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072" w:rsidRPr="00971256" w:rsidRDefault="00895030" w:rsidP="00A96B57">
      <w:pPr>
        <w:pStyle w:val="libCenter"/>
      </w:pPr>
      <w:r w:rsidRPr="00895030">
        <w:rPr>
          <w:rtl/>
          <w:lang w:bidi="ar-SA"/>
        </w:rPr>
        <w:drawing>
          <wp:inline distT="0" distB="0" distL="0" distR="0">
            <wp:extent cx="5429100" cy="7683690"/>
            <wp:effectExtent l="0" t="0" r="0" b="0"/>
            <wp:docPr id="1" name="Picture 1" descr="L:\New_kar\1440\shawaal_1440\tafseer_e_raahnuma_4\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40\shawaal_1440\tafseer_e_raahnuma_4\cov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1000" cy="7686379"/>
                    </a:xfrm>
                    <a:prstGeom prst="rect">
                      <a:avLst/>
                    </a:prstGeom>
                    <a:noFill/>
                    <a:ln>
                      <a:noFill/>
                    </a:ln>
                  </pic:spPr>
                </pic:pic>
              </a:graphicData>
            </a:graphic>
          </wp:inline>
        </w:drawing>
      </w:r>
    </w:p>
    <w:p w:rsidR="00FF6072" w:rsidRDefault="00FF6072" w:rsidP="00A96B57">
      <w:pPr>
        <w:pStyle w:val="libNormal"/>
        <w:rPr>
          <w:rtl/>
        </w:rPr>
      </w:pPr>
      <w:r>
        <w:rPr>
          <w:rtl/>
        </w:rPr>
        <w:br w:type="page"/>
      </w:r>
    </w:p>
    <w:p w:rsidR="00FF6072" w:rsidRDefault="00FF6072" w:rsidP="00A96B57">
      <w:pPr>
        <w:pStyle w:val="libNormal"/>
        <w:rPr>
          <w:rtl/>
        </w:rPr>
      </w:pPr>
      <w:r w:rsidRPr="000C39ED">
        <w:rPr>
          <w:rFonts w:hint="cs"/>
          <w:rtl/>
        </w:rPr>
        <w:lastRenderedPageBreak/>
        <w:t>ی</w:t>
      </w:r>
      <w:r w:rsidRPr="000C39ED">
        <w:rPr>
          <w:rFonts w:hint="eastAsia"/>
          <w:rtl/>
        </w:rPr>
        <w:t>ہ</w:t>
      </w:r>
      <w:r w:rsidRPr="000C39ED">
        <w:rPr>
          <w:rtl/>
        </w:rPr>
        <w:t xml:space="preserve"> کتاب برق</w:t>
      </w:r>
      <w:r w:rsidRPr="000C39ED">
        <w:rPr>
          <w:rFonts w:hint="cs"/>
          <w:rtl/>
        </w:rPr>
        <w:t>ی</w:t>
      </w:r>
      <w:r w:rsidRPr="000C39ED">
        <w:rPr>
          <w:rtl/>
        </w:rPr>
        <w:t xml:space="preserve"> شکل </w:t>
      </w:r>
      <w:r w:rsidR="007832C2">
        <w:rPr>
          <w:rtl/>
        </w:rPr>
        <w:t>می</w:t>
      </w:r>
      <w:r w:rsidR="00C91DA5">
        <w:rPr>
          <w:rtl/>
        </w:rPr>
        <w:t xml:space="preserve">ں </w:t>
      </w:r>
      <w:r w:rsidRPr="000C39ED">
        <w:rPr>
          <w:rtl/>
        </w:rPr>
        <w:t xml:space="preserve"> نشرہوئ</w:t>
      </w:r>
      <w:r w:rsidRPr="000C39ED">
        <w:rPr>
          <w:rFonts w:hint="cs"/>
          <w:rtl/>
        </w:rPr>
        <w:t>ی</w:t>
      </w:r>
      <w:r w:rsidR="002A0155">
        <w:rPr>
          <w:rtl/>
        </w:rPr>
        <w:t xml:space="preserve"> ہے</w:t>
      </w:r>
      <w:r w:rsidRPr="000C39ED">
        <w:rPr>
          <w:rtl/>
        </w:rPr>
        <w:t xml:space="preserve"> اور شبکہ الامام</w:t>
      </w:r>
      <w:r w:rsidRPr="000C39ED">
        <w:rPr>
          <w:rFonts w:hint="cs"/>
          <w:rtl/>
        </w:rPr>
        <w:t>ی</w:t>
      </w:r>
      <w:r w:rsidRPr="000C39ED">
        <w:rPr>
          <w:rFonts w:hint="eastAsia"/>
          <w:rtl/>
        </w:rPr>
        <w:t>ن</w:t>
      </w:r>
      <w:r w:rsidRPr="000C39ED">
        <w:rPr>
          <w:rtl/>
        </w:rPr>
        <w:t xml:space="preserve"> الحسن</w:t>
      </w:r>
      <w:r w:rsidRPr="000C39ED">
        <w:rPr>
          <w:rFonts w:hint="cs"/>
          <w:rtl/>
        </w:rPr>
        <w:t>ی</w:t>
      </w:r>
      <w:r w:rsidRPr="000C39ED">
        <w:rPr>
          <w:rFonts w:hint="eastAsia"/>
          <w:rtl/>
        </w:rPr>
        <w:t>ن</w:t>
      </w:r>
      <w:r w:rsidRPr="000C39ED">
        <w:rPr>
          <w:rtl/>
        </w:rPr>
        <w:t xml:space="preserve"> (عل</w:t>
      </w:r>
      <w:r w:rsidRPr="000C39ED">
        <w:rPr>
          <w:rFonts w:hint="cs"/>
          <w:rtl/>
        </w:rPr>
        <w:t>ی</w:t>
      </w:r>
      <w:r w:rsidRPr="000C39ED">
        <w:rPr>
          <w:rFonts w:hint="eastAsia"/>
          <w:rtl/>
        </w:rPr>
        <w:t>ہما</w:t>
      </w:r>
      <w:r w:rsidRPr="000C39ED">
        <w:rPr>
          <w:rtl/>
        </w:rPr>
        <w:t xml:space="preserve"> السلام) کے گروہ علم</w:t>
      </w:r>
      <w:r w:rsidRPr="000C39ED">
        <w:rPr>
          <w:rFonts w:hint="cs"/>
          <w:rtl/>
        </w:rPr>
        <w:t>ی</w:t>
      </w:r>
      <w:r w:rsidRPr="000C39ED">
        <w:rPr>
          <w:rtl/>
        </w:rPr>
        <w:t xml:space="preserve"> ک</w:t>
      </w:r>
      <w:r w:rsidRPr="000C39ED">
        <w:rPr>
          <w:rFonts w:hint="cs"/>
          <w:rtl/>
        </w:rPr>
        <w:t>ی</w:t>
      </w:r>
      <w:r w:rsidRPr="000C39ED">
        <w:rPr>
          <w:rtl/>
        </w:rPr>
        <w:t xml:space="preserve"> نگران</w:t>
      </w:r>
      <w:r w:rsidRPr="000C39ED">
        <w:rPr>
          <w:rFonts w:hint="cs"/>
          <w:rtl/>
        </w:rPr>
        <w:t>ی</w:t>
      </w:r>
      <w:r w:rsidRPr="000C39ED">
        <w:rPr>
          <w:rtl/>
        </w:rPr>
        <w:t xml:space="preserve"> </w:t>
      </w:r>
      <w:r w:rsidR="007832C2">
        <w:rPr>
          <w:rtl/>
        </w:rPr>
        <w:t>می</w:t>
      </w:r>
      <w:r w:rsidR="00C91DA5">
        <w:rPr>
          <w:rtl/>
        </w:rPr>
        <w:t xml:space="preserve">ں </w:t>
      </w:r>
      <w:r w:rsidRPr="000C39ED">
        <w:rPr>
          <w:rtl/>
        </w:rPr>
        <w:t xml:space="preserve"> تنظ</w:t>
      </w:r>
      <w:r w:rsidRPr="000C39ED">
        <w:rPr>
          <w:rFonts w:hint="cs"/>
          <w:rtl/>
        </w:rPr>
        <w:t>ی</w:t>
      </w:r>
      <w:r w:rsidRPr="000C39ED">
        <w:rPr>
          <w:rFonts w:hint="eastAsia"/>
          <w:rtl/>
        </w:rPr>
        <w:t>م</w:t>
      </w:r>
      <w:r w:rsidRPr="000C39ED">
        <w:rPr>
          <w:rtl/>
        </w:rPr>
        <w:t xml:space="preserve"> ہوئ</w:t>
      </w:r>
      <w:r w:rsidRPr="000C39ED">
        <w:rPr>
          <w:rFonts w:hint="cs"/>
          <w:rtl/>
        </w:rPr>
        <w:t>ی</w:t>
      </w:r>
      <w:r w:rsidR="002A0155">
        <w:rPr>
          <w:rtl/>
        </w:rPr>
        <w:t xml:space="preserve"> ہے</w:t>
      </w:r>
    </w:p>
    <w:p w:rsidR="00476C9D" w:rsidRDefault="00FF6072" w:rsidP="00A96B57">
      <w:pPr>
        <w:pStyle w:val="libNormal"/>
        <w:rPr>
          <w:rtl/>
        </w:rPr>
      </w:pPr>
      <w:r>
        <w:rPr>
          <w:rtl/>
        </w:rPr>
        <w:br w:type="page"/>
      </w:r>
    </w:p>
    <w:p w:rsidR="00DA2110" w:rsidRDefault="00DA2110" w:rsidP="00A96B57">
      <w:pPr>
        <w:pStyle w:val="libCenterBold2"/>
        <w:rPr>
          <w:rtl/>
        </w:rPr>
      </w:pPr>
      <w:r>
        <w:rPr>
          <w:rtl/>
        </w:rPr>
        <w:lastRenderedPageBreak/>
        <w:t>تفسير راہنما (جلد</w:t>
      </w:r>
      <w:r>
        <w:rPr>
          <w:rFonts w:hint="cs"/>
          <w:rtl/>
        </w:rPr>
        <w:t>چہارم</w:t>
      </w:r>
      <w:r>
        <w:rPr>
          <w:rtl/>
        </w:rPr>
        <w:t>)</w:t>
      </w:r>
    </w:p>
    <w:p w:rsidR="00DA2110" w:rsidRDefault="00DA2110" w:rsidP="00A96B57">
      <w:pPr>
        <w:pStyle w:val="libCenterBold2"/>
        <w:rPr>
          <w:rtl/>
        </w:rPr>
      </w:pPr>
    </w:p>
    <w:p w:rsidR="00476C9D" w:rsidRDefault="00DA2110" w:rsidP="00A96B57">
      <w:pPr>
        <w:pStyle w:val="libCenterBold2"/>
        <w:rPr>
          <w:rtl/>
        </w:rPr>
      </w:pPr>
      <w:r>
        <w:rPr>
          <w:rtl/>
        </w:rPr>
        <w:t>مؤلف: آيت الله ہاشمى رفسنجاني</w:t>
      </w:r>
    </w:p>
    <w:p w:rsidR="00DA2110" w:rsidRDefault="00DA2110" w:rsidP="009E0EA8">
      <w:pPr>
        <w:pStyle w:val="libNormal"/>
        <w:rPr>
          <w:rtl/>
        </w:rPr>
      </w:pPr>
      <w:r>
        <w:rPr>
          <w:rtl/>
        </w:rPr>
        <w:br w:type="page"/>
      </w:r>
    </w:p>
    <w:p w:rsidR="00DA2110" w:rsidRDefault="00DA2110" w:rsidP="00A96B57">
      <w:pPr>
        <w:pStyle w:val="libNormal"/>
        <w:rPr>
          <w:rtl/>
        </w:rPr>
      </w:pPr>
    </w:p>
    <w:p w:rsidR="00DA2110" w:rsidRDefault="0076036C" w:rsidP="00A96B57">
      <w:pPr>
        <w:pStyle w:val="Heading2Center"/>
        <w:rPr>
          <w:rtl/>
        </w:rPr>
      </w:pPr>
      <w:bookmarkStart w:id="0" w:name="_Toc11840608"/>
      <w:r>
        <w:rPr>
          <w:rFonts w:hint="cs"/>
          <w:rtl/>
        </w:rPr>
        <w:t>آیت</w:t>
      </w:r>
      <w:r>
        <w:rPr>
          <w:rtl/>
        </w:rPr>
        <w:t>101</w:t>
      </w:r>
      <w:bookmarkEnd w:id="0"/>
    </w:p>
    <w:p w:rsidR="00476C9D" w:rsidRDefault="00F10600" w:rsidP="00A96B57">
      <w:pPr>
        <w:pStyle w:val="libNormal"/>
        <w:rPr>
          <w:rtl/>
        </w:rPr>
      </w:pPr>
      <w:r w:rsidRPr="00F10600">
        <w:rPr>
          <w:rStyle w:val="libAlaemChar"/>
          <w:rtl/>
        </w:rPr>
        <w:t>(</w:t>
      </w:r>
      <w:r>
        <w:rPr>
          <w:rStyle w:val="libAieChar"/>
          <w:rtl/>
        </w:rPr>
        <w:t xml:space="preserve"> </w:t>
      </w:r>
      <w:r w:rsidRPr="002F6587">
        <w:rPr>
          <w:rStyle w:val="libAieChar"/>
          <w:rtl/>
        </w:rPr>
        <w:t xml:space="preserve">وَإِذَا ضَرَبْتُمْ فِي الأَرْضِ فَلَيْسَ عَلَيْكُمْ جُنَاحٌ أَن تَقْصُرُواْ مِنَ الصَّلاَةِ إِنْ خِفْتُمْ أَن يَفْتِنَكُمُ الَّذِينَ كَفَرُواْ إِنَّ الْكَافِرِينَ كَانُواْ لَكُمْ عَدُوّاً مُّبِيناً </w:t>
      </w:r>
      <w:r>
        <w:rPr>
          <w:rStyle w:val="libAieChar"/>
          <w:rtl/>
        </w:rPr>
        <w:t xml:space="preserve"> </w:t>
      </w:r>
      <w:r w:rsidRPr="00F10600">
        <w:rPr>
          <w:rStyle w:val="libAlaemChar"/>
          <w:rtl/>
        </w:rPr>
        <w:t>)</w:t>
      </w:r>
      <w:r w:rsidR="00476C9D">
        <w:rPr>
          <w:rtl/>
        </w:rPr>
        <w:t xml:space="preserve">. </w:t>
      </w:r>
    </w:p>
    <w:p w:rsidR="00476C9D" w:rsidRDefault="00476C9D" w:rsidP="00A96B57">
      <w:pPr>
        <w:pStyle w:val="libNormal"/>
        <w:rPr>
          <w:rtl/>
        </w:rPr>
      </w:pPr>
      <w:r>
        <w:rPr>
          <w:rtl/>
        </w:rPr>
        <w:t>اور جب تم زمين مي</w:t>
      </w:r>
      <w:r w:rsidR="00C91DA5">
        <w:rPr>
          <w:rtl/>
        </w:rPr>
        <w:t xml:space="preserve">ں </w:t>
      </w:r>
      <w:r>
        <w:rPr>
          <w:rtl/>
        </w:rPr>
        <w:t>سفر كرو تو تمہارے لئے كوئي حرج نہي</w:t>
      </w:r>
      <w:r w:rsidR="00C91DA5">
        <w:rPr>
          <w:rtl/>
        </w:rPr>
        <w:t>ں</w:t>
      </w:r>
      <w:r w:rsidR="002A0155">
        <w:rPr>
          <w:rtl/>
        </w:rPr>
        <w:t xml:space="preserve"> ہے</w:t>
      </w:r>
      <w:r>
        <w:rPr>
          <w:rtl/>
        </w:rPr>
        <w:t xml:space="preserve"> كہ اپنى نمازي</w:t>
      </w:r>
      <w:r w:rsidR="00C91DA5">
        <w:rPr>
          <w:rtl/>
        </w:rPr>
        <w:t xml:space="preserve">ں </w:t>
      </w:r>
      <w:r>
        <w:rPr>
          <w:rtl/>
        </w:rPr>
        <w:t>قصر كردو اگر تمہي</w:t>
      </w:r>
      <w:r w:rsidR="00C91DA5">
        <w:rPr>
          <w:rtl/>
        </w:rPr>
        <w:t xml:space="preserve">ں </w:t>
      </w:r>
      <w:r>
        <w:rPr>
          <w:rtl/>
        </w:rPr>
        <w:t>كفار كے حملہ كردينے كا خوف</w:t>
      </w:r>
      <w:r w:rsidR="002A0155">
        <w:rPr>
          <w:rtl/>
        </w:rPr>
        <w:t xml:space="preserve"> ہے</w:t>
      </w:r>
      <w:r>
        <w:rPr>
          <w:rtl/>
        </w:rPr>
        <w:t xml:space="preserve"> كہ كفار تمہارے لئے كھلے ہوئے دشمن ہي</w:t>
      </w:r>
      <w:r w:rsidR="00C91DA5">
        <w:rPr>
          <w:rtl/>
        </w:rPr>
        <w:t xml:space="preserve">ں </w:t>
      </w:r>
      <w:r>
        <w:rPr>
          <w:rtl/>
        </w:rPr>
        <w:t xml:space="preserve">_ </w:t>
      </w:r>
    </w:p>
    <w:p w:rsidR="00476C9D" w:rsidRDefault="00476C9D" w:rsidP="00A96B57">
      <w:pPr>
        <w:pStyle w:val="libNormal"/>
        <w:rPr>
          <w:rtl/>
        </w:rPr>
      </w:pPr>
      <w:r>
        <w:rPr>
          <w:rtl/>
        </w:rPr>
        <w:t>1_ سفر كے دوران، دشمن كى طرف سے لاحق خوف كے پيش نظر نماز قصر كرنے مي</w:t>
      </w:r>
      <w:r w:rsidR="00C91DA5">
        <w:rPr>
          <w:rtl/>
        </w:rPr>
        <w:t xml:space="preserve">ں </w:t>
      </w:r>
      <w:r>
        <w:rPr>
          <w:rtl/>
        </w:rPr>
        <w:t>كوئي گناہ نہي</w:t>
      </w:r>
      <w:r w:rsidR="00C91DA5">
        <w:rPr>
          <w:rtl/>
        </w:rPr>
        <w:t xml:space="preserve">ں </w:t>
      </w:r>
      <w:r>
        <w:rPr>
          <w:rtl/>
        </w:rPr>
        <w:t xml:space="preserve">_ </w:t>
      </w:r>
    </w:p>
    <w:p w:rsidR="00476C9D" w:rsidRDefault="00476C9D" w:rsidP="00A96B57">
      <w:pPr>
        <w:pStyle w:val="libNormal"/>
        <w:rPr>
          <w:rtl/>
        </w:rPr>
      </w:pPr>
      <w:r w:rsidRPr="002F6587">
        <w:rPr>
          <w:rStyle w:val="libArabicChar"/>
          <w:rtl/>
        </w:rPr>
        <w:t>و اذا ضربتم ... فليس عليكم جناح ان تقصروا من الصلاة ان خفتم ان يفتنكم ''فليس</w:t>
      </w:r>
      <w:r>
        <w:rPr>
          <w:rtl/>
        </w:rPr>
        <w:t xml:space="preserve"> عليكم ...'' كا جملہ در اصل ''اذا ضربتم'' اور ''ان خفتم'' كا جواب</w:t>
      </w:r>
      <w:r w:rsidR="002A0155">
        <w:rPr>
          <w:rtl/>
        </w:rPr>
        <w:t xml:space="preserve"> ہے</w:t>
      </w:r>
      <w:r>
        <w:rPr>
          <w:rtl/>
        </w:rPr>
        <w:t xml:space="preserve"> اور اس كا معنى يہ</w:t>
      </w:r>
      <w:r w:rsidR="002A0155">
        <w:rPr>
          <w:rtl/>
        </w:rPr>
        <w:t xml:space="preserve"> ہے</w:t>
      </w:r>
      <w:r>
        <w:rPr>
          <w:rtl/>
        </w:rPr>
        <w:t xml:space="preserve"> كہ سفر اور دشمن كى طرف سے فتنہ كا خوف نماز قصر كرنے كى دو لازمى شرائط ہي</w:t>
      </w:r>
      <w:r w:rsidR="00C91DA5">
        <w:rPr>
          <w:rtl/>
        </w:rPr>
        <w:t xml:space="preserve">ں </w:t>
      </w:r>
      <w:r>
        <w:rPr>
          <w:rtl/>
        </w:rPr>
        <w:t xml:space="preserve">_ </w:t>
      </w:r>
    </w:p>
    <w:p w:rsidR="00476C9D" w:rsidRDefault="00476C9D" w:rsidP="00A96B57">
      <w:pPr>
        <w:pStyle w:val="libNormal"/>
        <w:rPr>
          <w:rtl/>
        </w:rPr>
      </w:pPr>
      <w:r>
        <w:rPr>
          <w:rtl/>
        </w:rPr>
        <w:t>2_ سفر كے دوران، كفار كى جانب سے لاحق خطرات كے پيش نظر قصر نماز پڑھنا كافى</w:t>
      </w:r>
      <w:r w:rsidR="002A0155">
        <w:rPr>
          <w:rtl/>
        </w:rPr>
        <w:t xml:space="preserve"> ہے</w:t>
      </w:r>
      <w:r>
        <w:rPr>
          <w:rtl/>
        </w:rPr>
        <w:t xml:space="preserve">_ </w:t>
      </w:r>
    </w:p>
    <w:p w:rsidR="00476C9D" w:rsidRDefault="00476C9D" w:rsidP="00A96B57">
      <w:pPr>
        <w:pStyle w:val="libNormal"/>
        <w:rPr>
          <w:rtl/>
        </w:rPr>
      </w:pPr>
      <w:r w:rsidRPr="002F6587">
        <w:rPr>
          <w:rStyle w:val="libArabicChar"/>
          <w:rtl/>
        </w:rPr>
        <w:t>و اذا ضربتم فى الارض ... من الصلاة ان خفتم ان يفتنكم الذين كفروا</w:t>
      </w:r>
      <w:r>
        <w:rPr>
          <w:rtl/>
        </w:rPr>
        <w:t xml:space="preserve"> ''ضرب فى الارض'' كا معنى سفر كرنا</w:t>
      </w:r>
      <w:r w:rsidR="002A0155">
        <w:rPr>
          <w:rtl/>
        </w:rPr>
        <w:t xml:space="preserve"> ہے</w:t>
      </w:r>
      <w:r>
        <w:rPr>
          <w:rtl/>
        </w:rPr>
        <w:t xml:space="preserve">_ </w:t>
      </w:r>
    </w:p>
    <w:p w:rsidR="00476C9D" w:rsidRDefault="00476C9D" w:rsidP="00A96B57">
      <w:pPr>
        <w:pStyle w:val="libNormal"/>
        <w:rPr>
          <w:rtl/>
        </w:rPr>
      </w:pPr>
      <w:r>
        <w:rPr>
          <w:rtl/>
        </w:rPr>
        <w:t>3_ زمان و مكان كے تقاضو</w:t>
      </w:r>
      <w:r w:rsidR="00C91DA5">
        <w:rPr>
          <w:rtl/>
        </w:rPr>
        <w:t xml:space="preserve">ں </w:t>
      </w:r>
      <w:r>
        <w:rPr>
          <w:rtl/>
        </w:rPr>
        <w:t>سے ہم آہنگى اور لچك پيدا كرنا، اسلامى احكام كى خصوصيت</w:t>
      </w:r>
      <w:r w:rsidR="002A0155">
        <w:rPr>
          <w:rtl/>
        </w:rPr>
        <w:t xml:space="preserve"> ہے</w:t>
      </w:r>
      <w:r>
        <w:rPr>
          <w:rtl/>
        </w:rPr>
        <w:t xml:space="preserve">_ </w:t>
      </w:r>
    </w:p>
    <w:p w:rsidR="00476C9D" w:rsidRDefault="00476C9D" w:rsidP="00A96B57">
      <w:pPr>
        <w:pStyle w:val="libArabic"/>
        <w:rPr>
          <w:rtl/>
        </w:rPr>
      </w:pPr>
      <w:r>
        <w:rPr>
          <w:rtl/>
        </w:rPr>
        <w:t xml:space="preserve">فليس عليكم جناح ان تقصروا من الصلاة ان خفتم ان يفتنكم الذين كفروا </w:t>
      </w:r>
    </w:p>
    <w:p w:rsidR="00476C9D" w:rsidRDefault="00476C9D" w:rsidP="00A96B57">
      <w:pPr>
        <w:pStyle w:val="libNormal"/>
        <w:rPr>
          <w:rtl/>
        </w:rPr>
      </w:pPr>
      <w:r>
        <w:rPr>
          <w:rtl/>
        </w:rPr>
        <w:t>4_ دشمن كى طرف سے گھات لگانے اور فتنے كا احتمال قصر نماز كے جواز كا سبب</w:t>
      </w:r>
      <w:r w:rsidR="002A0155">
        <w:rPr>
          <w:rtl/>
        </w:rPr>
        <w:t xml:space="preserve"> ہے</w:t>
      </w:r>
      <w:r>
        <w:rPr>
          <w:rtl/>
        </w:rPr>
        <w:t xml:space="preserve">_ </w:t>
      </w:r>
    </w:p>
    <w:p w:rsidR="00476C9D" w:rsidRDefault="00476C9D" w:rsidP="00A96B57">
      <w:pPr>
        <w:pStyle w:val="libNormal"/>
        <w:rPr>
          <w:rtl/>
        </w:rPr>
      </w:pPr>
      <w:r w:rsidRPr="002F6587">
        <w:rPr>
          <w:rStyle w:val="libArabicChar"/>
          <w:rtl/>
        </w:rPr>
        <w:t>ان تقصروا من الصلاة ان خفتم ان يفتنكم الذين كفروا</w:t>
      </w:r>
      <w:r>
        <w:rPr>
          <w:rtl/>
        </w:rPr>
        <w:t xml:space="preserve"> جملہ ''ان خفتم'' كا معنى يہ</w:t>
      </w:r>
      <w:r w:rsidR="002A0155">
        <w:rPr>
          <w:rtl/>
        </w:rPr>
        <w:t xml:space="preserve"> ہے</w:t>
      </w:r>
      <w:r>
        <w:rPr>
          <w:rtl/>
        </w:rPr>
        <w:t xml:space="preserve"> كہ نماز قصر كے جواز كيلئے دشمن كى طرف سے حملہ كا يقين ضرورى نہي</w:t>
      </w:r>
      <w:r w:rsidR="00C91DA5">
        <w:rPr>
          <w:rtl/>
        </w:rPr>
        <w:t xml:space="preserve">ں </w:t>
      </w:r>
      <w:r>
        <w:rPr>
          <w:rtl/>
        </w:rPr>
        <w:t>بلكہ حملہ كا خوف يا احتمال بھى كافى</w:t>
      </w:r>
      <w:r w:rsidR="002A0155">
        <w:rPr>
          <w:rtl/>
        </w:rPr>
        <w:t xml:space="preserve"> ہے</w:t>
      </w:r>
      <w:r>
        <w:rPr>
          <w:rtl/>
        </w:rPr>
        <w:t xml:space="preserve">_ </w:t>
      </w:r>
    </w:p>
    <w:p w:rsidR="00476C9D" w:rsidRDefault="00476C9D" w:rsidP="00A96B57">
      <w:pPr>
        <w:pStyle w:val="libNormal"/>
        <w:rPr>
          <w:rtl/>
        </w:rPr>
      </w:pPr>
      <w:r>
        <w:rPr>
          <w:rtl/>
        </w:rPr>
        <w:t>5_ ہر صورت مي</w:t>
      </w:r>
      <w:r w:rsidR="00C91DA5">
        <w:rPr>
          <w:rtl/>
        </w:rPr>
        <w:t xml:space="preserve">ں </w:t>
      </w:r>
      <w:r>
        <w:rPr>
          <w:rtl/>
        </w:rPr>
        <w:t xml:space="preserve">نماز كو اہميت دينا اور اسے قائم كرنا </w:t>
      </w:r>
    </w:p>
    <w:p w:rsidR="00476C9D" w:rsidRPr="002F6587" w:rsidRDefault="00DA2110" w:rsidP="00A96B57">
      <w:pPr>
        <w:pStyle w:val="libNormal"/>
        <w:rPr>
          <w:rStyle w:val="libArabicChar"/>
          <w:rtl/>
        </w:rPr>
      </w:pPr>
      <w:r>
        <w:rPr>
          <w:rtl/>
        </w:rPr>
        <w:br w:type="page"/>
      </w:r>
      <w:r>
        <w:rPr>
          <w:rtl/>
        </w:rPr>
        <w:lastRenderedPageBreak/>
        <w:t xml:space="preserve"> </w:t>
      </w:r>
      <w:r>
        <w:rPr>
          <w:rtl/>
        </w:rPr>
        <w:cr/>
      </w:r>
      <w:r w:rsidR="00476C9D">
        <w:rPr>
          <w:rtl/>
        </w:rPr>
        <w:t>لازمى</w:t>
      </w:r>
      <w:r w:rsidR="002A0155">
        <w:rPr>
          <w:rtl/>
        </w:rPr>
        <w:t xml:space="preserve"> ہے</w:t>
      </w:r>
      <w:r w:rsidR="00476C9D">
        <w:rPr>
          <w:rtl/>
        </w:rPr>
        <w:t xml:space="preserve">، حتى جب دشمن كى طرف سے گھات لگانے كا خوف بھى ہو_ </w:t>
      </w:r>
      <w:r w:rsidR="00476C9D" w:rsidRPr="002F6587">
        <w:rPr>
          <w:rStyle w:val="libArabicChar"/>
          <w:rtl/>
        </w:rPr>
        <w:t xml:space="preserve">فليس عليكم جناح ان تقصروا من الصلاة ان خفتم ان يفتنكم الذين كفروا </w:t>
      </w:r>
    </w:p>
    <w:p w:rsidR="00476C9D" w:rsidRDefault="00476C9D" w:rsidP="00A96B57">
      <w:pPr>
        <w:pStyle w:val="libNormal"/>
        <w:rPr>
          <w:rtl/>
        </w:rPr>
      </w:pPr>
      <w:r>
        <w:rPr>
          <w:rtl/>
        </w:rPr>
        <w:t>6_ صدر اسلام كے مسلمانو</w:t>
      </w:r>
      <w:r w:rsidR="00C91DA5">
        <w:rPr>
          <w:rtl/>
        </w:rPr>
        <w:t xml:space="preserve">ں </w:t>
      </w:r>
      <w:r>
        <w:rPr>
          <w:rtl/>
        </w:rPr>
        <w:t xml:space="preserve">كو دوران سفر كفار كى طرف سے فتنہ و فساد اور نقصان كا خطرہ _ </w:t>
      </w:r>
    </w:p>
    <w:p w:rsidR="00476C9D" w:rsidRDefault="00476C9D" w:rsidP="00A96B57">
      <w:pPr>
        <w:pStyle w:val="libArabic"/>
        <w:rPr>
          <w:rtl/>
        </w:rPr>
      </w:pPr>
      <w:r>
        <w:rPr>
          <w:rtl/>
        </w:rPr>
        <w:t xml:space="preserve">و اذا ضربتم فى الارض ... ان خفتم ان يفتنكم الذين كفروا </w:t>
      </w:r>
    </w:p>
    <w:p w:rsidR="00476C9D" w:rsidRDefault="00476C9D" w:rsidP="00A96B57">
      <w:pPr>
        <w:pStyle w:val="libNormal"/>
        <w:rPr>
          <w:rtl/>
        </w:rPr>
      </w:pPr>
      <w:r>
        <w:rPr>
          <w:rtl/>
        </w:rPr>
        <w:t>7_ صدر اسلام كے مسلمان سفر كے دوران اور دشمن سے خوف كى صورت مي</w:t>
      </w:r>
      <w:r w:rsidR="00C91DA5">
        <w:rPr>
          <w:rtl/>
        </w:rPr>
        <w:t xml:space="preserve">ں </w:t>
      </w:r>
      <w:r>
        <w:rPr>
          <w:rtl/>
        </w:rPr>
        <w:t xml:space="preserve">بھى نماز قصر كرنے كو گناہ خيال كرتے تھے_ </w:t>
      </w:r>
      <w:r w:rsidRPr="002F6587">
        <w:rPr>
          <w:rStyle w:val="libArabicChar"/>
          <w:rtl/>
        </w:rPr>
        <w:t>و اذا ضربتم فى الارض فليس عليكم جناح ان تقصروا من الصلاة ان خفتم ان يفتنكم الذين كفروا</w:t>
      </w:r>
      <w:r>
        <w:rPr>
          <w:rtl/>
        </w:rPr>
        <w:t xml:space="preserve"> ''لا جناح'' اور ''فليس عليكم جناح'' اكثر ان موارد مي</w:t>
      </w:r>
      <w:r w:rsidR="00C91DA5">
        <w:rPr>
          <w:rtl/>
        </w:rPr>
        <w:t xml:space="preserve">ں </w:t>
      </w:r>
      <w:r>
        <w:rPr>
          <w:rtl/>
        </w:rPr>
        <w:t>استعمال كيا جاتا</w:t>
      </w:r>
      <w:r w:rsidR="002A0155">
        <w:rPr>
          <w:rtl/>
        </w:rPr>
        <w:t xml:space="preserve"> ہے</w:t>
      </w:r>
      <w:r>
        <w:rPr>
          <w:rtl/>
        </w:rPr>
        <w:t xml:space="preserve"> جہا</w:t>
      </w:r>
      <w:r w:rsidR="00C91DA5">
        <w:rPr>
          <w:rtl/>
        </w:rPr>
        <w:t xml:space="preserve">ں </w:t>
      </w:r>
      <w:r>
        <w:rPr>
          <w:rtl/>
        </w:rPr>
        <w:t xml:space="preserve">كسى كام كے انجام دينے يا ترك كرنے كو گناہ خيال كيا جاتاہو_ </w:t>
      </w:r>
    </w:p>
    <w:p w:rsidR="00476C9D" w:rsidRDefault="00476C9D" w:rsidP="00A96B57">
      <w:pPr>
        <w:pStyle w:val="libNormal"/>
        <w:rPr>
          <w:rtl/>
        </w:rPr>
      </w:pPr>
      <w:r>
        <w:rPr>
          <w:rtl/>
        </w:rPr>
        <w:t>8_ دشمنو</w:t>
      </w:r>
      <w:r w:rsidR="00C91DA5">
        <w:rPr>
          <w:rtl/>
        </w:rPr>
        <w:t xml:space="preserve">ں </w:t>
      </w:r>
      <w:r>
        <w:rPr>
          <w:rtl/>
        </w:rPr>
        <w:t>كے فتنو</w:t>
      </w:r>
      <w:r w:rsidR="00C91DA5">
        <w:rPr>
          <w:rtl/>
        </w:rPr>
        <w:t xml:space="preserve">ں </w:t>
      </w:r>
      <w:r>
        <w:rPr>
          <w:rtl/>
        </w:rPr>
        <w:t>كے مقابلے مي</w:t>
      </w:r>
      <w:r w:rsidR="00C91DA5">
        <w:rPr>
          <w:rtl/>
        </w:rPr>
        <w:t xml:space="preserve">ں </w:t>
      </w:r>
      <w:r>
        <w:rPr>
          <w:rtl/>
        </w:rPr>
        <w:t>مسلمانو</w:t>
      </w:r>
      <w:r w:rsidR="00C91DA5">
        <w:rPr>
          <w:rtl/>
        </w:rPr>
        <w:t xml:space="preserve">ں </w:t>
      </w:r>
      <w:r>
        <w:rPr>
          <w:rtl/>
        </w:rPr>
        <w:t>كا ہوشيار رہنا لازمى و ضرورى</w:t>
      </w:r>
      <w:r w:rsidR="002A0155">
        <w:rPr>
          <w:rtl/>
        </w:rPr>
        <w:t xml:space="preserve"> ہے</w:t>
      </w:r>
      <w:r>
        <w:rPr>
          <w:rtl/>
        </w:rPr>
        <w:t xml:space="preserve">_ </w:t>
      </w:r>
    </w:p>
    <w:p w:rsidR="00476C9D" w:rsidRDefault="00476C9D" w:rsidP="00A96B57">
      <w:pPr>
        <w:pStyle w:val="libArabic"/>
        <w:rPr>
          <w:rtl/>
        </w:rPr>
      </w:pPr>
      <w:r>
        <w:rPr>
          <w:rtl/>
        </w:rPr>
        <w:t xml:space="preserve">ان خفتم ان يفتنكم الذين كفروا ان الكافرين كانوا لكم عدوا مبينا </w:t>
      </w:r>
    </w:p>
    <w:p w:rsidR="00476C9D" w:rsidRDefault="00476C9D" w:rsidP="00A96B57">
      <w:pPr>
        <w:pStyle w:val="libNormal"/>
        <w:rPr>
          <w:rtl/>
        </w:rPr>
      </w:pPr>
      <w:r>
        <w:rPr>
          <w:rtl/>
        </w:rPr>
        <w:t>9_ دشمن كے فتنو</w:t>
      </w:r>
      <w:r w:rsidR="00C91DA5">
        <w:rPr>
          <w:rtl/>
        </w:rPr>
        <w:t xml:space="preserve">ں </w:t>
      </w:r>
      <w:r>
        <w:rPr>
          <w:rtl/>
        </w:rPr>
        <w:t>سے چھٹكارا پانا، پورى نماز پڑھنے سے زيادہ اہم اور بيشتر مصلحت كا حامل</w:t>
      </w:r>
      <w:r w:rsidR="002A0155">
        <w:rPr>
          <w:rtl/>
        </w:rPr>
        <w:t xml:space="preserve"> ہے</w:t>
      </w:r>
      <w:r>
        <w:rPr>
          <w:rtl/>
        </w:rPr>
        <w:t xml:space="preserve">_ </w:t>
      </w:r>
    </w:p>
    <w:p w:rsidR="00476C9D" w:rsidRDefault="00476C9D" w:rsidP="00A96B57">
      <w:pPr>
        <w:pStyle w:val="libArabic"/>
        <w:rPr>
          <w:rtl/>
        </w:rPr>
      </w:pPr>
      <w:r>
        <w:rPr>
          <w:rtl/>
        </w:rPr>
        <w:t xml:space="preserve">فليس عليكم جناح ان تقصروا من الصلاة ان خفتم ان يفتنكم الذين كفروا </w:t>
      </w:r>
    </w:p>
    <w:p w:rsidR="00476C9D" w:rsidRDefault="00476C9D" w:rsidP="00A96B57">
      <w:pPr>
        <w:pStyle w:val="libNormal"/>
        <w:rPr>
          <w:rtl/>
        </w:rPr>
      </w:pPr>
      <w:r>
        <w:rPr>
          <w:rtl/>
        </w:rPr>
        <w:t>10_ كفار مسلمانو</w:t>
      </w:r>
      <w:r w:rsidR="00C91DA5">
        <w:rPr>
          <w:rtl/>
        </w:rPr>
        <w:t xml:space="preserve">ں </w:t>
      </w:r>
      <w:r>
        <w:rPr>
          <w:rtl/>
        </w:rPr>
        <w:t>كے آشكارا اور دائمى دشمن ہي</w:t>
      </w:r>
      <w:r w:rsidR="00C91DA5">
        <w:rPr>
          <w:rtl/>
        </w:rPr>
        <w:t xml:space="preserve">ں </w:t>
      </w:r>
      <w:r>
        <w:rPr>
          <w:rtl/>
        </w:rPr>
        <w:t xml:space="preserve">_ </w:t>
      </w:r>
      <w:r w:rsidRPr="002F6587">
        <w:rPr>
          <w:rStyle w:val="libArabicChar"/>
          <w:rtl/>
        </w:rPr>
        <w:t>ان الكافرين كانوا لكم عدوا مبينا</w:t>
      </w:r>
      <w:r>
        <w:rPr>
          <w:rtl/>
        </w:rPr>
        <w:t xml:space="preserve"> فعل ''كانوا'' كفار كے ديرينہ دشمن ہونے پر دلالت كرتا</w:t>
      </w:r>
      <w:r w:rsidR="002A0155">
        <w:rPr>
          <w:rtl/>
        </w:rPr>
        <w:t xml:space="preserve"> ہے</w:t>
      </w:r>
      <w:r>
        <w:rPr>
          <w:rtl/>
        </w:rPr>
        <w:t xml:space="preserve"> كہ مذكورہ بالا مطلب مي</w:t>
      </w:r>
      <w:r w:rsidR="00C91DA5">
        <w:rPr>
          <w:rtl/>
        </w:rPr>
        <w:t xml:space="preserve">ں </w:t>
      </w:r>
      <w:r>
        <w:rPr>
          <w:rtl/>
        </w:rPr>
        <w:t>اسے دائمى دشمنو</w:t>
      </w:r>
      <w:r w:rsidR="00C91DA5">
        <w:rPr>
          <w:rtl/>
        </w:rPr>
        <w:t xml:space="preserve">ں </w:t>
      </w:r>
      <w:r>
        <w:rPr>
          <w:rtl/>
        </w:rPr>
        <w:t>سے تعبير كيا گيا</w:t>
      </w:r>
      <w:r w:rsidR="002A0155">
        <w:rPr>
          <w:rtl/>
        </w:rPr>
        <w:t xml:space="preserve"> ہے</w:t>
      </w:r>
      <w:r>
        <w:rPr>
          <w:rtl/>
        </w:rPr>
        <w:t xml:space="preserve">_ </w:t>
      </w:r>
    </w:p>
    <w:p w:rsidR="00476C9D" w:rsidRDefault="00476C9D" w:rsidP="00A96B57">
      <w:pPr>
        <w:pStyle w:val="libNormal"/>
        <w:rPr>
          <w:rtl/>
        </w:rPr>
      </w:pPr>
      <w:r>
        <w:rPr>
          <w:rtl/>
        </w:rPr>
        <w:t>11_ مسلمانو</w:t>
      </w:r>
      <w:r w:rsidR="00C91DA5">
        <w:rPr>
          <w:rtl/>
        </w:rPr>
        <w:t xml:space="preserve">ں </w:t>
      </w:r>
      <w:r>
        <w:rPr>
          <w:rtl/>
        </w:rPr>
        <w:t>كے ساتھ دشمنى مي</w:t>
      </w:r>
      <w:r w:rsidR="00C91DA5">
        <w:rPr>
          <w:rtl/>
        </w:rPr>
        <w:t xml:space="preserve">ں </w:t>
      </w:r>
      <w:r>
        <w:rPr>
          <w:rtl/>
        </w:rPr>
        <w:t>كفار آپس مي</w:t>
      </w:r>
      <w:r w:rsidR="00C91DA5">
        <w:rPr>
          <w:rtl/>
        </w:rPr>
        <w:t xml:space="preserve">ں </w:t>
      </w:r>
      <w:r>
        <w:rPr>
          <w:rtl/>
        </w:rPr>
        <w:t>متحد و ہم آہنگ ہي</w:t>
      </w:r>
      <w:r w:rsidR="00C91DA5">
        <w:rPr>
          <w:rtl/>
        </w:rPr>
        <w:t xml:space="preserve">ں </w:t>
      </w:r>
      <w:r>
        <w:rPr>
          <w:rtl/>
        </w:rPr>
        <w:t xml:space="preserve">_ </w:t>
      </w:r>
      <w:r w:rsidRPr="002F6587">
        <w:rPr>
          <w:rStyle w:val="libArabicChar"/>
          <w:rtl/>
        </w:rPr>
        <w:t>ان الكافرين كانوا لكم عدواً مبيناً</w:t>
      </w:r>
      <w:r>
        <w:rPr>
          <w:rtl/>
        </w:rPr>
        <w:t xml:space="preserve"> </w:t>
      </w:r>
    </w:p>
    <w:p w:rsidR="00476C9D" w:rsidRDefault="00476C9D" w:rsidP="00A96B57">
      <w:pPr>
        <w:pStyle w:val="libNormal"/>
        <w:rPr>
          <w:rtl/>
        </w:rPr>
      </w:pPr>
      <w:r>
        <w:rPr>
          <w:rtl/>
        </w:rPr>
        <w:t>اگر چہ ادبى قواعد كے مطابق ''كان'' كى خبر جمع ہونى چاہيئے تھى ليكن اس كے باوجود'' عدوا'' مفرد كى صورت مي</w:t>
      </w:r>
      <w:r w:rsidR="00C91DA5">
        <w:rPr>
          <w:rtl/>
        </w:rPr>
        <w:t xml:space="preserve">ں </w:t>
      </w:r>
      <w:r>
        <w:rPr>
          <w:rtl/>
        </w:rPr>
        <w:t>لائي گئي</w:t>
      </w:r>
      <w:r w:rsidR="002A0155">
        <w:rPr>
          <w:rtl/>
        </w:rPr>
        <w:t xml:space="preserve"> ہے</w:t>
      </w:r>
      <w:r>
        <w:rPr>
          <w:rtl/>
        </w:rPr>
        <w:t xml:space="preserve"> اور يہ اس بات كى طرف اشارہ</w:t>
      </w:r>
      <w:r w:rsidR="002A0155">
        <w:rPr>
          <w:rtl/>
        </w:rPr>
        <w:t xml:space="preserve"> ہے</w:t>
      </w:r>
      <w:r>
        <w:rPr>
          <w:rtl/>
        </w:rPr>
        <w:t xml:space="preserve"> كہ كفار اسلام كے ساتھ دشمنى مي</w:t>
      </w:r>
      <w:r w:rsidR="00C91DA5">
        <w:rPr>
          <w:rtl/>
        </w:rPr>
        <w:t xml:space="preserve">ں </w:t>
      </w:r>
      <w:r>
        <w:rPr>
          <w:rtl/>
        </w:rPr>
        <w:t>متحد اور گويا فرد واحد ہي</w:t>
      </w:r>
      <w:r w:rsidR="00C91DA5">
        <w:rPr>
          <w:rtl/>
        </w:rPr>
        <w:t xml:space="preserve">ں </w:t>
      </w:r>
      <w:r>
        <w:rPr>
          <w:rtl/>
        </w:rPr>
        <w:t xml:space="preserve">_ </w:t>
      </w:r>
    </w:p>
    <w:p w:rsidR="00476C9D" w:rsidRDefault="00476C9D" w:rsidP="00A96B57">
      <w:pPr>
        <w:pStyle w:val="libNormal"/>
        <w:rPr>
          <w:rtl/>
        </w:rPr>
      </w:pPr>
      <w:r>
        <w:rPr>
          <w:rtl/>
        </w:rPr>
        <w:t>12_ كفار، مسلمانو</w:t>
      </w:r>
      <w:r w:rsidR="00C91DA5">
        <w:rPr>
          <w:rtl/>
        </w:rPr>
        <w:t xml:space="preserve">ں </w:t>
      </w:r>
      <w:r>
        <w:rPr>
          <w:rtl/>
        </w:rPr>
        <w:t>كو ضرب لگانے كا كوئي بھى موقع ہاتھ سے نہي</w:t>
      </w:r>
      <w:r w:rsidR="00C91DA5">
        <w:rPr>
          <w:rtl/>
        </w:rPr>
        <w:t xml:space="preserve">ں </w:t>
      </w:r>
      <w:r>
        <w:rPr>
          <w:rtl/>
        </w:rPr>
        <w:t xml:space="preserve">جانے ديتے_ </w:t>
      </w:r>
    </w:p>
    <w:p w:rsidR="00476C9D" w:rsidRDefault="00476C9D" w:rsidP="00A96B57">
      <w:pPr>
        <w:pStyle w:val="libArabic"/>
        <w:rPr>
          <w:rtl/>
        </w:rPr>
      </w:pPr>
      <w:r>
        <w:rPr>
          <w:rtl/>
        </w:rPr>
        <w:t xml:space="preserve">فليس عليكم جناح ان تقصروا ... ان الكافرين كانوا لكم عدواً مبيناً </w:t>
      </w:r>
    </w:p>
    <w:p w:rsidR="00476C9D" w:rsidRDefault="00476C9D" w:rsidP="00A96B57">
      <w:pPr>
        <w:pStyle w:val="libNormal"/>
        <w:rPr>
          <w:rtl/>
        </w:rPr>
      </w:pPr>
      <w:r>
        <w:rPr>
          <w:rtl/>
        </w:rPr>
        <w:t xml:space="preserve">13_ سفر كے دوران جب دشمن كى طرف سے فتنہ كا </w:t>
      </w:r>
    </w:p>
    <w:p w:rsidR="00476C9D" w:rsidRDefault="00DA2110" w:rsidP="00A952D9">
      <w:pPr>
        <w:pStyle w:val="libNormal"/>
        <w:rPr>
          <w:rtl/>
        </w:rPr>
      </w:pPr>
      <w:r>
        <w:rPr>
          <w:rtl/>
        </w:rPr>
        <w:br w:type="page"/>
      </w:r>
      <w:r w:rsidR="00476C9D">
        <w:rPr>
          <w:rtl/>
        </w:rPr>
        <w:lastRenderedPageBreak/>
        <w:t>خوف ہو تو نماز قصر پڑھنا واجب</w:t>
      </w:r>
      <w:r w:rsidR="002A0155">
        <w:rPr>
          <w:rtl/>
        </w:rPr>
        <w:t xml:space="preserve"> ہے</w:t>
      </w:r>
      <w:r w:rsidR="00476C9D">
        <w:rPr>
          <w:rtl/>
        </w:rPr>
        <w:t xml:space="preserve">_ </w:t>
      </w:r>
      <w:r w:rsidR="00476C9D" w:rsidRPr="002F6587">
        <w:rPr>
          <w:rStyle w:val="libArabicChar"/>
          <w:rtl/>
        </w:rPr>
        <w:t>و اذا ضربتم فى الارض فليس عليكم جناح ... ان يفتنكم الذين كفروا</w:t>
      </w:r>
      <w:r w:rsidR="00476C9D">
        <w:rPr>
          <w:rtl/>
        </w:rPr>
        <w:t xml:space="preserve"> </w:t>
      </w:r>
    </w:p>
    <w:p w:rsidR="00476C9D" w:rsidRDefault="00476C9D" w:rsidP="005C6AE5">
      <w:pPr>
        <w:pStyle w:val="libNormal"/>
        <w:rPr>
          <w:rtl/>
        </w:rPr>
      </w:pPr>
      <w:r>
        <w:rPr>
          <w:rtl/>
        </w:rPr>
        <w:t xml:space="preserve">امام باقر </w:t>
      </w:r>
      <w:r w:rsidR="00AC11F9" w:rsidRPr="00AC11F9">
        <w:rPr>
          <w:rStyle w:val="libAlaemChar"/>
          <w:rtl/>
        </w:rPr>
        <w:t xml:space="preserve"> عليه‌السلام </w:t>
      </w:r>
      <w:r>
        <w:rPr>
          <w:rtl/>
        </w:rPr>
        <w:t>نے نماز مسافر كى كيفيت كے بارے مي</w:t>
      </w:r>
      <w:r w:rsidR="00C91DA5">
        <w:rPr>
          <w:rtl/>
        </w:rPr>
        <w:t xml:space="preserve">ں </w:t>
      </w:r>
      <w:r>
        <w:rPr>
          <w:rtl/>
        </w:rPr>
        <w:t>پوچھے گئے سوال كے جواب مي</w:t>
      </w:r>
      <w:r w:rsidR="00C91DA5">
        <w:rPr>
          <w:rtl/>
        </w:rPr>
        <w:t xml:space="preserve">ں </w:t>
      </w:r>
      <w:r>
        <w:rPr>
          <w:rtl/>
        </w:rPr>
        <w:t xml:space="preserve">فرمايا: </w:t>
      </w:r>
      <w:r w:rsidRPr="005C6AE5">
        <w:rPr>
          <w:rStyle w:val="libArabicChar"/>
          <w:rtl/>
        </w:rPr>
        <w:t>ان الل</w:t>
      </w:r>
      <w:r w:rsidR="005C6AE5" w:rsidRPr="005C6AE5">
        <w:rPr>
          <w:rStyle w:val="libArabicChar"/>
          <w:rFonts w:hint="cs"/>
          <w:rtl/>
        </w:rPr>
        <w:t>ه</w:t>
      </w:r>
      <w:r w:rsidRPr="005C6AE5">
        <w:rPr>
          <w:rStyle w:val="libArabicChar"/>
          <w:rtl/>
        </w:rPr>
        <w:t xml:space="preserve"> </w:t>
      </w:r>
      <w:r w:rsidRPr="005C6AE5">
        <w:rPr>
          <w:rStyle w:val="libArabicChar"/>
          <w:rFonts w:hint="cs"/>
          <w:rtl/>
        </w:rPr>
        <w:t>عزوجل</w:t>
      </w:r>
      <w:r w:rsidRPr="005C6AE5">
        <w:rPr>
          <w:rStyle w:val="libArabicChar"/>
          <w:rtl/>
        </w:rPr>
        <w:t xml:space="preserve"> </w:t>
      </w:r>
      <w:r w:rsidRPr="005C6AE5">
        <w:rPr>
          <w:rStyle w:val="libArabicChar"/>
          <w:rFonts w:hint="cs"/>
          <w:rtl/>
        </w:rPr>
        <w:t>يقول</w:t>
      </w:r>
      <w:r w:rsidRPr="005C6AE5">
        <w:rPr>
          <w:rStyle w:val="libArabicChar"/>
          <w:rtl/>
        </w:rPr>
        <w:t xml:space="preserve"> : </w:t>
      </w:r>
      <w:r w:rsidRPr="005C6AE5">
        <w:rPr>
          <w:rStyle w:val="libArabicChar"/>
          <w:rFonts w:hint="cs"/>
          <w:rtl/>
        </w:rPr>
        <w:t>و</w:t>
      </w:r>
      <w:r w:rsidRPr="005C6AE5">
        <w:rPr>
          <w:rStyle w:val="libArabicChar"/>
          <w:rtl/>
        </w:rPr>
        <w:t xml:space="preserve"> </w:t>
      </w:r>
      <w:r w:rsidRPr="005C6AE5">
        <w:rPr>
          <w:rStyle w:val="libArabicChar"/>
          <w:rFonts w:hint="cs"/>
          <w:rtl/>
        </w:rPr>
        <w:t>اذا</w:t>
      </w:r>
      <w:r w:rsidRPr="005C6AE5">
        <w:rPr>
          <w:rStyle w:val="libArabicChar"/>
          <w:rtl/>
        </w:rPr>
        <w:t xml:space="preserve"> </w:t>
      </w:r>
      <w:r w:rsidRPr="005C6AE5">
        <w:rPr>
          <w:rStyle w:val="libArabicChar"/>
          <w:rFonts w:hint="cs"/>
          <w:rtl/>
        </w:rPr>
        <w:t>ضربتم</w:t>
      </w:r>
      <w:r w:rsidRPr="005C6AE5">
        <w:rPr>
          <w:rStyle w:val="libArabicChar"/>
          <w:rtl/>
        </w:rPr>
        <w:t xml:space="preserve"> </w:t>
      </w:r>
      <w:r w:rsidRPr="005C6AE5">
        <w:rPr>
          <w:rStyle w:val="libArabicChar"/>
          <w:rFonts w:hint="cs"/>
          <w:rtl/>
        </w:rPr>
        <w:t>فى</w:t>
      </w:r>
      <w:r w:rsidRPr="005C6AE5">
        <w:rPr>
          <w:rStyle w:val="libArabicChar"/>
          <w:rtl/>
        </w:rPr>
        <w:t xml:space="preserve"> </w:t>
      </w:r>
      <w:r w:rsidRPr="005C6AE5">
        <w:rPr>
          <w:rStyle w:val="libArabicChar"/>
          <w:rFonts w:hint="cs"/>
          <w:rtl/>
        </w:rPr>
        <w:t>الارض</w:t>
      </w:r>
      <w:r w:rsidRPr="005C6AE5">
        <w:rPr>
          <w:rStyle w:val="libArabicChar"/>
          <w:rtl/>
        </w:rPr>
        <w:t xml:space="preserve"> ... </w:t>
      </w:r>
      <w:r w:rsidRPr="005C6AE5">
        <w:rPr>
          <w:rStyle w:val="libArabicChar"/>
          <w:rFonts w:hint="cs"/>
          <w:rtl/>
        </w:rPr>
        <w:t>فصار</w:t>
      </w:r>
      <w:r w:rsidRPr="005C6AE5">
        <w:rPr>
          <w:rStyle w:val="libArabicChar"/>
          <w:rtl/>
        </w:rPr>
        <w:t xml:space="preserve"> </w:t>
      </w:r>
      <w:r w:rsidRPr="005C6AE5">
        <w:rPr>
          <w:rStyle w:val="libArabicChar"/>
          <w:rFonts w:hint="cs"/>
          <w:rtl/>
        </w:rPr>
        <w:t>التقصير</w:t>
      </w:r>
      <w:r w:rsidRPr="005C6AE5">
        <w:rPr>
          <w:rStyle w:val="libArabicChar"/>
          <w:rtl/>
        </w:rPr>
        <w:t xml:space="preserve"> </w:t>
      </w:r>
      <w:r w:rsidRPr="005C6AE5">
        <w:rPr>
          <w:rStyle w:val="libArabicChar"/>
          <w:rFonts w:hint="cs"/>
          <w:rtl/>
        </w:rPr>
        <w:t>فى</w:t>
      </w:r>
      <w:r w:rsidRPr="005C6AE5">
        <w:rPr>
          <w:rStyle w:val="libArabicChar"/>
          <w:rtl/>
        </w:rPr>
        <w:t xml:space="preserve"> </w:t>
      </w:r>
      <w:r w:rsidRPr="005C6AE5">
        <w:rPr>
          <w:rStyle w:val="libArabicChar"/>
          <w:rFonts w:hint="cs"/>
          <w:rtl/>
        </w:rPr>
        <w:t>السفر</w:t>
      </w:r>
      <w:r w:rsidRPr="005C6AE5">
        <w:rPr>
          <w:rStyle w:val="libArabicChar"/>
          <w:rtl/>
        </w:rPr>
        <w:t xml:space="preserve"> </w:t>
      </w:r>
      <w:r w:rsidRPr="005C6AE5">
        <w:rPr>
          <w:rStyle w:val="libArabicChar"/>
          <w:rFonts w:hint="cs"/>
          <w:rtl/>
        </w:rPr>
        <w:t>واجباً</w:t>
      </w:r>
      <w:r w:rsidRPr="005C6AE5">
        <w:rPr>
          <w:rStyle w:val="libArabicChar"/>
          <w:rtl/>
        </w:rPr>
        <w:t xml:space="preserve"> </w:t>
      </w:r>
      <w:r w:rsidRPr="005C6AE5">
        <w:rPr>
          <w:rStyle w:val="libArabicChar"/>
          <w:rFonts w:hint="cs"/>
          <w:rtl/>
        </w:rPr>
        <w:t>كو</w:t>
      </w:r>
      <w:r w:rsidRPr="005C6AE5">
        <w:rPr>
          <w:rStyle w:val="libArabicChar"/>
          <w:rtl/>
        </w:rPr>
        <w:t xml:space="preserve"> </w:t>
      </w:r>
      <w:r w:rsidRPr="005C6AE5">
        <w:rPr>
          <w:rStyle w:val="libArabicChar"/>
          <w:rFonts w:hint="cs"/>
          <w:rtl/>
        </w:rPr>
        <w:t>جوب</w:t>
      </w:r>
      <w:r w:rsidRPr="005C6AE5">
        <w:rPr>
          <w:rStyle w:val="libArabicChar"/>
          <w:rtl/>
        </w:rPr>
        <w:t xml:space="preserve"> </w:t>
      </w:r>
      <w:r w:rsidRPr="005C6AE5">
        <w:rPr>
          <w:rStyle w:val="libArabicChar"/>
          <w:rFonts w:hint="cs"/>
          <w:rtl/>
        </w:rPr>
        <w:t>التمام</w:t>
      </w:r>
      <w:r w:rsidRPr="005C6AE5">
        <w:rPr>
          <w:rStyle w:val="libArabicChar"/>
          <w:rtl/>
        </w:rPr>
        <w:t xml:space="preserve"> </w:t>
      </w:r>
      <w:r w:rsidRPr="005C6AE5">
        <w:rPr>
          <w:rStyle w:val="libArabicChar"/>
          <w:rFonts w:hint="cs"/>
          <w:rtl/>
        </w:rPr>
        <w:t>فى</w:t>
      </w:r>
      <w:r w:rsidRPr="005C6AE5">
        <w:rPr>
          <w:rStyle w:val="libArabicChar"/>
          <w:rtl/>
        </w:rPr>
        <w:t xml:space="preserve"> </w:t>
      </w:r>
      <w:r w:rsidRPr="005C6AE5">
        <w:rPr>
          <w:rStyle w:val="libArabicChar"/>
          <w:rFonts w:hint="cs"/>
          <w:rtl/>
        </w:rPr>
        <w:t>الحضر</w:t>
      </w:r>
      <w:r w:rsidRPr="005C6AE5">
        <w:rPr>
          <w:rStyle w:val="libArabicChar"/>
          <w:rtl/>
        </w:rPr>
        <w:t xml:space="preserve"> .</w:t>
      </w:r>
      <w:r>
        <w:rPr>
          <w:rtl/>
        </w:rPr>
        <w:t>..خداوند عزوجل كا ارشاد</w:t>
      </w:r>
      <w:r w:rsidR="002A0155">
        <w:rPr>
          <w:rtl/>
        </w:rPr>
        <w:t xml:space="preserve"> ہے</w:t>
      </w:r>
      <w:r>
        <w:rPr>
          <w:rtl/>
        </w:rPr>
        <w:t>_ جب تم روئے زمين پر سفر كرو ... تو سفر مي</w:t>
      </w:r>
      <w:r w:rsidR="00C91DA5">
        <w:rPr>
          <w:rtl/>
        </w:rPr>
        <w:t xml:space="preserve">ں </w:t>
      </w:r>
      <w:r>
        <w:rPr>
          <w:rtl/>
        </w:rPr>
        <w:t>نماز قصر كرنا اسى طرح واجب</w:t>
      </w:r>
      <w:r w:rsidR="002A0155">
        <w:rPr>
          <w:rtl/>
        </w:rPr>
        <w:t xml:space="preserve"> ہے</w:t>
      </w:r>
      <w:r>
        <w:rPr>
          <w:rtl/>
        </w:rPr>
        <w:t xml:space="preserve"> جس طرح حضر مي</w:t>
      </w:r>
      <w:r w:rsidR="00C91DA5">
        <w:rPr>
          <w:rtl/>
        </w:rPr>
        <w:t xml:space="preserve">ں </w:t>
      </w:r>
      <w:r>
        <w:rPr>
          <w:rtl/>
        </w:rPr>
        <w:t>پورى پڑھنا واجب</w:t>
      </w:r>
      <w:r w:rsidR="002A0155">
        <w:rPr>
          <w:rtl/>
        </w:rPr>
        <w:t xml:space="preserve"> ہے</w:t>
      </w:r>
      <w:r>
        <w:rPr>
          <w:rtl/>
        </w:rPr>
        <w:t xml:space="preserve"> ... </w:t>
      </w:r>
      <w:r w:rsidRPr="00935327">
        <w:rPr>
          <w:rStyle w:val="libFootnotenumChar"/>
          <w:rtl/>
        </w:rPr>
        <w:t>(1)</w:t>
      </w:r>
      <w:r>
        <w:rPr>
          <w:rtl/>
        </w:rPr>
        <w:t xml:space="preserve"> </w:t>
      </w:r>
    </w:p>
    <w:p w:rsidR="00476C9D" w:rsidRDefault="00476C9D" w:rsidP="00A96B57">
      <w:pPr>
        <w:pStyle w:val="libNormal"/>
        <w:rPr>
          <w:rtl/>
        </w:rPr>
      </w:pPr>
      <w:r>
        <w:rPr>
          <w:rtl/>
        </w:rPr>
        <w:t>14_ سفر مي</w:t>
      </w:r>
      <w:r w:rsidR="00C91DA5">
        <w:rPr>
          <w:rtl/>
        </w:rPr>
        <w:t xml:space="preserve">ں </w:t>
      </w:r>
      <w:r>
        <w:rPr>
          <w:rtl/>
        </w:rPr>
        <w:t>قصر نماز پڑھنے كا مطلب يہ</w:t>
      </w:r>
      <w:r w:rsidR="002A0155">
        <w:rPr>
          <w:rtl/>
        </w:rPr>
        <w:t xml:space="preserve"> ہے</w:t>
      </w:r>
      <w:r>
        <w:rPr>
          <w:rtl/>
        </w:rPr>
        <w:t xml:space="preserve"> كہ چار ركعتى نماز كى بجائے دو ركعتي</w:t>
      </w:r>
      <w:r w:rsidR="00C91DA5">
        <w:rPr>
          <w:rtl/>
        </w:rPr>
        <w:t xml:space="preserve">ں </w:t>
      </w:r>
      <w:r>
        <w:rPr>
          <w:rtl/>
        </w:rPr>
        <w:t>پڑھى جائي</w:t>
      </w:r>
      <w:r w:rsidR="00C91DA5">
        <w:rPr>
          <w:rtl/>
        </w:rPr>
        <w:t xml:space="preserve">ں </w:t>
      </w:r>
      <w:r>
        <w:rPr>
          <w:rtl/>
        </w:rPr>
        <w:t xml:space="preserve">_ </w:t>
      </w:r>
    </w:p>
    <w:p w:rsidR="00476C9D" w:rsidRDefault="00476C9D" w:rsidP="00A96B57">
      <w:pPr>
        <w:pStyle w:val="libNormal"/>
        <w:rPr>
          <w:rtl/>
        </w:rPr>
      </w:pPr>
      <w:r w:rsidRPr="002F6587">
        <w:rPr>
          <w:rStyle w:val="libArabicChar"/>
          <w:rtl/>
        </w:rPr>
        <w:t>و اذا ضربتم فى الارض فليس عليكم جناح ان تقصروا من الصلاة</w:t>
      </w:r>
      <w:r>
        <w:rPr>
          <w:rtl/>
        </w:rPr>
        <w:t xml:space="preserve"> امام باقر </w:t>
      </w:r>
      <w:r w:rsidR="00AC11F9" w:rsidRPr="00AC11F9">
        <w:rPr>
          <w:rStyle w:val="libAlaemChar"/>
          <w:rtl/>
        </w:rPr>
        <w:t xml:space="preserve"> عليه‌السلام </w:t>
      </w:r>
      <w:r>
        <w:rPr>
          <w:rtl/>
        </w:rPr>
        <w:t>دوران سفر پڑھى جانے والى نماز كى ركعات كى تعداد كے بارے مي</w:t>
      </w:r>
      <w:r w:rsidR="00C91DA5">
        <w:rPr>
          <w:rtl/>
        </w:rPr>
        <w:t xml:space="preserve">ں </w:t>
      </w:r>
      <w:r>
        <w:rPr>
          <w:rtl/>
        </w:rPr>
        <w:t>فرماتے ہي</w:t>
      </w:r>
      <w:r w:rsidR="00C91DA5">
        <w:rPr>
          <w:rtl/>
        </w:rPr>
        <w:t xml:space="preserve">ں </w:t>
      </w:r>
      <w:r>
        <w:rPr>
          <w:rtl/>
        </w:rPr>
        <w:t>... ''و الصلاة كلہا فى السفر الفريضة ركعتان كل صلاة الا المغرب فانہا ثلاث ليس فيہ تقصير'' نماز مغرب كے علاوہ دوران سفر تمام واجب نمازي</w:t>
      </w:r>
      <w:r w:rsidR="00C91DA5">
        <w:rPr>
          <w:rtl/>
        </w:rPr>
        <w:t xml:space="preserve">ں </w:t>
      </w:r>
      <w:r>
        <w:rPr>
          <w:rtl/>
        </w:rPr>
        <w:t>دو ركعات پر مشتمل ہي</w:t>
      </w:r>
      <w:r w:rsidR="00C91DA5">
        <w:rPr>
          <w:rtl/>
        </w:rPr>
        <w:t xml:space="preserve">ں </w:t>
      </w:r>
      <w:r>
        <w:rPr>
          <w:rtl/>
        </w:rPr>
        <w:t>_ كيونكہ نماز مغرب كى تين ركعتي</w:t>
      </w:r>
      <w:r w:rsidR="00C91DA5">
        <w:rPr>
          <w:rtl/>
        </w:rPr>
        <w:t xml:space="preserve">ں </w:t>
      </w:r>
      <w:r>
        <w:rPr>
          <w:rtl/>
        </w:rPr>
        <w:t>ہي</w:t>
      </w:r>
      <w:r w:rsidR="00C91DA5">
        <w:rPr>
          <w:rtl/>
        </w:rPr>
        <w:t xml:space="preserve">ں </w:t>
      </w:r>
      <w:r>
        <w:rPr>
          <w:rtl/>
        </w:rPr>
        <w:t>اوروہ قصر نہي</w:t>
      </w:r>
      <w:r w:rsidR="00C91DA5">
        <w:rPr>
          <w:rtl/>
        </w:rPr>
        <w:t xml:space="preserve">ں </w:t>
      </w:r>
      <w:r>
        <w:rPr>
          <w:rtl/>
        </w:rPr>
        <w:t xml:space="preserve">ہوتى ... </w:t>
      </w:r>
      <w:r w:rsidRPr="00935327">
        <w:rPr>
          <w:rStyle w:val="libFootnotenumChar"/>
          <w:rtl/>
        </w:rPr>
        <w:t>(2)</w:t>
      </w:r>
      <w:r>
        <w:rPr>
          <w:rtl/>
        </w:rPr>
        <w:t xml:space="preserve"> </w:t>
      </w:r>
    </w:p>
    <w:p w:rsidR="00476C9D" w:rsidRDefault="00476C9D" w:rsidP="00A96B57">
      <w:pPr>
        <w:pStyle w:val="libNormal"/>
        <w:rPr>
          <w:rtl/>
        </w:rPr>
      </w:pPr>
      <w:r>
        <w:rPr>
          <w:rtl/>
        </w:rPr>
        <w:t>15_كم از كم مسافرت جو كہ نماز كے قصر ہونے كا موجب بنتى</w:t>
      </w:r>
      <w:r w:rsidR="002A0155">
        <w:rPr>
          <w:rtl/>
        </w:rPr>
        <w:t xml:space="preserve"> ہے</w:t>
      </w:r>
      <w:r>
        <w:rPr>
          <w:rtl/>
        </w:rPr>
        <w:t xml:space="preserve"> آٹھ فرسخ (تقريباً 45 كلوميٹر)</w:t>
      </w:r>
      <w:r w:rsidR="002A0155">
        <w:rPr>
          <w:rtl/>
        </w:rPr>
        <w:t xml:space="preserve"> ہے</w:t>
      </w:r>
      <w:r>
        <w:rPr>
          <w:rtl/>
        </w:rPr>
        <w:t xml:space="preserve"> _ </w:t>
      </w:r>
    </w:p>
    <w:p w:rsidR="00476C9D" w:rsidRDefault="00476C9D" w:rsidP="00A952D9">
      <w:pPr>
        <w:pStyle w:val="libNormal"/>
        <w:rPr>
          <w:rtl/>
        </w:rPr>
      </w:pPr>
      <w:r w:rsidRPr="002F6587">
        <w:rPr>
          <w:rStyle w:val="libArabicChar"/>
          <w:rtl/>
        </w:rPr>
        <w:t>و اذا ضربتم فى الارض ... ان تقصروا من الصلاة</w:t>
      </w:r>
      <w:r>
        <w:rPr>
          <w:rtl/>
        </w:rPr>
        <w:t xml:space="preserve"> امام صادق </w:t>
      </w:r>
      <w:r w:rsidR="00AC11F9" w:rsidRPr="00AC11F9">
        <w:rPr>
          <w:rStyle w:val="libAlaemChar"/>
          <w:rtl/>
        </w:rPr>
        <w:t xml:space="preserve"> عليه‌السلام </w:t>
      </w:r>
      <w:r>
        <w:rPr>
          <w:rtl/>
        </w:rPr>
        <w:t>قصر نماز كا باعث بننے والى مسافت كے بارے مي</w:t>
      </w:r>
      <w:r w:rsidR="00C91DA5">
        <w:rPr>
          <w:rtl/>
        </w:rPr>
        <w:t xml:space="preserve">ں </w:t>
      </w:r>
      <w:r>
        <w:rPr>
          <w:rtl/>
        </w:rPr>
        <w:t>ايك سوال كے جواب مي</w:t>
      </w:r>
      <w:r w:rsidR="00C91DA5">
        <w:rPr>
          <w:rtl/>
        </w:rPr>
        <w:t xml:space="preserve">ں </w:t>
      </w:r>
      <w:r>
        <w:rPr>
          <w:rtl/>
        </w:rPr>
        <w:t>فرماتے ہي</w:t>
      </w:r>
      <w:r w:rsidR="00C91DA5">
        <w:rPr>
          <w:rtl/>
        </w:rPr>
        <w:t xml:space="preserve">ں </w:t>
      </w:r>
      <w:r>
        <w:rPr>
          <w:rtl/>
        </w:rPr>
        <w:t xml:space="preserve">: </w:t>
      </w:r>
      <w:r w:rsidRPr="00A952D9">
        <w:rPr>
          <w:rStyle w:val="libArabicChar"/>
          <w:rtl/>
        </w:rPr>
        <w:t>فى مسيرة يوم و ذلك بريدان و</w:t>
      </w:r>
      <w:r w:rsidR="00A952D9" w:rsidRPr="00A952D9">
        <w:rPr>
          <w:rStyle w:val="libArabicChar"/>
          <w:rFonts w:hint="cs"/>
          <w:rtl/>
        </w:rPr>
        <w:t>ه</w:t>
      </w:r>
      <w:r w:rsidRPr="00A952D9">
        <w:rPr>
          <w:rStyle w:val="libArabicChar"/>
          <w:rtl/>
        </w:rPr>
        <w:t xml:space="preserve">ما </w:t>
      </w:r>
      <w:r w:rsidRPr="00A952D9">
        <w:rPr>
          <w:rStyle w:val="libArabicChar"/>
          <w:rFonts w:hint="cs"/>
          <w:rtl/>
        </w:rPr>
        <w:t>ثمانية</w:t>
      </w:r>
      <w:r w:rsidRPr="00A952D9">
        <w:rPr>
          <w:rStyle w:val="libArabicChar"/>
          <w:rtl/>
        </w:rPr>
        <w:t xml:space="preserve"> </w:t>
      </w:r>
      <w:r w:rsidRPr="00A952D9">
        <w:rPr>
          <w:rStyle w:val="libArabicChar"/>
          <w:rFonts w:hint="cs"/>
          <w:rtl/>
        </w:rPr>
        <w:t>فراسخ</w:t>
      </w:r>
      <w:r>
        <w:rPr>
          <w:rtl/>
        </w:rPr>
        <w:t xml:space="preserve"> ...</w:t>
      </w:r>
      <w:r w:rsidRPr="00935327">
        <w:rPr>
          <w:rStyle w:val="libFootnotenumChar"/>
          <w:rtl/>
        </w:rPr>
        <w:t>(3)</w:t>
      </w:r>
      <w:r>
        <w:rPr>
          <w:rtl/>
        </w:rPr>
        <w:t xml:space="preserve"> يہ ايك دن كى مسافت</w:t>
      </w:r>
      <w:r w:rsidR="002A0155">
        <w:rPr>
          <w:rtl/>
        </w:rPr>
        <w:t xml:space="preserve"> ہے</w:t>
      </w:r>
      <w:r>
        <w:rPr>
          <w:rtl/>
        </w:rPr>
        <w:t xml:space="preserve"> جو دو بريد يعنى آٹھ فرسخ</w:t>
      </w:r>
      <w:r w:rsidR="002A0155">
        <w:rPr>
          <w:rtl/>
        </w:rPr>
        <w:t xml:space="preserve"> ہے</w:t>
      </w:r>
      <w:r>
        <w:rPr>
          <w:rtl/>
        </w:rPr>
        <w:t xml:space="preserve">_ </w:t>
      </w:r>
    </w:p>
    <w:p w:rsidR="00476C9D" w:rsidRDefault="00476C9D" w:rsidP="00A96B57">
      <w:pPr>
        <w:pStyle w:val="libNormal"/>
        <w:rPr>
          <w:rtl/>
        </w:rPr>
      </w:pPr>
      <w:r>
        <w:rPr>
          <w:rtl/>
        </w:rPr>
        <w:t xml:space="preserve">احكام: 2، 4، 13، 14، 15 احكام كالچك دار ہونا 3; احكام كى خصوصيات 3 </w:t>
      </w:r>
    </w:p>
    <w:p w:rsidR="00476C9D" w:rsidRDefault="00476C9D" w:rsidP="00A96B57">
      <w:pPr>
        <w:pStyle w:val="libNormal"/>
        <w:rPr>
          <w:rtl/>
        </w:rPr>
      </w:pPr>
      <w:r>
        <w:rPr>
          <w:rtl/>
        </w:rPr>
        <w:t xml:space="preserve">اسلام: اسلام اور وقت كے تقاضے 3 </w:t>
      </w:r>
    </w:p>
    <w:p w:rsidR="00476C9D" w:rsidRDefault="00476C9D" w:rsidP="00A96B57">
      <w:pPr>
        <w:pStyle w:val="libNormal"/>
        <w:rPr>
          <w:rtl/>
        </w:rPr>
      </w:pPr>
      <w:r>
        <w:rPr>
          <w:rtl/>
        </w:rPr>
        <w:t xml:space="preserve">اہم ومہم: 9 </w:t>
      </w:r>
    </w:p>
    <w:p w:rsidR="00476C9D" w:rsidRDefault="00476C9D" w:rsidP="00A96B57">
      <w:pPr>
        <w:pStyle w:val="libNormal"/>
        <w:rPr>
          <w:rtl/>
        </w:rPr>
      </w:pPr>
      <w:r>
        <w:rPr>
          <w:rtl/>
        </w:rPr>
        <w:t xml:space="preserve">خوف: دشمن كا خوف ا 4، 5، 7، 13 </w:t>
      </w:r>
    </w:p>
    <w:p w:rsidR="00476C9D" w:rsidRPr="002F6587" w:rsidRDefault="002F6587" w:rsidP="00935327">
      <w:pPr>
        <w:pStyle w:val="libLine"/>
        <w:rPr>
          <w:rtl/>
        </w:rPr>
      </w:pPr>
      <w:r>
        <w:rPr>
          <w:rFonts w:hint="cs"/>
          <w:rtl/>
        </w:rPr>
        <w:t>____________________</w:t>
      </w:r>
    </w:p>
    <w:p w:rsidR="00476C9D" w:rsidRDefault="00476C9D" w:rsidP="00A96B57">
      <w:pPr>
        <w:pStyle w:val="libFootnote"/>
        <w:rPr>
          <w:rtl/>
        </w:rPr>
      </w:pPr>
      <w:r>
        <w:rPr>
          <w:rtl/>
        </w:rPr>
        <w:t xml:space="preserve">1) من لا يحضرہ الفقيہ، ج 1 ص 278 ح1 ب 59; نور الثقلين ج1 ص542 ح 527_ </w:t>
      </w:r>
    </w:p>
    <w:p w:rsidR="00476C9D" w:rsidRDefault="00476C9D" w:rsidP="00A96B57">
      <w:pPr>
        <w:pStyle w:val="libFootnote"/>
        <w:rPr>
          <w:rtl/>
        </w:rPr>
      </w:pPr>
      <w:r>
        <w:rPr>
          <w:rtl/>
        </w:rPr>
        <w:t xml:space="preserve">2) من لا يحضرہ الفقيہ ج1 ص 279 ح 1 ب 59 اور تفسير عياشى ج1 ص 271 ح254_ </w:t>
      </w:r>
    </w:p>
    <w:p w:rsidR="00476C9D" w:rsidRDefault="00476C9D" w:rsidP="00A96B57">
      <w:pPr>
        <w:pStyle w:val="libFootnote"/>
        <w:rPr>
          <w:rtl/>
        </w:rPr>
      </w:pPr>
      <w:r>
        <w:rPr>
          <w:rtl/>
        </w:rPr>
        <w:t>3) تھذيب، ج3 ص 207، ح 1، ب 23; تفسير برہان ج 1 ص 410، ح7_</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دشمن: دشمن سے نجات پانے كى اہميت 9;دشمن كى سازش 4 </w:t>
      </w:r>
    </w:p>
    <w:p w:rsidR="00476C9D" w:rsidRDefault="00476C9D" w:rsidP="00A96B57">
      <w:pPr>
        <w:pStyle w:val="libNormal"/>
        <w:rPr>
          <w:rtl/>
        </w:rPr>
      </w:pPr>
      <w:r>
        <w:rPr>
          <w:rtl/>
        </w:rPr>
        <w:t xml:space="preserve">روايت: 13، 14، 15 </w:t>
      </w:r>
    </w:p>
    <w:p w:rsidR="00476C9D" w:rsidRDefault="00476C9D" w:rsidP="00A96B57">
      <w:pPr>
        <w:pStyle w:val="libNormal"/>
        <w:rPr>
          <w:rtl/>
        </w:rPr>
      </w:pPr>
      <w:r>
        <w:rPr>
          <w:rtl/>
        </w:rPr>
        <w:t xml:space="preserve">زيركى : زيركى كى اہميت 8 </w:t>
      </w:r>
    </w:p>
    <w:p w:rsidR="00476C9D" w:rsidRDefault="00476C9D" w:rsidP="00A96B57">
      <w:pPr>
        <w:pStyle w:val="libNormal"/>
        <w:rPr>
          <w:rtl/>
        </w:rPr>
      </w:pPr>
      <w:r>
        <w:rPr>
          <w:rtl/>
        </w:rPr>
        <w:t xml:space="preserve">شرعى مسافت : 15 </w:t>
      </w:r>
    </w:p>
    <w:p w:rsidR="00476C9D" w:rsidRDefault="00476C9D" w:rsidP="00A96B57">
      <w:pPr>
        <w:pStyle w:val="libNormal"/>
        <w:rPr>
          <w:rtl/>
        </w:rPr>
      </w:pPr>
      <w:r>
        <w:rPr>
          <w:rtl/>
        </w:rPr>
        <w:t>كفار: كفار اور مسلمان 6; كفار كا اتحاد 11 ; كفار كا موقع كى تلاش مي</w:t>
      </w:r>
      <w:r w:rsidR="00C91DA5">
        <w:rPr>
          <w:rtl/>
        </w:rPr>
        <w:t xml:space="preserve">ں </w:t>
      </w:r>
      <w:r>
        <w:rPr>
          <w:rtl/>
        </w:rPr>
        <w:t xml:space="preserve">رہنا 12 ;كفار كى دشمنى 10، 11، 12;كفار كى سازش 6 </w:t>
      </w:r>
    </w:p>
    <w:p w:rsidR="00476C9D" w:rsidRDefault="00476C9D" w:rsidP="00A96B57">
      <w:pPr>
        <w:pStyle w:val="libNormal"/>
        <w:rPr>
          <w:rtl/>
        </w:rPr>
      </w:pPr>
      <w:r>
        <w:rPr>
          <w:rtl/>
        </w:rPr>
        <w:t>مسلمان: صدر اسلام كے مسلمانو</w:t>
      </w:r>
      <w:r w:rsidR="00C91DA5">
        <w:rPr>
          <w:rtl/>
        </w:rPr>
        <w:t xml:space="preserve">ں </w:t>
      </w:r>
      <w:r>
        <w:rPr>
          <w:rtl/>
        </w:rPr>
        <w:t>كا عقيدہ 7;مسلمان اور دشمن 8;مسلمانو</w:t>
      </w:r>
      <w:r w:rsidR="00C91DA5">
        <w:rPr>
          <w:rtl/>
        </w:rPr>
        <w:t xml:space="preserve">ں </w:t>
      </w:r>
      <w:r>
        <w:rPr>
          <w:rtl/>
        </w:rPr>
        <w:t xml:space="preserve">كے دشمن 10، 11، 12; صدر اسلام كے مسلمان 6 </w:t>
      </w:r>
    </w:p>
    <w:p w:rsidR="00476C9D" w:rsidRDefault="00476C9D" w:rsidP="00A96B57">
      <w:pPr>
        <w:pStyle w:val="libNormal"/>
        <w:rPr>
          <w:rtl/>
        </w:rPr>
      </w:pPr>
      <w:r>
        <w:rPr>
          <w:rtl/>
        </w:rPr>
        <w:t xml:space="preserve">مصالح: مصالح كى مراعات كى اہميت 9 </w:t>
      </w:r>
    </w:p>
    <w:p w:rsidR="00476C9D" w:rsidRDefault="00476C9D" w:rsidP="00A96B57">
      <w:pPr>
        <w:pStyle w:val="libNormal"/>
        <w:rPr>
          <w:rtl/>
        </w:rPr>
      </w:pPr>
      <w:r>
        <w:rPr>
          <w:rtl/>
        </w:rPr>
        <w:t>نماز: سفرمي</w:t>
      </w:r>
      <w:r w:rsidR="00C91DA5">
        <w:rPr>
          <w:rtl/>
        </w:rPr>
        <w:t xml:space="preserve">ں </w:t>
      </w:r>
      <w:r>
        <w:rPr>
          <w:rtl/>
        </w:rPr>
        <w:t xml:space="preserve">نماز پڑھنا 1 ; نماز خوف 7;نماز خوف كے احكام 1، 2، 4; نماز قصر 4، 7، 13، 14 ، 15; نماز كى اہميت 5، 9;نماز كے احكام 13;نماز مسافر كے احكام 2، 13، 14، 15 </w:t>
      </w:r>
    </w:p>
    <w:p w:rsidR="00476C9D" w:rsidRDefault="00476C9D" w:rsidP="00A96B57">
      <w:pPr>
        <w:pStyle w:val="libNormal"/>
        <w:rPr>
          <w:rtl/>
        </w:rPr>
      </w:pPr>
      <w:r>
        <w:rPr>
          <w:rtl/>
        </w:rPr>
        <w:t xml:space="preserve">واجبات: 13 </w:t>
      </w:r>
    </w:p>
    <w:p w:rsidR="00436E00" w:rsidRDefault="00DA2110" w:rsidP="00A96B57">
      <w:pPr>
        <w:pStyle w:val="libNormal"/>
        <w:rPr>
          <w:rtl/>
        </w:rPr>
      </w:pPr>
      <w:r>
        <w:rPr>
          <w:rtl/>
        </w:rPr>
        <w:br w:type="page"/>
      </w:r>
    </w:p>
    <w:p w:rsidR="00436E00" w:rsidRDefault="00436E00" w:rsidP="00A96B57">
      <w:pPr>
        <w:pStyle w:val="libNormal"/>
        <w:rPr>
          <w:rtl/>
        </w:rPr>
      </w:pPr>
    </w:p>
    <w:p w:rsidR="00436E00" w:rsidRDefault="00436E00" w:rsidP="00A96B57">
      <w:pPr>
        <w:pStyle w:val="Heading2Center"/>
        <w:rPr>
          <w:rtl/>
        </w:rPr>
      </w:pPr>
      <w:bookmarkStart w:id="1" w:name="_Toc11840609"/>
      <w:r>
        <w:rPr>
          <w:rFonts w:hint="cs"/>
          <w:rtl/>
        </w:rPr>
        <w:t xml:space="preserve">آیت </w:t>
      </w:r>
      <w:r>
        <w:rPr>
          <w:rtl/>
        </w:rPr>
        <w:t>102</w:t>
      </w:r>
      <w:bookmarkEnd w:id="1"/>
    </w:p>
    <w:p w:rsidR="00476C9D" w:rsidRDefault="00F10600" w:rsidP="00A96B57">
      <w:pPr>
        <w:pStyle w:val="libNormal"/>
        <w:rPr>
          <w:rtl/>
        </w:rPr>
      </w:pPr>
      <w:r w:rsidRPr="00F10600">
        <w:rPr>
          <w:rStyle w:val="libAlaemChar"/>
          <w:rtl/>
        </w:rPr>
        <w:t>(</w:t>
      </w:r>
      <w:r>
        <w:rPr>
          <w:rStyle w:val="libAieChar"/>
          <w:rtl/>
        </w:rPr>
        <w:t xml:space="preserve"> </w:t>
      </w:r>
      <w:r w:rsidRPr="00436E00">
        <w:rPr>
          <w:rStyle w:val="libAieChar"/>
          <w:rtl/>
        </w:rPr>
        <w:t>وَإِذَا كُنتَ فِيهِمْ فَأَقَمْتَ لَهُمُ الصَّلاَةَ فَلْتَقُمْ طَآئِفَةٌ مِّنْهُم مَّعَكَ وَلْيَأْخُذُواْ أَسْلِحَتَهُمْ فَإِذَا سَجَدُواْ فَلْيَكُونُواْ مِن وَرَآئِكُمْ وَلْتَأْتِ طَآئِفَةٌ أُخْرَى لَمْ يُصَلُّواْ فَلْيُصَلُّواْ مَعَكَ وَلْيَأْخُذُواْ حِذْرَهُمْ وَأَسْلِحَتَهُمْ وَدَّ الَّذِينَ كَفَرُواْ لَوْ تَغْفُلُونَ عَنْ أَسْلِحَتِكُمْ وَأَمْتِعَتِكُمْ فَيَمِيلُونَ عَلَيْكُم مَّيْلَةً وَاحِدَةً وَلاَ جُنَاحَ عَلَيْكُمْ إِن كَانَ بِكُمْ أَذًى مِّن مَّطَرٍ أَوْ كُنتُم مَّرْضَى أَن تَضَعُواْ أَسْلِحَتَكُمْ وَخُذُواْ حِذْرَكُمْ إِنَّ اللّهَ أَعَدَّ لِلْكَافِرِينَ عَذَاباً مُّهِيناً .</w:t>
      </w:r>
      <w:r>
        <w:rPr>
          <w:rStyle w:val="libAieChar"/>
          <w:rtl/>
        </w:rPr>
        <w:t xml:space="preserve"> </w:t>
      </w:r>
      <w:r w:rsidRPr="00F10600">
        <w:rPr>
          <w:rStyle w:val="libAlaemChar"/>
          <w:rtl/>
        </w:rPr>
        <w:t>)</w:t>
      </w:r>
    </w:p>
    <w:p w:rsidR="00476C9D" w:rsidRDefault="00476C9D" w:rsidP="00A96B57">
      <w:pPr>
        <w:pStyle w:val="libNormal"/>
        <w:rPr>
          <w:rtl/>
        </w:rPr>
      </w:pPr>
      <w:r>
        <w:rPr>
          <w:rtl/>
        </w:rPr>
        <w:t>اور جب آپ مجاہدين كے درميان ہو</w:t>
      </w:r>
      <w:r w:rsidR="00C91DA5">
        <w:rPr>
          <w:rtl/>
        </w:rPr>
        <w:t xml:space="preserve">ں </w:t>
      </w:r>
      <w:r>
        <w:rPr>
          <w:rtl/>
        </w:rPr>
        <w:t>اور ان كے لئے نماز قائم كري</w:t>
      </w:r>
      <w:r w:rsidR="00C91DA5">
        <w:rPr>
          <w:rtl/>
        </w:rPr>
        <w:t xml:space="preserve">ں </w:t>
      </w:r>
      <w:r>
        <w:rPr>
          <w:rtl/>
        </w:rPr>
        <w:t>تو ان كى ايك جماعت آپ كے ساتھ نماز پڑ ھے اور اپنے اسلحہ ساتھ ركھے اس كے بعد جب يہ سجدہ كر چكي</w:t>
      </w:r>
      <w:r w:rsidR="00C91DA5">
        <w:rPr>
          <w:rtl/>
        </w:rPr>
        <w:t xml:space="preserve">ں </w:t>
      </w:r>
      <w:r>
        <w:rPr>
          <w:rtl/>
        </w:rPr>
        <w:t>تو يہ پشت پناہ بن جائي</w:t>
      </w:r>
      <w:r w:rsidR="00C91DA5">
        <w:rPr>
          <w:rtl/>
        </w:rPr>
        <w:t xml:space="preserve">ں </w:t>
      </w:r>
      <w:r>
        <w:rPr>
          <w:rtl/>
        </w:rPr>
        <w:t>اور دوسرى جماعت جس نے نماز نہي</w:t>
      </w:r>
      <w:r w:rsidR="00C91DA5">
        <w:rPr>
          <w:rtl/>
        </w:rPr>
        <w:t xml:space="preserve">ں </w:t>
      </w:r>
      <w:r>
        <w:rPr>
          <w:rtl/>
        </w:rPr>
        <w:t>پڑھى</w:t>
      </w:r>
      <w:r w:rsidR="002A0155">
        <w:rPr>
          <w:rtl/>
        </w:rPr>
        <w:t xml:space="preserve"> ہے</w:t>
      </w:r>
      <w:r>
        <w:rPr>
          <w:rtl/>
        </w:rPr>
        <w:t xml:space="preserve"> وہ آكر شريك نماز ہو جائے اور اپنے اسلحہ اور بچاؤ كے سامان اپنے ساتھ ركھے _ كفار كى خواہش يہى</w:t>
      </w:r>
      <w:r w:rsidR="002A0155">
        <w:rPr>
          <w:rtl/>
        </w:rPr>
        <w:t xml:space="preserve"> ہے</w:t>
      </w:r>
      <w:r>
        <w:rPr>
          <w:rtl/>
        </w:rPr>
        <w:t xml:space="preserve"> كہ تم اپنے ساز و سامان او راسلحہ سے غافل ہو جاؤ تو يہ يكبار گى حملہ كردي</w:t>
      </w:r>
      <w:r w:rsidR="00C91DA5">
        <w:rPr>
          <w:rtl/>
        </w:rPr>
        <w:t xml:space="preserve">ں </w:t>
      </w:r>
      <w:r>
        <w:rPr>
          <w:rtl/>
        </w:rPr>
        <w:t>_ہا</w:t>
      </w:r>
      <w:r w:rsidR="00C91DA5">
        <w:rPr>
          <w:rtl/>
        </w:rPr>
        <w:t xml:space="preserve">ں </w:t>
      </w:r>
      <w:r>
        <w:rPr>
          <w:rtl/>
        </w:rPr>
        <w:t>اگر بارش يا بيمارى كى وجہ سے اسلحہ نہ اٹھا سكتے ہو تو كوئي حرج نہي</w:t>
      </w:r>
      <w:r w:rsidR="00C91DA5">
        <w:rPr>
          <w:rtl/>
        </w:rPr>
        <w:t>ں</w:t>
      </w:r>
      <w:r w:rsidR="002A0155">
        <w:rPr>
          <w:rtl/>
        </w:rPr>
        <w:t xml:space="preserve"> ہے</w:t>
      </w:r>
      <w:r>
        <w:rPr>
          <w:rtl/>
        </w:rPr>
        <w:t xml:space="preserve"> كہ اسلحہ ركھ دوليكن بچاؤ كا سامان ساتھ ركھو _ الله نے كفر كرنے والو</w:t>
      </w:r>
      <w:r w:rsidR="00C91DA5">
        <w:rPr>
          <w:rtl/>
        </w:rPr>
        <w:t xml:space="preserve">ں </w:t>
      </w:r>
      <w:r>
        <w:rPr>
          <w:rtl/>
        </w:rPr>
        <w:t>كے لئے رسوا كن عذاب مہيا كر ركھا</w:t>
      </w:r>
      <w:r w:rsidR="002A0155">
        <w:rPr>
          <w:rtl/>
        </w:rPr>
        <w:t xml:space="preserve"> ہے</w:t>
      </w:r>
      <w:r>
        <w:rPr>
          <w:rtl/>
        </w:rPr>
        <w:t xml:space="preserve"> _ </w:t>
      </w:r>
    </w:p>
    <w:p w:rsidR="00476C9D" w:rsidRDefault="00476C9D" w:rsidP="00A96B57">
      <w:pPr>
        <w:pStyle w:val="libNormal"/>
        <w:rPr>
          <w:rtl/>
        </w:rPr>
      </w:pPr>
      <w:r>
        <w:rPr>
          <w:rtl/>
        </w:rPr>
        <w:t>1_ نماز خو ف با جماعت ادا كرنے كا طريقہ يہ</w:t>
      </w:r>
      <w:r w:rsidR="002A0155">
        <w:rPr>
          <w:rtl/>
        </w:rPr>
        <w:t xml:space="preserve"> ہے</w:t>
      </w:r>
      <w:r>
        <w:rPr>
          <w:rtl/>
        </w:rPr>
        <w:t xml:space="preserve"> كہ مسلمانو</w:t>
      </w:r>
      <w:r w:rsidR="00C91DA5">
        <w:rPr>
          <w:rtl/>
        </w:rPr>
        <w:t xml:space="preserve">ں </w:t>
      </w:r>
      <w:r>
        <w:rPr>
          <w:rtl/>
        </w:rPr>
        <w:t xml:space="preserve">كى ايك جماعت نماز كيلئے كھڑى ہو جبكہ </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دوسرى جماعت ان كى حفاظت كرے_ </w:t>
      </w:r>
      <w:r w:rsidR="00476C9D" w:rsidRPr="00EA6BAC">
        <w:rPr>
          <w:rStyle w:val="libArabicChar"/>
          <w:rtl/>
        </w:rPr>
        <w:t>و اذا كنت في</w:t>
      </w:r>
      <w:r w:rsidR="00E77C37" w:rsidRPr="00935327">
        <w:rPr>
          <w:rStyle w:val="libArabicChar"/>
          <w:rFonts w:hint="cs"/>
          <w:rtl/>
        </w:rPr>
        <w:t>ه</w:t>
      </w:r>
      <w:r w:rsidR="00476C9D" w:rsidRPr="00EA6BAC">
        <w:rPr>
          <w:rStyle w:val="libArabicChar"/>
          <w:rFonts w:hint="cs"/>
          <w:rtl/>
        </w:rPr>
        <w:t>م</w:t>
      </w:r>
      <w:r w:rsidR="00476C9D" w:rsidRPr="00EA6BAC">
        <w:rPr>
          <w:rStyle w:val="libArabicChar"/>
          <w:rtl/>
        </w:rPr>
        <w:t xml:space="preserve"> </w:t>
      </w:r>
      <w:r w:rsidR="00476C9D" w:rsidRPr="00EA6BAC">
        <w:rPr>
          <w:rStyle w:val="libArabicChar"/>
          <w:rFonts w:hint="cs"/>
          <w:rtl/>
        </w:rPr>
        <w:t>فاقمت</w:t>
      </w:r>
      <w:r w:rsidR="00476C9D" w:rsidRPr="00EA6BAC">
        <w:rPr>
          <w:rStyle w:val="libArabicChar"/>
          <w:rtl/>
        </w:rPr>
        <w:t xml:space="preserve"> </w:t>
      </w:r>
      <w:r w:rsidR="00476C9D" w:rsidRPr="00EA6BAC">
        <w:rPr>
          <w:rStyle w:val="libArabicChar"/>
          <w:rFonts w:hint="cs"/>
          <w:rtl/>
        </w:rPr>
        <w:t>ل</w:t>
      </w:r>
      <w:r w:rsidR="00E77C37" w:rsidRPr="00935327">
        <w:rPr>
          <w:rStyle w:val="libArabicChar"/>
          <w:rFonts w:hint="cs"/>
          <w:rtl/>
        </w:rPr>
        <w:t>ه</w:t>
      </w:r>
      <w:r w:rsidR="00476C9D" w:rsidRPr="00EA6BAC">
        <w:rPr>
          <w:rStyle w:val="libArabicChar"/>
          <w:rFonts w:hint="cs"/>
          <w:rtl/>
        </w:rPr>
        <w:t>م</w:t>
      </w:r>
      <w:r w:rsidR="00476C9D" w:rsidRPr="00EA6BAC">
        <w:rPr>
          <w:rStyle w:val="libArabicChar"/>
          <w:rtl/>
        </w:rPr>
        <w:t xml:space="preserve"> </w:t>
      </w:r>
      <w:r w:rsidR="00476C9D" w:rsidRPr="00EA6BAC">
        <w:rPr>
          <w:rStyle w:val="libArabicChar"/>
          <w:rFonts w:hint="cs"/>
          <w:rtl/>
        </w:rPr>
        <w:t>الصلاة</w:t>
      </w:r>
      <w:r w:rsidR="00476C9D" w:rsidRPr="00EA6BAC">
        <w:rPr>
          <w:rStyle w:val="libArabicChar"/>
          <w:rtl/>
        </w:rPr>
        <w:t xml:space="preserve"> ... و لتات طائفة اخرى لم يصلوا</w:t>
      </w:r>
      <w:r w:rsidR="00476C9D">
        <w:rPr>
          <w:rtl/>
        </w:rPr>
        <w:t xml:space="preserve"> </w:t>
      </w:r>
    </w:p>
    <w:p w:rsidR="00476C9D" w:rsidRDefault="00476C9D" w:rsidP="00A96B57">
      <w:pPr>
        <w:pStyle w:val="libNormal"/>
        <w:rPr>
          <w:rtl/>
        </w:rPr>
      </w:pPr>
      <w:r>
        <w:rPr>
          <w:rtl/>
        </w:rPr>
        <w:t>2_ ميدان نبرد مي</w:t>
      </w:r>
      <w:r w:rsidR="00C91DA5">
        <w:rPr>
          <w:rtl/>
        </w:rPr>
        <w:t xml:space="preserve">ں </w:t>
      </w:r>
      <w:r>
        <w:rPr>
          <w:rtl/>
        </w:rPr>
        <w:t>نماز جماعت قائم كرنا لشكر كے كمانڈر كى صوابديد پر منحصر</w:t>
      </w:r>
      <w:r w:rsidR="002A0155">
        <w:rPr>
          <w:rtl/>
        </w:rPr>
        <w:t xml:space="preserve"> ہے</w:t>
      </w:r>
      <w:r>
        <w:rPr>
          <w:rtl/>
        </w:rPr>
        <w:t xml:space="preserve">_ </w:t>
      </w:r>
    </w:p>
    <w:p w:rsidR="00476C9D" w:rsidRDefault="00476C9D" w:rsidP="00A96B57">
      <w:pPr>
        <w:pStyle w:val="libNormal"/>
        <w:rPr>
          <w:rtl/>
        </w:rPr>
      </w:pPr>
      <w:r w:rsidRPr="00EA6BAC">
        <w:rPr>
          <w:rStyle w:val="libArabicChar"/>
          <w:rtl/>
        </w:rPr>
        <w:t>و اذا كنت في</w:t>
      </w:r>
      <w:r w:rsidR="00E77C37" w:rsidRPr="00935327">
        <w:rPr>
          <w:rStyle w:val="libArabicChar"/>
          <w:rFonts w:hint="cs"/>
          <w:rtl/>
        </w:rPr>
        <w:t>ه</w:t>
      </w:r>
      <w:r w:rsidRPr="00EA6BAC">
        <w:rPr>
          <w:rStyle w:val="libArabicChar"/>
          <w:rFonts w:hint="cs"/>
          <w:rtl/>
        </w:rPr>
        <w:t>م</w:t>
      </w:r>
      <w:r w:rsidRPr="00EA6BAC">
        <w:rPr>
          <w:rStyle w:val="libArabicChar"/>
          <w:rtl/>
        </w:rPr>
        <w:t xml:space="preserve"> </w:t>
      </w:r>
      <w:r w:rsidRPr="00EA6BAC">
        <w:rPr>
          <w:rStyle w:val="libArabicChar"/>
          <w:rFonts w:hint="cs"/>
          <w:rtl/>
        </w:rPr>
        <w:t>فاقمت</w:t>
      </w:r>
      <w:r w:rsidRPr="00EA6BAC">
        <w:rPr>
          <w:rStyle w:val="libArabicChar"/>
          <w:rtl/>
        </w:rPr>
        <w:t xml:space="preserve"> </w:t>
      </w:r>
      <w:r w:rsidRPr="00EA6BAC">
        <w:rPr>
          <w:rStyle w:val="libArabicChar"/>
          <w:rFonts w:hint="cs"/>
          <w:rtl/>
        </w:rPr>
        <w:t>ل</w:t>
      </w:r>
      <w:r w:rsidR="00E77C37" w:rsidRPr="00935327">
        <w:rPr>
          <w:rStyle w:val="libArabicChar"/>
          <w:rFonts w:hint="cs"/>
          <w:rtl/>
        </w:rPr>
        <w:t>ه</w:t>
      </w:r>
      <w:r w:rsidRPr="00EA6BAC">
        <w:rPr>
          <w:rStyle w:val="libArabicChar"/>
          <w:rFonts w:hint="cs"/>
          <w:rtl/>
        </w:rPr>
        <w:t>م</w:t>
      </w:r>
      <w:r w:rsidRPr="00EA6BAC">
        <w:rPr>
          <w:rStyle w:val="libArabicChar"/>
          <w:rtl/>
        </w:rPr>
        <w:t xml:space="preserve"> </w:t>
      </w:r>
      <w:r w:rsidRPr="00EA6BAC">
        <w:rPr>
          <w:rStyle w:val="libArabicChar"/>
          <w:rFonts w:hint="cs"/>
          <w:rtl/>
        </w:rPr>
        <w:t>الصلاة</w:t>
      </w:r>
      <w:r>
        <w:rPr>
          <w:rtl/>
        </w:rPr>
        <w:t xml:space="preserve"> فاقمت ... مي</w:t>
      </w:r>
      <w:r w:rsidR="00C91DA5">
        <w:rPr>
          <w:rtl/>
        </w:rPr>
        <w:t xml:space="preserve">ں </w:t>
      </w:r>
      <w:r>
        <w:rPr>
          <w:rtl/>
        </w:rPr>
        <w:t>نماز قائم كرنے كو پيغمبر اكرم</w:t>
      </w:r>
      <w:r w:rsidR="00AC11F9" w:rsidRPr="00AC11F9">
        <w:rPr>
          <w:rStyle w:val="libAlaemChar"/>
          <w:rtl/>
        </w:rPr>
        <w:t xml:space="preserve"> صلى‌الله‌عليه‌وآله‌وسلم </w:t>
      </w:r>
      <w:r>
        <w:rPr>
          <w:rtl/>
        </w:rPr>
        <w:t>كى طرف منسوب كرنا، اس بات كى طرف اشارہ</w:t>
      </w:r>
      <w:r w:rsidR="002A0155">
        <w:rPr>
          <w:rtl/>
        </w:rPr>
        <w:t xml:space="preserve"> ہے</w:t>
      </w:r>
      <w:r>
        <w:rPr>
          <w:rtl/>
        </w:rPr>
        <w:t xml:space="preserve"> كہ نماز جماعت بر پا كرنے كا اختيار خود پيغمبر اكرم</w:t>
      </w:r>
      <w:r w:rsidR="00AC11F9" w:rsidRPr="00AC11F9">
        <w:rPr>
          <w:rStyle w:val="libAlaemChar"/>
          <w:rtl/>
        </w:rPr>
        <w:t xml:space="preserve"> صلى‌الله‌عليه‌وآله‌وسلم </w:t>
      </w:r>
      <w:r>
        <w:rPr>
          <w:rtl/>
        </w:rPr>
        <w:t>يا لشكر كے سپہ سالار كے ہاتھ مي</w:t>
      </w:r>
      <w:r w:rsidR="00C91DA5">
        <w:rPr>
          <w:rtl/>
        </w:rPr>
        <w:t>ں</w:t>
      </w:r>
      <w:r w:rsidR="002A0155">
        <w:rPr>
          <w:rtl/>
        </w:rPr>
        <w:t xml:space="preserve"> ہے</w:t>
      </w:r>
      <w:r>
        <w:rPr>
          <w:rtl/>
        </w:rPr>
        <w:t xml:space="preserve"> اور ان كى صوابديد پر منحصر</w:t>
      </w:r>
      <w:r w:rsidR="002A0155">
        <w:rPr>
          <w:rtl/>
        </w:rPr>
        <w:t xml:space="preserve"> ہے</w:t>
      </w:r>
      <w:r>
        <w:rPr>
          <w:rtl/>
        </w:rPr>
        <w:t xml:space="preserve">_ </w:t>
      </w:r>
    </w:p>
    <w:p w:rsidR="00476C9D" w:rsidRPr="00EA6BAC" w:rsidRDefault="00476C9D" w:rsidP="00A96B57">
      <w:pPr>
        <w:pStyle w:val="libNormal"/>
        <w:rPr>
          <w:rStyle w:val="libArabicChar"/>
          <w:rtl/>
        </w:rPr>
      </w:pPr>
      <w:r>
        <w:rPr>
          <w:rtl/>
        </w:rPr>
        <w:t>3_ ہر صورت مي</w:t>
      </w:r>
      <w:r w:rsidR="00C91DA5">
        <w:rPr>
          <w:rtl/>
        </w:rPr>
        <w:t xml:space="preserve">ں </w:t>
      </w:r>
      <w:r>
        <w:rPr>
          <w:rtl/>
        </w:rPr>
        <w:t>نماز قائم كرنا واجب</w:t>
      </w:r>
      <w:r w:rsidR="002A0155">
        <w:rPr>
          <w:rtl/>
        </w:rPr>
        <w:t xml:space="preserve"> ہے</w:t>
      </w:r>
      <w:r>
        <w:rPr>
          <w:rtl/>
        </w:rPr>
        <w:t xml:space="preserve"> حتى ميدان جنگ اور سخت ترين حالات مي</w:t>
      </w:r>
      <w:r w:rsidR="00C91DA5">
        <w:rPr>
          <w:rtl/>
        </w:rPr>
        <w:t xml:space="preserve">ں </w:t>
      </w:r>
      <w:r>
        <w:rPr>
          <w:rtl/>
        </w:rPr>
        <w:t xml:space="preserve">بھي_ </w:t>
      </w:r>
      <w:r w:rsidRPr="00EA6BAC">
        <w:rPr>
          <w:rStyle w:val="libArabicChar"/>
          <w:rtl/>
        </w:rPr>
        <w:t>و اذا كنت في</w:t>
      </w:r>
      <w:r w:rsidR="00E77C37" w:rsidRPr="00935327">
        <w:rPr>
          <w:rStyle w:val="libArabicChar"/>
          <w:rFonts w:hint="cs"/>
          <w:rtl/>
        </w:rPr>
        <w:t>ه</w:t>
      </w:r>
      <w:r w:rsidRPr="00EA6BAC">
        <w:rPr>
          <w:rStyle w:val="libArabicChar"/>
          <w:rFonts w:hint="cs"/>
          <w:rtl/>
        </w:rPr>
        <w:t>م</w:t>
      </w:r>
      <w:r w:rsidRPr="00EA6BAC">
        <w:rPr>
          <w:rStyle w:val="libArabicChar"/>
          <w:rtl/>
        </w:rPr>
        <w:t xml:space="preserve"> </w:t>
      </w:r>
      <w:r w:rsidRPr="00EA6BAC">
        <w:rPr>
          <w:rStyle w:val="libArabicChar"/>
          <w:rFonts w:hint="cs"/>
          <w:rtl/>
        </w:rPr>
        <w:t>فاقمت</w:t>
      </w:r>
      <w:r w:rsidRPr="00EA6BAC">
        <w:rPr>
          <w:rStyle w:val="libArabicChar"/>
          <w:rtl/>
        </w:rPr>
        <w:t xml:space="preserve"> </w:t>
      </w:r>
      <w:r w:rsidRPr="00EA6BAC">
        <w:rPr>
          <w:rStyle w:val="libArabicChar"/>
          <w:rFonts w:hint="cs"/>
          <w:rtl/>
        </w:rPr>
        <w:t>ل</w:t>
      </w:r>
      <w:r w:rsidR="00E77C37" w:rsidRPr="00935327">
        <w:rPr>
          <w:rStyle w:val="libArabicChar"/>
          <w:rFonts w:hint="cs"/>
          <w:rtl/>
        </w:rPr>
        <w:t>ه</w:t>
      </w:r>
      <w:r w:rsidRPr="00EA6BAC">
        <w:rPr>
          <w:rStyle w:val="libArabicChar"/>
          <w:rFonts w:hint="cs"/>
          <w:rtl/>
        </w:rPr>
        <w:t>م</w:t>
      </w:r>
      <w:r w:rsidRPr="00EA6BAC">
        <w:rPr>
          <w:rStyle w:val="libArabicChar"/>
          <w:rtl/>
        </w:rPr>
        <w:t xml:space="preserve"> </w:t>
      </w:r>
      <w:r w:rsidRPr="00EA6BAC">
        <w:rPr>
          <w:rStyle w:val="libArabicChar"/>
          <w:rFonts w:hint="cs"/>
          <w:rtl/>
        </w:rPr>
        <w:t>الصلاة</w:t>
      </w:r>
      <w:r w:rsidRPr="00EA6BAC">
        <w:rPr>
          <w:rStyle w:val="libArabicChar"/>
          <w:rtl/>
        </w:rPr>
        <w:t xml:space="preserve"> </w:t>
      </w:r>
    </w:p>
    <w:p w:rsidR="00476C9D" w:rsidRPr="00EA6BAC" w:rsidRDefault="00476C9D" w:rsidP="00A96B57">
      <w:pPr>
        <w:pStyle w:val="libNormal"/>
        <w:rPr>
          <w:rStyle w:val="libArabicChar"/>
          <w:rtl/>
        </w:rPr>
      </w:pPr>
      <w:r>
        <w:rPr>
          <w:rtl/>
        </w:rPr>
        <w:t>4_ نماز اور اسے جماعت كے ساتھ ادا كرنے كى خاص اہميت</w:t>
      </w:r>
      <w:r w:rsidR="002A0155">
        <w:rPr>
          <w:rtl/>
        </w:rPr>
        <w:t xml:space="preserve"> ہے</w:t>
      </w:r>
      <w:r>
        <w:rPr>
          <w:rtl/>
        </w:rPr>
        <w:t xml:space="preserve">_ </w:t>
      </w:r>
      <w:r w:rsidRPr="00EA6BAC">
        <w:rPr>
          <w:rStyle w:val="libArabicChar"/>
          <w:rtl/>
        </w:rPr>
        <w:t>و اذا كنت في</w:t>
      </w:r>
      <w:r w:rsidR="00E77C37" w:rsidRPr="00935327">
        <w:rPr>
          <w:rStyle w:val="libArabicChar"/>
          <w:rFonts w:hint="cs"/>
          <w:rtl/>
        </w:rPr>
        <w:t>ه</w:t>
      </w:r>
      <w:r w:rsidRPr="00EA6BAC">
        <w:rPr>
          <w:rStyle w:val="libArabicChar"/>
          <w:rFonts w:hint="cs"/>
          <w:rtl/>
        </w:rPr>
        <w:t>م</w:t>
      </w:r>
      <w:r w:rsidRPr="00EA6BAC">
        <w:rPr>
          <w:rStyle w:val="libArabicChar"/>
          <w:rtl/>
        </w:rPr>
        <w:t xml:space="preserve"> </w:t>
      </w:r>
      <w:r w:rsidRPr="00EA6BAC">
        <w:rPr>
          <w:rStyle w:val="libArabicChar"/>
          <w:rFonts w:hint="cs"/>
          <w:rtl/>
        </w:rPr>
        <w:t>فاقمت</w:t>
      </w:r>
      <w:r w:rsidRPr="00EA6BAC">
        <w:rPr>
          <w:rStyle w:val="libArabicChar"/>
          <w:rtl/>
        </w:rPr>
        <w:t xml:space="preserve"> </w:t>
      </w:r>
      <w:r w:rsidRPr="00EA6BAC">
        <w:rPr>
          <w:rStyle w:val="libArabicChar"/>
          <w:rFonts w:hint="cs"/>
          <w:rtl/>
        </w:rPr>
        <w:t>ل</w:t>
      </w:r>
      <w:r w:rsidR="00E77C37" w:rsidRPr="00935327">
        <w:rPr>
          <w:rStyle w:val="libArabicChar"/>
          <w:rFonts w:hint="cs"/>
          <w:rtl/>
        </w:rPr>
        <w:t>ه</w:t>
      </w:r>
      <w:r w:rsidRPr="00EA6BAC">
        <w:rPr>
          <w:rStyle w:val="libArabicChar"/>
          <w:rFonts w:hint="cs"/>
          <w:rtl/>
        </w:rPr>
        <w:t>م</w:t>
      </w:r>
      <w:r w:rsidRPr="00EA6BAC">
        <w:rPr>
          <w:rStyle w:val="libArabicChar"/>
          <w:rtl/>
        </w:rPr>
        <w:t xml:space="preserve"> </w:t>
      </w:r>
      <w:r w:rsidRPr="00EA6BAC">
        <w:rPr>
          <w:rStyle w:val="libArabicChar"/>
          <w:rFonts w:hint="cs"/>
          <w:rtl/>
        </w:rPr>
        <w:t>الصلاة</w:t>
      </w:r>
      <w:r w:rsidRPr="00EA6BAC">
        <w:rPr>
          <w:rStyle w:val="libArabicChar"/>
          <w:rtl/>
        </w:rPr>
        <w:t xml:space="preserve"> ... </w:t>
      </w:r>
      <w:r w:rsidRPr="00EA6BAC">
        <w:rPr>
          <w:rStyle w:val="libArabicChar"/>
          <w:rFonts w:hint="cs"/>
          <w:rtl/>
        </w:rPr>
        <w:t>و</w:t>
      </w:r>
      <w:r w:rsidRPr="00EA6BAC">
        <w:rPr>
          <w:rStyle w:val="libArabicChar"/>
          <w:rtl/>
        </w:rPr>
        <w:t xml:space="preserve"> </w:t>
      </w:r>
      <w:r w:rsidRPr="00EA6BAC">
        <w:rPr>
          <w:rStyle w:val="libArabicChar"/>
          <w:rFonts w:hint="cs"/>
          <w:rtl/>
        </w:rPr>
        <w:t>لياخذوا</w:t>
      </w:r>
      <w:r w:rsidRPr="00EA6BAC">
        <w:rPr>
          <w:rStyle w:val="libArabicChar"/>
          <w:rtl/>
        </w:rPr>
        <w:t xml:space="preserve"> </w:t>
      </w:r>
      <w:r w:rsidRPr="00EA6BAC">
        <w:rPr>
          <w:rStyle w:val="libArabicChar"/>
          <w:rFonts w:hint="cs"/>
          <w:rtl/>
        </w:rPr>
        <w:t>حذر</w:t>
      </w:r>
      <w:r w:rsidR="00E77C37" w:rsidRPr="00935327">
        <w:rPr>
          <w:rStyle w:val="libArabicChar"/>
          <w:rFonts w:hint="cs"/>
          <w:rtl/>
        </w:rPr>
        <w:t>ه</w:t>
      </w:r>
      <w:r w:rsidRPr="00EA6BAC">
        <w:rPr>
          <w:rStyle w:val="libArabicChar"/>
          <w:rFonts w:hint="cs"/>
          <w:rtl/>
        </w:rPr>
        <w:t>م</w:t>
      </w:r>
      <w:r w:rsidRPr="00EA6BAC">
        <w:rPr>
          <w:rStyle w:val="libArabicChar"/>
          <w:rtl/>
        </w:rPr>
        <w:t xml:space="preserve"> </w:t>
      </w:r>
      <w:r w:rsidRPr="00EA6BAC">
        <w:rPr>
          <w:rStyle w:val="libArabicChar"/>
          <w:rFonts w:hint="cs"/>
          <w:rtl/>
        </w:rPr>
        <w:t>و</w:t>
      </w:r>
      <w:r w:rsidRPr="00EA6BAC">
        <w:rPr>
          <w:rStyle w:val="libArabicChar"/>
          <w:rtl/>
        </w:rPr>
        <w:t xml:space="preserve"> </w:t>
      </w:r>
      <w:r w:rsidRPr="00EA6BAC">
        <w:rPr>
          <w:rStyle w:val="libArabicChar"/>
          <w:rFonts w:hint="cs"/>
          <w:rtl/>
        </w:rPr>
        <w:t>اسلحت</w:t>
      </w:r>
      <w:r w:rsidR="00E77C37" w:rsidRPr="00935327">
        <w:rPr>
          <w:rStyle w:val="libArabicChar"/>
          <w:rFonts w:hint="cs"/>
          <w:rtl/>
        </w:rPr>
        <w:t>ه</w:t>
      </w:r>
      <w:r w:rsidRPr="00EA6BAC">
        <w:rPr>
          <w:rStyle w:val="libArabicChar"/>
          <w:rFonts w:hint="cs"/>
          <w:rtl/>
        </w:rPr>
        <w:t>م</w:t>
      </w:r>
      <w:r w:rsidRPr="00EA6BAC">
        <w:rPr>
          <w:rStyle w:val="libArabicChar"/>
          <w:rtl/>
        </w:rPr>
        <w:t xml:space="preserve"> </w:t>
      </w:r>
    </w:p>
    <w:p w:rsidR="00476C9D" w:rsidRDefault="00476C9D" w:rsidP="00A96B57">
      <w:pPr>
        <w:pStyle w:val="libNormal"/>
        <w:rPr>
          <w:rtl/>
        </w:rPr>
      </w:pPr>
      <w:r>
        <w:rPr>
          <w:rtl/>
        </w:rPr>
        <w:t>5_ نماز خوف با جماعت ادا كرنے كى شرط يہ</w:t>
      </w:r>
      <w:r w:rsidR="002A0155">
        <w:rPr>
          <w:rtl/>
        </w:rPr>
        <w:t xml:space="preserve"> ہے</w:t>
      </w:r>
      <w:r>
        <w:rPr>
          <w:rtl/>
        </w:rPr>
        <w:t xml:space="preserve"> كہ نماز پڑھنے والے مجاہدين كى دوسرے جانباز اور جنگجو حفاظت و نگہبانى كري</w:t>
      </w:r>
      <w:r w:rsidR="00C91DA5">
        <w:rPr>
          <w:rtl/>
        </w:rPr>
        <w:t xml:space="preserve">ں </w:t>
      </w:r>
      <w:r>
        <w:rPr>
          <w:rtl/>
        </w:rPr>
        <w:t xml:space="preserve">_ </w:t>
      </w:r>
      <w:r w:rsidRPr="00EA6BAC">
        <w:rPr>
          <w:rStyle w:val="libArabicChar"/>
          <w:rtl/>
        </w:rPr>
        <w:t>فلتقم طائفة ... فاذا سجدوا فليكونوا من ورائكم</w:t>
      </w:r>
      <w:r>
        <w:rPr>
          <w:rtl/>
        </w:rPr>
        <w:t xml:space="preserve"> </w:t>
      </w:r>
      <w:r w:rsidRPr="00EA6BAC">
        <w:rPr>
          <w:rStyle w:val="libArabicChar"/>
          <w:rtl/>
        </w:rPr>
        <w:t>''فليكونوا من ورائكم''</w:t>
      </w:r>
      <w:r>
        <w:rPr>
          <w:rtl/>
        </w:rPr>
        <w:t xml:space="preserve"> كا جملہ نماز گزار گروہ كى حفاظت كو واجب قرار دينے كے علاوہ اس بات پر دلالت كرتا</w:t>
      </w:r>
      <w:r w:rsidR="002A0155">
        <w:rPr>
          <w:rtl/>
        </w:rPr>
        <w:t xml:space="preserve"> ہے</w:t>
      </w:r>
      <w:r>
        <w:rPr>
          <w:rtl/>
        </w:rPr>
        <w:t xml:space="preserve"> كہ حفاظت كرنا نماز خوف كيلئے شرط كى حيثيت ركھتا</w:t>
      </w:r>
      <w:r w:rsidR="002A0155">
        <w:rPr>
          <w:rtl/>
        </w:rPr>
        <w:t xml:space="preserve"> ہے</w:t>
      </w:r>
      <w:r>
        <w:rPr>
          <w:rtl/>
        </w:rPr>
        <w:t xml:space="preserve">_ </w:t>
      </w:r>
    </w:p>
    <w:p w:rsidR="00476C9D" w:rsidRDefault="00476C9D" w:rsidP="00A96B57">
      <w:pPr>
        <w:pStyle w:val="libNormal"/>
        <w:rPr>
          <w:rtl/>
        </w:rPr>
      </w:pPr>
      <w:r>
        <w:rPr>
          <w:rtl/>
        </w:rPr>
        <w:t>6_ نماز خوف پڑھنے والو</w:t>
      </w:r>
      <w:r w:rsidR="00C91DA5">
        <w:rPr>
          <w:rtl/>
        </w:rPr>
        <w:t xml:space="preserve">ں </w:t>
      </w:r>
      <w:r>
        <w:rPr>
          <w:rtl/>
        </w:rPr>
        <w:t>كا پہلا گروہ پہلى ركعت كے دو سجدو</w:t>
      </w:r>
      <w:r w:rsidR="00C91DA5">
        <w:rPr>
          <w:rtl/>
        </w:rPr>
        <w:t xml:space="preserve">ں </w:t>
      </w:r>
      <w:r>
        <w:rPr>
          <w:rtl/>
        </w:rPr>
        <w:t xml:space="preserve">تك جماعت كے ساتھ جبكہ باقى نماز فرادي ادا كرے_ </w:t>
      </w:r>
      <w:r w:rsidRPr="00EA6BAC">
        <w:rPr>
          <w:rStyle w:val="libArabicChar"/>
          <w:rtl/>
        </w:rPr>
        <w:t>فلتقم طائفة ... و لتات طائفة اخرى لم يصلوا فليصلوا معك</w:t>
      </w:r>
      <w:r>
        <w:rPr>
          <w:rtl/>
        </w:rPr>
        <w:t xml:space="preserve"> جملہ ''فاذا سجدوا'' كو ''فلتقم'' پر متفرع قرار دينا اس پر دلالت كرتا</w:t>
      </w:r>
      <w:r w:rsidR="002A0155">
        <w:rPr>
          <w:rtl/>
        </w:rPr>
        <w:t xml:space="preserve"> ہے</w:t>
      </w:r>
      <w:r>
        <w:rPr>
          <w:rtl/>
        </w:rPr>
        <w:t xml:space="preserve"> كہ پہلا گروہ دو سجدو</w:t>
      </w:r>
      <w:r w:rsidR="00C91DA5">
        <w:rPr>
          <w:rtl/>
        </w:rPr>
        <w:t xml:space="preserve">ں </w:t>
      </w:r>
      <w:r>
        <w:rPr>
          <w:rtl/>
        </w:rPr>
        <w:t>كے آخر تك جماعت كے ساتھ نماز ادا كرے اور چونكہ نماز خوف دو سجدو</w:t>
      </w:r>
      <w:r w:rsidR="00C91DA5">
        <w:rPr>
          <w:rtl/>
        </w:rPr>
        <w:t xml:space="preserve">ں </w:t>
      </w:r>
      <w:r>
        <w:rPr>
          <w:rtl/>
        </w:rPr>
        <w:t>پر ہى ختم نہي</w:t>
      </w:r>
      <w:r w:rsidR="00C91DA5">
        <w:rPr>
          <w:rtl/>
        </w:rPr>
        <w:t xml:space="preserve">ں </w:t>
      </w:r>
      <w:r>
        <w:rPr>
          <w:rtl/>
        </w:rPr>
        <w:t>ہوتى لہذا انہي</w:t>
      </w:r>
      <w:r w:rsidR="00C91DA5">
        <w:rPr>
          <w:rtl/>
        </w:rPr>
        <w:t xml:space="preserve">ں </w:t>
      </w:r>
      <w:r>
        <w:rPr>
          <w:rtl/>
        </w:rPr>
        <w:t xml:space="preserve">باقى نماز فرادي پڑھنى چاہيئے_ </w:t>
      </w:r>
    </w:p>
    <w:p w:rsidR="00476C9D" w:rsidRDefault="00476C9D" w:rsidP="00A96B57">
      <w:pPr>
        <w:pStyle w:val="libNormal"/>
        <w:rPr>
          <w:rtl/>
        </w:rPr>
      </w:pPr>
      <w:r>
        <w:rPr>
          <w:rtl/>
        </w:rPr>
        <w:t>7_ نماز گزارو</w:t>
      </w:r>
      <w:r w:rsidR="00C91DA5">
        <w:rPr>
          <w:rtl/>
        </w:rPr>
        <w:t xml:space="preserve">ں </w:t>
      </w:r>
      <w:r>
        <w:rPr>
          <w:rtl/>
        </w:rPr>
        <w:t>كا پہلا گروہ نماز خوف ادا كرنے كے بعد حفاظت كى ذمہ دارى انجام دے تا كہ دوسرا گروہ نماز جماعت مي</w:t>
      </w:r>
      <w:r w:rsidR="00C91DA5">
        <w:rPr>
          <w:rtl/>
        </w:rPr>
        <w:t xml:space="preserve">ں </w:t>
      </w:r>
      <w:r>
        <w:rPr>
          <w:rtl/>
        </w:rPr>
        <w:t xml:space="preserve">شامل ہوسكے_ </w:t>
      </w:r>
      <w:r w:rsidRPr="00EA6BAC">
        <w:rPr>
          <w:rStyle w:val="libArabicChar"/>
          <w:rtl/>
        </w:rPr>
        <w:t>فاذا سجدوا فليكونوا من ورائكم و لتات طائفة اخرى لم يصلوا فليصلوا</w:t>
      </w:r>
      <w:r>
        <w:rPr>
          <w:rtl/>
        </w:rPr>
        <w:t xml:space="preserve"> </w:t>
      </w:r>
    </w:p>
    <w:p w:rsidR="00476C9D" w:rsidRDefault="00476C9D" w:rsidP="00A96B57">
      <w:pPr>
        <w:pStyle w:val="libNormal"/>
        <w:rPr>
          <w:rtl/>
        </w:rPr>
      </w:pPr>
      <w:r>
        <w:rPr>
          <w:rtl/>
        </w:rPr>
        <w:t>8_ نماز خوف ادا كرنے والے مجاہدين كے دونو</w:t>
      </w:r>
      <w:r w:rsidR="00C91DA5">
        <w:rPr>
          <w:rtl/>
        </w:rPr>
        <w:t xml:space="preserve">ں </w:t>
      </w:r>
      <w:r>
        <w:rPr>
          <w:rtl/>
        </w:rPr>
        <w:t>گروہو</w:t>
      </w:r>
      <w:r w:rsidR="00C91DA5">
        <w:rPr>
          <w:rtl/>
        </w:rPr>
        <w:t xml:space="preserve">ں </w:t>
      </w:r>
      <w:r>
        <w:rPr>
          <w:rtl/>
        </w:rPr>
        <w:t xml:space="preserve">كو ايك امام كى اقتداء كرنى چاہيئے_ </w:t>
      </w:r>
    </w:p>
    <w:p w:rsidR="00476C9D" w:rsidRDefault="00476C9D" w:rsidP="00A96B57">
      <w:pPr>
        <w:pStyle w:val="libArabic"/>
        <w:rPr>
          <w:rtl/>
        </w:rPr>
      </w:pPr>
      <w:r>
        <w:rPr>
          <w:rtl/>
        </w:rPr>
        <w:t>فلتقم طائفة من</w:t>
      </w:r>
      <w:r w:rsidR="00E77C37" w:rsidRPr="00935327">
        <w:rPr>
          <w:rFonts w:hint="cs"/>
          <w:rtl/>
        </w:rPr>
        <w:t>ه</w:t>
      </w:r>
      <w:r>
        <w:rPr>
          <w:rFonts w:hint="cs"/>
          <w:rtl/>
        </w:rPr>
        <w:t>م</w:t>
      </w:r>
      <w:r>
        <w:rPr>
          <w:rtl/>
        </w:rPr>
        <w:t xml:space="preserve"> </w:t>
      </w:r>
      <w:r>
        <w:rPr>
          <w:rFonts w:hint="cs"/>
          <w:rtl/>
        </w:rPr>
        <w:t>معك</w:t>
      </w:r>
      <w:r>
        <w:rPr>
          <w:rtl/>
        </w:rPr>
        <w:t xml:space="preserve"> ... </w:t>
      </w:r>
      <w:r>
        <w:rPr>
          <w:rFonts w:hint="cs"/>
          <w:rtl/>
        </w:rPr>
        <w:t>و</w:t>
      </w:r>
      <w:r>
        <w:rPr>
          <w:rtl/>
        </w:rPr>
        <w:t xml:space="preserve"> </w:t>
      </w:r>
      <w:r>
        <w:rPr>
          <w:rFonts w:hint="cs"/>
          <w:rtl/>
        </w:rPr>
        <w:t>لتات</w:t>
      </w:r>
      <w:r>
        <w:rPr>
          <w:rtl/>
        </w:rPr>
        <w:t xml:space="preserve"> </w:t>
      </w:r>
      <w:r>
        <w:rPr>
          <w:rFonts w:hint="cs"/>
          <w:rtl/>
        </w:rPr>
        <w:t>طائفة</w:t>
      </w:r>
      <w:r>
        <w:rPr>
          <w:rtl/>
        </w:rPr>
        <w:t xml:space="preserve"> </w:t>
      </w:r>
    </w:p>
    <w:p w:rsidR="00476C9D" w:rsidRDefault="00DA2110" w:rsidP="00A96B57">
      <w:pPr>
        <w:pStyle w:val="libArabic"/>
        <w:rPr>
          <w:rtl/>
        </w:rPr>
      </w:pPr>
      <w:r>
        <w:rPr>
          <w:rtl/>
        </w:rPr>
        <w:br w:type="page"/>
      </w:r>
      <w:r>
        <w:rPr>
          <w:rtl/>
        </w:rPr>
        <w:lastRenderedPageBreak/>
        <w:t xml:space="preserve"> </w:t>
      </w:r>
      <w:r>
        <w:rPr>
          <w:rtl/>
        </w:rPr>
        <w:cr/>
      </w:r>
      <w:r w:rsidR="00476C9D">
        <w:rPr>
          <w:rtl/>
        </w:rPr>
        <w:t xml:space="preserve">اخرى لم يصلوا فليصلوا معك </w:t>
      </w:r>
    </w:p>
    <w:p w:rsidR="00476C9D" w:rsidRDefault="00476C9D" w:rsidP="00A96B57">
      <w:pPr>
        <w:pStyle w:val="libNormal"/>
        <w:rPr>
          <w:rtl/>
        </w:rPr>
      </w:pPr>
      <w:r>
        <w:rPr>
          <w:rtl/>
        </w:rPr>
        <w:t>9_ نماز خوف كى ادائيگى كے دوران اپنے ہتھيار ساتھ ركھنا اور ہوشيارى اور احتياط كا دامن ہاتھ سے نہ چھوڑنا واجب</w:t>
      </w:r>
      <w:r w:rsidR="002A0155">
        <w:rPr>
          <w:rtl/>
        </w:rPr>
        <w:t xml:space="preserve"> ہے</w:t>
      </w:r>
      <w:r>
        <w:rPr>
          <w:rtl/>
        </w:rPr>
        <w:t xml:space="preserve">_ </w:t>
      </w:r>
      <w:r w:rsidRPr="00EA6BAC">
        <w:rPr>
          <w:rStyle w:val="libArabicChar"/>
          <w:rtl/>
        </w:rPr>
        <w:t>و لياخذوا اسلحت</w:t>
      </w:r>
      <w:r w:rsidR="00E77C37" w:rsidRPr="00935327">
        <w:rPr>
          <w:rStyle w:val="libArabicChar"/>
          <w:rFonts w:hint="cs"/>
          <w:rtl/>
        </w:rPr>
        <w:t>ه</w:t>
      </w:r>
      <w:r w:rsidRPr="00EA6BAC">
        <w:rPr>
          <w:rStyle w:val="libArabicChar"/>
          <w:rFonts w:hint="cs"/>
          <w:rtl/>
        </w:rPr>
        <w:t>م</w:t>
      </w:r>
      <w:r w:rsidRPr="00EA6BAC">
        <w:rPr>
          <w:rStyle w:val="libArabicChar"/>
          <w:rtl/>
        </w:rPr>
        <w:t xml:space="preserve"> ... </w:t>
      </w:r>
      <w:r w:rsidRPr="00EA6BAC">
        <w:rPr>
          <w:rStyle w:val="libArabicChar"/>
          <w:rFonts w:hint="cs"/>
          <w:rtl/>
        </w:rPr>
        <w:t>و</w:t>
      </w:r>
      <w:r w:rsidRPr="00EA6BAC">
        <w:rPr>
          <w:rStyle w:val="libArabicChar"/>
          <w:rtl/>
        </w:rPr>
        <w:t xml:space="preserve"> </w:t>
      </w:r>
      <w:r w:rsidRPr="00EA6BAC">
        <w:rPr>
          <w:rStyle w:val="libArabicChar"/>
          <w:rFonts w:hint="cs"/>
          <w:rtl/>
        </w:rPr>
        <w:t>لياخذوا</w:t>
      </w:r>
      <w:r w:rsidRPr="00EA6BAC">
        <w:rPr>
          <w:rStyle w:val="libArabicChar"/>
          <w:rtl/>
        </w:rPr>
        <w:t xml:space="preserve"> </w:t>
      </w:r>
      <w:r w:rsidRPr="00EA6BAC">
        <w:rPr>
          <w:rStyle w:val="libArabicChar"/>
          <w:rFonts w:hint="cs"/>
          <w:rtl/>
        </w:rPr>
        <w:t>حذر</w:t>
      </w:r>
      <w:r w:rsidR="00E77C37" w:rsidRPr="00935327">
        <w:rPr>
          <w:rStyle w:val="libArabicChar"/>
          <w:rFonts w:hint="cs"/>
          <w:rtl/>
        </w:rPr>
        <w:t>ه</w:t>
      </w:r>
      <w:r w:rsidRPr="00EA6BAC">
        <w:rPr>
          <w:rStyle w:val="libArabicChar"/>
          <w:rFonts w:hint="cs"/>
          <w:rtl/>
        </w:rPr>
        <w:t>م</w:t>
      </w:r>
      <w:r w:rsidRPr="00EA6BAC">
        <w:rPr>
          <w:rStyle w:val="libArabicChar"/>
          <w:rtl/>
        </w:rPr>
        <w:t xml:space="preserve"> </w:t>
      </w:r>
      <w:r w:rsidRPr="00EA6BAC">
        <w:rPr>
          <w:rStyle w:val="libArabicChar"/>
          <w:rFonts w:hint="cs"/>
          <w:rtl/>
        </w:rPr>
        <w:t>و</w:t>
      </w:r>
      <w:r w:rsidRPr="00EA6BAC">
        <w:rPr>
          <w:rStyle w:val="libArabicChar"/>
          <w:rtl/>
        </w:rPr>
        <w:t xml:space="preserve"> اسلحت</w:t>
      </w:r>
      <w:r w:rsidR="00E77C37" w:rsidRPr="00935327">
        <w:rPr>
          <w:rStyle w:val="libArabicChar"/>
          <w:rFonts w:hint="cs"/>
          <w:rtl/>
        </w:rPr>
        <w:t>ه</w:t>
      </w:r>
      <w:r w:rsidRPr="00EA6BAC">
        <w:rPr>
          <w:rStyle w:val="libArabicChar"/>
          <w:rFonts w:hint="cs"/>
          <w:rtl/>
        </w:rPr>
        <w:t>م</w:t>
      </w:r>
      <w:r>
        <w:rPr>
          <w:rtl/>
        </w:rPr>
        <w:t xml:space="preserve"> ''و لياخذوا'' مي</w:t>
      </w:r>
      <w:r w:rsidR="00C91DA5">
        <w:rPr>
          <w:rtl/>
        </w:rPr>
        <w:t xml:space="preserve">ں </w:t>
      </w:r>
      <w:r>
        <w:rPr>
          <w:rtl/>
        </w:rPr>
        <w:t>موجود ضمير سے مراد بظاہر وہ لوگ ہي</w:t>
      </w:r>
      <w:r w:rsidR="00C91DA5">
        <w:rPr>
          <w:rtl/>
        </w:rPr>
        <w:t xml:space="preserve">ں </w:t>
      </w:r>
      <w:r>
        <w:rPr>
          <w:rtl/>
        </w:rPr>
        <w:t>جو نماز كيلئے كھڑے ہو</w:t>
      </w:r>
      <w:r w:rsidR="00C91DA5">
        <w:rPr>
          <w:rtl/>
        </w:rPr>
        <w:t xml:space="preserve">ں </w:t>
      </w:r>
      <w:r>
        <w:rPr>
          <w:rtl/>
        </w:rPr>
        <w:t>نہ كہ وہ گروہ جو حفاظت اور نگہبانى مي</w:t>
      </w:r>
      <w:r w:rsidR="00C91DA5">
        <w:rPr>
          <w:rtl/>
        </w:rPr>
        <w:t xml:space="preserve">ں </w:t>
      </w:r>
      <w:r>
        <w:rPr>
          <w:rtl/>
        </w:rPr>
        <w:t xml:space="preserve">مشغول ہو_ </w:t>
      </w:r>
    </w:p>
    <w:p w:rsidR="00476C9D" w:rsidRDefault="00476C9D" w:rsidP="00A96B57">
      <w:pPr>
        <w:pStyle w:val="libNormal"/>
        <w:rPr>
          <w:rtl/>
        </w:rPr>
      </w:pPr>
      <w:r>
        <w:rPr>
          <w:rtl/>
        </w:rPr>
        <w:t>10_ نماز خوف كے دوران جب مجاہدين كا دوسرا گروہ پہلے گروہ كى جگہ لے تو اور زيادہ ہوشيار رہنا اور مزيد احتياط كرنا ضرورى</w:t>
      </w:r>
      <w:r w:rsidR="002A0155">
        <w:rPr>
          <w:rtl/>
        </w:rPr>
        <w:t xml:space="preserve"> ہے</w:t>
      </w:r>
      <w:r>
        <w:rPr>
          <w:rtl/>
        </w:rPr>
        <w:t xml:space="preserve"> </w:t>
      </w:r>
      <w:r w:rsidRPr="00EA6BAC">
        <w:rPr>
          <w:rStyle w:val="libArabicChar"/>
          <w:rtl/>
        </w:rPr>
        <w:t>و لياخذوا حذر</w:t>
      </w:r>
      <w:r w:rsidR="00E77C37" w:rsidRPr="00935327">
        <w:rPr>
          <w:rStyle w:val="libArabicChar"/>
          <w:rFonts w:hint="cs"/>
          <w:rtl/>
        </w:rPr>
        <w:t>ه</w:t>
      </w:r>
      <w:r w:rsidRPr="00EA6BAC">
        <w:rPr>
          <w:rStyle w:val="libArabicChar"/>
          <w:rFonts w:hint="cs"/>
          <w:rtl/>
        </w:rPr>
        <w:t>م</w:t>
      </w:r>
      <w:r w:rsidRPr="00EA6BAC">
        <w:rPr>
          <w:rStyle w:val="libArabicChar"/>
          <w:rtl/>
        </w:rPr>
        <w:t xml:space="preserve"> </w:t>
      </w:r>
      <w:r w:rsidRPr="00EA6BAC">
        <w:rPr>
          <w:rStyle w:val="libArabicChar"/>
          <w:rFonts w:hint="cs"/>
          <w:rtl/>
        </w:rPr>
        <w:t>و</w:t>
      </w:r>
      <w:r w:rsidRPr="00EA6BAC">
        <w:rPr>
          <w:rStyle w:val="libArabicChar"/>
          <w:rtl/>
        </w:rPr>
        <w:t xml:space="preserve"> </w:t>
      </w:r>
      <w:r w:rsidRPr="00EA6BAC">
        <w:rPr>
          <w:rStyle w:val="libArabicChar"/>
          <w:rFonts w:hint="cs"/>
          <w:rtl/>
        </w:rPr>
        <w:t>اسلحت</w:t>
      </w:r>
      <w:r w:rsidR="00E77C37" w:rsidRPr="00935327">
        <w:rPr>
          <w:rStyle w:val="libArabicChar"/>
          <w:rFonts w:hint="cs"/>
          <w:rtl/>
        </w:rPr>
        <w:t>ه</w:t>
      </w:r>
      <w:r w:rsidRPr="00EA6BAC">
        <w:rPr>
          <w:rStyle w:val="libArabicChar"/>
          <w:rFonts w:hint="cs"/>
          <w:rtl/>
        </w:rPr>
        <w:t>م</w:t>
      </w:r>
      <w:r>
        <w:rPr>
          <w:rtl/>
        </w:rPr>
        <w:t xml:space="preserve"> ''و لياخذوا حذرھم'' مي</w:t>
      </w:r>
      <w:r w:rsidR="00C91DA5">
        <w:rPr>
          <w:rtl/>
        </w:rPr>
        <w:t xml:space="preserve">ں </w:t>
      </w:r>
      <w:r>
        <w:rPr>
          <w:rtl/>
        </w:rPr>
        <w:t>دوسرے گروہ كو صراحت كے ساتھ ہوشيار رہنے كى تلقين كرنا اس بات كى علامت</w:t>
      </w:r>
      <w:r w:rsidR="002A0155">
        <w:rPr>
          <w:rtl/>
        </w:rPr>
        <w:t xml:space="preserve"> ہے</w:t>
      </w:r>
      <w:r>
        <w:rPr>
          <w:rtl/>
        </w:rPr>
        <w:t xml:space="preserve"> كہ صفوف كى تبديلى كے وقت بہت زيادہ احتياط كى ضرورت</w:t>
      </w:r>
      <w:r w:rsidR="002A0155">
        <w:rPr>
          <w:rtl/>
        </w:rPr>
        <w:t xml:space="preserve"> ہے</w:t>
      </w:r>
      <w:r>
        <w:rPr>
          <w:rtl/>
        </w:rPr>
        <w:t xml:space="preserve">_ </w:t>
      </w:r>
    </w:p>
    <w:p w:rsidR="00476C9D" w:rsidRDefault="00476C9D" w:rsidP="00A96B57">
      <w:pPr>
        <w:pStyle w:val="libNormal"/>
        <w:rPr>
          <w:rtl/>
        </w:rPr>
      </w:pPr>
      <w:r>
        <w:rPr>
          <w:rtl/>
        </w:rPr>
        <w:t>11_ بہت زيادہ ہوشيارى اور احتياط كے ذريعے وہ تمام راستے بند كردينا ضرورى</w:t>
      </w:r>
      <w:r w:rsidR="002A0155">
        <w:rPr>
          <w:rtl/>
        </w:rPr>
        <w:t xml:space="preserve"> ہے</w:t>
      </w:r>
      <w:r>
        <w:rPr>
          <w:rtl/>
        </w:rPr>
        <w:t xml:space="preserve"> جس سے دشمن كسى موقع سے فائدہ اٹھاسكے_ </w:t>
      </w:r>
      <w:r w:rsidRPr="00EA6BAC">
        <w:rPr>
          <w:rStyle w:val="libArabicChar"/>
          <w:rtl/>
        </w:rPr>
        <w:t>و لياخذوا اسلحت</w:t>
      </w:r>
      <w:r w:rsidR="00E77C37" w:rsidRPr="00935327">
        <w:rPr>
          <w:rStyle w:val="libArabicChar"/>
          <w:rFonts w:hint="cs"/>
          <w:rtl/>
        </w:rPr>
        <w:t>ه</w:t>
      </w:r>
      <w:r w:rsidRPr="00EA6BAC">
        <w:rPr>
          <w:rStyle w:val="libArabicChar"/>
          <w:rFonts w:hint="cs"/>
          <w:rtl/>
        </w:rPr>
        <w:t>م</w:t>
      </w:r>
      <w:r w:rsidRPr="00EA6BAC">
        <w:rPr>
          <w:rStyle w:val="libArabicChar"/>
          <w:rtl/>
        </w:rPr>
        <w:t xml:space="preserve"> ...</w:t>
      </w:r>
      <w:r w:rsidRPr="00EA6BAC">
        <w:rPr>
          <w:rStyle w:val="libArabicChar"/>
          <w:rFonts w:hint="cs"/>
          <w:rtl/>
        </w:rPr>
        <w:t>و</w:t>
      </w:r>
      <w:r w:rsidRPr="00EA6BAC">
        <w:rPr>
          <w:rStyle w:val="libArabicChar"/>
          <w:rtl/>
        </w:rPr>
        <w:t xml:space="preserve"> </w:t>
      </w:r>
      <w:r w:rsidRPr="00EA6BAC">
        <w:rPr>
          <w:rStyle w:val="libArabicChar"/>
          <w:rFonts w:hint="cs"/>
          <w:rtl/>
        </w:rPr>
        <w:t>لياخذوا</w:t>
      </w:r>
      <w:r w:rsidRPr="00EA6BAC">
        <w:rPr>
          <w:rStyle w:val="libArabicChar"/>
          <w:rtl/>
        </w:rPr>
        <w:t xml:space="preserve"> </w:t>
      </w:r>
      <w:r w:rsidRPr="00EA6BAC">
        <w:rPr>
          <w:rStyle w:val="libArabicChar"/>
          <w:rFonts w:hint="cs"/>
          <w:rtl/>
        </w:rPr>
        <w:t>حذر</w:t>
      </w:r>
      <w:r w:rsidR="00E77C37" w:rsidRPr="00935327">
        <w:rPr>
          <w:rStyle w:val="libArabicChar"/>
          <w:rFonts w:hint="cs"/>
          <w:rtl/>
        </w:rPr>
        <w:t>ه</w:t>
      </w:r>
      <w:r w:rsidRPr="00EA6BAC">
        <w:rPr>
          <w:rStyle w:val="libArabicChar"/>
          <w:rFonts w:hint="cs"/>
          <w:rtl/>
        </w:rPr>
        <w:t>م</w:t>
      </w:r>
      <w:r w:rsidRPr="00EA6BAC">
        <w:rPr>
          <w:rStyle w:val="libArabicChar"/>
          <w:rtl/>
        </w:rPr>
        <w:t xml:space="preserve"> </w:t>
      </w:r>
      <w:r w:rsidRPr="00EA6BAC">
        <w:rPr>
          <w:rStyle w:val="libArabicChar"/>
          <w:rFonts w:hint="cs"/>
          <w:rtl/>
        </w:rPr>
        <w:t>و</w:t>
      </w:r>
      <w:r w:rsidRPr="00EA6BAC">
        <w:rPr>
          <w:rStyle w:val="libArabicChar"/>
          <w:rtl/>
        </w:rPr>
        <w:t xml:space="preserve"> </w:t>
      </w:r>
      <w:r w:rsidRPr="00EA6BAC">
        <w:rPr>
          <w:rStyle w:val="libArabicChar"/>
          <w:rFonts w:hint="cs"/>
          <w:rtl/>
        </w:rPr>
        <w:t>اسلحت</w:t>
      </w:r>
      <w:r w:rsidR="00E77C37" w:rsidRPr="00935327">
        <w:rPr>
          <w:rStyle w:val="libArabicChar"/>
          <w:rFonts w:hint="cs"/>
          <w:rtl/>
        </w:rPr>
        <w:t>ه</w:t>
      </w:r>
      <w:r w:rsidRPr="00EA6BAC">
        <w:rPr>
          <w:rStyle w:val="libArabicChar"/>
          <w:rFonts w:hint="cs"/>
          <w:rtl/>
        </w:rPr>
        <w:t>م</w:t>
      </w:r>
      <w:r>
        <w:rPr>
          <w:rtl/>
        </w:rPr>
        <w:t xml:space="preserve"> </w:t>
      </w:r>
    </w:p>
    <w:p w:rsidR="00476C9D" w:rsidRDefault="00476C9D" w:rsidP="00A96B57">
      <w:pPr>
        <w:pStyle w:val="libNormal"/>
        <w:rPr>
          <w:rtl/>
        </w:rPr>
      </w:pPr>
      <w:r>
        <w:rPr>
          <w:rtl/>
        </w:rPr>
        <w:t>12_ نبرد كے دوران ہوشيار رہنا اور اسلحہ اور جنگى ساز و سامان كے ساتھ ضرورى تيارى ايك جيسى اہميت كے حامل ہي</w:t>
      </w:r>
      <w:r w:rsidR="00C91DA5">
        <w:rPr>
          <w:rtl/>
        </w:rPr>
        <w:t xml:space="preserve">ں </w:t>
      </w:r>
      <w:r>
        <w:rPr>
          <w:rtl/>
        </w:rPr>
        <w:t xml:space="preserve">_ </w:t>
      </w:r>
      <w:r w:rsidRPr="00EA6BAC">
        <w:rPr>
          <w:rStyle w:val="libArabicChar"/>
          <w:rtl/>
        </w:rPr>
        <w:t>و لياخذوا حذر</w:t>
      </w:r>
      <w:r w:rsidR="00E77C37" w:rsidRPr="00935327">
        <w:rPr>
          <w:rStyle w:val="libArabicChar"/>
          <w:rFonts w:hint="cs"/>
          <w:rtl/>
        </w:rPr>
        <w:t>ه</w:t>
      </w:r>
      <w:r w:rsidRPr="00EA6BAC">
        <w:rPr>
          <w:rStyle w:val="libArabicChar"/>
          <w:rFonts w:hint="cs"/>
          <w:rtl/>
        </w:rPr>
        <w:t>م</w:t>
      </w:r>
      <w:r w:rsidRPr="00EA6BAC">
        <w:rPr>
          <w:rStyle w:val="libArabicChar"/>
          <w:rtl/>
        </w:rPr>
        <w:t xml:space="preserve"> </w:t>
      </w:r>
      <w:r w:rsidRPr="00EA6BAC">
        <w:rPr>
          <w:rStyle w:val="libArabicChar"/>
          <w:rFonts w:hint="cs"/>
          <w:rtl/>
        </w:rPr>
        <w:t>و</w:t>
      </w:r>
      <w:r w:rsidRPr="00EA6BAC">
        <w:rPr>
          <w:rStyle w:val="libArabicChar"/>
          <w:rtl/>
        </w:rPr>
        <w:t xml:space="preserve"> </w:t>
      </w:r>
      <w:r w:rsidRPr="00EA6BAC">
        <w:rPr>
          <w:rStyle w:val="libArabicChar"/>
          <w:rFonts w:hint="cs"/>
          <w:rtl/>
        </w:rPr>
        <w:t>اسلحت</w:t>
      </w:r>
      <w:r w:rsidR="00E77C37" w:rsidRPr="00935327">
        <w:rPr>
          <w:rStyle w:val="libArabicChar"/>
          <w:rFonts w:hint="cs"/>
          <w:rtl/>
        </w:rPr>
        <w:t>ه</w:t>
      </w:r>
      <w:r w:rsidRPr="00EA6BAC">
        <w:rPr>
          <w:rStyle w:val="libArabicChar"/>
          <w:rFonts w:hint="cs"/>
          <w:rtl/>
        </w:rPr>
        <w:t>م</w:t>
      </w:r>
      <w:r>
        <w:rPr>
          <w:rtl/>
        </w:rPr>
        <w:t xml:space="preserve"> ''حذر'' سے مراد دشمن سے بچاؤ</w:t>
      </w:r>
      <w:r w:rsidR="002A0155">
        <w:rPr>
          <w:rtl/>
        </w:rPr>
        <w:t xml:space="preserve"> ہے</w:t>
      </w:r>
      <w:r>
        <w:rPr>
          <w:rtl/>
        </w:rPr>
        <w:t xml:space="preserve"> كہ جسے فوجى طور پر ہوشيار رہنے سے تعبير كيا گيا</w:t>
      </w:r>
      <w:r w:rsidR="002A0155">
        <w:rPr>
          <w:rtl/>
        </w:rPr>
        <w:t xml:space="preserve"> ہے</w:t>
      </w:r>
      <w:r>
        <w:rPr>
          <w:rtl/>
        </w:rPr>
        <w:t>_ اور چونكہ دشمن كے مقابلے مي</w:t>
      </w:r>
      <w:r w:rsidR="00C91DA5">
        <w:rPr>
          <w:rtl/>
        </w:rPr>
        <w:t xml:space="preserve">ں </w:t>
      </w:r>
      <w:r>
        <w:rPr>
          <w:rtl/>
        </w:rPr>
        <w:t>ہوشيار رہنے كے ساتھ جنگى آمادگى و تيارى كا بھى ذكر آيا</w:t>
      </w:r>
      <w:r w:rsidR="002A0155">
        <w:rPr>
          <w:rtl/>
        </w:rPr>
        <w:t xml:space="preserve"> ہے</w:t>
      </w:r>
      <w:r>
        <w:rPr>
          <w:rtl/>
        </w:rPr>
        <w:t xml:space="preserve"> اور ہر دو كو كلمہ ''اخذ'' (پكڑنے )سے تعبير كيا</w:t>
      </w:r>
      <w:r w:rsidR="002A0155">
        <w:rPr>
          <w:rtl/>
        </w:rPr>
        <w:t xml:space="preserve"> ہے</w:t>
      </w:r>
      <w:r>
        <w:rPr>
          <w:rtl/>
        </w:rPr>
        <w:t xml:space="preserve"> لہذا يہ دونو</w:t>
      </w:r>
      <w:r w:rsidR="00C91DA5">
        <w:rPr>
          <w:rtl/>
        </w:rPr>
        <w:t xml:space="preserve">ں </w:t>
      </w:r>
      <w:r>
        <w:rPr>
          <w:rtl/>
        </w:rPr>
        <w:t>كى يكسا</w:t>
      </w:r>
      <w:r w:rsidR="00C91DA5">
        <w:rPr>
          <w:rtl/>
        </w:rPr>
        <w:t xml:space="preserve">ں </w:t>
      </w:r>
      <w:r>
        <w:rPr>
          <w:rtl/>
        </w:rPr>
        <w:t>اہميت پر دلالت كرتا</w:t>
      </w:r>
      <w:r w:rsidR="002A0155">
        <w:rPr>
          <w:rtl/>
        </w:rPr>
        <w:t xml:space="preserve"> ہے</w:t>
      </w:r>
      <w:r>
        <w:rPr>
          <w:rtl/>
        </w:rPr>
        <w:t>_ بلكہ ممكن</w:t>
      </w:r>
      <w:r w:rsidR="002A0155">
        <w:rPr>
          <w:rtl/>
        </w:rPr>
        <w:t xml:space="preserve"> ہے</w:t>
      </w:r>
      <w:r>
        <w:rPr>
          <w:rtl/>
        </w:rPr>
        <w:t xml:space="preserve"> ''حذر'' كو پہلے ذكر كرنا اس كى زيادہ اہميت پر دلالت كرتاہو_ </w:t>
      </w:r>
    </w:p>
    <w:p w:rsidR="00476C9D" w:rsidRDefault="00476C9D" w:rsidP="00A96B57">
      <w:pPr>
        <w:pStyle w:val="libNormal"/>
        <w:rPr>
          <w:rtl/>
        </w:rPr>
      </w:pPr>
      <w:r>
        <w:rPr>
          <w:rtl/>
        </w:rPr>
        <w:t>13_ دقيق نظم و ضبط كا لحاظ ركھنا جنگ كا لازمى اصول</w:t>
      </w:r>
      <w:r w:rsidR="002A0155">
        <w:rPr>
          <w:rtl/>
        </w:rPr>
        <w:t xml:space="preserve"> ہے</w:t>
      </w:r>
      <w:r>
        <w:rPr>
          <w:rtl/>
        </w:rPr>
        <w:t xml:space="preserve">_ حتى عبادت كے دوران بھى اس كا خيال ركھنا چاہيئے_ </w:t>
      </w:r>
    </w:p>
    <w:p w:rsidR="00476C9D" w:rsidRDefault="00476C9D" w:rsidP="00A96B57">
      <w:pPr>
        <w:pStyle w:val="libArabic"/>
        <w:rPr>
          <w:rtl/>
        </w:rPr>
      </w:pPr>
      <w:r>
        <w:rPr>
          <w:rtl/>
        </w:rPr>
        <w:t>فلتقم طائفة من</w:t>
      </w:r>
      <w:r w:rsidR="00E77C37" w:rsidRPr="00935327">
        <w:rPr>
          <w:rFonts w:hint="cs"/>
          <w:rtl/>
        </w:rPr>
        <w:t>ه</w:t>
      </w:r>
      <w:r>
        <w:rPr>
          <w:rFonts w:hint="cs"/>
          <w:rtl/>
        </w:rPr>
        <w:t>م</w:t>
      </w:r>
      <w:r>
        <w:rPr>
          <w:rtl/>
        </w:rPr>
        <w:t xml:space="preserve"> </w:t>
      </w:r>
      <w:r>
        <w:rPr>
          <w:rFonts w:hint="cs"/>
          <w:rtl/>
        </w:rPr>
        <w:t>معك</w:t>
      </w:r>
      <w:r>
        <w:rPr>
          <w:rtl/>
        </w:rPr>
        <w:t xml:space="preserve"> </w:t>
      </w:r>
      <w:r>
        <w:rPr>
          <w:rFonts w:hint="cs"/>
          <w:rtl/>
        </w:rPr>
        <w:t>و</w:t>
      </w:r>
      <w:r>
        <w:rPr>
          <w:rtl/>
        </w:rPr>
        <w:t xml:space="preserve"> </w:t>
      </w:r>
      <w:r>
        <w:rPr>
          <w:rFonts w:hint="cs"/>
          <w:rtl/>
        </w:rPr>
        <w:t>لياخذوا</w:t>
      </w:r>
      <w:r>
        <w:rPr>
          <w:rtl/>
        </w:rPr>
        <w:t xml:space="preserve"> </w:t>
      </w:r>
      <w:r>
        <w:rPr>
          <w:rFonts w:hint="cs"/>
          <w:rtl/>
        </w:rPr>
        <w:t>اسلحت</w:t>
      </w:r>
      <w:r w:rsidR="00E77C37" w:rsidRPr="00935327">
        <w:rPr>
          <w:rFonts w:hint="cs"/>
          <w:rtl/>
        </w:rPr>
        <w:t>ه</w:t>
      </w:r>
      <w:r>
        <w:rPr>
          <w:rFonts w:hint="cs"/>
          <w:rtl/>
        </w:rPr>
        <w:t>م</w:t>
      </w:r>
      <w:r>
        <w:rPr>
          <w:rtl/>
        </w:rPr>
        <w:t xml:space="preserve"> ... </w:t>
      </w:r>
      <w:r>
        <w:rPr>
          <w:rFonts w:hint="cs"/>
          <w:rtl/>
        </w:rPr>
        <w:t>و</w:t>
      </w:r>
      <w:r>
        <w:rPr>
          <w:rtl/>
        </w:rPr>
        <w:t xml:space="preserve"> </w:t>
      </w:r>
      <w:r>
        <w:rPr>
          <w:rFonts w:hint="cs"/>
          <w:rtl/>
        </w:rPr>
        <w:t>لتات</w:t>
      </w:r>
      <w:r>
        <w:rPr>
          <w:rtl/>
        </w:rPr>
        <w:t xml:space="preserve"> </w:t>
      </w:r>
      <w:r>
        <w:rPr>
          <w:rFonts w:hint="cs"/>
          <w:rtl/>
        </w:rPr>
        <w:t>طائفة</w:t>
      </w:r>
      <w:r>
        <w:rPr>
          <w:rtl/>
        </w:rPr>
        <w:t xml:space="preserve"> </w:t>
      </w:r>
      <w:r>
        <w:rPr>
          <w:rFonts w:hint="cs"/>
          <w:rtl/>
        </w:rPr>
        <w:t>اخري</w:t>
      </w:r>
      <w:r>
        <w:rPr>
          <w:rtl/>
        </w:rPr>
        <w:t xml:space="preserve"> </w:t>
      </w:r>
    </w:p>
    <w:p w:rsidR="00476C9D" w:rsidRDefault="00476C9D" w:rsidP="00A96B57">
      <w:pPr>
        <w:pStyle w:val="libNormal"/>
        <w:rPr>
          <w:rtl/>
        </w:rPr>
      </w:pPr>
      <w:r>
        <w:rPr>
          <w:rtl/>
        </w:rPr>
        <w:t>14_ ميدان جنگ مي</w:t>
      </w:r>
      <w:r w:rsidR="00C91DA5">
        <w:rPr>
          <w:rtl/>
        </w:rPr>
        <w:t xml:space="preserve">ں </w:t>
      </w:r>
      <w:r>
        <w:rPr>
          <w:rtl/>
        </w:rPr>
        <w:t>دوران نماز ہتھيار پاس ركھنے كى وجہ يہ</w:t>
      </w:r>
      <w:r w:rsidR="002A0155">
        <w:rPr>
          <w:rtl/>
        </w:rPr>
        <w:t xml:space="preserve"> ہے</w:t>
      </w:r>
      <w:r>
        <w:rPr>
          <w:rtl/>
        </w:rPr>
        <w:t xml:space="preserve"> كہ كفار كى جانب سے شب خون مارنے كا انديشہ ہوتا</w:t>
      </w:r>
      <w:r w:rsidR="002A0155">
        <w:rPr>
          <w:rtl/>
        </w:rPr>
        <w:t xml:space="preserve"> ہے</w:t>
      </w:r>
      <w:r>
        <w:rPr>
          <w:rtl/>
        </w:rPr>
        <w:t xml:space="preserve">_ </w:t>
      </w:r>
      <w:r w:rsidRPr="00EA6BAC">
        <w:rPr>
          <w:rStyle w:val="libArabicChar"/>
          <w:rtl/>
        </w:rPr>
        <w:t>و لياخذوا حذر</w:t>
      </w:r>
      <w:r w:rsidR="00E77C37" w:rsidRPr="00935327">
        <w:rPr>
          <w:rStyle w:val="libArabicChar"/>
          <w:rFonts w:hint="cs"/>
          <w:rtl/>
        </w:rPr>
        <w:t>ه</w:t>
      </w:r>
      <w:r w:rsidRPr="00EA6BAC">
        <w:rPr>
          <w:rStyle w:val="libArabicChar"/>
          <w:rFonts w:hint="cs"/>
          <w:rtl/>
        </w:rPr>
        <w:t>م</w:t>
      </w:r>
      <w:r w:rsidRPr="00EA6BAC">
        <w:rPr>
          <w:rStyle w:val="libArabicChar"/>
          <w:rtl/>
        </w:rPr>
        <w:t xml:space="preserve"> </w:t>
      </w:r>
      <w:r w:rsidRPr="00EA6BAC">
        <w:rPr>
          <w:rStyle w:val="libArabicChar"/>
          <w:rFonts w:hint="cs"/>
          <w:rtl/>
        </w:rPr>
        <w:t>و</w:t>
      </w:r>
      <w:r w:rsidRPr="00EA6BAC">
        <w:rPr>
          <w:rStyle w:val="libArabicChar"/>
          <w:rtl/>
        </w:rPr>
        <w:t xml:space="preserve"> </w:t>
      </w:r>
      <w:r w:rsidRPr="00EA6BAC">
        <w:rPr>
          <w:rStyle w:val="libArabicChar"/>
          <w:rFonts w:hint="cs"/>
          <w:rtl/>
        </w:rPr>
        <w:t>اسلحت</w:t>
      </w:r>
      <w:r w:rsidR="00E77C37" w:rsidRPr="00935327">
        <w:rPr>
          <w:rStyle w:val="libArabicChar"/>
          <w:rFonts w:hint="cs"/>
          <w:rtl/>
        </w:rPr>
        <w:t>ه</w:t>
      </w:r>
      <w:r w:rsidRPr="00EA6BAC">
        <w:rPr>
          <w:rStyle w:val="libArabicChar"/>
          <w:rFonts w:hint="cs"/>
          <w:rtl/>
        </w:rPr>
        <w:t>م</w:t>
      </w:r>
      <w:r w:rsidRPr="00EA6BAC">
        <w:rPr>
          <w:rStyle w:val="libArabicChar"/>
          <w:rtl/>
        </w:rPr>
        <w:t xml:space="preserve"> </w:t>
      </w:r>
      <w:r w:rsidRPr="00EA6BAC">
        <w:rPr>
          <w:rStyle w:val="libArabicChar"/>
          <w:rFonts w:hint="cs"/>
          <w:rtl/>
        </w:rPr>
        <w:t>ود</w:t>
      </w:r>
      <w:r w:rsidRPr="00EA6BAC">
        <w:rPr>
          <w:rStyle w:val="libArabicChar"/>
          <w:rtl/>
        </w:rPr>
        <w:t xml:space="preserve"> </w:t>
      </w:r>
      <w:r w:rsidRPr="00EA6BAC">
        <w:rPr>
          <w:rStyle w:val="libArabicChar"/>
          <w:rFonts w:hint="cs"/>
          <w:rtl/>
        </w:rPr>
        <w:t>الذين</w:t>
      </w:r>
      <w:r w:rsidRPr="00EA6BAC">
        <w:rPr>
          <w:rStyle w:val="libArabicChar"/>
          <w:rtl/>
        </w:rPr>
        <w:t xml:space="preserve"> </w:t>
      </w:r>
      <w:r w:rsidRPr="00EA6BAC">
        <w:rPr>
          <w:rStyle w:val="libArabicChar"/>
          <w:rFonts w:hint="cs"/>
          <w:rtl/>
        </w:rPr>
        <w:t>كفروا</w:t>
      </w:r>
      <w:r w:rsidRPr="00EA6BAC">
        <w:rPr>
          <w:rStyle w:val="libArabicChar"/>
          <w:rtl/>
        </w:rPr>
        <w:t xml:space="preserve"> </w:t>
      </w:r>
      <w:r w:rsidRPr="00EA6BAC">
        <w:rPr>
          <w:rStyle w:val="libArabicChar"/>
          <w:rFonts w:hint="cs"/>
          <w:rtl/>
        </w:rPr>
        <w:t>لو</w:t>
      </w:r>
      <w:r w:rsidRPr="00EA6BAC">
        <w:rPr>
          <w:rStyle w:val="libArabicChar"/>
          <w:rtl/>
        </w:rPr>
        <w:t xml:space="preserve"> </w:t>
      </w:r>
      <w:r w:rsidRPr="00EA6BAC">
        <w:rPr>
          <w:rStyle w:val="libArabicChar"/>
          <w:rFonts w:hint="cs"/>
          <w:rtl/>
        </w:rPr>
        <w:t>تغفلون</w:t>
      </w:r>
      <w:r>
        <w:rPr>
          <w:rtl/>
        </w:rPr>
        <w:t xml:space="preserve"> </w:t>
      </w:r>
    </w:p>
    <w:p w:rsidR="00476C9D" w:rsidRDefault="00476C9D" w:rsidP="00A96B57">
      <w:pPr>
        <w:pStyle w:val="libNormal"/>
        <w:rPr>
          <w:rtl/>
        </w:rPr>
      </w:pPr>
      <w:r>
        <w:rPr>
          <w:rtl/>
        </w:rPr>
        <w:t>15_ كفار ہميشہ مسلمانو</w:t>
      </w:r>
      <w:r w:rsidR="00C91DA5">
        <w:rPr>
          <w:rtl/>
        </w:rPr>
        <w:t xml:space="preserve">ں </w:t>
      </w:r>
      <w:r>
        <w:rPr>
          <w:rtl/>
        </w:rPr>
        <w:t>كى گھات مي</w:t>
      </w:r>
      <w:r w:rsidR="00C91DA5">
        <w:rPr>
          <w:rtl/>
        </w:rPr>
        <w:t xml:space="preserve">ں </w:t>
      </w:r>
      <w:r>
        <w:rPr>
          <w:rtl/>
        </w:rPr>
        <w:t xml:space="preserve">اور ان پر حملہ </w:t>
      </w:r>
    </w:p>
    <w:p w:rsidR="00476C9D" w:rsidRDefault="00DA2110" w:rsidP="00A96B57">
      <w:pPr>
        <w:pStyle w:val="libNormal"/>
        <w:rPr>
          <w:rtl/>
        </w:rPr>
      </w:pPr>
      <w:r>
        <w:rPr>
          <w:rtl/>
        </w:rPr>
        <w:br w:type="page"/>
      </w:r>
      <w:r>
        <w:rPr>
          <w:rtl/>
        </w:rPr>
        <w:lastRenderedPageBreak/>
        <w:t xml:space="preserve"> </w:t>
      </w:r>
      <w:r>
        <w:rPr>
          <w:rtl/>
        </w:rPr>
        <w:cr/>
      </w:r>
      <w:r w:rsidR="00476C9D">
        <w:rPr>
          <w:rtl/>
        </w:rPr>
        <w:t>كرنے اور شب خون مارنے كيلئے موقع كى تلاش مي</w:t>
      </w:r>
      <w:r w:rsidR="00C91DA5">
        <w:rPr>
          <w:rtl/>
        </w:rPr>
        <w:t xml:space="preserve">ں </w:t>
      </w:r>
      <w:r w:rsidR="00476C9D">
        <w:rPr>
          <w:rtl/>
        </w:rPr>
        <w:t>ہوتے ہي</w:t>
      </w:r>
      <w:r w:rsidR="00C91DA5">
        <w:rPr>
          <w:rtl/>
        </w:rPr>
        <w:t xml:space="preserve">ں </w:t>
      </w:r>
      <w:r w:rsidR="00476C9D">
        <w:rPr>
          <w:rtl/>
        </w:rPr>
        <w:t xml:space="preserve">_ </w:t>
      </w:r>
      <w:r w:rsidR="00476C9D" w:rsidRPr="00EA6BAC">
        <w:rPr>
          <w:rStyle w:val="libArabicChar"/>
          <w:rtl/>
        </w:rPr>
        <w:t>ود الذين كفروا لو تغفلون عن اسلحتكم و امتعتكم فيميلون عليكم ميلة واحدة</w:t>
      </w:r>
      <w:r w:rsidR="00476C9D">
        <w:rPr>
          <w:rtl/>
        </w:rPr>
        <w:t xml:space="preserve"> جملہ ''ود الذين كفروا ...'' ايك كلى قاعدہ بيان كررہا</w:t>
      </w:r>
      <w:r w:rsidR="002A0155">
        <w:rPr>
          <w:rtl/>
        </w:rPr>
        <w:t xml:space="preserve"> ہے</w:t>
      </w:r>
      <w:r w:rsidR="00476C9D">
        <w:rPr>
          <w:rtl/>
        </w:rPr>
        <w:t>_ جبكہ نماز كے دوران حفظ ماتقدم كے طور پر ہتھيار ساتھ ركھنا فقط اس كا ايك مصداق</w:t>
      </w:r>
      <w:r w:rsidR="002A0155">
        <w:rPr>
          <w:rtl/>
        </w:rPr>
        <w:t xml:space="preserve"> ہے</w:t>
      </w:r>
      <w:r w:rsidR="00476C9D">
        <w:rPr>
          <w:rtl/>
        </w:rPr>
        <w:t xml:space="preserve">_ </w:t>
      </w:r>
    </w:p>
    <w:p w:rsidR="00476C9D" w:rsidRDefault="00476C9D" w:rsidP="00A96B57">
      <w:pPr>
        <w:pStyle w:val="libNormal"/>
        <w:rPr>
          <w:rtl/>
        </w:rPr>
      </w:pPr>
      <w:r>
        <w:rPr>
          <w:rtl/>
        </w:rPr>
        <w:t>16_ كفار كا حملہ پسپا كرنے كيلئے جنگى آمادگى ضرورى</w:t>
      </w:r>
      <w:r w:rsidR="002A0155">
        <w:rPr>
          <w:rtl/>
        </w:rPr>
        <w:t xml:space="preserve"> ہے</w:t>
      </w:r>
      <w:r>
        <w:rPr>
          <w:rtl/>
        </w:rPr>
        <w:t xml:space="preserve"> اور اس كى وجہ يہ</w:t>
      </w:r>
      <w:r w:rsidR="002A0155">
        <w:rPr>
          <w:rtl/>
        </w:rPr>
        <w:t xml:space="preserve"> ہے</w:t>
      </w:r>
      <w:r>
        <w:rPr>
          <w:rtl/>
        </w:rPr>
        <w:t xml:space="preserve"> كہ كفار ہميشہ مسلمانو</w:t>
      </w:r>
      <w:r w:rsidR="00C91DA5">
        <w:rPr>
          <w:rtl/>
        </w:rPr>
        <w:t xml:space="preserve">ں </w:t>
      </w:r>
      <w:r>
        <w:rPr>
          <w:rtl/>
        </w:rPr>
        <w:t>پر ضرب لگانے كيلئے گھات مي</w:t>
      </w:r>
      <w:r w:rsidR="00C91DA5">
        <w:rPr>
          <w:rtl/>
        </w:rPr>
        <w:t xml:space="preserve">ں </w:t>
      </w:r>
      <w:r>
        <w:rPr>
          <w:rtl/>
        </w:rPr>
        <w:t>ہوتے ہي</w:t>
      </w:r>
      <w:r w:rsidR="00C91DA5">
        <w:rPr>
          <w:rtl/>
        </w:rPr>
        <w:t xml:space="preserve">ں </w:t>
      </w:r>
      <w:r>
        <w:rPr>
          <w:rtl/>
        </w:rPr>
        <w:t xml:space="preserve">_ </w:t>
      </w:r>
      <w:r w:rsidRPr="00EA6BAC">
        <w:rPr>
          <w:rStyle w:val="libArabicChar"/>
          <w:rtl/>
        </w:rPr>
        <w:t>ود الذين كفروا لو تغفلون عن اسلحتكم و امتعتكم فيميلون عليكم ميلة واحدة</w:t>
      </w:r>
      <w:r>
        <w:rPr>
          <w:rtl/>
        </w:rPr>
        <w:t xml:space="preserve"> </w:t>
      </w:r>
    </w:p>
    <w:p w:rsidR="00476C9D" w:rsidRDefault="00476C9D" w:rsidP="00A96B57">
      <w:pPr>
        <w:pStyle w:val="libNormal"/>
        <w:rPr>
          <w:rtl/>
        </w:rPr>
      </w:pPr>
      <w:r>
        <w:rPr>
          <w:rtl/>
        </w:rPr>
        <w:t>17_ مسلمانو</w:t>
      </w:r>
      <w:r w:rsidR="00C91DA5">
        <w:rPr>
          <w:rtl/>
        </w:rPr>
        <w:t xml:space="preserve">ں </w:t>
      </w:r>
      <w:r>
        <w:rPr>
          <w:rtl/>
        </w:rPr>
        <w:t>كا اپنے ہتھيارو</w:t>
      </w:r>
      <w:r w:rsidR="00C91DA5">
        <w:rPr>
          <w:rtl/>
        </w:rPr>
        <w:t xml:space="preserve">ں </w:t>
      </w:r>
      <w:r>
        <w:rPr>
          <w:rtl/>
        </w:rPr>
        <w:t>اور جنگى ساز و سامان سے غفلت برتنا دشمنو</w:t>
      </w:r>
      <w:r w:rsidR="00C91DA5">
        <w:rPr>
          <w:rtl/>
        </w:rPr>
        <w:t xml:space="preserve">ں </w:t>
      </w:r>
      <w:r>
        <w:rPr>
          <w:rtl/>
        </w:rPr>
        <w:t>كو شب خون مارنے كا موقع فراہم كرتا</w:t>
      </w:r>
      <w:r w:rsidR="002A0155">
        <w:rPr>
          <w:rtl/>
        </w:rPr>
        <w:t xml:space="preserve"> ہے</w:t>
      </w:r>
      <w:r>
        <w:rPr>
          <w:rtl/>
        </w:rPr>
        <w:t xml:space="preserve">_ </w:t>
      </w:r>
      <w:r w:rsidRPr="00EA6BAC">
        <w:rPr>
          <w:rStyle w:val="libArabicChar"/>
          <w:rtl/>
        </w:rPr>
        <w:t>ود الذين كفروا لو تغفلون عن اسلحتكم و امتعتكم فيميلون عليكم ميلة واحدة</w:t>
      </w:r>
      <w:r>
        <w:rPr>
          <w:rtl/>
        </w:rPr>
        <w:t xml:space="preserve"> </w:t>
      </w:r>
    </w:p>
    <w:p w:rsidR="00476C9D" w:rsidRDefault="00476C9D" w:rsidP="00A96B57">
      <w:pPr>
        <w:pStyle w:val="libNormal"/>
        <w:rPr>
          <w:rtl/>
        </w:rPr>
      </w:pPr>
      <w:r>
        <w:rPr>
          <w:rtl/>
        </w:rPr>
        <w:t>18_ تمام حالات كو مد نظر ركھتے ہوئے جنگى منصوبہ بندى كى ضرورت ہوتى</w:t>
      </w:r>
      <w:r w:rsidR="002A0155">
        <w:rPr>
          <w:rtl/>
        </w:rPr>
        <w:t xml:space="preserve"> ہے</w:t>
      </w:r>
      <w:r>
        <w:rPr>
          <w:rtl/>
        </w:rPr>
        <w:t xml:space="preserve">_ </w:t>
      </w:r>
    </w:p>
    <w:p w:rsidR="00476C9D" w:rsidRDefault="00476C9D" w:rsidP="00A96B57">
      <w:pPr>
        <w:pStyle w:val="libNormal"/>
        <w:rPr>
          <w:rtl/>
        </w:rPr>
      </w:pPr>
      <w:r w:rsidRPr="00EA6BAC">
        <w:rPr>
          <w:rStyle w:val="libArabicChar"/>
          <w:rtl/>
        </w:rPr>
        <w:t>فلتقم طائفة ... و لياخذوا اسلحت</w:t>
      </w:r>
      <w:r w:rsidR="00E77C37" w:rsidRPr="00935327">
        <w:rPr>
          <w:rStyle w:val="libArabicChar"/>
          <w:rFonts w:hint="cs"/>
          <w:rtl/>
        </w:rPr>
        <w:t>ه</w:t>
      </w:r>
      <w:r w:rsidRPr="00EA6BAC">
        <w:rPr>
          <w:rStyle w:val="libArabicChar"/>
          <w:rFonts w:hint="cs"/>
          <w:rtl/>
        </w:rPr>
        <w:t>م</w:t>
      </w:r>
      <w:r w:rsidRPr="00EA6BAC">
        <w:rPr>
          <w:rStyle w:val="libArabicChar"/>
          <w:rtl/>
        </w:rPr>
        <w:t xml:space="preserve"> ... </w:t>
      </w:r>
      <w:r w:rsidRPr="00EA6BAC">
        <w:rPr>
          <w:rStyle w:val="libArabicChar"/>
          <w:rFonts w:hint="cs"/>
          <w:rtl/>
        </w:rPr>
        <w:t>فيميلون</w:t>
      </w:r>
      <w:r w:rsidRPr="00EA6BAC">
        <w:rPr>
          <w:rStyle w:val="libArabicChar"/>
          <w:rtl/>
        </w:rPr>
        <w:t xml:space="preserve"> </w:t>
      </w:r>
      <w:r w:rsidRPr="00EA6BAC">
        <w:rPr>
          <w:rStyle w:val="libArabicChar"/>
          <w:rFonts w:hint="cs"/>
          <w:rtl/>
        </w:rPr>
        <w:t>عليكم</w:t>
      </w:r>
      <w:r w:rsidRPr="00EA6BAC">
        <w:rPr>
          <w:rStyle w:val="libArabicChar"/>
          <w:rtl/>
        </w:rPr>
        <w:t xml:space="preserve"> </w:t>
      </w:r>
      <w:r w:rsidRPr="00EA6BAC">
        <w:rPr>
          <w:rStyle w:val="libArabicChar"/>
          <w:rFonts w:hint="cs"/>
          <w:rtl/>
        </w:rPr>
        <w:t>ميلة</w:t>
      </w:r>
      <w:r w:rsidRPr="00EA6BAC">
        <w:rPr>
          <w:rStyle w:val="libArabicChar"/>
          <w:rtl/>
        </w:rPr>
        <w:t xml:space="preserve"> </w:t>
      </w:r>
      <w:r w:rsidRPr="00EA6BAC">
        <w:rPr>
          <w:rStyle w:val="libArabicChar"/>
          <w:rFonts w:hint="cs"/>
          <w:rtl/>
        </w:rPr>
        <w:t>واحدة</w:t>
      </w:r>
      <w:r>
        <w:rPr>
          <w:rtl/>
        </w:rPr>
        <w:t xml:space="preserve"> يہ آيت شريفہ نماز كا طريقہ اور اس كى خاص ترتيب و نظم بيان كرنے كے علاوہ مسلمانو</w:t>
      </w:r>
      <w:r w:rsidR="00C91DA5">
        <w:rPr>
          <w:rtl/>
        </w:rPr>
        <w:t xml:space="preserve">ں </w:t>
      </w:r>
      <w:r>
        <w:rPr>
          <w:rtl/>
        </w:rPr>
        <w:t>كو يہ سبق بھى ديتى</w:t>
      </w:r>
      <w:r w:rsidR="002A0155">
        <w:rPr>
          <w:rtl/>
        </w:rPr>
        <w:t xml:space="preserve"> ہے</w:t>
      </w:r>
      <w:r>
        <w:rPr>
          <w:rtl/>
        </w:rPr>
        <w:t xml:space="preserve"> كہ دشمنو</w:t>
      </w:r>
      <w:r w:rsidR="00C91DA5">
        <w:rPr>
          <w:rtl/>
        </w:rPr>
        <w:t xml:space="preserve">ں </w:t>
      </w:r>
      <w:r>
        <w:rPr>
          <w:rtl/>
        </w:rPr>
        <w:t>كا آمنا سامنا اور مقابلہ كرنے كيلئے ہميشہ منظم اور دقيق منصوبہ بندى كرليا كري</w:t>
      </w:r>
      <w:r w:rsidR="00C91DA5">
        <w:rPr>
          <w:rtl/>
        </w:rPr>
        <w:t xml:space="preserve">ں </w:t>
      </w:r>
      <w:r>
        <w:rPr>
          <w:rtl/>
        </w:rPr>
        <w:t>تا كہ ان كے حملو</w:t>
      </w:r>
      <w:r w:rsidR="00C91DA5">
        <w:rPr>
          <w:rtl/>
        </w:rPr>
        <w:t xml:space="preserve">ں </w:t>
      </w:r>
      <w:r>
        <w:rPr>
          <w:rtl/>
        </w:rPr>
        <w:t>سے محفوظ رہي</w:t>
      </w:r>
      <w:r w:rsidR="00C91DA5">
        <w:rPr>
          <w:rtl/>
        </w:rPr>
        <w:t xml:space="preserve">ں </w:t>
      </w:r>
      <w:r>
        <w:rPr>
          <w:rtl/>
        </w:rPr>
        <w:t xml:space="preserve">_ </w:t>
      </w:r>
    </w:p>
    <w:p w:rsidR="00476C9D" w:rsidRDefault="00476C9D" w:rsidP="00A96B57">
      <w:pPr>
        <w:pStyle w:val="libNormal"/>
        <w:rPr>
          <w:rtl/>
        </w:rPr>
      </w:pPr>
      <w:r>
        <w:rPr>
          <w:rtl/>
        </w:rPr>
        <w:t>19_ كفار مناسب موقع پر مسلمانو</w:t>
      </w:r>
      <w:r w:rsidR="00C91DA5">
        <w:rPr>
          <w:rtl/>
        </w:rPr>
        <w:t xml:space="preserve">ں </w:t>
      </w:r>
      <w:r>
        <w:rPr>
          <w:rtl/>
        </w:rPr>
        <w:t>پر حملہ كرنے كى فكر مي</w:t>
      </w:r>
      <w:r w:rsidR="00C91DA5">
        <w:rPr>
          <w:rtl/>
        </w:rPr>
        <w:t xml:space="preserve">ں </w:t>
      </w:r>
      <w:r>
        <w:rPr>
          <w:rtl/>
        </w:rPr>
        <w:t>رہتے ہي</w:t>
      </w:r>
      <w:r w:rsidR="00C91DA5">
        <w:rPr>
          <w:rtl/>
        </w:rPr>
        <w:t xml:space="preserve">ں </w:t>
      </w:r>
      <w:r>
        <w:rPr>
          <w:rtl/>
        </w:rPr>
        <w:t xml:space="preserve">_ </w:t>
      </w:r>
      <w:r w:rsidRPr="00EA6BAC">
        <w:rPr>
          <w:rStyle w:val="libArabicChar"/>
          <w:rtl/>
        </w:rPr>
        <w:t>ود الذين كفروا لو تغفلون عن اسلحتكم و امتعتكم فيميلون عليكم ميلةواحدة</w:t>
      </w:r>
      <w:r>
        <w:rPr>
          <w:rtl/>
        </w:rPr>
        <w:t xml:space="preserve"> كلمہ ''ميل'' جب ''علي'' كے ساتھ متعدى ہو تو اس كا معنى حملہ كرنا ہوتا</w:t>
      </w:r>
      <w:r w:rsidR="002A0155">
        <w:rPr>
          <w:rtl/>
        </w:rPr>
        <w:t xml:space="preserve"> ہے</w:t>
      </w:r>
      <w:r>
        <w:rPr>
          <w:rtl/>
        </w:rPr>
        <w:t xml:space="preserve"> </w:t>
      </w:r>
    </w:p>
    <w:p w:rsidR="00476C9D" w:rsidRDefault="00476C9D" w:rsidP="00A96B57">
      <w:pPr>
        <w:pStyle w:val="libNormal"/>
        <w:rPr>
          <w:rtl/>
        </w:rPr>
      </w:pPr>
      <w:r>
        <w:rPr>
          <w:rtl/>
        </w:rPr>
        <w:t>20_ دشمنو</w:t>
      </w:r>
      <w:r w:rsidR="00C91DA5">
        <w:rPr>
          <w:rtl/>
        </w:rPr>
        <w:t xml:space="preserve">ں </w:t>
      </w:r>
      <w:r>
        <w:rPr>
          <w:rtl/>
        </w:rPr>
        <w:t>كے حملے كے مقابلے مي</w:t>
      </w:r>
      <w:r w:rsidR="00C91DA5">
        <w:rPr>
          <w:rtl/>
        </w:rPr>
        <w:t xml:space="preserve">ں </w:t>
      </w:r>
      <w:r>
        <w:rPr>
          <w:rtl/>
        </w:rPr>
        <w:t>جنگ و جدل اور دفاع كيلئے ہميشہ آمادہ رہنا مسلمانو</w:t>
      </w:r>
      <w:r w:rsidR="00C91DA5">
        <w:rPr>
          <w:rtl/>
        </w:rPr>
        <w:t xml:space="preserve">ں </w:t>
      </w:r>
      <w:r>
        <w:rPr>
          <w:rtl/>
        </w:rPr>
        <w:t>پر فرض</w:t>
      </w:r>
      <w:r w:rsidR="002A0155">
        <w:rPr>
          <w:rtl/>
        </w:rPr>
        <w:t xml:space="preserve"> ہے</w:t>
      </w:r>
      <w:r>
        <w:rPr>
          <w:rtl/>
        </w:rPr>
        <w:t xml:space="preserve">_ </w:t>
      </w:r>
    </w:p>
    <w:p w:rsidR="00476C9D" w:rsidRDefault="00476C9D" w:rsidP="00A96B57">
      <w:pPr>
        <w:pStyle w:val="libArabic"/>
        <w:rPr>
          <w:rtl/>
        </w:rPr>
      </w:pPr>
      <w:r>
        <w:rPr>
          <w:rtl/>
        </w:rPr>
        <w:t xml:space="preserve">ود الذين كفروا لو تغفلون عن اسلحتكم و امتعتكم فيميلون عليكم ميلة واحدة </w:t>
      </w:r>
    </w:p>
    <w:p w:rsidR="00476C9D" w:rsidRDefault="00476C9D" w:rsidP="00A96B57">
      <w:pPr>
        <w:pStyle w:val="libNormal"/>
        <w:rPr>
          <w:rtl/>
        </w:rPr>
      </w:pPr>
      <w:r>
        <w:rPr>
          <w:rtl/>
        </w:rPr>
        <w:t>21_ مسلمانو</w:t>
      </w:r>
      <w:r w:rsidR="00C91DA5">
        <w:rPr>
          <w:rtl/>
        </w:rPr>
        <w:t xml:space="preserve">ں </w:t>
      </w:r>
      <w:r>
        <w:rPr>
          <w:rtl/>
        </w:rPr>
        <w:t>كو نماز خوف كے دوران بيمارى يا بارش سے نقصان پہنچنے كى صورت مي</w:t>
      </w:r>
      <w:r w:rsidR="00C91DA5">
        <w:rPr>
          <w:rtl/>
        </w:rPr>
        <w:t xml:space="preserve">ں </w:t>
      </w:r>
      <w:r>
        <w:rPr>
          <w:rtl/>
        </w:rPr>
        <w:t>ہتھيار ساتھ ركھنے سے معاف ركھا گيا</w:t>
      </w:r>
      <w:r w:rsidR="002A0155">
        <w:rPr>
          <w:rtl/>
        </w:rPr>
        <w:t xml:space="preserve"> ہے</w:t>
      </w:r>
      <w:r>
        <w:rPr>
          <w:rtl/>
        </w:rPr>
        <w:t xml:space="preserve">_ </w:t>
      </w:r>
      <w:r w:rsidRPr="00EA6BAC">
        <w:rPr>
          <w:rStyle w:val="libArabicChar"/>
          <w:rtl/>
        </w:rPr>
        <w:t>و لا جناح عليكم ان كان بكم اذيً من مطر او كنتم مرضى ان تضعوا اسلحتكم</w:t>
      </w:r>
      <w:r>
        <w:rPr>
          <w:rtl/>
        </w:rPr>
        <w:t xml:space="preserve"> </w:t>
      </w:r>
    </w:p>
    <w:p w:rsidR="00476C9D" w:rsidRDefault="00476C9D" w:rsidP="00A96B57">
      <w:pPr>
        <w:pStyle w:val="libNormal"/>
        <w:rPr>
          <w:rtl/>
        </w:rPr>
      </w:pPr>
      <w:r>
        <w:rPr>
          <w:rtl/>
        </w:rPr>
        <w:t>22_ نماز خوف كے دوران اگر ہتھيار ساتھ ركھنا سختى و مشقت كا باعث ہو تو پھر واجب نہي</w:t>
      </w:r>
      <w:r w:rsidR="00C91DA5">
        <w:rPr>
          <w:rtl/>
        </w:rPr>
        <w:t>ں</w:t>
      </w:r>
      <w:r w:rsidR="002A0155">
        <w:rPr>
          <w:rtl/>
        </w:rPr>
        <w:t xml:space="preserve"> ہے</w:t>
      </w:r>
      <w:r>
        <w:rPr>
          <w:rtl/>
        </w:rPr>
        <w:t xml:space="preserve">_ </w:t>
      </w:r>
    </w:p>
    <w:p w:rsidR="00476C9D" w:rsidRDefault="00476C9D" w:rsidP="00A96B57">
      <w:pPr>
        <w:pStyle w:val="libArabic"/>
        <w:rPr>
          <w:rtl/>
        </w:rPr>
      </w:pPr>
      <w:r>
        <w:rPr>
          <w:rtl/>
        </w:rPr>
        <w:t xml:space="preserve">و لا جناح عليكم ان كان بكم اذى من مطر او </w:t>
      </w:r>
    </w:p>
    <w:p w:rsidR="00476C9D" w:rsidRDefault="00DA2110" w:rsidP="00A96B57">
      <w:pPr>
        <w:pStyle w:val="libNormal"/>
        <w:rPr>
          <w:rtl/>
        </w:rPr>
      </w:pPr>
      <w:r>
        <w:rPr>
          <w:rtl/>
        </w:rPr>
        <w:br w:type="page"/>
      </w:r>
      <w:r>
        <w:rPr>
          <w:rtl/>
        </w:rPr>
        <w:lastRenderedPageBreak/>
        <w:t xml:space="preserve"> </w:t>
      </w:r>
      <w:r>
        <w:rPr>
          <w:rtl/>
        </w:rPr>
        <w:cr/>
      </w:r>
      <w:r w:rsidR="00476C9D" w:rsidRPr="00EA6BAC">
        <w:rPr>
          <w:rStyle w:val="libArabicChar"/>
          <w:rtl/>
        </w:rPr>
        <w:t>كنتم مرضى ان تضعوا اسلحتكم</w:t>
      </w:r>
      <w:r w:rsidR="00476C9D">
        <w:rPr>
          <w:rtl/>
        </w:rPr>
        <w:t xml:space="preserve"> بظاہر يہى نظر آتا</w:t>
      </w:r>
      <w:r w:rsidR="002A0155">
        <w:rPr>
          <w:rtl/>
        </w:rPr>
        <w:t xml:space="preserve"> ہے</w:t>
      </w:r>
      <w:r w:rsidR="00476C9D">
        <w:rPr>
          <w:rtl/>
        </w:rPr>
        <w:t xml:space="preserve"> كہ بارش كو ''اذي'' كے مصداق كے طور پر ذكر كيا گيا</w:t>
      </w:r>
      <w:r w:rsidR="002A0155">
        <w:rPr>
          <w:rtl/>
        </w:rPr>
        <w:t xml:space="preserve"> ہے</w:t>
      </w:r>
      <w:r w:rsidR="00476C9D">
        <w:rPr>
          <w:rtl/>
        </w:rPr>
        <w:t>، نہ يہ كہ حكم بارش سے پيدا ہونے والى مشكل و اذيت كے ساتھ مخصوص</w:t>
      </w:r>
      <w:r w:rsidR="002A0155">
        <w:rPr>
          <w:rtl/>
        </w:rPr>
        <w:t xml:space="preserve"> ہے</w:t>
      </w:r>
      <w:r w:rsidR="00476C9D">
        <w:rPr>
          <w:rtl/>
        </w:rPr>
        <w:t xml:space="preserve">_ </w:t>
      </w:r>
    </w:p>
    <w:p w:rsidR="00476C9D" w:rsidRPr="00EA6BAC" w:rsidRDefault="00476C9D" w:rsidP="00A96B57">
      <w:pPr>
        <w:pStyle w:val="libNormal"/>
        <w:rPr>
          <w:rStyle w:val="libArabicChar"/>
          <w:rtl/>
        </w:rPr>
      </w:pPr>
      <w:r>
        <w:rPr>
          <w:rtl/>
        </w:rPr>
        <w:t>23_ جنگى اور عبادى امور سے مربوط اسلامى قوانين مي</w:t>
      </w:r>
      <w:r w:rsidR="00C91DA5">
        <w:rPr>
          <w:rtl/>
        </w:rPr>
        <w:t xml:space="preserve">ں </w:t>
      </w:r>
      <w:r>
        <w:rPr>
          <w:rtl/>
        </w:rPr>
        <w:t>لچك اورنرمى پائي جاتى</w:t>
      </w:r>
      <w:r w:rsidR="002A0155">
        <w:rPr>
          <w:rtl/>
        </w:rPr>
        <w:t xml:space="preserve"> ہے</w:t>
      </w:r>
      <w:r>
        <w:rPr>
          <w:rtl/>
        </w:rPr>
        <w:t xml:space="preserve">_ </w:t>
      </w:r>
      <w:r w:rsidRPr="00EA6BAC">
        <w:rPr>
          <w:rStyle w:val="libArabicChar"/>
          <w:rtl/>
        </w:rPr>
        <w:t xml:space="preserve">و لا جناح عليكم ان كان بكم اذى من مطر او كنتم مرضى ان تضعوا اسلحتكم </w:t>
      </w:r>
    </w:p>
    <w:p w:rsidR="00476C9D" w:rsidRDefault="00476C9D" w:rsidP="00A96B57">
      <w:pPr>
        <w:pStyle w:val="libNormal"/>
        <w:rPr>
          <w:rtl/>
        </w:rPr>
      </w:pPr>
      <w:r>
        <w:rPr>
          <w:rtl/>
        </w:rPr>
        <w:t>24_ وہ لوگ جنہي</w:t>
      </w:r>
      <w:r w:rsidR="00C91DA5">
        <w:rPr>
          <w:rtl/>
        </w:rPr>
        <w:t xml:space="preserve">ں </w:t>
      </w:r>
      <w:r>
        <w:rPr>
          <w:rtl/>
        </w:rPr>
        <w:t>نماز خوف كے دوران اپنے ہتھيار زمين پر ركھنے كى اجازت دى گئي</w:t>
      </w:r>
      <w:r w:rsidR="002A0155">
        <w:rPr>
          <w:rtl/>
        </w:rPr>
        <w:t xml:space="preserve"> ہے</w:t>
      </w:r>
      <w:r>
        <w:rPr>
          <w:rtl/>
        </w:rPr>
        <w:t xml:space="preserve"> انہي</w:t>
      </w:r>
      <w:r w:rsidR="00C91DA5">
        <w:rPr>
          <w:rtl/>
        </w:rPr>
        <w:t xml:space="preserve">ں </w:t>
      </w:r>
      <w:r>
        <w:rPr>
          <w:rtl/>
        </w:rPr>
        <w:t xml:space="preserve">پھر بھى ہوشيار اور محتاط رہنا چاہيئے_ </w:t>
      </w:r>
      <w:r w:rsidRPr="00EA6BAC">
        <w:rPr>
          <w:rStyle w:val="libArabicChar"/>
          <w:rtl/>
        </w:rPr>
        <w:t>لا جناح عليكم ... ان تضعوا اسلحتكم و خذوا حذركم</w:t>
      </w:r>
      <w:r>
        <w:rPr>
          <w:rtl/>
        </w:rPr>
        <w:t xml:space="preserve"> </w:t>
      </w:r>
    </w:p>
    <w:p w:rsidR="00476C9D" w:rsidRDefault="00476C9D" w:rsidP="00A96B57">
      <w:pPr>
        <w:pStyle w:val="libNormal"/>
        <w:rPr>
          <w:rtl/>
        </w:rPr>
      </w:pPr>
      <w:r>
        <w:rPr>
          <w:rtl/>
        </w:rPr>
        <w:t>25_ مجاہدين كا جنگى ساز و سامان مہيا كرنے كى كوشش كرنا اور دشمن كے اچانك حملہ كے مقابلے مي</w:t>
      </w:r>
      <w:r w:rsidR="00C91DA5">
        <w:rPr>
          <w:rtl/>
        </w:rPr>
        <w:t xml:space="preserve">ں </w:t>
      </w:r>
      <w:r>
        <w:rPr>
          <w:rtl/>
        </w:rPr>
        <w:t>ہوشيار رہنا، كفار كى ذلت آميز شكست كا باعث</w:t>
      </w:r>
      <w:r w:rsidR="002A0155">
        <w:rPr>
          <w:rtl/>
        </w:rPr>
        <w:t xml:space="preserve"> ہے</w:t>
      </w:r>
      <w:r>
        <w:rPr>
          <w:rtl/>
        </w:rPr>
        <w:t xml:space="preserve">_ </w:t>
      </w:r>
      <w:r w:rsidRPr="00EA6BAC">
        <w:rPr>
          <w:rStyle w:val="libArabicChar"/>
          <w:rtl/>
        </w:rPr>
        <w:t>و لياخذوا حذر</w:t>
      </w:r>
      <w:r w:rsidR="00E77C37" w:rsidRPr="00935327">
        <w:rPr>
          <w:rStyle w:val="libArabicChar"/>
          <w:rFonts w:hint="cs"/>
          <w:rtl/>
        </w:rPr>
        <w:t>ه</w:t>
      </w:r>
      <w:r w:rsidRPr="00EA6BAC">
        <w:rPr>
          <w:rStyle w:val="libArabicChar"/>
          <w:rFonts w:hint="cs"/>
          <w:rtl/>
        </w:rPr>
        <w:t>م</w:t>
      </w:r>
      <w:r w:rsidRPr="00EA6BAC">
        <w:rPr>
          <w:rStyle w:val="libArabicChar"/>
          <w:rtl/>
        </w:rPr>
        <w:t xml:space="preserve"> </w:t>
      </w:r>
      <w:r w:rsidRPr="00EA6BAC">
        <w:rPr>
          <w:rStyle w:val="libArabicChar"/>
          <w:rFonts w:hint="cs"/>
          <w:rtl/>
        </w:rPr>
        <w:t>و</w:t>
      </w:r>
      <w:r w:rsidRPr="00EA6BAC">
        <w:rPr>
          <w:rStyle w:val="libArabicChar"/>
          <w:rtl/>
        </w:rPr>
        <w:t xml:space="preserve"> ... </w:t>
      </w:r>
      <w:r w:rsidRPr="00EA6BAC">
        <w:rPr>
          <w:rStyle w:val="libArabicChar"/>
          <w:rFonts w:hint="cs"/>
          <w:rtl/>
        </w:rPr>
        <w:t>و</w:t>
      </w:r>
      <w:r w:rsidRPr="00EA6BAC">
        <w:rPr>
          <w:rStyle w:val="libArabicChar"/>
          <w:rtl/>
        </w:rPr>
        <w:t xml:space="preserve"> </w:t>
      </w:r>
      <w:r w:rsidRPr="00EA6BAC">
        <w:rPr>
          <w:rStyle w:val="libArabicChar"/>
          <w:rFonts w:hint="cs"/>
          <w:rtl/>
        </w:rPr>
        <w:t>خذ</w:t>
      </w:r>
      <w:r w:rsidRPr="00EA6BAC">
        <w:rPr>
          <w:rStyle w:val="libArabicChar"/>
          <w:rtl/>
        </w:rPr>
        <w:t>وا حذركم ان الل</w:t>
      </w:r>
      <w:r w:rsidR="003B690D" w:rsidRPr="00935327">
        <w:rPr>
          <w:rStyle w:val="libArabicChar"/>
          <w:rFonts w:hint="cs"/>
          <w:rtl/>
        </w:rPr>
        <w:t>ه</w:t>
      </w:r>
      <w:r w:rsidRPr="00EA6BAC">
        <w:rPr>
          <w:rStyle w:val="libArabicChar"/>
          <w:rtl/>
        </w:rPr>
        <w:t xml:space="preserve"> </w:t>
      </w:r>
      <w:r w:rsidRPr="00EA6BAC">
        <w:rPr>
          <w:rStyle w:val="libArabicChar"/>
          <w:rFonts w:hint="cs"/>
          <w:rtl/>
        </w:rPr>
        <w:t>اعد</w:t>
      </w:r>
      <w:r w:rsidRPr="00EA6BAC">
        <w:rPr>
          <w:rStyle w:val="libArabicChar"/>
          <w:rtl/>
        </w:rPr>
        <w:t xml:space="preserve"> </w:t>
      </w:r>
      <w:r w:rsidRPr="00EA6BAC">
        <w:rPr>
          <w:rStyle w:val="libArabicChar"/>
          <w:rFonts w:hint="cs"/>
          <w:rtl/>
        </w:rPr>
        <w:t>للكافرين</w:t>
      </w:r>
      <w:r w:rsidRPr="00EA6BAC">
        <w:rPr>
          <w:rStyle w:val="libArabicChar"/>
          <w:rtl/>
        </w:rPr>
        <w:t xml:space="preserve"> </w:t>
      </w:r>
      <w:r w:rsidRPr="00EA6BAC">
        <w:rPr>
          <w:rStyle w:val="libArabicChar"/>
          <w:rFonts w:hint="cs"/>
          <w:rtl/>
        </w:rPr>
        <w:t>عذاباً</w:t>
      </w:r>
      <w:r w:rsidRPr="00EA6BAC">
        <w:rPr>
          <w:rStyle w:val="libArabicChar"/>
          <w:rtl/>
        </w:rPr>
        <w:t xml:space="preserve"> </w:t>
      </w:r>
      <w:r w:rsidRPr="00EA6BAC">
        <w:rPr>
          <w:rStyle w:val="libArabicChar"/>
          <w:rFonts w:hint="cs"/>
          <w:rtl/>
        </w:rPr>
        <w:t>م</w:t>
      </w:r>
      <w:r w:rsidR="00E77C37" w:rsidRPr="00935327">
        <w:rPr>
          <w:rStyle w:val="libArabicChar"/>
          <w:rFonts w:hint="cs"/>
          <w:rtl/>
        </w:rPr>
        <w:t>ه</w:t>
      </w:r>
      <w:r w:rsidRPr="00EA6BAC">
        <w:rPr>
          <w:rStyle w:val="libArabicChar"/>
          <w:rFonts w:hint="cs"/>
          <w:rtl/>
        </w:rPr>
        <w:t>يناً</w:t>
      </w:r>
      <w:r>
        <w:rPr>
          <w:rtl/>
        </w:rPr>
        <w:t xml:space="preserve"> </w:t>
      </w:r>
    </w:p>
    <w:p w:rsidR="00476C9D" w:rsidRDefault="00476C9D" w:rsidP="00A96B57">
      <w:pPr>
        <w:pStyle w:val="libNormal"/>
        <w:rPr>
          <w:rtl/>
        </w:rPr>
      </w:pPr>
      <w:r>
        <w:rPr>
          <w:rtl/>
        </w:rPr>
        <w:t>ممكن</w:t>
      </w:r>
      <w:r w:rsidR="002A0155">
        <w:rPr>
          <w:rtl/>
        </w:rPr>
        <w:t xml:space="preserve"> ہے</w:t>
      </w:r>
      <w:r>
        <w:rPr>
          <w:rtl/>
        </w:rPr>
        <w:t xml:space="preserve"> جملہ '' ان اللہ ... '' اس فرمان خداوندى كى علت ہو كہ ہميشہ ہتھيار ساتھ ركھي</w:t>
      </w:r>
      <w:r w:rsidR="00C91DA5">
        <w:rPr>
          <w:rtl/>
        </w:rPr>
        <w:t xml:space="preserve">ں </w:t>
      </w:r>
      <w:r>
        <w:rPr>
          <w:rtl/>
        </w:rPr>
        <w:t>اور ہوشيار رہي</w:t>
      </w:r>
      <w:r w:rsidR="00C91DA5">
        <w:rPr>
          <w:rtl/>
        </w:rPr>
        <w:t xml:space="preserve">ں </w:t>
      </w:r>
      <w:r>
        <w:rPr>
          <w:rtl/>
        </w:rPr>
        <w:t>_ اس بناپر عذاب مھين سے مراد دشمنو</w:t>
      </w:r>
      <w:r w:rsidR="00C91DA5">
        <w:rPr>
          <w:rtl/>
        </w:rPr>
        <w:t xml:space="preserve">ں </w:t>
      </w:r>
      <w:r>
        <w:rPr>
          <w:rtl/>
        </w:rPr>
        <w:t xml:space="preserve">كى ذلت آميز شكست ہوگي_ </w:t>
      </w:r>
    </w:p>
    <w:p w:rsidR="00476C9D" w:rsidRDefault="00476C9D" w:rsidP="00A96B57">
      <w:pPr>
        <w:pStyle w:val="libNormal"/>
        <w:rPr>
          <w:rtl/>
        </w:rPr>
      </w:pPr>
      <w:r>
        <w:rPr>
          <w:rtl/>
        </w:rPr>
        <w:t>26_ خداوند متعال نے كفار كيلئے ذليل و خوار كرنے والا عذاب تيار كر ركھا</w:t>
      </w:r>
      <w:r w:rsidR="002A0155">
        <w:rPr>
          <w:rtl/>
        </w:rPr>
        <w:t xml:space="preserve"> ہے</w:t>
      </w:r>
      <w:r>
        <w:rPr>
          <w:rtl/>
        </w:rPr>
        <w:t xml:space="preserve">_ </w:t>
      </w:r>
      <w:r w:rsidRPr="00EA6BAC">
        <w:rPr>
          <w:rStyle w:val="libArabicChar"/>
          <w:rtl/>
        </w:rPr>
        <w:t>ان الل</w:t>
      </w:r>
      <w:r w:rsidR="003B690D" w:rsidRPr="00935327">
        <w:rPr>
          <w:rStyle w:val="libArabicChar"/>
          <w:rFonts w:hint="cs"/>
          <w:rtl/>
        </w:rPr>
        <w:t>ه</w:t>
      </w:r>
      <w:r w:rsidRPr="00EA6BAC">
        <w:rPr>
          <w:rStyle w:val="libArabicChar"/>
          <w:rtl/>
        </w:rPr>
        <w:t xml:space="preserve"> </w:t>
      </w:r>
      <w:r w:rsidRPr="00EA6BAC">
        <w:rPr>
          <w:rStyle w:val="libArabicChar"/>
          <w:rFonts w:hint="cs"/>
          <w:rtl/>
        </w:rPr>
        <w:t>اعد</w:t>
      </w:r>
      <w:r w:rsidRPr="00EA6BAC">
        <w:rPr>
          <w:rStyle w:val="libArabicChar"/>
          <w:rtl/>
        </w:rPr>
        <w:t xml:space="preserve"> </w:t>
      </w:r>
      <w:r w:rsidRPr="00EA6BAC">
        <w:rPr>
          <w:rStyle w:val="libArabicChar"/>
          <w:rFonts w:hint="cs"/>
          <w:rtl/>
        </w:rPr>
        <w:t>للكافرين</w:t>
      </w:r>
      <w:r w:rsidRPr="00EA6BAC">
        <w:rPr>
          <w:rStyle w:val="libArabicChar"/>
          <w:rtl/>
        </w:rPr>
        <w:t xml:space="preserve"> </w:t>
      </w:r>
      <w:r w:rsidRPr="00EA6BAC">
        <w:rPr>
          <w:rStyle w:val="libArabicChar"/>
          <w:rFonts w:hint="cs"/>
          <w:rtl/>
        </w:rPr>
        <w:t>عذابا</w:t>
      </w:r>
      <w:r w:rsidRPr="00EA6BAC">
        <w:rPr>
          <w:rStyle w:val="libArabicChar"/>
          <w:rtl/>
        </w:rPr>
        <w:t xml:space="preserve"> </w:t>
      </w:r>
      <w:r w:rsidRPr="00EA6BAC">
        <w:rPr>
          <w:rStyle w:val="libArabicChar"/>
          <w:rFonts w:hint="cs"/>
          <w:rtl/>
        </w:rPr>
        <w:t>م</w:t>
      </w:r>
      <w:r w:rsidR="00E77C37" w:rsidRPr="00935327">
        <w:rPr>
          <w:rStyle w:val="libArabicChar"/>
          <w:rFonts w:hint="cs"/>
          <w:rtl/>
        </w:rPr>
        <w:t>ه</w:t>
      </w:r>
      <w:r w:rsidRPr="00EA6BAC">
        <w:rPr>
          <w:rStyle w:val="libArabicChar"/>
          <w:rFonts w:hint="cs"/>
          <w:rtl/>
        </w:rPr>
        <w:t>يناً</w:t>
      </w:r>
      <w:r>
        <w:rPr>
          <w:rtl/>
        </w:rPr>
        <w:t xml:space="preserve"> </w:t>
      </w:r>
    </w:p>
    <w:p w:rsidR="00476C9D" w:rsidRDefault="00476C9D" w:rsidP="00A96B57">
      <w:pPr>
        <w:pStyle w:val="libNormal"/>
        <w:rPr>
          <w:rtl/>
        </w:rPr>
      </w:pPr>
      <w:r>
        <w:rPr>
          <w:rtl/>
        </w:rPr>
        <w:t>27_ كفار، مغرور اور متكبر لوگ ہي</w:t>
      </w:r>
      <w:r w:rsidR="00C91DA5">
        <w:rPr>
          <w:rtl/>
        </w:rPr>
        <w:t xml:space="preserve">ں </w:t>
      </w:r>
      <w:r>
        <w:rPr>
          <w:rtl/>
        </w:rPr>
        <w:t xml:space="preserve">_ </w:t>
      </w:r>
      <w:r w:rsidRPr="00EA6BAC">
        <w:rPr>
          <w:rStyle w:val="libArabicChar"/>
          <w:rtl/>
        </w:rPr>
        <w:t>ان الل</w:t>
      </w:r>
      <w:r w:rsidR="003B690D" w:rsidRPr="00935327">
        <w:rPr>
          <w:rStyle w:val="libArabicChar"/>
          <w:rFonts w:hint="cs"/>
          <w:rtl/>
        </w:rPr>
        <w:t>ه</w:t>
      </w:r>
      <w:r w:rsidRPr="00EA6BAC">
        <w:rPr>
          <w:rStyle w:val="libArabicChar"/>
          <w:rtl/>
        </w:rPr>
        <w:t xml:space="preserve"> </w:t>
      </w:r>
      <w:r w:rsidRPr="00EA6BAC">
        <w:rPr>
          <w:rStyle w:val="libArabicChar"/>
          <w:rFonts w:hint="cs"/>
          <w:rtl/>
        </w:rPr>
        <w:t>اعد</w:t>
      </w:r>
      <w:r w:rsidRPr="00EA6BAC">
        <w:rPr>
          <w:rStyle w:val="libArabicChar"/>
          <w:rtl/>
        </w:rPr>
        <w:t xml:space="preserve"> </w:t>
      </w:r>
      <w:r w:rsidRPr="00EA6BAC">
        <w:rPr>
          <w:rStyle w:val="libArabicChar"/>
          <w:rFonts w:hint="cs"/>
          <w:rtl/>
        </w:rPr>
        <w:t>للكافرين</w:t>
      </w:r>
      <w:r w:rsidRPr="00EA6BAC">
        <w:rPr>
          <w:rStyle w:val="libArabicChar"/>
          <w:rtl/>
        </w:rPr>
        <w:t xml:space="preserve"> </w:t>
      </w:r>
      <w:r w:rsidRPr="00EA6BAC">
        <w:rPr>
          <w:rStyle w:val="libArabicChar"/>
          <w:rFonts w:hint="cs"/>
          <w:rtl/>
        </w:rPr>
        <w:t>عذاباً</w:t>
      </w:r>
      <w:r w:rsidRPr="00EA6BAC">
        <w:rPr>
          <w:rStyle w:val="libArabicChar"/>
          <w:rtl/>
        </w:rPr>
        <w:t xml:space="preserve"> </w:t>
      </w:r>
      <w:r w:rsidRPr="00EA6BAC">
        <w:rPr>
          <w:rStyle w:val="libArabicChar"/>
          <w:rFonts w:hint="cs"/>
          <w:rtl/>
        </w:rPr>
        <w:t>م</w:t>
      </w:r>
      <w:r w:rsidR="00E77C37" w:rsidRPr="00935327">
        <w:rPr>
          <w:rStyle w:val="libArabicChar"/>
          <w:rFonts w:hint="cs"/>
          <w:rtl/>
        </w:rPr>
        <w:t>ه</w:t>
      </w:r>
      <w:r w:rsidRPr="00EA6BAC">
        <w:rPr>
          <w:rStyle w:val="libArabicChar"/>
          <w:rFonts w:hint="cs"/>
          <w:rtl/>
        </w:rPr>
        <w:t>يناً</w:t>
      </w:r>
      <w:r>
        <w:rPr>
          <w:rtl/>
        </w:rPr>
        <w:t xml:space="preserve"> ''عذاب'' كى ''مھين'' (ذليل و خوار كرنے والا) كے ساتھ توصيف كرنا كفار كے غرور و تكبر كى طرف اشارہ</w:t>
      </w:r>
      <w:r w:rsidR="002A0155">
        <w:rPr>
          <w:rtl/>
        </w:rPr>
        <w:t xml:space="preserve"> ہے</w:t>
      </w:r>
      <w:r>
        <w:rPr>
          <w:rtl/>
        </w:rPr>
        <w:t xml:space="preserve">_ </w:t>
      </w:r>
    </w:p>
    <w:p w:rsidR="00476C9D" w:rsidRDefault="00476C9D" w:rsidP="00A96B57">
      <w:pPr>
        <w:pStyle w:val="libNormal"/>
        <w:rPr>
          <w:rtl/>
        </w:rPr>
      </w:pPr>
      <w:r>
        <w:rPr>
          <w:rtl/>
        </w:rPr>
        <w:t>28_ كفر، انسان كى ذلت و رسوائي كى راہ ہموار كرتا</w:t>
      </w:r>
      <w:r w:rsidR="002A0155">
        <w:rPr>
          <w:rtl/>
        </w:rPr>
        <w:t xml:space="preserve"> ہے</w:t>
      </w:r>
      <w:r>
        <w:rPr>
          <w:rtl/>
        </w:rPr>
        <w:t xml:space="preserve">_ </w:t>
      </w:r>
      <w:r w:rsidRPr="00EA6BAC">
        <w:rPr>
          <w:rStyle w:val="libArabicChar"/>
          <w:rtl/>
        </w:rPr>
        <w:t>ان الل</w:t>
      </w:r>
      <w:r w:rsidR="003B690D" w:rsidRPr="00935327">
        <w:rPr>
          <w:rStyle w:val="libArabicChar"/>
          <w:rFonts w:hint="cs"/>
          <w:rtl/>
        </w:rPr>
        <w:t>ه</w:t>
      </w:r>
      <w:r w:rsidRPr="00EA6BAC">
        <w:rPr>
          <w:rStyle w:val="libArabicChar"/>
          <w:rtl/>
        </w:rPr>
        <w:t xml:space="preserve"> </w:t>
      </w:r>
      <w:r w:rsidRPr="00EA6BAC">
        <w:rPr>
          <w:rStyle w:val="libArabicChar"/>
          <w:rFonts w:hint="cs"/>
          <w:rtl/>
        </w:rPr>
        <w:t>اعد</w:t>
      </w:r>
      <w:r w:rsidRPr="00EA6BAC">
        <w:rPr>
          <w:rStyle w:val="libArabicChar"/>
          <w:rtl/>
        </w:rPr>
        <w:t xml:space="preserve"> </w:t>
      </w:r>
      <w:r w:rsidRPr="00EA6BAC">
        <w:rPr>
          <w:rStyle w:val="libArabicChar"/>
          <w:rFonts w:hint="cs"/>
          <w:rtl/>
        </w:rPr>
        <w:t>للكافرين</w:t>
      </w:r>
      <w:r w:rsidRPr="00EA6BAC">
        <w:rPr>
          <w:rStyle w:val="libArabicChar"/>
          <w:rtl/>
        </w:rPr>
        <w:t xml:space="preserve"> </w:t>
      </w:r>
      <w:r w:rsidRPr="00EA6BAC">
        <w:rPr>
          <w:rStyle w:val="libArabicChar"/>
          <w:rFonts w:hint="cs"/>
          <w:rtl/>
        </w:rPr>
        <w:t>عذاباً</w:t>
      </w:r>
      <w:r w:rsidRPr="00EA6BAC">
        <w:rPr>
          <w:rStyle w:val="libArabicChar"/>
          <w:rtl/>
        </w:rPr>
        <w:t xml:space="preserve"> </w:t>
      </w:r>
      <w:r w:rsidRPr="00EA6BAC">
        <w:rPr>
          <w:rStyle w:val="libArabicChar"/>
          <w:rFonts w:hint="cs"/>
          <w:rtl/>
        </w:rPr>
        <w:t>م</w:t>
      </w:r>
      <w:r w:rsidR="00E77C37" w:rsidRPr="00935327">
        <w:rPr>
          <w:rStyle w:val="libArabicChar"/>
          <w:rFonts w:hint="cs"/>
          <w:rtl/>
        </w:rPr>
        <w:t>ه</w:t>
      </w:r>
      <w:r w:rsidRPr="00EA6BAC">
        <w:rPr>
          <w:rStyle w:val="libArabicChar"/>
          <w:rFonts w:hint="cs"/>
          <w:rtl/>
        </w:rPr>
        <w:t>يناً</w:t>
      </w:r>
      <w:r>
        <w:rPr>
          <w:rtl/>
        </w:rPr>
        <w:t xml:space="preserve"> </w:t>
      </w:r>
    </w:p>
    <w:p w:rsidR="00476C9D" w:rsidRDefault="00476C9D" w:rsidP="00A96B57">
      <w:pPr>
        <w:pStyle w:val="libNormal"/>
        <w:rPr>
          <w:rtl/>
        </w:rPr>
      </w:pPr>
      <w:r>
        <w:rPr>
          <w:rtl/>
        </w:rPr>
        <w:t xml:space="preserve">احكام: 1، 3، 5، 6، 7، 8، 9، 21، 22، 24 احكام كا فلسفہ 14 ;احكام كا لچكدار ہونا 23 </w:t>
      </w:r>
    </w:p>
    <w:p w:rsidR="00476C9D" w:rsidRDefault="00476C9D" w:rsidP="00A96B57">
      <w:pPr>
        <w:pStyle w:val="libNormal"/>
        <w:rPr>
          <w:rtl/>
        </w:rPr>
      </w:pPr>
      <w:r>
        <w:rPr>
          <w:rtl/>
        </w:rPr>
        <w:t xml:space="preserve">اسلام: اسلام كى خصوصيت 23 </w:t>
      </w:r>
    </w:p>
    <w:p w:rsidR="00476C9D" w:rsidRDefault="00476C9D" w:rsidP="00A96B57">
      <w:pPr>
        <w:pStyle w:val="libNormal"/>
        <w:rPr>
          <w:rtl/>
        </w:rPr>
      </w:pPr>
      <w:r>
        <w:rPr>
          <w:rtl/>
        </w:rPr>
        <w:t xml:space="preserve">اسلحہ: اسلحہ ساتھ ركھنا 21، 22 </w:t>
      </w:r>
    </w:p>
    <w:p w:rsidR="00476C9D" w:rsidRDefault="00476C9D" w:rsidP="00A96B57">
      <w:pPr>
        <w:pStyle w:val="libNormal"/>
        <w:rPr>
          <w:rtl/>
        </w:rPr>
      </w:pPr>
      <w:r>
        <w:rPr>
          <w:rtl/>
        </w:rPr>
        <w:t xml:space="preserve">اللہ تعالي: اللہ تعالي كا عذاب 26 </w:t>
      </w:r>
    </w:p>
    <w:p w:rsidR="00476C9D" w:rsidRDefault="00476C9D" w:rsidP="00A96B57">
      <w:pPr>
        <w:pStyle w:val="libNormal"/>
        <w:rPr>
          <w:rtl/>
        </w:rPr>
      </w:pPr>
      <w:r>
        <w:rPr>
          <w:rtl/>
        </w:rPr>
        <w:t xml:space="preserve">بيمار: بيمار كے احكام 21 </w:t>
      </w:r>
    </w:p>
    <w:p w:rsidR="00476C9D" w:rsidRDefault="00DA2110" w:rsidP="00A96B57">
      <w:pPr>
        <w:pStyle w:val="libNormal"/>
        <w:rPr>
          <w:rtl/>
        </w:rPr>
      </w:pPr>
      <w:r>
        <w:rPr>
          <w:rtl/>
        </w:rPr>
        <w:br w:type="page"/>
      </w:r>
      <w:r>
        <w:rPr>
          <w:rtl/>
        </w:rPr>
        <w:lastRenderedPageBreak/>
        <w:t xml:space="preserve"> </w:t>
      </w:r>
      <w:r>
        <w:rPr>
          <w:rtl/>
        </w:rPr>
        <w:cr/>
      </w:r>
      <w:r w:rsidR="00476C9D">
        <w:rPr>
          <w:rtl/>
        </w:rPr>
        <w:t>جنگ: جنگ مي</w:t>
      </w:r>
      <w:r w:rsidR="00C91DA5">
        <w:rPr>
          <w:rtl/>
        </w:rPr>
        <w:t xml:space="preserve">ں </w:t>
      </w:r>
      <w:r w:rsidR="00476C9D">
        <w:rPr>
          <w:rtl/>
        </w:rPr>
        <w:t>پاسبانى كرنا 7;جنگ مي</w:t>
      </w:r>
      <w:r w:rsidR="00C91DA5">
        <w:rPr>
          <w:rtl/>
        </w:rPr>
        <w:t xml:space="preserve">ں </w:t>
      </w:r>
      <w:r w:rsidR="00476C9D">
        <w:rPr>
          <w:rtl/>
        </w:rPr>
        <w:t>زيركى 9، 10، 12، 24;جنگ مي</w:t>
      </w:r>
      <w:r w:rsidR="00C91DA5">
        <w:rPr>
          <w:rtl/>
        </w:rPr>
        <w:t xml:space="preserve">ں </w:t>
      </w:r>
      <w:r w:rsidR="00476C9D">
        <w:rPr>
          <w:rtl/>
        </w:rPr>
        <w:t>كمان كرنا 2;جنگ مي</w:t>
      </w:r>
      <w:r w:rsidR="00C91DA5">
        <w:rPr>
          <w:rtl/>
        </w:rPr>
        <w:t xml:space="preserve">ں </w:t>
      </w:r>
      <w:r w:rsidR="00476C9D">
        <w:rPr>
          <w:rtl/>
        </w:rPr>
        <w:t>منصوبہ بندى كرنا 18 ;جنگ مي</w:t>
      </w:r>
      <w:r w:rsidR="00C91DA5">
        <w:rPr>
          <w:rtl/>
        </w:rPr>
        <w:t xml:space="preserve">ں </w:t>
      </w:r>
      <w:r w:rsidR="00476C9D">
        <w:rPr>
          <w:rtl/>
        </w:rPr>
        <w:t xml:space="preserve">نظم و ضبط 13 </w:t>
      </w:r>
    </w:p>
    <w:p w:rsidR="00476C9D" w:rsidRDefault="00476C9D" w:rsidP="00A96B57">
      <w:pPr>
        <w:pStyle w:val="libNormal"/>
        <w:rPr>
          <w:rtl/>
        </w:rPr>
      </w:pPr>
      <w:r>
        <w:rPr>
          <w:rtl/>
        </w:rPr>
        <w:t xml:space="preserve">جنگى ساز و سامان: جنگى ساز و سامان كا نقش25 </w:t>
      </w:r>
    </w:p>
    <w:p w:rsidR="00476C9D" w:rsidRDefault="00476C9D" w:rsidP="00A96B57">
      <w:pPr>
        <w:pStyle w:val="libNormal"/>
        <w:rPr>
          <w:rtl/>
        </w:rPr>
      </w:pPr>
      <w:r>
        <w:rPr>
          <w:rtl/>
        </w:rPr>
        <w:t xml:space="preserve">دشمن: دشمن كا خطرہ 20;دشمن كے حملہ كا پيش خيمہ 17 </w:t>
      </w:r>
    </w:p>
    <w:p w:rsidR="00476C9D" w:rsidRDefault="00476C9D" w:rsidP="00A96B57">
      <w:pPr>
        <w:pStyle w:val="libNormal"/>
        <w:rPr>
          <w:rtl/>
        </w:rPr>
      </w:pPr>
      <w:r>
        <w:rPr>
          <w:rtl/>
        </w:rPr>
        <w:t xml:space="preserve">ذلت: ذلت كا پيش خيمہ 28 </w:t>
      </w:r>
    </w:p>
    <w:p w:rsidR="00476C9D" w:rsidRDefault="00476C9D" w:rsidP="00A96B57">
      <w:pPr>
        <w:pStyle w:val="libNormal"/>
        <w:rPr>
          <w:rtl/>
        </w:rPr>
      </w:pPr>
      <w:r>
        <w:rPr>
          <w:rtl/>
        </w:rPr>
        <w:t xml:space="preserve">زيركي: زيركى كى اہميت 11، 12 ;زيركى كے اثرات 25 </w:t>
      </w:r>
    </w:p>
    <w:p w:rsidR="00476C9D" w:rsidRDefault="00476C9D" w:rsidP="00A96B57">
      <w:pPr>
        <w:pStyle w:val="libNormal"/>
        <w:rPr>
          <w:rtl/>
        </w:rPr>
      </w:pPr>
      <w:r>
        <w:rPr>
          <w:rtl/>
        </w:rPr>
        <w:t xml:space="preserve">شكست: شكست كے اسباب 25 </w:t>
      </w:r>
    </w:p>
    <w:p w:rsidR="00476C9D" w:rsidRDefault="00476C9D" w:rsidP="00A96B57">
      <w:pPr>
        <w:pStyle w:val="libNormal"/>
        <w:rPr>
          <w:rtl/>
        </w:rPr>
      </w:pPr>
      <w:r>
        <w:rPr>
          <w:rtl/>
        </w:rPr>
        <w:t>عبادت: عبادت مي</w:t>
      </w:r>
      <w:r w:rsidR="00C91DA5">
        <w:rPr>
          <w:rtl/>
        </w:rPr>
        <w:t xml:space="preserve">ں </w:t>
      </w:r>
      <w:r>
        <w:rPr>
          <w:rtl/>
        </w:rPr>
        <w:t xml:space="preserve">نظم و ضبط 13 </w:t>
      </w:r>
    </w:p>
    <w:p w:rsidR="00476C9D" w:rsidRDefault="00476C9D" w:rsidP="00A96B57">
      <w:pPr>
        <w:pStyle w:val="libNormal"/>
        <w:rPr>
          <w:rtl/>
        </w:rPr>
      </w:pPr>
      <w:r>
        <w:rPr>
          <w:rtl/>
        </w:rPr>
        <w:t xml:space="preserve">غفلت: غفلت كے اثرات 17 </w:t>
      </w:r>
    </w:p>
    <w:p w:rsidR="00476C9D" w:rsidRDefault="00476C9D" w:rsidP="00A96B57">
      <w:pPr>
        <w:pStyle w:val="libNormal"/>
        <w:rPr>
          <w:rtl/>
        </w:rPr>
      </w:pPr>
      <w:r>
        <w:rPr>
          <w:rtl/>
        </w:rPr>
        <w:t xml:space="preserve">فوجى تيارى : 12، 17، 20 فوجى تيارى كى اہميت 16;فوجى تيارى كے اثرات 25 </w:t>
      </w:r>
    </w:p>
    <w:p w:rsidR="00476C9D" w:rsidRDefault="00476C9D" w:rsidP="00A96B57">
      <w:pPr>
        <w:pStyle w:val="libNormal"/>
        <w:rPr>
          <w:rtl/>
        </w:rPr>
      </w:pPr>
      <w:r>
        <w:rPr>
          <w:rtl/>
        </w:rPr>
        <w:t>كفار: كفار اور مسلمان 19 ;كفار كا خطرہ 14، 15;كفار كا عذاب 26;كفار كا گھمنڈ 27;كفار كا موقع كى تلاش مي</w:t>
      </w:r>
      <w:r w:rsidR="00C91DA5">
        <w:rPr>
          <w:rtl/>
        </w:rPr>
        <w:t xml:space="preserve">ں </w:t>
      </w:r>
      <w:r>
        <w:rPr>
          <w:rtl/>
        </w:rPr>
        <w:t xml:space="preserve">رہنا 15;كفار كى دشمنى 19; كفار كى سازش 16، 19;كفار كى شكست كے اسباب 25 </w:t>
      </w:r>
    </w:p>
    <w:p w:rsidR="00476C9D" w:rsidRDefault="00476C9D" w:rsidP="00A96B57">
      <w:pPr>
        <w:pStyle w:val="libNormal"/>
        <w:rPr>
          <w:rtl/>
        </w:rPr>
      </w:pPr>
      <w:r>
        <w:rPr>
          <w:rtl/>
        </w:rPr>
        <w:t xml:space="preserve">كفر: كفر كے اثرات 28 </w:t>
      </w:r>
    </w:p>
    <w:p w:rsidR="00476C9D" w:rsidRDefault="00476C9D" w:rsidP="00A96B57">
      <w:pPr>
        <w:pStyle w:val="libNormal"/>
        <w:rPr>
          <w:rtl/>
        </w:rPr>
      </w:pPr>
      <w:r>
        <w:rPr>
          <w:rtl/>
        </w:rPr>
        <w:t xml:space="preserve">مبارزت: مبارزت كى روش 11 </w:t>
      </w:r>
    </w:p>
    <w:p w:rsidR="00476C9D" w:rsidRDefault="00476C9D" w:rsidP="00A96B57">
      <w:pPr>
        <w:pStyle w:val="libNormal"/>
        <w:rPr>
          <w:rtl/>
        </w:rPr>
      </w:pPr>
      <w:r>
        <w:rPr>
          <w:rtl/>
        </w:rPr>
        <w:t xml:space="preserve">متكبرين: 27 </w:t>
      </w:r>
    </w:p>
    <w:p w:rsidR="00476C9D" w:rsidRDefault="00476C9D" w:rsidP="00A96B57">
      <w:pPr>
        <w:pStyle w:val="libNormal"/>
        <w:rPr>
          <w:rtl/>
        </w:rPr>
      </w:pPr>
      <w:r>
        <w:rPr>
          <w:rtl/>
        </w:rPr>
        <w:t>مسلمان : مسلمان اور كفار 16;مسلمانو</w:t>
      </w:r>
      <w:r w:rsidR="00C91DA5">
        <w:rPr>
          <w:rtl/>
        </w:rPr>
        <w:t xml:space="preserve">ں </w:t>
      </w:r>
      <w:r>
        <w:rPr>
          <w:rtl/>
        </w:rPr>
        <w:t>كى ذمہ دارى 20 ;مسلمانو</w:t>
      </w:r>
      <w:r w:rsidR="00C91DA5">
        <w:rPr>
          <w:rtl/>
        </w:rPr>
        <w:t xml:space="preserve">ں </w:t>
      </w:r>
      <w:r>
        <w:rPr>
          <w:rtl/>
        </w:rPr>
        <w:t xml:space="preserve">كى غفلت 17 </w:t>
      </w:r>
    </w:p>
    <w:p w:rsidR="00476C9D" w:rsidRDefault="00476C9D" w:rsidP="00A96B57">
      <w:pPr>
        <w:pStyle w:val="libNormal"/>
        <w:rPr>
          <w:rtl/>
        </w:rPr>
      </w:pPr>
      <w:r>
        <w:rPr>
          <w:rtl/>
        </w:rPr>
        <w:t xml:space="preserve">مصالح: مصالح كى مراعات 2 </w:t>
      </w:r>
    </w:p>
    <w:p w:rsidR="00476C9D" w:rsidRDefault="00476C9D" w:rsidP="00A96B57">
      <w:pPr>
        <w:pStyle w:val="libNormal"/>
        <w:rPr>
          <w:rtl/>
        </w:rPr>
      </w:pPr>
      <w:r>
        <w:rPr>
          <w:rtl/>
        </w:rPr>
        <w:t>نماز: حالت جنگ مي</w:t>
      </w:r>
      <w:r w:rsidR="00C91DA5">
        <w:rPr>
          <w:rtl/>
        </w:rPr>
        <w:t xml:space="preserve">ں </w:t>
      </w:r>
      <w:r>
        <w:rPr>
          <w:rtl/>
        </w:rPr>
        <w:t>نماز 3;حالت جنگ مي</w:t>
      </w:r>
      <w:r w:rsidR="00C91DA5">
        <w:rPr>
          <w:rtl/>
        </w:rPr>
        <w:t xml:space="preserve">ں </w:t>
      </w:r>
      <w:r>
        <w:rPr>
          <w:rtl/>
        </w:rPr>
        <w:t xml:space="preserve">نماز جماعت 2;نماز جماعت 6، 7;نماز جماعت كى اہميت 4;نماز جماعت كى شرائط 5; نماز جماعت كے احكام 8; نماز خوف 10، 14;نماز خوف با جماعت ادا كرنا 1 ;نماز خوف كے احكام 5، 6، 7، 8، 9، 21، 22، 24 ; نماز كى اہميت 3 واجبات: 3، 9 </w:t>
      </w:r>
    </w:p>
    <w:p w:rsidR="007A4F03" w:rsidRDefault="00DA2110" w:rsidP="00A96B57">
      <w:pPr>
        <w:pStyle w:val="libNormal"/>
        <w:rPr>
          <w:rtl/>
        </w:rPr>
      </w:pPr>
      <w:r>
        <w:rPr>
          <w:rtl/>
        </w:rPr>
        <w:br w:type="page"/>
      </w:r>
    </w:p>
    <w:p w:rsidR="007A4F03" w:rsidRDefault="007A4F03" w:rsidP="00A96B57">
      <w:pPr>
        <w:pStyle w:val="Heading2Center"/>
        <w:rPr>
          <w:rtl/>
        </w:rPr>
      </w:pPr>
      <w:bookmarkStart w:id="2" w:name="_Toc11840610"/>
      <w:r>
        <w:rPr>
          <w:rFonts w:hint="cs"/>
          <w:rtl/>
        </w:rPr>
        <w:lastRenderedPageBreak/>
        <w:t>آیت</w:t>
      </w:r>
      <w:r w:rsidR="00DA2110">
        <w:rPr>
          <w:rtl/>
        </w:rPr>
        <w:t xml:space="preserve"> </w:t>
      </w:r>
      <w:r>
        <w:rPr>
          <w:rtl/>
        </w:rPr>
        <w:t>103</w:t>
      </w:r>
      <w:bookmarkEnd w:id="2"/>
      <w:r>
        <w:rPr>
          <w:rtl/>
        </w:rPr>
        <w:t xml:space="preserve"> </w:t>
      </w:r>
    </w:p>
    <w:p w:rsidR="00476C9D" w:rsidRDefault="00F10600" w:rsidP="00A96B57">
      <w:pPr>
        <w:pStyle w:val="libNormal"/>
        <w:rPr>
          <w:rtl/>
        </w:rPr>
      </w:pPr>
      <w:r w:rsidRPr="00F10600">
        <w:rPr>
          <w:rStyle w:val="libAlaemChar"/>
          <w:rtl/>
        </w:rPr>
        <w:t>(</w:t>
      </w:r>
      <w:r>
        <w:rPr>
          <w:rStyle w:val="libAieChar"/>
          <w:rtl/>
        </w:rPr>
        <w:t xml:space="preserve"> </w:t>
      </w:r>
      <w:r w:rsidRPr="007A4F03">
        <w:rPr>
          <w:rStyle w:val="libAieChar"/>
          <w:rtl/>
        </w:rPr>
        <w:t>فَإِذَا قَضَيْتُمُ الصَّلاَةَ فَاذْكُرُواْ اللّهَ قِيَاماً وَقُعُوداً وَعَلَى جُنُوبِكُمْ فَإِذَا اطْمَأْنَنتُمْ فَأَقِيمُواْ الصَّلاَةَ إِنَّ الصَّلاَةَ كَانَتْ عَلَى الْمُؤْمِنِينَ كِتَاباً مَّوْقُوتاً</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اس كے بعد جب يہ نماز تمام ہو جائے تو كھڑے ، بيٹھے ، ليٹے ہميشہ خدا كو ياد كرتے رہو اور جب اطمينان حاصل ہو جائے تو باقاعدہ نماز قائم كرو كہ نماز صاحبان ايمان كے لئے ايك وقت معين كے ساتھ فريضہ</w:t>
      </w:r>
      <w:r w:rsidR="002A0155">
        <w:rPr>
          <w:rtl/>
        </w:rPr>
        <w:t xml:space="preserve"> ہے</w:t>
      </w:r>
      <w:r>
        <w:rPr>
          <w:rtl/>
        </w:rPr>
        <w:t xml:space="preserve">_ </w:t>
      </w:r>
    </w:p>
    <w:p w:rsidR="00476C9D" w:rsidRDefault="00476C9D" w:rsidP="00A96B57">
      <w:pPr>
        <w:pStyle w:val="libNormal"/>
        <w:rPr>
          <w:rtl/>
        </w:rPr>
      </w:pPr>
      <w:r>
        <w:rPr>
          <w:rtl/>
        </w:rPr>
        <w:t>1_ مجاہدين كو ميدان نبرد مي</w:t>
      </w:r>
      <w:r w:rsidR="00C91DA5">
        <w:rPr>
          <w:rtl/>
        </w:rPr>
        <w:t xml:space="preserve">ں </w:t>
      </w:r>
      <w:r>
        <w:rPr>
          <w:rtl/>
        </w:rPr>
        <w:t xml:space="preserve">ہميشہ خدا كو ياد كرتے رہنا چاہيئے_ </w:t>
      </w:r>
      <w:r w:rsidRPr="005E579B">
        <w:rPr>
          <w:rStyle w:val="libArabicChar"/>
          <w:rtl/>
        </w:rPr>
        <w:t>فاذا قضيتم الصلوة فاذكروا الل</w:t>
      </w:r>
      <w:r w:rsidR="003B690D" w:rsidRPr="00935327">
        <w:rPr>
          <w:rStyle w:val="libArabicChar"/>
          <w:rFonts w:hint="cs"/>
          <w:rtl/>
        </w:rPr>
        <w:t>ه</w:t>
      </w:r>
      <w:r w:rsidRPr="005E579B">
        <w:rPr>
          <w:rStyle w:val="libArabicChar"/>
          <w:rtl/>
        </w:rPr>
        <w:t xml:space="preserve"> </w:t>
      </w:r>
      <w:r w:rsidRPr="005E579B">
        <w:rPr>
          <w:rStyle w:val="libArabicChar"/>
          <w:rFonts w:hint="cs"/>
          <w:rtl/>
        </w:rPr>
        <w:t>قياماً</w:t>
      </w:r>
      <w:r w:rsidRPr="005E579B">
        <w:rPr>
          <w:rStyle w:val="libArabicChar"/>
          <w:rtl/>
        </w:rPr>
        <w:t xml:space="preserve"> </w:t>
      </w:r>
      <w:r w:rsidRPr="005E579B">
        <w:rPr>
          <w:rStyle w:val="libArabicChar"/>
          <w:rFonts w:hint="cs"/>
          <w:rtl/>
        </w:rPr>
        <w:t>و</w:t>
      </w:r>
      <w:r w:rsidRPr="005E579B">
        <w:rPr>
          <w:rStyle w:val="libArabicChar"/>
          <w:rtl/>
        </w:rPr>
        <w:t xml:space="preserve"> </w:t>
      </w:r>
      <w:r w:rsidRPr="005E579B">
        <w:rPr>
          <w:rStyle w:val="libArabicChar"/>
          <w:rFonts w:hint="cs"/>
          <w:rtl/>
        </w:rPr>
        <w:t>قعوداً</w:t>
      </w:r>
      <w:r w:rsidRPr="005E579B">
        <w:rPr>
          <w:rStyle w:val="libArabicChar"/>
          <w:rtl/>
        </w:rPr>
        <w:t xml:space="preserve"> </w:t>
      </w:r>
      <w:r w:rsidRPr="005E579B">
        <w:rPr>
          <w:rStyle w:val="libArabicChar"/>
          <w:rFonts w:hint="cs"/>
          <w:rtl/>
        </w:rPr>
        <w:t>و</w:t>
      </w:r>
      <w:r w:rsidRPr="005E579B">
        <w:rPr>
          <w:rStyle w:val="libArabicChar"/>
          <w:rtl/>
        </w:rPr>
        <w:t xml:space="preserve"> </w:t>
      </w:r>
      <w:r w:rsidRPr="005E579B">
        <w:rPr>
          <w:rStyle w:val="libArabicChar"/>
          <w:rFonts w:hint="cs"/>
          <w:rtl/>
        </w:rPr>
        <w:t>علي</w:t>
      </w:r>
      <w:r w:rsidRPr="005E579B">
        <w:rPr>
          <w:rStyle w:val="libArabicChar"/>
          <w:rtl/>
        </w:rPr>
        <w:t xml:space="preserve"> </w:t>
      </w:r>
      <w:r w:rsidRPr="005E579B">
        <w:rPr>
          <w:rStyle w:val="libArabicChar"/>
          <w:rFonts w:hint="cs"/>
          <w:rtl/>
        </w:rPr>
        <w:t>جنوبكم</w:t>
      </w:r>
      <w:r>
        <w:rPr>
          <w:rtl/>
        </w:rPr>
        <w:t xml:space="preserve"> </w:t>
      </w:r>
    </w:p>
    <w:p w:rsidR="00476C9D" w:rsidRDefault="00476C9D" w:rsidP="00A96B57">
      <w:pPr>
        <w:pStyle w:val="libNormal"/>
        <w:rPr>
          <w:rtl/>
        </w:rPr>
      </w:pPr>
      <w:r>
        <w:rPr>
          <w:rtl/>
        </w:rPr>
        <w:t>2_ ہر صورت اور ہر حالت مي</w:t>
      </w:r>
      <w:r w:rsidR="00C91DA5">
        <w:rPr>
          <w:rtl/>
        </w:rPr>
        <w:t xml:space="preserve">ں </w:t>
      </w:r>
      <w:r>
        <w:rPr>
          <w:rtl/>
        </w:rPr>
        <w:t>اٹھتے، بيٹھتے، ليٹتے خدا كو ياد كرنا ضرورى</w:t>
      </w:r>
      <w:r w:rsidR="002A0155">
        <w:rPr>
          <w:rtl/>
        </w:rPr>
        <w:t xml:space="preserve"> ہے</w:t>
      </w:r>
      <w:r>
        <w:rPr>
          <w:rtl/>
        </w:rPr>
        <w:t xml:space="preserve">_ </w:t>
      </w:r>
      <w:r w:rsidRPr="005E579B">
        <w:rPr>
          <w:rStyle w:val="libArabicChar"/>
          <w:rtl/>
        </w:rPr>
        <w:t>فاذكروا الل</w:t>
      </w:r>
      <w:r w:rsidR="003B690D" w:rsidRPr="00935327">
        <w:rPr>
          <w:rStyle w:val="libArabicChar"/>
          <w:rFonts w:hint="cs"/>
          <w:rtl/>
        </w:rPr>
        <w:t>ه</w:t>
      </w:r>
      <w:r w:rsidRPr="005E579B">
        <w:rPr>
          <w:rStyle w:val="libArabicChar"/>
          <w:rtl/>
        </w:rPr>
        <w:t xml:space="preserve"> </w:t>
      </w:r>
      <w:r w:rsidRPr="005E579B">
        <w:rPr>
          <w:rStyle w:val="libArabicChar"/>
          <w:rFonts w:hint="cs"/>
          <w:rtl/>
        </w:rPr>
        <w:t>قياماً</w:t>
      </w:r>
      <w:r w:rsidRPr="005E579B">
        <w:rPr>
          <w:rStyle w:val="libArabicChar"/>
          <w:rtl/>
        </w:rPr>
        <w:t xml:space="preserve"> </w:t>
      </w:r>
      <w:r w:rsidRPr="005E579B">
        <w:rPr>
          <w:rStyle w:val="libArabicChar"/>
          <w:rFonts w:hint="cs"/>
          <w:rtl/>
        </w:rPr>
        <w:t>و</w:t>
      </w:r>
      <w:r w:rsidRPr="005E579B">
        <w:rPr>
          <w:rStyle w:val="libArabicChar"/>
          <w:rtl/>
        </w:rPr>
        <w:t xml:space="preserve"> </w:t>
      </w:r>
      <w:r w:rsidRPr="005E579B">
        <w:rPr>
          <w:rStyle w:val="libArabicChar"/>
          <w:rFonts w:hint="cs"/>
          <w:rtl/>
        </w:rPr>
        <w:t>قعودا</w:t>
      </w:r>
      <w:r w:rsidRPr="005E579B">
        <w:rPr>
          <w:rStyle w:val="libArabicChar"/>
          <w:rtl/>
        </w:rPr>
        <w:t xml:space="preserve"> </w:t>
      </w:r>
      <w:r w:rsidRPr="005E579B">
        <w:rPr>
          <w:rStyle w:val="libArabicChar"/>
          <w:rFonts w:hint="cs"/>
          <w:rtl/>
        </w:rPr>
        <w:t>و</w:t>
      </w:r>
      <w:r w:rsidRPr="005E579B">
        <w:rPr>
          <w:rStyle w:val="libArabicChar"/>
          <w:rtl/>
        </w:rPr>
        <w:t xml:space="preserve"> </w:t>
      </w:r>
      <w:r w:rsidRPr="005E579B">
        <w:rPr>
          <w:rStyle w:val="libArabicChar"/>
          <w:rFonts w:hint="cs"/>
          <w:rtl/>
        </w:rPr>
        <w:t>علي</w:t>
      </w:r>
      <w:r w:rsidRPr="005E579B">
        <w:rPr>
          <w:rStyle w:val="libArabicChar"/>
          <w:rtl/>
        </w:rPr>
        <w:t xml:space="preserve"> </w:t>
      </w:r>
      <w:r w:rsidRPr="005E579B">
        <w:rPr>
          <w:rStyle w:val="libArabicChar"/>
          <w:rFonts w:hint="cs"/>
          <w:rtl/>
        </w:rPr>
        <w:t>جنوبكم</w:t>
      </w:r>
      <w:r>
        <w:rPr>
          <w:rtl/>
        </w:rPr>
        <w:t xml:space="preserve"> </w:t>
      </w:r>
    </w:p>
    <w:p w:rsidR="00476C9D" w:rsidRDefault="00476C9D" w:rsidP="00A96B57">
      <w:pPr>
        <w:pStyle w:val="libNormal"/>
        <w:rPr>
          <w:rtl/>
        </w:rPr>
      </w:pPr>
      <w:r>
        <w:rPr>
          <w:rtl/>
        </w:rPr>
        <w:t>''قياماً'' قائم كى جمع، ''قعودا'' قاعد كى اور ''جنوب'' جنب( پہلو) كى جمع</w:t>
      </w:r>
      <w:r w:rsidR="002A0155">
        <w:rPr>
          <w:rtl/>
        </w:rPr>
        <w:t xml:space="preserve"> ہے</w:t>
      </w:r>
      <w:r>
        <w:rPr>
          <w:rtl/>
        </w:rPr>
        <w:t>_ '' علي جنوبكم'' ليٹنے سے كنايہ</w:t>
      </w:r>
      <w:r w:rsidR="002A0155">
        <w:rPr>
          <w:rtl/>
        </w:rPr>
        <w:t xml:space="preserve"> ہے</w:t>
      </w:r>
      <w:r>
        <w:rPr>
          <w:rtl/>
        </w:rPr>
        <w:t xml:space="preserve">_ </w:t>
      </w:r>
    </w:p>
    <w:p w:rsidR="00476C9D" w:rsidRPr="005E579B" w:rsidRDefault="00476C9D" w:rsidP="00A96B57">
      <w:pPr>
        <w:pStyle w:val="libNormal"/>
        <w:rPr>
          <w:rStyle w:val="libArabicChar"/>
          <w:rtl/>
        </w:rPr>
      </w:pPr>
      <w:r>
        <w:rPr>
          <w:rtl/>
        </w:rPr>
        <w:t>3_ ياد خدا، دشمنو</w:t>
      </w:r>
      <w:r w:rsidR="00C91DA5">
        <w:rPr>
          <w:rtl/>
        </w:rPr>
        <w:t xml:space="preserve">ں </w:t>
      </w:r>
      <w:r>
        <w:rPr>
          <w:rtl/>
        </w:rPr>
        <w:t>پر غلبہ پانے اور كاميابى حاصل كرنے كا ذريعہ</w:t>
      </w:r>
      <w:r w:rsidR="002A0155">
        <w:rPr>
          <w:rtl/>
        </w:rPr>
        <w:t xml:space="preserve"> ہے</w:t>
      </w:r>
      <w:r>
        <w:rPr>
          <w:rtl/>
        </w:rPr>
        <w:t xml:space="preserve">_ </w:t>
      </w:r>
      <w:r w:rsidRPr="005E579B">
        <w:rPr>
          <w:rStyle w:val="libArabicChar"/>
          <w:rtl/>
        </w:rPr>
        <w:t>اعد للكافرين عذاباً م</w:t>
      </w:r>
      <w:r w:rsidR="00E77C37" w:rsidRPr="00935327">
        <w:rPr>
          <w:rStyle w:val="libArabicChar"/>
          <w:rFonts w:hint="cs"/>
          <w:rtl/>
        </w:rPr>
        <w:t>ه</w:t>
      </w:r>
      <w:r w:rsidRPr="005E579B">
        <w:rPr>
          <w:rStyle w:val="libArabicChar"/>
          <w:rFonts w:hint="cs"/>
          <w:rtl/>
        </w:rPr>
        <w:t>يناً</w:t>
      </w:r>
      <w:r w:rsidRPr="005E579B">
        <w:rPr>
          <w:rStyle w:val="libArabicChar"/>
          <w:rtl/>
        </w:rPr>
        <w:t xml:space="preserve"> ... </w:t>
      </w:r>
      <w:r w:rsidRPr="005E579B">
        <w:rPr>
          <w:rStyle w:val="libArabicChar"/>
          <w:rFonts w:hint="cs"/>
          <w:rtl/>
        </w:rPr>
        <w:t>فاذكروا</w:t>
      </w:r>
      <w:r w:rsidRPr="005E579B">
        <w:rPr>
          <w:rStyle w:val="libArabicChar"/>
          <w:rtl/>
        </w:rPr>
        <w:t xml:space="preserve"> </w:t>
      </w:r>
      <w:r w:rsidRPr="005E579B">
        <w:rPr>
          <w:rStyle w:val="libArabicChar"/>
          <w:rFonts w:hint="cs"/>
          <w:rtl/>
        </w:rPr>
        <w:t>الل</w:t>
      </w:r>
      <w:r w:rsidR="003B690D" w:rsidRPr="00935327">
        <w:rPr>
          <w:rStyle w:val="libArabicChar"/>
          <w:rFonts w:hint="cs"/>
          <w:rtl/>
        </w:rPr>
        <w:t>ه</w:t>
      </w:r>
      <w:r w:rsidRPr="005E579B">
        <w:rPr>
          <w:rStyle w:val="libArabicChar"/>
          <w:rtl/>
        </w:rPr>
        <w:t xml:space="preserve"> </w:t>
      </w:r>
      <w:r w:rsidRPr="005E579B">
        <w:rPr>
          <w:rStyle w:val="libArabicChar"/>
          <w:rFonts w:hint="cs"/>
          <w:rtl/>
        </w:rPr>
        <w:t>قياما</w:t>
      </w:r>
      <w:r w:rsidRPr="005E579B">
        <w:rPr>
          <w:rStyle w:val="libArabicChar"/>
          <w:rtl/>
        </w:rPr>
        <w:t xml:space="preserve"> </w:t>
      </w:r>
      <w:r w:rsidRPr="005E579B">
        <w:rPr>
          <w:rStyle w:val="libArabicChar"/>
          <w:rFonts w:hint="cs"/>
          <w:rtl/>
        </w:rPr>
        <w:t>و</w:t>
      </w:r>
      <w:r w:rsidRPr="005E579B">
        <w:rPr>
          <w:rStyle w:val="libArabicChar"/>
          <w:rtl/>
        </w:rPr>
        <w:t xml:space="preserve"> </w:t>
      </w:r>
      <w:r w:rsidRPr="005E579B">
        <w:rPr>
          <w:rStyle w:val="libArabicChar"/>
          <w:rFonts w:hint="cs"/>
          <w:rtl/>
        </w:rPr>
        <w:t>قعوداً</w:t>
      </w:r>
      <w:r w:rsidRPr="005E579B">
        <w:rPr>
          <w:rStyle w:val="libArabicChar"/>
          <w:rtl/>
        </w:rPr>
        <w:t xml:space="preserve"> </w:t>
      </w:r>
      <w:r w:rsidRPr="005E579B">
        <w:rPr>
          <w:rStyle w:val="libArabicChar"/>
          <w:rFonts w:hint="cs"/>
          <w:rtl/>
        </w:rPr>
        <w:t>و</w:t>
      </w:r>
      <w:r w:rsidRPr="005E579B">
        <w:rPr>
          <w:rStyle w:val="libArabicChar"/>
          <w:rtl/>
        </w:rPr>
        <w:t xml:space="preserve"> </w:t>
      </w:r>
      <w:r w:rsidRPr="005E579B">
        <w:rPr>
          <w:rStyle w:val="libArabicChar"/>
          <w:rFonts w:hint="cs"/>
          <w:rtl/>
        </w:rPr>
        <w:t>على</w:t>
      </w:r>
      <w:r w:rsidRPr="005E579B">
        <w:rPr>
          <w:rStyle w:val="libArabicChar"/>
          <w:rtl/>
        </w:rPr>
        <w:t xml:space="preserve"> </w:t>
      </w:r>
      <w:r w:rsidRPr="005E579B">
        <w:rPr>
          <w:rStyle w:val="libArabicChar"/>
          <w:rFonts w:hint="cs"/>
          <w:rtl/>
        </w:rPr>
        <w:t>جنوبكم</w:t>
      </w:r>
      <w:r w:rsidRPr="005E579B">
        <w:rPr>
          <w:rStyle w:val="libArabicChar"/>
          <w:rtl/>
        </w:rPr>
        <w:t xml:space="preserve"> </w:t>
      </w:r>
    </w:p>
    <w:p w:rsidR="00476C9D" w:rsidRDefault="00476C9D" w:rsidP="00A96B57">
      <w:pPr>
        <w:pStyle w:val="libNormal"/>
        <w:rPr>
          <w:rtl/>
        </w:rPr>
      </w:pPr>
      <w:r>
        <w:rPr>
          <w:rtl/>
        </w:rPr>
        <w:t>4_ ياد خدا، نماز خوف ادا كرنے كے بعدنماز كى رہ جانے والى كمى و كاستى كا تدارك كرتى</w:t>
      </w:r>
      <w:r w:rsidR="002A0155">
        <w:rPr>
          <w:rtl/>
        </w:rPr>
        <w:t xml:space="preserve"> ہے</w:t>
      </w:r>
      <w:r>
        <w:rPr>
          <w:rtl/>
        </w:rPr>
        <w:t xml:space="preserve">_ </w:t>
      </w:r>
    </w:p>
    <w:p w:rsidR="00476C9D" w:rsidRDefault="00476C9D" w:rsidP="00A96B57">
      <w:pPr>
        <w:pStyle w:val="libNormal"/>
        <w:rPr>
          <w:rtl/>
        </w:rPr>
      </w:pPr>
      <w:r w:rsidRPr="005E579B">
        <w:rPr>
          <w:rStyle w:val="libArabicChar"/>
          <w:rtl/>
        </w:rPr>
        <w:t>فليس عليكم جناح ان تقصروا ... فاذكروا الل</w:t>
      </w:r>
      <w:r w:rsidR="003B690D" w:rsidRPr="00935327">
        <w:rPr>
          <w:rStyle w:val="libArabicChar"/>
          <w:rFonts w:hint="cs"/>
          <w:rtl/>
        </w:rPr>
        <w:t>ه</w:t>
      </w:r>
      <w:r w:rsidRPr="005E579B">
        <w:rPr>
          <w:rStyle w:val="libArabicChar"/>
          <w:rtl/>
        </w:rPr>
        <w:t xml:space="preserve"> </w:t>
      </w:r>
      <w:r w:rsidRPr="005E579B">
        <w:rPr>
          <w:rStyle w:val="libArabicChar"/>
          <w:rFonts w:hint="cs"/>
          <w:rtl/>
        </w:rPr>
        <w:t>قياما</w:t>
      </w:r>
      <w:r w:rsidRPr="005E579B">
        <w:rPr>
          <w:rStyle w:val="libArabicChar"/>
          <w:rtl/>
        </w:rPr>
        <w:t xml:space="preserve"> </w:t>
      </w:r>
      <w:r w:rsidRPr="005E579B">
        <w:rPr>
          <w:rStyle w:val="libArabicChar"/>
          <w:rFonts w:hint="cs"/>
          <w:rtl/>
        </w:rPr>
        <w:t>و</w:t>
      </w:r>
      <w:r w:rsidRPr="005E579B">
        <w:rPr>
          <w:rStyle w:val="libArabicChar"/>
          <w:rtl/>
        </w:rPr>
        <w:t xml:space="preserve"> </w:t>
      </w:r>
      <w:r w:rsidRPr="005E579B">
        <w:rPr>
          <w:rStyle w:val="libArabicChar"/>
          <w:rFonts w:hint="cs"/>
          <w:rtl/>
        </w:rPr>
        <w:t>قعودا</w:t>
      </w:r>
      <w:r w:rsidRPr="005E579B">
        <w:rPr>
          <w:rStyle w:val="libArabicChar"/>
          <w:rtl/>
        </w:rPr>
        <w:t xml:space="preserve"> </w:t>
      </w:r>
      <w:r w:rsidRPr="005E579B">
        <w:rPr>
          <w:rStyle w:val="libArabicChar"/>
          <w:rFonts w:hint="cs"/>
          <w:rtl/>
        </w:rPr>
        <w:t>و</w:t>
      </w:r>
      <w:r w:rsidRPr="005E579B">
        <w:rPr>
          <w:rStyle w:val="libArabicChar"/>
          <w:rtl/>
        </w:rPr>
        <w:t xml:space="preserve"> </w:t>
      </w:r>
      <w:r w:rsidRPr="005E579B">
        <w:rPr>
          <w:rStyle w:val="libArabicChar"/>
          <w:rFonts w:hint="cs"/>
          <w:rtl/>
        </w:rPr>
        <w:t>على</w:t>
      </w:r>
      <w:r w:rsidRPr="005E579B">
        <w:rPr>
          <w:rStyle w:val="libArabicChar"/>
          <w:rtl/>
        </w:rPr>
        <w:t xml:space="preserve"> </w:t>
      </w:r>
      <w:r w:rsidRPr="005E579B">
        <w:rPr>
          <w:rStyle w:val="libArabicChar"/>
          <w:rFonts w:hint="cs"/>
          <w:rtl/>
        </w:rPr>
        <w:t>جنوبكم</w:t>
      </w:r>
      <w:r>
        <w:rPr>
          <w:rtl/>
        </w:rPr>
        <w:t xml:space="preserve"> نماز خوف كے بعد لازمى طور پر خدا كو ياد كرنا ممكن</w:t>
      </w:r>
      <w:r w:rsidR="002A0155">
        <w:rPr>
          <w:rtl/>
        </w:rPr>
        <w:t xml:space="preserve"> ہے</w:t>
      </w:r>
      <w:r>
        <w:rPr>
          <w:rtl/>
        </w:rPr>
        <w:t xml:space="preserve"> اس بات كى طرف اشارہ ہو كہ نماز خوف كى قصر والى كمى و كاستى كو ذكر خدا كے ذريعے پورا كري</w:t>
      </w:r>
      <w:r w:rsidR="00C91DA5">
        <w:rPr>
          <w:rtl/>
        </w:rPr>
        <w:t xml:space="preserve">ں </w:t>
      </w:r>
      <w:r>
        <w:rPr>
          <w:rtl/>
        </w:rPr>
        <w:t xml:space="preserve">_ </w:t>
      </w:r>
    </w:p>
    <w:p w:rsidR="00476C9D" w:rsidRDefault="00476C9D" w:rsidP="00A96B57">
      <w:pPr>
        <w:pStyle w:val="libNormal"/>
        <w:rPr>
          <w:rtl/>
        </w:rPr>
      </w:pPr>
      <w:r>
        <w:rPr>
          <w:rtl/>
        </w:rPr>
        <w:t xml:space="preserve">5_ دشمن كى طرف سے لاحق خوف كے برطرف ہونے كے بعد نماز كو اس كى تمام شرائط و آداب كے ساتھ </w:t>
      </w:r>
    </w:p>
    <w:p w:rsidR="00476C9D" w:rsidRDefault="00DA2110" w:rsidP="00A96B57">
      <w:pPr>
        <w:pStyle w:val="libNormal"/>
        <w:rPr>
          <w:rtl/>
        </w:rPr>
      </w:pPr>
      <w:r>
        <w:rPr>
          <w:rtl/>
        </w:rPr>
        <w:br w:type="page"/>
      </w:r>
      <w:r>
        <w:rPr>
          <w:rtl/>
        </w:rPr>
        <w:lastRenderedPageBreak/>
        <w:t xml:space="preserve"> </w:t>
      </w:r>
      <w:r>
        <w:rPr>
          <w:rtl/>
        </w:rPr>
        <w:cr/>
      </w:r>
      <w:r w:rsidR="00476C9D">
        <w:rPr>
          <w:rtl/>
        </w:rPr>
        <w:t>قائم كرنا واجب</w:t>
      </w:r>
      <w:r w:rsidR="002A0155">
        <w:rPr>
          <w:rtl/>
        </w:rPr>
        <w:t xml:space="preserve"> ہے</w:t>
      </w:r>
      <w:r w:rsidR="00476C9D">
        <w:rPr>
          <w:rtl/>
        </w:rPr>
        <w:t xml:space="preserve">_ </w:t>
      </w:r>
      <w:r w:rsidR="00476C9D" w:rsidRPr="005E579B">
        <w:rPr>
          <w:rStyle w:val="libArabicChar"/>
          <w:rtl/>
        </w:rPr>
        <w:t>فاذا اطماننتم فاقيموا الصلاة</w:t>
      </w:r>
      <w:r w:rsidR="00476C9D">
        <w:rPr>
          <w:rtl/>
        </w:rPr>
        <w:t xml:space="preserve"> نماز قائم كرنے كا معنى يہ</w:t>
      </w:r>
      <w:r w:rsidR="002A0155">
        <w:rPr>
          <w:rtl/>
        </w:rPr>
        <w:t xml:space="preserve"> ہے</w:t>
      </w:r>
      <w:r w:rsidR="00476C9D">
        <w:rPr>
          <w:rtl/>
        </w:rPr>
        <w:t xml:space="preserve"> كہ اسے تمام شرائط و آداب كے ساتھ انجام ديا جائے چنانچہ نماز خوف مي</w:t>
      </w:r>
      <w:r w:rsidR="00C91DA5">
        <w:rPr>
          <w:rtl/>
        </w:rPr>
        <w:t xml:space="preserve">ں </w:t>
      </w:r>
      <w:r w:rsidR="00476C9D">
        <w:rPr>
          <w:rtl/>
        </w:rPr>
        <w:t>نماز قائم كرنے كى تعبير استعمال كرنے كى بجائے ''فليصلوا'' فرمانا بھى اسى مطلب كى تائيد كرتا</w:t>
      </w:r>
      <w:r w:rsidR="002A0155">
        <w:rPr>
          <w:rtl/>
        </w:rPr>
        <w:t xml:space="preserve"> ہے</w:t>
      </w:r>
      <w:r w:rsidR="00476C9D">
        <w:rPr>
          <w:rtl/>
        </w:rPr>
        <w:t xml:space="preserve">_ </w:t>
      </w:r>
    </w:p>
    <w:p w:rsidR="00476C9D" w:rsidRDefault="00476C9D" w:rsidP="00A96B57">
      <w:pPr>
        <w:pStyle w:val="libNormal"/>
        <w:rPr>
          <w:rtl/>
        </w:rPr>
      </w:pPr>
      <w:r>
        <w:rPr>
          <w:rtl/>
        </w:rPr>
        <w:t>6_سفر كے بعد اور وطن واپسى پر تمام شرائط كے ساتھ نماز ادا كرنا واجب</w:t>
      </w:r>
      <w:r w:rsidR="002A0155">
        <w:rPr>
          <w:rtl/>
        </w:rPr>
        <w:t xml:space="preserve"> ہے</w:t>
      </w:r>
      <w:r>
        <w:rPr>
          <w:rtl/>
        </w:rPr>
        <w:t xml:space="preserve">_ </w:t>
      </w:r>
      <w:r w:rsidRPr="00FE7F36">
        <w:rPr>
          <w:rStyle w:val="libArabicChar"/>
          <w:rtl/>
        </w:rPr>
        <w:t>فاذا اطماننتم فاقيموا الصلاة</w:t>
      </w:r>
      <w:r>
        <w:rPr>
          <w:rtl/>
        </w:rPr>
        <w:t xml:space="preserve"> </w:t>
      </w:r>
    </w:p>
    <w:p w:rsidR="00476C9D" w:rsidRDefault="00476C9D" w:rsidP="00A96B57">
      <w:pPr>
        <w:pStyle w:val="libNormal"/>
        <w:rPr>
          <w:rtl/>
        </w:rPr>
      </w:pPr>
      <w:r>
        <w:rPr>
          <w:rtl/>
        </w:rPr>
        <w:t>بعض علماء كا كہنا</w:t>
      </w:r>
      <w:r w:rsidR="002A0155">
        <w:rPr>
          <w:rtl/>
        </w:rPr>
        <w:t xml:space="preserve"> ہے</w:t>
      </w:r>
      <w:r>
        <w:rPr>
          <w:rtl/>
        </w:rPr>
        <w:t xml:space="preserve"> كہ ''اطماننتم'' سے مراد وطن واپسى</w:t>
      </w:r>
      <w:r w:rsidR="002A0155">
        <w:rPr>
          <w:rtl/>
        </w:rPr>
        <w:t xml:space="preserve"> ہے</w:t>
      </w:r>
      <w:r>
        <w:rPr>
          <w:rtl/>
        </w:rPr>
        <w:t xml:space="preserve">_ </w:t>
      </w:r>
    </w:p>
    <w:p w:rsidR="00476C9D" w:rsidRDefault="00476C9D" w:rsidP="00A96B57">
      <w:pPr>
        <w:pStyle w:val="libNormal"/>
        <w:rPr>
          <w:rtl/>
        </w:rPr>
      </w:pPr>
      <w:r>
        <w:rPr>
          <w:rtl/>
        </w:rPr>
        <w:t>7_ نماز، اہل ايمان كيلئے ايك ثابت و واجب فريضہ</w:t>
      </w:r>
      <w:r w:rsidR="002A0155">
        <w:rPr>
          <w:rtl/>
        </w:rPr>
        <w:t xml:space="preserve"> ہے</w:t>
      </w:r>
      <w:r>
        <w:rPr>
          <w:rtl/>
        </w:rPr>
        <w:t xml:space="preserve">_ </w:t>
      </w:r>
      <w:r w:rsidRPr="00FE7F36">
        <w:rPr>
          <w:rStyle w:val="libArabicChar"/>
          <w:rtl/>
        </w:rPr>
        <w:t>ان الصلاة كانت على المؤمنين كتابا موقوتاً</w:t>
      </w:r>
      <w:r>
        <w:rPr>
          <w:rtl/>
        </w:rPr>
        <w:t xml:space="preserve"> </w:t>
      </w:r>
    </w:p>
    <w:p w:rsidR="00476C9D" w:rsidRDefault="00476C9D" w:rsidP="00A96B57">
      <w:pPr>
        <w:pStyle w:val="libNormal"/>
        <w:rPr>
          <w:rtl/>
        </w:rPr>
      </w:pPr>
      <w:r>
        <w:rPr>
          <w:rtl/>
        </w:rPr>
        <w:t>''كتاب'' كا معنى واجب و ثابت</w:t>
      </w:r>
      <w:r w:rsidR="002A0155">
        <w:rPr>
          <w:rtl/>
        </w:rPr>
        <w:t xml:space="preserve"> ہے</w:t>
      </w:r>
      <w:r>
        <w:rPr>
          <w:rtl/>
        </w:rPr>
        <w:t xml:space="preserve">_ اور مذكورہ بالا مطلب كى تائيد كے طور پر ہم امام باقر </w:t>
      </w:r>
      <w:r w:rsidR="00AC11F9" w:rsidRPr="00AC11F9">
        <w:rPr>
          <w:rStyle w:val="libAlaemChar"/>
          <w:rtl/>
        </w:rPr>
        <w:t xml:space="preserve"> عليه‌السلام </w:t>
      </w:r>
      <w:r>
        <w:rPr>
          <w:rtl/>
        </w:rPr>
        <w:t>كا وہ فرمان پيش كر سكتے ہي</w:t>
      </w:r>
      <w:r w:rsidR="00C91DA5">
        <w:rPr>
          <w:rtl/>
        </w:rPr>
        <w:t xml:space="preserve">ں </w:t>
      </w:r>
      <w:r>
        <w:rPr>
          <w:rtl/>
        </w:rPr>
        <w:t>كہ جس مي</w:t>
      </w:r>
      <w:r w:rsidR="00C91DA5">
        <w:rPr>
          <w:rtl/>
        </w:rPr>
        <w:t xml:space="preserve">ں </w:t>
      </w:r>
      <w:r>
        <w:rPr>
          <w:rtl/>
        </w:rPr>
        <w:t xml:space="preserve">آپ </w:t>
      </w:r>
      <w:r w:rsidR="00AC11F9" w:rsidRPr="00AC11F9">
        <w:rPr>
          <w:rStyle w:val="libAlaemChar"/>
          <w:rtl/>
        </w:rPr>
        <w:t xml:space="preserve"> عليه‌السلام </w:t>
      </w:r>
      <w:r>
        <w:rPr>
          <w:rtl/>
        </w:rPr>
        <w:t>نے ''كتابا موقوتا'' كے بارے مي</w:t>
      </w:r>
      <w:r w:rsidR="00C91DA5">
        <w:rPr>
          <w:rtl/>
        </w:rPr>
        <w:t xml:space="preserve">ں </w:t>
      </w:r>
      <w:r>
        <w:rPr>
          <w:rtl/>
        </w:rPr>
        <w:t>فرمايا: كہ اس كا معنى '' مفروضا ''</w:t>
      </w:r>
      <w:r w:rsidR="002A0155">
        <w:rPr>
          <w:rtl/>
        </w:rPr>
        <w:t xml:space="preserve"> ہے</w:t>
      </w:r>
      <w:r w:rsidRPr="00935327">
        <w:rPr>
          <w:rStyle w:val="libFootnotenumChar"/>
          <w:rtl/>
        </w:rPr>
        <w:t>(1)</w:t>
      </w:r>
      <w:r>
        <w:rPr>
          <w:rtl/>
        </w:rPr>
        <w:t xml:space="preserve"> </w:t>
      </w:r>
    </w:p>
    <w:p w:rsidR="00476C9D" w:rsidRDefault="00476C9D" w:rsidP="00A96B57">
      <w:pPr>
        <w:pStyle w:val="libNormal"/>
        <w:rPr>
          <w:rtl/>
        </w:rPr>
      </w:pPr>
      <w:r>
        <w:rPr>
          <w:rtl/>
        </w:rPr>
        <w:t>8_ نماز كو خاص اور معين اوقات مي</w:t>
      </w:r>
      <w:r w:rsidR="00C91DA5">
        <w:rPr>
          <w:rtl/>
        </w:rPr>
        <w:t xml:space="preserve">ں </w:t>
      </w:r>
      <w:r>
        <w:rPr>
          <w:rtl/>
        </w:rPr>
        <w:t xml:space="preserve">انجام دينا چاہيئے_ </w:t>
      </w:r>
      <w:r w:rsidRPr="00FE7F36">
        <w:rPr>
          <w:rStyle w:val="libArabicChar"/>
          <w:rtl/>
        </w:rPr>
        <w:t>ان الصلاة كانت على المؤمنين كتابا موقوتاً</w:t>
      </w:r>
      <w:r>
        <w:rPr>
          <w:rtl/>
        </w:rPr>
        <w:t xml:space="preserve"> </w:t>
      </w:r>
    </w:p>
    <w:p w:rsidR="00476C9D" w:rsidRDefault="00476C9D" w:rsidP="00A96B57">
      <w:pPr>
        <w:pStyle w:val="libNormal"/>
        <w:rPr>
          <w:rtl/>
        </w:rPr>
      </w:pPr>
      <w:r>
        <w:rPr>
          <w:rtl/>
        </w:rPr>
        <w:t>''موقوتاً'' مادہ ''وقت ''سے</w:t>
      </w:r>
      <w:r w:rsidR="002A0155">
        <w:rPr>
          <w:rtl/>
        </w:rPr>
        <w:t xml:space="preserve"> ہے</w:t>
      </w:r>
      <w:r>
        <w:rPr>
          <w:rtl/>
        </w:rPr>
        <w:t>، جس كا معنى مشخص و معين اور محدود وقت</w:t>
      </w:r>
      <w:r w:rsidR="002A0155">
        <w:rPr>
          <w:rtl/>
        </w:rPr>
        <w:t xml:space="preserve"> ہے</w:t>
      </w:r>
      <w:r>
        <w:rPr>
          <w:rtl/>
        </w:rPr>
        <w:t xml:space="preserve">_ </w:t>
      </w:r>
    </w:p>
    <w:p w:rsidR="00476C9D" w:rsidRDefault="00476C9D" w:rsidP="00A96B57">
      <w:pPr>
        <w:pStyle w:val="libNormal"/>
        <w:rPr>
          <w:rtl/>
        </w:rPr>
      </w:pPr>
      <w:r>
        <w:rPr>
          <w:rtl/>
        </w:rPr>
        <w:t xml:space="preserve">احكام: 5، 6، 7، 8 </w:t>
      </w:r>
    </w:p>
    <w:p w:rsidR="00476C9D" w:rsidRDefault="00476C9D" w:rsidP="00A96B57">
      <w:pPr>
        <w:pStyle w:val="libNormal"/>
        <w:rPr>
          <w:rtl/>
        </w:rPr>
      </w:pPr>
      <w:r>
        <w:rPr>
          <w:rtl/>
        </w:rPr>
        <w:t>جنگ: حالت جنگ مي</w:t>
      </w:r>
      <w:r w:rsidR="00C91DA5">
        <w:rPr>
          <w:rtl/>
        </w:rPr>
        <w:t xml:space="preserve">ں </w:t>
      </w:r>
      <w:r>
        <w:rPr>
          <w:rtl/>
        </w:rPr>
        <w:t xml:space="preserve">ذكر خدا 1 </w:t>
      </w:r>
    </w:p>
    <w:p w:rsidR="00476C9D" w:rsidRDefault="00476C9D" w:rsidP="00A96B57">
      <w:pPr>
        <w:pStyle w:val="libNormal"/>
        <w:rPr>
          <w:rtl/>
        </w:rPr>
      </w:pPr>
      <w:r>
        <w:rPr>
          <w:rtl/>
        </w:rPr>
        <w:t xml:space="preserve">خوف: دشمن كا خوف 5 </w:t>
      </w:r>
    </w:p>
    <w:p w:rsidR="00476C9D" w:rsidRDefault="00476C9D" w:rsidP="00A96B57">
      <w:pPr>
        <w:pStyle w:val="libNormal"/>
        <w:rPr>
          <w:rtl/>
        </w:rPr>
      </w:pPr>
      <w:r>
        <w:rPr>
          <w:rtl/>
        </w:rPr>
        <w:t xml:space="preserve">ذكر: ذكر خدا كا تسلسل 2;ذكر خدا كى اہميت1، 2; ذكر خدا كے اثرات 3، 4 </w:t>
      </w:r>
    </w:p>
    <w:p w:rsidR="00476C9D" w:rsidRDefault="00476C9D" w:rsidP="00A96B57">
      <w:pPr>
        <w:pStyle w:val="libNormal"/>
        <w:rPr>
          <w:rtl/>
        </w:rPr>
      </w:pPr>
      <w:r>
        <w:rPr>
          <w:rtl/>
        </w:rPr>
        <w:t xml:space="preserve">روايت: 7 </w:t>
      </w:r>
    </w:p>
    <w:p w:rsidR="00476C9D" w:rsidRDefault="00476C9D" w:rsidP="00A96B57">
      <w:pPr>
        <w:pStyle w:val="libNormal"/>
        <w:rPr>
          <w:rtl/>
        </w:rPr>
      </w:pPr>
      <w:r>
        <w:rPr>
          <w:rtl/>
        </w:rPr>
        <w:t xml:space="preserve">فتح : فتح كا پيش خيمہ 3 </w:t>
      </w:r>
    </w:p>
    <w:p w:rsidR="00476C9D" w:rsidRDefault="00476C9D" w:rsidP="00A96B57">
      <w:pPr>
        <w:pStyle w:val="libNormal"/>
        <w:rPr>
          <w:rtl/>
        </w:rPr>
      </w:pPr>
      <w:r>
        <w:rPr>
          <w:rtl/>
        </w:rPr>
        <w:t xml:space="preserve">مجاہدين: مجاہدين كى ذمہ دارى 1 </w:t>
      </w:r>
    </w:p>
    <w:p w:rsidR="00476C9D" w:rsidRDefault="00476C9D" w:rsidP="00A96B57">
      <w:pPr>
        <w:pStyle w:val="libNormal"/>
        <w:rPr>
          <w:rtl/>
        </w:rPr>
      </w:pPr>
      <w:r>
        <w:rPr>
          <w:rtl/>
        </w:rPr>
        <w:t xml:space="preserve">مؤمنين: مومنين كى ذمہ دارى 7 </w:t>
      </w:r>
    </w:p>
    <w:p w:rsidR="00476C9D" w:rsidRPr="00FE7F36" w:rsidRDefault="00FE7F36" w:rsidP="00935327">
      <w:pPr>
        <w:pStyle w:val="libLine"/>
        <w:rPr>
          <w:rtl/>
        </w:rPr>
      </w:pPr>
      <w:r>
        <w:rPr>
          <w:rFonts w:hint="cs"/>
          <w:rtl/>
        </w:rPr>
        <w:t>____________________</w:t>
      </w:r>
    </w:p>
    <w:p w:rsidR="00476C9D" w:rsidRDefault="00476C9D" w:rsidP="00A96B57">
      <w:pPr>
        <w:pStyle w:val="libFootnote"/>
        <w:rPr>
          <w:rtl/>
        </w:rPr>
      </w:pPr>
      <w:r>
        <w:rPr>
          <w:rtl/>
        </w:rPr>
        <w:t>1) كافى ج 3 ص 294 ح10; نور الثقلين ج1 ص 545 ح 545_</w:t>
      </w:r>
    </w:p>
    <w:p w:rsidR="00476C9D" w:rsidRDefault="00DA2110" w:rsidP="00A96B57">
      <w:pPr>
        <w:pStyle w:val="libNormal"/>
        <w:rPr>
          <w:rtl/>
        </w:rPr>
      </w:pPr>
      <w:r>
        <w:rPr>
          <w:rtl/>
        </w:rPr>
        <w:br w:type="page"/>
      </w:r>
      <w:r>
        <w:rPr>
          <w:rtl/>
        </w:rPr>
        <w:lastRenderedPageBreak/>
        <w:t xml:space="preserve"> </w:t>
      </w:r>
      <w:r w:rsidR="00476C9D">
        <w:rPr>
          <w:rtl/>
        </w:rPr>
        <w:t xml:space="preserve">نماز: نماز خوف 4; نماز كا وجوب 7;نماز كا وقت 8;نماز كى اہميت 7; نماز كى شرائط 5، 6;نماز كے </w:t>
      </w:r>
    </w:p>
    <w:p w:rsidR="00476C9D" w:rsidRDefault="00476C9D" w:rsidP="00A96B57">
      <w:pPr>
        <w:pStyle w:val="libNormal"/>
        <w:rPr>
          <w:rtl/>
        </w:rPr>
      </w:pPr>
      <w:r>
        <w:rPr>
          <w:rtl/>
        </w:rPr>
        <w:t xml:space="preserve">احكام 5، 6، 8;نماز مسافر 6 </w:t>
      </w:r>
    </w:p>
    <w:p w:rsidR="00476C9D" w:rsidRDefault="00476C9D" w:rsidP="00A96B57">
      <w:pPr>
        <w:pStyle w:val="libNormal"/>
        <w:rPr>
          <w:rtl/>
        </w:rPr>
      </w:pPr>
      <w:r>
        <w:rPr>
          <w:rtl/>
        </w:rPr>
        <w:t xml:space="preserve">واجبات: 5، 6، 7 </w:t>
      </w:r>
    </w:p>
    <w:p w:rsidR="00476C9D" w:rsidRDefault="00FE7F36" w:rsidP="00A96B57">
      <w:pPr>
        <w:pStyle w:val="Heading2Center"/>
        <w:rPr>
          <w:rtl/>
        </w:rPr>
      </w:pPr>
      <w:bookmarkStart w:id="3" w:name="_Toc11840611"/>
      <w:r>
        <w:rPr>
          <w:rFonts w:hint="cs"/>
          <w:rtl/>
        </w:rPr>
        <w:t xml:space="preserve">آیت </w:t>
      </w:r>
      <w:r>
        <w:rPr>
          <w:rtl/>
        </w:rPr>
        <w:t>104</w:t>
      </w:r>
      <w:bookmarkEnd w:id="3"/>
    </w:p>
    <w:p w:rsidR="00476C9D" w:rsidRDefault="00F10600" w:rsidP="00A96B57">
      <w:pPr>
        <w:pStyle w:val="libNormal"/>
        <w:rPr>
          <w:rtl/>
        </w:rPr>
      </w:pPr>
      <w:r w:rsidRPr="00F10600">
        <w:rPr>
          <w:rStyle w:val="libAlaemChar"/>
          <w:rtl/>
        </w:rPr>
        <w:t>(</w:t>
      </w:r>
      <w:r>
        <w:rPr>
          <w:rStyle w:val="libAieChar"/>
          <w:rtl/>
        </w:rPr>
        <w:t xml:space="preserve"> </w:t>
      </w:r>
      <w:r w:rsidRPr="00FE7F36">
        <w:rPr>
          <w:rStyle w:val="libAieChar"/>
          <w:rtl/>
        </w:rPr>
        <w:t xml:space="preserve">وَلاَ تَهِنُواْ فِي ابْتِغَاء الْقَوْمِ إِن تَكُونُواْ تَأْلَمُونَ فَإِنَّهُمْ يَأْلَمُونَ كَمَا تَأْلَمونَ وَتَرْجُونَ مِنَ اللّهِ مَا لاَ يَرْجُونَ وَكَانَ اللّهُ عَلِيماً حَكِيماً </w:t>
      </w:r>
      <w:r>
        <w:rPr>
          <w:rStyle w:val="libAieChar"/>
          <w:rtl/>
        </w:rPr>
        <w:t xml:space="preserve"> </w:t>
      </w:r>
      <w:r w:rsidRPr="00F10600">
        <w:rPr>
          <w:rStyle w:val="libAlaemChar"/>
          <w:rtl/>
        </w:rPr>
        <w:t>)</w:t>
      </w:r>
      <w:r w:rsidR="00476C9D">
        <w:rPr>
          <w:rtl/>
        </w:rPr>
        <w:t xml:space="preserve">. </w:t>
      </w:r>
    </w:p>
    <w:p w:rsidR="00476C9D" w:rsidRDefault="00476C9D" w:rsidP="00A96B57">
      <w:pPr>
        <w:pStyle w:val="libNormal"/>
        <w:rPr>
          <w:rtl/>
        </w:rPr>
      </w:pPr>
      <w:r>
        <w:rPr>
          <w:rtl/>
        </w:rPr>
        <w:t>اور خبر دار دشمنو</w:t>
      </w:r>
      <w:r w:rsidR="00C91DA5">
        <w:rPr>
          <w:rtl/>
        </w:rPr>
        <w:t xml:space="preserve">ں </w:t>
      </w:r>
      <w:r>
        <w:rPr>
          <w:rtl/>
        </w:rPr>
        <w:t>كا پيچھا كرنے مي</w:t>
      </w:r>
      <w:r w:rsidR="00C91DA5">
        <w:rPr>
          <w:rtl/>
        </w:rPr>
        <w:t xml:space="preserve">ں </w:t>
      </w:r>
      <w:r>
        <w:rPr>
          <w:rtl/>
        </w:rPr>
        <w:t>سستى سے كام نہ لينا كہ اگر تمہي</w:t>
      </w:r>
      <w:r w:rsidR="00C91DA5">
        <w:rPr>
          <w:rtl/>
        </w:rPr>
        <w:t xml:space="preserve">ں </w:t>
      </w:r>
      <w:r>
        <w:rPr>
          <w:rtl/>
        </w:rPr>
        <w:t>كوئي بھى رنج پہنچتا</w:t>
      </w:r>
      <w:r w:rsidR="002A0155">
        <w:rPr>
          <w:rtl/>
        </w:rPr>
        <w:t xml:space="preserve"> ہے</w:t>
      </w:r>
      <w:r>
        <w:rPr>
          <w:rtl/>
        </w:rPr>
        <w:t xml:space="preserve"> تو تمہارى طرح كفار كو بھى تكليف پہنچتى</w:t>
      </w:r>
      <w:r w:rsidR="002A0155">
        <w:rPr>
          <w:rtl/>
        </w:rPr>
        <w:t xml:space="preserve"> ہے</w:t>
      </w:r>
      <w:r>
        <w:rPr>
          <w:rtl/>
        </w:rPr>
        <w:t xml:space="preserve"> اور تم الله سے وہ اميدي</w:t>
      </w:r>
      <w:r w:rsidR="00C91DA5">
        <w:rPr>
          <w:rtl/>
        </w:rPr>
        <w:t xml:space="preserve">ں </w:t>
      </w:r>
      <w:r>
        <w:rPr>
          <w:rtl/>
        </w:rPr>
        <w:t>ركھتے ہو جو انہي</w:t>
      </w:r>
      <w:r w:rsidR="00C91DA5">
        <w:rPr>
          <w:rtl/>
        </w:rPr>
        <w:t xml:space="preserve">ں </w:t>
      </w:r>
      <w:r>
        <w:rPr>
          <w:rtl/>
        </w:rPr>
        <w:t>حاصل نہي</w:t>
      </w:r>
      <w:r w:rsidR="00C91DA5">
        <w:rPr>
          <w:rtl/>
        </w:rPr>
        <w:t xml:space="preserve">ں </w:t>
      </w:r>
      <w:r>
        <w:rPr>
          <w:rtl/>
        </w:rPr>
        <w:t>ہي</w:t>
      </w:r>
      <w:r w:rsidR="00C91DA5">
        <w:rPr>
          <w:rtl/>
        </w:rPr>
        <w:t xml:space="preserve">ں </w:t>
      </w:r>
      <w:r>
        <w:rPr>
          <w:rtl/>
        </w:rPr>
        <w:t>اور الله ہر ايك كى نيت كا جاننے والا اور صاحب حكمت</w:t>
      </w:r>
      <w:r w:rsidR="002A0155">
        <w:rPr>
          <w:rtl/>
        </w:rPr>
        <w:t xml:space="preserve"> ہے</w:t>
      </w:r>
      <w:r>
        <w:rPr>
          <w:rtl/>
        </w:rPr>
        <w:t xml:space="preserve">_ </w:t>
      </w:r>
    </w:p>
    <w:p w:rsidR="00476C9D" w:rsidRDefault="00476C9D" w:rsidP="00A96B57">
      <w:pPr>
        <w:pStyle w:val="libNormal"/>
        <w:rPr>
          <w:rtl/>
        </w:rPr>
      </w:pPr>
      <w:r>
        <w:rPr>
          <w:rtl/>
        </w:rPr>
        <w:t>1_ مجاہدين كو دشمن كا مقابلہ كرنے اور پيچھا كرنے مي</w:t>
      </w:r>
      <w:r w:rsidR="00C91DA5">
        <w:rPr>
          <w:rtl/>
        </w:rPr>
        <w:t xml:space="preserve">ں </w:t>
      </w:r>
      <w:r>
        <w:rPr>
          <w:rtl/>
        </w:rPr>
        <w:t>سستى نہي</w:t>
      </w:r>
      <w:r w:rsidR="00C91DA5">
        <w:rPr>
          <w:rtl/>
        </w:rPr>
        <w:t xml:space="preserve">ں </w:t>
      </w:r>
      <w:r>
        <w:rPr>
          <w:rtl/>
        </w:rPr>
        <w:t xml:space="preserve">دكھانا چاہيئے_ </w:t>
      </w:r>
      <w:r w:rsidRPr="00FE7F36">
        <w:rPr>
          <w:rStyle w:val="libArabicChar"/>
          <w:rtl/>
        </w:rPr>
        <w:t>و لا ت</w:t>
      </w:r>
      <w:r w:rsidR="00E77C37" w:rsidRPr="00935327">
        <w:rPr>
          <w:rStyle w:val="libArabicChar"/>
          <w:rFonts w:hint="cs"/>
          <w:rtl/>
        </w:rPr>
        <w:t>ه</w:t>
      </w:r>
      <w:r w:rsidRPr="00FE7F36">
        <w:rPr>
          <w:rStyle w:val="libArabicChar"/>
          <w:rFonts w:hint="cs"/>
          <w:rtl/>
        </w:rPr>
        <w:t>نو</w:t>
      </w:r>
      <w:r w:rsidRPr="00FE7F36">
        <w:rPr>
          <w:rStyle w:val="libArabicChar"/>
          <w:rtl/>
        </w:rPr>
        <w:t>ا فى ابتغاء القوم</w:t>
      </w:r>
      <w:r>
        <w:rPr>
          <w:rtl/>
        </w:rPr>
        <w:t xml:space="preserve"> </w:t>
      </w:r>
    </w:p>
    <w:p w:rsidR="00476C9D" w:rsidRDefault="00476C9D" w:rsidP="00A96B57">
      <w:pPr>
        <w:pStyle w:val="libNormal"/>
        <w:rPr>
          <w:rtl/>
        </w:rPr>
      </w:pPr>
      <w:r>
        <w:rPr>
          <w:rtl/>
        </w:rPr>
        <w:t>2_ جنگ احد كے بعد صدر اسلام كے مسلمانو</w:t>
      </w:r>
      <w:r w:rsidR="00C91DA5">
        <w:rPr>
          <w:rtl/>
        </w:rPr>
        <w:t xml:space="preserve">ں </w:t>
      </w:r>
      <w:r>
        <w:rPr>
          <w:rtl/>
        </w:rPr>
        <w:t>كو دشمن كے لشكريو</w:t>
      </w:r>
      <w:r w:rsidR="00C91DA5">
        <w:rPr>
          <w:rtl/>
        </w:rPr>
        <w:t xml:space="preserve">ں </w:t>
      </w:r>
      <w:r>
        <w:rPr>
          <w:rtl/>
        </w:rPr>
        <w:t xml:space="preserve">كا پيچھا كرنے كى ترغيب_ </w:t>
      </w:r>
    </w:p>
    <w:p w:rsidR="00476C9D" w:rsidRDefault="00476C9D" w:rsidP="00A96B57">
      <w:pPr>
        <w:pStyle w:val="libNormal"/>
        <w:rPr>
          <w:rtl/>
        </w:rPr>
      </w:pPr>
      <w:r w:rsidRPr="00FE7F36">
        <w:rPr>
          <w:rStyle w:val="libArabicChar"/>
          <w:rtl/>
        </w:rPr>
        <w:t>و لا ت</w:t>
      </w:r>
      <w:r w:rsidR="00E77C37" w:rsidRPr="00935327">
        <w:rPr>
          <w:rStyle w:val="libArabicChar"/>
          <w:rFonts w:hint="cs"/>
          <w:rtl/>
        </w:rPr>
        <w:t>ه</w:t>
      </w:r>
      <w:r w:rsidRPr="00FE7F36">
        <w:rPr>
          <w:rStyle w:val="libArabicChar"/>
          <w:rFonts w:hint="cs"/>
          <w:rtl/>
        </w:rPr>
        <w:t>نوا</w:t>
      </w:r>
      <w:r w:rsidRPr="00FE7F36">
        <w:rPr>
          <w:rStyle w:val="libArabicChar"/>
          <w:rtl/>
        </w:rPr>
        <w:t xml:space="preserve"> </w:t>
      </w:r>
      <w:r w:rsidRPr="00FE7F36">
        <w:rPr>
          <w:rStyle w:val="libArabicChar"/>
          <w:rFonts w:hint="cs"/>
          <w:rtl/>
        </w:rPr>
        <w:t>فى</w:t>
      </w:r>
      <w:r w:rsidRPr="00FE7F36">
        <w:rPr>
          <w:rStyle w:val="libArabicChar"/>
          <w:rtl/>
        </w:rPr>
        <w:t xml:space="preserve"> </w:t>
      </w:r>
      <w:r w:rsidRPr="00FE7F36">
        <w:rPr>
          <w:rStyle w:val="libArabicChar"/>
          <w:rFonts w:hint="cs"/>
          <w:rtl/>
        </w:rPr>
        <w:t>ابتغاء</w:t>
      </w:r>
      <w:r w:rsidRPr="00FE7F36">
        <w:rPr>
          <w:rStyle w:val="libArabicChar"/>
          <w:rtl/>
        </w:rPr>
        <w:t xml:space="preserve"> </w:t>
      </w:r>
      <w:r w:rsidRPr="00FE7F36">
        <w:rPr>
          <w:rStyle w:val="libArabicChar"/>
          <w:rFonts w:hint="cs"/>
          <w:rtl/>
        </w:rPr>
        <w:t>القوم</w:t>
      </w:r>
      <w:r>
        <w:rPr>
          <w:rtl/>
        </w:rPr>
        <w:t xml:space="preserve"> كہا گيا</w:t>
      </w:r>
      <w:r w:rsidR="002A0155">
        <w:rPr>
          <w:rtl/>
        </w:rPr>
        <w:t xml:space="preserve"> ہے</w:t>
      </w:r>
      <w:r>
        <w:rPr>
          <w:rtl/>
        </w:rPr>
        <w:t xml:space="preserve"> كہ يہ آيت جنگ احد كے بعد نازل ہوئي</w:t>
      </w:r>
      <w:r w:rsidR="002A0155">
        <w:rPr>
          <w:rtl/>
        </w:rPr>
        <w:t xml:space="preserve"> ہے</w:t>
      </w:r>
      <w:r>
        <w:rPr>
          <w:rtl/>
        </w:rPr>
        <w:t>، تا كہ مسلمانو</w:t>
      </w:r>
      <w:r w:rsidR="00C91DA5">
        <w:rPr>
          <w:rtl/>
        </w:rPr>
        <w:t xml:space="preserve">ں </w:t>
      </w:r>
      <w:r>
        <w:rPr>
          <w:rtl/>
        </w:rPr>
        <w:t>كو ابوسفيان كے لشكريو</w:t>
      </w:r>
      <w:r w:rsidR="00C91DA5">
        <w:rPr>
          <w:rtl/>
        </w:rPr>
        <w:t xml:space="preserve">ں </w:t>
      </w:r>
      <w:r>
        <w:rPr>
          <w:rtl/>
        </w:rPr>
        <w:t>كا پيچھا كرنے كى رغبت دلائے_ مجمع البيان، مذكورہ آيت كے ذيل مي</w:t>
      </w:r>
      <w:r w:rsidR="00C91DA5">
        <w:rPr>
          <w:rtl/>
        </w:rPr>
        <w:t xml:space="preserve">ں </w:t>
      </w:r>
      <w:r>
        <w:rPr>
          <w:rtl/>
        </w:rPr>
        <w:t xml:space="preserve">_ </w:t>
      </w:r>
    </w:p>
    <w:p w:rsidR="00476C9D" w:rsidRDefault="00476C9D" w:rsidP="00A96B57">
      <w:pPr>
        <w:pStyle w:val="libNormal"/>
        <w:rPr>
          <w:rtl/>
        </w:rPr>
      </w:pPr>
      <w:r>
        <w:rPr>
          <w:rtl/>
        </w:rPr>
        <w:t>3_ مجاہدين اور كفار دونو</w:t>
      </w:r>
      <w:r w:rsidR="00C91DA5">
        <w:rPr>
          <w:rtl/>
        </w:rPr>
        <w:t xml:space="preserve">ں </w:t>
      </w:r>
      <w:r>
        <w:rPr>
          <w:rtl/>
        </w:rPr>
        <w:t>كو جنگ احدمي</w:t>
      </w:r>
      <w:r w:rsidR="00C91DA5">
        <w:rPr>
          <w:rtl/>
        </w:rPr>
        <w:t xml:space="preserve">ں </w:t>
      </w:r>
      <w:r>
        <w:rPr>
          <w:rtl/>
        </w:rPr>
        <w:t xml:space="preserve">ضرر اور نقصان اٹھانا پڑا_ </w:t>
      </w:r>
      <w:r w:rsidRPr="00FE7F36">
        <w:rPr>
          <w:rStyle w:val="libArabicChar"/>
          <w:rtl/>
        </w:rPr>
        <w:t>ان تكونوا تالمون فان</w:t>
      </w:r>
      <w:r w:rsidR="00E77C37" w:rsidRPr="00935327">
        <w:rPr>
          <w:rStyle w:val="libArabicChar"/>
          <w:rFonts w:hint="cs"/>
          <w:rtl/>
        </w:rPr>
        <w:t>ه</w:t>
      </w:r>
      <w:r w:rsidRPr="00FE7F36">
        <w:rPr>
          <w:rStyle w:val="libArabicChar"/>
          <w:rFonts w:hint="cs"/>
          <w:rtl/>
        </w:rPr>
        <w:t>م</w:t>
      </w:r>
      <w:r w:rsidRPr="00FE7F36">
        <w:rPr>
          <w:rStyle w:val="libArabicChar"/>
          <w:rtl/>
        </w:rPr>
        <w:t xml:space="preserve"> </w:t>
      </w:r>
      <w:r w:rsidRPr="00FE7F36">
        <w:rPr>
          <w:rStyle w:val="libArabicChar"/>
          <w:rFonts w:hint="cs"/>
          <w:rtl/>
        </w:rPr>
        <w:t>يالمون</w:t>
      </w:r>
      <w:r>
        <w:rPr>
          <w:rtl/>
        </w:rPr>
        <w:t xml:space="preserve"> </w:t>
      </w:r>
    </w:p>
    <w:p w:rsidR="00476C9D" w:rsidRDefault="00476C9D" w:rsidP="00A96B57">
      <w:pPr>
        <w:pStyle w:val="libNormal"/>
        <w:rPr>
          <w:rtl/>
        </w:rPr>
      </w:pPr>
      <w:r>
        <w:rPr>
          <w:rtl/>
        </w:rPr>
        <w:t>اس آيت كے شان نزول مي</w:t>
      </w:r>
      <w:r w:rsidR="00C91DA5">
        <w:rPr>
          <w:rtl/>
        </w:rPr>
        <w:t xml:space="preserve">ں </w:t>
      </w:r>
      <w:r>
        <w:rPr>
          <w:rtl/>
        </w:rPr>
        <w:t>جو كچھ بيان ہوا</w:t>
      </w:r>
      <w:r w:rsidR="002A0155">
        <w:rPr>
          <w:rtl/>
        </w:rPr>
        <w:t xml:space="preserve"> ہے</w:t>
      </w:r>
      <w:r>
        <w:rPr>
          <w:rtl/>
        </w:rPr>
        <w:t xml:space="preserve"> اس كے مطابق دو طرفہ نقصان سے مراد وہ مسائل ہي</w:t>
      </w:r>
      <w:r w:rsidR="00C91DA5">
        <w:rPr>
          <w:rtl/>
        </w:rPr>
        <w:t xml:space="preserve">ں </w:t>
      </w:r>
      <w:r>
        <w:rPr>
          <w:rtl/>
        </w:rPr>
        <w:t>جو جنگ احد مي</w:t>
      </w:r>
      <w:r w:rsidR="00C91DA5">
        <w:rPr>
          <w:rtl/>
        </w:rPr>
        <w:t xml:space="preserve">ں </w:t>
      </w:r>
      <w:r>
        <w:rPr>
          <w:rtl/>
        </w:rPr>
        <w:t xml:space="preserve">پيش آئے_ </w:t>
      </w:r>
    </w:p>
    <w:p w:rsidR="00476C9D" w:rsidRDefault="00476C9D" w:rsidP="00A96B57">
      <w:pPr>
        <w:pStyle w:val="libNormal"/>
        <w:rPr>
          <w:rtl/>
        </w:rPr>
      </w:pPr>
      <w:r>
        <w:rPr>
          <w:rtl/>
        </w:rPr>
        <w:t>4_ دشمنان دين سے مقابلہ كے نتيجہ مي</w:t>
      </w:r>
      <w:r w:rsidR="00C91DA5">
        <w:rPr>
          <w:rtl/>
        </w:rPr>
        <w:t xml:space="preserve">ں </w:t>
      </w:r>
      <w:r>
        <w:rPr>
          <w:rtl/>
        </w:rPr>
        <w:t>پيدا ہونے والى سختيا</w:t>
      </w:r>
      <w:r w:rsidR="00C91DA5">
        <w:rPr>
          <w:rtl/>
        </w:rPr>
        <w:t xml:space="preserve">ں </w:t>
      </w:r>
      <w:r>
        <w:rPr>
          <w:rtl/>
        </w:rPr>
        <w:t>اور مشكلات دشمنو</w:t>
      </w:r>
      <w:r w:rsidR="00C91DA5">
        <w:rPr>
          <w:rtl/>
        </w:rPr>
        <w:t xml:space="preserve">ں </w:t>
      </w:r>
      <w:r>
        <w:rPr>
          <w:rtl/>
        </w:rPr>
        <w:t>سے نبرد مي</w:t>
      </w:r>
      <w:r w:rsidR="00C91DA5">
        <w:rPr>
          <w:rtl/>
        </w:rPr>
        <w:t xml:space="preserve">ں </w:t>
      </w:r>
      <w:r>
        <w:rPr>
          <w:rtl/>
        </w:rPr>
        <w:t>سستى كا باعث نہي</w:t>
      </w:r>
      <w:r w:rsidR="00C91DA5">
        <w:rPr>
          <w:rtl/>
        </w:rPr>
        <w:t xml:space="preserve">ں </w:t>
      </w:r>
      <w:r>
        <w:rPr>
          <w:rtl/>
        </w:rPr>
        <w:t>بننى چاہئي</w:t>
      </w:r>
      <w:r w:rsidR="00C91DA5">
        <w:rPr>
          <w:rtl/>
        </w:rPr>
        <w:t xml:space="preserve">ں </w:t>
      </w:r>
      <w:r>
        <w:rPr>
          <w:rtl/>
        </w:rPr>
        <w:t xml:space="preserve">_ </w:t>
      </w:r>
    </w:p>
    <w:p w:rsidR="00476C9D" w:rsidRDefault="00DA2110" w:rsidP="00A96B57">
      <w:pPr>
        <w:pStyle w:val="libArabic"/>
        <w:rPr>
          <w:rtl/>
        </w:rPr>
      </w:pPr>
      <w:r>
        <w:rPr>
          <w:rtl/>
        </w:rPr>
        <w:br w:type="page"/>
      </w:r>
      <w:r>
        <w:rPr>
          <w:rtl/>
        </w:rPr>
        <w:lastRenderedPageBreak/>
        <w:t xml:space="preserve"> </w:t>
      </w:r>
      <w:r>
        <w:rPr>
          <w:rtl/>
        </w:rPr>
        <w:cr/>
      </w:r>
      <w:r w:rsidR="00476C9D">
        <w:rPr>
          <w:rtl/>
        </w:rPr>
        <w:t>و لا ت</w:t>
      </w:r>
      <w:r w:rsidR="00E77C37" w:rsidRPr="00935327">
        <w:rPr>
          <w:rFonts w:hint="cs"/>
          <w:rtl/>
        </w:rPr>
        <w:t>ه</w:t>
      </w:r>
      <w:r w:rsidR="00476C9D">
        <w:rPr>
          <w:rFonts w:hint="cs"/>
          <w:rtl/>
        </w:rPr>
        <w:t>نوا</w:t>
      </w:r>
      <w:r w:rsidR="00476C9D">
        <w:rPr>
          <w:rtl/>
        </w:rPr>
        <w:t xml:space="preserve"> ... </w:t>
      </w:r>
      <w:r w:rsidR="00476C9D">
        <w:rPr>
          <w:rFonts w:hint="cs"/>
          <w:rtl/>
        </w:rPr>
        <w:t>ان</w:t>
      </w:r>
      <w:r w:rsidR="00476C9D">
        <w:rPr>
          <w:rtl/>
        </w:rPr>
        <w:t xml:space="preserve"> </w:t>
      </w:r>
      <w:r w:rsidR="00476C9D">
        <w:rPr>
          <w:rFonts w:hint="cs"/>
          <w:rtl/>
        </w:rPr>
        <w:t>تكونوا</w:t>
      </w:r>
      <w:r w:rsidR="00476C9D">
        <w:rPr>
          <w:rtl/>
        </w:rPr>
        <w:t xml:space="preserve"> </w:t>
      </w:r>
      <w:r w:rsidR="00476C9D">
        <w:rPr>
          <w:rFonts w:hint="cs"/>
          <w:rtl/>
        </w:rPr>
        <w:t>تالمون</w:t>
      </w:r>
      <w:r w:rsidR="00476C9D">
        <w:rPr>
          <w:rtl/>
        </w:rPr>
        <w:t xml:space="preserve"> </w:t>
      </w:r>
      <w:r w:rsidR="00476C9D">
        <w:rPr>
          <w:rFonts w:hint="cs"/>
          <w:rtl/>
        </w:rPr>
        <w:t>فان</w:t>
      </w:r>
      <w:r w:rsidR="00E77C37" w:rsidRPr="00935327">
        <w:rPr>
          <w:rFonts w:hint="cs"/>
          <w:rtl/>
        </w:rPr>
        <w:t>ه</w:t>
      </w:r>
      <w:r w:rsidR="00476C9D">
        <w:rPr>
          <w:rFonts w:hint="cs"/>
          <w:rtl/>
        </w:rPr>
        <w:t>م</w:t>
      </w:r>
      <w:r w:rsidR="00476C9D">
        <w:rPr>
          <w:rtl/>
        </w:rPr>
        <w:t xml:space="preserve"> </w:t>
      </w:r>
      <w:r w:rsidR="00476C9D">
        <w:rPr>
          <w:rFonts w:hint="cs"/>
          <w:rtl/>
        </w:rPr>
        <w:t>يالمون</w:t>
      </w:r>
      <w:r w:rsidR="00476C9D">
        <w:rPr>
          <w:rtl/>
        </w:rPr>
        <w:t xml:space="preserve"> </w:t>
      </w:r>
      <w:r w:rsidR="00476C9D">
        <w:rPr>
          <w:rFonts w:hint="cs"/>
          <w:rtl/>
        </w:rPr>
        <w:t>كما</w:t>
      </w:r>
      <w:r w:rsidR="00476C9D">
        <w:rPr>
          <w:rtl/>
        </w:rPr>
        <w:t xml:space="preserve"> </w:t>
      </w:r>
      <w:r w:rsidR="00476C9D">
        <w:rPr>
          <w:rFonts w:hint="cs"/>
          <w:rtl/>
        </w:rPr>
        <w:t>تالمون</w:t>
      </w:r>
      <w:r w:rsidR="00476C9D">
        <w:rPr>
          <w:rtl/>
        </w:rPr>
        <w:t xml:space="preserve"> </w:t>
      </w:r>
    </w:p>
    <w:p w:rsidR="00476C9D" w:rsidRDefault="00476C9D" w:rsidP="00A96B57">
      <w:pPr>
        <w:pStyle w:val="libNormal"/>
        <w:rPr>
          <w:rtl/>
        </w:rPr>
      </w:pPr>
      <w:r>
        <w:rPr>
          <w:rtl/>
        </w:rPr>
        <w:t>5_ جنگ مي</w:t>
      </w:r>
      <w:r w:rsidR="00C91DA5">
        <w:rPr>
          <w:rtl/>
        </w:rPr>
        <w:t xml:space="preserve">ں </w:t>
      </w:r>
      <w:r>
        <w:rPr>
          <w:rtl/>
        </w:rPr>
        <w:t>دشمن كو پہنچنے والے نقصانات بيان كرنے سے مجاہدين مي</w:t>
      </w:r>
      <w:r w:rsidR="00C91DA5">
        <w:rPr>
          <w:rtl/>
        </w:rPr>
        <w:t xml:space="preserve">ں </w:t>
      </w:r>
      <w:r>
        <w:rPr>
          <w:rtl/>
        </w:rPr>
        <w:t>دشمن كا مقابلہ كرنے كى ہمت پيدا ہوتى</w:t>
      </w:r>
      <w:r w:rsidR="002A0155">
        <w:rPr>
          <w:rtl/>
        </w:rPr>
        <w:t xml:space="preserve"> ہے</w:t>
      </w:r>
      <w:r>
        <w:rPr>
          <w:rtl/>
        </w:rPr>
        <w:t xml:space="preserve"> اور ان كے حوصلے بلند ہوتے ہي</w:t>
      </w:r>
      <w:r w:rsidR="00C91DA5">
        <w:rPr>
          <w:rtl/>
        </w:rPr>
        <w:t xml:space="preserve">ں </w:t>
      </w:r>
      <w:r>
        <w:rPr>
          <w:rtl/>
        </w:rPr>
        <w:t xml:space="preserve">_ </w:t>
      </w:r>
      <w:r w:rsidRPr="00FE7F36">
        <w:rPr>
          <w:rStyle w:val="libArabicChar"/>
          <w:rtl/>
        </w:rPr>
        <w:t>ان تكونوا تالمون فان</w:t>
      </w:r>
      <w:r w:rsidR="00E77C37" w:rsidRPr="00935327">
        <w:rPr>
          <w:rStyle w:val="libArabicChar"/>
          <w:rFonts w:hint="cs"/>
          <w:rtl/>
        </w:rPr>
        <w:t>ه</w:t>
      </w:r>
      <w:r w:rsidRPr="00FE7F36">
        <w:rPr>
          <w:rStyle w:val="libArabicChar"/>
          <w:rFonts w:hint="cs"/>
          <w:rtl/>
        </w:rPr>
        <w:t>م</w:t>
      </w:r>
      <w:r w:rsidRPr="00FE7F36">
        <w:rPr>
          <w:rStyle w:val="libArabicChar"/>
          <w:rtl/>
        </w:rPr>
        <w:t xml:space="preserve"> </w:t>
      </w:r>
      <w:r w:rsidRPr="00FE7F36">
        <w:rPr>
          <w:rStyle w:val="libArabicChar"/>
          <w:rFonts w:hint="cs"/>
          <w:rtl/>
        </w:rPr>
        <w:t>يالمون</w:t>
      </w:r>
      <w:r w:rsidRPr="00FE7F36">
        <w:rPr>
          <w:rStyle w:val="libArabicChar"/>
          <w:rtl/>
        </w:rPr>
        <w:t xml:space="preserve"> </w:t>
      </w:r>
      <w:r w:rsidRPr="00FE7F36">
        <w:rPr>
          <w:rStyle w:val="libArabicChar"/>
          <w:rFonts w:hint="cs"/>
          <w:rtl/>
        </w:rPr>
        <w:t>كما</w:t>
      </w:r>
      <w:r w:rsidRPr="00FE7F36">
        <w:rPr>
          <w:rStyle w:val="libArabicChar"/>
          <w:rtl/>
        </w:rPr>
        <w:t xml:space="preserve"> </w:t>
      </w:r>
      <w:r w:rsidRPr="00FE7F36">
        <w:rPr>
          <w:rStyle w:val="libArabicChar"/>
          <w:rFonts w:hint="cs"/>
          <w:rtl/>
        </w:rPr>
        <w:t>تالمون</w:t>
      </w:r>
      <w:r>
        <w:rPr>
          <w:rtl/>
        </w:rPr>
        <w:t xml:space="preserve"> </w:t>
      </w:r>
    </w:p>
    <w:p w:rsidR="00476C9D" w:rsidRDefault="00476C9D" w:rsidP="00A96B57">
      <w:pPr>
        <w:pStyle w:val="libNormal"/>
        <w:rPr>
          <w:rtl/>
        </w:rPr>
      </w:pPr>
      <w:r>
        <w:rPr>
          <w:rtl/>
        </w:rPr>
        <w:t>6_ دشمن سے نبرد كے نتيجے مي</w:t>
      </w:r>
      <w:r w:rsidR="00C91DA5">
        <w:rPr>
          <w:rtl/>
        </w:rPr>
        <w:t xml:space="preserve">ں </w:t>
      </w:r>
      <w:r>
        <w:rPr>
          <w:rtl/>
        </w:rPr>
        <w:t>جنم لينے والى سختيا</w:t>
      </w:r>
      <w:r w:rsidR="00C91DA5">
        <w:rPr>
          <w:rtl/>
        </w:rPr>
        <w:t xml:space="preserve">ں </w:t>
      </w:r>
      <w:r>
        <w:rPr>
          <w:rtl/>
        </w:rPr>
        <w:t>اور نقصانات برداشت كرنے كيلئے مجاہدين كو تيار رہنے كى ضرورت</w:t>
      </w:r>
      <w:r w:rsidR="002A0155">
        <w:rPr>
          <w:rtl/>
        </w:rPr>
        <w:t xml:space="preserve"> ہے</w:t>
      </w:r>
      <w:r>
        <w:rPr>
          <w:rtl/>
        </w:rPr>
        <w:t xml:space="preserve">_ </w:t>
      </w:r>
      <w:r w:rsidRPr="00FE7F36">
        <w:rPr>
          <w:rStyle w:val="libArabicChar"/>
          <w:rtl/>
        </w:rPr>
        <w:t>ان تكونوا تالمون فان</w:t>
      </w:r>
      <w:r w:rsidR="00E77C37" w:rsidRPr="00935327">
        <w:rPr>
          <w:rStyle w:val="libArabicChar"/>
          <w:rFonts w:hint="cs"/>
          <w:rtl/>
        </w:rPr>
        <w:t>ه</w:t>
      </w:r>
      <w:r w:rsidRPr="00FE7F36">
        <w:rPr>
          <w:rStyle w:val="libArabicChar"/>
          <w:rFonts w:hint="cs"/>
          <w:rtl/>
        </w:rPr>
        <w:t>م</w:t>
      </w:r>
      <w:r w:rsidRPr="00FE7F36">
        <w:rPr>
          <w:rStyle w:val="libArabicChar"/>
          <w:rtl/>
        </w:rPr>
        <w:t xml:space="preserve"> </w:t>
      </w:r>
      <w:r w:rsidRPr="00FE7F36">
        <w:rPr>
          <w:rStyle w:val="libArabicChar"/>
          <w:rFonts w:hint="cs"/>
          <w:rtl/>
        </w:rPr>
        <w:t>يالمون</w:t>
      </w:r>
      <w:r w:rsidRPr="00FE7F36">
        <w:rPr>
          <w:rStyle w:val="libArabicChar"/>
          <w:rtl/>
        </w:rPr>
        <w:t xml:space="preserve"> </w:t>
      </w:r>
      <w:r w:rsidRPr="00FE7F36">
        <w:rPr>
          <w:rStyle w:val="libArabicChar"/>
          <w:rFonts w:hint="cs"/>
          <w:rtl/>
        </w:rPr>
        <w:t>كما</w:t>
      </w:r>
      <w:r w:rsidRPr="00FE7F36">
        <w:rPr>
          <w:rStyle w:val="libArabicChar"/>
          <w:rtl/>
        </w:rPr>
        <w:t xml:space="preserve"> </w:t>
      </w:r>
      <w:r w:rsidRPr="00FE7F36">
        <w:rPr>
          <w:rStyle w:val="libArabicChar"/>
          <w:rFonts w:hint="cs"/>
          <w:rtl/>
        </w:rPr>
        <w:t>تالمون</w:t>
      </w:r>
      <w:r w:rsidRPr="00FE7F36">
        <w:rPr>
          <w:rStyle w:val="libArabicChar"/>
          <w:rtl/>
        </w:rPr>
        <w:t xml:space="preserve"> </w:t>
      </w:r>
      <w:r w:rsidRPr="00FE7F36">
        <w:rPr>
          <w:rStyle w:val="libArabicChar"/>
          <w:rFonts w:hint="cs"/>
          <w:rtl/>
        </w:rPr>
        <w:t>و</w:t>
      </w:r>
      <w:r w:rsidRPr="00FE7F36">
        <w:rPr>
          <w:rStyle w:val="libArabicChar"/>
          <w:rtl/>
        </w:rPr>
        <w:t xml:space="preserve"> </w:t>
      </w:r>
      <w:r w:rsidRPr="00FE7F36">
        <w:rPr>
          <w:rStyle w:val="libArabicChar"/>
          <w:rFonts w:hint="cs"/>
          <w:rtl/>
        </w:rPr>
        <w:t>ترجون</w:t>
      </w:r>
      <w:r w:rsidRPr="00FE7F36">
        <w:rPr>
          <w:rStyle w:val="libArabicChar"/>
          <w:rtl/>
        </w:rPr>
        <w:t xml:space="preserve"> </w:t>
      </w:r>
      <w:r w:rsidRPr="00FE7F36">
        <w:rPr>
          <w:rStyle w:val="libArabicChar"/>
          <w:rFonts w:hint="cs"/>
          <w:rtl/>
        </w:rPr>
        <w:t>من</w:t>
      </w:r>
      <w:r w:rsidRPr="00FE7F36">
        <w:rPr>
          <w:rStyle w:val="libArabicChar"/>
          <w:rtl/>
        </w:rPr>
        <w:t xml:space="preserve"> الل</w:t>
      </w:r>
      <w:r w:rsidR="003B690D" w:rsidRPr="00935327">
        <w:rPr>
          <w:rStyle w:val="libArabicChar"/>
          <w:rFonts w:hint="cs"/>
          <w:rtl/>
        </w:rPr>
        <w:t>ه</w:t>
      </w:r>
      <w:r w:rsidRPr="00FE7F36">
        <w:rPr>
          <w:rStyle w:val="libArabicChar"/>
          <w:rtl/>
        </w:rPr>
        <w:t xml:space="preserve"> </w:t>
      </w:r>
      <w:r w:rsidRPr="00FE7F36">
        <w:rPr>
          <w:rStyle w:val="libArabicChar"/>
          <w:rFonts w:hint="cs"/>
          <w:rtl/>
        </w:rPr>
        <w:t>ما</w:t>
      </w:r>
      <w:r w:rsidRPr="00FE7F36">
        <w:rPr>
          <w:rStyle w:val="libArabicChar"/>
          <w:rtl/>
        </w:rPr>
        <w:t xml:space="preserve"> </w:t>
      </w:r>
      <w:r w:rsidRPr="00FE7F36">
        <w:rPr>
          <w:rStyle w:val="libArabicChar"/>
          <w:rFonts w:hint="cs"/>
          <w:rtl/>
        </w:rPr>
        <w:t>لا</w:t>
      </w:r>
      <w:r w:rsidRPr="00FE7F36">
        <w:rPr>
          <w:rStyle w:val="libArabicChar"/>
          <w:rtl/>
        </w:rPr>
        <w:t xml:space="preserve"> </w:t>
      </w:r>
      <w:r w:rsidRPr="00FE7F36">
        <w:rPr>
          <w:rStyle w:val="libArabicChar"/>
          <w:rFonts w:hint="cs"/>
          <w:rtl/>
        </w:rPr>
        <w:t>يرجون</w:t>
      </w:r>
      <w:r>
        <w:rPr>
          <w:rtl/>
        </w:rPr>
        <w:t xml:space="preserve"> ''ترجون من اللہ'' مي</w:t>
      </w:r>
      <w:r w:rsidR="00C91DA5">
        <w:rPr>
          <w:rtl/>
        </w:rPr>
        <w:t xml:space="preserve">ں </w:t>
      </w:r>
      <w:r>
        <w:rPr>
          <w:rtl/>
        </w:rPr>
        <w:t>لشكر مجاہدين كى خصوصيات اور برترى نيز ميدان نبرد مي</w:t>
      </w:r>
      <w:r w:rsidR="00C91DA5">
        <w:rPr>
          <w:rtl/>
        </w:rPr>
        <w:t xml:space="preserve">ں </w:t>
      </w:r>
      <w:r>
        <w:rPr>
          <w:rtl/>
        </w:rPr>
        <w:t>دشمن كى سختيو</w:t>
      </w:r>
      <w:r w:rsidR="00C91DA5">
        <w:rPr>
          <w:rtl/>
        </w:rPr>
        <w:t xml:space="preserve">ں </w:t>
      </w:r>
      <w:r>
        <w:rPr>
          <w:rtl/>
        </w:rPr>
        <w:t>اور مشكلات كو بيان كرنے كا مقصد يہ</w:t>
      </w:r>
      <w:r w:rsidR="002A0155">
        <w:rPr>
          <w:rtl/>
        </w:rPr>
        <w:t xml:space="preserve"> ہے</w:t>
      </w:r>
      <w:r>
        <w:rPr>
          <w:rtl/>
        </w:rPr>
        <w:t xml:space="preserve"> كہ اہل ايمان كو جنگ كيلئے آمادہ كيا جائے اور دشمن كا سامنا كرنے كا حوصلہ پيدا كيا جائے_ </w:t>
      </w:r>
    </w:p>
    <w:p w:rsidR="00476C9D" w:rsidRDefault="00476C9D" w:rsidP="00A96B57">
      <w:pPr>
        <w:pStyle w:val="libNormal"/>
        <w:rPr>
          <w:rtl/>
        </w:rPr>
      </w:pPr>
      <w:r>
        <w:rPr>
          <w:rtl/>
        </w:rPr>
        <w:t>7_ دشمن كے كمزور اور اپنے قوى و برتر پہلوؤ</w:t>
      </w:r>
      <w:r w:rsidR="00C91DA5">
        <w:rPr>
          <w:rtl/>
        </w:rPr>
        <w:t xml:space="preserve">ں </w:t>
      </w:r>
      <w:r>
        <w:rPr>
          <w:rtl/>
        </w:rPr>
        <w:t>كو سامنے ركھنا بلند ہمتى كا سبب بنتا</w:t>
      </w:r>
      <w:r w:rsidR="002A0155">
        <w:rPr>
          <w:rtl/>
        </w:rPr>
        <w:t xml:space="preserve"> ہے</w:t>
      </w:r>
      <w:r>
        <w:rPr>
          <w:rtl/>
        </w:rPr>
        <w:t xml:space="preserve"> _ </w:t>
      </w:r>
    </w:p>
    <w:p w:rsidR="00476C9D" w:rsidRDefault="00476C9D" w:rsidP="00A96B57">
      <w:pPr>
        <w:pStyle w:val="libNormal"/>
        <w:rPr>
          <w:rtl/>
        </w:rPr>
      </w:pPr>
      <w:r w:rsidRPr="00FE7F36">
        <w:rPr>
          <w:rStyle w:val="libArabicChar"/>
          <w:rtl/>
        </w:rPr>
        <w:t>ان تكونوا تالمون فان</w:t>
      </w:r>
      <w:r w:rsidR="00E77C37" w:rsidRPr="00935327">
        <w:rPr>
          <w:rStyle w:val="libArabicChar"/>
          <w:rFonts w:hint="cs"/>
          <w:rtl/>
        </w:rPr>
        <w:t>ه</w:t>
      </w:r>
      <w:r w:rsidRPr="00FE7F36">
        <w:rPr>
          <w:rStyle w:val="libArabicChar"/>
          <w:rFonts w:hint="cs"/>
          <w:rtl/>
        </w:rPr>
        <w:t>م</w:t>
      </w:r>
      <w:r w:rsidRPr="00FE7F36">
        <w:rPr>
          <w:rStyle w:val="libArabicChar"/>
          <w:rtl/>
        </w:rPr>
        <w:t xml:space="preserve"> </w:t>
      </w:r>
      <w:r w:rsidRPr="00FE7F36">
        <w:rPr>
          <w:rStyle w:val="libArabicChar"/>
          <w:rFonts w:hint="cs"/>
          <w:rtl/>
        </w:rPr>
        <w:t>يالمون</w:t>
      </w:r>
      <w:r w:rsidRPr="00FE7F36">
        <w:rPr>
          <w:rStyle w:val="libArabicChar"/>
          <w:rtl/>
        </w:rPr>
        <w:t xml:space="preserve"> </w:t>
      </w:r>
      <w:r w:rsidRPr="00FE7F36">
        <w:rPr>
          <w:rStyle w:val="libArabicChar"/>
          <w:rFonts w:hint="cs"/>
          <w:rtl/>
        </w:rPr>
        <w:t>كما</w:t>
      </w:r>
      <w:r w:rsidRPr="00FE7F36">
        <w:rPr>
          <w:rStyle w:val="libArabicChar"/>
          <w:rtl/>
        </w:rPr>
        <w:t xml:space="preserve"> </w:t>
      </w:r>
      <w:r w:rsidRPr="00FE7F36">
        <w:rPr>
          <w:rStyle w:val="libArabicChar"/>
          <w:rFonts w:hint="cs"/>
          <w:rtl/>
        </w:rPr>
        <w:t>تالمون</w:t>
      </w:r>
      <w:r w:rsidRPr="00FE7F36">
        <w:rPr>
          <w:rStyle w:val="libArabicChar"/>
          <w:rtl/>
        </w:rPr>
        <w:t xml:space="preserve"> </w:t>
      </w:r>
      <w:r w:rsidRPr="00FE7F36">
        <w:rPr>
          <w:rStyle w:val="libArabicChar"/>
          <w:rFonts w:hint="cs"/>
          <w:rtl/>
        </w:rPr>
        <w:t>و</w:t>
      </w:r>
      <w:r w:rsidRPr="00FE7F36">
        <w:rPr>
          <w:rStyle w:val="libArabicChar"/>
          <w:rtl/>
        </w:rPr>
        <w:t xml:space="preserve"> </w:t>
      </w:r>
      <w:r w:rsidRPr="00FE7F36">
        <w:rPr>
          <w:rStyle w:val="libArabicChar"/>
          <w:rFonts w:hint="cs"/>
          <w:rtl/>
        </w:rPr>
        <w:t>ترجون</w:t>
      </w:r>
      <w:r w:rsidRPr="00FE7F36">
        <w:rPr>
          <w:rStyle w:val="libArabicChar"/>
          <w:rtl/>
        </w:rPr>
        <w:t xml:space="preserve"> </w:t>
      </w:r>
      <w:r w:rsidRPr="00FE7F36">
        <w:rPr>
          <w:rStyle w:val="libArabicChar"/>
          <w:rFonts w:hint="cs"/>
          <w:rtl/>
        </w:rPr>
        <w:t>من</w:t>
      </w:r>
      <w:r w:rsidRPr="00FE7F36">
        <w:rPr>
          <w:rStyle w:val="libArabicChar"/>
          <w:rtl/>
        </w:rPr>
        <w:t xml:space="preserve"> </w:t>
      </w:r>
      <w:r w:rsidRPr="00FE7F36">
        <w:rPr>
          <w:rStyle w:val="libArabicChar"/>
          <w:rFonts w:hint="cs"/>
          <w:rtl/>
        </w:rPr>
        <w:t>الل</w:t>
      </w:r>
      <w:r w:rsidR="003B690D" w:rsidRPr="00935327">
        <w:rPr>
          <w:rStyle w:val="libArabicChar"/>
          <w:rFonts w:hint="cs"/>
          <w:rtl/>
        </w:rPr>
        <w:t>ه</w:t>
      </w:r>
      <w:r w:rsidRPr="00FE7F36">
        <w:rPr>
          <w:rStyle w:val="libArabicChar"/>
          <w:rtl/>
        </w:rPr>
        <w:t xml:space="preserve"> </w:t>
      </w:r>
      <w:r w:rsidRPr="00FE7F36">
        <w:rPr>
          <w:rStyle w:val="libArabicChar"/>
          <w:rFonts w:hint="cs"/>
          <w:rtl/>
        </w:rPr>
        <w:t>ما</w:t>
      </w:r>
      <w:r w:rsidRPr="00FE7F36">
        <w:rPr>
          <w:rStyle w:val="libArabicChar"/>
          <w:rtl/>
        </w:rPr>
        <w:t xml:space="preserve"> </w:t>
      </w:r>
      <w:r w:rsidRPr="00FE7F36">
        <w:rPr>
          <w:rStyle w:val="libArabicChar"/>
          <w:rFonts w:hint="cs"/>
          <w:rtl/>
        </w:rPr>
        <w:t>لا</w:t>
      </w:r>
      <w:r w:rsidRPr="00FE7F36">
        <w:rPr>
          <w:rStyle w:val="libArabicChar"/>
          <w:rtl/>
        </w:rPr>
        <w:t xml:space="preserve"> </w:t>
      </w:r>
      <w:r w:rsidRPr="00FE7F36">
        <w:rPr>
          <w:rStyle w:val="libArabicChar"/>
          <w:rFonts w:hint="cs"/>
          <w:rtl/>
        </w:rPr>
        <w:t>يرجون</w:t>
      </w:r>
      <w:r>
        <w:rPr>
          <w:rtl/>
        </w:rPr>
        <w:t xml:space="preserve"> آيت شريفہ مسلمانو</w:t>
      </w:r>
      <w:r w:rsidR="00C91DA5">
        <w:rPr>
          <w:rtl/>
        </w:rPr>
        <w:t xml:space="preserve">ں </w:t>
      </w:r>
      <w:r>
        <w:rPr>
          <w:rtl/>
        </w:rPr>
        <w:t>مي</w:t>
      </w:r>
      <w:r w:rsidR="00C91DA5">
        <w:rPr>
          <w:rtl/>
        </w:rPr>
        <w:t xml:space="preserve">ں </w:t>
      </w:r>
      <w:r>
        <w:rPr>
          <w:rtl/>
        </w:rPr>
        <w:t>دشمنو</w:t>
      </w:r>
      <w:r w:rsidR="00C91DA5">
        <w:rPr>
          <w:rtl/>
        </w:rPr>
        <w:t xml:space="preserve">ں </w:t>
      </w:r>
      <w:r>
        <w:rPr>
          <w:rtl/>
        </w:rPr>
        <w:t>كا سامنا كرنے كى ہمت پيدا كررہى</w:t>
      </w:r>
      <w:r w:rsidR="002A0155">
        <w:rPr>
          <w:rtl/>
        </w:rPr>
        <w:t xml:space="preserve"> ہے</w:t>
      </w:r>
      <w:r>
        <w:rPr>
          <w:rtl/>
        </w:rPr>
        <w:t xml:space="preserve">_ </w:t>
      </w:r>
    </w:p>
    <w:p w:rsidR="00476C9D" w:rsidRDefault="00476C9D" w:rsidP="00A96B57">
      <w:pPr>
        <w:pStyle w:val="libNormal"/>
        <w:rPr>
          <w:rtl/>
        </w:rPr>
      </w:pPr>
      <w:r>
        <w:rPr>
          <w:rtl/>
        </w:rPr>
        <w:t>8_ مجاہدين كا خدا كى طرف سے اجر اور نصرت كى اميد ركھنا ان كى بلندہمتى اور دشمنو</w:t>
      </w:r>
      <w:r w:rsidR="00C91DA5">
        <w:rPr>
          <w:rtl/>
        </w:rPr>
        <w:t xml:space="preserve">ں </w:t>
      </w:r>
      <w:r>
        <w:rPr>
          <w:rtl/>
        </w:rPr>
        <w:t>كا سامنا كرنے مي</w:t>
      </w:r>
      <w:r w:rsidR="00C91DA5">
        <w:rPr>
          <w:rtl/>
        </w:rPr>
        <w:t xml:space="preserve">ں </w:t>
      </w:r>
      <w:r>
        <w:rPr>
          <w:rtl/>
        </w:rPr>
        <w:t>سستى نہ كرنے كا موجب بنتا</w:t>
      </w:r>
      <w:r w:rsidR="002A0155">
        <w:rPr>
          <w:rtl/>
        </w:rPr>
        <w:t xml:space="preserve"> ہے</w:t>
      </w:r>
      <w:r>
        <w:rPr>
          <w:rtl/>
        </w:rPr>
        <w:t xml:space="preserve">_ </w:t>
      </w:r>
      <w:r w:rsidRPr="00FE7F36">
        <w:rPr>
          <w:rStyle w:val="libArabicChar"/>
          <w:rtl/>
        </w:rPr>
        <w:t>و لا ت</w:t>
      </w:r>
      <w:r w:rsidR="00E77C37" w:rsidRPr="00935327">
        <w:rPr>
          <w:rStyle w:val="libArabicChar"/>
          <w:rFonts w:hint="cs"/>
          <w:rtl/>
        </w:rPr>
        <w:t>ه</w:t>
      </w:r>
      <w:r w:rsidRPr="00FE7F36">
        <w:rPr>
          <w:rStyle w:val="libArabicChar"/>
          <w:rFonts w:hint="cs"/>
          <w:rtl/>
        </w:rPr>
        <w:t>نوا</w:t>
      </w:r>
      <w:r w:rsidRPr="00FE7F36">
        <w:rPr>
          <w:rStyle w:val="libArabicChar"/>
          <w:rtl/>
        </w:rPr>
        <w:t xml:space="preserve"> ... </w:t>
      </w:r>
      <w:r w:rsidRPr="00FE7F36">
        <w:rPr>
          <w:rStyle w:val="libArabicChar"/>
          <w:rFonts w:hint="cs"/>
          <w:rtl/>
        </w:rPr>
        <w:t>و</w:t>
      </w:r>
      <w:r w:rsidRPr="00FE7F36">
        <w:rPr>
          <w:rStyle w:val="libArabicChar"/>
          <w:rtl/>
        </w:rPr>
        <w:t xml:space="preserve"> </w:t>
      </w:r>
      <w:r w:rsidRPr="00FE7F36">
        <w:rPr>
          <w:rStyle w:val="libArabicChar"/>
          <w:rFonts w:hint="cs"/>
          <w:rtl/>
        </w:rPr>
        <w:t>ترجون</w:t>
      </w:r>
      <w:r w:rsidRPr="00FE7F36">
        <w:rPr>
          <w:rStyle w:val="libArabicChar"/>
          <w:rtl/>
        </w:rPr>
        <w:t xml:space="preserve"> </w:t>
      </w:r>
      <w:r w:rsidRPr="00FE7F36">
        <w:rPr>
          <w:rStyle w:val="libArabicChar"/>
          <w:rFonts w:hint="cs"/>
          <w:rtl/>
        </w:rPr>
        <w:t>من</w:t>
      </w:r>
      <w:r w:rsidRPr="00FE7F36">
        <w:rPr>
          <w:rStyle w:val="libArabicChar"/>
          <w:rtl/>
        </w:rPr>
        <w:t xml:space="preserve"> </w:t>
      </w:r>
      <w:r w:rsidRPr="00FE7F36">
        <w:rPr>
          <w:rStyle w:val="libArabicChar"/>
          <w:rFonts w:hint="cs"/>
          <w:rtl/>
        </w:rPr>
        <w:t>الل</w:t>
      </w:r>
      <w:r w:rsidR="003B690D" w:rsidRPr="00935327">
        <w:rPr>
          <w:rStyle w:val="libArabicChar"/>
          <w:rFonts w:hint="cs"/>
          <w:rtl/>
        </w:rPr>
        <w:t>ه</w:t>
      </w:r>
      <w:r w:rsidRPr="00FE7F36">
        <w:rPr>
          <w:rStyle w:val="libArabicChar"/>
          <w:rtl/>
        </w:rPr>
        <w:t xml:space="preserve"> </w:t>
      </w:r>
      <w:r w:rsidRPr="00FE7F36">
        <w:rPr>
          <w:rStyle w:val="libArabicChar"/>
          <w:rFonts w:hint="cs"/>
          <w:rtl/>
        </w:rPr>
        <w:t>ما</w:t>
      </w:r>
      <w:r w:rsidRPr="00FE7F36">
        <w:rPr>
          <w:rStyle w:val="libArabicChar"/>
          <w:rtl/>
        </w:rPr>
        <w:t xml:space="preserve"> </w:t>
      </w:r>
      <w:r w:rsidRPr="00FE7F36">
        <w:rPr>
          <w:rStyle w:val="libArabicChar"/>
          <w:rFonts w:hint="cs"/>
          <w:rtl/>
        </w:rPr>
        <w:t>لا</w:t>
      </w:r>
      <w:r w:rsidRPr="00FE7F36">
        <w:rPr>
          <w:rStyle w:val="libArabicChar"/>
          <w:rtl/>
        </w:rPr>
        <w:t xml:space="preserve"> </w:t>
      </w:r>
      <w:r w:rsidRPr="00FE7F36">
        <w:rPr>
          <w:rStyle w:val="libArabicChar"/>
          <w:rFonts w:hint="cs"/>
          <w:rtl/>
        </w:rPr>
        <w:t>يرجون</w:t>
      </w:r>
      <w:r>
        <w:rPr>
          <w:rtl/>
        </w:rPr>
        <w:t xml:space="preserve"> </w:t>
      </w:r>
    </w:p>
    <w:p w:rsidR="00476C9D" w:rsidRDefault="00476C9D" w:rsidP="00A96B57">
      <w:pPr>
        <w:pStyle w:val="libNormal"/>
        <w:rPr>
          <w:rtl/>
        </w:rPr>
      </w:pPr>
      <w:r>
        <w:rPr>
          <w:rtl/>
        </w:rPr>
        <w:t>9_ حوصلے كى تقويت اور بلند ہمتى كيلئے اميد، انتہائي اہم كرداركى حامل</w:t>
      </w:r>
      <w:r w:rsidR="002A0155">
        <w:rPr>
          <w:rtl/>
        </w:rPr>
        <w:t xml:space="preserve"> ہے</w:t>
      </w:r>
      <w:r>
        <w:rPr>
          <w:rtl/>
        </w:rPr>
        <w:t xml:space="preserve">_ </w:t>
      </w:r>
      <w:r w:rsidRPr="00FE7F36">
        <w:rPr>
          <w:rStyle w:val="libArabicChar"/>
          <w:rtl/>
        </w:rPr>
        <w:t>و ترجون من الل</w:t>
      </w:r>
      <w:r w:rsidR="003B690D" w:rsidRPr="00935327">
        <w:rPr>
          <w:rStyle w:val="libArabicChar"/>
          <w:rFonts w:hint="cs"/>
          <w:rtl/>
        </w:rPr>
        <w:t>ه</w:t>
      </w:r>
      <w:r w:rsidRPr="00FE7F36">
        <w:rPr>
          <w:rStyle w:val="libArabicChar"/>
          <w:rtl/>
        </w:rPr>
        <w:t xml:space="preserve"> </w:t>
      </w:r>
      <w:r w:rsidRPr="00FE7F36">
        <w:rPr>
          <w:rStyle w:val="libArabicChar"/>
          <w:rFonts w:hint="cs"/>
          <w:rtl/>
        </w:rPr>
        <w:t>ما</w:t>
      </w:r>
      <w:r w:rsidRPr="00FE7F36">
        <w:rPr>
          <w:rStyle w:val="libArabicChar"/>
          <w:rtl/>
        </w:rPr>
        <w:t xml:space="preserve"> </w:t>
      </w:r>
      <w:r w:rsidRPr="00FE7F36">
        <w:rPr>
          <w:rStyle w:val="libArabicChar"/>
          <w:rFonts w:hint="cs"/>
          <w:rtl/>
        </w:rPr>
        <w:t>لا</w:t>
      </w:r>
      <w:r w:rsidRPr="00FE7F36">
        <w:rPr>
          <w:rStyle w:val="libArabicChar"/>
          <w:rtl/>
        </w:rPr>
        <w:t xml:space="preserve"> </w:t>
      </w:r>
      <w:r w:rsidRPr="00FE7F36">
        <w:rPr>
          <w:rStyle w:val="libArabicChar"/>
          <w:rFonts w:hint="cs"/>
          <w:rtl/>
        </w:rPr>
        <w:t>يرجون</w:t>
      </w:r>
      <w:r>
        <w:rPr>
          <w:rtl/>
        </w:rPr>
        <w:t xml:space="preserve"> </w:t>
      </w:r>
    </w:p>
    <w:p w:rsidR="00476C9D" w:rsidRDefault="00476C9D" w:rsidP="00A96B57">
      <w:pPr>
        <w:pStyle w:val="libNormal"/>
        <w:rPr>
          <w:rtl/>
        </w:rPr>
      </w:pPr>
      <w:r>
        <w:rPr>
          <w:rtl/>
        </w:rPr>
        <w:t>10_ دشمنو</w:t>
      </w:r>
      <w:r w:rsidR="00C91DA5">
        <w:rPr>
          <w:rtl/>
        </w:rPr>
        <w:t xml:space="preserve">ں </w:t>
      </w:r>
      <w:r>
        <w:rPr>
          <w:rtl/>
        </w:rPr>
        <w:t>كے مقابلے مي</w:t>
      </w:r>
      <w:r w:rsidR="00C91DA5">
        <w:rPr>
          <w:rtl/>
        </w:rPr>
        <w:t xml:space="preserve">ں </w:t>
      </w:r>
      <w:r>
        <w:rPr>
          <w:rtl/>
        </w:rPr>
        <w:t>خدا كى پاداش اور نصرت كى اميد، مجاہدين كى پشت پناہ</w:t>
      </w:r>
      <w:r w:rsidR="002A0155">
        <w:rPr>
          <w:rtl/>
        </w:rPr>
        <w:t xml:space="preserve"> ہے</w:t>
      </w:r>
      <w:r>
        <w:rPr>
          <w:rtl/>
        </w:rPr>
        <w:t xml:space="preserve">_ </w:t>
      </w:r>
      <w:r w:rsidRPr="00FE7F36">
        <w:rPr>
          <w:rStyle w:val="libArabicChar"/>
          <w:rtl/>
        </w:rPr>
        <w:t>و ترجون من الل</w:t>
      </w:r>
      <w:r w:rsidR="003B690D" w:rsidRPr="00935327">
        <w:rPr>
          <w:rStyle w:val="libArabicChar"/>
          <w:rFonts w:hint="cs"/>
          <w:rtl/>
        </w:rPr>
        <w:t>ه</w:t>
      </w:r>
      <w:r w:rsidRPr="00FE7F36">
        <w:rPr>
          <w:rStyle w:val="libArabicChar"/>
          <w:rtl/>
        </w:rPr>
        <w:t xml:space="preserve"> </w:t>
      </w:r>
      <w:r w:rsidRPr="00FE7F36">
        <w:rPr>
          <w:rStyle w:val="libArabicChar"/>
          <w:rFonts w:hint="cs"/>
          <w:rtl/>
        </w:rPr>
        <w:t>ما</w:t>
      </w:r>
      <w:r w:rsidRPr="00FE7F36">
        <w:rPr>
          <w:rStyle w:val="libArabicChar"/>
          <w:rtl/>
        </w:rPr>
        <w:t xml:space="preserve"> </w:t>
      </w:r>
      <w:r w:rsidRPr="00FE7F36">
        <w:rPr>
          <w:rStyle w:val="libArabicChar"/>
          <w:rFonts w:hint="cs"/>
          <w:rtl/>
        </w:rPr>
        <w:t>لا</w:t>
      </w:r>
      <w:r w:rsidRPr="00FE7F36">
        <w:rPr>
          <w:rStyle w:val="libArabicChar"/>
          <w:rtl/>
        </w:rPr>
        <w:t xml:space="preserve"> </w:t>
      </w:r>
      <w:r w:rsidRPr="00FE7F36">
        <w:rPr>
          <w:rStyle w:val="libArabicChar"/>
          <w:rFonts w:hint="cs"/>
          <w:rtl/>
        </w:rPr>
        <w:t>يرجون</w:t>
      </w:r>
      <w:r>
        <w:rPr>
          <w:rtl/>
        </w:rPr>
        <w:t xml:space="preserve"> </w:t>
      </w:r>
    </w:p>
    <w:p w:rsidR="00476C9D" w:rsidRDefault="00476C9D" w:rsidP="00A96B57">
      <w:pPr>
        <w:pStyle w:val="libNormal"/>
        <w:rPr>
          <w:rtl/>
        </w:rPr>
      </w:pPr>
      <w:r>
        <w:rPr>
          <w:rtl/>
        </w:rPr>
        <w:t>11_ دشمنو</w:t>
      </w:r>
      <w:r w:rsidR="00C91DA5">
        <w:rPr>
          <w:rtl/>
        </w:rPr>
        <w:t xml:space="preserve">ں </w:t>
      </w:r>
      <w:r>
        <w:rPr>
          <w:rtl/>
        </w:rPr>
        <w:t xml:space="preserve">كا مقابلہ كرتے وقت مجاہدين كو خدا سے اميد ركھنا چاہيئے اور اس پر بھروسہ كرنا چاہيئے_ </w:t>
      </w:r>
    </w:p>
    <w:p w:rsidR="00476C9D" w:rsidRDefault="00476C9D" w:rsidP="00A96B57">
      <w:pPr>
        <w:pStyle w:val="libNormal"/>
        <w:rPr>
          <w:rtl/>
        </w:rPr>
      </w:pPr>
      <w:r w:rsidRPr="00FE7F36">
        <w:rPr>
          <w:rStyle w:val="libArabicChar"/>
          <w:rtl/>
        </w:rPr>
        <w:t>وترجون من الل</w:t>
      </w:r>
      <w:r w:rsidR="003B690D" w:rsidRPr="00935327">
        <w:rPr>
          <w:rStyle w:val="libArabicChar"/>
          <w:rFonts w:hint="cs"/>
          <w:rtl/>
        </w:rPr>
        <w:t>ه</w:t>
      </w:r>
      <w:r w:rsidRPr="00FE7F36">
        <w:rPr>
          <w:rStyle w:val="libArabicChar"/>
          <w:rtl/>
        </w:rPr>
        <w:t xml:space="preserve"> </w:t>
      </w:r>
      <w:r w:rsidRPr="00FE7F36">
        <w:rPr>
          <w:rStyle w:val="libArabicChar"/>
          <w:rFonts w:hint="cs"/>
          <w:rtl/>
        </w:rPr>
        <w:t>ما</w:t>
      </w:r>
      <w:r w:rsidRPr="00FE7F36">
        <w:rPr>
          <w:rStyle w:val="libArabicChar"/>
          <w:rtl/>
        </w:rPr>
        <w:t xml:space="preserve"> </w:t>
      </w:r>
      <w:r w:rsidRPr="00FE7F36">
        <w:rPr>
          <w:rStyle w:val="libArabicChar"/>
          <w:rFonts w:hint="cs"/>
          <w:rtl/>
        </w:rPr>
        <w:t>لا</w:t>
      </w:r>
      <w:r w:rsidRPr="00FE7F36">
        <w:rPr>
          <w:rStyle w:val="libArabicChar"/>
          <w:rtl/>
        </w:rPr>
        <w:t xml:space="preserve"> </w:t>
      </w:r>
      <w:r w:rsidRPr="00FE7F36">
        <w:rPr>
          <w:rStyle w:val="libArabicChar"/>
          <w:rFonts w:hint="cs"/>
          <w:rtl/>
        </w:rPr>
        <w:t>يرجون</w:t>
      </w:r>
      <w:r>
        <w:rPr>
          <w:rtl/>
        </w:rPr>
        <w:t xml:space="preserve"> ''ترجون من اللہ'' جملہ خبريہ</w:t>
      </w:r>
      <w:r w:rsidR="002A0155">
        <w:rPr>
          <w:rtl/>
        </w:rPr>
        <w:t xml:space="preserve"> ہے</w:t>
      </w:r>
      <w:r>
        <w:rPr>
          <w:rtl/>
        </w:rPr>
        <w:t xml:space="preserve"> جو ممكن</w:t>
      </w:r>
      <w:r w:rsidR="002A0155">
        <w:rPr>
          <w:rtl/>
        </w:rPr>
        <w:t xml:space="preserve"> ہے</w:t>
      </w:r>
      <w:r>
        <w:rPr>
          <w:rtl/>
        </w:rPr>
        <w:t xml:space="preserve"> اس بات كى طرف راہنمائي اور نصيحت كررہا ہو كہ مجاہدين كو ہميشہ خدا كى مدد اور نصرت كى اميد ركھنا چاہيئے_ </w:t>
      </w:r>
    </w:p>
    <w:p w:rsidR="00476C9D" w:rsidRDefault="00476C9D" w:rsidP="00A96B57">
      <w:pPr>
        <w:pStyle w:val="libNormal"/>
        <w:rPr>
          <w:rtl/>
        </w:rPr>
      </w:pPr>
      <w:r>
        <w:rPr>
          <w:rtl/>
        </w:rPr>
        <w:t>12_ خداوند، عليم( انتہائي دانا) اور حكيم (حكمت والا)</w:t>
      </w:r>
      <w:r w:rsidR="002A0155">
        <w:rPr>
          <w:rtl/>
        </w:rPr>
        <w:t xml:space="preserve"> ہے</w:t>
      </w:r>
      <w:r>
        <w:rPr>
          <w:rtl/>
        </w:rPr>
        <w:t xml:space="preserve">_ </w:t>
      </w:r>
      <w:r w:rsidRPr="00FE7F36">
        <w:rPr>
          <w:rStyle w:val="libArabicChar"/>
          <w:rtl/>
        </w:rPr>
        <w:t>و كان الل</w:t>
      </w:r>
      <w:r w:rsidR="003B690D" w:rsidRPr="00935327">
        <w:rPr>
          <w:rStyle w:val="libArabicChar"/>
          <w:rFonts w:hint="cs"/>
          <w:rtl/>
        </w:rPr>
        <w:t>ه</w:t>
      </w:r>
      <w:r w:rsidRPr="00FE7F36">
        <w:rPr>
          <w:rStyle w:val="libArabicChar"/>
          <w:rtl/>
        </w:rPr>
        <w:t xml:space="preserve"> </w:t>
      </w:r>
      <w:r w:rsidRPr="00FE7F36">
        <w:rPr>
          <w:rStyle w:val="libArabicChar"/>
          <w:rFonts w:hint="cs"/>
          <w:rtl/>
        </w:rPr>
        <w:t>عليماً</w:t>
      </w:r>
      <w:r w:rsidRPr="00FE7F36">
        <w:rPr>
          <w:rStyle w:val="libArabicChar"/>
          <w:rtl/>
        </w:rPr>
        <w:t xml:space="preserve"> </w:t>
      </w:r>
      <w:r w:rsidRPr="00FE7F36">
        <w:rPr>
          <w:rStyle w:val="libArabicChar"/>
          <w:rFonts w:hint="cs"/>
          <w:rtl/>
        </w:rPr>
        <w:t>حكيماً</w:t>
      </w:r>
      <w:r>
        <w:rPr>
          <w:rtl/>
        </w:rPr>
        <w:t xml:space="preserve"> </w:t>
      </w:r>
    </w:p>
    <w:p w:rsidR="00476C9D" w:rsidRDefault="00DA2110" w:rsidP="00A96B57">
      <w:pPr>
        <w:pStyle w:val="libNormal"/>
        <w:rPr>
          <w:rtl/>
        </w:rPr>
      </w:pPr>
      <w:r>
        <w:rPr>
          <w:rtl/>
        </w:rPr>
        <w:br w:type="page"/>
      </w:r>
      <w:r>
        <w:rPr>
          <w:rtl/>
        </w:rPr>
        <w:lastRenderedPageBreak/>
        <w:t xml:space="preserve"> </w:t>
      </w:r>
      <w:r>
        <w:rPr>
          <w:rtl/>
        </w:rPr>
        <w:cr/>
      </w:r>
      <w:r w:rsidR="00476C9D">
        <w:rPr>
          <w:rtl/>
        </w:rPr>
        <w:t>13_ خداوند متعال ايسا عليم</w:t>
      </w:r>
      <w:r w:rsidR="002A0155">
        <w:rPr>
          <w:rtl/>
        </w:rPr>
        <w:t xml:space="preserve"> ہے</w:t>
      </w:r>
      <w:r w:rsidR="00476C9D">
        <w:rPr>
          <w:rtl/>
        </w:rPr>
        <w:t xml:space="preserve"> جو حكيم</w:t>
      </w:r>
      <w:r w:rsidR="002A0155">
        <w:rPr>
          <w:rtl/>
        </w:rPr>
        <w:t xml:space="preserve"> ہے</w:t>
      </w:r>
      <w:r w:rsidR="00476C9D">
        <w:rPr>
          <w:rtl/>
        </w:rPr>
        <w:t xml:space="preserve">_ </w:t>
      </w:r>
      <w:r w:rsidR="00476C9D" w:rsidRPr="00FE7F36">
        <w:rPr>
          <w:rStyle w:val="libArabicChar"/>
          <w:rtl/>
        </w:rPr>
        <w:t>كان الل</w:t>
      </w:r>
      <w:r w:rsidR="003B690D" w:rsidRPr="00935327">
        <w:rPr>
          <w:rStyle w:val="libArabicChar"/>
          <w:rFonts w:hint="cs"/>
          <w:rtl/>
        </w:rPr>
        <w:t>ه</w:t>
      </w:r>
      <w:r w:rsidR="00476C9D" w:rsidRPr="00FE7F36">
        <w:rPr>
          <w:rStyle w:val="libArabicChar"/>
          <w:rtl/>
        </w:rPr>
        <w:t xml:space="preserve"> </w:t>
      </w:r>
      <w:r w:rsidR="00476C9D" w:rsidRPr="00FE7F36">
        <w:rPr>
          <w:rStyle w:val="libArabicChar"/>
          <w:rFonts w:hint="cs"/>
          <w:rtl/>
        </w:rPr>
        <w:t>عليما</w:t>
      </w:r>
      <w:r w:rsidR="00476C9D" w:rsidRPr="00FE7F36">
        <w:rPr>
          <w:rStyle w:val="libArabicChar"/>
          <w:rtl/>
        </w:rPr>
        <w:t xml:space="preserve"> </w:t>
      </w:r>
      <w:r w:rsidR="00476C9D" w:rsidRPr="00FE7F36">
        <w:rPr>
          <w:rStyle w:val="libArabicChar"/>
          <w:rFonts w:hint="cs"/>
          <w:rtl/>
        </w:rPr>
        <w:t>حكيما</w:t>
      </w:r>
      <w:r w:rsidR="00476C9D">
        <w:rPr>
          <w:rtl/>
        </w:rPr>
        <w:t xml:space="preserve"> </w:t>
      </w:r>
    </w:p>
    <w:p w:rsidR="00476C9D" w:rsidRDefault="00476C9D" w:rsidP="00A96B57">
      <w:pPr>
        <w:pStyle w:val="libNormal"/>
        <w:rPr>
          <w:rtl/>
        </w:rPr>
      </w:pPr>
      <w:r>
        <w:rPr>
          <w:rtl/>
        </w:rPr>
        <w:t>14_ خداوند متعال كا مسلمانو</w:t>
      </w:r>
      <w:r w:rsidR="00C91DA5">
        <w:rPr>
          <w:rtl/>
        </w:rPr>
        <w:t xml:space="preserve">ں </w:t>
      </w:r>
      <w:r>
        <w:rPr>
          <w:rtl/>
        </w:rPr>
        <w:t>كو دشمن كے تعاقب كا حكم حكيمانہ اورمسلمانو</w:t>
      </w:r>
      <w:r w:rsidR="00C91DA5">
        <w:rPr>
          <w:rtl/>
        </w:rPr>
        <w:t xml:space="preserve">ں </w:t>
      </w:r>
      <w:r>
        <w:rPr>
          <w:rtl/>
        </w:rPr>
        <w:t>كى مصلحتو</w:t>
      </w:r>
      <w:r w:rsidR="00C91DA5">
        <w:rPr>
          <w:rtl/>
        </w:rPr>
        <w:t xml:space="preserve">ں </w:t>
      </w:r>
      <w:r>
        <w:rPr>
          <w:rtl/>
        </w:rPr>
        <w:t>سے مكمل آگاہى كے ساتھ</w:t>
      </w:r>
      <w:r w:rsidR="002A0155">
        <w:rPr>
          <w:rtl/>
        </w:rPr>
        <w:t xml:space="preserve"> ہے</w:t>
      </w:r>
      <w:r>
        <w:rPr>
          <w:rtl/>
        </w:rPr>
        <w:t xml:space="preserve">_ </w:t>
      </w:r>
      <w:r w:rsidRPr="00FE7F36">
        <w:rPr>
          <w:rStyle w:val="libArabicChar"/>
          <w:rtl/>
        </w:rPr>
        <w:t>و لا ت</w:t>
      </w:r>
      <w:r w:rsidR="00E77C37" w:rsidRPr="00935327">
        <w:rPr>
          <w:rStyle w:val="libArabicChar"/>
          <w:rFonts w:hint="cs"/>
          <w:rtl/>
        </w:rPr>
        <w:t>ه</w:t>
      </w:r>
      <w:r w:rsidRPr="00FE7F36">
        <w:rPr>
          <w:rStyle w:val="libArabicChar"/>
          <w:rFonts w:hint="cs"/>
          <w:rtl/>
        </w:rPr>
        <w:t>نوا</w:t>
      </w:r>
      <w:r w:rsidRPr="00FE7F36">
        <w:rPr>
          <w:rStyle w:val="libArabicChar"/>
          <w:rtl/>
        </w:rPr>
        <w:t xml:space="preserve"> </w:t>
      </w:r>
      <w:r w:rsidRPr="00FE7F36">
        <w:rPr>
          <w:rStyle w:val="libArabicChar"/>
          <w:rFonts w:hint="cs"/>
          <w:rtl/>
        </w:rPr>
        <w:t>فى</w:t>
      </w:r>
      <w:r w:rsidRPr="00FE7F36">
        <w:rPr>
          <w:rStyle w:val="libArabicChar"/>
          <w:rtl/>
        </w:rPr>
        <w:t xml:space="preserve"> </w:t>
      </w:r>
      <w:r w:rsidRPr="00FE7F36">
        <w:rPr>
          <w:rStyle w:val="libArabicChar"/>
          <w:rFonts w:hint="cs"/>
          <w:rtl/>
        </w:rPr>
        <w:t>ابتغاء</w:t>
      </w:r>
      <w:r w:rsidRPr="00FE7F36">
        <w:rPr>
          <w:rStyle w:val="libArabicChar"/>
          <w:rtl/>
        </w:rPr>
        <w:t xml:space="preserve"> </w:t>
      </w:r>
      <w:r w:rsidRPr="00FE7F36">
        <w:rPr>
          <w:rStyle w:val="libArabicChar"/>
          <w:rFonts w:hint="cs"/>
          <w:rtl/>
        </w:rPr>
        <w:t>القوم</w:t>
      </w:r>
      <w:r w:rsidRPr="00FE7F36">
        <w:rPr>
          <w:rStyle w:val="libArabicChar"/>
          <w:rtl/>
        </w:rPr>
        <w:t xml:space="preserve"> ... </w:t>
      </w:r>
      <w:r w:rsidRPr="00FE7F36">
        <w:rPr>
          <w:rStyle w:val="libArabicChar"/>
          <w:rFonts w:hint="cs"/>
          <w:rtl/>
        </w:rPr>
        <w:t>و</w:t>
      </w:r>
      <w:r w:rsidRPr="00FE7F36">
        <w:rPr>
          <w:rStyle w:val="libArabicChar"/>
          <w:rtl/>
        </w:rPr>
        <w:t xml:space="preserve"> </w:t>
      </w:r>
      <w:r w:rsidRPr="00FE7F36">
        <w:rPr>
          <w:rStyle w:val="libArabicChar"/>
          <w:rFonts w:hint="cs"/>
          <w:rtl/>
        </w:rPr>
        <w:t>كان</w:t>
      </w:r>
      <w:r w:rsidRPr="00FE7F36">
        <w:rPr>
          <w:rStyle w:val="libArabicChar"/>
          <w:rtl/>
        </w:rPr>
        <w:t xml:space="preserve"> </w:t>
      </w:r>
      <w:r w:rsidRPr="00FE7F36">
        <w:rPr>
          <w:rStyle w:val="libArabicChar"/>
          <w:rFonts w:hint="cs"/>
          <w:rtl/>
        </w:rPr>
        <w:t>الل</w:t>
      </w:r>
      <w:r w:rsidR="003B690D" w:rsidRPr="00935327">
        <w:rPr>
          <w:rStyle w:val="libArabicChar"/>
          <w:rFonts w:hint="cs"/>
          <w:rtl/>
        </w:rPr>
        <w:t>ه</w:t>
      </w:r>
      <w:r w:rsidRPr="00FE7F36">
        <w:rPr>
          <w:rStyle w:val="libArabicChar"/>
          <w:rtl/>
        </w:rPr>
        <w:t xml:space="preserve"> </w:t>
      </w:r>
      <w:r w:rsidRPr="00FE7F36">
        <w:rPr>
          <w:rStyle w:val="libArabicChar"/>
          <w:rFonts w:hint="cs"/>
          <w:rtl/>
        </w:rPr>
        <w:t>عليماً</w:t>
      </w:r>
      <w:r w:rsidRPr="00FE7F36">
        <w:rPr>
          <w:rStyle w:val="libArabicChar"/>
          <w:rtl/>
        </w:rPr>
        <w:t xml:space="preserve"> </w:t>
      </w:r>
      <w:r w:rsidRPr="00FE7F36">
        <w:rPr>
          <w:rStyle w:val="libArabicChar"/>
          <w:rFonts w:hint="cs"/>
          <w:rtl/>
        </w:rPr>
        <w:t>حكيماً</w:t>
      </w:r>
      <w:r>
        <w:rPr>
          <w:rtl/>
        </w:rPr>
        <w:t xml:space="preserve"> </w:t>
      </w:r>
    </w:p>
    <w:p w:rsidR="00476C9D" w:rsidRDefault="00476C9D" w:rsidP="00A96B57">
      <w:pPr>
        <w:pStyle w:val="libNormal"/>
        <w:rPr>
          <w:rtl/>
        </w:rPr>
      </w:pPr>
      <w:r>
        <w:rPr>
          <w:rtl/>
        </w:rPr>
        <w:t>15_ خداوند عالم بر سر پيكار مجاہدين كى مشكلات سے آگاہ</w:t>
      </w:r>
      <w:r w:rsidR="002A0155">
        <w:rPr>
          <w:rtl/>
        </w:rPr>
        <w:t xml:space="preserve"> ہے</w:t>
      </w:r>
      <w:r>
        <w:rPr>
          <w:rtl/>
        </w:rPr>
        <w:t xml:space="preserve">_ </w:t>
      </w:r>
      <w:r w:rsidRPr="00FE7F36">
        <w:rPr>
          <w:rStyle w:val="libArabicChar"/>
          <w:rtl/>
        </w:rPr>
        <w:t>ان تكونوا تالمون ... و كان الل</w:t>
      </w:r>
      <w:r w:rsidR="003B690D" w:rsidRPr="00935327">
        <w:rPr>
          <w:rStyle w:val="libArabicChar"/>
          <w:rFonts w:hint="cs"/>
          <w:rtl/>
        </w:rPr>
        <w:t>ه</w:t>
      </w:r>
      <w:r w:rsidRPr="00FE7F36">
        <w:rPr>
          <w:rStyle w:val="libArabicChar"/>
          <w:rtl/>
        </w:rPr>
        <w:t xml:space="preserve"> </w:t>
      </w:r>
      <w:r w:rsidRPr="00FE7F36">
        <w:rPr>
          <w:rStyle w:val="libArabicChar"/>
          <w:rFonts w:hint="cs"/>
          <w:rtl/>
        </w:rPr>
        <w:t>عليماً</w:t>
      </w:r>
      <w:r w:rsidRPr="00FE7F36">
        <w:rPr>
          <w:rStyle w:val="libArabicChar"/>
          <w:rtl/>
        </w:rPr>
        <w:t xml:space="preserve"> حكيماً</w:t>
      </w:r>
      <w:r>
        <w:rPr>
          <w:rtl/>
        </w:rPr>
        <w:t xml:space="preserve"> </w:t>
      </w:r>
    </w:p>
    <w:p w:rsidR="00476C9D" w:rsidRDefault="00476C9D" w:rsidP="00A96B57">
      <w:pPr>
        <w:pStyle w:val="libNormal"/>
        <w:rPr>
          <w:rtl/>
        </w:rPr>
      </w:pPr>
      <w:r>
        <w:rPr>
          <w:rtl/>
        </w:rPr>
        <w:t>16_ دشمن سے نبرد كے دوران اہل ايمان كو پيش آنے والى مشكلات اور سختيا</w:t>
      </w:r>
      <w:r w:rsidR="00C91DA5">
        <w:rPr>
          <w:rtl/>
        </w:rPr>
        <w:t xml:space="preserve">ں </w:t>
      </w:r>
      <w:r>
        <w:rPr>
          <w:rtl/>
        </w:rPr>
        <w:t>حكمت و مصلحت كى حامل ہي</w:t>
      </w:r>
      <w:r w:rsidR="00C91DA5">
        <w:rPr>
          <w:rtl/>
        </w:rPr>
        <w:t xml:space="preserve">ں </w:t>
      </w:r>
      <w:r>
        <w:rPr>
          <w:rtl/>
        </w:rPr>
        <w:t xml:space="preserve">_ </w:t>
      </w:r>
    </w:p>
    <w:p w:rsidR="00476C9D" w:rsidRDefault="00476C9D" w:rsidP="00A96B57">
      <w:pPr>
        <w:pStyle w:val="libNormal"/>
        <w:rPr>
          <w:rtl/>
        </w:rPr>
      </w:pPr>
      <w:r w:rsidRPr="00FE7F36">
        <w:rPr>
          <w:rStyle w:val="libArabicChar"/>
          <w:rtl/>
        </w:rPr>
        <w:t>ان تكونوا تالمون ... و كان الل</w:t>
      </w:r>
      <w:r w:rsidR="003B690D" w:rsidRPr="00935327">
        <w:rPr>
          <w:rStyle w:val="libArabicChar"/>
          <w:rFonts w:hint="cs"/>
          <w:rtl/>
        </w:rPr>
        <w:t>ه</w:t>
      </w:r>
      <w:r w:rsidRPr="00FE7F36">
        <w:rPr>
          <w:rStyle w:val="libArabicChar"/>
          <w:rtl/>
        </w:rPr>
        <w:t xml:space="preserve"> </w:t>
      </w:r>
      <w:r w:rsidRPr="00FE7F36">
        <w:rPr>
          <w:rStyle w:val="libArabicChar"/>
          <w:rFonts w:hint="cs"/>
          <w:rtl/>
        </w:rPr>
        <w:t>عليماً</w:t>
      </w:r>
      <w:r w:rsidRPr="00FE7F36">
        <w:rPr>
          <w:rStyle w:val="libArabicChar"/>
          <w:rtl/>
        </w:rPr>
        <w:t xml:space="preserve"> </w:t>
      </w:r>
      <w:r w:rsidRPr="00FE7F36">
        <w:rPr>
          <w:rStyle w:val="libArabicChar"/>
          <w:rFonts w:hint="cs"/>
          <w:rtl/>
        </w:rPr>
        <w:t>حكيماً</w:t>
      </w:r>
      <w:r>
        <w:rPr>
          <w:rtl/>
        </w:rPr>
        <w:t xml:space="preserve"> يہ بيان كرنے كے بعد كہ خداوند عالم اہل ايمان كے تمام رنج و الم اور مصيبتو</w:t>
      </w:r>
      <w:r w:rsidR="00C91DA5">
        <w:rPr>
          <w:rtl/>
        </w:rPr>
        <w:t xml:space="preserve">ں </w:t>
      </w:r>
      <w:r>
        <w:rPr>
          <w:rtl/>
        </w:rPr>
        <w:t>سے آگاہ</w:t>
      </w:r>
      <w:r w:rsidR="002A0155">
        <w:rPr>
          <w:rtl/>
        </w:rPr>
        <w:t xml:space="preserve"> ہے</w:t>
      </w:r>
      <w:r>
        <w:rPr>
          <w:rtl/>
        </w:rPr>
        <w:t xml:space="preserve"> اس كى ''حكيماً'' كہہ كر توصيف كرنا اس بات كى طرف اشارہ</w:t>
      </w:r>
      <w:r w:rsidR="002A0155">
        <w:rPr>
          <w:rtl/>
        </w:rPr>
        <w:t xml:space="preserve"> ہے</w:t>
      </w:r>
      <w:r>
        <w:rPr>
          <w:rtl/>
        </w:rPr>
        <w:t xml:space="preserve"> كہ يہ تمام مصيبتي</w:t>
      </w:r>
      <w:r w:rsidR="00C91DA5">
        <w:rPr>
          <w:rtl/>
        </w:rPr>
        <w:t xml:space="preserve">ں </w:t>
      </w:r>
      <w:r>
        <w:rPr>
          <w:rtl/>
        </w:rPr>
        <w:t>اور مشكلات حكمت و مصلحت كى حامل ہي</w:t>
      </w:r>
      <w:r w:rsidR="00C91DA5">
        <w:rPr>
          <w:rtl/>
        </w:rPr>
        <w:t xml:space="preserve">ں </w:t>
      </w:r>
      <w:r>
        <w:rPr>
          <w:rtl/>
        </w:rPr>
        <w:t>اور يہى وجہ</w:t>
      </w:r>
      <w:r w:rsidR="002A0155">
        <w:rPr>
          <w:rtl/>
        </w:rPr>
        <w:t xml:space="preserve"> ہے</w:t>
      </w:r>
      <w:r>
        <w:rPr>
          <w:rtl/>
        </w:rPr>
        <w:t xml:space="preserve"> كہ خداوندعالم انہي</w:t>
      </w:r>
      <w:r w:rsidR="00C91DA5">
        <w:rPr>
          <w:rtl/>
        </w:rPr>
        <w:t xml:space="preserve">ں </w:t>
      </w:r>
      <w:r>
        <w:rPr>
          <w:rtl/>
        </w:rPr>
        <w:t>برطرف نہي</w:t>
      </w:r>
      <w:r w:rsidR="00C91DA5">
        <w:rPr>
          <w:rtl/>
        </w:rPr>
        <w:t xml:space="preserve">ں </w:t>
      </w:r>
      <w:r>
        <w:rPr>
          <w:rtl/>
        </w:rPr>
        <w:t>كرتا نہ يہ كہ وہ اس كى نظرو</w:t>
      </w:r>
      <w:r w:rsidR="00C91DA5">
        <w:rPr>
          <w:rtl/>
        </w:rPr>
        <w:t xml:space="preserve">ں </w:t>
      </w:r>
      <w:r>
        <w:rPr>
          <w:rtl/>
        </w:rPr>
        <w:t>سے پوشيدہ ہي</w:t>
      </w:r>
      <w:r w:rsidR="00C91DA5">
        <w:rPr>
          <w:rtl/>
        </w:rPr>
        <w:t xml:space="preserve">ں </w:t>
      </w:r>
      <w:r>
        <w:rPr>
          <w:rtl/>
        </w:rPr>
        <w:t xml:space="preserve">_ </w:t>
      </w:r>
    </w:p>
    <w:p w:rsidR="00476C9D" w:rsidRDefault="00476C9D" w:rsidP="00A96B57">
      <w:pPr>
        <w:pStyle w:val="libNormal"/>
        <w:rPr>
          <w:rtl/>
        </w:rPr>
      </w:pPr>
      <w:r>
        <w:rPr>
          <w:rtl/>
        </w:rPr>
        <w:t xml:space="preserve">استقامت: استقامت كى اہميت 6 </w:t>
      </w:r>
    </w:p>
    <w:p w:rsidR="00476C9D" w:rsidRDefault="00476C9D" w:rsidP="00A96B57">
      <w:pPr>
        <w:pStyle w:val="libNormal"/>
        <w:rPr>
          <w:rtl/>
        </w:rPr>
      </w:pPr>
      <w:r>
        <w:rPr>
          <w:rtl/>
        </w:rPr>
        <w:t xml:space="preserve">اسلام: صدر اسلام كى تاريخ 2، 3 </w:t>
      </w:r>
    </w:p>
    <w:p w:rsidR="00476C9D" w:rsidRDefault="00476C9D" w:rsidP="00A96B57">
      <w:pPr>
        <w:pStyle w:val="libNormal"/>
        <w:rPr>
          <w:rtl/>
        </w:rPr>
      </w:pPr>
      <w:r>
        <w:rPr>
          <w:rtl/>
        </w:rPr>
        <w:t xml:space="preserve">اسماء و صفات: حكيم 12;عليم 12 </w:t>
      </w:r>
    </w:p>
    <w:p w:rsidR="00476C9D" w:rsidRDefault="00476C9D" w:rsidP="00A96B57">
      <w:pPr>
        <w:pStyle w:val="libNormal"/>
        <w:rPr>
          <w:rtl/>
        </w:rPr>
      </w:pPr>
      <w:r>
        <w:rPr>
          <w:rtl/>
        </w:rPr>
        <w:t xml:space="preserve">اللہ تعالي: اللہ تعالي كا علم 13، 15 ; اللہ تعالي كا مدد كرنا 8، 10; اللہ تعالي كى جزا 8، 10; اللہ تعالي كى حكمت 13، 14; اللہ تعالي كے اوامر 14 </w:t>
      </w:r>
    </w:p>
    <w:p w:rsidR="00476C9D" w:rsidRDefault="00476C9D" w:rsidP="00A96B57">
      <w:pPr>
        <w:pStyle w:val="libNormal"/>
        <w:rPr>
          <w:rtl/>
        </w:rPr>
      </w:pPr>
      <w:r>
        <w:rPr>
          <w:rtl/>
        </w:rPr>
        <w:t xml:space="preserve">اميد ركھنا: اميد ركھنے كى اہميت 9، 11 ;اميد ركھنے كے اثرات 8، 9 </w:t>
      </w:r>
    </w:p>
    <w:p w:rsidR="00476C9D" w:rsidRDefault="00476C9D" w:rsidP="00A96B57">
      <w:pPr>
        <w:pStyle w:val="libNormal"/>
        <w:rPr>
          <w:rtl/>
        </w:rPr>
      </w:pPr>
      <w:r>
        <w:rPr>
          <w:rtl/>
        </w:rPr>
        <w:t xml:space="preserve">تحريك: تحريك كے عوامل 7، 9 </w:t>
      </w:r>
    </w:p>
    <w:p w:rsidR="00476C9D" w:rsidRDefault="00476C9D" w:rsidP="00A96B57">
      <w:pPr>
        <w:pStyle w:val="libNormal"/>
        <w:rPr>
          <w:rtl/>
        </w:rPr>
      </w:pPr>
      <w:r>
        <w:rPr>
          <w:rtl/>
        </w:rPr>
        <w:t xml:space="preserve">توكل: توكل كى اہميت 11 </w:t>
      </w:r>
    </w:p>
    <w:p w:rsidR="00476C9D" w:rsidRDefault="00476C9D" w:rsidP="00A96B57">
      <w:pPr>
        <w:pStyle w:val="libNormal"/>
        <w:rPr>
          <w:rtl/>
        </w:rPr>
      </w:pPr>
      <w:r>
        <w:rPr>
          <w:rtl/>
        </w:rPr>
        <w:t>جنگ: جنگ كى مشكلات 4،16;جنگ مي</w:t>
      </w:r>
      <w:r w:rsidR="00C91DA5">
        <w:rPr>
          <w:rtl/>
        </w:rPr>
        <w:t xml:space="preserve">ں </w:t>
      </w:r>
      <w:r>
        <w:rPr>
          <w:rtl/>
        </w:rPr>
        <w:t>استقامت 6; جنگ مي</w:t>
      </w:r>
      <w:r w:rsidR="00C91DA5">
        <w:rPr>
          <w:rtl/>
        </w:rPr>
        <w:t xml:space="preserve">ں </w:t>
      </w:r>
      <w:r>
        <w:rPr>
          <w:rtl/>
        </w:rPr>
        <w:t xml:space="preserve">حوصلہ بڑھانا 5 </w:t>
      </w:r>
    </w:p>
    <w:p w:rsidR="00476C9D" w:rsidRDefault="00476C9D" w:rsidP="00A96B57">
      <w:pPr>
        <w:pStyle w:val="libNormal"/>
        <w:rPr>
          <w:rtl/>
        </w:rPr>
      </w:pPr>
      <w:r>
        <w:rPr>
          <w:rtl/>
        </w:rPr>
        <w:t xml:space="preserve">جہاد: </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جہاد كے آداب 1 </w:t>
      </w:r>
    </w:p>
    <w:p w:rsidR="00476C9D" w:rsidRDefault="00476C9D" w:rsidP="00A96B57">
      <w:pPr>
        <w:pStyle w:val="libNormal"/>
        <w:rPr>
          <w:rtl/>
        </w:rPr>
      </w:pPr>
      <w:r>
        <w:rPr>
          <w:rtl/>
        </w:rPr>
        <w:t xml:space="preserve">حوصلہ بڑھانا : حوصلہ بڑھانے كا پيش خيمہ 5، 8;حوصلہ بڑھانے كے عوامل 7،9، 10 </w:t>
      </w:r>
    </w:p>
    <w:p w:rsidR="00476C9D" w:rsidRDefault="00476C9D" w:rsidP="00A96B57">
      <w:pPr>
        <w:pStyle w:val="libNormal"/>
        <w:rPr>
          <w:rtl/>
        </w:rPr>
      </w:pPr>
      <w:r>
        <w:rPr>
          <w:rtl/>
        </w:rPr>
        <w:t xml:space="preserve">دشمن: دشمن كا تعاقب 2، 14 ;دشمن كا نقصان 5; دشمن كے ساتھ جہاد 4، 8، 11، 16 </w:t>
      </w:r>
    </w:p>
    <w:p w:rsidR="00476C9D" w:rsidRDefault="00476C9D" w:rsidP="00A96B57">
      <w:pPr>
        <w:pStyle w:val="libNormal"/>
        <w:rPr>
          <w:rtl/>
        </w:rPr>
      </w:pPr>
      <w:r>
        <w:rPr>
          <w:rtl/>
        </w:rPr>
        <w:t xml:space="preserve">علم: علم اور عمل 5 </w:t>
      </w:r>
    </w:p>
    <w:p w:rsidR="00476C9D" w:rsidRDefault="00476C9D" w:rsidP="00A96B57">
      <w:pPr>
        <w:pStyle w:val="libNormal"/>
        <w:rPr>
          <w:rtl/>
        </w:rPr>
      </w:pPr>
      <w:r>
        <w:rPr>
          <w:rtl/>
        </w:rPr>
        <w:t xml:space="preserve">غزوہ احد: غزوہ احد كا واقعہ 2، 3 </w:t>
      </w:r>
    </w:p>
    <w:p w:rsidR="00476C9D" w:rsidRDefault="00476C9D" w:rsidP="00A96B57">
      <w:pPr>
        <w:pStyle w:val="libNormal"/>
        <w:rPr>
          <w:rtl/>
        </w:rPr>
      </w:pPr>
      <w:r>
        <w:rPr>
          <w:rtl/>
        </w:rPr>
        <w:t xml:space="preserve">كفار: كفار كا نقصان 3 </w:t>
      </w:r>
    </w:p>
    <w:p w:rsidR="00476C9D" w:rsidRDefault="00476C9D" w:rsidP="00A96B57">
      <w:pPr>
        <w:pStyle w:val="libNormal"/>
        <w:rPr>
          <w:rtl/>
        </w:rPr>
      </w:pPr>
      <w:r>
        <w:rPr>
          <w:rtl/>
        </w:rPr>
        <w:t xml:space="preserve">كوتاہى كرنا: كوتاہى كرنے سے اجتناب 1، 4;كوتاہى كرنے كے موانع 8 </w:t>
      </w:r>
    </w:p>
    <w:p w:rsidR="00476C9D" w:rsidRDefault="00476C9D" w:rsidP="00A96B57">
      <w:pPr>
        <w:pStyle w:val="libNormal"/>
        <w:rPr>
          <w:rtl/>
        </w:rPr>
      </w:pPr>
      <w:r>
        <w:rPr>
          <w:rtl/>
        </w:rPr>
        <w:t xml:space="preserve">مجاہدين: مجاہدين اور دشمن 1 ،6;مجاہدين كا توكل 11; مجاہدين كا نقصان 3;مجاہدين كى اميد 8; مجاہدين كى پاداش 10;مجاہدين كى ترغيب 6; مجاہدين كى حوصلہ افزائي 6;مجاہدين كى ذمہ دارى 1 ; مجاہدين كى مشكلات 15 </w:t>
      </w:r>
    </w:p>
    <w:p w:rsidR="00476C9D" w:rsidRDefault="00476C9D" w:rsidP="00A96B57">
      <w:pPr>
        <w:pStyle w:val="libNormal"/>
        <w:rPr>
          <w:rtl/>
        </w:rPr>
      </w:pPr>
      <w:r>
        <w:rPr>
          <w:rtl/>
        </w:rPr>
        <w:t>مسلمان : مسلمان اور دشمن 14;مسلمانو</w:t>
      </w:r>
      <w:r w:rsidR="00C91DA5">
        <w:rPr>
          <w:rtl/>
        </w:rPr>
        <w:t xml:space="preserve">ں </w:t>
      </w:r>
      <w:r>
        <w:rPr>
          <w:rtl/>
        </w:rPr>
        <w:t>كى مصلحتي</w:t>
      </w:r>
      <w:r w:rsidR="00C91DA5">
        <w:rPr>
          <w:rtl/>
        </w:rPr>
        <w:t xml:space="preserve">ں </w:t>
      </w:r>
      <w:r>
        <w:rPr>
          <w:rtl/>
        </w:rPr>
        <w:t xml:space="preserve">14 </w:t>
      </w:r>
    </w:p>
    <w:p w:rsidR="00476C9D" w:rsidRDefault="00476C9D" w:rsidP="00A96B57">
      <w:pPr>
        <w:pStyle w:val="libNormal"/>
        <w:rPr>
          <w:rtl/>
        </w:rPr>
      </w:pPr>
      <w:r>
        <w:rPr>
          <w:rtl/>
        </w:rPr>
        <w:t>مشكلات: مشكلات كا فلسفہ 16;مشكلات مي</w:t>
      </w:r>
      <w:r w:rsidR="00C91DA5">
        <w:rPr>
          <w:rtl/>
        </w:rPr>
        <w:t xml:space="preserve">ں </w:t>
      </w:r>
      <w:r>
        <w:rPr>
          <w:rtl/>
        </w:rPr>
        <w:t xml:space="preserve">استقامت 6; مشكلات كے اثرات 4 </w:t>
      </w:r>
    </w:p>
    <w:p w:rsidR="00476C9D" w:rsidRDefault="00476C9D" w:rsidP="00A96B57">
      <w:pPr>
        <w:pStyle w:val="libNormal"/>
        <w:rPr>
          <w:rtl/>
        </w:rPr>
      </w:pPr>
      <w:r>
        <w:rPr>
          <w:rtl/>
        </w:rPr>
        <w:t xml:space="preserve">مومنين: مومنين كى مشكلات 16 </w:t>
      </w:r>
    </w:p>
    <w:p w:rsidR="00FE7F36" w:rsidRDefault="00DA2110" w:rsidP="00A96B57">
      <w:pPr>
        <w:pStyle w:val="libNormal"/>
        <w:rPr>
          <w:rtl/>
        </w:rPr>
      </w:pPr>
      <w:r>
        <w:rPr>
          <w:rtl/>
        </w:rPr>
        <w:br w:type="page"/>
      </w:r>
      <w:r>
        <w:rPr>
          <w:rtl/>
        </w:rPr>
        <w:lastRenderedPageBreak/>
        <w:t xml:space="preserve"> </w:t>
      </w:r>
    </w:p>
    <w:p w:rsidR="00FE7F36" w:rsidRDefault="00FE7F36" w:rsidP="00A96B57">
      <w:pPr>
        <w:pStyle w:val="Heading2Center"/>
        <w:rPr>
          <w:rtl/>
        </w:rPr>
      </w:pPr>
      <w:bookmarkStart w:id="4" w:name="_Toc11840612"/>
      <w:r>
        <w:rPr>
          <w:rFonts w:hint="cs"/>
          <w:rtl/>
        </w:rPr>
        <w:t xml:space="preserve">آیت  </w:t>
      </w:r>
      <w:r>
        <w:rPr>
          <w:rtl/>
        </w:rPr>
        <w:t>105</w:t>
      </w:r>
      <w:bookmarkEnd w:id="4"/>
    </w:p>
    <w:p w:rsidR="00476C9D" w:rsidRDefault="00F10600" w:rsidP="00A96B57">
      <w:pPr>
        <w:pStyle w:val="libNormal"/>
        <w:rPr>
          <w:rtl/>
        </w:rPr>
      </w:pPr>
      <w:r w:rsidRPr="00F10600">
        <w:rPr>
          <w:rStyle w:val="libAlaemChar"/>
          <w:rtl/>
        </w:rPr>
        <w:t>(</w:t>
      </w:r>
      <w:r>
        <w:rPr>
          <w:rStyle w:val="libAieChar"/>
          <w:rtl/>
        </w:rPr>
        <w:t xml:space="preserve"> </w:t>
      </w:r>
      <w:r w:rsidRPr="00FE7F36">
        <w:rPr>
          <w:rStyle w:val="libAieChar"/>
          <w:rtl/>
        </w:rPr>
        <w:t>إِنَّا أَنزَلْنَا إِلَيْكَ الْكِتَابَ بِالْحَقِّ لِتَحْكُمَ بَيْنَ النَّاسِ بِمَا أَرَاكَ اللّهُ وَلاَ تَكُن لِّلْخَآئِنِينَ خَصِيماً</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ہم نے آپ كى طرف يہ بر حق كتاب نازل كى</w:t>
      </w:r>
      <w:r w:rsidR="002A0155">
        <w:rPr>
          <w:rtl/>
        </w:rPr>
        <w:t xml:space="preserve"> ہے</w:t>
      </w:r>
      <w:r>
        <w:rPr>
          <w:rtl/>
        </w:rPr>
        <w:t xml:space="preserve"> كہ لوگو</w:t>
      </w:r>
      <w:r w:rsidR="00C91DA5">
        <w:rPr>
          <w:rtl/>
        </w:rPr>
        <w:t xml:space="preserve">ں </w:t>
      </w:r>
      <w:r>
        <w:rPr>
          <w:rtl/>
        </w:rPr>
        <w:t>كے درميان حكم خدا كے مطابق فيصلہ كري</w:t>
      </w:r>
      <w:r w:rsidR="00C91DA5">
        <w:rPr>
          <w:rtl/>
        </w:rPr>
        <w:t xml:space="preserve">ں </w:t>
      </w:r>
      <w:r>
        <w:rPr>
          <w:rtl/>
        </w:rPr>
        <w:t>اور خيانت كارو</w:t>
      </w:r>
      <w:r w:rsidR="00C91DA5">
        <w:rPr>
          <w:rtl/>
        </w:rPr>
        <w:t xml:space="preserve">ں </w:t>
      </w:r>
      <w:r>
        <w:rPr>
          <w:rtl/>
        </w:rPr>
        <w:t>كے طرفدار نہ بني</w:t>
      </w:r>
      <w:r w:rsidR="00C91DA5">
        <w:rPr>
          <w:rtl/>
        </w:rPr>
        <w:t xml:space="preserve">ں </w:t>
      </w:r>
      <w:r>
        <w:rPr>
          <w:rtl/>
        </w:rPr>
        <w:t xml:space="preserve">_ </w:t>
      </w:r>
    </w:p>
    <w:p w:rsidR="00476C9D" w:rsidRDefault="00476C9D" w:rsidP="00A96B57">
      <w:pPr>
        <w:pStyle w:val="libNormal"/>
        <w:rPr>
          <w:rtl/>
        </w:rPr>
      </w:pPr>
      <w:r>
        <w:rPr>
          <w:rtl/>
        </w:rPr>
        <w:t>1_ پيغمبر اكرم</w:t>
      </w:r>
      <w:r w:rsidR="00AC11F9" w:rsidRPr="00AC11F9">
        <w:rPr>
          <w:rStyle w:val="libAlaemChar"/>
          <w:rtl/>
        </w:rPr>
        <w:t xml:space="preserve"> صلى‌الله‌عليه‌وآله‌وسلم </w:t>
      </w:r>
      <w:r>
        <w:rPr>
          <w:rtl/>
        </w:rPr>
        <w:t>پر قرآن نازل كرنے والا خدا</w:t>
      </w:r>
      <w:r w:rsidR="002A0155">
        <w:rPr>
          <w:rtl/>
        </w:rPr>
        <w:t xml:space="preserve"> ہے</w:t>
      </w:r>
      <w:r>
        <w:rPr>
          <w:rtl/>
        </w:rPr>
        <w:t xml:space="preserve">_ </w:t>
      </w:r>
      <w:r w:rsidRPr="00FE7F36">
        <w:rPr>
          <w:rStyle w:val="libArabicChar"/>
          <w:rtl/>
        </w:rPr>
        <w:t>انا انزلنا اليك الكتاب بالحق</w:t>
      </w:r>
      <w:r>
        <w:rPr>
          <w:rtl/>
        </w:rPr>
        <w:t xml:space="preserve"> </w:t>
      </w:r>
    </w:p>
    <w:p w:rsidR="00476C9D" w:rsidRDefault="00476C9D" w:rsidP="00A96B57">
      <w:pPr>
        <w:pStyle w:val="libNormal"/>
        <w:rPr>
          <w:rtl/>
        </w:rPr>
      </w:pPr>
      <w:r>
        <w:rPr>
          <w:rtl/>
        </w:rPr>
        <w:t>2_ قرآن كريم، پيغمبر اكرم</w:t>
      </w:r>
      <w:r w:rsidR="00AC11F9" w:rsidRPr="00AC11F9">
        <w:rPr>
          <w:rStyle w:val="libAlaemChar"/>
          <w:rtl/>
        </w:rPr>
        <w:t xml:space="preserve"> صلى‌الله‌عليه‌وآله‌وسلم </w:t>
      </w:r>
      <w:r>
        <w:rPr>
          <w:rtl/>
        </w:rPr>
        <w:t>پراپنى سير نزولى مي</w:t>
      </w:r>
      <w:r w:rsidR="00C91DA5">
        <w:rPr>
          <w:rtl/>
        </w:rPr>
        <w:t xml:space="preserve">ں </w:t>
      </w:r>
      <w:r>
        <w:rPr>
          <w:rtl/>
        </w:rPr>
        <w:t xml:space="preserve">ہر قسم كے باطل سے محفوظ و منزہ _ </w:t>
      </w:r>
      <w:r w:rsidRPr="00FE7F36">
        <w:rPr>
          <w:rStyle w:val="libArabicChar"/>
          <w:rtl/>
        </w:rPr>
        <w:t>انا انزلنا اليك الكتاب بالحق</w:t>
      </w:r>
      <w:r>
        <w:rPr>
          <w:rtl/>
        </w:rPr>
        <w:t xml:space="preserve"> ''بالحق'' مي</w:t>
      </w:r>
      <w:r w:rsidR="00C91DA5">
        <w:rPr>
          <w:rtl/>
        </w:rPr>
        <w:t xml:space="preserve">ں </w:t>
      </w:r>
      <w:r>
        <w:rPr>
          <w:rtl/>
        </w:rPr>
        <w:t>''بائ'' مصاحبت كے معنى مي</w:t>
      </w:r>
      <w:r w:rsidR="00C91DA5">
        <w:rPr>
          <w:rtl/>
        </w:rPr>
        <w:t>ں</w:t>
      </w:r>
      <w:r w:rsidR="002A0155">
        <w:rPr>
          <w:rtl/>
        </w:rPr>
        <w:t xml:space="preserve"> ہے</w:t>
      </w:r>
      <w:r>
        <w:rPr>
          <w:rtl/>
        </w:rPr>
        <w:t>_ اور مذكورہ بالا مطلب مي</w:t>
      </w:r>
      <w:r w:rsidR="00C91DA5">
        <w:rPr>
          <w:rtl/>
        </w:rPr>
        <w:t xml:space="preserve">ں </w:t>
      </w:r>
      <w:r>
        <w:rPr>
          <w:rtl/>
        </w:rPr>
        <w:t>اسے جملہ ''انزلنا'' كا متعلق قرار ديا گيا</w:t>
      </w:r>
      <w:r w:rsidR="002A0155">
        <w:rPr>
          <w:rtl/>
        </w:rPr>
        <w:t xml:space="preserve"> ہے</w:t>
      </w:r>
      <w:r>
        <w:rPr>
          <w:rtl/>
        </w:rPr>
        <w:t xml:space="preserve">_ </w:t>
      </w:r>
    </w:p>
    <w:p w:rsidR="00476C9D" w:rsidRDefault="00476C9D" w:rsidP="00A96B57">
      <w:pPr>
        <w:pStyle w:val="libNormal"/>
        <w:rPr>
          <w:rtl/>
        </w:rPr>
      </w:pPr>
      <w:r>
        <w:rPr>
          <w:rtl/>
        </w:rPr>
        <w:t>3_ قرآن كريم تمام لحاظ سے حق پر مبنى اور اس كے معارف و تعليمات واقعيت و حقيقت كے مطابق ہي</w:t>
      </w:r>
      <w:r w:rsidR="00C91DA5">
        <w:rPr>
          <w:rtl/>
        </w:rPr>
        <w:t xml:space="preserve">ں </w:t>
      </w:r>
      <w:r>
        <w:rPr>
          <w:rtl/>
        </w:rPr>
        <w:t xml:space="preserve">_ </w:t>
      </w:r>
    </w:p>
    <w:p w:rsidR="00476C9D" w:rsidRDefault="00476C9D" w:rsidP="00A96B57">
      <w:pPr>
        <w:pStyle w:val="libNormal"/>
        <w:rPr>
          <w:rtl/>
        </w:rPr>
      </w:pPr>
      <w:r w:rsidRPr="00FE7F36">
        <w:rPr>
          <w:rStyle w:val="libArabicChar"/>
          <w:rtl/>
        </w:rPr>
        <w:t>انا انزلنا اليك الكتاب بالحق</w:t>
      </w:r>
      <w:r>
        <w:rPr>
          <w:rtl/>
        </w:rPr>
        <w:t xml:space="preserve"> كلمہ'' حق '' كا معنى واقعيت و حقيقت سے مطابقت و موافقت</w:t>
      </w:r>
      <w:r w:rsidR="002A0155">
        <w:rPr>
          <w:rtl/>
        </w:rPr>
        <w:t xml:space="preserve"> ہے</w:t>
      </w:r>
      <w:r>
        <w:rPr>
          <w:rtl/>
        </w:rPr>
        <w:t>_ اور مذكورہ بالا مطلب مي</w:t>
      </w:r>
      <w:r w:rsidR="00C91DA5">
        <w:rPr>
          <w:rtl/>
        </w:rPr>
        <w:t xml:space="preserve">ں </w:t>
      </w:r>
      <w:r>
        <w:rPr>
          <w:rtl/>
        </w:rPr>
        <w:t xml:space="preserve">''بالحق'' كو ''الكتاب'' كى صفت كے طور </w:t>
      </w:r>
    </w:p>
    <w:p w:rsidR="00476C9D" w:rsidRDefault="00476C9D" w:rsidP="00A96B57">
      <w:pPr>
        <w:pStyle w:val="libNormal"/>
        <w:rPr>
          <w:rtl/>
        </w:rPr>
      </w:pPr>
      <w:r>
        <w:rPr>
          <w:rtl/>
        </w:rPr>
        <w:t>پر ليا گيا</w:t>
      </w:r>
      <w:r w:rsidR="002A0155">
        <w:rPr>
          <w:rtl/>
        </w:rPr>
        <w:t xml:space="preserve"> ہے</w:t>
      </w:r>
      <w:r>
        <w:rPr>
          <w:rtl/>
        </w:rPr>
        <w:t>_ اور گرامر كى اصطلاح كے مطابق يہ اس كيلئے حال</w:t>
      </w:r>
      <w:r w:rsidR="002A0155">
        <w:rPr>
          <w:rtl/>
        </w:rPr>
        <w:t xml:space="preserve"> ہے</w:t>
      </w:r>
      <w:r>
        <w:rPr>
          <w:rtl/>
        </w:rPr>
        <w:t xml:space="preserve"> اور اس كا معني</w:t>
      </w:r>
      <w:r w:rsidR="002A0155">
        <w:rPr>
          <w:rtl/>
        </w:rPr>
        <w:t xml:space="preserve"> ہے</w:t>
      </w:r>
      <w:r>
        <w:rPr>
          <w:rtl/>
        </w:rPr>
        <w:t xml:space="preserve"> ''متلبساً بالحق'' يعنى وہ كتاب جو مبنى بر حق</w:t>
      </w:r>
      <w:r w:rsidR="002A0155">
        <w:rPr>
          <w:rtl/>
        </w:rPr>
        <w:t xml:space="preserve"> ہے</w:t>
      </w:r>
      <w:r>
        <w:rPr>
          <w:rtl/>
        </w:rPr>
        <w:t xml:space="preserve">_ </w:t>
      </w:r>
    </w:p>
    <w:p w:rsidR="00476C9D" w:rsidRDefault="00476C9D" w:rsidP="00A96B57">
      <w:pPr>
        <w:pStyle w:val="libNormal"/>
        <w:rPr>
          <w:rtl/>
        </w:rPr>
      </w:pPr>
      <w:r>
        <w:rPr>
          <w:rtl/>
        </w:rPr>
        <w:t xml:space="preserve">4_ پيغمبراكرم </w:t>
      </w:r>
      <w:r w:rsidR="00AC11F9" w:rsidRPr="00AC11F9">
        <w:rPr>
          <w:rStyle w:val="libAlaemChar"/>
          <w:rtl/>
        </w:rPr>
        <w:t xml:space="preserve"> صلى‌الله‌عليه‌وآله‌وسلم </w:t>
      </w:r>
      <w:r>
        <w:rPr>
          <w:rtl/>
        </w:rPr>
        <w:t>مي</w:t>
      </w:r>
      <w:r w:rsidR="00C91DA5">
        <w:rPr>
          <w:rtl/>
        </w:rPr>
        <w:t xml:space="preserve">ں </w:t>
      </w:r>
      <w:r>
        <w:rPr>
          <w:rtl/>
        </w:rPr>
        <w:t xml:space="preserve">اس چيز كى لياقت پائي جاتى تھى كہ قرآن كريم ان پر نازل ہو_ </w:t>
      </w:r>
      <w:r w:rsidRPr="00FE7F36">
        <w:rPr>
          <w:rStyle w:val="libArabicChar"/>
          <w:rtl/>
        </w:rPr>
        <w:t>انا انزلنا اليك الكتاب بالحق</w:t>
      </w:r>
      <w:r>
        <w:rPr>
          <w:rtl/>
        </w:rPr>
        <w:t xml:space="preserve"> </w:t>
      </w:r>
    </w:p>
    <w:p w:rsidR="00476C9D" w:rsidRDefault="00476C9D" w:rsidP="00A96B57">
      <w:pPr>
        <w:pStyle w:val="libNormal"/>
        <w:rPr>
          <w:rtl/>
        </w:rPr>
      </w:pPr>
      <w:r>
        <w:rPr>
          <w:rtl/>
        </w:rPr>
        <w:t>يہ اس بنا پر</w:t>
      </w:r>
      <w:r w:rsidR="002A0155">
        <w:rPr>
          <w:rtl/>
        </w:rPr>
        <w:t xml:space="preserve"> ہے</w:t>
      </w:r>
      <w:r>
        <w:rPr>
          <w:rtl/>
        </w:rPr>
        <w:t xml:space="preserve"> جب ''بالحق'' ، ''اليك'' كيلئے بھى صفت ہو_ </w:t>
      </w:r>
    </w:p>
    <w:p w:rsidR="00476C9D" w:rsidRDefault="00476C9D" w:rsidP="00A96B57">
      <w:pPr>
        <w:pStyle w:val="libNormal"/>
        <w:rPr>
          <w:rtl/>
        </w:rPr>
      </w:pPr>
      <w:r>
        <w:rPr>
          <w:rtl/>
        </w:rPr>
        <w:t>5_ عہد پيغمبر اكرم</w:t>
      </w:r>
      <w:r w:rsidR="00AC11F9" w:rsidRPr="00AC11F9">
        <w:rPr>
          <w:rStyle w:val="libAlaemChar"/>
          <w:rtl/>
        </w:rPr>
        <w:t xml:space="preserve"> صلى‌الله‌عليه‌وآله‌وسلم </w:t>
      </w:r>
      <w:r>
        <w:rPr>
          <w:rtl/>
        </w:rPr>
        <w:t>مي</w:t>
      </w:r>
      <w:r w:rsidR="00C91DA5">
        <w:rPr>
          <w:rtl/>
        </w:rPr>
        <w:t xml:space="preserve">ں </w:t>
      </w:r>
      <w:r>
        <w:rPr>
          <w:rtl/>
        </w:rPr>
        <w:t>قرآن كتابى صورت مي</w:t>
      </w:r>
      <w:r w:rsidR="00C91DA5">
        <w:rPr>
          <w:rtl/>
        </w:rPr>
        <w:t xml:space="preserve">ں </w:t>
      </w:r>
      <w:r>
        <w:rPr>
          <w:rtl/>
        </w:rPr>
        <w:t xml:space="preserve">تھا_ </w:t>
      </w:r>
    </w:p>
    <w:p w:rsidR="00476C9D" w:rsidRDefault="00DA2110" w:rsidP="00A96B57">
      <w:pPr>
        <w:pStyle w:val="libNormal"/>
        <w:rPr>
          <w:rtl/>
        </w:rPr>
      </w:pPr>
      <w:r>
        <w:rPr>
          <w:rtl/>
        </w:rPr>
        <w:br w:type="page"/>
      </w:r>
      <w:r w:rsidR="00476C9D" w:rsidRPr="00FE7F36">
        <w:rPr>
          <w:rStyle w:val="libArabicChar"/>
          <w:rtl/>
        </w:rPr>
        <w:lastRenderedPageBreak/>
        <w:t>انا انزلنا اليك الكتاب</w:t>
      </w:r>
      <w:r w:rsidR="00476C9D">
        <w:rPr>
          <w:rtl/>
        </w:rPr>
        <w:t xml:space="preserve"> ''كتاب'' ( تحرير) كا قرآن پر اطلاق اس بات پر دلالت كرتا</w:t>
      </w:r>
      <w:r w:rsidR="002A0155">
        <w:rPr>
          <w:rtl/>
        </w:rPr>
        <w:t xml:space="preserve"> ہے</w:t>
      </w:r>
      <w:r w:rsidR="00476C9D">
        <w:rPr>
          <w:rtl/>
        </w:rPr>
        <w:t xml:space="preserve"> كہ قرآن كريم پيغمبر اكرم</w:t>
      </w:r>
      <w:r w:rsidR="00AC11F9" w:rsidRPr="00AC11F9">
        <w:rPr>
          <w:rStyle w:val="libAlaemChar"/>
          <w:rtl/>
        </w:rPr>
        <w:t xml:space="preserve"> صلى‌الله‌عليه‌وآله‌وسلم </w:t>
      </w:r>
      <w:r w:rsidR="00476C9D">
        <w:rPr>
          <w:rtl/>
        </w:rPr>
        <w:t>پر كتابى اور تحريرى صورت مي</w:t>
      </w:r>
      <w:r w:rsidR="00C91DA5">
        <w:rPr>
          <w:rtl/>
        </w:rPr>
        <w:t xml:space="preserve">ں </w:t>
      </w:r>
      <w:r w:rsidR="00476C9D">
        <w:rPr>
          <w:rtl/>
        </w:rPr>
        <w:t>نازل ہوتا تھا يا پھر اسى عہد مي</w:t>
      </w:r>
      <w:r w:rsidR="00C91DA5">
        <w:rPr>
          <w:rtl/>
        </w:rPr>
        <w:t xml:space="preserve">ں </w:t>
      </w:r>
      <w:r w:rsidR="00476C9D">
        <w:rPr>
          <w:rtl/>
        </w:rPr>
        <w:t>كتابى صورت مي</w:t>
      </w:r>
      <w:r w:rsidR="00C91DA5">
        <w:rPr>
          <w:rtl/>
        </w:rPr>
        <w:t xml:space="preserve">ں </w:t>
      </w:r>
      <w:r w:rsidR="00476C9D">
        <w:rPr>
          <w:rtl/>
        </w:rPr>
        <w:t xml:space="preserve">لكھ ليتے تھے_ و گرنہ اس پر كتاب كا اطلاق صحيح نہ تھا_ </w:t>
      </w:r>
    </w:p>
    <w:p w:rsidR="00476C9D" w:rsidRDefault="00476C9D" w:rsidP="00A96B57">
      <w:pPr>
        <w:pStyle w:val="libNormal"/>
        <w:rPr>
          <w:rtl/>
        </w:rPr>
      </w:pPr>
      <w:r>
        <w:rPr>
          <w:rtl/>
        </w:rPr>
        <w:t>6_ لوگو</w:t>
      </w:r>
      <w:r w:rsidR="00C91DA5">
        <w:rPr>
          <w:rtl/>
        </w:rPr>
        <w:t xml:space="preserve">ں </w:t>
      </w:r>
      <w:r>
        <w:rPr>
          <w:rtl/>
        </w:rPr>
        <w:t>كے درميان قضاوت كى اساس و بنياد قرآن كريم</w:t>
      </w:r>
      <w:r w:rsidR="002A0155">
        <w:rPr>
          <w:rtl/>
        </w:rPr>
        <w:t xml:space="preserve"> ہے</w:t>
      </w:r>
      <w:r>
        <w:rPr>
          <w:rtl/>
        </w:rPr>
        <w:t xml:space="preserve">_ </w:t>
      </w:r>
      <w:r w:rsidRPr="00FE7F36">
        <w:rPr>
          <w:rStyle w:val="libArabicChar"/>
          <w:rtl/>
        </w:rPr>
        <w:t>انا انزلنا اليك الكتاب بالحق لتحكم بين الناس بما ارا ك الل</w:t>
      </w:r>
      <w:r w:rsidR="003B690D" w:rsidRPr="00935327">
        <w:rPr>
          <w:rStyle w:val="libArabicChar"/>
          <w:rFonts w:hint="cs"/>
          <w:rtl/>
        </w:rPr>
        <w:t>ه</w:t>
      </w:r>
      <w:r w:rsidRPr="00FE7F36">
        <w:rPr>
          <w:rStyle w:val="libArabicChar"/>
          <w:rtl/>
        </w:rPr>
        <w:t xml:space="preserve"> </w:t>
      </w:r>
      <w:r>
        <w:rPr>
          <w:rtl/>
        </w:rPr>
        <w:t>''تحكم'' سے مراد قضاوت</w:t>
      </w:r>
      <w:r w:rsidR="002A0155">
        <w:rPr>
          <w:rtl/>
        </w:rPr>
        <w:t xml:space="preserve"> ہے</w:t>
      </w:r>
      <w:r>
        <w:rPr>
          <w:rtl/>
        </w:rPr>
        <w:t xml:space="preserve"> اور اگر حكومت مراد ہوتى تو پھر ''لتحكم على الناس'' كہنا چاہيئے تھا_ </w:t>
      </w:r>
    </w:p>
    <w:p w:rsidR="00476C9D" w:rsidRDefault="00476C9D" w:rsidP="00A96B57">
      <w:pPr>
        <w:pStyle w:val="libNormal"/>
        <w:rPr>
          <w:rtl/>
        </w:rPr>
      </w:pPr>
      <w:r>
        <w:rPr>
          <w:rtl/>
        </w:rPr>
        <w:t>7_ پيغمبر اكرم</w:t>
      </w:r>
      <w:r w:rsidR="00AC11F9" w:rsidRPr="00AC11F9">
        <w:rPr>
          <w:rStyle w:val="libAlaemChar"/>
          <w:rtl/>
        </w:rPr>
        <w:t xml:space="preserve"> صلى‌الله‌عليه‌وآله‌وسلم </w:t>
      </w:r>
      <w:r>
        <w:rPr>
          <w:rtl/>
        </w:rPr>
        <w:t>كے مختلف مناصب مي</w:t>
      </w:r>
      <w:r w:rsidR="00C91DA5">
        <w:rPr>
          <w:rtl/>
        </w:rPr>
        <w:t xml:space="preserve">ں </w:t>
      </w:r>
      <w:r>
        <w:rPr>
          <w:rtl/>
        </w:rPr>
        <w:t>سے ايك قضاوت</w:t>
      </w:r>
      <w:r w:rsidR="002A0155">
        <w:rPr>
          <w:rtl/>
        </w:rPr>
        <w:t xml:space="preserve"> ہے</w:t>
      </w:r>
      <w:r>
        <w:rPr>
          <w:rtl/>
        </w:rPr>
        <w:t xml:space="preserve">_ </w:t>
      </w:r>
      <w:r w:rsidRPr="00FE7F36">
        <w:rPr>
          <w:rStyle w:val="libArabicChar"/>
          <w:rtl/>
        </w:rPr>
        <w:t>لتحكم بين الناس</w:t>
      </w:r>
      <w:r>
        <w:rPr>
          <w:rtl/>
        </w:rPr>
        <w:t xml:space="preserve"> </w:t>
      </w:r>
    </w:p>
    <w:p w:rsidR="00476C9D" w:rsidRDefault="00476C9D" w:rsidP="00A96B57">
      <w:pPr>
        <w:pStyle w:val="libNormal"/>
        <w:rPr>
          <w:rtl/>
        </w:rPr>
      </w:pPr>
      <w:r>
        <w:rPr>
          <w:rtl/>
        </w:rPr>
        <w:t>8_ نزول قرآن كے اہداف و مقاصد مي</w:t>
      </w:r>
      <w:r w:rsidR="00C91DA5">
        <w:rPr>
          <w:rtl/>
        </w:rPr>
        <w:t xml:space="preserve">ں </w:t>
      </w:r>
      <w:r>
        <w:rPr>
          <w:rtl/>
        </w:rPr>
        <w:t>سے ايك يہ</w:t>
      </w:r>
      <w:r w:rsidR="002A0155">
        <w:rPr>
          <w:rtl/>
        </w:rPr>
        <w:t xml:space="preserve"> ہے</w:t>
      </w:r>
      <w:r>
        <w:rPr>
          <w:rtl/>
        </w:rPr>
        <w:t xml:space="preserve"> كہ انسانى معاشرہ مي</w:t>
      </w:r>
      <w:r w:rsidR="00C91DA5">
        <w:rPr>
          <w:rtl/>
        </w:rPr>
        <w:t xml:space="preserve">ں </w:t>
      </w:r>
      <w:r>
        <w:rPr>
          <w:rtl/>
        </w:rPr>
        <w:t xml:space="preserve">برحق اور انصاف پر مبنى عدالتى نظام قائم كيا جائے_ </w:t>
      </w:r>
      <w:r w:rsidRPr="00FE7F36">
        <w:rPr>
          <w:rStyle w:val="libArabicChar"/>
          <w:rtl/>
        </w:rPr>
        <w:t>انا انزلنا اليك الكتاب بالحق لتحكم بين الناس</w:t>
      </w:r>
      <w:r>
        <w:rPr>
          <w:rtl/>
        </w:rPr>
        <w:t xml:space="preserve"> قرآن كو برحق كہنا اس بات كى علامت</w:t>
      </w:r>
      <w:r w:rsidR="002A0155">
        <w:rPr>
          <w:rtl/>
        </w:rPr>
        <w:t xml:space="preserve"> ہے</w:t>
      </w:r>
      <w:r>
        <w:rPr>
          <w:rtl/>
        </w:rPr>
        <w:t xml:space="preserve"> كہ قضاوت جو قرآن كے مقاصد مي</w:t>
      </w:r>
      <w:r w:rsidR="00C91DA5">
        <w:rPr>
          <w:rtl/>
        </w:rPr>
        <w:t xml:space="preserve">ں </w:t>
      </w:r>
      <w:r>
        <w:rPr>
          <w:rtl/>
        </w:rPr>
        <w:t>سے ايك</w:t>
      </w:r>
      <w:r w:rsidR="002A0155">
        <w:rPr>
          <w:rtl/>
        </w:rPr>
        <w:t xml:space="preserve"> ہے</w:t>
      </w:r>
      <w:r>
        <w:rPr>
          <w:rtl/>
        </w:rPr>
        <w:t xml:space="preserve"> وہ بھى ہميشہ قرين حق اور عادلانہ ہوگي_ </w:t>
      </w:r>
    </w:p>
    <w:p w:rsidR="00476C9D" w:rsidRDefault="00476C9D" w:rsidP="00A96B57">
      <w:pPr>
        <w:pStyle w:val="libNormal"/>
        <w:rPr>
          <w:rtl/>
        </w:rPr>
      </w:pPr>
      <w:r>
        <w:rPr>
          <w:rtl/>
        </w:rPr>
        <w:t>9_ قرآن كے ديگر اہداف و مقاصد مي</w:t>
      </w:r>
      <w:r w:rsidR="00C91DA5">
        <w:rPr>
          <w:rtl/>
        </w:rPr>
        <w:t xml:space="preserve">ں </w:t>
      </w:r>
      <w:r>
        <w:rPr>
          <w:rtl/>
        </w:rPr>
        <w:t>سے ايك يہ</w:t>
      </w:r>
      <w:r w:rsidR="002A0155">
        <w:rPr>
          <w:rtl/>
        </w:rPr>
        <w:t xml:space="preserve"> ہے</w:t>
      </w:r>
      <w:r>
        <w:rPr>
          <w:rtl/>
        </w:rPr>
        <w:t xml:space="preserve"> كہ معاشرے مي</w:t>
      </w:r>
      <w:r w:rsidR="00C91DA5">
        <w:rPr>
          <w:rtl/>
        </w:rPr>
        <w:t xml:space="preserve">ں </w:t>
      </w:r>
      <w:r>
        <w:rPr>
          <w:rtl/>
        </w:rPr>
        <w:t xml:space="preserve">حق كى حكومت قائم كى جائے_ </w:t>
      </w:r>
    </w:p>
    <w:p w:rsidR="00476C9D" w:rsidRDefault="00476C9D" w:rsidP="00A96B57">
      <w:pPr>
        <w:pStyle w:val="libNormal"/>
        <w:rPr>
          <w:rtl/>
        </w:rPr>
      </w:pPr>
      <w:r w:rsidRPr="00FE7F36">
        <w:rPr>
          <w:rStyle w:val="libArabicChar"/>
          <w:rtl/>
        </w:rPr>
        <w:t>انا انزلنا اليك الكتاب بالحق لتحكم بين الناس</w:t>
      </w:r>
      <w:r>
        <w:rPr>
          <w:rtl/>
        </w:rPr>
        <w:t xml:space="preserve"> عادلانہ قضاوت اور عدالتى نظام كى تشكيل كا لازمہ نظام حق كى حكومت و حكمرانى</w:t>
      </w:r>
      <w:r w:rsidR="002A0155">
        <w:rPr>
          <w:rtl/>
        </w:rPr>
        <w:t xml:space="preserve"> ہے</w:t>
      </w:r>
      <w:r>
        <w:rPr>
          <w:rtl/>
        </w:rPr>
        <w:t xml:space="preserve">_ </w:t>
      </w:r>
    </w:p>
    <w:p w:rsidR="00476C9D" w:rsidRDefault="00476C9D" w:rsidP="00A96B57">
      <w:pPr>
        <w:pStyle w:val="libNormal"/>
        <w:rPr>
          <w:rtl/>
        </w:rPr>
      </w:pPr>
      <w:r>
        <w:rPr>
          <w:rtl/>
        </w:rPr>
        <w:t>10_ خداوند متعال نے قرآن كے علاوہ ديگر معارف اور احكام بھى پيغمبر اكرم</w:t>
      </w:r>
      <w:r w:rsidR="00AC11F9" w:rsidRPr="00AC11F9">
        <w:rPr>
          <w:rStyle w:val="libAlaemChar"/>
          <w:rtl/>
        </w:rPr>
        <w:t xml:space="preserve"> صلى‌الله‌عليه‌وآله‌وسلم </w:t>
      </w:r>
      <w:r>
        <w:rPr>
          <w:rtl/>
        </w:rPr>
        <w:t>كو عطا فرمائے ہي</w:t>
      </w:r>
      <w:r w:rsidR="00C91DA5">
        <w:rPr>
          <w:rtl/>
        </w:rPr>
        <w:t xml:space="preserve">ں </w:t>
      </w:r>
      <w:r>
        <w:rPr>
          <w:rtl/>
        </w:rPr>
        <w:t xml:space="preserve">_ </w:t>
      </w:r>
    </w:p>
    <w:p w:rsidR="00476C9D" w:rsidRDefault="00476C9D" w:rsidP="00A96B57">
      <w:pPr>
        <w:pStyle w:val="libNormal"/>
        <w:rPr>
          <w:rtl/>
        </w:rPr>
      </w:pPr>
      <w:r w:rsidRPr="00FE7F36">
        <w:rPr>
          <w:rStyle w:val="libArabicChar"/>
          <w:rtl/>
        </w:rPr>
        <w:t>انا انزلنا اليك الكتاب بالحق لتحكم بين الناس بما اراك الل</w:t>
      </w:r>
      <w:r w:rsidR="003B690D" w:rsidRPr="00935327">
        <w:rPr>
          <w:rStyle w:val="libArabicChar"/>
          <w:rFonts w:hint="cs"/>
          <w:rtl/>
        </w:rPr>
        <w:t>ه</w:t>
      </w:r>
      <w:r>
        <w:rPr>
          <w:rtl/>
        </w:rPr>
        <w:t xml:space="preserve"> واضح ر</w:t>
      </w:r>
      <w:r w:rsidR="002A0155">
        <w:rPr>
          <w:rtl/>
        </w:rPr>
        <w:t xml:space="preserve"> ہے</w:t>
      </w:r>
      <w:r>
        <w:rPr>
          <w:rtl/>
        </w:rPr>
        <w:t xml:space="preserve"> كہ ''ما اراك اللہ'' سے معارف قرآن كے علاوہ ديگر معارف مراد ہي</w:t>
      </w:r>
      <w:r w:rsidR="00C91DA5">
        <w:rPr>
          <w:rtl/>
        </w:rPr>
        <w:t xml:space="preserve">ں </w:t>
      </w:r>
      <w:r>
        <w:rPr>
          <w:rtl/>
        </w:rPr>
        <w:t>كيونكہ اگر صرف قرآن كے معارف ہى مد نظر ہوتے تو پھر يو</w:t>
      </w:r>
      <w:r w:rsidR="00C91DA5">
        <w:rPr>
          <w:rtl/>
        </w:rPr>
        <w:t xml:space="preserve">ں </w:t>
      </w:r>
      <w:r>
        <w:rPr>
          <w:rtl/>
        </w:rPr>
        <w:t xml:space="preserve">بيان كرنا چاہيئے تھا''لتحكم بين الناس بہ'' يعنى ''بما اراك اللہ'' كى جگہ ضمير سے استفادہ كرنا چاہيئے تھا_ </w:t>
      </w:r>
    </w:p>
    <w:p w:rsidR="00476C9D" w:rsidRDefault="00476C9D" w:rsidP="00A96B57">
      <w:pPr>
        <w:pStyle w:val="libNormal"/>
        <w:rPr>
          <w:rtl/>
        </w:rPr>
      </w:pPr>
      <w:r>
        <w:rPr>
          <w:rtl/>
        </w:rPr>
        <w:t xml:space="preserve">11_ پيغمبر اكرم </w:t>
      </w:r>
      <w:r w:rsidR="00AC11F9" w:rsidRPr="00AC11F9">
        <w:rPr>
          <w:rStyle w:val="libAlaemChar"/>
          <w:rtl/>
        </w:rPr>
        <w:t xml:space="preserve"> صلى‌الله‌عليه‌وآله‌وسلم </w:t>
      </w:r>
      <w:r>
        <w:rPr>
          <w:rtl/>
        </w:rPr>
        <w:t>كى ذمہ دارى تھى كہ آپ</w:t>
      </w:r>
      <w:r w:rsidR="00AC11F9" w:rsidRPr="00AC11F9">
        <w:rPr>
          <w:rStyle w:val="libAlaemChar"/>
          <w:rtl/>
        </w:rPr>
        <w:t xml:space="preserve"> صلى‌الله‌عليه‌وآله‌وسلم </w:t>
      </w:r>
      <w:r>
        <w:rPr>
          <w:rtl/>
        </w:rPr>
        <w:t>قرآنى تعليمات اور خدا كى جانب سے عطا كيے گئے طريقو</w:t>
      </w:r>
      <w:r w:rsidR="00C91DA5">
        <w:rPr>
          <w:rtl/>
        </w:rPr>
        <w:t xml:space="preserve">ں </w:t>
      </w:r>
      <w:r>
        <w:rPr>
          <w:rtl/>
        </w:rPr>
        <w:t>كے مطابق لوگو</w:t>
      </w:r>
      <w:r w:rsidR="00C91DA5">
        <w:rPr>
          <w:rtl/>
        </w:rPr>
        <w:t xml:space="preserve">ں </w:t>
      </w:r>
      <w:r>
        <w:rPr>
          <w:rtl/>
        </w:rPr>
        <w:t>كے درميان فيصلہ فرمائي</w:t>
      </w:r>
      <w:r w:rsidR="00C91DA5">
        <w:rPr>
          <w:rtl/>
        </w:rPr>
        <w:t xml:space="preserve">ں </w:t>
      </w:r>
      <w:r>
        <w:rPr>
          <w:rtl/>
        </w:rPr>
        <w:t xml:space="preserve">_ </w:t>
      </w:r>
      <w:r w:rsidRPr="00FE7F36">
        <w:rPr>
          <w:rStyle w:val="libArabicChar"/>
          <w:rtl/>
        </w:rPr>
        <w:t>انا انزلنا اليك الكتاب بالحق لتحكم بين الناس بما ارا ك الل</w:t>
      </w:r>
      <w:r w:rsidR="003B690D" w:rsidRPr="00935327">
        <w:rPr>
          <w:rStyle w:val="libArabicChar"/>
          <w:rFonts w:hint="cs"/>
          <w:rtl/>
        </w:rPr>
        <w:t>ه</w:t>
      </w:r>
      <w:r>
        <w:rPr>
          <w:rtl/>
        </w:rPr>
        <w:t xml:space="preserve"> </w:t>
      </w:r>
    </w:p>
    <w:p w:rsidR="00476C9D" w:rsidRDefault="00476C9D" w:rsidP="00A96B57">
      <w:pPr>
        <w:pStyle w:val="libNormal"/>
        <w:rPr>
          <w:rtl/>
        </w:rPr>
      </w:pPr>
      <w:r>
        <w:rPr>
          <w:rtl/>
        </w:rPr>
        <w:t>12_ قضاوت پر مامور افراد پر فرض</w:t>
      </w:r>
      <w:r w:rsidR="002A0155">
        <w:rPr>
          <w:rtl/>
        </w:rPr>
        <w:t xml:space="preserve"> ہے</w:t>
      </w:r>
      <w:r>
        <w:rPr>
          <w:rtl/>
        </w:rPr>
        <w:t xml:space="preserve"> كہ وہ علم قضاوت اور اس سے مربوط ديگر علوم پر عبور حاصل كري</w:t>
      </w:r>
      <w:r w:rsidR="00C91DA5">
        <w:rPr>
          <w:rtl/>
        </w:rPr>
        <w:t xml:space="preserve">ں </w:t>
      </w:r>
      <w:r>
        <w:rPr>
          <w:rtl/>
        </w:rPr>
        <w:t xml:space="preserve">_ </w:t>
      </w:r>
    </w:p>
    <w:p w:rsidR="00476C9D" w:rsidRDefault="00476C9D" w:rsidP="00A96B57">
      <w:pPr>
        <w:pStyle w:val="libArabic"/>
        <w:rPr>
          <w:rtl/>
        </w:rPr>
      </w:pPr>
      <w:r>
        <w:rPr>
          <w:rtl/>
        </w:rPr>
        <w:t>لتحكم بين الناس بما اراك الل</w:t>
      </w:r>
      <w:r w:rsidR="003B690D" w:rsidRPr="00935327">
        <w:rPr>
          <w:rFonts w:hint="cs"/>
          <w:rtl/>
        </w:rPr>
        <w:t>ه</w:t>
      </w:r>
      <w:r>
        <w:rPr>
          <w:rtl/>
        </w:rPr>
        <w:t xml:space="preserve"> </w:t>
      </w:r>
    </w:p>
    <w:p w:rsidR="00476C9D" w:rsidRDefault="00476C9D" w:rsidP="00A96B57">
      <w:pPr>
        <w:pStyle w:val="libNormal"/>
        <w:rPr>
          <w:rtl/>
        </w:rPr>
      </w:pPr>
      <w:r>
        <w:rPr>
          <w:rtl/>
        </w:rPr>
        <w:t>13_ منصب قضاوت پر فائز ہونے كى شرط يہ</w:t>
      </w:r>
      <w:r w:rsidR="002A0155">
        <w:rPr>
          <w:rtl/>
        </w:rPr>
        <w:t xml:space="preserve"> ہے</w:t>
      </w:r>
      <w:r>
        <w:rPr>
          <w:rtl/>
        </w:rPr>
        <w:t xml:space="preserve"> كہ قرآن و سنت كا علم حاصل كيا جائے_ </w:t>
      </w:r>
    </w:p>
    <w:p w:rsidR="00476C9D" w:rsidRDefault="00476C9D" w:rsidP="00A96B57">
      <w:pPr>
        <w:pStyle w:val="libArabic"/>
        <w:rPr>
          <w:rtl/>
        </w:rPr>
      </w:pPr>
      <w:r>
        <w:rPr>
          <w:rtl/>
        </w:rPr>
        <w:t xml:space="preserve">انا انزلنا اليك الكتاب بالحق لتحكم بين </w:t>
      </w:r>
    </w:p>
    <w:p w:rsidR="00476C9D" w:rsidRDefault="00DA2110" w:rsidP="00A96B57">
      <w:pPr>
        <w:pStyle w:val="libNormal"/>
        <w:rPr>
          <w:rtl/>
        </w:rPr>
      </w:pPr>
      <w:r>
        <w:rPr>
          <w:rtl/>
        </w:rPr>
        <w:br w:type="page"/>
      </w:r>
      <w:r>
        <w:rPr>
          <w:rtl/>
        </w:rPr>
        <w:lastRenderedPageBreak/>
        <w:t xml:space="preserve"> </w:t>
      </w:r>
      <w:r>
        <w:rPr>
          <w:rtl/>
        </w:rPr>
        <w:cr/>
      </w:r>
      <w:r w:rsidR="00476C9D" w:rsidRPr="00FE7F36">
        <w:rPr>
          <w:rStyle w:val="libArabicChar"/>
          <w:rtl/>
        </w:rPr>
        <w:t>الناس بما اراك الل</w:t>
      </w:r>
      <w:r w:rsidR="003B690D" w:rsidRPr="00935327">
        <w:rPr>
          <w:rStyle w:val="libArabicChar"/>
          <w:rFonts w:hint="cs"/>
          <w:rtl/>
        </w:rPr>
        <w:t>ه</w:t>
      </w:r>
      <w:r w:rsidR="00476C9D">
        <w:rPr>
          <w:rtl/>
        </w:rPr>
        <w:t xml:space="preserve"> ''ما اراك ''سے بظاہر وہ احكام مراد ہي</w:t>
      </w:r>
      <w:r w:rsidR="00C91DA5">
        <w:rPr>
          <w:rtl/>
        </w:rPr>
        <w:t xml:space="preserve">ں </w:t>
      </w:r>
      <w:r w:rsidR="00476C9D">
        <w:rPr>
          <w:rtl/>
        </w:rPr>
        <w:t>جن كى قرآن مي</w:t>
      </w:r>
      <w:r w:rsidR="00C91DA5">
        <w:rPr>
          <w:rtl/>
        </w:rPr>
        <w:t xml:space="preserve">ں </w:t>
      </w:r>
      <w:r w:rsidR="00476C9D">
        <w:rPr>
          <w:rtl/>
        </w:rPr>
        <w:t>وضاحت نہي</w:t>
      </w:r>
      <w:r w:rsidR="00C91DA5">
        <w:rPr>
          <w:rtl/>
        </w:rPr>
        <w:t xml:space="preserve">ں </w:t>
      </w:r>
      <w:r w:rsidR="00476C9D">
        <w:rPr>
          <w:rtl/>
        </w:rPr>
        <w:t>كى گئي اور خداوند متعال نے پيغمبر اكرم</w:t>
      </w:r>
      <w:r w:rsidR="00AC11F9" w:rsidRPr="00AC11F9">
        <w:rPr>
          <w:rStyle w:val="libAlaemChar"/>
          <w:rtl/>
        </w:rPr>
        <w:t xml:space="preserve"> صلى‌الله‌عليه‌وآله‌وسلم </w:t>
      </w:r>
      <w:r w:rsidR="00476C9D">
        <w:rPr>
          <w:rtl/>
        </w:rPr>
        <w:t>كو سكھائے ہي</w:t>
      </w:r>
      <w:r w:rsidR="00C91DA5">
        <w:rPr>
          <w:rtl/>
        </w:rPr>
        <w:t xml:space="preserve">ں </w:t>
      </w:r>
      <w:r w:rsidR="00476C9D">
        <w:rPr>
          <w:rtl/>
        </w:rPr>
        <w:t>_ مذكورہ بالا مطلب مي</w:t>
      </w:r>
      <w:r w:rsidR="00C91DA5">
        <w:rPr>
          <w:rtl/>
        </w:rPr>
        <w:t xml:space="preserve">ں </w:t>
      </w:r>
      <w:r w:rsidR="00476C9D">
        <w:rPr>
          <w:rtl/>
        </w:rPr>
        <w:t>انہي</w:t>
      </w:r>
      <w:r w:rsidR="00C91DA5">
        <w:rPr>
          <w:rtl/>
        </w:rPr>
        <w:t xml:space="preserve">ں </w:t>
      </w:r>
      <w:r w:rsidR="00476C9D">
        <w:rPr>
          <w:rtl/>
        </w:rPr>
        <w:t>سنت پيغمبر</w:t>
      </w:r>
      <w:r w:rsidR="00AC11F9" w:rsidRPr="00AC11F9">
        <w:rPr>
          <w:rStyle w:val="libAlaemChar"/>
          <w:rtl/>
        </w:rPr>
        <w:t xml:space="preserve"> صلى‌الله‌عليه‌وآله‌وسلم </w:t>
      </w:r>
      <w:r w:rsidR="00476C9D">
        <w:rPr>
          <w:rtl/>
        </w:rPr>
        <w:t>سے تعبير كيا گيا</w:t>
      </w:r>
      <w:r w:rsidR="002A0155">
        <w:rPr>
          <w:rtl/>
        </w:rPr>
        <w:t xml:space="preserve"> ہے</w:t>
      </w:r>
      <w:r w:rsidR="00476C9D">
        <w:rPr>
          <w:rtl/>
        </w:rPr>
        <w:t xml:space="preserve">_ </w:t>
      </w:r>
    </w:p>
    <w:p w:rsidR="00476C9D" w:rsidRDefault="00476C9D" w:rsidP="00A96B57">
      <w:pPr>
        <w:pStyle w:val="libNormal"/>
        <w:rPr>
          <w:rtl/>
        </w:rPr>
      </w:pPr>
      <w:r>
        <w:rPr>
          <w:rtl/>
        </w:rPr>
        <w:t xml:space="preserve">14_ پيغمبر اكرم </w:t>
      </w:r>
      <w:r w:rsidR="00AC11F9" w:rsidRPr="00AC11F9">
        <w:rPr>
          <w:rStyle w:val="libAlaemChar"/>
          <w:rtl/>
        </w:rPr>
        <w:t xml:space="preserve"> صلى‌الله‌عليه‌وآله‌وسلم </w:t>
      </w:r>
      <w:r>
        <w:rPr>
          <w:rtl/>
        </w:rPr>
        <w:t xml:space="preserve">كو قرآن كريم كے معارف پر مكمل عبور اور تسلط حاصل تھا_ </w:t>
      </w:r>
    </w:p>
    <w:p w:rsidR="00476C9D" w:rsidRDefault="00476C9D" w:rsidP="00A96B57">
      <w:pPr>
        <w:pStyle w:val="libNormal"/>
        <w:rPr>
          <w:rtl/>
        </w:rPr>
      </w:pPr>
      <w:r w:rsidRPr="00FE7F36">
        <w:rPr>
          <w:rStyle w:val="libArabicChar"/>
          <w:rtl/>
        </w:rPr>
        <w:t>انا انزلنا اليك الكتب بالحق لتحكم بين الناس بما ارا ك الل</w:t>
      </w:r>
      <w:r w:rsidR="003B690D" w:rsidRPr="00935327">
        <w:rPr>
          <w:rStyle w:val="libArabicChar"/>
          <w:rFonts w:hint="cs"/>
          <w:rtl/>
        </w:rPr>
        <w:t>ه</w:t>
      </w:r>
      <w:r>
        <w:rPr>
          <w:rtl/>
        </w:rPr>
        <w:t xml:space="preserve"> جملہ ''انا انزلنا اليك'' اور جملہ ''لتحكم بين الناس'' مي</w:t>
      </w:r>
      <w:r w:rsidR="00C91DA5">
        <w:rPr>
          <w:rtl/>
        </w:rPr>
        <w:t xml:space="preserve">ں </w:t>
      </w:r>
      <w:r>
        <w:rPr>
          <w:rtl/>
        </w:rPr>
        <w:t>پايا جانے والا تعلق اس بات كا تقاضا كرتا</w:t>
      </w:r>
      <w:r w:rsidR="002A0155">
        <w:rPr>
          <w:rtl/>
        </w:rPr>
        <w:t xml:space="preserve"> ہے</w:t>
      </w:r>
      <w:r>
        <w:rPr>
          <w:rtl/>
        </w:rPr>
        <w:t xml:space="preserve"> كہ ''بما اراك اللہ'' سے مراد وہى معارف قرآن ہي</w:t>
      </w:r>
      <w:r w:rsidR="00C91DA5">
        <w:rPr>
          <w:rtl/>
        </w:rPr>
        <w:t xml:space="preserve">ں </w:t>
      </w:r>
      <w:r>
        <w:rPr>
          <w:rtl/>
        </w:rPr>
        <w:t>_ نہ كہ وہ احكام جو قرآن كريم كى مختلف آيات كے ظواہر يا صراحت سے حاصل ہوتے ہي</w:t>
      </w:r>
      <w:r w:rsidR="00C91DA5">
        <w:rPr>
          <w:rtl/>
        </w:rPr>
        <w:t xml:space="preserve">ں </w:t>
      </w:r>
      <w:r>
        <w:rPr>
          <w:rtl/>
        </w:rPr>
        <w:t>_ بلكہ ان مطالب كى طرف اشارہ</w:t>
      </w:r>
      <w:r w:rsidR="002A0155">
        <w:rPr>
          <w:rtl/>
        </w:rPr>
        <w:t xml:space="preserve"> ہے</w:t>
      </w:r>
      <w:r>
        <w:rPr>
          <w:rtl/>
        </w:rPr>
        <w:t xml:space="preserve"> جو بطن قرآن سے حاصل ہوتے ہي</w:t>
      </w:r>
      <w:r w:rsidR="00C91DA5">
        <w:rPr>
          <w:rtl/>
        </w:rPr>
        <w:t xml:space="preserve">ں </w:t>
      </w:r>
      <w:r>
        <w:rPr>
          <w:rtl/>
        </w:rPr>
        <w:t>اور خود خدا كى طرف سے انكى تعليم كے بغير ان معارف تك پہنچنا محال</w:t>
      </w:r>
      <w:r w:rsidR="002A0155">
        <w:rPr>
          <w:rtl/>
        </w:rPr>
        <w:t xml:space="preserve"> ہے</w:t>
      </w:r>
      <w:r>
        <w:rPr>
          <w:rtl/>
        </w:rPr>
        <w:t xml:space="preserve">_ </w:t>
      </w:r>
    </w:p>
    <w:p w:rsidR="00476C9D" w:rsidRDefault="00476C9D" w:rsidP="00A96B57">
      <w:pPr>
        <w:pStyle w:val="libNormal"/>
        <w:rPr>
          <w:rtl/>
        </w:rPr>
      </w:pPr>
      <w:r>
        <w:rPr>
          <w:rtl/>
        </w:rPr>
        <w:t>15_ قضاوت ايك اہم اور بھارى ذمہ دارى</w:t>
      </w:r>
      <w:r w:rsidR="002A0155">
        <w:rPr>
          <w:rtl/>
        </w:rPr>
        <w:t xml:space="preserve"> ہے</w:t>
      </w:r>
      <w:r>
        <w:rPr>
          <w:rtl/>
        </w:rPr>
        <w:t xml:space="preserve">_ </w:t>
      </w:r>
      <w:r w:rsidRPr="00FE7F36">
        <w:rPr>
          <w:rStyle w:val="libArabicChar"/>
          <w:rtl/>
        </w:rPr>
        <w:t>انا انزلنا ... لتحكم بين الناس بما اراك الل</w:t>
      </w:r>
      <w:r w:rsidR="003B690D" w:rsidRPr="00935327">
        <w:rPr>
          <w:rStyle w:val="libArabicChar"/>
          <w:rFonts w:hint="cs"/>
          <w:rtl/>
        </w:rPr>
        <w:t>ه</w:t>
      </w:r>
      <w:r w:rsidRPr="00FE7F36">
        <w:rPr>
          <w:rStyle w:val="libArabicChar"/>
          <w:rtl/>
        </w:rPr>
        <w:t xml:space="preserve"> </w:t>
      </w:r>
      <w:r w:rsidRPr="00FE7F36">
        <w:rPr>
          <w:rStyle w:val="libArabicChar"/>
          <w:rFonts w:hint="cs"/>
          <w:rtl/>
        </w:rPr>
        <w:t>و</w:t>
      </w:r>
      <w:r w:rsidRPr="00FE7F36">
        <w:rPr>
          <w:rStyle w:val="libArabicChar"/>
          <w:rtl/>
        </w:rPr>
        <w:t xml:space="preserve"> </w:t>
      </w:r>
      <w:r w:rsidRPr="00FE7F36">
        <w:rPr>
          <w:rStyle w:val="libArabicChar"/>
          <w:rFonts w:hint="cs"/>
          <w:rtl/>
        </w:rPr>
        <w:t>لا</w:t>
      </w:r>
      <w:r w:rsidRPr="00FE7F36">
        <w:rPr>
          <w:rStyle w:val="libArabicChar"/>
          <w:rtl/>
        </w:rPr>
        <w:t xml:space="preserve"> </w:t>
      </w:r>
      <w:r w:rsidRPr="00FE7F36">
        <w:rPr>
          <w:rStyle w:val="libArabicChar"/>
          <w:rFonts w:hint="cs"/>
          <w:rtl/>
        </w:rPr>
        <w:t>تكن</w:t>
      </w:r>
      <w:r w:rsidRPr="00FE7F36">
        <w:rPr>
          <w:rStyle w:val="libArabicChar"/>
          <w:rtl/>
        </w:rPr>
        <w:t xml:space="preserve"> </w:t>
      </w:r>
      <w:r w:rsidRPr="00FE7F36">
        <w:rPr>
          <w:rStyle w:val="libArabicChar"/>
          <w:rFonts w:hint="cs"/>
          <w:rtl/>
        </w:rPr>
        <w:t>للخائنين</w:t>
      </w:r>
      <w:r w:rsidRPr="00FE7F36">
        <w:rPr>
          <w:rStyle w:val="libArabicChar"/>
          <w:rtl/>
        </w:rPr>
        <w:t xml:space="preserve"> </w:t>
      </w:r>
      <w:r w:rsidRPr="00FE7F36">
        <w:rPr>
          <w:rStyle w:val="libArabicChar"/>
          <w:rFonts w:hint="cs"/>
          <w:rtl/>
        </w:rPr>
        <w:t>خصيماً</w:t>
      </w:r>
      <w:r>
        <w:rPr>
          <w:rtl/>
        </w:rPr>
        <w:t xml:space="preserve"> لوگو</w:t>
      </w:r>
      <w:r w:rsidR="00C91DA5">
        <w:rPr>
          <w:rtl/>
        </w:rPr>
        <w:t xml:space="preserve">ں </w:t>
      </w:r>
      <w:r>
        <w:rPr>
          <w:rtl/>
        </w:rPr>
        <w:t>كے درميان فيصلہ كرنے كو نزول قرآن كے مقاصد مي</w:t>
      </w:r>
      <w:r w:rsidR="00C91DA5">
        <w:rPr>
          <w:rtl/>
        </w:rPr>
        <w:t xml:space="preserve">ں </w:t>
      </w:r>
      <w:r>
        <w:rPr>
          <w:rtl/>
        </w:rPr>
        <w:t>سے قرار دينا اس كى اہميت كا منہ بولتا ثبوت</w:t>
      </w:r>
      <w:r w:rsidR="002A0155">
        <w:rPr>
          <w:rtl/>
        </w:rPr>
        <w:t xml:space="preserve"> ہے</w:t>
      </w:r>
      <w:r>
        <w:rPr>
          <w:rtl/>
        </w:rPr>
        <w:t xml:space="preserve">_ </w:t>
      </w:r>
    </w:p>
    <w:p w:rsidR="00476C9D" w:rsidRDefault="00476C9D" w:rsidP="00A96B57">
      <w:pPr>
        <w:pStyle w:val="libNormal"/>
        <w:rPr>
          <w:rtl/>
        </w:rPr>
      </w:pPr>
      <w:r>
        <w:rPr>
          <w:rtl/>
        </w:rPr>
        <w:t>16_ جج حضرات اور عدالتى نظام كو خيانت كرنے والو</w:t>
      </w:r>
      <w:r w:rsidR="00C91DA5">
        <w:rPr>
          <w:rtl/>
        </w:rPr>
        <w:t xml:space="preserve">ں </w:t>
      </w:r>
      <w:r>
        <w:rPr>
          <w:rtl/>
        </w:rPr>
        <w:t>كى حمايت نہي</w:t>
      </w:r>
      <w:r w:rsidR="00C91DA5">
        <w:rPr>
          <w:rtl/>
        </w:rPr>
        <w:t xml:space="preserve">ں </w:t>
      </w:r>
      <w:r>
        <w:rPr>
          <w:rtl/>
        </w:rPr>
        <w:t xml:space="preserve">كرنا چاہيئے_ </w:t>
      </w:r>
    </w:p>
    <w:p w:rsidR="00476C9D" w:rsidRDefault="00476C9D" w:rsidP="00A96B57">
      <w:pPr>
        <w:pStyle w:val="libNormal"/>
        <w:rPr>
          <w:rtl/>
        </w:rPr>
      </w:pPr>
      <w:r w:rsidRPr="00FE7F36">
        <w:rPr>
          <w:rStyle w:val="libArabicChar"/>
          <w:rtl/>
        </w:rPr>
        <w:t>و لا تكن للخائنين خصيماً</w:t>
      </w:r>
      <w:r>
        <w:rPr>
          <w:rtl/>
        </w:rPr>
        <w:t xml:space="preserve"> ''خصيم'' اس شخص كو كہا جاتا</w:t>
      </w:r>
      <w:r w:rsidR="002A0155">
        <w:rPr>
          <w:rtl/>
        </w:rPr>
        <w:t xml:space="preserve"> ہے</w:t>
      </w:r>
      <w:r>
        <w:rPr>
          <w:rtl/>
        </w:rPr>
        <w:t xml:space="preserve"> جو بعض دعوو</w:t>
      </w:r>
      <w:r w:rsidR="00C91DA5">
        <w:rPr>
          <w:rtl/>
        </w:rPr>
        <w:t xml:space="preserve">ں </w:t>
      </w:r>
      <w:r>
        <w:rPr>
          <w:rtl/>
        </w:rPr>
        <w:t>كى طرفدارى كرے اور '' لتحكم بين الناس'' كے قرينہ كى بناپر ''خائنين'' سے مراد وہ لوگ ہي</w:t>
      </w:r>
      <w:r w:rsidR="00C91DA5">
        <w:rPr>
          <w:rtl/>
        </w:rPr>
        <w:t xml:space="preserve">ں </w:t>
      </w:r>
      <w:r>
        <w:rPr>
          <w:rtl/>
        </w:rPr>
        <w:t>جو قاضى كے سامنے باطل چيزو</w:t>
      </w:r>
      <w:r w:rsidR="00C91DA5">
        <w:rPr>
          <w:rtl/>
        </w:rPr>
        <w:t xml:space="preserve">ں </w:t>
      </w:r>
      <w:r>
        <w:rPr>
          <w:rtl/>
        </w:rPr>
        <w:t>كا دعوي كرتے ہي</w:t>
      </w:r>
      <w:r w:rsidR="00C91DA5">
        <w:rPr>
          <w:rtl/>
        </w:rPr>
        <w:t xml:space="preserve">ں </w:t>
      </w:r>
      <w:r>
        <w:rPr>
          <w:rtl/>
        </w:rPr>
        <w:t>اور حق ان لوگو</w:t>
      </w:r>
      <w:r w:rsidR="00C91DA5">
        <w:rPr>
          <w:rtl/>
        </w:rPr>
        <w:t xml:space="preserve">ں </w:t>
      </w:r>
      <w:r>
        <w:rPr>
          <w:rtl/>
        </w:rPr>
        <w:t>كے ساتھ</w:t>
      </w:r>
      <w:r w:rsidR="002A0155">
        <w:rPr>
          <w:rtl/>
        </w:rPr>
        <w:t xml:space="preserve"> ہے</w:t>
      </w:r>
      <w:r>
        <w:rPr>
          <w:rtl/>
        </w:rPr>
        <w:t xml:space="preserve"> جو ان كے مقابلے مي</w:t>
      </w:r>
      <w:r w:rsidR="00C91DA5">
        <w:rPr>
          <w:rtl/>
        </w:rPr>
        <w:t xml:space="preserve">ں </w:t>
      </w:r>
      <w:r>
        <w:rPr>
          <w:rtl/>
        </w:rPr>
        <w:t>ہي</w:t>
      </w:r>
      <w:r w:rsidR="00C91DA5">
        <w:rPr>
          <w:rtl/>
        </w:rPr>
        <w:t xml:space="preserve">ں </w:t>
      </w:r>
      <w:r>
        <w:rPr>
          <w:rtl/>
        </w:rPr>
        <w:t xml:space="preserve">_ </w:t>
      </w:r>
    </w:p>
    <w:p w:rsidR="00476C9D" w:rsidRDefault="00476C9D" w:rsidP="00A96B57">
      <w:pPr>
        <w:pStyle w:val="libNormal"/>
        <w:rPr>
          <w:rtl/>
        </w:rPr>
      </w:pPr>
      <w:r>
        <w:rPr>
          <w:rtl/>
        </w:rPr>
        <w:t>17_ خيانت كرنے والو</w:t>
      </w:r>
      <w:r w:rsidR="00C91DA5">
        <w:rPr>
          <w:rtl/>
        </w:rPr>
        <w:t xml:space="preserve">ں </w:t>
      </w:r>
      <w:r>
        <w:rPr>
          <w:rtl/>
        </w:rPr>
        <w:t>كى حمايت اور پشت پناہى حرام</w:t>
      </w:r>
      <w:r w:rsidR="002A0155">
        <w:rPr>
          <w:rtl/>
        </w:rPr>
        <w:t xml:space="preserve"> ہے</w:t>
      </w:r>
      <w:r>
        <w:rPr>
          <w:rtl/>
        </w:rPr>
        <w:t xml:space="preserve">_ </w:t>
      </w:r>
      <w:r w:rsidRPr="00FE7F36">
        <w:rPr>
          <w:rStyle w:val="libArabicChar"/>
          <w:rtl/>
        </w:rPr>
        <w:t>و لا تكن للخائنين خصيما</w:t>
      </w:r>
      <w:r>
        <w:rPr>
          <w:rtl/>
        </w:rPr>
        <w:t xml:space="preserve"> </w:t>
      </w:r>
    </w:p>
    <w:p w:rsidR="00476C9D" w:rsidRDefault="00476C9D" w:rsidP="00A96B57">
      <w:pPr>
        <w:pStyle w:val="libNormal"/>
        <w:rPr>
          <w:rtl/>
        </w:rPr>
      </w:pPr>
      <w:r>
        <w:rPr>
          <w:rtl/>
        </w:rPr>
        <w:t>البتہ يہ اس وقت</w:t>
      </w:r>
      <w:r w:rsidR="002A0155">
        <w:rPr>
          <w:rtl/>
        </w:rPr>
        <w:t xml:space="preserve"> ہے</w:t>
      </w:r>
      <w:r>
        <w:rPr>
          <w:rtl/>
        </w:rPr>
        <w:t xml:space="preserve"> جب خائنين سے مراد بطور مطلق وہ لوگ ہو</w:t>
      </w:r>
      <w:r w:rsidR="00C91DA5">
        <w:rPr>
          <w:rtl/>
        </w:rPr>
        <w:t xml:space="preserve">ں </w:t>
      </w:r>
      <w:r>
        <w:rPr>
          <w:rtl/>
        </w:rPr>
        <w:t>جو خيانت كے مرتكب ہوئے ہو</w:t>
      </w:r>
      <w:r w:rsidR="00C91DA5">
        <w:rPr>
          <w:rtl/>
        </w:rPr>
        <w:t xml:space="preserve">ں </w:t>
      </w:r>
      <w:r>
        <w:rPr>
          <w:rtl/>
        </w:rPr>
        <w:t>، نہ كہ بطور خاص وہ افراد جو عدالتى مقدمو</w:t>
      </w:r>
      <w:r w:rsidR="00C91DA5">
        <w:rPr>
          <w:rtl/>
        </w:rPr>
        <w:t xml:space="preserve">ں </w:t>
      </w:r>
      <w:r>
        <w:rPr>
          <w:rtl/>
        </w:rPr>
        <w:t>مي</w:t>
      </w:r>
      <w:r w:rsidR="00C91DA5">
        <w:rPr>
          <w:rtl/>
        </w:rPr>
        <w:t xml:space="preserve">ں </w:t>
      </w:r>
      <w:r>
        <w:rPr>
          <w:rtl/>
        </w:rPr>
        <w:t>حاضر ہو</w:t>
      </w:r>
      <w:r w:rsidR="00C91DA5">
        <w:rPr>
          <w:rtl/>
        </w:rPr>
        <w:t xml:space="preserve">ں </w:t>
      </w:r>
      <w:r>
        <w:rPr>
          <w:rtl/>
        </w:rPr>
        <w:t>اور باطل چيزو</w:t>
      </w:r>
      <w:r w:rsidR="00C91DA5">
        <w:rPr>
          <w:rtl/>
        </w:rPr>
        <w:t xml:space="preserve">ں </w:t>
      </w:r>
      <w:r>
        <w:rPr>
          <w:rtl/>
        </w:rPr>
        <w:t>كا دعوي كري</w:t>
      </w:r>
      <w:r w:rsidR="00C91DA5">
        <w:rPr>
          <w:rtl/>
        </w:rPr>
        <w:t xml:space="preserve">ں </w:t>
      </w:r>
      <w:r>
        <w:rPr>
          <w:rtl/>
        </w:rPr>
        <w:t xml:space="preserve">_ </w:t>
      </w:r>
    </w:p>
    <w:p w:rsidR="00476C9D" w:rsidRDefault="00476C9D" w:rsidP="00A96B57">
      <w:pPr>
        <w:pStyle w:val="libNormal"/>
        <w:rPr>
          <w:rtl/>
        </w:rPr>
      </w:pPr>
      <w:r>
        <w:rPr>
          <w:rtl/>
        </w:rPr>
        <w:t>18_ خيانت كرنے والو</w:t>
      </w:r>
      <w:r w:rsidR="00C91DA5">
        <w:rPr>
          <w:rtl/>
        </w:rPr>
        <w:t xml:space="preserve">ں </w:t>
      </w:r>
      <w:r>
        <w:rPr>
          <w:rtl/>
        </w:rPr>
        <w:t>كى حمايت كرنا، حق سے انحراف كرنے كے مترادف</w:t>
      </w:r>
      <w:r w:rsidR="002A0155">
        <w:rPr>
          <w:rtl/>
        </w:rPr>
        <w:t xml:space="preserve"> ہے</w:t>
      </w:r>
      <w:r>
        <w:rPr>
          <w:rtl/>
        </w:rPr>
        <w:t xml:space="preserve">_ </w:t>
      </w:r>
    </w:p>
    <w:p w:rsidR="00476C9D" w:rsidRDefault="00476C9D" w:rsidP="00A96B57">
      <w:pPr>
        <w:pStyle w:val="libNormal"/>
        <w:rPr>
          <w:rtl/>
        </w:rPr>
      </w:pPr>
      <w:r w:rsidRPr="00FE7F36">
        <w:rPr>
          <w:rStyle w:val="libArabicChar"/>
          <w:rtl/>
        </w:rPr>
        <w:t>انا انزلنا اليك الكتاب بالحق لتحكم ... و لا تكن للخائنين خصيماً</w:t>
      </w:r>
      <w:r>
        <w:rPr>
          <w:rtl/>
        </w:rPr>
        <w:t xml:space="preserve"> جملہ ''و لا تكن ...'' ''بالحق'' كے ايك مصداق كا بيان</w:t>
      </w:r>
      <w:r w:rsidR="002A0155">
        <w:rPr>
          <w:rtl/>
        </w:rPr>
        <w:t xml:space="preserve"> ہے</w:t>
      </w:r>
      <w:r>
        <w:rPr>
          <w:rtl/>
        </w:rPr>
        <w:t xml:space="preserve"> اور اس كا معنى يہ</w:t>
      </w:r>
      <w:r w:rsidR="002A0155">
        <w:rPr>
          <w:rtl/>
        </w:rPr>
        <w:t xml:space="preserve"> ہے</w:t>
      </w:r>
      <w:r>
        <w:rPr>
          <w:rtl/>
        </w:rPr>
        <w:t xml:space="preserve"> كہ وہ برحق مسائل جو خدا كے پيش نظر ہي</w:t>
      </w:r>
      <w:r w:rsidR="00C91DA5">
        <w:rPr>
          <w:rtl/>
        </w:rPr>
        <w:t xml:space="preserve">ں </w:t>
      </w:r>
      <w:r>
        <w:rPr>
          <w:rtl/>
        </w:rPr>
        <w:t>، ان مي</w:t>
      </w:r>
      <w:r w:rsidR="00C91DA5">
        <w:rPr>
          <w:rtl/>
        </w:rPr>
        <w:t xml:space="preserve">ں </w:t>
      </w:r>
      <w:r>
        <w:rPr>
          <w:rtl/>
        </w:rPr>
        <w:t>سے ايك خيانت كرنے والو</w:t>
      </w:r>
      <w:r w:rsidR="00C91DA5">
        <w:rPr>
          <w:rtl/>
        </w:rPr>
        <w:t xml:space="preserve">ں </w:t>
      </w:r>
      <w:r>
        <w:rPr>
          <w:rtl/>
        </w:rPr>
        <w:t>كى حمايت كرنے سے گريز كرنا</w:t>
      </w:r>
      <w:r w:rsidR="002A0155">
        <w:rPr>
          <w:rtl/>
        </w:rPr>
        <w:t xml:space="preserve"> ہے</w:t>
      </w:r>
      <w:r>
        <w:rPr>
          <w:rtl/>
        </w:rPr>
        <w:t xml:space="preserve">_ </w:t>
      </w:r>
    </w:p>
    <w:p w:rsidR="00476C9D" w:rsidRDefault="00DA2110" w:rsidP="00A96B57">
      <w:pPr>
        <w:pStyle w:val="libNormal"/>
        <w:rPr>
          <w:rtl/>
        </w:rPr>
      </w:pPr>
      <w:r>
        <w:rPr>
          <w:rtl/>
        </w:rPr>
        <w:br w:type="page"/>
      </w:r>
      <w:r>
        <w:rPr>
          <w:rtl/>
        </w:rPr>
        <w:lastRenderedPageBreak/>
        <w:t xml:space="preserve"> </w:t>
      </w:r>
      <w:r>
        <w:rPr>
          <w:rtl/>
        </w:rPr>
        <w:cr/>
      </w:r>
      <w:r w:rsidR="00476C9D">
        <w:rPr>
          <w:rtl/>
        </w:rPr>
        <w:t>19_ قرآن و سنت كے بيان كردہ معيارو</w:t>
      </w:r>
      <w:r w:rsidR="00C91DA5">
        <w:rPr>
          <w:rtl/>
        </w:rPr>
        <w:t xml:space="preserve">ں </w:t>
      </w:r>
      <w:r w:rsidR="00476C9D">
        <w:rPr>
          <w:rtl/>
        </w:rPr>
        <w:t>سے ہٹ كر قضاوت اور فيصلے كرنا خيانت كارو</w:t>
      </w:r>
      <w:r w:rsidR="00C91DA5">
        <w:rPr>
          <w:rtl/>
        </w:rPr>
        <w:t xml:space="preserve">ں </w:t>
      </w:r>
      <w:r w:rsidR="00476C9D">
        <w:rPr>
          <w:rtl/>
        </w:rPr>
        <w:t>كے اغراض و مقاصد كى تكميل اور ان كے مفادات كى حفاظت كرنا</w:t>
      </w:r>
      <w:r w:rsidR="002A0155">
        <w:rPr>
          <w:rtl/>
        </w:rPr>
        <w:t xml:space="preserve"> ہے</w:t>
      </w:r>
      <w:r w:rsidR="00476C9D">
        <w:rPr>
          <w:rtl/>
        </w:rPr>
        <w:t xml:space="preserve">_ </w:t>
      </w:r>
      <w:r w:rsidR="00476C9D" w:rsidRPr="00FE7F36">
        <w:rPr>
          <w:rStyle w:val="libArabicChar"/>
          <w:rtl/>
        </w:rPr>
        <w:t>انا انزلنا اليك الكتاب بالحق ... بما ارك الل</w:t>
      </w:r>
      <w:r w:rsidR="003B690D" w:rsidRPr="00935327">
        <w:rPr>
          <w:rStyle w:val="libArabicChar"/>
          <w:rFonts w:hint="cs"/>
          <w:rtl/>
        </w:rPr>
        <w:t>ه</w:t>
      </w:r>
      <w:r w:rsidR="00476C9D" w:rsidRPr="00FE7F36">
        <w:rPr>
          <w:rStyle w:val="libArabicChar"/>
          <w:rtl/>
        </w:rPr>
        <w:t xml:space="preserve"> </w:t>
      </w:r>
      <w:r w:rsidR="00476C9D" w:rsidRPr="00FE7F36">
        <w:rPr>
          <w:rStyle w:val="libArabicChar"/>
          <w:rFonts w:hint="cs"/>
          <w:rtl/>
        </w:rPr>
        <w:t>و</w:t>
      </w:r>
      <w:r w:rsidR="00476C9D" w:rsidRPr="00FE7F36">
        <w:rPr>
          <w:rStyle w:val="libArabicChar"/>
          <w:rtl/>
        </w:rPr>
        <w:t xml:space="preserve"> </w:t>
      </w:r>
      <w:r w:rsidR="00476C9D" w:rsidRPr="00FE7F36">
        <w:rPr>
          <w:rStyle w:val="libArabicChar"/>
          <w:rFonts w:hint="cs"/>
          <w:rtl/>
        </w:rPr>
        <w:t>لا</w:t>
      </w:r>
      <w:r w:rsidR="00476C9D" w:rsidRPr="00FE7F36">
        <w:rPr>
          <w:rStyle w:val="libArabicChar"/>
          <w:rtl/>
        </w:rPr>
        <w:t xml:space="preserve"> </w:t>
      </w:r>
      <w:r w:rsidR="00476C9D" w:rsidRPr="00FE7F36">
        <w:rPr>
          <w:rStyle w:val="libArabicChar"/>
          <w:rFonts w:hint="cs"/>
          <w:rtl/>
        </w:rPr>
        <w:t>تكن</w:t>
      </w:r>
      <w:r w:rsidR="00476C9D" w:rsidRPr="00FE7F36">
        <w:rPr>
          <w:rStyle w:val="libArabicChar"/>
          <w:rtl/>
        </w:rPr>
        <w:t xml:space="preserve"> </w:t>
      </w:r>
      <w:r w:rsidR="00476C9D" w:rsidRPr="00FE7F36">
        <w:rPr>
          <w:rStyle w:val="libArabicChar"/>
          <w:rFonts w:hint="cs"/>
          <w:rtl/>
        </w:rPr>
        <w:t>للخائنين</w:t>
      </w:r>
      <w:r w:rsidR="00476C9D" w:rsidRPr="00FE7F36">
        <w:rPr>
          <w:rStyle w:val="libArabicChar"/>
          <w:rtl/>
        </w:rPr>
        <w:t xml:space="preserve"> </w:t>
      </w:r>
      <w:r w:rsidR="00476C9D" w:rsidRPr="00FE7F36">
        <w:rPr>
          <w:rStyle w:val="libArabicChar"/>
          <w:rFonts w:hint="cs"/>
          <w:rtl/>
        </w:rPr>
        <w:t>خصيماً</w:t>
      </w:r>
      <w:r w:rsidR="00476C9D">
        <w:rPr>
          <w:rtl/>
        </w:rPr>
        <w:t xml:space="preserve"> </w:t>
      </w:r>
    </w:p>
    <w:p w:rsidR="00476C9D" w:rsidRDefault="00476C9D" w:rsidP="00A96B57">
      <w:pPr>
        <w:pStyle w:val="libNormal"/>
        <w:rPr>
          <w:rtl/>
        </w:rPr>
      </w:pPr>
      <w:r>
        <w:rPr>
          <w:rtl/>
        </w:rPr>
        <w:t>20_ پيغمبر اكرم</w:t>
      </w:r>
      <w:r w:rsidR="00AC11F9" w:rsidRPr="00AC11F9">
        <w:rPr>
          <w:rStyle w:val="libAlaemChar"/>
          <w:rtl/>
        </w:rPr>
        <w:t xml:space="preserve"> صلى‌الله‌عليه‌وآله‌وسلم </w:t>
      </w:r>
      <w:r>
        <w:rPr>
          <w:rtl/>
        </w:rPr>
        <w:t>كے جانشينو</w:t>
      </w:r>
      <w:r w:rsidR="00C91DA5">
        <w:rPr>
          <w:rtl/>
        </w:rPr>
        <w:t xml:space="preserve">ں </w:t>
      </w:r>
      <w:r>
        <w:rPr>
          <w:rtl/>
        </w:rPr>
        <w:t>پر خود آنحضرت</w:t>
      </w:r>
      <w:r w:rsidR="00AC11F9" w:rsidRPr="00AC11F9">
        <w:rPr>
          <w:rStyle w:val="libAlaemChar"/>
          <w:rtl/>
        </w:rPr>
        <w:t xml:space="preserve"> صلى‌الله‌عليه‌وآله‌وسلم </w:t>
      </w:r>
      <w:r>
        <w:rPr>
          <w:rtl/>
        </w:rPr>
        <w:t>كى مانند فرض</w:t>
      </w:r>
      <w:r w:rsidR="002A0155">
        <w:rPr>
          <w:rtl/>
        </w:rPr>
        <w:t xml:space="preserve"> ہے</w:t>
      </w:r>
      <w:r>
        <w:rPr>
          <w:rtl/>
        </w:rPr>
        <w:t xml:space="preserve"> كہ وہ قرآنى تعليمات كے مطابق لوگو</w:t>
      </w:r>
      <w:r w:rsidR="00C91DA5">
        <w:rPr>
          <w:rtl/>
        </w:rPr>
        <w:t xml:space="preserve">ں </w:t>
      </w:r>
      <w:r>
        <w:rPr>
          <w:rtl/>
        </w:rPr>
        <w:t>كے درميان فيصلہ كري</w:t>
      </w:r>
      <w:r w:rsidR="00C91DA5">
        <w:rPr>
          <w:rtl/>
        </w:rPr>
        <w:t xml:space="preserve">ں </w:t>
      </w:r>
      <w:r>
        <w:rPr>
          <w:rtl/>
        </w:rPr>
        <w:t xml:space="preserve">_ </w:t>
      </w:r>
      <w:r w:rsidRPr="00FE7F36">
        <w:rPr>
          <w:rStyle w:val="libArabicChar"/>
          <w:rtl/>
        </w:rPr>
        <w:t>انا انزلنا اليك الكتاب بالحق لتحكم بين الناس بما ارك الل</w:t>
      </w:r>
      <w:r w:rsidR="003B690D" w:rsidRPr="00935327">
        <w:rPr>
          <w:rStyle w:val="libArabicChar"/>
          <w:rFonts w:hint="cs"/>
          <w:rtl/>
        </w:rPr>
        <w:t>ه</w:t>
      </w:r>
      <w:r>
        <w:rPr>
          <w:rtl/>
        </w:rPr>
        <w:t xml:space="preserve"> امام صادق </w:t>
      </w:r>
      <w:r w:rsidR="00AC11F9" w:rsidRPr="00AC11F9">
        <w:rPr>
          <w:rStyle w:val="libAlaemChar"/>
          <w:rtl/>
        </w:rPr>
        <w:t xml:space="preserve"> عليه‌السلام </w:t>
      </w:r>
      <w:r>
        <w:rPr>
          <w:rtl/>
        </w:rPr>
        <w:t>مذكورہ بالا آيت تلاوت كرنے كے بعد فرماتے ہي</w:t>
      </w:r>
      <w:r w:rsidR="00C91DA5">
        <w:rPr>
          <w:rtl/>
        </w:rPr>
        <w:t xml:space="preserve">ں </w:t>
      </w:r>
      <w:r>
        <w:rPr>
          <w:rtl/>
        </w:rPr>
        <w:t>: ھى جارية فى الاوصياء يعنى يہ آيت اوصياء مي</w:t>
      </w:r>
      <w:r w:rsidR="00C91DA5">
        <w:rPr>
          <w:rtl/>
        </w:rPr>
        <w:t xml:space="preserve">ں </w:t>
      </w:r>
      <w:r>
        <w:rPr>
          <w:rtl/>
        </w:rPr>
        <w:t>بھى جارى</w:t>
      </w:r>
      <w:r w:rsidR="002A0155">
        <w:rPr>
          <w:rtl/>
        </w:rPr>
        <w:t xml:space="preserve"> ہے</w:t>
      </w:r>
      <w:r>
        <w:rPr>
          <w:rtl/>
        </w:rPr>
        <w:t xml:space="preserve">_ </w:t>
      </w:r>
      <w:r w:rsidRPr="00935327">
        <w:rPr>
          <w:rStyle w:val="libFootnotenumChar"/>
          <w:rtl/>
        </w:rPr>
        <w:t>(1)</w:t>
      </w:r>
      <w:r>
        <w:rPr>
          <w:rtl/>
        </w:rPr>
        <w:t xml:space="preserve"> </w:t>
      </w:r>
    </w:p>
    <w:p w:rsidR="00476C9D" w:rsidRDefault="00476C9D" w:rsidP="00A96B57">
      <w:pPr>
        <w:pStyle w:val="libNormal"/>
        <w:rPr>
          <w:rtl/>
        </w:rPr>
      </w:pPr>
      <w:r>
        <w:rPr>
          <w:rtl/>
        </w:rPr>
        <w:t>آنحضرت</w:t>
      </w:r>
      <w:r w:rsidR="00AC11F9" w:rsidRPr="00AC11F9">
        <w:rPr>
          <w:rStyle w:val="libAlaemChar"/>
          <w:rtl/>
        </w:rPr>
        <w:t xml:space="preserve"> صلى‌الله‌عليه‌وآله‌وسلم </w:t>
      </w:r>
      <w:r>
        <w:rPr>
          <w:rtl/>
        </w:rPr>
        <w:t>: آنحضرت</w:t>
      </w:r>
      <w:r w:rsidR="00AC11F9" w:rsidRPr="00AC11F9">
        <w:rPr>
          <w:rStyle w:val="libAlaemChar"/>
          <w:rtl/>
        </w:rPr>
        <w:t xml:space="preserve"> صلى‌الله‌عليه‌وآله‌وسلم </w:t>
      </w:r>
      <w:r>
        <w:rPr>
          <w:rtl/>
        </w:rPr>
        <w:t xml:space="preserve">اور قرآن 14; آنحضرت </w:t>
      </w:r>
      <w:r w:rsidR="00AC11F9" w:rsidRPr="00AC11F9">
        <w:rPr>
          <w:rStyle w:val="libAlaemChar"/>
          <w:rtl/>
        </w:rPr>
        <w:t xml:space="preserve"> صلى‌الله‌عليه‌وآله‌وسلم </w:t>
      </w:r>
      <w:r>
        <w:rPr>
          <w:rtl/>
        </w:rPr>
        <w:t xml:space="preserve">پر وحى كا نزول 1 ;آنحضرت </w:t>
      </w:r>
      <w:r w:rsidR="00AC11F9" w:rsidRPr="00AC11F9">
        <w:rPr>
          <w:rStyle w:val="libAlaemChar"/>
          <w:rtl/>
        </w:rPr>
        <w:t xml:space="preserve"> صلى‌الله‌عليه‌وآله‌وسلم </w:t>
      </w:r>
      <w:r>
        <w:rPr>
          <w:rtl/>
        </w:rPr>
        <w:t xml:space="preserve">كا علم 14;آنحضرت </w:t>
      </w:r>
      <w:r w:rsidR="00AC11F9" w:rsidRPr="00AC11F9">
        <w:rPr>
          <w:rStyle w:val="libAlaemChar"/>
          <w:rtl/>
        </w:rPr>
        <w:t xml:space="preserve"> صلى‌الله‌عليه‌وآله‌وسلم </w:t>
      </w:r>
      <w:r>
        <w:rPr>
          <w:rtl/>
        </w:rPr>
        <w:t xml:space="preserve">كى ذمہ دارى 7، 11; آنحضرت </w:t>
      </w:r>
      <w:r w:rsidR="00AC11F9" w:rsidRPr="00AC11F9">
        <w:rPr>
          <w:rStyle w:val="libAlaemChar"/>
          <w:rtl/>
        </w:rPr>
        <w:t xml:space="preserve"> صلى‌الله‌عليه‌وآله‌وسلم </w:t>
      </w:r>
      <w:r>
        <w:rPr>
          <w:rtl/>
        </w:rPr>
        <w:t xml:space="preserve">كى سنت 10; آنحضرت </w:t>
      </w:r>
      <w:r w:rsidR="00AC11F9" w:rsidRPr="00AC11F9">
        <w:rPr>
          <w:rStyle w:val="libAlaemChar"/>
          <w:rtl/>
        </w:rPr>
        <w:t xml:space="preserve"> صلى‌الله‌عليه‌وآله‌وسلم </w:t>
      </w:r>
      <w:r>
        <w:rPr>
          <w:rtl/>
        </w:rPr>
        <w:t xml:space="preserve">كى قضاوت 7،11;آنحضرت </w:t>
      </w:r>
      <w:r w:rsidR="00AC11F9" w:rsidRPr="00AC11F9">
        <w:rPr>
          <w:rStyle w:val="libAlaemChar"/>
          <w:rtl/>
        </w:rPr>
        <w:t xml:space="preserve"> صلى‌الله‌عليه‌وآله‌وسلم </w:t>
      </w:r>
      <w:r>
        <w:rPr>
          <w:rtl/>
        </w:rPr>
        <w:t xml:space="preserve">كے فضائل4 </w:t>
      </w:r>
    </w:p>
    <w:p w:rsidR="00476C9D" w:rsidRDefault="00476C9D" w:rsidP="00A96B57">
      <w:pPr>
        <w:pStyle w:val="libNormal"/>
        <w:rPr>
          <w:rtl/>
        </w:rPr>
      </w:pPr>
      <w:r>
        <w:rPr>
          <w:rtl/>
        </w:rPr>
        <w:t xml:space="preserve">آنحضرت </w:t>
      </w:r>
      <w:r w:rsidR="00AC11F9" w:rsidRPr="00AC11F9">
        <w:rPr>
          <w:rStyle w:val="libAlaemChar"/>
          <w:rtl/>
        </w:rPr>
        <w:t xml:space="preserve"> صلى‌الله‌عليه‌وآله‌وسلم </w:t>
      </w:r>
      <w:r>
        <w:rPr>
          <w:rtl/>
        </w:rPr>
        <w:t xml:space="preserve">كے جانشين: 20 </w:t>
      </w:r>
    </w:p>
    <w:p w:rsidR="00476C9D" w:rsidRDefault="00476C9D" w:rsidP="00A96B57">
      <w:pPr>
        <w:pStyle w:val="libNormal"/>
        <w:rPr>
          <w:rtl/>
        </w:rPr>
      </w:pPr>
      <w:r>
        <w:rPr>
          <w:rtl/>
        </w:rPr>
        <w:t xml:space="preserve">احكام: 17 </w:t>
      </w:r>
    </w:p>
    <w:p w:rsidR="00476C9D" w:rsidRDefault="00476C9D" w:rsidP="00A96B57">
      <w:pPr>
        <w:pStyle w:val="libNormal"/>
        <w:rPr>
          <w:rtl/>
        </w:rPr>
      </w:pPr>
      <w:r>
        <w:rPr>
          <w:rtl/>
        </w:rPr>
        <w:t xml:space="preserve">اللہ تعالي: اللہ تعالي كى تعليمات 10;اللہ تعالي كے افعال1 </w:t>
      </w:r>
    </w:p>
    <w:p w:rsidR="00476C9D" w:rsidRDefault="00476C9D" w:rsidP="00A96B57">
      <w:pPr>
        <w:pStyle w:val="libNormal"/>
        <w:rPr>
          <w:rtl/>
        </w:rPr>
      </w:pPr>
      <w:r>
        <w:rPr>
          <w:rtl/>
        </w:rPr>
        <w:t xml:space="preserve">انحراف: انحراف كے موارد 18 </w:t>
      </w:r>
    </w:p>
    <w:p w:rsidR="00476C9D" w:rsidRDefault="00476C9D" w:rsidP="00A96B57">
      <w:pPr>
        <w:pStyle w:val="libNormal"/>
        <w:rPr>
          <w:rtl/>
        </w:rPr>
      </w:pPr>
      <w:r>
        <w:rPr>
          <w:rtl/>
        </w:rPr>
        <w:t>خيانت كار: خيانتكارو</w:t>
      </w:r>
      <w:r w:rsidR="00C91DA5">
        <w:rPr>
          <w:rtl/>
        </w:rPr>
        <w:t xml:space="preserve">ں </w:t>
      </w:r>
      <w:r>
        <w:rPr>
          <w:rtl/>
        </w:rPr>
        <w:t>كى حمايت 16، 17، 18;خيانتكارو</w:t>
      </w:r>
      <w:r w:rsidR="00C91DA5">
        <w:rPr>
          <w:rtl/>
        </w:rPr>
        <w:t xml:space="preserve">ں </w:t>
      </w:r>
      <w:r>
        <w:rPr>
          <w:rtl/>
        </w:rPr>
        <w:t xml:space="preserve">كے مفادات كا تحفظ 19 </w:t>
      </w:r>
    </w:p>
    <w:p w:rsidR="00476C9D" w:rsidRDefault="00476C9D" w:rsidP="00A96B57">
      <w:pPr>
        <w:pStyle w:val="libNormal"/>
        <w:rPr>
          <w:rtl/>
        </w:rPr>
      </w:pPr>
      <w:r>
        <w:rPr>
          <w:rtl/>
        </w:rPr>
        <w:t xml:space="preserve">دين: دين كے مباني10 </w:t>
      </w:r>
    </w:p>
    <w:p w:rsidR="00476C9D" w:rsidRDefault="00476C9D" w:rsidP="00A96B57">
      <w:pPr>
        <w:pStyle w:val="libNormal"/>
        <w:rPr>
          <w:rtl/>
        </w:rPr>
      </w:pPr>
      <w:r>
        <w:rPr>
          <w:rtl/>
        </w:rPr>
        <w:t xml:space="preserve">راہبر: راہبر كى ذمہ دارى 20 </w:t>
      </w:r>
    </w:p>
    <w:p w:rsidR="00476C9D" w:rsidRDefault="00476C9D" w:rsidP="00A96B57">
      <w:pPr>
        <w:pStyle w:val="libNormal"/>
        <w:rPr>
          <w:rtl/>
        </w:rPr>
      </w:pPr>
      <w:r>
        <w:rPr>
          <w:rtl/>
        </w:rPr>
        <w:t xml:space="preserve">روايت: 20 </w:t>
      </w:r>
    </w:p>
    <w:p w:rsidR="00476C9D" w:rsidRDefault="00476C9D" w:rsidP="00A96B57">
      <w:pPr>
        <w:pStyle w:val="libNormal"/>
        <w:rPr>
          <w:rtl/>
        </w:rPr>
      </w:pPr>
      <w:r>
        <w:rPr>
          <w:rtl/>
        </w:rPr>
        <w:t xml:space="preserve">سنت: سنت كا كردار 13، 19 ;سنت كى تعليم 13 </w:t>
      </w:r>
    </w:p>
    <w:p w:rsidR="00476C9D" w:rsidRDefault="00476C9D" w:rsidP="00A96B57">
      <w:pPr>
        <w:pStyle w:val="libNormal"/>
        <w:rPr>
          <w:rtl/>
        </w:rPr>
      </w:pPr>
      <w:r>
        <w:rPr>
          <w:rtl/>
        </w:rPr>
        <w:t xml:space="preserve">عدالتى نظام: 8 قاضي: قاضى كى تعليم 12، 13;قاضى كى ذمہ دارى 12، 16;قاضى كى شرائط 13 </w:t>
      </w:r>
    </w:p>
    <w:p w:rsidR="00476C9D" w:rsidRDefault="00476C9D" w:rsidP="00A96B57">
      <w:pPr>
        <w:pStyle w:val="libNormal"/>
        <w:rPr>
          <w:rtl/>
        </w:rPr>
      </w:pPr>
      <w:r>
        <w:rPr>
          <w:rtl/>
        </w:rPr>
        <w:t>قرآن كريم: قرآن كريم ، صدر اسلام مي</w:t>
      </w:r>
      <w:r w:rsidR="00C91DA5">
        <w:rPr>
          <w:rtl/>
        </w:rPr>
        <w:t xml:space="preserve">ں </w:t>
      </w:r>
      <w:r>
        <w:rPr>
          <w:rtl/>
        </w:rPr>
        <w:t xml:space="preserve">5;قرآن كريم كا </w:t>
      </w:r>
    </w:p>
    <w:p w:rsidR="00476C9D" w:rsidRPr="00FE7F36" w:rsidRDefault="00FE7F36" w:rsidP="00935327">
      <w:pPr>
        <w:pStyle w:val="libLine"/>
        <w:rPr>
          <w:rtl/>
        </w:rPr>
      </w:pPr>
      <w:r>
        <w:rPr>
          <w:rFonts w:hint="cs"/>
          <w:rtl/>
        </w:rPr>
        <w:t>____________________</w:t>
      </w:r>
    </w:p>
    <w:p w:rsidR="00476C9D" w:rsidRDefault="00476C9D" w:rsidP="00A96B57">
      <w:pPr>
        <w:pStyle w:val="libFootnote"/>
        <w:rPr>
          <w:rtl/>
        </w:rPr>
      </w:pPr>
      <w:r>
        <w:rPr>
          <w:rtl/>
        </w:rPr>
        <w:t>1)كافي، ج 1، ص 268،ح 8 نورالثقلين، ج1، ص 547، ح 547_</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سيكھنا; قرآن كريم كا كردار 6، 11،13، 19، 20; قرآن كريم كا محفوظ ہونا 2;قرآن كريم كا نزول 1، 2، 4;قرآن كريم كى تعليمات 3، 11;قرآن كريم كى حقانيت 3; قرآن كريم كى خصوصيت 2; كتابت قرآن كريم كى تاريخ 5;نزول قرآن كريم كے مقاصد 8، 9 </w:t>
      </w:r>
    </w:p>
    <w:p w:rsidR="00476C9D" w:rsidRDefault="00476C9D" w:rsidP="00A96B57">
      <w:pPr>
        <w:pStyle w:val="libNormal"/>
        <w:rPr>
          <w:rtl/>
        </w:rPr>
      </w:pPr>
      <w:r>
        <w:rPr>
          <w:rtl/>
        </w:rPr>
        <w:t>قضاوت : قضاوت كى اہميت 12، 15، 20;قضاوت كے مبانى 6، 11، 13، 19، 20 ;قضاوت مي</w:t>
      </w:r>
      <w:r w:rsidR="00C91DA5">
        <w:rPr>
          <w:rtl/>
        </w:rPr>
        <w:t xml:space="preserve">ں </w:t>
      </w:r>
      <w:r>
        <w:rPr>
          <w:rtl/>
        </w:rPr>
        <w:t xml:space="preserve">انصاف سے كام لينا 8; ناپسنديدہ قضاوت 19 </w:t>
      </w:r>
    </w:p>
    <w:p w:rsidR="00476C9D" w:rsidRDefault="00476C9D" w:rsidP="00A96B57">
      <w:pPr>
        <w:pStyle w:val="libNormal"/>
        <w:rPr>
          <w:rtl/>
        </w:rPr>
      </w:pPr>
      <w:r>
        <w:rPr>
          <w:rtl/>
        </w:rPr>
        <w:t xml:space="preserve">محرمات:17 </w:t>
      </w:r>
    </w:p>
    <w:p w:rsidR="00476C9D" w:rsidRDefault="00476C9D" w:rsidP="00A96B57">
      <w:pPr>
        <w:pStyle w:val="libNormal"/>
        <w:rPr>
          <w:rtl/>
        </w:rPr>
      </w:pPr>
      <w:r>
        <w:rPr>
          <w:rtl/>
        </w:rPr>
        <w:t xml:space="preserve">معاشرتى نظام: 9 </w:t>
      </w:r>
    </w:p>
    <w:p w:rsidR="00476C9D" w:rsidRDefault="00245AC4" w:rsidP="00A96B57">
      <w:pPr>
        <w:pStyle w:val="Heading2Center"/>
        <w:rPr>
          <w:rtl/>
        </w:rPr>
      </w:pPr>
      <w:bookmarkStart w:id="5" w:name="_Toc11840613"/>
      <w:r>
        <w:rPr>
          <w:rFonts w:hint="cs"/>
          <w:rtl/>
        </w:rPr>
        <w:t xml:space="preserve">آیت </w:t>
      </w:r>
      <w:r>
        <w:rPr>
          <w:rtl/>
        </w:rPr>
        <w:t>106</w:t>
      </w:r>
      <w:bookmarkEnd w:id="5"/>
    </w:p>
    <w:p w:rsidR="00476C9D" w:rsidRDefault="00F10600" w:rsidP="00A96B57">
      <w:pPr>
        <w:pStyle w:val="libNormal"/>
        <w:rPr>
          <w:rtl/>
        </w:rPr>
      </w:pPr>
      <w:r w:rsidRPr="00F10600">
        <w:rPr>
          <w:rStyle w:val="libAlaemChar"/>
          <w:rtl/>
        </w:rPr>
        <w:t>(</w:t>
      </w:r>
      <w:r>
        <w:rPr>
          <w:rStyle w:val="libAieChar"/>
          <w:rtl/>
        </w:rPr>
        <w:t xml:space="preserve"> </w:t>
      </w:r>
      <w:r w:rsidRPr="00245AC4">
        <w:rPr>
          <w:rStyle w:val="libAieChar"/>
          <w:rtl/>
        </w:rPr>
        <w:t>وَاسْتَغْفِرِ اللّهَ إِنَّ اللّهَ كَانَ غَفُوراً رَّحِيماً</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اور الله سے استغفاركيجئے كہ الله بڑا غفور و رحيم</w:t>
      </w:r>
      <w:r w:rsidR="002A0155">
        <w:rPr>
          <w:rtl/>
        </w:rPr>
        <w:t xml:space="preserve"> ہے</w:t>
      </w:r>
      <w:r>
        <w:rPr>
          <w:rtl/>
        </w:rPr>
        <w:t xml:space="preserve">_ </w:t>
      </w:r>
    </w:p>
    <w:p w:rsidR="00476C9D" w:rsidRDefault="00476C9D" w:rsidP="00A96B57">
      <w:pPr>
        <w:pStyle w:val="libNormal"/>
        <w:rPr>
          <w:rtl/>
        </w:rPr>
      </w:pPr>
      <w:r>
        <w:rPr>
          <w:rtl/>
        </w:rPr>
        <w:t>1_پيغمبراكرم</w:t>
      </w:r>
      <w:r w:rsidR="00AC11F9" w:rsidRPr="00AC11F9">
        <w:rPr>
          <w:rStyle w:val="libAlaemChar"/>
          <w:rtl/>
        </w:rPr>
        <w:t xml:space="preserve"> صلى‌الله‌عليه‌وآله‌وسلم </w:t>
      </w:r>
      <w:r>
        <w:rPr>
          <w:rtl/>
        </w:rPr>
        <w:t>بارگاہ خداوندى سے مغفرت طلب كرنے پر مامور ہي</w:t>
      </w:r>
      <w:r w:rsidR="00C91DA5">
        <w:rPr>
          <w:rtl/>
        </w:rPr>
        <w:t xml:space="preserve">ں </w:t>
      </w:r>
      <w:r>
        <w:rPr>
          <w:rtl/>
        </w:rPr>
        <w:t xml:space="preserve">_ </w:t>
      </w:r>
      <w:r w:rsidRPr="00245AC4">
        <w:rPr>
          <w:rStyle w:val="libArabicChar"/>
          <w:rtl/>
        </w:rPr>
        <w:t>واستغفرالل</w:t>
      </w:r>
      <w:r w:rsidR="003B690D" w:rsidRPr="00935327">
        <w:rPr>
          <w:rStyle w:val="libArabicChar"/>
          <w:rFonts w:hint="cs"/>
          <w:rtl/>
        </w:rPr>
        <w:t>ه</w:t>
      </w:r>
      <w:r>
        <w:rPr>
          <w:rtl/>
        </w:rPr>
        <w:t xml:space="preserve"> </w:t>
      </w:r>
    </w:p>
    <w:p w:rsidR="00476C9D" w:rsidRDefault="00476C9D" w:rsidP="00A96B57">
      <w:pPr>
        <w:pStyle w:val="libNormal"/>
        <w:rPr>
          <w:rtl/>
        </w:rPr>
      </w:pPr>
      <w:r>
        <w:rPr>
          <w:rtl/>
        </w:rPr>
        <w:t>2_ قاضيو</w:t>
      </w:r>
      <w:r w:rsidR="00C91DA5">
        <w:rPr>
          <w:rtl/>
        </w:rPr>
        <w:t xml:space="preserve">ں </w:t>
      </w:r>
      <w:r>
        <w:rPr>
          <w:rtl/>
        </w:rPr>
        <w:t>كيلئے بارگاہ خداوندى مي</w:t>
      </w:r>
      <w:r w:rsidR="00C91DA5">
        <w:rPr>
          <w:rtl/>
        </w:rPr>
        <w:t xml:space="preserve">ں </w:t>
      </w:r>
      <w:r>
        <w:rPr>
          <w:rtl/>
        </w:rPr>
        <w:t>اس بات كى دعا كرنا ضرورى</w:t>
      </w:r>
      <w:r w:rsidR="002A0155">
        <w:rPr>
          <w:rtl/>
        </w:rPr>
        <w:t xml:space="preserve"> ہے</w:t>
      </w:r>
      <w:r>
        <w:rPr>
          <w:rtl/>
        </w:rPr>
        <w:t xml:space="preserve"> كہ ان كا نفس خيانتكارو</w:t>
      </w:r>
      <w:r w:rsidR="00C91DA5">
        <w:rPr>
          <w:rtl/>
        </w:rPr>
        <w:t xml:space="preserve">ں </w:t>
      </w:r>
      <w:r>
        <w:rPr>
          <w:rtl/>
        </w:rPr>
        <w:t xml:space="preserve">كى طرف مائل نہ ہو_ </w:t>
      </w:r>
    </w:p>
    <w:p w:rsidR="00476C9D" w:rsidRDefault="00476C9D" w:rsidP="00A96B57">
      <w:pPr>
        <w:pStyle w:val="libArabic"/>
        <w:rPr>
          <w:rtl/>
        </w:rPr>
      </w:pPr>
      <w:r>
        <w:rPr>
          <w:rtl/>
        </w:rPr>
        <w:t>و لا تكن للخائنين خصيماً _ و استغفر الل</w:t>
      </w:r>
      <w:r w:rsidR="003B690D" w:rsidRPr="00935327">
        <w:rPr>
          <w:rFonts w:hint="cs"/>
          <w:rtl/>
        </w:rPr>
        <w:t>ه</w:t>
      </w:r>
      <w:r>
        <w:rPr>
          <w:rtl/>
        </w:rPr>
        <w:t xml:space="preserve"> </w:t>
      </w:r>
    </w:p>
    <w:p w:rsidR="00476C9D" w:rsidRDefault="00476C9D" w:rsidP="00A96B57">
      <w:pPr>
        <w:pStyle w:val="libNormal"/>
        <w:rPr>
          <w:rtl/>
        </w:rPr>
      </w:pPr>
      <w:r>
        <w:rPr>
          <w:rtl/>
        </w:rPr>
        <w:t xml:space="preserve">3_ قاضى كو ہميشہ بارگاہ خداوندى سے مغفرت طلب كرتے رہنا چاہيئے_ </w:t>
      </w:r>
      <w:r w:rsidRPr="00245AC4">
        <w:rPr>
          <w:rStyle w:val="libArabicChar"/>
          <w:rtl/>
        </w:rPr>
        <w:t>لتحكم بين الناس ... و استغفر الل</w:t>
      </w:r>
      <w:r w:rsidR="003B690D" w:rsidRPr="00935327">
        <w:rPr>
          <w:rStyle w:val="libArabicChar"/>
          <w:rFonts w:hint="cs"/>
          <w:rtl/>
        </w:rPr>
        <w:t>ه</w:t>
      </w:r>
      <w:r>
        <w:rPr>
          <w:rtl/>
        </w:rPr>
        <w:t xml:space="preserve"> </w:t>
      </w:r>
    </w:p>
    <w:p w:rsidR="00476C9D" w:rsidRDefault="00476C9D" w:rsidP="00A96B57">
      <w:pPr>
        <w:pStyle w:val="libNormal"/>
        <w:rPr>
          <w:rtl/>
        </w:rPr>
      </w:pPr>
      <w:r>
        <w:rPr>
          <w:rtl/>
        </w:rPr>
        <w:t>4_ قضاوت كے عہدے پر فائز افراد كا اس بات كى طرف متوجہ رہنا ضرورى</w:t>
      </w:r>
      <w:r w:rsidR="002A0155">
        <w:rPr>
          <w:rtl/>
        </w:rPr>
        <w:t xml:space="preserve"> ہے</w:t>
      </w:r>
      <w:r>
        <w:rPr>
          <w:rtl/>
        </w:rPr>
        <w:t xml:space="preserve"> كہ خدا ان كے تمام </w:t>
      </w:r>
    </w:p>
    <w:p w:rsidR="00476C9D" w:rsidRDefault="00476C9D" w:rsidP="00A96B57">
      <w:pPr>
        <w:pStyle w:val="libNormal"/>
        <w:rPr>
          <w:rtl/>
        </w:rPr>
      </w:pPr>
      <w:r>
        <w:rPr>
          <w:rtl/>
        </w:rPr>
        <w:t>اعمال كو ديكھ رہا</w:t>
      </w:r>
      <w:r w:rsidR="002A0155">
        <w:rPr>
          <w:rtl/>
        </w:rPr>
        <w:t xml:space="preserve"> ہے</w:t>
      </w:r>
      <w:r>
        <w:rPr>
          <w:rtl/>
        </w:rPr>
        <w:t xml:space="preserve">_ </w:t>
      </w:r>
      <w:r w:rsidRPr="00245AC4">
        <w:rPr>
          <w:rStyle w:val="libArabicChar"/>
          <w:rtl/>
        </w:rPr>
        <w:t>لتحكم بين الناس ... و استغفر الل</w:t>
      </w:r>
      <w:r w:rsidR="003B690D" w:rsidRPr="00935327">
        <w:rPr>
          <w:rStyle w:val="libArabicChar"/>
          <w:rFonts w:hint="cs"/>
          <w:rtl/>
        </w:rPr>
        <w:t>ه</w:t>
      </w:r>
      <w:r>
        <w:rPr>
          <w:rtl/>
        </w:rPr>
        <w:t xml:space="preserve"> خداوند متعال كا قضاوت كے مبانى بيان كرنے كے بعد ''استغفار'' كا حكم دينا اس نكتہ كى طرف اشارہ</w:t>
      </w:r>
      <w:r w:rsidR="002A0155">
        <w:rPr>
          <w:rtl/>
        </w:rPr>
        <w:t xml:space="preserve"> ہے</w:t>
      </w:r>
      <w:r>
        <w:rPr>
          <w:rtl/>
        </w:rPr>
        <w:t xml:space="preserve"> كہ اسلامى عدالتى نظام مي</w:t>
      </w:r>
      <w:r w:rsidR="00C91DA5">
        <w:rPr>
          <w:rtl/>
        </w:rPr>
        <w:t xml:space="preserve">ں </w:t>
      </w:r>
      <w:r>
        <w:rPr>
          <w:rtl/>
        </w:rPr>
        <w:t>خدا كى طرف متوجہ ہونا اور اسے اپنے اعمال پر ناظر سمجھنا قضاوت جيسى بھارى ذمہ دارى كى انجام دہى مي</w:t>
      </w:r>
      <w:r w:rsidR="00C91DA5">
        <w:rPr>
          <w:rtl/>
        </w:rPr>
        <w:t xml:space="preserve">ں </w:t>
      </w:r>
      <w:r>
        <w:rPr>
          <w:rtl/>
        </w:rPr>
        <w:t>ضرورى</w:t>
      </w:r>
      <w:r w:rsidR="002A0155">
        <w:rPr>
          <w:rtl/>
        </w:rPr>
        <w:t xml:space="preserve"> ہے</w:t>
      </w:r>
      <w:r>
        <w:rPr>
          <w:rtl/>
        </w:rPr>
        <w:t xml:space="preserve">_ </w:t>
      </w:r>
    </w:p>
    <w:p w:rsidR="00476C9D" w:rsidRDefault="00476C9D" w:rsidP="00A96B57">
      <w:pPr>
        <w:pStyle w:val="libNormal"/>
        <w:rPr>
          <w:rtl/>
        </w:rPr>
      </w:pPr>
      <w:r>
        <w:rPr>
          <w:rtl/>
        </w:rPr>
        <w:t>5_ خداوندمتعال، غفور (بڑا بخشنے والا) اور رحيم( انتہائي مہربان )</w:t>
      </w:r>
      <w:r w:rsidR="002A0155">
        <w:rPr>
          <w:rtl/>
        </w:rPr>
        <w:t xml:space="preserve"> ہے</w:t>
      </w:r>
      <w:r>
        <w:rPr>
          <w:rtl/>
        </w:rPr>
        <w:t xml:space="preserve">_ </w:t>
      </w:r>
      <w:r w:rsidRPr="00245AC4">
        <w:rPr>
          <w:rStyle w:val="libArabicChar"/>
          <w:rtl/>
        </w:rPr>
        <w:t>ان الل</w:t>
      </w:r>
      <w:r w:rsidR="003B690D" w:rsidRPr="00935327">
        <w:rPr>
          <w:rStyle w:val="libArabicChar"/>
          <w:rFonts w:hint="cs"/>
          <w:rtl/>
        </w:rPr>
        <w:t>ه</w:t>
      </w:r>
      <w:r w:rsidRPr="00245AC4">
        <w:rPr>
          <w:rStyle w:val="libArabicChar"/>
          <w:rtl/>
        </w:rPr>
        <w:t xml:space="preserve"> </w:t>
      </w:r>
      <w:r w:rsidRPr="00245AC4">
        <w:rPr>
          <w:rStyle w:val="libArabicChar"/>
          <w:rFonts w:hint="cs"/>
          <w:rtl/>
        </w:rPr>
        <w:t>كان</w:t>
      </w:r>
      <w:r w:rsidRPr="00245AC4">
        <w:rPr>
          <w:rStyle w:val="libArabicChar"/>
          <w:rtl/>
        </w:rPr>
        <w:t xml:space="preserve"> </w:t>
      </w:r>
      <w:r w:rsidRPr="00245AC4">
        <w:rPr>
          <w:rStyle w:val="libArabicChar"/>
          <w:rFonts w:hint="cs"/>
          <w:rtl/>
        </w:rPr>
        <w:t>غفورا</w:t>
      </w:r>
      <w:r w:rsidRPr="00245AC4">
        <w:rPr>
          <w:rStyle w:val="libArabicChar"/>
          <w:rtl/>
        </w:rPr>
        <w:t xml:space="preserve"> </w:t>
      </w:r>
      <w:r w:rsidRPr="00245AC4">
        <w:rPr>
          <w:rStyle w:val="libArabicChar"/>
          <w:rFonts w:hint="cs"/>
          <w:rtl/>
        </w:rPr>
        <w:t>رحيماً</w:t>
      </w:r>
      <w:r>
        <w:rPr>
          <w:rtl/>
        </w:rPr>
        <w:t xml:space="preserve"> </w:t>
      </w:r>
    </w:p>
    <w:p w:rsidR="00476C9D" w:rsidRDefault="00DA2110" w:rsidP="00A96B57">
      <w:pPr>
        <w:pStyle w:val="libNormal"/>
        <w:rPr>
          <w:rtl/>
        </w:rPr>
      </w:pPr>
      <w:r>
        <w:rPr>
          <w:rtl/>
        </w:rPr>
        <w:br w:type="page"/>
      </w:r>
      <w:r>
        <w:rPr>
          <w:rtl/>
        </w:rPr>
        <w:lastRenderedPageBreak/>
        <w:t xml:space="preserve"> </w:t>
      </w:r>
      <w:r>
        <w:rPr>
          <w:rtl/>
        </w:rPr>
        <w:cr/>
      </w:r>
      <w:r w:rsidR="00476C9D">
        <w:rPr>
          <w:rtl/>
        </w:rPr>
        <w:t>6_ خداوندمتعال ايسا بڑا بخشنے والا</w:t>
      </w:r>
      <w:r w:rsidR="002A0155">
        <w:rPr>
          <w:rtl/>
        </w:rPr>
        <w:t xml:space="preserve"> ہے</w:t>
      </w:r>
      <w:r w:rsidR="00476C9D">
        <w:rPr>
          <w:rtl/>
        </w:rPr>
        <w:t xml:space="preserve"> جو مہربان</w:t>
      </w:r>
      <w:r w:rsidR="002A0155">
        <w:rPr>
          <w:rtl/>
        </w:rPr>
        <w:t xml:space="preserve"> ہے</w:t>
      </w:r>
      <w:r w:rsidR="00476C9D">
        <w:rPr>
          <w:rtl/>
        </w:rPr>
        <w:t xml:space="preserve">_ </w:t>
      </w:r>
      <w:r w:rsidR="00476C9D" w:rsidRPr="00245AC4">
        <w:rPr>
          <w:rStyle w:val="libArabicChar"/>
          <w:rtl/>
        </w:rPr>
        <w:t>ان الل</w:t>
      </w:r>
      <w:r w:rsidR="003B690D" w:rsidRPr="00935327">
        <w:rPr>
          <w:rStyle w:val="libArabicChar"/>
          <w:rFonts w:hint="cs"/>
          <w:rtl/>
        </w:rPr>
        <w:t>ه</w:t>
      </w:r>
      <w:r w:rsidR="00476C9D" w:rsidRPr="00245AC4">
        <w:rPr>
          <w:rStyle w:val="libArabicChar"/>
          <w:rtl/>
        </w:rPr>
        <w:t xml:space="preserve"> </w:t>
      </w:r>
      <w:r w:rsidR="00476C9D" w:rsidRPr="00245AC4">
        <w:rPr>
          <w:rStyle w:val="libArabicChar"/>
          <w:rFonts w:hint="cs"/>
          <w:rtl/>
        </w:rPr>
        <w:t>كان</w:t>
      </w:r>
      <w:r w:rsidR="00476C9D" w:rsidRPr="00245AC4">
        <w:rPr>
          <w:rStyle w:val="libArabicChar"/>
          <w:rtl/>
        </w:rPr>
        <w:t xml:space="preserve"> </w:t>
      </w:r>
      <w:r w:rsidR="00476C9D" w:rsidRPr="00245AC4">
        <w:rPr>
          <w:rStyle w:val="libArabicChar"/>
          <w:rFonts w:hint="cs"/>
          <w:rtl/>
        </w:rPr>
        <w:t>غفورا</w:t>
      </w:r>
      <w:r w:rsidR="00476C9D" w:rsidRPr="00245AC4">
        <w:rPr>
          <w:rStyle w:val="libArabicChar"/>
          <w:rtl/>
        </w:rPr>
        <w:t xml:space="preserve"> </w:t>
      </w:r>
      <w:r w:rsidR="00476C9D" w:rsidRPr="00245AC4">
        <w:rPr>
          <w:rStyle w:val="libArabicChar"/>
          <w:rFonts w:hint="cs"/>
          <w:rtl/>
        </w:rPr>
        <w:t>رحيما</w:t>
      </w:r>
      <w:r w:rsidR="00476C9D">
        <w:rPr>
          <w:rtl/>
        </w:rPr>
        <w:t xml:space="preserve"> </w:t>
      </w:r>
    </w:p>
    <w:p w:rsidR="00476C9D" w:rsidRDefault="00476C9D" w:rsidP="00A96B57">
      <w:pPr>
        <w:pStyle w:val="libNormal"/>
        <w:rPr>
          <w:rtl/>
        </w:rPr>
      </w:pPr>
      <w:r>
        <w:rPr>
          <w:rtl/>
        </w:rPr>
        <w:t>7_ استغفار، غفران اور رحمت الہى كے حصول كاپيش خيمہ</w:t>
      </w:r>
      <w:r w:rsidR="002A0155">
        <w:rPr>
          <w:rtl/>
        </w:rPr>
        <w:t xml:space="preserve"> ہے</w:t>
      </w:r>
      <w:r>
        <w:rPr>
          <w:rtl/>
        </w:rPr>
        <w:t xml:space="preserve">_ </w:t>
      </w:r>
      <w:r w:rsidRPr="00245AC4">
        <w:rPr>
          <w:rStyle w:val="libArabicChar"/>
          <w:rtl/>
        </w:rPr>
        <w:t>و استغفر الل</w:t>
      </w:r>
      <w:r w:rsidR="003B690D" w:rsidRPr="00935327">
        <w:rPr>
          <w:rStyle w:val="libArabicChar"/>
          <w:rFonts w:hint="cs"/>
          <w:rtl/>
        </w:rPr>
        <w:t>ه</w:t>
      </w:r>
      <w:r w:rsidRPr="00245AC4">
        <w:rPr>
          <w:rStyle w:val="libArabicChar"/>
          <w:rtl/>
        </w:rPr>
        <w:t xml:space="preserve"> </w:t>
      </w:r>
      <w:r w:rsidRPr="00245AC4">
        <w:rPr>
          <w:rStyle w:val="libArabicChar"/>
          <w:rFonts w:hint="cs"/>
          <w:rtl/>
        </w:rPr>
        <w:t>ان</w:t>
      </w:r>
      <w:r w:rsidRPr="00245AC4">
        <w:rPr>
          <w:rStyle w:val="libArabicChar"/>
          <w:rtl/>
        </w:rPr>
        <w:t xml:space="preserve"> </w:t>
      </w:r>
      <w:r w:rsidRPr="00245AC4">
        <w:rPr>
          <w:rStyle w:val="libArabicChar"/>
          <w:rFonts w:hint="cs"/>
          <w:rtl/>
        </w:rPr>
        <w:t>الل</w:t>
      </w:r>
      <w:r w:rsidR="003B690D" w:rsidRPr="00935327">
        <w:rPr>
          <w:rStyle w:val="libArabicChar"/>
          <w:rFonts w:hint="cs"/>
          <w:rtl/>
        </w:rPr>
        <w:t>ه</w:t>
      </w:r>
      <w:r w:rsidRPr="00245AC4">
        <w:rPr>
          <w:rStyle w:val="libArabicChar"/>
          <w:rtl/>
        </w:rPr>
        <w:t xml:space="preserve"> </w:t>
      </w:r>
      <w:r w:rsidRPr="00245AC4">
        <w:rPr>
          <w:rStyle w:val="libArabicChar"/>
          <w:rFonts w:hint="cs"/>
          <w:rtl/>
        </w:rPr>
        <w:t>كان</w:t>
      </w:r>
      <w:r w:rsidRPr="00245AC4">
        <w:rPr>
          <w:rStyle w:val="libArabicChar"/>
          <w:rtl/>
        </w:rPr>
        <w:t xml:space="preserve"> </w:t>
      </w:r>
      <w:r w:rsidRPr="00245AC4">
        <w:rPr>
          <w:rStyle w:val="libArabicChar"/>
          <w:rFonts w:hint="cs"/>
          <w:rtl/>
        </w:rPr>
        <w:t>غفورا</w:t>
      </w:r>
      <w:r w:rsidRPr="00245AC4">
        <w:rPr>
          <w:rStyle w:val="libArabicChar"/>
          <w:rtl/>
        </w:rPr>
        <w:t xml:space="preserve"> </w:t>
      </w:r>
      <w:r w:rsidRPr="00245AC4">
        <w:rPr>
          <w:rStyle w:val="libArabicChar"/>
          <w:rFonts w:hint="cs"/>
          <w:rtl/>
        </w:rPr>
        <w:t>رحيما</w:t>
      </w:r>
      <w:r>
        <w:rPr>
          <w:rtl/>
        </w:rPr>
        <w:t xml:space="preserve"> </w:t>
      </w:r>
    </w:p>
    <w:p w:rsidR="00476C9D" w:rsidRDefault="00476C9D" w:rsidP="00A96B57">
      <w:pPr>
        <w:pStyle w:val="libNormal"/>
        <w:rPr>
          <w:rtl/>
        </w:rPr>
      </w:pPr>
      <w:r>
        <w:rPr>
          <w:rtl/>
        </w:rPr>
        <w:t>8_ خداوندعالم كا اپنے بندو</w:t>
      </w:r>
      <w:r w:rsidR="00C91DA5">
        <w:rPr>
          <w:rtl/>
        </w:rPr>
        <w:t xml:space="preserve">ں </w:t>
      </w:r>
      <w:r>
        <w:rPr>
          <w:rtl/>
        </w:rPr>
        <w:t>كو بخشنا، محبت و شفقت كے ہمراہ</w:t>
      </w:r>
      <w:r w:rsidR="002A0155">
        <w:rPr>
          <w:rtl/>
        </w:rPr>
        <w:t xml:space="preserve"> ہے</w:t>
      </w:r>
      <w:r>
        <w:rPr>
          <w:rtl/>
        </w:rPr>
        <w:t>_</w:t>
      </w:r>
      <w:r w:rsidRPr="00245AC4">
        <w:rPr>
          <w:rStyle w:val="libArabicChar"/>
          <w:rtl/>
        </w:rPr>
        <w:t xml:space="preserve"> واستغفر الل</w:t>
      </w:r>
      <w:r w:rsidR="003B690D" w:rsidRPr="00935327">
        <w:rPr>
          <w:rStyle w:val="libArabicChar"/>
          <w:rFonts w:hint="cs"/>
          <w:rtl/>
        </w:rPr>
        <w:t>ه</w:t>
      </w:r>
      <w:r w:rsidRPr="00245AC4">
        <w:rPr>
          <w:rStyle w:val="libArabicChar"/>
          <w:rtl/>
        </w:rPr>
        <w:t xml:space="preserve"> </w:t>
      </w:r>
      <w:r w:rsidRPr="00245AC4">
        <w:rPr>
          <w:rStyle w:val="libArabicChar"/>
          <w:rFonts w:hint="cs"/>
          <w:rtl/>
        </w:rPr>
        <w:t>ان</w:t>
      </w:r>
      <w:r w:rsidRPr="00245AC4">
        <w:rPr>
          <w:rStyle w:val="libArabicChar"/>
          <w:rtl/>
        </w:rPr>
        <w:t xml:space="preserve"> </w:t>
      </w:r>
      <w:r w:rsidRPr="00245AC4">
        <w:rPr>
          <w:rStyle w:val="libArabicChar"/>
          <w:rFonts w:hint="cs"/>
          <w:rtl/>
        </w:rPr>
        <w:t>الل</w:t>
      </w:r>
      <w:r w:rsidR="003B690D" w:rsidRPr="00935327">
        <w:rPr>
          <w:rStyle w:val="libArabicChar"/>
          <w:rFonts w:hint="cs"/>
          <w:rtl/>
        </w:rPr>
        <w:t>ه</w:t>
      </w:r>
      <w:r w:rsidRPr="00245AC4">
        <w:rPr>
          <w:rStyle w:val="libArabicChar"/>
          <w:rtl/>
        </w:rPr>
        <w:t xml:space="preserve"> </w:t>
      </w:r>
      <w:r w:rsidRPr="00245AC4">
        <w:rPr>
          <w:rStyle w:val="libArabicChar"/>
          <w:rFonts w:hint="cs"/>
          <w:rtl/>
        </w:rPr>
        <w:t>كان</w:t>
      </w:r>
      <w:r w:rsidRPr="00245AC4">
        <w:rPr>
          <w:rStyle w:val="libArabicChar"/>
          <w:rtl/>
        </w:rPr>
        <w:t xml:space="preserve"> </w:t>
      </w:r>
      <w:r w:rsidRPr="00245AC4">
        <w:rPr>
          <w:rStyle w:val="libArabicChar"/>
          <w:rFonts w:hint="cs"/>
          <w:rtl/>
        </w:rPr>
        <w:t>غفورا</w:t>
      </w:r>
      <w:r w:rsidRPr="00245AC4">
        <w:rPr>
          <w:rStyle w:val="libArabicChar"/>
          <w:rtl/>
        </w:rPr>
        <w:t xml:space="preserve"> </w:t>
      </w:r>
      <w:r w:rsidRPr="00245AC4">
        <w:rPr>
          <w:rStyle w:val="libArabicChar"/>
          <w:rFonts w:hint="cs"/>
          <w:rtl/>
        </w:rPr>
        <w:t>رحيما</w:t>
      </w:r>
      <w:r w:rsidRPr="00245AC4">
        <w:rPr>
          <w:rStyle w:val="libArabicChar"/>
          <w:rtl/>
        </w:rPr>
        <w:t xml:space="preserve"> </w:t>
      </w:r>
    </w:p>
    <w:p w:rsidR="00476C9D" w:rsidRDefault="00476C9D" w:rsidP="00A96B57">
      <w:pPr>
        <w:pStyle w:val="libNormal"/>
        <w:rPr>
          <w:rtl/>
        </w:rPr>
      </w:pPr>
      <w:r>
        <w:rPr>
          <w:rtl/>
        </w:rPr>
        <w:t>آنحضرت</w:t>
      </w:r>
      <w:r w:rsidR="00AC11F9" w:rsidRPr="00AC11F9">
        <w:rPr>
          <w:rStyle w:val="libAlaemChar"/>
          <w:rtl/>
        </w:rPr>
        <w:t xml:space="preserve"> صلى‌الله‌عليه‌وآله‌وسلم </w:t>
      </w:r>
      <w:r>
        <w:rPr>
          <w:rtl/>
        </w:rPr>
        <w:t xml:space="preserve">: آنحضرت </w:t>
      </w:r>
      <w:r w:rsidR="00AC11F9" w:rsidRPr="00AC11F9">
        <w:rPr>
          <w:rStyle w:val="libAlaemChar"/>
          <w:rtl/>
        </w:rPr>
        <w:t xml:space="preserve"> صلى‌الله‌عليه‌وآله‌وسلم </w:t>
      </w:r>
      <w:r>
        <w:rPr>
          <w:rtl/>
        </w:rPr>
        <w:t xml:space="preserve">كا استغفار كرنا 1;آنحضرت </w:t>
      </w:r>
      <w:r w:rsidR="00AC11F9" w:rsidRPr="00AC11F9">
        <w:rPr>
          <w:rStyle w:val="libAlaemChar"/>
          <w:rtl/>
        </w:rPr>
        <w:t xml:space="preserve"> صلى‌الله‌عليه‌وآله‌وسلم </w:t>
      </w:r>
      <w:r>
        <w:rPr>
          <w:rtl/>
        </w:rPr>
        <w:t xml:space="preserve">كى ذمہ دارى 1 </w:t>
      </w:r>
    </w:p>
    <w:p w:rsidR="00476C9D" w:rsidRDefault="00476C9D" w:rsidP="00A96B57">
      <w:pPr>
        <w:pStyle w:val="libNormal"/>
        <w:rPr>
          <w:rtl/>
        </w:rPr>
      </w:pPr>
      <w:r>
        <w:rPr>
          <w:rtl/>
        </w:rPr>
        <w:t xml:space="preserve">استغفار: استغفار كے اثرات_7 </w:t>
      </w:r>
    </w:p>
    <w:p w:rsidR="00476C9D" w:rsidRDefault="00476C9D" w:rsidP="00A96B57">
      <w:pPr>
        <w:pStyle w:val="libNormal"/>
        <w:rPr>
          <w:rtl/>
        </w:rPr>
      </w:pPr>
      <w:r>
        <w:rPr>
          <w:rtl/>
        </w:rPr>
        <w:t xml:space="preserve">اسماء و صفات: رحيم 5;غفور 5 </w:t>
      </w:r>
    </w:p>
    <w:p w:rsidR="00476C9D" w:rsidRDefault="00476C9D" w:rsidP="00A96B57">
      <w:pPr>
        <w:pStyle w:val="libNormal"/>
        <w:rPr>
          <w:rtl/>
        </w:rPr>
      </w:pPr>
      <w:r>
        <w:rPr>
          <w:rtl/>
        </w:rPr>
        <w:t xml:space="preserve">اللہ تعالي : اللہ تعالي كا ناظر ہونا 4;اللہ تعالي كى بخشش 6، 8; اللہ تعالي كى رحمت كا پيش خيمہ 7;اللہ تعالي كى محبت 8;اللہ تعالي كى مہربانى 6، 8 </w:t>
      </w:r>
    </w:p>
    <w:p w:rsidR="00476C9D" w:rsidRDefault="00476C9D" w:rsidP="00A96B57">
      <w:pPr>
        <w:pStyle w:val="libNormal"/>
        <w:rPr>
          <w:rtl/>
        </w:rPr>
      </w:pPr>
      <w:r>
        <w:rPr>
          <w:rtl/>
        </w:rPr>
        <w:t xml:space="preserve">بخشش: بخشش كا پيش خيمہ 7 </w:t>
      </w:r>
    </w:p>
    <w:p w:rsidR="00476C9D" w:rsidRDefault="00476C9D" w:rsidP="00A96B57">
      <w:pPr>
        <w:pStyle w:val="libNormal"/>
        <w:rPr>
          <w:rtl/>
        </w:rPr>
      </w:pPr>
      <w:r>
        <w:rPr>
          <w:rtl/>
        </w:rPr>
        <w:t xml:space="preserve">دعا: دعا كے اثرات 2 </w:t>
      </w:r>
    </w:p>
    <w:p w:rsidR="00476C9D" w:rsidRDefault="00476C9D" w:rsidP="00A96B57">
      <w:pPr>
        <w:pStyle w:val="libNormal"/>
        <w:rPr>
          <w:rtl/>
        </w:rPr>
      </w:pPr>
      <w:r>
        <w:rPr>
          <w:rtl/>
        </w:rPr>
        <w:t xml:space="preserve">ذكر: ذكر كى اہميت 4 </w:t>
      </w:r>
    </w:p>
    <w:p w:rsidR="00476C9D" w:rsidRDefault="00476C9D" w:rsidP="00A96B57">
      <w:pPr>
        <w:pStyle w:val="libNormal"/>
        <w:rPr>
          <w:rtl/>
        </w:rPr>
      </w:pPr>
      <w:r>
        <w:rPr>
          <w:rtl/>
        </w:rPr>
        <w:t xml:space="preserve">قاضي: قاضى كا استغفار كرنا 3;قاضى كاتذكيہ نفس كرنا 2;قاضى كى ذمہ دارى 2، 3، 4 </w:t>
      </w:r>
    </w:p>
    <w:p w:rsidR="00476C9D" w:rsidRDefault="00476C9D" w:rsidP="00A96B57">
      <w:pPr>
        <w:pStyle w:val="libNormal"/>
        <w:rPr>
          <w:rtl/>
        </w:rPr>
      </w:pPr>
      <w:r>
        <w:rPr>
          <w:rtl/>
        </w:rPr>
        <w:t xml:space="preserve">قضاوت: قضاوت كى اہميت 4 </w:t>
      </w:r>
    </w:p>
    <w:p w:rsidR="00476C9D" w:rsidRDefault="00476C9D" w:rsidP="00A96B57">
      <w:pPr>
        <w:pStyle w:val="libNormal"/>
        <w:rPr>
          <w:rtl/>
        </w:rPr>
      </w:pPr>
      <w:r>
        <w:rPr>
          <w:rtl/>
        </w:rPr>
        <w:t xml:space="preserve"> </w:t>
      </w:r>
    </w:p>
    <w:p w:rsidR="00245AC4" w:rsidRDefault="00DA2110" w:rsidP="00A96B57">
      <w:pPr>
        <w:pStyle w:val="libNormal"/>
        <w:rPr>
          <w:rtl/>
        </w:rPr>
      </w:pPr>
      <w:r>
        <w:rPr>
          <w:rtl/>
        </w:rPr>
        <w:br w:type="page"/>
      </w:r>
    </w:p>
    <w:p w:rsidR="00245AC4" w:rsidRDefault="00245AC4" w:rsidP="00A96B57">
      <w:pPr>
        <w:pStyle w:val="libNormal"/>
        <w:rPr>
          <w:rtl/>
        </w:rPr>
      </w:pPr>
    </w:p>
    <w:p w:rsidR="00245AC4" w:rsidRDefault="00245AC4" w:rsidP="00A96B57">
      <w:pPr>
        <w:pStyle w:val="Heading2Center"/>
        <w:rPr>
          <w:rtl/>
        </w:rPr>
      </w:pPr>
      <w:bookmarkStart w:id="6" w:name="_Toc11840614"/>
      <w:r>
        <w:rPr>
          <w:rFonts w:hint="cs"/>
          <w:rtl/>
        </w:rPr>
        <w:t xml:space="preserve">آیت </w:t>
      </w:r>
      <w:r>
        <w:rPr>
          <w:rtl/>
        </w:rPr>
        <w:t>107</w:t>
      </w:r>
      <w:bookmarkEnd w:id="6"/>
    </w:p>
    <w:p w:rsidR="00476C9D" w:rsidRDefault="00F10600" w:rsidP="00A96B57">
      <w:pPr>
        <w:pStyle w:val="libNormal"/>
        <w:rPr>
          <w:rtl/>
        </w:rPr>
      </w:pPr>
      <w:r w:rsidRPr="00F10600">
        <w:rPr>
          <w:rStyle w:val="libAlaemChar"/>
          <w:rtl/>
        </w:rPr>
        <w:t>(</w:t>
      </w:r>
      <w:r>
        <w:rPr>
          <w:rStyle w:val="libAieChar"/>
          <w:rtl/>
        </w:rPr>
        <w:t xml:space="preserve"> </w:t>
      </w:r>
      <w:r w:rsidRPr="00245AC4">
        <w:rPr>
          <w:rStyle w:val="libAieChar"/>
          <w:rtl/>
        </w:rPr>
        <w:t>وَلاَ تُجَادِلْ عَنِ الَّذِينَ يَخْتَانُونَ أَنفُسَهُمْ إِنَّ اللّهَ لاَ يُحِبُّ مَن كَانَ خَوَّاناً أَثِيماً</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اور خبردار جو لوگ خود اپنے نفس سے خيانت كرتے ہي</w:t>
      </w:r>
      <w:r w:rsidR="00C91DA5">
        <w:rPr>
          <w:rtl/>
        </w:rPr>
        <w:t xml:space="preserve">ں </w:t>
      </w:r>
      <w:r>
        <w:rPr>
          <w:rtl/>
        </w:rPr>
        <w:t>انكى طرف سے دفاع نہ كيجئے گا كہ خدا خيانت كار مجرمو</w:t>
      </w:r>
      <w:r w:rsidR="00C91DA5">
        <w:rPr>
          <w:rtl/>
        </w:rPr>
        <w:t xml:space="preserve">ں </w:t>
      </w:r>
      <w:r>
        <w:rPr>
          <w:rtl/>
        </w:rPr>
        <w:t>كو ہرگز دوست نہي</w:t>
      </w:r>
      <w:r w:rsidR="00C91DA5">
        <w:rPr>
          <w:rtl/>
        </w:rPr>
        <w:t xml:space="preserve">ں </w:t>
      </w:r>
      <w:r>
        <w:rPr>
          <w:rtl/>
        </w:rPr>
        <w:t>ركھتا</w:t>
      </w:r>
      <w:r w:rsidR="002A0155">
        <w:rPr>
          <w:rtl/>
        </w:rPr>
        <w:t xml:space="preserve"> ہے</w:t>
      </w:r>
      <w:r>
        <w:rPr>
          <w:rtl/>
        </w:rPr>
        <w:t xml:space="preserve">_ </w:t>
      </w:r>
    </w:p>
    <w:p w:rsidR="00476C9D" w:rsidRDefault="00476C9D" w:rsidP="00A96B57">
      <w:pPr>
        <w:pStyle w:val="libNormal"/>
        <w:rPr>
          <w:rtl/>
        </w:rPr>
      </w:pPr>
      <w:r>
        <w:rPr>
          <w:rtl/>
        </w:rPr>
        <w:t>1_ خداوند متعال نے پيغمبر اكرم</w:t>
      </w:r>
      <w:r w:rsidR="00AC11F9" w:rsidRPr="00AC11F9">
        <w:rPr>
          <w:rStyle w:val="libAlaemChar"/>
          <w:rtl/>
        </w:rPr>
        <w:t xml:space="preserve"> صلى‌الله‌عليه‌وآله‌وسلم </w:t>
      </w:r>
      <w:r>
        <w:rPr>
          <w:rtl/>
        </w:rPr>
        <w:t>كو خيانت كار و</w:t>
      </w:r>
      <w:r w:rsidR="00C91DA5">
        <w:rPr>
          <w:rtl/>
        </w:rPr>
        <w:t xml:space="preserve">ں </w:t>
      </w:r>
      <w:r>
        <w:rPr>
          <w:rtl/>
        </w:rPr>
        <w:t>كا دفاع كرنے سے خبردار كيا</w:t>
      </w:r>
      <w:r w:rsidR="002A0155">
        <w:rPr>
          <w:rtl/>
        </w:rPr>
        <w:t xml:space="preserve"> ہے</w:t>
      </w:r>
      <w:r>
        <w:rPr>
          <w:rtl/>
        </w:rPr>
        <w:t xml:space="preserve">_ </w:t>
      </w:r>
    </w:p>
    <w:p w:rsidR="00476C9D" w:rsidRDefault="00476C9D" w:rsidP="00A96B57">
      <w:pPr>
        <w:pStyle w:val="libNormal"/>
        <w:rPr>
          <w:rtl/>
        </w:rPr>
      </w:pPr>
      <w:r w:rsidRPr="00245AC4">
        <w:rPr>
          <w:rStyle w:val="libArabicChar"/>
          <w:rtl/>
        </w:rPr>
        <w:t>لا تجادل عن الذين يختانون انفس</w:t>
      </w:r>
      <w:r w:rsidR="00E77C37" w:rsidRPr="00935327">
        <w:rPr>
          <w:rStyle w:val="libArabicChar"/>
          <w:rFonts w:hint="cs"/>
          <w:rtl/>
        </w:rPr>
        <w:t>ه</w:t>
      </w:r>
      <w:r w:rsidRPr="00245AC4">
        <w:rPr>
          <w:rStyle w:val="libArabicChar"/>
          <w:rFonts w:hint="cs"/>
          <w:rtl/>
        </w:rPr>
        <w:t>م</w:t>
      </w:r>
      <w:r>
        <w:rPr>
          <w:rtl/>
        </w:rPr>
        <w:t xml:space="preserve"> كلمہ ''جدال'' جب حرف ''عن'' كے ساتھ متعدى ہو تو اس كا معنى دفاع اور طرفدارى ہوتا</w:t>
      </w:r>
      <w:r w:rsidR="002A0155">
        <w:rPr>
          <w:rtl/>
        </w:rPr>
        <w:t xml:space="preserve"> ہے</w:t>
      </w:r>
      <w:r>
        <w:rPr>
          <w:rtl/>
        </w:rPr>
        <w:t xml:space="preserve">_ </w:t>
      </w:r>
    </w:p>
    <w:p w:rsidR="00476C9D" w:rsidRDefault="00476C9D" w:rsidP="00A96B57">
      <w:pPr>
        <w:pStyle w:val="libNormal"/>
        <w:rPr>
          <w:rtl/>
        </w:rPr>
      </w:pPr>
      <w:r>
        <w:rPr>
          <w:rtl/>
        </w:rPr>
        <w:t>2_ خيانت كار كا دفاع كرنا حرام</w:t>
      </w:r>
      <w:r w:rsidR="002A0155">
        <w:rPr>
          <w:rtl/>
        </w:rPr>
        <w:t xml:space="preserve"> ہے</w:t>
      </w:r>
      <w:r>
        <w:rPr>
          <w:rtl/>
        </w:rPr>
        <w:t>_</w:t>
      </w:r>
      <w:r w:rsidRPr="00245AC4">
        <w:rPr>
          <w:rStyle w:val="libArabicChar"/>
          <w:rtl/>
        </w:rPr>
        <w:t xml:space="preserve"> و لا تجادل عن الذين يختانون انفس</w:t>
      </w:r>
      <w:r w:rsidR="00E77C37" w:rsidRPr="00935327">
        <w:rPr>
          <w:rStyle w:val="libArabicChar"/>
          <w:rFonts w:hint="cs"/>
          <w:rtl/>
        </w:rPr>
        <w:t>ه</w:t>
      </w:r>
      <w:r w:rsidRPr="00245AC4">
        <w:rPr>
          <w:rStyle w:val="libArabicChar"/>
          <w:rFonts w:hint="cs"/>
          <w:rtl/>
        </w:rPr>
        <w:t>م</w:t>
      </w:r>
      <w:r w:rsidRPr="00245AC4">
        <w:rPr>
          <w:rStyle w:val="libArabicChar"/>
          <w:rtl/>
        </w:rPr>
        <w:t xml:space="preserve"> </w:t>
      </w:r>
    </w:p>
    <w:p w:rsidR="00476C9D" w:rsidRDefault="00476C9D" w:rsidP="00A96B57">
      <w:pPr>
        <w:pStyle w:val="libNormal"/>
        <w:rPr>
          <w:rtl/>
        </w:rPr>
      </w:pPr>
      <w:r>
        <w:rPr>
          <w:rtl/>
        </w:rPr>
        <w:t>3_ دوسرو</w:t>
      </w:r>
      <w:r w:rsidR="00C91DA5">
        <w:rPr>
          <w:rtl/>
        </w:rPr>
        <w:t xml:space="preserve">ں </w:t>
      </w:r>
      <w:r>
        <w:rPr>
          <w:rtl/>
        </w:rPr>
        <w:t>كے ساتھ خيانت اور دغا بازي، در حقيقت اپنے آپ سے دھوكہ اور خيانت</w:t>
      </w:r>
      <w:r w:rsidR="002A0155">
        <w:rPr>
          <w:rtl/>
        </w:rPr>
        <w:t xml:space="preserve"> ہے</w:t>
      </w:r>
      <w:r>
        <w:rPr>
          <w:rtl/>
        </w:rPr>
        <w:t xml:space="preserve">_ </w:t>
      </w:r>
    </w:p>
    <w:p w:rsidR="00476C9D" w:rsidRDefault="00476C9D" w:rsidP="00A96B57">
      <w:pPr>
        <w:pStyle w:val="libNormal"/>
        <w:rPr>
          <w:rtl/>
        </w:rPr>
      </w:pPr>
      <w:r w:rsidRPr="00245AC4">
        <w:rPr>
          <w:rStyle w:val="libArabicChar"/>
          <w:rtl/>
        </w:rPr>
        <w:t>و لا تجادل عن الذين يختانون انفس</w:t>
      </w:r>
      <w:r w:rsidR="00E77C37" w:rsidRPr="00935327">
        <w:rPr>
          <w:rStyle w:val="libArabicChar"/>
          <w:rFonts w:hint="cs"/>
          <w:rtl/>
        </w:rPr>
        <w:t>ه</w:t>
      </w:r>
      <w:r w:rsidRPr="00245AC4">
        <w:rPr>
          <w:rStyle w:val="libArabicChar"/>
          <w:rFonts w:hint="cs"/>
          <w:rtl/>
        </w:rPr>
        <w:t>م</w:t>
      </w:r>
      <w:r>
        <w:rPr>
          <w:rtl/>
        </w:rPr>
        <w:t xml:space="preserve"> اس آيت شريفہ مي</w:t>
      </w:r>
      <w:r w:rsidR="00C91DA5">
        <w:rPr>
          <w:rtl/>
        </w:rPr>
        <w:t xml:space="preserve">ں </w:t>
      </w:r>
      <w:r>
        <w:rPr>
          <w:rtl/>
        </w:rPr>
        <w:t>دوسرو</w:t>
      </w:r>
      <w:r w:rsidR="00C91DA5">
        <w:rPr>
          <w:rtl/>
        </w:rPr>
        <w:t xml:space="preserve">ں </w:t>
      </w:r>
      <w:r>
        <w:rPr>
          <w:rtl/>
        </w:rPr>
        <w:t>كے ساتھ خيانت كرنے كو اپنے آپ سے خيانت قرار ديا گيا</w:t>
      </w:r>
      <w:r w:rsidR="002A0155">
        <w:rPr>
          <w:rtl/>
        </w:rPr>
        <w:t xml:space="preserve"> ہے</w:t>
      </w:r>
      <w:r>
        <w:rPr>
          <w:rtl/>
        </w:rPr>
        <w:t xml:space="preserve">_ </w:t>
      </w:r>
    </w:p>
    <w:p w:rsidR="00476C9D" w:rsidRDefault="00476C9D" w:rsidP="00A96B57">
      <w:pPr>
        <w:pStyle w:val="libNormal"/>
        <w:rPr>
          <w:rtl/>
        </w:rPr>
      </w:pPr>
      <w:r>
        <w:rPr>
          <w:rtl/>
        </w:rPr>
        <w:t>4_ معاشرے كے تمام افرادايك جسم كى مانند ہي</w:t>
      </w:r>
      <w:r w:rsidR="00C91DA5">
        <w:rPr>
          <w:rtl/>
        </w:rPr>
        <w:t xml:space="preserve">ں </w:t>
      </w:r>
      <w:r>
        <w:rPr>
          <w:rtl/>
        </w:rPr>
        <w:t xml:space="preserve">_ </w:t>
      </w:r>
      <w:r w:rsidRPr="00245AC4">
        <w:rPr>
          <w:rStyle w:val="libArabicChar"/>
          <w:rtl/>
        </w:rPr>
        <w:t>الذين يختاتون انفس</w:t>
      </w:r>
      <w:r w:rsidR="00E77C37" w:rsidRPr="00935327">
        <w:rPr>
          <w:rStyle w:val="libArabicChar"/>
          <w:rFonts w:hint="cs"/>
          <w:rtl/>
        </w:rPr>
        <w:t>ه</w:t>
      </w:r>
      <w:r w:rsidRPr="00245AC4">
        <w:rPr>
          <w:rStyle w:val="libArabicChar"/>
          <w:rFonts w:hint="cs"/>
          <w:rtl/>
        </w:rPr>
        <w:t>م</w:t>
      </w:r>
      <w:r>
        <w:rPr>
          <w:rtl/>
        </w:rPr>
        <w:t xml:space="preserve"> چونكہ قرآن كريم دوسرو</w:t>
      </w:r>
      <w:r w:rsidR="00C91DA5">
        <w:rPr>
          <w:rtl/>
        </w:rPr>
        <w:t xml:space="preserve">ں </w:t>
      </w:r>
      <w:r>
        <w:rPr>
          <w:rtl/>
        </w:rPr>
        <w:t>كے ساتھ خيانت كو اپنے آپ سے خيانت سمجھتا</w:t>
      </w:r>
      <w:r w:rsidR="002A0155">
        <w:rPr>
          <w:rtl/>
        </w:rPr>
        <w:t xml:space="preserve"> ہے</w:t>
      </w:r>
      <w:r>
        <w:rPr>
          <w:rtl/>
        </w:rPr>
        <w:t>، اس سے معلوم ہوتا</w:t>
      </w:r>
      <w:r w:rsidR="002A0155">
        <w:rPr>
          <w:rtl/>
        </w:rPr>
        <w:t xml:space="preserve"> ہے</w:t>
      </w:r>
      <w:r>
        <w:rPr>
          <w:rtl/>
        </w:rPr>
        <w:t xml:space="preserve"> كہ قرآن كى نظر مي</w:t>
      </w:r>
      <w:r w:rsidR="00C91DA5">
        <w:rPr>
          <w:rtl/>
        </w:rPr>
        <w:t xml:space="preserve">ں </w:t>
      </w:r>
      <w:r>
        <w:rPr>
          <w:rtl/>
        </w:rPr>
        <w:t>معاشرے كے تمام افرادايك جسم كى مانند ہي</w:t>
      </w:r>
      <w:r w:rsidR="00C91DA5">
        <w:rPr>
          <w:rtl/>
        </w:rPr>
        <w:t xml:space="preserve">ں </w:t>
      </w:r>
      <w:r>
        <w:rPr>
          <w:rtl/>
        </w:rPr>
        <w:t xml:space="preserve">_ </w:t>
      </w:r>
    </w:p>
    <w:p w:rsidR="00476C9D" w:rsidRDefault="00476C9D" w:rsidP="00A96B57">
      <w:pPr>
        <w:pStyle w:val="libNormal"/>
        <w:rPr>
          <w:rtl/>
        </w:rPr>
      </w:pPr>
      <w:r>
        <w:rPr>
          <w:rtl/>
        </w:rPr>
        <w:t>5_ دغاباز خيانت كارو</w:t>
      </w:r>
      <w:r w:rsidR="00C91DA5">
        <w:rPr>
          <w:rtl/>
        </w:rPr>
        <w:t xml:space="preserve">ں </w:t>
      </w:r>
      <w:r>
        <w:rPr>
          <w:rtl/>
        </w:rPr>
        <w:t>كا اپنى خواہشات كى تكميل كيلئے عدالتى نظام سے استفادہ كرنے كا خطرہ موجود</w:t>
      </w:r>
      <w:r w:rsidR="002A0155">
        <w:rPr>
          <w:rtl/>
        </w:rPr>
        <w:t xml:space="preserve"> ہے</w:t>
      </w:r>
      <w:r>
        <w:rPr>
          <w:rtl/>
        </w:rPr>
        <w:t xml:space="preserve">_ </w:t>
      </w:r>
    </w:p>
    <w:p w:rsidR="00476C9D" w:rsidRDefault="00476C9D" w:rsidP="00A96B57">
      <w:pPr>
        <w:pStyle w:val="libArabic"/>
        <w:rPr>
          <w:rtl/>
        </w:rPr>
      </w:pPr>
      <w:r>
        <w:rPr>
          <w:rtl/>
        </w:rPr>
        <w:t>لتحكم بين الناس ... و لا تجادل عن الذين يختانون انفس</w:t>
      </w:r>
      <w:r w:rsidR="00E77C37" w:rsidRPr="00935327">
        <w:rPr>
          <w:rFonts w:hint="cs"/>
          <w:rtl/>
        </w:rPr>
        <w:t>ه</w:t>
      </w:r>
      <w:r>
        <w:rPr>
          <w:rFonts w:hint="cs"/>
          <w:rtl/>
        </w:rPr>
        <w:t>م</w:t>
      </w:r>
      <w:r>
        <w:rPr>
          <w:rtl/>
        </w:rPr>
        <w:t xml:space="preserve"> </w:t>
      </w:r>
    </w:p>
    <w:p w:rsidR="00476C9D" w:rsidRDefault="00476C9D" w:rsidP="00A96B57">
      <w:pPr>
        <w:pStyle w:val="libNormal"/>
        <w:rPr>
          <w:rtl/>
        </w:rPr>
      </w:pPr>
      <w:r>
        <w:rPr>
          <w:rtl/>
        </w:rPr>
        <w:t>6_ قاضى كا دغابازيو</w:t>
      </w:r>
      <w:r w:rsidR="00C91DA5">
        <w:rPr>
          <w:rtl/>
        </w:rPr>
        <w:t xml:space="preserve">ں </w:t>
      </w:r>
      <w:r>
        <w:rPr>
          <w:rtl/>
        </w:rPr>
        <w:t>اور نيرنگيو</w:t>
      </w:r>
      <w:r w:rsidR="00C91DA5">
        <w:rPr>
          <w:rtl/>
        </w:rPr>
        <w:t xml:space="preserve">ں </w:t>
      </w:r>
      <w:r>
        <w:rPr>
          <w:rtl/>
        </w:rPr>
        <w:t>كے مقابلے مي</w:t>
      </w:r>
      <w:r w:rsidR="00C91DA5">
        <w:rPr>
          <w:rtl/>
        </w:rPr>
        <w:t xml:space="preserve">ں </w:t>
      </w:r>
      <w:r>
        <w:rPr>
          <w:rtl/>
        </w:rPr>
        <w:t xml:space="preserve">ہوشيار رہنا ضروري_ </w:t>
      </w:r>
    </w:p>
    <w:p w:rsidR="00476C9D" w:rsidRDefault="00476C9D" w:rsidP="00A96B57">
      <w:pPr>
        <w:pStyle w:val="libArabic"/>
        <w:rPr>
          <w:rtl/>
        </w:rPr>
      </w:pPr>
      <w:r>
        <w:rPr>
          <w:rtl/>
        </w:rPr>
        <w:t xml:space="preserve">لتحكم بين الناس ... و لا تجادل عن الذين </w:t>
      </w:r>
    </w:p>
    <w:p w:rsidR="00476C9D" w:rsidRDefault="00DA2110" w:rsidP="00A96B57">
      <w:pPr>
        <w:pStyle w:val="libArabic"/>
        <w:rPr>
          <w:rtl/>
        </w:rPr>
      </w:pPr>
      <w:r>
        <w:rPr>
          <w:rtl/>
        </w:rPr>
        <w:br w:type="page"/>
      </w:r>
      <w:r>
        <w:rPr>
          <w:rtl/>
        </w:rPr>
        <w:lastRenderedPageBreak/>
        <w:t xml:space="preserve"> </w:t>
      </w:r>
      <w:r>
        <w:rPr>
          <w:rtl/>
        </w:rPr>
        <w:cr/>
      </w:r>
      <w:r w:rsidR="00476C9D">
        <w:rPr>
          <w:rtl/>
        </w:rPr>
        <w:t>يختانون انفس</w:t>
      </w:r>
      <w:r w:rsidR="00E77C37" w:rsidRPr="00935327">
        <w:rPr>
          <w:rFonts w:hint="cs"/>
          <w:rtl/>
        </w:rPr>
        <w:t>ه</w:t>
      </w:r>
      <w:r w:rsidR="00476C9D">
        <w:rPr>
          <w:rFonts w:hint="cs"/>
          <w:rtl/>
        </w:rPr>
        <w:t>م</w:t>
      </w:r>
      <w:r w:rsidR="00476C9D">
        <w:rPr>
          <w:rtl/>
        </w:rPr>
        <w:t xml:space="preserve"> </w:t>
      </w:r>
    </w:p>
    <w:p w:rsidR="00476C9D" w:rsidRDefault="00476C9D" w:rsidP="00A96B57">
      <w:pPr>
        <w:pStyle w:val="libNormal"/>
        <w:rPr>
          <w:rtl/>
        </w:rPr>
      </w:pPr>
      <w:r>
        <w:rPr>
          <w:rtl/>
        </w:rPr>
        <w:t>7_ خداوند متعال، خيانت كار گناہگارو</w:t>
      </w:r>
      <w:r w:rsidR="00C91DA5">
        <w:rPr>
          <w:rtl/>
        </w:rPr>
        <w:t xml:space="preserve">ں </w:t>
      </w:r>
      <w:r>
        <w:rPr>
          <w:rtl/>
        </w:rPr>
        <w:t>كو دوست نہي</w:t>
      </w:r>
      <w:r w:rsidR="00C91DA5">
        <w:rPr>
          <w:rtl/>
        </w:rPr>
        <w:t xml:space="preserve">ں </w:t>
      </w:r>
      <w:r>
        <w:rPr>
          <w:rtl/>
        </w:rPr>
        <w:t xml:space="preserve">ركھتا_ </w:t>
      </w:r>
      <w:r w:rsidRPr="00245AC4">
        <w:rPr>
          <w:rStyle w:val="libArabicChar"/>
          <w:rtl/>
        </w:rPr>
        <w:t>ان الل</w:t>
      </w:r>
      <w:r w:rsidR="003B690D" w:rsidRPr="00935327">
        <w:rPr>
          <w:rStyle w:val="libArabicChar"/>
          <w:rFonts w:hint="cs"/>
          <w:rtl/>
        </w:rPr>
        <w:t>ه</w:t>
      </w:r>
      <w:r w:rsidRPr="00245AC4">
        <w:rPr>
          <w:rStyle w:val="libArabicChar"/>
          <w:rtl/>
        </w:rPr>
        <w:t xml:space="preserve"> </w:t>
      </w:r>
      <w:r w:rsidRPr="00245AC4">
        <w:rPr>
          <w:rStyle w:val="libArabicChar"/>
          <w:rFonts w:hint="cs"/>
          <w:rtl/>
        </w:rPr>
        <w:t>لا</w:t>
      </w:r>
      <w:r w:rsidRPr="00245AC4">
        <w:rPr>
          <w:rStyle w:val="libArabicChar"/>
          <w:rtl/>
        </w:rPr>
        <w:t xml:space="preserve"> </w:t>
      </w:r>
      <w:r w:rsidRPr="00245AC4">
        <w:rPr>
          <w:rStyle w:val="libArabicChar"/>
          <w:rFonts w:hint="cs"/>
          <w:rtl/>
        </w:rPr>
        <w:t>يحب</w:t>
      </w:r>
      <w:r w:rsidRPr="00245AC4">
        <w:rPr>
          <w:rStyle w:val="libArabicChar"/>
          <w:rtl/>
        </w:rPr>
        <w:t xml:space="preserve"> </w:t>
      </w:r>
      <w:r w:rsidRPr="00245AC4">
        <w:rPr>
          <w:rStyle w:val="libArabicChar"/>
          <w:rFonts w:hint="cs"/>
          <w:rtl/>
        </w:rPr>
        <w:t>من</w:t>
      </w:r>
      <w:r w:rsidRPr="00245AC4">
        <w:rPr>
          <w:rStyle w:val="libArabicChar"/>
          <w:rtl/>
        </w:rPr>
        <w:t xml:space="preserve"> </w:t>
      </w:r>
      <w:r w:rsidRPr="00245AC4">
        <w:rPr>
          <w:rStyle w:val="libArabicChar"/>
          <w:rFonts w:hint="cs"/>
          <w:rtl/>
        </w:rPr>
        <w:t>كان</w:t>
      </w:r>
      <w:r w:rsidRPr="00245AC4">
        <w:rPr>
          <w:rStyle w:val="libArabicChar"/>
          <w:rtl/>
        </w:rPr>
        <w:t xml:space="preserve"> </w:t>
      </w:r>
      <w:r w:rsidRPr="00245AC4">
        <w:rPr>
          <w:rStyle w:val="libArabicChar"/>
          <w:rFonts w:hint="cs"/>
          <w:rtl/>
        </w:rPr>
        <w:t>خوانا</w:t>
      </w:r>
      <w:r w:rsidRPr="00245AC4">
        <w:rPr>
          <w:rStyle w:val="libArabicChar"/>
          <w:rtl/>
        </w:rPr>
        <w:t xml:space="preserve"> </w:t>
      </w:r>
      <w:r w:rsidRPr="00245AC4">
        <w:rPr>
          <w:rStyle w:val="libArabicChar"/>
          <w:rFonts w:hint="cs"/>
          <w:rtl/>
        </w:rPr>
        <w:t>اثيماً</w:t>
      </w:r>
      <w:r>
        <w:rPr>
          <w:rtl/>
        </w:rPr>
        <w:t xml:space="preserve"> </w:t>
      </w:r>
    </w:p>
    <w:p w:rsidR="00476C9D" w:rsidRDefault="00476C9D" w:rsidP="00A96B57">
      <w:pPr>
        <w:pStyle w:val="libNormal"/>
        <w:rPr>
          <w:rtl/>
        </w:rPr>
      </w:pPr>
      <w:r>
        <w:rPr>
          <w:rtl/>
        </w:rPr>
        <w:t>8_ خيانت اور دغا بازى گناہ</w:t>
      </w:r>
      <w:r w:rsidR="002A0155">
        <w:rPr>
          <w:rtl/>
        </w:rPr>
        <w:t xml:space="preserve"> ہے</w:t>
      </w:r>
      <w:r>
        <w:rPr>
          <w:rtl/>
        </w:rPr>
        <w:t xml:space="preserve">_ </w:t>
      </w:r>
      <w:r w:rsidRPr="00245AC4">
        <w:rPr>
          <w:rStyle w:val="libArabicChar"/>
          <w:rtl/>
        </w:rPr>
        <w:t>ان الل</w:t>
      </w:r>
      <w:r w:rsidR="003B690D" w:rsidRPr="00935327">
        <w:rPr>
          <w:rStyle w:val="libArabicChar"/>
          <w:rFonts w:hint="cs"/>
          <w:rtl/>
        </w:rPr>
        <w:t>ه</w:t>
      </w:r>
      <w:r w:rsidRPr="00245AC4">
        <w:rPr>
          <w:rStyle w:val="libArabicChar"/>
          <w:rtl/>
        </w:rPr>
        <w:t xml:space="preserve"> </w:t>
      </w:r>
      <w:r w:rsidRPr="00245AC4">
        <w:rPr>
          <w:rStyle w:val="libArabicChar"/>
          <w:rFonts w:hint="cs"/>
          <w:rtl/>
        </w:rPr>
        <w:t>لا</w:t>
      </w:r>
      <w:r w:rsidRPr="00245AC4">
        <w:rPr>
          <w:rStyle w:val="libArabicChar"/>
          <w:rtl/>
        </w:rPr>
        <w:t xml:space="preserve"> </w:t>
      </w:r>
      <w:r w:rsidRPr="00245AC4">
        <w:rPr>
          <w:rStyle w:val="libArabicChar"/>
          <w:rFonts w:hint="cs"/>
          <w:rtl/>
        </w:rPr>
        <w:t>يحب</w:t>
      </w:r>
      <w:r w:rsidRPr="00245AC4">
        <w:rPr>
          <w:rStyle w:val="libArabicChar"/>
          <w:rtl/>
        </w:rPr>
        <w:t xml:space="preserve"> </w:t>
      </w:r>
      <w:r w:rsidRPr="00245AC4">
        <w:rPr>
          <w:rStyle w:val="libArabicChar"/>
          <w:rFonts w:hint="cs"/>
          <w:rtl/>
        </w:rPr>
        <w:t>من</w:t>
      </w:r>
      <w:r w:rsidRPr="00245AC4">
        <w:rPr>
          <w:rStyle w:val="libArabicChar"/>
          <w:rtl/>
        </w:rPr>
        <w:t xml:space="preserve"> </w:t>
      </w:r>
      <w:r w:rsidRPr="00245AC4">
        <w:rPr>
          <w:rStyle w:val="libArabicChar"/>
          <w:rFonts w:hint="cs"/>
          <w:rtl/>
        </w:rPr>
        <w:t>كان</w:t>
      </w:r>
      <w:r w:rsidRPr="00245AC4">
        <w:rPr>
          <w:rStyle w:val="libArabicChar"/>
          <w:rtl/>
        </w:rPr>
        <w:t xml:space="preserve"> </w:t>
      </w:r>
      <w:r w:rsidRPr="00245AC4">
        <w:rPr>
          <w:rStyle w:val="libArabicChar"/>
          <w:rFonts w:hint="cs"/>
          <w:rtl/>
        </w:rPr>
        <w:t>خوانا</w:t>
      </w:r>
      <w:r w:rsidRPr="00245AC4">
        <w:rPr>
          <w:rStyle w:val="libArabicChar"/>
          <w:rtl/>
        </w:rPr>
        <w:t xml:space="preserve"> </w:t>
      </w:r>
      <w:r w:rsidRPr="00245AC4">
        <w:rPr>
          <w:rStyle w:val="libArabicChar"/>
          <w:rFonts w:hint="cs"/>
          <w:rtl/>
        </w:rPr>
        <w:t>اثيما</w:t>
      </w:r>
      <w:r>
        <w:rPr>
          <w:rtl/>
        </w:rPr>
        <w:t xml:space="preserve"> مذكورہ بالا مطلب مي</w:t>
      </w:r>
      <w:r w:rsidR="00C91DA5">
        <w:rPr>
          <w:rtl/>
        </w:rPr>
        <w:t xml:space="preserve">ں </w:t>
      </w:r>
      <w:r>
        <w:rPr>
          <w:rtl/>
        </w:rPr>
        <w:t>''اثيما'' كو ''خوانا'' كيلئے صفت توضيحى كے طور پر ليا گيا</w:t>
      </w:r>
      <w:r w:rsidR="002A0155">
        <w:rPr>
          <w:rtl/>
        </w:rPr>
        <w:t xml:space="preserve"> ہے</w:t>
      </w:r>
      <w:r>
        <w:rPr>
          <w:rtl/>
        </w:rPr>
        <w:t xml:space="preserve">_ </w:t>
      </w:r>
    </w:p>
    <w:p w:rsidR="00476C9D" w:rsidRPr="00245AC4" w:rsidRDefault="00476C9D" w:rsidP="00A96B57">
      <w:pPr>
        <w:pStyle w:val="libNormal"/>
        <w:rPr>
          <w:rStyle w:val="libArabicChar"/>
          <w:rtl/>
        </w:rPr>
      </w:pPr>
      <w:r>
        <w:rPr>
          <w:rtl/>
        </w:rPr>
        <w:t>9_ پيغمبر اكرم</w:t>
      </w:r>
      <w:r w:rsidR="00AC11F9" w:rsidRPr="00AC11F9">
        <w:rPr>
          <w:rStyle w:val="libAlaemChar"/>
          <w:rtl/>
        </w:rPr>
        <w:t xml:space="preserve"> صلى‌الله‌عليه‌وآله‌وسلم </w:t>
      </w:r>
      <w:r>
        <w:rPr>
          <w:rtl/>
        </w:rPr>
        <w:t>كے تمام اعمال كى اساس خداوندعالم كا حب و بغض</w:t>
      </w:r>
      <w:r w:rsidR="002A0155">
        <w:rPr>
          <w:rtl/>
        </w:rPr>
        <w:t xml:space="preserve"> ہے</w:t>
      </w:r>
      <w:r>
        <w:rPr>
          <w:rtl/>
        </w:rPr>
        <w:t xml:space="preserve">_ </w:t>
      </w:r>
      <w:r w:rsidRPr="00245AC4">
        <w:rPr>
          <w:rStyle w:val="libArabicChar"/>
          <w:rtl/>
        </w:rPr>
        <w:t>و لا تجادل ... ان الل</w:t>
      </w:r>
      <w:r w:rsidR="003B690D" w:rsidRPr="00935327">
        <w:rPr>
          <w:rStyle w:val="libArabicChar"/>
          <w:rFonts w:hint="cs"/>
          <w:rtl/>
        </w:rPr>
        <w:t>ه</w:t>
      </w:r>
      <w:r w:rsidRPr="00245AC4">
        <w:rPr>
          <w:rStyle w:val="libArabicChar"/>
          <w:rtl/>
        </w:rPr>
        <w:t xml:space="preserve"> </w:t>
      </w:r>
      <w:r w:rsidRPr="00245AC4">
        <w:rPr>
          <w:rStyle w:val="libArabicChar"/>
          <w:rFonts w:hint="cs"/>
          <w:rtl/>
        </w:rPr>
        <w:t>لا</w:t>
      </w:r>
      <w:r w:rsidRPr="00245AC4">
        <w:rPr>
          <w:rStyle w:val="libArabicChar"/>
          <w:rtl/>
        </w:rPr>
        <w:t xml:space="preserve"> </w:t>
      </w:r>
      <w:r w:rsidRPr="00245AC4">
        <w:rPr>
          <w:rStyle w:val="libArabicChar"/>
          <w:rFonts w:hint="cs"/>
          <w:rtl/>
        </w:rPr>
        <w:t>يحب</w:t>
      </w:r>
      <w:r w:rsidRPr="00245AC4">
        <w:rPr>
          <w:rStyle w:val="libArabicChar"/>
          <w:rtl/>
        </w:rPr>
        <w:t xml:space="preserve"> </w:t>
      </w:r>
      <w:r w:rsidRPr="00245AC4">
        <w:rPr>
          <w:rStyle w:val="libArabicChar"/>
          <w:rFonts w:hint="cs"/>
          <w:rtl/>
        </w:rPr>
        <w:t>من</w:t>
      </w:r>
      <w:r w:rsidRPr="00245AC4">
        <w:rPr>
          <w:rStyle w:val="libArabicChar"/>
          <w:rtl/>
        </w:rPr>
        <w:t xml:space="preserve"> </w:t>
      </w:r>
      <w:r w:rsidRPr="00245AC4">
        <w:rPr>
          <w:rStyle w:val="libArabicChar"/>
          <w:rFonts w:hint="cs"/>
          <w:rtl/>
        </w:rPr>
        <w:t>كان</w:t>
      </w:r>
      <w:r w:rsidRPr="00245AC4">
        <w:rPr>
          <w:rStyle w:val="libArabicChar"/>
          <w:rtl/>
        </w:rPr>
        <w:t xml:space="preserve"> </w:t>
      </w:r>
      <w:r w:rsidRPr="00245AC4">
        <w:rPr>
          <w:rStyle w:val="libArabicChar"/>
          <w:rFonts w:hint="cs"/>
          <w:rtl/>
        </w:rPr>
        <w:t>خوانا</w:t>
      </w:r>
      <w:r w:rsidRPr="00245AC4">
        <w:rPr>
          <w:rStyle w:val="libArabicChar"/>
          <w:rtl/>
        </w:rPr>
        <w:t xml:space="preserve"> </w:t>
      </w:r>
      <w:r w:rsidRPr="00245AC4">
        <w:rPr>
          <w:rStyle w:val="libArabicChar"/>
          <w:rFonts w:hint="cs"/>
          <w:rtl/>
        </w:rPr>
        <w:t>اثيما</w:t>
      </w:r>
      <w:r w:rsidRPr="00245AC4">
        <w:rPr>
          <w:rStyle w:val="libArabicChar"/>
          <w:rtl/>
        </w:rPr>
        <w:t xml:space="preserve"> </w:t>
      </w:r>
    </w:p>
    <w:p w:rsidR="00476C9D" w:rsidRDefault="00476C9D" w:rsidP="00A96B57">
      <w:pPr>
        <w:pStyle w:val="libNormal"/>
        <w:rPr>
          <w:rtl/>
        </w:rPr>
      </w:pPr>
      <w:r>
        <w:rPr>
          <w:rtl/>
        </w:rPr>
        <w:t xml:space="preserve">10_ مومنين كو اپنى راہ و روش خدا كے حب و بغض (پسند و ناپسند )كو مد نظر ركھتے ہوئے معين كرنى چاہيئے_ </w:t>
      </w:r>
    </w:p>
    <w:p w:rsidR="00476C9D" w:rsidRDefault="00476C9D" w:rsidP="00A96B57">
      <w:pPr>
        <w:pStyle w:val="libNormal"/>
        <w:rPr>
          <w:rtl/>
        </w:rPr>
      </w:pPr>
      <w:r w:rsidRPr="00245AC4">
        <w:rPr>
          <w:rStyle w:val="libArabicChar"/>
          <w:rtl/>
        </w:rPr>
        <w:t>و لا تجادل ... ان الل</w:t>
      </w:r>
      <w:r w:rsidR="003B690D" w:rsidRPr="00935327">
        <w:rPr>
          <w:rStyle w:val="libArabicChar"/>
          <w:rFonts w:hint="cs"/>
          <w:rtl/>
        </w:rPr>
        <w:t>ه</w:t>
      </w:r>
      <w:r w:rsidRPr="00245AC4">
        <w:rPr>
          <w:rStyle w:val="libArabicChar"/>
          <w:rtl/>
        </w:rPr>
        <w:t xml:space="preserve"> </w:t>
      </w:r>
      <w:r w:rsidRPr="00245AC4">
        <w:rPr>
          <w:rStyle w:val="libArabicChar"/>
          <w:rFonts w:hint="cs"/>
          <w:rtl/>
        </w:rPr>
        <w:t>لا</w:t>
      </w:r>
      <w:r w:rsidRPr="00245AC4">
        <w:rPr>
          <w:rStyle w:val="libArabicChar"/>
          <w:rtl/>
        </w:rPr>
        <w:t xml:space="preserve"> </w:t>
      </w:r>
      <w:r w:rsidRPr="00245AC4">
        <w:rPr>
          <w:rStyle w:val="libArabicChar"/>
          <w:rFonts w:hint="cs"/>
          <w:rtl/>
        </w:rPr>
        <w:t>يحب</w:t>
      </w:r>
      <w:r w:rsidRPr="00245AC4">
        <w:rPr>
          <w:rStyle w:val="libArabicChar"/>
          <w:rtl/>
        </w:rPr>
        <w:t xml:space="preserve"> </w:t>
      </w:r>
      <w:r w:rsidRPr="00245AC4">
        <w:rPr>
          <w:rStyle w:val="libArabicChar"/>
          <w:rFonts w:hint="cs"/>
          <w:rtl/>
        </w:rPr>
        <w:t>من</w:t>
      </w:r>
      <w:r w:rsidRPr="00245AC4">
        <w:rPr>
          <w:rStyle w:val="libArabicChar"/>
          <w:rtl/>
        </w:rPr>
        <w:t xml:space="preserve"> </w:t>
      </w:r>
      <w:r w:rsidRPr="00245AC4">
        <w:rPr>
          <w:rStyle w:val="libArabicChar"/>
          <w:rFonts w:hint="cs"/>
          <w:rtl/>
        </w:rPr>
        <w:t>كان</w:t>
      </w:r>
      <w:r w:rsidRPr="00245AC4">
        <w:rPr>
          <w:rStyle w:val="libArabicChar"/>
          <w:rtl/>
        </w:rPr>
        <w:t xml:space="preserve"> </w:t>
      </w:r>
      <w:r w:rsidRPr="00245AC4">
        <w:rPr>
          <w:rStyle w:val="libArabicChar"/>
          <w:rFonts w:hint="cs"/>
          <w:rtl/>
        </w:rPr>
        <w:t>خوانا</w:t>
      </w:r>
      <w:r w:rsidRPr="00245AC4">
        <w:rPr>
          <w:rStyle w:val="libArabicChar"/>
          <w:rtl/>
        </w:rPr>
        <w:t xml:space="preserve"> </w:t>
      </w:r>
      <w:r w:rsidRPr="00245AC4">
        <w:rPr>
          <w:rStyle w:val="libArabicChar"/>
          <w:rFonts w:hint="cs"/>
          <w:rtl/>
        </w:rPr>
        <w:t>اثيماً</w:t>
      </w:r>
      <w:r>
        <w:rPr>
          <w:rtl/>
        </w:rPr>
        <w:t xml:space="preserve"> كيونكہ جملہ'' ان اللہ ...''لا تجادل'' كى علت</w:t>
      </w:r>
      <w:r w:rsidR="002A0155">
        <w:rPr>
          <w:rtl/>
        </w:rPr>
        <w:t xml:space="preserve"> ہے</w:t>
      </w:r>
      <w:r>
        <w:rPr>
          <w:rtl/>
        </w:rPr>
        <w:t xml:space="preserve"> اور اس بات پر دلالت كررہا</w:t>
      </w:r>
      <w:r w:rsidR="002A0155">
        <w:rPr>
          <w:rtl/>
        </w:rPr>
        <w:t xml:space="preserve"> ہے</w:t>
      </w:r>
      <w:r>
        <w:rPr>
          <w:rtl/>
        </w:rPr>
        <w:t xml:space="preserve"> كہ حركات و سكنات كا معيار خدا تعالى كى دوستى و دشمنى كو ہونا چاہيئے_ </w:t>
      </w:r>
    </w:p>
    <w:p w:rsidR="00476C9D" w:rsidRPr="00245AC4" w:rsidRDefault="00476C9D" w:rsidP="00A96B57">
      <w:pPr>
        <w:pStyle w:val="libNormal"/>
        <w:rPr>
          <w:rStyle w:val="libArabicChar"/>
          <w:rtl/>
        </w:rPr>
      </w:pPr>
      <w:r>
        <w:rPr>
          <w:rtl/>
        </w:rPr>
        <w:t xml:space="preserve">11_ كاركردگى كا اندازہ اور اعمال كى قدر و قيمت معلوم كرنے كا معيار، خدا كى حب و بغض ہونا چاہيئے_ </w:t>
      </w:r>
      <w:r w:rsidRPr="00245AC4">
        <w:rPr>
          <w:rStyle w:val="libArabicChar"/>
          <w:rtl/>
        </w:rPr>
        <w:t>و لا تجادل عن الذين يختانون انفس</w:t>
      </w:r>
      <w:r w:rsidR="00E77C37" w:rsidRPr="00935327">
        <w:rPr>
          <w:rStyle w:val="libArabicChar"/>
          <w:rFonts w:hint="cs"/>
          <w:rtl/>
        </w:rPr>
        <w:t>ه</w:t>
      </w:r>
      <w:r w:rsidRPr="00245AC4">
        <w:rPr>
          <w:rStyle w:val="libArabicChar"/>
          <w:rFonts w:hint="cs"/>
          <w:rtl/>
        </w:rPr>
        <w:t>م</w:t>
      </w:r>
      <w:r w:rsidRPr="00245AC4">
        <w:rPr>
          <w:rStyle w:val="libArabicChar"/>
          <w:rtl/>
        </w:rPr>
        <w:t xml:space="preserve"> </w:t>
      </w:r>
      <w:r w:rsidRPr="00245AC4">
        <w:rPr>
          <w:rStyle w:val="libArabicChar"/>
          <w:rFonts w:hint="cs"/>
          <w:rtl/>
        </w:rPr>
        <w:t>ان</w:t>
      </w:r>
      <w:r w:rsidRPr="00245AC4">
        <w:rPr>
          <w:rStyle w:val="libArabicChar"/>
          <w:rtl/>
        </w:rPr>
        <w:t xml:space="preserve"> </w:t>
      </w:r>
      <w:r w:rsidRPr="00245AC4">
        <w:rPr>
          <w:rStyle w:val="libArabicChar"/>
          <w:rFonts w:hint="cs"/>
          <w:rtl/>
        </w:rPr>
        <w:t>الل</w:t>
      </w:r>
      <w:r w:rsidR="003B690D" w:rsidRPr="00935327">
        <w:rPr>
          <w:rStyle w:val="libArabicChar"/>
          <w:rFonts w:hint="cs"/>
          <w:rtl/>
        </w:rPr>
        <w:t>ه</w:t>
      </w:r>
      <w:r w:rsidRPr="00245AC4">
        <w:rPr>
          <w:rStyle w:val="libArabicChar"/>
          <w:rtl/>
        </w:rPr>
        <w:t xml:space="preserve"> </w:t>
      </w:r>
      <w:r w:rsidRPr="00245AC4">
        <w:rPr>
          <w:rStyle w:val="libArabicChar"/>
          <w:rFonts w:hint="cs"/>
          <w:rtl/>
        </w:rPr>
        <w:t>لا</w:t>
      </w:r>
      <w:r w:rsidRPr="00245AC4">
        <w:rPr>
          <w:rStyle w:val="libArabicChar"/>
          <w:rtl/>
        </w:rPr>
        <w:t xml:space="preserve"> </w:t>
      </w:r>
      <w:r w:rsidRPr="00245AC4">
        <w:rPr>
          <w:rStyle w:val="libArabicChar"/>
          <w:rFonts w:hint="cs"/>
          <w:rtl/>
        </w:rPr>
        <w:t>يحب</w:t>
      </w:r>
      <w:r w:rsidRPr="00245AC4">
        <w:rPr>
          <w:rStyle w:val="libArabicChar"/>
          <w:rtl/>
        </w:rPr>
        <w:t xml:space="preserve"> </w:t>
      </w:r>
      <w:r w:rsidRPr="00245AC4">
        <w:rPr>
          <w:rStyle w:val="libArabicChar"/>
          <w:rFonts w:hint="cs"/>
          <w:rtl/>
        </w:rPr>
        <w:t>من</w:t>
      </w:r>
      <w:r w:rsidRPr="00245AC4">
        <w:rPr>
          <w:rStyle w:val="libArabicChar"/>
          <w:rtl/>
        </w:rPr>
        <w:t xml:space="preserve"> </w:t>
      </w:r>
      <w:r w:rsidRPr="00245AC4">
        <w:rPr>
          <w:rStyle w:val="libArabicChar"/>
          <w:rFonts w:hint="cs"/>
          <w:rtl/>
        </w:rPr>
        <w:t>كان</w:t>
      </w:r>
      <w:r w:rsidRPr="00245AC4">
        <w:rPr>
          <w:rStyle w:val="libArabicChar"/>
          <w:rtl/>
        </w:rPr>
        <w:t xml:space="preserve"> </w:t>
      </w:r>
      <w:r w:rsidRPr="00245AC4">
        <w:rPr>
          <w:rStyle w:val="libArabicChar"/>
          <w:rFonts w:hint="cs"/>
          <w:rtl/>
        </w:rPr>
        <w:t>خواناً</w:t>
      </w:r>
      <w:r w:rsidRPr="00245AC4">
        <w:rPr>
          <w:rStyle w:val="libArabicChar"/>
          <w:rtl/>
        </w:rPr>
        <w:t xml:space="preserve"> </w:t>
      </w:r>
      <w:r w:rsidRPr="00245AC4">
        <w:rPr>
          <w:rStyle w:val="libArabicChar"/>
          <w:rFonts w:hint="cs"/>
          <w:rtl/>
        </w:rPr>
        <w:t>اثيماً</w:t>
      </w:r>
      <w:r w:rsidRPr="00245AC4">
        <w:rPr>
          <w:rStyle w:val="libArabicChar"/>
          <w:rtl/>
        </w:rPr>
        <w:t xml:space="preserve"> </w:t>
      </w:r>
    </w:p>
    <w:p w:rsidR="00476C9D" w:rsidRDefault="00476C9D" w:rsidP="00A96B57">
      <w:pPr>
        <w:pStyle w:val="libNormal"/>
        <w:rPr>
          <w:rtl/>
        </w:rPr>
      </w:pPr>
      <w:r>
        <w:rPr>
          <w:rtl/>
        </w:rPr>
        <w:t>12_ ايسے لوگو</w:t>
      </w:r>
      <w:r w:rsidR="00C91DA5">
        <w:rPr>
          <w:rtl/>
        </w:rPr>
        <w:t xml:space="preserve">ں </w:t>
      </w:r>
      <w:r>
        <w:rPr>
          <w:rtl/>
        </w:rPr>
        <w:t>كا دفاع حرام</w:t>
      </w:r>
      <w:r w:rsidR="002A0155">
        <w:rPr>
          <w:rtl/>
        </w:rPr>
        <w:t xml:space="preserve"> ہے</w:t>
      </w:r>
      <w:r>
        <w:rPr>
          <w:rtl/>
        </w:rPr>
        <w:t xml:space="preserve"> جن كے اعمال خدا كو ناپسند ہي</w:t>
      </w:r>
      <w:r w:rsidR="00C91DA5">
        <w:rPr>
          <w:rtl/>
        </w:rPr>
        <w:t xml:space="preserve">ں </w:t>
      </w:r>
      <w:r>
        <w:rPr>
          <w:rtl/>
        </w:rPr>
        <w:t xml:space="preserve">_ </w:t>
      </w:r>
      <w:r w:rsidRPr="00245AC4">
        <w:rPr>
          <w:rStyle w:val="libArabicChar"/>
          <w:rtl/>
        </w:rPr>
        <w:t>و لا تجادل ... ان الل</w:t>
      </w:r>
      <w:r w:rsidR="003B690D" w:rsidRPr="00935327">
        <w:rPr>
          <w:rStyle w:val="libArabicChar"/>
          <w:rFonts w:hint="cs"/>
          <w:rtl/>
        </w:rPr>
        <w:t>ه</w:t>
      </w:r>
      <w:r w:rsidRPr="00245AC4">
        <w:rPr>
          <w:rStyle w:val="libArabicChar"/>
          <w:rtl/>
        </w:rPr>
        <w:t xml:space="preserve"> </w:t>
      </w:r>
      <w:r w:rsidRPr="00245AC4">
        <w:rPr>
          <w:rStyle w:val="libArabicChar"/>
          <w:rFonts w:hint="cs"/>
          <w:rtl/>
        </w:rPr>
        <w:t>لا</w:t>
      </w:r>
      <w:r w:rsidRPr="00245AC4">
        <w:rPr>
          <w:rStyle w:val="libArabicChar"/>
          <w:rtl/>
        </w:rPr>
        <w:t xml:space="preserve"> </w:t>
      </w:r>
      <w:r w:rsidRPr="00245AC4">
        <w:rPr>
          <w:rStyle w:val="libArabicChar"/>
          <w:rFonts w:hint="cs"/>
          <w:rtl/>
        </w:rPr>
        <w:t>يحب</w:t>
      </w:r>
      <w:r w:rsidRPr="00245AC4">
        <w:rPr>
          <w:rStyle w:val="libArabicChar"/>
          <w:rtl/>
        </w:rPr>
        <w:t xml:space="preserve"> </w:t>
      </w:r>
      <w:r w:rsidRPr="00245AC4">
        <w:rPr>
          <w:rStyle w:val="libArabicChar"/>
          <w:rFonts w:hint="cs"/>
          <w:rtl/>
        </w:rPr>
        <w:t>من</w:t>
      </w:r>
      <w:r w:rsidRPr="00245AC4">
        <w:rPr>
          <w:rStyle w:val="libArabicChar"/>
          <w:rtl/>
        </w:rPr>
        <w:t xml:space="preserve"> </w:t>
      </w:r>
      <w:r w:rsidRPr="00245AC4">
        <w:rPr>
          <w:rStyle w:val="libArabicChar"/>
          <w:rFonts w:hint="cs"/>
          <w:rtl/>
        </w:rPr>
        <w:t>كان</w:t>
      </w:r>
      <w:r w:rsidRPr="00245AC4">
        <w:rPr>
          <w:rStyle w:val="libArabicChar"/>
          <w:rtl/>
        </w:rPr>
        <w:t xml:space="preserve"> </w:t>
      </w:r>
      <w:r w:rsidRPr="00245AC4">
        <w:rPr>
          <w:rStyle w:val="libArabicChar"/>
          <w:rFonts w:hint="cs"/>
          <w:rtl/>
        </w:rPr>
        <w:t>خواناً</w:t>
      </w:r>
      <w:r w:rsidRPr="00245AC4">
        <w:rPr>
          <w:rStyle w:val="libArabicChar"/>
          <w:rtl/>
        </w:rPr>
        <w:t xml:space="preserve"> </w:t>
      </w:r>
      <w:r w:rsidRPr="00245AC4">
        <w:rPr>
          <w:rStyle w:val="libArabicChar"/>
          <w:rFonts w:hint="cs"/>
          <w:rtl/>
        </w:rPr>
        <w:t>اثيماً</w:t>
      </w:r>
      <w:r>
        <w:rPr>
          <w:rtl/>
        </w:rPr>
        <w:t xml:space="preserve"> </w:t>
      </w:r>
    </w:p>
    <w:p w:rsidR="00476C9D" w:rsidRDefault="00476C9D" w:rsidP="00A96B57">
      <w:pPr>
        <w:pStyle w:val="libNormal"/>
        <w:rPr>
          <w:rtl/>
        </w:rPr>
      </w:pPr>
      <w:r>
        <w:rPr>
          <w:rtl/>
        </w:rPr>
        <w:t>13_ خيانتكارو</w:t>
      </w:r>
      <w:r w:rsidR="00C91DA5">
        <w:rPr>
          <w:rtl/>
        </w:rPr>
        <w:t xml:space="preserve">ں </w:t>
      </w:r>
      <w:r>
        <w:rPr>
          <w:rtl/>
        </w:rPr>
        <w:t>كا دفاع خود بہت بڑى خيانت اور گناہ</w:t>
      </w:r>
      <w:r w:rsidR="002A0155">
        <w:rPr>
          <w:rtl/>
        </w:rPr>
        <w:t xml:space="preserve"> ہے</w:t>
      </w:r>
      <w:r>
        <w:rPr>
          <w:rtl/>
        </w:rPr>
        <w:t xml:space="preserve">_ </w:t>
      </w:r>
      <w:r w:rsidRPr="00245AC4">
        <w:rPr>
          <w:rStyle w:val="libArabicChar"/>
          <w:rtl/>
        </w:rPr>
        <w:t>و لا تجادل عن الذين يختانون انفس</w:t>
      </w:r>
      <w:r w:rsidR="00E77C37" w:rsidRPr="00935327">
        <w:rPr>
          <w:rStyle w:val="libArabicChar"/>
          <w:rFonts w:hint="cs"/>
          <w:rtl/>
        </w:rPr>
        <w:t>ه</w:t>
      </w:r>
      <w:r w:rsidRPr="00245AC4">
        <w:rPr>
          <w:rStyle w:val="libArabicChar"/>
          <w:rtl/>
        </w:rPr>
        <w:t>م ان الل</w:t>
      </w:r>
      <w:r w:rsidR="003B690D" w:rsidRPr="00935327">
        <w:rPr>
          <w:rStyle w:val="libArabicChar"/>
          <w:rFonts w:hint="cs"/>
          <w:rtl/>
        </w:rPr>
        <w:t>ه</w:t>
      </w:r>
      <w:r w:rsidRPr="00245AC4">
        <w:rPr>
          <w:rStyle w:val="libArabicChar"/>
          <w:rtl/>
        </w:rPr>
        <w:t xml:space="preserve"> </w:t>
      </w:r>
      <w:r w:rsidRPr="00245AC4">
        <w:rPr>
          <w:rStyle w:val="libArabicChar"/>
          <w:rFonts w:hint="cs"/>
          <w:rtl/>
        </w:rPr>
        <w:t>لا</w:t>
      </w:r>
      <w:r w:rsidRPr="00245AC4">
        <w:rPr>
          <w:rStyle w:val="libArabicChar"/>
          <w:rtl/>
        </w:rPr>
        <w:t xml:space="preserve"> </w:t>
      </w:r>
      <w:r w:rsidRPr="00245AC4">
        <w:rPr>
          <w:rStyle w:val="libArabicChar"/>
          <w:rFonts w:hint="cs"/>
          <w:rtl/>
        </w:rPr>
        <w:t>يحب</w:t>
      </w:r>
      <w:r w:rsidRPr="00245AC4">
        <w:rPr>
          <w:rStyle w:val="libArabicChar"/>
          <w:rtl/>
        </w:rPr>
        <w:t xml:space="preserve"> </w:t>
      </w:r>
      <w:r w:rsidRPr="00245AC4">
        <w:rPr>
          <w:rStyle w:val="libArabicChar"/>
          <w:rFonts w:hint="cs"/>
          <w:rtl/>
        </w:rPr>
        <w:t>من</w:t>
      </w:r>
      <w:r w:rsidRPr="00245AC4">
        <w:rPr>
          <w:rStyle w:val="libArabicChar"/>
          <w:rtl/>
        </w:rPr>
        <w:t xml:space="preserve"> </w:t>
      </w:r>
      <w:r w:rsidRPr="00245AC4">
        <w:rPr>
          <w:rStyle w:val="libArabicChar"/>
          <w:rFonts w:hint="cs"/>
          <w:rtl/>
        </w:rPr>
        <w:t>كان</w:t>
      </w:r>
      <w:r w:rsidRPr="00245AC4">
        <w:rPr>
          <w:rStyle w:val="libArabicChar"/>
          <w:rtl/>
        </w:rPr>
        <w:t xml:space="preserve"> </w:t>
      </w:r>
      <w:r w:rsidRPr="00245AC4">
        <w:rPr>
          <w:rStyle w:val="libArabicChar"/>
          <w:rFonts w:hint="cs"/>
          <w:rtl/>
        </w:rPr>
        <w:t>خواناً</w:t>
      </w:r>
      <w:r w:rsidRPr="00245AC4">
        <w:rPr>
          <w:rStyle w:val="libArabicChar"/>
          <w:rtl/>
        </w:rPr>
        <w:t xml:space="preserve"> </w:t>
      </w:r>
      <w:r w:rsidRPr="00245AC4">
        <w:rPr>
          <w:rStyle w:val="libArabicChar"/>
          <w:rFonts w:hint="cs"/>
          <w:rtl/>
        </w:rPr>
        <w:t>اثيماً</w:t>
      </w:r>
      <w:r>
        <w:rPr>
          <w:rtl/>
        </w:rPr>
        <w:t xml:space="preserve"> ''خوانا اثيما'' سے مراد ممكن</w:t>
      </w:r>
      <w:r w:rsidR="002A0155">
        <w:rPr>
          <w:rtl/>
        </w:rPr>
        <w:t xml:space="preserve"> ہے</w:t>
      </w:r>
      <w:r>
        <w:rPr>
          <w:rtl/>
        </w:rPr>
        <w:t xml:space="preserve"> وہ قاضى ہو</w:t>
      </w:r>
      <w:r w:rsidR="00C91DA5">
        <w:rPr>
          <w:rtl/>
        </w:rPr>
        <w:t xml:space="preserve">ں </w:t>
      </w:r>
      <w:r>
        <w:rPr>
          <w:rtl/>
        </w:rPr>
        <w:t>جو خيانت كارو</w:t>
      </w:r>
      <w:r w:rsidR="00C91DA5">
        <w:rPr>
          <w:rtl/>
        </w:rPr>
        <w:t xml:space="preserve">ں </w:t>
      </w:r>
      <w:r>
        <w:rPr>
          <w:rtl/>
        </w:rPr>
        <w:t>كا دفاع كرتے ہي</w:t>
      </w:r>
      <w:r w:rsidR="00C91DA5">
        <w:rPr>
          <w:rtl/>
        </w:rPr>
        <w:t xml:space="preserve">ں </w:t>
      </w:r>
      <w:r>
        <w:rPr>
          <w:rtl/>
        </w:rPr>
        <w:t xml:space="preserve">_ </w:t>
      </w:r>
    </w:p>
    <w:p w:rsidR="00476C9D" w:rsidRDefault="00476C9D" w:rsidP="00A96B57">
      <w:pPr>
        <w:pStyle w:val="libNormal"/>
        <w:rPr>
          <w:rtl/>
        </w:rPr>
      </w:pPr>
      <w:r>
        <w:rPr>
          <w:rtl/>
        </w:rPr>
        <w:t>14_قرآن كى ايك روش يہ رہى</w:t>
      </w:r>
      <w:r w:rsidR="002A0155">
        <w:rPr>
          <w:rtl/>
        </w:rPr>
        <w:t xml:space="preserve"> ہے</w:t>
      </w:r>
      <w:r>
        <w:rPr>
          <w:rtl/>
        </w:rPr>
        <w:t xml:space="preserve"> كہ تعليم و تربيت كے ميدان مي</w:t>
      </w:r>
      <w:r w:rsidR="00C91DA5">
        <w:rPr>
          <w:rtl/>
        </w:rPr>
        <w:t xml:space="preserve">ں </w:t>
      </w:r>
      <w:r>
        <w:rPr>
          <w:rtl/>
        </w:rPr>
        <w:t xml:space="preserve">انسان كے '' محبوب ہونے'' كے جذبے سے فائدہ اٹھايا جائے _ </w:t>
      </w:r>
      <w:r w:rsidRPr="00245AC4">
        <w:rPr>
          <w:rStyle w:val="libArabicChar"/>
          <w:rtl/>
        </w:rPr>
        <w:t>ان الل</w:t>
      </w:r>
      <w:r w:rsidR="003B690D" w:rsidRPr="00935327">
        <w:rPr>
          <w:rStyle w:val="libArabicChar"/>
          <w:rFonts w:hint="cs"/>
          <w:rtl/>
        </w:rPr>
        <w:t>ه</w:t>
      </w:r>
      <w:r w:rsidRPr="00245AC4">
        <w:rPr>
          <w:rStyle w:val="libArabicChar"/>
          <w:rtl/>
        </w:rPr>
        <w:t xml:space="preserve"> </w:t>
      </w:r>
      <w:r w:rsidRPr="00245AC4">
        <w:rPr>
          <w:rStyle w:val="libArabicChar"/>
          <w:rFonts w:hint="cs"/>
          <w:rtl/>
        </w:rPr>
        <w:t>لايحب</w:t>
      </w:r>
      <w:r w:rsidRPr="00245AC4">
        <w:rPr>
          <w:rStyle w:val="libArabicChar"/>
          <w:rtl/>
        </w:rPr>
        <w:t xml:space="preserve"> </w:t>
      </w:r>
      <w:r w:rsidRPr="00245AC4">
        <w:rPr>
          <w:rStyle w:val="libArabicChar"/>
          <w:rFonts w:hint="cs"/>
          <w:rtl/>
        </w:rPr>
        <w:t>من</w:t>
      </w:r>
      <w:r w:rsidRPr="00245AC4">
        <w:rPr>
          <w:rStyle w:val="libArabicChar"/>
          <w:rtl/>
        </w:rPr>
        <w:t xml:space="preserve"> </w:t>
      </w:r>
      <w:r w:rsidRPr="00245AC4">
        <w:rPr>
          <w:rStyle w:val="libArabicChar"/>
          <w:rFonts w:hint="cs"/>
          <w:rtl/>
        </w:rPr>
        <w:t>كان</w:t>
      </w:r>
      <w:r w:rsidRPr="00245AC4">
        <w:rPr>
          <w:rStyle w:val="libArabicChar"/>
          <w:rtl/>
        </w:rPr>
        <w:t xml:space="preserve"> </w:t>
      </w:r>
      <w:r w:rsidRPr="00245AC4">
        <w:rPr>
          <w:rStyle w:val="libArabicChar"/>
          <w:rFonts w:hint="cs"/>
          <w:rtl/>
        </w:rPr>
        <w:t>خو</w:t>
      </w:r>
      <w:r w:rsidRPr="00245AC4">
        <w:rPr>
          <w:rStyle w:val="libArabicChar"/>
          <w:rtl/>
        </w:rPr>
        <w:t>انا اثيما</w:t>
      </w:r>
      <w:r>
        <w:rPr>
          <w:rtl/>
        </w:rPr>
        <w:t xml:space="preserve"> </w:t>
      </w:r>
    </w:p>
    <w:p w:rsidR="00476C9D" w:rsidRDefault="00476C9D" w:rsidP="00A96B57">
      <w:pPr>
        <w:pStyle w:val="libNormal"/>
        <w:rPr>
          <w:rtl/>
        </w:rPr>
      </w:pPr>
      <w:r>
        <w:rPr>
          <w:rtl/>
        </w:rPr>
        <w:t>آنحضرت</w:t>
      </w:r>
      <w:r w:rsidR="00AC11F9" w:rsidRPr="00AC11F9">
        <w:rPr>
          <w:rStyle w:val="libAlaemChar"/>
          <w:rtl/>
        </w:rPr>
        <w:t xml:space="preserve"> صلى‌الله‌عليه‌وآله‌وسلم </w:t>
      </w:r>
      <w:r>
        <w:rPr>
          <w:rtl/>
        </w:rPr>
        <w:t>: آنحضرت</w:t>
      </w:r>
      <w:r w:rsidR="00AC11F9" w:rsidRPr="00AC11F9">
        <w:rPr>
          <w:rStyle w:val="libAlaemChar"/>
          <w:rtl/>
        </w:rPr>
        <w:t xml:space="preserve"> صلى‌الله‌عليه‌وآله‌وسلم </w:t>
      </w:r>
      <w:r>
        <w:rPr>
          <w:rtl/>
        </w:rPr>
        <w:t>اور خيانتكار 1 آنحضرت</w:t>
      </w:r>
      <w:r w:rsidR="00AC11F9" w:rsidRPr="00AC11F9">
        <w:rPr>
          <w:rStyle w:val="libAlaemChar"/>
          <w:rtl/>
        </w:rPr>
        <w:t xml:space="preserve"> صلى‌الله‌عليه‌وآله‌وسلم </w:t>
      </w:r>
      <w:r>
        <w:rPr>
          <w:rtl/>
        </w:rPr>
        <w:t xml:space="preserve">كا عمل 9 ; آنحضرت </w:t>
      </w:r>
      <w:r w:rsidR="00AC11F9" w:rsidRPr="00AC11F9">
        <w:rPr>
          <w:rStyle w:val="libAlaemChar"/>
          <w:rtl/>
        </w:rPr>
        <w:t xml:space="preserve"> صلى‌الله‌عليه‌وآله‌وسلم </w:t>
      </w:r>
      <w:r>
        <w:rPr>
          <w:rtl/>
        </w:rPr>
        <w:t xml:space="preserve">كو خبردار كرنا 1 </w:t>
      </w:r>
    </w:p>
    <w:p w:rsidR="00476C9D" w:rsidRDefault="00476C9D" w:rsidP="00A96B57">
      <w:pPr>
        <w:pStyle w:val="libNormal"/>
        <w:rPr>
          <w:rtl/>
        </w:rPr>
      </w:pPr>
      <w:r>
        <w:rPr>
          <w:rtl/>
        </w:rPr>
        <w:t xml:space="preserve">احكام: 2، 12 </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اللہ تعالى: اللہ تعالى كا بغض 9، 10، 11، 12;اللہ تعالى كا خبردار كرنا 1 ; اللہ تعالى كى محبت 7، 9، 10، 11 </w:t>
      </w:r>
    </w:p>
    <w:p w:rsidR="00476C9D" w:rsidRDefault="00476C9D" w:rsidP="00A96B57">
      <w:pPr>
        <w:pStyle w:val="libNormal"/>
        <w:rPr>
          <w:rtl/>
        </w:rPr>
      </w:pPr>
      <w:r>
        <w:rPr>
          <w:rtl/>
        </w:rPr>
        <w:t xml:space="preserve">انسان: انسان كے رجحانات 14 </w:t>
      </w:r>
    </w:p>
    <w:p w:rsidR="00476C9D" w:rsidRDefault="00476C9D" w:rsidP="00A96B57">
      <w:pPr>
        <w:pStyle w:val="libNormal"/>
        <w:rPr>
          <w:rtl/>
        </w:rPr>
      </w:pPr>
      <w:r>
        <w:rPr>
          <w:rtl/>
        </w:rPr>
        <w:t xml:space="preserve">تحريك : تحريك كے عوامل 14 </w:t>
      </w:r>
    </w:p>
    <w:p w:rsidR="00476C9D" w:rsidRDefault="00476C9D" w:rsidP="00A96B57">
      <w:pPr>
        <w:pStyle w:val="libNormal"/>
        <w:rPr>
          <w:rtl/>
        </w:rPr>
      </w:pPr>
      <w:r>
        <w:rPr>
          <w:rtl/>
        </w:rPr>
        <w:t xml:space="preserve">تربيت: تربيت كى روش 14 </w:t>
      </w:r>
    </w:p>
    <w:p w:rsidR="00476C9D" w:rsidRDefault="00476C9D" w:rsidP="00A96B57">
      <w:pPr>
        <w:pStyle w:val="libNormal"/>
        <w:rPr>
          <w:rtl/>
        </w:rPr>
      </w:pPr>
      <w:r>
        <w:rPr>
          <w:rtl/>
        </w:rPr>
        <w:t xml:space="preserve">حرام اشياء: 2، 12 </w:t>
      </w:r>
    </w:p>
    <w:p w:rsidR="00476C9D" w:rsidRDefault="00476C9D" w:rsidP="00A96B57">
      <w:pPr>
        <w:pStyle w:val="libNormal"/>
        <w:rPr>
          <w:rtl/>
        </w:rPr>
      </w:pPr>
      <w:r>
        <w:rPr>
          <w:rtl/>
        </w:rPr>
        <w:t xml:space="preserve">خدا كے مبغوضين: خدا كے مبغوضين كى حمايت كرنا 12 </w:t>
      </w:r>
    </w:p>
    <w:p w:rsidR="00476C9D" w:rsidRDefault="00476C9D" w:rsidP="00A96B57">
      <w:pPr>
        <w:pStyle w:val="libNormal"/>
        <w:rPr>
          <w:rtl/>
        </w:rPr>
      </w:pPr>
      <w:r>
        <w:rPr>
          <w:rtl/>
        </w:rPr>
        <w:t xml:space="preserve">خود: خود سے خيانت كرنا 3 </w:t>
      </w:r>
    </w:p>
    <w:p w:rsidR="00476C9D" w:rsidRDefault="00476C9D" w:rsidP="00A96B57">
      <w:pPr>
        <w:pStyle w:val="libNormal"/>
        <w:rPr>
          <w:rtl/>
        </w:rPr>
      </w:pPr>
      <w:r>
        <w:rPr>
          <w:rtl/>
        </w:rPr>
        <w:t xml:space="preserve">خيانت: خيانت كا گناہ 8;خيانت كے اثرات 3;خيانت كے موارد 13 </w:t>
      </w:r>
    </w:p>
    <w:p w:rsidR="00476C9D" w:rsidRDefault="00476C9D" w:rsidP="00A96B57">
      <w:pPr>
        <w:pStyle w:val="libNormal"/>
        <w:rPr>
          <w:rtl/>
        </w:rPr>
      </w:pPr>
      <w:r>
        <w:rPr>
          <w:rtl/>
        </w:rPr>
        <w:t>خيانت كار: خيانتكار اور قاضى 5;خيانتكارو</w:t>
      </w:r>
      <w:r w:rsidR="00C91DA5">
        <w:rPr>
          <w:rtl/>
        </w:rPr>
        <w:t xml:space="preserve">ں </w:t>
      </w:r>
      <w:r>
        <w:rPr>
          <w:rtl/>
        </w:rPr>
        <w:t>كا ناپسنديدہ ہونا 7 ;خيانتكارو</w:t>
      </w:r>
      <w:r w:rsidR="00C91DA5">
        <w:rPr>
          <w:rtl/>
        </w:rPr>
        <w:t xml:space="preserve">ں </w:t>
      </w:r>
      <w:r>
        <w:rPr>
          <w:rtl/>
        </w:rPr>
        <w:t xml:space="preserve">كى حمايت1،2،13;مكار خيانتكار 5 </w:t>
      </w:r>
    </w:p>
    <w:p w:rsidR="00476C9D" w:rsidRDefault="00476C9D" w:rsidP="00A96B57">
      <w:pPr>
        <w:pStyle w:val="libNormal"/>
        <w:rPr>
          <w:rtl/>
        </w:rPr>
      </w:pPr>
      <w:r>
        <w:rPr>
          <w:rtl/>
        </w:rPr>
        <w:t xml:space="preserve">عمل: عمل جانچنے كا معيار 11;عمل صحيح ہونے كا معيار 9 </w:t>
      </w:r>
    </w:p>
    <w:p w:rsidR="00476C9D" w:rsidRDefault="00476C9D" w:rsidP="00A96B57">
      <w:pPr>
        <w:pStyle w:val="libNormal"/>
        <w:rPr>
          <w:rtl/>
        </w:rPr>
      </w:pPr>
      <w:r>
        <w:rPr>
          <w:rtl/>
        </w:rPr>
        <w:t xml:space="preserve">قاضي: قاضى كو خبردار كيا جانا 5;قاضى كى زيركى 6;قاضى كى ذمہ دارى 6 </w:t>
      </w:r>
    </w:p>
    <w:p w:rsidR="00476C9D" w:rsidRDefault="00476C9D" w:rsidP="00A96B57">
      <w:pPr>
        <w:pStyle w:val="libNormal"/>
        <w:rPr>
          <w:rtl/>
        </w:rPr>
      </w:pPr>
      <w:r>
        <w:rPr>
          <w:rtl/>
        </w:rPr>
        <w:t xml:space="preserve">گناہ: گناہ كبيرہ 13 </w:t>
      </w:r>
    </w:p>
    <w:p w:rsidR="00476C9D" w:rsidRDefault="00476C9D" w:rsidP="00A96B57">
      <w:pPr>
        <w:pStyle w:val="libNormal"/>
        <w:rPr>
          <w:rtl/>
        </w:rPr>
      </w:pPr>
      <w:r>
        <w:rPr>
          <w:rtl/>
        </w:rPr>
        <w:t>گناہگار: گناہگارو</w:t>
      </w:r>
      <w:r w:rsidR="00C91DA5">
        <w:rPr>
          <w:rtl/>
        </w:rPr>
        <w:t xml:space="preserve">ں </w:t>
      </w:r>
      <w:r>
        <w:rPr>
          <w:rtl/>
        </w:rPr>
        <w:t xml:space="preserve">كا مبغوض ہونا7 </w:t>
      </w:r>
    </w:p>
    <w:p w:rsidR="00476C9D" w:rsidRDefault="00476C9D" w:rsidP="00A96B57">
      <w:pPr>
        <w:pStyle w:val="libNormal"/>
        <w:rPr>
          <w:rtl/>
        </w:rPr>
      </w:pPr>
      <w:r>
        <w:rPr>
          <w:rtl/>
        </w:rPr>
        <w:t xml:space="preserve">معاشرہ: معاشرہ كى حقيقت 4 </w:t>
      </w:r>
    </w:p>
    <w:p w:rsidR="00476C9D" w:rsidRDefault="00476C9D" w:rsidP="00A96B57">
      <w:pPr>
        <w:pStyle w:val="libNormal"/>
        <w:rPr>
          <w:rtl/>
        </w:rPr>
      </w:pPr>
      <w:r>
        <w:rPr>
          <w:rtl/>
        </w:rPr>
        <w:t xml:space="preserve">مكرو فريب: مكر و فريب كا گناہ 8;مكرو فريب كے اثرات 3 </w:t>
      </w:r>
    </w:p>
    <w:p w:rsidR="00476C9D" w:rsidRDefault="00476C9D" w:rsidP="00A96B57">
      <w:pPr>
        <w:pStyle w:val="libNormal"/>
        <w:rPr>
          <w:rtl/>
        </w:rPr>
      </w:pPr>
      <w:r>
        <w:rPr>
          <w:rtl/>
        </w:rPr>
        <w:t xml:space="preserve">مؤمنين: مؤمنين كى راہ و روش 10 </w:t>
      </w:r>
    </w:p>
    <w:p w:rsidR="00245AC4" w:rsidRDefault="00DA2110" w:rsidP="00A96B57">
      <w:pPr>
        <w:pStyle w:val="libNormal"/>
        <w:rPr>
          <w:rtl/>
        </w:rPr>
      </w:pPr>
      <w:r>
        <w:rPr>
          <w:rtl/>
        </w:rPr>
        <w:br w:type="page"/>
      </w:r>
    </w:p>
    <w:p w:rsidR="00245AC4" w:rsidRDefault="00245AC4" w:rsidP="00A96B57">
      <w:pPr>
        <w:pStyle w:val="Heading2Center"/>
        <w:rPr>
          <w:rtl/>
        </w:rPr>
      </w:pPr>
      <w:bookmarkStart w:id="7" w:name="_Toc11840615"/>
      <w:r>
        <w:rPr>
          <w:rFonts w:hint="cs"/>
          <w:rtl/>
        </w:rPr>
        <w:lastRenderedPageBreak/>
        <w:t xml:space="preserve">آیت </w:t>
      </w:r>
      <w:r>
        <w:rPr>
          <w:rtl/>
        </w:rPr>
        <w:t>108</w:t>
      </w:r>
      <w:bookmarkEnd w:id="7"/>
    </w:p>
    <w:p w:rsidR="00476C9D" w:rsidRDefault="00F10600" w:rsidP="00A96B57">
      <w:pPr>
        <w:pStyle w:val="libNormal"/>
        <w:rPr>
          <w:rtl/>
        </w:rPr>
      </w:pPr>
      <w:r w:rsidRPr="00F10600">
        <w:rPr>
          <w:rStyle w:val="libAlaemChar"/>
          <w:rtl/>
        </w:rPr>
        <w:t>(</w:t>
      </w:r>
      <w:r>
        <w:rPr>
          <w:rStyle w:val="libAieChar"/>
          <w:rtl/>
        </w:rPr>
        <w:t xml:space="preserve"> </w:t>
      </w:r>
      <w:r w:rsidRPr="00245AC4">
        <w:rPr>
          <w:rStyle w:val="libAieChar"/>
          <w:rtl/>
        </w:rPr>
        <w:t>يَسْتَخْفُونَ مِنَ النَّاسِ وَلاَ يَسْتَخْفُونَ مِنَ اللّهِ وَهُوَ مَعَهُمْ إِذْ يُبَيِّتُونَ مَا لاَ يَرْضَى مِنَ الْقَوْلِ وَكَانَ اللّهُ بِمَا يَعْمَلُونَ مُحِيطاً</w:t>
      </w:r>
      <w:r>
        <w:rPr>
          <w:rStyle w:val="libAieChar"/>
          <w:rtl/>
        </w:rPr>
        <w:t xml:space="preserve"> </w:t>
      </w:r>
      <w:r w:rsidRPr="00F10600">
        <w:rPr>
          <w:rStyle w:val="libAlaemChar"/>
          <w:rtl/>
        </w:rPr>
        <w:t>)</w:t>
      </w:r>
      <w:r w:rsidR="00476C9D">
        <w:rPr>
          <w:rtl/>
        </w:rPr>
        <w:t xml:space="preserve"> </w:t>
      </w:r>
    </w:p>
    <w:p w:rsidR="00476C9D" w:rsidRDefault="00476C9D" w:rsidP="00A96B57">
      <w:pPr>
        <w:pStyle w:val="libNormal"/>
        <w:rPr>
          <w:rtl/>
        </w:rPr>
      </w:pPr>
      <w:r>
        <w:rPr>
          <w:rtl/>
        </w:rPr>
        <w:t>يہ لوگ انسانو</w:t>
      </w:r>
      <w:r w:rsidR="00C91DA5">
        <w:rPr>
          <w:rtl/>
        </w:rPr>
        <w:t xml:space="preserve">ں </w:t>
      </w:r>
      <w:r>
        <w:rPr>
          <w:rtl/>
        </w:rPr>
        <w:t>كى نظرو</w:t>
      </w:r>
      <w:r w:rsidR="00C91DA5">
        <w:rPr>
          <w:rtl/>
        </w:rPr>
        <w:t xml:space="preserve">ں </w:t>
      </w:r>
      <w:r>
        <w:rPr>
          <w:rtl/>
        </w:rPr>
        <w:t>سے اپنے كو چھپا تے ہي</w:t>
      </w:r>
      <w:r w:rsidR="00C91DA5">
        <w:rPr>
          <w:rtl/>
        </w:rPr>
        <w:t xml:space="preserve">ں </w:t>
      </w:r>
      <w:r>
        <w:rPr>
          <w:rtl/>
        </w:rPr>
        <w:t>اور خدا سے نہي</w:t>
      </w:r>
      <w:r w:rsidR="00C91DA5">
        <w:rPr>
          <w:rtl/>
        </w:rPr>
        <w:t xml:space="preserve">ں </w:t>
      </w:r>
      <w:r>
        <w:rPr>
          <w:rtl/>
        </w:rPr>
        <w:t>چھپ سكتے ہي</w:t>
      </w:r>
      <w:r w:rsidR="00C91DA5">
        <w:rPr>
          <w:rtl/>
        </w:rPr>
        <w:t xml:space="preserve">ں </w:t>
      </w:r>
      <w:r>
        <w:rPr>
          <w:rtl/>
        </w:rPr>
        <w:t>جب كہ و ہ اس وقت بھى ان كے ساتھ رہتا</w:t>
      </w:r>
      <w:r w:rsidR="002A0155">
        <w:rPr>
          <w:rtl/>
        </w:rPr>
        <w:t xml:space="preserve"> ہے</w:t>
      </w:r>
      <w:r>
        <w:rPr>
          <w:rtl/>
        </w:rPr>
        <w:t xml:space="preserve"> جب وہ ناپسنديدہ باتو</w:t>
      </w:r>
      <w:r w:rsidR="00C91DA5">
        <w:rPr>
          <w:rtl/>
        </w:rPr>
        <w:t xml:space="preserve">ں </w:t>
      </w:r>
      <w:r>
        <w:rPr>
          <w:rtl/>
        </w:rPr>
        <w:t>كى سازش كرتے ہي</w:t>
      </w:r>
      <w:r w:rsidR="00C91DA5">
        <w:rPr>
          <w:rtl/>
        </w:rPr>
        <w:t xml:space="preserve">ں </w:t>
      </w:r>
      <w:r>
        <w:rPr>
          <w:rtl/>
        </w:rPr>
        <w:t>اور خدا ان كے تمام اعمال كا احاطہ كئے ہوئے</w:t>
      </w:r>
      <w:r w:rsidR="002A0155">
        <w:rPr>
          <w:rtl/>
        </w:rPr>
        <w:t xml:space="preserve"> ہے</w:t>
      </w:r>
      <w:r>
        <w:rPr>
          <w:rtl/>
        </w:rPr>
        <w:t xml:space="preserve">_ </w:t>
      </w:r>
    </w:p>
    <w:p w:rsidR="00476C9D" w:rsidRDefault="00476C9D" w:rsidP="00A96B57">
      <w:pPr>
        <w:pStyle w:val="libNormal"/>
        <w:rPr>
          <w:rtl/>
        </w:rPr>
      </w:pPr>
      <w:r>
        <w:rPr>
          <w:rtl/>
        </w:rPr>
        <w:t>1_ خيانت پيشہ گناہگار، لوگو</w:t>
      </w:r>
      <w:r w:rsidR="00C91DA5">
        <w:rPr>
          <w:rtl/>
        </w:rPr>
        <w:t xml:space="preserve">ں </w:t>
      </w:r>
      <w:r>
        <w:rPr>
          <w:rtl/>
        </w:rPr>
        <w:t>سے تو شرم كرتے ہي</w:t>
      </w:r>
      <w:r w:rsidR="00C91DA5">
        <w:rPr>
          <w:rtl/>
        </w:rPr>
        <w:t xml:space="preserve">ں </w:t>
      </w:r>
      <w:r>
        <w:rPr>
          <w:rtl/>
        </w:rPr>
        <w:t>ليكن اس كے برعكس انہي</w:t>
      </w:r>
      <w:r w:rsidR="00C91DA5">
        <w:rPr>
          <w:rtl/>
        </w:rPr>
        <w:t xml:space="preserve">ں </w:t>
      </w:r>
      <w:r>
        <w:rPr>
          <w:rtl/>
        </w:rPr>
        <w:t>خداسے كوئي شرم نہي</w:t>
      </w:r>
      <w:r w:rsidR="00C91DA5">
        <w:rPr>
          <w:rtl/>
        </w:rPr>
        <w:t xml:space="preserve">ں </w:t>
      </w:r>
      <w:r>
        <w:rPr>
          <w:rtl/>
        </w:rPr>
        <w:t>آتى اور انہي</w:t>
      </w:r>
      <w:r w:rsidR="00C91DA5">
        <w:rPr>
          <w:rtl/>
        </w:rPr>
        <w:t xml:space="preserve">ں </w:t>
      </w:r>
      <w:r>
        <w:rPr>
          <w:rtl/>
        </w:rPr>
        <w:t>اس كى كوئي پروا نہي</w:t>
      </w:r>
      <w:r w:rsidR="00C91DA5">
        <w:rPr>
          <w:rtl/>
        </w:rPr>
        <w:t xml:space="preserve">ں </w:t>
      </w:r>
      <w:r>
        <w:rPr>
          <w:rtl/>
        </w:rPr>
        <w:t xml:space="preserve">_ </w:t>
      </w:r>
      <w:r w:rsidRPr="00245AC4">
        <w:rPr>
          <w:rStyle w:val="libArabicChar"/>
          <w:rtl/>
        </w:rPr>
        <w:t>يستخفون من الناس و لا يستخفون من الل</w:t>
      </w:r>
      <w:r w:rsidR="003B690D" w:rsidRPr="00935327">
        <w:rPr>
          <w:rStyle w:val="libArabicChar"/>
          <w:rFonts w:hint="cs"/>
          <w:rtl/>
        </w:rPr>
        <w:t>ه</w:t>
      </w:r>
      <w:r>
        <w:rPr>
          <w:rtl/>
        </w:rPr>
        <w:t xml:space="preserve"> چونكہ خداوند متعال سے كوئي چيز ''استخفائ'' (چھپانا اور پنہان) كرنا ممكن ہى نہي</w:t>
      </w:r>
      <w:r w:rsidR="00C91DA5">
        <w:rPr>
          <w:rtl/>
        </w:rPr>
        <w:t>ں</w:t>
      </w:r>
      <w:r w:rsidR="002A0155">
        <w:rPr>
          <w:rtl/>
        </w:rPr>
        <w:t xml:space="preserve"> ہے</w:t>
      </w:r>
      <w:r>
        <w:rPr>
          <w:rtl/>
        </w:rPr>
        <w:t xml:space="preserve"> كہ اس سے منع كيا جائے يا اس كے انجام دينے يا ترك كرنے پر مذمت كى جائے_ لہذا ممكن</w:t>
      </w:r>
      <w:r w:rsidR="002A0155">
        <w:rPr>
          <w:rtl/>
        </w:rPr>
        <w:t xml:space="preserve"> ہے</w:t>
      </w:r>
      <w:r>
        <w:rPr>
          <w:rtl/>
        </w:rPr>
        <w:t xml:space="preserve"> كہ كلمہ ''استخفائ'' ''استحيائ'' يعنى شرم و حيا سے كنايہ ہو_ </w:t>
      </w:r>
    </w:p>
    <w:p w:rsidR="00476C9D" w:rsidRDefault="00476C9D" w:rsidP="00A96B57">
      <w:pPr>
        <w:pStyle w:val="libNormal"/>
        <w:rPr>
          <w:rtl/>
        </w:rPr>
      </w:pPr>
      <w:r>
        <w:rPr>
          <w:rtl/>
        </w:rPr>
        <w:t>2_ خيانت پيشہ گناہگار اس بات پر ايمان اور يقين نہي</w:t>
      </w:r>
      <w:r w:rsidR="00C91DA5">
        <w:rPr>
          <w:rtl/>
        </w:rPr>
        <w:t xml:space="preserve">ں </w:t>
      </w:r>
      <w:r>
        <w:rPr>
          <w:rtl/>
        </w:rPr>
        <w:t>ركھتے كہ خداوند متعال انسانو</w:t>
      </w:r>
      <w:r w:rsidR="00C91DA5">
        <w:rPr>
          <w:rtl/>
        </w:rPr>
        <w:t xml:space="preserve">ں </w:t>
      </w:r>
      <w:r>
        <w:rPr>
          <w:rtl/>
        </w:rPr>
        <w:t xml:space="preserve">كے اعمال پر ناظر </w:t>
      </w:r>
    </w:p>
    <w:p w:rsidR="00476C9D" w:rsidRDefault="00476C9D" w:rsidP="00A96B57">
      <w:pPr>
        <w:pStyle w:val="libNormal"/>
        <w:rPr>
          <w:rtl/>
        </w:rPr>
      </w:pPr>
      <w:r>
        <w:rPr>
          <w:rtl/>
        </w:rPr>
        <w:t>اور ان سے آگاہ</w:t>
      </w:r>
      <w:r w:rsidR="002A0155">
        <w:rPr>
          <w:rtl/>
        </w:rPr>
        <w:t xml:space="preserve"> ہے</w:t>
      </w:r>
      <w:r>
        <w:rPr>
          <w:rtl/>
        </w:rPr>
        <w:t xml:space="preserve">_ </w:t>
      </w:r>
      <w:r w:rsidRPr="00245AC4">
        <w:rPr>
          <w:rStyle w:val="libArabicChar"/>
          <w:rtl/>
        </w:rPr>
        <w:t>يستخفون من الناس و لا يستخفون من الل</w:t>
      </w:r>
      <w:r w:rsidR="003B690D" w:rsidRPr="00935327">
        <w:rPr>
          <w:rStyle w:val="libArabicChar"/>
          <w:rFonts w:hint="cs"/>
          <w:rtl/>
        </w:rPr>
        <w:t>ه</w:t>
      </w:r>
      <w:r>
        <w:rPr>
          <w:rtl/>
        </w:rPr>
        <w:t xml:space="preserve"> خداوند متعال سے كوئي چيز پنہا</w:t>
      </w:r>
      <w:r w:rsidR="00C91DA5">
        <w:rPr>
          <w:rtl/>
        </w:rPr>
        <w:t xml:space="preserve">ں </w:t>
      </w:r>
      <w:r>
        <w:rPr>
          <w:rtl/>
        </w:rPr>
        <w:t>كرنا انتہائي نامعقول بات</w:t>
      </w:r>
      <w:r w:rsidR="002A0155">
        <w:rPr>
          <w:rtl/>
        </w:rPr>
        <w:t xml:space="preserve"> ہے</w:t>
      </w:r>
      <w:r>
        <w:rPr>
          <w:rtl/>
        </w:rPr>
        <w:t>_ لہذا ممكن</w:t>
      </w:r>
      <w:r w:rsidR="002A0155">
        <w:rPr>
          <w:rtl/>
        </w:rPr>
        <w:t xml:space="preserve"> ہے</w:t>
      </w:r>
      <w:r>
        <w:rPr>
          <w:rtl/>
        </w:rPr>
        <w:t xml:space="preserve"> كہ جملہ ''و لا يستخفون من اللہ'' اس مطلب كى جانب اشارہ ہو كہ در اصل گناہگار، خداوند متعال كو اعمال پر ناظر و آگاہ نہي</w:t>
      </w:r>
      <w:r w:rsidR="00C91DA5">
        <w:rPr>
          <w:rtl/>
        </w:rPr>
        <w:t xml:space="preserve">ں </w:t>
      </w:r>
      <w:r>
        <w:rPr>
          <w:rtl/>
        </w:rPr>
        <w:t>سمجھتے كہ اپنے ناروا اعمال اس سے چھپانے كى كوشش كري</w:t>
      </w:r>
      <w:r w:rsidR="00C91DA5">
        <w:rPr>
          <w:rtl/>
        </w:rPr>
        <w:t xml:space="preserve">ں </w:t>
      </w:r>
      <w:r>
        <w:rPr>
          <w:rtl/>
        </w:rPr>
        <w:t xml:space="preserve">_ </w:t>
      </w:r>
    </w:p>
    <w:p w:rsidR="00476C9D" w:rsidRDefault="00476C9D" w:rsidP="00A96B57">
      <w:pPr>
        <w:pStyle w:val="libNormal"/>
        <w:rPr>
          <w:rtl/>
        </w:rPr>
      </w:pPr>
      <w:r>
        <w:rPr>
          <w:rtl/>
        </w:rPr>
        <w:t>3_خداوند متعال سب سے زيادہ لائق اور سزاوا ر ناظر</w:t>
      </w:r>
      <w:r w:rsidR="002A0155">
        <w:rPr>
          <w:rtl/>
        </w:rPr>
        <w:t xml:space="preserve"> ہے</w:t>
      </w:r>
      <w:r>
        <w:rPr>
          <w:rtl/>
        </w:rPr>
        <w:t xml:space="preserve"> كہ جس سے گناہ كے وقت شرم كرنا چاہيئے_ </w:t>
      </w:r>
    </w:p>
    <w:p w:rsidR="00476C9D" w:rsidRDefault="00476C9D" w:rsidP="00A96B57">
      <w:pPr>
        <w:pStyle w:val="libArabic"/>
        <w:rPr>
          <w:rtl/>
        </w:rPr>
      </w:pPr>
      <w:r>
        <w:rPr>
          <w:rtl/>
        </w:rPr>
        <w:t>يستخفون من الناس و لا يستخفون من الل</w:t>
      </w:r>
      <w:r w:rsidR="003B690D" w:rsidRPr="00935327">
        <w:rPr>
          <w:rFonts w:hint="cs"/>
          <w:rtl/>
        </w:rPr>
        <w:t>ه</w:t>
      </w:r>
      <w:r>
        <w:rPr>
          <w:rtl/>
        </w:rPr>
        <w:t xml:space="preserve"> </w:t>
      </w:r>
      <w:r>
        <w:rPr>
          <w:rFonts w:hint="cs"/>
          <w:rtl/>
        </w:rPr>
        <w:t>و</w:t>
      </w:r>
      <w:r>
        <w:rPr>
          <w:rtl/>
        </w:rPr>
        <w:t xml:space="preserve"> </w:t>
      </w:r>
      <w:r w:rsidR="00E77C37" w:rsidRPr="00935327">
        <w:rPr>
          <w:rFonts w:hint="cs"/>
          <w:rtl/>
        </w:rPr>
        <w:t>ه</w:t>
      </w:r>
      <w:r>
        <w:rPr>
          <w:rFonts w:hint="cs"/>
          <w:rtl/>
        </w:rPr>
        <w:t>و</w:t>
      </w:r>
      <w:r>
        <w:rPr>
          <w:rtl/>
        </w:rPr>
        <w:t xml:space="preserve"> </w:t>
      </w:r>
      <w:r>
        <w:rPr>
          <w:rFonts w:hint="cs"/>
          <w:rtl/>
        </w:rPr>
        <w:t>مع</w:t>
      </w:r>
      <w:r w:rsidR="00E77C37" w:rsidRPr="00935327">
        <w:rPr>
          <w:rFonts w:hint="cs"/>
          <w:rtl/>
        </w:rPr>
        <w:t>ه</w:t>
      </w:r>
      <w:r>
        <w:rPr>
          <w:rFonts w:hint="cs"/>
          <w:rtl/>
        </w:rPr>
        <w:t>م</w:t>
      </w:r>
      <w:r>
        <w:rPr>
          <w:rtl/>
        </w:rPr>
        <w:t xml:space="preserve"> </w:t>
      </w:r>
    </w:p>
    <w:p w:rsidR="00476C9D" w:rsidRDefault="00DA2110" w:rsidP="00A96B57">
      <w:pPr>
        <w:pStyle w:val="libNormal"/>
        <w:rPr>
          <w:rtl/>
        </w:rPr>
      </w:pPr>
      <w:r>
        <w:rPr>
          <w:rtl/>
        </w:rPr>
        <w:br w:type="page"/>
      </w:r>
      <w:r>
        <w:rPr>
          <w:rtl/>
        </w:rPr>
        <w:lastRenderedPageBreak/>
        <w:t xml:space="preserve"> </w:t>
      </w:r>
      <w:r>
        <w:rPr>
          <w:rtl/>
        </w:rPr>
        <w:cr/>
      </w:r>
      <w:r w:rsidR="00476C9D">
        <w:rPr>
          <w:rtl/>
        </w:rPr>
        <w:t>4_ جو افراد لوگو</w:t>
      </w:r>
      <w:r w:rsidR="00C91DA5">
        <w:rPr>
          <w:rtl/>
        </w:rPr>
        <w:t xml:space="preserve">ں </w:t>
      </w:r>
      <w:r w:rsidR="00476C9D">
        <w:rPr>
          <w:rtl/>
        </w:rPr>
        <w:t>سے تو شرم كرتے ہي</w:t>
      </w:r>
      <w:r w:rsidR="00C91DA5">
        <w:rPr>
          <w:rtl/>
        </w:rPr>
        <w:t xml:space="preserve">ں </w:t>
      </w:r>
      <w:r w:rsidR="00476C9D">
        <w:rPr>
          <w:rtl/>
        </w:rPr>
        <w:t>ليكن خداوند متعال سے شرم نہي</w:t>
      </w:r>
      <w:r w:rsidR="00C91DA5">
        <w:rPr>
          <w:rtl/>
        </w:rPr>
        <w:t xml:space="preserve">ں </w:t>
      </w:r>
      <w:r w:rsidR="00476C9D">
        <w:rPr>
          <w:rtl/>
        </w:rPr>
        <w:t>كرتے، خداوند متعال انہي</w:t>
      </w:r>
      <w:r w:rsidR="00C91DA5">
        <w:rPr>
          <w:rtl/>
        </w:rPr>
        <w:t xml:space="preserve">ں </w:t>
      </w:r>
      <w:r w:rsidR="00476C9D">
        <w:rPr>
          <w:rtl/>
        </w:rPr>
        <w:t>مورد سرزنش قرار ديتا</w:t>
      </w:r>
      <w:r w:rsidR="002A0155">
        <w:rPr>
          <w:rtl/>
        </w:rPr>
        <w:t xml:space="preserve"> ہے</w:t>
      </w:r>
      <w:r w:rsidR="00476C9D">
        <w:rPr>
          <w:rtl/>
        </w:rPr>
        <w:t xml:space="preserve">_ </w:t>
      </w:r>
      <w:r w:rsidR="00476C9D" w:rsidRPr="00245AC4">
        <w:rPr>
          <w:rStyle w:val="libArabicChar"/>
          <w:rtl/>
        </w:rPr>
        <w:t>يستخفون من الناس و لا يستخفون من الل</w:t>
      </w:r>
      <w:r w:rsidR="003B690D" w:rsidRPr="00935327">
        <w:rPr>
          <w:rStyle w:val="libArabicChar"/>
          <w:rFonts w:hint="cs"/>
          <w:rtl/>
        </w:rPr>
        <w:t>ه</w:t>
      </w:r>
      <w:r w:rsidR="00476C9D" w:rsidRPr="00245AC4">
        <w:rPr>
          <w:rStyle w:val="libArabicChar"/>
          <w:rtl/>
        </w:rPr>
        <w:t xml:space="preserve"> </w:t>
      </w:r>
      <w:r w:rsidR="00476C9D" w:rsidRPr="00245AC4">
        <w:rPr>
          <w:rStyle w:val="libArabicChar"/>
          <w:rFonts w:hint="cs"/>
          <w:rtl/>
        </w:rPr>
        <w:t>و</w:t>
      </w:r>
      <w:r w:rsidR="00476C9D" w:rsidRPr="00245AC4">
        <w:rPr>
          <w:rStyle w:val="libArabicChar"/>
          <w:rtl/>
        </w:rPr>
        <w:t xml:space="preserve"> </w:t>
      </w:r>
      <w:r w:rsidR="00E77C37" w:rsidRPr="00935327">
        <w:rPr>
          <w:rStyle w:val="libArabicChar"/>
          <w:rFonts w:hint="cs"/>
          <w:rtl/>
        </w:rPr>
        <w:t>ه</w:t>
      </w:r>
      <w:r w:rsidR="00476C9D" w:rsidRPr="00245AC4">
        <w:rPr>
          <w:rStyle w:val="libArabicChar"/>
          <w:rFonts w:hint="cs"/>
          <w:rtl/>
        </w:rPr>
        <w:t>و</w:t>
      </w:r>
      <w:r w:rsidR="00476C9D" w:rsidRPr="00245AC4">
        <w:rPr>
          <w:rStyle w:val="libArabicChar"/>
          <w:rtl/>
        </w:rPr>
        <w:t xml:space="preserve"> </w:t>
      </w:r>
      <w:r w:rsidR="00476C9D" w:rsidRPr="00245AC4">
        <w:rPr>
          <w:rStyle w:val="libArabicChar"/>
          <w:rFonts w:hint="cs"/>
          <w:rtl/>
        </w:rPr>
        <w:t>مع</w:t>
      </w:r>
      <w:r w:rsidR="00E77C37" w:rsidRPr="00935327">
        <w:rPr>
          <w:rStyle w:val="libArabicChar"/>
          <w:rFonts w:hint="cs"/>
          <w:rtl/>
        </w:rPr>
        <w:t>ه</w:t>
      </w:r>
      <w:r w:rsidR="00476C9D" w:rsidRPr="00245AC4">
        <w:rPr>
          <w:rStyle w:val="libArabicChar"/>
          <w:rFonts w:hint="cs"/>
          <w:rtl/>
        </w:rPr>
        <w:t>م</w:t>
      </w:r>
      <w:r w:rsidR="00476C9D">
        <w:rPr>
          <w:rtl/>
        </w:rPr>
        <w:t xml:space="preserve"> </w:t>
      </w:r>
    </w:p>
    <w:p w:rsidR="00476C9D" w:rsidRDefault="00476C9D" w:rsidP="00A96B57">
      <w:pPr>
        <w:pStyle w:val="libNormal"/>
        <w:rPr>
          <w:rtl/>
        </w:rPr>
      </w:pPr>
      <w:r>
        <w:rPr>
          <w:rtl/>
        </w:rPr>
        <w:t>5_ خداوندعالم تمام لوگو</w:t>
      </w:r>
      <w:r w:rsidR="00C91DA5">
        <w:rPr>
          <w:rtl/>
        </w:rPr>
        <w:t xml:space="preserve">ں </w:t>
      </w:r>
      <w:r>
        <w:rPr>
          <w:rtl/>
        </w:rPr>
        <w:t>كے پاس حاضراور ان كے ہمراہ</w:t>
      </w:r>
      <w:r w:rsidR="002A0155">
        <w:rPr>
          <w:rtl/>
        </w:rPr>
        <w:t xml:space="preserve"> ہے</w:t>
      </w:r>
      <w:r>
        <w:rPr>
          <w:rtl/>
        </w:rPr>
        <w:t xml:space="preserve">_ </w:t>
      </w:r>
      <w:r w:rsidRPr="00245AC4">
        <w:rPr>
          <w:rStyle w:val="libArabicChar"/>
          <w:rtl/>
        </w:rPr>
        <w:t xml:space="preserve">و </w:t>
      </w:r>
      <w:r w:rsidR="00E77C37" w:rsidRPr="00935327">
        <w:rPr>
          <w:rStyle w:val="libArabicChar"/>
          <w:rFonts w:hint="cs"/>
          <w:rtl/>
        </w:rPr>
        <w:t>ه</w:t>
      </w:r>
      <w:r w:rsidRPr="00245AC4">
        <w:rPr>
          <w:rStyle w:val="libArabicChar"/>
          <w:rFonts w:hint="cs"/>
          <w:rtl/>
        </w:rPr>
        <w:t>و</w:t>
      </w:r>
      <w:r w:rsidRPr="00245AC4">
        <w:rPr>
          <w:rStyle w:val="libArabicChar"/>
          <w:rtl/>
        </w:rPr>
        <w:t xml:space="preserve"> </w:t>
      </w:r>
      <w:r w:rsidRPr="00245AC4">
        <w:rPr>
          <w:rStyle w:val="libArabicChar"/>
          <w:rFonts w:hint="cs"/>
          <w:rtl/>
        </w:rPr>
        <w:t>مع</w:t>
      </w:r>
      <w:r w:rsidR="00E77C37" w:rsidRPr="00935327">
        <w:rPr>
          <w:rStyle w:val="libArabicChar"/>
          <w:rFonts w:hint="cs"/>
          <w:rtl/>
        </w:rPr>
        <w:t>ه</w:t>
      </w:r>
      <w:r w:rsidRPr="00245AC4">
        <w:rPr>
          <w:rStyle w:val="libArabicChar"/>
          <w:rFonts w:hint="cs"/>
          <w:rtl/>
        </w:rPr>
        <w:t>م</w:t>
      </w:r>
      <w:r>
        <w:rPr>
          <w:rtl/>
        </w:rPr>
        <w:t xml:space="preserve"> </w:t>
      </w:r>
    </w:p>
    <w:p w:rsidR="00476C9D" w:rsidRDefault="00476C9D" w:rsidP="00A96B57">
      <w:pPr>
        <w:pStyle w:val="libNormal"/>
        <w:rPr>
          <w:rtl/>
        </w:rPr>
      </w:pPr>
      <w:r>
        <w:rPr>
          <w:rtl/>
        </w:rPr>
        <w:t xml:space="preserve">6_ عہد پيغمبر اكرم </w:t>
      </w:r>
      <w:r w:rsidR="00AC11F9" w:rsidRPr="00AC11F9">
        <w:rPr>
          <w:rStyle w:val="libAlaemChar"/>
          <w:rtl/>
        </w:rPr>
        <w:t xml:space="preserve"> صلى‌الله‌عليه‌وآله‌وسلم </w:t>
      </w:r>
      <w:r>
        <w:rPr>
          <w:rtl/>
        </w:rPr>
        <w:t>مي</w:t>
      </w:r>
      <w:r w:rsidR="00C91DA5">
        <w:rPr>
          <w:rtl/>
        </w:rPr>
        <w:t xml:space="preserve">ں </w:t>
      </w:r>
      <w:r>
        <w:rPr>
          <w:rtl/>
        </w:rPr>
        <w:t>بعض مسلمان چورى اور خيانت كے مرتكب ہوئے اور ايك منصوبہ بندى اور سازش كے تحت دوسرو</w:t>
      </w:r>
      <w:r w:rsidR="00C91DA5">
        <w:rPr>
          <w:rtl/>
        </w:rPr>
        <w:t xml:space="preserve">ں </w:t>
      </w:r>
      <w:r>
        <w:rPr>
          <w:rtl/>
        </w:rPr>
        <w:t xml:space="preserve">پر اس كا الزام دھرنے لگے_ </w:t>
      </w:r>
      <w:r w:rsidRPr="00245AC4">
        <w:rPr>
          <w:rStyle w:val="libArabicChar"/>
          <w:rtl/>
        </w:rPr>
        <w:t xml:space="preserve">و </w:t>
      </w:r>
      <w:r w:rsidR="00E77C37" w:rsidRPr="00935327">
        <w:rPr>
          <w:rStyle w:val="libArabicChar"/>
          <w:rFonts w:hint="cs"/>
          <w:rtl/>
        </w:rPr>
        <w:t>ه</w:t>
      </w:r>
      <w:r w:rsidRPr="00245AC4">
        <w:rPr>
          <w:rStyle w:val="libArabicChar"/>
          <w:rFonts w:hint="cs"/>
          <w:rtl/>
        </w:rPr>
        <w:t>و</w:t>
      </w:r>
      <w:r w:rsidRPr="00245AC4">
        <w:rPr>
          <w:rStyle w:val="libArabicChar"/>
          <w:rtl/>
        </w:rPr>
        <w:t xml:space="preserve"> </w:t>
      </w:r>
      <w:r w:rsidRPr="00245AC4">
        <w:rPr>
          <w:rStyle w:val="libArabicChar"/>
          <w:rFonts w:hint="cs"/>
          <w:rtl/>
        </w:rPr>
        <w:t>مع</w:t>
      </w:r>
      <w:r w:rsidR="00E77C37" w:rsidRPr="00935327">
        <w:rPr>
          <w:rStyle w:val="libArabicChar"/>
          <w:rFonts w:hint="cs"/>
          <w:rtl/>
        </w:rPr>
        <w:t>ه</w:t>
      </w:r>
      <w:r w:rsidRPr="00245AC4">
        <w:rPr>
          <w:rStyle w:val="libArabicChar"/>
          <w:rFonts w:hint="cs"/>
          <w:rtl/>
        </w:rPr>
        <w:t>م</w:t>
      </w:r>
      <w:r w:rsidRPr="00245AC4">
        <w:rPr>
          <w:rStyle w:val="libArabicChar"/>
          <w:rtl/>
        </w:rPr>
        <w:t xml:space="preserve"> </w:t>
      </w:r>
      <w:r w:rsidRPr="00245AC4">
        <w:rPr>
          <w:rStyle w:val="libArabicChar"/>
          <w:rFonts w:hint="cs"/>
          <w:rtl/>
        </w:rPr>
        <w:t>اذ</w:t>
      </w:r>
      <w:r w:rsidRPr="00245AC4">
        <w:rPr>
          <w:rStyle w:val="libArabicChar"/>
          <w:rtl/>
        </w:rPr>
        <w:t xml:space="preserve"> </w:t>
      </w:r>
      <w:r w:rsidRPr="00245AC4">
        <w:rPr>
          <w:rStyle w:val="libArabicChar"/>
          <w:rFonts w:hint="cs"/>
          <w:rtl/>
        </w:rPr>
        <w:t>يبيتون</w:t>
      </w:r>
      <w:r w:rsidRPr="00245AC4">
        <w:rPr>
          <w:rStyle w:val="libArabicChar"/>
          <w:rtl/>
        </w:rPr>
        <w:t xml:space="preserve"> </w:t>
      </w:r>
      <w:r w:rsidRPr="00245AC4">
        <w:rPr>
          <w:rStyle w:val="libArabicChar"/>
          <w:rFonts w:hint="cs"/>
          <w:rtl/>
        </w:rPr>
        <w:t>ما</w:t>
      </w:r>
      <w:r w:rsidRPr="00245AC4">
        <w:rPr>
          <w:rStyle w:val="libArabicChar"/>
          <w:rtl/>
        </w:rPr>
        <w:t xml:space="preserve"> </w:t>
      </w:r>
      <w:r w:rsidRPr="00245AC4">
        <w:rPr>
          <w:rStyle w:val="libArabicChar"/>
          <w:rFonts w:hint="cs"/>
          <w:rtl/>
        </w:rPr>
        <w:t>لا</w:t>
      </w:r>
      <w:r w:rsidRPr="00245AC4">
        <w:rPr>
          <w:rStyle w:val="libArabicChar"/>
          <w:rtl/>
        </w:rPr>
        <w:t xml:space="preserve"> </w:t>
      </w:r>
      <w:r w:rsidRPr="00245AC4">
        <w:rPr>
          <w:rStyle w:val="libArabicChar"/>
          <w:rFonts w:hint="cs"/>
          <w:rtl/>
        </w:rPr>
        <w:t>يرضى</w:t>
      </w:r>
      <w:r w:rsidRPr="00245AC4">
        <w:rPr>
          <w:rStyle w:val="libArabicChar"/>
          <w:rtl/>
        </w:rPr>
        <w:t xml:space="preserve"> </w:t>
      </w:r>
      <w:r w:rsidRPr="00245AC4">
        <w:rPr>
          <w:rStyle w:val="libArabicChar"/>
          <w:rFonts w:hint="cs"/>
          <w:rtl/>
        </w:rPr>
        <w:t>من</w:t>
      </w:r>
      <w:r w:rsidRPr="00245AC4">
        <w:rPr>
          <w:rStyle w:val="libArabicChar"/>
          <w:rtl/>
        </w:rPr>
        <w:t xml:space="preserve"> </w:t>
      </w:r>
      <w:r w:rsidRPr="00245AC4">
        <w:rPr>
          <w:rStyle w:val="libArabicChar"/>
          <w:rFonts w:hint="cs"/>
          <w:rtl/>
        </w:rPr>
        <w:t>القول</w:t>
      </w:r>
      <w:r>
        <w:rPr>
          <w:rtl/>
        </w:rPr>
        <w:t xml:space="preserve"> </w:t>
      </w:r>
    </w:p>
    <w:p w:rsidR="00476C9D" w:rsidRDefault="00476C9D" w:rsidP="00A96B57">
      <w:pPr>
        <w:pStyle w:val="libNormal"/>
        <w:rPr>
          <w:rtl/>
        </w:rPr>
      </w:pPr>
      <w:r>
        <w:rPr>
          <w:rtl/>
        </w:rPr>
        <w:t>مذكورہ آيت كى شان نزول كے بارے مي</w:t>
      </w:r>
      <w:r w:rsidR="00C91DA5">
        <w:rPr>
          <w:rtl/>
        </w:rPr>
        <w:t xml:space="preserve">ں </w:t>
      </w:r>
      <w:r>
        <w:rPr>
          <w:rtl/>
        </w:rPr>
        <w:t>آيا</w:t>
      </w:r>
      <w:r w:rsidR="002A0155">
        <w:rPr>
          <w:rtl/>
        </w:rPr>
        <w:t xml:space="preserve"> ہے</w:t>
      </w:r>
      <w:r>
        <w:rPr>
          <w:rtl/>
        </w:rPr>
        <w:t xml:space="preserve"> كہ طمعہ بن ابيرق نے چورى كرنے كے بعد يہ سوچا كہ مسروقہ اموال ايك يہودى كے گھر مي</w:t>
      </w:r>
      <w:r w:rsidR="00C91DA5">
        <w:rPr>
          <w:rtl/>
        </w:rPr>
        <w:t xml:space="preserve">ں </w:t>
      </w:r>
      <w:r>
        <w:rPr>
          <w:rtl/>
        </w:rPr>
        <w:t>پھينك دے اور پھر پيغمبر اكرم</w:t>
      </w:r>
      <w:r w:rsidR="00AC11F9" w:rsidRPr="00AC11F9">
        <w:rPr>
          <w:rStyle w:val="libAlaemChar"/>
          <w:rtl/>
        </w:rPr>
        <w:t xml:space="preserve"> صلى‌الله‌عليه‌وآله‌وسلم </w:t>
      </w:r>
      <w:r>
        <w:rPr>
          <w:rtl/>
        </w:rPr>
        <w:t>كے سامنے حاضر ہوكر قسم كھائے كہ چورى اس يہودى نے كى</w:t>
      </w:r>
      <w:r w:rsidR="002A0155">
        <w:rPr>
          <w:rtl/>
        </w:rPr>
        <w:t xml:space="preserve"> ہے</w:t>
      </w:r>
      <w:r>
        <w:rPr>
          <w:rtl/>
        </w:rPr>
        <w:t xml:space="preserve"> اوروہ خود ہر قسم كى خيانت سے منزہ و مبرا</w:t>
      </w:r>
      <w:r w:rsidR="002A0155">
        <w:rPr>
          <w:rtl/>
        </w:rPr>
        <w:t xml:space="preserve"> ہے</w:t>
      </w:r>
      <w:r>
        <w:rPr>
          <w:rtl/>
        </w:rPr>
        <w:t xml:space="preserve">_ </w:t>
      </w:r>
    </w:p>
    <w:p w:rsidR="00476C9D" w:rsidRDefault="00476C9D" w:rsidP="00A96B57">
      <w:pPr>
        <w:pStyle w:val="libNormal"/>
        <w:rPr>
          <w:rtl/>
        </w:rPr>
      </w:pPr>
      <w:r>
        <w:rPr>
          <w:rtl/>
        </w:rPr>
        <w:t>7_ خداوند متعال خيانت اور دغابازى سے ناراضى</w:t>
      </w:r>
      <w:r w:rsidR="002A0155">
        <w:rPr>
          <w:rtl/>
        </w:rPr>
        <w:t xml:space="preserve"> ہے</w:t>
      </w:r>
      <w:r>
        <w:rPr>
          <w:rtl/>
        </w:rPr>
        <w:t xml:space="preserve"> حتى كہ خيال اور كہنے كى حد تك ہى كيو</w:t>
      </w:r>
      <w:r w:rsidR="00C91DA5">
        <w:rPr>
          <w:rtl/>
        </w:rPr>
        <w:t xml:space="preserve">ں </w:t>
      </w:r>
      <w:r>
        <w:rPr>
          <w:rtl/>
        </w:rPr>
        <w:t xml:space="preserve">نہ ہو_ </w:t>
      </w:r>
    </w:p>
    <w:p w:rsidR="00476C9D" w:rsidRDefault="00476C9D" w:rsidP="00A96B57">
      <w:pPr>
        <w:pStyle w:val="libNormal"/>
        <w:rPr>
          <w:rtl/>
        </w:rPr>
      </w:pPr>
      <w:r w:rsidRPr="00245AC4">
        <w:rPr>
          <w:rStyle w:val="libArabicChar"/>
          <w:rtl/>
        </w:rPr>
        <w:t>اذ يبيتون ما لا يرضى من القول</w:t>
      </w:r>
      <w:r>
        <w:rPr>
          <w:rtl/>
        </w:rPr>
        <w:t xml:space="preserve"> ''اذ يبيتون '' سے مراد خيانت و گناہ كے بارے مي</w:t>
      </w:r>
      <w:r w:rsidR="00C91DA5">
        <w:rPr>
          <w:rtl/>
        </w:rPr>
        <w:t xml:space="preserve">ں </w:t>
      </w:r>
      <w:r>
        <w:rPr>
          <w:rtl/>
        </w:rPr>
        <w:t>سوچنا</w:t>
      </w:r>
      <w:r w:rsidR="002A0155">
        <w:rPr>
          <w:rtl/>
        </w:rPr>
        <w:t xml:space="preserve"> ہے</w:t>
      </w:r>
      <w:r>
        <w:rPr>
          <w:rtl/>
        </w:rPr>
        <w:t>، جبكہ جملہ ما لا يرضى اس بات كى تصريح كررہا</w:t>
      </w:r>
      <w:r w:rsidR="002A0155">
        <w:rPr>
          <w:rtl/>
        </w:rPr>
        <w:t xml:space="preserve"> ہے</w:t>
      </w:r>
      <w:r>
        <w:rPr>
          <w:rtl/>
        </w:rPr>
        <w:t xml:space="preserve"> كہ خداوندعالم اس طرح كى سوچ اور خيال سے ناراضى</w:t>
      </w:r>
      <w:r w:rsidR="002A0155">
        <w:rPr>
          <w:rtl/>
        </w:rPr>
        <w:t xml:space="preserve"> ہے</w:t>
      </w:r>
      <w:r>
        <w:rPr>
          <w:rtl/>
        </w:rPr>
        <w:t xml:space="preserve"> اور اس كى مذمت كرتا</w:t>
      </w:r>
      <w:r w:rsidR="002A0155">
        <w:rPr>
          <w:rtl/>
        </w:rPr>
        <w:t xml:space="preserve"> ہے</w:t>
      </w:r>
      <w:r>
        <w:rPr>
          <w:rtl/>
        </w:rPr>
        <w:t xml:space="preserve">_ </w:t>
      </w:r>
    </w:p>
    <w:p w:rsidR="00476C9D" w:rsidRDefault="00476C9D" w:rsidP="00A96B57">
      <w:pPr>
        <w:pStyle w:val="libNormal"/>
        <w:rPr>
          <w:rtl/>
        </w:rPr>
      </w:pPr>
      <w:r>
        <w:rPr>
          <w:rtl/>
        </w:rPr>
        <w:t>8_ خداوندمتعال انسان كے تمام اعمال پر احاطہ كيے ہوئے</w:t>
      </w:r>
      <w:r w:rsidR="002A0155">
        <w:rPr>
          <w:rtl/>
        </w:rPr>
        <w:t xml:space="preserve"> ہے</w:t>
      </w:r>
      <w:r>
        <w:rPr>
          <w:rtl/>
        </w:rPr>
        <w:t xml:space="preserve">_ </w:t>
      </w:r>
      <w:r w:rsidRPr="00245AC4">
        <w:rPr>
          <w:rStyle w:val="libArabicChar"/>
          <w:rtl/>
        </w:rPr>
        <w:t>و كان الل</w:t>
      </w:r>
      <w:r w:rsidR="003B690D" w:rsidRPr="00935327">
        <w:rPr>
          <w:rStyle w:val="libArabicChar"/>
          <w:rFonts w:hint="cs"/>
          <w:rtl/>
        </w:rPr>
        <w:t>ه</w:t>
      </w:r>
      <w:r w:rsidRPr="00245AC4">
        <w:rPr>
          <w:rStyle w:val="libArabicChar"/>
          <w:rtl/>
        </w:rPr>
        <w:t xml:space="preserve"> </w:t>
      </w:r>
      <w:r w:rsidRPr="00245AC4">
        <w:rPr>
          <w:rStyle w:val="libArabicChar"/>
          <w:rFonts w:hint="cs"/>
          <w:rtl/>
        </w:rPr>
        <w:t>بما</w:t>
      </w:r>
      <w:r w:rsidRPr="00245AC4">
        <w:rPr>
          <w:rStyle w:val="libArabicChar"/>
          <w:rtl/>
        </w:rPr>
        <w:t xml:space="preserve"> </w:t>
      </w:r>
      <w:r w:rsidRPr="00245AC4">
        <w:rPr>
          <w:rStyle w:val="libArabicChar"/>
          <w:rFonts w:hint="cs"/>
          <w:rtl/>
        </w:rPr>
        <w:t>يعملون</w:t>
      </w:r>
      <w:r w:rsidRPr="00245AC4">
        <w:rPr>
          <w:rStyle w:val="libArabicChar"/>
          <w:rtl/>
        </w:rPr>
        <w:t xml:space="preserve"> </w:t>
      </w:r>
      <w:r w:rsidRPr="00245AC4">
        <w:rPr>
          <w:rStyle w:val="libArabicChar"/>
          <w:rFonts w:hint="cs"/>
          <w:rtl/>
        </w:rPr>
        <w:t>محيطا</w:t>
      </w:r>
      <w:r>
        <w:rPr>
          <w:rtl/>
        </w:rPr>
        <w:t xml:space="preserve"> </w:t>
      </w:r>
    </w:p>
    <w:p w:rsidR="00476C9D" w:rsidRPr="00245AC4" w:rsidRDefault="00476C9D" w:rsidP="00A96B57">
      <w:pPr>
        <w:pStyle w:val="libNormal"/>
        <w:rPr>
          <w:rStyle w:val="libArabicChar"/>
          <w:rtl/>
        </w:rPr>
      </w:pPr>
      <w:r>
        <w:rPr>
          <w:rtl/>
        </w:rPr>
        <w:t>9_ خداوند متعال انسان كے عيا</w:t>
      </w:r>
      <w:r w:rsidR="00C91DA5">
        <w:rPr>
          <w:rtl/>
        </w:rPr>
        <w:t xml:space="preserve">ں </w:t>
      </w:r>
      <w:r>
        <w:rPr>
          <w:rtl/>
        </w:rPr>
        <w:t>وپنہا</w:t>
      </w:r>
      <w:r w:rsidR="00C91DA5">
        <w:rPr>
          <w:rtl/>
        </w:rPr>
        <w:t xml:space="preserve">ں </w:t>
      </w:r>
      <w:r>
        <w:rPr>
          <w:rtl/>
        </w:rPr>
        <w:t>قول و فعل سے مكمل طور پر آگاہ</w:t>
      </w:r>
      <w:r w:rsidR="002A0155">
        <w:rPr>
          <w:rtl/>
        </w:rPr>
        <w:t xml:space="preserve"> ہے</w:t>
      </w:r>
      <w:r>
        <w:rPr>
          <w:rtl/>
        </w:rPr>
        <w:t xml:space="preserve">_ </w:t>
      </w:r>
      <w:r w:rsidRPr="00245AC4">
        <w:rPr>
          <w:rStyle w:val="libArabicChar"/>
          <w:rtl/>
        </w:rPr>
        <w:t xml:space="preserve">و </w:t>
      </w:r>
      <w:r w:rsidR="00E77C37" w:rsidRPr="00935327">
        <w:rPr>
          <w:rStyle w:val="libArabicChar"/>
          <w:rFonts w:hint="cs"/>
          <w:rtl/>
        </w:rPr>
        <w:t>ه</w:t>
      </w:r>
      <w:r w:rsidRPr="00245AC4">
        <w:rPr>
          <w:rStyle w:val="libArabicChar"/>
          <w:rFonts w:hint="cs"/>
          <w:rtl/>
        </w:rPr>
        <w:t>و</w:t>
      </w:r>
      <w:r w:rsidRPr="00245AC4">
        <w:rPr>
          <w:rStyle w:val="libArabicChar"/>
          <w:rtl/>
        </w:rPr>
        <w:t xml:space="preserve"> </w:t>
      </w:r>
      <w:r w:rsidRPr="00245AC4">
        <w:rPr>
          <w:rStyle w:val="libArabicChar"/>
          <w:rFonts w:hint="cs"/>
          <w:rtl/>
        </w:rPr>
        <w:t>مع</w:t>
      </w:r>
      <w:r w:rsidR="00E77C37" w:rsidRPr="00935327">
        <w:rPr>
          <w:rStyle w:val="libArabicChar"/>
          <w:rFonts w:hint="cs"/>
          <w:rtl/>
        </w:rPr>
        <w:t>ه</w:t>
      </w:r>
      <w:r w:rsidRPr="00245AC4">
        <w:rPr>
          <w:rStyle w:val="libArabicChar"/>
          <w:rFonts w:hint="cs"/>
          <w:rtl/>
        </w:rPr>
        <w:t>م</w:t>
      </w:r>
      <w:r w:rsidRPr="00245AC4">
        <w:rPr>
          <w:rStyle w:val="libArabicChar"/>
          <w:rtl/>
        </w:rPr>
        <w:t xml:space="preserve"> </w:t>
      </w:r>
      <w:r w:rsidRPr="00245AC4">
        <w:rPr>
          <w:rStyle w:val="libArabicChar"/>
          <w:rFonts w:hint="cs"/>
          <w:rtl/>
        </w:rPr>
        <w:t>اذيبيتون</w:t>
      </w:r>
      <w:r w:rsidRPr="00245AC4">
        <w:rPr>
          <w:rStyle w:val="libArabicChar"/>
          <w:rtl/>
        </w:rPr>
        <w:t xml:space="preserve"> </w:t>
      </w:r>
      <w:r w:rsidRPr="00245AC4">
        <w:rPr>
          <w:rStyle w:val="libArabicChar"/>
          <w:rFonts w:hint="cs"/>
          <w:rtl/>
        </w:rPr>
        <w:t>ما</w:t>
      </w:r>
      <w:r w:rsidRPr="00245AC4">
        <w:rPr>
          <w:rStyle w:val="libArabicChar"/>
          <w:rtl/>
        </w:rPr>
        <w:t xml:space="preserve"> </w:t>
      </w:r>
      <w:r w:rsidRPr="00245AC4">
        <w:rPr>
          <w:rStyle w:val="libArabicChar"/>
          <w:rFonts w:hint="cs"/>
          <w:rtl/>
        </w:rPr>
        <w:t>لا</w:t>
      </w:r>
      <w:r w:rsidRPr="00245AC4">
        <w:rPr>
          <w:rStyle w:val="libArabicChar"/>
          <w:rtl/>
        </w:rPr>
        <w:t xml:space="preserve"> </w:t>
      </w:r>
      <w:r w:rsidRPr="00245AC4">
        <w:rPr>
          <w:rStyle w:val="libArabicChar"/>
          <w:rFonts w:hint="cs"/>
          <w:rtl/>
        </w:rPr>
        <w:t>يرضى</w:t>
      </w:r>
      <w:r w:rsidRPr="00245AC4">
        <w:rPr>
          <w:rStyle w:val="libArabicChar"/>
          <w:rtl/>
        </w:rPr>
        <w:t xml:space="preserve"> </w:t>
      </w:r>
      <w:r w:rsidRPr="00245AC4">
        <w:rPr>
          <w:rStyle w:val="libArabicChar"/>
          <w:rFonts w:hint="cs"/>
          <w:rtl/>
        </w:rPr>
        <w:t>من</w:t>
      </w:r>
      <w:r w:rsidRPr="00245AC4">
        <w:rPr>
          <w:rStyle w:val="libArabicChar"/>
          <w:rtl/>
        </w:rPr>
        <w:t xml:space="preserve"> </w:t>
      </w:r>
      <w:r w:rsidRPr="00245AC4">
        <w:rPr>
          <w:rStyle w:val="libArabicChar"/>
          <w:rFonts w:hint="cs"/>
          <w:rtl/>
        </w:rPr>
        <w:t>القول</w:t>
      </w:r>
      <w:r w:rsidRPr="00245AC4">
        <w:rPr>
          <w:rStyle w:val="libArabicChar"/>
          <w:rtl/>
        </w:rPr>
        <w:t xml:space="preserve"> </w:t>
      </w:r>
      <w:r w:rsidRPr="00245AC4">
        <w:rPr>
          <w:rStyle w:val="libArabicChar"/>
          <w:rFonts w:hint="cs"/>
          <w:rtl/>
        </w:rPr>
        <w:t>و</w:t>
      </w:r>
      <w:r w:rsidRPr="00245AC4">
        <w:rPr>
          <w:rStyle w:val="libArabicChar"/>
          <w:rtl/>
        </w:rPr>
        <w:t xml:space="preserve"> </w:t>
      </w:r>
      <w:r w:rsidRPr="00245AC4">
        <w:rPr>
          <w:rStyle w:val="libArabicChar"/>
          <w:rFonts w:hint="cs"/>
          <w:rtl/>
        </w:rPr>
        <w:t>كان</w:t>
      </w:r>
      <w:r w:rsidRPr="00245AC4">
        <w:rPr>
          <w:rStyle w:val="libArabicChar"/>
          <w:rtl/>
        </w:rPr>
        <w:t xml:space="preserve"> </w:t>
      </w:r>
      <w:r w:rsidRPr="00245AC4">
        <w:rPr>
          <w:rStyle w:val="libArabicChar"/>
          <w:rFonts w:hint="cs"/>
          <w:rtl/>
        </w:rPr>
        <w:t>الل</w:t>
      </w:r>
      <w:r w:rsidR="003B690D" w:rsidRPr="00935327">
        <w:rPr>
          <w:rStyle w:val="libArabicChar"/>
          <w:rFonts w:hint="cs"/>
          <w:rtl/>
        </w:rPr>
        <w:t>ه</w:t>
      </w:r>
      <w:r w:rsidRPr="00245AC4">
        <w:rPr>
          <w:rStyle w:val="libArabicChar"/>
          <w:rtl/>
        </w:rPr>
        <w:t xml:space="preserve"> </w:t>
      </w:r>
      <w:r w:rsidRPr="00245AC4">
        <w:rPr>
          <w:rStyle w:val="libArabicChar"/>
          <w:rFonts w:hint="cs"/>
          <w:rtl/>
        </w:rPr>
        <w:t>بما</w:t>
      </w:r>
      <w:r w:rsidRPr="00245AC4">
        <w:rPr>
          <w:rStyle w:val="libArabicChar"/>
          <w:rtl/>
        </w:rPr>
        <w:t xml:space="preserve"> </w:t>
      </w:r>
      <w:r w:rsidRPr="00245AC4">
        <w:rPr>
          <w:rStyle w:val="libArabicChar"/>
          <w:rFonts w:hint="cs"/>
          <w:rtl/>
        </w:rPr>
        <w:t>يعملون</w:t>
      </w:r>
      <w:r w:rsidRPr="00245AC4">
        <w:rPr>
          <w:rStyle w:val="libArabicChar"/>
          <w:rtl/>
        </w:rPr>
        <w:t xml:space="preserve"> </w:t>
      </w:r>
      <w:r w:rsidRPr="00245AC4">
        <w:rPr>
          <w:rStyle w:val="libArabicChar"/>
          <w:rFonts w:hint="cs"/>
          <w:rtl/>
        </w:rPr>
        <w:t>محيطا</w:t>
      </w:r>
      <w:r w:rsidRPr="00245AC4">
        <w:rPr>
          <w:rStyle w:val="libArabicChar"/>
          <w:rtl/>
        </w:rPr>
        <w:t xml:space="preserve"> </w:t>
      </w:r>
    </w:p>
    <w:p w:rsidR="00476C9D" w:rsidRDefault="00476C9D" w:rsidP="00A96B57">
      <w:pPr>
        <w:pStyle w:val="libNormal"/>
        <w:rPr>
          <w:rtl/>
        </w:rPr>
      </w:pPr>
      <w:r>
        <w:rPr>
          <w:rtl/>
        </w:rPr>
        <w:t>10_ خداوند متعال دغابازو</w:t>
      </w:r>
      <w:r w:rsidR="00C91DA5">
        <w:rPr>
          <w:rtl/>
        </w:rPr>
        <w:t xml:space="preserve">ں </w:t>
      </w:r>
      <w:r>
        <w:rPr>
          <w:rtl/>
        </w:rPr>
        <w:t>كے مخفى منصوبو</w:t>
      </w:r>
      <w:r w:rsidR="00C91DA5">
        <w:rPr>
          <w:rtl/>
        </w:rPr>
        <w:t xml:space="preserve">ں </w:t>
      </w:r>
      <w:r>
        <w:rPr>
          <w:rtl/>
        </w:rPr>
        <w:t>، سازشو</w:t>
      </w:r>
      <w:r w:rsidR="00C91DA5">
        <w:rPr>
          <w:rtl/>
        </w:rPr>
        <w:t xml:space="preserve">ں </w:t>
      </w:r>
      <w:r>
        <w:rPr>
          <w:rtl/>
        </w:rPr>
        <w:t>اور كرتوتو</w:t>
      </w:r>
      <w:r w:rsidR="00C91DA5">
        <w:rPr>
          <w:rtl/>
        </w:rPr>
        <w:t xml:space="preserve">ں </w:t>
      </w:r>
      <w:r>
        <w:rPr>
          <w:rtl/>
        </w:rPr>
        <w:t>سے باخبر اور ان پر مكمل احاطہ ركھتا</w:t>
      </w:r>
      <w:r w:rsidR="002A0155">
        <w:rPr>
          <w:rtl/>
        </w:rPr>
        <w:t xml:space="preserve"> ہے</w:t>
      </w:r>
      <w:r>
        <w:rPr>
          <w:rtl/>
        </w:rPr>
        <w:t xml:space="preserve">_ </w:t>
      </w:r>
    </w:p>
    <w:p w:rsidR="00476C9D" w:rsidRDefault="00476C9D" w:rsidP="00A96B57">
      <w:pPr>
        <w:pStyle w:val="libNormal"/>
        <w:rPr>
          <w:rtl/>
        </w:rPr>
      </w:pPr>
      <w:r w:rsidRPr="00245AC4">
        <w:rPr>
          <w:rStyle w:val="libArabicChar"/>
          <w:rtl/>
        </w:rPr>
        <w:t xml:space="preserve">و </w:t>
      </w:r>
      <w:r w:rsidR="00E77C37" w:rsidRPr="00935327">
        <w:rPr>
          <w:rStyle w:val="libArabicChar"/>
          <w:rFonts w:hint="cs"/>
          <w:rtl/>
        </w:rPr>
        <w:t>ه</w:t>
      </w:r>
      <w:r w:rsidRPr="00245AC4">
        <w:rPr>
          <w:rStyle w:val="libArabicChar"/>
          <w:rFonts w:hint="cs"/>
          <w:rtl/>
        </w:rPr>
        <w:t>و</w:t>
      </w:r>
      <w:r w:rsidRPr="00245AC4">
        <w:rPr>
          <w:rStyle w:val="libArabicChar"/>
          <w:rtl/>
        </w:rPr>
        <w:t xml:space="preserve"> </w:t>
      </w:r>
      <w:r w:rsidRPr="00245AC4">
        <w:rPr>
          <w:rStyle w:val="libArabicChar"/>
          <w:rFonts w:hint="cs"/>
          <w:rtl/>
        </w:rPr>
        <w:t>مع</w:t>
      </w:r>
      <w:r w:rsidR="00E77C37" w:rsidRPr="00935327">
        <w:rPr>
          <w:rStyle w:val="libArabicChar"/>
          <w:rFonts w:hint="cs"/>
          <w:rtl/>
        </w:rPr>
        <w:t>ه</w:t>
      </w:r>
      <w:r w:rsidRPr="00245AC4">
        <w:rPr>
          <w:rStyle w:val="libArabicChar"/>
          <w:rFonts w:hint="cs"/>
          <w:rtl/>
        </w:rPr>
        <w:t>م</w:t>
      </w:r>
      <w:r w:rsidRPr="00245AC4">
        <w:rPr>
          <w:rStyle w:val="libArabicChar"/>
          <w:rtl/>
        </w:rPr>
        <w:t xml:space="preserve"> </w:t>
      </w:r>
      <w:r w:rsidRPr="00245AC4">
        <w:rPr>
          <w:rStyle w:val="libArabicChar"/>
          <w:rFonts w:hint="cs"/>
          <w:rtl/>
        </w:rPr>
        <w:t>اذ</w:t>
      </w:r>
      <w:r w:rsidRPr="00245AC4">
        <w:rPr>
          <w:rStyle w:val="libArabicChar"/>
          <w:rtl/>
        </w:rPr>
        <w:t xml:space="preserve"> </w:t>
      </w:r>
      <w:r w:rsidRPr="00245AC4">
        <w:rPr>
          <w:rStyle w:val="libArabicChar"/>
          <w:rFonts w:hint="cs"/>
          <w:rtl/>
        </w:rPr>
        <w:t>يبيتون</w:t>
      </w:r>
      <w:r w:rsidRPr="00245AC4">
        <w:rPr>
          <w:rStyle w:val="libArabicChar"/>
          <w:rtl/>
        </w:rPr>
        <w:t xml:space="preserve"> </w:t>
      </w:r>
      <w:r w:rsidRPr="00245AC4">
        <w:rPr>
          <w:rStyle w:val="libArabicChar"/>
          <w:rFonts w:hint="cs"/>
          <w:rtl/>
        </w:rPr>
        <w:t>ما</w:t>
      </w:r>
      <w:r w:rsidRPr="00245AC4">
        <w:rPr>
          <w:rStyle w:val="libArabicChar"/>
          <w:rtl/>
        </w:rPr>
        <w:t xml:space="preserve"> </w:t>
      </w:r>
      <w:r w:rsidRPr="00245AC4">
        <w:rPr>
          <w:rStyle w:val="libArabicChar"/>
          <w:rFonts w:hint="cs"/>
          <w:rtl/>
        </w:rPr>
        <w:t>لا</w:t>
      </w:r>
      <w:r w:rsidRPr="00245AC4">
        <w:rPr>
          <w:rStyle w:val="libArabicChar"/>
          <w:rtl/>
        </w:rPr>
        <w:t xml:space="preserve"> </w:t>
      </w:r>
      <w:r w:rsidRPr="00245AC4">
        <w:rPr>
          <w:rStyle w:val="libArabicChar"/>
          <w:rFonts w:hint="cs"/>
          <w:rtl/>
        </w:rPr>
        <w:t>يرضى</w:t>
      </w:r>
      <w:r w:rsidRPr="00245AC4">
        <w:rPr>
          <w:rStyle w:val="libArabicChar"/>
          <w:rtl/>
        </w:rPr>
        <w:t xml:space="preserve"> </w:t>
      </w:r>
      <w:r w:rsidRPr="00245AC4">
        <w:rPr>
          <w:rStyle w:val="libArabicChar"/>
          <w:rFonts w:hint="cs"/>
          <w:rtl/>
        </w:rPr>
        <w:t>من</w:t>
      </w:r>
      <w:r w:rsidRPr="00245AC4">
        <w:rPr>
          <w:rStyle w:val="libArabicChar"/>
          <w:rtl/>
        </w:rPr>
        <w:t xml:space="preserve"> </w:t>
      </w:r>
      <w:r w:rsidRPr="00245AC4">
        <w:rPr>
          <w:rStyle w:val="libArabicChar"/>
          <w:rFonts w:hint="cs"/>
          <w:rtl/>
        </w:rPr>
        <w:t>القول</w:t>
      </w:r>
      <w:r w:rsidRPr="00245AC4">
        <w:rPr>
          <w:rStyle w:val="libArabicChar"/>
          <w:rtl/>
        </w:rPr>
        <w:t xml:space="preserve"> </w:t>
      </w:r>
      <w:r w:rsidRPr="00245AC4">
        <w:rPr>
          <w:rStyle w:val="libArabicChar"/>
          <w:rFonts w:hint="cs"/>
          <w:rtl/>
        </w:rPr>
        <w:t>و</w:t>
      </w:r>
      <w:r w:rsidRPr="00245AC4">
        <w:rPr>
          <w:rStyle w:val="libArabicChar"/>
          <w:rtl/>
        </w:rPr>
        <w:t xml:space="preserve"> </w:t>
      </w:r>
      <w:r w:rsidRPr="00245AC4">
        <w:rPr>
          <w:rStyle w:val="libArabicChar"/>
          <w:rFonts w:hint="cs"/>
          <w:rtl/>
        </w:rPr>
        <w:t>ك</w:t>
      </w:r>
      <w:r w:rsidRPr="00245AC4">
        <w:rPr>
          <w:rStyle w:val="libArabicChar"/>
          <w:rtl/>
        </w:rPr>
        <w:t>ان الل</w:t>
      </w:r>
      <w:r w:rsidR="003B690D" w:rsidRPr="00935327">
        <w:rPr>
          <w:rStyle w:val="libArabicChar"/>
          <w:rFonts w:hint="cs"/>
          <w:rtl/>
        </w:rPr>
        <w:t>ه</w:t>
      </w:r>
      <w:r w:rsidRPr="00245AC4">
        <w:rPr>
          <w:rStyle w:val="libArabicChar"/>
          <w:rtl/>
        </w:rPr>
        <w:t xml:space="preserve"> </w:t>
      </w:r>
      <w:r w:rsidRPr="00245AC4">
        <w:rPr>
          <w:rStyle w:val="libArabicChar"/>
          <w:rFonts w:hint="cs"/>
          <w:rtl/>
        </w:rPr>
        <w:t>بما</w:t>
      </w:r>
      <w:r w:rsidRPr="00245AC4">
        <w:rPr>
          <w:rStyle w:val="libArabicChar"/>
          <w:rtl/>
        </w:rPr>
        <w:t xml:space="preserve"> </w:t>
      </w:r>
      <w:r w:rsidRPr="00245AC4">
        <w:rPr>
          <w:rStyle w:val="libArabicChar"/>
          <w:rFonts w:hint="cs"/>
          <w:rtl/>
        </w:rPr>
        <w:t>يعملون</w:t>
      </w:r>
      <w:r w:rsidRPr="00245AC4">
        <w:rPr>
          <w:rStyle w:val="libArabicChar"/>
          <w:rtl/>
        </w:rPr>
        <w:t xml:space="preserve"> </w:t>
      </w:r>
      <w:r w:rsidRPr="00245AC4">
        <w:rPr>
          <w:rStyle w:val="libArabicChar"/>
          <w:rFonts w:hint="cs"/>
          <w:rtl/>
        </w:rPr>
        <w:t>محيطا</w:t>
      </w:r>
      <w:r>
        <w:rPr>
          <w:rtl/>
        </w:rPr>
        <w:t xml:space="preserve"> ''يبيتون''، ''بيتوتہ''كے مادہ سے رات گذارنے كے معنى مي</w:t>
      </w:r>
      <w:r w:rsidR="00C91DA5">
        <w:rPr>
          <w:rtl/>
        </w:rPr>
        <w:t>ں</w:t>
      </w:r>
      <w:r w:rsidR="002A0155">
        <w:rPr>
          <w:rtl/>
        </w:rPr>
        <w:t xml:space="preserve"> ہے</w:t>
      </w:r>
      <w:r>
        <w:rPr>
          <w:rtl/>
        </w:rPr>
        <w:t>_ گذشتہ جملو</w:t>
      </w:r>
      <w:r w:rsidR="00C91DA5">
        <w:rPr>
          <w:rtl/>
        </w:rPr>
        <w:t xml:space="preserve">ں </w:t>
      </w:r>
      <w:r>
        <w:rPr>
          <w:rtl/>
        </w:rPr>
        <w:t>كو قرينہ قرار ديتے ہوئے اس سے مراد وہ سازشي</w:t>
      </w:r>
      <w:r w:rsidR="00C91DA5">
        <w:rPr>
          <w:rtl/>
        </w:rPr>
        <w:t xml:space="preserve">ں </w:t>
      </w:r>
      <w:r>
        <w:rPr>
          <w:rtl/>
        </w:rPr>
        <w:t>اور منصوبے ہي</w:t>
      </w:r>
      <w:r w:rsidR="00C91DA5">
        <w:rPr>
          <w:rtl/>
        </w:rPr>
        <w:t xml:space="preserve">ں </w:t>
      </w:r>
      <w:r>
        <w:rPr>
          <w:rtl/>
        </w:rPr>
        <w:t>جو راتو</w:t>
      </w:r>
      <w:r w:rsidR="00C91DA5">
        <w:rPr>
          <w:rtl/>
        </w:rPr>
        <w:t xml:space="preserve">ں </w:t>
      </w:r>
      <w:r>
        <w:rPr>
          <w:rtl/>
        </w:rPr>
        <w:t>كى تنہائي مي</w:t>
      </w:r>
      <w:r w:rsidR="00C91DA5">
        <w:rPr>
          <w:rtl/>
        </w:rPr>
        <w:t xml:space="preserve">ں </w:t>
      </w:r>
      <w:r>
        <w:rPr>
          <w:rtl/>
        </w:rPr>
        <w:t>بنائے جائي</w:t>
      </w:r>
      <w:r w:rsidR="00C91DA5">
        <w:rPr>
          <w:rtl/>
        </w:rPr>
        <w:t xml:space="preserve">ں </w:t>
      </w:r>
      <w:r>
        <w:rPr>
          <w:rtl/>
        </w:rPr>
        <w:t xml:space="preserve">_ </w:t>
      </w:r>
    </w:p>
    <w:p w:rsidR="00476C9D" w:rsidRDefault="00476C9D" w:rsidP="00A96B57">
      <w:pPr>
        <w:pStyle w:val="libNormal"/>
        <w:rPr>
          <w:rtl/>
        </w:rPr>
      </w:pPr>
      <w:r>
        <w:rPr>
          <w:rtl/>
        </w:rPr>
        <w:t>11_ خداوند متعال نے انسان كو اس كے پوشيدہ اور ناروا اعمال و افعال پر خبردار كيا</w:t>
      </w:r>
      <w:r w:rsidR="002A0155">
        <w:rPr>
          <w:rtl/>
        </w:rPr>
        <w:t xml:space="preserve"> ہے</w:t>
      </w:r>
      <w:r>
        <w:rPr>
          <w:rtl/>
        </w:rPr>
        <w:t xml:space="preserve">_ </w:t>
      </w:r>
      <w:r w:rsidR="00245AC4" w:rsidRPr="00245AC4">
        <w:rPr>
          <w:rStyle w:val="libArabicChar"/>
          <w:rtl/>
        </w:rPr>
        <w:t>اذ يبيتون ...و كان الل</w:t>
      </w:r>
      <w:r w:rsidR="003B690D" w:rsidRPr="00935327">
        <w:rPr>
          <w:rStyle w:val="libArabicChar"/>
          <w:rFonts w:hint="cs"/>
          <w:rtl/>
        </w:rPr>
        <w:t>ه</w:t>
      </w:r>
      <w:r w:rsidR="00245AC4" w:rsidRPr="00245AC4">
        <w:rPr>
          <w:rStyle w:val="libArabicChar"/>
          <w:rtl/>
        </w:rPr>
        <w:t xml:space="preserve"> </w:t>
      </w:r>
      <w:r w:rsidR="00245AC4" w:rsidRPr="00245AC4">
        <w:rPr>
          <w:rStyle w:val="libArabicChar"/>
          <w:rFonts w:hint="cs"/>
          <w:rtl/>
        </w:rPr>
        <w:t>بما</w:t>
      </w:r>
      <w:r w:rsidR="00245AC4" w:rsidRPr="00245AC4">
        <w:rPr>
          <w:rStyle w:val="libArabicChar"/>
          <w:rtl/>
        </w:rPr>
        <w:t xml:space="preserve"> </w:t>
      </w:r>
      <w:r w:rsidR="00245AC4" w:rsidRPr="00245AC4">
        <w:rPr>
          <w:rStyle w:val="libArabicChar"/>
          <w:rFonts w:hint="cs"/>
          <w:rtl/>
        </w:rPr>
        <w:t>يعملون</w:t>
      </w:r>
      <w:r w:rsidR="00245AC4" w:rsidRPr="00245AC4">
        <w:rPr>
          <w:rStyle w:val="libArabicChar"/>
          <w:rtl/>
        </w:rPr>
        <w:t xml:space="preserve"> </w:t>
      </w:r>
      <w:r w:rsidR="00245AC4" w:rsidRPr="00245AC4">
        <w:rPr>
          <w:rStyle w:val="libArabicChar"/>
          <w:rFonts w:hint="cs"/>
          <w:rtl/>
        </w:rPr>
        <w:t>محيطا</w:t>
      </w:r>
      <w:r w:rsidR="00245AC4">
        <w:rPr>
          <w:rtl/>
        </w:rPr>
        <w:t xml:space="preserve"> جملہ ''اذيبيتون'' كے قرينہ كى بناپر ''ما يعملون'' كے مورد نظر مصاديق مي</w:t>
      </w:r>
      <w:r w:rsidR="00C91DA5">
        <w:rPr>
          <w:rtl/>
        </w:rPr>
        <w:t xml:space="preserve">ں </w:t>
      </w:r>
      <w:r w:rsidR="00245AC4">
        <w:rPr>
          <w:rtl/>
        </w:rPr>
        <w:t>سے ايك مصداق مخفى و پنہا</w:t>
      </w:r>
      <w:r w:rsidR="00C91DA5">
        <w:rPr>
          <w:rtl/>
        </w:rPr>
        <w:t xml:space="preserve">ں </w:t>
      </w:r>
      <w:r w:rsidR="00245AC4">
        <w:rPr>
          <w:rtl/>
        </w:rPr>
        <w:t>اعمال ہي</w:t>
      </w:r>
      <w:r w:rsidR="00C91DA5">
        <w:rPr>
          <w:rtl/>
        </w:rPr>
        <w:t xml:space="preserve">ں </w:t>
      </w:r>
      <w:r w:rsidR="00245AC4">
        <w:rPr>
          <w:rtl/>
        </w:rPr>
        <w:t>_</w:t>
      </w:r>
    </w:p>
    <w:p w:rsidR="00476C9D" w:rsidRDefault="00DA2110" w:rsidP="00A96B57">
      <w:pPr>
        <w:pStyle w:val="libNormal"/>
        <w:rPr>
          <w:rtl/>
        </w:rPr>
      </w:pPr>
      <w:r>
        <w:rPr>
          <w:rtl/>
        </w:rPr>
        <w:br w:type="page"/>
      </w:r>
      <w:r w:rsidR="00476C9D">
        <w:rPr>
          <w:rtl/>
        </w:rPr>
        <w:lastRenderedPageBreak/>
        <w:t>12_ انسان كا اس بات كى طرف متوجہ ہونا كہ خداوندعالم اس كے تمام اعمال پر مكمل احاطہ ركھتا</w:t>
      </w:r>
      <w:r w:rsidR="002A0155">
        <w:rPr>
          <w:rtl/>
        </w:rPr>
        <w:t xml:space="preserve"> ہے</w:t>
      </w:r>
      <w:r w:rsidR="00476C9D">
        <w:rPr>
          <w:rtl/>
        </w:rPr>
        <w:t xml:space="preserve"> ،اس چيز كا سبب بنتا</w:t>
      </w:r>
      <w:r w:rsidR="002A0155">
        <w:rPr>
          <w:rtl/>
        </w:rPr>
        <w:t xml:space="preserve"> ہے</w:t>
      </w:r>
      <w:r w:rsidR="00476C9D">
        <w:rPr>
          <w:rtl/>
        </w:rPr>
        <w:t xml:space="preserve"> كہ وہ ناروا افعال سے گريز كرے_ </w:t>
      </w:r>
      <w:r w:rsidR="00476C9D" w:rsidRPr="00245AC4">
        <w:rPr>
          <w:rStyle w:val="libArabicChar"/>
          <w:rtl/>
        </w:rPr>
        <w:t>و كان الل</w:t>
      </w:r>
      <w:r w:rsidR="003B690D" w:rsidRPr="00935327">
        <w:rPr>
          <w:rStyle w:val="libArabicChar"/>
          <w:rFonts w:hint="cs"/>
          <w:rtl/>
        </w:rPr>
        <w:t>ه</w:t>
      </w:r>
      <w:r w:rsidR="00476C9D" w:rsidRPr="00245AC4">
        <w:rPr>
          <w:rStyle w:val="libArabicChar"/>
          <w:rtl/>
        </w:rPr>
        <w:t xml:space="preserve"> </w:t>
      </w:r>
      <w:r w:rsidR="00476C9D" w:rsidRPr="00245AC4">
        <w:rPr>
          <w:rStyle w:val="libArabicChar"/>
          <w:rFonts w:hint="cs"/>
          <w:rtl/>
        </w:rPr>
        <w:t>بما</w:t>
      </w:r>
      <w:r w:rsidR="00476C9D" w:rsidRPr="00245AC4">
        <w:rPr>
          <w:rStyle w:val="libArabicChar"/>
          <w:rtl/>
        </w:rPr>
        <w:t xml:space="preserve"> </w:t>
      </w:r>
      <w:r w:rsidR="00476C9D" w:rsidRPr="00245AC4">
        <w:rPr>
          <w:rStyle w:val="libArabicChar"/>
          <w:rFonts w:hint="cs"/>
          <w:rtl/>
        </w:rPr>
        <w:t>يعملون</w:t>
      </w:r>
      <w:r w:rsidR="00476C9D" w:rsidRPr="00245AC4">
        <w:rPr>
          <w:rStyle w:val="libArabicChar"/>
          <w:rtl/>
        </w:rPr>
        <w:t xml:space="preserve"> </w:t>
      </w:r>
      <w:r w:rsidR="00476C9D" w:rsidRPr="00245AC4">
        <w:rPr>
          <w:rStyle w:val="libArabicChar"/>
          <w:rFonts w:hint="cs"/>
          <w:rtl/>
        </w:rPr>
        <w:t>محيطا</w:t>
      </w:r>
      <w:r w:rsidR="00476C9D">
        <w:rPr>
          <w:rtl/>
        </w:rPr>
        <w:t xml:space="preserve"> اس مطلب كى ياد دہانى كرانے كہ خداوندمتعال تمام اعمال سے آگاہ اور ان پر محيط</w:t>
      </w:r>
      <w:r w:rsidR="002A0155">
        <w:rPr>
          <w:rtl/>
        </w:rPr>
        <w:t xml:space="preserve"> ہے</w:t>
      </w:r>
      <w:r w:rsidR="00476C9D">
        <w:rPr>
          <w:rtl/>
        </w:rPr>
        <w:t xml:space="preserve"> كا مقصد يہ</w:t>
      </w:r>
      <w:r w:rsidR="002A0155">
        <w:rPr>
          <w:rtl/>
        </w:rPr>
        <w:t xml:space="preserve"> ہے</w:t>
      </w:r>
      <w:r w:rsidR="00476C9D">
        <w:rPr>
          <w:rtl/>
        </w:rPr>
        <w:t xml:space="preserve"> كہ انسان اس حقيقت كو مد نظر ركھتے ہوئے ناروا اعمال سے اجتناب كرے_ </w:t>
      </w:r>
    </w:p>
    <w:p w:rsidR="00476C9D" w:rsidRDefault="00476C9D" w:rsidP="00A96B57">
      <w:pPr>
        <w:pStyle w:val="libNormal"/>
        <w:rPr>
          <w:rtl/>
        </w:rPr>
      </w:pPr>
      <w:r>
        <w:rPr>
          <w:rtl/>
        </w:rPr>
        <w:t xml:space="preserve">اسلام: صدر اسلام كى تاريخ 6 </w:t>
      </w:r>
    </w:p>
    <w:p w:rsidR="00476C9D" w:rsidRDefault="00476C9D" w:rsidP="00A96B57">
      <w:pPr>
        <w:pStyle w:val="libNormal"/>
        <w:rPr>
          <w:rtl/>
        </w:rPr>
      </w:pPr>
      <w:r>
        <w:rPr>
          <w:rtl/>
        </w:rPr>
        <w:t xml:space="preserve">اللہ تعالى: اللہ تعالى كا احاطہ 8، 10، 12 ;اللہ تعالى كا بغض 7; اللہ تعالى كا حاضر ہونا 5;اللہ تعالى كا خبردار كرنا11; اللہ تعالى كا سرزنش كرنا 4;اللہ تعالى كا علم 2;اللہ تعالى كا علم غيب 9، 10; اللہ تعالى كا ناظر ہونا 2، 3 </w:t>
      </w:r>
    </w:p>
    <w:p w:rsidR="00476C9D" w:rsidRDefault="00476C9D" w:rsidP="00A96B57">
      <w:pPr>
        <w:pStyle w:val="libNormal"/>
        <w:rPr>
          <w:rtl/>
        </w:rPr>
      </w:pPr>
      <w:r>
        <w:rPr>
          <w:rtl/>
        </w:rPr>
        <w:t xml:space="preserve">انسان: انسان كا عمل 2، 8، 9، 12 ;انسان كو خبردار كرنا 11 </w:t>
      </w:r>
    </w:p>
    <w:p w:rsidR="00476C9D" w:rsidRDefault="00476C9D" w:rsidP="00A96B57">
      <w:pPr>
        <w:pStyle w:val="libNormal"/>
        <w:rPr>
          <w:rtl/>
        </w:rPr>
      </w:pPr>
      <w:r>
        <w:rPr>
          <w:rtl/>
        </w:rPr>
        <w:t xml:space="preserve">تقوي: تقوي كا پيش خيمہ 12 </w:t>
      </w:r>
    </w:p>
    <w:p w:rsidR="00476C9D" w:rsidRDefault="00476C9D" w:rsidP="00A96B57">
      <w:pPr>
        <w:pStyle w:val="libNormal"/>
        <w:rPr>
          <w:rtl/>
        </w:rPr>
      </w:pPr>
      <w:r>
        <w:rPr>
          <w:rtl/>
        </w:rPr>
        <w:t xml:space="preserve">خيانت: خيانت كا مبغوض ہونا 7 </w:t>
      </w:r>
    </w:p>
    <w:p w:rsidR="00476C9D" w:rsidRDefault="00476C9D" w:rsidP="00A96B57">
      <w:pPr>
        <w:pStyle w:val="libNormal"/>
        <w:rPr>
          <w:rtl/>
        </w:rPr>
      </w:pPr>
      <w:r>
        <w:rPr>
          <w:rtl/>
        </w:rPr>
        <w:t>خيانت كار: خيانكارو</w:t>
      </w:r>
      <w:r w:rsidR="00C91DA5">
        <w:rPr>
          <w:rtl/>
        </w:rPr>
        <w:t xml:space="preserve">ں </w:t>
      </w:r>
      <w:r>
        <w:rPr>
          <w:rtl/>
        </w:rPr>
        <w:t xml:space="preserve">كا عقيدہ 2;گناہگار خيانت كار 1 </w:t>
      </w:r>
    </w:p>
    <w:p w:rsidR="00476C9D" w:rsidRDefault="00476C9D" w:rsidP="00A96B57">
      <w:pPr>
        <w:pStyle w:val="libNormal"/>
        <w:rPr>
          <w:rtl/>
        </w:rPr>
      </w:pPr>
      <w:r>
        <w:rPr>
          <w:rtl/>
        </w:rPr>
        <w:t xml:space="preserve">ذكر: ذكر كے اثرات 12 </w:t>
      </w:r>
    </w:p>
    <w:p w:rsidR="00476C9D" w:rsidRDefault="00476C9D" w:rsidP="00A96B57">
      <w:pPr>
        <w:pStyle w:val="libNormal"/>
        <w:rPr>
          <w:rtl/>
        </w:rPr>
      </w:pPr>
      <w:r>
        <w:rPr>
          <w:rtl/>
        </w:rPr>
        <w:t>سخن: سخن مي</w:t>
      </w:r>
      <w:r w:rsidR="00C91DA5">
        <w:rPr>
          <w:rtl/>
        </w:rPr>
        <w:t xml:space="preserve">ں </w:t>
      </w:r>
      <w:r>
        <w:rPr>
          <w:rtl/>
        </w:rPr>
        <w:t>خيانت 7;سخن مي</w:t>
      </w:r>
      <w:r w:rsidR="00C91DA5">
        <w:rPr>
          <w:rtl/>
        </w:rPr>
        <w:t xml:space="preserve">ں </w:t>
      </w:r>
      <w:r>
        <w:rPr>
          <w:rtl/>
        </w:rPr>
        <w:t xml:space="preserve">مكر 7 </w:t>
      </w:r>
    </w:p>
    <w:p w:rsidR="00476C9D" w:rsidRDefault="00476C9D" w:rsidP="00A96B57">
      <w:pPr>
        <w:pStyle w:val="libNormal"/>
        <w:rPr>
          <w:rtl/>
        </w:rPr>
      </w:pPr>
      <w:r>
        <w:rPr>
          <w:rtl/>
        </w:rPr>
        <w:t>شرم كرنا : اللہ تعالى سے شرم كرنا 3،4; لوگو</w:t>
      </w:r>
      <w:r w:rsidR="00C91DA5">
        <w:rPr>
          <w:rtl/>
        </w:rPr>
        <w:t xml:space="preserve">ں </w:t>
      </w:r>
      <w:r>
        <w:rPr>
          <w:rtl/>
        </w:rPr>
        <w:t xml:space="preserve">سے شرم كرنا1،4 </w:t>
      </w:r>
    </w:p>
    <w:p w:rsidR="00476C9D" w:rsidRDefault="00476C9D" w:rsidP="00A96B57">
      <w:pPr>
        <w:pStyle w:val="libNormal"/>
        <w:rPr>
          <w:rtl/>
        </w:rPr>
      </w:pPr>
      <w:r>
        <w:rPr>
          <w:rtl/>
        </w:rPr>
        <w:t xml:space="preserve">عمل: ناپسنديدہ عمل 11;ناپسنديدہ عمل كے موانع12 </w:t>
      </w:r>
    </w:p>
    <w:p w:rsidR="00476C9D" w:rsidRDefault="00476C9D" w:rsidP="00A96B57">
      <w:pPr>
        <w:pStyle w:val="libNormal"/>
        <w:rPr>
          <w:rtl/>
        </w:rPr>
      </w:pPr>
      <w:r>
        <w:rPr>
          <w:rtl/>
        </w:rPr>
        <w:t xml:space="preserve">گناہ: گناہ كے موانع 3 </w:t>
      </w:r>
    </w:p>
    <w:p w:rsidR="00476C9D" w:rsidRDefault="00476C9D" w:rsidP="00A96B57">
      <w:pPr>
        <w:pStyle w:val="libNormal"/>
        <w:rPr>
          <w:rtl/>
        </w:rPr>
      </w:pPr>
      <w:r>
        <w:rPr>
          <w:rtl/>
        </w:rPr>
        <w:t>گناہگار: گناہگارو</w:t>
      </w:r>
      <w:r w:rsidR="00C91DA5">
        <w:rPr>
          <w:rtl/>
        </w:rPr>
        <w:t xml:space="preserve">ں </w:t>
      </w:r>
      <w:r>
        <w:rPr>
          <w:rtl/>
        </w:rPr>
        <w:t>كا عقيدہ 2;گناہگارو</w:t>
      </w:r>
      <w:r w:rsidR="00C91DA5">
        <w:rPr>
          <w:rtl/>
        </w:rPr>
        <w:t xml:space="preserve">ں </w:t>
      </w:r>
      <w:r>
        <w:rPr>
          <w:rtl/>
        </w:rPr>
        <w:t xml:space="preserve">كى ہمت 1 </w:t>
      </w:r>
    </w:p>
    <w:p w:rsidR="00476C9D" w:rsidRDefault="00476C9D" w:rsidP="00A96B57">
      <w:pPr>
        <w:pStyle w:val="libNormal"/>
        <w:rPr>
          <w:rtl/>
        </w:rPr>
      </w:pPr>
      <w:r>
        <w:rPr>
          <w:rtl/>
        </w:rPr>
        <w:t>مسلمان: اسلام مي</w:t>
      </w:r>
      <w:r w:rsidR="00C91DA5">
        <w:rPr>
          <w:rtl/>
        </w:rPr>
        <w:t xml:space="preserve">ں </w:t>
      </w:r>
      <w:r>
        <w:rPr>
          <w:rtl/>
        </w:rPr>
        <w:t>مسلمان 6;مسلمان اور تہمت 6; مسلمانو</w:t>
      </w:r>
      <w:r w:rsidR="00C91DA5">
        <w:rPr>
          <w:rtl/>
        </w:rPr>
        <w:t xml:space="preserve">ں </w:t>
      </w:r>
      <w:r>
        <w:rPr>
          <w:rtl/>
        </w:rPr>
        <w:t>مي</w:t>
      </w:r>
      <w:r w:rsidR="00C91DA5">
        <w:rPr>
          <w:rtl/>
        </w:rPr>
        <w:t xml:space="preserve">ں </w:t>
      </w:r>
      <w:r>
        <w:rPr>
          <w:rtl/>
        </w:rPr>
        <w:t>چورى 6;مسلمانو</w:t>
      </w:r>
      <w:r w:rsidR="00C91DA5">
        <w:rPr>
          <w:rtl/>
        </w:rPr>
        <w:t xml:space="preserve">ں </w:t>
      </w:r>
      <w:r>
        <w:rPr>
          <w:rtl/>
        </w:rPr>
        <w:t>مي</w:t>
      </w:r>
      <w:r w:rsidR="00C91DA5">
        <w:rPr>
          <w:rtl/>
        </w:rPr>
        <w:t xml:space="preserve">ں </w:t>
      </w:r>
      <w:r>
        <w:rPr>
          <w:rtl/>
        </w:rPr>
        <w:t xml:space="preserve">خيانت 6 </w:t>
      </w:r>
    </w:p>
    <w:p w:rsidR="00476C9D" w:rsidRDefault="00476C9D" w:rsidP="00A96B57">
      <w:pPr>
        <w:pStyle w:val="libNormal"/>
        <w:rPr>
          <w:rtl/>
        </w:rPr>
      </w:pPr>
      <w:r>
        <w:rPr>
          <w:rtl/>
        </w:rPr>
        <w:t>مكار: مكارو</w:t>
      </w:r>
      <w:r w:rsidR="00C91DA5">
        <w:rPr>
          <w:rtl/>
        </w:rPr>
        <w:t xml:space="preserve">ں </w:t>
      </w:r>
      <w:r>
        <w:rPr>
          <w:rtl/>
        </w:rPr>
        <w:t xml:space="preserve">كى سازش 10 </w:t>
      </w:r>
    </w:p>
    <w:p w:rsidR="00476C9D" w:rsidRDefault="00476C9D" w:rsidP="00A96B57">
      <w:pPr>
        <w:pStyle w:val="libNormal"/>
        <w:rPr>
          <w:rtl/>
        </w:rPr>
      </w:pPr>
      <w:r>
        <w:rPr>
          <w:rtl/>
        </w:rPr>
        <w:t xml:space="preserve">مكر و فريب: مكر و فريب كامبغوض ہونا7 </w:t>
      </w:r>
    </w:p>
    <w:p w:rsidR="00245AC4" w:rsidRDefault="00DA2110" w:rsidP="00A96B57">
      <w:pPr>
        <w:pStyle w:val="libNormal"/>
        <w:rPr>
          <w:rtl/>
        </w:rPr>
      </w:pPr>
      <w:r>
        <w:rPr>
          <w:rtl/>
        </w:rPr>
        <w:br w:type="page"/>
      </w:r>
    </w:p>
    <w:p w:rsidR="00245AC4" w:rsidRDefault="00245AC4" w:rsidP="00A96B57">
      <w:pPr>
        <w:pStyle w:val="libNormal"/>
        <w:rPr>
          <w:rtl/>
        </w:rPr>
      </w:pPr>
    </w:p>
    <w:p w:rsidR="00245AC4" w:rsidRDefault="00245AC4" w:rsidP="00A96B57">
      <w:pPr>
        <w:pStyle w:val="Heading2Center"/>
        <w:rPr>
          <w:rtl/>
        </w:rPr>
      </w:pPr>
      <w:bookmarkStart w:id="8" w:name="_Toc11840616"/>
      <w:r>
        <w:rPr>
          <w:rFonts w:hint="cs"/>
          <w:rtl/>
        </w:rPr>
        <w:t xml:space="preserve">آیت </w:t>
      </w:r>
      <w:r>
        <w:rPr>
          <w:rtl/>
        </w:rPr>
        <w:t>109</w:t>
      </w:r>
      <w:bookmarkEnd w:id="8"/>
    </w:p>
    <w:p w:rsidR="00476C9D" w:rsidRDefault="00F10600" w:rsidP="00A96B57">
      <w:pPr>
        <w:pStyle w:val="libNormal"/>
        <w:rPr>
          <w:rtl/>
        </w:rPr>
      </w:pPr>
      <w:r w:rsidRPr="00F10600">
        <w:rPr>
          <w:rStyle w:val="libAlaemChar"/>
          <w:rtl/>
        </w:rPr>
        <w:t>(</w:t>
      </w:r>
      <w:r>
        <w:rPr>
          <w:rStyle w:val="libAieChar"/>
          <w:rtl/>
        </w:rPr>
        <w:t xml:space="preserve"> </w:t>
      </w:r>
      <w:r w:rsidRPr="00245AC4">
        <w:rPr>
          <w:rStyle w:val="libAieChar"/>
          <w:rtl/>
        </w:rPr>
        <w:t>هَاأَنتُمْ هَـؤُلاء جَادَلْتُمْ عَنْهُمْ فِي الْحَيَاةِ الدُّنْيَا فَمَن يُجَادِلُ اللّهَ عَنْهُمْ يَوْمَ الْقِيَامَةِ أَم مَّن يَكُونُ عَلَيْهِمْ وَكِيلاً</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ہوشيار_ اس وقت تم نے زندگانى دنيا مي</w:t>
      </w:r>
      <w:r w:rsidR="00C91DA5">
        <w:rPr>
          <w:rtl/>
        </w:rPr>
        <w:t xml:space="preserve">ں </w:t>
      </w:r>
      <w:r>
        <w:rPr>
          <w:rtl/>
        </w:rPr>
        <w:t xml:space="preserve">ان كى طرف سے جھگڑا شروع بھى كرديا تو اب روز قيامت ان كى طرف سے الله سے كون جھگڑا كرے گا اور كون ان كا وكيل او رطرفدار بنے گا _ </w:t>
      </w:r>
    </w:p>
    <w:p w:rsidR="00476C9D" w:rsidRDefault="00476C9D" w:rsidP="00A96B57">
      <w:pPr>
        <w:pStyle w:val="libNormal"/>
        <w:rPr>
          <w:rtl/>
        </w:rPr>
      </w:pPr>
      <w:r>
        <w:rPr>
          <w:rtl/>
        </w:rPr>
        <w:t>1_ خيانت كار كا دفاع،مذموم فعل اور خدا كى طرف سے مورد سرزنش واقع ہوا</w:t>
      </w:r>
      <w:r w:rsidR="002A0155">
        <w:rPr>
          <w:rtl/>
        </w:rPr>
        <w:t xml:space="preserve"> ہے</w:t>
      </w:r>
      <w:r>
        <w:rPr>
          <w:rtl/>
        </w:rPr>
        <w:t xml:space="preserve">_ </w:t>
      </w:r>
      <w:r w:rsidR="00E77C37" w:rsidRPr="00935327">
        <w:rPr>
          <w:rStyle w:val="libArabicChar"/>
          <w:rFonts w:hint="cs"/>
          <w:rtl/>
        </w:rPr>
        <w:t>ه</w:t>
      </w:r>
      <w:r w:rsidRPr="00245AC4">
        <w:rPr>
          <w:rStyle w:val="libArabicChar"/>
          <w:rFonts w:hint="cs"/>
          <w:rtl/>
        </w:rPr>
        <w:t>انتم</w:t>
      </w:r>
      <w:r w:rsidRPr="00245AC4">
        <w:rPr>
          <w:rStyle w:val="libArabicChar"/>
          <w:rtl/>
        </w:rPr>
        <w:t xml:space="preserve"> </w:t>
      </w:r>
      <w:r w:rsidR="00E77C37" w:rsidRPr="00935327">
        <w:rPr>
          <w:rStyle w:val="libArabicChar"/>
          <w:rFonts w:hint="cs"/>
          <w:rtl/>
        </w:rPr>
        <w:t>ه</w:t>
      </w:r>
      <w:r w:rsidRPr="00245AC4">
        <w:rPr>
          <w:rStyle w:val="libArabicChar"/>
          <w:rFonts w:hint="cs"/>
          <w:rtl/>
        </w:rPr>
        <w:t>ولاء</w:t>
      </w:r>
      <w:r w:rsidRPr="00245AC4">
        <w:rPr>
          <w:rStyle w:val="libArabicChar"/>
          <w:rtl/>
        </w:rPr>
        <w:t xml:space="preserve"> </w:t>
      </w:r>
      <w:r w:rsidRPr="00245AC4">
        <w:rPr>
          <w:rStyle w:val="libArabicChar"/>
          <w:rFonts w:hint="cs"/>
          <w:rtl/>
        </w:rPr>
        <w:t>جدلتم</w:t>
      </w:r>
      <w:r w:rsidRPr="00245AC4">
        <w:rPr>
          <w:rStyle w:val="libArabicChar"/>
          <w:rtl/>
        </w:rPr>
        <w:t xml:space="preserve"> </w:t>
      </w:r>
      <w:r w:rsidRPr="00245AC4">
        <w:rPr>
          <w:rStyle w:val="libArabicChar"/>
          <w:rFonts w:hint="cs"/>
          <w:rtl/>
        </w:rPr>
        <w:t>من</w:t>
      </w:r>
      <w:r w:rsidR="00E77C37" w:rsidRPr="00935327">
        <w:rPr>
          <w:rStyle w:val="libArabicChar"/>
          <w:rFonts w:hint="cs"/>
          <w:rtl/>
        </w:rPr>
        <w:t>ه</w:t>
      </w:r>
      <w:r w:rsidRPr="00245AC4">
        <w:rPr>
          <w:rStyle w:val="libArabicChar"/>
          <w:rFonts w:hint="cs"/>
          <w:rtl/>
        </w:rPr>
        <w:t>م</w:t>
      </w:r>
      <w:r w:rsidRPr="00245AC4">
        <w:rPr>
          <w:rStyle w:val="libArabicChar"/>
          <w:rtl/>
        </w:rPr>
        <w:t xml:space="preserve"> </w:t>
      </w:r>
      <w:r w:rsidRPr="00245AC4">
        <w:rPr>
          <w:rStyle w:val="libArabicChar"/>
          <w:rFonts w:hint="cs"/>
          <w:rtl/>
        </w:rPr>
        <w:t>فى</w:t>
      </w:r>
      <w:r w:rsidRPr="00245AC4">
        <w:rPr>
          <w:rStyle w:val="libArabicChar"/>
          <w:rtl/>
        </w:rPr>
        <w:t xml:space="preserve"> </w:t>
      </w:r>
      <w:r w:rsidRPr="00245AC4">
        <w:rPr>
          <w:rStyle w:val="libArabicChar"/>
          <w:rFonts w:hint="cs"/>
          <w:rtl/>
        </w:rPr>
        <w:t>الحياة</w:t>
      </w:r>
      <w:r w:rsidRPr="00245AC4">
        <w:rPr>
          <w:rStyle w:val="libArabicChar"/>
          <w:rtl/>
        </w:rPr>
        <w:t xml:space="preserve"> </w:t>
      </w:r>
      <w:r w:rsidRPr="00245AC4">
        <w:rPr>
          <w:rStyle w:val="libArabicChar"/>
          <w:rFonts w:hint="cs"/>
          <w:rtl/>
        </w:rPr>
        <w:t>الدنيا</w:t>
      </w:r>
      <w:r>
        <w:rPr>
          <w:rtl/>
        </w:rPr>
        <w:t xml:space="preserve"> كلمہ ''ھؤلائ'' خيانتكارو</w:t>
      </w:r>
      <w:r w:rsidR="00C91DA5">
        <w:rPr>
          <w:rtl/>
        </w:rPr>
        <w:t xml:space="preserve">ں </w:t>
      </w:r>
      <w:r>
        <w:rPr>
          <w:rtl/>
        </w:rPr>
        <w:t>كى طرف اشارہ</w:t>
      </w:r>
      <w:r w:rsidR="002A0155">
        <w:rPr>
          <w:rtl/>
        </w:rPr>
        <w:t xml:space="preserve"> ہے</w:t>
      </w:r>
      <w:r>
        <w:rPr>
          <w:rtl/>
        </w:rPr>
        <w:t xml:space="preserve">_ </w:t>
      </w:r>
    </w:p>
    <w:p w:rsidR="00476C9D" w:rsidRPr="00245AC4" w:rsidRDefault="00476C9D" w:rsidP="00A96B57">
      <w:pPr>
        <w:pStyle w:val="libNormal"/>
        <w:rPr>
          <w:rStyle w:val="libArabicChar"/>
          <w:rtl/>
        </w:rPr>
      </w:pPr>
      <w:r>
        <w:rPr>
          <w:rtl/>
        </w:rPr>
        <w:t>2_ قيامت كے دن كوئي بھى خدا كے سامنے خيانتكار كے دفاع كى قدرت نہي</w:t>
      </w:r>
      <w:r w:rsidR="00C91DA5">
        <w:rPr>
          <w:rtl/>
        </w:rPr>
        <w:t xml:space="preserve">ں </w:t>
      </w:r>
      <w:r>
        <w:rPr>
          <w:rtl/>
        </w:rPr>
        <w:t xml:space="preserve">ركھتا_ </w:t>
      </w:r>
      <w:r w:rsidR="00E77C37" w:rsidRPr="00935327">
        <w:rPr>
          <w:rStyle w:val="libArabicChar"/>
          <w:rFonts w:hint="cs"/>
          <w:rtl/>
        </w:rPr>
        <w:t>ه</w:t>
      </w:r>
      <w:r w:rsidRPr="00245AC4">
        <w:rPr>
          <w:rStyle w:val="libArabicChar"/>
          <w:rFonts w:hint="cs"/>
          <w:rtl/>
        </w:rPr>
        <w:t>انتم</w:t>
      </w:r>
      <w:r w:rsidRPr="00245AC4">
        <w:rPr>
          <w:rStyle w:val="libArabicChar"/>
          <w:rtl/>
        </w:rPr>
        <w:t xml:space="preserve"> </w:t>
      </w:r>
      <w:r w:rsidR="00E77C37" w:rsidRPr="00935327">
        <w:rPr>
          <w:rStyle w:val="libArabicChar"/>
          <w:rFonts w:hint="cs"/>
          <w:rtl/>
        </w:rPr>
        <w:t>ه</w:t>
      </w:r>
      <w:r w:rsidRPr="00245AC4">
        <w:rPr>
          <w:rStyle w:val="libArabicChar"/>
          <w:rFonts w:hint="cs"/>
          <w:rtl/>
        </w:rPr>
        <w:t>ؤلاء</w:t>
      </w:r>
      <w:r w:rsidRPr="00245AC4">
        <w:rPr>
          <w:rStyle w:val="libArabicChar"/>
          <w:rtl/>
        </w:rPr>
        <w:t xml:space="preserve"> </w:t>
      </w:r>
      <w:r w:rsidRPr="00245AC4">
        <w:rPr>
          <w:rStyle w:val="libArabicChar"/>
          <w:rFonts w:hint="cs"/>
          <w:rtl/>
        </w:rPr>
        <w:t>جادلتم</w:t>
      </w:r>
      <w:r w:rsidRPr="00245AC4">
        <w:rPr>
          <w:rStyle w:val="libArabicChar"/>
          <w:rtl/>
        </w:rPr>
        <w:t xml:space="preserve"> ... </w:t>
      </w:r>
      <w:r w:rsidRPr="00245AC4">
        <w:rPr>
          <w:rStyle w:val="libArabicChar"/>
          <w:rFonts w:hint="cs"/>
          <w:rtl/>
        </w:rPr>
        <w:t>فمن</w:t>
      </w:r>
      <w:r w:rsidRPr="00245AC4">
        <w:rPr>
          <w:rStyle w:val="libArabicChar"/>
          <w:rtl/>
        </w:rPr>
        <w:t xml:space="preserve"> </w:t>
      </w:r>
      <w:r w:rsidRPr="00245AC4">
        <w:rPr>
          <w:rStyle w:val="libArabicChar"/>
          <w:rFonts w:hint="cs"/>
          <w:rtl/>
        </w:rPr>
        <w:t>يجادل</w:t>
      </w:r>
      <w:r w:rsidRPr="00245AC4">
        <w:rPr>
          <w:rStyle w:val="libArabicChar"/>
          <w:rtl/>
        </w:rPr>
        <w:t xml:space="preserve"> </w:t>
      </w:r>
      <w:r w:rsidRPr="00245AC4">
        <w:rPr>
          <w:rStyle w:val="libArabicChar"/>
          <w:rFonts w:hint="cs"/>
          <w:rtl/>
        </w:rPr>
        <w:t>الل</w:t>
      </w:r>
      <w:r w:rsidR="003B690D" w:rsidRPr="00935327">
        <w:rPr>
          <w:rStyle w:val="libArabicChar"/>
          <w:rFonts w:hint="cs"/>
          <w:rtl/>
        </w:rPr>
        <w:t>ه</w:t>
      </w:r>
      <w:r w:rsidRPr="00245AC4">
        <w:rPr>
          <w:rStyle w:val="libArabicChar"/>
          <w:rtl/>
        </w:rPr>
        <w:t xml:space="preserve"> </w:t>
      </w:r>
      <w:r w:rsidRPr="00245AC4">
        <w:rPr>
          <w:rStyle w:val="libArabicChar"/>
          <w:rFonts w:hint="cs"/>
          <w:rtl/>
        </w:rPr>
        <w:t>عن</w:t>
      </w:r>
      <w:r w:rsidR="00E77C37" w:rsidRPr="00935327">
        <w:rPr>
          <w:rStyle w:val="libArabicChar"/>
          <w:rFonts w:hint="cs"/>
          <w:rtl/>
        </w:rPr>
        <w:t>ه</w:t>
      </w:r>
      <w:r w:rsidRPr="00245AC4">
        <w:rPr>
          <w:rStyle w:val="libArabicChar"/>
          <w:rFonts w:hint="cs"/>
          <w:rtl/>
        </w:rPr>
        <w:t>م</w:t>
      </w:r>
      <w:r w:rsidRPr="00245AC4">
        <w:rPr>
          <w:rStyle w:val="libArabicChar"/>
          <w:rtl/>
        </w:rPr>
        <w:t xml:space="preserve"> </w:t>
      </w:r>
      <w:r w:rsidRPr="00245AC4">
        <w:rPr>
          <w:rStyle w:val="libArabicChar"/>
          <w:rFonts w:hint="cs"/>
          <w:rtl/>
        </w:rPr>
        <w:t>يوم</w:t>
      </w:r>
      <w:r w:rsidRPr="00245AC4">
        <w:rPr>
          <w:rStyle w:val="libArabicChar"/>
          <w:rtl/>
        </w:rPr>
        <w:t xml:space="preserve"> </w:t>
      </w:r>
      <w:r w:rsidRPr="00245AC4">
        <w:rPr>
          <w:rStyle w:val="libArabicChar"/>
          <w:rFonts w:hint="cs"/>
          <w:rtl/>
        </w:rPr>
        <w:t>القيامة</w:t>
      </w:r>
      <w:r w:rsidRPr="00245AC4">
        <w:rPr>
          <w:rStyle w:val="libArabicChar"/>
          <w:rtl/>
        </w:rPr>
        <w:t xml:space="preserve"> </w:t>
      </w:r>
    </w:p>
    <w:p w:rsidR="00476C9D" w:rsidRDefault="00476C9D" w:rsidP="00A96B57">
      <w:pPr>
        <w:pStyle w:val="libNormal"/>
        <w:rPr>
          <w:rtl/>
        </w:rPr>
      </w:pPr>
      <w:r>
        <w:rPr>
          <w:rtl/>
        </w:rPr>
        <w:t>3_ صدر اسلام مي</w:t>
      </w:r>
      <w:r w:rsidR="00C91DA5">
        <w:rPr>
          <w:rtl/>
        </w:rPr>
        <w:t xml:space="preserve">ں </w:t>
      </w:r>
      <w:r>
        <w:rPr>
          <w:rtl/>
        </w:rPr>
        <w:t>بعض مسلمانو</w:t>
      </w:r>
      <w:r w:rsidR="00C91DA5">
        <w:rPr>
          <w:rtl/>
        </w:rPr>
        <w:t xml:space="preserve">ں </w:t>
      </w:r>
      <w:r>
        <w:rPr>
          <w:rtl/>
        </w:rPr>
        <w:t>نے آنحضرت</w:t>
      </w:r>
      <w:r w:rsidR="00AC11F9" w:rsidRPr="00AC11F9">
        <w:rPr>
          <w:rStyle w:val="libAlaemChar"/>
          <w:rtl/>
        </w:rPr>
        <w:t xml:space="preserve"> صلى‌الله‌عليه‌وآله‌وسلم </w:t>
      </w:r>
      <w:r>
        <w:rPr>
          <w:rtl/>
        </w:rPr>
        <w:t>كے سامنے خيانتكارو</w:t>
      </w:r>
      <w:r w:rsidR="00C91DA5">
        <w:rPr>
          <w:rtl/>
        </w:rPr>
        <w:t xml:space="preserve">ں </w:t>
      </w:r>
      <w:r>
        <w:rPr>
          <w:rtl/>
        </w:rPr>
        <w:t xml:space="preserve">كا دفاع كرنے كى كوشش كي_ </w:t>
      </w:r>
    </w:p>
    <w:p w:rsidR="00476C9D" w:rsidRDefault="00E77C37" w:rsidP="00A96B57">
      <w:pPr>
        <w:pStyle w:val="libNormal"/>
        <w:rPr>
          <w:rtl/>
        </w:rPr>
      </w:pPr>
      <w:r w:rsidRPr="00935327">
        <w:rPr>
          <w:rStyle w:val="libArabicChar"/>
          <w:rFonts w:hint="cs"/>
          <w:rtl/>
        </w:rPr>
        <w:t>ه</w:t>
      </w:r>
      <w:r w:rsidR="00476C9D" w:rsidRPr="00245AC4">
        <w:rPr>
          <w:rStyle w:val="libArabicChar"/>
          <w:rFonts w:hint="cs"/>
          <w:rtl/>
        </w:rPr>
        <w:t>انتم</w:t>
      </w:r>
      <w:r w:rsidR="00476C9D" w:rsidRPr="00245AC4">
        <w:rPr>
          <w:rStyle w:val="libArabicChar"/>
          <w:rtl/>
        </w:rPr>
        <w:t xml:space="preserve"> </w:t>
      </w:r>
      <w:r w:rsidRPr="00935327">
        <w:rPr>
          <w:rStyle w:val="libArabicChar"/>
          <w:rFonts w:hint="cs"/>
          <w:rtl/>
        </w:rPr>
        <w:t>ه</w:t>
      </w:r>
      <w:r w:rsidR="00476C9D" w:rsidRPr="00245AC4">
        <w:rPr>
          <w:rStyle w:val="libArabicChar"/>
          <w:rFonts w:hint="cs"/>
          <w:rtl/>
        </w:rPr>
        <w:t>ؤلاء</w:t>
      </w:r>
      <w:r w:rsidR="00476C9D" w:rsidRPr="00245AC4">
        <w:rPr>
          <w:rStyle w:val="libArabicChar"/>
          <w:rtl/>
        </w:rPr>
        <w:t xml:space="preserve"> </w:t>
      </w:r>
      <w:r w:rsidR="00476C9D" w:rsidRPr="00245AC4">
        <w:rPr>
          <w:rStyle w:val="libArabicChar"/>
          <w:rFonts w:hint="cs"/>
          <w:rtl/>
        </w:rPr>
        <w:t>جدلتم</w:t>
      </w:r>
      <w:r w:rsidR="00476C9D" w:rsidRPr="00245AC4">
        <w:rPr>
          <w:rStyle w:val="libArabicChar"/>
          <w:rtl/>
        </w:rPr>
        <w:t xml:space="preserve"> </w:t>
      </w:r>
      <w:r w:rsidR="00476C9D" w:rsidRPr="00245AC4">
        <w:rPr>
          <w:rStyle w:val="libArabicChar"/>
          <w:rFonts w:hint="cs"/>
          <w:rtl/>
        </w:rPr>
        <w:t>عن</w:t>
      </w:r>
      <w:r w:rsidRPr="00935327">
        <w:rPr>
          <w:rStyle w:val="libArabicChar"/>
          <w:rFonts w:hint="cs"/>
          <w:rtl/>
        </w:rPr>
        <w:t>ه</w:t>
      </w:r>
      <w:r w:rsidR="00476C9D" w:rsidRPr="00245AC4">
        <w:rPr>
          <w:rStyle w:val="libArabicChar"/>
          <w:rFonts w:hint="cs"/>
          <w:rtl/>
        </w:rPr>
        <w:t>م</w:t>
      </w:r>
      <w:r w:rsidR="00476C9D">
        <w:rPr>
          <w:rtl/>
        </w:rPr>
        <w:t xml:space="preserve"> مذكورہ مطلب آيت كے شان نزول كو مد نظر ركھتے ہوئے</w:t>
      </w:r>
      <w:r w:rsidR="002A0155">
        <w:rPr>
          <w:rtl/>
        </w:rPr>
        <w:t xml:space="preserve"> ہے</w:t>
      </w:r>
      <w:r w:rsidR="00476C9D">
        <w:rPr>
          <w:rtl/>
        </w:rPr>
        <w:t xml:space="preserve"> كہ يہ آيت ابن ابيرق و غيرہ كے بارے مي</w:t>
      </w:r>
      <w:r w:rsidR="00C91DA5">
        <w:rPr>
          <w:rtl/>
        </w:rPr>
        <w:t xml:space="preserve">ں </w:t>
      </w:r>
      <w:r w:rsidR="00476C9D">
        <w:rPr>
          <w:rtl/>
        </w:rPr>
        <w:t>نازل ہوئي</w:t>
      </w:r>
      <w:r w:rsidR="002A0155">
        <w:rPr>
          <w:rtl/>
        </w:rPr>
        <w:t xml:space="preserve"> ہے</w:t>
      </w:r>
      <w:r w:rsidR="00476C9D">
        <w:rPr>
          <w:rtl/>
        </w:rPr>
        <w:t xml:space="preserve">_ </w:t>
      </w:r>
    </w:p>
    <w:p w:rsidR="00476C9D" w:rsidRDefault="00476C9D" w:rsidP="00A96B57">
      <w:pPr>
        <w:pStyle w:val="libNormal"/>
        <w:rPr>
          <w:rtl/>
        </w:rPr>
      </w:pPr>
      <w:r>
        <w:rPr>
          <w:rtl/>
        </w:rPr>
        <w:t>4_ دنيا مي</w:t>
      </w:r>
      <w:r w:rsidR="00C91DA5">
        <w:rPr>
          <w:rtl/>
        </w:rPr>
        <w:t xml:space="preserve">ں </w:t>
      </w:r>
      <w:r>
        <w:rPr>
          <w:rtl/>
        </w:rPr>
        <w:t>خيانتكارو</w:t>
      </w:r>
      <w:r w:rsidR="00C91DA5">
        <w:rPr>
          <w:rtl/>
        </w:rPr>
        <w:t xml:space="preserve">ں </w:t>
      </w:r>
      <w:r>
        <w:rPr>
          <w:rtl/>
        </w:rPr>
        <w:t>كا چھوٹ جانا اس چيز كا باعث نہي</w:t>
      </w:r>
      <w:r w:rsidR="00C91DA5">
        <w:rPr>
          <w:rtl/>
        </w:rPr>
        <w:t xml:space="preserve">ں </w:t>
      </w:r>
      <w:r>
        <w:rPr>
          <w:rtl/>
        </w:rPr>
        <w:t>بنتا كہ وہ اخروى عذاب سے بھى دوچار نہي</w:t>
      </w:r>
      <w:r w:rsidR="00C91DA5">
        <w:rPr>
          <w:rtl/>
        </w:rPr>
        <w:t xml:space="preserve">ں </w:t>
      </w:r>
      <w:r>
        <w:rPr>
          <w:rtl/>
        </w:rPr>
        <w:t>ہو</w:t>
      </w:r>
      <w:r w:rsidR="00C91DA5">
        <w:rPr>
          <w:rtl/>
        </w:rPr>
        <w:t xml:space="preserve">ں </w:t>
      </w:r>
      <w:r>
        <w:rPr>
          <w:rtl/>
        </w:rPr>
        <w:t xml:space="preserve">گے_ </w:t>
      </w:r>
    </w:p>
    <w:p w:rsidR="00476C9D" w:rsidRDefault="00E77C37" w:rsidP="00A96B57">
      <w:pPr>
        <w:pStyle w:val="libArabic"/>
        <w:rPr>
          <w:rtl/>
        </w:rPr>
      </w:pPr>
      <w:r w:rsidRPr="00935327">
        <w:rPr>
          <w:rFonts w:hint="cs"/>
          <w:rtl/>
        </w:rPr>
        <w:t>ه</w:t>
      </w:r>
      <w:r w:rsidR="00476C9D">
        <w:rPr>
          <w:rFonts w:hint="cs"/>
          <w:rtl/>
        </w:rPr>
        <w:t>انتم</w:t>
      </w:r>
      <w:r w:rsidR="00476C9D">
        <w:rPr>
          <w:rtl/>
        </w:rPr>
        <w:t xml:space="preserve"> </w:t>
      </w:r>
      <w:r w:rsidRPr="00935327">
        <w:rPr>
          <w:rFonts w:hint="cs"/>
          <w:rtl/>
        </w:rPr>
        <w:t>ه</w:t>
      </w:r>
      <w:r w:rsidR="00476C9D">
        <w:rPr>
          <w:rFonts w:hint="cs"/>
          <w:rtl/>
        </w:rPr>
        <w:t>ؤلاء</w:t>
      </w:r>
      <w:r w:rsidR="00476C9D">
        <w:rPr>
          <w:rtl/>
        </w:rPr>
        <w:t xml:space="preserve"> </w:t>
      </w:r>
      <w:r w:rsidR="00476C9D">
        <w:rPr>
          <w:rFonts w:hint="cs"/>
          <w:rtl/>
        </w:rPr>
        <w:t>جادلتم</w:t>
      </w:r>
      <w:r w:rsidR="00476C9D">
        <w:rPr>
          <w:rtl/>
        </w:rPr>
        <w:t xml:space="preserve"> </w:t>
      </w:r>
      <w:r w:rsidR="00476C9D">
        <w:rPr>
          <w:rFonts w:hint="cs"/>
          <w:rtl/>
        </w:rPr>
        <w:t>عن</w:t>
      </w:r>
      <w:r w:rsidRPr="00935327">
        <w:rPr>
          <w:rFonts w:hint="cs"/>
          <w:rtl/>
        </w:rPr>
        <w:t>ه</w:t>
      </w:r>
      <w:r w:rsidR="00476C9D">
        <w:rPr>
          <w:rFonts w:hint="cs"/>
          <w:rtl/>
        </w:rPr>
        <w:t>م</w:t>
      </w:r>
      <w:r w:rsidR="00476C9D">
        <w:rPr>
          <w:rtl/>
        </w:rPr>
        <w:t xml:space="preserve"> </w:t>
      </w:r>
      <w:r w:rsidR="00476C9D">
        <w:rPr>
          <w:rFonts w:hint="cs"/>
          <w:rtl/>
        </w:rPr>
        <w:t>فى</w:t>
      </w:r>
      <w:r w:rsidR="00476C9D">
        <w:rPr>
          <w:rtl/>
        </w:rPr>
        <w:t xml:space="preserve"> </w:t>
      </w:r>
      <w:r w:rsidR="00476C9D">
        <w:rPr>
          <w:rFonts w:hint="cs"/>
          <w:rtl/>
        </w:rPr>
        <w:t>الحياة</w:t>
      </w:r>
      <w:r w:rsidR="00476C9D">
        <w:rPr>
          <w:rtl/>
        </w:rPr>
        <w:t xml:space="preserve"> </w:t>
      </w:r>
      <w:r w:rsidR="00476C9D">
        <w:rPr>
          <w:rFonts w:hint="cs"/>
          <w:rtl/>
        </w:rPr>
        <w:t>الدنيا</w:t>
      </w:r>
      <w:r w:rsidR="00476C9D">
        <w:rPr>
          <w:rtl/>
        </w:rPr>
        <w:t xml:space="preserve"> </w:t>
      </w:r>
      <w:r w:rsidR="00476C9D">
        <w:rPr>
          <w:rFonts w:hint="cs"/>
          <w:rtl/>
        </w:rPr>
        <w:t>فمن</w:t>
      </w:r>
      <w:r w:rsidR="00476C9D">
        <w:rPr>
          <w:rtl/>
        </w:rPr>
        <w:t xml:space="preserve"> </w:t>
      </w:r>
      <w:r w:rsidR="00476C9D">
        <w:rPr>
          <w:rFonts w:hint="cs"/>
          <w:rtl/>
        </w:rPr>
        <w:t>يجادل</w:t>
      </w:r>
      <w:r w:rsidR="00476C9D">
        <w:rPr>
          <w:rtl/>
        </w:rPr>
        <w:t xml:space="preserve"> </w:t>
      </w:r>
      <w:r w:rsidR="00476C9D">
        <w:rPr>
          <w:rFonts w:hint="cs"/>
          <w:rtl/>
        </w:rPr>
        <w:t>الل</w:t>
      </w:r>
      <w:r w:rsidR="003B690D" w:rsidRPr="00935327">
        <w:rPr>
          <w:rFonts w:hint="cs"/>
          <w:rtl/>
        </w:rPr>
        <w:t>ه</w:t>
      </w:r>
      <w:r w:rsidR="00476C9D">
        <w:rPr>
          <w:rtl/>
        </w:rPr>
        <w:t xml:space="preserve"> </w:t>
      </w:r>
      <w:r w:rsidR="00476C9D">
        <w:rPr>
          <w:rFonts w:hint="cs"/>
          <w:rtl/>
        </w:rPr>
        <w:t>عن</w:t>
      </w:r>
      <w:r w:rsidR="003B690D" w:rsidRPr="00935327">
        <w:rPr>
          <w:rFonts w:hint="cs"/>
          <w:rtl/>
        </w:rPr>
        <w:t>ه</w:t>
      </w:r>
      <w:r w:rsidR="00476C9D">
        <w:rPr>
          <w:rFonts w:hint="cs"/>
          <w:rtl/>
        </w:rPr>
        <w:t>م</w:t>
      </w:r>
      <w:r w:rsidR="00476C9D">
        <w:rPr>
          <w:rtl/>
        </w:rPr>
        <w:t xml:space="preserve"> </w:t>
      </w:r>
      <w:r w:rsidR="00476C9D">
        <w:rPr>
          <w:rFonts w:hint="cs"/>
          <w:rtl/>
        </w:rPr>
        <w:t>يوم</w:t>
      </w:r>
      <w:r w:rsidR="00476C9D">
        <w:rPr>
          <w:rtl/>
        </w:rPr>
        <w:t xml:space="preserve"> </w:t>
      </w:r>
      <w:r w:rsidR="00476C9D">
        <w:rPr>
          <w:rFonts w:hint="cs"/>
          <w:rtl/>
        </w:rPr>
        <w:t>القيامة</w:t>
      </w:r>
      <w:r w:rsidR="00476C9D">
        <w:rPr>
          <w:rtl/>
        </w:rPr>
        <w:t xml:space="preserve"> </w:t>
      </w:r>
    </w:p>
    <w:p w:rsidR="00476C9D" w:rsidRDefault="00476C9D" w:rsidP="00A96B57">
      <w:pPr>
        <w:pStyle w:val="libNormal"/>
        <w:rPr>
          <w:rtl/>
        </w:rPr>
      </w:pPr>
      <w:r>
        <w:rPr>
          <w:rtl/>
        </w:rPr>
        <w:t>5_ خداوندعالم قيامت مي</w:t>
      </w:r>
      <w:r w:rsidR="00C91DA5">
        <w:rPr>
          <w:rtl/>
        </w:rPr>
        <w:t xml:space="preserve">ں </w:t>
      </w:r>
      <w:r>
        <w:rPr>
          <w:rtl/>
        </w:rPr>
        <w:t>خيانتكارو</w:t>
      </w:r>
      <w:r w:rsidR="00C91DA5">
        <w:rPr>
          <w:rtl/>
        </w:rPr>
        <w:t xml:space="preserve">ں </w:t>
      </w:r>
      <w:r>
        <w:rPr>
          <w:rtl/>
        </w:rPr>
        <w:t xml:space="preserve">سے انتقام لے گا_ </w:t>
      </w:r>
    </w:p>
    <w:p w:rsidR="00476C9D" w:rsidRDefault="00DA2110" w:rsidP="00A96B57">
      <w:pPr>
        <w:pStyle w:val="libArabic"/>
        <w:rPr>
          <w:rtl/>
        </w:rPr>
      </w:pPr>
      <w:r>
        <w:rPr>
          <w:rtl/>
        </w:rPr>
        <w:br w:type="page"/>
      </w:r>
      <w:r>
        <w:rPr>
          <w:rtl/>
        </w:rPr>
        <w:lastRenderedPageBreak/>
        <w:t xml:space="preserve"> </w:t>
      </w:r>
      <w:r>
        <w:rPr>
          <w:rtl/>
        </w:rPr>
        <w:cr/>
      </w:r>
      <w:r w:rsidR="00476C9D">
        <w:rPr>
          <w:rtl/>
        </w:rPr>
        <w:t>فمن يجادل الل</w:t>
      </w:r>
      <w:r w:rsidR="003B690D" w:rsidRPr="00935327">
        <w:rPr>
          <w:rFonts w:hint="cs"/>
          <w:rtl/>
        </w:rPr>
        <w:t>ه</w:t>
      </w:r>
      <w:r w:rsidR="00476C9D">
        <w:rPr>
          <w:rtl/>
        </w:rPr>
        <w:t xml:space="preserve"> </w:t>
      </w:r>
      <w:r w:rsidR="00476C9D">
        <w:rPr>
          <w:rFonts w:hint="cs"/>
          <w:rtl/>
        </w:rPr>
        <w:t>عن</w:t>
      </w:r>
      <w:r w:rsidR="00E77C37" w:rsidRPr="00935327">
        <w:rPr>
          <w:rFonts w:hint="cs"/>
          <w:rtl/>
        </w:rPr>
        <w:t>ه</w:t>
      </w:r>
      <w:r w:rsidR="00476C9D">
        <w:rPr>
          <w:rFonts w:hint="cs"/>
          <w:rtl/>
        </w:rPr>
        <w:t>م</w:t>
      </w:r>
      <w:r w:rsidR="00476C9D">
        <w:rPr>
          <w:rtl/>
        </w:rPr>
        <w:t xml:space="preserve"> </w:t>
      </w:r>
      <w:r w:rsidR="00476C9D">
        <w:rPr>
          <w:rFonts w:hint="cs"/>
          <w:rtl/>
        </w:rPr>
        <w:t>يوم</w:t>
      </w:r>
      <w:r w:rsidR="00476C9D">
        <w:rPr>
          <w:rtl/>
        </w:rPr>
        <w:t xml:space="preserve"> </w:t>
      </w:r>
      <w:r w:rsidR="00476C9D">
        <w:rPr>
          <w:rFonts w:hint="cs"/>
          <w:rtl/>
        </w:rPr>
        <w:t>القيامة</w:t>
      </w:r>
      <w:r w:rsidR="00476C9D">
        <w:rPr>
          <w:rtl/>
        </w:rPr>
        <w:t xml:space="preserve"> </w:t>
      </w:r>
    </w:p>
    <w:p w:rsidR="00476C9D" w:rsidRDefault="00476C9D" w:rsidP="00A96B57">
      <w:pPr>
        <w:pStyle w:val="libNormal"/>
        <w:rPr>
          <w:rtl/>
        </w:rPr>
      </w:pPr>
      <w:r>
        <w:rPr>
          <w:rtl/>
        </w:rPr>
        <w:t>6_ قيامت كے دن، خيانتكارو</w:t>
      </w:r>
      <w:r w:rsidR="00C91DA5">
        <w:rPr>
          <w:rtl/>
        </w:rPr>
        <w:t xml:space="preserve">ں </w:t>
      </w:r>
      <w:r>
        <w:rPr>
          <w:rtl/>
        </w:rPr>
        <w:t>كے بارے مي</w:t>
      </w:r>
      <w:r w:rsidR="00C91DA5">
        <w:rPr>
          <w:rtl/>
        </w:rPr>
        <w:t xml:space="preserve">ں </w:t>
      </w:r>
      <w:r>
        <w:rPr>
          <w:rtl/>
        </w:rPr>
        <w:t>صادر ہونے والے فرمان الہى كے اجرامي</w:t>
      </w:r>
      <w:r w:rsidR="00C91DA5">
        <w:rPr>
          <w:rtl/>
        </w:rPr>
        <w:t xml:space="preserve">ں </w:t>
      </w:r>
      <w:r>
        <w:rPr>
          <w:rtl/>
        </w:rPr>
        <w:t>كوئي ركاوٹ نہي</w:t>
      </w:r>
      <w:r w:rsidR="00C91DA5">
        <w:rPr>
          <w:rtl/>
        </w:rPr>
        <w:t xml:space="preserve">ں </w:t>
      </w:r>
      <w:r>
        <w:rPr>
          <w:rtl/>
        </w:rPr>
        <w:t xml:space="preserve">ہوگي_ </w:t>
      </w:r>
    </w:p>
    <w:p w:rsidR="00476C9D" w:rsidRDefault="00476C9D" w:rsidP="00A96B57">
      <w:pPr>
        <w:pStyle w:val="libArabic"/>
        <w:rPr>
          <w:rtl/>
        </w:rPr>
      </w:pPr>
      <w:r>
        <w:rPr>
          <w:rtl/>
        </w:rPr>
        <w:t>فمن يجادل الل</w:t>
      </w:r>
      <w:r w:rsidR="003B690D" w:rsidRPr="00935327">
        <w:rPr>
          <w:rFonts w:hint="cs"/>
          <w:rtl/>
        </w:rPr>
        <w:t>ه</w:t>
      </w:r>
      <w:r>
        <w:rPr>
          <w:rtl/>
        </w:rPr>
        <w:t xml:space="preserve"> </w:t>
      </w:r>
      <w:r>
        <w:rPr>
          <w:rFonts w:hint="cs"/>
          <w:rtl/>
        </w:rPr>
        <w:t>عن</w:t>
      </w:r>
      <w:r w:rsidR="00E77C37" w:rsidRPr="00935327">
        <w:rPr>
          <w:rFonts w:hint="cs"/>
          <w:rtl/>
        </w:rPr>
        <w:t>ه</w:t>
      </w:r>
      <w:r>
        <w:rPr>
          <w:rFonts w:hint="cs"/>
          <w:rtl/>
        </w:rPr>
        <w:t>م</w:t>
      </w:r>
      <w:r>
        <w:rPr>
          <w:rtl/>
        </w:rPr>
        <w:t xml:space="preserve"> </w:t>
      </w:r>
      <w:r>
        <w:rPr>
          <w:rFonts w:hint="cs"/>
          <w:rtl/>
        </w:rPr>
        <w:t>يوم</w:t>
      </w:r>
      <w:r>
        <w:rPr>
          <w:rtl/>
        </w:rPr>
        <w:t xml:space="preserve"> </w:t>
      </w:r>
      <w:r>
        <w:rPr>
          <w:rFonts w:hint="cs"/>
          <w:rtl/>
        </w:rPr>
        <w:t>القيامة</w:t>
      </w:r>
      <w:r>
        <w:rPr>
          <w:rtl/>
        </w:rPr>
        <w:t xml:space="preserve"> </w:t>
      </w:r>
      <w:r>
        <w:rPr>
          <w:rFonts w:hint="cs"/>
          <w:rtl/>
        </w:rPr>
        <w:t>ام</w:t>
      </w:r>
      <w:r>
        <w:rPr>
          <w:rtl/>
        </w:rPr>
        <w:t xml:space="preserve"> </w:t>
      </w:r>
      <w:r>
        <w:rPr>
          <w:rFonts w:hint="cs"/>
          <w:rtl/>
        </w:rPr>
        <w:t>من</w:t>
      </w:r>
      <w:r>
        <w:rPr>
          <w:rtl/>
        </w:rPr>
        <w:t xml:space="preserve"> </w:t>
      </w:r>
      <w:r>
        <w:rPr>
          <w:rFonts w:hint="cs"/>
          <w:rtl/>
        </w:rPr>
        <w:t>يكون</w:t>
      </w:r>
      <w:r>
        <w:rPr>
          <w:rtl/>
        </w:rPr>
        <w:t xml:space="preserve"> </w:t>
      </w:r>
      <w:r>
        <w:rPr>
          <w:rFonts w:hint="cs"/>
          <w:rtl/>
        </w:rPr>
        <w:t>علي</w:t>
      </w:r>
      <w:r w:rsidR="00E77C37" w:rsidRPr="00935327">
        <w:rPr>
          <w:rFonts w:hint="cs"/>
          <w:rtl/>
        </w:rPr>
        <w:t>ه</w:t>
      </w:r>
      <w:r>
        <w:rPr>
          <w:rFonts w:hint="cs"/>
          <w:rtl/>
        </w:rPr>
        <w:t>م</w:t>
      </w:r>
      <w:r>
        <w:rPr>
          <w:rtl/>
        </w:rPr>
        <w:t xml:space="preserve"> </w:t>
      </w:r>
      <w:r>
        <w:rPr>
          <w:rFonts w:hint="cs"/>
          <w:rtl/>
        </w:rPr>
        <w:t>وكيلاً</w:t>
      </w:r>
      <w:r>
        <w:rPr>
          <w:rtl/>
        </w:rPr>
        <w:t xml:space="preserve"> </w:t>
      </w:r>
    </w:p>
    <w:p w:rsidR="00476C9D" w:rsidRDefault="00476C9D" w:rsidP="00A96B57">
      <w:pPr>
        <w:pStyle w:val="libNormal"/>
        <w:rPr>
          <w:rtl/>
        </w:rPr>
      </w:pPr>
      <w:r>
        <w:rPr>
          <w:rtl/>
        </w:rPr>
        <w:t>7_ قيامت كى عدالت مي</w:t>
      </w:r>
      <w:r w:rsidR="00C91DA5">
        <w:rPr>
          <w:rtl/>
        </w:rPr>
        <w:t xml:space="preserve">ں </w:t>
      </w:r>
      <w:r>
        <w:rPr>
          <w:rtl/>
        </w:rPr>
        <w:t>خداوند عالم كے وسيع علم كے مطابق فيصلہ ہوگا اور وہا</w:t>
      </w:r>
      <w:r w:rsidR="00C91DA5">
        <w:rPr>
          <w:rtl/>
        </w:rPr>
        <w:t xml:space="preserve">ں </w:t>
      </w:r>
      <w:r>
        <w:rPr>
          <w:rtl/>
        </w:rPr>
        <w:t>وكيل استغاثہ كا كوئي بس نہي</w:t>
      </w:r>
      <w:r w:rsidR="00C91DA5">
        <w:rPr>
          <w:rtl/>
        </w:rPr>
        <w:t xml:space="preserve">ں </w:t>
      </w:r>
      <w:r>
        <w:rPr>
          <w:rtl/>
        </w:rPr>
        <w:t xml:space="preserve">چلے گا_ </w:t>
      </w:r>
      <w:r w:rsidRPr="00245AC4">
        <w:rPr>
          <w:rStyle w:val="libArabicChar"/>
          <w:rtl/>
        </w:rPr>
        <w:t>و كان الل</w:t>
      </w:r>
      <w:r w:rsidR="003B690D" w:rsidRPr="00935327">
        <w:rPr>
          <w:rStyle w:val="libArabicChar"/>
          <w:rFonts w:hint="cs"/>
          <w:rtl/>
        </w:rPr>
        <w:t>ه</w:t>
      </w:r>
      <w:r w:rsidRPr="00245AC4">
        <w:rPr>
          <w:rStyle w:val="libArabicChar"/>
          <w:rtl/>
        </w:rPr>
        <w:t xml:space="preserve"> </w:t>
      </w:r>
      <w:r w:rsidRPr="00245AC4">
        <w:rPr>
          <w:rStyle w:val="libArabicChar"/>
          <w:rFonts w:hint="cs"/>
          <w:rtl/>
        </w:rPr>
        <w:t>بما</w:t>
      </w:r>
      <w:r w:rsidRPr="00245AC4">
        <w:rPr>
          <w:rStyle w:val="libArabicChar"/>
          <w:rtl/>
        </w:rPr>
        <w:t xml:space="preserve"> </w:t>
      </w:r>
      <w:r w:rsidRPr="00245AC4">
        <w:rPr>
          <w:rStyle w:val="libArabicChar"/>
          <w:rFonts w:hint="cs"/>
          <w:rtl/>
        </w:rPr>
        <w:t>يعملون</w:t>
      </w:r>
      <w:r w:rsidRPr="00245AC4">
        <w:rPr>
          <w:rStyle w:val="libArabicChar"/>
          <w:rtl/>
        </w:rPr>
        <w:t xml:space="preserve"> </w:t>
      </w:r>
      <w:r w:rsidRPr="00245AC4">
        <w:rPr>
          <w:rStyle w:val="libArabicChar"/>
          <w:rFonts w:hint="cs"/>
          <w:rtl/>
        </w:rPr>
        <w:t>محيطاً</w:t>
      </w:r>
      <w:r w:rsidRPr="00245AC4">
        <w:rPr>
          <w:rStyle w:val="libArabicChar"/>
          <w:rtl/>
        </w:rPr>
        <w:t xml:space="preserve"> ... </w:t>
      </w:r>
      <w:r w:rsidRPr="00245AC4">
        <w:rPr>
          <w:rStyle w:val="libArabicChar"/>
          <w:rFonts w:hint="cs"/>
          <w:rtl/>
        </w:rPr>
        <w:t>فمن</w:t>
      </w:r>
      <w:r w:rsidRPr="00245AC4">
        <w:rPr>
          <w:rStyle w:val="libArabicChar"/>
          <w:rtl/>
        </w:rPr>
        <w:t xml:space="preserve"> </w:t>
      </w:r>
      <w:r w:rsidRPr="00245AC4">
        <w:rPr>
          <w:rStyle w:val="libArabicChar"/>
          <w:rFonts w:hint="cs"/>
          <w:rtl/>
        </w:rPr>
        <w:t>يجادل</w:t>
      </w:r>
      <w:r w:rsidRPr="00245AC4">
        <w:rPr>
          <w:rStyle w:val="libArabicChar"/>
          <w:rtl/>
        </w:rPr>
        <w:t xml:space="preserve"> </w:t>
      </w:r>
      <w:r w:rsidRPr="00245AC4">
        <w:rPr>
          <w:rStyle w:val="libArabicChar"/>
          <w:rFonts w:hint="cs"/>
          <w:rtl/>
        </w:rPr>
        <w:t>الل</w:t>
      </w:r>
      <w:r w:rsidR="003B690D" w:rsidRPr="00935327">
        <w:rPr>
          <w:rStyle w:val="libArabicChar"/>
          <w:rFonts w:hint="cs"/>
          <w:rtl/>
        </w:rPr>
        <w:t>ه</w:t>
      </w:r>
      <w:r w:rsidRPr="00245AC4">
        <w:rPr>
          <w:rStyle w:val="libArabicChar"/>
          <w:rtl/>
        </w:rPr>
        <w:t xml:space="preserve"> عن</w:t>
      </w:r>
      <w:r w:rsidR="00E77C37" w:rsidRPr="00935327">
        <w:rPr>
          <w:rStyle w:val="libArabicChar"/>
          <w:rFonts w:hint="cs"/>
          <w:rtl/>
        </w:rPr>
        <w:t>ه</w:t>
      </w:r>
      <w:r w:rsidRPr="00245AC4">
        <w:rPr>
          <w:rStyle w:val="libArabicChar"/>
          <w:rFonts w:hint="cs"/>
          <w:rtl/>
        </w:rPr>
        <w:t>م</w:t>
      </w:r>
      <w:r w:rsidRPr="00245AC4">
        <w:rPr>
          <w:rStyle w:val="libArabicChar"/>
          <w:rtl/>
        </w:rPr>
        <w:t xml:space="preserve"> </w:t>
      </w:r>
      <w:r w:rsidRPr="00245AC4">
        <w:rPr>
          <w:rStyle w:val="libArabicChar"/>
          <w:rFonts w:hint="cs"/>
          <w:rtl/>
        </w:rPr>
        <w:t>يوم</w:t>
      </w:r>
      <w:r w:rsidRPr="00245AC4">
        <w:rPr>
          <w:rStyle w:val="libArabicChar"/>
          <w:rtl/>
        </w:rPr>
        <w:t xml:space="preserve"> </w:t>
      </w:r>
      <w:r w:rsidRPr="00245AC4">
        <w:rPr>
          <w:rStyle w:val="libArabicChar"/>
          <w:rFonts w:hint="cs"/>
          <w:rtl/>
        </w:rPr>
        <w:t>القيامة</w:t>
      </w:r>
      <w:r w:rsidRPr="00245AC4">
        <w:rPr>
          <w:rStyle w:val="libArabicChar"/>
          <w:rtl/>
        </w:rPr>
        <w:t xml:space="preserve"> </w:t>
      </w:r>
      <w:r w:rsidRPr="00245AC4">
        <w:rPr>
          <w:rStyle w:val="libArabicChar"/>
          <w:rFonts w:hint="cs"/>
          <w:rtl/>
        </w:rPr>
        <w:t>ام</w:t>
      </w:r>
      <w:r w:rsidRPr="00245AC4">
        <w:rPr>
          <w:rStyle w:val="libArabicChar"/>
          <w:rtl/>
        </w:rPr>
        <w:t xml:space="preserve"> </w:t>
      </w:r>
      <w:r w:rsidRPr="00245AC4">
        <w:rPr>
          <w:rStyle w:val="libArabicChar"/>
          <w:rFonts w:hint="cs"/>
          <w:rtl/>
        </w:rPr>
        <w:t>من</w:t>
      </w:r>
      <w:r w:rsidRPr="00245AC4">
        <w:rPr>
          <w:rStyle w:val="libArabicChar"/>
          <w:rtl/>
        </w:rPr>
        <w:t xml:space="preserve"> </w:t>
      </w:r>
      <w:r w:rsidRPr="00245AC4">
        <w:rPr>
          <w:rStyle w:val="libArabicChar"/>
          <w:rFonts w:hint="cs"/>
          <w:rtl/>
        </w:rPr>
        <w:t>يكون</w:t>
      </w:r>
      <w:r w:rsidRPr="00245AC4">
        <w:rPr>
          <w:rStyle w:val="libArabicChar"/>
          <w:rtl/>
        </w:rPr>
        <w:t xml:space="preserve"> </w:t>
      </w:r>
      <w:r w:rsidRPr="00245AC4">
        <w:rPr>
          <w:rStyle w:val="libArabicChar"/>
          <w:rFonts w:hint="cs"/>
          <w:rtl/>
        </w:rPr>
        <w:t>علي</w:t>
      </w:r>
      <w:r w:rsidR="00E77C37" w:rsidRPr="00935327">
        <w:rPr>
          <w:rStyle w:val="libArabicChar"/>
          <w:rFonts w:hint="cs"/>
          <w:rtl/>
        </w:rPr>
        <w:t>ه</w:t>
      </w:r>
      <w:r w:rsidRPr="00245AC4">
        <w:rPr>
          <w:rStyle w:val="libArabicChar"/>
          <w:rFonts w:hint="cs"/>
          <w:rtl/>
        </w:rPr>
        <w:t>م</w:t>
      </w:r>
      <w:r w:rsidRPr="00245AC4">
        <w:rPr>
          <w:rStyle w:val="libArabicChar"/>
          <w:rtl/>
        </w:rPr>
        <w:t xml:space="preserve"> </w:t>
      </w:r>
      <w:r w:rsidRPr="00245AC4">
        <w:rPr>
          <w:rStyle w:val="libArabicChar"/>
          <w:rFonts w:hint="cs"/>
          <w:rtl/>
        </w:rPr>
        <w:t>وكيلاً</w:t>
      </w:r>
      <w:r>
        <w:rPr>
          <w:rtl/>
        </w:rPr>
        <w:t xml:space="preserve"> </w:t>
      </w:r>
    </w:p>
    <w:p w:rsidR="00476C9D" w:rsidRDefault="00476C9D" w:rsidP="00A96B57">
      <w:pPr>
        <w:pStyle w:val="libNormal"/>
        <w:rPr>
          <w:rtl/>
        </w:rPr>
      </w:pPr>
      <w:r>
        <w:rPr>
          <w:rtl/>
        </w:rPr>
        <w:t>''وكيل'' اس شخص كو كہا جاتا</w:t>
      </w:r>
      <w:r w:rsidR="002A0155">
        <w:rPr>
          <w:rtl/>
        </w:rPr>
        <w:t xml:space="preserve"> ہے</w:t>
      </w:r>
      <w:r>
        <w:rPr>
          <w:rtl/>
        </w:rPr>
        <w:t xml:space="preserve"> جو دوسرو</w:t>
      </w:r>
      <w:r w:rsidR="00C91DA5">
        <w:rPr>
          <w:rtl/>
        </w:rPr>
        <w:t xml:space="preserve">ں </w:t>
      </w:r>
      <w:r>
        <w:rPr>
          <w:rtl/>
        </w:rPr>
        <w:t>كے كام اپنے ذمہ ليتا اور ان كے امور انجام ديتا</w:t>
      </w:r>
      <w:r w:rsidR="002A0155">
        <w:rPr>
          <w:rtl/>
        </w:rPr>
        <w:t xml:space="preserve"> ہے</w:t>
      </w:r>
      <w:r>
        <w:rPr>
          <w:rtl/>
        </w:rPr>
        <w:t xml:space="preserve"> اور آيت شريفہ مي</w:t>
      </w:r>
      <w:r w:rsidR="00C91DA5">
        <w:rPr>
          <w:rtl/>
        </w:rPr>
        <w:t xml:space="preserve">ں </w:t>
      </w:r>
      <w:r>
        <w:rPr>
          <w:rtl/>
        </w:rPr>
        <w:t>اس سے مراد كسى كے دفاع كا كام اپنے ذمہ لينا</w:t>
      </w:r>
      <w:r w:rsidR="002A0155">
        <w:rPr>
          <w:rtl/>
        </w:rPr>
        <w:t xml:space="preserve"> ہے</w:t>
      </w:r>
      <w:r>
        <w:rPr>
          <w:rtl/>
        </w:rPr>
        <w:t>، كہ جسے وكيل استغاثہ سے تعبير كيا گيا</w:t>
      </w:r>
      <w:r w:rsidR="002A0155">
        <w:rPr>
          <w:rtl/>
        </w:rPr>
        <w:t xml:space="preserve"> ہے</w:t>
      </w:r>
      <w:r>
        <w:rPr>
          <w:rtl/>
        </w:rPr>
        <w:t xml:space="preserve">_ </w:t>
      </w:r>
    </w:p>
    <w:p w:rsidR="00476C9D" w:rsidRDefault="00476C9D" w:rsidP="00A96B57">
      <w:pPr>
        <w:pStyle w:val="libNormal"/>
        <w:rPr>
          <w:rtl/>
        </w:rPr>
      </w:pPr>
      <w:r>
        <w:rPr>
          <w:rtl/>
        </w:rPr>
        <w:t>8_ قاضى كا فيصلہ حق و حقيقت كى تبديلى كا باعث نہي</w:t>
      </w:r>
      <w:r w:rsidR="00C91DA5">
        <w:rPr>
          <w:rtl/>
        </w:rPr>
        <w:t xml:space="preserve">ں </w:t>
      </w:r>
      <w:r>
        <w:rPr>
          <w:rtl/>
        </w:rPr>
        <w:t xml:space="preserve">بنے گا_ </w:t>
      </w:r>
      <w:r w:rsidR="00E77C37" w:rsidRPr="00935327">
        <w:rPr>
          <w:rStyle w:val="libArabicChar"/>
          <w:rFonts w:hint="cs"/>
          <w:rtl/>
        </w:rPr>
        <w:t>ه</w:t>
      </w:r>
      <w:r w:rsidRPr="00245AC4">
        <w:rPr>
          <w:rStyle w:val="libArabicChar"/>
          <w:rFonts w:hint="cs"/>
          <w:rtl/>
        </w:rPr>
        <w:t>انتم</w:t>
      </w:r>
      <w:r w:rsidRPr="00245AC4">
        <w:rPr>
          <w:rStyle w:val="libArabicChar"/>
          <w:rtl/>
        </w:rPr>
        <w:t xml:space="preserve"> </w:t>
      </w:r>
      <w:r w:rsidR="00E77C37" w:rsidRPr="00935327">
        <w:rPr>
          <w:rStyle w:val="libArabicChar"/>
          <w:rFonts w:hint="cs"/>
          <w:rtl/>
        </w:rPr>
        <w:t>ه</w:t>
      </w:r>
      <w:r w:rsidRPr="00245AC4">
        <w:rPr>
          <w:rStyle w:val="libArabicChar"/>
          <w:rFonts w:hint="cs"/>
          <w:rtl/>
        </w:rPr>
        <w:t>ؤلاء</w:t>
      </w:r>
      <w:r w:rsidRPr="00245AC4">
        <w:rPr>
          <w:rStyle w:val="libArabicChar"/>
          <w:rtl/>
        </w:rPr>
        <w:t xml:space="preserve"> </w:t>
      </w:r>
      <w:r w:rsidRPr="00245AC4">
        <w:rPr>
          <w:rStyle w:val="libArabicChar"/>
          <w:rFonts w:hint="cs"/>
          <w:rtl/>
        </w:rPr>
        <w:t>جادلتم</w:t>
      </w:r>
      <w:r w:rsidRPr="00245AC4">
        <w:rPr>
          <w:rStyle w:val="libArabicChar"/>
          <w:rtl/>
        </w:rPr>
        <w:t xml:space="preserve"> </w:t>
      </w:r>
      <w:r w:rsidRPr="00245AC4">
        <w:rPr>
          <w:rStyle w:val="libArabicChar"/>
          <w:rFonts w:hint="cs"/>
          <w:rtl/>
        </w:rPr>
        <w:t>عن</w:t>
      </w:r>
      <w:r w:rsidR="00E77C37" w:rsidRPr="00935327">
        <w:rPr>
          <w:rStyle w:val="libArabicChar"/>
          <w:rFonts w:hint="cs"/>
          <w:rtl/>
        </w:rPr>
        <w:t>ه</w:t>
      </w:r>
      <w:r w:rsidRPr="00245AC4">
        <w:rPr>
          <w:rStyle w:val="libArabicChar"/>
          <w:rFonts w:hint="cs"/>
          <w:rtl/>
        </w:rPr>
        <w:t>م</w:t>
      </w:r>
      <w:r w:rsidRPr="00245AC4">
        <w:rPr>
          <w:rStyle w:val="libArabicChar"/>
          <w:rtl/>
        </w:rPr>
        <w:t xml:space="preserve"> </w:t>
      </w:r>
      <w:r w:rsidRPr="00245AC4">
        <w:rPr>
          <w:rStyle w:val="libArabicChar"/>
          <w:rFonts w:hint="cs"/>
          <w:rtl/>
        </w:rPr>
        <w:t>فى</w:t>
      </w:r>
      <w:r w:rsidRPr="00245AC4">
        <w:rPr>
          <w:rStyle w:val="libArabicChar"/>
          <w:rtl/>
        </w:rPr>
        <w:t xml:space="preserve"> </w:t>
      </w:r>
      <w:r w:rsidRPr="00245AC4">
        <w:rPr>
          <w:rStyle w:val="libArabicChar"/>
          <w:rFonts w:hint="cs"/>
          <w:rtl/>
        </w:rPr>
        <w:t>الحياة</w:t>
      </w:r>
      <w:r w:rsidRPr="00245AC4">
        <w:rPr>
          <w:rStyle w:val="libArabicChar"/>
          <w:rtl/>
        </w:rPr>
        <w:t xml:space="preserve"> </w:t>
      </w:r>
      <w:r w:rsidRPr="00245AC4">
        <w:rPr>
          <w:rStyle w:val="libArabicChar"/>
          <w:rFonts w:hint="cs"/>
          <w:rtl/>
        </w:rPr>
        <w:t>الدنيا</w:t>
      </w:r>
      <w:r w:rsidRPr="00245AC4">
        <w:rPr>
          <w:rStyle w:val="libArabicChar"/>
          <w:rtl/>
        </w:rPr>
        <w:t xml:space="preserve"> </w:t>
      </w:r>
      <w:r w:rsidRPr="00245AC4">
        <w:rPr>
          <w:rStyle w:val="libArabicChar"/>
          <w:rFonts w:hint="cs"/>
          <w:rtl/>
        </w:rPr>
        <w:t>فمن</w:t>
      </w:r>
      <w:r w:rsidRPr="00245AC4">
        <w:rPr>
          <w:rStyle w:val="libArabicChar"/>
          <w:rtl/>
        </w:rPr>
        <w:t xml:space="preserve"> </w:t>
      </w:r>
      <w:r w:rsidRPr="00245AC4">
        <w:rPr>
          <w:rStyle w:val="libArabicChar"/>
          <w:rFonts w:hint="cs"/>
          <w:rtl/>
        </w:rPr>
        <w:t>يجادل</w:t>
      </w:r>
      <w:r w:rsidRPr="00245AC4">
        <w:rPr>
          <w:rStyle w:val="libArabicChar"/>
          <w:rtl/>
        </w:rPr>
        <w:t xml:space="preserve"> </w:t>
      </w:r>
      <w:r w:rsidRPr="00245AC4">
        <w:rPr>
          <w:rStyle w:val="libArabicChar"/>
          <w:rFonts w:hint="cs"/>
          <w:rtl/>
        </w:rPr>
        <w:t>الل</w:t>
      </w:r>
      <w:r w:rsidR="003B690D" w:rsidRPr="00935327">
        <w:rPr>
          <w:rStyle w:val="libArabicChar"/>
          <w:rFonts w:hint="cs"/>
          <w:rtl/>
        </w:rPr>
        <w:t>ه</w:t>
      </w:r>
      <w:r w:rsidRPr="00245AC4">
        <w:rPr>
          <w:rStyle w:val="libArabicChar"/>
          <w:rtl/>
        </w:rPr>
        <w:t xml:space="preserve"> </w:t>
      </w:r>
      <w:r w:rsidRPr="00245AC4">
        <w:rPr>
          <w:rStyle w:val="libArabicChar"/>
          <w:rFonts w:hint="cs"/>
          <w:rtl/>
        </w:rPr>
        <w:t>عن</w:t>
      </w:r>
      <w:r w:rsidR="00E77C37" w:rsidRPr="00935327">
        <w:rPr>
          <w:rStyle w:val="libArabicChar"/>
          <w:rFonts w:hint="cs"/>
          <w:rtl/>
        </w:rPr>
        <w:t>ه</w:t>
      </w:r>
      <w:r w:rsidRPr="00245AC4">
        <w:rPr>
          <w:rStyle w:val="libArabicChar"/>
          <w:rFonts w:hint="cs"/>
          <w:rtl/>
        </w:rPr>
        <w:t>م</w:t>
      </w:r>
      <w:r w:rsidRPr="00245AC4">
        <w:rPr>
          <w:rStyle w:val="libArabicChar"/>
          <w:rtl/>
        </w:rPr>
        <w:t xml:space="preserve"> </w:t>
      </w:r>
      <w:r w:rsidRPr="00245AC4">
        <w:rPr>
          <w:rStyle w:val="libArabicChar"/>
          <w:rFonts w:hint="cs"/>
          <w:rtl/>
        </w:rPr>
        <w:t>يوم</w:t>
      </w:r>
      <w:r w:rsidRPr="00245AC4">
        <w:rPr>
          <w:rStyle w:val="libArabicChar"/>
          <w:rtl/>
        </w:rPr>
        <w:t xml:space="preserve"> </w:t>
      </w:r>
      <w:r w:rsidRPr="00245AC4">
        <w:rPr>
          <w:rStyle w:val="libArabicChar"/>
          <w:rFonts w:hint="cs"/>
          <w:rtl/>
        </w:rPr>
        <w:t>القيامة</w:t>
      </w:r>
      <w:r w:rsidRPr="00245AC4">
        <w:rPr>
          <w:rStyle w:val="libArabicChar"/>
          <w:rtl/>
        </w:rPr>
        <w:t xml:space="preserve"> </w:t>
      </w:r>
      <w:r>
        <w:rPr>
          <w:rtl/>
        </w:rPr>
        <w:t>يہ جو خداوند متعال نے فرمايا</w:t>
      </w:r>
      <w:r w:rsidR="002A0155">
        <w:rPr>
          <w:rtl/>
        </w:rPr>
        <w:t xml:space="preserve"> ہے</w:t>
      </w:r>
      <w:r>
        <w:rPr>
          <w:rtl/>
        </w:rPr>
        <w:t xml:space="preserve"> كہ اگر بالفرض دنيا مي</w:t>
      </w:r>
      <w:r w:rsidR="00C91DA5">
        <w:rPr>
          <w:rtl/>
        </w:rPr>
        <w:t xml:space="preserve">ں </w:t>
      </w:r>
      <w:r>
        <w:rPr>
          <w:rtl/>
        </w:rPr>
        <w:t>ناحق دفاع كركے ظالم كو اس كے انجام سے بچا لوگے پھر بھى قيامت كے دن كيا كروگے_ اس سے معلوم ہوتا</w:t>
      </w:r>
      <w:r w:rsidR="002A0155">
        <w:rPr>
          <w:rtl/>
        </w:rPr>
        <w:t xml:space="preserve"> ہے</w:t>
      </w:r>
      <w:r>
        <w:rPr>
          <w:rtl/>
        </w:rPr>
        <w:t xml:space="preserve"> كہ قاضى كے فيصلہ سے حق وجود مي</w:t>
      </w:r>
      <w:r w:rsidR="00C91DA5">
        <w:rPr>
          <w:rtl/>
        </w:rPr>
        <w:t xml:space="preserve">ں </w:t>
      </w:r>
      <w:r>
        <w:rPr>
          <w:rtl/>
        </w:rPr>
        <w:t>نہي</w:t>
      </w:r>
      <w:r w:rsidR="00C91DA5">
        <w:rPr>
          <w:rtl/>
        </w:rPr>
        <w:t xml:space="preserve">ں </w:t>
      </w:r>
      <w:r>
        <w:rPr>
          <w:rtl/>
        </w:rPr>
        <w:t>آجاتا اور نہ ہى حقيقت مي</w:t>
      </w:r>
      <w:r w:rsidR="00C91DA5">
        <w:rPr>
          <w:rtl/>
        </w:rPr>
        <w:t xml:space="preserve">ں </w:t>
      </w:r>
      <w:r>
        <w:rPr>
          <w:rtl/>
        </w:rPr>
        <w:t>كوئي تبديلى واقع ہوتى</w:t>
      </w:r>
      <w:r w:rsidR="002A0155">
        <w:rPr>
          <w:rtl/>
        </w:rPr>
        <w:t xml:space="preserve"> ہے</w:t>
      </w:r>
      <w:r>
        <w:rPr>
          <w:rtl/>
        </w:rPr>
        <w:t xml:space="preserve">_ </w:t>
      </w:r>
    </w:p>
    <w:p w:rsidR="00476C9D" w:rsidRDefault="00476C9D" w:rsidP="00A96B57">
      <w:pPr>
        <w:pStyle w:val="libNormal"/>
        <w:rPr>
          <w:rtl/>
        </w:rPr>
      </w:pPr>
      <w:r>
        <w:rPr>
          <w:rtl/>
        </w:rPr>
        <w:t xml:space="preserve">اسلام: صدر اسلام كى تاريخ 3 </w:t>
      </w:r>
    </w:p>
    <w:p w:rsidR="00476C9D" w:rsidRDefault="00476C9D" w:rsidP="00A96B57">
      <w:pPr>
        <w:pStyle w:val="libNormal"/>
        <w:rPr>
          <w:rtl/>
        </w:rPr>
      </w:pPr>
      <w:r>
        <w:rPr>
          <w:rtl/>
        </w:rPr>
        <w:t xml:space="preserve">اللہ تعالى: اللہ تعالى كا سرزنش كرنا 1;اللہ تعالى كاعلم 7 </w:t>
      </w:r>
    </w:p>
    <w:p w:rsidR="00476C9D" w:rsidRDefault="00476C9D" w:rsidP="00A96B57">
      <w:pPr>
        <w:pStyle w:val="libNormal"/>
        <w:rPr>
          <w:rtl/>
        </w:rPr>
      </w:pPr>
      <w:r>
        <w:rPr>
          <w:rtl/>
        </w:rPr>
        <w:t>خيانت كار: خيانتكار قيامت مي</w:t>
      </w:r>
      <w:r w:rsidR="00C91DA5">
        <w:rPr>
          <w:rtl/>
        </w:rPr>
        <w:t xml:space="preserve">ں </w:t>
      </w:r>
      <w:r>
        <w:rPr>
          <w:rtl/>
        </w:rPr>
        <w:t>2، 5، 6;خيانتكارو</w:t>
      </w:r>
      <w:r w:rsidR="00C91DA5">
        <w:rPr>
          <w:rtl/>
        </w:rPr>
        <w:t xml:space="preserve">ں </w:t>
      </w:r>
      <w:r>
        <w:rPr>
          <w:rtl/>
        </w:rPr>
        <w:t>كا عذاب اخروى 4; خيانتكارو</w:t>
      </w:r>
      <w:r w:rsidR="00C91DA5">
        <w:rPr>
          <w:rtl/>
        </w:rPr>
        <w:t xml:space="preserve">ں </w:t>
      </w:r>
      <w:r>
        <w:rPr>
          <w:rtl/>
        </w:rPr>
        <w:t>كا مؤاخذہ5; خيانتكارو</w:t>
      </w:r>
      <w:r w:rsidR="00C91DA5">
        <w:rPr>
          <w:rtl/>
        </w:rPr>
        <w:t xml:space="preserve">ں </w:t>
      </w:r>
      <w:r>
        <w:rPr>
          <w:rtl/>
        </w:rPr>
        <w:t>كى حمايت 1، 2، 3، 4; خيانتكارو</w:t>
      </w:r>
      <w:r w:rsidR="00C91DA5">
        <w:rPr>
          <w:rtl/>
        </w:rPr>
        <w:t xml:space="preserve">ں </w:t>
      </w:r>
      <w:r>
        <w:rPr>
          <w:rtl/>
        </w:rPr>
        <w:t xml:space="preserve">كى سزا 6 </w:t>
      </w:r>
    </w:p>
    <w:p w:rsidR="00476C9D" w:rsidRDefault="00476C9D" w:rsidP="00A96B57">
      <w:pPr>
        <w:pStyle w:val="libNormal"/>
        <w:rPr>
          <w:rtl/>
        </w:rPr>
      </w:pPr>
      <w:r>
        <w:rPr>
          <w:rtl/>
        </w:rPr>
        <w:t xml:space="preserve">عمل: ناپسنديدہ عمل 1 </w:t>
      </w:r>
    </w:p>
    <w:p w:rsidR="00476C9D" w:rsidRDefault="00476C9D" w:rsidP="00A96B57">
      <w:pPr>
        <w:pStyle w:val="libNormal"/>
        <w:rPr>
          <w:rtl/>
        </w:rPr>
      </w:pPr>
      <w:r>
        <w:rPr>
          <w:rtl/>
        </w:rPr>
        <w:t xml:space="preserve">قاضي: قاضى كا فيصلہ 8 </w:t>
      </w:r>
    </w:p>
    <w:p w:rsidR="00476C9D" w:rsidRDefault="00476C9D" w:rsidP="00A96B57">
      <w:pPr>
        <w:pStyle w:val="libNormal"/>
        <w:rPr>
          <w:rtl/>
        </w:rPr>
      </w:pPr>
      <w:r>
        <w:rPr>
          <w:rtl/>
        </w:rPr>
        <w:t>قضاوت: قضاوت كے اثرات 8;قضاوت مي</w:t>
      </w:r>
      <w:r w:rsidR="00C91DA5">
        <w:rPr>
          <w:rtl/>
        </w:rPr>
        <w:t xml:space="preserve">ں </w:t>
      </w:r>
      <w:r>
        <w:rPr>
          <w:rtl/>
        </w:rPr>
        <w:t xml:space="preserve">علم 7 </w:t>
      </w:r>
    </w:p>
    <w:p w:rsidR="00476C9D" w:rsidRDefault="00476C9D" w:rsidP="00A96B57">
      <w:pPr>
        <w:pStyle w:val="libNormal"/>
        <w:rPr>
          <w:rtl/>
        </w:rPr>
      </w:pPr>
      <w:r>
        <w:rPr>
          <w:rtl/>
        </w:rPr>
        <w:t>قيامت: قيامت مي</w:t>
      </w:r>
      <w:r w:rsidR="00C91DA5">
        <w:rPr>
          <w:rtl/>
        </w:rPr>
        <w:t xml:space="preserve">ں </w:t>
      </w:r>
      <w:r>
        <w:rPr>
          <w:rtl/>
        </w:rPr>
        <w:t>قضاوت 7;قيامت مي</w:t>
      </w:r>
      <w:r w:rsidR="00C91DA5">
        <w:rPr>
          <w:rtl/>
        </w:rPr>
        <w:t xml:space="preserve">ں </w:t>
      </w:r>
      <w:r>
        <w:rPr>
          <w:rtl/>
        </w:rPr>
        <w:t xml:space="preserve">وكالت ا7 </w:t>
      </w:r>
    </w:p>
    <w:p w:rsidR="00476C9D" w:rsidRDefault="00476C9D" w:rsidP="00A96B57">
      <w:pPr>
        <w:pStyle w:val="libNormal"/>
        <w:rPr>
          <w:rtl/>
        </w:rPr>
      </w:pPr>
      <w:r>
        <w:rPr>
          <w:rtl/>
        </w:rPr>
        <w:t xml:space="preserve">مسلمان: صدر اسلام كے مسلمان 3 </w:t>
      </w:r>
    </w:p>
    <w:p w:rsidR="00245AC4" w:rsidRDefault="00DA2110" w:rsidP="00A96B57">
      <w:pPr>
        <w:pStyle w:val="libNormal"/>
        <w:rPr>
          <w:rtl/>
        </w:rPr>
      </w:pPr>
      <w:r>
        <w:rPr>
          <w:rtl/>
        </w:rPr>
        <w:br w:type="page"/>
      </w:r>
    </w:p>
    <w:p w:rsidR="00245AC4" w:rsidRDefault="00245AC4" w:rsidP="00A96B57">
      <w:pPr>
        <w:pStyle w:val="libNormal"/>
        <w:rPr>
          <w:rtl/>
        </w:rPr>
      </w:pPr>
    </w:p>
    <w:p w:rsidR="00245AC4" w:rsidRDefault="00245AC4" w:rsidP="00A96B57">
      <w:pPr>
        <w:pStyle w:val="Heading2Center"/>
        <w:rPr>
          <w:rtl/>
        </w:rPr>
      </w:pPr>
      <w:bookmarkStart w:id="9" w:name="_Toc11840617"/>
      <w:r>
        <w:rPr>
          <w:rFonts w:hint="cs"/>
          <w:rtl/>
        </w:rPr>
        <w:t xml:space="preserve">آیت </w:t>
      </w:r>
      <w:r>
        <w:rPr>
          <w:rtl/>
        </w:rPr>
        <w:t>110</w:t>
      </w:r>
      <w:bookmarkEnd w:id="9"/>
    </w:p>
    <w:p w:rsidR="00476C9D" w:rsidRDefault="00F10600" w:rsidP="00A96B57">
      <w:pPr>
        <w:pStyle w:val="libNormal"/>
        <w:rPr>
          <w:rtl/>
        </w:rPr>
      </w:pPr>
      <w:r w:rsidRPr="00F10600">
        <w:rPr>
          <w:rStyle w:val="libAlaemChar"/>
          <w:rtl/>
        </w:rPr>
        <w:t>(</w:t>
      </w:r>
      <w:r>
        <w:rPr>
          <w:rStyle w:val="libAieChar"/>
          <w:rtl/>
        </w:rPr>
        <w:t xml:space="preserve"> </w:t>
      </w:r>
      <w:r w:rsidRPr="00245AC4">
        <w:rPr>
          <w:rStyle w:val="libAieChar"/>
          <w:rtl/>
        </w:rPr>
        <w:t>وَمَن يَعْمَلْ سُوءاً أَوْ يَظْلِمْ نَفْسَهُ ثُمَّ يَسْتَغْفِرِ اللّهَ يَجِدِ اللّهَ غَفُوراً رَّحِيماً</w:t>
      </w:r>
      <w:r>
        <w:rPr>
          <w:rStyle w:val="libAieChar"/>
          <w:rtl/>
        </w:rPr>
        <w:t xml:space="preserve"> </w:t>
      </w:r>
      <w:r w:rsidRPr="00F10600">
        <w:rPr>
          <w:rStyle w:val="libAlaemChar"/>
          <w:rtl/>
        </w:rPr>
        <w:t>)</w:t>
      </w:r>
      <w:r w:rsidR="00476C9D">
        <w:rPr>
          <w:rtl/>
        </w:rPr>
        <w:t xml:space="preserve"> .</w:t>
      </w:r>
    </w:p>
    <w:p w:rsidR="00476C9D" w:rsidRDefault="00476C9D" w:rsidP="00A96B57">
      <w:pPr>
        <w:pStyle w:val="libNormal"/>
        <w:rPr>
          <w:rtl/>
        </w:rPr>
      </w:pPr>
      <w:r>
        <w:rPr>
          <w:rtl/>
        </w:rPr>
        <w:t xml:space="preserve">او رجو بھى كسى كے ساتھ برائي كرے گا يا اپنے نفس پر ظلم كرے گا اس كے بعد استغفار كرے گا تو خدا كو غفور او ررحيم پائے گا_ </w:t>
      </w:r>
    </w:p>
    <w:p w:rsidR="00476C9D" w:rsidRDefault="00476C9D" w:rsidP="00A96B57">
      <w:pPr>
        <w:pStyle w:val="libNormal"/>
        <w:rPr>
          <w:rtl/>
        </w:rPr>
      </w:pPr>
      <w:r>
        <w:rPr>
          <w:rtl/>
        </w:rPr>
        <w:t>1_ صغيرہ و كبيرہ تمام گناہو</w:t>
      </w:r>
      <w:r w:rsidR="00C91DA5">
        <w:rPr>
          <w:rtl/>
        </w:rPr>
        <w:t xml:space="preserve">ں </w:t>
      </w:r>
      <w:r>
        <w:rPr>
          <w:rtl/>
        </w:rPr>
        <w:t>كى بخشش كا ذريعہ توبہ و استغفار</w:t>
      </w:r>
      <w:r w:rsidR="002A0155">
        <w:rPr>
          <w:rtl/>
        </w:rPr>
        <w:t xml:space="preserve"> ہے</w:t>
      </w:r>
      <w:r>
        <w:rPr>
          <w:rtl/>
        </w:rPr>
        <w:t xml:space="preserve">_ </w:t>
      </w:r>
      <w:r w:rsidRPr="00245AC4">
        <w:rPr>
          <w:rStyle w:val="libArabicChar"/>
          <w:rtl/>
        </w:rPr>
        <w:t>و من يعمل سوء ا او يظلم نفس</w:t>
      </w:r>
      <w:r w:rsidR="003B690D" w:rsidRPr="00935327">
        <w:rPr>
          <w:rStyle w:val="libArabicChar"/>
          <w:rFonts w:hint="cs"/>
          <w:rtl/>
        </w:rPr>
        <w:t>ه</w:t>
      </w:r>
      <w:r w:rsidRPr="00245AC4">
        <w:rPr>
          <w:rStyle w:val="libArabicChar"/>
          <w:rtl/>
        </w:rPr>
        <w:t xml:space="preserve"> </w:t>
      </w:r>
      <w:r w:rsidRPr="00245AC4">
        <w:rPr>
          <w:rStyle w:val="libArabicChar"/>
          <w:rFonts w:hint="cs"/>
          <w:rtl/>
        </w:rPr>
        <w:t>ثم</w:t>
      </w:r>
      <w:r w:rsidRPr="00245AC4">
        <w:rPr>
          <w:rStyle w:val="libArabicChar"/>
          <w:rtl/>
        </w:rPr>
        <w:t xml:space="preserve"> </w:t>
      </w:r>
      <w:r w:rsidRPr="00245AC4">
        <w:rPr>
          <w:rStyle w:val="libArabicChar"/>
          <w:rFonts w:hint="cs"/>
          <w:rtl/>
        </w:rPr>
        <w:t>يستغفر</w:t>
      </w:r>
      <w:r w:rsidRPr="00245AC4">
        <w:rPr>
          <w:rStyle w:val="libArabicChar"/>
          <w:rtl/>
        </w:rPr>
        <w:t xml:space="preserve"> </w:t>
      </w:r>
      <w:r w:rsidRPr="00245AC4">
        <w:rPr>
          <w:rStyle w:val="libArabicChar"/>
          <w:rFonts w:hint="cs"/>
          <w:rtl/>
        </w:rPr>
        <w:t>الل</w:t>
      </w:r>
      <w:r w:rsidR="003B690D" w:rsidRPr="00935327">
        <w:rPr>
          <w:rStyle w:val="libArabicChar"/>
          <w:rFonts w:hint="cs"/>
          <w:rtl/>
        </w:rPr>
        <w:t>ه</w:t>
      </w:r>
      <w:r w:rsidRPr="00245AC4">
        <w:rPr>
          <w:rStyle w:val="libArabicChar"/>
          <w:rtl/>
        </w:rPr>
        <w:t xml:space="preserve"> </w:t>
      </w:r>
      <w:r w:rsidRPr="00245AC4">
        <w:rPr>
          <w:rStyle w:val="libArabicChar"/>
          <w:rFonts w:hint="cs"/>
          <w:rtl/>
        </w:rPr>
        <w:t>يجد</w:t>
      </w:r>
      <w:r w:rsidRPr="00245AC4">
        <w:rPr>
          <w:rStyle w:val="libArabicChar"/>
          <w:rtl/>
        </w:rPr>
        <w:t xml:space="preserve"> </w:t>
      </w:r>
      <w:r w:rsidRPr="00245AC4">
        <w:rPr>
          <w:rStyle w:val="libArabicChar"/>
          <w:rFonts w:hint="cs"/>
          <w:rtl/>
        </w:rPr>
        <w:t>الل</w:t>
      </w:r>
      <w:r w:rsidR="003B690D" w:rsidRPr="00935327">
        <w:rPr>
          <w:rStyle w:val="libArabicChar"/>
          <w:rFonts w:hint="cs"/>
          <w:rtl/>
        </w:rPr>
        <w:t>ه</w:t>
      </w:r>
      <w:r w:rsidRPr="00245AC4">
        <w:rPr>
          <w:rStyle w:val="libArabicChar"/>
          <w:rtl/>
        </w:rPr>
        <w:t xml:space="preserve"> </w:t>
      </w:r>
      <w:r w:rsidRPr="00245AC4">
        <w:rPr>
          <w:rStyle w:val="libArabicChar"/>
          <w:rFonts w:hint="cs"/>
          <w:rtl/>
        </w:rPr>
        <w:t>غفورا</w:t>
      </w:r>
      <w:r w:rsidRPr="00245AC4">
        <w:rPr>
          <w:rStyle w:val="libArabicChar"/>
          <w:rtl/>
        </w:rPr>
        <w:t xml:space="preserve"> </w:t>
      </w:r>
      <w:r w:rsidRPr="00245AC4">
        <w:rPr>
          <w:rStyle w:val="libArabicChar"/>
          <w:rFonts w:hint="cs"/>
          <w:rtl/>
        </w:rPr>
        <w:t>رحيما</w:t>
      </w:r>
      <w:r w:rsidRPr="00245AC4">
        <w:rPr>
          <w:rStyle w:val="libArabicChar"/>
          <w:rtl/>
        </w:rPr>
        <w:t xml:space="preserve"> </w:t>
      </w:r>
      <w:r>
        <w:rPr>
          <w:rtl/>
        </w:rPr>
        <w:t>بعض علماء كا نظريہ</w:t>
      </w:r>
      <w:r w:rsidR="002A0155">
        <w:rPr>
          <w:rtl/>
        </w:rPr>
        <w:t xml:space="preserve"> ہے</w:t>
      </w:r>
      <w:r>
        <w:rPr>
          <w:rtl/>
        </w:rPr>
        <w:t xml:space="preserve"> كہ'' سوء ا ''سے مراد گناہ صغيرہ اور ''يظلم نفسہ'' مي</w:t>
      </w:r>
      <w:r w:rsidR="00C91DA5">
        <w:rPr>
          <w:rtl/>
        </w:rPr>
        <w:t xml:space="preserve">ں </w:t>
      </w:r>
      <w:r>
        <w:rPr>
          <w:rtl/>
        </w:rPr>
        <w:t>ظلم سے مراد گناہ كبيرہ</w:t>
      </w:r>
      <w:r w:rsidR="002A0155">
        <w:rPr>
          <w:rtl/>
        </w:rPr>
        <w:t xml:space="preserve"> ہے</w:t>
      </w:r>
      <w:r>
        <w:rPr>
          <w:rtl/>
        </w:rPr>
        <w:t xml:space="preserve">_ </w:t>
      </w:r>
    </w:p>
    <w:p w:rsidR="00476C9D" w:rsidRDefault="00476C9D" w:rsidP="00A96B57">
      <w:pPr>
        <w:pStyle w:val="libNormal"/>
        <w:rPr>
          <w:rtl/>
        </w:rPr>
      </w:pPr>
      <w:r>
        <w:rPr>
          <w:rtl/>
        </w:rPr>
        <w:t>2_ استغفار اور توبہ كى صورت مي</w:t>
      </w:r>
      <w:r w:rsidR="00C91DA5">
        <w:rPr>
          <w:rtl/>
        </w:rPr>
        <w:t xml:space="preserve">ں </w:t>
      </w:r>
      <w:r>
        <w:rPr>
          <w:rtl/>
        </w:rPr>
        <w:t>خداوندمتعال شرك اور دوسرے تمام گناہو</w:t>
      </w:r>
      <w:r w:rsidR="00C91DA5">
        <w:rPr>
          <w:rtl/>
        </w:rPr>
        <w:t xml:space="preserve">ں </w:t>
      </w:r>
      <w:r>
        <w:rPr>
          <w:rtl/>
        </w:rPr>
        <w:t>كو بخش ديتا</w:t>
      </w:r>
      <w:r w:rsidR="002A0155">
        <w:rPr>
          <w:rtl/>
        </w:rPr>
        <w:t xml:space="preserve"> ہے</w:t>
      </w:r>
      <w:r>
        <w:rPr>
          <w:rtl/>
        </w:rPr>
        <w:t xml:space="preserve">_ </w:t>
      </w:r>
    </w:p>
    <w:p w:rsidR="00476C9D" w:rsidRDefault="00476C9D" w:rsidP="00A96B57">
      <w:pPr>
        <w:pStyle w:val="libNormal"/>
        <w:rPr>
          <w:rtl/>
        </w:rPr>
      </w:pPr>
      <w:r w:rsidRPr="00245AC4">
        <w:rPr>
          <w:rStyle w:val="libArabicChar"/>
          <w:rtl/>
        </w:rPr>
        <w:t>و من يعمل سوء ا او يظلم نفس</w:t>
      </w:r>
      <w:r w:rsidR="003B690D" w:rsidRPr="00935327">
        <w:rPr>
          <w:rStyle w:val="libArabicChar"/>
          <w:rFonts w:hint="cs"/>
          <w:rtl/>
        </w:rPr>
        <w:t>ه</w:t>
      </w:r>
      <w:r w:rsidRPr="00245AC4">
        <w:rPr>
          <w:rStyle w:val="libArabicChar"/>
          <w:rtl/>
        </w:rPr>
        <w:t xml:space="preserve"> </w:t>
      </w:r>
      <w:r w:rsidRPr="00245AC4">
        <w:rPr>
          <w:rStyle w:val="libArabicChar"/>
          <w:rFonts w:hint="cs"/>
          <w:rtl/>
        </w:rPr>
        <w:t>ثم</w:t>
      </w:r>
      <w:r w:rsidRPr="00245AC4">
        <w:rPr>
          <w:rStyle w:val="libArabicChar"/>
          <w:rtl/>
        </w:rPr>
        <w:t xml:space="preserve"> </w:t>
      </w:r>
      <w:r w:rsidRPr="00245AC4">
        <w:rPr>
          <w:rStyle w:val="libArabicChar"/>
          <w:rFonts w:hint="cs"/>
          <w:rtl/>
        </w:rPr>
        <w:t>يستغفر</w:t>
      </w:r>
      <w:r w:rsidRPr="00245AC4">
        <w:rPr>
          <w:rStyle w:val="libArabicChar"/>
          <w:rtl/>
        </w:rPr>
        <w:t xml:space="preserve"> </w:t>
      </w:r>
      <w:r w:rsidRPr="00245AC4">
        <w:rPr>
          <w:rStyle w:val="libArabicChar"/>
          <w:rFonts w:hint="cs"/>
          <w:rtl/>
        </w:rPr>
        <w:t>الل</w:t>
      </w:r>
      <w:r w:rsidR="003B690D" w:rsidRPr="00935327">
        <w:rPr>
          <w:rStyle w:val="libArabicChar"/>
          <w:rFonts w:hint="cs"/>
          <w:rtl/>
        </w:rPr>
        <w:t>ه</w:t>
      </w:r>
      <w:r w:rsidRPr="00245AC4">
        <w:rPr>
          <w:rStyle w:val="libArabicChar"/>
          <w:rtl/>
        </w:rPr>
        <w:t xml:space="preserve"> </w:t>
      </w:r>
      <w:r w:rsidRPr="00245AC4">
        <w:rPr>
          <w:rStyle w:val="libArabicChar"/>
          <w:rFonts w:hint="cs"/>
          <w:rtl/>
        </w:rPr>
        <w:t>يجد</w:t>
      </w:r>
      <w:r w:rsidRPr="00245AC4">
        <w:rPr>
          <w:rStyle w:val="libArabicChar"/>
          <w:rtl/>
        </w:rPr>
        <w:t xml:space="preserve"> </w:t>
      </w:r>
      <w:r w:rsidRPr="00245AC4">
        <w:rPr>
          <w:rStyle w:val="libArabicChar"/>
          <w:rFonts w:hint="cs"/>
          <w:rtl/>
        </w:rPr>
        <w:t>الل</w:t>
      </w:r>
      <w:r w:rsidR="003B690D" w:rsidRPr="00935327">
        <w:rPr>
          <w:rStyle w:val="libArabicChar"/>
          <w:rFonts w:hint="cs"/>
          <w:rtl/>
        </w:rPr>
        <w:t>ه</w:t>
      </w:r>
      <w:r w:rsidRPr="00245AC4">
        <w:rPr>
          <w:rStyle w:val="libArabicChar"/>
          <w:rtl/>
        </w:rPr>
        <w:t xml:space="preserve"> </w:t>
      </w:r>
      <w:r w:rsidRPr="00245AC4">
        <w:rPr>
          <w:rStyle w:val="libArabicChar"/>
          <w:rFonts w:hint="cs"/>
          <w:rtl/>
        </w:rPr>
        <w:t>غفوراً</w:t>
      </w:r>
      <w:r w:rsidRPr="00245AC4">
        <w:rPr>
          <w:rStyle w:val="libArabicChar"/>
          <w:rtl/>
        </w:rPr>
        <w:t xml:space="preserve"> </w:t>
      </w:r>
      <w:r w:rsidRPr="00245AC4">
        <w:rPr>
          <w:rStyle w:val="libArabicChar"/>
          <w:rFonts w:hint="cs"/>
          <w:rtl/>
        </w:rPr>
        <w:t>رحيما</w:t>
      </w:r>
      <w:r>
        <w:rPr>
          <w:rtl/>
        </w:rPr>
        <w:t xml:space="preserve"> بعض علماء كى طرف سے كہا گيا</w:t>
      </w:r>
      <w:r w:rsidR="002A0155">
        <w:rPr>
          <w:rtl/>
        </w:rPr>
        <w:t xml:space="preserve"> ہے</w:t>
      </w:r>
      <w:r>
        <w:rPr>
          <w:rtl/>
        </w:rPr>
        <w:t xml:space="preserve"> كہ ''يظلم نفسہ '' مي</w:t>
      </w:r>
      <w:r w:rsidR="00C91DA5">
        <w:rPr>
          <w:rtl/>
        </w:rPr>
        <w:t xml:space="preserve">ں </w:t>
      </w:r>
      <w:r>
        <w:rPr>
          <w:rtl/>
        </w:rPr>
        <w:t>ظلم سے مراد شرك اور'' سوء اً'' سے مراد شرك كے علاوہ دوسرے گناہ ہي</w:t>
      </w:r>
      <w:r w:rsidR="00C91DA5">
        <w:rPr>
          <w:rtl/>
        </w:rPr>
        <w:t xml:space="preserve">ں </w:t>
      </w:r>
      <w:r>
        <w:rPr>
          <w:rtl/>
        </w:rPr>
        <w:t xml:space="preserve">_ </w:t>
      </w:r>
    </w:p>
    <w:p w:rsidR="00476C9D" w:rsidRDefault="00476C9D" w:rsidP="00A96B57">
      <w:pPr>
        <w:pStyle w:val="libNormal"/>
        <w:rPr>
          <w:rtl/>
        </w:rPr>
      </w:pPr>
      <w:r>
        <w:rPr>
          <w:rtl/>
        </w:rPr>
        <w:t>3_ توبہ اور استغفار اپنے اوپر يا دوسرو</w:t>
      </w:r>
      <w:r w:rsidR="00C91DA5">
        <w:rPr>
          <w:rtl/>
        </w:rPr>
        <w:t xml:space="preserve">ں </w:t>
      </w:r>
      <w:r>
        <w:rPr>
          <w:rtl/>
        </w:rPr>
        <w:t>پر ڈھائے گئے ظلم و ستم كى بخشش كا باعث بنتا</w:t>
      </w:r>
      <w:r w:rsidR="002A0155">
        <w:rPr>
          <w:rtl/>
        </w:rPr>
        <w:t xml:space="preserve"> ہے</w:t>
      </w:r>
      <w:r>
        <w:rPr>
          <w:rtl/>
        </w:rPr>
        <w:t xml:space="preserve">_ </w:t>
      </w:r>
      <w:r w:rsidRPr="00245AC4">
        <w:rPr>
          <w:rStyle w:val="libArabicChar"/>
          <w:rtl/>
        </w:rPr>
        <w:t>و من يعمل سوء ا اويظلم نفس</w:t>
      </w:r>
      <w:r w:rsidR="003B690D" w:rsidRPr="00935327">
        <w:rPr>
          <w:rStyle w:val="libArabicChar"/>
          <w:rFonts w:hint="cs"/>
          <w:rtl/>
        </w:rPr>
        <w:t>ه</w:t>
      </w:r>
      <w:r w:rsidRPr="00245AC4">
        <w:rPr>
          <w:rStyle w:val="libArabicChar"/>
          <w:rtl/>
        </w:rPr>
        <w:t xml:space="preserve"> </w:t>
      </w:r>
      <w:r w:rsidRPr="00245AC4">
        <w:rPr>
          <w:rStyle w:val="libArabicChar"/>
          <w:rFonts w:hint="cs"/>
          <w:rtl/>
        </w:rPr>
        <w:t>ثم</w:t>
      </w:r>
      <w:r w:rsidRPr="00245AC4">
        <w:rPr>
          <w:rStyle w:val="libArabicChar"/>
          <w:rtl/>
        </w:rPr>
        <w:t xml:space="preserve"> </w:t>
      </w:r>
      <w:r w:rsidRPr="00245AC4">
        <w:rPr>
          <w:rStyle w:val="libArabicChar"/>
          <w:rFonts w:hint="cs"/>
          <w:rtl/>
        </w:rPr>
        <w:t>يستغفر</w:t>
      </w:r>
      <w:r w:rsidRPr="00245AC4">
        <w:rPr>
          <w:rStyle w:val="libArabicChar"/>
          <w:rtl/>
        </w:rPr>
        <w:t xml:space="preserve"> </w:t>
      </w:r>
      <w:r w:rsidRPr="00245AC4">
        <w:rPr>
          <w:rStyle w:val="libArabicChar"/>
          <w:rFonts w:hint="cs"/>
          <w:rtl/>
        </w:rPr>
        <w:t>الل</w:t>
      </w:r>
      <w:r w:rsidR="003B690D" w:rsidRPr="00935327">
        <w:rPr>
          <w:rStyle w:val="libArabicChar"/>
          <w:rFonts w:hint="cs"/>
          <w:rtl/>
        </w:rPr>
        <w:t>ه</w:t>
      </w:r>
      <w:r w:rsidRPr="00245AC4">
        <w:rPr>
          <w:rStyle w:val="libArabicChar"/>
          <w:rtl/>
        </w:rPr>
        <w:t xml:space="preserve"> </w:t>
      </w:r>
      <w:r w:rsidRPr="00245AC4">
        <w:rPr>
          <w:rStyle w:val="libArabicChar"/>
          <w:rFonts w:hint="cs"/>
          <w:rtl/>
        </w:rPr>
        <w:t>يجد</w:t>
      </w:r>
      <w:r w:rsidRPr="00245AC4">
        <w:rPr>
          <w:rStyle w:val="libArabicChar"/>
          <w:rtl/>
        </w:rPr>
        <w:t xml:space="preserve"> </w:t>
      </w:r>
      <w:r w:rsidRPr="00245AC4">
        <w:rPr>
          <w:rStyle w:val="libArabicChar"/>
          <w:rFonts w:hint="cs"/>
          <w:rtl/>
        </w:rPr>
        <w:t>الل</w:t>
      </w:r>
      <w:r w:rsidR="003B690D" w:rsidRPr="00935327">
        <w:rPr>
          <w:rStyle w:val="libArabicChar"/>
          <w:rFonts w:hint="cs"/>
          <w:rtl/>
        </w:rPr>
        <w:t>ه</w:t>
      </w:r>
      <w:r w:rsidRPr="00245AC4">
        <w:rPr>
          <w:rStyle w:val="libArabicChar"/>
          <w:rtl/>
        </w:rPr>
        <w:t xml:space="preserve"> </w:t>
      </w:r>
      <w:r w:rsidRPr="00245AC4">
        <w:rPr>
          <w:rStyle w:val="libArabicChar"/>
          <w:rFonts w:hint="cs"/>
          <w:rtl/>
        </w:rPr>
        <w:t>غفوراً</w:t>
      </w:r>
      <w:r w:rsidRPr="00245AC4">
        <w:rPr>
          <w:rStyle w:val="libArabicChar"/>
          <w:rtl/>
        </w:rPr>
        <w:t xml:space="preserve"> </w:t>
      </w:r>
      <w:r w:rsidRPr="00245AC4">
        <w:rPr>
          <w:rStyle w:val="libArabicChar"/>
          <w:rFonts w:hint="cs"/>
          <w:rtl/>
        </w:rPr>
        <w:t>رحيماً</w:t>
      </w:r>
      <w:r w:rsidRPr="00245AC4">
        <w:rPr>
          <w:rStyle w:val="libArabicChar"/>
          <w:rtl/>
        </w:rPr>
        <w:t xml:space="preserve"> </w:t>
      </w:r>
      <w:r>
        <w:rPr>
          <w:rtl/>
        </w:rPr>
        <w:t>بعض مفسرين كا نظريہ</w:t>
      </w:r>
      <w:r w:rsidR="002A0155">
        <w:rPr>
          <w:rtl/>
        </w:rPr>
        <w:t xml:space="preserve"> ہے</w:t>
      </w:r>
      <w:r>
        <w:rPr>
          <w:rtl/>
        </w:rPr>
        <w:t xml:space="preserve"> كہ'' سوء اً'' سے مراد دوسرو</w:t>
      </w:r>
      <w:r w:rsidR="00C91DA5">
        <w:rPr>
          <w:rtl/>
        </w:rPr>
        <w:t xml:space="preserve">ں </w:t>
      </w:r>
      <w:r>
        <w:rPr>
          <w:rtl/>
        </w:rPr>
        <w:t>پر ظلم و ستم كرنا اور ''يظلم نفسہ '' سے مراد اپنے اوپر ظلم كرنا</w:t>
      </w:r>
      <w:r w:rsidR="002A0155">
        <w:rPr>
          <w:rtl/>
        </w:rPr>
        <w:t xml:space="preserve"> ہے</w:t>
      </w:r>
      <w:r>
        <w:rPr>
          <w:rtl/>
        </w:rPr>
        <w:t xml:space="preserve">_ </w:t>
      </w:r>
    </w:p>
    <w:p w:rsidR="00476C9D" w:rsidRDefault="00476C9D" w:rsidP="00A96B57">
      <w:pPr>
        <w:pStyle w:val="libNormal"/>
        <w:rPr>
          <w:rtl/>
        </w:rPr>
      </w:pPr>
      <w:r>
        <w:rPr>
          <w:rtl/>
        </w:rPr>
        <w:t>4_ توبہ و استغفار كى صورت مي</w:t>
      </w:r>
      <w:r w:rsidR="00C91DA5">
        <w:rPr>
          <w:rtl/>
        </w:rPr>
        <w:t xml:space="preserve">ں </w:t>
      </w:r>
      <w:r>
        <w:rPr>
          <w:rtl/>
        </w:rPr>
        <w:t>خداوندعالم خيانتكارو</w:t>
      </w:r>
      <w:r w:rsidR="00C91DA5">
        <w:rPr>
          <w:rtl/>
        </w:rPr>
        <w:t xml:space="preserve">ں </w:t>
      </w:r>
      <w:r>
        <w:rPr>
          <w:rtl/>
        </w:rPr>
        <w:t>اور ان كے حاميو</w:t>
      </w:r>
      <w:r w:rsidR="00C91DA5">
        <w:rPr>
          <w:rtl/>
        </w:rPr>
        <w:t xml:space="preserve">ں </w:t>
      </w:r>
      <w:r>
        <w:rPr>
          <w:rtl/>
        </w:rPr>
        <w:t>كا گناہ معاف كرديتا</w:t>
      </w:r>
      <w:r w:rsidR="002A0155">
        <w:rPr>
          <w:rtl/>
        </w:rPr>
        <w:t xml:space="preserve"> ہے</w:t>
      </w:r>
      <w:r>
        <w:rPr>
          <w:rtl/>
        </w:rPr>
        <w:t xml:space="preserve"> _ </w:t>
      </w:r>
    </w:p>
    <w:p w:rsidR="00476C9D" w:rsidRDefault="00E77C37" w:rsidP="00A96B57">
      <w:pPr>
        <w:pStyle w:val="libNormal"/>
        <w:rPr>
          <w:rtl/>
        </w:rPr>
      </w:pPr>
      <w:r w:rsidRPr="00935327">
        <w:rPr>
          <w:rStyle w:val="libArabicChar"/>
          <w:rFonts w:hint="cs"/>
          <w:rtl/>
        </w:rPr>
        <w:t>ه</w:t>
      </w:r>
      <w:r w:rsidR="00476C9D" w:rsidRPr="00245AC4">
        <w:rPr>
          <w:rStyle w:val="libArabicChar"/>
          <w:rFonts w:hint="cs"/>
          <w:rtl/>
        </w:rPr>
        <w:t>انتم</w:t>
      </w:r>
      <w:r w:rsidR="00476C9D" w:rsidRPr="00245AC4">
        <w:rPr>
          <w:rStyle w:val="libArabicChar"/>
          <w:rtl/>
        </w:rPr>
        <w:t xml:space="preserve"> </w:t>
      </w:r>
      <w:r w:rsidRPr="00935327">
        <w:rPr>
          <w:rStyle w:val="libArabicChar"/>
          <w:rFonts w:hint="cs"/>
          <w:rtl/>
        </w:rPr>
        <w:t>ه</w:t>
      </w:r>
      <w:r w:rsidR="00476C9D" w:rsidRPr="00245AC4">
        <w:rPr>
          <w:rStyle w:val="libArabicChar"/>
          <w:rFonts w:hint="cs"/>
          <w:rtl/>
        </w:rPr>
        <w:t>ؤلاء</w:t>
      </w:r>
      <w:r w:rsidR="00476C9D" w:rsidRPr="00245AC4">
        <w:rPr>
          <w:rStyle w:val="libArabicChar"/>
          <w:rtl/>
        </w:rPr>
        <w:t xml:space="preserve"> ... </w:t>
      </w:r>
      <w:r w:rsidR="00476C9D" w:rsidRPr="00245AC4">
        <w:rPr>
          <w:rStyle w:val="libArabicChar"/>
          <w:rFonts w:hint="cs"/>
          <w:rtl/>
        </w:rPr>
        <w:t>او</w:t>
      </w:r>
      <w:r w:rsidR="00476C9D" w:rsidRPr="00245AC4">
        <w:rPr>
          <w:rStyle w:val="libArabicChar"/>
          <w:rtl/>
        </w:rPr>
        <w:t xml:space="preserve"> </w:t>
      </w:r>
      <w:r w:rsidR="00476C9D" w:rsidRPr="00245AC4">
        <w:rPr>
          <w:rStyle w:val="libArabicChar"/>
          <w:rFonts w:hint="cs"/>
          <w:rtl/>
        </w:rPr>
        <w:t>يظلم</w:t>
      </w:r>
      <w:r w:rsidR="00476C9D" w:rsidRPr="00245AC4">
        <w:rPr>
          <w:rStyle w:val="libArabicChar"/>
          <w:rtl/>
        </w:rPr>
        <w:t xml:space="preserve"> </w:t>
      </w:r>
      <w:r w:rsidR="00476C9D" w:rsidRPr="00245AC4">
        <w:rPr>
          <w:rStyle w:val="libArabicChar"/>
          <w:rFonts w:hint="cs"/>
          <w:rtl/>
        </w:rPr>
        <w:t>نفس</w:t>
      </w:r>
      <w:r w:rsidR="003B690D" w:rsidRPr="00935327">
        <w:rPr>
          <w:rStyle w:val="libArabicChar"/>
          <w:rFonts w:hint="cs"/>
          <w:rtl/>
        </w:rPr>
        <w:t>ه</w:t>
      </w:r>
      <w:r w:rsidR="00476C9D" w:rsidRPr="00245AC4">
        <w:rPr>
          <w:rStyle w:val="libArabicChar"/>
          <w:rtl/>
        </w:rPr>
        <w:t xml:space="preserve"> </w:t>
      </w:r>
      <w:r w:rsidR="00476C9D" w:rsidRPr="00245AC4">
        <w:rPr>
          <w:rStyle w:val="libArabicChar"/>
          <w:rFonts w:hint="cs"/>
          <w:rtl/>
        </w:rPr>
        <w:t>ثم</w:t>
      </w:r>
      <w:r w:rsidR="00476C9D" w:rsidRPr="00245AC4">
        <w:rPr>
          <w:rStyle w:val="libArabicChar"/>
          <w:rtl/>
        </w:rPr>
        <w:t xml:space="preserve"> </w:t>
      </w:r>
      <w:r w:rsidR="00476C9D" w:rsidRPr="00245AC4">
        <w:rPr>
          <w:rStyle w:val="libArabicChar"/>
          <w:rFonts w:hint="cs"/>
          <w:rtl/>
        </w:rPr>
        <w:t>يستغفر</w:t>
      </w:r>
      <w:r w:rsidR="00476C9D" w:rsidRPr="00245AC4">
        <w:rPr>
          <w:rStyle w:val="libArabicChar"/>
          <w:rtl/>
        </w:rPr>
        <w:t xml:space="preserve"> </w:t>
      </w:r>
      <w:r w:rsidR="00476C9D" w:rsidRPr="00245AC4">
        <w:rPr>
          <w:rStyle w:val="libArabicChar"/>
          <w:rFonts w:hint="cs"/>
          <w:rtl/>
        </w:rPr>
        <w:t>الل</w:t>
      </w:r>
      <w:r w:rsidR="003B690D" w:rsidRPr="00935327">
        <w:rPr>
          <w:rStyle w:val="libArabicChar"/>
          <w:rFonts w:hint="cs"/>
          <w:rtl/>
        </w:rPr>
        <w:t>ه</w:t>
      </w:r>
      <w:r w:rsidR="00476C9D" w:rsidRPr="00245AC4">
        <w:rPr>
          <w:rStyle w:val="libArabicChar"/>
          <w:rtl/>
        </w:rPr>
        <w:t xml:space="preserve"> </w:t>
      </w:r>
      <w:r w:rsidR="00476C9D" w:rsidRPr="00245AC4">
        <w:rPr>
          <w:rStyle w:val="libArabicChar"/>
          <w:rFonts w:hint="cs"/>
          <w:rtl/>
        </w:rPr>
        <w:t>يجد</w:t>
      </w:r>
      <w:r w:rsidR="00476C9D" w:rsidRPr="00245AC4">
        <w:rPr>
          <w:rStyle w:val="libArabicChar"/>
          <w:rtl/>
        </w:rPr>
        <w:t xml:space="preserve"> </w:t>
      </w:r>
      <w:r w:rsidR="00476C9D" w:rsidRPr="00245AC4">
        <w:rPr>
          <w:rStyle w:val="libArabicChar"/>
          <w:rFonts w:hint="cs"/>
          <w:rtl/>
        </w:rPr>
        <w:t>الل</w:t>
      </w:r>
      <w:r w:rsidR="003B690D" w:rsidRPr="00935327">
        <w:rPr>
          <w:rStyle w:val="libArabicChar"/>
          <w:rFonts w:hint="cs"/>
          <w:rtl/>
        </w:rPr>
        <w:t>ه</w:t>
      </w:r>
      <w:r w:rsidR="00476C9D" w:rsidRPr="00245AC4">
        <w:rPr>
          <w:rStyle w:val="libArabicChar"/>
          <w:rtl/>
        </w:rPr>
        <w:t xml:space="preserve"> </w:t>
      </w:r>
      <w:r w:rsidR="00476C9D" w:rsidRPr="00245AC4">
        <w:rPr>
          <w:rStyle w:val="libArabicChar"/>
          <w:rFonts w:hint="cs"/>
          <w:rtl/>
        </w:rPr>
        <w:t>غفورا</w:t>
      </w:r>
      <w:r w:rsidR="00476C9D" w:rsidRPr="00245AC4">
        <w:rPr>
          <w:rStyle w:val="libArabicChar"/>
          <w:rtl/>
        </w:rPr>
        <w:t xml:space="preserve"> </w:t>
      </w:r>
      <w:r w:rsidR="00476C9D" w:rsidRPr="00245AC4">
        <w:rPr>
          <w:rStyle w:val="libArabicChar"/>
          <w:rFonts w:hint="cs"/>
          <w:rtl/>
        </w:rPr>
        <w:t>رحيماً</w:t>
      </w:r>
      <w:r w:rsidR="00476C9D">
        <w:rPr>
          <w:rtl/>
        </w:rPr>
        <w:t xml:space="preserve"> پہلے والى آيات كو مد نظر ركھتے ہوئے يہ كہا جاسكتا</w:t>
      </w:r>
      <w:r w:rsidR="002A0155">
        <w:rPr>
          <w:rtl/>
        </w:rPr>
        <w:t xml:space="preserve"> ہے</w:t>
      </w:r>
      <w:r w:rsidR="00476C9D">
        <w:rPr>
          <w:rtl/>
        </w:rPr>
        <w:t xml:space="preserve"> كہ ''من يعمل سوء اً'' كا مورد نظر مصداق خيانتكار ہي</w:t>
      </w:r>
      <w:r w:rsidR="00C91DA5">
        <w:rPr>
          <w:rtl/>
        </w:rPr>
        <w:t xml:space="preserve">ں </w:t>
      </w:r>
      <w:r w:rsidR="00476C9D">
        <w:rPr>
          <w:rtl/>
        </w:rPr>
        <w:t>جبكہ ان كے حامى اور طرفدار ''يظلم نفسہ'' كا مصداق ہي</w:t>
      </w:r>
      <w:r w:rsidR="00C91DA5">
        <w:rPr>
          <w:rtl/>
        </w:rPr>
        <w:t xml:space="preserve">ں </w:t>
      </w:r>
      <w:r w:rsidR="00476C9D">
        <w:rPr>
          <w:rtl/>
        </w:rPr>
        <w:t xml:space="preserve">_ </w:t>
      </w:r>
    </w:p>
    <w:p w:rsidR="00476C9D" w:rsidRDefault="00476C9D" w:rsidP="00A96B57">
      <w:pPr>
        <w:pStyle w:val="libNormal"/>
        <w:rPr>
          <w:rtl/>
        </w:rPr>
      </w:pPr>
      <w:r>
        <w:rPr>
          <w:rtl/>
        </w:rPr>
        <w:t>5_ گناہ در حقيقت اپنے آپ پر ظلم</w:t>
      </w:r>
      <w:r w:rsidR="002A0155">
        <w:rPr>
          <w:rtl/>
        </w:rPr>
        <w:t xml:space="preserve"> ہے</w:t>
      </w:r>
      <w:r>
        <w:rPr>
          <w:rtl/>
        </w:rPr>
        <w:t xml:space="preserve">_ </w:t>
      </w:r>
      <w:r w:rsidRPr="00245AC4">
        <w:rPr>
          <w:rStyle w:val="libArabicChar"/>
          <w:rtl/>
        </w:rPr>
        <w:t>و من يعمل سوء ا او يظلم نفس</w:t>
      </w:r>
      <w:r w:rsidR="003B690D" w:rsidRPr="00935327">
        <w:rPr>
          <w:rStyle w:val="libArabicChar"/>
          <w:rFonts w:hint="cs"/>
          <w:rtl/>
        </w:rPr>
        <w:t>ه</w:t>
      </w:r>
      <w:r w:rsidRPr="00245AC4">
        <w:rPr>
          <w:rStyle w:val="libArabicChar"/>
          <w:rtl/>
        </w:rPr>
        <w:t xml:space="preserve"> </w:t>
      </w:r>
      <w:r w:rsidRPr="00245AC4">
        <w:rPr>
          <w:rStyle w:val="libArabicChar"/>
          <w:rFonts w:hint="cs"/>
          <w:rtl/>
        </w:rPr>
        <w:t>ثم</w:t>
      </w:r>
      <w:r w:rsidRPr="00245AC4">
        <w:rPr>
          <w:rStyle w:val="libArabicChar"/>
          <w:rtl/>
        </w:rPr>
        <w:t xml:space="preserve"> </w:t>
      </w:r>
      <w:r w:rsidRPr="00245AC4">
        <w:rPr>
          <w:rStyle w:val="libArabicChar"/>
          <w:rFonts w:hint="cs"/>
          <w:rtl/>
        </w:rPr>
        <w:t>يستغفر</w:t>
      </w:r>
      <w:r w:rsidRPr="00245AC4">
        <w:rPr>
          <w:rStyle w:val="libArabicChar"/>
          <w:rtl/>
        </w:rPr>
        <w:t xml:space="preserve"> </w:t>
      </w:r>
      <w:r w:rsidRPr="00245AC4">
        <w:rPr>
          <w:rStyle w:val="libArabicChar"/>
          <w:rFonts w:hint="cs"/>
          <w:rtl/>
        </w:rPr>
        <w:t>الل</w:t>
      </w:r>
      <w:r w:rsidR="003B690D" w:rsidRPr="00935327">
        <w:rPr>
          <w:rStyle w:val="libArabicChar"/>
          <w:rFonts w:hint="cs"/>
          <w:rtl/>
        </w:rPr>
        <w:t>ه</w:t>
      </w:r>
      <w:r>
        <w:rPr>
          <w:rtl/>
        </w:rPr>
        <w:t xml:space="preserve"> </w:t>
      </w:r>
    </w:p>
    <w:p w:rsidR="00476C9D" w:rsidRDefault="00DA2110" w:rsidP="00A96B57">
      <w:pPr>
        <w:pStyle w:val="libNormal"/>
        <w:rPr>
          <w:rtl/>
        </w:rPr>
      </w:pPr>
      <w:r>
        <w:rPr>
          <w:rtl/>
        </w:rPr>
        <w:br w:type="page"/>
      </w:r>
      <w:r>
        <w:rPr>
          <w:rtl/>
        </w:rPr>
        <w:lastRenderedPageBreak/>
        <w:t xml:space="preserve"> </w:t>
      </w:r>
      <w:r>
        <w:rPr>
          <w:rtl/>
        </w:rPr>
        <w:cr/>
      </w:r>
      <w:r w:rsidR="00476C9D">
        <w:rPr>
          <w:rtl/>
        </w:rPr>
        <w:t>6_ خدتعالى كى بخشش اور رحمت كى طرف توجہ كرنا، گناہگارو</w:t>
      </w:r>
      <w:r w:rsidR="00C91DA5">
        <w:rPr>
          <w:rtl/>
        </w:rPr>
        <w:t xml:space="preserve">ں </w:t>
      </w:r>
      <w:r w:rsidR="00476C9D">
        <w:rPr>
          <w:rtl/>
        </w:rPr>
        <w:t>كيلئے توبہ كا پيش خيمہ اور خدا كى طرف واپس آنے كا محرك</w:t>
      </w:r>
      <w:r w:rsidR="002A0155">
        <w:rPr>
          <w:rtl/>
        </w:rPr>
        <w:t xml:space="preserve"> ہے</w:t>
      </w:r>
      <w:r w:rsidR="00476C9D">
        <w:rPr>
          <w:rtl/>
        </w:rPr>
        <w:t xml:space="preserve">_ </w:t>
      </w:r>
      <w:r w:rsidR="00476C9D" w:rsidRPr="00245AC4">
        <w:rPr>
          <w:rStyle w:val="libArabicChar"/>
          <w:rtl/>
        </w:rPr>
        <w:t>و من يعمل سوء ا او يظلم نفس</w:t>
      </w:r>
      <w:r w:rsidR="003B690D" w:rsidRPr="00935327">
        <w:rPr>
          <w:rStyle w:val="libArabicChar"/>
          <w:rFonts w:hint="cs"/>
          <w:rtl/>
        </w:rPr>
        <w:t>ه</w:t>
      </w:r>
      <w:r w:rsidR="00476C9D" w:rsidRPr="00245AC4">
        <w:rPr>
          <w:rStyle w:val="libArabicChar"/>
          <w:rtl/>
        </w:rPr>
        <w:t xml:space="preserve"> </w:t>
      </w:r>
      <w:r w:rsidR="00476C9D" w:rsidRPr="00245AC4">
        <w:rPr>
          <w:rStyle w:val="libArabicChar"/>
          <w:rFonts w:hint="cs"/>
          <w:rtl/>
        </w:rPr>
        <w:t>ثم</w:t>
      </w:r>
      <w:r w:rsidR="00476C9D" w:rsidRPr="00245AC4">
        <w:rPr>
          <w:rStyle w:val="libArabicChar"/>
          <w:rtl/>
        </w:rPr>
        <w:t xml:space="preserve"> </w:t>
      </w:r>
      <w:r w:rsidR="00476C9D" w:rsidRPr="00245AC4">
        <w:rPr>
          <w:rStyle w:val="libArabicChar"/>
          <w:rFonts w:hint="cs"/>
          <w:rtl/>
        </w:rPr>
        <w:t>يستغفر</w:t>
      </w:r>
      <w:r w:rsidR="00476C9D" w:rsidRPr="00245AC4">
        <w:rPr>
          <w:rStyle w:val="libArabicChar"/>
          <w:rtl/>
        </w:rPr>
        <w:t xml:space="preserve"> </w:t>
      </w:r>
      <w:r w:rsidR="00476C9D" w:rsidRPr="00245AC4">
        <w:rPr>
          <w:rStyle w:val="libArabicChar"/>
          <w:rFonts w:hint="cs"/>
          <w:rtl/>
        </w:rPr>
        <w:t>الل</w:t>
      </w:r>
      <w:r w:rsidR="003B690D" w:rsidRPr="00935327">
        <w:rPr>
          <w:rStyle w:val="libArabicChar"/>
          <w:rFonts w:hint="cs"/>
          <w:rtl/>
        </w:rPr>
        <w:t>ه</w:t>
      </w:r>
      <w:r w:rsidR="00476C9D" w:rsidRPr="00245AC4">
        <w:rPr>
          <w:rStyle w:val="libArabicChar"/>
          <w:rtl/>
        </w:rPr>
        <w:t xml:space="preserve"> </w:t>
      </w:r>
      <w:r w:rsidR="00476C9D" w:rsidRPr="00245AC4">
        <w:rPr>
          <w:rStyle w:val="libArabicChar"/>
          <w:rFonts w:hint="cs"/>
          <w:rtl/>
        </w:rPr>
        <w:t>يجد</w:t>
      </w:r>
      <w:r w:rsidR="00476C9D" w:rsidRPr="00245AC4">
        <w:rPr>
          <w:rStyle w:val="libArabicChar"/>
          <w:rtl/>
        </w:rPr>
        <w:t xml:space="preserve"> </w:t>
      </w:r>
      <w:r w:rsidR="00476C9D" w:rsidRPr="00245AC4">
        <w:rPr>
          <w:rStyle w:val="libArabicChar"/>
          <w:rFonts w:hint="cs"/>
          <w:rtl/>
        </w:rPr>
        <w:t>الل</w:t>
      </w:r>
      <w:r w:rsidR="003B690D" w:rsidRPr="00935327">
        <w:rPr>
          <w:rStyle w:val="libArabicChar"/>
          <w:rFonts w:hint="cs"/>
          <w:rtl/>
        </w:rPr>
        <w:t>ه</w:t>
      </w:r>
      <w:r w:rsidR="00476C9D" w:rsidRPr="00245AC4">
        <w:rPr>
          <w:rStyle w:val="libArabicChar"/>
          <w:rtl/>
        </w:rPr>
        <w:t xml:space="preserve"> </w:t>
      </w:r>
      <w:r w:rsidR="00476C9D" w:rsidRPr="00245AC4">
        <w:rPr>
          <w:rStyle w:val="libArabicChar"/>
          <w:rFonts w:hint="cs"/>
          <w:rtl/>
        </w:rPr>
        <w:t>غفورا</w:t>
      </w:r>
      <w:r w:rsidR="00476C9D" w:rsidRPr="00245AC4">
        <w:rPr>
          <w:rStyle w:val="libArabicChar"/>
          <w:rtl/>
        </w:rPr>
        <w:t xml:space="preserve"> </w:t>
      </w:r>
      <w:r w:rsidR="00476C9D" w:rsidRPr="00245AC4">
        <w:rPr>
          <w:rStyle w:val="libArabicChar"/>
          <w:rFonts w:hint="cs"/>
          <w:rtl/>
        </w:rPr>
        <w:t>رحيما</w:t>
      </w:r>
      <w:r w:rsidR="00476C9D">
        <w:rPr>
          <w:rtl/>
        </w:rPr>
        <w:t xml:space="preserve"> </w:t>
      </w:r>
    </w:p>
    <w:p w:rsidR="00476C9D" w:rsidRDefault="00476C9D" w:rsidP="00A96B57">
      <w:pPr>
        <w:pStyle w:val="libNormal"/>
        <w:rPr>
          <w:rtl/>
        </w:rPr>
      </w:pPr>
      <w:r>
        <w:rPr>
          <w:rtl/>
        </w:rPr>
        <w:t>7_ توبہ و استغفار كى صورت مي</w:t>
      </w:r>
      <w:r w:rsidR="00C91DA5">
        <w:rPr>
          <w:rtl/>
        </w:rPr>
        <w:t xml:space="preserve">ں </w:t>
      </w:r>
      <w:r>
        <w:rPr>
          <w:rtl/>
        </w:rPr>
        <w:t>خداوندمتعال يقينى طور پر گناہگارو</w:t>
      </w:r>
      <w:r w:rsidR="00C91DA5">
        <w:rPr>
          <w:rtl/>
        </w:rPr>
        <w:t xml:space="preserve">ں </w:t>
      </w:r>
      <w:r>
        <w:rPr>
          <w:rtl/>
        </w:rPr>
        <w:t>كو بخش دينے كى نويد سناتا</w:t>
      </w:r>
      <w:r w:rsidR="002A0155">
        <w:rPr>
          <w:rtl/>
        </w:rPr>
        <w:t xml:space="preserve"> ہے</w:t>
      </w:r>
      <w:r>
        <w:rPr>
          <w:rtl/>
        </w:rPr>
        <w:t xml:space="preserve">_ </w:t>
      </w:r>
    </w:p>
    <w:p w:rsidR="00476C9D" w:rsidRDefault="00476C9D" w:rsidP="00A96B57">
      <w:pPr>
        <w:pStyle w:val="libArabic"/>
        <w:rPr>
          <w:rtl/>
        </w:rPr>
      </w:pPr>
      <w:r>
        <w:rPr>
          <w:rtl/>
        </w:rPr>
        <w:t>و من يعمل سوء اً او يظلم نفس</w:t>
      </w:r>
      <w:r w:rsidR="003B690D" w:rsidRPr="00935327">
        <w:rPr>
          <w:rFonts w:hint="cs"/>
          <w:rtl/>
        </w:rPr>
        <w:t>ه</w:t>
      </w:r>
      <w:r>
        <w:rPr>
          <w:rtl/>
        </w:rPr>
        <w:t xml:space="preserve"> </w:t>
      </w:r>
      <w:r>
        <w:rPr>
          <w:rFonts w:hint="cs"/>
          <w:rtl/>
        </w:rPr>
        <w:t>ثم</w:t>
      </w:r>
      <w:r>
        <w:rPr>
          <w:rtl/>
        </w:rPr>
        <w:t xml:space="preserve"> </w:t>
      </w:r>
      <w:r>
        <w:rPr>
          <w:rFonts w:hint="cs"/>
          <w:rtl/>
        </w:rPr>
        <w:t>يستغفر</w:t>
      </w:r>
      <w:r>
        <w:rPr>
          <w:rtl/>
        </w:rPr>
        <w:t xml:space="preserve"> </w:t>
      </w:r>
      <w:r>
        <w:rPr>
          <w:rFonts w:hint="cs"/>
          <w:rtl/>
        </w:rPr>
        <w:t>الل</w:t>
      </w:r>
      <w:r w:rsidR="003B690D" w:rsidRPr="00935327">
        <w:rPr>
          <w:rFonts w:hint="cs"/>
          <w:rtl/>
        </w:rPr>
        <w:t>ه</w:t>
      </w:r>
      <w:r>
        <w:rPr>
          <w:rtl/>
        </w:rPr>
        <w:t xml:space="preserve"> </w:t>
      </w:r>
      <w:r>
        <w:rPr>
          <w:rFonts w:hint="cs"/>
          <w:rtl/>
        </w:rPr>
        <w:t>يج</w:t>
      </w:r>
      <w:r>
        <w:rPr>
          <w:rtl/>
        </w:rPr>
        <w:t>د الل</w:t>
      </w:r>
      <w:r w:rsidR="003B690D" w:rsidRPr="00935327">
        <w:rPr>
          <w:rFonts w:hint="cs"/>
          <w:rtl/>
        </w:rPr>
        <w:t>ه</w:t>
      </w:r>
      <w:r>
        <w:rPr>
          <w:rtl/>
        </w:rPr>
        <w:t xml:space="preserve"> </w:t>
      </w:r>
      <w:r>
        <w:rPr>
          <w:rFonts w:hint="cs"/>
          <w:rtl/>
        </w:rPr>
        <w:t>غفورا</w:t>
      </w:r>
      <w:r>
        <w:rPr>
          <w:rtl/>
        </w:rPr>
        <w:t xml:space="preserve"> </w:t>
      </w:r>
      <w:r>
        <w:rPr>
          <w:rFonts w:hint="cs"/>
          <w:rtl/>
        </w:rPr>
        <w:t>رحيما</w:t>
      </w:r>
      <w:r>
        <w:rPr>
          <w:rtl/>
        </w:rPr>
        <w:t xml:space="preserve"> </w:t>
      </w:r>
    </w:p>
    <w:p w:rsidR="00476C9D" w:rsidRDefault="00476C9D" w:rsidP="00A96B57">
      <w:pPr>
        <w:pStyle w:val="libNormal"/>
        <w:rPr>
          <w:rtl/>
        </w:rPr>
      </w:pPr>
      <w:r>
        <w:rPr>
          <w:rtl/>
        </w:rPr>
        <w:t>8_ توبہ و استغفار كے ذريعے گناہگار، خداوند عالم كى بخشش اور رحمت كو درك اور محسوس كرتا</w:t>
      </w:r>
      <w:r w:rsidR="002A0155">
        <w:rPr>
          <w:rtl/>
        </w:rPr>
        <w:t xml:space="preserve"> ہے</w:t>
      </w:r>
      <w:r>
        <w:rPr>
          <w:rtl/>
        </w:rPr>
        <w:t xml:space="preserve">_ </w:t>
      </w:r>
    </w:p>
    <w:p w:rsidR="00476C9D" w:rsidRDefault="00476C9D" w:rsidP="00A96B57">
      <w:pPr>
        <w:pStyle w:val="libNormal"/>
        <w:rPr>
          <w:rtl/>
        </w:rPr>
      </w:pPr>
      <w:r w:rsidRPr="00245AC4">
        <w:rPr>
          <w:rStyle w:val="libArabicChar"/>
          <w:rtl/>
        </w:rPr>
        <w:t>و من يعمل سوء ا ... ثم يستغفر الل</w:t>
      </w:r>
      <w:r w:rsidR="003B690D" w:rsidRPr="00935327">
        <w:rPr>
          <w:rStyle w:val="libArabicChar"/>
          <w:rFonts w:hint="cs"/>
          <w:rtl/>
        </w:rPr>
        <w:t>ه</w:t>
      </w:r>
      <w:r w:rsidRPr="00245AC4">
        <w:rPr>
          <w:rStyle w:val="libArabicChar"/>
          <w:rtl/>
        </w:rPr>
        <w:t xml:space="preserve"> </w:t>
      </w:r>
      <w:r w:rsidRPr="00245AC4">
        <w:rPr>
          <w:rStyle w:val="libArabicChar"/>
          <w:rFonts w:hint="cs"/>
          <w:rtl/>
        </w:rPr>
        <w:t>يجد</w:t>
      </w:r>
      <w:r w:rsidRPr="00245AC4">
        <w:rPr>
          <w:rStyle w:val="libArabicChar"/>
          <w:rtl/>
        </w:rPr>
        <w:t xml:space="preserve"> </w:t>
      </w:r>
      <w:r w:rsidRPr="00245AC4">
        <w:rPr>
          <w:rStyle w:val="libArabicChar"/>
          <w:rFonts w:hint="cs"/>
          <w:rtl/>
        </w:rPr>
        <w:t>الل</w:t>
      </w:r>
      <w:r w:rsidR="003B690D" w:rsidRPr="00935327">
        <w:rPr>
          <w:rStyle w:val="libArabicChar"/>
          <w:rFonts w:hint="cs"/>
          <w:rtl/>
        </w:rPr>
        <w:t>ه</w:t>
      </w:r>
      <w:r w:rsidRPr="00245AC4">
        <w:rPr>
          <w:rStyle w:val="libArabicChar"/>
          <w:rtl/>
        </w:rPr>
        <w:t xml:space="preserve"> </w:t>
      </w:r>
      <w:r w:rsidRPr="00245AC4">
        <w:rPr>
          <w:rStyle w:val="libArabicChar"/>
          <w:rFonts w:hint="cs"/>
          <w:rtl/>
        </w:rPr>
        <w:t>غفورا</w:t>
      </w:r>
      <w:r w:rsidRPr="00245AC4">
        <w:rPr>
          <w:rStyle w:val="libArabicChar"/>
          <w:rtl/>
        </w:rPr>
        <w:t xml:space="preserve"> </w:t>
      </w:r>
      <w:r w:rsidRPr="00245AC4">
        <w:rPr>
          <w:rStyle w:val="libArabicChar"/>
          <w:rFonts w:hint="cs"/>
          <w:rtl/>
        </w:rPr>
        <w:t>رحيما</w:t>
      </w:r>
      <w:r>
        <w:rPr>
          <w:rtl/>
        </w:rPr>
        <w:t xml:space="preserve"> كلمہ'' يجد'' كا مصدر وجدان</w:t>
      </w:r>
      <w:r w:rsidR="002A0155">
        <w:rPr>
          <w:rtl/>
        </w:rPr>
        <w:t xml:space="preserve"> ہے</w:t>
      </w:r>
      <w:r>
        <w:rPr>
          <w:rtl/>
        </w:rPr>
        <w:t xml:space="preserve"> جس كا معنى پالينا اور محسوس كرنا</w:t>
      </w:r>
      <w:r w:rsidR="002A0155">
        <w:rPr>
          <w:rtl/>
        </w:rPr>
        <w:t xml:space="preserve"> ہے</w:t>
      </w:r>
      <w:r>
        <w:rPr>
          <w:rtl/>
        </w:rPr>
        <w:t xml:space="preserve"> يعنى اپنے وجود مي</w:t>
      </w:r>
      <w:r w:rsidR="00C91DA5">
        <w:rPr>
          <w:rtl/>
        </w:rPr>
        <w:t xml:space="preserve">ں </w:t>
      </w:r>
      <w:r>
        <w:rPr>
          <w:rtl/>
        </w:rPr>
        <w:t>خدا كى رحمت و مغفرت كو درك كرتا</w:t>
      </w:r>
      <w:r w:rsidR="002A0155">
        <w:rPr>
          <w:rtl/>
        </w:rPr>
        <w:t xml:space="preserve"> ہے</w:t>
      </w:r>
      <w:r>
        <w:rPr>
          <w:rtl/>
        </w:rPr>
        <w:t xml:space="preserve">_ </w:t>
      </w:r>
    </w:p>
    <w:p w:rsidR="00476C9D" w:rsidRDefault="00476C9D" w:rsidP="00A96B57">
      <w:pPr>
        <w:pStyle w:val="libNormal"/>
        <w:rPr>
          <w:rtl/>
        </w:rPr>
      </w:pPr>
      <w:r>
        <w:rPr>
          <w:rtl/>
        </w:rPr>
        <w:t>9_ انسانو</w:t>
      </w:r>
      <w:r w:rsidR="00C91DA5">
        <w:rPr>
          <w:rtl/>
        </w:rPr>
        <w:t xml:space="preserve">ں </w:t>
      </w:r>
      <w:r>
        <w:rPr>
          <w:rtl/>
        </w:rPr>
        <w:t>كى ہدايت و راہنمائي اور تربيت كيلئے قرآن كريم كى روش يہ</w:t>
      </w:r>
      <w:r w:rsidR="002A0155">
        <w:rPr>
          <w:rtl/>
        </w:rPr>
        <w:t xml:space="preserve"> ہے</w:t>
      </w:r>
      <w:r>
        <w:rPr>
          <w:rtl/>
        </w:rPr>
        <w:t xml:space="preserve"> كہ خوف اور اميد كو ايك دوسرے كے ہمراہ پيش كرتا</w:t>
      </w:r>
      <w:r w:rsidR="002A0155">
        <w:rPr>
          <w:rtl/>
        </w:rPr>
        <w:t xml:space="preserve"> ہے</w:t>
      </w:r>
      <w:r>
        <w:rPr>
          <w:rtl/>
        </w:rPr>
        <w:t xml:space="preserve">_ </w:t>
      </w:r>
      <w:r w:rsidRPr="00245AC4">
        <w:rPr>
          <w:rStyle w:val="libArabicChar"/>
          <w:rtl/>
        </w:rPr>
        <w:t>فمن يجادل عن</w:t>
      </w:r>
      <w:r w:rsidR="00E77C37" w:rsidRPr="00935327">
        <w:rPr>
          <w:rStyle w:val="libArabicChar"/>
          <w:rFonts w:hint="cs"/>
          <w:rtl/>
        </w:rPr>
        <w:t>ه</w:t>
      </w:r>
      <w:r w:rsidRPr="00245AC4">
        <w:rPr>
          <w:rStyle w:val="libArabicChar"/>
          <w:rFonts w:hint="cs"/>
          <w:rtl/>
        </w:rPr>
        <w:t>م</w:t>
      </w:r>
      <w:r w:rsidRPr="00245AC4">
        <w:rPr>
          <w:rStyle w:val="libArabicChar"/>
          <w:rtl/>
        </w:rPr>
        <w:t xml:space="preserve"> </w:t>
      </w:r>
      <w:r w:rsidRPr="00245AC4">
        <w:rPr>
          <w:rStyle w:val="libArabicChar"/>
          <w:rFonts w:hint="cs"/>
          <w:rtl/>
        </w:rPr>
        <w:t>يوم</w:t>
      </w:r>
      <w:r w:rsidRPr="00245AC4">
        <w:rPr>
          <w:rStyle w:val="libArabicChar"/>
          <w:rtl/>
        </w:rPr>
        <w:t xml:space="preserve"> </w:t>
      </w:r>
      <w:r w:rsidRPr="00245AC4">
        <w:rPr>
          <w:rStyle w:val="libArabicChar"/>
          <w:rFonts w:hint="cs"/>
          <w:rtl/>
        </w:rPr>
        <w:t>القيامة</w:t>
      </w:r>
      <w:r w:rsidRPr="00245AC4">
        <w:rPr>
          <w:rStyle w:val="libArabicChar"/>
          <w:rtl/>
        </w:rPr>
        <w:t xml:space="preserve"> ... </w:t>
      </w:r>
      <w:r w:rsidRPr="00245AC4">
        <w:rPr>
          <w:rStyle w:val="libArabicChar"/>
          <w:rFonts w:hint="cs"/>
          <w:rtl/>
        </w:rPr>
        <w:t>و</w:t>
      </w:r>
      <w:r w:rsidRPr="00245AC4">
        <w:rPr>
          <w:rStyle w:val="libArabicChar"/>
          <w:rtl/>
        </w:rPr>
        <w:t xml:space="preserve"> </w:t>
      </w:r>
      <w:r w:rsidRPr="00245AC4">
        <w:rPr>
          <w:rStyle w:val="libArabicChar"/>
          <w:rFonts w:hint="cs"/>
          <w:rtl/>
        </w:rPr>
        <w:t>من</w:t>
      </w:r>
      <w:r w:rsidRPr="00245AC4">
        <w:rPr>
          <w:rStyle w:val="libArabicChar"/>
          <w:rtl/>
        </w:rPr>
        <w:t xml:space="preserve"> </w:t>
      </w:r>
      <w:r w:rsidRPr="00245AC4">
        <w:rPr>
          <w:rStyle w:val="libArabicChar"/>
          <w:rFonts w:hint="cs"/>
          <w:rtl/>
        </w:rPr>
        <w:t>يعمل</w:t>
      </w:r>
      <w:r w:rsidRPr="00245AC4">
        <w:rPr>
          <w:rStyle w:val="libArabicChar"/>
          <w:rtl/>
        </w:rPr>
        <w:t xml:space="preserve"> </w:t>
      </w:r>
      <w:r w:rsidRPr="00245AC4">
        <w:rPr>
          <w:rStyle w:val="libArabicChar"/>
          <w:rFonts w:hint="cs"/>
          <w:rtl/>
        </w:rPr>
        <w:t>سوء</w:t>
      </w:r>
      <w:r w:rsidRPr="00245AC4">
        <w:rPr>
          <w:rStyle w:val="libArabicChar"/>
          <w:rtl/>
        </w:rPr>
        <w:t xml:space="preserve"> </w:t>
      </w:r>
      <w:r w:rsidRPr="00245AC4">
        <w:rPr>
          <w:rStyle w:val="libArabicChar"/>
          <w:rFonts w:hint="cs"/>
          <w:rtl/>
        </w:rPr>
        <w:t>ا</w:t>
      </w:r>
      <w:r w:rsidRPr="00245AC4">
        <w:rPr>
          <w:rStyle w:val="libArabicChar"/>
          <w:rtl/>
        </w:rPr>
        <w:t xml:space="preserve"> ... </w:t>
      </w:r>
      <w:r w:rsidRPr="00245AC4">
        <w:rPr>
          <w:rStyle w:val="libArabicChar"/>
          <w:rFonts w:hint="cs"/>
          <w:rtl/>
        </w:rPr>
        <w:t>يجد</w:t>
      </w:r>
      <w:r w:rsidRPr="00245AC4">
        <w:rPr>
          <w:rStyle w:val="libArabicChar"/>
          <w:rtl/>
        </w:rPr>
        <w:t xml:space="preserve"> </w:t>
      </w:r>
      <w:r w:rsidRPr="00245AC4">
        <w:rPr>
          <w:rStyle w:val="libArabicChar"/>
          <w:rFonts w:hint="cs"/>
          <w:rtl/>
        </w:rPr>
        <w:t>الل</w:t>
      </w:r>
      <w:r w:rsidR="003B690D" w:rsidRPr="00935327">
        <w:rPr>
          <w:rStyle w:val="libArabicChar"/>
          <w:rFonts w:hint="cs"/>
          <w:rtl/>
        </w:rPr>
        <w:t>ه</w:t>
      </w:r>
      <w:r w:rsidRPr="00245AC4">
        <w:rPr>
          <w:rStyle w:val="libArabicChar"/>
          <w:rtl/>
        </w:rPr>
        <w:t xml:space="preserve"> </w:t>
      </w:r>
      <w:r w:rsidRPr="00245AC4">
        <w:rPr>
          <w:rStyle w:val="libArabicChar"/>
          <w:rFonts w:hint="cs"/>
          <w:rtl/>
        </w:rPr>
        <w:t>غفوراً</w:t>
      </w:r>
      <w:r>
        <w:rPr>
          <w:rtl/>
        </w:rPr>
        <w:t xml:space="preserve"> </w:t>
      </w:r>
    </w:p>
    <w:p w:rsidR="00476C9D" w:rsidRPr="00245AC4" w:rsidRDefault="00476C9D" w:rsidP="00A96B57">
      <w:pPr>
        <w:pStyle w:val="libNormal"/>
        <w:rPr>
          <w:rStyle w:val="libArabicChar"/>
          <w:rtl/>
        </w:rPr>
      </w:pPr>
      <w:r>
        <w:rPr>
          <w:rtl/>
        </w:rPr>
        <w:t>10_ توبہ اور استغفار، گناہو</w:t>
      </w:r>
      <w:r w:rsidR="00C91DA5">
        <w:rPr>
          <w:rtl/>
        </w:rPr>
        <w:t xml:space="preserve">ں </w:t>
      </w:r>
      <w:r>
        <w:rPr>
          <w:rtl/>
        </w:rPr>
        <w:t>كى بخشش كے علاوہ رحمت الہى كے حصول كا باعث بنتا</w:t>
      </w:r>
      <w:r w:rsidR="002A0155">
        <w:rPr>
          <w:rtl/>
        </w:rPr>
        <w:t xml:space="preserve"> ہے</w:t>
      </w:r>
      <w:r>
        <w:rPr>
          <w:rtl/>
        </w:rPr>
        <w:t xml:space="preserve">_ </w:t>
      </w:r>
      <w:r w:rsidRPr="00245AC4">
        <w:rPr>
          <w:rStyle w:val="libArabicChar"/>
          <w:rtl/>
        </w:rPr>
        <w:t>ثم يستغفر الل</w:t>
      </w:r>
      <w:r w:rsidR="003B690D" w:rsidRPr="00935327">
        <w:rPr>
          <w:rStyle w:val="libArabicChar"/>
          <w:rFonts w:hint="cs"/>
          <w:rtl/>
        </w:rPr>
        <w:t>ه</w:t>
      </w:r>
      <w:r w:rsidRPr="00245AC4">
        <w:rPr>
          <w:rStyle w:val="libArabicChar"/>
          <w:rtl/>
        </w:rPr>
        <w:t xml:space="preserve"> </w:t>
      </w:r>
      <w:r w:rsidRPr="00245AC4">
        <w:rPr>
          <w:rStyle w:val="libArabicChar"/>
          <w:rFonts w:hint="cs"/>
          <w:rtl/>
        </w:rPr>
        <w:t>يجد</w:t>
      </w:r>
      <w:r w:rsidRPr="00245AC4">
        <w:rPr>
          <w:rStyle w:val="libArabicChar"/>
          <w:rtl/>
        </w:rPr>
        <w:t xml:space="preserve"> </w:t>
      </w:r>
      <w:r w:rsidRPr="00245AC4">
        <w:rPr>
          <w:rStyle w:val="libArabicChar"/>
          <w:rFonts w:hint="cs"/>
          <w:rtl/>
        </w:rPr>
        <w:t>الل</w:t>
      </w:r>
      <w:r w:rsidR="003B690D" w:rsidRPr="00935327">
        <w:rPr>
          <w:rStyle w:val="libArabicChar"/>
          <w:rFonts w:hint="cs"/>
          <w:rtl/>
        </w:rPr>
        <w:t>ه</w:t>
      </w:r>
      <w:r w:rsidRPr="00245AC4">
        <w:rPr>
          <w:rStyle w:val="libArabicChar"/>
          <w:rtl/>
        </w:rPr>
        <w:t xml:space="preserve"> </w:t>
      </w:r>
      <w:r w:rsidRPr="00245AC4">
        <w:rPr>
          <w:rStyle w:val="libArabicChar"/>
          <w:rFonts w:hint="cs"/>
          <w:rtl/>
        </w:rPr>
        <w:t>غفورا</w:t>
      </w:r>
      <w:r w:rsidRPr="00245AC4">
        <w:rPr>
          <w:rStyle w:val="libArabicChar"/>
          <w:rtl/>
        </w:rPr>
        <w:t xml:space="preserve"> </w:t>
      </w:r>
      <w:r w:rsidRPr="00245AC4">
        <w:rPr>
          <w:rStyle w:val="libArabicChar"/>
          <w:rFonts w:hint="cs"/>
          <w:rtl/>
        </w:rPr>
        <w:t>رحيماً</w:t>
      </w:r>
      <w:r w:rsidRPr="00245AC4">
        <w:rPr>
          <w:rStyle w:val="libArabicChar"/>
          <w:rtl/>
        </w:rPr>
        <w:t xml:space="preserve"> </w:t>
      </w:r>
    </w:p>
    <w:p w:rsidR="00476C9D" w:rsidRDefault="00476C9D" w:rsidP="00A96B57">
      <w:pPr>
        <w:pStyle w:val="libNormal"/>
        <w:rPr>
          <w:rtl/>
        </w:rPr>
      </w:pPr>
      <w:r>
        <w:rPr>
          <w:rtl/>
        </w:rPr>
        <w:t>11_ انسان كے گناہو</w:t>
      </w:r>
      <w:r w:rsidR="00C91DA5">
        <w:rPr>
          <w:rtl/>
        </w:rPr>
        <w:t xml:space="preserve">ں </w:t>
      </w:r>
      <w:r>
        <w:rPr>
          <w:rtl/>
        </w:rPr>
        <w:t>كا بخشا جانا، اس پر رحمت الہى كے نزول كى راہ ہموار كرتا</w:t>
      </w:r>
      <w:r w:rsidR="002A0155">
        <w:rPr>
          <w:rtl/>
        </w:rPr>
        <w:t xml:space="preserve"> ہے</w:t>
      </w:r>
      <w:r>
        <w:rPr>
          <w:rtl/>
        </w:rPr>
        <w:t xml:space="preserve">_ </w:t>
      </w:r>
      <w:r w:rsidRPr="00245AC4">
        <w:rPr>
          <w:rStyle w:val="libArabicChar"/>
          <w:rtl/>
        </w:rPr>
        <w:t>يجد الل</w:t>
      </w:r>
      <w:r w:rsidR="003B690D" w:rsidRPr="00935327">
        <w:rPr>
          <w:rStyle w:val="libArabicChar"/>
          <w:rFonts w:hint="cs"/>
          <w:rtl/>
        </w:rPr>
        <w:t>ه</w:t>
      </w:r>
      <w:r w:rsidRPr="00245AC4">
        <w:rPr>
          <w:rStyle w:val="libArabicChar"/>
          <w:rtl/>
        </w:rPr>
        <w:t xml:space="preserve"> </w:t>
      </w:r>
      <w:r w:rsidRPr="00245AC4">
        <w:rPr>
          <w:rStyle w:val="libArabicChar"/>
          <w:rFonts w:hint="cs"/>
          <w:rtl/>
        </w:rPr>
        <w:t>غفورا</w:t>
      </w:r>
      <w:r w:rsidRPr="00245AC4">
        <w:rPr>
          <w:rStyle w:val="libArabicChar"/>
          <w:rtl/>
        </w:rPr>
        <w:t xml:space="preserve"> </w:t>
      </w:r>
      <w:r w:rsidRPr="00245AC4">
        <w:rPr>
          <w:rStyle w:val="libArabicChar"/>
          <w:rFonts w:hint="cs"/>
          <w:rtl/>
        </w:rPr>
        <w:t>رحيماً</w:t>
      </w:r>
      <w:r>
        <w:rPr>
          <w:rtl/>
        </w:rPr>
        <w:t xml:space="preserve"> </w:t>
      </w:r>
    </w:p>
    <w:p w:rsidR="00476C9D" w:rsidRDefault="00476C9D" w:rsidP="00A96B57">
      <w:pPr>
        <w:pStyle w:val="libNormal"/>
        <w:rPr>
          <w:rtl/>
        </w:rPr>
      </w:pPr>
      <w:r>
        <w:rPr>
          <w:rtl/>
        </w:rPr>
        <w:t>12_ خداوند متعال ايسابخشنے والا</w:t>
      </w:r>
      <w:r w:rsidR="002A0155">
        <w:rPr>
          <w:rtl/>
        </w:rPr>
        <w:t xml:space="preserve"> ہے</w:t>
      </w:r>
      <w:r>
        <w:rPr>
          <w:rtl/>
        </w:rPr>
        <w:t xml:space="preserve"> جو مہربان</w:t>
      </w:r>
      <w:r w:rsidR="002A0155">
        <w:rPr>
          <w:rtl/>
        </w:rPr>
        <w:t xml:space="preserve"> ہے</w:t>
      </w:r>
      <w:r>
        <w:rPr>
          <w:rtl/>
        </w:rPr>
        <w:t xml:space="preserve">_ </w:t>
      </w:r>
      <w:r w:rsidRPr="00245AC4">
        <w:rPr>
          <w:rStyle w:val="libArabicChar"/>
          <w:rtl/>
        </w:rPr>
        <w:t>يجد الل</w:t>
      </w:r>
      <w:r w:rsidR="003B690D" w:rsidRPr="00935327">
        <w:rPr>
          <w:rStyle w:val="libArabicChar"/>
          <w:rFonts w:hint="cs"/>
          <w:rtl/>
        </w:rPr>
        <w:t>ه</w:t>
      </w:r>
      <w:r w:rsidRPr="00245AC4">
        <w:rPr>
          <w:rStyle w:val="libArabicChar"/>
          <w:rtl/>
        </w:rPr>
        <w:t xml:space="preserve"> </w:t>
      </w:r>
      <w:r w:rsidRPr="00245AC4">
        <w:rPr>
          <w:rStyle w:val="libArabicChar"/>
          <w:rFonts w:hint="cs"/>
          <w:rtl/>
        </w:rPr>
        <w:t>غفوراً</w:t>
      </w:r>
      <w:r w:rsidRPr="00245AC4">
        <w:rPr>
          <w:rStyle w:val="libArabicChar"/>
          <w:rtl/>
        </w:rPr>
        <w:t xml:space="preserve"> </w:t>
      </w:r>
      <w:r w:rsidRPr="00245AC4">
        <w:rPr>
          <w:rStyle w:val="libArabicChar"/>
          <w:rFonts w:hint="cs"/>
          <w:rtl/>
        </w:rPr>
        <w:t>رحيم</w:t>
      </w:r>
      <w:r w:rsidRPr="00245AC4">
        <w:rPr>
          <w:rStyle w:val="libArabicChar"/>
          <w:rtl/>
        </w:rPr>
        <w:t>اً</w:t>
      </w:r>
      <w:r>
        <w:rPr>
          <w:rtl/>
        </w:rPr>
        <w:t xml:space="preserve"> يہ اس بناپر</w:t>
      </w:r>
      <w:r w:rsidR="002A0155">
        <w:rPr>
          <w:rtl/>
        </w:rPr>
        <w:t xml:space="preserve"> ہے</w:t>
      </w:r>
      <w:r>
        <w:rPr>
          <w:rtl/>
        </w:rPr>
        <w:t xml:space="preserve"> كہ ''رحيم'' ''غفور'' كى صفت ہو_ </w:t>
      </w:r>
    </w:p>
    <w:p w:rsidR="00476C9D" w:rsidRDefault="00476C9D" w:rsidP="00A96B57">
      <w:pPr>
        <w:pStyle w:val="libNormal"/>
        <w:rPr>
          <w:rtl/>
        </w:rPr>
      </w:pPr>
      <w:r>
        <w:rPr>
          <w:rtl/>
        </w:rPr>
        <w:t>13_ خداوندمتعال غفور و رحيم</w:t>
      </w:r>
      <w:r w:rsidR="002A0155">
        <w:rPr>
          <w:rtl/>
        </w:rPr>
        <w:t xml:space="preserve"> ہے</w:t>
      </w:r>
      <w:r>
        <w:rPr>
          <w:rtl/>
        </w:rPr>
        <w:t xml:space="preserve">_ </w:t>
      </w:r>
      <w:r w:rsidRPr="00245AC4">
        <w:rPr>
          <w:rStyle w:val="libArabicChar"/>
          <w:rtl/>
        </w:rPr>
        <w:t>يجد الل</w:t>
      </w:r>
      <w:r w:rsidR="003B690D" w:rsidRPr="00935327">
        <w:rPr>
          <w:rStyle w:val="libArabicChar"/>
          <w:rFonts w:hint="cs"/>
          <w:rtl/>
        </w:rPr>
        <w:t>ه</w:t>
      </w:r>
      <w:r w:rsidRPr="00245AC4">
        <w:rPr>
          <w:rStyle w:val="libArabicChar"/>
          <w:rtl/>
        </w:rPr>
        <w:t xml:space="preserve"> </w:t>
      </w:r>
      <w:r w:rsidRPr="00245AC4">
        <w:rPr>
          <w:rStyle w:val="libArabicChar"/>
          <w:rFonts w:hint="cs"/>
          <w:rtl/>
        </w:rPr>
        <w:t>غفوراً</w:t>
      </w:r>
      <w:r w:rsidRPr="00245AC4">
        <w:rPr>
          <w:rStyle w:val="libArabicChar"/>
          <w:rtl/>
        </w:rPr>
        <w:t xml:space="preserve"> </w:t>
      </w:r>
      <w:r w:rsidRPr="00245AC4">
        <w:rPr>
          <w:rStyle w:val="libArabicChar"/>
          <w:rFonts w:hint="cs"/>
          <w:rtl/>
        </w:rPr>
        <w:t>رحيماً</w:t>
      </w:r>
      <w:r>
        <w:rPr>
          <w:rtl/>
        </w:rPr>
        <w:t xml:space="preserve"> </w:t>
      </w:r>
    </w:p>
    <w:p w:rsidR="00476C9D" w:rsidRDefault="00476C9D" w:rsidP="00A96B57">
      <w:pPr>
        <w:pStyle w:val="libNormal"/>
        <w:rPr>
          <w:rtl/>
        </w:rPr>
      </w:pPr>
      <w:r>
        <w:rPr>
          <w:rtl/>
        </w:rPr>
        <w:t xml:space="preserve">استغفار: استغفار كے اثرات 1، 2، 3، 4، 7، 8، 10;ظلم سے استغفار كرنا 3 </w:t>
      </w:r>
    </w:p>
    <w:p w:rsidR="00476C9D" w:rsidRDefault="00476C9D" w:rsidP="00A96B57">
      <w:pPr>
        <w:pStyle w:val="libNormal"/>
        <w:rPr>
          <w:rtl/>
        </w:rPr>
      </w:pPr>
      <w:r>
        <w:rPr>
          <w:rtl/>
        </w:rPr>
        <w:t xml:space="preserve">اسماء و صفات: رحيم 13;غفور 13 </w:t>
      </w:r>
    </w:p>
    <w:p w:rsidR="00476C9D" w:rsidRDefault="00476C9D" w:rsidP="00A96B57">
      <w:pPr>
        <w:pStyle w:val="libNormal"/>
        <w:rPr>
          <w:rtl/>
        </w:rPr>
      </w:pPr>
      <w:r>
        <w:rPr>
          <w:rtl/>
        </w:rPr>
        <w:t xml:space="preserve">اللہ تعالى: اللہ تعالى كى بخشش 2، 4، 6،7،8، 12;اللہ تعالى كى رحمت6، 8;اللہ تعالى كى رحمت كا پيش خيمہ 11; اللہ تعالى كى رحمت كے اسباب 10;اللہ تعالى كى </w:t>
      </w:r>
      <w:r w:rsidR="00245AC4">
        <w:rPr>
          <w:rtl/>
        </w:rPr>
        <w:t>مہربانى 12</w:t>
      </w:r>
    </w:p>
    <w:p w:rsidR="00476C9D" w:rsidRDefault="00DA2110" w:rsidP="00A96B57">
      <w:pPr>
        <w:pStyle w:val="libNormal"/>
        <w:rPr>
          <w:rtl/>
        </w:rPr>
      </w:pPr>
      <w:r>
        <w:rPr>
          <w:rtl/>
        </w:rPr>
        <w:br w:type="page"/>
      </w:r>
      <w:r w:rsidR="00476C9D">
        <w:rPr>
          <w:rtl/>
        </w:rPr>
        <w:lastRenderedPageBreak/>
        <w:t xml:space="preserve"> </w:t>
      </w:r>
    </w:p>
    <w:p w:rsidR="00476C9D" w:rsidRDefault="00476C9D" w:rsidP="00A96B57">
      <w:pPr>
        <w:pStyle w:val="libNormal"/>
        <w:rPr>
          <w:rtl/>
        </w:rPr>
      </w:pPr>
      <w:r>
        <w:rPr>
          <w:rtl/>
        </w:rPr>
        <w:t xml:space="preserve">بخشش: بخشش كاپيش خيمہ 1;بخشش كى بشارت 7;بخشش كے اثرات 11 ; بخشش كے اسباب 3 </w:t>
      </w:r>
    </w:p>
    <w:p w:rsidR="00476C9D" w:rsidRDefault="00476C9D" w:rsidP="00A96B57">
      <w:pPr>
        <w:pStyle w:val="libNormal"/>
        <w:rPr>
          <w:rtl/>
        </w:rPr>
      </w:pPr>
      <w:r>
        <w:rPr>
          <w:rtl/>
        </w:rPr>
        <w:t xml:space="preserve">تبليغ: تبليغ كى روش9 </w:t>
      </w:r>
    </w:p>
    <w:p w:rsidR="00476C9D" w:rsidRDefault="00476C9D" w:rsidP="00A96B57">
      <w:pPr>
        <w:pStyle w:val="libNormal"/>
        <w:rPr>
          <w:rtl/>
        </w:rPr>
      </w:pPr>
      <w:r>
        <w:rPr>
          <w:rtl/>
        </w:rPr>
        <w:t xml:space="preserve">تحريك: تحريك كے عوامل 6 </w:t>
      </w:r>
    </w:p>
    <w:p w:rsidR="00476C9D" w:rsidRDefault="00476C9D" w:rsidP="00A96B57">
      <w:pPr>
        <w:pStyle w:val="libNormal"/>
        <w:rPr>
          <w:rtl/>
        </w:rPr>
      </w:pPr>
      <w:r>
        <w:rPr>
          <w:rtl/>
        </w:rPr>
        <w:t>تربيت: تربيت كى روش9; تربيت مي</w:t>
      </w:r>
      <w:r w:rsidR="00C91DA5">
        <w:rPr>
          <w:rtl/>
        </w:rPr>
        <w:t xml:space="preserve">ں </w:t>
      </w:r>
      <w:r>
        <w:rPr>
          <w:rtl/>
        </w:rPr>
        <w:t>اميدوارى 9; تربيت مي</w:t>
      </w:r>
      <w:r w:rsidR="00C91DA5">
        <w:rPr>
          <w:rtl/>
        </w:rPr>
        <w:t xml:space="preserve">ں </w:t>
      </w:r>
      <w:r>
        <w:rPr>
          <w:rtl/>
        </w:rPr>
        <w:t xml:space="preserve">خوف 9 </w:t>
      </w:r>
    </w:p>
    <w:p w:rsidR="00476C9D" w:rsidRDefault="00476C9D" w:rsidP="00A96B57">
      <w:pPr>
        <w:pStyle w:val="libNormal"/>
        <w:rPr>
          <w:rtl/>
        </w:rPr>
      </w:pPr>
      <w:r>
        <w:rPr>
          <w:rtl/>
        </w:rPr>
        <w:t xml:space="preserve">توبہ: توبہ كاپيش خيمہ6;توبہ كے اثرات 1، 2، 3، 4،7، 8، 10;ظلم سے توبہ 3 </w:t>
      </w:r>
    </w:p>
    <w:p w:rsidR="00476C9D" w:rsidRDefault="00476C9D" w:rsidP="00A96B57">
      <w:pPr>
        <w:pStyle w:val="libNormal"/>
        <w:rPr>
          <w:rtl/>
        </w:rPr>
      </w:pPr>
      <w:r>
        <w:rPr>
          <w:rtl/>
        </w:rPr>
        <w:t xml:space="preserve">خود: خود پر ظلم كرنا5 </w:t>
      </w:r>
    </w:p>
    <w:p w:rsidR="00476C9D" w:rsidRDefault="00476C9D" w:rsidP="00A96B57">
      <w:pPr>
        <w:pStyle w:val="libNormal"/>
        <w:rPr>
          <w:rtl/>
        </w:rPr>
      </w:pPr>
      <w:r>
        <w:rPr>
          <w:rtl/>
        </w:rPr>
        <w:t xml:space="preserve">خوف: خوف اور اميد 9 </w:t>
      </w:r>
    </w:p>
    <w:p w:rsidR="00476C9D" w:rsidRDefault="00476C9D" w:rsidP="00A96B57">
      <w:pPr>
        <w:pStyle w:val="libNormal"/>
        <w:rPr>
          <w:rtl/>
        </w:rPr>
      </w:pPr>
      <w:r>
        <w:rPr>
          <w:rtl/>
        </w:rPr>
        <w:t>خيانتكار: خيانتكارو</w:t>
      </w:r>
      <w:r w:rsidR="00C91DA5">
        <w:rPr>
          <w:rtl/>
        </w:rPr>
        <w:t xml:space="preserve">ں </w:t>
      </w:r>
      <w:r>
        <w:rPr>
          <w:rtl/>
        </w:rPr>
        <w:t xml:space="preserve">كى بخشش 4 </w:t>
      </w:r>
    </w:p>
    <w:p w:rsidR="00476C9D" w:rsidRDefault="00476C9D" w:rsidP="00A96B57">
      <w:pPr>
        <w:pStyle w:val="libNormal"/>
        <w:rPr>
          <w:rtl/>
        </w:rPr>
      </w:pPr>
      <w:r>
        <w:rPr>
          <w:rtl/>
        </w:rPr>
        <w:t xml:space="preserve">ذكر: ذكر كے اثرات 6 </w:t>
      </w:r>
    </w:p>
    <w:p w:rsidR="00476C9D" w:rsidRDefault="00476C9D" w:rsidP="00A96B57">
      <w:pPr>
        <w:pStyle w:val="libNormal"/>
        <w:rPr>
          <w:rtl/>
        </w:rPr>
      </w:pPr>
      <w:r>
        <w:rPr>
          <w:rtl/>
        </w:rPr>
        <w:t xml:space="preserve">شرك: شرك كى بخشش 2 </w:t>
      </w:r>
    </w:p>
    <w:p w:rsidR="00476C9D" w:rsidRDefault="00476C9D" w:rsidP="00A96B57">
      <w:pPr>
        <w:pStyle w:val="libNormal"/>
        <w:rPr>
          <w:rtl/>
        </w:rPr>
      </w:pPr>
      <w:r>
        <w:rPr>
          <w:rtl/>
        </w:rPr>
        <w:t xml:space="preserve">گناہ: گناہ صغيرہ كى بخشش 1 ;گناہ كا ظلم 5;گناہ كبيرہ كى بخشش1;گناہ كى بخشش 2، 4، 10، 11 ; گناہ كے اثرات 5 </w:t>
      </w:r>
    </w:p>
    <w:p w:rsidR="00476C9D" w:rsidRDefault="00476C9D" w:rsidP="00A96B57">
      <w:pPr>
        <w:pStyle w:val="libNormal"/>
        <w:rPr>
          <w:rtl/>
        </w:rPr>
      </w:pPr>
      <w:r>
        <w:rPr>
          <w:rtl/>
        </w:rPr>
        <w:t>گناہگار: گناہگارو</w:t>
      </w:r>
      <w:r w:rsidR="00C91DA5">
        <w:rPr>
          <w:rtl/>
        </w:rPr>
        <w:t xml:space="preserve">ں </w:t>
      </w:r>
      <w:r>
        <w:rPr>
          <w:rtl/>
        </w:rPr>
        <w:t xml:space="preserve">كى بخشش 8 </w:t>
      </w:r>
    </w:p>
    <w:p w:rsidR="00245AC4" w:rsidRDefault="00DA2110" w:rsidP="00A96B57">
      <w:pPr>
        <w:pStyle w:val="libNormal"/>
        <w:rPr>
          <w:rtl/>
        </w:rPr>
      </w:pPr>
      <w:r>
        <w:rPr>
          <w:rtl/>
        </w:rPr>
        <w:br w:type="page"/>
      </w:r>
    </w:p>
    <w:p w:rsidR="00245AC4" w:rsidRDefault="00245AC4" w:rsidP="00A96B57">
      <w:pPr>
        <w:pStyle w:val="libNormal"/>
        <w:rPr>
          <w:rtl/>
        </w:rPr>
      </w:pPr>
    </w:p>
    <w:p w:rsidR="00245AC4" w:rsidRDefault="00245AC4" w:rsidP="00A96B57">
      <w:pPr>
        <w:pStyle w:val="Heading2Center"/>
        <w:rPr>
          <w:rtl/>
        </w:rPr>
      </w:pPr>
      <w:bookmarkStart w:id="10" w:name="_Toc11840618"/>
      <w:r>
        <w:rPr>
          <w:rFonts w:hint="cs"/>
          <w:rtl/>
        </w:rPr>
        <w:t xml:space="preserve">آیت </w:t>
      </w:r>
      <w:r>
        <w:rPr>
          <w:rtl/>
        </w:rPr>
        <w:t>111</w:t>
      </w:r>
      <w:bookmarkEnd w:id="10"/>
    </w:p>
    <w:p w:rsidR="00476C9D" w:rsidRDefault="00F10600" w:rsidP="00A96B57">
      <w:pPr>
        <w:pStyle w:val="libNormal"/>
        <w:rPr>
          <w:rtl/>
        </w:rPr>
      </w:pPr>
      <w:r w:rsidRPr="00F10600">
        <w:rPr>
          <w:rStyle w:val="libAlaemChar"/>
          <w:rtl/>
        </w:rPr>
        <w:t>(</w:t>
      </w:r>
      <w:r>
        <w:rPr>
          <w:rStyle w:val="libAieChar"/>
          <w:rtl/>
        </w:rPr>
        <w:t xml:space="preserve"> </w:t>
      </w:r>
      <w:r w:rsidRPr="00245AC4">
        <w:rPr>
          <w:rStyle w:val="libAieChar"/>
          <w:rtl/>
        </w:rPr>
        <w:t>وَمَن يَكْسِبْ إِثْماً فَإِنَّمَا يَكْسِبُهُ عَلَى نَفْسِهِ وَكَانَ اللّهُ عَلِيماً حَكِيماً .</w:t>
      </w:r>
      <w:r>
        <w:rPr>
          <w:rStyle w:val="libAieChar"/>
          <w:rtl/>
        </w:rPr>
        <w:t xml:space="preserve"> </w:t>
      </w:r>
      <w:r w:rsidRPr="00F10600">
        <w:rPr>
          <w:rStyle w:val="libAlaemChar"/>
          <w:rtl/>
        </w:rPr>
        <w:t>)</w:t>
      </w:r>
      <w:r w:rsidR="00476C9D">
        <w:rPr>
          <w:rtl/>
        </w:rPr>
        <w:t xml:space="preserve"> </w:t>
      </w:r>
    </w:p>
    <w:p w:rsidR="00476C9D" w:rsidRDefault="00476C9D" w:rsidP="00A96B57">
      <w:pPr>
        <w:pStyle w:val="libNormal"/>
        <w:rPr>
          <w:rtl/>
        </w:rPr>
      </w:pPr>
      <w:r>
        <w:rPr>
          <w:rtl/>
        </w:rPr>
        <w:t>اور جو قصداً گناہ كرتا</w:t>
      </w:r>
      <w:r w:rsidR="002A0155">
        <w:rPr>
          <w:rtl/>
        </w:rPr>
        <w:t xml:space="preserve"> ہے</w:t>
      </w:r>
      <w:r>
        <w:rPr>
          <w:rtl/>
        </w:rPr>
        <w:t xml:space="preserve"> وہ اپنے ہى خلاف كرتا</w:t>
      </w:r>
      <w:r w:rsidR="002A0155">
        <w:rPr>
          <w:rtl/>
        </w:rPr>
        <w:t xml:space="preserve"> ہے</w:t>
      </w:r>
      <w:r>
        <w:rPr>
          <w:rtl/>
        </w:rPr>
        <w:t xml:space="preserve"> اور خدا سب كا جاننے والا</w:t>
      </w:r>
      <w:r w:rsidR="002A0155">
        <w:rPr>
          <w:rtl/>
        </w:rPr>
        <w:t xml:space="preserve"> ہے</w:t>
      </w:r>
      <w:r>
        <w:rPr>
          <w:rtl/>
        </w:rPr>
        <w:t xml:space="preserve"> او رصاحب حكمت بھى</w:t>
      </w:r>
      <w:r w:rsidR="002A0155">
        <w:rPr>
          <w:rtl/>
        </w:rPr>
        <w:t xml:space="preserve"> ہے</w:t>
      </w:r>
      <w:r>
        <w:rPr>
          <w:rtl/>
        </w:rPr>
        <w:t xml:space="preserve">_ </w:t>
      </w:r>
    </w:p>
    <w:p w:rsidR="00476C9D" w:rsidRDefault="00476C9D" w:rsidP="00A96B57">
      <w:pPr>
        <w:pStyle w:val="libNormal"/>
        <w:rPr>
          <w:rtl/>
        </w:rPr>
      </w:pPr>
      <w:r>
        <w:rPr>
          <w:rtl/>
        </w:rPr>
        <w:t>1_ گناہ كے نقصان دہ اثرات خود انسان كے ہى دامن گير ہوتے ہي</w:t>
      </w:r>
      <w:r w:rsidR="00C91DA5">
        <w:rPr>
          <w:rtl/>
        </w:rPr>
        <w:t xml:space="preserve">ں </w:t>
      </w:r>
      <w:r>
        <w:rPr>
          <w:rtl/>
        </w:rPr>
        <w:t xml:space="preserve">_ </w:t>
      </w:r>
      <w:r w:rsidRPr="00245AC4">
        <w:rPr>
          <w:rStyle w:val="libArabicChar"/>
          <w:rtl/>
        </w:rPr>
        <w:t>و من يكسب اثما فانما يكسب</w:t>
      </w:r>
      <w:r w:rsidR="003B690D" w:rsidRPr="00935327">
        <w:rPr>
          <w:rStyle w:val="libArabicChar"/>
          <w:rFonts w:hint="cs"/>
          <w:rtl/>
        </w:rPr>
        <w:t>ه</w:t>
      </w:r>
      <w:r w:rsidRPr="00245AC4">
        <w:rPr>
          <w:rStyle w:val="libArabicChar"/>
          <w:rtl/>
        </w:rPr>
        <w:t xml:space="preserve"> </w:t>
      </w:r>
      <w:r w:rsidRPr="00245AC4">
        <w:rPr>
          <w:rStyle w:val="libArabicChar"/>
          <w:rFonts w:hint="cs"/>
          <w:rtl/>
        </w:rPr>
        <w:t>على</w:t>
      </w:r>
      <w:r w:rsidRPr="00245AC4">
        <w:rPr>
          <w:rStyle w:val="libArabicChar"/>
          <w:rtl/>
        </w:rPr>
        <w:t xml:space="preserve"> </w:t>
      </w:r>
      <w:r w:rsidRPr="00245AC4">
        <w:rPr>
          <w:rStyle w:val="libArabicChar"/>
          <w:rFonts w:hint="cs"/>
          <w:rtl/>
        </w:rPr>
        <w:t>نفس</w:t>
      </w:r>
      <w:r w:rsidR="003B690D" w:rsidRPr="00935327">
        <w:rPr>
          <w:rStyle w:val="libArabicChar"/>
          <w:rFonts w:hint="cs"/>
          <w:rtl/>
        </w:rPr>
        <w:t>ه</w:t>
      </w:r>
      <w:r>
        <w:rPr>
          <w:rtl/>
        </w:rPr>
        <w:t xml:space="preserve"> </w:t>
      </w:r>
    </w:p>
    <w:p w:rsidR="00476C9D" w:rsidRDefault="00476C9D" w:rsidP="00A96B57">
      <w:pPr>
        <w:pStyle w:val="libNormal"/>
        <w:rPr>
          <w:rtl/>
        </w:rPr>
      </w:pPr>
      <w:r>
        <w:rPr>
          <w:rtl/>
        </w:rPr>
        <w:t>2_ انسان كا اس بات كى طرف توجہ كرنا كہ گناہ كے مضر اثرات خود اسى كے دامن گير ہوتے ہي</w:t>
      </w:r>
      <w:r w:rsidR="00C91DA5">
        <w:rPr>
          <w:rtl/>
        </w:rPr>
        <w:t xml:space="preserve">ں </w:t>
      </w:r>
      <w:r>
        <w:rPr>
          <w:rtl/>
        </w:rPr>
        <w:t>، اس كيلئے توبہ و استغفار كى طرف مائل ہونے كا ذريعہ بنتا</w:t>
      </w:r>
      <w:r w:rsidR="002A0155">
        <w:rPr>
          <w:rtl/>
        </w:rPr>
        <w:t xml:space="preserve"> ہے</w:t>
      </w:r>
      <w:r>
        <w:rPr>
          <w:rtl/>
        </w:rPr>
        <w:t xml:space="preserve">_ </w:t>
      </w:r>
      <w:r w:rsidRPr="00245AC4">
        <w:rPr>
          <w:rStyle w:val="libArabicChar"/>
          <w:rtl/>
        </w:rPr>
        <w:t>ثم يستغفر الل</w:t>
      </w:r>
      <w:r w:rsidR="003B690D" w:rsidRPr="00935327">
        <w:rPr>
          <w:rStyle w:val="libArabicChar"/>
          <w:rFonts w:hint="cs"/>
          <w:rtl/>
        </w:rPr>
        <w:t>ه</w:t>
      </w:r>
      <w:r w:rsidRPr="00245AC4">
        <w:rPr>
          <w:rStyle w:val="libArabicChar"/>
          <w:rtl/>
        </w:rPr>
        <w:t xml:space="preserve"> </w:t>
      </w:r>
      <w:r w:rsidRPr="00245AC4">
        <w:rPr>
          <w:rStyle w:val="libArabicChar"/>
          <w:rFonts w:hint="cs"/>
          <w:rtl/>
        </w:rPr>
        <w:t>يجد</w:t>
      </w:r>
      <w:r w:rsidRPr="00245AC4">
        <w:rPr>
          <w:rStyle w:val="libArabicChar"/>
          <w:rtl/>
        </w:rPr>
        <w:t xml:space="preserve"> </w:t>
      </w:r>
      <w:r w:rsidRPr="00245AC4">
        <w:rPr>
          <w:rStyle w:val="libArabicChar"/>
          <w:rFonts w:hint="cs"/>
          <w:rtl/>
        </w:rPr>
        <w:t>الل</w:t>
      </w:r>
      <w:r w:rsidR="003B690D" w:rsidRPr="00935327">
        <w:rPr>
          <w:rStyle w:val="libArabicChar"/>
          <w:rFonts w:hint="cs"/>
          <w:rtl/>
        </w:rPr>
        <w:t>ه</w:t>
      </w:r>
      <w:r w:rsidRPr="00245AC4">
        <w:rPr>
          <w:rStyle w:val="libArabicChar"/>
          <w:rtl/>
        </w:rPr>
        <w:t xml:space="preserve"> ... </w:t>
      </w:r>
      <w:r w:rsidRPr="00245AC4">
        <w:rPr>
          <w:rStyle w:val="libArabicChar"/>
          <w:rFonts w:hint="cs"/>
          <w:rtl/>
        </w:rPr>
        <w:t>و</w:t>
      </w:r>
      <w:r w:rsidRPr="00245AC4">
        <w:rPr>
          <w:rStyle w:val="libArabicChar"/>
          <w:rtl/>
        </w:rPr>
        <w:t xml:space="preserve"> </w:t>
      </w:r>
      <w:r w:rsidRPr="00245AC4">
        <w:rPr>
          <w:rStyle w:val="libArabicChar"/>
          <w:rFonts w:hint="cs"/>
          <w:rtl/>
        </w:rPr>
        <w:t>من</w:t>
      </w:r>
      <w:r w:rsidRPr="00245AC4">
        <w:rPr>
          <w:rStyle w:val="libArabicChar"/>
          <w:rtl/>
        </w:rPr>
        <w:t xml:space="preserve"> </w:t>
      </w:r>
      <w:r w:rsidRPr="00245AC4">
        <w:rPr>
          <w:rStyle w:val="libArabicChar"/>
          <w:rFonts w:hint="cs"/>
          <w:rtl/>
        </w:rPr>
        <w:t>يكسب</w:t>
      </w:r>
      <w:r w:rsidRPr="00245AC4">
        <w:rPr>
          <w:rStyle w:val="libArabicChar"/>
          <w:rtl/>
        </w:rPr>
        <w:t xml:space="preserve"> </w:t>
      </w:r>
      <w:r w:rsidRPr="00245AC4">
        <w:rPr>
          <w:rStyle w:val="libArabicChar"/>
          <w:rFonts w:hint="cs"/>
          <w:rtl/>
        </w:rPr>
        <w:t>اثما</w:t>
      </w:r>
      <w:r w:rsidRPr="00245AC4">
        <w:rPr>
          <w:rStyle w:val="libArabicChar"/>
          <w:rtl/>
        </w:rPr>
        <w:t xml:space="preserve"> </w:t>
      </w:r>
      <w:r w:rsidRPr="00245AC4">
        <w:rPr>
          <w:rStyle w:val="libArabicChar"/>
          <w:rFonts w:hint="cs"/>
          <w:rtl/>
        </w:rPr>
        <w:t>فانما</w:t>
      </w:r>
      <w:r w:rsidRPr="00245AC4">
        <w:rPr>
          <w:rStyle w:val="libArabicChar"/>
          <w:rtl/>
        </w:rPr>
        <w:t xml:space="preserve"> </w:t>
      </w:r>
      <w:r w:rsidRPr="00245AC4">
        <w:rPr>
          <w:rStyle w:val="libArabicChar"/>
          <w:rFonts w:hint="cs"/>
          <w:rtl/>
        </w:rPr>
        <w:t>يكسب</w:t>
      </w:r>
      <w:r w:rsidR="003B690D" w:rsidRPr="00935327">
        <w:rPr>
          <w:rStyle w:val="libArabicChar"/>
          <w:rFonts w:hint="cs"/>
          <w:rtl/>
        </w:rPr>
        <w:t>ه</w:t>
      </w:r>
      <w:r w:rsidRPr="00245AC4">
        <w:rPr>
          <w:rStyle w:val="libArabicChar"/>
          <w:rtl/>
        </w:rPr>
        <w:t xml:space="preserve"> </w:t>
      </w:r>
      <w:r w:rsidRPr="00245AC4">
        <w:rPr>
          <w:rStyle w:val="libArabicChar"/>
          <w:rFonts w:hint="cs"/>
          <w:rtl/>
        </w:rPr>
        <w:t>على</w:t>
      </w:r>
      <w:r w:rsidRPr="00245AC4">
        <w:rPr>
          <w:rStyle w:val="libArabicChar"/>
          <w:rtl/>
        </w:rPr>
        <w:t xml:space="preserve"> </w:t>
      </w:r>
      <w:r w:rsidRPr="00245AC4">
        <w:rPr>
          <w:rStyle w:val="libArabicChar"/>
          <w:rFonts w:hint="cs"/>
          <w:rtl/>
        </w:rPr>
        <w:t>نفس</w:t>
      </w:r>
      <w:r w:rsidR="003B690D" w:rsidRPr="00935327">
        <w:rPr>
          <w:rStyle w:val="libArabicChar"/>
          <w:rFonts w:hint="cs"/>
          <w:rtl/>
        </w:rPr>
        <w:t>ه</w:t>
      </w:r>
      <w:r>
        <w:rPr>
          <w:rtl/>
        </w:rPr>
        <w:t xml:space="preserve"> بخشش و مغفرت كى راہ بيان كرنے كے بعد خداوند متعال نے اس حقيقت كو آشكار كيا</w:t>
      </w:r>
      <w:r w:rsidR="002A0155">
        <w:rPr>
          <w:rtl/>
        </w:rPr>
        <w:t xml:space="preserve"> ہے</w:t>
      </w:r>
      <w:r>
        <w:rPr>
          <w:rtl/>
        </w:rPr>
        <w:t xml:space="preserve"> كہ گناہ اور خيانت كے اثرات خود گناہگار كے دامن گير ہو</w:t>
      </w:r>
      <w:r w:rsidR="00C91DA5">
        <w:rPr>
          <w:rtl/>
        </w:rPr>
        <w:t xml:space="preserve">ں </w:t>
      </w:r>
      <w:r>
        <w:rPr>
          <w:rtl/>
        </w:rPr>
        <w:t>گے تا كہ وہ خيانت اور گناہ كے ارتكاب سے باز ر</w:t>
      </w:r>
      <w:r w:rsidR="002A0155">
        <w:rPr>
          <w:rtl/>
        </w:rPr>
        <w:t xml:space="preserve"> ہے</w:t>
      </w:r>
      <w:r>
        <w:rPr>
          <w:rtl/>
        </w:rPr>
        <w:t xml:space="preserve"> اور ارتكاب كى صورت مي</w:t>
      </w:r>
      <w:r w:rsidR="00C91DA5">
        <w:rPr>
          <w:rtl/>
        </w:rPr>
        <w:t xml:space="preserve">ں </w:t>
      </w:r>
      <w:r>
        <w:rPr>
          <w:rtl/>
        </w:rPr>
        <w:t xml:space="preserve">توبہ و استغفار كى طرف رخ كرے_ </w:t>
      </w:r>
    </w:p>
    <w:p w:rsidR="00476C9D" w:rsidRDefault="00476C9D" w:rsidP="00A96B57">
      <w:pPr>
        <w:pStyle w:val="libNormal"/>
        <w:rPr>
          <w:rtl/>
        </w:rPr>
      </w:pPr>
      <w:r>
        <w:rPr>
          <w:rtl/>
        </w:rPr>
        <w:t>3_ دوسرو</w:t>
      </w:r>
      <w:r w:rsidR="00C91DA5">
        <w:rPr>
          <w:rtl/>
        </w:rPr>
        <w:t xml:space="preserve">ں </w:t>
      </w:r>
      <w:r>
        <w:rPr>
          <w:rtl/>
        </w:rPr>
        <w:t>سے خيانت كے مضر اثرات خود خيانت كار كے دامن گير ہو</w:t>
      </w:r>
      <w:r w:rsidR="00C91DA5">
        <w:rPr>
          <w:rtl/>
        </w:rPr>
        <w:t xml:space="preserve">ں </w:t>
      </w:r>
      <w:r>
        <w:rPr>
          <w:rtl/>
        </w:rPr>
        <w:t xml:space="preserve">گے_ </w:t>
      </w:r>
      <w:r w:rsidRPr="00245AC4">
        <w:rPr>
          <w:rStyle w:val="libArabicChar"/>
          <w:rtl/>
        </w:rPr>
        <w:t>ان الل</w:t>
      </w:r>
      <w:r w:rsidR="003B690D" w:rsidRPr="00935327">
        <w:rPr>
          <w:rStyle w:val="libArabicChar"/>
          <w:rFonts w:hint="cs"/>
          <w:rtl/>
        </w:rPr>
        <w:t>ه</w:t>
      </w:r>
      <w:r w:rsidRPr="00245AC4">
        <w:rPr>
          <w:rStyle w:val="libArabicChar"/>
          <w:rtl/>
        </w:rPr>
        <w:t xml:space="preserve"> </w:t>
      </w:r>
      <w:r w:rsidRPr="00245AC4">
        <w:rPr>
          <w:rStyle w:val="libArabicChar"/>
          <w:rFonts w:hint="cs"/>
          <w:rtl/>
        </w:rPr>
        <w:t>لا</w:t>
      </w:r>
      <w:r w:rsidRPr="00245AC4">
        <w:rPr>
          <w:rStyle w:val="libArabicChar"/>
          <w:rtl/>
        </w:rPr>
        <w:t xml:space="preserve"> </w:t>
      </w:r>
      <w:r w:rsidRPr="00245AC4">
        <w:rPr>
          <w:rStyle w:val="libArabicChar"/>
          <w:rFonts w:hint="cs"/>
          <w:rtl/>
        </w:rPr>
        <w:t>يحب</w:t>
      </w:r>
      <w:r w:rsidRPr="00245AC4">
        <w:rPr>
          <w:rStyle w:val="libArabicChar"/>
          <w:rtl/>
        </w:rPr>
        <w:t xml:space="preserve"> </w:t>
      </w:r>
      <w:r w:rsidRPr="00245AC4">
        <w:rPr>
          <w:rStyle w:val="libArabicChar"/>
          <w:rFonts w:hint="cs"/>
          <w:rtl/>
        </w:rPr>
        <w:t>من</w:t>
      </w:r>
      <w:r w:rsidRPr="00245AC4">
        <w:rPr>
          <w:rStyle w:val="libArabicChar"/>
          <w:rtl/>
        </w:rPr>
        <w:t xml:space="preserve"> </w:t>
      </w:r>
      <w:r w:rsidRPr="00245AC4">
        <w:rPr>
          <w:rStyle w:val="libArabicChar"/>
          <w:rFonts w:hint="cs"/>
          <w:rtl/>
        </w:rPr>
        <w:t>كان</w:t>
      </w:r>
      <w:r w:rsidRPr="00245AC4">
        <w:rPr>
          <w:rStyle w:val="libArabicChar"/>
          <w:rtl/>
        </w:rPr>
        <w:t xml:space="preserve"> </w:t>
      </w:r>
      <w:r w:rsidRPr="00245AC4">
        <w:rPr>
          <w:rStyle w:val="libArabicChar"/>
          <w:rFonts w:hint="cs"/>
          <w:rtl/>
        </w:rPr>
        <w:t>خو</w:t>
      </w:r>
      <w:r w:rsidRPr="00245AC4">
        <w:rPr>
          <w:rStyle w:val="libArabicChar"/>
          <w:rtl/>
        </w:rPr>
        <w:t>اناً ... و من يكسب اثما فانما يكسب</w:t>
      </w:r>
      <w:r w:rsidR="003B690D" w:rsidRPr="00935327">
        <w:rPr>
          <w:rStyle w:val="libArabicChar"/>
          <w:rFonts w:hint="cs"/>
          <w:rtl/>
        </w:rPr>
        <w:t>ه</w:t>
      </w:r>
      <w:r w:rsidRPr="00245AC4">
        <w:rPr>
          <w:rStyle w:val="libArabicChar"/>
          <w:rtl/>
        </w:rPr>
        <w:t xml:space="preserve"> </w:t>
      </w:r>
      <w:r w:rsidRPr="00245AC4">
        <w:rPr>
          <w:rStyle w:val="libArabicChar"/>
          <w:rFonts w:hint="cs"/>
          <w:rtl/>
        </w:rPr>
        <w:t>على</w:t>
      </w:r>
      <w:r w:rsidRPr="00245AC4">
        <w:rPr>
          <w:rStyle w:val="libArabicChar"/>
          <w:rtl/>
        </w:rPr>
        <w:t xml:space="preserve"> </w:t>
      </w:r>
      <w:r w:rsidRPr="00245AC4">
        <w:rPr>
          <w:rStyle w:val="libArabicChar"/>
          <w:rFonts w:hint="cs"/>
          <w:rtl/>
        </w:rPr>
        <w:t>نفس</w:t>
      </w:r>
      <w:r w:rsidR="003B690D" w:rsidRPr="00935327">
        <w:rPr>
          <w:rStyle w:val="libArabicChar"/>
          <w:rFonts w:hint="cs"/>
          <w:rtl/>
        </w:rPr>
        <w:t>ه</w:t>
      </w:r>
      <w:r>
        <w:rPr>
          <w:rtl/>
        </w:rPr>
        <w:t xml:space="preserve"> گذشتہ آيات كى روشنى مي</w:t>
      </w:r>
      <w:r w:rsidR="00C91DA5">
        <w:rPr>
          <w:rtl/>
        </w:rPr>
        <w:t xml:space="preserve">ں </w:t>
      </w:r>
      <w:r>
        <w:rPr>
          <w:rtl/>
        </w:rPr>
        <w:t>''اثما'' كامورد نظر مصداق وہى خيانت</w:t>
      </w:r>
      <w:r w:rsidR="002A0155">
        <w:rPr>
          <w:rtl/>
        </w:rPr>
        <w:t xml:space="preserve"> ہے</w:t>
      </w:r>
      <w:r>
        <w:rPr>
          <w:rtl/>
        </w:rPr>
        <w:t xml:space="preserve">_ </w:t>
      </w:r>
    </w:p>
    <w:p w:rsidR="00476C9D" w:rsidRDefault="00476C9D" w:rsidP="00A96B57">
      <w:pPr>
        <w:pStyle w:val="libNormal"/>
        <w:rPr>
          <w:rtl/>
        </w:rPr>
      </w:pPr>
      <w:r>
        <w:rPr>
          <w:rtl/>
        </w:rPr>
        <w:t>4_ خداوندعالم</w:t>
      </w:r>
      <w:r w:rsidR="002A0155">
        <w:rPr>
          <w:rtl/>
        </w:rPr>
        <w:t xml:space="preserve"> ہے</w:t>
      </w:r>
      <w:r>
        <w:rPr>
          <w:rtl/>
        </w:rPr>
        <w:t xml:space="preserve"> جو گناہ كے نقصان دہ اثرات كوخود گناہگارو</w:t>
      </w:r>
      <w:r w:rsidR="00C91DA5">
        <w:rPr>
          <w:rtl/>
        </w:rPr>
        <w:t xml:space="preserve">ں </w:t>
      </w:r>
      <w:r>
        <w:rPr>
          <w:rtl/>
        </w:rPr>
        <w:t>كى طرف لوٹاتا</w:t>
      </w:r>
      <w:r w:rsidR="002A0155">
        <w:rPr>
          <w:rtl/>
        </w:rPr>
        <w:t xml:space="preserve"> ہے</w:t>
      </w:r>
      <w:r>
        <w:rPr>
          <w:rtl/>
        </w:rPr>
        <w:t xml:space="preserve">_ </w:t>
      </w:r>
    </w:p>
    <w:p w:rsidR="00476C9D" w:rsidRDefault="00476C9D" w:rsidP="00A96B57">
      <w:pPr>
        <w:pStyle w:val="libNormal"/>
        <w:rPr>
          <w:rtl/>
        </w:rPr>
      </w:pPr>
      <w:r w:rsidRPr="00245AC4">
        <w:rPr>
          <w:rStyle w:val="libArabicChar"/>
          <w:rtl/>
        </w:rPr>
        <w:t>فانما يكسب</w:t>
      </w:r>
      <w:r w:rsidR="003B690D" w:rsidRPr="00935327">
        <w:rPr>
          <w:rStyle w:val="libArabicChar"/>
          <w:rFonts w:hint="cs"/>
          <w:rtl/>
        </w:rPr>
        <w:t>ه</w:t>
      </w:r>
      <w:r w:rsidRPr="00245AC4">
        <w:rPr>
          <w:rStyle w:val="libArabicChar"/>
          <w:rtl/>
        </w:rPr>
        <w:t xml:space="preserve"> </w:t>
      </w:r>
      <w:r w:rsidRPr="00245AC4">
        <w:rPr>
          <w:rStyle w:val="libArabicChar"/>
          <w:rFonts w:hint="cs"/>
          <w:rtl/>
        </w:rPr>
        <w:t>على</w:t>
      </w:r>
      <w:r w:rsidRPr="00245AC4">
        <w:rPr>
          <w:rStyle w:val="libArabicChar"/>
          <w:rtl/>
        </w:rPr>
        <w:t xml:space="preserve"> </w:t>
      </w:r>
      <w:r w:rsidRPr="00245AC4">
        <w:rPr>
          <w:rStyle w:val="libArabicChar"/>
          <w:rFonts w:hint="cs"/>
          <w:rtl/>
        </w:rPr>
        <w:t>نفس</w:t>
      </w:r>
      <w:r w:rsidR="003B690D" w:rsidRPr="00935327">
        <w:rPr>
          <w:rStyle w:val="libArabicChar"/>
          <w:rFonts w:hint="cs"/>
          <w:rtl/>
        </w:rPr>
        <w:t>ه</w:t>
      </w:r>
      <w:r w:rsidRPr="00245AC4">
        <w:rPr>
          <w:rStyle w:val="libArabicChar"/>
          <w:rtl/>
        </w:rPr>
        <w:t xml:space="preserve"> </w:t>
      </w:r>
      <w:r w:rsidRPr="00245AC4">
        <w:rPr>
          <w:rStyle w:val="libArabicChar"/>
          <w:rFonts w:hint="cs"/>
          <w:rtl/>
        </w:rPr>
        <w:t>و</w:t>
      </w:r>
      <w:r w:rsidRPr="00245AC4">
        <w:rPr>
          <w:rStyle w:val="libArabicChar"/>
          <w:rtl/>
        </w:rPr>
        <w:t xml:space="preserve"> </w:t>
      </w:r>
      <w:r w:rsidRPr="00245AC4">
        <w:rPr>
          <w:rStyle w:val="libArabicChar"/>
          <w:rFonts w:hint="cs"/>
          <w:rtl/>
        </w:rPr>
        <w:t>كان</w:t>
      </w:r>
      <w:r w:rsidRPr="00245AC4">
        <w:rPr>
          <w:rStyle w:val="libArabicChar"/>
          <w:rtl/>
        </w:rPr>
        <w:t xml:space="preserve"> </w:t>
      </w:r>
      <w:r w:rsidRPr="00245AC4">
        <w:rPr>
          <w:rStyle w:val="libArabicChar"/>
          <w:rFonts w:hint="cs"/>
          <w:rtl/>
        </w:rPr>
        <w:t>الل</w:t>
      </w:r>
      <w:r w:rsidR="003B690D" w:rsidRPr="00935327">
        <w:rPr>
          <w:rStyle w:val="libArabicChar"/>
          <w:rFonts w:hint="cs"/>
          <w:rtl/>
        </w:rPr>
        <w:t>ه</w:t>
      </w:r>
      <w:r w:rsidRPr="00245AC4">
        <w:rPr>
          <w:rStyle w:val="libArabicChar"/>
          <w:rtl/>
        </w:rPr>
        <w:t xml:space="preserve"> </w:t>
      </w:r>
      <w:r w:rsidRPr="00245AC4">
        <w:rPr>
          <w:rStyle w:val="libArabicChar"/>
          <w:rFonts w:hint="cs"/>
          <w:rtl/>
        </w:rPr>
        <w:t>عليماً</w:t>
      </w:r>
      <w:r w:rsidRPr="00245AC4">
        <w:rPr>
          <w:rStyle w:val="libArabicChar"/>
          <w:rtl/>
        </w:rPr>
        <w:t xml:space="preserve"> </w:t>
      </w:r>
      <w:r w:rsidRPr="00245AC4">
        <w:rPr>
          <w:rStyle w:val="libArabicChar"/>
          <w:rFonts w:hint="cs"/>
          <w:rtl/>
        </w:rPr>
        <w:t>حكيما</w:t>
      </w:r>
      <w:r>
        <w:rPr>
          <w:rtl/>
        </w:rPr>
        <w:t xml:space="preserve"> جملہ'' كان اللہ عليما حكيما ''سے يہ معلوم ہوتا</w:t>
      </w:r>
      <w:r w:rsidR="002A0155">
        <w:rPr>
          <w:rtl/>
        </w:rPr>
        <w:t xml:space="preserve"> ہے</w:t>
      </w:r>
      <w:r>
        <w:rPr>
          <w:rtl/>
        </w:rPr>
        <w:t xml:space="preserve"> كہ انسان پراس كے برے اثرات لادنا خدا كے ہاتھ مي</w:t>
      </w:r>
      <w:r w:rsidR="00C91DA5">
        <w:rPr>
          <w:rtl/>
        </w:rPr>
        <w:t>ں</w:t>
      </w:r>
      <w:r w:rsidR="002A0155">
        <w:rPr>
          <w:rtl/>
        </w:rPr>
        <w:t xml:space="preserve"> ہے</w:t>
      </w:r>
      <w:r>
        <w:rPr>
          <w:rtl/>
        </w:rPr>
        <w:t xml:space="preserve">_ </w:t>
      </w:r>
    </w:p>
    <w:p w:rsidR="00476C9D" w:rsidRDefault="00476C9D" w:rsidP="00A96B57">
      <w:pPr>
        <w:pStyle w:val="libNormal"/>
        <w:rPr>
          <w:rtl/>
        </w:rPr>
      </w:pPr>
      <w:r>
        <w:rPr>
          <w:rtl/>
        </w:rPr>
        <w:t>5_ خداوند متعال، انسان كے گناہ كے برے اثرات كو اپنے علم كى بنياد پر اور بغير كسى خطا كے خود اسى كى طرف لوٹا ديتا</w:t>
      </w:r>
      <w:r w:rsidR="002A0155">
        <w:rPr>
          <w:rtl/>
        </w:rPr>
        <w:t xml:space="preserve"> ہے</w:t>
      </w:r>
      <w:r>
        <w:rPr>
          <w:rtl/>
        </w:rPr>
        <w:t xml:space="preserve">_ </w:t>
      </w:r>
      <w:r w:rsidRPr="00245AC4">
        <w:rPr>
          <w:rStyle w:val="libArabicChar"/>
          <w:rtl/>
        </w:rPr>
        <w:t>و من يكسب اثما فانما يكسب</w:t>
      </w:r>
      <w:r w:rsidR="003B690D" w:rsidRPr="00935327">
        <w:rPr>
          <w:rStyle w:val="libArabicChar"/>
          <w:rFonts w:hint="cs"/>
          <w:rtl/>
        </w:rPr>
        <w:t>ه</w:t>
      </w:r>
      <w:r w:rsidRPr="00245AC4">
        <w:rPr>
          <w:rStyle w:val="libArabicChar"/>
          <w:rtl/>
        </w:rPr>
        <w:t xml:space="preserve"> </w:t>
      </w:r>
      <w:r w:rsidRPr="00245AC4">
        <w:rPr>
          <w:rStyle w:val="libArabicChar"/>
          <w:rFonts w:hint="cs"/>
          <w:rtl/>
        </w:rPr>
        <w:t>على</w:t>
      </w:r>
      <w:r w:rsidRPr="00245AC4">
        <w:rPr>
          <w:rStyle w:val="libArabicChar"/>
          <w:rtl/>
        </w:rPr>
        <w:t xml:space="preserve"> نفس</w:t>
      </w:r>
      <w:r w:rsidR="003B690D" w:rsidRPr="00935327">
        <w:rPr>
          <w:rStyle w:val="libArabicChar"/>
          <w:rFonts w:hint="cs"/>
          <w:rtl/>
        </w:rPr>
        <w:t>ه</w:t>
      </w:r>
      <w:r w:rsidRPr="00245AC4">
        <w:rPr>
          <w:rStyle w:val="libArabicChar"/>
          <w:rtl/>
        </w:rPr>
        <w:t xml:space="preserve"> </w:t>
      </w:r>
      <w:r w:rsidRPr="00245AC4">
        <w:rPr>
          <w:rStyle w:val="libArabicChar"/>
          <w:rFonts w:hint="cs"/>
          <w:rtl/>
        </w:rPr>
        <w:t>و</w:t>
      </w:r>
      <w:r w:rsidRPr="00245AC4">
        <w:rPr>
          <w:rStyle w:val="libArabicChar"/>
          <w:rtl/>
        </w:rPr>
        <w:t xml:space="preserve"> </w:t>
      </w:r>
      <w:r w:rsidR="00245AC4" w:rsidRPr="00245AC4">
        <w:rPr>
          <w:rStyle w:val="libArabicChar"/>
          <w:rtl/>
        </w:rPr>
        <w:t>كان الل</w:t>
      </w:r>
      <w:r w:rsidR="003B690D" w:rsidRPr="00935327">
        <w:rPr>
          <w:rStyle w:val="libArabicChar"/>
          <w:rFonts w:hint="cs"/>
          <w:rtl/>
        </w:rPr>
        <w:t>ه</w:t>
      </w:r>
      <w:r w:rsidR="00245AC4" w:rsidRPr="00245AC4">
        <w:rPr>
          <w:rStyle w:val="libArabicChar"/>
          <w:rtl/>
        </w:rPr>
        <w:t xml:space="preserve"> </w:t>
      </w:r>
      <w:r w:rsidR="00245AC4" w:rsidRPr="00245AC4">
        <w:rPr>
          <w:rStyle w:val="libArabicChar"/>
          <w:rFonts w:hint="cs"/>
          <w:rtl/>
        </w:rPr>
        <w:t>عليما</w:t>
      </w:r>
      <w:r w:rsidR="00245AC4" w:rsidRPr="00245AC4">
        <w:rPr>
          <w:rStyle w:val="libArabicChar"/>
          <w:rtl/>
        </w:rPr>
        <w:t xml:space="preserve"> </w:t>
      </w:r>
      <w:r w:rsidR="00245AC4" w:rsidRPr="00245AC4">
        <w:rPr>
          <w:rStyle w:val="libArabicChar"/>
          <w:rFonts w:hint="cs"/>
          <w:rtl/>
        </w:rPr>
        <w:t>ح</w:t>
      </w:r>
      <w:r w:rsidR="00245AC4" w:rsidRPr="00245AC4">
        <w:rPr>
          <w:rStyle w:val="libArabicChar"/>
          <w:rtl/>
        </w:rPr>
        <w:t>كيما</w:t>
      </w:r>
    </w:p>
    <w:p w:rsidR="00476C9D" w:rsidRDefault="00DA2110" w:rsidP="00A96B57">
      <w:pPr>
        <w:pStyle w:val="libNormal"/>
        <w:rPr>
          <w:rtl/>
        </w:rPr>
      </w:pPr>
      <w:r>
        <w:rPr>
          <w:rtl/>
        </w:rPr>
        <w:br w:type="page"/>
      </w:r>
      <w:r w:rsidR="00476C9D">
        <w:rPr>
          <w:rtl/>
        </w:rPr>
        <w:lastRenderedPageBreak/>
        <w:t xml:space="preserve"> </w:t>
      </w:r>
    </w:p>
    <w:p w:rsidR="00476C9D" w:rsidRDefault="00476C9D" w:rsidP="00A96B57">
      <w:pPr>
        <w:pStyle w:val="libNormal"/>
        <w:rPr>
          <w:rtl/>
        </w:rPr>
      </w:pPr>
      <w:r>
        <w:rPr>
          <w:rtl/>
        </w:rPr>
        <w:t>خداوندمتعال كي'' عليماً'' كے ساتھ توصيف كرنا يہ مطلب بيان كررہا</w:t>
      </w:r>
      <w:r w:rsidR="002A0155">
        <w:rPr>
          <w:rtl/>
        </w:rPr>
        <w:t xml:space="preserve"> ہے</w:t>
      </w:r>
      <w:r>
        <w:rPr>
          <w:rtl/>
        </w:rPr>
        <w:t xml:space="preserve"> كہ گناہ كے برے اثرات لوٹانے مي</w:t>
      </w:r>
      <w:r w:rsidR="00C91DA5">
        <w:rPr>
          <w:rtl/>
        </w:rPr>
        <w:t xml:space="preserve">ں </w:t>
      </w:r>
      <w:r>
        <w:rPr>
          <w:rtl/>
        </w:rPr>
        <w:t>كسى قسم كى خطا يا لغزش سرزد نہي</w:t>
      </w:r>
      <w:r w:rsidR="00C91DA5">
        <w:rPr>
          <w:rtl/>
        </w:rPr>
        <w:t xml:space="preserve">ں </w:t>
      </w:r>
      <w:r>
        <w:rPr>
          <w:rtl/>
        </w:rPr>
        <w:t xml:space="preserve">ہوگي_ </w:t>
      </w:r>
    </w:p>
    <w:p w:rsidR="00476C9D" w:rsidRDefault="00476C9D" w:rsidP="00A96B57">
      <w:pPr>
        <w:pStyle w:val="libNormal"/>
        <w:rPr>
          <w:rtl/>
        </w:rPr>
      </w:pPr>
      <w:r>
        <w:rPr>
          <w:rtl/>
        </w:rPr>
        <w:t>6_ گناہ كے مضر اثرات خود گناہگارو</w:t>
      </w:r>
      <w:r w:rsidR="00C91DA5">
        <w:rPr>
          <w:rtl/>
        </w:rPr>
        <w:t xml:space="preserve">ں </w:t>
      </w:r>
      <w:r>
        <w:rPr>
          <w:rtl/>
        </w:rPr>
        <w:t>كى طرف لوٹانا ايك حكيمانہ كام</w:t>
      </w:r>
      <w:r w:rsidR="002A0155">
        <w:rPr>
          <w:rtl/>
        </w:rPr>
        <w:t xml:space="preserve"> ہے</w:t>
      </w:r>
      <w:r>
        <w:rPr>
          <w:rtl/>
        </w:rPr>
        <w:t xml:space="preserve">_ </w:t>
      </w:r>
      <w:r w:rsidRPr="00245AC4">
        <w:rPr>
          <w:rStyle w:val="libArabicChar"/>
          <w:rtl/>
        </w:rPr>
        <w:t>فانما يكسب</w:t>
      </w:r>
      <w:r w:rsidR="003B690D" w:rsidRPr="00935327">
        <w:rPr>
          <w:rStyle w:val="libArabicChar"/>
          <w:rFonts w:hint="cs"/>
          <w:rtl/>
        </w:rPr>
        <w:t>ه</w:t>
      </w:r>
      <w:r w:rsidRPr="00245AC4">
        <w:rPr>
          <w:rStyle w:val="libArabicChar"/>
          <w:rtl/>
        </w:rPr>
        <w:t xml:space="preserve"> </w:t>
      </w:r>
      <w:r w:rsidRPr="00245AC4">
        <w:rPr>
          <w:rStyle w:val="libArabicChar"/>
          <w:rFonts w:hint="cs"/>
          <w:rtl/>
        </w:rPr>
        <w:t>على</w:t>
      </w:r>
      <w:r w:rsidRPr="00245AC4">
        <w:rPr>
          <w:rStyle w:val="libArabicChar"/>
          <w:rtl/>
        </w:rPr>
        <w:t xml:space="preserve"> </w:t>
      </w:r>
      <w:r w:rsidRPr="00245AC4">
        <w:rPr>
          <w:rStyle w:val="libArabicChar"/>
          <w:rFonts w:hint="cs"/>
          <w:rtl/>
        </w:rPr>
        <w:t>نفس</w:t>
      </w:r>
      <w:r w:rsidR="003B690D" w:rsidRPr="00935327">
        <w:rPr>
          <w:rStyle w:val="libArabicChar"/>
          <w:rFonts w:hint="cs"/>
          <w:rtl/>
        </w:rPr>
        <w:t>ه</w:t>
      </w:r>
      <w:r w:rsidRPr="00245AC4">
        <w:rPr>
          <w:rStyle w:val="libArabicChar"/>
          <w:rtl/>
        </w:rPr>
        <w:t xml:space="preserve"> </w:t>
      </w:r>
      <w:r w:rsidRPr="00245AC4">
        <w:rPr>
          <w:rStyle w:val="libArabicChar"/>
          <w:rFonts w:hint="cs"/>
          <w:rtl/>
        </w:rPr>
        <w:t>و</w:t>
      </w:r>
      <w:r w:rsidRPr="00245AC4">
        <w:rPr>
          <w:rStyle w:val="libArabicChar"/>
          <w:rtl/>
        </w:rPr>
        <w:t xml:space="preserve"> </w:t>
      </w:r>
      <w:r w:rsidRPr="00245AC4">
        <w:rPr>
          <w:rStyle w:val="libArabicChar"/>
          <w:rFonts w:hint="cs"/>
          <w:rtl/>
        </w:rPr>
        <w:t>كان</w:t>
      </w:r>
      <w:r w:rsidRPr="00245AC4">
        <w:rPr>
          <w:rStyle w:val="libArabicChar"/>
          <w:rtl/>
        </w:rPr>
        <w:t xml:space="preserve"> </w:t>
      </w:r>
      <w:r w:rsidRPr="00245AC4">
        <w:rPr>
          <w:rStyle w:val="libArabicChar"/>
          <w:rFonts w:hint="cs"/>
          <w:rtl/>
        </w:rPr>
        <w:t>الل</w:t>
      </w:r>
      <w:r w:rsidR="003B690D" w:rsidRPr="00935327">
        <w:rPr>
          <w:rStyle w:val="libArabicChar"/>
          <w:rFonts w:hint="cs"/>
          <w:rtl/>
        </w:rPr>
        <w:t>ه</w:t>
      </w:r>
      <w:r w:rsidRPr="00245AC4">
        <w:rPr>
          <w:rStyle w:val="libArabicChar"/>
          <w:rtl/>
        </w:rPr>
        <w:t xml:space="preserve"> </w:t>
      </w:r>
      <w:r w:rsidRPr="00245AC4">
        <w:rPr>
          <w:rStyle w:val="libArabicChar"/>
          <w:rFonts w:hint="cs"/>
          <w:rtl/>
        </w:rPr>
        <w:t>عليما</w:t>
      </w:r>
      <w:r w:rsidRPr="00245AC4">
        <w:rPr>
          <w:rStyle w:val="libArabicChar"/>
          <w:rtl/>
        </w:rPr>
        <w:t xml:space="preserve"> </w:t>
      </w:r>
      <w:r w:rsidRPr="00245AC4">
        <w:rPr>
          <w:rStyle w:val="libArabicChar"/>
          <w:rFonts w:hint="cs"/>
          <w:rtl/>
        </w:rPr>
        <w:t>حكي</w:t>
      </w:r>
      <w:r w:rsidRPr="00245AC4">
        <w:rPr>
          <w:rStyle w:val="libArabicChar"/>
          <w:rtl/>
        </w:rPr>
        <w:t>ما</w:t>
      </w:r>
      <w:r>
        <w:rPr>
          <w:rtl/>
        </w:rPr>
        <w:t xml:space="preserve"> </w:t>
      </w:r>
    </w:p>
    <w:p w:rsidR="00476C9D" w:rsidRDefault="00476C9D" w:rsidP="00A96B57">
      <w:pPr>
        <w:pStyle w:val="libNormal"/>
        <w:rPr>
          <w:rtl/>
        </w:rPr>
      </w:pPr>
      <w:r>
        <w:rPr>
          <w:rtl/>
        </w:rPr>
        <w:t>7_ حكيمانہ فعل، علم كے ساتھ مشروط</w:t>
      </w:r>
      <w:r w:rsidR="002A0155">
        <w:rPr>
          <w:rtl/>
        </w:rPr>
        <w:t xml:space="preserve"> ہے</w:t>
      </w:r>
      <w:r>
        <w:rPr>
          <w:rtl/>
        </w:rPr>
        <w:t xml:space="preserve">_ </w:t>
      </w:r>
      <w:r w:rsidRPr="00245AC4">
        <w:rPr>
          <w:rStyle w:val="libArabicChar"/>
          <w:rtl/>
        </w:rPr>
        <w:t>و كان الل</w:t>
      </w:r>
      <w:r w:rsidR="003B690D" w:rsidRPr="00935327">
        <w:rPr>
          <w:rStyle w:val="libArabicChar"/>
          <w:rFonts w:hint="cs"/>
          <w:rtl/>
        </w:rPr>
        <w:t>ه</w:t>
      </w:r>
      <w:r w:rsidRPr="00245AC4">
        <w:rPr>
          <w:rStyle w:val="libArabicChar"/>
          <w:rtl/>
        </w:rPr>
        <w:t xml:space="preserve"> </w:t>
      </w:r>
      <w:r w:rsidRPr="00245AC4">
        <w:rPr>
          <w:rStyle w:val="libArabicChar"/>
          <w:rFonts w:hint="cs"/>
          <w:rtl/>
        </w:rPr>
        <w:t>عليما</w:t>
      </w:r>
      <w:r w:rsidRPr="00245AC4">
        <w:rPr>
          <w:rStyle w:val="libArabicChar"/>
          <w:rtl/>
        </w:rPr>
        <w:t xml:space="preserve"> </w:t>
      </w:r>
      <w:r w:rsidRPr="00245AC4">
        <w:rPr>
          <w:rStyle w:val="libArabicChar"/>
          <w:rFonts w:hint="cs"/>
          <w:rtl/>
        </w:rPr>
        <w:t>حكيما</w:t>
      </w:r>
      <w:r>
        <w:rPr>
          <w:rtl/>
        </w:rPr>
        <w:t xml:space="preserve"> </w:t>
      </w:r>
    </w:p>
    <w:p w:rsidR="00476C9D" w:rsidRDefault="00476C9D" w:rsidP="00A96B57">
      <w:pPr>
        <w:pStyle w:val="libNormal"/>
        <w:rPr>
          <w:rtl/>
        </w:rPr>
      </w:pPr>
      <w:r>
        <w:rPr>
          <w:rtl/>
        </w:rPr>
        <w:t>8_ خداوندعالم ايسا دانا</w:t>
      </w:r>
      <w:r w:rsidR="002A0155">
        <w:rPr>
          <w:rtl/>
        </w:rPr>
        <w:t xml:space="preserve"> ہے</w:t>
      </w:r>
      <w:r>
        <w:rPr>
          <w:rtl/>
        </w:rPr>
        <w:t xml:space="preserve"> جو حكيم</w:t>
      </w:r>
      <w:r w:rsidR="002A0155">
        <w:rPr>
          <w:rtl/>
        </w:rPr>
        <w:t xml:space="preserve"> ہے</w:t>
      </w:r>
      <w:r>
        <w:rPr>
          <w:rtl/>
        </w:rPr>
        <w:t xml:space="preserve">_ </w:t>
      </w:r>
      <w:r w:rsidRPr="00245AC4">
        <w:rPr>
          <w:rStyle w:val="libArabicChar"/>
          <w:rtl/>
        </w:rPr>
        <w:t>و كا ن الل</w:t>
      </w:r>
      <w:r w:rsidR="003B690D" w:rsidRPr="00935327">
        <w:rPr>
          <w:rStyle w:val="libArabicChar"/>
          <w:rFonts w:hint="cs"/>
          <w:rtl/>
        </w:rPr>
        <w:t>ه</w:t>
      </w:r>
      <w:r w:rsidRPr="00245AC4">
        <w:rPr>
          <w:rStyle w:val="libArabicChar"/>
          <w:rtl/>
        </w:rPr>
        <w:t xml:space="preserve"> </w:t>
      </w:r>
      <w:r w:rsidRPr="00245AC4">
        <w:rPr>
          <w:rStyle w:val="libArabicChar"/>
          <w:rFonts w:hint="cs"/>
          <w:rtl/>
        </w:rPr>
        <w:t>عليما</w:t>
      </w:r>
      <w:r w:rsidRPr="00245AC4">
        <w:rPr>
          <w:rStyle w:val="libArabicChar"/>
          <w:rtl/>
        </w:rPr>
        <w:t xml:space="preserve"> </w:t>
      </w:r>
      <w:r w:rsidRPr="00245AC4">
        <w:rPr>
          <w:rStyle w:val="libArabicChar"/>
          <w:rFonts w:hint="cs"/>
          <w:rtl/>
        </w:rPr>
        <w:t>حكيما</w:t>
      </w:r>
      <w:r>
        <w:rPr>
          <w:rtl/>
        </w:rPr>
        <w:t xml:space="preserve"> يہ اس بنا پر</w:t>
      </w:r>
      <w:r w:rsidR="002A0155">
        <w:rPr>
          <w:rtl/>
        </w:rPr>
        <w:t xml:space="preserve"> ہے</w:t>
      </w:r>
      <w:r>
        <w:rPr>
          <w:rtl/>
        </w:rPr>
        <w:t xml:space="preserve"> كہ ''حكيما'' ،''عليما''كيلئے صفت ہو_ </w:t>
      </w:r>
    </w:p>
    <w:p w:rsidR="00476C9D" w:rsidRDefault="00476C9D" w:rsidP="00A96B57">
      <w:pPr>
        <w:pStyle w:val="libNormal"/>
        <w:rPr>
          <w:rtl/>
        </w:rPr>
      </w:pPr>
      <w:r>
        <w:rPr>
          <w:rtl/>
        </w:rPr>
        <w:t>9_ خداوندمتعال; عليم (انتہائي دانا) اور حكيم (تدبير والا)</w:t>
      </w:r>
      <w:r w:rsidR="002A0155">
        <w:rPr>
          <w:rtl/>
        </w:rPr>
        <w:t xml:space="preserve"> ہے</w:t>
      </w:r>
      <w:r>
        <w:rPr>
          <w:rtl/>
        </w:rPr>
        <w:t xml:space="preserve">_ </w:t>
      </w:r>
      <w:r w:rsidRPr="00245AC4">
        <w:rPr>
          <w:rStyle w:val="libArabicChar"/>
          <w:rtl/>
        </w:rPr>
        <w:t>و كان الل</w:t>
      </w:r>
      <w:r w:rsidR="003B690D" w:rsidRPr="00935327">
        <w:rPr>
          <w:rStyle w:val="libArabicChar"/>
          <w:rFonts w:hint="cs"/>
          <w:rtl/>
        </w:rPr>
        <w:t>ه</w:t>
      </w:r>
      <w:r w:rsidRPr="00245AC4">
        <w:rPr>
          <w:rStyle w:val="libArabicChar"/>
          <w:rtl/>
        </w:rPr>
        <w:t xml:space="preserve"> </w:t>
      </w:r>
      <w:r w:rsidRPr="00245AC4">
        <w:rPr>
          <w:rStyle w:val="libArabicChar"/>
          <w:rFonts w:hint="cs"/>
          <w:rtl/>
        </w:rPr>
        <w:t>عليما</w:t>
      </w:r>
      <w:r w:rsidRPr="00245AC4">
        <w:rPr>
          <w:rStyle w:val="libArabicChar"/>
          <w:rtl/>
        </w:rPr>
        <w:t xml:space="preserve"> </w:t>
      </w:r>
      <w:r w:rsidRPr="00245AC4">
        <w:rPr>
          <w:rStyle w:val="libArabicChar"/>
          <w:rFonts w:hint="cs"/>
          <w:rtl/>
        </w:rPr>
        <w:t>حكيما</w:t>
      </w:r>
      <w:r>
        <w:rPr>
          <w:rtl/>
        </w:rPr>
        <w:t xml:space="preserve"> </w:t>
      </w:r>
    </w:p>
    <w:p w:rsidR="00476C9D" w:rsidRDefault="00476C9D" w:rsidP="00A96B57">
      <w:pPr>
        <w:pStyle w:val="libNormal"/>
        <w:rPr>
          <w:rtl/>
        </w:rPr>
      </w:pPr>
      <w:r>
        <w:rPr>
          <w:rtl/>
        </w:rPr>
        <w:t xml:space="preserve">استغفار: استغفار كاپيش خيمہ 2 </w:t>
      </w:r>
    </w:p>
    <w:p w:rsidR="00476C9D" w:rsidRDefault="00476C9D" w:rsidP="00A96B57">
      <w:pPr>
        <w:pStyle w:val="libNormal"/>
        <w:rPr>
          <w:rtl/>
        </w:rPr>
      </w:pPr>
      <w:r>
        <w:rPr>
          <w:rtl/>
        </w:rPr>
        <w:t xml:space="preserve">اسماء و صفات: حكيم 9;عليم 9 </w:t>
      </w:r>
    </w:p>
    <w:p w:rsidR="00476C9D" w:rsidRDefault="00476C9D" w:rsidP="00A96B57">
      <w:pPr>
        <w:pStyle w:val="libNormal"/>
        <w:rPr>
          <w:rtl/>
        </w:rPr>
      </w:pPr>
      <w:r>
        <w:rPr>
          <w:rtl/>
        </w:rPr>
        <w:t xml:space="preserve">اللہ تعالى: اللہ تعالى كا علم 5، 8;اللہ تعالى كى حكمت 8; اللہ تعالى كے افعال 4، 5 </w:t>
      </w:r>
    </w:p>
    <w:p w:rsidR="00476C9D" w:rsidRDefault="00476C9D" w:rsidP="00A96B57">
      <w:pPr>
        <w:pStyle w:val="libNormal"/>
        <w:rPr>
          <w:rtl/>
        </w:rPr>
      </w:pPr>
      <w:r>
        <w:rPr>
          <w:rtl/>
        </w:rPr>
        <w:t xml:space="preserve">توبہ: توبہ كا پيش خيمہ2 </w:t>
      </w:r>
    </w:p>
    <w:p w:rsidR="00476C9D" w:rsidRDefault="00476C9D" w:rsidP="00A96B57">
      <w:pPr>
        <w:pStyle w:val="libNormal"/>
        <w:rPr>
          <w:rtl/>
        </w:rPr>
      </w:pPr>
      <w:r>
        <w:rPr>
          <w:rtl/>
        </w:rPr>
        <w:t xml:space="preserve">خيانت: خيانت كا نقصان 3;خيانت كے اثرات 3 </w:t>
      </w:r>
    </w:p>
    <w:p w:rsidR="00476C9D" w:rsidRDefault="00476C9D" w:rsidP="00A96B57">
      <w:pPr>
        <w:pStyle w:val="libNormal"/>
        <w:rPr>
          <w:rtl/>
        </w:rPr>
      </w:pPr>
      <w:r>
        <w:rPr>
          <w:rtl/>
        </w:rPr>
        <w:t xml:space="preserve">ذكر: ذكر كے اثرات 2 </w:t>
      </w:r>
    </w:p>
    <w:p w:rsidR="00476C9D" w:rsidRDefault="00476C9D" w:rsidP="00A96B57">
      <w:pPr>
        <w:pStyle w:val="libNormal"/>
        <w:rPr>
          <w:rtl/>
        </w:rPr>
      </w:pPr>
      <w:r>
        <w:rPr>
          <w:rtl/>
        </w:rPr>
        <w:t xml:space="preserve">علم: علم كى اہميت 7 </w:t>
      </w:r>
    </w:p>
    <w:p w:rsidR="00476C9D" w:rsidRDefault="00476C9D" w:rsidP="00A96B57">
      <w:pPr>
        <w:pStyle w:val="libNormal"/>
        <w:rPr>
          <w:rtl/>
        </w:rPr>
      </w:pPr>
      <w:r>
        <w:rPr>
          <w:rtl/>
        </w:rPr>
        <w:t xml:space="preserve">عمل: پسنديدہ عمل كى شرائط 7;حكيمانہ عمل 6، 7 </w:t>
      </w:r>
    </w:p>
    <w:p w:rsidR="00476C9D" w:rsidRDefault="00476C9D" w:rsidP="00A96B57">
      <w:pPr>
        <w:pStyle w:val="libNormal"/>
        <w:rPr>
          <w:rtl/>
        </w:rPr>
      </w:pPr>
      <w:r>
        <w:rPr>
          <w:rtl/>
        </w:rPr>
        <w:t xml:space="preserve">گناہ: گناہ كا نقصان 1، 2، 4، 5، 6;گناہ كے اثرات 1، 4، 5، 6 </w:t>
      </w:r>
    </w:p>
    <w:p w:rsidR="00476C9D" w:rsidRDefault="00476C9D" w:rsidP="00A96B57">
      <w:pPr>
        <w:pStyle w:val="libNormal"/>
        <w:rPr>
          <w:rtl/>
        </w:rPr>
      </w:pPr>
      <w:r>
        <w:rPr>
          <w:rtl/>
        </w:rPr>
        <w:t>گناہگار: گناہگارو</w:t>
      </w:r>
      <w:r w:rsidR="00C91DA5">
        <w:rPr>
          <w:rtl/>
        </w:rPr>
        <w:t xml:space="preserve">ں </w:t>
      </w:r>
      <w:r w:rsidR="00AC11F9" w:rsidRPr="00AC11F9">
        <w:rPr>
          <w:rStyle w:val="libAlaemChar"/>
          <w:rtl/>
        </w:rPr>
        <w:t xml:space="preserve"> صلى‌الله‌عليه‌وآله‌وسلم </w:t>
      </w:r>
      <w:r>
        <w:rPr>
          <w:rtl/>
        </w:rPr>
        <w:t xml:space="preserve">كا نقصان4 </w:t>
      </w:r>
    </w:p>
    <w:p w:rsidR="00476C9D" w:rsidRDefault="00476C9D" w:rsidP="00A96B57">
      <w:pPr>
        <w:pStyle w:val="libNormal"/>
        <w:rPr>
          <w:rtl/>
        </w:rPr>
      </w:pPr>
      <w:r>
        <w:rPr>
          <w:rtl/>
        </w:rPr>
        <w:t xml:space="preserve">نقصان: نقصان كے عوامل 1 </w:t>
      </w:r>
    </w:p>
    <w:p w:rsidR="00245AC4" w:rsidRDefault="00DA2110" w:rsidP="00A96B57">
      <w:pPr>
        <w:pStyle w:val="libNormal"/>
        <w:rPr>
          <w:rtl/>
        </w:rPr>
      </w:pPr>
      <w:r>
        <w:rPr>
          <w:rtl/>
        </w:rPr>
        <w:br w:type="page"/>
      </w:r>
    </w:p>
    <w:p w:rsidR="00245AC4" w:rsidRDefault="00245AC4" w:rsidP="00A96B57">
      <w:pPr>
        <w:pStyle w:val="Heading2Center"/>
        <w:rPr>
          <w:rtl/>
        </w:rPr>
      </w:pPr>
      <w:bookmarkStart w:id="11" w:name="_Toc11840619"/>
      <w:r>
        <w:rPr>
          <w:rFonts w:hint="cs"/>
          <w:rtl/>
        </w:rPr>
        <w:lastRenderedPageBreak/>
        <w:t xml:space="preserve">آیت  </w:t>
      </w:r>
      <w:r>
        <w:rPr>
          <w:rtl/>
        </w:rPr>
        <w:t>112</w:t>
      </w:r>
      <w:bookmarkEnd w:id="11"/>
    </w:p>
    <w:p w:rsidR="00476C9D" w:rsidRDefault="00F10600" w:rsidP="00A96B57">
      <w:pPr>
        <w:pStyle w:val="libNormal"/>
        <w:rPr>
          <w:rtl/>
        </w:rPr>
      </w:pPr>
      <w:r w:rsidRPr="00F10600">
        <w:rPr>
          <w:rStyle w:val="libAlaemChar"/>
          <w:rtl/>
        </w:rPr>
        <w:t>(</w:t>
      </w:r>
      <w:r>
        <w:rPr>
          <w:rStyle w:val="libAieChar"/>
          <w:rtl/>
        </w:rPr>
        <w:t xml:space="preserve"> </w:t>
      </w:r>
      <w:r w:rsidRPr="00245AC4">
        <w:rPr>
          <w:rStyle w:val="libAieChar"/>
          <w:rtl/>
        </w:rPr>
        <w:t>وَمَن يَكْسِبْ خَطِيئَةً أَوْ إِثْماً ثُمَّ يَرْمِ بِهِ بَرِيئاً فَقَدِ احْتَمَلَ بُهْتَاناً وَإِثْماً مُّبِيناً</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اور جو شخص بھى كوئي غلطى يا گناہ كركے دوسرے بے گناہ كے سرڈال ديتا</w:t>
      </w:r>
      <w:r w:rsidR="002A0155">
        <w:rPr>
          <w:rtl/>
        </w:rPr>
        <w:t xml:space="preserve"> ہے</w:t>
      </w:r>
      <w:r>
        <w:rPr>
          <w:rtl/>
        </w:rPr>
        <w:t xml:space="preserve"> وہ بہت بڑے بہتان اور كھلے گناہ كا ذمہ دار ہوتا</w:t>
      </w:r>
      <w:r w:rsidR="002A0155">
        <w:rPr>
          <w:rtl/>
        </w:rPr>
        <w:t xml:space="preserve"> ہے</w:t>
      </w:r>
      <w:r>
        <w:rPr>
          <w:rtl/>
        </w:rPr>
        <w:t xml:space="preserve">_ </w:t>
      </w:r>
    </w:p>
    <w:p w:rsidR="00476C9D" w:rsidRDefault="00476C9D" w:rsidP="00A96B57">
      <w:pPr>
        <w:pStyle w:val="libNormal"/>
        <w:rPr>
          <w:rtl/>
        </w:rPr>
      </w:pPr>
      <w:r>
        <w:rPr>
          <w:rtl/>
        </w:rPr>
        <w:t>1_ اپنے گناہ دوسرو</w:t>
      </w:r>
      <w:r w:rsidR="00C91DA5">
        <w:rPr>
          <w:rtl/>
        </w:rPr>
        <w:t xml:space="preserve">ں </w:t>
      </w:r>
      <w:r>
        <w:rPr>
          <w:rtl/>
        </w:rPr>
        <w:t>كے سر تھو پنا انتہائي بُرا جھوٹ اور آشكار گناہ</w:t>
      </w:r>
      <w:r w:rsidR="002A0155">
        <w:rPr>
          <w:rtl/>
        </w:rPr>
        <w:t xml:space="preserve"> ہے</w:t>
      </w:r>
      <w:r>
        <w:rPr>
          <w:rtl/>
        </w:rPr>
        <w:t xml:space="preserve">_ </w:t>
      </w:r>
      <w:r w:rsidRPr="00245AC4">
        <w:rPr>
          <w:rStyle w:val="libArabicChar"/>
          <w:rtl/>
        </w:rPr>
        <w:t>و من يكسب خطيئة ... ثم يرم ب</w:t>
      </w:r>
      <w:r w:rsidR="003B690D" w:rsidRPr="00935327">
        <w:rPr>
          <w:rStyle w:val="libArabicChar"/>
          <w:rFonts w:hint="cs"/>
          <w:rtl/>
        </w:rPr>
        <w:t>ه</w:t>
      </w:r>
      <w:r w:rsidRPr="00245AC4">
        <w:rPr>
          <w:rStyle w:val="libArabicChar"/>
          <w:rtl/>
        </w:rPr>
        <w:t xml:space="preserve"> </w:t>
      </w:r>
      <w:r w:rsidRPr="00245AC4">
        <w:rPr>
          <w:rStyle w:val="libArabicChar"/>
          <w:rFonts w:hint="cs"/>
          <w:rtl/>
        </w:rPr>
        <w:t>بريئاً</w:t>
      </w:r>
      <w:r w:rsidRPr="00245AC4">
        <w:rPr>
          <w:rStyle w:val="libArabicChar"/>
          <w:rtl/>
        </w:rPr>
        <w:t xml:space="preserve"> </w:t>
      </w:r>
      <w:r w:rsidRPr="00245AC4">
        <w:rPr>
          <w:rStyle w:val="libArabicChar"/>
          <w:rFonts w:hint="cs"/>
          <w:rtl/>
        </w:rPr>
        <w:t>فقد</w:t>
      </w:r>
      <w:r w:rsidRPr="00245AC4">
        <w:rPr>
          <w:rStyle w:val="libArabicChar"/>
          <w:rtl/>
        </w:rPr>
        <w:t xml:space="preserve"> </w:t>
      </w:r>
      <w:r w:rsidRPr="00245AC4">
        <w:rPr>
          <w:rStyle w:val="libArabicChar"/>
          <w:rFonts w:hint="cs"/>
          <w:rtl/>
        </w:rPr>
        <w:t>احتمل</w:t>
      </w:r>
      <w:r w:rsidRPr="00245AC4">
        <w:rPr>
          <w:rStyle w:val="libArabicChar"/>
          <w:rtl/>
        </w:rPr>
        <w:t xml:space="preserve"> </w:t>
      </w:r>
      <w:r w:rsidRPr="00245AC4">
        <w:rPr>
          <w:rStyle w:val="libArabicChar"/>
          <w:rFonts w:hint="cs"/>
          <w:rtl/>
        </w:rPr>
        <w:t>ب</w:t>
      </w:r>
      <w:r w:rsidR="00E77C37" w:rsidRPr="00935327">
        <w:rPr>
          <w:rStyle w:val="libArabicChar"/>
          <w:rFonts w:hint="cs"/>
          <w:rtl/>
        </w:rPr>
        <w:t>ه</w:t>
      </w:r>
      <w:r w:rsidRPr="00245AC4">
        <w:rPr>
          <w:rStyle w:val="libArabicChar"/>
          <w:rFonts w:hint="cs"/>
          <w:rtl/>
        </w:rPr>
        <w:t>تانا</w:t>
      </w:r>
      <w:r w:rsidRPr="00245AC4">
        <w:rPr>
          <w:rStyle w:val="libArabicChar"/>
          <w:rtl/>
        </w:rPr>
        <w:t xml:space="preserve"> </w:t>
      </w:r>
      <w:r w:rsidRPr="00245AC4">
        <w:rPr>
          <w:rStyle w:val="libArabicChar"/>
          <w:rFonts w:hint="cs"/>
          <w:rtl/>
        </w:rPr>
        <w:t>و</w:t>
      </w:r>
      <w:r w:rsidRPr="00245AC4">
        <w:rPr>
          <w:rStyle w:val="libArabicChar"/>
          <w:rtl/>
        </w:rPr>
        <w:t xml:space="preserve"> </w:t>
      </w:r>
      <w:r w:rsidRPr="00245AC4">
        <w:rPr>
          <w:rStyle w:val="libArabicChar"/>
          <w:rFonts w:hint="cs"/>
          <w:rtl/>
        </w:rPr>
        <w:t>اثما</w:t>
      </w:r>
      <w:r w:rsidRPr="00245AC4">
        <w:rPr>
          <w:rStyle w:val="libArabicChar"/>
          <w:rtl/>
        </w:rPr>
        <w:t xml:space="preserve"> </w:t>
      </w:r>
      <w:r w:rsidRPr="00245AC4">
        <w:rPr>
          <w:rStyle w:val="libArabicChar"/>
          <w:rFonts w:hint="cs"/>
          <w:rtl/>
        </w:rPr>
        <w:t>مبيناً</w:t>
      </w:r>
      <w:r w:rsidRPr="00245AC4">
        <w:rPr>
          <w:rStyle w:val="libArabicChar"/>
          <w:rtl/>
        </w:rPr>
        <w:t xml:space="preserve"> </w:t>
      </w:r>
      <w:r>
        <w:rPr>
          <w:rtl/>
        </w:rPr>
        <w:t>كلمہ ''بہتانا ''اور'' اثما ''كو نكرہ لانا اس بات كى طرف اشارہ</w:t>
      </w:r>
      <w:r w:rsidR="002A0155">
        <w:rPr>
          <w:rtl/>
        </w:rPr>
        <w:t xml:space="preserve"> ہے</w:t>
      </w:r>
      <w:r>
        <w:rPr>
          <w:rtl/>
        </w:rPr>
        <w:t xml:space="preserve"> كہ يہ دونو</w:t>
      </w:r>
      <w:r w:rsidR="00C91DA5">
        <w:rPr>
          <w:rtl/>
        </w:rPr>
        <w:t xml:space="preserve">ں </w:t>
      </w:r>
      <w:r>
        <w:rPr>
          <w:rtl/>
        </w:rPr>
        <w:t>بہت بڑے گناہ ہي</w:t>
      </w:r>
      <w:r w:rsidR="00C91DA5">
        <w:rPr>
          <w:rtl/>
        </w:rPr>
        <w:t xml:space="preserve">ں </w:t>
      </w:r>
      <w:r>
        <w:rPr>
          <w:rtl/>
        </w:rPr>
        <w:t>_ كلمہ بہتان كا معنى دوسرو</w:t>
      </w:r>
      <w:r w:rsidR="00C91DA5">
        <w:rPr>
          <w:rtl/>
        </w:rPr>
        <w:t xml:space="preserve">ں </w:t>
      </w:r>
      <w:r>
        <w:rPr>
          <w:rtl/>
        </w:rPr>
        <w:t>پر اس طرح كا جھوٹ باندھنا</w:t>
      </w:r>
      <w:r w:rsidR="002A0155">
        <w:rPr>
          <w:rtl/>
        </w:rPr>
        <w:t xml:space="preserve"> ہے</w:t>
      </w:r>
      <w:r>
        <w:rPr>
          <w:rtl/>
        </w:rPr>
        <w:t xml:space="preserve">، جس كے سننے سے انسان حيران رہ جائے_ </w:t>
      </w:r>
    </w:p>
    <w:p w:rsidR="00476C9D" w:rsidRDefault="00476C9D" w:rsidP="00A96B57">
      <w:pPr>
        <w:pStyle w:val="libNormal"/>
        <w:rPr>
          <w:rtl/>
        </w:rPr>
      </w:pPr>
      <w:r>
        <w:rPr>
          <w:rtl/>
        </w:rPr>
        <w:t>2_ بے قصور افراد كو مورد الزام ٹھہرانا مبہوت كر دينے والا جھوٹ اور آشكار گناہ</w:t>
      </w:r>
      <w:r w:rsidR="002A0155">
        <w:rPr>
          <w:rtl/>
        </w:rPr>
        <w:t xml:space="preserve"> ہے</w:t>
      </w:r>
      <w:r>
        <w:rPr>
          <w:rtl/>
        </w:rPr>
        <w:t xml:space="preserve">_ </w:t>
      </w:r>
    </w:p>
    <w:p w:rsidR="00476C9D" w:rsidRDefault="00476C9D" w:rsidP="00A96B57">
      <w:pPr>
        <w:pStyle w:val="libNormal"/>
        <w:rPr>
          <w:rtl/>
        </w:rPr>
      </w:pPr>
      <w:r w:rsidRPr="00245AC4">
        <w:rPr>
          <w:rStyle w:val="libArabicChar"/>
          <w:rtl/>
        </w:rPr>
        <w:t>و من يكسب ... ثم يرم ب</w:t>
      </w:r>
      <w:r w:rsidR="003B690D" w:rsidRPr="00935327">
        <w:rPr>
          <w:rStyle w:val="libArabicChar"/>
          <w:rFonts w:hint="cs"/>
          <w:rtl/>
        </w:rPr>
        <w:t>ه</w:t>
      </w:r>
      <w:r w:rsidRPr="00245AC4">
        <w:rPr>
          <w:rStyle w:val="libArabicChar"/>
          <w:rtl/>
        </w:rPr>
        <w:t xml:space="preserve"> </w:t>
      </w:r>
      <w:r w:rsidRPr="00245AC4">
        <w:rPr>
          <w:rStyle w:val="libArabicChar"/>
          <w:rFonts w:hint="cs"/>
          <w:rtl/>
        </w:rPr>
        <w:t>بريئاً</w:t>
      </w:r>
      <w:r w:rsidRPr="00245AC4">
        <w:rPr>
          <w:rStyle w:val="libArabicChar"/>
          <w:rtl/>
        </w:rPr>
        <w:t xml:space="preserve"> </w:t>
      </w:r>
      <w:r w:rsidRPr="00245AC4">
        <w:rPr>
          <w:rStyle w:val="libArabicChar"/>
          <w:rFonts w:hint="cs"/>
          <w:rtl/>
        </w:rPr>
        <w:t>فقد</w:t>
      </w:r>
      <w:r w:rsidRPr="00245AC4">
        <w:rPr>
          <w:rStyle w:val="libArabicChar"/>
          <w:rtl/>
        </w:rPr>
        <w:t xml:space="preserve"> </w:t>
      </w:r>
      <w:r w:rsidRPr="00245AC4">
        <w:rPr>
          <w:rStyle w:val="libArabicChar"/>
          <w:rFonts w:hint="cs"/>
          <w:rtl/>
        </w:rPr>
        <w:t>احتمل</w:t>
      </w:r>
      <w:r w:rsidRPr="00245AC4">
        <w:rPr>
          <w:rStyle w:val="libArabicChar"/>
          <w:rtl/>
        </w:rPr>
        <w:t xml:space="preserve"> </w:t>
      </w:r>
      <w:r w:rsidRPr="00245AC4">
        <w:rPr>
          <w:rStyle w:val="libArabicChar"/>
          <w:rFonts w:hint="cs"/>
          <w:rtl/>
        </w:rPr>
        <w:t>ب</w:t>
      </w:r>
      <w:r w:rsidR="003B690D" w:rsidRPr="00935327">
        <w:rPr>
          <w:rStyle w:val="libArabicChar"/>
          <w:rFonts w:hint="cs"/>
          <w:rtl/>
        </w:rPr>
        <w:t>ه</w:t>
      </w:r>
      <w:r w:rsidRPr="00245AC4">
        <w:rPr>
          <w:rStyle w:val="libArabicChar"/>
          <w:rFonts w:hint="cs"/>
          <w:rtl/>
        </w:rPr>
        <w:t>تانا</w:t>
      </w:r>
      <w:r w:rsidRPr="00245AC4">
        <w:rPr>
          <w:rStyle w:val="libArabicChar"/>
          <w:rtl/>
        </w:rPr>
        <w:t xml:space="preserve"> </w:t>
      </w:r>
      <w:r w:rsidRPr="00245AC4">
        <w:rPr>
          <w:rStyle w:val="libArabicChar"/>
          <w:rFonts w:hint="cs"/>
          <w:rtl/>
        </w:rPr>
        <w:t>و</w:t>
      </w:r>
      <w:r w:rsidRPr="00245AC4">
        <w:rPr>
          <w:rStyle w:val="libArabicChar"/>
          <w:rtl/>
        </w:rPr>
        <w:t xml:space="preserve"> </w:t>
      </w:r>
      <w:r w:rsidRPr="00245AC4">
        <w:rPr>
          <w:rStyle w:val="libArabicChar"/>
          <w:rFonts w:hint="cs"/>
          <w:rtl/>
        </w:rPr>
        <w:t>اثما</w:t>
      </w:r>
      <w:r w:rsidRPr="00245AC4">
        <w:rPr>
          <w:rStyle w:val="libArabicChar"/>
          <w:rtl/>
        </w:rPr>
        <w:t xml:space="preserve"> </w:t>
      </w:r>
      <w:r w:rsidRPr="00245AC4">
        <w:rPr>
          <w:rStyle w:val="libArabicChar"/>
          <w:rFonts w:hint="cs"/>
          <w:rtl/>
        </w:rPr>
        <w:t>مبينا</w:t>
      </w:r>
      <w:r>
        <w:rPr>
          <w:rtl/>
        </w:rPr>
        <w:t xml:space="preserve"> مذكورہ بالا مطلب كى امام صاد ق </w:t>
      </w:r>
      <w:r w:rsidR="00AC11F9" w:rsidRPr="00AC11F9">
        <w:rPr>
          <w:rStyle w:val="libAlaemChar"/>
          <w:rtl/>
        </w:rPr>
        <w:t xml:space="preserve"> عليه‌السلام </w:t>
      </w:r>
      <w:r>
        <w:rPr>
          <w:rtl/>
        </w:rPr>
        <w:t>كے اس فرمان سے تائيد ہوتى</w:t>
      </w:r>
      <w:r w:rsidR="002A0155">
        <w:rPr>
          <w:rtl/>
        </w:rPr>
        <w:t xml:space="preserve"> ہے</w:t>
      </w:r>
      <w:r>
        <w:rPr>
          <w:rtl/>
        </w:rPr>
        <w:t xml:space="preserve"> جس مي</w:t>
      </w:r>
      <w:r w:rsidR="00C91DA5">
        <w:rPr>
          <w:rtl/>
        </w:rPr>
        <w:t xml:space="preserve">ں </w:t>
      </w:r>
      <w:r>
        <w:rPr>
          <w:rtl/>
        </w:rPr>
        <w:t xml:space="preserve">آپ </w:t>
      </w:r>
      <w:r w:rsidR="00AC11F9" w:rsidRPr="00AC11F9">
        <w:rPr>
          <w:rStyle w:val="libAlaemChar"/>
          <w:rtl/>
        </w:rPr>
        <w:t xml:space="preserve"> عليه‌السلام </w:t>
      </w:r>
      <w:r>
        <w:rPr>
          <w:rtl/>
        </w:rPr>
        <w:t xml:space="preserve">نے فرمايا: ... </w:t>
      </w:r>
      <w:r w:rsidRPr="00245AC4">
        <w:rPr>
          <w:rStyle w:val="libArabicChar"/>
          <w:rtl/>
        </w:rPr>
        <w:t>فاما اذا قلت ما ليس في</w:t>
      </w:r>
      <w:r w:rsidR="003B690D" w:rsidRPr="00935327">
        <w:rPr>
          <w:rStyle w:val="libArabicChar"/>
          <w:rFonts w:hint="cs"/>
          <w:rtl/>
        </w:rPr>
        <w:t>ه</w:t>
      </w:r>
      <w:r w:rsidRPr="00245AC4">
        <w:rPr>
          <w:rStyle w:val="libArabicChar"/>
          <w:rtl/>
        </w:rPr>
        <w:t xml:space="preserve"> </w:t>
      </w:r>
      <w:r w:rsidRPr="00245AC4">
        <w:rPr>
          <w:rStyle w:val="libArabicChar"/>
          <w:rFonts w:hint="cs"/>
          <w:rtl/>
        </w:rPr>
        <w:t>فذلك</w:t>
      </w:r>
      <w:r w:rsidRPr="00245AC4">
        <w:rPr>
          <w:rStyle w:val="libArabicChar"/>
          <w:rtl/>
        </w:rPr>
        <w:t xml:space="preserve"> </w:t>
      </w:r>
      <w:r w:rsidRPr="00245AC4">
        <w:rPr>
          <w:rStyle w:val="libArabicChar"/>
          <w:rFonts w:hint="cs"/>
          <w:rtl/>
        </w:rPr>
        <w:t>قول</w:t>
      </w:r>
      <w:r w:rsidRPr="00245AC4">
        <w:rPr>
          <w:rStyle w:val="libArabicChar"/>
          <w:rtl/>
        </w:rPr>
        <w:t xml:space="preserve"> الل</w:t>
      </w:r>
      <w:r w:rsidR="003B690D" w:rsidRPr="00935327">
        <w:rPr>
          <w:rStyle w:val="libArabicChar"/>
          <w:rFonts w:hint="cs"/>
          <w:rtl/>
        </w:rPr>
        <w:t>ه</w:t>
      </w:r>
      <w:r w:rsidRPr="00245AC4">
        <w:rPr>
          <w:rStyle w:val="libArabicChar"/>
          <w:rtl/>
        </w:rPr>
        <w:t xml:space="preserve"> ''</w:t>
      </w:r>
      <w:r w:rsidRPr="00245AC4">
        <w:rPr>
          <w:rStyle w:val="libArabicChar"/>
          <w:rFonts w:hint="cs"/>
          <w:rtl/>
        </w:rPr>
        <w:t>فقد</w:t>
      </w:r>
      <w:r w:rsidRPr="00245AC4">
        <w:rPr>
          <w:rStyle w:val="libArabicChar"/>
          <w:rtl/>
        </w:rPr>
        <w:t xml:space="preserve"> </w:t>
      </w:r>
      <w:r w:rsidRPr="00245AC4">
        <w:rPr>
          <w:rStyle w:val="libArabicChar"/>
          <w:rFonts w:hint="cs"/>
          <w:rtl/>
        </w:rPr>
        <w:t>احتمل</w:t>
      </w:r>
      <w:r w:rsidRPr="00245AC4">
        <w:rPr>
          <w:rStyle w:val="libArabicChar"/>
          <w:rtl/>
        </w:rPr>
        <w:t xml:space="preserve"> </w:t>
      </w:r>
      <w:r w:rsidRPr="00245AC4">
        <w:rPr>
          <w:rStyle w:val="libArabicChar"/>
          <w:rFonts w:hint="cs"/>
          <w:rtl/>
        </w:rPr>
        <w:t>ب</w:t>
      </w:r>
      <w:r w:rsidR="00E77C37" w:rsidRPr="00935327">
        <w:rPr>
          <w:rStyle w:val="libArabicChar"/>
          <w:rFonts w:hint="cs"/>
          <w:rtl/>
        </w:rPr>
        <w:t>ه</w:t>
      </w:r>
      <w:r w:rsidRPr="00245AC4">
        <w:rPr>
          <w:rStyle w:val="libArabicChar"/>
          <w:rFonts w:hint="cs"/>
          <w:rtl/>
        </w:rPr>
        <w:t>تاناً</w:t>
      </w:r>
      <w:r w:rsidRPr="00245AC4">
        <w:rPr>
          <w:rStyle w:val="libArabicChar"/>
          <w:rtl/>
        </w:rPr>
        <w:t xml:space="preserve"> </w:t>
      </w:r>
      <w:r w:rsidRPr="00245AC4">
        <w:rPr>
          <w:rStyle w:val="libArabicChar"/>
          <w:rFonts w:hint="cs"/>
          <w:rtl/>
        </w:rPr>
        <w:t>و</w:t>
      </w:r>
      <w:r w:rsidRPr="00245AC4">
        <w:rPr>
          <w:rStyle w:val="libArabicChar"/>
          <w:rtl/>
        </w:rPr>
        <w:t xml:space="preserve"> </w:t>
      </w:r>
      <w:r w:rsidRPr="00245AC4">
        <w:rPr>
          <w:rStyle w:val="libArabicChar"/>
          <w:rFonts w:hint="cs"/>
          <w:rtl/>
        </w:rPr>
        <w:t>اثماً</w:t>
      </w:r>
      <w:r w:rsidRPr="00245AC4">
        <w:rPr>
          <w:rStyle w:val="libArabicChar"/>
          <w:rtl/>
        </w:rPr>
        <w:t xml:space="preserve"> </w:t>
      </w:r>
      <w:r w:rsidRPr="00245AC4">
        <w:rPr>
          <w:rStyle w:val="libArabicChar"/>
          <w:rFonts w:hint="cs"/>
          <w:rtl/>
        </w:rPr>
        <w:t>مبيناً</w:t>
      </w:r>
      <w:r>
        <w:rPr>
          <w:rtl/>
        </w:rPr>
        <w:t xml:space="preserve"> ... جب تم كسى شخص كے بارے مي</w:t>
      </w:r>
      <w:r w:rsidR="00C91DA5">
        <w:rPr>
          <w:rtl/>
        </w:rPr>
        <w:t xml:space="preserve">ں </w:t>
      </w:r>
      <w:r>
        <w:rPr>
          <w:rtl/>
        </w:rPr>
        <w:t>ايسى بات كہو جو اس مي</w:t>
      </w:r>
      <w:r w:rsidR="00C91DA5">
        <w:rPr>
          <w:rtl/>
        </w:rPr>
        <w:t xml:space="preserve">ں </w:t>
      </w:r>
      <w:r>
        <w:rPr>
          <w:rtl/>
        </w:rPr>
        <w:t>نہي</w:t>
      </w:r>
      <w:r w:rsidR="00C91DA5">
        <w:rPr>
          <w:rtl/>
        </w:rPr>
        <w:t xml:space="preserve">ں </w:t>
      </w:r>
      <w:r>
        <w:rPr>
          <w:rtl/>
        </w:rPr>
        <w:t>پائي جاتى تو يہ خداوند متعال كے اس فرمان كا مصداق</w:t>
      </w:r>
      <w:r w:rsidR="002A0155">
        <w:rPr>
          <w:rtl/>
        </w:rPr>
        <w:t xml:space="preserve"> ہے</w:t>
      </w:r>
      <w:r>
        <w:rPr>
          <w:rtl/>
        </w:rPr>
        <w:t xml:space="preserve"> كہ اس نے بہت بڑا افتراء اور آشكارا گناہ اپنے اوپر لاد ليا</w:t>
      </w:r>
      <w:r w:rsidR="002A0155">
        <w:rPr>
          <w:rtl/>
        </w:rPr>
        <w:t xml:space="preserve"> ہے</w:t>
      </w:r>
      <w:r>
        <w:rPr>
          <w:rtl/>
        </w:rPr>
        <w:t xml:space="preserve">_ </w:t>
      </w:r>
      <w:r w:rsidRPr="00935327">
        <w:rPr>
          <w:rStyle w:val="libFootnotenumChar"/>
          <w:rtl/>
        </w:rPr>
        <w:t>(1)</w:t>
      </w:r>
      <w:r>
        <w:rPr>
          <w:rtl/>
        </w:rPr>
        <w:t xml:space="preserve"> </w:t>
      </w:r>
    </w:p>
    <w:p w:rsidR="00476C9D" w:rsidRDefault="00476C9D" w:rsidP="00A96B57">
      <w:pPr>
        <w:pStyle w:val="libNormal"/>
        <w:rPr>
          <w:rtl/>
        </w:rPr>
      </w:pPr>
      <w:r>
        <w:rPr>
          <w:rtl/>
        </w:rPr>
        <w:t>3_ معاشرے كے مختلف افراد كا تحفظ انتہائي اہم اور ضرورى</w:t>
      </w:r>
      <w:r w:rsidR="002A0155">
        <w:rPr>
          <w:rtl/>
        </w:rPr>
        <w:t xml:space="preserve"> ہے</w:t>
      </w:r>
      <w:r>
        <w:rPr>
          <w:rtl/>
        </w:rPr>
        <w:t xml:space="preserve">_ </w:t>
      </w:r>
      <w:r w:rsidRPr="00245AC4">
        <w:rPr>
          <w:rStyle w:val="libArabicChar"/>
          <w:rtl/>
        </w:rPr>
        <w:t>و من يكسب خطيئة او اثما ثم يرم ب</w:t>
      </w:r>
      <w:r w:rsidR="003B690D" w:rsidRPr="00935327">
        <w:rPr>
          <w:rStyle w:val="libArabicChar"/>
          <w:rFonts w:hint="cs"/>
          <w:rtl/>
        </w:rPr>
        <w:t>ه</w:t>
      </w:r>
      <w:r w:rsidRPr="00245AC4">
        <w:rPr>
          <w:rStyle w:val="libArabicChar"/>
          <w:rtl/>
        </w:rPr>
        <w:t xml:space="preserve"> </w:t>
      </w:r>
      <w:r w:rsidRPr="00245AC4">
        <w:rPr>
          <w:rStyle w:val="libArabicChar"/>
          <w:rFonts w:hint="cs"/>
          <w:rtl/>
        </w:rPr>
        <w:t>بريئاً</w:t>
      </w:r>
      <w:r w:rsidRPr="00245AC4">
        <w:rPr>
          <w:rStyle w:val="libArabicChar"/>
          <w:rtl/>
        </w:rPr>
        <w:t xml:space="preserve"> </w:t>
      </w:r>
      <w:r w:rsidRPr="00245AC4">
        <w:rPr>
          <w:rStyle w:val="libArabicChar"/>
          <w:rFonts w:hint="cs"/>
          <w:rtl/>
        </w:rPr>
        <w:t>فقد</w:t>
      </w:r>
      <w:r w:rsidRPr="00245AC4">
        <w:rPr>
          <w:rStyle w:val="libArabicChar"/>
          <w:rtl/>
        </w:rPr>
        <w:t xml:space="preserve"> </w:t>
      </w:r>
      <w:r w:rsidRPr="00245AC4">
        <w:rPr>
          <w:rStyle w:val="libArabicChar"/>
          <w:rFonts w:hint="cs"/>
          <w:rtl/>
        </w:rPr>
        <w:t>احتمل</w:t>
      </w:r>
      <w:r w:rsidRPr="00245AC4">
        <w:rPr>
          <w:rStyle w:val="libArabicChar"/>
          <w:rtl/>
        </w:rPr>
        <w:t xml:space="preserve"> </w:t>
      </w:r>
      <w:r w:rsidRPr="00245AC4">
        <w:rPr>
          <w:rStyle w:val="libArabicChar"/>
          <w:rFonts w:hint="cs"/>
          <w:rtl/>
        </w:rPr>
        <w:t>ب</w:t>
      </w:r>
      <w:r w:rsidR="003B690D" w:rsidRPr="00935327">
        <w:rPr>
          <w:rStyle w:val="libArabicChar"/>
          <w:rFonts w:hint="cs"/>
          <w:rtl/>
        </w:rPr>
        <w:t>ه</w:t>
      </w:r>
      <w:r w:rsidRPr="00245AC4">
        <w:rPr>
          <w:rStyle w:val="libArabicChar"/>
          <w:rFonts w:hint="cs"/>
          <w:rtl/>
        </w:rPr>
        <w:t>تانا</w:t>
      </w:r>
      <w:r w:rsidRPr="00245AC4">
        <w:rPr>
          <w:rStyle w:val="libArabicChar"/>
          <w:rtl/>
        </w:rPr>
        <w:t xml:space="preserve"> </w:t>
      </w:r>
      <w:r w:rsidRPr="00245AC4">
        <w:rPr>
          <w:rStyle w:val="libArabicChar"/>
          <w:rFonts w:hint="cs"/>
          <w:rtl/>
        </w:rPr>
        <w:t>و</w:t>
      </w:r>
      <w:r w:rsidRPr="00245AC4">
        <w:rPr>
          <w:rStyle w:val="libArabicChar"/>
          <w:rtl/>
        </w:rPr>
        <w:t xml:space="preserve"> </w:t>
      </w:r>
      <w:r w:rsidRPr="00245AC4">
        <w:rPr>
          <w:rStyle w:val="libArabicChar"/>
          <w:rFonts w:hint="cs"/>
          <w:rtl/>
        </w:rPr>
        <w:t>اثما</w:t>
      </w:r>
      <w:r w:rsidRPr="00245AC4">
        <w:rPr>
          <w:rStyle w:val="libArabicChar"/>
          <w:rtl/>
        </w:rPr>
        <w:t xml:space="preserve"> </w:t>
      </w:r>
      <w:r w:rsidRPr="00245AC4">
        <w:rPr>
          <w:rStyle w:val="libArabicChar"/>
          <w:rFonts w:hint="cs"/>
          <w:rtl/>
        </w:rPr>
        <w:t>مبينا</w:t>
      </w:r>
      <w:r w:rsidRPr="00245AC4">
        <w:rPr>
          <w:rStyle w:val="libArabicChar"/>
          <w:rtl/>
        </w:rPr>
        <w:t xml:space="preserve"> </w:t>
      </w:r>
      <w:r>
        <w:rPr>
          <w:rtl/>
        </w:rPr>
        <w:t>تہمت كو انتہائي بڑا گناہ شمار كرنا اس بات پر دلالت كرتا</w:t>
      </w:r>
      <w:r w:rsidR="002A0155">
        <w:rPr>
          <w:rtl/>
        </w:rPr>
        <w:t xml:space="preserve"> ہے</w:t>
      </w:r>
      <w:r>
        <w:rPr>
          <w:rtl/>
        </w:rPr>
        <w:t xml:space="preserve"> كہ خداوندعالم تاكيد كے ساتھ لوگو</w:t>
      </w:r>
      <w:r w:rsidR="00C91DA5">
        <w:rPr>
          <w:rtl/>
        </w:rPr>
        <w:t xml:space="preserve">ں </w:t>
      </w:r>
      <w:r>
        <w:rPr>
          <w:rtl/>
        </w:rPr>
        <w:t>كى شخصيت ہميشہ محفوظ ديكھنا چاہتا</w:t>
      </w:r>
      <w:r w:rsidR="002A0155">
        <w:rPr>
          <w:rtl/>
        </w:rPr>
        <w:t xml:space="preserve"> ہے</w:t>
      </w:r>
      <w:r>
        <w:rPr>
          <w:rtl/>
        </w:rPr>
        <w:t xml:space="preserve">_ </w:t>
      </w:r>
    </w:p>
    <w:p w:rsidR="00476C9D" w:rsidRDefault="00476C9D" w:rsidP="00A96B57">
      <w:pPr>
        <w:pStyle w:val="libNormal"/>
        <w:rPr>
          <w:rtl/>
        </w:rPr>
      </w:pPr>
      <w:r>
        <w:rPr>
          <w:rtl/>
        </w:rPr>
        <w:t>4_ بے قصور لوگو</w:t>
      </w:r>
      <w:r w:rsidR="00C91DA5">
        <w:rPr>
          <w:rtl/>
        </w:rPr>
        <w:t xml:space="preserve">ں </w:t>
      </w:r>
      <w:r>
        <w:rPr>
          <w:rtl/>
        </w:rPr>
        <w:t>پر تہمت لگانا ايك واضح و آشكار گناہ</w:t>
      </w:r>
      <w:r w:rsidR="002A0155">
        <w:rPr>
          <w:rtl/>
        </w:rPr>
        <w:t xml:space="preserve"> ہے</w:t>
      </w:r>
      <w:r>
        <w:rPr>
          <w:rtl/>
        </w:rPr>
        <w:t xml:space="preserve">_ </w:t>
      </w:r>
    </w:p>
    <w:p w:rsidR="00476C9D" w:rsidRPr="00245AC4" w:rsidRDefault="00245AC4" w:rsidP="00935327">
      <w:pPr>
        <w:pStyle w:val="libLine"/>
        <w:rPr>
          <w:rtl/>
        </w:rPr>
      </w:pPr>
      <w:r>
        <w:rPr>
          <w:rFonts w:hint="cs"/>
          <w:rtl/>
        </w:rPr>
        <w:t>____________________</w:t>
      </w:r>
    </w:p>
    <w:p w:rsidR="00476C9D" w:rsidRDefault="00476C9D" w:rsidP="00A96B57">
      <w:pPr>
        <w:pStyle w:val="libFootnote"/>
        <w:rPr>
          <w:rtl/>
        </w:rPr>
      </w:pPr>
      <w:r>
        <w:rPr>
          <w:rtl/>
        </w:rPr>
        <w:t>1) تفسير عياشى ج 1 ص 275 ح270; نور الثقلين ج 1 ص 549 ح556_</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و من يكسب خطيئة او اثما ثم يرم بہ بريئاً فقد احتمل بہتاناً و اثما مبينا </w:t>
      </w:r>
    </w:p>
    <w:p w:rsidR="00476C9D" w:rsidRDefault="00476C9D" w:rsidP="00A96B57">
      <w:pPr>
        <w:pStyle w:val="libNormal"/>
        <w:rPr>
          <w:rtl/>
        </w:rPr>
      </w:pPr>
      <w:r>
        <w:rPr>
          <w:rtl/>
        </w:rPr>
        <w:t xml:space="preserve">آبرو: آبرو كے تحفظ كى اہميت 3 </w:t>
      </w:r>
    </w:p>
    <w:p w:rsidR="00476C9D" w:rsidRDefault="00476C9D" w:rsidP="00A96B57">
      <w:pPr>
        <w:pStyle w:val="libNormal"/>
        <w:rPr>
          <w:rtl/>
        </w:rPr>
      </w:pPr>
      <w:r>
        <w:rPr>
          <w:rtl/>
        </w:rPr>
        <w:t xml:space="preserve">تہمت: تہمت كے اثرات 1;تہمت لگانے پر سرزنش 2;تہمت لگانے كا گناہ 1، 2، 4 </w:t>
      </w:r>
    </w:p>
    <w:p w:rsidR="00476C9D" w:rsidRDefault="00476C9D" w:rsidP="00A96B57">
      <w:pPr>
        <w:pStyle w:val="libNormal"/>
        <w:rPr>
          <w:rtl/>
        </w:rPr>
      </w:pPr>
      <w:r>
        <w:rPr>
          <w:rtl/>
        </w:rPr>
        <w:t xml:space="preserve">جھوٹ: جھوٹ كے موارد 1 </w:t>
      </w:r>
    </w:p>
    <w:p w:rsidR="00476C9D" w:rsidRDefault="00476C9D" w:rsidP="00A96B57">
      <w:pPr>
        <w:pStyle w:val="libNormal"/>
        <w:rPr>
          <w:rtl/>
        </w:rPr>
      </w:pPr>
      <w:r>
        <w:rPr>
          <w:rtl/>
        </w:rPr>
        <w:t xml:space="preserve">روايت: 2 </w:t>
      </w:r>
    </w:p>
    <w:p w:rsidR="00476C9D" w:rsidRDefault="00476C9D" w:rsidP="00A96B57">
      <w:pPr>
        <w:pStyle w:val="libNormal"/>
        <w:rPr>
          <w:rtl/>
        </w:rPr>
      </w:pPr>
      <w:r>
        <w:rPr>
          <w:rtl/>
        </w:rPr>
        <w:t xml:space="preserve">شخصيت: شخصيت كے تحفظ كى اہميت 3 </w:t>
      </w:r>
    </w:p>
    <w:p w:rsidR="00476C9D" w:rsidRDefault="00476C9D" w:rsidP="00A96B57">
      <w:pPr>
        <w:pStyle w:val="libNormal"/>
        <w:rPr>
          <w:rtl/>
        </w:rPr>
      </w:pPr>
      <w:r>
        <w:rPr>
          <w:rtl/>
        </w:rPr>
        <w:t xml:space="preserve">گناہ: گناہ كے موارد 2، 4 </w:t>
      </w:r>
    </w:p>
    <w:p w:rsidR="00476C9D" w:rsidRDefault="00245AC4" w:rsidP="00A96B57">
      <w:pPr>
        <w:pStyle w:val="Heading2Center"/>
        <w:rPr>
          <w:rtl/>
        </w:rPr>
      </w:pPr>
      <w:bookmarkStart w:id="12" w:name="_Toc11840620"/>
      <w:r>
        <w:rPr>
          <w:rFonts w:hint="cs"/>
          <w:rtl/>
        </w:rPr>
        <w:t xml:space="preserve">آیت </w:t>
      </w:r>
      <w:r>
        <w:rPr>
          <w:rtl/>
        </w:rPr>
        <w:t>113</w:t>
      </w:r>
      <w:bookmarkEnd w:id="12"/>
    </w:p>
    <w:p w:rsidR="00476C9D" w:rsidRDefault="00F10600" w:rsidP="00A96B57">
      <w:pPr>
        <w:pStyle w:val="libNormal"/>
        <w:rPr>
          <w:rtl/>
        </w:rPr>
      </w:pPr>
      <w:r w:rsidRPr="00F10600">
        <w:rPr>
          <w:rStyle w:val="libAlaemChar"/>
          <w:rtl/>
        </w:rPr>
        <w:t>(</w:t>
      </w:r>
      <w:r>
        <w:rPr>
          <w:rStyle w:val="libAieChar"/>
          <w:rtl/>
        </w:rPr>
        <w:t xml:space="preserve"> </w:t>
      </w:r>
      <w:r w:rsidRPr="00245AC4">
        <w:rPr>
          <w:rStyle w:val="libAieChar"/>
          <w:rtl/>
        </w:rPr>
        <w:t>وَلَوْلاَ فَضْلُ اللّهِ عَلَيْكَ وَرَحْمَتُهُ لَهَمَّت طَّآئِفَةٌ مُّنْهُمْ أَن يُضِلُّوكَ وَمَا يُضِلُّونَ إِلاُّ أَنفُسَهُمْ وَمَا يَضُرُّونَكَ مِن شَيْءٍ وَأَنزَلَ اللّهُ عَلَيْكَ الْكِتَابَ وَالْحِكْمَةَ وَعَلَّمَكَ مَا لَمْ تَكُنْ تَعْلَمُ وَكَانَ فَضْلُ اللّهِ عَلَيْكَ عَظِيماً</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اگر آپ پر فضل خدا اور رحمت پروردگار كا سايہ نہ ہوتا تو ان كى ايك جماعت نے آپ كو بہكانے كا ارادہ كرليا تھا اور يہ اپنے علاوہ كسى كو گمراہ نہي</w:t>
      </w:r>
      <w:r w:rsidR="00C91DA5">
        <w:rPr>
          <w:rtl/>
        </w:rPr>
        <w:t xml:space="preserve">ں </w:t>
      </w:r>
      <w:r>
        <w:rPr>
          <w:rtl/>
        </w:rPr>
        <w:t>كرسكتے او رآپ كو كوئي تكليف نہي</w:t>
      </w:r>
      <w:r w:rsidR="00C91DA5">
        <w:rPr>
          <w:rtl/>
        </w:rPr>
        <w:t xml:space="preserve">ں </w:t>
      </w:r>
      <w:r>
        <w:rPr>
          <w:rtl/>
        </w:rPr>
        <w:t>پہنچا سكتے اور الله نے آپ پر كتاب اور حكمت نازل كى</w:t>
      </w:r>
      <w:r w:rsidR="002A0155">
        <w:rPr>
          <w:rtl/>
        </w:rPr>
        <w:t xml:space="preserve"> ہے</w:t>
      </w:r>
      <w:r>
        <w:rPr>
          <w:rtl/>
        </w:rPr>
        <w:t xml:space="preserve"> اور آپ كو ان تمام باتو</w:t>
      </w:r>
      <w:r w:rsidR="00C91DA5">
        <w:rPr>
          <w:rtl/>
        </w:rPr>
        <w:t xml:space="preserve">ں </w:t>
      </w:r>
      <w:r>
        <w:rPr>
          <w:rtl/>
        </w:rPr>
        <w:t>كا علم دے ديا</w:t>
      </w:r>
      <w:r w:rsidR="002A0155">
        <w:rPr>
          <w:rtl/>
        </w:rPr>
        <w:t xml:space="preserve"> ہے</w:t>
      </w:r>
      <w:r>
        <w:rPr>
          <w:rtl/>
        </w:rPr>
        <w:t xml:space="preserve"> جن كا علم نہ تھا او رآپ پر خدا كا بہت بڑا فضل</w:t>
      </w:r>
      <w:r w:rsidR="002A0155">
        <w:rPr>
          <w:rtl/>
        </w:rPr>
        <w:t xml:space="preserve"> ہے</w:t>
      </w:r>
      <w:r>
        <w:rPr>
          <w:rtl/>
        </w:rPr>
        <w:t xml:space="preserve"> _ </w:t>
      </w:r>
    </w:p>
    <w:p w:rsidR="00476C9D" w:rsidRDefault="00476C9D" w:rsidP="00A96B57">
      <w:pPr>
        <w:pStyle w:val="libNormal"/>
        <w:rPr>
          <w:rtl/>
        </w:rPr>
      </w:pPr>
      <w:r>
        <w:rPr>
          <w:rtl/>
        </w:rPr>
        <w:t>1_ پيغمبر اكرم</w:t>
      </w:r>
      <w:r w:rsidR="00AC11F9" w:rsidRPr="00AC11F9">
        <w:rPr>
          <w:rStyle w:val="libAlaemChar"/>
          <w:rtl/>
        </w:rPr>
        <w:t xml:space="preserve"> صلى‌الله‌عليه‌وآله‌وسلم </w:t>
      </w:r>
      <w:r>
        <w:rPr>
          <w:rtl/>
        </w:rPr>
        <w:t xml:space="preserve">گناہ سے معصوم اور خطا و لغزش سے پاك و منزہ_ </w:t>
      </w:r>
    </w:p>
    <w:p w:rsidR="00476C9D" w:rsidRDefault="00DA2110" w:rsidP="00A96B57">
      <w:pPr>
        <w:pStyle w:val="libNormal"/>
        <w:rPr>
          <w:rtl/>
        </w:rPr>
      </w:pPr>
      <w:r>
        <w:rPr>
          <w:rtl/>
        </w:rPr>
        <w:br w:type="page"/>
      </w:r>
      <w:r>
        <w:rPr>
          <w:rtl/>
        </w:rPr>
        <w:lastRenderedPageBreak/>
        <w:t xml:space="preserve"> </w:t>
      </w:r>
      <w:r>
        <w:rPr>
          <w:rtl/>
        </w:rPr>
        <w:cr/>
      </w:r>
      <w:r w:rsidR="00476C9D" w:rsidRPr="00245AC4">
        <w:rPr>
          <w:rStyle w:val="libArabicChar"/>
          <w:rtl/>
        </w:rPr>
        <w:t>و لو لا فضل الل</w:t>
      </w:r>
      <w:r w:rsidR="003B690D" w:rsidRPr="00935327">
        <w:rPr>
          <w:rStyle w:val="libArabicChar"/>
          <w:rFonts w:hint="cs"/>
          <w:rtl/>
        </w:rPr>
        <w:t>ه</w:t>
      </w:r>
      <w:r w:rsidR="00476C9D" w:rsidRPr="00245AC4">
        <w:rPr>
          <w:rStyle w:val="libArabicChar"/>
          <w:rtl/>
        </w:rPr>
        <w:t xml:space="preserve"> </w:t>
      </w:r>
      <w:r w:rsidR="00476C9D" w:rsidRPr="00245AC4">
        <w:rPr>
          <w:rStyle w:val="libArabicChar"/>
          <w:rFonts w:hint="cs"/>
          <w:rtl/>
        </w:rPr>
        <w:t>عليك</w:t>
      </w:r>
      <w:r w:rsidR="00476C9D" w:rsidRPr="00245AC4">
        <w:rPr>
          <w:rStyle w:val="libArabicChar"/>
          <w:rtl/>
        </w:rPr>
        <w:t xml:space="preserve"> </w:t>
      </w:r>
      <w:r w:rsidR="00476C9D" w:rsidRPr="00245AC4">
        <w:rPr>
          <w:rStyle w:val="libArabicChar"/>
          <w:rFonts w:hint="cs"/>
          <w:rtl/>
        </w:rPr>
        <w:t>و</w:t>
      </w:r>
      <w:r w:rsidR="00476C9D" w:rsidRPr="00245AC4">
        <w:rPr>
          <w:rStyle w:val="libArabicChar"/>
          <w:rtl/>
        </w:rPr>
        <w:t xml:space="preserve"> </w:t>
      </w:r>
      <w:r w:rsidR="00476C9D" w:rsidRPr="00245AC4">
        <w:rPr>
          <w:rStyle w:val="libArabicChar"/>
          <w:rFonts w:hint="cs"/>
          <w:rtl/>
        </w:rPr>
        <w:t>رحمت</w:t>
      </w:r>
      <w:r w:rsidR="003B690D" w:rsidRPr="00935327">
        <w:rPr>
          <w:rStyle w:val="libArabicChar"/>
          <w:rFonts w:hint="cs"/>
          <w:rtl/>
        </w:rPr>
        <w:t>ه</w:t>
      </w:r>
      <w:r w:rsidR="00476C9D" w:rsidRPr="00245AC4">
        <w:rPr>
          <w:rStyle w:val="libArabicChar"/>
          <w:rtl/>
        </w:rPr>
        <w:t xml:space="preserve"> </w:t>
      </w:r>
      <w:r w:rsidR="00476C9D" w:rsidRPr="00245AC4">
        <w:rPr>
          <w:rStyle w:val="libArabicChar"/>
          <w:rFonts w:hint="cs"/>
          <w:rtl/>
        </w:rPr>
        <w:t>ل</w:t>
      </w:r>
      <w:r w:rsidR="00E77C37" w:rsidRPr="00935327">
        <w:rPr>
          <w:rStyle w:val="libArabicChar"/>
          <w:rFonts w:hint="cs"/>
          <w:rtl/>
        </w:rPr>
        <w:t>ه</w:t>
      </w:r>
      <w:r w:rsidR="00476C9D" w:rsidRPr="00245AC4">
        <w:rPr>
          <w:rStyle w:val="libArabicChar"/>
          <w:rFonts w:hint="cs"/>
          <w:rtl/>
        </w:rPr>
        <w:t>مت</w:t>
      </w:r>
      <w:r w:rsidR="00476C9D" w:rsidRPr="00245AC4">
        <w:rPr>
          <w:rStyle w:val="libArabicChar"/>
          <w:rtl/>
        </w:rPr>
        <w:t xml:space="preserve"> طائفة من</w:t>
      </w:r>
      <w:r w:rsidR="00E77C37" w:rsidRPr="00935327">
        <w:rPr>
          <w:rStyle w:val="libArabicChar"/>
          <w:rFonts w:hint="cs"/>
          <w:rtl/>
        </w:rPr>
        <w:t>ه</w:t>
      </w:r>
      <w:r w:rsidR="00476C9D" w:rsidRPr="00245AC4">
        <w:rPr>
          <w:rStyle w:val="libArabicChar"/>
          <w:rFonts w:hint="cs"/>
          <w:rtl/>
        </w:rPr>
        <w:t>م</w:t>
      </w:r>
      <w:r w:rsidR="00476C9D" w:rsidRPr="00245AC4">
        <w:rPr>
          <w:rStyle w:val="libArabicChar"/>
          <w:rtl/>
        </w:rPr>
        <w:t xml:space="preserve"> </w:t>
      </w:r>
      <w:r w:rsidR="00476C9D" w:rsidRPr="00245AC4">
        <w:rPr>
          <w:rStyle w:val="libArabicChar"/>
          <w:rFonts w:hint="cs"/>
          <w:rtl/>
        </w:rPr>
        <w:t>ان</w:t>
      </w:r>
      <w:r w:rsidR="00476C9D" w:rsidRPr="00245AC4">
        <w:rPr>
          <w:rStyle w:val="libArabicChar"/>
          <w:rtl/>
        </w:rPr>
        <w:t xml:space="preserve"> </w:t>
      </w:r>
      <w:r w:rsidR="00476C9D" w:rsidRPr="00245AC4">
        <w:rPr>
          <w:rStyle w:val="libArabicChar"/>
          <w:rFonts w:hint="cs"/>
          <w:rtl/>
        </w:rPr>
        <w:t>يضلوك</w:t>
      </w:r>
      <w:r w:rsidR="00476C9D">
        <w:rPr>
          <w:rtl/>
        </w:rPr>
        <w:t xml:space="preserve"> </w:t>
      </w:r>
    </w:p>
    <w:p w:rsidR="00476C9D" w:rsidRDefault="00476C9D" w:rsidP="00A96B57">
      <w:pPr>
        <w:pStyle w:val="libNormal"/>
        <w:rPr>
          <w:rtl/>
        </w:rPr>
      </w:pPr>
      <w:r>
        <w:rPr>
          <w:rtl/>
        </w:rPr>
        <w:t>2_ خدا وند متعال كا فضل اورخاص رحمت پيغمبر اكرم</w:t>
      </w:r>
      <w:r w:rsidR="00AC11F9" w:rsidRPr="00AC11F9">
        <w:rPr>
          <w:rStyle w:val="libAlaemChar"/>
          <w:rtl/>
        </w:rPr>
        <w:t xml:space="preserve"> صلى‌الله‌عليه‌وآله‌وسلم </w:t>
      </w:r>
      <w:r>
        <w:rPr>
          <w:rtl/>
        </w:rPr>
        <w:t>كيلئے خطا و لغزش سے محفوظ رہنے كا باعث</w:t>
      </w:r>
      <w:r w:rsidR="002A0155">
        <w:rPr>
          <w:rtl/>
        </w:rPr>
        <w:t xml:space="preserve"> ہے</w:t>
      </w:r>
      <w:r>
        <w:rPr>
          <w:rtl/>
        </w:rPr>
        <w:t xml:space="preserve">_ </w:t>
      </w:r>
    </w:p>
    <w:p w:rsidR="00476C9D" w:rsidRDefault="00476C9D" w:rsidP="00A96B57">
      <w:pPr>
        <w:pStyle w:val="libArabic"/>
        <w:rPr>
          <w:rtl/>
        </w:rPr>
      </w:pPr>
      <w:r>
        <w:rPr>
          <w:rtl/>
        </w:rPr>
        <w:t>و لو لا فضل الل</w:t>
      </w:r>
      <w:r w:rsidR="003B690D" w:rsidRPr="00935327">
        <w:rPr>
          <w:rFonts w:hint="cs"/>
          <w:rtl/>
        </w:rPr>
        <w:t>ه</w:t>
      </w:r>
      <w:r>
        <w:rPr>
          <w:rtl/>
        </w:rPr>
        <w:t xml:space="preserve"> </w:t>
      </w:r>
      <w:r>
        <w:rPr>
          <w:rFonts w:hint="cs"/>
          <w:rtl/>
        </w:rPr>
        <w:t>عليك</w:t>
      </w:r>
      <w:r>
        <w:rPr>
          <w:rtl/>
        </w:rPr>
        <w:t xml:space="preserve"> </w:t>
      </w:r>
      <w:r>
        <w:rPr>
          <w:rFonts w:hint="cs"/>
          <w:rtl/>
        </w:rPr>
        <w:t>و</w:t>
      </w:r>
      <w:r>
        <w:rPr>
          <w:rtl/>
        </w:rPr>
        <w:t xml:space="preserve"> </w:t>
      </w:r>
      <w:r>
        <w:rPr>
          <w:rFonts w:hint="cs"/>
          <w:rtl/>
        </w:rPr>
        <w:t>رحمت</w:t>
      </w:r>
      <w:r w:rsidR="003B690D" w:rsidRPr="00935327">
        <w:rPr>
          <w:rFonts w:hint="cs"/>
          <w:rtl/>
        </w:rPr>
        <w:t>ه</w:t>
      </w:r>
      <w:r>
        <w:rPr>
          <w:rtl/>
        </w:rPr>
        <w:t xml:space="preserve"> </w:t>
      </w:r>
      <w:r>
        <w:rPr>
          <w:rFonts w:hint="cs"/>
          <w:rtl/>
        </w:rPr>
        <w:t>ل</w:t>
      </w:r>
      <w:r w:rsidR="00E77C37" w:rsidRPr="00935327">
        <w:rPr>
          <w:rFonts w:hint="cs"/>
          <w:rtl/>
        </w:rPr>
        <w:t>ه</w:t>
      </w:r>
      <w:r>
        <w:rPr>
          <w:rFonts w:hint="cs"/>
          <w:rtl/>
        </w:rPr>
        <w:t>مت</w:t>
      </w:r>
      <w:r>
        <w:rPr>
          <w:rtl/>
        </w:rPr>
        <w:t xml:space="preserve"> </w:t>
      </w:r>
      <w:r>
        <w:rPr>
          <w:rFonts w:hint="cs"/>
          <w:rtl/>
        </w:rPr>
        <w:t>طائفة</w:t>
      </w:r>
      <w:r>
        <w:rPr>
          <w:rtl/>
        </w:rPr>
        <w:t xml:space="preserve"> </w:t>
      </w:r>
      <w:r>
        <w:rPr>
          <w:rFonts w:hint="cs"/>
          <w:rtl/>
        </w:rPr>
        <w:t>من</w:t>
      </w:r>
      <w:r w:rsidR="00E77C37" w:rsidRPr="00935327">
        <w:rPr>
          <w:rFonts w:hint="cs"/>
          <w:rtl/>
        </w:rPr>
        <w:t>ه</w:t>
      </w:r>
      <w:r>
        <w:rPr>
          <w:rFonts w:hint="cs"/>
          <w:rtl/>
        </w:rPr>
        <w:t>م</w:t>
      </w:r>
      <w:r>
        <w:rPr>
          <w:rtl/>
        </w:rPr>
        <w:t xml:space="preserve"> </w:t>
      </w:r>
      <w:r>
        <w:rPr>
          <w:rFonts w:hint="cs"/>
          <w:rtl/>
        </w:rPr>
        <w:t>ان</w:t>
      </w:r>
      <w:r>
        <w:rPr>
          <w:rtl/>
        </w:rPr>
        <w:t xml:space="preserve"> </w:t>
      </w:r>
      <w:r>
        <w:rPr>
          <w:rFonts w:hint="cs"/>
          <w:rtl/>
        </w:rPr>
        <w:t>يضلوك</w:t>
      </w:r>
      <w:r>
        <w:rPr>
          <w:rtl/>
        </w:rPr>
        <w:t xml:space="preserve"> </w:t>
      </w:r>
    </w:p>
    <w:p w:rsidR="00476C9D" w:rsidRDefault="00476C9D" w:rsidP="00A96B57">
      <w:pPr>
        <w:pStyle w:val="libNormal"/>
        <w:rPr>
          <w:rtl/>
        </w:rPr>
      </w:pPr>
      <w:r>
        <w:rPr>
          <w:rtl/>
        </w:rPr>
        <w:t>3_ خيانتكارو</w:t>
      </w:r>
      <w:r w:rsidR="00C91DA5">
        <w:rPr>
          <w:rtl/>
        </w:rPr>
        <w:t xml:space="preserve">ں </w:t>
      </w:r>
      <w:r>
        <w:rPr>
          <w:rtl/>
        </w:rPr>
        <w:t xml:space="preserve">كے ايك گروہ نے پيغمبر اكرم </w:t>
      </w:r>
      <w:r w:rsidR="00AC11F9" w:rsidRPr="00AC11F9">
        <w:rPr>
          <w:rStyle w:val="libAlaemChar"/>
          <w:rtl/>
        </w:rPr>
        <w:t xml:space="preserve"> صلى‌الله‌عليه‌وآله‌وسلم </w:t>
      </w:r>
      <w:r>
        <w:rPr>
          <w:rtl/>
        </w:rPr>
        <w:t>كو قضاوت مي</w:t>
      </w:r>
      <w:r w:rsidR="00C91DA5">
        <w:rPr>
          <w:rtl/>
        </w:rPr>
        <w:t xml:space="preserve">ں </w:t>
      </w:r>
      <w:r>
        <w:rPr>
          <w:rtl/>
        </w:rPr>
        <w:t xml:space="preserve">اشتباہ سے دوچار كرنے كى كوشش كي_ </w:t>
      </w:r>
    </w:p>
    <w:p w:rsidR="00476C9D" w:rsidRDefault="00E77C37" w:rsidP="00A96B57">
      <w:pPr>
        <w:pStyle w:val="libNormal"/>
        <w:rPr>
          <w:rtl/>
        </w:rPr>
      </w:pPr>
      <w:r w:rsidRPr="00935327">
        <w:rPr>
          <w:rStyle w:val="libArabicChar"/>
          <w:rFonts w:hint="cs"/>
          <w:rtl/>
        </w:rPr>
        <w:t>ه</w:t>
      </w:r>
      <w:r w:rsidR="00476C9D" w:rsidRPr="00245AC4">
        <w:rPr>
          <w:rStyle w:val="libArabicChar"/>
          <w:rFonts w:hint="cs"/>
          <w:rtl/>
        </w:rPr>
        <w:t>انتم</w:t>
      </w:r>
      <w:r w:rsidR="00476C9D" w:rsidRPr="00245AC4">
        <w:rPr>
          <w:rStyle w:val="libArabicChar"/>
          <w:rtl/>
        </w:rPr>
        <w:t xml:space="preserve"> </w:t>
      </w:r>
      <w:r w:rsidRPr="00935327">
        <w:rPr>
          <w:rStyle w:val="libArabicChar"/>
          <w:rFonts w:hint="cs"/>
          <w:rtl/>
        </w:rPr>
        <w:t>ه</w:t>
      </w:r>
      <w:r w:rsidR="00476C9D" w:rsidRPr="00245AC4">
        <w:rPr>
          <w:rStyle w:val="libArabicChar"/>
          <w:rFonts w:hint="cs"/>
          <w:rtl/>
        </w:rPr>
        <w:t>ؤلاء</w:t>
      </w:r>
      <w:r w:rsidR="00476C9D" w:rsidRPr="00245AC4">
        <w:rPr>
          <w:rStyle w:val="libArabicChar"/>
          <w:rtl/>
        </w:rPr>
        <w:t xml:space="preserve"> </w:t>
      </w:r>
      <w:r w:rsidR="00476C9D" w:rsidRPr="00245AC4">
        <w:rPr>
          <w:rStyle w:val="libArabicChar"/>
          <w:rFonts w:hint="cs"/>
          <w:rtl/>
        </w:rPr>
        <w:t>جدلتم</w:t>
      </w:r>
      <w:r w:rsidR="00476C9D" w:rsidRPr="00245AC4">
        <w:rPr>
          <w:rStyle w:val="libArabicChar"/>
          <w:rtl/>
        </w:rPr>
        <w:t xml:space="preserve"> </w:t>
      </w:r>
      <w:r w:rsidR="00476C9D" w:rsidRPr="00245AC4">
        <w:rPr>
          <w:rStyle w:val="libArabicChar"/>
          <w:rFonts w:hint="cs"/>
          <w:rtl/>
        </w:rPr>
        <w:t>عن</w:t>
      </w:r>
      <w:r w:rsidRPr="00935327">
        <w:rPr>
          <w:rStyle w:val="libArabicChar"/>
          <w:rFonts w:hint="cs"/>
          <w:rtl/>
        </w:rPr>
        <w:t>ه</w:t>
      </w:r>
      <w:r w:rsidR="00476C9D" w:rsidRPr="00245AC4">
        <w:rPr>
          <w:rStyle w:val="libArabicChar"/>
          <w:rFonts w:hint="cs"/>
          <w:rtl/>
        </w:rPr>
        <w:t>م</w:t>
      </w:r>
      <w:r w:rsidR="00476C9D" w:rsidRPr="00245AC4">
        <w:rPr>
          <w:rStyle w:val="libArabicChar"/>
          <w:rtl/>
        </w:rPr>
        <w:t xml:space="preserve"> </w:t>
      </w:r>
      <w:r w:rsidR="00476C9D" w:rsidRPr="00245AC4">
        <w:rPr>
          <w:rStyle w:val="libArabicChar"/>
          <w:rFonts w:hint="cs"/>
          <w:rtl/>
        </w:rPr>
        <w:t>فى</w:t>
      </w:r>
      <w:r w:rsidR="00476C9D" w:rsidRPr="00245AC4">
        <w:rPr>
          <w:rStyle w:val="libArabicChar"/>
          <w:rtl/>
        </w:rPr>
        <w:t xml:space="preserve"> </w:t>
      </w:r>
      <w:r w:rsidR="00476C9D" w:rsidRPr="00245AC4">
        <w:rPr>
          <w:rStyle w:val="libArabicChar"/>
          <w:rFonts w:hint="cs"/>
          <w:rtl/>
        </w:rPr>
        <w:t>الحيوة</w:t>
      </w:r>
      <w:r w:rsidR="00476C9D" w:rsidRPr="00245AC4">
        <w:rPr>
          <w:rStyle w:val="libArabicChar"/>
          <w:rtl/>
        </w:rPr>
        <w:t xml:space="preserve"> </w:t>
      </w:r>
      <w:r w:rsidR="00476C9D" w:rsidRPr="00245AC4">
        <w:rPr>
          <w:rStyle w:val="libArabicChar"/>
          <w:rFonts w:hint="cs"/>
          <w:rtl/>
        </w:rPr>
        <w:t>الدنيا</w:t>
      </w:r>
      <w:r w:rsidR="00476C9D" w:rsidRPr="00245AC4">
        <w:rPr>
          <w:rStyle w:val="libArabicChar"/>
          <w:rtl/>
        </w:rPr>
        <w:t xml:space="preserve"> ... </w:t>
      </w:r>
      <w:r w:rsidR="00476C9D" w:rsidRPr="00245AC4">
        <w:rPr>
          <w:rStyle w:val="libArabicChar"/>
          <w:rFonts w:hint="cs"/>
          <w:rtl/>
        </w:rPr>
        <w:t>ل</w:t>
      </w:r>
      <w:r w:rsidRPr="00935327">
        <w:rPr>
          <w:rStyle w:val="libArabicChar"/>
          <w:rFonts w:hint="cs"/>
          <w:rtl/>
        </w:rPr>
        <w:t>ه</w:t>
      </w:r>
      <w:r w:rsidR="00476C9D" w:rsidRPr="00245AC4">
        <w:rPr>
          <w:rStyle w:val="libArabicChar"/>
          <w:rFonts w:hint="cs"/>
          <w:rtl/>
        </w:rPr>
        <w:t>مت</w:t>
      </w:r>
      <w:r w:rsidR="00476C9D" w:rsidRPr="00245AC4">
        <w:rPr>
          <w:rStyle w:val="libArabicChar"/>
          <w:rtl/>
        </w:rPr>
        <w:t xml:space="preserve"> </w:t>
      </w:r>
      <w:r w:rsidR="00476C9D" w:rsidRPr="00245AC4">
        <w:rPr>
          <w:rStyle w:val="libArabicChar"/>
          <w:rFonts w:hint="cs"/>
          <w:rtl/>
        </w:rPr>
        <w:t>طائفة</w:t>
      </w:r>
      <w:r w:rsidR="00476C9D" w:rsidRPr="00245AC4">
        <w:rPr>
          <w:rStyle w:val="libArabicChar"/>
          <w:rtl/>
        </w:rPr>
        <w:t xml:space="preserve"> من</w:t>
      </w:r>
      <w:r w:rsidRPr="00935327">
        <w:rPr>
          <w:rStyle w:val="libArabicChar"/>
          <w:rFonts w:hint="cs"/>
          <w:rtl/>
        </w:rPr>
        <w:t>ه</w:t>
      </w:r>
      <w:r w:rsidR="00476C9D" w:rsidRPr="00245AC4">
        <w:rPr>
          <w:rStyle w:val="libArabicChar"/>
          <w:rFonts w:hint="cs"/>
          <w:rtl/>
        </w:rPr>
        <w:t>م</w:t>
      </w:r>
      <w:r w:rsidR="00476C9D" w:rsidRPr="00245AC4">
        <w:rPr>
          <w:rStyle w:val="libArabicChar"/>
          <w:rtl/>
        </w:rPr>
        <w:t xml:space="preserve"> </w:t>
      </w:r>
      <w:r w:rsidR="00476C9D" w:rsidRPr="00245AC4">
        <w:rPr>
          <w:rStyle w:val="libArabicChar"/>
          <w:rFonts w:hint="cs"/>
          <w:rtl/>
        </w:rPr>
        <w:t>ان</w:t>
      </w:r>
      <w:r w:rsidR="00476C9D" w:rsidRPr="00245AC4">
        <w:rPr>
          <w:rStyle w:val="libArabicChar"/>
          <w:rtl/>
        </w:rPr>
        <w:t xml:space="preserve"> </w:t>
      </w:r>
      <w:r w:rsidR="00476C9D" w:rsidRPr="00245AC4">
        <w:rPr>
          <w:rStyle w:val="libArabicChar"/>
          <w:rFonts w:hint="cs"/>
          <w:rtl/>
        </w:rPr>
        <w:t>يضلوك</w:t>
      </w:r>
      <w:r w:rsidR="00476C9D">
        <w:rPr>
          <w:rtl/>
        </w:rPr>
        <w:t xml:space="preserve"> اگر چہ جملہ شرطيہ'' لولا ... لھمت ''كا ظاہرى معنى سرے سے كوشش كى نفى كررہا</w:t>
      </w:r>
      <w:r w:rsidR="002A0155">
        <w:rPr>
          <w:rtl/>
        </w:rPr>
        <w:t xml:space="preserve"> ہے</w:t>
      </w:r>
      <w:r w:rsidR="00476C9D">
        <w:rPr>
          <w:rtl/>
        </w:rPr>
        <w:t>، ليكن اس سے مراد يہ</w:t>
      </w:r>
      <w:r w:rsidR="002A0155">
        <w:rPr>
          <w:rtl/>
        </w:rPr>
        <w:t xml:space="preserve"> ہے</w:t>
      </w:r>
      <w:r w:rsidR="00476C9D">
        <w:rPr>
          <w:rtl/>
        </w:rPr>
        <w:t xml:space="preserve"> كہ ان كى كوشش كارگر ثابت نہي</w:t>
      </w:r>
      <w:r w:rsidR="00C91DA5">
        <w:rPr>
          <w:rtl/>
        </w:rPr>
        <w:t xml:space="preserve">ں </w:t>
      </w:r>
      <w:r w:rsidR="00476C9D">
        <w:rPr>
          <w:rtl/>
        </w:rPr>
        <w:t xml:space="preserve">ہوئي_ يعنى پيغمبر اكرم </w:t>
      </w:r>
      <w:r w:rsidR="00AC11F9" w:rsidRPr="00AC11F9">
        <w:rPr>
          <w:rStyle w:val="libAlaemChar"/>
          <w:rtl/>
        </w:rPr>
        <w:t xml:space="preserve"> صلى‌الله‌عليه‌وآله‌وسلم </w:t>
      </w:r>
      <w:r w:rsidR="00476C9D">
        <w:rPr>
          <w:rtl/>
        </w:rPr>
        <w:t>كو لغزش سے دوچار كرنے كيلئے ان كى كوشش كسى بھى طرح مؤثر ثابت نہي</w:t>
      </w:r>
      <w:r w:rsidR="00C91DA5">
        <w:rPr>
          <w:rtl/>
        </w:rPr>
        <w:t xml:space="preserve">ں </w:t>
      </w:r>
      <w:r w:rsidR="00476C9D">
        <w:rPr>
          <w:rtl/>
        </w:rPr>
        <w:t>ہوئي گويا انہو</w:t>
      </w:r>
      <w:r w:rsidR="00C91DA5">
        <w:rPr>
          <w:rtl/>
        </w:rPr>
        <w:t xml:space="preserve">ں </w:t>
      </w:r>
      <w:r w:rsidR="00476C9D">
        <w:rPr>
          <w:rtl/>
        </w:rPr>
        <w:t>نے اس سلسلے مي</w:t>
      </w:r>
      <w:r w:rsidR="00C91DA5">
        <w:rPr>
          <w:rtl/>
        </w:rPr>
        <w:t xml:space="preserve">ں </w:t>
      </w:r>
      <w:r w:rsidR="00476C9D">
        <w:rPr>
          <w:rtl/>
        </w:rPr>
        <w:t>كوئي كوشش ہى نہي</w:t>
      </w:r>
      <w:r w:rsidR="00C91DA5">
        <w:rPr>
          <w:rtl/>
        </w:rPr>
        <w:t xml:space="preserve">ں </w:t>
      </w:r>
      <w:r w:rsidR="00476C9D">
        <w:rPr>
          <w:rtl/>
        </w:rPr>
        <w:t>كي_ ماقبل آيات سے اس معنى كى تائيد ہوتى</w:t>
      </w:r>
      <w:r w:rsidR="002A0155">
        <w:rPr>
          <w:rtl/>
        </w:rPr>
        <w:t xml:space="preserve"> ہے</w:t>
      </w:r>
      <w:r w:rsidR="00476C9D">
        <w:rPr>
          <w:rtl/>
        </w:rPr>
        <w:t xml:space="preserve">_ </w:t>
      </w:r>
    </w:p>
    <w:p w:rsidR="00476C9D" w:rsidRDefault="00476C9D" w:rsidP="00A96B57">
      <w:pPr>
        <w:pStyle w:val="libNormal"/>
        <w:rPr>
          <w:rtl/>
        </w:rPr>
      </w:pPr>
      <w:r>
        <w:rPr>
          <w:rtl/>
        </w:rPr>
        <w:t>4_ محكمہ انصاف كو منحرف كرنے كيلئے خيانتكارو</w:t>
      </w:r>
      <w:r w:rsidR="00C91DA5">
        <w:rPr>
          <w:rtl/>
        </w:rPr>
        <w:t xml:space="preserve">ں </w:t>
      </w:r>
      <w:r>
        <w:rPr>
          <w:rtl/>
        </w:rPr>
        <w:t>كا سازشو</w:t>
      </w:r>
      <w:r w:rsidR="00C91DA5">
        <w:rPr>
          <w:rtl/>
        </w:rPr>
        <w:t xml:space="preserve">ں </w:t>
      </w:r>
      <w:r>
        <w:rPr>
          <w:rtl/>
        </w:rPr>
        <w:t>كے جال اور تانے بانے بننا، بہت بڑا خطرہ</w:t>
      </w:r>
      <w:r w:rsidR="002A0155">
        <w:rPr>
          <w:rtl/>
        </w:rPr>
        <w:t xml:space="preserve"> ہے</w:t>
      </w:r>
      <w:r>
        <w:rPr>
          <w:rtl/>
        </w:rPr>
        <w:t xml:space="preserve">_ </w:t>
      </w:r>
    </w:p>
    <w:p w:rsidR="00476C9D" w:rsidRDefault="00476C9D" w:rsidP="00A96B57">
      <w:pPr>
        <w:pStyle w:val="libNormal"/>
        <w:rPr>
          <w:rtl/>
        </w:rPr>
      </w:pPr>
      <w:r w:rsidRPr="00245AC4">
        <w:rPr>
          <w:rStyle w:val="libArabicChar"/>
          <w:rtl/>
        </w:rPr>
        <w:t>لتحكم بين الناس بما اراك الل</w:t>
      </w:r>
      <w:r w:rsidR="003B690D" w:rsidRPr="00935327">
        <w:rPr>
          <w:rStyle w:val="libArabicChar"/>
          <w:rFonts w:hint="cs"/>
          <w:rtl/>
        </w:rPr>
        <w:t>ه</w:t>
      </w:r>
      <w:r w:rsidRPr="00245AC4">
        <w:rPr>
          <w:rStyle w:val="libArabicChar"/>
          <w:rtl/>
        </w:rPr>
        <w:t xml:space="preserve"> ... </w:t>
      </w:r>
      <w:r w:rsidRPr="00245AC4">
        <w:rPr>
          <w:rStyle w:val="libArabicChar"/>
          <w:rFonts w:hint="cs"/>
          <w:rtl/>
        </w:rPr>
        <w:t>ل</w:t>
      </w:r>
      <w:r w:rsidR="00E77C37" w:rsidRPr="00935327">
        <w:rPr>
          <w:rStyle w:val="libArabicChar"/>
          <w:rFonts w:hint="cs"/>
          <w:rtl/>
        </w:rPr>
        <w:t>ه</w:t>
      </w:r>
      <w:r w:rsidRPr="00245AC4">
        <w:rPr>
          <w:rStyle w:val="libArabicChar"/>
          <w:rFonts w:hint="cs"/>
          <w:rtl/>
        </w:rPr>
        <w:t>مت</w:t>
      </w:r>
      <w:r w:rsidRPr="00245AC4">
        <w:rPr>
          <w:rStyle w:val="libArabicChar"/>
          <w:rtl/>
        </w:rPr>
        <w:t xml:space="preserve"> </w:t>
      </w:r>
      <w:r w:rsidRPr="00245AC4">
        <w:rPr>
          <w:rStyle w:val="libArabicChar"/>
          <w:rFonts w:hint="cs"/>
          <w:rtl/>
        </w:rPr>
        <w:t>طائفة</w:t>
      </w:r>
      <w:r w:rsidRPr="00245AC4">
        <w:rPr>
          <w:rStyle w:val="libArabicChar"/>
          <w:rtl/>
        </w:rPr>
        <w:t xml:space="preserve"> </w:t>
      </w:r>
      <w:r w:rsidRPr="00245AC4">
        <w:rPr>
          <w:rStyle w:val="libArabicChar"/>
          <w:rFonts w:hint="cs"/>
          <w:rtl/>
        </w:rPr>
        <w:t>من</w:t>
      </w:r>
      <w:r w:rsidR="00E77C37" w:rsidRPr="00935327">
        <w:rPr>
          <w:rStyle w:val="libArabicChar"/>
          <w:rFonts w:hint="cs"/>
          <w:rtl/>
        </w:rPr>
        <w:t>ه</w:t>
      </w:r>
      <w:r w:rsidRPr="00245AC4">
        <w:rPr>
          <w:rStyle w:val="libArabicChar"/>
          <w:rFonts w:hint="cs"/>
          <w:rtl/>
        </w:rPr>
        <w:t>م</w:t>
      </w:r>
      <w:r w:rsidRPr="00245AC4">
        <w:rPr>
          <w:rStyle w:val="libArabicChar"/>
          <w:rtl/>
        </w:rPr>
        <w:t xml:space="preserve"> </w:t>
      </w:r>
      <w:r w:rsidRPr="00245AC4">
        <w:rPr>
          <w:rStyle w:val="libArabicChar"/>
          <w:rFonts w:hint="cs"/>
          <w:rtl/>
        </w:rPr>
        <w:t>ان</w:t>
      </w:r>
      <w:r w:rsidRPr="00245AC4">
        <w:rPr>
          <w:rStyle w:val="libArabicChar"/>
          <w:rtl/>
        </w:rPr>
        <w:t xml:space="preserve"> </w:t>
      </w:r>
      <w:r w:rsidRPr="00245AC4">
        <w:rPr>
          <w:rStyle w:val="libArabicChar"/>
          <w:rFonts w:hint="cs"/>
          <w:rtl/>
        </w:rPr>
        <w:t>يضلوك</w:t>
      </w:r>
      <w:r>
        <w:rPr>
          <w:rtl/>
        </w:rPr>
        <w:t xml:space="preserve"> در اصل آيت شريفہ قاضيو</w:t>
      </w:r>
      <w:r w:rsidR="00C91DA5">
        <w:rPr>
          <w:rtl/>
        </w:rPr>
        <w:t xml:space="preserve">ں </w:t>
      </w:r>
      <w:r>
        <w:rPr>
          <w:rtl/>
        </w:rPr>
        <w:t>كو سازشى گروہو</w:t>
      </w:r>
      <w:r w:rsidR="00C91DA5">
        <w:rPr>
          <w:rtl/>
        </w:rPr>
        <w:t xml:space="preserve">ں </w:t>
      </w:r>
      <w:r>
        <w:rPr>
          <w:rtl/>
        </w:rPr>
        <w:t>اور دغابازو</w:t>
      </w:r>
      <w:r w:rsidR="00C91DA5">
        <w:rPr>
          <w:rtl/>
        </w:rPr>
        <w:t xml:space="preserve">ں </w:t>
      </w:r>
      <w:r>
        <w:rPr>
          <w:rtl/>
        </w:rPr>
        <w:t>كے مقابلے مي</w:t>
      </w:r>
      <w:r w:rsidR="00C91DA5">
        <w:rPr>
          <w:rtl/>
        </w:rPr>
        <w:t xml:space="preserve">ں </w:t>
      </w:r>
      <w:r>
        <w:rPr>
          <w:rtl/>
        </w:rPr>
        <w:t>ہميشہ ہوشيار و محتاط رہنے كى تلقين كررہى</w:t>
      </w:r>
      <w:r w:rsidR="002A0155">
        <w:rPr>
          <w:rtl/>
        </w:rPr>
        <w:t xml:space="preserve"> ہے</w:t>
      </w:r>
      <w:r>
        <w:rPr>
          <w:rtl/>
        </w:rPr>
        <w:t>، كہ مبادا وہ انہي</w:t>
      </w:r>
      <w:r w:rsidR="00C91DA5">
        <w:rPr>
          <w:rtl/>
        </w:rPr>
        <w:t xml:space="preserve">ں </w:t>
      </w:r>
      <w:r>
        <w:rPr>
          <w:rtl/>
        </w:rPr>
        <w:t>انحراف سے دوچار اور خلاف حق غلط فيصلہ كرنے پر مجبور كردي</w:t>
      </w:r>
      <w:r w:rsidR="00C91DA5">
        <w:rPr>
          <w:rtl/>
        </w:rPr>
        <w:t xml:space="preserve">ں </w:t>
      </w:r>
      <w:r>
        <w:rPr>
          <w:rtl/>
        </w:rPr>
        <w:t>چنانچہ طعمة بن ابى ابيرق كے واقعے مي</w:t>
      </w:r>
      <w:r w:rsidR="00C91DA5">
        <w:rPr>
          <w:rtl/>
        </w:rPr>
        <w:t xml:space="preserve">ں </w:t>
      </w:r>
      <w:r>
        <w:rPr>
          <w:rtl/>
        </w:rPr>
        <w:t>پيغمبر اكرم</w:t>
      </w:r>
      <w:r w:rsidR="00AC11F9" w:rsidRPr="00AC11F9">
        <w:rPr>
          <w:rStyle w:val="libAlaemChar"/>
          <w:rtl/>
        </w:rPr>
        <w:t xml:space="preserve"> صلى‌الله‌عليه‌وآله‌وسلم </w:t>
      </w:r>
      <w:r>
        <w:rPr>
          <w:rtl/>
        </w:rPr>
        <w:t xml:space="preserve">كے ساتھ يہى كچھ كرنے كا خيال ركھتے تھے_ </w:t>
      </w:r>
    </w:p>
    <w:p w:rsidR="00476C9D" w:rsidRDefault="00476C9D" w:rsidP="00A96B57">
      <w:pPr>
        <w:pStyle w:val="libNormal"/>
        <w:rPr>
          <w:rtl/>
        </w:rPr>
      </w:pPr>
      <w:r>
        <w:rPr>
          <w:rtl/>
        </w:rPr>
        <w:t>5_ بعض مشركين نے پيغمبر اكرم</w:t>
      </w:r>
      <w:r w:rsidR="00AC11F9" w:rsidRPr="00AC11F9">
        <w:rPr>
          <w:rStyle w:val="libAlaemChar"/>
          <w:rtl/>
        </w:rPr>
        <w:t xml:space="preserve"> صلى‌الله‌عليه‌وآله‌وسلم </w:t>
      </w:r>
      <w:r>
        <w:rPr>
          <w:rtl/>
        </w:rPr>
        <w:t>كو اس بات پر راضى كرنے كى بے سود كوشش كى كہ بتو</w:t>
      </w:r>
      <w:r w:rsidR="00C91DA5">
        <w:rPr>
          <w:rtl/>
        </w:rPr>
        <w:t xml:space="preserve">ں </w:t>
      </w:r>
      <w:r>
        <w:rPr>
          <w:rtl/>
        </w:rPr>
        <w:t xml:space="preserve">كى پوجا پاٹ كو ايك سال تك جائز قرار ديا جائے_ </w:t>
      </w:r>
      <w:r w:rsidRPr="00245AC4">
        <w:rPr>
          <w:rStyle w:val="libArabicChar"/>
          <w:rtl/>
        </w:rPr>
        <w:t>و لو لا فضل الل</w:t>
      </w:r>
      <w:r w:rsidR="003B690D" w:rsidRPr="00935327">
        <w:rPr>
          <w:rStyle w:val="libArabicChar"/>
          <w:rFonts w:hint="cs"/>
          <w:rtl/>
        </w:rPr>
        <w:t>ه</w:t>
      </w:r>
      <w:r w:rsidRPr="00245AC4">
        <w:rPr>
          <w:rStyle w:val="libArabicChar"/>
          <w:rtl/>
        </w:rPr>
        <w:t xml:space="preserve"> ... </w:t>
      </w:r>
      <w:r w:rsidRPr="00245AC4">
        <w:rPr>
          <w:rStyle w:val="libArabicChar"/>
          <w:rFonts w:hint="cs"/>
          <w:rtl/>
        </w:rPr>
        <w:t>ل</w:t>
      </w:r>
      <w:r w:rsidR="00E77C37" w:rsidRPr="00935327">
        <w:rPr>
          <w:rStyle w:val="libArabicChar"/>
          <w:rFonts w:hint="cs"/>
          <w:rtl/>
        </w:rPr>
        <w:t>ه</w:t>
      </w:r>
      <w:r w:rsidRPr="00245AC4">
        <w:rPr>
          <w:rStyle w:val="libArabicChar"/>
          <w:rFonts w:hint="cs"/>
          <w:rtl/>
        </w:rPr>
        <w:t>مت</w:t>
      </w:r>
      <w:r w:rsidRPr="00245AC4">
        <w:rPr>
          <w:rStyle w:val="libArabicChar"/>
          <w:rtl/>
        </w:rPr>
        <w:t xml:space="preserve"> </w:t>
      </w:r>
      <w:r w:rsidRPr="00245AC4">
        <w:rPr>
          <w:rStyle w:val="libArabicChar"/>
          <w:rFonts w:hint="cs"/>
          <w:rtl/>
        </w:rPr>
        <w:t>طائفة</w:t>
      </w:r>
      <w:r w:rsidRPr="00245AC4">
        <w:rPr>
          <w:rStyle w:val="libArabicChar"/>
          <w:rtl/>
        </w:rPr>
        <w:t xml:space="preserve"> </w:t>
      </w:r>
      <w:r w:rsidRPr="00245AC4">
        <w:rPr>
          <w:rStyle w:val="libArabicChar"/>
          <w:rFonts w:hint="cs"/>
          <w:rtl/>
        </w:rPr>
        <w:t>من</w:t>
      </w:r>
      <w:r w:rsidR="00E77C37" w:rsidRPr="00935327">
        <w:rPr>
          <w:rStyle w:val="libArabicChar"/>
          <w:rFonts w:hint="cs"/>
          <w:rtl/>
        </w:rPr>
        <w:t>ه</w:t>
      </w:r>
      <w:r w:rsidRPr="00245AC4">
        <w:rPr>
          <w:rStyle w:val="libArabicChar"/>
          <w:rFonts w:hint="cs"/>
          <w:rtl/>
        </w:rPr>
        <w:t>م</w:t>
      </w:r>
      <w:r w:rsidRPr="00245AC4">
        <w:rPr>
          <w:rStyle w:val="libArabicChar"/>
          <w:rtl/>
        </w:rPr>
        <w:t xml:space="preserve"> </w:t>
      </w:r>
      <w:r w:rsidRPr="00245AC4">
        <w:rPr>
          <w:rStyle w:val="libArabicChar"/>
          <w:rFonts w:hint="cs"/>
          <w:rtl/>
        </w:rPr>
        <w:t>ان</w:t>
      </w:r>
      <w:r w:rsidRPr="00245AC4">
        <w:rPr>
          <w:rStyle w:val="libArabicChar"/>
          <w:rtl/>
        </w:rPr>
        <w:t xml:space="preserve"> </w:t>
      </w:r>
      <w:r w:rsidRPr="00245AC4">
        <w:rPr>
          <w:rStyle w:val="libArabicChar"/>
          <w:rFonts w:hint="cs"/>
          <w:rtl/>
        </w:rPr>
        <w:t>يضلوك</w:t>
      </w:r>
      <w:r>
        <w:rPr>
          <w:rtl/>
        </w:rPr>
        <w:t xml:space="preserve"> بعض مفسرين نے مذكورہ آيت كے شان نزول كو مد نظر ركھتے ہوئے كہا</w:t>
      </w:r>
      <w:r w:rsidR="002A0155">
        <w:rPr>
          <w:rtl/>
        </w:rPr>
        <w:t xml:space="preserve"> ہے</w:t>
      </w:r>
      <w:r>
        <w:rPr>
          <w:rtl/>
        </w:rPr>
        <w:t xml:space="preserve"> كہ ''طائفة'' سے مراد مشركين كا وہ گروہ</w:t>
      </w:r>
      <w:r w:rsidR="002A0155">
        <w:rPr>
          <w:rtl/>
        </w:rPr>
        <w:t xml:space="preserve"> ہے</w:t>
      </w:r>
      <w:r>
        <w:rPr>
          <w:rtl/>
        </w:rPr>
        <w:t xml:space="preserve"> جنہو</w:t>
      </w:r>
      <w:r w:rsidR="00C91DA5">
        <w:rPr>
          <w:rtl/>
        </w:rPr>
        <w:t xml:space="preserve">ں </w:t>
      </w:r>
      <w:r>
        <w:rPr>
          <w:rtl/>
        </w:rPr>
        <w:t>نے پيغمبر اكرم</w:t>
      </w:r>
      <w:r w:rsidR="00AC11F9" w:rsidRPr="00AC11F9">
        <w:rPr>
          <w:rStyle w:val="libAlaemChar"/>
          <w:rtl/>
        </w:rPr>
        <w:t xml:space="preserve"> صلى‌الله‌عليه‌وآله‌وسلم </w:t>
      </w:r>
      <w:r>
        <w:rPr>
          <w:rtl/>
        </w:rPr>
        <w:t xml:space="preserve">سے بت پرستى كو ايك سال تك جائز قرار دينے كا تقاضا كيا تھا_ </w:t>
      </w:r>
    </w:p>
    <w:p w:rsidR="00476C9D" w:rsidRDefault="00476C9D" w:rsidP="00A96B57">
      <w:pPr>
        <w:pStyle w:val="libNormal"/>
        <w:rPr>
          <w:rtl/>
        </w:rPr>
      </w:pPr>
      <w:r>
        <w:rPr>
          <w:rtl/>
        </w:rPr>
        <w:t>6_ پيغمبر اكرم</w:t>
      </w:r>
      <w:r w:rsidR="00AC11F9" w:rsidRPr="00AC11F9">
        <w:rPr>
          <w:rStyle w:val="libAlaemChar"/>
          <w:rtl/>
        </w:rPr>
        <w:t xml:space="preserve"> صلى‌الله‌عليه‌وآله‌وسلم </w:t>
      </w:r>
      <w:r>
        <w:rPr>
          <w:rtl/>
        </w:rPr>
        <w:t>كے فيصلہ پر خيانتكارو</w:t>
      </w:r>
      <w:r w:rsidR="00C91DA5">
        <w:rPr>
          <w:rtl/>
        </w:rPr>
        <w:t xml:space="preserve">ں </w:t>
      </w:r>
      <w:r>
        <w:rPr>
          <w:rtl/>
        </w:rPr>
        <w:t>كى سازشو</w:t>
      </w:r>
      <w:r w:rsidR="00C91DA5">
        <w:rPr>
          <w:rtl/>
        </w:rPr>
        <w:t xml:space="preserve">ں </w:t>
      </w:r>
      <w:r>
        <w:rPr>
          <w:rtl/>
        </w:rPr>
        <w:t>اور دغا بازيو</w:t>
      </w:r>
      <w:r w:rsidR="00C91DA5">
        <w:rPr>
          <w:rtl/>
        </w:rPr>
        <w:t xml:space="preserve">ں </w:t>
      </w:r>
      <w:r>
        <w:rPr>
          <w:rtl/>
        </w:rPr>
        <w:t>كى تاثير مي</w:t>
      </w:r>
      <w:r w:rsidR="00C91DA5">
        <w:rPr>
          <w:rtl/>
        </w:rPr>
        <w:t xml:space="preserve">ں </w:t>
      </w:r>
      <w:r>
        <w:rPr>
          <w:rtl/>
        </w:rPr>
        <w:t xml:space="preserve">خداوند متعال كا فضل و كرم اور رحمت بڑى ركاوٹ تھے_ </w:t>
      </w:r>
      <w:r w:rsidRPr="00245AC4">
        <w:rPr>
          <w:rStyle w:val="libArabicChar"/>
          <w:rtl/>
        </w:rPr>
        <w:t>لتحكم بين الناس ... و لو لا فضل الل</w:t>
      </w:r>
      <w:r w:rsidR="003B690D" w:rsidRPr="00935327">
        <w:rPr>
          <w:rStyle w:val="libArabicChar"/>
          <w:rFonts w:hint="cs"/>
          <w:rtl/>
        </w:rPr>
        <w:t>ه</w:t>
      </w:r>
      <w:r w:rsidRPr="00245AC4">
        <w:rPr>
          <w:rStyle w:val="libArabicChar"/>
          <w:rtl/>
        </w:rPr>
        <w:t xml:space="preserve"> </w:t>
      </w:r>
      <w:r w:rsidRPr="00245AC4">
        <w:rPr>
          <w:rStyle w:val="libArabicChar"/>
          <w:rFonts w:hint="cs"/>
          <w:rtl/>
        </w:rPr>
        <w:t>عليك</w:t>
      </w:r>
      <w:r w:rsidRPr="00245AC4">
        <w:rPr>
          <w:rStyle w:val="libArabicChar"/>
          <w:rtl/>
        </w:rPr>
        <w:t xml:space="preserve"> </w:t>
      </w:r>
      <w:r w:rsidRPr="00245AC4">
        <w:rPr>
          <w:rStyle w:val="libArabicChar"/>
          <w:rFonts w:hint="cs"/>
          <w:rtl/>
        </w:rPr>
        <w:t>و</w:t>
      </w:r>
      <w:r w:rsidRPr="00245AC4">
        <w:rPr>
          <w:rStyle w:val="libArabicChar"/>
          <w:rtl/>
        </w:rPr>
        <w:t xml:space="preserve"> </w:t>
      </w:r>
      <w:r w:rsidRPr="00245AC4">
        <w:rPr>
          <w:rStyle w:val="libArabicChar"/>
          <w:rFonts w:hint="cs"/>
          <w:rtl/>
        </w:rPr>
        <w:t>رحمت</w:t>
      </w:r>
      <w:r w:rsidR="003B690D" w:rsidRPr="00935327">
        <w:rPr>
          <w:rStyle w:val="libArabicChar"/>
          <w:rFonts w:hint="cs"/>
          <w:rtl/>
        </w:rPr>
        <w:t>ه</w:t>
      </w:r>
      <w:r w:rsidRPr="00245AC4">
        <w:rPr>
          <w:rStyle w:val="libArabicChar"/>
          <w:rtl/>
        </w:rPr>
        <w:t xml:space="preserve"> </w:t>
      </w:r>
      <w:r w:rsidRPr="00245AC4">
        <w:rPr>
          <w:rStyle w:val="libArabicChar"/>
          <w:rFonts w:hint="cs"/>
          <w:rtl/>
        </w:rPr>
        <w:t>ل</w:t>
      </w:r>
      <w:r w:rsidR="00E77C37" w:rsidRPr="00935327">
        <w:rPr>
          <w:rStyle w:val="libArabicChar"/>
          <w:rFonts w:hint="cs"/>
          <w:rtl/>
        </w:rPr>
        <w:t>ه</w:t>
      </w:r>
      <w:r w:rsidRPr="00245AC4">
        <w:rPr>
          <w:rStyle w:val="libArabicChar"/>
          <w:rFonts w:hint="cs"/>
          <w:rtl/>
        </w:rPr>
        <w:t>مت</w:t>
      </w:r>
      <w:r w:rsidRPr="00245AC4">
        <w:rPr>
          <w:rStyle w:val="libArabicChar"/>
          <w:rtl/>
        </w:rPr>
        <w:t xml:space="preserve"> </w:t>
      </w:r>
      <w:r w:rsidRPr="00245AC4">
        <w:rPr>
          <w:rStyle w:val="libArabicChar"/>
          <w:rFonts w:hint="cs"/>
          <w:rtl/>
        </w:rPr>
        <w:t>طائفة</w:t>
      </w:r>
      <w:r w:rsidRPr="00245AC4">
        <w:rPr>
          <w:rStyle w:val="libArabicChar"/>
          <w:rtl/>
        </w:rPr>
        <w:t xml:space="preserve"> </w:t>
      </w:r>
      <w:r w:rsidRPr="00245AC4">
        <w:rPr>
          <w:rStyle w:val="libArabicChar"/>
          <w:rFonts w:hint="cs"/>
          <w:rtl/>
        </w:rPr>
        <w:t>من</w:t>
      </w:r>
      <w:r w:rsidR="00E77C37" w:rsidRPr="00935327">
        <w:rPr>
          <w:rStyle w:val="libArabicChar"/>
          <w:rFonts w:hint="cs"/>
          <w:rtl/>
        </w:rPr>
        <w:t>ه</w:t>
      </w:r>
      <w:r w:rsidRPr="00245AC4">
        <w:rPr>
          <w:rStyle w:val="libArabicChar"/>
          <w:rFonts w:hint="cs"/>
          <w:rtl/>
        </w:rPr>
        <w:t>م</w:t>
      </w:r>
      <w:r>
        <w:rPr>
          <w:rtl/>
        </w:rPr>
        <w:t xml:space="preserve"> </w:t>
      </w:r>
    </w:p>
    <w:p w:rsidR="00476C9D" w:rsidRDefault="00DA2110" w:rsidP="00A96B57">
      <w:pPr>
        <w:pStyle w:val="libNormal"/>
        <w:rPr>
          <w:rtl/>
        </w:rPr>
      </w:pPr>
      <w:r>
        <w:rPr>
          <w:rtl/>
        </w:rPr>
        <w:br w:type="page"/>
      </w:r>
      <w:r>
        <w:rPr>
          <w:rtl/>
        </w:rPr>
        <w:lastRenderedPageBreak/>
        <w:t xml:space="preserve"> </w:t>
      </w:r>
      <w:r>
        <w:rPr>
          <w:rtl/>
        </w:rPr>
        <w:cr/>
      </w:r>
      <w:r w:rsidR="00476C9D">
        <w:rPr>
          <w:rtl/>
        </w:rPr>
        <w:t>7_ الہى قائدين خيانتكارو</w:t>
      </w:r>
      <w:r w:rsidR="00C91DA5">
        <w:rPr>
          <w:rtl/>
        </w:rPr>
        <w:t xml:space="preserve">ں </w:t>
      </w:r>
      <w:r w:rsidR="00476C9D">
        <w:rPr>
          <w:rtl/>
        </w:rPr>
        <w:t>كى گمراہ كنندہ سازشو</w:t>
      </w:r>
      <w:r w:rsidR="00C91DA5">
        <w:rPr>
          <w:rtl/>
        </w:rPr>
        <w:t xml:space="preserve">ں </w:t>
      </w:r>
      <w:r w:rsidR="00476C9D">
        <w:rPr>
          <w:rtl/>
        </w:rPr>
        <w:t>اور دغا بازيو</w:t>
      </w:r>
      <w:r w:rsidR="00C91DA5">
        <w:rPr>
          <w:rtl/>
        </w:rPr>
        <w:t xml:space="preserve">ں </w:t>
      </w:r>
      <w:r w:rsidR="00476C9D">
        <w:rPr>
          <w:rtl/>
        </w:rPr>
        <w:t>كى زد مي</w:t>
      </w:r>
      <w:r w:rsidR="00C91DA5">
        <w:rPr>
          <w:rtl/>
        </w:rPr>
        <w:t xml:space="preserve">ں </w:t>
      </w:r>
      <w:r w:rsidR="00476C9D">
        <w:rPr>
          <w:rtl/>
        </w:rPr>
        <w:t>ہوتے ہي</w:t>
      </w:r>
      <w:r w:rsidR="00C91DA5">
        <w:rPr>
          <w:rtl/>
        </w:rPr>
        <w:t xml:space="preserve">ں </w:t>
      </w:r>
      <w:r w:rsidR="00476C9D">
        <w:rPr>
          <w:rtl/>
        </w:rPr>
        <w:t xml:space="preserve">_ </w:t>
      </w:r>
    </w:p>
    <w:p w:rsidR="00476C9D" w:rsidRDefault="00476C9D" w:rsidP="00A96B57">
      <w:pPr>
        <w:pStyle w:val="libArabic"/>
        <w:rPr>
          <w:rtl/>
        </w:rPr>
      </w:pPr>
      <w:r>
        <w:rPr>
          <w:rtl/>
        </w:rPr>
        <w:t>و لا تجادل عن الذين يختانون انفس</w:t>
      </w:r>
      <w:r w:rsidR="00E77C37" w:rsidRPr="00935327">
        <w:rPr>
          <w:rFonts w:hint="cs"/>
          <w:rtl/>
        </w:rPr>
        <w:t>ه</w:t>
      </w:r>
      <w:r>
        <w:rPr>
          <w:rFonts w:hint="cs"/>
          <w:rtl/>
        </w:rPr>
        <w:t>م</w:t>
      </w:r>
      <w:r>
        <w:rPr>
          <w:rtl/>
        </w:rPr>
        <w:t xml:space="preserve"> ... </w:t>
      </w:r>
      <w:r>
        <w:rPr>
          <w:rFonts w:hint="cs"/>
          <w:rtl/>
        </w:rPr>
        <w:t>و</w:t>
      </w:r>
      <w:r>
        <w:rPr>
          <w:rtl/>
        </w:rPr>
        <w:t xml:space="preserve"> </w:t>
      </w:r>
      <w:r>
        <w:rPr>
          <w:rFonts w:hint="cs"/>
          <w:rtl/>
        </w:rPr>
        <w:t>لو</w:t>
      </w:r>
      <w:r>
        <w:rPr>
          <w:rtl/>
        </w:rPr>
        <w:t xml:space="preserve"> </w:t>
      </w:r>
      <w:r>
        <w:rPr>
          <w:rFonts w:hint="cs"/>
          <w:rtl/>
        </w:rPr>
        <w:t>لا</w:t>
      </w:r>
      <w:r>
        <w:rPr>
          <w:rtl/>
        </w:rPr>
        <w:t xml:space="preserve"> </w:t>
      </w:r>
      <w:r>
        <w:rPr>
          <w:rFonts w:hint="cs"/>
          <w:rtl/>
        </w:rPr>
        <w:t>فضل</w:t>
      </w:r>
      <w:r>
        <w:rPr>
          <w:rtl/>
        </w:rPr>
        <w:t xml:space="preserve"> </w:t>
      </w:r>
      <w:r>
        <w:rPr>
          <w:rFonts w:hint="cs"/>
          <w:rtl/>
        </w:rPr>
        <w:t>الل</w:t>
      </w:r>
      <w:r w:rsidR="003B690D" w:rsidRPr="00935327">
        <w:rPr>
          <w:rFonts w:hint="cs"/>
          <w:rtl/>
        </w:rPr>
        <w:t>ه</w:t>
      </w:r>
      <w:r>
        <w:rPr>
          <w:rtl/>
        </w:rPr>
        <w:t xml:space="preserve"> </w:t>
      </w:r>
      <w:r>
        <w:rPr>
          <w:rFonts w:hint="cs"/>
          <w:rtl/>
        </w:rPr>
        <w:t>عليك</w:t>
      </w:r>
      <w:r>
        <w:rPr>
          <w:rtl/>
        </w:rPr>
        <w:t xml:space="preserve"> </w:t>
      </w:r>
      <w:r>
        <w:rPr>
          <w:rFonts w:hint="cs"/>
          <w:rtl/>
        </w:rPr>
        <w:t>و</w:t>
      </w:r>
      <w:r>
        <w:rPr>
          <w:rtl/>
        </w:rPr>
        <w:t xml:space="preserve"> </w:t>
      </w:r>
      <w:r>
        <w:rPr>
          <w:rFonts w:hint="cs"/>
          <w:rtl/>
        </w:rPr>
        <w:t>رحمت</w:t>
      </w:r>
      <w:r w:rsidR="003B690D" w:rsidRPr="00935327">
        <w:rPr>
          <w:rFonts w:hint="cs"/>
          <w:rtl/>
        </w:rPr>
        <w:t>ه</w:t>
      </w:r>
      <w:r>
        <w:rPr>
          <w:rtl/>
        </w:rPr>
        <w:t xml:space="preserve"> </w:t>
      </w:r>
    </w:p>
    <w:p w:rsidR="00476C9D" w:rsidRDefault="00476C9D" w:rsidP="00A96B57">
      <w:pPr>
        <w:pStyle w:val="libNormal"/>
        <w:rPr>
          <w:rtl/>
        </w:rPr>
      </w:pPr>
      <w:r>
        <w:rPr>
          <w:rtl/>
        </w:rPr>
        <w:t>8_ جو لوگ پيغمبر اكرم</w:t>
      </w:r>
      <w:r w:rsidR="00AC11F9" w:rsidRPr="00AC11F9">
        <w:rPr>
          <w:rStyle w:val="libAlaemChar"/>
          <w:rtl/>
        </w:rPr>
        <w:t xml:space="preserve"> صلى‌الله‌عليه‌وآله‌وسلم </w:t>
      </w:r>
      <w:r>
        <w:rPr>
          <w:rtl/>
        </w:rPr>
        <w:t>كو گمراہى سے دوچاركرنے اور اشتباہ مي</w:t>
      </w:r>
      <w:r w:rsidR="00C91DA5">
        <w:rPr>
          <w:rtl/>
        </w:rPr>
        <w:t xml:space="preserve">ں </w:t>
      </w:r>
      <w:r>
        <w:rPr>
          <w:rtl/>
        </w:rPr>
        <w:t>ڈالنے كے در پے تھے، انہو</w:t>
      </w:r>
      <w:r w:rsidR="00C91DA5">
        <w:rPr>
          <w:rtl/>
        </w:rPr>
        <w:t xml:space="preserve">ں </w:t>
      </w:r>
      <w:r>
        <w:rPr>
          <w:rtl/>
        </w:rPr>
        <w:t>نے صرف اپنے آپ كو گمراہى اور اشتباہ كى وادى مي</w:t>
      </w:r>
      <w:r w:rsidR="00C91DA5">
        <w:rPr>
          <w:rtl/>
        </w:rPr>
        <w:t xml:space="preserve">ں </w:t>
      </w:r>
      <w:r>
        <w:rPr>
          <w:rtl/>
        </w:rPr>
        <w:t xml:space="preserve">جاگرايا_ </w:t>
      </w:r>
      <w:r w:rsidRPr="00245AC4">
        <w:rPr>
          <w:rStyle w:val="libArabicChar"/>
          <w:rtl/>
        </w:rPr>
        <w:t>ل</w:t>
      </w:r>
      <w:r w:rsidR="00E77C37" w:rsidRPr="00935327">
        <w:rPr>
          <w:rStyle w:val="libArabicChar"/>
          <w:rFonts w:hint="cs"/>
          <w:rtl/>
        </w:rPr>
        <w:t>ه</w:t>
      </w:r>
      <w:r w:rsidRPr="00245AC4">
        <w:rPr>
          <w:rStyle w:val="libArabicChar"/>
          <w:rFonts w:hint="cs"/>
          <w:rtl/>
        </w:rPr>
        <w:t>مت</w:t>
      </w:r>
      <w:r w:rsidRPr="00245AC4">
        <w:rPr>
          <w:rStyle w:val="libArabicChar"/>
          <w:rtl/>
        </w:rPr>
        <w:t xml:space="preserve"> </w:t>
      </w:r>
      <w:r w:rsidRPr="00245AC4">
        <w:rPr>
          <w:rStyle w:val="libArabicChar"/>
          <w:rFonts w:hint="cs"/>
          <w:rtl/>
        </w:rPr>
        <w:t>طائفة</w:t>
      </w:r>
      <w:r w:rsidRPr="00245AC4">
        <w:rPr>
          <w:rStyle w:val="libArabicChar"/>
          <w:rtl/>
        </w:rPr>
        <w:t xml:space="preserve"> </w:t>
      </w:r>
      <w:r w:rsidRPr="00245AC4">
        <w:rPr>
          <w:rStyle w:val="libArabicChar"/>
          <w:rFonts w:hint="cs"/>
          <w:rtl/>
        </w:rPr>
        <w:t>من</w:t>
      </w:r>
      <w:r w:rsidR="00E77C37" w:rsidRPr="00935327">
        <w:rPr>
          <w:rStyle w:val="libArabicChar"/>
          <w:rFonts w:hint="cs"/>
          <w:rtl/>
        </w:rPr>
        <w:t>ه</w:t>
      </w:r>
      <w:r w:rsidRPr="00245AC4">
        <w:rPr>
          <w:rStyle w:val="libArabicChar"/>
          <w:rFonts w:hint="cs"/>
          <w:rtl/>
        </w:rPr>
        <w:t>م</w:t>
      </w:r>
      <w:r w:rsidRPr="00245AC4">
        <w:rPr>
          <w:rStyle w:val="libArabicChar"/>
          <w:rtl/>
        </w:rPr>
        <w:t xml:space="preserve"> </w:t>
      </w:r>
      <w:r w:rsidRPr="00245AC4">
        <w:rPr>
          <w:rStyle w:val="libArabicChar"/>
          <w:rFonts w:hint="cs"/>
          <w:rtl/>
        </w:rPr>
        <w:t>ان</w:t>
      </w:r>
      <w:r w:rsidRPr="00245AC4">
        <w:rPr>
          <w:rStyle w:val="libArabicChar"/>
          <w:rtl/>
        </w:rPr>
        <w:t xml:space="preserve"> </w:t>
      </w:r>
      <w:r w:rsidRPr="00245AC4">
        <w:rPr>
          <w:rStyle w:val="libArabicChar"/>
          <w:rFonts w:hint="cs"/>
          <w:rtl/>
        </w:rPr>
        <w:t>يضلوك</w:t>
      </w:r>
      <w:r w:rsidRPr="00245AC4">
        <w:rPr>
          <w:rStyle w:val="libArabicChar"/>
          <w:rtl/>
        </w:rPr>
        <w:t xml:space="preserve"> </w:t>
      </w:r>
      <w:r w:rsidRPr="00245AC4">
        <w:rPr>
          <w:rStyle w:val="libArabicChar"/>
          <w:rFonts w:hint="cs"/>
          <w:rtl/>
        </w:rPr>
        <w:t>و</w:t>
      </w:r>
      <w:r w:rsidRPr="00245AC4">
        <w:rPr>
          <w:rStyle w:val="libArabicChar"/>
          <w:rtl/>
        </w:rPr>
        <w:t xml:space="preserve"> </w:t>
      </w:r>
      <w:r w:rsidRPr="00245AC4">
        <w:rPr>
          <w:rStyle w:val="libArabicChar"/>
          <w:rFonts w:hint="cs"/>
          <w:rtl/>
        </w:rPr>
        <w:t>ما</w:t>
      </w:r>
      <w:r w:rsidRPr="00245AC4">
        <w:rPr>
          <w:rStyle w:val="libArabicChar"/>
          <w:rtl/>
        </w:rPr>
        <w:t xml:space="preserve"> </w:t>
      </w:r>
      <w:r w:rsidRPr="00245AC4">
        <w:rPr>
          <w:rStyle w:val="libArabicChar"/>
          <w:rFonts w:hint="cs"/>
          <w:rtl/>
        </w:rPr>
        <w:t>يضلون</w:t>
      </w:r>
      <w:r w:rsidRPr="00245AC4">
        <w:rPr>
          <w:rStyle w:val="libArabicChar"/>
          <w:rtl/>
        </w:rPr>
        <w:t xml:space="preserve"> </w:t>
      </w:r>
      <w:r w:rsidRPr="00245AC4">
        <w:rPr>
          <w:rStyle w:val="libArabicChar"/>
          <w:rFonts w:hint="cs"/>
          <w:rtl/>
        </w:rPr>
        <w:t>الا</w:t>
      </w:r>
      <w:r w:rsidRPr="00245AC4">
        <w:rPr>
          <w:rStyle w:val="libArabicChar"/>
          <w:rtl/>
        </w:rPr>
        <w:t xml:space="preserve"> </w:t>
      </w:r>
      <w:r w:rsidRPr="00245AC4">
        <w:rPr>
          <w:rStyle w:val="libArabicChar"/>
          <w:rFonts w:hint="cs"/>
          <w:rtl/>
        </w:rPr>
        <w:t>انفس</w:t>
      </w:r>
      <w:r w:rsidR="00E77C37" w:rsidRPr="00935327">
        <w:rPr>
          <w:rStyle w:val="libArabicChar"/>
          <w:rFonts w:hint="cs"/>
          <w:rtl/>
        </w:rPr>
        <w:t>ه</w:t>
      </w:r>
      <w:r w:rsidRPr="00245AC4">
        <w:rPr>
          <w:rStyle w:val="libArabicChar"/>
          <w:rFonts w:hint="cs"/>
          <w:rtl/>
        </w:rPr>
        <w:t>م</w:t>
      </w:r>
      <w:r w:rsidRPr="00245AC4">
        <w:rPr>
          <w:rStyle w:val="libArabicChar"/>
          <w:rtl/>
        </w:rPr>
        <w:t xml:space="preserve"> </w:t>
      </w:r>
      <w:r w:rsidRPr="00245AC4">
        <w:rPr>
          <w:rStyle w:val="libArabicChar"/>
          <w:rFonts w:hint="cs"/>
          <w:rtl/>
        </w:rPr>
        <w:t>و</w:t>
      </w:r>
      <w:r w:rsidRPr="00245AC4">
        <w:rPr>
          <w:rStyle w:val="libArabicChar"/>
          <w:rtl/>
        </w:rPr>
        <w:t xml:space="preserve"> </w:t>
      </w:r>
      <w:r w:rsidRPr="00245AC4">
        <w:rPr>
          <w:rStyle w:val="libArabicChar"/>
          <w:rFonts w:hint="cs"/>
          <w:rtl/>
        </w:rPr>
        <w:t>ما</w:t>
      </w:r>
      <w:r w:rsidRPr="00245AC4">
        <w:rPr>
          <w:rStyle w:val="libArabicChar"/>
          <w:rtl/>
        </w:rPr>
        <w:t xml:space="preserve"> </w:t>
      </w:r>
      <w:r w:rsidRPr="00245AC4">
        <w:rPr>
          <w:rStyle w:val="libArabicChar"/>
          <w:rFonts w:hint="cs"/>
          <w:rtl/>
        </w:rPr>
        <w:t>يضرونك</w:t>
      </w:r>
      <w:r w:rsidRPr="00245AC4">
        <w:rPr>
          <w:rStyle w:val="libArabicChar"/>
          <w:rtl/>
        </w:rPr>
        <w:t xml:space="preserve"> </w:t>
      </w:r>
      <w:r w:rsidRPr="00245AC4">
        <w:rPr>
          <w:rStyle w:val="libArabicChar"/>
          <w:rFonts w:hint="cs"/>
          <w:rtl/>
        </w:rPr>
        <w:t>من</w:t>
      </w:r>
      <w:r w:rsidRPr="00245AC4">
        <w:rPr>
          <w:rStyle w:val="libArabicChar"/>
          <w:rtl/>
        </w:rPr>
        <w:t xml:space="preserve"> </w:t>
      </w:r>
      <w:r w:rsidRPr="00245AC4">
        <w:rPr>
          <w:rStyle w:val="libArabicChar"/>
          <w:rFonts w:hint="cs"/>
          <w:rtl/>
        </w:rPr>
        <w:t>شيء</w:t>
      </w:r>
      <w:r>
        <w:rPr>
          <w:rtl/>
        </w:rPr>
        <w:t xml:space="preserve"> </w:t>
      </w:r>
    </w:p>
    <w:p w:rsidR="00476C9D" w:rsidRDefault="00476C9D" w:rsidP="00A96B57">
      <w:pPr>
        <w:pStyle w:val="libNormal"/>
        <w:rPr>
          <w:rtl/>
        </w:rPr>
      </w:pPr>
      <w:r>
        <w:rPr>
          <w:rtl/>
        </w:rPr>
        <w:t>9_ سازشى عناصر كى سازش كے مقابلے مي</w:t>
      </w:r>
      <w:r w:rsidR="00C91DA5">
        <w:rPr>
          <w:rtl/>
        </w:rPr>
        <w:t xml:space="preserve">ں </w:t>
      </w:r>
      <w:r>
        <w:rPr>
          <w:rtl/>
        </w:rPr>
        <w:t>پيغمبر اكرم</w:t>
      </w:r>
      <w:r w:rsidR="00AC11F9" w:rsidRPr="00AC11F9">
        <w:rPr>
          <w:rStyle w:val="libAlaemChar"/>
          <w:rtl/>
        </w:rPr>
        <w:t xml:space="preserve"> صلى‌الله‌عليه‌وآله‌وسلم </w:t>
      </w:r>
      <w:r>
        <w:rPr>
          <w:rtl/>
        </w:rPr>
        <w:t>كى جان كے تحفظ كا ضامن خود خداوند متعال</w:t>
      </w:r>
      <w:r w:rsidR="002A0155">
        <w:rPr>
          <w:rtl/>
        </w:rPr>
        <w:t xml:space="preserve"> ہے</w:t>
      </w:r>
      <w:r>
        <w:rPr>
          <w:rtl/>
        </w:rPr>
        <w:t xml:space="preserve">_ </w:t>
      </w:r>
    </w:p>
    <w:p w:rsidR="00476C9D" w:rsidRDefault="00476C9D" w:rsidP="00A96B57">
      <w:pPr>
        <w:pStyle w:val="libNormal"/>
        <w:rPr>
          <w:rtl/>
        </w:rPr>
      </w:pPr>
      <w:r w:rsidRPr="00245AC4">
        <w:rPr>
          <w:rStyle w:val="libArabicChar"/>
          <w:rtl/>
        </w:rPr>
        <w:t>ل</w:t>
      </w:r>
      <w:r w:rsidR="00E77C37" w:rsidRPr="00935327">
        <w:rPr>
          <w:rStyle w:val="libArabicChar"/>
          <w:rFonts w:hint="cs"/>
          <w:rtl/>
        </w:rPr>
        <w:t>ه</w:t>
      </w:r>
      <w:r w:rsidRPr="00245AC4">
        <w:rPr>
          <w:rStyle w:val="libArabicChar"/>
          <w:rFonts w:hint="cs"/>
          <w:rtl/>
        </w:rPr>
        <w:t>مت</w:t>
      </w:r>
      <w:r w:rsidRPr="00245AC4">
        <w:rPr>
          <w:rStyle w:val="libArabicChar"/>
          <w:rtl/>
        </w:rPr>
        <w:t xml:space="preserve"> </w:t>
      </w:r>
      <w:r w:rsidRPr="00245AC4">
        <w:rPr>
          <w:rStyle w:val="libArabicChar"/>
          <w:rFonts w:hint="cs"/>
          <w:rtl/>
        </w:rPr>
        <w:t>طائفة</w:t>
      </w:r>
      <w:r w:rsidRPr="00245AC4">
        <w:rPr>
          <w:rStyle w:val="libArabicChar"/>
          <w:rtl/>
        </w:rPr>
        <w:t xml:space="preserve"> </w:t>
      </w:r>
      <w:r w:rsidRPr="00245AC4">
        <w:rPr>
          <w:rStyle w:val="libArabicChar"/>
          <w:rFonts w:hint="cs"/>
          <w:rtl/>
        </w:rPr>
        <w:t>من</w:t>
      </w:r>
      <w:r w:rsidR="00E77C37" w:rsidRPr="00935327">
        <w:rPr>
          <w:rStyle w:val="libArabicChar"/>
          <w:rFonts w:hint="cs"/>
          <w:rtl/>
        </w:rPr>
        <w:t>ه</w:t>
      </w:r>
      <w:r w:rsidRPr="00245AC4">
        <w:rPr>
          <w:rStyle w:val="libArabicChar"/>
          <w:rFonts w:hint="cs"/>
          <w:rtl/>
        </w:rPr>
        <w:t>م</w:t>
      </w:r>
      <w:r w:rsidRPr="00245AC4">
        <w:rPr>
          <w:rStyle w:val="libArabicChar"/>
          <w:rtl/>
        </w:rPr>
        <w:t xml:space="preserve"> </w:t>
      </w:r>
      <w:r w:rsidRPr="00245AC4">
        <w:rPr>
          <w:rStyle w:val="libArabicChar"/>
          <w:rFonts w:hint="cs"/>
          <w:rtl/>
        </w:rPr>
        <w:t>ان</w:t>
      </w:r>
      <w:r w:rsidRPr="00245AC4">
        <w:rPr>
          <w:rStyle w:val="libArabicChar"/>
          <w:rtl/>
        </w:rPr>
        <w:t xml:space="preserve"> </w:t>
      </w:r>
      <w:r w:rsidRPr="00245AC4">
        <w:rPr>
          <w:rStyle w:val="libArabicChar"/>
          <w:rFonts w:hint="cs"/>
          <w:rtl/>
        </w:rPr>
        <w:t>يضلوك</w:t>
      </w:r>
      <w:r w:rsidRPr="00245AC4">
        <w:rPr>
          <w:rStyle w:val="libArabicChar"/>
          <w:rtl/>
        </w:rPr>
        <w:t xml:space="preserve"> </w:t>
      </w:r>
      <w:r w:rsidRPr="00245AC4">
        <w:rPr>
          <w:rStyle w:val="libArabicChar"/>
          <w:rFonts w:hint="cs"/>
          <w:rtl/>
        </w:rPr>
        <w:t>و</w:t>
      </w:r>
      <w:r w:rsidRPr="00245AC4">
        <w:rPr>
          <w:rStyle w:val="libArabicChar"/>
          <w:rtl/>
        </w:rPr>
        <w:t xml:space="preserve"> </w:t>
      </w:r>
      <w:r w:rsidRPr="00245AC4">
        <w:rPr>
          <w:rStyle w:val="libArabicChar"/>
          <w:rFonts w:hint="cs"/>
          <w:rtl/>
        </w:rPr>
        <w:t>ما</w:t>
      </w:r>
      <w:r w:rsidRPr="00245AC4">
        <w:rPr>
          <w:rStyle w:val="libArabicChar"/>
          <w:rtl/>
        </w:rPr>
        <w:t xml:space="preserve"> </w:t>
      </w:r>
      <w:r w:rsidRPr="00245AC4">
        <w:rPr>
          <w:rStyle w:val="libArabicChar"/>
          <w:rFonts w:hint="cs"/>
          <w:rtl/>
        </w:rPr>
        <w:t>يضلون</w:t>
      </w:r>
      <w:r w:rsidRPr="00245AC4">
        <w:rPr>
          <w:rStyle w:val="libArabicChar"/>
          <w:rtl/>
        </w:rPr>
        <w:t xml:space="preserve"> </w:t>
      </w:r>
      <w:r w:rsidRPr="00245AC4">
        <w:rPr>
          <w:rStyle w:val="libArabicChar"/>
          <w:rFonts w:hint="cs"/>
          <w:rtl/>
        </w:rPr>
        <w:t>الا</w:t>
      </w:r>
      <w:r w:rsidRPr="00245AC4">
        <w:rPr>
          <w:rStyle w:val="libArabicChar"/>
          <w:rtl/>
        </w:rPr>
        <w:t xml:space="preserve"> </w:t>
      </w:r>
      <w:r w:rsidRPr="00245AC4">
        <w:rPr>
          <w:rStyle w:val="libArabicChar"/>
          <w:rFonts w:hint="cs"/>
          <w:rtl/>
        </w:rPr>
        <w:t>انفس</w:t>
      </w:r>
      <w:r w:rsidR="00E77C37" w:rsidRPr="00935327">
        <w:rPr>
          <w:rStyle w:val="libArabicChar"/>
          <w:rFonts w:hint="cs"/>
          <w:rtl/>
        </w:rPr>
        <w:t>ه</w:t>
      </w:r>
      <w:r w:rsidRPr="00245AC4">
        <w:rPr>
          <w:rStyle w:val="libArabicChar"/>
          <w:rFonts w:hint="cs"/>
          <w:rtl/>
        </w:rPr>
        <w:t>م</w:t>
      </w:r>
      <w:r w:rsidRPr="00245AC4">
        <w:rPr>
          <w:rStyle w:val="libArabicChar"/>
          <w:rtl/>
        </w:rPr>
        <w:t xml:space="preserve"> </w:t>
      </w:r>
      <w:r w:rsidRPr="00245AC4">
        <w:rPr>
          <w:rStyle w:val="libArabicChar"/>
          <w:rFonts w:hint="cs"/>
          <w:rtl/>
        </w:rPr>
        <w:t>و</w:t>
      </w:r>
      <w:r w:rsidRPr="00245AC4">
        <w:rPr>
          <w:rStyle w:val="libArabicChar"/>
          <w:rtl/>
        </w:rPr>
        <w:t xml:space="preserve"> </w:t>
      </w:r>
      <w:r w:rsidRPr="00245AC4">
        <w:rPr>
          <w:rStyle w:val="libArabicChar"/>
          <w:rFonts w:hint="cs"/>
          <w:rtl/>
        </w:rPr>
        <w:t>ما</w:t>
      </w:r>
      <w:r w:rsidRPr="00245AC4">
        <w:rPr>
          <w:rStyle w:val="libArabicChar"/>
          <w:rtl/>
        </w:rPr>
        <w:t xml:space="preserve"> </w:t>
      </w:r>
      <w:r w:rsidRPr="00245AC4">
        <w:rPr>
          <w:rStyle w:val="libArabicChar"/>
          <w:rFonts w:hint="cs"/>
          <w:rtl/>
        </w:rPr>
        <w:t>يضرونك</w:t>
      </w:r>
      <w:r w:rsidRPr="00245AC4">
        <w:rPr>
          <w:rStyle w:val="libArabicChar"/>
          <w:rtl/>
        </w:rPr>
        <w:t xml:space="preserve"> </w:t>
      </w:r>
      <w:r w:rsidRPr="00245AC4">
        <w:rPr>
          <w:rStyle w:val="libArabicChar"/>
          <w:rFonts w:hint="cs"/>
          <w:rtl/>
        </w:rPr>
        <w:t>من</w:t>
      </w:r>
      <w:r w:rsidRPr="00245AC4">
        <w:rPr>
          <w:rStyle w:val="libArabicChar"/>
          <w:rtl/>
        </w:rPr>
        <w:t xml:space="preserve"> </w:t>
      </w:r>
      <w:r w:rsidRPr="00245AC4">
        <w:rPr>
          <w:rStyle w:val="libArabicChar"/>
          <w:rFonts w:hint="cs"/>
          <w:rtl/>
        </w:rPr>
        <w:t>شيء</w:t>
      </w:r>
      <w:r>
        <w:rPr>
          <w:rtl/>
        </w:rPr>
        <w:t xml:space="preserve"> ''ان يضلوك ''اس بات پر دلالت كرتا</w:t>
      </w:r>
      <w:r w:rsidR="002A0155">
        <w:rPr>
          <w:rtl/>
        </w:rPr>
        <w:t xml:space="preserve"> ہے</w:t>
      </w:r>
      <w:r>
        <w:rPr>
          <w:rtl/>
        </w:rPr>
        <w:t xml:space="preserve"> كہ خيانتكارو</w:t>
      </w:r>
      <w:r w:rsidR="00C91DA5">
        <w:rPr>
          <w:rtl/>
        </w:rPr>
        <w:t xml:space="preserve">ں </w:t>
      </w:r>
      <w:r>
        <w:rPr>
          <w:rtl/>
        </w:rPr>
        <w:t>نے پيغمبر اكرم</w:t>
      </w:r>
      <w:r w:rsidR="00AC11F9" w:rsidRPr="00AC11F9">
        <w:rPr>
          <w:rStyle w:val="libAlaemChar"/>
          <w:rtl/>
        </w:rPr>
        <w:t xml:space="preserve"> صلى‌الله‌عليه‌وآله‌وسلم </w:t>
      </w:r>
      <w:r>
        <w:rPr>
          <w:rtl/>
        </w:rPr>
        <w:t>كو گمراہ كرنے كى كوشش كى جبكہ جملہ ''و ما يضرونك'' ہوسكتا</w:t>
      </w:r>
      <w:r w:rsidR="002A0155">
        <w:rPr>
          <w:rtl/>
        </w:rPr>
        <w:t xml:space="preserve"> ہے</w:t>
      </w:r>
      <w:r>
        <w:rPr>
          <w:rtl/>
        </w:rPr>
        <w:t xml:space="preserve"> ان كوششو</w:t>
      </w:r>
      <w:r w:rsidR="00C91DA5">
        <w:rPr>
          <w:rtl/>
        </w:rPr>
        <w:t xml:space="preserve">ں </w:t>
      </w:r>
      <w:r>
        <w:rPr>
          <w:rtl/>
        </w:rPr>
        <w:t>كى طرف اشارہ ہو جو انہو</w:t>
      </w:r>
      <w:r w:rsidR="00C91DA5">
        <w:rPr>
          <w:rtl/>
        </w:rPr>
        <w:t xml:space="preserve">ں </w:t>
      </w:r>
      <w:r>
        <w:rPr>
          <w:rtl/>
        </w:rPr>
        <w:t xml:space="preserve">نے پيغمبر اكرم </w:t>
      </w:r>
      <w:r w:rsidR="00AC11F9" w:rsidRPr="00AC11F9">
        <w:rPr>
          <w:rStyle w:val="libAlaemChar"/>
          <w:rtl/>
        </w:rPr>
        <w:t xml:space="preserve"> صلى‌الله‌عليه‌وآله‌وسلم </w:t>
      </w:r>
      <w:r>
        <w:rPr>
          <w:rtl/>
        </w:rPr>
        <w:t>كى نابودى كيلئے كي</w:t>
      </w:r>
      <w:r w:rsidR="00C91DA5">
        <w:rPr>
          <w:rtl/>
        </w:rPr>
        <w:t xml:space="preserve">ں </w:t>
      </w:r>
      <w:r>
        <w:rPr>
          <w:rtl/>
        </w:rPr>
        <w:t xml:space="preserve">_ </w:t>
      </w:r>
    </w:p>
    <w:p w:rsidR="00476C9D" w:rsidRDefault="00476C9D" w:rsidP="00A96B57">
      <w:pPr>
        <w:pStyle w:val="libNormal"/>
        <w:rPr>
          <w:rtl/>
        </w:rPr>
      </w:pPr>
      <w:r>
        <w:rPr>
          <w:rtl/>
        </w:rPr>
        <w:t>10_ رسول</w:t>
      </w:r>
      <w:r w:rsidR="00AC11F9" w:rsidRPr="00AC11F9">
        <w:rPr>
          <w:rStyle w:val="libAlaemChar"/>
          <w:rtl/>
        </w:rPr>
        <w:t xml:space="preserve"> صلى‌الله‌عليه‌وآله‌وسلم </w:t>
      </w:r>
      <w:r>
        <w:rPr>
          <w:rtl/>
        </w:rPr>
        <w:t xml:space="preserve">خدا پر نازل ہونے والا قرآن ،حكمت اور براہ راست ہونے والے الہامات ;خداوندمتعال كا بہت بڑا فضل و كرم اور رحمت تھي_ </w:t>
      </w:r>
      <w:r w:rsidRPr="00245AC4">
        <w:rPr>
          <w:rStyle w:val="libArabicChar"/>
          <w:rtl/>
        </w:rPr>
        <w:t>و لو لا فضل الل</w:t>
      </w:r>
      <w:r w:rsidR="003B690D" w:rsidRPr="00935327">
        <w:rPr>
          <w:rStyle w:val="libArabicChar"/>
          <w:rFonts w:hint="cs"/>
          <w:rtl/>
        </w:rPr>
        <w:t>ه</w:t>
      </w:r>
      <w:r w:rsidRPr="00245AC4">
        <w:rPr>
          <w:rStyle w:val="libArabicChar"/>
          <w:rtl/>
        </w:rPr>
        <w:t xml:space="preserve"> </w:t>
      </w:r>
      <w:r w:rsidRPr="00245AC4">
        <w:rPr>
          <w:rStyle w:val="libArabicChar"/>
          <w:rFonts w:hint="cs"/>
          <w:rtl/>
        </w:rPr>
        <w:t>عليك</w:t>
      </w:r>
      <w:r w:rsidRPr="00245AC4">
        <w:rPr>
          <w:rStyle w:val="libArabicChar"/>
          <w:rtl/>
        </w:rPr>
        <w:t xml:space="preserve"> </w:t>
      </w:r>
      <w:r w:rsidRPr="00245AC4">
        <w:rPr>
          <w:rStyle w:val="libArabicChar"/>
          <w:rFonts w:hint="cs"/>
          <w:rtl/>
        </w:rPr>
        <w:t>و</w:t>
      </w:r>
      <w:r w:rsidRPr="00245AC4">
        <w:rPr>
          <w:rStyle w:val="libArabicChar"/>
          <w:rtl/>
        </w:rPr>
        <w:t xml:space="preserve"> </w:t>
      </w:r>
      <w:r w:rsidRPr="00245AC4">
        <w:rPr>
          <w:rStyle w:val="libArabicChar"/>
          <w:rFonts w:hint="cs"/>
          <w:rtl/>
        </w:rPr>
        <w:t>رحمت</w:t>
      </w:r>
      <w:r w:rsidR="003B690D" w:rsidRPr="00935327">
        <w:rPr>
          <w:rStyle w:val="libArabicChar"/>
          <w:rFonts w:hint="cs"/>
          <w:rtl/>
        </w:rPr>
        <w:t>ه</w:t>
      </w:r>
      <w:r w:rsidRPr="00245AC4">
        <w:rPr>
          <w:rStyle w:val="libArabicChar"/>
          <w:rtl/>
        </w:rPr>
        <w:t xml:space="preserve"> ... </w:t>
      </w:r>
      <w:r w:rsidRPr="00245AC4">
        <w:rPr>
          <w:rStyle w:val="libArabicChar"/>
          <w:rFonts w:hint="cs"/>
          <w:rtl/>
        </w:rPr>
        <w:t>و</w:t>
      </w:r>
      <w:r w:rsidRPr="00245AC4">
        <w:rPr>
          <w:rStyle w:val="libArabicChar"/>
          <w:rtl/>
        </w:rPr>
        <w:t xml:space="preserve"> </w:t>
      </w:r>
      <w:r w:rsidRPr="00245AC4">
        <w:rPr>
          <w:rStyle w:val="libArabicChar"/>
          <w:rFonts w:hint="cs"/>
          <w:rtl/>
        </w:rPr>
        <w:t>كان</w:t>
      </w:r>
      <w:r w:rsidRPr="00245AC4">
        <w:rPr>
          <w:rStyle w:val="libArabicChar"/>
          <w:rtl/>
        </w:rPr>
        <w:t xml:space="preserve"> </w:t>
      </w:r>
      <w:r w:rsidRPr="00245AC4">
        <w:rPr>
          <w:rStyle w:val="libArabicChar"/>
          <w:rFonts w:hint="cs"/>
          <w:rtl/>
        </w:rPr>
        <w:t>فضل</w:t>
      </w:r>
      <w:r w:rsidRPr="00245AC4">
        <w:rPr>
          <w:rStyle w:val="libArabicChar"/>
          <w:rtl/>
        </w:rPr>
        <w:t xml:space="preserve"> </w:t>
      </w:r>
      <w:r w:rsidRPr="00245AC4">
        <w:rPr>
          <w:rStyle w:val="libArabicChar"/>
          <w:rFonts w:hint="cs"/>
          <w:rtl/>
        </w:rPr>
        <w:t>الل</w:t>
      </w:r>
      <w:r w:rsidR="003B690D" w:rsidRPr="00935327">
        <w:rPr>
          <w:rStyle w:val="libArabicChar"/>
          <w:rFonts w:hint="cs"/>
          <w:rtl/>
        </w:rPr>
        <w:t>ه</w:t>
      </w:r>
      <w:r w:rsidRPr="00245AC4">
        <w:rPr>
          <w:rStyle w:val="libArabicChar"/>
          <w:rtl/>
        </w:rPr>
        <w:t xml:space="preserve"> </w:t>
      </w:r>
      <w:r w:rsidRPr="00245AC4">
        <w:rPr>
          <w:rStyle w:val="libArabicChar"/>
          <w:rFonts w:hint="cs"/>
          <w:rtl/>
        </w:rPr>
        <w:t>عليك</w:t>
      </w:r>
      <w:r w:rsidRPr="00245AC4">
        <w:rPr>
          <w:rStyle w:val="libArabicChar"/>
          <w:rtl/>
        </w:rPr>
        <w:t xml:space="preserve"> </w:t>
      </w:r>
      <w:r w:rsidRPr="00245AC4">
        <w:rPr>
          <w:rStyle w:val="libArabicChar"/>
          <w:rFonts w:hint="cs"/>
          <w:rtl/>
        </w:rPr>
        <w:t>عظيما</w:t>
      </w:r>
      <w:r>
        <w:rPr>
          <w:rtl/>
        </w:rPr>
        <w:t xml:space="preserve"> </w:t>
      </w:r>
    </w:p>
    <w:p w:rsidR="00476C9D" w:rsidRDefault="00476C9D" w:rsidP="00A96B57">
      <w:pPr>
        <w:pStyle w:val="libNormal"/>
        <w:rPr>
          <w:rtl/>
        </w:rPr>
      </w:pPr>
      <w:r>
        <w:rPr>
          <w:rtl/>
        </w:rPr>
        <w:t>كتاب و حكمت اور پيغمبر اكرم</w:t>
      </w:r>
      <w:r w:rsidR="00AC11F9" w:rsidRPr="00AC11F9">
        <w:rPr>
          <w:rStyle w:val="libAlaemChar"/>
          <w:rtl/>
        </w:rPr>
        <w:t xml:space="preserve"> صلى‌الله‌عليه‌وآله‌وسلم </w:t>
      </w:r>
      <w:r>
        <w:rPr>
          <w:rtl/>
        </w:rPr>
        <w:t>كے جن علوم كا تذكرہ جملہ ''و انزل اللہ عليك ...'' مي</w:t>
      </w:r>
      <w:r w:rsidR="00C91DA5">
        <w:rPr>
          <w:rtl/>
        </w:rPr>
        <w:t xml:space="preserve">ں </w:t>
      </w:r>
      <w:r>
        <w:rPr>
          <w:rtl/>
        </w:rPr>
        <w:t>ہوا</w:t>
      </w:r>
      <w:r w:rsidR="002A0155">
        <w:rPr>
          <w:rtl/>
        </w:rPr>
        <w:t xml:space="preserve"> ہے</w:t>
      </w:r>
      <w:r>
        <w:rPr>
          <w:rtl/>
        </w:rPr>
        <w:t xml:space="preserve"> وہ بظاہر جملہ ''لو لا فضل اللہ ...'' مي</w:t>
      </w:r>
      <w:r w:rsidR="00C91DA5">
        <w:rPr>
          <w:rtl/>
        </w:rPr>
        <w:t xml:space="preserve">ں </w:t>
      </w:r>
      <w:r>
        <w:rPr>
          <w:rtl/>
        </w:rPr>
        <w:t>بيان ہونے والى خاص رحمت اور فضل كا مصداق</w:t>
      </w:r>
      <w:r w:rsidR="002A0155">
        <w:rPr>
          <w:rtl/>
        </w:rPr>
        <w:t xml:space="preserve"> ہے</w:t>
      </w:r>
      <w:r>
        <w:rPr>
          <w:rtl/>
        </w:rPr>
        <w:t xml:space="preserve">_ </w:t>
      </w:r>
    </w:p>
    <w:p w:rsidR="00476C9D" w:rsidRDefault="00476C9D" w:rsidP="00A96B57">
      <w:pPr>
        <w:pStyle w:val="libNormal"/>
        <w:rPr>
          <w:rtl/>
        </w:rPr>
      </w:pPr>
      <w:r>
        <w:rPr>
          <w:rtl/>
        </w:rPr>
        <w:t>11_ پيغمبر اكرم</w:t>
      </w:r>
      <w:r w:rsidR="00AC11F9" w:rsidRPr="00AC11F9">
        <w:rPr>
          <w:rStyle w:val="libAlaemChar"/>
          <w:rtl/>
        </w:rPr>
        <w:t xml:space="preserve"> صلى‌الله‌عليه‌وآله‌وسلم </w:t>
      </w:r>
      <w:r>
        <w:rPr>
          <w:rtl/>
        </w:rPr>
        <w:t>كا وحي، حكمت اور علم لدنى سے بہرہ مند ہونا; آپ</w:t>
      </w:r>
      <w:r w:rsidR="00AC11F9" w:rsidRPr="00AC11F9">
        <w:rPr>
          <w:rStyle w:val="libAlaemChar"/>
          <w:rtl/>
        </w:rPr>
        <w:t xml:space="preserve"> صلى‌الله‌عليه‌وآله‌وسلم </w:t>
      </w:r>
      <w:r>
        <w:rPr>
          <w:rtl/>
        </w:rPr>
        <w:t>كيلئے خطا سے محفوظ رہنے كا پيش خيمہ اور گناہ سے معصوم رہنے كا سبب</w:t>
      </w:r>
      <w:r w:rsidR="002A0155">
        <w:rPr>
          <w:rtl/>
        </w:rPr>
        <w:t xml:space="preserve"> ہے</w:t>
      </w:r>
      <w:r>
        <w:rPr>
          <w:rtl/>
        </w:rPr>
        <w:t xml:space="preserve">_ </w:t>
      </w:r>
      <w:r w:rsidRPr="00245AC4">
        <w:rPr>
          <w:rStyle w:val="libArabicChar"/>
          <w:rtl/>
        </w:rPr>
        <w:t>و لو لا فضل الل</w:t>
      </w:r>
      <w:r w:rsidR="003B690D" w:rsidRPr="00935327">
        <w:rPr>
          <w:rStyle w:val="libArabicChar"/>
          <w:rFonts w:hint="cs"/>
          <w:rtl/>
        </w:rPr>
        <w:t>ه</w:t>
      </w:r>
      <w:r w:rsidRPr="00245AC4">
        <w:rPr>
          <w:rStyle w:val="libArabicChar"/>
          <w:rtl/>
        </w:rPr>
        <w:t xml:space="preserve"> ... </w:t>
      </w:r>
      <w:r w:rsidRPr="00245AC4">
        <w:rPr>
          <w:rStyle w:val="libArabicChar"/>
          <w:rFonts w:hint="cs"/>
          <w:rtl/>
        </w:rPr>
        <w:t>انزل</w:t>
      </w:r>
      <w:r w:rsidRPr="00245AC4">
        <w:rPr>
          <w:rStyle w:val="libArabicChar"/>
          <w:rtl/>
        </w:rPr>
        <w:t xml:space="preserve"> </w:t>
      </w:r>
      <w:r w:rsidRPr="00245AC4">
        <w:rPr>
          <w:rStyle w:val="libArabicChar"/>
          <w:rFonts w:hint="cs"/>
          <w:rtl/>
        </w:rPr>
        <w:t>الل</w:t>
      </w:r>
      <w:r w:rsidR="003B690D" w:rsidRPr="00935327">
        <w:rPr>
          <w:rStyle w:val="libArabicChar"/>
          <w:rFonts w:hint="cs"/>
          <w:rtl/>
        </w:rPr>
        <w:t>ه</w:t>
      </w:r>
      <w:r w:rsidRPr="00245AC4">
        <w:rPr>
          <w:rStyle w:val="libArabicChar"/>
          <w:rtl/>
        </w:rPr>
        <w:t xml:space="preserve"> </w:t>
      </w:r>
      <w:r w:rsidRPr="00245AC4">
        <w:rPr>
          <w:rStyle w:val="libArabicChar"/>
          <w:rFonts w:hint="cs"/>
          <w:rtl/>
        </w:rPr>
        <w:t>عليك</w:t>
      </w:r>
      <w:r w:rsidRPr="00245AC4">
        <w:rPr>
          <w:rStyle w:val="libArabicChar"/>
          <w:rtl/>
        </w:rPr>
        <w:t xml:space="preserve"> </w:t>
      </w:r>
      <w:r w:rsidRPr="00245AC4">
        <w:rPr>
          <w:rStyle w:val="libArabicChar"/>
          <w:rFonts w:hint="cs"/>
          <w:rtl/>
        </w:rPr>
        <w:t>الكتاب</w:t>
      </w:r>
      <w:r w:rsidRPr="00245AC4">
        <w:rPr>
          <w:rStyle w:val="libArabicChar"/>
          <w:rtl/>
        </w:rPr>
        <w:t xml:space="preserve"> </w:t>
      </w:r>
      <w:r w:rsidRPr="00245AC4">
        <w:rPr>
          <w:rStyle w:val="libArabicChar"/>
          <w:rFonts w:hint="cs"/>
          <w:rtl/>
        </w:rPr>
        <w:t>والحكمة</w:t>
      </w:r>
      <w:r w:rsidRPr="00245AC4">
        <w:rPr>
          <w:rStyle w:val="libArabicChar"/>
          <w:rtl/>
        </w:rPr>
        <w:t xml:space="preserve"> </w:t>
      </w:r>
      <w:r w:rsidRPr="00245AC4">
        <w:rPr>
          <w:rStyle w:val="libArabicChar"/>
          <w:rFonts w:hint="cs"/>
          <w:rtl/>
        </w:rPr>
        <w:t>و</w:t>
      </w:r>
      <w:r w:rsidRPr="00245AC4">
        <w:rPr>
          <w:rStyle w:val="libArabicChar"/>
          <w:rtl/>
        </w:rPr>
        <w:t xml:space="preserve"> </w:t>
      </w:r>
      <w:r w:rsidRPr="00245AC4">
        <w:rPr>
          <w:rStyle w:val="libArabicChar"/>
          <w:rFonts w:hint="cs"/>
          <w:rtl/>
        </w:rPr>
        <w:t>علمك</w:t>
      </w:r>
      <w:r w:rsidRPr="00245AC4">
        <w:rPr>
          <w:rStyle w:val="libArabicChar"/>
          <w:rtl/>
        </w:rPr>
        <w:t xml:space="preserve"> </w:t>
      </w:r>
      <w:r w:rsidRPr="00245AC4">
        <w:rPr>
          <w:rStyle w:val="libArabicChar"/>
          <w:rFonts w:hint="cs"/>
          <w:rtl/>
        </w:rPr>
        <w:t>ما</w:t>
      </w:r>
      <w:r w:rsidRPr="00245AC4">
        <w:rPr>
          <w:rStyle w:val="libArabicChar"/>
          <w:rtl/>
        </w:rPr>
        <w:t xml:space="preserve"> </w:t>
      </w:r>
      <w:r w:rsidRPr="00245AC4">
        <w:rPr>
          <w:rStyle w:val="libArabicChar"/>
          <w:rFonts w:hint="cs"/>
          <w:rtl/>
        </w:rPr>
        <w:t>لم</w:t>
      </w:r>
      <w:r w:rsidRPr="00245AC4">
        <w:rPr>
          <w:rStyle w:val="libArabicChar"/>
          <w:rtl/>
        </w:rPr>
        <w:t xml:space="preserve"> </w:t>
      </w:r>
      <w:r w:rsidRPr="00245AC4">
        <w:rPr>
          <w:rStyle w:val="libArabicChar"/>
          <w:rFonts w:hint="cs"/>
          <w:rtl/>
        </w:rPr>
        <w:t>تكن</w:t>
      </w:r>
      <w:r w:rsidRPr="00245AC4">
        <w:rPr>
          <w:rStyle w:val="libArabicChar"/>
          <w:rtl/>
        </w:rPr>
        <w:t xml:space="preserve"> </w:t>
      </w:r>
      <w:r w:rsidRPr="00245AC4">
        <w:rPr>
          <w:rStyle w:val="libArabicChar"/>
          <w:rFonts w:hint="cs"/>
          <w:rtl/>
        </w:rPr>
        <w:t>تعلم</w:t>
      </w:r>
      <w:r>
        <w:rPr>
          <w:rtl/>
        </w:rPr>
        <w:t xml:space="preserve"> جملہ'' و انزل اللہ'' اپنے ماقبل والے جملہ كى علت بيان كررہا</w:t>
      </w:r>
      <w:r w:rsidR="002A0155">
        <w:rPr>
          <w:rtl/>
        </w:rPr>
        <w:t xml:space="preserve"> ہے</w:t>
      </w:r>
      <w:r>
        <w:rPr>
          <w:rtl/>
        </w:rPr>
        <w:t xml:space="preserve"> اور اس كا معنى يہ</w:t>
      </w:r>
      <w:r w:rsidR="002A0155">
        <w:rPr>
          <w:rtl/>
        </w:rPr>
        <w:t xml:space="preserve"> ہے</w:t>
      </w:r>
      <w:r>
        <w:rPr>
          <w:rtl/>
        </w:rPr>
        <w:t xml:space="preserve"> كہ چونكہ ہم نے آپ</w:t>
      </w:r>
      <w:r w:rsidR="00AC11F9" w:rsidRPr="00AC11F9">
        <w:rPr>
          <w:rStyle w:val="libAlaemChar"/>
          <w:rtl/>
        </w:rPr>
        <w:t xml:space="preserve"> صلى‌الله‌عليه‌وآله‌وسلم </w:t>
      </w:r>
      <w:r>
        <w:rPr>
          <w:rtl/>
        </w:rPr>
        <w:t>پر قرآن و حكمت نازل كى</w:t>
      </w:r>
      <w:r w:rsidR="002A0155">
        <w:rPr>
          <w:rtl/>
        </w:rPr>
        <w:t xml:space="preserve"> ہے</w:t>
      </w:r>
      <w:r>
        <w:rPr>
          <w:rtl/>
        </w:rPr>
        <w:t xml:space="preserve"> لہذا ان كى طرف سے آپ</w:t>
      </w:r>
      <w:r w:rsidR="00AC11F9" w:rsidRPr="00AC11F9">
        <w:rPr>
          <w:rStyle w:val="libAlaemChar"/>
          <w:rtl/>
        </w:rPr>
        <w:t xml:space="preserve"> صلى‌الله‌عليه‌وآله‌وسلم </w:t>
      </w:r>
      <w:r>
        <w:rPr>
          <w:rtl/>
        </w:rPr>
        <w:t>كو منحرف كرنے كى كوششي</w:t>
      </w:r>
      <w:r w:rsidR="00C91DA5">
        <w:rPr>
          <w:rtl/>
        </w:rPr>
        <w:t xml:space="preserve">ں </w:t>
      </w:r>
      <w:r>
        <w:rPr>
          <w:rtl/>
        </w:rPr>
        <w:t>بيكار ثابت ہو</w:t>
      </w:r>
      <w:r w:rsidR="00C91DA5">
        <w:rPr>
          <w:rtl/>
        </w:rPr>
        <w:t xml:space="preserve">ں </w:t>
      </w:r>
      <w:r>
        <w:rPr>
          <w:rtl/>
        </w:rPr>
        <w:t xml:space="preserve">گي_ </w:t>
      </w:r>
    </w:p>
    <w:p w:rsidR="00476C9D" w:rsidRDefault="00476C9D" w:rsidP="00A96B57">
      <w:pPr>
        <w:pStyle w:val="libNormal"/>
        <w:rPr>
          <w:rtl/>
        </w:rPr>
      </w:pPr>
      <w:r>
        <w:rPr>
          <w:rtl/>
        </w:rPr>
        <w:t>12_ بعض دينى تعليمات تك فقط الہامات الہى كے راستے سے ہى رسائي ممكن</w:t>
      </w:r>
      <w:r w:rsidR="002A0155">
        <w:rPr>
          <w:rtl/>
        </w:rPr>
        <w:t xml:space="preserve"> ہے</w:t>
      </w:r>
      <w:r>
        <w:rPr>
          <w:rtl/>
        </w:rPr>
        <w:t xml:space="preserve">_ </w:t>
      </w:r>
      <w:r w:rsidRPr="00245AC4">
        <w:rPr>
          <w:rStyle w:val="libArabicChar"/>
          <w:rtl/>
        </w:rPr>
        <w:t>و علمك ما لم تكن تعلم</w:t>
      </w:r>
      <w:r>
        <w:rPr>
          <w:rtl/>
        </w:rPr>
        <w:t xml:space="preserve"> </w:t>
      </w:r>
    </w:p>
    <w:p w:rsidR="00476C9D" w:rsidRDefault="00476C9D" w:rsidP="00A96B57">
      <w:pPr>
        <w:pStyle w:val="libNormal"/>
        <w:rPr>
          <w:rtl/>
        </w:rPr>
      </w:pPr>
      <w:r>
        <w:rPr>
          <w:rtl/>
        </w:rPr>
        <w:t>جملہ'' علمك ...'' كا معنى يہ</w:t>
      </w:r>
      <w:r w:rsidR="002A0155">
        <w:rPr>
          <w:rtl/>
        </w:rPr>
        <w:t xml:space="preserve"> ہے</w:t>
      </w:r>
      <w:r>
        <w:rPr>
          <w:rtl/>
        </w:rPr>
        <w:t xml:space="preserve"> كہ: خداوند متعال نے آپ كو ايسے معارف سكھائے ہي</w:t>
      </w:r>
      <w:r w:rsidR="00C91DA5">
        <w:rPr>
          <w:rtl/>
        </w:rPr>
        <w:t xml:space="preserve">ں </w:t>
      </w:r>
      <w:r>
        <w:rPr>
          <w:rtl/>
        </w:rPr>
        <w:t>جن تك آپ تجربہ، سائنس و غيرہ جيسے عام ذرائع كے ذريعے كبھى بھى نہي</w:t>
      </w:r>
      <w:r w:rsidR="00C91DA5">
        <w:rPr>
          <w:rtl/>
        </w:rPr>
        <w:t xml:space="preserve">ں </w:t>
      </w:r>
      <w:r>
        <w:rPr>
          <w:rtl/>
        </w:rPr>
        <w:t xml:space="preserve">پہنچ سكتے_ </w:t>
      </w:r>
    </w:p>
    <w:p w:rsidR="00476C9D" w:rsidRDefault="00DA2110" w:rsidP="00A96B57">
      <w:pPr>
        <w:pStyle w:val="libNormal"/>
        <w:rPr>
          <w:rtl/>
        </w:rPr>
      </w:pPr>
      <w:r>
        <w:rPr>
          <w:rtl/>
        </w:rPr>
        <w:br w:type="page"/>
      </w:r>
      <w:r>
        <w:rPr>
          <w:rtl/>
        </w:rPr>
        <w:lastRenderedPageBreak/>
        <w:t xml:space="preserve"> </w:t>
      </w:r>
      <w:r>
        <w:rPr>
          <w:rtl/>
        </w:rPr>
        <w:cr/>
      </w:r>
      <w:r w:rsidR="00476C9D">
        <w:rPr>
          <w:rtl/>
        </w:rPr>
        <w:t>13_ خداوندمتعال كى طرف سے نازل ہونے والے فضل و كرم اور نعمت كے مختلف درجات ہي</w:t>
      </w:r>
      <w:r w:rsidR="00C91DA5">
        <w:rPr>
          <w:rtl/>
        </w:rPr>
        <w:t xml:space="preserve">ں </w:t>
      </w:r>
      <w:r w:rsidR="00476C9D">
        <w:rPr>
          <w:rtl/>
        </w:rPr>
        <w:t xml:space="preserve">_ </w:t>
      </w:r>
    </w:p>
    <w:p w:rsidR="00476C9D" w:rsidRDefault="00476C9D" w:rsidP="00A96B57">
      <w:pPr>
        <w:pStyle w:val="libArabic"/>
        <w:rPr>
          <w:rtl/>
        </w:rPr>
      </w:pPr>
      <w:r>
        <w:rPr>
          <w:rtl/>
        </w:rPr>
        <w:t>و كان فضل الل</w:t>
      </w:r>
      <w:r w:rsidR="003B690D" w:rsidRPr="00935327">
        <w:rPr>
          <w:rFonts w:hint="cs"/>
          <w:rtl/>
        </w:rPr>
        <w:t>ه</w:t>
      </w:r>
      <w:r>
        <w:rPr>
          <w:rtl/>
        </w:rPr>
        <w:t xml:space="preserve"> </w:t>
      </w:r>
      <w:r>
        <w:rPr>
          <w:rFonts w:hint="cs"/>
          <w:rtl/>
        </w:rPr>
        <w:t>عليك</w:t>
      </w:r>
      <w:r>
        <w:rPr>
          <w:rtl/>
        </w:rPr>
        <w:t xml:space="preserve"> </w:t>
      </w:r>
      <w:r>
        <w:rPr>
          <w:rFonts w:hint="cs"/>
          <w:rtl/>
        </w:rPr>
        <w:t>عظيما</w:t>
      </w:r>
      <w:r>
        <w:rPr>
          <w:rtl/>
        </w:rPr>
        <w:t xml:space="preserve"> </w:t>
      </w:r>
    </w:p>
    <w:p w:rsidR="00476C9D" w:rsidRDefault="00476C9D" w:rsidP="00A96B57">
      <w:pPr>
        <w:pStyle w:val="libNormal"/>
        <w:rPr>
          <w:rtl/>
        </w:rPr>
      </w:pPr>
      <w:r>
        <w:rPr>
          <w:rtl/>
        </w:rPr>
        <w:t>14_ اعمال كى حقيقت اور گناہ كى اصليت سے آگاہي، انسان كو خطا اور گناہ كے ارتكاب سے محفوظ ركھتى</w:t>
      </w:r>
      <w:r w:rsidR="002A0155">
        <w:rPr>
          <w:rtl/>
        </w:rPr>
        <w:t xml:space="preserve"> ہے</w:t>
      </w:r>
      <w:r>
        <w:rPr>
          <w:rtl/>
        </w:rPr>
        <w:t xml:space="preserve">_ </w:t>
      </w:r>
    </w:p>
    <w:p w:rsidR="00476C9D" w:rsidRDefault="00476C9D" w:rsidP="00A96B57">
      <w:pPr>
        <w:pStyle w:val="libArabic"/>
        <w:rPr>
          <w:rtl/>
        </w:rPr>
      </w:pPr>
      <w:r>
        <w:rPr>
          <w:rtl/>
        </w:rPr>
        <w:t>و لو لا فضل الل</w:t>
      </w:r>
      <w:r w:rsidR="003B690D" w:rsidRPr="00935327">
        <w:rPr>
          <w:rFonts w:hint="cs"/>
          <w:rtl/>
        </w:rPr>
        <w:t>ه</w:t>
      </w:r>
      <w:r>
        <w:rPr>
          <w:rtl/>
        </w:rPr>
        <w:t xml:space="preserve"> </w:t>
      </w:r>
      <w:r>
        <w:rPr>
          <w:rFonts w:hint="cs"/>
          <w:rtl/>
        </w:rPr>
        <w:t>عليك</w:t>
      </w:r>
      <w:r>
        <w:rPr>
          <w:rtl/>
        </w:rPr>
        <w:t xml:space="preserve"> </w:t>
      </w:r>
      <w:r>
        <w:rPr>
          <w:rFonts w:hint="cs"/>
          <w:rtl/>
        </w:rPr>
        <w:t>و</w:t>
      </w:r>
      <w:r>
        <w:rPr>
          <w:rtl/>
        </w:rPr>
        <w:t xml:space="preserve"> </w:t>
      </w:r>
      <w:r>
        <w:rPr>
          <w:rFonts w:hint="cs"/>
          <w:rtl/>
        </w:rPr>
        <w:t>رحمت</w:t>
      </w:r>
      <w:r w:rsidR="003B690D" w:rsidRPr="00935327">
        <w:rPr>
          <w:rFonts w:hint="cs"/>
          <w:rtl/>
        </w:rPr>
        <w:t>ه</w:t>
      </w:r>
      <w:r>
        <w:rPr>
          <w:rtl/>
        </w:rPr>
        <w:t xml:space="preserve"> </w:t>
      </w:r>
      <w:r>
        <w:rPr>
          <w:rFonts w:hint="cs"/>
          <w:rtl/>
        </w:rPr>
        <w:t>ل</w:t>
      </w:r>
      <w:r w:rsidR="00E77C37" w:rsidRPr="00935327">
        <w:rPr>
          <w:rFonts w:hint="cs"/>
          <w:rtl/>
        </w:rPr>
        <w:t>ه</w:t>
      </w:r>
      <w:r>
        <w:rPr>
          <w:rFonts w:hint="cs"/>
          <w:rtl/>
        </w:rPr>
        <w:t>مت</w:t>
      </w:r>
      <w:r>
        <w:rPr>
          <w:rtl/>
        </w:rPr>
        <w:t xml:space="preserve"> </w:t>
      </w:r>
      <w:r>
        <w:rPr>
          <w:rFonts w:hint="cs"/>
          <w:rtl/>
        </w:rPr>
        <w:t>طائفة</w:t>
      </w:r>
      <w:r>
        <w:rPr>
          <w:rtl/>
        </w:rPr>
        <w:t xml:space="preserve"> ... </w:t>
      </w:r>
      <w:r>
        <w:rPr>
          <w:rFonts w:hint="cs"/>
          <w:rtl/>
        </w:rPr>
        <w:t>و</w:t>
      </w:r>
      <w:r>
        <w:rPr>
          <w:rtl/>
        </w:rPr>
        <w:t xml:space="preserve"> </w:t>
      </w:r>
      <w:r>
        <w:rPr>
          <w:rFonts w:hint="cs"/>
          <w:rtl/>
        </w:rPr>
        <w:t>علمك</w:t>
      </w:r>
      <w:r>
        <w:rPr>
          <w:rtl/>
        </w:rPr>
        <w:t xml:space="preserve"> </w:t>
      </w:r>
      <w:r>
        <w:rPr>
          <w:rFonts w:hint="cs"/>
          <w:rtl/>
        </w:rPr>
        <w:t>ما</w:t>
      </w:r>
      <w:r>
        <w:rPr>
          <w:rtl/>
        </w:rPr>
        <w:t xml:space="preserve"> </w:t>
      </w:r>
      <w:r>
        <w:rPr>
          <w:rFonts w:hint="cs"/>
          <w:rtl/>
        </w:rPr>
        <w:t>لم</w:t>
      </w:r>
      <w:r>
        <w:rPr>
          <w:rtl/>
        </w:rPr>
        <w:t xml:space="preserve"> </w:t>
      </w:r>
      <w:r>
        <w:rPr>
          <w:rFonts w:hint="cs"/>
          <w:rtl/>
        </w:rPr>
        <w:t>تكن</w:t>
      </w:r>
      <w:r>
        <w:rPr>
          <w:rtl/>
        </w:rPr>
        <w:t xml:space="preserve"> </w:t>
      </w:r>
      <w:r>
        <w:rPr>
          <w:rFonts w:hint="cs"/>
          <w:rtl/>
        </w:rPr>
        <w:t>تعلم</w:t>
      </w:r>
      <w:r>
        <w:rPr>
          <w:rtl/>
        </w:rPr>
        <w:t xml:space="preserve"> </w:t>
      </w:r>
    </w:p>
    <w:p w:rsidR="00476C9D" w:rsidRPr="00245AC4" w:rsidRDefault="00476C9D" w:rsidP="00A96B57">
      <w:pPr>
        <w:pStyle w:val="libNormal"/>
        <w:rPr>
          <w:rStyle w:val="libArabicChar"/>
          <w:rtl/>
        </w:rPr>
      </w:pPr>
      <w:r>
        <w:rPr>
          <w:rtl/>
        </w:rPr>
        <w:t>15_ پيغمبر اكرم</w:t>
      </w:r>
      <w:r w:rsidR="00AC11F9" w:rsidRPr="00AC11F9">
        <w:rPr>
          <w:rStyle w:val="libAlaemChar"/>
          <w:rtl/>
        </w:rPr>
        <w:t xml:space="preserve"> صلى‌الله‌عليه‌وآله‌وسلم </w:t>
      </w:r>
      <w:r>
        <w:rPr>
          <w:rtl/>
        </w:rPr>
        <w:t xml:space="preserve">خدا كے بہت بڑے فضل و كرم سے بہرہ مند تھے_ </w:t>
      </w:r>
      <w:r w:rsidRPr="00245AC4">
        <w:rPr>
          <w:rStyle w:val="libArabicChar"/>
          <w:rtl/>
        </w:rPr>
        <w:t>و كان فضل الل</w:t>
      </w:r>
      <w:r w:rsidR="003B690D" w:rsidRPr="00935327">
        <w:rPr>
          <w:rStyle w:val="libArabicChar"/>
          <w:rFonts w:hint="cs"/>
          <w:rtl/>
        </w:rPr>
        <w:t>ه</w:t>
      </w:r>
      <w:r w:rsidRPr="00245AC4">
        <w:rPr>
          <w:rStyle w:val="libArabicChar"/>
          <w:rtl/>
        </w:rPr>
        <w:t xml:space="preserve"> </w:t>
      </w:r>
      <w:r w:rsidRPr="00245AC4">
        <w:rPr>
          <w:rStyle w:val="libArabicChar"/>
          <w:rFonts w:hint="cs"/>
          <w:rtl/>
        </w:rPr>
        <w:t>عليك</w:t>
      </w:r>
      <w:r w:rsidRPr="00245AC4">
        <w:rPr>
          <w:rStyle w:val="libArabicChar"/>
          <w:rtl/>
        </w:rPr>
        <w:t xml:space="preserve"> </w:t>
      </w:r>
      <w:r w:rsidRPr="00245AC4">
        <w:rPr>
          <w:rStyle w:val="libArabicChar"/>
          <w:rFonts w:hint="cs"/>
          <w:rtl/>
        </w:rPr>
        <w:t>عظيما</w:t>
      </w:r>
      <w:r w:rsidRPr="00245AC4">
        <w:rPr>
          <w:rStyle w:val="libArabicChar"/>
          <w:rtl/>
        </w:rPr>
        <w:t xml:space="preserve"> </w:t>
      </w:r>
    </w:p>
    <w:p w:rsidR="00476C9D" w:rsidRDefault="00476C9D" w:rsidP="00A96B57">
      <w:pPr>
        <w:pStyle w:val="libNormal"/>
        <w:rPr>
          <w:rtl/>
        </w:rPr>
      </w:pPr>
      <w:r>
        <w:rPr>
          <w:rtl/>
        </w:rPr>
        <w:t>آنحضرت</w:t>
      </w:r>
      <w:r w:rsidR="00AC11F9" w:rsidRPr="00AC11F9">
        <w:rPr>
          <w:rStyle w:val="libAlaemChar"/>
          <w:rtl/>
        </w:rPr>
        <w:t xml:space="preserve"> صلى‌الله‌عليه‌وآله‌وسلم </w:t>
      </w:r>
      <w:r>
        <w:rPr>
          <w:rtl/>
        </w:rPr>
        <w:t>: آنحضرت</w:t>
      </w:r>
      <w:r w:rsidR="00AC11F9" w:rsidRPr="00AC11F9">
        <w:rPr>
          <w:rStyle w:val="libAlaemChar"/>
          <w:rtl/>
        </w:rPr>
        <w:t xml:space="preserve"> صلى‌الله‌عليه‌وآله‌وسلم </w:t>
      </w:r>
      <w:r>
        <w:rPr>
          <w:rtl/>
        </w:rPr>
        <w:t>اور خطا 3، 8;آنحضرت</w:t>
      </w:r>
      <w:r w:rsidR="00AC11F9" w:rsidRPr="00AC11F9">
        <w:rPr>
          <w:rStyle w:val="libAlaemChar"/>
          <w:rtl/>
        </w:rPr>
        <w:t xml:space="preserve"> صلى‌الله‌عليه‌وآله‌وسلم </w:t>
      </w:r>
      <w:r>
        <w:rPr>
          <w:rtl/>
        </w:rPr>
        <w:t>پر الہام10; آنحضرت</w:t>
      </w:r>
      <w:r w:rsidR="00AC11F9" w:rsidRPr="00AC11F9">
        <w:rPr>
          <w:rStyle w:val="libAlaemChar"/>
          <w:rtl/>
        </w:rPr>
        <w:t xml:space="preserve"> صلى‌الله‌عليه‌وآله‌وسلم </w:t>
      </w:r>
      <w:r>
        <w:rPr>
          <w:rtl/>
        </w:rPr>
        <w:t>پر وحى كا نزول 11 ;آنحضرت</w:t>
      </w:r>
      <w:r w:rsidR="00AC11F9" w:rsidRPr="00AC11F9">
        <w:rPr>
          <w:rStyle w:val="libAlaemChar"/>
          <w:rtl/>
        </w:rPr>
        <w:t xml:space="preserve"> صلى‌الله‌عليه‌وآله‌وسلم </w:t>
      </w:r>
      <w:r>
        <w:rPr>
          <w:rtl/>
        </w:rPr>
        <w:t>كا علم لدنى 11; آنحضرت</w:t>
      </w:r>
      <w:r w:rsidR="00AC11F9" w:rsidRPr="00AC11F9">
        <w:rPr>
          <w:rStyle w:val="libAlaemChar"/>
          <w:rtl/>
        </w:rPr>
        <w:t xml:space="preserve"> صلى‌الله‌عليه‌وآله‌وسلم </w:t>
      </w:r>
      <w:r>
        <w:rPr>
          <w:rtl/>
        </w:rPr>
        <w:t>كى حفاظت 9; آنحضرت</w:t>
      </w:r>
      <w:r w:rsidR="00AC11F9" w:rsidRPr="00AC11F9">
        <w:rPr>
          <w:rStyle w:val="libAlaemChar"/>
          <w:rtl/>
        </w:rPr>
        <w:t xml:space="preserve"> صلى‌الله‌عليه‌وآله‌وسلم </w:t>
      </w:r>
      <w:r>
        <w:rPr>
          <w:rtl/>
        </w:rPr>
        <w:t>كى حكمت 11; آنحضرت</w:t>
      </w:r>
      <w:r w:rsidR="00AC11F9" w:rsidRPr="00AC11F9">
        <w:rPr>
          <w:rStyle w:val="libAlaemChar"/>
          <w:rtl/>
        </w:rPr>
        <w:t xml:space="preserve"> صلى‌الله‌عليه‌وآله‌وسلم </w:t>
      </w:r>
      <w:r>
        <w:rPr>
          <w:rtl/>
        </w:rPr>
        <w:t>كى عصمت1 ، 2 ، 11 ; آنحضرت</w:t>
      </w:r>
      <w:r w:rsidR="00AC11F9" w:rsidRPr="00AC11F9">
        <w:rPr>
          <w:rStyle w:val="libAlaemChar"/>
          <w:rtl/>
        </w:rPr>
        <w:t xml:space="preserve"> صلى‌الله‌عليه‌وآله‌وسلم </w:t>
      </w:r>
      <w:r>
        <w:rPr>
          <w:rtl/>
        </w:rPr>
        <w:t>كى قضاوت 3، 6;آنحضرت</w:t>
      </w:r>
      <w:r w:rsidR="00AC11F9" w:rsidRPr="00AC11F9">
        <w:rPr>
          <w:rStyle w:val="libAlaemChar"/>
          <w:rtl/>
        </w:rPr>
        <w:t xml:space="preserve"> صلى‌الله‌عليه‌وآله‌وسلم </w:t>
      </w:r>
      <w:r>
        <w:rPr>
          <w:rtl/>
        </w:rPr>
        <w:t xml:space="preserve">كے فضائل 2، 9، 10، 11، 15 </w:t>
      </w:r>
    </w:p>
    <w:p w:rsidR="00476C9D" w:rsidRDefault="00476C9D" w:rsidP="00A96B57">
      <w:pPr>
        <w:pStyle w:val="libNormal"/>
        <w:rPr>
          <w:rtl/>
        </w:rPr>
      </w:pPr>
      <w:r>
        <w:rPr>
          <w:rtl/>
        </w:rPr>
        <w:t xml:space="preserve">اسلام: صدر اسلام كى تاريخ 5، 6، 8 </w:t>
      </w:r>
    </w:p>
    <w:p w:rsidR="00476C9D" w:rsidRDefault="00476C9D" w:rsidP="00A96B57">
      <w:pPr>
        <w:pStyle w:val="libNormal"/>
        <w:rPr>
          <w:rtl/>
        </w:rPr>
      </w:pPr>
      <w:r>
        <w:rPr>
          <w:rtl/>
        </w:rPr>
        <w:t>اللہ تعالى: اللہ تعالى كا الہام 12;اللہ تعالى كا فضل 2، 6، 10،اللہ تعالى كى رحمت 2، 6، 10; 15;اللہ تعالى كى نعمتو</w:t>
      </w:r>
      <w:r w:rsidR="00C91DA5">
        <w:rPr>
          <w:rtl/>
        </w:rPr>
        <w:t xml:space="preserve">ں </w:t>
      </w:r>
      <w:r>
        <w:rPr>
          <w:rtl/>
        </w:rPr>
        <w:t xml:space="preserve">كے مراتب 13;اللہ تعالى كے افعال 9; اللہ تعالى كے فضل كے مراتب 13 </w:t>
      </w:r>
    </w:p>
    <w:p w:rsidR="00476C9D" w:rsidRDefault="00476C9D" w:rsidP="00A96B57">
      <w:pPr>
        <w:pStyle w:val="libNormal"/>
        <w:rPr>
          <w:rtl/>
        </w:rPr>
      </w:pPr>
      <w:r>
        <w:rPr>
          <w:rtl/>
        </w:rPr>
        <w:t xml:space="preserve">انحراف: انحراف كے اسباب4 </w:t>
      </w:r>
    </w:p>
    <w:p w:rsidR="00476C9D" w:rsidRDefault="00476C9D" w:rsidP="00A96B57">
      <w:pPr>
        <w:pStyle w:val="libNormal"/>
        <w:rPr>
          <w:rtl/>
        </w:rPr>
      </w:pPr>
      <w:r>
        <w:rPr>
          <w:rtl/>
        </w:rPr>
        <w:t xml:space="preserve">حكمت: حكمت كا نزول 10 </w:t>
      </w:r>
    </w:p>
    <w:p w:rsidR="00476C9D" w:rsidRDefault="00476C9D" w:rsidP="00A96B57">
      <w:pPr>
        <w:pStyle w:val="libNormal"/>
        <w:rPr>
          <w:rtl/>
        </w:rPr>
      </w:pPr>
      <w:r>
        <w:rPr>
          <w:rtl/>
        </w:rPr>
        <w:t xml:space="preserve">خطا: خطا سے معصوم ہونا1، 2 </w:t>
      </w:r>
    </w:p>
    <w:p w:rsidR="00476C9D" w:rsidRDefault="00476C9D" w:rsidP="00A96B57">
      <w:pPr>
        <w:pStyle w:val="libNormal"/>
        <w:rPr>
          <w:rtl/>
        </w:rPr>
      </w:pPr>
      <w:r>
        <w:rPr>
          <w:rtl/>
        </w:rPr>
        <w:t>خيانت كار: خيانتكار اور پيغمبر اكرم</w:t>
      </w:r>
      <w:r w:rsidR="00AC11F9" w:rsidRPr="00AC11F9">
        <w:rPr>
          <w:rStyle w:val="libAlaemChar"/>
          <w:rtl/>
        </w:rPr>
        <w:t xml:space="preserve"> صلى‌الله‌عليه‌وآله‌وسلم </w:t>
      </w:r>
      <w:r>
        <w:rPr>
          <w:rtl/>
        </w:rPr>
        <w:t>3، 6، 8; خيانتكارو</w:t>
      </w:r>
      <w:r w:rsidR="00C91DA5">
        <w:rPr>
          <w:rtl/>
        </w:rPr>
        <w:t xml:space="preserve">ں </w:t>
      </w:r>
      <w:r>
        <w:rPr>
          <w:rtl/>
        </w:rPr>
        <w:t>كى ڈرامہ بازى 4; خيانتكارو</w:t>
      </w:r>
      <w:r w:rsidR="00C91DA5">
        <w:rPr>
          <w:rtl/>
        </w:rPr>
        <w:t xml:space="preserve">ں </w:t>
      </w:r>
      <w:r>
        <w:rPr>
          <w:rtl/>
        </w:rPr>
        <w:t>كى سازش 4،6، 7; خيانتكارو</w:t>
      </w:r>
      <w:r w:rsidR="00C91DA5">
        <w:rPr>
          <w:rtl/>
        </w:rPr>
        <w:t xml:space="preserve">ں </w:t>
      </w:r>
      <w:r>
        <w:rPr>
          <w:rtl/>
        </w:rPr>
        <w:t xml:space="preserve">كا گمراہ كرنا 7 </w:t>
      </w:r>
    </w:p>
    <w:p w:rsidR="00476C9D" w:rsidRDefault="00476C9D" w:rsidP="00A96B57">
      <w:pPr>
        <w:pStyle w:val="libNormal"/>
        <w:rPr>
          <w:rtl/>
        </w:rPr>
      </w:pPr>
      <w:r>
        <w:rPr>
          <w:rtl/>
        </w:rPr>
        <w:t xml:space="preserve">دين: دينى تعليمات 12 </w:t>
      </w:r>
    </w:p>
    <w:p w:rsidR="00476C9D" w:rsidRDefault="00476C9D" w:rsidP="00A96B57">
      <w:pPr>
        <w:pStyle w:val="libNormal"/>
        <w:rPr>
          <w:rtl/>
        </w:rPr>
      </w:pPr>
      <w:r>
        <w:rPr>
          <w:rtl/>
        </w:rPr>
        <w:t xml:space="preserve">علم: علم كے اثرات 14 </w:t>
      </w:r>
    </w:p>
    <w:p w:rsidR="00476C9D" w:rsidRDefault="00476C9D" w:rsidP="00A96B57">
      <w:pPr>
        <w:pStyle w:val="libNormal"/>
        <w:rPr>
          <w:rtl/>
        </w:rPr>
      </w:pPr>
      <w:r>
        <w:rPr>
          <w:rtl/>
        </w:rPr>
        <w:t xml:space="preserve">عمل: عمل كى حقيقت 14 </w:t>
      </w:r>
    </w:p>
    <w:p w:rsidR="00476C9D" w:rsidRDefault="00476C9D" w:rsidP="00A96B57">
      <w:pPr>
        <w:pStyle w:val="libNormal"/>
        <w:rPr>
          <w:rtl/>
        </w:rPr>
      </w:pPr>
      <w:r>
        <w:rPr>
          <w:rtl/>
        </w:rPr>
        <w:t xml:space="preserve">قاضي: </w:t>
      </w:r>
      <w:r w:rsidR="00245AC4">
        <w:rPr>
          <w:rtl/>
        </w:rPr>
        <w:t>قاضى كو خبردار كرنا 4</w:t>
      </w:r>
    </w:p>
    <w:p w:rsidR="00476C9D" w:rsidRDefault="00DA2110" w:rsidP="00A96B57">
      <w:pPr>
        <w:pStyle w:val="libNormal"/>
        <w:rPr>
          <w:rtl/>
        </w:rPr>
      </w:pPr>
      <w:r>
        <w:rPr>
          <w:rtl/>
        </w:rPr>
        <w:br w:type="page"/>
      </w:r>
      <w:r>
        <w:rPr>
          <w:rtl/>
        </w:rPr>
        <w:lastRenderedPageBreak/>
        <w:t xml:space="preserve"> </w:t>
      </w:r>
      <w:r w:rsidR="00476C9D">
        <w:rPr>
          <w:rtl/>
        </w:rPr>
        <w:t xml:space="preserve"> </w:t>
      </w:r>
    </w:p>
    <w:p w:rsidR="00476C9D" w:rsidRDefault="00476C9D" w:rsidP="00A96B57">
      <w:pPr>
        <w:pStyle w:val="libNormal"/>
        <w:rPr>
          <w:rtl/>
        </w:rPr>
      </w:pPr>
      <w:r>
        <w:rPr>
          <w:rtl/>
        </w:rPr>
        <w:t xml:space="preserve">قرآن كريم: قرآن كريم كا نزول 10 </w:t>
      </w:r>
    </w:p>
    <w:p w:rsidR="00476C9D" w:rsidRDefault="00476C9D" w:rsidP="00A96B57">
      <w:pPr>
        <w:pStyle w:val="libNormal"/>
        <w:rPr>
          <w:rtl/>
        </w:rPr>
      </w:pPr>
      <w:r>
        <w:rPr>
          <w:rtl/>
        </w:rPr>
        <w:t>گمراہ لوگ: گمراہ لوگو</w:t>
      </w:r>
      <w:r w:rsidR="00C91DA5">
        <w:rPr>
          <w:rtl/>
        </w:rPr>
        <w:t xml:space="preserve">ں </w:t>
      </w:r>
      <w:r>
        <w:rPr>
          <w:rtl/>
        </w:rPr>
        <w:t xml:space="preserve">كى گمراہى 8 </w:t>
      </w:r>
    </w:p>
    <w:p w:rsidR="00476C9D" w:rsidRDefault="00476C9D" w:rsidP="00A96B57">
      <w:pPr>
        <w:pStyle w:val="libNormal"/>
        <w:rPr>
          <w:rtl/>
        </w:rPr>
      </w:pPr>
      <w:r>
        <w:rPr>
          <w:rtl/>
        </w:rPr>
        <w:t xml:space="preserve">گمراہي: گمراہى كے عوامل 3;گمراہى كے موانع 14 </w:t>
      </w:r>
    </w:p>
    <w:p w:rsidR="00476C9D" w:rsidRDefault="00476C9D" w:rsidP="00A96B57">
      <w:pPr>
        <w:pStyle w:val="libNormal"/>
        <w:rPr>
          <w:rtl/>
        </w:rPr>
      </w:pPr>
      <w:r>
        <w:rPr>
          <w:rtl/>
        </w:rPr>
        <w:t xml:space="preserve">گناہ: گناہ سے معصوم ہونا 1;گناہ كى حقيقت 14 ;گناہ كے موانع 14 </w:t>
      </w:r>
    </w:p>
    <w:p w:rsidR="00476C9D" w:rsidRDefault="00476C9D" w:rsidP="00A96B57">
      <w:pPr>
        <w:pStyle w:val="libNormal"/>
        <w:rPr>
          <w:rtl/>
        </w:rPr>
      </w:pPr>
      <w:r>
        <w:rPr>
          <w:rtl/>
        </w:rPr>
        <w:t>مذہبى راہنما: مذہبى راہنماؤو</w:t>
      </w:r>
      <w:r w:rsidR="00C91DA5">
        <w:rPr>
          <w:rtl/>
        </w:rPr>
        <w:t xml:space="preserve">ں </w:t>
      </w:r>
      <w:r>
        <w:rPr>
          <w:rtl/>
        </w:rPr>
        <w:t xml:space="preserve">كو خبردار كرنا 7 </w:t>
      </w:r>
    </w:p>
    <w:p w:rsidR="00476C9D" w:rsidRDefault="00476C9D" w:rsidP="00A96B57">
      <w:pPr>
        <w:pStyle w:val="libNormal"/>
        <w:rPr>
          <w:rtl/>
        </w:rPr>
      </w:pPr>
      <w:r>
        <w:rPr>
          <w:rtl/>
        </w:rPr>
        <w:t>مشركين: مشركين اور بت پرستى 5;مشركين اور پيغمبر اكرم</w:t>
      </w:r>
      <w:r w:rsidR="00AC11F9" w:rsidRPr="00AC11F9">
        <w:rPr>
          <w:rStyle w:val="libAlaemChar"/>
          <w:rtl/>
        </w:rPr>
        <w:t xml:space="preserve"> صلى‌الله‌عليه‌وآله‌وسلم </w:t>
      </w:r>
      <w:r>
        <w:rPr>
          <w:rtl/>
        </w:rPr>
        <w:t xml:space="preserve">5 </w:t>
      </w:r>
    </w:p>
    <w:p w:rsidR="00476C9D" w:rsidRDefault="00245AC4" w:rsidP="00A96B57">
      <w:pPr>
        <w:pStyle w:val="Heading2Center"/>
        <w:rPr>
          <w:rtl/>
        </w:rPr>
      </w:pPr>
      <w:bookmarkStart w:id="13" w:name="_Toc11840621"/>
      <w:r>
        <w:rPr>
          <w:rFonts w:hint="cs"/>
          <w:rtl/>
        </w:rPr>
        <w:t xml:space="preserve">آیت </w:t>
      </w:r>
      <w:r>
        <w:rPr>
          <w:rtl/>
        </w:rPr>
        <w:t>114</w:t>
      </w:r>
      <w:bookmarkEnd w:id="13"/>
    </w:p>
    <w:p w:rsidR="00476C9D" w:rsidRDefault="00F10600" w:rsidP="00A96B57">
      <w:pPr>
        <w:pStyle w:val="libNormal"/>
        <w:rPr>
          <w:rtl/>
        </w:rPr>
      </w:pPr>
      <w:r w:rsidRPr="00F10600">
        <w:rPr>
          <w:rStyle w:val="libAlaemChar"/>
          <w:rtl/>
        </w:rPr>
        <w:t>(</w:t>
      </w:r>
      <w:r>
        <w:rPr>
          <w:rStyle w:val="libAieChar"/>
          <w:rtl/>
        </w:rPr>
        <w:t xml:space="preserve"> </w:t>
      </w:r>
      <w:r w:rsidRPr="00245AC4">
        <w:rPr>
          <w:rStyle w:val="libAieChar"/>
          <w:rtl/>
        </w:rPr>
        <w:t>لاَّ خَيْرَ فِي كَثِيرٍ مِّن نَّجْوَاهُمْ إِلاَّ مَنْ أَمَرَ بِصَدَقَةٍ أَوْ مَعْرُوفٍ أَوْ إِصْلاَحٍ بَيْنَ النَّاسِ وَمَن يَفْعَلْ ذَلِكَ ابْتَغَاء مَرْضَاتِ اللّهِ فَسَوْفَ نُؤْتِيهِ أَجْراً عَظِيماً .</w:t>
      </w:r>
      <w:r>
        <w:rPr>
          <w:rStyle w:val="libAieChar"/>
          <w:rtl/>
        </w:rPr>
        <w:t xml:space="preserve"> </w:t>
      </w:r>
      <w:r w:rsidRPr="00F10600">
        <w:rPr>
          <w:rStyle w:val="libAlaemChar"/>
          <w:rtl/>
        </w:rPr>
        <w:t>)</w:t>
      </w:r>
      <w:r w:rsidR="00476C9D">
        <w:rPr>
          <w:rtl/>
        </w:rPr>
        <w:t xml:space="preserve"> </w:t>
      </w:r>
    </w:p>
    <w:p w:rsidR="00476C9D" w:rsidRDefault="00476C9D" w:rsidP="00A96B57">
      <w:pPr>
        <w:pStyle w:val="libNormal"/>
        <w:rPr>
          <w:rtl/>
        </w:rPr>
      </w:pPr>
      <w:r>
        <w:rPr>
          <w:rtl/>
        </w:rPr>
        <w:t>ان لوگو</w:t>
      </w:r>
      <w:r w:rsidR="00C91DA5">
        <w:rPr>
          <w:rtl/>
        </w:rPr>
        <w:t xml:space="preserve">ں </w:t>
      </w:r>
      <w:r>
        <w:rPr>
          <w:rtl/>
        </w:rPr>
        <w:t>كى اكثر رازكى باتو</w:t>
      </w:r>
      <w:r w:rsidR="00C91DA5">
        <w:rPr>
          <w:rtl/>
        </w:rPr>
        <w:t xml:space="preserve">ں </w:t>
      </w:r>
      <w:r>
        <w:rPr>
          <w:rtl/>
        </w:rPr>
        <w:t>مي</w:t>
      </w:r>
      <w:r w:rsidR="00C91DA5">
        <w:rPr>
          <w:rtl/>
        </w:rPr>
        <w:t xml:space="preserve">ں </w:t>
      </w:r>
      <w:r>
        <w:rPr>
          <w:rtl/>
        </w:rPr>
        <w:t>كوئي خير نہي</w:t>
      </w:r>
      <w:r w:rsidR="00C91DA5">
        <w:rPr>
          <w:rtl/>
        </w:rPr>
        <w:t>ں</w:t>
      </w:r>
      <w:r w:rsidR="002A0155">
        <w:rPr>
          <w:rtl/>
        </w:rPr>
        <w:t xml:space="preserve"> ہے</w:t>
      </w:r>
      <w:r>
        <w:rPr>
          <w:rtl/>
        </w:rPr>
        <w:t xml:space="preserve"> مگر وہ شخص جو كسى صدقہ ، كار خير يا لوگو</w:t>
      </w:r>
      <w:r w:rsidR="00C91DA5">
        <w:rPr>
          <w:rtl/>
        </w:rPr>
        <w:t xml:space="preserve">ں </w:t>
      </w:r>
      <w:r>
        <w:rPr>
          <w:rtl/>
        </w:rPr>
        <w:t>كے درميان اصلاح كا حكم دے او رجو بھى يہ سارے كام رضائے الہى كى طلب مي</w:t>
      </w:r>
      <w:r w:rsidR="00C91DA5">
        <w:rPr>
          <w:rtl/>
        </w:rPr>
        <w:t xml:space="preserve">ں </w:t>
      </w:r>
      <w:r>
        <w:rPr>
          <w:rtl/>
        </w:rPr>
        <w:t>انجام دے گا ہم اسے اجر عظيم عطاكري</w:t>
      </w:r>
      <w:r w:rsidR="00C91DA5">
        <w:rPr>
          <w:rtl/>
        </w:rPr>
        <w:t xml:space="preserve">ں </w:t>
      </w:r>
      <w:r>
        <w:rPr>
          <w:rtl/>
        </w:rPr>
        <w:t xml:space="preserve">گے_ </w:t>
      </w:r>
    </w:p>
    <w:p w:rsidR="00476C9D" w:rsidRDefault="00476C9D" w:rsidP="00A96B57">
      <w:pPr>
        <w:pStyle w:val="libNormal"/>
        <w:rPr>
          <w:rtl/>
        </w:rPr>
      </w:pPr>
      <w:r>
        <w:rPr>
          <w:rtl/>
        </w:rPr>
        <w:t>1_ صدر اسلام مي</w:t>
      </w:r>
      <w:r w:rsidR="00C91DA5">
        <w:rPr>
          <w:rtl/>
        </w:rPr>
        <w:t xml:space="preserve">ں </w:t>
      </w:r>
      <w:r>
        <w:rPr>
          <w:rtl/>
        </w:rPr>
        <w:t>كمزور ايمان كے مالك مسلمانو</w:t>
      </w:r>
      <w:r w:rsidR="00C91DA5">
        <w:rPr>
          <w:rtl/>
        </w:rPr>
        <w:t xml:space="preserve">ں </w:t>
      </w:r>
      <w:r>
        <w:rPr>
          <w:rtl/>
        </w:rPr>
        <w:t>كى اكثر سرگوشيا</w:t>
      </w:r>
      <w:r w:rsidR="00C91DA5">
        <w:rPr>
          <w:rtl/>
        </w:rPr>
        <w:t xml:space="preserve">ں </w:t>
      </w:r>
      <w:r>
        <w:rPr>
          <w:rtl/>
        </w:rPr>
        <w:t>اور رازو</w:t>
      </w:r>
      <w:r w:rsidR="00C91DA5">
        <w:rPr>
          <w:rtl/>
        </w:rPr>
        <w:t xml:space="preserve">ں </w:t>
      </w:r>
      <w:r>
        <w:rPr>
          <w:rtl/>
        </w:rPr>
        <w:t>كى باتي</w:t>
      </w:r>
      <w:r w:rsidR="00C91DA5">
        <w:rPr>
          <w:rtl/>
        </w:rPr>
        <w:t xml:space="preserve">ں </w:t>
      </w:r>
      <w:r>
        <w:rPr>
          <w:rtl/>
        </w:rPr>
        <w:t>ہر قسم كے خير، بھلائي اور فائدہ سے خالى تھي</w:t>
      </w:r>
      <w:r w:rsidR="00C91DA5">
        <w:rPr>
          <w:rtl/>
        </w:rPr>
        <w:t xml:space="preserve">ں </w:t>
      </w:r>
      <w:r>
        <w:rPr>
          <w:rtl/>
        </w:rPr>
        <w:t xml:space="preserve">_ </w:t>
      </w:r>
      <w:r w:rsidRPr="00245AC4">
        <w:rPr>
          <w:rStyle w:val="libArabicChar"/>
          <w:rtl/>
        </w:rPr>
        <w:t>لا خير فى كثير من نجوي</w:t>
      </w:r>
      <w:r w:rsidR="00E77C37" w:rsidRPr="00935327">
        <w:rPr>
          <w:rStyle w:val="libArabicChar"/>
          <w:rFonts w:hint="cs"/>
          <w:rtl/>
        </w:rPr>
        <w:t>ه</w:t>
      </w:r>
      <w:r w:rsidRPr="00245AC4">
        <w:rPr>
          <w:rStyle w:val="libArabicChar"/>
          <w:rFonts w:hint="cs"/>
          <w:rtl/>
        </w:rPr>
        <w:t>م</w:t>
      </w:r>
      <w:r>
        <w:rPr>
          <w:rtl/>
        </w:rPr>
        <w:t xml:space="preserve"> ''نجواھم'' مي</w:t>
      </w:r>
      <w:r w:rsidR="00C91DA5">
        <w:rPr>
          <w:rtl/>
        </w:rPr>
        <w:t xml:space="preserve">ں </w:t>
      </w:r>
      <w:r>
        <w:rPr>
          <w:rtl/>
        </w:rPr>
        <w:t>ضمير'' ھم'' سے مراد وہ مسلمان ہي</w:t>
      </w:r>
      <w:r w:rsidR="00C91DA5">
        <w:rPr>
          <w:rtl/>
        </w:rPr>
        <w:t xml:space="preserve">ں </w:t>
      </w:r>
      <w:r>
        <w:rPr>
          <w:rtl/>
        </w:rPr>
        <w:t>جن كے بارے مي</w:t>
      </w:r>
      <w:r w:rsidR="00C91DA5">
        <w:rPr>
          <w:rtl/>
        </w:rPr>
        <w:t xml:space="preserve">ں </w:t>
      </w:r>
      <w:r>
        <w:rPr>
          <w:rtl/>
        </w:rPr>
        <w:t>گذشتہ آيات مي</w:t>
      </w:r>
      <w:r w:rsidR="00C91DA5">
        <w:rPr>
          <w:rtl/>
        </w:rPr>
        <w:t xml:space="preserve">ں </w:t>
      </w:r>
      <w:r>
        <w:rPr>
          <w:rtl/>
        </w:rPr>
        <w:t>گفتگو ہوئي</w:t>
      </w:r>
      <w:r w:rsidR="002A0155">
        <w:rPr>
          <w:rtl/>
        </w:rPr>
        <w:t xml:space="preserve"> ہے</w:t>
      </w:r>
      <w:r>
        <w:rPr>
          <w:rtl/>
        </w:rPr>
        <w:t xml:space="preserve">_ </w:t>
      </w:r>
    </w:p>
    <w:p w:rsidR="00476C9D" w:rsidRDefault="00476C9D" w:rsidP="00A96B57">
      <w:pPr>
        <w:pStyle w:val="libNormal"/>
        <w:rPr>
          <w:rtl/>
        </w:rPr>
      </w:pPr>
      <w:r>
        <w:rPr>
          <w:rtl/>
        </w:rPr>
        <w:t>2_ ان سرگوشيو</w:t>
      </w:r>
      <w:r w:rsidR="00C91DA5">
        <w:rPr>
          <w:rtl/>
        </w:rPr>
        <w:t xml:space="preserve">ں </w:t>
      </w:r>
      <w:r>
        <w:rPr>
          <w:rtl/>
        </w:rPr>
        <w:t xml:space="preserve">اور خفيہ مذاكرات كى انتہائي قدر و </w:t>
      </w:r>
    </w:p>
    <w:p w:rsidR="00476C9D" w:rsidRDefault="00DA2110" w:rsidP="00A96B57">
      <w:pPr>
        <w:pStyle w:val="libNormal"/>
        <w:rPr>
          <w:rtl/>
        </w:rPr>
      </w:pPr>
      <w:r>
        <w:rPr>
          <w:rtl/>
        </w:rPr>
        <w:br w:type="page"/>
      </w:r>
      <w:r>
        <w:rPr>
          <w:rtl/>
        </w:rPr>
        <w:lastRenderedPageBreak/>
        <w:t xml:space="preserve"> </w:t>
      </w:r>
      <w:r>
        <w:rPr>
          <w:rtl/>
        </w:rPr>
        <w:cr/>
      </w:r>
      <w:r w:rsidR="00476C9D">
        <w:rPr>
          <w:rtl/>
        </w:rPr>
        <w:t>قيمت</w:t>
      </w:r>
      <w:r w:rsidR="002A0155">
        <w:rPr>
          <w:rtl/>
        </w:rPr>
        <w:t xml:space="preserve"> ہے</w:t>
      </w:r>
      <w:r w:rsidR="00476C9D">
        <w:rPr>
          <w:rtl/>
        </w:rPr>
        <w:t xml:space="preserve"> جن كا مقصد دوسرو</w:t>
      </w:r>
      <w:r w:rsidR="00C91DA5">
        <w:rPr>
          <w:rtl/>
        </w:rPr>
        <w:t xml:space="preserve">ں </w:t>
      </w:r>
      <w:r w:rsidR="00476C9D">
        <w:rPr>
          <w:rtl/>
        </w:rPr>
        <w:t>كو صدقہ ادا كرنے كا شوق دلانا اور انہي</w:t>
      </w:r>
      <w:r w:rsidR="00C91DA5">
        <w:rPr>
          <w:rtl/>
        </w:rPr>
        <w:t xml:space="preserve">ں </w:t>
      </w:r>
      <w:r w:rsidR="00476C9D">
        <w:rPr>
          <w:rtl/>
        </w:rPr>
        <w:t>نيك كامو</w:t>
      </w:r>
      <w:r w:rsidR="00C91DA5">
        <w:rPr>
          <w:rtl/>
        </w:rPr>
        <w:t xml:space="preserve">ں </w:t>
      </w:r>
      <w:r w:rsidR="00476C9D">
        <w:rPr>
          <w:rtl/>
        </w:rPr>
        <w:t>كى انجام دہى اور لوگو</w:t>
      </w:r>
      <w:r w:rsidR="00C91DA5">
        <w:rPr>
          <w:rtl/>
        </w:rPr>
        <w:t xml:space="preserve">ں </w:t>
      </w:r>
      <w:r w:rsidR="00476C9D">
        <w:rPr>
          <w:rtl/>
        </w:rPr>
        <w:t xml:space="preserve">كے درميان ميل ملاپ ايجاد كرنے كى دعوت دينا ہو_ </w:t>
      </w:r>
      <w:r w:rsidR="00476C9D" w:rsidRPr="00245AC4">
        <w:rPr>
          <w:rStyle w:val="libArabicChar"/>
          <w:rtl/>
        </w:rPr>
        <w:t>لا خير فى كثير من نجوي</w:t>
      </w:r>
      <w:r w:rsidR="00E77C37" w:rsidRPr="00935327">
        <w:rPr>
          <w:rStyle w:val="libArabicChar"/>
          <w:rFonts w:hint="cs"/>
          <w:rtl/>
        </w:rPr>
        <w:t>ه</w:t>
      </w:r>
      <w:r w:rsidR="00476C9D" w:rsidRPr="00245AC4">
        <w:rPr>
          <w:rStyle w:val="libArabicChar"/>
          <w:rFonts w:hint="cs"/>
          <w:rtl/>
        </w:rPr>
        <w:t>م</w:t>
      </w:r>
      <w:r w:rsidR="00476C9D" w:rsidRPr="00245AC4">
        <w:rPr>
          <w:rStyle w:val="libArabicChar"/>
          <w:rtl/>
        </w:rPr>
        <w:t xml:space="preserve"> </w:t>
      </w:r>
      <w:r w:rsidR="00476C9D" w:rsidRPr="00245AC4">
        <w:rPr>
          <w:rStyle w:val="libArabicChar"/>
          <w:rFonts w:hint="cs"/>
          <w:rtl/>
        </w:rPr>
        <w:t>الا</w:t>
      </w:r>
      <w:r w:rsidR="00476C9D" w:rsidRPr="00245AC4">
        <w:rPr>
          <w:rStyle w:val="libArabicChar"/>
          <w:rtl/>
        </w:rPr>
        <w:t xml:space="preserve"> </w:t>
      </w:r>
      <w:r w:rsidR="00476C9D" w:rsidRPr="00245AC4">
        <w:rPr>
          <w:rStyle w:val="libArabicChar"/>
          <w:rFonts w:hint="cs"/>
          <w:rtl/>
        </w:rPr>
        <w:t>من</w:t>
      </w:r>
      <w:r w:rsidR="00476C9D" w:rsidRPr="00245AC4">
        <w:rPr>
          <w:rStyle w:val="libArabicChar"/>
          <w:rtl/>
        </w:rPr>
        <w:t xml:space="preserve"> </w:t>
      </w:r>
      <w:r w:rsidR="00476C9D" w:rsidRPr="00245AC4">
        <w:rPr>
          <w:rStyle w:val="libArabicChar"/>
          <w:rFonts w:hint="cs"/>
          <w:rtl/>
        </w:rPr>
        <w:t>امر</w:t>
      </w:r>
      <w:r w:rsidR="00476C9D" w:rsidRPr="00245AC4">
        <w:rPr>
          <w:rStyle w:val="libArabicChar"/>
          <w:rtl/>
        </w:rPr>
        <w:t xml:space="preserve"> </w:t>
      </w:r>
      <w:r w:rsidR="00476C9D" w:rsidRPr="00245AC4">
        <w:rPr>
          <w:rStyle w:val="libArabicChar"/>
          <w:rFonts w:hint="cs"/>
          <w:rtl/>
        </w:rPr>
        <w:t>بصدقة</w:t>
      </w:r>
      <w:r w:rsidR="00476C9D" w:rsidRPr="00245AC4">
        <w:rPr>
          <w:rStyle w:val="libArabicChar"/>
          <w:rtl/>
        </w:rPr>
        <w:t xml:space="preserve"> </w:t>
      </w:r>
      <w:r w:rsidR="00476C9D" w:rsidRPr="00245AC4">
        <w:rPr>
          <w:rStyle w:val="libArabicChar"/>
          <w:rFonts w:hint="cs"/>
          <w:rtl/>
        </w:rPr>
        <w:t>او</w:t>
      </w:r>
      <w:r w:rsidR="00476C9D" w:rsidRPr="00245AC4">
        <w:rPr>
          <w:rStyle w:val="libArabicChar"/>
          <w:rtl/>
        </w:rPr>
        <w:t xml:space="preserve"> </w:t>
      </w:r>
      <w:r w:rsidR="00476C9D" w:rsidRPr="00245AC4">
        <w:rPr>
          <w:rStyle w:val="libArabicChar"/>
          <w:rFonts w:hint="cs"/>
          <w:rtl/>
        </w:rPr>
        <w:t>معروف</w:t>
      </w:r>
      <w:r w:rsidR="00476C9D" w:rsidRPr="00245AC4">
        <w:rPr>
          <w:rStyle w:val="libArabicChar"/>
          <w:rtl/>
        </w:rPr>
        <w:t xml:space="preserve"> </w:t>
      </w:r>
      <w:r w:rsidR="00476C9D" w:rsidRPr="00245AC4">
        <w:rPr>
          <w:rStyle w:val="libArabicChar"/>
          <w:rFonts w:hint="cs"/>
          <w:rtl/>
        </w:rPr>
        <w:t>او</w:t>
      </w:r>
      <w:r w:rsidR="00476C9D" w:rsidRPr="00245AC4">
        <w:rPr>
          <w:rStyle w:val="libArabicChar"/>
          <w:rtl/>
        </w:rPr>
        <w:t xml:space="preserve"> </w:t>
      </w:r>
      <w:r w:rsidR="00476C9D" w:rsidRPr="00245AC4">
        <w:rPr>
          <w:rStyle w:val="libArabicChar"/>
          <w:rFonts w:hint="cs"/>
          <w:rtl/>
        </w:rPr>
        <w:t>اصلاح</w:t>
      </w:r>
      <w:r w:rsidR="00476C9D" w:rsidRPr="00245AC4">
        <w:rPr>
          <w:rStyle w:val="libArabicChar"/>
          <w:rtl/>
        </w:rPr>
        <w:t xml:space="preserve"> </w:t>
      </w:r>
      <w:r w:rsidR="00476C9D" w:rsidRPr="00245AC4">
        <w:rPr>
          <w:rStyle w:val="libArabicChar"/>
          <w:rFonts w:hint="cs"/>
          <w:rtl/>
        </w:rPr>
        <w:t>بين</w:t>
      </w:r>
      <w:r w:rsidR="00476C9D" w:rsidRPr="00245AC4">
        <w:rPr>
          <w:rStyle w:val="libArabicChar"/>
          <w:rtl/>
        </w:rPr>
        <w:t xml:space="preserve"> </w:t>
      </w:r>
      <w:r w:rsidR="00476C9D" w:rsidRPr="00245AC4">
        <w:rPr>
          <w:rStyle w:val="libArabicChar"/>
          <w:rFonts w:hint="cs"/>
          <w:rtl/>
        </w:rPr>
        <w:t>الناس</w:t>
      </w:r>
      <w:r w:rsidR="00476C9D">
        <w:rPr>
          <w:rtl/>
        </w:rPr>
        <w:t xml:space="preserve"> </w:t>
      </w:r>
    </w:p>
    <w:p w:rsidR="00476C9D" w:rsidRDefault="00476C9D" w:rsidP="00A96B57">
      <w:pPr>
        <w:pStyle w:val="libNormal"/>
        <w:rPr>
          <w:rtl/>
        </w:rPr>
      </w:pPr>
      <w:r>
        <w:rPr>
          <w:rtl/>
        </w:rPr>
        <w:t>3_ معاشرے كى خدمت بہت بڑى قدر و منزلت كى حامل</w:t>
      </w:r>
      <w:r w:rsidR="002A0155">
        <w:rPr>
          <w:rtl/>
        </w:rPr>
        <w:t xml:space="preserve"> ہے</w:t>
      </w:r>
      <w:r>
        <w:rPr>
          <w:rtl/>
        </w:rPr>
        <w:t xml:space="preserve">_ </w:t>
      </w:r>
      <w:r w:rsidRPr="00245AC4">
        <w:rPr>
          <w:rStyle w:val="libArabicChar"/>
          <w:rtl/>
        </w:rPr>
        <w:t>من امر بصدقة او معروف او اصلاح بين الناس</w:t>
      </w:r>
      <w:r>
        <w:rPr>
          <w:rtl/>
        </w:rPr>
        <w:t xml:space="preserve"> </w:t>
      </w:r>
    </w:p>
    <w:p w:rsidR="00476C9D" w:rsidRDefault="00476C9D" w:rsidP="00A96B57">
      <w:pPr>
        <w:pStyle w:val="libNormal"/>
        <w:rPr>
          <w:rtl/>
        </w:rPr>
      </w:pPr>
      <w:r>
        <w:rPr>
          <w:rtl/>
        </w:rPr>
        <w:t>4_ انسان كا نيك سلوك اور اعمال ہميشہ خدا اور اس كى خوشنودى كى خاطر انجام پانے چاہئي</w:t>
      </w:r>
      <w:r w:rsidR="00C91DA5">
        <w:rPr>
          <w:rtl/>
        </w:rPr>
        <w:t xml:space="preserve">ں </w:t>
      </w:r>
      <w:r>
        <w:rPr>
          <w:rtl/>
        </w:rPr>
        <w:t xml:space="preserve">_ </w:t>
      </w:r>
    </w:p>
    <w:p w:rsidR="00476C9D" w:rsidRDefault="00476C9D" w:rsidP="00A96B57">
      <w:pPr>
        <w:pStyle w:val="libArabic"/>
        <w:rPr>
          <w:rtl/>
        </w:rPr>
      </w:pPr>
      <w:r>
        <w:rPr>
          <w:rtl/>
        </w:rPr>
        <w:t>و من يفعل ذلك ابتغاء مرضات الل</w:t>
      </w:r>
      <w:r w:rsidR="003B690D" w:rsidRPr="00935327">
        <w:rPr>
          <w:rFonts w:hint="cs"/>
          <w:rtl/>
        </w:rPr>
        <w:t>ه</w:t>
      </w:r>
      <w:r>
        <w:rPr>
          <w:rtl/>
        </w:rPr>
        <w:t xml:space="preserve"> </w:t>
      </w:r>
      <w:r>
        <w:rPr>
          <w:rFonts w:hint="cs"/>
          <w:rtl/>
        </w:rPr>
        <w:t>فسوف</w:t>
      </w:r>
      <w:r>
        <w:rPr>
          <w:rtl/>
        </w:rPr>
        <w:t xml:space="preserve"> </w:t>
      </w:r>
      <w:r>
        <w:rPr>
          <w:rFonts w:hint="cs"/>
          <w:rtl/>
        </w:rPr>
        <w:t>نؤتي</w:t>
      </w:r>
      <w:r w:rsidR="003B690D" w:rsidRPr="00935327">
        <w:rPr>
          <w:rFonts w:hint="cs"/>
          <w:rtl/>
        </w:rPr>
        <w:t>ه</w:t>
      </w:r>
      <w:r>
        <w:rPr>
          <w:rtl/>
        </w:rPr>
        <w:t xml:space="preserve"> </w:t>
      </w:r>
      <w:r>
        <w:rPr>
          <w:rFonts w:hint="cs"/>
          <w:rtl/>
        </w:rPr>
        <w:t>اجرا</w:t>
      </w:r>
      <w:r>
        <w:rPr>
          <w:rtl/>
        </w:rPr>
        <w:t xml:space="preserve"> </w:t>
      </w:r>
      <w:r>
        <w:rPr>
          <w:rFonts w:hint="cs"/>
          <w:rtl/>
        </w:rPr>
        <w:t>عظيما</w:t>
      </w:r>
      <w:r>
        <w:rPr>
          <w:rtl/>
        </w:rPr>
        <w:t xml:space="preserve"> </w:t>
      </w:r>
    </w:p>
    <w:p w:rsidR="00476C9D" w:rsidRDefault="00476C9D" w:rsidP="00A96B57">
      <w:pPr>
        <w:pStyle w:val="libNormal"/>
        <w:rPr>
          <w:rtl/>
        </w:rPr>
      </w:pPr>
      <w:r>
        <w:rPr>
          <w:rtl/>
        </w:rPr>
        <w:t>5_ خدتعالى كى عظيم پاداش سے بہرہ مند ہونا اس بات پر موقوف</w:t>
      </w:r>
      <w:r w:rsidR="002A0155">
        <w:rPr>
          <w:rtl/>
        </w:rPr>
        <w:t xml:space="preserve"> ہے</w:t>
      </w:r>
      <w:r>
        <w:rPr>
          <w:rtl/>
        </w:rPr>
        <w:t xml:space="preserve"> كہ نيك اعمال رضائے خدا كے حصول كى نيت سے انجام ديئے جائي</w:t>
      </w:r>
      <w:r w:rsidR="00C91DA5">
        <w:rPr>
          <w:rtl/>
        </w:rPr>
        <w:t xml:space="preserve">ں </w:t>
      </w:r>
      <w:r>
        <w:rPr>
          <w:rtl/>
        </w:rPr>
        <w:t xml:space="preserve">_ </w:t>
      </w:r>
      <w:r w:rsidRPr="00245AC4">
        <w:rPr>
          <w:rStyle w:val="libArabicChar"/>
          <w:rtl/>
        </w:rPr>
        <w:t>و من يفعل ذلك ابتغاء مرضات الل</w:t>
      </w:r>
      <w:r w:rsidR="003B690D" w:rsidRPr="00935327">
        <w:rPr>
          <w:rStyle w:val="libArabicChar"/>
          <w:rFonts w:hint="cs"/>
          <w:rtl/>
        </w:rPr>
        <w:t>ه</w:t>
      </w:r>
      <w:r w:rsidRPr="00245AC4">
        <w:rPr>
          <w:rStyle w:val="libArabicChar"/>
          <w:rtl/>
        </w:rPr>
        <w:t xml:space="preserve"> </w:t>
      </w:r>
      <w:r w:rsidRPr="00245AC4">
        <w:rPr>
          <w:rStyle w:val="libArabicChar"/>
          <w:rFonts w:hint="cs"/>
          <w:rtl/>
        </w:rPr>
        <w:t>فسوف</w:t>
      </w:r>
      <w:r w:rsidRPr="00245AC4">
        <w:rPr>
          <w:rStyle w:val="libArabicChar"/>
          <w:rtl/>
        </w:rPr>
        <w:t xml:space="preserve"> </w:t>
      </w:r>
      <w:r w:rsidRPr="00245AC4">
        <w:rPr>
          <w:rStyle w:val="libArabicChar"/>
          <w:rFonts w:hint="cs"/>
          <w:rtl/>
        </w:rPr>
        <w:t>نؤتي</w:t>
      </w:r>
      <w:r w:rsidR="003B690D" w:rsidRPr="00935327">
        <w:rPr>
          <w:rStyle w:val="libArabicChar"/>
          <w:rFonts w:hint="cs"/>
          <w:rtl/>
        </w:rPr>
        <w:t>ه</w:t>
      </w:r>
      <w:r w:rsidRPr="00245AC4">
        <w:rPr>
          <w:rStyle w:val="libArabicChar"/>
          <w:rtl/>
        </w:rPr>
        <w:t xml:space="preserve"> </w:t>
      </w:r>
      <w:r w:rsidRPr="00245AC4">
        <w:rPr>
          <w:rStyle w:val="libArabicChar"/>
          <w:rFonts w:hint="cs"/>
          <w:rtl/>
        </w:rPr>
        <w:t>اجراً</w:t>
      </w:r>
      <w:r w:rsidRPr="00245AC4">
        <w:rPr>
          <w:rStyle w:val="libArabicChar"/>
          <w:rtl/>
        </w:rPr>
        <w:t xml:space="preserve"> </w:t>
      </w:r>
      <w:r w:rsidRPr="00245AC4">
        <w:rPr>
          <w:rStyle w:val="libArabicChar"/>
          <w:rFonts w:hint="cs"/>
          <w:rtl/>
        </w:rPr>
        <w:t>عظيماً</w:t>
      </w:r>
      <w:r>
        <w:rPr>
          <w:rtl/>
        </w:rPr>
        <w:t xml:space="preserve"> </w:t>
      </w:r>
    </w:p>
    <w:p w:rsidR="00476C9D" w:rsidRDefault="00476C9D" w:rsidP="00A96B57">
      <w:pPr>
        <w:pStyle w:val="libNormal"/>
        <w:rPr>
          <w:rtl/>
        </w:rPr>
      </w:pPr>
      <w:r>
        <w:rPr>
          <w:rtl/>
        </w:rPr>
        <w:t>6_ اعمال كى قدر و قيمت كا معيار يہ</w:t>
      </w:r>
      <w:r w:rsidR="002A0155">
        <w:rPr>
          <w:rtl/>
        </w:rPr>
        <w:t xml:space="preserve"> ہے</w:t>
      </w:r>
      <w:r>
        <w:rPr>
          <w:rtl/>
        </w:rPr>
        <w:t xml:space="preserve"> كہ تمام اعمال رضائے خدا كى خاطر انجام ديئے جائي</w:t>
      </w:r>
      <w:r w:rsidR="00C91DA5">
        <w:rPr>
          <w:rtl/>
        </w:rPr>
        <w:t xml:space="preserve">ں </w:t>
      </w:r>
      <w:r>
        <w:rPr>
          <w:rtl/>
        </w:rPr>
        <w:t xml:space="preserve">_ </w:t>
      </w:r>
    </w:p>
    <w:p w:rsidR="00476C9D" w:rsidRDefault="00476C9D" w:rsidP="00A96B57">
      <w:pPr>
        <w:pStyle w:val="libArabic"/>
        <w:rPr>
          <w:rtl/>
        </w:rPr>
      </w:pPr>
      <w:r>
        <w:rPr>
          <w:rtl/>
        </w:rPr>
        <w:t>و من يفعل ذلك ابتغاء مرضات الل</w:t>
      </w:r>
      <w:r w:rsidR="003B690D" w:rsidRPr="00935327">
        <w:rPr>
          <w:rFonts w:hint="cs"/>
          <w:rtl/>
        </w:rPr>
        <w:t>ه</w:t>
      </w:r>
      <w:r>
        <w:rPr>
          <w:rtl/>
        </w:rPr>
        <w:t xml:space="preserve"> </w:t>
      </w:r>
    </w:p>
    <w:p w:rsidR="00476C9D" w:rsidRDefault="00476C9D" w:rsidP="00A96B57">
      <w:pPr>
        <w:pStyle w:val="libNormal"/>
        <w:rPr>
          <w:rtl/>
        </w:rPr>
      </w:pPr>
      <w:r>
        <w:rPr>
          <w:rtl/>
        </w:rPr>
        <w:t>7_ لوگو</w:t>
      </w:r>
      <w:r w:rsidR="00C91DA5">
        <w:rPr>
          <w:rtl/>
        </w:rPr>
        <w:t xml:space="preserve">ں </w:t>
      </w:r>
      <w:r>
        <w:rPr>
          <w:rtl/>
        </w:rPr>
        <w:t>كو نيك اعمال كى دعوت كيلئے سرگوشيا</w:t>
      </w:r>
      <w:r w:rsidR="00C91DA5">
        <w:rPr>
          <w:rtl/>
        </w:rPr>
        <w:t xml:space="preserve">ں </w:t>
      </w:r>
      <w:r>
        <w:rPr>
          <w:rtl/>
        </w:rPr>
        <w:t>اور خفيہ مذاكرات كرنا خدا كى عظيم پاداش كا باعث</w:t>
      </w:r>
      <w:r w:rsidR="002A0155">
        <w:rPr>
          <w:rtl/>
        </w:rPr>
        <w:t xml:space="preserve"> ہے</w:t>
      </w:r>
      <w:r>
        <w:rPr>
          <w:rtl/>
        </w:rPr>
        <w:t xml:space="preserve">_ </w:t>
      </w:r>
    </w:p>
    <w:p w:rsidR="00476C9D" w:rsidRDefault="00476C9D" w:rsidP="00A96B57">
      <w:pPr>
        <w:pStyle w:val="libArabic"/>
        <w:rPr>
          <w:rtl/>
        </w:rPr>
      </w:pPr>
      <w:r>
        <w:rPr>
          <w:rtl/>
        </w:rPr>
        <w:t>من نجوي</w:t>
      </w:r>
      <w:r w:rsidR="00E77C37" w:rsidRPr="00935327">
        <w:rPr>
          <w:rFonts w:hint="cs"/>
          <w:rtl/>
        </w:rPr>
        <w:t>ه</w:t>
      </w:r>
      <w:r>
        <w:rPr>
          <w:rFonts w:hint="cs"/>
          <w:rtl/>
        </w:rPr>
        <w:t>م</w:t>
      </w:r>
      <w:r>
        <w:rPr>
          <w:rtl/>
        </w:rPr>
        <w:t xml:space="preserve"> ... </w:t>
      </w:r>
      <w:r>
        <w:rPr>
          <w:rFonts w:hint="cs"/>
          <w:rtl/>
        </w:rPr>
        <w:t>و</w:t>
      </w:r>
      <w:r>
        <w:rPr>
          <w:rtl/>
        </w:rPr>
        <w:t xml:space="preserve"> </w:t>
      </w:r>
      <w:r>
        <w:rPr>
          <w:rFonts w:hint="cs"/>
          <w:rtl/>
        </w:rPr>
        <w:t>من</w:t>
      </w:r>
      <w:r>
        <w:rPr>
          <w:rtl/>
        </w:rPr>
        <w:t xml:space="preserve"> </w:t>
      </w:r>
      <w:r>
        <w:rPr>
          <w:rFonts w:hint="cs"/>
          <w:rtl/>
        </w:rPr>
        <w:t>يفعل</w:t>
      </w:r>
      <w:r>
        <w:rPr>
          <w:rtl/>
        </w:rPr>
        <w:t xml:space="preserve"> </w:t>
      </w:r>
      <w:r>
        <w:rPr>
          <w:rFonts w:hint="cs"/>
          <w:rtl/>
        </w:rPr>
        <w:t>ذلك</w:t>
      </w:r>
      <w:r>
        <w:rPr>
          <w:rtl/>
        </w:rPr>
        <w:t xml:space="preserve"> </w:t>
      </w:r>
      <w:r>
        <w:rPr>
          <w:rFonts w:hint="cs"/>
          <w:rtl/>
        </w:rPr>
        <w:t>ابتغاء</w:t>
      </w:r>
      <w:r>
        <w:rPr>
          <w:rtl/>
        </w:rPr>
        <w:t xml:space="preserve"> </w:t>
      </w:r>
      <w:r>
        <w:rPr>
          <w:rFonts w:hint="cs"/>
          <w:rtl/>
        </w:rPr>
        <w:t>مرضات</w:t>
      </w:r>
      <w:r>
        <w:rPr>
          <w:rtl/>
        </w:rPr>
        <w:t xml:space="preserve"> </w:t>
      </w:r>
      <w:r>
        <w:rPr>
          <w:rFonts w:hint="cs"/>
          <w:rtl/>
        </w:rPr>
        <w:t>الل</w:t>
      </w:r>
      <w:r w:rsidR="003B690D" w:rsidRPr="00935327">
        <w:rPr>
          <w:rFonts w:hint="cs"/>
          <w:rtl/>
        </w:rPr>
        <w:t>ه</w:t>
      </w:r>
      <w:r>
        <w:rPr>
          <w:rtl/>
        </w:rPr>
        <w:t xml:space="preserve"> </w:t>
      </w:r>
      <w:r>
        <w:rPr>
          <w:rFonts w:hint="cs"/>
          <w:rtl/>
        </w:rPr>
        <w:t>فسوف</w:t>
      </w:r>
      <w:r>
        <w:rPr>
          <w:rtl/>
        </w:rPr>
        <w:t xml:space="preserve"> </w:t>
      </w:r>
      <w:r>
        <w:rPr>
          <w:rFonts w:hint="cs"/>
          <w:rtl/>
        </w:rPr>
        <w:t>نؤتي</w:t>
      </w:r>
      <w:r w:rsidR="003B690D" w:rsidRPr="00935327">
        <w:rPr>
          <w:rFonts w:hint="cs"/>
          <w:rtl/>
        </w:rPr>
        <w:t>ه</w:t>
      </w:r>
      <w:r>
        <w:rPr>
          <w:rtl/>
        </w:rPr>
        <w:t xml:space="preserve"> </w:t>
      </w:r>
      <w:r>
        <w:rPr>
          <w:rFonts w:hint="cs"/>
          <w:rtl/>
        </w:rPr>
        <w:t>اجراً</w:t>
      </w:r>
      <w:r>
        <w:rPr>
          <w:rtl/>
        </w:rPr>
        <w:t xml:space="preserve"> </w:t>
      </w:r>
      <w:r>
        <w:rPr>
          <w:rFonts w:hint="cs"/>
          <w:rtl/>
        </w:rPr>
        <w:t>عظيماً</w:t>
      </w:r>
      <w:r>
        <w:rPr>
          <w:rtl/>
        </w:rPr>
        <w:t xml:space="preserve"> </w:t>
      </w:r>
    </w:p>
    <w:p w:rsidR="00476C9D" w:rsidRDefault="00476C9D" w:rsidP="00A96B57">
      <w:pPr>
        <w:pStyle w:val="libNormal"/>
        <w:rPr>
          <w:rtl/>
        </w:rPr>
      </w:pPr>
      <w:r>
        <w:rPr>
          <w:rtl/>
        </w:rPr>
        <w:t>8_ محتاج لوگو</w:t>
      </w:r>
      <w:r w:rsidR="00C91DA5">
        <w:rPr>
          <w:rtl/>
        </w:rPr>
        <w:t xml:space="preserve">ں </w:t>
      </w:r>
      <w:r>
        <w:rPr>
          <w:rtl/>
        </w:rPr>
        <w:t>كى مددكى دعوت دينے والے اللہ تعالى كى عظيم پاداش سے بہرہ مند ہو</w:t>
      </w:r>
      <w:r w:rsidR="00C91DA5">
        <w:rPr>
          <w:rtl/>
        </w:rPr>
        <w:t xml:space="preserve">ں </w:t>
      </w:r>
      <w:r>
        <w:rPr>
          <w:rtl/>
        </w:rPr>
        <w:t xml:space="preserve">گے_ </w:t>
      </w:r>
    </w:p>
    <w:p w:rsidR="00476C9D" w:rsidRDefault="00476C9D" w:rsidP="00A96B57">
      <w:pPr>
        <w:pStyle w:val="libArabic"/>
        <w:rPr>
          <w:rtl/>
        </w:rPr>
      </w:pPr>
      <w:r>
        <w:rPr>
          <w:rtl/>
        </w:rPr>
        <w:t>الا من امر بصدقة ... فسوف نؤتي</w:t>
      </w:r>
      <w:r w:rsidR="003B690D" w:rsidRPr="00935327">
        <w:rPr>
          <w:rFonts w:hint="cs"/>
          <w:rtl/>
        </w:rPr>
        <w:t>ه</w:t>
      </w:r>
      <w:r>
        <w:rPr>
          <w:rtl/>
        </w:rPr>
        <w:t xml:space="preserve"> </w:t>
      </w:r>
      <w:r>
        <w:rPr>
          <w:rFonts w:hint="cs"/>
          <w:rtl/>
        </w:rPr>
        <w:t>اجرا</w:t>
      </w:r>
      <w:r>
        <w:rPr>
          <w:rtl/>
        </w:rPr>
        <w:t xml:space="preserve"> </w:t>
      </w:r>
      <w:r>
        <w:rPr>
          <w:rFonts w:hint="cs"/>
          <w:rtl/>
        </w:rPr>
        <w:t>عظيما</w:t>
      </w:r>
      <w:r>
        <w:rPr>
          <w:rtl/>
        </w:rPr>
        <w:t xml:space="preserve"> </w:t>
      </w:r>
    </w:p>
    <w:p w:rsidR="00476C9D" w:rsidRDefault="00476C9D" w:rsidP="00A96B57">
      <w:pPr>
        <w:pStyle w:val="libNormal"/>
        <w:rPr>
          <w:rtl/>
        </w:rPr>
      </w:pPr>
      <w:r>
        <w:rPr>
          <w:rtl/>
        </w:rPr>
        <w:t>9_ لوگو</w:t>
      </w:r>
      <w:r w:rsidR="00C91DA5">
        <w:rPr>
          <w:rtl/>
        </w:rPr>
        <w:t xml:space="preserve">ں </w:t>
      </w:r>
      <w:r>
        <w:rPr>
          <w:rtl/>
        </w:rPr>
        <w:t xml:space="preserve">كو مل جل كر پر امن طور پر زندگى گذارنے كى دعوت دينے پر خدا كى عظيم پاداش نصيب ہوگي_ </w:t>
      </w:r>
    </w:p>
    <w:p w:rsidR="00476C9D" w:rsidRDefault="00476C9D" w:rsidP="00A96B57">
      <w:pPr>
        <w:pStyle w:val="libArabic"/>
        <w:rPr>
          <w:rtl/>
        </w:rPr>
      </w:pPr>
      <w:r>
        <w:rPr>
          <w:rtl/>
        </w:rPr>
        <w:t>الا من امر بصدقة او معروف او اصلاح بين الناس ... نؤتي</w:t>
      </w:r>
      <w:r w:rsidR="003B690D" w:rsidRPr="00935327">
        <w:rPr>
          <w:rFonts w:hint="cs"/>
          <w:rtl/>
        </w:rPr>
        <w:t>ه</w:t>
      </w:r>
      <w:r>
        <w:rPr>
          <w:rtl/>
        </w:rPr>
        <w:t xml:space="preserve"> </w:t>
      </w:r>
      <w:r>
        <w:rPr>
          <w:rFonts w:hint="cs"/>
          <w:rtl/>
        </w:rPr>
        <w:t>اجرا</w:t>
      </w:r>
      <w:r>
        <w:rPr>
          <w:rtl/>
        </w:rPr>
        <w:t xml:space="preserve"> </w:t>
      </w:r>
      <w:r>
        <w:rPr>
          <w:rFonts w:hint="cs"/>
          <w:rtl/>
        </w:rPr>
        <w:t>عظيما</w:t>
      </w:r>
      <w:r>
        <w:rPr>
          <w:rtl/>
        </w:rPr>
        <w:t xml:space="preserve"> </w:t>
      </w:r>
    </w:p>
    <w:p w:rsidR="00476C9D" w:rsidRDefault="00476C9D" w:rsidP="00A96B57">
      <w:pPr>
        <w:pStyle w:val="libNormal"/>
        <w:rPr>
          <w:rtl/>
        </w:rPr>
      </w:pPr>
      <w:r>
        <w:rPr>
          <w:rtl/>
        </w:rPr>
        <w:t>10_ لوگو</w:t>
      </w:r>
      <w:r w:rsidR="00C91DA5">
        <w:rPr>
          <w:rtl/>
        </w:rPr>
        <w:t xml:space="preserve">ں </w:t>
      </w:r>
      <w:r>
        <w:rPr>
          <w:rtl/>
        </w:rPr>
        <w:t>كى نيتو</w:t>
      </w:r>
      <w:r w:rsidR="00C91DA5">
        <w:rPr>
          <w:rtl/>
        </w:rPr>
        <w:t xml:space="preserve">ں </w:t>
      </w:r>
      <w:r>
        <w:rPr>
          <w:rtl/>
        </w:rPr>
        <w:t>اوراعمال كى مناسبت سے خداوند عالم كى پاداش كے مختلف مراتب و درجات ہي</w:t>
      </w:r>
      <w:r w:rsidR="00C91DA5">
        <w:rPr>
          <w:rtl/>
        </w:rPr>
        <w:t xml:space="preserve">ں </w:t>
      </w:r>
      <w:r>
        <w:rPr>
          <w:rtl/>
        </w:rPr>
        <w:t xml:space="preserve">_ </w:t>
      </w:r>
    </w:p>
    <w:p w:rsidR="00476C9D" w:rsidRDefault="00476C9D" w:rsidP="00A96B57">
      <w:pPr>
        <w:pStyle w:val="libArabic"/>
        <w:rPr>
          <w:rtl/>
        </w:rPr>
      </w:pPr>
      <w:r>
        <w:rPr>
          <w:rtl/>
        </w:rPr>
        <w:t>و من يفعل ذلك ابتغاء مرضات الل</w:t>
      </w:r>
      <w:r w:rsidR="003B690D" w:rsidRPr="00935327">
        <w:rPr>
          <w:rFonts w:hint="cs"/>
          <w:rtl/>
        </w:rPr>
        <w:t>ه</w:t>
      </w:r>
      <w:r>
        <w:rPr>
          <w:rtl/>
        </w:rPr>
        <w:t xml:space="preserve"> </w:t>
      </w:r>
      <w:r>
        <w:rPr>
          <w:rFonts w:hint="cs"/>
          <w:rtl/>
        </w:rPr>
        <w:t>فسوف</w:t>
      </w:r>
      <w:r>
        <w:rPr>
          <w:rtl/>
        </w:rPr>
        <w:t xml:space="preserve"> نؤتي</w:t>
      </w:r>
      <w:r w:rsidR="003B690D" w:rsidRPr="00935327">
        <w:rPr>
          <w:rFonts w:hint="cs"/>
          <w:rtl/>
        </w:rPr>
        <w:t>ه</w:t>
      </w:r>
      <w:r>
        <w:rPr>
          <w:rtl/>
        </w:rPr>
        <w:t xml:space="preserve"> </w:t>
      </w:r>
      <w:r>
        <w:rPr>
          <w:rFonts w:hint="cs"/>
          <w:rtl/>
        </w:rPr>
        <w:t>اجرا</w:t>
      </w:r>
      <w:r>
        <w:rPr>
          <w:rtl/>
        </w:rPr>
        <w:t xml:space="preserve"> </w:t>
      </w:r>
      <w:r>
        <w:rPr>
          <w:rFonts w:hint="cs"/>
          <w:rtl/>
        </w:rPr>
        <w:t>عظيما</w:t>
      </w:r>
      <w:r>
        <w:rPr>
          <w:rtl/>
        </w:rPr>
        <w:t xml:space="preserve"> </w:t>
      </w:r>
    </w:p>
    <w:p w:rsidR="00476C9D" w:rsidRDefault="00476C9D" w:rsidP="00A96B57">
      <w:pPr>
        <w:pStyle w:val="libNormal"/>
        <w:rPr>
          <w:rtl/>
        </w:rPr>
      </w:pPr>
      <w:r>
        <w:rPr>
          <w:rtl/>
        </w:rPr>
        <w:t>11_ خدا وند عالم نے بے فائدہ مخفى گفتگو سے منع فرمايا</w:t>
      </w:r>
      <w:r w:rsidR="002A0155">
        <w:rPr>
          <w:rtl/>
        </w:rPr>
        <w:t xml:space="preserve"> ہے</w:t>
      </w:r>
      <w:r>
        <w:rPr>
          <w:rtl/>
        </w:rPr>
        <w:t xml:space="preserve">_ </w:t>
      </w:r>
      <w:r w:rsidRPr="00245AC4">
        <w:rPr>
          <w:rStyle w:val="libArabicChar"/>
          <w:rtl/>
        </w:rPr>
        <w:t>لا خير فى كثير من نجوي</w:t>
      </w:r>
      <w:r w:rsidR="00E77C37" w:rsidRPr="00935327">
        <w:rPr>
          <w:rStyle w:val="libArabicChar"/>
          <w:rFonts w:hint="cs"/>
          <w:rtl/>
        </w:rPr>
        <w:t>ه</w:t>
      </w:r>
      <w:r w:rsidRPr="00245AC4">
        <w:rPr>
          <w:rStyle w:val="libArabicChar"/>
          <w:rFonts w:hint="cs"/>
          <w:rtl/>
        </w:rPr>
        <w:t>م</w:t>
      </w:r>
      <w:r>
        <w:rPr>
          <w:rtl/>
        </w:rPr>
        <w:t xml:space="preserve"> </w:t>
      </w:r>
    </w:p>
    <w:p w:rsidR="00476C9D" w:rsidRDefault="00476C9D" w:rsidP="00A96B57">
      <w:pPr>
        <w:pStyle w:val="libNormal"/>
        <w:rPr>
          <w:rtl/>
        </w:rPr>
      </w:pPr>
      <w:r>
        <w:rPr>
          <w:rtl/>
        </w:rPr>
        <w:t xml:space="preserve">امام باقر </w:t>
      </w:r>
      <w:r w:rsidR="00AC11F9" w:rsidRPr="00AC11F9">
        <w:rPr>
          <w:rStyle w:val="libAlaemChar"/>
          <w:rtl/>
        </w:rPr>
        <w:t xml:space="preserve"> عليه‌السلام </w:t>
      </w:r>
      <w:r>
        <w:rPr>
          <w:rtl/>
        </w:rPr>
        <w:t>فرماتے ہي</w:t>
      </w:r>
      <w:r w:rsidR="00C91DA5">
        <w:rPr>
          <w:rtl/>
        </w:rPr>
        <w:t xml:space="preserve">ں </w:t>
      </w:r>
      <w:r>
        <w:rPr>
          <w:rtl/>
        </w:rPr>
        <w:t>: ...</w:t>
      </w:r>
      <w:r w:rsidRPr="00245AC4">
        <w:rPr>
          <w:rStyle w:val="libArabicChar"/>
          <w:rtl/>
        </w:rPr>
        <w:t>ان الل</w:t>
      </w:r>
      <w:r w:rsidR="003B690D" w:rsidRPr="00935327">
        <w:rPr>
          <w:rStyle w:val="libArabicChar"/>
          <w:rFonts w:hint="cs"/>
          <w:rtl/>
        </w:rPr>
        <w:t>ه</w:t>
      </w:r>
      <w:r w:rsidRPr="00245AC4">
        <w:rPr>
          <w:rStyle w:val="libArabicChar"/>
          <w:rtl/>
        </w:rPr>
        <w:t xml:space="preserve"> </w:t>
      </w:r>
      <w:r w:rsidRPr="00245AC4">
        <w:rPr>
          <w:rStyle w:val="libArabicChar"/>
          <w:rFonts w:hint="cs"/>
          <w:rtl/>
        </w:rPr>
        <w:t>ن</w:t>
      </w:r>
      <w:r w:rsidR="00E77C37" w:rsidRPr="00935327">
        <w:rPr>
          <w:rStyle w:val="libArabicChar"/>
          <w:rFonts w:hint="cs"/>
          <w:rtl/>
        </w:rPr>
        <w:t>ه</w:t>
      </w:r>
      <w:r w:rsidRPr="00245AC4">
        <w:rPr>
          <w:rStyle w:val="libArabicChar"/>
          <w:rFonts w:hint="cs"/>
          <w:rtl/>
        </w:rPr>
        <w:t>ى</w:t>
      </w:r>
      <w:r w:rsidRPr="00245AC4">
        <w:rPr>
          <w:rStyle w:val="libArabicChar"/>
          <w:rtl/>
        </w:rPr>
        <w:t xml:space="preserve"> </w:t>
      </w:r>
      <w:r w:rsidRPr="00245AC4">
        <w:rPr>
          <w:rStyle w:val="libArabicChar"/>
          <w:rFonts w:hint="cs"/>
          <w:rtl/>
        </w:rPr>
        <w:t>عن</w:t>
      </w:r>
      <w:r w:rsidRPr="00245AC4">
        <w:rPr>
          <w:rStyle w:val="libArabicChar"/>
          <w:rtl/>
        </w:rPr>
        <w:t xml:space="preserve"> </w:t>
      </w:r>
      <w:r w:rsidRPr="00245AC4">
        <w:rPr>
          <w:rStyle w:val="libArabicChar"/>
          <w:rFonts w:hint="cs"/>
          <w:rtl/>
        </w:rPr>
        <w:t>القيل</w:t>
      </w:r>
      <w:r w:rsidRPr="00245AC4">
        <w:rPr>
          <w:rStyle w:val="libArabicChar"/>
          <w:rtl/>
        </w:rPr>
        <w:t xml:space="preserve"> </w:t>
      </w:r>
      <w:r w:rsidRPr="00245AC4">
        <w:rPr>
          <w:rStyle w:val="libArabicChar"/>
          <w:rFonts w:hint="cs"/>
          <w:rtl/>
        </w:rPr>
        <w:t>والقال</w:t>
      </w:r>
      <w:r w:rsidRPr="00245AC4">
        <w:rPr>
          <w:rStyle w:val="libArabicChar"/>
          <w:rtl/>
        </w:rPr>
        <w:t xml:space="preserve"> ... </w:t>
      </w:r>
      <w:r w:rsidRPr="00245AC4">
        <w:rPr>
          <w:rStyle w:val="libArabicChar"/>
          <w:rFonts w:hint="cs"/>
          <w:rtl/>
        </w:rPr>
        <w:t>ان</w:t>
      </w:r>
      <w:r w:rsidRPr="00245AC4">
        <w:rPr>
          <w:rStyle w:val="libArabicChar"/>
          <w:rtl/>
        </w:rPr>
        <w:t xml:space="preserve"> </w:t>
      </w:r>
      <w:r w:rsidRPr="00245AC4">
        <w:rPr>
          <w:rStyle w:val="libArabicChar"/>
          <w:rFonts w:hint="cs"/>
          <w:rtl/>
        </w:rPr>
        <w:t>الل</w:t>
      </w:r>
      <w:r w:rsidR="003B690D" w:rsidRPr="00935327">
        <w:rPr>
          <w:rStyle w:val="libArabicChar"/>
          <w:rFonts w:hint="cs"/>
          <w:rtl/>
        </w:rPr>
        <w:t>ه</w:t>
      </w:r>
      <w:r w:rsidRPr="00245AC4">
        <w:rPr>
          <w:rStyle w:val="libArabicChar"/>
          <w:rtl/>
        </w:rPr>
        <w:t xml:space="preserve"> </w:t>
      </w:r>
      <w:r w:rsidRPr="00245AC4">
        <w:rPr>
          <w:rStyle w:val="libArabicChar"/>
          <w:rFonts w:hint="cs"/>
          <w:rtl/>
        </w:rPr>
        <w:t>عزوجل</w:t>
      </w:r>
      <w:r w:rsidRPr="00245AC4">
        <w:rPr>
          <w:rStyle w:val="libArabicChar"/>
          <w:rtl/>
        </w:rPr>
        <w:t xml:space="preserve"> </w:t>
      </w:r>
      <w:r w:rsidRPr="00245AC4">
        <w:rPr>
          <w:rStyle w:val="libArabicChar"/>
          <w:rFonts w:hint="cs"/>
          <w:rtl/>
        </w:rPr>
        <w:t>يقول</w:t>
      </w:r>
      <w:r>
        <w:rPr>
          <w:rtl/>
        </w:rPr>
        <w:t xml:space="preserve"> </w:t>
      </w:r>
    </w:p>
    <w:p w:rsidR="00476C9D" w:rsidRDefault="00DA2110" w:rsidP="00A96B57">
      <w:pPr>
        <w:pStyle w:val="libNormal"/>
        <w:rPr>
          <w:rtl/>
        </w:rPr>
      </w:pPr>
      <w:r>
        <w:rPr>
          <w:rtl/>
        </w:rPr>
        <w:br w:type="page"/>
      </w:r>
      <w:r>
        <w:rPr>
          <w:rtl/>
        </w:rPr>
        <w:lastRenderedPageBreak/>
        <w:t xml:space="preserve"> </w:t>
      </w:r>
      <w:r>
        <w:rPr>
          <w:rtl/>
        </w:rPr>
        <w:cr/>
      </w:r>
      <w:r w:rsidR="00476C9D" w:rsidRPr="00245AC4">
        <w:rPr>
          <w:rStyle w:val="libArabicChar"/>
          <w:rtl/>
        </w:rPr>
        <w:t>فى كتاب</w:t>
      </w:r>
      <w:r w:rsidR="003B690D" w:rsidRPr="00935327">
        <w:rPr>
          <w:rStyle w:val="libArabicChar"/>
          <w:rFonts w:hint="cs"/>
          <w:rtl/>
        </w:rPr>
        <w:t>ه</w:t>
      </w:r>
      <w:r w:rsidR="00476C9D" w:rsidRPr="00245AC4">
        <w:rPr>
          <w:rStyle w:val="libArabicChar"/>
          <w:rtl/>
        </w:rPr>
        <w:t xml:space="preserve"> </w:t>
      </w:r>
      <w:r w:rsidR="00476C9D" w:rsidRPr="00245AC4">
        <w:rPr>
          <w:rStyle w:val="libArabicChar"/>
          <w:rFonts w:hint="cs"/>
          <w:rtl/>
        </w:rPr>
        <w:t>لا</w:t>
      </w:r>
      <w:r w:rsidR="00476C9D" w:rsidRPr="00245AC4">
        <w:rPr>
          <w:rStyle w:val="libArabicChar"/>
          <w:rtl/>
        </w:rPr>
        <w:t xml:space="preserve"> </w:t>
      </w:r>
      <w:r w:rsidR="00476C9D" w:rsidRPr="00245AC4">
        <w:rPr>
          <w:rStyle w:val="libArabicChar"/>
          <w:rFonts w:hint="cs"/>
          <w:rtl/>
        </w:rPr>
        <w:t>خير</w:t>
      </w:r>
      <w:r w:rsidR="00476C9D" w:rsidRPr="00245AC4">
        <w:rPr>
          <w:rStyle w:val="libArabicChar"/>
          <w:rtl/>
        </w:rPr>
        <w:t xml:space="preserve"> </w:t>
      </w:r>
      <w:r w:rsidR="00476C9D" w:rsidRPr="00245AC4">
        <w:rPr>
          <w:rStyle w:val="libArabicChar"/>
          <w:rFonts w:hint="cs"/>
          <w:rtl/>
        </w:rPr>
        <w:t>فى</w:t>
      </w:r>
      <w:r w:rsidR="00476C9D" w:rsidRPr="00245AC4">
        <w:rPr>
          <w:rStyle w:val="libArabicChar"/>
          <w:rtl/>
        </w:rPr>
        <w:t xml:space="preserve"> </w:t>
      </w:r>
      <w:r w:rsidR="00476C9D" w:rsidRPr="00245AC4">
        <w:rPr>
          <w:rStyle w:val="libArabicChar"/>
          <w:rFonts w:hint="cs"/>
          <w:rtl/>
        </w:rPr>
        <w:t>كثير</w:t>
      </w:r>
      <w:r w:rsidR="00476C9D" w:rsidRPr="00245AC4">
        <w:rPr>
          <w:rStyle w:val="libArabicChar"/>
          <w:rtl/>
        </w:rPr>
        <w:t xml:space="preserve"> </w:t>
      </w:r>
      <w:r w:rsidR="00476C9D" w:rsidRPr="00245AC4">
        <w:rPr>
          <w:rStyle w:val="libArabicChar"/>
          <w:rFonts w:hint="cs"/>
          <w:rtl/>
        </w:rPr>
        <w:t>من</w:t>
      </w:r>
      <w:r w:rsidR="00476C9D" w:rsidRPr="00245AC4">
        <w:rPr>
          <w:rStyle w:val="libArabicChar"/>
          <w:rtl/>
        </w:rPr>
        <w:t xml:space="preserve"> </w:t>
      </w:r>
      <w:r w:rsidR="00476C9D" w:rsidRPr="00245AC4">
        <w:rPr>
          <w:rStyle w:val="libArabicChar"/>
          <w:rFonts w:hint="cs"/>
          <w:rtl/>
        </w:rPr>
        <w:t>نجوا</w:t>
      </w:r>
      <w:r w:rsidR="00E77C37" w:rsidRPr="00935327">
        <w:rPr>
          <w:rStyle w:val="libArabicChar"/>
          <w:rFonts w:hint="cs"/>
          <w:rtl/>
        </w:rPr>
        <w:t>ه</w:t>
      </w:r>
      <w:r w:rsidR="00476C9D" w:rsidRPr="00245AC4">
        <w:rPr>
          <w:rStyle w:val="libArabicChar"/>
          <w:rFonts w:hint="cs"/>
          <w:rtl/>
        </w:rPr>
        <w:t>م</w:t>
      </w:r>
      <w:r w:rsidR="00476C9D">
        <w:rPr>
          <w:rtl/>
        </w:rPr>
        <w:t xml:space="preserve"> ... خداوندعالم نے مخفى باتو</w:t>
      </w:r>
      <w:r w:rsidR="00C91DA5">
        <w:rPr>
          <w:rtl/>
        </w:rPr>
        <w:t xml:space="preserve">ں </w:t>
      </w:r>
      <w:r w:rsidR="00476C9D">
        <w:rPr>
          <w:rtl/>
        </w:rPr>
        <w:t>سے منع فرمايا</w:t>
      </w:r>
      <w:r w:rsidR="002A0155">
        <w:rPr>
          <w:rtl/>
        </w:rPr>
        <w:t xml:space="preserve"> ہے</w:t>
      </w:r>
      <w:r w:rsidR="00476C9D">
        <w:rPr>
          <w:rtl/>
        </w:rPr>
        <w:t xml:space="preserve"> ... خداوند متعال كا قرآن كريم مي</w:t>
      </w:r>
      <w:r w:rsidR="00C91DA5">
        <w:rPr>
          <w:rtl/>
        </w:rPr>
        <w:t xml:space="preserve">ں </w:t>
      </w:r>
      <w:r w:rsidR="00476C9D">
        <w:rPr>
          <w:rtl/>
        </w:rPr>
        <w:t>ارشاد</w:t>
      </w:r>
      <w:r w:rsidR="002A0155">
        <w:rPr>
          <w:rtl/>
        </w:rPr>
        <w:t xml:space="preserve"> ہے</w:t>
      </w:r>
      <w:r w:rsidR="00476C9D">
        <w:rPr>
          <w:rtl/>
        </w:rPr>
        <w:t>: لا خير فى كثير من نجواھم ... كہ ان كى راز كى اكثر باتو</w:t>
      </w:r>
      <w:r w:rsidR="00C91DA5">
        <w:rPr>
          <w:rtl/>
        </w:rPr>
        <w:t xml:space="preserve">ں </w:t>
      </w:r>
      <w:r w:rsidR="00476C9D">
        <w:rPr>
          <w:rtl/>
        </w:rPr>
        <w:t>مي</w:t>
      </w:r>
      <w:r w:rsidR="00C91DA5">
        <w:rPr>
          <w:rtl/>
        </w:rPr>
        <w:t xml:space="preserve">ں </w:t>
      </w:r>
      <w:r w:rsidR="00476C9D">
        <w:rPr>
          <w:rtl/>
        </w:rPr>
        <w:t>كوئي خيرو بھلائي نہي</w:t>
      </w:r>
      <w:r w:rsidR="00C91DA5">
        <w:rPr>
          <w:rtl/>
        </w:rPr>
        <w:t xml:space="preserve">ں </w:t>
      </w:r>
      <w:r w:rsidR="00476C9D">
        <w:rPr>
          <w:rtl/>
        </w:rPr>
        <w:t xml:space="preserve">... </w:t>
      </w:r>
      <w:r w:rsidR="00476C9D" w:rsidRPr="00935327">
        <w:rPr>
          <w:rStyle w:val="libFootnotenumChar"/>
          <w:rtl/>
        </w:rPr>
        <w:t>(1)</w:t>
      </w:r>
      <w:r w:rsidR="00476C9D">
        <w:rPr>
          <w:rtl/>
        </w:rPr>
        <w:t xml:space="preserve"> </w:t>
      </w:r>
    </w:p>
    <w:p w:rsidR="00476C9D" w:rsidRDefault="00476C9D" w:rsidP="00A96B57">
      <w:pPr>
        <w:pStyle w:val="libNormal"/>
        <w:rPr>
          <w:rtl/>
        </w:rPr>
      </w:pPr>
      <w:r>
        <w:rPr>
          <w:rtl/>
        </w:rPr>
        <w:t>12_ قرض حسنہ كے متعلق نصيحت كے بارے مي</w:t>
      </w:r>
      <w:r w:rsidR="00C91DA5">
        <w:rPr>
          <w:rtl/>
        </w:rPr>
        <w:t xml:space="preserve">ں </w:t>
      </w:r>
      <w:r>
        <w:rPr>
          <w:rtl/>
        </w:rPr>
        <w:t>خفيہ گفتگو كرنا انتہائي پسنديدہ اور اچھا كام</w:t>
      </w:r>
      <w:r w:rsidR="002A0155">
        <w:rPr>
          <w:rtl/>
        </w:rPr>
        <w:t xml:space="preserve"> ہے</w:t>
      </w:r>
      <w:r>
        <w:rPr>
          <w:rtl/>
        </w:rPr>
        <w:t xml:space="preserve">_ </w:t>
      </w:r>
    </w:p>
    <w:p w:rsidR="00476C9D" w:rsidRDefault="00476C9D" w:rsidP="00A96B57">
      <w:pPr>
        <w:pStyle w:val="libNormal"/>
        <w:rPr>
          <w:rtl/>
        </w:rPr>
      </w:pPr>
      <w:r w:rsidRPr="00245AC4">
        <w:rPr>
          <w:rStyle w:val="libArabicChar"/>
          <w:rtl/>
        </w:rPr>
        <w:t>لا خير فى كثير من نجوي</w:t>
      </w:r>
      <w:r w:rsidR="00E77C37" w:rsidRPr="00935327">
        <w:rPr>
          <w:rStyle w:val="libArabicChar"/>
          <w:rFonts w:hint="cs"/>
          <w:rtl/>
        </w:rPr>
        <w:t>ه</w:t>
      </w:r>
      <w:r w:rsidRPr="00245AC4">
        <w:rPr>
          <w:rStyle w:val="libArabicChar"/>
          <w:rFonts w:hint="cs"/>
          <w:rtl/>
        </w:rPr>
        <w:t>م</w:t>
      </w:r>
      <w:r w:rsidRPr="00245AC4">
        <w:rPr>
          <w:rStyle w:val="libArabicChar"/>
          <w:rtl/>
        </w:rPr>
        <w:t xml:space="preserve"> </w:t>
      </w:r>
      <w:r w:rsidRPr="00245AC4">
        <w:rPr>
          <w:rStyle w:val="libArabicChar"/>
          <w:rFonts w:hint="cs"/>
          <w:rtl/>
        </w:rPr>
        <w:t>الا</w:t>
      </w:r>
      <w:r w:rsidRPr="00245AC4">
        <w:rPr>
          <w:rStyle w:val="libArabicChar"/>
          <w:rtl/>
        </w:rPr>
        <w:t xml:space="preserve"> </w:t>
      </w:r>
      <w:r w:rsidRPr="00245AC4">
        <w:rPr>
          <w:rStyle w:val="libArabicChar"/>
          <w:rFonts w:hint="cs"/>
          <w:rtl/>
        </w:rPr>
        <w:t>من</w:t>
      </w:r>
      <w:r w:rsidRPr="00245AC4">
        <w:rPr>
          <w:rStyle w:val="libArabicChar"/>
          <w:rtl/>
        </w:rPr>
        <w:t xml:space="preserve"> </w:t>
      </w:r>
      <w:r w:rsidRPr="00245AC4">
        <w:rPr>
          <w:rStyle w:val="libArabicChar"/>
          <w:rFonts w:hint="cs"/>
          <w:rtl/>
        </w:rPr>
        <w:t>امر</w:t>
      </w:r>
      <w:r w:rsidRPr="00245AC4">
        <w:rPr>
          <w:rStyle w:val="libArabicChar"/>
          <w:rtl/>
        </w:rPr>
        <w:t xml:space="preserve"> </w:t>
      </w:r>
      <w:r w:rsidRPr="00245AC4">
        <w:rPr>
          <w:rStyle w:val="libArabicChar"/>
          <w:rFonts w:hint="cs"/>
          <w:rtl/>
        </w:rPr>
        <w:t>بصدقة</w:t>
      </w:r>
      <w:r w:rsidRPr="00245AC4">
        <w:rPr>
          <w:rStyle w:val="libArabicChar"/>
          <w:rtl/>
        </w:rPr>
        <w:t xml:space="preserve"> </w:t>
      </w:r>
      <w:r w:rsidRPr="00245AC4">
        <w:rPr>
          <w:rStyle w:val="libArabicChar"/>
          <w:rFonts w:hint="cs"/>
          <w:rtl/>
        </w:rPr>
        <w:t>او</w:t>
      </w:r>
      <w:r w:rsidRPr="00245AC4">
        <w:rPr>
          <w:rStyle w:val="libArabicChar"/>
          <w:rtl/>
        </w:rPr>
        <w:t xml:space="preserve"> </w:t>
      </w:r>
      <w:r w:rsidRPr="00245AC4">
        <w:rPr>
          <w:rStyle w:val="libArabicChar"/>
          <w:rFonts w:hint="cs"/>
          <w:rtl/>
        </w:rPr>
        <w:t>معروف</w:t>
      </w:r>
      <w:r>
        <w:rPr>
          <w:rtl/>
        </w:rPr>
        <w:t xml:space="preserve"> امام صادق </w:t>
      </w:r>
      <w:r w:rsidR="00AC11F9" w:rsidRPr="00AC11F9">
        <w:rPr>
          <w:rStyle w:val="libAlaemChar"/>
          <w:rtl/>
        </w:rPr>
        <w:t xml:space="preserve"> عليه‌السلام </w:t>
      </w:r>
      <w:r>
        <w:rPr>
          <w:rtl/>
        </w:rPr>
        <w:t>مذكورہ بالا آيت مي</w:t>
      </w:r>
      <w:r w:rsidR="00C91DA5">
        <w:rPr>
          <w:rtl/>
        </w:rPr>
        <w:t xml:space="preserve">ں </w:t>
      </w:r>
      <w:r>
        <w:rPr>
          <w:rtl/>
        </w:rPr>
        <w:t>آنے والے كلمہ معروف كے بارے مي</w:t>
      </w:r>
      <w:r w:rsidR="00C91DA5">
        <w:rPr>
          <w:rtl/>
        </w:rPr>
        <w:t xml:space="preserve">ں </w:t>
      </w:r>
      <w:r>
        <w:rPr>
          <w:rtl/>
        </w:rPr>
        <w:t>فرماتے ہي</w:t>
      </w:r>
      <w:r w:rsidR="00C91DA5">
        <w:rPr>
          <w:rtl/>
        </w:rPr>
        <w:t xml:space="preserve">ں </w:t>
      </w:r>
      <w:r>
        <w:rPr>
          <w:rtl/>
        </w:rPr>
        <w:t>: ''يعنى بالمعروف القرض'' معروف سے مراد قرض</w:t>
      </w:r>
      <w:r w:rsidR="002A0155">
        <w:rPr>
          <w:rtl/>
        </w:rPr>
        <w:t xml:space="preserve"> ہے</w:t>
      </w:r>
      <w:r>
        <w:rPr>
          <w:rtl/>
        </w:rPr>
        <w:t xml:space="preserve">_ </w:t>
      </w:r>
      <w:r w:rsidRPr="00935327">
        <w:rPr>
          <w:rStyle w:val="libFootnotenumChar"/>
          <w:rtl/>
        </w:rPr>
        <w:t>(2)</w:t>
      </w:r>
      <w:r>
        <w:rPr>
          <w:rtl/>
        </w:rPr>
        <w:t xml:space="preserve"> </w:t>
      </w:r>
    </w:p>
    <w:p w:rsidR="00476C9D" w:rsidRDefault="00476C9D" w:rsidP="00A96B57">
      <w:pPr>
        <w:pStyle w:val="libNormal"/>
        <w:rPr>
          <w:rtl/>
        </w:rPr>
      </w:pPr>
      <w:r>
        <w:rPr>
          <w:rtl/>
        </w:rPr>
        <w:t>13_ لوگو</w:t>
      </w:r>
      <w:r w:rsidR="00C91DA5">
        <w:rPr>
          <w:rtl/>
        </w:rPr>
        <w:t xml:space="preserve">ں </w:t>
      </w:r>
      <w:r>
        <w:rPr>
          <w:rtl/>
        </w:rPr>
        <w:t>كے درميان ميل ملاپ اور خوشگوار ماحول ايجاد كرنا ايك پسنديدہ كام</w:t>
      </w:r>
      <w:r w:rsidR="002A0155">
        <w:rPr>
          <w:rtl/>
        </w:rPr>
        <w:t xml:space="preserve"> ہے</w:t>
      </w:r>
      <w:r>
        <w:rPr>
          <w:rtl/>
        </w:rPr>
        <w:t>، حتى اگر جھوٹى باتو</w:t>
      </w:r>
      <w:r w:rsidR="00C91DA5">
        <w:rPr>
          <w:rtl/>
        </w:rPr>
        <w:t xml:space="preserve">ں </w:t>
      </w:r>
      <w:r>
        <w:rPr>
          <w:rtl/>
        </w:rPr>
        <w:t xml:space="preserve">كے ذريعے ہى كيا جائے_ </w:t>
      </w:r>
      <w:r w:rsidRPr="00245AC4">
        <w:rPr>
          <w:rStyle w:val="libArabicChar"/>
          <w:rtl/>
        </w:rPr>
        <w:t>لا خير فى كثير من نجوي</w:t>
      </w:r>
      <w:r w:rsidR="00E77C37" w:rsidRPr="00935327">
        <w:rPr>
          <w:rStyle w:val="libArabicChar"/>
          <w:rFonts w:hint="cs"/>
          <w:rtl/>
        </w:rPr>
        <w:t>ه</w:t>
      </w:r>
      <w:r w:rsidRPr="00245AC4">
        <w:rPr>
          <w:rStyle w:val="libArabicChar"/>
          <w:rFonts w:hint="cs"/>
          <w:rtl/>
        </w:rPr>
        <w:t>م</w:t>
      </w:r>
      <w:r w:rsidRPr="00245AC4">
        <w:rPr>
          <w:rStyle w:val="libArabicChar"/>
          <w:rtl/>
        </w:rPr>
        <w:t xml:space="preserve"> </w:t>
      </w:r>
      <w:r w:rsidRPr="00245AC4">
        <w:rPr>
          <w:rStyle w:val="libArabicChar"/>
          <w:rFonts w:hint="cs"/>
          <w:rtl/>
        </w:rPr>
        <w:t>الا</w:t>
      </w:r>
      <w:r w:rsidRPr="00245AC4">
        <w:rPr>
          <w:rStyle w:val="libArabicChar"/>
          <w:rtl/>
        </w:rPr>
        <w:t xml:space="preserve"> ... </w:t>
      </w:r>
      <w:r w:rsidRPr="00245AC4">
        <w:rPr>
          <w:rStyle w:val="libArabicChar"/>
          <w:rFonts w:hint="cs"/>
          <w:rtl/>
        </w:rPr>
        <w:t>اصلاح</w:t>
      </w:r>
      <w:r w:rsidRPr="00245AC4">
        <w:rPr>
          <w:rStyle w:val="libArabicChar"/>
          <w:rtl/>
        </w:rPr>
        <w:t xml:space="preserve"> </w:t>
      </w:r>
      <w:r w:rsidRPr="00245AC4">
        <w:rPr>
          <w:rStyle w:val="libArabicChar"/>
          <w:rFonts w:hint="cs"/>
          <w:rtl/>
        </w:rPr>
        <w:t>بين</w:t>
      </w:r>
      <w:r w:rsidRPr="00245AC4">
        <w:rPr>
          <w:rStyle w:val="libArabicChar"/>
          <w:rtl/>
        </w:rPr>
        <w:t xml:space="preserve"> </w:t>
      </w:r>
      <w:r w:rsidRPr="00245AC4">
        <w:rPr>
          <w:rStyle w:val="libArabicChar"/>
          <w:rFonts w:hint="cs"/>
          <w:rtl/>
        </w:rPr>
        <w:t>الناس</w:t>
      </w:r>
      <w:r>
        <w:rPr>
          <w:rtl/>
        </w:rPr>
        <w:t xml:space="preserve"> امام صادق </w:t>
      </w:r>
      <w:r w:rsidR="00AC11F9" w:rsidRPr="00AC11F9">
        <w:rPr>
          <w:rStyle w:val="libAlaemChar"/>
          <w:rtl/>
        </w:rPr>
        <w:t xml:space="preserve"> عليه‌السلام </w:t>
      </w:r>
      <w:r>
        <w:rPr>
          <w:rtl/>
        </w:rPr>
        <w:t>''اصلاح بين الناس ''كے بارے مي</w:t>
      </w:r>
      <w:r w:rsidR="00C91DA5">
        <w:rPr>
          <w:rtl/>
        </w:rPr>
        <w:t xml:space="preserve">ں </w:t>
      </w:r>
      <w:r>
        <w:rPr>
          <w:rtl/>
        </w:rPr>
        <w:t>فرماتے ہي</w:t>
      </w:r>
      <w:r w:rsidR="00C91DA5">
        <w:rPr>
          <w:rtl/>
        </w:rPr>
        <w:t xml:space="preserve">ں </w:t>
      </w:r>
      <w:r>
        <w:rPr>
          <w:rtl/>
        </w:rPr>
        <w:t xml:space="preserve">: </w:t>
      </w:r>
      <w:r w:rsidRPr="00245AC4">
        <w:rPr>
          <w:rStyle w:val="libArabicChar"/>
          <w:rtl/>
        </w:rPr>
        <w:t>تسمع من الرجل كلاماً يبلغ</w:t>
      </w:r>
      <w:r w:rsidR="003B690D" w:rsidRPr="00935327">
        <w:rPr>
          <w:rStyle w:val="libArabicChar"/>
          <w:rFonts w:hint="cs"/>
          <w:rtl/>
        </w:rPr>
        <w:t>ه</w:t>
      </w:r>
      <w:r w:rsidRPr="00245AC4">
        <w:rPr>
          <w:rStyle w:val="libArabicChar"/>
          <w:rtl/>
        </w:rPr>
        <w:t xml:space="preserve"> </w:t>
      </w:r>
      <w:r w:rsidRPr="00245AC4">
        <w:rPr>
          <w:rStyle w:val="libArabicChar"/>
          <w:rFonts w:hint="cs"/>
          <w:rtl/>
        </w:rPr>
        <w:t>فتخبث</w:t>
      </w:r>
      <w:r w:rsidRPr="00245AC4">
        <w:rPr>
          <w:rStyle w:val="libArabicChar"/>
          <w:rtl/>
        </w:rPr>
        <w:t xml:space="preserve"> </w:t>
      </w:r>
      <w:r w:rsidRPr="00245AC4">
        <w:rPr>
          <w:rStyle w:val="libArabicChar"/>
          <w:rFonts w:hint="cs"/>
          <w:rtl/>
        </w:rPr>
        <w:t>نفس</w:t>
      </w:r>
      <w:r w:rsidR="003B690D" w:rsidRPr="00935327">
        <w:rPr>
          <w:rStyle w:val="libArabicChar"/>
          <w:rFonts w:hint="cs"/>
          <w:rtl/>
        </w:rPr>
        <w:t>ه</w:t>
      </w:r>
      <w:r w:rsidRPr="00245AC4">
        <w:rPr>
          <w:rStyle w:val="libArabicChar"/>
          <w:rtl/>
        </w:rPr>
        <w:t xml:space="preserve"> </w:t>
      </w:r>
      <w:r w:rsidRPr="00245AC4">
        <w:rPr>
          <w:rStyle w:val="libArabicChar"/>
          <w:rFonts w:hint="cs"/>
          <w:rtl/>
        </w:rPr>
        <w:t>فتلقا</w:t>
      </w:r>
      <w:r w:rsidR="003B690D" w:rsidRPr="00935327">
        <w:rPr>
          <w:rStyle w:val="libArabicChar"/>
          <w:rFonts w:hint="cs"/>
          <w:rtl/>
        </w:rPr>
        <w:t>ه</w:t>
      </w:r>
      <w:r w:rsidRPr="00245AC4">
        <w:rPr>
          <w:rStyle w:val="libArabicChar"/>
          <w:rtl/>
        </w:rPr>
        <w:t xml:space="preserve"> </w:t>
      </w:r>
      <w:r w:rsidRPr="00245AC4">
        <w:rPr>
          <w:rStyle w:val="libArabicChar"/>
          <w:rFonts w:hint="cs"/>
          <w:rtl/>
        </w:rPr>
        <w:t>فتقول</w:t>
      </w:r>
      <w:r w:rsidRPr="00245AC4">
        <w:rPr>
          <w:rStyle w:val="libArabicChar"/>
          <w:rtl/>
        </w:rPr>
        <w:t xml:space="preserve"> </w:t>
      </w:r>
      <w:r w:rsidRPr="00245AC4">
        <w:rPr>
          <w:rStyle w:val="libArabicChar"/>
          <w:rFonts w:hint="cs"/>
          <w:rtl/>
        </w:rPr>
        <w:t>سمعت</w:t>
      </w:r>
      <w:r w:rsidRPr="00245AC4">
        <w:rPr>
          <w:rStyle w:val="libArabicChar"/>
          <w:rtl/>
        </w:rPr>
        <w:t xml:space="preserve"> </w:t>
      </w:r>
      <w:r w:rsidRPr="00245AC4">
        <w:rPr>
          <w:rStyle w:val="libArabicChar"/>
          <w:rFonts w:hint="cs"/>
          <w:rtl/>
        </w:rPr>
        <w:t>من</w:t>
      </w:r>
      <w:r w:rsidRPr="00245AC4">
        <w:rPr>
          <w:rStyle w:val="libArabicChar"/>
          <w:rtl/>
        </w:rPr>
        <w:t xml:space="preserve"> </w:t>
      </w:r>
      <w:r w:rsidRPr="00245AC4">
        <w:rPr>
          <w:rStyle w:val="libArabicChar"/>
          <w:rFonts w:hint="cs"/>
          <w:rtl/>
        </w:rPr>
        <w:t>فلان</w:t>
      </w:r>
      <w:r w:rsidRPr="00245AC4">
        <w:rPr>
          <w:rStyle w:val="libArabicChar"/>
          <w:rtl/>
        </w:rPr>
        <w:t xml:space="preserve"> </w:t>
      </w:r>
      <w:r w:rsidRPr="00245AC4">
        <w:rPr>
          <w:rStyle w:val="libArabicChar"/>
          <w:rFonts w:hint="cs"/>
          <w:rtl/>
        </w:rPr>
        <w:t>قال</w:t>
      </w:r>
      <w:r w:rsidRPr="00245AC4">
        <w:rPr>
          <w:rStyle w:val="libArabicChar"/>
          <w:rtl/>
        </w:rPr>
        <w:t xml:space="preserve"> </w:t>
      </w:r>
      <w:r w:rsidRPr="00245AC4">
        <w:rPr>
          <w:rStyle w:val="libArabicChar"/>
          <w:rFonts w:hint="cs"/>
          <w:rtl/>
        </w:rPr>
        <w:t>فيك</w:t>
      </w:r>
      <w:r w:rsidRPr="00245AC4">
        <w:rPr>
          <w:rStyle w:val="libArabicChar"/>
          <w:rtl/>
        </w:rPr>
        <w:t xml:space="preserve"> </w:t>
      </w:r>
      <w:r w:rsidRPr="00245AC4">
        <w:rPr>
          <w:rStyle w:val="libArabicChar"/>
          <w:rFonts w:hint="cs"/>
          <w:rtl/>
        </w:rPr>
        <w:t>من</w:t>
      </w:r>
      <w:r w:rsidRPr="00245AC4">
        <w:rPr>
          <w:rStyle w:val="libArabicChar"/>
          <w:rtl/>
        </w:rPr>
        <w:t xml:space="preserve"> </w:t>
      </w:r>
      <w:r w:rsidRPr="00245AC4">
        <w:rPr>
          <w:rStyle w:val="libArabicChar"/>
          <w:rFonts w:hint="cs"/>
          <w:rtl/>
        </w:rPr>
        <w:t>الخير</w:t>
      </w:r>
      <w:r w:rsidRPr="00245AC4">
        <w:rPr>
          <w:rStyle w:val="libArabicChar"/>
          <w:rtl/>
        </w:rPr>
        <w:t xml:space="preserve"> </w:t>
      </w:r>
      <w:r w:rsidRPr="00245AC4">
        <w:rPr>
          <w:rStyle w:val="libArabicChar"/>
          <w:rFonts w:hint="cs"/>
          <w:rtl/>
        </w:rPr>
        <w:t>كذا</w:t>
      </w:r>
      <w:r w:rsidRPr="00245AC4">
        <w:rPr>
          <w:rStyle w:val="libArabicChar"/>
          <w:rtl/>
        </w:rPr>
        <w:t xml:space="preserve"> </w:t>
      </w:r>
      <w:r w:rsidRPr="00245AC4">
        <w:rPr>
          <w:rStyle w:val="libArabicChar"/>
          <w:rFonts w:hint="cs"/>
          <w:rtl/>
        </w:rPr>
        <w:t>و</w:t>
      </w:r>
      <w:r w:rsidRPr="00245AC4">
        <w:rPr>
          <w:rStyle w:val="libArabicChar"/>
          <w:rtl/>
        </w:rPr>
        <w:t xml:space="preserve"> </w:t>
      </w:r>
      <w:r w:rsidRPr="00245AC4">
        <w:rPr>
          <w:rStyle w:val="libArabicChar"/>
          <w:rFonts w:hint="cs"/>
          <w:rtl/>
        </w:rPr>
        <w:t>كذا</w:t>
      </w:r>
      <w:r w:rsidRPr="00245AC4">
        <w:rPr>
          <w:rStyle w:val="libArabicChar"/>
          <w:rtl/>
        </w:rPr>
        <w:t xml:space="preserve"> </w:t>
      </w:r>
      <w:r w:rsidRPr="00245AC4">
        <w:rPr>
          <w:rStyle w:val="libArabicChar"/>
          <w:rFonts w:hint="cs"/>
          <w:rtl/>
        </w:rPr>
        <w:t>خلاف</w:t>
      </w:r>
      <w:r w:rsidRPr="00245AC4">
        <w:rPr>
          <w:rStyle w:val="libArabicChar"/>
          <w:rtl/>
        </w:rPr>
        <w:t xml:space="preserve"> </w:t>
      </w:r>
      <w:r w:rsidRPr="00245AC4">
        <w:rPr>
          <w:rStyle w:val="libArabicChar"/>
          <w:rFonts w:hint="cs"/>
          <w:rtl/>
        </w:rPr>
        <w:t>ما</w:t>
      </w:r>
      <w:r w:rsidRPr="00245AC4">
        <w:rPr>
          <w:rStyle w:val="libArabicChar"/>
          <w:rtl/>
        </w:rPr>
        <w:t xml:space="preserve"> </w:t>
      </w:r>
      <w:r w:rsidRPr="00245AC4">
        <w:rPr>
          <w:rStyle w:val="libArabicChar"/>
          <w:rFonts w:hint="cs"/>
          <w:rtl/>
        </w:rPr>
        <w:t>سمعت</w:t>
      </w:r>
      <w:r w:rsidRPr="00245AC4">
        <w:rPr>
          <w:rStyle w:val="libArabicChar"/>
          <w:rtl/>
        </w:rPr>
        <w:t xml:space="preserve"> </w:t>
      </w:r>
      <w:r w:rsidRPr="00245AC4">
        <w:rPr>
          <w:rStyle w:val="libArabicChar"/>
          <w:rFonts w:hint="cs"/>
          <w:rtl/>
        </w:rPr>
        <w:t>من</w:t>
      </w:r>
      <w:r w:rsidR="003B690D" w:rsidRPr="00935327">
        <w:rPr>
          <w:rStyle w:val="libArabicChar"/>
          <w:rFonts w:hint="cs"/>
          <w:rtl/>
        </w:rPr>
        <w:t>ه</w:t>
      </w:r>
      <w:r>
        <w:rPr>
          <w:rtl/>
        </w:rPr>
        <w:t xml:space="preserve"> </w:t>
      </w:r>
      <w:r w:rsidRPr="00935327">
        <w:rPr>
          <w:rStyle w:val="libFootnotenumChar"/>
          <w:rtl/>
        </w:rPr>
        <w:t>(3)</w:t>
      </w:r>
      <w:r>
        <w:rPr>
          <w:rtl/>
        </w:rPr>
        <w:t xml:space="preserve"> آپ كسى شخص كے بارے مي</w:t>
      </w:r>
      <w:r w:rsidR="00C91DA5">
        <w:rPr>
          <w:rtl/>
        </w:rPr>
        <w:t xml:space="preserve">ں </w:t>
      </w:r>
      <w:r>
        <w:rPr>
          <w:rtl/>
        </w:rPr>
        <w:t>كس سے كوئي برى بات سنتے ہي</w:t>
      </w:r>
      <w:r w:rsidR="00C91DA5">
        <w:rPr>
          <w:rtl/>
        </w:rPr>
        <w:t xml:space="preserve">ں </w:t>
      </w:r>
      <w:r>
        <w:rPr>
          <w:rtl/>
        </w:rPr>
        <w:t>پھر اس شخص سے ملتے ہي</w:t>
      </w:r>
      <w:r w:rsidR="00C91DA5">
        <w:rPr>
          <w:rtl/>
        </w:rPr>
        <w:t xml:space="preserve">ں </w:t>
      </w:r>
      <w:r>
        <w:rPr>
          <w:rtl/>
        </w:rPr>
        <w:t>( جس كے بارے مي</w:t>
      </w:r>
      <w:r w:rsidR="00C91DA5">
        <w:rPr>
          <w:rtl/>
        </w:rPr>
        <w:t xml:space="preserve">ں </w:t>
      </w:r>
      <w:r>
        <w:rPr>
          <w:rtl/>
        </w:rPr>
        <w:t>بات كى گئي</w:t>
      </w:r>
      <w:r w:rsidR="002A0155">
        <w:rPr>
          <w:rtl/>
        </w:rPr>
        <w:t xml:space="preserve"> ہے</w:t>
      </w:r>
      <w:r>
        <w:rPr>
          <w:rtl/>
        </w:rPr>
        <w:t xml:space="preserve"> ) تو كہتے ہي</w:t>
      </w:r>
      <w:r w:rsidR="00C91DA5">
        <w:rPr>
          <w:rtl/>
        </w:rPr>
        <w:t xml:space="preserve">ں </w:t>
      </w:r>
      <w:r>
        <w:rPr>
          <w:rtl/>
        </w:rPr>
        <w:t>مي</w:t>
      </w:r>
      <w:r w:rsidR="00C91DA5">
        <w:rPr>
          <w:rtl/>
        </w:rPr>
        <w:t xml:space="preserve">ں </w:t>
      </w:r>
      <w:r>
        <w:rPr>
          <w:rtl/>
        </w:rPr>
        <w:t>نے فلا</w:t>
      </w:r>
      <w:r w:rsidR="00C91DA5">
        <w:rPr>
          <w:rtl/>
        </w:rPr>
        <w:t xml:space="preserve">ں </w:t>
      </w:r>
      <w:r>
        <w:rPr>
          <w:rtl/>
        </w:rPr>
        <w:t>شخص سے آپ كے بارے مي</w:t>
      </w:r>
      <w:r w:rsidR="00C91DA5">
        <w:rPr>
          <w:rtl/>
        </w:rPr>
        <w:t xml:space="preserve">ں </w:t>
      </w:r>
      <w:r>
        <w:rPr>
          <w:rtl/>
        </w:rPr>
        <w:t>ايسى اچھى باتي</w:t>
      </w:r>
      <w:r w:rsidR="00C91DA5">
        <w:rPr>
          <w:rtl/>
        </w:rPr>
        <w:t xml:space="preserve">ں </w:t>
      </w:r>
      <w:r>
        <w:rPr>
          <w:rtl/>
        </w:rPr>
        <w:t>سنى ہي</w:t>
      </w:r>
      <w:r w:rsidR="00C91DA5">
        <w:rPr>
          <w:rtl/>
        </w:rPr>
        <w:t xml:space="preserve">ں </w:t>
      </w:r>
      <w:r>
        <w:rPr>
          <w:rtl/>
        </w:rPr>
        <w:t>( جبكہ يہ بات حقيقت كے خلاف</w:t>
      </w:r>
      <w:r w:rsidR="002A0155">
        <w:rPr>
          <w:rtl/>
        </w:rPr>
        <w:t xml:space="preserve"> ہے</w:t>
      </w:r>
      <w:r>
        <w:rPr>
          <w:rtl/>
        </w:rPr>
        <w:t xml:space="preserve"> جو كہ اس نے سنى تھي) </w:t>
      </w:r>
    </w:p>
    <w:p w:rsidR="00476C9D" w:rsidRDefault="00476C9D" w:rsidP="00A96B57">
      <w:pPr>
        <w:pStyle w:val="libNormal"/>
        <w:rPr>
          <w:rtl/>
        </w:rPr>
      </w:pPr>
      <w:r>
        <w:rPr>
          <w:rtl/>
        </w:rPr>
        <w:t xml:space="preserve">اسلام: صدر اسلام كى تاريخ 1 </w:t>
      </w:r>
    </w:p>
    <w:p w:rsidR="00476C9D" w:rsidRDefault="00476C9D" w:rsidP="00A96B57">
      <w:pPr>
        <w:pStyle w:val="libNormal"/>
        <w:rPr>
          <w:rtl/>
        </w:rPr>
      </w:pPr>
      <w:r>
        <w:rPr>
          <w:rtl/>
        </w:rPr>
        <w:t xml:space="preserve">اصلاح: اصلاح ذات البين 13;اصلاح كى دعوت 2 </w:t>
      </w:r>
    </w:p>
    <w:p w:rsidR="00476C9D" w:rsidRDefault="00476C9D" w:rsidP="00A96B57">
      <w:pPr>
        <w:pStyle w:val="libNormal"/>
        <w:rPr>
          <w:rtl/>
        </w:rPr>
      </w:pPr>
      <w:r>
        <w:rPr>
          <w:rtl/>
        </w:rPr>
        <w:t xml:space="preserve">اللہ تعالى: اللہ تعالى كى پاداش 5، 8،9،10; اللہ تعالى كى رضا 4، 5، 6;اللہ تعالى كى طرف سے ممنوع امور 11 </w:t>
      </w:r>
    </w:p>
    <w:p w:rsidR="00476C9D" w:rsidRDefault="00476C9D" w:rsidP="00A96B57">
      <w:pPr>
        <w:pStyle w:val="libNormal"/>
        <w:rPr>
          <w:rtl/>
        </w:rPr>
      </w:pPr>
      <w:r>
        <w:rPr>
          <w:rtl/>
        </w:rPr>
        <w:t xml:space="preserve">پاداش: پاداش كے اسباب 7، 8;پاداش كے مراتب 5، 7، 8، 9، 10 </w:t>
      </w:r>
    </w:p>
    <w:p w:rsidR="00245AC4" w:rsidRDefault="00476C9D" w:rsidP="00A96B57">
      <w:pPr>
        <w:pStyle w:val="libNormal"/>
        <w:rPr>
          <w:rtl/>
        </w:rPr>
      </w:pPr>
      <w:r>
        <w:rPr>
          <w:rtl/>
        </w:rPr>
        <w:t xml:space="preserve">تحريك : </w:t>
      </w:r>
      <w:r w:rsidR="00245AC4">
        <w:rPr>
          <w:rtl/>
        </w:rPr>
        <w:t>تحريك كے عوامل 10</w:t>
      </w:r>
    </w:p>
    <w:p w:rsidR="00476C9D" w:rsidRPr="00245AC4" w:rsidRDefault="00245AC4" w:rsidP="00935327">
      <w:pPr>
        <w:pStyle w:val="libLine"/>
        <w:rPr>
          <w:rtl/>
        </w:rPr>
      </w:pPr>
      <w:r>
        <w:rPr>
          <w:rFonts w:hint="cs"/>
          <w:rtl/>
        </w:rPr>
        <w:t>____________________</w:t>
      </w:r>
    </w:p>
    <w:p w:rsidR="00476C9D" w:rsidRDefault="00476C9D" w:rsidP="00A96B57">
      <w:pPr>
        <w:pStyle w:val="libFootnote"/>
        <w:rPr>
          <w:rtl/>
        </w:rPr>
      </w:pPr>
      <w:r>
        <w:rPr>
          <w:rtl/>
        </w:rPr>
        <w:t xml:space="preserve">1) كافى ج5 ص 300 ح 2; نور الثقلين ج 1 ص 549 ح 559_ </w:t>
      </w:r>
    </w:p>
    <w:p w:rsidR="00476C9D" w:rsidRDefault="00476C9D" w:rsidP="00A96B57">
      <w:pPr>
        <w:pStyle w:val="libFootnote"/>
        <w:rPr>
          <w:rtl/>
        </w:rPr>
      </w:pPr>
      <w:r>
        <w:rPr>
          <w:rtl/>
        </w:rPr>
        <w:t xml:space="preserve">2) كافى ج4 ص 34 ح 3; نور الثقلين ج1ص549ح 558_ </w:t>
      </w:r>
    </w:p>
    <w:p w:rsidR="00476C9D" w:rsidRDefault="00476C9D" w:rsidP="00A96B57">
      <w:pPr>
        <w:pStyle w:val="libFootnote"/>
        <w:rPr>
          <w:rtl/>
        </w:rPr>
      </w:pPr>
      <w:r>
        <w:rPr>
          <w:rtl/>
        </w:rPr>
        <w:t>3) كافى ج 2 ص 341 ح 16; نور الثقلين ج1 ص 550 ح 562 _</w:t>
      </w:r>
    </w:p>
    <w:p w:rsidR="00476C9D" w:rsidRDefault="00DA2110" w:rsidP="00A96B57">
      <w:pPr>
        <w:pStyle w:val="libNormal"/>
        <w:rPr>
          <w:rtl/>
        </w:rPr>
      </w:pPr>
      <w:r>
        <w:rPr>
          <w:rtl/>
        </w:rPr>
        <w:br w:type="page"/>
      </w:r>
      <w:r w:rsidR="00476C9D">
        <w:rPr>
          <w:rtl/>
        </w:rPr>
        <w:lastRenderedPageBreak/>
        <w:t xml:space="preserve"> </w:t>
      </w:r>
    </w:p>
    <w:p w:rsidR="00476C9D" w:rsidRDefault="00476C9D" w:rsidP="00A96B57">
      <w:pPr>
        <w:pStyle w:val="libNormal"/>
        <w:rPr>
          <w:rtl/>
        </w:rPr>
      </w:pPr>
      <w:r>
        <w:rPr>
          <w:rtl/>
        </w:rPr>
        <w:t xml:space="preserve">جھوٹ: جائز جھوٹ 13 </w:t>
      </w:r>
    </w:p>
    <w:p w:rsidR="00476C9D" w:rsidRDefault="00476C9D" w:rsidP="00A96B57">
      <w:pPr>
        <w:pStyle w:val="libNormal"/>
        <w:rPr>
          <w:rtl/>
        </w:rPr>
      </w:pPr>
      <w:r>
        <w:rPr>
          <w:rtl/>
        </w:rPr>
        <w:t xml:space="preserve">خير : خير كى دعوت 12 ;خير كى طرف دعوت دينے كى پاداش 8، 9 </w:t>
      </w:r>
    </w:p>
    <w:p w:rsidR="00476C9D" w:rsidRDefault="00476C9D" w:rsidP="00A96B57">
      <w:pPr>
        <w:pStyle w:val="libNormal"/>
        <w:rPr>
          <w:rtl/>
        </w:rPr>
      </w:pPr>
      <w:r>
        <w:rPr>
          <w:rtl/>
        </w:rPr>
        <w:t xml:space="preserve">روايت: 11، 12 ، 13 </w:t>
      </w:r>
    </w:p>
    <w:p w:rsidR="00476C9D" w:rsidRDefault="00476C9D" w:rsidP="00A96B57">
      <w:pPr>
        <w:pStyle w:val="libNormal"/>
        <w:rPr>
          <w:rtl/>
        </w:rPr>
      </w:pPr>
      <w:r>
        <w:rPr>
          <w:rtl/>
        </w:rPr>
        <w:t>سرگوشي: سرگوشيو</w:t>
      </w:r>
      <w:r w:rsidR="00C91DA5">
        <w:rPr>
          <w:rtl/>
        </w:rPr>
        <w:t xml:space="preserve">ں </w:t>
      </w:r>
      <w:r>
        <w:rPr>
          <w:rtl/>
        </w:rPr>
        <w:t>سے منع كرنا 11;قدر و قيمت كى حامل سرگوشيا</w:t>
      </w:r>
      <w:r w:rsidR="00C91DA5">
        <w:rPr>
          <w:rtl/>
        </w:rPr>
        <w:t xml:space="preserve">ں </w:t>
      </w:r>
      <w:r>
        <w:rPr>
          <w:rtl/>
        </w:rPr>
        <w:t xml:space="preserve">2، 12 ;نيكى كے متعلق سرگوشى 2،7 </w:t>
      </w:r>
    </w:p>
    <w:p w:rsidR="00476C9D" w:rsidRDefault="00476C9D" w:rsidP="00A96B57">
      <w:pPr>
        <w:pStyle w:val="libNormal"/>
        <w:rPr>
          <w:rtl/>
        </w:rPr>
      </w:pPr>
      <w:r>
        <w:rPr>
          <w:rtl/>
        </w:rPr>
        <w:t xml:space="preserve">صدقہ: صدقہ ادا كرنے كى تشويق 2 </w:t>
      </w:r>
    </w:p>
    <w:p w:rsidR="00476C9D" w:rsidRDefault="00476C9D" w:rsidP="00A96B57">
      <w:pPr>
        <w:pStyle w:val="libNormal"/>
        <w:rPr>
          <w:rtl/>
        </w:rPr>
      </w:pPr>
      <w:r>
        <w:rPr>
          <w:rtl/>
        </w:rPr>
        <w:t xml:space="preserve">ضرورت مند افراد: ضرورت مند افراد كى مدد كرنا 8 </w:t>
      </w:r>
    </w:p>
    <w:p w:rsidR="00476C9D" w:rsidRDefault="00476C9D" w:rsidP="00A96B57">
      <w:pPr>
        <w:pStyle w:val="libNormal"/>
        <w:rPr>
          <w:rtl/>
        </w:rPr>
      </w:pPr>
      <w:r>
        <w:rPr>
          <w:rtl/>
        </w:rPr>
        <w:t xml:space="preserve">عمل: پسنديدہ عمل 12، 13;قدر و قيمت والا عمل 6;نيك عمل كى دعوت 2، 7;نيك عمل كى قدر و قيمت 4;نيك عمل كے اثرات 5 </w:t>
      </w:r>
    </w:p>
    <w:p w:rsidR="00476C9D" w:rsidRDefault="00476C9D" w:rsidP="00A96B57">
      <w:pPr>
        <w:pStyle w:val="libNormal"/>
        <w:rPr>
          <w:rtl/>
        </w:rPr>
      </w:pPr>
      <w:r>
        <w:rPr>
          <w:rtl/>
        </w:rPr>
        <w:t xml:space="preserve">قدر و قيمت: قدر و قيمت كا معيار 4، 6 </w:t>
      </w:r>
    </w:p>
    <w:p w:rsidR="00476C9D" w:rsidRDefault="00476C9D" w:rsidP="00A96B57">
      <w:pPr>
        <w:pStyle w:val="libNormal"/>
        <w:rPr>
          <w:rtl/>
        </w:rPr>
      </w:pPr>
      <w:r>
        <w:rPr>
          <w:rtl/>
        </w:rPr>
        <w:t xml:space="preserve">قرض حسنہ: قرض حسنہ كى دعوت 12 </w:t>
      </w:r>
    </w:p>
    <w:p w:rsidR="00476C9D" w:rsidRDefault="00476C9D" w:rsidP="00A96B57">
      <w:pPr>
        <w:pStyle w:val="libNormal"/>
        <w:rPr>
          <w:rtl/>
        </w:rPr>
      </w:pPr>
      <w:r>
        <w:rPr>
          <w:rtl/>
        </w:rPr>
        <w:t>مسلمان: صدر اسلام كے مسلمان 1;مسلمانو</w:t>
      </w:r>
      <w:r w:rsidR="00C91DA5">
        <w:rPr>
          <w:rtl/>
        </w:rPr>
        <w:t xml:space="preserve">ں </w:t>
      </w:r>
      <w:r>
        <w:rPr>
          <w:rtl/>
        </w:rPr>
        <w:t xml:space="preserve">كے خفيہ مزاكرات 1 </w:t>
      </w:r>
    </w:p>
    <w:p w:rsidR="00476C9D" w:rsidRDefault="00476C9D" w:rsidP="00A96B57">
      <w:pPr>
        <w:pStyle w:val="libNormal"/>
        <w:rPr>
          <w:rtl/>
        </w:rPr>
      </w:pPr>
      <w:r>
        <w:rPr>
          <w:rtl/>
        </w:rPr>
        <w:t xml:space="preserve">معاشرہ: اصلاح معاشرہ كى اہميت 13 ;معاشرہ كى خدمت كى قدر و قيمت 3 </w:t>
      </w:r>
    </w:p>
    <w:p w:rsidR="00476C9D" w:rsidRDefault="00476C9D" w:rsidP="00A96B57">
      <w:pPr>
        <w:pStyle w:val="libNormal"/>
        <w:rPr>
          <w:rtl/>
        </w:rPr>
      </w:pPr>
      <w:r>
        <w:rPr>
          <w:rtl/>
        </w:rPr>
        <w:t xml:space="preserve">ميل جول: پسنديدہ ميل جول9 </w:t>
      </w:r>
    </w:p>
    <w:p w:rsidR="00245AC4" w:rsidRDefault="00DA2110" w:rsidP="00A96B57">
      <w:pPr>
        <w:pStyle w:val="libNormal"/>
        <w:rPr>
          <w:rtl/>
        </w:rPr>
      </w:pPr>
      <w:r>
        <w:rPr>
          <w:rtl/>
        </w:rPr>
        <w:br w:type="page"/>
      </w:r>
    </w:p>
    <w:p w:rsidR="00245AC4" w:rsidRDefault="00245AC4" w:rsidP="00A96B57">
      <w:pPr>
        <w:pStyle w:val="libNormal"/>
        <w:rPr>
          <w:rtl/>
        </w:rPr>
      </w:pPr>
    </w:p>
    <w:p w:rsidR="00245AC4" w:rsidRDefault="00245AC4" w:rsidP="00A96B57">
      <w:pPr>
        <w:pStyle w:val="Heading2Center"/>
        <w:rPr>
          <w:rtl/>
        </w:rPr>
      </w:pPr>
      <w:bookmarkStart w:id="14" w:name="_Toc11840622"/>
      <w:r>
        <w:rPr>
          <w:rFonts w:hint="cs"/>
          <w:rtl/>
        </w:rPr>
        <w:t xml:space="preserve">آیت  </w:t>
      </w:r>
      <w:r>
        <w:rPr>
          <w:rtl/>
        </w:rPr>
        <w:t>115</w:t>
      </w:r>
      <w:bookmarkEnd w:id="14"/>
    </w:p>
    <w:p w:rsidR="00476C9D" w:rsidRDefault="00F10600" w:rsidP="00A96B57">
      <w:pPr>
        <w:pStyle w:val="libNormal"/>
        <w:rPr>
          <w:rtl/>
        </w:rPr>
      </w:pPr>
      <w:r w:rsidRPr="00F10600">
        <w:rPr>
          <w:rStyle w:val="libAlaemChar"/>
          <w:rtl/>
        </w:rPr>
        <w:t>(</w:t>
      </w:r>
      <w:r>
        <w:rPr>
          <w:rStyle w:val="libAieChar"/>
          <w:rtl/>
        </w:rPr>
        <w:t xml:space="preserve"> </w:t>
      </w:r>
      <w:r w:rsidRPr="00245AC4">
        <w:rPr>
          <w:rStyle w:val="libAieChar"/>
          <w:rtl/>
        </w:rPr>
        <w:t>وَمَن يُشَاقِقِ الرَّسُولَ مِن بَعْدِ مَا تَبَيَّنَ لَهُ الْهُدَى وَيَتَّبِعْ غَيْرَ سَبِيلِ الْمُؤْمِنِينَ نُوَلِّهِ مَا تَوَلَّى وَنُصْلِهِ جَهَنَّمَ وَسَاءتْ مَصِيراً</w:t>
      </w:r>
      <w:r>
        <w:rPr>
          <w:rStyle w:val="libAieChar"/>
          <w:rtl/>
        </w:rPr>
        <w:t xml:space="preserve"> </w:t>
      </w:r>
      <w:r w:rsidRPr="00F10600">
        <w:rPr>
          <w:rStyle w:val="libAlaemChar"/>
          <w:rtl/>
        </w:rPr>
        <w:t>)</w:t>
      </w:r>
      <w:r w:rsidR="00476C9D">
        <w:rPr>
          <w:rtl/>
        </w:rPr>
        <w:t xml:space="preserve"> </w:t>
      </w:r>
    </w:p>
    <w:p w:rsidR="00476C9D" w:rsidRDefault="00476C9D" w:rsidP="00A96B57">
      <w:pPr>
        <w:pStyle w:val="libNormal"/>
        <w:rPr>
          <w:rtl/>
        </w:rPr>
      </w:pPr>
      <w:r>
        <w:rPr>
          <w:rtl/>
        </w:rPr>
        <w:t>اور جو شخص بھى ہدايت كے واضح ہو جانے كے بعد رسول سے اختلاف كرے گا او رمومنين كے راستہ كے علاوہ كوئي دوسرا راستہ اختيار كرے گا اسے ہم ادھر ہى پھير دي</w:t>
      </w:r>
      <w:r w:rsidR="00C91DA5">
        <w:rPr>
          <w:rtl/>
        </w:rPr>
        <w:t xml:space="preserve">ں </w:t>
      </w:r>
      <w:r>
        <w:rPr>
          <w:rtl/>
        </w:rPr>
        <w:t>گے جد ھر وہ پھر گيا</w:t>
      </w:r>
      <w:r w:rsidR="002A0155">
        <w:rPr>
          <w:rtl/>
        </w:rPr>
        <w:t xml:space="preserve"> ہے</w:t>
      </w:r>
      <w:r>
        <w:rPr>
          <w:rtl/>
        </w:rPr>
        <w:t xml:space="preserve"> اور جہنم مي</w:t>
      </w:r>
      <w:r w:rsidR="00C91DA5">
        <w:rPr>
          <w:rtl/>
        </w:rPr>
        <w:t xml:space="preserve">ں </w:t>
      </w:r>
      <w:r>
        <w:rPr>
          <w:rtl/>
        </w:rPr>
        <w:t>جھونك دي</w:t>
      </w:r>
      <w:r w:rsidR="00C91DA5">
        <w:rPr>
          <w:rtl/>
        </w:rPr>
        <w:t xml:space="preserve">ں </w:t>
      </w:r>
      <w:r>
        <w:rPr>
          <w:rtl/>
        </w:rPr>
        <w:t>گے جو بدترين ٹھكا نا</w:t>
      </w:r>
      <w:r w:rsidR="002A0155">
        <w:rPr>
          <w:rtl/>
        </w:rPr>
        <w:t xml:space="preserve"> ہے</w:t>
      </w:r>
      <w:r>
        <w:rPr>
          <w:rtl/>
        </w:rPr>
        <w:t xml:space="preserve">_ </w:t>
      </w:r>
    </w:p>
    <w:p w:rsidR="00476C9D" w:rsidRDefault="00476C9D" w:rsidP="00A96B57">
      <w:pPr>
        <w:pStyle w:val="libNormal"/>
        <w:rPr>
          <w:rtl/>
        </w:rPr>
      </w:pPr>
      <w:r>
        <w:rPr>
          <w:rtl/>
        </w:rPr>
        <w:t>1_ رسول خدا سے دشمنى اور مخالفت، جہنم كے عذاب سے دوچار ہونے كا موجب</w:t>
      </w:r>
      <w:r w:rsidR="002A0155">
        <w:rPr>
          <w:rtl/>
        </w:rPr>
        <w:t xml:space="preserve"> ہے</w:t>
      </w:r>
      <w:r>
        <w:rPr>
          <w:rtl/>
        </w:rPr>
        <w:t xml:space="preserve">_ </w:t>
      </w:r>
    </w:p>
    <w:p w:rsidR="00476C9D" w:rsidRDefault="00476C9D" w:rsidP="00A96B57">
      <w:pPr>
        <w:pStyle w:val="libNormal"/>
        <w:rPr>
          <w:rtl/>
        </w:rPr>
      </w:pPr>
      <w:r w:rsidRPr="00245AC4">
        <w:rPr>
          <w:rStyle w:val="libArabicChar"/>
          <w:rtl/>
        </w:rPr>
        <w:t>و من يشاقق الرسول ... نول</w:t>
      </w:r>
      <w:r w:rsidR="003B690D" w:rsidRPr="00935327">
        <w:rPr>
          <w:rStyle w:val="libArabicChar"/>
          <w:rFonts w:hint="cs"/>
          <w:rtl/>
        </w:rPr>
        <w:t>ه</w:t>
      </w:r>
      <w:r w:rsidRPr="00245AC4">
        <w:rPr>
          <w:rStyle w:val="libArabicChar"/>
          <w:rtl/>
        </w:rPr>
        <w:t xml:space="preserve"> </w:t>
      </w:r>
      <w:r w:rsidRPr="00245AC4">
        <w:rPr>
          <w:rStyle w:val="libArabicChar"/>
          <w:rFonts w:hint="cs"/>
          <w:rtl/>
        </w:rPr>
        <w:t>ما</w:t>
      </w:r>
      <w:r w:rsidRPr="00245AC4">
        <w:rPr>
          <w:rStyle w:val="libArabicChar"/>
          <w:rtl/>
        </w:rPr>
        <w:t xml:space="preserve"> </w:t>
      </w:r>
      <w:r w:rsidRPr="00245AC4">
        <w:rPr>
          <w:rStyle w:val="libArabicChar"/>
          <w:rFonts w:hint="cs"/>
          <w:rtl/>
        </w:rPr>
        <w:t>تولى</w:t>
      </w:r>
      <w:r w:rsidRPr="00245AC4">
        <w:rPr>
          <w:rStyle w:val="libArabicChar"/>
          <w:rtl/>
        </w:rPr>
        <w:t xml:space="preserve"> </w:t>
      </w:r>
      <w:r w:rsidRPr="00245AC4">
        <w:rPr>
          <w:rStyle w:val="libArabicChar"/>
          <w:rFonts w:hint="cs"/>
          <w:rtl/>
        </w:rPr>
        <w:t>و</w:t>
      </w:r>
      <w:r w:rsidRPr="00245AC4">
        <w:rPr>
          <w:rStyle w:val="libArabicChar"/>
          <w:rtl/>
        </w:rPr>
        <w:t xml:space="preserve"> </w:t>
      </w:r>
      <w:r w:rsidRPr="00245AC4">
        <w:rPr>
          <w:rStyle w:val="libArabicChar"/>
          <w:rFonts w:hint="cs"/>
          <w:rtl/>
        </w:rPr>
        <w:t>نصل</w:t>
      </w:r>
      <w:r w:rsidR="003B690D" w:rsidRPr="00935327">
        <w:rPr>
          <w:rStyle w:val="libArabicChar"/>
          <w:rFonts w:hint="cs"/>
          <w:rtl/>
        </w:rPr>
        <w:t>ه</w:t>
      </w:r>
      <w:r w:rsidRPr="00245AC4">
        <w:rPr>
          <w:rStyle w:val="libArabicChar"/>
          <w:rtl/>
        </w:rPr>
        <w:t xml:space="preserve"> </w:t>
      </w:r>
      <w:r w:rsidRPr="00245AC4">
        <w:rPr>
          <w:rStyle w:val="libArabicChar"/>
          <w:rFonts w:hint="cs"/>
          <w:rtl/>
        </w:rPr>
        <w:t>ج</w:t>
      </w:r>
      <w:r w:rsidR="003B690D" w:rsidRPr="00935327">
        <w:rPr>
          <w:rStyle w:val="libArabicChar"/>
          <w:rFonts w:hint="cs"/>
          <w:rtl/>
        </w:rPr>
        <w:t>ه</w:t>
      </w:r>
      <w:r w:rsidRPr="00245AC4">
        <w:rPr>
          <w:rStyle w:val="libArabicChar"/>
          <w:rFonts w:hint="cs"/>
          <w:rtl/>
        </w:rPr>
        <w:t>نم</w:t>
      </w:r>
      <w:r w:rsidRPr="00245AC4">
        <w:rPr>
          <w:rStyle w:val="libArabicChar"/>
          <w:rtl/>
        </w:rPr>
        <w:t xml:space="preserve"> </w:t>
      </w:r>
      <w:r w:rsidRPr="00245AC4">
        <w:rPr>
          <w:rStyle w:val="libArabicChar"/>
          <w:rFonts w:hint="cs"/>
          <w:rtl/>
        </w:rPr>
        <w:t>و</w:t>
      </w:r>
      <w:r w:rsidRPr="00245AC4">
        <w:rPr>
          <w:rStyle w:val="libArabicChar"/>
          <w:rtl/>
        </w:rPr>
        <w:t xml:space="preserve"> </w:t>
      </w:r>
      <w:r w:rsidRPr="00245AC4">
        <w:rPr>
          <w:rStyle w:val="libArabicChar"/>
          <w:rFonts w:hint="cs"/>
          <w:rtl/>
        </w:rPr>
        <w:t>سائت</w:t>
      </w:r>
      <w:r w:rsidRPr="00245AC4">
        <w:rPr>
          <w:rStyle w:val="libArabicChar"/>
          <w:rtl/>
        </w:rPr>
        <w:t xml:space="preserve"> </w:t>
      </w:r>
      <w:r w:rsidRPr="00245AC4">
        <w:rPr>
          <w:rStyle w:val="libArabicChar"/>
          <w:rFonts w:hint="cs"/>
          <w:rtl/>
        </w:rPr>
        <w:t>مصيراً</w:t>
      </w:r>
      <w:r>
        <w:rPr>
          <w:rtl/>
        </w:rPr>
        <w:t xml:space="preserve"> ''يشاقق ''، شقق كے مادہ سے</w:t>
      </w:r>
      <w:r w:rsidR="002A0155">
        <w:rPr>
          <w:rtl/>
        </w:rPr>
        <w:t xml:space="preserve"> ہے</w:t>
      </w:r>
      <w:r>
        <w:rPr>
          <w:rtl/>
        </w:rPr>
        <w:t xml:space="preserve"> اور اس كا معنى مخالفت اور دشمنى كرنا</w:t>
      </w:r>
      <w:r w:rsidR="002A0155">
        <w:rPr>
          <w:rtl/>
        </w:rPr>
        <w:t xml:space="preserve"> ہے</w:t>
      </w:r>
      <w:r>
        <w:rPr>
          <w:rtl/>
        </w:rPr>
        <w:t xml:space="preserve"> (مجمع البيان) </w:t>
      </w:r>
    </w:p>
    <w:p w:rsidR="00476C9D" w:rsidRPr="00245AC4" w:rsidRDefault="00476C9D" w:rsidP="00A96B57">
      <w:pPr>
        <w:pStyle w:val="libNormal"/>
        <w:rPr>
          <w:rStyle w:val="libArabicChar"/>
          <w:rtl/>
        </w:rPr>
      </w:pPr>
      <w:r>
        <w:rPr>
          <w:rtl/>
        </w:rPr>
        <w:t>2_ پيغمبر اكرم</w:t>
      </w:r>
      <w:r w:rsidR="00AC11F9" w:rsidRPr="00AC11F9">
        <w:rPr>
          <w:rStyle w:val="libAlaemChar"/>
          <w:rtl/>
        </w:rPr>
        <w:t xml:space="preserve"> صلى‌الله‌عليه‌وآله‌وسلم </w:t>
      </w:r>
      <w:r>
        <w:rPr>
          <w:rtl/>
        </w:rPr>
        <w:t>كى مخالفت اور تفرقہ اندازى حرام اور بہت بڑا گناہ</w:t>
      </w:r>
      <w:r w:rsidR="002A0155">
        <w:rPr>
          <w:rtl/>
        </w:rPr>
        <w:t xml:space="preserve"> ہے</w:t>
      </w:r>
      <w:r>
        <w:rPr>
          <w:rtl/>
        </w:rPr>
        <w:t xml:space="preserve">_ </w:t>
      </w:r>
      <w:r w:rsidRPr="00245AC4">
        <w:rPr>
          <w:rStyle w:val="libArabicChar"/>
          <w:rtl/>
        </w:rPr>
        <w:t>و من يشاقق الرسول ... و يتبع غير سبيل المؤمنين نول</w:t>
      </w:r>
      <w:r w:rsidR="003B690D" w:rsidRPr="00935327">
        <w:rPr>
          <w:rStyle w:val="libArabicChar"/>
          <w:rFonts w:hint="cs"/>
          <w:rtl/>
        </w:rPr>
        <w:t>ه</w:t>
      </w:r>
      <w:r w:rsidRPr="00245AC4">
        <w:rPr>
          <w:rStyle w:val="libArabicChar"/>
          <w:rtl/>
        </w:rPr>
        <w:t xml:space="preserve"> </w:t>
      </w:r>
      <w:r w:rsidRPr="00245AC4">
        <w:rPr>
          <w:rStyle w:val="libArabicChar"/>
          <w:rFonts w:hint="cs"/>
          <w:rtl/>
        </w:rPr>
        <w:t>ما</w:t>
      </w:r>
      <w:r w:rsidRPr="00245AC4">
        <w:rPr>
          <w:rStyle w:val="libArabicChar"/>
          <w:rtl/>
        </w:rPr>
        <w:t xml:space="preserve"> </w:t>
      </w:r>
      <w:r w:rsidRPr="00245AC4">
        <w:rPr>
          <w:rStyle w:val="libArabicChar"/>
          <w:rFonts w:hint="cs"/>
          <w:rtl/>
        </w:rPr>
        <w:t>تولى</w:t>
      </w:r>
      <w:r w:rsidRPr="00245AC4">
        <w:rPr>
          <w:rStyle w:val="libArabicChar"/>
          <w:rtl/>
        </w:rPr>
        <w:t xml:space="preserve"> </w:t>
      </w:r>
      <w:r w:rsidRPr="00245AC4">
        <w:rPr>
          <w:rStyle w:val="libArabicChar"/>
          <w:rFonts w:hint="cs"/>
          <w:rtl/>
        </w:rPr>
        <w:t>و</w:t>
      </w:r>
      <w:r w:rsidRPr="00245AC4">
        <w:rPr>
          <w:rStyle w:val="libArabicChar"/>
          <w:rtl/>
        </w:rPr>
        <w:t xml:space="preserve"> </w:t>
      </w:r>
      <w:r w:rsidRPr="00245AC4">
        <w:rPr>
          <w:rStyle w:val="libArabicChar"/>
          <w:rFonts w:hint="cs"/>
          <w:rtl/>
        </w:rPr>
        <w:t>نصل</w:t>
      </w:r>
      <w:r w:rsidR="003B690D" w:rsidRPr="00935327">
        <w:rPr>
          <w:rStyle w:val="libArabicChar"/>
          <w:rFonts w:hint="cs"/>
          <w:rtl/>
        </w:rPr>
        <w:t>ه</w:t>
      </w:r>
      <w:r w:rsidRPr="00245AC4">
        <w:rPr>
          <w:rStyle w:val="libArabicChar"/>
          <w:rtl/>
        </w:rPr>
        <w:t xml:space="preserve"> </w:t>
      </w:r>
      <w:r w:rsidRPr="00245AC4">
        <w:rPr>
          <w:rStyle w:val="libArabicChar"/>
          <w:rFonts w:hint="cs"/>
          <w:rtl/>
        </w:rPr>
        <w:t>ج</w:t>
      </w:r>
      <w:r w:rsidR="00E77C37" w:rsidRPr="00935327">
        <w:rPr>
          <w:rStyle w:val="libArabicChar"/>
          <w:rFonts w:hint="cs"/>
          <w:rtl/>
        </w:rPr>
        <w:t>ه</w:t>
      </w:r>
      <w:r w:rsidRPr="00245AC4">
        <w:rPr>
          <w:rStyle w:val="libArabicChar"/>
          <w:rFonts w:hint="cs"/>
          <w:rtl/>
        </w:rPr>
        <w:t>نم</w:t>
      </w:r>
      <w:r w:rsidRPr="00245AC4">
        <w:rPr>
          <w:rStyle w:val="libArabicChar"/>
          <w:rtl/>
        </w:rPr>
        <w:t xml:space="preserve"> </w:t>
      </w:r>
    </w:p>
    <w:p w:rsidR="00476C9D" w:rsidRDefault="00476C9D" w:rsidP="00A96B57">
      <w:pPr>
        <w:pStyle w:val="libNormal"/>
        <w:rPr>
          <w:rtl/>
        </w:rPr>
      </w:pPr>
      <w:r>
        <w:rPr>
          <w:rtl/>
        </w:rPr>
        <w:t xml:space="preserve">3_ پيغمبر اكرم </w:t>
      </w:r>
      <w:r w:rsidR="00AC11F9" w:rsidRPr="00AC11F9">
        <w:rPr>
          <w:rStyle w:val="libAlaemChar"/>
          <w:rtl/>
        </w:rPr>
        <w:t xml:space="preserve"> صلى‌الله‌عليه‌وآله‌وسلم </w:t>
      </w:r>
      <w:r>
        <w:rPr>
          <w:rtl/>
        </w:rPr>
        <w:t>كى مكمل پيروى كرنا ايمان كى علامت</w:t>
      </w:r>
      <w:r w:rsidR="002A0155">
        <w:rPr>
          <w:rtl/>
        </w:rPr>
        <w:t xml:space="preserve"> ہے</w:t>
      </w:r>
      <w:r>
        <w:rPr>
          <w:rtl/>
        </w:rPr>
        <w:t xml:space="preserve">_ </w:t>
      </w:r>
      <w:r w:rsidRPr="00245AC4">
        <w:rPr>
          <w:rStyle w:val="libArabicChar"/>
          <w:rtl/>
        </w:rPr>
        <w:t>و من يشاقق الرسول من بعد ما تبين ل</w:t>
      </w:r>
      <w:r w:rsidR="003B690D" w:rsidRPr="00935327">
        <w:rPr>
          <w:rStyle w:val="libArabicChar"/>
          <w:rFonts w:hint="cs"/>
          <w:rtl/>
        </w:rPr>
        <w:t>ه</w:t>
      </w:r>
      <w:r w:rsidRPr="00245AC4">
        <w:rPr>
          <w:rStyle w:val="libArabicChar"/>
          <w:rtl/>
        </w:rPr>
        <w:t xml:space="preserve"> </w:t>
      </w:r>
      <w:r w:rsidRPr="00245AC4">
        <w:rPr>
          <w:rStyle w:val="libArabicChar"/>
          <w:rFonts w:hint="cs"/>
          <w:rtl/>
        </w:rPr>
        <w:t>ال</w:t>
      </w:r>
      <w:r w:rsidR="00E77C37" w:rsidRPr="00935327">
        <w:rPr>
          <w:rStyle w:val="libArabicChar"/>
          <w:rFonts w:hint="cs"/>
          <w:rtl/>
        </w:rPr>
        <w:t>ه</w:t>
      </w:r>
      <w:r w:rsidRPr="00245AC4">
        <w:rPr>
          <w:rStyle w:val="libArabicChar"/>
          <w:rFonts w:hint="cs"/>
          <w:rtl/>
        </w:rPr>
        <w:t>دي</w:t>
      </w:r>
      <w:r w:rsidRPr="00245AC4">
        <w:rPr>
          <w:rStyle w:val="libArabicChar"/>
          <w:rtl/>
        </w:rPr>
        <w:t xml:space="preserve"> </w:t>
      </w:r>
      <w:r w:rsidRPr="00245AC4">
        <w:rPr>
          <w:rStyle w:val="libArabicChar"/>
          <w:rFonts w:hint="cs"/>
          <w:rtl/>
        </w:rPr>
        <w:t>و</w:t>
      </w:r>
      <w:r w:rsidRPr="00245AC4">
        <w:rPr>
          <w:rStyle w:val="libArabicChar"/>
          <w:rtl/>
        </w:rPr>
        <w:t xml:space="preserve"> </w:t>
      </w:r>
      <w:r w:rsidRPr="00245AC4">
        <w:rPr>
          <w:rStyle w:val="libArabicChar"/>
          <w:rFonts w:hint="cs"/>
          <w:rtl/>
        </w:rPr>
        <w:t>يتبع</w:t>
      </w:r>
      <w:r w:rsidRPr="00245AC4">
        <w:rPr>
          <w:rStyle w:val="libArabicChar"/>
          <w:rtl/>
        </w:rPr>
        <w:t xml:space="preserve"> </w:t>
      </w:r>
      <w:r w:rsidRPr="00245AC4">
        <w:rPr>
          <w:rStyle w:val="libArabicChar"/>
          <w:rFonts w:hint="cs"/>
          <w:rtl/>
        </w:rPr>
        <w:t>غير</w:t>
      </w:r>
      <w:r w:rsidRPr="00245AC4">
        <w:rPr>
          <w:rStyle w:val="libArabicChar"/>
          <w:rtl/>
        </w:rPr>
        <w:t xml:space="preserve"> </w:t>
      </w:r>
      <w:r w:rsidRPr="00245AC4">
        <w:rPr>
          <w:rStyle w:val="libArabicChar"/>
          <w:rFonts w:hint="cs"/>
          <w:rtl/>
        </w:rPr>
        <w:t>سبيل</w:t>
      </w:r>
      <w:r w:rsidRPr="00245AC4">
        <w:rPr>
          <w:rStyle w:val="libArabicChar"/>
          <w:rtl/>
        </w:rPr>
        <w:t xml:space="preserve"> </w:t>
      </w:r>
      <w:r w:rsidRPr="00245AC4">
        <w:rPr>
          <w:rStyle w:val="libArabicChar"/>
          <w:rFonts w:hint="cs"/>
          <w:rtl/>
        </w:rPr>
        <w:t>المومنين</w:t>
      </w:r>
      <w:r w:rsidRPr="00245AC4">
        <w:rPr>
          <w:rStyle w:val="libArabicChar"/>
          <w:rtl/>
        </w:rPr>
        <w:t xml:space="preserve"> </w:t>
      </w:r>
      <w:r>
        <w:rPr>
          <w:rtl/>
        </w:rPr>
        <w:t>يہ اس بناپر</w:t>
      </w:r>
      <w:r w:rsidR="002A0155">
        <w:rPr>
          <w:rtl/>
        </w:rPr>
        <w:t xml:space="preserve"> ہے</w:t>
      </w:r>
      <w:r>
        <w:rPr>
          <w:rtl/>
        </w:rPr>
        <w:t xml:space="preserve"> كہ جملہ ''يتبع ...'' جملہ ''و من يشاقق ...'' كے مضمون كيلئے تفسير ہو_ اور اس سے واضح ہوتا</w:t>
      </w:r>
      <w:r w:rsidR="002A0155">
        <w:rPr>
          <w:rtl/>
        </w:rPr>
        <w:t xml:space="preserve"> ہے</w:t>
      </w:r>
      <w:r>
        <w:rPr>
          <w:rtl/>
        </w:rPr>
        <w:t xml:space="preserve"> كہ اہل ايمان كى راہ و روش كبھى بھى يہ نہي</w:t>
      </w:r>
      <w:r w:rsidR="00C91DA5">
        <w:rPr>
          <w:rtl/>
        </w:rPr>
        <w:t xml:space="preserve">ں </w:t>
      </w:r>
      <w:r>
        <w:rPr>
          <w:rtl/>
        </w:rPr>
        <w:t>رہى كہ رسول خدا</w:t>
      </w:r>
      <w:r w:rsidR="00AC11F9" w:rsidRPr="00AC11F9">
        <w:rPr>
          <w:rStyle w:val="libAlaemChar"/>
          <w:rtl/>
        </w:rPr>
        <w:t xml:space="preserve"> صلى‌الله‌عليه‌وآله‌وسلم </w:t>
      </w:r>
      <w:r>
        <w:rPr>
          <w:rtl/>
        </w:rPr>
        <w:t>كى مخالفت كري</w:t>
      </w:r>
      <w:r w:rsidR="00C91DA5">
        <w:rPr>
          <w:rtl/>
        </w:rPr>
        <w:t xml:space="preserve">ں </w:t>
      </w:r>
      <w:r>
        <w:rPr>
          <w:rtl/>
        </w:rPr>
        <w:t>_ بنابري</w:t>
      </w:r>
      <w:r w:rsidR="00C91DA5">
        <w:rPr>
          <w:rtl/>
        </w:rPr>
        <w:t xml:space="preserve">ں </w:t>
      </w:r>
      <w:r>
        <w:rPr>
          <w:rtl/>
        </w:rPr>
        <w:t>مومن وہ</w:t>
      </w:r>
      <w:r w:rsidR="002A0155">
        <w:rPr>
          <w:rtl/>
        </w:rPr>
        <w:t xml:space="preserve"> ہے</w:t>
      </w:r>
      <w:r>
        <w:rPr>
          <w:rtl/>
        </w:rPr>
        <w:t xml:space="preserve"> جو ہميشہ رسول</w:t>
      </w:r>
      <w:r w:rsidR="00AC11F9" w:rsidRPr="00AC11F9">
        <w:rPr>
          <w:rStyle w:val="libAlaemChar"/>
          <w:rtl/>
        </w:rPr>
        <w:t xml:space="preserve"> صلى‌الله‌عليه‌وآله‌وسلم </w:t>
      </w:r>
      <w:r>
        <w:rPr>
          <w:rtl/>
        </w:rPr>
        <w:t xml:space="preserve">خدا كى پيروى كرے_ </w:t>
      </w:r>
    </w:p>
    <w:p w:rsidR="00476C9D" w:rsidRDefault="00476C9D" w:rsidP="00A96B57">
      <w:pPr>
        <w:pStyle w:val="libNormal"/>
        <w:rPr>
          <w:rtl/>
        </w:rPr>
      </w:pPr>
      <w:r>
        <w:rPr>
          <w:rtl/>
        </w:rPr>
        <w:t>4_ہدايت اور حق كى شناخت ذمہ دارى كا جذبہ پيدا كرتى</w:t>
      </w:r>
      <w:r w:rsidR="002A0155">
        <w:rPr>
          <w:rtl/>
        </w:rPr>
        <w:t xml:space="preserve"> ہے</w:t>
      </w:r>
      <w:r>
        <w:rPr>
          <w:rtl/>
        </w:rPr>
        <w:t xml:space="preserve"> _ </w:t>
      </w:r>
      <w:r w:rsidRPr="00245AC4">
        <w:rPr>
          <w:rStyle w:val="libArabicChar"/>
          <w:rtl/>
        </w:rPr>
        <w:t>من بعد ما تبين ل</w:t>
      </w:r>
      <w:r w:rsidR="003B690D" w:rsidRPr="00935327">
        <w:rPr>
          <w:rStyle w:val="libArabicChar"/>
          <w:rFonts w:hint="cs"/>
          <w:rtl/>
        </w:rPr>
        <w:t>ه</w:t>
      </w:r>
      <w:r w:rsidRPr="00245AC4">
        <w:rPr>
          <w:rStyle w:val="libArabicChar"/>
          <w:rtl/>
        </w:rPr>
        <w:t xml:space="preserve"> </w:t>
      </w:r>
      <w:r w:rsidRPr="00245AC4">
        <w:rPr>
          <w:rStyle w:val="libArabicChar"/>
          <w:rFonts w:hint="cs"/>
          <w:rtl/>
        </w:rPr>
        <w:t>ال</w:t>
      </w:r>
      <w:r w:rsidR="00E77C37" w:rsidRPr="00935327">
        <w:rPr>
          <w:rStyle w:val="libArabicChar"/>
          <w:rFonts w:hint="cs"/>
          <w:rtl/>
        </w:rPr>
        <w:t>ه</w:t>
      </w:r>
      <w:r w:rsidRPr="00245AC4">
        <w:rPr>
          <w:rStyle w:val="libArabicChar"/>
          <w:rFonts w:hint="cs"/>
          <w:rtl/>
        </w:rPr>
        <w:t>دي</w:t>
      </w:r>
      <w:r>
        <w:rPr>
          <w:rtl/>
        </w:rPr>
        <w:t xml:space="preserve"> </w:t>
      </w:r>
    </w:p>
    <w:p w:rsidR="00476C9D" w:rsidRDefault="00476C9D" w:rsidP="00A96B57">
      <w:pPr>
        <w:pStyle w:val="libNormal"/>
        <w:rPr>
          <w:rtl/>
        </w:rPr>
      </w:pPr>
      <w:r>
        <w:rPr>
          <w:rtl/>
        </w:rPr>
        <w:t>5_ رسول خدا</w:t>
      </w:r>
      <w:r w:rsidR="00AC11F9" w:rsidRPr="00AC11F9">
        <w:rPr>
          <w:rStyle w:val="libAlaemChar"/>
          <w:rtl/>
        </w:rPr>
        <w:t xml:space="preserve"> صلى‌الله‌عليه‌وآله‌وسلم </w:t>
      </w:r>
      <w:r>
        <w:rPr>
          <w:rtl/>
        </w:rPr>
        <w:t xml:space="preserve">كے مخالفين كا جہنم كے عذاب سے دوچار </w:t>
      </w:r>
    </w:p>
    <w:p w:rsidR="00476C9D" w:rsidRPr="00245AC4" w:rsidRDefault="00DA2110" w:rsidP="00A96B57">
      <w:pPr>
        <w:pStyle w:val="libNormal"/>
        <w:rPr>
          <w:rStyle w:val="libArabicChar"/>
          <w:rtl/>
        </w:rPr>
      </w:pPr>
      <w:r>
        <w:rPr>
          <w:rtl/>
        </w:rPr>
        <w:br w:type="page"/>
      </w:r>
      <w:r>
        <w:rPr>
          <w:rtl/>
        </w:rPr>
        <w:lastRenderedPageBreak/>
        <w:t xml:space="preserve"> </w:t>
      </w:r>
      <w:r>
        <w:rPr>
          <w:rtl/>
        </w:rPr>
        <w:cr/>
      </w:r>
      <w:r w:rsidR="00476C9D">
        <w:rPr>
          <w:rtl/>
        </w:rPr>
        <w:t>ہونا اس بات پر موقوف</w:t>
      </w:r>
      <w:r w:rsidR="002A0155">
        <w:rPr>
          <w:rtl/>
        </w:rPr>
        <w:t xml:space="preserve"> ہے</w:t>
      </w:r>
      <w:r w:rsidR="00476C9D">
        <w:rPr>
          <w:rtl/>
        </w:rPr>
        <w:t xml:space="preserve"> كہ وہ رسول خدا </w:t>
      </w:r>
      <w:r w:rsidR="00AC11F9" w:rsidRPr="00AC11F9">
        <w:rPr>
          <w:rStyle w:val="libAlaemChar"/>
          <w:rtl/>
        </w:rPr>
        <w:t xml:space="preserve"> صلى‌الله‌عليه‌وآله‌وسلم </w:t>
      </w:r>
      <w:r w:rsidR="00476C9D">
        <w:rPr>
          <w:rtl/>
        </w:rPr>
        <w:t>كى حقانيت سے آگاہ ہو</w:t>
      </w:r>
      <w:r w:rsidR="00C91DA5">
        <w:rPr>
          <w:rtl/>
        </w:rPr>
        <w:t xml:space="preserve">ں </w:t>
      </w:r>
      <w:r w:rsidR="00476C9D">
        <w:rPr>
          <w:rtl/>
        </w:rPr>
        <w:t xml:space="preserve">_ </w:t>
      </w:r>
      <w:r w:rsidR="00476C9D" w:rsidRPr="00245AC4">
        <w:rPr>
          <w:rStyle w:val="libArabicChar"/>
          <w:rtl/>
        </w:rPr>
        <w:t>و من يشاقق الرسول من بعد ما تبين ل</w:t>
      </w:r>
      <w:r w:rsidR="003B690D" w:rsidRPr="00935327">
        <w:rPr>
          <w:rStyle w:val="libArabicChar"/>
          <w:rFonts w:hint="cs"/>
          <w:rtl/>
        </w:rPr>
        <w:t>ه</w:t>
      </w:r>
      <w:r w:rsidR="00476C9D" w:rsidRPr="00245AC4">
        <w:rPr>
          <w:rStyle w:val="libArabicChar"/>
          <w:rtl/>
        </w:rPr>
        <w:t xml:space="preserve"> </w:t>
      </w:r>
      <w:r w:rsidR="00476C9D" w:rsidRPr="00245AC4">
        <w:rPr>
          <w:rStyle w:val="libArabicChar"/>
          <w:rFonts w:hint="cs"/>
          <w:rtl/>
        </w:rPr>
        <w:t>ال</w:t>
      </w:r>
      <w:r w:rsidR="00E77C37" w:rsidRPr="00935327">
        <w:rPr>
          <w:rStyle w:val="libArabicChar"/>
          <w:rFonts w:hint="cs"/>
          <w:rtl/>
        </w:rPr>
        <w:t>ه</w:t>
      </w:r>
      <w:r w:rsidR="00476C9D" w:rsidRPr="00245AC4">
        <w:rPr>
          <w:rStyle w:val="libArabicChar"/>
          <w:rFonts w:hint="cs"/>
          <w:rtl/>
        </w:rPr>
        <w:t>دى</w:t>
      </w:r>
      <w:r w:rsidR="00476C9D" w:rsidRPr="00245AC4">
        <w:rPr>
          <w:rStyle w:val="libArabicChar"/>
          <w:rtl/>
        </w:rPr>
        <w:t xml:space="preserve"> ... </w:t>
      </w:r>
      <w:r w:rsidR="00476C9D" w:rsidRPr="00245AC4">
        <w:rPr>
          <w:rStyle w:val="libArabicChar"/>
          <w:rFonts w:hint="cs"/>
          <w:rtl/>
        </w:rPr>
        <w:t>نصل</w:t>
      </w:r>
      <w:r w:rsidR="003B690D" w:rsidRPr="00935327">
        <w:rPr>
          <w:rStyle w:val="libArabicChar"/>
          <w:rFonts w:hint="cs"/>
          <w:rtl/>
        </w:rPr>
        <w:t>ه</w:t>
      </w:r>
      <w:r w:rsidR="00476C9D" w:rsidRPr="00245AC4">
        <w:rPr>
          <w:rStyle w:val="libArabicChar"/>
          <w:rtl/>
        </w:rPr>
        <w:t xml:space="preserve"> </w:t>
      </w:r>
      <w:r w:rsidR="00476C9D" w:rsidRPr="00245AC4">
        <w:rPr>
          <w:rStyle w:val="libArabicChar"/>
          <w:rFonts w:hint="cs"/>
          <w:rtl/>
        </w:rPr>
        <w:t>ج</w:t>
      </w:r>
      <w:r w:rsidR="003B690D" w:rsidRPr="00935327">
        <w:rPr>
          <w:rStyle w:val="libArabicChar"/>
          <w:rFonts w:hint="cs"/>
          <w:rtl/>
        </w:rPr>
        <w:t>ه</w:t>
      </w:r>
      <w:r w:rsidR="00476C9D" w:rsidRPr="00245AC4">
        <w:rPr>
          <w:rStyle w:val="libArabicChar"/>
          <w:rFonts w:hint="cs"/>
          <w:rtl/>
        </w:rPr>
        <w:t>نم</w:t>
      </w:r>
      <w:r w:rsidR="00476C9D" w:rsidRPr="00245AC4">
        <w:rPr>
          <w:rStyle w:val="libArabicChar"/>
          <w:rtl/>
        </w:rPr>
        <w:t xml:space="preserve"> </w:t>
      </w:r>
    </w:p>
    <w:p w:rsidR="00476C9D" w:rsidRDefault="00476C9D" w:rsidP="00A96B57">
      <w:pPr>
        <w:pStyle w:val="libNormal"/>
        <w:rPr>
          <w:rtl/>
        </w:rPr>
      </w:pPr>
      <w:r>
        <w:rPr>
          <w:rtl/>
        </w:rPr>
        <w:t>6_ خداوند متعال بغير بيان كيئے كسى كو عذاب نہي</w:t>
      </w:r>
      <w:r w:rsidR="00C91DA5">
        <w:rPr>
          <w:rtl/>
        </w:rPr>
        <w:t xml:space="preserve">ں </w:t>
      </w:r>
      <w:r>
        <w:rPr>
          <w:rtl/>
        </w:rPr>
        <w:t xml:space="preserve">ديگا_ </w:t>
      </w:r>
      <w:r w:rsidRPr="00245AC4">
        <w:rPr>
          <w:rStyle w:val="libArabicChar"/>
          <w:rtl/>
        </w:rPr>
        <w:t>و من يشاقق الرسول من بعد ما تبين ل</w:t>
      </w:r>
      <w:r w:rsidR="003B690D" w:rsidRPr="00935327">
        <w:rPr>
          <w:rStyle w:val="libArabicChar"/>
          <w:rFonts w:hint="cs"/>
          <w:rtl/>
        </w:rPr>
        <w:t>ه</w:t>
      </w:r>
      <w:r w:rsidRPr="00245AC4">
        <w:rPr>
          <w:rStyle w:val="libArabicChar"/>
          <w:rtl/>
        </w:rPr>
        <w:t xml:space="preserve"> </w:t>
      </w:r>
      <w:r w:rsidRPr="00245AC4">
        <w:rPr>
          <w:rStyle w:val="libArabicChar"/>
          <w:rFonts w:hint="cs"/>
          <w:rtl/>
        </w:rPr>
        <w:t>ال</w:t>
      </w:r>
      <w:r w:rsidR="003B690D" w:rsidRPr="00935327">
        <w:rPr>
          <w:rStyle w:val="libArabicChar"/>
          <w:rFonts w:hint="cs"/>
          <w:rtl/>
        </w:rPr>
        <w:t>ه</w:t>
      </w:r>
      <w:r w:rsidRPr="00245AC4">
        <w:rPr>
          <w:rStyle w:val="libArabicChar"/>
          <w:rFonts w:hint="cs"/>
          <w:rtl/>
        </w:rPr>
        <w:t>دي</w:t>
      </w:r>
      <w:r w:rsidRPr="00245AC4">
        <w:rPr>
          <w:rStyle w:val="libArabicChar"/>
          <w:rtl/>
        </w:rPr>
        <w:t xml:space="preserve"> ... </w:t>
      </w:r>
      <w:r w:rsidRPr="00245AC4">
        <w:rPr>
          <w:rStyle w:val="libArabicChar"/>
          <w:rFonts w:hint="cs"/>
          <w:rtl/>
        </w:rPr>
        <w:t>نصل</w:t>
      </w:r>
      <w:r w:rsidR="003B690D" w:rsidRPr="00935327">
        <w:rPr>
          <w:rStyle w:val="libArabicChar"/>
          <w:rFonts w:hint="cs"/>
          <w:rtl/>
        </w:rPr>
        <w:t>ه</w:t>
      </w:r>
      <w:r w:rsidRPr="00245AC4">
        <w:rPr>
          <w:rStyle w:val="libArabicChar"/>
          <w:rtl/>
        </w:rPr>
        <w:t xml:space="preserve"> </w:t>
      </w:r>
      <w:r w:rsidRPr="00245AC4">
        <w:rPr>
          <w:rStyle w:val="libArabicChar"/>
          <w:rFonts w:hint="cs"/>
          <w:rtl/>
        </w:rPr>
        <w:t>ج</w:t>
      </w:r>
      <w:r w:rsidR="003B690D" w:rsidRPr="00935327">
        <w:rPr>
          <w:rStyle w:val="libArabicChar"/>
          <w:rFonts w:hint="cs"/>
          <w:rtl/>
        </w:rPr>
        <w:t>ه</w:t>
      </w:r>
      <w:r w:rsidRPr="00245AC4">
        <w:rPr>
          <w:rStyle w:val="libArabicChar"/>
          <w:rtl/>
        </w:rPr>
        <w:t>نم</w:t>
      </w:r>
      <w:r>
        <w:rPr>
          <w:rtl/>
        </w:rPr>
        <w:t xml:space="preserve"> </w:t>
      </w:r>
    </w:p>
    <w:p w:rsidR="00476C9D" w:rsidRDefault="00476C9D" w:rsidP="00A96B57">
      <w:pPr>
        <w:pStyle w:val="libNormal"/>
        <w:rPr>
          <w:rtl/>
        </w:rPr>
      </w:pPr>
      <w:r>
        <w:rPr>
          <w:rtl/>
        </w:rPr>
        <w:t>7_ عذاب جہنم سے چھٹكارا پانے كى شرط يہ</w:t>
      </w:r>
      <w:r w:rsidR="002A0155">
        <w:rPr>
          <w:rtl/>
        </w:rPr>
        <w:t xml:space="preserve"> ہے</w:t>
      </w:r>
      <w:r>
        <w:rPr>
          <w:rtl/>
        </w:rPr>
        <w:t xml:space="preserve"> كہ پيغمبر اكرم</w:t>
      </w:r>
      <w:r w:rsidR="00AC11F9" w:rsidRPr="00AC11F9">
        <w:rPr>
          <w:rStyle w:val="libAlaemChar"/>
          <w:rtl/>
        </w:rPr>
        <w:t xml:space="preserve"> صلى‌الله‌عليه‌وآله‌وسلم </w:t>
      </w:r>
      <w:r>
        <w:rPr>
          <w:rtl/>
        </w:rPr>
        <w:t xml:space="preserve">كے عدالتى احكام كوقبول كيا جائے اور مومنين كے ساتھ يك جہتى برقرار ركھى جائے_ </w:t>
      </w:r>
      <w:r w:rsidRPr="00245AC4">
        <w:rPr>
          <w:rStyle w:val="libArabicChar"/>
          <w:rtl/>
        </w:rPr>
        <w:t>و من يشافق الرسول من بعد ما تبين ل</w:t>
      </w:r>
      <w:r w:rsidR="003B690D" w:rsidRPr="00935327">
        <w:rPr>
          <w:rStyle w:val="libArabicChar"/>
          <w:rFonts w:hint="cs"/>
          <w:rtl/>
        </w:rPr>
        <w:t>ه</w:t>
      </w:r>
      <w:r w:rsidRPr="00245AC4">
        <w:rPr>
          <w:rStyle w:val="libArabicChar"/>
          <w:rtl/>
        </w:rPr>
        <w:t xml:space="preserve"> </w:t>
      </w:r>
      <w:r w:rsidRPr="00245AC4">
        <w:rPr>
          <w:rStyle w:val="libArabicChar"/>
          <w:rFonts w:hint="cs"/>
          <w:rtl/>
        </w:rPr>
        <w:t>ال</w:t>
      </w:r>
      <w:r w:rsidR="00E77C37" w:rsidRPr="00935327">
        <w:rPr>
          <w:rStyle w:val="libArabicChar"/>
          <w:rFonts w:hint="cs"/>
          <w:rtl/>
        </w:rPr>
        <w:t>ه</w:t>
      </w:r>
      <w:r w:rsidRPr="00245AC4">
        <w:rPr>
          <w:rStyle w:val="libArabicChar"/>
          <w:rFonts w:hint="cs"/>
          <w:rtl/>
        </w:rPr>
        <w:t>دى</w:t>
      </w:r>
      <w:r w:rsidRPr="00245AC4">
        <w:rPr>
          <w:rStyle w:val="libArabicChar"/>
          <w:rtl/>
        </w:rPr>
        <w:t xml:space="preserve"> </w:t>
      </w:r>
      <w:r w:rsidRPr="00245AC4">
        <w:rPr>
          <w:rStyle w:val="libArabicChar"/>
          <w:rFonts w:hint="cs"/>
          <w:rtl/>
        </w:rPr>
        <w:t>و</w:t>
      </w:r>
      <w:r w:rsidRPr="00245AC4">
        <w:rPr>
          <w:rStyle w:val="libArabicChar"/>
          <w:rtl/>
        </w:rPr>
        <w:t xml:space="preserve"> </w:t>
      </w:r>
      <w:r w:rsidRPr="00245AC4">
        <w:rPr>
          <w:rStyle w:val="libArabicChar"/>
          <w:rFonts w:hint="cs"/>
          <w:rtl/>
        </w:rPr>
        <w:t>يتبع</w:t>
      </w:r>
      <w:r w:rsidRPr="00245AC4">
        <w:rPr>
          <w:rStyle w:val="libArabicChar"/>
          <w:rtl/>
        </w:rPr>
        <w:t xml:space="preserve"> </w:t>
      </w:r>
      <w:r w:rsidRPr="00245AC4">
        <w:rPr>
          <w:rStyle w:val="libArabicChar"/>
          <w:rFonts w:hint="cs"/>
          <w:rtl/>
        </w:rPr>
        <w:t>غير</w:t>
      </w:r>
      <w:r w:rsidRPr="00245AC4">
        <w:rPr>
          <w:rStyle w:val="libArabicChar"/>
          <w:rtl/>
        </w:rPr>
        <w:t xml:space="preserve"> </w:t>
      </w:r>
      <w:r w:rsidRPr="00245AC4">
        <w:rPr>
          <w:rStyle w:val="libArabicChar"/>
          <w:rFonts w:hint="cs"/>
          <w:rtl/>
        </w:rPr>
        <w:t>سبيل</w:t>
      </w:r>
      <w:r w:rsidRPr="00245AC4">
        <w:rPr>
          <w:rStyle w:val="libArabicChar"/>
          <w:rtl/>
        </w:rPr>
        <w:t xml:space="preserve"> </w:t>
      </w:r>
      <w:r w:rsidRPr="00245AC4">
        <w:rPr>
          <w:rStyle w:val="libArabicChar"/>
          <w:rFonts w:hint="cs"/>
          <w:rtl/>
        </w:rPr>
        <w:t>المومنين</w:t>
      </w:r>
      <w:r>
        <w:rPr>
          <w:rtl/>
        </w:rPr>
        <w:t xml:space="preserve"> </w:t>
      </w:r>
    </w:p>
    <w:p w:rsidR="00476C9D" w:rsidRDefault="00476C9D" w:rsidP="00A96B57">
      <w:pPr>
        <w:pStyle w:val="libNormal"/>
        <w:rPr>
          <w:rtl/>
        </w:rPr>
      </w:pPr>
      <w:r>
        <w:rPr>
          <w:rtl/>
        </w:rPr>
        <w:t>گذشتہ آيات كو مدنظر ركھتے ہوئے كہا جاسكتا</w:t>
      </w:r>
      <w:r w:rsidR="002A0155">
        <w:rPr>
          <w:rtl/>
        </w:rPr>
        <w:t xml:space="preserve"> ہے</w:t>
      </w:r>
      <w:r>
        <w:rPr>
          <w:rtl/>
        </w:rPr>
        <w:t xml:space="preserve"> كہ آنحضرت</w:t>
      </w:r>
      <w:r w:rsidR="00AC11F9" w:rsidRPr="00AC11F9">
        <w:rPr>
          <w:rStyle w:val="libAlaemChar"/>
          <w:rtl/>
        </w:rPr>
        <w:t xml:space="preserve"> صلى‌الله‌عليه‌وآله‌وسلم </w:t>
      </w:r>
      <w:r>
        <w:rPr>
          <w:rtl/>
        </w:rPr>
        <w:t>كے عدالتى احكام كى مخالفت اور موافقت مذكورہ بالا آيت شريفہ كے مورد نظر مصاديق مي</w:t>
      </w:r>
      <w:r w:rsidR="00C91DA5">
        <w:rPr>
          <w:rtl/>
        </w:rPr>
        <w:t xml:space="preserve">ں </w:t>
      </w:r>
      <w:r>
        <w:rPr>
          <w:rtl/>
        </w:rPr>
        <w:t>سے</w:t>
      </w:r>
      <w:r w:rsidR="002A0155">
        <w:rPr>
          <w:rtl/>
        </w:rPr>
        <w:t xml:space="preserve"> ہے</w:t>
      </w:r>
      <w:r>
        <w:rPr>
          <w:rtl/>
        </w:rPr>
        <w:t xml:space="preserve">_ </w:t>
      </w:r>
    </w:p>
    <w:p w:rsidR="00476C9D" w:rsidRDefault="00476C9D" w:rsidP="00A96B57">
      <w:pPr>
        <w:pStyle w:val="libNormal"/>
        <w:rPr>
          <w:rtl/>
        </w:rPr>
      </w:pPr>
      <w:r>
        <w:rPr>
          <w:rtl/>
        </w:rPr>
        <w:t xml:space="preserve">8_ اہل ايمان، راہ رسول </w:t>
      </w:r>
      <w:r w:rsidR="00AC11F9" w:rsidRPr="00AC11F9">
        <w:rPr>
          <w:rStyle w:val="libAlaemChar"/>
          <w:rtl/>
        </w:rPr>
        <w:t xml:space="preserve"> صلى‌الله‌عليه‌وآله‌وسلم </w:t>
      </w:r>
      <w:r>
        <w:rPr>
          <w:rtl/>
        </w:rPr>
        <w:t>خدا كے راہى ہي</w:t>
      </w:r>
      <w:r w:rsidR="00C91DA5">
        <w:rPr>
          <w:rtl/>
        </w:rPr>
        <w:t xml:space="preserve">ں </w:t>
      </w:r>
      <w:r>
        <w:rPr>
          <w:rtl/>
        </w:rPr>
        <w:t xml:space="preserve">_ </w:t>
      </w:r>
      <w:r w:rsidRPr="00245AC4">
        <w:rPr>
          <w:rStyle w:val="libArabicChar"/>
          <w:rtl/>
        </w:rPr>
        <w:t>و من يشاقق الرسول ...و يتبع غير سبيل المؤمنين</w:t>
      </w:r>
      <w:r>
        <w:rPr>
          <w:rtl/>
        </w:rPr>
        <w:t xml:space="preserve"> </w:t>
      </w:r>
    </w:p>
    <w:p w:rsidR="00476C9D" w:rsidRDefault="00476C9D" w:rsidP="00A96B57">
      <w:pPr>
        <w:pStyle w:val="libNormal"/>
        <w:rPr>
          <w:rtl/>
        </w:rPr>
      </w:pPr>
      <w:r>
        <w:rPr>
          <w:rtl/>
        </w:rPr>
        <w:t>9_ راہ دين طے كرنے كيلئے مؤمنين كى راہ و روش كے علاوہ كوئي دوسرى روش اختيار كرنا رسول</w:t>
      </w:r>
      <w:r w:rsidR="00AC11F9" w:rsidRPr="00AC11F9">
        <w:rPr>
          <w:rStyle w:val="libAlaemChar"/>
          <w:rtl/>
        </w:rPr>
        <w:t xml:space="preserve"> صلى‌الله‌عليه‌وآله‌وسلم </w:t>
      </w:r>
      <w:r>
        <w:rPr>
          <w:rtl/>
        </w:rPr>
        <w:t>خدا كے ساتھ مخالفت</w:t>
      </w:r>
      <w:r w:rsidR="002A0155">
        <w:rPr>
          <w:rtl/>
        </w:rPr>
        <w:t xml:space="preserve"> ہے</w:t>
      </w:r>
      <w:r>
        <w:rPr>
          <w:rtl/>
        </w:rPr>
        <w:t xml:space="preserve">_ </w:t>
      </w:r>
      <w:r w:rsidRPr="00245AC4">
        <w:rPr>
          <w:rStyle w:val="libArabicChar"/>
          <w:rtl/>
        </w:rPr>
        <w:t>و من يشاقق الرسول ... و يتبع غير سبيل المؤمنين</w:t>
      </w:r>
      <w:r>
        <w:rPr>
          <w:rtl/>
        </w:rPr>
        <w:t xml:space="preserve"> يہ اس احتمال كى بناپر</w:t>
      </w:r>
      <w:r w:rsidR="002A0155">
        <w:rPr>
          <w:rtl/>
        </w:rPr>
        <w:t xml:space="preserve"> ہے</w:t>
      </w:r>
      <w:r>
        <w:rPr>
          <w:rtl/>
        </w:rPr>
        <w:t xml:space="preserve"> جب جملہ ''و يتبع ...'' جملہ ''يشاقق الرسول'' كے مضمون كيلئے مصداق كا بيان ہو_ </w:t>
      </w:r>
    </w:p>
    <w:p w:rsidR="00476C9D" w:rsidRDefault="00476C9D" w:rsidP="00A96B57">
      <w:pPr>
        <w:pStyle w:val="libNormal"/>
        <w:rPr>
          <w:rtl/>
        </w:rPr>
      </w:pPr>
      <w:r>
        <w:rPr>
          <w:rtl/>
        </w:rPr>
        <w:t>10_ رسول خدا</w:t>
      </w:r>
      <w:r w:rsidR="00AC11F9" w:rsidRPr="00AC11F9">
        <w:rPr>
          <w:rStyle w:val="libAlaemChar"/>
          <w:rtl/>
        </w:rPr>
        <w:t xml:space="preserve"> صلى‌الله‌عليه‌وآله‌وسلم </w:t>
      </w:r>
      <w:r>
        <w:rPr>
          <w:rtl/>
        </w:rPr>
        <w:t>اور الہى قائدين كى مخالفت، ايك با ايمان معاشرے كى وحدت توڑنے كا نكتہ آغاز</w:t>
      </w:r>
      <w:r w:rsidR="002A0155">
        <w:rPr>
          <w:rtl/>
        </w:rPr>
        <w:t xml:space="preserve"> ہے</w:t>
      </w:r>
      <w:r>
        <w:rPr>
          <w:rtl/>
        </w:rPr>
        <w:t xml:space="preserve">_ </w:t>
      </w:r>
    </w:p>
    <w:p w:rsidR="00476C9D" w:rsidRDefault="00476C9D" w:rsidP="00A96B57">
      <w:pPr>
        <w:pStyle w:val="libNormal"/>
        <w:rPr>
          <w:rtl/>
        </w:rPr>
      </w:pPr>
      <w:r w:rsidRPr="00245AC4">
        <w:rPr>
          <w:rStyle w:val="libArabicChar"/>
          <w:rtl/>
        </w:rPr>
        <w:t>و من يشاقق الرسول ... و يتبع غير سبيل المؤمنين</w:t>
      </w:r>
      <w:r>
        <w:rPr>
          <w:rtl/>
        </w:rPr>
        <w:t xml:space="preserve"> ہوسكتا</w:t>
      </w:r>
      <w:r w:rsidR="002A0155">
        <w:rPr>
          <w:rtl/>
        </w:rPr>
        <w:t xml:space="preserve"> ہے</w:t>
      </w:r>
      <w:r>
        <w:rPr>
          <w:rtl/>
        </w:rPr>
        <w:t xml:space="preserve"> كہ جملہ'' و يتبع ... ''جملہ'' من يشاقق ...'' كيلئے نتيجہ كے طور پر بيان ہوا ہو_ يعنى جو شخص رسول خدا </w:t>
      </w:r>
      <w:r w:rsidR="00AC11F9" w:rsidRPr="00AC11F9">
        <w:rPr>
          <w:rStyle w:val="libAlaemChar"/>
          <w:rtl/>
        </w:rPr>
        <w:t xml:space="preserve"> صلى‌الله‌عليه‌وآله‌وسلم </w:t>
      </w:r>
      <w:r>
        <w:rPr>
          <w:rtl/>
        </w:rPr>
        <w:t>كى مخالفت كا مرتكب ہونتيجتاً وہ اہل ايمان كے علاوہ كسى اور راہ پر گامزن</w:t>
      </w:r>
      <w:r w:rsidR="002A0155">
        <w:rPr>
          <w:rtl/>
        </w:rPr>
        <w:t xml:space="preserve"> ہے</w:t>
      </w:r>
      <w:r>
        <w:rPr>
          <w:rtl/>
        </w:rPr>
        <w:t xml:space="preserve"> اور مسلمانو</w:t>
      </w:r>
      <w:r w:rsidR="00C91DA5">
        <w:rPr>
          <w:rtl/>
        </w:rPr>
        <w:t xml:space="preserve">ں </w:t>
      </w:r>
      <w:r>
        <w:rPr>
          <w:rtl/>
        </w:rPr>
        <w:t>كى صفو</w:t>
      </w:r>
      <w:r w:rsidR="00C91DA5">
        <w:rPr>
          <w:rtl/>
        </w:rPr>
        <w:t xml:space="preserve">ں </w:t>
      </w:r>
      <w:r>
        <w:rPr>
          <w:rtl/>
        </w:rPr>
        <w:t>مي</w:t>
      </w:r>
      <w:r w:rsidR="00C91DA5">
        <w:rPr>
          <w:rtl/>
        </w:rPr>
        <w:t xml:space="preserve">ں </w:t>
      </w:r>
      <w:r>
        <w:rPr>
          <w:rtl/>
        </w:rPr>
        <w:t>انتشار پھيلانے كا باعث بنا</w:t>
      </w:r>
      <w:r w:rsidR="002A0155">
        <w:rPr>
          <w:rtl/>
        </w:rPr>
        <w:t xml:space="preserve"> ہے</w:t>
      </w:r>
      <w:r>
        <w:rPr>
          <w:rtl/>
        </w:rPr>
        <w:t xml:space="preserve">_ </w:t>
      </w:r>
    </w:p>
    <w:p w:rsidR="00476C9D" w:rsidRDefault="00476C9D" w:rsidP="00A96B57">
      <w:pPr>
        <w:pStyle w:val="libNormal"/>
        <w:rPr>
          <w:rtl/>
        </w:rPr>
      </w:pPr>
      <w:r>
        <w:rPr>
          <w:rtl/>
        </w:rPr>
        <w:t>11_ خداوند متعال; پيغمبر اكرم</w:t>
      </w:r>
      <w:r w:rsidR="00AC11F9" w:rsidRPr="00AC11F9">
        <w:rPr>
          <w:rStyle w:val="libAlaemChar"/>
          <w:rtl/>
        </w:rPr>
        <w:t xml:space="preserve"> صلى‌الله‌عليه‌وآله‌وسلم </w:t>
      </w:r>
      <w:r>
        <w:rPr>
          <w:rtl/>
        </w:rPr>
        <w:t>كے مخالفين اور با ايمان معاشرے مي</w:t>
      </w:r>
      <w:r w:rsidR="00C91DA5">
        <w:rPr>
          <w:rtl/>
        </w:rPr>
        <w:t xml:space="preserve">ں </w:t>
      </w:r>
      <w:r>
        <w:rPr>
          <w:rtl/>
        </w:rPr>
        <w:t>تفرقہ پھيلانے والو</w:t>
      </w:r>
      <w:r w:rsidR="00C91DA5">
        <w:rPr>
          <w:rtl/>
        </w:rPr>
        <w:t xml:space="preserve">ں </w:t>
      </w:r>
      <w:r>
        <w:rPr>
          <w:rtl/>
        </w:rPr>
        <w:t>كو اپنى ولايت سے نكال باہر كرتا</w:t>
      </w:r>
      <w:r w:rsidR="002A0155">
        <w:rPr>
          <w:rtl/>
        </w:rPr>
        <w:t xml:space="preserve"> ہے</w:t>
      </w:r>
      <w:r>
        <w:rPr>
          <w:rtl/>
        </w:rPr>
        <w:t xml:space="preserve"> اور انہي</w:t>
      </w:r>
      <w:r w:rsidR="00C91DA5">
        <w:rPr>
          <w:rtl/>
        </w:rPr>
        <w:t xml:space="preserve">ں </w:t>
      </w:r>
      <w:r>
        <w:rPr>
          <w:rtl/>
        </w:rPr>
        <w:t>اپنے حال پر چھوڑ ديتا</w:t>
      </w:r>
      <w:r w:rsidR="002A0155">
        <w:rPr>
          <w:rtl/>
        </w:rPr>
        <w:t xml:space="preserve"> ہے</w:t>
      </w:r>
      <w:r>
        <w:rPr>
          <w:rtl/>
        </w:rPr>
        <w:t xml:space="preserve">_ </w:t>
      </w:r>
      <w:r w:rsidRPr="00245AC4">
        <w:rPr>
          <w:rStyle w:val="libArabicChar"/>
          <w:rtl/>
        </w:rPr>
        <w:t>و من يشاقق الرسول ... و يتبع غير سبيل المومنين نول</w:t>
      </w:r>
      <w:r w:rsidR="003B690D" w:rsidRPr="00935327">
        <w:rPr>
          <w:rStyle w:val="libArabicChar"/>
          <w:rFonts w:hint="cs"/>
          <w:rtl/>
        </w:rPr>
        <w:t>ه</w:t>
      </w:r>
      <w:r w:rsidRPr="00245AC4">
        <w:rPr>
          <w:rStyle w:val="libArabicChar"/>
          <w:rtl/>
        </w:rPr>
        <w:t xml:space="preserve"> </w:t>
      </w:r>
      <w:r w:rsidRPr="00245AC4">
        <w:rPr>
          <w:rStyle w:val="libArabicChar"/>
          <w:rFonts w:hint="cs"/>
          <w:rtl/>
        </w:rPr>
        <w:t>ما</w:t>
      </w:r>
      <w:r w:rsidRPr="00245AC4">
        <w:rPr>
          <w:rStyle w:val="libArabicChar"/>
          <w:rtl/>
        </w:rPr>
        <w:t xml:space="preserve"> </w:t>
      </w:r>
      <w:r w:rsidRPr="00245AC4">
        <w:rPr>
          <w:rStyle w:val="libArabicChar"/>
          <w:rFonts w:hint="cs"/>
          <w:rtl/>
        </w:rPr>
        <w:t>تولي</w:t>
      </w:r>
      <w:r>
        <w:rPr>
          <w:rtl/>
        </w:rPr>
        <w:t xml:space="preserve"> </w:t>
      </w:r>
    </w:p>
    <w:p w:rsidR="00476C9D" w:rsidRDefault="00476C9D" w:rsidP="00A96B57">
      <w:pPr>
        <w:pStyle w:val="libNormal"/>
        <w:rPr>
          <w:rtl/>
        </w:rPr>
      </w:pPr>
      <w:r>
        <w:rPr>
          <w:rtl/>
        </w:rPr>
        <w:t>12_ گمراہ لوگو</w:t>
      </w:r>
      <w:r w:rsidR="00C91DA5">
        <w:rPr>
          <w:rtl/>
        </w:rPr>
        <w:t xml:space="preserve">ں </w:t>
      </w:r>
      <w:r>
        <w:rPr>
          <w:rtl/>
        </w:rPr>
        <w:t>كى حكومت اور فرمانروائي كى دلدل مي</w:t>
      </w:r>
      <w:r w:rsidR="00C91DA5">
        <w:rPr>
          <w:rtl/>
        </w:rPr>
        <w:t xml:space="preserve">ں </w:t>
      </w:r>
      <w:r>
        <w:rPr>
          <w:rtl/>
        </w:rPr>
        <w:t xml:space="preserve">دھنسنارسول خدا </w:t>
      </w:r>
      <w:r w:rsidR="00AC11F9" w:rsidRPr="00AC11F9">
        <w:rPr>
          <w:rStyle w:val="libAlaemChar"/>
          <w:rtl/>
        </w:rPr>
        <w:t xml:space="preserve"> صلى‌الله‌عليه‌وآله‌وسلم </w:t>
      </w:r>
      <w:r>
        <w:rPr>
          <w:rtl/>
        </w:rPr>
        <w:t>كى مخالفت كا نتيجہ</w:t>
      </w:r>
      <w:r w:rsidR="002A0155">
        <w:rPr>
          <w:rtl/>
        </w:rPr>
        <w:t xml:space="preserve"> ہے</w:t>
      </w:r>
      <w:r>
        <w:rPr>
          <w:rtl/>
        </w:rPr>
        <w:t xml:space="preserve">_ </w:t>
      </w:r>
    </w:p>
    <w:p w:rsidR="00476C9D" w:rsidRDefault="00DA2110" w:rsidP="00A96B57">
      <w:pPr>
        <w:pStyle w:val="libArabic"/>
        <w:rPr>
          <w:rtl/>
        </w:rPr>
      </w:pPr>
      <w:r>
        <w:rPr>
          <w:rtl/>
        </w:rPr>
        <w:br w:type="page"/>
      </w:r>
      <w:r>
        <w:rPr>
          <w:rtl/>
        </w:rPr>
        <w:lastRenderedPageBreak/>
        <w:t xml:space="preserve"> </w:t>
      </w:r>
      <w:r>
        <w:rPr>
          <w:rtl/>
        </w:rPr>
        <w:cr/>
      </w:r>
      <w:r w:rsidR="00476C9D">
        <w:rPr>
          <w:rtl/>
        </w:rPr>
        <w:t>و من يشاقق الرسول ... و يتبع غير سبيل المومنين نول</w:t>
      </w:r>
      <w:r w:rsidR="003B690D" w:rsidRPr="00935327">
        <w:rPr>
          <w:rFonts w:hint="cs"/>
          <w:rtl/>
        </w:rPr>
        <w:t>ه</w:t>
      </w:r>
      <w:r w:rsidR="00476C9D">
        <w:rPr>
          <w:rtl/>
        </w:rPr>
        <w:t xml:space="preserve"> </w:t>
      </w:r>
      <w:r w:rsidR="00476C9D">
        <w:rPr>
          <w:rFonts w:hint="cs"/>
          <w:rtl/>
        </w:rPr>
        <w:t>ما</w:t>
      </w:r>
      <w:r w:rsidR="00476C9D">
        <w:rPr>
          <w:rtl/>
        </w:rPr>
        <w:t xml:space="preserve"> </w:t>
      </w:r>
      <w:r w:rsidR="00476C9D">
        <w:rPr>
          <w:rFonts w:hint="cs"/>
          <w:rtl/>
        </w:rPr>
        <w:t>تولي</w:t>
      </w:r>
      <w:r w:rsidR="00476C9D">
        <w:rPr>
          <w:rtl/>
        </w:rPr>
        <w:t xml:space="preserve"> </w:t>
      </w:r>
    </w:p>
    <w:p w:rsidR="00476C9D" w:rsidRDefault="00476C9D" w:rsidP="00A96B57">
      <w:pPr>
        <w:pStyle w:val="libNormal"/>
        <w:rPr>
          <w:rtl/>
        </w:rPr>
      </w:pPr>
      <w:r>
        <w:rPr>
          <w:rtl/>
        </w:rPr>
        <w:t>13_ مؤمنين كى عملى سيرت اس صورت مي</w:t>
      </w:r>
      <w:r w:rsidR="00C91DA5">
        <w:rPr>
          <w:rtl/>
        </w:rPr>
        <w:t xml:space="preserve">ں </w:t>
      </w:r>
      <w:r>
        <w:rPr>
          <w:rtl/>
        </w:rPr>
        <w:t>حجت</w:t>
      </w:r>
      <w:r w:rsidR="002A0155">
        <w:rPr>
          <w:rtl/>
        </w:rPr>
        <w:t xml:space="preserve"> ہے</w:t>
      </w:r>
      <w:r>
        <w:rPr>
          <w:rtl/>
        </w:rPr>
        <w:t xml:space="preserve"> جب سنت رسول</w:t>
      </w:r>
      <w:r w:rsidR="00AC11F9" w:rsidRPr="00AC11F9">
        <w:rPr>
          <w:rStyle w:val="libAlaemChar"/>
          <w:rtl/>
        </w:rPr>
        <w:t xml:space="preserve"> صلى‌الله‌عليه‌وآله‌وسلم </w:t>
      </w:r>
      <w:r>
        <w:rPr>
          <w:rtl/>
        </w:rPr>
        <w:t xml:space="preserve">كے مخالف نہ ہو_ </w:t>
      </w:r>
    </w:p>
    <w:p w:rsidR="00476C9D" w:rsidRDefault="00476C9D" w:rsidP="00A96B57">
      <w:pPr>
        <w:pStyle w:val="libNormal"/>
        <w:rPr>
          <w:rtl/>
        </w:rPr>
      </w:pPr>
      <w:r w:rsidRPr="00245AC4">
        <w:rPr>
          <w:rStyle w:val="libArabicChar"/>
          <w:rtl/>
        </w:rPr>
        <w:t>و من يشاقق الرسول ... و يتبع غير سبيل المومنين</w:t>
      </w:r>
      <w:r>
        <w:rPr>
          <w:rtl/>
        </w:rPr>
        <w:t xml:space="preserve"> جملہ ''يتبع غير سبيل المومنين ''يہ بيان كررہا</w:t>
      </w:r>
      <w:r w:rsidR="002A0155">
        <w:rPr>
          <w:rtl/>
        </w:rPr>
        <w:t xml:space="preserve"> ہے</w:t>
      </w:r>
      <w:r>
        <w:rPr>
          <w:rtl/>
        </w:rPr>
        <w:t xml:space="preserve"> كہ مؤمنين كى سيرت حجت</w:t>
      </w:r>
      <w:r w:rsidR="002A0155">
        <w:rPr>
          <w:rtl/>
        </w:rPr>
        <w:t xml:space="preserve"> ہے</w:t>
      </w:r>
      <w:r>
        <w:rPr>
          <w:rtl/>
        </w:rPr>
        <w:t xml:space="preserve"> اور جملہ'' من يشاقق الرسول '' سيرت كى حجيت كو اس چيز سے مقيد كررہا</w:t>
      </w:r>
      <w:r w:rsidR="002A0155">
        <w:rPr>
          <w:rtl/>
        </w:rPr>
        <w:t xml:space="preserve"> ہے</w:t>
      </w:r>
      <w:r>
        <w:rPr>
          <w:rtl/>
        </w:rPr>
        <w:t xml:space="preserve"> كہ يہ سنت رسول</w:t>
      </w:r>
      <w:r w:rsidR="00AC11F9" w:rsidRPr="00AC11F9">
        <w:rPr>
          <w:rStyle w:val="libAlaemChar"/>
          <w:rtl/>
        </w:rPr>
        <w:t xml:space="preserve"> صلى‌الله‌عليه‌وآله‌وسلم </w:t>
      </w:r>
      <w:r>
        <w:rPr>
          <w:rtl/>
        </w:rPr>
        <w:t xml:space="preserve">يا كسى دوسرى شرعى دليل كے ساتھ مخالف نہ ہو_ </w:t>
      </w:r>
    </w:p>
    <w:p w:rsidR="00476C9D" w:rsidRDefault="00476C9D" w:rsidP="00A96B57">
      <w:pPr>
        <w:pStyle w:val="libNormal"/>
        <w:rPr>
          <w:rtl/>
        </w:rPr>
      </w:pPr>
      <w:r>
        <w:rPr>
          <w:rtl/>
        </w:rPr>
        <w:t>14_ مومنين كا اجماع جب دوسرے شرعى دلائل كے ساتھ مخالف ہو تو اس كى كوئي حيثيت نہي</w:t>
      </w:r>
      <w:r w:rsidR="00C91DA5">
        <w:rPr>
          <w:rtl/>
        </w:rPr>
        <w:t xml:space="preserve">ں </w:t>
      </w:r>
      <w:r>
        <w:rPr>
          <w:rtl/>
        </w:rPr>
        <w:t xml:space="preserve">_ </w:t>
      </w:r>
    </w:p>
    <w:p w:rsidR="00476C9D" w:rsidRDefault="00476C9D" w:rsidP="00A96B57">
      <w:pPr>
        <w:pStyle w:val="libArabic"/>
        <w:rPr>
          <w:rtl/>
        </w:rPr>
      </w:pPr>
      <w:r>
        <w:rPr>
          <w:rtl/>
        </w:rPr>
        <w:t xml:space="preserve">و من يشاقق الرسول ... و يتبع غير سبيل المؤمنين </w:t>
      </w:r>
    </w:p>
    <w:p w:rsidR="00476C9D" w:rsidRPr="00245AC4" w:rsidRDefault="00476C9D" w:rsidP="00A96B57">
      <w:pPr>
        <w:pStyle w:val="libNormal"/>
        <w:rPr>
          <w:rStyle w:val="libArabicChar"/>
          <w:rtl/>
        </w:rPr>
      </w:pPr>
      <w:r>
        <w:rPr>
          <w:rtl/>
        </w:rPr>
        <w:t>15_ با ايمان معاشرے كى صفو</w:t>
      </w:r>
      <w:r w:rsidR="00C91DA5">
        <w:rPr>
          <w:rtl/>
        </w:rPr>
        <w:t xml:space="preserve">ں </w:t>
      </w:r>
      <w:r>
        <w:rPr>
          <w:rtl/>
        </w:rPr>
        <w:t>مي</w:t>
      </w:r>
      <w:r w:rsidR="00C91DA5">
        <w:rPr>
          <w:rtl/>
        </w:rPr>
        <w:t xml:space="preserve">ں </w:t>
      </w:r>
      <w:r>
        <w:rPr>
          <w:rtl/>
        </w:rPr>
        <w:t>انتشار پھيلانا، عذاب جہنم كا باعث</w:t>
      </w:r>
      <w:r w:rsidR="002A0155">
        <w:rPr>
          <w:rtl/>
        </w:rPr>
        <w:t xml:space="preserve"> ہے</w:t>
      </w:r>
      <w:r>
        <w:rPr>
          <w:rtl/>
        </w:rPr>
        <w:t xml:space="preserve">_ </w:t>
      </w:r>
      <w:r w:rsidRPr="00245AC4">
        <w:rPr>
          <w:rStyle w:val="libArabicChar"/>
          <w:rtl/>
        </w:rPr>
        <w:t>و من ... يتبع غير سبيل المومنين نول</w:t>
      </w:r>
      <w:r w:rsidR="003B690D" w:rsidRPr="00935327">
        <w:rPr>
          <w:rStyle w:val="libArabicChar"/>
          <w:rFonts w:hint="cs"/>
          <w:rtl/>
        </w:rPr>
        <w:t>ه</w:t>
      </w:r>
      <w:r w:rsidRPr="00245AC4">
        <w:rPr>
          <w:rStyle w:val="libArabicChar"/>
          <w:rtl/>
        </w:rPr>
        <w:t xml:space="preserve"> ما تولى و نصل</w:t>
      </w:r>
      <w:r w:rsidR="003B690D" w:rsidRPr="00935327">
        <w:rPr>
          <w:rStyle w:val="libArabicChar"/>
          <w:rFonts w:hint="cs"/>
          <w:rtl/>
        </w:rPr>
        <w:t>ه</w:t>
      </w:r>
      <w:r w:rsidRPr="00245AC4">
        <w:rPr>
          <w:rStyle w:val="libArabicChar"/>
          <w:rtl/>
        </w:rPr>
        <w:t xml:space="preserve"> </w:t>
      </w:r>
      <w:r w:rsidRPr="00245AC4">
        <w:rPr>
          <w:rStyle w:val="libArabicChar"/>
          <w:rFonts w:hint="cs"/>
          <w:rtl/>
        </w:rPr>
        <w:t>ج</w:t>
      </w:r>
      <w:r w:rsidR="003B690D" w:rsidRPr="00935327">
        <w:rPr>
          <w:rStyle w:val="libArabicChar"/>
          <w:rFonts w:hint="cs"/>
          <w:rtl/>
        </w:rPr>
        <w:t>ه</w:t>
      </w:r>
      <w:r w:rsidRPr="00245AC4">
        <w:rPr>
          <w:rStyle w:val="libArabicChar"/>
          <w:rFonts w:hint="cs"/>
          <w:rtl/>
        </w:rPr>
        <w:t>نم</w:t>
      </w:r>
      <w:r w:rsidRPr="00245AC4">
        <w:rPr>
          <w:rStyle w:val="libArabicChar"/>
          <w:rtl/>
        </w:rPr>
        <w:t xml:space="preserve"> </w:t>
      </w:r>
    </w:p>
    <w:p w:rsidR="00476C9D" w:rsidRDefault="00476C9D" w:rsidP="00A96B57">
      <w:pPr>
        <w:pStyle w:val="libNormal"/>
        <w:rPr>
          <w:rtl/>
        </w:rPr>
      </w:pPr>
      <w:r>
        <w:rPr>
          <w:rtl/>
        </w:rPr>
        <w:t>16_ جہنم انتہائي برا انجام اور منحوس ٹھكانہ</w:t>
      </w:r>
      <w:r w:rsidR="002A0155">
        <w:rPr>
          <w:rtl/>
        </w:rPr>
        <w:t xml:space="preserve"> ہے</w:t>
      </w:r>
      <w:r>
        <w:rPr>
          <w:rtl/>
        </w:rPr>
        <w:t xml:space="preserve">_ </w:t>
      </w:r>
      <w:r w:rsidRPr="00245AC4">
        <w:rPr>
          <w:rStyle w:val="libArabicChar"/>
          <w:rtl/>
        </w:rPr>
        <w:t>و نصل</w:t>
      </w:r>
      <w:r w:rsidR="003B690D" w:rsidRPr="00935327">
        <w:rPr>
          <w:rStyle w:val="libArabicChar"/>
          <w:rFonts w:hint="cs"/>
          <w:rtl/>
        </w:rPr>
        <w:t>ه</w:t>
      </w:r>
      <w:r w:rsidRPr="00245AC4">
        <w:rPr>
          <w:rStyle w:val="libArabicChar"/>
          <w:rtl/>
        </w:rPr>
        <w:t xml:space="preserve"> </w:t>
      </w:r>
      <w:r w:rsidRPr="00245AC4">
        <w:rPr>
          <w:rStyle w:val="libArabicChar"/>
          <w:rFonts w:hint="cs"/>
          <w:rtl/>
        </w:rPr>
        <w:t>ج</w:t>
      </w:r>
      <w:r w:rsidR="003B690D" w:rsidRPr="00935327">
        <w:rPr>
          <w:rStyle w:val="libArabicChar"/>
          <w:rFonts w:hint="cs"/>
          <w:rtl/>
        </w:rPr>
        <w:t>ه</w:t>
      </w:r>
      <w:r w:rsidRPr="00245AC4">
        <w:rPr>
          <w:rStyle w:val="libArabicChar"/>
          <w:rFonts w:hint="cs"/>
          <w:rtl/>
        </w:rPr>
        <w:t>نم</w:t>
      </w:r>
      <w:r w:rsidRPr="00245AC4">
        <w:rPr>
          <w:rStyle w:val="libArabicChar"/>
          <w:rtl/>
        </w:rPr>
        <w:t xml:space="preserve"> </w:t>
      </w:r>
      <w:r w:rsidRPr="00245AC4">
        <w:rPr>
          <w:rStyle w:val="libArabicChar"/>
          <w:rFonts w:hint="cs"/>
          <w:rtl/>
        </w:rPr>
        <w:t>و</w:t>
      </w:r>
      <w:r w:rsidRPr="00245AC4">
        <w:rPr>
          <w:rStyle w:val="libArabicChar"/>
          <w:rtl/>
        </w:rPr>
        <w:t xml:space="preserve"> </w:t>
      </w:r>
      <w:r w:rsidRPr="00245AC4">
        <w:rPr>
          <w:rStyle w:val="libArabicChar"/>
          <w:rFonts w:hint="cs"/>
          <w:rtl/>
        </w:rPr>
        <w:t>سائت</w:t>
      </w:r>
      <w:r w:rsidRPr="00245AC4">
        <w:rPr>
          <w:rStyle w:val="libArabicChar"/>
          <w:rtl/>
        </w:rPr>
        <w:t xml:space="preserve"> </w:t>
      </w:r>
      <w:r w:rsidRPr="00245AC4">
        <w:rPr>
          <w:rStyle w:val="libArabicChar"/>
          <w:rFonts w:hint="cs"/>
          <w:rtl/>
        </w:rPr>
        <w:t>مصيرا</w:t>
      </w:r>
      <w:r>
        <w:rPr>
          <w:rtl/>
        </w:rPr>
        <w:t xml:space="preserve"> </w:t>
      </w:r>
    </w:p>
    <w:p w:rsidR="00476C9D" w:rsidRDefault="00476C9D" w:rsidP="00A96B57">
      <w:pPr>
        <w:pStyle w:val="libNormal"/>
        <w:rPr>
          <w:rtl/>
        </w:rPr>
      </w:pPr>
      <w:r>
        <w:rPr>
          <w:rtl/>
        </w:rPr>
        <w:t>17_ جہنم، مرتد افراد كا ٹھكانہ</w:t>
      </w:r>
      <w:r w:rsidR="002A0155">
        <w:rPr>
          <w:rtl/>
        </w:rPr>
        <w:t xml:space="preserve"> ہے</w:t>
      </w:r>
      <w:r>
        <w:rPr>
          <w:rtl/>
        </w:rPr>
        <w:t xml:space="preserve">_ </w:t>
      </w:r>
      <w:r w:rsidRPr="00245AC4">
        <w:rPr>
          <w:rStyle w:val="libArabicChar"/>
          <w:rtl/>
        </w:rPr>
        <w:t>و من يشاقق الرسول من بعد ما تبين ل</w:t>
      </w:r>
      <w:r w:rsidR="003B690D" w:rsidRPr="00935327">
        <w:rPr>
          <w:rStyle w:val="libArabicChar"/>
          <w:rFonts w:hint="cs"/>
          <w:rtl/>
        </w:rPr>
        <w:t>ه</w:t>
      </w:r>
      <w:r w:rsidRPr="00245AC4">
        <w:rPr>
          <w:rStyle w:val="libArabicChar"/>
          <w:rtl/>
        </w:rPr>
        <w:t xml:space="preserve"> </w:t>
      </w:r>
      <w:r w:rsidRPr="00245AC4">
        <w:rPr>
          <w:rStyle w:val="libArabicChar"/>
          <w:rFonts w:hint="cs"/>
          <w:rtl/>
        </w:rPr>
        <w:t>ال</w:t>
      </w:r>
      <w:r w:rsidR="00E77C37" w:rsidRPr="00935327">
        <w:rPr>
          <w:rStyle w:val="libArabicChar"/>
          <w:rFonts w:hint="cs"/>
          <w:rtl/>
        </w:rPr>
        <w:t>ه</w:t>
      </w:r>
      <w:r w:rsidRPr="00245AC4">
        <w:rPr>
          <w:rStyle w:val="libArabicChar"/>
          <w:rFonts w:hint="cs"/>
          <w:rtl/>
        </w:rPr>
        <w:t>دي</w:t>
      </w:r>
      <w:r w:rsidRPr="00245AC4">
        <w:rPr>
          <w:rStyle w:val="libArabicChar"/>
          <w:rtl/>
        </w:rPr>
        <w:t xml:space="preserve"> ... </w:t>
      </w:r>
      <w:r w:rsidRPr="00245AC4">
        <w:rPr>
          <w:rStyle w:val="libArabicChar"/>
          <w:rFonts w:hint="cs"/>
          <w:rtl/>
        </w:rPr>
        <w:t>نصل</w:t>
      </w:r>
      <w:r w:rsidR="003B690D" w:rsidRPr="00935327">
        <w:rPr>
          <w:rStyle w:val="libArabicChar"/>
          <w:rFonts w:hint="cs"/>
          <w:rtl/>
        </w:rPr>
        <w:t>ه</w:t>
      </w:r>
      <w:r w:rsidRPr="00245AC4">
        <w:rPr>
          <w:rStyle w:val="libArabicChar"/>
          <w:rtl/>
        </w:rPr>
        <w:t xml:space="preserve"> </w:t>
      </w:r>
      <w:r w:rsidRPr="00245AC4">
        <w:rPr>
          <w:rStyle w:val="libArabicChar"/>
          <w:rFonts w:hint="cs"/>
          <w:rtl/>
        </w:rPr>
        <w:t>ج</w:t>
      </w:r>
      <w:r w:rsidR="003B690D" w:rsidRPr="00935327">
        <w:rPr>
          <w:rStyle w:val="libArabicChar"/>
          <w:rFonts w:hint="cs"/>
          <w:rtl/>
        </w:rPr>
        <w:t>ه</w:t>
      </w:r>
      <w:r w:rsidRPr="00245AC4">
        <w:rPr>
          <w:rStyle w:val="libArabicChar"/>
          <w:rFonts w:hint="cs"/>
          <w:rtl/>
        </w:rPr>
        <w:t>نم</w:t>
      </w:r>
      <w:r>
        <w:rPr>
          <w:rtl/>
        </w:rPr>
        <w:t xml:space="preserve"> </w:t>
      </w:r>
    </w:p>
    <w:p w:rsidR="00476C9D" w:rsidRDefault="00476C9D" w:rsidP="00A96B57">
      <w:pPr>
        <w:pStyle w:val="libNormal"/>
        <w:rPr>
          <w:rtl/>
        </w:rPr>
      </w:pPr>
      <w:r>
        <w:rPr>
          <w:rtl/>
        </w:rPr>
        <w:t>آيت شريفہ كے شان نزول كو مد نظر ركھتے ہوئے كہ يہ آيت بعض مسلمانو</w:t>
      </w:r>
      <w:r w:rsidR="00C91DA5">
        <w:rPr>
          <w:rtl/>
        </w:rPr>
        <w:t xml:space="preserve">ں </w:t>
      </w:r>
      <w:r>
        <w:rPr>
          <w:rtl/>
        </w:rPr>
        <w:t>كے بارے مي</w:t>
      </w:r>
      <w:r w:rsidR="00C91DA5">
        <w:rPr>
          <w:rtl/>
        </w:rPr>
        <w:t xml:space="preserve">ں </w:t>
      </w:r>
      <w:r>
        <w:rPr>
          <w:rtl/>
        </w:rPr>
        <w:t>نازل ہوئي</w:t>
      </w:r>
      <w:r w:rsidR="002A0155">
        <w:rPr>
          <w:rtl/>
        </w:rPr>
        <w:t xml:space="preserve"> ہے</w:t>
      </w:r>
      <w:r>
        <w:rPr>
          <w:rtl/>
        </w:rPr>
        <w:t>، يہ كہا جا سكتا</w:t>
      </w:r>
      <w:r w:rsidR="002A0155">
        <w:rPr>
          <w:rtl/>
        </w:rPr>
        <w:t xml:space="preserve"> ہے</w:t>
      </w:r>
      <w:r>
        <w:rPr>
          <w:rtl/>
        </w:rPr>
        <w:t xml:space="preserve"> كہ جملہ</w:t>
      </w:r>
      <w:r w:rsidRPr="00245AC4">
        <w:rPr>
          <w:rStyle w:val="libArabicChar"/>
          <w:rtl/>
        </w:rPr>
        <w:t>'' من بعد ما تبين ل</w:t>
      </w:r>
      <w:r w:rsidR="003B690D" w:rsidRPr="00935327">
        <w:rPr>
          <w:rStyle w:val="libArabicChar"/>
          <w:rFonts w:hint="cs"/>
          <w:rtl/>
        </w:rPr>
        <w:t>ه</w:t>
      </w:r>
      <w:r w:rsidRPr="00245AC4">
        <w:rPr>
          <w:rStyle w:val="libArabicChar"/>
          <w:rtl/>
        </w:rPr>
        <w:t xml:space="preserve"> </w:t>
      </w:r>
      <w:r w:rsidRPr="00245AC4">
        <w:rPr>
          <w:rStyle w:val="libArabicChar"/>
          <w:rFonts w:hint="cs"/>
          <w:rtl/>
        </w:rPr>
        <w:t>ال</w:t>
      </w:r>
      <w:r w:rsidR="00E77C37" w:rsidRPr="00935327">
        <w:rPr>
          <w:rStyle w:val="libArabicChar"/>
          <w:rFonts w:hint="cs"/>
          <w:rtl/>
        </w:rPr>
        <w:t>ه</w:t>
      </w:r>
      <w:r w:rsidRPr="00245AC4">
        <w:rPr>
          <w:rStyle w:val="libArabicChar"/>
          <w:rFonts w:hint="cs"/>
          <w:rtl/>
        </w:rPr>
        <w:t>دي</w:t>
      </w:r>
      <w:r w:rsidRPr="00245AC4">
        <w:rPr>
          <w:rStyle w:val="libArabicChar"/>
          <w:rtl/>
        </w:rPr>
        <w:t xml:space="preserve">'' </w:t>
      </w:r>
      <w:r>
        <w:rPr>
          <w:rtl/>
        </w:rPr>
        <w:t xml:space="preserve">ارتدادكى طرف اشارہ كررہا ہو_ </w:t>
      </w:r>
    </w:p>
    <w:p w:rsidR="00476C9D" w:rsidRDefault="00476C9D" w:rsidP="00A96B57">
      <w:pPr>
        <w:pStyle w:val="libNormal"/>
        <w:rPr>
          <w:rtl/>
        </w:rPr>
      </w:pPr>
      <w:r>
        <w:rPr>
          <w:rtl/>
        </w:rPr>
        <w:t>18_ جو شخص دنيا مي</w:t>
      </w:r>
      <w:r w:rsidR="00C91DA5">
        <w:rPr>
          <w:rtl/>
        </w:rPr>
        <w:t xml:space="preserve">ں </w:t>
      </w:r>
      <w:r>
        <w:rPr>
          <w:rtl/>
        </w:rPr>
        <w:t>كسى كو اپنا رہبر چنے گا، قيامت مي</w:t>
      </w:r>
      <w:r w:rsidR="00C91DA5">
        <w:rPr>
          <w:rtl/>
        </w:rPr>
        <w:t xml:space="preserve">ں </w:t>
      </w:r>
      <w:r>
        <w:rPr>
          <w:rtl/>
        </w:rPr>
        <w:t xml:space="preserve">بھى وہى اس كا رہبر ہوگا_ </w:t>
      </w:r>
    </w:p>
    <w:p w:rsidR="00476C9D" w:rsidRDefault="00476C9D" w:rsidP="00A96B57">
      <w:pPr>
        <w:pStyle w:val="libNormal"/>
        <w:rPr>
          <w:rtl/>
        </w:rPr>
      </w:pPr>
      <w:r w:rsidRPr="00245AC4">
        <w:rPr>
          <w:rStyle w:val="libArabicChar"/>
          <w:rtl/>
        </w:rPr>
        <w:t>و يتبع غير سبيل المومنين نول</w:t>
      </w:r>
      <w:r w:rsidR="003B690D" w:rsidRPr="00935327">
        <w:rPr>
          <w:rStyle w:val="libArabicChar"/>
          <w:rFonts w:hint="cs"/>
          <w:rtl/>
        </w:rPr>
        <w:t>ه</w:t>
      </w:r>
      <w:r w:rsidRPr="00245AC4">
        <w:rPr>
          <w:rStyle w:val="libArabicChar"/>
          <w:rtl/>
        </w:rPr>
        <w:t xml:space="preserve"> </w:t>
      </w:r>
      <w:r w:rsidRPr="00245AC4">
        <w:rPr>
          <w:rStyle w:val="libArabicChar"/>
          <w:rFonts w:hint="cs"/>
          <w:rtl/>
        </w:rPr>
        <w:t>ما</w:t>
      </w:r>
      <w:r w:rsidRPr="00245AC4">
        <w:rPr>
          <w:rStyle w:val="libArabicChar"/>
          <w:rtl/>
        </w:rPr>
        <w:t xml:space="preserve"> </w:t>
      </w:r>
      <w:r w:rsidRPr="00245AC4">
        <w:rPr>
          <w:rStyle w:val="libArabicChar"/>
          <w:rFonts w:hint="cs"/>
          <w:rtl/>
        </w:rPr>
        <w:t>تولي</w:t>
      </w:r>
      <w:r>
        <w:rPr>
          <w:rtl/>
        </w:rPr>
        <w:t xml:space="preserve"> جب دو افراد نے تمسخر كے طور پر ايك گرگٹ كو امير المومنين كہہ كر پكارا تو حضرت على </w:t>
      </w:r>
      <w:r w:rsidR="00AC11F9" w:rsidRPr="00AC11F9">
        <w:rPr>
          <w:rStyle w:val="libAlaemChar"/>
          <w:rtl/>
        </w:rPr>
        <w:t xml:space="preserve"> عليه‌السلام </w:t>
      </w:r>
      <w:r>
        <w:rPr>
          <w:rtl/>
        </w:rPr>
        <w:t>نے ان كے بارے مي</w:t>
      </w:r>
      <w:r w:rsidR="00C91DA5">
        <w:rPr>
          <w:rtl/>
        </w:rPr>
        <w:t xml:space="preserve">ں </w:t>
      </w:r>
      <w:r>
        <w:rPr>
          <w:rtl/>
        </w:rPr>
        <w:t>فرمايا: دعھما فھو امامھما يوم القيامة اما تسمع الى اللہ يقول:'' نولہ ما تولي''انہي</w:t>
      </w:r>
      <w:r w:rsidR="00C91DA5">
        <w:rPr>
          <w:rtl/>
        </w:rPr>
        <w:t xml:space="preserve">ں </w:t>
      </w:r>
      <w:r>
        <w:rPr>
          <w:rtl/>
        </w:rPr>
        <w:t>اپنے حال پر چھوڑ دو_ قيامت كے دن يہى گرگٹ ان كا امام ہوگا_ كيا تم نے خداوند عالم كا يہ ارشاد نہي</w:t>
      </w:r>
      <w:r w:rsidR="00C91DA5">
        <w:rPr>
          <w:rtl/>
        </w:rPr>
        <w:t xml:space="preserve">ں </w:t>
      </w:r>
      <w:r>
        <w:rPr>
          <w:rtl/>
        </w:rPr>
        <w:t>سنا كہ''نولہ ما تولي'' جو جدھرپھرگياہم بھى اسے ادھر ہى پھير دي</w:t>
      </w:r>
      <w:r w:rsidR="00C91DA5">
        <w:rPr>
          <w:rtl/>
        </w:rPr>
        <w:t xml:space="preserve">ں </w:t>
      </w:r>
      <w:r>
        <w:rPr>
          <w:rtl/>
        </w:rPr>
        <w:t>گے_</w:t>
      </w:r>
      <w:r w:rsidRPr="00935327">
        <w:rPr>
          <w:rStyle w:val="libFootnotenumChar"/>
          <w:rtl/>
        </w:rPr>
        <w:t>(1)</w:t>
      </w:r>
      <w:r>
        <w:rPr>
          <w:rtl/>
        </w:rPr>
        <w:t xml:space="preserve"> </w:t>
      </w:r>
    </w:p>
    <w:p w:rsidR="00476C9D" w:rsidRDefault="00476C9D" w:rsidP="00A96B57">
      <w:pPr>
        <w:pStyle w:val="libNormal"/>
        <w:rPr>
          <w:rtl/>
        </w:rPr>
      </w:pPr>
      <w:r>
        <w:rPr>
          <w:rtl/>
        </w:rPr>
        <w:t xml:space="preserve">آنحضرت </w:t>
      </w:r>
      <w:r w:rsidR="00AC11F9" w:rsidRPr="00AC11F9">
        <w:rPr>
          <w:rStyle w:val="libAlaemChar"/>
          <w:rtl/>
        </w:rPr>
        <w:t xml:space="preserve"> صلى‌الله‌عليه‌وآله‌وسلم </w:t>
      </w:r>
      <w:r>
        <w:rPr>
          <w:rtl/>
        </w:rPr>
        <w:t xml:space="preserve">: </w:t>
      </w:r>
    </w:p>
    <w:p w:rsidR="00476C9D" w:rsidRPr="00245AC4" w:rsidRDefault="00245AC4" w:rsidP="00935327">
      <w:pPr>
        <w:pStyle w:val="libLine"/>
        <w:rPr>
          <w:rtl/>
        </w:rPr>
      </w:pPr>
      <w:r>
        <w:rPr>
          <w:rFonts w:hint="cs"/>
          <w:rtl/>
        </w:rPr>
        <w:t>____________________</w:t>
      </w:r>
    </w:p>
    <w:p w:rsidR="00476C9D" w:rsidRDefault="00476C9D" w:rsidP="00A96B57">
      <w:pPr>
        <w:pStyle w:val="libFootnote"/>
        <w:rPr>
          <w:rtl/>
        </w:rPr>
      </w:pPr>
      <w:r>
        <w:rPr>
          <w:rtl/>
        </w:rPr>
        <w:t>1) تفسير عياشي، ج1، ص 275، ح 273، نور الثقلين، ج 1، ص 551، ح 568_</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آنحضرت </w:t>
      </w:r>
      <w:r w:rsidR="00AC11F9" w:rsidRPr="00AC11F9">
        <w:rPr>
          <w:rStyle w:val="libAlaemChar"/>
          <w:rtl/>
        </w:rPr>
        <w:t xml:space="preserve"> صلى‌الله‌عليه‌وآله‌وسلم </w:t>
      </w:r>
      <w:r w:rsidR="00476C9D">
        <w:rPr>
          <w:rtl/>
        </w:rPr>
        <w:t xml:space="preserve">سے دشمنى كى سزا 1; آنحضرت </w:t>
      </w:r>
      <w:r w:rsidR="00AC11F9" w:rsidRPr="00AC11F9">
        <w:rPr>
          <w:rStyle w:val="libAlaemChar"/>
          <w:rtl/>
        </w:rPr>
        <w:t xml:space="preserve"> صلى‌الله‌عليه‌وآله‌وسلم </w:t>
      </w:r>
      <w:r w:rsidR="00476C9D">
        <w:rPr>
          <w:rtl/>
        </w:rPr>
        <w:t xml:space="preserve">كى اطاعت 3;آنحضرت </w:t>
      </w:r>
      <w:r w:rsidR="00AC11F9" w:rsidRPr="00AC11F9">
        <w:rPr>
          <w:rStyle w:val="libAlaemChar"/>
          <w:rtl/>
        </w:rPr>
        <w:t xml:space="preserve"> صلى‌الله‌عليه‌وآله‌وسلم </w:t>
      </w:r>
      <w:r w:rsidR="00476C9D">
        <w:rPr>
          <w:rtl/>
        </w:rPr>
        <w:t xml:space="preserve">كى حقانيت 5; آنحضرت </w:t>
      </w:r>
      <w:r w:rsidR="00AC11F9" w:rsidRPr="00AC11F9">
        <w:rPr>
          <w:rStyle w:val="libAlaemChar"/>
          <w:rtl/>
        </w:rPr>
        <w:t xml:space="preserve"> صلى‌الله‌عليه‌وآله‌وسلم </w:t>
      </w:r>
      <w:r w:rsidR="00476C9D">
        <w:rPr>
          <w:rtl/>
        </w:rPr>
        <w:t xml:space="preserve">كى قضاوت قبول كرنا 7;آنحضرت </w:t>
      </w:r>
      <w:r w:rsidR="00AC11F9" w:rsidRPr="00AC11F9">
        <w:rPr>
          <w:rStyle w:val="libAlaemChar"/>
          <w:rtl/>
        </w:rPr>
        <w:t xml:space="preserve"> صلى‌الله‌عليه‌وآله‌وسلم </w:t>
      </w:r>
      <w:r w:rsidR="00476C9D">
        <w:rPr>
          <w:rtl/>
        </w:rPr>
        <w:t xml:space="preserve">كى مخالفت 9، 10; آنحضرت </w:t>
      </w:r>
      <w:r w:rsidR="00AC11F9" w:rsidRPr="00AC11F9">
        <w:rPr>
          <w:rStyle w:val="libAlaemChar"/>
          <w:rtl/>
        </w:rPr>
        <w:t xml:space="preserve"> صلى‌الله‌عليه‌وآله‌وسلم </w:t>
      </w:r>
      <w:r w:rsidR="00476C9D">
        <w:rPr>
          <w:rtl/>
        </w:rPr>
        <w:t xml:space="preserve">كى مخالفت كى حرمت 2; آنحضرت </w:t>
      </w:r>
      <w:r w:rsidR="00AC11F9" w:rsidRPr="00AC11F9">
        <w:rPr>
          <w:rStyle w:val="libAlaemChar"/>
          <w:rtl/>
        </w:rPr>
        <w:t xml:space="preserve"> صلى‌الله‌عليه‌وآله‌وسلم </w:t>
      </w:r>
      <w:r w:rsidR="00476C9D">
        <w:rPr>
          <w:rtl/>
        </w:rPr>
        <w:t xml:space="preserve">كى مخالفت كے اثرات 12 </w:t>
      </w:r>
    </w:p>
    <w:p w:rsidR="00476C9D" w:rsidRDefault="00476C9D" w:rsidP="00A96B57">
      <w:pPr>
        <w:pStyle w:val="libNormal"/>
        <w:rPr>
          <w:rtl/>
        </w:rPr>
      </w:pPr>
      <w:r>
        <w:rPr>
          <w:rtl/>
        </w:rPr>
        <w:t>آنحضرت</w:t>
      </w:r>
      <w:r w:rsidR="00AC11F9" w:rsidRPr="00AC11F9">
        <w:rPr>
          <w:rStyle w:val="libAlaemChar"/>
          <w:rtl/>
        </w:rPr>
        <w:t xml:space="preserve"> صلى‌الله‌عليه‌وآله‌وسلم </w:t>
      </w:r>
      <w:r>
        <w:rPr>
          <w:rtl/>
        </w:rPr>
        <w:t xml:space="preserve">كے پيروكار8 </w:t>
      </w:r>
    </w:p>
    <w:p w:rsidR="00476C9D" w:rsidRDefault="00476C9D" w:rsidP="00A96B57">
      <w:pPr>
        <w:pStyle w:val="libNormal"/>
        <w:rPr>
          <w:rtl/>
        </w:rPr>
      </w:pPr>
      <w:r>
        <w:rPr>
          <w:rtl/>
        </w:rPr>
        <w:t xml:space="preserve">اجماع: اجماع كے حجت ہونے كى شرائط 14 </w:t>
      </w:r>
    </w:p>
    <w:p w:rsidR="00476C9D" w:rsidRDefault="00476C9D" w:rsidP="00A96B57">
      <w:pPr>
        <w:pStyle w:val="libNormal"/>
        <w:rPr>
          <w:rtl/>
        </w:rPr>
      </w:pPr>
      <w:r>
        <w:rPr>
          <w:rtl/>
        </w:rPr>
        <w:t xml:space="preserve">احكام: 2 احكام كى قدر و قيمت 14 </w:t>
      </w:r>
    </w:p>
    <w:p w:rsidR="00476C9D" w:rsidRDefault="00476C9D" w:rsidP="00A96B57">
      <w:pPr>
        <w:pStyle w:val="libNormal"/>
        <w:rPr>
          <w:rtl/>
        </w:rPr>
      </w:pPr>
      <w:r>
        <w:rPr>
          <w:rtl/>
        </w:rPr>
        <w:t xml:space="preserve">اختلاف: اختلاف پھيلانے كا گناہ 2;اختلاف پھيلانے كى حرمت 2;اختلاف كى سزا 11، 15;اختلاف كے عوامل 10 </w:t>
      </w:r>
    </w:p>
    <w:p w:rsidR="00476C9D" w:rsidRDefault="00476C9D" w:rsidP="00A96B57">
      <w:pPr>
        <w:pStyle w:val="libNormal"/>
        <w:rPr>
          <w:rtl/>
        </w:rPr>
      </w:pPr>
      <w:r>
        <w:rPr>
          <w:rtl/>
        </w:rPr>
        <w:t xml:space="preserve">اللہ تعالى : اللہ تعالى كا عذاب 6;اللہ تعالى كى ولايت سے محروم ہونا 11 </w:t>
      </w:r>
    </w:p>
    <w:p w:rsidR="00476C9D" w:rsidRDefault="00476C9D" w:rsidP="00A96B57">
      <w:pPr>
        <w:pStyle w:val="libNormal"/>
        <w:rPr>
          <w:rtl/>
        </w:rPr>
      </w:pPr>
      <w:r>
        <w:rPr>
          <w:rtl/>
        </w:rPr>
        <w:t xml:space="preserve">ايمان: ايمان كى علامات 3 </w:t>
      </w:r>
    </w:p>
    <w:p w:rsidR="00476C9D" w:rsidRDefault="00476C9D" w:rsidP="00A96B57">
      <w:pPr>
        <w:pStyle w:val="libNormal"/>
        <w:rPr>
          <w:rtl/>
        </w:rPr>
      </w:pPr>
      <w:r>
        <w:rPr>
          <w:rtl/>
        </w:rPr>
        <w:t xml:space="preserve">جہنم: جہنم كا شوم اور برا ہونا 16 ;جہنم كا عذاب 1، 15 </w:t>
      </w:r>
    </w:p>
    <w:p w:rsidR="00476C9D" w:rsidRDefault="00476C9D" w:rsidP="00A96B57">
      <w:pPr>
        <w:pStyle w:val="libNormal"/>
        <w:rPr>
          <w:rtl/>
        </w:rPr>
      </w:pPr>
      <w:r>
        <w:rPr>
          <w:rtl/>
        </w:rPr>
        <w:t xml:space="preserve">حق: حق شناسى كے اثرات 4 </w:t>
      </w:r>
    </w:p>
    <w:p w:rsidR="00476C9D" w:rsidRDefault="00476C9D" w:rsidP="00A96B57">
      <w:pPr>
        <w:pStyle w:val="libNormal"/>
        <w:rPr>
          <w:rtl/>
        </w:rPr>
      </w:pPr>
      <w:r>
        <w:rPr>
          <w:rtl/>
        </w:rPr>
        <w:t xml:space="preserve">راہبر : راہبر كى مخالفت 10;راہبر كے ساتھ محشور ہونا 18 </w:t>
      </w:r>
    </w:p>
    <w:p w:rsidR="00476C9D" w:rsidRDefault="00476C9D" w:rsidP="00A96B57">
      <w:pPr>
        <w:pStyle w:val="libNormal"/>
        <w:rPr>
          <w:rtl/>
        </w:rPr>
      </w:pPr>
      <w:r>
        <w:rPr>
          <w:rtl/>
        </w:rPr>
        <w:t xml:space="preserve">روايت:18 </w:t>
      </w:r>
    </w:p>
    <w:p w:rsidR="00476C9D" w:rsidRDefault="00476C9D" w:rsidP="00A96B57">
      <w:pPr>
        <w:pStyle w:val="libNormal"/>
        <w:rPr>
          <w:rtl/>
        </w:rPr>
      </w:pPr>
      <w:r>
        <w:rPr>
          <w:rtl/>
        </w:rPr>
        <w:t xml:space="preserve">سنت: سنت كى اطاعت 13 ;سنت كى قدر و قيمت 13 </w:t>
      </w:r>
    </w:p>
    <w:p w:rsidR="00476C9D" w:rsidRDefault="00476C9D" w:rsidP="00A96B57">
      <w:pPr>
        <w:pStyle w:val="libNormal"/>
        <w:rPr>
          <w:rtl/>
        </w:rPr>
      </w:pPr>
      <w:r>
        <w:rPr>
          <w:rtl/>
        </w:rPr>
        <w:t xml:space="preserve">طاغوت: طاغوت كى ولايت 12 </w:t>
      </w:r>
    </w:p>
    <w:p w:rsidR="00476C9D" w:rsidRDefault="00476C9D" w:rsidP="00A96B57">
      <w:pPr>
        <w:pStyle w:val="libNormal"/>
        <w:rPr>
          <w:rtl/>
        </w:rPr>
      </w:pPr>
      <w:r>
        <w:rPr>
          <w:rtl/>
        </w:rPr>
        <w:t xml:space="preserve">عذاب: بغير بيان كے عذاب كرنا 6;عذاب سے چھٹكارا پانے كى شرائط 7;عذاب كے موجبات 1، 5، 15 </w:t>
      </w:r>
    </w:p>
    <w:p w:rsidR="00476C9D" w:rsidRDefault="00476C9D" w:rsidP="00A96B57">
      <w:pPr>
        <w:pStyle w:val="libNormal"/>
        <w:rPr>
          <w:rtl/>
        </w:rPr>
      </w:pPr>
      <w:r>
        <w:rPr>
          <w:rtl/>
        </w:rPr>
        <w:t xml:space="preserve">علم: علم اور ذمہ دارى 4 </w:t>
      </w:r>
    </w:p>
    <w:p w:rsidR="00476C9D" w:rsidRDefault="00476C9D" w:rsidP="00A96B57">
      <w:pPr>
        <w:pStyle w:val="libNormal"/>
        <w:rPr>
          <w:rtl/>
        </w:rPr>
      </w:pPr>
      <w:r>
        <w:rPr>
          <w:rtl/>
        </w:rPr>
        <w:t xml:space="preserve">فقہى قواعد: 6 </w:t>
      </w:r>
    </w:p>
    <w:p w:rsidR="00476C9D" w:rsidRDefault="00476C9D" w:rsidP="00A96B57">
      <w:pPr>
        <w:pStyle w:val="libNormal"/>
        <w:rPr>
          <w:rtl/>
        </w:rPr>
      </w:pPr>
      <w:r>
        <w:rPr>
          <w:rtl/>
        </w:rPr>
        <w:t xml:space="preserve">قيامت: </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قيامت كا حساب و كتاب 18 </w:t>
      </w:r>
    </w:p>
    <w:p w:rsidR="00476C9D" w:rsidRDefault="00476C9D" w:rsidP="00A96B57">
      <w:pPr>
        <w:pStyle w:val="libNormal"/>
        <w:rPr>
          <w:rtl/>
        </w:rPr>
      </w:pPr>
      <w:r>
        <w:rPr>
          <w:rtl/>
        </w:rPr>
        <w:t xml:space="preserve">گمراہي: گمراہى كے اسباب 12 </w:t>
      </w:r>
    </w:p>
    <w:p w:rsidR="00476C9D" w:rsidRDefault="00476C9D" w:rsidP="00A96B57">
      <w:pPr>
        <w:pStyle w:val="libNormal"/>
        <w:rPr>
          <w:rtl/>
        </w:rPr>
      </w:pPr>
      <w:r>
        <w:rPr>
          <w:rtl/>
        </w:rPr>
        <w:t xml:space="preserve">گناہ: كبيرہ گناہ 2 </w:t>
      </w:r>
    </w:p>
    <w:p w:rsidR="00476C9D" w:rsidRDefault="00476C9D" w:rsidP="00A96B57">
      <w:pPr>
        <w:pStyle w:val="libNormal"/>
        <w:rPr>
          <w:rtl/>
        </w:rPr>
      </w:pPr>
      <w:r>
        <w:rPr>
          <w:rtl/>
        </w:rPr>
        <w:t xml:space="preserve">محر مات : 2 </w:t>
      </w:r>
    </w:p>
    <w:p w:rsidR="00476C9D" w:rsidRDefault="00476C9D" w:rsidP="00A96B57">
      <w:pPr>
        <w:pStyle w:val="libNormal"/>
        <w:rPr>
          <w:rtl/>
        </w:rPr>
      </w:pPr>
      <w:r>
        <w:rPr>
          <w:rtl/>
        </w:rPr>
        <w:t>مخالفين: پيغمبر اكرم</w:t>
      </w:r>
      <w:r w:rsidR="00AC11F9" w:rsidRPr="00AC11F9">
        <w:rPr>
          <w:rStyle w:val="libAlaemChar"/>
          <w:rtl/>
        </w:rPr>
        <w:t xml:space="preserve"> صلى‌الله‌عليه‌وآله‌وسلم </w:t>
      </w:r>
      <w:r>
        <w:rPr>
          <w:rtl/>
        </w:rPr>
        <w:t xml:space="preserve">كے مخالفين كى سزا 5، 11 </w:t>
      </w:r>
    </w:p>
    <w:p w:rsidR="00476C9D" w:rsidRDefault="00476C9D" w:rsidP="00A96B57">
      <w:pPr>
        <w:pStyle w:val="libNormal"/>
        <w:rPr>
          <w:rtl/>
        </w:rPr>
      </w:pPr>
      <w:r>
        <w:rPr>
          <w:rtl/>
        </w:rPr>
        <w:t>مرتد: مرتد جہنم مي</w:t>
      </w:r>
      <w:r w:rsidR="00C91DA5">
        <w:rPr>
          <w:rtl/>
        </w:rPr>
        <w:t xml:space="preserve">ں </w:t>
      </w:r>
      <w:r>
        <w:rPr>
          <w:rtl/>
        </w:rPr>
        <w:t xml:space="preserve">17 ;مرتد كا انجام17 </w:t>
      </w:r>
    </w:p>
    <w:p w:rsidR="00476C9D" w:rsidRDefault="00476C9D" w:rsidP="00A96B57">
      <w:pPr>
        <w:pStyle w:val="libNormal"/>
        <w:rPr>
          <w:rtl/>
        </w:rPr>
      </w:pPr>
      <w:r>
        <w:rPr>
          <w:rtl/>
        </w:rPr>
        <w:t xml:space="preserve">مؤمنين: سيرت مؤمنين كا حجت ہونا 13;مؤمنين سے دوستى 7;مؤمنين كے فضائل 8، 9 </w:t>
      </w:r>
    </w:p>
    <w:p w:rsidR="00476C9D" w:rsidRDefault="00476C9D" w:rsidP="00A96B57">
      <w:pPr>
        <w:pStyle w:val="libNormal"/>
        <w:rPr>
          <w:rtl/>
        </w:rPr>
      </w:pPr>
      <w:r>
        <w:rPr>
          <w:rtl/>
        </w:rPr>
        <w:t xml:space="preserve">ہدايت: ہدايت كے اثرات 4 </w:t>
      </w:r>
    </w:p>
    <w:p w:rsidR="00476C9D" w:rsidRDefault="00245AC4" w:rsidP="00A96B57">
      <w:pPr>
        <w:pStyle w:val="Heading2Center"/>
        <w:rPr>
          <w:rtl/>
        </w:rPr>
      </w:pPr>
      <w:bookmarkStart w:id="15" w:name="_Toc11840623"/>
      <w:r>
        <w:rPr>
          <w:rFonts w:hint="cs"/>
          <w:rtl/>
        </w:rPr>
        <w:t xml:space="preserve">آیت </w:t>
      </w:r>
      <w:r>
        <w:rPr>
          <w:rtl/>
        </w:rPr>
        <w:t>116</w:t>
      </w:r>
      <w:bookmarkEnd w:id="15"/>
    </w:p>
    <w:p w:rsidR="00476C9D" w:rsidRDefault="00F10600" w:rsidP="00A96B57">
      <w:pPr>
        <w:pStyle w:val="libNormal"/>
        <w:rPr>
          <w:rtl/>
        </w:rPr>
      </w:pPr>
      <w:r w:rsidRPr="00F10600">
        <w:rPr>
          <w:rStyle w:val="libAlaemChar"/>
          <w:rtl/>
        </w:rPr>
        <w:t>(</w:t>
      </w:r>
      <w:r>
        <w:rPr>
          <w:rStyle w:val="libAieChar"/>
          <w:rtl/>
        </w:rPr>
        <w:t xml:space="preserve"> </w:t>
      </w:r>
      <w:r w:rsidRPr="00245AC4">
        <w:rPr>
          <w:rStyle w:val="libAieChar"/>
          <w:rtl/>
        </w:rPr>
        <w:t>إِنَّ اللّهَ لاَ يَغْفِرُ أَن يُشْرَكَ بِهِ وَيَغْفِرُ مَا دُونَ ذَلِكَ لِمَن يَشَاءُ وَمَن يُشْرِكْ بِاللّهِ فَقَدْ ضَلَّ ضَلاَلاً بَعِيداً</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خدا اس بات كو معاف نہي</w:t>
      </w:r>
      <w:r w:rsidR="00C91DA5">
        <w:rPr>
          <w:rtl/>
        </w:rPr>
        <w:t xml:space="preserve">ں </w:t>
      </w:r>
      <w:r>
        <w:rPr>
          <w:rtl/>
        </w:rPr>
        <w:t>كر سكتا كہ اس كا شريك قرار ديا جائے اور اس كے علاوہ جس كو چا</w:t>
      </w:r>
      <w:r w:rsidR="002A0155">
        <w:rPr>
          <w:rtl/>
        </w:rPr>
        <w:t xml:space="preserve"> ہے</w:t>
      </w:r>
      <w:r>
        <w:rPr>
          <w:rtl/>
        </w:rPr>
        <w:t xml:space="preserve"> بخش سكتا</w:t>
      </w:r>
      <w:r w:rsidR="002A0155">
        <w:rPr>
          <w:rtl/>
        </w:rPr>
        <w:t xml:space="preserve"> ہے</w:t>
      </w:r>
      <w:r>
        <w:rPr>
          <w:rtl/>
        </w:rPr>
        <w:t xml:space="preserve"> اور جو خدا كا شريك قرار دے گا وہ گمراہى مي</w:t>
      </w:r>
      <w:r w:rsidR="00C91DA5">
        <w:rPr>
          <w:rtl/>
        </w:rPr>
        <w:t xml:space="preserve">ں </w:t>
      </w:r>
      <w:r>
        <w:rPr>
          <w:rtl/>
        </w:rPr>
        <w:t>بہت دور تك چلا گيا</w:t>
      </w:r>
      <w:r w:rsidR="002A0155">
        <w:rPr>
          <w:rtl/>
        </w:rPr>
        <w:t xml:space="preserve"> ہے</w:t>
      </w:r>
      <w:r>
        <w:rPr>
          <w:rtl/>
        </w:rPr>
        <w:t xml:space="preserve">_ </w:t>
      </w:r>
    </w:p>
    <w:p w:rsidR="00476C9D" w:rsidRDefault="00476C9D" w:rsidP="00A96B57">
      <w:pPr>
        <w:pStyle w:val="libNormal"/>
        <w:rPr>
          <w:rtl/>
        </w:rPr>
      </w:pPr>
      <w:r>
        <w:rPr>
          <w:rtl/>
        </w:rPr>
        <w:t>1_شرك ناقابل معافى گناہ اور انحراف</w:t>
      </w:r>
      <w:r w:rsidR="002A0155">
        <w:rPr>
          <w:rtl/>
        </w:rPr>
        <w:t xml:space="preserve"> ہے</w:t>
      </w:r>
      <w:r>
        <w:rPr>
          <w:rtl/>
        </w:rPr>
        <w:t xml:space="preserve">_ </w:t>
      </w:r>
      <w:r w:rsidRPr="00245AC4">
        <w:rPr>
          <w:rStyle w:val="libArabicChar"/>
          <w:rtl/>
        </w:rPr>
        <w:t>ان الل</w:t>
      </w:r>
      <w:r w:rsidR="003B690D" w:rsidRPr="00935327">
        <w:rPr>
          <w:rStyle w:val="libArabicChar"/>
          <w:rFonts w:hint="cs"/>
          <w:rtl/>
        </w:rPr>
        <w:t>ه</w:t>
      </w:r>
      <w:r w:rsidRPr="00245AC4">
        <w:rPr>
          <w:rStyle w:val="libArabicChar"/>
          <w:rtl/>
        </w:rPr>
        <w:t xml:space="preserve"> </w:t>
      </w:r>
      <w:r w:rsidRPr="00245AC4">
        <w:rPr>
          <w:rStyle w:val="libArabicChar"/>
          <w:rFonts w:hint="cs"/>
          <w:rtl/>
        </w:rPr>
        <w:t>لا</w:t>
      </w:r>
      <w:r w:rsidRPr="00245AC4">
        <w:rPr>
          <w:rStyle w:val="libArabicChar"/>
          <w:rtl/>
        </w:rPr>
        <w:t xml:space="preserve"> </w:t>
      </w:r>
      <w:r w:rsidRPr="00245AC4">
        <w:rPr>
          <w:rStyle w:val="libArabicChar"/>
          <w:rFonts w:hint="cs"/>
          <w:rtl/>
        </w:rPr>
        <w:t>يغفر</w:t>
      </w:r>
      <w:r w:rsidRPr="00245AC4">
        <w:rPr>
          <w:rStyle w:val="libArabicChar"/>
          <w:rtl/>
        </w:rPr>
        <w:t xml:space="preserve"> </w:t>
      </w:r>
      <w:r w:rsidRPr="00245AC4">
        <w:rPr>
          <w:rStyle w:val="libArabicChar"/>
          <w:rFonts w:hint="cs"/>
          <w:rtl/>
        </w:rPr>
        <w:t>ان</w:t>
      </w:r>
      <w:r w:rsidRPr="00245AC4">
        <w:rPr>
          <w:rStyle w:val="libArabicChar"/>
          <w:rtl/>
        </w:rPr>
        <w:t xml:space="preserve"> </w:t>
      </w:r>
      <w:r w:rsidRPr="00245AC4">
        <w:rPr>
          <w:rStyle w:val="libArabicChar"/>
          <w:rFonts w:hint="cs"/>
          <w:rtl/>
        </w:rPr>
        <w:t>يشرك</w:t>
      </w:r>
      <w:r w:rsidRPr="00245AC4">
        <w:rPr>
          <w:rStyle w:val="libArabicChar"/>
          <w:rtl/>
        </w:rPr>
        <w:t xml:space="preserve"> </w:t>
      </w:r>
      <w:r w:rsidRPr="00245AC4">
        <w:rPr>
          <w:rStyle w:val="libArabicChar"/>
          <w:rFonts w:hint="cs"/>
          <w:rtl/>
        </w:rPr>
        <w:t>ب</w:t>
      </w:r>
      <w:r w:rsidR="003B690D" w:rsidRPr="00935327">
        <w:rPr>
          <w:rStyle w:val="libArabicChar"/>
          <w:rFonts w:hint="cs"/>
          <w:rtl/>
        </w:rPr>
        <w:t>ه</w:t>
      </w:r>
      <w:r>
        <w:rPr>
          <w:rtl/>
        </w:rPr>
        <w:t xml:space="preserve"> </w:t>
      </w:r>
    </w:p>
    <w:p w:rsidR="00476C9D" w:rsidRDefault="00476C9D" w:rsidP="00A96B57">
      <w:pPr>
        <w:pStyle w:val="libNormal"/>
        <w:rPr>
          <w:rtl/>
        </w:rPr>
      </w:pPr>
      <w:r>
        <w:rPr>
          <w:rtl/>
        </w:rPr>
        <w:t>2_ شرك سے كم تر ہر گناہ قابل بخشش و مغفرت</w:t>
      </w:r>
      <w:r w:rsidR="002A0155">
        <w:rPr>
          <w:rtl/>
        </w:rPr>
        <w:t xml:space="preserve"> ہے</w:t>
      </w:r>
      <w:r>
        <w:rPr>
          <w:rtl/>
        </w:rPr>
        <w:t xml:space="preserve">_ </w:t>
      </w:r>
      <w:r w:rsidRPr="00245AC4">
        <w:rPr>
          <w:rStyle w:val="libArabicChar"/>
          <w:rtl/>
        </w:rPr>
        <w:t>و يغفر ما دون ذلك لمن يشاء</w:t>
      </w:r>
      <w:r>
        <w:rPr>
          <w:rtl/>
        </w:rPr>
        <w:t xml:space="preserve"> كلمہ''دون'' كمتركے معنى مي</w:t>
      </w:r>
      <w:r w:rsidR="00C91DA5">
        <w:rPr>
          <w:rtl/>
        </w:rPr>
        <w:t xml:space="preserve">ں </w:t>
      </w:r>
      <w:r>
        <w:rPr>
          <w:rtl/>
        </w:rPr>
        <w:t>استعمال ہوتا</w:t>
      </w:r>
      <w:r w:rsidR="002A0155">
        <w:rPr>
          <w:rtl/>
        </w:rPr>
        <w:t xml:space="preserve"> ہے</w:t>
      </w:r>
      <w:r>
        <w:rPr>
          <w:rtl/>
        </w:rPr>
        <w:t xml:space="preserve">_ </w:t>
      </w:r>
    </w:p>
    <w:p w:rsidR="00476C9D" w:rsidRDefault="00476C9D" w:rsidP="00A96B57">
      <w:pPr>
        <w:pStyle w:val="libNormal"/>
        <w:rPr>
          <w:rtl/>
        </w:rPr>
      </w:pPr>
      <w:r>
        <w:rPr>
          <w:rtl/>
        </w:rPr>
        <w:t>3_ شرك كى حد تك گناہ قابل معافى نہي</w:t>
      </w:r>
      <w:r w:rsidR="00C91DA5">
        <w:rPr>
          <w:rtl/>
        </w:rPr>
        <w:t>ں</w:t>
      </w:r>
      <w:r w:rsidR="002A0155">
        <w:rPr>
          <w:rtl/>
        </w:rPr>
        <w:t xml:space="preserve"> ہے</w:t>
      </w:r>
      <w:r>
        <w:rPr>
          <w:rtl/>
        </w:rPr>
        <w:t xml:space="preserve">_ </w:t>
      </w:r>
    </w:p>
    <w:p w:rsidR="00476C9D" w:rsidRDefault="00DA2110" w:rsidP="00A96B57">
      <w:pPr>
        <w:pStyle w:val="libNormal"/>
        <w:rPr>
          <w:rtl/>
        </w:rPr>
      </w:pPr>
      <w:r>
        <w:rPr>
          <w:rtl/>
        </w:rPr>
        <w:br w:type="page"/>
      </w:r>
      <w:r>
        <w:rPr>
          <w:rtl/>
        </w:rPr>
        <w:lastRenderedPageBreak/>
        <w:t xml:space="preserve"> </w:t>
      </w:r>
      <w:r>
        <w:rPr>
          <w:rtl/>
        </w:rPr>
        <w:cr/>
      </w:r>
      <w:r w:rsidR="00476C9D" w:rsidRPr="00245AC4">
        <w:rPr>
          <w:rStyle w:val="libArabicChar"/>
          <w:rtl/>
        </w:rPr>
        <w:t>ان الل</w:t>
      </w:r>
      <w:r w:rsidR="003B690D" w:rsidRPr="00935327">
        <w:rPr>
          <w:rStyle w:val="libArabicChar"/>
          <w:rFonts w:hint="cs"/>
          <w:rtl/>
        </w:rPr>
        <w:t>ه</w:t>
      </w:r>
      <w:r w:rsidR="00476C9D" w:rsidRPr="00245AC4">
        <w:rPr>
          <w:rStyle w:val="libArabicChar"/>
          <w:rtl/>
        </w:rPr>
        <w:t xml:space="preserve"> </w:t>
      </w:r>
      <w:r w:rsidR="00476C9D" w:rsidRPr="00245AC4">
        <w:rPr>
          <w:rStyle w:val="libArabicChar"/>
          <w:rFonts w:hint="cs"/>
          <w:rtl/>
        </w:rPr>
        <w:t>لا</w:t>
      </w:r>
      <w:r w:rsidR="00476C9D" w:rsidRPr="00245AC4">
        <w:rPr>
          <w:rStyle w:val="libArabicChar"/>
          <w:rtl/>
        </w:rPr>
        <w:t xml:space="preserve"> </w:t>
      </w:r>
      <w:r w:rsidR="00476C9D" w:rsidRPr="00245AC4">
        <w:rPr>
          <w:rStyle w:val="libArabicChar"/>
          <w:rFonts w:hint="cs"/>
          <w:rtl/>
        </w:rPr>
        <w:t>يغفر</w:t>
      </w:r>
      <w:r w:rsidR="00476C9D" w:rsidRPr="00245AC4">
        <w:rPr>
          <w:rStyle w:val="libArabicChar"/>
          <w:rtl/>
        </w:rPr>
        <w:t xml:space="preserve"> </w:t>
      </w:r>
      <w:r w:rsidR="00476C9D" w:rsidRPr="00245AC4">
        <w:rPr>
          <w:rStyle w:val="libArabicChar"/>
          <w:rFonts w:hint="cs"/>
          <w:rtl/>
        </w:rPr>
        <w:t>ان</w:t>
      </w:r>
      <w:r w:rsidR="00476C9D" w:rsidRPr="00245AC4">
        <w:rPr>
          <w:rStyle w:val="libArabicChar"/>
          <w:rtl/>
        </w:rPr>
        <w:t xml:space="preserve"> </w:t>
      </w:r>
      <w:r w:rsidR="00476C9D" w:rsidRPr="00245AC4">
        <w:rPr>
          <w:rStyle w:val="libArabicChar"/>
          <w:rFonts w:hint="cs"/>
          <w:rtl/>
        </w:rPr>
        <w:t>يشرك</w:t>
      </w:r>
      <w:r w:rsidR="00476C9D" w:rsidRPr="00245AC4">
        <w:rPr>
          <w:rStyle w:val="libArabicChar"/>
          <w:rtl/>
        </w:rPr>
        <w:t xml:space="preserve"> </w:t>
      </w:r>
      <w:r w:rsidR="00476C9D" w:rsidRPr="00245AC4">
        <w:rPr>
          <w:rStyle w:val="libArabicChar"/>
          <w:rFonts w:hint="cs"/>
          <w:rtl/>
        </w:rPr>
        <w:t>ب</w:t>
      </w:r>
      <w:r w:rsidR="003B690D" w:rsidRPr="00935327">
        <w:rPr>
          <w:rStyle w:val="libArabicChar"/>
          <w:rFonts w:hint="cs"/>
          <w:rtl/>
        </w:rPr>
        <w:t>ه</w:t>
      </w:r>
      <w:r w:rsidR="00476C9D" w:rsidRPr="00245AC4">
        <w:rPr>
          <w:rStyle w:val="libArabicChar"/>
          <w:rtl/>
        </w:rPr>
        <w:t xml:space="preserve"> </w:t>
      </w:r>
      <w:r w:rsidR="00476C9D" w:rsidRPr="00245AC4">
        <w:rPr>
          <w:rStyle w:val="libArabicChar"/>
          <w:rFonts w:hint="cs"/>
          <w:rtl/>
        </w:rPr>
        <w:t>و</w:t>
      </w:r>
      <w:r w:rsidR="00476C9D" w:rsidRPr="00245AC4">
        <w:rPr>
          <w:rStyle w:val="libArabicChar"/>
          <w:rtl/>
        </w:rPr>
        <w:t xml:space="preserve"> </w:t>
      </w:r>
      <w:r w:rsidR="00476C9D" w:rsidRPr="00245AC4">
        <w:rPr>
          <w:rStyle w:val="libArabicChar"/>
          <w:rFonts w:hint="cs"/>
          <w:rtl/>
        </w:rPr>
        <w:t>يغفر</w:t>
      </w:r>
      <w:r w:rsidR="00476C9D" w:rsidRPr="00245AC4">
        <w:rPr>
          <w:rStyle w:val="libArabicChar"/>
          <w:rtl/>
        </w:rPr>
        <w:t xml:space="preserve"> </w:t>
      </w:r>
      <w:r w:rsidR="00476C9D" w:rsidRPr="00245AC4">
        <w:rPr>
          <w:rStyle w:val="libArabicChar"/>
          <w:rFonts w:hint="cs"/>
          <w:rtl/>
        </w:rPr>
        <w:t>ما</w:t>
      </w:r>
      <w:r w:rsidR="00476C9D" w:rsidRPr="00245AC4">
        <w:rPr>
          <w:rStyle w:val="libArabicChar"/>
          <w:rtl/>
        </w:rPr>
        <w:t xml:space="preserve"> </w:t>
      </w:r>
      <w:r w:rsidR="00476C9D" w:rsidRPr="00245AC4">
        <w:rPr>
          <w:rStyle w:val="libArabicChar"/>
          <w:rFonts w:hint="cs"/>
          <w:rtl/>
        </w:rPr>
        <w:t>دون</w:t>
      </w:r>
      <w:r w:rsidR="00476C9D" w:rsidRPr="00245AC4">
        <w:rPr>
          <w:rStyle w:val="libArabicChar"/>
          <w:rtl/>
        </w:rPr>
        <w:t xml:space="preserve"> </w:t>
      </w:r>
      <w:r w:rsidR="00476C9D" w:rsidRPr="00245AC4">
        <w:rPr>
          <w:rStyle w:val="libArabicChar"/>
          <w:rFonts w:hint="cs"/>
          <w:rtl/>
        </w:rPr>
        <w:t>ذلك</w:t>
      </w:r>
      <w:r w:rsidR="00476C9D">
        <w:rPr>
          <w:rtl/>
        </w:rPr>
        <w:t xml:space="preserve"> چونكہ كلمہ'' دون'' كا معنى كمتر</w:t>
      </w:r>
      <w:r w:rsidR="002A0155">
        <w:rPr>
          <w:rtl/>
        </w:rPr>
        <w:t xml:space="preserve"> ہے</w:t>
      </w:r>
      <w:r w:rsidR="00476C9D">
        <w:rPr>
          <w:rtl/>
        </w:rPr>
        <w:t>_ بنابري</w:t>
      </w:r>
      <w:r w:rsidR="00C91DA5">
        <w:rPr>
          <w:rtl/>
        </w:rPr>
        <w:t xml:space="preserve">ں </w:t>
      </w:r>
      <w:r w:rsidR="00476C9D">
        <w:rPr>
          <w:rtl/>
        </w:rPr>
        <w:t>اگر گناہ شرك كى حد تك پہنچ جائے تو بخشش كے قابل نہي</w:t>
      </w:r>
      <w:r w:rsidR="00C91DA5">
        <w:rPr>
          <w:rtl/>
        </w:rPr>
        <w:t>ں</w:t>
      </w:r>
      <w:r w:rsidR="002A0155">
        <w:rPr>
          <w:rtl/>
        </w:rPr>
        <w:t xml:space="preserve"> ہے</w:t>
      </w:r>
      <w:r w:rsidR="00476C9D">
        <w:rPr>
          <w:rtl/>
        </w:rPr>
        <w:t xml:space="preserve">_ </w:t>
      </w:r>
    </w:p>
    <w:p w:rsidR="00476C9D" w:rsidRDefault="00476C9D" w:rsidP="00A96B57">
      <w:pPr>
        <w:pStyle w:val="libNormal"/>
        <w:rPr>
          <w:rtl/>
        </w:rPr>
      </w:pPr>
      <w:r>
        <w:rPr>
          <w:rtl/>
        </w:rPr>
        <w:t>4_ گناہو</w:t>
      </w:r>
      <w:r w:rsidR="00C91DA5">
        <w:rPr>
          <w:rtl/>
        </w:rPr>
        <w:t xml:space="preserve">ں </w:t>
      </w:r>
      <w:r>
        <w:rPr>
          <w:rtl/>
        </w:rPr>
        <w:t>كى بخشش خداوندمتعال كى مشيت كے ساتھ مشروط</w:t>
      </w:r>
      <w:r w:rsidR="002A0155">
        <w:rPr>
          <w:rtl/>
        </w:rPr>
        <w:t xml:space="preserve"> ہے</w:t>
      </w:r>
      <w:r>
        <w:rPr>
          <w:rtl/>
        </w:rPr>
        <w:t xml:space="preserve">_ </w:t>
      </w:r>
      <w:r w:rsidRPr="00245AC4">
        <w:rPr>
          <w:rStyle w:val="libArabicChar"/>
          <w:rtl/>
        </w:rPr>
        <w:t>و يغفر ما دون ذلك لمن يشاء</w:t>
      </w:r>
      <w:r>
        <w:rPr>
          <w:rtl/>
        </w:rPr>
        <w:t xml:space="preserve"> </w:t>
      </w:r>
    </w:p>
    <w:p w:rsidR="00476C9D" w:rsidRPr="00245AC4" w:rsidRDefault="00476C9D" w:rsidP="00A96B57">
      <w:pPr>
        <w:pStyle w:val="libNormal"/>
        <w:rPr>
          <w:rStyle w:val="libArabicChar"/>
          <w:rtl/>
        </w:rPr>
      </w:pPr>
      <w:r>
        <w:rPr>
          <w:rtl/>
        </w:rPr>
        <w:t>5_ خداوند عالم كے بارے مي</w:t>
      </w:r>
      <w:r w:rsidR="00C91DA5">
        <w:rPr>
          <w:rtl/>
        </w:rPr>
        <w:t xml:space="preserve">ں </w:t>
      </w:r>
      <w:r>
        <w:rPr>
          <w:rtl/>
        </w:rPr>
        <w:t>شرك كا ارتكاب سب سے بڑے گناہو</w:t>
      </w:r>
      <w:r w:rsidR="00C91DA5">
        <w:rPr>
          <w:rtl/>
        </w:rPr>
        <w:t xml:space="preserve">ں </w:t>
      </w:r>
      <w:r>
        <w:rPr>
          <w:rtl/>
        </w:rPr>
        <w:t>مي</w:t>
      </w:r>
      <w:r w:rsidR="00C91DA5">
        <w:rPr>
          <w:rtl/>
        </w:rPr>
        <w:t xml:space="preserve">ں </w:t>
      </w:r>
      <w:r>
        <w:rPr>
          <w:rtl/>
        </w:rPr>
        <w:t>سے</w:t>
      </w:r>
      <w:r w:rsidR="002A0155">
        <w:rPr>
          <w:rtl/>
        </w:rPr>
        <w:t xml:space="preserve"> ہے</w:t>
      </w:r>
      <w:r>
        <w:rPr>
          <w:rtl/>
        </w:rPr>
        <w:t xml:space="preserve">_ </w:t>
      </w:r>
      <w:r w:rsidRPr="00245AC4">
        <w:rPr>
          <w:rStyle w:val="libArabicChar"/>
          <w:rtl/>
        </w:rPr>
        <w:t>ان الل</w:t>
      </w:r>
      <w:r w:rsidR="003B690D" w:rsidRPr="00935327">
        <w:rPr>
          <w:rStyle w:val="libArabicChar"/>
          <w:rFonts w:hint="cs"/>
          <w:rtl/>
        </w:rPr>
        <w:t>ه</w:t>
      </w:r>
      <w:r w:rsidRPr="00245AC4">
        <w:rPr>
          <w:rStyle w:val="libArabicChar"/>
          <w:rtl/>
        </w:rPr>
        <w:t xml:space="preserve"> </w:t>
      </w:r>
      <w:r w:rsidRPr="00245AC4">
        <w:rPr>
          <w:rStyle w:val="libArabicChar"/>
          <w:rFonts w:hint="cs"/>
          <w:rtl/>
        </w:rPr>
        <w:t>لا</w:t>
      </w:r>
      <w:r w:rsidRPr="00245AC4">
        <w:rPr>
          <w:rStyle w:val="libArabicChar"/>
          <w:rtl/>
        </w:rPr>
        <w:t xml:space="preserve"> </w:t>
      </w:r>
      <w:r w:rsidRPr="00245AC4">
        <w:rPr>
          <w:rStyle w:val="libArabicChar"/>
          <w:rFonts w:hint="cs"/>
          <w:rtl/>
        </w:rPr>
        <w:t>يغفر</w:t>
      </w:r>
      <w:r w:rsidRPr="00245AC4">
        <w:rPr>
          <w:rStyle w:val="libArabicChar"/>
          <w:rtl/>
        </w:rPr>
        <w:t xml:space="preserve"> </w:t>
      </w:r>
      <w:r w:rsidRPr="00245AC4">
        <w:rPr>
          <w:rStyle w:val="libArabicChar"/>
          <w:rFonts w:hint="cs"/>
          <w:rtl/>
        </w:rPr>
        <w:t>ان</w:t>
      </w:r>
      <w:r w:rsidRPr="00245AC4">
        <w:rPr>
          <w:rStyle w:val="libArabicChar"/>
          <w:rtl/>
        </w:rPr>
        <w:t xml:space="preserve"> </w:t>
      </w:r>
      <w:r w:rsidRPr="00245AC4">
        <w:rPr>
          <w:rStyle w:val="libArabicChar"/>
          <w:rFonts w:hint="cs"/>
          <w:rtl/>
        </w:rPr>
        <w:t>يشرك</w:t>
      </w:r>
      <w:r w:rsidRPr="00245AC4">
        <w:rPr>
          <w:rStyle w:val="libArabicChar"/>
          <w:rtl/>
        </w:rPr>
        <w:t xml:space="preserve"> </w:t>
      </w:r>
      <w:r w:rsidRPr="00245AC4">
        <w:rPr>
          <w:rStyle w:val="libArabicChar"/>
          <w:rFonts w:hint="cs"/>
          <w:rtl/>
        </w:rPr>
        <w:t>ب</w:t>
      </w:r>
      <w:r w:rsidR="003B690D" w:rsidRPr="00935327">
        <w:rPr>
          <w:rStyle w:val="libArabicChar"/>
          <w:rFonts w:hint="cs"/>
          <w:rtl/>
        </w:rPr>
        <w:t>ه</w:t>
      </w:r>
      <w:r w:rsidRPr="00245AC4">
        <w:rPr>
          <w:rStyle w:val="libArabicChar"/>
          <w:rtl/>
        </w:rPr>
        <w:t xml:space="preserve"> </w:t>
      </w:r>
      <w:r w:rsidRPr="00245AC4">
        <w:rPr>
          <w:rStyle w:val="libArabicChar"/>
          <w:rFonts w:hint="cs"/>
          <w:rtl/>
        </w:rPr>
        <w:t>و</w:t>
      </w:r>
      <w:r w:rsidRPr="00245AC4">
        <w:rPr>
          <w:rStyle w:val="libArabicChar"/>
          <w:rtl/>
        </w:rPr>
        <w:t xml:space="preserve"> </w:t>
      </w:r>
      <w:r w:rsidRPr="00245AC4">
        <w:rPr>
          <w:rStyle w:val="libArabicChar"/>
          <w:rFonts w:hint="cs"/>
          <w:rtl/>
        </w:rPr>
        <w:t>يغفر</w:t>
      </w:r>
      <w:r w:rsidRPr="00245AC4">
        <w:rPr>
          <w:rStyle w:val="libArabicChar"/>
          <w:rtl/>
        </w:rPr>
        <w:t xml:space="preserve"> </w:t>
      </w:r>
      <w:r w:rsidRPr="00245AC4">
        <w:rPr>
          <w:rStyle w:val="libArabicChar"/>
          <w:rFonts w:hint="cs"/>
          <w:rtl/>
        </w:rPr>
        <w:t>ما</w:t>
      </w:r>
      <w:r w:rsidRPr="00245AC4">
        <w:rPr>
          <w:rStyle w:val="libArabicChar"/>
          <w:rtl/>
        </w:rPr>
        <w:t xml:space="preserve"> </w:t>
      </w:r>
      <w:r w:rsidRPr="00245AC4">
        <w:rPr>
          <w:rStyle w:val="libArabicChar"/>
          <w:rFonts w:hint="cs"/>
          <w:rtl/>
        </w:rPr>
        <w:t>دون</w:t>
      </w:r>
      <w:r w:rsidRPr="00245AC4">
        <w:rPr>
          <w:rStyle w:val="libArabicChar"/>
          <w:rtl/>
        </w:rPr>
        <w:t xml:space="preserve"> </w:t>
      </w:r>
      <w:r w:rsidRPr="00245AC4">
        <w:rPr>
          <w:rStyle w:val="libArabicChar"/>
          <w:rFonts w:hint="cs"/>
          <w:rtl/>
        </w:rPr>
        <w:t>ذلك</w:t>
      </w:r>
      <w:r w:rsidRPr="00245AC4">
        <w:rPr>
          <w:rStyle w:val="libArabicChar"/>
          <w:rtl/>
        </w:rPr>
        <w:t xml:space="preserve"> </w:t>
      </w:r>
    </w:p>
    <w:p w:rsidR="00476C9D" w:rsidRDefault="00476C9D" w:rsidP="00A96B57">
      <w:pPr>
        <w:pStyle w:val="libNormal"/>
        <w:rPr>
          <w:rtl/>
        </w:rPr>
      </w:pPr>
      <w:r>
        <w:rPr>
          <w:rtl/>
        </w:rPr>
        <w:t>6_ رسول خدا</w:t>
      </w:r>
      <w:r w:rsidR="00AC11F9" w:rsidRPr="00AC11F9">
        <w:rPr>
          <w:rStyle w:val="libAlaemChar"/>
          <w:rtl/>
        </w:rPr>
        <w:t xml:space="preserve"> صلى‌الله‌عليه‌وآله‌وسلم </w:t>
      </w:r>
      <w:r>
        <w:rPr>
          <w:rtl/>
        </w:rPr>
        <w:t>كے ساتھ دشمنى اور مخالفت كرنا اور با ايمان معاشرہ كى وحدت كو پارہ پارہ كرنا شرك كے زمرے مي</w:t>
      </w:r>
      <w:r w:rsidR="00C91DA5">
        <w:rPr>
          <w:rtl/>
        </w:rPr>
        <w:t xml:space="preserve">ں </w:t>
      </w:r>
      <w:r>
        <w:rPr>
          <w:rtl/>
        </w:rPr>
        <w:t>آتا</w:t>
      </w:r>
      <w:r w:rsidR="002A0155">
        <w:rPr>
          <w:rtl/>
        </w:rPr>
        <w:t xml:space="preserve"> ہے</w:t>
      </w:r>
      <w:r>
        <w:rPr>
          <w:rtl/>
        </w:rPr>
        <w:t xml:space="preserve">_ </w:t>
      </w:r>
      <w:r w:rsidRPr="00245AC4">
        <w:rPr>
          <w:rStyle w:val="libArabicChar"/>
          <w:rtl/>
        </w:rPr>
        <w:t>و من يشاقق الرسول ... ان الل</w:t>
      </w:r>
      <w:r w:rsidR="003B690D" w:rsidRPr="00935327">
        <w:rPr>
          <w:rStyle w:val="libArabicChar"/>
          <w:rFonts w:hint="cs"/>
          <w:rtl/>
        </w:rPr>
        <w:t>ه</w:t>
      </w:r>
      <w:r w:rsidRPr="00245AC4">
        <w:rPr>
          <w:rStyle w:val="libArabicChar"/>
          <w:rtl/>
        </w:rPr>
        <w:t xml:space="preserve"> </w:t>
      </w:r>
      <w:r w:rsidRPr="00245AC4">
        <w:rPr>
          <w:rStyle w:val="libArabicChar"/>
          <w:rFonts w:hint="cs"/>
          <w:rtl/>
        </w:rPr>
        <w:t>لا</w:t>
      </w:r>
      <w:r w:rsidRPr="00245AC4">
        <w:rPr>
          <w:rStyle w:val="libArabicChar"/>
          <w:rtl/>
        </w:rPr>
        <w:t xml:space="preserve"> </w:t>
      </w:r>
      <w:r w:rsidRPr="00245AC4">
        <w:rPr>
          <w:rStyle w:val="libArabicChar"/>
          <w:rFonts w:hint="cs"/>
          <w:rtl/>
        </w:rPr>
        <w:t>يغفر</w:t>
      </w:r>
      <w:r w:rsidRPr="00245AC4">
        <w:rPr>
          <w:rStyle w:val="libArabicChar"/>
          <w:rtl/>
        </w:rPr>
        <w:t xml:space="preserve"> </w:t>
      </w:r>
      <w:r w:rsidRPr="00245AC4">
        <w:rPr>
          <w:rStyle w:val="libArabicChar"/>
          <w:rFonts w:hint="cs"/>
          <w:rtl/>
        </w:rPr>
        <w:t>ان</w:t>
      </w:r>
      <w:r w:rsidRPr="00245AC4">
        <w:rPr>
          <w:rStyle w:val="libArabicChar"/>
          <w:rtl/>
        </w:rPr>
        <w:t xml:space="preserve"> </w:t>
      </w:r>
      <w:r w:rsidRPr="00245AC4">
        <w:rPr>
          <w:rStyle w:val="libArabicChar"/>
          <w:rFonts w:hint="cs"/>
          <w:rtl/>
        </w:rPr>
        <w:t>يشرك</w:t>
      </w:r>
      <w:r w:rsidRPr="00245AC4">
        <w:rPr>
          <w:rStyle w:val="libArabicChar"/>
          <w:rtl/>
        </w:rPr>
        <w:t xml:space="preserve"> </w:t>
      </w:r>
      <w:r w:rsidRPr="00245AC4">
        <w:rPr>
          <w:rStyle w:val="libArabicChar"/>
          <w:rFonts w:hint="cs"/>
          <w:rtl/>
        </w:rPr>
        <w:t>ب</w:t>
      </w:r>
      <w:r w:rsidR="003B690D" w:rsidRPr="00935327">
        <w:rPr>
          <w:rStyle w:val="libArabicChar"/>
          <w:rFonts w:hint="cs"/>
          <w:rtl/>
        </w:rPr>
        <w:t>ه</w:t>
      </w:r>
      <w:r>
        <w:rPr>
          <w:rtl/>
        </w:rPr>
        <w:t xml:space="preserve"> اگر جملہ'' ان اللہ لا يغفر ...'' جملہ'' نصلہ جہنم ''كى علت كا بيان ہو تو يہ اس بات كى طرف اشارہ ہوگا كہ رسول خدا</w:t>
      </w:r>
      <w:r w:rsidR="00AC11F9" w:rsidRPr="00AC11F9">
        <w:rPr>
          <w:rStyle w:val="libAlaemChar"/>
          <w:rtl/>
        </w:rPr>
        <w:t xml:space="preserve"> صلى‌الله‌عليه‌وآله‌وسلم </w:t>
      </w:r>
      <w:r>
        <w:rPr>
          <w:rtl/>
        </w:rPr>
        <w:t>كے ساتھ دشمنى اور مخالفت كرنا اور با ايمان معاشرہ كى وحدت مي</w:t>
      </w:r>
      <w:r w:rsidR="00C91DA5">
        <w:rPr>
          <w:rtl/>
        </w:rPr>
        <w:t xml:space="preserve">ں </w:t>
      </w:r>
      <w:r>
        <w:rPr>
          <w:rtl/>
        </w:rPr>
        <w:t>رخنہ ڈالنا ايك قسم كا خدا كے ساتھ شرك</w:t>
      </w:r>
      <w:r w:rsidR="002A0155">
        <w:rPr>
          <w:rtl/>
        </w:rPr>
        <w:t xml:space="preserve"> ہے</w:t>
      </w:r>
      <w:r>
        <w:rPr>
          <w:rtl/>
        </w:rPr>
        <w:t xml:space="preserve">_ </w:t>
      </w:r>
    </w:p>
    <w:p w:rsidR="00476C9D" w:rsidRDefault="00476C9D" w:rsidP="00A96B57">
      <w:pPr>
        <w:pStyle w:val="libNormal"/>
        <w:rPr>
          <w:rtl/>
        </w:rPr>
      </w:pPr>
      <w:r>
        <w:rPr>
          <w:rtl/>
        </w:rPr>
        <w:t xml:space="preserve">7_ گناہگار كو اپنے گناہ سے خوفزدہ اور خدا كى مغفرت سے اميدوار رہنا چاہيئے_ </w:t>
      </w:r>
      <w:r w:rsidRPr="00245AC4">
        <w:rPr>
          <w:rStyle w:val="libArabicChar"/>
          <w:rtl/>
        </w:rPr>
        <w:t>ان الل</w:t>
      </w:r>
      <w:r w:rsidR="003B690D" w:rsidRPr="00935327">
        <w:rPr>
          <w:rStyle w:val="libArabicChar"/>
          <w:rFonts w:hint="cs"/>
          <w:rtl/>
        </w:rPr>
        <w:t>ه</w:t>
      </w:r>
      <w:r w:rsidRPr="00245AC4">
        <w:rPr>
          <w:rStyle w:val="libArabicChar"/>
          <w:rtl/>
        </w:rPr>
        <w:t xml:space="preserve"> ... </w:t>
      </w:r>
      <w:r w:rsidRPr="00245AC4">
        <w:rPr>
          <w:rStyle w:val="libArabicChar"/>
          <w:rFonts w:hint="cs"/>
          <w:rtl/>
        </w:rPr>
        <w:t>و</w:t>
      </w:r>
      <w:r w:rsidRPr="00245AC4">
        <w:rPr>
          <w:rStyle w:val="libArabicChar"/>
          <w:rtl/>
        </w:rPr>
        <w:t xml:space="preserve"> </w:t>
      </w:r>
      <w:r w:rsidRPr="00245AC4">
        <w:rPr>
          <w:rStyle w:val="libArabicChar"/>
          <w:rFonts w:hint="cs"/>
          <w:rtl/>
        </w:rPr>
        <w:t>يغفر</w:t>
      </w:r>
      <w:r w:rsidRPr="00245AC4">
        <w:rPr>
          <w:rStyle w:val="libArabicChar"/>
          <w:rtl/>
        </w:rPr>
        <w:t xml:space="preserve"> </w:t>
      </w:r>
      <w:r w:rsidRPr="00245AC4">
        <w:rPr>
          <w:rStyle w:val="libArabicChar"/>
          <w:rFonts w:hint="cs"/>
          <w:rtl/>
        </w:rPr>
        <w:t>ما</w:t>
      </w:r>
      <w:r w:rsidRPr="00245AC4">
        <w:rPr>
          <w:rStyle w:val="libArabicChar"/>
          <w:rtl/>
        </w:rPr>
        <w:t xml:space="preserve"> </w:t>
      </w:r>
      <w:r w:rsidRPr="00245AC4">
        <w:rPr>
          <w:rStyle w:val="libArabicChar"/>
          <w:rFonts w:hint="cs"/>
          <w:rtl/>
        </w:rPr>
        <w:t>دون</w:t>
      </w:r>
      <w:r w:rsidRPr="00245AC4">
        <w:rPr>
          <w:rStyle w:val="libArabicChar"/>
          <w:rtl/>
        </w:rPr>
        <w:t xml:space="preserve"> </w:t>
      </w:r>
      <w:r w:rsidRPr="00245AC4">
        <w:rPr>
          <w:rStyle w:val="libArabicChar"/>
          <w:rFonts w:hint="cs"/>
          <w:rtl/>
        </w:rPr>
        <w:t>ذلك</w:t>
      </w:r>
      <w:r w:rsidRPr="00245AC4">
        <w:rPr>
          <w:rStyle w:val="libArabicChar"/>
          <w:rtl/>
        </w:rPr>
        <w:t xml:space="preserve"> </w:t>
      </w:r>
      <w:r w:rsidRPr="00245AC4">
        <w:rPr>
          <w:rStyle w:val="libArabicChar"/>
          <w:rFonts w:hint="cs"/>
          <w:rtl/>
        </w:rPr>
        <w:t>لمن</w:t>
      </w:r>
      <w:r w:rsidRPr="00245AC4">
        <w:rPr>
          <w:rStyle w:val="libArabicChar"/>
          <w:rtl/>
        </w:rPr>
        <w:t xml:space="preserve"> </w:t>
      </w:r>
      <w:r w:rsidRPr="00245AC4">
        <w:rPr>
          <w:rStyle w:val="libArabicChar"/>
          <w:rFonts w:hint="cs"/>
          <w:rtl/>
        </w:rPr>
        <w:t>يشاء</w:t>
      </w:r>
      <w:r>
        <w:rPr>
          <w:rtl/>
        </w:rPr>
        <w:t xml:space="preserve"> </w:t>
      </w:r>
    </w:p>
    <w:p w:rsidR="00476C9D" w:rsidRDefault="00476C9D" w:rsidP="00A96B57">
      <w:pPr>
        <w:pStyle w:val="libNormal"/>
        <w:rPr>
          <w:rtl/>
        </w:rPr>
      </w:pPr>
      <w:r>
        <w:rPr>
          <w:rtl/>
        </w:rPr>
        <w:t>خداوند متعال نے اس بات كى طرف اشارہ كركے كہ گناہو</w:t>
      </w:r>
      <w:r w:rsidR="00C91DA5">
        <w:rPr>
          <w:rtl/>
        </w:rPr>
        <w:t xml:space="preserve">ں </w:t>
      </w:r>
      <w:r>
        <w:rPr>
          <w:rtl/>
        </w:rPr>
        <w:t>كى بخشش يقينى و حتمى نہي</w:t>
      </w:r>
      <w:r w:rsidR="00C91DA5">
        <w:rPr>
          <w:rtl/>
        </w:rPr>
        <w:t xml:space="preserve">ں </w:t>
      </w:r>
      <w:r>
        <w:rPr>
          <w:rtl/>
        </w:rPr>
        <w:t>ہوگى بلكہ يہ صرف اس كى مشيت پر موقوف</w:t>
      </w:r>
      <w:r w:rsidR="002A0155">
        <w:rPr>
          <w:rtl/>
        </w:rPr>
        <w:t xml:space="preserve"> ہے</w:t>
      </w:r>
      <w:r>
        <w:rPr>
          <w:rtl/>
        </w:rPr>
        <w:t>، يہ چاہا</w:t>
      </w:r>
      <w:r w:rsidR="002A0155">
        <w:rPr>
          <w:rtl/>
        </w:rPr>
        <w:t xml:space="preserve"> ہے</w:t>
      </w:r>
      <w:r>
        <w:rPr>
          <w:rtl/>
        </w:rPr>
        <w:t xml:space="preserve"> كہ ايك طرف سے انسانو</w:t>
      </w:r>
      <w:r w:rsidR="00C91DA5">
        <w:rPr>
          <w:rtl/>
        </w:rPr>
        <w:t xml:space="preserve">ں </w:t>
      </w:r>
      <w:r>
        <w:rPr>
          <w:rtl/>
        </w:rPr>
        <w:t>كو رحمت و مغفرت سے اميدوار كرے اور دوسرى طرف سے انہي</w:t>
      </w:r>
      <w:r w:rsidR="00C91DA5">
        <w:rPr>
          <w:rtl/>
        </w:rPr>
        <w:t xml:space="preserve">ں </w:t>
      </w:r>
      <w:r>
        <w:rPr>
          <w:rtl/>
        </w:rPr>
        <w:t>ان كے گناہو</w:t>
      </w:r>
      <w:r w:rsidR="00C91DA5">
        <w:rPr>
          <w:rtl/>
        </w:rPr>
        <w:t xml:space="preserve">ں </w:t>
      </w:r>
      <w:r>
        <w:rPr>
          <w:rtl/>
        </w:rPr>
        <w:t xml:space="preserve">سے ڈرائے _ </w:t>
      </w:r>
    </w:p>
    <w:p w:rsidR="00476C9D" w:rsidRDefault="00476C9D" w:rsidP="00A96B57">
      <w:pPr>
        <w:pStyle w:val="libNormal"/>
        <w:rPr>
          <w:rtl/>
        </w:rPr>
      </w:pPr>
      <w:r>
        <w:rPr>
          <w:rtl/>
        </w:rPr>
        <w:t>8_ جو مشركين اور گناہگار بخشے نہي</w:t>
      </w:r>
      <w:r w:rsidR="00C91DA5">
        <w:rPr>
          <w:rtl/>
        </w:rPr>
        <w:t xml:space="preserve">ں </w:t>
      </w:r>
      <w:r>
        <w:rPr>
          <w:rtl/>
        </w:rPr>
        <w:t>جائي</w:t>
      </w:r>
      <w:r w:rsidR="00C91DA5">
        <w:rPr>
          <w:rtl/>
        </w:rPr>
        <w:t xml:space="preserve">ں </w:t>
      </w:r>
      <w:r>
        <w:rPr>
          <w:rtl/>
        </w:rPr>
        <w:t>گے وہ دوزخ كے عذاب مي</w:t>
      </w:r>
      <w:r w:rsidR="00C91DA5">
        <w:rPr>
          <w:rtl/>
        </w:rPr>
        <w:t xml:space="preserve">ں </w:t>
      </w:r>
      <w:r>
        <w:rPr>
          <w:rtl/>
        </w:rPr>
        <w:t>گرفتار ہو</w:t>
      </w:r>
      <w:r w:rsidR="00C91DA5">
        <w:rPr>
          <w:rtl/>
        </w:rPr>
        <w:t xml:space="preserve">ں </w:t>
      </w:r>
      <w:r>
        <w:rPr>
          <w:rtl/>
        </w:rPr>
        <w:t xml:space="preserve">گے_ </w:t>
      </w:r>
    </w:p>
    <w:p w:rsidR="00476C9D" w:rsidRDefault="00476C9D" w:rsidP="00A96B57">
      <w:pPr>
        <w:pStyle w:val="libNormal"/>
        <w:rPr>
          <w:rtl/>
        </w:rPr>
      </w:pPr>
      <w:r w:rsidRPr="00245AC4">
        <w:rPr>
          <w:rStyle w:val="libArabicChar"/>
          <w:rtl/>
        </w:rPr>
        <w:t>نصل</w:t>
      </w:r>
      <w:r w:rsidR="003B690D" w:rsidRPr="00935327">
        <w:rPr>
          <w:rStyle w:val="libArabicChar"/>
          <w:rFonts w:hint="cs"/>
          <w:rtl/>
        </w:rPr>
        <w:t>ه</w:t>
      </w:r>
      <w:r w:rsidRPr="00245AC4">
        <w:rPr>
          <w:rStyle w:val="libArabicChar"/>
          <w:rtl/>
        </w:rPr>
        <w:t xml:space="preserve"> </w:t>
      </w:r>
      <w:r w:rsidRPr="00245AC4">
        <w:rPr>
          <w:rStyle w:val="libArabicChar"/>
          <w:rFonts w:hint="cs"/>
          <w:rtl/>
        </w:rPr>
        <w:t>ج</w:t>
      </w:r>
      <w:r w:rsidR="00E77C37" w:rsidRPr="00935327">
        <w:rPr>
          <w:rStyle w:val="libArabicChar"/>
          <w:rFonts w:hint="cs"/>
          <w:rtl/>
        </w:rPr>
        <w:t>ه</w:t>
      </w:r>
      <w:r w:rsidRPr="00245AC4">
        <w:rPr>
          <w:rStyle w:val="libArabicChar"/>
          <w:rFonts w:hint="cs"/>
          <w:rtl/>
        </w:rPr>
        <w:t>نم</w:t>
      </w:r>
      <w:r w:rsidRPr="00245AC4">
        <w:rPr>
          <w:rStyle w:val="libArabicChar"/>
          <w:rtl/>
        </w:rPr>
        <w:t xml:space="preserve"> ... </w:t>
      </w:r>
      <w:r w:rsidRPr="00245AC4">
        <w:rPr>
          <w:rStyle w:val="libArabicChar"/>
          <w:rFonts w:hint="cs"/>
          <w:rtl/>
        </w:rPr>
        <w:t>ان</w:t>
      </w:r>
      <w:r w:rsidRPr="00245AC4">
        <w:rPr>
          <w:rStyle w:val="libArabicChar"/>
          <w:rtl/>
        </w:rPr>
        <w:t xml:space="preserve"> </w:t>
      </w:r>
      <w:r w:rsidRPr="00245AC4">
        <w:rPr>
          <w:rStyle w:val="libArabicChar"/>
          <w:rFonts w:hint="cs"/>
          <w:rtl/>
        </w:rPr>
        <w:t>الل</w:t>
      </w:r>
      <w:r w:rsidR="003B690D" w:rsidRPr="00935327">
        <w:rPr>
          <w:rStyle w:val="libArabicChar"/>
          <w:rFonts w:hint="cs"/>
          <w:rtl/>
        </w:rPr>
        <w:t>ه</w:t>
      </w:r>
      <w:r w:rsidRPr="00245AC4">
        <w:rPr>
          <w:rStyle w:val="libArabicChar"/>
          <w:rtl/>
        </w:rPr>
        <w:t xml:space="preserve"> </w:t>
      </w:r>
      <w:r w:rsidRPr="00245AC4">
        <w:rPr>
          <w:rStyle w:val="libArabicChar"/>
          <w:rFonts w:hint="cs"/>
          <w:rtl/>
        </w:rPr>
        <w:t>لايغفر</w:t>
      </w:r>
      <w:r w:rsidRPr="00245AC4">
        <w:rPr>
          <w:rStyle w:val="libArabicChar"/>
          <w:rtl/>
        </w:rPr>
        <w:t xml:space="preserve"> </w:t>
      </w:r>
      <w:r w:rsidRPr="00245AC4">
        <w:rPr>
          <w:rStyle w:val="libArabicChar"/>
          <w:rFonts w:hint="cs"/>
          <w:rtl/>
        </w:rPr>
        <w:t>ان</w:t>
      </w:r>
      <w:r w:rsidRPr="00245AC4">
        <w:rPr>
          <w:rStyle w:val="libArabicChar"/>
          <w:rtl/>
        </w:rPr>
        <w:t xml:space="preserve"> </w:t>
      </w:r>
      <w:r w:rsidRPr="00245AC4">
        <w:rPr>
          <w:rStyle w:val="libArabicChar"/>
          <w:rFonts w:hint="cs"/>
          <w:rtl/>
        </w:rPr>
        <w:t>يشرك</w:t>
      </w:r>
      <w:r w:rsidRPr="00245AC4">
        <w:rPr>
          <w:rStyle w:val="libArabicChar"/>
          <w:rtl/>
        </w:rPr>
        <w:t xml:space="preserve"> </w:t>
      </w:r>
      <w:r w:rsidRPr="00245AC4">
        <w:rPr>
          <w:rStyle w:val="libArabicChar"/>
          <w:rFonts w:hint="cs"/>
          <w:rtl/>
        </w:rPr>
        <w:t>ب</w:t>
      </w:r>
      <w:r w:rsidR="003B690D" w:rsidRPr="00935327">
        <w:rPr>
          <w:rStyle w:val="libArabicChar"/>
          <w:rFonts w:hint="cs"/>
          <w:rtl/>
        </w:rPr>
        <w:t>ه</w:t>
      </w:r>
      <w:r>
        <w:rPr>
          <w:rtl/>
        </w:rPr>
        <w:t xml:space="preserve"> اگر جملہ ''ان اللہ ...'' جملہ ''نصلہ جھنم'' كى علت ہو تو واضح ہوجاتا</w:t>
      </w:r>
      <w:r w:rsidR="002A0155">
        <w:rPr>
          <w:rtl/>
        </w:rPr>
        <w:t xml:space="preserve"> ہے</w:t>
      </w:r>
      <w:r>
        <w:rPr>
          <w:rtl/>
        </w:rPr>
        <w:t xml:space="preserve"> كہ جہنم سے چھٹكارا پانايا جہنم واصل ہونا گناہو</w:t>
      </w:r>
      <w:r w:rsidR="00C91DA5">
        <w:rPr>
          <w:rtl/>
        </w:rPr>
        <w:t xml:space="preserve">ں </w:t>
      </w:r>
      <w:r>
        <w:rPr>
          <w:rtl/>
        </w:rPr>
        <w:t>كى بخشش يا عدم بخشش پر موقوف</w:t>
      </w:r>
      <w:r w:rsidR="002A0155">
        <w:rPr>
          <w:rtl/>
        </w:rPr>
        <w:t xml:space="preserve"> ہے</w:t>
      </w:r>
      <w:r>
        <w:rPr>
          <w:rtl/>
        </w:rPr>
        <w:t xml:space="preserve">_ </w:t>
      </w:r>
    </w:p>
    <w:p w:rsidR="00476C9D" w:rsidRPr="00245AC4" w:rsidRDefault="00476C9D" w:rsidP="00A96B57">
      <w:pPr>
        <w:pStyle w:val="libNormal"/>
        <w:rPr>
          <w:rStyle w:val="libArabicChar"/>
          <w:rtl/>
        </w:rPr>
      </w:pPr>
      <w:r>
        <w:rPr>
          <w:rtl/>
        </w:rPr>
        <w:t>9_ وہ گناہگار جنہو</w:t>
      </w:r>
      <w:r w:rsidR="00C91DA5">
        <w:rPr>
          <w:rtl/>
        </w:rPr>
        <w:t xml:space="preserve">ں </w:t>
      </w:r>
      <w:r>
        <w:rPr>
          <w:rtl/>
        </w:rPr>
        <w:t>نے اپنے آپ كو شرك سے آلودہ نہي</w:t>
      </w:r>
      <w:r w:rsidR="00C91DA5">
        <w:rPr>
          <w:rtl/>
        </w:rPr>
        <w:t xml:space="preserve">ں </w:t>
      </w:r>
      <w:r>
        <w:rPr>
          <w:rtl/>
        </w:rPr>
        <w:t>كيا انہي</w:t>
      </w:r>
      <w:r w:rsidR="00C91DA5">
        <w:rPr>
          <w:rtl/>
        </w:rPr>
        <w:t xml:space="preserve">ں </w:t>
      </w:r>
      <w:r>
        <w:rPr>
          <w:rtl/>
        </w:rPr>
        <w:t xml:space="preserve">مغفرت الہى كى اميد ركھنى چاہيئے_ </w:t>
      </w:r>
      <w:r w:rsidRPr="00245AC4">
        <w:rPr>
          <w:rStyle w:val="libArabicChar"/>
          <w:rtl/>
        </w:rPr>
        <w:t xml:space="preserve">و يغفر ما دون ذلك لمن يشاء </w:t>
      </w:r>
    </w:p>
    <w:p w:rsidR="00476C9D" w:rsidRDefault="00476C9D" w:rsidP="00A96B57">
      <w:pPr>
        <w:pStyle w:val="libNormal"/>
        <w:rPr>
          <w:rtl/>
        </w:rPr>
      </w:pPr>
      <w:r>
        <w:rPr>
          <w:rtl/>
        </w:rPr>
        <w:t>10_ اللہ تعالى كے ساتھ شرك كا مرتكب ہونے والا گمراہى و ضلالت كى انتہائي گہرائيو</w:t>
      </w:r>
      <w:r w:rsidR="00C91DA5">
        <w:rPr>
          <w:rtl/>
        </w:rPr>
        <w:t xml:space="preserve">ں </w:t>
      </w:r>
      <w:r>
        <w:rPr>
          <w:rtl/>
        </w:rPr>
        <w:t>اور پست ترين درجہ مي</w:t>
      </w:r>
      <w:r w:rsidR="00C91DA5">
        <w:rPr>
          <w:rtl/>
        </w:rPr>
        <w:t xml:space="preserve">ں </w:t>
      </w:r>
      <w:r>
        <w:rPr>
          <w:rtl/>
        </w:rPr>
        <w:t>ہوتا</w:t>
      </w:r>
      <w:r w:rsidR="002A0155">
        <w:rPr>
          <w:rtl/>
        </w:rPr>
        <w:t xml:space="preserve"> ہے</w:t>
      </w:r>
      <w:r>
        <w:rPr>
          <w:rtl/>
        </w:rPr>
        <w:t xml:space="preserve">_ </w:t>
      </w:r>
      <w:r w:rsidRPr="00245AC4">
        <w:rPr>
          <w:rStyle w:val="libArabicChar"/>
          <w:rtl/>
        </w:rPr>
        <w:t>و من يشرك بالل</w:t>
      </w:r>
      <w:r w:rsidR="003B690D" w:rsidRPr="00935327">
        <w:rPr>
          <w:rStyle w:val="libArabicChar"/>
          <w:rFonts w:hint="cs"/>
          <w:rtl/>
        </w:rPr>
        <w:t>ه</w:t>
      </w:r>
      <w:r w:rsidRPr="00245AC4">
        <w:rPr>
          <w:rStyle w:val="libArabicChar"/>
          <w:rtl/>
        </w:rPr>
        <w:t xml:space="preserve"> </w:t>
      </w:r>
      <w:r w:rsidRPr="00245AC4">
        <w:rPr>
          <w:rStyle w:val="libArabicChar"/>
          <w:rFonts w:hint="cs"/>
          <w:rtl/>
        </w:rPr>
        <w:t>فقد</w:t>
      </w:r>
      <w:r w:rsidRPr="00245AC4">
        <w:rPr>
          <w:rStyle w:val="libArabicChar"/>
          <w:rtl/>
        </w:rPr>
        <w:t xml:space="preserve"> </w:t>
      </w:r>
      <w:r w:rsidRPr="00245AC4">
        <w:rPr>
          <w:rStyle w:val="libArabicChar"/>
          <w:rFonts w:hint="cs"/>
          <w:rtl/>
        </w:rPr>
        <w:t>ضل</w:t>
      </w:r>
      <w:r w:rsidRPr="00245AC4">
        <w:rPr>
          <w:rStyle w:val="libArabicChar"/>
          <w:rtl/>
        </w:rPr>
        <w:t xml:space="preserve"> </w:t>
      </w:r>
      <w:r w:rsidRPr="00245AC4">
        <w:rPr>
          <w:rStyle w:val="libArabicChar"/>
          <w:rFonts w:hint="cs"/>
          <w:rtl/>
        </w:rPr>
        <w:t>ضللاً</w:t>
      </w:r>
      <w:r w:rsidRPr="00245AC4">
        <w:rPr>
          <w:rStyle w:val="libArabicChar"/>
          <w:rtl/>
        </w:rPr>
        <w:t xml:space="preserve"> </w:t>
      </w:r>
      <w:r w:rsidRPr="00245AC4">
        <w:rPr>
          <w:rStyle w:val="libArabicChar"/>
          <w:rFonts w:hint="cs"/>
          <w:rtl/>
        </w:rPr>
        <w:t>بعيداً</w:t>
      </w:r>
      <w:r>
        <w:rPr>
          <w:rtl/>
        </w:rPr>
        <w:t xml:space="preserve"> </w:t>
      </w:r>
    </w:p>
    <w:p w:rsidR="00476C9D" w:rsidRDefault="00DA2110" w:rsidP="00A96B57">
      <w:pPr>
        <w:pStyle w:val="libNormal"/>
        <w:rPr>
          <w:rtl/>
        </w:rPr>
      </w:pPr>
      <w:r>
        <w:rPr>
          <w:rtl/>
        </w:rPr>
        <w:br w:type="page"/>
      </w:r>
      <w:r>
        <w:rPr>
          <w:rtl/>
        </w:rPr>
        <w:lastRenderedPageBreak/>
        <w:t xml:space="preserve"> </w:t>
      </w:r>
      <w:r>
        <w:rPr>
          <w:rtl/>
        </w:rPr>
        <w:cr/>
      </w:r>
      <w:r w:rsidR="00476C9D">
        <w:rPr>
          <w:rtl/>
        </w:rPr>
        <w:t>11_ ضلالت و گمراہى كے كئي درجے ہي</w:t>
      </w:r>
      <w:r w:rsidR="00C91DA5">
        <w:rPr>
          <w:rtl/>
        </w:rPr>
        <w:t xml:space="preserve">ں </w:t>
      </w:r>
      <w:r w:rsidR="00476C9D">
        <w:rPr>
          <w:rtl/>
        </w:rPr>
        <w:t xml:space="preserve">_ </w:t>
      </w:r>
      <w:r w:rsidR="00476C9D" w:rsidRPr="00245AC4">
        <w:rPr>
          <w:rStyle w:val="libArabicChar"/>
          <w:rtl/>
        </w:rPr>
        <w:t>و يغفر ما دون ذلك لمن يشاء و من يشرك بالل</w:t>
      </w:r>
      <w:r w:rsidR="003B690D" w:rsidRPr="00935327">
        <w:rPr>
          <w:rStyle w:val="libArabicChar"/>
          <w:rFonts w:hint="cs"/>
          <w:rtl/>
        </w:rPr>
        <w:t>ه</w:t>
      </w:r>
      <w:r w:rsidR="00476C9D" w:rsidRPr="00245AC4">
        <w:rPr>
          <w:rStyle w:val="libArabicChar"/>
          <w:rtl/>
        </w:rPr>
        <w:t xml:space="preserve"> </w:t>
      </w:r>
      <w:r w:rsidR="00476C9D" w:rsidRPr="00245AC4">
        <w:rPr>
          <w:rStyle w:val="libArabicChar"/>
          <w:rFonts w:hint="cs"/>
          <w:rtl/>
        </w:rPr>
        <w:t>فقد</w:t>
      </w:r>
      <w:r w:rsidR="00476C9D" w:rsidRPr="00245AC4">
        <w:rPr>
          <w:rStyle w:val="libArabicChar"/>
          <w:rtl/>
        </w:rPr>
        <w:t xml:space="preserve"> </w:t>
      </w:r>
      <w:r w:rsidR="00476C9D" w:rsidRPr="00245AC4">
        <w:rPr>
          <w:rStyle w:val="libArabicChar"/>
          <w:rFonts w:hint="cs"/>
          <w:rtl/>
        </w:rPr>
        <w:t>ضل</w:t>
      </w:r>
      <w:r w:rsidR="00476C9D" w:rsidRPr="00245AC4">
        <w:rPr>
          <w:rStyle w:val="libArabicChar"/>
          <w:rtl/>
        </w:rPr>
        <w:t xml:space="preserve"> </w:t>
      </w:r>
      <w:r w:rsidR="00476C9D" w:rsidRPr="00245AC4">
        <w:rPr>
          <w:rStyle w:val="libArabicChar"/>
          <w:rFonts w:hint="cs"/>
          <w:rtl/>
        </w:rPr>
        <w:t>ضللاً</w:t>
      </w:r>
      <w:r w:rsidR="00476C9D" w:rsidRPr="00245AC4">
        <w:rPr>
          <w:rStyle w:val="libArabicChar"/>
          <w:rtl/>
        </w:rPr>
        <w:t xml:space="preserve"> </w:t>
      </w:r>
      <w:r w:rsidR="00476C9D" w:rsidRPr="00245AC4">
        <w:rPr>
          <w:rStyle w:val="libArabicChar"/>
          <w:rFonts w:hint="cs"/>
          <w:rtl/>
        </w:rPr>
        <w:t>بعيد</w:t>
      </w:r>
      <w:r w:rsidR="00476C9D" w:rsidRPr="00245AC4">
        <w:rPr>
          <w:rStyle w:val="libArabicChar"/>
          <w:rtl/>
        </w:rPr>
        <w:t>اً</w:t>
      </w:r>
      <w:r w:rsidR="00476C9D">
        <w:rPr>
          <w:rtl/>
        </w:rPr>
        <w:t xml:space="preserve"> </w:t>
      </w:r>
    </w:p>
    <w:p w:rsidR="00476C9D" w:rsidRDefault="00476C9D" w:rsidP="00A96B57">
      <w:pPr>
        <w:pStyle w:val="libNormal"/>
        <w:rPr>
          <w:rtl/>
        </w:rPr>
      </w:pPr>
      <w:r>
        <w:rPr>
          <w:rtl/>
        </w:rPr>
        <w:t xml:space="preserve">آنحضرت </w:t>
      </w:r>
      <w:r w:rsidR="00AC11F9" w:rsidRPr="00AC11F9">
        <w:rPr>
          <w:rStyle w:val="libAlaemChar"/>
          <w:rtl/>
        </w:rPr>
        <w:t xml:space="preserve"> صلى‌الله‌عليه‌وآله‌وسلم </w:t>
      </w:r>
      <w:r>
        <w:rPr>
          <w:rtl/>
        </w:rPr>
        <w:t xml:space="preserve">: آنحضرت </w:t>
      </w:r>
      <w:r w:rsidR="00AC11F9" w:rsidRPr="00AC11F9">
        <w:rPr>
          <w:rStyle w:val="libAlaemChar"/>
          <w:rtl/>
        </w:rPr>
        <w:t xml:space="preserve"> صلى‌الله‌عليه‌وآله‌وسلم </w:t>
      </w:r>
      <w:r>
        <w:rPr>
          <w:rtl/>
        </w:rPr>
        <w:t xml:space="preserve">سے دشمنى كرنا 6 </w:t>
      </w:r>
    </w:p>
    <w:p w:rsidR="00476C9D" w:rsidRDefault="00476C9D" w:rsidP="00A96B57">
      <w:pPr>
        <w:pStyle w:val="libNormal"/>
        <w:rPr>
          <w:rtl/>
        </w:rPr>
      </w:pPr>
      <w:r>
        <w:rPr>
          <w:rtl/>
        </w:rPr>
        <w:t xml:space="preserve">اختلاف: اختلاف ڈالنے كا گناہ 6 </w:t>
      </w:r>
    </w:p>
    <w:p w:rsidR="00476C9D" w:rsidRDefault="00476C9D" w:rsidP="00A96B57">
      <w:pPr>
        <w:pStyle w:val="libNormal"/>
        <w:rPr>
          <w:rtl/>
        </w:rPr>
      </w:pPr>
      <w:r>
        <w:rPr>
          <w:rtl/>
        </w:rPr>
        <w:t xml:space="preserve">اللہ تعالى: اللہ تعالى كى مشيت 4;اللہ تعالى كى مغفرت كى اميد ركھنا 7، 9 </w:t>
      </w:r>
    </w:p>
    <w:p w:rsidR="00476C9D" w:rsidRDefault="00476C9D" w:rsidP="00A96B57">
      <w:pPr>
        <w:pStyle w:val="libNormal"/>
        <w:rPr>
          <w:rtl/>
        </w:rPr>
      </w:pPr>
      <w:r>
        <w:rPr>
          <w:rtl/>
        </w:rPr>
        <w:t xml:space="preserve">انحراف: انحراف كے موارد 1 </w:t>
      </w:r>
    </w:p>
    <w:p w:rsidR="00476C9D" w:rsidRDefault="00476C9D" w:rsidP="00A96B57">
      <w:pPr>
        <w:pStyle w:val="libNormal"/>
        <w:rPr>
          <w:rtl/>
        </w:rPr>
      </w:pPr>
      <w:r>
        <w:rPr>
          <w:rtl/>
        </w:rPr>
        <w:t xml:space="preserve">بخشش: بخشش كے اسباب4 </w:t>
      </w:r>
    </w:p>
    <w:p w:rsidR="00476C9D" w:rsidRDefault="00476C9D" w:rsidP="00A96B57">
      <w:pPr>
        <w:pStyle w:val="libNormal"/>
        <w:rPr>
          <w:rtl/>
        </w:rPr>
      </w:pPr>
      <w:r>
        <w:rPr>
          <w:rtl/>
        </w:rPr>
        <w:t xml:space="preserve">جہنم: جہنم كا عذاب 8 </w:t>
      </w:r>
    </w:p>
    <w:p w:rsidR="00476C9D" w:rsidRDefault="00476C9D" w:rsidP="00A96B57">
      <w:pPr>
        <w:pStyle w:val="libNormal"/>
        <w:rPr>
          <w:rtl/>
        </w:rPr>
      </w:pPr>
      <w:r>
        <w:rPr>
          <w:rtl/>
        </w:rPr>
        <w:t xml:space="preserve">خوف : گناہ سے خوف 7 </w:t>
      </w:r>
    </w:p>
    <w:p w:rsidR="00476C9D" w:rsidRDefault="00476C9D" w:rsidP="00A96B57">
      <w:pPr>
        <w:pStyle w:val="libNormal"/>
        <w:rPr>
          <w:rtl/>
        </w:rPr>
      </w:pPr>
      <w:r>
        <w:rPr>
          <w:rtl/>
        </w:rPr>
        <w:t xml:space="preserve">شرك: شرك كا گناہ 1، 2، 3، 5;شرك كى سزا 1 ;شرك كے موارد 6 </w:t>
      </w:r>
    </w:p>
    <w:p w:rsidR="00476C9D" w:rsidRDefault="00476C9D" w:rsidP="00A96B57">
      <w:pPr>
        <w:pStyle w:val="libNormal"/>
        <w:rPr>
          <w:rtl/>
        </w:rPr>
      </w:pPr>
      <w:r>
        <w:rPr>
          <w:rtl/>
        </w:rPr>
        <w:t xml:space="preserve">گمراہي: گمراہى كے درجات 10، 11 </w:t>
      </w:r>
    </w:p>
    <w:p w:rsidR="00476C9D" w:rsidRDefault="00476C9D" w:rsidP="00A96B57">
      <w:pPr>
        <w:pStyle w:val="libNormal"/>
        <w:rPr>
          <w:rtl/>
        </w:rPr>
      </w:pPr>
      <w:r>
        <w:rPr>
          <w:rtl/>
        </w:rPr>
        <w:t xml:space="preserve">گناہ: گناہ كبيرہ 5;گناہ كى بخشش2،3،4 </w:t>
      </w:r>
    </w:p>
    <w:p w:rsidR="00476C9D" w:rsidRDefault="00476C9D" w:rsidP="00A96B57">
      <w:pPr>
        <w:pStyle w:val="libNormal"/>
        <w:rPr>
          <w:rtl/>
        </w:rPr>
      </w:pPr>
      <w:r>
        <w:rPr>
          <w:rtl/>
        </w:rPr>
        <w:t>گناہگار: گناہگارو</w:t>
      </w:r>
      <w:r w:rsidR="00C91DA5">
        <w:rPr>
          <w:rtl/>
        </w:rPr>
        <w:t xml:space="preserve">ں </w:t>
      </w:r>
      <w:r>
        <w:rPr>
          <w:rtl/>
        </w:rPr>
        <w:t>كى بخشش 9;گناہگارو</w:t>
      </w:r>
      <w:r w:rsidR="00C91DA5">
        <w:rPr>
          <w:rtl/>
        </w:rPr>
        <w:t xml:space="preserve">ں </w:t>
      </w:r>
      <w:r>
        <w:rPr>
          <w:rtl/>
        </w:rPr>
        <w:t xml:space="preserve">كى سزا 8 </w:t>
      </w:r>
    </w:p>
    <w:p w:rsidR="00476C9D" w:rsidRDefault="00476C9D" w:rsidP="00A96B57">
      <w:pPr>
        <w:pStyle w:val="libNormal"/>
        <w:rPr>
          <w:rtl/>
        </w:rPr>
      </w:pPr>
      <w:r>
        <w:rPr>
          <w:rtl/>
        </w:rPr>
        <w:t xml:space="preserve">مشركين: مشركين كى سزا 8;مشركين كى گمراہى 10 </w:t>
      </w:r>
    </w:p>
    <w:p w:rsidR="00245AC4" w:rsidRDefault="00DA2110" w:rsidP="00A96B57">
      <w:pPr>
        <w:pStyle w:val="libNormal"/>
        <w:rPr>
          <w:rtl/>
        </w:rPr>
      </w:pPr>
      <w:r>
        <w:rPr>
          <w:rtl/>
        </w:rPr>
        <w:br w:type="page"/>
      </w:r>
      <w:r>
        <w:rPr>
          <w:rtl/>
        </w:rPr>
        <w:lastRenderedPageBreak/>
        <w:t xml:space="preserve"> </w:t>
      </w:r>
    </w:p>
    <w:p w:rsidR="00245AC4" w:rsidRDefault="00245AC4" w:rsidP="00A96B57">
      <w:pPr>
        <w:pStyle w:val="Heading2Center"/>
        <w:rPr>
          <w:rtl/>
        </w:rPr>
      </w:pPr>
      <w:bookmarkStart w:id="16" w:name="_Toc11840624"/>
      <w:r>
        <w:rPr>
          <w:rFonts w:hint="cs"/>
          <w:rtl/>
        </w:rPr>
        <w:t xml:space="preserve">آیت </w:t>
      </w:r>
      <w:r>
        <w:rPr>
          <w:rtl/>
        </w:rPr>
        <w:t>117</w:t>
      </w:r>
      <w:bookmarkEnd w:id="16"/>
    </w:p>
    <w:p w:rsidR="00476C9D" w:rsidRDefault="00F10600" w:rsidP="00A96B57">
      <w:pPr>
        <w:pStyle w:val="libNormal"/>
        <w:rPr>
          <w:rtl/>
        </w:rPr>
      </w:pPr>
      <w:r w:rsidRPr="00F10600">
        <w:rPr>
          <w:rStyle w:val="libAlaemChar"/>
          <w:rtl/>
        </w:rPr>
        <w:t>(</w:t>
      </w:r>
      <w:r>
        <w:rPr>
          <w:rStyle w:val="libAieChar"/>
          <w:rtl/>
        </w:rPr>
        <w:t xml:space="preserve"> </w:t>
      </w:r>
      <w:r w:rsidRPr="00245AC4">
        <w:rPr>
          <w:rStyle w:val="libAieChar"/>
          <w:rtl/>
        </w:rPr>
        <w:t>إِن يَدْعُونَ مِن دُونِهِ إِلاَّ إِنَاثاً وَإِن يَدْعُونَ إِلاَّ شَيْطَاناً مَّرِيداً</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يہ لوگ خدا كو چھوڑ كر بس عورتو</w:t>
      </w:r>
      <w:r w:rsidR="00C91DA5">
        <w:rPr>
          <w:rtl/>
        </w:rPr>
        <w:t xml:space="preserve">ں </w:t>
      </w:r>
      <w:r>
        <w:rPr>
          <w:rtl/>
        </w:rPr>
        <w:t>كى پرستش كرتے ہي</w:t>
      </w:r>
      <w:r w:rsidR="00C91DA5">
        <w:rPr>
          <w:rtl/>
        </w:rPr>
        <w:t xml:space="preserve">ں </w:t>
      </w:r>
      <w:r>
        <w:rPr>
          <w:rtl/>
        </w:rPr>
        <w:t>او رسركش شيطان كو آواز ديتے ہي</w:t>
      </w:r>
      <w:r w:rsidR="00C91DA5">
        <w:rPr>
          <w:rtl/>
        </w:rPr>
        <w:t xml:space="preserve">ں </w:t>
      </w:r>
      <w:r>
        <w:rPr>
          <w:rtl/>
        </w:rPr>
        <w:t xml:space="preserve">_ </w:t>
      </w:r>
    </w:p>
    <w:p w:rsidR="00476C9D" w:rsidRDefault="00476C9D" w:rsidP="00A96B57">
      <w:pPr>
        <w:pStyle w:val="libNormal"/>
        <w:rPr>
          <w:rtl/>
        </w:rPr>
      </w:pPr>
      <w:r>
        <w:rPr>
          <w:rtl/>
        </w:rPr>
        <w:t>1_ خداوندمتعال كے علاوہ ہر معبود ضعيف اور مغلوب حوادث</w:t>
      </w:r>
      <w:r w:rsidR="002A0155">
        <w:rPr>
          <w:rtl/>
        </w:rPr>
        <w:t xml:space="preserve"> ہے</w:t>
      </w:r>
      <w:r>
        <w:rPr>
          <w:rtl/>
        </w:rPr>
        <w:t xml:space="preserve">_ </w:t>
      </w:r>
      <w:r w:rsidRPr="00546A35">
        <w:rPr>
          <w:rStyle w:val="libArabicChar"/>
          <w:rtl/>
        </w:rPr>
        <w:t>ان يدعون من دون</w:t>
      </w:r>
      <w:r w:rsidR="003B690D" w:rsidRPr="00935327">
        <w:rPr>
          <w:rStyle w:val="libArabicChar"/>
          <w:rFonts w:hint="cs"/>
          <w:rtl/>
        </w:rPr>
        <w:t>ه</w:t>
      </w:r>
      <w:r w:rsidRPr="00546A35">
        <w:rPr>
          <w:rStyle w:val="libArabicChar"/>
          <w:rtl/>
        </w:rPr>
        <w:t xml:space="preserve"> </w:t>
      </w:r>
      <w:r w:rsidRPr="00546A35">
        <w:rPr>
          <w:rStyle w:val="libArabicChar"/>
          <w:rFonts w:hint="cs"/>
          <w:rtl/>
        </w:rPr>
        <w:t>الا</w:t>
      </w:r>
      <w:r w:rsidRPr="00546A35">
        <w:rPr>
          <w:rStyle w:val="libArabicChar"/>
          <w:rtl/>
        </w:rPr>
        <w:t xml:space="preserve"> </w:t>
      </w:r>
      <w:r w:rsidRPr="00546A35">
        <w:rPr>
          <w:rStyle w:val="libArabicChar"/>
          <w:rFonts w:hint="cs"/>
          <w:rtl/>
        </w:rPr>
        <w:t>اناثاً</w:t>
      </w:r>
      <w:r>
        <w:rPr>
          <w:rtl/>
        </w:rPr>
        <w:t xml:space="preserve"> </w:t>
      </w:r>
    </w:p>
    <w:p w:rsidR="00476C9D" w:rsidRDefault="00476C9D" w:rsidP="00A96B57">
      <w:pPr>
        <w:pStyle w:val="libNormal"/>
        <w:rPr>
          <w:rtl/>
        </w:rPr>
      </w:pPr>
      <w:r>
        <w:rPr>
          <w:rtl/>
        </w:rPr>
        <w:t>''اناث'''' انثي'' كى جمع</w:t>
      </w:r>
      <w:r w:rsidR="002A0155">
        <w:rPr>
          <w:rtl/>
        </w:rPr>
        <w:t xml:space="preserve"> ہے</w:t>
      </w:r>
      <w:r>
        <w:rPr>
          <w:rtl/>
        </w:rPr>
        <w:t xml:space="preserve"> جس كا معنى ايك ضعيف اور تاثير پذير موجود</w:t>
      </w:r>
      <w:r w:rsidR="002A0155">
        <w:rPr>
          <w:rtl/>
        </w:rPr>
        <w:t xml:space="preserve"> ہے</w:t>
      </w:r>
      <w:r>
        <w:rPr>
          <w:rtl/>
        </w:rPr>
        <w:t xml:space="preserve">_ </w:t>
      </w:r>
    </w:p>
    <w:p w:rsidR="00476C9D" w:rsidRPr="00546A35" w:rsidRDefault="00476C9D" w:rsidP="00A96B57">
      <w:pPr>
        <w:pStyle w:val="libNormal"/>
        <w:rPr>
          <w:rStyle w:val="libArabicChar"/>
          <w:rtl/>
        </w:rPr>
      </w:pPr>
      <w:r>
        <w:rPr>
          <w:rtl/>
        </w:rPr>
        <w:t>2_ مشركين ايسے بتو</w:t>
      </w:r>
      <w:r w:rsidR="00C91DA5">
        <w:rPr>
          <w:rtl/>
        </w:rPr>
        <w:t xml:space="preserve">ں </w:t>
      </w:r>
      <w:r>
        <w:rPr>
          <w:rtl/>
        </w:rPr>
        <w:t>اور مجسمو</w:t>
      </w:r>
      <w:r w:rsidR="00C91DA5">
        <w:rPr>
          <w:rtl/>
        </w:rPr>
        <w:t xml:space="preserve">ں </w:t>
      </w:r>
      <w:r>
        <w:rPr>
          <w:rtl/>
        </w:rPr>
        <w:t>كى پوجا پاٹ كيا كرتے تھے جن كے نام عورتو</w:t>
      </w:r>
      <w:r w:rsidR="00C91DA5">
        <w:rPr>
          <w:rtl/>
        </w:rPr>
        <w:t xml:space="preserve">ں </w:t>
      </w:r>
      <w:r>
        <w:rPr>
          <w:rtl/>
        </w:rPr>
        <w:t xml:space="preserve">جيسے تھے_ </w:t>
      </w:r>
      <w:r w:rsidRPr="00546A35">
        <w:rPr>
          <w:rStyle w:val="libArabicChar"/>
          <w:rtl/>
        </w:rPr>
        <w:t>ان يدعون من دون</w:t>
      </w:r>
      <w:r w:rsidR="003B690D" w:rsidRPr="00935327">
        <w:rPr>
          <w:rStyle w:val="libArabicChar"/>
          <w:rFonts w:hint="cs"/>
          <w:rtl/>
        </w:rPr>
        <w:t>ه</w:t>
      </w:r>
      <w:r w:rsidRPr="00546A35">
        <w:rPr>
          <w:rStyle w:val="libArabicChar"/>
          <w:rtl/>
        </w:rPr>
        <w:t xml:space="preserve"> </w:t>
      </w:r>
      <w:r w:rsidRPr="00546A35">
        <w:rPr>
          <w:rStyle w:val="libArabicChar"/>
          <w:rFonts w:hint="cs"/>
          <w:rtl/>
        </w:rPr>
        <w:t>الا</w:t>
      </w:r>
      <w:r w:rsidRPr="00546A35">
        <w:rPr>
          <w:rStyle w:val="libArabicChar"/>
          <w:rtl/>
        </w:rPr>
        <w:t xml:space="preserve"> </w:t>
      </w:r>
      <w:r w:rsidRPr="00546A35">
        <w:rPr>
          <w:rStyle w:val="libArabicChar"/>
          <w:rFonts w:hint="cs"/>
          <w:rtl/>
        </w:rPr>
        <w:t>اناثاً</w:t>
      </w:r>
      <w:r w:rsidRPr="00546A35">
        <w:rPr>
          <w:rStyle w:val="libArabicChar"/>
          <w:rtl/>
        </w:rPr>
        <w:t xml:space="preserve"> </w:t>
      </w:r>
    </w:p>
    <w:p w:rsidR="00476C9D" w:rsidRDefault="00476C9D" w:rsidP="00A96B57">
      <w:pPr>
        <w:pStyle w:val="libNormal"/>
        <w:rPr>
          <w:rtl/>
        </w:rPr>
      </w:pPr>
      <w:r>
        <w:rPr>
          <w:rtl/>
        </w:rPr>
        <w:t>3_ صرف خداوند متعال</w:t>
      </w:r>
      <w:r w:rsidR="002A0155">
        <w:rPr>
          <w:rtl/>
        </w:rPr>
        <w:t xml:space="preserve"> ہے</w:t>
      </w:r>
      <w:r>
        <w:rPr>
          <w:rtl/>
        </w:rPr>
        <w:t>، جو قاہر و غالب</w:t>
      </w:r>
      <w:r w:rsidR="002A0155">
        <w:rPr>
          <w:rtl/>
        </w:rPr>
        <w:t xml:space="preserve"> ہے</w:t>
      </w:r>
      <w:r>
        <w:rPr>
          <w:rtl/>
        </w:rPr>
        <w:t>،تاثير پذير نہي</w:t>
      </w:r>
      <w:r w:rsidR="00C91DA5">
        <w:rPr>
          <w:rtl/>
        </w:rPr>
        <w:t xml:space="preserve">ں </w:t>
      </w:r>
      <w:r>
        <w:rPr>
          <w:rtl/>
        </w:rPr>
        <w:t>اور عبادت كے لائق</w:t>
      </w:r>
      <w:r w:rsidR="002A0155">
        <w:rPr>
          <w:rtl/>
        </w:rPr>
        <w:t xml:space="preserve"> ہے</w:t>
      </w:r>
      <w:r>
        <w:rPr>
          <w:rtl/>
        </w:rPr>
        <w:t xml:space="preserve">_ </w:t>
      </w:r>
      <w:r w:rsidRPr="00546A35">
        <w:rPr>
          <w:rStyle w:val="libArabicChar"/>
          <w:rtl/>
        </w:rPr>
        <w:t>ان يدعون من دون</w:t>
      </w:r>
      <w:r w:rsidR="003B690D" w:rsidRPr="00935327">
        <w:rPr>
          <w:rStyle w:val="libArabicChar"/>
          <w:rFonts w:hint="cs"/>
          <w:rtl/>
        </w:rPr>
        <w:t>ه</w:t>
      </w:r>
      <w:r w:rsidRPr="00546A35">
        <w:rPr>
          <w:rStyle w:val="libArabicChar"/>
          <w:rtl/>
        </w:rPr>
        <w:t xml:space="preserve"> </w:t>
      </w:r>
      <w:r w:rsidRPr="00546A35">
        <w:rPr>
          <w:rStyle w:val="libArabicChar"/>
          <w:rFonts w:hint="cs"/>
          <w:rtl/>
        </w:rPr>
        <w:t>الا</w:t>
      </w:r>
      <w:r w:rsidRPr="00546A35">
        <w:rPr>
          <w:rStyle w:val="libArabicChar"/>
          <w:rtl/>
        </w:rPr>
        <w:t xml:space="preserve"> </w:t>
      </w:r>
      <w:r w:rsidRPr="00546A35">
        <w:rPr>
          <w:rStyle w:val="libArabicChar"/>
          <w:rFonts w:hint="cs"/>
          <w:rtl/>
        </w:rPr>
        <w:t>اناثاً</w:t>
      </w:r>
      <w:r>
        <w:rPr>
          <w:rtl/>
        </w:rPr>
        <w:t xml:space="preserve"> </w:t>
      </w:r>
    </w:p>
    <w:p w:rsidR="00476C9D" w:rsidRDefault="00476C9D" w:rsidP="00A96B57">
      <w:pPr>
        <w:pStyle w:val="libNormal"/>
        <w:rPr>
          <w:rtl/>
        </w:rPr>
      </w:pPr>
      <w:r>
        <w:rPr>
          <w:rtl/>
        </w:rPr>
        <w:t>4_ خدا وند عالم كے علاوہ كوئي بھى موجود خدائي اور عبادت كى صلاحيت نہي</w:t>
      </w:r>
      <w:r w:rsidR="00C91DA5">
        <w:rPr>
          <w:rtl/>
        </w:rPr>
        <w:t xml:space="preserve">ں </w:t>
      </w:r>
      <w:r>
        <w:rPr>
          <w:rtl/>
        </w:rPr>
        <w:t xml:space="preserve">ركھتا_ </w:t>
      </w:r>
      <w:r w:rsidRPr="00546A35">
        <w:rPr>
          <w:rStyle w:val="libArabicChar"/>
          <w:rtl/>
        </w:rPr>
        <w:t>ان يدعون من دون</w:t>
      </w:r>
      <w:r w:rsidR="003B690D" w:rsidRPr="00935327">
        <w:rPr>
          <w:rStyle w:val="libArabicChar"/>
          <w:rFonts w:hint="cs"/>
          <w:rtl/>
        </w:rPr>
        <w:t>ه</w:t>
      </w:r>
      <w:r w:rsidRPr="00546A35">
        <w:rPr>
          <w:rStyle w:val="libArabicChar"/>
          <w:rtl/>
        </w:rPr>
        <w:t xml:space="preserve"> </w:t>
      </w:r>
      <w:r w:rsidRPr="00546A35">
        <w:rPr>
          <w:rStyle w:val="libArabicChar"/>
          <w:rFonts w:hint="cs"/>
          <w:rtl/>
        </w:rPr>
        <w:t>الا</w:t>
      </w:r>
      <w:r w:rsidRPr="00546A35">
        <w:rPr>
          <w:rStyle w:val="libArabicChar"/>
          <w:rtl/>
        </w:rPr>
        <w:t xml:space="preserve"> </w:t>
      </w:r>
      <w:r w:rsidRPr="00546A35">
        <w:rPr>
          <w:rStyle w:val="libArabicChar"/>
          <w:rFonts w:hint="cs"/>
          <w:rtl/>
        </w:rPr>
        <w:t>اناثاً</w:t>
      </w:r>
      <w:r>
        <w:rPr>
          <w:rtl/>
        </w:rPr>
        <w:t xml:space="preserve"> </w:t>
      </w:r>
    </w:p>
    <w:p w:rsidR="00476C9D" w:rsidRDefault="00476C9D" w:rsidP="00A96B57">
      <w:pPr>
        <w:pStyle w:val="libNormal"/>
        <w:rPr>
          <w:rtl/>
        </w:rPr>
      </w:pPr>
      <w:r>
        <w:rPr>
          <w:rtl/>
        </w:rPr>
        <w:t>5_ موجودات كا تاثير پذير ہونا اس بات پر دلالت كرتا</w:t>
      </w:r>
      <w:r w:rsidR="002A0155">
        <w:rPr>
          <w:rtl/>
        </w:rPr>
        <w:t xml:space="preserve"> ہے</w:t>
      </w:r>
      <w:r>
        <w:rPr>
          <w:rtl/>
        </w:rPr>
        <w:t xml:space="preserve"> كہ ان مي</w:t>
      </w:r>
      <w:r w:rsidR="00C91DA5">
        <w:rPr>
          <w:rtl/>
        </w:rPr>
        <w:t xml:space="preserve">ں </w:t>
      </w:r>
      <w:r>
        <w:rPr>
          <w:rtl/>
        </w:rPr>
        <w:t>خدائي اور عبادت كى صلاحيت نہي</w:t>
      </w:r>
      <w:r w:rsidR="00C91DA5">
        <w:rPr>
          <w:rtl/>
        </w:rPr>
        <w:t xml:space="preserve">ں </w:t>
      </w:r>
      <w:r>
        <w:rPr>
          <w:rtl/>
        </w:rPr>
        <w:t xml:space="preserve">پائي جاتي_ </w:t>
      </w:r>
    </w:p>
    <w:p w:rsidR="00476C9D" w:rsidRDefault="00476C9D" w:rsidP="00A96B57">
      <w:pPr>
        <w:pStyle w:val="libArabic"/>
        <w:rPr>
          <w:rtl/>
        </w:rPr>
      </w:pPr>
      <w:r>
        <w:rPr>
          <w:rtl/>
        </w:rPr>
        <w:t>ان يدعون من دون</w:t>
      </w:r>
      <w:r w:rsidR="003B690D" w:rsidRPr="00935327">
        <w:rPr>
          <w:rFonts w:hint="cs"/>
          <w:rtl/>
        </w:rPr>
        <w:t>ه</w:t>
      </w:r>
      <w:r>
        <w:rPr>
          <w:rtl/>
        </w:rPr>
        <w:t xml:space="preserve"> </w:t>
      </w:r>
      <w:r>
        <w:rPr>
          <w:rFonts w:hint="cs"/>
          <w:rtl/>
        </w:rPr>
        <w:t>الا</w:t>
      </w:r>
      <w:r>
        <w:rPr>
          <w:rtl/>
        </w:rPr>
        <w:t xml:space="preserve"> </w:t>
      </w:r>
      <w:r>
        <w:rPr>
          <w:rFonts w:hint="cs"/>
          <w:rtl/>
        </w:rPr>
        <w:t>اناثاً</w:t>
      </w:r>
      <w:r>
        <w:rPr>
          <w:rtl/>
        </w:rPr>
        <w:t xml:space="preserve"> </w:t>
      </w:r>
    </w:p>
    <w:p w:rsidR="00476C9D" w:rsidRDefault="00476C9D" w:rsidP="00A96B57">
      <w:pPr>
        <w:pStyle w:val="libNormal"/>
        <w:rPr>
          <w:rtl/>
        </w:rPr>
      </w:pPr>
      <w:r>
        <w:rPr>
          <w:rtl/>
        </w:rPr>
        <w:t>6_ شيطان ايك سركش اور ہر قسم كے خير و فضيلت سے عارى موجود</w:t>
      </w:r>
      <w:r w:rsidR="002A0155">
        <w:rPr>
          <w:rtl/>
        </w:rPr>
        <w:t xml:space="preserve"> ہے</w:t>
      </w:r>
      <w:r>
        <w:rPr>
          <w:rtl/>
        </w:rPr>
        <w:t xml:space="preserve">_ </w:t>
      </w:r>
      <w:r w:rsidRPr="00546A35">
        <w:rPr>
          <w:rStyle w:val="libArabicChar"/>
          <w:rtl/>
        </w:rPr>
        <w:t xml:space="preserve">و ان يدعون الا شيطاناً مريداً </w:t>
      </w:r>
    </w:p>
    <w:p w:rsidR="00476C9D" w:rsidRDefault="00476C9D" w:rsidP="00A96B57">
      <w:pPr>
        <w:pStyle w:val="libNormal"/>
        <w:rPr>
          <w:rtl/>
        </w:rPr>
      </w:pPr>
      <w:r>
        <w:rPr>
          <w:rtl/>
        </w:rPr>
        <w:t>''مريد'' كا مصدر مرود</w:t>
      </w:r>
      <w:r w:rsidR="002A0155">
        <w:rPr>
          <w:rtl/>
        </w:rPr>
        <w:t xml:space="preserve"> ہے</w:t>
      </w:r>
      <w:r>
        <w:rPr>
          <w:rtl/>
        </w:rPr>
        <w:t xml:space="preserve"> جسكا معنى سركشى اور طاعت سے خارج ہونا</w:t>
      </w:r>
      <w:r w:rsidR="002A0155">
        <w:rPr>
          <w:rtl/>
        </w:rPr>
        <w:t xml:space="preserve"> ہے</w:t>
      </w:r>
      <w:r>
        <w:rPr>
          <w:rtl/>
        </w:rPr>
        <w:t xml:space="preserve"> (مجمع البيان)_ مفردات راغب نے مريد كا معنى خير سے عارى ہونا كيا</w:t>
      </w:r>
      <w:r w:rsidR="002A0155">
        <w:rPr>
          <w:rtl/>
        </w:rPr>
        <w:t xml:space="preserve"> ہے</w:t>
      </w:r>
      <w:r>
        <w:rPr>
          <w:rtl/>
        </w:rPr>
        <w:t xml:space="preserve">_ </w:t>
      </w:r>
    </w:p>
    <w:p w:rsidR="00476C9D" w:rsidRDefault="00476C9D" w:rsidP="00A96B57">
      <w:pPr>
        <w:pStyle w:val="libNormal"/>
        <w:rPr>
          <w:rtl/>
        </w:rPr>
      </w:pPr>
      <w:r>
        <w:rPr>
          <w:rtl/>
        </w:rPr>
        <w:t>7_ خداوند عالم كے علاوہ كسى بھى معبود كى عبادت كرنا در اصل شيطان كى پرستش</w:t>
      </w:r>
      <w:r w:rsidR="002A0155">
        <w:rPr>
          <w:rtl/>
        </w:rPr>
        <w:t xml:space="preserve"> ہے</w:t>
      </w:r>
      <w:r>
        <w:rPr>
          <w:rtl/>
        </w:rPr>
        <w:t xml:space="preserve">_ </w:t>
      </w:r>
    </w:p>
    <w:p w:rsidR="00476C9D" w:rsidRDefault="00476C9D" w:rsidP="00A96B57">
      <w:pPr>
        <w:pStyle w:val="libArabic"/>
        <w:rPr>
          <w:rtl/>
        </w:rPr>
      </w:pPr>
      <w:r>
        <w:rPr>
          <w:rtl/>
        </w:rPr>
        <w:t xml:space="preserve">ان يدعون ... و ان يدعون الا شيطاناً مريداً </w:t>
      </w:r>
    </w:p>
    <w:p w:rsidR="00476C9D" w:rsidRDefault="00DA2110" w:rsidP="00A96B57">
      <w:pPr>
        <w:pStyle w:val="libNormal"/>
        <w:rPr>
          <w:rtl/>
        </w:rPr>
      </w:pPr>
      <w:r>
        <w:rPr>
          <w:rtl/>
        </w:rPr>
        <w:br w:type="page"/>
      </w:r>
      <w:r>
        <w:rPr>
          <w:rtl/>
        </w:rPr>
        <w:lastRenderedPageBreak/>
        <w:t xml:space="preserve"> </w:t>
      </w:r>
      <w:r>
        <w:rPr>
          <w:rtl/>
        </w:rPr>
        <w:cr/>
      </w:r>
      <w:r w:rsidR="00476C9D">
        <w:rPr>
          <w:rtl/>
        </w:rPr>
        <w:t>8_ شيطان كى اطاعت، بت پرستى كى بنياد</w:t>
      </w:r>
      <w:r w:rsidR="002A0155">
        <w:rPr>
          <w:rtl/>
        </w:rPr>
        <w:t xml:space="preserve"> ہے</w:t>
      </w:r>
      <w:r w:rsidR="00476C9D">
        <w:rPr>
          <w:rtl/>
        </w:rPr>
        <w:t xml:space="preserve">_ </w:t>
      </w:r>
      <w:r w:rsidR="00476C9D" w:rsidRPr="00546A35">
        <w:rPr>
          <w:rStyle w:val="libArabicChar"/>
          <w:rtl/>
        </w:rPr>
        <w:t>ان يدعون من دون</w:t>
      </w:r>
      <w:r w:rsidR="003B690D" w:rsidRPr="00935327">
        <w:rPr>
          <w:rStyle w:val="libArabicChar"/>
          <w:rFonts w:hint="cs"/>
          <w:rtl/>
        </w:rPr>
        <w:t>ه</w:t>
      </w:r>
      <w:r w:rsidR="00476C9D" w:rsidRPr="00546A35">
        <w:rPr>
          <w:rStyle w:val="libArabicChar"/>
          <w:rtl/>
        </w:rPr>
        <w:t xml:space="preserve"> </w:t>
      </w:r>
      <w:r w:rsidR="00476C9D" w:rsidRPr="00546A35">
        <w:rPr>
          <w:rStyle w:val="libArabicChar"/>
          <w:rFonts w:hint="cs"/>
          <w:rtl/>
        </w:rPr>
        <w:t>الا</w:t>
      </w:r>
      <w:r w:rsidR="00476C9D" w:rsidRPr="00546A35">
        <w:rPr>
          <w:rStyle w:val="libArabicChar"/>
          <w:rtl/>
        </w:rPr>
        <w:t xml:space="preserve"> </w:t>
      </w:r>
      <w:r w:rsidR="00476C9D" w:rsidRPr="00546A35">
        <w:rPr>
          <w:rStyle w:val="libArabicChar"/>
          <w:rFonts w:hint="cs"/>
          <w:rtl/>
        </w:rPr>
        <w:t>اناثا</w:t>
      </w:r>
      <w:r w:rsidR="00476C9D" w:rsidRPr="00546A35">
        <w:rPr>
          <w:rStyle w:val="libArabicChar"/>
          <w:rtl/>
        </w:rPr>
        <w:t xml:space="preserve"> </w:t>
      </w:r>
      <w:r w:rsidR="00476C9D" w:rsidRPr="00546A35">
        <w:rPr>
          <w:rStyle w:val="libArabicChar"/>
          <w:rFonts w:hint="cs"/>
          <w:rtl/>
        </w:rPr>
        <w:t>و</w:t>
      </w:r>
      <w:r w:rsidR="00476C9D" w:rsidRPr="00546A35">
        <w:rPr>
          <w:rStyle w:val="libArabicChar"/>
          <w:rtl/>
        </w:rPr>
        <w:t xml:space="preserve"> </w:t>
      </w:r>
      <w:r w:rsidR="00476C9D" w:rsidRPr="00546A35">
        <w:rPr>
          <w:rStyle w:val="libArabicChar"/>
          <w:rFonts w:hint="cs"/>
          <w:rtl/>
        </w:rPr>
        <w:t>ان</w:t>
      </w:r>
      <w:r w:rsidR="00476C9D" w:rsidRPr="00546A35">
        <w:rPr>
          <w:rStyle w:val="libArabicChar"/>
          <w:rtl/>
        </w:rPr>
        <w:t xml:space="preserve"> </w:t>
      </w:r>
      <w:r w:rsidR="00476C9D" w:rsidRPr="00546A35">
        <w:rPr>
          <w:rStyle w:val="libArabicChar"/>
          <w:rFonts w:hint="cs"/>
          <w:rtl/>
        </w:rPr>
        <w:t>يدعون</w:t>
      </w:r>
      <w:r w:rsidR="00476C9D" w:rsidRPr="00546A35">
        <w:rPr>
          <w:rStyle w:val="libArabicChar"/>
          <w:rtl/>
        </w:rPr>
        <w:t xml:space="preserve"> </w:t>
      </w:r>
      <w:r w:rsidR="00476C9D" w:rsidRPr="00546A35">
        <w:rPr>
          <w:rStyle w:val="libArabicChar"/>
          <w:rFonts w:hint="cs"/>
          <w:rtl/>
        </w:rPr>
        <w:t>الا</w:t>
      </w:r>
      <w:r w:rsidR="00476C9D" w:rsidRPr="00546A35">
        <w:rPr>
          <w:rStyle w:val="libArabicChar"/>
          <w:rtl/>
        </w:rPr>
        <w:t xml:space="preserve"> </w:t>
      </w:r>
      <w:r w:rsidR="00476C9D" w:rsidRPr="00546A35">
        <w:rPr>
          <w:rStyle w:val="libArabicChar"/>
          <w:rFonts w:hint="cs"/>
          <w:rtl/>
        </w:rPr>
        <w:t>شيطاناً</w:t>
      </w:r>
      <w:r w:rsidR="00476C9D" w:rsidRPr="00546A35">
        <w:rPr>
          <w:rStyle w:val="libArabicChar"/>
          <w:rtl/>
        </w:rPr>
        <w:t xml:space="preserve"> </w:t>
      </w:r>
      <w:r w:rsidR="00476C9D" w:rsidRPr="00546A35">
        <w:rPr>
          <w:rStyle w:val="libArabicChar"/>
          <w:rFonts w:hint="cs"/>
          <w:rtl/>
        </w:rPr>
        <w:t>مريداً</w:t>
      </w:r>
      <w:r w:rsidR="00476C9D">
        <w:rPr>
          <w:rtl/>
        </w:rPr>
        <w:t xml:space="preserve"> </w:t>
      </w:r>
    </w:p>
    <w:p w:rsidR="00476C9D" w:rsidRDefault="00476C9D" w:rsidP="00A96B57">
      <w:pPr>
        <w:pStyle w:val="libNormal"/>
        <w:rPr>
          <w:rtl/>
        </w:rPr>
      </w:pPr>
      <w:r>
        <w:rPr>
          <w:rtl/>
        </w:rPr>
        <w:t>چونكہ ''ان يدعون من ...'' اور ''ان يدعون الا شيطاناً ... ''دونو</w:t>
      </w:r>
      <w:r w:rsidR="00C91DA5">
        <w:rPr>
          <w:rtl/>
        </w:rPr>
        <w:t xml:space="preserve">ں </w:t>
      </w:r>
      <w:r>
        <w:rPr>
          <w:rtl/>
        </w:rPr>
        <w:t>جملے حصر كے حامل ہي</w:t>
      </w:r>
      <w:r w:rsidR="00C91DA5">
        <w:rPr>
          <w:rtl/>
        </w:rPr>
        <w:t xml:space="preserve">ں </w:t>
      </w:r>
      <w:r>
        <w:rPr>
          <w:rtl/>
        </w:rPr>
        <w:t>اور ہر ايك كا مفہوم دوسرے كے منطوق كى نفى كرتا</w:t>
      </w:r>
      <w:r w:rsidR="002A0155">
        <w:rPr>
          <w:rtl/>
        </w:rPr>
        <w:t xml:space="preserve"> ہے</w:t>
      </w:r>
      <w:r>
        <w:rPr>
          <w:rtl/>
        </w:rPr>
        <w:t>_ لہذا تنافى و تضاد دور كرنے كيلئے كہا جاسكتا</w:t>
      </w:r>
      <w:r w:rsidR="002A0155">
        <w:rPr>
          <w:rtl/>
        </w:rPr>
        <w:t xml:space="preserve"> ہے</w:t>
      </w:r>
      <w:r>
        <w:rPr>
          <w:rtl/>
        </w:rPr>
        <w:t xml:space="preserve"> كہ دوسرا جملہ پہلے جملہ كے مضمون كى علت بيان كررہا</w:t>
      </w:r>
      <w:r w:rsidR="002A0155">
        <w:rPr>
          <w:rtl/>
        </w:rPr>
        <w:t xml:space="preserve"> ہے</w:t>
      </w:r>
      <w:r>
        <w:rPr>
          <w:rtl/>
        </w:rPr>
        <w:t>، يعنى بت پرستى كى علت شيطان كى اطاعت</w:t>
      </w:r>
      <w:r w:rsidR="002A0155">
        <w:rPr>
          <w:rtl/>
        </w:rPr>
        <w:t xml:space="preserve"> ہے</w:t>
      </w:r>
      <w:r>
        <w:rPr>
          <w:rtl/>
        </w:rPr>
        <w:t>_قابل ذكر</w:t>
      </w:r>
      <w:r w:rsidR="002A0155">
        <w:rPr>
          <w:rtl/>
        </w:rPr>
        <w:t xml:space="preserve"> ہے</w:t>
      </w:r>
      <w:r>
        <w:rPr>
          <w:rtl/>
        </w:rPr>
        <w:t xml:space="preserve"> كہ اس نظريہ كى بناپر دوسرے جملے مي</w:t>
      </w:r>
      <w:r w:rsidR="00C91DA5">
        <w:rPr>
          <w:rtl/>
        </w:rPr>
        <w:t xml:space="preserve">ں </w:t>
      </w:r>
      <w:r>
        <w:rPr>
          <w:rtl/>
        </w:rPr>
        <w:t>''يدعون'' كا معنى پرستش نہي</w:t>
      </w:r>
      <w:r w:rsidR="00C91DA5">
        <w:rPr>
          <w:rtl/>
        </w:rPr>
        <w:t xml:space="preserve">ں </w:t>
      </w:r>
      <w:r>
        <w:rPr>
          <w:rtl/>
        </w:rPr>
        <w:t>بلكہ اطاعت</w:t>
      </w:r>
      <w:r w:rsidR="002A0155">
        <w:rPr>
          <w:rtl/>
        </w:rPr>
        <w:t xml:space="preserve"> ہے</w:t>
      </w:r>
      <w:r>
        <w:rPr>
          <w:rtl/>
        </w:rPr>
        <w:t xml:space="preserve">_ </w:t>
      </w:r>
    </w:p>
    <w:p w:rsidR="00476C9D" w:rsidRDefault="00476C9D" w:rsidP="00A96B57">
      <w:pPr>
        <w:pStyle w:val="libNormal"/>
        <w:rPr>
          <w:rtl/>
        </w:rPr>
      </w:pPr>
      <w:r>
        <w:rPr>
          <w:rtl/>
        </w:rPr>
        <w:t xml:space="preserve">اللہ تعالى: اللہ تعالى كے ساتھ مختص امور4 </w:t>
      </w:r>
    </w:p>
    <w:p w:rsidR="00476C9D" w:rsidRDefault="00476C9D" w:rsidP="00A96B57">
      <w:pPr>
        <w:pStyle w:val="libNormal"/>
        <w:rPr>
          <w:rtl/>
        </w:rPr>
      </w:pPr>
      <w:r>
        <w:rPr>
          <w:rtl/>
        </w:rPr>
        <w:t xml:space="preserve">بت پرستي: بت پرستى كا سرچشمہ 8 </w:t>
      </w:r>
    </w:p>
    <w:p w:rsidR="00476C9D" w:rsidRDefault="00476C9D" w:rsidP="00A96B57">
      <w:pPr>
        <w:pStyle w:val="libNormal"/>
        <w:rPr>
          <w:rtl/>
        </w:rPr>
      </w:pPr>
      <w:r>
        <w:rPr>
          <w:rtl/>
        </w:rPr>
        <w:t xml:space="preserve">شرك: شرك عبادى 7 </w:t>
      </w:r>
    </w:p>
    <w:p w:rsidR="00476C9D" w:rsidRDefault="00476C9D" w:rsidP="00A96B57">
      <w:pPr>
        <w:pStyle w:val="libNormal"/>
        <w:rPr>
          <w:rtl/>
        </w:rPr>
      </w:pPr>
      <w:r>
        <w:rPr>
          <w:rtl/>
        </w:rPr>
        <w:t xml:space="preserve">شيطان: شيطان كى اطاعت 7، 8;شيطان كى بغاوت 6 ; شيطان كى سرزنش 6;شيطان كى صفات 6 </w:t>
      </w:r>
    </w:p>
    <w:p w:rsidR="00476C9D" w:rsidRDefault="00476C9D" w:rsidP="00A96B57">
      <w:pPr>
        <w:pStyle w:val="libNormal"/>
        <w:rPr>
          <w:rtl/>
        </w:rPr>
      </w:pPr>
      <w:r>
        <w:rPr>
          <w:rtl/>
        </w:rPr>
        <w:t xml:space="preserve">عبادت: خدا كى عبادت 3، 4 </w:t>
      </w:r>
    </w:p>
    <w:p w:rsidR="00476C9D" w:rsidRDefault="00476C9D" w:rsidP="00A96B57">
      <w:pPr>
        <w:pStyle w:val="libNormal"/>
        <w:rPr>
          <w:rtl/>
        </w:rPr>
      </w:pPr>
      <w:r>
        <w:rPr>
          <w:rtl/>
        </w:rPr>
        <w:t xml:space="preserve">مشركين: مشركين كى بت پرستى 2 </w:t>
      </w:r>
    </w:p>
    <w:p w:rsidR="00476C9D" w:rsidRDefault="00476C9D" w:rsidP="00A96B57">
      <w:pPr>
        <w:pStyle w:val="libNormal"/>
        <w:rPr>
          <w:rtl/>
        </w:rPr>
      </w:pPr>
      <w:r>
        <w:rPr>
          <w:rtl/>
        </w:rPr>
        <w:t>معبود: باطل معبودو</w:t>
      </w:r>
      <w:r w:rsidR="00C91DA5">
        <w:rPr>
          <w:rtl/>
        </w:rPr>
        <w:t xml:space="preserve">ں </w:t>
      </w:r>
      <w:r>
        <w:rPr>
          <w:rtl/>
        </w:rPr>
        <w:t xml:space="preserve">كى ناتوانى 1; پسنديدہ معبود 3، 4، 5; معبود كى شرائط 5 </w:t>
      </w:r>
    </w:p>
    <w:p w:rsidR="00476C9D" w:rsidRDefault="00476C9D" w:rsidP="00A96B57">
      <w:pPr>
        <w:pStyle w:val="libNormal"/>
        <w:rPr>
          <w:rtl/>
        </w:rPr>
      </w:pPr>
      <w:r>
        <w:rPr>
          <w:rtl/>
        </w:rPr>
        <w:t xml:space="preserve">موجودات: موجودات كى صفات 5 </w:t>
      </w:r>
    </w:p>
    <w:p w:rsidR="00476C9D" w:rsidRDefault="00546A35" w:rsidP="00A96B57">
      <w:pPr>
        <w:pStyle w:val="Heading2Center"/>
        <w:rPr>
          <w:rtl/>
        </w:rPr>
      </w:pPr>
      <w:bookmarkStart w:id="17" w:name="_Toc11840625"/>
      <w:r>
        <w:rPr>
          <w:rFonts w:hint="cs"/>
          <w:rtl/>
        </w:rPr>
        <w:t xml:space="preserve">آیت </w:t>
      </w:r>
      <w:r>
        <w:rPr>
          <w:rtl/>
        </w:rPr>
        <w:t>118</w:t>
      </w:r>
      <w:bookmarkEnd w:id="17"/>
    </w:p>
    <w:p w:rsidR="00476C9D" w:rsidRDefault="00F10600" w:rsidP="00A96B57">
      <w:pPr>
        <w:pStyle w:val="libNormal"/>
        <w:rPr>
          <w:rtl/>
        </w:rPr>
      </w:pPr>
      <w:r w:rsidRPr="00F10600">
        <w:rPr>
          <w:rStyle w:val="libAlaemChar"/>
          <w:rtl/>
        </w:rPr>
        <w:t>(</w:t>
      </w:r>
      <w:r>
        <w:rPr>
          <w:rStyle w:val="libAieChar"/>
          <w:rtl/>
        </w:rPr>
        <w:t xml:space="preserve"> </w:t>
      </w:r>
      <w:r w:rsidRPr="00546A35">
        <w:rPr>
          <w:rStyle w:val="libAieChar"/>
          <w:rtl/>
        </w:rPr>
        <w:t>لَّعَنَهُ اللّهُ وَقَالَ لَأَتَّخِذَنَّ مِنْ عِبَادِكَ نَصِيباً مَّفْرُوضاً</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جس پر خدا كى لعنت</w:t>
      </w:r>
      <w:r w:rsidR="002A0155">
        <w:rPr>
          <w:rtl/>
        </w:rPr>
        <w:t xml:space="preserve"> ہے</w:t>
      </w:r>
      <w:r>
        <w:rPr>
          <w:rtl/>
        </w:rPr>
        <w:t xml:space="preserve"> اور اس نے خدا سے بھى كہہ ديا كہ مي</w:t>
      </w:r>
      <w:r w:rsidR="00C91DA5">
        <w:rPr>
          <w:rtl/>
        </w:rPr>
        <w:t xml:space="preserve">ں </w:t>
      </w:r>
      <w:r>
        <w:rPr>
          <w:rtl/>
        </w:rPr>
        <w:t>تيرے بندو</w:t>
      </w:r>
      <w:r w:rsidR="00C91DA5">
        <w:rPr>
          <w:rtl/>
        </w:rPr>
        <w:t xml:space="preserve">ں </w:t>
      </w:r>
      <w:r>
        <w:rPr>
          <w:rtl/>
        </w:rPr>
        <w:t>مي</w:t>
      </w:r>
      <w:r w:rsidR="00C91DA5">
        <w:rPr>
          <w:rtl/>
        </w:rPr>
        <w:t xml:space="preserve">ں </w:t>
      </w:r>
      <w:r>
        <w:rPr>
          <w:rtl/>
        </w:rPr>
        <w:t>سے ايك مقرر حصہ ضرور لے لو</w:t>
      </w:r>
      <w:r w:rsidR="00C91DA5">
        <w:rPr>
          <w:rtl/>
        </w:rPr>
        <w:t xml:space="preserve">ں </w:t>
      </w:r>
      <w:r>
        <w:rPr>
          <w:rtl/>
        </w:rPr>
        <w:t xml:space="preserve">گا _ </w:t>
      </w:r>
    </w:p>
    <w:p w:rsidR="00476C9D" w:rsidRDefault="00476C9D" w:rsidP="00A96B57">
      <w:pPr>
        <w:pStyle w:val="libNormal"/>
        <w:rPr>
          <w:rtl/>
        </w:rPr>
      </w:pPr>
      <w:r>
        <w:rPr>
          <w:rtl/>
        </w:rPr>
        <w:t>1_ شيطان پر خدا كى لعنت</w:t>
      </w:r>
      <w:r w:rsidR="002A0155">
        <w:rPr>
          <w:rtl/>
        </w:rPr>
        <w:t xml:space="preserve"> ہے</w:t>
      </w:r>
      <w:r>
        <w:rPr>
          <w:rtl/>
        </w:rPr>
        <w:t xml:space="preserve"> اور وہ اللہ كى رحمت سے دور</w:t>
      </w:r>
      <w:r w:rsidR="002A0155">
        <w:rPr>
          <w:rtl/>
        </w:rPr>
        <w:t xml:space="preserve"> ہے</w:t>
      </w:r>
      <w:r>
        <w:rPr>
          <w:rtl/>
        </w:rPr>
        <w:t xml:space="preserve">_ </w:t>
      </w:r>
      <w:r w:rsidRPr="00546A35">
        <w:rPr>
          <w:rStyle w:val="libArabicChar"/>
          <w:rtl/>
        </w:rPr>
        <w:t>لعن</w:t>
      </w:r>
      <w:r w:rsidR="003B690D" w:rsidRPr="00935327">
        <w:rPr>
          <w:rStyle w:val="libArabicChar"/>
          <w:rFonts w:hint="cs"/>
          <w:rtl/>
        </w:rPr>
        <w:t>ه</w:t>
      </w:r>
      <w:r w:rsidRPr="00546A35">
        <w:rPr>
          <w:rStyle w:val="libArabicChar"/>
          <w:rtl/>
        </w:rPr>
        <w:t xml:space="preserve"> </w:t>
      </w:r>
      <w:r w:rsidRPr="00546A35">
        <w:rPr>
          <w:rStyle w:val="libArabicChar"/>
          <w:rFonts w:hint="cs"/>
          <w:rtl/>
        </w:rPr>
        <w:t>الل</w:t>
      </w:r>
      <w:r w:rsidR="003B690D" w:rsidRPr="00935327">
        <w:rPr>
          <w:rStyle w:val="libArabicChar"/>
          <w:rFonts w:hint="cs"/>
          <w:rtl/>
        </w:rPr>
        <w:t>ه</w:t>
      </w:r>
      <w:r>
        <w:rPr>
          <w:rtl/>
        </w:rPr>
        <w:t xml:space="preserve"> </w:t>
      </w:r>
    </w:p>
    <w:p w:rsidR="00476C9D" w:rsidRDefault="00476C9D" w:rsidP="00A96B57">
      <w:pPr>
        <w:pStyle w:val="libNormal"/>
        <w:rPr>
          <w:rtl/>
        </w:rPr>
      </w:pPr>
      <w:r>
        <w:rPr>
          <w:rtl/>
        </w:rPr>
        <w:t>2_ شيطان كا لوگو</w:t>
      </w:r>
      <w:r w:rsidR="00C91DA5">
        <w:rPr>
          <w:rtl/>
        </w:rPr>
        <w:t xml:space="preserve">ں </w:t>
      </w:r>
      <w:r>
        <w:rPr>
          <w:rtl/>
        </w:rPr>
        <w:t xml:space="preserve">كو گمراہ كرنے اور دھوكہ دينے كا پكا </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اور مصمم ارادہ_ </w:t>
      </w:r>
      <w:r w:rsidR="00476C9D" w:rsidRPr="00546A35">
        <w:rPr>
          <w:rStyle w:val="libArabicChar"/>
          <w:rtl/>
        </w:rPr>
        <w:t>و قال لاتخذن من عبادك نصيباً مفروضا</w:t>
      </w:r>
      <w:r w:rsidR="00476C9D">
        <w:rPr>
          <w:rtl/>
        </w:rPr>
        <w:t xml:space="preserve"> فعل ''لا تخذن'' مي</w:t>
      </w:r>
      <w:r w:rsidR="00C91DA5">
        <w:rPr>
          <w:rtl/>
        </w:rPr>
        <w:t xml:space="preserve">ں </w:t>
      </w:r>
      <w:r w:rsidR="00476C9D">
        <w:rPr>
          <w:rtl/>
        </w:rPr>
        <w:t>لام قسم اور نون تاكيد اس بات پر دلالت كرر</w:t>
      </w:r>
      <w:r w:rsidR="002A0155">
        <w:rPr>
          <w:rtl/>
        </w:rPr>
        <w:t xml:space="preserve"> ہے</w:t>
      </w:r>
      <w:r w:rsidR="00476C9D">
        <w:rPr>
          <w:rtl/>
        </w:rPr>
        <w:t xml:space="preserve"> ہي</w:t>
      </w:r>
      <w:r w:rsidR="00C91DA5">
        <w:rPr>
          <w:rtl/>
        </w:rPr>
        <w:t xml:space="preserve">ں </w:t>
      </w:r>
      <w:r w:rsidR="00476C9D">
        <w:rPr>
          <w:rtl/>
        </w:rPr>
        <w:t>كہ شيطان لوگو</w:t>
      </w:r>
      <w:r w:rsidR="00C91DA5">
        <w:rPr>
          <w:rtl/>
        </w:rPr>
        <w:t xml:space="preserve">ں </w:t>
      </w:r>
      <w:r w:rsidR="00476C9D">
        <w:rPr>
          <w:rtl/>
        </w:rPr>
        <w:t>كو گمراہ كرنے كا پكا ارادہ ركھتا</w:t>
      </w:r>
      <w:r w:rsidR="002A0155">
        <w:rPr>
          <w:rtl/>
        </w:rPr>
        <w:t xml:space="preserve"> ہے</w:t>
      </w:r>
      <w:r w:rsidR="00476C9D">
        <w:rPr>
          <w:rtl/>
        </w:rPr>
        <w:t xml:space="preserve">_ </w:t>
      </w:r>
    </w:p>
    <w:p w:rsidR="00476C9D" w:rsidRDefault="00476C9D" w:rsidP="00A96B57">
      <w:pPr>
        <w:pStyle w:val="libNormal"/>
        <w:rPr>
          <w:rtl/>
        </w:rPr>
      </w:pPr>
      <w:r>
        <w:rPr>
          <w:rtl/>
        </w:rPr>
        <w:t>3_ شيطان نے تاكيد كى</w:t>
      </w:r>
      <w:r w:rsidR="002A0155">
        <w:rPr>
          <w:rtl/>
        </w:rPr>
        <w:t xml:space="preserve"> ہے</w:t>
      </w:r>
      <w:r>
        <w:rPr>
          <w:rtl/>
        </w:rPr>
        <w:t xml:space="preserve"> كہ لوگو</w:t>
      </w:r>
      <w:r w:rsidR="00C91DA5">
        <w:rPr>
          <w:rtl/>
        </w:rPr>
        <w:t xml:space="preserve">ں </w:t>
      </w:r>
      <w:r>
        <w:rPr>
          <w:rtl/>
        </w:rPr>
        <w:t xml:space="preserve">كو اپنى بندگى اختيار كرنے پر اكسائے گا_ </w:t>
      </w:r>
      <w:r w:rsidRPr="00546A35">
        <w:rPr>
          <w:rStyle w:val="libArabicChar"/>
          <w:rtl/>
        </w:rPr>
        <w:t>قال لا تخذن من عبادك نصيبا مفروضا</w:t>
      </w:r>
      <w:r>
        <w:rPr>
          <w:rtl/>
        </w:rPr>
        <w:t xml:space="preserve"> </w:t>
      </w:r>
    </w:p>
    <w:p w:rsidR="00476C9D" w:rsidRDefault="00476C9D" w:rsidP="00A96B57">
      <w:pPr>
        <w:pStyle w:val="libNormal"/>
        <w:rPr>
          <w:rtl/>
        </w:rPr>
      </w:pPr>
      <w:r>
        <w:rPr>
          <w:rtl/>
        </w:rPr>
        <w:t>اگر ''عبادك'' عبوديت تشريعى كى جانب ناظر ہو تو پھر ''لاتخذن ...''مي</w:t>
      </w:r>
      <w:r w:rsidR="00C91DA5">
        <w:rPr>
          <w:rtl/>
        </w:rPr>
        <w:t xml:space="preserve">ں </w:t>
      </w:r>
      <w:r>
        <w:rPr>
          <w:rtl/>
        </w:rPr>
        <w:t>شيطان كى مراد يہ ہوگى كہ بعض بندے جو تيرى اطاعت كرتے ہي</w:t>
      </w:r>
      <w:r w:rsidR="00C91DA5">
        <w:rPr>
          <w:rtl/>
        </w:rPr>
        <w:t xml:space="preserve">ں </w:t>
      </w:r>
      <w:r>
        <w:rPr>
          <w:rtl/>
        </w:rPr>
        <w:t>انہي</w:t>
      </w:r>
      <w:r w:rsidR="00C91DA5">
        <w:rPr>
          <w:rtl/>
        </w:rPr>
        <w:t xml:space="preserve">ں </w:t>
      </w:r>
      <w:r>
        <w:rPr>
          <w:rtl/>
        </w:rPr>
        <w:t>اپنى اطاعت پر اكساؤ</w:t>
      </w:r>
      <w:r w:rsidR="00C91DA5">
        <w:rPr>
          <w:rtl/>
        </w:rPr>
        <w:t xml:space="preserve">ں </w:t>
      </w:r>
      <w:r>
        <w:rPr>
          <w:rtl/>
        </w:rPr>
        <w:t xml:space="preserve">گا_ </w:t>
      </w:r>
    </w:p>
    <w:p w:rsidR="00476C9D" w:rsidRDefault="00476C9D" w:rsidP="00A96B57">
      <w:pPr>
        <w:pStyle w:val="libNormal"/>
        <w:rPr>
          <w:rtl/>
        </w:rPr>
      </w:pPr>
      <w:r>
        <w:rPr>
          <w:rtl/>
        </w:rPr>
        <w:t>4_ شيطان كى رحمت الہى سے دورى اس چيز كى بنياد بنتى</w:t>
      </w:r>
      <w:r w:rsidR="002A0155">
        <w:rPr>
          <w:rtl/>
        </w:rPr>
        <w:t xml:space="preserve"> ہے</w:t>
      </w:r>
      <w:r>
        <w:rPr>
          <w:rtl/>
        </w:rPr>
        <w:t xml:space="preserve"> كہ وہ خدا كے بندو</w:t>
      </w:r>
      <w:r w:rsidR="00C91DA5">
        <w:rPr>
          <w:rtl/>
        </w:rPr>
        <w:t xml:space="preserve">ں </w:t>
      </w:r>
      <w:r>
        <w:rPr>
          <w:rtl/>
        </w:rPr>
        <w:t xml:space="preserve">كو گمراہ كرنے كا ارادہ كرے_ </w:t>
      </w:r>
    </w:p>
    <w:p w:rsidR="00476C9D" w:rsidRDefault="00476C9D" w:rsidP="00A96B57">
      <w:pPr>
        <w:pStyle w:val="libArabic"/>
        <w:rPr>
          <w:rtl/>
        </w:rPr>
      </w:pPr>
      <w:r>
        <w:rPr>
          <w:rtl/>
        </w:rPr>
        <w:t>لعن</w:t>
      </w:r>
      <w:r w:rsidR="003B690D" w:rsidRPr="00935327">
        <w:rPr>
          <w:rFonts w:hint="cs"/>
          <w:rtl/>
        </w:rPr>
        <w:t>ه</w:t>
      </w:r>
      <w:r>
        <w:rPr>
          <w:rtl/>
        </w:rPr>
        <w:t xml:space="preserve"> </w:t>
      </w:r>
      <w:r>
        <w:rPr>
          <w:rFonts w:hint="cs"/>
          <w:rtl/>
        </w:rPr>
        <w:t>الل</w:t>
      </w:r>
      <w:r w:rsidR="003B690D" w:rsidRPr="00935327">
        <w:rPr>
          <w:rFonts w:hint="cs"/>
          <w:rtl/>
        </w:rPr>
        <w:t>ه</w:t>
      </w:r>
      <w:r>
        <w:rPr>
          <w:rtl/>
        </w:rPr>
        <w:t xml:space="preserve"> </w:t>
      </w:r>
      <w:r>
        <w:rPr>
          <w:rFonts w:hint="cs"/>
          <w:rtl/>
        </w:rPr>
        <w:t>و</w:t>
      </w:r>
      <w:r>
        <w:rPr>
          <w:rtl/>
        </w:rPr>
        <w:t xml:space="preserve"> </w:t>
      </w:r>
      <w:r>
        <w:rPr>
          <w:rFonts w:hint="cs"/>
          <w:rtl/>
        </w:rPr>
        <w:t>قال</w:t>
      </w:r>
      <w:r>
        <w:rPr>
          <w:rtl/>
        </w:rPr>
        <w:t xml:space="preserve"> </w:t>
      </w:r>
      <w:r>
        <w:rPr>
          <w:rFonts w:hint="cs"/>
          <w:rtl/>
        </w:rPr>
        <w:t>لاتخذن</w:t>
      </w:r>
      <w:r>
        <w:rPr>
          <w:rtl/>
        </w:rPr>
        <w:t xml:space="preserve"> </w:t>
      </w:r>
      <w:r>
        <w:rPr>
          <w:rFonts w:hint="cs"/>
          <w:rtl/>
        </w:rPr>
        <w:t>من</w:t>
      </w:r>
      <w:r>
        <w:rPr>
          <w:rtl/>
        </w:rPr>
        <w:t xml:space="preserve"> </w:t>
      </w:r>
      <w:r>
        <w:rPr>
          <w:rFonts w:hint="cs"/>
          <w:rtl/>
        </w:rPr>
        <w:t>عبادك</w:t>
      </w:r>
      <w:r>
        <w:rPr>
          <w:rtl/>
        </w:rPr>
        <w:t xml:space="preserve"> </w:t>
      </w:r>
      <w:r>
        <w:rPr>
          <w:rFonts w:hint="cs"/>
          <w:rtl/>
        </w:rPr>
        <w:t>نصيباً</w:t>
      </w:r>
      <w:r>
        <w:rPr>
          <w:rtl/>
        </w:rPr>
        <w:t xml:space="preserve"> </w:t>
      </w:r>
      <w:r>
        <w:rPr>
          <w:rFonts w:hint="cs"/>
          <w:rtl/>
        </w:rPr>
        <w:t>مفروضا</w:t>
      </w:r>
      <w:r>
        <w:rPr>
          <w:rtl/>
        </w:rPr>
        <w:t xml:space="preserve"> </w:t>
      </w:r>
    </w:p>
    <w:p w:rsidR="00476C9D" w:rsidRDefault="00476C9D" w:rsidP="00A96B57">
      <w:pPr>
        <w:pStyle w:val="libNormal"/>
        <w:rPr>
          <w:rtl/>
        </w:rPr>
      </w:pPr>
      <w:r>
        <w:rPr>
          <w:rtl/>
        </w:rPr>
        <w:t>5_ شيطان بعض لوگو</w:t>
      </w:r>
      <w:r w:rsidR="00C91DA5">
        <w:rPr>
          <w:rtl/>
        </w:rPr>
        <w:t xml:space="preserve">ں </w:t>
      </w:r>
      <w:r>
        <w:rPr>
          <w:rtl/>
        </w:rPr>
        <w:t>كو اپنے ذريعہ گمراہ كرنے سے مايوس</w:t>
      </w:r>
      <w:r w:rsidR="002A0155">
        <w:rPr>
          <w:rtl/>
        </w:rPr>
        <w:t xml:space="preserve"> ہے</w:t>
      </w:r>
      <w:r>
        <w:rPr>
          <w:rtl/>
        </w:rPr>
        <w:t xml:space="preserve">_ </w:t>
      </w:r>
      <w:r w:rsidRPr="00546A35">
        <w:rPr>
          <w:rStyle w:val="libArabicChar"/>
          <w:rtl/>
        </w:rPr>
        <w:t>و قال لاتخذن من عبادك نصيباً مفروضاً</w:t>
      </w:r>
      <w:r>
        <w:rPr>
          <w:rtl/>
        </w:rPr>
        <w:t xml:space="preserve"> </w:t>
      </w:r>
    </w:p>
    <w:p w:rsidR="00476C9D" w:rsidRDefault="00476C9D" w:rsidP="00A96B57">
      <w:pPr>
        <w:pStyle w:val="libNormal"/>
        <w:rPr>
          <w:rtl/>
        </w:rPr>
      </w:pPr>
      <w:r>
        <w:rPr>
          <w:rtl/>
        </w:rPr>
        <w:t>بلا شك و شبہ شيطان تمام لوگو</w:t>
      </w:r>
      <w:r w:rsidR="00C91DA5">
        <w:rPr>
          <w:rtl/>
        </w:rPr>
        <w:t xml:space="preserve">ں </w:t>
      </w:r>
      <w:r>
        <w:rPr>
          <w:rtl/>
        </w:rPr>
        <w:t>كو گمراہ كرنا چاہتا</w:t>
      </w:r>
      <w:r w:rsidR="002A0155">
        <w:rPr>
          <w:rtl/>
        </w:rPr>
        <w:t xml:space="preserve"> ہے</w:t>
      </w:r>
      <w:r>
        <w:rPr>
          <w:rtl/>
        </w:rPr>
        <w:t>_ لہذا اس كا يہ كہنا كہ مي</w:t>
      </w:r>
      <w:r w:rsidR="00C91DA5">
        <w:rPr>
          <w:rtl/>
        </w:rPr>
        <w:t xml:space="preserve">ں </w:t>
      </w:r>
      <w:r>
        <w:rPr>
          <w:rtl/>
        </w:rPr>
        <w:t>بعض بندو</w:t>
      </w:r>
      <w:r w:rsidR="00C91DA5">
        <w:rPr>
          <w:rtl/>
        </w:rPr>
        <w:t xml:space="preserve">ں </w:t>
      </w:r>
      <w:r>
        <w:rPr>
          <w:rtl/>
        </w:rPr>
        <w:t>كو اپنى اطاعت مي</w:t>
      </w:r>
      <w:r w:rsidR="00C91DA5">
        <w:rPr>
          <w:rtl/>
        </w:rPr>
        <w:t xml:space="preserve">ں </w:t>
      </w:r>
      <w:r>
        <w:rPr>
          <w:rtl/>
        </w:rPr>
        <w:t>لے آؤ</w:t>
      </w:r>
      <w:r w:rsidR="00C91DA5">
        <w:rPr>
          <w:rtl/>
        </w:rPr>
        <w:t xml:space="preserve">ں </w:t>
      </w:r>
      <w:r>
        <w:rPr>
          <w:rtl/>
        </w:rPr>
        <w:t>گا اس بات پر دلالت كرتا</w:t>
      </w:r>
      <w:r w:rsidR="002A0155">
        <w:rPr>
          <w:rtl/>
        </w:rPr>
        <w:t xml:space="preserve"> ہے</w:t>
      </w:r>
      <w:r>
        <w:rPr>
          <w:rtl/>
        </w:rPr>
        <w:t xml:space="preserve"> كہ وہ تمام لوگو</w:t>
      </w:r>
      <w:r w:rsidR="00C91DA5">
        <w:rPr>
          <w:rtl/>
        </w:rPr>
        <w:t xml:space="preserve">ں </w:t>
      </w:r>
      <w:r>
        <w:rPr>
          <w:rtl/>
        </w:rPr>
        <w:t>كو گمراہ كرنے سے مايوس اور نا اميد</w:t>
      </w:r>
      <w:r w:rsidR="002A0155">
        <w:rPr>
          <w:rtl/>
        </w:rPr>
        <w:t xml:space="preserve"> ہے</w:t>
      </w:r>
      <w:r>
        <w:rPr>
          <w:rtl/>
        </w:rPr>
        <w:t xml:space="preserve">_ </w:t>
      </w:r>
    </w:p>
    <w:p w:rsidR="00476C9D" w:rsidRPr="00546A35" w:rsidRDefault="00476C9D" w:rsidP="00A96B57">
      <w:pPr>
        <w:pStyle w:val="libNormal"/>
        <w:rPr>
          <w:rStyle w:val="libArabicChar"/>
          <w:rtl/>
        </w:rPr>
      </w:pPr>
      <w:r>
        <w:rPr>
          <w:rtl/>
        </w:rPr>
        <w:t>6_ شيطان اس بات كا اعتراف و اقرار كرتا</w:t>
      </w:r>
      <w:r w:rsidR="002A0155">
        <w:rPr>
          <w:rtl/>
        </w:rPr>
        <w:t xml:space="preserve"> ہے</w:t>
      </w:r>
      <w:r>
        <w:rPr>
          <w:rtl/>
        </w:rPr>
        <w:t xml:space="preserve"> كہ تمام لوگو</w:t>
      </w:r>
      <w:r w:rsidR="00C91DA5">
        <w:rPr>
          <w:rtl/>
        </w:rPr>
        <w:t xml:space="preserve">ں </w:t>
      </w:r>
      <w:r>
        <w:rPr>
          <w:rtl/>
        </w:rPr>
        <w:t>كا پروردگار اور مالك خداوند متعال</w:t>
      </w:r>
      <w:r w:rsidR="002A0155">
        <w:rPr>
          <w:rtl/>
        </w:rPr>
        <w:t xml:space="preserve"> ہے</w:t>
      </w:r>
      <w:r>
        <w:rPr>
          <w:rtl/>
        </w:rPr>
        <w:t xml:space="preserve">_ </w:t>
      </w:r>
      <w:r w:rsidRPr="00546A35">
        <w:rPr>
          <w:rStyle w:val="libArabicChar"/>
          <w:rtl/>
        </w:rPr>
        <w:t xml:space="preserve">و قال ... من عبادك </w:t>
      </w:r>
    </w:p>
    <w:p w:rsidR="00476C9D" w:rsidRDefault="00476C9D" w:rsidP="00A96B57">
      <w:pPr>
        <w:pStyle w:val="libNormal"/>
        <w:rPr>
          <w:rtl/>
        </w:rPr>
      </w:pPr>
      <w:r>
        <w:rPr>
          <w:rtl/>
        </w:rPr>
        <w:t>7_ خداوندمتعال نے لوگو</w:t>
      </w:r>
      <w:r w:rsidR="00C91DA5">
        <w:rPr>
          <w:rtl/>
        </w:rPr>
        <w:t xml:space="preserve">ں </w:t>
      </w:r>
      <w:r>
        <w:rPr>
          <w:rtl/>
        </w:rPr>
        <w:t>كو شيطان كے بہلاوے مي</w:t>
      </w:r>
      <w:r w:rsidR="00C91DA5">
        <w:rPr>
          <w:rtl/>
        </w:rPr>
        <w:t xml:space="preserve">ں </w:t>
      </w:r>
      <w:r>
        <w:rPr>
          <w:rtl/>
        </w:rPr>
        <w:t>آنے اور اس كے ذريعے منحرف ہونے كے خطرہ سے خبردار كيا</w:t>
      </w:r>
      <w:r w:rsidR="002A0155">
        <w:rPr>
          <w:rtl/>
        </w:rPr>
        <w:t xml:space="preserve"> ہے</w:t>
      </w:r>
      <w:r>
        <w:rPr>
          <w:rtl/>
        </w:rPr>
        <w:t xml:space="preserve">_ </w:t>
      </w:r>
      <w:r w:rsidRPr="00546A35">
        <w:rPr>
          <w:rStyle w:val="libArabicChar"/>
          <w:rtl/>
        </w:rPr>
        <w:t>و قال لاتخذن عن عبادك نصيبا مفروضاً</w:t>
      </w:r>
      <w:r>
        <w:rPr>
          <w:rtl/>
        </w:rPr>
        <w:t xml:space="preserve"> </w:t>
      </w:r>
    </w:p>
    <w:p w:rsidR="00476C9D" w:rsidRDefault="00476C9D" w:rsidP="00A96B57">
      <w:pPr>
        <w:pStyle w:val="libNormal"/>
        <w:rPr>
          <w:rtl/>
        </w:rPr>
      </w:pPr>
      <w:r>
        <w:rPr>
          <w:rtl/>
        </w:rPr>
        <w:t>8_ شرك اور بت پرستي; خدتعالى كى عبوديت و بندگى سے انحراف اور شيطان كا تسلط قبول كرنے كے دائرے مي</w:t>
      </w:r>
      <w:r w:rsidR="00C91DA5">
        <w:rPr>
          <w:rtl/>
        </w:rPr>
        <w:t xml:space="preserve">ں </w:t>
      </w:r>
      <w:r>
        <w:rPr>
          <w:rtl/>
        </w:rPr>
        <w:t>آتے ہي</w:t>
      </w:r>
      <w:r w:rsidR="00C91DA5">
        <w:rPr>
          <w:rtl/>
        </w:rPr>
        <w:t xml:space="preserve">ں </w:t>
      </w:r>
      <w:r>
        <w:rPr>
          <w:rtl/>
        </w:rPr>
        <w:t xml:space="preserve">_ </w:t>
      </w:r>
      <w:r w:rsidRPr="00546A35">
        <w:rPr>
          <w:rStyle w:val="libArabicChar"/>
          <w:rtl/>
        </w:rPr>
        <w:t>ان يدعون من دون</w:t>
      </w:r>
      <w:r w:rsidR="003B690D" w:rsidRPr="00935327">
        <w:rPr>
          <w:rStyle w:val="libArabicChar"/>
          <w:rFonts w:hint="cs"/>
          <w:rtl/>
        </w:rPr>
        <w:t>ه</w:t>
      </w:r>
      <w:r w:rsidRPr="00546A35">
        <w:rPr>
          <w:rStyle w:val="libArabicChar"/>
          <w:rtl/>
        </w:rPr>
        <w:t xml:space="preserve"> </w:t>
      </w:r>
      <w:r w:rsidRPr="00546A35">
        <w:rPr>
          <w:rStyle w:val="libArabicChar"/>
          <w:rFonts w:hint="cs"/>
          <w:rtl/>
        </w:rPr>
        <w:t>الا</w:t>
      </w:r>
      <w:r w:rsidRPr="00546A35">
        <w:rPr>
          <w:rStyle w:val="libArabicChar"/>
          <w:rtl/>
        </w:rPr>
        <w:t xml:space="preserve"> </w:t>
      </w:r>
      <w:r w:rsidRPr="00546A35">
        <w:rPr>
          <w:rStyle w:val="libArabicChar"/>
          <w:rFonts w:hint="cs"/>
          <w:rtl/>
        </w:rPr>
        <w:t>اناثاً</w:t>
      </w:r>
      <w:r w:rsidRPr="00546A35">
        <w:rPr>
          <w:rStyle w:val="libArabicChar"/>
          <w:rtl/>
        </w:rPr>
        <w:t xml:space="preserve"> ... </w:t>
      </w:r>
      <w:r w:rsidRPr="00546A35">
        <w:rPr>
          <w:rStyle w:val="libArabicChar"/>
          <w:rFonts w:hint="cs"/>
          <w:rtl/>
        </w:rPr>
        <w:t>قال</w:t>
      </w:r>
      <w:r w:rsidRPr="00546A35">
        <w:rPr>
          <w:rStyle w:val="libArabicChar"/>
          <w:rtl/>
        </w:rPr>
        <w:t xml:space="preserve"> </w:t>
      </w:r>
      <w:r w:rsidRPr="00546A35">
        <w:rPr>
          <w:rStyle w:val="libArabicChar"/>
          <w:rFonts w:hint="cs"/>
          <w:rtl/>
        </w:rPr>
        <w:t>لاتخذن</w:t>
      </w:r>
      <w:r w:rsidRPr="00546A35">
        <w:rPr>
          <w:rStyle w:val="libArabicChar"/>
          <w:rtl/>
        </w:rPr>
        <w:t xml:space="preserve"> </w:t>
      </w:r>
      <w:r w:rsidRPr="00546A35">
        <w:rPr>
          <w:rStyle w:val="libArabicChar"/>
          <w:rFonts w:hint="cs"/>
          <w:rtl/>
        </w:rPr>
        <w:t>من</w:t>
      </w:r>
      <w:r w:rsidRPr="00546A35">
        <w:rPr>
          <w:rStyle w:val="libArabicChar"/>
          <w:rtl/>
        </w:rPr>
        <w:t xml:space="preserve"> </w:t>
      </w:r>
      <w:r w:rsidRPr="00546A35">
        <w:rPr>
          <w:rStyle w:val="libArabicChar"/>
          <w:rFonts w:hint="cs"/>
          <w:rtl/>
        </w:rPr>
        <w:t>عبادك</w:t>
      </w:r>
      <w:r w:rsidRPr="00546A35">
        <w:rPr>
          <w:rStyle w:val="libArabicChar"/>
          <w:rtl/>
        </w:rPr>
        <w:t xml:space="preserve"> </w:t>
      </w:r>
      <w:r w:rsidRPr="00546A35">
        <w:rPr>
          <w:rStyle w:val="libArabicChar"/>
          <w:rFonts w:hint="cs"/>
          <w:rtl/>
        </w:rPr>
        <w:t>نصيبا</w:t>
      </w:r>
      <w:r w:rsidRPr="00546A35">
        <w:rPr>
          <w:rStyle w:val="libArabicChar"/>
          <w:rtl/>
        </w:rPr>
        <w:t xml:space="preserve"> </w:t>
      </w:r>
      <w:r w:rsidRPr="00546A35">
        <w:rPr>
          <w:rStyle w:val="libArabicChar"/>
          <w:rFonts w:hint="cs"/>
          <w:rtl/>
        </w:rPr>
        <w:t>مفروضاً</w:t>
      </w:r>
      <w:r>
        <w:rPr>
          <w:rtl/>
        </w:rPr>
        <w:t xml:space="preserve"> </w:t>
      </w:r>
    </w:p>
    <w:p w:rsidR="00476C9D" w:rsidRDefault="00476C9D" w:rsidP="00A96B57">
      <w:pPr>
        <w:pStyle w:val="libNormal"/>
        <w:rPr>
          <w:rtl/>
        </w:rPr>
      </w:pPr>
      <w:r>
        <w:rPr>
          <w:rtl/>
        </w:rPr>
        <w:t>9_ شيطان بندگان خدا مي</w:t>
      </w:r>
      <w:r w:rsidR="00C91DA5">
        <w:rPr>
          <w:rtl/>
        </w:rPr>
        <w:t xml:space="preserve">ں </w:t>
      </w:r>
      <w:r>
        <w:rPr>
          <w:rtl/>
        </w:rPr>
        <w:t>سے ہر ايك مي</w:t>
      </w:r>
      <w:r w:rsidR="00C91DA5">
        <w:rPr>
          <w:rtl/>
        </w:rPr>
        <w:t xml:space="preserve">ں </w:t>
      </w:r>
      <w:r>
        <w:rPr>
          <w:rtl/>
        </w:rPr>
        <w:t>اپنے سہم و حصہ كى تلاش مي</w:t>
      </w:r>
      <w:r w:rsidR="00C91DA5">
        <w:rPr>
          <w:rtl/>
        </w:rPr>
        <w:t xml:space="preserve">ں </w:t>
      </w:r>
      <w:r>
        <w:rPr>
          <w:rtl/>
        </w:rPr>
        <w:t>ہوتا</w:t>
      </w:r>
      <w:r w:rsidR="002A0155">
        <w:rPr>
          <w:rtl/>
        </w:rPr>
        <w:t xml:space="preserve"> ہے</w:t>
      </w:r>
      <w:r>
        <w:rPr>
          <w:rtl/>
        </w:rPr>
        <w:t xml:space="preserve">_ </w:t>
      </w:r>
    </w:p>
    <w:p w:rsidR="00476C9D" w:rsidRDefault="00476C9D" w:rsidP="00A96B57">
      <w:pPr>
        <w:pStyle w:val="libNormal"/>
        <w:rPr>
          <w:rtl/>
        </w:rPr>
      </w:pPr>
      <w:r w:rsidRPr="00546A35">
        <w:rPr>
          <w:rStyle w:val="libArabicChar"/>
          <w:rtl/>
        </w:rPr>
        <w:t>و قال لاتخذن من عبادك نصيبا مفروضاً</w:t>
      </w:r>
      <w:r>
        <w:rPr>
          <w:rtl/>
        </w:rPr>
        <w:t xml:space="preserve"> جملہ '' لاتخذن '' كا دو طرح سے معنى كيا جاسكتا</w:t>
      </w:r>
      <w:r w:rsidR="002A0155">
        <w:rPr>
          <w:rtl/>
        </w:rPr>
        <w:t xml:space="preserve"> ہے</w:t>
      </w:r>
      <w:r>
        <w:rPr>
          <w:rtl/>
        </w:rPr>
        <w:t>_ ايك يہ كہ بعض بندو</w:t>
      </w:r>
      <w:r w:rsidR="00C91DA5">
        <w:rPr>
          <w:rtl/>
        </w:rPr>
        <w:t xml:space="preserve">ں </w:t>
      </w:r>
      <w:r>
        <w:rPr>
          <w:rtl/>
        </w:rPr>
        <w:t>كو اپنى اطاعت مي</w:t>
      </w:r>
      <w:r w:rsidR="00C91DA5">
        <w:rPr>
          <w:rtl/>
        </w:rPr>
        <w:t xml:space="preserve">ں </w:t>
      </w:r>
      <w:r>
        <w:rPr>
          <w:rtl/>
        </w:rPr>
        <w:t>لے آؤ</w:t>
      </w:r>
      <w:r w:rsidR="00C91DA5">
        <w:rPr>
          <w:rtl/>
        </w:rPr>
        <w:t xml:space="preserve">ں </w:t>
      </w:r>
      <w:r>
        <w:rPr>
          <w:rtl/>
        </w:rPr>
        <w:t>گا او دوسرا يہ كہ ہر بندے مي</w:t>
      </w:r>
      <w:r w:rsidR="00C91DA5">
        <w:rPr>
          <w:rtl/>
        </w:rPr>
        <w:t xml:space="preserve">ں </w:t>
      </w:r>
      <w:r>
        <w:rPr>
          <w:rtl/>
        </w:rPr>
        <w:t>اپنا حصہ پيدا كرو</w:t>
      </w:r>
      <w:r w:rsidR="00C91DA5">
        <w:rPr>
          <w:rtl/>
        </w:rPr>
        <w:t xml:space="preserve">ں </w:t>
      </w:r>
      <w:r>
        <w:rPr>
          <w:rtl/>
        </w:rPr>
        <w:t>گا تا كہ وہ مكمل طور پر خدا كا مطيع نہ ہو_مذكورہ بالا مطلب اسى دوسرے معنى كى بناپراخذ كيا گيا</w:t>
      </w:r>
      <w:r w:rsidR="002A0155">
        <w:rPr>
          <w:rtl/>
        </w:rPr>
        <w:t xml:space="preserve"> ہے</w:t>
      </w:r>
      <w:r>
        <w:rPr>
          <w:rtl/>
        </w:rPr>
        <w:t xml:space="preserve">_ </w:t>
      </w:r>
    </w:p>
    <w:p w:rsidR="00476C9D" w:rsidRDefault="00DA2110" w:rsidP="00A96B57">
      <w:pPr>
        <w:pStyle w:val="libNormal"/>
        <w:rPr>
          <w:rtl/>
        </w:rPr>
      </w:pPr>
      <w:r>
        <w:rPr>
          <w:rtl/>
        </w:rPr>
        <w:br w:type="page"/>
      </w:r>
      <w:r w:rsidR="00476C9D">
        <w:rPr>
          <w:rtl/>
        </w:rPr>
        <w:lastRenderedPageBreak/>
        <w:t xml:space="preserve">اللہ تعالى: اللہ تعالى كا خبردار كرنا 7;اللہ تعالى كى ربوبيت 6;اللہ تعالى كى رحمت 1، 4; اللہ تعالى كى لعنت 1; اللہ تعالى كى مالكيت 6 </w:t>
      </w:r>
    </w:p>
    <w:p w:rsidR="00476C9D" w:rsidRDefault="00476C9D" w:rsidP="00A96B57">
      <w:pPr>
        <w:pStyle w:val="libNormal"/>
        <w:rPr>
          <w:rtl/>
        </w:rPr>
      </w:pPr>
      <w:r>
        <w:rPr>
          <w:rtl/>
        </w:rPr>
        <w:t xml:space="preserve">بت پرستي: بت پرستى كا گناہ 8 </w:t>
      </w:r>
    </w:p>
    <w:p w:rsidR="00476C9D" w:rsidRDefault="00476C9D" w:rsidP="00A96B57">
      <w:pPr>
        <w:pStyle w:val="libNormal"/>
        <w:rPr>
          <w:rtl/>
        </w:rPr>
      </w:pPr>
      <w:r>
        <w:rPr>
          <w:rtl/>
        </w:rPr>
        <w:t xml:space="preserve">شرك: شرك كا گناہ 8 </w:t>
      </w:r>
    </w:p>
    <w:p w:rsidR="00476C9D" w:rsidRDefault="00476C9D" w:rsidP="00A96B57">
      <w:pPr>
        <w:pStyle w:val="libNormal"/>
        <w:rPr>
          <w:rtl/>
        </w:rPr>
      </w:pPr>
      <w:r>
        <w:rPr>
          <w:rtl/>
        </w:rPr>
        <w:t xml:space="preserve">شيطان: شيطان پر لعنت 1;شيطان كا ايمان 6;شيطان كا گمراہ كرنا 2، 3، 4، 5، 7; شيطان كا مايوس ہونا 5;شيطان كا محروم ہونا 4;شيطان كى اطاعت 8; شيطان كے مقاصد و اہداف 9;شيطان كى ولايت قبول كرنا 8 </w:t>
      </w:r>
    </w:p>
    <w:p w:rsidR="00476C9D" w:rsidRDefault="00476C9D" w:rsidP="00A96B57">
      <w:pPr>
        <w:pStyle w:val="libNormal"/>
        <w:rPr>
          <w:rtl/>
        </w:rPr>
      </w:pPr>
      <w:r>
        <w:rPr>
          <w:rtl/>
        </w:rPr>
        <w:t xml:space="preserve">عبادت: شيطان كى عبادت 3 </w:t>
      </w:r>
    </w:p>
    <w:p w:rsidR="00476C9D" w:rsidRDefault="00476C9D" w:rsidP="00A96B57">
      <w:pPr>
        <w:pStyle w:val="libNormal"/>
        <w:rPr>
          <w:rtl/>
        </w:rPr>
      </w:pPr>
      <w:r>
        <w:rPr>
          <w:rtl/>
        </w:rPr>
        <w:t xml:space="preserve">گمراہي: گمراہى كے اسباب 2، 7 </w:t>
      </w:r>
    </w:p>
    <w:p w:rsidR="00476C9D" w:rsidRDefault="0031320D" w:rsidP="00A96B57">
      <w:pPr>
        <w:pStyle w:val="Heading2Center"/>
        <w:rPr>
          <w:rtl/>
        </w:rPr>
      </w:pPr>
      <w:bookmarkStart w:id="18" w:name="_Toc11840626"/>
      <w:r>
        <w:rPr>
          <w:rFonts w:hint="cs"/>
          <w:rtl/>
        </w:rPr>
        <w:t xml:space="preserve">آیت </w:t>
      </w:r>
      <w:r>
        <w:rPr>
          <w:rtl/>
        </w:rPr>
        <w:t>119</w:t>
      </w:r>
      <w:bookmarkEnd w:id="18"/>
    </w:p>
    <w:p w:rsidR="00476C9D" w:rsidRDefault="00F10600" w:rsidP="00A96B57">
      <w:pPr>
        <w:pStyle w:val="libNormal"/>
        <w:rPr>
          <w:rtl/>
        </w:rPr>
      </w:pPr>
      <w:r w:rsidRPr="00F10600">
        <w:rPr>
          <w:rStyle w:val="libAlaemChar"/>
          <w:rtl/>
        </w:rPr>
        <w:t>(</w:t>
      </w:r>
      <w:r>
        <w:rPr>
          <w:rStyle w:val="libAieChar"/>
          <w:rtl/>
        </w:rPr>
        <w:t xml:space="preserve"> </w:t>
      </w:r>
      <w:r w:rsidRPr="0031320D">
        <w:rPr>
          <w:rStyle w:val="libAieChar"/>
          <w:rtl/>
        </w:rPr>
        <w:t>وَلأُضِلَّنَّهُمْ وَلأُمَنِّيَنَّهُمْ وَلآمُرَنَّهُمْ فَلَيُبَتِّكُنَّ آذَانَ الأَنْعَامِ وَلآمُرَنَّهُمْ فَلَيُغَيِّرُنَّ خَلْقَ اللّهِ وَمَن يَتَّخِذِ الشَّيْطَانَ وَلِيّاً مِّن دُونِ اللّهِ فَقَدْ خَسِرَ خُسْرَاناً مُّبِيناً</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اور انھي</w:t>
      </w:r>
      <w:r w:rsidR="00C91DA5">
        <w:rPr>
          <w:rtl/>
        </w:rPr>
        <w:t xml:space="preserve">ں </w:t>
      </w:r>
      <w:r>
        <w:rPr>
          <w:rtl/>
        </w:rPr>
        <w:t>گمراہ كرو</w:t>
      </w:r>
      <w:r w:rsidR="00C91DA5">
        <w:rPr>
          <w:rtl/>
        </w:rPr>
        <w:t xml:space="preserve">ں </w:t>
      </w:r>
      <w:r>
        <w:rPr>
          <w:rtl/>
        </w:rPr>
        <w:t>گا _ اميدي</w:t>
      </w:r>
      <w:r w:rsidR="00C91DA5">
        <w:rPr>
          <w:rtl/>
        </w:rPr>
        <w:t xml:space="preserve">ں </w:t>
      </w:r>
      <w:r>
        <w:rPr>
          <w:rtl/>
        </w:rPr>
        <w:t>دلاؤ</w:t>
      </w:r>
      <w:r w:rsidR="00C91DA5">
        <w:rPr>
          <w:rtl/>
        </w:rPr>
        <w:t xml:space="preserve">ں </w:t>
      </w:r>
      <w:r>
        <w:rPr>
          <w:rtl/>
        </w:rPr>
        <w:t>گا او رايسے احكا م دو</w:t>
      </w:r>
      <w:r w:rsidR="00C91DA5">
        <w:rPr>
          <w:rtl/>
        </w:rPr>
        <w:t xml:space="preserve">ں </w:t>
      </w:r>
      <w:r>
        <w:rPr>
          <w:rtl/>
        </w:rPr>
        <w:t>گا كہ وہ جانورو</w:t>
      </w:r>
      <w:r w:rsidR="00C91DA5">
        <w:rPr>
          <w:rtl/>
        </w:rPr>
        <w:t xml:space="preserve">ں </w:t>
      </w:r>
      <w:r>
        <w:rPr>
          <w:rtl/>
        </w:rPr>
        <w:t>كے كان كاٹ دالي</w:t>
      </w:r>
      <w:r w:rsidR="00C91DA5">
        <w:rPr>
          <w:rtl/>
        </w:rPr>
        <w:t xml:space="preserve">ں </w:t>
      </w:r>
      <w:r>
        <w:rPr>
          <w:rtl/>
        </w:rPr>
        <w:t>گے پھر حكم دو</w:t>
      </w:r>
      <w:r w:rsidR="00C91DA5">
        <w:rPr>
          <w:rtl/>
        </w:rPr>
        <w:t xml:space="preserve">ں </w:t>
      </w:r>
      <w:r>
        <w:rPr>
          <w:rtl/>
        </w:rPr>
        <w:t>گا تو الله كى مقررہ خلقت كو تبديل كردي</w:t>
      </w:r>
      <w:r w:rsidR="00C91DA5">
        <w:rPr>
          <w:rtl/>
        </w:rPr>
        <w:t xml:space="preserve">ں </w:t>
      </w:r>
      <w:r>
        <w:rPr>
          <w:rtl/>
        </w:rPr>
        <w:t>گے اور جو خدا كو چھوڑكر شيطان كو اپنا ولى اور سرپرست بنا ئے گا و ہ كھلے ہوئے خسارہ مي</w:t>
      </w:r>
      <w:r w:rsidR="00C91DA5">
        <w:rPr>
          <w:rtl/>
        </w:rPr>
        <w:t xml:space="preserve">ں </w:t>
      </w:r>
      <w:r>
        <w:rPr>
          <w:rtl/>
        </w:rPr>
        <w:t>ر</w:t>
      </w:r>
      <w:r w:rsidR="002A0155">
        <w:rPr>
          <w:rtl/>
        </w:rPr>
        <w:t xml:space="preserve"> ہے</w:t>
      </w:r>
      <w:r>
        <w:rPr>
          <w:rtl/>
        </w:rPr>
        <w:t xml:space="preserve"> گا_ </w:t>
      </w:r>
    </w:p>
    <w:p w:rsidR="00476C9D" w:rsidRDefault="00476C9D" w:rsidP="00A96B57">
      <w:pPr>
        <w:pStyle w:val="libNormal"/>
        <w:rPr>
          <w:rtl/>
        </w:rPr>
      </w:pPr>
      <w:r>
        <w:rPr>
          <w:rtl/>
        </w:rPr>
        <w:t>1_شيطان نے لوگو</w:t>
      </w:r>
      <w:r w:rsidR="00C91DA5">
        <w:rPr>
          <w:rtl/>
        </w:rPr>
        <w:t xml:space="preserve">ں </w:t>
      </w:r>
      <w:r>
        <w:rPr>
          <w:rtl/>
        </w:rPr>
        <w:t>كو گمراہ كرنے كى قسم كھائي اور پكا ارادہ كيا</w:t>
      </w:r>
      <w:r w:rsidR="002A0155">
        <w:rPr>
          <w:rtl/>
        </w:rPr>
        <w:t xml:space="preserve"> ہے</w:t>
      </w:r>
      <w:r>
        <w:rPr>
          <w:rtl/>
        </w:rPr>
        <w:t xml:space="preserve">_ </w:t>
      </w:r>
      <w:r w:rsidRPr="0031320D">
        <w:rPr>
          <w:rStyle w:val="libArabicChar"/>
          <w:rtl/>
        </w:rPr>
        <w:t>و لا ضلن</w:t>
      </w:r>
      <w:r w:rsidR="00E77C37" w:rsidRPr="00935327">
        <w:rPr>
          <w:rStyle w:val="libArabicChar"/>
          <w:rFonts w:hint="cs"/>
          <w:rtl/>
        </w:rPr>
        <w:t>ه</w:t>
      </w:r>
      <w:r w:rsidRPr="0031320D">
        <w:rPr>
          <w:rStyle w:val="libArabicChar"/>
          <w:rFonts w:hint="cs"/>
          <w:rtl/>
        </w:rPr>
        <w:t>م</w:t>
      </w:r>
      <w:r>
        <w:rPr>
          <w:rtl/>
        </w:rPr>
        <w:t xml:space="preserve"> فعل '' </w:t>
      </w:r>
      <w:r w:rsidRPr="0031320D">
        <w:rPr>
          <w:rStyle w:val="libArabicChar"/>
          <w:rtl/>
        </w:rPr>
        <w:t>لا ضلن</w:t>
      </w:r>
      <w:r w:rsidR="00E77C37" w:rsidRPr="00935327">
        <w:rPr>
          <w:rStyle w:val="libArabicChar"/>
          <w:rFonts w:hint="cs"/>
          <w:rtl/>
        </w:rPr>
        <w:t>ه</w:t>
      </w:r>
      <w:r w:rsidRPr="0031320D">
        <w:rPr>
          <w:rStyle w:val="libArabicChar"/>
          <w:rFonts w:hint="cs"/>
          <w:rtl/>
        </w:rPr>
        <w:t>م</w:t>
      </w:r>
      <w:r>
        <w:rPr>
          <w:rtl/>
        </w:rPr>
        <w:t xml:space="preserve"> '' مي</w:t>
      </w:r>
      <w:r w:rsidR="00C91DA5">
        <w:rPr>
          <w:rtl/>
        </w:rPr>
        <w:t xml:space="preserve">ں </w:t>
      </w:r>
      <w:r>
        <w:rPr>
          <w:rtl/>
        </w:rPr>
        <w:t xml:space="preserve">لام قسم اور نون تاكيد </w:t>
      </w:r>
    </w:p>
    <w:p w:rsidR="00476C9D" w:rsidRDefault="00DA2110" w:rsidP="00A96B57">
      <w:pPr>
        <w:pStyle w:val="libNormal"/>
        <w:rPr>
          <w:rtl/>
        </w:rPr>
      </w:pPr>
      <w:r>
        <w:rPr>
          <w:rtl/>
        </w:rPr>
        <w:br w:type="page"/>
      </w:r>
      <w:r>
        <w:rPr>
          <w:rtl/>
        </w:rPr>
        <w:lastRenderedPageBreak/>
        <w:t xml:space="preserve"> </w:t>
      </w:r>
      <w:r>
        <w:rPr>
          <w:rtl/>
        </w:rPr>
        <w:cr/>
      </w:r>
      <w:r w:rsidR="00476C9D">
        <w:rPr>
          <w:rtl/>
        </w:rPr>
        <w:t>شيطان كے قطعى اور پكے ارادہ پر دلالت كرتے ہي</w:t>
      </w:r>
      <w:r w:rsidR="00C91DA5">
        <w:rPr>
          <w:rtl/>
        </w:rPr>
        <w:t xml:space="preserve">ں </w:t>
      </w:r>
      <w:r w:rsidR="00476C9D">
        <w:rPr>
          <w:rtl/>
        </w:rPr>
        <w:t xml:space="preserve">_ </w:t>
      </w:r>
    </w:p>
    <w:p w:rsidR="00476C9D" w:rsidRDefault="00476C9D" w:rsidP="00A96B57">
      <w:pPr>
        <w:pStyle w:val="libNormal"/>
        <w:rPr>
          <w:rtl/>
        </w:rPr>
      </w:pPr>
      <w:r>
        <w:rPr>
          <w:rtl/>
        </w:rPr>
        <w:t>2_ شيطان نے لوگو</w:t>
      </w:r>
      <w:r w:rsidR="00C91DA5">
        <w:rPr>
          <w:rtl/>
        </w:rPr>
        <w:t xml:space="preserve">ں </w:t>
      </w:r>
      <w:r>
        <w:rPr>
          <w:rtl/>
        </w:rPr>
        <w:t>كو بيہودہ آرزؤ</w:t>
      </w:r>
      <w:r w:rsidR="00C91DA5">
        <w:rPr>
          <w:rtl/>
        </w:rPr>
        <w:t xml:space="preserve">ں </w:t>
      </w:r>
      <w:r>
        <w:rPr>
          <w:rtl/>
        </w:rPr>
        <w:t>مي</w:t>
      </w:r>
      <w:r w:rsidR="00C91DA5">
        <w:rPr>
          <w:rtl/>
        </w:rPr>
        <w:t xml:space="preserve">ں </w:t>
      </w:r>
      <w:r>
        <w:rPr>
          <w:rtl/>
        </w:rPr>
        <w:t>سرگرد2ا</w:t>
      </w:r>
      <w:r w:rsidR="00C91DA5">
        <w:rPr>
          <w:rtl/>
        </w:rPr>
        <w:t xml:space="preserve">ں </w:t>
      </w:r>
      <w:r>
        <w:rPr>
          <w:rtl/>
        </w:rPr>
        <w:t>ركھنے كى قسم كھائي اور مضبوط ارادہ كيا</w:t>
      </w:r>
      <w:r w:rsidR="002A0155">
        <w:rPr>
          <w:rtl/>
        </w:rPr>
        <w:t xml:space="preserve"> ہے</w:t>
      </w:r>
      <w:r>
        <w:rPr>
          <w:rtl/>
        </w:rPr>
        <w:t xml:space="preserve">_ </w:t>
      </w:r>
      <w:r w:rsidRPr="0031320D">
        <w:rPr>
          <w:rStyle w:val="libArabicChar"/>
          <w:rtl/>
        </w:rPr>
        <w:t>و لامنين</w:t>
      </w:r>
      <w:r w:rsidR="00E77C37" w:rsidRPr="00935327">
        <w:rPr>
          <w:rStyle w:val="libArabicChar"/>
          <w:rFonts w:hint="cs"/>
          <w:rtl/>
        </w:rPr>
        <w:t>ه</w:t>
      </w:r>
      <w:r w:rsidRPr="0031320D">
        <w:rPr>
          <w:rStyle w:val="libArabicChar"/>
          <w:rFonts w:hint="cs"/>
          <w:rtl/>
        </w:rPr>
        <w:t>م</w:t>
      </w:r>
      <w:r>
        <w:rPr>
          <w:rtl/>
        </w:rPr>
        <w:t xml:space="preserve"> ''امنين'' كا مصدر'' تمنية''</w:t>
      </w:r>
      <w:r w:rsidR="002A0155">
        <w:rPr>
          <w:rtl/>
        </w:rPr>
        <w:t xml:space="preserve"> ہے</w:t>
      </w:r>
      <w:r>
        <w:rPr>
          <w:rtl/>
        </w:rPr>
        <w:t xml:space="preserve"> جسكا معنى موہوم و خيالى قسم كى آرزوئي</w:t>
      </w:r>
      <w:r w:rsidR="00C91DA5">
        <w:rPr>
          <w:rtl/>
        </w:rPr>
        <w:t xml:space="preserve">ں </w:t>
      </w:r>
      <w:r>
        <w:rPr>
          <w:rtl/>
        </w:rPr>
        <w:t>ذہن مي</w:t>
      </w:r>
      <w:r w:rsidR="00C91DA5">
        <w:rPr>
          <w:rtl/>
        </w:rPr>
        <w:t xml:space="preserve">ں </w:t>
      </w:r>
      <w:r>
        <w:rPr>
          <w:rtl/>
        </w:rPr>
        <w:t>ڈالنا</w:t>
      </w:r>
      <w:r w:rsidR="002A0155">
        <w:rPr>
          <w:rtl/>
        </w:rPr>
        <w:t xml:space="preserve"> ہے</w:t>
      </w:r>
      <w:r>
        <w:rPr>
          <w:rtl/>
        </w:rPr>
        <w:t xml:space="preserve">_ </w:t>
      </w:r>
    </w:p>
    <w:p w:rsidR="00476C9D" w:rsidRDefault="00476C9D" w:rsidP="00A96B57">
      <w:pPr>
        <w:pStyle w:val="libNormal"/>
        <w:rPr>
          <w:rtl/>
        </w:rPr>
      </w:pPr>
      <w:r>
        <w:rPr>
          <w:rtl/>
        </w:rPr>
        <w:t>3_ بے معنى اور بيجا قسم كى آرزوئي</w:t>
      </w:r>
      <w:r w:rsidR="00C91DA5">
        <w:rPr>
          <w:rtl/>
        </w:rPr>
        <w:t xml:space="preserve">ں </w:t>
      </w:r>
      <w:r>
        <w:rPr>
          <w:rtl/>
        </w:rPr>
        <w:t xml:space="preserve">اور تمايلات، انسان پر شيطان كے غلبہ و تسلط كى علامت_ </w:t>
      </w:r>
      <w:r w:rsidRPr="0031320D">
        <w:rPr>
          <w:rStyle w:val="libArabicChar"/>
          <w:rtl/>
        </w:rPr>
        <w:t>و لامنين</w:t>
      </w:r>
      <w:r w:rsidR="00E77C37" w:rsidRPr="00935327">
        <w:rPr>
          <w:rStyle w:val="libArabicChar"/>
          <w:rFonts w:hint="cs"/>
          <w:rtl/>
        </w:rPr>
        <w:t>ه</w:t>
      </w:r>
      <w:r w:rsidRPr="0031320D">
        <w:rPr>
          <w:rStyle w:val="libArabicChar"/>
          <w:rFonts w:hint="cs"/>
          <w:rtl/>
        </w:rPr>
        <w:t>م</w:t>
      </w:r>
      <w:r>
        <w:rPr>
          <w:rtl/>
        </w:rPr>
        <w:t xml:space="preserve"> </w:t>
      </w:r>
    </w:p>
    <w:p w:rsidR="00476C9D" w:rsidRDefault="00476C9D" w:rsidP="00A96B57">
      <w:pPr>
        <w:pStyle w:val="libNormal"/>
        <w:rPr>
          <w:rtl/>
        </w:rPr>
      </w:pPr>
      <w:r>
        <w:rPr>
          <w:rtl/>
        </w:rPr>
        <w:t>4_ انسان كى فطرت يہ</w:t>
      </w:r>
      <w:r w:rsidR="002A0155">
        <w:rPr>
          <w:rtl/>
        </w:rPr>
        <w:t xml:space="preserve"> ہے</w:t>
      </w:r>
      <w:r>
        <w:rPr>
          <w:rtl/>
        </w:rPr>
        <w:t xml:space="preserve"> كہ وہ خدا كى تلاش كرے اور راہ حق پر گامزن ہو_ </w:t>
      </w:r>
      <w:r w:rsidRPr="0031320D">
        <w:rPr>
          <w:rStyle w:val="libArabicChar"/>
          <w:rtl/>
        </w:rPr>
        <w:t>لاتخذن من عبادك نصيباً مفروضاً _ و لا ضلن</w:t>
      </w:r>
      <w:r w:rsidR="00E77C37" w:rsidRPr="00935327">
        <w:rPr>
          <w:rStyle w:val="libArabicChar"/>
          <w:rFonts w:hint="cs"/>
          <w:rtl/>
        </w:rPr>
        <w:t>ه</w:t>
      </w:r>
      <w:r w:rsidRPr="0031320D">
        <w:rPr>
          <w:rStyle w:val="libArabicChar"/>
          <w:rFonts w:hint="cs"/>
          <w:rtl/>
        </w:rPr>
        <w:t>م</w:t>
      </w:r>
      <w:r w:rsidRPr="0031320D">
        <w:rPr>
          <w:rStyle w:val="libArabicChar"/>
          <w:rtl/>
        </w:rPr>
        <w:t xml:space="preserve"> </w:t>
      </w:r>
      <w:r>
        <w:rPr>
          <w:rtl/>
        </w:rPr>
        <w:t>جملہ'' لا ضلنھم ''سے جو گمراہ كرنے كا استفادہ ہوتا</w:t>
      </w:r>
      <w:r w:rsidR="002A0155">
        <w:rPr>
          <w:rtl/>
        </w:rPr>
        <w:t xml:space="preserve"> ہے</w:t>
      </w:r>
      <w:r>
        <w:rPr>
          <w:rtl/>
        </w:rPr>
        <w:t xml:space="preserve"> اس سے پہلے يقينا ہدايت ہونى چاہيئے تا كہ گمراہ كرنا صادق آئے اور گمراہى سے پہلے كى ہدايت تمام انسانو</w:t>
      </w:r>
      <w:r w:rsidR="00C91DA5">
        <w:rPr>
          <w:rtl/>
        </w:rPr>
        <w:t xml:space="preserve">ں </w:t>
      </w:r>
      <w:r>
        <w:rPr>
          <w:rtl/>
        </w:rPr>
        <w:t>كى نسبت ہدايت فطرى</w:t>
      </w:r>
      <w:r w:rsidR="002A0155">
        <w:rPr>
          <w:rtl/>
        </w:rPr>
        <w:t xml:space="preserve"> ہے</w:t>
      </w:r>
      <w:r>
        <w:rPr>
          <w:rtl/>
        </w:rPr>
        <w:t xml:space="preserve">_ </w:t>
      </w:r>
    </w:p>
    <w:p w:rsidR="00476C9D" w:rsidRDefault="00476C9D" w:rsidP="00A96B57">
      <w:pPr>
        <w:pStyle w:val="libNormal"/>
        <w:rPr>
          <w:rtl/>
        </w:rPr>
      </w:pPr>
      <w:r>
        <w:rPr>
          <w:rtl/>
        </w:rPr>
        <w:t>5_ بيہودہ اور شيطانى آرزوئي</w:t>
      </w:r>
      <w:r w:rsidR="00C91DA5">
        <w:rPr>
          <w:rtl/>
        </w:rPr>
        <w:t xml:space="preserve">ں </w:t>
      </w:r>
      <w:r>
        <w:rPr>
          <w:rtl/>
        </w:rPr>
        <w:t>ناپسنديدہ ہي</w:t>
      </w:r>
      <w:r w:rsidR="00C91DA5">
        <w:rPr>
          <w:rtl/>
        </w:rPr>
        <w:t xml:space="preserve">ں </w:t>
      </w:r>
      <w:r>
        <w:rPr>
          <w:rtl/>
        </w:rPr>
        <w:t xml:space="preserve">_ </w:t>
      </w:r>
      <w:r w:rsidRPr="0031320D">
        <w:rPr>
          <w:rStyle w:val="libArabicChar"/>
          <w:rtl/>
        </w:rPr>
        <w:t>و لامنين</w:t>
      </w:r>
      <w:r w:rsidR="00E77C37" w:rsidRPr="00935327">
        <w:rPr>
          <w:rStyle w:val="libArabicChar"/>
          <w:rFonts w:hint="cs"/>
          <w:rtl/>
        </w:rPr>
        <w:t>ه</w:t>
      </w:r>
      <w:r w:rsidRPr="0031320D">
        <w:rPr>
          <w:rStyle w:val="libArabicChar"/>
          <w:rFonts w:hint="cs"/>
          <w:rtl/>
        </w:rPr>
        <w:t>م</w:t>
      </w:r>
      <w:r w:rsidRPr="0031320D">
        <w:rPr>
          <w:rStyle w:val="libArabicChar"/>
          <w:rtl/>
        </w:rPr>
        <w:t xml:space="preserve"> </w:t>
      </w:r>
    </w:p>
    <w:p w:rsidR="00476C9D" w:rsidRDefault="00476C9D" w:rsidP="00A96B57">
      <w:pPr>
        <w:pStyle w:val="libNormal"/>
        <w:rPr>
          <w:rtl/>
        </w:rPr>
      </w:pPr>
      <w:r>
        <w:rPr>
          <w:rtl/>
        </w:rPr>
        <w:t>6_ شيطان كا بعض لوگو</w:t>
      </w:r>
      <w:r w:rsidR="00C91DA5">
        <w:rPr>
          <w:rtl/>
        </w:rPr>
        <w:t xml:space="preserve">ں </w:t>
      </w:r>
      <w:r>
        <w:rPr>
          <w:rtl/>
        </w:rPr>
        <w:t>كو چننے كا مقصد يہ</w:t>
      </w:r>
      <w:r w:rsidR="002A0155">
        <w:rPr>
          <w:rtl/>
        </w:rPr>
        <w:t xml:space="preserve"> ہے</w:t>
      </w:r>
      <w:r>
        <w:rPr>
          <w:rtl/>
        </w:rPr>
        <w:t xml:space="preserve"> كہ انہي</w:t>
      </w:r>
      <w:r w:rsidR="00C91DA5">
        <w:rPr>
          <w:rtl/>
        </w:rPr>
        <w:t xml:space="preserve">ں </w:t>
      </w:r>
      <w:r>
        <w:rPr>
          <w:rtl/>
        </w:rPr>
        <w:t>گمراہ كرے، آرزؤ</w:t>
      </w:r>
      <w:r w:rsidR="00C91DA5">
        <w:rPr>
          <w:rtl/>
        </w:rPr>
        <w:t xml:space="preserve">ں </w:t>
      </w:r>
      <w:r>
        <w:rPr>
          <w:rtl/>
        </w:rPr>
        <w:t xml:space="preserve">كا اسير بنائے اور اپنے تحت فرمان لے آئے_ </w:t>
      </w:r>
      <w:r w:rsidRPr="0031320D">
        <w:rPr>
          <w:rStyle w:val="libArabicChar"/>
          <w:rtl/>
        </w:rPr>
        <w:t>و قال لا تخذن من عبادك نصيبا مفروضا_ و لاضلن</w:t>
      </w:r>
      <w:r w:rsidR="00E77C37" w:rsidRPr="00935327">
        <w:rPr>
          <w:rStyle w:val="libArabicChar"/>
          <w:rFonts w:hint="cs"/>
          <w:rtl/>
        </w:rPr>
        <w:t>ه</w:t>
      </w:r>
      <w:r w:rsidRPr="0031320D">
        <w:rPr>
          <w:rStyle w:val="libArabicChar"/>
          <w:rFonts w:hint="cs"/>
          <w:rtl/>
        </w:rPr>
        <w:t>م</w:t>
      </w:r>
      <w:r w:rsidRPr="0031320D">
        <w:rPr>
          <w:rStyle w:val="libArabicChar"/>
          <w:rtl/>
        </w:rPr>
        <w:t xml:space="preserve"> </w:t>
      </w:r>
      <w:r w:rsidRPr="0031320D">
        <w:rPr>
          <w:rStyle w:val="libArabicChar"/>
          <w:rFonts w:hint="cs"/>
          <w:rtl/>
        </w:rPr>
        <w:t>و</w:t>
      </w:r>
      <w:r w:rsidRPr="0031320D">
        <w:rPr>
          <w:rStyle w:val="libArabicChar"/>
          <w:rtl/>
        </w:rPr>
        <w:t xml:space="preserve"> </w:t>
      </w:r>
      <w:r w:rsidRPr="0031320D">
        <w:rPr>
          <w:rStyle w:val="libArabicChar"/>
          <w:rFonts w:hint="cs"/>
          <w:rtl/>
        </w:rPr>
        <w:t>لامنين</w:t>
      </w:r>
      <w:r w:rsidR="00E77C37" w:rsidRPr="00935327">
        <w:rPr>
          <w:rStyle w:val="libArabicChar"/>
          <w:rFonts w:hint="cs"/>
          <w:rtl/>
        </w:rPr>
        <w:t>ه</w:t>
      </w:r>
      <w:r w:rsidRPr="0031320D">
        <w:rPr>
          <w:rStyle w:val="libArabicChar"/>
          <w:rFonts w:hint="cs"/>
          <w:rtl/>
        </w:rPr>
        <w:t>م</w:t>
      </w:r>
      <w:r w:rsidRPr="0031320D">
        <w:rPr>
          <w:rStyle w:val="libArabicChar"/>
          <w:rtl/>
        </w:rPr>
        <w:t xml:space="preserve"> </w:t>
      </w:r>
      <w:r w:rsidRPr="0031320D">
        <w:rPr>
          <w:rStyle w:val="libArabicChar"/>
          <w:rFonts w:hint="cs"/>
          <w:rtl/>
        </w:rPr>
        <w:t>و</w:t>
      </w:r>
      <w:r w:rsidRPr="0031320D">
        <w:rPr>
          <w:rStyle w:val="libArabicChar"/>
          <w:rtl/>
        </w:rPr>
        <w:t xml:space="preserve"> </w:t>
      </w:r>
      <w:r w:rsidRPr="0031320D">
        <w:rPr>
          <w:rStyle w:val="libArabicChar"/>
          <w:rFonts w:hint="cs"/>
          <w:rtl/>
        </w:rPr>
        <w:t>لا</w:t>
      </w:r>
      <w:r w:rsidRPr="0031320D">
        <w:rPr>
          <w:rStyle w:val="libArabicChar"/>
          <w:rtl/>
        </w:rPr>
        <w:t xml:space="preserve"> </w:t>
      </w:r>
      <w:r w:rsidRPr="0031320D">
        <w:rPr>
          <w:rStyle w:val="libArabicChar"/>
          <w:rFonts w:hint="cs"/>
          <w:rtl/>
        </w:rPr>
        <w:t>مرن</w:t>
      </w:r>
      <w:r w:rsidR="00E77C37" w:rsidRPr="00935327">
        <w:rPr>
          <w:rStyle w:val="libArabicChar"/>
          <w:rFonts w:hint="cs"/>
          <w:rtl/>
        </w:rPr>
        <w:t>ه</w:t>
      </w:r>
      <w:r w:rsidRPr="0031320D">
        <w:rPr>
          <w:rStyle w:val="libArabicChar"/>
          <w:rFonts w:hint="cs"/>
          <w:rtl/>
        </w:rPr>
        <w:t>م</w:t>
      </w:r>
      <w:r>
        <w:rPr>
          <w:rtl/>
        </w:rPr>
        <w:t xml:space="preserve"> </w:t>
      </w:r>
    </w:p>
    <w:p w:rsidR="00476C9D" w:rsidRDefault="00476C9D" w:rsidP="00A96B57">
      <w:pPr>
        <w:pStyle w:val="libNormal"/>
        <w:rPr>
          <w:rtl/>
        </w:rPr>
      </w:pPr>
      <w:r>
        <w:rPr>
          <w:rtl/>
        </w:rPr>
        <w:t>7_ شيطان لوگو</w:t>
      </w:r>
      <w:r w:rsidR="00C91DA5">
        <w:rPr>
          <w:rtl/>
        </w:rPr>
        <w:t xml:space="preserve">ں </w:t>
      </w:r>
      <w:r>
        <w:rPr>
          <w:rtl/>
        </w:rPr>
        <w:t>كو اس بات پر اكساتا كہ جانورو</w:t>
      </w:r>
      <w:r w:rsidR="00C91DA5">
        <w:rPr>
          <w:rtl/>
        </w:rPr>
        <w:t xml:space="preserve">ں </w:t>
      </w:r>
      <w:r>
        <w:rPr>
          <w:rtl/>
        </w:rPr>
        <w:t>سے استفادہ حرام كرنے كيلئے ان كے كان كاٹ دي</w:t>
      </w:r>
      <w:r w:rsidR="00C91DA5">
        <w:rPr>
          <w:rtl/>
        </w:rPr>
        <w:t xml:space="preserve">ں </w:t>
      </w:r>
      <w:r>
        <w:rPr>
          <w:rtl/>
        </w:rPr>
        <w:t>اور چيرا لگادي</w:t>
      </w:r>
      <w:r w:rsidR="00C91DA5">
        <w:rPr>
          <w:rtl/>
        </w:rPr>
        <w:t xml:space="preserve">ں </w:t>
      </w:r>
      <w:r>
        <w:rPr>
          <w:rtl/>
        </w:rPr>
        <w:t xml:space="preserve">_ </w:t>
      </w:r>
      <w:r w:rsidRPr="0031320D">
        <w:rPr>
          <w:rStyle w:val="libArabicChar"/>
          <w:rtl/>
        </w:rPr>
        <w:t>و لا مرن</w:t>
      </w:r>
      <w:r w:rsidR="00E77C37" w:rsidRPr="00935327">
        <w:rPr>
          <w:rStyle w:val="libArabicChar"/>
          <w:rFonts w:hint="cs"/>
          <w:rtl/>
        </w:rPr>
        <w:t>ه</w:t>
      </w:r>
      <w:r w:rsidRPr="0031320D">
        <w:rPr>
          <w:rStyle w:val="libArabicChar"/>
          <w:rFonts w:hint="cs"/>
          <w:rtl/>
        </w:rPr>
        <w:t>م</w:t>
      </w:r>
      <w:r w:rsidRPr="0031320D">
        <w:rPr>
          <w:rStyle w:val="libArabicChar"/>
          <w:rtl/>
        </w:rPr>
        <w:t xml:space="preserve"> </w:t>
      </w:r>
      <w:r w:rsidRPr="0031320D">
        <w:rPr>
          <w:rStyle w:val="libArabicChar"/>
          <w:rFonts w:hint="cs"/>
          <w:rtl/>
        </w:rPr>
        <w:t>فليبتكن</w:t>
      </w:r>
      <w:r w:rsidRPr="0031320D">
        <w:rPr>
          <w:rStyle w:val="libArabicChar"/>
          <w:rtl/>
        </w:rPr>
        <w:t xml:space="preserve"> </w:t>
      </w:r>
      <w:r w:rsidRPr="0031320D">
        <w:rPr>
          <w:rStyle w:val="libArabicChar"/>
          <w:rFonts w:hint="cs"/>
          <w:rtl/>
        </w:rPr>
        <w:t>اذان</w:t>
      </w:r>
      <w:r w:rsidRPr="0031320D">
        <w:rPr>
          <w:rStyle w:val="libArabicChar"/>
          <w:rtl/>
        </w:rPr>
        <w:t xml:space="preserve"> </w:t>
      </w:r>
      <w:r w:rsidRPr="0031320D">
        <w:rPr>
          <w:rStyle w:val="libArabicChar"/>
          <w:rFonts w:hint="cs"/>
          <w:rtl/>
        </w:rPr>
        <w:t>الانعام</w:t>
      </w:r>
      <w:r>
        <w:rPr>
          <w:rtl/>
        </w:rPr>
        <w:t xml:space="preserve"> ''يبتك'' كا مصدر'' تبتيك ''</w:t>
      </w:r>
      <w:r w:rsidR="002A0155">
        <w:rPr>
          <w:rtl/>
        </w:rPr>
        <w:t xml:space="preserve"> ہے</w:t>
      </w:r>
      <w:r>
        <w:rPr>
          <w:rtl/>
        </w:rPr>
        <w:t xml:space="preserve"> جسكا معنى چيرا لگانا اور كاٹنا</w:t>
      </w:r>
      <w:r w:rsidR="002A0155">
        <w:rPr>
          <w:rtl/>
        </w:rPr>
        <w:t xml:space="preserve"> ہے</w:t>
      </w:r>
      <w:r>
        <w:rPr>
          <w:rtl/>
        </w:rPr>
        <w:t>_ زمانہ جاہليت مي</w:t>
      </w:r>
      <w:r w:rsidR="00C91DA5">
        <w:rPr>
          <w:rtl/>
        </w:rPr>
        <w:t xml:space="preserve">ں </w:t>
      </w:r>
      <w:r>
        <w:rPr>
          <w:rtl/>
        </w:rPr>
        <w:t>مشركين كے درميان يہ رسم رائج تھى كہ وہ كسى جانور كا گوشت يا اس سے مال بردارى كا كام لينے كو حرام قرار دينے كيلئے علامت كے طور پر اس كا كان كاٹ ديتے يا انہي</w:t>
      </w:r>
      <w:r w:rsidR="00C91DA5">
        <w:rPr>
          <w:rtl/>
        </w:rPr>
        <w:t xml:space="preserve">ں </w:t>
      </w:r>
      <w:r>
        <w:rPr>
          <w:rtl/>
        </w:rPr>
        <w:t xml:space="preserve">چير ا لگا ديتے تھے_ </w:t>
      </w:r>
    </w:p>
    <w:p w:rsidR="00476C9D" w:rsidRPr="0031320D" w:rsidRDefault="00476C9D" w:rsidP="00A96B57">
      <w:pPr>
        <w:pStyle w:val="libNormal"/>
        <w:rPr>
          <w:rStyle w:val="libArabicChar"/>
          <w:rtl/>
        </w:rPr>
      </w:pPr>
      <w:r>
        <w:rPr>
          <w:rtl/>
        </w:rPr>
        <w:t>8_ شيطان انسان كو دعوت ديتا</w:t>
      </w:r>
      <w:r w:rsidR="002A0155">
        <w:rPr>
          <w:rtl/>
        </w:rPr>
        <w:t xml:space="preserve"> ہے</w:t>
      </w:r>
      <w:r>
        <w:rPr>
          <w:rtl/>
        </w:rPr>
        <w:t xml:space="preserve"> كہ وہ خدا كى حلال كى ہوئي چيزو</w:t>
      </w:r>
      <w:r w:rsidR="00C91DA5">
        <w:rPr>
          <w:rtl/>
        </w:rPr>
        <w:t xml:space="preserve">ں </w:t>
      </w:r>
      <w:r>
        <w:rPr>
          <w:rtl/>
        </w:rPr>
        <w:t xml:space="preserve">كو حرام قرار دے_ </w:t>
      </w:r>
      <w:r w:rsidRPr="0031320D">
        <w:rPr>
          <w:rStyle w:val="libArabicChar"/>
          <w:rtl/>
        </w:rPr>
        <w:t>و لامرن</w:t>
      </w:r>
      <w:r w:rsidR="00E77C37" w:rsidRPr="00935327">
        <w:rPr>
          <w:rStyle w:val="libArabicChar"/>
          <w:rFonts w:hint="cs"/>
          <w:rtl/>
        </w:rPr>
        <w:t>ه</w:t>
      </w:r>
      <w:r w:rsidRPr="0031320D">
        <w:rPr>
          <w:rStyle w:val="libArabicChar"/>
          <w:rFonts w:hint="cs"/>
          <w:rtl/>
        </w:rPr>
        <w:t>م</w:t>
      </w:r>
      <w:r w:rsidRPr="0031320D">
        <w:rPr>
          <w:rStyle w:val="libArabicChar"/>
          <w:rtl/>
        </w:rPr>
        <w:t xml:space="preserve"> </w:t>
      </w:r>
      <w:r w:rsidRPr="0031320D">
        <w:rPr>
          <w:rStyle w:val="libArabicChar"/>
          <w:rFonts w:hint="cs"/>
          <w:rtl/>
        </w:rPr>
        <w:t>فليبتكنء</w:t>
      </w:r>
      <w:r w:rsidRPr="0031320D">
        <w:rPr>
          <w:rStyle w:val="libArabicChar"/>
          <w:rtl/>
        </w:rPr>
        <w:t xml:space="preserve"> </w:t>
      </w:r>
      <w:r w:rsidRPr="0031320D">
        <w:rPr>
          <w:rStyle w:val="libArabicChar"/>
          <w:rFonts w:hint="cs"/>
          <w:rtl/>
        </w:rPr>
        <w:t>اذان</w:t>
      </w:r>
      <w:r w:rsidRPr="0031320D">
        <w:rPr>
          <w:rStyle w:val="libArabicChar"/>
          <w:rtl/>
        </w:rPr>
        <w:t xml:space="preserve"> </w:t>
      </w:r>
      <w:r w:rsidRPr="0031320D">
        <w:rPr>
          <w:rStyle w:val="libArabicChar"/>
          <w:rFonts w:hint="cs"/>
          <w:rtl/>
        </w:rPr>
        <w:t>الانعام</w:t>
      </w:r>
      <w:r w:rsidRPr="0031320D">
        <w:rPr>
          <w:rStyle w:val="libArabicChar"/>
          <w:rtl/>
        </w:rPr>
        <w:t xml:space="preserve"> </w:t>
      </w:r>
    </w:p>
    <w:p w:rsidR="00476C9D" w:rsidRDefault="00476C9D" w:rsidP="00A96B57">
      <w:pPr>
        <w:pStyle w:val="libNormal"/>
        <w:rPr>
          <w:rtl/>
        </w:rPr>
      </w:pPr>
      <w:r>
        <w:rPr>
          <w:rtl/>
        </w:rPr>
        <w:t>9_ معاشرے مي</w:t>
      </w:r>
      <w:r w:rsidR="00C91DA5">
        <w:rPr>
          <w:rtl/>
        </w:rPr>
        <w:t xml:space="preserve">ں </w:t>
      </w:r>
      <w:r>
        <w:rPr>
          <w:rtl/>
        </w:rPr>
        <w:t>خرافاتى افكار و نظريات كو رواج دينے والا شيطان</w:t>
      </w:r>
      <w:r w:rsidR="002A0155">
        <w:rPr>
          <w:rtl/>
        </w:rPr>
        <w:t xml:space="preserve"> ہے</w:t>
      </w:r>
      <w:r>
        <w:rPr>
          <w:rtl/>
        </w:rPr>
        <w:t xml:space="preserve">_ </w:t>
      </w:r>
      <w:r w:rsidRPr="0031320D">
        <w:rPr>
          <w:rStyle w:val="libArabicChar"/>
          <w:rtl/>
        </w:rPr>
        <w:t>و لا مرن</w:t>
      </w:r>
      <w:r w:rsidR="00E77C37" w:rsidRPr="00935327">
        <w:rPr>
          <w:rStyle w:val="libArabicChar"/>
          <w:rFonts w:hint="cs"/>
          <w:rtl/>
        </w:rPr>
        <w:t>ه</w:t>
      </w:r>
      <w:r w:rsidRPr="0031320D">
        <w:rPr>
          <w:rStyle w:val="libArabicChar"/>
          <w:rFonts w:hint="cs"/>
          <w:rtl/>
        </w:rPr>
        <w:t>م</w:t>
      </w:r>
      <w:r w:rsidRPr="0031320D">
        <w:rPr>
          <w:rStyle w:val="libArabicChar"/>
          <w:rtl/>
        </w:rPr>
        <w:t xml:space="preserve"> </w:t>
      </w:r>
      <w:r w:rsidRPr="0031320D">
        <w:rPr>
          <w:rStyle w:val="libArabicChar"/>
          <w:rFonts w:hint="cs"/>
          <w:rtl/>
        </w:rPr>
        <w:t>فليب</w:t>
      </w:r>
      <w:r w:rsidRPr="0031320D">
        <w:rPr>
          <w:rStyle w:val="libArabicChar"/>
          <w:rtl/>
        </w:rPr>
        <w:t>تكنء اذان الانعام</w:t>
      </w:r>
      <w:r>
        <w:rPr>
          <w:rtl/>
        </w:rPr>
        <w:t xml:space="preserve"> </w:t>
      </w:r>
    </w:p>
    <w:p w:rsidR="00476C9D" w:rsidRDefault="00476C9D" w:rsidP="00A96B57">
      <w:pPr>
        <w:pStyle w:val="libNormal"/>
        <w:rPr>
          <w:rtl/>
        </w:rPr>
      </w:pPr>
      <w:r>
        <w:rPr>
          <w:rtl/>
        </w:rPr>
        <w:t>10_ شيطان اس كے در پے</w:t>
      </w:r>
      <w:r w:rsidR="002A0155">
        <w:rPr>
          <w:rtl/>
        </w:rPr>
        <w:t xml:space="preserve"> ہے</w:t>
      </w:r>
      <w:r>
        <w:rPr>
          <w:rtl/>
        </w:rPr>
        <w:t xml:space="preserve"> كہ انسانو</w:t>
      </w:r>
      <w:r w:rsidR="00C91DA5">
        <w:rPr>
          <w:rtl/>
        </w:rPr>
        <w:t xml:space="preserve">ں </w:t>
      </w:r>
      <w:r>
        <w:rPr>
          <w:rtl/>
        </w:rPr>
        <w:t>كو خدا كى مخلوقات مي</w:t>
      </w:r>
      <w:r w:rsidR="00C91DA5">
        <w:rPr>
          <w:rtl/>
        </w:rPr>
        <w:t xml:space="preserve">ں </w:t>
      </w:r>
      <w:r>
        <w:rPr>
          <w:rtl/>
        </w:rPr>
        <w:t xml:space="preserve">تبديلى پيدا كرنے پر اكسائے( جيسے </w:t>
      </w:r>
    </w:p>
    <w:p w:rsidR="00476C9D" w:rsidRDefault="00DA2110" w:rsidP="00A96B57">
      <w:pPr>
        <w:pStyle w:val="libNormal"/>
        <w:rPr>
          <w:rtl/>
        </w:rPr>
      </w:pPr>
      <w:r>
        <w:rPr>
          <w:rtl/>
        </w:rPr>
        <w:br w:type="page"/>
      </w:r>
      <w:r>
        <w:rPr>
          <w:rtl/>
        </w:rPr>
        <w:lastRenderedPageBreak/>
        <w:t xml:space="preserve"> </w:t>
      </w:r>
      <w:r>
        <w:rPr>
          <w:rtl/>
        </w:rPr>
        <w:cr/>
      </w:r>
      <w:r w:rsidR="00476C9D">
        <w:rPr>
          <w:rtl/>
        </w:rPr>
        <w:t>عورت كو مرد مي</w:t>
      </w:r>
      <w:r w:rsidR="00C91DA5">
        <w:rPr>
          <w:rtl/>
        </w:rPr>
        <w:t xml:space="preserve">ں </w:t>
      </w:r>
      <w:r w:rsidR="00476C9D">
        <w:rPr>
          <w:rtl/>
        </w:rPr>
        <w:t xml:space="preserve">تبديل كرنا اور ...) </w:t>
      </w:r>
      <w:r w:rsidR="00476C9D" w:rsidRPr="0031320D">
        <w:rPr>
          <w:rStyle w:val="libArabicChar"/>
          <w:rtl/>
        </w:rPr>
        <w:t>و لامرن</w:t>
      </w:r>
      <w:r w:rsidR="00E77C37" w:rsidRPr="00935327">
        <w:rPr>
          <w:rStyle w:val="libArabicChar"/>
          <w:rFonts w:hint="cs"/>
          <w:rtl/>
        </w:rPr>
        <w:t>ه</w:t>
      </w:r>
      <w:r w:rsidR="00476C9D" w:rsidRPr="0031320D">
        <w:rPr>
          <w:rStyle w:val="libArabicChar"/>
          <w:rFonts w:hint="cs"/>
          <w:rtl/>
        </w:rPr>
        <w:t>م</w:t>
      </w:r>
      <w:r w:rsidR="00476C9D" w:rsidRPr="0031320D">
        <w:rPr>
          <w:rStyle w:val="libArabicChar"/>
          <w:rtl/>
        </w:rPr>
        <w:t xml:space="preserve"> </w:t>
      </w:r>
      <w:r w:rsidR="00476C9D" w:rsidRPr="0031320D">
        <w:rPr>
          <w:rStyle w:val="libArabicChar"/>
          <w:rFonts w:hint="cs"/>
          <w:rtl/>
        </w:rPr>
        <w:t>فليغيرن</w:t>
      </w:r>
      <w:r w:rsidR="00476C9D" w:rsidRPr="0031320D">
        <w:rPr>
          <w:rStyle w:val="libArabicChar"/>
          <w:rtl/>
        </w:rPr>
        <w:t xml:space="preserve"> </w:t>
      </w:r>
      <w:r w:rsidR="00476C9D" w:rsidRPr="0031320D">
        <w:rPr>
          <w:rStyle w:val="libArabicChar"/>
          <w:rFonts w:hint="cs"/>
          <w:rtl/>
        </w:rPr>
        <w:t>خلق</w:t>
      </w:r>
      <w:r w:rsidR="00476C9D" w:rsidRPr="0031320D">
        <w:rPr>
          <w:rStyle w:val="libArabicChar"/>
          <w:rtl/>
        </w:rPr>
        <w:t xml:space="preserve"> </w:t>
      </w:r>
      <w:r w:rsidR="00476C9D" w:rsidRPr="0031320D">
        <w:rPr>
          <w:rStyle w:val="libArabicChar"/>
          <w:rFonts w:hint="cs"/>
          <w:rtl/>
        </w:rPr>
        <w:t>الل</w:t>
      </w:r>
      <w:r w:rsidR="003B690D" w:rsidRPr="00935327">
        <w:rPr>
          <w:rStyle w:val="libArabicChar"/>
          <w:rFonts w:hint="cs"/>
          <w:rtl/>
        </w:rPr>
        <w:t>ه</w:t>
      </w:r>
      <w:r w:rsidR="00476C9D">
        <w:rPr>
          <w:rtl/>
        </w:rPr>
        <w:t xml:space="preserve"> </w:t>
      </w:r>
    </w:p>
    <w:p w:rsidR="00476C9D" w:rsidRDefault="00476C9D" w:rsidP="00A96B57">
      <w:pPr>
        <w:pStyle w:val="libNormal"/>
        <w:rPr>
          <w:rtl/>
        </w:rPr>
      </w:pPr>
      <w:r>
        <w:rPr>
          <w:rtl/>
        </w:rPr>
        <w:t>11_ انسان كا اپنى فطرت سے منحرف ہونے كا سبب شيطان</w:t>
      </w:r>
      <w:r w:rsidR="002A0155">
        <w:rPr>
          <w:rtl/>
        </w:rPr>
        <w:t xml:space="preserve"> ہے</w:t>
      </w:r>
      <w:r>
        <w:rPr>
          <w:rtl/>
        </w:rPr>
        <w:t xml:space="preserve">_ </w:t>
      </w:r>
      <w:r w:rsidRPr="0031320D">
        <w:rPr>
          <w:rStyle w:val="libArabicChar"/>
          <w:rtl/>
        </w:rPr>
        <w:t>و لامرن</w:t>
      </w:r>
      <w:r w:rsidR="00E77C37" w:rsidRPr="00935327">
        <w:rPr>
          <w:rStyle w:val="libArabicChar"/>
          <w:rFonts w:hint="cs"/>
          <w:rtl/>
        </w:rPr>
        <w:t>ه</w:t>
      </w:r>
      <w:r w:rsidRPr="0031320D">
        <w:rPr>
          <w:rStyle w:val="libArabicChar"/>
          <w:rFonts w:hint="cs"/>
          <w:rtl/>
        </w:rPr>
        <w:t>م</w:t>
      </w:r>
      <w:r w:rsidRPr="0031320D">
        <w:rPr>
          <w:rStyle w:val="libArabicChar"/>
          <w:rtl/>
        </w:rPr>
        <w:t xml:space="preserve"> </w:t>
      </w:r>
      <w:r w:rsidRPr="0031320D">
        <w:rPr>
          <w:rStyle w:val="libArabicChar"/>
          <w:rFonts w:hint="cs"/>
          <w:rtl/>
        </w:rPr>
        <w:t>فليغيرن</w:t>
      </w:r>
      <w:r w:rsidRPr="0031320D">
        <w:rPr>
          <w:rStyle w:val="libArabicChar"/>
          <w:rtl/>
        </w:rPr>
        <w:t xml:space="preserve"> </w:t>
      </w:r>
      <w:r w:rsidRPr="0031320D">
        <w:rPr>
          <w:rStyle w:val="libArabicChar"/>
          <w:rFonts w:hint="cs"/>
          <w:rtl/>
        </w:rPr>
        <w:t>خلق</w:t>
      </w:r>
      <w:r w:rsidRPr="0031320D">
        <w:rPr>
          <w:rStyle w:val="libArabicChar"/>
          <w:rtl/>
        </w:rPr>
        <w:t xml:space="preserve"> الل</w:t>
      </w:r>
      <w:r w:rsidR="003B690D" w:rsidRPr="00935327">
        <w:rPr>
          <w:rStyle w:val="libArabicChar"/>
          <w:rFonts w:hint="cs"/>
          <w:rtl/>
        </w:rPr>
        <w:t>ه</w:t>
      </w:r>
      <w:r>
        <w:rPr>
          <w:rtl/>
        </w:rPr>
        <w:t xml:space="preserve"> </w:t>
      </w:r>
    </w:p>
    <w:p w:rsidR="00476C9D" w:rsidRDefault="00476C9D" w:rsidP="00A96B57">
      <w:pPr>
        <w:pStyle w:val="libNormal"/>
        <w:rPr>
          <w:rtl/>
        </w:rPr>
      </w:pPr>
      <w:r>
        <w:rPr>
          <w:rtl/>
        </w:rPr>
        <w:t>12_ شيطانى محركات كے باعث موجودات كا اپنى فطرت اور اولين خلقت مي</w:t>
      </w:r>
      <w:r w:rsidR="00C91DA5">
        <w:rPr>
          <w:rtl/>
        </w:rPr>
        <w:t xml:space="preserve">ں </w:t>
      </w:r>
      <w:r>
        <w:rPr>
          <w:rtl/>
        </w:rPr>
        <w:t>تبديلى ايجاد كرنا حرام</w:t>
      </w:r>
      <w:r w:rsidR="002A0155">
        <w:rPr>
          <w:rtl/>
        </w:rPr>
        <w:t xml:space="preserve"> ہے</w:t>
      </w:r>
      <w:r>
        <w:rPr>
          <w:rtl/>
        </w:rPr>
        <w:t xml:space="preserve">_ </w:t>
      </w:r>
    </w:p>
    <w:p w:rsidR="00476C9D" w:rsidRDefault="00476C9D" w:rsidP="00A96B57">
      <w:pPr>
        <w:pStyle w:val="libNormal"/>
        <w:rPr>
          <w:rtl/>
        </w:rPr>
      </w:pPr>
      <w:r w:rsidRPr="0031320D">
        <w:rPr>
          <w:rStyle w:val="libArabicChar"/>
          <w:rtl/>
        </w:rPr>
        <w:t>و لامرن</w:t>
      </w:r>
      <w:r w:rsidR="00E77C37" w:rsidRPr="00935327">
        <w:rPr>
          <w:rStyle w:val="libArabicChar"/>
          <w:rFonts w:hint="cs"/>
          <w:rtl/>
        </w:rPr>
        <w:t>ه</w:t>
      </w:r>
      <w:r w:rsidRPr="0031320D">
        <w:rPr>
          <w:rStyle w:val="libArabicChar"/>
          <w:rFonts w:hint="cs"/>
          <w:rtl/>
        </w:rPr>
        <w:t>م</w:t>
      </w:r>
      <w:r w:rsidRPr="0031320D">
        <w:rPr>
          <w:rStyle w:val="libArabicChar"/>
          <w:rtl/>
        </w:rPr>
        <w:t xml:space="preserve"> </w:t>
      </w:r>
      <w:r w:rsidRPr="0031320D">
        <w:rPr>
          <w:rStyle w:val="libArabicChar"/>
          <w:rFonts w:hint="cs"/>
          <w:rtl/>
        </w:rPr>
        <w:t>فليغيرن</w:t>
      </w:r>
      <w:r w:rsidRPr="0031320D">
        <w:rPr>
          <w:rStyle w:val="libArabicChar"/>
          <w:rtl/>
        </w:rPr>
        <w:t xml:space="preserve"> </w:t>
      </w:r>
      <w:r w:rsidRPr="0031320D">
        <w:rPr>
          <w:rStyle w:val="libArabicChar"/>
          <w:rFonts w:hint="cs"/>
          <w:rtl/>
        </w:rPr>
        <w:t>خلق</w:t>
      </w:r>
      <w:r w:rsidRPr="0031320D">
        <w:rPr>
          <w:rStyle w:val="libArabicChar"/>
          <w:rtl/>
        </w:rPr>
        <w:t xml:space="preserve"> </w:t>
      </w:r>
      <w:r w:rsidRPr="0031320D">
        <w:rPr>
          <w:rStyle w:val="libArabicChar"/>
          <w:rFonts w:hint="cs"/>
          <w:rtl/>
        </w:rPr>
        <w:t>الل</w:t>
      </w:r>
      <w:r w:rsidR="003B690D" w:rsidRPr="00935327">
        <w:rPr>
          <w:rStyle w:val="libArabicChar"/>
          <w:rFonts w:hint="cs"/>
          <w:rtl/>
        </w:rPr>
        <w:t>ه</w:t>
      </w:r>
      <w:r>
        <w:rPr>
          <w:rtl/>
        </w:rPr>
        <w:t xml:space="preserve"> خلق سے مراد بظاہر مخلوق اور خلق شدہ</w:t>
      </w:r>
      <w:r w:rsidR="002A0155">
        <w:rPr>
          <w:rtl/>
        </w:rPr>
        <w:t xml:space="preserve"> ہے</w:t>
      </w:r>
      <w:r>
        <w:rPr>
          <w:rtl/>
        </w:rPr>
        <w:t xml:space="preserve">_ </w:t>
      </w:r>
    </w:p>
    <w:p w:rsidR="00476C9D" w:rsidRDefault="00476C9D" w:rsidP="00A96B57">
      <w:pPr>
        <w:pStyle w:val="libNormal"/>
        <w:rPr>
          <w:rtl/>
        </w:rPr>
      </w:pPr>
      <w:r>
        <w:rPr>
          <w:rtl/>
        </w:rPr>
        <w:t>13_ گمراہ اور آرزؤ</w:t>
      </w:r>
      <w:r w:rsidR="00C91DA5">
        <w:rPr>
          <w:rtl/>
        </w:rPr>
        <w:t xml:space="preserve">ں </w:t>
      </w:r>
      <w:r>
        <w:rPr>
          <w:rtl/>
        </w:rPr>
        <w:t>كى زنجيرو</w:t>
      </w:r>
      <w:r w:rsidR="00C91DA5">
        <w:rPr>
          <w:rtl/>
        </w:rPr>
        <w:t xml:space="preserve">ں </w:t>
      </w:r>
      <w:r>
        <w:rPr>
          <w:rtl/>
        </w:rPr>
        <w:t>مي</w:t>
      </w:r>
      <w:r w:rsidR="00C91DA5">
        <w:rPr>
          <w:rtl/>
        </w:rPr>
        <w:t xml:space="preserve">ں </w:t>
      </w:r>
      <w:r>
        <w:rPr>
          <w:rtl/>
        </w:rPr>
        <w:t>جكڑے ہوئے افراد شيطان كے فرمانبردار اور مطيع ہي</w:t>
      </w:r>
      <w:r w:rsidR="00C91DA5">
        <w:rPr>
          <w:rtl/>
        </w:rPr>
        <w:t xml:space="preserve">ں </w:t>
      </w:r>
      <w:r>
        <w:rPr>
          <w:rtl/>
        </w:rPr>
        <w:t xml:space="preserve">_ </w:t>
      </w:r>
      <w:r w:rsidRPr="0031320D">
        <w:rPr>
          <w:rStyle w:val="libArabicChar"/>
          <w:rtl/>
        </w:rPr>
        <w:t>و لا ضلن</w:t>
      </w:r>
      <w:r w:rsidR="00E77C37" w:rsidRPr="00935327">
        <w:rPr>
          <w:rStyle w:val="libArabicChar"/>
          <w:rFonts w:hint="cs"/>
          <w:rtl/>
        </w:rPr>
        <w:t>ه</w:t>
      </w:r>
      <w:r w:rsidRPr="0031320D">
        <w:rPr>
          <w:rStyle w:val="libArabicChar"/>
          <w:rFonts w:hint="cs"/>
          <w:rtl/>
        </w:rPr>
        <w:t>م</w:t>
      </w:r>
      <w:r w:rsidRPr="0031320D">
        <w:rPr>
          <w:rStyle w:val="libArabicChar"/>
          <w:rtl/>
        </w:rPr>
        <w:t xml:space="preserve"> </w:t>
      </w:r>
      <w:r w:rsidRPr="0031320D">
        <w:rPr>
          <w:rStyle w:val="libArabicChar"/>
          <w:rFonts w:hint="cs"/>
          <w:rtl/>
        </w:rPr>
        <w:t>و</w:t>
      </w:r>
      <w:r w:rsidRPr="0031320D">
        <w:rPr>
          <w:rStyle w:val="libArabicChar"/>
          <w:rtl/>
        </w:rPr>
        <w:t xml:space="preserve"> </w:t>
      </w:r>
      <w:r w:rsidRPr="0031320D">
        <w:rPr>
          <w:rStyle w:val="libArabicChar"/>
          <w:rFonts w:hint="cs"/>
          <w:rtl/>
        </w:rPr>
        <w:t>لامنين</w:t>
      </w:r>
      <w:r w:rsidR="00E77C37" w:rsidRPr="00935327">
        <w:rPr>
          <w:rStyle w:val="libArabicChar"/>
          <w:rFonts w:hint="cs"/>
          <w:rtl/>
        </w:rPr>
        <w:t>ه</w:t>
      </w:r>
      <w:r w:rsidRPr="0031320D">
        <w:rPr>
          <w:rStyle w:val="libArabicChar"/>
          <w:rFonts w:hint="cs"/>
          <w:rtl/>
        </w:rPr>
        <w:t>م</w:t>
      </w:r>
      <w:r w:rsidRPr="0031320D">
        <w:rPr>
          <w:rStyle w:val="libArabicChar"/>
          <w:rtl/>
        </w:rPr>
        <w:t xml:space="preserve"> </w:t>
      </w:r>
      <w:r w:rsidRPr="0031320D">
        <w:rPr>
          <w:rStyle w:val="libArabicChar"/>
          <w:rFonts w:hint="cs"/>
          <w:rtl/>
        </w:rPr>
        <w:t>و</w:t>
      </w:r>
      <w:r w:rsidRPr="0031320D">
        <w:rPr>
          <w:rStyle w:val="libArabicChar"/>
          <w:rtl/>
        </w:rPr>
        <w:t xml:space="preserve"> </w:t>
      </w:r>
      <w:r w:rsidRPr="0031320D">
        <w:rPr>
          <w:rStyle w:val="libArabicChar"/>
          <w:rFonts w:hint="cs"/>
          <w:rtl/>
        </w:rPr>
        <w:t>لامرن</w:t>
      </w:r>
      <w:r w:rsidR="00E77C37" w:rsidRPr="00935327">
        <w:rPr>
          <w:rStyle w:val="libArabicChar"/>
          <w:rFonts w:hint="cs"/>
          <w:rtl/>
        </w:rPr>
        <w:t>ه</w:t>
      </w:r>
      <w:r w:rsidRPr="0031320D">
        <w:rPr>
          <w:rStyle w:val="libArabicChar"/>
          <w:rFonts w:hint="cs"/>
          <w:rtl/>
        </w:rPr>
        <w:t>م</w:t>
      </w:r>
      <w:r w:rsidRPr="0031320D">
        <w:rPr>
          <w:rStyle w:val="libArabicChar"/>
          <w:rtl/>
        </w:rPr>
        <w:t xml:space="preserve"> </w:t>
      </w:r>
      <w:r w:rsidRPr="0031320D">
        <w:rPr>
          <w:rStyle w:val="libArabicChar"/>
          <w:rFonts w:hint="cs"/>
          <w:rtl/>
        </w:rPr>
        <w:t>فليبتكن</w:t>
      </w:r>
      <w:r w:rsidRPr="0031320D">
        <w:rPr>
          <w:rStyle w:val="libArabicChar"/>
          <w:rtl/>
        </w:rPr>
        <w:t xml:space="preserve"> ... </w:t>
      </w:r>
      <w:r w:rsidRPr="0031320D">
        <w:rPr>
          <w:rStyle w:val="libArabicChar"/>
          <w:rFonts w:hint="cs"/>
          <w:rtl/>
        </w:rPr>
        <w:t>فليغيرن</w:t>
      </w:r>
      <w:r w:rsidRPr="0031320D">
        <w:rPr>
          <w:rStyle w:val="libArabicChar"/>
          <w:rtl/>
        </w:rPr>
        <w:t xml:space="preserve"> </w:t>
      </w:r>
      <w:r>
        <w:rPr>
          <w:rtl/>
        </w:rPr>
        <w:t>آيت مي</w:t>
      </w:r>
      <w:r w:rsidR="00C91DA5">
        <w:rPr>
          <w:rtl/>
        </w:rPr>
        <w:t xml:space="preserve">ں </w:t>
      </w:r>
      <w:r>
        <w:rPr>
          <w:rtl/>
        </w:rPr>
        <w:t>ذكر ہونے والى ترتيب كو مد نظر ركھتے ہوئے يہ چيز روشن ہوجاتى</w:t>
      </w:r>
      <w:r w:rsidR="002A0155">
        <w:rPr>
          <w:rtl/>
        </w:rPr>
        <w:t xml:space="preserve"> ہے</w:t>
      </w:r>
      <w:r>
        <w:rPr>
          <w:rtl/>
        </w:rPr>
        <w:t xml:space="preserve"> كہ انسان گمراہى اور كھوكھلى آرزؤ</w:t>
      </w:r>
      <w:r w:rsidR="00C91DA5">
        <w:rPr>
          <w:rtl/>
        </w:rPr>
        <w:t xml:space="preserve">ں </w:t>
      </w:r>
      <w:r>
        <w:rPr>
          <w:rtl/>
        </w:rPr>
        <w:t>اور خواہشات كا دلدادہ ہونے كے بعد شيطان كا بہترين مطيع بن جاتا</w:t>
      </w:r>
      <w:r w:rsidR="002A0155">
        <w:rPr>
          <w:rtl/>
        </w:rPr>
        <w:t xml:space="preserve"> ہے</w:t>
      </w:r>
      <w:r>
        <w:rPr>
          <w:rtl/>
        </w:rPr>
        <w:t xml:space="preserve">_ </w:t>
      </w:r>
    </w:p>
    <w:p w:rsidR="00476C9D" w:rsidRDefault="00476C9D" w:rsidP="00A96B57">
      <w:pPr>
        <w:pStyle w:val="libNormal"/>
        <w:rPr>
          <w:rtl/>
        </w:rPr>
      </w:pPr>
      <w:r>
        <w:rPr>
          <w:rtl/>
        </w:rPr>
        <w:t>14_ خواہشات اور آرزوئي</w:t>
      </w:r>
      <w:r w:rsidR="00C91DA5">
        <w:rPr>
          <w:rtl/>
        </w:rPr>
        <w:t xml:space="preserve">ں </w:t>
      </w:r>
      <w:r>
        <w:rPr>
          <w:rtl/>
        </w:rPr>
        <w:t>، شيطان كى خواہشات كى تكميل كا پيش خيمہ ہي</w:t>
      </w:r>
      <w:r w:rsidR="00C91DA5">
        <w:rPr>
          <w:rtl/>
        </w:rPr>
        <w:t xml:space="preserve">ں </w:t>
      </w:r>
      <w:r>
        <w:rPr>
          <w:rtl/>
        </w:rPr>
        <w:t xml:space="preserve">_ </w:t>
      </w:r>
      <w:r w:rsidRPr="0031320D">
        <w:rPr>
          <w:rStyle w:val="libArabicChar"/>
          <w:rtl/>
        </w:rPr>
        <w:t>و لامنين</w:t>
      </w:r>
      <w:r w:rsidR="00E77C37" w:rsidRPr="00935327">
        <w:rPr>
          <w:rStyle w:val="libArabicChar"/>
          <w:rFonts w:hint="cs"/>
          <w:rtl/>
        </w:rPr>
        <w:t>ه</w:t>
      </w:r>
      <w:r w:rsidRPr="0031320D">
        <w:rPr>
          <w:rStyle w:val="libArabicChar"/>
          <w:rFonts w:hint="cs"/>
          <w:rtl/>
        </w:rPr>
        <w:t>م</w:t>
      </w:r>
      <w:r w:rsidRPr="0031320D">
        <w:rPr>
          <w:rStyle w:val="libArabicChar"/>
          <w:rtl/>
        </w:rPr>
        <w:t xml:space="preserve"> </w:t>
      </w:r>
      <w:r w:rsidRPr="0031320D">
        <w:rPr>
          <w:rStyle w:val="libArabicChar"/>
          <w:rFonts w:hint="cs"/>
          <w:rtl/>
        </w:rPr>
        <w:t>و</w:t>
      </w:r>
      <w:r w:rsidRPr="0031320D">
        <w:rPr>
          <w:rStyle w:val="libArabicChar"/>
          <w:rtl/>
        </w:rPr>
        <w:t xml:space="preserve"> </w:t>
      </w:r>
      <w:r w:rsidRPr="0031320D">
        <w:rPr>
          <w:rStyle w:val="libArabicChar"/>
          <w:rFonts w:hint="cs"/>
          <w:rtl/>
        </w:rPr>
        <w:t>لامرن</w:t>
      </w:r>
      <w:r w:rsidR="00E77C37" w:rsidRPr="00935327">
        <w:rPr>
          <w:rStyle w:val="libArabicChar"/>
          <w:rFonts w:hint="cs"/>
          <w:rtl/>
        </w:rPr>
        <w:t>ه</w:t>
      </w:r>
      <w:r w:rsidRPr="0031320D">
        <w:rPr>
          <w:rStyle w:val="libArabicChar"/>
          <w:rFonts w:hint="cs"/>
          <w:rtl/>
        </w:rPr>
        <w:t>م</w:t>
      </w:r>
      <w:r w:rsidRPr="0031320D">
        <w:rPr>
          <w:rStyle w:val="libArabicChar"/>
          <w:rtl/>
        </w:rPr>
        <w:t xml:space="preserve"> </w:t>
      </w:r>
      <w:r w:rsidRPr="0031320D">
        <w:rPr>
          <w:rStyle w:val="libArabicChar"/>
          <w:rFonts w:hint="cs"/>
          <w:rtl/>
        </w:rPr>
        <w:t>فليبتكن</w:t>
      </w:r>
      <w:r w:rsidRPr="0031320D">
        <w:rPr>
          <w:rStyle w:val="libArabicChar"/>
          <w:rtl/>
        </w:rPr>
        <w:t xml:space="preserve"> ... </w:t>
      </w:r>
      <w:r w:rsidRPr="0031320D">
        <w:rPr>
          <w:rStyle w:val="libArabicChar"/>
          <w:rFonts w:hint="cs"/>
          <w:rtl/>
        </w:rPr>
        <w:t>فليغيرن</w:t>
      </w:r>
      <w:r w:rsidRPr="0031320D">
        <w:rPr>
          <w:rStyle w:val="libArabicChar"/>
          <w:rtl/>
        </w:rPr>
        <w:t xml:space="preserve"> </w:t>
      </w:r>
      <w:r w:rsidRPr="0031320D">
        <w:rPr>
          <w:rStyle w:val="libArabicChar"/>
          <w:rFonts w:hint="cs"/>
          <w:rtl/>
        </w:rPr>
        <w:t>خلق</w:t>
      </w:r>
      <w:r w:rsidRPr="0031320D">
        <w:rPr>
          <w:rStyle w:val="libArabicChar"/>
          <w:rtl/>
        </w:rPr>
        <w:t xml:space="preserve"> </w:t>
      </w:r>
      <w:r w:rsidRPr="0031320D">
        <w:rPr>
          <w:rStyle w:val="libArabicChar"/>
          <w:rFonts w:hint="cs"/>
          <w:rtl/>
        </w:rPr>
        <w:t>الل</w:t>
      </w:r>
      <w:r w:rsidR="003B690D" w:rsidRPr="00935327">
        <w:rPr>
          <w:rStyle w:val="libArabicChar"/>
          <w:rFonts w:hint="cs"/>
          <w:rtl/>
        </w:rPr>
        <w:t>ه</w:t>
      </w:r>
      <w:r>
        <w:rPr>
          <w:rtl/>
        </w:rPr>
        <w:t xml:space="preserve"> جملہ ''ولامنين '' (مي</w:t>
      </w:r>
      <w:r w:rsidR="00C91DA5">
        <w:rPr>
          <w:rtl/>
        </w:rPr>
        <w:t xml:space="preserve">ں </w:t>
      </w:r>
      <w:r>
        <w:rPr>
          <w:rtl/>
        </w:rPr>
        <w:t>انہي</w:t>
      </w:r>
      <w:r w:rsidR="00C91DA5">
        <w:rPr>
          <w:rtl/>
        </w:rPr>
        <w:t xml:space="preserve">ں </w:t>
      </w:r>
      <w:r>
        <w:rPr>
          <w:rtl/>
        </w:rPr>
        <w:t>ضرور خيال بافى پر اكساؤ</w:t>
      </w:r>
      <w:r w:rsidR="00C91DA5">
        <w:rPr>
          <w:rtl/>
        </w:rPr>
        <w:t xml:space="preserve">ں </w:t>
      </w:r>
      <w:r>
        <w:rPr>
          <w:rtl/>
        </w:rPr>
        <w:t>گا) كو جملہ'' لامرنھم'' پر مقدم كرنا اس بات كى علامت</w:t>
      </w:r>
      <w:r w:rsidR="002A0155">
        <w:rPr>
          <w:rtl/>
        </w:rPr>
        <w:t xml:space="preserve"> ہے</w:t>
      </w:r>
      <w:r>
        <w:rPr>
          <w:rtl/>
        </w:rPr>
        <w:t xml:space="preserve"> كہ شيطان پہلے انسان كو كھوكھلى آرزؤ</w:t>
      </w:r>
      <w:r w:rsidR="00C91DA5">
        <w:rPr>
          <w:rtl/>
        </w:rPr>
        <w:t xml:space="preserve">ں </w:t>
      </w:r>
      <w:r>
        <w:rPr>
          <w:rtl/>
        </w:rPr>
        <w:t>پر اكساتا اور پھر اپنے اوامر ان كے دل مي</w:t>
      </w:r>
      <w:r w:rsidR="00C91DA5">
        <w:rPr>
          <w:rtl/>
        </w:rPr>
        <w:t xml:space="preserve">ں </w:t>
      </w:r>
      <w:r>
        <w:rPr>
          <w:rtl/>
        </w:rPr>
        <w:t>ڈالتا</w:t>
      </w:r>
      <w:r w:rsidR="002A0155">
        <w:rPr>
          <w:rtl/>
        </w:rPr>
        <w:t xml:space="preserve"> ہے</w:t>
      </w:r>
      <w:r>
        <w:rPr>
          <w:rtl/>
        </w:rPr>
        <w:t xml:space="preserve">_ </w:t>
      </w:r>
    </w:p>
    <w:p w:rsidR="00476C9D" w:rsidRPr="0031320D" w:rsidRDefault="00476C9D" w:rsidP="00A96B57">
      <w:pPr>
        <w:pStyle w:val="libNormal"/>
        <w:rPr>
          <w:rStyle w:val="libArabicChar"/>
          <w:rtl/>
        </w:rPr>
      </w:pPr>
      <w:r>
        <w:rPr>
          <w:rtl/>
        </w:rPr>
        <w:t>15_ خدا كى ولايت كو چھوڑ كر شيطان كى ولايت قبول كرنا واضح اور آشكار گھاٹا</w:t>
      </w:r>
      <w:r w:rsidR="002A0155">
        <w:rPr>
          <w:rtl/>
        </w:rPr>
        <w:t xml:space="preserve"> ہے</w:t>
      </w:r>
      <w:r>
        <w:rPr>
          <w:rtl/>
        </w:rPr>
        <w:t xml:space="preserve">_ </w:t>
      </w:r>
      <w:r w:rsidRPr="0031320D">
        <w:rPr>
          <w:rStyle w:val="libArabicChar"/>
          <w:rtl/>
        </w:rPr>
        <w:t>و من يتخذ الشيطان وليا من دون الل</w:t>
      </w:r>
      <w:r w:rsidR="003B690D" w:rsidRPr="00935327">
        <w:rPr>
          <w:rStyle w:val="libArabicChar"/>
          <w:rFonts w:hint="cs"/>
          <w:rtl/>
        </w:rPr>
        <w:t>ه</w:t>
      </w:r>
      <w:r w:rsidRPr="0031320D">
        <w:rPr>
          <w:rStyle w:val="libArabicChar"/>
          <w:rtl/>
        </w:rPr>
        <w:t xml:space="preserve"> </w:t>
      </w:r>
      <w:r w:rsidRPr="0031320D">
        <w:rPr>
          <w:rStyle w:val="libArabicChar"/>
          <w:rFonts w:hint="cs"/>
          <w:rtl/>
        </w:rPr>
        <w:t>فقد</w:t>
      </w:r>
      <w:r w:rsidRPr="0031320D">
        <w:rPr>
          <w:rStyle w:val="libArabicChar"/>
          <w:rtl/>
        </w:rPr>
        <w:t xml:space="preserve"> </w:t>
      </w:r>
      <w:r w:rsidRPr="0031320D">
        <w:rPr>
          <w:rStyle w:val="libArabicChar"/>
          <w:rFonts w:hint="cs"/>
          <w:rtl/>
        </w:rPr>
        <w:t>خسر</w:t>
      </w:r>
      <w:r w:rsidRPr="0031320D">
        <w:rPr>
          <w:rStyle w:val="libArabicChar"/>
          <w:rtl/>
        </w:rPr>
        <w:t xml:space="preserve"> </w:t>
      </w:r>
      <w:r w:rsidRPr="0031320D">
        <w:rPr>
          <w:rStyle w:val="libArabicChar"/>
          <w:rFonts w:hint="cs"/>
          <w:rtl/>
        </w:rPr>
        <w:t>خسراناً</w:t>
      </w:r>
      <w:r w:rsidRPr="0031320D">
        <w:rPr>
          <w:rStyle w:val="libArabicChar"/>
          <w:rtl/>
        </w:rPr>
        <w:t xml:space="preserve"> </w:t>
      </w:r>
      <w:r w:rsidRPr="0031320D">
        <w:rPr>
          <w:rStyle w:val="libArabicChar"/>
          <w:rFonts w:hint="cs"/>
          <w:rtl/>
        </w:rPr>
        <w:t>مبيناً</w:t>
      </w:r>
      <w:r w:rsidRPr="0031320D">
        <w:rPr>
          <w:rStyle w:val="libArabicChar"/>
          <w:rtl/>
        </w:rPr>
        <w:t xml:space="preserve"> </w:t>
      </w:r>
    </w:p>
    <w:p w:rsidR="00476C9D" w:rsidRDefault="00476C9D" w:rsidP="00A96B57">
      <w:pPr>
        <w:pStyle w:val="libNormal"/>
        <w:rPr>
          <w:rtl/>
        </w:rPr>
      </w:pPr>
      <w:r>
        <w:rPr>
          <w:rtl/>
        </w:rPr>
        <w:t>16_ شيطان كے احكام پر عمل كرنا در اصل اس كى ولايت و سرپرستى قبول كرنے كے زمرے مي</w:t>
      </w:r>
      <w:r w:rsidR="00C91DA5">
        <w:rPr>
          <w:rtl/>
        </w:rPr>
        <w:t xml:space="preserve">ں </w:t>
      </w:r>
      <w:r>
        <w:rPr>
          <w:rtl/>
        </w:rPr>
        <w:t>آتا</w:t>
      </w:r>
      <w:r w:rsidR="002A0155">
        <w:rPr>
          <w:rtl/>
        </w:rPr>
        <w:t xml:space="preserve"> ہے</w:t>
      </w:r>
      <w:r>
        <w:rPr>
          <w:rtl/>
        </w:rPr>
        <w:t xml:space="preserve">_ </w:t>
      </w:r>
    </w:p>
    <w:p w:rsidR="00476C9D" w:rsidRDefault="00476C9D" w:rsidP="00A96B57">
      <w:pPr>
        <w:pStyle w:val="libArabic"/>
        <w:rPr>
          <w:rtl/>
        </w:rPr>
      </w:pPr>
      <w:r>
        <w:rPr>
          <w:rtl/>
        </w:rPr>
        <w:t>و لا مرن</w:t>
      </w:r>
      <w:r w:rsidR="00E77C37" w:rsidRPr="00935327">
        <w:rPr>
          <w:rFonts w:hint="cs"/>
          <w:rtl/>
        </w:rPr>
        <w:t>ه</w:t>
      </w:r>
      <w:r>
        <w:rPr>
          <w:rFonts w:hint="cs"/>
          <w:rtl/>
        </w:rPr>
        <w:t>م</w:t>
      </w:r>
      <w:r>
        <w:rPr>
          <w:rtl/>
        </w:rPr>
        <w:t xml:space="preserve"> </w:t>
      </w:r>
      <w:r>
        <w:rPr>
          <w:rFonts w:hint="cs"/>
          <w:rtl/>
        </w:rPr>
        <w:t>فليغيرن</w:t>
      </w:r>
      <w:r>
        <w:rPr>
          <w:rtl/>
        </w:rPr>
        <w:t xml:space="preserve"> </w:t>
      </w:r>
      <w:r>
        <w:rPr>
          <w:rFonts w:hint="cs"/>
          <w:rtl/>
        </w:rPr>
        <w:t>خلق</w:t>
      </w:r>
      <w:r>
        <w:rPr>
          <w:rtl/>
        </w:rPr>
        <w:t xml:space="preserve"> </w:t>
      </w:r>
      <w:r>
        <w:rPr>
          <w:rFonts w:hint="cs"/>
          <w:rtl/>
        </w:rPr>
        <w:t>الل</w:t>
      </w:r>
      <w:r w:rsidR="003B690D" w:rsidRPr="00935327">
        <w:rPr>
          <w:rFonts w:hint="cs"/>
          <w:rtl/>
        </w:rPr>
        <w:t>ه</w:t>
      </w:r>
      <w:r>
        <w:rPr>
          <w:rtl/>
        </w:rPr>
        <w:t xml:space="preserve"> </w:t>
      </w:r>
      <w:r>
        <w:rPr>
          <w:rFonts w:hint="cs"/>
          <w:rtl/>
        </w:rPr>
        <w:t>و</w:t>
      </w:r>
      <w:r>
        <w:rPr>
          <w:rtl/>
        </w:rPr>
        <w:t xml:space="preserve"> </w:t>
      </w:r>
      <w:r>
        <w:rPr>
          <w:rFonts w:hint="cs"/>
          <w:rtl/>
        </w:rPr>
        <w:t>من</w:t>
      </w:r>
      <w:r>
        <w:rPr>
          <w:rtl/>
        </w:rPr>
        <w:t xml:space="preserve"> </w:t>
      </w:r>
      <w:r>
        <w:rPr>
          <w:rFonts w:hint="cs"/>
          <w:rtl/>
        </w:rPr>
        <w:t>يتخذ</w:t>
      </w:r>
      <w:r>
        <w:rPr>
          <w:rtl/>
        </w:rPr>
        <w:t xml:space="preserve"> </w:t>
      </w:r>
      <w:r>
        <w:rPr>
          <w:rFonts w:hint="cs"/>
          <w:rtl/>
        </w:rPr>
        <w:t>الشيطان</w:t>
      </w:r>
      <w:r>
        <w:rPr>
          <w:rtl/>
        </w:rPr>
        <w:t xml:space="preserve"> </w:t>
      </w:r>
      <w:r>
        <w:rPr>
          <w:rFonts w:hint="cs"/>
          <w:rtl/>
        </w:rPr>
        <w:t>ولياً</w:t>
      </w:r>
      <w:r>
        <w:rPr>
          <w:rtl/>
        </w:rPr>
        <w:t xml:space="preserve"> </w:t>
      </w:r>
    </w:p>
    <w:p w:rsidR="00476C9D" w:rsidRDefault="00476C9D" w:rsidP="00A96B57">
      <w:pPr>
        <w:pStyle w:val="libNormal"/>
        <w:rPr>
          <w:rtl/>
        </w:rPr>
      </w:pPr>
      <w:r>
        <w:rPr>
          <w:rtl/>
        </w:rPr>
        <w:t>17_ شيطان كا رحمت الہى سے دور ہونا، خود كى طرف سے گمراہ كرنے، خرافات اور توہم پرستى كى ترويج اور فساد پھيلانے كا سبب</w:t>
      </w:r>
      <w:r w:rsidR="002A0155">
        <w:rPr>
          <w:rtl/>
        </w:rPr>
        <w:t xml:space="preserve"> ہے</w:t>
      </w:r>
      <w:r>
        <w:rPr>
          <w:rtl/>
        </w:rPr>
        <w:t xml:space="preserve">_ </w:t>
      </w:r>
      <w:r w:rsidRPr="0031320D">
        <w:rPr>
          <w:rStyle w:val="libArabicChar"/>
          <w:rtl/>
        </w:rPr>
        <w:t>لعن</w:t>
      </w:r>
      <w:r w:rsidR="003B690D" w:rsidRPr="00935327">
        <w:rPr>
          <w:rStyle w:val="libArabicChar"/>
          <w:rFonts w:hint="cs"/>
          <w:rtl/>
        </w:rPr>
        <w:t>ه</w:t>
      </w:r>
      <w:r w:rsidRPr="0031320D">
        <w:rPr>
          <w:rStyle w:val="libArabicChar"/>
          <w:rtl/>
        </w:rPr>
        <w:t xml:space="preserve"> </w:t>
      </w:r>
      <w:r w:rsidRPr="0031320D">
        <w:rPr>
          <w:rStyle w:val="libArabicChar"/>
          <w:rFonts w:hint="cs"/>
          <w:rtl/>
        </w:rPr>
        <w:t>الل</w:t>
      </w:r>
      <w:r w:rsidR="003B690D" w:rsidRPr="00935327">
        <w:rPr>
          <w:rStyle w:val="libArabicChar"/>
          <w:rFonts w:hint="cs"/>
          <w:rtl/>
        </w:rPr>
        <w:t>ه</w:t>
      </w:r>
      <w:r w:rsidRPr="0031320D">
        <w:rPr>
          <w:rStyle w:val="libArabicChar"/>
          <w:rtl/>
        </w:rPr>
        <w:t xml:space="preserve"> </w:t>
      </w:r>
      <w:r w:rsidRPr="0031320D">
        <w:rPr>
          <w:rStyle w:val="libArabicChar"/>
          <w:rFonts w:hint="cs"/>
          <w:rtl/>
        </w:rPr>
        <w:t>و</w:t>
      </w:r>
      <w:r w:rsidRPr="0031320D">
        <w:rPr>
          <w:rStyle w:val="libArabicChar"/>
          <w:rtl/>
        </w:rPr>
        <w:t xml:space="preserve"> </w:t>
      </w:r>
      <w:r w:rsidRPr="0031320D">
        <w:rPr>
          <w:rStyle w:val="libArabicChar"/>
          <w:rFonts w:hint="cs"/>
          <w:rtl/>
        </w:rPr>
        <w:t>قال</w:t>
      </w:r>
      <w:r w:rsidRPr="0031320D">
        <w:rPr>
          <w:rStyle w:val="libArabicChar"/>
          <w:rtl/>
        </w:rPr>
        <w:t xml:space="preserve"> ... </w:t>
      </w:r>
      <w:r w:rsidRPr="0031320D">
        <w:rPr>
          <w:rStyle w:val="libArabicChar"/>
          <w:rFonts w:hint="cs"/>
          <w:rtl/>
        </w:rPr>
        <w:t>لا</w:t>
      </w:r>
      <w:r w:rsidRPr="0031320D">
        <w:rPr>
          <w:rStyle w:val="libArabicChar"/>
          <w:rtl/>
        </w:rPr>
        <w:t xml:space="preserve"> </w:t>
      </w:r>
      <w:r w:rsidRPr="0031320D">
        <w:rPr>
          <w:rStyle w:val="libArabicChar"/>
          <w:rFonts w:hint="cs"/>
          <w:rtl/>
        </w:rPr>
        <w:t>ضلن</w:t>
      </w:r>
      <w:r w:rsidR="00E77C37" w:rsidRPr="00935327">
        <w:rPr>
          <w:rStyle w:val="libArabicChar"/>
          <w:rFonts w:hint="cs"/>
          <w:rtl/>
        </w:rPr>
        <w:t>ه</w:t>
      </w:r>
      <w:r w:rsidRPr="0031320D">
        <w:rPr>
          <w:rStyle w:val="libArabicChar"/>
          <w:rFonts w:hint="cs"/>
          <w:rtl/>
        </w:rPr>
        <w:t>م</w:t>
      </w:r>
      <w:r w:rsidRPr="0031320D">
        <w:rPr>
          <w:rStyle w:val="libArabicChar"/>
          <w:rtl/>
        </w:rPr>
        <w:t xml:space="preserve"> </w:t>
      </w:r>
      <w:r w:rsidRPr="0031320D">
        <w:rPr>
          <w:rStyle w:val="libArabicChar"/>
          <w:rFonts w:hint="cs"/>
          <w:rtl/>
        </w:rPr>
        <w:t>و</w:t>
      </w:r>
      <w:r w:rsidRPr="0031320D">
        <w:rPr>
          <w:rStyle w:val="libArabicChar"/>
          <w:rtl/>
        </w:rPr>
        <w:t xml:space="preserve"> </w:t>
      </w:r>
      <w:r w:rsidRPr="0031320D">
        <w:rPr>
          <w:rStyle w:val="libArabicChar"/>
          <w:rFonts w:hint="cs"/>
          <w:rtl/>
        </w:rPr>
        <w:t>لا</w:t>
      </w:r>
      <w:r w:rsidRPr="0031320D">
        <w:rPr>
          <w:rStyle w:val="libArabicChar"/>
          <w:rtl/>
        </w:rPr>
        <w:t xml:space="preserve"> </w:t>
      </w:r>
      <w:r w:rsidRPr="0031320D">
        <w:rPr>
          <w:rStyle w:val="libArabicChar"/>
          <w:rFonts w:hint="cs"/>
          <w:rtl/>
        </w:rPr>
        <w:t>منين</w:t>
      </w:r>
      <w:r w:rsidR="003B690D" w:rsidRPr="00935327">
        <w:rPr>
          <w:rStyle w:val="libArabicChar"/>
          <w:rFonts w:hint="cs"/>
          <w:rtl/>
        </w:rPr>
        <w:t>ه</w:t>
      </w:r>
      <w:r w:rsidRPr="0031320D">
        <w:rPr>
          <w:rStyle w:val="libArabicChar"/>
          <w:rFonts w:hint="cs"/>
          <w:rtl/>
        </w:rPr>
        <w:t>م</w:t>
      </w:r>
      <w:r w:rsidRPr="0031320D">
        <w:rPr>
          <w:rStyle w:val="libArabicChar"/>
          <w:rtl/>
        </w:rPr>
        <w:t xml:space="preserve"> </w:t>
      </w:r>
      <w:r w:rsidRPr="0031320D">
        <w:rPr>
          <w:rStyle w:val="libArabicChar"/>
          <w:rFonts w:hint="cs"/>
          <w:rtl/>
        </w:rPr>
        <w:t>و</w:t>
      </w:r>
      <w:r w:rsidRPr="0031320D">
        <w:rPr>
          <w:rStyle w:val="libArabicChar"/>
          <w:rtl/>
        </w:rPr>
        <w:t xml:space="preserve"> </w:t>
      </w:r>
      <w:r w:rsidRPr="0031320D">
        <w:rPr>
          <w:rStyle w:val="libArabicChar"/>
          <w:rFonts w:hint="cs"/>
          <w:rtl/>
        </w:rPr>
        <w:t>لامرن</w:t>
      </w:r>
      <w:r w:rsidR="00E77C37" w:rsidRPr="00935327">
        <w:rPr>
          <w:rStyle w:val="libArabicChar"/>
          <w:rFonts w:hint="cs"/>
          <w:rtl/>
        </w:rPr>
        <w:t>ه</w:t>
      </w:r>
      <w:r w:rsidRPr="0031320D">
        <w:rPr>
          <w:rStyle w:val="libArabicChar"/>
          <w:rFonts w:hint="cs"/>
          <w:rtl/>
        </w:rPr>
        <w:t>م</w:t>
      </w:r>
      <w:r w:rsidRPr="0031320D">
        <w:rPr>
          <w:rStyle w:val="libArabicChar"/>
          <w:rtl/>
        </w:rPr>
        <w:t xml:space="preserve"> </w:t>
      </w:r>
      <w:r w:rsidRPr="0031320D">
        <w:rPr>
          <w:rStyle w:val="libArabicChar"/>
          <w:rFonts w:hint="cs"/>
          <w:rtl/>
        </w:rPr>
        <w:t>فليبتكنء</w:t>
      </w:r>
      <w:r w:rsidRPr="0031320D">
        <w:rPr>
          <w:rStyle w:val="libArabicChar"/>
          <w:rtl/>
        </w:rPr>
        <w:t xml:space="preserve"> </w:t>
      </w:r>
      <w:r w:rsidRPr="0031320D">
        <w:rPr>
          <w:rStyle w:val="libArabicChar"/>
          <w:rFonts w:hint="cs"/>
          <w:rtl/>
        </w:rPr>
        <w:t>اذان</w:t>
      </w:r>
      <w:r w:rsidRPr="0031320D">
        <w:rPr>
          <w:rStyle w:val="libArabicChar"/>
          <w:rtl/>
        </w:rPr>
        <w:t xml:space="preserve"> </w:t>
      </w:r>
      <w:r w:rsidRPr="0031320D">
        <w:rPr>
          <w:rStyle w:val="libArabicChar"/>
          <w:rFonts w:hint="cs"/>
          <w:rtl/>
        </w:rPr>
        <w:t>الانعام</w:t>
      </w:r>
      <w:r>
        <w:rPr>
          <w:rtl/>
        </w:rPr>
        <w:t xml:space="preserve"> </w:t>
      </w:r>
    </w:p>
    <w:p w:rsidR="00476C9D" w:rsidRDefault="00476C9D" w:rsidP="00A96B57">
      <w:pPr>
        <w:pStyle w:val="libNormal"/>
        <w:rPr>
          <w:rtl/>
        </w:rPr>
      </w:pPr>
      <w:r>
        <w:rPr>
          <w:rtl/>
        </w:rPr>
        <w:t>18_ نامناسب اعمال اور ناپسنديدہ طرز عمل اختيار كرنے كى دعوت دينا شيطانى فعل</w:t>
      </w:r>
      <w:r w:rsidR="002A0155">
        <w:rPr>
          <w:rtl/>
        </w:rPr>
        <w:t xml:space="preserve"> ہے</w:t>
      </w:r>
      <w:r>
        <w:rPr>
          <w:rtl/>
        </w:rPr>
        <w:t xml:space="preserve">_ </w:t>
      </w:r>
    </w:p>
    <w:p w:rsidR="00476C9D" w:rsidRDefault="00476C9D" w:rsidP="00A96B57">
      <w:pPr>
        <w:pStyle w:val="libArabic"/>
        <w:rPr>
          <w:rtl/>
        </w:rPr>
      </w:pPr>
      <w:r>
        <w:rPr>
          <w:rtl/>
        </w:rPr>
        <w:t>و لامرن</w:t>
      </w:r>
      <w:r w:rsidR="00E77C37" w:rsidRPr="00935327">
        <w:rPr>
          <w:rFonts w:hint="cs"/>
          <w:rtl/>
        </w:rPr>
        <w:t>ه</w:t>
      </w:r>
      <w:r>
        <w:rPr>
          <w:rFonts w:hint="cs"/>
          <w:rtl/>
        </w:rPr>
        <w:t>م</w:t>
      </w:r>
      <w:r>
        <w:rPr>
          <w:rtl/>
        </w:rPr>
        <w:t xml:space="preserve"> </w:t>
      </w:r>
      <w:r>
        <w:rPr>
          <w:rFonts w:hint="cs"/>
          <w:rtl/>
        </w:rPr>
        <w:t>فليبتكن</w:t>
      </w:r>
      <w:r>
        <w:rPr>
          <w:rtl/>
        </w:rPr>
        <w:t xml:space="preserve"> ... </w:t>
      </w:r>
      <w:r>
        <w:rPr>
          <w:rFonts w:hint="cs"/>
          <w:rtl/>
        </w:rPr>
        <w:t>و</w:t>
      </w:r>
      <w:r>
        <w:rPr>
          <w:rtl/>
        </w:rPr>
        <w:t xml:space="preserve"> </w:t>
      </w:r>
      <w:r>
        <w:rPr>
          <w:rFonts w:hint="cs"/>
          <w:rtl/>
        </w:rPr>
        <w:t>لامرن</w:t>
      </w:r>
      <w:r w:rsidR="00E77C37" w:rsidRPr="00935327">
        <w:rPr>
          <w:rFonts w:hint="cs"/>
          <w:rtl/>
        </w:rPr>
        <w:t>ه</w:t>
      </w:r>
      <w:r>
        <w:rPr>
          <w:rFonts w:hint="cs"/>
          <w:rtl/>
        </w:rPr>
        <w:t>م</w:t>
      </w:r>
      <w:r>
        <w:rPr>
          <w:rtl/>
        </w:rPr>
        <w:t xml:space="preserve"> </w:t>
      </w:r>
      <w:r>
        <w:rPr>
          <w:rFonts w:hint="cs"/>
          <w:rtl/>
        </w:rPr>
        <w:t>فليغيرن</w:t>
      </w:r>
      <w:r>
        <w:rPr>
          <w:rtl/>
        </w:rPr>
        <w:t xml:space="preserve"> </w:t>
      </w:r>
      <w:r>
        <w:rPr>
          <w:rFonts w:hint="cs"/>
          <w:rtl/>
        </w:rPr>
        <w:t>خلق</w:t>
      </w:r>
      <w:r>
        <w:rPr>
          <w:rtl/>
        </w:rPr>
        <w:t xml:space="preserve"> </w:t>
      </w:r>
      <w:r>
        <w:rPr>
          <w:rFonts w:hint="cs"/>
          <w:rtl/>
        </w:rPr>
        <w:t>الل</w:t>
      </w:r>
      <w:r w:rsidR="003B690D" w:rsidRPr="00935327">
        <w:rPr>
          <w:rFonts w:hint="cs"/>
          <w:rtl/>
        </w:rPr>
        <w:t>ه</w:t>
      </w:r>
      <w:r>
        <w:rPr>
          <w:rtl/>
        </w:rPr>
        <w:t xml:space="preserve"> </w:t>
      </w:r>
    </w:p>
    <w:p w:rsidR="00476C9D" w:rsidRPr="0031320D" w:rsidRDefault="00DA2110" w:rsidP="00A96B57">
      <w:pPr>
        <w:pStyle w:val="libNormal"/>
        <w:rPr>
          <w:rStyle w:val="libArabicChar"/>
          <w:rtl/>
        </w:rPr>
      </w:pPr>
      <w:r>
        <w:rPr>
          <w:rtl/>
        </w:rPr>
        <w:br w:type="page"/>
      </w:r>
      <w:r>
        <w:rPr>
          <w:rtl/>
        </w:rPr>
        <w:lastRenderedPageBreak/>
        <w:t xml:space="preserve"> </w:t>
      </w:r>
      <w:r>
        <w:rPr>
          <w:rtl/>
        </w:rPr>
        <w:cr/>
      </w:r>
      <w:r w:rsidR="00476C9D">
        <w:rPr>
          <w:rtl/>
        </w:rPr>
        <w:t>19_ شيطان كى ولايت و سرپرستى قبول كرنے والے افراد كھلم كھلا گھاٹے كا شكار ہي</w:t>
      </w:r>
      <w:r w:rsidR="00C91DA5">
        <w:rPr>
          <w:rtl/>
        </w:rPr>
        <w:t xml:space="preserve">ں </w:t>
      </w:r>
      <w:r w:rsidR="00476C9D">
        <w:rPr>
          <w:rtl/>
        </w:rPr>
        <w:t xml:space="preserve">_ </w:t>
      </w:r>
      <w:r w:rsidR="00476C9D" w:rsidRPr="0031320D">
        <w:rPr>
          <w:rStyle w:val="libArabicChar"/>
          <w:rtl/>
        </w:rPr>
        <w:t>و من يتخذ الشيطان وليا من دون الل</w:t>
      </w:r>
      <w:r w:rsidR="003B690D" w:rsidRPr="00935327">
        <w:rPr>
          <w:rStyle w:val="libArabicChar"/>
          <w:rFonts w:hint="cs"/>
          <w:rtl/>
        </w:rPr>
        <w:t>ه</w:t>
      </w:r>
      <w:r w:rsidR="00476C9D" w:rsidRPr="0031320D">
        <w:rPr>
          <w:rStyle w:val="libArabicChar"/>
          <w:rtl/>
        </w:rPr>
        <w:t xml:space="preserve"> </w:t>
      </w:r>
      <w:r w:rsidR="00476C9D" w:rsidRPr="0031320D">
        <w:rPr>
          <w:rStyle w:val="libArabicChar"/>
          <w:rFonts w:hint="cs"/>
          <w:rtl/>
        </w:rPr>
        <w:t>فقد</w:t>
      </w:r>
      <w:r w:rsidR="00476C9D" w:rsidRPr="0031320D">
        <w:rPr>
          <w:rStyle w:val="libArabicChar"/>
          <w:rtl/>
        </w:rPr>
        <w:t xml:space="preserve"> </w:t>
      </w:r>
      <w:r w:rsidR="00476C9D" w:rsidRPr="0031320D">
        <w:rPr>
          <w:rStyle w:val="libArabicChar"/>
          <w:rFonts w:hint="cs"/>
          <w:rtl/>
        </w:rPr>
        <w:t>خسر</w:t>
      </w:r>
      <w:r w:rsidR="00476C9D" w:rsidRPr="0031320D">
        <w:rPr>
          <w:rStyle w:val="libArabicChar"/>
          <w:rtl/>
        </w:rPr>
        <w:t xml:space="preserve"> </w:t>
      </w:r>
      <w:r w:rsidR="00476C9D" w:rsidRPr="0031320D">
        <w:rPr>
          <w:rStyle w:val="libArabicChar"/>
          <w:rFonts w:hint="cs"/>
          <w:rtl/>
        </w:rPr>
        <w:t>خسر</w:t>
      </w:r>
      <w:r w:rsidR="00476C9D" w:rsidRPr="0031320D">
        <w:rPr>
          <w:rStyle w:val="libArabicChar"/>
          <w:rtl/>
        </w:rPr>
        <w:t xml:space="preserve">اناً مبيناً </w:t>
      </w:r>
    </w:p>
    <w:p w:rsidR="00476C9D" w:rsidRDefault="00476C9D" w:rsidP="00A96B57">
      <w:pPr>
        <w:pStyle w:val="libNormal"/>
        <w:rPr>
          <w:rtl/>
        </w:rPr>
      </w:pPr>
      <w:r>
        <w:rPr>
          <w:rtl/>
        </w:rPr>
        <w:t>20_ صرف خداوند متعال، انسانو</w:t>
      </w:r>
      <w:r w:rsidR="00C91DA5">
        <w:rPr>
          <w:rtl/>
        </w:rPr>
        <w:t xml:space="preserve">ں </w:t>
      </w:r>
      <w:r>
        <w:rPr>
          <w:rtl/>
        </w:rPr>
        <w:t>پر ولايت كا حق ركھتا</w:t>
      </w:r>
      <w:r w:rsidR="002A0155">
        <w:rPr>
          <w:rtl/>
        </w:rPr>
        <w:t xml:space="preserve"> ہے</w:t>
      </w:r>
      <w:r>
        <w:rPr>
          <w:rtl/>
        </w:rPr>
        <w:t xml:space="preserve">_ </w:t>
      </w:r>
      <w:r w:rsidRPr="0031320D">
        <w:rPr>
          <w:rStyle w:val="libArabicChar"/>
          <w:rtl/>
        </w:rPr>
        <w:t>و من يتخذ الشيطان ولياً من دون الل</w:t>
      </w:r>
      <w:r w:rsidR="003B690D" w:rsidRPr="00935327">
        <w:rPr>
          <w:rStyle w:val="libArabicChar"/>
          <w:rFonts w:hint="cs"/>
          <w:rtl/>
        </w:rPr>
        <w:t>ه</w:t>
      </w:r>
      <w:r w:rsidRPr="0031320D">
        <w:rPr>
          <w:rStyle w:val="libArabicChar"/>
          <w:rtl/>
        </w:rPr>
        <w:t xml:space="preserve"> </w:t>
      </w:r>
      <w:r w:rsidRPr="0031320D">
        <w:rPr>
          <w:rStyle w:val="libArabicChar"/>
          <w:rFonts w:hint="cs"/>
          <w:rtl/>
        </w:rPr>
        <w:t>فقد</w:t>
      </w:r>
      <w:r w:rsidRPr="0031320D">
        <w:rPr>
          <w:rStyle w:val="libArabicChar"/>
          <w:rtl/>
        </w:rPr>
        <w:t xml:space="preserve"> </w:t>
      </w:r>
      <w:r w:rsidRPr="0031320D">
        <w:rPr>
          <w:rStyle w:val="libArabicChar"/>
          <w:rFonts w:hint="cs"/>
          <w:rtl/>
        </w:rPr>
        <w:t>خسر</w:t>
      </w:r>
      <w:r w:rsidRPr="0031320D">
        <w:rPr>
          <w:rStyle w:val="libArabicChar"/>
          <w:rtl/>
        </w:rPr>
        <w:t xml:space="preserve"> </w:t>
      </w:r>
      <w:r w:rsidRPr="0031320D">
        <w:rPr>
          <w:rStyle w:val="libArabicChar"/>
          <w:rFonts w:hint="cs"/>
          <w:rtl/>
        </w:rPr>
        <w:t>خسراناً</w:t>
      </w:r>
      <w:r w:rsidRPr="0031320D">
        <w:rPr>
          <w:rStyle w:val="libArabicChar"/>
          <w:rtl/>
        </w:rPr>
        <w:t xml:space="preserve"> </w:t>
      </w:r>
      <w:r w:rsidRPr="0031320D">
        <w:rPr>
          <w:rStyle w:val="libArabicChar"/>
          <w:rFonts w:hint="cs"/>
          <w:rtl/>
        </w:rPr>
        <w:t>مبيناً</w:t>
      </w:r>
      <w:r>
        <w:rPr>
          <w:rtl/>
        </w:rPr>
        <w:t xml:space="preserve"> </w:t>
      </w:r>
    </w:p>
    <w:p w:rsidR="00476C9D" w:rsidRPr="0031320D" w:rsidRDefault="00476C9D" w:rsidP="00A96B57">
      <w:pPr>
        <w:pStyle w:val="libNormal"/>
        <w:rPr>
          <w:rStyle w:val="libArabicChar"/>
          <w:rtl/>
        </w:rPr>
      </w:pPr>
      <w:r>
        <w:rPr>
          <w:rtl/>
        </w:rPr>
        <w:t>21_ لوگو</w:t>
      </w:r>
      <w:r w:rsidR="00C91DA5">
        <w:rPr>
          <w:rtl/>
        </w:rPr>
        <w:t xml:space="preserve">ں </w:t>
      </w:r>
      <w:r>
        <w:rPr>
          <w:rtl/>
        </w:rPr>
        <w:t>كو گمراہ كرنے اور انہي</w:t>
      </w:r>
      <w:r w:rsidR="00C91DA5">
        <w:rPr>
          <w:rtl/>
        </w:rPr>
        <w:t xml:space="preserve">ں </w:t>
      </w:r>
      <w:r>
        <w:rPr>
          <w:rtl/>
        </w:rPr>
        <w:t>اپنى سرپرستى مي</w:t>
      </w:r>
      <w:r w:rsidR="00C91DA5">
        <w:rPr>
          <w:rtl/>
        </w:rPr>
        <w:t xml:space="preserve">ں </w:t>
      </w:r>
      <w:r>
        <w:rPr>
          <w:rtl/>
        </w:rPr>
        <w:t>لانے كيلئے شيطان كى راہ و روش يہ</w:t>
      </w:r>
      <w:r w:rsidR="002A0155">
        <w:rPr>
          <w:rtl/>
        </w:rPr>
        <w:t xml:space="preserve"> ہے</w:t>
      </w:r>
      <w:r>
        <w:rPr>
          <w:rtl/>
        </w:rPr>
        <w:t xml:space="preserve"> كہ پہلے افكار مي</w:t>
      </w:r>
      <w:r w:rsidR="00C91DA5">
        <w:rPr>
          <w:rtl/>
        </w:rPr>
        <w:t xml:space="preserve">ں </w:t>
      </w:r>
      <w:r>
        <w:rPr>
          <w:rtl/>
        </w:rPr>
        <w:t>انحراف اور باطل آرزوئي</w:t>
      </w:r>
      <w:r w:rsidR="00C91DA5">
        <w:rPr>
          <w:rtl/>
        </w:rPr>
        <w:t xml:space="preserve">ں </w:t>
      </w:r>
      <w:r>
        <w:rPr>
          <w:rtl/>
        </w:rPr>
        <w:t>ايجاد كرتا</w:t>
      </w:r>
      <w:r w:rsidR="002A0155">
        <w:rPr>
          <w:rtl/>
        </w:rPr>
        <w:t xml:space="preserve"> ہے</w:t>
      </w:r>
      <w:r>
        <w:rPr>
          <w:rtl/>
        </w:rPr>
        <w:t xml:space="preserve"> اور پھر اپنے تحت فرمان لے آتا</w:t>
      </w:r>
      <w:r w:rsidR="002A0155">
        <w:rPr>
          <w:rtl/>
        </w:rPr>
        <w:t xml:space="preserve"> ہے</w:t>
      </w:r>
      <w:r>
        <w:rPr>
          <w:rtl/>
        </w:rPr>
        <w:t xml:space="preserve">_ </w:t>
      </w:r>
      <w:r w:rsidRPr="0031320D">
        <w:rPr>
          <w:rStyle w:val="libArabicChar"/>
          <w:rtl/>
        </w:rPr>
        <w:t>و لا ضلن</w:t>
      </w:r>
      <w:r w:rsidR="00E77C37" w:rsidRPr="00935327">
        <w:rPr>
          <w:rStyle w:val="libArabicChar"/>
          <w:rFonts w:hint="cs"/>
          <w:rtl/>
        </w:rPr>
        <w:t>ه</w:t>
      </w:r>
      <w:r w:rsidRPr="0031320D">
        <w:rPr>
          <w:rStyle w:val="libArabicChar"/>
          <w:rFonts w:hint="cs"/>
          <w:rtl/>
        </w:rPr>
        <w:t>م</w:t>
      </w:r>
      <w:r w:rsidRPr="0031320D">
        <w:rPr>
          <w:rStyle w:val="libArabicChar"/>
          <w:rtl/>
        </w:rPr>
        <w:t xml:space="preserve"> </w:t>
      </w:r>
      <w:r w:rsidRPr="0031320D">
        <w:rPr>
          <w:rStyle w:val="libArabicChar"/>
          <w:rFonts w:hint="cs"/>
          <w:rtl/>
        </w:rPr>
        <w:t>و</w:t>
      </w:r>
      <w:r w:rsidRPr="0031320D">
        <w:rPr>
          <w:rStyle w:val="libArabicChar"/>
          <w:rtl/>
        </w:rPr>
        <w:t xml:space="preserve"> </w:t>
      </w:r>
      <w:r w:rsidRPr="0031320D">
        <w:rPr>
          <w:rStyle w:val="libArabicChar"/>
          <w:rFonts w:hint="cs"/>
          <w:rtl/>
        </w:rPr>
        <w:t>لامنين</w:t>
      </w:r>
      <w:r w:rsidR="003B690D" w:rsidRPr="00935327">
        <w:rPr>
          <w:rStyle w:val="libArabicChar"/>
          <w:rFonts w:hint="cs"/>
          <w:rtl/>
        </w:rPr>
        <w:t>ه</w:t>
      </w:r>
      <w:r w:rsidRPr="0031320D">
        <w:rPr>
          <w:rStyle w:val="libArabicChar"/>
          <w:rFonts w:hint="cs"/>
          <w:rtl/>
        </w:rPr>
        <w:t>م</w:t>
      </w:r>
      <w:r w:rsidRPr="0031320D">
        <w:rPr>
          <w:rStyle w:val="libArabicChar"/>
          <w:rtl/>
        </w:rPr>
        <w:t xml:space="preserve"> ... </w:t>
      </w:r>
      <w:r w:rsidRPr="0031320D">
        <w:rPr>
          <w:rStyle w:val="libArabicChar"/>
          <w:rFonts w:hint="cs"/>
          <w:rtl/>
        </w:rPr>
        <w:t>و</w:t>
      </w:r>
      <w:r w:rsidRPr="0031320D">
        <w:rPr>
          <w:rStyle w:val="libArabicChar"/>
          <w:rtl/>
        </w:rPr>
        <w:t xml:space="preserve"> </w:t>
      </w:r>
      <w:r w:rsidRPr="0031320D">
        <w:rPr>
          <w:rStyle w:val="libArabicChar"/>
          <w:rFonts w:hint="cs"/>
          <w:rtl/>
        </w:rPr>
        <w:t>لامرن</w:t>
      </w:r>
      <w:r w:rsidR="00E77C37" w:rsidRPr="00935327">
        <w:rPr>
          <w:rStyle w:val="libArabicChar"/>
          <w:rFonts w:hint="cs"/>
          <w:rtl/>
        </w:rPr>
        <w:t>ه</w:t>
      </w:r>
      <w:r w:rsidRPr="0031320D">
        <w:rPr>
          <w:rStyle w:val="libArabicChar"/>
          <w:rFonts w:hint="cs"/>
          <w:rtl/>
        </w:rPr>
        <w:t>م</w:t>
      </w:r>
      <w:r w:rsidRPr="0031320D">
        <w:rPr>
          <w:rStyle w:val="libArabicChar"/>
          <w:rtl/>
        </w:rPr>
        <w:t xml:space="preserve"> </w:t>
      </w:r>
      <w:r w:rsidRPr="0031320D">
        <w:rPr>
          <w:rStyle w:val="libArabicChar"/>
          <w:rFonts w:hint="cs"/>
          <w:rtl/>
        </w:rPr>
        <w:t>فليغيرن</w:t>
      </w:r>
      <w:r w:rsidRPr="0031320D">
        <w:rPr>
          <w:rStyle w:val="libArabicChar"/>
          <w:rtl/>
        </w:rPr>
        <w:t xml:space="preserve"> </w:t>
      </w:r>
      <w:r w:rsidRPr="0031320D">
        <w:rPr>
          <w:rStyle w:val="libArabicChar"/>
          <w:rFonts w:hint="cs"/>
          <w:rtl/>
        </w:rPr>
        <w:t>خلق</w:t>
      </w:r>
      <w:r w:rsidRPr="0031320D">
        <w:rPr>
          <w:rStyle w:val="libArabicChar"/>
          <w:rtl/>
        </w:rPr>
        <w:t xml:space="preserve"> </w:t>
      </w:r>
      <w:r w:rsidRPr="0031320D">
        <w:rPr>
          <w:rStyle w:val="libArabicChar"/>
          <w:rFonts w:hint="cs"/>
          <w:rtl/>
        </w:rPr>
        <w:t>الل</w:t>
      </w:r>
      <w:r w:rsidR="003B690D" w:rsidRPr="00935327">
        <w:rPr>
          <w:rStyle w:val="libArabicChar"/>
          <w:rFonts w:hint="cs"/>
          <w:rtl/>
        </w:rPr>
        <w:t>ه</w:t>
      </w:r>
      <w:r w:rsidRPr="0031320D">
        <w:rPr>
          <w:rStyle w:val="libArabicChar"/>
          <w:rtl/>
        </w:rPr>
        <w:t xml:space="preserve"> </w:t>
      </w:r>
      <w:r w:rsidRPr="0031320D">
        <w:rPr>
          <w:rStyle w:val="libArabicChar"/>
          <w:rFonts w:hint="cs"/>
          <w:rtl/>
        </w:rPr>
        <w:t>و</w:t>
      </w:r>
      <w:r w:rsidRPr="0031320D">
        <w:rPr>
          <w:rStyle w:val="libArabicChar"/>
          <w:rtl/>
        </w:rPr>
        <w:t xml:space="preserve"> </w:t>
      </w:r>
      <w:r w:rsidRPr="0031320D">
        <w:rPr>
          <w:rStyle w:val="libArabicChar"/>
          <w:rFonts w:hint="cs"/>
          <w:rtl/>
        </w:rPr>
        <w:t>من</w:t>
      </w:r>
      <w:r w:rsidRPr="0031320D">
        <w:rPr>
          <w:rStyle w:val="libArabicChar"/>
          <w:rtl/>
        </w:rPr>
        <w:t xml:space="preserve"> </w:t>
      </w:r>
      <w:r w:rsidRPr="0031320D">
        <w:rPr>
          <w:rStyle w:val="libArabicChar"/>
          <w:rFonts w:hint="cs"/>
          <w:rtl/>
        </w:rPr>
        <w:t>يتخذ</w:t>
      </w:r>
      <w:r w:rsidRPr="0031320D">
        <w:rPr>
          <w:rStyle w:val="libArabicChar"/>
          <w:rtl/>
        </w:rPr>
        <w:t xml:space="preserve"> </w:t>
      </w:r>
      <w:r w:rsidRPr="0031320D">
        <w:rPr>
          <w:rStyle w:val="libArabicChar"/>
          <w:rFonts w:hint="cs"/>
          <w:rtl/>
        </w:rPr>
        <w:t>الشيطان</w:t>
      </w:r>
      <w:r w:rsidRPr="0031320D">
        <w:rPr>
          <w:rStyle w:val="libArabicChar"/>
          <w:rtl/>
        </w:rPr>
        <w:t xml:space="preserve"> </w:t>
      </w:r>
      <w:r w:rsidRPr="0031320D">
        <w:rPr>
          <w:rStyle w:val="libArabicChar"/>
          <w:rFonts w:hint="cs"/>
          <w:rtl/>
        </w:rPr>
        <w:t>ولياً</w:t>
      </w:r>
      <w:r w:rsidRPr="0031320D">
        <w:rPr>
          <w:rStyle w:val="libArabicChar"/>
          <w:rtl/>
        </w:rPr>
        <w:t xml:space="preserve"> </w:t>
      </w:r>
    </w:p>
    <w:p w:rsidR="00476C9D" w:rsidRPr="0031320D" w:rsidRDefault="00476C9D" w:rsidP="00A96B57">
      <w:pPr>
        <w:pStyle w:val="libNormal"/>
        <w:rPr>
          <w:rStyle w:val="libArabicChar"/>
          <w:rtl/>
        </w:rPr>
      </w:pPr>
      <w:r>
        <w:rPr>
          <w:rtl/>
        </w:rPr>
        <w:t>22_ دوسرو</w:t>
      </w:r>
      <w:r w:rsidR="00C91DA5">
        <w:rPr>
          <w:rtl/>
        </w:rPr>
        <w:t xml:space="preserve">ں </w:t>
      </w:r>
      <w:r>
        <w:rPr>
          <w:rtl/>
        </w:rPr>
        <w:t>كے افكار اور فرامين قبول كرنا ان كى ولايت قبول كرنا</w:t>
      </w:r>
      <w:r w:rsidR="002A0155">
        <w:rPr>
          <w:rtl/>
        </w:rPr>
        <w:t xml:space="preserve"> ہے</w:t>
      </w:r>
      <w:r>
        <w:rPr>
          <w:rtl/>
        </w:rPr>
        <w:t xml:space="preserve">_ </w:t>
      </w:r>
      <w:r w:rsidRPr="0031320D">
        <w:rPr>
          <w:rStyle w:val="libArabicChar"/>
          <w:rtl/>
        </w:rPr>
        <w:t>و لا ضلن</w:t>
      </w:r>
      <w:r w:rsidR="00E77C37" w:rsidRPr="00935327">
        <w:rPr>
          <w:rStyle w:val="libArabicChar"/>
          <w:rFonts w:hint="cs"/>
          <w:rtl/>
        </w:rPr>
        <w:t>ه</w:t>
      </w:r>
      <w:r w:rsidRPr="0031320D">
        <w:rPr>
          <w:rStyle w:val="libArabicChar"/>
          <w:rFonts w:hint="cs"/>
          <w:rtl/>
        </w:rPr>
        <w:t>م</w:t>
      </w:r>
      <w:r w:rsidRPr="0031320D">
        <w:rPr>
          <w:rStyle w:val="libArabicChar"/>
          <w:rtl/>
        </w:rPr>
        <w:t xml:space="preserve"> </w:t>
      </w:r>
      <w:r w:rsidRPr="0031320D">
        <w:rPr>
          <w:rStyle w:val="libArabicChar"/>
          <w:rFonts w:hint="cs"/>
          <w:rtl/>
        </w:rPr>
        <w:t>و</w:t>
      </w:r>
      <w:r w:rsidRPr="0031320D">
        <w:rPr>
          <w:rStyle w:val="libArabicChar"/>
          <w:rtl/>
        </w:rPr>
        <w:t xml:space="preserve"> </w:t>
      </w:r>
      <w:r w:rsidRPr="0031320D">
        <w:rPr>
          <w:rStyle w:val="libArabicChar"/>
          <w:rFonts w:hint="cs"/>
          <w:rtl/>
        </w:rPr>
        <w:t>لامنين</w:t>
      </w:r>
      <w:r w:rsidR="00E77C37" w:rsidRPr="00935327">
        <w:rPr>
          <w:rStyle w:val="libArabicChar"/>
          <w:rFonts w:hint="cs"/>
          <w:rtl/>
        </w:rPr>
        <w:t>ه</w:t>
      </w:r>
      <w:r w:rsidRPr="0031320D">
        <w:rPr>
          <w:rStyle w:val="libArabicChar"/>
          <w:rFonts w:hint="cs"/>
          <w:rtl/>
        </w:rPr>
        <w:t>م</w:t>
      </w:r>
      <w:r w:rsidRPr="0031320D">
        <w:rPr>
          <w:rStyle w:val="libArabicChar"/>
          <w:rtl/>
        </w:rPr>
        <w:t xml:space="preserve"> </w:t>
      </w:r>
      <w:r w:rsidRPr="0031320D">
        <w:rPr>
          <w:rStyle w:val="libArabicChar"/>
          <w:rFonts w:hint="cs"/>
          <w:rtl/>
        </w:rPr>
        <w:t>و</w:t>
      </w:r>
      <w:r w:rsidRPr="0031320D">
        <w:rPr>
          <w:rStyle w:val="libArabicChar"/>
          <w:rtl/>
        </w:rPr>
        <w:t xml:space="preserve"> </w:t>
      </w:r>
      <w:r w:rsidRPr="0031320D">
        <w:rPr>
          <w:rStyle w:val="libArabicChar"/>
          <w:rFonts w:hint="cs"/>
          <w:rtl/>
        </w:rPr>
        <w:t>لامرن</w:t>
      </w:r>
      <w:r w:rsidR="00E77C37" w:rsidRPr="00935327">
        <w:rPr>
          <w:rStyle w:val="libArabicChar"/>
          <w:rFonts w:hint="cs"/>
          <w:rtl/>
        </w:rPr>
        <w:t>ه</w:t>
      </w:r>
      <w:r w:rsidRPr="0031320D">
        <w:rPr>
          <w:rStyle w:val="libArabicChar"/>
          <w:rFonts w:hint="cs"/>
          <w:rtl/>
        </w:rPr>
        <w:t>م</w:t>
      </w:r>
      <w:r w:rsidRPr="0031320D">
        <w:rPr>
          <w:rStyle w:val="libArabicChar"/>
          <w:rtl/>
        </w:rPr>
        <w:t xml:space="preserve"> ... </w:t>
      </w:r>
      <w:r w:rsidRPr="0031320D">
        <w:rPr>
          <w:rStyle w:val="libArabicChar"/>
          <w:rFonts w:hint="cs"/>
          <w:rtl/>
        </w:rPr>
        <w:t>و</w:t>
      </w:r>
      <w:r w:rsidRPr="0031320D">
        <w:rPr>
          <w:rStyle w:val="libArabicChar"/>
          <w:rtl/>
        </w:rPr>
        <w:t xml:space="preserve"> </w:t>
      </w:r>
      <w:r w:rsidRPr="0031320D">
        <w:rPr>
          <w:rStyle w:val="libArabicChar"/>
          <w:rFonts w:hint="cs"/>
          <w:rtl/>
        </w:rPr>
        <w:t>من</w:t>
      </w:r>
      <w:r w:rsidRPr="0031320D">
        <w:rPr>
          <w:rStyle w:val="libArabicChar"/>
          <w:rtl/>
        </w:rPr>
        <w:t xml:space="preserve"> </w:t>
      </w:r>
      <w:r w:rsidRPr="0031320D">
        <w:rPr>
          <w:rStyle w:val="libArabicChar"/>
          <w:rFonts w:hint="cs"/>
          <w:rtl/>
        </w:rPr>
        <w:t>يتخذ</w:t>
      </w:r>
      <w:r w:rsidRPr="0031320D">
        <w:rPr>
          <w:rStyle w:val="libArabicChar"/>
          <w:rtl/>
        </w:rPr>
        <w:t xml:space="preserve"> </w:t>
      </w:r>
      <w:r w:rsidRPr="0031320D">
        <w:rPr>
          <w:rStyle w:val="libArabicChar"/>
          <w:rFonts w:hint="cs"/>
          <w:rtl/>
        </w:rPr>
        <w:t>الشيطان</w:t>
      </w:r>
      <w:r w:rsidRPr="0031320D">
        <w:rPr>
          <w:rStyle w:val="libArabicChar"/>
          <w:rtl/>
        </w:rPr>
        <w:t xml:space="preserve"> </w:t>
      </w:r>
      <w:r w:rsidRPr="0031320D">
        <w:rPr>
          <w:rStyle w:val="libArabicChar"/>
          <w:rFonts w:hint="cs"/>
          <w:rtl/>
        </w:rPr>
        <w:t>ولياً</w:t>
      </w:r>
      <w:r w:rsidRPr="0031320D">
        <w:rPr>
          <w:rStyle w:val="libArabicChar"/>
          <w:rtl/>
        </w:rPr>
        <w:t xml:space="preserve"> </w:t>
      </w:r>
    </w:p>
    <w:p w:rsidR="00476C9D" w:rsidRDefault="00476C9D" w:rsidP="00A96B57">
      <w:pPr>
        <w:pStyle w:val="libNormal"/>
        <w:rPr>
          <w:rtl/>
        </w:rPr>
      </w:pPr>
      <w:r>
        <w:rPr>
          <w:rtl/>
        </w:rPr>
        <w:t>23_ انسان دو را</w:t>
      </w:r>
      <w:r w:rsidR="002A0155">
        <w:rPr>
          <w:rtl/>
        </w:rPr>
        <w:t xml:space="preserve"> ہے</w:t>
      </w:r>
      <w:r>
        <w:rPr>
          <w:rtl/>
        </w:rPr>
        <w:t xml:space="preserve"> پر كھڑا</w:t>
      </w:r>
      <w:r w:rsidR="002A0155">
        <w:rPr>
          <w:rtl/>
        </w:rPr>
        <w:t xml:space="preserve"> ہے</w:t>
      </w:r>
      <w:r>
        <w:rPr>
          <w:rtl/>
        </w:rPr>
        <w:t xml:space="preserve"> كہ ولايت خدا كو قبول كرے يا شيطان كى ولايت_ </w:t>
      </w:r>
      <w:r w:rsidRPr="0031320D">
        <w:rPr>
          <w:rStyle w:val="libArabicChar"/>
          <w:rtl/>
        </w:rPr>
        <w:t>و من يتخذ الشيطان ولياً من دون الل</w:t>
      </w:r>
      <w:r w:rsidR="003B690D" w:rsidRPr="00935327">
        <w:rPr>
          <w:rStyle w:val="libArabicChar"/>
          <w:rFonts w:hint="cs"/>
          <w:rtl/>
        </w:rPr>
        <w:t>ه</w:t>
      </w:r>
      <w:r>
        <w:rPr>
          <w:rtl/>
        </w:rPr>
        <w:t xml:space="preserve"> </w:t>
      </w:r>
    </w:p>
    <w:p w:rsidR="00476C9D" w:rsidRDefault="00476C9D" w:rsidP="00A96B57">
      <w:pPr>
        <w:pStyle w:val="libNormal"/>
        <w:rPr>
          <w:rtl/>
        </w:rPr>
      </w:pPr>
      <w:r>
        <w:rPr>
          <w:rtl/>
        </w:rPr>
        <w:t>24_ شيطان لوگو</w:t>
      </w:r>
      <w:r w:rsidR="00C91DA5">
        <w:rPr>
          <w:rtl/>
        </w:rPr>
        <w:t xml:space="preserve">ں </w:t>
      </w:r>
      <w:r>
        <w:rPr>
          <w:rtl/>
        </w:rPr>
        <w:t>كو دين خدا مي</w:t>
      </w:r>
      <w:r w:rsidR="00C91DA5">
        <w:rPr>
          <w:rtl/>
        </w:rPr>
        <w:t xml:space="preserve">ں </w:t>
      </w:r>
      <w:r>
        <w:rPr>
          <w:rtl/>
        </w:rPr>
        <w:t>تحريف كرنے پر اكساتا</w:t>
      </w:r>
      <w:r w:rsidR="002A0155">
        <w:rPr>
          <w:rtl/>
        </w:rPr>
        <w:t xml:space="preserve"> ہے</w:t>
      </w:r>
      <w:r>
        <w:rPr>
          <w:rtl/>
        </w:rPr>
        <w:t xml:space="preserve">_ </w:t>
      </w:r>
      <w:r w:rsidRPr="0031320D">
        <w:rPr>
          <w:rStyle w:val="libArabicChar"/>
          <w:rtl/>
        </w:rPr>
        <w:t>لامرن</w:t>
      </w:r>
      <w:r w:rsidR="00E77C37" w:rsidRPr="00935327">
        <w:rPr>
          <w:rStyle w:val="libArabicChar"/>
          <w:rFonts w:hint="cs"/>
          <w:rtl/>
        </w:rPr>
        <w:t>ه</w:t>
      </w:r>
      <w:r w:rsidRPr="0031320D">
        <w:rPr>
          <w:rStyle w:val="libArabicChar"/>
          <w:rFonts w:hint="cs"/>
          <w:rtl/>
        </w:rPr>
        <w:t>م</w:t>
      </w:r>
      <w:r w:rsidRPr="0031320D">
        <w:rPr>
          <w:rStyle w:val="libArabicChar"/>
          <w:rtl/>
        </w:rPr>
        <w:t xml:space="preserve"> </w:t>
      </w:r>
      <w:r w:rsidRPr="0031320D">
        <w:rPr>
          <w:rStyle w:val="libArabicChar"/>
          <w:rFonts w:hint="cs"/>
          <w:rtl/>
        </w:rPr>
        <w:t>فليغيرن</w:t>
      </w:r>
      <w:r w:rsidRPr="0031320D">
        <w:rPr>
          <w:rStyle w:val="libArabicChar"/>
          <w:rtl/>
        </w:rPr>
        <w:t xml:space="preserve"> </w:t>
      </w:r>
      <w:r w:rsidRPr="0031320D">
        <w:rPr>
          <w:rStyle w:val="libArabicChar"/>
          <w:rFonts w:hint="cs"/>
          <w:rtl/>
        </w:rPr>
        <w:t>خلق</w:t>
      </w:r>
      <w:r w:rsidRPr="0031320D">
        <w:rPr>
          <w:rStyle w:val="libArabicChar"/>
          <w:rtl/>
        </w:rPr>
        <w:t xml:space="preserve"> </w:t>
      </w:r>
      <w:r w:rsidRPr="0031320D">
        <w:rPr>
          <w:rStyle w:val="libArabicChar"/>
          <w:rFonts w:hint="cs"/>
          <w:rtl/>
        </w:rPr>
        <w:t>الل</w:t>
      </w:r>
      <w:r w:rsidR="003B690D" w:rsidRPr="00935327">
        <w:rPr>
          <w:rStyle w:val="libArabicChar"/>
          <w:rFonts w:hint="cs"/>
          <w:rtl/>
        </w:rPr>
        <w:t>ه</w:t>
      </w:r>
      <w:r>
        <w:rPr>
          <w:rtl/>
        </w:rPr>
        <w:t xml:space="preserve"> امام باقر </w:t>
      </w:r>
      <w:r w:rsidR="00AC11F9" w:rsidRPr="00AC11F9">
        <w:rPr>
          <w:rStyle w:val="libAlaemChar"/>
          <w:rtl/>
        </w:rPr>
        <w:t xml:space="preserve"> عليه‌السلام </w:t>
      </w:r>
      <w:r>
        <w:rPr>
          <w:rtl/>
        </w:rPr>
        <w:t>نے مذكورہ آيت مي</w:t>
      </w:r>
      <w:r w:rsidR="00C91DA5">
        <w:rPr>
          <w:rtl/>
        </w:rPr>
        <w:t xml:space="preserve">ں </w:t>
      </w:r>
      <w:r>
        <w:rPr>
          <w:rtl/>
        </w:rPr>
        <w:t>استعمال ہونے والے كلمہ'' خلق اللہ'' كے بارے مي</w:t>
      </w:r>
      <w:r w:rsidR="00C91DA5">
        <w:rPr>
          <w:rtl/>
        </w:rPr>
        <w:t xml:space="preserve">ں </w:t>
      </w:r>
      <w:r>
        <w:rPr>
          <w:rtl/>
        </w:rPr>
        <w:t>فرمايا: ''دين اللہ'' اس سے مراد دين خدا</w:t>
      </w:r>
      <w:r w:rsidR="002A0155">
        <w:rPr>
          <w:rtl/>
        </w:rPr>
        <w:t xml:space="preserve"> ہے</w:t>
      </w:r>
      <w:r>
        <w:rPr>
          <w:rtl/>
        </w:rPr>
        <w:t xml:space="preserve">_ </w:t>
      </w:r>
      <w:r w:rsidRPr="00935327">
        <w:rPr>
          <w:rStyle w:val="libFootnotenumChar"/>
          <w:rtl/>
        </w:rPr>
        <w:t>(1)</w:t>
      </w:r>
      <w:r>
        <w:rPr>
          <w:rtl/>
        </w:rPr>
        <w:t xml:space="preserve"> </w:t>
      </w:r>
    </w:p>
    <w:p w:rsidR="00476C9D" w:rsidRDefault="00476C9D" w:rsidP="00A96B57">
      <w:pPr>
        <w:pStyle w:val="libNormal"/>
        <w:rPr>
          <w:rtl/>
        </w:rPr>
      </w:pPr>
      <w:r>
        <w:rPr>
          <w:rtl/>
        </w:rPr>
        <w:t xml:space="preserve">آرزو: آرزو كے اثرات 14;باطل آرزو 21;شيطانى آرزو 5;ناپسنديدہ آرزو 2، 3، 6، 13;ناپسنديدہ آرزو پر سرزنش 5 </w:t>
      </w:r>
    </w:p>
    <w:p w:rsidR="00476C9D" w:rsidRDefault="00476C9D" w:rsidP="00A96B57">
      <w:pPr>
        <w:pStyle w:val="libNormal"/>
        <w:rPr>
          <w:rtl/>
        </w:rPr>
      </w:pPr>
      <w:r>
        <w:rPr>
          <w:rtl/>
        </w:rPr>
        <w:t xml:space="preserve">احكام: 12 </w:t>
      </w:r>
    </w:p>
    <w:p w:rsidR="00476C9D" w:rsidRDefault="00476C9D" w:rsidP="00A96B57">
      <w:pPr>
        <w:pStyle w:val="libNormal"/>
        <w:rPr>
          <w:rtl/>
        </w:rPr>
      </w:pPr>
      <w:r>
        <w:rPr>
          <w:rtl/>
        </w:rPr>
        <w:t xml:space="preserve">اكسانا: اكسانے كے اسباب 7، 24 </w:t>
      </w:r>
    </w:p>
    <w:p w:rsidR="00476C9D" w:rsidRDefault="00476C9D" w:rsidP="00A96B57">
      <w:pPr>
        <w:pStyle w:val="libNormal"/>
        <w:rPr>
          <w:rtl/>
        </w:rPr>
      </w:pPr>
      <w:r>
        <w:rPr>
          <w:rtl/>
        </w:rPr>
        <w:t xml:space="preserve">اللہ تعالى: اللہ تعالى سے مختص امور 20;اللہ تعالى كى رحمت سے محروم ہونا 17 ; اللہ تعالى كى ولايت 15، 20; اللہ تعالى كى ولايت كو قبول كرنا 23 </w:t>
      </w:r>
    </w:p>
    <w:p w:rsidR="00476C9D" w:rsidRDefault="00476C9D" w:rsidP="00A96B57">
      <w:pPr>
        <w:pStyle w:val="libNormal"/>
        <w:rPr>
          <w:rtl/>
        </w:rPr>
      </w:pPr>
      <w:r>
        <w:rPr>
          <w:rtl/>
        </w:rPr>
        <w:t xml:space="preserve">انحراف: انحراف كے عوامل 14 ;فكرى انحراف 21 </w:t>
      </w:r>
    </w:p>
    <w:p w:rsidR="00476C9D" w:rsidRDefault="00476C9D" w:rsidP="00A96B57">
      <w:pPr>
        <w:pStyle w:val="libNormal"/>
        <w:rPr>
          <w:rtl/>
        </w:rPr>
      </w:pPr>
      <w:r>
        <w:rPr>
          <w:rtl/>
        </w:rPr>
        <w:t xml:space="preserve">انسان: انسان كى فطرت 4;انسان كى لغزش 23 </w:t>
      </w:r>
    </w:p>
    <w:p w:rsidR="00476C9D" w:rsidRPr="0031320D" w:rsidRDefault="0031320D" w:rsidP="00935327">
      <w:pPr>
        <w:pStyle w:val="libLine"/>
        <w:rPr>
          <w:rtl/>
        </w:rPr>
      </w:pPr>
      <w:r>
        <w:rPr>
          <w:rFonts w:hint="cs"/>
          <w:rtl/>
        </w:rPr>
        <w:t>____________________</w:t>
      </w:r>
    </w:p>
    <w:p w:rsidR="00476C9D" w:rsidRDefault="00476C9D" w:rsidP="00A96B57">
      <w:pPr>
        <w:pStyle w:val="libFootnote"/>
        <w:rPr>
          <w:rtl/>
        </w:rPr>
      </w:pPr>
      <w:r>
        <w:rPr>
          <w:rtl/>
        </w:rPr>
        <w:t>1) تفسير عياشي، ج 1 ص 276 ح 276; تفسير برھان ج 1 ص 416 ح 4_</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جنس: جنس كى تبديلى 10 </w:t>
      </w:r>
    </w:p>
    <w:p w:rsidR="00476C9D" w:rsidRDefault="00476C9D" w:rsidP="00A96B57">
      <w:pPr>
        <w:pStyle w:val="libNormal"/>
        <w:rPr>
          <w:rtl/>
        </w:rPr>
      </w:pPr>
      <w:r>
        <w:rPr>
          <w:rtl/>
        </w:rPr>
        <w:t xml:space="preserve">جھكاؤ: ناپسنديدہ جھكاؤ 3 </w:t>
      </w:r>
    </w:p>
    <w:p w:rsidR="00476C9D" w:rsidRDefault="00476C9D" w:rsidP="00A96B57">
      <w:pPr>
        <w:pStyle w:val="libNormal"/>
        <w:rPr>
          <w:rtl/>
        </w:rPr>
      </w:pPr>
      <w:r>
        <w:rPr>
          <w:rtl/>
        </w:rPr>
        <w:t>چوپائے: چوپايو</w:t>
      </w:r>
      <w:r w:rsidR="00C91DA5">
        <w:rPr>
          <w:rtl/>
        </w:rPr>
        <w:t xml:space="preserve">ں </w:t>
      </w:r>
      <w:r>
        <w:rPr>
          <w:rtl/>
        </w:rPr>
        <w:t xml:space="preserve">كى تحريم7 </w:t>
      </w:r>
    </w:p>
    <w:p w:rsidR="00476C9D" w:rsidRDefault="00476C9D" w:rsidP="00A96B57">
      <w:pPr>
        <w:pStyle w:val="libNormal"/>
        <w:rPr>
          <w:rtl/>
        </w:rPr>
      </w:pPr>
      <w:r>
        <w:rPr>
          <w:rtl/>
        </w:rPr>
        <w:t xml:space="preserve">حلال: حلال كو حرام قرار دينا 8 </w:t>
      </w:r>
    </w:p>
    <w:p w:rsidR="00476C9D" w:rsidRDefault="00476C9D" w:rsidP="00A96B57">
      <w:pPr>
        <w:pStyle w:val="libNormal"/>
        <w:rPr>
          <w:rtl/>
        </w:rPr>
      </w:pPr>
      <w:r>
        <w:rPr>
          <w:rtl/>
        </w:rPr>
        <w:t xml:space="preserve">خرافات: خرافات كا سرچشمہ 9، 17 </w:t>
      </w:r>
    </w:p>
    <w:p w:rsidR="00476C9D" w:rsidRDefault="00476C9D" w:rsidP="00A96B57">
      <w:pPr>
        <w:pStyle w:val="libNormal"/>
        <w:rPr>
          <w:rtl/>
        </w:rPr>
      </w:pPr>
      <w:r>
        <w:rPr>
          <w:rtl/>
        </w:rPr>
        <w:t xml:space="preserve">خواہشات: شيطانى خواہشات 14 </w:t>
      </w:r>
    </w:p>
    <w:p w:rsidR="00476C9D" w:rsidRDefault="00476C9D" w:rsidP="00A96B57">
      <w:pPr>
        <w:pStyle w:val="libNormal"/>
        <w:rPr>
          <w:rtl/>
        </w:rPr>
      </w:pPr>
      <w:r>
        <w:rPr>
          <w:rtl/>
        </w:rPr>
        <w:t>دين: دين مي</w:t>
      </w:r>
      <w:r w:rsidR="00C91DA5">
        <w:rPr>
          <w:rtl/>
        </w:rPr>
        <w:t xml:space="preserve">ں </w:t>
      </w:r>
      <w:r>
        <w:rPr>
          <w:rtl/>
        </w:rPr>
        <w:t>بدعت 8;دين مي</w:t>
      </w:r>
      <w:r w:rsidR="00C91DA5">
        <w:rPr>
          <w:rtl/>
        </w:rPr>
        <w:t xml:space="preserve">ں </w:t>
      </w:r>
      <w:r>
        <w:rPr>
          <w:rtl/>
        </w:rPr>
        <w:t xml:space="preserve">تحريف 24 </w:t>
      </w:r>
    </w:p>
    <w:p w:rsidR="00476C9D" w:rsidRDefault="00476C9D" w:rsidP="00A96B57">
      <w:pPr>
        <w:pStyle w:val="libNormal"/>
        <w:rPr>
          <w:rtl/>
        </w:rPr>
      </w:pPr>
      <w:r>
        <w:rPr>
          <w:rtl/>
        </w:rPr>
        <w:t xml:space="preserve">روايت: 24 </w:t>
      </w:r>
    </w:p>
    <w:p w:rsidR="00476C9D" w:rsidRDefault="00476C9D" w:rsidP="00A96B57">
      <w:pPr>
        <w:pStyle w:val="libNormal"/>
        <w:rPr>
          <w:rtl/>
        </w:rPr>
      </w:pPr>
      <w:r>
        <w:rPr>
          <w:rtl/>
        </w:rPr>
        <w:t xml:space="preserve">شيطان: شيطان كا تسلط و غلبہ 3، 6;شيطان كا فساد پھيلانا 17 ; شيطان كا كردار 7، 8، 10، 24;شيطان كا گمراہ كرنا 1، 2، 7، 9، 11، 21;شيطان كا محروم ہونا 17;شيطان كى اطاعت 13، 16;شيطان كى قسم 1، 2;شيطان كى ولايت 21;شيطان كى ولايت كو قبول كرنا 15، 16، 19، 23 ; شيطان كے اہداف و مقاصد 6، 21;شيطان كے گمراہ كرنے كے عوامل و اسباب 17 </w:t>
      </w:r>
    </w:p>
    <w:p w:rsidR="00476C9D" w:rsidRDefault="00476C9D" w:rsidP="00A96B57">
      <w:pPr>
        <w:pStyle w:val="libNormal"/>
        <w:rPr>
          <w:rtl/>
        </w:rPr>
      </w:pPr>
      <w:r>
        <w:rPr>
          <w:rtl/>
        </w:rPr>
        <w:t xml:space="preserve">شيطان كے پيروكار: 6 </w:t>
      </w:r>
    </w:p>
    <w:p w:rsidR="00476C9D" w:rsidRDefault="00476C9D" w:rsidP="00A96B57">
      <w:pPr>
        <w:pStyle w:val="libNormal"/>
        <w:rPr>
          <w:rtl/>
        </w:rPr>
      </w:pPr>
      <w:r>
        <w:rPr>
          <w:rtl/>
        </w:rPr>
        <w:t xml:space="preserve">عقيدہ: باطل عقيدہ 7;باطل عقيدے كى بنياد 9 </w:t>
      </w:r>
    </w:p>
    <w:p w:rsidR="00476C9D" w:rsidRDefault="00476C9D" w:rsidP="00A96B57">
      <w:pPr>
        <w:pStyle w:val="libNormal"/>
        <w:rPr>
          <w:rtl/>
        </w:rPr>
      </w:pPr>
      <w:r>
        <w:rPr>
          <w:rtl/>
        </w:rPr>
        <w:t xml:space="preserve">عمل: شيطانى عمل 18 ناپسنديدہ عمل 12 ;ناپسنديدہ عمل كى دعوت 18 </w:t>
      </w:r>
    </w:p>
    <w:p w:rsidR="00476C9D" w:rsidRDefault="00476C9D" w:rsidP="00A96B57">
      <w:pPr>
        <w:pStyle w:val="libNormal"/>
        <w:rPr>
          <w:rtl/>
        </w:rPr>
      </w:pPr>
      <w:r>
        <w:rPr>
          <w:rtl/>
        </w:rPr>
        <w:t xml:space="preserve">فطرت: حق طلبى كى فطرت 4;خدا جوئي كى فطرت 4;فطرت سے انحراف كے اسباب 11 </w:t>
      </w:r>
    </w:p>
    <w:p w:rsidR="00476C9D" w:rsidRDefault="00476C9D" w:rsidP="00A96B57">
      <w:pPr>
        <w:pStyle w:val="libNormal"/>
        <w:rPr>
          <w:rtl/>
        </w:rPr>
      </w:pPr>
      <w:r>
        <w:rPr>
          <w:rtl/>
        </w:rPr>
        <w:t xml:space="preserve">گمراہ افراد: 13 </w:t>
      </w:r>
    </w:p>
    <w:p w:rsidR="00476C9D" w:rsidRDefault="00476C9D" w:rsidP="00A96B57">
      <w:pPr>
        <w:pStyle w:val="libNormal"/>
        <w:rPr>
          <w:rtl/>
        </w:rPr>
      </w:pPr>
      <w:r>
        <w:rPr>
          <w:rtl/>
        </w:rPr>
        <w:t xml:space="preserve">گمراہي: گمراہى كا پيش خيمہ 2;گمراہى كے عوامل 1، 6، 11، 24 محرمات: 12 </w:t>
      </w:r>
    </w:p>
    <w:p w:rsidR="00476C9D" w:rsidRDefault="00476C9D" w:rsidP="00A96B57">
      <w:pPr>
        <w:pStyle w:val="libNormal"/>
        <w:rPr>
          <w:rtl/>
        </w:rPr>
      </w:pPr>
      <w:r>
        <w:rPr>
          <w:rtl/>
        </w:rPr>
        <w:t xml:space="preserve">موجودات: موجودات كى تغيير10، 12 </w:t>
      </w:r>
    </w:p>
    <w:p w:rsidR="00476C9D" w:rsidRDefault="00476C9D" w:rsidP="00A96B57">
      <w:pPr>
        <w:pStyle w:val="libNormal"/>
        <w:rPr>
          <w:rtl/>
        </w:rPr>
      </w:pPr>
      <w:r>
        <w:rPr>
          <w:rtl/>
        </w:rPr>
        <w:t xml:space="preserve">نقصان: نقصان كے عوامل 19;نقصان كے موارد 15، 19 </w:t>
      </w:r>
    </w:p>
    <w:p w:rsidR="00476C9D" w:rsidRDefault="00476C9D" w:rsidP="00A96B57">
      <w:pPr>
        <w:pStyle w:val="libNormal"/>
        <w:rPr>
          <w:rtl/>
        </w:rPr>
      </w:pPr>
      <w:r>
        <w:rPr>
          <w:rtl/>
        </w:rPr>
        <w:t xml:space="preserve">ولايت: اغيار كى ولايت قبول كرنا 22;ناپسنديدہ ولايت 20 </w:t>
      </w:r>
    </w:p>
    <w:p w:rsidR="0031320D" w:rsidRDefault="00DA2110" w:rsidP="00A96B57">
      <w:pPr>
        <w:pStyle w:val="libNormal"/>
        <w:rPr>
          <w:rtl/>
        </w:rPr>
      </w:pPr>
      <w:r>
        <w:rPr>
          <w:rtl/>
        </w:rPr>
        <w:br w:type="page"/>
      </w:r>
    </w:p>
    <w:p w:rsidR="0031320D" w:rsidRDefault="0031320D" w:rsidP="00A96B57">
      <w:pPr>
        <w:pStyle w:val="Heading2Center"/>
        <w:rPr>
          <w:rtl/>
        </w:rPr>
      </w:pPr>
      <w:bookmarkStart w:id="19" w:name="_Toc11840627"/>
      <w:r>
        <w:rPr>
          <w:rFonts w:hint="cs"/>
          <w:rtl/>
        </w:rPr>
        <w:lastRenderedPageBreak/>
        <w:t xml:space="preserve">آیت  </w:t>
      </w:r>
      <w:r>
        <w:rPr>
          <w:rtl/>
        </w:rPr>
        <w:t>120</w:t>
      </w:r>
      <w:bookmarkEnd w:id="19"/>
    </w:p>
    <w:p w:rsidR="00476C9D" w:rsidRDefault="00F10600" w:rsidP="00A96B57">
      <w:pPr>
        <w:pStyle w:val="libNormal"/>
        <w:rPr>
          <w:rtl/>
        </w:rPr>
      </w:pPr>
      <w:r w:rsidRPr="00F10600">
        <w:rPr>
          <w:rStyle w:val="libAlaemChar"/>
          <w:rtl/>
        </w:rPr>
        <w:t>(</w:t>
      </w:r>
      <w:r>
        <w:rPr>
          <w:rStyle w:val="libAieChar"/>
          <w:rtl/>
        </w:rPr>
        <w:t xml:space="preserve"> </w:t>
      </w:r>
      <w:r w:rsidRPr="0031320D">
        <w:rPr>
          <w:rStyle w:val="libAieChar"/>
          <w:rtl/>
        </w:rPr>
        <w:t xml:space="preserve">يَعِدُهُمْ وَيُمَنِّيهِمْ وَمَا يَعِدُهُمُ الشَّيْطَانُ إِلاَّ غُرُوراً </w:t>
      </w:r>
      <w:r>
        <w:rPr>
          <w:rStyle w:val="libAieChar"/>
          <w:rtl/>
        </w:rPr>
        <w:t xml:space="preserve"> </w:t>
      </w:r>
      <w:r w:rsidRPr="00F10600">
        <w:rPr>
          <w:rStyle w:val="libAlaemChar"/>
          <w:rtl/>
        </w:rPr>
        <w:t>)</w:t>
      </w:r>
      <w:r w:rsidR="00476C9D">
        <w:rPr>
          <w:rtl/>
        </w:rPr>
        <w:t xml:space="preserve">. </w:t>
      </w:r>
    </w:p>
    <w:p w:rsidR="00476C9D" w:rsidRDefault="00476C9D" w:rsidP="00A96B57">
      <w:pPr>
        <w:pStyle w:val="libNormal"/>
        <w:rPr>
          <w:rtl/>
        </w:rPr>
      </w:pPr>
      <w:r>
        <w:rPr>
          <w:rtl/>
        </w:rPr>
        <w:t>شيطان ان سے وعدہ كرتا</w:t>
      </w:r>
      <w:r w:rsidR="002A0155">
        <w:rPr>
          <w:rtl/>
        </w:rPr>
        <w:t xml:space="preserve"> ہے</w:t>
      </w:r>
      <w:r>
        <w:rPr>
          <w:rtl/>
        </w:rPr>
        <w:t xml:space="preserve"> او رانھي</w:t>
      </w:r>
      <w:r w:rsidR="00C91DA5">
        <w:rPr>
          <w:rtl/>
        </w:rPr>
        <w:t xml:space="preserve">ں </w:t>
      </w:r>
      <w:r>
        <w:rPr>
          <w:rtl/>
        </w:rPr>
        <w:t>اميدي</w:t>
      </w:r>
      <w:r w:rsidR="00C91DA5">
        <w:rPr>
          <w:rtl/>
        </w:rPr>
        <w:t xml:space="preserve">ں </w:t>
      </w:r>
      <w:r>
        <w:rPr>
          <w:rtl/>
        </w:rPr>
        <w:t>دلاتا</w:t>
      </w:r>
      <w:r w:rsidR="002A0155">
        <w:rPr>
          <w:rtl/>
        </w:rPr>
        <w:t xml:space="preserve"> ہے</w:t>
      </w:r>
      <w:r>
        <w:rPr>
          <w:rtl/>
        </w:rPr>
        <w:t xml:space="preserve"> او روہ جو بھى وعدہ كرتا</w:t>
      </w:r>
      <w:r w:rsidR="002A0155">
        <w:rPr>
          <w:rtl/>
        </w:rPr>
        <w:t xml:space="preserve"> ہے</w:t>
      </w:r>
      <w:r>
        <w:rPr>
          <w:rtl/>
        </w:rPr>
        <w:t xml:space="preserve"> وہ دھو كہ كے سوا كچھ نہي</w:t>
      </w:r>
      <w:r w:rsidR="00C91DA5">
        <w:rPr>
          <w:rtl/>
        </w:rPr>
        <w:t>ں</w:t>
      </w:r>
      <w:r w:rsidR="002A0155">
        <w:rPr>
          <w:rtl/>
        </w:rPr>
        <w:t xml:space="preserve"> ہے</w:t>
      </w:r>
      <w:r>
        <w:rPr>
          <w:rtl/>
        </w:rPr>
        <w:t xml:space="preserve"> _ </w:t>
      </w:r>
    </w:p>
    <w:p w:rsidR="00476C9D" w:rsidRDefault="00476C9D" w:rsidP="00A96B57">
      <w:pPr>
        <w:pStyle w:val="libNormal"/>
        <w:rPr>
          <w:rtl/>
        </w:rPr>
      </w:pPr>
      <w:r>
        <w:rPr>
          <w:rtl/>
        </w:rPr>
        <w:t>1_ لوگو</w:t>
      </w:r>
      <w:r w:rsidR="00C91DA5">
        <w:rPr>
          <w:rtl/>
        </w:rPr>
        <w:t xml:space="preserve">ں </w:t>
      </w:r>
      <w:r>
        <w:rPr>
          <w:rtl/>
        </w:rPr>
        <w:t>كو گمراہ كرنے كيلئے شيطان يہ روش اختيار كرتا</w:t>
      </w:r>
      <w:r w:rsidR="002A0155">
        <w:rPr>
          <w:rtl/>
        </w:rPr>
        <w:t xml:space="preserve"> ہے</w:t>
      </w:r>
      <w:r>
        <w:rPr>
          <w:rtl/>
        </w:rPr>
        <w:t xml:space="preserve"> كہ ان سے جھوٹے وعدے كرتا</w:t>
      </w:r>
      <w:r w:rsidR="002A0155">
        <w:rPr>
          <w:rtl/>
        </w:rPr>
        <w:t xml:space="preserve"> ہے</w:t>
      </w:r>
      <w:r>
        <w:rPr>
          <w:rtl/>
        </w:rPr>
        <w:t xml:space="preserve"> اور موہوم آرزوئي</w:t>
      </w:r>
      <w:r w:rsidR="00C91DA5">
        <w:rPr>
          <w:rtl/>
        </w:rPr>
        <w:t xml:space="preserve">ں </w:t>
      </w:r>
      <w:r>
        <w:rPr>
          <w:rtl/>
        </w:rPr>
        <w:t>پيدا كرتا</w:t>
      </w:r>
      <w:r w:rsidR="002A0155">
        <w:rPr>
          <w:rtl/>
        </w:rPr>
        <w:t xml:space="preserve"> ہے</w:t>
      </w:r>
      <w:r>
        <w:rPr>
          <w:rtl/>
        </w:rPr>
        <w:t xml:space="preserve">_ </w:t>
      </w:r>
      <w:r w:rsidRPr="00715A1C">
        <w:rPr>
          <w:rStyle w:val="libArabicChar"/>
          <w:rtl/>
        </w:rPr>
        <w:t>ولاضلن</w:t>
      </w:r>
      <w:r w:rsidR="003B690D" w:rsidRPr="00935327">
        <w:rPr>
          <w:rStyle w:val="libArabicChar"/>
          <w:rFonts w:hint="cs"/>
          <w:rtl/>
        </w:rPr>
        <w:t>ه</w:t>
      </w:r>
      <w:r w:rsidRPr="00715A1C">
        <w:rPr>
          <w:rStyle w:val="libArabicChar"/>
          <w:rFonts w:hint="cs"/>
          <w:rtl/>
        </w:rPr>
        <w:t>م</w:t>
      </w:r>
      <w:r w:rsidRPr="00715A1C">
        <w:rPr>
          <w:rStyle w:val="libArabicChar"/>
          <w:rtl/>
        </w:rPr>
        <w:t xml:space="preserve"> ... </w:t>
      </w:r>
      <w:r w:rsidRPr="00715A1C">
        <w:rPr>
          <w:rStyle w:val="libArabicChar"/>
          <w:rFonts w:hint="cs"/>
          <w:rtl/>
        </w:rPr>
        <w:t>يعد</w:t>
      </w:r>
      <w:r w:rsidR="003B690D" w:rsidRPr="00935327">
        <w:rPr>
          <w:rStyle w:val="libArabicChar"/>
          <w:rFonts w:hint="cs"/>
          <w:rtl/>
        </w:rPr>
        <w:t>ه</w:t>
      </w:r>
      <w:r w:rsidRPr="00715A1C">
        <w:rPr>
          <w:rStyle w:val="libArabicChar"/>
          <w:rFonts w:hint="cs"/>
          <w:rtl/>
        </w:rPr>
        <w:t>م</w:t>
      </w:r>
      <w:r w:rsidRPr="00715A1C">
        <w:rPr>
          <w:rStyle w:val="libArabicChar"/>
          <w:rtl/>
        </w:rPr>
        <w:t xml:space="preserve"> </w:t>
      </w:r>
      <w:r w:rsidRPr="00715A1C">
        <w:rPr>
          <w:rStyle w:val="libArabicChar"/>
          <w:rFonts w:hint="cs"/>
          <w:rtl/>
        </w:rPr>
        <w:t>و</w:t>
      </w:r>
      <w:r w:rsidRPr="00715A1C">
        <w:rPr>
          <w:rStyle w:val="libArabicChar"/>
          <w:rtl/>
        </w:rPr>
        <w:t xml:space="preserve"> </w:t>
      </w:r>
      <w:r w:rsidRPr="00715A1C">
        <w:rPr>
          <w:rStyle w:val="libArabicChar"/>
          <w:rFonts w:hint="cs"/>
          <w:rtl/>
        </w:rPr>
        <w:t>يمني</w:t>
      </w:r>
      <w:r w:rsidR="003B690D" w:rsidRPr="00935327">
        <w:rPr>
          <w:rStyle w:val="libArabicChar"/>
          <w:rFonts w:hint="cs"/>
          <w:rtl/>
        </w:rPr>
        <w:t>ه</w:t>
      </w:r>
      <w:r w:rsidRPr="00715A1C">
        <w:rPr>
          <w:rStyle w:val="libArabicChar"/>
          <w:rFonts w:hint="cs"/>
          <w:rtl/>
        </w:rPr>
        <w:t>م</w:t>
      </w:r>
      <w:r w:rsidRPr="00715A1C">
        <w:rPr>
          <w:rStyle w:val="libArabicChar"/>
          <w:rtl/>
        </w:rPr>
        <w:t xml:space="preserve"> </w:t>
      </w:r>
      <w:r w:rsidRPr="00715A1C">
        <w:rPr>
          <w:rStyle w:val="libArabicChar"/>
          <w:rFonts w:hint="cs"/>
          <w:rtl/>
        </w:rPr>
        <w:t>و</w:t>
      </w:r>
      <w:r w:rsidRPr="00715A1C">
        <w:rPr>
          <w:rStyle w:val="libArabicChar"/>
          <w:rtl/>
        </w:rPr>
        <w:t xml:space="preserve"> </w:t>
      </w:r>
      <w:r w:rsidRPr="00715A1C">
        <w:rPr>
          <w:rStyle w:val="libArabicChar"/>
          <w:rFonts w:hint="cs"/>
          <w:rtl/>
        </w:rPr>
        <w:t>ما</w:t>
      </w:r>
      <w:r w:rsidRPr="00715A1C">
        <w:rPr>
          <w:rStyle w:val="libArabicChar"/>
          <w:rtl/>
        </w:rPr>
        <w:t xml:space="preserve"> </w:t>
      </w:r>
      <w:r w:rsidRPr="00715A1C">
        <w:rPr>
          <w:rStyle w:val="libArabicChar"/>
          <w:rFonts w:hint="cs"/>
          <w:rtl/>
        </w:rPr>
        <w:t>يعد</w:t>
      </w:r>
      <w:r w:rsidR="003B690D" w:rsidRPr="00935327">
        <w:rPr>
          <w:rStyle w:val="libArabicChar"/>
          <w:rFonts w:hint="cs"/>
          <w:rtl/>
        </w:rPr>
        <w:t>ه</w:t>
      </w:r>
      <w:r w:rsidRPr="00715A1C">
        <w:rPr>
          <w:rStyle w:val="libArabicChar"/>
          <w:rFonts w:hint="cs"/>
          <w:rtl/>
        </w:rPr>
        <w:t>م</w:t>
      </w:r>
      <w:r w:rsidRPr="00715A1C">
        <w:rPr>
          <w:rStyle w:val="libArabicChar"/>
          <w:rtl/>
        </w:rPr>
        <w:t xml:space="preserve"> </w:t>
      </w:r>
      <w:r w:rsidRPr="00715A1C">
        <w:rPr>
          <w:rStyle w:val="libArabicChar"/>
          <w:rFonts w:hint="cs"/>
          <w:rtl/>
        </w:rPr>
        <w:t>الشيطان</w:t>
      </w:r>
      <w:r w:rsidRPr="00715A1C">
        <w:rPr>
          <w:rStyle w:val="libArabicChar"/>
          <w:rtl/>
        </w:rPr>
        <w:t xml:space="preserve"> </w:t>
      </w:r>
      <w:r w:rsidRPr="00715A1C">
        <w:rPr>
          <w:rStyle w:val="libArabicChar"/>
          <w:rFonts w:hint="cs"/>
          <w:rtl/>
        </w:rPr>
        <w:t>الا</w:t>
      </w:r>
      <w:r w:rsidRPr="00715A1C">
        <w:rPr>
          <w:rStyle w:val="libArabicChar"/>
          <w:rtl/>
        </w:rPr>
        <w:t xml:space="preserve"> </w:t>
      </w:r>
      <w:r w:rsidRPr="00715A1C">
        <w:rPr>
          <w:rStyle w:val="libArabicChar"/>
          <w:rFonts w:hint="cs"/>
          <w:rtl/>
        </w:rPr>
        <w:t>غرورا</w:t>
      </w:r>
      <w:r>
        <w:rPr>
          <w:rtl/>
        </w:rPr>
        <w:t xml:space="preserve"> </w:t>
      </w:r>
    </w:p>
    <w:p w:rsidR="00476C9D" w:rsidRPr="00715A1C" w:rsidRDefault="00476C9D" w:rsidP="00A96B57">
      <w:pPr>
        <w:pStyle w:val="libNormal"/>
        <w:rPr>
          <w:rStyle w:val="libArabicChar"/>
          <w:rtl/>
        </w:rPr>
      </w:pPr>
      <w:r>
        <w:rPr>
          <w:rtl/>
        </w:rPr>
        <w:t>2_ شيطان كے وعدے فقط جھوٹ اور دھوكہ ہي</w:t>
      </w:r>
      <w:r w:rsidR="00C91DA5">
        <w:rPr>
          <w:rtl/>
        </w:rPr>
        <w:t xml:space="preserve">ں </w:t>
      </w:r>
      <w:r>
        <w:rPr>
          <w:rtl/>
        </w:rPr>
        <w:t xml:space="preserve">_ </w:t>
      </w:r>
      <w:r w:rsidRPr="00715A1C">
        <w:rPr>
          <w:rStyle w:val="libArabicChar"/>
          <w:rtl/>
        </w:rPr>
        <w:t>يعد</w:t>
      </w:r>
      <w:r w:rsidR="00E77C37" w:rsidRPr="00935327">
        <w:rPr>
          <w:rStyle w:val="libArabicChar"/>
          <w:rFonts w:hint="cs"/>
          <w:rtl/>
        </w:rPr>
        <w:t>ه</w:t>
      </w:r>
      <w:r w:rsidRPr="00715A1C">
        <w:rPr>
          <w:rStyle w:val="libArabicChar"/>
          <w:rFonts w:hint="cs"/>
          <w:rtl/>
        </w:rPr>
        <w:t>م</w:t>
      </w:r>
      <w:r w:rsidRPr="00715A1C">
        <w:rPr>
          <w:rStyle w:val="libArabicChar"/>
          <w:rtl/>
        </w:rPr>
        <w:t xml:space="preserve"> </w:t>
      </w:r>
      <w:r w:rsidRPr="00715A1C">
        <w:rPr>
          <w:rStyle w:val="libArabicChar"/>
          <w:rFonts w:hint="cs"/>
          <w:rtl/>
        </w:rPr>
        <w:t>و</w:t>
      </w:r>
      <w:r w:rsidRPr="00715A1C">
        <w:rPr>
          <w:rStyle w:val="libArabicChar"/>
          <w:rtl/>
        </w:rPr>
        <w:t xml:space="preserve"> </w:t>
      </w:r>
      <w:r w:rsidRPr="00715A1C">
        <w:rPr>
          <w:rStyle w:val="libArabicChar"/>
          <w:rFonts w:hint="cs"/>
          <w:rtl/>
        </w:rPr>
        <w:t>يمني</w:t>
      </w:r>
      <w:r w:rsidR="00E77C37" w:rsidRPr="00935327">
        <w:rPr>
          <w:rStyle w:val="libArabicChar"/>
          <w:rFonts w:hint="cs"/>
          <w:rtl/>
        </w:rPr>
        <w:t>ه</w:t>
      </w:r>
      <w:r w:rsidRPr="00715A1C">
        <w:rPr>
          <w:rStyle w:val="libArabicChar"/>
          <w:rFonts w:hint="cs"/>
          <w:rtl/>
        </w:rPr>
        <w:t>م</w:t>
      </w:r>
      <w:r w:rsidRPr="00715A1C">
        <w:rPr>
          <w:rStyle w:val="libArabicChar"/>
          <w:rtl/>
        </w:rPr>
        <w:t xml:space="preserve"> </w:t>
      </w:r>
      <w:r w:rsidRPr="00715A1C">
        <w:rPr>
          <w:rStyle w:val="libArabicChar"/>
          <w:rFonts w:hint="cs"/>
          <w:rtl/>
        </w:rPr>
        <w:t>و</w:t>
      </w:r>
      <w:r w:rsidRPr="00715A1C">
        <w:rPr>
          <w:rStyle w:val="libArabicChar"/>
          <w:rtl/>
        </w:rPr>
        <w:t xml:space="preserve"> </w:t>
      </w:r>
      <w:r w:rsidRPr="00715A1C">
        <w:rPr>
          <w:rStyle w:val="libArabicChar"/>
          <w:rFonts w:hint="cs"/>
          <w:rtl/>
        </w:rPr>
        <w:t>ما</w:t>
      </w:r>
      <w:r w:rsidRPr="00715A1C">
        <w:rPr>
          <w:rStyle w:val="libArabicChar"/>
          <w:rtl/>
        </w:rPr>
        <w:t xml:space="preserve"> </w:t>
      </w:r>
      <w:r w:rsidRPr="00715A1C">
        <w:rPr>
          <w:rStyle w:val="libArabicChar"/>
          <w:rFonts w:hint="cs"/>
          <w:rtl/>
        </w:rPr>
        <w:t>يعد</w:t>
      </w:r>
      <w:r w:rsidR="00E77C37" w:rsidRPr="00935327">
        <w:rPr>
          <w:rStyle w:val="libArabicChar"/>
          <w:rFonts w:hint="cs"/>
          <w:rtl/>
        </w:rPr>
        <w:t>ه</w:t>
      </w:r>
      <w:r w:rsidRPr="00715A1C">
        <w:rPr>
          <w:rStyle w:val="libArabicChar"/>
          <w:rFonts w:hint="cs"/>
          <w:rtl/>
        </w:rPr>
        <w:t>م</w:t>
      </w:r>
      <w:r w:rsidRPr="00715A1C">
        <w:rPr>
          <w:rStyle w:val="libArabicChar"/>
          <w:rtl/>
        </w:rPr>
        <w:t xml:space="preserve"> </w:t>
      </w:r>
      <w:r w:rsidRPr="00715A1C">
        <w:rPr>
          <w:rStyle w:val="libArabicChar"/>
          <w:rFonts w:hint="cs"/>
          <w:rtl/>
        </w:rPr>
        <w:t>الشيطان</w:t>
      </w:r>
      <w:r w:rsidRPr="00715A1C">
        <w:rPr>
          <w:rStyle w:val="libArabicChar"/>
          <w:rtl/>
        </w:rPr>
        <w:t xml:space="preserve"> </w:t>
      </w:r>
      <w:r w:rsidRPr="00715A1C">
        <w:rPr>
          <w:rStyle w:val="libArabicChar"/>
          <w:rFonts w:hint="cs"/>
          <w:rtl/>
        </w:rPr>
        <w:t>الا</w:t>
      </w:r>
      <w:r w:rsidRPr="00715A1C">
        <w:rPr>
          <w:rStyle w:val="libArabicChar"/>
          <w:rtl/>
        </w:rPr>
        <w:t xml:space="preserve"> </w:t>
      </w:r>
      <w:r w:rsidRPr="00715A1C">
        <w:rPr>
          <w:rStyle w:val="libArabicChar"/>
          <w:rFonts w:hint="cs"/>
          <w:rtl/>
        </w:rPr>
        <w:t>غرورا</w:t>
      </w:r>
      <w:r w:rsidRPr="00715A1C">
        <w:rPr>
          <w:rStyle w:val="libArabicChar"/>
          <w:rtl/>
        </w:rPr>
        <w:t xml:space="preserve"> </w:t>
      </w:r>
    </w:p>
    <w:p w:rsidR="00476C9D" w:rsidRPr="00715A1C" w:rsidRDefault="00476C9D" w:rsidP="00A96B57">
      <w:pPr>
        <w:pStyle w:val="libNormal"/>
        <w:rPr>
          <w:rStyle w:val="libArabicChar"/>
          <w:rtl/>
        </w:rPr>
      </w:pPr>
      <w:r>
        <w:rPr>
          <w:rtl/>
        </w:rPr>
        <w:t>3_ شيطان كے جھوٹے وعدے انسان مي</w:t>
      </w:r>
      <w:r w:rsidR="00C91DA5">
        <w:rPr>
          <w:rtl/>
        </w:rPr>
        <w:t xml:space="preserve">ں </w:t>
      </w:r>
      <w:r>
        <w:rPr>
          <w:rtl/>
        </w:rPr>
        <w:t>بے سود آرزوئي</w:t>
      </w:r>
      <w:r w:rsidR="00C91DA5">
        <w:rPr>
          <w:rtl/>
        </w:rPr>
        <w:t xml:space="preserve">ں </w:t>
      </w:r>
      <w:r>
        <w:rPr>
          <w:rtl/>
        </w:rPr>
        <w:t>ايجاد كرنے كاپيش خيمہ بنتے ہي</w:t>
      </w:r>
      <w:r w:rsidR="00C91DA5">
        <w:rPr>
          <w:rtl/>
        </w:rPr>
        <w:t xml:space="preserve">ں </w:t>
      </w:r>
      <w:r>
        <w:rPr>
          <w:rtl/>
        </w:rPr>
        <w:t xml:space="preserve">_ </w:t>
      </w:r>
      <w:r w:rsidRPr="00715A1C">
        <w:rPr>
          <w:rStyle w:val="libArabicChar"/>
          <w:rtl/>
        </w:rPr>
        <w:t>يعد</w:t>
      </w:r>
      <w:r w:rsidR="00E77C37" w:rsidRPr="00935327">
        <w:rPr>
          <w:rStyle w:val="libArabicChar"/>
          <w:rFonts w:hint="cs"/>
          <w:rtl/>
        </w:rPr>
        <w:t>ه</w:t>
      </w:r>
      <w:r w:rsidRPr="00715A1C">
        <w:rPr>
          <w:rStyle w:val="libArabicChar"/>
          <w:rFonts w:hint="cs"/>
          <w:rtl/>
        </w:rPr>
        <w:t>م</w:t>
      </w:r>
      <w:r w:rsidRPr="00715A1C">
        <w:rPr>
          <w:rStyle w:val="libArabicChar"/>
          <w:rtl/>
        </w:rPr>
        <w:t xml:space="preserve"> </w:t>
      </w:r>
      <w:r w:rsidRPr="00715A1C">
        <w:rPr>
          <w:rStyle w:val="libArabicChar"/>
          <w:rFonts w:hint="cs"/>
          <w:rtl/>
        </w:rPr>
        <w:t>و</w:t>
      </w:r>
      <w:r w:rsidRPr="00715A1C">
        <w:rPr>
          <w:rStyle w:val="libArabicChar"/>
          <w:rtl/>
        </w:rPr>
        <w:t xml:space="preserve"> </w:t>
      </w:r>
      <w:r w:rsidRPr="00715A1C">
        <w:rPr>
          <w:rStyle w:val="libArabicChar"/>
          <w:rFonts w:hint="cs"/>
          <w:rtl/>
        </w:rPr>
        <w:t>يمني</w:t>
      </w:r>
      <w:r w:rsidR="00E77C37" w:rsidRPr="00935327">
        <w:rPr>
          <w:rStyle w:val="libArabicChar"/>
          <w:rFonts w:hint="cs"/>
          <w:rtl/>
        </w:rPr>
        <w:t>ه</w:t>
      </w:r>
      <w:r w:rsidRPr="00715A1C">
        <w:rPr>
          <w:rStyle w:val="libArabicChar"/>
          <w:rFonts w:hint="cs"/>
          <w:rtl/>
        </w:rPr>
        <w:t>م</w:t>
      </w:r>
      <w:r w:rsidRPr="00715A1C">
        <w:rPr>
          <w:rStyle w:val="libArabicChar"/>
          <w:rtl/>
        </w:rPr>
        <w:t xml:space="preserve"> </w:t>
      </w:r>
      <w:r w:rsidRPr="00715A1C">
        <w:rPr>
          <w:rStyle w:val="libArabicChar"/>
          <w:rFonts w:hint="cs"/>
          <w:rtl/>
        </w:rPr>
        <w:t>و</w:t>
      </w:r>
      <w:r w:rsidRPr="00715A1C">
        <w:rPr>
          <w:rStyle w:val="libArabicChar"/>
          <w:rtl/>
        </w:rPr>
        <w:t xml:space="preserve"> </w:t>
      </w:r>
      <w:r w:rsidRPr="00715A1C">
        <w:rPr>
          <w:rStyle w:val="libArabicChar"/>
          <w:rFonts w:hint="cs"/>
          <w:rtl/>
        </w:rPr>
        <w:t>م</w:t>
      </w:r>
      <w:r w:rsidRPr="00715A1C">
        <w:rPr>
          <w:rStyle w:val="libArabicChar"/>
          <w:rtl/>
        </w:rPr>
        <w:t>ا يعد</w:t>
      </w:r>
      <w:r w:rsidR="00E77C37" w:rsidRPr="00935327">
        <w:rPr>
          <w:rStyle w:val="libArabicChar"/>
          <w:rFonts w:hint="cs"/>
          <w:rtl/>
        </w:rPr>
        <w:t>ه</w:t>
      </w:r>
      <w:r w:rsidRPr="00715A1C">
        <w:rPr>
          <w:rStyle w:val="libArabicChar"/>
          <w:rFonts w:hint="cs"/>
          <w:rtl/>
        </w:rPr>
        <w:t>م</w:t>
      </w:r>
      <w:r w:rsidRPr="00715A1C">
        <w:rPr>
          <w:rStyle w:val="libArabicChar"/>
          <w:rtl/>
        </w:rPr>
        <w:t xml:space="preserve"> </w:t>
      </w:r>
      <w:r w:rsidRPr="00715A1C">
        <w:rPr>
          <w:rStyle w:val="libArabicChar"/>
          <w:rFonts w:hint="cs"/>
          <w:rtl/>
        </w:rPr>
        <w:t>الشيطان</w:t>
      </w:r>
      <w:r w:rsidRPr="00715A1C">
        <w:rPr>
          <w:rStyle w:val="libArabicChar"/>
          <w:rtl/>
        </w:rPr>
        <w:t xml:space="preserve"> </w:t>
      </w:r>
      <w:r w:rsidRPr="00715A1C">
        <w:rPr>
          <w:rStyle w:val="libArabicChar"/>
          <w:rFonts w:hint="cs"/>
          <w:rtl/>
        </w:rPr>
        <w:t>الا</w:t>
      </w:r>
      <w:r w:rsidRPr="00715A1C">
        <w:rPr>
          <w:rStyle w:val="libArabicChar"/>
          <w:rtl/>
        </w:rPr>
        <w:t xml:space="preserve"> </w:t>
      </w:r>
      <w:r w:rsidRPr="00715A1C">
        <w:rPr>
          <w:rStyle w:val="libArabicChar"/>
          <w:rFonts w:hint="cs"/>
          <w:rtl/>
        </w:rPr>
        <w:t>غروراً</w:t>
      </w:r>
      <w:r w:rsidRPr="00715A1C">
        <w:rPr>
          <w:rStyle w:val="libArabicChar"/>
          <w:rtl/>
        </w:rPr>
        <w:t xml:space="preserve"> </w:t>
      </w:r>
    </w:p>
    <w:p w:rsidR="00476C9D" w:rsidRDefault="00476C9D" w:rsidP="00A96B57">
      <w:pPr>
        <w:pStyle w:val="libNormal"/>
        <w:rPr>
          <w:rtl/>
        </w:rPr>
      </w:pPr>
      <w:r>
        <w:rPr>
          <w:rtl/>
        </w:rPr>
        <w:t>4_ خداوند متعال نے لوگو</w:t>
      </w:r>
      <w:r w:rsidR="00C91DA5">
        <w:rPr>
          <w:rtl/>
        </w:rPr>
        <w:t xml:space="preserve">ں </w:t>
      </w:r>
      <w:r>
        <w:rPr>
          <w:rtl/>
        </w:rPr>
        <w:t>كو شيطان كى گمراہى سے خبردار كيا</w:t>
      </w:r>
      <w:r w:rsidR="002A0155">
        <w:rPr>
          <w:rtl/>
        </w:rPr>
        <w:t xml:space="preserve"> ہے</w:t>
      </w:r>
      <w:r>
        <w:rPr>
          <w:rtl/>
        </w:rPr>
        <w:t xml:space="preserve">_ </w:t>
      </w:r>
      <w:r w:rsidRPr="00715A1C">
        <w:rPr>
          <w:rStyle w:val="libArabicChar"/>
          <w:rtl/>
        </w:rPr>
        <w:t>يعد</w:t>
      </w:r>
      <w:r w:rsidR="00E77C37" w:rsidRPr="00935327">
        <w:rPr>
          <w:rStyle w:val="libArabicChar"/>
          <w:rFonts w:hint="cs"/>
          <w:rtl/>
        </w:rPr>
        <w:t>ه</w:t>
      </w:r>
      <w:r w:rsidRPr="00715A1C">
        <w:rPr>
          <w:rStyle w:val="libArabicChar"/>
          <w:rFonts w:hint="cs"/>
          <w:rtl/>
        </w:rPr>
        <w:t>م</w:t>
      </w:r>
      <w:r w:rsidRPr="00715A1C">
        <w:rPr>
          <w:rStyle w:val="libArabicChar"/>
          <w:rtl/>
        </w:rPr>
        <w:t xml:space="preserve"> </w:t>
      </w:r>
      <w:r w:rsidRPr="00715A1C">
        <w:rPr>
          <w:rStyle w:val="libArabicChar"/>
          <w:rFonts w:hint="cs"/>
          <w:rtl/>
        </w:rPr>
        <w:t>و</w:t>
      </w:r>
      <w:r w:rsidRPr="00715A1C">
        <w:rPr>
          <w:rStyle w:val="libArabicChar"/>
          <w:rtl/>
        </w:rPr>
        <w:t xml:space="preserve"> </w:t>
      </w:r>
      <w:r w:rsidRPr="00715A1C">
        <w:rPr>
          <w:rStyle w:val="libArabicChar"/>
          <w:rFonts w:hint="cs"/>
          <w:rtl/>
        </w:rPr>
        <w:t>يمني</w:t>
      </w:r>
      <w:r w:rsidR="00E77C37" w:rsidRPr="00935327">
        <w:rPr>
          <w:rStyle w:val="libArabicChar"/>
          <w:rFonts w:hint="cs"/>
          <w:rtl/>
        </w:rPr>
        <w:t>ه</w:t>
      </w:r>
      <w:r w:rsidRPr="00715A1C">
        <w:rPr>
          <w:rStyle w:val="libArabicChar"/>
          <w:rFonts w:hint="cs"/>
          <w:rtl/>
        </w:rPr>
        <w:t>م</w:t>
      </w:r>
      <w:r w:rsidRPr="00715A1C">
        <w:rPr>
          <w:rStyle w:val="libArabicChar"/>
          <w:rtl/>
        </w:rPr>
        <w:t xml:space="preserve"> </w:t>
      </w:r>
      <w:r w:rsidRPr="00715A1C">
        <w:rPr>
          <w:rStyle w:val="libArabicChar"/>
          <w:rFonts w:hint="cs"/>
          <w:rtl/>
        </w:rPr>
        <w:t>و</w:t>
      </w:r>
      <w:r w:rsidRPr="00715A1C">
        <w:rPr>
          <w:rStyle w:val="libArabicChar"/>
          <w:rtl/>
        </w:rPr>
        <w:t xml:space="preserve"> </w:t>
      </w:r>
      <w:r w:rsidRPr="00715A1C">
        <w:rPr>
          <w:rStyle w:val="libArabicChar"/>
          <w:rFonts w:hint="cs"/>
          <w:rtl/>
        </w:rPr>
        <w:t>ما</w:t>
      </w:r>
      <w:r w:rsidRPr="00715A1C">
        <w:rPr>
          <w:rStyle w:val="libArabicChar"/>
          <w:rtl/>
        </w:rPr>
        <w:t xml:space="preserve"> </w:t>
      </w:r>
      <w:r w:rsidRPr="00715A1C">
        <w:rPr>
          <w:rStyle w:val="libArabicChar"/>
          <w:rFonts w:hint="cs"/>
          <w:rtl/>
        </w:rPr>
        <w:t>يعد</w:t>
      </w:r>
      <w:r w:rsidR="00E77C37" w:rsidRPr="00935327">
        <w:rPr>
          <w:rStyle w:val="libArabicChar"/>
          <w:rFonts w:hint="cs"/>
          <w:rtl/>
        </w:rPr>
        <w:t>ه</w:t>
      </w:r>
      <w:r w:rsidRPr="00715A1C">
        <w:rPr>
          <w:rStyle w:val="libArabicChar"/>
          <w:rFonts w:hint="cs"/>
          <w:rtl/>
        </w:rPr>
        <w:t>م</w:t>
      </w:r>
      <w:r w:rsidRPr="00715A1C">
        <w:rPr>
          <w:rStyle w:val="libArabicChar"/>
          <w:rtl/>
        </w:rPr>
        <w:t xml:space="preserve"> </w:t>
      </w:r>
      <w:r w:rsidRPr="00715A1C">
        <w:rPr>
          <w:rStyle w:val="libArabicChar"/>
          <w:rFonts w:hint="cs"/>
          <w:rtl/>
        </w:rPr>
        <w:t>الشيطان</w:t>
      </w:r>
      <w:r w:rsidRPr="00715A1C">
        <w:rPr>
          <w:rStyle w:val="libArabicChar"/>
          <w:rtl/>
        </w:rPr>
        <w:t xml:space="preserve"> </w:t>
      </w:r>
      <w:r w:rsidRPr="00715A1C">
        <w:rPr>
          <w:rStyle w:val="libArabicChar"/>
          <w:rFonts w:hint="cs"/>
          <w:rtl/>
        </w:rPr>
        <w:t>الا</w:t>
      </w:r>
      <w:r w:rsidRPr="00715A1C">
        <w:rPr>
          <w:rStyle w:val="libArabicChar"/>
          <w:rtl/>
        </w:rPr>
        <w:t xml:space="preserve"> </w:t>
      </w:r>
      <w:r w:rsidRPr="00715A1C">
        <w:rPr>
          <w:rStyle w:val="libArabicChar"/>
          <w:rFonts w:hint="cs"/>
          <w:rtl/>
        </w:rPr>
        <w:t>غروراً</w:t>
      </w:r>
      <w:r>
        <w:rPr>
          <w:rtl/>
        </w:rPr>
        <w:t xml:space="preserve"> </w:t>
      </w:r>
    </w:p>
    <w:p w:rsidR="00476C9D" w:rsidRDefault="00476C9D" w:rsidP="00A96B57">
      <w:pPr>
        <w:pStyle w:val="libNormal"/>
        <w:rPr>
          <w:rtl/>
        </w:rPr>
      </w:pPr>
      <w:r>
        <w:rPr>
          <w:rtl/>
        </w:rPr>
        <w:t>5_ شيطانى وعدو</w:t>
      </w:r>
      <w:r w:rsidR="00C91DA5">
        <w:rPr>
          <w:rtl/>
        </w:rPr>
        <w:t xml:space="preserve">ں </w:t>
      </w:r>
      <w:r>
        <w:rPr>
          <w:rtl/>
        </w:rPr>
        <w:t>اور آرزؤ</w:t>
      </w:r>
      <w:r w:rsidR="00C91DA5">
        <w:rPr>
          <w:rtl/>
        </w:rPr>
        <w:t xml:space="preserve">ں </w:t>
      </w:r>
      <w:r>
        <w:rPr>
          <w:rtl/>
        </w:rPr>
        <w:t>پر خوش فہمى كا شكار رہنا كھلم كھلا گھاٹا</w:t>
      </w:r>
      <w:r w:rsidR="002A0155">
        <w:rPr>
          <w:rtl/>
        </w:rPr>
        <w:t xml:space="preserve"> ہے</w:t>
      </w:r>
      <w:r>
        <w:rPr>
          <w:rtl/>
        </w:rPr>
        <w:t xml:space="preserve">_ </w:t>
      </w:r>
      <w:r w:rsidRPr="00715A1C">
        <w:rPr>
          <w:rStyle w:val="libArabicChar"/>
          <w:rtl/>
        </w:rPr>
        <w:t>فقد خسر خسرانا مبينا_ يعد</w:t>
      </w:r>
      <w:r w:rsidR="00E77C37" w:rsidRPr="00935327">
        <w:rPr>
          <w:rStyle w:val="libArabicChar"/>
          <w:rFonts w:hint="cs"/>
          <w:rtl/>
        </w:rPr>
        <w:t>ه</w:t>
      </w:r>
      <w:r w:rsidRPr="00715A1C">
        <w:rPr>
          <w:rStyle w:val="libArabicChar"/>
          <w:rFonts w:hint="cs"/>
          <w:rtl/>
        </w:rPr>
        <w:t>م</w:t>
      </w:r>
      <w:r w:rsidRPr="00715A1C">
        <w:rPr>
          <w:rStyle w:val="libArabicChar"/>
          <w:rtl/>
        </w:rPr>
        <w:t xml:space="preserve"> </w:t>
      </w:r>
      <w:r w:rsidRPr="00715A1C">
        <w:rPr>
          <w:rStyle w:val="libArabicChar"/>
          <w:rFonts w:hint="cs"/>
          <w:rtl/>
        </w:rPr>
        <w:t>و</w:t>
      </w:r>
      <w:r w:rsidRPr="00715A1C">
        <w:rPr>
          <w:rStyle w:val="libArabicChar"/>
          <w:rtl/>
        </w:rPr>
        <w:t xml:space="preserve"> </w:t>
      </w:r>
      <w:r w:rsidRPr="00715A1C">
        <w:rPr>
          <w:rStyle w:val="libArabicChar"/>
          <w:rFonts w:hint="cs"/>
          <w:rtl/>
        </w:rPr>
        <w:t>يمني</w:t>
      </w:r>
      <w:r w:rsidR="00E77C37" w:rsidRPr="00935327">
        <w:rPr>
          <w:rStyle w:val="libArabicChar"/>
          <w:rFonts w:hint="cs"/>
          <w:rtl/>
        </w:rPr>
        <w:t>ه</w:t>
      </w:r>
      <w:r w:rsidRPr="00715A1C">
        <w:rPr>
          <w:rStyle w:val="libArabicChar"/>
          <w:rFonts w:hint="cs"/>
          <w:rtl/>
        </w:rPr>
        <w:t>م</w:t>
      </w:r>
      <w:r w:rsidRPr="00715A1C">
        <w:rPr>
          <w:rStyle w:val="libArabicChar"/>
          <w:rtl/>
        </w:rPr>
        <w:t xml:space="preserve"> </w:t>
      </w:r>
      <w:r w:rsidRPr="00715A1C">
        <w:rPr>
          <w:rStyle w:val="libArabicChar"/>
          <w:rFonts w:hint="cs"/>
          <w:rtl/>
        </w:rPr>
        <w:t>و</w:t>
      </w:r>
      <w:r w:rsidRPr="00715A1C">
        <w:rPr>
          <w:rStyle w:val="libArabicChar"/>
          <w:rtl/>
        </w:rPr>
        <w:t xml:space="preserve"> </w:t>
      </w:r>
      <w:r w:rsidRPr="00715A1C">
        <w:rPr>
          <w:rStyle w:val="libArabicChar"/>
          <w:rFonts w:hint="cs"/>
          <w:rtl/>
        </w:rPr>
        <w:t>ما</w:t>
      </w:r>
      <w:r w:rsidRPr="00715A1C">
        <w:rPr>
          <w:rStyle w:val="libArabicChar"/>
          <w:rtl/>
        </w:rPr>
        <w:t xml:space="preserve"> </w:t>
      </w:r>
      <w:r w:rsidRPr="00715A1C">
        <w:rPr>
          <w:rStyle w:val="libArabicChar"/>
          <w:rFonts w:hint="cs"/>
          <w:rtl/>
        </w:rPr>
        <w:t>يعد</w:t>
      </w:r>
      <w:r w:rsidR="00E77C37" w:rsidRPr="00935327">
        <w:rPr>
          <w:rStyle w:val="libArabicChar"/>
          <w:rFonts w:hint="cs"/>
          <w:rtl/>
        </w:rPr>
        <w:t>ه</w:t>
      </w:r>
      <w:r w:rsidRPr="00715A1C">
        <w:rPr>
          <w:rStyle w:val="libArabicChar"/>
          <w:rFonts w:hint="cs"/>
          <w:rtl/>
        </w:rPr>
        <w:t>م</w:t>
      </w:r>
      <w:r w:rsidRPr="00715A1C">
        <w:rPr>
          <w:rStyle w:val="libArabicChar"/>
          <w:rtl/>
        </w:rPr>
        <w:t xml:space="preserve"> الشيطان الا غروراً </w:t>
      </w:r>
      <w:r>
        <w:rPr>
          <w:rtl/>
        </w:rPr>
        <w:t>جملہ'' يعدھم و يمنيھم'' جملہ ''فقد خسر خسراناًً مبينا'' كى دليل</w:t>
      </w:r>
      <w:r w:rsidR="002A0155">
        <w:rPr>
          <w:rtl/>
        </w:rPr>
        <w:t xml:space="preserve"> ہے</w:t>
      </w:r>
      <w:r>
        <w:rPr>
          <w:rtl/>
        </w:rPr>
        <w:t xml:space="preserve">_ </w:t>
      </w:r>
    </w:p>
    <w:p w:rsidR="00476C9D" w:rsidRDefault="00476C9D" w:rsidP="00A96B57">
      <w:pPr>
        <w:pStyle w:val="libNormal"/>
        <w:rPr>
          <w:rtl/>
        </w:rPr>
      </w:pPr>
      <w:r>
        <w:rPr>
          <w:rtl/>
        </w:rPr>
        <w:t xml:space="preserve">آرزو: ناپسنديدہ آرزو 1، 5;ناپسنديدہ آرزو كا پيش خيمہ3 </w:t>
      </w:r>
    </w:p>
    <w:p w:rsidR="00476C9D" w:rsidRDefault="00476C9D" w:rsidP="00A96B57">
      <w:pPr>
        <w:pStyle w:val="libNormal"/>
        <w:rPr>
          <w:rtl/>
        </w:rPr>
      </w:pPr>
      <w:r>
        <w:rPr>
          <w:rtl/>
        </w:rPr>
        <w:t xml:space="preserve">اللہ تعالى: اللہ تعالى كا خبردار كرنا4 </w:t>
      </w:r>
    </w:p>
    <w:p w:rsidR="00476C9D" w:rsidRDefault="00476C9D" w:rsidP="00A96B57">
      <w:pPr>
        <w:pStyle w:val="libNormal"/>
        <w:rPr>
          <w:rtl/>
        </w:rPr>
      </w:pPr>
      <w:r>
        <w:rPr>
          <w:rtl/>
        </w:rPr>
        <w:t xml:space="preserve">تحريك: تحريك كے عوامل3 </w:t>
      </w:r>
    </w:p>
    <w:p w:rsidR="00476C9D" w:rsidRDefault="00476C9D" w:rsidP="00A96B57">
      <w:pPr>
        <w:pStyle w:val="libNormal"/>
        <w:rPr>
          <w:rtl/>
        </w:rPr>
      </w:pPr>
      <w:r>
        <w:rPr>
          <w:rtl/>
        </w:rPr>
        <w:t xml:space="preserve">شيطان: </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شيطان كا گمراہ كرنا 2، 4; شيطان كا مكر و فريب 2; شيطان كا وعدہ 1، 2، 3، 5;گمراہ كرنے كا شيطانى طريقہ كار 1 </w:t>
      </w:r>
    </w:p>
    <w:p w:rsidR="00476C9D" w:rsidRDefault="00476C9D" w:rsidP="00A96B57">
      <w:pPr>
        <w:pStyle w:val="libNormal"/>
        <w:rPr>
          <w:rtl/>
        </w:rPr>
      </w:pPr>
      <w:r>
        <w:rPr>
          <w:rtl/>
        </w:rPr>
        <w:t xml:space="preserve">گمراہي: گمراہى كے عوامل </w:t>
      </w:r>
    </w:p>
    <w:p w:rsidR="00476C9D" w:rsidRDefault="00476C9D" w:rsidP="00A96B57">
      <w:pPr>
        <w:pStyle w:val="libNormal"/>
        <w:rPr>
          <w:rtl/>
        </w:rPr>
      </w:pPr>
      <w:r>
        <w:rPr>
          <w:rtl/>
        </w:rPr>
        <w:t xml:space="preserve">نقصان: نقصان كے عوامل 5 </w:t>
      </w:r>
    </w:p>
    <w:p w:rsidR="00476C9D" w:rsidRDefault="00715A1C" w:rsidP="00A96B57">
      <w:pPr>
        <w:pStyle w:val="Heading2Center"/>
        <w:rPr>
          <w:rtl/>
        </w:rPr>
      </w:pPr>
      <w:bookmarkStart w:id="20" w:name="_Toc11840628"/>
      <w:r>
        <w:rPr>
          <w:rFonts w:hint="cs"/>
          <w:rtl/>
        </w:rPr>
        <w:t xml:space="preserve">آیت </w:t>
      </w:r>
      <w:r>
        <w:rPr>
          <w:rtl/>
        </w:rPr>
        <w:t>121</w:t>
      </w:r>
      <w:bookmarkEnd w:id="20"/>
    </w:p>
    <w:p w:rsidR="00476C9D" w:rsidRDefault="00F10600" w:rsidP="00A96B57">
      <w:pPr>
        <w:pStyle w:val="libNormal"/>
        <w:rPr>
          <w:rtl/>
        </w:rPr>
      </w:pPr>
      <w:r w:rsidRPr="00F10600">
        <w:rPr>
          <w:rStyle w:val="libAlaemChar"/>
          <w:rtl/>
        </w:rPr>
        <w:t>(</w:t>
      </w:r>
      <w:r>
        <w:rPr>
          <w:rStyle w:val="libAieChar"/>
          <w:rtl/>
        </w:rPr>
        <w:t xml:space="preserve"> </w:t>
      </w:r>
      <w:r w:rsidRPr="00715A1C">
        <w:rPr>
          <w:rStyle w:val="libAieChar"/>
          <w:rtl/>
        </w:rPr>
        <w:t>أُوْلَـئِكَ مَأْوَاهُمْ جَهَنَّمُ وَلاَ يَجِدُونَ عَنْهَا مَحِيصاً</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يہى وہ لوگ ہي</w:t>
      </w:r>
      <w:r w:rsidR="00C91DA5">
        <w:rPr>
          <w:rtl/>
        </w:rPr>
        <w:t xml:space="preserve">ں </w:t>
      </w:r>
      <w:r>
        <w:rPr>
          <w:rtl/>
        </w:rPr>
        <w:t>جن كا انجام جہنم</w:t>
      </w:r>
      <w:r w:rsidR="002A0155">
        <w:rPr>
          <w:rtl/>
        </w:rPr>
        <w:t xml:space="preserve"> ہے</w:t>
      </w:r>
      <w:r>
        <w:rPr>
          <w:rtl/>
        </w:rPr>
        <w:t xml:space="preserve"> او روہ اس سے چھٹكارا نہي</w:t>
      </w:r>
      <w:r w:rsidR="00C91DA5">
        <w:rPr>
          <w:rtl/>
        </w:rPr>
        <w:t xml:space="preserve">ں </w:t>
      </w:r>
      <w:r>
        <w:rPr>
          <w:rtl/>
        </w:rPr>
        <w:t>پاسكتے ہي</w:t>
      </w:r>
      <w:r w:rsidR="00C91DA5">
        <w:rPr>
          <w:rtl/>
        </w:rPr>
        <w:t xml:space="preserve">ں </w:t>
      </w:r>
      <w:r>
        <w:rPr>
          <w:rtl/>
        </w:rPr>
        <w:t xml:space="preserve">_ </w:t>
      </w:r>
    </w:p>
    <w:p w:rsidR="00476C9D" w:rsidRPr="00715A1C" w:rsidRDefault="00476C9D" w:rsidP="00A96B57">
      <w:pPr>
        <w:pStyle w:val="libNormal"/>
        <w:rPr>
          <w:rStyle w:val="libArabicChar"/>
          <w:rtl/>
        </w:rPr>
      </w:pPr>
      <w:r>
        <w:rPr>
          <w:rtl/>
        </w:rPr>
        <w:t>1_ دوزخ گمراہو</w:t>
      </w:r>
      <w:r w:rsidR="00C91DA5">
        <w:rPr>
          <w:rtl/>
        </w:rPr>
        <w:t xml:space="preserve">ں </w:t>
      </w:r>
      <w:r>
        <w:rPr>
          <w:rtl/>
        </w:rPr>
        <w:t>اور شيطان سے فريب خوردہ عناصر كا ٹھكانہ</w:t>
      </w:r>
      <w:r w:rsidR="002A0155">
        <w:rPr>
          <w:rtl/>
        </w:rPr>
        <w:t xml:space="preserve"> ہے</w:t>
      </w:r>
      <w:r>
        <w:rPr>
          <w:rtl/>
        </w:rPr>
        <w:t xml:space="preserve"> اور يہى ان كا انجام</w:t>
      </w:r>
      <w:r w:rsidR="002A0155">
        <w:rPr>
          <w:rtl/>
        </w:rPr>
        <w:t xml:space="preserve"> ہے</w:t>
      </w:r>
      <w:r>
        <w:rPr>
          <w:rtl/>
        </w:rPr>
        <w:t xml:space="preserve">_ </w:t>
      </w:r>
      <w:r w:rsidRPr="00715A1C">
        <w:rPr>
          <w:rStyle w:val="libArabicChar"/>
          <w:rtl/>
        </w:rPr>
        <w:t>اولئك ماو</w:t>
      </w:r>
      <w:r w:rsidR="00E77C37" w:rsidRPr="00935327">
        <w:rPr>
          <w:rStyle w:val="libArabicChar"/>
          <w:rFonts w:hint="cs"/>
          <w:rtl/>
        </w:rPr>
        <w:t>ه</w:t>
      </w:r>
      <w:r w:rsidRPr="00715A1C">
        <w:rPr>
          <w:rStyle w:val="libArabicChar"/>
          <w:rFonts w:hint="cs"/>
          <w:rtl/>
        </w:rPr>
        <w:t>م</w:t>
      </w:r>
      <w:r w:rsidRPr="00715A1C">
        <w:rPr>
          <w:rStyle w:val="libArabicChar"/>
          <w:rtl/>
        </w:rPr>
        <w:t xml:space="preserve"> </w:t>
      </w:r>
      <w:r w:rsidRPr="00715A1C">
        <w:rPr>
          <w:rStyle w:val="libArabicChar"/>
          <w:rFonts w:hint="cs"/>
          <w:rtl/>
        </w:rPr>
        <w:t>ج</w:t>
      </w:r>
      <w:r w:rsidR="00E77C37" w:rsidRPr="00935327">
        <w:rPr>
          <w:rStyle w:val="libArabicChar"/>
          <w:rFonts w:hint="cs"/>
          <w:rtl/>
        </w:rPr>
        <w:t>ه</w:t>
      </w:r>
      <w:r w:rsidRPr="00715A1C">
        <w:rPr>
          <w:rStyle w:val="libArabicChar"/>
          <w:rFonts w:hint="cs"/>
          <w:rtl/>
        </w:rPr>
        <w:t>نم</w:t>
      </w:r>
      <w:r w:rsidRPr="00715A1C">
        <w:rPr>
          <w:rStyle w:val="libArabicChar"/>
          <w:rtl/>
        </w:rPr>
        <w:t xml:space="preserve"> </w:t>
      </w:r>
      <w:r w:rsidRPr="00715A1C">
        <w:rPr>
          <w:rStyle w:val="libArabicChar"/>
          <w:rFonts w:hint="cs"/>
          <w:rtl/>
        </w:rPr>
        <w:t>و</w:t>
      </w:r>
      <w:r w:rsidRPr="00715A1C">
        <w:rPr>
          <w:rStyle w:val="libArabicChar"/>
          <w:rtl/>
        </w:rPr>
        <w:t xml:space="preserve"> </w:t>
      </w:r>
      <w:r w:rsidRPr="00715A1C">
        <w:rPr>
          <w:rStyle w:val="libArabicChar"/>
          <w:rFonts w:hint="cs"/>
          <w:rtl/>
        </w:rPr>
        <w:t>لا</w:t>
      </w:r>
      <w:r w:rsidRPr="00715A1C">
        <w:rPr>
          <w:rStyle w:val="libArabicChar"/>
          <w:rtl/>
        </w:rPr>
        <w:t xml:space="preserve"> </w:t>
      </w:r>
      <w:r w:rsidRPr="00715A1C">
        <w:rPr>
          <w:rStyle w:val="libArabicChar"/>
          <w:rFonts w:hint="cs"/>
          <w:rtl/>
        </w:rPr>
        <w:t>يجدون</w:t>
      </w:r>
      <w:r w:rsidRPr="00715A1C">
        <w:rPr>
          <w:rStyle w:val="libArabicChar"/>
          <w:rtl/>
        </w:rPr>
        <w:t xml:space="preserve"> </w:t>
      </w:r>
      <w:r w:rsidRPr="00715A1C">
        <w:rPr>
          <w:rStyle w:val="libArabicChar"/>
          <w:rFonts w:hint="cs"/>
          <w:rtl/>
        </w:rPr>
        <w:t>عن</w:t>
      </w:r>
      <w:r w:rsidR="00E77C37" w:rsidRPr="00935327">
        <w:rPr>
          <w:rStyle w:val="libArabicChar"/>
          <w:rFonts w:hint="cs"/>
          <w:rtl/>
        </w:rPr>
        <w:t>ه</w:t>
      </w:r>
      <w:r w:rsidRPr="00715A1C">
        <w:rPr>
          <w:rStyle w:val="libArabicChar"/>
          <w:rFonts w:hint="cs"/>
          <w:rtl/>
        </w:rPr>
        <w:t>ا</w:t>
      </w:r>
      <w:r w:rsidRPr="00715A1C">
        <w:rPr>
          <w:rStyle w:val="libArabicChar"/>
          <w:rtl/>
        </w:rPr>
        <w:t xml:space="preserve"> </w:t>
      </w:r>
      <w:r w:rsidRPr="00715A1C">
        <w:rPr>
          <w:rStyle w:val="libArabicChar"/>
          <w:rFonts w:hint="cs"/>
          <w:rtl/>
        </w:rPr>
        <w:t>محيصاً</w:t>
      </w:r>
      <w:r w:rsidRPr="00715A1C">
        <w:rPr>
          <w:rStyle w:val="libArabicChar"/>
          <w:rtl/>
        </w:rPr>
        <w:t xml:space="preserve"> </w:t>
      </w:r>
    </w:p>
    <w:p w:rsidR="00476C9D" w:rsidRPr="00715A1C" w:rsidRDefault="00476C9D" w:rsidP="00A96B57">
      <w:pPr>
        <w:pStyle w:val="libNormal"/>
        <w:rPr>
          <w:rStyle w:val="libArabicChar"/>
          <w:rtl/>
        </w:rPr>
      </w:pPr>
      <w:r>
        <w:rPr>
          <w:rtl/>
        </w:rPr>
        <w:t>2_ شيطان كى ولايت قبول كرنے والو</w:t>
      </w:r>
      <w:r w:rsidR="00C91DA5">
        <w:rPr>
          <w:rtl/>
        </w:rPr>
        <w:t xml:space="preserve">ں </w:t>
      </w:r>
      <w:r>
        <w:rPr>
          <w:rtl/>
        </w:rPr>
        <w:t>كا انجام دوزخ</w:t>
      </w:r>
      <w:r w:rsidR="002A0155">
        <w:rPr>
          <w:rtl/>
        </w:rPr>
        <w:t xml:space="preserve"> ہے</w:t>
      </w:r>
      <w:r>
        <w:rPr>
          <w:rtl/>
        </w:rPr>
        <w:t xml:space="preserve">_ </w:t>
      </w:r>
      <w:r w:rsidRPr="00715A1C">
        <w:rPr>
          <w:rStyle w:val="libArabicChar"/>
          <w:rtl/>
        </w:rPr>
        <w:t>و من يتخذ الشيطان وليا ... اولئك ماوي</w:t>
      </w:r>
      <w:r w:rsidR="00E77C37" w:rsidRPr="00935327">
        <w:rPr>
          <w:rStyle w:val="libArabicChar"/>
          <w:rFonts w:hint="cs"/>
          <w:rtl/>
        </w:rPr>
        <w:t>ه</w:t>
      </w:r>
      <w:r w:rsidRPr="00715A1C">
        <w:rPr>
          <w:rStyle w:val="libArabicChar"/>
          <w:rFonts w:hint="cs"/>
          <w:rtl/>
        </w:rPr>
        <w:t>م</w:t>
      </w:r>
      <w:r w:rsidRPr="00715A1C">
        <w:rPr>
          <w:rStyle w:val="libArabicChar"/>
          <w:rtl/>
        </w:rPr>
        <w:t xml:space="preserve"> </w:t>
      </w:r>
      <w:r w:rsidRPr="00715A1C">
        <w:rPr>
          <w:rStyle w:val="libArabicChar"/>
          <w:rFonts w:hint="cs"/>
          <w:rtl/>
        </w:rPr>
        <w:t>ج</w:t>
      </w:r>
      <w:r w:rsidR="00E77C37" w:rsidRPr="00935327">
        <w:rPr>
          <w:rStyle w:val="libArabicChar"/>
          <w:rFonts w:hint="cs"/>
          <w:rtl/>
        </w:rPr>
        <w:t>ه</w:t>
      </w:r>
      <w:r w:rsidRPr="00715A1C">
        <w:rPr>
          <w:rStyle w:val="libArabicChar"/>
          <w:rFonts w:hint="cs"/>
          <w:rtl/>
        </w:rPr>
        <w:t>نم</w:t>
      </w:r>
      <w:r w:rsidRPr="00715A1C">
        <w:rPr>
          <w:rStyle w:val="libArabicChar"/>
          <w:rtl/>
        </w:rPr>
        <w:t xml:space="preserve"> </w:t>
      </w:r>
      <w:r w:rsidRPr="00715A1C">
        <w:rPr>
          <w:rStyle w:val="libArabicChar"/>
          <w:rFonts w:hint="cs"/>
          <w:rtl/>
        </w:rPr>
        <w:t>و</w:t>
      </w:r>
      <w:r w:rsidRPr="00715A1C">
        <w:rPr>
          <w:rStyle w:val="libArabicChar"/>
          <w:rtl/>
        </w:rPr>
        <w:t xml:space="preserve"> </w:t>
      </w:r>
      <w:r w:rsidRPr="00715A1C">
        <w:rPr>
          <w:rStyle w:val="libArabicChar"/>
          <w:rFonts w:hint="cs"/>
          <w:rtl/>
        </w:rPr>
        <w:t>لا</w:t>
      </w:r>
      <w:r w:rsidRPr="00715A1C">
        <w:rPr>
          <w:rStyle w:val="libArabicChar"/>
          <w:rtl/>
        </w:rPr>
        <w:t xml:space="preserve"> </w:t>
      </w:r>
      <w:r w:rsidRPr="00715A1C">
        <w:rPr>
          <w:rStyle w:val="libArabicChar"/>
          <w:rFonts w:hint="cs"/>
          <w:rtl/>
        </w:rPr>
        <w:t>يجدون</w:t>
      </w:r>
      <w:r w:rsidRPr="00715A1C">
        <w:rPr>
          <w:rStyle w:val="libArabicChar"/>
          <w:rtl/>
        </w:rPr>
        <w:t xml:space="preserve"> عن</w:t>
      </w:r>
      <w:r w:rsidR="00E77C37" w:rsidRPr="00935327">
        <w:rPr>
          <w:rStyle w:val="libArabicChar"/>
          <w:rFonts w:hint="cs"/>
          <w:rtl/>
        </w:rPr>
        <w:t>ه</w:t>
      </w:r>
      <w:r w:rsidRPr="00715A1C">
        <w:rPr>
          <w:rStyle w:val="libArabicChar"/>
          <w:rFonts w:hint="cs"/>
          <w:rtl/>
        </w:rPr>
        <w:t>ا</w:t>
      </w:r>
      <w:r w:rsidRPr="00715A1C">
        <w:rPr>
          <w:rStyle w:val="libArabicChar"/>
          <w:rtl/>
        </w:rPr>
        <w:t xml:space="preserve"> </w:t>
      </w:r>
      <w:r w:rsidRPr="00715A1C">
        <w:rPr>
          <w:rStyle w:val="libArabicChar"/>
          <w:rFonts w:hint="cs"/>
          <w:rtl/>
        </w:rPr>
        <w:t>محيصا</w:t>
      </w:r>
      <w:r w:rsidRPr="00715A1C">
        <w:rPr>
          <w:rStyle w:val="libArabicChar"/>
          <w:rtl/>
        </w:rPr>
        <w:t xml:space="preserve"> </w:t>
      </w:r>
    </w:p>
    <w:p w:rsidR="00476C9D" w:rsidRDefault="00476C9D" w:rsidP="00A96B57">
      <w:pPr>
        <w:pStyle w:val="libNormal"/>
        <w:rPr>
          <w:rtl/>
        </w:rPr>
      </w:pPr>
      <w:r>
        <w:rPr>
          <w:rtl/>
        </w:rPr>
        <w:t>3_ جہنم مي</w:t>
      </w:r>
      <w:r w:rsidR="00C91DA5">
        <w:rPr>
          <w:rtl/>
        </w:rPr>
        <w:t xml:space="preserve">ں </w:t>
      </w:r>
      <w:r>
        <w:rPr>
          <w:rtl/>
        </w:rPr>
        <w:t>داخل ہونا واضح و آشكار گھاٹا</w:t>
      </w:r>
      <w:r w:rsidR="002A0155">
        <w:rPr>
          <w:rtl/>
        </w:rPr>
        <w:t xml:space="preserve"> ہے</w:t>
      </w:r>
      <w:r>
        <w:rPr>
          <w:rtl/>
        </w:rPr>
        <w:t xml:space="preserve">_ </w:t>
      </w:r>
      <w:r w:rsidRPr="00715A1C">
        <w:rPr>
          <w:rStyle w:val="libArabicChar"/>
          <w:rtl/>
        </w:rPr>
        <w:t>فقد خسر خسراناً مبينا ... اولئك ماوي</w:t>
      </w:r>
      <w:r w:rsidR="00E77C37" w:rsidRPr="00935327">
        <w:rPr>
          <w:rStyle w:val="libArabicChar"/>
          <w:rFonts w:hint="cs"/>
          <w:rtl/>
        </w:rPr>
        <w:t>ه</w:t>
      </w:r>
      <w:r w:rsidRPr="00715A1C">
        <w:rPr>
          <w:rStyle w:val="libArabicChar"/>
          <w:rFonts w:hint="cs"/>
          <w:rtl/>
        </w:rPr>
        <w:t>م</w:t>
      </w:r>
      <w:r w:rsidRPr="00715A1C">
        <w:rPr>
          <w:rStyle w:val="libArabicChar"/>
          <w:rtl/>
        </w:rPr>
        <w:t xml:space="preserve"> </w:t>
      </w:r>
      <w:r w:rsidRPr="00715A1C">
        <w:rPr>
          <w:rStyle w:val="libArabicChar"/>
          <w:rFonts w:hint="cs"/>
          <w:rtl/>
        </w:rPr>
        <w:t>ج</w:t>
      </w:r>
      <w:r w:rsidR="00E77C37" w:rsidRPr="00935327">
        <w:rPr>
          <w:rStyle w:val="libArabicChar"/>
          <w:rFonts w:hint="cs"/>
          <w:rtl/>
        </w:rPr>
        <w:t>ه</w:t>
      </w:r>
      <w:r w:rsidRPr="00715A1C">
        <w:rPr>
          <w:rStyle w:val="libArabicChar"/>
          <w:rFonts w:hint="cs"/>
          <w:rtl/>
        </w:rPr>
        <w:t>نم</w:t>
      </w:r>
      <w:r>
        <w:rPr>
          <w:rtl/>
        </w:rPr>
        <w:t xml:space="preserve"> </w:t>
      </w:r>
    </w:p>
    <w:p w:rsidR="00476C9D" w:rsidRDefault="00476C9D" w:rsidP="00A96B57">
      <w:pPr>
        <w:pStyle w:val="libNormal"/>
        <w:rPr>
          <w:rtl/>
        </w:rPr>
      </w:pPr>
      <w:r>
        <w:rPr>
          <w:rtl/>
        </w:rPr>
        <w:t>ممكن</w:t>
      </w:r>
      <w:r w:rsidR="002A0155">
        <w:rPr>
          <w:rtl/>
        </w:rPr>
        <w:t xml:space="preserve"> ہے</w:t>
      </w:r>
      <w:r>
        <w:rPr>
          <w:rtl/>
        </w:rPr>
        <w:t xml:space="preserve"> جملہ ''اولئك ... ''اس نقصان كو بيان كررہاہو جس كى جملہ ''فقد خسر ...'' مي</w:t>
      </w:r>
      <w:r w:rsidR="00C91DA5">
        <w:rPr>
          <w:rtl/>
        </w:rPr>
        <w:t xml:space="preserve">ں </w:t>
      </w:r>
      <w:r>
        <w:rPr>
          <w:rtl/>
        </w:rPr>
        <w:t>تصريح كى گئي</w:t>
      </w:r>
      <w:r w:rsidR="002A0155">
        <w:rPr>
          <w:rtl/>
        </w:rPr>
        <w:t xml:space="preserve"> ہے</w:t>
      </w:r>
      <w:r>
        <w:rPr>
          <w:rtl/>
        </w:rPr>
        <w:t xml:space="preserve">_ </w:t>
      </w:r>
    </w:p>
    <w:p w:rsidR="00476C9D" w:rsidRDefault="00476C9D" w:rsidP="00A96B57">
      <w:pPr>
        <w:pStyle w:val="libNormal"/>
        <w:rPr>
          <w:rtl/>
        </w:rPr>
      </w:pPr>
      <w:r>
        <w:rPr>
          <w:rtl/>
        </w:rPr>
        <w:t>4_ شيطانى آرزوئي</w:t>
      </w:r>
      <w:r w:rsidR="00C91DA5">
        <w:rPr>
          <w:rtl/>
        </w:rPr>
        <w:t xml:space="preserve">ں </w:t>
      </w:r>
      <w:r>
        <w:rPr>
          <w:rtl/>
        </w:rPr>
        <w:t xml:space="preserve">، خدا كى طرف سے حلال كى گئي </w:t>
      </w:r>
    </w:p>
    <w:p w:rsidR="00476C9D" w:rsidRDefault="00476C9D" w:rsidP="00A96B57">
      <w:pPr>
        <w:pStyle w:val="libNormal"/>
        <w:rPr>
          <w:rtl/>
        </w:rPr>
      </w:pPr>
      <w:r>
        <w:rPr>
          <w:rtl/>
        </w:rPr>
        <w:t>چيزو</w:t>
      </w:r>
      <w:r w:rsidR="00C91DA5">
        <w:rPr>
          <w:rtl/>
        </w:rPr>
        <w:t xml:space="preserve">ں </w:t>
      </w:r>
      <w:r>
        <w:rPr>
          <w:rtl/>
        </w:rPr>
        <w:t>كو حرام قرار دينا اور موجودات كى طبيعى اور فطرى خلقت مي</w:t>
      </w:r>
      <w:r w:rsidR="00C91DA5">
        <w:rPr>
          <w:rtl/>
        </w:rPr>
        <w:t xml:space="preserve">ں </w:t>
      </w:r>
      <w:r>
        <w:rPr>
          <w:rtl/>
        </w:rPr>
        <w:t>تبديلى ايجاد كرنا; جہنم مي</w:t>
      </w:r>
      <w:r w:rsidR="00C91DA5">
        <w:rPr>
          <w:rtl/>
        </w:rPr>
        <w:t xml:space="preserve">ں </w:t>
      </w:r>
      <w:r>
        <w:rPr>
          <w:rtl/>
        </w:rPr>
        <w:t>داخل ہونے كے اسباب مي</w:t>
      </w:r>
      <w:r w:rsidR="00C91DA5">
        <w:rPr>
          <w:rtl/>
        </w:rPr>
        <w:t xml:space="preserve">ں </w:t>
      </w:r>
      <w:r>
        <w:rPr>
          <w:rtl/>
        </w:rPr>
        <w:t>سے ہي</w:t>
      </w:r>
      <w:r w:rsidR="00C91DA5">
        <w:rPr>
          <w:rtl/>
        </w:rPr>
        <w:t xml:space="preserve">ں </w:t>
      </w:r>
      <w:r>
        <w:rPr>
          <w:rtl/>
        </w:rPr>
        <w:t xml:space="preserve">_ </w:t>
      </w:r>
      <w:r w:rsidRPr="00715A1C">
        <w:rPr>
          <w:rStyle w:val="libArabicChar"/>
          <w:rtl/>
        </w:rPr>
        <w:t>لامنين</w:t>
      </w:r>
      <w:r w:rsidR="00E77C37" w:rsidRPr="00935327">
        <w:rPr>
          <w:rStyle w:val="libArabicChar"/>
          <w:rFonts w:hint="cs"/>
          <w:rtl/>
        </w:rPr>
        <w:t>ه</w:t>
      </w:r>
      <w:r w:rsidRPr="00715A1C">
        <w:rPr>
          <w:rStyle w:val="libArabicChar"/>
          <w:rFonts w:hint="cs"/>
          <w:rtl/>
        </w:rPr>
        <w:t>م</w:t>
      </w:r>
      <w:r w:rsidRPr="00715A1C">
        <w:rPr>
          <w:rStyle w:val="libArabicChar"/>
          <w:rtl/>
        </w:rPr>
        <w:t xml:space="preserve"> </w:t>
      </w:r>
      <w:r w:rsidRPr="00715A1C">
        <w:rPr>
          <w:rStyle w:val="libArabicChar"/>
          <w:rFonts w:hint="cs"/>
          <w:rtl/>
        </w:rPr>
        <w:t>و</w:t>
      </w:r>
      <w:r w:rsidRPr="00715A1C">
        <w:rPr>
          <w:rStyle w:val="libArabicChar"/>
          <w:rtl/>
        </w:rPr>
        <w:t xml:space="preserve"> </w:t>
      </w:r>
      <w:r w:rsidRPr="00715A1C">
        <w:rPr>
          <w:rStyle w:val="libArabicChar"/>
          <w:rFonts w:hint="cs"/>
          <w:rtl/>
        </w:rPr>
        <w:t>لامرن</w:t>
      </w:r>
      <w:r w:rsidR="00E77C37" w:rsidRPr="00935327">
        <w:rPr>
          <w:rStyle w:val="libArabicChar"/>
          <w:rFonts w:hint="cs"/>
          <w:rtl/>
        </w:rPr>
        <w:t>ه</w:t>
      </w:r>
      <w:r w:rsidRPr="00715A1C">
        <w:rPr>
          <w:rStyle w:val="libArabicChar"/>
          <w:rFonts w:hint="cs"/>
          <w:rtl/>
        </w:rPr>
        <w:t>م</w:t>
      </w:r>
      <w:r w:rsidRPr="00715A1C">
        <w:rPr>
          <w:rStyle w:val="libArabicChar"/>
          <w:rtl/>
        </w:rPr>
        <w:t xml:space="preserve"> </w:t>
      </w:r>
      <w:r w:rsidRPr="00715A1C">
        <w:rPr>
          <w:rStyle w:val="libArabicChar"/>
          <w:rFonts w:hint="cs"/>
          <w:rtl/>
        </w:rPr>
        <w:t>فليبتكن</w:t>
      </w:r>
      <w:r w:rsidRPr="00715A1C">
        <w:rPr>
          <w:rStyle w:val="libArabicChar"/>
          <w:rtl/>
        </w:rPr>
        <w:t xml:space="preserve"> </w:t>
      </w:r>
      <w:r w:rsidRPr="00715A1C">
        <w:rPr>
          <w:rStyle w:val="libArabicChar"/>
          <w:rFonts w:hint="cs"/>
          <w:rtl/>
        </w:rPr>
        <w:t>آذان</w:t>
      </w:r>
      <w:r w:rsidRPr="00715A1C">
        <w:rPr>
          <w:rStyle w:val="libArabicChar"/>
          <w:rtl/>
        </w:rPr>
        <w:t xml:space="preserve"> </w:t>
      </w:r>
      <w:r w:rsidRPr="00715A1C">
        <w:rPr>
          <w:rStyle w:val="libArabicChar"/>
          <w:rFonts w:hint="cs"/>
          <w:rtl/>
        </w:rPr>
        <w:t>الانعام</w:t>
      </w:r>
      <w:r w:rsidRPr="00715A1C">
        <w:rPr>
          <w:rStyle w:val="libArabicChar"/>
          <w:rtl/>
        </w:rPr>
        <w:t xml:space="preserve"> ... </w:t>
      </w:r>
      <w:r w:rsidRPr="00715A1C">
        <w:rPr>
          <w:rStyle w:val="libArabicChar"/>
          <w:rFonts w:hint="cs"/>
          <w:rtl/>
        </w:rPr>
        <w:t>اولئك</w:t>
      </w:r>
      <w:r w:rsidRPr="00715A1C">
        <w:rPr>
          <w:rStyle w:val="libArabicChar"/>
          <w:rtl/>
        </w:rPr>
        <w:t xml:space="preserve"> </w:t>
      </w:r>
      <w:r w:rsidRPr="00715A1C">
        <w:rPr>
          <w:rStyle w:val="libArabicChar"/>
          <w:rFonts w:hint="cs"/>
          <w:rtl/>
        </w:rPr>
        <w:t>ماوي</w:t>
      </w:r>
      <w:r w:rsidR="00E77C37" w:rsidRPr="00935327">
        <w:rPr>
          <w:rStyle w:val="libArabicChar"/>
          <w:rFonts w:hint="cs"/>
          <w:rtl/>
        </w:rPr>
        <w:t>ه</w:t>
      </w:r>
      <w:r w:rsidRPr="00715A1C">
        <w:rPr>
          <w:rStyle w:val="libArabicChar"/>
          <w:rFonts w:hint="cs"/>
          <w:rtl/>
        </w:rPr>
        <w:t>م</w:t>
      </w:r>
      <w:r w:rsidRPr="00715A1C">
        <w:rPr>
          <w:rStyle w:val="libArabicChar"/>
          <w:rtl/>
        </w:rPr>
        <w:t xml:space="preserve"> </w:t>
      </w:r>
      <w:r w:rsidRPr="00715A1C">
        <w:rPr>
          <w:rStyle w:val="libArabicChar"/>
          <w:rFonts w:hint="cs"/>
          <w:rtl/>
        </w:rPr>
        <w:t>ج</w:t>
      </w:r>
      <w:r w:rsidR="00E77C37" w:rsidRPr="00935327">
        <w:rPr>
          <w:rStyle w:val="libArabicChar"/>
          <w:rFonts w:hint="cs"/>
          <w:rtl/>
        </w:rPr>
        <w:t>ه</w:t>
      </w:r>
      <w:r w:rsidRPr="00715A1C">
        <w:rPr>
          <w:rStyle w:val="libArabicChar"/>
          <w:rFonts w:hint="cs"/>
          <w:rtl/>
        </w:rPr>
        <w:t>نم</w:t>
      </w:r>
      <w:r>
        <w:rPr>
          <w:rtl/>
        </w:rPr>
        <w:t xml:space="preserve"> </w:t>
      </w:r>
    </w:p>
    <w:p w:rsidR="00476C9D" w:rsidRDefault="00476C9D" w:rsidP="00A96B57">
      <w:pPr>
        <w:pStyle w:val="libNormal"/>
        <w:rPr>
          <w:rtl/>
        </w:rPr>
      </w:pPr>
      <w:r>
        <w:rPr>
          <w:rtl/>
        </w:rPr>
        <w:t>5_ جہنم مي</w:t>
      </w:r>
      <w:r w:rsidR="00C91DA5">
        <w:rPr>
          <w:rtl/>
        </w:rPr>
        <w:t xml:space="preserve">ں </w:t>
      </w:r>
      <w:r>
        <w:rPr>
          <w:rtl/>
        </w:rPr>
        <w:t>داخل ہونے كے بعد وہا</w:t>
      </w:r>
      <w:r w:rsidR="00C91DA5">
        <w:rPr>
          <w:rtl/>
        </w:rPr>
        <w:t xml:space="preserve">ں </w:t>
      </w:r>
      <w:r>
        <w:rPr>
          <w:rtl/>
        </w:rPr>
        <w:t>سے نجات پانے يا فرار كى كوئي راہ باقى نہي</w:t>
      </w:r>
      <w:r w:rsidR="00C91DA5">
        <w:rPr>
          <w:rtl/>
        </w:rPr>
        <w:t xml:space="preserve">ں </w:t>
      </w:r>
      <w:r>
        <w:rPr>
          <w:rtl/>
        </w:rPr>
        <w:t xml:space="preserve">رہ جاتى _ </w:t>
      </w:r>
    </w:p>
    <w:p w:rsidR="00476C9D" w:rsidRDefault="00476C9D" w:rsidP="00A96B57">
      <w:pPr>
        <w:pStyle w:val="libNormal"/>
        <w:rPr>
          <w:rtl/>
        </w:rPr>
      </w:pPr>
      <w:r w:rsidRPr="00715A1C">
        <w:rPr>
          <w:rStyle w:val="libArabicChar"/>
          <w:rtl/>
        </w:rPr>
        <w:t>اولئك ماوي</w:t>
      </w:r>
      <w:r w:rsidR="00E77C37" w:rsidRPr="00935327">
        <w:rPr>
          <w:rStyle w:val="libArabicChar"/>
          <w:rFonts w:hint="cs"/>
          <w:rtl/>
        </w:rPr>
        <w:t>ه</w:t>
      </w:r>
      <w:r w:rsidRPr="00715A1C">
        <w:rPr>
          <w:rStyle w:val="libArabicChar"/>
          <w:rFonts w:hint="cs"/>
          <w:rtl/>
        </w:rPr>
        <w:t>م</w:t>
      </w:r>
      <w:r w:rsidRPr="00715A1C">
        <w:rPr>
          <w:rStyle w:val="libArabicChar"/>
          <w:rtl/>
        </w:rPr>
        <w:t xml:space="preserve"> </w:t>
      </w:r>
      <w:r w:rsidRPr="00715A1C">
        <w:rPr>
          <w:rStyle w:val="libArabicChar"/>
          <w:rFonts w:hint="cs"/>
          <w:rtl/>
        </w:rPr>
        <w:t>ج</w:t>
      </w:r>
      <w:r w:rsidR="00E77C37" w:rsidRPr="00935327">
        <w:rPr>
          <w:rStyle w:val="libArabicChar"/>
          <w:rFonts w:hint="cs"/>
          <w:rtl/>
        </w:rPr>
        <w:t>ه</w:t>
      </w:r>
      <w:r w:rsidRPr="00715A1C">
        <w:rPr>
          <w:rStyle w:val="libArabicChar"/>
          <w:rFonts w:hint="cs"/>
          <w:rtl/>
        </w:rPr>
        <w:t>نم</w:t>
      </w:r>
      <w:r w:rsidRPr="00715A1C">
        <w:rPr>
          <w:rStyle w:val="libArabicChar"/>
          <w:rtl/>
        </w:rPr>
        <w:t xml:space="preserve"> </w:t>
      </w:r>
      <w:r w:rsidRPr="00715A1C">
        <w:rPr>
          <w:rStyle w:val="libArabicChar"/>
          <w:rFonts w:hint="cs"/>
          <w:rtl/>
        </w:rPr>
        <w:t>و</w:t>
      </w:r>
      <w:r w:rsidRPr="00715A1C">
        <w:rPr>
          <w:rStyle w:val="libArabicChar"/>
          <w:rtl/>
        </w:rPr>
        <w:t xml:space="preserve"> </w:t>
      </w:r>
      <w:r w:rsidRPr="00715A1C">
        <w:rPr>
          <w:rStyle w:val="libArabicChar"/>
          <w:rFonts w:hint="cs"/>
          <w:rtl/>
        </w:rPr>
        <w:t>لا</w:t>
      </w:r>
      <w:r w:rsidRPr="00715A1C">
        <w:rPr>
          <w:rStyle w:val="libArabicChar"/>
          <w:rtl/>
        </w:rPr>
        <w:t xml:space="preserve"> </w:t>
      </w:r>
      <w:r w:rsidRPr="00715A1C">
        <w:rPr>
          <w:rStyle w:val="libArabicChar"/>
          <w:rFonts w:hint="cs"/>
          <w:rtl/>
        </w:rPr>
        <w:t>يجدون</w:t>
      </w:r>
      <w:r w:rsidRPr="00715A1C">
        <w:rPr>
          <w:rStyle w:val="libArabicChar"/>
          <w:rtl/>
        </w:rPr>
        <w:t xml:space="preserve"> </w:t>
      </w:r>
      <w:r w:rsidRPr="00715A1C">
        <w:rPr>
          <w:rStyle w:val="libArabicChar"/>
          <w:rFonts w:hint="cs"/>
          <w:rtl/>
        </w:rPr>
        <w:t>عن</w:t>
      </w:r>
      <w:r w:rsidR="00E77C37" w:rsidRPr="00935327">
        <w:rPr>
          <w:rStyle w:val="libArabicChar"/>
          <w:rFonts w:hint="cs"/>
          <w:rtl/>
        </w:rPr>
        <w:t>ه</w:t>
      </w:r>
      <w:r w:rsidRPr="00715A1C">
        <w:rPr>
          <w:rStyle w:val="libArabicChar"/>
          <w:rFonts w:hint="cs"/>
          <w:rtl/>
        </w:rPr>
        <w:t>ا</w:t>
      </w:r>
      <w:r w:rsidRPr="00715A1C">
        <w:rPr>
          <w:rStyle w:val="libArabicChar"/>
          <w:rtl/>
        </w:rPr>
        <w:t xml:space="preserve"> </w:t>
      </w:r>
      <w:r w:rsidRPr="00715A1C">
        <w:rPr>
          <w:rStyle w:val="libArabicChar"/>
          <w:rFonts w:hint="cs"/>
          <w:rtl/>
        </w:rPr>
        <w:t>محيصاً</w:t>
      </w:r>
      <w:r>
        <w:rPr>
          <w:rtl/>
        </w:rPr>
        <w:t xml:space="preserve"> ممكن</w:t>
      </w:r>
      <w:r w:rsidR="002A0155">
        <w:rPr>
          <w:rtl/>
        </w:rPr>
        <w:t xml:space="preserve"> ہے</w:t>
      </w:r>
      <w:r>
        <w:rPr>
          <w:rtl/>
        </w:rPr>
        <w:t xml:space="preserve"> جملہ ''لا يجدون ...'' جہنم مي</w:t>
      </w:r>
      <w:r w:rsidR="00C91DA5">
        <w:rPr>
          <w:rtl/>
        </w:rPr>
        <w:t xml:space="preserve">ں </w:t>
      </w:r>
      <w:r>
        <w:rPr>
          <w:rtl/>
        </w:rPr>
        <w:t>داخل ہونے كے بعد اہل جہنم كى توصيف وبيان ہو_ كلمہ ''محيص'' اسم مكان</w:t>
      </w:r>
      <w:r w:rsidR="002A0155">
        <w:rPr>
          <w:rtl/>
        </w:rPr>
        <w:t xml:space="preserve"> ہے</w:t>
      </w:r>
      <w:r>
        <w:rPr>
          <w:rtl/>
        </w:rPr>
        <w:t xml:space="preserve"> اور اس كا معنى جائے فرار</w:t>
      </w:r>
      <w:r w:rsidR="002A0155">
        <w:rPr>
          <w:rtl/>
        </w:rPr>
        <w:t xml:space="preserve"> ہے</w:t>
      </w:r>
      <w:r>
        <w:rPr>
          <w:rtl/>
        </w:rPr>
        <w:t xml:space="preserve">_ </w:t>
      </w:r>
    </w:p>
    <w:p w:rsidR="00476C9D" w:rsidRDefault="00476C9D" w:rsidP="00A96B57">
      <w:pPr>
        <w:pStyle w:val="libNormal"/>
        <w:rPr>
          <w:rtl/>
        </w:rPr>
      </w:pPr>
      <w:r>
        <w:rPr>
          <w:rtl/>
        </w:rPr>
        <w:t>6_ گمراہو</w:t>
      </w:r>
      <w:r w:rsidR="00C91DA5">
        <w:rPr>
          <w:rtl/>
        </w:rPr>
        <w:t xml:space="preserve">ں </w:t>
      </w:r>
      <w:r>
        <w:rPr>
          <w:rtl/>
        </w:rPr>
        <w:t>اور شيطان سے فريب خوردہ عناصر كا جہنم مي</w:t>
      </w:r>
      <w:r w:rsidR="00C91DA5">
        <w:rPr>
          <w:rtl/>
        </w:rPr>
        <w:t xml:space="preserve">ں </w:t>
      </w:r>
      <w:r>
        <w:rPr>
          <w:rtl/>
        </w:rPr>
        <w:t>داخل ہونا يقينى</w:t>
      </w:r>
      <w:r w:rsidR="002A0155">
        <w:rPr>
          <w:rtl/>
        </w:rPr>
        <w:t xml:space="preserve"> ہے</w:t>
      </w:r>
      <w:r>
        <w:rPr>
          <w:rtl/>
        </w:rPr>
        <w:t xml:space="preserve">_ </w:t>
      </w:r>
    </w:p>
    <w:p w:rsidR="00476C9D" w:rsidRDefault="00DA2110" w:rsidP="00A96B57">
      <w:pPr>
        <w:pStyle w:val="libArabic"/>
        <w:rPr>
          <w:rtl/>
        </w:rPr>
      </w:pPr>
      <w:r>
        <w:rPr>
          <w:rtl/>
        </w:rPr>
        <w:br w:type="page"/>
      </w:r>
      <w:r>
        <w:rPr>
          <w:rtl/>
        </w:rPr>
        <w:lastRenderedPageBreak/>
        <w:t xml:space="preserve"> </w:t>
      </w:r>
      <w:r>
        <w:rPr>
          <w:rtl/>
        </w:rPr>
        <w:cr/>
      </w:r>
      <w:r w:rsidR="00476C9D">
        <w:rPr>
          <w:rtl/>
        </w:rPr>
        <w:t>و ما يعد</w:t>
      </w:r>
      <w:r w:rsidR="00E77C37" w:rsidRPr="00935327">
        <w:rPr>
          <w:rFonts w:hint="cs"/>
          <w:rtl/>
        </w:rPr>
        <w:t>ه</w:t>
      </w:r>
      <w:r w:rsidR="00476C9D">
        <w:rPr>
          <w:rFonts w:hint="cs"/>
          <w:rtl/>
        </w:rPr>
        <w:t>م</w:t>
      </w:r>
      <w:r w:rsidR="00476C9D">
        <w:rPr>
          <w:rtl/>
        </w:rPr>
        <w:t xml:space="preserve"> </w:t>
      </w:r>
      <w:r w:rsidR="00476C9D">
        <w:rPr>
          <w:rFonts w:hint="cs"/>
          <w:rtl/>
        </w:rPr>
        <w:t>الشيطان</w:t>
      </w:r>
      <w:r w:rsidR="00476C9D">
        <w:rPr>
          <w:rtl/>
        </w:rPr>
        <w:t xml:space="preserve"> </w:t>
      </w:r>
      <w:r w:rsidR="00476C9D">
        <w:rPr>
          <w:rFonts w:hint="cs"/>
          <w:rtl/>
        </w:rPr>
        <w:t>الا</w:t>
      </w:r>
      <w:r w:rsidR="00476C9D">
        <w:rPr>
          <w:rtl/>
        </w:rPr>
        <w:t xml:space="preserve"> </w:t>
      </w:r>
      <w:r w:rsidR="00476C9D">
        <w:rPr>
          <w:rFonts w:hint="cs"/>
          <w:rtl/>
        </w:rPr>
        <w:t>غرورا</w:t>
      </w:r>
      <w:r w:rsidR="00476C9D">
        <w:rPr>
          <w:rtl/>
        </w:rPr>
        <w:t xml:space="preserve">_ </w:t>
      </w:r>
      <w:r w:rsidR="00476C9D">
        <w:rPr>
          <w:rFonts w:hint="cs"/>
          <w:rtl/>
        </w:rPr>
        <w:t>اولئك</w:t>
      </w:r>
      <w:r w:rsidR="00476C9D">
        <w:rPr>
          <w:rtl/>
        </w:rPr>
        <w:t xml:space="preserve"> </w:t>
      </w:r>
      <w:r w:rsidR="00476C9D">
        <w:rPr>
          <w:rFonts w:hint="cs"/>
          <w:rtl/>
        </w:rPr>
        <w:t>ماوي</w:t>
      </w:r>
      <w:r w:rsidR="00E77C37" w:rsidRPr="00935327">
        <w:rPr>
          <w:rFonts w:hint="cs"/>
          <w:rtl/>
        </w:rPr>
        <w:t>ه</w:t>
      </w:r>
      <w:r w:rsidR="00476C9D">
        <w:rPr>
          <w:rFonts w:hint="cs"/>
          <w:rtl/>
        </w:rPr>
        <w:t>م</w:t>
      </w:r>
      <w:r w:rsidR="00476C9D">
        <w:rPr>
          <w:rtl/>
        </w:rPr>
        <w:t xml:space="preserve"> </w:t>
      </w:r>
      <w:r w:rsidR="00476C9D">
        <w:rPr>
          <w:rFonts w:hint="cs"/>
          <w:rtl/>
        </w:rPr>
        <w:t>ج</w:t>
      </w:r>
      <w:r w:rsidR="00E77C37" w:rsidRPr="00935327">
        <w:rPr>
          <w:rFonts w:hint="cs"/>
          <w:rtl/>
        </w:rPr>
        <w:t>ه</w:t>
      </w:r>
      <w:r w:rsidR="00476C9D">
        <w:rPr>
          <w:rFonts w:hint="cs"/>
          <w:rtl/>
        </w:rPr>
        <w:t>نم</w:t>
      </w:r>
      <w:r w:rsidR="00476C9D">
        <w:rPr>
          <w:rtl/>
        </w:rPr>
        <w:t xml:space="preserve"> </w:t>
      </w:r>
      <w:r w:rsidR="00476C9D">
        <w:rPr>
          <w:rFonts w:hint="cs"/>
          <w:rtl/>
        </w:rPr>
        <w:t>و</w:t>
      </w:r>
      <w:r w:rsidR="00476C9D">
        <w:rPr>
          <w:rtl/>
        </w:rPr>
        <w:t xml:space="preserve"> </w:t>
      </w:r>
      <w:r w:rsidR="00476C9D">
        <w:rPr>
          <w:rFonts w:hint="cs"/>
          <w:rtl/>
        </w:rPr>
        <w:t>لا</w:t>
      </w:r>
      <w:r w:rsidR="00476C9D">
        <w:rPr>
          <w:rtl/>
        </w:rPr>
        <w:t xml:space="preserve"> </w:t>
      </w:r>
      <w:r w:rsidR="00476C9D">
        <w:rPr>
          <w:rFonts w:hint="cs"/>
          <w:rtl/>
        </w:rPr>
        <w:t>يجدون</w:t>
      </w:r>
      <w:r w:rsidR="00476C9D">
        <w:rPr>
          <w:rtl/>
        </w:rPr>
        <w:t xml:space="preserve"> </w:t>
      </w:r>
      <w:r w:rsidR="00476C9D">
        <w:rPr>
          <w:rFonts w:hint="cs"/>
          <w:rtl/>
        </w:rPr>
        <w:t>عن</w:t>
      </w:r>
      <w:r w:rsidR="00E77C37" w:rsidRPr="00935327">
        <w:rPr>
          <w:rFonts w:hint="cs"/>
          <w:rtl/>
        </w:rPr>
        <w:t>ه</w:t>
      </w:r>
      <w:r w:rsidR="00476C9D">
        <w:rPr>
          <w:rFonts w:hint="cs"/>
          <w:rtl/>
        </w:rPr>
        <w:t>ا</w:t>
      </w:r>
      <w:r w:rsidR="00476C9D">
        <w:rPr>
          <w:rtl/>
        </w:rPr>
        <w:t xml:space="preserve"> </w:t>
      </w:r>
      <w:r w:rsidR="00476C9D">
        <w:rPr>
          <w:rFonts w:hint="cs"/>
          <w:rtl/>
        </w:rPr>
        <w:t>محيصا</w:t>
      </w:r>
      <w:r w:rsidR="00476C9D">
        <w:rPr>
          <w:rtl/>
        </w:rPr>
        <w:t xml:space="preserve"> </w:t>
      </w:r>
    </w:p>
    <w:p w:rsidR="00476C9D" w:rsidRDefault="00476C9D" w:rsidP="00A96B57">
      <w:pPr>
        <w:pStyle w:val="libNormal"/>
        <w:rPr>
          <w:rtl/>
        </w:rPr>
      </w:pPr>
      <w:r>
        <w:rPr>
          <w:rtl/>
        </w:rPr>
        <w:t>اس بناپر جب جملہ ''لا يجدون ...'' اس حقيقت كے بيان اور تاكيد كيلئے ہو جسكا جملہ ''ماويھم جہنم'' مي</w:t>
      </w:r>
      <w:r w:rsidR="00C91DA5">
        <w:rPr>
          <w:rtl/>
        </w:rPr>
        <w:t xml:space="preserve">ں </w:t>
      </w:r>
      <w:r>
        <w:rPr>
          <w:rtl/>
        </w:rPr>
        <w:t>ذكر آيا</w:t>
      </w:r>
      <w:r w:rsidR="002A0155">
        <w:rPr>
          <w:rtl/>
        </w:rPr>
        <w:t xml:space="preserve"> ہے</w:t>
      </w:r>
      <w:r>
        <w:rPr>
          <w:rtl/>
        </w:rPr>
        <w:t xml:space="preserve"> اور اس كا معنى ہوگا كہ جو لوگ مذكورہ صفات كے حامل ہي</w:t>
      </w:r>
      <w:r w:rsidR="00C91DA5">
        <w:rPr>
          <w:rtl/>
        </w:rPr>
        <w:t xml:space="preserve">ں </w:t>
      </w:r>
      <w:r>
        <w:rPr>
          <w:rtl/>
        </w:rPr>
        <w:t>، ان كيلئے جہنم مي</w:t>
      </w:r>
      <w:r w:rsidR="00C91DA5">
        <w:rPr>
          <w:rtl/>
        </w:rPr>
        <w:t xml:space="preserve">ں </w:t>
      </w:r>
      <w:r>
        <w:rPr>
          <w:rtl/>
        </w:rPr>
        <w:t>داخل ہونے كے علاوہ كوئي راستہ نہي</w:t>
      </w:r>
      <w:r w:rsidR="00C91DA5">
        <w:rPr>
          <w:rtl/>
        </w:rPr>
        <w:t>ں</w:t>
      </w:r>
      <w:r w:rsidR="002A0155">
        <w:rPr>
          <w:rtl/>
        </w:rPr>
        <w:t xml:space="preserve"> ہے</w:t>
      </w:r>
      <w:r>
        <w:rPr>
          <w:rtl/>
        </w:rPr>
        <w:t xml:space="preserve">_ </w:t>
      </w:r>
    </w:p>
    <w:p w:rsidR="00476C9D" w:rsidRDefault="00476C9D" w:rsidP="00A96B57">
      <w:pPr>
        <w:pStyle w:val="libNormal"/>
        <w:rPr>
          <w:rtl/>
        </w:rPr>
      </w:pPr>
      <w:r>
        <w:rPr>
          <w:rtl/>
        </w:rPr>
        <w:t xml:space="preserve">آرزو: ناپسنديدہ آرزو 4 </w:t>
      </w:r>
    </w:p>
    <w:p w:rsidR="00476C9D" w:rsidRDefault="00476C9D" w:rsidP="00A96B57">
      <w:pPr>
        <w:pStyle w:val="libNormal"/>
        <w:rPr>
          <w:rtl/>
        </w:rPr>
      </w:pPr>
      <w:r>
        <w:rPr>
          <w:rtl/>
        </w:rPr>
        <w:t>جہنم: جہنم كى عاقبت 2;جہنم كے اسباب 4، 6;جہنم مي</w:t>
      </w:r>
      <w:r w:rsidR="00C91DA5">
        <w:rPr>
          <w:rtl/>
        </w:rPr>
        <w:t xml:space="preserve">ں </w:t>
      </w:r>
      <w:r>
        <w:rPr>
          <w:rtl/>
        </w:rPr>
        <w:t>داخل ہونا 3، 5، 6;جہنم مي</w:t>
      </w:r>
      <w:r w:rsidR="00C91DA5">
        <w:rPr>
          <w:rtl/>
        </w:rPr>
        <w:t xml:space="preserve">ں </w:t>
      </w:r>
      <w:r>
        <w:rPr>
          <w:rtl/>
        </w:rPr>
        <w:t xml:space="preserve">ہميشگي5 جہنمى افراد:2،6 </w:t>
      </w:r>
    </w:p>
    <w:p w:rsidR="00476C9D" w:rsidRDefault="00476C9D" w:rsidP="00A96B57">
      <w:pPr>
        <w:pStyle w:val="libNormal"/>
        <w:rPr>
          <w:rtl/>
        </w:rPr>
      </w:pPr>
      <w:r>
        <w:rPr>
          <w:rtl/>
        </w:rPr>
        <w:t xml:space="preserve">حلال: حلال كو حرام قرار دينا 4 </w:t>
      </w:r>
    </w:p>
    <w:p w:rsidR="00476C9D" w:rsidRDefault="00476C9D" w:rsidP="00A96B57">
      <w:pPr>
        <w:pStyle w:val="libNormal"/>
        <w:rPr>
          <w:rtl/>
        </w:rPr>
      </w:pPr>
      <w:r>
        <w:rPr>
          <w:rtl/>
        </w:rPr>
        <w:t xml:space="preserve">شقاوت: شقاوت كے عوامل 3 </w:t>
      </w:r>
    </w:p>
    <w:p w:rsidR="00476C9D" w:rsidRDefault="00476C9D" w:rsidP="00A96B57">
      <w:pPr>
        <w:pStyle w:val="libNormal"/>
        <w:rPr>
          <w:rtl/>
        </w:rPr>
      </w:pPr>
      <w:r>
        <w:rPr>
          <w:rtl/>
        </w:rPr>
        <w:t xml:space="preserve">شيطان: شيطان كا ور غلانا 1;شيطان كى ولايت قبول كرنا 2 </w:t>
      </w:r>
    </w:p>
    <w:p w:rsidR="00476C9D" w:rsidRDefault="00476C9D" w:rsidP="00A96B57">
      <w:pPr>
        <w:pStyle w:val="libNormal"/>
        <w:rPr>
          <w:rtl/>
        </w:rPr>
      </w:pPr>
      <w:r>
        <w:rPr>
          <w:rtl/>
        </w:rPr>
        <w:t xml:space="preserve">شيطان كے پيروكار: 1 </w:t>
      </w:r>
    </w:p>
    <w:p w:rsidR="00476C9D" w:rsidRDefault="00476C9D" w:rsidP="00A96B57">
      <w:pPr>
        <w:pStyle w:val="libNormal"/>
        <w:rPr>
          <w:rtl/>
        </w:rPr>
      </w:pPr>
      <w:r>
        <w:rPr>
          <w:rtl/>
        </w:rPr>
        <w:t>گمراہ افراد: گمراہ افراد جہنم مي</w:t>
      </w:r>
      <w:r w:rsidR="00C91DA5">
        <w:rPr>
          <w:rtl/>
        </w:rPr>
        <w:t xml:space="preserve">ں </w:t>
      </w:r>
      <w:r>
        <w:rPr>
          <w:rtl/>
        </w:rPr>
        <w:t>1، 6;گمراہو</w:t>
      </w:r>
      <w:r w:rsidR="00C91DA5">
        <w:rPr>
          <w:rtl/>
        </w:rPr>
        <w:t xml:space="preserve">ں </w:t>
      </w:r>
      <w:r>
        <w:rPr>
          <w:rtl/>
        </w:rPr>
        <w:t xml:space="preserve">كا انجام 1 </w:t>
      </w:r>
    </w:p>
    <w:p w:rsidR="00476C9D" w:rsidRDefault="00476C9D" w:rsidP="00A96B57">
      <w:pPr>
        <w:pStyle w:val="libNormal"/>
        <w:rPr>
          <w:rtl/>
        </w:rPr>
      </w:pPr>
      <w:r>
        <w:rPr>
          <w:rtl/>
        </w:rPr>
        <w:t xml:space="preserve">موجودات: موجودات كى تغيير4 </w:t>
      </w:r>
    </w:p>
    <w:p w:rsidR="00476C9D" w:rsidRDefault="00476C9D" w:rsidP="00A96B57">
      <w:pPr>
        <w:pStyle w:val="libNormal"/>
        <w:rPr>
          <w:rtl/>
        </w:rPr>
      </w:pPr>
      <w:r>
        <w:rPr>
          <w:rtl/>
        </w:rPr>
        <w:t xml:space="preserve">نقصان: نقصان كے موارد3 </w:t>
      </w:r>
    </w:p>
    <w:p w:rsidR="00476C9D" w:rsidRDefault="00DA2110" w:rsidP="00A96B57">
      <w:pPr>
        <w:pStyle w:val="libNormal"/>
        <w:rPr>
          <w:rtl/>
        </w:rPr>
      </w:pPr>
      <w:r>
        <w:rPr>
          <w:rtl/>
        </w:rPr>
        <w:br w:type="page"/>
      </w:r>
    </w:p>
    <w:p w:rsidR="00715A1C" w:rsidRDefault="00715A1C" w:rsidP="00A96B57">
      <w:pPr>
        <w:pStyle w:val="libNormal"/>
        <w:rPr>
          <w:rtl/>
        </w:rPr>
      </w:pPr>
    </w:p>
    <w:p w:rsidR="00715A1C" w:rsidRDefault="00715A1C" w:rsidP="00A96B57">
      <w:pPr>
        <w:pStyle w:val="Heading2Center"/>
        <w:rPr>
          <w:rtl/>
        </w:rPr>
      </w:pPr>
      <w:bookmarkStart w:id="21" w:name="_Toc11840629"/>
      <w:r>
        <w:rPr>
          <w:rFonts w:hint="cs"/>
          <w:rtl/>
        </w:rPr>
        <w:t xml:space="preserve">آیت </w:t>
      </w:r>
      <w:r w:rsidR="00DA2110">
        <w:rPr>
          <w:rtl/>
        </w:rPr>
        <w:t xml:space="preserve"> </w:t>
      </w:r>
      <w:r>
        <w:rPr>
          <w:rtl/>
        </w:rPr>
        <w:t>122</w:t>
      </w:r>
      <w:bookmarkEnd w:id="21"/>
      <w:r w:rsidR="00DA2110">
        <w:rPr>
          <w:rtl/>
        </w:rPr>
        <w:cr/>
      </w:r>
    </w:p>
    <w:p w:rsidR="00715A1C" w:rsidRDefault="00715A1C" w:rsidP="00A96B57">
      <w:pPr>
        <w:pStyle w:val="libNormal"/>
        <w:rPr>
          <w:rtl/>
        </w:rPr>
      </w:pPr>
    </w:p>
    <w:p w:rsidR="00476C9D" w:rsidRDefault="00F10600" w:rsidP="00A96B57">
      <w:pPr>
        <w:pStyle w:val="libNormal"/>
        <w:rPr>
          <w:rtl/>
        </w:rPr>
      </w:pPr>
      <w:r w:rsidRPr="00F10600">
        <w:rPr>
          <w:rStyle w:val="libAlaemChar"/>
          <w:rtl/>
        </w:rPr>
        <w:t>(</w:t>
      </w:r>
      <w:r>
        <w:rPr>
          <w:rStyle w:val="libAieChar"/>
          <w:rtl/>
        </w:rPr>
        <w:t xml:space="preserve"> </w:t>
      </w:r>
      <w:r w:rsidRPr="00715A1C">
        <w:rPr>
          <w:rStyle w:val="libAieChar"/>
          <w:rtl/>
        </w:rPr>
        <w:t>وَالَّذِينَ آمَنُواْ وَعَمِلُواْ الصَّالِحَاتِ سَنُدْخِلُهُمْ جَنَّاتٍ تَجْرِي مِن تَحْتِهَا الأَنْهَارُ خَالِدِينَ فِيهَا أَبَداً وَعْدَ اللّهِ حَقّاً وَمَنْ أَصْدَقُ مِنَ اللّهِ قِيلاً</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او رجو لوگ ايمان لائے او ر انہو</w:t>
      </w:r>
      <w:r w:rsidR="00C91DA5">
        <w:rPr>
          <w:rtl/>
        </w:rPr>
        <w:t xml:space="preserve">ں </w:t>
      </w:r>
      <w:r>
        <w:rPr>
          <w:rtl/>
        </w:rPr>
        <w:t>نے نيك اعمال كئے ہم عنقريب انھي</w:t>
      </w:r>
      <w:r w:rsidR="00C91DA5">
        <w:rPr>
          <w:rtl/>
        </w:rPr>
        <w:t xml:space="preserve">ں </w:t>
      </w:r>
      <w:r>
        <w:rPr>
          <w:rtl/>
        </w:rPr>
        <w:t>ان جنتو</w:t>
      </w:r>
      <w:r w:rsidR="00C91DA5">
        <w:rPr>
          <w:rtl/>
        </w:rPr>
        <w:t xml:space="preserve">ں </w:t>
      </w:r>
      <w:r>
        <w:rPr>
          <w:rtl/>
        </w:rPr>
        <w:t>مي</w:t>
      </w:r>
      <w:r w:rsidR="00C91DA5">
        <w:rPr>
          <w:rtl/>
        </w:rPr>
        <w:t xml:space="preserve">ں </w:t>
      </w:r>
      <w:r>
        <w:rPr>
          <w:rtl/>
        </w:rPr>
        <w:t>داخل كري</w:t>
      </w:r>
      <w:r w:rsidR="00C91DA5">
        <w:rPr>
          <w:rtl/>
        </w:rPr>
        <w:t xml:space="preserve">ں </w:t>
      </w:r>
      <w:r>
        <w:rPr>
          <w:rtl/>
        </w:rPr>
        <w:t>گے جن كے نيچے نہري</w:t>
      </w:r>
      <w:r w:rsidR="00C91DA5">
        <w:rPr>
          <w:rtl/>
        </w:rPr>
        <w:t xml:space="preserve">ں </w:t>
      </w:r>
      <w:r>
        <w:rPr>
          <w:rtl/>
        </w:rPr>
        <w:t>جارى ہو</w:t>
      </w:r>
      <w:r w:rsidR="00C91DA5">
        <w:rPr>
          <w:rtl/>
        </w:rPr>
        <w:t xml:space="preserve">ں </w:t>
      </w:r>
      <w:r>
        <w:rPr>
          <w:rtl/>
        </w:rPr>
        <w:t>گى وہ ان مي</w:t>
      </w:r>
      <w:r w:rsidR="00C91DA5">
        <w:rPr>
          <w:rtl/>
        </w:rPr>
        <w:t xml:space="preserve">ں </w:t>
      </w:r>
      <w:r>
        <w:rPr>
          <w:rtl/>
        </w:rPr>
        <w:t>ہميشہ ہميشہ رہي</w:t>
      </w:r>
      <w:r w:rsidR="00C91DA5">
        <w:rPr>
          <w:rtl/>
        </w:rPr>
        <w:t xml:space="preserve">ں </w:t>
      </w:r>
      <w:r>
        <w:rPr>
          <w:rtl/>
        </w:rPr>
        <w:t>گے _ يہ خدا كا بر حق وعدہ</w:t>
      </w:r>
      <w:r w:rsidR="002A0155">
        <w:rPr>
          <w:rtl/>
        </w:rPr>
        <w:t xml:space="preserve"> ہے</w:t>
      </w:r>
      <w:r>
        <w:rPr>
          <w:rtl/>
        </w:rPr>
        <w:t xml:space="preserve"> اور خدا سے زيادہ راست گو كون ہو سكتا</w:t>
      </w:r>
      <w:r w:rsidR="002A0155">
        <w:rPr>
          <w:rtl/>
        </w:rPr>
        <w:t xml:space="preserve"> ہے</w:t>
      </w:r>
      <w:r>
        <w:rPr>
          <w:rtl/>
        </w:rPr>
        <w:t xml:space="preserve"> _ </w:t>
      </w:r>
    </w:p>
    <w:p w:rsidR="00476C9D" w:rsidRDefault="00476C9D" w:rsidP="00A96B57">
      <w:pPr>
        <w:pStyle w:val="libNormal"/>
        <w:rPr>
          <w:rtl/>
        </w:rPr>
      </w:pPr>
      <w:r>
        <w:rPr>
          <w:rtl/>
        </w:rPr>
        <w:t>1_ نيك اعمال انجام دينے والے مؤمنين كى پاداش جنت</w:t>
      </w:r>
      <w:r w:rsidR="002A0155">
        <w:rPr>
          <w:rtl/>
        </w:rPr>
        <w:t xml:space="preserve"> ہے</w:t>
      </w:r>
      <w:r>
        <w:rPr>
          <w:rtl/>
        </w:rPr>
        <w:t xml:space="preserve">_ </w:t>
      </w:r>
      <w:r w:rsidRPr="00715A1C">
        <w:rPr>
          <w:rStyle w:val="libArabicChar"/>
          <w:rtl/>
        </w:rPr>
        <w:t>والذين آمنوا و عملوا الصالحات سندخل</w:t>
      </w:r>
      <w:r w:rsidR="00E77C37" w:rsidRPr="00935327">
        <w:rPr>
          <w:rStyle w:val="libArabicChar"/>
          <w:rFonts w:hint="cs"/>
          <w:rtl/>
        </w:rPr>
        <w:t>ه</w:t>
      </w:r>
      <w:r w:rsidRPr="00715A1C">
        <w:rPr>
          <w:rStyle w:val="libArabicChar"/>
          <w:rFonts w:hint="cs"/>
          <w:rtl/>
        </w:rPr>
        <w:t>م</w:t>
      </w:r>
      <w:r w:rsidRPr="00715A1C">
        <w:rPr>
          <w:rStyle w:val="libArabicChar"/>
          <w:rtl/>
        </w:rPr>
        <w:t xml:space="preserve"> </w:t>
      </w:r>
      <w:r w:rsidRPr="00715A1C">
        <w:rPr>
          <w:rStyle w:val="libArabicChar"/>
          <w:rFonts w:hint="cs"/>
          <w:rtl/>
        </w:rPr>
        <w:t>جنات</w:t>
      </w:r>
      <w:r>
        <w:rPr>
          <w:rtl/>
        </w:rPr>
        <w:t xml:space="preserve"> </w:t>
      </w:r>
    </w:p>
    <w:p w:rsidR="00476C9D" w:rsidRDefault="00476C9D" w:rsidP="00A96B57">
      <w:pPr>
        <w:pStyle w:val="libNormal"/>
        <w:rPr>
          <w:rtl/>
        </w:rPr>
      </w:pPr>
      <w:r>
        <w:rPr>
          <w:rtl/>
        </w:rPr>
        <w:t>2_ انسان كو جنت كى جانب راہنمائي كرنے كيلئے ايمان اور عمل ايك دوسرے كى تكميل كرتے ہي</w:t>
      </w:r>
      <w:r w:rsidR="00C91DA5">
        <w:rPr>
          <w:rtl/>
        </w:rPr>
        <w:t xml:space="preserve">ں </w:t>
      </w:r>
      <w:r>
        <w:rPr>
          <w:rtl/>
        </w:rPr>
        <w:t xml:space="preserve">_ </w:t>
      </w:r>
    </w:p>
    <w:p w:rsidR="00476C9D" w:rsidRDefault="00476C9D" w:rsidP="00A96B57">
      <w:pPr>
        <w:pStyle w:val="libArabic"/>
        <w:rPr>
          <w:rtl/>
        </w:rPr>
      </w:pPr>
      <w:r>
        <w:rPr>
          <w:rtl/>
        </w:rPr>
        <w:t>والذين آمنوا و عملوا الصالحات سندخل</w:t>
      </w:r>
      <w:r w:rsidR="00E77C37" w:rsidRPr="00935327">
        <w:rPr>
          <w:rFonts w:hint="cs"/>
          <w:rtl/>
        </w:rPr>
        <w:t>ه</w:t>
      </w:r>
      <w:r>
        <w:rPr>
          <w:rFonts w:hint="cs"/>
          <w:rtl/>
        </w:rPr>
        <w:t>م</w:t>
      </w:r>
      <w:r>
        <w:rPr>
          <w:rtl/>
        </w:rPr>
        <w:t xml:space="preserve"> </w:t>
      </w:r>
      <w:r>
        <w:rPr>
          <w:rFonts w:hint="cs"/>
          <w:rtl/>
        </w:rPr>
        <w:t>جنات</w:t>
      </w:r>
      <w:r>
        <w:rPr>
          <w:rtl/>
        </w:rPr>
        <w:t xml:space="preserve"> </w:t>
      </w:r>
    </w:p>
    <w:p w:rsidR="00476C9D" w:rsidRDefault="00476C9D" w:rsidP="00A96B57">
      <w:pPr>
        <w:pStyle w:val="libNormal"/>
        <w:rPr>
          <w:rtl/>
        </w:rPr>
      </w:pPr>
      <w:r>
        <w:rPr>
          <w:rtl/>
        </w:rPr>
        <w:t>3_ نيك اعمال انجام دينے والے مؤمنين كو خود خدا جنت مي</w:t>
      </w:r>
      <w:r w:rsidR="00C91DA5">
        <w:rPr>
          <w:rtl/>
        </w:rPr>
        <w:t xml:space="preserve">ں </w:t>
      </w:r>
      <w:r>
        <w:rPr>
          <w:rtl/>
        </w:rPr>
        <w:t xml:space="preserve">لے جائے گا_ </w:t>
      </w:r>
    </w:p>
    <w:p w:rsidR="00476C9D" w:rsidRDefault="00476C9D" w:rsidP="00A96B57">
      <w:pPr>
        <w:pStyle w:val="libArabic"/>
        <w:rPr>
          <w:rtl/>
        </w:rPr>
      </w:pPr>
      <w:r>
        <w:rPr>
          <w:rtl/>
        </w:rPr>
        <w:t>والذين آمنوا و عملوا الصالحات سندخل</w:t>
      </w:r>
      <w:r w:rsidR="00E77C37" w:rsidRPr="00935327">
        <w:rPr>
          <w:rFonts w:hint="cs"/>
          <w:rtl/>
        </w:rPr>
        <w:t>ه</w:t>
      </w:r>
      <w:r>
        <w:rPr>
          <w:rFonts w:hint="cs"/>
          <w:rtl/>
        </w:rPr>
        <w:t>م</w:t>
      </w:r>
      <w:r>
        <w:rPr>
          <w:rtl/>
        </w:rPr>
        <w:t xml:space="preserve"> </w:t>
      </w:r>
      <w:r>
        <w:rPr>
          <w:rFonts w:hint="cs"/>
          <w:rtl/>
        </w:rPr>
        <w:t>جنات</w:t>
      </w:r>
      <w:r>
        <w:rPr>
          <w:rtl/>
        </w:rPr>
        <w:t xml:space="preserve"> </w:t>
      </w:r>
    </w:p>
    <w:p w:rsidR="00476C9D" w:rsidRDefault="00476C9D" w:rsidP="00A96B57">
      <w:pPr>
        <w:pStyle w:val="libNormal"/>
        <w:rPr>
          <w:rtl/>
        </w:rPr>
      </w:pPr>
      <w:r>
        <w:rPr>
          <w:rtl/>
        </w:rPr>
        <w:t>4_ نيك اعمال انجام دينے والے مؤمنين ;شيطان كى ولايت سے خارج ہي</w:t>
      </w:r>
      <w:r w:rsidR="00C91DA5">
        <w:rPr>
          <w:rtl/>
        </w:rPr>
        <w:t xml:space="preserve">ں </w:t>
      </w:r>
      <w:r>
        <w:rPr>
          <w:rtl/>
        </w:rPr>
        <w:t xml:space="preserve">_ </w:t>
      </w:r>
      <w:r w:rsidRPr="00715A1C">
        <w:rPr>
          <w:rStyle w:val="libArabicChar"/>
          <w:rtl/>
        </w:rPr>
        <w:t>و من يتخذ الشيطان ولياً ... والذين آمنوا و عملوا الصالحات</w:t>
      </w:r>
      <w:r>
        <w:rPr>
          <w:rtl/>
        </w:rPr>
        <w:t xml:space="preserve"> كيونكہ ولايت شيطان قبول كرنے والو</w:t>
      </w:r>
      <w:r w:rsidR="00C91DA5">
        <w:rPr>
          <w:rtl/>
        </w:rPr>
        <w:t xml:space="preserve">ں </w:t>
      </w:r>
      <w:r>
        <w:rPr>
          <w:rtl/>
        </w:rPr>
        <w:t>كو اہل جہنم مي</w:t>
      </w:r>
      <w:r w:rsidR="00C91DA5">
        <w:rPr>
          <w:rtl/>
        </w:rPr>
        <w:t xml:space="preserve">ں </w:t>
      </w:r>
      <w:r>
        <w:rPr>
          <w:rtl/>
        </w:rPr>
        <w:t>سے شمار كيا گيا</w:t>
      </w:r>
      <w:r w:rsidR="002A0155">
        <w:rPr>
          <w:rtl/>
        </w:rPr>
        <w:t xml:space="preserve"> ہے</w:t>
      </w:r>
      <w:r>
        <w:rPr>
          <w:rtl/>
        </w:rPr>
        <w:t xml:space="preserve"> اور اس كے مقابلے مي</w:t>
      </w:r>
      <w:r w:rsidR="00C91DA5">
        <w:rPr>
          <w:rtl/>
        </w:rPr>
        <w:t xml:space="preserve">ں </w:t>
      </w:r>
      <w:r>
        <w:rPr>
          <w:rtl/>
        </w:rPr>
        <w:t>نيك و صالح مؤمنين كو جنت كا وعدہ ديا گيا</w:t>
      </w:r>
      <w:r w:rsidR="002A0155">
        <w:rPr>
          <w:rtl/>
        </w:rPr>
        <w:t xml:space="preserve"> ہے</w:t>
      </w:r>
      <w:r>
        <w:rPr>
          <w:rtl/>
        </w:rPr>
        <w:t>، اس سے معلوم ہوتا</w:t>
      </w:r>
      <w:r w:rsidR="002A0155">
        <w:rPr>
          <w:rtl/>
        </w:rPr>
        <w:t xml:space="preserve"> ہے</w:t>
      </w:r>
      <w:r>
        <w:rPr>
          <w:rtl/>
        </w:rPr>
        <w:t xml:space="preserve"> كہ مؤمنين ہرگز شيطان كى ولايت قبول نہي</w:t>
      </w:r>
      <w:r w:rsidR="00C91DA5">
        <w:rPr>
          <w:rtl/>
        </w:rPr>
        <w:t xml:space="preserve">ں </w:t>
      </w:r>
      <w:r>
        <w:rPr>
          <w:rtl/>
        </w:rPr>
        <w:t xml:space="preserve">كرتے_ </w:t>
      </w:r>
    </w:p>
    <w:p w:rsidR="00476C9D" w:rsidRPr="00715A1C" w:rsidRDefault="00476C9D" w:rsidP="00A96B57">
      <w:pPr>
        <w:pStyle w:val="libNormal"/>
        <w:rPr>
          <w:rStyle w:val="libArabicChar"/>
          <w:rtl/>
        </w:rPr>
      </w:pPr>
      <w:r>
        <w:rPr>
          <w:rtl/>
        </w:rPr>
        <w:t>5_ نيك اعمال كے مالك مؤمنين ہميشہ اور جاودا</w:t>
      </w:r>
      <w:r w:rsidR="00C91DA5">
        <w:rPr>
          <w:rtl/>
        </w:rPr>
        <w:t xml:space="preserve">ں </w:t>
      </w:r>
      <w:r>
        <w:rPr>
          <w:rtl/>
        </w:rPr>
        <w:t>جنت مي</w:t>
      </w:r>
      <w:r w:rsidR="00C91DA5">
        <w:rPr>
          <w:rtl/>
        </w:rPr>
        <w:t xml:space="preserve">ں </w:t>
      </w:r>
      <w:r>
        <w:rPr>
          <w:rtl/>
        </w:rPr>
        <w:t>رہي</w:t>
      </w:r>
      <w:r w:rsidR="00C91DA5">
        <w:rPr>
          <w:rtl/>
        </w:rPr>
        <w:t xml:space="preserve">ں </w:t>
      </w:r>
      <w:r>
        <w:rPr>
          <w:rtl/>
        </w:rPr>
        <w:t xml:space="preserve">گے_ </w:t>
      </w:r>
      <w:r w:rsidRPr="00715A1C">
        <w:rPr>
          <w:rStyle w:val="libArabicChar"/>
          <w:rtl/>
        </w:rPr>
        <w:t>والذين آمنوا ... سندخل</w:t>
      </w:r>
      <w:r w:rsidR="00E77C37" w:rsidRPr="00935327">
        <w:rPr>
          <w:rStyle w:val="libArabicChar"/>
          <w:rFonts w:hint="cs"/>
          <w:rtl/>
        </w:rPr>
        <w:t>ه</w:t>
      </w:r>
      <w:r w:rsidRPr="00715A1C">
        <w:rPr>
          <w:rStyle w:val="libArabicChar"/>
          <w:rFonts w:hint="cs"/>
          <w:rtl/>
        </w:rPr>
        <w:t>م</w:t>
      </w:r>
      <w:r w:rsidRPr="00715A1C">
        <w:rPr>
          <w:rStyle w:val="libArabicChar"/>
          <w:rtl/>
        </w:rPr>
        <w:t xml:space="preserve"> </w:t>
      </w:r>
      <w:r w:rsidRPr="00715A1C">
        <w:rPr>
          <w:rStyle w:val="libArabicChar"/>
          <w:rFonts w:hint="cs"/>
          <w:rtl/>
        </w:rPr>
        <w:t>جنات</w:t>
      </w:r>
      <w:r w:rsidRPr="00715A1C">
        <w:rPr>
          <w:rStyle w:val="libArabicChar"/>
          <w:rtl/>
        </w:rPr>
        <w:t xml:space="preserve"> </w:t>
      </w:r>
      <w:r w:rsidRPr="00715A1C">
        <w:rPr>
          <w:rStyle w:val="libArabicChar"/>
          <w:rFonts w:hint="cs"/>
          <w:rtl/>
        </w:rPr>
        <w:t>تجرى</w:t>
      </w:r>
      <w:r w:rsidRPr="00715A1C">
        <w:rPr>
          <w:rStyle w:val="libArabicChar"/>
          <w:rtl/>
        </w:rPr>
        <w:t xml:space="preserve"> </w:t>
      </w:r>
      <w:r w:rsidRPr="00715A1C">
        <w:rPr>
          <w:rStyle w:val="libArabicChar"/>
          <w:rFonts w:hint="cs"/>
          <w:rtl/>
        </w:rPr>
        <w:t>من</w:t>
      </w:r>
      <w:r w:rsidRPr="00715A1C">
        <w:rPr>
          <w:rStyle w:val="libArabicChar"/>
          <w:rtl/>
        </w:rPr>
        <w:t xml:space="preserve"> </w:t>
      </w:r>
      <w:r w:rsidRPr="00715A1C">
        <w:rPr>
          <w:rStyle w:val="libArabicChar"/>
          <w:rFonts w:hint="cs"/>
          <w:rtl/>
        </w:rPr>
        <w:t>تحت</w:t>
      </w:r>
      <w:r w:rsidR="00E77C37" w:rsidRPr="00935327">
        <w:rPr>
          <w:rStyle w:val="libArabicChar"/>
          <w:rFonts w:hint="cs"/>
          <w:rtl/>
        </w:rPr>
        <w:t>ه</w:t>
      </w:r>
      <w:r w:rsidRPr="00715A1C">
        <w:rPr>
          <w:rStyle w:val="libArabicChar"/>
          <w:rFonts w:hint="cs"/>
          <w:rtl/>
        </w:rPr>
        <w:t>ا</w:t>
      </w:r>
      <w:r w:rsidRPr="00715A1C">
        <w:rPr>
          <w:rStyle w:val="libArabicChar"/>
          <w:rtl/>
        </w:rPr>
        <w:t xml:space="preserve"> </w:t>
      </w:r>
      <w:r w:rsidRPr="00715A1C">
        <w:rPr>
          <w:rStyle w:val="libArabicChar"/>
          <w:rFonts w:hint="cs"/>
          <w:rtl/>
        </w:rPr>
        <w:t>الان</w:t>
      </w:r>
      <w:r w:rsidR="00E77C37" w:rsidRPr="00935327">
        <w:rPr>
          <w:rStyle w:val="libArabicChar"/>
          <w:rFonts w:hint="cs"/>
          <w:rtl/>
        </w:rPr>
        <w:t>ه</w:t>
      </w:r>
      <w:r w:rsidRPr="00715A1C">
        <w:rPr>
          <w:rStyle w:val="libArabicChar"/>
          <w:rFonts w:hint="cs"/>
          <w:rtl/>
        </w:rPr>
        <w:t>ار</w:t>
      </w:r>
      <w:r w:rsidRPr="00715A1C">
        <w:rPr>
          <w:rStyle w:val="libArabicChar"/>
          <w:rtl/>
        </w:rPr>
        <w:t xml:space="preserve"> </w:t>
      </w:r>
      <w:r w:rsidRPr="00715A1C">
        <w:rPr>
          <w:rStyle w:val="libArabicChar"/>
          <w:rFonts w:hint="cs"/>
          <w:rtl/>
        </w:rPr>
        <w:t>خالدين</w:t>
      </w:r>
      <w:r w:rsidRPr="00715A1C">
        <w:rPr>
          <w:rStyle w:val="libArabicChar"/>
          <w:rtl/>
        </w:rPr>
        <w:t xml:space="preserve"> </w:t>
      </w:r>
      <w:r w:rsidRPr="00715A1C">
        <w:rPr>
          <w:rStyle w:val="libArabicChar"/>
          <w:rFonts w:hint="cs"/>
          <w:rtl/>
        </w:rPr>
        <w:t>في</w:t>
      </w:r>
      <w:r w:rsidR="00E77C37" w:rsidRPr="00935327">
        <w:rPr>
          <w:rStyle w:val="libArabicChar"/>
          <w:rFonts w:hint="cs"/>
          <w:rtl/>
        </w:rPr>
        <w:t>ه</w:t>
      </w:r>
      <w:r w:rsidRPr="00715A1C">
        <w:rPr>
          <w:rStyle w:val="libArabicChar"/>
          <w:rFonts w:hint="cs"/>
          <w:rtl/>
        </w:rPr>
        <w:t>ا</w:t>
      </w:r>
      <w:r w:rsidRPr="00715A1C">
        <w:rPr>
          <w:rStyle w:val="libArabicChar"/>
          <w:rtl/>
        </w:rPr>
        <w:t xml:space="preserve"> </w:t>
      </w:r>
      <w:r w:rsidRPr="00715A1C">
        <w:rPr>
          <w:rStyle w:val="libArabicChar"/>
          <w:rFonts w:hint="cs"/>
          <w:rtl/>
        </w:rPr>
        <w:t>ابداً</w:t>
      </w:r>
      <w:r w:rsidRPr="00715A1C">
        <w:rPr>
          <w:rStyle w:val="libArabicChar"/>
          <w:rtl/>
        </w:rPr>
        <w:t xml:space="preserve"> </w:t>
      </w:r>
    </w:p>
    <w:p w:rsidR="00476C9D" w:rsidRPr="00715A1C" w:rsidRDefault="00DA2110" w:rsidP="00A96B57">
      <w:pPr>
        <w:pStyle w:val="libNormal"/>
        <w:rPr>
          <w:rStyle w:val="libArabicChar"/>
          <w:rtl/>
        </w:rPr>
      </w:pPr>
      <w:r>
        <w:rPr>
          <w:rtl/>
        </w:rPr>
        <w:br w:type="page"/>
      </w:r>
      <w:r>
        <w:rPr>
          <w:rtl/>
        </w:rPr>
        <w:lastRenderedPageBreak/>
        <w:t xml:space="preserve"> </w:t>
      </w:r>
      <w:r>
        <w:rPr>
          <w:rtl/>
        </w:rPr>
        <w:cr/>
      </w:r>
      <w:r w:rsidR="00476C9D">
        <w:rPr>
          <w:rtl/>
        </w:rPr>
        <w:t>6_ جنت مي</w:t>
      </w:r>
      <w:r w:rsidR="00C91DA5">
        <w:rPr>
          <w:rtl/>
        </w:rPr>
        <w:t xml:space="preserve">ں </w:t>
      </w:r>
      <w:r w:rsidR="00476C9D">
        <w:rPr>
          <w:rtl/>
        </w:rPr>
        <w:t>انواع و اقسام كے باغ اور ہميشہ جارى و سارى رہنے والى نہري</w:t>
      </w:r>
      <w:r w:rsidR="00C91DA5">
        <w:rPr>
          <w:rtl/>
        </w:rPr>
        <w:t xml:space="preserve">ں </w:t>
      </w:r>
      <w:r w:rsidR="00476C9D">
        <w:rPr>
          <w:rtl/>
        </w:rPr>
        <w:t>موجود ہي</w:t>
      </w:r>
      <w:r w:rsidR="00C91DA5">
        <w:rPr>
          <w:rtl/>
        </w:rPr>
        <w:t xml:space="preserve">ں </w:t>
      </w:r>
      <w:r w:rsidR="00476C9D">
        <w:rPr>
          <w:rtl/>
        </w:rPr>
        <w:t xml:space="preserve">_ </w:t>
      </w:r>
      <w:r w:rsidR="00476C9D" w:rsidRPr="00715A1C">
        <w:rPr>
          <w:rStyle w:val="libArabicChar"/>
          <w:rtl/>
        </w:rPr>
        <w:t>جنات تجرى من تحت</w:t>
      </w:r>
      <w:r w:rsidR="00E77C37" w:rsidRPr="00935327">
        <w:rPr>
          <w:rStyle w:val="libArabicChar"/>
          <w:rFonts w:hint="cs"/>
          <w:rtl/>
        </w:rPr>
        <w:t>ه</w:t>
      </w:r>
      <w:r w:rsidR="00476C9D" w:rsidRPr="00715A1C">
        <w:rPr>
          <w:rStyle w:val="libArabicChar"/>
          <w:rFonts w:hint="cs"/>
          <w:rtl/>
        </w:rPr>
        <w:t>ا</w:t>
      </w:r>
      <w:r w:rsidR="00476C9D" w:rsidRPr="00715A1C">
        <w:rPr>
          <w:rStyle w:val="libArabicChar"/>
          <w:rtl/>
        </w:rPr>
        <w:t xml:space="preserve"> </w:t>
      </w:r>
      <w:r w:rsidR="00476C9D" w:rsidRPr="00715A1C">
        <w:rPr>
          <w:rStyle w:val="libArabicChar"/>
          <w:rFonts w:hint="cs"/>
          <w:rtl/>
        </w:rPr>
        <w:t>الان</w:t>
      </w:r>
      <w:r w:rsidR="00E77C37" w:rsidRPr="00935327">
        <w:rPr>
          <w:rStyle w:val="libArabicChar"/>
          <w:rFonts w:hint="cs"/>
          <w:rtl/>
        </w:rPr>
        <w:t>ه</w:t>
      </w:r>
      <w:r w:rsidR="00476C9D" w:rsidRPr="00715A1C">
        <w:rPr>
          <w:rStyle w:val="libArabicChar"/>
          <w:rFonts w:hint="cs"/>
          <w:rtl/>
        </w:rPr>
        <w:t>ار</w:t>
      </w:r>
      <w:r w:rsidR="00476C9D" w:rsidRPr="00715A1C">
        <w:rPr>
          <w:rStyle w:val="libArabicChar"/>
          <w:rtl/>
        </w:rPr>
        <w:t xml:space="preserve"> </w:t>
      </w:r>
      <w:r w:rsidR="00476C9D" w:rsidRPr="00715A1C">
        <w:rPr>
          <w:rStyle w:val="libArabicChar"/>
          <w:rFonts w:hint="cs"/>
          <w:rtl/>
        </w:rPr>
        <w:t>خالد</w:t>
      </w:r>
      <w:r w:rsidR="00476C9D" w:rsidRPr="00715A1C">
        <w:rPr>
          <w:rStyle w:val="libArabicChar"/>
          <w:rtl/>
        </w:rPr>
        <w:t>ين في</w:t>
      </w:r>
      <w:r w:rsidR="00E77C37" w:rsidRPr="00935327">
        <w:rPr>
          <w:rStyle w:val="libArabicChar"/>
          <w:rFonts w:hint="cs"/>
          <w:rtl/>
        </w:rPr>
        <w:t>ه</w:t>
      </w:r>
      <w:r w:rsidR="00476C9D" w:rsidRPr="00715A1C">
        <w:rPr>
          <w:rStyle w:val="libArabicChar"/>
          <w:rFonts w:hint="cs"/>
          <w:rtl/>
        </w:rPr>
        <w:t>ا</w:t>
      </w:r>
      <w:r w:rsidR="00476C9D" w:rsidRPr="00715A1C">
        <w:rPr>
          <w:rStyle w:val="libArabicChar"/>
          <w:rtl/>
        </w:rPr>
        <w:t xml:space="preserve"> </w:t>
      </w:r>
    </w:p>
    <w:p w:rsidR="00476C9D" w:rsidRDefault="00476C9D" w:rsidP="00A96B57">
      <w:pPr>
        <w:pStyle w:val="libNormal"/>
        <w:rPr>
          <w:rtl/>
        </w:rPr>
      </w:pPr>
      <w:r>
        <w:rPr>
          <w:rtl/>
        </w:rPr>
        <w:t>7_ جنت نيك و شائستہ اعمال كے مالك مؤمنين كيلئے خدا كى طرف سے ايسا يقينى اور حتمى وعدہ</w:t>
      </w:r>
      <w:r w:rsidR="002A0155">
        <w:rPr>
          <w:rtl/>
        </w:rPr>
        <w:t xml:space="preserve"> ہے</w:t>
      </w:r>
      <w:r>
        <w:rPr>
          <w:rtl/>
        </w:rPr>
        <w:t xml:space="preserve"> جسكى كبھى خلاف ورزى نہي</w:t>
      </w:r>
      <w:r w:rsidR="00C91DA5">
        <w:rPr>
          <w:rtl/>
        </w:rPr>
        <w:t xml:space="preserve">ں </w:t>
      </w:r>
      <w:r>
        <w:rPr>
          <w:rtl/>
        </w:rPr>
        <w:t xml:space="preserve">ہوگي_ </w:t>
      </w:r>
      <w:r w:rsidRPr="00715A1C">
        <w:rPr>
          <w:rStyle w:val="libArabicChar"/>
          <w:rtl/>
        </w:rPr>
        <w:t>سندخل</w:t>
      </w:r>
      <w:r w:rsidR="00E77C37" w:rsidRPr="00935327">
        <w:rPr>
          <w:rStyle w:val="libArabicChar"/>
          <w:rFonts w:hint="cs"/>
          <w:rtl/>
        </w:rPr>
        <w:t>ه</w:t>
      </w:r>
      <w:r w:rsidRPr="00715A1C">
        <w:rPr>
          <w:rStyle w:val="libArabicChar"/>
          <w:rFonts w:hint="cs"/>
          <w:rtl/>
        </w:rPr>
        <w:t>م</w:t>
      </w:r>
      <w:r w:rsidRPr="00715A1C">
        <w:rPr>
          <w:rStyle w:val="libArabicChar"/>
          <w:rtl/>
        </w:rPr>
        <w:t xml:space="preserve"> </w:t>
      </w:r>
      <w:r w:rsidRPr="00715A1C">
        <w:rPr>
          <w:rStyle w:val="libArabicChar"/>
          <w:rFonts w:hint="cs"/>
          <w:rtl/>
        </w:rPr>
        <w:t>جنات</w:t>
      </w:r>
      <w:r w:rsidRPr="00715A1C">
        <w:rPr>
          <w:rStyle w:val="libArabicChar"/>
          <w:rtl/>
        </w:rPr>
        <w:t xml:space="preserve"> ... </w:t>
      </w:r>
      <w:r w:rsidRPr="00715A1C">
        <w:rPr>
          <w:rStyle w:val="libArabicChar"/>
          <w:rFonts w:hint="cs"/>
          <w:rtl/>
        </w:rPr>
        <w:t>وعد</w:t>
      </w:r>
      <w:r w:rsidRPr="00715A1C">
        <w:rPr>
          <w:rStyle w:val="libArabicChar"/>
          <w:rtl/>
        </w:rPr>
        <w:t xml:space="preserve"> </w:t>
      </w:r>
      <w:r w:rsidRPr="00715A1C">
        <w:rPr>
          <w:rStyle w:val="libArabicChar"/>
          <w:rFonts w:hint="cs"/>
          <w:rtl/>
        </w:rPr>
        <w:t>الل</w:t>
      </w:r>
      <w:r w:rsidR="003B690D" w:rsidRPr="00935327">
        <w:rPr>
          <w:rStyle w:val="libArabicChar"/>
          <w:rFonts w:hint="cs"/>
          <w:rtl/>
        </w:rPr>
        <w:t>ه</w:t>
      </w:r>
      <w:r w:rsidRPr="00715A1C">
        <w:rPr>
          <w:rStyle w:val="libArabicChar"/>
          <w:rtl/>
        </w:rPr>
        <w:t xml:space="preserve"> </w:t>
      </w:r>
      <w:r w:rsidRPr="00715A1C">
        <w:rPr>
          <w:rStyle w:val="libArabicChar"/>
          <w:rFonts w:hint="cs"/>
          <w:rtl/>
        </w:rPr>
        <w:t>حقاً</w:t>
      </w:r>
      <w:r>
        <w:rPr>
          <w:rtl/>
        </w:rPr>
        <w:t xml:space="preserve"> ''وعد اللہ'' اور ''حقا'' فعل محذوف كيلئے مفعول مطلق ہي</w:t>
      </w:r>
      <w:r w:rsidR="00C91DA5">
        <w:rPr>
          <w:rtl/>
        </w:rPr>
        <w:t xml:space="preserve">ں </w:t>
      </w:r>
      <w:r>
        <w:rPr>
          <w:rtl/>
        </w:rPr>
        <w:t>_ يعنى اصل جملہ يو</w:t>
      </w:r>
      <w:r w:rsidR="00C91DA5">
        <w:rPr>
          <w:rtl/>
        </w:rPr>
        <w:t>ں</w:t>
      </w:r>
      <w:r w:rsidR="002A0155">
        <w:rPr>
          <w:rtl/>
        </w:rPr>
        <w:t xml:space="preserve"> ہے</w:t>
      </w:r>
      <w:r>
        <w:rPr>
          <w:rtl/>
        </w:rPr>
        <w:t xml:space="preserve"> كہ ''وعد اللہ وعدا حقہ حقا'' اور وعدے كا حق ہونا اس صورت مي</w:t>
      </w:r>
      <w:r w:rsidR="00C91DA5">
        <w:rPr>
          <w:rtl/>
        </w:rPr>
        <w:t>ں</w:t>
      </w:r>
      <w:r w:rsidR="002A0155">
        <w:rPr>
          <w:rtl/>
        </w:rPr>
        <w:t xml:space="preserve"> ہے</w:t>
      </w:r>
      <w:r>
        <w:rPr>
          <w:rtl/>
        </w:rPr>
        <w:t xml:space="preserve">، جب اس كى خلاف ورزى نہ ہو اور اپنے مقدر وقت پر انجام پائے_ </w:t>
      </w:r>
    </w:p>
    <w:p w:rsidR="00476C9D" w:rsidRDefault="00476C9D" w:rsidP="00A96B57">
      <w:pPr>
        <w:pStyle w:val="libNormal"/>
        <w:rPr>
          <w:rtl/>
        </w:rPr>
      </w:pPr>
      <w:r>
        <w:rPr>
          <w:rtl/>
        </w:rPr>
        <w:t>8_ انسانو</w:t>
      </w:r>
      <w:r w:rsidR="00C91DA5">
        <w:rPr>
          <w:rtl/>
        </w:rPr>
        <w:t xml:space="preserve">ں </w:t>
      </w:r>
      <w:r>
        <w:rPr>
          <w:rtl/>
        </w:rPr>
        <w:t>كا اپنے اعمال كے انجام كى طرف توجہ كرنا; انہي</w:t>
      </w:r>
      <w:r w:rsidR="00C91DA5">
        <w:rPr>
          <w:rtl/>
        </w:rPr>
        <w:t xml:space="preserve">ں </w:t>
      </w:r>
      <w:r>
        <w:rPr>
          <w:rtl/>
        </w:rPr>
        <w:t>برائيو</w:t>
      </w:r>
      <w:r w:rsidR="00C91DA5">
        <w:rPr>
          <w:rtl/>
        </w:rPr>
        <w:t xml:space="preserve">ں </w:t>
      </w:r>
      <w:r>
        <w:rPr>
          <w:rtl/>
        </w:rPr>
        <w:t>سے روكنے اور نيكيو</w:t>
      </w:r>
      <w:r w:rsidR="00C91DA5">
        <w:rPr>
          <w:rtl/>
        </w:rPr>
        <w:t xml:space="preserve">ں </w:t>
      </w:r>
      <w:r>
        <w:rPr>
          <w:rtl/>
        </w:rPr>
        <w:t>كى ترغيب دلانے كا باعث بنتا</w:t>
      </w:r>
      <w:r w:rsidR="002A0155">
        <w:rPr>
          <w:rtl/>
        </w:rPr>
        <w:t xml:space="preserve"> ہے</w:t>
      </w:r>
      <w:r>
        <w:rPr>
          <w:rtl/>
        </w:rPr>
        <w:t xml:space="preserve">_ </w:t>
      </w:r>
      <w:r w:rsidRPr="00715A1C">
        <w:rPr>
          <w:rStyle w:val="libArabicChar"/>
          <w:rtl/>
        </w:rPr>
        <w:t>و من يتخذ الشيطان وليا من دون الل</w:t>
      </w:r>
      <w:r w:rsidR="003B690D" w:rsidRPr="00935327">
        <w:rPr>
          <w:rStyle w:val="libArabicChar"/>
          <w:rFonts w:hint="cs"/>
          <w:rtl/>
        </w:rPr>
        <w:t>ه</w:t>
      </w:r>
      <w:r w:rsidRPr="00715A1C">
        <w:rPr>
          <w:rStyle w:val="libArabicChar"/>
          <w:rtl/>
        </w:rPr>
        <w:t xml:space="preserve"> </w:t>
      </w:r>
      <w:r w:rsidRPr="00715A1C">
        <w:rPr>
          <w:rStyle w:val="libArabicChar"/>
          <w:rFonts w:hint="cs"/>
          <w:rtl/>
        </w:rPr>
        <w:t>فقد</w:t>
      </w:r>
      <w:r w:rsidRPr="00715A1C">
        <w:rPr>
          <w:rStyle w:val="libArabicChar"/>
          <w:rtl/>
        </w:rPr>
        <w:t xml:space="preserve"> </w:t>
      </w:r>
      <w:r w:rsidRPr="00715A1C">
        <w:rPr>
          <w:rStyle w:val="libArabicChar"/>
          <w:rFonts w:hint="cs"/>
          <w:rtl/>
        </w:rPr>
        <w:t>خسر</w:t>
      </w:r>
      <w:r w:rsidRPr="00715A1C">
        <w:rPr>
          <w:rStyle w:val="libArabicChar"/>
          <w:rtl/>
        </w:rPr>
        <w:t xml:space="preserve"> ... </w:t>
      </w:r>
      <w:r w:rsidRPr="00715A1C">
        <w:rPr>
          <w:rStyle w:val="libArabicChar"/>
          <w:rFonts w:hint="cs"/>
          <w:rtl/>
        </w:rPr>
        <w:t>والذين</w:t>
      </w:r>
      <w:r w:rsidRPr="00715A1C">
        <w:rPr>
          <w:rStyle w:val="libArabicChar"/>
          <w:rtl/>
        </w:rPr>
        <w:t xml:space="preserve"> </w:t>
      </w:r>
      <w:r w:rsidRPr="00715A1C">
        <w:rPr>
          <w:rStyle w:val="libArabicChar"/>
          <w:rFonts w:hint="cs"/>
          <w:rtl/>
        </w:rPr>
        <w:t>آمنوا</w:t>
      </w:r>
      <w:r>
        <w:rPr>
          <w:rtl/>
        </w:rPr>
        <w:t xml:space="preserve"> </w:t>
      </w:r>
    </w:p>
    <w:p w:rsidR="00476C9D" w:rsidRDefault="00476C9D" w:rsidP="00A96B57">
      <w:pPr>
        <w:pStyle w:val="libNormal"/>
        <w:rPr>
          <w:rtl/>
        </w:rPr>
      </w:pPr>
      <w:r>
        <w:rPr>
          <w:rtl/>
        </w:rPr>
        <w:t>9_ خداوند متعال كے وعدے حق اور اس كى باتي</w:t>
      </w:r>
      <w:r w:rsidR="00C91DA5">
        <w:rPr>
          <w:rtl/>
        </w:rPr>
        <w:t xml:space="preserve">ں </w:t>
      </w:r>
      <w:r>
        <w:rPr>
          <w:rtl/>
        </w:rPr>
        <w:t>سچى ہي</w:t>
      </w:r>
      <w:r w:rsidR="00C91DA5">
        <w:rPr>
          <w:rtl/>
        </w:rPr>
        <w:t xml:space="preserve">ں </w:t>
      </w:r>
      <w:r>
        <w:rPr>
          <w:rtl/>
        </w:rPr>
        <w:t>اور ان كى كبھى بھى خلاف ورزى نہي</w:t>
      </w:r>
      <w:r w:rsidR="00C91DA5">
        <w:rPr>
          <w:rtl/>
        </w:rPr>
        <w:t xml:space="preserve">ں </w:t>
      </w:r>
      <w:r>
        <w:rPr>
          <w:rtl/>
        </w:rPr>
        <w:t xml:space="preserve">ہوگي_ </w:t>
      </w:r>
    </w:p>
    <w:p w:rsidR="00476C9D" w:rsidRDefault="00476C9D" w:rsidP="00A96B57">
      <w:pPr>
        <w:pStyle w:val="libArabic"/>
        <w:rPr>
          <w:rtl/>
        </w:rPr>
      </w:pPr>
      <w:r>
        <w:rPr>
          <w:rtl/>
        </w:rPr>
        <w:t>وعد الل</w:t>
      </w:r>
      <w:r w:rsidR="003B690D" w:rsidRPr="00935327">
        <w:rPr>
          <w:rFonts w:hint="cs"/>
          <w:rtl/>
        </w:rPr>
        <w:t>ه</w:t>
      </w:r>
      <w:r>
        <w:rPr>
          <w:rtl/>
        </w:rPr>
        <w:t xml:space="preserve"> </w:t>
      </w:r>
      <w:r>
        <w:rPr>
          <w:rFonts w:hint="cs"/>
          <w:rtl/>
        </w:rPr>
        <w:t>حقا</w:t>
      </w:r>
      <w:r>
        <w:rPr>
          <w:rtl/>
        </w:rPr>
        <w:t xml:space="preserve"> </w:t>
      </w:r>
      <w:r>
        <w:rPr>
          <w:rFonts w:hint="cs"/>
          <w:rtl/>
        </w:rPr>
        <w:t>و</w:t>
      </w:r>
      <w:r>
        <w:rPr>
          <w:rtl/>
        </w:rPr>
        <w:t xml:space="preserve"> </w:t>
      </w:r>
      <w:r>
        <w:rPr>
          <w:rFonts w:hint="cs"/>
          <w:rtl/>
        </w:rPr>
        <w:t>من</w:t>
      </w:r>
      <w:r>
        <w:rPr>
          <w:rtl/>
        </w:rPr>
        <w:t xml:space="preserve"> </w:t>
      </w:r>
      <w:r>
        <w:rPr>
          <w:rFonts w:hint="cs"/>
          <w:rtl/>
        </w:rPr>
        <w:t>اصدق</w:t>
      </w:r>
      <w:r>
        <w:rPr>
          <w:rtl/>
        </w:rPr>
        <w:t xml:space="preserve"> </w:t>
      </w:r>
      <w:r>
        <w:rPr>
          <w:rFonts w:hint="cs"/>
          <w:rtl/>
        </w:rPr>
        <w:t>من</w:t>
      </w:r>
      <w:r>
        <w:rPr>
          <w:rtl/>
        </w:rPr>
        <w:t xml:space="preserve"> </w:t>
      </w:r>
      <w:r>
        <w:rPr>
          <w:rFonts w:hint="cs"/>
          <w:rtl/>
        </w:rPr>
        <w:t>الل</w:t>
      </w:r>
      <w:r w:rsidR="003B690D" w:rsidRPr="00935327">
        <w:rPr>
          <w:rFonts w:hint="cs"/>
          <w:rtl/>
        </w:rPr>
        <w:t>ه</w:t>
      </w:r>
      <w:r>
        <w:rPr>
          <w:rtl/>
        </w:rPr>
        <w:t xml:space="preserve"> </w:t>
      </w:r>
      <w:r>
        <w:rPr>
          <w:rFonts w:hint="cs"/>
          <w:rtl/>
        </w:rPr>
        <w:t>قيلا</w:t>
      </w:r>
      <w:r>
        <w:rPr>
          <w:rtl/>
        </w:rPr>
        <w:t xml:space="preserve"> </w:t>
      </w:r>
    </w:p>
    <w:p w:rsidR="00476C9D" w:rsidRDefault="00476C9D" w:rsidP="00A96B57">
      <w:pPr>
        <w:pStyle w:val="libNormal"/>
        <w:rPr>
          <w:rtl/>
        </w:rPr>
      </w:pPr>
      <w:r>
        <w:rPr>
          <w:rtl/>
        </w:rPr>
        <w:t>10_ گفتار كى سچائي اور درستگى كے لحاظ سے كوئي بھى خدا كے ہم پلہ نہي</w:t>
      </w:r>
      <w:r w:rsidR="00C91DA5">
        <w:rPr>
          <w:rtl/>
        </w:rPr>
        <w:t xml:space="preserve">ں </w:t>
      </w:r>
      <w:r>
        <w:rPr>
          <w:rtl/>
        </w:rPr>
        <w:t xml:space="preserve">ہوسكتا_ </w:t>
      </w:r>
      <w:r w:rsidRPr="00715A1C">
        <w:rPr>
          <w:rStyle w:val="libArabicChar"/>
          <w:rtl/>
        </w:rPr>
        <w:t>و من اصدق من الل</w:t>
      </w:r>
      <w:r w:rsidR="003B690D" w:rsidRPr="00935327">
        <w:rPr>
          <w:rStyle w:val="libArabicChar"/>
          <w:rFonts w:hint="cs"/>
          <w:rtl/>
        </w:rPr>
        <w:t>ه</w:t>
      </w:r>
      <w:r w:rsidRPr="00715A1C">
        <w:rPr>
          <w:rStyle w:val="libArabicChar"/>
          <w:rtl/>
        </w:rPr>
        <w:t xml:space="preserve"> </w:t>
      </w:r>
      <w:r w:rsidRPr="00715A1C">
        <w:rPr>
          <w:rStyle w:val="libArabicChar"/>
          <w:rFonts w:hint="cs"/>
          <w:rtl/>
        </w:rPr>
        <w:t>ق</w:t>
      </w:r>
      <w:r w:rsidRPr="00715A1C">
        <w:rPr>
          <w:rStyle w:val="libArabicChar"/>
          <w:rtl/>
        </w:rPr>
        <w:t>يلا</w:t>
      </w:r>
      <w:r>
        <w:rPr>
          <w:rtl/>
        </w:rPr>
        <w:t xml:space="preserve"> </w:t>
      </w:r>
    </w:p>
    <w:p w:rsidR="00476C9D" w:rsidRDefault="00476C9D" w:rsidP="00A96B57">
      <w:pPr>
        <w:pStyle w:val="libNormal"/>
        <w:rPr>
          <w:rtl/>
        </w:rPr>
      </w:pPr>
      <w:r>
        <w:rPr>
          <w:rtl/>
        </w:rPr>
        <w:t xml:space="preserve">اللہ تعالى: اللہ تعالى سے مختص امور10;اللہ تعالى كى صداقت 9، 10; اللہ تعالى كے افعال 3; اللہ تعالى كے وعدہ كا يقينى ہونا 7، 9; اللہ تعالى كے وعدہ كى حقانيت 9 </w:t>
      </w:r>
    </w:p>
    <w:p w:rsidR="00476C9D" w:rsidRDefault="00476C9D" w:rsidP="00A96B57">
      <w:pPr>
        <w:pStyle w:val="libNormal"/>
        <w:rPr>
          <w:rtl/>
        </w:rPr>
      </w:pPr>
      <w:r>
        <w:rPr>
          <w:rtl/>
        </w:rPr>
        <w:t xml:space="preserve">ايمان: ايمان اور عمل 2 </w:t>
      </w:r>
    </w:p>
    <w:p w:rsidR="00476C9D" w:rsidRDefault="00476C9D" w:rsidP="00A96B57">
      <w:pPr>
        <w:pStyle w:val="libNormal"/>
        <w:rPr>
          <w:rtl/>
        </w:rPr>
      </w:pPr>
      <w:r>
        <w:rPr>
          <w:rtl/>
        </w:rPr>
        <w:t>بہشت: اہل بہشت 3، 5; بہشت كى نعمتي</w:t>
      </w:r>
      <w:r w:rsidR="00C91DA5">
        <w:rPr>
          <w:rtl/>
        </w:rPr>
        <w:t xml:space="preserve">ں </w:t>
      </w:r>
      <w:r>
        <w:rPr>
          <w:rtl/>
        </w:rPr>
        <w:t>6;بہشت كى نہري</w:t>
      </w:r>
      <w:r w:rsidR="00C91DA5">
        <w:rPr>
          <w:rtl/>
        </w:rPr>
        <w:t xml:space="preserve">ں </w:t>
      </w:r>
      <w:r>
        <w:rPr>
          <w:rtl/>
        </w:rPr>
        <w:t>6;بہشت كے باغات 6; بہشت مي</w:t>
      </w:r>
      <w:r w:rsidR="00C91DA5">
        <w:rPr>
          <w:rtl/>
        </w:rPr>
        <w:t xml:space="preserve">ں </w:t>
      </w:r>
      <w:r>
        <w:rPr>
          <w:rtl/>
        </w:rPr>
        <w:t>داخل ہونے كے اسباب 2;بہشت مي</w:t>
      </w:r>
      <w:r w:rsidR="00C91DA5">
        <w:rPr>
          <w:rtl/>
        </w:rPr>
        <w:t xml:space="preserve">ں </w:t>
      </w:r>
      <w:r>
        <w:rPr>
          <w:rtl/>
        </w:rPr>
        <w:t xml:space="preserve">ہميشہ كيلئے رہنا 5 </w:t>
      </w:r>
    </w:p>
    <w:p w:rsidR="00476C9D" w:rsidRDefault="00476C9D" w:rsidP="00A96B57">
      <w:pPr>
        <w:pStyle w:val="libNormal"/>
        <w:rPr>
          <w:rtl/>
        </w:rPr>
      </w:pPr>
      <w:r>
        <w:rPr>
          <w:rtl/>
        </w:rPr>
        <w:t xml:space="preserve">ذكر : ذكر كے اثرات 8 </w:t>
      </w:r>
    </w:p>
    <w:p w:rsidR="00476C9D" w:rsidRDefault="00476C9D" w:rsidP="00A96B57">
      <w:pPr>
        <w:pStyle w:val="libNormal"/>
        <w:rPr>
          <w:rtl/>
        </w:rPr>
      </w:pPr>
      <w:r>
        <w:rPr>
          <w:rtl/>
        </w:rPr>
        <w:t xml:space="preserve">شيطان: ولايت شيطان 4 </w:t>
      </w:r>
    </w:p>
    <w:p w:rsidR="00476C9D" w:rsidRDefault="00476C9D" w:rsidP="00A96B57">
      <w:pPr>
        <w:pStyle w:val="libNormal"/>
        <w:rPr>
          <w:rtl/>
        </w:rPr>
      </w:pPr>
      <w:r>
        <w:rPr>
          <w:rtl/>
        </w:rPr>
        <w:t xml:space="preserve">عمل: عمل كا انجام 8;عمل كے اثرات 8;نيك عمل كى اہميت 3، 4;نيك عمل كى پاداش1، 5 </w:t>
      </w:r>
    </w:p>
    <w:p w:rsidR="00476C9D" w:rsidRDefault="00476C9D" w:rsidP="00A96B57">
      <w:pPr>
        <w:pStyle w:val="libNormal"/>
        <w:rPr>
          <w:rtl/>
        </w:rPr>
      </w:pPr>
      <w:r>
        <w:rPr>
          <w:rtl/>
        </w:rPr>
        <w:t xml:space="preserve">گناہ: گناہ كے موانع 8 </w:t>
      </w:r>
    </w:p>
    <w:p w:rsidR="00476C9D" w:rsidRDefault="00DA2110" w:rsidP="00A96B57">
      <w:pPr>
        <w:pStyle w:val="libNormal"/>
        <w:rPr>
          <w:rtl/>
        </w:rPr>
      </w:pPr>
      <w:r>
        <w:rPr>
          <w:rtl/>
        </w:rPr>
        <w:br w:type="page"/>
      </w:r>
      <w:r>
        <w:rPr>
          <w:rtl/>
        </w:rPr>
        <w:lastRenderedPageBreak/>
        <w:t xml:space="preserve"> </w:t>
      </w:r>
      <w:r>
        <w:rPr>
          <w:rtl/>
        </w:rPr>
        <w:cr/>
      </w:r>
      <w:r w:rsidR="00476C9D">
        <w:rPr>
          <w:rtl/>
        </w:rPr>
        <w:t>مؤمنين: مؤمنين اورشيطان 4;مؤمنين بہشت مي</w:t>
      </w:r>
      <w:r w:rsidR="00C91DA5">
        <w:rPr>
          <w:rtl/>
        </w:rPr>
        <w:t xml:space="preserve">ں </w:t>
      </w:r>
      <w:r w:rsidR="00476C9D">
        <w:rPr>
          <w:rtl/>
        </w:rPr>
        <w:t xml:space="preserve">1، 3، 5، 7 ;مؤمنين كى پاداش 1;مؤمنين كے فضائل 4 </w:t>
      </w:r>
    </w:p>
    <w:p w:rsidR="00476C9D" w:rsidRDefault="00476C9D" w:rsidP="00A96B57">
      <w:pPr>
        <w:pStyle w:val="libNormal"/>
        <w:rPr>
          <w:rtl/>
        </w:rPr>
      </w:pPr>
      <w:r>
        <w:rPr>
          <w:rtl/>
        </w:rPr>
        <w:t xml:space="preserve">نيكي: نيكى كى تشويق 8 </w:t>
      </w:r>
    </w:p>
    <w:p w:rsidR="00476C9D" w:rsidRDefault="00715A1C" w:rsidP="00A96B57">
      <w:pPr>
        <w:pStyle w:val="Heading2Center"/>
        <w:rPr>
          <w:rtl/>
        </w:rPr>
      </w:pPr>
      <w:bookmarkStart w:id="22" w:name="_Toc11840630"/>
      <w:r>
        <w:rPr>
          <w:rFonts w:hint="cs"/>
          <w:rtl/>
        </w:rPr>
        <w:t xml:space="preserve">آیت  </w:t>
      </w:r>
      <w:r>
        <w:rPr>
          <w:rtl/>
        </w:rPr>
        <w:t>123</w:t>
      </w:r>
      <w:bookmarkEnd w:id="22"/>
    </w:p>
    <w:p w:rsidR="00476C9D" w:rsidRDefault="00F10600" w:rsidP="00A96B57">
      <w:pPr>
        <w:pStyle w:val="libNormal"/>
        <w:rPr>
          <w:rtl/>
        </w:rPr>
      </w:pPr>
      <w:r w:rsidRPr="00F10600">
        <w:rPr>
          <w:rStyle w:val="libAlaemChar"/>
          <w:rtl/>
        </w:rPr>
        <w:t>(</w:t>
      </w:r>
      <w:r>
        <w:rPr>
          <w:rStyle w:val="libAieChar"/>
          <w:rtl/>
        </w:rPr>
        <w:t xml:space="preserve"> </w:t>
      </w:r>
      <w:r w:rsidRPr="00715A1C">
        <w:rPr>
          <w:rStyle w:val="libAieChar"/>
          <w:rtl/>
        </w:rPr>
        <w:t>لَّيْسَ بِأَمَانِيِّكُمْ وَلا أَمَانِيِّ أَهْلِ الْكِتَابِ مَن يَعْمَلْ سُوءاً يُجْزَ بِهِ وَلاَ يَجِدْ لَهُ مِن دُونِ اللّهِ وَلِيّاً وَلاَ نَصِيراً</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كوئي كام نہ تمہارى اميدو</w:t>
      </w:r>
      <w:r w:rsidR="00C91DA5">
        <w:rPr>
          <w:rtl/>
        </w:rPr>
        <w:t xml:space="preserve">ں </w:t>
      </w:r>
      <w:r>
        <w:rPr>
          <w:rtl/>
        </w:rPr>
        <w:t>سے بنے گا نہ اہل كتاب كى اميدو</w:t>
      </w:r>
      <w:r w:rsidR="00C91DA5">
        <w:rPr>
          <w:rtl/>
        </w:rPr>
        <w:t xml:space="preserve">ں </w:t>
      </w:r>
      <w:r>
        <w:rPr>
          <w:rtl/>
        </w:rPr>
        <w:t>سے _ جو بھى براكام كرے گا اسے اس كى سزا بہر حال ملے گى اورخدا كے علاوہ اسے كوئي سر پرست او رمددگار بھى نہي</w:t>
      </w:r>
      <w:r w:rsidR="00C91DA5">
        <w:rPr>
          <w:rtl/>
        </w:rPr>
        <w:t xml:space="preserve">ں </w:t>
      </w:r>
      <w:r>
        <w:rPr>
          <w:rtl/>
        </w:rPr>
        <w:t>مل سكتا</w:t>
      </w:r>
      <w:r w:rsidR="002A0155">
        <w:rPr>
          <w:rtl/>
        </w:rPr>
        <w:t xml:space="preserve"> ہے</w:t>
      </w:r>
      <w:r>
        <w:rPr>
          <w:rtl/>
        </w:rPr>
        <w:t xml:space="preserve"> _ </w:t>
      </w:r>
    </w:p>
    <w:p w:rsidR="00476C9D" w:rsidRDefault="00476C9D" w:rsidP="00A96B57">
      <w:pPr>
        <w:pStyle w:val="libNormal"/>
        <w:rPr>
          <w:rtl/>
        </w:rPr>
      </w:pPr>
      <w:r>
        <w:rPr>
          <w:rtl/>
        </w:rPr>
        <w:t>1_اہل كتاب كے بعض گروہ اوركچھ مسلمان اس باطل خيال كا شكارتھے كہ الہى اديان سے صرف منسوب ہونے كى وجہ سے وہ جہنم سے چھٹكارا پاكر جنت مي</w:t>
      </w:r>
      <w:r w:rsidR="00C91DA5">
        <w:rPr>
          <w:rtl/>
        </w:rPr>
        <w:t xml:space="preserve">ں </w:t>
      </w:r>
      <w:r>
        <w:rPr>
          <w:rtl/>
        </w:rPr>
        <w:t>چلے جائي</w:t>
      </w:r>
      <w:r w:rsidR="00C91DA5">
        <w:rPr>
          <w:rtl/>
        </w:rPr>
        <w:t xml:space="preserve">ں </w:t>
      </w:r>
      <w:r>
        <w:rPr>
          <w:rtl/>
        </w:rPr>
        <w:t xml:space="preserve">گے_ </w:t>
      </w:r>
      <w:r w:rsidRPr="00715A1C">
        <w:rPr>
          <w:rStyle w:val="libArabicChar"/>
          <w:rtl/>
        </w:rPr>
        <w:t>ليس بامانيكم و لا امانى ا</w:t>
      </w:r>
      <w:r w:rsidR="003B690D" w:rsidRPr="00935327">
        <w:rPr>
          <w:rStyle w:val="libArabicChar"/>
          <w:rFonts w:hint="cs"/>
          <w:rtl/>
        </w:rPr>
        <w:t>ه</w:t>
      </w:r>
      <w:r w:rsidRPr="00715A1C">
        <w:rPr>
          <w:rStyle w:val="libArabicChar"/>
          <w:rFonts w:hint="cs"/>
          <w:rtl/>
        </w:rPr>
        <w:t>ل</w:t>
      </w:r>
      <w:r w:rsidRPr="00715A1C">
        <w:rPr>
          <w:rStyle w:val="libArabicChar"/>
          <w:rtl/>
        </w:rPr>
        <w:t xml:space="preserve"> </w:t>
      </w:r>
      <w:r w:rsidRPr="00715A1C">
        <w:rPr>
          <w:rStyle w:val="libArabicChar"/>
          <w:rFonts w:hint="cs"/>
          <w:rtl/>
        </w:rPr>
        <w:t>الكتاب</w:t>
      </w:r>
      <w:r w:rsidR="00715A1C">
        <w:rPr>
          <w:rFonts w:hint="cs"/>
          <w:rtl/>
        </w:rPr>
        <w:t xml:space="preserve"> </w:t>
      </w:r>
    </w:p>
    <w:p w:rsidR="00476C9D" w:rsidRDefault="00476C9D" w:rsidP="00A96B57">
      <w:pPr>
        <w:pStyle w:val="libNormal"/>
        <w:rPr>
          <w:rtl/>
        </w:rPr>
      </w:pPr>
      <w:r>
        <w:rPr>
          <w:rtl/>
        </w:rPr>
        <w:t>گذشتہ آيات كى روشنى مي</w:t>
      </w:r>
      <w:r w:rsidR="00C91DA5">
        <w:rPr>
          <w:rtl/>
        </w:rPr>
        <w:t xml:space="preserve">ں </w:t>
      </w:r>
      <w:r>
        <w:rPr>
          <w:rtl/>
        </w:rPr>
        <w:t>''ليس'' كے اسم سے مراد جہنم سے چھٹكارا پانا اور جنت مي</w:t>
      </w:r>
      <w:r w:rsidR="00C91DA5">
        <w:rPr>
          <w:rtl/>
        </w:rPr>
        <w:t xml:space="preserve">ں </w:t>
      </w:r>
      <w:r>
        <w:rPr>
          <w:rtl/>
        </w:rPr>
        <w:t>داخل ہونا</w:t>
      </w:r>
      <w:r w:rsidR="002A0155">
        <w:rPr>
          <w:rtl/>
        </w:rPr>
        <w:t xml:space="preserve"> ہے</w:t>
      </w:r>
      <w:r>
        <w:rPr>
          <w:rtl/>
        </w:rPr>
        <w:t xml:space="preserve">_ يعني'' </w:t>
      </w:r>
      <w:r w:rsidRPr="00715A1C">
        <w:rPr>
          <w:rStyle w:val="libArabicChar"/>
          <w:rtl/>
        </w:rPr>
        <w:t xml:space="preserve">ليس الجنة والمحيص عن النار </w:t>
      </w:r>
      <w:r>
        <w:rPr>
          <w:rtl/>
        </w:rPr>
        <w:t xml:space="preserve">...'' </w:t>
      </w:r>
    </w:p>
    <w:p w:rsidR="00476C9D" w:rsidRDefault="00476C9D" w:rsidP="00A96B57">
      <w:pPr>
        <w:pStyle w:val="libNormal"/>
        <w:rPr>
          <w:rtl/>
        </w:rPr>
      </w:pPr>
      <w:r>
        <w:rPr>
          <w:rtl/>
        </w:rPr>
        <w:t>2_ خدا كى طرف سے ملنے والى جزا و سزا مي</w:t>
      </w:r>
      <w:r w:rsidR="00C91DA5">
        <w:rPr>
          <w:rtl/>
        </w:rPr>
        <w:t xml:space="preserve">ں </w:t>
      </w:r>
      <w:r>
        <w:rPr>
          <w:rtl/>
        </w:rPr>
        <w:t>انسانو</w:t>
      </w:r>
      <w:r w:rsidR="00C91DA5">
        <w:rPr>
          <w:rtl/>
        </w:rPr>
        <w:t xml:space="preserve">ں </w:t>
      </w:r>
      <w:r>
        <w:rPr>
          <w:rtl/>
        </w:rPr>
        <w:t>(خواہ وہ مسلمان ہو</w:t>
      </w:r>
      <w:r w:rsidR="00C91DA5">
        <w:rPr>
          <w:rtl/>
        </w:rPr>
        <w:t xml:space="preserve">ں </w:t>
      </w:r>
      <w:r>
        <w:rPr>
          <w:rtl/>
        </w:rPr>
        <w:t xml:space="preserve">يا اہل كتاب )كى بيہودہ </w:t>
      </w:r>
    </w:p>
    <w:p w:rsidR="00476C9D" w:rsidRDefault="00476C9D" w:rsidP="00A96B57">
      <w:pPr>
        <w:pStyle w:val="libNormal"/>
        <w:rPr>
          <w:rtl/>
        </w:rPr>
      </w:pPr>
      <w:r>
        <w:rPr>
          <w:rtl/>
        </w:rPr>
        <w:t>آرزؤ</w:t>
      </w:r>
      <w:r w:rsidR="00C91DA5">
        <w:rPr>
          <w:rtl/>
        </w:rPr>
        <w:t xml:space="preserve">ں </w:t>
      </w:r>
      <w:r>
        <w:rPr>
          <w:rtl/>
        </w:rPr>
        <w:t>كاكوئي عمل دخل نہي</w:t>
      </w:r>
      <w:r w:rsidR="00C91DA5">
        <w:rPr>
          <w:rtl/>
        </w:rPr>
        <w:t xml:space="preserve">ں </w:t>
      </w:r>
      <w:r>
        <w:rPr>
          <w:rtl/>
        </w:rPr>
        <w:t xml:space="preserve">ہوگا_ </w:t>
      </w:r>
      <w:r w:rsidRPr="00715A1C">
        <w:rPr>
          <w:rStyle w:val="libArabicChar"/>
          <w:rtl/>
        </w:rPr>
        <w:t>ليس بامانيكم و لا امانى ا</w:t>
      </w:r>
      <w:r w:rsidR="003B690D" w:rsidRPr="00935327">
        <w:rPr>
          <w:rStyle w:val="libArabicChar"/>
          <w:rFonts w:hint="cs"/>
          <w:rtl/>
        </w:rPr>
        <w:t>ه</w:t>
      </w:r>
      <w:r w:rsidRPr="00715A1C">
        <w:rPr>
          <w:rStyle w:val="libArabicChar"/>
          <w:rFonts w:hint="cs"/>
          <w:rtl/>
        </w:rPr>
        <w:t>ل</w:t>
      </w:r>
      <w:r w:rsidRPr="00715A1C">
        <w:rPr>
          <w:rStyle w:val="libArabicChar"/>
          <w:rtl/>
        </w:rPr>
        <w:t xml:space="preserve"> </w:t>
      </w:r>
      <w:r w:rsidRPr="00715A1C">
        <w:rPr>
          <w:rStyle w:val="libArabicChar"/>
          <w:rFonts w:hint="cs"/>
          <w:rtl/>
        </w:rPr>
        <w:t>الكتاب</w:t>
      </w:r>
      <w:r w:rsidRPr="00715A1C">
        <w:rPr>
          <w:rStyle w:val="libArabicChar"/>
          <w:rtl/>
        </w:rPr>
        <w:t xml:space="preserve"> </w:t>
      </w:r>
      <w:r w:rsidRPr="00715A1C">
        <w:rPr>
          <w:rStyle w:val="libArabicChar"/>
          <w:rFonts w:hint="cs"/>
          <w:rtl/>
        </w:rPr>
        <w:t>من</w:t>
      </w:r>
      <w:r w:rsidRPr="00715A1C">
        <w:rPr>
          <w:rStyle w:val="libArabicChar"/>
          <w:rtl/>
        </w:rPr>
        <w:t xml:space="preserve"> </w:t>
      </w:r>
      <w:r w:rsidRPr="00715A1C">
        <w:rPr>
          <w:rStyle w:val="libArabicChar"/>
          <w:rFonts w:hint="cs"/>
          <w:rtl/>
        </w:rPr>
        <w:t>يعمل</w:t>
      </w:r>
      <w:r w:rsidRPr="00715A1C">
        <w:rPr>
          <w:rStyle w:val="libArabicChar"/>
          <w:rtl/>
        </w:rPr>
        <w:t xml:space="preserve"> </w:t>
      </w:r>
      <w:r w:rsidRPr="00715A1C">
        <w:rPr>
          <w:rStyle w:val="libArabicChar"/>
          <w:rFonts w:hint="cs"/>
          <w:rtl/>
        </w:rPr>
        <w:t>سوء</w:t>
      </w:r>
      <w:r w:rsidRPr="00715A1C">
        <w:rPr>
          <w:rStyle w:val="libArabicChar"/>
          <w:rtl/>
        </w:rPr>
        <w:t xml:space="preserve"> </w:t>
      </w:r>
      <w:r w:rsidRPr="00715A1C">
        <w:rPr>
          <w:rStyle w:val="libArabicChar"/>
          <w:rFonts w:hint="cs"/>
          <w:rtl/>
        </w:rPr>
        <w:t>ا</w:t>
      </w:r>
      <w:r w:rsidRPr="00715A1C">
        <w:rPr>
          <w:rStyle w:val="libArabicChar"/>
          <w:rtl/>
        </w:rPr>
        <w:t xml:space="preserve"> </w:t>
      </w:r>
      <w:r w:rsidRPr="00715A1C">
        <w:rPr>
          <w:rStyle w:val="libArabicChar"/>
          <w:rFonts w:hint="cs"/>
          <w:rtl/>
        </w:rPr>
        <w:t>يجز</w:t>
      </w:r>
      <w:r w:rsidRPr="00715A1C">
        <w:rPr>
          <w:rStyle w:val="libArabicChar"/>
          <w:rtl/>
        </w:rPr>
        <w:t xml:space="preserve"> </w:t>
      </w:r>
      <w:r w:rsidRPr="00715A1C">
        <w:rPr>
          <w:rStyle w:val="libArabicChar"/>
          <w:rFonts w:hint="cs"/>
          <w:rtl/>
        </w:rPr>
        <w:t>ب</w:t>
      </w:r>
      <w:r w:rsidR="003B690D" w:rsidRPr="00935327">
        <w:rPr>
          <w:rStyle w:val="libArabicChar"/>
          <w:rFonts w:hint="cs"/>
          <w:rtl/>
        </w:rPr>
        <w:t>ه</w:t>
      </w:r>
      <w:r>
        <w:rPr>
          <w:rtl/>
        </w:rPr>
        <w:t xml:space="preserve"> </w:t>
      </w:r>
    </w:p>
    <w:p w:rsidR="00476C9D" w:rsidRDefault="00476C9D" w:rsidP="00A96B57">
      <w:pPr>
        <w:pStyle w:val="libNormal"/>
        <w:rPr>
          <w:rtl/>
        </w:rPr>
      </w:pPr>
      <w:r>
        <w:rPr>
          <w:rtl/>
        </w:rPr>
        <w:t>''اماني''، ''امنية'' كى جمع</w:t>
      </w:r>
      <w:r w:rsidR="002A0155">
        <w:rPr>
          <w:rtl/>
        </w:rPr>
        <w:t xml:space="preserve"> ہے</w:t>
      </w:r>
      <w:r>
        <w:rPr>
          <w:rtl/>
        </w:rPr>
        <w:t xml:space="preserve"> اور اس كا معنى آرزو اور موہوم قسم كے خيالات ہي</w:t>
      </w:r>
      <w:r w:rsidR="00C91DA5">
        <w:rPr>
          <w:rtl/>
        </w:rPr>
        <w:t xml:space="preserve">ں </w:t>
      </w:r>
      <w:r>
        <w:rPr>
          <w:rtl/>
        </w:rPr>
        <w:t xml:space="preserve">_ </w:t>
      </w:r>
    </w:p>
    <w:p w:rsidR="00476C9D" w:rsidRDefault="00476C9D" w:rsidP="00A96B57">
      <w:pPr>
        <w:pStyle w:val="libNormal"/>
        <w:rPr>
          <w:rtl/>
        </w:rPr>
      </w:pPr>
      <w:r>
        <w:rPr>
          <w:rtl/>
        </w:rPr>
        <w:t>3_خدا كے دين اور آئين سے صرف منسوب ہونے كى بناپر سزا سے بچنے كا خيال ايك شيطانى وسوسہ</w:t>
      </w:r>
      <w:r w:rsidR="002A0155">
        <w:rPr>
          <w:rtl/>
        </w:rPr>
        <w:t xml:space="preserve"> ہے</w:t>
      </w:r>
      <w:r>
        <w:rPr>
          <w:rtl/>
        </w:rPr>
        <w:t xml:space="preserve">_ </w:t>
      </w:r>
    </w:p>
    <w:p w:rsidR="00476C9D" w:rsidRDefault="00476C9D" w:rsidP="00A96B57">
      <w:pPr>
        <w:pStyle w:val="libArabic"/>
        <w:rPr>
          <w:rtl/>
        </w:rPr>
      </w:pPr>
      <w:r>
        <w:rPr>
          <w:rtl/>
        </w:rPr>
        <w:t>يعد</w:t>
      </w:r>
      <w:r w:rsidR="00E77C37" w:rsidRPr="00935327">
        <w:rPr>
          <w:rFonts w:hint="cs"/>
          <w:rtl/>
        </w:rPr>
        <w:t>ه</w:t>
      </w:r>
      <w:r>
        <w:rPr>
          <w:rFonts w:hint="cs"/>
          <w:rtl/>
        </w:rPr>
        <w:t>م</w:t>
      </w:r>
      <w:r>
        <w:rPr>
          <w:rtl/>
        </w:rPr>
        <w:t xml:space="preserve"> </w:t>
      </w:r>
      <w:r>
        <w:rPr>
          <w:rFonts w:hint="cs"/>
          <w:rtl/>
        </w:rPr>
        <w:t>و</w:t>
      </w:r>
      <w:r>
        <w:rPr>
          <w:rtl/>
        </w:rPr>
        <w:t xml:space="preserve"> </w:t>
      </w:r>
      <w:r>
        <w:rPr>
          <w:rFonts w:hint="cs"/>
          <w:rtl/>
        </w:rPr>
        <w:t>يمني</w:t>
      </w:r>
      <w:r w:rsidR="00E77C37" w:rsidRPr="00935327">
        <w:rPr>
          <w:rFonts w:hint="cs"/>
          <w:rtl/>
        </w:rPr>
        <w:t>ه</w:t>
      </w:r>
      <w:r>
        <w:rPr>
          <w:rFonts w:hint="cs"/>
          <w:rtl/>
        </w:rPr>
        <w:t>م</w:t>
      </w:r>
      <w:r>
        <w:rPr>
          <w:rtl/>
        </w:rPr>
        <w:t xml:space="preserve"> ... </w:t>
      </w:r>
      <w:r>
        <w:rPr>
          <w:rFonts w:hint="cs"/>
          <w:rtl/>
        </w:rPr>
        <w:t>ليس</w:t>
      </w:r>
      <w:r>
        <w:rPr>
          <w:rtl/>
        </w:rPr>
        <w:t xml:space="preserve"> </w:t>
      </w:r>
      <w:r>
        <w:rPr>
          <w:rFonts w:hint="cs"/>
          <w:rtl/>
        </w:rPr>
        <w:t>بامانيكم</w:t>
      </w:r>
      <w:r>
        <w:rPr>
          <w:rtl/>
        </w:rPr>
        <w:t xml:space="preserve"> </w:t>
      </w:r>
      <w:r>
        <w:rPr>
          <w:rFonts w:hint="cs"/>
          <w:rtl/>
        </w:rPr>
        <w:t>و</w:t>
      </w:r>
      <w:r>
        <w:rPr>
          <w:rtl/>
        </w:rPr>
        <w:t xml:space="preserve"> </w:t>
      </w:r>
      <w:r>
        <w:rPr>
          <w:rFonts w:hint="cs"/>
          <w:rtl/>
        </w:rPr>
        <w:t>لا</w:t>
      </w:r>
      <w:r>
        <w:rPr>
          <w:rtl/>
        </w:rPr>
        <w:t xml:space="preserve"> </w:t>
      </w:r>
      <w:r>
        <w:rPr>
          <w:rFonts w:hint="cs"/>
          <w:rtl/>
        </w:rPr>
        <w:t>امانى</w:t>
      </w:r>
      <w:r>
        <w:rPr>
          <w:rtl/>
        </w:rPr>
        <w:t xml:space="preserve"> </w:t>
      </w:r>
      <w:r>
        <w:rPr>
          <w:rFonts w:hint="cs"/>
          <w:rtl/>
        </w:rPr>
        <w:t>ا</w:t>
      </w:r>
      <w:r w:rsidR="00E77C37" w:rsidRPr="00935327">
        <w:rPr>
          <w:rFonts w:hint="cs"/>
          <w:rtl/>
        </w:rPr>
        <w:t>ه</w:t>
      </w:r>
      <w:r>
        <w:rPr>
          <w:rFonts w:hint="cs"/>
          <w:rtl/>
        </w:rPr>
        <w:t>ل</w:t>
      </w:r>
      <w:r>
        <w:rPr>
          <w:rtl/>
        </w:rPr>
        <w:t xml:space="preserve"> </w:t>
      </w:r>
      <w:r>
        <w:rPr>
          <w:rFonts w:hint="cs"/>
          <w:rtl/>
        </w:rPr>
        <w:t>الكتاب</w:t>
      </w:r>
      <w:r>
        <w:rPr>
          <w:rtl/>
        </w:rPr>
        <w:t xml:space="preserve"> </w:t>
      </w:r>
      <w:r>
        <w:rPr>
          <w:rFonts w:hint="cs"/>
          <w:rtl/>
        </w:rPr>
        <w:t>من</w:t>
      </w:r>
      <w:r>
        <w:rPr>
          <w:rtl/>
        </w:rPr>
        <w:t xml:space="preserve"> </w:t>
      </w:r>
      <w:r>
        <w:rPr>
          <w:rFonts w:hint="cs"/>
          <w:rtl/>
        </w:rPr>
        <w:t>يعمل</w:t>
      </w:r>
      <w:r>
        <w:rPr>
          <w:rtl/>
        </w:rPr>
        <w:t xml:space="preserve"> </w:t>
      </w:r>
      <w:r>
        <w:rPr>
          <w:rFonts w:hint="cs"/>
          <w:rtl/>
        </w:rPr>
        <w:t>سوء</w:t>
      </w:r>
      <w:r>
        <w:rPr>
          <w:rtl/>
        </w:rPr>
        <w:t xml:space="preserve"> </w:t>
      </w:r>
      <w:r>
        <w:rPr>
          <w:rFonts w:hint="cs"/>
          <w:rtl/>
        </w:rPr>
        <w:t>ا</w:t>
      </w:r>
      <w:r>
        <w:rPr>
          <w:rtl/>
        </w:rPr>
        <w:t xml:space="preserve"> </w:t>
      </w:r>
    </w:p>
    <w:p w:rsidR="00476C9D" w:rsidRDefault="00DA2110" w:rsidP="00A96B57">
      <w:pPr>
        <w:pStyle w:val="libNormal"/>
        <w:rPr>
          <w:rtl/>
        </w:rPr>
      </w:pPr>
      <w:r>
        <w:rPr>
          <w:rtl/>
        </w:rPr>
        <w:br w:type="page"/>
      </w:r>
      <w:r>
        <w:rPr>
          <w:rtl/>
        </w:rPr>
        <w:lastRenderedPageBreak/>
        <w:t xml:space="preserve"> </w:t>
      </w:r>
      <w:r>
        <w:rPr>
          <w:rtl/>
        </w:rPr>
        <w:cr/>
      </w:r>
      <w:r w:rsidR="00476C9D">
        <w:rPr>
          <w:rtl/>
        </w:rPr>
        <w:t>گذشتہ آيات كى روشنى مي</w:t>
      </w:r>
      <w:r w:rsidR="00C91DA5">
        <w:rPr>
          <w:rtl/>
        </w:rPr>
        <w:t xml:space="preserve">ں </w:t>
      </w:r>
      <w:r w:rsidR="00476C9D" w:rsidRPr="00715A1C">
        <w:rPr>
          <w:rStyle w:val="libArabicChar"/>
          <w:rtl/>
        </w:rPr>
        <w:t>'' لا منين</w:t>
      </w:r>
      <w:r w:rsidR="00E77C37" w:rsidRPr="00935327">
        <w:rPr>
          <w:rStyle w:val="libArabicChar"/>
          <w:rFonts w:hint="cs"/>
          <w:rtl/>
        </w:rPr>
        <w:t>ه</w:t>
      </w:r>
      <w:r w:rsidR="00476C9D" w:rsidRPr="00715A1C">
        <w:rPr>
          <w:rStyle w:val="libArabicChar"/>
          <w:rFonts w:hint="cs"/>
          <w:rtl/>
        </w:rPr>
        <w:t>م</w:t>
      </w:r>
      <w:r w:rsidR="00476C9D" w:rsidRPr="00715A1C">
        <w:rPr>
          <w:rStyle w:val="libArabicChar"/>
          <w:rtl/>
        </w:rPr>
        <w:t xml:space="preserve"> ... </w:t>
      </w:r>
      <w:r w:rsidR="00476C9D" w:rsidRPr="00715A1C">
        <w:rPr>
          <w:rStyle w:val="libArabicChar"/>
          <w:rFonts w:hint="cs"/>
          <w:rtl/>
        </w:rPr>
        <w:t>يعد</w:t>
      </w:r>
      <w:r w:rsidR="00E77C37" w:rsidRPr="00935327">
        <w:rPr>
          <w:rStyle w:val="libArabicChar"/>
          <w:rFonts w:hint="cs"/>
          <w:rtl/>
        </w:rPr>
        <w:t>ه</w:t>
      </w:r>
      <w:r w:rsidR="00476C9D" w:rsidRPr="00715A1C">
        <w:rPr>
          <w:rStyle w:val="libArabicChar"/>
          <w:rFonts w:hint="cs"/>
          <w:rtl/>
        </w:rPr>
        <w:t>م</w:t>
      </w:r>
      <w:r w:rsidR="00476C9D" w:rsidRPr="00715A1C">
        <w:rPr>
          <w:rStyle w:val="libArabicChar"/>
          <w:rtl/>
        </w:rPr>
        <w:t xml:space="preserve"> </w:t>
      </w:r>
      <w:r w:rsidR="00476C9D" w:rsidRPr="00715A1C">
        <w:rPr>
          <w:rStyle w:val="libArabicChar"/>
          <w:rFonts w:hint="cs"/>
          <w:rtl/>
        </w:rPr>
        <w:t>و</w:t>
      </w:r>
      <w:r w:rsidR="00476C9D" w:rsidRPr="00715A1C">
        <w:rPr>
          <w:rStyle w:val="libArabicChar"/>
          <w:rtl/>
        </w:rPr>
        <w:t xml:space="preserve"> </w:t>
      </w:r>
      <w:r w:rsidR="00476C9D" w:rsidRPr="00715A1C">
        <w:rPr>
          <w:rStyle w:val="libArabicChar"/>
          <w:rFonts w:hint="cs"/>
          <w:rtl/>
        </w:rPr>
        <w:t>يمني</w:t>
      </w:r>
      <w:r w:rsidR="00E77C37" w:rsidRPr="00935327">
        <w:rPr>
          <w:rStyle w:val="libArabicChar"/>
          <w:rFonts w:hint="cs"/>
          <w:rtl/>
        </w:rPr>
        <w:t>ه</w:t>
      </w:r>
      <w:r w:rsidR="00476C9D" w:rsidRPr="00715A1C">
        <w:rPr>
          <w:rStyle w:val="libArabicChar"/>
          <w:rFonts w:hint="cs"/>
          <w:rtl/>
        </w:rPr>
        <w:t>م</w:t>
      </w:r>
      <w:r w:rsidR="00476C9D" w:rsidRPr="00715A1C">
        <w:rPr>
          <w:rStyle w:val="libArabicChar"/>
          <w:rtl/>
        </w:rPr>
        <w:t xml:space="preserve">'' </w:t>
      </w:r>
      <w:r w:rsidR="00476C9D">
        <w:rPr>
          <w:rtl/>
        </w:rPr>
        <w:t>سے يہ نتيجہ ليا جا سكتا</w:t>
      </w:r>
      <w:r w:rsidR="002A0155">
        <w:rPr>
          <w:rtl/>
        </w:rPr>
        <w:t xml:space="preserve"> ہے</w:t>
      </w:r>
      <w:r w:rsidR="00476C9D">
        <w:rPr>
          <w:rtl/>
        </w:rPr>
        <w:t xml:space="preserve"> كہ برے اعمال كى سزا سے بچنے اور چھٹكارا پانے كا وہم و گمان انہى موہوم قسم كى خيال پردازيو</w:t>
      </w:r>
      <w:r w:rsidR="00C91DA5">
        <w:rPr>
          <w:rtl/>
        </w:rPr>
        <w:t xml:space="preserve">ں </w:t>
      </w:r>
      <w:r w:rsidR="00476C9D">
        <w:rPr>
          <w:rtl/>
        </w:rPr>
        <w:t>مي</w:t>
      </w:r>
      <w:r w:rsidR="00C91DA5">
        <w:rPr>
          <w:rtl/>
        </w:rPr>
        <w:t xml:space="preserve">ں </w:t>
      </w:r>
      <w:r w:rsidR="00476C9D">
        <w:rPr>
          <w:rtl/>
        </w:rPr>
        <w:t>سے ايك</w:t>
      </w:r>
      <w:r w:rsidR="002A0155">
        <w:rPr>
          <w:rtl/>
        </w:rPr>
        <w:t xml:space="preserve"> ہے</w:t>
      </w:r>
      <w:r w:rsidR="00476C9D">
        <w:rPr>
          <w:rtl/>
        </w:rPr>
        <w:t xml:space="preserve"> جو شيطان لوگو</w:t>
      </w:r>
      <w:r w:rsidR="00C91DA5">
        <w:rPr>
          <w:rtl/>
        </w:rPr>
        <w:t xml:space="preserve">ں </w:t>
      </w:r>
      <w:r w:rsidR="00476C9D">
        <w:rPr>
          <w:rtl/>
        </w:rPr>
        <w:t>كو دھوكہ دينے كيلئے ان كے ذہن مي</w:t>
      </w:r>
      <w:r w:rsidR="00C91DA5">
        <w:rPr>
          <w:rtl/>
        </w:rPr>
        <w:t xml:space="preserve">ں </w:t>
      </w:r>
      <w:r w:rsidR="00476C9D">
        <w:rPr>
          <w:rtl/>
        </w:rPr>
        <w:t>ڈالتا</w:t>
      </w:r>
      <w:r w:rsidR="002A0155">
        <w:rPr>
          <w:rtl/>
        </w:rPr>
        <w:t xml:space="preserve"> ہے</w:t>
      </w:r>
      <w:r w:rsidR="00476C9D">
        <w:rPr>
          <w:rtl/>
        </w:rPr>
        <w:t xml:space="preserve">_ </w:t>
      </w:r>
    </w:p>
    <w:p w:rsidR="00476C9D" w:rsidRDefault="00476C9D" w:rsidP="00A96B57">
      <w:pPr>
        <w:pStyle w:val="libNormal"/>
        <w:rPr>
          <w:rtl/>
        </w:rPr>
      </w:pPr>
      <w:r>
        <w:rPr>
          <w:rtl/>
        </w:rPr>
        <w:t>4_ لوگو</w:t>
      </w:r>
      <w:r w:rsidR="00C91DA5">
        <w:rPr>
          <w:rtl/>
        </w:rPr>
        <w:t xml:space="preserve">ں </w:t>
      </w:r>
      <w:r>
        <w:rPr>
          <w:rtl/>
        </w:rPr>
        <w:t>كى اخروى منزل اور ٹھكانے كا دارو مدار ان كے دعوو</w:t>
      </w:r>
      <w:r w:rsidR="00C91DA5">
        <w:rPr>
          <w:rtl/>
        </w:rPr>
        <w:t xml:space="preserve">ں </w:t>
      </w:r>
      <w:r>
        <w:rPr>
          <w:rtl/>
        </w:rPr>
        <w:t>اور بے بنياد آرزؤ</w:t>
      </w:r>
      <w:r w:rsidR="00C91DA5">
        <w:rPr>
          <w:rtl/>
        </w:rPr>
        <w:t xml:space="preserve">ں </w:t>
      </w:r>
      <w:r>
        <w:rPr>
          <w:rtl/>
        </w:rPr>
        <w:t>پر نہي</w:t>
      </w:r>
      <w:r w:rsidR="00C91DA5">
        <w:rPr>
          <w:rtl/>
        </w:rPr>
        <w:t xml:space="preserve">ں </w:t>
      </w:r>
      <w:r>
        <w:rPr>
          <w:rtl/>
        </w:rPr>
        <w:t>بلكہ ان كے اعمال پر</w:t>
      </w:r>
      <w:r w:rsidR="002A0155">
        <w:rPr>
          <w:rtl/>
        </w:rPr>
        <w:t xml:space="preserve"> ہے</w:t>
      </w:r>
      <w:r>
        <w:rPr>
          <w:rtl/>
        </w:rPr>
        <w:t xml:space="preserve">_ </w:t>
      </w:r>
      <w:r w:rsidRPr="00715A1C">
        <w:rPr>
          <w:rStyle w:val="libArabicChar"/>
          <w:rtl/>
        </w:rPr>
        <w:t>ليس بامانيكم و لا امانى ا</w:t>
      </w:r>
      <w:r w:rsidR="00E77C37" w:rsidRPr="00935327">
        <w:rPr>
          <w:rStyle w:val="libArabicChar"/>
          <w:rFonts w:hint="cs"/>
          <w:rtl/>
        </w:rPr>
        <w:t>ه</w:t>
      </w:r>
      <w:r w:rsidRPr="00715A1C">
        <w:rPr>
          <w:rStyle w:val="libArabicChar"/>
          <w:rFonts w:hint="cs"/>
          <w:rtl/>
        </w:rPr>
        <w:t>ل</w:t>
      </w:r>
      <w:r w:rsidRPr="00715A1C">
        <w:rPr>
          <w:rStyle w:val="libArabicChar"/>
          <w:rtl/>
        </w:rPr>
        <w:t xml:space="preserve"> </w:t>
      </w:r>
      <w:r w:rsidRPr="00715A1C">
        <w:rPr>
          <w:rStyle w:val="libArabicChar"/>
          <w:rFonts w:hint="cs"/>
          <w:rtl/>
        </w:rPr>
        <w:t>الكتاب</w:t>
      </w:r>
      <w:r w:rsidRPr="00715A1C">
        <w:rPr>
          <w:rStyle w:val="libArabicChar"/>
          <w:rtl/>
        </w:rPr>
        <w:t xml:space="preserve"> </w:t>
      </w:r>
      <w:r w:rsidRPr="00715A1C">
        <w:rPr>
          <w:rStyle w:val="libArabicChar"/>
          <w:rFonts w:hint="cs"/>
          <w:rtl/>
        </w:rPr>
        <w:t>من</w:t>
      </w:r>
      <w:r w:rsidRPr="00715A1C">
        <w:rPr>
          <w:rStyle w:val="libArabicChar"/>
          <w:rtl/>
        </w:rPr>
        <w:t xml:space="preserve"> </w:t>
      </w:r>
      <w:r w:rsidRPr="00715A1C">
        <w:rPr>
          <w:rStyle w:val="libArabicChar"/>
          <w:rFonts w:hint="cs"/>
          <w:rtl/>
        </w:rPr>
        <w:t>يعمل</w:t>
      </w:r>
      <w:r w:rsidRPr="00715A1C">
        <w:rPr>
          <w:rStyle w:val="libArabicChar"/>
          <w:rtl/>
        </w:rPr>
        <w:t xml:space="preserve"> </w:t>
      </w:r>
      <w:r w:rsidRPr="00715A1C">
        <w:rPr>
          <w:rStyle w:val="libArabicChar"/>
          <w:rFonts w:hint="cs"/>
          <w:rtl/>
        </w:rPr>
        <w:t>سوء</w:t>
      </w:r>
      <w:r w:rsidRPr="00715A1C">
        <w:rPr>
          <w:rStyle w:val="libArabicChar"/>
          <w:rtl/>
        </w:rPr>
        <w:t xml:space="preserve"> </w:t>
      </w:r>
      <w:r w:rsidRPr="00715A1C">
        <w:rPr>
          <w:rStyle w:val="libArabicChar"/>
          <w:rFonts w:hint="cs"/>
          <w:rtl/>
        </w:rPr>
        <w:t>ا</w:t>
      </w:r>
      <w:r w:rsidRPr="00715A1C">
        <w:rPr>
          <w:rStyle w:val="libArabicChar"/>
          <w:rtl/>
        </w:rPr>
        <w:t xml:space="preserve"> </w:t>
      </w:r>
      <w:r w:rsidRPr="00715A1C">
        <w:rPr>
          <w:rStyle w:val="libArabicChar"/>
          <w:rFonts w:hint="cs"/>
          <w:rtl/>
        </w:rPr>
        <w:t>يجز</w:t>
      </w:r>
      <w:r w:rsidRPr="00715A1C">
        <w:rPr>
          <w:rStyle w:val="libArabicChar"/>
          <w:rtl/>
        </w:rPr>
        <w:t xml:space="preserve"> </w:t>
      </w:r>
      <w:r w:rsidRPr="00715A1C">
        <w:rPr>
          <w:rStyle w:val="libArabicChar"/>
          <w:rFonts w:hint="cs"/>
          <w:rtl/>
        </w:rPr>
        <w:t>ب</w:t>
      </w:r>
      <w:r w:rsidR="003B690D" w:rsidRPr="00935327">
        <w:rPr>
          <w:rStyle w:val="libArabicChar"/>
          <w:rFonts w:hint="cs"/>
          <w:rtl/>
        </w:rPr>
        <w:t>ه</w:t>
      </w:r>
      <w:r>
        <w:rPr>
          <w:rtl/>
        </w:rPr>
        <w:t xml:space="preserve"> </w:t>
      </w:r>
    </w:p>
    <w:p w:rsidR="00476C9D" w:rsidRDefault="00476C9D" w:rsidP="00A96B57">
      <w:pPr>
        <w:pStyle w:val="libNormal"/>
        <w:rPr>
          <w:rtl/>
        </w:rPr>
      </w:pPr>
      <w:r>
        <w:rPr>
          <w:rtl/>
        </w:rPr>
        <w:t>5_ خدا وند عالم كى طرف سے جزا و سزا كامعيار لوگو</w:t>
      </w:r>
      <w:r w:rsidR="00C91DA5">
        <w:rPr>
          <w:rtl/>
        </w:rPr>
        <w:t xml:space="preserve">ں </w:t>
      </w:r>
      <w:r>
        <w:rPr>
          <w:rtl/>
        </w:rPr>
        <w:t>كا عمل</w:t>
      </w:r>
      <w:r w:rsidR="002A0155">
        <w:rPr>
          <w:rtl/>
        </w:rPr>
        <w:t xml:space="preserve"> ہے</w:t>
      </w:r>
      <w:r>
        <w:rPr>
          <w:rtl/>
        </w:rPr>
        <w:t xml:space="preserve"> نہ كہ ايك خاص مكتب يا دين كى طرف ان كى نسبت_ </w:t>
      </w:r>
    </w:p>
    <w:p w:rsidR="00476C9D" w:rsidRDefault="00476C9D" w:rsidP="00A96B57">
      <w:pPr>
        <w:pStyle w:val="libArabic"/>
        <w:rPr>
          <w:rtl/>
        </w:rPr>
      </w:pPr>
      <w:r>
        <w:rPr>
          <w:rtl/>
        </w:rPr>
        <w:t>ليس بامانيكم و لاامانى ا</w:t>
      </w:r>
      <w:r w:rsidR="003B690D" w:rsidRPr="00935327">
        <w:rPr>
          <w:rFonts w:hint="cs"/>
          <w:rtl/>
        </w:rPr>
        <w:t>ه</w:t>
      </w:r>
      <w:r>
        <w:rPr>
          <w:rFonts w:hint="cs"/>
          <w:rtl/>
        </w:rPr>
        <w:t>ل</w:t>
      </w:r>
      <w:r>
        <w:rPr>
          <w:rtl/>
        </w:rPr>
        <w:t xml:space="preserve"> </w:t>
      </w:r>
      <w:r>
        <w:rPr>
          <w:rFonts w:hint="cs"/>
          <w:rtl/>
        </w:rPr>
        <w:t>الكتاب</w:t>
      </w:r>
      <w:r>
        <w:rPr>
          <w:rtl/>
        </w:rPr>
        <w:t xml:space="preserve"> </w:t>
      </w:r>
      <w:r>
        <w:rPr>
          <w:rFonts w:hint="cs"/>
          <w:rtl/>
        </w:rPr>
        <w:t>من</w:t>
      </w:r>
      <w:r>
        <w:rPr>
          <w:rtl/>
        </w:rPr>
        <w:t xml:space="preserve"> </w:t>
      </w:r>
      <w:r>
        <w:rPr>
          <w:rFonts w:hint="cs"/>
          <w:rtl/>
        </w:rPr>
        <w:t>يعمل</w:t>
      </w:r>
      <w:r>
        <w:rPr>
          <w:rtl/>
        </w:rPr>
        <w:t xml:space="preserve"> </w:t>
      </w:r>
      <w:r>
        <w:rPr>
          <w:rFonts w:hint="cs"/>
          <w:rtl/>
        </w:rPr>
        <w:t>سوئا</w:t>
      </w:r>
      <w:r>
        <w:rPr>
          <w:rtl/>
        </w:rPr>
        <w:t xml:space="preserve"> </w:t>
      </w:r>
      <w:r>
        <w:rPr>
          <w:rFonts w:hint="cs"/>
          <w:rtl/>
        </w:rPr>
        <w:t>يجزب</w:t>
      </w:r>
      <w:r w:rsidR="003B690D" w:rsidRPr="00935327">
        <w:rPr>
          <w:rFonts w:hint="cs"/>
          <w:rtl/>
        </w:rPr>
        <w:t>ه</w:t>
      </w:r>
      <w:r>
        <w:rPr>
          <w:rtl/>
        </w:rPr>
        <w:t xml:space="preserve"> </w:t>
      </w:r>
    </w:p>
    <w:p w:rsidR="00476C9D" w:rsidRDefault="00476C9D" w:rsidP="00A96B57">
      <w:pPr>
        <w:pStyle w:val="libNormal"/>
        <w:rPr>
          <w:rtl/>
        </w:rPr>
      </w:pPr>
      <w:r>
        <w:rPr>
          <w:rtl/>
        </w:rPr>
        <w:t>6_ خدتعالى كى جزا و سزا كا نظام ہر قسم كى تفريق اور ناانصافى سے پاك</w:t>
      </w:r>
      <w:r w:rsidR="002A0155">
        <w:rPr>
          <w:rtl/>
        </w:rPr>
        <w:t xml:space="preserve"> ہے</w:t>
      </w:r>
      <w:r>
        <w:rPr>
          <w:rtl/>
        </w:rPr>
        <w:t xml:space="preserve">_ </w:t>
      </w:r>
      <w:r w:rsidRPr="00715A1C">
        <w:rPr>
          <w:rStyle w:val="libArabicChar"/>
          <w:rtl/>
        </w:rPr>
        <w:t>من يعمل سوء ا يجز ب</w:t>
      </w:r>
      <w:r w:rsidR="003B690D" w:rsidRPr="00935327">
        <w:rPr>
          <w:rStyle w:val="libArabicChar"/>
          <w:rFonts w:hint="cs"/>
          <w:rtl/>
        </w:rPr>
        <w:t>ه</w:t>
      </w:r>
      <w:r>
        <w:rPr>
          <w:rtl/>
        </w:rPr>
        <w:t xml:space="preserve"> </w:t>
      </w:r>
    </w:p>
    <w:p w:rsidR="00476C9D" w:rsidRDefault="00476C9D" w:rsidP="00A96B57">
      <w:pPr>
        <w:pStyle w:val="libNormal"/>
        <w:rPr>
          <w:rtl/>
        </w:rPr>
      </w:pPr>
      <w:r>
        <w:rPr>
          <w:rtl/>
        </w:rPr>
        <w:t xml:space="preserve">7_ صدر اسلام كے بعض مسلمان اور اہل كتاب ديانت اور قوانين الہى كى روح سے ناآشنا تھے_ </w:t>
      </w:r>
    </w:p>
    <w:p w:rsidR="00476C9D" w:rsidRDefault="00476C9D" w:rsidP="00A96B57">
      <w:pPr>
        <w:pStyle w:val="libArabic"/>
        <w:rPr>
          <w:rtl/>
        </w:rPr>
      </w:pPr>
      <w:r>
        <w:rPr>
          <w:rtl/>
        </w:rPr>
        <w:t>ليس بامانيكم و لا امانى ا</w:t>
      </w:r>
      <w:r w:rsidR="003B690D" w:rsidRPr="00935327">
        <w:rPr>
          <w:rFonts w:hint="cs"/>
          <w:rtl/>
        </w:rPr>
        <w:t>ه</w:t>
      </w:r>
      <w:r>
        <w:rPr>
          <w:rFonts w:hint="cs"/>
          <w:rtl/>
        </w:rPr>
        <w:t>ل</w:t>
      </w:r>
      <w:r>
        <w:rPr>
          <w:rtl/>
        </w:rPr>
        <w:t xml:space="preserve"> </w:t>
      </w:r>
      <w:r>
        <w:rPr>
          <w:rFonts w:hint="cs"/>
          <w:rtl/>
        </w:rPr>
        <w:t>الكتاب</w:t>
      </w:r>
      <w:r>
        <w:rPr>
          <w:rtl/>
        </w:rPr>
        <w:t xml:space="preserve"> </w:t>
      </w:r>
      <w:r>
        <w:rPr>
          <w:rFonts w:hint="cs"/>
          <w:rtl/>
        </w:rPr>
        <w:t>من</w:t>
      </w:r>
      <w:r>
        <w:rPr>
          <w:rtl/>
        </w:rPr>
        <w:t xml:space="preserve"> </w:t>
      </w:r>
      <w:r>
        <w:rPr>
          <w:rFonts w:hint="cs"/>
          <w:rtl/>
        </w:rPr>
        <w:t>يعمل</w:t>
      </w:r>
      <w:r>
        <w:rPr>
          <w:rtl/>
        </w:rPr>
        <w:t xml:space="preserve"> </w:t>
      </w:r>
      <w:r>
        <w:rPr>
          <w:rFonts w:hint="cs"/>
          <w:rtl/>
        </w:rPr>
        <w:t>سوء</w:t>
      </w:r>
      <w:r>
        <w:rPr>
          <w:rtl/>
        </w:rPr>
        <w:t xml:space="preserve"> </w:t>
      </w:r>
      <w:r>
        <w:rPr>
          <w:rFonts w:hint="cs"/>
          <w:rtl/>
        </w:rPr>
        <w:t>ا</w:t>
      </w:r>
      <w:r>
        <w:rPr>
          <w:rtl/>
        </w:rPr>
        <w:t xml:space="preserve"> </w:t>
      </w:r>
      <w:r>
        <w:rPr>
          <w:rFonts w:hint="cs"/>
          <w:rtl/>
        </w:rPr>
        <w:t>يجز</w:t>
      </w:r>
      <w:r>
        <w:rPr>
          <w:rtl/>
        </w:rPr>
        <w:t xml:space="preserve"> </w:t>
      </w:r>
      <w:r>
        <w:rPr>
          <w:rFonts w:hint="cs"/>
          <w:rtl/>
        </w:rPr>
        <w:t>ب</w:t>
      </w:r>
      <w:r w:rsidR="003B690D" w:rsidRPr="00935327">
        <w:rPr>
          <w:rFonts w:hint="cs"/>
          <w:rtl/>
        </w:rPr>
        <w:t>ه</w:t>
      </w:r>
      <w:r>
        <w:rPr>
          <w:rtl/>
        </w:rPr>
        <w:t xml:space="preserve"> </w:t>
      </w:r>
    </w:p>
    <w:p w:rsidR="00476C9D" w:rsidRDefault="00476C9D" w:rsidP="00A96B57">
      <w:pPr>
        <w:pStyle w:val="libNormal"/>
        <w:rPr>
          <w:rtl/>
        </w:rPr>
      </w:pPr>
      <w:r>
        <w:rPr>
          <w:rtl/>
        </w:rPr>
        <w:t>8_ مومنين كى مانند كفار بھى فروعات دين پر مكلف ہي</w:t>
      </w:r>
      <w:r w:rsidR="00C91DA5">
        <w:rPr>
          <w:rtl/>
        </w:rPr>
        <w:t xml:space="preserve">ں </w:t>
      </w:r>
      <w:r>
        <w:rPr>
          <w:rtl/>
        </w:rPr>
        <w:t>اور ان كے مقابلے مي</w:t>
      </w:r>
      <w:r w:rsidR="00C91DA5">
        <w:rPr>
          <w:rtl/>
        </w:rPr>
        <w:t xml:space="preserve">ں </w:t>
      </w:r>
      <w:r>
        <w:rPr>
          <w:rtl/>
        </w:rPr>
        <w:t>ذمہ دار ہي</w:t>
      </w:r>
      <w:r w:rsidR="00C91DA5">
        <w:rPr>
          <w:rtl/>
        </w:rPr>
        <w:t xml:space="preserve">ں </w:t>
      </w:r>
      <w:r>
        <w:rPr>
          <w:rtl/>
        </w:rPr>
        <w:t>اور ان پر انہي</w:t>
      </w:r>
      <w:r w:rsidR="00C91DA5">
        <w:rPr>
          <w:rtl/>
        </w:rPr>
        <w:t xml:space="preserve">ں </w:t>
      </w:r>
      <w:r>
        <w:rPr>
          <w:rtl/>
        </w:rPr>
        <w:t xml:space="preserve">سزا ملے گي_ </w:t>
      </w:r>
    </w:p>
    <w:p w:rsidR="00476C9D" w:rsidRDefault="00476C9D" w:rsidP="00A96B57">
      <w:pPr>
        <w:pStyle w:val="libNormal"/>
        <w:rPr>
          <w:rtl/>
        </w:rPr>
      </w:pPr>
      <w:r w:rsidRPr="00715A1C">
        <w:rPr>
          <w:rStyle w:val="libArabicChar"/>
          <w:rtl/>
        </w:rPr>
        <w:t>من يعمل سوء ا يجز ب</w:t>
      </w:r>
      <w:r w:rsidR="003B690D" w:rsidRPr="00935327">
        <w:rPr>
          <w:rStyle w:val="libArabicChar"/>
          <w:rFonts w:hint="cs"/>
          <w:rtl/>
        </w:rPr>
        <w:t>ه</w:t>
      </w:r>
      <w:r>
        <w:rPr>
          <w:rtl/>
        </w:rPr>
        <w:t xml:space="preserve"> ''من يعمل ...'' كے مورد نظر مصاديق مي</w:t>
      </w:r>
      <w:r w:rsidR="00C91DA5">
        <w:rPr>
          <w:rtl/>
        </w:rPr>
        <w:t xml:space="preserve">ں </w:t>
      </w:r>
      <w:r>
        <w:rPr>
          <w:rtl/>
        </w:rPr>
        <w:t>سے اہل كتاب بھى ہي</w:t>
      </w:r>
      <w:r w:rsidR="00C91DA5">
        <w:rPr>
          <w:rtl/>
        </w:rPr>
        <w:t xml:space="preserve">ں </w:t>
      </w:r>
      <w:r>
        <w:rPr>
          <w:rtl/>
        </w:rPr>
        <w:t>_ لہذا اگر وہ گناہ كے مرتكب ہو</w:t>
      </w:r>
      <w:r w:rsidR="00C91DA5">
        <w:rPr>
          <w:rtl/>
        </w:rPr>
        <w:t xml:space="preserve">ں </w:t>
      </w:r>
      <w:r>
        <w:rPr>
          <w:rtl/>
        </w:rPr>
        <w:t>تو انہي</w:t>
      </w:r>
      <w:r w:rsidR="00C91DA5">
        <w:rPr>
          <w:rtl/>
        </w:rPr>
        <w:t xml:space="preserve">ں </w:t>
      </w:r>
      <w:r>
        <w:rPr>
          <w:rtl/>
        </w:rPr>
        <w:t>بھى مسلمانو</w:t>
      </w:r>
      <w:r w:rsidR="00C91DA5">
        <w:rPr>
          <w:rtl/>
        </w:rPr>
        <w:t xml:space="preserve">ں </w:t>
      </w:r>
      <w:r>
        <w:rPr>
          <w:rtl/>
        </w:rPr>
        <w:t>كى طرح سزا ملے گي_ اس سے ثابت ہوتا</w:t>
      </w:r>
      <w:r w:rsidR="002A0155">
        <w:rPr>
          <w:rtl/>
        </w:rPr>
        <w:t xml:space="preserve"> ہے</w:t>
      </w:r>
      <w:r>
        <w:rPr>
          <w:rtl/>
        </w:rPr>
        <w:t xml:space="preserve"> كہ اہل كتاب بھى اسلام كے فرعى احكام كے بارے مي</w:t>
      </w:r>
      <w:r w:rsidR="00C91DA5">
        <w:rPr>
          <w:rtl/>
        </w:rPr>
        <w:t xml:space="preserve">ں </w:t>
      </w:r>
      <w:r>
        <w:rPr>
          <w:rtl/>
        </w:rPr>
        <w:t>مكلف ہي</w:t>
      </w:r>
      <w:r w:rsidR="00C91DA5">
        <w:rPr>
          <w:rtl/>
        </w:rPr>
        <w:t xml:space="preserve">ں </w:t>
      </w:r>
      <w:r>
        <w:rPr>
          <w:rtl/>
        </w:rPr>
        <w:t xml:space="preserve">_ </w:t>
      </w:r>
    </w:p>
    <w:p w:rsidR="00476C9D" w:rsidRDefault="00476C9D" w:rsidP="00A96B57">
      <w:pPr>
        <w:pStyle w:val="libNormal"/>
        <w:rPr>
          <w:rtl/>
        </w:rPr>
      </w:pPr>
      <w:r>
        <w:rPr>
          <w:rtl/>
        </w:rPr>
        <w:t>9_ بدكردارو</w:t>
      </w:r>
      <w:r w:rsidR="00C91DA5">
        <w:rPr>
          <w:rtl/>
        </w:rPr>
        <w:t xml:space="preserve">ں </w:t>
      </w:r>
      <w:r>
        <w:rPr>
          <w:rtl/>
        </w:rPr>
        <w:t xml:space="preserve">كو ان كے برے عمل كى سزا ملے گي_ </w:t>
      </w:r>
      <w:r w:rsidRPr="00715A1C">
        <w:rPr>
          <w:rStyle w:val="libArabicChar"/>
          <w:rtl/>
        </w:rPr>
        <w:t>من يعمل سوء ا يجز ب</w:t>
      </w:r>
      <w:r w:rsidR="003B690D" w:rsidRPr="00935327">
        <w:rPr>
          <w:rStyle w:val="libArabicChar"/>
          <w:rFonts w:hint="cs"/>
          <w:rtl/>
        </w:rPr>
        <w:t>ه</w:t>
      </w:r>
      <w:r>
        <w:rPr>
          <w:rtl/>
        </w:rPr>
        <w:t xml:space="preserve"> </w:t>
      </w:r>
    </w:p>
    <w:p w:rsidR="00476C9D" w:rsidRDefault="00476C9D" w:rsidP="00A96B57">
      <w:pPr>
        <w:pStyle w:val="libNormal"/>
        <w:rPr>
          <w:rtl/>
        </w:rPr>
      </w:pPr>
      <w:r>
        <w:rPr>
          <w:rtl/>
        </w:rPr>
        <w:t>10_ بعض مسلمان اور بعض اہل كتاب يہ بيہودہ آرزو ركھتے ہي</w:t>
      </w:r>
      <w:r w:rsidR="00C91DA5">
        <w:rPr>
          <w:rtl/>
        </w:rPr>
        <w:t xml:space="preserve">ں </w:t>
      </w:r>
      <w:r>
        <w:rPr>
          <w:rtl/>
        </w:rPr>
        <w:t>كہ انہي</w:t>
      </w:r>
      <w:r w:rsidR="00C91DA5">
        <w:rPr>
          <w:rtl/>
        </w:rPr>
        <w:t xml:space="preserve">ں </w:t>
      </w:r>
      <w:r>
        <w:rPr>
          <w:rtl/>
        </w:rPr>
        <w:t xml:space="preserve">ان كے برے اعمال كى سزا سے معاف كرديا جائے_ </w:t>
      </w:r>
      <w:r w:rsidRPr="00715A1C">
        <w:rPr>
          <w:rStyle w:val="libArabicChar"/>
          <w:rtl/>
        </w:rPr>
        <w:t>ليس بامانيكم ... من يعمل سوء ا يجز ب</w:t>
      </w:r>
      <w:r w:rsidR="003B690D" w:rsidRPr="00935327">
        <w:rPr>
          <w:rStyle w:val="libArabicChar"/>
          <w:rFonts w:hint="cs"/>
          <w:rtl/>
        </w:rPr>
        <w:t>ه</w:t>
      </w:r>
      <w:r>
        <w:rPr>
          <w:rtl/>
        </w:rPr>
        <w:t xml:space="preserve"> </w:t>
      </w:r>
    </w:p>
    <w:p w:rsidR="00476C9D" w:rsidRDefault="00476C9D" w:rsidP="00A96B57">
      <w:pPr>
        <w:pStyle w:val="libNormal"/>
        <w:rPr>
          <w:rtl/>
        </w:rPr>
      </w:pPr>
      <w:r>
        <w:rPr>
          <w:rtl/>
        </w:rPr>
        <w:t>11_ جزا و سزا كے قوانين كے نفاذ كے دوران مي</w:t>
      </w:r>
      <w:r w:rsidR="00C91DA5">
        <w:rPr>
          <w:rtl/>
        </w:rPr>
        <w:t xml:space="preserve">ں </w:t>
      </w:r>
      <w:r>
        <w:rPr>
          <w:rtl/>
        </w:rPr>
        <w:t>ہر قسم كى تفريق سے اجتناب كرنا ضرورى</w:t>
      </w:r>
      <w:r w:rsidR="002A0155">
        <w:rPr>
          <w:rtl/>
        </w:rPr>
        <w:t xml:space="preserve"> ہے</w:t>
      </w:r>
      <w:r>
        <w:rPr>
          <w:rtl/>
        </w:rPr>
        <w:t xml:space="preserve">_ </w:t>
      </w:r>
    </w:p>
    <w:p w:rsidR="00476C9D" w:rsidRDefault="00476C9D" w:rsidP="00A96B57">
      <w:pPr>
        <w:pStyle w:val="libNormal"/>
        <w:rPr>
          <w:rtl/>
        </w:rPr>
      </w:pPr>
      <w:r w:rsidRPr="00715A1C">
        <w:rPr>
          <w:rStyle w:val="libArabicChar"/>
          <w:rtl/>
        </w:rPr>
        <w:t>من يعمل سوء ا يجز ب</w:t>
      </w:r>
      <w:r w:rsidR="003B690D" w:rsidRPr="00935327">
        <w:rPr>
          <w:rStyle w:val="libArabicChar"/>
          <w:rFonts w:hint="cs"/>
          <w:rtl/>
        </w:rPr>
        <w:t>ه</w:t>
      </w:r>
      <w:r>
        <w:rPr>
          <w:rtl/>
        </w:rPr>
        <w:t xml:space="preserve"> ''من يعمل ...''كا جملہ ايك عام اور كلى مطلب پر مشتمل</w:t>
      </w:r>
      <w:r w:rsidR="002A0155">
        <w:rPr>
          <w:rtl/>
        </w:rPr>
        <w:t xml:space="preserve"> ہے</w:t>
      </w:r>
      <w:r>
        <w:rPr>
          <w:rtl/>
        </w:rPr>
        <w:t xml:space="preserve"> اور اس مي</w:t>
      </w:r>
      <w:r w:rsidR="00C91DA5">
        <w:rPr>
          <w:rtl/>
        </w:rPr>
        <w:t xml:space="preserve">ں </w:t>
      </w:r>
      <w:r>
        <w:rPr>
          <w:rtl/>
        </w:rPr>
        <w:t>دنياوى سزائي</w:t>
      </w:r>
      <w:r w:rsidR="00C91DA5">
        <w:rPr>
          <w:rtl/>
        </w:rPr>
        <w:t xml:space="preserve">ں </w:t>
      </w:r>
      <w:r>
        <w:rPr>
          <w:rtl/>
        </w:rPr>
        <w:t xml:space="preserve">بھى </w:t>
      </w:r>
    </w:p>
    <w:p w:rsidR="00476C9D" w:rsidRDefault="00DA2110" w:rsidP="00A96B57">
      <w:pPr>
        <w:pStyle w:val="libNormal"/>
        <w:rPr>
          <w:rtl/>
        </w:rPr>
      </w:pPr>
      <w:r>
        <w:rPr>
          <w:rtl/>
        </w:rPr>
        <w:br w:type="page"/>
      </w:r>
      <w:r>
        <w:rPr>
          <w:rtl/>
        </w:rPr>
        <w:lastRenderedPageBreak/>
        <w:t xml:space="preserve"> </w:t>
      </w:r>
      <w:r>
        <w:rPr>
          <w:rtl/>
        </w:rPr>
        <w:cr/>
      </w:r>
      <w:r w:rsidR="00476C9D">
        <w:rPr>
          <w:rtl/>
        </w:rPr>
        <w:t>شامل ہي</w:t>
      </w:r>
      <w:r w:rsidR="00C91DA5">
        <w:rPr>
          <w:rtl/>
        </w:rPr>
        <w:t xml:space="preserve">ں </w:t>
      </w:r>
      <w:r w:rsidR="00476C9D">
        <w:rPr>
          <w:rtl/>
        </w:rPr>
        <w:t xml:space="preserve">_ </w:t>
      </w:r>
    </w:p>
    <w:p w:rsidR="00476C9D" w:rsidRDefault="00476C9D" w:rsidP="00A96B57">
      <w:pPr>
        <w:pStyle w:val="libNormal"/>
        <w:rPr>
          <w:rtl/>
        </w:rPr>
      </w:pPr>
      <w:r>
        <w:rPr>
          <w:rtl/>
        </w:rPr>
        <w:t>12_ برے اور گناہگار لوگ خدا كى سزا سے بچنے كيلئے ہر قسم كے حامى اور مددگار سے محروم ہو</w:t>
      </w:r>
      <w:r w:rsidR="00C91DA5">
        <w:rPr>
          <w:rtl/>
        </w:rPr>
        <w:t xml:space="preserve">ں </w:t>
      </w:r>
      <w:r>
        <w:rPr>
          <w:rtl/>
        </w:rPr>
        <w:t xml:space="preserve">گے_ </w:t>
      </w:r>
    </w:p>
    <w:p w:rsidR="00476C9D" w:rsidRDefault="00476C9D" w:rsidP="00A96B57">
      <w:pPr>
        <w:pStyle w:val="libNormal"/>
        <w:rPr>
          <w:rtl/>
        </w:rPr>
      </w:pPr>
      <w:r w:rsidRPr="00715A1C">
        <w:rPr>
          <w:rStyle w:val="libArabicChar"/>
          <w:rtl/>
        </w:rPr>
        <w:t>و لا يجد ل</w:t>
      </w:r>
      <w:r w:rsidR="003B690D" w:rsidRPr="00935327">
        <w:rPr>
          <w:rStyle w:val="libArabicChar"/>
          <w:rFonts w:hint="cs"/>
          <w:rtl/>
        </w:rPr>
        <w:t>ه</w:t>
      </w:r>
      <w:r w:rsidRPr="00715A1C">
        <w:rPr>
          <w:rStyle w:val="libArabicChar"/>
          <w:rtl/>
        </w:rPr>
        <w:t xml:space="preserve"> </w:t>
      </w:r>
      <w:r w:rsidRPr="00715A1C">
        <w:rPr>
          <w:rStyle w:val="libArabicChar"/>
          <w:rFonts w:hint="cs"/>
          <w:rtl/>
        </w:rPr>
        <w:t>من</w:t>
      </w:r>
      <w:r w:rsidRPr="00715A1C">
        <w:rPr>
          <w:rStyle w:val="libArabicChar"/>
          <w:rtl/>
        </w:rPr>
        <w:t xml:space="preserve"> </w:t>
      </w:r>
      <w:r w:rsidRPr="00715A1C">
        <w:rPr>
          <w:rStyle w:val="libArabicChar"/>
          <w:rFonts w:hint="cs"/>
          <w:rtl/>
        </w:rPr>
        <w:t>دون</w:t>
      </w:r>
      <w:r w:rsidRPr="00715A1C">
        <w:rPr>
          <w:rStyle w:val="libArabicChar"/>
          <w:rtl/>
        </w:rPr>
        <w:t xml:space="preserve"> </w:t>
      </w:r>
      <w:r w:rsidRPr="00715A1C">
        <w:rPr>
          <w:rStyle w:val="libArabicChar"/>
          <w:rFonts w:hint="cs"/>
          <w:rtl/>
        </w:rPr>
        <w:t>الل</w:t>
      </w:r>
      <w:r w:rsidR="003B690D" w:rsidRPr="00935327">
        <w:rPr>
          <w:rStyle w:val="libArabicChar"/>
          <w:rFonts w:hint="cs"/>
          <w:rtl/>
        </w:rPr>
        <w:t>ه</w:t>
      </w:r>
      <w:r w:rsidRPr="00715A1C">
        <w:rPr>
          <w:rStyle w:val="libArabicChar"/>
          <w:rtl/>
        </w:rPr>
        <w:t xml:space="preserve"> </w:t>
      </w:r>
      <w:r w:rsidRPr="00715A1C">
        <w:rPr>
          <w:rStyle w:val="libArabicChar"/>
          <w:rFonts w:hint="cs"/>
          <w:rtl/>
        </w:rPr>
        <w:t>وليا</w:t>
      </w:r>
      <w:r w:rsidRPr="00715A1C">
        <w:rPr>
          <w:rStyle w:val="libArabicChar"/>
          <w:rtl/>
        </w:rPr>
        <w:t xml:space="preserve"> </w:t>
      </w:r>
      <w:r w:rsidRPr="00715A1C">
        <w:rPr>
          <w:rStyle w:val="libArabicChar"/>
          <w:rFonts w:hint="cs"/>
          <w:rtl/>
        </w:rPr>
        <w:t>و</w:t>
      </w:r>
      <w:r w:rsidRPr="00715A1C">
        <w:rPr>
          <w:rStyle w:val="libArabicChar"/>
          <w:rtl/>
        </w:rPr>
        <w:t xml:space="preserve"> </w:t>
      </w:r>
      <w:r w:rsidRPr="00715A1C">
        <w:rPr>
          <w:rStyle w:val="libArabicChar"/>
          <w:rFonts w:hint="cs"/>
          <w:rtl/>
        </w:rPr>
        <w:t>لا</w:t>
      </w:r>
      <w:r w:rsidRPr="00715A1C">
        <w:rPr>
          <w:rStyle w:val="libArabicChar"/>
          <w:rtl/>
        </w:rPr>
        <w:t xml:space="preserve"> </w:t>
      </w:r>
      <w:r w:rsidRPr="00715A1C">
        <w:rPr>
          <w:rStyle w:val="libArabicChar"/>
          <w:rFonts w:hint="cs"/>
          <w:rtl/>
        </w:rPr>
        <w:t>نصيراً</w:t>
      </w:r>
      <w:r>
        <w:rPr>
          <w:rtl/>
        </w:rPr>
        <w:t xml:space="preserve"> ''ولي'' اس شخص كو كہا جاتا</w:t>
      </w:r>
      <w:r w:rsidR="002A0155">
        <w:rPr>
          <w:rtl/>
        </w:rPr>
        <w:t xml:space="preserve"> ہے</w:t>
      </w:r>
      <w:r>
        <w:rPr>
          <w:rtl/>
        </w:rPr>
        <w:t xml:space="preserve"> جو كسى كى سرپرستى كرے اور اس كے دفاع اور حمايت كى ذمہ دارى لے_ </w:t>
      </w:r>
      <w:r w:rsidRPr="00715A1C">
        <w:rPr>
          <w:rStyle w:val="libArabicChar"/>
          <w:rtl/>
        </w:rPr>
        <w:t>''لا يجد''</w:t>
      </w:r>
      <w:r>
        <w:rPr>
          <w:rtl/>
        </w:rPr>
        <w:t xml:space="preserve"> كيفاعلى ضمير اور ''لہ'' كى ضمير ''من يعمل'' كى طرف لوٹ رہى</w:t>
      </w:r>
      <w:r w:rsidR="002A0155">
        <w:rPr>
          <w:rtl/>
        </w:rPr>
        <w:t xml:space="preserve"> ہے</w:t>
      </w:r>
      <w:r>
        <w:rPr>
          <w:rtl/>
        </w:rPr>
        <w:t xml:space="preserve">_ </w:t>
      </w:r>
    </w:p>
    <w:p w:rsidR="00476C9D" w:rsidRDefault="00476C9D" w:rsidP="00A96B57">
      <w:pPr>
        <w:pStyle w:val="libNormal"/>
        <w:rPr>
          <w:rtl/>
        </w:rPr>
      </w:pPr>
      <w:r>
        <w:rPr>
          <w:rtl/>
        </w:rPr>
        <w:t>13_ انسانو</w:t>
      </w:r>
      <w:r w:rsidR="00C91DA5">
        <w:rPr>
          <w:rtl/>
        </w:rPr>
        <w:t xml:space="preserve">ں </w:t>
      </w:r>
      <w:r>
        <w:rPr>
          <w:rtl/>
        </w:rPr>
        <w:t>كا خداوند عالم كے عذاب اور سزا سے بچنا صرف خدا كے ہاتھ مي</w:t>
      </w:r>
      <w:r w:rsidR="00C91DA5">
        <w:rPr>
          <w:rtl/>
        </w:rPr>
        <w:t xml:space="preserve">ں </w:t>
      </w:r>
      <w:r>
        <w:rPr>
          <w:rtl/>
        </w:rPr>
        <w:t>اور اس كے ارادے پر منحصر</w:t>
      </w:r>
      <w:r w:rsidR="002A0155">
        <w:rPr>
          <w:rtl/>
        </w:rPr>
        <w:t xml:space="preserve"> ہے</w:t>
      </w:r>
      <w:r>
        <w:rPr>
          <w:rtl/>
        </w:rPr>
        <w:t xml:space="preserve">_ </w:t>
      </w:r>
    </w:p>
    <w:p w:rsidR="00476C9D" w:rsidRDefault="00476C9D" w:rsidP="00A96B57">
      <w:pPr>
        <w:pStyle w:val="libArabic"/>
        <w:rPr>
          <w:rtl/>
        </w:rPr>
      </w:pPr>
      <w:r>
        <w:rPr>
          <w:rtl/>
        </w:rPr>
        <w:t>و لا يجد ل</w:t>
      </w:r>
      <w:r w:rsidR="003B690D" w:rsidRPr="00935327">
        <w:rPr>
          <w:rFonts w:hint="cs"/>
          <w:rtl/>
        </w:rPr>
        <w:t>ه</w:t>
      </w:r>
      <w:r>
        <w:rPr>
          <w:rtl/>
        </w:rPr>
        <w:t xml:space="preserve"> </w:t>
      </w:r>
      <w:r>
        <w:rPr>
          <w:rFonts w:hint="cs"/>
          <w:rtl/>
        </w:rPr>
        <w:t>من</w:t>
      </w:r>
      <w:r>
        <w:rPr>
          <w:rtl/>
        </w:rPr>
        <w:t xml:space="preserve"> </w:t>
      </w:r>
      <w:r>
        <w:rPr>
          <w:rFonts w:hint="cs"/>
          <w:rtl/>
        </w:rPr>
        <w:t>دون</w:t>
      </w:r>
      <w:r>
        <w:rPr>
          <w:rtl/>
        </w:rPr>
        <w:t xml:space="preserve"> </w:t>
      </w:r>
      <w:r>
        <w:rPr>
          <w:rFonts w:hint="cs"/>
          <w:rtl/>
        </w:rPr>
        <w:t>الل</w:t>
      </w:r>
      <w:r w:rsidR="003B690D" w:rsidRPr="00935327">
        <w:rPr>
          <w:rFonts w:hint="cs"/>
          <w:rtl/>
        </w:rPr>
        <w:t>ه</w:t>
      </w:r>
      <w:r>
        <w:rPr>
          <w:rtl/>
        </w:rPr>
        <w:t xml:space="preserve"> </w:t>
      </w:r>
      <w:r>
        <w:rPr>
          <w:rFonts w:hint="cs"/>
          <w:rtl/>
        </w:rPr>
        <w:t>ولياً</w:t>
      </w:r>
      <w:r>
        <w:rPr>
          <w:rtl/>
        </w:rPr>
        <w:t xml:space="preserve"> </w:t>
      </w:r>
      <w:r>
        <w:rPr>
          <w:rFonts w:hint="cs"/>
          <w:rtl/>
        </w:rPr>
        <w:t>و</w:t>
      </w:r>
      <w:r>
        <w:rPr>
          <w:rtl/>
        </w:rPr>
        <w:t xml:space="preserve"> </w:t>
      </w:r>
      <w:r>
        <w:rPr>
          <w:rFonts w:hint="cs"/>
          <w:rtl/>
        </w:rPr>
        <w:t>لا</w:t>
      </w:r>
      <w:r>
        <w:rPr>
          <w:rtl/>
        </w:rPr>
        <w:t xml:space="preserve"> </w:t>
      </w:r>
      <w:r>
        <w:rPr>
          <w:rFonts w:hint="cs"/>
          <w:rtl/>
        </w:rPr>
        <w:t>نصيراً</w:t>
      </w:r>
      <w:r>
        <w:rPr>
          <w:rtl/>
        </w:rPr>
        <w:t xml:space="preserve"> </w:t>
      </w:r>
    </w:p>
    <w:p w:rsidR="00476C9D" w:rsidRDefault="00476C9D" w:rsidP="00A96B57">
      <w:pPr>
        <w:pStyle w:val="libNormal"/>
        <w:rPr>
          <w:rtl/>
        </w:rPr>
      </w:pPr>
      <w:r>
        <w:rPr>
          <w:rtl/>
        </w:rPr>
        <w:t>14_ گناہگارو</w:t>
      </w:r>
      <w:r w:rsidR="00C91DA5">
        <w:rPr>
          <w:rtl/>
        </w:rPr>
        <w:t xml:space="preserve">ں </w:t>
      </w:r>
      <w:r>
        <w:rPr>
          <w:rtl/>
        </w:rPr>
        <w:t>پر سزائے الہى كے اجراء كى راہ مي</w:t>
      </w:r>
      <w:r w:rsidR="00C91DA5">
        <w:rPr>
          <w:rtl/>
        </w:rPr>
        <w:t xml:space="preserve">ں </w:t>
      </w:r>
      <w:r>
        <w:rPr>
          <w:rtl/>
        </w:rPr>
        <w:t>ركاوٹ كھڑى كرنا حرام</w:t>
      </w:r>
      <w:r w:rsidR="002A0155">
        <w:rPr>
          <w:rtl/>
        </w:rPr>
        <w:t xml:space="preserve"> ہے</w:t>
      </w:r>
      <w:r>
        <w:rPr>
          <w:rtl/>
        </w:rPr>
        <w:t xml:space="preserve">_ </w:t>
      </w:r>
      <w:r w:rsidRPr="00715A1C">
        <w:rPr>
          <w:rStyle w:val="libArabicChar"/>
          <w:rtl/>
        </w:rPr>
        <w:t>و لا يجد ل</w:t>
      </w:r>
      <w:r w:rsidR="003B690D" w:rsidRPr="00935327">
        <w:rPr>
          <w:rStyle w:val="libArabicChar"/>
          <w:rFonts w:hint="cs"/>
          <w:rtl/>
        </w:rPr>
        <w:t>ه</w:t>
      </w:r>
      <w:r w:rsidRPr="00715A1C">
        <w:rPr>
          <w:rStyle w:val="libArabicChar"/>
          <w:rtl/>
        </w:rPr>
        <w:t xml:space="preserve"> </w:t>
      </w:r>
      <w:r w:rsidRPr="00715A1C">
        <w:rPr>
          <w:rStyle w:val="libArabicChar"/>
          <w:rFonts w:hint="cs"/>
          <w:rtl/>
        </w:rPr>
        <w:t>من</w:t>
      </w:r>
      <w:r w:rsidRPr="00715A1C">
        <w:rPr>
          <w:rStyle w:val="libArabicChar"/>
          <w:rtl/>
        </w:rPr>
        <w:t xml:space="preserve"> </w:t>
      </w:r>
      <w:r w:rsidRPr="00715A1C">
        <w:rPr>
          <w:rStyle w:val="libArabicChar"/>
          <w:rFonts w:hint="cs"/>
          <w:rtl/>
        </w:rPr>
        <w:t>دون</w:t>
      </w:r>
      <w:r w:rsidRPr="00715A1C">
        <w:rPr>
          <w:rStyle w:val="libArabicChar"/>
          <w:rtl/>
        </w:rPr>
        <w:t xml:space="preserve"> </w:t>
      </w:r>
      <w:r w:rsidRPr="00715A1C">
        <w:rPr>
          <w:rStyle w:val="libArabicChar"/>
          <w:rFonts w:hint="cs"/>
          <w:rtl/>
        </w:rPr>
        <w:t>الل</w:t>
      </w:r>
      <w:r w:rsidR="003B690D" w:rsidRPr="00935327">
        <w:rPr>
          <w:rStyle w:val="libArabicChar"/>
          <w:rFonts w:hint="cs"/>
          <w:rtl/>
        </w:rPr>
        <w:t>ه</w:t>
      </w:r>
      <w:r w:rsidRPr="00715A1C">
        <w:rPr>
          <w:rStyle w:val="libArabicChar"/>
          <w:rtl/>
        </w:rPr>
        <w:t xml:space="preserve"> </w:t>
      </w:r>
      <w:r w:rsidRPr="00715A1C">
        <w:rPr>
          <w:rStyle w:val="libArabicChar"/>
          <w:rFonts w:hint="cs"/>
          <w:rtl/>
        </w:rPr>
        <w:t>ولياً</w:t>
      </w:r>
      <w:r w:rsidRPr="00715A1C">
        <w:rPr>
          <w:rStyle w:val="libArabicChar"/>
          <w:rtl/>
        </w:rPr>
        <w:t xml:space="preserve"> </w:t>
      </w:r>
      <w:r w:rsidRPr="00715A1C">
        <w:rPr>
          <w:rStyle w:val="libArabicChar"/>
          <w:rFonts w:hint="cs"/>
          <w:rtl/>
        </w:rPr>
        <w:t>و</w:t>
      </w:r>
      <w:r w:rsidRPr="00715A1C">
        <w:rPr>
          <w:rStyle w:val="libArabicChar"/>
          <w:rtl/>
        </w:rPr>
        <w:t xml:space="preserve"> </w:t>
      </w:r>
      <w:r w:rsidRPr="00715A1C">
        <w:rPr>
          <w:rStyle w:val="libArabicChar"/>
          <w:rFonts w:hint="cs"/>
          <w:rtl/>
        </w:rPr>
        <w:t>لا</w:t>
      </w:r>
      <w:r w:rsidRPr="00715A1C">
        <w:rPr>
          <w:rStyle w:val="libArabicChar"/>
          <w:rtl/>
        </w:rPr>
        <w:t xml:space="preserve"> </w:t>
      </w:r>
      <w:r w:rsidRPr="00715A1C">
        <w:rPr>
          <w:rStyle w:val="libArabicChar"/>
          <w:rFonts w:hint="cs"/>
          <w:rtl/>
        </w:rPr>
        <w:t>نصيرا</w:t>
      </w:r>
      <w:r>
        <w:rPr>
          <w:rtl/>
        </w:rPr>
        <w:t xml:space="preserve"> اگر ''يجز بہ'' دنيوى سزاؤ</w:t>
      </w:r>
      <w:r w:rsidR="00C91DA5">
        <w:rPr>
          <w:rtl/>
        </w:rPr>
        <w:t xml:space="preserve">ں </w:t>
      </w:r>
      <w:r>
        <w:rPr>
          <w:rtl/>
        </w:rPr>
        <w:t>كو بھى شامل ہو تو جملہ''لايجد ...''چا</w:t>
      </w:r>
      <w:r w:rsidR="002A0155">
        <w:rPr>
          <w:rtl/>
        </w:rPr>
        <w:t xml:space="preserve"> ہے</w:t>
      </w:r>
      <w:r>
        <w:rPr>
          <w:rtl/>
        </w:rPr>
        <w:t xml:space="preserve"> نافيہ اور جملہ ''يجزبہ'' پر عطف ہو اور خواہ ناہيہ اور مستقل و جدا ہو، اس بات پر دلالت كرتا</w:t>
      </w:r>
      <w:r w:rsidR="002A0155">
        <w:rPr>
          <w:rtl/>
        </w:rPr>
        <w:t xml:space="preserve"> ہے</w:t>
      </w:r>
      <w:r>
        <w:rPr>
          <w:rtl/>
        </w:rPr>
        <w:t xml:space="preserve"> كہ كسى كو بھى گناہگارو</w:t>
      </w:r>
      <w:r w:rsidR="00C91DA5">
        <w:rPr>
          <w:rtl/>
        </w:rPr>
        <w:t xml:space="preserve">ں </w:t>
      </w:r>
      <w:r>
        <w:rPr>
          <w:rtl/>
        </w:rPr>
        <w:t>كو سزا دينے كى راہ مي</w:t>
      </w:r>
      <w:r w:rsidR="00C91DA5">
        <w:rPr>
          <w:rtl/>
        </w:rPr>
        <w:t xml:space="preserve">ں </w:t>
      </w:r>
      <w:r>
        <w:rPr>
          <w:rtl/>
        </w:rPr>
        <w:t>ركاوٹ نہي</w:t>
      </w:r>
      <w:r w:rsidR="00C91DA5">
        <w:rPr>
          <w:rtl/>
        </w:rPr>
        <w:t xml:space="preserve">ں </w:t>
      </w:r>
      <w:r>
        <w:rPr>
          <w:rtl/>
        </w:rPr>
        <w:t xml:space="preserve">بننا چاہيئے_ </w:t>
      </w:r>
    </w:p>
    <w:p w:rsidR="00476C9D" w:rsidRDefault="00476C9D" w:rsidP="00A96B57">
      <w:pPr>
        <w:pStyle w:val="libNormal"/>
        <w:rPr>
          <w:rtl/>
        </w:rPr>
      </w:pPr>
      <w:r>
        <w:rPr>
          <w:rtl/>
        </w:rPr>
        <w:t>15_ دنيوى (مالى و جاني) مصائب و مشكلات انسان كے گناہو</w:t>
      </w:r>
      <w:r w:rsidR="00C91DA5">
        <w:rPr>
          <w:rtl/>
        </w:rPr>
        <w:t xml:space="preserve">ں </w:t>
      </w:r>
      <w:r>
        <w:rPr>
          <w:rtl/>
        </w:rPr>
        <w:t>كا كفارہ اور اس كے برے اعمال كو ختم اور محو كر دينے والے اسباب مي</w:t>
      </w:r>
      <w:r w:rsidR="00C91DA5">
        <w:rPr>
          <w:rtl/>
        </w:rPr>
        <w:t xml:space="preserve">ں </w:t>
      </w:r>
      <w:r>
        <w:rPr>
          <w:rtl/>
        </w:rPr>
        <w:t>سے ہي</w:t>
      </w:r>
      <w:r w:rsidR="00C91DA5">
        <w:rPr>
          <w:rtl/>
        </w:rPr>
        <w:t xml:space="preserve">ں </w:t>
      </w:r>
      <w:r>
        <w:rPr>
          <w:rtl/>
        </w:rPr>
        <w:t xml:space="preserve">_ </w:t>
      </w:r>
      <w:r w:rsidRPr="00715A1C">
        <w:rPr>
          <w:rStyle w:val="libArabicChar"/>
          <w:rtl/>
        </w:rPr>
        <w:t>ليس بامانيكم و لا امانى ا</w:t>
      </w:r>
      <w:r w:rsidR="00E77C37" w:rsidRPr="00935327">
        <w:rPr>
          <w:rStyle w:val="libArabicChar"/>
          <w:rFonts w:hint="cs"/>
          <w:rtl/>
        </w:rPr>
        <w:t>ه</w:t>
      </w:r>
      <w:r w:rsidRPr="00715A1C">
        <w:rPr>
          <w:rStyle w:val="libArabicChar"/>
          <w:rFonts w:hint="cs"/>
          <w:rtl/>
        </w:rPr>
        <w:t>ل</w:t>
      </w:r>
      <w:r w:rsidRPr="00715A1C">
        <w:rPr>
          <w:rStyle w:val="libArabicChar"/>
          <w:rtl/>
        </w:rPr>
        <w:t xml:space="preserve"> </w:t>
      </w:r>
      <w:r w:rsidRPr="00715A1C">
        <w:rPr>
          <w:rStyle w:val="libArabicChar"/>
          <w:rFonts w:hint="cs"/>
          <w:rtl/>
        </w:rPr>
        <w:t>الكتاب</w:t>
      </w:r>
      <w:r w:rsidRPr="00715A1C">
        <w:rPr>
          <w:rStyle w:val="libArabicChar"/>
          <w:rtl/>
        </w:rPr>
        <w:t xml:space="preserve"> </w:t>
      </w:r>
      <w:r w:rsidRPr="00715A1C">
        <w:rPr>
          <w:rStyle w:val="libArabicChar"/>
          <w:rFonts w:hint="cs"/>
          <w:rtl/>
        </w:rPr>
        <w:t>من</w:t>
      </w:r>
      <w:r w:rsidRPr="00715A1C">
        <w:rPr>
          <w:rStyle w:val="libArabicChar"/>
          <w:rtl/>
        </w:rPr>
        <w:t xml:space="preserve"> </w:t>
      </w:r>
      <w:r w:rsidRPr="00715A1C">
        <w:rPr>
          <w:rStyle w:val="libArabicChar"/>
          <w:rFonts w:hint="cs"/>
          <w:rtl/>
        </w:rPr>
        <w:t>يعمل</w:t>
      </w:r>
      <w:r w:rsidRPr="00715A1C">
        <w:rPr>
          <w:rStyle w:val="libArabicChar"/>
          <w:rtl/>
        </w:rPr>
        <w:t xml:space="preserve"> </w:t>
      </w:r>
      <w:r w:rsidRPr="00715A1C">
        <w:rPr>
          <w:rStyle w:val="libArabicChar"/>
          <w:rFonts w:hint="cs"/>
          <w:rtl/>
        </w:rPr>
        <w:t>سوء</w:t>
      </w:r>
      <w:r w:rsidRPr="00715A1C">
        <w:rPr>
          <w:rStyle w:val="libArabicChar"/>
          <w:rtl/>
        </w:rPr>
        <w:t xml:space="preserve"> </w:t>
      </w:r>
      <w:r w:rsidRPr="00715A1C">
        <w:rPr>
          <w:rStyle w:val="libArabicChar"/>
          <w:rFonts w:hint="cs"/>
          <w:rtl/>
        </w:rPr>
        <w:t>ا</w:t>
      </w:r>
      <w:r w:rsidRPr="00715A1C">
        <w:rPr>
          <w:rStyle w:val="libArabicChar"/>
          <w:rtl/>
        </w:rPr>
        <w:t xml:space="preserve"> </w:t>
      </w:r>
      <w:r w:rsidRPr="00715A1C">
        <w:rPr>
          <w:rStyle w:val="libArabicChar"/>
          <w:rFonts w:hint="cs"/>
          <w:rtl/>
        </w:rPr>
        <w:t>يجز</w:t>
      </w:r>
      <w:r w:rsidRPr="00715A1C">
        <w:rPr>
          <w:rStyle w:val="libArabicChar"/>
          <w:rtl/>
        </w:rPr>
        <w:t xml:space="preserve"> </w:t>
      </w:r>
      <w:r w:rsidRPr="00715A1C">
        <w:rPr>
          <w:rStyle w:val="libArabicChar"/>
          <w:rFonts w:hint="cs"/>
          <w:rtl/>
        </w:rPr>
        <w:t>ب</w:t>
      </w:r>
      <w:r w:rsidR="003B690D" w:rsidRPr="00935327">
        <w:rPr>
          <w:rStyle w:val="libArabicChar"/>
          <w:rFonts w:hint="cs"/>
          <w:rtl/>
        </w:rPr>
        <w:t>ه</w:t>
      </w:r>
      <w:r>
        <w:rPr>
          <w:rtl/>
        </w:rPr>
        <w:t xml:space="preserve"> </w:t>
      </w:r>
    </w:p>
    <w:p w:rsidR="00476C9D" w:rsidRDefault="00476C9D" w:rsidP="00A96B57">
      <w:pPr>
        <w:pStyle w:val="libNormal"/>
        <w:rPr>
          <w:rtl/>
        </w:rPr>
      </w:pPr>
      <w:r>
        <w:rPr>
          <w:rtl/>
        </w:rPr>
        <w:t>رسول خدا</w:t>
      </w:r>
      <w:r w:rsidR="00AC11F9" w:rsidRPr="00AC11F9">
        <w:rPr>
          <w:rStyle w:val="libAlaemChar"/>
          <w:rtl/>
        </w:rPr>
        <w:t xml:space="preserve"> صلى‌الله‌عليه‌وآله‌وسلم </w:t>
      </w:r>
      <w:r>
        <w:rPr>
          <w:rtl/>
        </w:rPr>
        <w:t>مذكورہ بالا آيت مي</w:t>
      </w:r>
      <w:r w:rsidR="00C91DA5">
        <w:rPr>
          <w:rtl/>
        </w:rPr>
        <w:t xml:space="preserve">ں </w:t>
      </w:r>
      <w:r>
        <w:rPr>
          <w:rtl/>
        </w:rPr>
        <w:t>موجود جملہ ''من يعمل سوء ا يجز بہ'' كے بارے مي</w:t>
      </w:r>
      <w:r w:rsidR="00C91DA5">
        <w:rPr>
          <w:rtl/>
        </w:rPr>
        <w:t xml:space="preserve">ں </w:t>
      </w:r>
      <w:r>
        <w:rPr>
          <w:rtl/>
        </w:rPr>
        <w:t>فرماتے ہي</w:t>
      </w:r>
      <w:r w:rsidR="00C91DA5">
        <w:rPr>
          <w:rtl/>
        </w:rPr>
        <w:t xml:space="preserve">ں </w:t>
      </w:r>
      <w:r>
        <w:rPr>
          <w:rtl/>
        </w:rPr>
        <w:t xml:space="preserve">: اما تبتلون فى اموالكم و انفسكم و ذراريكم؟ قالوا: بلى قال: ہذا مما ... يمحو بہ السيئات </w:t>
      </w:r>
      <w:r w:rsidRPr="00935327">
        <w:rPr>
          <w:rStyle w:val="libFootnotenumChar"/>
          <w:rtl/>
        </w:rPr>
        <w:t>(1)</w:t>
      </w:r>
      <w:r>
        <w:rPr>
          <w:rtl/>
        </w:rPr>
        <w:t xml:space="preserve"> يعنى كيا تمہي</w:t>
      </w:r>
      <w:r w:rsidR="00C91DA5">
        <w:rPr>
          <w:rtl/>
        </w:rPr>
        <w:t xml:space="preserve">ں </w:t>
      </w:r>
      <w:r>
        <w:rPr>
          <w:rtl/>
        </w:rPr>
        <w:t>تمہارے مال، جان اور اولاد كے ذريعے آزما</w:t>
      </w:r>
      <w:r w:rsidR="003C3857">
        <w:rPr>
          <w:rtl/>
        </w:rPr>
        <w:t>ئش</w:t>
      </w:r>
      <w:r>
        <w:rPr>
          <w:rtl/>
        </w:rPr>
        <w:t xml:space="preserve"> مي</w:t>
      </w:r>
      <w:r w:rsidR="00C91DA5">
        <w:rPr>
          <w:rtl/>
        </w:rPr>
        <w:t xml:space="preserve">ں </w:t>
      </w:r>
      <w:r>
        <w:rPr>
          <w:rtl/>
        </w:rPr>
        <w:t>نہي</w:t>
      </w:r>
      <w:r w:rsidR="00C91DA5">
        <w:rPr>
          <w:rtl/>
        </w:rPr>
        <w:t xml:space="preserve">ں </w:t>
      </w:r>
      <w:r>
        <w:rPr>
          <w:rtl/>
        </w:rPr>
        <w:t>ڈالا گيا؟ سب نے جواب ديا: كيو</w:t>
      </w:r>
      <w:r w:rsidR="00C91DA5">
        <w:rPr>
          <w:rtl/>
        </w:rPr>
        <w:t xml:space="preserve">ں </w:t>
      </w:r>
      <w:r>
        <w:rPr>
          <w:rtl/>
        </w:rPr>
        <w:t>نہي</w:t>
      </w:r>
      <w:r w:rsidR="00C91DA5">
        <w:rPr>
          <w:rtl/>
        </w:rPr>
        <w:t xml:space="preserve">ں </w:t>
      </w:r>
      <w:r>
        <w:rPr>
          <w:rtl/>
        </w:rPr>
        <w:t>، آپ</w:t>
      </w:r>
      <w:r w:rsidR="00AC11F9" w:rsidRPr="00AC11F9">
        <w:rPr>
          <w:rStyle w:val="libAlaemChar"/>
          <w:rtl/>
        </w:rPr>
        <w:t xml:space="preserve"> صلى‌الله‌عليه‌وآله‌وسلم </w:t>
      </w:r>
      <w:r>
        <w:rPr>
          <w:rtl/>
        </w:rPr>
        <w:t>نے فرمايا: يہ ان چيزو</w:t>
      </w:r>
      <w:r w:rsidR="00C91DA5">
        <w:rPr>
          <w:rtl/>
        </w:rPr>
        <w:t xml:space="preserve">ں </w:t>
      </w:r>
      <w:r>
        <w:rPr>
          <w:rtl/>
        </w:rPr>
        <w:t>مي</w:t>
      </w:r>
      <w:r w:rsidR="00C91DA5">
        <w:rPr>
          <w:rtl/>
        </w:rPr>
        <w:t xml:space="preserve">ں </w:t>
      </w:r>
      <w:r>
        <w:rPr>
          <w:rtl/>
        </w:rPr>
        <w:t>سے</w:t>
      </w:r>
      <w:r w:rsidR="002A0155">
        <w:rPr>
          <w:rtl/>
        </w:rPr>
        <w:t xml:space="preserve"> ہے</w:t>
      </w:r>
      <w:r>
        <w:rPr>
          <w:rtl/>
        </w:rPr>
        <w:t xml:space="preserve"> ...جن كے ذريعے برائيا</w:t>
      </w:r>
      <w:r w:rsidR="00C91DA5">
        <w:rPr>
          <w:rtl/>
        </w:rPr>
        <w:t xml:space="preserve">ں </w:t>
      </w:r>
      <w:r>
        <w:rPr>
          <w:rtl/>
        </w:rPr>
        <w:t>محو اور ختم ہوجاتى ہي</w:t>
      </w:r>
      <w:r w:rsidR="00C91DA5">
        <w:rPr>
          <w:rtl/>
        </w:rPr>
        <w:t xml:space="preserve">ں </w:t>
      </w:r>
      <w:r>
        <w:rPr>
          <w:rtl/>
        </w:rPr>
        <w:t xml:space="preserve">_ </w:t>
      </w:r>
    </w:p>
    <w:p w:rsidR="00476C9D" w:rsidRDefault="00476C9D" w:rsidP="00A96B57">
      <w:pPr>
        <w:pStyle w:val="libNormal"/>
        <w:rPr>
          <w:rtl/>
        </w:rPr>
      </w:pPr>
      <w:r>
        <w:rPr>
          <w:rtl/>
        </w:rPr>
        <w:t xml:space="preserve">آرزو: آرزو كى قدر و قيمت 4;ناپسنديدہ آرزو كے اثرات 2 </w:t>
      </w:r>
    </w:p>
    <w:p w:rsidR="00476C9D" w:rsidRDefault="00476C9D" w:rsidP="00A96B57">
      <w:pPr>
        <w:pStyle w:val="libNormal"/>
        <w:rPr>
          <w:rtl/>
        </w:rPr>
      </w:pPr>
      <w:r>
        <w:rPr>
          <w:rtl/>
        </w:rPr>
        <w:t xml:space="preserve">احكام: 14 </w:t>
      </w:r>
    </w:p>
    <w:p w:rsidR="00476C9D" w:rsidRDefault="00476C9D" w:rsidP="00A96B57">
      <w:pPr>
        <w:pStyle w:val="libNormal"/>
        <w:rPr>
          <w:rtl/>
        </w:rPr>
      </w:pPr>
      <w:r>
        <w:rPr>
          <w:rtl/>
        </w:rPr>
        <w:t xml:space="preserve">القائات: شيطانى القائات 3 </w:t>
      </w:r>
    </w:p>
    <w:p w:rsidR="00476C9D" w:rsidRDefault="00476C9D" w:rsidP="00A96B57">
      <w:pPr>
        <w:pStyle w:val="libNormal"/>
        <w:rPr>
          <w:rtl/>
        </w:rPr>
      </w:pPr>
      <w:r>
        <w:rPr>
          <w:rtl/>
        </w:rPr>
        <w:t>اللہ تعالى: اللہ تعالى سے مختص امور 13;اللہ تعالى كا ارادہ 13;اللہ تعالى كى سزائي</w:t>
      </w:r>
      <w:r w:rsidR="00C91DA5">
        <w:rPr>
          <w:rtl/>
        </w:rPr>
        <w:t xml:space="preserve">ں </w:t>
      </w:r>
      <w:r>
        <w:rPr>
          <w:rtl/>
        </w:rPr>
        <w:t xml:space="preserve">2، 6; اللہ تعالى كى طرف سے پاداش 2، 5، 6 </w:t>
      </w:r>
    </w:p>
    <w:p w:rsidR="00476C9D" w:rsidRPr="00715A1C" w:rsidRDefault="00715A1C" w:rsidP="00935327">
      <w:pPr>
        <w:pStyle w:val="libLine"/>
        <w:rPr>
          <w:rtl/>
        </w:rPr>
      </w:pPr>
      <w:r>
        <w:rPr>
          <w:rFonts w:hint="cs"/>
          <w:rtl/>
        </w:rPr>
        <w:t>____________________</w:t>
      </w:r>
    </w:p>
    <w:p w:rsidR="00476C9D" w:rsidRDefault="00476C9D" w:rsidP="00A96B57">
      <w:pPr>
        <w:pStyle w:val="libFootnote"/>
        <w:rPr>
          <w:rtl/>
        </w:rPr>
      </w:pPr>
      <w:r>
        <w:rPr>
          <w:rtl/>
        </w:rPr>
        <w:t>1) تفسير عياشى ج 1 ص 277 ح 278; نور الثقلين ج 1 ص 553 ح576_</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انسان: انسان كا اخروى مقام 4 </w:t>
      </w:r>
    </w:p>
    <w:p w:rsidR="00476C9D" w:rsidRDefault="00476C9D" w:rsidP="00A96B57">
      <w:pPr>
        <w:pStyle w:val="libNormal"/>
        <w:rPr>
          <w:rtl/>
        </w:rPr>
      </w:pPr>
      <w:r>
        <w:rPr>
          <w:rtl/>
        </w:rPr>
        <w:t xml:space="preserve">اہل كتاب: اہل كتاب كا عقيدہ 1 ;اہل كتاب كى آرزو 10;اہل كتاب كى ديندارى 7 </w:t>
      </w:r>
    </w:p>
    <w:p w:rsidR="00476C9D" w:rsidRDefault="00476C9D" w:rsidP="00A96B57">
      <w:pPr>
        <w:pStyle w:val="libNormal"/>
        <w:rPr>
          <w:rtl/>
        </w:rPr>
      </w:pPr>
      <w:r>
        <w:rPr>
          <w:rtl/>
        </w:rPr>
        <w:t>بہشت: بہشت مي</w:t>
      </w:r>
      <w:r w:rsidR="00C91DA5">
        <w:rPr>
          <w:rtl/>
        </w:rPr>
        <w:t xml:space="preserve">ں </w:t>
      </w:r>
      <w:r>
        <w:rPr>
          <w:rtl/>
        </w:rPr>
        <w:t xml:space="preserve">داخل ہونا 1 </w:t>
      </w:r>
    </w:p>
    <w:p w:rsidR="00476C9D" w:rsidRDefault="00476C9D" w:rsidP="00A96B57">
      <w:pPr>
        <w:pStyle w:val="libNormal"/>
        <w:rPr>
          <w:rtl/>
        </w:rPr>
      </w:pPr>
      <w:r>
        <w:rPr>
          <w:rtl/>
        </w:rPr>
        <w:t xml:space="preserve">پاداش: پاداش كا معيار 5 </w:t>
      </w:r>
    </w:p>
    <w:p w:rsidR="00476C9D" w:rsidRDefault="00476C9D" w:rsidP="00A96B57">
      <w:pPr>
        <w:pStyle w:val="libNormal"/>
        <w:rPr>
          <w:rtl/>
        </w:rPr>
      </w:pPr>
      <w:r>
        <w:rPr>
          <w:rtl/>
        </w:rPr>
        <w:t xml:space="preserve">تفريق: تفريق سے اجتناب كرنا 11 </w:t>
      </w:r>
    </w:p>
    <w:p w:rsidR="00476C9D" w:rsidRDefault="00476C9D" w:rsidP="00A96B57">
      <w:pPr>
        <w:pStyle w:val="libNormal"/>
        <w:rPr>
          <w:rtl/>
        </w:rPr>
      </w:pPr>
      <w:r>
        <w:rPr>
          <w:rtl/>
        </w:rPr>
        <w:t xml:space="preserve">جزا و سزا كا نظام: 2، 5، 6، 11 </w:t>
      </w:r>
    </w:p>
    <w:p w:rsidR="00476C9D" w:rsidRDefault="00476C9D" w:rsidP="00A96B57">
      <w:pPr>
        <w:pStyle w:val="libNormal"/>
        <w:rPr>
          <w:rtl/>
        </w:rPr>
      </w:pPr>
      <w:r>
        <w:rPr>
          <w:rtl/>
        </w:rPr>
        <w:t xml:space="preserve">جہنم: جہنم سے نجات11 </w:t>
      </w:r>
    </w:p>
    <w:p w:rsidR="00476C9D" w:rsidRDefault="00476C9D" w:rsidP="00A96B57">
      <w:pPr>
        <w:pStyle w:val="libNormal"/>
        <w:rPr>
          <w:rtl/>
        </w:rPr>
      </w:pPr>
      <w:r>
        <w:rPr>
          <w:rtl/>
        </w:rPr>
        <w:t>سزا: سزا سے نجات 3;سزا كا معاف ہونا 10;سزا كا معيار 5;سزا مي</w:t>
      </w:r>
      <w:r w:rsidR="00C91DA5">
        <w:rPr>
          <w:rtl/>
        </w:rPr>
        <w:t xml:space="preserve">ں </w:t>
      </w:r>
      <w:r>
        <w:rPr>
          <w:rtl/>
        </w:rPr>
        <w:t>انصاف 6، 11;سزا مي</w:t>
      </w:r>
      <w:r w:rsidR="00C91DA5">
        <w:rPr>
          <w:rtl/>
        </w:rPr>
        <w:t xml:space="preserve">ں </w:t>
      </w:r>
      <w:r>
        <w:rPr>
          <w:rtl/>
        </w:rPr>
        <w:t xml:space="preserve">تفريق 11 </w:t>
      </w:r>
    </w:p>
    <w:p w:rsidR="00476C9D" w:rsidRDefault="00476C9D" w:rsidP="00A96B57">
      <w:pPr>
        <w:pStyle w:val="libNormal"/>
        <w:rPr>
          <w:rtl/>
        </w:rPr>
      </w:pPr>
      <w:r>
        <w:rPr>
          <w:rtl/>
        </w:rPr>
        <w:t xml:space="preserve">عذاب: عذاب سے چھٹكارا 12، 13 </w:t>
      </w:r>
    </w:p>
    <w:p w:rsidR="00476C9D" w:rsidRDefault="00476C9D" w:rsidP="00A96B57">
      <w:pPr>
        <w:pStyle w:val="libNormal"/>
        <w:rPr>
          <w:rtl/>
        </w:rPr>
      </w:pPr>
      <w:r>
        <w:rPr>
          <w:rtl/>
        </w:rPr>
        <w:t xml:space="preserve">عقيدہ: باطل عقيدہ 1، 3 </w:t>
      </w:r>
    </w:p>
    <w:p w:rsidR="00476C9D" w:rsidRDefault="00476C9D" w:rsidP="00A96B57">
      <w:pPr>
        <w:pStyle w:val="libNormal"/>
        <w:rPr>
          <w:rtl/>
        </w:rPr>
      </w:pPr>
      <w:r>
        <w:rPr>
          <w:rtl/>
        </w:rPr>
        <w:t xml:space="preserve">عمل: عمل كى قدر و قيمت4;عمل كے اثرات 5; ناپسنديدہ عمل كا حبط ہونا 15;ناپسنديدہ عمل كى سزا 9 </w:t>
      </w:r>
    </w:p>
    <w:p w:rsidR="00476C9D" w:rsidRDefault="00476C9D" w:rsidP="00A96B57">
      <w:pPr>
        <w:pStyle w:val="libNormal"/>
        <w:rPr>
          <w:rtl/>
        </w:rPr>
      </w:pPr>
      <w:r>
        <w:rPr>
          <w:rtl/>
        </w:rPr>
        <w:t xml:space="preserve">قدر و قيمت: قدر و قيمت كا معيار 4 </w:t>
      </w:r>
    </w:p>
    <w:p w:rsidR="00476C9D" w:rsidRDefault="00476C9D" w:rsidP="00A96B57">
      <w:pPr>
        <w:pStyle w:val="libNormal"/>
        <w:rPr>
          <w:rtl/>
        </w:rPr>
      </w:pPr>
      <w:r>
        <w:rPr>
          <w:rtl/>
        </w:rPr>
        <w:t xml:space="preserve">كفار: كفاركا شرعى فريضہ 8;كفار كى ذمہ دارى 8 </w:t>
      </w:r>
    </w:p>
    <w:p w:rsidR="00476C9D" w:rsidRDefault="00476C9D" w:rsidP="00A96B57">
      <w:pPr>
        <w:pStyle w:val="libNormal"/>
        <w:rPr>
          <w:rtl/>
        </w:rPr>
      </w:pPr>
      <w:r>
        <w:rPr>
          <w:rtl/>
        </w:rPr>
        <w:t xml:space="preserve">گناہ: گناہ كا كفارہ 15 </w:t>
      </w:r>
    </w:p>
    <w:p w:rsidR="00476C9D" w:rsidRDefault="00476C9D" w:rsidP="00A96B57">
      <w:pPr>
        <w:pStyle w:val="libNormal"/>
        <w:rPr>
          <w:rtl/>
        </w:rPr>
      </w:pPr>
      <w:r>
        <w:rPr>
          <w:rtl/>
        </w:rPr>
        <w:t>گناہگار: گناہگارو</w:t>
      </w:r>
      <w:r w:rsidR="00C91DA5">
        <w:rPr>
          <w:rtl/>
        </w:rPr>
        <w:t xml:space="preserve">ں </w:t>
      </w:r>
      <w:r>
        <w:rPr>
          <w:rtl/>
        </w:rPr>
        <w:t>كا محروم ہونا 12 ;گناہگارو</w:t>
      </w:r>
      <w:r w:rsidR="00C91DA5">
        <w:rPr>
          <w:rtl/>
        </w:rPr>
        <w:t xml:space="preserve">ں </w:t>
      </w:r>
      <w:r>
        <w:rPr>
          <w:rtl/>
        </w:rPr>
        <w:t xml:space="preserve">كى سزا 9، 14 </w:t>
      </w:r>
    </w:p>
    <w:p w:rsidR="00476C9D" w:rsidRDefault="00476C9D" w:rsidP="00A96B57">
      <w:pPr>
        <w:pStyle w:val="libNormal"/>
        <w:rPr>
          <w:rtl/>
        </w:rPr>
      </w:pPr>
      <w:r>
        <w:rPr>
          <w:rtl/>
        </w:rPr>
        <w:t xml:space="preserve">محرمات: 14 </w:t>
      </w:r>
    </w:p>
    <w:p w:rsidR="00476C9D" w:rsidRDefault="00476C9D" w:rsidP="00A96B57">
      <w:pPr>
        <w:pStyle w:val="libNormal"/>
        <w:rPr>
          <w:rtl/>
        </w:rPr>
      </w:pPr>
      <w:r>
        <w:rPr>
          <w:rtl/>
        </w:rPr>
        <w:t>مسلمان: صدر اسلام كے مسلمان 7;مسلمانو</w:t>
      </w:r>
      <w:r w:rsidR="00C91DA5">
        <w:rPr>
          <w:rtl/>
        </w:rPr>
        <w:t xml:space="preserve">ں </w:t>
      </w:r>
      <w:r>
        <w:rPr>
          <w:rtl/>
        </w:rPr>
        <w:t>كا عقيدہ 1;مسلمانو</w:t>
      </w:r>
      <w:r w:rsidR="00C91DA5">
        <w:rPr>
          <w:rtl/>
        </w:rPr>
        <w:t xml:space="preserve">ں </w:t>
      </w:r>
      <w:r>
        <w:rPr>
          <w:rtl/>
        </w:rPr>
        <w:t xml:space="preserve">كى آرزو 10 </w:t>
      </w:r>
    </w:p>
    <w:p w:rsidR="00476C9D" w:rsidRDefault="00476C9D" w:rsidP="00A96B57">
      <w:pPr>
        <w:pStyle w:val="libNormal"/>
        <w:rPr>
          <w:rtl/>
        </w:rPr>
      </w:pPr>
      <w:r>
        <w:rPr>
          <w:rtl/>
        </w:rPr>
        <w:t xml:space="preserve">مشكلات: مشكلات كا فلسفہ 15 ;مشكلات كى اقسام 15 </w:t>
      </w:r>
    </w:p>
    <w:p w:rsidR="00476C9D" w:rsidRDefault="00476C9D" w:rsidP="00A96B57">
      <w:pPr>
        <w:pStyle w:val="libNormal"/>
        <w:rPr>
          <w:rtl/>
        </w:rPr>
      </w:pPr>
      <w:r>
        <w:rPr>
          <w:rtl/>
        </w:rPr>
        <w:t xml:space="preserve">مؤمنين: مومنين كى ذمہ دارى 8 </w:t>
      </w:r>
    </w:p>
    <w:p w:rsidR="00715A1C" w:rsidRDefault="00DA2110" w:rsidP="00A96B57">
      <w:pPr>
        <w:pStyle w:val="libNormal"/>
        <w:rPr>
          <w:rtl/>
        </w:rPr>
      </w:pPr>
      <w:r>
        <w:rPr>
          <w:rtl/>
        </w:rPr>
        <w:br w:type="page"/>
      </w:r>
    </w:p>
    <w:p w:rsidR="00715A1C" w:rsidRDefault="00715A1C" w:rsidP="00A96B57">
      <w:pPr>
        <w:pStyle w:val="libNormal"/>
        <w:rPr>
          <w:rtl/>
        </w:rPr>
      </w:pPr>
    </w:p>
    <w:p w:rsidR="00715A1C" w:rsidRDefault="00DA2110" w:rsidP="00A96B57">
      <w:pPr>
        <w:pStyle w:val="Heading2Center"/>
        <w:rPr>
          <w:rtl/>
        </w:rPr>
      </w:pPr>
      <w:r>
        <w:rPr>
          <w:rtl/>
        </w:rPr>
        <w:t xml:space="preserve"> </w:t>
      </w:r>
      <w:r w:rsidR="00715A1C">
        <w:rPr>
          <w:rFonts w:hint="cs"/>
          <w:rtl/>
        </w:rPr>
        <w:t xml:space="preserve"> </w:t>
      </w:r>
      <w:bookmarkStart w:id="23" w:name="_Toc11840631"/>
      <w:r w:rsidR="00715A1C">
        <w:rPr>
          <w:rFonts w:hint="cs"/>
          <w:rtl/>
        </w:rPr>
        <w:t xml:space="preserve">آیت  </w:t>
      </w:r>
      <w:r w:rsidR="00715A1C">
        <w:rPr>
          <w:rtl/>
        </w:rPr>
        <w:t>124</w:t>
      </w:r>
      <w:bookmarkEnd w:id="23"/>
      <w:r w:rsidR="00715A1C">
        <w:rPr>
          <w:rtl/>
        </w:rPr>
        <w:t xml:space="preserve"> </w:t>
      </w:r>
      <w:r>
        <w:rPr>
          <w:rtl/>
        </w:rPr>
        <w:cr/>
      </w:r>
    </w:p>
    <w:p w:rsidR="00476C9D" w:rsidRDefault="00F10600" w:rsidP="00A96B57">
      <w:pPr>
        <w:pStyle w:val="libNormal"/>
        <w:rPr>
          <w:rtl/>
        </w:rPr>
      </w:pPr>
      <w:r w:rsidRPr="00F10600">
        <w:rPr>
          <w:rStyle w:val="libAlaemChar"/>
          <w:rtl/>
        </w:rPr>
        <w:t>(</w:t>
      </w:r>
      <w:r>
        <w:rPr>
          <w:rStyle w:val="libAieChar"/>
          <w:rtl/>
        </w:rPr>
        <w:t xml:space="preserve"> </w:t>
      </w:r>
      <w:r w:rsidRPr="00715A1C">
        <w:rPr>
          <w:rStyle w:val="libAieChar"/>
          <w:rtl/>
        </w:rPr>
        <w:t>وَمَن يَعْمَلْ مِنَ الصَّالِحَاتَ مِن ذَكَرٍ أَوْ أُنثَى وَهُوَ مُؤْمِنٌ فَأُوْلَـئِكَ يَدْخُلُونَ الْجَنَّةَ وَلاَ يُظْلَمُونَ نَقِيراً</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او رجو بھى نيك كام كرے گا چا</w:t>
      </w:r>
      <w:r w:rsidR="002A0155">
        <w:rPr>
          <w:rtl/>
        </w:rPr>
        <w:t xml:space="preserve"> ہے</w:t>
      </w:r>
      <w:r>
        <w:rPr>
          <w:rtl/>
        </w:rPr>
        <w:t xml:space="preserve"> وہ مرد ہو يا عورت بشرطيكہ وہ صاحب ايمان بھى ہو _ ان سب كو جنت مي</w:t>
      </w:r>
      <w:r w:rsidR="00C91DA5">
        <w:rPr>
          <w:rtl/>
        </w:rPr>
        <w:t xml:space="preserve">ں </w:t>
      </w:r>
      <w:r>
        <w:rPr>
          <w:rtl/>
        </w:rPr>
        <w:t>داخل كيا جائے گا اور ان پر ذرہ برابر ظلم نہي</w:t>
      </w:r>
      <w:r w:rsidR="00C91DA5">
        <w:rPr>
          <w:rtl/>
        </w:rPr>
        <w:t xml:space="preserve">ں </w:t>
      </w:r>
      <w:r>
        <w:rPr>
          <w:rtl/>
        </w:rPr>
        <w:t xml:space="preserve">كيا جائے گا _ </w:t>
      </w:r>
    </w:p>
    <w:p w:rsidR="00476C9D" w:rsidRPr="00715A1C" w:rsidRDefault="00476C9D" w:rsidP="00A96B57">
      <w:pPr>
        <w:pStyle w:val="libNormal"/>
        <w:rPr>
          <w:rStyle w:val="libArabicChar"/>
          <w:rtl/>
        </w:rPr>
      </w:pPr>
      <w:r>
        <w:rPr>
          <w:rtl/>
        </w:rPr>
        <w:t>1_ ايمان اور نيك عمل جنت مي</w:t>
      </w:r>
      <w:r w:rsidR="00C91DA5">
        <w:rPr>
          <w:rtl/>
        </w:rPr>
        <w:t xml:space="preserve">ں </w:t>
      </w:r>
      <w:r>
        <w:rPr>
          <w:rtl/>
        </w:rPr>
        <w:t>جانے كى ضمانت ديتے ہي</w:t>
      </w:r>
      <w:r w:rsidR="00C91DA5">
        <w:rPr>
          <w:rtl/>
        </w:rPr>
        <w:t xml:space="preserve">ں </w:t>
      </w:r>
      <w:r>
        <w:rPr>
          <w:rtl/>
        </w:rPr>
        <w:t xml:space="preserve">_ </w:t>
      </w:r>
      <w:r w:rsidRPr="00715A1C">
        <w:rPr>
          <w:rStyle w:val="libArabicChar"/>
          <w:rtl/>
        </w:rPr>
        <w:t xml:space="preserve">و من يعمل من الصالحات ... و </w:t>
      </w:r>
      <w:r w:rsidR="00E77C37" w:rsidRPr="00935327">
        <w:rPr>
          <w:rStyle w:val="libArabicChar"/>
          <w:rFonts w:hint="cs"/>
          <w:rtl/>
        </w:rPr>
        <w:t>ه</w:t>
      </w:r>
      <w:r w:rsidRPr="00715A1C">
        <w:rPr>
          <w:rStyle w:val="libArabicChar"/>
          <w:rFonts w:hint="cs"/>
          <w:rtl/>
        </w:rPr>
        <w:t>و</w:t>
      </w:r>
      <w:r w:rsidRPr="00715A1C">
        <w:rPr>
          <w:rStyle w:val="libArabicChar"/>
          <w:rtl/>
        </w:rPr>
        <w:t xml:space="preserve"> </w:t>
      </w:r>
      <w:r w:rsidRPr="00715A1C">
        <w:rPr>
          <w:rStyle w:val="libArabicChar"/>
          <w:rFonts w:hint="cs"/>
          <w:rtl/>
        </w:rPr>
        <w:t>مؤمن</w:t>
      </w:r>
      <w:r w:rsidRPr="00715A1C">
        <w:rPr>
          <w:rStyle w:val="libArabicChar"/>
          <w:rtl/>
        </w:rPr>
        <w:t xml:space="preserve"> </w:t>
      </w:r>
      <w:r w:rsidRPr="00715A1C">
        <w:rPr>
          <w:rStyle w:val="libArabicChar"/>
          <w:rFonts w:hint="cs"/>
          <w:rtl/>
        </w:rPr>
        <w:t>فاولئك</w:t>
      </w:r>
      <w:r w:rsidRPr="00715A1C">
        <w:rPr>
          <w:rStyle w:val="libArabicChar"/>
          <w:rtl/>
        </w:rPr>
        <w:t xml:space="preserve"> </w:t>
      </w:r>
      <w:r w:rsidRPr="00715A1C">
        <w:rPr>
          <w:rStyle w:val="libArabicChar"/>
          <w:rFonts w:hint="cs"/>
          <w:rtl/>
        </w:rPr>
        <w:t>يدخلون</w:t>
      </w:r>
      <w:r w:rsidRPr="00715A1C">
        <w:rPr>
          <w:rStyle w:val="libArabicChar"/>
          <w:rtl/>
        </w:rPr>
        <w:t xml:space="preserve"> الجنة </w:t>
      </w:r>
    </w:p>
    <w:p w:rsidR="00476C9D" w:rsidRDefault="00476C9D" w:rsidP="00A96B57">
      <w:pPr>
        <w:pStyle w:val="libNormal"/>
        <w:rPr>
          <w:rtl/>
        </w:rPr>
      </w:pPr>
      <w:r>
        <w:rPr>
          <w:rtl/>
        </w:rPr>
        <w:t>2_ مؤمنين كى جنت تك رسائي تمام نيك كامو</w:t>
      </w:r>
      <w:r w:rsidR="00C91DA5">
        <w:rPr>
          <w:rtl/>
        </w:rPr>
        <w:t xml:space="preserve">ں </w:t>
      </w:r>
      <w:r>
        <w:rPr>
          <w:rtl/>
        </w:rPr>
        <w:t>پر نہي</w:t>
      </w:r>
      <w:r w:rsidR="00C91DA5">
        <w:rPr>
          <w:rtl/>
        </w:rPr>
        <w:t xml:space="preserve">ں </w:t>
      </w:r>
      <w:r>
        <w:rPr>
          <w:rtl/>
        </w:rPr>
        <w:t>بلكہ بعض صالح اعمال كى انجام دہى سے مشروط</w:t>
      </w:r>
      <w:r w:rsidR="002A0155">
        <w:rPr>
          <w:rtl/>
        </w:rPr>
        <w:t xml:space="preserve"> ہے</w:t>
      </w:r>
      <w:r>
        <w:rPr>
          <w:rtl/>
        </w:rPr>
        <w:t xml:space="preserve">_ </w:t>
      </w:r>
    </w:p>
    <w:p w:rsidR="00476C9D" w:rsidRDefault="00476C9D" w:rsidP="00A96B57">
      <w:pPr>
        <w:pStyle w:val="libNormal"/>
        <w:rPr>
          <w:rtl/>
        </w:rPr>
      </w:pPr>
      <w:r w:rsidRPr="00715A1C">
        <w:rPr>
          <w:rStyle w:val="libArabicChar"/>
          <w:rtl/>
        </w:rPr>
        <w:t xml:space="preserve">و من يعمل من الصالحات ... و </w:t>
      </w:r>
      <w:r w:rsidR="00E77C37" w:rsidRPr="00935327">
        <w:rPr>
          <w:rStyle w:val="libArabicChar"/>
          <w:rFonts w:hint="cs"/>
          <w:rtl/>
        </w:rPr>
        <w:t>ه</w:t>
      </w:r>
      <w:r w:rsidRPr="00715A1C">
        <w:rPr>
          <w:rStyle w:val="libArabicChar"/>
          <w:rFonts w:hint="cs"/>
          <w:rtl/>
        </w:rPr>
        <w:t>و</w:t>
      </w:r>
      <w:r w:rsidRPr="00715A1C">
        <w:rPr>
          <w:rStyle w:val="libArabicChar"/>
          <w:rtl/>
        </w:rPr>
        <w:t xml:space="preserve"> </w:t>
      </w:r>
      <w:r w:rsidRPr="00715A1C">
        <w:rPr>
          <w:rStyle w:val="libArabicChar"/>
          <w:rFonts w:hint="cs"/>
          <w:rtl/>
        </w:rPr>
        <w:t>مؤمن</w:t>
      </w:r>
      <w:r>
        <w:rPr>
          <w:rtl/>
        </w:rPr>
        <w:t xml:space="preserve"> يہ اس بناپر</w:t>
      </w:r>
      <w:r w:rsidR="002A0155">
        <w:rPr>
          <w:rtl/>
        </w:rPr>
        <w:t xml:space="preserve"> ہے</w:t>
      </w:r>
      <w:r>
        <w:rPr>
          <w:rtl/>
        </w:rPr>
        <w:t xml:space="preserve"> جب ''من'' تبعيض كيلئے ہو_ </w:t>
      </w:r>
    </w:p>
    <w:p w:rsidR="00476C9D" w:rsidRDefault="00476C9D" w:rsidP="00A96B57">
      <w:pPr>
        <w:pStyle w:val="libNormal"/>
        <w:rPr>
          <w:rtl/>
        </w:rPr>
      </w:pPr>
      <w:r>
        <w:rPr>
          <w:rtl/>
        </w:rPr>
        <w:t>3_ عورتي</w:t>
      </w:r>
      <w:r w:rsidR="00C91DA5">
        <w:rPr>
          <w:rtl/>
        </w:rPr>
        <w:t xml:space="preserve">ں </w:t>
      </w:r>
      <w:r>
        <w:rPr>
          <w:rtl/>
        </w:rPr>
        <w:t>اور مرد; ايمان اور اپنے نيك عمل كى پاداش سے بہرہ مند ہونے كے لحاظ سے مساوى ہي</w:t>
      </w:r>
      <w:r w:rsidR="00C91DA5">
        <w:rPr>
          <w:rtl/>
        </w:rPr>
        <w:t xml:space="preserve">ں </w:t>
      </w:r>
      <w:r>
        <w:rPr>
          <w:rtl/>
        </w:rPr>
        <w:t xml:space="preserve">_ </w:t>
      </w:r>
    </w:p>
    <w:p w:rsidR="00476C9D" w:rsidRDefault="00476C9D" w:rsidP="00A96B57">
      <w:pPr>
        <w:pStyle w:val="libArabic"/>
        <w:rPr>
          <w:rtl/>
        </w:rPr>
      </w:pPr>
      <w:r>
        <w:rPr>
          <w:rtl/>
        </w:rPr>
        <w:t xml:space="preserve">و من يعمل من الصالحات من ذكر او انثى و </w:t>
      </w:r>
      <w:r w:rsidR="00E77C37" w:rsidRPr="00935327">
        <w:rPr>
          <w:rFonts w:hint="cs"/>
          <w:rtl/>
        </w:rPr>
        <w:t>ه</w:t>
      </w:r>
      <w:r>
        <w:rPr>
          <w:rFonts w:hint="cs"/>
          <w:rtl/>
        </w:rPr>
        <w:t>و</w:t>
      </w:r>
      <w:r>
        <w:rPr>
          <w:rtl/>
        </w:rPr>
        <w:t xml:space="preserve"> </w:t>
      </w:r>
      <w:r>
        <w:rPr>
          <w:rFonts w:hint="cs"/>
          <w:rtl/>
        </w:rPr>
        <w:t>مؤمن</w:t>
      </w:r>
      <w:r>
        <w:rPr>
          <w:rtl/>
        </w:rPr>
        <w:t xml:space="preserve"> </w:t>
      </w:r>
      <w:r>
        <w:rPr>
          <w:rFonts w:hint="cs"/>
          <w:rtl/>
        </w:rPr>
        <w:t>فاولئك</w:t>
      </w:r>
      <w:r>
        <w:rPr>
          <w:rtl/>
        </w:rPr>
        <w:t xml:space="preserve"> </w:t>
      </w:r>
      <w:r>
        <w:rPr>
          <w:rFonts w:hint="cs"/>
          <w:rtl/>
        </w:rPr>
        <w:t>يدخلون</w:t>
      </w:r>
      <w:r>
        <w:rPr>
          <w:rtl/>
        </w:rPr>
        <w:t xml:space="preserve"> </w:t>
      </w:r>
      <w:r>
        <w:rPr>
          <w:rFonts w:hint="cs"/>
          <w:rtl/>
        </w:rPr>
        <w:t>الجنة</w:t>
      </w:r>
      <w:r>
        <w:rPr>
          <w:rtl/>
        </w:rPr>
        <w:t xml:space="preserve"> </w:t>
      </w:r>
    </w:p>
    <w:p w:rsidR="00476C9D" w:rsidRDefault="00476C9D" w:rsidP="00A96B57">
      <w:pPr>
        <w:pStyle w:val="libNormal"/>
        <w:rPr>
          <w:rtl/>
        </w:rPr>
      </w:pPr>
      <w:r>
        <w:rPr>
          <w:rtl/>
        </w:rPr>
        <w:t>4_ انسانو</w:t>
      </w:r>
      <w:r w:rsidR="00C91DA5">
        <w:rPr>
          <w:rtl/>
        </w:rPr>
        <w:t xml:space="preserve">ں </w:t>
      </w:r>
      <w:r>
        <w:rPr>
          <w:rtl/>
        </w:rPr>
        <w:t>كى قدر و قيمت كا معيار ان كا مرد يا عورت ہونا نہي</w:t>
      </w:r>
      <w:r w:rsidR="00C91DA5">
        <w:rPr>
          <w:rtl/>
        </w:rPr>
        <w:t xml:space="preserve">ں </w:t>
      </w:r>
      <w:r>
        <w:rPr>
          <w:rtl/>
        </w:rPr>
        <w:t>بلكہ ايمان اور نيك عمل</w:t>
      </w:r>
      <w:r w:rsidR="002A0155">
        <w:rPr>
          <w:rtl/>
        </w:rPr>
        <w:t xml:space="preserve"> ہے</w:t>
      </w:r>
      <w:r>
        <w:rPr>
          <w:rtl/>
        </w:rPr>
        <w:t xml:space="preserve">_ </w:t>
      </w:r>
    </w:p>
    <w:p w:rsidR="00476C9D" w:rsidRDefault="00476C9D" w:rsidP="00A96B57">
      <w:pPr>
        <w:pStyle w:val="libArabic"/>
        <w:rPr>
          <w:rtl/>
        </w:rPr>
      </w:pPr>
      <w:r>
        <w:rPr>
          <w:rtl/>
        </w:rPr>
        <w:t xml:space="preserve">و من يعمل من الصالحات من ذكر او انثى و </w:t>
      </w:r>
      <w:r w:rsidR="00E77C37" w:rsidRPr="00935327">
        <w:rPr>
          <w:rFonts w:hint="cs"/>
          <w:rtl/>
        </w:rPr>
        <w:t>ه</w:t>
      </w:r>
      <w:r>
        <w:rPr>
          <w:rFonts w:hint="cs"/>
          <w:rtl/>
        </w:rPr>
        <w:t>و</w:t>
      </w:r>
      <w:r>
        <w:rPr>
          <w:rtl/>
        </w:rPr>
        <w:t xml:space="preserve"> </w:t>
      </w:r>
      <w:r>
        <w:rPr>
          <w:rFonts w:hint="cs"/>
          <w:rtl/>
        </w:rPr>
        <w:t>مؤمن</w:t>
      </w:r>
      <w:r>
        <w:rPr>
          <w:rtl/>
        </w:rPr>
        <w:t xml:space="preserve"> </w:t>
      </w:r>
    </w:p>
    <w:p w:rsidR="00476C9D" w:rsidRPr="00715A1C" w:rsidRDefault="00476C9D" w:rsidP="00A96B57">
      <w:pPr>
        <w:pStyle w:val="libNormal"/>
        <w:rPr>
          <w:rStyle w:val="libArabicChar"/>
          <w:rtl/>
        </w:rPr>
      </w:pPr>
      <w:r>
        <w:rPr>
          <w:rtl/>
        </w:rPr>
        <w:t>5_لوگو</w:t>
      </w:r>
      <w:r w:rsidR="00C91DA5">
        <w:rPr>
          <w:rtl/>
        </w:rPr>
        <w:t xml:space="preserve">ں </w:t>
      </w:r>
      <w:r>
        <w:rPr>
          <w:rtl/>
        </w:rPr>
        <w:t>كا پاداش خداوند سے بہرہ مند ہونا اور جنت مي</w:t>
      </w:r>
      <w:r w:rsidR="00C91DA5">
        <w:rPr>
          <w:rtl/>
        </w:rPr>
        <w:t xml:space="preserve">ں </w:t>
      </w:r>
      <w:r>
        <w:rPr>
          <w:rtl/>
        </w:rPr>
        <w:t>جانا ; ايمان اور نيك عمل پر موقوف</w:t>
      </w:r>
      <w:r w:rsidR="002A0155">
        <w:rPr>
          <w:rtl/>
        </w:rPr>
        <w:t xml:space="preserve"> ہے</w:t>
      </w:r>
      <w:r>
        <w:rPr>
          <w:rtl/>
        </w:rPr>
        <w:t xml:space="preserve"> نہ ان كے عورت يا مرد ہونے يا كسى خاص مذہب يا فرقہ سے منسوب ہونے پر_ </w:t>
      </w:r>
      <w:r w:rsidRPr="00715A1C">
        <w:rPr>
          <w:rStyle w:val="libArabicChar"/>
          <w:rtl/>
        </w:rPr>
        <w:t xml:space="preserve">و من يعمل من الصالحات من ذكر او انثى و </w:t>
      </w:r>
      <w:r w:rsidR="00E77C37" w:rsidRPr="00935327">
        <w:rPr>
          <w:rStyle w:val="libArabicChar"/>
          <w:rFonts w:hint="cs"/>
          <w:rtl/>
        </w:rPr>
        <w:t>ه</w:t>
      </w:r>
      <w:r w:rsidRPr="00715A1C">
        <w:rPr>
          <w:rStyle w:val="libArabicChar"/>
          <w:rFonts w:hint="cs"/>
          <w:rtl/>
        </w:rPr>
        <w:t>و</w:t>
      </w:r>
      <w:r w:rsidRPr="00715A1C">
        <w:rPr>
          <w:rStyle w:val="libArabicChar"/>
          <w:rtl/>
        </w:rPr>
        <w:t xml:space="preserve"> </w:t>
      </w:r>
      <w:r w:rsidRPr="00715A1C">
        <w:rPr>
          <w:rStyle w:val="libArabicChar"/>
          <w:rFonts w:hint="cs"/>
          <w:rtl/>
        </w:rPr>
        <w:t>مومن</w:t>
      </w:r>
      <w:r w:rsidRPr="00715A1C">
        <w:rPr>
          <w:rStyle w:val="libArabicChar"/>
          <w:rtl/>
        </w:rPr>
        <w:t xml:space="preserve"> </w:t>
      </w:r>
      <w:r w:rsidRPr="00715A1C">
        <w:rPr>
          <w:rStyle w:val="libArabicChar"/>
          <w:rFonts w:hint="cs"/>
          <w:rtl/>
        </w:rPr>
        <w:t>فاولئك</w:t>
      </w:r>
      <w:r w:rsidRPr="00715A1C">
        <w:rPr>
          <w:rStyle w:val="libArabicChar"/>
          <w:rtl/>
        </w:rPr>
        <w:t xml:space="preserve"> </w:t>
      </w:r>
      <w:r w:rsidRPr="00715A1C">
        <w:rPr>
          <w:rStyle w:val="libArabicChar"/>
          <w:rFonts w:hint="cs"/>
          <w:rtl/>
        </w:rPr>
        <w:t>يدخلون</w:t>
      </w:r>
      <w:r w:rsidRPr="00715A1C">
        <w:rPr>
          <w:rStyle w:val="libArabicChar"/>
          <w:rtl/>
        </w:rPr>
        <w:t xml:space="preserve"> </w:t>
      </w:r>
      <w:r w:rsidRPr="00715A1C">
        <w:rPr>
          <w:rStyle w:val="libArabicChar"/>
          <w:rFonts w:hint="cs"/>
          <w:rtl/>
        </w:rPr>
        <w:t>الجنة</w:t>
      </w:r>
      <w:r w:rsidRPr="00715A1C">
        <w:rPr>
          <w:rStyle w:val="libArabicChar"/>
          <w:rtl/>
        </w:rPr>
        <w:t xml:space="preserve"> </w:t>
      </w:r>
    </w:p>
    <w:p w:rsidR="00476C9D" w:rsidRPr="00715A1C" w:rsidRDefault="00476C9D" w:rsidP="00A96B57">
      <w:pPr>
        <w:pStyle w:val="libNormal"/>
        <w:rPr>
          <w:rStyle w:val="libArabicChar"/>
          <w:rtl/>
        </w:rPr>
      </w:pPr>
      <w:r>
        <w:rPr>
          <w:rtl/>
        </w:rPr>
        <w:t>6_ انسان كيلئے نيك اعمال كے ثمرات حاصل كرنے اور جنت مي</w:t>
      </w:r>
      <w:r w:rsidR="00C91DA5">
        <w:rPr>
          <w:rtl/>
        </w:rPr>
        <w:t xml:space="preserve">ں </w:t>
      </w:r>
      <w:r>
        <w:rPr>
          <w:rtl/>
        </w:rPr>
        <w:t>داخل ہونے كى شرط ايمان</w:t>
      </w:r>
      <w:r w:rsidR="002A0155">
        <w:rPr>
          <w:rtl/>
        </w:rPr>
        <w:t xml:space="preserve"> ہے</w:t>
      </w:r>
      <w:r>
        <w:rPr>
          <w:rtl/>
        </w:rPr>
        <w:t xml:space="preserve">_ </w:t>
      </w:r>
      <w:r w:rsidRPr="00715A1C">
        <w:rPr>
          <w:rStyle w:val="libArabicChar"/>
          <w:rtl/>
        </w:rPr>
        <w:t xml:space="preserve">و من يعمل من الصالحات ... و </w:t>
      </w:r>
      <w:r w:rsidR="00E77C37" w:rsidRPr="00935327">
        <w:rPr>
          <w:rStyle w:val="libArabicChar"/>
          <w:rFonts w:hint="cs"/>
          <w:rtl/>
        </w:rPr>
        <w:t>ه</w:t>
      </w:r>
      <w:r w:rsidRPr="00715A1C">
        <w:rPr>
          <w:rStyle w:val="libArabicChar"/>
          <w:rFonts w:hint="cs"/>
          <w:rtl/>
        </w:rPr>
        <w:t>و</w:t>
      </w:r>
      <w:r w:rsidRPr="00715A1C">
        <w:rPr>
          <w:rStyle w:val="libArabicChar"/>
          <w:rtl/>
        </w:rPr>
        <w:t xml:space="preserve"> </w:t>
      </w:r>
      <w:r w:rsidRPr="00715A1C">
        <w:rPr>
          <w:rStyle w:val="libArabicChar"/>
          <w:rFonts w:hint="cs"/>
          <w:rtl/>
        </w:rPr>
        <w:t>مؤمن</w:t>
      </w:r>
      <w:r w:rsidRPr="00715A1C">
        <w:rPr>
          <w:rStyle w:val="libArabicChar"/>
          <w:rtl/>
        </w:rPr>
        <w:t xml:space="preserve"> </w:t>
      </w:r>
      <w:r w:rsidRPr="00715A1C">
        <w:rPr>
          <w:rStyle w:val="libArabicChar"/>
          <w:rFonts w:hint="cs"/>
          <w:rtl/>
        </w:rPr>
        <w:t>فاولئك</w:t>
      </w:r>
      <w:r w:rsidRPr="00715A1C">
        <w:rPr>
          <w:rStyle w:val="libArabicChar"/>
          <w:rtl/>
        </w:rPr>
        <w:t xml:space="preserve"> </w:t>
      </w:r>
      <w:r w:rsidRPr="00715A1C">
        <w:rPr>
          <w:rStyle w:val="libArabicChar"/>
          <w:rFonts w:hint="cs"/>
          <w:rtl/>
        </w:rPr>
        <w:t>يدخلون</w:t>
      </w:r>
      <w:r w:rsidRPr="00715A1C">
        <w:rPr>
          <w:rStyle w:val="libArabicChar"/>
          <w:rtl/>
        </w:rPr>
        <w:t xml:space="preserve"> </w:t>
      </w:r>
      <w:r w:rsidRPr="00715A1C">
        <w:rPr>
          <w:rStyle w:val="libArabicChar"/>
          <w:rFonts w:hint="cs"/>
          <w:rtl/>
        </w:rPr>
        <w:t>الجنة</w:t>
      </w:r>
      <w:r w:rsidRPr="00715A1C">
        <w:rPr>
          <w:rStyle w:val="libArabicChar"/>
          <w:rtl/>
        </w:rPr>
        <w:t xml:space="preserve"> </w:t>
      </w:r>
    </w:p>
    <w:p w:rsidR="00476C9D" w:rsidRDefault="00476C9D" w:rsidP="00A96B57">
      <w:pPr>
        <w:pStyle w:val="libNormal"/>
        <w:rPr>
          <w:rtl/>
        </w:rPr>
      </w:pPr>
      <w:r>
        <w:rPr>
          <w:rtl/>
        </w:rPr>
        <w:t>7_ كفار جنت مي</w:t>
      </w:r>
      <w:r w:rsidR="00C91DA5">
        <w:rPr>
          <w:rtl/>
        </w:rPr>
        <w:t xml:space="preserve">ں </w:t>
      </w:r>
      <w:r>
        <w:rPr>
          <w:rtl/>
        </w:rPr>
        <w:t xml:space="preserve">جانے سے محروم ہونگے اگر چہ وہ </w:t>
      </w:r>
    </w:p>
    <w:p w:rsidR="00476C9D" w:rsidRDefault="00DA2110" w:rsidP="00A96B57">
      <w:pPr>
        <w:pStyle w:val="libNormal"/>
        <w:rPr>
          <w:rtl/>
        </w:rPr>
      </w:pPr>
      <w:r>
        <w:rPr>
          <w:rtl/>
        </w:rPr>
        <w:br w:type="page"/>
      </w:r>
      <w:r>
        <w:rPr>
          <w:rtl/>
        </w:rPr>
        <w:lastRenderedPageBreak/>
        <w:t xml:space="preserve"> </w:t>
      </w:r>
      <w:r>
        <w:rPr>
          <w:rtl/>
        </w:rPr>
        <w:cr/>
      </w:r>
      <w:r w:rsidR="00476C9D">
        <w:rPr>
          <w:rtl/>
        </w:rPr>
        <w:t>نيك اعمال كے مالك ہى ہو</w:t>
      </w:r>
      <w:r w:rsidR="00C91DA5">
        <w:rPr>
          <w:rtl/>
        </w:rPr>
        <w:t xml:space="preserve">ں </w:t>
      </w:r>
      <w:r w:rsidR="00476C9D">
        <w:rPr>
          <w:rtl/>
        </w:rPr>
        <w:t xml:space="preserve">_ </w:t>
      </w:r>
      <w:r w:rsidR="00476C9D" w:rsidRPr="00715A1C">
        <w:rPr>
          <w:rStyle w:val="libArabicChar"/>
          <w:rtl/>
        </w:rPr>
        <w:t xml:space="preserve">و من يعمل من الصالحات ... و </w:t>
      </w:r>
      <w:r w:rsidR="00E77C37" w:rsidRPr="00935327">
        <w:rPr>
          <w:rStyle w:val="libArabicChar"/>
          <w:rFonts w:hint="cs"/>
          <w:rtl/>
        </w:rPr>
        <w:t>ه</w:t>
      </w:r>
      <w:r w:rsidR="00476C9D" w:rsidRPr="00715A1C">
        <w:rPr>
          <w:rStyle w:val="libArabicChar"/>
          <w:rFonts w:hint="cs"/>
          <w:rtl/>
        </w:rPr>
        <w:t>و</w:t>
      </w:r>
      <w:r w:rsidR="00476C9D" w:rsidRPr="00715A1C">
        <w:rPr>
          <w:rStyle w:val="libArabicChar"/>
          <w:rtl/>
        </w:rPr>
        <w:t xml:space="preserve"> </w:t>
      </w:r>
      <w:r w:rsidR="00476C9D" w:rsidRPr="00715A1C">
        <w:rPr>
          <w:rStyle w:val="libArabicChar"/>
          <w:rFonts w:hint="cs"/>
          <w:rtl/>
        </w:rPr>
        <w:t>مؤمن</w:t>
      </w:r>
      <w:r w:rsidR="00476C9D" w:rsidRPr="00715A1C">
        <w:rPr>
          <w:rStyle w:val="libArabicChar"/>
          <w:rtl/>
        </w:rPr>
        <w:t xml:space="preserve"> </w:t>
      </w:r>
      <w:r w:rsidR="00476C9D" w:rsidRPr="00715A1C">
        <w:rPr>
          <w:rStyle w:val="libArabicChar"/>
          <w:rFonts w:hint="cs"/>
          <w:rtl/>
        </w:rPr>
        <w:t>فاولئك</w:t>
      </w:r>
      <w:r w:rsidR="00476C9D" w:rsidRPr="00715A1C">
        <w:rPr>
          <w:rStyle w:val="libArabicChar"/>
          <w:rtl/>
        </w:rPr>
        <w:t xml:space="preserve"> </w:t>
      </w:r>
      <w:r w:rsidR="00476C9D" w:rsidRPr="00715A1C">
        <w:rPr>
          <w:rStyle w:val="libArabicChar"/>
          <w:rFonts w:hint="cs"/>
          <w:rtl/>
        </w:rPr>
        <w:t>يدخلون</w:t>
      </w:r>
      <w:r w:rsidR="00476C9D" w:rsidRPr="00715A1C">
        <w:rPr>
          <w:rStyle w:val="libArabicChar"/>
          <w:rtl/>
        </w:rPr>
        <w:t xml:space="preserve"> </w:t>
      </w:r>
      <w:r w:rsidR="00476C9D" w:rsidRPr="00715A1C">
        <w:rPr>
          <w:rStyle w:val="libArabicChar"/>
          <w:rFonts w:hint="cs"/>
          <w:rtl/>
        </w:rPr>
        <w:t>الجنة</w:t>
      </w:r>
      <w:r w:rsidR="00476C9D">
        <w:rPr>
          <w:rtl/>
        </w:rPr>
        <w:t xml:space="preserve"> </w:t>
      </w:r>
    </w:p>
    <w:p w:rsidR="00476C9D" w:rsidRDefault="00476C9D" w:rsidP="00A96B57">
      <w:pPr>
        <w:pStyle w:val="libNormal"/>
        <w:rPr>
          <w:rtl/>
        </w:rPr>
      </w:pPr>
      <w:r>
        <w:rPr>
          <w:rtl/>
        </w:rPr>
        <w:t>''و ھو مؤمن'' كى قيد سے پتہ چلتا</w:t>
      </w:r>
      <w:r w:rsidR="002A0155">
        <w:rPr>
          <w:rtl/>
        </w:rPr>
        <w:t xml:space="preserve"> ہے</w:t>
      </w:r>
      <w:r>
        <w:rPr>
          <w:rtl/>
        </w:rPr>
        <w:t xml:space="preserve"> كہ ايمان نيك اعمال كے مفيد ہونے كى شرط</w:t>
      </w:r>
      <w:r w:rsidR="002A0155">
        <w:rPr>
          <w:rtl/>
        </w:rPr>
        <w:t xml:space="preserve"> ہے</w:t>
      </w:r>
      <w:r>
        <w:rPr>
          <w:rtl/>
        </w:rPr>
        <w:t xml:space="preserve"> _ بنابري</w:t>
      </w:r>
      <w:r w:rsidR="00C91DA5">
        <w:rPr>
          <w:rtl/>
        </w:rPr>
        <w:t xml:space="preserve">ں </w:t>
      </w:r>
      <w:r>
        <w:rPr>
          <w:rtl/>
        </w:rPr>
        <w:t>ايمان كے بغير اور كفر كى حالت مي</w:t>
      </w:r>
      <w:r w:rsidR="00C91DA5">
        <w:rPr>
          <w:rtl/>
        </w:rPr>
        <w:t xml:space="preserve">ں </w:t>
      </w:r>
      <w:r>
        <w:rPr>
          <w:rtl/>
        </w:rPr>
        <w:t>نيك اعمال كے بدلے جنت نہي</w:t>
      </w:r>
      <w:r w:rsidR="00C91DA5">
        <w:rPr>
          <w:rtl/>
        </w:rPr>
        <w:t xml:space="preserve">ں </w:t>
      </w:r>
      <w:r>
        <w:rPr>
          <w:rtl/>
        </w:rPr>
        <w:t xml:space="preserve">ملے گي_ </w:t>
      </w:r>
    </w:p>
    <w:p w:rsidR="00476C9D" w:rsidRDefault="00476C9D" w:rsidP="00A96B57">
      <w:pPr>
        <w:pStyle w:val="libNormal"/>
        <w:rPr>
          <w:rtl/>
        </w:rPr>
      </w:pPr>
      <w:r>
        <w:rPr>
          <w:rtl/>
        </w:rPr>
        <w:t>8_ خداوندمتعال كے جزا و سزا كے نظام مي</w:t>
      </w:r>
      <w:r w:rsidR="00C91DA5">
        <w:rPr>
          <w:rtl/>
        </w:rPr>
        <w:t xml:space="preserve">ں </w:t>
      </w:r>
      <w:r>
        <w:rPr>
          <w:rtl/>
        </w:rPr>
        <w:t>رتى برابر ظلم اورناانصافى نہي</w:t>
      </w:r>
      <w:r w:rsidR="00C91DA5">
        <w:rPr>
          <w:rtl/>
        </w:rPr>
        <w:t>ں</w:t>
      </w:r>
      <w:r w:rsidR="002A0155">
        <w:rPr>
          <w:rtl/>
        </w:rPr>
        <w:t xml:space="preserve"> ہے</w:t>
      </w:r>
      <w:r>
        <w:rPr>
          <w:rtl/>
        </w:rPr>
        <w:t xml:space="preserve">_ </w:t>
      </w:r>
      <w:r w:rsidRPr="00715A1C">
        <w:rPr>
          <w:rStyle w:val="libArabicChar"/>
          <w:rtl/>
        </w:rPr>
        <w:t>من يعمل سوء ا يجز ب</w:t>
      </w:r>
      <w:r w:rsidR="003B690D" w:rsidRPr="00935327">
        <w:rPr>
          <w:rStyle w:val="libArabicChar"/>
          <w:rFonts w:hint="cs"/>
          <w:rtl/>
        </w:rPr>
        <w:t>ه</w:t>
      </w:r>
      <w:r w:rsidRPr="00715A1C">
        <w:rPr>
          <w:rStyle w:val="libArabicChar"/>
          <w:rtl/>
        </w:rPr>
        <w:t xml:space="preserve"> ... </w:t>
      </w:r>
      <w:r w:rsidRPr="00715A1C">
        <w:rPr>
          <w:rStyle w:val="libArabicChar"/>
          <w:rFonts w:hint="cs"/>
          <w:rtl/>
        </w:rPr>
        <w:t>فاولئك</w:t>
      </w:r>
      <w:r w:rsidRPr="00715A1C">
        <w:rPr>
          <w:rStyle w:val="libArabicChar"/>
          <w:rtl/>
        </w:rPr>
        <w:t xml:space="preserve"> </w:t>
      </w:r>
      <w:r w:rsidRPr="00715A1C">
        <w:rPr>
          <w:rStyle w:val="libArabicChar"/>
          <w:rFonts w:hint="cs"/>
          <w:rtl/>
        </w:rPr>
        <w:t>يدخلون</w:t>
      </w:r>
      <w:r w:rsidRPr="00715A1C">
        <w:rPr>
          <w:rStyle w:val="libArabicChar"/>
          <w:rtl/>
        </w:rPr>
        <w:t xml:space="preserve"> </w:t>
      </w:r>
      <w:r w:rsidRPr="00715A1C">
        <w:rPr>
          <w:rStyle w:val="libArabicChar"/>
          <w:rFonts w:hint="cs"/>
          <w:rtl/>
        </w:rPr>
        <w:t>الجنة</w:t>
      </w:r>
      <w:r w:rsidRPr="00715A1C">
        <w:rPr>
          <w:rStyle w:val="libArabicChar"/>
          <w:rtl/>
        </w:rPr>
        <w:t xml:space="preserve"> </w:t>
      </w:r>
      <w:r w:rsidRPr="00715A1C">
        <w:rPr>
          <w:rStyle w:val="libArabicChar"/>
          <w:rFonts w:hint="cs"/>
          <w:rtl/>
        </w:rPr>
        <w:t>و</w:t>
      </w:r>
      <w:r w:rsidRPr="00715A1C">
        <w:rPr>
          <w:rStyle w:val="libArabicChar"/>
          <w:rtl/>
        </w:rPr>
        <w:t xml:space="preserve"> </w:t>
      </w:r>
      <w:r w:rsidRPr="00715A1C">
        <w:rPr>
          <w:rStyle w:val="libArabicChar"/>
          <w:rFonts w:hint="cs"/>
          <w:rtl/>
        </w:rPr>
        <w:t>لا</w:t>
      </w:r>
      <w:r w:rsidRPr="00715A1C">
        <w:rPr>
          <w:rStyle w:val="libArabicChar"/>
          <w:rtl/>
        </w:rPr>
        <w:t xml:space="preserve"> </w:t>
      </w:r>
      <w:r w:rsidRPr="00715A1C">
        <w:rPr>
          <w:rStyle w:val="libArabicChar"/>
          <w:rFonts w:hint="cs"/>
          <w:rtl/>
        </w:rPr>
        <w:t>يظلمون</w:t>
      </w:r>
      <w:r w:rsidRPr="00715A1C">
        <w:rPr>
          <w:rStyle w:val="libArabicChar"/>
          <w:rtl/>
        </w:rPr>
        <w:t xml:space="preserve"> </w:t>
      </w:r>
      <w:r w:rsidRPr="00715A1C">
        <w:rPr>
          <w:rStyle w:val="libArabicChar"/>
          <w:rFonts w:hint="cs"/>
          <w:rtl/>
        </w:rPr>
        <w:t>نقيرا</w:t>
      </w:r>
      <w:r w:rsidRPr="00715A1C">
        <w:rPr>
          <w:rStyle w:val="libArabicChar"/>
          <w:rtl/>
        </w:rPr>
        <w:t xml:space="preserve"> </w:t>
      </w:r>
      <w:r>
        <w:rPr>
          <w:rtl/>
        </w:rPr>
        <w:t>''نقير'' كھجور كى گٹھلى مي</w:t>
      </w:r>
      <w:r w:rsidR="00C91DA5">
        <w:rPr>
          <w:rtl/>
        </w:rPr>
        <w:t xml:space="preserve">ں </w:t>
      </w:r>
      <w:r>
        <w:rPr>
          <w:rtl/>
        </w:rPr>
        <w:t>موجود گڑھے اور اندر دھنسى ہوئي جگہ كو كہا جاتا</w:t>
      </w:r>
      <w:r w:rsidR="002A0155">
        <w:rPr>
          <w:rtl/>
        </w:rPr>
        <w:t xml:space="preserve"> ہے</w:t>
      </w:r>
      <w:r>
        <w:rPr>
          <w:rtl/>
        </w:rPr>
        <w:t xml:space="preserve"> اور يہ معمولى ،چھوٹى اور حقير چيز كيلئے كنايہ</w:t>
      </w:r>
      <w:r w:rsidR="002A0155">
        <w:rPr>
          <w:rtl/>
        </w:rPr>
        <w:t xml:space="preserve"> ہے</w:t>
      </w:r>
      <w:r>
        <w:rPr>
          <w:rtl/>
        </w:rPr>
        <w:t xml:space="preserve">_ </w:t>
      </w:r>
    </w:p>
    <w:p w:rsidR="00476C9D" w:rsidRDefault="00476C9D" w:rsidP="00A96B57">
      <w:pPr>
        <w:pStyle w:val="libNormal"/>
        <w:rPr>
          <w:rtl/>
        </w:rPr>
      </w:pPr>
      <w:r>
        <w:rPr>
          <w:rtl/>
        </w:rPr>
        <w:t>9_ دوسرو</w:t>
      </w:r>
      <w:r w:rsidR="00C91DA5">
        <w:rPr>
          <w:rtl/>
        </w:rPr>
        <w:t xml:space="preserve">ں </w:t>
      </w:r>
      <w:r>
        <w:rPr>
          <w:rtl/>
        </w:rPr>
        <w:t>كى اجرت اور مزدورى مي</w:t>
      </w:r>
      <w:r w:rsidR="00C91DA5">
        <w:rPr>
          <w:rtl/>
        </w:rPr>
        <w:t xml:space="preserve">ں </w:t>
      </w:r>
      <w:r>
        <w:rPr>
          <w:rtl/>
        </w:rPr>
        <w:t>معمولى سى بھى كمى كرنا ظلم</w:t>
      </w:r>
      <w:r w:rsidR="002A0155">
        <w:rPr>
          <w:rtl/>
        </w:rPr>
        <w:t xml:space="preserve"> ہے</w:t>
      </w:r>
      <w:r>
        <w:rPr>
          <w:rtl/>
        </w:rPr>
        <w:t xml:space="preserve">_ </w:t>
      </w:r>
      <w:r w:rsidRPr="00715A1C">
        <w:rPr>
          <w:rStyle w:val="libArabicChar"/>
          <w:rtl/>
        </w:rPr>
        <w:t>و من يعمل من الصالحات ... يدخلون الجنة و لا يظلمون نقيرا</w:t>
      </w:r>
      <w:r>
        <w:rPr>
          <w:rtl/>
        </w:rPr>
        <w:t xml:space="preserve"> خداوند متعال نے پاداش مي</w:t>
      </w:r>
      <w:r w:rsidR="00C91DA5">
        <w:rPr>
          <w:rtl/>
        </w:rPr>
        <w:t xml:space="preserve">ں </w:t>
      </w:r>
      <w:r>
        <w:rPr>
          <w:rtl/>
        </w:rPr>
        <w:t>كمى كو اگر چہ وہ كتنى ہى معمولى كيو</w:t>
      </w:r>
      <w:r w:rsidR="00C91DA5">
        <w:rPr>
          <w:rtl/>
        </w:rPr>
        <w:t xml:space="preserve">ں </w:t>
      </w:r>
      <w:r>
        <w:rPr>
          <w:rtl/>
        </w:rPr>
        <w:t>نہ ہو ظلم قرار ديا</w:t>
      </w:r>
      <w:r w:rsidR="002A0155">
        <w:rPr>
          <w:rtl/>
        </w:rPr>
        <w:t xml:space="preserve"> ہے</w:t>
      </w:r>
      <w:r>
        <w:rPr>
          <w:rtl/>
        </w:rPr>
        <w:t xml:space="preserve">_ </w:t>
      </w:r>
    </w:p>
    <w:p w:rsidR="00476C9D" w:rsidRDefault="00476C9D" w:rsidP="00A96B57">
      <w:pPr>
        <w:pStyle w:val="libNormal"/>
        <w:rPr>
          <w:rtl/>
        </w:rPr>
      </w:pPr>
      <w:r>
        <w:rPr>
          <w:rtl/>
        </w:rPr>
        <w:t xml:space="preserve">اللہ تعالى: اللہ تعالى اور ظلم 8;اللہ تعالى كى طرف سے پاداش 5، 8 </w:t>
      </w:r>
    </w:p>
    <w:p w:rsidR="00476C9D" w:rsidRDefault="00476C9D" w:rsidP="00A96B57">
      <w:pPr>
        <w:pStyle w:val="libNormal"/>
        <w:rPr>
          <w:rtl/>
        </w:rPr>
      </w:pPr>
      <w:r>
        <w:rPr>
          <w:rtl/>
        </w:rPr>
        <w:t xml:space="preserve">ايمان: ايمان اور عمل 1;ايمان كى اہميت 5;ايمان كى پاداش 3;ايمان كى قدر و قيمت 4; ايمان كے اثرات 1، 6 </w:t>
      </w:r>
    </w:p>
    <w:p w:rsidR="00476C9D" w:rsidRDefault="00476C9D" w:rsidP="00A96B57">
      <w:pPr>
        <w:pStyle w:val="libNormal"/>
        <w:rPr>
          <w:rtl/>
        </w:rPr>
      </w:pPr>
      <w:r>
        <w:rPr>
          <w:rtl/>
        </w:rPr>
        <w:t xml:space="preserve">بہشت: بہشت سے محروم ہونا 7;بہشت كے موجبات1، 2، 5، 6 </w:t>
      </w:r>
    </w:p>
    <w:p w:rsidR="00476C9D" w:rsidRDefault="00476C9D" w:rsidP="00A96B57">
      <w:pPr>
        <w:pStyle w:val="libNormal"/>
        <w:rPr>
          <w:rtl/>
        </w:rPr>
      </w:pPr>
      <w:r>
        <w:rPr>
          <w:rtl/>
        </w:rPr>
        <w:t>پاداش: پاداش كے اسباب 5 ، 6 ;پاداش مي</w:t>
      </w:r>
      <w:r w:rsidR="00C91DA5">
        <w:rPr>
          <w:rtl/>
        </w:rPr>
        <w:t xml:space="preserve">ں </w:t>
      </w:r>
      <w:r>
        <w:rPr>
          <w:rtl/>
        </w:rPr>
        <w:t xml:space="preserve">انصاف 3، 8 </w:t>
      </w:r>
    </w:p>
    <w:p w:rsidR="00476C9D" w:rsidRDefault="00476C9D" w:rsidP="00A96B57">
      <w:pPr>
        <w:pStyle w:val="libNormal"/>
        <w:rPr>
          <w:rtl/>
        </w:rPr>
      </w:pPr>
      <w:r>
        <w:rPr>
          <w:rtl/>
        </w:rPr>
        <w:t xml:space="preserve">جزا و سزا كا نظام: 8 </w:t>
      </w:r>
    </w:p>
    <w:p w:rsidR="00476C9D" w:rsidRDefault="00476C9D" w:rsidP="00A96B57">
      <w:pPr>
        <w:pStyle w:val="libNormal"/>
        <w:rPr>
          <w:rtl/>
        </w:rPr>
      </w:pPr>
      <w:r>
        <w:rPr>
          <w:rtl/>
        </w:rPr>
        <w:t xml:space="preserve">جنس: جنس كى قدر و قيمت 4، 5 </w:t>
      </w:r>
    </w:p>
    <w:p w:rsidR="00476C9D" w:rsidRDefault="00476C9D" w:rsidP="00A96B57">
      <w:pPr>
        <w:pStyle w:val="libNormal"/>
        <w:rPr>
          <w:rtl/>
        </w:rPr>
      </w:pPr>
      <w:r>
        <w:rPr>
          <w:rtl/>
        </w:rPr>
        <w:t xml:space="preserve">دين: دين كى طرف منسوب ہونا 5 </w:t>
      </w:r>
    </w:p>
    <w:p w:rsidR="00476C9D" w:rsidRDefault="00476C9D" w:rsidP="00A96B57">
      <w:pPr>
        <w:pStyle w:val="libNormal"/>
        <w:rPr>
          <w:rtl/>
        </w:rPr>
      </w:pPr>
      <w:r>
        <w:rPr>
          <w:rtl/>
        </w:rPr>
        <w:t>سزا: سزا مي</w:t>
      </w:r>
      <w:r w:rsidR="00C91DA5">
        <w:rPr>
          <w:rtl/>
        </w:rPr>
        <w:t xml:space="preserve">ں </w:t>
      </w:r>
      <w:r>
        <w:rPr>
          <w:rtl/>
        </w:rPr>
        <w:t xml:space="preserve">انصاف 8 </w:t>
      </w:r>
    </w:p>
    <w:p w:rsidR="00476C9D" w:rsidRDefault="00476C9D" w:rsidP="00A96B57">
      <w:pPr>
        <w:pStyle w:val="libNormal"/>
        <w:rPr>
          <w:rtl/>
        </w:rPr>
      </w:pPr>
      <w:r>
        <w:rPr>
          <w:rtl/>
        </w:rPr>
        <w:t xml:space="preserve">ظلم: ظلم كے موارد 9 </w:t>
      </w:r>
    </w:p>
    <w:p w:rsidR="00476C9D" w:rsidRDefault="00476C9D" w:rsidP="00A96B57">
      <w:pPr>
        <w:pStyle w:val="libNormal"/>
        <w:rPr>
          <w:rtl/>
        </w:rPr>
      </w:pPr>
      <w:r>
        <w:rPr>
          <w:rtl/>
        </w:rPr>
        <w:t xml:space="preserve">عمل: نيك عمل كى اہميت 5;نيك عمل كى پاداش 2، 3; </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نيك عمل كى قدر و قيمت 4، 6;نيك عمل كے اثرات 1 </w:t>
      </w:r>
    </w:p>
    <w:p w:rsidR="00476C9D" w:rsidRDefault="00476C9D" w:rsidP="00A96B57">
      <w:pPr>
        <w:pStyle w:val="libNormal"/>
        <w:rPr>
          <w:rtl/>
        </w:rPr>
      </w:pPr>
      <w:r>
        <w:rPr>
          <w:rtl/>
        </w:rPr>
        <w:t xml:space="preserve">عورت: عورت كا نيك عمل 3;عورت و مرد كا مساوى ہونا 3، 4 </w:t>
      </w:r>
    </w:p>
    <w:p w:rsidR="00476C9D" w:rsidRDefault="00476C9D" w:rsidP="00A96B57">
      <w:pPr>
        <w:pStyle w:val="libNormal"/>
        <w:rPr>
          <w:rtl/>
        </w:rPr>
      </w:pPr>
      <w:r>
        <w:rPr>
          <w:rtl/>
        </w:rPr>
        <w:t xml:space="preserve">قدر و قيمت: قدر و قيمت كا معيار 4 </w:t>
      </w:r>
    </w:p>
    <w:p w:rsidR="00476C9D" w:rsidRDefault="00476C9D" w:rsidP="00A96B57">
      <w:pPr>
        <w:pStyle w:val="libNormal"/>
        <w:rPr>
          <w:rtl/>
        </w:rPr>
      </w:pPr>
      <w:r>
        <w:rPr>
          <w:rtl/>
        </w:rPr>
        <w:t xml:space="preserve">قدر و قيمت كا اندازہ لگانا: </w:t>
      </w:r>
    </w:p>
    <w:p w:rsidR="00476C9D" w:rsidRDefault="00476C9D" w:rsidP="00A96B57">
      <w:pPr>
        <w:pStyle w:val="libNormal"/>
        <w:rPr>
          <w:rtl/>
        </w:rPr>
      </w:pPr>
      <w:r>
        <w:rPr>
          <w:rtl/>
        </w:rPr>
        <w:t xml:space="preserve">قدر و قيمت كا اندازہ لگانے كا معيار 4 </w:t>
      </w:r>
    </w:p>
    <w:p w:rsidR="00476C9D" w:rsidRDefault="00476C9D" w:rsidP="00A96B57">
      <w:pPr>
        <w:pStyle w:val="libNormal"/>
        <w:rPr>
          <w:rtl/>
        </w:rPr>
      </w:pPr>
      <w:r>
        <w:rPr>
          <w:rtl/>
        </w:rPr>
        <w:t xml:space="preserve">كام: كام كى اجرت 9 </w:t>
      </w:r>
    </w:p>
    <w:p w:rsidR="00476C9D" w:rsidRDefault="00476C9D" w:rsidP="00A96B57">
      <w:pPr>
        <w:pStyle w:val="libNormal"/>
        <w:rPr>
          <w:rtl/>
        </w:rPr>
      </w:pPr>
      <w:r>
        <w:rPr>
          <w:rtl/>
        </w:rPr>
        <w:t xml:space="preserve">كفار: كفار كا محروم ہونا 7;كفا ركا نيك عمل 7 </w:t>
      </w:r>
    </w:p>
    <w:p w:rsidR="00476C9D" w:rsidRDefault="00476C9D" w:rsidP="00A96B57">
      <w:pPr>
        <w:pStyle w:val="libNormal"/>
        <w:rPr>
          <w:rtl/>
        </w:rPr>
      </w:pPr>
      <w:r>
        <w:rPr>
          <w:rtl/>
        </w:rPr>
        <w:t xml:space="preserve">مومنين: مومنين كا نيك عمل 2 </w:t>
      </w:r>
    </w:p>
    <w:p w:rsidR="00476C9D" w:rsidRDefault="00715A1C" w:rsidP="00A96B57">
      <w:pPr>
        <w:pStyle w:val="Heading2Center"/>
        <w:rPr>
          <w:rtl/>
        </w:rPr>
      </w:pPr>
      <w:bookmarkStart w:id="24" w:name="_Toc11840632"/>
      <w:r>
        <w:rPr>
          <w:rFonts w:hint="cs"/>
          <w:rtl/>
        </w:rPr>
        <w:t xml:space="preserve">آیت </w:t>
      </w:r>
      <w:r>
        <w:rPr>
          <w:rtl/>
        </w:rPr>
        <w:t>125</w:t>
      </w:r>
      <w:bookmarkEnd w:id="24"/>
    </w:p>
    <w:p w:rsidR="00476C9D" w:rsidRDefault="00F10600" w:rsidP="00A96B57">
      <w:pPr>
        <w:pStyle w:val="libNormal"/>
        <w:rPr>
          <w:rtl/>
        </w:rPr>
      </w:pPr>
      <w:r w:rsidRPr="00F10600">
        <w:rPr>
          <w:rStyle w:val="libAlaemChar"/>
          <w:rtl/>
        </w:rPr>
        <w:t>(</w:t>
      </w:r>
      <w:r>
        <w:rPr>
          <w:rStyle w:val="libAieChar"/>
          <w:rtl/>
        </w:rPr>
        <w:t xml:space="preserve"> </w:t>
      </w:r>
      <w:r w:rsidRPr="00715A1C">
        <w:rPr>
          <w:rStyle w:val="libAieChar"/>
          <w:rtl/>
        </w:rPr>
        <w:t>وَمَنْ أَحْسَنُ دِيناً مِّمَّنْ أَسْلَمَ وَجْهَهُ لله وَهُوَ مُحْسِنٌ واتَّبَعَ مِلَّةَ إِبْرَاهِيمَ حَنِيفاً وَاتَّخَذَ اللّهُ إِبْرَاهِيمَ خَلِيلاً</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اور اس سے اچھاديندار كون ہو سكتا</w:t>
      </w:r>
      <w:r w:rsidR="002A0155">
        <w:rPr>
          <w:rtl/>
        </w:rPr>
        <w:t xml:space="preserve"> ہے</w:t>
      </w:r>
      <w:r>
        <w:rPr>
          <w:rtl/>
        </w:rPr>
        <w:t xml:space="preserve"> جو اپنا رخ خدا كى طرف ركھے اور نيك كردار بھى ہو اور ملت ابراہيم كا اتباع كرے جو باطل سے كترانے والے تھے اور الله نے ابراہيم كو اپنا خليل اور دوست بنا يا</w:t>
      </w:r>
      <w:r w:rsidR="002A0155">
        <w:rPr>
          <w:rtl/>
        </w:rPr>
        <w:t xml:space="preserve"> ہے</w:t>
      </w:r>
      <w:r>
        <w:rPr>
          <w:rtl/>
        </w:rPr>
        <w:t xml:space="preserve">_ </w:t>
      </w:r>
    </w:p>
    <w:p w:rsidR="00476C9D" w:rsidRDefault="00476C9D" w:rsidP="00A96B57">
      <w:pPr>
        <w:pStyle w:val="libNormal"/>
        <w:rPr>
          <w:rtl/>
        </w:rPr>
      </w:pPr>
      <w:r>
        <w:rPr>
          <w:rtl/>
        </w:rPr>
        <w:t>1_ نيك اور اچھے اعمال انجام دينے كے ساتھ ساتھ اپنے تمام وجود سميت خداوند عالم كے سامنے سر تسليم خم كرنا بہترين طرز زندگى</w:t>
      </w:r>
      <w:r w:rsidR="002A0155">
        <w:rPr>
          <w:rtl/>
        </w:rPr>
        <w:t xml:space="preserve"> ہے</w:t>
      </w:r>
      <w:r>
        <w:rPr>
          <w:rtl/>
        </w:rPr>
        <w:t xml:space="preserve">_ </w:t>
      </w:r>
      <w:r w:rsidRPr="00715A1C">
        <w:rPr>
          <w:rStyle w:val="libArabicChar"/>
          <w:rtl/>
        </w:rPr>
        <w:t>و من احسن دينا ممن اسلم وج</w:t>
      </w:r>
      <w:r w:rsidR="00E77C37" w:rsidRPr="00935327">
        <w:rPr>
          <w:rStyle w:val="libArabicChar"/>
          <w:rFonts w:hint="cs"/>
          <w:rtl/>
        </w:rPr>
        <w:t>ه</w:t>
      </w:r>
      <w:r w:rsidR="003B690D" w:rsidRPr="00935327">
        <w:rPr>
          <w:rStyle w:val="libArabicChar"/>
          <w:rFonts w:hint="cs"/>
          <w:rtl/>
        </w:rPr>
        <w:t>ه</w:t>
      </w:r>
      <w:r w:rsidRPr="00715A1C">
        <w:rPr>
          <w:rStyle w:val="libArabicChar"/>
          <w:rtl/>
        </w:rPr>
        <w:t xml:space="preserve"> </w:t>
      </w:r>
      <w:r w:rsidRPr="00715A1C">
        <w:rPr>
          <w:rStyle w:val="libArabicChar"/>
          <w:rFonts w:hint="cs"/>
          <w:rtl/>
        </w:rPr>
        <w:t>لل</w:t>
      </w:r>
      <w:r w:rsidR="003B690D" w:rsidRPr="00935327">
        <w:rPr>
          <w:rStyle w:val="libArabicChar"/>
          <w:rFonts w:hint="cs"/>
          <w:rtl/>
        </w:rPr>
        <w:t>ه</w:t>
      </w:r>
      <w:r w:rsidRPr="00715A1C">
        <w:rPr>
          <w:rStyle w:val="libArabicChar"/>
          <w:rtl/>
        </w:rPr>
        <w:t xml:space="preserve"> </w:t>
      </w:r>
      <w:r w:rsidRPr="00715A1C">
        <w:rPr>
          <w:rStyle w:val="libArabicChar"/>
          <w:rFonts w:hint="cs"/>
          <w:rtl/>
        </w:rPr>
        <w:t>و</w:t>
      </w:r>
      <w:r w:rsidRPr="00715A1C">
        <w:rPr>
          <w:rStyle w:val="libArabicChar"/>
          <w:rtl/>
        </w:rPr>
        <w:t xml:space="preserve"> </w:t>
      </w:r>
      <w:r w:rsidR="00E77C37" w:rsidRPr="00935327">
        <w:rPr>
          <w:rStyle w:val="libArabicChar"/>
          <w:rFonts w:hint="cs"/>
          <w:rtl/>
        </w:rPr>
        <w:t>ه</w:t>
      </w:r>
      <w:r w:rsidRPr="00715A1C">
        <w:rPr>
          <w:rStyle w:val="libArabicChar"/>
          <w:rFonts w:hint="cs"/>
          <w:rtl/>
        </w:rPr>
        <w:t>و</w:t>
      </w:r>
      <w:r w:rsidRPr="00715A1C">
        <w:rPr>
          <w:rStyle w:val="libArabicChar"/>
          <w:rtl/>
        </w:rPr>
        <w:t xml:space="preserve"> </w:t>
      </w:r>
      <w:r w:rsidRPr="00715A1C">
        <w:rPr>
          <w:rStyle w:val="libArabicChar"/>
          <w:rFonts w:hint="cs"/>
          <w:rtl/>
        </w:rPr>
        <w:t>محسن</w:t>
      </w:r>
      <w:r>
        <w:rPr>
          <w:rtl/>
        </w:rPr>
        <w:t xml:space="preserve"> </w:t>
      </w:r>
    </w:p>
    <w:p w:rsidR="00476C9D" w:rsidRDefault="00476C9D" w:rsidP="00A96B57">
      <w:pPr>
        <w:pStyle w:val="libNormal"/>
        <w:rPr>
          <w:rtl/>
        </w:rPr>
      </w:pPr>
      <w:r>
        <w:rPr>
          <w:rtl/>
        </w:rPr>
        <w:t>''وجہ'' سے مراد انسان كى ذات اور نفس</w:t>
      </w:r>
      <w:r w:rsidR="002A0155">
        <w:rPr>
          <w:rtl/>
        </w:rPr>
        <w:t xml:space="preserve"> ہے</w:t>
      </w:r>
      <w:r>
        <w:rPr>
          <w:rtl/>
        </w:rPr>
        <w:t xml:space="preserve"> كہ جسے تمام وجود سے تعبير كيا گيا</w:t>
      </w:r>
      <w:r w:rsidR="002A0155">
        <w:rPr>
          <w:rtl/>
        </w:rPr>
        <w:t xml:space="preserve"> ہے</w:t>
      </w:r>
      <w:r>
        <w:rPr>
          <w:rtl/>
        </w:rPr>
        <w:t>: مذكورہ بالا مطلب مي</w:t>
      </w:r>
      <w:r w:rsidR="00C91DA5">
        <w:rPr>
          <w:rtl/>
        </w:rPr>
        <w:t xml:space="preserve">ں </w:t>
      </w:r>
      <w:r>
        <w:rPr>
          <w:rtl/>
        </w:rPr>
        <w:t>''محسن'' كا معنى نيك كام انجام دينے والا كيا گيا</w:t>
      </w:r>
      <w:r w:rsidR="002A0155">
        <w:rPr>
          <w:rtl/>
        </w:rPr>
        <w:t xml:space="preserve"> ہے</w:t>
      </w:r>
      <w:r>
        <w:rPr>
          <w:rtl/>
        </w:rPr>
        <w:t xml:space="preserve">_ </w:t>
      </w:r>
    </w:p>
    <w:p w:rsidR="00476C9D" w:rsidRDefault="00476C9D" w:rsidP="00A96B57">
      <w:pPr>
        <w:pStyle w:val="libNormal"/>
        <w:rPr>
          <w:rtl/>
        </w:rPr>
      </w:pPr>
      <w:r>
        <w:rPr>
          <w:rtl/>
        </w:rPr>
        <w:t xml:space="preserve">2_ دين ابراہيم </w:t>
      </w:r>
      <w:r w:rsidR="00AC11F9" w:rsidRPr="00AC11F9">
        <w:rPr>
          <w:rStyle w:val="libAlaemChar"/>
          <w:rtl/>
        </w:rPr>
        <w:t xml:space="preserve"> عليه‌السلام </w:t>
      </w:r>
      <w:r>
        <w:rPr>
          <w:rtl/>
        </w:rPr>
        <w:t>كى پيروى سب سے افضل طرز زندگى</w:t>
      </w:r>
      <w:r w:rsidR="002A0155">
        <w:rPr>
          <w:rtl/>
        </w:rPr>
        <w:t xml:space="preserve"> ہے</w:t>
      </w:r>
      <w:r>
        <w:rPr>
          <w:rtl/>
        </w:rPr>
        <w:t xml:space="preserve"> _ </w:t>
      </w:r>
    </w:p>
    <w:p w:rsidR="00476C9D" w:rsidRDefault="00DA2110" w:rsidP="00A96B57">
      <w:pPr>
        <w:pStyle w:val="libArabic"/>
        <w:rPr>
          <w:rtl/>
        </w:rPr>
      </w:pPr>
      <w:r>
        <w:rPr>
          <w:rtl/>
        </w:rPr>
        <w:br w:type="page"/>
      </w:r>
      <w:r>
        <w:rPr>
          <w:rtl/>
        </w:rPr>
        <w:lastRenderedPageBreak/>
        <w:t xml:space="preserve"> </w:t>
      </w:r>
      <w:r>
        <w:rPr>
          <w:rtl/>
        </w:rPr>
        <w:cr/>
      </w:r>
      <w:r w:rsidR="00476C9D">
        <w:rPr>
          <w:rtl/>
        </w:rPr>
        <w:t>و من احسن دينا ممن اسلم وج</w:t>
      </w:r>
      <w:r w:rsidR="00E77C37" w:rsidRPr="00935327">
        <w:rPr>
          <w:rFonts w:hint="cs"/>
          <w:rtl/>
        </w:rPr>
        <w:t>ه</w:t>
      </w:r>
      <w:r w:rsidR="003B690D" w:rsidRPr="00935327">
        <w:rPr>
          <w:rFonts w:hint="cs"/>
          <w:rtl/>
        </w:rPr>
        <w:t>ه</w:t>
      </w:r>
      <w:r w:rsidR="00476C9D">
        <w:rPr>
          <w:rtl/>
        </w:rPr>
        <w:t xml:space="preserve"> </w:t>
      </w:r>
      <w:r w:rsidR="00476C9D">
        <w:rPr>
          <w:rFonts w:hint="cs"/>
          <w:rtl/>
        </w:rPr>
        <w:t>لل</w:t>
      </w:r>
      <w:r w:rsidR="003B690D" w:rsidRPr="00935327">
        <w:rPr>
          <w:rFonts w:hint="cs"/>
          <w:rtl/>
        </w:rPr>
        <w:t>ه</w:t>
      </w:r>
      <w:r w:rsidR="00476C9D">
        <w:rPr>
          <w:rtl/>
        </w:rPr>
        <w:t xml:space="preserve"> </w:t>
      </w:r>
      <w:r w:rsidR="00476C9D">
        <w:rPr>
          <w:rFonts w:hint="cs"/>
          <w:rtl/>
        </w:rPr>
        <w:t>و</w:t>
      </w:r>
      <w:r w:rsidR="00476C9D">
        <w:rPr>
          <w:rtl/>
        </w:rPr>
        <w:t xml:space="preserve"> </w:t>
      </w:r>
      <w:r w:rsidR="00E77C37" w:rsidRPr="00935327">
        <w:rPr>
          <w:rFonts w:hint="cs"/>
          <w:rtl/>
        </w:rPr>
        <w:t>ه</w:t>
      </w:r>
      <w:r w:rsidR="00476C9D">
        <w:rPr>
          <w:rFonts w:hint="cs"/>
          <w:rtl/>
        </w:rPr>
        <w:t>و</w:t>
      </w:r>
      <w:r w:rsidR="00476C9D">
        <w:rPr>
          <w:rtl/>
        </w:rPr>
        <w:t xml:space="preserve"> </w:t>
      </w:r>
      <w:r w:rsidR="00476C9D">
        <w:rPr>
          <w:rFonts w:hint="cs"/>
          <w:rtl/>
        </w:rPr>
        <w:t>محسن</w:t>
      </w:r>
      <w:r w:rsidR="00476C9D">
        <w:rPr>
          <w:rtl/>
        </w:rPr>
        <w:t xml:space="preserve"> </w:t>
      </w:r>
      <w:r w:rsidR="00476C9D">
        <w:rPr>
          <w:rFonts w:hint="cs"/>
          <w:rtl/>
        </w:rPr>
        <w:t>واتبع</w:t>
      </w:r>
      <w:r w:rsidR="00476C9D">
        <w:rPr>
          <w:rtl/>
        </w:rPr>
        <w:t xml:space="preserve"> </w:t>
      </w:r>
      <w:r w:rsidR="00476C9D">
        <w:rPr>
          <w:rFonts w:hint="cs"/>
          <w:rtl/>
        </w:rPr>
        <w:t>ملة</w:t>
      </w:r>
      <w:r w:rsidR="00476C9D">
        <w:rPr>
          <w:rtl/>
        </w:rPr>
        <w:t xml:space="preserve"> </w:t>
      </w:r>
      <w:r w:rsidR="00476C9D">
        <w:rPr>
          <w:rFonts w:hint="cs"/>
          <w:rtl/>
        </w:rPr>
        <w:t>ابرا</w:t>
      </w:r>
      <w:r w:rsidR="00E77C37" w:rsidRPr="00935327">
        <w:rPr>
          <w:rFonts w:hint="cs"/>
          <w:rtl/>
        </w:rPr>
        <w:t>ه</w:t>
      </w:r>
      <w:r w:rsidR="00476C9D">
        <w:rPr>
          <w:rFonts w:hint="cs"/>
          <w:rtl/>
        </w:rPr>
        <w:t>يم</w:t>
      </w:r>
      <w:r w:rsidR="00476C9D">
        <w:rPr>
          <w:rtl/>
        </w:rPr>
        <w:t xml:space="preserve"> </w:t>
      </w:r>
      <w:r w:rsidR="00476C9D">
        <w:rPr>
          <w:rFonts w:hint="cs"/>
          <w:rtl/>
        </w:rPr>
        <w:t>حنيفا</w:t>
      </w:r>
      <w:r w:rsidR="00476C9D">
        <w:rPr>
          <w:rtl/>
        </w:rPr>
        <w:t xml:space="preserve"> </w:t>
      </w:r>
    </w:p>
    <w:p w:rsidR="00476C9D" w:rsidRDefault="00476C9D" w:rsidP="00A96B57">
      <w:pPr>
        <w:pStyle w:val="libNormal"/>
        <w:rPr>
          <w:rtl/>
        </w:rPr>
      </w:pPr>
      <w:r>
        <w:rPr>
          <w:rtl/>
        </w:rPr>
        <w:t>3_ خدا كے سامنے سرتسليم خم كرنا اوربھلائي و نيكى كے جذبے سے سرشار ہونا، اديان الہى كى روح</w:t>
      </w:r>
      <w:r w:rsidR="002A0155">
        <w:rPr>
          <w:rtl/>
        </w:rPr>
        <w:t xml:space="preserve"> ہے</w:t>
      </w:r>
      <w:r>
        <w:rPr>
          <w:rtl/>
        </w:rPr>
        <w:t xml:space="preserve">_ </w:t>
      </w:r>
    </w:p>
    <w:p w:rsidR="00476C9D" w:rsidRDefault="00476C9D" w:rsidP="00A96B57">
      <w:pPr>
        <w:pStyle w:val="libNormal"/>
        <w:rPr>
          <w:rtl/>
        </w:rPr>
      </w:pPr>
      <w:r w:rsidRPr="00715A1C">
        <w:rPr>
          <w:rStyle w:val="libArabicChar"/>
          <w:rtl/>
        </w:rPr>
        <w:t>و من احسن دينا ممن اسلم وج</w:t>
      </w:r>
      <w:r w:rsidR="00E77C37" w:rsidRPr="00935327">
        <w:rPr>
          <w:rStyle w:val="libArabicChar"/>
          <w:rFonts w:hint="cs"/>
          <w:rtl/>
        </w:rPr>
        <w:t>ه</w:t>
      </w:r>
      <w:r w:rsidR="003B690D" w:rsidRPr="00935327">
        <w:rPr>
          <w:rStyle w:val="libArabicChar"/>
          <w:rFonts w:hint="cs"/>
          <w:rtl/>
        </w:rPr>
        <w:t>ه</w:t>
      </w:r>
      <w:r w:rsidRPr="00715A1C">
        <w:rPr>
          <w:rStyle w:val="libArabicChar"/>
          <w:rtl/>
        </w:rPr>
        <w:t xml:space="preserve"> </w:t>
      </w:r>
      <w:r w:rsidRPr="00715A1C">
        <w:rPr>
          <w:rStyle w:val="libArabicChar"/>
          <w:rFonts w:hint="cs"/>
          <w:rtl/>
        </w:rPr>
        <w:t>لل</w:t>
      </w:r>
      <w:r w:rsidR="003B690D" w:rsidRPr="00935327">
        <w:rPr>
          <w:rStyle w:val="libArabicChar"/>
          <w:rFonts w:hint="cs"/>
          <w:rtl/>
        </w:rPr>
        <w:t>ه</w:t>
      </w:r>
      <w:r w:rsidRPr="00715A1C">
        <w:rPr>
          <w:rStyle w:val="libArabicChar"/>
          <w:rtl/>
        </w:rPr>
        <w:t xml:space="preserve"> </w:t>
      </w:r>
      <w:r w:rsidRPr="00715A1C">
        <w:rPr>
          <w:rStyle w:val="libArabicChar"/>
          <w:rFonts w:hint="cs"/>
          <w:rtl/>
        </w:rPr>
        <w:t>و</w:t>
      </w:r>
      <w:r w:rsidRPr="00715A1C">
        <w:rPr>
          <w:rStyle w:val="libArabicChar"/>
          <w:rtl/>
        </w:rPr>
        <w:t xml:space="preserve"> </w:t>
      </w:r>
      <w:r w:rsidR="00E77C37" w:rsidRPr="00935327">
        <w:rPr>
          <w:rStyle w:val="libArabicChar"/>
          <w:rFonts w:hint="cs"/>
          <w:rtl/>
        </w:rPr>
        <w:t>ه</w:t>
      </w:r>
      <w:r w:rsidRPr="00715A1C">
        <w:rPr>
          <w:rStyle w:val="libArabicChar"/>
          <w:rFonts w:hint="cs"/>
          <w:rtl/>
        </w:rPr>
        <w:t>و</w:t>
      </w:r>
      <w:r w:rsidRPr="00715A1C">
        <w:rPr>
          <w:rStyle w:val="libArabicChar"/>
          <w:rtl/>
        </w:rPr>
        <w:t xml:space="preserve"> </w:t>
      </w:r>
      <w:r w:rsidRPr="00715A1C">
        <w:rPr>
          <w:rStyle w:val="libArabicChar"/>
          <w:rFonts w:hint="cs"/>
          <w:rtl/>
        </w:rPr>
        <w:t>محسن</w:t>
      </w:r>
      <w:r>
        <w:rPr>
          <w:rtl/>
        </w:rPr>
        <w:t xml:space="preserve"> چونكہ سب سے افضل دين كا تعارف كرانے كيلئے صرف دو خصوصيات ذكر كى گئي ہي</w:t>
      </w:r>
      <w:r w:rsidR="00C91DA5">
        <w:rPr>
          <w:rtl/>
        </w:rPr>
        <w:t xml:space="preserve">ں </w:t>
      </w:r>
      <w:r>
        <w:rPr>
          <w:rtl/>
        </w:rPr>
        <w:t>لہذا اس سے اديان الہى مي</w:t>
      </w:r>
      <w:r w:rsidR="00C91DA5">
        <w:rPr>
          <w:rtl/>
        </w:rPr>
        <w:t xml:space="preserve">ں </w:t>
      </w:r>
      <w:r>
        <w:rPr>
          <w:rtl/>
        </w:rPr>
        <w:t>ان كى بنيادى اہميت كاپتہ چلتا</w:t>
      </w:r>
      <w:r w:rsidR="002A0155">
        <w:rPr>
          <w:rtl/>
        </w:rPr>
        <w:t xml:space="preserve"> ہے</w:t>
      </w:r>
      <w:r>
        <w:rPr>
          <w:rtl/>
        </w:rPr>
        <w:t xml:space="preserve">_ </w:t>
      </w:r>
    </w:p>
    <w:p w:rsidR="00476C9D" w:rsidRPr="00C91DA5" w:rsidRDefault="00476C9D" w:rsidP="00A96B57">
      <w:pPr>
        <w:pStyle w:val="libNormal"/>
        <w:rPr>
          <w:rStyle w:val="libArabicChar"/>
          <w:rtl/>
        </w:rPr>
      </w:pPr>
      <w:r>
        <w:rPr>
          <w:rtl/>
        </w:rPr>
        <w:t xml:space="preserve">4_ تمام اديان الہى كى اساس و بنياد دين ابراہيم </w:t>
      </w:r>
      <w:r w:rsidR="00AC11F9" w:rsidRPr="00AC11F9">
        <w:rPr>
          <w:rStyle w:val="libAlaemChar"/>
          <w:rtl/>
        </w:rPr>
        <w:t xml:space="preserve"> عليه‌السلام </w:t>
      </w:r>
      <w:r w:rsidR="002A0155">
        <w:rPr>
          <w:rtl/>
        </w:rPr>
        <w:t>ہے</w:t>
      </w:r>
      <w:r>
        <w:rPr>
          <w:rtl/>
        </w:rPr>
        <w:t xml:space="preserve">_ </w:t>
      </w:r>
      <w:r w:rsidRPr="00C91DA5">
        <w:rPr>
          <w:rStyle w:val="libArabicChar"/>
          <w:rtl/>
        </w:rPr>
        <w:t>و من احسن دينا ممن اسلم وج</w:t>
      </w:r>
      <w:r w:rsidR="00E77C37" w:rsidRPr="00935327">
        <w:rPr>
          <w:rStyle w:val="libArabicChar"/>
          <w:rFonts w:hint="cs"/>
          <w:rtl/>
        </w:rPr>
        <w:t>ه</w:t>
      </w:r>
      <w:r w:rsidR="003B690D" w:rsidRPr="00935327">
        <w:rPr>
          <w:rStyle w:val="libArabicChar"/>
          <w:rFonts w:hint="cs"/>
          <w:rtl/>
        </w:rPr>
        <w:t>ه</w:t>
      </w:r>
      <w:r w:rsidRPr="00C91DA5">
        <w:rPr>
          <w:rStyle w:val="libArabicChar"/>
          <w:rtl/>
        </w:rPr>
        <w:t xml:space="preserve"> </w:t>
      </w:r>
      <w:r w:rsidRPr="00C91DA5">
        <w:rPr>
          <w:rStyle w:val="libArabicChar"/>
          <w:rFonts w:hint="cs"/>
          <w:rtl/>
        </w:rPr>
        <w:t>لل</w:t>
      </w:r>
      <w:r w:rsidR="003B690D" w:rsidRPr="00935327">
        <w:rPr>
          <w:rStyle w:val="libArabicChar"/>
          <w:rFonts w:hint="cs"/>
          <w:rtl/>
        </w:rPr>
        <w:t>ه</w:t>
      </w:r>
      <w:r w:rsidRPr="00C91DA5">
        <w:rPr>
          <w:rStyle w:val="libArabicChar"/>
          <w:rtl/>
        </w:rPr>
        <w:t xml:space="preserve"> </w:t>
      </w:r>
      <w:r w:rsidRPr="00C91DA5">
        <w:rPr>
          <w:rStyle w:val="libArabicChar"/>
          <w:rFonts w:hint="cs"/>
          <w:rtl/>
        </w:rPr>
        <w:t>و</w:t>
      </w:r>
      <w:r w:rsidRPr="00C91DA5">
        <w:rPr>
          <w:rStyle w:val="libArabicChar"/>
          <w:rtl/>
        </w:rPr>
        <w:t xml:space="preserve"> </w:t>
      </w:r>
      <w:r w:rsidR="00E77C37" w:rsidRPr="00935327">
        <w:rPr>
          <w:rStyle w:val="libArabicChar"/>
          <w:rFonts w:hint="cs"/>
          <w:rtl/>
        </w:rPr>
        <w:t>ه</w:t>
      </w:r>
      <w:r w:rsidRPr="00C91DA5">
        <w:rPr>
          <w:rStyle w:val="libArabicChar"/>
          <w:rFonts w:hint="cs"/>
          <w:rtl/>
        </w:rPr>
        <w:t>و</w:t>
      </w:r>
      <w:r w:rsidRPr="00C91DA5">
        <w:rPr>
          <w:rStyle w:val="libArabicChar"/>
          <w:rtl/>
        </w:rPr>
        <w:t xml:space="preserve"> </w:t>
      </w:r>
      <w:r w:rsidRPr="00C91DA5">
        <w:rPr>
          <w:rStyle w:val="libArabicChar"/>
          <w:rFonts w:hint="cs"/>
          <w:rtl/>
        </w:rPr>
        <w:t>محسن</w:t>
      </w:r>
      <w:r w:rsidRPr="00C91DA5">
        <w:rPr>
          <w:rStyle w:val="libArabicChar"/>
          <w:rtl/>
        </w:rPr>
        <w:t xml:space="preserve"> </w:t>
      </w:r>
      <w:r w:rsidRPr="00C91DA5">
        <w:rPr>
          <w:rStyle w:val="libArabicChar"/>
          <w:rFonts w:hint="cs"/>
          <w:rtl/>
        </w:rPr>
        <w:t>و</w:t>
      </w:r>
      <w:r w:rsidRPr="00C91DA5">
        <w:rPr>
          <w:rStyle w:val="libArabicChar"/>
          <w:rtl/>
        </w:rPr>
        <w:t xml:space="preserve"> </w:t>
      </w:r>
      <w:r w:rsidRPr="00C91DA5">
        <w:rPr>
          <w:rStyle w:val="libArabicChar"/>
          <w:rFonts w:hint="cs"/>
          <w:rtl/>
        </w:rPr>
        <w:t>اتبع</w:t>
      </w:r>
      <w:r w:rsidRPr="00C91DA5">
        <w:rPr>
          <w:rStyle w:val="libArabicChar"/>
          <w:rtl/>
        </w:rPr>
        <w:t xml:space="preserve"> </w:t>
      </w:r>
      <w:r w:rsidRPr="00C91DA5">
        <w:rPr>
          <w:rStyle w:val="libArabicChar"/>
          <w:rFonts w:hint="cs"/>
          <w:rtl/>
        </w:rPr>
        <w:t>ملة</w:t>
      </w:r>
      <w:r w:rsidRPr="00C91DA5">
        <w:rPr>
          <w:rStyle w:val="libArabicChar"/>
          <w:rtl/>
        </w:rPr>
        <w:t xml:space="preserve"> </w:t>
      </w:r>
      <w:r w:rsidRPr="00C91DA5">
        <w:rPr>
          <w:rStyle w:val="libArabicChar"/>
          <w:rFonts w:hint="cs"/>
          <w:rtl/>
        </w:rPr>
        <w:t>ابرا</w:t>
      </w:r>
      <w:r w:rsidR="00E77C37" w:rsidRPr="00935327">
        <w:rPr>
          <w:rStyle w:val="libArabicChar"/>
          <w:rFonts w:hint="cs"/>
          <w:rtl/>
        </w:rPr>
        <w:t>ه</w:t>
      </w:r>
      <w:r w:rsidRPr="00C91DA5">
        <w:rPr>
          <w:rStyle w:val="libArabicChar"/>
          <w:rFonts w:hint="cs"/>
          <w:rtl/>
        </w:rPr>
        <w:t>يم</w:t>
      </w:r>
      <w:r w:rsidRPr="00C91DA5">
        <w:rPr>
          <w:rStyle w:val="libArabicChar"/>
          <w:rtl/>
        </w:rPr>
        <w:t xml:space="preserve"> </w:t>
      </w:r>
      <w:r w:rsidRPr="00C91DA5">
        <w:rPr>
          <w:rStyle w:val="libArabicChar"/>
          <w:rFonts w:hint="cs"/>
          <w:rtl/>
        </w:rPr>
        <w:t>حنيفاً</w:t>
      </w:r>
      <w:r w:rsidRPr="00C91DA5">
        <w:rPr>
          <w:rStyle w:val="libArabicChar"/>
          <w:rtl/>
        </w:rPr>
        <w:t xml:space="preserve"> </w:t>
      </w:r>
    </w:p>
    <w:p w:rsidR="00476C9D" w:rsidRDefault="00476C9D" w:rsidP="00A96B57">
      <w:pPr>
        <w:pStyle w:val="libNormal"/>
        <w:rPr>
          <w:rtl/>
        </w:rPr>
      </w:pPr>
      <w:r>
        <w:rPr>
          <w:rtl/>
        </w:rPr>
        <w:t xml:space="preserve">5_ حضرت ابراہيم </w:t>
      </w:r>
      <w:r w:rsidR="00AC11F9" w:rsidRPr="00AC11F9">
        <w:rPr>
          <w:rStyle w:val="libAlaemChar"/>
          <w:rtl/>
        </w:rPr>
        <w:t xml:space="preserve"> عليه‌السلام </w:t>
      </w:r>
      <w:r>
        <w:rPr>
          <w:rtl/>
        </w:rPr>
        <w:t xml:space="preserve">ايك معتدل انسان، ہر قسم كے انحراف سے دور اور باطل كى طرف رجحان سے پاك تھے_ </w:t>
      </w:r>
    </w:p>
    <w:p w:rsidR="00476C9D" w:rsidRDefault="00476C9D" w:rsidP="00A96B57">
      <w:pPr>
        <w:pStyle w:val="libNormal"/>
        <w:rPr>
          <w:rtl/>
        </w:rPr>
      </w:pPr>
      <w:r w:rsidRPr="00C91DA5">
        <w:rPr>
          <w:rStyle w:val="libArabicChar"/>
          <w:rtl/>
        </w:rPr>
        <w:t>و اتبع ملة ابرا</w:t>
      </w:r>
      <w:r w:rsidR="00E77C37" w:rsidRPr="00935327">
        <w:rPr>
          <w:rStyle w:val="libArabicChar"/>
          <w:rFonts w:hint="cs"/>
          <w:rtl/>
        </w:rPr>
        <w:t>ه</w:t>
      </w:r>
      <w:r w:rsidRPr="00C91DA5">
        <w:rPr>
          <w:rStyle w:val="libArabicChar"/>
          <w:rFonts w:hint="cs"/>
          <w:rtl/>
        </w:rPr>
        <w:t>يم</w:t>
      </w:r>
      <w:r w:rsidRPr="00C91DA5">
        <w:rPr>
          <w:rStyle w:val="libArabicChar"/>
          <w:rtl/>
        </w:rPr>
        <w:t xml:space="preserve"> </w:t>
      </w:r>
      <w:r w:rsidRPr="00C91DA5">
        <w:rPr>
          <w:rStyle w:val="libArabicChar"/>
          <w:rFonts w:hint="cs"/>
          <w:rtl/>
        </w:rPr>
        <w:t>حنيفاً</w:t>
      </w:r>
      <w:r>
        <w:rPr>
          <w:rtl/>
        </w:rPr>
        <w:t xml:space="preserve"> مذكورہ بالا مطلب مي</w:t>
      </w:r>
      <w:r w:rsidR="00C91DA5">
        <w:rPr>
          <w:rtl/>
        </w:rPr>
        <w:t xml:space="preserve">ں </w:t>
      </w:r>
      <w:r>
        <w:rPr>
          <w:rtl/>
        </w:rPr>
        <w:t>''حنيفا'' كو ''ابراھيم'' كى توصيف قرار ديا گيا</w:t>
      </w:r>
      <w:r w:rsidR="002A0155">
        <w:rPr>
          <w:rtl/>
        </w:rPr>
        <w:t xml:space="preserve"> ہے</w:t>
      </w:r>
      <w:r>
        <w:rPr>
          <w:rtl/>
        </w:rPr>
        <w:t xml:space="preserve">_ </w:t>
      </w:r>
    </w:p>
    <w:p w:rsidR="00476C9D" w:rsidRDefault="00476C9D" w:rsidP="00A96B57">
      <w:pPr>
        <w:pStyle w:val="libNormal"/>
        <w:rPr>
          <w:rtl/>
        </w:rPr>
      </w:pPr>
      <w:r>
        <w:rPr>
          <w:rtl/>
        </w:rPr>
        <w:t xml:space="preserve">6_ دين ابراہيم </w:t>
      </w:r>
      <w:r w:rsidR="00AC11F9" w:rsidRPr="00AC11F9">
        <w:rPr>
          <w:rStyle w:val="libAlaemChar"/>
          <w:rtl/>
        </w:rPr>
        <w:t xml:space="preserve"> عليه‌السلام </w:t>
      </w:r>
      <w:r>
        <w:rPr>
          <w:rtl/>
        </w:rPr>
        <w:t xml:space="preserve">ہر قسم كے انحراف اور باطل كى طرف رجحان سے پاك و منزہ _ </w:t>
      </w:r>
      <w:r w:rsidRPr="00C91DA5">
        <w:rPr>
          <w:rStyle w:val="libArabicChar"/>
          <w:rtl/>
        </w:rPr>
        <w:t>و اتبع ملة ابرا</w:t>
      </w:r>
      <w:r w:rsidR="00E77C37" w:rsidRPr="00935327">
        <w:rPr>
          <w:rStyle w:val="libArabicChar"/>
          <w:rFonts w:hint="cs"/>
          <w:rtl/>
        </w:rPr>
        <w:t>ه</w:t>
      </w:r>
      <w:r w:rsidRPr="00C91DA5">
        <w:rPr>
          <w:rStyle w:val="libArabicChar"/>
          <w:rFonts w:hint="cs"/>
          <w:rtl/>
        </w:rPr>
        <w:t>يم</w:t>
      </w:r>
      <w:r w:rsidRPr="00C91DA5">
        <w:rPr>
          <w:rStyle w:val="libArabicChar"/>
          <w:rtl/>
        </w:rPr>
        <w:t xml:space="preserve"> </w:t>
      </w:r>
      <w:r w:rsidRPr="00C91DA5">
        <w:rPr>
          <w:rStyle w:val="libArabicChar"/>
          <w:rFonts w:hint="cs"/>
          <w:rtl/>
        </w:rPr>
        <w:t>حنيفا</w:t>
      </w:r>
      <w:r>
        <w:rPr>
          <w:rtl/>
        </w:rPr>
        <w:t xml:space="preserve"> ''حنيفا'' ،''ملة''(دين) كيلئے صفت اور اس كا معنى مستقيم اور ہر قسم كے انحراف سے پاك و منزہ ہونا</w:t>
      </w:r>
      <w:r w:rsidR="002A0155">
        <w:rPr>
          <w:rtl/>
        </w:rPr>
        <w:t xml:space="preserve"> ہے</w:t>
      </w:r>
      <w:r>
        <w:rPr>
          <w:rtl/>
        </w:rPr>
        <w:t xml:space="preserve">_ </w:t>
      </w:r>
    </w:p>
    <w:p w:rsidR="00476C9D" w:rsidRDefault="00476C9D" w:rsidP="00A96B57">
      <w:pPr>
        <w:pStyle w:val="libNormal"/>
        <w:rPr>
          <w:rtl/>
        </w:rPr>
      </w:pPr>
      <w:r>
        <w:rPr>
          <w:rtl/>
        </w:rPr>
        <w:t xml:space="preserve">7_ حضرت ابراہيم </w:t>
      </w:r>
      <w:r w:rsidR="00AC11F9" w:rsidRPr="00AC11F9">
        <w:rPr>
          <w:rStyle w:val="libAlaemChar"/>
          <w:rtl/>
        </w:rPr>
        <w:t xml:space="preserve"> عليه‌السلام </w:t>
      </w:r>
      <w:r>
        <w:rPr>
          <w:rtl/>
        </w:rPr>
        <w:t xml:space="preserve">خداوند متعال كى جانب سے دوست كے طور پر چنے گئے تھے_ </w:t>
      </w:r>
      <w:r w:rsidRPr="00C91DA5">
        <w:rPr>
          <w:rStyle w:val="libArabicChar"/>
          <w:rtl/>
        </w:rPr>
        <w:t>و اتخذ الل</w:t>
      </w:r>
      <w:r w:rsidR="003B690D" w:rsidRPr="00935327">
        <w:rPr>
          <w:rStyle w:val="libArabicChar"/>
          <w:rFonts w:hint="cs"/>
          <w:rtl/>
        </w:rPr>
        <w:t>ه</w:t>
      </w:r>
      <w:r w:rsidRPr="00C91DA5">
        <w:rPr>
          <w:rStyle w:val="libArabicChar"/>
          <w:rtl/>
        </w:rPr>
        <w:t xml:space="preserve"> </w:t>
      </w:r>
      <w:r w:rsidRPr="00C91DA5">
        <w:rPr>
          <w:rStyle w:val="libArabicChar"/>
          <w:rFonts w:hint="cs"/>
          <w:rtl/>
        </w:rPr>
        <w:t>ابرا</w:t>
      </w:r>
      <w:r w:rsidR="00E77C37" w:rsidRPr="00935327">
        <w:rPr>
          <w:rStyle w:val="libArabicChar"/>
          <w:rFonts w:hint="cs"/>
          <w:rtl/>
        </w:rPr>
        <w:t>ه</w:t>
      </w:r>
      <w:r w:rsidRPr="00C91DA5">
        <w:rPr>
          <w:rStyle w:val="libArabicChar"/>
          <w:rFonts w:hint="cs"/>
          <w:rtl/>
        </w:rPr>
        <w:t>يم</w:t>
      </w:r>
      <w:r w:rsidRPr="00C91DA5">
        <w:rPr>
          <w:rStyle w:val="libArabicChar"/>
          <w:rtl/>
        </w:rPr>
        <w:t xml:space="preserve"> </w:t>
      </w:r>
      <w:r w:rsidRPr="00C91DA5">
        <w:rPr>
          <w:rStyle w:val="libArabicChar"/>
          <w:rFonts w:hint="cs"/>
          <w:rtl/>
        </w:rPr>
        <w:t>خليلاً</w:t>
      </w:r>
      <w:r>
        <w:rPr>
          <w:rtl/>
        </w:rPr>
        <w:t xml:space="preserve"> </w:t>
      </w:r>
    </w:p>
    <w:p w:rsidR="00476C9D" w:rsidRDefault="00476C9D" w:rsidP="00A96B57">
      <w:pPr>
        <w:pStyle w:val="libNormal"/>
        <w:rPr>
          <w:rtl/>
        </w:rPr>
      </w:pPr>
      <w:r>
        <w:rPr>
          <w:rtl/>
        </w:rPr>
        <w:t xml:space="preserve">8_ حضرت ابراہيم </w:t>
      </w:r>
      <w:r w:rsidR="00AC11F9" w:rsidRPr="00AC11F9">
        <w:rPr>
          <w:rStyle w:val="libAlaemChar"/>
          <w:rtl/>
        </w:rPr>
        <w:t xml:space="preserve"> عليه‌السلام </w:t>
      </w:r>
      <w:r>
        <w:rPr>
          <w:rtl/>
        </w:rPr>
        <w:t>خداوند عالم كے نزديك انتہائي بلند و عظيم مقام كے مالك ہي</w:t>
      </w:r>
      <w:r w:rsidR="00C91DA5">
        <w:rPr>
          <w:rtl/>
        </w:rPr>
        <w:t xml:space="preserve">ں </w:t>
      </w:r>
      <w:r>
        <w:rPr>
          <w:rtl/>
        </w:rPr>
        <w:t xml:space="preserve">_ </w:t>
      </w:r>
      <w:r w:rsidRPr="00C91DA5">
        <w:rPr>
          <w:rStyle w:val="libArabicChar"/>
          <w:rtl/>
        </w:rPr>
        <w:t>و اتخذ الل</w:t>
      </w:r>
      <w:r w:rsidR="003B690D" w:rsidRPr="00935327">
        <w:rPr>
          <w:rStyle w:val="libArabicChar"/>
          <w:rFonts w:hint="cs"/>
          <w:rtl/>
        </w:rPr>
        <w:t>ه</w:t>
      </w:r>
      <w:r w:rsidRPr="00C91DA5">
        <w:rPr>
          <w:rStyle w:val="libArabicChar"/>
          <w:rtl/>
        </w:rPr>
        <w:t xml:space="preserve"> </w:t>
      </w:r>
      <w:r w:rsidRPr="00C91DA5">
        <w:rPr>
          <w:rStyle w:val="libArabicChar"/>
          <w:rFonts w:hint="cs"/>
          <w:rtl/>
        </w:rPr>
        <w:t>ابرا</w:t>
      </w:r>
      <w:r w:rsidR="00E77C37" w:rsidRPr="00935327">
        <w:rPr>
          <w:rStyle w:val="libArabicChar"/>
          <w:rFonts w:hint="cs"/>
          <w:rtl/>
        </w:rPr>
        <w:t>ه</w:t>
      </w:r>
      <w:r w:rsidRPr="00C91DA5">
        <w:rPr>
          <w:rStyle w:val="libArabicChar"/>
          <w:rFonts w:hint="cs"/>
          <w:rtl/>
        </w:rPr>
        <w:t>يم</w:t>
      </w:r>
      <w:r w:rsidRPr="00C91DA5">
        <w:rPr>
          <w:rStyle w:val="libArabicChar"/>
          <w:rtl/>
        </w:rPr>
        <w:t xml:space="preserve"> </w:t>
      </w:r>
      <w:r w:rsidRPr="00C91DA5">
        <w:rPr>
          <w:rStyle w:val="libArabicChar"/>
          <w:rFonts w:hint="cs"/>
          <w:rtl/>
        </w:rPr>
        <w:t>خليلا</w:t>
      </w:r>
      <w:r>
        <w:rPr>
          <w:rtl/>
        </w:rPr>
        <w:t xml:space="preserve"> </w:t>
      </w:r>
    </w:p>
    <w:p w:rsidR="00476C9D" w:rsidRDefault="00476C9D" w:rsidP="00A96B57">
      <w:pPr>
        <w:pStyle w:val="libNormal"/>
        <w:rPr>
          <w:rtl/>
        </w:rPr>
      </w:pPr>
      <w:r>
        <w:rPr>
          <w:rtl/>
        </w:rPr>
        <w:t>9_ جن لوگو</w:t>
      </w:r>
      <w:r w:rsidR="00C91DA5">
        <w:rPr>
          <w:rtl/>
        </w:rPr>
        <w:t xml:space="preserve">ں </w:t>
      </w:r>
      <w:r>
        <w:rPr>
          <w:rtl/>
        </w:rPr>
        <w:t>كو خدتعالى نے اپنى دوستى كيلئے چنا</w:t>
      </w:r>
      <w:r w:rsidR="002A0155">
        <w:rPr>
          <w:rtl/>
        </w:rPr>
        <w:t xml:space="preserve"> ہے</w:t>
      </w:r>
      <w:r>
        <w:rPr>
          <w:rtl/>
        </w:rPr>
        <w:t xml:space="preserve"> وہ لوگو</w:t>
      </w:r>
      <w:r w:rsidR="00C91DA5">
        <w:rPr>
          <w:rtl/>
        </w:rPr>
        <w:t xml:space="preserve">ں </w:t>
      </w:r>
      <w:r>
        <w:rPr>
          <w:rtl/>
        </w:rPr>
        <w:t>كيلئے پيروى كا بہترين نمونہ و آئيڈيل ہي</w:t>
      </w:r>
      <w:r w:rsidR="00C91DA5">
        <w:rPr>
          <w:rtl/>
        </w:rPr>
        <w:t xml:space="preserve">ں </w:t>
      </w:r>
      <w:r>
        <w:rPr>
          <w:rtl/>
        </w:rPr>
        <w:t xml:space="preserve">_ </w:t>
      </w:r>
    </w:p>
    <w:p w:rsidR="00476C9D" w:rsidRDefault="00476C9D" w:rsidP="00A96B57">
      <w:pPr>
        <w:pStyle w:val="libNormal"/>
        <w:rPr>
          <w:rtl/>
        </w:rPr>
      </w:pPr>
      <w:r w:rsidRPr="00C91DA5">
        <w:rPr>
          <w:rStyle w:val="libArabicChar"/>
          <w:rtl/>
        </w:rPr>
        <w:t>واتبع ملة ابرا</w:t>
      </w:r>
      <w:r w:rsidR="00E77C37" w:rsidRPr="00935327">
        <w:rPr>
          <w:rStyle w:val="libArabicChar"/>
          <w:rFonts w:hint="cs"/>
          <w:rtl/>
        </w:rPr>
        <w:t>ه</w:t>
      </w:r>
      <w:r w:rsidRPr="00C91DA5">
        <w:rPr>
          <w:rStyle w:val="libArabicChar"/>
          <w:rFonts w:hint="cs"/>
          <w:rtl/>
        </w:rPr>
        <w:t>يم</w:t>
      </w:r>
      <w:r w:rsidRPr="00C91DA5">
        <w:rPr>
          <w:rStyle w:val="libArabicChar"/>
          <w:rtl/>
        </w:rPr>
        <w:t xml:space="preserve"> </w:t>
      </w:r>
      <w:r w:rsidRPr="00C91DA5">
        <w:rPr>
          <w:rStyle w:val="libArabicChar"/>
          <w:rFonts w:hint="cs"/>
          <w:rtl/>
        </w:rPr>
        <w:t>حنيفا</w:t>
      </w:r>
      <w:r w:rsidRPr="00C91DA5">
        <w:rPr>
          <w:rStyle w:val="libArabicChar"/>
          <w:rtl/>
        </w:rPr>
        <w:t xml:space="preserve"> </w:t>
      </w:r>
      <w:r w:rsidRPr="00C91DA5">
        <w:rPr>
          <w:rStyle w:val="libArabicChar"/>
          <w:rFonts w:hint="cs"/>
          <w:rtl/>
        </w:rPr>
        <w:t>و</w:t>
      </w:r>
      <w:r w:rsidRPr="00C91DA5">
        <w:rPr>
          <w:rStyle w:val="libArabicChar"/>
          <w:rtl/>
        </w:rPr>
        <w:t xml:space="preserve"> </w:t>
      </w:r>
      <w:r w:rsidRPr="00C91DA5">
        <w:rPr>
          <w:rStyle w:val="libArabicChar"/>
          <w:rFonts w:hint="cs"/>
          <w:rtl/>
        </w:rPr>
        <w:t>اتخذ</w:t>
      </w:r>
      <w:r w:rsidRPr="00C91DA5">
        <w:rPr>
          <w:rStyle w:val="libArabicChar"/>
          <w:rtl/>
        </w:rPr>
        <w:t xml:space="preserve"> </w:t>
      </w:r>
      <w:r w:rsidRPr="00C91DA5">
        <w:rPr>
          <w:rStyle w:val="libArabicChar"/>
          <w:rFonts w:hint="cs"/>
          <w:rtl/>
        </w:rPr>
        <w:t>الل</w:t>
      </w:r>
      <w:r w:rsidR="003B690D" w:rsidRPr="00935327">
        <w:rPr>
          <w:rStyle w:val="libArabicChar"/>
          <w:rFonts w:hint="cs"/>
          <w:rtl/>
        </w:rPr>
        <w:t>ه</w:t>
      </w:r>
      <w:r w:rsidRPr="00C91DA5">
        <w:rPr>
          <w:rStyle w:val="libArabicChar"/>
          <w:rtl/>
        </w:rPr>
        <w:t xml:space="preserve"> </w:t>
      </w:r>
      <w:r w:rsidRPr="00C91DA5">
        <w:rPr>
          <w:rStyle w:val="libArabicChar"/>
          <w:rFonts w:hint="cs"/>
          <w:rtl/>
        </w:rPr>
        <w:t>ابرا</w:t>
      </w:r>
      <w:r w:rsidR="00E77C37" w:rsidRPr="00935327">
        <w:rPr>
          <w:rStyle w:val="libArabicChar"/>
          <w:rFonts w:hint="cs"/>
          <w:rtl/>
        </w:rPr>
        <w:t>ه</w:t>
      </w:r>
      <w:r w:rsidRPr="00C91DA5">
        <w:rPr>
          <w:rStyle w:val="libArabicChar"/>
          <w:rFonts w:hint="cs"/>
          <w:rtl/>
        </w:rPr>
        <w:t>يم</w:t>
      </w:r>
      <w:r w:rsidRPr="00C91DA5">
        <w:rPr>
          <w:rStyle w:val="libArabicChar"/>
          <w:rtl/>
        </w:rPr>
        <w:t xml:space="preserve"> </w:t>
      </w:r>
      <w:r w:rsidRPr="00C91DA5">
        <w:rPr>
          <w:rStyle w:val="libArabicChar"/>
          <w:rFonts w:hint="cs"/>
          <w:rtl/>
        </w:rPr>
        <w:t>خليلاً</w:t>
      </w:r>
      <w:r>
        <w:rPr>
          <w:rtl/>
        </w:rPr>
        <w:t xml:space="preserve"> ''اتخذ اللہ ...''، جملہ ''اتبع ملة ابراھيم'' كيلئے علت كى حيثيت ركھتا</w:t>
      </w:r>
      <w:r w:rsidR="002A0155">
        <w:rPr>
          <w:rtl/>
        </w:rPr>
        <w:t xml:space="preserve"> ہے</w:t>
      </w:r>
      <w:r>
        <w:rPr>
          <w:rtl/>
        </w:rPr>
        <w:t xml:space="preserve">_ </w:t>
      </w:r>
    </w:p>
    <w:p w:rsidR="00476C9D" w:rsidRDefault="00476C9D" w:rsidP="00A96B57">
      <w:pPr>
        <w:pStyle w:val="libNormal"/>
        <w:rPr>
          <w:rtl/>
        </w:rPr>
      </w:pPr>
      <w:r>
        <w:rPr>
          <w:rtl/>
        </w:rPr>
        <w:t xml:space="preserve">10_ حضرت ابراہيم </w:t>
      </w:r>
      <w:r w:rsidR="00AC11F9" w:rsidRPr="00AC11F9">
        <w:rPr>
          <w:rStyle w:val="libAlaemChar"/>
          <w:rtl/>
        </w:rPr>
        <w:t xml:space="preserve"> عليه‌السلام </w:t>
      </w:r>
      <w:r>
        <w:rPr>
          <w:rtl/>
        </w:rPr>
        <w:t>كے خدا كى دوستى كيلئے چنے جانے كى وجہ يہ</w:t>
      </w:r>
      <w:r w:rsidR="002A0155">
        <w:rPr>
          <w:rtl/>
        </w:rPr>
        <w:t xml:space="preserve"> ہے</w:t>
      </w:r>
      <w:r>
        <w:rPr>
          <w:rtl/>
        </w:rPr>
        <w:t xml:space="preserve"> كہ انہو</w:t>
      </w:r>
      <w:r w:rsidR="00C91DA5">
        <w:rPr>
          <w:rtl/>
        </w:rPr>
        <w:t xml:space="preserve">ں </w:t>
      </w:r>
      <w:r>
        <w:rPr>
          <w:rtl/>
        </w:rPr>
        <w:t xml:space="preserve">نے انحراف اور باطل كى طرف رجحان سے اجتناب كيا_ </w:t>
      </w:r>
      <w:r w:rsidRPr="00C91DA5">
        <w:rPr>
          <w:rStyle w:val="libArabicChar"/>
          <w:rtl/>
        </w:rPr>
        <w:t>ملة ابرا</w:t>
      </w:r>
      <w:r w:rsidR="00E77C37" w:rsidRPr="00935327">
        <w:rPr>
          <w:rStyle w:val="libArabicChar"/>
          <w:rFonts w:hint="cs"/>
          <w:rtl/>
        </w:rPr>
        <w:t>ه</w:t>
      </w:r>
      <w:r w:rsidRPr="00C91DA5">
        <w:rPr>
          <w:rStyle w:val="libArabicChar"/>
          <w:rFonts w:hint="cs"/>
          <w:rtl/>
        </w:rPr>
        <w:t>يم</w:t>
      </w:r>
      <w:r w:rsidRPr="00C91DA5">
        <w:rPr>
          <w:rStyle w:val="libArabicChar"/>
          <w:rtl/>
        </w:rPr>
        <w:t xml:space="preserve"> </w:t>
      </w:r>
      <w:r w:rsidRPr="00C91DA5">
        <w:rPr>
          <w:rStyle w:val="libArabicChar"/>
          <w:rFonts w:hint="cs"/>
          <w:rtl/>
        </w:rPr>
        <w:t>حنيفا</w:t>
      </w:r>
      <w:r w:rsidRPr="00C91DA5">
        <w:rPr>
          <w:rStyle w:val="libArabicChar"/>
          <w:rtl/>
        </w:rPr>
        <w:t xml:space="preserve"> </w:t>
      </w:r>
      <w:r w:rsidRPr="00C91DA5">
        <w:rPr>
          <w:rStyle w:val="libArabicChar"/>
          <w:rFonts w:hint="cs"/>
          <w:rtl/>
        </w:rPr>
        <w:t>و</w:t>
      </w:r>
      <w:r w:rsidRPr="00C91DA5">
        <w:rPr>
          <w:rStyle w:val="libArabicChar"/>
          <w:rtl/>
        </w:rPr>
        <w:t xml:space="preserve"> </w:t>
      </w:r>
      <w:r w:rsidRPr="00C91DA5">
        <w:rPr>
          <w:rStyle w:val="libArabicChar"/>
          <w:rFonts w:hint="cs"/>
          <w:rtl/>
        </w:rPr>
        <w:t>اتخذ</w:t>
      </w:r>
      <w:r w:rsidRPr="00C91DA5">
        <w:rPr>
          <w:rStyle w:val="libArabicChar"/>
          <w:rtl/>
        </w:rPr>
        <w:t xml:space="preserve"> </w:t>
      </w:r>
      <w:r w:rsidRPr="00C91DA5">
        <w:rPr>
          <w:rStyle w:val="libArabicChar"/>
          <w:rFonts w:hint="cs"/>
          <w:rtl/>
        </w:rPr>
        <w:t>الل</w:t>
      </w:r>
      <w:r w:rsidR="003B690D" w:rsidRPr="00935327">
        <w:rPr>
          <w:rStyle w:val="libArabicChar"/>
          <w:rFonts w:hint="cs"/>
          <w:rtl/>
        </w:rPr>
        <w:t>ه</w:t>
      </w:r>
      <w:r w:rsidRPr="00C91DA5">
        <w:rPr>
          <w:rStyle w:val="libArabicChar"/>
          <w:rtl/>
        </w:rPr>
        <w:t xml:space="preserve"> </w:t>
      </w:r>
      <w:r w:rsidRPr="00C91DA5">
        <w:rPr>
          <w:rStyle w:val="libArabicChar"/>
          <w:rFonts w:hint="cs"/>
          <w:rtl/>
        </w:rPr>
        <w:t>ابرا</w:t>
      </w:r>
      <w:r w:rsidR="00E77C37" w:rsidRPr="00935327">
        <w:rPr>
          <w:rStyle w:val="libArabicChar"/>
          <w:rFonts w:hint="cs"/>
          <w:rtl/>
        </w:rPr>
        <w:t>ه</w:t>
      </w:r>
      <w:r w:rsidRPr="00C91DA5">
        <w:rPr>
          <w:rStyle w:val="libArabicChar"/>
          <w:rFonts w:hint="cs"/>
          <w:rtl/>
        </w:rPr>
        <w:t>يم</w:t>
      </w:r>
      <w:r w:rsidRPr="00C91DA5">
        <w:rPr>
          <w:rStyle w:val="libArabicChar"/>
          <w:rtl/>
        </w:rPr>
        <w:t xml:space="preserve"> </w:t>
      </w:r>
      <w:r w:rsidRPr="00C91DA5">
        <w:rPr>
          <w:rStyle w:val="libArabicChar"/>
          <w:rFonts w:hint="cs"/>
          <w:rtl/>
        </w:rPr>
        <w:t>خليلا</w:t>
      </w:r>
      <w:r>
        <w:rPr>
          <w:rtl/>
        </w:rPr>
        <w:t xml:space="preserve"> اس بناپر كہ جب صفت ''حنيفا'' ''واتخذ اللہ'' كيلئے مقدمہ سازى ہو: يعنى چونكہ حضرت ابراہيم </w:t>
      </w:r>
      <w:r w:rsidR="00AC11F9" w:rsidRPr="00AC11F9">
        <w:rPr>
          <w:rStyle w:val="libAlaemChar"/>
          <w:rtl/>
        </w:rPr>
        <w:t xml:space="preserve"> عليه‌السلام </w:t>
      </w:r>
      <w:r>
        <w:rPr>
          <w:rtl/>
        </w:rPr>
        <w:t>كج روى اور انحراف سے پاك و منزہ تھے لہذا خداوند متعال نے انہي</w:t>
      </w:r>
      <w:r w:rsidR="00C91DA5">
        <w:rPr>
          <w:rtl/>
        </w:rPr>
        <w:t xml:space="preserve">ں </w:t>
      </w:r>
      <w:r>
        <w:rPr>
          <w:rtl/>
        </w:rPr>
        <w:t xml:space="preserve">اپنى دوستى كيلئے چنا_ </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11_دين ابراہيم </w:t>
      </w:r>
      <w:r w:rsidR="00AC11F9" w:rsidRPr="00AC11F9">
        <w:rPr>
          <w:rStyle w:val="libAlaemChar"/>
          <w:rtl/>
        </w:rPr>
        <w:t xml:space="preserve"> عليه‌السلام </w:t>
      </w:r>
      <w:r w:rsidR="00476C9D">
        <w:rPr>
          <w:rtl/>
        </w:rPr>
        <w:t>( دين حنيف) كى پيروي; محبت خداوندى سے بہرہ مند ہونے كا موجب بنتى</w:t>
      </w:r>
      <w:r w:rsidR="002A0155">
        <w:rPr>
          <w:rtl/>
        </w:rPr>
        <w:t xml:space="preserve"> ہے</w:t>
      </w:r>
      <w:r w:rsidR="00476C9D">
        <w:rPr>
          <w:rtl/>
        </w:rPr>
        <w:t xml:space="preserve">_ </w:t>
      </w:r>
    </w:p>
    <w:p w:rsidR="00476C9D" w:rsidRDefault="00476C9D" w:rsidP="00A96B57">
      <w:pPr>
        <w:pStyle w:val="libNormal"/>
        <w:rPr>
          <w:rtl/>
        </w:rPr>
      </w:pPr>
      <w:r w:rsidRPr="00C91DA5">
        <w:rPr>
          <w:rStyle w:val="libArabicChar"/>
          <w:rtl/>
        </w:rPr>
        <w:t>واتبع ملة ابرا</w:t>
      </w:r>
      <w:r w:rsidR="00E77C37" w:rsidRPr="00935327">
        <w:rPr>
          <w:rStyle w:val="libArabicChar"/>
          <w:rFonts w:hint="cs"/>
          <w:rtl/>
        </w:rPr>
        <w:t>ه</w:t>
      </w:r>
      <w:r w:rsidRPr="00C91DA5">
        <w:rPr>
          <w:rStyle w:val="libArabicChar"/>
          <w:rFonts w:hint="cs"/>
          <w:rtl/>
        </w:rPr>
        <w:t>ي</w:t>
      </w:r>
      <w:r w:rsidRPr="00C91DA5">
        <w:rPr>
          <w:rStyle w:val="libArabicChar"/>
          <w:rtl/>
        </w:rPr>
        <w:t>م حنيفا واتخذ الل</w:t>
      </w:r>
      <w:r w:rsidR="003B690D" w:rsidRPr="00935327">
        <w:rPr>
          <w:rStyle w:val="libArabicChar"/>
          <w:rFonts w:hint="cs"/>
          <w:rtl/>
        </w:rPr>
        <w:t>ه</w:t>
      </w:r>
      <w:r w:rsidRPr="00C91DA5">
        <w:rPr>
          <w:rStyle w:val="libArabicChar"/>
          <w:rtl/>
        </w:rPr>
        <w:t xml:space="preserve"> </w:t>
      </w:r>
      <w:r w:rsidRPr="00C91DA5">
        <w:rPr>
          <w:rStyle w:val="libArabicChar"/>
          <w:rFonts w:hint="cs"/>
          <w:rtl/>
        </w:rPr>
        <w:t>ابرا</w:t>
      </w:r>
      <w:r w:rsidR="00E77C37" w:rsidRPr="00935327">
        <w:rPr>
          <w:rStyle w:val="libArabicChar"/>
          <w:rFonts w:hint="cs"/>
          <w:rtl/>
        </w:rPr>
        <w:t>ه</w:t>
      </w:r>
      <w:r w:rsidRPr="00C91DA5">
        <w:rPr>
          <w:rStyle w:val="libArabicChar"/>
          <w:rFonts w:hint="cs"/>
          <w:rtl/>
        </w:rPr>
        <w:t>يم</w:t>
      </w:r>
      <w:r w:rsidRPr="00C91DA5">
        <w:rPr>
          <w:rStyle w:val="libArabicChar"/>
          <w:rtl/>
        </w:rPr>
        <w:t xml:space="preserve"> </w:t>
      </w:r>
      <w:r w:rsidRPr="00C91DA5">
        <w:rPr>
          <w:rStyle w:val="libArabicChar"/>
          <w:rFonts w:hint="cs"/>
          <w:rtl/>
        </w:rPr>
        <w:t>خليلا</w:t>
      </w:r>
      <w:r>
        <w:rPr>
          <w:rtl/>
        </w:rPr>
        <w:t xml:space="preserve"> جب انحراف سے پاك و منزہ دين; حضرت ابراہيم </w:t>
      </w:r>
      <w:r w:rsidR="00AC11F9" w:rsidRPr="00AC11F9">
        <w:rPr>
          <w:rStyle w:val="libAlaemChar"/>
          <w:rtl/>
        </w:rPr>
        <w:t xml:space="preserve"> عليه‌السلام </w:t>
      </w:r>
      <w:r>
        <w:rPr>
          <w:rtl/>
        </w:rPr>
        <w:t>كيلئے خدا كى دوستى كے مقام تك رسائي حاصل كرنے كا باعث بنا ہو تو اس صورت مي</w:t>
      </w:r>
      <w:r w:rsidR="00C91DA5">
        <w:rPr>
          <w:rtl/>
        </w:rPr>
        <w:t xml:space="preserve">ں </w:t>
      </w:r>
      <w:r>
        <w:rPr>
          <w:rtl/>
        </w:rPr>
        <w:t>اس دين كى پيروى دوسرو</w:t>
      </w:r>
      <w:r w:rsidR="00C91DA5">
        <w:rPr>
          <w:rtl/>
        </w:rPr>
        <w:t xml:space="preserve">ں </w:t>
      </w:r>
      <w:r>
        <w:rPr>
          <w:rtl/>
        </w:rPr>
        <w:t>كيلئے بھى مؤثر ثابت ہوسكتى</w:t>
      </w:r>
      <w:r w:rsidR="002A0155">
        <w:rPr>
          <w:rtl/>
        </w:rPr>
        <w:t xml:space="preserve"> ہے</w:t>
      </w:r>
      <w:r>
        <w:rPr>
          <w:rtl/>
        </w:rPr>
        <w:t xml:space="preserve"> اور انہي</w:t>
      </w:r>
      <w:r w:rsidR="00C91DA5">
        <w:rPr>
          <w:rtl/>
        </w:rPr>
        <w:t xml:space="preserve">ں </w:t>
      </w:r>
      <w:r>
        <w:rPr>
          <w:rtl/>
        </w:rPr>
        <w:t xml:space="preserve">حضرت ابراہيم </w:t>
      </w:r>
      <w:r w:rsidR="00AC11F9" w:rsidRPr="00AC11F9">
        <w:rPr>
          <w:rStyle w:val="libAlaemChar"/>
          <w:rtl/>
        </w:rPr>
        <w:t xml:space="preserve"> عليه‌السلام </w:t>
      </w:r>
      <w:r>
        <w:rPr>
          <w:rtl/>
        </w:rPr>
        <w:t>كى مانند خدتعالى كى دوستى كے مقام تك ترقى دلا سكتى</w:t>
      </w:r>
      <w:r w:rsidR="002A0155">
        <w:rPr>
          <w:rtl/>
        </w:rPr>
        <w:t xml:space="preserve"> ہے</w:t>
      </w:r>
      <w:r>
        <w:rPr>
          <w:rtl/>
        </w:rPr>
        <w:t xml:space="preserve">_ </w:t>
      </w:r>
    </w:p>
    <w:p w:rsidR="00476C9D" w:rsidRDefault="00476C9D" w:rsidP="00A96B57">
      <w:pPr>
        <w:pStyle w:val="libNormal"/>
        <w:rPr>
          <w:rtl/>
        </w:rPr>
      </w:pPr>
      <w:r>
        <w:rPr>
          <w:rtl/>
        </w:rPr>
        <w:t>12_ بہترين دين اس كا</w:t>
      </w:r>
      <w:r w:rsidR="002A0155">
        <w:rPr>
          <w:rtl/>
        </w:rPr>
        <w:t xml:space="preserve"> ہے</w:t>
      </w:r>
      <w:r>
        <w:rPr>
          <w:rtl/>
        </w:rPr>
        <w:t xml:space="preserve"> جو خدا كے سامنے سر تسليم خم كرے اور اس اساس پر خدا كى عبادت كرے كہ وہ ہر جگہ حاضر و ناظر</w:t>
      </w:r>
      <w:r w:rsidR="002A0155">
        <w:rPr>
          <w:rtl/>
        </w:rPr>
        <w:t xml:space="preserve"> ہے</w:t>
      </w:r>
      <w:r>
        <w:rPr>
          <w:rtl/>
        </w:rPr>
        <w:t xml:space="preserve">_ </w:t>
      </w:r>
      <w:r w:rsidRPr="00C91DA5">
        <w:rPr>
          <w:rStyle w:val="libArabicChar"/>
          <w:rtl/>
        </w:rPr>
        <w:t>و من احسن دينا ممن اسلم وج</w:t>
      </w:r>
      <w:r w:rsidR="00E77C37" w:rsidRPr="00935327">
        <w:rPr>
          <w:rStyle w:val="libArabicChar"/>
          <w:rFonts w:hint="cs"/>
          <w:rtl/>
        </w:rPr>
        <w:t>ه</w:t>
      </w:r>
      <w:r w:rsidR="003B690D" w:rsidRPr="00935327">
        <w:rPr>
          <w:rStyle w:val="libArabicChar"/>
          <w:rFonts w:hint="cs"/>
          <w:rtl/>
        </w:rPr>
        <w:t>ه</w:t>
      </w:r>
      <w:r w:rsidRPr="00C91DA5">
        <w:rPr>
          <w:rStyle w:val="libArabicChar"/>
          <w:rtl/>
        </w:rPr>
        <w:t xml:space="preserve"> </w:t>
      </w:r>
      <w:r w:rsidRPr="00C91DA5">
        <w:rPr>
          <w:rStyle w:val="libArabicChar"/>
          <w:rFonts w:hint="cs"/>
          <w:rtl/>
        </w:rPr>
        <w:t>لل</w:t>
      </w:r>
      <w:r w:rsidR="003B690D" w:rsidRPr="00935327">
        <w:rPr>
          <w:rStyle w:val="libArabicChar"/>
          <w:rFonts w:hint="cs"/>
          <w:rtl/>
        </w:rPr>
        <w:t>ه</w:t>
      </w:r>
      <w:r w:rsidRPr="00C91DA5">
        <w:rPr>
          <w:rStyle w:val="libArabicChar"/>
          <w:rtl/>
        </w:rPr>
        <w:t xml:space="preserve"> </w:t>
      </w:r>
      <w:r w:rsidRPr="00C91DA5">
        <w:rPr>
          <w:rStyle w:val="libArabicChar"/>
          <w:rFonts w:hint="cs"/>
          <w:rtl/>
        </w:rPr>
        <w:t>و</w:t>
      </w:r>
      <w:r w:rsidRPr="00C91DA5">
        <w:rPr>
          <w:rStyle w:val="libArabicChar"/>
          <w:rtl/>
        </w:rPr>
        <w:t xml:space="preserve"> </w:t>
      </w:r>
      <w:r w:rsidR="00E77C37" w:rsidRPr="00935327">
        <w:rPr>
          <w:rStyle w:val="libArabicChar"/>
          <w:rFonts w:hint="cs"/>
          <w:rtl/>
        </w:rPr>
        <w:t>ه</w:t>
      </w:r>
      <w:r w:rsidRPr="00C91DA5">
        <w:rPr>
          <w:rStyle w:val="libArabicChar"/>
          <w:rFonts w:hint="cs"/>
          <w:rtl/>
        </w:rPr>
        <w:t>و</w:t>
      </w:r>
      <w:r w:rsidRPr="00C91DA5">
        <w:rPr>
          <w:rStyle w:val="libArabicChar"/>
          <w:rtl/>
        </w:rPr>
        <w:t xml:space="preserve"> </w:t>
      </w:r>
      <w:r w:rsidRPr="00C91DA5">
        <w:rPr>
          <w:rStyle w:val="libArabicChar"/>
          <w:rFonts w:hint="cs"/>
          <w:rtl/>
        </w:rPr>
        <w:t>محسن</w:t>
      </w:r>
      <w:r>
        <w:rPr>
          <w:rtl/>
        </w:rPr>
        <w:t xml:space="preserve"> رسول خدا</w:t>
      </w:r>
      <w:r w:rsidR="00AC11F9" w:rsidRPr="00AC11F9">
        <w:rPr>
          <w:rStyle w:val="libAlaemChar"/>
          <w:rtl/>
        </w:rPr>
        <w:t xml:space="preserve"> صلى‌الله‌عليه‌وآله‌وسلم </w:t>
      </w:r>
      <w:r>
        <w:rPr>
          <w:rtl/>
        </w:rPr>
        <w:t>نے'' احسان''(نيكي) كے بارے مي</w:t>
      </w:r>
      <w:r w:rsidR="00C91DA5">
        <w:rPr>
          <w:rtl/>
        </w:rPr>
        <w:t xml:space="preserve">ں </w:t>
      </w:r>
      <w:r>
        <w:rPr>
          <w:rtl/>
        </w:rPr>
        <w:t>پوچھے گئے سوال كے جواب مي</w:t>
      </w:r>
      <w:r w:rsidR="00C91DA5">
        <w:rPr>
          <w:rtl/>
        </w:rPr>
        <w:t xml:space="preserve">ں </w:t>
      </w:r>
      <w:r>
        <w:rPr>
          <w:rtl/>
        </w:rPr>
        <w:t>فرمايا: ان تعبد اللہ تعالى كانك تراہ، فان لم تكن تراہ فانہ يراك يعنى تم اس طرح خداوند متعال كى عبادت كرو گويا تم اسے ديكھ ر</w:t>
      </w:r>
      <w:r w:rsidR="002A0155">
        <w:rPr>
          <w:rtl/>
        </w:rPr>
        <w:t xml:space="preserve"> ہے</w:t>
      </w:r>
      <w:r>
        <w:rPr>
          <w:rtl/>
        </w:rPr>
        <w:t xml:space="preserve"> ہو اور اگر تم اسے نہي</w:t>
      </w:r>
      <w:r w:rsidR="00C91DA5">
        <w:rPr>
          <w:rtl/>
        </w:rPr>
        <w:t xml:space="preserve">ں </w:t>
      </w:r>
      <w:r>
        <w:rPr>
          <w:rtl/>
        </w:rPr>
        <w:t>ديكھ سكتے تو وہ تمہي</w:t>
      </w:r>
      <w:r w:rsidR="00C91DA5">
        <w:rPr>
          <w:rtl/>
        </w:rPr>
        <w:t xml:space="preserve">ں </w:t>
      </w:r>
      <w:r>
        <w:rPr>
          <w:rtl/>
        </w:rPr>
        <w:t>ديكھ رہا</w:t>
      </w:r>
      <w:r w:rsidR="002A0155">
        <w:rPr>
          <w:rtl/>
        </w:rPr>
        <w:t xml:space="preserve"> ہے</w:t>
      </w:r>
      <w:r>
        <w:rPr>
          <w:rtl/>
        </w:rPr>
        <w:t xml:space="preserve">_ </w:t>
      </w:r>
      <w:r w:rsidRPr="00935327">
        <w:rPr>
          <w:rStyle w:val="libFootnotenumChar"/>
          <w:rtl/>
        </w:rPr>
        <w:t>(1)</w:t>
      </w:r>
      <w:r>
        <w:rPr>
          <w:rtl/>
        </w:rPr>
        <w:t xml:space="preserve"> </w:t>
      </w:r>
    </w:p>
    <w:p w:rsidR="00476C9D" w:rsidRDefault="00476C9D" w:rsidP="00A96B57">
      <w:pPr>
        <w:pStyle w:val="libNormal"/>
        <w:rPr>
          <w:rtl/>
        </w:rPr>
      </w:pPr>
      <w:r>
        <w:rPr>
          <w:rtl/>
        </w:rPr>
        <w:t xml:space="preserve">13_ حضرت ابراہيم </w:t>
      </w:r>
      <w:r w:rsidR="00AC11F9" w:rsidRPr="00AC11F9">
        <w:rPr>
          <w:rStyle w:val="libAlaemChar"/>
          <w:rtl/>
        </w:rPr>
        <w:t xml:space="preserve"> عليه‌السلام </w:t>
      </w:r>
      <w:r>
        <w:rPr>
          <w:rtl/>
        </w:rPr>
        <w:t>كا كثرت سے سجدے كرنا، انہي</w:t>
      </w:r>
      <w:r w:rsidR="00C91DA5">
        <w:rPr>
          <w:rtl/>
        </w:rPr>
        <w:t xml:space="preserve">ں </w:t>
      </w:r>
      <w:r>
        <w:rPr>
          <w:rtl/>
        </w:rPr>
        <w:t xml:space="preserve">خداوند متعال كى جانب سے خليل كے طور پر چنے جانے كا موجب بنا_ </w:t>
      </w:r>
      <w:r w:rsidRPr="00C91DA5">
        <w:rPr>
          <w:rStyle w:val="libArabicChar"/>
          <w:rtl/>
        </w:rPr>
        <w:t>و اتخذ الل</w:t>
      </w:r>
      <w:r w:rsidR="003B690D" w:rsidRPr="00935327">
        <w:rPr>
          <w:rStyle w:val="libArabicChar"/>
          <w:rFonts w:hint="cs"/>
          <w:rtl/>
        </w:rPr>
        <w:t>ه</w:t>
      </w:r>
      <w:r w:rsidRPr="00C91DA5">
        <w:rPr>
          <w:rStyle w:val="libArabicChar"/>
          <w:rtl/>
        </w:rPr>
        <w:t xml:space="preserve"> </w:t>
      </w:r>
      <w:r w:rsidRPr="00C91DA5">
        <w:rPr>
          <w:rStyle w:val="libArabicChar"/>
          <w:rFonts w:hint="cs"/>
          <w:rtl/>
        </w:rPr>
        <w:t>ابرا</w:t>
      </w:r>
      <w:r w:rsidR="00E77C37" w:rsidRPr="00935327">
        <w:rPr>
          <w:rStyle w:val="libArabicChar"/>
          <w:rFonts w:hint="cs"/>
          <w:rtl/>
        </w:rPr>
        <w:t>ه</w:t>
      </w:r>
      <w:r w:rsidRPr="00C91DA5">
        <w:rPr>
          <w:rStyle w:val="libArabicChar"/>
          <w:rFonts w:hint="cs"/>
          <w:rtl/>
        </w:rPr>
        <w:t>يم</w:t>
      </w:r>
      <w:r w:rsidRPr="00C91DA5">
        <w:rPr>
          <w:rStyle w:val="libArabicChar"/>
          <w:rtl/>
        </w:rPr>
        <w:t xml:space="preserve"> </w:t>
      </w:r>
      <w:r w:rsidRPr="00C91DA5">
        <w:rPr>
          <w:rStyle w:val="libArabicChar"/>
          <w:rFonts w:hint="cs"/>
          <w:rtl/>
        </w:rPr>
        <w:t>خليلا</w:t>
      </w:r>
      <w:r w:rsidRPr="00C91DA5">
        <w:rPr>
          <w:rStyle w:val="libArabicChar"/>
          <w:rtl/>
        </w:rPr>
        <w:t xml:space="preserve"> </w:t>
      </w:r>
      <w:r>
        <w:rPr>
          <w:rtl/>
        </w:rPr>
        <w:t xml:space="preserve">حضرت امام صادق </w:t>
      </w:r>
      <w:r w:rsidR="00AC11F9" w:rsidRPr="00AC11F9">
        <w:rPr>
          <w:rStyle w:val="libAlaemChar"/>
          <w:rtl/>
        </w:rPr>
        <w:t xml:space="preserve"> عليه‌السلام </w:t>
      </w:r>
      <w:r>
        <w:rPr>
          <w:rtl/>
        </w:rPr>
        <w:t>خدا كى جانب سے حضرت ابراہيم</w:t>
      </w:r>
      <w:r w:rsidR="00AC11F9" w:rsidRPr="00AC11F9">
        <w:rPr>
          <w:rStyle w:val="libAlaemChar"/>
          <w:rtl/>
        </w:rPr>
        <w:t xml:space="preserve"> عليه‌السلام </w:t>
      </w:r>
      <w:r>
        <w:rPr>
          <w:rtl/>
        </w:rPr>
        <w:t>كو خليل كے طور پر چنے جانے كے بارے مي</w:t>
      </w:r>
      <w:r w:rsidR="00C91DA5">
        <w:rPr>
          <w:rtl/>
        </w:rPr>
        <w:t xml:space="preserve">ں </w:t>
      </w:r>
      <w:r>
        <w:rPr>
          <w:rtl/>
        </w:rPr>
        <w:t>فرماتے ہي</w:t>
      </w:r>
      <w:r w:rsidR="00C91DA5">
        <w:rPr>
          <w:rtl/>
        </w:rPr>
        <w:t xml:space="preserve">ں </w:t>
      </w:r>
      <w:r>
        <w:rPr>
          <w:rtl/>
        </w:rPr>
        <w:t xml:space="preserve">: لكثرة سجودہ على الارض </w:t>
      </w:r>
      <w:r w:rsidRPr="00935327">
        <w:rPr>
          <w:rStyle w:val="libFootnotenumChar"/>
          <w:rtl/>
        </w:rPr>
        <w:t>(2)</w:t>
      </w:r>
      <w:r>
        <w:rPr>
          <w:rtl/>
        </w:rPr>
        <w:t xml:space="preserve"> يعنى اس كى علت يہ</w:t>
      </w:r>
      <w:r w:rsidR="002A0155">
        <w:rPr>
          <w:rtl/>
        </w:rPr>
        <w:t xml:space="preserve"> ہے</w:t>
      </w:r>
      <w:r>
        <w:rPr>
          <w:rtl/>
        </w:rPr>
        <w:t xml:space="preserve"> كہ حضرت ابراہيم </w:t>
      </w:r>
      <w:r w:rsidR="00AC11F9" w:rsidRPr="00AC11F9">
        <w:rPr>
          <w:rStyle w:val="libAlaemChar"/>
          <w:rtl/>
        </w:rPr>
        <w:t xml:space="preserve"> عليه‌السلام </w:t>
      </w:r>
      <w:r>
        <w:rPr>
          <w:rtl/>
        </w:rPr>
        <w:t xml:space="preserve">كثرت سے زمين پر سجدے كيا كرتے تھے_ </w:t>
      </w:r>
    </w:p>
    <w:p w:rsidR="00476C9D" w:rsidRDefault="00476C9D" w:rsidP="00A96B57">
      <w:pPr>
        <w:pStyle w:val="libNormal"/>
        <w:rPr>
          <w:rtl/>
        </w:rPr>
      </w:pPr>
      <w:r>
        <w:rPr>
          <w:rtl/>
        </w:rPr>
        <w:t>14_ خداوند متعال كى جانب سے حضرت ابراہيم</w:t>
      </w:r>
      <w:r w:rsidR="00AC11F9" w:rsidRPr="00AC11F9">
        <w:rPr>
          <w:rStyle w:val="libAlaemChar"/>
          <w:rtl/>
        </w:rPr>
        <w:t xml:space="preserve"> عليه‌السلام </w:t>
      </w:r>
      <w:r>
        <w:rPr>
          <w:rtl/>
        </w:rPr>
        <w:t>كو خليل كے طور پر چنے جانے كى وجہ يہ</w:t>
      </w:r>
      <w:r w:rsidR="002A0155">
        <w:rPr>
          <w:rtl/>
        </w:rPr>
        <w:t xml:space="preserve"> ہے</w:t>
      </w:r>
      <w:r>
        <w:rPr>
          <w:rtl/>
        </w:rPr>
        <w:t xml:space="preserve"> كہ وہ ضرورت مند لوگو</w:t>
      </w:r>
      <w:r w:rsidR="00C91DA5">
        <w:rPr>
          <w:rtl/>
        </w:rPr>
        <w:t xml:space="preserve">ں </w:t>
      </w:r>
      <w:r>
        <w:rPr>
          <w:rtl/>
        </w:rPr>
        <w:t>كى درخواست رد نہي</w:t>
      </w:r>
      <w:r w:rsidR="00C91DA5">
        <w:rPr>
          <w:rtl/>
        </w:rPr>
        <w:t xml:space="preserve">ں </w:t>
      </w:r>
      <w:r>
        <w:rPr>
          <w:rtl/>
        </w:rPr>
        <w:t>كرتے اور اپنى حاجت غير اللہ كى بارگاہ مي</w:t>
      </w:r>
      <w:r w:rsidR="00C91DA5">
        <w:rPr>
          <w:rtl/>
        </w:rPr>
        <w:t xml:space="preserve">ں </w:t>
      </w:r>
      <w:r>
        <w:rPr>
          <w:rtl/>
        </w:rPr>
        <w:t>لے كر نہي</w:t>
      </w:r>
      <w:r w:rsidR="00C91DA5">
        <w:rPr>
          <w:rtl/>
        </w:rPr>
        <w:t xml:space="preserve">ں </w:t>
      </w:r>
      <w:r>
        <w:rPr>
          <w:rtl/>
        </w:rPr>
        <w:t xml:space="preserve">جاتے تھے_ </w:t>
      </w:r>
    </w:p>
    <w:p w:rsidR="00476C9D" w:rsidRDefault="00476C9D" w:rsidP="00A96B57">
      <w:pPr>
        <w:pStyle w:val="libNormal"/>
        <w:rPr>
          <w:rtl/>
        </w:rPr>
      </w:pPr>
      <w:r w:rsidRPr="00C91DA5">
        <w:rPr>
          <w:rStyle w:val="libArabicChar"/>
          <w:rtl/>
        </w:rPr>
        <w:t>و اتخذ الل</w:t>
      </w:r>
      <w:r w:rsidR="003B690D" w:rsidRPr="00935327">
        <w:rPr>
          <w:rStyle w:val="libArabicChar"/>
          <w:rFonts w:hint="cs"/>
          <w:rtl/>
        </w:rPr>
        <w:t>ه</w:t>
      </w:r>
      <w:r w:rsidRPr="00C91DA5">
        <w:rPr>
          <w:rStyle w:val="libArabicChar"/>
          <w:rtl/>
        </w:rPr>
        <w:t xml:space="preserve"> </w:t>
      </w:r>
      <w:r w:rsidRPr="00C91DA5">
        <w:rPr>
          <w:rStyle w:val="libArabicChar"/>
          <w:rFonts w:hint="cs"/>
          <w:rtl/>
        </w:rPr>
        <w:t>ابرا</w:t>
      </w:r>
      <w:r w:rsidR="00E77C37" w:rsidRPr="00935327">
        <w:rPr>
          <w:rStyle w:val="libArabicChar"/>
          <w:rFonts w:hint="cs"/>
          <w:rtl/>
        </w:rPr>
        <w:t>ه</w:t>
      </w:r>
      <w:r w:rsidRPr="00C91DA5">
        <w:rPr>
          <w:rStyle w:val="libArabicChar"/>
          <w:rFonts w:hint="cs"/>
          <w:rtl/>
        </w:rPr>
        <w:t>يم</w:t>
      </w:r>
      <w:r w:rsidRPr="00C91DA5">
        <w:rPr>
          <w:rStyle w:val="libArabicChar"/>
          <w:rtl/>
        </w:rPr>
        <w:t xml:space="preserve"> </w:t>
      </w:r>
      <w:r w:rsidRPr="00C91DA5">
        <w:rPr>
          <w:rStyle w:val="libArabicChar"/>
          <w:rFonts w:hint="cs"/>
          <w:rtl/>
        </w:rPr>
        <w:t>خليلا</w:t>
      </w:r>
      <w:r>
        <w:rPr>
          <w:rtl/>
        </w:rPr>
        <w:t xml:space="preserve"> حضرت امام صادق </w:t>
      </w:r>
      <w:r w:rsidR="00AC11F9" w:rsidRPr="00AC11F9">
        <w:rPr>
          <w:rStyle w:val="libAlaemChar"/>
          <w:rtl/>
        </w:rPr>
        <w:t xml:space="preserve"> عليه‌السلام </w:t>
      </w:r>
      <w:r>
        <w:rPr>
          <w:rtl/>
        </w:rPr>
        <w:t xml:space="preserve">خداوند متعال كى جانب سے حضرت ابراہيم </w:t>
      </w:r>
      <w:r w:rsidR="00AC11F9" w:rsidRPr="00AC11F9">
        <w:rPr>
          <w:rStyle w:val="libAlaemChar"/>
          <w:rtl/>
        </w:rPr>
        <w:t xml:space="preserve"> عليه‌السلام </w:t>
      </w:r>
      <w:r>
        <w:rPr>
          <w:rtl/>
        </w:rPr>
        <w:t>كو خليل كے طور پر چنے جانے كے بارے مي</w:t>
      </w:r>
      <w:r w:rsidR="00C91DA5">
        <w:rPr>
          <w:rtl/>
        </w:rPr>
        <w:t xml:space="preserve">ں </w:t>
      </w:r>
      <w:r>
        <w:rPr>
          <w:rtl/>
        </w:rPr>
        <w:t>فرماتے ہي</w:t>
      </w:r>
      <w:r w:rsidR="00C91DA5">
        <w:rPr>
          <w:rtl/>
        </w:rPr>
        <w:t xml:space="preserve">ں </w:t>
      </w:r>
      <w:r>
        <w:rPr>
          <w:rtl/>
        </w:rPr>
        <w:t>:</w:t>
      </w:r>
      <w:r w:rsidRPr="00C91DA5">
        <w:rPr>
          <w:rStyle w:val="libArabicChar"/>
          <w:rtl/>
        </w:rPr>
        <w:t>لان</w:t>
      </w:r>
      <w:r w:rsidR="003B690D" w:rsidRPr="00935327">
        <w:rPr>
          <w:rStyle w:val="libArabicChar"/>
          <w:rFonts w:hint="cs"/>
          <w:rtl/>
        </w:rPr>
        <w:t>ه</w:t>
      </w:r>
      <w:r w:rsidRPr="00C91DA5">
        <w:rPr>
          <w:rStyle w:val="libArabicChar"/>
          <w:rtl/>
        </w:rPr>
        <w:t xml:space="preserve"> </w:t>
      </w:r>
      <w:r w:rsidRPr="00C91DA5">
        <w:rPr>
          <w:rStyle w:val="libArabicChar"/>
          <w:rFonts w:hint="cs"/>
          <w:rtl/>
        </w:rPr>
        <w:t>لم</w:t>
      </w:r>
      <w:r w:rsidRPr="00C91DA5">
        <w:rPr>
          <w:rStyle w:val="libArabicChar"/>
          <w:rtl/>
        </w:rPr>
        <w:t xml:space="preserve"> </w:t>
      </w:r>
      <w:r w:rsidRPr="00C91DA5">
        <w:rPr>
          <w:rStyle w:val="libArabicChar"/>
          <w:rFonts w:hint="cs"/>
          <w:rtl/>
        </w:rPr>
        <w:t>يرد</w:t>
      </w:r>
      <w:r w:rsidRPr="00C91DA5">
        <w:rPr>
          <w:rStyle w:val="libArabicChar"/>
          <w:rtl/>
        </w:rPr>
        <w:t xml:space="preserve"> </w:t>
      </w:r>
      <w:r w:rsidRPr="00C91DA5">
        <w:rPr>
          <w:rStyle w:val="libArabicChar"/>
          <w:rFonts w:hint="cs"/>
          <w:rtl/>
        </w:rPr>
        <w:t>احدا</w:t>
      </w:r>
      <w:r w:rsidRPr="00C91DA5">
        <w:rPr>
          <w:rStyle w:val="libArabicChar"/>
          <w:rtl/>
        </w:rPr>
        <w:t xml:space="preserve"> </w:t>
      </w:r>
      <w:r w:rsidRPr="00C91DA5">
        <w:rPr>
          <w:rStyle w:val="libArabicChar"/>
          <w:rFonts w:hint="cs"/>
          <w:rtl/>
        </w:rPr>
        <w:t>و</w:t>
      </w:r>
      <w:r w:rsidRPr="00C91DA5">
        <w:rPr>
          <w:rStyle w:val="libArabicChar"/>
          <w:rtl/>
        </w:rPr>
        <w:t xml:space="preserve"> </w:t>
      </w:r>
      <w:r w:rsidRPr="00C91DA5">
        <w:rPr>
          <w:rStyle w:val="libArabicChar"/>
          <w:rFonts w:hint="cs"/>
          <w:rtl/>
        </w:rPr>
        <w:t>لم</w:t>
      </w:r>
      <w:r w:rsidRPr="00C91DA5">
        <w:rPr>
          <w:rStyle w:val="libArabicChar"/>
          <w:rtl/>
        </w:rPr>
        <w:t xml:space="preserve"> </w:t>
      </w:r>
      <w:r w:rsidRPr="00C91DA5">
        <w:rPr>
          <w:rStyle w:val="libArabicChar"/>
          <w:rFonts w:hint="cs"/>
          <w:rtl/>
        </w:rPr>
        <w:t>يسأل</w:t>
      </w:r>
      <w:r w:rsidRPr="00C91DA5">
        <w:rPr>
          <w:rStyle w:val="libArabicChar"/>
          <w:rtl/>
        </w:rPr>
        <w:t xml:space="preserve"> </w:t>
      </w:r>
      <w:r w:rsidRPr="00C91DA5">
        <w:rPr>
          <w:rStyle w:val="libArabicChar"/>
          <w:rFonts w:hint="cs"/>
          <w:rtl/>
        </w:rPr>
        <w:t>احدا</w:t>
      </w:r>
      <w:r w:rsidRPr="00C91DA5">
        <w:rPr>
          <w:rStyle w:val="libArabicChar"/>
          <w:rtl/>
        </w:rPr>
        <w:t xml:space="preserve"> </w:t>
      </w:r>
      <w:r w:rsidRPr="00C91DA5">
        <w:rPr>
          <w:rStyle w:val="libArabicChar"/>
          <w:rFonts w:hint="cs"/>
          <w:rtl/>
        </w:rPr>
        <w:t>قط</w:t>
      </w:r>
      <w:r w:rsidRPr="00C91DA5">
        <w:rPr>
          <w:rStyle w:val="libArabicChar"/>
          <w:rtl/>
        </w:rPr>
        <w:t xml:space="preserve"> </w:t>
      </w:r>
      <w:r w:rsidRPr="00C91DA5">
        <w:rPr>
          <w:rStyle w:val="libArabicChar"/>
          <w:rFonts w:hint="cs"/>
          <w:rtl/>
        </w:rPr>
        <w:t>غير</w:t>
      </w:r>
      <w:r w:rsidRPr="00C91DA5">
        <w:rPr>
          <w:rStyle w:val="libArabicChar"/>
          <w:rtl/>
        </w:rPr>
        <w:t xml:space="preserve"> </w:t>
      </w:r>
      <w:r w:rsidRPr="00C91DA5">
        <w:rPr>
          <w:rStyle w:val="libArabicChar"/>
          <w:rFonts w:hint="cs"/>
          <w:rtl/>
        </w:rPr>
        <w:t>الل</w:t>
      </w:r>
      <w:r w:rsidR="003B690D" w:rsidRPr="00935327">
        <w:rPr>
          <w:rStyle w:val="libArabicChar"/>
          <w:rFonts w:hint="cs"/>
          <w:rtl/>
        </w:rPr>
        <w:t>ه</w:t>
      </w:r>
      <w:r w:rsidRPr="00C91DA5">
        <w:rPr>
          <w:rStyle w:val="libArabicChar"/>
          <w:rtl/>
        </w:rPr>
        <w:t xml:space="preserve"> </w:t>
      </w:r>
      <w:r w:rsidRPr="00C91DA5">
        <w:rPr>
          <w:rStyle w:val="libArabicChar"/>
          <w:rFonts w:hint="cs"/>
          <w:rtl/>
        </w:rPr>
        <w:t>عزوجل</w:t>
      </w:r>
      <w:r>
        <w:rPr>
          <w:rtl/>
        </w:rPr>
        <w:t xml:space="preserve"> </w:t>
      </w:r>
      <w:r w:rsidRPr="00935327">
        <w:rPr>
          <w:rStyle w:val="libFootnotenumChar"/>
          <w:rtl/>
        </w:rPr>
        <w:t>(3)</w:t>
      </w:r>
      <w:r>
        <w:rPr>
          <w:rtl/>
        </w:rPr>
        <w:t xml:space="preserve"> يعنى اس كى وجہ يہ</w:t>
      </w:r>
      <w:r w:rsidR="002A0155">
        <w:rPr>
          <w:rtl/>
        </w:rPr>
        <w:t xml:space="preserve"> ہے</w:t>
      </w:r>
      <w:r>
        <w:rPr>
          <w:rtl/>
        </w:rPr>
        <w:t xml:space="preserve"> كہ حضرت ابراہيم</w:t>
      </w:r>
      <w:r w:rsidR="00AC11F9" w:rsidRPr="00AC11F9">
        <w:rPr>
          <w:rStyle w:val="libAlaemChar"/>
          <w:rtl/>
        </w:rPr>
        <w:t xml:space="preserve"> عليه‌السلام </w:t>
      </w:r>
      <w:r>
        <w:rPr>
          <w:rtl/>
        </w:rPr>
        <w:t xml:space="preserve">كبھى كسى كى درخواست رد نہ كرتے اور نہ ہى كبھى غير اللہ سے سوال كرتے تھے_ </w:t>
      </w:r>
    </w:p>
    <w:p w:rsidR="00476C9D" w:rsidRPr="00C91DA5" w:rsidRDefault="00C91DA5" w:rsidP="00935327">
      <w:pPr>
        <w:pStyle w:val="libLine"/>
        <w:rPr>
          <w:rtl/>
        </w:rPr>
      </w:pPr>
      <w:r>
        <w:rPr>
          <w:rFonts w:hint="cs"/>
          <w:rtl/>
        </w:rPr>
        <w:t>____________________</w:t>
      </w:r>
    </w:p>
    <w:p w:rsidR="00476C9D" w:rsidRDefault="00476C9D" w:rsidP="00A96B57">
      <w:pPr>
        <w:pStyle w:val="libFootnote"/>
        <w:rPr>
          <w:rtl/>
        </w:rPr>
      </w:pPr>
      <w:r>
        <w:rPr>
          <w:rtl/>
        </w:rPr>
        <w:t xml:space="preserve">1) مجمع البيان ج3 ص 178; نور الثقلين ج1، ص 553 ح 579_ </w:t>
      </w:r>
    </w:p>
    <w:p w:rsidR="00476C9D" w:rsidRDefault="00476C9D" w:rsidP="00A96B57">
      <w:pPr>
        <w:pStyle w:val="libFootnote"/>
        <w:rPr>
          <w:rtl/>
        </w:rPr>
      </w:pPr>
      <w:r>
        <w:rPr>
          <w:rtl/>
        </w:rPr>
        <w:t xml:space="preserve">2) علل الشرائع، ص 34 ح 1 ب 32; نور الثقلين ج1 ص 554; ح584_ </w:t>
      </w:r>
    </w:p>
    <w:p w:rsidR="00476C9D" w:rsidRDefault="00476C9D" w:rsidP="00A96B57">
      <w:pPr>
        <w:pStyle w:val="libFootnote"/>
        <w:rPr>
          <w:rtl/>
        </w:rPr>
      </w:pPr>
      <w:r>
        <w:rPr>
          <w:rtl/>
        </w:rPr>
        <w:t>3) عيون اخبار الرضا ج 2 ص 76، ح4 ب 32; نور الثقلين ج1 ص 554 ح583_</w:t>
      </w:r>
    </w:p>
    <w:p w:rsidR="00476C9D" w:rsidRDefault="00DA2110" w:rsidP="00A96B57">
      <w:pPr>
        <w:pStyle w:val="libNormal"/>
        <w:rPr>
          <w:rtl/>
        </w:rPr>
      </w:pPr>
      <w:r>
        <w:rPr>
          <w:rtl/>
        </w:rPr>
        <w:br w:type="page"/>
      </w:r>
      <w:r>
        <w:rPr>
          <w:rtl/>
        </w:rPr>
        <w:lastRenderedPageBreak/>
        <w:t xml:space="preserve"> </w:t>
      </w:r>
      <w:r>
        <w:rPr>
          <w:rtl/>
        </w:rPr>
        <w:cr/>
      </w:r>
      <w:r w:rsidR="00476C9D">
        <w:rPr>
          <w:rtl/>
        </w:rPr>
        <w:t>15_ لوگو</w:t>
      </w:r>
      <w:r w:rsidR="00C91DA5">
        <w:rPr>
          <w:rtl/>
        </w:rPr>
        <w:t xml:space="preserve">ں </w:t>
      </w:r>
      <w:r w:rsidR="00476C9D">
        <w:rPr>
          <w:rtl/>
        </w:rPr>
        <w:t xml:space="preserve">كو كھانا كھلانا اور نماز شب ادا كرنا، خدا كى جانب سے حضرت ابراہيم </w:t>
      </w:r>
      <w:r w:rsidR="00AC11F9" w:rsidRPr="00AC11F9">
        <w:rPr>
          <w:rStyle w:val="libAlaemChar"/>
          <w:rtl/>
        </w:rPr>
        <w:t xml:space="preserve"> عليه‌السلام </w:t>
      </w:r>
      <w:r w:rsidR="00476C9D">
        <w:rPr>
          <w:rtl/>
        </w:rPr>
        <w:t xml:space="preserve">كو خليل كے طور پر چنے جانے كا موجب بنا_ </w:t>
      </w:r>
      <w:r w:rsidR="00476C9D" w:rsidRPr="00C91DA5">
        <w:rPr>
          <w:rStyle w:val="libArabicChar"/>
          <w:rtl/>
        </w:rPr>
        <w:t>و اتخذ الل</w:t>
      </w:r>
      <w:r w:rsidR="003B690D" w:rsidRPr="00935327">
        <w:rPr>
          <w:rStyle w:val="libArabicChar"/>
          <w:rFonts w:hint="cs"/>
          <w:rtl/>
        </w:rPr>
        <w:t>ه</w:t>
      </w:r>
      <w:r w:rsidR="00476C9D" w:rsidRPr="00C91DA5">
        <w:rPr>
          <w:rStyle w:val="libArabicChar"/>
          <w:rtl/>
        </w:rPr>
        <w:t xml:space="preserve"> </w:t>
      </w:r>
      <w:r w:rsidR="00476C9D" w:rsidRPr="00C91DA5">
        <w:rPr>
          <w:rStyle w:val="libArabicChar"/>
          <w:rFonts w:hint="cs"/>
          <w:rtl/>
        </w:rPr>
        <w:t>ابرا</w:t>
      </w:r>
      <w:r w:rsidR="00E77C37" w:rsidRPr="00935327">
        <w:rPr>
          <w:rStyle w:val="libArabicChar"/>
          <w:rFonts w:hint="cs"/>
          <w:rtl/>
        </w:rPr>
        <w:t>ه</w:t>
      </w:r>
      <w:r w:rsidR="00476C9D" w:rsidRPr="00C91DA5">
        <w:rPr>
          <w:rStyle w:val="libArabicChar"/>
          <w:rFonts w:hint="cs"/>
          <w:rtl/>
        </w:rPr>
        <w:t>يم</w:t>
      </w:r>
      <w:r w:rsidR="00476C9D" w:rsidRPr="00C91DA5">
        <w:rPr>
          <w:rStyle w:val="libArabicChar"/>
          <w:rtl/>
        </w:rPr>
        <w:t xml:space="preserve"> </w:t>
      </w:r>
      <w:r w:rsidR="00476C9D" w:rsidRPr="00C91DA5">
        <w:rPr>
          <w:rStyle w:val="libArabicChar"/>
          <w:rFonts w:hint="cs"/>
          <w:rtl/>
        </w:rPr>
        <w:t>خليلا</w:t>
      </w:r>
      <w:r w:rsidR="00476C9D">
        <w:rPr>
          <w:rtl/>
        </w:rPr>
        <w:t xml:space="preserve"> رسول گرامى اسلام</w:t>
      </w:r>
      <w:r w:rsidR="00AC11F9" w:rsidRPr="00AC11F9">
        <w:rPr>
          <w:rStyle w:val="libAlaemChar"/>
          <w:rtl/>
        </w:rPr>
        <w:t xml:space="preserve"> صلى‌الله‌عليه‌وآله‌وسلم </w:t>
      </w:r>
      <w:r w:rsidR="00476C9D">
        <w:rPr>
          <w:rtl/>
        </w:rPr>
        <w:t>فرماتے ہي</w:t>
      </w:r>
      <w:r w:rsidR="00C91DA5">
        <w:rPr>
          <w:rtl/>
        </w:rPr>
        <w:t xml:space="preserve">ں </w:t>
      </w:r>
      <w:r w:rsidR="00476C9D">
        <w:rPr>
          <w:rtl/>
        </w:rPr>
        <w:t xml:space="preserve">: </w:t>
      </w:r>
      <w:r w:rsidR="00476C9D" w:rsidRPr="00C91DA5">
        <w:rPr>
          <w:rStyle w:val="libArabicChar"/>
          <w:rtl/>
        </w:rPr>
        <w:t>ما اتخذ الل</w:t>
      </w:r>
      <w:r w:rsidR="003B690D" w:rsidRPr="00935327">
        <w:rPr>
          <w:rStyle w:val="libArabicChar"/>
          <w:rFonts w:hint="cs"/>
          <w:rtl/>
        </w:rPr>
        <w:t>ه</w:t>
      </w:r>
      <w:r w:rsidR="00476C9D" w:rsidRPr="00C91DA5">
        <w:rPr>
          <w:rStyle w:val="libArabicChar"/>
          <w:rtl/>
        </w:rPr>
        <w:t xml:space="preserve"> </w:t>
      </w:r>
      <w:r w:rsidR="00476C9D" w:rsidRPr="00C91DA5">
        <w:rPr>
          <w:rStyle w:val="libArabicChar"/>
          <w:rFonts w:hint="cs"/>
          <w:rtl/>
        </w:rPr>
        <w:t>ابرا</w:t>
      </w:r>
      <w:r w:rsidR="00E77C37" w:rsidRPr="00935327">
        <w:rPr>
          <w:rStyle w:val="libArabicChar"/>
          <w:rFonts w:hint="cs"/>
          <w:rtl/>
        </w:rPr>
        <w:t>ه</w:t>
      </w:r>
      <w:r w:rsidR="00476C9D" w:rsidRPr="00C91DA5">
        <w:rPr>
          <w:rStyle w:val="libArabicChar"/>
          <w:rFonts w:hint="cs"/>
          <w:rtl/>
        </w:rPr>
        <w:t>يم</w:t>
      </w:r>
      <w:r w:rsidR="00476C9D" w:rsidRPr="00C91DA5">
        <w:rPr>
          <w:rStyle w:val="libArabicChar"/>
          <w:rtl/>
        </w:rPr>
        <w:t xml:space="preserve"> </w:t>
      </w:r>
      <w:r w:rsidR="00476C9D" w:rsidRPr="00C91DA5">
        <w:rPr>
          <w:rStyle w:val="libArabicChar"/>
          <w:rFonts w:hint="cs"/>
          <w:rtl/>
        </w:rPr>
        <w:t>خليلا</w:t>
      </w:r>
      <w:r w:rsidR="00476C9D" w:rsidRPr="00C91DA5">
        <w:rPr>
          <w:rStyle w:val="libArabicChar"/>
          <w:rtl/>
        </w:rPr>
        <w:t xml:space="preserve"> </w:t>
      </w:r>
      <w:r w:rsidR="00476C9D" w:rsidRPr="00C91DA5">
        <w:rPr>
          <w:rStyle w:val="libArabicChar"/>
          <w:rFonts w:hint="cs"/>
          <w:rtl/>
        </w:rPr>
        <w:t>الا</w:t>
      </w:r>
      <w:r w:rsidR="00476C9D" w:rsidRPr="00C91DA5">
        <w:rPr>
          <w:rStyle w:val="libArabicChar"/>
          <w:rtl/>
        </w:rPr>
        <w:t xml:space="preserve"> </w:t>
      </w:r>
      <w:r w:rsidR="00476C9D" w:rsidRPr="00C91DA5">
        <w:rPr>
          <w:rStyle w:val="libArabicChar"/>
          <w:rFonts w:hint="cs"/>
          <w:rtl/>
        </w:rPr>
        <w:t>لا</w:t>
      </w:r>
      <w:r w:rsidR="00476C9D" w:rsidRPr="00C91DA5">
        <w:rPr>
          <w:rStyle w:val="libArabicChar"/>
          <w:rtl/>
        </w:rPr>
        <w:t xml:space="preserve"> </w:t>
      </w:r>
      <w:r w:rsidR="00476C9D" w:rsidRPr="00C91DA5">
        <w:rPr>
          <w:rStyle w:val="libArabicChar"/>
          <w:rFonts w:hint="cs"/>
          <w:rtl/>
        </w:rPr>
        <w:t>طعام</w:t>
      </w:r>
      <w:r w:rsidR="003B690D" w:rsidRPr="00935327">
        <w:rPr>
          <w:rStyle w:val="libArabicChar"/>
          <w:rFonts w:hint="cs"/>
          <w:rtl/>
        </w:rPr>
        <w:t>ه</w:t>
      </w:r>
      <w:r w:rsidR="00476C9D" w:rsidRPr="00C91DA5">
        <w:rPr>
          <w:rStyle w:val="libArabicChar"/>
          <w:rtl/>
        </w:rPr>
        <w:t xml:space="preserve"> </w:t>
      </w:r>
      <w:r w:rsidR="00476C9D" w:rsidRPr="00C91DA5">
        <w:rPr>
          <w:rStyle w:val="libArabicChar"/>
          <w:rFonts w:hint="cs"/>
          <w:rtl/>
        </w:rPr>
        <w:t>الطعام</w:t>
      </w:r>
      <w:r w:rsidR="00476C9D" w:rsidRPr="00C91DA5">
        <w:rPr>
          <w:rStyle w:val="libArabicChar"/>
          <w:rtl/>
        </w:rPr>
        <w:t xml:space="preserve"> </w:t>
      </w:r>
      <w:r w:rsidR="00476C9D" w:rsidRPr="00C91DA5">
        <w:rPr>
          <w:rStyle w:val="libArabicChar"/>
          <w:rFonts w:hint="cs"/>
          <w:rtl/>
        </w:rPr>
        <w:t>و</w:t>
      </w:r>
      <w:r w:rsidR="00476C9D" w:rsidRPr="00C91DA5">
        <w:rPr>
          <w:rStyle w:val="libArabicChar"/>
          <w:rtl/>
        </w:rPr>
        <w:t xml:space="preserve"> </w:t>
      </w:r>
      <w:r w:rsidR="00476C9D" w:rsidRPr="00C91DA5">
        <w:rPr>
          <w:rStyle w:val="libArabicChar"/>
          <w:rFonts w:hint="cs"/>
          <w:rtl/>
        </w:rPr>
        <w:t>صلوت</w:t>
      </w:r>
      <w:r w:rsidR="003B690D" w:rsidRPr="00935327">
        <w:rPr>
          <w:rStyle w:val="libArabicChar"/>
          <w:rFonts w:hint="cs"/>
          <w:rtl/>
        </w:rPr>
        <w:t>ه</w:t>
      </w:r>
      <w:r w:rsidR="00476C9D" w:rsidRPr="00C91DA5">
        <w:rPr>
          <w:rStyle w:val="libArabicChar"/>
          <w:rtl/>
        </w:rPr>
        <w:t xml:space="preserve"> </w:t>
      </w:r>
      <w:r w:rsidR="00476C9D" w:rsidRPr="00C91DA5">
        <w:rPr>
          <w:rStyle w:val="libArabicChar"/>
          <w:rFonts w:hint="cs"/>
          <w:rtl/>
        </w:rPr>
        <w:t>بالليل</w:t>
      </w:r>
      <w:r w:rsidR="00476C9D" w:rsidRPr="00C91DA5">
        <w:rPr>
          <w:rStyle w:val="libArabicChar"/>
          <w:rtl/>
        </w:rPr>
        <w:t xml:space="preserve"> </w:t>
      </w:r>
      <w:r w:rsidR="00476C9D" w:rsidRPr="00C91DA5">
        <w:rPr>
          <w:rStyle w:val="libArabicChar"/>
          <w:rFonts w:hint="cs"/>
          <w:rtl/>
        </w:rPr>
        <w:t>و</w:t>
      </w:r>
      <w:r w:rsidR="00476C9D" w:rsidRPr="00C91DA5">
        <w:rPr>
          <w:rStyle w:val="libArabicChar"/>
          <w:rtl/>
        </w:rPr>
        <w:t xml:space="preserve"> </w:t>
      </w:r>
      <w:r w:rsidR="00476C9D" w:rsidRPr="00C91DA5">
        <w:rPr>
          <w:rStyle w:val="libArabicChar"/>
          <w:rFonts w:hint="cs"/>
          <w:rtl/>
        </w:rPr>
        <w:t>الناس</w:t>
      </w:r>
      <w:r w:rsidR="00476C9D" w:rsidRPr="00C91DA5">
        <w:rPr>
          <w:rStyle w:val="libArabicChar"/>
          <w:rtl/>
        </w:rPr>
        <w:t xml:space="preserve"> </w:t>
      </w:r>
      <w:r w:rsidR="00476C9D" w:rsidRPr="00C91DA5">
        <w:rPr>
          <w:rStyle w:val="libArabicChar"/>
          <w:rFonts w:hint="cs"/>
          <w:rtl/>
        </w:rPr>
        <w:t>نيام</w:t>
      </w:r>
      <w:r w:rsidR="00476C9D" w:rsidRPr="00C91DA5">
        <w:rPr>
          <w:rStyle w:val="libArabicChar"/>
          <w:rtl/>
        </w:rPr>
        <w:t xml:space="preserve"> </w:t>
      </w:r>
      <w:r w:rsidR="00476C9D" w:rsidRPr="00935327">
        <w:rPr>
          <w:rStyle w:val="libFootnotenumChar"/>
          <w:rtl/>
        </w:rPr>
        <w:t>(1)</w:t>
      </w:r>
      <w:r w:rsidR="00476C9D">
        <w:rPr>
          <w:rtl/>
        </w:rPr>
        <w:t xml:space="preserve"> يعنى خداوند متعال كى جانب سے حضرت ابراہيم </w:t>
      </w:r>
      <w:r w:rsidR="00AC11F9" w:rsidRPr="00AC11F9">
        <w:rPr>
          <w:rStyle w:val="libAlaemChar"/>
          <w:rtl/>
        </w:rPr>
        <w:t xml:space="preserve"> عليه‌السلام </w:t>
      </w:r>
      <w:r w:rsidR="00476C9D">
        <w:rPr>
          <w:rtl/>
        </w:rPr>
        <w:t>كو خليل كے طور پر چنے جانے كى وجہ يہ</w:t>
      </w:r>
      <w:r w:rsidR="002A0155">
        <w:rPr>
          <w:rtl/>
        </w:rPr>
        <w:t xml:space="preserve"> ہے</w:t>
      </w:r>
      <w:r w:rsidR="00476C9D">
        <w:rPr>
          <w:rtl/>
        </w:rPr>
        <w:t xml:space="preserve"> كہ وہ لوگو</w:t>
      </w:r>
      <w:r w:rsidR="00C91DA5">
        <w:rPr>
          <w:rtl/>
        </w:rPr>
        <w:t xml:space="preserve">ں </w:t>
      </w:r>
      <w:r w:rsidR="00476C9D">
        <w:rPr>
          <w:rtl/>
        </w:rPr>
        <w:t>كو كھانا كھلاتے اور راتو</w:t>
      </w:r>
      <w:r w:rsidR="00C91DA5">
        <w:rPr>
          <w:rtl/>
        </w:rPr>
        <w:t xml:space="preserve">ں </w:t>
      </w:r>
      <w:r w:rsidR="00476C9D">
        <w:rPr>
          <w:rtl/>
        </w:rPr>
        <w:t xml:space="preserve">كو نماز شب ادا كرتے جبكہ لوگ اس وقت سوئے ہوئے ہوتے _ </w:t>
      </w:r>
    </w:p>
    <w:p w:rsidR="00476C9D" w:rsidRDefault="00476C9D" w:rsidP="00A96B57">
      <w:pPr>
        <w:pStyle w:val="libNormal"/>
        <w:rPr>
          <w:rtl/>
        </w:rPr>
      </w:pPr>
      <w:r>
        <w:rPr>
          <w:rtl/>
        </w:rPr>
        <w:t xml:space="preserve">ابراہيم </w:t>
      </w:r>
      <w:r w:rsidR="00AC11F9" w:rsidRPr="00AC11F9">
        <w:rPr>
          <w:rStyle w:val="libAlaemChar"/>
          <w:rtl/>
        </w:rPr>
        <w:t xml:space="preserve"> عليه‌السلام </w:t>
      </w:r>
      <w:r>
        <w:rPr>
          <w:rtl/>
        </w:rPr>
        <w:t xml:space="preserve">: ابراہيم </w:t>
      </w:r>
      <w:r w:rsidR="00AC11F9" w:rsidRPr="00AC11F9">
        <w:rPr>
          <w:rStyle w:val="libAlaemChar"/>
          <w:rtl/>
        </w:rPr>
        <w:t xml:space="preserve"> عليه‌السلام </w:t>
      </w:r>
      <w:r>
        <w:rPr>
          <w:rtl/>
        </w:rPr>
        <w:t xml:space="preserve">كا چنا جانا 107، 14، 15;ابراہيم </w:t>
      </w:r>
      <w:r w:rsidR="00AC11F9" w:rsidRPr="00AC11F9">
        <w:rPr>
          <w:rStyle w:val="libAlaemChar"/>
          <w:rtl/>
        </w:rPr>
        <w:t xml:space="preserve"> عليه‌السلام </w:t>
      </w:r>
      <w:r>
        <w:rPr>
          <w:rtl/>
        </w:rPr>
        <w:t xml:space="preserve">كا حنيف ہونا 5، 6، 10;ابراہيم </w:t>
      </w:r>
      <w:r w:rsidR="00AC11F9" w:rsidRPr="00AC11F9">
        <w:rPr>
          <w:rStyle w:val="libAlaemChar"/>
          <w:rtl/>
        </w:rPr>
        <w:t xml:space="preserve"> عليه‌السلام </w:t>
      </w:r>
      <w:r>
        <w:rPr>
          <w:rtl/>
        </w:rPr>
        <w:t xml:space="preserve">كا خليل ہونا7، 10، 13، 14، 15;ابراہيم </w:t>
      </w:r>
      <w:r w:rsidR="00AC11F9" w:rsidRPr="00AC11F9">
        <w:rPr>
          <w:rStyle w:val="libAlaemChar"/>
          <w:rtl/>
        </w:rPr>
        <w:t xml:space="preserve"> عليه‌السلام </w:t>
      </w:r>
      <w:r>
        <w:rPr>
          <w:rtl/>
        </w:rPr>
        <w:t xml:space="preserve">كا سجدہ 13 ; ابراہيم </w:t>
      </w:r>
      <w:r w:rsidR="00AC11F9" w:rsidRPr="00AC11F9">
        <w:rPr>
          <w:rStyle w:val="libAlaemChar"/>
          <w:rtl/>
        </w:rPr>
        <w:t xml:space="preserve"> عليه‌السلام </w:t>
      </w:r>
      <w:r>
        <w:rPr>
          <w:rtl/>
        </w:rPr>
        <w:t xml:space="preserve">كى عصمت 5; ابراہيم </w:t>
      </w:r>
      <w:r w:rsidR="00AC11F9" w:rsidRPr="00AC11F9">
        <w:rPr>
          <w:rStyle w:val="libAlaemChar"/>
          <w:rtl/>
        </w:rPr>
        <w:t xml:space="preserve"> عليه‌السلام </w:t>
      </w:r>
      <w:r>
        <w:rPr>
          <w:rtl/>
        </w:rPr>
        <w:t xml:space="preserve">كى ميانہ روى 5;ابراہيم </w:t>
      </w:r>
      <w:r w:rsidR="00AC11F9" w:rsidRPr="00AC11F9">
        <w:rPr>
          <w:rStyle w:val="libAlaemChar"/>
          <w:rtl/>
        </w:rPr>
        <w:t xml:space="preserve"> عليه‌السلام </w:t>
      </w:r>
      <w:r>
        <w:rPr>
          <w:rtl/>
        </w:rPr>
        <w:t xml:space="preserve">كے درجات 8، 13، 14، 15;ابراہيم </w:t>
      </w:r>
      <w:r w:rsidR="00AC11F9" w:rsidRPr="00AC11F9">
        <w:rPr>
          <w:rStyle w:val="libAlaemChar"/>
          <w:rtl/>
        </w:rPr>
        <w:t xml:space="preserve"> عليه‌السلام </w:t>
      </w:r>
      <w:r>
        <w:rPr>
          <w:rtl/>
        </w:rPr>
        <w:t xml:space="preserve">كے فضائل 5، 10;دين ابراہيم </w:t>
      </w:r>
      <w:r w:rsidR="00AC11F9" w:rsidRPr="00AC11F9">
        <w:rPr>
          <w:rStyle w:val="libAlaemChar"/>
          <w:rtl/>
        </w:rPr>
        <w:t xml:space="preserve"> عليه‌السلام </w:t>
      </w:r>
      <w:r>
        <w:rPr>
          <w:rtl/>
        </w:rPr>
        <w:t xml:space="preserve">كى اہميت 4;دين ابراہيم </w:t>
      </w:r>
      <w:r w:rsidR="00AC11F9" w:rsidRPr="00AC11F9">
        <w:rPr>
          <w:rStyle w:val="libAlaemChar"/>
          <w:rtl/>
        </w:rPr>
        <w:t xml:space="preserve"> عليه‌السلام </w:t>
      </w:r>
      <w:r>
        <w:rPr>
          <w:rtl/>
        </w:rPr>
        <w:t xml:space="preserve">كى پيروى 2، 11; دين ابراہيم </w:t>
      </w:r>
      <w:r w:rsidR="00AC11F9" w:rsidRPr="00AC11F9">
        <w:rPr>
          <w:rStyle w:val="libAlaemChar"/>
          <w:rtl/>
        </w:rPr>
        <w:t xml:space="preserve"> عليه‌السلام </w:t>
      </w:r>
      <w:r>
        <w:rPr>
          <w:rtl/>
        </w:rPr>
        <w:t xml:space="preserve">كى خصوصيت 6 </w:t>
      </w:r>
    </w:p>
    <w:p w:rsidR="00476C9D" w:rsidRDefault="00476C9D" w:rsidP="00A96B57">
      <w:pPr>
        <w:pStyle w:val="libNormal"/>
        <w:rPr>
          <w:rtl/>
        </w:rPr>
      </w:pPr>
      <w:r>
        <w:rPr>
          <w:rtl/>
        </w:rPr>
        <w:t xml:space="preserve">اديان: اديان كى بنياد 4;اديان كى حقيقت3 </w:t>
      </w:r>
    </w:p>
    <w:p w:rsidR="00476C9D" w:rsidRDefault="00476C9D" w:rsidP="00A96B57">
      <w:pPr>
        <w:pStyle w:val="libNormal"/>
        <w:rPr>
          <w:rtl/>
        </w:rPr>
      </w:pPr>
      <w:r>
        <w:rPr>
          <w:rtl/>
        </w:rPr>
        <w:t xml:space="preserve">اللہ تعالى: اللہ تعالى كى محبت كے موجبات11 </w:t>
      </w:r>
    </w:p>
    <w:p w:rsidR="00476C9D" w:rsidRDefault="00476C9D" w:rsidP="00A96B57">
      <w:pPr>
        <w:pStyle w:val="libNormal"/>
        <w:rPr>
          <w:rtl/>
        </w:rPr>
      </w:pPr>
      <w:r>
        <w:rPr>
          <w:rtl/>
        </w:rPr>
        <w:t xml:space="preserve">اللہ تعالى كے پسنديدہ لوگ: 7، 9، 10، 11 </w:t>
      </w:r>
    </w:p>
    <w:p w:rsidR="00476C9D" w:rsidRDefault="00476C9D" w:rsidP="00A96B57">
      <w:pPr>
        <w:pStyle w:val="libNormal"/>
        <w:rPr>
          <w:rtl/>
        </w:rPr>
      </w:pPr>
      <w:r>
        <w:rPr>
          <w:rtl/>
        </w:rPr>
        <w:t xml:space="preserve">برگزيدہ افراد: 13،14،15 برگزيدہ افراد كے فضائل 9 </w:t>
      </w:r>
    </w:p>
    <w:p w:rsidR="00476C9D" w:rsidRDefault="00476C9D" w:rsidP="00A96B57">
      <w:pPr>
        <w:pStyle w:val="libNormal"/>
        <w:rPr>
          <w:rtl/>
        </w:rPr>
      </w:pPr>
      <w:r>
        <w:rPr>
          <w:rtl/>
        </w:rPr>
        <w:t xml:space="preserve">برگزيدہ ہونا: برگزيدہ ہونے كے عوامل 13، 14، 15 </w:t>
      </w:r>
    </w:p>
    <w:p w:rsidR="00476C9D" w:rsidRDefault="00476C9D" w:rsidP="00A96B57">
      <w:pPr>
        <w:pStyle w:val="libNormal"/>
        <w:rPr>
          <w:rtl/>
        </w:rPr>
      </w:pPr>
      <w:r>
        <w:rPr>
          <w:rtl/>
        </w:rPr>
        <w:t xml:space="preserve">تربيت: تربيت كيلئے نمونہ عمل 9 </w:t>
      </w:r>
    </w:p>
    <w:p w:rsidR="00476C9D" w:rsidRDefault="00476C9D" w:rsidP="00A96B57">
      <w:pPr>
        <w:pStyle w:val="libNormal"/>
        <w:rPr>
          <w:rtl/>
        </w:rPr>
      </w:pPr>
      <w:r>
        <w:rPr>
          <w:rtl/>
        </w:rPr>
        <w:t xml:space="preserve">چناؤ: چناؤ كا معيار 10 دين: بہترين دين 1، 2، 12;دين حنيف 6، 11 </w:t>
      </w:r>
    </w:p>
    <w:p w:rsidR="00476C9D" w:rsidRDefault="00476C9D" w:rsidP="00A96B57">
      <w:pPr>
        <w:pStyle w:val="libNormal"/>
        <w:rPr>
          <w:rtl/>
        </w:rPr>
      </w:pPr>
      <w:r>
        <w:rPr>
          <w:rtl/>
        </w:rPr>
        <w:t xml:space="preserve">ديندار افراد: 12 </w:t>
      </w:r>
    </w:p>
    <w:p w:rsidR="00476C9D" w:rsidRDefault="00476C9D" w:rsidP="00A96B57">
      <w:pPr>
        <w:pStyle w:val="libNormal"/>
        <w:rPr>
          <w:rtl/>
        </w:rPr>
      </w:pPr>
      <w:r>
        <w:rPr>
          <w:rtl/>
        </w:rPr>
        <w:t xml:space="preserve">روايت: 12، 13، 14، 15 </w:t>
      </w:r>
    </w:p>
    <w:p w:rsidR="00476C9D" w:rsidRDefault="00476C9D" w:rsidP="00A96B57">
      <w:pPr>
        <w:pStyle w:val="libNormal"/>
        <w:rPr>
          <w:rtl/>
        </w:rPr>
      </w:pPr>
      <w:r>
        <w:rPr>
          <w:rtl/>
        </w:rPr>
        <w:t xml:space="preserve">سر تسليم خم كرنا: خدا كے سامنے سر تسليم خم كرنے كى اہميت 3، 12;خدا كے سامنے سر تسليم خم كرنے كى فضيلت 1 خدا كے سامنے سر تسليم خم كرنے كى قدر و قيمت 3 </w:t>
      </w:r>
    </w:p>
    <w:p w:rsidR="00476C9D" w:rsidRPr="00C91DA5" w:rsidRDefault="00C91DA5" w:rsidP="00935327">
      <w:pPr>
        <w:pStyle w:val="libLine"/>
        <w:rPr>
          <w:rtl/>
        </w:rPr>
      </w:pPr>
      <w:r>
        <w:rPr>
          <w:rFonts w:hint="cs"/>
          <w:rtl/>
        </w:rPr>
        <w:t>____________________</w:t>
      </w:r>
    </w:p>
    <w:p w:rsidR="00476C9D" w:rsidRDefault="00476C9D" w:rsidP="00A96B57">
      <w:pPr>
        <w:pStyle w:val="libFootnote"/>
        <w:rPr>
          <w:rtl/>
        </w:rPr>
      </w:pPr>
      <w:r>
        <w:rPr>
          <w:rtl/>
        </w:rPr>
        <w:t>1) علل الشرائع ص 35 ح4 ب32 ،نور الثقلين ج1 ص 551 ح586_</w:t>
      </w:r>
    </w:p>
    <w:p w:rsidR="00476C9D" w:rsidRDefault="00DA2110" w:rsidP="00A96B57">
      <w:pPr>
        <w:pStyle w:val="libNormal"/>
        <w:rPr>
          <w:rtl/>
        </w:rPr>
      </w:pPr>
      <w:r>
        <w:rPr>
          <w:rtl/>
        </w:rPr>
        <w:br w:type="page"/>
      </w:r>
      <w:r>
        <w:rPr>
          <w:rtl/>
        </w:rPr>
        <w:lastRenderedPageBreak/>
        <w:t xml:space="preserve"> </w:t>
      </w:r>
      <w:r>
        <w:rPr>
          <w:rtl/>
        </w:rPr>
        <w:cr/>
      </w:r>
      <w:r w:rsidR="00476C9D">
        <w:rPr>
          <w:rtl/>
        </w:rPr>
        <w:t>ضرورت مند: ضرورت مندو</w:t>
      </w:r>
      <w:r w:rsidR="00C91DA5">
        <w:rPr>
          <w:rtl/>
        </w:rPr>
        <w:t xml:space="preserve">ں </w:t>
      </w:r>
      <w:r w:rsidR="00476C9D">
        <w:rPr>
          <w:rtl/>
        </w:rPr>
        <w:t xml:space="preserve">كى ضروريات كوپورا كرنا 14 </w:t>
      </w:r>
    </w:p>
    <w:p w:rsidR="00476C9D" w:rsidRDefault="00476C9D" w:rsidP="00A96B57">
      <w:pPr>
        <w:pStyle w:val="libNormal"/>
        <w:rPr>
          <w:rtl/>
        </w:rPr>
      </w:pPr>
      <w:r>
        <w:rPr>
          <w:rtl/>
        </w:rPr>
        <w:t xml:space="preserve">عبادت: خدا كى عبادت 12 </w:t>
      </w:r>
    </w:p>
    <w:p w:rsidR="00476C9D" w:rsidRDefault="00476C9D" w:rsidP="00A96B57">
      <w:pPr>
        <w:pStyle w:val="libNormal"/>
        <w:rPr>
          <w:rtl/>
        </w:rPr>
      </w:pPr>
      <w:r>
        <w:rPr>
          <w:rtl/>
        </w:rPr>
        <w:t xml:space="preserve">عمل: نيك عمل كى اہميت 1 </w:t>
      </w:r>
    </w:p>
    <w:p w:rsidR="00476C9D" w:rsidRDefault="00476C9D" w:rsidP="00A96B57">
      <w:pPr>
        <w:pStyle w:val="libNormal"/>
        <w:rPr>
          <w:rtl/>
        </w:rPr>
      </w:pPr>
      <w:r>
        <w:rPr>
          <w:rtl/>
        </w:rPr>
        <w:t xml:space="preserve">قدر و قيمت: قدر و قيمت كا معيار 9 </w:t>
      </w:r>
    </w:p>
    <w:p w:rsidR="00476C9D" w:rsidRDefault="00476C9D" w:rsidP="00A96B57">
      <w:pPr>
        <w:pStyle w:val="libNormal"/>
        <w:rPr>
          <w:rtl/>
        </w:rPr>
      </w:pPr>
      <w:r>
        <w:rPr>
          <w:rtl/>
        </w:rPr>
        <w:t xml:space="preserve">كھانا كھلانا: كھانا كھلانے كے اثرات 15 </w:t>
      </w:r>
    </w:p>
    <w:p w:rsidR="00476C9D" w:rsidRDefault="00476C9D" w:rsidP="00A96B57">
      <w:pPr>
        <w:pStyle w:val="libNormal"/>
        <w:rPr>
          <w:rtl/>
        </w:rPr>
      </w:pPr>
      <w:r>
        <w:rPr>
          <w:rtl/>
        </w:rPr>
        <w:t xml:space="preserve">مقربين: 8 </w:t>
      </w:r>
    </w:p>
    <w:p w:rsidR="00476C9D" w:rsidRDefault="00476C9D" w:rsidP="00A96B57">
      <w:pPr>
        <w:pStyle w:val="libNormal"/>
        <w:rPr>
          <w:rtl/>
        </w:rPr>
      </w:pPr>
      <w:r>
        <w:rPr>
          <w:rtl/>
        </w:rPr>
        <w:t xml:space="preserve">نماز: نماز شب كے اثرات 15 </w:t>
      </w:r>
    </w:p>
    <w:p w:rsidR="00476C9D" w:rsidRDefault="00476C9D" w:rsidP="00A96B57">
      <w:pPr>
        <w:pStyle w:val="libNormal"/>
        <w:rPr>
          <w:rtl/>
        </w:rPr>
      </w:pPr>
      <w:r>
        <w:rPr>
          <w:rtl/>
        </w:rPr>
        <w:t xml:space="preserve">نيكي: نيكى كى قدر و قيمت 3 </w:t>
      </w:r>
    </w:p>
    <w:p w:rsidR="00476C9D" w:rsidRDefault="00476C9D" w:rsidP="00A96B57">
      <w:pPr>
        <w:pStyle w:val="libNormal"/>
        <w:rPr>
          <w:rtl/>
        </w:rPr>
      </w:pPr>
      <w:r>
        <w:rPr>
          <w:rtl/>
        </w:rPr>
        <w:t xml:space="preserve">نيكى كرنا: نيكى كرنے كى قدر و قيمت 3 </w:t>
      </w:r>
    </w:p>
    <w:p w:rsidR="00476C9D" w:rsidRDefault="00476C9D" w:rsidP="00A96B57">
      <w:pPr>
        <w:pStyle w:val="libNormal"/>
        <w:rPr>
          <w:rtl/>
        </w:rPr>
      </w:pPr>
    </w:p>
    <w:p w:rsidR="00011CD0" w:rsidRDefault="00011CD0" w:rsidP="00A96B57">
      <w:pPr>
        <w:pStyle w:val="Heading2Center"/>
        <w:rPr>
          <w:rtl/>
        </w:rPr>
      </w:pPr>
      <w:bookmarkStart w:id="25" w:name="_Toc11840633"/>
      <w:r>
        <w:rPr>
          <w:rFonts w:hint="cs"/>
          <w:rtl/>
        </w:rPr>
        <w:t xml:space="preserve">آیت   </w:t>
      </w:r>
      <w:r>
        <w:rPr>
          <w:rtl/>
        </w:rPr>
        <w:t>126</w:t>
      </w:r>
      <w:bookmarkEnd w:id="25"/>
    </w:p>
    <w:p w:rsidR="00476C9D" w:rsidRDefault="00F10600" w:rsidP="00A96B57">
      <w:pPr>
        <w:pStyle w:val="libNormal"/>
        <w:rPr>
          <w:rtl/>
        </w:rPr>
      </w:pPr>
      <w:r w:rsidRPr="00F10600">
        <w:rPr>
          <w:rStyle w:val="libAlaemChar"/>
          <w:rtl/>
        </w:rPr>
        <w:t>(</w:t>
      </w:r>
      <w:r>
        <w:rPr>
          <w:rStyle w:val="libAieChar"/>
          <w:rtl/>
        </w:rPr>
        <w:t xml:space="preserve"> </w:t>
      </w:r>
      <w:r w:rsidRPr="00011CD0">
        <w:rPr>
          <w:rStyle w:val="libAieChar"/>
          <w:rtl/>
        </w:rPr>
        <w:t>وَللّهِ مَا فِي السَّمَاوَاتِ وَمَا فِي الأَرْضِ وَكَانَ اللّهُ بِكُلِّ شَيْءٍ مُّحِيطاً</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او رالله ہى كے لئے زمين و آسمان كى كل كائنات</w:t>
      </w:r>
      <w:r w:rsidR="002A0155">
        <w:rPr>
          <w:rtl/>
        </w:rPr>
        <w:t xml:space="preserve"> ہے</w:t>
      </w:r>
      <w:r>
        <w:rPr>
          <w:rtl/>
        </w:rPr>
        <w:t xml:space="preserve"> اور الله ہر شے پر احاطہ ركھنے والا</w:t>
      </w:r>
      <w:r w:rsidR="002A0155">
        <w:rPr>
          <w:rtl/>
        </w:rPr>
        <w:t xml:space="preserve"> ہے</w:t>
      </w:r>
      <w:r>
        <w:rPr>
          <w:rtl/>
        </w:rPr>
        <w:t xml:space="preserve"> _ </w:t>
      </w:r>
    </w:p>
    <w:p w:rsidR="00476C9D" w:rsidRDefault="00476C9D" w:rsidP="00A96B57">
      <w:pPr>
        <w:pStyle w:val="libNormal"/>
        <w:rPr>
          <w:rtl/>
        </w:rPr>
      </w:pPr>
      <w:r>
        <w:rPr>
          <w:rtl/>
        </w:rPr>
        <w:t>1_ آسمانو</w:t>
      </w:r>
      <w:r w:rsidR="00C91DA5">
        <w:rPr>
          <w:rtl/>
        </w:rPr>
        <w:t xml:space="preserve">ں </w:t>
      </w:r>
      <w:r>
        <w:rPr>
          <w:rtl/>
        </w:rPr>
        <w:t>، زمين اور ان مي</w:t>
      </w:r>
      <w:r w:rsidR="00C91DA5">
        <w:rPr>
          <w:rtl/>
        </w:rPr>
        <w:t xml:space="preserve">ں </w:t>
      </w:r>
      <w:r>
        <w:rPr>
          <w:rtl/>
        </w:rPr>
        <w:t>موجود ہر چيز (تمام كائنات) كا مالك صرف خداوند متعال</w:t>
      </w:r>
      <w:r w:rsidR="002A0155">
        <w:rPr>
          <w:rtl/>
        </w:rPr>
        <w:t xml:space="preserve"> ہے</w:t>
      </w:r>
      <w:r>
        <w:rPr>
          <w:rtl/>
        </w:rPr>
        <w:t xml:space="preserve">_ </w:t>
      </w:r>
    </w:p>
    <w:p w:rsidR="00476C9D" w:rsidRDefault="00476C9D" w:rsidP="00A96B57">
      <w:pPr>
        <w:pStyle w:val="libNormal"/>
        <w:rPr>
          <w:rtl/>
        </w:rPr>
      </w:pPr>
      <w:r w:rsidRPr="00011CD0">
        <w:rPr>
          <w:rStyle w:val="libArabicChar"/>
          <w:rtl/>
        </w:rPr>
        <w:t>و لل</w:t>
      </w:r>
      <w:r w:rsidR="003B690D" w:rsidRPr="00935327">
        <w:rPr>
          <w:rStyle w:val="libArabicChar"/>
          <w:rFonts w:hint="cs"/>
          <w:rtl/>
        </w:rPr>
        <w:t>ه</w:t>
      </w:r>
      <w:r w:rsidRPr="00011CD0">
        <w:rPr>
          <w:rStyle w:val="libArabicChar"/>
          <w:rtl/>
        </w:rPr>
        <w:t xml:space="preserve"> </w:t>
      </w:r>
      <w:r w:rsidRPr="00011CD0">
        <w:rPr>
          <w:rStyle w:val="libArabicChar"/>
          <w:rFonts w:hint="cs"/>
          <w:rtl/>
        </w:rPr>
        <w:t>ما</w:t>
      </w:r>
      <w:r w:rsidRPr="00011CD0">
        <w:rPr>
          <w:rStyle w:val="libArabicChar"/>
          <w:rtl/>
        </w:rPr>
        <w:t xml:space="preserve"> </w:t>
      </w:r>
      <w:r w:rsidRPr="00011CD0">
        <w:rPr>
          <w:rStyle w:val="libArabicChar"/>
          <w:rFonts w:hint="cs"/>
          <w:rtl/>
        </w:rPr>
        <w:t>فى</w:t>
      </w:r>
      <w:r w:rsidRPr="00011CD0">
        <w:rPr>
          <w:rStyle w:val="libArabicChar"/>
          <w:rtl/>
        </w:rPr>
        <w:t xml:space="preserve"> </w:t>
      </w:r>
      <w:r w:rsidRPr="00011CD0">
        <w:rPr>
          <w:rStyle w:val="libArabicChar"/>
          <w:rFonts w:hint="cs"/>
          <w:rtl/>
        </w:rPr>
        <w:t>السموات</w:t>
      </w:r>
      <w:r w:rsidRPr="00011CD0">
        <w:rPr>
          <w:rStyle w:val="libArabicChar"/>
          <w:rtl/>
        </w:rPr>
        <w:t xml:space="preserve"> </w:t>
      </w:r>
      <w:r w:rsidRPr="00011CD0">
        <w:rPr>
          <w:rStyle w:val="libArabicChar"/>
          <w:rFonts w:hint="cs"/>
          <w:rtl/>
        </w:rPr>
        <w:t>و</w:t>
      </w:r>
      <w:r w:rsidRPr="00011CD0">
        <w:rPr>
          <w:rStyle w:val="libArabicChar"/>
          <w:rtl/>
        </w:rPr>
        <w:t xml:space="preserve"> </w:t>
      </w:r>
      <w:r w:rsidRPr="00011CD0">
        <w:rPr>
          <w:rStyle w:val="libArabicChar"/>
          <w:rFonts w:hint="cs"/>
          <w:rtl/>
        </w:rPr>
        <w:t>ما</w:t>
      </w:r>
      <w:r w:rsidRPr="00011CD0">
        <w:rPr>
          <w:rStyle w:val="libArabicChar"/>
          <w:rtl/>
        </w:rPr>
        <w:t xml:space="preserve"> </w:t>
      </w:r>
      <w:r w:rsidRPr="00011CD0">
        <w:rPr>
          <w:rStyle w:val="libArabicChar"/>
          <w:rFonts w:hint="cs"/>
          <w:rtl/>
        </w:rPr>
        <w:t>فى</w:t>
      </w:r>
      <w:r w:rsidRPr="00011CD0">
        <w:rPr>
          <w:rStyle w:val="libArabicChar"/>
          <w:rtl/>
        </w:rPr>
        <w:t xml:space="preserve"> </w:t>
      </w:r>
      <w:r w:rsidRPr="00011CD0">
        <w:rPr>
          <w:rStyle w:val="libArabicChar"/>
          <w:rFonts w:hint="cs"/>
          <w:rtl/>
        </w:rPr>
        <w:t>الارض</w:t>
      </w:r>
      <w:r>
        <w:rPr>
          <w:rtl/>
        </w:rPr>
        <w:t xml:space="preserve"> </w:t>
      </w:r>
      <w:r w:rsidRPr="00011CD0">
        <w:rPr>
          <w:rStyle w:val="libArabicChar"/>
          <w:rtl/>
        </w:rPr>
        <w:t>''ما فى السموات و ما فى الارض''</w:t>
      </w:r>
      <w:r>
        <w:rPr>
          <w:rtl/>
        </w:rPr>
        <w:t xml:space="preserve"> تمام كائنات كيلئے كنايہ</w:t>
      </w:r>
      <w:r w:rsidR="002A0155">
        <w:rPr>
          <w:rtl/>
        </w:rPr>
        <w:t xml:space="preserve"> ہے</w:t>
      </w:r>
      <w:r>
        <w:rPr>
          <w:rtl/>
        </w:rPr>
        <w:t xml:space="preserve">_ </w:t>
      </w:r>
    </w:p>
    <w:p w:rsidR="00476C9D" w:rsidRDefault="00476C9D" w:rsidP="00A96B57">
      <w:pPr>
        <w:pStyle w:val="libNormal"/>
        <w:rPr>
          <w:rtl/>
        </w:rPr>
      </w:pPr>
      <w:r>
        <w:rPr>
          <w:rtl/>
        </w:rPr>
        <w:t>2_ جہان خلقت مي</w:t>
      </w:r>
      <w:r w:rsidR="00C91DA5">
        <w:rPr>
          <w:rtl/>
        </w:rPr>
        <w:t xml:space="preserve">ں </w:t>
      </w:r>
      <w:r>
        <w:rPr>
          <w:rtl/>
        </w:rPr>
        <w:t>متعدد آسمان موجود ہي</w:t>
      </w:r>
      <w:r w:rsidR="00C91DA5">
        <w:rPr>
          <w:rtl/>
        </w:rPr>
        <w:t xml:space="preserve">ں </w:t>
      </w:r>
      <w:r>
        <w:rPr>
          <w:rtl/>
        </w:rPr>
        <w:t xml:space="preserve">_ </w:t>
      </w:r>
      <w:r w:rsidRPr="00011CD0">
        <w:rPr>
          <w:rStyle w:val="libArabicChar"/>
          <w:rtl/>
        </w:rPr>
        <w:t>ولل</w:t>
      </w:r>
      <w:r w:rsidR="003B690D" w:rsidRPr="00935327">
        <w:rPr>
          <w:rStyle w:val="libArabicChar"/>
          <w:rFonts w:hint="cs"/>
          <w:rtl/>
        </w:rPr>
        <w:t>ه</w:t>
      </w:r>
      <w:r w:rsidRPr="00011CD0">
        <w:rPr>
          <w:rStyle w:val="libArabicChar"/>
          <w:rtl/>
        </w:rPr>
        <w:t xml:space="preserve"> </w:t>
      </w:r>
      <w:r w:rsidRPr="00011CD0">
        <w:rPr>
          <w:rStyle w:val="libArabicChar"/>
          <w:rFonts w:hint="cs"/>
          <w:rtl/>
        </w:rPr>
        <w:t>ما</w:t>
      </w:r>
      <w:r w:rsidRPr="00011CD0">
        <w:rPr>
          <w:rStyle w:val="libArabicChar"/>
          <w:rtl/>
        </w:rPr>
        <w:t xml:space="preserve"> </w:t>
      </w:r>
      <w:r w:rsidRPr="00011CD0">
        <w:rPr>
          <w:rStyle w:val="libArabicChar"/>
          <w:rFonts w:hint="cs"/>
          <w:rtl/>
        </w:rPr>
        <w:t>فى</w:t>
      </w:r>
      <w:r w:rsidRPr="00011CD0">
        <w:rPr>
          <w:rStyle w:val="libArabicChar"/>
          <w:rtl/>
        </w:rPr>
        <w:t xml:space="preserve"> </w:t>
      </w:r>
      <w:r w:rsidRPr="00011CD0">
        <w:rPr>
          <w:rStyle w:val="libArabicChar"/>
          <w:rFonts w:hint="cs"/>
          <w:rtl/>
        </w:rPr>
        <w:t>السموات</w:t>
      </w:r>
      <w:r>
        <w:rPr>
          <w:rtl/>
        </w:rPr>
        <w:t xml:space="preserve"> </w:t>
      </w:r>
    </w:p>
    <w:p w:rsidR="00476C9D" w:rsidRDefault="00476C9D" w:rsidP="00A96B57">
      <w:pPr>
        <w:pStyle w:val="libNormal"/>
        <w:rPr>
          <w:rtl/>
        </w:rPr>
      </w:pPr>
      <w:r>
        <w:rPr>
          <w:rtl/>
        </w:rPr>
        <w:t>3_ خداوند متعال جہان ہستى پر احاطہ ركھتا</w:t>
      </w:r>
      <w:r w:rsidR="002A0155">
        <w:rPr>
          <w:rtl/>
        </w:rPr>
        <w:t xml:space="preserve"> ہے</w:t>
      </w:r>
      <w:r>
        <w:rPr>
          <w:rtl/>
        </w:rPr>
        <w:t xml:space="preserve">_ </w:t>
      </w:r>
      <w:r w:rsidRPr="00011CD0">
        <w:rPr>
          <w:rStyle w:val="libArabicChar"/>
          <w:rtl/>
        </w:rPr>
        <w:t>و كان الل</w:t>
      </w:r>
      <w:r w:rsidR="003B690D" w:rsidRPr="00935327">
        <w:rPr>
          <w:rStyle w:val="libArabicChar"/>
          <w:rFonts w:hint="cs"/>
          <w:rtl/>
        </w:rPr>
        <w:t>ه</w:t>
      </w:r>
      <w:r w:rsidRPr="00011CD0">
        <w:rPr>
          <w:rStyle w:val="libArabicChar"/>
          <w:rtl/>
        </w:rPr>
        <w:t xml:space="preserve"> </w:t>
      </w:r>
      <w:r w:rsidRPr="00011CD0">
        <w:rPr>
          <w:rStyle w:val="libArabicChar"/>
          <w:rFonts w:hint="cs"/>
          <w:rtl/>
        </w:rPr>
        <w:t>ب</w:t>
      </w:r>
      <w:r w:rsidRPr="00011CD0">
        <w:rPr>
          <w:rStyle w:val="libArabicChar"/>
          <w:rtl/>
        </w:rPr>
        <w:t>كل شيء محيطاً</w:t>
      </w:r>
      <w:r>
        <w:rPr>
          <w:rtl/>
        </w:rPr>
        <w:t xml:space="preserve"> </w:t>
      </w:r>
    </w:p>
    <w:p w:rsidR="00476C9D" w:rsidRDefault="00476C9D" w:rsidP="00A96B57">
      <w:pPr>
        <w:pStyle w:val="libNormal"/>
        <w:rPr>
          <w:rtl/>
        </w:rPr>
      </w:pPr>
      <w:r>
        <w:rPr>
          <w:rtl/>
        </w:rPr>
        <w:t>4_ خداوند متعال كا كائنات پر احاطہ اور مالكيت اس بات كى ضامن</w:t>
      </w:r>
      <w:r w:rsidR="002A0155">
        <w:rPr>
          <w:rtl/>
        </w:rPr>
        <w:t xml:space="preserve"> ہے</w:t>
      </w:r>
      <w:r>
        <w:rPr>
          <w:rtl/>
        </w:rPr>
        <w:t xml:space="preserve"> كہ لوگو</w:t>
      </w:r>
      <w:r w:rsidR="00C91DA5">
        <w:rPr>
          <w:rtl/>
        </w:rPr>
        <w:t xml:space="preserve">ں </w:t>
      </w:r>
      <w:r>
        <w:rPr>
          <w:rtl/>
        </w:rPr>
        <w:t xml:space="preserve">كو ان كے اعمال كى دقيق اور منصفانہ جزا و سزا دى جائے گي_ </w:t>
      </w:r>
      <w:r w:rsidRPr="00011CD0">
        <w:rPr>
          <w:rStyle w:val="libArabicChar"/>
          <w:rtl/>
        </w:rPr>
        <w:t>من يعمل سوء ا يجز ب</w:t>
      </w:r>
      <w:r w:rsidR="003B690D" w:rsidRPr="00935327">
        <w:rPr>
          <w:rStyle w:val="libArabicChar"/>
          <w:rFonts w:hint="cs"/>
          <w:rtl/>
        </w:rPr>
        <w:t>ه</w:t>
      </w:r>
      <w:r w:rsidRPr="00011CD0">
        <w:rPr>
          <w:rStyle w:val="libArabicChar"/>
          <w:rtl/>
        </w:rPr>
        <w:t xml:space="preserve"> ... </w:t>
      </w:r>
      <w:r w:rsidRPr="00011CD0">
        <w:rPr>
          <w:rStyle w:val="libArabicChar"/>
          <w:rFonts w:hint="cs"/>
          <w:rtl/>
        </w:rPr>
        <w:t>و</w:t>
      </w:r>
      <w:r w:rsidRPr="00011CD0">
        <w:rPr>
          <w:rStyle w:val="libArabicChar"/>
          <w:rtl/>
        </w:rPr>
        <w:t xml:space="preserve"> </w:t>
      </w:r>
      <w:r w:rsidRPr="00011CD0">
        <w:rPr>
          <w:rStyle w:val="libArabicChar"/>
          <w:rFonts w:hint="cs"/>
          <w:rtl/>
        </w:rPr>
        <w:t>لل</w:t>
      </w:r>
      <w:r w:rsidR="003B690D" w:rsidRPr="00935327">
        <w:rPr>
          <w:rStyle w:val="libArabicChar"/>
          <w:rFonts w:hint="cs"/>
          <w:rtl/>
        </w:rPr>
        <w:t>ه</w:t>
      </w:r>
      <w:r w:rsidRPr="00011CD0">
        <w:rPr>
          <w:rStyle w:val="libArabicChar"/>
          <w:rtl/>
        </w:rPr>
        <w:t xml:space="preserve"> </w:t>
      </w:r>
      <w:r w:rsidRPr="00011CD0">
        <w:rPr>
          <w:rStyle w:val="libArabicChar"/>
          <w:rFonts w:hint="cs"/>
          <w:rtl/>
        </w:rPr>
        <w:t>ما</w:t>
      </w:r>
      <w:r w:rsidRPr="00011CD0">
        <w:rPr>
          <w:rStyle w:val="libArabicChar"/>
          <w:rtl/>
        </w:rPr>
        <w:t xml:space="preserve"> </w:t>
      </w:r>
      <w:r w:rsidRPr="00011CD0">
        <w:rPr>
          <w:rStyle w:val="libArabicChar"/>
          <w:rFonts w:hint="cs"/>
          <w:rtl/>
        </w:rPr>
        <w:t>فى</w:t>
      </w:r>
      <w:r w:rsidRPr="00011CD0">
        <w:rPr>
          <w:rStyle w:val="libArabicChar"/>
          <w:rtl/>
        </w:rPr>
        <w:t xml:space="preserve"> </w:t>
      </w:r>
      <w:r w:rsidRPr="00011CD0">
        <w:rPr>
          <w:rStyle w:val="libArabicChar"/>
          <w:rFonts w:hint="cs"/>
          <w:rtl/>
        </w:rPr>
        <w:t>السموات</w:t>
      </w:r>
      <w:r w:rsidRPr="00011CD0">
        <w:rPr>
          <w:rStyle w:val="libArabicChar"/>
          <w:rtl/>
        </w:rPr>
        <w:t xml:space="preserve"> </w:t>
      </w:r>
      <w:r w:rsidRPr="00011CD0">
        <w:rPr>
          <w:rStyle w:val="libArabicChar"/>
          <w:rFonts w:hint="cs"/>
          <w:rtl/>
        </w:rPr>
        <w:t>و</w:t>
      </w:r>
      <w:r w:rsidRPr="00011CD0">
        <w:rPr>
          <w:rStyle w:val="libArabicChar"/>
          <w:rtl/>
        </w:rPr>
        <w:t xml:space="preserve"> </w:t>
      </w:r>
      <w:r w:rsidRPr="00011CD0">
        <w:rPr>
          <w:rStyle w:val="libArabicChar"/>
          <w:rFonts w:hint="cs"/>
          <w:rtl/>
        </w:rPr>
        <w:t>ما</w:t>
      </w:r>
      <w:r w:rsidRPr="00011CD0">
        <w:rPr>
          <w:rStyle w:val="libArabicChar"/>
          <w:rtl/>
        </w:rPr>
        <w:t xml:space="preserve"> </w:t>
      </w:r>
      <w:r w:rsidRPr="00011CD0">
        <w:rPr>
          <w:rStyle w:val="libArabicChar"/>
          <w:rFonts w:hint="cs"/>
          <w:rtl/>
        </w:rPr>
        <w:t>فى</w:t>
      </w:r>
      <w:r w:rsidRPr="00011CD0">
        <w:rPr>
          <w:rStyle w:val="libArabicChar"/>
          <w:rtl/>
        </w:rPr>
        <w:t xml:space="preserve"> </w:t>
      </w:r>
      <w:r w:rsidRPr="00011CD0">
        <w:rPr>
          <w:rStyle w:val="libArabicChar"/>
          <w:rFonts w:hint="cs"/>
          <w:rtl/>
        </w:rPr>
        <w:t>الارض</w:t>
      </w:r>
      <w:r w:rsidRPr="00011CD0">
        <w:rPr>
          <w:rStyle w:val="libArabicChar"/>
          <w:rtl/>
        </w:rPr>
        <w:t xml:space="preserve"> ...</w:t>
      </w:r>
      <w:r w:rsidRPr="00011CD0">
        <w:rPr>
          <w:rStyle w:val="libArabicChar"/>
          <w:rFonts w:hint="cs"/>
          <w:rtl/>
        </w:rPr>
        <w:t>محيطاً</w:t>
      </w:r>
      <w:r>
        <w:rPr>
          <w:rtl/>
        </w:rPr>
        <w:t xml:space="preserve"> </w:t>
      </w:r>
    </w:p>
    <w:p w:rsidR="00476C9D" w:rsidRDefault="00DA2110" w:rsidP="00A96B57">
      <w:pPr>
        <w:pStyle w:val="libNormal"/>
        <w:rPr>
          <w:rtl/>
        </w:rPr>
      </w:pPr>
      <w:r>
        <w:rPr>
          <w:rtl/>
        </w:rPr>
        <w:br w:type="page"/>
      </w:r>
      <w:r>
        <w:rPr>
          <w:rtl/>
        </w:rPr>
        <w:lastRenderedPageBreak/>
        <w:t xml:space="preserve"> </w:t>
      </w:r>
      <w:r>
        <w:rPr>
          <w:rtl/>
        </w:rPr>
        <w:cr/>
      </w:r>
      <w:r w:rsidR="00476C9D">
        <w:rPr>
          <w:rtl/>
        </w:rPr>
        <w:t>بعض لوگو</w:t>
      </w:r>
      <w:r w:rsidR="00C91DA5">
        <w:rPr>
          <w:rtl/>
        </w:rPr>
        <w:t xml:space="preserve">ں </w:t>
      </w:r>
      <w:r w:rsidR="00476C9D">
        <w:rPr>
          <w:rtl/>
        </w:rPr>
        <w:t>كا نظريہ</w:t>
      </w:r>
      <w:r w:rsidR="002A0155">
        <w:rPr>
          <w:rtl/>
        </w:rPr>
        <w:t xml:space="preserve"> ہے</w:t>
      </w:r>
      <w:r w:rsidR="00476C9D">
        <w:rPr>
          <w:rtl/>
        </w:rPr>
        <w:t xml:space="preserve"> كہ ''و للہ ما فى السموات'' كا جملہ ''من يعمل سوء ا يجز بہ'' اور ''فاولئك ...'' كيلئے علت كى حيثيت ركھتا</w:t>
      </w:r>
      <w:r w:rsidR="002A0155">
        <w:rPr>
          <w:rtl/>
        </w:rPr>
        <w:t xml:space="preserve"> ہے</w:t>
      </w:r>
      <w:r w:rsidR="00476C9D">
        <w:rPr>
          <w:rtl/>
        </w:rPr>
        <w:t xml:space="preserve"> يعنى چونكہ خداوندمتعال تمام ہستى كائنات كا مالك</w:t>
      </w:r>
      <w:r w:rsidR="002A0155">
        <w:rPr>
          <w:rtl/>
        </w:rPr>
        <w:t xml:space="preserve"> ہے</w:t>
      </w:r>
      <w:r w:rsidR="00476C9D">
        <w:rPr>
          <w:rtl/>
        </w:rPr>
        <w:t xml:space="preserve"> لہذا وہ بغير كسى كمى بيشى كے جزا و سزا دينے پر قادر</w:t>
      </w:r>
      <w:r w:rsidR="002A0155">
        <w:rPr>
          <w:rtl/>
        </w:rPr>
        <w:t xml:space="preserve"> ہے</w:t>
      </w:r>
      <w:r w:rsidR="00476C9D">
        <w:rPr>
          <w:rtl/>
        </w:rPr>
        <w:t xml:space="preserve">_ </w:t>
      </w:r>
    </w:p>
    <w:p w:rsidR="00476C9D" w:rsidRPr="00011CD0" w:rsidRDefault="00476C9D" w:rsidP="00A96B57">
      <w:pPr>
        <w:pStyle w:val="libNormal"/>
        <w:rPr>
          <w:rStyle w:val="libArabicChar"/>
          <w:rtl/>
        </w:rPr>
      </w:pPr>
      <w:r>
        <w:rPr>
          <w:rtl/>
        </w:rPr>
        <w:t>5_ خداوند متعال، لوگو</w:t>
      </w:r>
      <w:r w:rsidR="00C91DA5">
        <w:rPr>
          <w:rtl/>
        </w:rPr>
        <w:t xml:space="preserve">ں </w:t>
      </w:r>
      <w:r>
        <w:rPr>
          <w:rtl/>
        </w:rPr>
        <w:t>حتى برگزيدہ افراد مي</w:t>
      </w:r>
      <w:r w:rsidR="00C91DA5">
        <w:rPr>
          <w:rtl/>
        </w:rPr>
        <w:t xml:space="preserve">ں </w:t>
      </w:r>
      <w:r>
        <w:rPr>
          <w:rtl/>
        </w:rPr>
        <w:t>سے كسى كو اپنا دوست بنانے سے بے نياز</w:t>
      </w:r>
      <w:r w:rsidR="002A0155">
        <w:rPr>
          <w:rtl/>
        </w:rPr>
        <w:t xml:space="preserve"> ہے</w:t>
      </w:r>
      <w:r>
        <w:rPr>
          <w:rtl/>
        </w:rPr>
        <w:t xml:space="preserve">_ </w:t>
      </w:r>
      <w:r w:rsidRPr="00011CD0">
        <w:rPr>
          <w:rStyle w:val="libArabicChar"/>
          <w:rtl/>
        </w:rPr>
        <w:t>و اتخذ الل</w:t>
      </w:r>
      <w:r w:rsidR="003B690D" w:rsidRPr="00935327">
        <w:rPr>
          <w:rStyle w:val="libArabicChar"/>
          <w:rFonts w:hint="cs"/>
          <w:rtl/>
        </w:rPr>
        <w:t>ه</w:t>
      </w:r>
      <w:r w:rsidRPr="00011CD0">
        <w:rPr>
          <w:rStyle w:val="libArabicChar"/>
          <w:rtl/>
        </w:rPr>
        <w:t xml:space="preserve"> </w:t>
      </w:r>
      <w:r w:rsidRPr="00011CD0">
        <w:rPr>
          <w:rStyle w:val="libArabicChar"/>
          <w:rFonts w:hint="cs"/>
          <w:rtl/>
        </w:rPr>
        <w:t>ابرا</w:t>
      </w:r>
      <w:r w:rsidR="00E77C37" w:rsidRPr="00935327">
        <w:rPr>
          <w:rStyle w:val="libArabicChar"/>
          <w:rFonts w:hint="cs"/>
          <w:rtl/>
        </w:rPr>
        <w:t>ه</w:t>
      </w:r>
      <w:r w:rsidRPr="00011CD0">
        <w:rPr>
          <w:rStyle w:val="libArabicChar"/>
          <w:rFonts w:hint="cs"/>
          <w:rtl/>
        </w:rPr>
        <w:t>يم</w:t>
      </w:r>
      <w:r w:rsidRPr="00011CD0">
        <w:rPr>
          <w:rStyle w:val="libArabicChar"/>
          <w:rtl/>
        </w:rPr>
        <w:t xml:space="preserve"> </w:t>
      </w:r>
      <w:r w:rsidRPr="00011CD0">
        <w:rPr>
          <w:rStyle w:val="libArabicChar"/>
          <w:rFonts w:hint="cs"/>
          <w:rtl/>
        </w:rPr>
        <w:t>خليلا</w:t>
      </w:r>
      <w:r w:rsidRPr="00011CD0">
        <w:rPr>
          <w:rStyle w:val="libArabicChar"/>
          <w:rtl/>
        </w:rPr>
        <w:t xml:space="preserve">_ </w:t>
      </w:r>
      <w:r w:rsidRPr="00011CD0">
        <w:rPr>
          <w:rStyle w:val="libArabicChar"/>
          <w:rFonts w:hint="cs"/>
          <w:rtl/>
        </w:rPr>
        <w:t>و</w:t>
      </w:r>
      <w:r w:rsidRPr="00011CD0">
        <w:rPr>
          <w:rStyle w:val="libArabicChar"/>
          <w:rtl/>
        </w:rPr>
        <w:t xml:space="preserve"> </w:t>
      </w:r>
      <w:r w:rsidRPr="00011CD0">
        <w:rPr>
          <w:rStyle w:val="libArabicChar"/>
          <w:rFonts w:hint="cs"/>
          <w:rtl/>
        </w:rPr>
        <w:t>لل</w:t>
      </w:r>
      <w:r w:rsidR="003B690D" w:rsidRPr="00935327">
        <w:rPr>
          <w:rStyle w:val="libArabicChar"/>
          <w:rFonts w:hint="cs"/>
          <w:rtl/>
        </w:rPr>
        <w:t>ه</w:t>
      </w:r>
      <w:r w:rsidRPr="00011CD0">
        <w:rPr>
          <w:rStyle w:val="libArabicChar"/>
          <w:rtl/>
        </w:rPr>
        <w:t xml:space="preserve"> </w:t>
      </w:r>
      <w:r w:rsidRPr="00011CD0">
        <w:rPr>
          <w:rStyle w:val="libArabicChar"/>
          <w:rFonts w:hint="cs"/>
          <w:rtl/>
        </w:rPr>
        <w:t>ما</w:t>
      </w:r>
      <w:r w:rsidRPr="00011CD0">
        <w:rPr>
          <w:rStyle w:val="libArabicChar"/>
          <w:rtl/>
        </w:rPr>
        <w:t xml:space="preserve"> </w:t>
      </w:r>
      <w:r w:rsidRPr="00011CD0">
        <w:rPr>
          <w:rStyle w:val="libArabicChar"/>
          <w:rFonts w:hint="cs"/>
          <w:rtl/>
        </w:rPr>
        <w:t>فى</w:t>
      </w:r>
      <w:r w:rsidRPr="00011CD0">
        <w:rPr>
          <w:rStyle w:val="libArabicChar"/>
          <w:rtl/>
        </w:rPr>
        <w:t xml:space="preserve"> </w:t>
      </w:r>
      <w:r w:rsidRPr="00011CD0">
        <w:rPr>
          <w:rStyle w:val="libArabicChar"/>
          <w:rFonts w:hint="cs"/>
          <w:rtl/>
        </w:rPr>
        <w:t>السموات</w:t>
      </w:r>
      <w:r w:rsidRPr="00011CD0">
        <w:rPr>
          <w:rStyle w:val="libArabicChar"/>
          <w:rtl/>
        </w:rPr>
        <w:t xml:space="preserve"> </w:t>
      </w:r>
      <w:r w:rsidRPr="00011CD0">
        <w:rPr>
          <w:rStyle w:val="libArabicChar"/>
          <w:rFonts w:hint="cs"/>
          <w:rtl/>
        </w:rPr>
        <w:t>و</w:t>
      </w:r>
      <w:r w:rsidRPr="00011CD0">
        <w:rPr>
          <w:rStyle w:val="libArabicChar"/>
          <w:rtl/>
        </w:rPr>
        <w:t xml:space="preserve"> </w:t>
      </w:r>
      <w:r w:rsidRPr="00011CD0">
        <w:rPr>
          <w:rStyle w:val="libArabicChar"/>
          <w:rFonts w:hint="cs"/>
          <w:rtl/>
        </w:rPr>
        <w:t>ما</w:t>
      </w:r>
      <w:r w:rsidRPr="00011CD0">
        <w:rPr>
          <w:rStyle w:val="libArabicChar"/>
          <w:rtl/>
        </w:rPr>
        <w:t xml:space="preserve"> </w:t>
      </w:r>
      <w:r w:rsidRPr="00011CD0">
        <w:rPr>
          <w:rStyle w:val="libArabicChar"/>
          <w:rFonts w:hint="cs"/>
          <w:rtl/>
        </w:rPr>
        <w:t>فى</w:t>
      </w:r>
      <w:r w:rsidRPr="00011CD0">
        <w:rPr>
          <w:rStyle w:val="libArabicChar"/>
          <w:rtl/>
        </w:rPr>
        <w:t xml:space="preserve"> </w:t>
      </w:r>
      <w:r w:rsidRPr="00011CD0">
        <w:rPr>
          <w:rStyle w:val="libArabicChar"/>
          <w:rFonts w:hint="cs"/>
          <w:rtl/>
        </w:rPr>
        <w:t>الارض</w:t>
      </w:r>
      <w:r w:rsidRPr="00011CD0">
        <w:rPr>
          <w:rStyle w:val="libArabicChar"/>
          <w:rtl/>
        </w:rPr>
        <w:t xml:space="preserve">_ </w:t>
      </w:r>
    </w:p>
    <w:p w:rsidR="00476C9D" w:rsidRDefault="00476C9D" w:rsidP="00A96B57">
      <w:pPr>
        <w:pStyle w:val="libNormal"/>
        <w:rPr>
          <w:rtl/>
        </w:rPr>
      </w:pPr>
      <w:r>
        <w:rPr>
          <w:rtl/>
        </w:rPr>
        <w:t>6_ خدا كے برگزيدہ انسان اپنى تمام تر عظمت و شرافت كے باوجود اس كے بندے اور مملوك ہي</w:t>
      </w:r>
      <w:r w:rsidR="00C91DA5">
        <w:rPr>
          <w:rtl/>
        </w:rPr>
        <w:t xml:space="preserve">ں </w:t>
      </w:r>
      <w:r>
        <w:rPr>
          <w:rtl/>
        </w:rPr>
        <w:t xml:space="preserve">_ </w:t>
      </w:r>
    </w:p>
    <w:p w:rsidR="00476C9D" w:rsidRDefault="00476C9D" w:rsidP="00A96B57">
      <w:pPr>
        <w:pStyle w:val="libNormal"/>
        <w:rPr>
          <w:rtl/>
        </w:rPr>
      </w:pPr>
      <w:r w:rsidRPr="00011CD0">
        <w:rPr>
          <w:rStyle w:val="libArabicChar"/>
          <w:rtl/>
        </w:rPr>
        <w:t>و اتخذ الل</w:t>
      </w:r>
      <w:r w:rsidR="003B690D" w:rsidRPr="00935327">
        <w:rPr>
          <w:rStyle w:val="libArabicChar"/>
          <w:rFonts w:hint="cs"/>
          <w:rtl/>
        </w:rPr>
        <w:t>ه</w:t>
      </w:r>
      <w:r w:rsidRPr="00011CD0">
        <w:rPr>
          <w:rStyle w:val="libArabicChar"/>
          <w:rtl/>
        </w:rPr>
        <w:t xml:space="preserve"> </w:t>
      </w:r>
      <w:r w:rsidRPr="00011CD0">
        <w:rPr>
          <w:rStyle w:val="libArabicChar"/>
          <w:rFonts w:hint="cs"/>
          <w:rtl/>
        </w:rPr>
        <w:t>ابرا</w:t>
      </w:r>
      <w:r w:rsidR="00E77C37" w:rsidRPr="00935327">
        <w:rPr>
          <w:rStyle w:val="libArabicChar"/>
          <w:rFonts w:hint="cs"/>
          <w:rtl/>
        </w:rPr>
        <w:t>ه</w:t>
      </w:r>
      <w:r w:rsidRPr="00011CD0">
        <w:rPr>
          <w:rStyle w:val="libArabicChar"/>
          <w:rFonts w:hint="cs"/>
          <w:rtl/>
        </w:rPr>
        <w:t>يم</w:t>
      </w:r>
      <w:r w:rsidRPr="00011CD0">
        <w:rPr>
          <w:rStyle w:val="libArabicChar"/>
          <w:rtl/>
        </w:rPr>
        <w:t xml:space="preserve"> </w:t>
      </w:r>
      <w:r w:rsidRPr="00011CD0">
        <w:rPr>
          <w:rStyle w:val="libArabicChar"/>
          <w:rFonts w:hint="cs"/>
          <w:rtl/>
        </w:rPr>
        <w:t>خليلاً</w:t>
      </w:r>
      <w:r w:rsidRPr="00011CD0">
        <w:rPr>
          <w:rStyle w:val="libArabicChar"/>
          <w:rtl/>
        </w:rPr>
        <w:t xml:space="preserve"> _</w:t>
      </w:r>
      <w:r w:rsidRPr="00011CD0">
        <w:rPr>
          <w:rStyle w:val="libArabicChar"/>
          <w:rFonts w:hint="cs"/>
          <w:rtl/>
        </w:rPr>
        <w:t>و</w:t>
      </w:r>
      <w:r w:rsidRPr="00011CD0">
        <w:rPr>
          <w:rStyle w:val="libArabicChar"/>
          <w:rtl/>
        </w:rPr>
        <w:t xml:space="preserve"> </w:t>
      </w:r>
      <w:r w:rsidRPr="00011CD0">
        <w:rPr>
          <w:rStyle w:val="libArabicChar"/>
          <w:rFonts w:hint="cs"/>
          <w:rtl/>
        </w:rPr>
        <w:t>لل</w:t>
      </w:r>
      <w:r w:rsidR="003B690D" w:rsidRPr="00935327">
        <w:rPr>
          <w:rStyle w:val="libArabicChar"/>
          <w:rFonts w:hint="cs"/>
          <w:rtl/>
        </w:rPr>
        <w:t>ه</w:t>
      </w:r>
      <w:r w:rsidRPr="00011CD0">
        <w:rPr>
          <w:rStyle w:val="libArabicChar"/>
          <w:rtl/>
        </w:rPr>
        <w:t xml:space="preserve"> </w:t>
      </w:r>
      <w:r w:rsidRPr="00011CD0">
        <w:rPr>
          <w:rStyle w:val="libArabicChar"/>
          <w:rFonts w:hint="cs"/>
          <w:rtl/>
        </w:rPr>
        <w:t>ما</w:t>
      </w:r>
      <w:r w:rsidRPr="00011CD0">
        <w:rPr>
          <w:rStyle w:val="libArabicChar"/>
          <w:rtl/>
        </w:rPr>
        <w:t xml:space="preserve"> </w:t>
      </w:r>
      <w:r w:rsidRPr="00011CD0">
        <w:rPr>
          <w:rStyle w:val="libArabicChar"/>
          <w:rFonts w:hint="cs"/>
          <w:rtl/>
        </w:rPr>
        <w:t>فى</w:t>
      </w:r>
      <w:r w:rsidRPr="00011CD0">
        <w:rPr>
          <w:rStyle w:val="libArabicChar"/>
          <w:rtl/>
        </w:rPr>
        <w:t xml:space="preserve"> </w:t>
      </w:r>
      <w:r w:rsidRPr="00011CD0">
        <w:rPr>
          <w:rStyle w:val="libArabicChar"/>
          <w:rFonts w:hint="cs"/>
          <w:rtl/>
        </w:rPr>
        <w:t>السموات</w:t>
      </w:r>
      <w:r w:rsidRPr="00011CD0">
        <w:rPr>
          <w:rStyle w:val="libArabicChar"/>
          <w:rtl/>
        </w:rPr>
        <w:t xml:space="preserve"> </w:t>
      </w:r>
      <w:r w:rsidRPr="00011CD0">
        <w:rPr>
          <w:rStyle w:val="libArabicChar"/>
          <w:rFonts w:hint="cs"/>
          <w:rtl/>
        </w:rPr>
        <w:t>و</w:t>
      </w:r>
      <w:r w:rsidRPr="00011CD0">
        <w:rPr>
          <w:rStyle w:val="libArabicChar"/>
          <w:rtl/>
        </w:rPr>
        <w:t xml:space="preserve"> </w:t>
      </w:r>
      <w:r w:rsidRPr="00011CD0">
        <w:rPr>
          <w:rStyle w:val="libArabicChar"/>
          <w:rFonts w:hint="cs"/>
          <w:rtl/>
        </w:rPr>
        <w:t>ما</w:t>
      </w:r>
      <w:r w:rsidRPr="00011CD0">
        <w:rPr>
          <w:rStyle w:val="libArabicChar"/>
          <w:rtl/>
        </w:rPr>
        <w:t xml:space="preserve"> </w:t>
      </w:r>
      <w:r w:rsidRPr="00011CD0">
        <w:rPr>
          <w:rStyle w:val="libArabicChar"/>
          <w:rFonts w:hint="cs"/>
          <w:rtl/>
        </w:rPr>
        <w:t>فى</w:t>
      </w:r>
      <w:r w:rsidRPr="00011CD0">
        <w:rPr>
          <w:rStyle w:val="libArabicChar"/>
          <w:rtl/>
        </w:rPr>
        <w:t xml:space="preserve"> </w:t>
      </w:r>
      <w:r w:rsidRPr="00011CD0">
        <w:rPr>
          <w:rStyle w:val="libArabicChar"/>
          <w:rFonts w:hint="cs"/>
          <w:rtl/>
        </w:rPr>
        <w:t>الارض</w:t>
      </w:r>
      <w:r>
        <w:rPr>
          <w:rtl/>
        </w:rPr>
        <w:t>_ ہوسكتا</w:t>
      </w:r>
      <w:r w:rsidR="002A0155">
        <w:rPr>
          <w:rtl/>
        </w:rPr>
        <w:t xml:space="preserve"> ہے</w:t>
      </w:r>
      <w:r>
        <w:rPr>
          <w:rtl/>
        </w:rPr>
        <w:t xml:space="preserve"> كہ </w:t>
      </w:r>
      <w:r w:rsidRPr="00011CD0">
        <w:rPr>
          <w:rStyle w:val="libArabicChar"/>
          <w:rtl/>
        </w:rPr>
        <w:t>''لل</w:t>
      </w:r>
      <w:r w:rsidR="003B690D" w:rsidRPr="00935327">
        <w:rPr>
          <w:rStyle w:val="libArabicChar"/>
          <w:rFonts w:hint="cs"/>
          <w:rtl/>
        </w:rPr>
        <w:t>ه</w:t>
      </w:r>
      <w:r w:rsidRPr="00011CD0">
        <w:rPr>
          <w:rStyle w:val="libArabicChar"/>
          <w:rtl/>
        </w:rPr>
        <w:t xml:space="preserve"> </w:t>
      </w:r>
      <w:r w:rsidRPr="00011CD0">
        <w:rPr>
          <w:rStyle w:val="libArabicChar"/>
          <w:rFonts w:hint="cs"/>
          <w:rtl/>
        </w:rPr>
        <w:t>ما</w:t>
      </w:r>
      <w:r w:rsidRPr="00011CD0">
        <w:rPr>
          <w:rStyle w:val="libArabicChar"/>
          <w:rtl/>
        </w:rPr>
        <w:t xml:space="preserve"> </w:t>
      </w:r>
      <w:r w:rsidRPr="00011CD0">
        <w:rPr>
          <w:rStyle w:val="libArabicChar"/>
          <w:rFonts w:hint="cs"/>
          <w:rtl/>
        </w:rPr>
        <w:t>فى</w:t>
      </w:r>
      <w:r w:rsidRPr="00011CD0">
        <w:rPr>
          <w:rStyle w:val="libArabicChar"/>
          <w:rtl/>
        </w:rPr>
        <w:t xml:space="preserve"> </w:t>
      </w:r>
      <w:r w:rsidRPr="00011CD0">
        <w:rPr>
          <w:rStyle w:val="libArabicChar"/>
          <w:rFonts w:hint="cs"/>
          <w:rtl/>
        </w:rPr>
        <w:t>السموات</w:t>
      </w:r>
      <w:r w:rsidRPr="00011CD0">
        <w:rPr>
          <w:rStyle w:val="libArabicChar"/>
          <w:rtl/>
        </w:rPr>
        <w:t xml:space="preserve"> ...''</w:t>
      </w:r>
      <w:r>
        <w:rPr>
          <w:rtl/>
        </w:rPr>
        <w:t xml:space="preserve"> كا جملہ اس ممكنہ سوال كا جواب ہو جو حضرت ابراہيم </w:t>
      </w:r>
      <w:r w:rsidR="00AC11F9" w:rsidRPr="00AC11F9">
        <w:rPr>
          <w:rStyle w:val="libAlaemChar"/>
          <w:rtl/>
        </w:rPr>
        <w:t xml:space="preserve"> عليه‌السلام </w:t>
      </w:r>
      <w:r>
        <w:rPr>
          <w:rtl/>
        </w:rPr>
        <w:t>كو دوستى كيلئے چنے جانے سے پيدا ہوتا</w:t>
      </w:r>
      <w:r w:rsidR="002A0155">
        <w:rPr>
          <w:rtl/>
        </w:rPr>
        <w:t xml:space="preserve"> ہے</w:t>
      </w:r>
      <w:r>
        <w:rPr>
          <w:rtl/>
        </w:rPr>
        <w:t xml:space="preserve">_ يعنى تم خيال كرتے ہو كہ خداوند متعال نے اپنى ضرورت پورى كرنے كيلئے حضرت ابراہيم </w:t>
      </w:r>
      <w:r w:rsidR="00AC11F9" w:rsidRPr="00AC11F9">
        <w:rPr>
          <w:rStyle w:val="libAlaemChar"/>
          <w:rtl/>
        </w:rPr>
        <w:t xml:space="preserve"> عليه‌السلام </w:t>
      </w:r>
      <w:r>
        <w:rPr>
          <w:rtl/>
        </w:rPr>
        <w:t>كو دوستى كيلئے چنا</w:t>
      </w:r>
      <w:r w:rsidR="002A0155">
        <w:rPr>
          <w:rtl/>
        </w:rPr>
        <w:t xml:space="preserve"> ہے</w:t>
      </w:r>
      <w:r>
        <w:rPr>
          <w:rtl/>
        </w:rPr>
        <w:t xml:space="preserve"> جبكہ وہ ابراہيم </w:t>
      </w:r>
      <w:r w:rsidR="00AC11F9" w:rsidRPr="00AC11F9">
        <w:rPr>
          <w:rStyle w:val="libAlaemChar"/>
          <w:rtl/>
        </w:rPr>
        <w:t xml:space="preserve"> عليه‌السلام </w:t>
      </w:r>
      <w:r>
        <w:rPr>
          <w:rtl/>
        </w:rPr>
        <w:t>سميت تمام ہستى كائنات كا مالك</w:t>
      </w:r>
      <w:r w:rsidR="002A0155">
        <w:rPr>
          <w:rtl/>
        </w:rPr>
        <w:t xml:space="preserve"> ہے</w:t>
      </w:r>
      <w:r>
        <w:rPr>
          <w:rtl/>
        </w:rPr>
        <w:t xml:space="preserve">_ </w:t>
      </w:r>
    </w:p>
    <w:p w:rsidR="00476C9D" w:rsidRDefault="00476C9D" w:rsidP="00A96B57">
      <w:pPr>
        <w:pStyle w:val="libNormal"/>
        <w:rPr>
          <w:rtl/>
        </w:rPr>
      </w:pPr>
      <w:r>
        <w:rPr>
          <w:rtl/>
        </w:rPr>
        <w:t>آسمان: آسمان كا مالك1;آسمانو</w:t>
      </w:r>
      <w:r w:rsidR="00C91DA5">
        <w:rPr>
          <w:rtl/>
        </w:rPr>
        <w:t xml:space="preserve">ں </w:t>
      </w:r>
      <w:r>
        <w:rPr>
          <w:rtl/>
        </w:rPr>
        <w:t xml:space="preserve">كا متعدد ہونا 2 </w:t>
      </w:r>
    </w:p>
    <w:p w:rsidR="00476C9D" w:rsidRDefault="00476C9D" w:rsidP="00A96B57">
      <w:pPr>
        <w:pStyle w:val="libNormal"/>
        <w:rPr>
          <w:rtl/>
        </w:rPr>
      </w:pPr>
      <w:r>
        <w:rPr>
          <w:rtl/>
        </w:rPr>
        <w:t xml:space="preserve">اللہ تعالى: اللہ تعالى كا احاطہ 3، 4;اللہ تعالى كى بے نيازى 5; اللہ تعالى كى مالكيت 1، 4، 6;اللہ تعالى كے ساتھ دوستى 5 </w:t>
      </w:r>
    </w:p>
    <w:p w:rsidR="00476C9D" w:rsidRDefault="00476C9D" w:rsidP="00A96B57">
      <w:pPr>
        <w:pStyle w:val="libNormal"/>
        <w:rPr>
          <w:rtl/>
        </w:rPr>
      </w:pPr>
      <w:r>
        <w:rPr>
          <w:rtl/>
        </w:rPr>
        <w:t>برگزيدہ لوگ: برگزيدہ لوگو</w:t>
      </w:r>
      <w:r w:rsidR="00C91DA5">
        <w:rPr>
          <w:rtl/>
        </w:rPr>
        <w:t xml:space="preserve">ں </w:t>
      </w:r>
      <w:r>
        <w:rPr>
          <w:rtl/>
        </w:rPr>
        <w:t>كى عبوديت 6;برگزيدہ لوگو</w:t>
      </w:r>
      <w:r w:rsidR="00C91DA5">
        <w:rPr>
          <w:rtl/>
        </w:rPr>
        <w:t xml:space="preserve">ں </w:t>
      </w:r>
      <w:r>
        <w:rPr>
          <w:rtl/>
        </w:rPr>
        <w:t xml:space="preserve">كے مقامات 6 </w:t>
      </w:r>
    </w:p>
    <w:p w:rsidR="00476C9D" w:rsidRDefault="00476C9D" w:rsidP="00A96B57">
      <w:pPr>
        <w:pStyle w:val="libNormal"/>
        <w:rPr>
          <w:rtl/>
        </w:rPr>
      </w:pPr>
      <w:r>
        <w:rPr>
          <w:rtl/>
        </w:rPr>
        <w:t xml:space="preserve">زمين: زمين كا مالك 1 </w:t>
      </w:r>
    </w:p>
    <w:p w:rsidR="00476C9D" w:rsidRDefault="00476C9D" w:rsidP="00A96B57">
      <w:pPr>
        <w:pStyle w:val="libNormal"/>
        <w:rPr>
          <w:rtl/>
        </w:rPr>
      </w:pPr>
      <w:r>
        <w:rPr>
          <w:rtl/>
        </w:rPr>
        <w:t xml:space="preserve">سزا و جزا كا نظام: 4 </w:t>
      </w:r>
    </w:p>
    <w:p w:rsidR="00476C9D" w:rsidRDefault="00476C9D" w:rsidP="00A96B57">
      <w:pPr>
        <w:pStyle w:val="libNormal"/>
        <w:rPr>
          <w:rtl/>
        </w:rPr>
      </w:pPr>
      <w:r>
        <w:rPr>
          <w:rtl/>
        </w:rPr>
        <w:t>عالم خلقت: عالم خلقت مي</w:t>
      </w:r>
      <w:r w:rsidR="00C91DA5">
        <w:rPr>
          <w:rtl/>
        </w:rPr>
        <w:t xml:space="preserve">ں </w:t>
      </w:r>
      <w:r>
        <w:rPr>
          <w:rtl/>
        </w:rPr>
        <w:t xml:space="preserve">موجودات 1 </w:t>
      </w:r>
    </w:p>
    <w:p w:rsidR="00476C9D" w:rsidRDefault="00476C9D" w:rsidP="00A96B57">
      <w:pPr>
        <w:pStyle w:val="libNormal"/>
        <w:rPr>
          <w:rtl/>
        </w:rPr>
      </w:pPr>
      <w:r>
        <w:rPr>
          <w:rtl/>
        </w:rPr>
        <w:t xml:space="preserve">عمل: عمل كى پاداش 4;عمل كى سزا 4 </w:t>
      </w:r>
    </w:p>
    <w:p w:rsidR="00011CD0" w:rsidRDefault="00DA2110" w:rsidP="00A96B57">
      <w:pPr>
        <w:pStyle w:val="libNormal"/>
        <w:rPr>
          <w:rtl/>
        </w:rPr>
      </w:pPr>
      <w:r>
        <w:rPr>
          <w:rtl/>
        </w:rPr>
        <w:br w:type="page"/>
      </w:r>
    </w:p>
    <w:p w:rsidR="00011CD0" w:rsidRDefault="00011CD0" w:rsidP="00A96B57">
      <w:pPr>
        <w:pStyle w:val="libNormal"/>
        <w:rPr>
          <w:rtl/>
        </w:rPr>
      </w:pPr>
    </w:p>
    <w:p w:rsidR="00011CD0" w:rsidRDefault="00011CD0" w:rsidP="00A96B57">
      <w:pPr>
        <w:pStyle w:val="Heading2Center"/>
        <w:rPr>
          <w:rtl/>
        </w:rPr>
      </w:pPr>
      <w:bookmarkStart w:id="26" w:name="_Toc11840634"/>
      <w:r>
        <w:rPr>
          <w:rFonts w:hint="cs"/>
          <w:rtl/>
        </w:rPr>
        <w:t xml:space="preserve">آیت  </w:t>
      </w:r>
      <w:r w:rsidR="00DA2110">
        <w:rPr>
          <w:rtl/>
        </w:rPr>
        <w:t xml:space="preserve"> </w:t>
      </w:r>
      <w:r>
        <w:rPr>
          <w:rtl/>
        </w:rPr>
        <w:t>127</w:t>
      </w:r>
      <w:bookmarkEnd w:id="26"/>
      <w:r w:rsidR="00DA2110">
        <w:rPr>
          <w:rtl/>
        </w:rPr>
        <w:cr/>
      </w:r>
    </w:p>
    <w:p w:rsidR="00476C9D" w:rsidRDefault="00F10600" w:rsidP="00A96B57">
      <w:pPr>
        <w:pStyle w:val="libNormal"/>
        <w:rPr>
          <w:rtl/>
        </w:rPr>
      </w:pPr>
      <w:r w:rsidRPr="00F10600">
        <w:rPr>
          <w:rStyle w:val="libAlaemChar"/>
          <w:rtl/>
        </w:rPr>
        <w:t>(</w:t>
      </w:r>
      <w:r>
        <w:rPr>
          <w:rStyle w:val="libAieChar"/>
          <w:rtl/>
        </w:rPr>
        <w:t xml:space="preserve"> </w:t>
      </w:r>
      <w:r w:rsidRPr="00011CD0">
        <w:rPr>
          <w:rStyle w:val="libAieChar"/>
          <w:rtl/>
        </w:rPr>
        <w:t>وَيَسْتَفْتُونَكَ فِي النِّسَاء قُلِ اللّهُ يُفْتِيكُمْ فِيهِنَّ وَمَا يُتْلَى عَلَيْكُمْ فِي الْكِتَابِ فِي يَتَامَى النِّسَاء الَّلاتِي لاَ تُؤْتُونَهُنَّ مَا كُتِبَ لَهُنَّ وَتَرْغَبُونَ أَن تَنكِحُوهُنَّ وَالْمُسْتَضْعَفِينَ مِنَ الْوِلْدَانِ وَأَن تَقُومُواْ لِلْيَتَامَى بِالْقِسْطِ وَمَا تَفْعَلُواْ مِنْ خَيْرٍ فَإِنَّ اللّهَ كَانَ بِهِ عَلِيماً</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پيغمبريہ لوگ آپ سے يتيم لڑكيو</w:t>
      </w:r>
      <w:r w:rsidR="00C91DA5">
        <w:rPr>
          <w:rtl/>
        </w:rPr>
        <w:t xml:space="preserve">ں </w:t>
      </w:r>
      <w:r>
        <w:rPr>
          <w:rtl/>
        </w:rPr>
        <w:t>كے بارے مي</w:t>
      </w:r>
      <w:r w:rsidR="00C91DA5">
        <w:rPr>
          <w:rtl/>
        </w:rPr>
        <w:t xml:space="preserve">ں </w:t>
      </w:r>
      <w:r>
        <w:rPr>
          <w:rtl/>
        </w:rPr>
        <w:t>حكم خدا دريافت كرتے ہي</w:t>
      </w:r>
      <w:r w:rsidR="00C91DA5">
        <w:rPr>
          <w:rtl/>
        </w:rPr>
        <w:t xml:space="preserve">ں </w:t>
      </w:r>
      <w:r>
        <w:rPr>
          <w:rtl/>
        </w:rPr>
        <w:t>تو آپ كہہ ديجئے كہ ان كے بارے مي</w:t>
      </w:r>
      <w:r w:rsidR="00C91DA5">
        <w:rPr>
          <w:rtl/>
        </w:rPr>
        <w:t xml:space="preserve">ں </w:t>
      </w:r>
      <w:r>
        <w:rPr>
          <w:rtl/>
        </w:rPr>
        <w:t>خدا اجازت ديتا</w:t>
      </w:r>
      <w:r w:rsidR="002A0155">
        <w:rPr>
          <w:rtl/>
        </w:rPr>
        <w:t xml:space="preserve"> ہے</w:t>
      </w:r>
      <w:r>
        <w:rPr>
          <w:rtl/>
        </w:rPr>
        <w:t xml:space="preserve"> اور جو كتاب مي</w:t>
      </w:r>
      <w:r w:rsidR="00C91DA5">
        <w:rPr>
          <w:rtl/>
        </w:rPr>
        <w:t xml:space="preserve">ں </w:t>
      </w:r>
      <w:r>
        <w:rPr>
          <w:rtl/>
        </w:rPr>
        <w:t>تمہارے سامنے حكم بيان كيا جاتا</w:t>
      </w:r>
      <w:r w:rsidR="002A0155">
        <w:rPr>
          <w:rtl/>
        </w:rPr>
        <w:t xml:space="preserve"> ہے</w:t>
      </w:r>
      <w:r>
        <w:rPr>
          <w:rtl/>
        </w:rPr>
        <w:t xml:space="preserve"> وہ ان يتيم عورتو</w:t>
      </w:r>
      <w:r w:rsidR="00C91DA5">
        <w:rPr>
          <w:rtl/>
        </w:rPr>
        <w:t xml:space="preserve">ں </w:t>
      </w:r>
      <w:r>
        <w:rPr>
          <w:rtl/>
        </w:rPr>
        <w:t>كے بارے مي</w:t>
      </w:r>
      <w:r w:rsidR="00C91DA5">
        <w:rPr>
          <w:rtl/>
        </w:rPr>
        <w:t>ں</w:t>
      </w:r>
      <w:r w:rsidR="002A0155">
        <w:rPr>
          <w:rtl/>
        </w:rPr>
        <w:t xml:space="preserve"> ہے</w:t>
      </w:r>
      <w:r>
        <w:rPr>
          <w:rtl/>
        </w:rPr>
        <w:t xml:space="preserve"> جن كو تم ان كا حق ميراث نہي</w:t>
      </w:r>
      <w:r w:rsidR="00C91DA5">
        <w:rPr>
          <w:rtl/>
        </w:rPr>
        <w:t xml:space="preserve">ں </w:t>
      </w:r>
      <w:r>
        <w:rPr>
          <w:rtl/>
        </w:rPr>
        <w:t>ديتے ہو او رچاہتے ہو كہ ان سے نكاح كركے سارا مال روك لو اور ان كمزوربچو</w:t>
      </w:r>
      <w:r w:rsidR="00C91DA5">
        <w:rPr>
          <w:rtl/>
        </w:rPr>
        <w:t xml:space="preserve">ں </w:t>
      </w:r>
      <w:r>
        <w:rPr>
          <w:rtl/>
        </w:rPr>
        <w:t>كے بارے مي</w:t>
      </w:r>
      <w:r w:rsidR="00C91DA5">
        <w:rPr>
          <w:rtl/>
        </w:rPr>
        <w:t>ں</w:t>
      </w:r>
      <w:r w:rsidR="002A0155">
        <w:rPr>
          <w:rtl/>
        </w:rPr>
        <w:t xml:space="preserve"> ہے</w:t>
      </w:r>
      <w:r>
        <w:rPr>
          <w:rtl/>
        </w:rPr>
        <w:t xml:space="preserve"> كہ يتيمو</w:t>
      </w:r>
      <w:r w:rsidR="00C91DA5">
        <w:rPr>
          <w:rtl/>
        </w:rPr>
        <w:t xml:space="preserve">ں </w:t>
      </w:r>
      <w:r>
        <w:rPr>
          <w:rtl/>
        </w:rPr>
        <w:t>كے بارے مي</w:t>
      </w:r>
      <w:r w:rsidR="00C91DA5">
        <w:rPr>
          <w:rtl/>
        </w:rPr>
        <w:t xml:space="preserve">ں </w:t>
      </w:r>
      <w:r>
        <w:rPr>
          <w:rtl/>
        </w:rPr>
        <w:t>انصاف كے ساتھ قيام كرو اور جو بھى تم كار خير كروگے خدا اس كا بخوبى جاننے والا</w:t>
      </w:r>
      <w:r w:rsidR="002A0155">
        <w:rPr>
          <w:rtl/>
        </w:rPr>
        <w:t xml:space="preserve"> ہے</w:t>
      </w:r>
      <w:r>
        <w:rPr>
          <w:rtl/>
        </w:rPr>
        <w:t xml:space="preserve"> _ </w:t>
      </w:r>
    </w:p>
    <w:p w:rsidR="00476C9D" w:rsidRDefault="00476C9D" w:rsidP="00A96B57">
      <w:pPr>
        <w:pStyle w:val="libNormal"/>
        <w:rPr>
          <w:rtl/>
        </w:rPr>
      </w:pPr>
      <w:r>
        <w:rPr>
          <w:rtl/>
        </w:rPr>
        <w:t>1_ لوگ بار بار پيغمبر اكرم</w:t>
      </w:r>
      <w:r w:rsidR="00AC11F9" w:rsidRPr="00AC11F9">
        <w:rPr>
          <w:rStyle w:val="libAlaemChar"/>
          <w:rtl/>
        </w:rPr>
        <w:t xml:space="preserve"> صلى‌الله‌عليه‌وآله‌وسلم </w:t>
      </w:r>
      <w:r>
        <w:rPr>
          <w:rtl/>
        </w:rPr>
        <w:t>سے ،عورتو</w:t>
      </w:r>
      <w:r w:rsidR="00C91DA5">
        <w:rPr>
          <w:rtl/>
        </w:rPr>
        <w:t xml:space="preserve">ں </w:t>
      </w:r>
      <w:r>
        <w:rPr>
          <w:rtl/>
        </w:rPr>
        <w:t>سے مربوط مسائل كے بارے مي</w:t>
      </w:r>
      <w:r w:rsidR="00C91DA5">
        <w:rPr>
          <w:rtl/>
        </w:rPr>
        <w:t xml:space="preserve">ں </w:t>
      </w:r>
      <w:r>
        <w:rPr>
          <w:rtl/>
        </w:rPr>
        <w:t xml:space="preserve">سوال اور استفتاء كرتے تھے_ </w:t>
      </w:r>
    </w:p>
    <w:p w:rsidR="00476C9D" w:rsidRDefault="00476C9D" w:rsidP="00A96B57">
      <w:pPr>
        <w:pStyle w:val="libNormal"/>
        <w:rPr>
          <w:rtl/>
        </w:rPr>
      </w:pPr>
      <w:r w:rsidRPr="00011CD0">
        <w:rPr>
          <w:rStyle w:val="libArabicChar"/>
          <w:rtl/>
        </w:rPr>
        <w:t>و يستفتونك فى النساء</w:t>
      </w:r>
      <w:r>
        <w:rPr>
          <w:rtl/>
        </w:rPr>
        <w:t xml:space="preserve"> </w:t>
      </w:r>
      <w:r w:rsidRPr="00011CD0">
        <w:rPr>
          <w:rStyle w:val="libArabicChar"/>
          <w:rtl/>
        </w:rPr>
        <w:t>''يستفتونك</w:t>
      </w:r>
      <w:r>
        <w:rPr>
          <w:rtl/>
        </w:rPr>
        <w:t>'' فعل مضارع</w:t>
      </w:r>
      <w:r w:rsidR="002A0155">
        <w:rPr>
          <w:rtl/>
        </w:rPr>
        <w:t xml:space="preserve"> ہے</w:t>
      </w:r>
      <w:r>
        <w:rPr>
          <w:rtl/>
        </w:rPr>
        <w:t xml:space="preserve"> جو سوال كے استمرار پر دلالت كرتا</w:t>
      </w:r>
      <w:r w:rsidR="002A0155">
        <w:rPr>
          <w:rtl/>
        </w:rPr>
        <w:t xml:space="preserve"> ہے</w:t>
      </w:r>
      <w:r>
        <w:rPr>
          <w:rtl/>
        </w:rPr>
        <w:t xml:space="preserve">_ </w:t>
      </w:r>
    </w:p>
    <w:p w:rsidR="00476C9D" w:rsidRDefault="00476C9D" w:rsidP="00A96B57">
      <w:pPr>
        <w:pStyle w:val="libNormal"/>
        <w:rPr>
          <w:rtl/>
        </w:rPr>
      </w:pPr>
      <w:r>
        <w:rPr>
          <w:rtl/>
        </w:rPr>
        <w:t xml:space="preserve">2_ صدر اسلام كے مسلمان ،عورت كے حقوق كے متعلق بحث و گفتگو كيا كرتے تھے_ </w:t>
      </w:r>
    </w:p>
    <w:p w:rsidR="00476C9D" w:rsidRDefault="00476C9D" w:rsidP="00A96B57">
      <w:pPr>
        <w:pStyle w:val="libNormal"/>
        <w:rPr>
          <w:rtl/>
        </w:rPr>
      </w:pPr>
      <w:r w:rsidRPr="00011CD0">
        <w:rPr>
          <w:rStyle w:val="libArabicChar"/>
          <w:rtl/>
        </w:rPr>
        <w:t>و يستفتونك فى النساء قل الل</w:t>
      </w:r>
      <w:r w:rsidR="003B690D" w:rsidRPr="00935327">
        <w:rPr>
          <w:rStyle w:val="libArabicChar"/>
          <w:rFonts w:hint="cs"/>
          <w:rtl/>
        </w:rPr>
        <w:t>ه</w:t>
      </w:r>
      <w:r w:rsidRPr="00011CD0">
        <w:rPr>
          <w:rStyle w:val="libArabicChar"/>
          <w:rtl/>
        </w:rPr>
        <w:t xml:space="preserve"> </w:t>
      </w:r>
      <w:r w:rsidRPr="00011CD0">
        <w:rPr>
          <w:rStyle w:val="libArabicChar"/>
          <w:rFonts w:hint="cs"/>
          <w:rtl/>
        </w:rPr>
        <w:t>يفتيكم</w:t>
      </w:r>
      <w:r w:rsidRPr="00011CD0">
        <w:rPr>
          <w:rStyle w:val="libArabicChar"/>
          <w:rtl/>
        </w:rPr>
        <w:t xml:space="preserve"> </w:t>
      </w:r>
      <w:r w:rsidRPr="00011CD0">
        <w:rPr>
          <w:rStyle w:val="libArabicChar"/>
          <w:rFonts w:hint="cs"/>
          <w:rtl/>
        </w:rPr>
        <w:t>في</w:t>
      </w:r>
      <w:r w:rsidR="00E77C37" w:rsidRPr="00935327">
        <w:rPr>
          <w:rStyle w:val="libArabicChar"/>
          <w:rFonts w:hint="cs"/>
          <w:rtl/>
        </w:rPr>
        <w:t>ه</w:t>
      </w:r>
      <w:r w:rsidRPr="00011CD0">
        <w:rPr>
          <w:rStyle w:val="libArabicChar"/>
          <w:rFonts w:hint="cs"/>
          <w:rtl/>
        </w:rPr>
        <w:t>ن</w:t>
      </w:r>
      <w:r>
        <w:rPr>
          <w:rtl/>
        </w:rPr>
        <w:t xml:space="preserve"> فعل مضارع جو بار بار سوال كرنے اور جمع كا صيغہ جو سوال كرنے والو</w:t>
      </w:r>
      <w:r w:rsidR="00C91DA5">
        <w:rPr>
          <w:rtl/>
        </w:rPr>
        <w:t xml:space="preserve">ں </w:t>
      </w:r>
      <w:r>
        <w:rPr>
          <w:rtl/>
        </w:rPr>
        <w:t xml:space="preserve">كے متعدد ہونے پر دلالت </w:t>
      </w:r>
    </w:p>
    <w:p w:rsidR="00476C9D" w:rsidRDefault="00DA2110" w:rsidP="00A96B57">
      <w:pPr>
        <w:pStyle w:val="libNormal"/>
        <w:rPr>
          <w:rtl/>
        </w:rPr>
      </w:pPr>
      <w:r>
        <w:rPr>
          <w:rtl/>
        </w:rPr>
        <w:br w:type="page"/>
      </w:r>
      <w:r>
        <w:rPr>
          <w:rtl/>
        </w:rPr>
        <w:lastRenderedPageBreak/>
        <w:t xml:space="preserve"> </w:t>
      </w:r>
      <w:r>
        <w:rPr>
          <w:rtl/>
        </w:rPr>
        <w:cr/>
      </w:r>
      <w:r w:rsidR="00476C9D">
        <w:rPr>
          <w:rtl/>
        </w:rPr>
        <w:t>كرتا</w:t>
      </w:r>
      <w:r w:rsidR="002A0155">
        <w:rPr>
          <w:rtl/>
        </w:rPr>
        <w:t xml:space="preserve"> ہے</w:t>
      </w:r>
      <w:r w:rsidR="00476C9D">
        <w:rPr>
          <w:rtl/>
        </w:rPr>
        <w:t>، سے يہ سمجھا جا سكتا</w:t>
      </w:r>
      <w:r w:rsidR="002A0155">
        <w:rPr>
          <w:rtl/>
        </w:rPr>
        <w:t xml:space="preserve"> ہے</w:t>
      </w:r>
      <w:r w:rsidR="00476C9D">
        <w:rPr>
          <w:rtl/>
        </w:rPr>
        <w:t xml:space="preserve"> كہ مسلمانو</w:t>
      </w:r>
      <w:r w:rsidR="00C91DA5">
        <w:rPr>
          <w:rtl/>
        </w:rPr>
        <w:t xml:space="preserve">ں </w:t>
      </w:r>
      <w:r w:rsidR="00476C9D">
        <w:rPr>
          <w:rtl/>
        </w:rPr>
        <w:t>كے ہا</w:t>
      </w:r>
      <w:r w:rsidR="00C91DA5">
        <w:rPr>
          <w:rtl/>
        </w:rPr>
        <w:t xml:space="preserve">ں </w:t>
      </w:r>
      <w:r w:rsidR="00476C9D">
        <w:rPr>
          <w:rtl/>
        </w:rPr>
        <w:t>عورتو</w:t>
      </w:r>
      <w:r w:rsidR="00C91DA5">
        <w:rPr>
          <w:rtl/>
        </w:rPr>
        <w:t xml:space="preserve">ں </w:t>
      </w:r>
      <w:r w:rsidR="00476C9D">
        <w:rPr>
          <w:rtl/>
        </w:rPr>
        <w:t xml:space="preserve">كے حقوق كا مسئلہ موضوع بحث رہتا تھا_ </w:t>
      </w:r>
    </w:p>
    <w:p w:rsidR="00476C9D" w:rsidRDefault="00476C9D" w:rsidP="00A96B57">
      <w:pPr>
        <w:pStyle w:val="libNormal"/>
        <w:rPr>
          <w:rtl/>
        </w:rPr>
      </w:pPr>
      <w:r>
        <w:rPr>
          <w:rtl/>
        </w:rPr>
        <w:t>3_ عورتو</w:t>
      </w:r>
      <w:r w:rsidR="00C91DA5">
        <w:rPr>
          <w:rtl/>
        </w:rPr>
        <w:t xml:space="preserve">ں </w:t>
      </w:r>
      <w:r>
        <w:rPr>
          <w:rtl/>
        </w:rPr>
        <w:t>كے بارے مي</w:t>
      </w:r>
      <w:r w:rsidR="00C91DA5">
        <w:rPr>
          <w:rtl/>
        </w:rPr>
        <w:t xml:space="preserve">ں </w:t>
      </w:r>
      <w:r>
        <w:rPr>
          <w:rtl/>
        </w:rPr>
        <w:t>بعض احكام كا وضع كيا جانا اس بات كا موجب بنا كہ صدر اسلام كے مسلمان عورتو</w:t>
      </w:r>
      <w:r w:rsidR="00C91DA5">
        <w:rPr>
          <w:rtl/>
        </w:rPr>
        <w:t xml:space="preserve">ں </w:t>
      </w:r>
      <w:r>
        <w:rPr>
          <w:rtl/>
        </w:rPr>
        <w:t>كے بارے مي</w:t>
      </w:r>
      <w:r w:rsidR="00C91DA5">
        <w:rPr>
          <w:rtl/>
        </w:rPr>
        <w:t xml:space="preserve">ں </w:t>
      </w:r>
      <w:r>
        <w:rPr>
          <w:rtl/>
        </w:rPr>
        <w:t>سوال كري</w:t>
      </w:r>
      <w:r w:rsidR="00C91DA5">
        <w:rPr>
          <w:rtl/>
        </w:rPr>
        <w:t xml:space="preserve">ں </w:t>
      </w:r>
      <w:r>
        <w:rPr>
          <w:rtl/>
        </w:rPr>
        <w:t xml:space="preserve">_ </w:t>
      </w:r>
      <w:r w:rsidRPr="00011CD0">
        <w:rPr>
          <w:rStyle w:val="libArabicChar"/>
          <w:rtl/>
        </w:rPr>
        <w:t>و يستفتونك فى النساء ... و ما يتلى عليكم فى الكتاب فى يتامى النساء</w:t>
      </w:r>
      <w:r>
        <w:rPr>
          <w:rtl/>
        </w:rPr>
        <w:t xml:space="preserve"> </w:t>
      </w:r>
    </w:p>
    <w:p w:rsidR="00476C9D" w:rsidRDefault="00476C9D" w:rsidP="00A96B57">
      <w:pPr>
        <w:pStyle w:val="libNormal"/>
        <w:rPr>
          <w:rtl/>
        </w:rPr>
      </w:pPr>
      <w:r>
        <w:rPr>
          <w:rtl/>
        </w:rPr>
        <w:t>4_ حكم كى تشريع ، خداوند متعال كى جانب سے</w:t>
      </w:r>
      <w:r w:rsidR="002A0155">
        <w:rPr>
          <w:rtl/>
        </w:rPr>
        <w:t xml:space="preserve"> ہے</w:t>
      </w:r>
      <w:r>
        <w:rPr>
          <w:rtl/>
        </w:rPr>
        <w:t>، جبكہ اسے پہنچانے اور بيان كرنے كى ذمہ دارى پيغمبر اكرم</w:t>
      </w:r>
      <w:r w:rsidR="00AC11F9" w:rsidRPr="00AC11F9">
        <w:rPr>
          <w:rStyle w:val="libAlaemChar"/>
          <w:rtl/>
        </w:rPr>
        <w:t xml:space="preserve"> صلى‌الله‌عليه‌وآله‌وسلم </w:t>
      </w:r>
      <w:r>
        <w:rPr>
          <w:rtl/>
        </w:rPr>
        <w:t>كے كاندھو</w:t>
      </w:r>
      <w:r w:rsidR="00C91DA5">
        <w:rPr>
          <w:rtl/>
        </w:rPr>
        <w:t xml:space="preserve">ں </w:t>
      </w:r>
      <w:r>
        <w:rPr>
          <w:rtl/>
        </w:rPr>
        <w:t>پر</w:t>
      </w:r>
      <w:r w:rsidR="002A0155">
        <w:rPr>
          <w:rtl/>
        </w:rPr>
        <w:t xml:space="preserve"> ہے</w:t>
      </w:r>
      <w:r>
        <w:rPr>
          <w:rtl/>
        </w:rPr>
        <w:t xml:space="preserve">_ </w:t>
      </w:r>
      <w:r w:rsidRPr="00011CD0">
        <w:rPr>
          <w:rStyle w:val="libArabicChar"/>
          <w:rtl/>
        </w:rPr>
        <w:t>قل الل</w:t>
      </w:r>
      <w:r w:rsidR="003B690D" w:rsidRPr="00935327">
        <w:rPr>
          <w:rStyle w:val="libArabicChar"/>
          <w:rFonts w:hint="cs"/>
          <w:rtl/>
        </w:rPr>
        <w:t>ه</w:t>
      </w:r>
      <w:r w:rsidRPr="00011CD0">
        <w:rPr>
          <w:rStyle w:val="libArabicChar"/>
          <w:rtl/>
        </w:rPr>
        <w:t xml:space="preserve"> </w:t>
      </w:r>
      <w:r w:rsidRPr="00011CD0">
        <w:rPr>
          <w:rStyle w:val="libArabicChar"/>
          <w:rFonts w:hint="cs"/>
          <w:rtl/>
        </w:rPr>
        <w:t>يفتيكم</w:t>
      </w:r>
      <w:r w:rsidRPr="00011CD0">
        <w:rPr>
          <w:rStyle w:val="libArabicChar"/>
          <w:rtl/>
        </w:rPr>
        <w:t xml:space="preserve"> </w:t>
      </w:r>
      <w:r w:rsidRPr="00011CD0">
        <w:rPr>
          <w:rStyle w:val="libArabicChar"/>
          <w:rFonts w:hint="cs"/>
          <w:rtl/>
        </w:rPr>
        <w:t>في</w:t>
      </w:r>
      <w:r w:rsidR="00E77C37" w:rsidRPr="00935327">
        <w:rPr>
          <w:rStyle w:val="libArabicChar"/>
          <w:rFonts w:hint="cs"/>
          <w:rtl/>
        </w:rPr>
        <w:t>ه</w:t>
      </w:r>
      <w:r w:rsidRPr="00011CD0">
        <w:rPr>
          <w:rStyle w:val="libArabicChar"/>
          <w:rFonts w:hint="cs"/>
          <w:rtl/>
        </w:rPr>
        <w:t>ن</w:t>
      </w:r>
      <w:r>
        <w:rPr>
          <w:rtl/>
        </w:rPr>
        <w:t xml:space="preserve"> واضح ر</w:t>
      </w:r>
      <w:r w:rsidR="002A0155">
        <w:rPr>
          <w:rtl/>
        </w:rPr>
        <w:t xml:space="preserve"> ہے</w:t>
      </w:r>
      <w:r>
        <w:rPr>
          <w:rtl/>
        </w:rPr>
        <w:t xml:space="preserve"> كہ استفتاء پيغمبر اكرم</w:t>
      </w:r>
      <w:r w:rsidR="00AC11F9" w:rsidRPr="00AC11F9">
        <w:rPr>
          <w:rStyle w:val="libAlaemChar"/>
          <w:rtl/>
        </w:rPr>
        <w:t xml:space="preserve"> صلى‌الله‌عليه‌وآله‌وسلم </w:t>
      </w:r>
      <w:r>
        <w:rPr>
          <w:rtl/>
        </w:rPr>
        <w:t>سے كيا گيا</w:t>
      </w:r>
      <w:r w:rsidR="002A0155">
        <w:rPr>
          <w:rtl/>
        </w:rPr>
        <w:t xml:space="preserve"> ہے</w:t>
      </w:r>
      <w:r>
        <w:rPr>
          <w:rtl/>
        </w:rPr>
        <w:t xml:space="preserve"> ليكن اس كا جواب خداوند متعال نے ديا</w:t>
      </w:r>
      <w:r w:rsidR="002A0155">
        <w:rPr>
          <w:rtl/>
        </w:rPr>
        <w:t xml:space="preserve"> ہے</w:t>
      </w:r>
      <w:r>
        <w:rPr>
          <w:rtl/>
        </w:rPr>
        <w:t>_ اس نكتہ كو مد نظر ركھنے سے يہ بات سامنے آتى</w:t>
      </w:r>
      <w:r w:rsidR="002A0155">
        <w:rPr>
          <w:rtl/>
        </w:rPr>
        <w:t xml:space="preserve"> ہے</w:t>
      </w:r>
      <w:r>
        <w:rPr>
          <w:rtl/>
        </w:rPr>
        <w:t xml:space="preserve"> كہ احكام وضع كرنا صرف خداوند متعال كى جانب سے</w:t>
      </w:r>
      <w:r w:rsidR="002A0155">
        <w:rPr>
          <w:rtl/>
        </w:rPr>
        <w:t xml:space="preserve"> ہے</w:t>
      </w:r>
      <w:r>
        <w:rPr>
          <w:rtl/>
        </w:rPr>
        <w:t xml:space="preserve"> جبكہ پيغمبر اكرم</w:t>
      </w:r>
      <w:r w:rsidR="00AC11F9" w:rsidRPr="00AC11F9">
        <w:rPr>
          <w:rStyle w:val="libAlaemChar"/>
          <w:rtl/>
        </w:rPr>
        <w:t xml:space="preserve"> صلى‌الله‌عليه‌وآله‌وسلم </w:t>
      </w:r>
      <w:r>
        <w:rPr>
          <w:rtl/>
        </w:rPr>
        <w:t>صرف انہي</w:t>
      </w:r>
      <w:r w:rsidR="00C91DA5">
        <w:rPr>
          <w:rtl/>
        </w:rPr>
        <w:t xml:space="preserve">ں </w:t>
      </w:r>
      <w:r>
        <w:rPr>
          <w:rtl/>
        </w:rPr>
        <w:t>بيان كرتے ہي</w:t>
      </w:r>
      <w:r w:rsidR="00C91DA5">
        <w:rPr>
          <w:rtl/>
        </w:rPr>
        <w:t xml:space="preserve">ں </w:t>
      </w:r>
      <w:r>
        <w:rPr>
          <w:rtl/>
        </w:rPr>
        <w:t>يہ بھى ذہن نشين ر</w:t>
      </w:r>
      <w:r w:rsidR="002A0155">
        <w:rPr>
          <w:rtl/>
        </w:rPr>
        <w:t xml:space="preserve"> ہے</w:t>
      </w:r>
      <w:r>
        <w:rPr>
          <w:rtl/>
        </w:rPr>
        <w:t xml:space="preserve"> كہ اس آيت كے مورد (عورتو</w:t>
      </w:r>
      <w:r w:rsidR="00C91DA5">
        <w:rPr>
          <w:rtl/>
        </w:rPr>
        <w:t xml:space="preserve">ں </w:t>
      </w:r>
      <w:r>
        <w:rPr>
          <w:rtl/>
        </w:rPr>
        <w:t>كے متعلق سوال ) كو كوئي خصوصيت حاصل نہي</w:t>
      </w:r>
      <w:r w:rsidR="00C91DA5">
        <w:rPr>
          <w:rtl/>
        </w:rPr>
        <w:t>ں</w:t>
      </w:r>
      <w:r w:rsidR="002A0155">
        <w:rPr>
          <w:rtl/>
        </w:rPr>
        <w:t xml:space="preserve"> ہے</w:t>
      </w:r>
      <w:r>
        <w:rPr>
          <w:rtl/>
        </w:rPr>
        <w:t xml:space="preserve">_ </w:t>
      </w:r>
    </w:p>
    <w:p w:rsidR="00476C9D" w:rsidRDefault="00476C9D" w:rsidP="00A96B57">
      <w:pPr>
        <w:pStyle w:val="libNormal"/>
        <w:rPr>
          <w:rtl/>
        </w:rPr>
      </w:pPr>
      <w:r>
        <w:rPr>
          <w:rtl/>
        </w:rPr>
        <w:t>5_ خداوند متعال نے لوگو</w:t>
      </w:r>
      <w:r w:rsidR="00C91DA5">
        <w:rPr>
          <w:rtl/>
        </w:rPr>
        <w:t xml:space="preserve">ں </w:t>
      </w:r>
      <w:r>
        <w:rPr>
          <w:rtl/>
        </w:rPr>
        <w:t>سے وعدہ كيا</w:t>
      </w:r>
      <w:r w:rsidR="002A0155">
        <w:rPr>
          <w:rtl/>
        </w:rPr>
        <w:t xml:space="preserve"> ہے</w:t>
      </w:r>
      <w:r>
        <w:rPr>
          <w:rtl/>
        </w:rPr>
        <w:t xml:space="preserve"> كہ عورتو</w:t>
      </w:r>
      <w:r w:rsidR="00C91DA5">
        <w:rPr>
          <w:rtl/>
        </w:rPr>
        <w:t xml:space="preserve">ں </w:t>
      </w:r>
      <w:r>
        <w:rPr>
          <w:rtl/>
        </w:rPr>
        <w:t>كے حقوق كے بارے مي</w:t>
      </w:r>
      <w:r w:rsidR="00C91DA5">
        <w:rPr>
          <w:rtl/>
        </w:rPr>
        <w:t xml:space="preserve">ں </w:t>
      </w:r>
      <w:r>
        <w:rPr>
          <w:rtl/>
        </w:rPr>
        <w:t xml:space="preserve">ان كے استفتاء كا جواب دے گا_ </w:t>
      </w:r>
    </w:p>
    <w:p w:rsidR="00476C9D" w:rsidRDefault="00476C9D" w:rsidP="00A96B57">
      <w:pPr>
        <w:pStyle w:val="libArabic"/>
        <w:rPr>
          <w:rtl/>
        </w:rPr>
      </w:pPr>
      <w:r>
        <w:rPr>
          <w:rtl/>
        </w:rPr>
        <w:t>قل الل</w:t>
      </w:r>
      <w:r w:rsidR="003B690D" w:rsidRPr="00935327">
        <w:rPr>
          <w:rFonts w:hint="cs"/>
          <w:rtl/>
        </w:rPr>
        <w:t>ه</w:t>
      </w:r>
      <w:r>
        <w:rPr>
          <w:rtl/>
        </w:rPr>
        <w:t xml:space="preserve"> </w:t>
      </w:r>
      <w:r>
        <w:rPr>
          <w:rFonts w:hint="cs"/>
          <w:rtl/>
        </w:rPr>
        <w:t>يفتيكم</w:t>
      </w:r>
      <w:r>
        <w:rPr>
          <w:rtl/>
        </w:rPr>
        <w:t xml:space="preserve"> </w:t>
      </w:r>
      <w:r>
        <w:rPr>
          <w:rFonts w:hint="cs"/>
          <w:rtl/>
        </w:rPr>
        <w:t>في</w:t>
      </w:r>
      <w:r w:rsidR="00E77C37" w:rsidRPr="00935327">
        <w:rPr>
          <w:rFonts w:hint="cs"/>
          <w:rtl/>
        </w:rPr>
        <w:t>ه</w:t>
      </w:r>
      <w:r>
        <w:rPr>
          <w:rFonts w:hint="cs"/>
          <w:rtl/>
        </w:rPr>
        <w:t>ن</w:t>
      </w:r>
      <w:r>
        <w:rPr>
          <w:rtl/>
        </w:rPr>
        <w:t xml:space="preserve"> </w:t>
      </w:r>
    </w:p>
    <w:p w:rsidR="00476C9D" w:rsidRDefault="00476C9D" w:rsidP="00A96B57">
      <w:pPr>
        <w:pStyle w:val="libNormal"/>
        <w:rPr>
          <w:rtl/>
        </w:rPr>
      </w:pPr>
      <w:r>
        <w:rPr>
          <w:rtl/>
        </w:rPr>
        <w:t>6_ خداوند متعال نے يتيم عورتو</w:t>
      </w:r>
      <w:r w:rsidR="00C91DA5">
        <w:rPr>
          <w:rtl/>
        </w:rPr>
        <w:t xml:space="preserve">ں </w:t>
      </w:r>
      <w:r>
        <w:rPr>
          <w:rtl/>
        </w:rPr>
        <w:t>كے احكام كے متعلق قرآن كريم مي</w:t>
      </w:r>
      <w:r w:rsidR="00C91DA5">
        <w:rPr>
          <w:rtl/>
        </w:rPr>
        <w:t xml:space="preserve">ں </w:t>
      </w:r>
      <w:r>
        <w:rPr>
          <w:rtl/>
        </w:rPr>
        <w:t>بعض آيات كے بيان اور تلاوت كرنے كا وعدہ كيا</w:t>
      </w:r>
      <w:r w:rsidR="002A0155">
        <w:rPr>
          <w:rtl/>
        </w:rPr>
        <w:t xml:space="preserve"> ہے</w:t>
      </w:r>
      <w:r>
        <w:rPr>
          <w:rtl/>
        </w:rPr>
        <w:t xml:space="preserve">_ </w:t>
      </w:r>
      <w:r w:rsidRPr="00011CD0">
        <w:rPr>
          <w:rStyle w:val="libArabicChar"/>
          <w:rtl/>
        </w:rPr>
        <w:t>قل الل</w:t>
      </w:r>
      <w:r w:rsidR="003B690D" w:rsidRPr="00935327">
        <w:rPr>
          <w:rStyle w:val="libArabicChar"/>
          <w:rFonts w:hint="cs"/>
          <w:rtl/>
        </w:rPr>
        <w:t>ه</w:t>
      </w:r>
      <w:r w:rsidRPr="00011CD0">
        <w:rPr>
          <w:rStyle w:val="libArabicChar"/>
          <w:rtl/>
        </w:rPr>
        <w:t xml:space="preserve"> </w:t>
      </w:r>
      <w:r w:rsidRPr="00011CD0">
        <w:rPr>
          <w:rStyle w:val="libArabicChar"/>
          <w:rFonts w:hint="cs"/>
          <w:rtl/>
        </w:rPr>
        <w:t>يفتيكم</w:t>
      </w:r>
      <w:r w:rsidRPr="00011CD0">
        <w:rPr>
          <w:rStyle w:val="libArabicChar"/>
          <w:rtl/>
        </w:rPr>
        <w:t xml:space="preserve"> </w:t>
      </w:r>
      <w:r w:rsidRPr="00011CD0">
        <w:rPr>
          <w:rStyle w:val="libArabicChar"/>
          <w:rFonts w:hint="cs"/>
          <w:rtl/>
        </w:rPr>
        <w:t>في</w:t>
      </w:r>
      <w:r w:rsidR="00E77C37" w:rsidRPr="00935327">
        <w:rPr>
          <w:rStyle w:val="libArabicChar"/>
          <w:rFonts w:hint="cs"/>
          <w:rtl/>
        </w:rPr>
        <w:t>ه</w:t>
      </w:r>
      <w:r w:rsidRPr="00011CD0">
        <w:rPr>
          <w:rStyle w:val="libArabicChar"/>
          <w:rFonts w:hint="cs"/>
          <w:rtl/>
        </w:rPr>
        <w:t>ن</w:t>
      </w:r>
      <w:r w:rsidRPr="00011CD0">
        <w:rPr>
          <w:rStyle w:val="libArabicChar"/>
          <w:rtl/>
        </w:rPr>
        <w:t xml:space="preserve"> </w:t>
      </w:r>
      <w:r w:rsidRPr="00011CD0">
        <w:rPr>
          <w:rStyle w:val="libArabicChar"/>
          <w:rFonts w:hint="cs"/>
          <w:rtl/>
        </w:rPr>
        <w:t>و</w:t>
      </w:r>
      <w:r w:rsidRPr="00011CD0">
        <w:rPr>
          <w:rStyle w:val="libArabicChar"/>
          <w:rtl/>
        </w:rPr>
        <w:t xml:space="preserve"> </w:t>
      </w:r>
      <w:r w:rsidRPr="00011CD0">
        <w:rPr>
          <w:rStyle w:val="libArabicChar"/>
          <w:rFonts w:hint="cs"/>
          <w:rtl/>
        </w:rPr>
        <w:t>ما</w:t>
      </w:r>
      <w:r w:rsidRPr="00011CD0">
        <w:rPr>
          <w:rStyle w:val="libArabicChar"/>
          <w:rtl/>
        </w:rPr>
        <w:t xml:space="preserve"> </w:t>
      </w:r>
      <w:r w:rsidRPr="00011CD0">
        <w:rPr>
          <w:rStyle w:val="libArabicChar"/>
          <w:rFonts w:hint="cs"/>
          <w:rtl/>
        </w:rPr>
        <w:t>يتلى</w:t>
      </w:r>
      <w:r w:rsidRPr="00011CD0">
        <w:rPr>
          <w:rStyle w:val="libArabicChar"/>
          <w:rtl/>
        </w:rPr>
        <w:t xml:space="preserve"> </w:t>
      </w:r>
      <w:r w:rsidRPr="00011CD0">
        <w:rPr>
          <w:rStyle w:val="libArabicChar"/>
          <w:rFonts w:hint="cs"/>
          <w:rtl/>
        </w:rPr>
        <w:t>عليكم</w:t>
      </w:r>
      <w:r w:rsidRPr="00011CD0">
        <w:rPr>
          <w:rStyle w:val="libArabicChar"/>
          <w:rtl/>
        </w:rPr>
        <w:t xml:space="preserve"> </w:t>
      </w:r>
      <w:r w:rsidRPr="00011CD0">
        <w:rPr>
          <w:rStyle w:val="libArabicChar"/>
          <w:rFonts w:hint="cs"/>
          <w:rtl/>
        </w:rPr>
        <w:t>فى</w:t>
      </w:r>
      <w:r w:rsidRPr="00011CD0">
        <w:rPr>
          <w:rStyle w:val="libArabicChar"/>
          <w:rtl/>
        </w:rPr>
        <w:t xml:space="preserve"> </w:t>
      </w:r>
      <w:r w:rsidRPr="00011CD0">
        <w:rPr>
          <w:rStyle w:val="libArabicChar"/>
          <w:rFonts w:hint="cs"/>
          <w:rtl/>
        </w:rPr>
        <w:t>الكتاب</w:t>
      </w:r>
      <w:r w:rsidRPr="00011CD0">
        <w:rPr>
          <w:rStyle w:val="libArabicChar"/>
          <w:rtl/>
        </w:rPr>
        <w:t xml:space="preserve"> </w:t>
      </w:r>
      <w:r w:rsidRPr="00011CD0">
        <w:rPr>
          <w:rStyle w:val="libArabicChar"/>
          <w:rFonts w:hint="cs"/>
          <w:rtl/>
        </w:rPr>
        <w:t>فى</w:t>
      </w:r>
      <w:r w:rsidRPr="00011CD0">
        <w:rPr>
          <w:rStyle w:val="libArabicChar"/>
          <w:rtl/>
        </w:rPr>
        <w:t xml:space="preserve"> </w:t>
      </w:r>
      <w:r w:rsidRPr="00011CD0">
        <w:rPr>
          <w:rStyle w:val="libArabicChar"/>
          <w:rFonts w:hint="cs"/>
          <w:rtl/>
        </w:rPr>
        <w:t>يتامي</w:t>
      </w:r>
      <w:r w:rsidRPr="00011CD0">
        <w:rPr>
          <w:rStyle w:val="libArabicChar"/>
          <w:rtl/>
        </w:rPr>
        <w:t xml:space="preserve"> </w:t>
      </w:r>
      <w:r w:rsidRPr="00011CD0">
        <w:rPr>
          <w:rStyle w:val="libArabicChar"/>
          <w:rFonts w:hint="cs"/>
          <w:rtl/>
        </w:rPr>
        <w:t>النساء</w:t>
      </w:r>
      <w:r w:rsidRPr="00011CD0">
        <w:rPr>
          <w:rStyle w:val="libArabicChar"/>
          <w:rtl/>
        </w:rPr>
        <w:t xml:space="preserve"> مذكور</w:t>
      </w:r>
      <w:r w:rsidR="003B690D" w:rsidRPr="00935327">
        <w:rPr>
          <w:rStyle w:val="libArabicChar"/>
          <w:rFonts w:hint="cs"/>
          <w:rtl/>
        </w:rPr>
        <w:t>ه</w:t>
      </w:r>
      <w:r>
        <w:rPr>
          <w:rtl/>
        </w:rPr>
        <w:t xml:space="preserve"> بالا مطلب مي</w:t>
      </w:r>
      <w:r w:rsidR="00C91DA5">
        <w:rPr>
          <w:rtl/>
        </w:rPr>
        <w:t xml:space="preserve">ں </w:t>
      </w:r>
      <w:r>
        <w:rPr>
          <w:rtl/>
        </w:rPr>
        <w:t>''ما يتلي''، ''فيھن'' مي</w:t>
      </w:r>
      <w:r w:rsidR="00C91DA5">
        <w:rPr>
          <w:rtl/>
        </w:rPr>
        <w:t xml:space="preserve">ں </w:t>
      </w:r>
      <w:r>
        <w:rPr>
          <w:rtl/>
        </w:rPr>
        <w:t>موجود ضمير پر عطف ہوا</w:t>
      </w:r>
      <w:r w:rsidR="002A0155">
        <w:rPr>
          <w:rtl/>
        </w:rPr>
        <w:t xml:space="preserve"> ہے</w:t>
      </w:r>
      <w:r>
        <w:rPr>
          <w:rtl/>
        </w:rPr>
        <w:t xml:space="preserve"> اور ''يتامي'' كا ''النسائ'' كى جانب اضافہ صفت كا موصوف كى طرف اضافہ</w:t>
      </w:r>
      <w:r w:rsidR="002A0155">
        <w:rPr>
          <w:rtl/>
        </w:rPr>
        <w:t xml:space="preserve"> ہے</w:t>
      </w:r>
      <w:r>
        <w:rPr>
          <w:rtl/>
        </w:rPr>
        <w:t xml:space="preserve"> يعنى وہ عورتي</w:t>
      </w:r>
      <w:r w:rsidR="00C91DA5">
        <w:rPr>
          <w:rtl/>
        </w:rPr>
        <w:t xml:space="preserve">ں </w:t>
      </w:r>
      <w:r>
        <w:rPr>
          <w:rtl/>
        </w:rPr>
        <w:t>جو يتيم ہي</w:t>
      </w:r>
      <w:r w:rsidR="00C91DA5">
        <w:rPr>
          <w:rtl/>
        </w:rPr>
        <w:t xml:space="preserve">ں </w:t>
      </w:r>
      <w:r>
        <w:rPr>
          <w:rtl/>
        </w:rPr>
        <w:t xml:space="preserve">_ </w:t>
      </w:r>
    </w:p>
    <w:p w:rsidR="00476C9D" w:rsidRDefault="00476C9D" w:rsidP="00A96B57">
      <w:pPr>
        <w:pStyle w:val="libNormal"/>
        <w:rPr>
          <w:rtl/>
        </w:rPr>
      </w:pPr>
      <w:r>
        <w:rPr>
          <w:rtl/>
        </w:rPr>
        <w:t>7_ قرآن كريم نزول كے بعد پيغمبر اكرم</w:t>
      </w:r>
      <w:r w:rsidR="00AC11F9" w:rsidRPr="00AC11F9">
        <w:rPr>
          <w:rStyle w:val="libAlaemChar"/>
          <w:rtl/>
        </w:rPr>
        <w:t xml:space="preserve"> صلى‌الله‌عليه‌وآله‌وسلم </w:t>
      </w:r>
      <w:r>
        <w:rPr>
          <w:rtl/>
        </w:rPr>
        <w:t>كے زمانے مي</w:t>
      </w:r>
      <w:r w:rsidR="00C91DA5">
        <w:rPr>
          <w:rtl/>
        </w:rPr>
        <w:t xml:space="preserve">ں </w:t>
      </w:r>
      <w:r>
        <w:rPr>
          <w:rtl/>
        </w:rPr>
        <w:t>اوراق پر لكھا گيا اور كتابى شكل مي</w:t>
      </w:r>
      <w:r w:rsidR="00C91DA5">
        <w:rPr>
          <w:rtl/>
        </w:rPr>
        <w:t xml:space="preserve">ں </w:t>
      </w:r>
      <w:r>
        <w:rPr>
          <w:rtl/>
        </w:rPr>
        <w:t xml:space="preserve">تدوين كيا جا چكا تھا_ </w:t>
      </w:r>
    </w:p>
    <w:p w:rsidR="00476C9D" w:rsidRDefault="00476C9D" w:rsidP="00A96B57">
      <w:pPr>
        <w:pStyle w:val="libArabic"/>
        <w:rPr>
          <w:rtl/>
        </w:rPr>
      </w:pPr>
      <w:r>
        <w:rPr>
          <w:rtl/>
        </w:rPr>
        <w:t xml:space="preserve">و ما يتلي عليكم فى الكتاب </w:t>
      </w:r>
    </w:p>
    <w:p w:rsidR="00476C9D" w:rsidRDefault="00476C9D" w:rsidP="00A96B57">
      <w:pPr>
        <w:pStyle w:val="libNormal"/>
        <w:rPr>
          <w:rtl/>
        </w:rPr>
      </w:pPr>
      <w:r>
        <w:rPr>
          <w:rtl/>
        </w:rPr>
        <w:t>8_ اسلام مي</w:t>
      </w:r>
      <w:r w:rsidR="00C91DA5">
        <w:rPr>
          <w:rtl/>
        </w:rPr>
        <w:t xml:space="preserve">ں </w:t>
      </w:r>
      <w:r>
        <w:rPr>
          <w:rtl/>
        </w:rPr>
        <w:t>عورتو</w:t>
      </w:r>
      <w:r w:rsidR="00C91DA5">
        <w:rPr>
          <w:rtl/>
        </w:rPr>
        <w:t xml:space="preserve">ں </w:t>
      </w:r>
      <w:r>
        <w:rPr>
          <w:rtl/>
        </w:rPr>
        <w:t>كے حقوق كو اہميت حاصل</w:t>
      </w:r>
      <w:r w:rsidR="002A0155">
        <w:rPr>
          <w:rtl/>
        </w:rPr>
        <w:t xml:space="preserve"> ہے</w:t>
      </w:r>
      <w:r>
        <w:rPr>
          <w:rtl/>
        </w:rPr>
        <w:t xml:space="preserve"> اور خداوند متعال نے بھى انہي</w:t>
      </w:r>
      <w:r w:rsidR="00C91DA5">
        <w:rPr>
          <w:rtl/>
        </w:rPr>
        <w:t xml:space="preserve">ں </w:t>
      </w:r>
      <w:r>
        <w:rPr>
          <w:rtl/>
        </w:rPr>
        <w:t>اہميت دى</w:t>
      </w:r>
      <w:r w:rsidR="002A0155">
        <w:rPr>
          <w:rtl/>
        </w:rPr>
        <w:t xml:space="preserve"> ہے</w:t>
      </w:r>
      <w:r>
        <w:rPr>
          <w:rtl/>
        </w:rPr>
        <w:t xml:space="preserve">_ </w:t>
      </w:r>
    </w:p>
    <w:p w:rsidR="00476C9D" w:rsidRDefault="00476C9D" w:rsidP="00A96B57">
      <w:pPr>
        <w:pStyle w:val="libNormal"/>
        <w:rPr>
          <w:rtl/>
        </w:rPr>
      </w:pPr>
      <w:r w:rsidRPr="00011CD0">
        <w:rPr>
          <w:rStyle w:val="libArabicChar"/>
          <w:rtl/>
        </w:rPr>
        <w:t>و يستفتونك فى النساء قل الل</w:t>
      </w:r>
      <w:r w:rsidR="003B690D" w:rsidRPr="00935327">
        <w:rPr>
          <w:rStyle w:val="libArabicChar"/>
          <w:rFonts w:hint="cs"/>
          <w:rtl/>
        </w:rPr>
        <w:t>ه</w:t>
      </w:r>
      <w:r w:rsidRPr="00011CD0">
        <w:rPr>
          <w:rStyle w:val="libArabicChar"/>
          <w:rtl/>
        </w:rPr>
        <w:t xml:space="preserve"> </w:t>
      </w:r>
      <w:r w:rsidRPr="00011CD0">
        <w:rPr>
          <w:rStyle w:val="libArabicChar"/>
          <w:rFonts w:hint="cs"/>
          <w:rtl/>
        </w:rPr>
        <w:t>يفتيكم</w:t>
      </w:r>
      <w:r w:rsidRPr="00011CD0">
        <w:rPr>
          <w:rStyle w:val="libArabicChar"/>
          <w:rtl/>
        </w:rPr>
        <w:t xml:space="preserve"> </w:t>
      </w:r>
      <w:r w:rsidRPr="00011CD0">
        <w:rPr>
          <w:rStyle w:val="libArabicChar"/>
          <w:rFonts w:hint="cs"/>
          <w:rtl/>
        </w:rPr>
        <w:t>في</w:t>
      </w:r>
      <w:r w:rsidR="00E77C37" w:rsidRPr="00935327">
        <w:rPr>
          <w:rStyle w:val="libArabicChar"/>
          <w:rFonts w:hint="cs"/>
          <w:rtl/>
        </w:rPr>
        <w:t>ه</w:t>
      </w:r>
      <w:r w:rsidRPr="00011CD0">
        <w:rPr>
          <w:rStyle w:val="libArabicChar"/>
          <w:rFonts w:hint="cs"/>
          <w:rtl/>
        </w:rPr>
        <w:t>ن</w:t>
      </w:r>
      <w:r w:rsidRPr="00011CD0">
        <w:rPr>
          <w:rStyle w:val="libArabicChar"/>
          <w:rtl/>
        </w:rPr>
        <w:t xml:space="preserve"> ... </w:t>
      </w:r>
      <w:r w:rsidRPr="00011CD0">
        <w:rPr>
          <w:rStyle w:val="libArabicChar"/>
          <w:rFonts w:hint="cs"/>
          <w:rtl/>
        </w:rPr>
        <w:t>م</w:t>
      </w:r>
      <w:r w:rsidRPr="00011CD0">
        <w:rPr>
          <w:rStyle w:val="libArabicChar"/>
          <w:rtl/>
        </w:rPr>
        <w:t>ا كتب ل</w:t>
      </w:r>
      <w:r w:rsidR="00E77C37" w:rsidRPr="00935327">
        <w:rPr>
          <w:rStyle w:val="libArabicChar"/>
          <w:rFonts w:hint="cs"/>
          <w:rtl/>
        </w:rPr>
        <w:t>ه</w:t>
      </w:r>
      <w:r w:rsidRPr="00011CD0">
        <w:rPr>
          <w:rStyle w:val="libArabicChar"/>
          <w:rFonts w:hint="cs"/>
          <w:rtl/>
        </w:rPr>
        <w:t>ن</w:t>
      </w:r>
      <w:r>
        <w:rPr>
          <w:rtl/>
        </w:rPr>
        <w:t xml:space="preserve"> خداوند متعال كى جانب سے عورتو</w:t>
      </w:r>
      <w:r w:rsidR="00C91DA5">
        <w:rPr>
          <w:rtl/>
        </w:rPr>
        <w:t xml:space="preserve">ں </w:t>
      </w:r>
      <w:r>
        <w:rPr>
          <w:rtl/>
        </w:rPr>
        <w:t>كے احكام كى وضاحت و تصريح كرنا، ان كى اہميت پر دلالت كرتا</w:t>
      </w:r>
      <w:r w:rsidR="002A0155">
        <w:rPr>
          <w:rtl/>
        </w:rPr>
        <w:t xml:space="preserve"> ہے</w:t>
      </w:r>
      <w:r>
        <w:rPr>
          <w:rtl/>
        </w:rPr>
        <w:t xml:space="preserve">_ </w:t>
      </w:r>
    </w:p>
    <w:p w:rsidR="00476C9D" w:rsidRDefault="00476C9D" w:rsidP="00A96B57">
      <w:pPr>
        <w:pStyle w:val="libNormal"/>
        <w:rPr>
          <w:rtl/>
        </w:rPr>
      </w:pPr>
      <w:r>
        <w:rPr>
          <w:rtl/>
        </w:rPr>
        <w:t>9_ عورت كو اسلام مي</w:t>
      </w:r>
      <w:r w:rsidR="00C91DA5">
        <w:rPr>
          <w:rtl/>
        </w:rPr>
        <w:t xml:space="preserve">ں </w:t>
      </w:r>
      <w:r>
        <w:rPr>
          <w:rtl/>
        </w:rPr>
        <w:t>خاص حقوق حاصل ہي</w:t>
      </w:r>
      <w:r w:rsidR="00C91DA5">
        <w:rPr>
          <w:rtl/>
        </w:rPr>
        <w:t xml:space="preserve">ں </w:t>
      </w:r>
      <w:r>
        <w:rPr>
          <w:rtl/>
        </w:rPr>
        <w:t xml:space="preserve">_ </w:t>
      </w:r>
    </w:p>
    <w:p w:rsidR="00476C9D" w:rsidRDefault="00DA2110" w:rsidP="00A96B57">
      <w:pPr>
        <w:pStyle w:val="libArabic"/>
        <w:rPr>
          <w:rtl/>
        </w:rPr>
      </w:pPr>
      <w:r>
        <w:rPr>
          <w:rtl/>
        </w:rPr>
        <w:br w:type="page"/>
      </w:r>
      <w:r>
        <w:rPr>
          <w:rtl/>
        </w:rPr>
        <w:lastRenderedPageBreak/>
        <w:t xml:space="preserve"> </w:t>
      </w:r>
      <w:r>
        <w:rPr>
          <w:rtl/>
        </w:rPr>
        <w:cr/>
      </w:r>
      <w:r w:rsidR="00476C9D">
        <w:rPr>
          <w:rtl/>
        </w:rPr>
        <w:t>ما كتب ل</w:t>
      </w:r>
      <w:r w:rsidR="00E77C37" w:rsidRPr="00935327">
        <w:rPr>
          <w:rFonts w:hint="cs"/>
          <w:rtl/>
        </w:rPr>
        <w:t>ه</w:t>
      </w:r>
      <w:r w:rsidR="00476C9D">
        <w:rPr>
          <w:rFonts w:hint="cs"/>
          <w:rtl/>
        </w:rPr>
        <w:t>ن</w:t>
      </w:r>
      <w:r w:rsidR="00476C9D">
        <w:rPr>
          <w:rtl/>
        </w:rPr>
        <w:t xml:space="preserve"> </w:t>
      </w:r>
    </w:p>
    <w:p w:rsidR="00476C9D" w:rsidRDefault="00476C9D" w:rsidP="00A96B57">
      <w:pPr>
        <w:pStyle w:val="libNormal"/>
        <w:rPr>
          <w:rtl/>
        </w:rPr>
      </w:pPr>
      <w:r>
        <w:rPr>
          <w:rtl/>
        </w:rPr>
        <w:t>10_ عہد بعثت مي</w:t>
      </w:r>
      <w:r w:rsidR="00C91DA5">
        <w:rPr>
          <w:rtl/>
        </w:rPr>
        <w:t xml:space="preserve">ں </w:t>
      </w:r>
      <w:r>
        <w:rPr>
          <w:rtl/>
        </w:rPr>
        <w:t>يتيم عورتو</w:t>
      </w:r>
      <w:r w:rsidR="00C91DA5">
        <w:rPr>
          <w:rtl/>
        </w:rPr>
        <w:t xml:space="preserve">ں </w:t>
      </w:r>
      <w:r>
        <w:rPr>
          <w:rtl/>
        </w:rPr>
        <w:t xml:space="preserve">كے حقوق پر ڈاكہ ڈالا جاتا تھا_ </w:t>
      </w:r>
      <w:r w:rsidRPr="00011CD0">
        <w:rPr>
          <w:rStyle w:val="libArabicChar"/>
          <w:rtl/>
        </w:rPr>
        <w:t>فى يتامي النساء التى لا تؤتون</w:t>
      </w:r>
      <w:r w:rsidR="00E77C37" w:rsidRPr="00935327">
        <w:rPr>
          <w:rStyle w:val="libArabicChar"/>
          <w:rFonts w:hint="cs"/>
          <w:rtl/>
        </w:rPr>
        <w:t>ه</w:t>
      </w:r>
      <w:r w:rsidRPr="00011CD0">
        <w:rPr>
          <w:rStyle w:val="libArabicChar"/>
          <w:rFonts w:hint="cs"/>
          <w:rtl/>
        </w:rPr>
        <w:t>ن</w:t>
      </w:r>
      <w:r w:rsidRPr="00011CD0">
        <w:rPr>
          <w:rStyle w:val="libArabicChar"/>
          <w:rtl/>
        </w:rPr>
        <w:t xml:space="preserve"> </w:t>
      </w:r>
      <w:r w:rsidRPr="00011CD0">
        <w:rPr>
          <w:rStyle w:val="libArabicChar"/>
          <w:rFonts w:hint="cs"/>
          <w:rtl/>
        </w:rPr>
        <w:t>ما</w:t>
      </w:r>
      <w:r w:rsidRPr="00011CD0">
        <w:rPr>
          <w:rStyle w:val="libArabicChar"/>
          <w:rtl/>
        </w:rPr>
        <w:t xml:space="preserve"> كتب ل</w:t>
      </w:r>
      <w:r w:rsidR="00E77C37" w:rsidRPr="00935327">
        <w:rPr>
          <w:rStyle w:val="libArabicChar"/>
          <w:rFonts w:hint="cs"/>
          <w:rtl/>
        </w:rPr>
        <w:t>ه</w:t>
      </w:r>
      <w:r w:rsidRPr="00011CD0">
        <w:rPr>
          <w:rStyle w:val="libArabicChar"/>
          <w:rFonts w:hint="cs"/>
          <w:rtl/>
        </w:rPr>
        <w:t>ن</w:t>
      </w:r>
      <w:r>
        <w:rPr>
          <w:rtl/>
        </w:rPr>
        <w:t xml:space="preserve"> </w:t>
      </w:r>
    </w:p>
    <w:p w:rsidR="00476C9D" w:rsidRDefault="00476C9D" w:rsidP="00A96B57">
      <w:pPr>
        <w:pStyle w:val="libNormal"/>
        <w:rPr>
          <w:rtl/>
        </w:rPr>
      </w:pPr>
      <w:r>
        <w:rPr>
          <w:rtl/>
        </w:rPr>
        <w:t>11_ عہد رسالت مي</w:t>
      </w:r>
      <w:r w:rsidR="00C91DA5">
        <w:rPr>
          <w:rtl/>
        </w:rPr>
        <w:t xml:space="preserve">ں </w:t>
      </w:r>
      <w:r>
        <w:rPr>
          <w:rtl/>
        </w:rPr>
        <w:t>يتيم لڑكيو</w:t>
      </w:r>
      <w:r w:rsidR="00C91DA5">
        <w:rPr>
          <w:rtl/>
        </w:rPr>
        <w:t xml:space="preserve">ں </w:t>
      </w:r>
      <w:r>
        <w:rPr>
          <w:rtl/>
        </w:rPr>
        <w:t xml:space="preserve">كے حقوق پامال كرنے كى نيت سے ان سے شادى رچانے كا رجحان پايا جاتا تھا_ </w:t>
      </w:r>
    </w:p>
    <w:p w:rsidR="00476C9D" w:rsidRDefault="00476C9D" w:rsidP="00A96B57">
      <w:pPr>
        <w:pStyle w:val="libNormal"/>
        <w:rPr>
          <w:rtl/>
        </w:rPr>
      </w:pPr>
      <w:r w:rsidRPr="00011CD0">
        <w:rPr>
          <w:rStyle w:val="libArabicChar"/>
          <w:rtl/>
        </w:rPr>
        <w:t>فى يتامى النساء التى لا تؤتون</w:t>
      </w:r>
      <w:r w:rsidR="00E77C37" w:rsidRPr="00935327">
        <w:rPr>
          <w:rStyle w:val="libArabicChar"/>
          <w:rFonts w:hint="cs"/>
          <w:rtl/>
        </w:rPr>
        <w:t>ه</w:t>
      </w:r>
      <w:r w:rsidRPr="00011CD0">
        <w:rPr>
          <w:rStyle w:val="libArabicChar"/>
          <w:rFonts w:hint="cs"/>
          <w:rtl/>
        </w:rPr>
        <w:t>ن</w:t>
      </w:r>
      <w:r w:rsidRPr="00011CD0">
        <w:rPr>
          <w:rStyle w:val="libArabicChar"/>
          <w:rtl/>
        </w:rPr>
        <w:t xml:space="preserve"> </w:t>
      </w:r>
      <w:r w:rsidRPr="00011CD0">
        <w:rPr>
          <w:rStyle w:val="libArabicChar"/>
          <w:rFonts w:hint="cs"/>
          <w:rtl/>
        </w:rPr>
        <w:t>ما</w:t>
      </w:r>
      <w:r w:rsidRPr="00011CD0">
        <w:rPr>
          <w:rStyle w:val="libArabicChar"/>
          <w:rtl/>
        </w:rPr>
        <w:t xml:space="preserve"> </w:t>
      </w:r>
      <w:r w:rsidRPr="00011CD0">
        <w:rPr>
          <w:rStyle w:val="libArabicChar"/>
          <w:rFonts w:hint="cs"/>
          <w:rtl/>
        </w:rPr>
        <w:t>كتب</w:t>
      </w:r>
      <w:r w:rsidRPr="00011CD0">
        <w:rPr>
          <w:rStyle w:val="libArabicChar"/>
          <w:rtl/>
        </w:rPr>
        <w:t xml:space="preserve"> </w:t>
      </w:r>
      <w:r w:rsidRPr="00011CD0">
        <w:rPr>
          <w:rStyle w:val="libArabicChar"/>
          <w:rFonts w:hint="cs"/>
          <w:rtl/>
        </w:rPr>
        <w:t>ل</w:t>
      </w:r>
      <w:r w:rsidR="00E77C37" w:rsidRPr="00935327">
        <w:rPr>
          <w:rStyle w:val="libArabicChar"/>
          <w:rFonts w:hint="cs"/>
          <w:rtl/>
        </w:rPr>
        <w:t>ه</w:t>
      </w:r>
      <w:r w:rsidRPr="00011CD0">
        <w:rPr>
          <w:rStyle w:val="libArabicChar"/>
          <w:rFonts w:hint="cs"/>
          <w:rtl/>
        </w:rPr>
        <w:t>ن</w:t>
      </w:r>
      <w:r w:rsidRPr="00011CD0">
        <w:rPr>
          <w:rStyle w:val="libArabicChar"/>
          <w:rtl/>
        </w:rPr>
        <w:t xml:space="preserve"> </w:t>
      </w:r>
      <w:r w:rsidRPr="00011CD0">
        <w:rPr>
          <w:rStyle w:val="libArabicChar"/>
          <w:rFonts w:hint="cs"/>
          <w:rtl/>
        </w:rPr>
        <w:t>و</w:t>
      </w:r>
      <w:r w:rsidRPr="00011CD0">
        <w:rPr>
          <w:rStyle w:val="libArabicChar"/>
          <w:rtl/>
        </w:rPr>
        <w:t xml:space="preserve"> </w:t>
      </w:r>
      <w:r w:rsidRPr="00011CD0">
        <w:rPr>
          <w:rStyle w:val="libArabicChar"/>
          <w:rFonts w:hint="cs"/>
          <w:rtl/>
        </w:rPr>
        <w:t>ترغبون</w:t>
      </w:r>
      <w:r w:rsidRPr="00011CD0">
        <w:rPr>
          <w:rStyle w:val="libArabicChar"/>
          <w:rtl/>
        </w:rPr>
        <w:t xml:space="preserve"> </w:t>
      </w:r>
      <w:r w:rsidRPr="00011CD0">
        <w:rPr>
          <w:rStyle w:val="libArabicChar"/>
          <w:rFonts w:hint="cs"/>
          <w:rtl/>
        </w:rPr>
        <w:t>ان</w:t>
      </w:r>
      <w:r w:rsidRPr="00011CD0">
        <w:rPr>
          <w:rStyle w:val="libArabicChar"/>
          <w:rtl/>
        </w:rPr>
        <w:t xml:space="preserve"> </w:t>
      </w:r>
      <w:r w:rsidRPr="00011CD0">
        <w:rPr>
          <w:rStyle w:val="libArabicChar"/>
          <w:rFonts w:hint="cs"/>
          <w:rtl/>
        </w:rPr>
        <w:t>تنكحو</w:t>
      </w:r>
      <w:r w:rsidR="00E77C37" w:rsidRPr="00935327">
        <w:rPr>
          <w:rStyle w:val="libArabicChar"/>
          <w:rFonts w:hint="cs"/>
          <w:rtl/>
        </w:rPr>
        <w:t>ه</w:t>
      </w:r>
      <w:r w:rsidRPr="00011CD0">
        <w:rPr>
          <w:rStyle w:val="libArabicChar"/>
          <w:rFonts w:hint="cs"/>
          <w:rtl/>
        </w:rPr>
        <w:t>ن</w:t>
      </w:r>
      <w:r>
        <w:rPr>
          <w:rtl/>
        </w:rPr>
        <w:t xml:space="preserve"> اس بناپر كہ جب ''ترغبون'' كے بعد حرف ''في'' مقدرہو_ اس صورت مي</w:t>
      </w:r>
      <w:r w:rsidR="00C91DA5">
        <w:rPr>
          <w:rtl/>
        </w:rPr>
        <w:t xml:space="preserve">ں </w:t>
      </w:r>
      <w:r>
        <w:rPr>
          <w:rtl/>
        </w:rPr>
        <w:t xml:space="preserve">''رغبت'' كا معنى تمايل و رجحان ہوگا_ </w:t>
      </w:r>
    </w:p>
    <w:p w:rsidR="00476C9D" w:rsidRDefault="00476C9D" w:rsidP="00A96B57">
      <w:pPr>
        <w:pStyle w:val="libNormal"/>
        <w:rPr>
          <w:rtl/>
        </w:rPr>
      </w:pPr>
      <w:r>
        <w:rPr>
          <w:rtl/>
        </w:rPr>
        <w:t>12_ يتيم لڑكيو</w:t>
      </w:r>
      <w:r w:rsidR="00C91DA5">
        <w:rPr>
          <w:rtl/>
        </w:rPr>
        <w:t xml:space="preserve">ں </w:t>
      </w:r>
      <w:r>
        <w:rPr>
          <w:rtl/>
        </w:rPr>
        <w:t>كے حقوق پامال كرنے كى نيت سے ان سے شادى رچانے كى مذمت كى گئي</w:t>
      </w:r>
      <w:r w:rsidR="002A0155">
        <w:rPr>
          <w:rtl/>
        </w:rPr>
        <w:t xml:space="preserve"> ہے</w:t>
      </w:r>
      <w:r>
        <w:rPr>
          <w:rtl/>
        </w:rPr>
        <w:t xml:space="preserve">_ </w:t>
      </w:r>
    </w:p>
    <w:p w:rsidR="00476C9D" w:rsidRDefault="00476C9D" w:rsidP="00A96B57">
      <w:pPr>
        <w:pStyle w:val="libNormal"/>
        <w:rPr>
          <w:rtl/>
        </w:rPr>
      </w:pPr>
      <w:r w:rsidRPr="00011CD0">
        <w:rPr>
          <w:rStyle w:val="libArabicChar"/>
          <w:rtl/>
        </w:rPr>
        <w:t>فى يتامى النساء التى لا تؤتون</w:t>
      </w:r>
      <w:r w:rsidR="00E77C37" w:rsidRPr="00935327">
        <w:rPr>
          <w:rStyle w:val="libArabicChar"/>
          <w:rFonts w:hint="cs"/>
          <w:rtl/>
        </w:rPr>
        <w:t>ه</w:t>
      </w:r>
      <w:r w:rsidRPr="00011CD0">
        <w:rPr>
          <w:rStyle w:val="libArabicChar"/>
          <w:rFonts w:hint="cs"/>
          <w:rtl/>
        </w:rPr>
        <w:t>ن</w:t>
      </w:r>
      <w:r w:rsidRPr="00011CD0">
        <w:rPr>
          <w:rStyle w:val="libArabicChar"/>
          <w:rtl/>
        </w:rPr>
        <w:t xml:space="preserve"> </w:t>
      </w:r>
      <w:r w:rsidRPr="00011CD0">
        <w:rPr>
          <w:rStyle w:val="libArabicChar"/>
          <w:rFonts w:hint="cs"/>
          <w:rtl/>
        </w:rPr>
        <w:t>ما</w:t>
      </w:r>
      <w:r w:rsidRPr="00011CD0">
        <w:rPr>
          <w:rStyle w:val="libArabicChar"/>
          <w:rtl/>
        </w:rPr>
        <w:t xml:space="preserve"> </w:t>
      </w:r>
      <w:r w:rsidRPr="00011CD0">
        <w:rPr>
          <w:rStyle w:val="libArabicChar"/>
          <w:rFonts w:hint="cs"/>
          <w:rtl/>
        </w:rPr>
        <w:t>كتب</w:t>
      </w:r>
      <w:r w:rsidRPr="00011CD0">
        <w:rPr>
          <w:rStyle w:val="libArabicChar"/>
          <w:rtl/>
        </w:rPr>
        <w:t xml:space="preserve"> </w:t>
      </w:r>
      <w:r w:rsidRPr="00011CD0">
        <w:rPr>
          <w:rStyle w:val="libArabicChar"/>
          <w:rFonts w:hint="cs"/>
          <w:rtl/>
        </w:rPr>
        <w:t>ل</w:t>
      </w:r>
      <w:r w:rsidR="00E77C37" w:rsidRPr="00935327">
        <w:rPr>
          <w:rStyle w:val="libArabicChar"/>
          <w:rFonts w:hint="cs"/>
          <w:rtl/>
        </w:rPr>
        <w:t>ه</w:t>
      </w:r>
      <w:r w:rsidRPr="00011CD0">
        <w:rPr>
          <w:rStyle w:val="libArabicChar"/>
          <w:rFonts w:hint="cs"/>
          <w:rtl/>
        </w:rPr>
        <w:t>ن</w:t>
      </w:r>
      <w:r w:rsidRPr="00011CD0">
        <w:rPr>
          <w:rStyle w:val="libArabicChar"/>
          <w:rtl/>
        </w:rPr>
        <w:t xml:space="preserve"> </w:t>
      </w:r>
      <w:r w:rsidRPr="00011CD0">
        <w:rPr>
          <w:rStyle w:val="libArabicChar"/>
          <w:rFonts w:hint="cs"/>
          <w:rtl/>
        </w:rPr>
        <w:t>و</w:t>
      </w:r>
      <w:r w:rsidRPr="00011CD0">
        <w:rPr>
          <w:rStyle w:val="libArabicChar"/>
          <w:rtl/>
        </w:rPr>
        <w:t xml:space="preserve"> </w:t>
      </w:r>
      <w:r w:rsidRPr="00011CD0">
        <w:rPr>
          <w:rStyle w:val="libArabicChar"/>
          <w:rFonts w:hint="cs"/>
          <w:rtl/>
        </w:rPr>
        <w:t>ترغبون</w:t>
      </w:r>
      <w:r w:rsidRPr="00011CD0">
        <w:rPr>
          <w:rStyle w:val="libArabicChar"/>
          <w:rtl/>
        </w:rPr>
        <w:t xml:space="preserve"> </w:t>
      </w:r>
      <w:r w:rsidRPr="00011CD0">
        <w:rPr>
          <w:rStyle w:val="libArabicChar"/>
          <w:rFonts w:hint="cs"/>
          <w:rtl/>
        </w:rPr>
        <w:t>ان</w:t>
      </w:r>
      <w:r w:rsidRPr="00011CD0">
        <w:rPr>
          <w:rStyle w:val="libArabicChar"/>
          <w:rtl/>
        </w:rPr>
        <w:t xml:space="preserve"> </w:t>
      </w:r>
      <w:r w:rsidRPr="00011CD0">
        <w:rPr>
          <w:rStyle w:val="libArabicChar"/>
          <w:rFonts w:hint="cs"/>
          <w:rtl/>
        </w:rPr>
        <w:t>تنكحو</w:t>
      </w:r>
      <w:r w:rsidR="00E77C37" w:rsidRPr="00935327">
        <w:rPr>
          <w:rStyle w:val="libArabicChar"/>
          <w:rFonts w:hint="cs"/>
          <w:rtl/>
        </w:rPr>
        <w:t>ه</w:t>
      </w:r>
      <w:r w:rsidRPr="00011CD0">
        <w:rPr>
          <w:rStyle w:val="libArabicChar"/>
          <w:rFonts w:hint="cs"/>
          <w:rtl/>
        </w:rPr>
        <w:t>ن</w:t>
      </w:r>
      <w:r>
        <w:rPr>
          <w:rtl/>
        </w:rPr>
        <w:t xml:space="preserve"> آيت كا لب و لہجہ اس طرح كے عمل كى مذمت پر دلالت كرتا</w:t>
      </w:r>
      <w:r w:rsidR="002A0155">
        <w:rPr>
          <w:rtl/>
        </w:rPr>
        <w:t xml:space="preserve"> ہے</w:t>
      </w:r>
      <w:r>
        <w:rPr>
          <w:rtl/>
        </w:rPr>
        <w:t xml:space="preserve">_ </w:t>
      </w:r>
    </w:p>
    <w:p w:rsidR="00476C9D" w:rsidRDefault="00476C9D" w:rsidP="00A96B57">
      <w:pPr>
        <w:pStyle w:val="libNormal"/>
        <w:rPr>
          <w:rtl/>
        </w:rPr>
      </w:pPr>
      <w:r>
        <w:rPr>
          <w:rtl/>
        </w:rPr>
        <w:t>13_ يتيم لڑكيو</w:t>
      </w:r>
      <w:r w:rsidR="00C91DA5">
        <w:rPr>
          <w:rtl/>
        </w:rPr>
        <w:t xml:space="preserve">ں </w:t>
      </w:r>
      <w:r>
        <w:rPr>
          <w:rtl/>
        </w:rPr>
        <w:t>كے ساتھ شادى سے اجتناب كرنا زمانہ جاہليت كے اخلاق اور رسم و رواج مي</w:t>
      </w:r>
      <w:r w:rsidR="00C91DA5">
        <w:rPr>
          <w:rtl/>
        </w:rPr>
        <w:t xml:space="preserve">ں </w:t>
      </w:r>
      <w:r>
        <w:rPr>
          <w:rtl/>
        </w:rPr>
        <w:t xml:space="preserve">سے تھا_ </w:t>
      </w:r>
    </w:p>
    <w:p w:rsidR="00476C9D" w:rsidRDefault="00476C9D" w:rsidP="00A96B57">
      <w:pPr>
        <w:pStyle w:val="libNormal"/>
        <w:rPr>
          <w:rtl/>
        </w:rPr>
      </w:pPr>
      <w:r>
        <w:rPr>
          <w:rtl/>
        </w:rPr>
        <w:t>اس بناپر جب ''ترغبون'' كے بعد كلمہ ''عن'' مقدر ہو_ اس صورت مي</w:t>
      </w:r>
      <w:r w:rsidR="00C91DA5">
        <w:rPr>
          <w:rtl/>
        </w:rPr>
        <w:t xml:space="preserve">ں </w:t>
      </w:r>
      <w:r>
        <w:rPr>
          <w:rtl/>
        </w:rPr>
        <w:t xml:space="preserve">''رغبت'' كا معنى اجتناب كرنا ہوگا_ </w:t>
      </w:r>
    </w:p>
    <w:p w:rsidR="00476C9D" w:rsidRDefault="00476C9D" w:rsidP="00A96B57">
      <w:pPr>
        <w:pStyle w:val="libNormal"/>
        <w:rPr>
          <w:rtl/>
        </w:rPr>
      </w:pPr>
      <w:r>
        <w:rPr>
          <w:rtl/>
        </w:rPr>
        <w:t>14_ خداوند متعال نے يتيم لڑكيو</w:t>
      </w:r>
      <w:r w:rsidR="00C91DA5">
        <w:rPr>
          <w:rtl/>
        </w:rPr>
        <w:t xml:space="preserve">ں </w:t>
      </w:r>
      <w:r>
        <w:rPr>
          <w:rtl/>
        </w:rPr>
        <w:t>كے حق ازدواج كو فراموش كرنے پر مذمت كى</w:t>
      </w:r>
      <w:r w:rsidR="002A0155">
        <w:rPr>
          <w:rtl/>
        </w:rPr>
        <w:t xml:space="preserve"> ہے</w:t>
      </w:r>
      <w:r>
        <w:rPr>
          <w:rtl/>
        </w:rPr>
        <w:t xml:space="preserve">_ </w:t>
      </w:r>
    </w:p>
    <w:p w:rsidR="00476C9D" w:rsidRDefault="00476C9D" w:rsidP="00A96B57">
      <w:pPr>
        <w:pStyle w:val="libNormal"/>
        <w:rPr>
          <w:rtl/>
        </w:rPr>
      </w:pPr>
      <w:r w:rsidRPr="00011CD0">
        <w:rPr>
          <w:rStyle w:val="libArabicChar"/>
          <w:rtl/>
        </w:rPr>
        <w:t>لا تؤتون</w:t>
      </w:r>
      <w:r w:rsidR="00E77C37" w:rsidRPr="00935327">
        <w:rPr>
          <w:rStyle w:val="libArabicChar"/>
          <w:rFonts w:hint="cs"/>
          <w:rtl/>
        </w:rPr>
        <w:t>ه</w:t>
      </w:r>
      <w:r w:rsidRPr="00011CD0">
        <w:rPr>
          <w:rStyle w:val="libArabicChar"/>
          <w:rFonts w:hint="cs"/>
          <w:rtl/>
        </w:rPr>
        <w:t>ن</w:t>
      </w:r>
      <w:r w:rsidRPr="00011CD0">
        <w:rPr>
          <w:rStyle w:val="libArabicChar"/>
          <w:rtl/>
        </w:rPr>
        <w:t xml:space="preserve"> </w:t>
      </w:r>
      <w:r w:rsidRPr="00011CD0">
        <w:rPr>
          <w:rStyle w:val="libArabicChar"/>
          <w:rFonts w:hint="cs"/>
          <w:rtl/>
        </w:rPr>
        <w:t>ما</w:t>
      </w:r>
      <w:r w:rsidRPr="00011CD0">
        <w:rPr>
          <w:rStyle w:val="libArabicChar"/>
          <w:rtl/>
        </w:rPr>
        <w:t xml:space="preserve"> </w:t>
      </w:r>
      <w:r w:rsidRPr="00011CD0">
        <w:rPr>
          <w:rStyle w:val="libArabicChar"/>
          <w:rFonts w:hint="cs"/>
          <w:rtl/>
        </w:rPr>
        <w:t>كتب</w:t>
      </w:r>
      <w:r w:rsidRPr="00011CD0">
        <w:rPr>
          <w:rStyle w:val="libArabicChar"/>
          <w:rtl/>
        </w:rPr>
        <w:t xml:space="preserve"> </w:t>
      </w:r>
      <w:r w:rsidRPr="00011CD0">
        <w:rPr>
          <w:rStyle w:val="libArabicChar"/>
          <w:rFonts w:hint="cs"/>
          <w:rtl/>
        </w:rPr>
        <w:t>ل</w:t>
      </w:r>
      <w:r w:rsidR="00E77C37" w:rsidRPr="00935327">
        <w:rPr>
          <w:rStyle w:val="libArabicChar"/>
          <w:rFonts w:hint="cs"/>
          <w:rtl/>
        </w:rPr>
        <w:t>ه</w:t>
      </w:r>
      <w:r w:rsidRPr="00011CD0">
        <w:rPr>
          <w:rStyle w:val="libArabicChar"/>
          <w:rFonts w:hint="cs"/>
          <w:rtl/>
        </w:rPr>
        <w:t>ن</w:t>
      </w:r>
      <w:r w:rsidRPr="00011CD0">
        <w:rPr>
          <w:rStyle w:val="libArabicChar"/>
          <w:rtl/>
        </w:rPr>
        <w:t xml:space="preserve"> </w:t>
      </w:r>
      <w:r w:rsidRPr="00011CD0">
        <w:rPr>
          <w:rStyle w:val="libArabicChar"/>
          <w:rFonts w:hint="cs"/>
          <w:rtl/>
        </w:rPr>
        <w:t>و</w:t>
      </w:r>
      <w:r w:rsidRPr="00011CD0">
        <w:rPr>
          <w:rStyle w:val="libArabicChar"/>
          <w:rtl/>
        </w:rPr>
        <w:t xml:space="preserve"> </w:t>
      </w:r>
      <w:r w:rsidRPr="00011CD0">
        <w:rPr>
          <w:rStyle w:val="libArabicChar"/>
          <w:rFonts w:hint="cs"/>
          <w:rtl/>
        </w:rPr>
        <w:t>ترغبون</w:t>
      </w:r>
      <w:r w:rsidRPr="00011CD0">
        <w:rPr>
          <w:rStyle w:val="libArabicChar"/>
          <w:rtl/>
        </w:rPr>
        <w:t xml:space="preserve"> </w:t>
      </w:r>
      <w:r w:rsidRPr="00011CD0">
        <w:rPr>
          <w:rStyle w:val="libArabicChar"/>
          <w:rFonts w:hint="cs"/>
          <w:rtl/>
        </w:rPr>
        <w:t>ان</w:t>
      </w:r>
      <w:r w:rsidRPr="00011CD0">
        <w:rPr>
          <w:rStyle w:val="libArabicChar"/>
          <w:rtl/>
        </w:rPr>
        <w:t xml:space="preserve"> </w:t>
      </w:r>
      <w:r w:rsidRPr="00011CD0">
        <w:rPr>
          <w:rStyle w:val="libArabicChar"/>
          <w:rFonts w:hint="cs"/>
          <w:rtl/>
        </w:rPr>
        <w:t>تنكحو</w:t>
      </w:r>
      <w:r w:rsidR="00E77C37" w:rsidRPr="00935327">
        <w:rPr>
          <w:rStyle w:val="libArabicChar"/>
          <w:rFonts w:hint="cs"/>
          <w:rtl/>
        </w:rPr>
        <w:t>ه</w:t>
      </w:r>
      <w:r w:rsidRPr="00011CD0">
        <w:rPr>
          <w:rStyle w:val="libArabicChar"/>
          <w:rFonts w:hint="cs"/>
          <w:rtl/>
        </w:rPr>
        <w:t>ن</w:t>
      </w:r>
      <w:r>
        <w:rPr>
          <w:rtl/>
        </w:rPr>
        <w:t xml:space="preserve"> اس بناپر جب ''رغبت'' كا معنى اجتناب ہو تو ''و ترغبون ...'' كا جملہ حقيقت مي</w:t>
      </w:r>
      <w:r w:rsidR="00C91DA5">
        <w:rPr>
          <w:rtl/>
        </w:rPr>
        <w:t xml:space="preserve">ں </w:t>
      </w:r>
      <w:r>
        <w:rPr>
          <w:rtl/>
        </w:rPr>
        <w:t xml:space="preserve">جملہ ''لا تؤتونھن ما كتب لھن'' كے مصداق كا بيان ہوگا_ </w:t>
      </w:r>
    </w:p>
    <w:p w:rsidR="00476C9D" w:rsidRDefault="00476C9D" w:rsidP="00A96B57">
      <w:pPr>
        <w:pStyle w:val="libNormal"/>
        <w:rPr>
          <w:rtl/>
        </w:rPr>
      </w:pPr>
      <w:r>
        <w:rPr>
          <w:rtl/>
        </w:rPr>
        <w:t>15_ يتيم لڑكيو</w:t>
      </w:r>
      <w:r w:rsidR="00C91DA5">
        <w:rPr>
          <w:rtl/>
        </w:rPr>
        <w:t xml:space="preserve">ں </w:t>
      </w:r>
      <w:r>
        <w:rPr>
          <w:rtl/>
        </w:rPr>
        <w:t>اور ان كے حقوق كى حمايت كرنا ضرورى</w:t>
      </w:r>
      <w:r w:rsidR="002A0155">
        <w:rPr>
          <w:rtl/>
        </w:rPr>
        <w:t xml:space="preserve"> ہے</w:t>
      </w:r>
      <w:r>
        <w:rPr>
          <w:rtl/>
        </w:rPr>
        <w:t xml:space="preserve">_ </w:t>
      </w:r>
      <w:r w:rsidRPr="00011CD0">
        <w:rPr>
          <w:rStyle w:val="libArabicChar"/>
          <w:rtl/>
        </w:rPr>
        <w:t>فى يتامي النساء ... و ان تقوموا لليتامي بالقسط</w:t>
      </w:r>
      <w:r>
        <w:rPr>
          <w:rtl/>
        </w:rPr>
        <w:t xml:space="preserve"> </w:t>
      </w:r>
    </w:p>
    <w:p w:rsidR="00476C9D" w:rsidRDefault="00476C9D" w:rsidP="00A96B57">
      <w:pPr>
        <w:pStyle w:val="libNormal"/>
        <w:rPr>
          <w:rtl/>
        </w:rPr>
      </w:pPr>
      <w:r>
        <w:rPr>
          <w:rtl/>
        </w:rPr>
        <w:t>اس نكتہ كو مد نظر ركھتے ہوئے كہ ''و ان تقوموا ...''، ''فيھن'' پر عطف</w:t>
      </w:r>
      <w:r w:rsidR="002A0155">
        <w:rPr>
          <w:rtl/>
        </w:rPr>
        <w:t xml:space="preserve"> ہے</w:t>
      </w:r>
      <w:r>
        <w:rPr>
          <w:rtl/>
        </w:rPr>
        <w:t>: يعنى ''</w:t>
      </w:r>
      <w:r w:rsidRPr="00011CD0">
        <w:rPr>
          <w:rStyle w:val="libArabicChar"/>
          <w:rtl/>
        </w:rPr>
        <w:t>الل</w:t>
      </w:r>
      <w:r w:rsidR="003B690D" w:rsidRPr="00935327">
        <w:rPr>
          <w:rStyle w:val="libArabicChar"/>
          <w:rFonts w:hint="cs"/>
          <w:rtl/>
        </w:rPr>
        <w:t>ه</w:t>
      </w:r>
      <w:r w:rsidRPr="00011CD0">
        <w:rPr>
          <w:rStyle w:val="libArabicChar"/>
          <w:rtl/>
        </w:rPr>
        <w:t xml:space="preserve"> </w:t>
      </w:r>
      <w:r w:rsidRPr="00011CD0">
        <w:rPr>
          <w:rStyle w:val="libArabicChar"/>
          <w:rFonts w:hint="cs"/>
          <w:rtl/>
        </w:rPr>
        <w:t>يفتيكم</w:t>
      </w:r>
      <w:r w:rsidRPr="00011CD0">
        <w:rPr>
          <w:rStyle w:val="libArabicChar"/>
          <w:rtl/>
        </w:rPr>
        <w:t xml:space="preserve"> </w:t>
      </w:r>
      <w:r w:rsidRPr="00011CD0">
        <w:rPr>
          <w:rStyle w:val="libArabicChar"/>
          <w:rFonts w:hint="cs"/>
          <w:rtl/>
        </w:rPr>
        <w:t>ان</w:t>
      </w:r>
      <w:r w:rsidRPr="00011CD0">
        <w:rPr>
          <w:rStyle w:val="libArabicChar"/>
          <w:rtl/>
        </w:rPr>
        <w:t xml:space="preserve"> </w:t>
      </w:r>
      <w:r w:rsidRPr="00011CD0">
        <w:rPr>
          <w:rStyle w:val="libArabicChar"/>
          <w:rFonts w:hint="cs"/>
          <w:rtl/>
        </w:rPr>
        <w:t>تقوموا</w:t>
      </w:r>
      <w:r w:rsidRPr="00011CD0">
        <w:rPr>
          <w:rStyle w:val="libArabicChar"/>
          <w:rtl/>
        </w:rPr>
        <w:t xml:space="preserve"> </w:t>
      </w:r>
      <w:r>
        <w:rPr>
          <w:rtl/>
        </w:rPr>
        <w:t>...''، لہذا يتيمو</w:t>
      </w:r>
      <w:r w:rsidR="00C91DA5">
        <w:rPr>
          <w:rtl/>
        </w:rPr>
        <w:t xml:space="preserve">ں </w:t>
      </w:r>
      <w:r>
        <w:rPr>
          <w:rtl/>
        </w:rPr>
        <w:t>كے بارے مي</w:t>
      </w:r>
      <w:r w:rsidR="00C91DA5">
        <w:rPr>
          <w:rtl/>
        </w:rPr>
        <w:t xml:space="preserve">ں </w:t>
      </w:r>
      <w:r>
        <w:rPr>
          <w:rtl/>
        </w:rPr>
        <w:t>قسط اور عدل و انصاف قائم كرنا خدا كا حكم اور فتوي</w:t>
      </w:r>
      <w:r w:rsidR="002A0155">
        <w:rPr>
          <w:rtl/>
        </w:rPr>
        <w:t xml:space="preserve"> ہے</w:t>
      </w:r>
      <w:r>
        <w:rPr>
          <w:rtl/>
        </w:rPr>
        <w:t>، اور ان يتيمو</w:t>
      </w:r>
      <w:r w:rsidR="00C91DA5">
        <w:rPr>
          <w:rtl/>
        </w:rPr>
        <w:t xml:space="preserve">ں </w:t>
      </w:r>
      <w:r>
        <w:rPr>
          <w:rtl/>
        </w:rPr>
        <w:t>مي</w:t>
      </w:r>
      <w:r w:rsidR="00C91DA5">
        <w:rPr>
          <w:rtl/>
        </w:rPr>
        <w:t xml:space="preserve">ں </w:t>
      </w:r>
      <w:r>
        <w:rPr>
          <w:rtl/>
        </w:rPr>
        <w:t>يتيم عورتي</w:t>
      </w:r>
      <w:r w:rsidR="00C91DA5">
        <w:rPr>
          <w:rtl/>
        </w:rPr>
        <w:t xml:space="preserve">ں </w:t>
      </w:r>
      <w:r>
        <w:rPr>
          <w:rtl/>
        </w:rPr>
        <w:t>بھى شامل ہي</w:t>
      </w:r>
      <w:r w:rsidR="00C91DA5">
        <w:rPr>
          <w:rtl/>
        </w:rPr>
        <w:t xml:space="preserve">ں </w:t>
      </w:r>
      <w:r>
        <w:rPr>
          <w:rtl/>
        </w:rPr>
        <w:t xml:space="preserve">_ </w:t>
      </w:r>
    </w:p>
    <w:p w:rsidR="00476C9D" w:rsidRDefault="00476C9D" w:rsidP="00A96B57">
      <w:pPr>
        <w:pStyle w:val="libNormal"/>
        <w:rPr>
          <w:rtl/>
        </w:rPr>
      </w:pPr>
      <w:r>
        <w:rPr>
          <w:rtl/>
        </w:rPr>
        <w:t>16_ اسلام نے عورتو</w:t>
      </w:r>
      <w:r w:rsidR="00C91DA5">
        <w:rPr>
          <w:rtl/>
        </w:rPr>
        <w:t xml:space="preserve">ں </w:t>
      </w:r>
      <w:r>
        <w:rPr>
          <w:rtl/>
        </w:rPr>
        <w:t>كى شادى اور يتيم لڑكيو</w:t>
      </w:r>
      <w:r w:rsidR="00C91DA5">
        <w:rPr>
          <w:rtl/>
        </w:rPr>
        <w:t xml:space="preserve">ں </w:t>
      </w:r>
      <w:r>
        <w:rPr>
          <w:rtl/>
        </w:rPr>
        <w:t>كى زندگى آسودہ بنانے كو بہت اہميت دى</w:t>
      </w:r>
      <w:r w:rsidR="002A0155">
        <w:rPr>
          <w:rtl/>
        </w:rPr>
        <w:t xml:space="preserve"> ہے</w:t>
      </w:r>
      <w:r>
        <w:rPr>
          <w:rtl/>
        </w:rPr>
        <w:t xml:space="preserve">_ </w:t>
      </w:r>
    </w:p>
    <w:p w:rsidR="00476C9D" w:rsidRDefault="00476C9D" w:rsidP="00A96B57">
      <w:pPr>
        <w:pStyle w:val="libArabic"/>
        <w:rPr>
          <w:rtl/>
        </w:rPr>
      </w:pPr>
      <w:r>
        <w:rPr>
          <w:rtl/>
        </w:rPr>
        <w:t>التى لا تؤتون</w:t>
      </w:r>
      <w:r w:rsidR="00E77C37" w:rsidRPr="00935327">
        <w:rPr>
          <w:rFonts w:hint="cs"/>
          <w:rtl/>
        </w:rPr>
        <w:t>ه</w:t>
      </w:r>
      <w:r>
        <w:rPr>
          <w:rFonts w:hint="cs"/>
          <w:rtl/>
        </w:rPr>
        <w:t>ن</w:t>
      </w:r>
      <w:r>
        <w:rPr>
          <w:rtl/>
        </w:rPr>
        <w:t xml:space="preserve"> </w:t>
      </w:r>
      <w:r>
        <w:rPr>
          <w:rFonts w:hint="cs"/>
          <w:rtl/>
        </w:rPr>
        <w:t>ما</w:t>
      </w:r>
      <w:r>
        <w:rPr>
          <w:rtl/>
        </w:rPr>
        <w:t xml:space="preserve"> </w:t>
      </w:r>
      <w:r>
        <w:rPr>
          <w:rFonts w:hint="cs"/>
          <w:rtl/>
        </w:rPr>
        <w:t>كتب</w:t>
      </w:r>
      <w:r>
        <w:rPr>
          <w:rtl/>
        </w:rPr>
        <w:t xml:space="preserve"> </w:t>
      </w:r>
      <w:r>
        <w:rPr>
          <w:rFonts w:hint="cs"/>
          <w:rtl/>
        </w:rPr>
        <w:t>ل</w:t>
      </w:r>
      <w:r w:rsidR="00E77C37" w:rsidRPr="00935327">
        <w:rPr>
          <w:rFonts w:hint="cs"/>
          <w:rtl/>
        </w:rPr>
        <w:t>ه</w:t>
      </w:r>
      <w:r>
        <w:rPr>
          <w:rFonts w:hint="cs"/>
          <w:rtl/>
        </w:rPr>
        <w:t>ن</w:t>
      </w:r>
      <w:r>
        <w:rPr>
          <w:rtl/>
        </w:rPr>
        <w:t xml:space="preserve"> </w:t>
      </w:r>
      <w:r>
        <w:rPr>
          <w:rFonts w:hint="cs"/>
          <w:rtl/>
        </w:rPr>
        <w:t>و</w:t>
      </w:r>
      <w:r>
        <w:rPr>
          <w:rtl/>
        </w:rPr>
        <w:t xml:space="preserve"> </w:t>
      </w:r>
      <w:r>
        <w:rPr>
          <w:rFonts w:hint="cs"/>
          <w:rtl/>
        </w:rPr>
        <w:t>ترغبون</w:t>
      </w:r>
      <w:r>
        <w:rPr>
          <w:rtl/>
        </w:rPr>
        <w:t xml:space="preserve"> </w:t>
      </w:r>
      <w:r>
        <w:rPr>
          <w:rFonts w:hint="cs"/>
          <w:rtl/>
        </w:rPr>
        <w:t>ان</w:t>
      </w:r>
      <w:r>
        <w:rPr>
          <w:rtl/>
        </w:rPr>
        <w:t xml:space="preserve"> </w:t>
      </w:r>
      <w:r w:rsidR="00011CD0">
        <w:rPr>
          <w:rtl/>
        </w:rPr>
        <w:t>تنكحو</w:t>
      </w:r>
      <w:r w:rsidR="00E77C37" w:rsidRPr="00935327">
        <w:rPr>
          <w:rFonts w:hint="cs"/>
          <w:rtl/>
        </w:rPr>
        <w:t>ه</w:t>
      </w:r>
      <w:r w:rsidR="00011CD0">
        <w:rPr>
          <w:rFonts w:hint="cs"/>
          <w:rtl/>
        </w:rPr>
        <w:t>ن</w:t>
      </w:r>
    </w:p>
    <w:p w:rsidR="00476C9D" w:rsidRDefault="00DA2110" w:rsidP="00A96B57">
      <w:pPr>
        <w:pStyle w:val="libNormal"/>
        <w:rPr>
          <w:rtl/>
        </w:rPr>
      </w:pPr>
      <w:r>
        <w:rPr>
          <w:rtl/>
        </w:rPr>
        <w:br w:type="page"/>
      </w:r>
      <w:r w:rsidR="00476C9D">
        <w:rPr>
          <w:rtl/>
        </w:rPr>
        <w:lastRenderedPageBreak/>
        <w:t xml:space="preserve"> </w:t>
      </w:r>
    </w:p>
    <w:p w:rsidR="00476C9D" w:rsidRDefault="00476C9D" w:rsidP="00A96B57">
      <w:pPr>
        <w:pStyle w:val="libNormal"/>
        <w:rPr>
          <w:rtl/>
        </w:rPr>
      </w:pPr>
      <w:r>
        <w:rPr>
          <w:rtl/>
        </w:rPr>
        <w:t>''ما كتب لھن'' حق ازدواج كو بھى شامل</w:t>
      </w:r>
      <w:r w:rsidR="002A0155">
        <w:rPr>
          <w:rtl/>
        </w:rPr>
        <w:t xml:space="preserve"> ہے</w:t>
      </w:r>
      <w:r>
        <w:rPr>
          <w:rtl/>
        </w:rPr>
        <w:t xml:space="preserve"> _ ليكن اس كے باوجود مستقل اور جدا طور پر بھى نكاح كى طرف اشارہ كيا گيا</w:t>
      </w:r>
      <w:r w:rsidR="002A0155">
        <w:rPr>
          <w:rtl/>
        </w:rPr>
        <w:t xml:space="preserve"> ہے</w:t>
      </w:r>
      <w:r>
        <w:rPr>
          <w:rtl/>
        </w:rPr>
        <w:t xml:space="preserve"> جس سے اس كى خصوصى اہميت كا اندازہ ہوتا</w:t>
      </w:r>
      <w:r w:rsidR="002A0155">
        <w:rPr>
          <w:rtl/>
        </w:rPr>
        <w:t xml:space="preserve"> ہے</w:t>
      </w:r>
      <w:r>
        <w:rPr>
          <w:rtl/>
        </w:rPr>
        <w:t xml:space="preserve">_ </w:t>
      </w:r>
    </w:p>
    <w:p w:rsidR="00476C9D" w:rsidRDefault="00476C9D" w:rsidP="00A96B57">
      <w:pPr>
        <w:pStyle w:val="libNormal"/>
        <w:rPr>
          <w:rtl/>
        </w:rPr>
      </w:pPr>
      <w:r>
        <w:rPr>
          <w:rtl/>
        </w:rPr>
        <w:t>17_ قرآن كريم مي</w:t>
      </w:r>
      <w:r w:rsidR="00C91DA5">
        <w:rPr>
          <w:rtl/>
        </w:rPr>
        <w:t xml:space="preserve">ں </w:t>
      </w:r>
      <w:r>
        <w:rPr>
          <w:rtl/>
        </w:rPr>
        <w:t>ناتوان اور مستضعف بچو</w:t>
      </w:r>
      <w:r w:rsidR="00C91DA5">
        <w:rPr>
          <w:rtl/>
        </w:rPr>
        <w:t xml:space="preserve">ں </w:t>
      </w:r>
      <w:r>
        <w:rPr>
          <w:rtl/>
        </w:rPr>
        <w:t>كے بارے مي</w:t>
      </w:r>
      <w:r w:rsidR="00C91DA5">
        <w:rPr>
          <w:rtl/>
        </w:rPr>
        <w:t xml:space="preserve">ں </w:t>
      </w:r>
      <w:r>
        <w:rPr>
          <w:rtl/>
        </w:rPr>
        <w:t>خاص احكام بيان ہوئے ہي</w:t>
      </w:r>
      <w:r w:rsidR="00C91DA5">
        <w:rPr>
          <w:rtl/>
        </w:rPr>
        <w:t xml:space="preserve">ں </w:t>
      </w:r>
      <w:r>
        <w:rPr>
          <w:rtl/>
        </w:rPr>
        <w:t xml:space="preserve">_ </w:t>
      </w:r>
    </w:p>
    <w:p w:rsidR="00476C9D" w:rsidRDefault="00476C9D" w:rsidP="00A96B57">
      <w:pPr>
        <w:pStyle w:val="libArabic"/>
        <w:rPr>
          <w:rtl/>
        </w:rPr>
      </w:pPr>
      <w:r>
        <w:rPr>
          <w:rtl/>
        </w:rPr>
        <w:t>يفتيكم في</w:t>
      </w:r>
      <w:r w:rsidR="00E77C37" w:rsidRPr="00935327">
        <w:rPr>
          <w:rFonts w:hint="cs"/>
          <w:rtl/>
        </w:rPr>
        <w:t>ه</w:t>
      </w:r>
      <w:r>
        <w:rPr>
          <w:rFonts w:hint="cs"/>
          <w:rtl/>
        </w:rPr>
        <w:t>ن</w:t>
      </w:r>
      <w:r>
        <w:rPr>
          <w:rtl/>
        </w:rPr>
        <w:t xml:space="preserve"> </w:t>
      </w:r>
      <w:r>
        <w:rPr>
          <w:rFonts w:hint="cs"/>
          <w:rtl/>
        </w:rPr>
        <w:t>و</w:t>
      </w:r>
      <w:r>
        <w:rPr>
          <w:rtl/>
        </w:rPr>
        <w:t xml:space="preserve"> </w:t>
      </w:r>
      <w:r>
        <w:rPr>
          <w:rFonts w:hint="cs"/>
          <w:rtl/>
        </w:rPr>
        <w:t>ما</w:t>
      </w:r>
      <w:r>
        <w:rPr>
          <w:rtl/>
        </w:rPr>
        <w:t xml:space="preserve"> </w:t>
      </w:r>
      <w:r>
        <w:rPr>
          <w:rFonts w:hint="cs"/>
          <w:rtl/>
        </w:rPr>
        <w:t>يتلى</w:t>
      </w:r>
      <w:r>
        <w:rPr>
          <w:rtl/>
        </w:rPr>
        <w:t xml:space="preserve"> </w:t>
      </w:r>
      <w:r>
        <w:rPr>
          <w:rFonts w:hint="cs"/>
          <w:rtl/>
        </w:rPr>
        <w:t>عليكم</w:t>
      </w:r>
      <w:r>
        <w:rPr>
          <w:rtl/>
        </w:rPr>
        <w:t xml:space="preserve"> </w:t>
      </w:r>
      <w:r>
        <w:rPr>
          <w:rFonts w:hint="cs"/>
          <w:rtl/>
        </w:rPr>
        <w:t>فى</w:t>
      </w:r>
      <w:r>
        <w:rPr>
          <w:rtl/>
        </w:rPr>
        <w:t xml:space="preserve"> </w:t>
      </w:r>
      <w:r>
        <w:rPr>
          <w:rFonts w:hint="cs"/>
          <w:rtl/>
        </w:rPr>
        <w:t>الكتاب</w:t>
      </w:r>
      <w:r>
        <w:rPr>
          <w:rtl/>
        </w:rPr>
        <w:t xml:space="preserve"> ... </w:t>
      </w:r>
      <w:r>
        <w:rPr>
          <w:rFonts w:hint="cs"/>
          <w:rtl/>
        </w:rPr>
        <w:t>والمستضعفين</w:t>
      </w:r>
      <w:r>
        <w:rPr>
          <w:rtl/>
        </w:rPr>
        <w:t xml:space="preserve"> </w:t>
      </w:r>
      <w:r>
        <w:rPr>
          <w:rFonts w:hint="cs"/>
          <w:rtl/>
        </w:rPr>
        <w:t>من</w:t>
      </w:r>
      <w:r>
        <w:rPr>
          <w:rtl/>
        </w:rPr>
        <w:t xml:space="preserve"> </w:t>
      </w:r>
      <w:r>
        <w:rPr>
          <w:rFonts w:hint="cs"/>
          <w:rtl/>
        </w:rPr>
        <w:t>الولدان</w:t>
      </w:r>
      <w:r>
        <w:rPr>
          <w:rtl/>
        </w:rPr>
        <w:t xml:space="preserve"> </w:t>
      </w:r>
    </w:p>
    <w:p w:rsidR="00476C9D" w:rsidRDefault="00476C9D" w:rsidP="00A96B57">
      <w:pPr>
        <w:pStyle w:val="libNormal"/>
        <w:rPr>
          <w:rtl/>
        </w:rPr>
      </w:pPr>
      <w:r>
        <w:rPr>
          <w:rtl/>
        </w:rPr>
        <w:t>18_ اسلام مستضعفين كا حامى</w:t>
      </w:r>
      <w:r w:rsidR="002A0155">
        <w:rPr>
          <w:rtl/>
        </w:rPr>
        <w:t xml:space="preserve"> ہے</w:t>
      </w:r>
      <w:r>
        <w:rPr>
          <w:rtl/>
        </w:rPr>
        <w:t xml:space="preserve">_ </w:t>
      </w:r>
      <w:r w:rsidRPr="00011CD0">
        <w:rPr>
          <w:rStyle w:val="libArabicChar"/>
          <w:rtl/>
        </w:rPr>
        <w:t>والمستضعفين من الولدان</w:t>
      </w:r>
      <w:r>
        <w:rPr>
          <w:rtl/>
        </w:rPr>
        <w:t xml:space="preserve"> </w:t>
      </w:r>
    </w:p>
    <w:p w:rsidR="00476C9D" w:rsidRDefault="00476C9D" w:rsidP="00A96B57">
      <w:pPr>
        <w:pStyle w:val="libNormal"/>
        <w:rPr>
          <w:rtl/>
        </w:rPr>
      </w:pPr>
      <w:r>
        <w:rPr>
          <w:rtl/>
        </w:rPr>
        <w:t>19_ يتيمو</w:t>
      </w:r>
      <w:r w:rsidR="00C91DA5">
        <w:rPr>
          <w:rtl/>
        </w:rPr>
        <w:t xml:space="preserve">ں </w:t>
      </w:r>
      <w:r>
        <w:rPr>
          <w:rtl/>
        </w:rPr>
        <w:t>كے بارے مي</w:t>
      </w:r>
      <w:r w:rsidR="00C91DA5">
        <w:rPr>
          <w:rtl/>
        </w:rPr>
        <w:t xml:space="preserve">ں </w:t>
      </w:r>
      <w:r>
        <w:rPr>
          <w:rtl/>
        </w:rPr>
        <w:t>قسط اور عدل و انصاف كا خيال ركھنا لازمى</w:t>
      </w:r>
      <w:r w:rsidR="002A0155">
        <w:rPr>
          <w:rtl/>
        </w:rPr>
        <w:t xml:space="preserve"> ہے</w:t>
      </w:r>
      <w:r>
        <w:rPr>
          <w:rtl/>
        </w:rPr>
        <w:t xml:space="preserve">_ </w:t>
      </w:r>
      <w:r w:rsidRPr="00011CD0">
        <w:rPr>
          <w:rStyle w:val="libArabicChar"/>
          <w:rtl/>
        </w:rPr>
        <w:t>و ان تقوموا لليتامي بالقسط</w:t>
      </w:r>
      <w:r>
        <w:rPr>
          <w:rtl/>
        </w:rPr>
        <w:t xml:space="preserve"> </w:t>
      </w:r>
    </w:p>
    <w:p w:rsidR="00476C9D" w:rsidRDefault="00476C9D" w:rsidP="00A96B57">
      <w:pPr>
        <w:pStyle w:val="libNormal"/>
        <w:rPr>
          <w:rtl/>
        </w:rPr>
      </w:pPr>
      <w:r>
        <w:rPr>
          <w:rtl/>
        </w:rPr>
        <w:t>20_ يتيمو</w:t>
      </w:r>
      <w:r w:rsidR="00C91DA5">
        <w:rPr>
          <w:rtl/>
        </w:rPr>
        <w:t xml:space="preserve">ں </w:t>
      </w:r>
      <w:r>
        <w:rPr>
          <w:rtl/>
        </w:rPr>
        <w:t>كے حقوق كا دفاع اور انہي</w:t>
      </w:r>
      <w:r w:rsidR="00C91DA5">
        <w:rPr>
          <w:rtl/>
        </w:rPr>
        <w:t xml:space="preserve">ں </w:t>
      </w:r>
      <w:r>
        <w:rPr>
          <w:rtl/>
        </w:rPr>
        <w:t>مكمل طور پر ادا كرنا سب كا فريضہ</w:t>
      </w:r>
      <w:r w:rsidR="002A0155">
        <w:rPr>
          <w:rtl/>
        </w:rPr>
        <w:t xml:space="preserve"> ہے</w:t>
      </w:r>
      <w:r>
        <w:rPr>
          <w:rtl/>
        </w:rPr>
        <w:t xml:space="preserve">_ </w:t>
      </w:r>
      <w:r w:rsidRPr="00011CD0">
        <w:rPr>
          <w:rStyle w:val="libArabicChar"/>
          <w:rtl/>
        </w:rPr>
        <w:t>و ان تقوموا لليتامي بالقسط</w:t>
      </w:r>
      <w:r>
        <w:rPr>
          <w:rtl/>
        </w:rPr>
        <w:t xml:space="preserve"> </w:t>
      </w:r>
    </w:p>
    <w:p w:rsidR="00476C9D" w:rsidRPr="00011CD0" w:rsidRDefault="00476C9D" w:rsidP="00A96B57">
      <w:pPr>
        <w:pStyle w:val="libNormal"/>
        <w:rPr>
          <w:rStyle w:val="libArabicChar"/>
          <w:rtl/>
        </w:rPr>
      </w:pPr>
      <w:r>
        <w:rPr>
          <w:rtl/>
        </w:rPr>
        <w:t>21_ خداوند متعال; عورتو</w:t>
      </w:r>
      <w:r w:rsidR="00C91DA5">
        <w:rPr>
          <w:rtl/>
        </w:rPr>
        <w:t xml:space="preserve">ں </w:t>
      </w:r>
      <w:r>
        <w:rPr>
          <w:rtl/>
        </w:rPr>
        <w:t>، يتيمو</w:t>
      </w:r>
      <w:r w:rsidR="00C91DA5">
        <w:rPr>
          <w:rtl/>
        </w:rPr>
        <w:t xml:space="preserve">ں </w:t>
      </w:r>
      <w:r>
        <w:rPr>
          <w:rtl/>
        </w:rPr>
        <w:t>اور مستضعفين كے حقوق كى ادائيگى چاہتا</w:t>
      </w:r>
      <w:r w:rsidR="002A0155">
        <w:rPr>
          <w:rtl/>
        </w:rPr>
        <w:t xml:space="preserve"> ہے</w:t>
      </w:r>
      <w:r>
        <w:rPr>
          <w:rtl/>
        </w:rPr>
        <w:t xml:space="preserve">_ </w:t>
      </w:r>
    </w:p>
    <w:p w:rsidR="00476C9D" w:rsidRDefault="00476C9D" w:rsidP="00A96B57">
      <w:pPr>
        <w:pStyle w:val="libNormal"/>
        <w:rPr>
          <w:rtl/>
        </w:rPr>
      </w:pPr>
      <w:r>
        <w:rPr>
          <w:rtl/>
        </w:rPr>
        <w:t>22_ خداوند متعال لوگو</w:t>
      </w:r>
      <w:r w:rsidR="00C91DA5">
        <w:rPr>
          <w:rtl/>
        </w:rPr>
        <w:t xml:space="preserve">ں </w:t>
      </w:r>
      <w:r>
        <w:rPr>
          <w:rtl/>
        </w:rPr>
        <w:t>كے نيك اعمال سے مكمل طور پر آگاہ</w:t>
      </w:r>
      <w:r w:rsidR="002A0155">
        <w:rPr>
          <w:rtl/>
        </w:rPr>
        <w:t xml:space="preserve"> ہے</w:t>
      </w:r>
      <w:r>
        <w:rPr>
          <w:rtl/>
        </w:rPr>
        <w:t xml:space="preserve">_ </w:t>
      </w:r>
      <w:r w:rsidRPr="00011CD0">
        <w:rPr>
          <w:rStyle w:val="libArabicChar"/>
          <w:rtl/>
        </w:rPr>
        <w:t>و ما تفعلوا من خير فان الل</w:t>
      </w:r>
      <w:r w:rsidR="003B690D" w:rsidRPr="00935327">
        <w:rPr>
          <w:rStyle w:val="libArabicChar"/>
          <w:rFonts w:hint="cs"/>
          <w:rtl/>
        </w:rPr>
        <w:t>ه</w:t>
      </w:r>
      <w:r w:rsidRPr="00011CD0">
        <w:rPr>
          <w:rStyle w:val="libArabicChar"/>
          <w:rtl/>
        </w:rPr>
        <w:t xml:space="preserve"> </w:t>
      </w:r>
      <w:r w:rsidRPr="00011CD0">
        <w:rPr>
          <w:rStyle w:val="libArabicChar"/>
          <w:rFonts w:hint="cs"/>
          <w:rtl/>
        </w:rPr>
        <w:t>كان</w:t>
      </w:r>
      <w:r w:rsidRPr="00011CD0">
        <w:rPr>
          <w:rStyle w:val="libArabicChar"/>
          <w:rtl/>
        </w:rPr>
        <w:t xml:space="preserve"> </w:t>
      </w:r>
      <w:r w:rsidRPr="00011CD0">
        <w:rPr>
          <w:rStyle w:val="libArabicChar"/>
          <w:rFonts w:hint="cs"/>
          <w:rtl/>
        </w:rPr>
        <w:t>ب</w:t>
      </w:r>
      <w:r w:rsidR="003B690D" w:rsidRPr="00935327">
        <w:rPr>
          <w:rStyle w:val="libArabicChar"/>
          <w:rFonts w:hint="cs"/>
          <w:rtl/>
        </w:rPr>
        <w:t>ه</w:t>
      </w:r>
      <w:r w:rsidRPr="00011CD0">
        <w:rPr>
          <w:rStyle w:val="libArabicChar"/>
          <w:rtl/>
        </w:rPr>
        <w:t xml:space="preserve"> </w:t>
      </w:r>
      <w:r w:rsidRPr="00011CD0">
        <w:rPr>
          <w:rStyle w:val="libArabicChar"/>
          <w:rFonts w:hint="cs"/>
          <w:rtl/>
        </w:rPr>
        <w:t>عليما</w:t>
      </w:r>
      <w:r>
        <w:rPr>
          <w:rtl/>
        </w:rPr>
        <w:t xml:space="preserve"> </w:t>
      </w:r>
    </w:p>
    <w:p w:rsidR="00476C9D" w:rsidRDefault="00476C9D" w:rsidP="00A96B57">
      <w:pPr>
        <w:pStyle w:val="libNormal"/>
        <w:rPr>
          <w:rtl/>
        </w:rPr>
      </w:pPr>
      <w:r>
        <w:rPr>
          <w:rtl/>
        </w:rPr>
        <w:t>23_ خير و بھلائي اور نيكيو</w:t>
      </w:r>
      <w:r w:rsidR="00C91DA5">
        <w:rPr>
          <w:rtl/>
        </w:rPr>
        <w:t xml:space="preserve">ں </w:t>
      </w:r>
      <w:r>
        <w:rPr>
          <w:rtl/>
        </w:rPr>
        <w:t>كے واضح مصاديق مي</w:t>
      </w:r>
      <w:r w:rsidR="00C91DA5">
        <w:rPr>
          <w:rtl/>
        </w:rPr>
        <w:t xml:space="preserve">ں </w:t>
      </w:r>
      <w:r>
        <w:rPr>
          <w:rtl/>
        </w:rPr>
        <w:t>سے ايك يہ</w:t>
      </w:r>
      <w:r w:rsidR="002A0155">
        <w:rPr>
          <w:rtl/>
        </w:rPr>
        <w:t xml:space="preserve"> ہے</w:t>
      </w:r>
      <w:r>
        <w:rPr>
          <w:rtl/>
        </w:rPr>
        <w:t xml:space="preserve"> كہ عورتو</w:t>
      </w:r>
      <w:r w:rsidR="00C91DA5">
        <w:rPr>
          <w:rtl/>
        </w:rPr>
        <w:t xml:space="preserve">ں </w:t>
      </w:r>
      <w:r>
        <w:rPr>
          <w:rtl/>
        </w:rPr>
        <w:t>، يتيمو</w:t>
      </w:r>
      <w:r w:rsidR="00C91DA5">
        <w:rPr>
          <w:rtl/>
        </w:rPr>
        <w:t xml:space="preserve">ں </w:t>
      </w:r>
      <w:r>
        <w:rPr>
          <w:rtl/>
        </w:rPr>
        <w:t xml:space="preserve">اور مستضعفين كے حقوق كا خيال ركھا جائے اورعدل و انصاف كا قيام كيا جائے_ </w:t>
      </w:r>
      <w:r w:rsidRPr="00011CD0">
        <w:rPr>
          <w:rStyle w:val="libArabicChar"/>
          <w:rtl/>
        </w:rPr>
        <w:t>و ما تفعلوا من خير فان الل</w:t>
      </w:r>
      <w:r w:rsidR="003B690D" w:rsidRPr="00935327">
        <w:rPr>
          <w:rStyle w:val="libArabicChar"/>
          <w:rFonts w:hint="cs"/>
          <w:rtl/>
        </w:rPr>
        <w:t>ه</w:t>
      </w:r>
      <w:r w:rsidRPr="00011CD0">
        <w:rPr>
          <w:rStyle w:val="libArabicChar"/>
          <w:rtl/>
        </w:rPr>
        <w:t xml:space="preserve"> </w:t>
      </w:r>
      <w:r w:rsidRPr="00011CD0">
        <w:rPr>
          <w:rStyle w:val="libArabicChar"/>
          <w:rFonts w:hint="cs"/>
          <w:rtl/>
        </w:rPr>
        <w:t>كان</w:t>
      </w:r>
      <w:r w:rsidRPr="00011CD0">
        <w:rPr>
          <w:rStyle w:val="libArabicChar"/>
          <w:rtl/>
        </w:rPr>
        <w:t xml:space="preserve"> </w:t>
      </w:r>
      <w:r w:rsidRPr="00011CD0">
        <w:rPr>
          <w:rStyle w:val="libArabicChar"/>
          <w:rFonts w:hint="cs"/>
          <w:rtl/>
        </w:rPr>
        <w:t>ب</w:t>
      </w:r>
      <w:r w:rsidR="003B690D" w:rsidRPr="00935327">
        <w:rPr>
          <w:rStyle w:val="libArabicChar"/>
          <w:rFonts w:hint="cs"/>
          <w:rtl/>
        </w:rPr>
        <w:t>ه</w:t>
      </w:r>
      <w:r w:rsidRPr="00011CD0">
        <w:rPr>
          <w:rStyle w:val="libArabicChar"/>
          <w:rtl/>
        </w:rPr>
        <w:t xml:space="preserve"> </w:t>
      </w:r>
      <w:r w:rsidRPr="00011CD0">
        <w:rPr>
          <w:rStyle w:val="libArabicChar"/>
          <w:rFonts w:hint="cs"/>
          <w:rtl/>
        </w:rPr>
        <w:t>عليما</w:t>
      </w:r>
      <w:r>
        <w:rPr>
          <w:rtl/>
        </w:rPr>
        <w:t xml:space="preserve"> ممكن</w:t>
      </w:r>
      <w:r w:rsidR="002A0155">
        <w:rPr>
          <w:rtl/>
        </w:rPr>
        <w:t xml:space="preserve"> ہے</w:t>
      </w:r>
      <w:r>
        <w:rPr>
          <w:rtl/>
        </w:rPr>
        <w:t xml:space="preserve"> كہ ''من خير'' ان شرعى فرائض كى طرف اشارہ ہو جن كا ذكر آيت شريفہ مي</w:t>
      </w:r>
      <w:r w:rsidR="00C91DA5">
        <w:rPr>
          <w:rtl/>
        </w:rPr>
        <w:t xml:space="preserve">ں </w:t>
      </w:r>
      <w:r>
        <w:rPr>
          <w:rtl/>
        </w:rPr>
        <w:t>آيا</w:t>
      </w:r>
      <w:r w:rsidR="002A0155">
        <w:rPr>
          <w:rtl/>
        </w:rPr>
        <w:t xml:space="preserve"> ہے</w:t>
      </w:r>
      <w:r>
        <w:rPr>
          <w:rtl/>
        </w:rPr>
        <w:t xml:space="preserve">_ </w:t>
      </w:r>
    </w:p>
    <w:p w:rsidR="00476C9D" w:rsidRDefault="00476C9D" w:rsidP="00A96B57">
      <w:pPr>
        <w:pStyle w:val="libNormal"/>
        <w:rPr>
          <w:rtl/>
        </w:rPr>
      </w:pPr>
      <w:r>
        <w:rPr>
          <w:rtl/>
        </w:rPr>
        <w:t>24_ علم خداوندمتعال كے بارے مي</w:t>
      </w:r>
      <w:r w:rsidR="00C91DA5">
        <w:rPr>
          <w:rtl/>
        </w:rPr>
        <w:t xml:space="preserve">ں </w:t>
      </w:r>
      <w:r>
        <w:rPr>
          <w:rtl/>
        </w:rPr>
        <w:t>انسان كا اعتقاد; عورتو</w:t>
      </w:r>
      <w:r w:rsidR="00C91DA5">
        <w:rPr>
          <w:rtl/>
        </w:rPr>
        <w:t xml:space="preserve">ں </w:t>
      </w:r>
      <w:r>
        <w:rPr>
          <w:rtl/>
        </w:rPr>
        <w:t>، يتيمو</w:t>
      </w:r>
      <w:r w:rsidR="00C91DA5">
        <w:rPr>
          <w:rtl/>
        </w:rPr>
        <w:t xml:space="preserve">ں </w:t>
      </w:r>
      <w:r>
        <w:rPr>
          <w:rtl/>
        </w:rPr>
        <w:t>اور مستضعفو</w:t>
      </w:r>
      <w:r w:rsidR="00C91DA5">
        <w:rPr>
          <w:rtl/>
        </w:rPr>
        <w:t xml:space="preserve">ں </w:t>
      </w:r>
      <w:r>
        <w:rPr>
          <w:rtl/>
        </w:rPr>
        <w:t>كے حقوق كى مراعات كرنے كى راہ ہموار كرتا</w:t>
      </w:r>
      <w:r w:rsidR="002A0155">
        <w:rPr>
          <w:rtl/>
        </w:rPr>
        <w:t xml:space="preserve"> ہے</w:t>
      </w:r>
      <w:r>
        <w:rPr>
          <w:rtl/>
        </w:rPr>
        <w:t xml:space="preserve">_ </w:t>
      </w:r>
      <w:r w:rsidRPr="00011CD0">
        <w:rPr>
          <w:rStyle w:val="libArabicChar"/>
          <w:rtl/>
        </w:rPr>
        <w:t>والمستضعفين من الولدان ... و ما تفعلوا من خير فان الل</w:t>
      </w:r>
      <w:r w:rsidR="003B690D" w:rsidRPr="00935327">
        <w:rPr>
          <w:rStyle w:val="libArabicChar"/>
          <w:rFonts w:hint="cs"/>
          <w:rtl/>
        </w:rPr>
        <w:t>ه</w:t>
      </w:r>
      <w:r w:rsidRPr="00011CD0">
        <w:rPr>
          <w:rStyle w:val="libArabicChar"/>
          <w:rtl/>
        </w:rPr>
        <w:t xml:space="preserve"> </w:t>
      </w:r>
      <w:r w:rsidRPr="00011CD0">
        <w:rPr>
          <w:rStyle w:val="libArabicChar"/>
          <w:rFonts w:hint="cs"/>
          <w:rtl/>
        </w:rPr>
        <w:t>كان</w:t>
      </w:r>
      <w:r w:rsidRPr="00011CD0">
        <w:rPr>
          <w:rStyle w:val="libArabicChar"/>
          <w:rtl/>
        </w:rPr>
        <w:t xml:space="preserve"> </w:t>
      </w:r>
      <w:r w:rsidRPr="00011CD0">
        <w:rPr>
          <w:rStyle w:val="libArabicChar"/>
          <w:rFonts w:hint="cs"/>
          <w:rtl/>
        </w:rPr>
        <w:t>ب</w:t>
      </w:r>
      <w:r w:rsidR="003B690D" w:rsidRPr="00935327">
        <w:rPr>
          <w:rStyle w:val="libArabicChar"/>
          <w:rFonts w:hint="cs"/>
          <w:rtl/>
        </w:rPr>
        <w:t>ه</w:t>
      </w:r>
      <w:r w:rsidRPr="00011CD0">
        <w:rPr>
          <w:rStyle w:val="libArabicChar"/>
          <w:rtl/>
        </w:rPr>
        <w:t xml:space="preserve"> </w:t>
      </w:r>
      <w:r w:rsidRPr="00011CD0">
        <w:rPr>
          <w:rStyle w:val="libArabicChar"/>
          <w:rFonts w:hint="cs"/>
          <w:rtl/>
        </w:rPr>
        <w:t>عليما</w:t>
      </w:r>
      <w:r>
        <w:rPr>
          <w:rtl/>
        </w:rPr>
        <w:t xml:space="preserve"> </w:t>
      </w:r>
    </w:p>
    <w:p w:rsidR="00476C9D" w:rsidRDefault="00476C9D" w:rsidP="00A96B57">
      <w:pPr>
        <w:pStyle w:val="libNormal"/>
        <w:rPr>
          <w:rtl/>
        </w:rPr>
      </w:pPr>
      <w:r>
        <w:rPr>
          <w:rtl/>
        </w:rPr>
        <w:t>25_ يہ اعتقاد كہ خداوند عالم نيك اعمال سے آگاہ</w:t>
      </w:r>
      <w:r w:rsidR="002A0155">
        <w:rPr>
          <w:rtl/>
        </w:rPr>
        <w:t xml:space="preserve"> ہے</w:t>
      </w:r>
      <w:r>
        <w:rPr>
          <w:rtl/>
        </w:rPr>
        <w:t>; انسان كو انہي</w:t>
      </w:r>
      <w:r w:rsidR="00C91DA5">
        <w:rPr>
          <w:rtl/>
        </w:rPr>
        <w:t xml:space="preserve">ں </w:t>
      </w:r>
      <w:r>
        <w:rPr>
          <w:rtl/>
        </w:rPr>
        <w:t>انجام دينے كى ترغيب و تشويق دلاتا</w:t>
      </w:r>
      <w:r w:rsidR="002A0155">
        <w:rPr>
          <w:rtl/>
        </w:rPr>
        <w:t xml:space="preserve"> ہے</w:t>
      </w:r>
      <w:r>
        <w:rPr>
          <w:rtl/>
        </w:rPr>
        <w:t xml:space="preserve">_ </w:t>
      </w:r>
    </w:p>
    <w:p w:rsidR="00476C9D" w:rsidRDefault="00476C9D" w:rsidP="00A96B57">
      <w:pPr>
        <w:pStyle w:val="libNormal"/>
        <w:rPr>
          <w:rtl/>
        </w:rPr>
      </w:pPr>
      <w:r>
        <w:rPr>
          <w:rtl/>
        </w:rPr>
        <w:t>''و ما تفعلوا ...'' كا جملہ بيان كرنے كا مقصد نيك اعمال كى جانب ترغيب دلانا</w:t>
      </w:r>
      <w:r w:rsidR="002A0155">
        <w:rPr>
          <w:rtl/>
        </w:rPr>
        <w:t xml:space="preserve"> ہے</w:t>
      </w:r>
      <w:r>
        <w:rPr>
          <w:rtl/>
        </w:rPr>
        <w:t xml:space="preserve">_ </w:t>
      </w:r>
    </w:p>
    <w:p w:rsidR="00476C9D" w:rsidRDefault="00476C9D" w:rsidP="00A96B57">
      <w:pPr>
        <w:pStyle w:val="libNormal"/>
        <w:rPr>
          <w:rtl/>
        </w:rPr>
      </w:pPr>
      <w:r>
        <w:rPr>
          <w:rtl/>
        </w:rPr>
        <w:t>26_ خداوند متعال نے نيك اعمال انجام دينے والو</w:t>
      </w:r>
      <w:r w:rsidR="00C91DA5">
        <w:rPr>
          <w:rtl/>
        </w:rPr>
        <w:t xml:space="preserve">ں </w:t>
      </w:r>
      <w:r>
        <w:rPr>
          <w:rtl/>
        </w:rPr>
        <w:t xml:space="preserve">كو </w:t>
      </w:r>
    </w:p>
    <w:p w:rsidR="00476C9D" w:rsidRDefault="00DA2110" w:rsidP="00A96B57">
      <w:pPr>
        <w:pStyle w:val="libNormal"/>
        <w:rPr>
          <w:rtl/>
        </w:rPr>
      </w:pPr>
      <w:r>
        <w:rPr>
          <w:rtl/>
        </w:rPr>
        <w:br w:type="page"/>
      </w:r>
      <w:r>
        <w:rPr>
          <w:rtl/>
        </w:rPr>
        <w:lastRenderedPageBreak/>
        <w:t xml:space="preserve"> </w:t>
      </w:r>
      <w:r>
        <w:rPr>
          <w:rtl/>
        </w:rPr>
        <w:cr/>
      </w:r>
      <w:r w:rsidR="00476C9D">
        <w:rPr>
          <w:rtl/>
        </w:rPr>
        <w:t>اجرو پاداش سے بہرہ مند ہونے كى بشارت دى</w:t>
      </w:r>
      <w:r w:rsidR="002A0155">
        <w:rPr>
          <w:rtl/>
        </w:rPr>
        <w:t xml:space="preserve"> ہے</w:t>
      </w:r>
      <w:r w:rsidR="00476C9D">
        <w:rPr>
          <w:rtl/>
        </w:rPr>
        <w:t xml:space="preserve">_ </w:t>
      </w:r>
      <w:r w:rsidR="00476C9D" w:rsidRPr="00011CD0">
        <w:rPr>
          <w:rStyle w:val="libArabicChar"/>
          <w:rtl/>
        </w:rPr>
        <w:t>و ما تفعلوا من خير فان الل</w:t>
      </w:r>
      <w:r w:rsidR="003B690D" w:rsidRPr="00935327">
        <w:rPr>
          <w:rStyle w:val="libArabicChar"/>
          <w:rFonts w:hint="cs"/>
          <w:rtl/>
        </w:rPr>
        <w:t>ه</w:t>
      </w:r>
      <w:r w:rsidR="00476C9D" w:rsidRPr="00011CD0">
        <w:rPr>
          <w:rStyle w:val="libArabicChar"/>
          <w:rtl/>
        </w:rPr>
        <w:t xml:space="preserve"> </w:t>
      </w:r>
      <w:r w:rsidR="00476C9D" w:rsidRPr="00011CD0">
        <w:rPr>
          <w:rStyle w:val="libArabicChar"/>
          <w:rFonts w:hint="cs"/>
          <w:rtl/>
        </w:rPr>
        <w:t>كان</w:t>
      </w:r>
      <w:r w:rsidR="00476C9D" w:rsidRPr="00011CD0">
        <w:rPr>
          <w:rStyle w:val="libArabicChar"/>
          <w:rtl/>
        </w:rPr>
        <w:t xml:space="preserve"> </w:t>
      </w:r>
      <w:r w:rsidR="00476C9D" w:rsidRPr="00011CD0">
        <w:rPr>
          <w:rStyle w:val="libArabicChar"/>
          <w:rFonts w:hint="cs"/>
          <w:rtl/>
        </w:rPr>
        <w:t>ب</w:t>
      </w:r>
      <w:r w:rsidR="003B690D" w:rsidRPr="00935327">
        <w:rPr>
          <w:rStyle w:val="libArabicChar"/>
          <w:rFonts w:hint="cs"/>
          <w:rtl/>
        </w:rPr>
        <w:t>ه</w:t>
      </w:r>
      <w:r w:rsidR="00476C9D" w:rsidRPr="00011CD0">
        <w:rPr>
          <w:rStyle w:val="libArabicChar"/>
          <w:rtl/>
        </w:rPr>
        <w:t xml:space="preserve"> </w:t>
      </w:r>
      <w:r w:rsidR="00476C9D" w:rsidRPr="00011CD0">
        <w:rPr>
          <w:rStyle w:val="libArabicChar"/>
          <w:rFonts w:hint="cs"/>
          <w:rtl/>
        </w:rPr>
        <w:t>عليماً</w:t>
      </w:r>
      <w:r w:rsidR="00476C9D">
        <w:rPr>
          <w:rtl/>
        </w:rPr>
        <w:t xml:space="preserve"> يہ بيان كرنا كہ خداوند متعال نيك اعمال سے آگاہ</w:t>
      </w:r>
      <w:r w:rsidR="002A0155">
        <w:rPr>
          <w:rtl/>
        </w:rPr>
        <w:t xml:space="preserve"> ہے</w:t>
      </w:r>
      <w:r w:rsidR="00476C9D">
        <w:rPr>
          <w:rtl/>
        </w:rPr>
        <w:t>، اس بات كيلئے كنايہ</w:t>
      </w:r>
      <w:r w:rsidR="002A0155">
        <w:rPr>
          <w:rtl/>
        </w:rPr>
        <w:t xml:space="preserve"> ہے</w:t>
      </w:r>
      <w:r w:rsidR="00476C9D">
        <w:rPr>
          <w:rtl/>
        </w:rPr>
        <w:t xml:space="preserve"> كہ ان كے بدلے انہي</w:t>
      </w:r>
      <w:r w:rsidR="00C91DA5">
        <w:rPr>
          <w:rtl/>
        </w:rPr>
        <w:t xml:space="preserve">ں </w:t>
      </w:r>
      <w:r w:rsidR="00476C9D">
        <w:rPr>
          <w:rtl/>
        </w:rPr>
        <w:t xml:space="preserve">پاداش عطا كى جائے گي_ </w:t>
      </w:r>
    </w:p>
    <w:p w:rsidR="00476C9D" w:rsidRDefault="00476C9D" w:rsidP="00A96B57">
      <w:pPr>
        <w:pStyle w:val="libNormal"/>
        <w:rPr>
          <w:rtl/>
        </w:rPr>
      </w:pPr>
      <w:r>
        <w:rPr>
          <w:rtl/>
        </w:rPr>
        <w:t>27_ خداوند متعال كو تمام واقعات اور انسان كے اعمال كے وقوع پذير ہونے سے پہلے ان كا علم، علم ازلى</w:t>
      </w:r>
      <w:r w:rsidR="002A0155">
        <w:rPr>
          <w:rtl/>
        </w:rPr>
        <w:t xml:space="preserve"> ہے</w:t>
      </w:r>
      <w:r>
        <w:rPr>
          <w:rtl/>
        </w:rPr>
        <w:t xml:space="preserve">_ </w:t>
      </w:r>
    </w:p>
    <w:p w:rsidR="00476C9D" w:rsidRDefault="00476C9D" w:rsidP="00A96B57">
      <w:pPr>
        <w:pStyle w:val="libNormal"/>
        <w:rPr>
          <w:rtl/>
        </w:rPr>
      </w:pPr>
      <w:r w:rsidRPr="00011CD0">
        <w:rPr>
          <w:rStyle w:val="libArabicChar"/>
          <w:rtl/>
        </w:rPr>
        <w:t>و ما تفعلوا من خير فان الل</w:t>
      </w:r>
      <w:r w:rsidR="003B690D" w:rsidRPr="00935327">
        <w:rPr>
          <w:rStyle w:val="libArabicChar"/>
          <w:rFonts w:hint="cs"/>
          <w:rtl/>
        </w:rPr>
        <w:t>ه</w:t>
      </w:r>
      <w:r w:rsidRPr="00011CD0">
        <w:rPr>
          <w:rStyle w:val="libArabicChar"/>
          <w:rtl/>
        </w:rPr>
        <w:t xml:space="preserve"> </w:t>
      </w:r>
      <w:r w:rsidRPr="00011CD0">
        <w:rPr>
          <w:rStyle w:val="libArabicChar"/>
          <w:rFonts w:hint="cs"/>
          <w:rtl/>
        </w:rPr>
        <w:t>كان</w:t>
      </w:r>
      <w:r w:rsidRPr="00011CD0">
        <w:rPr>
          <w:rStyle w:val="libArabicChar"/>
          <w:rtl/>
        </w:rPr>
        <w:t xml:space="preserve"> </w:t>
      </w:r>
      <w:r w:rsidRPr="00011CD0">
        <w:rPr>
          <w:rStyle w:val="libArabicChar"/>
          <w:rFonts w:hint="cs"/>
          <w:rtl/>
        </w:rPr>
        <w:t>ب</w:t>
      </w:r>
      <w:r w:rsidR="003B690D" w:rsidRPr="00935327">
        <w:rPr>
          <w:rStyle w:val="libArabicChar"/>
          <w:rFonts w:hint="cs"/>
          <w:rtl/>
        </w:rPr>
        <w:t>ه</w:t>
      </w:r>
      <w:r w:rsidRPr="00011CD0">
        <w:rPr>
          <w:rStyle w:val="libArabicChar"/>
          <w:rtl/>
        </w:rPr>
        <w:t xml:space="preserve"> </w:t>
      </w:r>
      <w:r w:rsidRPr="00011CD0">
        <w:rPr>
          <w:rStyle w:val="libArabicChar"/>
          <w:rFonts w:hint="cs"/>
          <w:rtl/>
        </w:rPr>
        <w:t>عليما</w:t>
      </w:r>
      <w:r>
        <w:rPr>
          <w:rtl/>
        </w:rPr>
        <w:t xml:space="preserve"> انسانو</w:t>
      </w:r>
      <w:r w:rsidR="00C91DA5">
        <w:rPr>
          <w:rtl/>
        </w:rPr>
        <w:t xml:space="preserve">ں </w:t>
      </w:r>
      <w:r>
        <w:rPr>
          <w:rtl/>
        </w:rPr>
        <w:t>كے اعمال كو فعل مضارع (تفعلوا) اور ان كے بارے مي</w:t>
      </w:r>
      <w:r w:rsidR="00C91DA5">
        <w:rPr>
          <w:rtl/>
        </w:rPr>
        <w:t xml:space="preserve">ں </w:t>
      </w:r>
      <w:r>
        <w:rPr>
          <w:rtl/>
        </w:rPr>
        <w:t>خداوند متعال كى آگاہى كو فعل ماضى (كان بہ ...) كے ذريعے بيان كرنا، اس بات كى طرف اشارہ</w:t>
      </w:r>
      <w:r w:rsidR="002A0155">
        <w:rPr>
          <w:rtl/>
        </w:rPr>
        <w:t xml:space="preserve"> ہے</w:t>
      </w:r>
      <w:r>
        <w:rPr>
          <w:rtl/>
        </w:rPr>
        <w:t xml:space="preserve"> كہ خداوند عالم كو انسانو</w:t>
      </w:r>
      <w:r w:rsidR="00C91DA5">
        <w:rPr>
          <w:rtl/>
        </w:rPr>
        <w:t xml:space="preserve">ں </w:t>
      </w:r>
      <w:r>
        <w:rPr>
          <w:rtl/>
        </w:rPr>
        <w:t>كے اعمال انجام دينے سے پہلے ان كا علم</w:t>
      </w:r>
      <w:r w:rsidR="002A0155">
        <w:rPr>
          <w:rtl/>
        </w:rPr>
        <w:t xml:space="preserve"> ہے</w:t>
      </w:r>
      <w:r>
        <w:rPr>
          <w:rtl/>
        </w:rPr>
        <w:t xml:space="preserve">_ </w:t>
      </w:r>
    </w:p>
    <w:p w:rsidR="00476C9D" w:rsidRDefault="00476C9D" w:rsidP="00A96B57">
      <w:pPr>
        <w:pStyle w:val="libNormal"/>
        <w:rPr>
          <w:rtl/>
        </w:rPr>
      </w:pPr>
      <w:r>
        <w:rPr>
          <w:rtl/>
        </w:rPr>
        <w:t>28_ خدتعالى نے عورتو</w:t>
      </w:r>
      <w:r w:rsidR="00C91DA5">
        <w:rPr>
          <w:rtl/>
        </w:rPr>
        <w:t xml:space="preserve">ں </w:t>
      </w:r>
      <w:r>
        <w:rPr>
          <w:rtl/>
        </w:rPr>
        <w:t>، يتيمو</w:t>
      </w:r>
      <w:r w:rsidR="00C91DA5">
        <w:rPr>
          <w:rtl/>
        </w:rPr>
        <w:t xml:space="preserve">ں </w:t>
      </w:r>
      <w:r>
        <w:rPr>
          <w:rtl/>
        </w:rPr>
        <w:t>اور مستضعفين كے ساتھ قسط اور عدل و انصاف كى مراعات كے علاوہ ان سے نيك سلوك كرنے كى ترغيب دلائي</w:t>
      </w:r>
      <w:r w:rsidR="002A0155">
        <w:rPr>
          <w:rtl/>
        </w:rPr>
        <w:t xml:space="preserve"> ہے</w:t>
      </w:r>
      <w:r>
        <w:rPr>
          <w:rtl/>
        </w:rPr>
        <w:t xml:space="preserve">_ </w:t>
      </w:r>
      <w:r w:rsidRPr="00011CD0">
        <w:rPr>
          <w:rStyle w:val="libArabicChar"/>
          <w:rtl/>
        </w:rPr>
        <w:t>و ما تفعلوا من خير فان الل</w:t>
      </w:r>
      <w:r w:rsidR="003B690D" w:rsidRPr="00935327">
        <w:rPr>
          <w:rStyle w:val="libArabicChar"/>
          <w:rFonts w:hint="cs"/>
          <w:rtl/>
        </w:rPr>
        <w:t>ه</w:t>
      </w:r>
      <w:r w:rsidRPr="00011CD0">
        <w:rPr>
          <w:rStyle w:val="libArabicChar"/>
          <w:rtl/>
        </w:rPr>
        <w:t xml:space="preserve"> </w:t>
      </w:r>
      <w:r w:rsidRPr="00011CD0">
        <w:rPr>
          <w:rStyle w:val="libArabicChar"/>
          <w:rFonts w:hint="cs"/>
          <w:rtl/>
        </w:rPr>
        <w:t>كان</w:t>
      </w:r>
      <w:r w:rsidRPr="00011CD0">
        <w:rPr>
          <w:rStyle w:val="libArabicChar"/>
          <w:rtl/>
        </w:rPr>
        <w:t xml:space="preserve"> </w:t>
      </w:r>
      <w:r w:rsidRPr="00011CD0">
        <w:rPr>
          <w:rStyle w:val="libArabicChar"/>
          <w:rFonts w:hint="cs"/>
          <w:rtl/>
        </w:rPr>
        <w:t>ب</w:t>
      </w:r>
      <w:r w:rsidR="003B690D" w:rsidRPr="00935327">
        <w:rPr>
          <w:rStyle w:val="libArabicChar"/>
          <w:rFonts w:hint="cs"/>
          <w:rtl/>
        </w:rPr>
        <w:t>ه</w:t>
      </w:r>
      <w:r w:rsidRPr="00011CD0">
        <w:rPr>
          <w:rStyle w:val="libArabicChar"/>
          <w:rtl/>
        </w:rPr>
        <w:t xml:space="preserve"> </w:t>
      </w:r>
      <w:r w:rsidRPr="00011CD0">
        <w:rPr>
          <w:rStyle w:val="libArabicChar"/>
          <w:rFonts w:hint="cs"/>
          <w:rtl/>
        </w:rPr>
        <w:t>عليماً</w:t>
      </w:r>
      <w:r>
        <w:rPr>
          <w:rtl/>
        </w:rPr>
        <w:t xml:space="preserve"> </w:t>
      </w:r>
    </w:p>
    <w:p w:rsidR="00476C9D" w:rsidRDefault="00476C9D" w:rsidP="00A96B57">
      <w:pPr>
        <w:pStyle w:val="libNormal"/>
        <w:rPr>
          <w:rtl/>
        </w:rPr>
      </w:pPr>
      <w:r>
        <w:rPr>
          <w:rtl/>
        </w:rPr>
        <w:t>29_ عہد جاہليت مي</w:t>
      </w:r>
      <w:r w:rsidR="00C91DA5">
        <w:rPr>
          <w:rtl/>
        </w:rPr>
        <w:t xml:space="preserve">ں </w:t>
      </w:r>
      <w:r>
        <w:rPr>
          <w:rtl/>
        </w:rPr>
        <w:t>يتيم عورتي</w:t>
      </w:r>
      <w:r w:rsidR="00C91DA5">
        <w:rPr>
          <w:rtl/>
        </w:rPr>
        <w:t xml:space="preserve">ں </w:t>
      </w:r>
      <w:r>
        <w:rPr>
          <w:rtl/>
        </w:rPr>
        <w:t>اپنے حق ميراث سے محروم تھي</w:t>
      </w:r>
      <w:r w:rsidR="00C91DA5">
        <w:rPr>
          <w:rtl/>
        </w:rPr>
        <w:t xml:space="preserve">ں </w:t>
      </w:r>
      <w:r>
        <w:rPr>
          <w:rtl/>
        </w:rPr>
        <w:t xml:space="preserve">_ </w:t>
      </w:r>
      <w:r w:rsidRPr="00011CD0">
        <w:rPr>
          <w:rStyle w:val="libArabicChar"/>
          <w:rtl/>
        </w:rPr>
        <w:t>لا تؤتون</w:t>
      </w:r>
      <w:r w:rsidR="00E77C37" w:rsidRPr="00935327">
        <w:rPr>
          <w:rStyle w:val="libArabicChar"/>
          <w:rFonts w:hint="cs"/>
          <w:rtl/>
        </w:rPr>
        <w:t>ه</w:t>
      </w:r>
      <w:r w:rsidRPr="00011CD0">
        <w:rPr>
          <w:rStyle w:val="libArabicChar"/>
          <w:rFonts w:hint="cs"/>
          <w:rtl/>
        </w:rPr>
        <w:t>ن</w:t>
      </w:r>
      <w:r w:rsidRPr="00011CD0">
        <w:rPr>
          <w:rStyle w:val="libArabicChar"/>
          <w:rtl/>
        </w:rPr>
        <w:t xml:space="preserve"> </w:t>
      </w:r>
      <w:r w:rsidRPr="00011CD0">
        <w:rPr>
          <w:rStyle w:val="libArabicChar"/>
          <w:rFonts w:hint="cs"/>
          <w:rtl/>
        </w:rPr>
        <w:t>ما</w:t>
      </w:r>
      <w:r w:rsidRPr="00011CD0">
        <w:rPr>
          <w:rStyle w:val="libArabicChar"/>
          <w:rtl/>
        </w:rPr>
        <w:t xml:space="preserve"> </w:t>
      </w:r>
      <w:r w:rsidRPr="00011CD0">
        <w:rPr>
          <w:rStyle w:val="libArabicChar"/>
          <w:rFonts w:hint="cs"/>
          <w:rtl/>
        </w:rPr>
        <w:t>كتب</w:t>
      </w:r>
      <w:r w:rsidRPr="00011CD0">
        <w:rPr>
          <w:rStyle w:val="libArabicChar"/>
          <w:rtl/>
        </w:rPr>
        <w:t xml:space="preserve"> </w:t>
      </w:r>
      <w:r w:rsidRPr="00011CD0">
        <w:rPr>
          <w:rStyle w:val="libArabicChar"/>
          <w:rFonts w:hint="cs"/>
          <w:rtl/>
        </w:rPr>
        <w:t>ل</w:t>
      </w:r>
      <w:r w:rsidR="00E77C37" w:rsidRPr="00935327">
        <w:rPr>
          <w:rStyle w:val="libArabicChar"/>
          <w:rFonts w:hint="cs"/>
          <w:rtl/>
        </w:rPr>
        <w:t>ه</w:t>
      </w:r>
      <w:r w:rsidRPr="00011CD0">
        <w:rPr>
          <w:rStyle w:val="libArabicChar"/>
          <w:rFonts w:hint="cs"/>
          <w:rtl/>
        </w:rPr>
        <w:t>ن</w:t>
      </w:r>
      <w:r>
        <w:rPr>
          <w:rtl/>
        </w:rPr>
        <w:t xml:space="preserve"> امام باقر </w:t>
      </w:r>
      <w:r w:rsidR="00AC11F9" w:rsidRPr="00AC11F9">
        <w:rPr>
          <w:rStyle w:val="libAlaemChar"/>
          <w:rtl/>
        </w:rPr>
        <w:t xml:space="preserve"> عليه‌السلام </w:t>
      </w:r>
      <w:r>
        <w:rPr>
          <w:rtl/>
        </w:rPr>
        <w:t>نے مذكورہ آيت مي</w:t>
      </w:r>
      <w:r w:rsidR="00C91DA5">
        <w:rPr>
          <w:rtl/>
        </w:rPr>
        <w:t xml:space="preserve">ں </w:t>
      </w:r>
      <w:r>
        <w:rPr>
          <w:rtl/>
        </w:rPr>
        <w:t>موجود ''ما كتب لھن '' كے بارے مي</w:t>
      </w:r>
      <w:r w:rsidR="00C91DA5">
        <w:rPr>
          <w:rtl/>
        </w:rPr>
        <w:t xml:space="preserve">ں </w:t>
      </w:r>
      <w:r>
        <w:rPr>
          <w:rtl/>
        </w:rPr>
        <w:t>فرمايا: ( اى من الميراث)يعنى انہي</w:t>
      </w:r>
      <w:r w:rsidR="00C91DA5">
        <w:rPr>
          <w:rtl/>
        </w:rPr>
        <w:t xml:space="preserve">ں </w:t>
      </w:r>
      <w:r>
        <w:rPr>
          <w:rtl/>
        </w:rPr>
        <w:t xml:space="preserve">اپنے حق ميراث سے محروم ركھا جاتا تھا_ </w:t>
      </w:r>
      <w:r w:rsidRPr="00935327">
        <w:rPr>
          <w:rStyle w:val="libFootnotenumChar"/>
          <w:rtl/>
        </w:rPr>
        <w:t>(1)</w:t>
      </w:r>
      <w:r>
        <w:rPr>
          <w:rtl/>
        </w:rPr>
        <w:t xml:space="preserve"> </w:t>
      </w:r>
    </w:p>
    <w:p w:rsidR="00476C9D" w:rsidRDefault="00476C9D" w:rsidP="00A96B57">
      <w:pPr>
        <w:pStyle w:val="libNormal"/>
        <w:rPr>
          <w:rtl/>
        </w:rPr>
      </w:pPr>
      <w:r>
        <w:rPr>
          <w:rtl/>
        </w:rPr>
        <w:t>30_ لوگ پيغمبر اكرم</w:t>
      </w:r>
      <w:r w:rsidR="00AC11F9" w:rsidRPr="00AC11F9">
        <w:rPr>
          <w:rStyle w:val="libAlaemChar"/>
          <w:rtl/>
        </w:rPr>
        <w:t xml:space="preserve"> صلى‌الله‌عليه‌وآله‌وسلم </w:t>
      </w:r>
      <w:r>
        <w:rPr>
          <w:rtl/>
        </w:rPr>
        <w:t>سے عورتو</w:t>
      </w:r>
      <w:r w:rsidR="00C91DA5">
        <w:rPr>
          <w:rtl/>
        </w:rPr>
        <w:t xml:space="preserve">ں </w:t>
      </w:r>
      <w:r>
        <w:rPr>
          <w:rtl/>
        </w:rPr>
        <w:t>كى وراثت كى مقدار كے بارے مي</w:t>
      </w:r>
      <w:r w:rsidR="00C91DA5">
        <w:rPr>
          <w:rtl/>
        </w:rPr>
        <w:t xml:space="preserve">ں </w:t>
      </w:r>
      <w:r>
        <w:rPr>
          <w:rtl/>
        </w:rPr>
        <w:t xml:space="preserve">سوال اور استفتاء كرتے تھے_ </w:t>
      </w:r>
    </w:p>
    <w:p w:rsidR="00476C9D" w:rsidRDefault="00476C9D" w:rsidP="00A96B57">
      <w:pPr>
        <w:pStyle w:val="libNormal"/>
        <w:rPr>
          <w:rtl/>
        </w:rPr>
      </w:pPr>
      <w:r w:rsidRPr="00011CD0">
        <w:rPr>
          <w:rStyle w:val="libArabicChar"/>
          <w:rtl/>
        </w:rPr>
        <w:t>و يستفتونك فى النساء</w:t>
      </w:r>
      <w:r>
        <w:rPr>
          <w:rtl/>
        </w:rPr>
        <w:t xml:space="preserve"> حضرت امام باقر </w:t>
      </w:r>
      <w:r w:rsidR="00AC11F9" w:rsidRPr="00AC11F9">
        <w:rPr>
          <w:rStyle w:val="libAlaemChar"/>
          <w:rtl/>
        </w:rPr>
        <w:t xml:space="preserve"> عليه‌السلام </w:t>
      </w:r>
      <w:r>
        <w:rPr>
          <w:rtl/>
        </w:rPr>
        <w:t>نے مذكورہ آيت مي</w:t>
      </w:r>
      <w:r w:rsidR="00C91DA5">
        <w:rPr>
          <w:rtl/>
        </w:rPr>
        <w:t xml:space="preserve">ں </w:t>
      </w:r>
      <w:r>
        <w:rPr>
          <w:rtl/>
        </w:rPr>
        <w:t>موجود ''و يستفتونك فى النسائ'' كے بارے مي</w:t>
      </w:r>
      <w:r w:rsidR="00C91DA5">
        <w:rPr>
          <w:rtl/>
        </w:rPr>
        <w:t xml:space="preserve">ں </w:t>
      </w:r>
      <w:r>
        <w:rPr>
          <w:rtl/>
        </w:rPr>
        <w:t xml:space="preserve">فرمايا: </w:t>
      </w:r>
      <w:r w:rsidRPr="00011CD0">
        <w:rPr>
          <w:rStyle w:val="libArabicChar"/>
          <w:rtl/>
        </w:rPr>
        <w:t>فان نبى الل</w:t>
      </w:r>
      <w:r w:rsidR="003B690D" w:rsidRPr="00935327">
        <w:rPr>
          <w:rStyle w:val="libArabicChar"/>
          <w:rFonts w:hint="cs"/>
          <w:rtl/>
        </w:rPr>
        <w:t>ه</w:t>
      </w:r>
      <w:r w:rsidR="00AC11F9" w:rsidRPr="00AC11F9">
        <w:rPr>
          <w:rStyle w:val="libAlaemChar"/>
          <w:rtl/>
        </w:rPr>
        <w:t xml:space="preserve"> صلى‌الله‌عليه‌وآله‌وسلم </w:t>
      </w:r>
      <w:r w:rsidRPr="00011CD0">
        <w:rPr>
          <w:rStyle w:val="libArabicChar"/>
          <w:rFonts w:hint="cs"/>
          <w:rtl/>
        </w:rPr>
        <w:t>سئل</w:t>
      </w:r>
      <w:r w:rsidRPr="00011CD0">
        <w:rPr>
          <w:rStyle w:val="libArabicChar"/>
          <w:rtl/>
        </w:rPr>
        <w:t xml:space="preserve"> </w:t>
      </w:r>
      <w:r w:rsidRPr="00011CD0">
        <w:rPr>
          <w:rStyle w:val="libArabicChar"/>
          <w:rFonts w:hint="cs"/>
          <w:rtl/>
        </w:rPr>
        <w:t>عن</w:t>
      </w:r>
      <w:r w:rsidRPr="00011CD0">
        <w:rPr>
          <w:rStyle w:val="libArabicChar"/>
          <w:rtl/>
        </w:rPr>
        <w:t xml:space="preserve"> </w:t>
      </w:r>
      <w:r w:rsidRPr="00011CD0">
        <w:rPr>
          <w:rStyle w:val="libArabicChar"/>
          <w:rFonts w:hint="cs"/>
          <w:rtl/>
        </w:rPr>
        <w:t>النساء</w:t>
      </w:r>
      <w:r w:rsidRPr="00011CD0">
        <w:rPr>
          <w:rStyle w:val="libArabicChar"/>
          <w:rtl/>
        </w:rPr>
        <w:t xml:space="preserve"> </w:t>
      </w:r>
      <w:r w:rsidRPr="00011CD0">
        <w:rPr>
          <w:rStyle w:val="libArabicChar"/>
          <w:rFonts w:hint="cs"/>
          <w:rtl/>
        </w:rPr>
        <w:t>ما</w:t>
      </w:r>
      <w:r w:rsidRPr="00011CD0">
        <w:rPr>
          <w:rStyle w:val="libArabicChar"/>
          <w:rtl/>
        </w:rPr>
        <w:t xml:space="preserve"> </w:t>
      </w:r>
      <w:r w:rsidRPr="00011CD0">
        <w:rPr>
          <w:rStyle w:val="libArabicChar"/>
          <w:rFonts w:hint="cs"/>
          <w:rtl/>
        </w:rPr>
        <w:t>ل</w:t>
      </w:r>
      <w:r w:rsidR="00E77C37" w:rsidRPr="00935327">
        <w:rPr>
          <w:rStyle w:val="libArabicChar"/>
          <w:rFonts w:hint="cs"/>
          <w:rtl/>
        </w:rPr>
        <w:t>ه</w:t>
      </w:r>
      <w:r w:rsidRPr="00011CD0">
        <w:rPr>
          <w:rStyle w:val="libArabicChar"/>
          <w:rFonts w:hint="cs"/>
          <w:rtl/>
        </w:rPr>
        <w:t>ن</w:t>
      </w:r>
      <w:r w:rsidRPr="00011CD0">
        <w:rPr>
          <w:rStyle w:val="libArabicChar"/>
          <w:rtl/>
        </w:rPr>
        <w:t xml:space="preserve"> </w:t>
      </w:r>
      <w:r w:rsidRPr="00011CD0">
        <w:rPr>
          <w:rStyle w:val="libArabicChar"/>
          <w:rFonts w:hint="cs"/>
          <w:rtl/>
        </w:rPr>
        <w:t>من</w:t>
      </w:r>
      <w:r w:rsidRPr="00011CD0">
        <w:rPr>
          <w:rStyle w:val="libArabicChar"/>
          <w:rtl/>
        </w:rPr>
        <w:t xml:space="preserve"> </w:t>
      </w:r>
      <w:r w:rsidRPr="00011CD0">
        <w:rPr>
          <w:rStyle w:val="libArabicChar"/>
          <w:rFonts w:hint="cs"/>
          <w:rtl/>
        </w:rPr>
        <w:t>الميراث؟</w:t>
      </w:r>
      <w:r>
        <w:rPr>
          <w:rtl/>
        </w:rPr>
        <w:t xml:space="preserve"> ... يعنى رسول خدا</w:t>
      </w:r>
      <w:r w:rsidR="00AC11F9" w:rsidRPr="00AC11F9">
        <w:rPr>
          <w:rStyle w:val="libAlaemChar"/>
          <w:rtl/>
        </w:rPr>
        <w:t xml:space="preserve"> صلى‌الله‌عليه‌وآله‌وسلم </w:t>
      </w:r>
      <w:r>
        <w:rPr>
          <w:rtl/>
        </w:rPr>
        <w:t>سے عورتو</w:t>
      </w:r>
      <w:r w:rsidR="00C91DA5">
        <w:rPr>
          <w:rtl/>
        </w:rPr>
        <w:t xml:space="preserve">ں </w:t>
      </w:r>
      <w:r>
        <w:rPr>
          <w:rtl/>
        </w:rPr>
        <w:t>كے بارے مي</w:t>
      </w:r>
      <w:r w:rsidR="00C91DA5">
        <w:rPr>
          <w:rtl/>
        </w:rPr>
        <w:t xml:space="preserve">ں </w:t>
      </w:r>
      <w:r>
        <w:rPr>
          <w:rtl/>
        </w:rPr>
        <w:t>پوچھا جاتا كہ ميراث مي</w:t>
      </w:r>
      <w:r w:rsidR="00C91DA5">
        <w:rPr>
          <w:rtl/>
        </w:rPr>
        <w:t xml:space="preserve">ں </w:t>
      </w:r>
      <w:r>
        <w:rPr>
          <w:rtl/>
        </w:rPr>
        <w:t>سے ان كا حصہ كتنا بنتا</w:t>
      </w:r>
      <w:r w:rsidR="002A0155">
        <w:rPr>
          <w:rtl/>
        </w:rPr>
        <w:t xml:space="preserve"> ہے</w:t>
      </w:r>
      <w:r>
        <w:rPr>
          <w:rtl/>
        </w:rPr>
        <w:t xml:space="preserve">؟ ... </w:t>
      </w:r>
      <w:r w:rsidRPr="00935327">
        <w:rPr>
          <w:rStyle w:val="libFootnotenumChar"/>
          <w:rtl/>
        </w:rPr>
        <w:t>(2)</w:t>
      </w:r>
      <w:r>
        <w:rPr>
          <w:rtl/>
        </w:rPr>
        <w:t xml:space="preserve"> </w:t>
      </w:r>
    </w:p>
    <w:p w:rsidR="00476C9D" w:rsidRDefault="00476C9D" w:rsidP="00A96B57">
      <w:pPr>
        <w:pStyle w:val="libNormal"/>
        <w:rPr>
          <w:rtl/>
        </w:rPr>
      </w:pPr>
      <w:r>
        <w:rPr>
          <w:rtl/>
        </w:rPr>
        <w:t>آنحضرت</w:t>
      </w:r>
      <w:r w:rsidR="00AC11F9" w:rsidRPr="00AC11F9">
        <w:rPr>
          <w:rStyle w:val="libAlaemChar"/>
          <w:rtl/>
        </w:rPr>
        <w:t xml:space="preserve"> صلى‌الله‌عليه‌وآله‌وسلم </w:t>
      </w:r>
      <w:r>
        <w:rPr>
          <w:rtl/>
        </w:rPr>
        <w:t>: آنحضرت</w:t>
      </w:r>
      <w:r w:rsidR="00AC11F9" w:rsidRPr="00AC11F9">
        <w:rPr>
          <w:rStyle w:val="libAlaemChar"/>
          <w:rtl/>
        </w:rPr>
        <w:t xml:space="preserve"> صلى‌الله‌عليه‌وآله‌وسلم </w:t>
      </w:r>
      <w:r>
        <w:rPr>
          <w:rtl/>
        </w:rPr>
        <w:t>سے سوال 1، 30;آنحضرت</w:t>
      </w:r>
      <w:r w:rsidR="00AC11F9" w:rsidRPr="00AC11F9">
        <w:rPr>
          <w:rStyle w:val="libAlaemChar"/>
          <w:rtl/>
        </w:rPr>
        <w:t xml:space="preserve"> صلى‌الله‌عليه‌وآله‌وسلم </w:t>
      </w:r>
      <w:r>
        <w:rPr>
          <w:rtl/>
        </w:rPr>
        <w:t>كانقش 1، 4; آنحضرت</w:t>
      </w:r>
      <w:r w:rsidR="00AC11F9" w:rsidRPr="00AC11F9">
        <w:rPr>
          <w:rStyle w:val="libAlaemChar"/>
          <w:rtl/>
        </w:rPr>
        <w:t xml:space="preserve"> صلى‌الله‌عليه‌وآله‌وسلم </w:t>
      </w:r>
      <w:r>
        <w:rPr>
          <w:rtl/>
        </w:rPr>
        <w:t xml:space="preserve">كى ذمہ دارى 4 </w:t>
      </w:r>
    </w:p>
    <w:p w:rsidR="00476C9D" w:rsidRDefault="00476C9D" w:rsidP="00A96B57">
      <w:pPr>
        <w:pStyle w:val="libNormal"/>
        <w:rPr>
          <w:rtl/>
        </w:rPr>
      </w:pPr>
      <w:r>
        <w:rPr>
          <w:rtl/>
        </w:rPr>
        <w:t xml:space="preserve">احكام: احكام كى تشريع 3، 4 </w:t>
      </w:r>
    </w:p>
    <w:p w:rsidR="00476C9D" w:rsidRDefault="00476C9D" w:rsidP="00A96B57">
      <w:pPr>
        <w:pStyle w:val="libNormal"/>
        <w:rPr>
          <w:rtl/>
        </w:rPr>
      </w:pPr>
      <w:r>
        <w:rPr>
          <w:rtl/>
        </w:rPr>
        <w:t xml:space="preserve">اسلام: صدر اسلام كى تاريخ 1 ، 3 </w:t>
      </w:r>
    </w:p>
    <w:p w:rsidR="00476C9D" w:rsidRPr="00011CD0" w:rsidRDefault="00011CD0" w:rsidP="00935327">
      <w:pPr>
        <w:pStyle w:val="libLine"/>
        <w:rPr>
          <w:rtl/>
        </w:rPr>
      </w:pPr>
      <w:r>
        <w:rPr>
          <w:rFonts w:hint="cs"/>
          <w:rtl/>
        </w:rPr>
        <w:t>____________________</w:t>
      </w:r>
    </w:p>
    <w:p w:rsidR="00476C9D" w:rsidRDefault="00476C9D" w:rsidP="00A96B57">
      <w:pPr>
        <w:pStyle w:val="libFootnote"/>
        <w:rPr>
          <w:rtl/>
        </w:rPr>
      </w:pPr>
      <w:r>
        <w:rPr>
          <w:rtl/>
        </w:rPr>
        <w:t xml:space="preserve">1) مجمع البيان ج1 ص 181; نور الثقلين ج1 ص 557، ح595_ </w:t>
      </w:r>
    </w:p>
    <w:p w:rsidR="00476C9D" w:rsidRDefault="00476C9D" w:rsidP="00A96B57">
      <w:pPr>
        <w:pStyle w:val="libFootnote"/>
        <w:rPr>
          <w:rtl/>
        </w:rPr>
      </w:pPr>
      <w:r>
        <w:rPr>
          <w:rtl/>
        </w:rPr>
        <w:t>2) تفسير قمي، ج1 ص 154; نور الثقلين ج1 ص 556، ح594_</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اللہ تعالى: اللہ تعالى كا علم 22، 24، 25;اللہ تعالى كا علم ازلى 27;اللہ تعالى كا علم غيب 27;اللہ تعالى كا وعدہ 5، 6; اللہ تعالى كى بشارت 26;اللہ تعالى كى طرف سے سرزنش 14;اللہ تعالى كے افعال 4;اللہ تعالى كے اوامر 21 </w:t>
      </w:r>
    </w:p>
    <w:p w:rsidR="00476C9D" w:rsidRDefault="00476C9D" w:rsidP="00A96B57">
      <w:pPr>
        <w:pStyle w:val="libNormal"/>
        <w:rPr>
          <w:rtl/>
        </w:rPr>
      </w:pPr>
      <w:r>
        <w:rPr>
          <w:rtl/>
        </w:rPr>
        <w:t xml:space="preserve">انسان: انسان كا نيك عمل 22 </w:t>
      </w:r>
    </w:p>
    <w:p w:rsidR="00476C9D" w:rsidRDefault="00476C9D" w:rsidP="00A96B57">
      <w:pPr>
        <w:pStyle w:val="libNormal"/>
        <w:rPr>
          <w:rtl/>
        </w:rPr>
      </w:pPr>
      <w:r>
        <w:rPr>
          <w:rtl/>
        </w:rPr>
        <w:t xml:space="preserve">ايمان: ايمان كے اثرات 24، 25 </w:t>
      </w:r>
    </w:p>
    <w:p w:rsidR="00476C9D" w:rsidRDefault="00476C9D" w:rsidP="00A96B57">
      <w:pPr>
        <w:pStyle w:val="libNormal"/>
        <w:rPr>
          <w:rtl/>
        </w:rPr>
      </w:pPr>
      <w:r>
        <w:rPr>
          <w:rtl/>
        </w:rPr>
        <w:t>بچہ: بچو</w:t>
      </w:r>
      <w:r w:rsidR="00C91DA5">
        <w:rPr>
          <w:rtl/>
        </w:rPr>
        <w:t xml:space="preserve">ں </w:t>
      </w:r>
      <w:r>
        <w:rPr>
          <w:rtl/>
        </w:rPr>
        <w:t>كے احكام 17; بچو</w:t>
      </w:r>
      <w:r w:rsidR="00C91DA5">
        <w:rPr>
          <w:rtl/>
        </w:rPr>
        <w:t xml:space="preserve">ں </w:t>
      </w:r>
      <w:r>
        <w:rPr>
          <w:rtl/>
        </w:rPr>
        <w:t xml:space="preserve">كے حقوق 17 </w:t>
      </w:r>
    </w:p>
    <w:p w:rsidR="00476C9D" w:rsidRDefault="00476C9D" w:rsidP="00A96B57">
      <w:pPr>
        <w:pStyle w:val="libNormal"/>
        <w:rPr>
          <w:rtl/>
        </w:rPr>
      </w:pPr>
      <w:r>
        <w:rPr>
          <w:rtl/>
        </w:rPr>
        <w:t xml:space="preserve">روايت: 29، 30 </w:t>
      </w:r>
    </w:p>
    <w:p w:rsidR="00476C9D" w:rsidRDefault="00476C9D" w:rsidP="00A96B57">
      <w:pPr>
        <w:pStyle w:val="libNormal"/>
        <w:rPr>
          <w:rtl/>
        </w:rPr>
      </w:pPr>
      <w:r>
        <w:rPr>
          <w:rtl/>
        </w:rPr>
        <w:t xml:space="preserve">زمانہ جاہليت: زمانہ جاہليت كے رسم و رواج 13، 29 </w:t>
      </w:r>
    </w:p>
    <w:p w:rsidR="00476C9D" w:rsidRDefault="00476C9D" w:rsidP="00A96B57">
      <w:pPr>
        <w:pStyle w:val="libNormal"/>
        <w:rPr>
          <w:rtl/>
        </w:rPr>
      </w:pPr>
      <w:r>
        <w:rPr>
          <w:rtl/>
        </w:rPr>
        <w:t xml:space="preserve">سوال: سوال كا پيش خيمہ3;سوال و جواب 5 </w:t>
      </w:r>
    </w:p>
    <w:p w:rsidR="00476C9D" w:rsidRDefault="00476C9D" w:rsidP="00A96B57">
      <w:pPr>
        <w:pStyle w:val="libNormal"/>
        <w:rPr>
          <w:rtl/>
        </w:rPr>
      </w:pPr>
      <w:r>
        <w:rPr>
          <w:rtl/>
        </w:rPr>
        <w:t xml:space="preserve">عدل و انصاف: عدل و انصاف كا قيام 23 </w:t>
      </w:r>
    </w:p>
    <w:p w:rsidR="00476C9D" w:rsidRDefault="00476C9D" w:rsidP="00A96B57">
      <w:pPr>
        <w:pStyle w:val="libNormal"/>
        <w:rPr>
          <w:rtl/>
        </w:rPr>
      </w:pPr>
      <w:r>
        <w:rPr>
          <w:rtl/>
        </w:rPr>
        <w:t>عورت: صدر اسلام مي</w:t>
      </w:r>
      <w:r w:rsidR="00C91DA5">
        <w:rPr>
          <w:rtl/>
        </w:rPr>
        <w:t xml:space="preserve">ں </w:t>
      </w:r>
      <w:r>
        <w:rPr>
          <w:rtl/>
        </w:rPr>
        <w:t>عورت 1، 2، 3، 10; عورت كى شادى 16;عورت كے احكام 6; عورت كے حقوق 2، 5، 8، 9، 12، 14، 15، 21، 23، 24;عورت كے حقوق مي</w:t>
      </w:r>
      <w:r w:rsidR="00C91DA5">
        <w:rPr>
          <w:rtl/>
        </w:rPr>
        <w:t xml:space="preserve">ں </w:t>
      </w:r>
      <w:r>
        <w:rPr>
          <w:rtl/>
        </w:rPr>
        <w:t>عدل و انصاف 28;عورت كے ساتھ نيكى 28;عورتو</w:t>
      </w:r>
      <w:r w:rsidR="00C91DA5">
        <w:rPr>
          <w:rtl/>
        </w:rPr>
        <w:t xml:space="preserve">ں </w:t>
      </w:r>
      <w:r>
        <w:rPr>
          <w:rtl/>
        </w:rPr>
        <w:t xml:space="preserve">كے حقوق پر ڈاكہ ڈالنا 10 </w:t>
      </w:r>
    </w:p>
    <w:p w:rsidR="00476C9D" w:rsidRDefault="00476C9D" w:rsidP="00A96B57">
      <w:pPr>
        <w:pStyle w:val="libNormal"/>
        <w:rPr>
          <w:rtl/>
        </w:rPr>
      </w:pPr>
      <w:r>
        <w:rPr>
          <w:rtl/>
        </w:rPr>
        <w:t xml:space="preserve">قانون: قانون كے نفاد كا پيش خيمہ24 </w:t>
      </w:r>
    </w:p>
    <w:p w:rsidR="00476C9D" w:rsidRDefault="00476C9D" w:rsidP="00A96B57">
      <w:pPr>
        <w:pStyle w:val="libNormal"/>
        <w:rPr>
          <w:rtl/>
        </w:rPr>
      </w:pPr>
      <w:r>
        <w:rPr>
          <w:rtl/>
        </w:rPr>
        <w:t>قرآن كريم : صدر اسلام مي</w:t>
      </w:r>
      <w:r w:rsidR="00C91DA5">
        <w:rPr>
          <w:rtl/>
        </w:rPr>
        <w:t xml:space="preserve">ں </w:t>
      </w:r>
      <w:r>
        <w:rPr>
          <w:rtl/>
        </w:rPr>
        <w:t xml:space="preserve">قرآن كريم 7;قرآن كريم كا كردار 6;قرآن كريم كى تاريخ 7;قرآن كريم كى جمع آورى 7;قرآن كريم كى كتابت 7 </w:t>
      </w:r>
    </w:p>
    <w:p w:rsidR="00476C9D" w:rsidRDefault="00476C9D" w:rsidP="00A96B57">
      <w:pPr>
        <w:pStyle w:val="libNormal"/>
        <w:rPr>
          <w:rtl/>
        </w:rPr>
      </w:pPr>
      <w:r>
        <w:rPr>
          <w:rtl/>
        </w:rPr>
        <w:t>مستضعفين: مستضعفين كى حمايت 18;مستضعفين كے حقوق 17، 21، 23، 24; مستضعفين كے حقوق كے بارے مي</w:t>
      </w:r>
      <w:r w:rsidR="00C91DA5">
        <w:rPr>
          <w:rtl/>
        </w:rPr>
        <w:t xml:space="preserve">ں </w:t>
      </w:r>
      <w:r>
        <w:rPr>
          <w:rtl/>
        </w:rPr>
        <w:t xml:space="preserve">عدل و انصاف 28; مستضعفين كے ساتھ نيكى 28 </w:t>
      </w:r>
    </w:p>
    <w:p w:rsidR="00476C9D" w:rsidRDefault="00476C9D" w:rsidP="00A96B57">
      <w:pPr>
        <w:pStyle w:val="libNormal"/>
        <w:rPr>
          <w:rtl/>
        </w:rPr>
      </w:pPr>
      <w:r>
        <w:rPr>
          <w:rtl/>
        </w:rPr>
        <w:t xml:space="preserve">مسلمان: صدر اسلام كے مسلمان 3 </w:t>
      </w:r>
    </w:p>
    <w:p w:rsidR="00476C9D" w:rsidRDefault="00476C9D" w:rsidP="00A96B57">
      <w:pPr>
        <w:pStyle w:val="libNormal"/>
        <w:rPr>
          <w:rtl/>
        </w:rPr>
      </w:pPr>
      <w:r>
        <w:rPr>
          <w:rtl/>
        </w:rPr>
        <w:t xml:space="preserve">معاشرہ: معاشرے كى ذمہ دارى 20 </w:t>
      </w:r>
    </w:p>
    <w:p w:rsidR="00476C9D" w:rsidRDefault="00476C9D" w:rsidP="00A96B57">
      <w:pPr>
        <w:pStyle w:val="libNormal"/>
        <w:rPr>
          <w:rtl/>
        </w:rPr>
      </w:pPr>
      <w:r>
        <w:rPr>
          <w:rtl/>
        </w:rPr>
        <w:t>ميراث: زمانہ جاہليت مي</w:t>
      </w:r>
      <w:r w:rsidR="00C91DA5">
        <w:rPr>
          <w:rtl/>
        </w:rPr>
        <w:t xml:space="preserve">ں </w:t>
      </w:r>
      <w:r>
        <w:rPr>
          <w:rtl/>
        </w:rPr>
        <w:t>عورت كى ميراث 29;عورت كى ميراث 30;ميراث كے بارے مي</w:t>
      </w:r>
      <w:r w:rsidR="00C91DA5">
        <w:rPr>
          <w:rtl/>
        </w:rPr>
        <w:t xml:space="preserve">ں </w:t>
      </w:r>
      <w:r>
        <w:rPr>
          <w:rtl/>
        </w:rPr>
        <w:t xml:space="preserve">سوال 30 </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نيك عمل: نيك عمل كا پيش خيمہ24، 25 ;نيك عمل كى تشويق 25 </w:t>
      </w:r>
    </w:p>
    <w:p w:rsidR="00476C9D" w:rsidRDefault="00476C9D" w:rsidP="00A96B57">
      <w:pPr>
        <w:pStyle w:val="libNormal"/>
        <w:rPr>
          <w:rtl/>
        </w:rPr>
      </w:pPr>
      <w:r>
        <w:rPr>
          <w:rtl/>
        </w:rPr>
        <w:t>نيك لوگ: نيك لوگو</w:t>
      </w:r>
      <w:r w:rsidR="00C91DA5">
        <w:rPr>
          <w:rtl/>
        </w:rPr>
        <w:t xml:space="preserve">ں </w:t>
      </w:r>
      <w:r>
        <w:rPr>
          <w:rtl/>
        </w:rPr>
        <w:t>كو بشارت 26;نيك لوگو</w:t>
      </w:r>
      <w:r w:rsidR="00C91DA5">
        <w:rPr>
          <w:rtl/>
        </w:rPr>
        <w:t xml:space="preserve">ں </w:t>
      </w:r>
      <w:r>
        <w:rPr>
          <w:rtl/>
        </w:rPr>
        <w:t xml:space="preserve">كى پاداش 26 </w:t>
      </w:r>
    </w:p>
    <w:p w:rsidR="00476C9D" w:rsidRDefault="00476C9D" w:rsidP="00A96B57">
      <w:pPr>
        <w:pStyle w:val="libNormal"/>
        <w:rPr>
          <w:rtl/>
        </w:rPr>
      </w:pPr>
      <w:r>
        <w:rPr>
          <w:rtl/>
        </w:rPr>
        <w:t xml:space="preserve">نيكي نيكى كى تشويق 28;نيكى كے موارد 23 </w:t>
      </w:r>
    </w:p>
    <w:p w:rsidR="00476C9D" w:rsidRDefault="00476C9D" w:rsidP="00A96B57">
      <w:pPr>
        <w:pStyle w:val="libNormal"/>
        <w:rPr>
          <w:rtl/>
        </w:rPr>
      </w:pPr>
      <w:r>
        <w:rPr>
          <w:rtl/>
        </w:rPr>
        <w:t>يتيم: صدر اسلام مي</w:t>
      </w:r>
      <w:r w:rsidR="00C91DA5">
        <w:rPr>
          <w:rtl/>
        </w:rPr>
        <w:t xml:space="preserve">ں </w:t>
      </w:r>
      <w:r>
        <w:rPr>
          <w:rtl/>
        </w:rPr>
        <w:t>يتيم 11 ;يتيم سے نيكى كرنا 28;يتيم كے حقوق 15، 21، 23، 24;يتيم كے حقوق پر ڈاكہ ڈالنا 10، 11، 12;يتيم كے حقوق كى اہميت 20;يتيم كے حقوق كے بارے مي</w:t>
      </w:r>
      <w:r w:rsidR="00C91DA5">
        <w:rPr>
          <w:rtl/>
        </w:rPr>
        <w:t xml:space="preserve">ں </w:t>
      </w:r>
      <w:r>
        <w:rPr>
          <w:rtl/>
        </w:rPr>
        <w:t>عدل و انصاف 19، 28 ;يتيم كے ساتھ شادي11، 12، 13، 14;يتيم لڑكيا</w:t>
      </w:r>
      <w:r w:rsidR="00C91DA5">
        <w:rPr>
          <w:rtl/>
        </w:rPr>
        <w:t xml:space="preserve">ں </w:t>
      </w:r>
      <w:r>
        <w:rPr>
          <w:rtl/>
        </w:rPr>
        <w:t>6، 10، 11، 13;يتيم لڑكيو</w:t>
      </w:r>
      <w:r w:rsidR="00C91DA5">
        <w:rPr>
          <w:rtl/>
        </w:rPr>
        <w:t xml:space="preserve">ں </w:t>
      </w:r>
      <w:r>
        <w:rPr>
          <w:rtl/>
        </w:rPr>
        <w:t>كى زندگى 16;يتيم لڑكيو</w:t>
      </w:r>
      <w:r w:rsidR="00C91DA5">
        <w:rPr>
          <w:rtl/>
        </w:rPr>
        <w:t xml:space="preserve">ں </w:t>
      </w:r>
      <w:r>
        <w:rPr>
          <w:rtl/>
        </w:rPr>
        <w:t xml:space="preserve">كے حقوق 12، 14، 15 </w:t>
      </w:r>
    </w:p>
    <w:p w:rsidR="00476C9D" w:rsidRDefault="00011CD0" w:rsidP="00A96B57">
      <w:pPr>
        <w:pStyle w:val="Heading2Center"/>
        <w:rPr>
          <w:rtl/>
        </w:rPr>
      </w:pPr>
      <w:bookmarkStart w:id="27" w:name="_Toc11840635"/>
      <w:r>
        <w:rPr>
          <w:rFonts w:hint="cs"/>
          <w:rtl/>
        </w:rPr>
        <w:t xml:space="preserve">آیت </w:t>
      </w:r>
      <w:r>
        <w:rPr>
          <w:rtl/>
        </w:rPr>
        <w:t>128</w:t>
      </w:r>
      <w:bookmarkEnd w:id="27"/>
    </w:p>
    <w:p w:rsidR="00476C9D" w:rsidRDefault="00F10600" w:rsidP="00A96B57">
      <w:pPr>
        <w:pStyle w:val="libNormal"/>
        <w:rPr>
          <w:rtl/>
        </w:rPr>
      </w:pPr>
      <w:r w:rsidRPr="00F10600">
        <w:rPr>
          <w:rStyle w:val="libAlaemChar"/>
          <w:rtl/>
        </w:rPr>
        <w:t>(</w:t>
      </w:r>
      <w:r>
        <w:rPr>
          <w:rStyle w:val="libAieChar"/>
          <w:rtl/>
        </w:rPr>
        <w:t xml:space="preserve"> </w:t>
      </w:r>
      <w:r w:rsidRPr="00011CD0">
        <w:rPr>
          <w:rStyle w:val="libAieChar"/>
          <w:rtl/>
        </w:rPr>
        <w:t>وَإِنِ امْرَأَةٌ خَافَتْ مِن بَعْلِهَا نُشُوزاً أَوْ إِعْرَاضاً فَلاَ جُنَاْحَ عَلَيْهِمَا أَن يُصْلِحَا بَيْنَهُمَا صُلْحاً وَالصُّلْحُ خَيْرٌ وَأُحْضِرَتِ الأَنفُسُ الشُّحَّ وَإِن تُحْسِنُواْ وَتَتَّقُواْ فَإِنَّ اللّهَ كَانَ بِمَا تَعْمَلُونَ خَبِيراً</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اور اگر كوئي عورت شوہر سے حقوق ادا نہ كرنے يا اسكى كنارہ كشى سے طلاق كا خطرہ محسوس كرے تو دونو</w:t>
      </w:r>
      <w:r w:rsidR="00C91DA5">
        <w:rPr>
          <w:rtl/>
        </w:rPr>
        <w:t xml:space="preserve">ں </w:t>
      </w:r>
      <w:r>
        <w:rPr>
          <w:rtl/>
        </w:rPr>
        <w:t>كے لئے كوئي حرج نہي</w:t>
      </w:r>
      <w:r w:rsidR="00C91DA5">
        <w:rPr>
          <w:rtl/>
        </w:rPr>
        <w:t>ں</w:t>
      </w:r>
      <w:r w:rsidR="002A0155">
        <w:rPr>
          <w:rtl/>
        </w:rPr>
        <w:t xml:space="preserve"> ہے</w:t>
      </w:r>
      <w:r>
        <w:rPr>
          <w:rtl/>
        </w:rPr>
        <w:t xml:space="preserve"> كہ كسى طرح آپس مي</w:t>
      </w:r>
      <w:r w:rsidR="00C91DA5">
        <w:rPr>
          <w:rtl/>
        </w:rPr>
        <w:t xml:space="preserve">ں </w:t>
      </w:r>
      <w:r>
        <w:rPr>
          <w:rtl/>
        </w:rPr>
        <w:t>صلح كر لي</w:t>
      </w:r>
      <w:r w:rsidR="00C91DA5">
        <w:rPr>
          <w:rtl/>
        </w:rPr>
        <w:t xml:space="preserve">ں </w:t>
      </w:r>
      <w:r>
        <w:rPr>
          <w:rtl/>
        </w:rPr>
        <w:t>كہ صلح مي</w:t>
      </w:r>
      <w:r w:rsidR="00C91DA5">
        <w:rPr>
          <w:rtl/>
        </w:rPr>
        <w:t xml:space="preserve">ں </w:t>
      </w:r>
      <w:r>
        <w:rPr>
          <w:rtl/>
        </w:rPr>
        <w:t>بہترى</w:t>
      </w:r>
      <w:r w:rsidR="002A0155">
        <w:rPr>
          <w:rtl/>
        </w:rPr>
        <w:t xml:space="preserve"> ہے</w:t>
      </w:r>
      <w:r>
        <w:rPr>
          <w:rtl/>
        </w:rPr>
        <w:t xml:space="preserve"> اور بخل تو ہر نفس كے ساتھ حاضر رہتا</w:t>
      </w:r>
      <w:r w:rsidR="002A0155">
        <w:rPr>
          <w:rtl/>
        </w:rPr>
        <w:t xml:space="preserve"> ہے</w:t>
      </w:r>
      <w:r>
        <w:rPr>
          <w:rtl/>
        </w:rPr>
        <w:t xml:space="preserve"> اوراگر تم اچھابر تاؤ كرو گے اورزيادتى سے بچوگے تو خدا تمہارے اعمال سے خوب باخبر</w:t>
      </w:r>
      <w:r w:rsidR="002A0155">
        <w:rPr>
          <w:rtl/>
        </w:rPr>
        <w:t xml:space="preserve"> ہے</w:t>
      </w:r>
      <w:r>
        <w:rPr>
          <w:rtl/>
        </w:rPr>
        <w:t xml:space="preserve">_ </w:t>
      </w:r>
    </w:p>
    <w:p w:rsidR="00476C9D" w:rsidRDefault="00476C9D" w:rsidP="00A96B57">
      <w:pPr>
        <w:pStyle w:val="libNormal"/>
        <w:rPr>
          <w:rtl/>
        </w:rPr>
      </w:pPr>
      <w:r>
        <w:rPr>
          <w:rtl/>
        </w:rPr>
        <w:t>1_ شوہر كے سازگار نہ ہونے كى صورت مي</w:t>
      </w:r>
      <w:r w:rsidR="00C91DA5">
        <w:rPr>
          <w:rtl/>
        </w:rPr>
        <w:t xml:space="preserve">ں </w:t>
      </w:r>
      <w:r>
        <w:rPr>
          <w:rtl/>
        </w:rPr>
        <w:t>يہ عورتو</w:t>
      </w:r>
      <w:r w:rsidR="00C91DA5">
        <w:rPr>
          <w:rtl/>
        </w:rPr>
        <w:t xml:space="preserve">ں </w:t>
      </w:r>
      <w:r>
        <w:rPr>
          <w:rtl/>
        </w:rPr>
        <w:t>كا فريضہ</w:t>
      </w:r>
      <w:r w:rsidR="002A0155">
        <w:rPr>
          <w:rtl/>
        </w:rPr>
        <w:t xml:space="preserve"> ہے</w:t>
      </w:r>
      <w:r>
        <w:rPr>
          <w:rtl/>
        </w:rPr>
        <w:t xml:space="preserve"> كہ گھرانے كو تباہ ہونے سے بچانے كيلئے اقدامات كري</w:t>
      </w:r>
      <w:r w:rsidR="00C91DA5">
        <w:rPr>
          <w:rtl/>
        </w:rPr>
        <w:t xml:space="preserve">ں </w:t>
      </w:r>
      <w:r>
        <w:rPr>
          <w:rtl/>
        </w:rPr>
        <w:t xml:space="preserve">_ </w:t>
      </w:r>
      <w:r w:rsidRPr="00011CD0">
        <w:rPr>
          <w:rStyle w:val="libArabicChar"/>
          <w:rtl/>
        </w:rPr>
        <w:t>و ان امراة خافت من بعل</w:t>
      </w:r>
      <w:r w:rsidR="00E77C37" w:rsidRPr="00935327">
        <w:rPr>
          <w:rStyle w:val="libArabicChar"/>
          <w:rFonts w:hint="cs"/>
          <w:rtl/>
        </w:rPr>
        <w:t>ه</w:t>
      </w:r>
      <w:r w:rsidRPr="00011CD0">
        <w:rPr>
          <w:rStyle w:val="libArabicChar"/>
          <w:rFonts w:hint="cs"/>
          <w:rtl/>
        </w:rPr>
        <w:t>ا</w:t>
      </w:r>
      <w:r w:rsidRPr="00011CD0">
        <w:rPr>
          <w:rStyle w:val="libArabicChar"/>
          <w:rtl/>
        </w:rPr>
        <w:t xml:space="preserve"> ... </w:t>
      </w:r>
      <w:r w:rsidRPr="00011CD0">
        <w:rPr>
          <w:rStyle w:val="libArabicChar"/>
          <w:rFonts w:hint="cs"/>
          <w:rtl/>
        </w:rPr>
        <w:t>فلا</w:t>
      </w:r>
      <w:r w:rsidRPr="00011CD0">
        <w:rPr>
          <w:rStyle w:val="libArabicChar"/>
          <w:rtl/>
        </w:rPr>
        <w:t xml:space="preserve"> </w:t>
      </w:r>
      <w:r w:rsidRPr="00011CD0">
        <w:rPr>
          <w:rStyle w:val="libArabicChar"/>
          <w:rFonts w:hint="cs"/>
          <w:rtl/>
        </w:rPr>
        <w:t>جناح</w:t>
      </w:r>
      <w:r w:rsidRPr="00011CD0">
        <w:rPr>
          <w:rStyle w:val="libArabicChar"/>
          <w:rtl/>
        </w:rPr>
        <w:t xml:space="preserve"> </w:t>
      </w:r>
      <w:r w:rsidRPr="00011CD0">
        <w:rPr>
          <w:rStyle w:val="libArabicChar"/>
          <w:rFonts w:hint="cs"/>
          <w:rtl/>
        </w:rPr>
        <w:t>علي</w:t>
      </w:r>
      <w:r w:rsidR="00E77C37" w:rsidRPr="00935327">
        <w:rPr>
          <w:rStyle w:val="libArabicChar"/>
          <w:rFonts w:hint="cs"/>
          <w:rtl/>
        </w:rPr>
        <w:t>ه</w:t>
      </w:r>
      <w:r w:rsidRPr="00011CD0">
        <w:rPr>
          <w:rStyle w:val="libArabicChar"/>
          <w:rFonts w:hint="cs"/>
          <w:rtl/>
        </w:rPr>
        <w:t>ا</w:t>
      </w:r>
      <w:r w:rsidRPr="00011CD0">
        <w:rPr>
          <w:rStyle w:val="libArabicChar"/>
          <w:rtl/>
        </w:rPr>
        <w:t xml:space="preserve"> </w:t>
      </w:r>
      <w:r w:rsidRPr="00011CD0">
        <w:rPr>
          <w:rStyle w:val="libArabicChar"/>
          <w:rFonts w:hint="cs"/>
          <w:rtl/>
        </w:rPr>
        <w:t>ان</w:t>
      </w:r>
      <w:r w:rsidRPr="00011CD0">
        <w:rPr>
          <w:rStyle w:val="libArabicChar"/>
          <w:rtl/>
        </w:rPr>
        <w:t xml:space="preserve"> </w:t>
      </w:r>
      <w:r w:rsidRPr="00011CD0">
        <w:rPr>
          <w:rStyle w:val="libArabicChar"/>
          <w:rFonts w:hint="cs"/>
          <w:rtl/>
        </w:rPr>
        <w:t>يصلحا</w:t>
      </w:r>
      <w:r w:rsidRPr="00011CD0">
        <w:rPr>
          <w:rStyle w:val="libArabicChar"/>
          <w:rtl/>
        </w:rPr>
        <w:t xml:space="preserve"> </w:t>
      </w:r>
      <w:r w:rsidRPr="00011CD0">
        <w:rPr>
          <w:rStyle w:val="libArabicChar"/>
          <w:rFonts w:hint="cs"/>
          <w:rtl/>
        </w:rPr>
        <w:t>بين</w:t>
      </w:r>
      <w:r w:rsidR="00E77C37" w:rsidRPr="00935327">
        <w:rPr>
          <w:rStyle w:val="libArabicChar"/>
          <w:rFonts w:hint="cs"/>
          <w:rtl/>
        </w:rPr>
        <w:t>ه</w:t>
      </w:r>
      <w:r w:rsidRPr="00011CD0">
        <w:rPr>
          <w:rStyle w:val="libArabicChar"/>
          <w:rFonts w:hint="cs"/>
          <w:rtl/>
        </w:rPr>
        <w:t>ما</w:t>
      </w:r>
      <w:r w:rsidRPr="00011CD0">
        <w:rPr>
          <w:rStyle w:val="libArabicChar"/>
          <w:rtl/>
        </w:rPr>
        <w:t xml:space="preserve"> </w:t>
      </w:r>
      <w:r w:rsidRPr="00011CD0">
        <w:rPr>
          <w:rStyle w:val="libArabicChar"/>
          <w:rFonts w:hint="cs"/>
          <w:rtl/>
        </w:rPr>
        <w:t>صلحاً</w:t>
      </w:r>
      <w:r>
        <w:rPr>
          <w:rtl/>
        </w:rPr>
        <w:t xml:space="preserve"> </w:t>
      </w:r>
    </w:p>
    <w:p w:rsidR="00476C9D" w:rsidRDefault="00476C9D" w:rsidP="00A96B57">
      <w:pPr>
        <w:pStyle w:val="libNormal"/>
        <w:rPr>
          <w:rtl/>
        </w:rPr>
      </w:pPr>
      <w:r>
        <w:rPr>
          <w:rtl/>
        </w:rPr>
        <w:t>كلمہ ''خافت'' اس چيز كے رونما ہونے كو نہي</w:t>
      </w:r>
      <w:r w:rsidR="00C91DA5">
        <w:rPr>
          <w:rtl/>
        </w:rPr>
        <w:t xml:space="preserve">ں </w:t>
      </w:r>
      <w:r>
        <w:rPr>
          <w:rtl/>
        </w:rPr>
        <w:t xml:space="preserve">، </w:t>
      </w:r>
    </w:p>
    <w:p w:rsidR="00476C9D" w:rsidRDefault="00DA2110" w:rsidP="00A96B57">
      <w:pPr>
        <w:pStyle w:val="libNormal"/>
        <w:rPr>
          <w:rtl/>
        </w:rPr>
      </w:pPr>
      <w:r>
        <w:rPr>
          <w:rtl/>
        </w:rPr>
        <w:br w:type="page"/>
      </w:r>
      <w:r>
        <w:rPr>
          <w:rtl/>
        </w:rPr>
        <w:lastRenderedPageBreak/>
        <w:t xml:space="preserve"> </w:t>
      </w:r>
      <w:r>
        <w:rPr>
          <w:rtl/>
        </w:rPr>
        <w:cr/>
      </w:r>
      <w:r w:rsidR="00476C9D">
        <w:rPr>
          <w:rtl/>
        </w:rPr>
        <w:t>بلكہ اس كے رونما ہونے كے خوف كو بيان كررہا</w:t>
      </w:r>
      <w:r w:rsidR="002A0155">
        <w:rPr>
          <w:rtl/>
        </w:rPr>
        <w:t xml:space="preserve"> ہے</w:t>
      </w:r>
      <w:r w:rsidR="00476C9D">
        <w:rPr>
          <w:rtl/>
        </w:rPr>
        <w:t xml:space="preserve">_ </w:t>
      </w:r>
    </w:p>
    <w:p w:rsidR="00476C9D" w:rsidRDefault="00476C9D" w:rsidP="00A96B57">
      <w:pPr>
        <w:pStyle w:val="libNormal"/>
        <w:rPr>
          <w:rtl/>
        </w:rPr>
      </w:pPr>
      <w:r>
        <w:rPr>
          <w:rtl/>
        </w:rPr>
        <w:t>2_ شوہر كى طرف سے زيادتى اور بيوى كے حقوق ادا نہ كرنا ايك ناروا اور ناپسنديدہ فعل</w:t>
      </w:r>
      <w:r w:rsidR="002A0155">
        <w:rPr>
          <w:rtl/>
        </w:rPr>
        <w:t xml:space="preserve"> ہے</w:t>
      </w:r>
      <w:r>
        <w:rPr>
          <w:rtl/>
        </w:rPr>
        <w:t xml:space="preserve">_ </w:t>
      </w:r>
    </w:p>
    <w:p w:rsidR="00476C9D" w:rsidRDefault="00476C9D" w:rsidP="00A96B57">
      <w:pPr>
        <w:pStyle w:val="libArabic"/>
        <w:rPr>
          <w:rtl/>
        </w:rPr>
      </w:pPr>
      <w:r>
        <w:rPr>
          <w:rtl/>
        </w:rPr>
        <w:t>و ان امراة خافت من بعل</w:t>
      </w:r>
      <w:r w:rsidR="00E77C37" w:rsidRPr="00935327">
        <w:rPr>
          <w:rFonts w:hint="cs"/>
          <w:rtl/>
        </w:rPr>
        <w:t>ه</w:t>
      </w:r>
      <w:r>
        <w:rPr>
          <w:rFonts w:hint="cs"/>
          <w:rtl/>
        </w:rPr>
        <w:t>ا</w:t>
      </w:r>
      <w:r>
        <w:rPr>
          <w:rtl/>
        </w:rPr>
        <w:t xml:space="preserve"> </w:t>
      </w:r>
      <w:r>
        <w:rPr>
          <w:rFonts w:hint="cs"/>
          <w:rtl/>
        </w:rPr>
        <w:t>نشوزا</w:t>
      </w:r>
      <w:r>
        <w:rPr>
          <w:rtl/>
        </w:rPr>
        <w:t xml:space="preserve"> </w:t>
      </w:r>
      <w:r>
        <w:rPr>
          <w:rFonts w:hint="cs"/>
          <w:rtl/>
        </w:rPr>
        <w:t>او</w:t>
      </w:r>
      <w:r>
        <w:rPr>
          <w:rtl/>
        </w:rPr>
        <w:t xml:space="preserve"> </w:t>
      </w:r>
      <w:r>
        <w:rPr>
          <w:rFonts w:hint="cs"/>
          <w:rtl/>
        </w:rPr>
        <w:t>اعراضا</w:t>
      </w:r>
      <w:r>
        <w:rPr>
          <w:rtl/>
        </w:rPr>
        <w:t xml:space="preserve"> </w:t>
      </w:r>
      <w:r>
        <w:rPr>
          <w:rFonts w:hint="cs"/>
          <w:rtl/>
        </w:rPr>
        <w:t>فلا</w:t>
      </w:r>
      <w:r>
        <w:rPr>
          <w:rtl/>
        </w:rPr>
        <w:t xml:space="preserve"> </w:t>
      </w:r>
      <w:r>
        <w:rPr>
          <w:rFonts w:hint="cs"/>
          <w:rtl/>
        </w:rPr>
        <w:t>جناح</w:t>
      </w:r>
      <w:r>
        <w:rPr>
          <w:rtl/>
        </w:rPr>
        <w:t xml:space="preserve"> </w:t>
      </w:r>
      <w:r>
        <w:rPr>
          <w:rFonts w:hint="cs"/>
          <w:rtl/>
        </w:rPr>
        <w:t>علي</w:t>
      </w:r>
      <w:r w:rsidR="00E77C37" w:rsidRPr="00935327">
        <w:rPr>
          <w:rFonts w:hint="cs"/>
          <w:rtl/>
        </w:rPr>
        <w:t>ه</w:t>
      </w:r>
      <w:r>
        <w:rPr>
          <w:rFonts w:hint="cs"/>
          <w:rtl/>
        </w:rPr>
        <w:t>ما</w:t>
      </w:r>
      <w:r>
        <w:rPr>
          <w:rtl/>
        </w:rPr>
        <w:t xml:space="preserve"> </w:t>
      </w:r>
      <w:r>
        <w:rPr>
          <w:rFonts w:hint="cs"/>
          <w:rtl/>
        </w:rPr>
        <w:t>ان</w:t>
      </w:r>
      <w:r>
        <w:rPr>
          <w:rtl/>
        </w:rPr>
        <w:t xml:space="preserve"> </w:t>
      </w:r>
      <w:r>
        <w:rPr>
          <w:rFonts w:hint="cs"/>
          <w:rtl/>
        </w:rPr>
        <w:t>يصلحا</w:t>
      </w:r>
      <w:r>
        <w:rPr>
          <w:rtl/>
        </w:rPr>
        <w:t xml:space="preserve"> </w:t>
      </w:r>
    </w:p>
    <w:p w:rsidR="00476C9D" w:rsidRPr="00011CD0" w:rsidRDefault="00476C9D" w:rsidP="00A96B57">
      <w:pPr>
        <w:pStyle w:val="libNormal"/>
        <w:rPr>
          <w:rStyle w:val="libArabicChar"/>
          <w:rtl/>
        </w:rPr>
      </w:pPr>
      <w:r>
        <w:rPr>
          <w:rtl/>
        </w:rPr>
        <w:t>3_ ميا</w:t>
      </w:r>
      <w:r w:rsidR="00C91DA5">
        <w:rPr>
          <w:rtl/>
        </w:rPr>
        <w:t xml:space="preserve">ں </w:t>
      </w:r>
      <w:r>
        <w:rPr>
          <w:rtl/>
        </w:rPr>
        <w:t>بيوى كيلئے گھرانے كو محفوظ ركھنے كى كوشش كرنا ضرورى</w:t>
      </w:r>
      <w:r w:rsidR="002A0155">
        <w:rPr>
          <w:rtl/>
        </w:rPr>
        <w:t xml:space="preserve"> ہے</w:t>
      </w:r>
      <w:r>
        <w:rPr>
          <w:rtl/>
        </w:rPr>
        <w:t xml:space="preserve">_ </w:t>
      </w:r>
      <w:r w:rsidRPr="00011CD0">
        <w:rPr>
          <w:rStyle w:val="libArabicChar"/>
          <w:rtl/>
        </w:rPr>
        <w:t>و ان امراة خافت ... فلا جناح علي</w:t>
      </w:r>
      <w:r w:rsidR="00E77C37" w:rsidRPr="00935327">
        <w:rPr>
          <w:rStyle w:val="libArabicChar"/>
          <w:rFonts w:hint="cs"/>
          <w:rtl/>
        </w:rPr>
        <w:t>ه</w:t>
      </w:r>
      <w:r w:rsidRPr="00011CD0">
        <w:rPr>
          <w:rStyle w:val="libArabicChar"/>
          <w:rFonts w:hint="cs"/>
          <w:rtl/>
        </w:rPr>
        <w:t>ا</w:t>
      </w:r>
      <w:r w:rsidRPr="00011CD0">
        <w:rPr>
          <w:rStyle w:val="libArabicChar"/>
          <w:rtl/>
        </w:rPr>
        <w:t xml:space="preserve"> </w:t>
      </w:r>
      <w:r w:rsidRPr="00011CD0">
        <w:rPr>
          <w:rStyle w:val="libArabicChar"/>
          <w:rFonts w:hint="cs"/>
          <w:rtl/>
        </w:rPr>
        <w:t>ان</w:t>
      </w:r>
      <w:r w:rsidRPr="00011CD0">
        <w:rPr>
          <w:rStyle w:val="libArabicChar"/>
          <w:rtl/>
        </w:rPr>
        <w:t xml:space="preserve"> </w:t>
      </w:r>
      <w:r w:rsidRPr="00011CD0">
        <w:rPr>
          <w:rStyle w:val="libArabicChar"/>
          <w:rFonts w:hint="cs"/>
          <w:rtl/>
        </w:rPr>
        <w:t>يصلحا</w:t>
      </w:r>
      <w:r w:rsidRPr="00011CD0">
        <w:rPr>
          <w:rStyle w:val="libArabicChar"/>
          <w:rtl/>
        </w:rPr>
        <w:t xml:space="preserve"> </w:t>
      </w:r>
      <w:r w:rsidRPr="00011CD0">
        <w:rPr>
          <w:rStyle w:val="libArabicChar"/>
          <w:rFonts w:hint="cs"/>
          <w:rtl/>
        </w:rPr>
        <w:t>بين</w:t>
      </w:r>
      <w:r w:rsidR="00E77C37" w:rsidRPr="00935327">
        <w:rPr>
          <w:rStyle w:val="libArabicChar"/>
          <w:rFonts w:hint="cs"/>
          <w:rtl/>
        </w:rPr>
        <w:t>ه</w:t>
      </w:r>
      <w:r w:rsidRPr="00011CD0">
        <w:rPr>
          <w:rStyle w:val="libArabicChar"/>
          <w:rFonts w:hint="cs"/>
          <w:rtl/>
        </w:rPr>
        <w:t>ما</w:t>
      </w:r>
      <w:r w:rsidRPr="00011CD0">
        <w:rPr>
          <w:rStyle w:val="libArabicChar"/>
          <w:rtl/>
        </w:rPr>
        <w:t xml:space="preserve"> </w:t>
      </w:r>
      <w:r w:rsidRPr="00011CD0">
        <w:rPr>
          <w:rStyle w:val="libArabicChar"/>
          <w:rFonts w:hint="cs"/>
          <w:rtl/>
        </w:rPr>
        <w:t>صلحاو</w:t>
      </w:r>
      <w:r w:rsidRPr="00011CD0">
        <w:rPr>
          <w:rStyle w:val="libArabicChar"/>
          <w:rtl/>
        </w:rPr>
        <w:t xml:space="preserve"> </w:t>
      </w:r>
      <w:r w:rsidRPr="00011CD0">
        <w:rPr>
          <w:rStyle w:val="libArabicChar"/>
          <w:rFonts w:hint="cs"/>
          <w:rtl/>
        </w:rPr>
        <w:t>الصلح</w:t>
      </w:r>
      <w:r w:rsidRPr="00011CD0">
        <w:rPr>
          <w:rStyle w:val="libArabicChar"/>
          <w:rtl/>
        </w:rPr>
        <w:t xml:space="preserve"> </w:t>
      </w:r>
      <w:r w:rsidRPr="00011CD0">
        <w:rPr>
          <w:rStyle w:val="libArabicChar"/>
          <w:rFonts w:hint="cs"/>
          <w:rtl/>
        </w:rPr>
        <w:t>خير</w:t>
      </w:r>
      <w:r w:rsidRPr="00011CD0">
        <w:rPr>
          <w:rStyle w:val="libArabicChar"/>
          <w:rtl/>
        </w:rPr>
        <w:t xml:space="preserve"> </w:t>
      </w:r>
    </w:p>
    <w:p w:rsidR="00476C9D" w:rsidRDefault="00476C9D" w:rsidP="00A96B57">
      <w:pPr>
        <w:pStyle w:val="libNormal"/>
        <w:rPr>
          <w:rtl/>
        </w:rPr>
      </w:pPr>
      <w:r>
        <w:rPr>
          <w:rtl/>
        </w:rPr>
        <w:t>4_ صدر اسلام كے مسلمانو</w:t>
      </w:r>
      <w:r w:rsidR="00C91DA5">
        <w:rPr>
          <w:rtl/>
        </w:rPr>
        <w:t xml:space="preserve">ں </w:t>
      </w:r>
      <w:r>
        <w:rPr>
          <w:rtl/>
        </w:rPr>
        <w:t>مي</w:t>
      </w:r>
      <w:r w:rsidR="00C91DA5">
        <w:rPr>
          <w:rtl/>
        </w:rPr>
        <w:t xml:space="preserve">ں </w:t>
      </w:r>
      <w:r>
        <w:rPr>
          <w:rtl/>
        </w:rPr>
        <w:t>اس بارے مي</w:t>
      </w:r>
      <w:r w:rsidR="00C91DA5">
        <w:rPr>
          <w:rtl/>
        </w:rPr>
        <w:t xml:space="preserve">ں </w:t>
      </w:r>
      <w:r>
        <w:rPr>
          <w:rtl/>
        </w:rPr>
        <w:t>شك و ترديد پائي جاتى تھى كہ ميا</w:t>
      </w:r>
      <w:r w:rsidR="00C91DA5">
        <w:rPr>
          <w:rtl/>
        </w:rPr>
        <w:t xml:space="preserve">ں </w:t>
      </w:r>
      <w:r>
        <w:rPr>
          <w:rtl/>
        </w:rPr>
        <w:t>بيوى ايك دوسرے كے حقوق كے بارے مي</w:t>
      </w:r>
      <w:r w:rsidR="00C91DA5">
        <w:rPr>
          <w:rtl/>
        </w:rPr>
        <w:t xml:space="preserve">ں </w:t>
      </w:r>
      <w:r>
        <w:rPr>
          <w:rtl/>
        </w:rPr>
        <w:t>سمجھوتہ كر سكتے ہي</w:t>
      </w:r>
      <w:r w:rsidR="00C91DA5">
        <w:rPr>
          <w:rtl/>
        </w:rPr>
        <w:t xml:space="preserve">ں </w:t>
      </w:r>
      <w:r>
        <w:rPr>
          <w:rtl/>
        </w:rPr>
        <w:t xml:space="preserve">_ </w:t>
      </w:r>
      <w:r w:rsidRPr="00011CD0">
        <w:rPr>
          <w:rStyle w:val="libArabicChar"/>
          <w:rtl/>
        </w:rPr>
        <w:t>و ان امراة خافت ... فلا جناح علي</w:t>
      </w:r>
      <w:r w:rsidR="00E77C37" w:rsidRPr="00935327">
        <w:rPr>
          <w:rStyle w:val="libArabicChar"/>
          <w:rFonts w:hint="cs"/>
          <w:rtl/>
        </w:rPr>
        <w:t>ه</w:t>
      </w:r>
      <w:r w:rsidRPr="00011CD0">
        <w:rPr>
          <w:rStyle w:val="libArabicChar"/>
          <w:rFonts w:hint="cs"/>
          <w:rtl/>
        </w:rPr>
        <w:t>ما</w:t>
      </w:r>
      <w:r w:rsidRPr="00011CD0">
        <w:rPr>
          <w:rStyle w:val="libArabicChar"/>
          <w:rtl/>
        </w:rPr>
        <w:t xml:space="preserve"> </w:t>
      </w:r>
      <w:r w:rsidRPr="00011CD0">
        <w:rPr>
          <w:rStyle w:val="libArabicChar"/>
          <w:rFonts w:hint="cs"/>
          <w:rtl/>
        </w:rPr>
        <w:t>ان</w:t>
      </w:r>
      <w:r w:rsidRPr="00011CD0">
        <w:rPr>
          <w:rStyle w:val="libArabicChar"/>
          <w:rtl/>
        </w:rPr>
        <w:t xml:space="preserve"> </w:t>
      </w:r>
      <w:r w:rsidRPr="00011CD0">
        <w:rPr>
          <w:rStyle w:val="libArabicChar"/>
          <w:rFonts w:hint="cs"/>
          <w:rtl/>
        </w:rPr>
        <w:t>يصلحا</w:t>
      </w:r>
      <w:r>
        <w:rPr>
          <w:rtl/>
        </w:rPr>
        <w:t xml:space="preserve"> كلمہ ''لا جناح'' اس بات كى حكايت</w:t>
      </w:r>
      <w:r w:rsidR="002A0155">
        <w:rPr>
          <w:rtl/>
        </w:rPr>
        <w:t xml:space="preserve"> ہے</w:t>
      </w:r>
      <w:r>
        <w:rPr>
          <w:rtl/>
        </w:rPr>
        <w:t xml:space="preserve"> كہ صدر اسلام كے مسلمان يہ گمان كرتے تھے كہ ميا</w:t>
      </w:r>
      <w:r w:rsidR="00C91DA5">
        <w:rPr>
          <w:rtl/>
        </w:rPr>
        <w:t xml:space="preserve">ں </w:t>
      </w:r>
      <w:r>
        <w:rPr>
          <w:rtl/>
        </w:rPr>
        <w:t>بيوى كے معين شدہ حقوق كے بارے مي</w:t>
      </w:r>
      <w:r w:rsidR="00C91DA5">
        <w:rPr>
          <w:rtl/>
        </w:rPr>
        <w:t xml:space="preserve">ں </w:t>
      </w:r>
      <w:r>
        <w:rPr>
          <w:rtl/>
        </w:rPr>
        <w:t>سمجھوتہ كرنا اور چشم پوشى كرنا ناممكن</w:t>
      </w:r>
      <w:r w:rsidR="002A0155">
        <w:rPr>
          <w:rtl/>
        </w:rPr>
        <w:t xml:space="preserve"> ہے</w:t>
      </w:r>
      <w:r>
        <w:rPr>
          <w:rtl/>
        </w:rPr>
        <w:t xml:space="preserve">_ </w:t>
      </w:r>
    </w:p>
    <w:p w:rsidR="00476C9D" w:rsidRDefault="00476C9D" w:rsidP="00A96B57">
      <w:pPr>
        <w:pStyle w:val="libNormal"/>
        <w:rPr>
          <w:rtl/>
        </w:rPr>
      </w:pPr>
      <w:r>
        <w:rPr>
          <w:rtl/>
        </w:rPr>
        <w:t>5_ شوہر كى توجہ اپنى جانب مبذول كرانے اور اس كى زيادتى سے بچنے كيلئے بيوى كا اپنے بعض حقوق سے دستبردار ہونا جائز</w:t>
      </w:r>
      <w:r w:rsidR="002A0155">
        <w:rPr>
          <w:rtl/>
        </w:rPr>
        <w:t xml:space="preserve"> ہے</w:t>
      </w:r>
      <w:r>
        <w:rPr>
          <w:rtl/>
        </w:rPr>
        <w:t xml:space="preserve">_ </w:t>
      </w:r>
      <w:r w:rsidRPr="00011CD0">
        <w:rPr>
          <w:rStyle w:val="libArabicChar"/>
          <w:rtl/>
        </w:rPr>
        <w:t>و ان امراة خافت من بعل</w:t>
      </w:r>
      <w:r w:rsidR="00E77C37" w:rsidRPr="00935327">
        <w:rPr>
          <w:rStyle w:val="libArabicChar"/>
          <w:rFonts w:hint="cs"/>
          <w:rtl/>
        </w:rPr>
        <w:t>ه</w:t>
      </w:r>
      <w:r w:rsidRPr="00011CD0">
        <w:rPr>
          <w:rStyle w:val="libArabicChar"/>
          <w:rFonts w:hint="cs"/>
          <w:rtl/>
        </w:rPr>
        <w:t>ا</w:t>
      </w:r>
      <w:r w:rsidRPr="00011CD0">
        <w:rPr>
          <w:rStyle w:val="libArabicChar"/>
          <w:rtl/>
        </w:rPr>
        <w:t xml:space="preserve"> </w:t>
      </w:r>
      <w:r w:rsidRPr="00011CD0">
        <w:rPr>
          <w:rStyle w:val="libArabicChar"/>
          <w:rFonts w:hint="cs"/>
          <w:rtl/>
        </w:rPr>
        <w:t>نشوزا</w:t>
      </w:r>
      <w:r w:rsidRPr="00011CD0">
        <w:rPr>
          <w:rStyle w:val="libArabicChar"/>
          <w:rtl/>
        </w:rPr>
        <w:t xml:space="preserve"> ... </w:t>
      </w:r>
      <w:r w:rsidRPr="00011CD0">
        <w:rPr>
          <w:rStyle w:val="libArabicChar"/>
          <w:rFonts w:hint="cs"/>
          <w:rtl/>
        </w:rPr>
        <w:t>ان</w:t>
      </w:r>
      <w:r w:rsidRPr="00011CD0">
        <w:rPr>
          <w:rStyle w:val="libArabicChar"/>
          <w:rtl/>
        </w:rPr>
        <w:t xml:space="preserve"> </w:t>
      </w:r>
      <w:r w:rsidRPr="00011CD0">
        <w:rPr>
          <w:rStyle w:val="libArabicChar"/>
          <w:rFonts w:hint="cs"/>
          <w:rtl/>
        </w:rPr>
        <w:t>يصلحا</w:t>
      </w:r>
      <w:r w:rsidRPr="00011CD0">
        <w:rPr>
          <w:rStyle w:val="libArabicChar"/>
          <w:rtl/>
        </w:rPr>
        <w:t xml:space="preserve"> </w:t>
      </w:r>
      <w:r w:rsidRPr="00011CD0">
        <w:rPr>
          <w:rStyle w:val="libArabicChar"/>
          <w:rFonts w:hint="cs"/>
          <w:rtl/>
        </w:rPr>
        <w:t>بين</w:t>
      </w:r>
      <w:r w:rsidR="00E77C37" w:rsidRPr="00935327">
        <w:rPr>
          <w:rStyle w:val="libArabicChar"/>
          <w:rFonts w:hint="cs"/>
          <w:rtl/>
        </w:rPr>
        <w:t>ه</w:t>
      </w:r>
      <w:r w:rsidRPr="00011CD0">
        <w:rPr>
          <w:rStyle w:val="libArabicChar"/>
          <w:rFonts w:hint="cs"/>
          <w:rtl/>
        </w:rPr>
        <w:t>ما</w:t>
      </w:r>
      <w:r w:rsidRPr="00011CD0">
        <w:rPr>
          <w:rStyle w:val="libArabicChar"/>
          <w:rtl/>
        </w:rPr>
        <w:t xml:space="preserve"> </w:t>
      </w:r>
      <w:r w:rsidRPr="00011CD0">
        <w:rPr>
          <w:rStyle w:val="libArabicChar"/>
          <w:rFonts w:hint="cs"/>
          <w:rtl/>
        </w:rPr>
        <w:t>صلحا</w:t>
      </w:r>
      <w:r w:rsidRPr="00011CD0">
        <w:rPr>
          <w:rStyle w:val="libArabicChar"/>
          <w:rtl/>
        </w:rPr>
        <w:t xml:space="preserve"> </w:t>
      </w:r>
      <w:r w:rsidRPr="00011CD0">
        <w:rPr>
          <w:rStyle w:val="libArabicChar"/>
          <w:rFonts w:hint="cs"/>
          <w:rtl/>
        </w:rPr>
        <w:t>والصلح</w:t>
      </w:r>
      <w:r w:rsidRPr="00011CD0">
        <w:rPr>
          <w:rStyle w:val="libArabicChar"/>
          <w:rtl/>
        </w:rPr>
        <w:t xml:space="preserve"> </w:t>
      </w:r>
      <w:r w:rsidRPr="00011CD0">
        <w:rPr>
          <w:rStyle w:val="libArabicChar"/>
          <w:rFonts w:hint="cs"/>
          <w:rtl/>
        </w:rPr>
        <w:t>خير</w:t>
      </w:r>
      <w:r>
        <w:rPr>
          <w:rtl/>
        </w:rPr>
        <w:t xml:space="preserve"> </w:t>
      </w:r>
      <w:r w:rsidRPr="00011CD0">
        <w:rPr>
          <w:rStyle w:val="libArabicChar"/>
          <w:rtl/>
        </w:rPr>
        <w:t>''و احضرت الانفس الشح''</w:t>
      </w:r>
      <w:r>
        <w:rPr>
          <w:rtl/>
        </w:rPr>
        <w:t xml:space="preserve"> كا جملہ اس بات كى حكايت كرتا</w:t>
      </w:r>
      <w:r w:rsidR="002A0155">
        <w:rPr>
          <w:rtl/>
        </w:rPr>
        <w:t xml:space="preserve"> ہے</w:t>
      </w:r>
      <w:r>
        <w:rPr>
          <w:rtl/>
        </w:rPr>
        <w:t xml:space="preserve"> كہ آيت مي</w:t>
      </w:r>
      <w:r w:rsidR="00C91DA5">
        <w:rPr>
          <w:rtl/>
        </w:rPr>
        <w:t xml:space="preserve">ں </w:t>
      </w:r>
      <w:r>
        <w:rPr>
          <w:rtl/>
        </w:rPr>
        <w:t>بيان شدہ مصالحت و سمجھوتہ اپنے ذاتى حقوق سے دستبردار ہونے پر موقوف</w:t>
      </w:r>
      <w:r w:rsidR="002A0155">
        <w:rPr>
          <w:rtl/>
        </w:rPr>
        <w:t xml:space="preserve"> ہے</w:t>
      </w:r>
      <w:r>
        <w:rPr>
          <w:rtl/>
        </w:rPr>
        <w:t xml:space="preserve">_ </w:t>
      </w:r>
    </w:p>
    <w:p w:rsidR="00476C9D" w:rsidRDefault="00476C9D" w:rsidP="00A96B57">
      <w:pPr>
        <w:pStyle w:val="libNormal"/>
        <w:rPr>
          <w:rtl/>
        </w:rPr>
      </w:pPr>
      <w:r>
        <w:rPr>
          <w:rtl/>
        </w:rPr>
        <w:t>6_ گھر مي</w:t>
      </w:r>
      <w:r w:rsidR="00C91DA5">
        <w:rPr>
          <w:rtl/>
        </w:rPr>
        <w:t xml:space="preserve">ں </w:t>
      </w:r>
      <w:r>
        <w:rPr>
          <w:rtl/>
        </w:rPr>
        <w:t>آرام و سكون اور آسودگى برقرار ركھنا زيادہ اہميت كا حامل اور ميا</w:t>
      </w:r>
      <w:r w:rsidR="00C91DA5">
        <w:rPr>
          <w:rtl/>
        </w:rPr>
        <w:t xml:space="preserve">ں </w:t>
      </w:r>
      <w:r>
        <w:rPr>
          <w:rtl/>
        </w:rPr>
        <w:t>بيوى كے ذاتى حقوق پر مقدم</w:t>
      </w:r>
      <w:r w:rsidR="002A0155">
        <w:rPr>
          <w:rtl/>
        </w:rPr>
        <w:t xml:space="preserve"> ہے</w:t>
      </w:r>
      <w:r>
        <w:rPr>
          <w:rtl/>
        </w:rPr>
        <w:t xml:space="preserve">_ </w:t>
      </w:r>
    </w:p>
    <w:p w:rsidR="00476C9D" w:rsidRDefault="00476C9D" w:rsidP="00A96B57">
      <w:pPr>
        <w:pStyle w:val="libArabic"/>
        <w:rPr>
          <w:rtl/>
        </w:rPr>
      </w:pPr>
      <w:r>
        <w:rPr>
          <w:rtl/>
        </w:rPr>
        <w:t>و ان امراة خافت ... ان يصلحا بين</w:t>
      </w:r>
      <w:r w:rsidR="00E77C37" w:rsidRPr="00935327">
        <w:rPr>
          <w:rFonts w:hint="cs"/>
          <w:rtl/>
        </w:rPr>
        <w:t>ه</w:t>
      </w:r>
      <w:r>
        <w:rPr>
          <w:rFonts w:hint="cs"/>
          <w:rtl/>
        </w:rPr>
        <w:t>ما</w:t>
      </w:r>
      <w:r>
        <w:rPr>
          <w:rtl/>
        </w:rPr>
        <w:t xml:space="preserve"> </w:t>
      </w:r>
      <w:r>
        <w:rPr>
          <w:rFonts w:hint="cs"/>
          <w:rtl/>
        </w:rPr>
        <w:t>صلحا</w:t>
      </w:r>
      <w:r>
        <w:rPr>
          <w:rtl/>
        </w:rPr>
        <w:t xml:space="preserve"> </w:t>
      </w:r>
      <w:r>
        <w:rPr>
          <w:rFonts w:hint="cs"/>
          <w:rtl/>
        </w:rPr>
        <w:t>و</w:t>
      </w:r>
      <w:r>
        <w:rPr>
          <w:rtl/>
        </w:rPr>
        <w:t xml:space="preserve"> </w:t>
      </w:r>
      <w:r>
        <w:rPr>
          <w:rFonts w:hint="cs"/>
          <w:rtl/>
        </w:rPr>
        <w:t>الصلح</w:t>
      </w:r>
      <w:r>
        <w:rPr>
          <w:rtl/>
        </w:rPr>
        <w:t xml:space="preserve"> </w:t>
      </w:r>
      <w:r>
        <w:rPr>
          <w:rFonts w:hint="cs"/>
          <w:rtl/>
        </w:rPr>
        <w:t>خير</w:t>
      </w:r>
      <w:r>
        <w:rPr>
          <w:rtl/>
        </w:rPr>
        <w:t xml:space="preserve"> </w:t>
      </w:r>
    </w:p>
    <w:p w:rsidR="00476C9D" w:rsidRDefault="00476C9D" w:rsidP="00A96B57">
      <w:pPr>
        <w:pStyle w:val="libNormal"/>
        <w:rPr>
          <w:rtl/>
        </w:rPr>
      </w:pPr>
      <w:r>
        <w:rPr>
          <w:rtl/>
        </w:rPr>
        <w:t>7_ ذاتى حقوق كے بارے مي</w:t>
      </w:r>
      <w:r w:rsidR="00C91DA5">
        <w:rPr>
          <w:rtl/>
        </w:rPr>
        <w:t xml:space="preserve">ں </w:t>
      </w:r>
      <w:r>
        <w:rPr>
          <w:rtl/>
        </w:rPr>
        <w:t>مصالحت وسمجھوتہ اور ان سے دستبردار ہونا يا چشم پوشى كرنا ممكن</w:t>
      </w:r>
      <w:r w:rsidR="002A0155">
        <w:rPr>
          <w:rtl/>
        </w:rPr>
        <w:t xml:space="preserve"> ہے</w:t>
      </w:r>
      <w:r>
        <w:rPr>
          <w:rtl/>
        </w:rPr>
        <w:t xml:space="preserve">_ </w:t>
      </w:r>
    </w:p>
    <w:p w:rsidR="00476C9D" w:rsidRDefault="00476C9D" w:rsidP="00A96B57">
      <w:pPr>
        <w:pStyle w:val="libArabic"/>
        <w:rPr>
          <w:rtl/>
        </w:rPr>
      </w:pPr>
      <w:r>
        <w:rPr>
          <w:rtl/>
        </w:rPr>
        <w:t>خافت من بعل</w:t>
      </w:r>
      <w:r w:rsidR="00E77C37" w:rsidRPr="00935327">
        <w:rPr>
          <w:rFonts w:hint="cs"/>
          <w:rtl/>
        </w:rPr>
        <w:t>ه</w:t>
      </w:r>
      <w:r>
        <w:rPr>
          <w:rFonts w:hint="cs"/>
          <w:rtl/>
        </w:rPr>
        <w:t>ا</w:t>
      </w:r>
      <w:r>
        <w:rPr>
          <w:rtl/>
        </w:rPr>
        <w:t xml:space="preserve"> </w:t>
      </w:r>
      <w:r>
        <w:rPr>
          <w:rFonts w:hint="cs"/>
          <w:rtl/>
        </w:rPr>
        <w:t>نشوزا</w:t>
      </w:r>
      <w:r>
        <w:rPr>
          <w:rtl/>
        </w:rPr>
        <w:t xml:space="preserve"> </w:t>
      </w:r>
      <w:r>
        <w:rPr>
          <w:rFonts w:hint="cs"/>
          <w:rtl/>
        </w:rPr>
        <w:t>او</w:t>
      </w:r>
      <w:r>
        <w:rPr>
          <w:rtl/>
        </w:rPr>
        <w:t xml:space="preserve"> </w:t>
      </w:r>
      <w:r>
        <w:rPr>
          <w:rFonts w:hint="cs"/>
          <w:rtl/>
        </w:rPr>
        <w:t>اعراضا</w:t>
      </w:r>
      <w:r>
        <w:rPr>
          <w:rtl/>
        </w:rPr>
        <w:t xml:space="preserve"> </w:t>
      </w:r>
      <w:r>
        <w:rPr>
          <w:rFonts w:hint="cs"/>
          <w:rtl/>
        </w:rPr>
        <w:t>فلا</w:t>
      </w:r>
      <w:r>
        <w:rPr>
          <w:rtl/>
        </w:rPr>
        <w:t xml:space="preserve"> </w:t>
      </w:r>
      <w:r>
        <w:rPr>
          <w:rFonts w:hint="cs"/>
          <w:rtl/>
        </w:rPr>
        <w:t>جناح</w:t>
      </w:r>
      <w:r>
        <w:rPr>
          <w:rtl/>
        </w:rPr>
        <w:t xml:space="preserve"> </w:t>
      </w:r>
      <w:r>
        <w:rPr>
          <w:rFonts w:hint="cs"/>
          <w:rtl/>
        </w:rPr>
        <w:t>علي</w:t>
      </w:r>
      <w:r w:rsidR="00E77C37" w:rsidRPr="00935327">
        <w:rPr>
          <w:rFonts w:hint="cs"/>
          <w:rtl/>
        </w:rPr>
        <w:t>ه</w:t>
      </w:r>
      <w:r>
        <w:rPr>
          <w:rFonts w:hint="cs"/>
          <w:rtl/>
        </w:rPr>
        <w:t>ما</w:t>
      </w:r>
      <w:r>
        <w:rPr>
          <w:rtl/>
        </w:rPr>
        <w:t xml:space="preserve"> </w:t>
      </w:r>
      <w:r>
        <w:rPr>
          <w:rFonts w:hint="cs"/>
          <w:rtl/>
        </w:rPr>
        <w:t>ان</w:t>
      </w:r>
      <w:r>
        <w:rPr>
          <w:rtl/>
        </w:rPr>
        <w:t xml:space="preserve"> </w:t>
      </w:r>
      <w:r>
        <w:rPr>
          <w:rFonts w:hint="cs"/>
          <w:rtl/>
        </w:rPr>
        <w:t>يصلح</w:t>
      </w:r>
      <w:r>
        <w:rPr>
          <w:rtl/>
        </w:rPr>
        <w:t>ا بين</w:t>
      </w:r>
      <w:r w:rsidR="00E77C37" w:rsidRPr="00935327">
        <w:rPr>
          <w:rFonts w:hint="cs"/>
          <w:rtl/>
        </w:rPr>
        <w:t>ه</w:t>
      </w:r>
      <w:r>
        <w:rPr>
          <w:rFonts w:hint="cs"/>
          <w:rtl/>
        </w:rPr>
        <w:t>ما</w:t>
      </w:r>
      <w:r>
        <w:rPr>
          <w:rtl/>
        </w:rPr>
        <w:t xml:space="preserve"> </w:t>
      </w:r>
      <w:r>
        <w:rPr>
          <w:rFonts w:hint="cs"/>
          <w:rtl/>
        </w:rPr>
        <w:t>صلحا</w:t>
      </w:r>
      <w:r>
        <w:rPr>
          <w:rtl/>
        </w:rPr>
        <w:t xml:space="preserve"> </w:t>
      </w:r>
      <w:r>
        <w:rPr>
          <w:rFonts w:hint="cs"/>
          <w:rtl/>
        </w:rPr>
        <w:t>والصلح</w:t>
      </w:r>
      <w:r>
        <w:rPr>
          <w:rtl/>
        </w:rPr>
        <w:t xml:space="preserve"> </w:t>
      </w:r>
      <w:r>
        <w:rPr>
          <w:rFonts w:hint="cs"/>
          <w:rtl/>
        </w:rPr>
        <w:t>خير</w:t>
      </w:r>
      <w:r>
        <w:rPr>
          <w:rtl/>
        </w:rPr>
        <w:t xml:space="preserve"> </w:t>
      </w:r>
    </w:p>
    <w:p w:rsidR="00476C9D" w:rsidRDefault="00476C9D" w:rsidP="00A96B57">
      <w:pPr>
        <w:pStyle w:val="libNormal"/>
        <w:rPr>
          <w:rtl/>
        </w:rPr>
      </w:pPr>
      <w:r>
        <w:rPr>
          <w:rtl/>
        </w:rPr>
        <w:t>8_ ميا</w:t>
      </w:r>
      <w:r w:rsidR="00C91DA5">
        <w:rPr>
          <w:rtl/>
        </w:rPr>
        <w:t xml:space="preserve">ں </w:t>
      </w:r>
      <w:r>
        <w:rPr>
          <w:rtl/>
        </w:rPr>
        <w:t>بيوى كا گھريلو مسائل خود حل كرنا بہتر اور اچھا اقدام</w:t>
      </w:r>
      <w:r w:rsidR="002A0155">
        <w:rPr>
          <w:rtl/>
        </w:rPr>
        <w:t xml:space="preserve"> ہے</w:t>
      </w:r>
      <w:r>
        <w:rPr>
          <w:rtl/>
        </w:rPr>
        <w:t xml:space="preserve">_ </w:t>
      </w:r>
    </w:p>
    <w:p w:rsidR="00476C9D" w:rsidRDefault="00476C9D" w:rsidP="00A96B57">
      <w:pPr>
        <w:pStyle w:val="libNormal"/>
        <w:rPr>
          <w:rtl/>
        </w:rPr>
      </w:pPr>
      <w:r w:rsidRPr="00011CD0">
        <w:rPr>
          <w:rStyle w:val="libArabicChar"/>
          <w:rtl/>
        </w:rPr>
        <w:t>فلا جناح علي</w:t>
      </w:r>
      <w:r w:rsidR="00E77C37" w:rsidRPr="00935327">
        <w:rPr>
          <w:rStyle w:val="libArabicChar"/>
          <w:rFonts w:hint="cs"/>
          <w:rtl/>
        </w:rPr>
        <w:t>ه</w:t>
      </w:r>
      <w:r w:rsidRPr="00011CD0">
        <w:rPr>
          <w:rStyle w:val="libArabicChar"/>
          <w:rFonts w:hint="cs"/>
          <w:rtl/>
        </w:rPr>
        <w:t>ما</w:t>
      </w:r>
      <w:r w:rsidRPr="00011CD0">
        <w:rPr>
          <w:rStyle w:val="libArabicChar"/>
          <w:rtl/>
        </w:rPr>
        <w:t xml:space="preserve"> </w:t>
      </w:r>
      <w:r w:rsidRPr="00011CD0">
        <w:rPr>
          <w:rStyle w:val="libArabicChar"/>
          <w:rFonts w:hint="cs"/>
          <w:rtl/>
        </w:rPr>
        <w:t>ان</w:t>
      </w:r>
      <w:r w:rsidRPr="00011CD0">
        <w:rPr>
          <w:rStyle w:val="libArabicChar"/>
          <w:rtl/>
        </w:rPr>
        <w:t xml:space="preserve"> </w:t>
      </w:r>
      <w:r w:rsidRPr="00011CD0">
        <w:rPr>
          <w:rStyle w:val="libArabicChar"/>
          <w:rFonts w:hint="cs"/>
          <w:rtl/>
        </w:rPr>
        <w:t>يصلحا</w:t>
      </w:r>
      <w:r w:rsidRPr="00011CD0">
        <w:rPr>
          <w:rStyle w:val="libArabicChar"/>
          <w:rtl/>
        </w:rPr>
        <w:t xml:space="preserve"> </w:t>
      </w:r>
      <w:r w:rsidRPr="00011CD0">
        <w:rPr>
          <w:rStyle w:val="libArabicChar"/>
          <w:rFonts w:hint="cs"/>
          <w:rtl/>
        </w:rPr>
        <w:t>بين</w:t>
      </w:r>
      <w:r w:rsidR="00E77C37" w:rsidRPr="00935327">
        <w:rPr>
          <w:rStyle w:val="libArabicChar"/>
          <w:rFonts w:hint="cs"/>
          <w:rtl/>
        </w:rPr>
        <w:t>ه</w:t>
      </w:r>
      <w:r w:rsidRPr="00011CD0">
        <w:rPr>
          <w:rStyle w:val="libArabicChar"/>
          <w:rFonts w:hint="cs"/>
          <w:rtl/>
        </w:rPr>
        <w:t>ما</w:t>
      </w:r>
      <w:r w:rsidRPr="00011CD0">
        <w:rPr>
          <w:rStyle w:val="libArabicChar"/>
          <w:rtl/>
        </w:rPr>
        <w:t xml:space="preserve"> </w:t>
      </w:r>
      <w:r w:rsidRPr="00011CD0">
        <w:rPr>
          <w:rStyle w:val="libArabicChar"/>
          <w:rFonts w:hint="cs"/>
          <w:rtl/>
        </w:rPr>
        <w:t>صلحا</w:t>
      </w:r>
      <w:r w:rsidRPr="00011CD0">
        <w:rPr>
          <w:rStyle w:val="libArabicChar"/>
          <w:rtl/>
        </w:rPr>
        <w:t xml:space="preserve"> </w:t>
      </w:r>
      <w:r w:rsidRPr="00011CD0">
        <w:rPr>
          <w:rStyle w:val="libArabicChar"/>
          <w:rFonts w:hint="cs"/>
          <w:rtl/>
        </w:rPr>
        <w:t>و</w:t>
      </w:r>
      <w:r w:rsidRPr="00011CD0">
        <w:rPr>
          <w:rStyle w:val="libArabicChar"/>
          <w:rtl/>
        </w:rPr>
        <w:t xml:space="preserve"> </w:t>
      </w:r>
      <w:r w:rsidRPr="00011CD0">
        <w:rPr>
          <w:rStyle w:val="libArabicChar"/>
          <w:rFonts w:hint="cs"/>
          <w:rtl/>
        </w:rPr>
        <w:t>الصلح</w:t>
      </w:r>
      <w:r w:rsidRPr="00011CD0">
        <w:rPr>
          <w:rStyle w:val="libArabicChar"/>
          <w:rtl/>
        </w:rPr>
        <w:t xml:space="preserve"> </w:t>
      </w:r>
      <w:r w:rsidRPr="00011CD0">
        <w:rPr>
          <w:rStyle w:val="libArabicChar"/>
          <w:rFonts w:hint="cs"/>
          <w:rtl/>
        </w:rPr>
        <w:t>خير</w:t>
      </w:r>
      <w:r>
        <w:rPr>
          <w:rtl/>
        </w:rPr>
        <w:t xml:space="preserve"> مذكورہ آيت مي</w:t>
      </w:r>
      <w:r w:rsidR="00C91DA5">
        <w:rPr>
          <w:rtl/>
        </w:rPr>
        <w:t xml:space="preserve">ں </w:t>
      </w:r>
      <w:r>
        <w:rPr>
          <w:rtl/>
        </w:rPr>
        <w:t>مصالحت و سمجھوتے كى ذمہ دارى گھر سے ہٹ كر كسى اور فرد كو نہي</w:t>
      </w:r>
      <w:r w:rsidR="00C91DA5">
        <w:rPr>
          <w:rtl/>
        </w:rPr>
        <w:t xml:space="preserve">ں </w:t>
      </w:r>
      <w:r>
        <w:rPr>
          <w:rtl/>
        </w:rPr>
        <w:t>بلكہخود گھرانے كو سونپى گئي</w:t>
      </w:r>
      <w:r w:rsidR="002A0155">
        <w:rPr>
          <w:rtl/>
        </w:rPr>
        <w:t xml:space="preserve"> ہے</w:t>
      </w:r>
      <w:r>
        <w:rPr>
          <w:rtl/>
        </w:rPr>
        <w:t xml:space="preserve"> ''بينھما'' كا كلمہ اسى مطلب كو بيان كررہا</w:t>
      </w:r>
      <w:r w:rsidR="002A0155">
        <w:rPr>
          <w:rtl/>
        </w:rPr>
        <w:t xml:space="preserve"> ہے</w:t>
      </w:r>
      <w:r>
        <w:rPr>
          <w:rtl/>
        </w:rPr>
        <w:t xml:space="preserve">_ </w:t>
      </w:r>
    </w:p>
    <w:p w:rsidR="00476C9D" w:rsidRDefault="00DA2110" w:rsidP="00A96B57">
      <w:pPr>
        <w:pStyle w:val="libNormal"/>
        <w:rPr>
          <w:rtl/>
        </w:rPr>
      </w:pPr>
      <w:r>
        <w:rPr>
          <w:rtl/>
        </w:rPr>
        <w:br w:type="page"/>
      </w:r>
      <w:r>
        <w:rPr>
          <w:rtl/>
        </w:rPr>
        <w:lastRenderedPageBreak/>
        <w:t xml:space="preserve"> </w:t>
      </w:r>
      <w:r>
        <w:rPr>
          <w:rtl/>
        </w:rPr>
        <w:cr/>
      </w:r>
      <w:r w:rsidR="00476C9D">
        <w:rPr>
          <w:rtl/>
        </w:rPr>
        <w:t>9_ ميا</w:t>
      </w:r>
      <w:r w:rsidR="00C91DA5">
        <w:rPr>
          <w:rtl/>
        </w:rPr>
        <w:t xml:space="preserve">ں </w:t>
      </w:r>
      <w:r w:rsidR="00476C9D">
        <w:rPr>
          <w:rtl/>
        </w:rPr>
        <w:t>بيوى كے اختلافات كو گھر كى چار ديوارى سے باہر پھيلانے سے گريز كرنا ضرورى</w:t>
      </w:r>
      <w:r w:rsidR="002A0155">
        <w:rPr>
          <w:rtl/>
        </w:rPr>
        <w:t xml:space="preserve"> ہے</w:t>
      </w:r>
      <w:r w:rsidR="00476C9D">
        <w:rPr>
          <w:rtl/>
        </w:rPr>
        <w:t xml:space="preserve">_ </w:t>
      </w:r>
    </w:p>
    <w:p w:rsidR="00476C9D" w:rsidRDefault="00476C9D" w:rsidP="00A96B57">
      <w:pPr>
        <w:pStyle w:val="libNormal"/>
        <w:rPr>
          <w:rtl/>
        </w:rPr>
      </w:pPr>
      <w:r w:rsidRPr="00011CD0">
        <w:rPr>
          <w:rStyle w:val="libArabicChar"/>
          <w:rtl/>
        </w:rPr>
        <w:t>فلا جناح علي</w:t>
      </w:r>
      <w:r w:rsidR="00E77C37" w:rsidRPr="00935327">
        <w:rPr>
          <w:rStyle w:val="libArabicChar"/>
          <w:rFonts w:hint="cs"/>
          <w:rtl/>
        </w:rPr>
        <w:t>ه</w:t>
      </w:r>
      <w:r w:rsidRPr="00011CD0">
        <w:rPr>
          <w:rStyle w:val="libArabicChar"/>
          <w:rFonts w:hint="cs"/>
          <w:rtl/>
        </w:rPr>
        <w:t>ما</w:t>
      </w:r>
      <w:r w:rsidRPr="00011CD0">
        <w:rPr>
          <w:rStyle w:val="libArabicChar"/>
          <w:rtl/>
        </w:rPr>
        <w:t xml:space="preserve"> </w:t>
      </w:r>
      <w:r w:rsidRPr="00011CD0">
        <w:rPr>
          <w:rStyle w:val="libArabicChar"/>
          <w:rFonts w:hint="cs"/>
          <w:rtl/>
        </w:rPr>
        <w:t>ان</w:t>
      </w:r>
      <w:r w:rsidRPr="00011CD0">
        <w:rPr>
          <w:rStyle w:val="libArabicChar"/>
          <w:rtl/>
        </w:rPr>
        <w:t xml:space="preserve"> </w:t>
      </w:r>
      <w:r w:rsidRPr="00011CD0">
        <w:rPr>
          <w:rStyle w:val="libArabicChar"/>
          <w:rFonts w:hint="cs"/>
          <w:rtl/>
        </w:rPr>
        <w:t>يصلحا</w:t>
      </w:r>
      <w:r w:rsidRPr="00011CD0">
        <w:rPr>
          <w:rStyle w:val="libArabicChar"/>
          <w:rtl/>
        </w:rPr>
        <w:t xml:space="preserve"> </w:t>
      </w:r>
      <w:r w:rsidRPr="00011CD0">
        <w:rPr>
          <w:rStyle w:val="libArabicChar"/>
          <w:rFonts w:hint="cs"/>
          <w:rtl/>
        </w:rPr>
        <w:t>بين</w:t>
      </w:r>
      <w:r w:rsidR="00E77C37" w:rsidRPr="00935327">
        <w:rPr>
          <w:rStyle w:val="libArabicChar"/>
          <w:rFonts w:hint="cs"/>
          <w:rtl/>
        </w:rPr>
        <w:t>ه</w:t>
      </w:r>
      <w:r w:rsidRPr="00011CD0">
        <w:rPr>
          <w:rStyle w:val="libArabicChar"/>
          <w:rFonts w:hint="cs"/>
          <w:rtl/>
        </w:rPr>
        <w:t>ما</w:t>
      </w:r>
      <w:r w:rsidRPr="00011CD0">
        <w:rPr>
          <w:rStyle w:val="libArabicChar"/>
          <w:rtl/>
        </w:rPr>
        <w:t xml:space="preserve"> </w:t>
      </w:r>
      <w:r w:rsidRPr="00011CD0">
        <w:rPr>
          <w:rStyle w:val="libArabicChar"/>
          <w:rFonts w:hint="cs"/>
          <w:rtl/>
        </w:rPr>
        <w:t>صلحاً</w:t>
      </w:r>
      <w:r>
        <w:rPr>
          <w:rtl/>
        </w:rPr>
        <w:t xml:space="preserve"> چونكہ فعل ''يصلحا'' كى خود ميا</w:t>
      </w:r>
      <w:r w:rsidR="00C91DA5">
        <w:rPr>
          <w:rtl/>
        </w:rPr>
        <w:t xml:space="preserve">ں </w:t>
      </w:r>
      <w:r>
        <w:rPr>
          <w:rtl/>
        </w:rPr>
        <w:t>بيوى كى طرف نسبت دى گئي</w:t>
      </w:r>
      <w:r w:rsidR="002A0155">
        <w:rPr>
          <w:rtl/>
        </w:rPr>
        <w:t xml:space="preserve"> ہے</w:t>
      </w:r>
      <w:r>
        <w:rPr>
          <w:rtl/>
        </w:rPr>
        <w:t>_ اسى طرح ''بينھما'' كا كلمہ استعمال كرنے سے يہ معلوم ہوتا</w:t>
      </w:r>
      <w:r w:rsidR="002A0155">
        <w:rPr>
          <w:rtl/>
        </w:rPr>
        <w:t xml:space="preserve"> ہے</w:t>
      </w:r>
      <w:r>
        <w:rPr>
          <w:rtl/>
        </w:rPr>
        <w:t xml:space="preserve"> كہ ميا</w:t>
      </w:r>
      <w:r w:rsidR="00C91DA5">
        <w:rPr>
          <w:rtl/>
        </w:rPr>
        <w:t xml:space="preserve">ں </w:t>
      </w:r>
      <w:r>
        <w:rPr>
          <w:rtl/>
        </w:rPr>
        <w:t>بيوى كو گھريلو مسائل كسى اور كے سامنے بيان كرنے كى بجائے خود حل كرنا چاہيئ</w:t>
      </w:r>
      <w:r w:rsidR="00C91DA5">
        <w:rPr>
          <w:rtl/>
        </w:rPr>
        <w:t xml:space="preserve">ں </w:t>
      </w:r>
      <w:r>
        <w:rPr>
          <w:rtl/>
        </w:rPr>
        <w:t xml:space="preserve">_ </w:t>
      </w:r>
    </w:p>
    <w:p w:rsidR="00476C9D" w:rsidRDefault="00476C9D" w:rsidP="00A96B57">
      <w:pPr>
        <w:pStyle w:val="libNormal"/>
        <w:rPr>
          <w:rtl/>
        </w:rPr>
      </w:pPr>
      <w:r>
        <w:rPr>
          <w:rtl/>
        </w:rPr>
        <w:t>10_ اپنے حقوق كے حصول پر زور دينے اور بضد رہنے سے بہتر</w:t>
      </w:r>
      <w:r w:rsidR="002A0155">
        <w:rPr>
          <w:rtl/>
        </w:rPr>
        <w:t xml:space="preserve"> ہے</w:t>
      </w:r>
      <w:r>
        <w:rPr>
          <w:rtl/>
        </w:rPr>
        <w:t xml:space="preserve"> كہ ميا</w:t>
      </w:r>
      <w:r w:rsidR="00C91DA5">
        <w:rPr>
          <w:rtl/>
        </w:rPr>
        <w:t xml:space="preserve">ں </w:t>
      </w:r>
      <w:r>
        <w:rPr>
          <w:rtl/>
        </w:rPr>
        <w:t xml:space="preserve">بيوى كا رشتہ باقى ركھنے اور اسے استحكام بخشنے كيلئے ذاتى حقوق كو نظر انداز كيا جائے_ </w:t>
      </w:r>
      <w:r w:rsidRPr="00011CD0">
        <w:rPr>
          <w:rStyle w:val="libArabicChar"/>
          <w:rtl/>
        </w:rPr>
        <w:t>والصلح خير واحضرت الانفس الشح</w:t>
      </w:r>
      <w:r>
        <w:rPr>
          <w:rtl/>
        </w:rPr>
        <w:t xml:space="preserve"> </w:t>
      </w:r>
    </w:p>
    <w:p w:rsidR="00476C9D" w:rsidRDefault="00476C9D" w:rsidP="00A96B57">
      <w:pPr>
        <w:pStyle w:val="libNormal"/>
        <w:rPr>
          <w:rtl/>
        </w:rPr>
      </w:pPr>
      <w:r>
        <w:rPr>
          <w:rtl/>
        </w:rPr>
        <w:t>11_ انسانو</w:t>
      </w:r>
      <w:r w:rsidR="00C91DA5">
        <w:rPr>
          <w:rtl/>
        </w:rPr>
        <w:t xml:space="preserve">ں </w:t>
      </w:r>
      <w:r>
        <w:rPr>
          <w:rtl/>
        </w:rPr>
        <w:t>كى جان و روح مي</w:t>
      </w:r>
      <w:r w:rsidR="00C91DA5">
        <w:rPr>
          <w:rtl/>
        </w:rPr>
        <w:t xml:space="preserve">ں </w:t>
      </w:r>
      <w:r>
        <w:rPr>
          <w:rtl/>
        </w:rPr>
        <w:t>بخل اور لالچ بھى موجود</w:t>
      </w:r>
      <w:r w:rsidR="002A0155">
        <w:rPr>
          <w:rtl/>
        </w:rPr>
        <w:t xml:space="preserve"> ہے</w:t>
      </w:r>
      <w:r>
        <w:rPr>
          <w:rtl/>
        </w:rPr>
        <w:t xml:space="preserve">_ </w:t>
      </w:r>
      <w:r w:rsidRPr="00011CD0">
        <w:rPr>
          <w:rStyle w:val="libArabicChar"/>
          <w:rtl/>
        </w:rPr>
        <w:t>وا حضرت الانفس الشح</w:t>
      </w:r>
      <w:r>
        <w:rPr>
          <w:rtl/>
        </w:rPr>
        <w:t xml:space="preserve"> </w:t>
      </w:r>
    </w:p>
    <w:p w:rsidR="00476C9D" w:rsidRDefault="00476C9D" w:rsidP="00A96B57">
      <w:pPr>
        <w:pStyle w:val="libNormal"/>
        <w:rPr>
          <w:rtl/>
        </w:rPr>
      </w:pPr>
      <w:r>
        <w:rPr>
          <w:rtl/>
        </w:rPr>
        <w:t>12_ ہم آہنگى نہ ہونے كے ا ہم اسباب اور صلح و آشتى كى راہ مي</w:t>
      </w:r>
      <w:r w:rsidR="00C91DA5">
        <w:rPr>
          <w:rtl/>
        </w:rPr>
        <w:t xml:space="preserve">ں </w:t>
      </w:r>
      <w:r>
        <w:rPr>
          <w:rtl/>
        </w:rPr>
        <w:t>حائل بڑى ركاوٹو</w:t>
      </w:r>
      <w:r w:rsidR="00C91DA5">
        <w:rPr>
          <w:rtl/>
        </w:rPr>
        <w:t xml:space="preserve">ں </w:t>
      </w:r>
      <w:r>
        <w:rPr>
          <w:rtl/>
        </w:rPr>
        <w:t>مي</w:t>
      </w:r>
      <w:r w:rsidR="00C91DA5">
        <w:rPr>
          <w:rtl/>
        </w:rPr>
        <w:t xml:space="preserve">ں </w:t>
      </w:r>
      <w:r>
        <w:rPr>
          <w:rtl/>
        </w:rPr>
        <w:t>سے ايك بخل اور لالچ</w:t>
      </w:r>
      <w:r w:rsidR="002A0155">
        <w:rPr>
          <w:rtl/>
        </w:rPr>
        <w:t xml:space="preserve"> ہے</w:t>
      </w:r>
      <w:r>
        <w:rPr>
          <w:rtl/>
        </w:rPr>
        <w:t xml:space="preserve">_ </w:t>
      </w:r>
      <w:r w:rsidRPr="00011CD0">
        <w:rPr>
          <w:rStyle w:val="libArabicChar"/>
          <w:rtl/>
        </w:rPr>
        <w:t>والصلح خير واحضرت الا نفس الشح</w:t>
      </w:r>
      <w:r>
        <w:rPr>
          <w:rtl/>
        </w:rPr>
        <w:t xml:space="preserve"> ''شح'' كا معنى ايسا بخل</w:t>
      </w:r>
      <w:r w:rsidR="002A0155">
        <w:rPr>
          <w:rtl/>
        </w:rPr>
        <w:t xml:space="preserve"> ہے</w:t>
      </w:r>
      <w:r>
        <w:rPr>
          <w:rtl/>
        </w:rPr>
        <w:t xml:space="preserve"> جس مي</w:t>
      </w:r>
      <w:r w:rsidR="00C91DA5">
        <w:rPr>
          <w:rtl/>
        </w:rPr>
        <w:t xml:space="preserve">ں </w:t>
      </w:r>
      <w:r>
        <w:rPr>
          <w:rtl/>
        </w:rPr>
        <w:t>حرص و لالچ بھى ہو اور ايسى صلح كے بعد جس كا لازمہ حقوق سے درگذر كرنا</w:t>
      </w:r>
      <w:r w:rsidR="002A0155">
        <w:rPr>
          <w:rtl/>
        </w:rPr>
        <w:t xml:space="preserve"> ہے</w:t>
      </w:r>
      <w:r>
        <w:rPr>
          <w:rtl/>
        </w:rPr>
        <w:t>، بخل كا ذكر كرنے كا مقصد ظاہرا يہى بيان كرنا</w:t>
      </w:r>
      <w:r w:rsidR="002A0155">
        <w:rPr>
          <w:rtl/>
        </w:rPr>
        <w:t xml:space="preserve"> ہے</w:t>
      </w:r>
      <w:r>
        <w:rPr>
          <w:rtl/>
        </w:rPr>
        <w:t xml:space="preserve"> كہ اگر تم نے صلح قبول نہ كى تو جان لو كہ اس كى راہ مي</w:t>
      </w:r>
      <w:r w:rsidR="00C91DA5">
        <w:rPr>
          <w:rtl/>
        </w:rPr>
        <w:t xml:space="preserve">ں </w:t>
      </w:r>
      <w:r>
        <w:rPr>
          <w:rtl/>
        </w:rPr>
        <w:t>بخل حائل</w:t>
      </w:r>
      <w:r w:rsidR="002A0155">
        <w:rPr>
          <w:rtl/>
        </w:rPr>
        <w:t xml:space="preserve"> ہے</w:t>
      </w:r>
      <w:r>
        <w:rPr>
          <w:rtl/>
        </w:rPr>
        <w:t xml:space="preserve">_ </w:t>
      </w:r>
    </w:p>
    <w:p w:rsidR="00476C9D" w:rsidRDefault="00476C9D" w:rsidP="00A96B57">
      <w:pPr>
        <w:pStyle w:val="libNormal"/>
        <w:rPr>
          <w:rtl/>
        </w:rPr>
      </w:pPr>
      <w:r>
        <w:rPr>
          <w:rtl/>
        </w:rPr>
        <w:t>13_ خداوند متعال نے شوہرو</w:t>
      </w:r>
      <w:r w:rsidR="00C91DA5">
        <w:rPr>
          <w:rtl/>
        </w:rPr>
        <w:t xml:space="preserve">ں </w:t>
      </w:r>
      <w:r>
        <w:rPr>
          <w:rtl/>
        </w:rPr>
        <w:t>كو تقوي كى مراعات كرنے اور اپنى بيويو</w:t>
      </w:r>
      <w:r w:rsidR="00C91DA5">
        <w:rPr>
          <w:rtl/>
        </w:rPr>
        <w:t xml:space="preserve">ں </w:t>
      </w:r>
      <w:r>
        <w:rPr>
          <w:rtl/>
        </w:rPr>
        <w:t>سے نيك سلوك روا ركھنے كى تاكيد كى</w:t>
      </w:r>
      <w:r w:rsidR="002A0155">
        <w:rPr>
          <w:rtl/>
        </w:rPr>
        <w:t xml:space="preserve"> ہے</w:t>
      </w:r>
      <w:r>
        <w:rPr>
          <w:rtl/>
        </w:rPr>
        <w:t xml:space="preserve">_ </w:t>
      </w:r>
    </w:p>
    <w:p w:rsidR="00476C9D" w:rsidRDefault="00476C9D" w:rsidP="00A96B57">
      <w:pPr>
        <w:pStyle w:val="libNormal"/>
        <w:rPr>
          <w:rtl/>
        </w:rPr>
      </w:pPr>
      <w:r w:rsidRPr="00011CD0">
        <w:rPr>
          <w:rStyle w:val="libArabicChar"/>
          <w:rtl/>
        </w:rPr>
        <w:t>و ان تحسنوا و تتقوا</w:t>
      </w:r>
      <w:r>
        <w:rPr>
          <w:rtl/>
        </w:rPr>
        <w:t xml:space="preserve"> مذكورہ بالا مطلب اس بات پر مبنى</w:t>
      </w:r>
      <w:r w:rsidR="002A0155">
        <w:rPr>
          <w:rtl/>
        </w:rPr>
        <w:t xml:space="preserve"> ہے</w:t>
      </w:r>
      <w:r>
        <w:rPr>
          <w:rtl/>
        </w:rPr>
        <w:t xml:space="preserve"> كہ ''ان تحسنوا ...'' سے صرف شوہر حضرات كو مخاطب كياگيا ہوكيونكہ اس آيت مي</w:t>
      </w:r>
      <w:r w:rsidR="00C91DA5">
        <w:rPr>
          <w:rtl/>
        </w:rPr>
        <w:t xml:space="preserve">ں </w:t>
      </w:r>
      <w:r>
        <w:rPr>
          <w:rtl/>
        </w:rPr>
        <w:t>يہ فرض كيا گيا</w:t>
      </w:r>
      <w:r w:rsidR="002A0155">
        <w:rPr>
          <w:rtl/>
        </w:rPr>
        <w:t xml:space="preserve"> ہے</w:t>
      </w:r>
      <w:r>
        <w:rPr>
          <w:rtl/>
        </w:rPr>
        <w:t xml:space="preserve"> كہ مرد حضرات ظلم و زيادتى كے مرتكب ہوتے ہي</w:t>
      </w:r>
      <w:r w:rsidR="00C91DA5">
        <w:rPr>
          <w:rtl/>
        </w:rPr>
        <w:t xml:space="preserve">ں </w:t>
      </w:r>
      <w:r>
        <w:rPr>
          <w:rtl/>
        </w:rPr>
        <w:t xml:space="preserve">_ </w:t>
      </w:r>
    </w:p>
    <w:p w:rsidR="00476C9D" w:rsidRDefault="00476C9D" w:rsidP="00A96B57">
      <w:pPr>
        <w:pStyle w:val="libNormal"/>
        <w:rPr>
          <w:rtl/>
        </w:rPr>
      </w:pPr>
      <w:r>
        <w:rPr>
          <w:rtl/>
        </w:rPr>
        <w:t>14_ اسلام كے حقوقى قانون اور اخلاقى نظام مي</w:t>
      </w:r>
      <w:r w:rsidR="00C91DA5">
        <w:rPr>
          <w:rtl/>
        </w:rPr>
        <w:t xml:space="preserve">ں </w:t>
      </w:r>
      <w:r>
        <w:rPr>
          <w:rtl/>
        </w:rPr>
        <w:t>چولى دامن كا ساتھ</w:t>
      </w:r>
      <w:r w:rsidR="002A0155">
        <w:rPr>
          <w:rtl/>
        </w:rPr>
        <w:t xml:space="preserve"> ہے</w:t>
      </w:r>
      <w:r>
        <w:rPr>
          <w:rtl/>
        </w:rPr>
        <w:t xml:space="preserve">_ </w:t>
      </w:r>
      <w:r w:rsidRPr="00011CD0">
        <w:rPr>
          <w:rStyle w:val="libArabicChar"/>
          <w:rtl/>
        </w:rPr>
        <w:t>فلا جناح علي</w:t>
      </w:r>
      <w:r w:rsidR="00E77C37" w:rsidRPr="00935327">
        <w:rPr>
          <w:rStyle w:val="libArabicChar"/>
          <w:rFonts w:hint="cs"/>
          <w:rtl/>
        </w:rPr>
        <w:t>ه</w:t>
      </w:r>
      <w:r w:rsidRPr="00011CD0">
        <w:rPr>
          <w:rStyle w:val="libArabicChar"/>
          <w:rFonts w:hint="cs"/>
          <w:rtl/>
        </w:rPr>
        <w:t>ما</w:t>
      </w:r>
      <w:r w:rsidRPr="00011CD0">
        <w:rPr>
          <w:rStyle w:val="libArabicChar"/>
          <w:rtl/>
        </w:rPr>
        <w:t xml:space="preserve"> </w:t>
      </w:r>
      <w:r w:rsidRPr="00011CD0">
        <w:rPr>
          <w:rStyle w:val="libArabicChar"/>
          <w:rFonts w:hint="cs"/>
          <w:rtl/>
        </w:rPr>
        <w:t>ان</w:t>
      </w:r>
      <w:r w:rsidRPr="00011CD0">
        <w:rPr>
          <w:rStyle w:val="libArabicChar"/>
          <w:rtl/>
        </w:rPr>
        <w:t xml:space="preserve"> </w:t>
      </w:r>
      <w:r w:rsidRPr="00011CD0">
        <w:rPr>
          <w:rStyle w:val="libArabicChar"/>
          <w:rFonts w:hint="cs"/>
          <w:rtl/>
        </w:rPr>
        <w:t>يصلحا</w:t>
      </w:r>
      <w:r w:rsidRPr="00011CD0">
        <w:rPr>
          <w:rStyle w:val="libArabicChar"/>
          <w:rtl/>
        </w:rPr>
        <w:t xml:space="preserve"> ... </w:t>
      </w:r>
      <w:r w:rsidRPr="00011CD0">
        <w:rPr>
          <w:rStyle w:val="libArabicChar"/>
          <w:rFonts w:hint="cs"/>
          <w:rtl/>
        </w:rPr>
        <w:t>و</w:t>
      </w:r>
      <w:r w:rsidRPr="00011CD0">
        <w:rPr>
          <w:rStyle w:val="libArabicChar"/>
          <w:rtl/>
        </w:rPr>
        <w:t xml:space="preserve"> </w:t>
      </w:r>
      <w:r w:rsidRPr="00011CD0">
        <w:rPr>
          <w:rStyle w:val="libArabicChar"/>
          <w:rFonts w:hint="cs"/>
          <w:rtl/>
        </w:rPr>
        <w:t>ان</w:t>
      </w:r>
      <w:r w:rsidRPr="00011CD0">
        <w:rPr>
          <w:rStyle w:val="libArabicChar"/>
          <w:rtl/>
        </w:rPr>
        <w:t xml:space="preserve"> </w:t>
      </w:r>
      <w:r w:rsidRPr="00011CD0">
        <w:rPr>
          <w:rStyle w:val="libArabicChar"/>
          <w:rFonts w:hint="cs"/>
          <w:rtl/>
        </w:rPr>
        <w:t>تحسنوا</w:t>
      </w:r>
      <w:r w:rsidRPr="00011CD0">
        <w:rPr>
          <w:rStyle w:val="libArabicChar"/>
          <w:rtl/>
        </w:rPr>
        <w:t xml:space="preserve"> </w:t>
      </w:r>
      <w:r w:rsidRPr="00011CD0">
        <w:rPr>
          <w:rStyle w:val="libArabicChar"/>
          <w:rFonts w:hint="cs"/>
          <w:rtl/>
        </w:rPr>
        <w:t>و</w:t>
      </w:r>
      <w:r w:rsidRPr="00011CD0">
        <w:rPr>
          <w:rStyle w:val="libArabicChar"/>
          <w:rtl/>
        </w:rPr>
        <w:t xml:space="preserve"> </w:t>
      </w:r>
      <w:r w:rsidRPr="00011CD0">
        <w:rPr>
          <w:rStyle w:val="libArabicChar"/>
          <w:rFonts w:hint="cs"/>
          <w:rtl/>
        </w:rPr>
        <w:t>تتقوا</w:t>
      </w:r>
      <w:r w:rsidRPr="00011CD0">
        <w:rPr>
          <w:rStyle w:val="libArabicChar"/>
          <w:rtl/>
        </w:rPr>
        <w:t xml:space="preserve"> </w:t>
      </w:r>
      <w:r>
        <w:rPr>
          <w:rtl/>
        </w:rPr>
        <w:t>صلح كى تشريع ايك حقوقى قانون كا مسئلہ</w:t>
      </w:r>
      <w:r w:rsidR="002A0155">
        <w:rPr>
          <w:rtl/>
        </w:rPr>
        <w:t xml:space="preserve"> ہے</w:t>
      </w:r>
      <w:r>
        <w:rPr>
          <w:rtl/>
        </w:rPr>
        <w:t xml:space="preserve"> جبكہ نيكى اور تقوي ايك اخلاقى مسئلہ</w:t>
      </w:r>
      <w:r w:rsidR="002A0155">
        <w:rPr>
          <w:rtl/>
        </w:rPr>
        <w:t xml:space="preserve"> ہے</w:t>
      </w:r>
      <w:r>
        <w:rPr>
          <w:rtl/>
        </w:rPr>
        <w:t xml:space="preserve">_ </w:t>
      </w:r>
    </w:p>
    <w:p w:rsidR="00476C9D" w:rsidRDefault="00476C9D" w:rsidP="00A96B57">
      <w:pPr>
        <w:pStyle w:val="libNormal"/>
        <w:rPr>
          <w:rtl/>
        </w:rPr>
      </w:pPr>
      <w:r>
        <w:rPr>
          <w:rtl/>
        </w:rPr>
        <w:t>15_ نيكى و تقوي كے مصاديق مي</w:t>
      </w:r>
      <w:r w:rsidR="00C91DA5">
        <w:rPr>
          <w:rtl/>
        </w:rPr>
        <w:t xml:space="preserve">ں </w:t>
      </w:r>
      <w:r>
        <w:rPr>
          <w:rtl/>
        </w:rPr>
        <w:t>سے ايك يہ</w:t>
      </w:r>
      <w:r w:rsidR="002A0155">
        <w:rPr>
          <w:rtl/>
        </w:rPr>
        <w:t xml:space="preserve"> ہے</w:t>
      </w:r>
      <w:r>
        <w:rPr>
          <w:rtl/>
        </w:rPr>
        <w:t xml:space="preserve"> كہ گھريلو مسائل و اختلافات كى صورت مي</w:t>
      </w:r>
      <w:r w:rsidR="00C91DA5">
        <w:rPr>
          <w:rtl/>
        </w:rPr>
        <w:t xml:space="preserve">ں </w:t>
      </w:r>
      <w:r>
        <w:rPr>
          <w:rtl/>
        </w:rPr>
        <w:t xml:space="preserve">صلح و صفائي كى راہ اختيار كى جائے _ </w:t>
      </w:r>
      <w:r w:rsidRPr="00011CD0">
        <w:rPr>
          <w:rStyle w:val="libArabicChar"/>
          <w:rtl/>
        </w:rPr>
        <w:t>والصلح خير ...و ان تحسنوا و تتقوا</w:t>
      </w:r>
      <w:r>
        <w:rPr>
          <w:rtl/>
        </w:rPr>
        <w:t xml:space="preserve"> صلح و صفائي كى قدر و قيمت اور اہميت بيان كرنے كے بعدتقوي اور نيكى كى تاكيد كرنا اس بات كى </w:t>
      </w:r>
    </w:p>
    <w:p w:rsidR="00476C9D" w:rsidRDefault="00DA2110" w:rsidP="00A96B57">
      <w:pPr>
        <w:pStyle w:val="libNormal"/>
        <w:rPr>
          <w:rtl/>
        </w:rPr>
      </w:pPr>
      <w:r>
        <w:rPr>
          <w:rtl/>
        </w:rPr>
        <w:br w:type="page"/>
      </w:r>
      <w:r>
        <w:rPr>
          <w:rtl/>
        </w:rPr>
        <w:lastRenderedPageBreak/>
        <w:t xml:space="preserve"> </w:t>
      </w:r>
      <w:r>
        <w:rPr>
          <w:rtl/>
        </w:rPr>
        <w:cr/>
      </w:r>
      <w:r w:rsidR="00476C9D">
        <w:rPr>
          <w:rtl/>
        </w:rPr>
        <w:t>طرف اشارہ</w:t>
      </w:r>
      <w:r w:rsidR="002A0155">
        <w:rPr>
          <w:rtl/>
        </w:rPr>
        <w:t xml:space="preserve"> ہے</w:t>
      </w:r>
      <w:r w:rsidR="00476C9D">
        <w:rPr>
          <w:rtl/>
        </w:rPr>
        <w:t xml:space="preserve"> كہ ميا</w:t>
      </w:r>
      <w:r w:rsidR="00C91DA5">
        <w:rPr>
          <w:rtl/>
        </w:rPr>
        <w:t xml:space="preserve">ں </w:t>
      </w:r>
      <w:r w:rsidR="00476C9D">
        <w:rPr>
          <w:rtl/>
        </w:rPr>
        <w:t>بيوى كے مسائل مي</w:t>
      </w:r>
      <w:r w:rsidR="00C91DA5">
        <w:rPr>
          <w:rtl/>
        </w:rPr>
        <w:t xml:space="preserve">ں </w:t>
      </w:r>
      <w:r w:rsidR="00476C9D">
        <w:rPr>
          <w:rtl/>
        </w:rPr>
        <w:t>صلح و صفائي سے كام لينا نيكى و تقوي كے مصاديق مي</w:t>
      </w:r>
      <w:r w:rsidR="00C91DA5">
        <w:rPr>
          <w:rtl/>
        </w:rPr>
        <w:t xml:space="preserve">ں </w:t>
      </w:r>
      <w:r w:rsidR="00476C9D">
        <w:rPr>
          <w:rtl/>
        </w:rPr>
        <w:t>سے ايك</w:t>
      </w:r>
      <w:r w:rsidR="002A0155">
        <w:rPr>
          <w:rtl/>
        </w:rPr>
        <w:t xml:space="preserve"> ہے</w:t>
      </w:r>
      <w:r w:rsidR="00476C9D">
        <w:rPr>
          <w:rtl/>
        </w:rPr>
        <w:t xml:space="preserve">_ </w:t>
      </w:r>
    </w:p>
    <w:p w:rsidR="00476C9D" w:rsidRDefault="00476C9D" w:rsidP="00A96B57">
      <w:pPr>
        <w:pStyle w:val="libNormal"/>
        <w:rPr>
          <w:rtl/>
        </w:rPr>
      </w:pPr>
      <w:r>
        <w:rPr>
          <w:rtl/>
        </w:rPr>
        <w:t>16_ گھرانے كو بكھرنے سے محفوظ ركھنے اور رشتہ زوجيت كو مضبوط بنانے مي</w:t>
      </w:r>
      <w:r w:rsidR="00C91DA5">
        <w:rPr>
          <w:rtl/>
        </w:rPr>
        <w:t xml:space="preserve">ں </w:t>
      </w:r>
      <w:r>
        <w:rPr>
          <w:rtl/>
        </w:rPr>
        <w:t xml:space="preserve">در گذر كا تعميرى كردار_ </w:t>
      </w:r>
    </w:p>
    <w:p w:rsidR="00476C9D" w:rsidRDefault="00476C9D" w:rsidP="00A96B57">
      <w:pPr>
        <w:pStyle w:val="libArabic"/>
        <w:rPr>
          <w:rtl/>
        </w:rPr>
      </w:pPr>
      <w:r>
        <w:rPr>
          <w:rtl/>
        </w:rPr>
        <w:t>ان يصلحا بين</w:t>
      </w:r>
      <w:r w:rsidR="00E77C37" w:rsidRPr="00935327">
        <w:rPr>
          <w:rFonts w:hint="cs"/>
          <w:rtl/>
        </w:rPr>
        <w:t>ه</w:t>
      </w:r>
      <w:r>
        <w:rPr>
          <w:rFonts w:hint="cs"/>
          <w:rtl/>
        </w:rPr>
        <w:t>ما</w:t>
      </w:r>
      <w:r>
        <w:rPr>
          <w:rtl/>
        </w:rPr>
        <w:t xml:space="preserve"> </w:t>
      </w:r>
      <w:r>
        <w:rPr>
          <w:rFonts w:hint="cs"/>
          <w:rtl/>
        </w:rPr>
        <w:t>صلحا</w:t>
      </w:r>
      <w:r>
        <w:rPr>
          <w:rtl/>
        </w:rPr>
        <w:t xml:space="preserve"> </w:t>
      </w:r>
      <w:r>
        <w:rPr>
          <w:rFonts w:hint="cs"/>
          <w:rtl/>
        </w:rPr>
        <w:t>و</w:t>
      </w:r>
      <w:r>
        <w:rPr>
          <w:rtl/>
        </w:rPr>
        <w:t xml:space="preserve"> </w:t>
      </w:r>
      <w:r>
        <w:rPr>
          <w:rFonts w:hint="cs"/>
          <w:rtl/>
        </w:rPr>
        <w:t>الصلح</w:t>
      </w:r>
      <w:r>
        <w:rPr>
          <w:rtl/>
        </w:rPr>
        <w:t xml:space="preserve"> </w:t>
      </w:r>
      <w:r>
        <w:rPr>
          <w:rFonts w:hint="cs"/>
          <w:rtl/>
        </w:rPr>
        <w:t>خير</w:t>
      </w:r>
      <w:r>
        <w:rPr>
          <w:rtl/>
        </w:rPr>
        <w:t xml:space="preserve"> </w:t>
      </w:r>
      <w:r>
        <w:rPr>
          <w:rFonts w:hint="cs"/>
          <w:rtl/>
        </w:rPr>
        <w:t>واحضرت</w:t>
      </w:r>
      <w:r>
        <w:rPr>
          <w:rtl/>
        </w:rPr>
        <w:t xml:space="preserve"> </w:t>
      </w:r>
      <w:r>
        <w:rPr>
          <w:rFonts w:hint="cs"/>
          <w:rtl/>
        </w:rPr>
        <w:t>الانفس</w:t>
      </w:r>
      <w:r>
        <w:rPr>
          <w:rtl/>
        </w:rPr>
        <w:t xml:space="preserve"> </w:t>
      </w:r>
      <w:r>
        <w:rPr>
          <w:rFonts w:hint="cs"/>
          <w:rtl/>
        </w:rPr>
        <w:t>الشح</w:t>
      </w:r>
      <w:r>
        <w:rPr>
          <w:rtl/>
        </w:rPr>
        <w:t xml:space="preserve"> </w:t>
      </w:r>
      <w:r>
        <w:rPr>
          <w:rFonts w:hint="cs"/>
          <w:rtl/>
        </w:rPr>
        <w:t>وان</w:t>
      </w:r>
      <w:r>
        <w:rPr>
          <w:rtl/>
        </w:rPr>
        <w:t xml:space="preserve"> </w:t>
      </w:r>
      <w:r>
        <w:rPr>
          <w:rFonts w:hint="cs"/>
          <w:rtl/>
        </w:rPr>
        <w:t>تحسنوا</w:t>
      </w:r>
      <w:r>
        <w:rPr>
          <w:rtl/>
        </w:rPr>
        <w:t xml:space="preserve"> </w:t>
      </w:r>
      <w:r>
        <w:rPr>
          <w:rFonts w:hint="cs"/>
          <w:rtl/>
        </w:rPr>
        <w:t>و</w:t>
      </w:r>
      <w:r>
        <w:rPr>
          <w:rtl/>
        </w:rPr>
        <w:t xml:space="preserve"> </w:t>
      </w:r>
      <w:r>
        <w:rPr>
          <w:rFonts w:hint="cs"/>
          <w:rtl/>
        </w:rPr>
        <w:t>تتقوا</w:t>
      </w:r>
      <w:r>
        <w:rPr>
          <w:rtl/>
        </w:rPr>
        <w:t xml:space="preserve"> </w:t>
      </w:r>
    </w:p>
    <w:p w:rsidR="00476C9D" w:rsidRDefault="00476C9D" w:rsidP="00A96B57">
      <w:pPr>
        <w:pStyle w:val="libNormal"/>
        <w:rPr>
          <w:rtl/>
        </w:rPr>
      </w:pPr>
      <w:r>
        <w:rPr>
          <w:rtl/>
        </w:rPr>
        <w:t>17_ خداوند متعال انسانو</w:t>
      </w:r>
      <w:r w:rsidR="00C91DA5">
        <w:rPr>
          <w:rtl/>
        </w:rPr>
        <w:t xml:space="preserve">ں </w:t>
      </w:r>
      <w:r>
        <w:rPr>
          <w:rtl/>
        </w:rPr>
        <w:t>كے تمام اعمال سے آگاہ</w:t>
      </w:r>
      <w:r w:rsidR="002A0155">
        <w:rPr>
          <w:rtl/>
        </w:rPr>
        <w:t xml:space="preserve"> ہے</w:t>
      </w:r>
      <w:r>
        <w:rPr>
          <w:rtl/>
        </w:rPr>
        <w:t xml:space="preserve">_ </w:t>
      </w:r>
      <w:r w:rsidRPr="00011CD0">
        <w:rPr>
          <w:rStyle w:val="libArabicChar"/>
          <w:rtl/>
        </w:rPr>
        <w:t>فان الل</w:t>
      </w:r>
      <w:r w:rsidR="003B690D" w:rsidRPr="00935327">
        <w:rPr>
          <w:rStyle w:val="libArabicChar"/>
          <w:rFonts w:hint="cs"/>
          <w:rtl/>
        </w:rPr>
        <w:t>ه</w:t>
      </w:r>
      <w:r w:rsidRPr="00011CD0">
        <w:rPr>
          <w:rStyle w:val="libArabicChar"/>
          <w:rtl/>
        </w:rPr>
        <w:t xml:space="preserve"> </w:t>
      </w:r>
      <w:r w:rsidRPr="00011CD0">
        <w:rPr>
          <w:rStyle w:val="libArabicChar"/>
          <w:rFonts w:hint="cs"/>
          <w:rtl/>
        </w:rPr>
        <w:t>كان</w:t>
      </w:r>
      <w:r w:rsidRPr="00011CD0">
        <w:rPr>
          <w:rStyle w:val="libArabicChar"/>
          <w:rtl/>
        </w:rPr>
        <w:t xml:space="preserve"> </w:t>
      </w:r>
      <w:r w:rsidRPr="00011CD0">
        <w:rPr>
          <w:rStyle w:val="libArabicChar"/>
          <w:rFonts w:hint="cs"/>
          <w:rtl/>
        </w:rPr>
        <w:t>بما</w:t>
      </w:r>
      <w:r w:rsidRPr="00011CD0">
        <w:rPr>
          <w:rStyle w:val="libArabicChar"/>
          <w:rtl/>
        </w:rPr>
        <w:t xml:space="preserve"> </w:t>
      </w:r>
      <w:r w:rsidRPr="00011CD0">
        <w:rPr>
          <w:rStyle w:val="libArabicChar"/>
          <w:rFonts w:hint="cs"/>
          <w:rtl/>
        </w:rPr>
        <w:t>تعملون</w:t>
      </w:r>
      <w:r w:rsidRPr="00011CD0">
        <w:rPr>
          <w:rStyle w:val="libArabicChar"/>
          <w:rtl/>
        </w:rPr>
        <w:t xml:space="preserve"> </w:t>
      </w:r>
      <w:r w:rsidRPr="00011CD0">
        <w:rPr>
          <w:rStyle w:val="libArabicChar"/>
          <w:rFonts w:hint="cs"/>
          <w:rtl/>
        </w:rPr>
        <w:t>خبيرا</w:t>
      </w:r>
      <w:r>
        <w:rPr>
          <w:rtl/>
        </w:rPr>
        <w:t xml:space="preserve"> </w:t>
      </w:r>
    </w:p>
    <w:p w:rsidR="00476C9D" w:rsidRDefault="00476C9D" w:rsidP="00A96B57">
      <w:pPr>
        <w:pStyle w:val="libNormal"/>
        <w:rPr>
          <w:rtl/>
        </w:rPr>
      </w:pPr>
      <w:r>
        <w:rPr>
          <w:rtl/>
        </w:rPr>
        <w:t>18_ گھريلو ماحول مي</w:t>
      </w:r>
      <w:r w:rsidR="00C91DA5">
        <w:rPr>
          <w:rtl/>
        </w:rPr>
        <w:t xml:space="preserve">ں </w:t>
      </w:r>
      <w:r>
        <w:rPr>
          <w:rtl/>
        </w:rPr>
        <w:t>نيكى اور تقوي كا خيال ركھنے والے اجر الہى سے بہرہ مند ہو</w:t>
      </w:r>
      <w:r w:rsidR="00C91DA5">
        <w:rPr>
          <w:rtl/>
        </w:rPr>
        <w:t xml:space="preserve">ں </w:t>
      </w:r>
      <w:r>
        <w:rPr>
          <w:rtl/>
        </w:rPr>
        <w:t xml:space="preserve">گے_ </w:t>
      </w:r>
      <w:r w:rsidRPr="00011CD0">
        <w:rPr>
          <w:rStyle w:val="libArabicChar"/>
          <w:rtl/>
        </w:rPr>
        <w:t>و ان تحسنوا و تتقوا فان الل</w:t>
      </w:r>
      <w:r w:rsidR="003B690D" w:rsidRPr="00935327">
        <w:rPr>
          <w:rStyle w:val="libArabicChar"/>
          <w:rFonts w:hint="cs"/>
          <w:rtl/>
        </w:rPr>
        <w:t>ه</w:t>
      </w:r>
      <w:r w:rsidRPr="00011CD0">
        <w:rPr>
          <w:rStyle w:val="libArabicChar"/>
          <w:rtl/>
        </w:rPr>
        <w:t xml:space="preserve"> </w:t>
      </w:r>
      <w:r w:rsidRPr="00011CD0">
        <w:rPr>
          <w:rStyle w:val="libArabicChar"/>
          <w:rFonts w:hint="cs"/>
          <w:rtl/>
        </w:rPr>
        <w:t>كان</w:t>
      </w:r>
      <w:r w:rsidRPr="00011CD0">
        <w:rPr>
          <w:rStyle w:val="libArabicChar"/>
          <w:rtl/>
        </w:rPr>
        <w:t xml:space="preserve"> </w:t>
      </w:r>
      <w:r w:rsidRPr="00011CD0">
        <w:rPr>
          <w:rStyle w:val="libArabicChar"/>
          <w:rFonts w:hint="cs"/>
          <w:rtl/>
        </w:rPr>
        <w:t>بما</w:t>
      </w:r>
      <w:r w:rsidRPr="00011CD0">
        <w:rPr>
          <w:rStyle w:val="libArabicChar"/>
          <w:rtl/>
        </w:rPr>
        <w:t xml:space="preserve"> </w:t>
      </w:r>
      <w:r w:rsidRPr="00011CD0">
        <w:rPr>
          <w:rStyle w:val="libArabicChar"/>
          <w:rFonts w:hint="cs"/>
          <w:rtl/>
        </w:rPr>
        <w:t>تعملون</w:t>
      </w:r>
      <w:r w:rsidRPr="00011CD0">
        <w:rPr>
          <w:rStyle w:val="libArabicChar"/>
          <w:rtl/>
        </w:rPr>
        <w:t xml:space="preserve"> </w:t>
      </w:r>
      <w:r w:rsidRPr="00011CD0">
        <w:rPr>
          <w:rStyle w:val="libArabicChar"/>
          <w:rFonts w:hint="cs"/>
          <w:rtl/>
        </w:rPr>
        <w:t>خبيرا</w:t>
      </w:r>
      <w:r w:rsidRPr="00011CD0">
        <w:rPr>
          <w:rStyle w:val="libArabicChar"/>
          <w:rtl/>
        </w:rPr>
        <w:t xml:space="preserve"> ''فان الل</w:t>
      </w:r>
      <w:r w:rsidR="003B690D" w:rsidRPr="00935327">
        <w:rPr>
          <w:rStyle w:val="libArabicChar"/>
          <w:rFonts w:hint="cs"/>
          <w:rtl/>
        </w:rPr>
        <w:t>ه</w:t>
      </w:r>
      <w:r w:rsidRPr="00011CD0">
        <w:rPr>
          <w:rStyle w:val="libArabicChar"/>
          <w:rtl/>
        </w:rPr>
        <w:t xml:space="preserve"> ...</w:t>
      </w:r>
      <w:r>
        <w:rPr>
          <w:rtl/>
        </w:rPr>
        <w:t>'' كا جملہ نيكى اور تقوي كى تشويق دلاكررہا</w:t>
      </w:r>
      <w:r w:rsidR="002A0155">
        <w:rPr>
          <w:rtl/>
        </w:rPr>
        <w:t xml:space="preserve"> ہے</w:t>
      </w:r>
      <w:r>
        <w:rPr>
          <w:rtl/>
        </w:rPr>
        <w:t xml:space="preserve"> اور چونكہ خداوند متعال كو نيكى و تقوي كا علم</w:t>
      </w:r>
      <w:r w:rsidR="002A0155">
        <w:rPr>
          <w:rtl/>
        </w:rPr>
        <w:t xml:space="preserve"> ہے</w:t>
      </w:r>
      <w:r>
        <w:rPr>
          <w:rtl/>
        </w:rPr>
        <w:t xml:space="preserve"> اور يہ علم اس كى انجام دہى مي</w:t>
      </w:r>
      <w:r w:rsidR="00C91DA5">
        <w:rPr>
          <w:rtl/>
        </w:rPr>
        <w:t xml:space="preserve">ں </w:t>
      </w:r>
      <w:r>
        <w:rPr>
          <w:rtl/>
        </w:rPr>
        <w:t>كوئي تاثير نہي</w:t>
      </w:r>
      <w:r w:rsidR="00C91DA5">
        <w:rPr>
          <w:rtl/>
        </w:rPr>
        <w:t xml:space="preserve">ں </w:t>
      </w:r>
      <w:r>
        <w:rPr>
          <w:rtl/>
        </w:rPr>
        <w:t xml:space="preserve">ركھتا لہذا اسے خدا كى طرف سے پاداش كيلئے كنايہ ہونا چاہيئے_ </w:t>
      </w:r>
    </w:p>
    <w:p w:rsidR="00476C9D" w:rsidRDefault="00476C9D" w:rsidP="00A96B57">
      <w:pPr>
        <w:pStyle w:val="libNormal"/>
        <w:rPr>
          <w:rtl/>
        </w:rPr>
      </w:pPr>
      <w:r>
        <w:rPr>
          <w:rtl/>
        </w:rPr>
        <w:t>19_ حقوق زوجيت كے مسئلہ پر ميا</w:t>
      </w:r>
      <w:r w:rsidR="00C91DA5">
        <w:rPr>
          <w:rtl/>
        </w:rPr>
        <w:t xml:space="preserve">ں </w:t>
      </w:r>
      <w:r>
        <w:rPr>
          <w:rtl/>
        </w:rPr>
        <w:t>بيوى كا آپس مي</w:t>
      </w:r>
      <w:r w:rsidR="00C91DA5">
        <w:rPr>
          <w:rtl/>
        </w:rPr>
        <w:t xml:space="preserve">ں </w:t>
      </w:r>
      <w:r>
        <w:rPr>
          <w:rtl/>
        </w:rPr>
        <w:t>مصالحت كرنا اس وقت قابل تحسين اور قدر و قيمت كا حامل</w:t>
      </w:r>
      <w:r w:rsidR="002A0155">
        <w:rPr>
          <w:rtl/>
        </w:rPr>
        <w:t xml:space="preserve"> ہے</w:t>
      </w:r>
      <w:r>
        <w:rPr>
          <w:rtl/>
        </w:rPr>
        <w:t xml:space="preserve"> جب وہ نيكى و تقوي كى بنياد پر انجام پائے_ </w:t>
      </w:r>
      <w:r w:rsidRPr="00011CD0">
        <w:rPr>
          <w:rStyle w:val="libArabicChar"/>
          <w:rtl/>
        </w:rPr>
        <w:t>والصلح خير ... و ان تحسنوا و تتقوا فان الل</w:t>
      </w:r>
      <w:r w:rsidR="003B690D" w:rsidRPr="00935327">
        <w:rPr>
          <w:rStyle w:val="libArabicChar"/>
          <w:rFonts w:hint="cs"/>
          <w:rtl/>
        </w:rPr>
        <w:t>ه</w:t>
      </w:r>
      <w:r w:rsidRPr="00011CD0">
        <w:rPr>
          <w:rStyle w:val="libArabicChar"/>
          <w:rtl/>
        </w:rPr>
        <w:t xml:space="preserve"> </w:t>
      </w:r>
      <w:r w:rsidRPr="00011CD0">
        <w:rPr>
          <w:rStyle w:val="libArabicChar"/>
          <w:rFonts w:hint="cs"/>
          <w:rtl/>
        </w:rPr>
        <w:t>كا</w:t>
      </w:r>
      <w:r w:rsidRPr="00011CD0">
        <w:rPr>
          <w:rStyle w:val="libArabicChar"/>
          <w:rtl/>
        </w:rPr>
        <w:t xml:space="preserve"> </w:t>
      </w:r>
      <w:r w:rsidRPr="00011CD0">
        <w:rPr>
          <w:rStyle w:val="libArabicChar"/>
          <w:rFonts w:hint="cs"/>
          <w:rtl/>
        </w:rPr>
        <w:t>ن</w:t>
      </w:r>
      <w:r w:rsidRPr="00011CD0">
        <w:rPr>
          <w:rStyle w:val="libArabicChar"/>
          <w:rtl/>
        </w:rPr>
        <w:t xml:space="preserve"> </w:t>
      </w:r>
      <w:r w:rsidRPr="00011CD0">
        <w:rPr>
          <w:rStyle w:val="libArabicChar"/>
          <w:rFonts w:hint="cs"/>
          <w:rtl/>
        </w:rPr>
        <w:t>بما</w:t>
      </w:r>
      <w:r w:rsidRPr="00011CD0">
        <w:rPr>
          <w:rStyle w:val="libArabicChar"/>
          <w:rtl/>
        </w:rPr>
        <w:t xml:space="preserve"> </w:t>
      </w:r>
      <w:r w:rsidRPr="00011CD0">
        <w:rPr>
          <w:rStyle w:val="libArabicChar"/>
          <w:rFonts w:hint="cs"/>
          <w:rtl/>
        </w:rPr>
        <w:t>تعملون</w:t>
      </w:r>
      <w:r w:rsidRPr="00011CD0">
        <w:rPr>
          <w:rStyle w:val="libArabicChar"/>
          <w:rtl/>
        </w:rPr>
        <w:t xml:space="preserve"> </w:t>
      </w:r>
      <w:r w:rsidRPr="00011CD0">
        <w:rPr>
          <w:rStyle w:val="libArabicChar"/>
          <w:rFonts w:hint="cs"/>
          <w:rtl/>
        </w:rPr>
        <w:t>خبيرا</w:t>
      </w:r>
      <w:r>
        <w:rPr>
          <w:rtl/>
        </w:rPr>
        <w:t xml:space="preserve"> </w:t>
      </w:r>
    </w:p>
    <w:p w:rsidR="00476C9D" w:rsidRDefault="00476C9D" w:rsidP="00A96B57">
      <w:pPr>
        <w:pStyle w:val="libNormal"/>
        <w:rPr>
          <w:rtl/>
        </w:rPr>
      </w:pPr>
      <w:r>
        <w:rPr>
          <w:rtl/>
        </w:rPr>
        <w:t>20_ شوہر كے ساتھ ہم آہنگى پيدا كرنا اور طلاق سے بچنے كى نيت سے عورت كا اپنے بعض حقوق سے درگذر كرنا جائز</w:t>
      </w:r>
      <w:r w:rsidR="002A0155">
        <w:rPr>
          <w:rtl/>
        </w:rPr>
        <w:t xml:space="preserve"> ہے</w:t>
      </w:r>
      <w:r>
        <w:rPr>
          <w:rtl/>
        </w:rPr>
        <w:t xml:space="preserve">_ </w:t>
      </w:r>
      <w:r w:rsidRPr="00011CD0">
        <w:rPr>
          <w:rStyle w:val="libArabicChar"/>
          <w:rtl/>
        </w:rPr>
        <w:t>و ان امراة خافت من بعل</w:t>
      </w:r>
      <w:r w:rsidR="00E77C37" w:rsidRPr="00935327">
        <w:rPr>
          <w:rStyle w:val="libArabicChar"/>
          <w:rFonts w:hint="cs"/>
          <w:rtl/>
        </w:rPr>
        <w:t>ه</w:t>
      </w:r>
      <w:r w:rsidRPr="00011CD0">
        <w:rPr>
          <w:rStyle w:val="libArabicChar"/>
          <w:rFonts w:hint="cs"/>
          <w:rtl/>
        </w:rPr>
        <w:t>ا</w:t>
      </w:r>
      <w:r w:rsidRPr="00011CD0">
        <w:rPr>
          <w:rStyle w:val="libArabicChar"/>
          <w:rtl/>
        </w:rPr>
        <w:t xml:space="preserve"> </w:t>
      </w:r>
      <w:r w:rsidRPr="00011CD0">
        <w:rPr>
          <w:rStyle w:val="libArabicChar"/>
          <w:rFonts w:hint="cs"/>
          <w:rtl/>
        </w:rPr>
        <w:t>نشوزا</w:t>
      </w:r>
      <w:r w:rsidRPr="00011CD0">
        <w:rPr>
          <w:rStyle w:val="libArabicChar"/>
          <w:rtl/>
        </w:rPr>
        <w:t xml:space="preserve"> </w:t>
      </w:r>
      <w:r w:rsidRPr="00011CD0">
        <w:rPr>
          <w:rStyle w:val="libArabicChar"/>
          <w:rFonts w:hint="cs"/>
          <w:rtl/>
        </w:rPr>
        <w:t>او</w:t>
      </w:r>
      <w:r w:rsidRPr="00011CD0">
        <w:rPr>
          <w:rStyle w:val="libArabicChar"/>
          <w:rtl/>
        </w:rPr>
        <w:t xml:space="preserve"> </w:t>
      </w:r>
      <w:r w:rsidRPr="00011CD0">
        <w:rPr>
          <w:rStyle w:val="libArabicChar"/>
          <w:rFonts w:hint="cs"/>
          <w:rtl/>
        </w:rPr>
        <w:t>اعراضاً</w:t>
      </w:r>
      <w:r>
        <w:rPr>
          <w:rtl/>
        </w:rPr>
        <w:t xml:space="preserve"> حضرت امام صادق </w:t>
      </w:r>
      <w:r w:rsidR="00AC11F9" w:rsidRPr="00AC11F9">
        <w:rPr>
          <w:rStyle w:val="libAlaemChar"/>
          <w:rtl/>
        </w:rPr>
        <w:t xml:space="preserve"> عليه‌السلام </w:t>
      </w:r>
      <w:r>
        <w:rPr>
          <w:rtl/>
        </w:rPr>
        <w:t>مذكورہ بالا آيت كے معنى كے بارے مي</w:t>
      </w:r>
      <w:r w:rsidR="00C91DA5">
        <w:rPr>
          <w:rtl/>
        </w:rPr>
        <w:t xml:space="preserve">ں </w:t>
      </w:r>
      <w:r>
        <w:rPr>
          <w:rtl/>
        </w:rPr>
        <w:t>پوچھے گئے سوال كے جواب مي</w:t>
      </w:r>
      <w:r w:rsidR="00C91DA5">
        <w:rPr>
          <w:rtl/>
        </w:rPr>
        <w:t xml:space="preserve">ں </w:t>
      </w:r>
      <w:r>
        <w:rPr>
          <w:rtl/>
        </w:rPr>
        <w:t>فرماتے ہي</w:t>
      </w:r>
      <w:r w:rsidR="00C91DA5">
        <w:rPr>
          <w:rtl/>
        </w:rPr>
        <w:t xml:space="preserve">ں </w:t>
      </w:r>
      <w:r>
        <w:rPr>
          <w:rtl/>
        </w:rPr>
        <w:t xml:space="preserve">: </w:t>
      </w:r>
      <w:r w:rsidR="00E77C37" w:rsidRPr="00935327">
        <w:rPr>
          <w:rStyle w:val="libArabicChar"/>
          <w:rFonts w:hint="cs"/>
          <w:rtl/>
        </w:rPr>
        <w:t>ه</w:t>
      </w:r>
      <w:r w:rsidRPr="00011CD0">
        <w:rPr>
          <w:rStyle w:val="libArabicChar"/>
          <w:rFonts w:hint="cs"/>
          <w:rtl/>
        </w:rPr>
        <w:t>ذا</w:t>
      </w:r>
      <w:r w:rsidRPr="00011CD0">
        <w:rPr>
          <w:rStyle w:val="libArabicChar"/>
          <w:rtl/>
        </w:rPr>
        <w:t xml:space="preserve"> </w:t>
      </w:r>
      <w:r w:rsidRPr="00011CD0">
        <w:rPr>
          <w:rStyle w:val="libArabicChar"/>
          <w:rFonts w:hint="cs"/>
          <w:rtl/>
        </w:rPr>
        <w:t>تكون</w:t>
      </w:r>
      <w:r w:rsidRPr="00011CD0">
        <w:rPr>
          <w:rStyle w:val="libArabicChar"/>
          <w:rtl/>
        </w:rPr>
        <w:t xml:space="preserve"> </w:t>
      </w:r>
      <w:r w:rsidRPr="00011CD0">
        <w:rPr>
          <w:rStyle w:val="libArabicChar"/>
          <w:rFonts w:hint="cs"/>
          <w:rtl/>
        </w:rPr>
        <w:t>عند</w:t>
      </w:r>
      <w:r w:rsidR="003B690D" w:rsidRPr="00935327">
        <w:rPr>
          <w:rStyle w:val="libArabicChar"/>
          <w:rFonts w:hint="cs"/>
          <w:rtl/>
        </w:rPr>
        <w:t>ه</w:t>
      </w:r>
      <w:r w:rsidRPr="00011CD0">
        <w:rPr>
          <w:rStyle w:val="libArabicChar"/>
          <w:rtl/>
        </w:rPr>
        <w:t xml:space="preserve"> </w:t>
      </w:r>
      <w:r w:rsidRPr="00011CD0">
        <w:rPr>
          <w:rStyle w:val="libArabicChar"/>
          <w:rFonts w:hint="cs"/>
          <w:rtl/>
        </w:rPr>
        <w:t>المراة</w:t>
      </w:r>
      <w:r w:rsidRPr="00011CD0">
        <w:rPr>
          <w:rStyle w:val="libArabicChar"/>
          <w:rtl/>
        </w:rPr>
        <w:t xml:space="preserve"> </w:t>
      </w:r>
      <w:r w:rsidRPr="00011CD0">
        <w:rPr>
          <w:rStyle w:val="libArabicChar"/>
          <w:rFonts w:hint="cs"/>
          <w:rtl/>
        </w:rPr>
        <w:t>لا</w:t>
      </w:r>
      <w:r w:rsidRPr="00011CD0">
        <w:rPr>
          <w:rStyle w:val="libArabicChar"/>
          <w:rtl/>
        </w:rPr>
        <w:t xml:space="preserve"> </w:t>
      </w:r>
      <w:r w:rsidRPr="00011CD0">
        <w:rPr>
          <w:rStyle w:val="libArabicChar"/>
          <w:rFonts w:hint="cs"/>
          <w:rtl/>
        </w:rPr>
        <w:t>تعجب</w:t>
      </w:r>
      <w:r w:rsidR="003B690D" w:rsidRPr="00935327">
        <w:rPr>
          <w:rStyle w:val="libArabicChar"/>
          <w:rFonts w:hint="cs"/>
          <w:rtl/>
        </w:rPr>
        <w:t>ه</w:t>
      </w:r>
      <w:r w:rsidRPr="00011CD0">
        <w:rPr>
          <w:rStyle w:val="libArabicChar"/>
          <w:rtl/>
        </w:rPr>
        <w:t xml:space="preserve"> </w:t>
      </w:r>
      <w:r w:rsidRPr="00011CD0">
        <w:rPr>
          <w:rStyle w:val="libArabicChar"/>
          <w:rFonts w:hint="cs"/>
          <w:rtl/>
        </w:rPr>
        <w:t>فيريد</w:t>
      </w:r>
      <w:r w:rsidRPr="00011CD0">
        <w:rPr>
          <w:rStyle w:val="libArabicChar"/>
          <w:rtl/>
        </w:rPr>
        <w:t xml:space="preserve"> </w:t>
      </w:r>
      <w:r w:rsidRPr="00011CD0">
        <w:rPr>
          <w:rStyle w:val="libArabicChar"/>
          <w:rFonts w:hint="cs"/>
          <w:rtl/>
        </w:rPr>
        <w:t>طلاق</w:t>
      </w:r>
      <w:r w:rsidR="00E77C37" w:rsidRPr="00935327">
        <w:rPr>
          <w:rStyle w:val="libArabicChar"/>
          <w:rFonts w:hint="cs"/>
          <w:rtl/>
        </w:rPr>
        <w:t>ه</w:t>
      </w:r>
      <w:r w:rsidRPr="00011CD0">
        <w:rPr>
          <w:rStyle w:val="libArabicChar"/>
          <w:rFonts w:hint="cs"/>
          <w:rtl/>
        </w:rPr>
        <w:t>ا</w:t>
      </w:r>
      <w:r w:rsidRPr="00011CD0">
        <w:rPr>
          <w:rStyle w:val="libArabicChar"/>
          <w:rtl/>
        </w:rPr>
        <w:t xml:space="preserve"> </w:t>
      </w:r>
      <w:r w:rsidRPr="00011CD0">
        <w:rPr>
          <w:rStyle w:val="libArabicChar"/>
          <w:rFonts w:hint="cs"/>
          <w:rtl/>
        </w:rPr>
        <w:t>فتقول</w:t>
      </w:r>
      <w:r w:rsidRPr="00011CD0">
        <w:rPr>
          <w:rStyle w:val="libArabicChar"/>
          <w:rtl/>
        </w:rPr>
        <w:t xml:space="preserve"> </w:t>
      </w:r>
      <w:r w:rsidRPr="00011CD0">
        <w:rPr>
          <w:rStyle w:val="libArabicChar"/>
          <w:rFonts w:hint="cs"/>
          <w:rtl/>
        </w:rPr>
        <w:t>ل</w:t>
      </w:r>
      <w:r w:rsidR="003B690D" w:rsidRPr="00935327">
        <w:rPr>
          <w:rStyle w:val="libArabicChar"/>
          <w:rFonts w:hint="cs"/>
          <w:rtl/>
        </w:rPr>
        <w:t>ه</w:t>
      </w:r>
      <w:r w:rsidRPr="00011CD0">
        <w:rPr>
          <w:rStyle w:val="libArabicChar"/>
          <w:rtl/>
        </w:rPr>
        <w:t xml:space="preserve">: </w:t>
      </w:r>
      <w:r w:rsidRPr="00011CD0">
        <w:rPr>
          <w:rStyle w:val="libArabicChar"/>
          <w:rFonts w:hint="cs"/>
          <w:rtl/>
        </w:rPr>
        <w:t>امسكنى</w:t>
      </w:r>
      <w:r w:rsidRPr="00011CD0">
        <w:rPr>
          <w:rStyle w:val="libArabicChar"/>
          <w:rtl/>
        </w:rPr>
        <w:t xml:space="preserve"> </w:t>
      </w:r>
      <w:r w:rsidRPr="00011CD0">
        <w:rPr>
          <w:rStyle w:val="libArabicChar"/>
          <w:rFonts w:hint="cs"/>
          <w:rtl/>
        </w:rPr>
        <w:t>و</w:t>
      </w:r>
      <w:r w:rsidRPr="00011CD0">
        <w:rPr>
          <w:rStyle w:val="libArabicChar"/>
          <w:rtl/>
        </w:rPr>
        <w:t xml:space="preserve"> </w:t>
      </w:r>
      <w:r w:rsidRPr="00011CD0">
        <w:rPr>
          <w:rStyle w:val="libArabicChar"/>
          <w:rFonts w:hint="cs"/>
          <w:rtl/>
        </w:rPr>
        <w:t>لا</w:t>
      </w:r>
      <w:r w:rsidRPr="00011CD0">
        <w:rPr>
          <w:rStyle w:val="libArabicChar"/>
          <w:rtl/>
        </w:rPr>
        <w:t xml:space="preserve"> </w:t>
      </w:r>
      <w:r w:rsidRPr="00011CD0">
        <w:rPr>
          <w:rStyle w:val="libArabicChar"/>
          <w:rFonts w:hint="cs"/>
          <w:rtl/>
        </w:rPr>
        <w:t>تطلقنى</w:t>
      </w:r>
      <w:r w:rsidRPr="00011CD0">
        <w:rPr>
          <w:rStyle w:val="libArabicChar"/>
          <w:rtl/>
        </w:rPr>
        <w:t xml:space="preserve"> </w:t>
      </w:r>
      <w:r w:rsidRPr="00011CD0">
        <w:rPr>
          <w:rStyle w:val="libArabicChar"/>
          <w:rFonts w:hint="cs"/>
          <w:rtl/>
        </w:rPr>
        <w:t>و</w:t>
      </w:r>
      <w:r w:rsidRPr="00011CD0">
        <w:rPr>
          <w:rStyle w:val="libArabicChar"/>
          <w:rtl/>
        </w:rPr>
        <w:t xml:space="preserve"> </w:t>
      </w:r>
      <w:r w:rsidRPr="00011CD0">
        <w:rPr>
          <w:rStyle w:val="libArabicChar"/>
          <w:rFonts w:hint="cs"/>
          <w:rtl/>
        </w:rPr>
        <w:t>ادع</w:t>
      </w:r>
      <w:r w:rsidRPr="00011CD0">
        <w:rPr>
          <w:rStyle w:val="libArabicChar"/>
          <w:rtl/>
        </w:rPr>
        <w:t xml:space="preserve"> </w:t>
      </w:r>
      <w:r w:rsidRPr="00011CD0">
        <w:rPr>
          <w:rStyle w:val="libArabicChar"/>
          <w:rFonts w:hint="cs"/>
          <w:rtl/>
        </w:rPr>
        <w:t>لك</w:t>
      </w:r>
      <w:r w:rsidRPr="00011CD0">
        <w:rPr>
          <w:rStyle w:val="libArabicChar"/>
          <w:rtl/>
        </w:rPr>
        <w:t xml:space="preserve"> </w:t>
      </w:r>
      <w:r w:rsidRPr="00011CD0">
        <w:rPr>
          <w:rStyle w:val="libArabicChar"/>
          <w:rFonts w:hint="cs"/>
          <w:rtl/>
        </w:rPr>
        <w:t>ما</w:t>
      </w:r>
      <w:r w:rsidRPr="00011CD0">
        <w:rPr>
          <w:rStyle w:val="libArabicChar"/>
          <w:rtl/>
        </w:rPr>
        <w:t xml:space="preserve"> </w:t>
      </w:r>
      <w:r w:rsidRPr="00011CD0">
        <w:rPr>
          <w:rStyle w:val="libArabicChar"/>
          <w:rFonts w:hint="cs"/>
          <w:rtl/>
        </w:rPr>
        <w:t>على</w:t>
      </w:r>
      <w:r w:rsidRPr="00011CD0">
        <w:rPr>
          <w:rStyle w:val="libArabicChar"/>
          <w:rtl/>
        </w:rPr>
        <w:t xml:space="preserve"> </w:t>
      </w:r>
      <w:r w:rsidRPr="00011CD0">
        <w:rPr>
          <w:rStyle w:val="libArabicChar"/>
          <w:rFonts w:hint="cs"/>
          <w:rtl/>
        </w:rPr>
        <w:t>ظ</w:t>
      </w:r>
      <w:r w:rsidR="00E77C37" w:rsidRPr="00935327">
        <w:rPr>
          <w:rStyle w:val="libArabicChar"/>
          <w:rFonts w:hint="cs"/>
          <w:rtl/>
        </w:rPr>
        <w:t>ه</w:t>
      </w:r>
      <w:r w:rsidRPr="00011CD0">
        <w:rPr>
          <w:rStyle w:val="libArabicChar"/>
          <w:rFonts w:hint="cs"/>
          <w:rtl/>
        </w:rPr>
        <w:t>رك</w:t>
      </w:r>
      <w:r w:rsidRPr="00011CD0">
        <w:rPr>
          <w:rStyle w:val="libArabicChar"/>
          <w:rtl/>
        </w:rPr>
        <w:t xml:space="preserve"> </w:t>
      </w:r>
      <w:r w:rsidRPr="00011CD0">
        <w:rPr>
          <w:rStyle w:val="libArabicChar"/>
          <w:rFonts w:hint="cs"/>
          <w:rtl/>
        </w:rPr>
        <w:t>و</w:t>
      </w:r>
      <w:r w:rsidRPr="00011CD0">
        <w:rPr>
          <w:rStyle w:val="libArabicChar"/>
          <w:rtl/>
        </w:rPr>
        <w:t xml:space="preserve"> </w:t>
      </w:r>
      <w:r w:rsidRPr="00011CD0">
        <w:rPr>
          <w:rStyle w:val="libArabicChar"/>
          <w:rFonts w:hint="cs"/>
          <w:rtl/>
        </w:rPr>
        <w:t>اعطيك</w:t>
      </w:r>
      <w:r w:rsidRPr="00011CD0">
        <w:rPr>
          <w:rStyle w:val="libArabicChar"/>
          <w:rtl/>
        </w:rPr>
        <w:t xml:space="preserve"> </w:t>
      </w:r>
      <w:r w:rsidRPr="00011CD0">
        <w:rPr>
          <w:rStyle w:val="libArabicChar"/>
          <w:rFonts w:hint="cs"/>
          <w:rtl/>
        </w:rPr>
        <w:t>من</w:t>
      </w:r>
      <w:r w:rsidRPr="00011CD0">
        <w:rPr>
          <w:rStyle w:val="libArabicChar"/>
          <w:rtl/>
        </w:rPr>
        <w:t xml:space="preserve"> </w:t>
      </w:r>
      <w:r w:rsidRPr="00011CD0">
        <w:rPr>
          <w:rStyle w:val="libArabicChar"/>
          <w:rFonts w:hint="cs"/>
          <w:rtl/>
        </w:rPr>
        <w:t>مالى</w:t>
      </w:r>
      <w:r w:rsidRPr="00011CD0">
        <w:rPr>
          <w:rStyle w:val="libArabicChar"/>
          <w:rtl/>
        </w:rPr>
        <w:t xml:space="preserve"> </w:t>
      </w:r>
      <w:r w:rsidRPr="00011CD0">
        <w:rPr>
          <w:rStyle w:val="libArabicChar"/>
          <w:rFonts w:hint="cs"/>
          <w:rtl/>
        </w:rPr>
        <w:t>و</w:t>
      </w:r>
      <w:r w:rsidRPr="00011CD0">
        <w:rPr>
          <w:rStyle w:val="libArabicChar"/>
          <w:rtl/>
        </w:rPr>
        <w:t xml:space="preserve"> </w:t>
      </w:r>
      <w:r w:rsidRPr="00011CD0">
        <w:rPr>
          <w:rStyle w:val="libArabicChar"/>
          <w:rFonts w:hint="cs"/>
          <w:rtl/>
        </w:rPr>
        <w:t>احللك</w:t>
      </w:r>
      <w:r w:rsidRPr="00011CD0">
        <w:rPr>
          <w:rStyle w:val="libArabicChar"/>
          <w:rtl/>
        </w:rPr>
        <w:t xml:space="preserve"> </w:t>
      </w:r>
      <w:r w:rsidRPr="00011CD0">
        <w:rPr>
          <w:rStyle w:val="libArabicChar"/>
          <w:rFonts w:hint="cs"/>
          <w:rtl/>
        </w:rPr>
        <w:t>من</w:t>
      </w:r>
      <w:r w:rsidRPr="00011CD0">
        <w:rPr>
          <w:rStyle w:val="libArabicChar"/>
          <w:rtl/>
        </w:rPr>
        <w:t xml:space="preserve"> </w:t>
      </w:r>
      <w:r w:rsidRPr="00011CD0">
        <w:rPr>
          <w:rStyle w:val="libArabicChar"/>
          <w:rFonts w:hint="cs"/>
          <w:rtl/>
        </w:rPr>
        <w:t>يومى</w:t>
      </w:r>
      <w:r w:rsidRPr="00011CD0">
        <w:rPr>
          <w:rStyle w:val="libArabicChar"/>
          <w:rtl/>
        </w:rPr>
        <w:t xml:space="preserve"> </w:t>
      </w:r>
      <w:r w:rsidRPr="00011CD0">
        <w:rPr>
          <w:rStyle w:val="libArabicChar"/>
          <w:rFonts w:hint="cs"/>
          <w:rtl/>
        </w:rPr>
        <w:t>و</w:t>
      </w:r>
      <w:r w:rsidRPr="00011CD0">
        <w:rPr>
          <w:rStyle w:val="libArabicChar"/>
          <w:rtl/>
        </w:rPr>
        <w:t xml:space="preserve"> </w:t>
      </w:r>
      <w:r w:rsidRPr="00011CD0">
        <w:rPr>
          <w:rStyle w:val="libArabicChar"/>
          <w:rFonts w:hint="cs"/>
          <w:rtl/>
        </w:rPr>
        <w:t>ليلتى</w:t>
      </w:r>
      <w:r w:rsidRPr="00011CD0">
        <w:rPr>
          <w:rStyle w:val="libArabicChar"/>
          <w:rtl/>
        </w:rPr>
        <w:t xml:space="preserve"> </w:t>
      </w:r>
      <w:r w:rsidRPr="00011CD0">
        <w:rPr>
          <w:rStyle w:val="libArabicChar"/>
          <w:rFonts w:hint="cs"/>
          <w:rtl/>
        </w:rPr>
        <w:t>فقد</w:t>
      </w:r>
      <w:r w:rsidRPr="00011CD0">
        <w:rPr>
          <w:rStyle w:val="libArabicChar"/>
          <w:rtl/>
        </w:rPr>
        <w:t xml:space="preserve"> </w:t>
      </w:r>
      <w:r w:rsidRPr="00011CD0">
        <w:rPr>
          <w:rStyle w:val="libArabicChar"/>
          <w:rFonts w:hint="cs"/>
          <w:rtl/>
        </w:rPr>
        <w:t>طاب</w:t>
      </w:r>
      <w:r w:rsidRPr="00011CD0">
        <w:rPr>
          <w:rStyle w:val="libArabicChar"/>
          <w:rtl/>
        </w:rPr>
        <w:t xml:space="preserve"> </w:t>
      </w:r>
      <w:r w:rsidRPr="00011CD0">
        <w:rPr>
          <w:rStyle w:val="libArabicChar"/>
          <w:rFonts w:hint="cs"/>
          <w:rtl/>
        </w:rPr>
        <w:t>ذلك</w:t>
      </w:r>
      <w:r w:rsidRPr="00011CD0">
        <w:rPr>
          <w:rStyle w:val="libArabicChar"/>
          <w:rtl/>
        </w:rPr>
        <w:t xml:space="preserve"> </w:t>
      </w:r>
      <w:r w:rsidRPr="00011CD0">
        <w:rPr>
          <w:rStyle w:val="libArabicChar"/>
          <w:rFonts w:hint="cs"/>
          <w:rtl/>
        </w:rPr>
        <w:t>ل</w:t>
      </w:r>
      <w:r w:rsidR="003B690D" w:rsidRPr="00935327">
        <w:rPr>
          <w:rStyle w:val="libArabicChar"/>
          <w:rFonts w:hint="cs"/>
          <w:rtl/>
        </w:rPr>
        <w:t>ه</w:t>
      </w:r>
      <w:r w:rsidRPr="00011CD0">
        <w:rPr>
          <w:rStyle w:val="libArabicChar"/>
          <w:rtl/>
        </w:rPr>
        <w:t xml:space="preserve"> </w:t>
      </w:r>
      <w:r w:rsidRPr="00011CD0">
        <w:rPr>
          <w:rStyle w:val="libArabicChar"/>
          <w:rFonts w:hint="cs"/>
          <w:rtl/>
        </w:rPr>
        <w:t>كل</w:t>
      </w:r>
      <w:r w:rsidR="003B690D" w:rsidRPr="00935327">
        <w:rPr>
          <w:rStyle w:val="libArabicChar"/>
          <w:rFonts w:hint="cs"/>
          <w:rtl/>
        </w:rPr>
        <w:t>ه</w:t>
      </w:r>
      <w:r>
        <w:rPr>
          <w:rtl/>
        </w:rPr>
        <w:t xml:space="preserve"> </w:t>
      </w:r>
      <w:r w:rsidRPr="00935327">
        <w:rPr>
          <w:rStyle w:val="libFootnotenumChar"/>
          <w:rtl/>
        </w:rPr>
        <w:t>(1)</w:t>
      </w:r>
      <w:r>
        <w:rPr>
          <w:rtl/>
        </w:rPr>
        <w:t xml:space="preserve"> يعنى مرد كو عورت اچھى نہ لگے اور وہ اسے طلاق دينے كا ارادہ كرے تو عورت طلاق سے بچنے كيلئے يہ ك</w:t>
      </w:r>
      <w:r w:rsidR="002A0155">
        <w:rPr>
          <w:rtl/>
        </w:rPr>
        <w:t xml:space="preserve"> ہے</w:t>
      </w:r>
      <w:r>
        <w:rPr>
          <w:rtl/>
        </w:rPr>
        <w:t xml:space="preserve"> كہ مجھے طلاق نہ دے، مي</w:t>
      </w:r>
      <w:r w:rsidR="00C91DA5">
        <w:rPr>
          <w:rtl/>
        </w:rPr>
        <w:t xml:space="preserve">ں </w:t>
      </w:r>
      <w:r>
        <w:rPr>
          <w:rtl/>
        </w:rPr>
        <w:t>اپنے ان حقوق سے چشم پوشى كرتى ہو</w:t>
      </w:r>
      <w:r w:rsidR="00C91DA5">
        <w:rPr>
          <w:rtl/>
        </w:rPr>
        <w:t xml:space="preserve">ں </w:t>
      </w:r>
      <w:r>
        <w:rPr>
          <w:rtl/>
        </w:rPr>
        <w:t>جو تجھ پر واجب</w:t>
      </w:r>
      <w:r w:rsidR="002A0155">
        <w:rPr>
          <w:rtl/>
        </w:rPr>
        <w:t xml:space="preserve"> ہے</w:t>
      </w:r>
      <w:r>
        <w:rPr>
          <w:rtl/>
        </w:rPr>
        <w:t xml:space="preserve"> اور اپنے مال سے تجھے عطا كرتى ہو</w:t>
      </w:r>
      <w:r w:rsidR="00C91DA5">
        <w:rPr>
          <w:rtl/>
        </w:rPr>
        <w:t xml:space="preserve">ں </w:t>
      </w:r>
      <w:r>
        <w:rPr>
          <w:rtl/>
        </w:rPr>
        <w:t>اور شب و روز كے حقوق حلال كرتى ہو</w:t>
      </w:r>
      <w:r w:rsidR="00C91DA5">
        <w:rPr>
          <w:rtl/>
        </w:rPr>
        <w:t xml:space="preserve">ں </w:t>
      </w:r>
      <w:r>
        <w:rPr>
          <w:rtl/>
        </w:rPr>
        <w:t>اور يہ سب چيزي</w:t>
      </w:r>
      <w:r w:rsidR="00C91DA5">
        <w:rPr>
          <w:rtl/>
        </w:rPr>
        <w:t xml:space="preserve">ں </w:t>
      </w:r>
      <w:r>
        <w:rPr>
          <w:rtl/>
        </w:rPr>
        <w:t>مرد كو پسند آجائي</w:t>
      </w:r>
      <w:r w:rsidR="00C91DA5">
        <w:rPr>
          <w:rtl/>
        </w:rPr>
        <w:t xml:space="preserve">ں </w:t>
      </w:r>
      <w:r>
        <w:rPr>
          <w:rtl/>
        </w:rPr>
        <w:t xml:space="preserve">اور طلاق دينے سے باز آجائے_ </w:t>
      </w:r>
    </w:p>
    <w:p w:rsidR="00476C9D" w:rsidRPr="00011CD0" w:rsidRDefault="00011CD0" w:rsidP="00935327">
      <w:pPr>
        <w:pStyle w:val="libLine"/>
        <w:rPr>
          <w:rtl/>
        </w:rPr>
      </w:pPr>
      <w:r>
        <w:rPr>
          <w:rFonts w:hint="cs"/>
          <w:rtl/>
        </w:rPr>
        <w:t>____________________</w:t>
      </w:r>
    </w:p>
    <w:p w:rsidR="00476C9D" w:rsidRDefault="00476C9D" w:rsidP="00A96B57">
      <w:pPr>
        <w:pStyle w:val="libFootnote"/>
        <w:rPr>
          <w:rtl/>
        </w:rPr>
      </w:pPr>
      <w:r>
        <w:rPr>
          <w:rtl/>
        </w:rPr>
        <w:t>1) كافى ج6 ص 145 ح3; نور الثقلين ج1 ص 558 ح600 _</w:t>
      </w:r>
    </w:p>
    <w:p w:rsidR="00476C9D" w:rsidRDefault="00DA2110" w:rsidP="00A96B57">
      <w:pPr>
        <w:pStyle w:val="libNormal"/>
        <w:rPr>
          <w:rtl/>
        </w:rPr>
      </w:pPr>
      <w:r>
        <w:rPr>
          <w:rtl/>
        </w:rPr>
        <w:br w:type="page"/>
      </w:r>
      <w:r w:rsidR="00476C9D">
        <w:rPr>
          <w:rtl/>
        </w:rPr>
        <w:lastRenderedPageBreak/>
        <w:t xml:space="preserve">آشتي: آشتى كى اہميت 15;آشتى كے موانع 12 </w:t>
      </w:r>
    </w:p>
    <w:p w:rsidR="00476C9D" w:rsidRDefault="00476C9D" w:rsidP="00A96B57">
      <w:pPr>
        <w:pStyle w:val="libNormal"/>
        <w:rPr>
          <w:rtl/>
        </w:rPr>
      </w:pPr>
      <w:r>
        <w:rPr>
          <w:rtl/>
        </w:rPr>
        <w:t xml:space="preserve">اختلاف: اختلاف سے اجتناب 9 </w:t>
      </w:r>
    </w:p>
    <w:p w:rsidR="00476C9D" w:rsidRDefault="00476C9D" w:rsidP="00A96B57">
      <w:pPr>
        <w:pStyle w:val="libNormal"/>
        <w:rPr>
          <w:rtl/>
        </w:rPr>
      </w:pPr>
      <w:r>
        <w:rPr>
          <w:rtl/>
        </w:rPr>
        <w:t xml:space="preserve">اخلاقى نظام: 14 </w:t>
      </w:r>
    </w:p>
    <w:p w:rsidR="00476C9D" w:rsidRDefault="00476C9D" w:rsidP="00A96B57">
      <w:pPr>
        <w:pStyle w:val="libNormal"/>
        <w:rPr>
          <w:rtl/>
        </w:rPr>
      </w:pPr>
      <w:r>
        <w:rPr>
          <w:rtl/>
        </w:rPr>
        <w:t xml:space="preserve">اللہ تعالى: اللہ تعالى كا اجر 18;اللہ تعالى كا علم 17;اللہ تعالى كى تاكيد 13 </w:t>
      </w:r>
    </w:p>
    <w:p w:rsidR="00476C9D" w:rsidRDefault="00476C9D" w:rsidP="00A96B57">
      <w:pPr>
        <w:pStyle w:val="libNormal"/>
        <w:rPr>
          <w:rtl/>
        </w:rPr>
      </w:pPr>
      <w:r>
        <w:rPr>
          <w:rtl/>
        </w:rPr>
        <w:t xml:space="preserve">انسان: انسان كا بخل 11;انسان كا عمل 17 ;انسان كى طبيعت11;انسان كى طمع 11;انسان كى گھٹيا صفات 11 </w:t>
      </w:r>
    </w:p>
    <w:p w:rsidR="00476C9D" w:rsidRDefault="00476C9D" w:rsidP="00A96B57">
      <w:pPr>
        <w:pStyle w:val="libNormal"/>
        <w:rPr>
          <w:rtl/>
        </w:rPr>
      </w:pPr>
      <w:r>
        <w:rPr>
          <w:rtl/>
        </w:rPr>
        <w:t xml:space="preserve">بخل: بخل كے اثرات 12 </w:t>
      </w:r>
    </w:p>
    <w:p w:rsidR="00476C9D" w:rsidRDefault="00476C9D" w:rsidP="00A96B57">
      <w:pPr>
        <w:pStyle w:val="libNormal"/>
        <w:rPr>
          <w:rtl/>
        </w:rPr>
      </w:pPr>
      <w:r>
        <w:rPr>
          <w:rtl/>
        </w:rPr>
        <w:t xml:space="preserve">بيوي: بيوى كا گھر كو چلانا 1;بيوى كا نقش 8; بيوى كى ذمہ دارى 1، 3;بيوى كے حقوق 5، 6، 20 </w:t>
      </w:r>
    </w:p>
    <w:p w:rsidR="00476C9D" w:rsidRDefault="00476C9D" w:rsidP="00A96B57">
      <w:pPr>
        <w:pStyle w:val="libNormal"/>
        <w:rPr>
          <w:rtl/>
        </w:rPr>
      </w:pPr>
      <w:r>
        <w:rPr>
          <w:rtl/>
        </w:rPr>
        <w:t xml:space="preserve">تقوي: تقوي كى اہميت 19;تقوي كى دعوت 13; تقوى كے موارد 15 </w:t>
      </w:r>
    </w:p>
    <w:p w:rsidR="00476C9D" w:rsidRDefault="00476C9D" w:rsidP="00A96B57">
      <w:pPr>
        <w:pStyle w:val="libNormal"/>
        <w:rPr>
          <w:rtl/>
        </w:rPr>
      </w:pPr>
      <w:r>
        <w:rPr>
          <w:rtl/>
        </w:rPr>
        <w:t>حقوق: حقوق سے درگذر كرنا 10،20 ; حقوق مي</w:t>
      </w:r>
      <w:r w:rsidR="00C91DA5">
        <w:rPr>
          <w:rtl/>
        </w:rPr>
        <w:t xml:space="preserve">ں </w:t>
      </w:r>
      <w:r>
        <w:rPr>
          <w:rtl/>
        </w:rPr>
        <w:t xml:space="preserve">مصالحت 4، 5، 7، 19 حقوقى نظام: 14 </w:t>
      </w:r>
    </w:p>
    <w:p w:rsidR="00476C9D" w:rsidRDefault="00476C9D" w:rsidP="00A96B57">
      <w:pPr>
        <w:pStyle w:val="libNormal"/>
        <w:rPr>
          <w:rtl/>
        </w:rPr>
      </w:pPr>
      <w:r>
        <w:rPr>
          <w:rtl/>
        </w:rPr>
        <w:t xml:space="preserve">روايت: 20 </w:t>
      </w:r>
    </w:p>
    <w:p w:rsidR="00476C9D" w:rsidRDefault="00476C9D" w:rsidP="00A96B57">
      <w:pPr>
        <w:pStyle w:val="libNormal"/>
        <w:rPr>
          <w:rtl/>
        </w:rPr>
      </w:pPr>
      <w:r>
        <w:rPr>
          <w:rtl/>
        </w:rPr>
        <w:t xml:space="preserve">زيادتي: زيادتى ترك كرنے كاپيش خيمہ20 </w:t>
      </w:r>
    </w:p>
    <w:p w:rsidR="00476C9D" w:rsidRDefault="00476C9D" w:rsidP="00A96B57">
      <w:pPr>
        <w:pStyle w:val="libNormal"/>
        <w:rPr>
          <w:rtl/>
        </w:rPr>
      </w:pPr>
      <w:r>
        <w:rPr>
          <w:rtl/>
        </w:rPr>
        <w:t xml:space="preserve">شريك حيات: شريك حيات سے نيك سلوك كرنا 13;شريك حيات كے حقوق 2، 4، 5، 19 </w:t>
      </w:r>
    </w:p>
    <w:p w:rsidR="00476C9D" w:rsidRDefault="00476C9D" w:rsidP="00A96B57">
      <w:pPr>
        <w:pStyle w:val="libNormal"/>
        <w:rPr>
          <w:rtl/>
        </w:rPr>
      </w:pPr>
      <w:r>
        <w:rPr>
          <w:rtl/>
        </w:rPr>
        <w:t xml:space="preserve">شوہر: شوہر كا نقش 8;شوہر كى ذمہ دارى 3;شوہر كى زيادتى 1، 5;شوہر كى طرف سے ہونے والى زيادتى كى مذمت 2;شوہر كے حقوق 6 </w:t>
      </w:r>
    </w:p>
    <w:p w:rsidR="00476C9D" w:rsidRDefault="00476C9D" w:rsidP="00A96B57">
      <w:pPr>
        <w:pStyle w:val="libNormal"/>
        <w:rPr>
          <w:rtl/>
        </w:rPr>
      </w:pPr>
      <w:r>
        <w:rPr>
          <w:rtl/>
        </w:rPr>
        <w:t xml:space="preserve">طلاق: طلاق كے موانع 20 </w:t>
      </w:r>
    </w:p>
    <w:p w:rsidR="00476C9D" w:rsidRDefault="00476C9D" w:rsidP="00A96B57">
      <w:pPr>
        <w:pStyle w:val="libNormal"/>
        <w:rPr>
          <w:rtl/>
        </w:rPr>
      </w:pPr>
      <w:r>
        <w:rPr>
          <w:rtl/>
        </w:rPr>
        <w:t xml:space="preserve">طمع : طمع كے اثرات 12 </w:t>
      </w:r>
    </w:p>
    <w:p w:rsidR="00476C9D" w:rsidRDefault="00476C9D" w:rsidP="00A96B57">
      <w:pPr>
        <w:pStyle w:val="libNormal"/>
        <w:rPr>
          <w:rtl/>
        </w:rPr>
      </w:pPr>
      <w:r>
        <w:rPr>
          <w:rtl/>
        </w:rPr>
        <w:t xml:space="preserve">عفو و درگذر: عفو و درگذر كے اثرات 16 </w:t>
      </w:r>
    </w:p>
    <w:p w:rsidR="00476C9D" w:rsidRDefault="00476C9D" w:rsidP="00A96B57">
      <w:pPr>
        <w:pStyle w:val="libNormal"/>
        <w:rPr>
          <w:rtl/>
        </w:rPr>
      </w:pPr>
      <w:r>
        <w:rPr>
          <w:rtl/>
        </w:rPr>
        <w:t xml:space="preserve">عمل: ناپسنديدہ عمل 2 </w:t>
      </w:r>
    </w:p>
    <w:p w:rsidR="00476C9D" w:rsidRDefault="00476C9D" w:rsidP="00A96B57">
      <w:pPr>
        <w:pStyle w:val="libNormal"/>
        <w:rPr>
          <w:rtl/>
        </w:rPr>
      </w:pPr>
      <w:r>
        <w:rPr>
          <w:rtl/>
        </w:rPr>
        <w:t xml:space="preserve">قدر و قيمت: قدر و قيمت كا معيار 19 </w:t>
      </w:r>
    </w:p>
    <w:p w:rsidR="00476C9D" w:rsidRDefault="00476C9D" w:rsidP="00A96B57">
      <w:pPr>
        <w:pStyle w:val="libNormal"/>
        <w:rPr>
          <w:rtl/>
        </w:rPr>
      </w:pPr>
      <w:r>
        <w:rPr>
          <w:rtl/>
        </w:rPr>
        <w:t xml:space="preserve">گھرانہ: </w:t>
      </w:r>
    </w:p>
    <w:p w:rsidR="00476C9D" w:rsidRDefault="00DA2110" w:rsidP="00A96B57">
      <w:pPr>
        <w:pStyle w:val="libNormal"/>
        <w:rPr>
          <w:rtl/>
        </w:rPr>
      </w:pPr>
      <w:r>
        <w:rPr>
          <w:rtl/>
        </w:rPr>
        <w:br w:type="page"/>
      </w:r>
      <w:r>
        <w:rPr>
          <w:rtl/>
        </w:rPr>
        <w:lastRenderedPageBreak/>
        <w:t xml:space="preserve"> </w:t>
      </w:r>
      <w:r>
        <w:rPr>
          <w:rtl/>
        </w:rPr>
        <w:cr/>
      </w:r>
      <w:r w:rsidR="00476C9D">
        <w:rPr>
          <w:rtl/>
        </w:rPr>
        <w:t>گھرانہ محفوظ ركھنے كى اہميت 1، 3، 6، 9، 16; گھرانہ مي</w:t>
      </w:r>
      <w:r w:rsidR="00C91DA5">
        <w:rPr>
          <w:rtl/>
        </w:rPr>
        <w:t xml:space="preserve">ں </w:t>
      </w:r>
      <w:r w:rsidR="00476C9D">
        <w:rPr>
          <w:rtl/>
        </w:rPr>
        <w:t>آسودگي6;گھرانہ مي</w:t>
      </w:r>
      <w:r w:rsidR="00C91DA5">
        <w:rPr>
          <w:rtl/>
        </w:rPr>
        <w:t xml:space="preserve">ں </w:t>
      </w:r>
      <w:r w:rsidR="00476C9D">
        <w:rPr>
          <w:rtl/>
        </w:rPr>
        <w:t>سكون 6; گھرانہ مي</w:t>
      </w:r>
      <w:r w:rsidR="00C91DA5">
        <w:rPr>
          <w:rtl/>
        </w:rPr>
        <w:t xml:space="preserve">ں </w:t>
      </w:r>
      <w:r w:rsidR="00476C9D">
        <w:rPr>
          <w:rtl/>
        </w:rPr>
        <w:t>نيكي18;گھر كو چلانا 1 ;گھر مي</w:t>
      </w:r>
      <w:r w:rsidR="00C91DA5">
        <w:rPr>
          <w:rtl/>
        </w:rPr>
        <w:t xml:space="preserve">ں </w:t>
      </w:r>
      <w:r w:rsidR="00476C9D">
        <w:rPr>
          <w:rtl/>
        </w:rPr>
        <w:t xml:space="preserve">تقوى 18; گھريلو اختلافات 1، 9; گھريلو اختلافات حل كرنا 4، 8، 15 ; گھريلو روابط كى اہميت 5، 10، 19، 20 </w:t>
      </w:r>
    </w:p>
    <w:p w:rsidR="00476C9D" w:rsidRDefault="00476C9D" w:rsidP="00A96B57">
      <w:pPr>
        <w:pStyle w:val="libNormal"/>
        <w:rPr>
          <w:rtl/>
        </w:rPr>
      </w:pPr>
      <w:r>
        <w:rPr>
          <w:rtl/>
        </w:rPr>
        <w:t xml:space="preserve">متقين: متقين كى پاداش 18 </w:t>
      </w:r>
    </w:p>
    <w:p w:rsidR="00476C9D" w:rsidRDefault="00476C9D" w:rsidP="00A96B57">
      <w:pPr>
        <w:pStyle w:val="libNormal"/>
        <w:rPr>
          <w:rtl/>
        </w:rPr>
      </w:pPr>
      <w:r>
        <w:rPr>
          <w:rtl/>
        </w:rPr>
        <w:t xml:space="preserve">محسنين: محسنين كى پاداش 18 </w:t>
      </w:r>
    </w:p>
    <w:p w:rsidR="00476C9D" w:rsidRDefault="00476C9D" w:rsidP="00A96B57">
      <w:pPr>
        <w:pStyle w:val="libNormal"/>
        <w:rPr>
          <w:rtl/>
        </w:rPr>
      </w:pPr>
      <w:r>
        <w:rPr>
          <w:rtl/>
        </w:rPr>
        <w:t xml:space="preserve">مسلمان: صدر اسلام كے مسلمان 4 </w:t>
      </w:r>
    </w:p>
    <w:p w:rsidR="00476C9D" w:rsidRDefault="00476C9D" w:rsidP="00A96B57">
      <w:pPr>
        <w:pStyle w:val="libNormal"/>
        <w:rPr>
          <w:rtl/>
        </w:rPr>
      </w:pPr>
      <w:r>
        <w:rPr>
          <w:rtl/>
        </w:rPr>
        <w:t xml:space="preserve">نيكى : نيكى كى اہميت 19;نيكى كى دعوت 13;نيكى كے موارد 15 </w:t>
      </w:r>
    </w:p>
    <w:p w:rsidR="00476C9D" w:rsidRDefault="00011CD0" w:rsidP="00A96B57">
      <w:pPr>
        <w:pStyle w:val="Heading2Center"/>
        <w:rPr>
          <w:rtl/>
        </w:rPr>
      </w:pPr>
      <w:bookmarkStart w:id="28" w:name="_Toc11840636"/>
      <w:r>
        <w:rPr>
          <w:rFonts w:hint="cs"/>
          <w:rtl/>
        </w:rPr>
        <w:t xml:space="preserve">آیت  </w:t>
      </w:r>
      <w:r>
        <w:rPr>
          <w:rtl/>
        </w:rPr>
        <w:t>129</w:t>
      </w:r>
      <w:bookmarkEnd w:id="28"/>
    </w:p>
    <w:p w:rsidR="00476C9D" w:rsidRDefault="00F10600" w:rsidP="00A96B57">
      <w:pPr>
        <w:pStyle w:val="libNormal"/>
        <w:rPr>
          <w:rtl/>
        </w:rPr>
      </w:pPr>
      <w:r w:rsidRPr="00F10600">
        <w:rPr>
          <w:rStyle w:val="libAlaemChar"/>
          <w:rtl/>
        </w:rPr>
        <w:t>(</w:t>
      </w:r>
      <w:r>
        <w:rPr>
          <w:rStyle w:val="libAieChar"/>
          <w:rtl/>
        </w:rPr>
        <w:t xml:space="preserve"> </w:t>
      </w:r>
      <w:r w:rsidRPr="00011CD0">
        <w:rPr>
          <w:rStyle w:val="libAieChar"/>
          <w:rtl/>
        </w:rPr>
        <w:t>وَلَن تَسْتَطِيعُواْ أَن تَعْدِلُواْ بَيْنَ النِّسَاء وَلَوْ حَرَصْتُمْ فَلاَ تَمِيلُواْ كُلَّ الْمَيْلِ فَتَذَرُوهَا كَالْمُعَلَّقَةِ وَإِن تُصْلِحُواْ وَتَتَّقُواْ فَإِنَّ اللّهَ كَانَ غَفُوراً رَّحِيماً</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اور كتنا ہى كيو</w:t>
      </w:r>
      <w:r w:rsidR="00C91DA5">
        <w:rPr>
          <w:rtl/>
        </w:rPr>
        <w:t xml:space="preserve">ں </w:t>
      </w:r>
      <w:r>
        <w:rPr>
          <w:rtl/>
        </w:rPr>
        <w:t>نہ چاہو عورتو</w:t>
      </w:r>
      <w:r w:rsidR="00C91DA5">
        <w:rPr>
          <w:rtl/>
        </w:rPr>
        <w:t xml:space="preserve">ں </w:t>
      </w:r>
      <w:r>
        <w:rPr>
          <w:rtl/>
        </w:rPr>
        <w:t>كے در ميان مكمل انصاف نہي</w:t>
      </w:r>
      <w:r w:rsidR="00C91DA5">
        <w:rPr>
          <w:rtl/>
        </w:rPr>
        <w:t xml:space="preserve">ں </w:t>
      </w:r>
      <w:r>
        <w:rPr>
          <w:rtl/>
        </w:rPr>
        <w:t>كر سكتے ہو ليكن اب بالكل ايك طرف نہ جھك جاؤ كہ دوسرى كو معلق چھوڑ دو اور اگر اصلاح كرلو اور تقوي اختيار كرو تو الله بہت بخشنے والا اور مہربان</w:t>
      </w:r>
      <w:r w:rsidR="002A0155">
        <w:rPr>
          <w:rtl/>
        </w:rPr>
        <w:t xml:space="preserve"> ہے</w:t>
      </w:r>
      <w:r>
        <w:rPr>
          <w:rtl/>
        </w:rPr>
        <w:t xml:space="preserve">_ </w:t>
      </w:r>
    </w:p>
    <w:p w:rsidR="00476C9D" w:rsidRDefault="00476C9D" w:rsidP="00A96B57">
      <w:pPr>
        <w:pStyle w:val="libNormal"/>
        <w:rPr>
          <w:rtl/>
        </w:rPr>
      </w:pPr>
      <w:r>
        <w:rPr>
          <w:rtl/>
        </w:rPr>
        <w:t>1_ مرد حضرات چند بيويو</w:t>
      </w:r>
      <w:r w:rsidR="00C91DA5">
        <w:rPr>
          <w:rtl/>
        </w:rPr>
        <w:t xml:space="preserve">ں </w:t>
      </w:r>
      <w:r>
        <w:rPr>
          <w:rtl/>
        </w:rPr>
        <w:t>كے درميان مكمل طور پر انصاف كے ساتھ كام لينے سے عاجز ہي</w:t>
      </w:r>
      <w:r w:rsidR="00C91DA5">
        <w:rPr>
          <w:rtl/>
        </w:rPr>
        <w:t xml:space="preserve">ں </w:t>
      </w:r>
      <w:r>
        <w:rPr>
          <w:rtl/>
        </w:rPr>
        <w:t xml:space="preserve">_ </w:t>
      </w:r>
    </w:p>
    <w:p w:rsidR="00476C9D" w:rsidRDefault="00476C9D" w:rsidP="00A96B57">
      <w:pPr>
        <w:pStyle w:val="libArabic"/>
        <w:rPr>
          <w:rtl/>
        </w:rPr>
      </w:pPr>
      <w:r>
        <w:rPr>
          <w:rtl/>
        </w:rPr>
        <w:t xml:space="preserve">و لن تستطيعوا ان تعدلوا بين النساء </w:t>
      </w:r>
    </w:p>
    <w:p w:rsidR="00476C9D" w:rsidRDefault="00476C9D" w:rsidP="00A96B57">
      <w:pPr>
        <w:pStyle w:val="libNormal"/>
        <w:rPr>
          <w:rtl/>
        </w:rPr>
      </w:pPr>
      <w:r>
        <w:rPr>
          <w:rtl/>
        </w:rPr>
        <w:t>2_ چند بيويو</w:t>
      </w:r>
      <w:r w:rsidR="00C91DA5">
        <w:rPr>
          <w:rtl/>
        </w:rPr>
        <w:t xml:space="preserve">ں </w:t>
      </w:r>
      <w:r>
        <w:rPr>
          <w:rtl/>
        </w:rPr>
        <w:t>كے ساتھ، دلى محبت مي</w:t>
      </w:r>
      <w:r w:rsidR="00C91DA5">
        <w:rPr>
          <w:rtl/>
        </w:rPr>
        <w:t xml:space="preserve">ں </w:t>
      </w:r>
      <w:r>
        <w:rPr>
          <w:rtl/>
        </w:rPr>
        <w:t>انصاف سے كام لينا مردو</w:t>
      </w:r>
      <w:r w:rsidR="00C91DA5">
        <w:rPr>
          <w:rtl/>
        </w:rPr>
        <w:t xml:space="preserve">ں </w:t>
      </w:r>
      <w:r>
        <w:rPr>
          <w:rtl/>
        </w:rPr>
        <w:t>كى قدرت و اختيار سے باہر</w:t>
      </w:r>
      <w:r w:rsidR="002A0155">
        <w:rPr>
          <w:rtl/>
        </w:rPr>
        <w:t xml:space="preserve"> ہے</w:t>
      </w:r>
      <w:r>
        <w:rPr>
          <w:rtl/>
        </w:rPr>
        <w:t xml:space="preserve">_ </w:t>
      </w:r>
    </w:p>
    <w:p w:rsidR="00476C9D" w:rsidRDefault="00476C9D" w:rsidP="00A96B57">
      <w:pPr>
        <w:pStyle w:val="libNormal"/>
        <w:rPr>
          <w:rtl/>
        </w:rPr>
      </w:pPr>
      <w:r w:rsidRPr="00011CD0">
        <w:rPr>
          <w:rStyle w:val="libArabicChar"/>
          <w:rtl/>
        </w:rPr>
        <w:t>و لن تستطيعوا ان تعدلوا بين النساء و لو حرصتم</w:t>
      </w:r>
      <w:r>
        <w:rPr>
          <w:rtl/>
        </w:rPr>
        <w:t xml:space="preserve"> جملہ ''و لو حرصتم''( اگر چہ انصاف سے كام لينے كى طرف پورا رجحان ركھتے ہو) سے معلوم </w:t>
      </w:r>
    </w:p>
    <w:p w:rsidR="00476C9D" w:rsidRDefault="00DA2110" w:rsidP="00A96B57">
      <w:pPr>
        <w:pStyle w:val="libNormal"/>
        <w:rPr>
          <w:rtl/>
        </w:rPr>
      </w:pPr>
      <w:r>
        <w:rPr>
          <w:rtl/>
        </w:rPr>
        <w:br w:type="page"/>
      </w:r>
      <w:r>
        <w:rPr>
          <w:rtl/>
        </w:rPr>
        <w:lastRenderedPageBreak/>
        <w:t xml:space="preserve"> </w:t>
      </w:r>
      <w:r>
        <w:rPr>
          <w:rtl/>
        </w:rPr>
        <w:cr/>
      </w:r>
      <w:r w:rsidR="00476C9D">
        <w:rPr>
          <w:rtl/>
        </w:rPr>
        <w:t>ہوتا</w:t>
      </w:r>
      <w:r w:rsidR="002A0155">
        <w:rPr>
          <w:rtl/>
        </w:rPr>
        <w:t xml:space="preserve"> ہے</w:t>
      </w:r>
      <w:r w:rsidR="00476C9D">
        <w:rPr>
          <w:rtl/>
        </w:rPr>
        <w:t xml:space="preserve"> كہ </w:t>
      </w:r>
      <w:r w:rsidR="00476C9D" w:rsidRPr="00011CD0">
        <w:rPr>
          <w:rStyle w:val="libArabicChar"/>
          <w:rtl/>
        </w:rPr>
        <w:t>''و لن تستطيعوا ان تعدلوا''</w:t>
      </w:r>
      <w:r w:rsidR="00476C9D">
        <w:rPr>
          <w:rtl/>
        </w:rPr>
        <w:t xml:space="preserve"> كے جملے مي</w:t>
      </w:r>
      <w:r w:rsidR="00C91DA5">
        <w:rPr>
          <w:rtl/>
        </w:rPr>
        <w:t xml:space="preserve">ں </w:t>
      </w:r>
      <w:r w:rsidR="00476C9D">
        <w:rPr>
          <w:rtl/>
        </w:rPr>
        <w:t>انصاف سے مراد وہ انصاف</w:t>
      </w:r>
      <w:r w:rsidR="002A0155">
        <w:rPr>
          <w:rtl/>
        </w:rPr>
        <w:t xml:space="preserve"> ہے</w:t>
      </w:r>
      <w:r w:rsidR="00476C9D">
        <w:rPr>
          <w:rtl/>
        </w:rPr>
        <w:t xml:space="preserve"> جو انسان كى قدرت و اختيار سے باہر</w:t>
      </w:r>
      <w:r w:rsidR="002A0155">
        <w:rPr>
          <w:rtl/>
        </w:rPr>
        <w:t xml:space="preserve"> ہے</w:t>
      </w:r>
      <w:r w:rsidR="00476C9D">
        <w:rPr>
          <w:rtl/>
        </w:rPr>
        <w:t>_ لہذا يہ كہا جا سكتا</w:t>
      </w:r>
      <w:r w:rsidR="002A0155">
        <w:rPr>
          <w:rtl/>
        </w:rPr>
        <w:t xml:space="preserve"> ہے</w:t>
      </w:r>
      <w:r w:rsidR="00476C9D">
        <w:rPr>
          <w:rtl/>
        </w:rPr>
        <w:t xml:space="preserve"> كہ يہا</w:t>
      </w:r>
      <w:r w:rsidR="00C91DA5">
        <w:rPr>
          <w:rtl/>
        </w:rPr>
        <w:t xml:space="preserve">ں </w:t>
      </w:r>
      <w:r w:rsidR="00476C9D">
        <w:rPr>
          <w:rtl/>
        </w:rPr>
        <w:t>انصاف، محبت و مودت و غيرہ كے بارے مي</w:t>
      </w:r>
      <w:r w:rsidR="00C91DA5">
        <w:rPr>
          <w:rtl/>
        </w:rPr>
        <w:t>ں</w:t>
      </w:r>
      <w:r w:rsidR="002A0155">
        <w:rPr>
          <w:rtl/>
        </w:rPr>
        <w:t xml:space="preserve"> ہے</w:t>
      </w:r>
      <w:r w:rsidR="00476C9D">
        <w:rPr>
          <w:rtl/>
        </w:rPr>
        <w:t xml:space="preserve"> اور مذكورہ مطلب كى خود امام صادق </w:t>
      </w:r>
      <w:r w:rsidR="00AC11F9" w:rsidRPr="00AC11F9">
        <w:rPr>
          <w:rStyle w:val="libAlaemChar"/>
          <w:rtl/>
        </w:rPr>
        <w:t xml:space="preserve"> عليه‌السلام </w:t>
      </w:r>
      <w:r w:rsidR="00476C9D">
        <w:rPr>
          <w:rtl/>
        </w:rPr>
        <w:t>كا يہ فرمان بھى تائيد كرتا</w:t>
      </w:r>
      <w:r w:rsidR="002A0155">
        <w:rPr>
          <w:rtl/>
        </w:rPr>
        <w:t xml:space="preserve"> ہے</w:t>
      </w:r>
      <w:r w:rsidR="00476C9D">
        <w:rPr>
          <w:rtl/>
        </w:rPr>
        <w:t xml:space="preserve"> كہ جس مي</w:t>
      </w:r>
      <w:r w:rsidR="00C91DA5">
        <w:rPr>
          <w:rtl/>
        </w:rPr>
        <w:t xml:space="preserve">ں </w:t>
      </w:r>
      <w:r w:rsidR="00476C9D">
        <w:rPr>
          <w:rtl/>
        </w:rPr>
        <w:t>انہو</w:t>
      </w:r>
      <w:r w:rsidR="00C91DA5">
        <w:rPr>
          <w:rtl/>
        </w:rPr>
        <w:t xml:space="preserve">ں </w:t>
      </w:r>
      <w:r w:rsidR="00476C9D">
        <w:rPr>
          <w:rtl/>
        </w:rPr>
        <w:t xml:space="preserve">نے مذكورہ آيت كى وضاحت كرتے ہوئے فرمايا: </w:t>
      </w:r>
      <w:r w:rsidR="00476C9D" w:rsidRPr="00011CD0">
        <w:rPr>
          <w:rStyle w:val="libArabicChar"/>
          <w:rtl/>
        </w:rPr>
        <w:t xml:space="preserve">يعنى فى المودة </w:t>
      </w:r>
      <w:r w:rsidR="00476C9D">
        <w:rPr>
          <w:rtl/>
        </w:rPr>
        <w:t xml:space="preserve">... </w:t>
      </w:r>
      <w:r w:rsidR="00476C9D" w:rsidRPr="00935327">
        <w:rPr>
          <w:rStyle w:val="libFootnotenumChar"/>
          <w:rtl/>
        </w:rPr>
        <w:t>(1)</w:t>
      </w:r>
      <w:r w:rsidR="00476C9D">
        <w:rPr>
          <w:rtl/>
        </w:rPr>
        <w:t xml:space="preserve"> اس سے مراد مودت مي</w:t>
      </w:r>
      <w:r w:rsidR="00C91DA5">
        <w:rPr>
          <w:rtl/>
        </w:rPr>
        <w:t xml:space="preserve">ں </w:t>
      </w:r>
      <w:r w:rsidR="00476C9D">
        <w:rPr>
          <w:rtl/>
        </w:rPr>
        <w:t>انصاف</w:t>
      </w:r>
      <w:r w:rsidR="002A0155">
        <w:rPr>
          <w:rtl/>
        </w:rPr>
        <w:t xml:space="preserve"> ہے</w:t>
      </w:r>
      <w:r w:rsidR="00476C9D">
        <w:rPr>
          <w:rtl/>
        </w:rPr>
        <w:t xml:space="preserve"> ... </w:t>
      </w:r>
    </w:p>
    <w:p w:rsidR="00476C9D" w:rsidRDefault="00476C9D" w:rsidP="00A96B57">
      <w:pPr>
        <w:pStyle w:val="libNormal"/>
        <w:rPr>
          <w:rtl/>
        </w:rPr>
      </w:pPr>
      <w:r>
        <w:rPr>
          <w:rtl/>
        </w:rPr>
        <w:t>3_ شوہر كى اپنى بيويو</w:t>
      </w:r>
      <w:r w:rsidR="00C91DA5">
        <w:rPr>
          <w:rtl/>
        </w:rPr>
        <w:t xml:space="preserve">ں </w:t>
      </w:r>
      <w:r>
        <w:rPr>
          <w:rtl/>
        </w:rPr>
        <w:t>كے درميان مكمل طور پر انصاف سے كام لينے كى ہر كوشش بے سود ثابت ہوتى</w:t>
      </w:r>
      <w:r w:rsidR="002A0155">
        <w:rPr>
          <w:rtl/>
        </w:rPr>
        <w:t xml:space="preserve"> ہے</w:t>
      </w:r>
      <w:r>
        <w:rPr>
          <w:rtl/>
        </w:rPr>
        <w:t xml:space="preserve">_ </w:t>
      </w:r>
    </w:p>
    <w:p w:rsidR="00476C9D" w:rsidRDefault="00476C9D" w:rsidP="00A96B57">
      <w:pPr>
        <w:pStyle w:val="libArabic"/>
        <w:rPr>
          <w:rtl/>
        </w:rPr>
      </w:pPr>
      <w:r>
        <w:rPr>
          <w:rtl/>
        </w:rPr>
        <w:t xml:space="preserve">و لن تستطيعوا ان تعدلوا بين النساء و لو حرصتم </w:t>
      </w:r>
    </w:p>
    <w:p w:rsidR="00476C9D" w:rsidRPr="00011CD0" w:rsidRDefault="00476C9D" w:rsidP="00A96B57">
      <w:pPr>
        <w:pStyle w:val="libNormal"/>
        <w:rPr>
          <w:rStyle w:val="libArabicChar"/>
          <w:rtl/>
        </w:rPr>
      </w:pPr>
      <w:r>
        <w:rPr>
          <w:rtl/>
        </w:rPr>
        <w:t>4_ اگر چہ بيويو</w:t>
      </w:r>
      <w:r w:rsidR="00C91DA5">
        <w:rPr>
          <w:rtl/>
        </w:rPr>
        <w:t xml:space="preserve">ں </w:t>
      </w:r>
      <w:r>
        <w:rPr>
          <w:rtl/>
        </w:rPr>
        <w:t>كے درميان مكمل انصاف سے كام لينا ناممكن</w:t>
      </w:r>
      <w:r w:rsidR="002A0155">
        <w:rPr>
          <w:rtl/>
        </w:rPr>
        <w:t xml:space="preserve"> ہے</w:t>
      </w:r>
      <w:r>
        <w:rPr>
          <w:rtl/>
        </w:rPr>
        <w:t xml:space="preserve"> ليكن اسے بہانہ بناتے ہوئے شوہر كو بعض بيويو</w:t>
      </w:r>
      <w:r w:rsidR="00C91DA5">
        <w:rPr>
          <w:rtl/>
        </w:rPr>
        <w:t xml:space="preserve">ں </w:t>
      </w:r>
      <w:r>
        <w:rPr>
          <w:rtl/>
        </w:rPr>
        <w:t>كى طرف مكمل رجحان اور بعض سے روگردانى يا منہ نہي</w:t>
      </w:r>
      <w:r w:rsidR="00C91DA5">
        <w:rPr>
          <w:rtl/>
        </w:rPr>
        <w:t xml:space="preserve">ں </w:t>
      </w:r>
      <w:r>
        <w:rPr>
          <w:rtl/>
        </w:rPr>
        <w:t xml:space="preserve">موڑنا چاہيئے_ </w:t>
      </w:r>
      <w:r w:rsidRPr="00011CD0">
        <w:rPr>
          <w:rStyle w:val="libArabicChar"/>
          <w:rtl/>
        </w:rPr>
        <w:t xml:space="preserve">و لن تستطيعوا ان تعدلوا بين النساء ... فلا تميلوا كل الميل </w:t>
      </w:r>
    </w:p>
    <w:p w:rsidR="00476C9D" w:rsidRDefault="00476C9D" w:rsidP="00A96B57">
      <w:pPr>
        <w:pStyle w:val="libNormal"/>
        <w:rPr>
          <w:rtl/>
        </w:rPr>
      </w:pPr>
      <w:r>
        <w:rPr>
          <w:rtl/>
        </w:rPr>
        <w:t>5_ شوہر كيلئے بيوى كو بلا تكليف اور معلق چھوڑ دينا ،(نہ اسے ساتھ ركھنا اور نہ اسے طلاق دينا ) ممنوع اور حرام فعل</w:t>
      </w:r>
      <w:r w:rsidR="002A0155">
        <w:rPr>
          <w:rtl/>
        </w:rPr>
        <w:t xml:space="preserve"> ہے</w:t>
      </w:r>
      <w:r>
        <w:rPr>
          <w:rtl/>
        </w:rPr>
        <w:t xml:space="preserve">_ </w:t>
      </w:r>
      <w:r w:rsidRPr="00011CD0">
        <w:rPr>
          <w:rStyle w:val="libArabicChar"/>
          <w:rtl/>
        </w:rPr>
        <w:t>فلا تميلوا كل الميل فتذرو</w:t>
      </w:r>
      <w:r w:rsidR="00E77C37" w:rsidRPr="00935327">
        <w:rPr>
          <w:rStyle w:val="libArabicChar"/>
          <w:rFonts w:hint="cs"/>
          <w:rtl/>
        </w:rPr>
        <w:t>ه</w:t>
      </w:r>
      <w:r w:rsidRPr="00011CD0">
        <w:rPr>
          <w:rStyle w:val="libArabicChar"/>
          <w:rFonts w:hint="cs"/>
          <w:rtl/>
        </w:rPr>
        <w:t>ا</w:t>
      </w:r>
      <w:r w:rsidRPr="00011CD0">
        <w:rPr>
          <w:rStyle w:val="libArabicChar"/>
          <w:rtl/>
        </w:rPr>
        <w:t xml:space="preserve"> </w:t>
      </w:r>
      <w:r w:rsidRPr="00011CD0">
        <w:rPr>
          <w:rStyle w:val="libArabicChar"/>
          <w:rFonts w:hint="cs"/>
          <w:rtl/>
        </w:rPr>
        <w:t>كالمع</w:t>
      </w:r>
      <w:r w:rsidRPr="00011CD0">
        <w:rPr>
          <w:rStyle w:val="libArabicChar"/>
          <w:rtl/>
        </w:rPr>
        <w:t>لقة</w:t>
      </w:r>
      <w:r>
        <w:rPr>
          <w:rtl/>
        </w:rPr>
        <w:t xml:space="preserve"> </w:t>
      </w:r>
    </w:p>
    <w:p w:rsidR="00476C9D" w:rsidRDefault="00476C9D" w:rsidP="00A96B57">
      <w:pPr>
        <w:pStyle w:val="libNormal"/>
        <w:rPr>
          <w:rtl/>
        </w:rPr>
      </w:pPr>
      <w:r>
        <w:rPr>
          <w:rtl/>
        </w:rPr>
        <w:t>6_شرعى فرائض كى شرائط مي</w:t>
      </w:r>
      <w:r w:rsidR="00C91DA5">
        <w:rPr>
          <w:rtl/>
        </w:rPr>
        <w:t xml:space="preserve">ں </w:t>
      </w:r>
      <w:r>
        <w:rPr>
          <w:rtl/>
        </w:rPr>
        <w:t>سے ايك قدرت</w:t>
      </w:r>
      <w:r w:rsidR="002A0155">
        <w:rPr>
          <w:rtl/>
        </w:rPr>
        <w:t xml:space="preserve"> ہے</w:t>
      </w:r>
      <w:r>
        <w:rPr>
          <w:rtl/>
        </w:rPr>
        <w:t xml:space="preserve">_ </w:t>
      </w:r>
      <w:r w:rsidRPr="00011CD0">
        <w:rPr>
          <w:rStyle w:val="libArabicChar"/>
          <w:rtl/>
        </w:rPr>
        <w:t xml:space="preserve">و لن تستطيعوا ان تعدلوا بين النساء و لو حرصتم فلا تميلوا كل الميل </w:t>
      </w:r>
      <w:r>
        <w:rPr>
          <w:rtl/>
        </w:rPr>
        <w:t>مكمل انصاف سے كام لينے مي</w:t>
      </w:r>
      <w:r w:rsidR="00C91DA5">
        <w:rPr>
          <w:rtl/>
        </w:rPr>
        <w:t xml:space="preserve">ں </w:t>
      </w:r>
      <w:r>
        <w:rPr>
          <w:rtl/>
        </w:rPr>
        <w:t>مطلوبيت كا عنصر موجود</w:t>
      </w:r>
      <w:r w:rsidR="002A0155">
        <w:rPr>
          <w:rtl/>
        </w:rPr>
        <w:t xml:space="preserve"> ہے</w:t>
      </w:r>
      <w:r>
        <w:rPr>
          <w:rtl/>
        </w:rPr>
        <w:t xml:space="preserve"> ليكن عدم استطاعت كى وجہ سے اسے واجب قرار نہي</w:t>
      </w:r>
      <w:r w:rsidR="00C91DA5">
        <w:rPr>
          <w:rtl/>
        </w:rPr>
        <w:t xml:space="preserve">ں </w:t>
      </w:r>
      <w:r>
        <w:rPr>
          <w:rtl/>
        </w:rPr>
        <w:t>ديا گيا_ اس سے ظاہر ہوتا</w:t>
      </w:r>
      <w:r w:rsidR="002A0155">
        <w:rPr>
          <w:rtl/>
        </w:rPr>
        <w:t xml:space="preserve"> ہے</w:t>
      </w:r>
      <w:r>
        <w:rPr>
          <w:rtl/>
        </w:rPr>
        <w:t xml:space="preserve"> كہ شرعى فرائض قدرت و استطاعت كے ساتھ مشروط</w:t>
      </w:r>
      <w:r w:rsidR="002A0155">
        <w:rPr>
          <w:rtl/>
        </w:rPr>
        <w:t xml:space="preserve"> ہے</w:t>
      </w:r>
      <w:r w:rsidR="00C91DA5">
        <w:rPr>
          <w:rtl/>
        </w:rPr>
        <w:t xml:space="preserve">ں </w:t>
      </w:r>
      <w:r>
        <w:rPr>
          <w:rtl/>
        </w:rPr>
        <w:t xml:space="preserve">_ </w:t>
      </w:r>
    </w:p>
    <w:p w:rsidR="00476C9D" w:rsidRDefault="00476C9D" w:rsidP="00A96B57">
      <w:pPr>
        <w:pStyle w:val="libNormal"/>
        <w:rPr>
          <w:rtl/>
        </w:rPr>
      </w:pPr>
      <w:r>
        <w:rPr>
          <w:rtl/>
        </w:rPr>
        <w:t>7_ ايك سے زيادہ بيويا</w:t>
      </w:r>
      <w:r w:rsidR="00C91DA5">
        <w:rPr>
          <w:rtl/>
        </w:rPr>
        <w:t xml:space="preserve">ں </w:t>
      </w:r>
      <w:r>
        <w:rPr>
          <w:rtl/>
        </w:rPr>
        <w:t>ركھنا جائز</w:t>
      </w:r>
      <w:r w:rsidR="002A0155">
        <w:rPr>
          <w:rtl/>
        </w:rPr>
        <w:t xml:space="preserve"> ہے</w:t>
      </w:r>
      <w:r>
        <w:rPr>
          <w:rtl/>
        </w:rPr>
        <w:t xml:space="preserve">_ </w:t>
      </w:r>
      <w:r w:rsidRPr="00011CD0">
        <w:rPr>
          <w:rStyle w:val="libArabicChar"/>
          <w:rtl/>
        </w:rPr>
        <w:t>و لن تستطيعوا ان تعدلوا بين النساء و لو حرصتم فلا تميلوا كل الميل</w:t>
      </w:r>
      <w:r>
        <w:rPr>
          <w:rtl/>
        </w:rPr>
        <w:t xml:space="preserve"> </w:t>
      </w:r>
    </w:p>
    <w:p w:rsidR="00476C9D" w:rsidRPr="00011CD0" w:rsidRDefault="00476C9D" w:rsidP="00A96B57">
      <w:pPr>
        <w:pStyle w:val="libNormal"/>
        <w:rPr>
          <w:rStyle w:val="libArabicChar"/>
          <w:rtl/>
        </w:rPr>
      </w:pPr>
      <w:r>
        <w:rPr>
          <w:rtl/>
        </w:rPr>
        <w:t>8_ جہا</w:t>
      </w:r>
      <w:r w:rsidR="00C91DA5">
        <w:rPr>
          <w:rtl/>
        </w:rPr>
        <w:t xml:space="preserve">ں </w:t>
      </w:r>
      <w:r>
        <w:rPr>
          <w:rtl/>
        </w:rPr>
        <w:t>تك ممكن ہو بيويو</w:t>
      </w:r>
      <w:r w:rsidR="00C91DA5">
        <w:rPr>
          <w:rtl/>
        </w:rPr>
        <w:t xml:space="preserve">ں </w:t>
      </w:r>
      <w:r>
        <w:rPr>
          <w:rtl/>
        </w:rPr>
        <w:t>كے درميان انصاف سے كام لينا ضرورى</w:t>
      </w:r>
      <w:r w:rsidR="002A0155">
        <w:rPr>
          <w:rtl/>
        </w:rPr>
        <w:t xml:space="preserve"> ہے</w:t>
      </w:r>
      <w:r>
        <w:rPr>
          <w:rtl/>
        </w:rPr>
        <w:t xml:space="preserve">_ </w:t>
      </w:r>
      <w:r w:rsidRPr="00011CD0">
        <w:rPr>
          <w:rStyle w:val="libArabicChar"/>
          <w:rtl/>
        </w:rPr>
        <w:t xml:space="preserve">و لن تستطيعوا ان تعدلوا بين النساء و لو حرصتم فلا تميلوا كل الميل </w:t>
      </w:r>
    </w:p>
    <w:p w:rsidR="00476C9D" w:rsidRDefault="00476C9D" w:rsidP="00A96B57">
      <w:pPr>
        <w:pStyle w:val="libNormal"/>
        <w:rPr>
          <w:rtl/>
        </w:rPr>
      </w:pPr>
      <w:r>
        <w:rPr>
          <w:rtl/>
        </w:rPr>
        <w:t>9_ گھريلو ماحول مي</w:t>
      </w:r>
      <w:r w:rsidR="00C91DA5">
        <w:rPr>
          <w:rtl/>
        </w:rPr>
        <w:t xml:space="preserve">ں </w:t>
      </w:r>
      <w:r>
        <w:rPr>
          <w:rtl/>
        </w:rPr>
        <w:t>صلح و صفائي سے كام لينا اور تقوي كا خيال ركھنا، خصوصاً متعدد بيويو</w:t>
      </w:r>
      <w:r w:rsidR="00C91DA5">
        <w:rPr>
          <w:rtl/>
        </w:rPr>
        <w:t xml:space="preserve">ں </w:t>
      </w:r>
      <w:r>
        <w:rPr>
          <w:rtl/>
        </w:rPr>
        <w:t>كى صورت مي</w:t>
      </w:r>
      <w:r w:rsidR="00C91DA5">
        <w:rPr>
          <w:rtl/>
        </w:rPr>
        <w:t xml:space="preserve">ں </w:t>
      </w:r>
      <w:r>
        <w:rPr>
          <w:rtl/>
        </w:rPr>
        <w:t>، اللہ تعالى كى مغفرت اور رحمت كا باعث بنتا</w:t>
      </w:r>
      <w:r w:rsidR="002A0155">
        <w:rPr>
          <w:rtl/>
        </w:rPr>
        <w:t xml:space="preserve"> ہے</w:t>
      </w:r>
      <w:r>
        <w:rPr>
          <w:rtl/>
        </w:rPr>
        <w:t xml:space="preserve">_ </w:t>
      </w:r>
    </w:p>
    <w:p w:rsidR="00476C9D" w:rsidRPr="00011CD0" w:rsidRDefault="00011CD0" w:rsidP="00935327">
      <w:pPr>
        <w:pStyle w:val="libLine"/>
        <w:rPr>
          <w:rtl/>
        </w:rPr>
      </w:pPr>
      <w:r>
        <w:rPr>
          <w:rFonts w:hint="cs"/>
          <w:rtl/>
        </w:rPr>
        <w:t>____________________</w:t>
      </w:r>
    </w:p>
    <w:p w:rsidR="00476C9D" w:rsidRDefault="00476C9D" w:rsidP="00A96B57">
      <w:pPr>
        <w:pStyle w:val="libFootnote"/>
        <w:rPr>
          <w:rtl/>
        </w:rPr>
      </w:pPr>
      <w:r>
        <w:rPr>
          <w:rtl/>
        </w:rPr>
        <w:t>1_ كافى ج 5 ص 362ح 1، نور الثقلين ج 1 ص 558 ح 601_</w:t>
      </w:r>
    </w:p>
    <w:p w:rsidR="00476C9D" w:rsidRDefault="00DA2110" w:rsidP="00A96B57">
      <w:pPr>
        <w:pStyle w:val="libArabic"/>
        <w:rPr>
          <w:rtl/>
        </w:rPr>
      </w:pPr>
      <w:r>
        <w:rPr>
          <w:rtl/>
        </w:rPr>
        <w:br w:type="page"/>
      </w:r>
      <w:r>
        <w:rPr>
          <w:rtl/>
        </w:rPr>
        <w:lastRenderedPageBreak/>
        <w:t xml:space="preserve"> </w:t>
      </w:r>
      <w:r>
        <w:rPr>
          <w:rtl/>
        </w:rPr>
        <w:cr/>
      </w:r>
      <w:r w:rsidR="00476C9D">
        <w:rPr>
          <w:rtl/>
        </w:rPr>
        <w:t>فلا تميلوا كل الميل ... و ان تصلحوا و تتقوا فان الل</w:t>
      </w:r>
      <w:r w:rsidR="003B690D" w:rsidRPr="00935327">
        <w:rPr>
          <w:rFonts w:hint="cs"/>
          <w:rtl/>
        </w:rPr>
        <w:t>ه</w:t>
      </w:r>
      <w:r w:rsidR="00476C9D">
        <w:rPr>
          <w:rtl/>
        </w:rPr>
        <w:t xml:space="preserve"> </w:t>
      </w:r>
      <w:r w:rsidR="00476C9D">
        <w:rPr>
          <w:rFonts w:hint="cs"/>
          <w:rtl/>
        </w:rPr>
        <w:t>كان</w:t>
      </w:r>
      <w:r w:rsidR="00476C9D">
        <w:rPr>
          <w:rtl/>
        </w:rPr>
        <w:t xml:space="preserve"> </w:t>
      </w:r>
      <w:r w:rsidR="00476C9D">
        <w:rPr>
          <w:rFonts w:hint="cs"/>
          <w:rtl/>
        </w:rPr>
        <w:t>غفوراً</w:t>
      </w:r>
      <w:r w:rsidR="00476C9D">
        <w:rPr>
          <w:rtl/>
        </w:rPr>
        <w:t xml:space="preserve"> </w:t>
      </w:r>
      <w:r w:rsidR="00476C9D">
        <w:rPr>
          <w:rFonts w:hint="cs"/>
          <w:rtl/>
        </w:rPr>
        <w:t>رحيماً</w:t>
      </w:r>
      <w:r w:rsidR="00476C9D">
        <w:rPr>
          <w:rtl/>
        </w:rPr>
        <w:t xml:space="preserve"> </w:t>
      </w:r>
    </w:p>
    <w:p w:rsidR="00476C9D" w:rsidRDefault="00476C9D" w:rsidP="00A96B57">
      <w:pPr>
        <w:pStyle w:val="libNormal"/>
        <w:rPr>
          <w:rtl/>
        </w:rPr>
      </w:pPr>
      <w:r>
        <w:rPr>
          <w:rtl/>
        </w:rPr>
        <w:t>10_ اللہ تعالى نے ميا</w:t>
      </w:r>
      <w:r w:rsidR="00C91DA5">
        <w:rPr>
          <w:rtl/>
        </w:rPr>
        <w:t xml:space="preserve">ں </w:t>
      </w:r>
      <w:r>
        <w:rPr>
          <w:rtl/>
        </w:rPr>
        <w:t>بيوى كے درميان صلح و آشتى برقرار كرنے كى تاكيد كى اور ترغيب دلائي</w:t>
      </w:r>
      <w:r w:rsidR="002A0155">
        <w:rPr>
          <w:rtl/>
        </w:rPr>
        <w:t xml:space="preserve"> ہے</w:t>
      </w:r>
      <w:r>
        <w:rPr>
          <w:rtl/>
        </w:rPr>
        <w:t xml:space="preserve">_ </w:t>
      </w:r>
    </w:p>
    <w:p w:rsidR="00476C9D" w:rsidRDefault="00476C9D" w:rsidP="00A96B57">
      <w:pPr>
        <w:pStyle w:val="libArabic"/>
        <w:rPr>
          <w:rtl/>
        </w:rPr>
      </w:pPr>
      <w:r>
        <w:rPr>
          <w:rtl/>
        </w:rPr>
        <w:t xml:space="preserve">و لن تستطيعوا ان تعدلوا بين النساء ... و ان تصلحوا و تتقوا </w:t>
      </w:r>
    </w:p>
    <w:p w:rsidR="00476C9D" w:rsidRDefault="00476C9D" w:rsidP="00A96B57">
      <w:pPr>
        <w:pStyle w:val="libNormal"/>
        <w:rPr>
          <w:rtl/>
        </w:rPr>
      </w:pPr>
      <w:r>
        <w:rPr>
          <w:rtl/>
        </w:rPr>
        <w:t>11_ خداوند متعال كى جانب سے شوہرو</w:t>
      </w:r>
      <w:r w:rsidR="00C91DA5">
        <w:rPr>
          <w:rtl/>
        </w:rPr>
        <w:t xml:space="preserve">ں </w:t>
      </w:r>
      <w:r>
        <w:rPr>
          <w:rtl/>
        </w:rPr>
        <w:t>كو گھريلو ماحول مي</w:t>
      </w:r>
      <w:r w:rsidR="00C91DA5">
        <w:rPr>
          <w:rtl/>
        </w:rPr>
        <w:t xml:space="preserve">ں </w:t>
      </w:r>
      <w:r>
        <w:rPr>
          <w:rtl/>
        </w:rPr>
        <w:t xml:space="preserve">تقوي كى مراعات كرنے كى ترغيب_ </w:t>
      </w:r>
      <w:r w:rsidRPr="00011CD0">
        <w:rPr>
          <w:rStyle w:val="libArabicChar"/>
          <w:rtl/>
        </w:rPr>
        <w:t>و ان تصلحوا و تتقوا</w:t>
      </w:r>
      <w:r>
        <w:rPr>
          <w:rtl/>
        </w:rPr>
        <w:t xml:space="preserve"> </w:t>
      </w:r>
    </w:p>
    <w:p w:rsidR="00476C9D" w:rsidRDefault="00476C9D" w:rsidP="00A96B57">
      <w:pPr>
        <w:pStyle w:val="libNormal"/>
        <w:rPr>
          <w:rtl/>
        </w:rPr>
      </w:pPr>
      <w:r>
        <w:rPr>
          <w:rtl/>
        </w:rPr>
        <w:t>12_ گھرانے مي</w:t>
      </w:r>
      <w:r w:rsidR="00C91DA5">
        <w:rPr>
          <w:rtl/>
        </w:rPr>
        <w:t xml:space="preserve">ں </w:t>
      </w:r>
      <w:r>
        <w:rPr>
          <w:rtl/>
        </w:rPr>
        <w:t>موافقت برقرار كرنا تقوي كا مصداق</w:t>
      </w:r>
      <w:r w:rsidR="002A0155">
        <w:rPr>
          <w:rtl/>
        </w:rPr>
        <w:t xml:space="preserve"> ہے</w:t>
      </w:r>
      <w:r>
        <w:rPr>
          <w:rtl/>
        </w:rPr>
        <w:t xml:space="preserve">_ </w:t>
      </w:r>
      <w:r w:rsidRPr="00011CD0">
        <w:rPr>
          <w:rStyle w:val="libArabicChar"/>
          <w:rtl/>
        </w:rPr>
        <w:t>ان تصلحوا و تتقوا فان الل</w:t>
      </w:r>
      <w:r w:rsidR="003B690D" w:rsidRPr="00935327">
        <w:rPr>
          <w:rStyle w:val="libArabicChar"/>
          <w:rFonts w:hint="cs"/>
          <w:rtl/>
        </w:rPr>
        <w:t>ه</w:t>
      </w:r>
      <w:r w:rsidRPr="00011CD0">
        <w:rPr>
          <w:rStyle w:val="libArabicChar"/>
          <w:rtl/>
        </w:rPr>
        <w:t xml:space="preserve"> </w:t>
      </w:r>
      <w:r w:rsidRPr="00011CD0">
        <w:rPr>
          <w:rStyle w:val="libArabicChar"/>
          <w:rFonts w:hint="cs"/>
          <w:rtl/>
        </w:rPr>
        <w:t>كان</w:t>
      </w:r>
      <w:r w:rsidRPr="00011CD0">
        <w:rPr>
          <w:rStyle w:val="libArabicChar"/>
          <w:rtl/>
        </w:rPr>
        <w:t xml:space="preserve"> </w:t>
      </w:r>
      <w:r w:rsidRPr="00011CD0">
        <w:rPr>
          <w:rStyle w:val="libArabicChar"/>
          <w:rFonts w:hint="cs"/>
          <w:rtl/>
        </w:rPr>
        <w:t>غفوراً</w:t>
      </w:r>
      <w:r w:rsidRPr="00011CD0">
        <w:rPr>
          <w:rStyle w:val="libArabicChar"/>
          <w:rtl/>
        </w:rPr>
        <w:t xml:space="preserve"> </w:t>
      </w:r>
      <w:r w:rsidRPr="00011CD0">
        <w:rPr>
          <w:rStyle w:val="libArabicChar"/>
          <w:rFonts w:hint="cs"/>
          <w:rtl/>
        </w:rPr>
        <w:t>رحيماً</w:t>
      </w:r>
      <w:r>
        <w:rPr>
          <w:rtl/>
        </w:rPr>
        <w:t xml:space="preserve"> اس بناپر جب ''و تتقوا''، ''تصلحوا'' پر عطف تفسيرى ہو_ </w:t>
      </w:r>
    </w:p>
    <w:p w:rsidR="00476C9D" w:rsidRDefault="00476C9D" w:rsidP="00A96B57">
      <w:pPr>
        <w:pStyle w:val="libNormal"/>
        <w:rPr>
          <w:rtl/>
        </w:rPr>
      </w:pPr>
      <w:r>
        <w:rPr>
          <w:rtl/>
        </w:rPr>
        <w:t>13_ خداوند متعال غفور( بہت زيادہ بخشنے والا )اور رحيم (بہت زيادہ مہربان )</w:t>
      </w:r>
      <w:r w:rsidR="002A0155">
        <w:rPr>
          <w:rtl/>
        </w:rPr>
        <w:t xml:space="preserve"> ہے</w:t>
      </w:r>
      <w:r>
        <w:rPr>
          <w:rtl/>
        </w:rPr>
        <w:t xml:space="preserve">_ </w:t>
      </w:r>
      <w:r w:rsidRPr="00011CD0">
        <w:rPr>
          <w:rStyle w:val="libArabicChar"/>
          <w:rtl/>
        </w:rPr>
        <w:t>فان الل</w:t>
      </w:r>
      <w:r w:rsidR="003B690D" w:rsidRPr="00935327">
        <w:rPr>
          <w:rStyle w:val="libArabicChar"/>
          <w:rFonts w:hint="cs"/>
          <w:rtl/>
        </w:rPr>
        <w:t>ه</w:t>
      </w:r>
      <w:r w:rsidRPr="00011CD0">
        <w:rPr>
          <w:rStyle w:val="libArabicChar"/>
          <w:rtl/>
        </w:rPr>
        <w:t xml:space="preserve"> </w:t>
      </w:r>
      <w:r w:rsidRPr="00011CD0">
        <w:rPr>
          <w:rStyle w:val="libArabicChar"/>
          <w:rFonts w:hint="cs"/>
          <w:rtl/>
        </w:rPr>
        <w:t>كان</w:t>
      </w:r>
      <w:r w:rsidRPr="00011CD0">
        <w:rPr>
          <w:rStyle w:val="libArabicChar"/>
          <w:rtl/>
        </w:rPr>
        <w:t xml:space="preserve"> </w:t>
      </w:r>
      <w:r w:rsidRPr="00011CD0">
        <w:rPr>
          <w:rStyle w:val="libArabicChar"/>
          <w:rFonts w:hint="cs"/>
          <w:rtl/>
        </w:rPr>
        <w:t>غفورا</w:t>
      </w:r>
      <w:r w:rsidRPr="00011CD0">
        <w:rPr>
          <w:rStyle w:val="libArabicChar"/>
          <w:rtl/>
        </w:rPr>
        <w:t xml:space="preserve"> </w:t>
      </w:r>
      <w:r w:rsidRPr="00011CD0">
        <w:rPr>
          <w:rStyle w:val="libArabicChar"/>
          <w:rFonts w:hint="cs"/>
          <w:rtl/>
        </w:rPr>
        <w:t>رحيماً</w:t>
      </w:r>
      <w:r>
        <w:rPr>
          <w:rtl/>
        </w:rPr>
        <w:t xml:space="preserve"> </w:t>
      </w:r>
    </w:p>
    <w:p w:rsidR="00476C9D" w:rsidRDefault="00476C9D" w:rsidP="00A96B57">
      <w:pPr>
        <w:pStyle w:val="libNormal"/>
        <w:rPr>
          <w:rtl/>
        </w:rPr>
      </w:pPr>
      <w:r>
        <w:rPr>
          <w:rtl/>
        </w:rPr>
        <w:t>14_ رحمت خداوندي، اس كى مغفرت كا سرچشمہ</w:t>
      </w:r>
      <w:r w:rsidR="002A0155">
        <w:rPr>
          <w:rtl/>
        </w:rPr>
        <w:t xml:space="preserve"> ہے</w:t>
      </w:r>
      <w:r>
        <w:rPr>
          <w:rtl/>
        </w:rPr>
        <w:t xml:space="preserve">_ </w:t>
      </w:r>
      <w:r w:rsidRPr="00011CD0">
        <w:rPr>
          <w:rStyle w:val="libArabicChar"/>
          <w:rtl/>
        </w:rPr>
        <w:t>فان الل</w:t>
      </w:r>
      <w:r w:rsidR="003B690D" w:rsidRPr="00935327">
        <w:rPr>
          <w:rStyle w:val="libArabicChar"/>
          <w:rFonts w:hint="cs"/>
          <w:rtl/>
        </w:rPr>
        <w:t>ه</w:t>
      </w:r>
      <w:r w:rsidRPr="00011CD0">
        <w:rPr>
          <w:rStyle w:val="libArabicChar"/>
          <w:rtl/>
        </w:rPr>
        <w:t xml:space="preserve"> </w:t>
      </w:r>
      <w:r w:rsidRPr="00011CD0">
        <w:rPr>
          <w:rStyle w:val="libArabicChar"/>
          <w:rFonts w:hint="cs"/>
          <w:rtl/>
        </w:rPr>
        <w:t>كان</w:t>
      </w:r>
      <w:r w:rsidRPr="00011CD0">
        <w:rPr>
          <w:rStyle w:val="libArabicChar"/>
          <w:rtl/>
        </w:rPr>
        <w:t xml:space="preserve"> </w:t>
      </w:r>
      <w:r w:rsidRPr="00011CD0">
        <w:rPr>
          <w:rStyle w:val="libArabicChar"/>
          <w:rFonts w:hint="cs"/>
          <w:rtl/>
        </w:rPr>
        <w:t>غفورا</w:t>
      </w:r>
      <w:r w:rsidRPr="00011CD0">
        <w:rPr>
          <w:rStyle w:val="libArabicChar"/>
          <w:rtl/>
        </w:rPr>
        <w:t xml:space="preserve"> </w:t>
      </w:r>
      <w:r w:rsidRPr="00011CD0">
        <w:rPr>
          <w:rStyle w:val="libArabicChar"/>
          <w:rFonts w:hint="cs"/>
          <w:rtl/>
        </w:rPr>
        <w:t>رحيماً</w:t>
      </w:r>
      <w:r>
        <w:rPr>
          <w:rtl/>
        </w:rPr>
        <w:t xml:space="preserve"> </w:t>
      </w:r>
    </w:p>
    <w:p w:rsidR="00476C9D" w:rsidRDefault="00476C9D" w:rsidP="00A96B57">
      <w:pPr>
        <w:pStyle w:val="libNormal"/>
        <w:rPr>
          <w:rtl/>
        </w:rPr>
      </w:pPr>
      <w:r>
        <w:rPr>
          <w:rtl/>
        </w:rPr>
        <w:t>15_ مسلمانو</w:t>
      </w:r>
      <w:r w:rsidR="00C91DA5">
        <w:rPr>
          <w:rtl/>
        </w:rPr>
        <w:t xml:space="preserve">ں </w:t>
      </w:r>
      <w:r>
        <w:rPr>
          <w:rtl/>
        </w:rPr>
        <w:t>كى اصلاح اور تقوي كا خيال ركھنا مغفرت و رحمت خداوندى سے بہرہ مند ہونے كا پيش خيمہ</w:t>
      </w:r>
      <w:r w:rsidR="002A0155">
        <w:rPr>
          <w:rtl/>
        </w:rPr>
        <w:t xml:space="preserve"> ہے</w:t>
      </w:r>
      <w:r>
        <w:rPr>
          <w:rtl/>
        </w:rPr>
        <w:t xml:space="preserve">_ </w:t>
      </w:r>
    </w:p>
    <w:p w:rsidR="00476C9D" w:rsidRDefault="00476C9D" w:rsidP="00A96B57">
      <w:pPr>
        <w:pStyle w:val="libArabic"/>
        <w:rPr>
          <w:rtl/>
        </w:rPr>
      </w:pPr>
      <w:r>
        <w:rPr>
          <w:rtl/>
        </w:rPr>
        <w:t>ان تصلحوا و تتقوا فان الل</w:t>
      </w:r>
      <w:r w:rsidR="003B690D" w:rsidRPr="00935327">
        <w:rPr>
          <w:rFonts w:hint="cs"/>
          <w:rtl/>
        </w:rPr>
        <w:t>ه</w:t>
      </w:r>
      <w:r>
        <w:rPr>
          <w:rtl/>
        </w:rPr>
        <w:t xml:space="preserve"> </w:t>
      </w:r>
      <w:r>
        <w:rPr>
          <w:rFonts w:hint="cs"/>
          <w:rtl/>
        </w:rPr>
        <w:t>كان</w:t>
      </w:r>
      <w:r>
        <w:rPr>
          <w:rtl/>
        </w:rPr>
        <w:t xml:space="preserve"> </w:t>
      </w:r>
      <w:r>
        <w:rPr>
          <w:rFonts w:hint="cs"/>
          <w:rtl/>
        </w:rPr>
        <w:t>غفو</w:t>
      </w:r>
      <w:r>
        <w:rPr>
          <w:rtl/>
        </w:rPr>
        <w:t xml:space="preserve">راً رحيماً </w:t>
      </w:r>
    </w:p>
    <w:p w:rsidR="00476C9D" w:rsidRDefault="00476C9D" w:rsidP="00A96B57">
      <w:pPr>
        <w:pStyle w:val="libNormal"/>
        <w:rPr>
          <w:rtl/>
        </w:rPr>
      </w:pPr>
      <w:r>
        <w:rPr>
          <w:rtl/>
        </w:rPr>
        <w:t>16_ بيويو</w:t>
      </w:r>
      <w:r w:rsidR="00C91DA5">
        <w:rPr>
          <w:rtl/>
        </w:rPr>
        <w:t xml:space="preserve">ں </w:t>
      </w:r>
      <w:r>
        <w:rPr>
          <w:rtl/>
        </w:rPr>
        <w:t>كے درميان تقريباًانصاف سے كام نہ لينا گناہ</w:t>
      </w:r>
      <w:r w:rsidR="002A0155">
        <w:rPr>
          <w:rtl/>
        </w:rPr>
        <w:t xml:space="preserve"> ہے</w:t>
      </w:r>
      <w:r>
        <w:rPr>
          <w:rtl/>
        </w:rPr>
        <w:t xml:space="preserve"> اور اس كى مغفرت دوبارہ انصاف سے كام لينے اور تقوي كى مراعات كرنے پر منحصر</w:t>
      </w:r>
      <w:r w:rsidR="002A0155">
        <w:rPr>
          <w:rtl/>
        </w:rPr>
        <w:t xml:space="preserve"> ہے</w:t>
      </w:r>
      <w:r>
        <w:rPr>
          <w:rtl/>
        </w:rPr>
        <w:t xml:space="preserve">_ </w:t>
      </w:r>
      <w:r w:rsidRPr="00011CD0">
        <w:rPr>
          <w:rStyle w:val="libArabicChar"/>
          <w:rtl/>
        </w:rPr>
        <w:t>و لن تستطيعوا ان تعدلوا بين النساء ... و ان تصلحوا و تتقوا</w:t>
      </w:r>
      <w:r>
        <w:rPr>
          <w:rtl/>
        </w:rPr>
        <w:t xml:space="preserve"> </w:t>
      </w:r>
    </w:p>
    <w:p w:rsidR="00476C9D" w:rsidRDefault="00476C9D" w:rsidP="00A96B57">
      <w:pPr>
        <w:pStyle w:val="libNormal"/>
        <w:rPr>
          <w:rtl/>
        </w:rPr>
      </w:pPr>
      <w:r>
        <w:rPr>
          <w:rtl/>
        </w:rPr>
        <w:t>17_ گذشتہ خطاؤ</w:t>
      </w:r>
      <w:r w:rsidR="00C91DA5">
        <w:rPr>
          <w:rtl/>
        </w:rPr>
        <w:t xml:space="preserve">ں </w:t>
      </w:r>
      <w:r>
        <w:rPr>
          <w:rtl/>
        </w:rPr>
        <w:t>كى تلافى اور گناہو</w:t>
      </w:r>
      <w:r w:rsidR="00C91DA5">
        <w:rPr>
          <w:rtl/>
        </w:rPr>
        <w:t xml:space="preserve">ں </w:t>
      </w:r>
      <w:r>
        <w:rPr>
          <w:rtl/>
        </w:rPr>
        <w:t>كے ارتكاب سے اجتناب ، مغفرت اور رحمت الہى كے حصول كا باعث بنتا</w:t>
      </w:r>
      <w:r w:rsidR="002A0155">
        <w:rPr>
          <w:rtl/>
        </w:rPr>
        <w:t xml:space="preserve"> ہے</w:t>
      </w:r>
      <w:r>
        <w:rPr>
          <w:rtl/>
        </w:rPr>
        <w:t xml:space="preserve">_ </w:t>
      </w:r>
      <w:r w:rsidRPr="00011CD0">
        <w:rPr>
          <w:rStyle w:val="libArabicChar"/>
          <w:rtl/>
        </w:rPr>
        <w:t>ان تصلحوا و تتقوا فان الل</w:t>
      </w:r>
      <w:r w:rsidR="003B690D" w:rsidRPr="00935327">
        <w:rPr>
          <w:rStyle w:val="libArabicChar"/>
          <w:rFonts w:hint="cs"/>
          <w:rtl/>
        </w:rPr>
        <w:t>ه</w:t>
      </w:r>
      <w:r w:rsidRPr="00011CD0">
        <w:rPr>
          <w:rStyle w:val="libArabicChar"/>
          <w:rtl/>
        </w:rPr>
        <w:t xml:space="preserve"> </w:t>
      </w:r>
      <w:r w:rsidRPr="00011CD0">
        <w:rPr>
          <w:rStyle w:val="libArabicChar"/>
          <w:rFonts w:hint="cs"/>
          <w:rtl/>
        </w:rPr>
        <w:t>كان</w:t>
      </w:r>
      <w:r w:rsidRPr="00011CD0">
        <w:rPr>
          <w:rStyle w:val="libArabicChar"/>
          <w:rtl/>
        </w:rPr>
        <w:t xml:space="preserve"> </w:t>
      </w:r>
      <w:r w:rsidRPr="00011CD0">
        <w:rPr>
          <w:rStyle w:val="libArabicChar"/>
          <w:rFonts w:hint="cs"/>
          <w:rtl/>
        </w:rPr>
        <w:t>غفوراً</w:t>
      </w:r>
      <w:r w:rsidRPr="00011CD0">
        <w:rPr>
          <w:rStyle w:val="libArabicChar"/>
          <w:rtl/>
        </w:rPr>
        <w:t xml:space="preserve"> </w:t>
      </w:r>
      <w:r w:rsidRPr="00011CD0">
        <w:rPr>
          <w:rStyle w:val="libArabicChar"/>
          <w:rFonts w:hint="cs"/>
          <w:rtl/>
        </w:rPr>
        <w:t>رحيماً</w:t>
      </w:r>
      <w:r>
        <w:rPr>
          <w:rtl/>
        </w:rPr>
        <w:t xml:space="preserve"> ممكن</w:t>
      </w:r>
      <w:r w:rsidR="002A0155">
        <w:rPr>
          <w:rtl/>
        </w:rPr>
        <w:t xml:space="preserve"> ہے</w:t>
      </w:r>
      <w:r>
        <w:rPr>
          <w:rtl/>
        </w:rPr>
        <w:t xml:space="preserve"> جملہ ''ان تصلحوا'' گذشتہ غلطيو</w:t>
      </w:r>
      <w:r w:rsidR="00C91DA5">
        <w:rPr>
          <w:rtl/>
        </w:rPr>
        <w:t xml:space="preserve">ں </w:t>
      </w:r>
      <w:r>
        <w:rPr>
          <w:rtl/>
        </w:rPr>
        <w:t>كى تلافى اور اصلاح كى طرف اشارہ ہو جبكہ جملہ ''تتقوا'' يہ بيان كررہاہو كہ تقوي كا خيال ركھا جائے اور آئندہ ان گناہو</w:t>
      </w:r>
      <w:r w:rsidR="00C91DA5">
        <w:rPr>
          <w:rtl/>
        </w:rPr>
        <w:t xml:space="preserve">ں </w:t>
      </w:r>
      <w:r>
        <w:rPr>
          <w:rtl/>
        </w:rPr>
        <w:t xml:space="preserve">سے اجتناب كيا جائے_ </w:t>
      </w:r>
    </w:p>
    <w:p w:rsidR="00476C9D" w:rsidRDefault="00476C9D" w:rsidP="00A96B57">
      <w:pPr>
        <w:pStyle w:val="libNormal"/>
        <w:rPr>
          <w:rtl/>
        </w:rPr>
      </w:pPr>
      <w:r>
        <w:rPr>
          <w:rtl/>
        </w:rPr>
        <w:t>18_ عورت كو اس طرح معلق چھوڑ دينا حرام</w:t>
      </w:r>
      <w:r w:rsidR="002A0155">
        <w:rPr>
          <w:rtl/>
        </w:rPr>
        <w:t xml:space="preserve"> ہے</w:t>
      </w:r>
      <w:r>
        <w:rPr>
          <w:rtl/>
        </w:rPr>
        <w:t xml:space="preserve"> كہ نہ وہ شوہر دار ہونے كى خصوصيات سے بہرہ مند ہو اور نہ بے شوہر ہونے كي_ </w:t>
      </w:r>
      <w:r w:rsidRPr="00011CD0">
        <w:rPr>
          <w:rStyle w:val="libArabicChar"/>
          <w:rtl/>
        </w:rPr>
        <w:t>فلا تميلوا كل الميل فتذرو</w:t>
      </w:r>
      <w:r w:rsidR="00E77C37" w:rsidRPr="00935327">
        <w:rPr>
          <w:rStyle w:val="libArabicChar"/>
          <w:rFonts w:hint="cs"/>
          <w:rtl/>
        </w:rPr>
        <w:t>ه</w:t>
      </w:r>
      <w:r w:rsidRPr="00011CD0">
        <w:rPr>
          <w:rStyle w:val="libArabicChar"/>
          <w:rFonts w:hint="cs"/>
          <w:rtl/>
        </w:rPr>
        <w:t>ا</w:t>
      </w:r>
      <w:r w:rsidRPr="00011CD0">
        <w:rPr>
          <w:rStyle w:val="libArabicChar"/>
          <w:rtl/>
        </w:rPr>
        <w:t xml:space="preserve"> </w:t>
      </w:r>
      <w:r w:rsidRPr="00011CD0">
        <w:rPr>
          <w:rStyle w:val="libArabicChar"/>
          <w:rFonts w:hint="cs"/>
          <w:rtl/>
        </w:rPr>
        <w:t>كالمعلقة</w:t>
      </w:r>
      <w:r>
        <w:rPr>
          <w:rtl/>
        </w:rPr>
        <w:t xml:space="preserve"> </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حضرت امام باقر </w:t>
      </w:r>
      <w:r w:rsidR="00AC11F9" w:rsidRPr="00AC11F9">
        <w:rPr>
          <w:rStyle w:val="libAlaemChar"/>
          <w:rtl/>
        </w:rPr>
        <w:t xml:space="preserve"> عليه‌السلام </w:t>
      </w:r>
      <w:r w:rsidR="00476C9D">
        <w:rPr>
          <w:rtl/>
        </w:rPr>
        <w:t xml:space="preserve">اور حضرت امام صادق </w:t>
      </w:r>
      <w:r w:rsidR="00AC11F9" w:rsidRPr="00AC11F9">
        <w:rPr>
          <w:rStyle w:val="libAlaemChar"/>
          <w:rtl/>
        </w:rPr>
        <w:t xml:space="preserve"> عليه‌السلام </w:t>
      </w:r>
      <w:r w:rsidR="00476C9D">
        <w:rPr>
          <w:rtl/>
        </w:rPr>
        <w:t>سے مذكورہ بالا آيت مي</w:t>
      </w:r>
      <w:r w:rsidR="00C91DA5">
        <w:rPr>
          <w:rtl/>
        </w:rPr>
        <w:t xml:space="preserve">ں </w:t>
      </w:r>
      <w:r w:rsidR="00476C9D">
        <w:rPr>
          <w:rtl/>
        </w:rPr>
        <w:t>''كالمعلقہ'' كے بارے مي</w:t>
      </w:r>
      <w:r w:rsidR="00C91DA5">
        <w:rPr>
          <w:rtl/>
        </w:rPr>
        <w:t xml:space="preserve">ں </w:t>
      </w:r>
      <w:r w:rsidR="00476C9D">
        <w:rPr>
          <w:rtl/>
        </w:rPr>
        <w:t>پوچھا گيا تو انہو</w:t>
      </w:r>
      <w:r w:rsidR="00C91DA5">
        <w:rPr>
          <w:rtl/>
        </w:rPr>
        <w:t xml:space="preserve">ں </w:t>
      </w:r>
      <w:r w:rsidR="00476C9D">
        <w:rPr>
          <w:rtl/>
        </w:rPr>
        <w:t xml:space="preserve">نے فرمايا: </w:t>
      </w:r>
      <w:r w:rsidR="00476C9D" w:rsidRPr="00011CD0">
        <w:rPr>
          <w:rStyle w:val="libArabicChar"/>
          <w:rtl/>
        </w:rPr>
        <w:t xml:space="preserve">التى </w:t>
      </w:r>
      <w:r w:rsidR="00E77C37" w:rsidRPr="00935327">
        <w:rPr>
          <w:rStyle w:val="libArabicChar"/>
          <w:rFonts w:hint="cs"/>
          <w:rtl/>
        </w:rPr>
        <w:t>ه</w:t>
      </w:r>
      <w:r w:rsidR="00476C9D" w:rsidRPr="00011CD0">
        <w:rPr>
          <w:rStyle w:val="libArabicChar"/>
          <w:rFonts w:hint="cs"/>
          <w:rtl/>
        </w:rPr>
        <w:t>ى</w:t>
      </w:r>
      <w:r w:rsidR="00476C9D" w:rsidRPr="00011CD0">
        <w:rPr>
          <w:rStyle w:val="libArabicChar"/>
          <w:rtl/>
        </w:rPr>
        <w:t xml:space="preserve"> </w:t>
      </w:r>
      <w:r w:rsidR="00476C9D" w:rsidRPr="00011CD0">
        <w:rPr>
          <w:rStyle w:val="libArabicChar"/>
          <w:rFonts w:hint="cs"/>
          <w:rtl/>
        </w:rPr>
        <w:t>لا</w:t>
      </w:r>
      <w:r w:rsidR="00476C9D" w:rsidRPr="00011CD0">
        <w:rPr>
          <w:rStyle w:val="libArabicChar"/>
          <w:rtl/>
        </w:rPr>
        <w:t xml:space="preserve"> </w:t>
      </w:r>
      <w:r w:rsidR="00476C9D" w:rsidRPr="00011CD0">
        <w:rPr>
          <w:rStyle w:val="libArabicChar"/>
          <w:rFonts w:hint="cs"/>
          <w:rtl/>
        </w:rPr>
        <w:t>ذات</w:t>
      </w:r>
      <w:r w:rsidR="00476C9D" w:rsidRPr="00011CD0">
        <w:rPr>
          <w:rStyle w:val="libArabicChar"/>
          <w:rtl/>
        </w:rPr>
        <w:t xml:space="preserve"> </w:t>
      </w:r>
      <w:r w:rsidR="00476C9D" w:rsidRPr="00011CD0">
        <w:rPr>
          <w:rStyle w:val="libArabicChar"/>
          <w:rFonts w:hint="cs"/>
          <w:rtl/>
        </w:rPr>
        <w:t>زوج</w:t>
      </w:r>
      <w:r w:rsidR="00476C9D" w:rsidRPr="00011CD0">
        <w:rPr>
          <w:rStyle w:val="libArabicChar"/>
          <w:rtl/>
        </w:rPr>
        <w:t xml:space="preserve"> </w:t>
      </w:r>
      <w:r w:rsidR="00476C9D" w:rsidRPr="00011CD0">
        <w:rPr>
          <w:rStyle w:val="libArabicChar"/>
          <w:rFonts w:hint="cs"/>
          <w:rtl/>
        </w:rPr>
        <w:t>و</w:t>
      </w:r>
      <w:r w:rsidR="00476C9D" w:rsidRPr="00011CD0">
        <w:rPr>
          <w:rStyle w:val="libArabicChar"/>
          <w:rtl/>
        </w:rPr>
        <w:t xml:space="preserve"> </w:t>
      </w:r>
      <w:r w:rsidR="00476C9D" w:rsidRPr="00011CD0">
        <w:rPr>
          <w:rStyle w:val="libArabicChar"/>
          <w:rFonts w:hint="cs"/>
          <w:rtl/>
        </w:rPr>
        <w:t>لا</w:t>
      </w:r>
      <w:r w:rsidR="00476C9D" w:rsidRPr="00011CD0">
        <w:rPr>
          <w:rStyle w:val="libArabicChar"/>
          <w:rtl/>
        </w:rPr>
        <w:t xml:space="preserve"> </w:t>
      </w:r>
      <w:r w:rsidR="00476C9D" w:rsidRPr="00011CD0">
        <w:rPr>
          <w:rStyle w:val="libArabicChar"/>
          <w:rFonts w:hint="cs"/>
          <w:rtl/>
        </w:rPr>
        <w:t>ايم</w:t>
      </w:r>
      <w:r w:rsidR="00476C9D">
        <w:rPr>
          <w:rtl/>
        </w:rPr>
        <w:t>_ اس سے مراد وہ عورت</w:t>
      </w:r>
      <w:r w:rsidR="002A0155">
        <w:rPr>
          <w:rtl/>
        </w:rPr>
        <w:t xml:space="preserve"> ہے</w:t>
      </w:r>
      <w:r w:rsidR="00476C9D">
        <w:rPr>
          <w:rtl/>
        </w:rPr>
        <w:t xml:space="preserve"> جو نہ شوہر دار شمار ہو اور نہ بغير شوہركے </w:t>
      </w:r>
      <w:r w:rsidR="00476C9D" w:rsidRPr="00935327">
        <w:rPr>
          <w:rStyle w:val="libFootnotenumChar"/>
          <w:rtl/>
        </w:rPr>
        <w:t>(1)</w:t>
      </w:r>
      <w:r w:rsidR="00476C9D">
        <w:rPr>
          <w:rtl/>
        </w:rPr>
        <w:t xml:space="preserve"> </w:t>
      </w:r>
    </w:p>
    <w:p w:rsidR="00476C9D" w:rsidRDefault="00476C9D" w:rsidP="00A96B57">
      <w:pPr>
        <w:pStyle w:val="libNormal"/>
        <w:rPr>
          <w:rtl/>
        </w:rPr>
      </w:pPr>
      <w:r>
        <w:rPr>
          <w:rtl/>
        </w:rPr>
        <w:t xml:space="preserve">آشتي: آشتى كى اہميت 10 </w:t>
      </w:r>
    </w:p>
    <w:p w:rsidR="00476C9D" w:rsidRDefault="00476C9D" w:rsidP="00A96B57">
      <w:pPr>
        <w:pStyle w:val="libNormal"/>
        <w:rPr>
          <w:rtl/>
        </w:rPr>
      </w:pPr>
      <w:r>
        <w:rPr>
          <w:rtl/>
        </w:rPr>
        <w:t xml:space="preserve">احكام: 5، 7، 18 </w:t>
      </w:r>
    </w:p>
    <w:p w:rsidR="00476C9D" w:rsidRDefault="00476C9D" w:rsidP="00A96B57">
      <w:pPr>
        <w:pStyle w:val="libNormal"/>
        <w:rPr>
          <w:rtl/>
        </w:rPr>
      </w:pPr>
      <w:r>
        <w:rPr>
          <w:rtl/>
        </w:rPr>
        <w:t xml:space="preserve">اسماء و صفات: رحيم 13;غفور 13 </w:t>
      </w:r>
    </w:p>
    <w:p w:rsidR="00476C9D" w:rsidRDefault="00476C9D" w:rsidP="00A96B57">
      <w:pPr>
        <w:pStyle w:val="libNormal"/>
        <w:rPr>
          <w:rtl/>
        </w:rPr>
      </w:pPr>
      <w:r>
        <w:rPr>
          <w:rtl/>
        </w:rPr>
        <w:t xml:space="preserve">اللہ تعالى: اللہ تعالى كى رحمت 14 ; اللہ تعالى كى رحمت كے اسباب 9، 15، 17; اللہ تعالى كى مغفرت14; اللہ تعالى كى مغفرت كے اسباب 9، 15 </w:t>
      </w:r>
    </w:p>
    <w:p w:rsidR="00476C9D" w:rsidRDefault="00476C9D" w:rsidP="00A96B57">
      <w:pPr>
        <w:pStyle w:val="libNormal"/>
        <w:rPr>
          <w:rtl/>
        </w:rPr>
      </w:pPr>
      <w:r>
        <w:rPr>
          <w:rtl/>
        </w:rPr>
        <w:t xml:space="preserve">انصاف: انصاف كى اہميت 16 </w:t>
      </w:r>
    </w:p>
    <w:p w:rsidR="00476C9D" w:rsidRDefault="00476C9D" w:rsidP="00A96B57">
      <w:pPr>
        <w:pStyle w:val="libNormal"/>
        <w:rPr>
          <w:rtl/>
        </w:rPr>
      </w:pPr>
      <w:r>
        <w:rPr>
          <w:rtl/>
        </w:rPr>
        <w:t xml:space="preserve">بخشش: بخشش كا پيش خميہ 15;بخشش كا سرچشمہ 14;بخشش كى شرائط 16;بخشش كے موجبات 17 </w:t>
      </w:r>
    </w:p>
    <w:p w:rsidR="00476C9D" w:rsidRDefault="00476C9D" w:rsidP="00A96B57">
      <w:pPr>
        <w:pStyle w:val="libNormal"/>
        <w:rPr>
          <w:rtl/>
        </w:rPr>
      </w:pPr>
      <w:r>
        <w:rPr>
          <w:rtl/>
        </w:rPr>
        <w:t>بيوي: ايك سے زيادہ بيويا</w:t>
      </w:r>
      <w:r w:rsidR="00C91DA5">
        <w:rPr>
          <w:rtl/>
        </w:rPr>
        <w:t xml:space="preserve">ں </w:t>
      </w:r>
      <w:r>
        <w:rPr>
          <w:rtl/>
        </w:rPr>
        <w:t xml:space="preserve">7; بيوى سے محبت 2; بيوي </w:t>
      </w:r>
    </w:p>
    <w:p w:rsidR="00476C9D" w:rsidRDefault="00476C9D" w:rsidP="00A96B57">
      <w:pPr>
        <w:pStyle w:val="libNormal"/>
        <w:rPr>
          <w:rtl/>
        </w:rPr>
      </w:pPr>
      <w:r>
        <w:rPr>
          <w:rtl/>
        </w:rPr>
        <w:t>كے حقوق 1، 4، 5، 8، 18;بيويو</w:t>
      </w:r>
      <w:r w:rsidR="00C91DA5">
        <w:rPr>
          <w:rtl/>
        </w:rPr>
        <w:t xml:space="preserve">ں </w:t>
      </w:r>
      <w:r>
        <w:rPr>
          <w:rtl/>
        </w:rPr>
        <w:t xml:space="preserve">كے درميان انصاف سے كام لينا 1، 2، 3، 4، 8، 16 </w:t>
      </w:r>
    </w:p>
    <w:p w:rsidR="00476C9D" w:rsidRDefault="00476C9D" w:rsidP="00A96B57">
      <w:pPr>
        <w:pStyle w:val="libNormal"/>
        <w:rPr>
          <w:rtl/>
        </w:rPr>
      </w:pPr>
      <w:r>
        <w:rPr>
          <w:rtl/>
        </w:rPr>
        <w:t xml:space="preserve">تقوي: تقوي كى اہميت 15، 16;تقوى كى تشويق 11; تقوي كے موارد 12 </w:t>
      </w:r>
    </w:p>
    <w:p w:rsidR="00476C9D" w:rsidRDefault="00476C9D" w:rsidP="00A96B57">
      <w:pPr>
        <w:pStyle w:val="libNormal"/>
        <w:rPr>
          <w:rtl/>
        </w:rPr>
      </w:pPr>
      <w:r>
        <w:rPr>
          <w:rtl/>
        </w:rPr>
        <w:t xml:space="preserve">روايت: 18 </w:t>
      </w:r>
    </w:p>
    <w:p w:rsidR="00476C9D" w:rsidRDefault="00476C9D" w:rsidP="00A96B57">
      <w:pPr>
        <w:pStyle w:val="libNormal"/>
        <w:rPr>
          <w:rtl/>
        </w:rPr>
      </w:pPr>
      <w:r>
        <w:rPr>
          <w:rtl/>
        </w:rPr>
        <w:t xml:space="preserve">شادي: شادى كے احكام 7 </w:t>
      </w:r>
    </w:p>
    <w:p w:rsidR="00476C9D" w:rsidRDefault="00476C9D" w:rsidP="00A96B57">
      <w:pPr>
        <w:pStyle w:val="libNormal"/>
        <w:rPr>
          <w:rtl/>
        </w:rPr>
      </w:pPr>
      <w:r>
        <w:rPr>
          <w:rtl/>
        </w:rPr>
        <w:t>شرعى فريضہ: شرعى فريضہ كى شرائط 6;شرعى فريضہ مي</w:t>
      </w:r>
      <w:r w:rsidR="00C91DA5">
        <w:rPr>
          <w:rtl/>
        </w:rPr>
        <w:t xml:space="preserve">ں </w:t>
      </w:r>
      <w:r>
        <w:rPr>
          <w:rtl/>
        </w:rPr>
        <w:t xml:space="preserve">قدرت 6 </w:t>
      </w:r>
    </w:p>
    <w:p w:rsidR="00476C9D" w:rsidRDefault="00476C9D" w:rsidP="00A96B57">
      <w:pPr>
        <w:pStyle w:val="libNormal"/>
        <w:rPr>
          <w:rtl/>
        </w:rPr>
      </w:pPr>
      <w:r>
        <w:rPr>
          <w:rtl/>
        </w:rPr>
        <w:t xml:space="preserve">شوہر: شوہر كى ذمہ دارى 4;شوہر كى زيادتى 5 </w:t>
      </w:r>
    </w:p>
    <w:p w:rsidR="00476C9D" w:rsidRDefault="00476C9D" w:rsidP="00A96B57">
      <w:pPr>
        <w:pStyle w:val="libNormal"/>
        <w:rPr>
          <w:rtl/>
        </w:rPr>
      </w:pPr>
      <w:r>
        <w:rPr>
          <w:rtl/>
        </w:rPr>
        <w:t xml:space="preserve">گناہ: گناہ سے اجتناب 17;گناہ كے موارد 16 </w:t>
      </w:r>
    </w:p>
    <w:p w:rsidR="00476C9D" w:rsidRDefault="00476C9D" w:rsidP="00A96B57">
      <w:pPr>
        <w:pStyle w:val="libNormal"/>
        <w:rPr>
          <w:rtl/>
        </w:rPr>
      </w:pPr>
      <w:r>
        <w:rPr>
          <w:rtl/>
        </w:rPr>
        <w:t xml:space="preserve">گھرانہ: </w:t>
      </w:r>
    </w:p>
    <w:p w:rsidR="00476C9D" w:rsidRPr="00011CD0" w:rsidRDefault="00011CD0" w:rsidP="00935327">
      <w:pPr>
        <w:pStyle w:val="libLine"/>
        <w:rPr>
          <w:rtl/>
        </w:rPr>
      </w:pPr>
      <w:r>
        <w:rPr>
          <w:rFonts w:hint="cs"/>
          <w:rtl/>
        </w:rPr>
        <w:t>____________________</w:t>
      </w:r>
    </w:p>
    <w:p w:rsidR="00476C9D" w:rsidRDefault="00476C9D" w:rsidP="00A96B57">
      <w:pPr>
        <w:pStyle w:val="libFootnote"/>
        <w:rPr>
          <w:rtl/>
        </w:rPr>
      </w:pPr>
      <w:r>
        <w:rPr>
          <w:rtl/>
        </w:rPr>
        <w:t>1) تفسير تبيان، ج 3، ص 349، نورالثقلين، ج 1، ص 559، ح 603_</w:t>
      </w:r>
    </w:p>
    <w:p w:rsidR="00476C9D" w:rsidRDefault="00DA2110" w:rsidP="00A96B57">
      <w:pPr>
        <w:pStyle w:val="libNormal"/>
        <w:rPr>
          <w:rtl/>
        </w:rPr>
      </w:pPr>
      <w:r>
        <w:rPr>
          <w:rtl/>
        </w:rPr>
        <w:br w:type="page"/>
      </w:r>
      <w:r>
        <w:rPr>
          <w:rtl/>
        </w:rPr>
        <w:lastRenderedPageBreak/>
        <w:t xml:space="preserve"> </w:t>
      </w:r>
      <w:r>
        <w:rPr>
          <w:rtl/>
        </w:rPr>
        <w:cr/>
      </w:r>
      <w:r w:rsidR="00476C9D">
        <w:rPr>
          <w:rtl/>
        </w:rPr>
        <w:t>گھرانہ مي</w:t>
      </w:r>
      <w:r w:rsidR="00C91DA5">
        <w:rPr>
          <w:rtl/>
        </w:rPr>
        <w:t xml:space="preserve">ں </w:t>
      </w:r>
      <w:r w:rsidR="00476C9D">
        <w:rPr>
          <w:rtl/>
        </w:rPr>
        <w:t>آشتى 12; گھرانہمي</w:t>
      </w:r>
      <w:r w:rsidR="00C91DA5">
        <w:rPr>
          <w:rtl/>
        </w:rPr>
        <w:t xml:space="preserve">ں </w:t>
      </w:r>
      <w:r w:rsidR="00476C9D">
        <w:rPr>
          <w:rtl/>
        </w:rPr>
        <w:t>افہام و تفہيم سے كام لينا 9، 10، 16 ;گھر انہ مي</w:t>
      </w:r>
      <w:r w:rsidR="00C91DA5">
        <w:rPr>
          <w:rtl/>
        </w:rPr>
        <w:t xml:space="preserve">ں </w:t>
      </w:r>
      <w:r w:rsidR="00476C9D">
        <w:rPr>
          <w:rtl/>
        </w:rPr>
        <w:t xml:space="preserve">تقوي كا خيال ركھنا 9، 11 </w:t>
      </w:r>
    </w:p>
    <w:p w:rsidR="00476C9D" w:rsidRDefault="00476C9D" w:rsidP="00A96B57">
      <w:pPr>
        <w:pStyle w:val="libNormal"/>
        <w:rPr>
          <w:rtl/>
        </w:rPr>
      </w:pPr>
      <w:r>
        <w:rPr>
          <w:rtl/>
        </w:rPr>
        <w:t xml:space="preserve">محرمات: 5، 18 </w:t>
      </w:r>
    </w:p>
    <w:p w:rsidR="00476C9D" w:rsidRDefault="00476C9D" w:rsidP="00A96B57">
      <w:pPr>
        <w:pStyle w:val="libNormal"/>
        <w:rPr>
          <w:rtl/>
        </w:rPr>
      </w:pPr>
      <w:r>
        <w:rPr>
          <w:rtl/>
        </w:rPr>
        <w:t xml:space="preserve">مرد: مرد كا كمزور پہلو1، 2 </w:t>
      </w:r>
    </w:p>
    <w:p w:rsidR="00476C9D" w:rsidRDefault="00476C9D" w:rsidP="00A96B57">
      <w:pPr>
        <w:pStyle w:val="libNormal"/>
        <w:rPr>
          <w:rtl/>
        </w:rPr>
      </w:pPr>
      <w:r>
        <w:rPr>
          <w:rtl/>
        </w:rPr>
        <w:t xml:space="preserve">معاشرہ: معاشرہ كى اصلاح 15 </w:t>
      </w:r>
    </w:p>
    <w:p w:rsidR="00476C9D" w:rsidRDefault="00011CD0" w:rsidP="00A96B57">
      <w:pPr>
        <w:pStyle w:val="Heading2Center"/>
        <w:rPr>
          <w:rtl/>
        </w:rPr>
      </w:pPr>
      <w:bookmarkStart w:id="29" w:name="_Toc11840637"/>
      <w:r>
        <w:rPr>
          <w:rFonts w:hint="cs"/>
          <w:rtl/>
        </w:rPr>
        <w:t xml:space="preserve">آیت </w:t>
      </w:r>
      <w:r>
        <w:rPr>
          <w:rtl/>
        </w:rPr>
        <w:t>130</w:t>
      </w:r>
      <w:bookmarkEnd w:id="29"/>
    </w:p>
    <w:p w:rsidR="00476C9D" w:rsidRDefault="00F10600" w:rsidP="00A96B57">
      <w:pPr>
        <w:pStyle w:val="libNormal"/>
        <w:rPr>
          <w:rtl/>
        </w:rPr>
      </w:pPr>
      <w:r w:rsidRPr="00F10600">
        <w:rPr>
          <w:rStyle w:val="libAlaemChar"/>
          <w:rtl/>
        </w:rPr>
        <w:t>(</w:t>
      </w:r>
      <w:r>
        <w:rPr>
          <w:rStyle w:val="libAieChar"/>
          <w:rtl/>
        </w:rPr>
        <w:t xml:space="preserve"> </w:t>
      </w:r>
      <w:r w:rsidRPr="00011CD0">
        <w:rPr>
          <w:rStyle w:val="libAieChar"/>
          <w:rtl/>
        </w:rPr>
        <w:t>وَإِن يَتَفَرَّقَا يُغْنِ اللّهُ كُلاًّ مِّن سَعَتِهِ وَكَانَ اللّهُ وَاسِعاً حَكِيماً</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اور اگر دونو</w:t>
      </w:r>
      <w:r w:rsidR="00C91DA5">
        <w:rPr>
          <w:rtl/>
        </w:rPr>
        <w:t xml:space="preserve">ں </w:t>
      </w:r>
      <w:r>
        <w:rPr>
          <w:rtl/>
        </w:rPr>
        <w:t>الگ ہى ہونا چاہي</w:t>
      </w:r>
      <w:r w:rsidR="00C91DA5">
        <w:rPr>
          <w:rtl/>
        </w:rPr>
        <w:t xml:space="preserve">ں </w:t>
      </w:r>
      <w:r>
        <w:rPr>
          <w:rtl/>
        </w:rPr>
        <w:t>تو خدا دونو</w:t>
      </w:r>
      <w:r w:rsidR="00C91DA5">
        <w:rPr>
          <w:rtl/>
        </w:rPr>
        <w:t xml:space="preserve">ں </w:t>
      </w:r>
      <w:r>
        <w:rPr>
          <w:rtl/>
        </w:rPr>
        <w:t>كو اپنے خزانے كى وسعت سے غنى او ربے نياز بنادے گا كہ الله صاحب وسعت بھى</w:t>
      </w:r>
      <w:r w:rsidR="002A0155">
        <w:rPr>
          <w:rtl/>
        </w:rPr>
        <w:t xml:space="preserve"> ہے</w:t>
      </w:r>
      <w:r>
        <w:rPr>
          <w:rtl/>
        </w:rPr>
        <w:t xml:space="preserve"> اور صاحب حكمت بھى</w:t>
      </w:r>
      <w:r w:rsidR="002A0155">
        <w:rPr>
          <w:rtl/>
        </w:rPr>
        <w:t xml:space="preserve"> ہے</w:t>
      </w:r>
      <w:r>
        <w:rPr>
          <w:rtl/>
        </w:rPr>
        <w:t xml:space="preserve"> _ </w:t>
      </w:r>
    </w:p>
    <w:p w:rsidR="00476C9D" w:rsidRDefault="00476C9D" w:rsidP="00A96B57">
      <w:pPr>
        <w:pStyle w:val="libNormal"/>
        <w:rPr>
          <w:rtl/>
        </w:rPr>
      </w:pPr>
      <w:r>
        <w:rPr>
          <w:rtl/>
        </w:rPr>
        <w:t>1_ ان گھريلو اختلافات كو ختم كرنے كاآخرى راستہ طلاق</w:t>
      </w:r>
      <w:r w:rsidR="002A0155">
        <w:rPr>
          <w:rtl/>
        </w:rPr>
        <w:t xml:space="preserve"> ہے</w:t>
      </w:r>
      <w:r>
        <w:rPr>
          <w:rtl/>
        </w:rPr>
        <w:t>، جن مي</w:t>
      </w:r>
      <w:r w:rsidR="00C91DA5">
        <w:rPr>
          <w:rtl/>
        </w:rPr>
        <w:t xml:space="preserve">ں </w:t>
      </w:r>
      <w:r>
        <w:rPr>
          <w:rtl/>
        </w:rPr>
        <w:t xml:space="preserve">صلح و صفائي ناممكن اور حل ہونے كا كوئي راستہ دكھائي نہ ديتا ہو_ </w:t>
      </w:r>
      <w:r w:rsidRPr="00011CD0">
        <w:rPr>
          <w:rStyle w:val="libArabicChar"/>
          <w:rtl/>
        </w:rPr>
        <w:t>و ان يتفرقا يغن الل</w:t>
      </w:r>
      <w:r w:rsidR="003B690D" w:rsidRPr="00935327">
        <w:rPr>
          <w:rStyle w:val="libArabicChar"/>
          <w:rFonts w:hint="cs"/>
          <w:rtl/>
        </w:rPr>
        <w:t>ه</w:t>
      </w:r>
      <w:r>
        <w:rPr>
          <w:rtl/>
        </w:rPr>
        <w:t xml:space="preserve"> گذشتہ آيات مي</w:t>
      </w:r>
      <w:r w:rsidR="00C91DA5">
        <w:rPr>
          <w:rtl/>
        </w:rPr>
        <w:t xml:space="preserve">ں </w:t>
      </w:r>
      <w:r>
        <w:rPr>
          <w:rtl/>
        </w:rPr>
        <w:t>بيان كيے گئے راہ حل كے ثمر بخش ثابت نہ ہونے كى صورت مي</w:t>
      </w:r>
      <w:r w:rsidR="00C91DA5">
        <w:rPr>
          <w:rtl/>
        </w:rPr>
        <w:t xml:space="preserve">ں </w:t>
      </w:r>
      <w:r>
        <w:rPr>
          <w:rtl/>
        </w:rPr>
        <w:t>اختلافات ختم كرنے كے آخرى راستے كے طور پر طلاق كى اجازت دى گئي</w:t>
      </w:r>
      <w:r w:rsidR="002A0155">
        <w:rPr>
          <w:rtl/>
        </w:rPr>
        <w:t xml:space="preserve"> ہے</w:t>
      </w:r>
      <w:r>
        <w:rPr>
          <w:rtl/>
        </w:rPr>
        <w:t xml:space="preserve">_ </w:t>
      </w:r>
    </w:p>
    <w:p w:rsidR="00476C9D" w:rsidRDefault="00476C9D" w:rsidP="00A96B57">
      <w:pPr>
        <w:pStyle w:val="libNormal"/>
        <w:rPr>
          <w:rtl/>
        </w:rPr>
      </w:pPr>
      <w:r>
        <w:rPr>
          <w:rtl/>
        </w:rPr>
        <w:t>2_ ميا</w:t>
      </w:r>
      <w:r w:rsidR="00C91DA5">
        <w:rPr>
          <w:rtl/>
        </w:rPr>
        <w:t xml:space="preserve">ں </w:t>
      </w:r>
      <w:r>
        <w:rPr>
          <w:rtl/>
        </w:rPr>
        <w:t>يا بيوى كى طرف سے گھر مي</w:t>
      </w:r>
      <w:r w:rsidR="00C91DA5">
        <w:rPr>
          <w:rtl/>
        </w:rPr>
        <w:t xml:space="preserve">ں </w:t>
      </w:r>
      <w:r>
        <w:rPr>
          <w:rtl/>
        </w:rPr>
        <w:t xml:space="preserve">صلح و صفائي سے كام نہ لے سكنے اور تقوي كى مراعات سے عاجز </w:t>
      </w:r>
    </w:p>
    <w:p w:rsidR="00476C9D" w:rsidRDefault="00476C9D" w:rsidP="00A96B57">
      <w:pPr>
        <w:pStyle w:val="libNormal"/>
        <w:rPr>
          <w:rtl/>
        </w:rPr>
      </w:pPr>
      <w:r>
        <w:rPr>
          <w:rtl/>
        </w:rPr>
        <w:t>ہونے كى صورت مي</w:t>
      </w:r>
      <w:r w:rsidR="00C91DA5">
        <w:rPr>
          <w:rtl/>
        </w:rPr>
        <w:t xml:space="preserve">ں </w:t>
      </w:r>
      <w:r>
        <w:rPr>
          <w:rtl/>
        </w:rPr>
        <w:t>گھر كے شيرازہ كو بكھرنے سے بچانا لازمى نہي</w:t>
      </w:r>
      <w:r w:rsidR="00C91DA5">
        <w:rPr>
          <w:rtl/>
        </w:rPr>
        <w:t>ں</w:t>
      </w:r>
      <w:r w:rsidR="002A0155">
        <w:rPr>
          <w:rtl/>
        </w:rPr>
        <w:t xml:space="preserve"> ہے</w:t>
      </w:r>
      <w:r>
        <w:rPr>
          <w:rtl/>
        </w:rPr>
        <w:t xml:space="preserve">_ </w:t>
      </w:r>
      <w:r w:rsidRPr="00011CD0">
        <w:rPr>
          <w:rStyle w:val="libArabicChar"/>
          <w:rtl/>
        </w:rPr>
        <w:t>و ان امراة خافت من بعل</w:t>
      </w:r>
      <w:r w:rsidR="00E77C37" w:rsidRPr="00935327">
        <w:rPr>
          <w:rStyle w:val="libArabicChar"/>
          <w:rFonts w:hint="cs"/>
          <w:rtl/>
        </w:rPr>
        <w:t>ه</w:t>
      </w:r>
      <w:r w:rsidRPr="00011CD0">
        <w:rPr>
          <w:rStyle w:val="libArabicChar"/>
          <w:rFonts w:hint="cs"/>
          <w:rtl/>
        </w:rPr>
        <w:t>ا</w:t>
      </w:r>
      <w:r w:rsidRPr="00011CD0">
        <w:rPr>
          <w:rStyle w:val="libArabicChar"/>
          <w:rtl/>
        </w:rPr>
        <w:t xml:space="preserve"> </w:t>
      </w:r>
      <w:r w:rsidRPr="00011CD0">
        <w:rPr>
          <w:rStyle w:val="libArabicChar"/>
          <w:rFonts w:hint="cs"/>
          <w:rtl/>
        </w:rPr>
        <w:t>نشوزا</w:t>
      </w:r>
      <w:r w:rsidRPr="00011CD0">
        <w:rPr>
          <w:rStyle w:val="libArabicChar"/>
          <w:rtl/>
        </w:rPr>
        <w:t xml:space="preserve"> </w:t>
      </w:r>
      <w:r w:rsidRPr="00011CD0">
        <w:rPr>
          <w:rStyle w:val="libArabicChar"/>
          <w:rFonts w:hint="cs"/>
          <w:rtl/>
        </w:rPr>
        <w:t>او</w:t>
      </w:r>
      <w:r w:rsidRPr="00011CD0">
        <w:rPr>
          <w:rStyle w:val="libArabicChar"/>
          <w:rtl/>
        </w:rPr>
        <w:t xml:space="preserve"> </w:t>
      </w:r>
      <w:r w:rsidRPr="00011CD0">
        <w:rPr>
          <w:rStyle w:val="libArabicChar"/>
          <w:rFonts w:hint="cs"/>
          <w:rtl/>
        </w:rPr>
        <w:t>اعراضاً</w:t>
      </w:r>
      <w:r w:rsidRPr="00011CD0">
        <w:rPr>
          <w:rStyle w:val="libArabicChar"/>
          <w:rtl/>
        </w:rPr>
        <w:t xml:space="preserve"> ... </w:t>
      </w:r>
      <w:r w:rsidRPr="00011CD0">
        <w:rPr>
          <w:rStyle w:val="libArabicChar"/>
          <w:rFonts w:hint="cs"/>
          <w:rtl/>
        </w:rPr>
        <w:t>و</w:t>
      </w:r>
      <w:r w:rsidRPr="00011CD0">
        <w:rPr>
          <w:rStyle w:val="libArabicChar"/>
          <w:rtl/>
        </w:rPr>
        <w:t xml:space="preserve"> </w:t>
      </w:r>
      <w:r w:rsidRPr="00011CD0">
        <w:rPr>
          <w:rStyle w:val="libArabicChar"/>
          <w:rFonts w:hint="cs"/>
          <w:rtl/>
        </w:rPr>
        <w:t>ان</w:t>
      </w:r>
      <w:r w:rsidRPr="00011CD0">
        <w:rPr>
          <w:rStyle w:val="libArabicChar"/>
          <w:rtl/>
        </w:rPr>
        <w:t xml:space="preserve"> </w:t>
      </w:r>
      <w:r w:rsidRPr="00011CD0">
        <w:rPr>
          <w:rStyle w:val="libArabicChar"/>
          <w:rFonts w:hint="cs"/>
          <w:rtl/>
        </w:rPr>
        <w:t>يتفرقا</w:t>
      </w:r>
      <w:r w:rsidRPr="00011CD0">
        <w:rPr>
          <w:rStyle w:val="libArabicChar"/>
          <w:rtl/>
        </w:rPr>
        <w:t xml:space="preserve"> </w:t>
      </w:r>
      <w:r w:rsidRPr="00011CD0">
        <w:rPr>
          <w:rStyle w:val="libArabicChar"/>
          <w:rFonts w:hint="cs"/>
          <w:rtl/>
        </w:rPr>
        <w:t>يغن</w:t>
      </w:r>
      <w:r w:rsidRPr="00011CD0">
        <w:rPr>
          <w:rStyle w:val="libArabicChar"/>
          <w:rtl/>
        </w:rPr>
        <w:t xml:space="preserve"> </w:t>
      </w:r>
      <w:r w:rsidRPr="00011CD0">
        <w:rPr>
          <w:rStyle w:val="libArabicChar"/>
          <w:rFonts w:hint="cs"/>
          <w:rtl/>
        </w:rPr>
        <w:t>الل</w:t>
      </w:r>
      <w:r w:rsidR="003B690D" w:rsidRPr="00935327">
        <w:rPr>
          <w:rStyle w:val="libArabicChar"/>
          <w:rFonts w:hint="cs"/>
          <w:rtl/>
        </w:rPr>
        <w:t>ه</w:t>
      </w:r>
      <w:r>
        <w:rPr>
          <w:rtl/>
        </w:rPr>
        <w:t xml:space="preserve"> بعض خاص موارد مي</w:t>
      </w:r>
      <w:r w:rsidR="00C91DA5">
        <w:rPr>
          <w:rtl/>
        </w:rPr>
        <w:t xml:space="preserve">ں </w:t>
      </w:r>
      <w:r>
        <w:rPr>
          <w:rtl/>
        </w:rPr>
        <w:t>طلاق كى تجويز بلكہ اس كى ترغيب اس بات پر دلالت كرتى</w:t>
      </w:r>
      <w:r w:rsidR="002A0155">
        <w:rPr>
          <w:rtl/>
        </w:rPr>
        <w:t xml:space="preserve"> ہے</w:t>
      </w:r>
      <w:r>
        <w:rPr>
          <w:rtl/>
        </w:rPr>
        <w:t xml:space="preserve"> كہ ان خاص حالات مي</w:t>
      </w:r>
      <w:r w:rsidR="00C91DA5">
        <w:rPr>
          <w:rtl/>
        </w:rPr>
        <w:t xml:space="preserve">ں </w:t>
      </w:r>
      <w:r>
        <w:rPr>
          <w:rtl/>
        </w:rPr>
        <w:t>گھريلو زندگى كو بچانا لازمى نہي</w:t>
      </w:r>
      <w:r w:rsidR="00C91DA5">
        <w:rPr>
          <w:rtl/>
        </w:rPr>
        <w:t>ں</w:t>
      </w:r>
      <w:r w:rsidR="002A0155">
        <w:rPr>
          <w:rtl/>
        </w:rPr>
        <w:t xml:space="preserve"> ہے</w:t>
      </w:r>
      <w:r>
        <w:rPr>
          <w:rtl/>
        </w:rPr>
        <w:t xml:space="preserve">_ </w:t>
      </w:r>
    </w:p>
    <w:p w:rsidR="00476C9D" w:rsidRPr="00011CD0" w:rsidRDefault="00476C9D" w:rsidP="00A96B57">
      <w:pPr>
        <w:pStyle w:val="libNormal"/>
        <w:rPr>
          <w:rStyle w:val="libArabicChar"/>
          <w:rtl/>
        </w:rPr>
      </w:pPr>
      <w:r>
        <w:rPr>
          <w:rtl/>
        </w:rPr>
        <w:t>3_ مجبورى كے ساتھ طلاق واقع ہونے كى صورت مي</w:t>
      </w:r>
      <w:r w:rsidR="00C91DA5">
        <w:rPr>
          <w:rtl/>
        </w:rPr>
        <w:t xml:space="preserve">ں </w:t>
      </w:r>
      <w:r>
        <w:rPr>
          <w:rtl/>
        </w:rPr>
        <w:t>خداوند متعال نے ميا</w:t>
      </w:r>
      <w:r w:rsidR="00C91DA5">
        <w:rPr>
          <w:rtl/>
        </w:rPr>
        <w:t xml:space="preserve">ں </w:t>
      </w:r>
      <w:r>
        <w:rPr>
          <w:rtl/>
        </w:rPr>
        <w:t>بيوى كى ضروريات برطرف كرنے كا وعدہ كيا</w:t>
      </w:r>
      <w:r w:rsidR="002A0155">
        <w:rPr>
          <w:rtl/>
        </w:rPr>
        <w:t xml:space="preserve"> ہے</w:t>
      </w:r>
      <w:r>
        <w:rPr>
          <w:rtl/>
        </w:rPr>
        <w:t xml:space="preserve">_ </w:t>
      </w:r>
      <w:r w:rsidR="00011CD0" w:rsidRPr="00011CD0">
        <w:rPr>
          <w:rStyle w:val="libArabicChar"/>
          <w:rtl/>
        </w:rPr>
        <w:t>و ان يتفرقا يغن الل</w:t>
      </w:r>
      <w:r w:rsidR="003B690D" w:rsidRPr="00935327">
        <w:rPr>
          <w:rStyle w:val="libArabicChar"/>
          <w:rFonts w:hint="cs"/>
          <w:rtl/>
        </w:rPr>
        <w:t>ه</w:t>
      </w:r>
      <w:r w:rsidR="00011CD0" w:rsidRPr="00011CD0">
        <w:rPr>
          <w:rStyle w:val="libArabicChar"/>
          <w:rtl/>
        </w:rPr>
        <w:t xml:space="preserve"> </w:t>
      </w:r>
      <w:r w:rsidR="00011CD0" w:rsidRPr="00011CD0">
        <w:rPr>
          <w:rStyle w:val="libArabicChar"/>
          <w:rFonts w:hint="cs"/>
          <w:rtl/>
        </w:rPr>
        <w:t>كلا</w:t>
      </w:r>
      <w:r w:rsidR="00011CD0" w:rsidRPr="00011CD0">
        <w:rPr>
          <w:rStyle w:val="libArabicChar"/>
          <w:rtl/>
        </w:rPr>
        <w:t xml:space="preserve"> </w:t>
      </w:r>
      <w:r w:rsidR="00011CD0" w:rsidRPr="00011CD0">
        <w:rPr>
          <w:rStyle w:val="libArabicChar"/>
          <w:rFonts w:hint="cs"/>
          <w:rtl/>
        </w:rPr>
        <w:t>من</w:t>
      </w:r>
      <w:r w:rsidR="00011CD0" w:rsidRPr="00011CD0">
        <w:rPr>
          <w:rStyle w:val="libArabicChar"/>
          <w:rtl/>
        </w:rPr>
        <w:t xml:space="preserve"> </w:t>
      </w:r>
      <w:r w:rsidR="00011CD0" w:rsidRPr="00011CD0">
        <w:rPr>
          <w:rStyle w:val="libArabicChar"/>
          <w:rFonts w:hint="cs"/>
          <w:rtl/>
        </w:rPr>
        <w:t>سعت</w:t>
      </w:r>
      <w:r w:rsidR="003B690D" w:rsidRPr="00935327">
        <w:rPr>
          <w:rStyle w:val="libArabicChar"/>
          <w:rFonts w:hint="cs"/>
          <w:rtl/>
        </w:rPr>
        <w:t>ه</w:t>
      </w:r>
    </w:p>
    <w:p w:rsidR="00476C9D" w:rsidRDefault="00DA2110" w:rsidP="00A96B57">
      <w:pPr>
        <w:pStyle w:val="libArabic"/>
        <w:rPr>
          <w:rtl/>
        </w:rPr>
      </w:pPr>
      <w:r>
        <w:rPr>
          <w:rtl/>
        </w:rPr>
        <w:br w:type="page"/>
      </w:r>
    </w:p>
    <w:p w:rsidR="00476C9D" w:rsidRDefault="00476C9D" w:rsidP="00A96B57">
      <w:pPr>
        <w:pStyle w:val="libNormal"/>
        <w:rPr>
          <w:rtl/>
        </w:rPr>
      </w:pPr>
      <w:r>
        <w:rPr>
          <w:rtl/>
        </w:rPr>
        <w:lastRenderedPageBreak/>
        <w:t>4_ خداوند متعال طلاق كے بعد مرد اور عورت كيلئے دوبارہ گھر بنانے كى راہ ہموار اور اسباب فراہم كرتا</w:t>
      </w:r>
      <w:r w:rsidR="002A0155">
        <w:rPr>
          <w:rtl/>
        </w:rPr>
        <w:t xml:space="preserve"> ہے</w:t>
      </w:r>
      <w:r>
        <w:rPr>
          <w:rtl/>
        </w:rPr>
        <w:t xml:space="preserve">_ </w:t>
      </w:r>
    </w:p>
    <w:p w:rsidR="00476C9D" w:rsidRDefault="00476C9D" w:rsidP="00A96B57">
      <w:pPr>
        <w:pStyle w:val="libNormal"/>
        <w:rPr>
          <w:rtl/>
        </w:rPr>
      </w:pPr>
      <w:r w:rsidRPr="00011CD0">
        <w:rPr>
          <w:rStyle w:val="libArabicChar"/>
          <w:rtl/>
        </w:rPr>
        <w:t>و ان يتفرقا يغن الل</w:t>
      </w:r>
      <w:r w:rsidR="003B690D" w:rsidRPr="00935327">
        <w:rPr>
          <w:rStyle w:val="libArabicChar"/>
          <w:rFonts w:hint="cs"/>
          <w:rtl/>
        </w:rPr>
        <w:t>ه</w:t>
      </w:r>
      <w:r w:rsidRPr="00011CD0">
        <w:rPr>
          <w:rStyle w:val="libArabicChar"/>
          <w:rtl/>
        </w:rPr>
        <w:t xml:space="preserve"> </w:t>
      </w:r>
      <w:r w:rsidRPr="00011CD0">
        <w:rPr>
          <w:rStyle w:val="libArabicChar"/>
          <w:rFonts w:hint="cs"/>
          <w:rtl/>
        </w:rPr>
        <w:t>كلا</w:t>
      </w:r>
      <w:r w:rsidRPr="00011CD0">
        <w:rPr>
          <w:rStyle w:val="libArabicChar"/>
          <w:rtl/>
        </w:rPr>
        <w:t xml:space="preserve"> </w:t>
      </w:r>
      <w:r w:rsidRPr="00011CD0">
        <w:rPr>
          <w:rStyle w:val="libArabicChar"/>
          <w:rFonts w:hint="cs"/>
          <w:rtl/>
        </w:rPr>
        <w:t>من</w:t>
      </w:r>
      <w:r w:rsidRPr="00011CD0">
        <w:rPr>
          <w:rStyle w:val="libArabicChar"/>
          <w:rtl/>
        </w:rPr>
        <w:t xml:space="preserve"> </w:t>
      </w:r>
      <w:r w:rsidRPr="00011CD0">
        <w:rPr>
          <w:rStyle w:val="libArabicChar"/>
          <w:rFonts w:hint="cs"/>
          <w:rtl/>
        </w:rPr>
        <w:t>سعت</w:t>
      </w:r>
      <w:r w:rsidR="003B690D" w:rsidRPr="00935327">
        <w:rPr>
          <w:rStyle w:val="libArabicChar"/>
          <w:rFonts w:hint="cs"/>
          <w:rtl/>
        </w:rPr>
        <w:t>ه</w:t>
      </w:r>
      <w:r>
        <w:rPr>
          <w:rtl/>
        </w:rPr>
        <w:t xml:space="preserve"> ''يغن اللہ'' كے مورد نظر مصاديق مي</w:t>
      </w:r>
      <w:r w:rsidR="00C91DA5">
        <w:rPr>
          <w:rtl/>
        </w:rPr>
        <w:t xml:space="preserve">ں </w:t>
      </w:r>
      <w:r>
        <w:rPr>
          <w:rtl/>
        </w:rPr>
        <w:t>سے ايك دوبارہ شادى كے اسباب فراہم كرنا</w:t>
      </w:r>
      <w:r w:rsidR="002A0155">
        <w:rPr>
          <w:rtl/>
        </w:rPr>
        <w:t xml:space="preserve"> ہے</w:t>
      </w:r>
      <w:r>
        <w:rPr>
          <w:rtl/>
        </w:rPr>
        <w:t>، كيونكہ ميا</w:t>
      </w:r>
      <w:r w:rsidR="00C91DA5">
        <w:rPr>
          <w:rtl/>
        </w:rPr>
        <w:t xml:space="preserve">ں </w:t>
      </w:r>
      <w:r>
        <w:rPr>
          <w:rtl/>
        </w:rPr>
        <w:t>بيوى مي</w:t>
      </w:r>
      <w:r w:rsidR="00C91DA5">
        <w:rPr>
          <w:rtl/>
        </w:rPr>
        <w:t xml:space="preserve">ں </w:t>
      </w:r>
      <w:r>
        <w:rPr>
          <w:rtl/>
        </w:rPr>
        <w:t>جدائي كے بعد ايك اہم مشكل دوبارہ شادى كرنا</w:t>
      </w:r>
      <w:r w:rsidR="002A0155">
        <w:rPr>
          <w:rtl/>
        </w:rPr>
        <w:t xml:space="preserve"> ہے</w:t>
      </w:r>
      <w:r>
        <w:rPr>
          <w:rtl/>
        </w:rPr>
        <w:t>، جس كى انہي</w:t>
      </w:r>
      <w:r w:rsidR="00C91DA5">
        <w:rPr>
          <w:rtl/>
        </w:rPr>
        <w:t xml:space="preserve">ں </w:t>
      </w:r>
      <w:r>
        <w:rPr>
          <w:rtl/>
        </w:rPr>
        <w:t>اشد ضرورت ہوتى</w:t>
      </w:r>
      <w:r w:rsidR="002A0155">
        <w:rPr>
          <w:rtl/>
        </w:rPr>
        <w:t xml:space="preserve"> ہے</w:t>
      </w:r>
      <w:r>
        <w:rPr>
          <w:rtl/>
        </w:rPr>
        <w:t xml:space="preserve">_ </w:t>
      </w:r>
    </w:p>
    <w:p w:rsidR="00476C9D" w:rsidRDefault="00476C9D" w:rsidP="00A96B57">
      <w:pPr>
        <w:pStyle w:val="libNormal"/>
        <w:rPr>
          <w:rtl/>
        </w:rPr>
      </w:pPr>
      <w:r>
        <w:rPr>
          <w:rtl/>
        </w:rPr>
        <w:t>5_ اگر اس بات كى طرف توجہ كى جائے كہ خداوند متعال نے ضروريات برطرف كرنے كا وعدہ كيا</w:t>
      </w:r>
      <w:r w:rsidR="002A0155">
        <w:rPr>
          <w:rtl/>
        </w:rPr>
        <w:t xml:space="preserve"> ہے</w:t>
      </w:r>
      <w:r>
        <w:rPr>
          <w:rtl/>
        </w:rPr>
        <w:t xml:space="preserve"> تو مجبوراً واقع ہونے والى طلاق سے پيدا ہونے والى پريشانيا</w:t>
      </w:r>
      <w:r w:rsidR="00C91DA5">
        <w:rPr>
          <w:rtl/>
        </w:rPr>
        <w:t xml:space="preserve">ں </w:t>
      </w:r>
      <w:r>
        <w:rPr>
          <w:rtl/>
        </w:rPr>
        <w:t>دور ہوجاتى ہي</w:t>
      </w:r>
      <w:r w:rsidR="00C91DA5">
        <w:rPr>
          <w:rtl/>
        </w:rPr>
        <w:t xml:space="preserve">ں </w:t>
      </w:r>
      <w:r>
        <w:rPr>
          <w:rtl/>
        </w:rPr>
        <w:t xml:space="preserve">_ </w:t>
      </w:r>
      <w:r w:rsidRPr="00011CD0">
        <w:rPr>
          <w:rStyle w:val="libArabicChar"/>
          <w:rtl/>
        </w:rPr>
        <w:t>و ان يتفرقا يغن الل</w:t>
      </w:r>
      <w:r w:rsidR="003B690D" w:rsidRPr="00935327">
        <w:rPr>
          <w:rStyle w:val="libArabicChar"/>
          <w:rFonts w:hint="cs"/>
          <w:rtl/>
        </w:rPr>
        <w:t>ه</w:t>
      </w:r>
      <w:r w:rsidRPr="00011CD0">
        <w:rPr>
          <w:rStyle w:val="libArabicChar"/>
          <w:rtl/>
        </w:rPr>
        <w:t xml:space="preserve"> </w:t>
      </w:r>
      <w:r w:rsidRPr="00011CD0">
        <w:rPr>
          <w:rStyle w:val="libArabicChar"/>
          <w:rFonts w:hint="cs"/>
          <w:rtl/>
        </w:rPr>
        <w:t>كلا</w:t>
      </w:r>
      <w:r w:rsidRPr="00011CD0">
        <w:rPr>
          <w:rStyle w:val="libArabicChar"/>
          <w:rtl/>
        </w:rPr>
        <w:t xml:space="preserve"> </w:t>
      </w:r>
      <w:r w:rsidRPr="00011CD0">
        <w:rPr>
          <w:rStyle w:val="libArabicChar"/>
          <w:rFonts w:hint="cs"/>
          <w:rtl/>
        </w:rPr>
        <w:t>من</w:t>
      </w:r>
      <w:r w:rsidRPr="00011CD0">
        <w:rPr>
          <w:rStyle w:val="libArabicChar"/>
          <w:rtl/>
        </w:rPr>
        <w:t xml:space="preserve"> </w:t>
      </w:r>
      <w:r w:rsidRPr="00011CD0">
        <w:rPr>
          <w:rStyle w:val="libArabicChar"/>
          <w:rFonts w:hint="cs"/>
          <w:rtl/>
        </w:rPr>
        <w:t>سعت</w:t>
      </w:r>
      <w:r w:rsidR="003B690D" w:rsidRPr="00935327">
        <w:rPr>
          <w:rStyle w:val="libArabicChar"/>
          <w:rFonts w:hint="cs"/>
          <w:rtl/>
        </w:rPr>
        <w:t>ه</w:t>
      </w:r>
      <w:r>
        <w:rPr>
          <w:rtl/>
        </w:rPr>
        <w:t xml:space="preserve"> </w:t>
      </w:r>
    </w:p>
    <w:p w:rsidR="00476C9D" w:rsidRDefault="00476C9D" w:rsidP="00A96B57">
      <w:pPr>
        <w:pStyle w:val="libNormal"/>
        <w:rPr>
          <w:rtl/>
        </w:rPr>
      </w:pPr>
      <w:r>
        <w:rPr>
          <w:rtl/>
        </w:rPr>
        <w:t>6_ بعض حقوق سے دستبردار ہونے كے باوجود اگر ميا</w:t>
      </w:r>
      <w:r w:rsidR="00C91DA5">
        <w:rPr>
          <w:rtl/>
        </w:rPr>
        <w:t xml:space="preserve">ں </w:t>
      </w:r>
      <w:r>
        <w:rPr>
          <w:rtl/>
        </w:rPr>
        <w:t>بيوى مي</w:t>
      </w:r>
      <w:r w:rsidR="00C91DA5">
        <w:rPr>
          <w:rtl/>
        </w:rPr>
        <w:t xml:space="preserve">ں </w:t>
      </w:r>
      <w:r>
        <w:rPr>
          <w:rtl/>
        </w:rPr>
        <w:t>ہم آہنگى پيدا نہ ہو تو خداوند متعال نے انہي</w:t>
      </w:r>
      <w:r w:rsidR="00C91DA5">
        <w:rPr>
          <w:rtl/>
        </w:rPr>
        <w:t xml:space="preserve">ں </w:t>
      </w:r>
      <w:r>
        <w:rPr>
          <w:rtl/>
        </w:rPr>
        <w:t>ايك دوسرے سے جدا ہونے اور طلاق دينے كى تشويق اور ترغيب دلائي</w:t>
      </w:r>
      <w:r w:rsidR="002A0155">
        <w:rPr>
          <w:rtl/>
        </w:rPr>
        <w:t xml:space="preserve"> ہے</w:t>
      </w:r>
      <w:r>
        <w:rPr>
          <w:rtl/>
        </w:rPr>
        <w:t xml:space="preserve">_ </w:t>
      </w:r>
      <w:r w:rsidRPr="00011CD0">
        <w:rPr>
          <w:rStyle w:val="libArabicChar"/>
          <w:rtl/>
        </w:rPr>
        <w:t>و ان تصلحوا و تتقوا ... و ان يتفرقا يغن الل</w:t>
      </w:r>
      <w:r w:rsidR="003B690D" w:rsidRPr="00935327">
        <w:rPr>
          <w:rStyle w:val="libArabicChar"/>
          <w:rFonts w:hint="cs"/>
          <w:rtl/>
        </w:rPr>
        <w:t>ه</w:t>
      </w:r>
      <w:r w:rsidRPr="00011CD0">
        <w:rPr>
          <w:rStyle w:val="libArabicChar"/>
          <w:rtl/>
        </w:rPr>
        <w:t xml:space="preserve"> </w:t>
      </w:r>
      <w:r w:rsidRPr="00011CD0">
        <w:rPr>
          <w:rStyle w:val="libArabicChar"/>
          <w:rFonts w:hint="cs"/>
          <w:rtl/>
        </w:rPr>
        <w:t>كلا</w:t>
      </w:r>
      <w:r w:rsidRPr="00011CD0">
        <w:rPr>
          <w:rStyle w:val="libArabicChar"/>
          <w:rtl/>
        </w:rPr>
        <w:t xml:space="preserve"> </w:t>
      </w:r>
      <w:r w:rsidRPr="00011CD0">
        <w:rPr>
          <w:rStyle w:val="libArabicChar"/>
          <w:rFonts w:hint="cs"/>
          <w:rtl/>
        </w:rPr>
        <w:t>من</w:t>
      </w:r>
      <w:r w:rsidRPr="00011CD0">
        <w:rPr>
          <w:rStyle w:val="libArabicChar"/>
          <w:rtl/>
        </w:rPr>
        <w:t xml:space="preserve"> </w:t>
      </w:r>
      <w:r w:rsidRPr="00011CD0">
        <w:rPr>
          <w:rStyle w:val="libArabicChar"/>
          <w:rFonts w:hint="cs"/>
          <w:rtl/>
        </w:rPr>
        <w:t>سعت</w:t>
      </w:r>
      <w:r w:rsidR="003B690D" w:rsidRPr="00935327">
        <w:rPr>
          <w:rStyle w:val="libArabicChar"/>
          <w:rFonts w:hint="cs"/>
          <w:rtl/>
        </w:rPr>
        <w:t>ه</w:t>
      </w:r>
      <w:r w:rsidRPr="00011CD0">
        <w:rPr>
          <w:rStyle w:val="libArabicChar"/>
          <w:rtl/>
        </w:rPr>
        <w:t xml:space="preserve"> </w:t>
      </w:r>
      <w:r>
        <w:rPr>
          <w:rtl/>
        </w:rPr>
        <w:t>''يغن اللہ'' سے ظاہر ہوتا</w:t>
      </w:r>
      <w:r w:rsidR="002A0155">
        <w:rPr>
          <w:rtl/>
        </w:rPr>
        <w:t xml:space="preserve"> ہے</w:t>
      </w:r>
      <w:r>
        <w:rPr>
          <w:rtl/>
        </w:rPr>
        <w:t xml:space="preserve"> كہ ميا</w:t>
      </w:r>
      <w:r w:rsidR="00C91DA5">
        <w:rPr>
          <w:rtl/>
        </w:rPr>
        <w:t xml:space="preserve">ں </w:t>
      </w:r>
      <w:r>
        <w:rPr>
          <w:rtl/>
        </w:rPr>
        <w:t>بيوى مي</w:t>
      </w:r>
      <w:r w:rsidR="00C91DA5">
        <w:rPr>
          <w:rtl/>
        </w:rPr>
        <w:t xml:space="preserve">ں </w:t>
      </w:r>
      <w:r>
        <w:rPr>
          <w:rtl/>
        </w:rPr>
        <w:t>جدائي كى صورت مي</w:t>
      </w:r>
      <w:r w:rsidR="00C91DA5">
        <w:rPr>
          <w:rtl/>
        </w:rPr>
        <w:t xml:space="preserve">ں </w:t>
      </w:r>
      <w:r>
        <w:rPr>
          <w:rtl/>
        </w:rPr>
        <w:t>خدا نے ان كى ضروريات پورا كرنے كا وعدہ كيا</w:t>
      </w:r>
      <w:r w:rsidR="002A0155">
        <w:rPr>
          <w:rtl/>
        </w:rPr>
        <w:t xml:space="preserve"> ہے</w:t>
      </w:r>
      <w:r>
        <w:rPr>
          <w:rtl/>
        </w:rPr>
        <w:t xml:space="preserve"> اور يہ طلاق كى تشويق پر دلالت كرتا</w:t>
      </w:r>
      <w:r w:rsidR="002A0155">
        <w:rPr>
          <w:rtl/>
        </w:rPr>
        <w:t xml:space="preserve"> ہے</w:t>
      </w:r>
      <w:r>
        <w:rPr>
          <w:rtl/>
        </w:rPr>
        <w:t xml:space="preserve">_ </w:t>
      </w:r>
    </w:p>
    <w:p w:rsidR="00476C9D" w:rsidRDefault="00476C9D" w:rsidP="00A96B57">
      <w:pPr>
        <w:pStyle w:val="libNormal"/>
        <w:rPr>
          <w:rtl/>
        </w:rPr>
      </w:pPr>
      <w:r>
        <w:rPr>
          <w:rtl/>
        </w:rPr>
        <w:t>7_ خداوند متعال انسان كى ضروريات پورا كرتا</w:t>
      </w:r>
      <w:r w:rsidR="002A0155">
        <w:rPr>
          <w:rtl/>
        </w:rPr>
        <w:t xml:space="preserve"> ہے</w:t>
      </w:r>
      <w:r>
        <w:rPr>
          <w:rtl/>
        </w:rPr>
        <w:t xml:space="preserve">_ </w:t>
      </w:r>
      <w:r w:rsidRPr="00011CD0">
        <w:rPr>
          <w:rStyle w:val="libArabicChar"/>
          <w:rtl/>
        </w:rPr>
        <w:t>يغن الل</w:t>
      </w:r>
      <w:r w:rsidR="003B690D" w:rsidRPr="00935327">
        <w:rPr>
          <w:rStyle w:val="libArabicChar"/>
          <w:rFonts w:hint="cs"/>
          <w:rtl/>
        </w:rPr>
        <w:t>ه</w:t>
      </w:r>
      <w:r w:rsidRPr="00011CD0">
        <w:rPr>
          <w:rStyle w:val="libArabicChar"/>
          <w:rtl/>
        </w:rPr>
        <w:t xml:space="preserve"> </w:t>
      </w:r>
      <w:r w:rsidRPr="00011CD0">
        <w:rPr>
          <w:rStyle w:val="libArabicChar"/>
          <w:rFonts w:hint="cs"/>
          <w:rtl/>
        </w:rPr>
        <w:t>كلا</w:t>
      </w:r>
      <w:r w:rsidRPr="00011CD0">
        <w:rPr>
          <w:rStyle w:val="libArabicChar"/>
          <w:rtl/>
        </w:rPr>
        <w:t xml:space="preserve"> </w:t>
      </w:r>
      <w:r w:rsidRPr="00011CD0">
        <w:rPr>
          <w:rStyle w:val="libArabicChar"/>
          <w:rFonts w:hint="cs"/>
          <w:rtl/>
        </w:rPr>
        <w:t>من</w:t>
      </w:r>
      <w:r w:rsidRPr="00011CD0">
        <w:rPr>
          <w:rStyle w:val="libArabicChar"/>
          <w:rtl/>
        </w:rPr>
        <w:t xml:space="preserve"> سعت</w:t>
      </w:r>
      <w:r w:rsidR="003B690D" w:rsidRPr="00935327">
        <w:rPr>
          <w:rStyle w:val="libArabicChar"/>
          <w:rFonts w:hint="cs"/>
          <w:rtl/>
        </w:rPr>
        <w:t>ه</w:t>
      </w:r>
      <w:r>
        <w:rPr>
          <w:rtl/>
        </w:rPr>
        <w:t xml:space="preserve"> </w:t>
      </w:r>
    </w:p>
    <w:p w:rsidR="00476C9D" w:rsidRDefault="00476C9D" w:rsidP="00A96B57">
      <w:pPr>
        <w:pStyle w:val="libNormal"/>
        <w:rPr>
          <w:rtl/>
        </w:rPr>
      </w:pPr>
      <w:r>
        <w:rPr>
          <w:rtl/>
        </w:rPr>
        <w:t>8_ خداوند متعال ،فضل و رحم كے بحر بيكرا</w:t>
      </w:r>
      <w:r w:rsidR="00C91DA5">
        <w:rPr>
          <w:rtl/>
        </w:rPr>
        <w:t xml:space="preserve">ں </w:t>
      </w:r>
      <w:r>
        <w:rPr>
          <w:rtl/>
        </w:rPr>
        <w:t>كا مالك</w:t>
      </w:r>
      <w:r w:rsidR="002A0155">
        <w:rPr>
          <w:rtl/>
        </w:rPr>
        <w:t xml:space="preserve"> ہے</w:t>
      </w:r>
      <w:r>
        <w:rPr>
          <w:rtl/>
        </w:rPr>
        <w:t xml:space="preserve">_ </w:t>
      </w:r>
      <w:r w:rsidRPr="00011CD0">
        <w:rPr>
          <w:rStyle w:val="libArabicChar"/>
          <w:rtl/>
        </w:rPr>
        <w:t>يغن الل</w:t>
      </w:r>
      <w:r w:rsidR="003B690D" w:rsidRPr="00935327">
        <w:rPr>
          <w:rStyle w:val="libArabicChar"/>
          <w:rFonts w:hint="cs"/>
          <w:rtl/>
        </w:rPr>
        <w:t>ه</w:t>
      </w:r>
      <w:r w:rsidRPr="00011CD0">
        <w:rPr>
          <w:rStyle w:val="libArabicChar"/>
          <w:rtl/>
        </w:rPr>
        <w:t xml:space="preserve"> </w:t>
      </w:r>
      <w:r w:rsidRPr="00011CD0">
        <w:rPr>
          <w:rStyle w:val="libArabicChar"/>
          <w:rFonts w:hint="cs"/>
          <w:rtl/>
        </w:rPr>
        <w:t>كلا</w:t>
      </w:r>
      <w:r w:rsidRPr="00011CD0">
        <w:rPr>
          <w:rStyle w:val="libArabicChar"/>
          <w:rtl/>
        </w:rPr>
        <w:t xml:space="preserve"> </w:t>
      </w:r>
      <w:r w:rsidRPr="00011CD0">
        <w:rPr>
          <w:rStyle w:val="libArabicChar"/>
          <w:rFonts w:hint="cs"/>
          <w:rtl/>
        </w:rPr>
        <w:t>من</w:t>
      </w:r>
      <w:r w:rsidRPr="00011CD0">
        <w:rPr>
          <w:rStyle w:val="libArabicChar"/>
          <w:rtl/>
        </w:rPr>
        <w:t xml:space="preserve"> </w:t>
      </w:r>
      <w:r w:rsidRPr="00011CD0">
        <w:rPr>
          <w:rStyle w:val="libArabicChar"/>
          <w:rFonts w:hint="cs"/>
          <w:rtl/>
        </w:rPr>
        <w:t>سعت</w:t>
      </w:r>
      <w:r w:rsidR="003B690D" w:rsidRPr="00935327">
        <w:rPr>
          <w:rStyle w:val="libArabicChar"/>
          <w:rFonts w:hint="cs"/>
          <w:rtl/>
        </w:rPr>
        <w:t>ه</w:t>
      </w:r>
      <w:r w:rsidRPr="00011CD0">
        <w:rPr>
          <w:rStyle w:val="libArabicChar"/>
          <w:rtl/>
        </w:rPr>
        <w:t xml:space="preserve"> </w:t>
      </w:r>
      <w:r w:rsidRPr="00011CD0">
        <w:rPr>
          <w:rStyle w:val="libArabicChar"/>
          <w:rFonts w:hint="cs"/>
          <w:rtl/>
        </w:rPr>
        <w:t>و</w:t>
      </w:r>
      <w:r w:rsidRPr="00011CD0">
        <w:rPr>
          <w:rStyle w:val="libArabicChar"/>
          <w:rtl/>
        </w:rPr>
        <w:t xml:space="preserve"> </w:t>
      </w:r>
      <w:r w:rsidRPr="00011CD0">
        <w:rPr>
          <w:rStyle w:val="libArabicChar"/>
          <w:rFonts w:hint="cs"/>
          <w:rtl/>
        </w:rPr>
        <w:t>كان</w:t>
      </w:r>
      <w:r w:rsidRPr="00011CD0">
        <w:rPr>
          <w:rStyle w:val="libArabicChar"/>
          <w:rtl/>
        </w:rPr>
        <w:t xml:space="preserve"> </w:t>
      </w:r>
      <w:r w:rsidRPr="00011CD0">
        <w:rPr>
          <w:rStyle w:val="libArabicChar"/>
          <w:rFonts w:hint="cs"/>
          <w:rtl/>
        </w:rPr>
        <w:t>الل</w:t>
      </w:r>
      <w:r w:rsidR="003B690D" w:rsidRPr="00935327">
        <w:rPr>
          <w:rStyle w:val="libArabicChar"/>
          <w:rFonts w:hint="cs"/>
          <w:rtl/>
        </w:rPr>
        <w:t>ه</w:t>
      </w:r>
      <w:r w:rsidRPr="00011CD0">
        <w:rPr>
          <w:rStyle w:val="libArabicChar"/>
          <w:rtl/>
        </w:rPr>
        <w:t xml:space="preserve"> </w:t>
      </w:r>
      <w:r w:rsidRPr="00011CD0">
        <w:rPr>
          <w:rStyle w:val="libArabicChar"/>
          <w:rFonts w:hint="cs"/>
          <w:rtl/>
        </w:rPr>
        <w:t>واسعاً</w:t>
      </w:r>
      <w:r w:rsidRPr="00011CD0">
        <w:rPr>
          <w:rStyle w:val="libArabicChar"/>
          <w:rtl/>
        </w:rPr>
        <w:t xml:space="preserve"> </w:t>
      </w:r>
    </w:p>
    <w:p w:rsidR="00476C9D" w:rsidRDefault="00476C9D" w:rsidP="00A96B57">
      <w:pPr>
        <w:pStyle w:val="libNormal"/>
        <w:rPr>
          <w:rtl/>
        </w:rPr>
      </w:pPr>
      <w:r>
        <w:rPr>
          <w:rtl/>
        </w:rPr>
        <w:t>مذكورہ مطلب مي</w:t>
      </w:r>
      <w:r w:rsidR="00C91DA5">
        <w:rPr>
          <w:rtl/>
        </w:rPr>
        <w:t xml:space="preserve">ں </w:t>
      </w:r>
      <w:r>
        <w:rPr>
          <w:rtl/>
        </w:rPr>
        <w:t>''واسعا'' كا متعلق رحمت و فضل كو لياگيا</w:t>
      </w:r>
      <w:r w:rsidR="002A0155">
        <w:rPr>
          <w:rtl/>
        </w:rPr>
        <w:t xml:space="preserve"> ہے</w:t>
      </w:r>
      <w:r>
        <w:rPr>
          <w:rtl/>
        </w:rPr>
        <w:t xml:space="preserve"> يعنى ''واسعا رحمتہ و فضلہ'' _ </w:t>
      </w:r>
    </w:p>
    <w:p w:rsidR="00476C9D" w:rsidRDefault="00476C9D" w:rsidP="00A96B57">
      <w:pPr>
        <w:pStyle w:val="libNormal"/>
        <w:rPr>
          <w:rtl/>
        </w:rPr>
      </w:pPr>
      <w:r>
        <w:rPr>
          <w:rtl/>
        </w:rPr>
        <w:t>9_ فضل الہى اور رحمت خداوندى پر اعتقاد، ناقابل اصلاح زندگى سے چھٹكارا پانے كى خاطر طلاق دينے كى راہ ہموار كرتا</w:t>
      </w:r>
      <w:r w:rsidR="002A0155">
        <w:rPr>
          <w:rtl/>
        </w:rPr>
        <w:t xml:space="preserve"> ہے</w:t>
      </w:r>
      <w:r>
        <w:rPr>
          <w:rtl/>
        </w:rPr>
        <w:t xml:space="preserve">_ </w:t>
      </w:r>
      <w:r w:rsidRPr="00011CD0">
        <w:rPr>
          <w:rStyle w:val="libArabicChar"/>
          <w:rtl/>
        </w:rPr>
        <w:t>و ان يتفرقا يغن الل</w:t>
      </w:r>
      <w:r w:rsidR="003B690D" w:rsidRPr="00935327">
        <w:rPr>
          <w:rStyle w:val="libArabicChar"/>
          <w:rFonts w:hint="cs"/>
          <w:rtl/>
        </w:rPr>
        <w:t>ه</w:t>
      </w:r>
      <w:r w:rsidRPr="00011CD0">
        <w:rPr>
          <w:rStyle w:val="libArabicChar"/>
          <w:rtl/>
        </w:rPr>
        <w:t xml:space="preserve"> </w:t>
      </w:r>
      <w:r w:rsidRPr="00011CD0">
        <w:rPr>
          <w:rStyle w:val="libArabicChar"/>
          <w:rFonts w:hint="cs"/>
          <w:rtl/>
        </w:rPr>
        <w:t>كلا</w:t>
      </w:r>
      <w:r w:rsidRPr="00011CD0">
        <w:rPr>
          <w:rStyle w:val="libArabicChar"/>
          <w:rtl/>
        </w:rPr>
        <w:t xml:space="preserve"> </w:t>
      </w:r>
      <w:r w:rsidRPr="00011CD0">
        <w:rPr>
          <w:rStyle w:val="libArabicChar"/>
          <w:rFonts w:hint="cs"/>
          <w:rtl/>
        </w:rPr>
        <w:t>من</w:t>
      </w:r>
      <w:r w:rsidRPr="00011CD0">
        <w:rPr>
          <w:rStyle w:val="libArabicChar"/>
          <w:rtl/>
        </w:rPr>
        <w:t xml:space="preserve"> </w:t>
      </w:r>
      <w:r w:rsidRPr="00011CD0">
        <w:rPr>
          <w:rStyle w:val="libArabicChar"/>
          <w:rFonts w:hint="cs"/>
          <w:rtl/>
        </w:rPr>
        <w:t>سعت</w:t>
      </w:r>
      <w:r w:rsidR="003B690D" w:rsidRPr="00935327">
        <w:rPr>
          <w:rStyle w:val="libArabicChar"/>
          <w:rFonts w:hint="cs"/>
          <w:rtl/>
        </w:rPr>
        <w:t>ه</w:t>
      </w:r>
      <w:r>
        <w:rPr>
          <w:rtl/>
        </w:rPr>
        <w:t xml:space="preserve"> </w:t>
      </w:r>
    </w:p>
    <w:p w:rsidR="00476C9D" w:rsidRDefault="00476C9D" w:rsidP="00A96B57">
      <w:pPr>
        <w:pStyle w:val="libNormal"/>
        <w:rPr>
          <w:rtl/>
        </w:rPr>
      </w:pPr>
      <w:r>
        <w:rPr>
          <w:rtl/>
        </w:rPr>
        <w:t>10_ خداوند متعال واسع (وسعت وجودى كا مالك )اور حكيم (ہر كام كو بہتر سمجھنے والا)</w:t>
      </w:r>
      <w:r w:rsidR="002A0155">
        <w:rPr>
          <w:rtl/>
        </w:rPr>
        <w:t xml:space="preserve"> ہے</w:t>
      </w:r>
      <w:r>
        <w:rPr>
          <w:rtl/>
        </w:rPr>
        <w:t xml:space="preserve">_ </w:t>
      </w:r>
      <w:r w:rsidRPr="00011CD0">
        <w:rPr>
          <w:rStyle w:val="libArabicChar"/>
          <w:rtl/>
        </w:rPr>
        <w:t>و كان الل</w:t>
      </w:r>
      <w:r w:rsidR="003B690D" w:rsidRPr="00935327">
        <w:rPr>
          <w:rStyle w:val="libArabicChar"/>
          <w:rFonts w:hint="cs"/>
          <w:rtl/>
        </w:rPr>
        <w:t>ه</w:t>
      </w:r>
      <w:r w:rsidRPr="00011CD0">
        <w:rPr>
          <w:rStyle w:val="libArabicChar"/>
          <w:rtl/>
        </w:rPr>
        <w:t xml:space="preserve"> </w:t>
      </w:r>
      <w:r w:rsidRPr="00011CD0">
        <w:rPr>
          <w:rStyle w:val="libArabicChar"/>
          <w:rFonts w:hint="cs"/>
          <w:rtl/>
        </w:rPr>
        <w:t>واسعاً</w:t>
      </w:r>
      <w:r w:rsidRPr="00011CD0">
        <w:rPr>
          <w:rStyle w:val="libArabicChar"/>
          <w:rtl/>
        </w:rPr>
        <w:t xml:space="preserve"> </w:t>
      </w:r>
      <w:r w:rsidRPr="00011CD0">
        <w:rPr>
          <w:rStyle w:val="libArabicChar"/>
          <w:rFonts w:hint="cs"/>
          <w:rtl/>
        </w:rPr>
        <w:t>حكيماً</w:t>
      </w:r>
      <w:r>
        <w:rPr>
          <w:rtl/>
        </w:rPr>
        <w:t xml:space="preserve"> </w:t>
      </w:r>
    </w:p>
    <w:p w:rsidR="00476C9D" w:rsidRDefault="00476C9D" w:rsidP="00A96B57">
      <w:pPr>
        <w:pStyle w:val="libNormal"/>
        <w:rPr>
          <w:rtl/>
        </w:rPr>
      </w:pPr>
      <w:r>
        <w:rPr>
          <w:rtl/>
        </w:rPr>
        <w:t>11_ خداوند متعال كى جانب سے ايسى زندگى كيلئے جس مي</w:t>
      </w:r>
      <w:r w:rsidR="00C91DA5">
        <w:rPr>
          <w:rtl/>
        </w:rPr>
        <w:t xml:space="preserve">ں </w:t>
      </w:r>
      <w:r>
        <w:rPr>
          <w:rtl/>
        </w:rPr>
        <w:t>صلح و صفائي اور امن و آشتى ناممكن ہو طلاق كو مشروع قرار دينا ايك حكيمانہ حكم</w:t>
      </w:r>
      <w:r w:rsidR="002A0155">
        <w:rPr>
          <w:rtl/>
        </w:rPr>
        <w:t xml:space="preserve"> ہے</w:t>
      </w:r>
      <w:r>
        <w:rPr>
          <w:rtl/>
        </w:rPr>
        <w:t xml:space="preserve">_ </w:t>
      </w:r>
      <w:r w:rsidRPr="00011CD0">
        <w:rPr>
          <w:rStyle w:val="libArabicChar"/>
          <w:rtl/>
        </w:rPr>
        <w:t>و ان يتفرقا ... و كان الل</w:t>
      </w:r>
      <w:r w:rsidR="003B690D" w:rsidRPr="00935327">
        <w:rPr>
          <w:rStyle w:val="libArabicChar"/>
          <w:rFonts w:hint="cs"/>
          <w:rtl/>
        </w:rPr>
        <w:t>ه</w:t>
      </w:r>
      <w:r w:rsidRPr="00011CD0">
        <w:rPr>
          <w:rStyle w:val="libArabicChar"/>
          <w:rtl/>
        </w:rPr>
        <w:t xml:space="preserve"> </w:t>
      </w:r>
      <w:r w:rsidRPr="00011CD0">
        <w:rPr>
          <w:rStyle w:val="libArabicChar"/>
          <w:rFonts w:hint="cs"/>
          <w:rtl/>
        </w:rPr>
        <w:t>واسعاً</w:t>
      </w:r>
      <w:r w:rsidRPr="00011CD0">
        <w:rPr>
          <w:rStyle w:val="libArabicChar"/>
          <w:rtl/>
        </w:rPr>
        <w:t xml:space="preserve"> </w:t>
      </w:r>
      <w:r w:rsidRPr="00011CD0">
        <w:rPr>
          <w:rStyle w:val="libArabicChar"/>
          <w:rFonts w:hint="cs"/>
          <w:rtl/>
        </w:rPr>
        <w:t>حكيماً</w:t>
      </w:r>
      <w:r>
        <w:rPr>
          <w:rtl/>
        </w:rPr>
        <w:t xml:space="preserve"> </w:t>
      </w:r>
    </w:p>
    <w:p w:rsidR="00476C9D" w:rsidRDefault="00DA2110" w:rsidP="00A96B57">
      <w:pPr>
        <w:pStyle w:val="libNormal"/>
        <w:rPr>
          <w:rtl/>
        </w:rPr>
      </w:pPr>
      <w:r>
        <w:rPr>
          <w:rtl/>
        </w:rPr>
        <w:br w:type="page"/>
      </w:r>
      <w:r>
        <w:rPr>
          <w:rtl/>
        </w:rPr>
        <w:lastRenderedPageBreak/>
        <w:t xml:space="preserve"> </w:t>
      </w:r>
      <w:r>
        <w:rPr>
          <w:rtl/>
        </w:rPr>
        <w:cr/>
      </w:r>
      <w:r w:rsidR="00476C9D">
        <w:rPr>
          <w:rtl/>
        </w:rPr>
        <w:t>12_ ناقابل برداشت اختلافات كى موجودگى مي</w:t>
      </w:r>
      <w:r w:rsidR="00C91DA5">
        <w:rPr>
          <w:rtl/>
        </w:rPr>
        <w:t xml:space="preserve">ں </w:t>
      </w:r>
      <w:r w:rsidR="00476C9D">
        <w:rPr>
          <w:rtl/>
        </w:rPr>
        <w:t>طلاق سے منع كرنا ايك غير منطقى فعل</w:t>
      </w:r>
      <w:r w:rsidR="002A0155">
        <w:rPr>
          <w:rtl/>
        </w:rPr>
        <w:t xml:space="preserve"> ہے</w:t>
      </w:r>
      <w:r w:rsidR="00476C9D">
        <w:rPr>
          <w:rtl/>
        </w:rPr>
        <w:t xml:space="preserve">_ </w:t>
      </w:r>
    </w:p>
    <w:p w:rsidR="00476C9D" w:rsidRDefault="00476C9D" w:rsidP="00A96B57">
      <w:pPr>
        <w:pStyle w:val="libNormal"/>
        <w:rPr>
          <w:rtl/>
        </w:rPr>
      </w:pPr>
      <w:r w:rsidRPr="00011CD0">
        <w:rPr>
          <w:rStyle w:val="libArabicChar"/>
          <w:rtl/>
        </w:rPr>
        <w:t>و ان يتفرقا يغن الل</w:t>
      </w:r>
      <w:r w:rsidR="003B690D" w:rsidRPr="00935327">
        <w:rPr>
          <w:rStyle w:val="libArabicChar"/>
          <w:rFonts w:hint="cs"/>
          <w:rtl/>
        </w:rPr>
        <w:t>ه</w:t>
      </w:r>
      <w:r w:rsidRPr="00011CD0">
        <w:rPr>
          <w:rStyle w:val="libArabicChar"/>
          <w:rtl/>
        </w:rPr>
        <w:t xml:space="preserve"> </w:t>
      </w:r>
      <w:r w:rsidRPr="00011CD0">
        <w:rPr>
          <w:rStyle w:val="libArabicChar"/>
          <w:rFonts w:hint="cs"/>
          <w:rtl/>
        </w:rPr>
        <w:t>كلا</w:t>
      </w:r>
      <w:r w:rsidRPr="00011CD0">
        <w:rPr>
          <w:rStyle w:val="libArabicChar"/>
          <w:rtl/>
        </w:rPr>
        <w:t xml:space="preserve"> </w:t>
      </w:r>
      <w:r w:rsidRPr="00011CD0">
        <w:rPr>
          <w:rStyle w:val="libArabicChar"/>
          <w:rFonts w:hint="cs"/>
          <w:rtl/>
        </w:rPr>
        <w:t>من</w:t>
      </w:r>
      <w:r w:rsidRPr="00011CD0">
        <w:rPr>
          <w:rStyle w:val="libArabicChar"/>
          <w:rtl/>
        </w:rPr>
        <w:t xml:space="preserve"> </w:t>
      </w:r>
      <w:r w:rsidRPr="00011CD0">
        <w:rPr>
          <w:rStyle w:val="libArabicChar"/>
          <w:rFonts w:hint="cs"/>
          <w:rtl/>
        </w:rPr>
        <w:t>سعت</w:t>
      </w:r>
      <w:r w:rsidR="003B690D" w:rsidRPr="00935327">
        <w:rPr>
          <w:rStyle w:val="libArabicChar"/>
          <w:rFonts w:hint="cs"/>
          <w:rtl/>
        </w:rPr>
        <w:t>ه</w:t>
      </w:r>
      <w:r w:rsidRPr="00011CD0">
        <w:rPr>
          <w:rStyle w:val="libArabicChar"/>
          <w:rtl/>
        </w:rPr>
        <w:t xml:space="preserve"> </w:t>
      </w:r>
      <w:r w:rsidRPr="00011CD0">
        <w:rPr>
          <w:rStyle w:val="libArabicChar"/>
          <w:rFonts w:hint="cs"/>
          <w:rtl/>
        </w:rPr>
        <w:t>و</w:t>
      </w:r>
      <w:r w:rsidRPr="00011CD0">
        <w:rPr>
          <w:rStyle w:val="libArabicChar"/>
          <w:rtl/>
        </w:rPr>
        <w:t xml:space="preserve"> </w:t>
      </w:r>
      <w:r w:rsidRPr="00011CD0">
        <w:rPr>
          <w:rStyle w:val="libArabicChar"/>
          <w:rFonts w:hint="cs"/>
          <w:rtl/>
        </w:rPr>
        <w:t>كان</w:t>
      </w:r>
      <w:r w:rsidRPr="00011CD0">
        <w:rPr>
          <w:rStyle w:val="libArabicChar"/>
          <w:rtl/>
        </w:rPr>
        <w:t xml:space="preserve"> </w:t>
      </w:r>
      <w:r w:rsidRPr="00011CD0">
        <w:rPr>
          <w:rStyle w:val="libArabicChar"/>
          <w:rFonts w:hint="cs"/>
          <w:rtl/>
        </w:rPr>
        <w:t>الل</w:t>
      </w:r>
      <w:r w:rsidR="003B690D" w:rsidRPr="00935327">
        <w:rPr>
          <w:rStyle w:val="libArabicChar"/>
          <w:rFonts w:hint="cs"/>
          <w:rtl/>
        </w:rPr>
        <w:t>ه</w:t>
      </w:r>
      <w:r w:rsidRPr="00011CD0">
        <w:rPr>
          <w:rStyle w:val="libArabicChar"/>
          <w:rtl/>
        </w:rPr>
        <w:t xml:space="preserve"> </w:t>
      </w:r>
      <w:r w:rsidRPr="00011CD0">
        <w:rPr>
          <w:rStyle w:val="libArabicChar"/>
          <w:rFonts w:hint="cs"/>
          <w:rtl/>
        </w:rPr>
        <w:t>واسعاً</w:t>
      </w:r>
      <w:r w:rsidRPr="00011CD0">
        <w:rPr>
          <w:rStyle w:val="libArabicChar"/>
          <w:rtl/>
        </w:rPr>
        <w:t xml:space="preserve"> </w:t>
      </w:r>
      <w:r w:rsidRPr="00011CD0">
        <w:rPr>
          <w:rStyle w:val="libArabicChar"/>
          <w:rFonts w:hint="cs"/>
          <w:rtl/>
        </w:rPr>
        <w:t>حكيم</w:t>
      </w:r>
      <w:r w:rsidRPr="00011CD0">
        <w:rPr>
          <w:rStyle w:val="libArabicChar"/>
          <w:rtl/>
        </w:rPr>
        <w:t>اً</w:t>
      </w:r>
      <w:r>
        <w:rPr>
          <w:rtl/>
        </w:rPr>
        <w:t xml:space="preserve"> ممكن</w:t>
      </w:r>
      <w:r w:rsidR="002A0155">
        <w:rPr>
          <w:rtl/>
        </w:rPr>
        <w:t xml:space="preserve"> ہے</w:t>
      </w:r>
      <w:r>
        <w:rPr>
          <w:rtl/>
        </w:rPr>
        <w:t xml:space="preserve"> جملہ </w:t>
      </w:r>
      <w:r w:rsidRPr="00011CD0">
        <w:rPr>
          <w:rStyle w:val="libArabicChar"/>
          <w:rtl/>
        </w:rPr>
        <w:t>''و كان الل</w:t>
      </w:r>
      <w:r w:rsidR="003B690D" w:rsidRPr="00935327">
        <w:rPr>
          <w:rStyle w:val="libArabicChar"/>
          <w:rFonts w:hint="cs"/>
          <w:rtl/>
        </w:rPr>
        <w:t>ه</w:t>
      </w:r>
      <w:r w:rsidRPr="00011CD0">
        <w:rPr>
          <w:rStyle w:val="libArabicChar"/>
          <w:rtl/>
        </w:rPr>
        <w:t xml:space="preserve"> </w:t>
      </w:r>
      <w:r w:rsidRPr="00011CD0">
        <w:rPr>
          <w:rStyle w:val="libArabicChar"/>
          <w:rFonts w:hint="cs"/>
          <w:rtl/>
        </w:rPr>
        <w:t>واسعاً</w:t>
      </w:r>
      <w:r w:rsidRPr="00011CD0">
        <w:rPr>
          <w:rStyle w:val="libArabicChar"/>
          <w:rtl/>
        </w:rPr>
        <w:t>'</w:t>
      </w:r>
      <w:r>
        <w:rPr>
          <w:rtl/>
        </w:rPr>
        <w:t>' طلاق كى تشريع كى دليل بيان كررہاہويعنى تشريع طلاق كا سرچشمہ خدا كى حكمت</w:t>
      </w:r>
      <w:r w:rsidR="002A0155">
        <w:rPr>
          <w:rtl/>
        </w:rPr>
        <w:t xml:space="preserve"> ہے</w:t>
      </w:r>
      <w:r>
        <w:rPr>
          <w:rtl/>
        </w:rPr>
        <w:t>، لہذا يہ كہا جا سكتا</w:t>
      </w:r>
      <w:r w:rsidR="002A0155">
        <w:rPr>
          <w:rtl/>
        </w:rPr>
        <w:t xml:space="preserve"> ہے</w:t>
      </w:r>
      <w:r>
        <w:rPr>
          <w:rtl/>
        </w:rPr>
        <w:t xml:space="preserve"> كہ مخصوص حالات مي</w:t>
      </w:r>
      <w:r w:rsidR="00C91DA5">
        <w:rPr>
          <w:rtl/>
        </w:rPr>
        <w:t xml:space="preserve">ں </w:t>
      </w:r>
      <w:r>
        <w:rPr>
          <w:rtl/>
        </w:rPr>
        <w:t>طلاق سے روكنا واقعيت اور حقيقت كى سمجھ سے دورى كا نتيجہ</w:t>
      </w:r>
      <w:r w:rsidR="002A0155">
        <w:rPr>
          <w:rtl/>
        </w:rPr>
        <w:t xml:space="preserve"> ہے</w:t>
      </w:r>
      <w:r>
        <w:rPr>
          <w:rtl/>
        </w:rPr>
        <w:t xml:space="preserve">_ </w:t>
      </w:r>
    </w:p>
    <w:p w:rsidR="00476C9D" w:rsidRDefault="00476C9D" w:rsidP="00A96B57">
      <w:pPr>
        <w:pStyle w:val="libNormal"/>
        <w:rPr>
          <w:rtl/>
        </w:rPr>
      </w:pPr>
      <w:r>
        <w:rPr>
          <w:rtl/>
        </w:rPr>
        <w:t>13_ خداوند متعال كا وسيع فضل و كرم اور اس كى حكمت اس بات كى متقاضى</w:t>
      </w:r>
      <w:r w:rsidR="002A0155">
        <w:rPr>
          <w:rtl/>
        </w:rPr>
        <w:t xml:space="preserve"> ہے</w:t>
      </w:r>
      <w:r>
        <w:rPr>
          <w:rtl/>
        </w:rPr>
        <w:t xml:space="preserve"> كہ وہ طلاق كے بعد ميا</w:t>
      </w:r>
      <w:r w:rsidR="00C91DA5">
        <w:rPr>
          <w:rtl/>
        </w:rPr>
        <w:t xml:space="preserve">ں </w:t>
      </w:r>
      <w:r>
        <w:rPr>
          <w:rtl/>
        </w:rPr>
        <w:t xml:space="preserve">بيوى كى ضروريات پورا كرے_ </w:t>
      </w:r>
      <w:r w:rsidRPr="00011CD0">
        <w:rPr>
          <w:rStyle w:val="libArabicChar"/>
          <w:rtl/>
        </w:rPr>
        <w:t>و ان يتفرقا يغن الل</w:t>
      </w:r>
      <w:r w:rsidR="003B690D" w:rsidRPr="00935327">
        <w:rPr>
          <w:rStyle w:val="libArabicChar"/>
          <w:rFonts w:hint="cs"/>
          <w:rtl/>
        </w:rPr>
        <w:t>ه</w:t>
      </w:r>
      <w:r w:rsidRPr="00011CD0">
        <w:rPr>
          <w:rStyle w:val="libArabicChar"/>
          <w:rtl/>
        </w:rPr>
        <w:t xml:space="preserve"> </w:t>
      </w:r>
      <w:r w:rsidRPr="00011CD0">
        <w:rPr>
          <w:rStyle w:val="libArabicChar"/>
          <w:rFonts w:hint="cs"/>
          <w:rtl/>
        </w:rPr>
        <w:t>كلا</w:t>
      </w:r>
      <w:r w:rsidRPr="00011CD0">
        <w:rPr>
          <w:rStyle w:val="libArabicChar"/>
          <w:rtl/>
        </w:rPr>
        <w:t xml:space="preserve"> </w:t>
      </w:r>
      <w:r w:rsidRPr="00011CD0">
        <w:rPr>
          <w:rStyle w:val="libArabicChar"/>
          <w:rFonts w:hint="cs"/>
          <w:rtl/>
        </w:rPr>
        <w:t>من</w:t>
      </w:r>
      <w:r w:rsidRPr="00011CD0">
        <w:rPr>
          <w:rStyle w:val="libArabicChar"/>
          <w:rtl/>
        </w:rPr>
        <w:t xml:space="preserve"> </w:t>
      </w:r>
      <w:r w:rsidRPr="00011CD0">
        <w:rPr>
          <w:rStyle w:val="libArabicChar"/>
          <w:rFonts w:hint="cs"/>
          <w:rtl/>
        </w:rPr>
        <w:t>سعت</w:t>
      </w:r>
      <w:r w:rsidR="003B690D" w:rsidRPr="00935327">
        <w:rPr>
          <w:rStyle w:val="libArabicChar"/>
          <w:rFonts w:hint="cs"/>
          <w:rtl/>
        </w:rPr>
        <w:t>ه</w:t>
      </w:r>
      <w:r w:rsidRPr="00011CD0">
        <w:rPr>
          <w:rStyle w:val="libArabicChar"/>
          <w:rtl/>
        </w:rPr>
        <w:t xml:space="preserve"> </w:t>
      </w:r>
      <w:r w:rsidRPr="00011CD0">
        <w:rPr>
          <w:rStyle w:val="libArabicChar"/>
          <w:rFonts w:hint="cs"/>
          <w:rtl/>
        </w:rPr>
        <w:t>و</w:t>
      </w:r>
      <w:r w:rsidRPr="00011CD0">
        <w:rPr>
          <w:rStyle w:val="libArabicChar"/>
          <w:rtl/>
        </w:rPr>
        <w:t xml:space="preserve"> </w:t>
      </w:r>
      <w:r w:rsidRPr="00011CD0">
        <w:rPr>
          <w:rStyle w:val="libArabicChar"/>
          <w:rFonts w:hint="cs"/>
          <w:rtl/>
        </w:rPr>
        <w:t>كان</w:t>
      </w:r>
      <w:r w:rsidRPr="00011CD0">
        <w:rPr>
          <w:rStyle w:val="libArabicChar"/>
          <w:rtl/>
        </w:rPr>
        <w:t xml:space="preserve"> </w:t>
      </w:r>
      <w:r w:rsidRPr="00011CD0">
        <w:rPr>
          <w:rStyle w:val="libArabicChar"/>
          <w:rFonts w:hint="cs"/>
          <w:rtl/>
        </w:rPr>
        <w:t>الل</w:t>
      </w:r>
      <w:r w:rsidR="003B690D" w:rsidRPr="00935327">
        <w:rPr>
          <w:rStyle w:val="libArabicChar"/>
          <w:rFonts w:hint="cs"/>
          <w:rtl/>
        </w:rPr>
        <w:t>ه</w:t>
      </w:r>
      <w:r w:rsidRPr="00011CD0">
        <w:rPr>
          <w:rStyle w:val="libArabicChar"/>
          <w:rtl/>
        </w:rPr>
        <w:t xml:space="preserve"> </w:t>
      </w:r>
      <w:r w:rsidRPr="00011CD0">
        <w:rPr>
          <w:rStyle w:val="libArabicChar"/>
          <w:rFonts w:hint="cs"/>
          <w:rtl/>
        </w:rPr>
        <w:t>واسعاً</w:t>
      </w:r>
      <w:r w:rsidRPr="00011CD0">
        <w:rPr>
          <w:rStyle w:val="libArabicChar"/>
          <w:rtl/>
        </w:rPr>
        <w:t xml:space="preserve"> </w:t>
      </w:r>
      <w:r w:rsidRPr="00011CD0">
        <w:rPr>
          <w:rStyle w:val="libArabicChar"/>
          <w:rFonts w:hint="cs"/>
          <w:rtl/>
        </w:rPr>
        <w:t>حكيماً</w:t>
      </w:r>
      <w:r>
        <w:rPr>
          <w:rtl/>
        </w:rPr>
        <w:t xml:space="preserve"> </w:t>
      </w:r>
    </w:p>
    <w:p w:rsidR="00476C9D" w:rsidRDefault="00476C9D" w:rsidP="00A96B57">
      <w:pPr>
        <w:pStyle w:val="libNormal"/>
        <w:rPr>
          <w:rtl/>
        </w:rPr>
      </w:pPr>
      <w:r>
        <w:rPr>
          <w:rtl/>
        </w:rPr>
        <w:t>14_ وسائل سے صحيح استفادہ كرنے كيلئے حكمت اور بہتر سمجھ بوجھ كى ضرورت ہوتى</w:t>
      </w:r>
      <w:r w:rsidR="002A0155">
        <w:rPr>
          <w:rtl/>
        </w:rPr>
        <w:t xml:space="preserve"> ہے</w:t>
      </w:r>
      <w:r>
        <w:rPr>
          <w:rtl/>
        </w:rPr>
        <w:t xml:space="preserve">_ </w:t>
      </w:r>
    </w:p>
    <w:p w:rsidR="00476C9D" w:rsidRDefault="00476C9D" w:rsidP="00A96B57">
      <w:pPr>
        <w:pStyle w:val="libNormal"/>
        <w:rPr>
          <w:rtl/>
        </w:rPr>
      </w:pPr>
      <w:r w:rsidRPr="00011CD0">
        <w:rPr>
          <w:rStyle w:val="libArabicChar"/>
          <w:rtl/>
        </w:rPr>
        <w:t>و كان الل</w:t>
      </w:r>
      <w:r w:rsidR="003B690D" w:rsidRPr="00935327">
        <w:rPr>
          <w:rStyle w:val="libArabicChar"/>
          <w:rFonts w:hint="cs"/>
          <w:rtl/>
        </w:rPr>
        <w:t>ه</w:t>
      </w:r>
      <w:r w:rsidRPr="00011CD0">
        <w:rPr>
          <w:rStyle w:val="libArabicChar"/>
          <w:rtl/>
        </w:rPr>
        <w:t xml:space="preserve"> </w:t>
      </w:r>
      <w:r w:rsidRPr="00011CD0">
        <w:rPr>
          <w:rStyle w:val="libArabicChar"/>
          <w:rFonts w:hint="cs"/>
          <w:rtl/>
        </w:rPr>
        <w:t>واسعاً</w:t>
      </w:r>
      <w:r w:rsidRPr="00011CD0">
        <w:rPr>
          <w:rStyle w:val="libArabicChar"/>
          <w:rtl/>
        </w:rPr>
        <w:t xml:space="preserve"> </w:t>
      </w:r>
      <w:r w:rsidRPr="00011CD0">
        <w:rPr>
          <w:rStyle w:val="libArabicChar"/>
          <w:rFonts w:hint="cs"/>
          <w:rtl/>
        </w:rPr>
        <w:t>حكيما</w:t>
      </w:r>
      <w:r>
        <w:rPr>
          <w:rtl/>
        </w:rPr>
        <w:t xml:space="preserve"> خداوند متعال كى ''واسع'' كے بعد حكيم كہہ كر توصيف كرنا اس بات كى طرف اشارہ</w:t>
      </w:r>
      <w:r w:rsidR="002A0155">
        <w:rPr>
          <w:rtl/>
        </w:rPr>
        <w:t xml:space="preserve"> ہے</w:t>
      </w:r>
      <w:r>
        <w:rPr>
          <w:rtl/>
        </w:rPr>
        <w:t xml:space="preserve"> كہ چونكہ وہ ايك توانا حكيم</w:t>
      </w:r>
      <w:r w:rsidR="002A0155">
        <w:rPr>
          <w:rtl/>
        </w:rPr>
        <w:t xml:space="preserve"> ہے</w:t>
      </w:r>
      <w:r>
        <w:rPr>
          <w:rtl/>
        </w:rPr>
        <w:t xml:space="preserve"> لہذا انسانو</w:t>
      </w:r>
      <w:r w:rsidR="00C91DA5">
        <w:rPr>
          <w:rtl/>
        </w:rPr>
        <w:t xml:space="preserve">ں </w:t>
      </w:r>
      <w:r>
        <w:rPr>
          <w:rtl/>
        </w:rPr>
        <w:t>كے امور كى تدبير كرسكتا</w:t>
      </w:r>
      <w:r w:rsidR="002A0155">
        <w:rPr>
          <w:rtl/>
        </w:rPr>
        <w:t xml:space="preserve"> ہے</w:t>
      </w:r>
      <w:r>
        <w:rPr>
          <w:rtl/>
        </w:rPr>
        <w:t>_ بنابري</w:t>
      </w:r>
      <w:r w:rsidR="00C91DA5">
        <w:rPr>
          <w:rtl/>
        </w:rPr>
        <w:t xml:space="preserve">ں </w:t>
      </w:r>
      <w:r>
        <w:rPr>
          <w:rtl/>
        </w:rPr>
        <w:t>حكمت كے بغير قدرت اور وسائل كار ساز نہي</w:t>
      </w:r>
      <w:r w:rsidR="00C91DA5">
        <w:rPr>
          <w:rtl/>
        </w:rPr>
        <w:t xml:space="preserve">ں </w:t>
      </w:r>
      <w:r>
        <w:rPr>
          <w:rtl/>
        </w:rPr>
        <w:t xml:space="preserve">ہوسكتے_ </w:t>
      </w:r>
    </w:p>
    <w:p w:rsidR="00476C9D" w:rsidRDefault="00476C9D" w:rsidP="00A96B57">
      <w:pPr>
        <w:pStyle w:val="libNormal"/>
        <w:rPr>
          <w:rtl/>
        </w:rPr>
      </w:pPr>
      <w:r>
        <w:rPr>
          <w:rtl/>
        </w:rPr>
        <w:t xml:space="preserve">احكام: احكام كى تشريع 11 </w:t>
      </w:r>
    </w:p>
    <w:p w:rsidR="00476C9D" w:rsidRDefault="00476C9D" w:rsidP="00A96B57">
      <w:pPr>
        <w:pStyle w:val="libNormal"/>
        <w:rPr>
          <w:rtl/>
        </w:rPr>
      </w:pPr>
      <w:r>
        <w:rPr>
          <w:rtl/>
        </w:rPr>
        <w:t xml:space="preserve">اختلاف: اختلاف كے حل كے عوامل 12 </w:t>
      </w:r>
    </w:p>
    <w:p w:rsidR="00476C9D" w:rsidRDefault="00476C9D" w:rsidP="00A96B57">
      <w:pPr>
        <w:pStyle w:val="libNormal"/>
        <w:rPr>
          <w:rtl/>
        </w:rPr>
      </w:pPr>
      <w:r>
        <w:rPr>
          <w:rtl/>
        </w:rPr>
        <w:t xml:space="preserve">اسماء و صفات: حكيم 10;واسع 10 </w:t>
      </w:r>
    </w:p>
    <w:p w:rsidR="00476C9D" w:rsidRDefault="00476C9D" w:rsidP="00A96B57">
      <w:pPr>
        <w:pStyle w:val="libNormal"/>
        <w:rPr>
          <w:rtl/>
        </w:rPr>
      </w:pPr>
      <w:r>
        <w:rPr>
          <w:rtl/>
        </w:rPr>
        <w:t xml:space="preserve">اللہ تعالى: اللہ تعالى سے مختص امور 7;اللہ تعالى كا فضل 8، 9، 13; اللہ تعالى كا وعدہ3، 5; اللہ تعالى كى حكمت 11، 13;اللہ تعالى كى رحمت 8، 9; اللہ تعالى كے افعال 4 </w:t>
      </w:r>
    </w:p>
    <w:p w:rsidR="00476C9D" w:rsidRDefault="00476C9D" w:rsidP="00A96B57">
      <w:pPr>
        <w:pStyle w:val="libNormal"/>
        <w:rPr>
          <w:rtl/>
        </w:rPr>
      </w:pPr>
      <w:r>
        <w:rPr>
          <w:rtl/>
        </w:rPr>
        <w:t>انتظامى صلاحيت: انتظامى صلاحيت مي</w:t>
      </w:r>
      <w:r w:rsidR="00C91DA5">
        <w:rPr>
          <w:rtl/>
        </w:rPr>
        <w:t xml:space="preserve">ں </w:t>
      </w:r>
      <w:r>
        <w:rPr>
          <w:rtl/>
        </w:rPr>
        <w:t xml:space="preserve">حكمت 14 </w:t>
      </w:r>
    </w:p>
    <w:p w:rsidR="00476C9D" w:rsidRDefault="00476C9D" w:rsidP="00A96B57">
      <w:pPr>
        <w:pStyle w:val="libNormal"/>
        <w:rPr>
          <w:rtl/>
        </w:rPr>
      </w:pPr>
      <w:r>
        <w:rPr>
          <w:rtl/>
        </w:rPr>
        <w:t xml:space="preserve">انسان: انسان كى ضروريات پورا كرنا 7 </w:t>
      </w:r>
    </w:p>
    <w:p w:rsidR="00476C9D" w:rsidRDefault="00476C9D" w:rsidP="00A96B57">
      <w:pPr>
        <w:pStyle w:val="libNormal"/>
        <w:rPr>
          <w:rtl/>
        </w:rPr>
      </w:pPr>
      <w:r>
        <w:rPr>
          <w:rtl/>
        </w:rPr>
        <w:t xml:space="preserve">حكمت: حكمت كى اہميت 14 </w:t>
      </w:r>
    </w:p>
    <w:p w:rsidR="00476C9D" w:rsidRDefault="00476C9D" w:rsidP="00A96B57">
      <w:pPr>
        <w:pStyle w:val="libNormal"/>
        <w:rPr>
          <w:rtl/>
        </w:rPr>
      </w:pPr>
      <w:r>
        <w:rPr>
          <w:rtl/>
        </w:rPr>
        <w:t xml:space="preserve">ذكر: ذكر كے اثرات 5 </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شادي: شادى كا پيش خيمہ 4 </w:t>
      </w:r>
    </w:p>
    <w:p w:rsidR="00476C9D" w:rsidRDefault="00476C9D" w:rsidP="00A96B57">
      <w:pPr>
        <w:pStyle w:val="libNormal"/>
        <w:rPr>
          <w:rtl/>
        </w:rPr>
      </w:pPr>
      <w:r>
        <w:rPr>
          <w:rtl/>
        </w:rPr>
        <w:t xml:space="preserve">طلاق: پسنديدہ طلاق 2، 6;طلاق سے ممانعت 12;طلاق كا پيش خيمہ 9;طلاق كى تشريع 11; طلاق كى تشويق 6; طلاق كے اثرات 1، 5، 9 </w:t>
      </w:r>
    </w:p>
    <w:p w:rsidR="00476C9D" w:rsidRDefault="00476C9D" w:rsidP="00A96B57">
      <w:pPr>
        <w:pStyle w:val="libNormal"/>
        <w:rPr>
          <w:rtl/>
        </w:rPr>
      </w:pPr>
      <w:r>
        <w:rPr>
          <w:rtl/>
        </w:rPr>
        <w:t xml:space="preserve">عورت: عورت كى ضروريات 3;عورت كى ضروريات پورا كرنا 13;مطلقہ عورت 4 </w:t>
      </w:r>
    </w:p>
    <w:p w:rsidR="00476C9D" w:rsidRDefault="00476C9D" w:rsidP="00A96B57">
      <w:pPr>
        <w:pStyle w:val="libNormal"/>
        <w:rPr>
          <w:rtl/>
        </w:rPr>
      </w:pPr>
      <w:r>
        <w:rPr>
          <w:rtl/>
        </w:rPr>
        <w:t xml:space="preserve">غم و اندوہ: غم و اندوہ برطرف كرنے كے عوامل 5 </w:t>
      </w:r>
    </w:p>
    <w:p w:rsidR="00476C9D" w:rsidRDefault="00476C9D" w:rsidP="00A96B57">
      <w:pPr>
        <w:pStyle w:val="libNormal"/>
        <w:rPr>
          <w:rtl/>
        </w:rPr>
      </w:pPr>
      <w:r>
        <w:rPr>
          <w:rtl/>
        </w:rPr>
        <w:t>گھرانہ: گھرانہ كو محفوظ ركھنا 2;گھرانہ مي</w:t>
      </w:r>
      <w:r w:rsidR="00C91DA5">
        <w:rPr>
          <w:rtl/>
        </w:rPr>
        <w:t xml:space="preserve">ں </w:t>
      </w:r>
      <w:r>
        <w:rPr>
          <w:rtl/>
        </w:rPr>
        <w:t>اختلافات كا حل1 ; گھر انہ مي</w:t>
      </w:r>
      <w:r w:rsidR="00C91DA5">
        <w:rPr>
          <w:rtl/>
        </w:rPr>
        <w:t xml:space="preserve">ں </w:t>
      </w:r>
      <w:r>
        <w:rPr>
          <w:rtl/>
        </w:rPr>
        <w:t>افہام و تفہيم سے كام لينا2; گھرانہ مي</w:t>
      </w:r>
      <w:r w:rsidR="00C91DA5">
        <w:rPr>
          <w:rtl/>
        </w:rPr>
        <w:t xml:space="preserve">ں </w:t>
      </w:r>
      <w:r>
        <w:rPr>
          <w:rtl/>
        </w:rPr>
        <w:t xml:space="preserve">تقوي كى مراعات 2 </w:t>
      </w:r>
    </w:p>
    <w:p w:rsidR="00476C9D" w:rsidRDefault="00476C9D" w:rsidP="00A96B57">
      <w:pPr>
        <w:pStyle w:val="libNormal"/>
        <w:rPr>
          <w:rtl/>
        </w:rPr>
      </w:pPr>
      <w:r>
        <w:rPr>
          <w:rtl/>
        </w:rPr>
        <w:t xml:space="preserve">مرد: مرد كى ضرورت 3;مرد كى ضروريات كوپورا كرنا 13 </w:t>
      </w:r>
    </w:p>
    <w:p w:rsidR="00476C9D" w:rsidRDefault="00476C9D" w:rsidP="00A96B57">
      <w:pPr>
        <w:pStyle w:val="libNormal"/>
        <w:rPr>
          <w:rtl/>
        </w:rPr>
      </w:pPr>
      <w:r>
        <w:rPr>
          <w:rtl/>
        </w:rPr>
        <w:t xml:space="preserve">نظريہ كائنات: نظريہ كائنات اور آئيڈيا لوجى 9 </w:t>
      </w:r>
    </w:p>
    <w:p w:rsidR="00476C9D" w:rsidRDefault="00476C9D" w:rsidP="00A96B57">
      <w:pPr>
        <w:pStyle w:val="libNormal"/>
        <w:rPr>
          <w:rtl/>
        </w:rPr>
      </w:pPr>
      <w:r>
        <w:rPr>
          <w:rtl/>
        </w:rPr>
        <w:t xml:space="preserve">وسائل: وسائل سے استفادہ كرنے كى شرائط 14 </w:t>
      </w:r>
    </w:p>
    <w:p w:rsidR="00476C9D" w:rsidRDefault="00011CD0" w:rsidP="00A96B57">
      <w:pPr>
        <w:pStyle w:val="Heading2Center"/>
        <w:rPr>
          <w:rtl/>
        </w:rPr>
      </w:pPr>
      <w:bookmarkStart w:id="30" w:name="_Toc11840638"/>
      <w:r>
        <w:rPr>
          <w:rFonts w:hint="cs"/>
          <w:rtl/>
        </w:rPr>
        <w:t xml:space="preserve">آیت </w:t>
      </w:r>
      <w:r>
        <w:rPr>
          <w:rtl/>
        </w:rPr>
        <w:t>131</w:t>
      </w:r>
      <w:bookmarkEnd w:id="30"/>
    </w:p>
    <w:p w:rsidR="00476C9D" w:rsidRDefault="00F10600" w:rsidP="00A96B57">
      <w:pPr>
        <w:pStyle w:val="libNormal"/>
        <w:rPr>
          <w:rtl/>
        </w:rPr>
      </w:pPr>
      <w:r w:rsidRPr="00F10600">
        <w:rPr>
          <w:rStyle w:val="libAlaemChar"/>
          <w:rtl/>
        </w:rPr>
        <w:t>(</w:t>
      </w:r>
      <w:r>
        <w:rPr>
          <w:rStyle w:val="libAieChar"/>
          <w:rtl/>
        </w:rPr>
        <w:t xml:space="preserve"> </w:t>
      </w:r>
      <w:r w:rsidRPr="00011CD0">
        <w:rPr>
          <w:rStyle w:val="libAieChar"/>
          <w:rtl/>
        </w:rPr>
        <w:t>وَللّهِ مَا فِي السَّمَاوَاتِ وَمَا فِي الأَرْضِ وَلَقَدْ وَصَّيْنَا الَّذِينَ أُوتُواْ الْكِتَابَ مِن قَبْلِكُمْ وَإِيَّاكُمْ أَنِ اتَّقُواْ اللّهَ وَإِن تَكْفُرُواْ فَإِنَّ لِلّهِ مَا فِي السَّمَاوَاتِ وَمَا فِي الأَرْضِ وَكَانَ اللّهُ غَنِيّاً حَمِيداً</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او رالله كے لئے زمين و آسمان كى كل كائنات</w:t>
      </w:r>
      <w:r w:rsidR="002A0155">
        <w:rPr>
          <w:rtl/>
        </w:rPr>
        <w:t xml:space="preserve"> ہے</w:t>
      </w:r>
      <w:r>
        <w:rPr>
          <w:rtl/>
        </w:rPr>
        <w:t xml:space="preserve"> او رہم نے تم سے پہلے اہل كتاب كو او راب تم كو يہ وصيت كى</w:t>
      </w:r>
      <w:r w:rsidR="002A0155">
        <w:rPr>
          <w:rtl/>
        </w:rPr>
        <w:t xml:space="preserve"> ہے</w:t>
      </w:r>
      <w:r>
        <w:rPr>
          <w:rtl/>
        </w:rPr>
        <w:t xml:space="preserve"> كہ الله سے ڈرو او راگر كفر اختيار كرو گے تو خدا كا كوئي نقصان نہي</w:t>
      </w:r>
      <w:r w:rsidR="00C91DA5">
        <w:rPr>
          <w:rtl/>
        </w:rPr>
        <w:t>ں</w:t>
      </w:r>
      <w:r w:rsidR="002A0155">
        <w:rPr>
          <w:rtl/>
        </w:rPr>
        <w:t xml:space="preserve"> ہے</w:t>
      </w:r>
      <w:r>
        <w:rPr>
          <w:rtl/>
        </w:rPr>
        <w:t xml:space="preserve"> اس كے لئے زمين وآسمان كى كل كائنات</w:t>
      </w:r>
      <w:r w:rsidR="002A0155">
        <w:rPr>
          <w:rtl/>
        </w:rPr>
        <w:t xml:space="preserve"> ہے</w:t>
      </w:r>
      <w:r>
        <w:rPr>
          <w:rtl/>
        </w:rPr>
        <w:t xml:space="preserve"> او روہ بے نياز بھى</w:t>
      </w:r>
      <w:r w:rsidR="002A0155">
        <w:rPr>
          <w:rtl/>
        </w:rPr>
        <w:t xml:space="preserve"> ہے</w:t>
      </w:r>
      <w:r>
        <w:rPr>
          <w:rtl/>
        </w:rPr>
        <w:t xml:space="preserve"> اور قابل حمد و ستا</w:t>
      </w:r>
      <w:r w:rsidR="003C3857">
        <w:rPr>
          <w:rtl/>
        </w:rPr>
        <w:t>ئش</w:t>
      </w:r>
      <w:r>
        <w:rPr>
          <w:rtl/>
        </w:rPr>
        <w:t xml:space="preserve"> بھى</w:t>
      </w:r>
      <w:r w:rsidR="002A0155">
        <w:rPr>
          <w:rtl/>
        </w:rPr>
        <w:t xml:space="preserve"> ہے</w:t>
      </w:r>
      <w:r>
        <w:rPr>
          <w:rtl/>
        </w:rPr>
        <w:t xml:space="preserve"> _ </w:t>
      </w:r>
    </w:p>
    <w:p w:rsidR="00476C9D" w:rsidRPr="00011CD0" w:rsidRDefault="00476C9D" w:rsidP="00A96B57">
      <w:pPr>
        <w:pStyle w:val="libNormal"/>
        <w:rPr>
          <w:rStyle w:val="libArabicChar"/>
          <w:rtl/>
        </w:rPr>
      </w:pPr>
      <w:r>
        <w:rPr>
          <w:rtl/>
        </w:rPr>
        <w:t>1_ آسمانو</w:t>
      </w:r>
      <w:r w:rsidR="00C91DA5">
        <w:rPr>
          <w:rtl/>
        </w:rPr>
        <w:t xml:space="preserve">ں </w:t>
      </w:r>
      <w:r>
        <w:rPr>
          <w:rtl/>
        </w:rPr>
        <w:t>اور زمين مي</w:t>
      </w:r>
      <w:r w:rsidR="00C91DA5">
        <w:rPr>
          <w:rtl/>
        </w:rPr>
        <w:t xml:space="preserve">ں </w:t>
      </w:r>
      <w:r>
        <w:rPr>
          <w:rtl/>
        </w:rPr>
        <w:t>موجود ہر چيز كا مالك خداوند متعال</w:t>
      </w:r>
      <w:r w:rsidR="002A0155">
        <w:rPr>
          <w:rtl/>
        </w:rPr>
        <w:t xml:space="preserve"> ہے</w:t>
      </w:r>
      <w:r>
        <w:rPr>
          <w:rtl/>
        </w:rPr>
        <w:t xml:space="preserve">_ </w:t>
      </w:r>
      <w:r w:rsidR="00011CD0" w:rsidRPr="00011CD0">
        <w:rPr>
          <w:rStyle w:val="libArabicChar"/>
          <w:rtl/>
        </w:rPr>
        <w:t>و لل</w:t>
      </w:r>
      <w:r w:rsidR="003B690D" w:rsidRPr="00935327">
        <w:rPr>
          <w:rStyle w:val="libArabicChar"/>
          <w:rFonts w:hint="cs"/>
          <w:rtl/>
        </w:rPr>
        <w:t>ه</w:t>
      </w:r>
      <w:r w:rsidR="00011CD0" w:rsidRPr="00011CD0">
        <w:rPr>
          <w:rStyle w:val="libArabicChar"/>
          <w:rtl/>
        </w:rPr>
        <w:t xml:space="preserve"> </w:t>
      </w:r>
      <w:r w:rsidR="00011CD0" w:rsidRPr="00011CD0">
        <w:rPr>
          <w:rStyle w:val="libArabicChar"/>
          <w:rFonts w:hint="cs"/>
          <w:rtl/>
        </w:rPr>
        <w:t>ما</w:t>
      </w:r>
      <w:r w:rsidR="00011CD0" w:rsidRPr="00011CD0">
        <w:rPr>
          <w:rStyle w:val="libArabicChar"/>
          <w:rtl/>
        </w:rPr>
        <w:t xml:space="preserve"> </w:t>
      </w:r>
      <w:r w:rsidR="00011CD0" w:rsidRPr="00011CD0">
        <w:rPr>
          <w:rStyle w:val="libArabicChar"/>
          <w:rFonts w:hint="cs"/>
          <w:rtl/>
        </w:rPr>
        <w:t>فى</w:t>
      </w:r>
      <w:r w:rsidR="00011CD0" w:rsidRPr="00011CD0">
        <w:rPr>
          <w:rStyle w:val="libArabicChar"/>
          <w:rtl/>
        </w:rPr>
        <w:t xml:space="preserve"> </w:t>
      </w:r>
      <w:r w:rsidR="00011CD0" w:rsidRPr="00011CD0">
        <w:rPr>
          <w:rStyle w:val="libArabicChar"/>
          <w:rFonts w:hint="cs"/>
          <w:rtl/>
        </w:rPr>
        <w:t>السموات</w:t>
      </w:r>
      <w:r w:rsidR="00011CD0" w:rsidRPr="00011CD0">
        <w:rPr>
          <w:rStyle w:val="libArabicChar"/>
          <w:rtl/>
        </w:rPr>
        <w:t xml:space="preserve"> </w:t>
      </w:r>
      <w:r w:rsidR="00011CD0" w:rsidRPr="00011CD0">
        <w:rPr>
          <w:rStyle w:val="libArabicChar"/>
          <w:rFonts w:hint="cs"/>
          <w:rtl/>
        </w:rPr>
        <w:t>و</w:t>
      </w:r>
      <w:r w:rsidR="00011CD0" w:rsidRPr="00011CD0">
        <w:rPr>
          <w:rStyle w:val="libArabicChar"/>
          <w:rtl/>
        </w:rPr>
        <w:t xml:space="preserve"> </w:t>
      </w:r>
      <w:r w:rsidR="00011CD0" w:rsidRPr="00011CD0">
        <w:rPr>
          <w:rStyle w:val="libArabicChar"/>
          <w:rFonts w:hint="cs"/>
          <w:rtl/>
        </w:rPr>
        <w:t>ما</w:t>
      </w:r>
      <w:r w:rsidR="00011CD0" w:rsidRPr="00011CD0">
        <w:rPr>
          <w:rStyle w:val="libArabicChar"/>
          <w:rtl/>
        </w:rPr>
        <w:t xml:space="preserve"> </w:t>
      </w:r>
      <w:r w:rsidR="00011CD0" w:rsidRPr="00011CD0">
        <w:rPr>
          <w:rStyle w:val="libArabicChar"/>
          <w:rFonts w:hint="cs"/>
          <w:rtl/>
        </w:rPr>
        <w:t>فى</w:t>
      </w:r>
      <w:r w:rsidR="00011CD0" w:rsidRPr="00011CD0">
        <w:rPr>
          <w:rStyle w:val="libArabicChar"/>
          <w:rtl/>
        </w:rPr>
        <w:t xml:space="preserve"> </w:t>
      </w:r>
      <w:r w:rsidR="00011CD0" w:rsidRPr="00011CD0">
        <w:rPr>
          <w:rStyle w:val="libArabicChar"/>
          <w:rFonts w:hint="cs"/>
          <w:rtl/>
        </w:rPr>
        <w:t>الارض</w:t>
      </w:r>
    </w:p>
    <w:p w:rsidR="00476C9D" w:rsidRDefault="00DA2110" w:rsidP="00A96B57">
      <w:pPr>
        <w:pStyle w:val="libArabic"/>
        <w:rPr>
          <w:rtl/>
        </w:rPr>
      </w:pPr>
      <w:r>
        <w:rPr>
          <w:rtl/>
        </w:rPr>
        <w:br w:type="page"/>
      </w:r>
    </w:p>
    <w:p w:rsidR="00476C9D" w:rsidRDefault="00476C9D" w:rsidP="00A96B57">
      <w:pPr>
        <w:pStyle w:val="libNormal"/>
        <w:rPr>
          <w:rtl/>
        </w:rPr>
      </w:pPr>
      <w:r>
        <w:rPr>
          <w:rtl/>
        </w:rPr>
        <w:lastRenderedPageBreak/>
        <w:t>2_ جہان خلقت مي</w:t>
      </w:r>
      <w:r w:rsidR="00C91DA5">
        <w:rPr>
          <w:rtl/>
        </w:rPr>
        <w:t xml:space="preserve">ں </w:t>
      </w:r>
      <w:r>
        <w:rPr>
          <w:rtl/>
        </w:rPr>
        <w:t>متعدد آسمان موجود ہي</w:t>
      </w:r>
      <w:r w:rsidR="00C91DA5">
        <w:rPr>
          <w:rtl/>
        </w:rPr>
        <w:t xml:space="preserve">ں </w:t>
      </w:r>
      <w:r>
        <w:rPr>
          <w:rtl/>
        </w:rPr>
        <w:t xml:space="preserve">_ </w:t>
      </w:r>
      <w:r w:rsidRPr="00011CD0">
        <w:rPr>
          <w:rStyle w:val="libArabicChar"/>
          <w:rtl/>
        </w:rPr>
        <w:t>و لل</w:t>
      </w:r>
      <w:r w:rsidR="003B690D" w:rsidRPr="00935327">
        <w:rPr>
          <w:rStyle w:val="libArabicChar"/>
          <w:rFonts w:hint="cs"/>
          <w:rtl/>
        </w:rPr>
        <w:t>ه</w:t>
      </w:r>
      <w:r w:rsidRPr="00011CD0">
        <w:rPr>
          <w:rStyle w:val="libArabicChar"/>
          <w:rtl/>
        </w:rPr>
        <w:t xml:space="preserve"> </w:t>
      </w:r>
      <w:r w:rsidRPr="00011CD0">
        <w:rPr>
          <w:rStyle w:val="libArabicChar"/>
          <w:rFonts w:hint="cs"/>
          <w:rtl/>
        </w:rPr>
        <w:t>ما</w:t>
      </w:r>
      <w:r w:rsidRPr="00011CD0">
        <w:rPr>
          <w:rStyle w:val="libArabicChar"/>
          <w:rtl/>
        </w:rPr>
        <w:t xml:space="preserve"> </w:t>
      </w:r>
      <w:r w:rsidRPr="00011CD0">
        <w:rPr>
          <w:rStyle w:val="libArabicChar"/>
          <w:rFonts w:hint="cs"/>
          <w:rtl/>
        </w:rPr>
        <w:t>فى</w:t>
      </w:r>
      <w:r w:rsidRPr="00011CD0">
        <w:rPr>
          <w:rStyle w:val="libArabicChar"/>
          <w:rtl/>
        </w:rPr>
        <w:t xml:space="preserve"> </w:t>
      </w:r>
      <w:r w:rsidRPr="00011CD0">
        <w:rPr>
          <w:rStyle w:val="libArabicChar"/>
          <w:rFonts w:hint="cs"/>
          <w:rtl/>
        </w:rPr>
        <w:t>السموات</w:t>
      </w:r>
      <w:r w:rsidRPr="00011CD0">
        <w:rPr>
          <w:rStyle w:val="libArabicChar"/>
          <w:rtl/>
        </w:rPr>
        <w:t xml:space="preserve"> </w:t>
      </w:r>
      <w:r w:rsidRPr="00011CD0">
        <w:rPr>
          <w:rStyle w:val="libArabicChar"/>
          <w:rFonts w:hint="cs"/>
          <w:rtl/>
        </w:rPr>
        <w:t>و</w:t>
      </w:r>
      <w:r w:rsidRPr="00011CD0">
        <w:rPr>
          <w:rStyle w:val="libArabicChar"/>
          <w:rtl/>
        </w:rPr>
        <w:t xml:space="preserve"> </w:t>
      </w:r>
      <w:r w:rsidRPr="00011CD0">
        <w:rPr>
          <w:rStyle w:val="libArabicChar"/>
          <w:rFonts w:hint="cs"/>
          <w:rtl/>
        </w:rPr>
        <w:t>مافى</w:t>
      </w:r>
      <w:r w:rsidRPr="00011CD0">
        <w:rPr>
          <w:rStyle w:val="libArabicChar"/>
          <w:rtl/>
        </w:rPr>
        <w:t xml:space="preserve"> </w:t>
      </w:r>
      <w:r w:rsidRPr="00011CD0">
        <w:rPr>
          <w:rStyle w:val="libArabicChar"/>
          <w:rFonts w:hint="cs"/>
          <w:rtl/>
        </w:rPr>
        <w:t>الارض</w:t>
      </w:r>
      <w:r>
        <w:rPr>
          <w:rtl/>
        </w:rPr>
        <w:t xml:space="preserve"> </w:t>
      </w:r>
    </w:p>
    <w:p w:rsidR="00476C9D" w:rsidRDefault="00476C9D" w:rsidP="00A96B57">
      <w:pPr>
        <w:pStyle w:val="libNormal"/>
        <w:rPr>
          <w:rtl/>
        </w:rPr>
      </w:pPr>
      <w:r>
        <w:rPr>
          <w:rtl/>
        </w:rPr>
        <w:t>3_ تمام كائنات پر خدا كى مالكيت اس بات كى ضامن</w:t>
      </w:r>
      <w:r w:rsidR="002A0155">
        <w:rPr>
          <w:rtl/>
        </w:rPr>
        <w:t xml:space="preserve"> ہے</w:t>
      </w:r>
      <w:r>
        <w:rPr>
          <w:rtl/>
        </w:rPr>
        <w:t xml:space="preserve"> كہ وہ اپنے كيے ہوئے وعدو</w:t>
      </w:r>
      <w:r w:rsidR="00C91DA5">
        <w:rPr>
          <w:rtl/>
        </w:rPr>
        <w:t xml:space="preserve">ں </w:t>
      </w:r>
      <w:r>
        <w:rPr>
          <w:rtl/>
        </w:rPr>
        <w:t xml:space="preserve">كو پورا كرے_ </w:t>
      </w:r>
    </w:p>
    <w:p w:rsidR="00476C9D" w:rsidRDefault="00476C9D" w:rsidP="00A96B57">
      <w:pPr>
        <w:pStyle w:val="libNormal"/>
        <w:rPr>
          <w:rtl/>
        </w:rPr>
      </w:pPr>
      <w:r w:rsidRPr="00011CD0">
        <w:rPr>
          <w:rStyle w:val="libArabicChar"/>
          <w:rtl/>
        </w:rPr>
        <w:t>يغن الل</w:t>
      </w:r>
      <w:r w:rsidR="003B690D" w:rsidRPr="00935327">
        <w:rPr>
          <w:rStyle w:val="libArabicChar"/>
          <w:rFonts w:hint="cs"/>
          <w:rtl/>
        </w:rPr>
        <w:t>ه</w:t>
      </w:r>
      <w:r w:rsidRPr="00011CD0">
        <w:rPr>
          <w:rStyle w:val="libArabicChar"/>
          <w:rtl/>
        </w:rPr>
        <w:t xml:space="preserve"> </w:t>
      </w:r>
      <w:r w:rsidRPr="00011CD0">
        <w:rPr>
          <w:rStyle w:val="libArabicChar"/>
          <w:rFonts w:hint="cs"/>
          <w:rtl/>
        </w:rPr>
        <w:t>كلا</w:t>
      </w:r>
      <w:r w:rsidRPr="00011CD0">
        <w:rPr>
          <w:rStyle w:val="libArabicChar"/>
          <w:rtl/>
        </w:rPr>
        <w:t xml:space="preserve"> ... </w:t>
      </w:r>
      <w:r w:rsidRPr="00011CD0">
        <w:rPr>
          <w:rStyle w:val="libArabicChar"/>
          <w:rFonts w:hint="cs"/>
          <w:rtl/>
        </w:rPr>
        <w:t>و</w:t>
      </w:r>
      <w:r w:rsidRPr="00011CD0">
        <w:rPr>
          <w:rStyle w:val="libArabicChar"/>
          <w:rtl/>
        </w:rPr>
        <w:t xml:space="preserve"> </w:t>
      </w:r>
      <w:r w:rsidRPr="00011CD0">
        <w:rPr>
          <w:rStyle w:val="libArabicChar"/>
          <w:rFonts w:hint="cs"/>
          <w:rtl/>
        </w:rPr>
        <w:t>لل</w:t>
      </w:r>
      <w:r w:rsidR="003B690D" w:rsidRPr="00935327">
        <w:rPr>
          <w:rStyle w:val="libArabicChar"/>
          <w:rFonts w:hint="cs"/>
          <w:rtl/>
        </w:rPr>
        <w:t>ه</w:t>
      </w:r>
      <w:r w:rsidRPr="00011CD0">
        <w:rPr>
          <w:rStyle w:val="libArabicChar"/>
          <w:rtl/>
        </w:rPr>
        <w:t xml:space="preserve"> </w:t>
      </w:r>
      <w:r w:rsidRPr="00011CD0">
        <w:rPr>
          <w:rStyle w:val="libArabicChar"/>
          <w:rFonts w:hint="cs"/>
          <w:rtl/>
        </w:rPr>
        <w:t>ما</w:t>
      </w:r>
      <w:r w:rsidRPr="00011CD0">
        <w:rPr>
          <w:rStyle w:val="libArabicChar"/>
          <w:rtl/>
        </w:rPr>
        <w:t xml:space="preserve"> </w:t>
      </w:r>
      <w:r w:rsidRPr="00011CD0">
        <w:rPr>
          <w:rStyle w:val="libArabicChar"/>
          <w:rFonts w:hint="cs"/>
          <w:rtl/>
        </w:rPr>
        <w:t>فى</w:t>
      </w:r>
      <w:r w:rsidRPr="00011CD0">
        <w:rPr>
          <w:rStyle w:val="libArabicChar"/>
          <w:rtl/>
        </w:rPr>
        <w:t xml:space="preserve"> </w:t>
      </w:r>
      <w:r w:rsidRPr="00011CD0">
        <w:rPr>
          <w:rStyle w:val="libArabicChar"/>
          <w:rFonts w:hint="cs"/>
          <w:rtl/>
        </w:rPr>
        <w:t>السموات</w:t>
      </w:r>
      <w:r w:rsidRPr="00011CD0">
        <w:rPr>
          <w:rStyle w:val="libArabicChar"/>
          <w:rtl/>
        </w:rPr>
        <w:t xml:space="preserve"> </w:t>
      </w:r>
      <w:r w:rsidRPr="00011CD0">
        <w:rPr>
          <w:rStyle w:val="libArabicChar"/>
          <w:rFonts w:hint="cs"/>
          <w:rtl/>
        </w:rPr>
        <w:t>و</w:t>
      </w:r>
      <w:r w:rsidRPr="00011CD0">
        <w:rPr>
          <w:rStyle w:val="libArabicChar"/>
          <w:rtl/>
        </w:rPr>
        <w:t xml:space="preserve"> </w:t>
      </w:r>
      <w:r w:rsidRPr="00011CD0">
        <w:rPr>
          <w:rStyle w:val="libArabicChar"/>
          <w:rFonts w:hint="cs"/>
          <w:rtl/>
        </w:rPr>
        <w:t>ما</w:t>
      </w:r>
      <w:r w:rsidRPr="00011CD0">
        <w:rPr>
          <w:rStyle w:val="libArabicChar"/>
          <w:rtl/>
        </w:rPr>
        <w:t xml:space="preserve"> </w:t>
      </w:r>
      <w:r w:rsidRPr="00011CD0">
        <w:rPr>
          <w:rStyle w:val="libArabicChar"/>
          <w:rFonts w:hint="cs"/>
          <w:rtl/>
        </w:rPr>
        <w:t>فى</w:t>
      </w:r>
      <w:r w:rsidRPr="00011CD0">
        <w:rPr>
          <w:rStyle w:val="libArabicChar"/>
          <w:rtl/>
        </w:rPr>
        <w:t xml:space="preserve"> </w:t>
      </w:r>
      <w:r w:rsidRPr="00011CD0">
        <w:rPr>
          <w:rStyle w:val="libArabicChar"/>
          <w:rFonts w:hint="cs"/>
          <w:rtl/>
        </w:rPr>
        <w:t>الارض</w:t>
      </w:r>
      <w:r w:rsidRPr="00011CD0">
        <w:rPr>
          <w:rStyle w:val="libArabicChar"/>
          <w:rtl/>
        </w:rPr>
        <w:t xml:space="preserve"> ''و لل</w:t>
      </w:r>
      <w:r w:rsidR="003B690D" w:rsidRPr="00935327">
        <w:rPr>
          <w:rStyle w:val="libArabicChar"/>
          <w:rFonts w:hint="cs"/>
          <w:rtl/>
        </w:rPr>
        <w:t>ه</w:t>
      </w:r>
      <w:r w:rsidRPr="00011CD0">
        <w:rPr>
          <w:rStyle w:val="libArabicChar"/>
          <w:rtl/>
        </w:rPr>
        <w:t xml:space="preserve"> </w:t>
      </w:r>
      <w:r w:rsidRPr="00011CD0">
        <w:rPr>
          <w:rStyle w:val="libArabicChar"/>
          <w:rFonts w:hint="cs"/>
          <w:rtl/>
        </w:rPr>
        <w:t>ما</w:t>
      </w:r>
      <w:r w:rsidRPr="00011CD0">
        <w:rPr>
          <w:rStyle w:val="libArabicChar"/>
          <w:rtl/>
        </w:rPr>
        <w:t xml:space="preserve"> </w:t>
      </w:r>
      <w:r w:rsidRPr="00011CD0">
        <w:rPr>
          <w:rStyle w:val="libArabicChar"/>
          <w:rFonts w:hint="cs"/>
          <w:rtl/>
        </w:rPr>
        <w:t>فى</w:t>
      </w:r>
      <w:r w:rsidRPr="00011CD0">
        <w:rPr>
          <w:rStyle w:val="libArabicChar"/>
          <w:rtl/>
        </w:rPr>
        <w:t xml:space="preserve"> </w:t>
      </w:r>
      <w:r w:rsidRPr="00011CD0">
        <w:rPr>
          <w:rStyle w:val="libArabicChar"/>
          <w:rFonts w:hint="cs"/>
          <w:rtl/>
        </w:rPr>
        <w:t>السموات</w:t>
      </w:r>
      <w:r w:rsidRPr="00011CD0">
        <w:rPr>
          <w:rStyle w:val="libArabicChar"/>
          <w:rtl/>
        </w:rPr>
        <w:t xml:space="preserve"> ...</w:t>
      </w:r>
      <w:r>
        <w:rPr>
          <w:rtl/>
        </w:rPr>
        <w:t xml:space="preserve"> ''كا جملہ، ''يغن اللہ كلا من سعتہ'' كيلئے تعليل</w:t>
      </w:r>
      <w:r w:rsidR="002A0155">
        <w:rPr>
          <w:rtl/>
        </w:rPr>
        <w:t xml:space="preserve"> ہے</w:t>
      </w:r>
      <w:r>
        <w:rPr>
          <w:rtl/>
        </w:rPr>
        <w:t xml:space="preserve">_ </w:t>
      </w:r>
    </w:p>
    <w:p w:rsidR="00476C9D" w:rsidRDefault="00476C9D" w:rsidP="00A96B57">
      <w:pPr>
        <w:pStyle w:val="libNormal"/>
        <w:rPr>
          <w:rtl/>
        </w:rPr>
      </w:pPr>
      <w:r>
        <w:rPr>
          <w:rtl/>
        </w:rPr>
        <w:t>4_ كائنات پر اللہ تعالى كى مالكيت اس بات كى دليل</w:t>
      </w:r>
      <w:r w:rsidR="002A0155">
        <w:rPr>
          <w:rtl/>
        </w:rPr>
        <w:t xml:space="preserve"> ہے</w:t>
      </w:r>
      <w:r>
        <w:rPr>
          <w:rtl/>
        </w:rPr>
        <w:t xml:space="preserve"> كہ وہ انسان كى تمام ضروريات پورا كرنے پر قادر</w:t>
      </w:r>
      <w:r w:rsidR="002A0155">
        <w:rPr>
          <w:rtl/>
        </w:rPr>
        <w:t xml:space="preserve"> ہے</w:t>
      </w:r>
      <w:r>
        <w:rPr>
          <w:rtl/>
        </w:rPr>
        <w:t xml:space="preserve">_ </w:t>
      </w:r>
    </w:p>
    <w:p w:rsidR="00476C9D" w:rsidRDefault="00476C9D" w:rsidP="00A96B57">
      <w:pPr>
        <w:pStyle w:val="libArabic"/>
        <w:rPr>
          <w:rtl/>
        </w:rPr>
      </w:pPr>
      <w:r>
        <w:rPr>
          <w:rtl/>
        </w:rPr>
        <w:t>يغن الل</w:t>
      </w:r>
      <w:r w:rsidR="003B690D" w:rsidRPr="00935327">
        <w:rPr>
          <w:rFonts w:hint="cs"/>
          <w:rtl/>
        </w:rPr>
        <w:t>ه</w:t>
      </w:r>
      <w:r>
        <w:rPr>
          <w:rtl/>
        </w:rPr>
        <w:t xml:space="preserve"> </w:t>
      </w:r>
      <w:r>
        <w:rPr>
          <w:rFonts w:hint="cs"/>
          <w:rtl/>
        </w:rPr>
        <w:t>كلا</w:t>
      </w:r>
      <w:r>
        <w:rPr>
          <w:rtl/>
        </w:rPr>
        <w:t xml:space="preserve"> </w:t>
      </w:r>
      <w:r>
        <w:rPr>
          <w:rFonts w:hint="cs"/>
          <w:rtl/>
        </w:rPr>
        <w:t>من</w:t>
      </w:r>
      <w:r>
        <w:rPr>
          <w:rtl/>
        </w:rPr>
        <w:t xml:space="preserve"> </w:t>
      </w:r>
      <w:r>
        <w:rPr>
          <w:rFonts w:hint="cs"/>
          <w:rtl/>
        </w:rPr>
        <w:t>سعت</w:t>
      </w:r>
      <w:r w:rsidR="003B690D" w:rsidRPr="00935327">
        <w:rPr>
          <w:rFonts w:hint="cs"/>
          <w:rtl/>
        </w:rPr>
        <w:t>ه</w:t>
      </w:r>
      <w:r>
        <w:rPr>
          <w:rtl/>
        </w:rPr>
        <w:t xml:space="preserve"> ... </w:t>
      </w:r>
      <w:r>
        <w:rPr>
          <w:rFonts w:hint="cs"/>
          <w:rtl/>
        </w:rPr>
        <w:t>و</w:t>
      </w:r>
      <w:r>
        <w:rPr>
          <w:rtl/>
        </w:rPr>
        <w:t xml:space="preserve"> </w:t>
      </w:r>
      <w:r>
        <w:rPr>
          <w:rFonts w:hint="cs"/>
          <w:rtl/>
        </w:rPr>
        <w:t>لل</w:t>
      </w:r>
      <w:r w:rsidR="003B690D" w:rsidRPr="00935327">
        <w:rPr>
          <w:rFonts w:hint="cs"/>
          <w:rtl/>
        </w:rPr>
        <w:t>ه</w:t>
      </w:r>
      <w:r>
        <w:rPr>
          <w:rtl/>
        </w:rPr>
        <w:t xml:space="preserve"> </w:t>
      </w:r>
      <w:r>
        <w:rPr>
          <w:rFonts w:hint="cs"/>
          <w:rtl/>
        </w:rPr>
        <w:t>ما</w:t>
      </w:r>
      <w:r>
        <w:rPr>
          <w:rtl/>
        </w:rPr>
        <w:t xml:space="preserve"> </w:t>
      </w:r>
      <w:r>
        <w:rPr>
          <w:rFonts w:hint="cs"/>
          <w:rtl/>
        </w:rPr>
        <w:t>فى</w:t>
      </w:r>
      <w:r>
        <w:rPr>
          <w:rtl/>
        </w:rPr>
        <w:t xml:space="preserve"> </w:t>
      </w:r>
      <w:r>
        <w:rPr>
          <w:rFonts w:hint="cs"/>
          <w:rtl/>
        </w:rPr>
        <w:t>السموات</w:t>
      </w:r>
      <w:r>
        <w:rPr>
          <w:rtl/>
        </w:rPr>
        <w:t xml:space="preserve"> </w:t>
      </w:r>
      <w:r>
        <w:rPr>
          <w:rFonts w:hint="cs"/>
          <w:rtl/>
        </w:rPr>
        <w:t>و</w:t>
      </w:r>
      <w:r>
        <w:rPr>
          <w:rtl/>
        </w:rPr>
        <w:t xml:space="preserve"> </w:t>
      </w:r>
      <w:r>
        <w:rPr>
          <w:rFonts w:hint="cs"/>
          <w:rtl/>
        </w:rPr>
        <w:t>ما</w:t>
      </w:r>
      <w:r>
        <w:rPr>
          <w:rtl/>
        </w:rPr>
        <w:t xml:space="preserve"> </w:t>
      </w:r>
      <w:r>
        <w:rPr>
          <w:rFonts w:hint="cs"/>
          <w:rtl/>
        </w:rPr>
        <w:t>فى</w:t>
      </w:r>
      <w:r>
        <w:rPr>
          <w:rtl/>
        </w:rPr>
        <w:t xml:space="preserve"> </w:t>
      </w:r>
      <w:r>
        <w:rPr>
          <w:rFonts w:hint="cs"/>
          <w:rtl/>
        </w:rPr>
        <w:t>الارض</w:t>
      </w:r>
      <w:r>
        <w:rPr>
          <w:rtl/>
        </w:rPr>
        <w:t xml:space="preserve"> </w:t>
      </w:r>
    </w:p>
    <w:p w:rsidR="00476C9D" w:rsidRDefault="00476C9D" w:rsidP="00A96B57">
      <w:pPr>
        <w:pStyle w:val="libNormal"/>
        <w:rPr>
          <w:rtl/>
        </w:rPr>
      </w:pPr>
      <w:r>
        <w:rPr>
          <w:rtl/>
        </w:rPr>
        <w:t>5_ اگر مرد اور عورتي</w:t>
      </w:r>
      <w:r w:rsidR="00C91DA5">
        <w:rPr>
          <w:rtl/>
        </w:rPr>
        <w:t xml:space="preserve">ں </w:t>
      </w:r>
      <w:r>
        <w:rPr>
          <w:rtl/>
        </w:rPr>
        <w:t>خدا كى مطلق مالكيت كو مدنظر ركھي</w:t>
      </w:r>
      <w:r w:rsidR="00C91DA5">
        <w:rPr>
          <w:rtl/>
        </w:rPr>
        <w:t xml:space="preserve">ں </w:t>
      </w:r>
      <w:r>
        <w:rPr>
          <w:rtl/>
        </w:rPr>
        <w:t>تو طلاق كى صورت مي</w:t>
      </w:r>
      <w:r w:rsidR="00C91DA5">
        <w:rPr>
          <w:rtl/>
        </w:rPr>
        <w:t xml:space="preserve">ں </w:t>
      </w:r>
      <w:r>
        <w:rPr>
          <w:rtl/>
        </w:rPr>
        <w:t>جنم لينے والى مشكلات اور گھاٹے كے بارے مي</w:t>
      </w:r>
      <w:r w:rsidR="00C91DA5">
        <w:rPr>
          <w:rtl/>
        </w:rPr>
        <w:t xml:space="preserve">ں </w:t>
      </w:r>
      <w:r>
        <w:rPr>
          <w:rtl/>
        </w:rPr>
        <w:t xml:space="preserve">ان كى پريشانى دور ہوجائے_ </w:t>
      </w:r>
      <w:r w:rsidRPr="00011CD0">
        <w:rPr>
          <w:rStyle w:val="libArabicChar"/>
          <w:rtl/>
        </w:rPr>
        <w:t>و ان يتفرقا يغن الل</w:t>
      </w:r>
      <w:r w:rsidR="003B690D" w:rsidRPr="00935327">
        <w:rPr>
          <w:rStyle w:val="libArabicChar"/>
          <w:rFonts w:hint="cs"/>
          <w:rtl/>
        </w:rPr>
        <w:t>ه</w:t>
      </w:r>
      <w:r w:rsidRPr="00011CD0">
        <w:rPr>
          <w:rStyle w:val="libArabicChar"/>
          <w:rtl/>
        </w:rPr>
        <w:t xml:space="preserve"> </w:t>
      </w:r>
      <w:r w:rsidRPr="00011CD0">
        <w:rPr>
          <w:rStyle w:val="libArabicChar"/>
          <w:rFonts w:hint="cs"/>
          <w:rtl/>
        </w:rPr>
        <w:t>كلا</w:t>
      </w:r>
      <w:r w:rsidRPr="00011CD0">
        <w:rPr>
          <w:rStyle w:val="libArabicChar"/>
          <w:rtl/>
        </w:rPr>
        <w:t xml:space="preserve"> </w:t>
      </w:r>
      <w:r w:rsidRPr="00011CD0">
        <w:rPr>
          <w:rStyle w:val="libArabicChar"/>
          <w:rFonts w:hint="cs"/>
          <w:rtl/>
        </w:rPr>
        <w:t>من</w:t>
      </w:r>
      <w:r w:rsidRPr="00011CD0">
        <w:rPr>
          <w:rStyle w:val="libArabicChar"/>
          <w:rtl/>
        </w:rPr>
        <w:t xml:space="preserve"> </w:t>
      </w:r>
      <w:r w:rsidRPr="00011CD0">
        <w:rPr>
          <w:rStyle w:val="libArabicChar"/>
          <w:rFonts w:hint="cs"/>
          <w:rtl/>
        </w:rPr>
        <w:t>سعت</w:t>
      </w:r>
      <w:r w:rsidR="003B690D" w:rsidRPr="00935327">
        <w:rPr>
          <w:rStyle w:val="libArabicChar"/>
          <w:rFonts w:hint="cs"/>
          <w:rtl/>
        </w:rPr>
        <w:t>ه</w:t>
      </w:r>
      <w:r w:rsidRPr="00011CD0">
        <w:rPr>
          <w:rStyle w:val="libArabicChar"/>
          <w:rtl/>
        </w:rPr>
        <w:t xml:space="preserve"> ... </w:t>
      </w:r>
      <w:r w:rsidRPr="00011CD0">
        <w:rPr>
          <w:rStyle w:val="libArabicChar"/>
          <w:rFonts w:hint="cs"/>
          <w:rtl/>
        </w:rPr>
        <w:t>و</w:t>
      </w:r>
      <w:r w:rsidRPr="00011CD0">
        <w:rPr>
          <w:rStyle w:val="libArabicChar"/>
          <w:rtl/>
        </w:rPr>
        <w:t xml:space="preserve"> </w:t>
      </w:r>
      <w:r w:rsidRPr="00011CD0">
        <w:rPr>
          <w:rStyle w:val="libArabicChar"/>
          <w:rFonts w:hint="cs"/>
          <w:rtl/>
        </w:rPr>
        <w:t>لل</w:t>
      </w:r>
      <w:r w:rsidR="003B690D" w:rsidRPr="00935327">
        <w:rPr>
          <w:rStyle w:val="libArabicChar"/>
          <w:rFonts w:hint="cs"/>
          <w:rtl/>
        </w:rPr>
        <w:t>ه</w:t>
      </w:r>
      <w:r w:rsidRPr="00011CD0">
        <w:rPr>
          <w:rStyle w:val="libArabicChar"/>
          <w:rtl/>
        </w:rPr>
        <w:t xml:space="preserve"> </w:t>
      </w:r>
      <w:r w:rsidRPr="00011CD0">
        <w:rPr>
          <w:rStyle w:val="libArabicChar"/>
          <w:rFonts w:hint="cs"/>
          <w:rtl/>
        </w:rPr>
        <w:t>ما</w:t>
      </w:r>
      <w:r w:rsidRPr="00011CD0">
        <w:rPr>
          <w:rStyle w:val="libArabicChar"/>
          <w:rtl/>
        </w:rPr>
        <w:t xml:space="preserve"> </w:t>
      </w:r>
      <w:r w:rsidRPr="00011CD0">
        <w:rPr>
          <w:rStyle w:val="libArabicChar"/>
          <w:rFonts w:hint="cs"/>
          <w:rtl/>
        </w:rPr>
        <w:t>فى</w:t>
      </w:r>
      <w:r w:rsidRPr="00011CD0">
        <w:rPr>
          <w:rStyle w:val="libArabicChar"/>
          <w:rtl/>
        </w:rPr>
        <w:t xml:space="preserve"> </w:t>
      </w:r>
      <w:r w:rsidRPr="00011CD0">
        <w:rPr>
          <w:rStyle w:val="libArabicChar"/>
          <w:rFonts w:hint="cs"/>
          <w:rtl/>
        </w:rPr>
        <w:t>السموات</w:t>
      </w:r>
      <w:r w:rsidRPr="00011CD0">
        <w:rPr>
          <w:rStyle w:val="libArabicChar"/>
          <w:rtl/>
        </w:rPr>
        <w:t xml:space="preserve"> </w:t>
      </w:r>
      <w:r w:rsidRPr="00011CD0">
        <w:rPr>
          <w:rStyle w:val="libArabicChar"/>
          <w:rFonts w:hint="cs"/>
          <w:rtl/>
        </w:rPr>
        <w:t>و</w:t>
      </w:r>
      <w:r w:rsidRPr="00011CD0">
        <w:rPr>
          <w:rStyle w:val="libArabicChar"/>
          <w:rtl/>
        </w:rPr>
        <w:t xml:space="preserve"> </w:t>
      </w:r>
      <w:r w:rsidRPr="00011CD0">
        <w:rPr>
          <w:rStyle w:val="libArabicChar"/>
          <w:rFonts w:hint="cs"/>
          <w:rtl/>
        </w:rPr>
        <w:t>ما</w:t>
      </w:r>
      <w:r w:rsidRPr="00011CD0">
        <w:rPr>
          <w:rStyle w:val="libArabicChar"/>
          <w:rtl/>
        </w:rPr>
        <w:t xml:space="preserve"> </w:t>
      </w:r>
      <w:r w:rsidRPr="00011CD0">
        <w:rPr>
          <w:rStyle w:val="libArabicChar"/>
          <w:rFonts w:hint="cs"/>
          <w:rtl/>
        </w:rPr>
        <w:t>فى</w:t>
      </w:r>
      <w:r w:rsidRPr="00011CD0">
        <w:rPr>
          <w:rStyle w:val="libArabicChar"/>
          <w:rtl/>
        </w:rPr>
        <w:t xml:space="preserve"> </w:t>
      </w:r>
      <w:r w:rsidRPr="00011CD0">
        <w:rPr>
          <w:rStyle w:val="libArabicChar"/>
          <w:rFonts w:hint="cs"/>
          <w:rtl/>
        </w:rPr>
        <w:t>الارض</w:t>
      </w:r>
      <w:r>
        <w:rPr>
          <w:rtl/>
        </w:rPr>
        <w:t xml:space="preserve"> </w:t>
      </w:r>
    </w:p>
    <w:p w:rsidR="00476C9D" w:rsidRDefault="00476C9D" w:rsidP="00A96B57">
      <w:pPr>
        <w:pStyle w:val="libNormal"/>
        <w:rPr>
          <w:rtl/>
        </w:rPr>
      </w:pPr>
      <w:r>
        <w:rPr>
          <w:rtl/>
        </w:rPr>
        <w:t>6_ اسلام سے پہلے گذرنے والى امتو</w:t>
      </w:r>
      <w:r w:rsidR="00C91DA5">
        <w:rPr>
          <w:rtl/>
        </w:rPr>
        <w:t xml:space="preserve">ں </w:t>
      </w:r>
      <w:r>
        <w:rPr>
          <w:rtl/>
        </w:rPr>
        <w:t xml:space="preserve">كو بھى آسمانى كتاب عطا كى گئي تھي_ </w:t>
      </w:r>
      <w:r w:rsidRPr="00011CD0">
        <w:rPr>
          <w:rStyle w:val="libArabicChar"/>
          <w:rtl/>
        </w:rPr>
        <w:t>و لقد وصينا الذين اوتوا الكتاب من قبلكم</w:t>
      </w:r>
      <w:r>
        <w:rPr>
          <w:rtl/>
        </w:rPr>
        <w:t xml:space="preserve"> </w:t>
      </w:r>
    </w:p>
    <w:p w:rsidR="00476C9D" w:rsidRPr="00011CD0" w:rsidRDefault="00476C9D" w:rsidP="00A96B57">
      <w:pPr>
        <w:pStyle w:val="libNormal"/>
        <w:rPr>
          <w:rStyle w:val="libArabicChar"/>
          <w:rtl/>
        </w:rPr>
      </w:pPr>
      <w:r>
        <w:rPr>
          <w:rtl/>
        </w:rPr>
        <w:t>7_ خداوند متعال نے مسلمانو</w:t>
      </w:r>
      <w:r w:rsidR="00C91DA5">
        <w:rPr>
          <w:rtl/>
        </w:rPr>
        <w:t xml:space="preserve">ں </w:t>
      </w:r>
      <w:r>
        <w:rPr>
          <w:rtl/>
        </w:rPr>
        <w:t>اور ان سے پہلے كى امتو</w:t>
      </w:r>
      <w:r w:rsidR="00C91DA5">
        <w:rPr>
          <w:rtl/>
        </w:rPr>
        <w:t xml:space="preserve">ں </w:t>
      </w:r>
      <w:r>
        <w:rPr>
          <w:rtl/>
        </w:rPr>
        <w:t>كو تقوي كى مراعات كرنے كى تاكيد كى</w:t>
      </w:r>
      <w:r w:rsidR="002A0155">
        <w:rPr>
          <w:rtl/>
        </w:rPr>
        <w:t xml:space="preserve"> ہے</w:t>
      </w:r>
      <w:r>
        <w:rPr>
          <w:rtl/>
        </w:rPr>
        <w:t xml:space="preserve">_ </w:t>
      </w:r>
      <w:r w:rsidRPr="00011CD0">
        <w:rPr>
          <w:rStyle w:val="libArabicChar"/>
          <w:rtl/>
        </w:rPr>
        <w:t>و لقد وصينا الذين اوتوا الكتاب من قبلكم و اياكم ان اتقوا الل</w:t>
      </w:r>
      <w:r w:rsidR="003B690D" w:rsidRPr="00935327">
        <w:rPr>
          <w:rStyle w:val="libArabicChar"/>
          <w:rFonts w:hint="cs"/>
          <w:rtl/>
        </w:rPr>
        <w:t>ه</w:t>
      </w:r>
      <w:r w:rsidRPr="00011CD0">
        <w:rPr>
          <w:rStyle w:val="libArabicChar"/>
          <w:rtl/>
        </w:rPr>
        <w:t xml:space="preserve"> </w:t>
      </w:r>
    </w:p>
    <w:p w:rsidR="00476C9D" w:rsidRDefault="00476C9D" w:rsidP="00A96B57">
      <w:pPr>
        <w:pStyle w:val="libNormal"/>
        <w:rPr>
          <w:rtl/>
        </w:rPr>
      </w:pPr>
      <w:r>
        <w:rPr>
          <w:rtl/>
        </w:rPr>
        <w:t>8_ تمام الہى اديان نے تقوي كى پابندى كا حكم ديا</w:t>
      </w:r>
      <w:r w:rsidR="002A0155">
        <w:rPr>
          <w:rtl/>
        </w:rPr>
        <w:t xml:space="preserve"> ہے</w:t>
      </w:r>
      <w:r>
        <w:rPr>
          <w:rtl/>
        </w:rPr>
        <w:t xml:space="preserve">_ </w:t>
      </w:r>
      <w:r w:rsidRPr="00011CD0">
        <w:rPr>
          <w:rStyle w:val="libArabicChar"/>
          <w:rtl/>
        </w:rPr>
        <w:t>و لقد وصينا الذين اوتوا الكتاب من قبلكم و اياكم ان اتقوا الل</w:t>
      </w:r>
      <w:r w:rsidR="003B690D" w:rsidRPr="00935327">
        <w:rPr>
          <w:rStyle w:val="libArabicChar"/>
          <w:rFonts w:hint="cs"/>
          <w:rtl/>
        </w:rPr>
        <w:t>ه</w:t>
      </w:r>
      <w:r>
        <w:rPr>
          <w:rtl/>
        </w:rPr>
        <w:t xml:space="preserve"> </w:t>
      </w:r>
    </w:p>
    <w:p w:rsidR="00476C9D" w:rsidRDefault="00476C9D" w:rsidP="00A96B57">
      <w:pPr>
        <w:pStyle w:val="libNormal"/>
        <w:rPr>
          <w:rtl/>
        </w:rPr>
      </w:pPr>
      <w:r>
        <w:rPr>
          <w:rtl/>
        </w:rPr>
        <w:t>9_شرعى فرائض كى انجام دہى كو آسان بنانے كيلئے قرآن كريم نے جو روشي</w:t>
      </w:r>
      <w:r w:rsidR="00C91DA5">
        <w:rPr>
          <w:rtl/>
        </w:rPr>
        <w:t xml:space="preserve">ں </w:t>
      </w:r>
      <w:r>
        <w:rPr>
          <w:rtl/>
        </w:rPr>
        <w:t>اختيار كى ہي</w:t>
      </w:r>
      <w:r w:rsidR="00C91DA5">
        <w:rPr>
          <w:rtl/>
        </w:rPr>
        <w:t xml:space="preserve">ں </w:t>
      </w:r>
      <w:r>
        <w:rPr>
          <w:rtl/>
        </w:rPr>
        <w:t>، ان مي</w:t>
      </w:r>
      <w:r w:rsidR="00C91DA5">
        <w:rPr>
          <w:rtl/>
        </w:rPr>
        <w:t xml:space="preserve">ں </w:t>
      </w:r>
      <w:r>
        <w:rPr>
          <w:rtl/>
        </w:rPr>
        <w:t>سے ايك يہ وضاحت</w:t>
      </w:r>
      <w:r w:rsidR="002A0155">
        <w:rPr>
          <w:rtl/>
        </w:rPr>
        <w:t xml:space="preserve"> ہے</w:t>
      </w:r>
      <w:r>
        <w:rPr>
          <w:rtl/>
        </w:rPr>
        <w:t xml:space="preserve"> كہ مسلمانو</w:t>
      </w:r>
      <w:r w:rsidR="00C91DA5">
        <w:rPr>
          <w:rtl/>
        </w:rPr>
        <w:t xml:space="preserve">ں </w:t>
      </w:r>
      <w:r>
        <w:rPr>
          <w:rtl/>
        </w:rPr>
        <w:t>سميت گذشتہ تمام امتو</w:t>
      </w:r>
      <w:r w:rsidR="00C91DA5">
        <w:rPr>
          <w:rtl/>
        </w:rPr>
        <w:t xml:space="preserve">ں </w:t>
      </w:r>
      <w:r>
        <w:rPr>
          <w:rtl/>
        </w:rPr>
        <w:t>پر يہ شرعى فرائض لاگو ہي</w:t>
      </w:r>
      <w:r w:rsidR="00C91DA5">
        <w:rPr>
          <w:rtl/>
        </w:rPr>
        <w:t xml:space="preserve">ں </w:t>
      </w:r>
      <w:r>
        <w:rPr>
          <w:rtl/>
        </w:rPr>
        <w:t xml:space="preserve">_ </w:t>
      </w:r>
      <w:r w:rsidRPr="00011CD0">
        <w:rPr>
          <w:rStyle w:val="libArabicChar"/>
          <w:rtl/>
        </w:rPr>
        <w:t>و لقد وصينا الذين اوتوا الكتاب من قبلكم و اياكم ان اتقوا الل</w:t>
      </w:r>
      <w:r w:rsidR="003B690D" w:rsidRPr="00935327">
        <w:rPr>
          <w:rStyle w:val="libArabicChar"/>
          <w:rFonts w:hint="cs"/>
          <w:rtl/>
        </w:rPr>
        <w:t>ه</w:t>
      </w:r>
      <w:r>
        <w:rPr>
          <w:rtl/>
        </w:rPr>
        <w:t xml:space="preserve"> بظاہر دكھائي ديتا</w:t>
      </w:r>
      <w:r w:rsidR="002A0155">
        <w:rPr>
          <w:rtl/>
        </w:rPr>
        <w:t xml:space="preserve"> ہے</w:t>
      </w:r>
      <w:r>
        <w:rPr>
          <w:rtl/>
        </w:rPr>
        <w:t xml:space="preserve"> كہ تقوي كى پابندى كو آسان بنانے كيلئے خداوند متعال نے مسلمانو</w:t>
      </w:r>
      <w:r w:rsidR="00C91DA5">
        <w:rPr>
          <w:rtl/>
        </w:rPr>
        <w:t xml:space="preserve">ں </w:t>
      </w:r>
      <w:r>
        <w:rPr>
          <w:rtl/>
        </w:rPr>
        <w:t>كو اس حقيقت كى طرف متوجہ كيا</w:t>
      </w:r>
      <w:r w:rsidR="002A0155">
        <w:rPr>
          <w:rtl/>
        </w:rPr>
        <w:t xml:space="preserve"> ہے</w:t>
      </w:r>
      <w:r>
        <w:rPr>
          <w:rtl/>
        </w:rPr>
        <w:t xml:space="preserve"> كہ تقوي كى مراعات كا لازمى ہونا ايك عمومى شرعى فريضہ</w:t>
      </w:r>
      <w:r w:rsidR="002A0155">
        <w:rPr>
          <w:rtl/>
        </w:rPr>
        <w:t xml:space="preserve"> ہے</w:t>
      </w:r>
      <w:r>
        <w:rPr>
          <w:rtl/>
        </w:rPr>
        <w:t xml:space="preserve"> اور گذشتہ امتو</w:t>
      </w:r>
      <w:r w:rsidR="00C91DA5">
        <w:rPr>
          <w:rtl/>
        </w:rPr>
        <w:t xml:space="preserve">ں </w:t>
      </w:r>
      <w:r>
        <w:rPr>
          <w:rtl/>
        </w:rPr>
        <w:t xml:space="preserve">پر بھى يہ ذمہ دارى عائد ہوتى تھى اور وہ بھى اس پر عمل پيرا ہونے كے پابند تھے_ </w:t>
      </w:r>
    </w:p>
    <w:p w:rsidR="00476C9D" w:rsidRDefault="00476C9D" w:rsidP="00A96B57">
      <w:pPr>
        <w:pStyle w:val="libNormal"/>
        <w:rPr>
          <w:rtl/>
        </w:rPr>
      </w:pPr>
      <w:r>
        <w:rPr>
          <w:rtl/>
        </w:rPr>
        <w:t>10_ تقوي انتہائي بڑى اور قابل قدر فضيلت</w:t>
      </w:r>
      <w:r w:rsidR="002A0155">
        <w:rPr>
          <w:rtl/>
        </w:rPr>
        <w:t xml:space="preserve"> ہے</w:t>
      </w:r>
      <w:r>
        <w:rPr>
          <w:rtl/>
        </w:rPr>
        <w:t xml:space="preserve"> اور </w:t>
      </w:r>
    </w:p>
    <w:p w:rsidR="00476C9D" w:rsidRDefault="00DA2110" w:rsidP="00A96B57">
      <w:pPr>
        <w:pStyle w:val="libNormal"/>
        <w:rPr>
          <w:rtl/>
        </w:rPr>
      </w:pPr>
      <w:r>
        <w:rPr>
          <w:rtl/>
        </w:rPr>
        <w:br w:type="page"/>
      </w:r>
      <w:r>
        <w:rPr>
          <w:rtl/>
        </w:rPr>
        <w:lastRenderedPageBreak/>
        <w:t xml:space="preserve"> </w:t>
      </w:r>
      <w:r>
        <w:rPr>
          <w:rtl/>
        </w:rPr>
        <w:cr/>
      </w:r>
      <w:r w:rsidR="00476C9D">
        <w:rPr>
          <w:rtl/>
        </w:rPr>
        <w:t>خداوند متعال نے اس كى تاكيد كى</w:t>
      </w:r>
      <w:r w:rsidR="002A0155">
        <w:rPr>
          <w:rtl/>
        </w:rPr>
        <w:t xml:space="preserve"> ہے</w:t>
      </w:r>
      <w:r w:rsidR="00476C9D">
        <w:rPr>
          <w:rtl/>
        </w:rPr>
        <w:t xml:space="preserve">_ </w:t>
      </w:r>
      <w:r w:rsidR="00476C9D" w:rsidRPr="00011CD0">
        <w:rPr>
          <w:rStyle w:val="libArabicChar"/>
          <w:rtl/>
        </w:rPr>
        <w:t>و لقد وصينا الذين اوتوا الكتاب من قبلكم و اياكم ان اتقوا الل</w:t>
      </w:r>
      <w:r w:rsidR="003B690D" w:rsidRPr="00935327">
        <w:rPr>
          <w:rStyle w:val="libArabicChar"/>
          <w:rFonts w:hint="cs"/>
          <w:rtl/>
        </w:rPr>
        <w:t>ه</w:t>
      </w:r>
      <w:r w:rsidR="00476C9D">
        <w:rPr>
          <w:rtl/>
        </w:rPr>
        <w:t xml:space="preserve"> </w:t>
      </w:r>
    </w:p>
    <w:p w:rsidR="00476C9D" w:rsidRDefault="00476C9D" w:rsidP="00A96B57">
      <w:pPr>
        <w:pStyle w:val="libNormal"/>
        <w:rPr>
          <w:rtl/>
        </w:rPr>
      </w:pPr>
      <w:r>
        <w:rPr>
          <w:rtl/>
        </w:rPr>
        <w:t>چونكہ تقوي كا خيال ركھنا تمام اديان الہى مي</w:t>
      </w:r>
      <w:r w:rsidR="00C91DA5">
        <w:rPr>
          <w:rtl/>
        </w:rPr>
        <w:t xml:space="preserve">ں </w:t>
      </w:r>
      <w:r>
        <w:rPr>
          <w:rtl/>
        </w:rPr>
        <w:t>سب انسانو</w:t>
      </w:r>
      <w:r w:rsidR="00C91DA5">
        <w:rPr>
          <w:rtl/>
        </w:rPr>
        <w:t xml:space="preserve">ں </w:t>
      </w:r>
      <w:r>
        <w:rPr>
          <w:rtl/>
        </w:rPr>
        <w:t>پر واجب قرار ديا گيا</w:t>
      </w:r>
      <w:r w:rsidR="002A0155">
        <w:rPr>
          <w:rtl/>
        </w:rPr>
        <w:t xml:space="preserve"> ہے</w:t>
      </w:r>
      <w:r>
        <w:rPr>
          <w:rtl/>
        </w:rPr>
        <w:t>_ اس سے معلوم ہوتا</w:t>
      </w:r>
      <w:r w:rsidR="002A0155">
        <w:rPr>
          <w:rtl/>
        </w:rPr>
        <w:t xml:space="preserve"> ہے</w:t>
      </w:r>
      <w:r>
        <w:rPr>
          <w:rtl/>
        </w:rPr>
        <w:t xml:space="preserve"> كہ يہ خدا كى طرف سے انتہائي اہم اور قدر و قيمت كى حامل شرعى ذمہ داريو</w:t>
      </w:r>
      <w:r w:rsidR="00C91DA5">
        <w:rPr>
          <w:rtl/>
        </w:rPr>
        <w:t xml:space="preserve">ں </w:t>
      </w:r>
      <w:r>
        <w:rPr>
          <w:rtl/>
        </w:rPr>
        <w:t>مي</w:t>
      </w:r>
      <w:r w:rsidR="00C91DA5">
        <w:rPr>
          <w:rtl/>
        </w:rPr>
        <w:t xml:space="preserve">ں </w:t>
      </w:r>
      <w:r>
        <w:rPr>
          <w:rtl/>
        </w:rPr>
        <w:t>سے ايك</w:t>
      </w:r>
      <w:r w:rsidR="002A0155">
        <w:rPr>
          <w:rtl/>
        </w:rPr>
        <w:t xml:space="preserve"> ہے</w:t>
      </w:r>
      <w:r>
        <w:rPr>
          <w:rtl/>
        </w:rPr>
        <w:t xml:space="preserve">_ </w:t>
      </w:r>
    </w:p>
    <w:p w:rsidR="00476C9D" w:rsidRDefault="00476C9D" w:rsidP="00A96B57">
      <w:pPr>
        <w:pStyle w:val="libNormal"/>
        <w:rPr>
          <w:rtl/>
        </w:rPr>
      </w:pPr>
      <w:r>
        <w:rPr>
          <w:rtl/>
        </w:rPr>
        <w:t>11_ تقوي كى پابندى نہ كرنا ايك قسم كا كفر</w:t>
      </w:r>
      <w:r w:rsidR="002A0155">
        <w:rPr>
          <w:rtl/>
        </w:rPr>
        <w:t xml:space="preserve"> ہے</w:t>
      </w:r>
      <w:r>
        <w:rPr>
          <w:rtl/>
        </w:rPr>
        <w:t xml:space="preserve">_ </w:t>
      </w:r>
      <w:r w:rsidRPr="00011CD0">
        <w:rPr>
          <w:rStyle w:val="libArabicChar"/>
          <w:rtl/>
        </w:rPr>
        <w:t>ان اتقوا الل</w:t>
      </w:r>
      <w:r w:rsidR="003B690D" w:rsidRPr="00935327">
        <w:rPr>
          <w:rStyle w:val="libArabicChar"/>
          <w:rFonts w:hint="cs"/>
          <w:rtl/>
        </w:rPr>
        <w:t>ه</w:t>
      </w:r>
      <w:r w:rsidRPr="00011CD0">
        <w:rPr>
          <w:rStyle w:val="libArabicChar"/>
          <w:rtl/>
        </w:rPr>
        <w:t xml:space="preserve"> </w:t>
      </w:r>
      <w:r w:rsidRPr="00011CD0">
        <w:rPr>
          <w:rStyle w:val="libArabicChar"/>
          <w:rFonts w:hint="cs"/>
          <w:rtl/>
        </w:rPr>
        <w:t>و</w:t>
      </w:r>
      <w:r w:rsidRPr="00011CD0">
        <w:rPr>
          <w:rStyle w:val="libArabicChar"/>
          <w:rtl/>
        </w:rPr>
        <w:t xml:space="preserve"> </w:t>
      </w:r>
      <w:r w:rsidRPr="00011CD0">
        <w:rPr>
          <w:rStyle w:val="libArabicChar"/>
          <w:rFonts w:hint="cs"/>
          <w:rtl/>
        </w:rPr>
        <w:t>ان</w:t>
      </w:r>
      <w:r w:rsidRPr="00011CD0">
        <w:rPr>
          <w:rStyle w:val="libArabicChar"/>
          <w:rtl/>
        </w:rPr>
        <w:t xml:space="preserve"> </w:t>
      </w:r>
      <w:r w:rsidRPr="00011CD0">
        <w:rPr>
          <w:rStyle w:val="libArabicChar"/>
          <w:rFonts w:hint="cs"/>
          <w:rtl/>
        </w:rPr>
        <w:t>تكفروا</w:t>
      </w:r>
      <w:r>
        <w:rPr>
          <w:rtl/>
        </w:rPr>
        <w:t xml:space="preserve"> خداوندمتعال نے عدم تقوي كو كفركہا</w:t>
      </w:r>
      <w:r w:rsidR="002A0155">
        <w:rPr>
          <w:rtl/>
        </w:rPr>
        <w:t xml:space="preserve"> ہے</w:t>
      </w:r>
      <w:r>
        <w:rPr>
          <w:rtl/>
        </w:rPr>
        <w:t xml:space="preserve"> كيونكہ ''ان تكفروا'' (مبادا تم كفر كے مرتكب ہو)، سے مراد ''ان لا تتقوا''</w:t>
      </w:r>
      <w:r w:rsidR="002A0155">
        <w:rPr>
          <w:rtl/>
        </w:rPr>
        <w:t xml:space="preserve"> ہے</w:t>
      </w:r>
      <w:r>
        <w:rPr>
          <w:rtl/>
        </w:rPr>
        <w:t xml:space="preserve"> (يعنى مبادا تم تقوي كو ترك كردو)_ </w:t>
      </w:r>
    </w:p>
    <w:p w:rsidR="00476C9D" w:rsidRDefault="00476C9D" w:rsidP="00A96B57">
      <w:pPr>
        <w:pStyle w:val="libNormal"/>
        <w:rPr>
          <w:rtl/>
        </w:rPr>
      </w:pPr>
      <w:r>
        <w:rPr>
          <w:rtl/>
        </w:rPr>
        <w:t>12_ تقوي كا نہ ہونا انسان كو كفر كى طرف مائل كرنے كا پيش خيمہ</w:t>
      </w:r>
      <w:r w:rsidR="002A0155">
        <w:rPr>
          <w:rtl/>
        </w:rPr>
        <w:t xml:space="preserve"> ہے</w:t>
      </w:r>
      <w:r>
        <w:rPr>
          <w:rtl/>
        </w:rPr>
        <w:t xml:space="preserve">_ </w:t>
      </w:r>
      <w:r w:rsidRPr="00011CD0">
        <w:rPr>
          <w:rStyle w:val="libArabicChar"/>
          <w:rtl/>
        </w:rPr>
        <w:t>ان اتقوا الل</w:t>
      </w:r>
      <w:r w:rsidR="003B690D" w:rsidRPr="00935327">
        <w:rPr>
          <w:rStyle w:val="libArabicChar"/>
          <w:rFonts w:hint="cs"/>
          <w:rtl/>
        </w:rPr>
        <w:t>ه</w:t>
      </w:r>
      <w:r w:rsidRPr="00011CD0">
        <w:rPr>
          <w:rStyle w:val="libArabicChar"/>
          <w:rtl/>
        </w:rPr>
        <w:t xml:space="preserve"> </w:t>
      </w:r>
      <w:r w:rsidRPr="00011CD0">
        <w:rPr>
          <w:rStyle w:val="libArabicChar"/>
          <w:rFonts w:hint="cs"/>
          <w:rtl/>
        </w:rPr>
        <w:t>و</w:t>
      </w:r>
      <w:r w:rsidRPr="00011CD0">
        <w:rPr>
          <w:rStyle w:val="libArabicChar"/>
          <w:rtl/>
        </w:rPr>
        <w:t xml:space="preserve"> </w:t>
      </w:r>
      <w:r w:rsidRPr="00011CD0">
        <w:rPr>
          <w:rStyle w:val="libArabicChar"/>
          <w:rFonts w:hint="cs"/>
          <w:rtl/>
        </w:rPr>
        <w:t>ان</w:t>
      </w:r>
      <w:r w:rsidRPr="00011CD0">
        <w:rPr>
          <w:rStyle w:val="libArabicChar"/>
          <w:rtl/>
        </w:rPr>
        <w:t xml:space="preserve"> </w:t>
      </w:r>
      <w:r w:rsidRPr="00011CD0">
        <w:rPr>
          <w:rStyle w:val="libArabicChar"/>
          <w:rFonts w:hint="cs"/>
          <w:rtl/>
        </w:rPr>
        <w:t>تكفروا</w:t>
      </w:r>
      <w:r>
        <w:rPr>
          <w:rtl/>
        </w:rPr>
        <w:t xml:space="preserve"> تقوي كى پابندى كا حكم دينے كے بعد ''و ان تكفروا ...'' كا جملہ استعمال كرنا اس بات كى جانب اشارہ ہوسكتا</w:t>
      </w:r>
      <w:r w:rsidR="002A0155">
        <w:rPr>
          <w:rtl/>
        </w:rPr>
        <w:t xml:space="preserve"> ہے</w:t>
      </w:r>
      <w:r>
        <w:rPr>
          <w:rtl/>
        </w:rPr>
        <w:t xml:space="preserve"> كہ تقوي كا نہ ہونا انسان كو كفر كى طرف مائل كرتا</w:t>
      </w:r>
      <w:r w:rsidR="002A0155">
        <w:rPr>
          <w:rtl/>
        </w:rPr>
        <w:t xml:space="preserve"> ہے</w:t>
      </w:r>
      <w:r>
        <w:rPr>
          <w:rtl/>
        </w:rPr>
        <w:t xml:space="preserve">_ </w:t>
      </w:r>
    </w:p>
    <w:p w:rsidR="00476C9D" w:rsidRDefault="00476C9D" w:rsidP="00A96B57">
      <w:pPr>
        <w:pStyle w:val="libNormal"/>
        <w:rPr>
          <w:rtl/>
        </w:rPr>
      </w:pPr>
      <w:r>
        <w:rPr>
          <w:rtl/>
        </w:rPr>
        <w:t>13_ تقوي كى پابندى نہ كرنے اور لوگو</w:t>
      </w:r>
      <w:r w:rsidR="00C91DA5">
        <w:rPr>
          <w:rtl/>
        </w:rPr>
        <w:t xml:space="preserve">ں </w:t>
      </w:r>
      <w:r>
        <w:rPr>
          <w:rtl/>
        </w:rPr>
        <w:t>كے كافر ہوجانے سے خداوند متعال كو كسى قسم كا نقصان نہي</w:t>
      </w:r>
      <w:r w:rsidR="00C91DA5">
        <w:rPr>
          <w:rtl/>
        </w:rPr>
        <w:t xml:space="preserve">ں </w:t>
      </w:r>
      <w:r>
        <w:rPr>
          <w:rtl/>
        </w:rPr>
        <w:t xml:space="preserve">پہنچتا_ </w:t>
      </w:r>
    </w:p>
    <w:p w:rsidR="00476C9D" w:rsidRDefault="00476C9D" w:rsidP="00A96B57">
      <w:pPr>
        <w:pStyle w:val="libArabic"/>
        <w:rPr>
          <w:rtl/>
        </w:rPr>
      </w:pPr>
      <w:r>
        <w:rPr>
          <w:rtl/>
        </w:rPr>
        <w:t>و ان تكفروا فان لل</w:t>
      </w:r>
      <w:r w:rsidR="003B690D" w:rsidRPr="00935327">
        <w:rPr>
          <w:rFonts w:hint="cs"/>
          <w:rtl/>
        </w:rPr>
        <w:t>ه</w:t>
      </w:r>
      <w:r>
        <w:rPr>
          <w:rtl/>
        </w:rPr>
        <w:t xml:space="preserve"> </w:t>
      </w:r>
      <w:r>
        <w:rPr>
          <w:rFonts w:hint="cs"/>
          <w:rtl/>
        </w:rPr>
        <w:t>ما</w:t>
      </w:r>
      <w:r>
        <w:rPr>
          <w:rtl/>
        </w:rPr>
        <w:t xml:space="preserve"> </w:t>
      </w:r>
      <w:r>
        <w:rPr>
          <w:rFonts w:hint="cs"/>
          <w:rtl/>
        </w:rPr>
        <w:t>فى</w:t>
      </w:r>
      <w:r>
        <w:rPr>
          <w:rtl/>
        </w:rPr>
        <w:t xml:space="preserve"> </w:t>
      </w:r>
      <w:r>
        <w:rPr>
          <w:rFonts w:hint="cs"/>
          <w:rtl/>
        </w:rPr>
        <w:t>السموات</w:t>
      </w:r>
      <w:r>
        <w:rPr>
          <w:rtl/>
        </w:rPr>
        <w:t xml:space="preserve"> </w:t>
      </w:r>
      <w:r>
        <w:rPr>
          <w:rFonts w:hint="cs"/>
          <w:rtl/>
        </w:rPr>
        <w:t>و</w:t>
      </w:r>
      <w:r>
        <w:rPr>
          <w:rtl/>
        </w:rPr>
        <w:t xml:space="preserve"> </w:t>
      </w:r>
      <w:r>
        <w:rPr>
          <w:rFonts w:hint="cs"/>
          <w:rtl/>
        </w:rPr>
        <w:t>ما</w:t>
      </w:r>
      <w:r>
        <w:rPr>
          <w:rtl/>
        </w:rPr>
        <w:t xml:space="preserve"> </w:t>
      </w:r>
      <w:r>
        <w:rPr>
          <w:rFonts w:hint="cs"/>
          <w:rtl/>
        </w:rPr>
        <w:t>فى</w:t>
      </w:r>
      <w:r>
        <w:rPr>
          <w:rtl/>
        </w:rPr>
        <w:t xml:space="preserve"> </w:t>
      </w:r>
      <w:r>
        <w:rPr>
          <w:rFonts w:hint="cs"/>
          <w:rtl/>
        </w:rPr>
        <w:t>الارض</w:t>
      </w:r>
      <w:r>
        <w:rPr>
          <w:rtl/>
        </w:rPr>
        <w:t xml:space="preserve"> </w:t>
      </w:r>
      <w:r>
        <w:rPr>
          <w:rFonts w:hint="cs"/>
          <w:rtl/>
        </w:rPr>
        <w:t>و</w:t>
      </w:r>
      <w:r>
        <w:rPr>
          <w:rtl/>
        </w:rPr>
        <w:t xml:space="preserve"> </w:t>
      </w:r>
      <w:r>
        <w:rPr>
          <w:rFonts w:hint="cs"/>
          <w:rtl/>
        </w:rPr>
        <w:t>كان</w:t>
      </w:r>
      <w:r>
        <w:rPr>
          <w:rtl/>
        </w:rPr>
        <w:t xml:space="preserve"> </w:t>
      </w:r>
      <w:r>
        <w:rPr>
          <w:rFonts w:hint="cs"/>
          <w:rtl/>
        </w:rPr>
        <w:t>الل</w:t>
      </w:r>
      <w:r w:rsidR="003B690D" w:rsidRPr="00935327">
        <w:rPr>
          <w:rFonts w:hint="cs"/>
          <w:rtl/>
        </w:rPr>
        <w:t>ه</w:t>
      </w:r>
      <w:r>
        <w:rPr>
          <w:rtl/>
        </w:rPr>
        <w:t xml:space="preserve"> </w:t>
      </w:r>
      <w:r>
        <w:rPr>
          <w:rFonts w:hint="cs"/>
          <w:rtl/>
        </w:rPr>
        <w:t>غنيا</w:t>
      </w:r>
      <w:r>
        <w:rPr>
          <w:rtl/>
        </w:rPr>
        <w:t xml:space="preserve"> </w:t>
      </w:r>
      <w:r>
        <w:rPr>
          <w:rFonts w:hint="cs"/>
          <w:rtl/>
        </w:rPr>
        <w:t>حميداً</w:t>
      </w:r>
      <w:r>
        <w:rPr>
          <w:rtl/>
        </w:rPr>
        <w:t xml:space="preserve"> </w:t>
      </w:r>
    </w:p>
    <w:p w:rsidR="00476C9D" w:rsidRDefault="00476C9D" w:rsidP="00A96B57">
      <w:pPr>
        <w:pStyle w:val="libNormal"/>
        <w:rPr>
          <w:rtl/>
        </w:rPr>
      </w:pPr>
      <w:r>
        <w:rPr>
          <w:rtl/>
        </w:rPr>
        <w:t>14_ خداوند متعال كا، تمام كائنات كا تنہا مالك ہونا اور اس كا غنى ہونا اس بات كى دليل</w:t>
      </w:r>
      <w:r w:rsidR="002A0155">
        <w:rPr>
          <w:rtl/>
        </w:rPr>
        <w:t xml:space="preserve"> ہے</w:t>
      </w:r>
      <w:r>
        <w:rPr>
          <w:rtl/>
        </w:rPr>
        <w:t xml:space="preserve"> كہ اسے كفار كے كفر سے كسى قسم كا نقصان اور ضرر نہي</w:t>
      </w:r>
      <w:r w:rsidR="00C91DA5">
        <w:rPr>
          <w:rtl/>
        </w:rPr>
        <w:t xml:space="preserve">ں </w:t>
      </w:r>
      <w:r>
        <w:rPr>
          <w:rtl/>
        </w:rPr>
        <w:t xml:space="preserve">پہنچتا_ </w:t>
      </w:r>
      <w:r w:rsidRPr="00011CD0">
        <w:rPr>
          <w:rStyle w:val="libArabicChar"/>
          <w:rtl/>
        </w:rPr>
        <w:t>و ان تكفروا فان لل</w:t>
      </w:r>
      <w:r w:rsidR="003B690D" w:rsidRPr="00935327">
        <w:rPr>
          <w:rStyle w:val="libArabicChar"/>
          <w:rFonts w:hint="cs"/>
          <w:rtl/>
        </w:rPr>
        <w:t>ه</w:t>
      </w:r>
      <w:r w:rsidRPr="00011CD0">
        <w:rPr>
          <w:rStyle w:val="libArabicChar"/>
          <w:rtl/>
        </w:rPr>
        <w:t xml:space="preserve"> ... </w:t>
      </w:r>
      <w:r w:rsidRPr="00011CD0">
        <w:rPr>
          <w:rStyle w:val="libArabicChar"/>
          <w:rFonts w:hint="cs"/>
          <w:rtl/>
        </w:rPr>
        <w:t>و</w:t>
      </w:r>
      <w:r w:rsidRPr="00011CD0">
        <w:rPr>
          <w:rStyle w:val="libArabicChar"/>
          <w:rtl/>
        </w:rPr>
        <w:t xml:space="preserve"> </w:t>
      </w:r>
      <w:r w:rsidRPr="00011CD0">
        <w:rPr>
          <w:rStyle w:val="libArabicChar"/>
          <w:rFonts w:hint="cs"/>
          <w:rtl/>
        </w:rPr>
        <w:t>كان</w:t>
      </w:r>
      <w:r w:rsidRPr="00011CD0">
        <w:rPr>
          <w:rStyle w:val="libArabicChar"/>
          <w:rtl/>
        </w:rPr>
        <w:t xml:space="preserve"> </w:t>
      </w:r>
      <w:r w:rsidRPr="00011CD0">
        <w:rPr>
          <w:rStyle w:val="libArabicChar"/>
          <w:rFonts w:hint="cs"/>
          <w:rtl/>
        </w:rPr>
        <w:t>الل</w:t>
      </w:r>
      <w:r w:rsidR="003B690D" w:rsidRPr="00935327">
        <w:rPr>
          <w:rStyle w:val="libArabicChar"/>
          <w:rFonts w:hint="cs"/>
          <w:rtl/>
        </w:rPr>
        <w:t>ه</w:t>
      </w:r>
      <w:r w:rsidRPr="00011CD0">
        <w:rPr>
          <w:rStyle w:val="libArabicChar"/>
          <w:rtl/>
        </w:rPr>
        <w:t xml:space="preserve"> </w:t>
      </w:r>
      <w:r w:rsidRPr="00011CD0">
        <w:rPr>
          <w:rStyle w:val="libArabicChar"/>
          <w:rFonts w:hint="cs"/>
          <w:rtl/>
        </w:rPr>
        <w:t>غنيا</w:t>
      </w:r>
      <w:r w:rsidRPr="00011CD0">
        <w:rPr>
          <w:rStyle w:val="libArabicChar"/>
          <w:rtl/>
        </w:rPr>
        <w:t xml:space="preserve"> </w:t>
      </w:r>
      <w:r w:rsidRPr="00011CD0">
        <w:rPr>
          <w:rStyle w:val="libArabicChar"/>
          <w:rFonts w:hint="cs"/>
          <w:rtl/>
        </w:rPr>
        <w:t>حميدا</w:t>
      </w:r>
      <w:r>
        <w:rPr>
          <w:rtl/>
        </w:rPr>
        <w:t xml:space="preserve"> </w:t>
      </w:r>
    </w:p>
    <w:p w:rsidR="00476C9D" w:rsidRPr="00011CD0" w:rsidRDefault="00476C9D" w:rsidP="00A96B57">
      <w:pPr>
        <w:pStyle w:val="libNormal"/>
        <w:rPr>
          <w:rStyle w:val="libArabicChar"/>
          <w:rtl/>
        </w:rPr>
      </w:pPr>
      <w:r>
        <w:rPr>
          <w:rtl/>
        </w:rPr>
        <w:t>15_ كفر اور عدم تقوي كا نقصان خداوند متعال كو نہي</w:t>
      </w:r>
      <w:r w:rsidR="00C91DA5">
        <w:rPr>
          <w:rtl/>
        </w:rPr>
        <w:t xml:space="preserve">ں </w:t>
      </w:r>
      <w:r>
        <w:rPr>
          <w:rtl/>
        </w:rPr>
        <w:t>،بلكہ خود انسان كو پہنچتا</w:t>
      </w:r>
      <w:r w:rsidR="002A0155">
        <w:rPr>
          <w:rtl/>
        </w:rPr>
        <w:t xml:space="preserve"> ہے</w:t>
      </w:r>
      <w:r>
        <w:rPr>
          <w:rtl/>
        </w:rPr>
        <w:t xml:space="preserve">_ </w:t>
      </w:r>
      <w:r w:rsidRPr="00011CD0">
        <w:rPr>
          <w:rStyle w:val="libArabicChar"/>
          <w:rtl/>
        </w:rPr>
        <w:t>و ان تكفروا فان لل</w:t>
      </w:r>
      <w:r w:rsidR="003B690D" w:rsidRPr="00935327">
        <w:rPr>
          <w:rStyle w:val="libArabicChar"/>
          <w:rFonts w:hint="cs"/>
          <w:rtl/>
        </w:rPr>
        <w:t>ه</w:t>
      </w:r>
      <w:r w:rsidRPr="00011CD0">
        <w:rPr>
          <w:rStyle w:val="libArabicChar"/>
          <w:rtl/>
        </w:rPr>
        <w:t xml:space="preserve"> </w:t>
      </w:r>
      <w:r w:rsidRPr="00011CD0">
        <w:rPr>
          <w:rStyle w:val="libArabicChar"/>
          <w:rFonts w:hint="cs"/>
          <w:rtl/>
        </w:rPr>
        <w:t>ما</w:t>
      </w:r>
      <w:r w:rsidRPr="00011CD0">
        <w:rPr>
          <w:rStyle w:val="libArabicChar"/>
          <w:rtl/>
        </w:rPr>
        <w:t xml:space="preserve"> </w:t>
      </w:r>
      <w:r w:rsidRPr="00011CD0">
        <w:rPr>
          <w:rStyle w:val="libArabicChar"/>
          <w:rFonts w:hint="cs"/>
          <w:rtl/>
        </w:rPr>
        <w:t>فى</w:t>
      </w:r>
      <w:r w:rsidRPr="00011CD0">
        <w:rPr>
          <w:rStyle w:val="libArabicChar"/>
          <w:rtl/>
        </w:rPr>
        <w:t xml:space="preserve"> </w:t>
      </w:r>
      <w:r w:rsidRPr="00011CD0">
        <w:rPr>
          <w:rStyle w:val="libArabicChar"/>
          <w:rFonts w:hint="cs"/>
          <w:rtl/>
        </w:rPr>
        <w:t>ال</w:t>
      </w:r>
      <w:r w:rsidRPr="00011CD0">
        <w:rPr>
          <w:rStyle w:val="libArabicChar"/>
          <w:rtl/>
        </w:rPr>
        <w:t xml:space="preserve">سموات و ما فى الارض </w:t>
      </w:r>
    </w:p>
    <w:p w:rsidR="00476C9D" w:rsidRDefault="00476C9D" w:rsidP="00A96B57">
      <w:pPr>
        <w:pStyle w:val="libNormal"/>
        <w:rPr>
          <w:rtl/>
        </w:rPr>
      </w:pPr>
      <w:r>
        <w:rPr>
          <w:rtl/>
        </w:rPr>
        <w:t>16_ خداوند ہميشہ غنى (بے نياز) اور حميد( حمد كے لائق)</w:t>
      </w:r>
      <w:r w:rsidR="002A0155">
        <w:rPr>
          <w:rtl/>
        </w:rPr>
        <w:t xml:space="preserve"> ہے</w:t>
      </w:r>
      <w:r>
        <w:rPr>
          <w:rtl/>
        </w:rPr>
        <w:t xml:space="preserve">_ </w:t>
      </w:r>
      <w:r w:rsidRPr="00011CD0">
        <w:rPr>
          <w:rStyle w:val="libArabicChar"/>
          <w:rtl/>
        </w:rPr>
        <w:t>و كان الل</w:t>
      </w:r>
      <w:r w:rsidR="003B690D" w:rsidRPr="00935327">
        <w:rPr>
          <w:rStyle w:val="libArabicChar"/>
          <w:rFonts w:hint="cs"/>
          <w:rtl/>
        </w:rPr>
        <w:t>ه</w:t>
      </w:r>
      <w:r w:rsidRPr="00011CD0">
        <w:rPr>
          <w:rStyle w:val="libArabicChar"/>
          <w:rtl/>
        </w:rPr>
        <w:t xml:space="preserve"> </w:t>
      </w:r>
      <w:r w:rsidRPr="00011CD0">
        <w:rPr>
          <w:rStyle w:val="libArabicChar"/>
          <w:rFonts w:hint="cs"/>
          <w:rtl/>
        </w:rPr>
        <w:t>غنياً</w:t>
      </w:r>
      <w:r w:rsidRPr="00011CD0">
        <w:rPr>
          <w:rStyle w:val="libArabicChar"/>
          <w:rtl/>
        </w:rPr>
        <w:t xml:space="preserve"> </w:t>
      </w:r>
      <w:r w:rsidRPr="00011CD0">
        <w:rPr>
          <w:rStyle w:val="libArabicChar"/>
          <w:rFonts w:hint="cs"/>
          <w:rtl/>
        </w:rPr>
        <w:t>حميداً</w:t>
      </w:r>
      <w:r>
        <w:rPr>
          <w:rtl/>
        </w:rPr>
        <w:t xml:space="preserve"> </w:t>
      </w:r>
    </w:p>
    <w:p w:rsidR="00476C9D" w:rsidRDefault="00476C9D" w:rsidP="00A96B57">
      <w:pPr>
        <w:pStyle w:val="libNormal"/>
        <w:rPr>
          <w:rtl/>
        </w:rPr>
      </w:pPr>
      <w:r>
        <w:rPr>
          <w:rtl/>
        </w:rPr>
        <w:t>17_ بے نيازخداوندعالم، حمد كے لائق</w:t>
      </w:r>
      <w:r w:rsidR="002A0155">
        <w:rPr>
          <w:rtl/>
        </w:rPr>
        <w:t xml:space="preserve"> ہے</w:t>
      </w:r>
      <w:r>
        <w:rPr>
          <w:rtl/>
        </w:rPr>
        <w:t xml:space="preserve">_ </w:t>
      </w:r>
      <w:r w:rsidRPr="00011CD0">
        <w:rPr>
          <w:rStyle w:val="libArabicChar"/>
          <w:rtl/>
        </w:rPr>
        <w:t>و كان الل</w:t>
      </w:r>
      <w:r w:rsidR="003B690D" w:rsidRPr="00935327">
        <w:rPr>
          <w:rStyle w:val="libArabicChar"/>
          <w:rFonts w:hint="cs"/>
          <w:rtl/>
        </w:rPr>
        <w:t>ه</w:t>
      </w:r>
      <w:r w:rsidRPr="00011CD0">
        <w:rPr>
          <w:rStyle w:val="libArabicChar"/>
          <w:rtl/>
        </w:rPr>
        <w:t xml:space="preserve"> </w:t>
      </w:r>
      <w:r w:rsidRPr="00011CD0">
        <w:rPr>
          <w:rStyle w:val="libArabicChar"/>
          <w:rFonts w:hint="cs"/>
          <w:rtl/>
        </w:rPr>
        <w:t>غنياً</w:t>
      </w:r>
      <w:r w:rsidRPr="00011CD0">
        <w:rPr>
          <w:rStyle w:val="libArabicChar"/>
          <w:rtl/>
        </w:rPr>
        <w:t xml:space="preserve"> </w:t>
      </w:r>
      <w:r w:rsidRPr="00011CD0">
        <w:rPr>
          <w:rStyle w:val="libArabicChar"/>
          <w:rFonts w:hint="cs"/>
          <w:rtl/>
        </w:rPr>
        <w:t>حميداً</w:t>
      </w:r>
      <w:r>
        <w:rPr>
          <w:rtl/>
        </w:rPr>
        <w:t xml:space="preserve"> </w:t>
      </w:r>
    </w:p>
    <w:p w:rsidR="00476C9D" w:rsidRDefault="00476C9D" w:rsidP="00A96B57">
      <w:pPr>
        <w:pStyle w:val="libNormal"/>
        <w:rPr>
          <w:rtl/>
        </w:rPr>
      </w:pPr>
      <w:r>
        <w:rPr>
          <w:rtl/>
        </w:rPr>
        <w:t>18_ خداوندمتعال لوگو</w:t>
      </w:r>
      <w:r w:rsidR="00C91DA5">
        <w:rPr>
          <w:rtl/>
        </w:rPr>
        <w:t xml:space="preserve">ں </w:t>
      </w:r>
      <w:r>
        <w:rPr>
          <w:rtl/>
        </w:rPr>
        <w:t>كے تقوي اور ايمان كا محتاج نہي</w:t>
      </w:r>
      <w:r w:rsidR="00C91DA5">
        <w:rPr>
          <w:rtl/>
        </w:rPr>
        <w:t>ں</w:t>
      </w:r>
      <w:r w:rsidR="002A0155">
        <w:rPr>
          <w:rtl/>
        </w:rPr>
        <w:t xml:space="preserve"> ہے</w:t>
      </w:r>
      <w:r>
        <w:rPr>
          <w:rtl/>
        </w:rPr>
        <w:t xml:space="preserve">_ </w:t>
      </w:r>
    </w:p>
    <w:p w:rsidR="00476C9D" w:rsidRDefault="00476C9D" w:rsidP="00A96B57">
      <w:pPr>
        <w:pStyle w:val="libArabic"/>
        <w:rPr>
          <w:rtl/>
        </w:rPr>
      </w:pPr>
      <w:r>
        <w:rPr>
          <w:rtl/>
        </w:rPr>
        <w:t>ان اتقو الل</w:t>
      </w:r>
      <w:r w:rsidR="003B690D" w:rsidRPr="00935327">
        <w:rPr>
          <w:rFonts w:hint="cs"/>
          <w:rtl/>
        </w:rPr>
        <w:t>ه</w:t>
      </w:r>
      <w:r>
        <w:rPr>
          <w:rtl/>
        </w:rPr>
        <w:t xml:space="preserve"> </w:t>
      </w:r>
      <w:r>
        <w:rPr>
          <w:rFonts w:hint="cs"/>
          <w:rtl/>
        </w:rPr>
        <w:t>و</w:t>
      </w:r>
      <w:r>
        <w:rPr>
          <w:rtl/>
        </w:rPr>
        <w:t xml:space="preserve"> </w:t>
      </w:r>
      <w:r>
        <w:rPr>
          <w:rFonts w:hint="cs"/>
          <w:rtl/>
        </w:rPr>
        <w:t>ان</w:t>
      </w:r>
      <w:r>
        <w:rPr>
          <w:rtl/>
        </w:rPr>
        <w:t xml:space="preserve"> </w:t>
      </w:r>
      <w:r>
        <w:rPr>
          <w:rFonts w:hint="cs"/>
          <w:rtl/>
        </w:rPr>
        <w:t>تكفروا</w:t>
      </w:r>
      <w:r>
        <w:rPr>
          <w:rtl/>
        </w:rPr>
        <w:t xml:space="preserve"> </w:t>
      </w:r>
      <w:r>
        <w:rPr>
          <w:rFonts w:hint="cs"/>
          <w:rtl/>
        </w:rPr>
        <w:t>فا</w:t>
      </w:r>
      <w:r>
        <w:rPr>
          <w:rtl/>
        </w:rPr>
        <w:t>ن لل</w:t>
      </w:r>
      <w:r w:rsidR="003B690D" w:rsidRPr="00935327">
        <w:rPr>
          <w:rFonts w:hint="cs"/>
          <w:rtl/>
        </w:rPr>
        <w:t>ه</w:t>
      </w:r>
      <w:r>
        <w:rPr>
          <w:rtl/>
        </w:rPr>
        <w:t xml:space="preserve"> ... </w:t>
      </w:r>
      <w:r>
        <w:rPr>
          <w:rFonts w:hint="cs"/>
          <w:rtl/>
        </w:rPr>
        <w:t>و</w:t>
      </w:r>
      <w:r>
        <w:rPr>
          <w:rtl/>
        </w:rPr>
        <w:t xml:space="preserve"> </w:t>
      </w:r>
      <w:r>
        <w:rPr>
          <w:rFonts w:hint="cs"/>
          <w:rtl/>
        </w:rPr>
        <w:t>كان</w:t>
      </w:r>
      <w:r>
        <w:rPr>
          <w:rtl/>
        </w:rPr>
        <w:t xml:space="preserve"> </w:t>
      </w:r>
      <w:r>
        <w:rPr>
          <w:rFonts w:hint="cs"/>
          <w:rtl/>
        </w:rPr>
        <w:t>الل</w:t>
      </w:r>
      <w:r w:rsidR="003B690D" w:rsidRPr="00935327">
        <w:rPr>
          <w:rFonts w:hint="cs"/>
          <w:rtl/>
        </w:rPr>
        <w:t>ه</w:t>
      </w:r>
      <w:r>
        <w:rPr>
          <w:rtl/>
        </w:rPr>
        <w:t xml:space="preserve"> </w:t>
      </w:r>
      <w:r>
        <w:rPr>
          <w:rFonts w:hint="cs"/>
          <w:rtl/>
        </w:rPr>
        <w:t>غنياً</w:t>
      </w:r>
      <w:r>
        <w:rPr>
          <w:rtl/>
        </w:rPr>
        <w:t xml:space="preserve"> </w:t>
      </w:r>
      <w:r>
        <w:rPr>
          <w:rFonts w:hint="cs"/>
          <w:rtl/>
        </w:rPr>
        <w:t>حميداً</w:t>
      </w:r>
      <w:r>
        <w:rPr>
          <w:rtl/>
        </w:rPr>
        <w:t xml:space="preserve"> </w:t>
      </w:r>
    </w:p>
    <w:p w:rsidR="00476C9D" w:rsidRDefault="00DA2110" w:rsidP="00A96B57">
      <w:pPr>
        <w:pStyle w:val="libNormal"/>
        <w:rPr>
          <w:rtl/>
        </w:rPr>
      </w:pPr>
      <w:r>
        <w:rPr>
          <w:rtl/>
        </w:rPr>
        <w:br w:type="page"/>
      </w:r>
      <w:r>
        <w:rPr>
          <w:rtl/>
        </w:rPr>
        <w:lastRenderedPageBreak/>
        <w:t xml:space="preserve"> </w:t>
      </w:r>
      <w:r>
        <w:rPr>
          <w:rtl/>
        </w:rPr>
        <w:cr/>
      </w:r>
      <w:r w:rsidR="00476C9D">
        <w:rPr>
          <w:rtl/>
        </w:rPr>
        <w:t>19_ خداوند متعال ہر صورت مي</w:t>
      </w:r>
      <w:r w:rsidR="00C91DA5">
        <w:rPr>
          <w:rtl/>
        </w:rPr>
        <w:t xml:space="preserve">ں </w:t>
      </w:r>
      <w:r w:rsidR="00476C9D">
        <w:rPr>
          <w:rtl/>
        </w:rPr>
        <w:t>حميد اور حمد كے لائق</w:t>
      </w:r>
      <w:r w:rsidR="002A0155">
        <w:rPr>
          <w:rtl/>
        </w:rPr>
        <w:t xml:space="preserve"> ہے</w:t>
      </w:r>
      <w:r w:rsidR="00476C9D">
        <w:rPr>
          <w:rtl/>
        </w:rPr>
        <w:t>، خواہ لوگ ايمان لائي</w:t>
      </w:r>
      <w:r w:rsidR="00C91DA5">
        <w:rPr>
          <w:rtl/>
        </w:rPr>
        <w:t xml:space="preserve">ں </w:t>
      </w:r>
      <w:r w:rsidR="00476C9D">
        <w:rPr>
          <w:rtl/>
        </w:rPr>
        <w:t>يا كفر اختيار كري</w:t>
      </w:r>
      <w:r w:rsidR="00C91DA5">
        <w:rPr>
          <w:rtl/>
        </w:rPr>
        <w:t xml:space="preserve">ں </w:t>
      </w:r>
      <w:r w:rsidR="00476C9D">
        <w:rPr>
          <w:rtl/>
        </w:rPr>
        <w:t xml:space="preserve">_ </w:t>
      </w:r>
    </w:p>
    <w:p w:rsidR="00476C9D" w:rsidRDefault="00476C9D" w:rsidP="00A96B57">
      <w:pPr>
        <w:pStyle w:val="libArabic"/>
        <w:rPr>
          <w:rtl/>
        </w:rPr>
      </w:pPr>
      <w:r>
        <w:rPr>
          <w:rtl/>
        </w:rPr>
        <w:t>ان ا تقوا الل</w:t>
      </w:r>
      <w:r w:rsidR="003B690D" w:rsidRPr="00935327">
        <w:rPr>
          <w:rFonts w:hint="cs"/>
          <w:rtl/>
        </w:rPr>
        <w:t>ه</w:t>
      </w:r>
      <w:r>
        <w:rPr>
          <w:rtl/>
        </w:rPr>
        <w:t xml:space="preserve"> </w:t>
      </w:r>
      <w:r>
        <w:rPr>
          <w:rFonts w:hint="cs"/>
          <w:rtl/>
        </w:rPr>
        <w:t>و</w:t>
      </w:r>
      <w:r>
        <w:rPr>
          <w:rtl/>
        </w:rPr>
        <w:t xml:space="preserve"> </w:t>
      </w:r>
      <w:r>
        <w:rPr>
          <w:rFonts w:hint="cs"/>
          <w:rtl/>
        </w:rPr>
        <w:t>ان</w:t>
      </w:r>
      <w:r>
        <w:rPr>
          <w:rtl/>
        </w:rPr>
        <w:t xml:space="preserve"> </w:t>
      </w:r>
      <w:r>
        <w:rPr>
          <w:rFonts w:hint="cs"/>
          <w:rtl/>
        </w:rPr>
        <w:t>تكفروا</w:t>
      </w:r>
      <w:r>
        <w:rPr>
          <w:rtl/>
        </w:rPr>
        <w:t xml:space="preserve"> ... </w:t>
      </w:r>
      <w:r>
        <w:rPr>
          <w:rFonts w:hint="cs"/>
          <w:rtl/>
        </w:rPr>
        <w:t>و</w:t>
      </w:r>
      <w:r>
        <w:rPr>
          <w:rtl/>
        </w:rPr>
        <w:t xml:space="preserve"> </w:t>
      </w:r>
      <w:r>
        <w:rPr>
          <w:rFonts w:hint="cs"/>
          <w:rtl/>
        </w:rPr>
        <w:t>كان</w:t>
      </w:r>
      <w:r>
        <w:rPr>
          <w:rtl/>
        </w:rPr>
        <w:t xml:space="preserve"> </w:t>
      </w:r>
      <w:r>
        <w:rPr>
          <w:rFonts w:hint="cs"/>
          <w:rtl/>
        </w:rPr>
        <w:t>الل</w:t>
      </w:r>
      <w:r w:rsidR="003B690D" w:rsidRPr="00935327">
        <w:rPr>
          <w:rFonts w:hint="cs"/>
          <w:rtl/>
        </w:rPr>
        <w:t>ه</w:t>
      </w:r>
      <w:r>
        <w:rPr>
          <w:rtl/>
        </w:rPr>
        <w:t xml:space="preserve"> </w:t>
      </w:r>
      <w:r>
        <w:rPr>
          <w:rFonts w:hint="cs"/>
          <w:rtl/>
        </w:rPr>
        <w:t>غنياً</w:t>
      </w:r>
      <w:r>
        <w:rPr>
          <w:rtl/>
        </w:rPr>
        <w:t xml:space="preserve"> </w:t>
      </w:r>
      <w:r>
        <w:rPr>
          <w:rFonts w:hint="cs"/>
          <w:rtl/>
        </w:rPr>
        <w:t>حميداً</w:t>
      </w:r>
      <w:r>
        <w:rPr>
          <w:rtl/>
        </w:rPr>
        <w:t xml:space="preserve"> </w:t>
      </w:r>
    </w:p>
    <w:p w:rsidR="00476C9D" w:rsidRDefault="00476C9D" w:rsidP="00A96B57">
      <w:pPr>
        <w:pStyle w:val="libNormal"/>
        <w:rPr>
          <w:rtl/>
        </w:rPr>
      </w:pPr>
      <w:r>
        <w:rPr>
          <w:rtl/>
        </w:rPr>
        <w:t>آسمان: آسمان كا مالك 1 ;آسمانو</w:t>
      </w:r>
      <w:r w:rsidR="00C91DA5">
        <w:rPr>
          <w:rtl/>
        </w:rPr>
        <w:t xml:space="preserve">ں </w:t>
      </w:r>
      <w:r>
        <w:rPr>
          <w:rtl/>
        </w:rPr>
        <w:t xml:space="preserve">كا متعدد ہونا 2 </w:t>
      </w:r>
    </w:p>
    <w:p w:rsidR="00476C9D" w:rsidRDefault="00476C9D" w:rsidP="00A96B57">
      <w:pPr>
        <w:pStyle w:val="libNormal"/>
        <w:rPr>
          <w:rtl/>
        </w:rPr>
      </w:pPr>
      <w:r>
        <w:rPr>
          <w:rtl/>
        </w:rPr>
        <w:t>اديان: اديان كى آپس مي</w:t>
      </w:r>
      <w:r w:rsidR="00C91DA5">
        <w:rPr>
          <w:rtl/>
        </w:rPr>
        <w:t xml:space="preserve">ں </w:t>
      </w:r>
      <w:r>
        <w:rPr>
          <w:rtl/>
        </w:rPr>
        <w:t xml:space="preserve">ہم آہنگى 9;اديان كى تعليمات 8 </w:t>
      </w:r>
    </w:p>
    <w:p w:rsidR="00476C9D" w:rsidRDefault="00476C9D" w:rsidP="00A96B57">
      <w:pPr>
        <w:pStyle w:val="libNormal"/>
        <w:rPr>
          <w:rtl/>
        </w:rPr>
      </w:pPr>
      <w:r>
        <w:rPr>
          <w:rtl/>
        </w:rPr>
        <w:t xml:space="preserve">اسماء و صفات: حميد6 1،19;غني16 </w:t>
      </w:r>
    </w:p>
    <w:p w:rsidR="00476C9D" w:rsidRDefault="00476C9D" w:rsidP="00A96B57">
      <w:pPr>
        <w:pStyle w:val="libNormal"/>
        <w:rPr>
          <w:rtl/>
        </w:rPr>
      </w:pPr>
      <w:r>
        <w:rPr>
          <w:rtl/>
        </w:rPr>
        <w:t xml:space="preserve">اقدار: 10 </w:t>
      </w:r>
    </w:p>
    <w:p w:rsidR="00476C9D" w:rsidRDefault="00476C9D" w:rsidP="00A96B57">
      <w:pPr>
        <w:pStyle w:val="libNormal"/>
        <w:rPr>
          <w:rtl/>
        </w:rPr>
      </w:pPr>
      <w:r>
        <w:rPr>
          <w:rtl/>
        </w:rPr>
        <w:t xml:space="preserve">اللہ تعالى: اللہ تعالى كا وعدہ 3;اللہ تعالى كو نقصان پہنچنا 13، 14، 15;اللہ تعالى كى بے نيازى 14، 17، 18;اللہ تعالى كى تاكيد 10; اللہ تعالى كى قدرت 4; اللہ تعالى كى مالكيت 1، 3، 4، 5، 14;اللہ تعالى كے اوامر 7 </w:t>
      </w:r>
    </w:p>
    <w:p w:rsidR="00476C9D" w:rsidRDefault="00476C9D" w:rsidP="00A96B57">
      <w:pPr>
        <w:pStyle w:val="libNormal"/>
        <w:rPr>
          <w:rtl/>
        </w:rPr>
      </w:pPr>
      <w:r>
        <w:rPr>
          <w:rtl/>
        </w:rPr>
        <w:t xml:space="preserve">انسان: انسان كى ضرورت پورى كرنا 4 </w:t>
      </w:r>
    </w:p>
    <w:p w:rsidR="00476C9D" w:rsidRDefault="00476C9D" w:rsidP="00A96B57">
      <w:pPr>
        <w:pStyle w:val="libNormal"/>
        <w:rPr>
          <w:rtl/>
        </w:rPr>
      </w:pPr>
      <w:r>
        <w:rPr>
          <w:rtl/>
        </w:rPr>
        <w:t xml:space="preserve">ايمان: ايمان كے اثرات 19 </w:t>
      </w:r>
    </w:p>
    <w:p w:rsidR="00476C9D" w:rsidRDefault="00476C9D" w:rsidP="00A96B57">
      <w:pPr>
        <w:pStyle w:val="libNormal"/>
        <w:rPr>
          <w:rtl/>
        </w:rPr>
      </w:pPr>
      <w:r>
        <w:rPr>
          <w:rtl/>
        </w:rPr>
        <w:t xml:space="preserve">تقوي: تقوي كى اہميت 7، 8;تقوي كى قدر و قيمت 10 </w:t>
      </w:r>
    </w:p>
    <w:p w:rsidR="00476C9D" w:rsidRDefault="00476C9D" w:rsidP="00A96B57">
      <w:pPr>
        <w:pStyle w:val="libNormal"/>
        <w:rPr>
          <w:rtl/>
        </w:rPr>
      </w:pPr>
      <w:r>
        <w:rPr>
          <w:rtl/>
        </w:rPr>
        <w:t xml:space="preserve">حمد: اللہ تعالى كى حمد 17،19 </w:t>
      </w:r>
    </w:p>
    <w:p w:rsidR="00476C9D" w:rsidRDefault="00476C9D" w:rsidP="00A96B57">
      <w:pPr>
        <w:pStyle w:val="libNormal"/>
        <w:rPr>
          <w:rtl/>
        </w:rPr>
      </w:pPr>
      <w:r>
        <w:rPr>
          <w:rtl/>
        </w:rPr>
        <w:t xml:space="preserve">ذكر: ذكر كے اثرات 5 </w:t>
      </w:r>
    </w:p>
    <w:p w:rsidR="00476C9D" w:rsidRDefault="00476C9D" w:rsidP="00A96B57">
      <w:pPr>
        <w:pStyle w:val="libNormal"/>
        <w:rPr>
          <w:rtl/>
        </w:rPr>
      </w:pPr>
      <w:r>
        <w:rPr>
          <w:rtl/>
        </w:rPr>
        <w:t xml:space="preserve">زمين: زمين كا مالك 1 </w:t>
      </w:r>
    </w:p>
    <w:p w:rsidR="00476C9D" w:rsidRDefault="00476C9D" w:rsidP="00A96B57">
      <w:pPr>
        <w:pStyle w:val="libNormal"/>
        <w:rPr>
          <w:rtl/>
        </w:rPr>
      </w:pPr>
      <w:r>
        <w:rPr>
          <w:rtl/>
        </w:rPr>
        <w:t xml:space="preserve">شرعى فريضہ: شرعى فريضہ كا آسان ہونا 9;شرعى فريضہ كا پيش خيمہ 9 </w:t>
      </w:r>
    </w:p>
    <w:p w:rsidR="00476C9D" w:rsidRDefault="00476C9D" w:rsidP="00A96B57">
      <w:pPr>
        <w:pStyle w:val="libNormal"/>
        <w:rPr>
          <w:rtl/>
        </w:rPr>
      </w:pPr>
      <w:r>
        <w:rPr>
          <w:rtl/>
        </w:rPr>
        <w:t xml:space="preserve">طلاق: طلاق كے اثرات 5 </w:t>
      </w:r>
    </w:p>
    <w:p w:rsidR="00476C9D" w:rsidRDefault="00476C9D" w:rsidP="00A96B57">
      <w:pPr>
        <w:pStyle w:val="libNormal"/>
        <w:rPr>
          <w:rtl/>
        </w:rPr>
      </w:pPr>
      <w:r>
        <w:rPr>
          <w:rtl/>
        </w:rPr>
        <w:t xml:space="preserve">عالم آفرينش: عالم آفرينش كا مالك 3 </w:t>
      </w:r>
    </w:p>
    <w:p w:rsidR="00476C9D" w:rsidRDefault="00476C9D" w:rsidP="00A96B57">
      <w:pPr>
        <w:pStyle w:val="libNormal"/>
        <w:rPr>
          <w:rtl/>
        </w:rPr>
      </w:pPr>
      <w:r>
        <w:rPr>
          <w:rtl/>
        </w:rPr>
        <w:t xml:space="preserve">عدم تقوي: </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عدم تقوي كا نقصان 15 ;عدم تقوي كے اثرات 11، 12، 13، 15 </w:t>
      </w:r>
    </w:p>
    <w:p w:rsidR="00476C9D" w:rsidRDefault="00476C9D" w:rsidP="00A96B57">
      <w:pPr>
        <w:pStyle w:val="libNormal"/>
        <w:rPr>
          <w:rtl/>
        </w:rPr>
      </w:pPr>
      <w:r>
        <w:rPr>
          <w:rtl/>
        </w:rPr>
        <w:t xml:space="preserve">عہد : ايفائے عہد 3 </w:t>
      </w:r>
    </w:p>
    <w:p w:rsidR="00476C9D" w:rsidRDefault="00476C9D" w:rsidP="00A96B57">
      <w:pPr>
        <w:pStyle w:val="libNormal"/>
        <w:rPr>
          <w:rtl/>
        </w:rPr>
      </w:pPr>
      <w:r>
        <w:rPr>
          <w:rtl/>
        </w:rPr>
        <w:t xml:space="preserve">غم و اندوہ: غم و اندوہ برطرف كرنے كے عوامل 5 </w:t>
      </w:r>
    </w:p>
    <w:p w:rsidR="00476C9D" w:rsidRDefault="00476C9D" w:rsidP="00A96B57">
      <w:pPr>
        <w:pStyle w:val="libNormal"/>
        <w:rPr>
          <w:rtl/>
        </w:rPr>
      </w:pPr>
      <w:r>
        <w:rPr>
          <w:rtl/>
        </w:rPr>
        <w:t xml:space="preserve">كفار: كفار كا كفر 14 </w:t>
      </w:r>
    </w:p>
    <w:p w:rsidR="00476C9D" w:rsidRDefault="00476C9D" w:rsidP="00A96B57">
      <w:pPr>
        <w:pStyle w:val="libNormal"/>
        <w:rPr>
          <w:rtl/>
        </w:rPr>
      </w:pPr>
      <w:r>
        <w:rPr>
          <w:rtl/>
        </w:rPr>
        <w:t xml:space="preserve">كفر: كفر كا پيش خيمہ 12;كفر كا نقصان 15;كفر كے اثرات 13، 15،19 ;كفر كے موارد11 </w:t>
      </w:r>
    </w:p>
    <w:p w:rsidR="00476C9D" w:rsidRDefault="00476C9D" w:rsidP="00A96B57">
      <w:pPr>
        <w:pStyle w:val="libNormal"/>
        <w:rPr>
          <w:rtl/>
        </w:rPr>
      </w:pPr>
      <w:r>
        <w:rPr>
          <w:rtl/>
        </w:rPr>
        <w:t>گذشتہ امتي</w:t>
      </w:r>
      <w:r w:rsidR="00C91DA5">
        <w:rPr>
          <w:rtl/>
        </w:rPr>
        <w:t xml:space="preserve">ں </w:t>
      </w:r>
      <w:r>
        <w:rPr>
          <w:rtl/>
        </w:rPr>
        <w:t>: گذشتہ امتو</w:t>
      </w:r>
      <w:r w:rsidR="00C91DA5">
        <w:rPr>
          <w:rtl/>
        </w:rPr>
        <w:t xml:space="preserve">ں </w:t>
      </w:r>
      <w:r>
        <w:rPr>
          <w:rtl/>
        </w:rPr>
        <w:t xml:space="preserve">كى آسمانى كتب 6 </w:t>
      </w:r>
    </w:p>
    <w:p w:rsidR="00476C9D" w:rsidRDefault="00476C9D" w:rsidP="00A96B57">
      <w:pPr>
        <w:pStyle w:val="libNormal"/>
        <w:rPr>
          <w:rtl/>
        </w:rPr>
      </w:pPr>
      <w:r>
        <w:rPr>
          <w:rtl/>
        </w:rPr>
        <w:t xml:space="preserve">مشكل: مشكل آسان بنانے كے عوامل 5 </w:t>
      </w:r>
    </w:p>
    <w:p w:rsidR="00476C9D" w:rsidRDefault="00476C9D" w:rsidP="00A96B57">
      <w:pPr>
        <w:pStyle w:val="libNormal"/>
        <w:rPr>
          <w:rtl/>
        </w:rPr>
      </w:pPr>
      <w:r>
        <w:rPr>
          <w:rtl/>
        </w:rPr>
        <w:t xml:space="preserve">موجودات: موجودات كا مالك 1 </w:t>
      </w:r>
    </w:p>
    <w:p w:rsidR="00476C9D" w:rsidRDefault="00476C9D" w:rsidP="00A96B57">
      <w:pPr>
        <w:pStyle w:val="libNormal"/>
        <w:rPr>
          <w:rtl/>
        </w:rPr>
      </w:pPr>
    </w:p>
    <w:p w:rsidR="00CC4A6B" w:rsidRDefault="00CC4A6B" w:rsidP="00A96B57">
      <w:pPr>
        <w:pStyle w:val="Heading2Center"/>
        <w:rPr>
          <w:rtl/>
        </w:rPr>
      </w:pPr>
      <w:bookmarkStart w:id="31" w:name="_Toc11840639"/>
      <w:r>
        <w:rPr>
          <w:rFonts w:hint="cs"/>
          <w:rtl/>
        </w:rPr>
        <w:t xml:space="preserve">آیت   </w:t>
      </w:r>
      <w:r>
        <w:rPr>
          <w:rtl/>
        </w:rPr>
        <w:t>132</w:t>
      </w:r>
      <w:bookmarkEnd w:id="31"/>
    </w:p>
    <w:p w:rsidR="00476C9D" w:rsidRDefault="00F10600" w:rsidP="00A96B57">
      <w:pPr>
        <w:pStyle w:val="libNormal"/>
        <w:rPr>
          <w:rtl/>
        </w:rPr>
      </w:pPr>
      <w:r w:rsidRPr="00F10600">
        <w:rPr>
          <w:rStyle w:val="libAlaemChar"/>
          <w:rtl/>
        </w:rPr>
        <w:t>(</w:t>
      </w:r>
      <w:r>
        <w:rPr>
          <w:rStyle w:val="libAieChar"/>
          <w:rtl/>
        </w:rPr>
        <w:t xml:space="preserve"> </w:t>
      </w:r>
      <w:r w:rsidRPr="00CC4A6B">
        <w:rPr>
          <w:rStyle w:val="libAieChar"/>
          <w:rtl/>
        </w:rPr>
        <w:t>وَلِلّهِ مَا فِي السَّمَاوَاتِ وَمَا فِي الأَرْضِ وَكَفَى بِاللّهِ وَكِيلاً</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او رالله كے لئے زمين و آسمان كى كل ملكيت</w:t>
      </w:r>
      <w:r w:rsidR="002A0155">
        <w:rPr>
          <w:rtl/>
        </w:rPr>
        <w:t xml:space="preserve"> ہے</w:t>
      </w:r>
      <w:r>
        <w:rPr>
          <w:rtl/>
        </w:rPr>
        <w:t xml:space="preserve"> او روہ سب كى نگرانى او ركفالت كے لئے كافى</w:t>
      </w:r>
      <w:r w:rsidR="002A0155">
        <w:rPr>
          <w:rtl/>
        </w:rPr>
        <w:t xml:space="preserve"> ہے</w:t>
      </w:r>
      <w:r>
        <w:rPr>
          <w:rtl/>
        </w:rPr>
        <w:t xml:space="preserve"> _ </w:t>
      </w:r>
    </w:p>
    <w:p w:rsidR="00476C9D" w:rsidRDefault="00476C9D" w:rsidP="00A96B57">
      <w:pPr>
        <w:pStyle w:val="libNormal"/>
        <w:rPr>
          <w:rtl/>
        </w:rPr>
      </w:pPr>
      <w:r>
        <w:rPr>
          <w:rtl/>
        </w:rPr>
        <w:t>1_ آسمانو</w:t>
      </w:r>
      <w:r w:rsidR="00C91DA5">
        <w:rPr>
          <w:rtl/>
        </w:rPr>
        <w:t xml:space="preserve">ں </w:t>
      </w:r>
      <w:r>
        <w:rPr>
          <w:rtl/>
        </w:rPr>
        <w:t>اور زمين (كائنات) كے تمام موجودات كا يگانہ مالك خداوند متعال</w:t>
      </w:r>
      <w:r w:rsidR="002A0155">
        <w:rPr>
          <w:rtl/>
        </w:rPr>
        <w:t xml:space="preserve"> ہے</w:t>
      </w:r>
      <w:r>
        <w:rPr>
          <w:rtl/>
        </w:rPr>
        <w:t xml:space="preserve">_ </w:t>
      </w:r>
      <w:r w:rsidRPr="00014803">
        <w:rPr>
          <w:rStyle w:val="libArabicChar"/>
          <w:rtl/>
        </w:rPr>
        <w:t>و لل</w:t>
      </w:r>
      <w:r w:rsidR="003B690D" w:rsidRPr="00935327">
        <w:rPr>
          <w:rStyle w:val="libArabicChar"/>
          <w:rFonts w:hint="cs"/>
          <w:rtl/>
        </w:rPr>
        <w:t>ه</w:t>
      </w:r>
      <w:r w:rsidRPr="00014803">
        <w:rPr>
          <w:rStyle w:val="libArabicChar"/>
          <w:rtl/>
        </w:rPr>
        <w:t xml:space="preserve"> </w:t>
      </w:r>
      <w:r w:rsidRPr="00014803">
        <w:rPr>
          <w:rStyle w:val="libArabicChar"/>
          <w:rFonts w:hint="cs"/>
          <w:rtl/>
        </w:rPr>
        <w:t>ما</w:t>
      </w:r>
      <w:r w:rsidRPr="00014803">
        <w:rPr>
          <w:rStyle w:val="libArabicChar"/>
          <w:rtl/>
        </w:rPr>
        <w:t xml:space="preserve"> </w:t>
      </w:r>
      <w:r w:rsidRPr="00014803">
        <w:rPr>
          <w:rStyle w:val="libArabicChar"/>
          <w:rFonts w:hint="cs"/>
          <w:rtl/>
        </w:rPr>
        <w:t>فى</w:t>
      </w:r>
      <w:r w:rsidRPr="00014803">
        <w:rPr>
          <w:rStyle w:val="libArabicChar"/>
          <w:rtl/>
        </w:rPr>
        <w:t xml:space="preserve"> </w:t>
      </w:r>
      <w:r w:rsidRPr="00014803">
        <w:rPr>
          <w:rStyle w:val="libArabicChar"/>
          <w:rFonts w:hint="cs"/>
          <w:rtl/>
        </w:rPr>
        <w:t>السموات</w:t>
      </w:r>
      <w:r w:rsidRPr="00014803">
        <w:rPr>
          <w:rStyle w:val="libArabicChar"/>
          <w:rtl/>
        </w:rPr>
        <w:t xml:space="preserve"> </w:t>
      </w:r>
      <w:r w:rsidRPr="00014803">
        <w:rPr>
          <w:rStyle w:val="libArabicChar"/>
          <w:rFonts w:hint="cs"/>
          <w:rtl/>
        </w:rPr>
        <w:t>و</w:t>
      </w:r>
      <w:r w:rsidRPr="00014803">
        <w:rPr>
          <w:rStyle w:val="libArabicChar"/>
          <w:rtl/>
        </w:rPr>
        <w:t xml:space="preserve"> </w:t>
      </w:r>
      <w:r w:rsidRPr="00014803">
        <w:rPr>
          <w:rStyle w:val="libArabicChar"/>
          <w:rFonts w:hint="cs"/>
          <w:rtl/>
        </w:rPr>
        <w:t>مافى</w:t>
      </w:r>
      <w:r w:rsidRPr="00014803">
        <w:rPr>
          <w:rStyle w:val="libArabicChar"/>
          <w:rtl/>
        </w:rPr>
        <w:t xml:space="preserve"> </w:t>
      </w:r>
      <w:r w:rsidRPr="00014803">
        <w:rPr>
          <w:rStyle w:val="libArabicChar"/>
          <w:rFonts w:hint="cs"/>
          <w:rtl/>
        </w:rPr>
        <w:t>الارض</w:t>
      </w:r>
      <w:r>
        <w:rPr>
          <w:rtl/>
        </w:rPr>
        <w:t xml:space="preserve"> </w:t>
      </w:r>
    </w:p>
    <w:p w:rsidR="00476C9D" w:rsidRDefault="00476C9D" w:rsidP="00A96B57">
      <w:pPr>
        <w:pStyle w:val="libNormal"/>
        <w:rPr>
          <w:rtl/>
        </w:rPr>
      </w:pPr>
      <w:r>
        <w:rPr>
          <w:rtl/>
        </w:rPr>
        <w:t>2_ جہان آفرينش مي</w:t>
      </w:r>
      <w:r w:rsidR="00C91DA5">
        <w:rPr>
          <w:rtl/>
        </w:rPr>
        <w:t xml:space="preserve">ں </w:t>
      </w:r>
      <w:r>
        <w:rPr>
          <w:rtl/>
        </w:rPr>
        <w:t>متعدد آسمان موجود ہي</w:t>
      </w:r>
      <w:r w:rsidR="00C91DA5">
        <w:rPr>
          <w:rtl/>
        </w:rPr>
        <w:t xml:space="preserve">ں </w:t>
      </w:r>
      <w:r>
        <w:rPr>
          <w:rtl/>
        </w:rPr>
        <w:t xml:space="preserve">_ </w:t>
      </w:r>
      <w:r w:rsidRPr="00014803">
        <w:rPr>
          <w:rStyle w:val="libArabicChar"/>
          <w:rtl/>
        </w:rPr>
        <w:t>و لل</w:t>
      </w:r>
      <w:r w:rsidR="003B690D" w:rsidRPr="00935327">
        <w:rPr>
          <w:rStyle w:val="libArabicChar"/>
          <w:rFonts w:hint="cs"/>
          <w:rtl/>
        </w:rPr>
        <w:t>ه</w:t>
      </w:r>
      <w:r w:rsidRPr="00014803">
        <w:rPr>
          <w:rStyle w:val="libArabicChar"/>
          <w:rtl/>
        </w:rPr>
        <w:t xml:space="preserve"> </w:t>
      </w:r>
      <w:r w:rsidRPr="00014803">
        <w:rPr>
          <w:rStyle w:val="libArabicChar"/>
          <w:rFonts w:hint="cs"/>
          <w:rtl/>
        </w:rPr>
        <w:t>ما</w:t>
      </w:r>
      <w:r w:rsidRPr="00014803">
        <w:rPr>
          <w:rStyle w:val="libArabicChar"/>
          <w:rtl/>
        </w:rPr>
        <w:t xml:space="preserve"> </w:t>
      </w:r>
      <w:r w:rsidRPr="00014803">
        <w:rPr>
          <w:rStyle w:val="libArabicChar"/>
          <w:rFonts w:hint="cs"/>
          <w:rtl/>
        </w:rPr>
        <w:t>فى</w:t>
      </w:r>
      <w:r w:rsidRPr="00014803">
        <w:rPr>
          <w:rStyle w:val="libArabicChar"/>
          <w:rtl/>
        </w:rPr>
        <w:t xml:space="preserve"> </w:t>
      </w:r>
      <w:r w:rsidRPr="00014803">
        <w:rPr>
          <w:rStyle w:val="libArabicChar"/>
          <w:rFonts w:hint="cs"/>
          <w:rtl/>
        </w:rPr>
        <w:t>السموات</w:t>
      </w:r>
      <w:r w:rsidRPr="00014803">
        <w:rPr>
          <w:rStyle w:val="libArabicChar"/>
          <w:rtl/>
        </w:rPr>
        <w:t xml:space="preserve"> </w:t>
      </w:r>
      <w:r w:rsidRPr="00014803">
        <w:rPr>
          <w:rStyle w:val="libArabicChar"/>
          <w:rFonts w:hint="cs"/>
          <w:rtl/>
        </w:rPr>
        <w:t>و</w:t>
      </w:r>
      <w:r w:rsidRPr="00014803">
        <w:rPr>
          <w:rStyle w:val="libArabicChar"/>
          <w:rtl/>
        </w:rPr>
        <w:t xml:space="preserve"> </w:t>
      </w:r>
      <w:r w:rsidRPr="00014803">
        <w:rPr>
          <w:rStyle w:val="libArabicChar"/>
          <w:rFonts w:hint="cs"/>
          <w:rtl/>
        </w:rPr>
        <w:t>ما</w:t>
      </w:r>
      <w:r w:rsidRPr="00014803">
        <w:rPr>
          <w:rStyle w:val="libArabicChar"/>
          <w:rtl/>
        </w:rPr>
        <w:t xml:space="preserve"> </w:t>
      </w:r>
      <w:r w:rsidRPr="00014803">
        <w:rPr>
          <w:rStyle w:val="libArabicChar"/>
          <w:rFonts w:hint="cs"/>
          <w:rtl/>
        </w:rPr>
        <w:t>فى</w:t>
      </w:r>
      <w:r w:rsidRPr="00014803">
        <w:rPr>
          <w:rStyle w:val="libArabicChar"/>
          <w:rtl/>
        </w:rPr>
        <w:t xml:space="preserve"> </w:t>
      </w:r>
      <w:r w:rsidRPr="00014803">
        <w:rPr>
          <w:rStyle w:val="libArabicChar"/>
          <w:rFonts w:hint="cs"/>
          <w:rtl/>
        </w:rPr>
        <w:t>الارض</w:t>
      </w:r>
      <w:r>
        <w:rPr>
          <w:rtl/>
        </w:rPr>
        <w:t xml:space="preserve"> </w:t>
      </w:r>
    </w:p>
    <w:p w:rsidR="00476C9D" w:rsidRDefault="00476C9D" w:rsidP="00A96B57">
      <w:pPr>
        <w:pStyle w:val="libNormal"/>
        <w:rPr>
          <w:rtl/>
        </w:rPr>
      </w:pPr>
      <w:r>
        <w:rPr>
          <w:rtl/>
        </w:rPr>
        <w:t>3_ اس چيز كى طرف توجہ اور اعتقاد كہ تمام ہستى كائنات كا واحد مالك خداوند متعال</w:t>
      </w:r>
      <w:r w:rsidR="002A0155">
        <w:rPr>
          <w:rtl/>
        </w:rPr>
        <w:t xml:space="preserve"> ہے</w:t>
      </w:r>
      <w:r>
        <w:rPr>
          <w:rtl/>
        </w:rPr>
        <w:t>، اہميت كا حامل اور خوداس كى طرف سے مورد تاكيد</w:t>
      </w:r>
      <w:r w:rsidR="002A0155">
        <w:rPr>
          <w:rtl/>
        </w:rPr>
        <w:t xml:space="preserve"> ہے</w:t>
      </w:r>
      <w:r>
        <w:rPr>
          <w:rtl/>
        </w:rPr>
        <w:t xml:space="preserve">_ </w:t>
      </w:r>
      <w:r w:rsidRPr="00014803">
        <w:rPr>
          <w:rStyle w:val="libArabicChar"/>
          <w:rtl/>
        </w:rPr>
        <w:t>و لل</w:t>
      </w:r>
      <w:r w:rsidR="003B690D" w:rsidRPr="00935327">
        <w:rPr>
          <w:rStyle w:val="libArabicChar"/>
          <w:rFonts w:hint="cs"/>
          <w:rtl/>
        </w:rPr>
        <w:t>ه</w:t>
      </w:r>
      <w:r w:rsidRPr="00014803">
        <w:rPr>
          <w:rStyle w:val="libArabicChar"/>
          <w:rtl/>
        </w:rPr>
        <w:t xml:space="preserve"> </w:t>
      </w:r>
      <w:r w:rsidRPr="00014803">
        <w:rPr>
          <w:rStyle w:val="libArabicChar"/>
          <w:rFonts w:hint="cs"/>
          <w:rtl/>
        </w:rPr>
        <w:t>ما</w:t>
      </w:r>
      <w:r w:rsidRPr="00014803">
        <w:rPr>
          <w:rStyle w:val="libArabicChar"/>
          <w:rtl/>
        </w:rPr>
        <w:t xml:space="preserve"> </w:t>
      </w:r>
      <w:r w:rsidRPr="00014803">
        <w:rPr>
          <w:rStyle w:val="libArabicChar"/>
          <w:rFonts w:hint="cs"/>
          <w:rtl/>
        </w:rPr>
        <w:t>فى</w:t>
      </w:r>
      <w:r w:rsidRPr="00014803">
        <w:rPr>
          <w:rStyle w:val="libArabicChar"/>
          <w:rtl/>
        </w:rPr>
        <w:t xml:space="preserve"> </w:t>
      </w:r>
      <w:r w:rsidRPr="00014803">
        <w:rPr>
          <w:rStyle w:val="libArabicChar"/>
          <w:rFonts w:hint="cs"/>
          <w:rtl/>
        </w:rPr>
        <w:t>السموات</w:t>
      </w:r>
      <w:r w:rsidRPr="00014803">
        <w:rPr>
          <w:rStyle w:val="libArabicChar"/>
          <w:rtl/>
        </w:rPr>
        <w:t xml:space="preserve"> </w:t>
      </w:r>
      <w:r w:rsidRPr="00014803">
        <w:rPr>
          <w:rStyle w:val="libArabicChar"/>
          <w:rFonts w:hint="cs"/>
          <w:rtl/>
        </w:rPr>
        <w:t>و</w:t>
      </w:r>
      <w:r w:rsidRPr="00014803">
        <w:rPr>
          <w:rStyle w:val="libArabicChar"/>
          <w:rtl/>
        </w:rPr>
        <w:t xml:space="preserve"> </w:t>
      </w:r>
      <w:r w:rsidRPr="00014803">
        <w:rPr>
          <w:rStyle w:val="libArabicChar"/>
          <w:rFonts w:hint="cs"/>
          <w:rtl/>
        </w:rPr>
        <w:t>ما</w:t>
      </w:r>
      <w:r w:rsidRPr="00014803">
        <w:rPr>
          <w:rStyle w:val="libArabicChar"/>
          <w:rtl/>
        </w:rPr>
        <w:t xml:space="preserve"> </w:t>
      </w:r>
      <w:r w:rsidRPr="00014803">
        <w:rPr>
          <w:rStyle w:val="libArabicChar"/>
          <w:rFonts w:hint="cs"/>
          <w:rtl/>
        </w:rPr>
        <w:t>فى</w:t>
      </w:r>
      <w:r w:rsidRPr="00014803">
        <w:rPr>
          <w:rStyle w:val="libArabicChar"/>
          <w:rtl/>
        </w:rPr>
        <w:t xml:space="preserve"> </w:t>
      </w:r>
      <w:r w:rsidRPr="00014803">
        <w:rPr>
          <w:rStyle w:val="libArabicChar"/>
          <w:rFonts w:hint="cs"/>
          <w:rtl/>
        </w:rPr>
        <w:t>الارض</w:t>
      </w:r>
      <w:r>
        <w:rPr>
          <w:rtl/>
        </w:rPr>
        <w:t xml:space="preserve"> </w:t>
      </w:r>
    </w:p>
    <w:p w:rsidR="00476C9D" w:rsidRDefault="00476C9D" w:rsidP="00A96B57">
      <w:pPr>
        <w:pStyle w:val="libNormal"/>
        <w:rPr>
          <w:rtl/>
        </w:rPr>
      </w:pPr>
      <w:r>
        <w:rPr>
          <w:rtl/>
        </w:rPr>
        <w:t>پے در پے تين آيات مي</w:t>
      </w:r>
      <w:r w:rsidR="00C91DA5">
        <w:rPr>
          <w:rtl/>
        </w:rPr>
        <w:t xml:space="preserve">ں </w:t>
      </w:r>
      <w:r>
        <w:rPr>
          <w:rtl/>
        </w:rPr>
        <w:t>''</w:t>
      </w:r>
      <w:r w:rsidRPr="00014803">
        <w:rPr>
          <w:rStyle w:val="libArabicChar"/>
          <w:rtl/>
        </w:rPr>
        <w:t>و لل</w:t>
      </w:r>
      <w:r w:rsidR="003B690D" w:rsidRPr="00935327">
        <w:rPr>
          <w:rStyle w:val="libArabicChar"/>
          <w:rFonts w:hint="cs"/>
          <w:rtl/>
        </w:rPr>
        <w:t>ه</w:t>
      </w:r>
      <w:r w:rsidRPr="00014803">
        <w:rPr>
          <w:rStyle w:val="libArabicChar"/>
          <w:rtl/>
        </w:rPr>
        <w:t xml:space="preserve"> </w:t>
      </w:r>
      <w:r w:rsidRPr="00014803">
        <w:rPr>
          <w:rStyle w:val="libArabicChar"/>
          <w:rFonts w:hint="cs"/>
          <w:rtl/>
        </w:rPr>
        <w:t>ما</w:t>
      </w:r>
      <w:r w:rsidRPr="00014803">
        <w:rPr>
          <w:rStyle w:val="libArabicChar"/>
          <w:rtl/>
        </w:rPr>
        <w:t xml:space="preserve"> </w:t>
      </w:r>
      <w:r w:rsidRPr="00014803">
        <w:rPr>
          <w:rStyle w:val="libArabicChar"/>
          <w:rFonts w:hint="cs"/>
          <w:rtl/>
        </w:rPr>
        <w:t>فى</w:t>
      </w:r>
      <w:r w:rsidRPr="00014803">
        <w:rPr>
          <w:rStyle w:val="libArabicChar"/>
          <w:rtl/>
        </w:rPr>
        <w:t xml:space="preserve"> </w:t>
      </w:r>
      <w:r w:rsidRPr="00014803">
        <w:rPr>
          <w:rStyle w:val="libArabicChar"/>
          <w:rFonts w:hint="cs"/>
          <w:rtl/>
        </w:rPr>
        <w:t>السم</w:t>
      </w:r>
      <w:r w:rsidRPr="00014803">
        <w:rPr>
          <w:rStyle w:val="libArabicChar"/>
          <w:rtl/>
        </w:rPr>
        <w:t xml:space="preserve">وات </w:t>
      </w:r>
      <w:r>
        <w:rPr>
          <w:rtl/>
        </w:rPr>
        <w:t xml:space="preserve">...'' كے تكرار سے مذكورہ بالا </w:t>
      </w:r>
    </w:p>
    <w:p w:rsidR="00476C9D" w:rsidRDefault="00DA2110" w:rsidP="00A96B57">
      <w:pPr>
        <w:pStyle w:val="libNormal"/>
        <w:rPr>
          <w:rtl/>
        </w:rPr>
      </w:pPr>
      <w:r>
        <w:rPr>
          <w:rtl/>
        </w:rPr>
        <w:br w:type="page"/>
      </w:r>
      <w:r>
        <w:rPr>
          <w:rtl/>
        </w:rPr>
        <w:lastRenderedPageBreak/>
        <w:t xml:space="preserve"> </w:t>
      </w:r>
      <w:r>
        <w:rPr>
          <w:rtl/>
        </w:rPr>
        <w:cr/>
      </w:r>
      <w:r w:rsidR="00476C9D">
        <w:rPr>
          <w:rtl/>
        </w:rPr>
        <w:t>مطلب اخذ ہوتا</w:t>
      </w:r>
      <w:r w:rsidR="002A0155">
        <w:rPr>
          <w:rtl/>
        </w:rPr>
        <w:t xml:space="preserve"> ہے</w:t>
      </w:r>
      <w:r w:rsidR="00476C9D">
        <w:rPr>
          <w:rtl/>
        </w:rPr>
        <w:t xml:space="preserve">_ </w:t>
      </w:r>
    </w:p>
    <w:p w:rsidR="00476C9D" w:rsidRDefault="00476C9D" w:rsidP="00A96B57">
      <w:pPr>
        <w:pStyle w:val="libNormal"/>
        <w:rPr>
          <w:rtl/>
        </w:rPr>
      </w:pPr>
      <w:r>
        <w:rPr>
          <w:rtl/>
        </w:rPr>
        <w:t>4_ نظام كائنات اور انسانو</w:t>
      </w:r>
      <w:r w:rsidR="00C91DA5">
        <w:rPr>
          <w:rtl/>
        </w:rPr>
        <w:t xml:space="preserve">ں </w:t>
      </w:r>
      <w:r>
        <w:rPr>
          <w:rtl/>
        </w:rPr>
        <w:t>كے امور چلانے كيلئے خداوند متعال كى كارسازى كافى</w:t>
      </w:r>
      <w:r w:rsidR="002A0155">
        <w:rPr>
          <w:rtl/>
        </w:rPr>
        <w:t xml:space="preserve"> ہے</w:t>
      </w:r>
      <w:r>
        <w:rPr>
          <w:rtl/>
        </w:rPr>
        <w:t xml:space="preserve">_ </w:t>
      </w:r>
      <w:r w:rsidRPr="00014803">
        <w:rPr>
          <w:rStyle w:val="libArabicChar"/>
          <w:rtl/>
        </w:rPr>
        <w:t>و كفى بالل</w:t>
      </w:r>
      <w:r w:rsidR="003B690D" w:rsidRPr="00935327">
        <w:rPr>
          <w:rStyle w:val="libArabicChar"/>
          <w:rFonts w:hint="cs"/>
          <w:rtl/>
        </w:rPr>
        <w:t>ه</w:t>
      </w:r>
      <w:r w:rsidRPr="00014803">
        <w:rPr>
          <w:rStyle w:val="libArabicChar"/>
          <w:rtl/>
        </w:rPr>
        <w:t xml:space="preserve"> </w:t>
      </w:r>
      <w:r w:rsidRPr="00014803">
        <w:rPr>
          <w:rStyle w:val="libArabicChar"/>
          <w:rFonts w:hint="cs"/>
          <w:rtl/>
        </w:rPr>
        <w:t>وكيلا</w:t>
      </w:r>
      <w:r>
        <w:rPr>
          <w:rtl/>
        </w:rPr>
        <w:t xml:space="preserve"> </w:t>
      </w:r>
    </w:p>
    <w:p w:rsidR="00476C9D" w:rsidRPr="00014803" w:rsidRDefault="00476C9D" w:rsidP="00A96B57">
      <w:pPr>
        <w:pStyle w:val="libNormal"/>
        <w:rPr>
          <w:rStyle w:val="libArabicChar"/>
          <w:rtl/>
        </w:rPr>
      </w:pPr>
      <w:r>
        <w:rPr>
          <w:rtl/>
        </w:rPr>
        <w:t>5_ نظام كائنات كا مالك خداوند متعال</w:t>
      </w:r>
      <w:r w:rsidR="002A0155">
        <w:rPr>
          <w:rtl/>
        </w:rPr>
        <w:t xml:space="preserve"> ہے</w:t>
      </w:r>
      <w:r>
        <w:rPr>
          <w:rtl/>
        </w:rPr>
        <w:t xml:space="preserve"> اوروہى اس كى تدبيركرنے والا</w:t>
      </w:r>
      <w:r w:rsidR="002A0155">
        <w:rPr>
          <w:rtl/>
        </w:rPr>
        <w:t xml:space="preserve"> ہے</w:t>
      </w:r>
      <w:r>
        <w:rPr>
          <w:rtl/>
        </w:rPr>
        <w:t xml:space="preserve">_ </w:t>
      </w:r>
      <w:r w:rsidRPr="00014803">
        <w:rPr>
          <w:rStyle w:val="libArabicChar"/>
          <w:rtl/>
        </w:rPr>
        <w:t>و لل</w:t>
      </w:r>
      <w:r w:rsidR="003B690D" w:rsidRPr="00935327">
        <w:rPr>
          <w:rStyle w:val="libArabicChar"/>
          <w:rFonts w:hint="cs"/>
          <w:rtl/>
        </w:rPr>
        <w:t>ه</w:t>
      </w:r>
      <w:r w:rsidRPr="00014803">
        <w:rPr>
          <w:rStyle w:val="libArabicChar"/>
          <w:rtl/>
        </w:rPr>
        <w:t xml:space="preserve"> </w:t>
      </w:r>
      <w:r w:rsidRPr="00014803">
        <w:rPr>
          <w:rStyle w:val="libArabicChar"/>
          <w:rFonts w:hint="cs"/>
          <w:rtl/>
        </w:rPr>
        <w:t>ما</w:t>
      </w:r>
      <w:r w:rsidRPr="00014803">
        <w:rPr>
          <w:rStyle w:val="libArabicChar"/>
          <w:rtl/>
        </w:rPr>
        <w:t xml:space="preserve"> </w:t>
      </w:r>
      <w:r w:rsidRPr="00014803">
        <w:rPr>
          <w:rStyle w:val="libArabicChar"/>
          <w:rFonts w:hint="cs"/>
          <w:rtl/>
        </w:rPr>
        <w:t>فى</w:t>
      </w:r>
      <w:r w:rsidRPr="00014803">
        <w:rPr>
          <w:rStyle w:val="libArabicChar"/>
          <w:rtl/>
        </w:rPr>
        <w:t xml:space="preserve"> </w:t>
      </w:r>
      <w:r w:rsidRPr="00014803">
        <w:rPr>
          <w:rStyle w:val="libArabicChar"/>
          <w:rFonts w:hint="cs"/>
          <w:rtl/>
        </w:rPr>
        <w:t>السموات</w:t>
      </w:r>
      <w:r w:rsidRPr="00014803">
        <w:rPr>
          <w:rStyle w:val="libArabicChar"/>
          <w:rtl/>
        </w:rPr>
        <w:t xml:space="preserve"> </w:t>
      </w:r>
      <w:r w:rsidRPr="00014803">
        <w:rPr>
          <w:rStyle w:val="libArabicChar"/>
          <w:rFonts w:hint="cs"/>
          <w:rtl/>
        </w:rPr>
        <w:t>و</w:t>
      </w:r>
      <w:r w:rsidRPr="00014803">
        <w:rPr>
          <w:rStyle w:val="libArabicChar"/>
          <w:rtl/>
        </w:rPr>
        <w:t xml:space="preserve"> </w:t>
      </w:r>
      <w:r w:rsidRPr="00014803">
        <w:rPr>
          <w:rStyle w:val="libArabicChar"/>
          <w:rFonts w:hint="cs"/>
          <w:rtl/>
        </w:rPr>
        <w:t>ما</w:t>
      </w:r>
      <w:r w:rsidRPr="00014803">
        <w:rPr>
          <w:rStyle w:val="libArabicChar"/>
          <w:rtl/>
        </w:rPr>
        <w:t xml:space="preserve"> </w:t>
      </w:r>
      <w:r w:rsidRPr="00014803">
        <w:rPr>
          <w:rStyle w:val="libArabicChar"/>
          <w:rFonts w:hint="cs"/>
          <w:rtl/>
        </w:rPr>
        <w:t>فى</w:t>
      </w:r>
      <w:r w:rsidRPr="00014803">
        <w:rPr>
          <w:rStyle w:val="libArabicChar"/>
          <w:rtl/>
        </w:rPr>
        <w:t xml:space="preserve"> الارض و كفى بالل</w:t>
      </w:r>
      <w:r w:rsidR="003B690D" w:rsidRPr="00935327">
        <w:rPr>
          <w:rStyle w:val="libArabicChar"/>
          <w:rFonts w:hint="cs"/>
          <w:rtl/>
        </w:rPr>
        <w:t>ه</w:t>
      </w:r>
      <w:r w:rsidRPr="00014803">
        <w:rPr>
          <w:rStyle w:val="libArabicChar"/>
          <w:rtl/>
        </w:rPr>
        <w:t xml:space="preserve"> </w:t>
      </w:r>
      <w:r w:rsidRPr="00014803">
        <w:rPr>
          <w:rStyle w:val="libArabicChar"/>
          <w:rFonts w:hint="cs"/>
          <w:rtl/>
        </w:rPr>
        <w:t>وكيلاً</w:t>
      </w:r>
      <w:r w:rsidRPr="00014803">
        <w:rPr>
          <w:rStyle w:val="libArabicChar"/>
          <w:rtl/>
        </w:rPr>
        <w:t xml:space="preserve"> </w:t>
      </w:r>
    </w:p>
    <w:p w:rsidR="00476C9D" w:rsidRDefault="00476C9D" w:rsidP="00A96B57">
      <w:pPr>
        <w:pStyle w:val="libNormal"/>
        <w:rPr>
          <w:rtl/>
        </w:rPr>
      </w:pPr>
      <w:r>
        <w:rPr>
          <w:rtl/>
        </w:rPr>
        <w:t>6_ انسان كا مالك خداوند متعال</w:t>
      </w:r>
      <w:r w:rsidR="002A0155">
        <w:rPr>
          <w:rtl/>
        </w:rPr>
        <w:t xml:space="preserve"> ہے</w:t>
      </w:r>
      <w:r>
        <w:rPr>
          <w:rtl/>
        </w:rPr>
        <w:t xml:space="preserve"> اور ان كے امور كى تدبير كرنے والا وہى</w:t>
      </w:r>
      <w:r w:rsidR="002A0155">
        <w:rPr>
          <w:rtl/>
        </w:rPr>
        <w:t xml:space="preserve"> ہے</w:t>
      </w:r>
      <w:r>
        <w:rPr>
          <w:rtl/>
        </w:rPr>
        <w:t xml:space="preserve">_ </w:t>
      </w:r>
      <w:r w:rsidRPr="00014803">
        <w:rPr>
          <w:rStyle w:val="libArabicChar"/>
          <w:rtl/>
        </w:rPr>
        <w:t>و لل</w:t>
      </w:r>
      <w:r w:rsidR="003B690D" w:rsidRPr="00935327">
        <w:rPr>
          <w:rStyle w:val="libArabicChar"/>
          <w:rFonts w:hint="cs"/>
          <w:rtl/>
        </w:rPr>
        <w:t>ه</w:t>
      </w:r>
      <w:r w:rsidRPr="00014803">
        <w:rPr>
          <w:rStyle w:val="libArabicChar"/>
          <w:rtl/>
        </w:rPr>
        <w:t xml:space="preserve"> </w:t>
      </w:r>
      <w:r w:rsidRPr="00014803">
        <w:rPr>
          <w:rStyle w:val="libArabicChar"/>
          <w:rFonts w:hint="cs"/>
          <w:rtl/>
        </w:rPr>
        <w:t>ما</w:t>
      </w:r>
      <w:r w:rsidRPr="00014803">
        <w:rPr>
          <w:rStyle w:val="libArabicChar"/>
          <w:rtl/>
        </w:rPr>
        <w:t xml:space="preserve"> </w:t>
      </w:r>
      <w:r w:rsidRPr="00014803">
        <w:rPr>
          <w:rStyle w:val="libArabicChar"/>
          <w:rFonts w:hint="cs"/>
          <w:rtl/>
        </w:rPr>
        <w:t>فى</w:t>
      </w:r>
      <w:r w:rsidRPr="00014803">
        <w:rPr>
          <w:rStyle w:val="libArabicChar"/>
          <w:rtl/>
        </w:rPr>
        <w:t xml:space="preserve"> </w:t>
      </w:r>
      <w:r w:rsidRPr="00014803">
        <w:rPr>
          <w:rStyle w:val="libArabicChar"/>
          <w:rFonts w:hint="cs"/>
          <w:rtl/>
        </w:rPr>
        <w:t>السموات</w:t>
      </w:r>
      <w:r w:rsidRPr="00014803">
        <w:rPr>
          <w:rStyle w:val="libArabicChar"/>
          <w:rtl/>
        </w:rPr>
        <w:t xml:space="preserve"> </w:t>
      </w:r>
      <w:r w:rsidRPr="00014803">
        <w:rPr>
          <w:rStyle w:val="libArabicChar"/>
          <w:rFonts w:hint="cs"/>
          <w:rtl/>
        </w:rPr>
        <w:t>و</w:t>
      </w:r>
      <w:r w:rsidRPr="00014803">
        <w:rPr>
          <w:rStyle w:val="libArabicChar"/>
          <w:rtl/>
        </w:rPr>
        <w:t xml:space="preserve"> </w:t>
      </w:r>
      <w:r w:rsidRPr="00014803">
        <w:rPr>
          <w:rStyle w:val="libArabicChar"/>
          <w:rFonts w:hint="cs"/>
          <w:rtl/>
        </w:rPr>
        <w:t>ما</w:t>
      </w:r>
      <w:r w:rsidRPr="00014803">
        <w:rPr>
          <w:rStyle w:val="libArabicChar"/>
          <w:rtl/>
        </w:rPr>
        <w:t xml:space="preserve"> </w:t>
      </w:r>
      <w:r w:rsidRPr="00014803">
        <w:rPr>
          <w:rStyle w:val="libArabicChar"/>
          <w:rFonts w:hint="cs"/>
          <w:rtl/>
        </w:rPr>
        <w:t>فى</w:t>
      </w:r>
      <w:r w:rsidRPr="00014803">
        <w:rPr>
          <w:rStyle w:val="libArabicChar"/>
          <w:rtl/>
        </w:rPr>
        <w:t xml:space="preserve"> </w:t>
      </w:r>
      <w:r w:rsidRPr="00014803">
        <w:rPr>
          <w:rStyle w:val="libArabicChar"/>
          <w:rFonts w:hint="cs"/>
          <w:rtl/>
        </w:rPr>
        <w:t>الارض</w:t>
      </w:r>
      <w:r w:rsidRPr="00014803">
        <w:rPr>
          <w:rStyle w:val="libArabicChar"/>
          <w:rtl/>
        </w:rPr>
        <w:t xml:space="preserve"> </w:t>
      </w:r>
      <w:r w:rsidRPr="00014803">
        <w:rPr>
          <w:rStyle w:val="libArabicChar"/>
          <w:rFonts w:hint="cs"/>
          <w:rtl/>
        </w:rPr>
        <w:t>و</w:t>
      </w:r>
      <w:r w:rsidRPr="00014803">
        <w:rPr>
          <w:rStyle w:val="libArabicChar"/>
          <w:rtl/>
        </w:rPr>
        <w:t xml:space="preserve"> </w:t>
      </w:r>
      <w:r w:rsidRPr="00014803">
        <w:rPr>
          <w:rStyle w:val="libArabicChar"/>
          <w:rFonts w:hint="cs"/>
          <w:rtl/>
        </w:rPr>
        <w:t>كفى</w:t>
      </w:r>
      <w:r w:rsidRPr="00014803">
        <w:rPr>
          <w:rStyle w:val="libArabicChar"/>
          <w:rtl/>
        </w:rPr>
        <w:t xml:space="preserve"> </w:t>
      </w:r>
      <w:r w:rsidRPr="00014803">
        <w:rPr>
          <w:rStyle w:val="libArabicChar"/>
          <w:rFonts w:hint="cs"/>
          <w:rtl/>
        </w:rPr>
        <w:t>بالل</w:t>
      </w:r>
      <w:r w:rsidR="003B690D" w:rsidRPr="00935327">
        <w:rPr>
          <w:rStyle w:val="libArabicChar"/>
          <w:rFonts w:hint="cs"/>
          <w:rtl/>
        </w:rPr>
        <w:t>ه</w:t>
      </w:r>
      <w:r w:rsidRPr="00014803">
        <w:rPr>
          <w:rStyle w:val="libArabicChar"/>
          <w:rtl/>
        </w:rPr>
        <w:t xml:space="preserve"> </w:t>
      </w:r>
      <w:r w:rsidRPr="00014803">
        <w:rPr>
          <w:rStyle w:val="libArabicChar"/>
          <w:rFonts w:hint="cs"/>
          <w:rtl/>
        </w:rPr>
        <w:t>وكيلاً</w:t>
      </w:r>
      <w:r>
        <w:rPr>
          <w:rtl/>
        </w:rPr>
        <w:t xml:space="preserve"> ''ما فى الارض'' كے مورد نظر مصاديق مي</w:t>
      </w:r>
      <w:r w:rsidR="00C91DA5">
        <w:rPr>
          <w:rtl/>
        </w:rPr>
        <w:t xml:space="preserve">ں </w:t>
      </w:r>
      <w:r>
        <w:rPr>
          <w:rtl/>
        </w:rPr>
        <w:t>سے ايك مصداق انسان ہي</w:t>
      </w:r>
      <w:r w:rsidR="00C91DA5">
        <w:rPr>
          <w:rtl/>
        </w:rPr>
        <w:t xml:space="preserve">ں </w:t>
      </w:r>
      <w:r>
        <w:rPr>
          <w:rtl/>
        </w:rPr>
        <w:t>كيونكہ قرآن كريم نے انہى سے خطاب كيا</w:t>
      </w:r>
      <w:r w:rsidR="002A0155">
        <w:rPr>
          <w:rtl/>
        </w:rPr>
        <w:t xml:space="preserve"> ہے</w:t>
      </w:r>
      <w:r>
        <w:rPr>
          <w:rtl/>
        </w:rPr>
        <w:t xml:space="preserve">_ </w:t>
      </w:r>
    </w:p>
    <w:p w:rsidR="00476C9D" w:rsidRDefault="00476C9D" w:rsidP="00A96B57">
      <w:pPr>
        <w:pStyle w:val="libNormal"/>
        <w:rPr>
          <w:rtl/>
        </w:rPr>
      </w:pPr>
      <w:r>
        <w:rPr>
          <w:rtl/>
        </w:rPr>
        <w:t>آسمان: آسمانو</w:t>
      </w:r>
      <w:r w:rsidR="00C91DA5">
        <w:rPr>
          <w:rtl/>
        </w:rPr>
        <w:t xml:space="preserve">ں </w:t>
      </w:r>
      <w:r>
        <w:rPr>
          <w:rtl/>
        </w:rPr>
        <w:t>كا متعدد ہونا 2;آسمانو</w:t>
      </w:r>
      <w:r w:rsidR="00C91DA5">
        <w:rPr>
          <w:rtl/>
        </w:rPr>
        <w:t xml:space="preserve">ں </w:t>
      </w:r>
      <w:r>
        <w:rPr>
          <w:rtl/>
        </w:rPr>
        <w:t xml:space="preserve">كے موجودات كا مالك 1 </w:t>
      </w:r>
    </w:p>
    <w:p w:rsidR="00476C9D" w:rsidRDefault="00476C9D" w:rsidP="00A96B57">
      <w:pPr>
        <w:pStyle w:val="libNormal"/>
        <w:rPr>
          <w:rtl/>
        </w:rPr>
      </w:pPr>
      <w:r>
        <w:rPr>
          <w:rtl/>
        </w:rPr>
        <w:t xml:space="preserve">اللہ تعالى: اللہ تعالى سے مختص امور 1;اللہ تعالى كى تدبير 4، 5، 6;اللہ تعالى كى مالكيت 1، 3، 5، 6;اللہ تعالى كے اوامر 3 </w:t>
      </w:r>
    </w:p>
    <w:p w:rsidR="00476C9D" w:rsidRDefault="00476C9D" w:rsidP="00A96B57">
      <w:pPr>
        <w:pStyle w:val="libNormal"/>
        <w:rPr>
          <w:rtl/>
        </w:rPr>
      </w:pPr>
      <w:r>
        <w:rPr>
          <w:rtl/>
        </w:rPr>
        <w:t xml:space="preserve">انسان: انسان كا مالك 6 </w:t>
      </w:r>
    </w:p>
    <w:p w:rsidR="00476C9D" w:rsidRDefault="00476C9D" w:rsidP="00A96B57">
      <w:pPr>
        <w:pStyle w:val="libNormal"/>
        <w:rPr>
          <w:rtl/>
        </w:rPr>
      </w:pPr>
      <w:r>
        <w:rPr>
          <w:rtl/>
        </w:rPr>
        <w:t xml:space="preserve">ايمان: ايمان كى اہميت 3 </w:t>
      </w:r>
    </w:p>
    <w:p w:rsidR="00476C9D" w:rsidRDefault="00476C9D" w:rsidP="00A96B57">
      <w:pPr>
        <w:pStyle w:val="libNormal"/>
        <w:rPr>
          <w:rtl/>
        </w:rPr>
      </w:pPr>
      <w:r>
        <w:rPr>
          <w:rtl/>
        </w:rPr>
        <w:t xml:space="preserve">زمين: زمين كے موجودات كا مالك 1 </w:t>
      </w:r>
    </w:p>
    <w:p w:rsidR="00476C9D" w:rsidRDefault="00476C9D" w:rsidP="00A96B57">
      <w:pPr>
        <w:pStyle w:val="libNormal"/>
        <w:rPr>
          <w:rtl/>
        </w:rPr>
      </w:pPr>
      <w:r>
        <w:rPr>
          <w:rtl/>
        </w:rPr>
        <w:t xml:space="preserve">عالم آفرينش: عالم آفرينش كا مالك 1، 5;عالم آفرينش كى تدبير 4، 5، 6 </w:t>
      </w:r>
    </w:p>
    <w:p w:rsidR="00014803" w:rsidRDefault="00DA2110" w:rsidP="00A96B57">
      <w:pPr>
        <w:pStyle w:val="libNormal"/>
        <w:rPr>
          <w:rtl/>
        </w:rPr>
      </w:pPr>
      <w:r>
        <w:rPr>
          <w:rtl/>
        </w:rPr>
        <w:br w:type="page"/>
      </w:r>
    </w:p>
    <w:p w:rsidR="00014803" w:rsidRDefault="00014803" w:rsidP="00A96B57">
      <w:pPr>
        <w:pStyle w:val="libNormal"/>
        <w:rPr>
          <w:rtl/>
        </w:rPr>
      </w:pPr>
    </w:p>
    <w:p w:rsidR="00014803" w:rsidRDefault="00014803" w:rsidP="00A96B57">
      <w:pPr>
        <w:pStyle w:val="Heading2Center"/>
        <w:rPr>
          <w:rtl/>
        </w:rPr>
      </w:pPr>
      <w:bookmarkStart w:id="32" w:name="_Toc11840640"/>
      <w:r>
        <w:rPr>
          <w:rFonts w:hint="cs"/>
          <w:rtl/>
        </w:rPr>
        <w:t xml:space="preserve">آیت  </w:t>
      </w:r>
      <w:r>
        <w:rPr>
          <w:rtl/>
        </w:rPr>
        <w:t>133</w:t>
      </w:r>
      <w:bookmarkEnd w:id="32"/>
    </w:p>
    <w:p w:rsidR="00476C9D" w:rsidRDefault="00F10600" w:rsidP="00A96B57">
      <w:pPr>
        <w:pStyle w:val="libNormal"/>
        <w:rPr>
          <w:rtl/>
        </w:rPr>
      </w:pPr>
      <w:r w:rsidRPr="00F10600">
        <w:rPr>
          <w:rStyle w:val="libAlaemChar"/>
          <w:rtl/>
        </w:rPr>
        <w:t>(</w:t>
      </w:r>
      <w:r>
        <w:rPr>
          <w:rStyle w:val="libAieChar"/>
          <w:rtl/>
        </w:rPr>
        <w:t xml:space="preserve"> </w:t>
      </w:r>
      <w:r w:rsidRPr="00014803">
        <w:rPr>
          <w:rStyle w:val="libAieChar"/>
          <w:rtl/>
        </w:rPr>
        <w:t>إِن يَشَأْ يُذْهِبْكُمْ أَيُّهَا النَّاسُ وَيَأْتِ بِآخَرِينَ وَكَانَ اللّهُ عَلَى ذَلِكَ قَدِيراً</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وہ چا</w:t>
      </w:r>
      <w:r w:rsidR="002A0155">
        <w:rPr>
          <w:rtl/>
        </w:rPr>
        <w:t xml:space="preserve"> ہے</w:t>
      </w:r>
      <w:r>
        <w:rPr>
          <w:rtl/>
        </w:rPr>
        <w:t xml:space="preserve"> تو تم سب كو اٹھالے جائے اوردوسرے لوگو</w:t>
      </w:r>
      <w:r w:rsidR="00C91DA5">
        <w:rPr>
          <w:rtl/>
        </w:rPr>
        <w:t xml:space="preserve">ں </w:t>
      </w:r>
      <w:r>
        <w:rPr>
          <w:rtl/>
        </w:rPr>
        <w:t>كو لے آئے او روہ ہرشے پر قادر</w:t>
      </w:r>
      <w:r w:rsidR="002A0155">
        <w:rPr>
          <w:rtl/>
        </w:rPr>
        <w:t xml:space="preserve"> ہے</w:t>
      </w:r>
      <w:r>
        <w:rPr>
          <w:rtl/>
        </w:rPr>
        <w:t xml:space="preserve"> _ </w:t>
      </w:r>
    </w:p>
    <w:p w:rsidR="00476C9D" w:rsidRPr="00014803" w:rsidRDefault="00476C9D" w:rsidP="00A96B57">
      <w:pPr>
        <w:pStyle w:val="libNormal"/>
        <w:rPr>
          <w:rStyle w:val="libArabicChar"/>
          <w:rtl/>
        </w:rPr>
      </w:pPr>
      <w:r>
        <w:rPr>
          <w:rtl/>
        </w:rPr>
        <w:t>1_ خداوند متعال تمام انسانو</w:t>
      </w:r>
      <w:r w:rsidR="00C91DA5">
        <w:rPr>
          <w:rtl/>
        </w:rPr>
        <w:t xml:space="preserve">ں </w:t>
      </w:r>
      <w:r>
        <w:rPr>
          <w:rtl/>
        </w:rPr>
        <w:t>كو ہلاك كرنے اور نئے انسان خلق كرنے پر قادر</w:t>
      </w:r>
      <w:r w:rsidR="002A0155">
        <w:rPr>
          <w:rtl/>
        </w:rPr>
        <w:t xml:space="preserve"> ہے</w:t>
      </w:r>
      <w:r>
        <w:rPr>
          <w:rtl/>
        </w:rPr>
        <w:t xml:space="preserve">_ </w:t>
      </w:r>
      <w:r w:rsidRPr="00014803">
        <w:rPr>
          <w:rStyle w:val="libArabicChar"/>
          <w:rtl/>
        </w:rPr>
        <w:t>ان يشا يذ</w:t>
      </w:r>
      <w:r w:rsidR="00E77C37" w:rsidRPr="00935327">
        <w:rPr>
          <w:rStyle w:val="libArabicChar"/>
          <w:rFonts w:hint="cs"/>
          <w:rtl/>
        </w:rPr>
        <w:t>ه</w:t>
      </w:r>
      <w:r w:rsidRPr="00014803">
        <w:rPr>
          <w:rStyle w:val="libArabicChar"/>
          <w:rFonts w:hint="cs"/>
          <w:rtl/>
        </w:rPr>
        <w:t>بكم</w:t>
      </w:r>
      <w:r w:rsidRPr="00014803">
        <w:rPr>
          <w:rStyle w:val="libArabicChar"/>
          <w:rtl/>
        </w:rPr>
        <w:t xml:space="preserve"> </w:t>
      </w:r>
      <w:r w:rsidRPr="00014803">
        <w:rPr>
          <w:rStyle w:val="libArabicChar"/>
          <w:rFonts w:hint="cs"/>
          <w:rtl/>
        </w:rPr>
        <w:t>اي</w:t>
      </w:r>
      <w:r w:rsidR="00E77C37" w:rsidRPr="00935327">
        <w:rPr>
          <w:rStyle w:val="libArabicChar"/>
          <w:rFonts w:hint="cs"/>
          <w:rtl/>
        </w:rPr>
        <w:t>ه</w:t>
      </w:r>
      <w:r w:rsidRPr="00014803">
        <w:rPr>
          <w:rStyle w:val="libArabicChar"/>
          <w:rFonts w:hint="cs"/>
          <w:rtl/>
        </w:rPr>
        <w:t>ا</w:t>
      </w:r>
      <w:r w:rsidRPr="00014803">
        <w:rPr>
          <w:rStyle w:val="libArabicChar"/>
          <w:rtl/>
        </w:rPr>
        <w:t xml:space="preserve"> </w:t>
      </w:r>
      <w:r w:rsidRPr="00014803">
        <w:rPr>
          <w:rStyle w:val="libArabicChar"/>
          <w:rFonts w:hint="cs"/>
          <w:rtl/>
        </w:rPr>
        <w:t>الناس</w:t>
      </w:r>
      <w:r w:rsidRPr="00014803">
        <w:rPr>
          <w:rStyle w:val="libArabicChar"/>
          <w:rtl/>
        </w:rPr>
        <w:t xml:space="preserve"> </w:t>
      </w:r>
      <w:r w:rsidRPr="00014803">
        <w:rPr>
          <w:rStyle w:val="libArabicChar"/>
          <w:rFonts w:hint="cs"/>
          <w:rtl/>
        </w:rPr>
        <w:t>و</w:t>
      </w:r>
      <w:r w:rsidRPr="00014803">
        <w:rPr>
          <w:rStyle w:val="libArabicChar"/>
          <w:rtl/>
        </w:rPr>
        <w:t xml:space="preserve"> </w:t>
      </w:r>
      <w:r w:rsidRPr="00014803">
        <w:rPr>
          <w:rStyle w:val="libArabicChar"/>
          <w:rFonts w:hint="cs"/>
          <w:rtl/>
        </w:rPr>
        <w:t>يات</w:t>
      </w:r>
      <w:r w:rsidRPr="00014803">
        <w:rPr>
          <w:rStyle w:val="libArabicChar"/>
          <w:rtl/>
        </w:rPr>
        <w:t xml:space="preserve"> </w:t>
      </w:r>
      <w:r w:rsidRPr="00014803">
        <w:rPr>
          <w:rStyle w:val="libArabicChar"/>
          <w:rFonts w:hint="cs"/>
          <w:rtl/>
        </w:rPr>
        <w:t>باخرين</w:t>
      </w:r>
      <w:r w:rsidRPr="00014803">
        <w:rPr>
          <w:rStyle w:val="libArabicChar"/>
          <w:rtl/>
        </w:rPr>
        <w:t xml:space="preserve"> </w:t>
      </w:r>
      <w:r w:rsidRPr="00014803">
        <w:rPr>
          <w:rStyle w:val="libArabicChar"/>
          <w:rFonts w:hint="cs"/>
          <w:rtl/>
        </w:rPr>
        <w:t>و</w:t>
      </w:r>
      <w:r w:rsidRPr="00014803">
        <w:rPr>
          <w:rStyle w:val="libArabicChar"/>
          <w:rtl/>
        </w:rPr>
        <w:t xml:space="preserve"> </w:t>
      </w:r>
      <w:r w:rsidRPr="00014803">
        <w:rPr>
          <w:rStyle w:val="libArabicChar"/>
          <w:rFonts w:hint="cs"/>
          <w:rtl/>
        </w:rPr>
        <w:t>كان</w:t>
      </w:r>
      <w:r w:rsidRPr="00014803">
        <w:rPr>
          <w:rStyle w:val="libArabicChar"/>
          <w:rtl/>
        </w:rPr>
        <w:t xml:space="preserve"> </w:t>
      </w:r>
      <w:r w:rsidRPr="00014803">
        <w:rPr>
          <w:rStyle w:val="libArabicChar"/>
          <w:rFonts w:hint="cs"/>
          <w:rtl/>
        </w:rPr>
        <w:t>الل</w:t>
      </w:r>
      <w:r w:rsidR="003B690D" w:rsidRPr="00935327">
        <w:rPr>
          <w:rStyle w:val="libArabicChar"/>
          <w:rFonts w:hint="cs"/>
          <w:rtl/>
        </w:rPr>
        <w:t>ه</w:t>
      </w:r>
      <w:r w:rsidRPr="00014803">
        <w:rPr>
          <w:rStyle w:val="libArabicChar"/>
          <w:rtl/>
        </w:rPr>
        <w:t xml:space="preserve"> </w:t>
      </w:r>
      <w:r w:rsidRPr="00014803">
        <w:rPr>
          <w:rStyle w:val="libArabicChar"/>
          <w:rFonts w:hint="cs"/>
          <w:rtl/>
        </w:rPr>
        <w:t>على</w:t>
      </w:r>
      <w:r w:rsidRPr="00014803">
        <w:rPr>
          <w:rStyle w:val="libArabicChar"/>
          <w:rtl/>
        </w:rPr>
        <w:t xml:space="preserve"> </w:t>
      </w:r>
      <w:r w:rsidRPr="00014803">
        <w:rPr>
          <w:rStyle w:val="libArabicChar"/>
          <w:rFonts w:hint="cs"/>
          <w:rtl/>
        </w:rPr>
        <w:t>ذلك</w:t>
      </w:r>
      <w:r w:rsidRPr="00014803">
        <w:rPr>
          <w:rStyle w:val="libArabicChar"/>
          <w:rtl/>
        </w:rPr>
        <w:t xml:space="preserve"> </w:t>
      </w:r>
      <w:r w:rsidRPr="00014803">
        <w:rPr>
          <w:rStyle w:val="libArabicChar"/>
          <w:rFonts w:hint="cs"/>
          <w:rtl/>
        </w:rPr>
        <w:t>قديرا</w:t>
      </w:r>
      <w:r w:rsidRPr="00014803">
        <w:rPr>
          <w:rStyle w:val="libArabicChar"/>
          <w:rtl/>
        </w:rPr>
        <w:t xml:space="preserve"> </w:t>
      </w:r>
    </w:p>
    <w:p w:rsidR="00476C9D" w:rsidRDefault="00476C9D" w:rsidP="00A96B57">
      <w:pPr>
        <w:pStyle w:val="libNormal"/>
        <w:rPr>
          <w:rtl/>
        </w:rPr>
      </w:pPr>
      <w:r>
        <w:rPr>
          <w:rtl/>
        </w:rPr>
        <w:t>2_ خداوند متعال كفار اور گناہگارو</w:t>
      </w:r>
      <w:r w:rsidR="00C91DA5">
        <w:rPr>
          <w:rtl/>
        </w:rPr>
        <w:t xml:space="preserve">ں </w:t>
      </w:r>
      <w:r>
        <w:rPr>
          <w:rtl/>
        </w:rPr>
        <w:t>كو نابود كرنے اور متقى مومنين كو ان كا متبادل قرار دينے كى قدرت ركھتا</w:t>
      </w:r>
      <w:r w:rsidR="002A0155">
        <w:rPr>
          <w:rtl/>
        </w:rPr>
        <w:t xml:space="preserve"> ہے</w:t>
      </w:r>
      <w:r>
        <w:rPr>
          <w:rtl/>
        </w:rPr>
        <w:t xml:space="preserve">_ </w:t>
      </w:r>
    </w:p>
    <w:p w:rsidR="00476C9D" w:rsidRDefault="00476C9D" w:rsidP="00A96B57">
      <w:pPr>
        <w:pStyle w:val="libArabic"/>
        <w:rPr>
          <w:rtl/>
        </w:rPr>
      </w:pPr>
      <w:r>
        <w:rPr>
          <w:rtl/>
        </w:rPr>
        <w:t>ان اتقوا الل</w:t>
      </w:r>
      <w:r w:rsidR="003B690D" w:rsidRPr="00935327">
        <w:rPr>
          <w:rFonts w:hint="cs"/>
          <w:rtl/>
        </w:rPr>
        <w:t>ه</w:t>
      </w:r>
      <w:r>
        <w:rPr>
          <w:rtl/>
        </w:rPr>
        <w:t xml:space="preserve"> ... </w:t>
      </w:r>
      <w:r>
        <w:rPr>
          <w:rFonts w:hint="cs"/>
          <w:rtl/>
        </w:rPr>
        <w:t>و</w:t>
      </w:r>
      <w:r>
        <w:rPr>
          <w:rtl/>
        </w:rPr>
        <w:t xml:space="preserve"> </w:t>
      </w:r>
      <w:r>
        <w:rPr>
          <w:rFonts w:hint="cs"/>
          <w:rtl/>
        </w:rPr>
        <w:t>ان</w:t>
      </w:r>
      <w:r>
        <w:rPr>
          <w:rtl/>
        </w:rPr>
        <w:t xml:space="preserve"> </w:t>
      </w:r>
      <w:r>
        <w:rPr>
          <w:rFonts w:hint="cs"/>
          <w:rtl/>
        </w:rPr>
        <w:t>يشا</w:t>
      </w:r>
      <w:r>
        <w:rPr>
          <w:rtl/>
        </w:rPr>
        <w:t xml:space="preserve"> </w:t>
      </w:r>
      <w:r>
        <w:rPr>
          <w:rFonts w:hint="cs"/>
          <w:rtl/>
        </w:rPr>
        <w:t>يذ</w:t>
      </w:r>
      <w:r w:rsidR="00E77C37" w:rsidRPr="00935327">
        <w:rPr>
          <w:rFonts w:hint="cs"/>
          <w:rtl/>
        </w:rPr>
        <w:t>ه</w:t>
      </w:r>
      <w:r>
        <w:rPr>
          <w:rFonts w:hint="cs"/>
          <w:rtl/>
        </w:rPr>
        <w:t>بكم</w:t>
      </w:r>
      <w:r>
        <w:rPr>
          <w:rtl/>
        </w:rPr>
        <w:t xml:space="preserve"> </w:t>
      </w:r>
      <w:r>
        <w:rPr>
          <w:rFonts w:hint="cs"/>
          <w:rtl/>
        </w:rPr>
        <w:t>اي</w:t>
      </w:r>
      <w:r w:rsidR="00E77C37" w:rsidRPr="00935327">
        <w:rPr>
          <w:rFonts w:hint="cs"/>
          <w:rtl/>
        </w:rPr>
        <w:t>ه</w:t>
      </w:r>
      <w:r>
        <w:rPr>
          <w:rFonts w:hint="cs"/>
          <w:rtl/>
        </w:rPr>
        <w:t>ا</w:t>
      </w:r>
      <w:r>
        <w:rPr>
          <w:rtl/>
        </w:rPr>
        <w:t xml:space="preserve"> </w:t>
      </w:r>
      <w:r>
        <w:rPr>
          <w:rFonts w:hint="cs"/>
          <w:rtl/>
        </w:rPr>
        <w:t>الناس</w:t>
      </w:r>
      <w:r>
        <w:rPr>
          <w:rtl/>
        </w:rPr>
        <w:t xml:space="preserve"> </w:t>
      </w:r>
      <w:r>
        <w:rPr>
          <w:rFonts w:hint="cs"/>
          <w:rtl/>
        </w:rPr>
        <w:t>و</w:t>
      </w:r>
      <w:r>
        <w:rPr>
          <w:rtl/>
        </w:rPr>
        <w:t xml:space="preserve"> </w:t>
      </w:r>
      <w:r>
        <w:rPr>
          <w:rFonts w:hint="cs"/>
          <w:rtl/>
        </w:rPr>
        <w:t>يات</w:t>
      </w:r>
      <w:r>
        <w:rPr>
          <w:rtl/>
        </w:rPr>
        <w:t xml:space="preserve"> </w:t>
      </w:r>
      <w:r>
        <w:rPr>
          <w:rFonts w:hint="cs"/>
          <w:rtl/>
        </w:rPr>
        <w:t>باخرين</w:t>
      </w:r>
      <w:r>
        <w:rPr>
          <w:rtl/>
        </w:rPr>
        <w:t xml:space="preserve"> </w:t>
      </w:r>
    </w:p>
    <w:p w:rsidR="00476C9D" w:rsidRDefault="00476C9D" w:rsidP="00A96B57">
      <w:pPr>
        <w:pStyle w:val="libNormal"/>
        <w:rPr>
          <w:rtl/>
        </w:rPr>
      </w:pPr>
      <w:r>
        <w:rPr>
          <w:rtl/>
        </w:rPr>
        <w:t>3_ خداوند متعال كا كفار كو مہلت دينا اس كى ناتوانى اور عجز كى وجہ سے نہي</w:t>
      </w:r>
      <w:r w:rsidR="00C91DA5">
        <w:rPr>
          <w:rtl/>
        </w:rPr>
        <w:t xml:space="preserve">ں </w:t>
      </w:r>
      <w:r>
        <w:rPr>
          <w:rtl/>
        </w:rPr>
        <w:t>بلكہ اس كى مشيت كا جلوہ</w:t>
      </w:r>
      <w:r w:rsidR="002A0155">
        <w:rPr>
          <w:rtl/>
        </w:rPr>
        <w:t xml:space="preserve"> ہے</w:t>
      </w:r>
      <w:r>
        <w:rPr>
          <w:rtl/>
        </w:rPr>
        <w:t xml:space="preserve">_ </w:t>
      </w:r>
    </w:p>
    <w:p w:rsidR="00476C9D" w:rsidRDefault="00476C9D" w:rsidP="00A96B57">
      <w:pPr>
        <w:pStyle w:val="libArabic"/>
        <w:rPr>
          <w:rtl/>
        </w:rPr>
      </w:pPr>
      <w:r>
        <w:rPr>
          <w:rtl/>
        </w:rPr>
        <w:t>ان يشا يذ</w:t>
      </w:r>
      <w:r w:rsidR="00E77C37" w:rsidRPr="00935327">
        <w:rPr>
          <w:rFonts w:hint="cs"/>
          <w:rtl/>
        </w:rPr>
        <w:t>ه</w:t>
      </w:r>
      <w:r>
        <w:rPr>
          <w:rFonts w:hint="cs"/>
          <w:rtl/>
        </w:rPr>
        <w:t>بكم</w:t>
      </w:r>
      <w:r>
        <w:rPr>
          <w:rtl/>
        </w:rPr>
        <w:t xml:space="preserve"> ... </w:t>
      </w:r>
      <w:r>
        <w:rPr>
          <w:rFonts w:hint="cs"/>
          <w:rtl/>
        </w:rPr>
        <w:t>و</w:t>
      </w:r>
      <w:r>
        <w:rPr>
          <w:rtl/>
        </w:rPr>
        <w:t xml:space="preserve"> </w:t>
      </w:r>
      <w:r>
        <w:rPr>
          <w:rFonts w:hint="cs"/>
          <w:rtl/>
        </w:rPr>
        <w:t>كان</w:t>
      </w:r>
      <w:r>
        <w:rPr>
          <w:rtl/>
        </w:rPr>
        <w:t xml:space="preserve"> </w:t>
      </w:r>
      <w:r>
        <w:rPr>
          <w:rFonts w:hint="cs"/>
          <w:rtl/>
        </w:rPr>
        <w:t>الل</w:t>
      </w:r>
      <w:r w:rsidR="003B690D" w:rsidRPr="00935327">
        <w:rPr>
          <w:rFonts w:hint="cs"/>
          <w:rtl/>
        </w:rPr>
        <w:t>ه</w:t>
      </w:r>
      <w:r>
        <w:rPr>
          <w:rtl/>
        </w:rPr>
        <w:t xml:space="preserve"> </w:t>
      </w:r>
      <w:r>
        <w:rPr>
          <w:rFonts w:hint="cs"/>
          <w:rtl/>
        </w:rPr>
        <w:t>على</w:t>
      </w:r>
      <w:r>
        <w:rPr>
          <w:rtl/>
        </w:rPr>
        <w:t xml:space="preserve"> </w:t>
      </w:r>
      <w:r>
        <w:rPr>
          <w:rFonts w:hint="cs"/>
          <w:rtl/>
        </w:rPr>
        <w:t>ذلك</w:t>
      </w:r>
      <w:r>
        <w:rPr>
          <w:rtl/>
        </w:rPr>
        <w:t xml:space="preserve"> </w:t>
      </w:r>
      <w:r>
        <w:rPr>
          <w:rFonts w:hint="cs"/>
          <w:rtl/>
        </w:rPr>
        <w:t>قديراً</w:t>
      </w:r>
      <w:r>
        <w:rPr>
          <w:rtl/>
        </w:rPr>
        <w:t xml:space="preserve"> </w:t>
      </w:r>
    </w:p>
    <w:p w:rsidR="00476C9D" w:rsidRDefault="00476C9D" w:rsidP="00A96B57">
      <w:pPr>
        <w:pStyle w:val="libNormal"/>
        <w:rPr>
          <w:rtl/>
        </w:rPr>
      </w:pPr>
      <w:r>
        <w:rPr>
          <w:rtl/>
        </w:rPr>
        <w:t>4_ خدا كى مشيت و ارادہ كى تاثير اور نفوذ حتمى</w:t>
      </w:r>
      <w:r w:rsidR="002A0155">
        <w:rPr>
          <w:rtl/>
        </w:rPr>
        <w:t xml:space="preserve"> ہے</w:t>
      </w:r>
      <w:r>
        <w:rPr>
          <w:rtl/>
        </w:rPr>
        <w:t xml:space="preserve">_ </w:t>
      </w:r>
      <w:r w:rsidRPr="00014803">
        <w:rPr>
          <w:rStyle w:val="libArabicChar"/>
          <w:rtl/>
        </w:rPr>
        <w:t>ان يشا يذ</w:t>
      </w:r>
      <w:r w:rsidR="00E77C37" w:rsidRPr="00935327">
        <w:rPr>
          <w:rStyle w:val="libArabicChar"/>
          <w:rFonts w:hint="cs"/>
          <w:rtl/>
        </w:rPr>
        <w:t>ه</w:t>
      </w:r>
      <w:r w:rsidRPr="00014803">
        <w:rPr>
          <w:rStyle w:val="libArabicChar"/>
          <w:rFonts w:hint="cs"/>
          <w:rtl/>
        </w:rPr>
        <w:t>بكم</w:t>
      </w:r>
      <w:r w:rsidRPr="00014803">
        <w:rPr>
          <w:rStyle w:val="libArabicChar"/>
          <w:rtl/>
        </w:rPr>
        <w:t xml:space="preserve"> ... </w:t>
      </w:r>
      <w:r w:rsidRPr="00014803">
        <w:rPr>
          <w:rStyle w:val="libArabicChar"/>
          <w:rFonts w:hint="cs"/>
          <w:rtl/>
        </w:rPr>
        <w:t>و</w:t>
      </w:r>
      <w:r w:rsidRPr="00014803">
        <w:rPr>
          <w:rStyle w:val="libArabicChar"/>
          <w:rtl/>
        </w:rPr>
        <w:t xml:space="preserve"> </w:t>
      </w:r>
      <w:r w:rsidRPr="00014803">
        <w:rPr>
          <w:rStyle w:val="libArabicChar"/>
          <w:rFonts w:hint="cs"/>
          <w:rtl/>
        </w:rPr>
        <w:t>كان</w:t>
      </w:r>
      <w:r w:rsidRPr="00014803">
        <w:rPr>
          <w:rStyle w:val="libArabicChar"/>
          <w:rtl/>
        </w:rPr>
        <w:t xml:space="preserve"> </w:t>
      </w:r>
      <w:r w:rsidRPr="00014803">
        <w:rPr>
          <w:rStyle w:val="libArabicChar"/>
          <w:rFonts w:hint="cs"/>
          <w:rtl/>
        </w:rPr>
        <w:t>الل</w:t>
      </w:r>
      <w:r w:rsidR="003B690D" w:rsidRPr="00935327">
        <w:rPr>
          <w:rStyle w:val="libArabicChar"/>
          <w:rFonts w:hint="cs"/>
          <w:rtl/>
        </w:rPr>
        <w:t>ه</w:t>
      </w:r>
      <w:r w:rsidRPr="00014803">
        <w:rPr>
          <w:rStyle w:val="libArabicChar"/>
          <w:rtl/>
        </w:rPr>
        <w:t xml:space="preserve"> </w:t>
      </w:r>
      <w:r w:rsidRPr="00014803">
        <w:rPr>
          <w:rStyle w:val="libArabicChar"/>
          <w:rFonts w:hint="cs"/>
          <w:rtl/>
        </w:rPr>
        <w:t>على</w:t>
      </w:r>
      <w:r w:rsidRPr="00014803">
        <w:rPr>
          <w:rStyle w:val="libArabicChar"/>
          <w:rtl/>
        </w:rPr>
        <w:t xml:space="preserve"> </w:t>
      </w:r>
      <w:r w:rsidRPr="00014803">
        <w:rPr>
          <w:rStyle w:val="libArabicChar"/>
          <w:rFonts w:hint="cs"/>
          <w:rtl/>
        </w:rPr>
        <w:t>ذلك</w:t>
      </w:r>
      <w:r w:rsidRPr="00014803">
        <w:rPr>
          <w:rStyle w:val="libArabicChar"/>
          <w:rtl/>
        </w:rPr>
        <w:t xml:space="preserve"> </w:t>
      </w:r>
      <w:r w:rsidRPr="00014803">
        <w:rPr>
          <w:rStyle w:val="libArabicChar"/>
          <w:rFonts w:hint="cs"/>
          <w:rtl/>
        </w:rPr>
        <w:t>قديرا</w:t>
      </w:r>
      <w:r>
        <w:rPr>
          <w:rtl/>
        </w:rPr>
        <w:t xml:space="preserve"> </w:t>
      </w:r>
    </w:p>
    <w:p w:rsidR="00476C9D" w:rsidRPr="00014803" w:rsidRDefault="00476C9D" w:rsidP="00A96B57">
      <w:pPr>
        <w:pStyle w:val="libNormal"/>
        <w:rPr>
          <w:rStyle w:val="libArabicChar"/>
          <w:rtl/>
        </w:rPr>
      </w:pPr>
      <w:r>
        <w:rPr>
          <w:rtl/>
        </w:rPr>
        <w:t>5_عدم تقوي اور كفر، ملتو</w:t>
      </w:r>
      <w:r w:rsidR="00C91DA5">
        <w:rPr>
          <w:rtl/>
        </w:rPr>
        <w:t xml:space="preserve">ں </w:t>
      </w:r>
      <w:r>
        <w:rPr>
          <w:rtl/>
        </w:rPr>
        <w:t>كى ہلاكت اور صفحہ ہستى سے مٹ جانے كا سبب بنتا</w:t>
      </w:r>
      <w:r w:rsidR="002A0155">
        <w:rPr>
          <w:rtl/>
        </w:rPr>
        <w:t xml:space="preserve"> ہے</w:t>
      </w:r>
      <w:r>
        <w:rPr>
          <w:rtl/>
        </w:rPr>
        <w:t xml:space="preserve">_ </w:t>
      </w:r>
      <w:r w:rsidRPr="00014803">
        <w:rPr>
          <w:rStyle w:val="libArabicChar"/>
          <w:rtl/>
        </w:rPr>
        <w:t>و ان تكفروا ... ان يشا يذ</w:t>
      </w:r>
      <w:r w:rsidR="00E77C37" w:rsidRPr="00935327">
        <w:rPr>
          <w:rStyle w:val="libArabicChar"/>
          <w:rFonts w:hint="cs"/>
          <w:rtl/>
        </w:rPr>
        <w:t>ه</w:t>
      </w:r>
      <w:r w:rsidRPr="00014803">
        <w:rPr>
          <w:rStyle w:val="libArabicChar"/>
          <w:rFonts w:hint="cs"/>
          <w:rtl/>
        </w:rPr>
        <w:t>بكم</w:t>
      </w:r>
      <w:r w:rsidRPr="00014803">
        <w:rPr>
          <w:rStyle w:val="libArabicChar"/>
          <w:rtl/>
        </w:rPr>
        <w:t xml:space="preserve"> </w:t>
      </w:r>
      <w:r w:rsidRPr="00014803">
        <w:rPr>
          <w:rStyle w:val="libArabicChar"/>
          <w:rFonts w:hint="cs"/>
          <w:rtl/>
        </w:rPr>
        <w:t>اي</w:t>
      </w:r>
      <w:r w:rsidR="00E77C37" w:rsidRPr="00935327">
        <w:rPr>
          <w:rStyle w:val="libArabicChar"/>
          <w:rFonts w:hint="cs"/>
          <w:rtl/>
        </w:rPr>
        <w:t>ه</w:t>
      </w:r>
      <w:r w:rsidRPr="00014803">
        <w:rPr>
          <w:rStyle w:val="libArabicChar"/>
          <w:rFonts w:hint="cs"/>
          <w:rtl/>
        </w:rPr>
        <w:t>ا</w:t>
      </w:r>
      <w:r w:rsidRPr="00014803">
        <w:rPr>
          <w:rStyle w:val="libArabicChar"/>
          <w:rtl/>
        </w:rPr>
        <w:t xml:space="preserve"> </w:t>
      </w:r>
      <w:r w:rsidRPr="00014803">
        <w:rPr>
          <w:rStyle w:val="libArabicChar"/>
          <w:rFonts w:hint="cs"/>
          <w:rtl/>
        </w:rPr>
        <w:t>الناس</w:t>
      </w:r>
      <w:r w:rsidRPr="00014803">
        <w:rPr>
          <w:rStyle w:val="libArabicChar"/>
          <w:rtl/>
        </w:rPr>
        <w:t xml:space="preserve"> </w:t>
      </w:r>
    </w:p>
    <w:p w:rsidR="00476C9D" w:rsidRDefault="00476C9D" w:rsidP="00A96B57">
      <w:pPr>
        <w:pStyle w:val="libNormal"/>
        <w:rPr>
          <w:rtl/>
        </w:rPr>
      </w:pPr>
      <w:r>
        <w:rPr>
          <w:rtl/>
        </w:rPr>
        <w:t>6_ خداوند متعال نے كفر اختيار كرنے والے بے تقوي لوگو</w:t>
      </w:r>
      <w:r w:rsidR="00C91DA5">
        <w:rPr>
          <w:rtl/>
        </w:rPr>
        <w:t xml:space="preserve">ں </w:t>
      </w:r>
      <w:r>
        <w:rPr>
          <w:rtl/>
        </w:rPr>
        <w:t>كو ہلاك اور نابود كرنے كى دھمكى دى</w:t>
      </w:r>
      <w:r w:rsidR="002A0155">
        <w:rPr>
          <w:rtl/>
        </w:rPr>
        <w:t xml:space="preserve"> ہے</w:t>
      </w:r>
      <w:r>
        <w:rPr>
          <w:rtl/>
        </w:rPr>
        <w:t xml:space="preserve">_ </w:t>
      </w:r>
    </w:p>
    <w:p w:rsidR="00476C9D" w:rsidRDefault="00476C9D" w:rsidP="00A96B57">
      <w:pPr>
        <w:pStyle w:val="libArabic"/>
        <w:rPr>
          <w:rtl/>
        </w:rPr>
      </w:pPr>
      <w:r>
        <w:rPr>
          <w:rtl/>
        </w:rPr>
        <w:t>ان اتقوا الل</w:t>
      </w:r>
      <w:r w:rsidR="003B690D" w:rsidRPr="00935327">
        <w:rPr>
          <w:rFonts w:hint="cs"/>
          <w:rtl/>
        </w:rPr>
        <w:t>ه</w:t>
      </w:r>
      <w:r>
        <w:rPr>
          <w:rtl/>
        </w:rPr>
        <w:t xml:space="preserve"> </w:t>
      </w:r>
      <w:r>
        <w:rPr>
          <w:rFonts w:hint="cs"/>
          <w:rtl/>
        </w:rPr>
        <w:t>و</w:t>
      </w:r>
      <w:r>
        <w:rPr>
          <w:rtl/>
        </w:rPr>
        <w:t xml:space="preserve"> </w:t>
      </w:r>
      <w:r>
        <w:rPr>
          <w:rFonts w:hint="cs"/>
          <w:rtl/>
        </w:rPr>
        <w:t>ان</w:t>
      </w:r>
      <w:r>
        <w:rPr>
          <w:rtl/>
        </w:rPr>
        <w:t xml:space="preserve"> </w:t>
      </w:r>
      <w:r>
        <w:rPr>
          <w:rFonts w:hint="cs"/>
          <w:rtl/>
        </w:rPr>
        <w:t>تكفروا</w:t>
      </w:r>
      <w:r>
        <w:rPr>
          <w:rtl/>
        </w:rPr>
        <w:t xml:space="preserve"> ... </w:t>
      </w:r>
      <w:r>
        <w:rPr>
          <w:rFonts w:hint="cs"/>
          <w:rtl/>
        </w:rPr>
        <w:t>و</w:t>
      </w:r>
      <w:r>
        <w:rPr>
          <w:rtl/>
        </w:rPr>
        <w:t xml:space="preserve"> </w:t>
      </w:r>
      <w:r>
        <w:rPr>
          <w:rFonts w:hint="cs"/>
          <w:rtl/>
        </w:rPr>
        <w:t>ان</w:t>
      </w:r>
      <w:r>
        <w:rPr>
          <w:rtl/>
        </w:rPr>
        <w:t xml:space="preserve"> </w:t>
      </w:r>
      <w:r>
        <w:rPr>
          <w:rFonts w:hint="cs"/>
          <w:rtl/>
        </w:rPr>
        <w:t>يشا</w:t>
      </w:r>
      <w:r>
        <w:rPr>
          <w:rtl/>
        </w:rPr>
        <w:t xml:space="preserve"> </w:t>
      </w:r>
      <w:r>
        <w:rPr>
          <w:rFonts w:hint="cs"/>
          <w:rtl/>
        </w:rPr>
        <w:t>يذ</w:t>
      </w:r>
      <w:r w:rsidR="00E77C37" w:rsidRPr="00935327">
        <w:rPr>
          <w:rFonts w:hint="cs"/>
          <w:rtl/>
        </w:rPr>
        <w:t>ه</w:t>
      </w:r>
      <w:r>
        <w:rPr>
          <w:rFonts w:hint="cs"/>
          <w:rtl/>
        </w:rPr>
        <w:t>بكم</w:t>
      </w:r>
      <w:r>
        <w:rPr>
          <w:rtl/>
        </w:rPr>
        <w:t xml:space="preserve"> </w:t>
      </w:r>
      <w:r>
        <w:rPr>
          <w:rFonts w:hint="cs"/>
          <w:rtl/>
        </w:rPr>
        <w:t>اي</w:t>
      </w:r>
      <w:r w:rsidR="00E77C37" w:rsidRPr="00935327">
        <w:rPr>
          <w:rFonts w:hint="cs"/>
          <w:rtl/>
        </w:rPr>
        <w:t>ه</w:t>
      </w:r>
      <w:r>
        <w:rPr>
          <w:rFonts w:hint="cs"/>
          <w:rtl/>
        </w:rPr>
        <w:t>ا</w:t>
      </w:r>
      <w:r>
        <w:rPr>
          <w:rtl/>
        </w:rPr>
        <w:t xml:space="preserve"> </w:t>
      </w:r>
      <w:r>
        <w:rPr>
          <w:rFonts w:hint="cs"/>
          <w:rtl/>
        </w:rPr>
        <w:t>الناس</w:t>
      </w:r>
      <w:r>
        <w:rPr>
          <w:rtl/>
        </w:rPr>
        <w:t xml:space="preserve"> </w:t>
      </w:r>
    </w:p>
    <w:p w:rsidR="00476C9D" w:rsidRDefault="00476C9D" w:rsidP="00A96B57">
      <w:pPr>
        <w:pStyle w:val="libNormal"/>
        <w:rPr>
          <w:rtl/>
        </w:rPr>
      </w:pPr>
      <w:r>
        <w:rPr>
          <w:rtl/>
        </w:rPr>
        <w:t>7_ خدا كى مطلق مالكيت ،مشيت خدا كے نفوذ اور جہان خلقت مي</w:t>
      </w:r>
      <w:r w:rsidR="00C91DA5">
        <w:rPr>
          <w:rtl/>
        </w:rPr>
        <w:t xml:space="preserve">ں </w:t>
      </w:r>
      <w:r>
        <w:rPr>
          <w:rtl/>
        </w:rPr>
        <w:t>ہر قسم كے دخل و تصرف پر قادر ہونے كى دليل</w:t>
      </w:r>
      <w:r w:rsidR="002A0155">
        <w:rPr>
          <w:rtl/>
        </w:rPr>
        <w:t xml:space="preserve"> ہے</w:t>
      </w:r>
      <w:r>
        <w:rPr>
          <w:rtl/>
        </w:rPr>
        <w:t xml:space="preserve">_ </w:t>
      </w:r>
      <w:r w:rsidRPr="00014803">
        <w:rPr>
          <w:rStyle w:val="libArabicChar"/>
          <w:rtl/>
        </w:rPr>
        <w:t>و لل</w:t>
      </w:r>
      <w:r w:rsidR="003B690D" w:rsidRPr="00935327">
        <w:rPr>
          <w:rStyle w:val="libArabicChar"/>
          <w:rFonts w:hint="cs"/>
          <w:rtl/>
        </w:rPr>
        <w:t>ه</w:t>
      </w:r>
      <w:r w:rsidRPr="00014803">
        <w:rPr>
          <w:rStyle w:val="libArabicChar"/>
          <w:rtl/>
        </w:rPr>
        <w:t xml:space="preserve"> </w:t>
      </w:r>
      <w:r w:rsidRPr="00014803">
        <w:rPr>
          <w:rStyle w:val="libArabicChar"/>
          <w:rFonts w:hint="cs"/>
          <w:rtl/>
        </w:rPr>
        <w:t>ما</w:t>
      </w:r>
      <w:r w:rsidRPr="00014803">
        <w:rPr>
          <w:rStyle w:val="libArabicChar"/>
          <w:rtl/>
        </w:rPr>
        <w:t xml:space="preserve"> </w:t>
      </w:r>
      <w:r w:rsidRPr="00014803">
        <w:rPr>
          <w:rStyle w:val="libArabicChar"/>
          <w:rFonts w:hint="cs"/>
          <w:rtl/>
        </w:rPr>
        <w:t>فى</w:t>
      </w:r>
      <w:r w:rsidRPr="00014803">
        <w:rPr>
          <w:rStyle w:val="libArabicChar"/>
          <w:rtl/>
        </w:rPr>
        <w:t xml:space="preserve"> </w:t>
      </w:r>
      <w:r w:rsidRPr="00014803">
        <w:rPr>
          <w:rStyle w:val="libArabicChar"/>
          <w:rFonts w:hint="cs"/>
          <w:rtl/>
        </w:rPr>
        <w:t>السموات</w:t>
      </w:r>
      <w:r w:rsidRPr="00014803">
        <w:rPr>
          <w:rStyle w:val="libArabicChar"/>
          <w:rtl/>
        </w:rPr>
        <w:t xml:space="preserve"> </w:t>
      </w:r>
      <w:r w:rsidRPr="00014803">
        <w:rPr>
          <w:rStyle w:val="libArabicChar"/>
          <w:rFonts w:hint="cs"/>
          <w:rtl/>
        </w:rPr>
        <w:t>و</w:t>
      </w:r>
      <w:r w:rsidRPr="00014803">
        <w:rPr>
          <w:rStyle w:val="libArabicChar"/>
          <w:rtl/>
        </w:rPr>
        <w:t xml:space="preserve"> </w:t>
      </w:r>
      <w:r w:rsidRPr="00014803">
        <w:rPr>
          <w:rStyle w:val="libArabicChar"/>
          <w:rFonts w:hint="cs"/>
          <w:rtl/>
        </w:rPr>
        <w:t>ما</w:t>
      </w:r>
      <w:r w:rsidRPr="00014803">
        <w:rPr>
          <w:rStyle w:val="libArabicChar"/>
          <w:rtl/>
        </w:rPr>
        <w:t xml:space="preserve"> </w:t>
      </w:r>
      <w:r w:rsidRPr="00014803">
        <w:rPr>
          <w:rStyle w:val="libArabicChar"/>
          <w:rFonts w:hint="cs"/>
          <w:rtl/>
        </w:rPr>
        <w:t>فى</w:t>
      </w:r>
      <w:r w:rsidRPr="00014803">
        <w:rPr>
          <w:rStyle w:val="libArabicChar"/>
          <w:rtl/>
        </w:rPr>
        <w:t xml:space="preserve"> </w:t>
      </w:r>
      <w:r w:rsidRPr="00014803">
        <w:rPr>
          <w:rStyle w:val="libArabicChar"/>
          <w:rFonts w:hint="cs"/>
          <w:rtl/>
        </w:rPr>
        <w:t>الارض</w:t>
      </w:r>
      <w:r w:rsidRPr="00014803">
        <w:rPr>
          <w:rStyle w:val="libArabicChar"/>
          <w:rtl/>
        </w:rPr>
        <w:t xml:space="preserve"> ... </w:t>
      </w:r>
      <w:r w:rsidRPr="00014803">
        <w:rPr>
          <w:rStyle w:val="libArabicChar"/>
          <w:rFonts w:hint="cs"/>
          <w:rtl/>
        </w:rPr>
        <w:t>ان</w:t>
      </w:r>
      <w:r w:rsidRPr="00014803">
        <w:rPr>
          <w:rStyle w:val="libArabicChar"/>
          <w:rtl/>
        </w:rPr>
        <w:t xml:space="preserve"> </w:t>
      </w:r>
      <w:r w:rsidRPr="00014803">
        <w:rPr>
          <w:rStyle w:val="libArabicChar"/>
          <w:rFonts w:hint="cs"/>
          <w:rtl/>
        </w:rPr>
        <w:t>يشا</w:t>
      </w:r>
      <w:r w:rsidRPr="00014803">
        <w:rPr>
          <w:rStyle w:val="libArabicChar"/>
          <w:rtl/>
        </w:rPr>
        <w:t xml:space="preserve"> </w:t>
      </w:r>
      <w:r w:rsidRPr="00014803">
        <w:rPr>
          <w:rStyle w:val="libArabicChar"/>
          <w:rFonts w:hint="cs"/>
          <w:rtl/>
        </w:rPr>
        <w:t>يذ</w:t>
      </w:r>
      <w:r w:rsidR="00E77C37" w:rsidRPr="00935327">
        <w:rPr>
          <w:rStyle w:val="libArabicChar"/>
          <w:rFonts w:hint="cs"/>
          <w:rtl/>
        </w:rPr>
        <w:t>ه</w:t>
      </w:r>
      <w:r w:rsidRPr="00014803">
        <w:rPr>
          <w:rStyle w:val="libArabicChar"/>
          <w:rFonts w:hint="cs"/>
          <w:rtl/>
        </w:rPr>
        <w:t>بكم</w:t>
      </w:r>
      <w:r w:rsidRPr="00014803">
        <w:rPr>
          <w:rStyle w:val="libArabicChar"/>
          <w:rtl/>
        </w:rPr>
        <w:t xml:space="preserve"> ''و</w:t>
      </w:r>
      <w:r>
        <w:rPr>
          <w:rtl/>
        </w:rPr>
        <w:t xml:space="preserve"> للہ ...'' كا جملہ ''ان يشا ...'' كيلئے تعليل</w:t>
      </w:r>
      <w:r w:rsidR="002A0155">
        <w:rPr>
          <w:rtl/>
        </w:rPr>
        <w:t xml:space="preserve"> ہے</w:t>
      </w:r>
      <w:r>
        <w:rPr>
          <w:rtl/>
        </w:rPr>
        <w:t xml:space="preserve">_ </w:t>
      </w:r>
    </w:p>
    <w:p w:rsidR="00476C9D" w:rsidRDefault="00DA2110" w:rsidP="00A96B57">
      <w:pPr>
        <w:pStyle w:val="libNormal"/>
        <w:rPr>
          <w:rtl/>
        </w:rPr>
      </w:pPr>
      <w:r>
        <w:rPr>
          <w:rtl/>
        </w:rPr>
        <w:br w:type="page"/>
      </w:r>
      <w:r>
        <w:rPr>
          <w:rtl/>
        </w:rPr>
        <w:lastRenderedPageBreak/>
        <w:t xml:space="preserve"> </w:t>
      </w:r>
      <w:r w:rsidR="00476C9D">
        <w:rPr>
          <w:rtl/>
        </w:rPr>
        <w:t xml:space="preserve">اللہ تعالى: اللہ تعالى اور آفرينش 7;اللہ تعالى اور ضعف 3; اللہ تعالى كا متنبہ كرنا 6;اللہ تعالى كى قدرت 21، 7; اللہ تعالى كى مالكيت 7;اللہ تعالى كى مشيت 3، 7; اللہ تعالى كى مشيت كا حتمى ہونا 4; اللہ تعالى كى مہلت 3 </w:t>
      </w:r>
    </w:p>
    <w:p w:rsidR="00476C9D" w:rsidRDefault="00476C9D" w:rsidP="00A96B57">
      <w:pPr>
        <w:pStyle w:val="libNormal"/>
        <w:rPr>
          <w:rtl/>
        </w:rPr>
      </w:pPr>
      <w:r>
        <w:rPr>
          <w:rtl/>
        </w:rPr>
        <w:t>امت: امتو</w:t>
      </w:r>
      <w:r w:rsidR="00C91DA5">
        <w:rPr>
          <w:rtl/>
        </w:rPr>
        <w:t xml:space="preserve">ں </w:t>
      </w:r>
      <w:r>
        <w:rPr>
          <w:rtl/>
        </w:rPr>
        <w:t>كے مٹ جانے كا پيش خيمہ 5;امتو</w:t>
      </w:r>
      <w:r w:rsidR="00C91DA5">
        <w:rPr>
          <w:rtl/>
        </w:rPr>
        <w:t xml:space="preserve">ں </w:t>
      </w:r>
      <w:r>
        <w:rPr>
          <w:rtl/>
        </w:rPr>
        <w:t xml:space="preserve">كى ہلاكت 1 </w:t>
      </w:r>
    </w:p>
    <w:p w:rsidR="00476C9D" w:rsidRDefault="00476C9D" w:rsidP="00A96B57">
      <w:pPr>
        <w:pStyle w:val="libNormal"/>
        <w:rPr>
          <w:rtl/>
        </w:rPr>
      </w:pPr>
      <w:r>
        <w:rPr>
          <w:rtl/>
        </w:rPr>
        <w:t xml:space="preserve">انسان: انسان كى خلقت 1;انسان كى ہلاكت 1 </w:t>
      </w:r>
    </w:p>
    <w:p w:rsidR="00476C9D" w:rsidRDefault="00476C9D" w:rsidP="00A96B57">
      <w:pPr>
        <w:pStyle w:val="libNormal"/>
        <w:rPr>
          <w:rtl/>
        </w:rPr>
      </w:pPr>
      <w:r>
        <w:rPr>
          <w:rtl/>
        </w:rPr>
        <w:t xml:space="preserve">بے تقوي افراد: بے تقوي افراد كو دھمكى 6 </w:t>
      </w:r>
    </w:p>
    <w:p w:rsidR="00476C9D" w:rsidRDefault="00476C9D" w:rsidP="00A96B57">
      <w:pPr>
        <w:pStyle w:val="libNormal"/>
        <w:rPr>
          <w:rtl/>
        </w:rPr>
      </w:pPr>
      <w:r>
        <w:rPr>
          <w:rtl/>
        </w:rPr>
        <w:t xml:space="preserve">تقوي كا نہ ہونا : تقوي كے نہ ہونے كے اثرات 5 </w:t>
      </w:r>
    </w:p>
    <w:p w:rsidR="00476C9D" w:rsidRDefault="00476C9D" w:rsidP="00A96B57">
      <w:pPr>
        <w:pStyle w:val="libNormal"/>
        <w:rPr>
          <w:rtl/>
        </w:rPr>
      </w:pPr>
      <w:r>
        <w:rPr>
          <w:rtl/>
        </w:rPr>
        <w:t xml:space="preserve">كفار: كفار كو دھمكى 6;كفار كو مہلت 3;كفار كى ہلاكت 2، 6 </w:t>
      </w:r>
    </w:p>
    <w:p w:rsidR="00476C9D" w:rsidRDefault="00476C9D" w:rsidP="00A96B57">
      <w:pPr>
        <w:pStyle w:val="libNormal"/>
        <w:rPr>
          <w:rtl/>
        </w:rPr>
      </w:pPr>
      <w:r>
        <w:rPr>
          <w:rtl/>
        </w:rPr>
        <w:t xml:space="preserve">كفر: كفر كے اثرات 5 </w:t>
      </w:r>
    </w:p>
    <w:p w:rsidR="00476C9D" w:rsidRDefault="00476C9D" w:rsidP="00A96B57">
      <w:pPr>
        <w:pStyle w:val="libNormal"/>
        <w:rPr>
          <w:rtl/>
        </w:rPr>
      </w:pPr>
      <w:r>
        <w:rPr>
          <w:rtl/>
        </w:rPr>
        <w:t>گناہگار: گناہگارو</w:t>
      </w:r>
      <w:r w:rsidR="00C91DA5">
        <w:rPr>
          <w:rtl/>
        </w:rPr>
        <w:t xml:space="preserve">ں </w:t>
      </w:r>
      <w:r>
        <w:rPr>
          <w:rtl/>
        </w:rPr>
        <w:t xml:space="preserve">كى ہلاكت 2 </w:t>
      </w:r>
    </w:p>
    <w:p w:rsidR="00476C9D" w:rsidRDefault="00476C9D" w:rsidP="00A96B57">
      <w:pPr>
        <w:pStyle w:val="libNormal"/>
        <w:rPr>
          <w:rtl/>
        </w:rPr>
      </w:pPr>
      <w:r>
        <w:rPr>
          <w:rtl/>
        </w:rPr>
        <w:t>ملت: ملتو</w:t>
      </w:r>
      <w:r w:rsidR="00C91DA5">
        <w:rPr>
          <w:rtl/>
        </w:rPr>
        <w:t xml:space="preserve">ں </w:t>
      </w:r>
      <w:r>
        <w:rPr>
          <w:rtl/>
        </w:rPr>
        <w:t xml:space="preserve">كے صفحہ ہستى سے مٹنے كا پيش خيمہ5 </w:t>
      </w:r>
    </w:p>
    <w:p w:rsidR="00476C9D" w:rsidRDefault="00476C9D" w:rsidP="00A96B57">
      <w:pPr>
        <w:pStyle w:val="libNormal"/>
        <w:rPr>
          <w:rtl/>
        </w:rPr>
      </w:pPr>
      <w:r>
        <w:rPr>
          <w:rtl/>
        </w:rPr>
        <w:t xml:space="preserve">ہلاكت: ہلاكت كا پيش خيمہ 5 </w:t>
      </w:r>
    </w:p>
    <w:p w:rsidR="00476C9D" w:rsidRDefault="00014803" w:rsidP="00A96B57">
      <w:pPr>
        <w:pStyle w:val="Heading2Center"/>
        <w:rPr>
          <w:rtl/>
        </w:rPr>
      </w:pPr>
      <w:bookmarkStart w:id="33" w:name="_Toc11840641"/>
      <w:r>
        <w:rPr>
          <w:rFonts w:hint="cs"/>
          <w:rtl/>
        </w:rPr>
        <w:t xml:space="preserve">آیت </w:t>
      </w:r>
      <w:r>
        <w:rPr>
          <w:rtl/>
        </w:rPr>
        <w:t>134</w:t>
      </w:r>
      <w:bookmarkEnd w:id="33"/>
    </w:p>
    <w:p w:rsidR="00476C9D" w:rsidRDefault="00F10600" w:rsidP="00A96B57">
      <w:pPr>
        <w:pStyle w:val="libNormal"/>
        <w:rPr>
          <w:rtl/>
        </w:rPr>
      </w:pPr>
      <w:r w:rsidRPr="00F10600">
        <w:rPr>
          <w:rStyle w:val="libAlaemChar"/>
          <w:rtl/>
        </w:rPr>
        <w:t>(</w:t>
      </w:r>
      <w:r>
        <w:rPr>
          <w:rStyle w:val="libAieChar"/>
          <w:rtl/>
        </w:rPr>
        <w:t xml:space="preserve"> </w:t>
      </w:r>
      <w:r w:rsidRPr="00014803">
        <w:rPr>
          <w:rStyle w:val="libAieChar"/>
          <w:rtl/>
        </w:rPr>
        <w:t>مَّن كَانَ يُرِيدُ ثَوَابَ الدُّنْيَا فَعِندَ اللّهِ ثَوَابُ الدُّنْيَا وَالآخِرَةِ وَكَانَ اللّهُ سَمِيعاً بَصِيراً</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جو انسان دنيا كا ثواب او ربدلہ چاہتا</w:t>
      </w:r>
      <w:r w:rsidR="002A0155">
        <w:rPr>
          <w:rtl/>
        </w:rPr>
        <w:t xml:space="preserve"> ہے</w:t>
      </w:r>
      <w:r>
        <w:rPr>
          <w:rtl/>
        </w:rPr>
        <w:t xml:space="preserve"> (اسے معلوم ہونا چاہئے ) كہ خدا كے پاس دنيا او رآخرت دونو</w:t>
      </w:r>
      <w:r w:rsidR="00C91DA5">
        <w:rPr>
          <w:rtl/>
        </w:rPr>
        <w:t xml:space="preserve">ں </w:t>
      </w:r>
      <w:r>
        <w:rPr>
          <w:rtl/>
        </w:rPr>
        <w:t>كا انعام</w:t>
      </w:r>
      <w:r w:rsidR="002A0155">
        <w:rPr>
          <w:rtl/>
        </w:rPr>
        <w:t xml:space="preserve"> ہے</w:t>
      </w:r>
      <w:r>
        <w:rPr>
          <w:rtl/>
        </w:rPr>
        <w:t xml:space="preserve"> او روہ ہر ايك كا سننے والا او رديكھنے والا</w:t>
      </w:r>
      <w:r w:rsidR="002A0155">
        <w:rPr>
          <w:rtl/>
        </w:rPr>
        <w:t xml:space="preserve"> ہے</w:t>
      </w:r>
      <w:r>
        <w:rPr>
          <w:rtl/>
        </w:rPr>
        <w:t xml:space="preserve"> _ </w:t>
      </w:r>
    </w:p>
    <w:p w:rsidR="00476C9D" w:rsidRDefault="00476C9D" w:rsidP="00A96B57">
      <w:pPr>
        <w:pStyle w:val="libNormal"/>
        <w:rPr>
          <w:rtl/>
        </w:rPr>
      </w:pPr>
      <w:r>
        <w:rPr>
          <w:rtl/>
        </w:rPr>
        <w:t>1_ ايمان اور تقوي ترك كركے دنياوى سعادت و خوشبختى كا حصول، كفر اختيار كرنے والے بے تقوي لوگو</w:t>
      </w:r>
      <w:r w:rsidR="00C91DA5">
        <w:rPr>
          <w:rtl/>
        </w:rPr>
        <w:t xml:space="preserve">ں </w:t>
      </w:r>
      <w:r>
        <w:rPr>
          <w:rtl/>
        </w:rPr>
        <w:t xml:space="preserve">كا زعم </w:t>
      </w:r>
    </w:p>
    <w:p w:rsidR="00476C9D" w:rsidRDefault="00DA2110" w:rsidP="00A96B57">
      <w:pPr>
        <w:pStyle w:val="libNormal"/>
        <w:rPr>
          <w:rtl/>
        </w:rPr>
      </w:pPr>
      <w:r>
        <w:rPr>
          <w:rtl/>
        </w:rPr>
        <w:br w:type="page"/>
      </w:r>
      <w:r>
        <w:rPr>
          <w:rtl/>
        </w:rPr>
        <w:lastRenderedPageBreak/>
        <w:t xml:space="preserve"> </w:t>
      </w:r>
      <w:r>
        <w:rPr>
          <w:rtl/>
        </w:rPr>
        <w:cr/>
      </w:r>
      <w:r w:rsidR="00476C9D">
        <w:rPr>
          <w:rtl/>
        </w:rPr>
        <w:t>باطل</w:t>
      </w:r>
      <w:r w:rsidR="002A0155">
        <w:rPr>
          <w:rtl/>
        </w:rPr>
        <w:t xml:space="preserve"> ہے</w:t>
      </w:r>
      <w:r w:rsidR="00476C9D">
        <w:rPr>
          <w:rtl/>
        </w:rPr>
        <w:t xml:space="preserve">_ </w:t>
      </w:r>
      <w:r w:rsidR="00476C9D" w:rsidRPr="00014803">
        <w:rPr>
          <w:rStyle w:val="libArabicChar"/>
          <w:rtl/>
        </w:rPr>
        <w:t>من كان يريد ... فعند الل</w:t>
      </w:r>
      <w:r w:rsidR="003B690D" w:rsidRPr="00935327">
        <w:rPr>
          <w:rStyle w:val="libArabicChar"/>
          <w:rFonts w:hint="cs"/>
          <w:rtl/>
        </w:rPr>
        <w:t>ه</w:t>
      </w:r>
      <w:r w:rsidR="00476C9D" w:rsidRPr="00014803">
        <w:rPr>
          <w:rStyle w:val="libArabicChar"/>
          <w:rtl/>
        </w:rPr>
        <w:t xml:space="preserve"> </w:t>
      </w:r>
      <w:r w:rsidR="00476C9D" w:rsidRPr="00014803">
        <w:rPr>
          <w:rStyle w:val="libArabicChar"/>
          <w:rFonts w:hint="cs"/>
          <w:rtl/>
        </w:rPr>
        <w:t>ثواب</w:t>
      </w:r>
      <w:r w:rsidR="00476C9D" w:rsidRPr="00014803">
        <w:rPr>
          <w:rStyle w:val="libArabicChar"/>
          <w:rtl/>
        </w:rPr>
        <w:t xml:space="preserve"> </w:t>
      </w:r>
      <w:r w:rsidR="00476C9D" w:rsidRPr="00014803">
        <w:rPr>
          <w:rStyle w:val="libArabicChar"/>
          <w:rFonts w:hint="cs"/>
          <w:rtl/>
        </w:rPr>
        <w:t>الدنيا</w:t>
      </w:r>
      <w:r w:rsidR="00476C9D" w:rsidRPr="00014803">
        <w:rPr>
          <w:rStyle w:val="libArabicChar"/>
          <w:rtl/>
        </w:rPr>
        <w:t xml:space="preserve"> </w:t>
      </w:r>
      <w:r w:rsidR="00476C9D" w:rsidRPr="00014803">
        <w:rPr>
          <w:rStyle w:val="libArabicChar"/>
          <w:rFonts w:hint="cs"/>
          <w:rtl/>
        </w:rPr>
        <w:t>و</w:t>
      </w:r>
      <w:r w:rsidR="00476C9D" w:rsidRPr="00014803">
        <w:rPr>
          <w:rStyle w:val="libArabicChar"/>
          <w:rtl/>
        </w:rPr>
        <w:t xml:space="preserve"> </w:t>
      </w:r>
      <w:r w:rsidR="00476C9D" w:rsidRPr="00014803">
        <w:rPr>
          <w:rStyle w:val="libArabicChar"/>
          <w:rFonts w:hint="cs"/>
          <w:rtl/>
        </w:rPr>
        <w:t>الاخرة</w:t>
      </w:r>
      <w:r w:rsidR="00476C9D">
        <w:rPr>
          <w:rtl/>
        </w:rPr>
        <w:t xml:space="preserve"> خداوند متعال نے تقوي اختيار كرنے اور كفر ترك كرنے كى تاكيد (وصينا ... ان اتقوا اللہ ) كے بعد كفر كے ارتكاب اور عدم تقوي سے پہنچنے والے بعض نقصانات بيان كيے ہي</w:t>
      </w:r>
      <w:r w:rsidR="00C91DA5">
        <w:rPr>
          <w:rtl/>
        </w:rPr>
        <w:t xml:space="preserve">ں </w:t>
      </w:r>
      <w:r w:rsidR="00476C9D">
        <w:rPr>
          <w:rtl/>
        </w:rPr>
        <w:t>_ اس آيت كے ذريعے كفر اور عدم تقوي كى طرف مائل ہونے كے علل و اسباب مي</w:t>
      </w:r>
      <w:r w:rsidR="00C91DA5">
        <w:rPr>
          <w:rtl/>
        </w:rPr>
        <w:t xml:space="preserve">ں </w:t>
      </w:r>
      <w:r w:rsidR="00476C9D">
        <w:rPr>
          <w:rtl/>
        </w:rPr>
        <w:t>سے ايك كى طرف اشارہ كيا</w:t>
      </w:r>
      <w:r w:rsidR="002A0155">
        <w:rPr>
          <w:rtl/>
        </w:rPr>
        <w:t xml:space="preserve"> ہے</w:t>
      </w:r>
      <w:r w:rsidR="00476C9D">
        <w:rPr>
          <w:rtl/>
        </w:rPr>
        <w:t xml:space="preserve"> يعنى انہي</w:t>
      </w:r>
      <w:r w:rsidR="00C91DA5">
        <w:rPr>
          <w:rtl/>
        </w:rPr>
        <w:t xml:space="preserve">ں </w:t>
      </w:r>
      <w:r w:rsidR="00476C9D">
        <w:rPr>
          <w:rtl/>
        </w:rPr>
        <w:t>گمان تھا كہ كفر و عدم تقوي دنياوى سعادت كے حصول كا موجب بنتا</w:t>
      </w:r>
      <w:r w:rsidR="002A0155">
        <w:rPr>
          <w:rtl/>
        </w:rPr>
        <w:t xml:space="preserve"> ہے</w:t>
      </w:r>
      <w:r w:rsidR="00476C9D">
        <w:rPr>
          <w:rtl/>
        </w:rPr>
        <w:t xml:space="preserve">_ </w:t>
      </w:r>
    </w:p>
    <w:p w:rsidR="00476C9D" w:rsidRPr="00014803" w:rsidRDefault="00476C9D" w:rsidP="00A96B57">
      <w:pPr>
        <w:pStyle w:val="libNormal"/>
        <w:rPr>
          <w:rStyle w:val="libArabicChar"/>
          <w:rtl/>
        </w:rPr>
      </w:pPr>
      <w:r>
        <w:rPr>
          <w:rtl/>
        </w:rPr>
        <w:t>2_ دنيا و آخرت كى سعادت صرف خدا كے پاس اور اسى كے اختيار مي</w:t>
      </w:r>
      <w:r w:rsidR="00C91DA5">
        <w:rPr>
          <w:rtl/>
        </w:rPr>
        <w:t>ں</w:t>
      </w:r>
      <w:r w:rsidR="002A0155">
        <w:rPr>
          <w:rtl/>
        </w:rPr>
        <w:t xml:space="preserve"> ہے</w:t>
      </w:r>
      <w:r>
        <w:rPr>
          <w:rtl/>
        </w:rPr>
        <w:t xml:space="preserve">_ </w:t>
      </w:r>
      <w:r w:rsidRPr="00014803">
        <w:rPr>
          <w:rStyle w:val="libArabicChar"/>
          <w:rtl/>
        </w:rPr>
        <w:t>من كان يريد ثواب الدنيا فعند الل</w:t>
      </w:r>
      <w:r w:rsidR="003B690D" w:rsidRPr="00935327">
        <w:rPr>
          <w:rStyle w:val="libArabicChar"/>
          <w:rFonts w:hint="cs"/>
          <w:rtl/>
        </w:rPr>
        <w:t>ه</w:t>
      </w:r>
      <w:r w:rsidRPr="00014803">
        <w:rPr>
          <w:rStyle w:val="libArabicChar"/>
          <w:rtl/>
        </w:rPr>
        <w:t xml:space="preserve"> </w:t>
      </w:r>
      <w:r w:rsidRPr="00014803">
        <w:rPr>
          <w:rStyle w:val="libArabicChar"/>
          <w:rFonts w:hint="cs"/>
          <w:rtl/>
        </w:rPr>
        <w:t>ثواب</w:t>
      </w:r>
      <w:r w:rsidRPr="00014803">
        <w:rPr>
          <w:rStyle w:val="libArabicChar"/>
          <w:rtl/>
        </w:rPr>
        <w:t xml:space="preserve"> الدنيا و الآخرة </w:t>
      </w:r>
    </w:p>
    <w:p w:rsidR="00476C9D" w:rsidRPr="00014803" w:rsidRDefault="00476C9D" w:rsidP="00A96B57">
      <w:pPr>
        <w:pStyle w:val="libNormal"/>
        <w:rPr>
          <w:rStyle w:val="libArabicChar"/>
          <w:rtl/>
        </w:rPr>
      </w:pPr>
      <w:r>
        <w:rPr>
          <w:rtl/>
        </w:rPr>
        <w:t>3_ دنيوى اور اخروى سعادت ايمان و تقوي كى مرہون منت</w:t>
      </w:r>
      <w:r w:rsidR="002A0155">
        <w:rPr>
          <w:rtl/>
        </w:rPr>
        <w:t xml:space="preserve"> ہے</w:t>
      </w:r>
      <w:r>
        <w:rPr>
          <w:rtl/>
        </w:rPr>
        <w:t xml:space="preserve">_ </w:t>
      </w:r>
      <w:r w:rsidRPr="00014803">
        <w:rPr>
          <w:rStyle w:val="libArabicChar"/>
          <w:rtl/>
        </w:rPr>
        <w:t>وصينا ... من كان يريد ثواب الدنيا فعند الل</w:t>
      </w:r>
      <w:r w:rsidR="003B690D" w:rsidRPr="00935327">
        <w:rPr>
          <w:rStyle w:val="libArabicChar"/>
          <w:rFonts w:hint="cs"/>
          <w:rtl/>
        </w:rPr>
        <w:t>ه</w:t>
      </w:r>
      <w:r w:rsidRPr="00014803">
        <w:rPr>
          <w:rStyle w:val="libArabicChar"/>
          <w:rtl/>
        </w:rPr>
        <w:t xml:space="preserve"> </w:t>
      </w:r>
      <w:r w:rsidRPr="00014803">
        <w:rPr>
          <w:rStyle w:val="libArabicChar"/>
          <w:rFonts w:hint="cs"/>
          <w:rtl/>
        </w:rPr>
        <w:t>ثواب</w:t>
      </w:r>
      <w:r w:rsidRPr="00014803">
        <w:rPr>
          <w:rStyle w:val="libArabicChar"/>
          <w:rtl/>
        </w:rPr>
        <w:t xml:space="preserve"> </w:t>
      </w:r>
      <w:r w:rsidRPr="00014803">
        <w:rPr>
          <w:rStyle w:val="libArabicChar"/>
          <w:rFonts w:hint="cs"/>
          <w:rtl/>
        </w:rPr>
        <w:t>الدنيا</w:t>
      </w:r>
      <w:r w:rsidRPr="00014803">
        <w:rPr>
          <w:rStyle w:val="libArabicChar"/>
          <w:rtl/>
        </w:rPr>
        <w:t xml:space="preserve"> </w:t>
      </w:r>
      <w:r w:rsidRPr="00014803">
        <w:rPr>
          <w:rStyle w:val="libArabicChar"/>
          <w:rFonts w:hint="cs"/>
          <w:rtl/>
        </w:rPr>
        <w:t>و</w:t>
      </w:r>
      <w:r w:rsidRPr="00014803">
        <w:rPr>
          <w:rStyle w:val="libArabicChar"/>
          <w:rtl/>
        </w:rPr>
        <w:t xml:space="preserve"> </w:t>
      </w:r>
      <w:r w:rsidRPr="00014803">
        <w:rPr>
          <w:rStyle w:val="libArabicChar"/>
          <w:rFonts w:hint="cs"/>
          <w:rtl/>
        </w:rPr>
        <w:t>الآخرة</w:t>
      </w:r>
      <w:r w:rsidRPr="00014803">
        <w:rPr>
          <w:rStyle w:val="libArabicChar"/>
          <w:rtl/>
        </w:rPr>
        <w:t xml:space="preserve"> </w:t>
      </w:r>
    </w:p>
    <w:p w:rsidR="00476C9D" w:rsidRDefault="00476C9D" w:rsidP="00A96B57">
      <w:pPr>
        <w:pStyle w:val="libNormal"/>
        <w:rPr>
          <w:rtl/>
        </w:rPr>
      </w:pPr>
      <w:r>
        <w:rPr>
          <w:rtl/>
        </w:rPr>
        <w:t>4_ انسان كو سعادت اور خوشبختى تك پہنچانے كيلئے اس كى فائدہ حاصل كرنے اور پاداش طلب كرنے كى حس سے استفادہ تربيت كرنے كيلئے قرآن كريم كى ايك روش</w:t>
      </w:r>
      <w:r w:rsidR="002A0155">
        <w:rPr>
          <w:rtl/>
        </w:rPr>
        <w:t xml:space="preserve"> ہے</w:t>
      </w:r>
      <w:r>
        <w:rPr>
          <w:rtl/>
        </w:rPr>
        <w:t xml:space="preserve">_ </w:t>
      </w:r>
      <w:r w:rsidRPr="00014803">
        <w:rPr>
          <w:rStyle w:val="libArabicChar"/>
          <w:rtl/>
        </w:rPr>
        <w:t>من كان يريد ثواب الدنيا فعند الل</w:t>
      </w:r>
      <w:r w:rsidR="003B690D" w:rsidRPr="00935327">
        <w:rPr>
          <w:rStyle w:val="libArabicChar"/>
          <w:rFonts w:hint="cs"/>
          <w:rtl/>
        </w:rPr>
        <w:t>ه</w:t>
      </w:r>
      <w:r w:rsidRPr="00014803">
        <w:rPr>
          <w:rStyle w:val="libArabicChar"/>
          <w:rtl/>
        </w:rPr>
        <w:t xml:space="preserve"> </w:t>
      </w:r>
      <w:r w:rsidRPr="00014803">
        <w:rPr>
          <w:rStyle w:val="libArabicChar"/>
          <w:rFonts w:hint="cs"/>
          <w:rtl/>
        </w:rPr>
        <w:t>ثواب</w:t>
      </w:r>
      <w:r w:rsidRPr="00014803">
        <w:rPr>
          <w:rStyle w:val="libArabicChar"/>
          <w:rtl/>
        </w:rPr>
        <w:t xml:space="preserve"> </w:t>
      </w:r>
      <w:r w:rsidRPr="00014803">
        <w:rPr>
          <w:rStyle w:val="libArabicChar"/>
          <w:rFonts w:hint="cs"/>
          <w:rtl/>
        </w:rPr>
        <w:t>الدنيا</w:t>
      </w:r>
      <w:r w:rsidRPr="00014803">
        <w:rPr>
          <w:rStyle w:val="libArabicChar"/>
          <w:rtl/>
        </w:rPr>
        <w:t xml:space="preserve"> </w:t>
      </w:r>
      <w:r w:rsidRPr="00014803">
        <w:rPr>
          <w:rStyle w:val="libArabicChar"/>
          <w:rFonts w:hint="cs"/>
          <w:rtl/>
        </w:rPr>
        <w:t>والآخرة</w:t>
      </w:r>
      <w:r>
        <w:rPr>
          <w:rtl/>
        </w:rPr>
        <w:t xml:space="preserve"> </w:t>
      </w:r>
    </w:p>
    <w:p w:rsidR="00476C9D" w:rsidRDefault="00476C9D" w:rsidP="00A96B57">
      <w:pPr>
        <w:pStyle w:val="libNormal"/>
        <w:rPr>
          <w:rtl/>
        </w:rPr>
      </w:pPr>
      <w:r>
        <w:rPr>
          <w:rtl/>
        </w:rPr>
        <w:t>5_ اسلام ايك جامع دين</w:t>
      </w:r>
      <w:r w:rsidR="002A0155">
        <w:rPr>
          <w:rtl/>
        </w:rPr>
        <w:t xml:space="preserve"> ہے</w:t>
      </w:r>
      <w:r>
        <w:rPr>
          <w:rtl/>
        </w:rPr>
        <w:t xml:space="preserve"> اور دنيا و آخرت مي</w:t>
      </w:r>
      <w:r w:rsidR="00C91DA5">
        <w:rPr>
          <w:rtl/>
        </w:rPr>
        <w:t xml:space="preserve">ں </w:t>
      </w:r>
      <w:r>
        <w:rPr>
          <w:rtl/>
        </w:rPr>
        <w:t>انسان كى سعادت و خوشبختى كا خواہا</w:t>
      </w:r>
      <w:r w:rsidR="00C91DA5">
        <w:rPr>
          <w:rtl/>
        </w:rPr>
        <w:t>ں</w:t>
      </w:r>
      <w:r w:rsidR="002A0155">
        <w:rPr>
          <w:rtl/>
        </w:rPr>
        <w:t xml:space="preserve"> ہے</w:t>
      </w:r>
      <w:r>
        <w:rPr>
          <w:rtl/>
        </w:rPr>
        <w:t xml:space="preserve">_ </w:t>
      </w:r>
    </w:p>
    <w:p w:rsidR="00476C9D" w:rsidRDefault="00476C9D" w:rsidP="00A96B57">
      <w:pPr>
        <w:pStyle w:val="libArabic"/>
        <w:rPr>
          <w:rtl/>
        </w:rPr>
      </w:pPr>
      <w:r>
        <w:rPr>
          <w:rtl/>
        </w:rPr>
        <w:t>من كان يريد ثواب الدنيا فعند الل</w:t>
      </w:r>
      <w:r w:rsidR="003B690D" w:rsidRPr="00935327">
        <w:rPr>
          <w:rFonts w:hint="cs"/>
          <w:rtl/>
        </w:rPr>
        <w:t>ه</w:t>
      </w:r>
      <w:r>
        <w:rPr>
          <w:rtl/>
        </w:rPr>
        <w:t xml:space="preserve"> </w:t>
      </w:r>
      <w:r>
        <w:rPr>
          <w:rFonts w:hint="cs"/>
          <w:rtl/>
        </w:rPr>
        <w:t>ثواب</w:t>
      </w:r>
      <w:r>
        <w:rPr>
          <w:rtl/>
        </w:rPr>
        <w:t xml:space="preserve"> </w:t>
      </w:r>
      <w:r>
        <w:rPr>
          <w:rFonts w:hint="cs"/>
          <w:rtl/>
        </w:rPr>
        <w:t>الدنيا</w:t>
      </w:r>
      <w:r>
        <w:rPr>
          <w:rtl/>
        </w:rPr>
        <w:t xml:space="preserve"> </w:t>
      </w:r>
      <w:r>
        <w:rPr>
          <w:rFonts w:hint="cs"/>
          <w:rtl/>
        </w:rPr>
        <w:t>و</w:t>
      </w:r>
      <w:r>
        <w:rPr>
          <w:rtl/>
        </w:rPr>
        <w:t xml:space="preserve"> </w:t>
      </w:r>
      <w:r>
        <w:rPr>
          <w:rFonts w:hint="cs"/>
          <w:rtl/>
        </w:rPr>
        <w:t>الآخرة</w:t>
      </w:r>
      <w:r>
        <w:rPr>
          <w:rtl/>
        </w:rPr>
        <w:t xml:space="preserve"> </w:t>
      </w:r>
    </w:p>
    <w:p w:rsidR="00476C9D" w:rsidRDefault="00476C9D" w:rsidP="00A96B57">
      <w:pPr>
        <w:pStyle w:val="libNormal"/>
        <w:rPr>
          <w:rtl/>
        </w:rPr>
      </w:pPr>
      <w:r>
        <w:rPr>
          <w:rtl/>
        </w:rPr>
        <w:t>6_ ايمان و تقوي كے بغير دنيا حاصل كرنا اللہ تعالى كى بارگاہ مي</w:t>
      </w:r>
      <w:r w:rsidR="00C91DA5">
        <w:rPr>
          <w:rtl/>
        </w:rPr>
        <w:t xml:space="preserve">ں </w:t>
      </w:r>
      <w:r>
        <w:rPr>
          <w:rtl/>
        </w:rPr>
        <w:t>بے وقعت سى چيز</w:t>
      </w:r>
      <w:r w:rsidR="002A0155">
        <w:rPr>
          <w:rtl/>
        </w:rPr>
        <w:t xml:space="preserve"> ہے</w:t>
      </w:r>
      <w:r>
        <w:rPr>
          <w:rtl/>
        </w:rPr>
        <w:t xml:space="preserve">_ </w:t>
      </w:r>
    </w:p>
    <w:p w:rsidR="00476C9D" w:rsidRDefault="00476C9D" w:rsidP="00A96B57">
      <w:pPr>
        <w:pStyle w:val="libArabic"/>
        <w:rPr>
          <w:rtl/>
        </w:rPr>
      </w:pPr>
      <w:r>
        <w:rPr>
          <w:rtl/>
        </w:rPr>
        <w:t>من كان يريد ثواب الدنيا فعند الل</w:t>
      </w:r>
      <w:r w:rsidR="003B690D" w:rsidRPr="00935327">
        <w:rPr>
          <w:rFonts w:hint="cs"/>
          <w:rtl/>
        </w:rPr>
        <w:t>ه</w:t>
      </w:r>
      <w:r>
        <w:rPr>
          <w:rtl/>
        </w:rPr>
        <w:t xml:space="preserve"> </w:t>
      </w:r>
      <w:r>
        <w:rPr>
          <w:rFonts w:hint="cs"/>
          <w:rtl/>
        </w:rPr>
        <w:t>ثواب</w:t>
      </w:r>
      <w:r>
        <w:rPr>
          <w:rtl/>
        </w:rPr>
        <w:t xml:space="preserve"> </w:t>
      </w:r>
      <w:r>
        <w:rPr>
          <w:rFonts w:hint="cs"/>
          <w:rtl/>
        </w:rPr>
        <w:t>الدنيا</w:t>
      </w:r>
      <w:r>
        <w:rPr>
          <w:rtl/>
        </w:rPr>
        <w:t xml:space="preserve"> </w:t>
      </w:r>
      <w:r>
        <w:rPr>
          <w:rFonts w:hint="cs"/>
          <w:rtl/>
        </w:rPr>
        <w:t>والآخرة</w:t>
      </w:r>
      <w:r>
        <w:rPr>
          <w:rtl/>
        </w:rPr>
        <w:t xml:space="preserve"> </w:t>
      </w:r>
    </w:p>
    <w:p w:rsidR="00476C9D" w:rsidRDefault="00476C9D" w:rsidP="00A96B57">
      <w:pPr>
        <w:pStyle w:val="libNormal"/>
        <w:rPr>
          <w:rtl/>
        </w:rPr>
      </w:pPr>
      <w:r>
        <w:rPr>
          <w:rtl/>
        </w:rPr>
        <w:t>7_ اسلام و قرآن كے نكتہ نظر سے دنيا و آخرت كو جمع كرنا اور دونو</w:t>
      </w:r>
      <w:r w:rsidR="00C91DA5">
        <w:rPr>
          <w:rtl/>
        </w:rPr>
        <w:t xml:space="preserve">ں </w:t>
      </w:r>
      <w:r>
        <w:rPr>
          <w:rtl/>
        </w:rPr>
        <w:t>جہانو</w:t>
      </w:r>
      <w:r w:rsidR="00C91DA5">
        <w:rPr>
          <w:rtl/>
        </w:rPr>
        <w:t xml:space="preserve">ں </w:t>
      </w:r>
      <w:r>
        <w:rPr>
          <w:rtl/>
        </w:rPr>
        <w:t>مي</w:t>
      </w:r>
      <w:r w:rsidR="00C91DA5">
        <w:rPr>
          <w:rtl/>
        </w:rPr>
        <w:t xml:space="preserve">ں </w:t>
      </w:r>
      <w:r>
        <w:rPr>
          <w:rtl/>
        </w:rPr>
        <w:t>سعادت حاصل كرنا ممكن</w:t>
      </w:r>
      <w:r w:rsidR="002A0155">
        <w:rPr>
          <w:rtl/>
        </w:rPr>
        <w:t xml:space="preserve"> ہے</w:t>
      </w:r>
      <w:r>
        <w:rPr>
          <w:rtl/>
        </w:rPr>
        <w:t xml:space="preserve">_ </w:t>
      </w:r>
    </w:p>
    <w:p w:rsidR="00476C9D" w:rsidRDefault="00476C9D" w:rsidP="00A96B57">
      <w:pPr>
        <w:pStyle w:val="libArabic"/>
        <w:rPr>
          <w:rtl/>
        </w:rPr>
      </w:pPr>
      <w:r>
        <w:rPr>
          <w:rtl/>
        </w:rPr>
        <w:t>فعند الل</w:t>
      </w:r>
      <w:r w:rsidR="003B690D" w:rsidRPr="00935327">
        <w:rPr>
          <w:rFonts w:hint="cs"/>
          <w:rtl/>
        </w:rPr>
        <w:t>ه</w:t>
      </w:r>
      <w:r>
        <w:rPr>
          <w:rtl/>
        </w:rPr>
        <w:t xml:space="preserve"> </w:t>
      </w:r>
      <w:r>
        <w:rPr>
          <w:rFonts w:hint="cs"/>
          <w:rtl/>
        </w:rPr>
        <w:t>ثواب</w:t>
      </w:r>
      <w:r>
        <w:rPr>
          <w:rtl/>
        </w:rPr>
        <w:t xml:space="preserve"> </w:t>
      </w:r>
      <w:r>
        <w:rPr>
          <w:rFonts w:hint="cs"/>
          <w:rtl/>
        </w:rPr>
        <w:t>الدنيا</w:t>
      </w:r>
      <w:r>
        <w:rPr>
          <w:rtl/>
        </w:rPr>
        <w:t xml:space="preserve"> </w:t>
      </w:r>
      <w:r>
        <w:rPr>
          <w:rFonts w:hint="cs"/>
          <w:rtl/>
        </w:rPr>
        <w:t>و</w:t>
      </w:r>
      <w:r>
        <w:rPr>
          <w:rtl/>
        </w:rPr>
        <w:t xml:space="preserve"> </w:t>
      </w:r>
      <w:r>
        <w:rPr>
          <w:rFonts w:hint="cs"/>
          <w:rtl/>
        </w:rPr>
        <w:t>الآخرة</w:t>
      </w:r>
      <w:r>
        <w:rPr>
          <w:rtl/>
        </w:rPr>
        <w:t xml:space="preserve"> </w:t>
      </w:r>
    </w:p>
    <w:p w:rsidR="00476C9D" w:rsidRDefault="00476C9D" w:rsidP="00A96B57">
      <w:pPr>
        <w:pStyle w:val="libNormal"/>
        <w:rPr>
          <w:rtl/>
        </w:rPr>
      </w:pPr>
      <w:r>
        <w:rPr>
          <w:rtl/>
        </w:rPr>
        <w:t>8_ خداوند متعال سميع (بہت سننے والا )اور بصير (بہت زيادہ بينا)</w:t>
      </w:r>
      <w:r w:rsidR="002A0155">
        <w:rPr>
          <w:rtl/>
        </w:rPr>
        <w:t xml:space="preserve"> ہے</w:t>
      </w:r>
      <w:r>
        <w:rPr>
          <w:rtl/>
        </w:rPr>
        <w:t xml:space="preserve">_ </w:t>
      </w:r>
      <w:r w:rsidRPr="00014803">
        <w:rPr>
          <w:rStyle w:val="libArabicChar"/>
          <w:rtl/>
        </w:rPr>
        <w:t>و كان الل</w:t>
      </w:r>
      <w:r w:rsidR="003B690D" w:rsidRPr="00935327">
        <w:rPr>
          <w:rStyle w:val="libArabicChar"/>
          <w:rFonts w:hint="cs"/>
          <w:rtl/>
        </w:rPr>
        <w:t>ه</w:t>
      </w:r>
      <w:r w:rsidRPr="00014803">
        <w:rPr>
          <w:rStyle w:val="libArabicChar"/>
          <w:rtl/>
        </w:rPr>
        <w:t xml:space="preserve"> </w:t>
      </w:r>
      <w:r w:rsidRPr="00014803">
        <w:rPr>
          <w:rStyle w:val="libArabicChar"/>
          <w:rFonts w:hint="cs"/>
          <w:rtl/>
        </w:rPr>
        <w:t>سميعا</w:t>
      </w:r>
      <w:r w:rsidRPr="00014803">
        <w:rPr>
          <w:rStyle w:val="libArabicChar"/>
          <w:rtl/>
        </w:rPr>
        <w:t xml:space="preserve"> </w:t>
      </w:r>
      <w:r w:rsidRPr="00014803">
        <w:rPr>
          <w:rStyle w:val="libArabicChar"/>
          <w:rFonts w:hint="cs"/>
          <w:rtl/>
        </w:rPr>
        <w:t>بصيرا</w:t>
      </w:r>
      <w:r>
        <w:rPr>
          <w:rtl/>
        </w:rPr>
        <w:t xml:space="preserve"> </w:t>
      </w:r>
    </w:p>
    <w:p w:rsidR="00476C9D" w:rsidRDefault="00476C9D" w:rsidP="00A96B57">
      <w:pPr>
        <w:pStyle w:val="libNormal"/>
        <w:rPr>
          <w:rtl/>
        </w:rPr>
      </w:pPr>
      <w:r>
        <w:rPr>
          <w:rtl/>
        </w:rPr>
        <w:t>9_ خداوند متعال دنيا پرستو</w:t>
      </w:r>
      <w:r w:rsidR="00C91DA5">
        <w:rPr>
          <w:rtl/>
        </w:rPr>
        <w:t xml:space="preserve">ں </w:t>
      </w:r>
      <w:r>
        <w:rPr>
          <w:rtl/>
        </w:rPr>
        <w:t>كے اعمال و گفتار پر دقيق نظارت ركھتا</w:t>
      </w:r>
      <w:r w:rsidR="002A0155">
        <w:rPr>
          <w:rtl/>
        </w:rPr>
        <w:t xml:space="preserve"> ہے</w:t>
      </w:r>
      <w:r>
        <w:rPr>
          <w:rtl/>
        </w:rPr>
        <w:t xml:space="preserve">_ </w:t>
      </w:r>
    </w:p>
    <w:p w:rsidR="00476C9D" w:rsidRDefault="00476C9D" w:rsidP="00A96B57">
      <w:pPr>
        <w:pStyle w:val="libArabic"/>
        <w:rPr>
          <w:rtl/>
        </w:rPr>
      </w:pPr>
      <w:r>
        <w:rPr>
          <w:rtl/>
        </w:rPr>
        <w:t>من كان يريد ثواب الدنيا ... و كان الل</w:t>
      </w:r>
      <w:r w:rsidR="003B690D" w:rsidRPr="00935327">
        <w:rPr>
          <w:rFonts w:hint="cs"/>
          <w:rtl/>
        </w:rPr>
        <w:t>ه</w:t>
      </w:r>
      <w:r>
        <w:rPr>
          <w:rtl/>
        </w:rPr>
        <w:t xml:space="preserve"> </w:t>
      </w:r>
      <w:r>
        <w:rPr>
          <w:rFonts w:hint="cs"/>
          <w:rtl/>
        </w:rPr>
        <w:t>سميعا</w:t>
      </w:r>
      <w:r>
        <w:rPr>
          <w:rtl/>
        </w:rPr>
        <w:t xml:space="preserve"> </w:t>
      </w:r>
      <w:r>
        <w:rPr>
          <w:rFonts w:hint="cs"/>
          <w:rtl/>
        </w:rPr>
        <w:t>بصيرا</w:t>
      </w:r>
      <w:r>
        <w:rPr>
          <w:rtl/>
        </w:rPr>
        <w:t xml:space="preserve"> </w:t>
      </w:r>
    </w:p>
    <w:p w:rsidR="00476C9D" w:rsidRDefault="00DA2110" w:rsidP="00A96B57">
      <w:pPr>
        <w:pStyle w:val="libNormal"/>
        <w:rPr>
          <w:rtl/>
        </w:rPr>
      </w:pPr>
      <w:r>
        <w:rPr>
          <w:rtl/>
        </w:rPr>
        <w:br w:type="page"/>
      </w:r>
      <w:r>
        <w:rPr>
          <w:rtl/>
        </w:rPr>
        <w:lastRenderedPageBreak/>
        <w:t xml:space="preserve"> </w:t>
      </w:r>
      <w:r>
        <w:rPr>
          <w:rtl/>
        </w:rPr>
        <w:cr/>
      </w:r>
      <w:r w:rsidR="00476C9D">
        <w:rPr>
          <w:rtl/>
        </w:rPr>
        <w:t>10_ خداوندمتعال نے دنيا پرستى پر دنيا پرستو</w:t>
      </w:r>
      <w:r w:rsidR="00C91DA5">
        <w:rPr>
          <w:rtl/>
        </w:rPr>
        <w:t xml:space="preserve">ں </w:t>
      </w:r>
      <w:r w:rsidR="00476C9D">
        <w:rPr>
          <w:rtl/>
        </w:rPr>
        <w:t>كو دھمكى دى</w:t>
      </w:r>
      <w:r w:rsidR="002A0155">
        <w:rPr>
          <w:rtl/>
        </w:rPr>
        <w:t xml:space="preserve"> ہے</w:t>
      </w:r>
      <w:r w:rsidR="00476C9D">
        <w:rPr>
          <w:rtl/>
        </w:rPr>
        <w:t xml:space="preserve">_ </w:t>
      </w:r>
    </w:p>
    <w:p w:rsidR="00476C9D" w:rsidRDefault="00476C9D" w:rsidP="00A96B57">
      <w:pPr>
        <w:pStyle w:val="libNormal"/>
        <w:rPr>
          <w:rtl/>
        </w:rPr>
      </w:pPr>
      <w:r w:rsidRPr="00014803">
        <w:rPr>
          <w:rStyle w:val="libArabicChar"/>
          <w:rtl/>
        </w:rPr>
        <w:t>من كان يريد ثواب الدنيا ... و كان الل</w:t>
      </w:r>
      <w:r w:rsidR="003B690D" w:rsidRPr="00935327">
        <w:rPr>
          <w:rStyle w:val="libArabicChar"/>
          <w:rFonts w:hint="cs"/>
          <w:rtl/>
        </w:rPr>
        <w:t>ه</w:t>
      </w:r>
      <w:r w:rsidRPr="00014803">
        <w:rPr>
          <w:rStyle w:val="libArabicChar"/>
          <w:rtl/>
        </w:rPr>
        <w:t xml:space="preserve"> </w:t>
      </w:r>
      <w:r w:rsidRPr="00014803">
        <w:rPr>
          <w:rStyle w:val="libArabicChar"/>
          <w:rFonts w:hint="cs"/>
          <w:rtl/>
        </w:rPr>
        <w:t>سميعا</w:t>
      </w:r>
      <w:r w:rsidRPr="00014803">
        <w:rPr>
          <w:rStyle w:val="libArabicChar"/>
          <w:rtl/>
        </w:rPr>
        <w:t xml:space="preserve"> </w:t>
      </w:r>
      <w:r w:rsidRPr="00014803">
        <w:rPr>
          <w:rStyle w:val="libArabicChar"/>
          <w:rFonts w:hint="cs"/>
          <w:rtl/>
        </w:rPr>
        <w:t>بصيراً</w:t>
      </w:r>
      <w:r>
        <w:rPr>
          <w:rtl/>
        </w:rPr>
        <w:t xml:space="preserve"> اس حقيقت كى طرف توجہ دلانا كہ خداوند متعال دنيا پرستو</w:t>
      </w:r>
      <w:r w:rsidR="00C91DA5">
        <w:rPr>
          <w:rtl/>
        </w:rPr>
        <w:t xml:space="preserve">ں </w:t>
      </w:r>
      <w:r>
        <w:rPr>
          <w:rtl/>
        </w:rPr>
        <w:t>كے اعمال پر ناظر اور ان كى گفتار سنتا</w:t>
      </w:r>
      <w:r w:rsidR="002A0155">
        <w:rPr>
          <w:rtl/>
        </w:rPr>
        <w:t xml:space="preserve"> ہے</w:t>
      </w:r>
      <w:r>
        <w:rPr>
          <w:rtl/>
        </w:rPr>
        <w:t xml:space="preserve"> ، در اصل انہي</w:t>
      </w:r>
      <w:r w:rsidR="00C91DA5">
        <w:rPr>
          <w:rtl/>
        </w:rPr>
        <w:t xml:space="preserve">ں </w:t>
      </w:r>
      <w:r>
        <w:rPr>
          <w:rtl/>
        </w:rPr>
        <w:t>عذاب خداوندى سے ڈرانا</w:t>
      </w:r>
      <w:r w:rsidR="002A0155">
        <w:rPr>
          <w:rtl/>
        </w:rPr>
        <w:t xml:space="preserve"> ہے</w:t>
      </w:r>
      <w:r>
        <w:rPr>
          <w:rtl/>
        </w:rPr>
        <w:t xml:space="preserve"> _ </w:t>
      </w:r>
    </w:p>
    <w:p w:rsidR="00476C9D" w:rsidRDefault="00476C9D" w:rsidP="00A96B57">
      <w:pPr>
        <w:pStyle w:val="libNormal"/>
        <w:rPr>
          <w:rtl/>
        </w:rPr>
      </w:pPr>
      <w:r>
        <w:rPr>
          <w:rtl/>
        </w:rPr>
        <w:t>11_ خداوند متعال كا پاداش دينے كا نظام اس كے علم اور آگاہى كى اساس پر استوار</w:t>
      </w:r>
      <w:r w:rsidR="002A0155">
        <w:rPr>
          <w:rtl/>
        </w:rPr>
        <w:t xml:space="preserve"> ہے</w:t>
      </w:r>
      <w:r>
        <w:rPr>
          <w:rtl/>
        </w:rPr>
        <w:t xml:space="preserve">_ </w:t>
      </w:r>
    </w:p>
    <w:p w:rsidR="00476C9D" w:rsidRDefault="00476C9D" w:rsidP="00A96B57">
      <w:pPr>
        <w:pStyle w:val="libArabic"/>
        <w:rPr>
          <w:rtl/>
        </w:rPr>
      </w:pPr>
      <w:r>
        <w:rPr>
          <w:rtl/>
        </w:rPr>
        <w:t>فعند الل</w:t>
      </w:r>
      <w:r w:rsidR="003B690D" w:rsidRPr="00935327">
        <w:rPr>
          <w:rFonts w:hint="cs"/>
          <w:rtl/>
        </w:rPr>
        <w:t>ه</w:t>
      </w:r>
      <w:r>
        <w:rPr>
          <w:rtl/>
        </w:rPr>
        <w:t xml:space="preserve"> </w:t>
      </w:r>
      <w:r>
        <w:rPr>
          <w:rFonts w:hint="cs"/>
          <w:rtl/>
        </w:rPr>
        <w:t>ثواب</w:t>
      </w:r>
      <w:r>
        <w:rPr>
          <w:rtl/>
        </w:rPr>
        <w:t xml:space="preserve"> </w:t>
      </w:r>
      <w:r>
        <w:rPr>
          <w:rFonts w:hint="cs"/>
          <w:rtl/>
        </w:rPr>
        <w:t>الدنيا</w:t>
      </w:r>
      <w:r>
        <w:rPr>
          <w:rtl/>
        </w:rPr>
        <w:t xml:space="preserve"> </w:t>
      </w:r>
      <w:r>
        <w:rPr>
          <w:rFonts w:hint="cs"/>
          <w:rtl/>
        </w:rPr>
        <w:t>والآخرة</w:t>
      </w:r>
      <w:r>
        <w:rPr>
          <w:rtl/>
        </w:rPr>
        <w:t xml:space="preserve"> ... </w:t>
      </w:r>
      <w:r>
        <w:rPr>
          <w:rFonts w:hint="cs"/>
          <w:rtl/>
        </w:rPr>
        <w:t>و</w:t>
      </w:r>
      <w:r>
        <w:rPr>
          <w:rtl/>
        </w:rPr>
        <w:t xml:space="preserve"> </w:t>
      </w:r>
      <w:r>
        <w:rPr>
          <w:rFonts w:hint="cs"/>
          <w:rtl/>
        </w:rPr>
        <w:t>كان</w:t>
      </w:r>
      <w:r>
        <w:rPr>
          <w:rtl/>
        </w:rPr>
        <w:t xml:space="preserve"> </w:t>
      </w:r>
      <w:r>
        <w:rPr>
          <w:rFonts w:hint="cs"/>
          <w:rtl/>
        </w:rPr>
        <w:t>الل</w:t>
      </w:r>
      <w:r w:rsidR="003B690D" w:rsidRPr="00935327">
        <w:rPr>
          <w:rFonts w:hint="cs"/>
          <w:rtl/>
        </w:rPr>
        <w:t>ه</w:t>
      </w:r>
      <w:r>
        <w:rPr>
          <w:rtl/>
        </w:rPr>
        <w:t xml:space="preserve"> </w:t>
      </w:r>
      <w:r>
        <w:rPr>
          <w:rFonts w:hint="cs"/>
          <w:rtl/>
        </w:rPr>
        <w:t>سميعاً</w:t>
      </w:r>
      <w:r>
        <w:rPr>
          <w:rtl/>
        </w:rPr>
        <w:t xml:space="preserve"> </w:t>
      </w:r>
      <w:r>
        <w:rPr>
          <w:rFonts w:hint="cs"/>
          <w:rtl/>
        </w:rPr>
        <w:t>بصيراً</w:t>
      </w:r>
      <w:r>
        <w:rPr>
          <w:rtl/>
        </w:rPr>
        <w:t xml:space="preserve"> </w:t>
      </w:r>
    </w:p>
    <w:p w:rsidR="00476C9D" w:rsidRDefault="00476C9D" w:rsidP="00A96B57">
      <w:pPr>
        <w:pStyle w:val="libNormal"/>
        <w:rPr>
          <w:rtl/>
        </w:rPr>
      </w:pPr>
      <w:r>
        <w:rPr>
          <w:rtl/>
        </w:rPr>
        <w:t xml:space="preserve">اسلام: اسلامى تعليمات 5، 7 </w:t>
      </w:r>
    </w:p>
    <w:p w:rsidR="00476C9D" w:rsidRDefault="00476C9D" w:rsidP="00A96B57">
      <w:pPr>
        <w:pStyle w:val="libNormal"/>
        <w:rPr>
          <w:rtl/>
        </w:rPr>
      </w:pPr>
      <w:r>
        <w:rPr>
          <w:rtl/>
        </w:rPr>
        <w:t xml:space="preserve">اسماء و صفات : بصير 8;سميع 8 </w:t>
      </w:r>
    </w:p>
    <w:p w:rsidR="00476C9D" w:rsidRDefault="00476C9D" w:rsidP="00A96B57">
      <w:pPr>
        <w:pStyle w:val="libNormal"/>
        <w:rPr>
          <w:rtl/>
        </w:rPr>
      </w:pPr>
      <w:r>
        <w:rPr>
          <w:rtl/>
        </w:rPr>
        <w:t xml:space="preserve">اللہ تعالى: اللہ تعالى كا علم 11; اللہ تعالى كى بارگاہ 6;اللہ تعالى كى پاداش 11;اللہ تعالى كى دھمكى 10;اللہ تعالى كى نگرانى 9 </w:t>
      </w:r>
    </w:p>
    <w:p w:rsidR="00476C9D" w:rsidRDefault="00476C9D" w:rsidP="00A96B57">
      <w:pPr>
        <w:pStyle w:val="libNormal"/>
        <w:rPr>
          <w:rtl/>
        </w:rPr>
      </w:pPr>
      <w:r>
        <w:rPr>
          <w:rtl/>
        </w:rPr>
        <w:t xml:space="preserve">انسان: انسان كى اخروى سعادت 5; انسان كى دنيوى سعادت 5;انسان كى منفعت طلبى 4;انسانى غرائز 4 </w:t>
      </w:r>
    </w:p>
    <w:p w:rsidR="00476C9D" w:rsidRDefault="00476C9D" w:rsidP="00A96B57">
      <w:pPr>
        <w:pStyle w:val="libNormal"/>
        <w:rPr>
          <w:rtl/>
        </w:rPr>
      </w:pPr>
      <w:r>
        <w:rPr>
          <w:rtl/>
        </w:rPr>
        <w:t xml:space="preserve">ايمان: ايمان كى قدر و منزلت 6; ايمان كے اثرات 3 </w:t>
      </w:r>
    </w:p>
    <w:p w:rsidR="00476C9D" w:rsidRDefault="00476C9D" w:rsidP="00A96B57">
      <w:pPr>
        <w:pStyle w:val="libNormal"/>
        <w:rPr>
          <w:rtl/>
        </w:rPr>
      </w:pPr>
      <w:r>
        <w:rPr>
          <w:rtl/>
        </w:rPr>
        <w:t xml:space="preserve">تربيت: تربيت كى روش 4 </w:t>
      </w:r>
    </w:p>
    <w:p w:rsidR="00476C9D" w:rsidRDefault="00476C9D" w:rsidP="00A96B57">
      <w:pPr>
        <w:pStyle w:val="libNormal"/>
        <w:rPr>
          <w:rtl/>
        </w:rPr>
      </w:pPr>
      <w:r>
        <w:rPr>
          <w:rtl/>
        </w:rPr>
        <w:t xml:space="preserve">تقوي: تقوي كى قدر و قيمت 6;تقوي كے اثرات 3 </w:t>
      </w:r>
    </w:p>
    <w:p w:rsidR="00476C9D" w:rsidRDefault="00476C9D" w:rsidP="00A96B57">
      <w:pPr>
        <w:pStyle w:val="libNormal"/>
        <w:rPr>
          <w:rtl/>
        </w:rPr>
      </w:pPr>
      <w:r>
        <w:rPr>
          <w:rtl/>
        </w:rPr>
        <w:t xml:space="preserve">جزا و سزاكا نظام : 11 </w:t>
      </w:r>
    </w:p>
    <w:p w:rsidR="00476C9D" w:rsidRDefault="00476C9D" w:rsidP="00A96B57">
      <w:pPr>
        <w:pStyle w:val="libNormal"/>
        <w:rPr>
          <w:rtl/>
        </w:rPr>
      </w:pPr>
      <w:r>
        <w:rPr>
          <w:rtl/>
        </w:rPr>
        <w:t xml:space="preserve">دنيا: دنيا كى قدر و قيمت 6;دنيا و آخرت 7 </w:t>
      </w:r>
    </w:p>
    <w:p w:rsidR="00476C9D" w:rsidRDefault="00476C9D" w:rsidP="00A96B57">
      <w:pPr>
        <w:pStyle w:val="libNormal"/>
        <w:rPr>
          <w:rtl/>
        </w:rPr>
      </w:pPr>
      <w:r>
        <w:rPr>
          <w:rtl/>
        </w:rPr>
        <w:t>دنيا پرست : دنيا پرستو</w:t>
      </w:r>
      <w:r w:rsidR="00C91DA5">
        <w:rPr>
          <w:rtl/>
        </w:rPr>
        <w:t xml:space="preserve">ں </w:t>
      </w:r>
      <w:r>
        <w:rPr>
          <w:rtl/>
        </w:rPr>
        <w:t>كا عمل 9;دنيا پرستو</w:t>
      </w:r>
      <w:r w:rsidR="00C91DA5">
        <w:rPr>
          <w:rtl/>
        </w:rPr>
        <w:t xml:space="preserve">ں </w:t>
      </w:r>
      <w:r>
        <w:rPr>
          <w:rtl/>
        </w:rPr>
        <w:t xml:space="preserve">كو دھمكى 10 </w:t>
      </w:r>
    </w:p>
    <w:p w:rsidR="00476C9D" w:rsidRDefault="00476C9D" w:rsidP="00A96B57">
      <w:pPr>
        <w:pStyle w:val="libNormal"/>
        <w:rPr>
          <w:rtl/>
        </w:rPr>
      </w:pPr>
      <w:r>
        <w:rPr>
          <w:rtl/>
        </w:rPr>
        <w:t xml:space="preserve">دنيا پرستي: دنيا پرستى كى سرزنش 10 </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سعادت: اخروى سعادت 2، 7;اخروى سعادت كا پيش خيمہ 3;دنيوى سعادت 1، 2، 7;دنيوى سعادت كا پيش خيمہ3;سعادت كا پيش خيمہ 4; سعادت كا سرچشمہ 2 </w:t>
      </w:r>
    </w:p>
    <w:p w:rsidR="00476C9D" w:rsidRDefault="00476C9D" w:rsidP="00A96B57">
      <w:pPr>
        <w:pStyle w:val="libNormal"/>
        <w:rPr>
          <w:rtl/>
        </w:rPr>
      </w:pPr>
      <w:r>
        <w:rPr>
          <w:rtl/>
        </w:rPr>
        <w:t xml:space="preserve">عقيدہ: باطل عقيدہ 1 </w:t>
      </w:r>
    </w:p>
    <w:p w:rsidR="00476C9D" w:rsidRDefault="00476C9D" w:rsidP="00A96B57">
      <w:pPr>
        <w:pStyle w:val="libNormal"/>
        <w:rPr>
          <w:rtl/>
        </w:rPr>
      </w:pPr>
      <w:r>
        <w:rPr>
          <w:rtl/>
        </w:rPr>
        <w:t xml:space="preserve">كفار: كفار اور ايمان 1;كفار اور تقوي 1;كفار كا عقيدہ 11 </w:t>
      </w:r>
    </w:p>
    <w:p w:rsidR="00476C9D" w:rsidRDefault="00014803" w:rsidP="00A96B57">
      <w:pPr>
        <w:pStyle w:val="Heading2Center"/>
        <w:rPr>
          <w:rtl/>
        </w:rPr>
      </w:pPr>
      <w:bookmarkStart w:id="34" w:name="_Toc11840642"/>
      <w:r>
        <w:rPr>
          <w:rFonts w:hint="cs"/>
          <w:rtl/>
        </w:rPr>
        <w:t xml:space="preserve">آیت  </w:t>
      </w:r>
      <w:r>
        <w:rPr>
          <w:rtl/>
        </w:rPr>
        <w:t>135</w:t>
      </w:r>
      <w:bookmarkEnd w:id="34"/>
    </w:p>
    <w:p w:rsidR="00476C9D" w:rsidRDefault="00F10600" w:rsidP="00A96B57">
      <w:pPr>
        <w:pStyle w:val="libNormal"/>
        <w:rPr>
          <w:rtl/>
        </w:rPr>
      </w:pPr>
      <w:r w:rsidRPr="00F10600">
        <w:rPr>
          <w:rStyle w:val="libAlaemChar"/>
          <w:rtl/>
        </w:rPr>
        <w:t>(</w:t>
      </w:r>
      <w:r>
        <w:rPr>
          <w:rStyle w:val="libAieChar"/>
          <w:rtl/>
        </w:rPr>
        <w:t xml:space="preserve"> </w:t>
      </w:r>
      <w:r w:rsidRPr="00014803">
        <w:rPr>
          <w:rStyle w:val="libAieChar"/>
          <w:rtl/>
        </w:rPr>
        <w:t>يَا أَيُّهَا الَّذِينَ آمَنُواْ كُونُواْ قَوَّامِينَ بِالْقِسْطِ شُهَدَاء لِلّهِ وَلَوْ عَلَى أَنفُسِكُمْ أَوِ الْوَالِدَيْنِ وَالأَقْرَبِينَ إِن يَكُنْ غَنِيّاً أَوْ فَقَيراً فَاللّهُ أَوْلَى بِهِمَا فَلاَ تَتَّبِعُواْ الْهَوَى أَن تَعْدِلُواْ وَإِن تَلْوُواْ أَوْ تُعْرِضُواْ فَإِنَّ اللّهَ كَانَ بِمَا تَعْمَلُونَ خَبِيراً</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اے ايمان والو عدل و انصاف كے ساتھ قيام كرو او رالله كے لئے گواہ بنو چا</w:t>
      </w:r>
      <w:r w:rsidR="002A0155">
        <w:rPr>
          <w:rtl/>
        </w:rPr>
        <w:t xml:space="preserve"> ہے</w:t>
      </w:r>
      <w:r>
        <w:rPr>
          <w:rtl/>
        </w:rPr>
        <w:t xml:space="preserve"> اپنى ذات يا اپنے والدين او راقربا ہى كے خلاف كيو</w:t>
      </w:r>
      <w:r w:rsidR="00C91DA5">
        <w:rPr>
          <w:rtl/>
        </w:rPr>
        <w:t xml:space="preserve">ں </w:t>
      </w:r>
      <w:r>
        <w:rPr>
          <w:rtl/>
        </w:rPr>
        <w:t>نہ ہو _ جس كے لئے گواہى دينا</w:t>
      </w:r>
      <w:r w:rsidR="002A0155">
        <w:rPr>
          <w:rtl/>
        </w:rPr>
        <w:t xml:space="preserve"> ہے</w:t>
      </w:r>
      <w:r>
        <w:rPr>
          <w:rtl/>
        </w:rPr>
        <w:t xml:space="preserve"> وہ غنى ہو يافقير الله دونو</w:t>
      </w:r>
      <w:r w:rsidR="00C91DA5">
        <w:rPr>
          <w:rtl/>
        </w:rPr>
        <w:t xml:space="preserve">ں </w:t>
      </w:r>
      <w:r>
        <w:rPr>
          <w:rtl/>
        </w:rPr>
        <w:t>كے لئے تم سے اولي</w:t>
      </w:r>
      <w:r w:rsidR="002A0155">
        <w:rPr>
          <w:rtl/>
        </w:rPr>
        <w:t xml:space="preserve"> ہے</w:t>
      </w:r>
      <w:r>
        <w:rPr>
          <w:rtl/>
        </w:rPr>
        <w:t xml:space="preserve"> لہذا خبردار خواہشات كا اتباع نہ كرنا تا كہ انصاف كر سكو او راگر توڑ مروڑسے كام ليا يا با لكل كنارہ كشى كرلى تو ياد ركھو كہ الله تمھارے اعمال سے خوب باخبر</w:t>
      </w:r>
      <w:r w:rsidR="002A0155">
        <w:rPr>
          <w:rtl/>
        </w:rPr>
        <w:t xml:space="preserve"> ہے</w:t>
      </w:r>
      <w:r>
        <w:rPr>
          <w:rtl/>
        </w:rPr>
        <w:t xml:space="preserve"> _ </w:t>
      </w:r>
    </w:p>
    <w:p w:rsidR="00476C9D" w:rsidRDefault="00476C9D" w:rsidP="00A96B57">
      <w:pPr>
        <w:pStyle w:val="libNormal"/>
        <w:rPr>
          <w:rtl/>
        </w:rPr>
      </w:pPr>
      <w:r>
        <w:rPr>
          <w:rtl/>
        </w:rPr>
        <w:t>1_ تمام مؤمنين سماجى تعلقات مي</w:t>
      </w:r>
      <w:r w:rsidR="00C91DA5">
        <w:rPr>
          <w:rtl/>
        </w:rPr>
        <w:t xml:space="preserve">ں </w:t>
      </w:r>
      <w:r>
        <w:rPr>
          <w:rtl/>
        </w:rPr>
        <w:t>عدل و انصاف قائم كرنے اور اس پر كاربند رہنے كے پابند ہي</w:t>
      </w:r>
      <w:r w:rsidR="00C91DA5">
        <w:rPr>
          <w:rtl/>
        </w:rPr>
        <w:t xml:space="preserve">ں </w:t>
      </w:r>
      <w:r>
        <w:rPr>
          <w:rtl/>
        </w:rPr>
        <w:t xml:space="preserve">_ </w:t>
      </w:r>
    </w:p>
    <w:p w:rsidR="00476C9D" w:rsidRDefault="00476C9D" w:rsidP="00A96B57">
      <w:pPr>
        <w:pStyle w:val="libNormal"/>
        <w:rPr>
          <w:rtl/>
        </w:rPr>
      </w:pPr>
      <w:r w:rsidRPr="00014803">
        <w:rPr>
          <w:rStyle w:val="libArabicChar"/>
          <w:rtl/>
        </w:rPr>
        <w:t>يا اي</w:t>
      </w:r>
      <w:r w:rsidR="00E77C37" w:rsidRPr="00935327">
        <w:rPr>
          <w:rStyle w:val="libArabicChar"/>
          <w:rFonts w:hint="cs"/>
          <w:rtl/>
        </w:rPr>
        <w:t>ه</w:t>
      </w:r>
      <w:r w:rsidRPr="00014803">
        <w:rPr>
          <w:rStyle w:val="libArabicChar"/>
          <w:rFonts w:hint="cs"/>
          <w:rtl/>
        </w:rPr>
        <w:t>ا</w:t>
      </w:r>
      <w:r w:rsidRPr="00014803">
        <w:rPr>
          <w:rStyle w:val="libArabicChar"/>
          <w:rtl/>
        </w:rPr>
        <w:t xml:space="preserve"> </w:t>
      </w:r>
      <w:r w:rsidRPr="00014803">
        <w:rPr>
          <w:rStyle w:val="libArabicChar"/>
          <w:rFonts w:hint="cs"/>
          <w:rtl/>
        </w:rPr>
        <w:t>الذين</w:t>
      </w:r>
      <w:r w:rsidRPr="00014803">
        <w:rPr>
          <w:rStyle w:val="libArabicChar"/>
          <w:rtl/>
        </w:rPr>
        <w:t xml:space="preserve"> </w:t>
      </w:r>
      <w:r w:rsidRPr="00014803">
        <w:rPr>
          <w:rStyle w:val="libArabicChar"/>
          <w:rFonts w:hint="cs"/>
          <w:rtl/>
        </w:rPr>
        <w:t>آمنوا</w:t>
      </w:r>
      <w:r w:rsidRPr="00014803">
        <w:rPr>
          <w:rStyle w:val="libArabicChar"/>
          <w:rtl/>
        </w:rPr>
        <w:t xml:space="preserve"> </w:t>
      </w:r>
      <w:r w:rsidRPr="00014803">
        <w:rPr>
          <w:rStyle w:val="libArabicChar"/>
          <w:rFonts w:hint="cs"/>
          <w:rtl/>
        </w:rPr>
        <w:t>كونوا</w:t>
      </w:r>
      <w:r w:rsidRPr="00014803">
        <w:rPr>
          <w:rStyle w:val="libArabicChar"/>
          <w:rtl/>
        </w:rPr>
        <w:t xml:space="preserve"> </w:t>
      </w:r>
      <w:r w:rsidRPr="00014803">
        <w:rPr>
          <w:rStyle w:val="libArabicChar"/>
          <w:rFonts w:hint="cs"/>
          <w:rtl/>
        </w:rPr>
        <w:t>قوامين</w:t>
      </w:r>
      <w:r w:rsidRPr="00014803">
        <w:rPr>
          <w:rStyle w:val="libArabicChar"/>
          <w:rtl/>
        </w:rPr>
        <w:t xml:space="preserve"> </w:t>
      </w:r>
      <w:r w:rsidRPr="00014803">
        <w:rPr>
          <w:rStyle w:val="libArabicChar"/>
          <w:rFonts w:hint="cs"/>
          <w:rtl/>
        </w:rPr>
        <w:t>بالقسط</w:t>
      </w:r>
      <w:r>
        <w:rPr>
          <w:rtl/>
        </w:rPr>
        <w:t xml:space="preserve"> قسط كے قيام كا معنى عدل و انصاف پر عمل اور اس پر پابند رہنا</w:t>
      </w:r>
      <w:r w:rsidR="002A0155">
        <w:rPr>
          <w:rtl/>
        </w:rPr>
        <w:t xml:space="preserve"> ہے</w:t>
      </w:r>
      <w:r>
        <w:rPr>
          <w:rtl/>
        </w:rPr>
        <w:t xml:space="preserve">_ </w:t>
      </w:r>
    </w:p>
    <w:p w:rsidR="00476C9D" w:rsidRDefault="00476C9D" w:rsidP="00A96B57">
      <w:pPr>
        <w:pStyle w:val="libNormal"/>
        <w:rPr>
          <w:rtl/>
        </w:rPr>
      </w:pPr>
      <w:r>
        <w:rPr>
          <w:rtl/>
        </w:rPr>
        <w:t xml:space="preserve">2_ انصاف پسندى مومنين كيلئے دائمى طرز عمل ہونا </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چاہيئے </w:t>
      </w:r>
      <w:r w:rsidR="00476C9D" w:rsidRPr="00014803">
        <w:rPr>
          <w:rStyle w:val="libArabicChar"/>
          <w:rtl/>
        </w:rPr>
        <w:t>يا اي</w:t>
      </w:r>
      <w:r w:rsidR="00E77C37" w:rsidRPr="00935327">
        <w:rPr>
          <w:rStyle w:val="libArabicChar"/>
          <w:rFonts w:hint="cs"/>
          <w:rtl/>
        </w:rPr>
        <w:t>ه</w:t>
      </w:r>
      <w:r w:rsidR="00476C9D" w:rsidRPr="00014803">
        <w:rPr>
          <w:rStyle w:val="libArabicChar"/>
          <w:rFonts w:hint="cs"/>
          <w:rtl/>
        </w:rPr>
        <w:t>ا</w:t>
      </w:r>
      <w:r w:rsidR="00476C9D" w:rsidRPr="00014803">
        <w:rPr>
          <w:rStyle w:val="libArabicChar"/>
          <w:rtl/>
        </w:rPr>
        <w:t xml:space="preserve"> </w:t>
      </w:r>
      <w:r w:rsidR="00476C9D" w:rsidRPr="00014803">
        <w:rPr>
          <w:rStyle w:val="libArabicChar"/>
          <w:rFonts w:hint="cs"/>
          <w:rtl/>
        </w:rPr>
        <w:t>الذين</w:t>
      </w:r>
      <w:r w:rsidR="00476C9D" w:rsidRPr="00014803">
        <w:rPr>
          <w:rStyle w:val="libArabicChar"/>
          <w:rtl/>
        </w:rPr>
        <w:t xml:space="preserve"> </w:t>
      </w:r>
      <w:r w:rsidR="00476C9D" w:rsidRPr="00014803">
        <w:rPr>
          <w:rStyle w:val="libArabicChar"/>
          <w:rFonts w:hint="cs"/>
          <w:rtl/>
        </w:rPr>
        <w:t>آمنوا</w:t>
      </w:r>
      <w:r w:rsidR="00476C9D" w:rsidRPr="00014803">
        <w:rPr>
          <w:rStyle w:val="libArabicChar"/>
          <w:rtl/>
        </w:rPr>
        <w:t xml:space="preserve"> </w:t>
      </w:r>
      <w:r w:rsidR="00476C9D" w:rsidRPr="00014803">
        <w:rPr>
          <w:rStyle w:val="libArabicChar"/>
          <w:rFonts w:hint="cs"/>
          <w:rtl/>
        </w:rPr>
        <w:t>كونوا</w:t>
      </w:r>
      <w:r w:rsidR="00476C9D" w:rsidRPr="00014803">
        <w:rPr>
          <w:rStyle w:val="libArabicChar"/>
          <w:rtl/>
        </w:rPr>
        <w:t xml:space="preserve"> </w:t>
      </w:r>
      <w:r w:rsidR="00476C9D" w:rsidRPr="00014803">
        <w:rPr>
          <w:rStyle w:val="libArabicChar"/>
          <w:rFonts w:hint="cs"/>
          <w:rtl/>
        </w:rPr>
        <w:t>قوامين</w:t>
      </w:r>
      <w:r w:rsidR="00476C9D" w:rsidRPr="00014803">
        <w:rPr>
          <w:rStyle w:val="libArabicChar"/>
          <w:rtl/>
        </w:rPr>
        <w:t xml:space="preserve"> </w:t>
      </w:r>
      <w:r w:rsidR="00476C9D" w:rsidRPr="00014803">
        <w:rPr>
          <w:rStyle w:val="libArabicChar"/>
          <w:rFonts w:hint="cs"/>
          <w:rtl/>
        </w:rPr>
        <w:t>بالقسط</w:t>
      </w:r>
      <w:r w:rsidR="00476C9D">
        <w:rPr>
          <w:rtl/>
        </w:rPr>
        <w:t xml:space="preserve"> ''قوام'' صيغہ مبالغہ</w:t>
      </w:r>
      <w:r w:rsidR="002A0155">
        <w:rPr>
          <w:rtl/>
        </w:rPr>
        <w:t xml:space="preserve"> ہے</w:t>
      </w:r>
      <w:r w:rsidR="00476C9D">
        <w:rPr>
          <w:rtl/>
        </w:rPr>
        <w:t xml:space="preserve"> اور اس كا معنى يہ</w:t>
      </w:r>
      <w:r w:rsidR="002A0155">
        <w:rPr>
          <w:rtl/>
        </w:rPr>
        <w:t xml:space="preserve"> ہے</w:t>
      </w:r>
      <w:r w:rsidR="00476C9D">
        <w:rPr>
          <w:rtl/>
        </w:rPr>
        <w:t xml:space="preserve"> كہ كمال كى حد تك ہميشہ عدل و قسط قائم كرنے والا_ </w:t>
      </w:r>
    </w:p>
    <w:p w:rsidR="00476C9D" w:rsidRDefault="00476C9D" w:rsidP="00A96B57">
      <w:pPr>
        <w:pStyle w:val="libNormal"/>
        <w:rPr>
          <w:rtl/>
        </w:rPr>
      </w:pPr>
      <w:r>
        <w:rPr>
          <w:rtl/>
        </w:rPr>
        <w:t>3_ اسلام زندگى كے تمام شعبو</w:t>
      </w:r>
      <w:r w:rsidR="00C91DA5">
        <w:rPr>
          <w:rtl/>
        </w:rPr>
        <w:t xml:space="preserve">ں </w:t>
      </w:r>
      <w:r>
        <w:rPr>
          <w:rtl/>
        </w:rPr>
        <w:t>مي</w:t>
      </w:r>
      <w:r w:rsidR="00C91DA5">
        <w:rPr>
          <w:rtl/>
        </w:rPr>
        <w:t xml:space="preserve">ں </w:t>
      </w:r>
      <w:r>
        <w:rPr>
          <w:rtl/>
        </w:rPr>
        <w:t>عدل و انصاف كا قيام چاہتا</w:t>
      </w:r>
      <w:r w:rsidR="002A0155">
        <w:rPr>
          <w:rtl/>
        </w:rPr>
        <w:t xml:space="preserve"> ہے</w:t>
      </w:r>
      <w:r>
        <w:rPr>
          <w:rtl/>
        </w:rPr>
        <w:t xml:space="preserve">_ </w:t>
      </w:r>
    </w:p>
    <w:p w:rsidR="00476C9D" w:rsidRDefault="00476C9D" w:rsidP="00A96B57">
      <w:pPr>
        <w:pStyle w:val="libNormal"/>
        <w:rPr>
          <w:rtl/>
        </w:rPr>
      </w:pPr>
      <w:r w:rsidRPr="00014803">
        <w:rPr>
          <w:rStyle w:val="libArabicChar"/>
          <w:rtl/>
        </w:rPr>
        <w:t>يا اي</w:t>
      </w:r>
      <w:r w:rsidR="00E77C37" w:rsidRPr="00935327">
        <w:rPr>
          <w:rStyle w:val="libArabicChar"/>
          <w:rFonts w:hint="cs"/>
          <w:rtl/>
        </w:rPr>
        <w:t>ه</w:t>
      </w:r>
      <w:r w:rsidRPr="00014803">
        <w:rPr>
          <w:rStyle w:val="libArabicChar"/>
          <w:rFonts w:hint="cs"/>
          <w:rtl/>
        </w:rPr>
        <w:t>ا</w:t>
      </w:r>
      <w:r w:rsidRPr="00014803">
        <w:rPr>
          <w:rStyle w:val="libArabicChar"/>
          <w:rtl/>
        </w:rPr>
        <w:t xml:space="preserve"> </w:t>
      </w:r>
      <w:r w:rsidRPr="00014803">
        <w:rPr>
          <w:rStyle w:val="libArabicChar"/>
          <w:rFonts w:hint="cs"/>
          <w:rtl/>
        </w:rPr>
        <w:t>الذين</w:t>
      </w:r>
      <w:r w:rsidRPr="00014803">
        <w:rPr>
          <w:rStyle w:val="libArabicChar"/>
          <w:rtl/>
        </w:rPr>
        <w:t xml:space="preserve"> </w:t>
      </w:r>
      <w:r w:rsidRPr="00014803">
        <w:rPr>
          <w:rStyle w:val="libArabicChar"/>
          <w:rFonts w:hint="cs"/>
          <w:rtl/>
        </w:rPr>
        <w:t>آمنوا</w:t>
      </w:r>
      <w:r w:rsidRPr="00014803">
        <w:rPr>
          <w:rStyle w:val="libArabicChar"/>
          <w:rtl/>
        </w:rPr>
        <w:t xml:space="preserve"> </w:t>
      </w:r>
      <w:r w:rsidRPr="00014803">
        <w:rPr>
          <w:rStyle w:val="libArabicChar"/>
          <w:rFonts w:hint="cs"/>
          <w:rtl/>
        </w:rPr>
        <w:t>كونو</w:t>
      </w:r>
      <w:r w:rsidRPr="00014803">
        <w:rPr>
          <w:rStyle w:val="libArabicChar"/>
          <w:rtl/>
        </w:rPr>
        <w:t>ا قوامين بالقسط</w:t>
      </w:r>
      <w:r>
        <w:rPr>
          <w:rtl/>
        </w:rPr>
        <w:t xml:space="preserve"> قسط كا متعلق محذوف ركھنا اس كى عموميت و شموليت پر دليل</w:t>
      </w:r>
      <w:r w:rsidR="002A0155">
        <w:rPr>
          <w:rtl/>
        </w:rPr>
        <w:t xml:space="preserve"> ہے</w:t>
      </w:r>
      <w:r>
        <w:rPr>
          <w:rtl/>
        </w:rPr>
        <w:t xml:space="preserve"> يعنى تمام شعبو</w:t>
      </w:r>
      <w:r w:rsidR="00C91DA5">
        <w:rPr>
          <w:rtl/>
        </w:rPr>
        <w:t xml:space="preserve">ں </w:t>
      </w:r>
      <w:r>
        <w:rPr>
          <w:rtl/>
        </w:rPr>
        <w:t>مي</w:t>
      </w:r>
      <w:r w:rsidR="00C91DA5">
        <w:rPr>
          <w:rtl/>
        </w:rPr>
        <w:t xml:space="preserve">ں </w:t>
      </w:r>
      <w:r>
        <w:rPr>
          <w:rtl/>
        </w:rPr>
        <w:t xml:space="preserve">انصاف سے كام لينا چاہيئے_ </w:t>
      </w:r>
    </w:p>
    <w:p w:rsidR="00476C9D" w:rsidRDefault="00476C9D" w:rsidP="00A96B57">
      <w:pPr>
        <w:pStyle w:val="libNormal"/>
        <w:rPr>
          <w:rtl/>
        </w:rPr>
      </w:pPr>
      <w:r>
        <w:rPr>
          <w:rtl/>
        </w:rPr>
        <w:t>4_ خدا كى خاطر اور برحق گواہى دينا ،عدالت اجتماعى اور معاشرتى انصاف برقرار كرنا</w:t>
      </w:r>
      <w:r w:rsidR="002A0155">
        <w:rPr>
          <w:rtl/>
        </w:rPr>
        <w:t xml:space="preserve"> ہے</w:t>
      </w:r>
      <w:r>
        <w:rPr>
          <w:rtl/>
        </w:rPr>
        <w:t xml:space="preserve">_ </w:t>
      </w:r>
      <w:r w:rsidRPr="00014803">
        <w:rPr>
          <w:rStyle w:val="libArabicChar"/>
          <w:rtl/>
        </w:rPr>
        <w:t>يا اي</w:t>
      </w:r>
      <w:r w:rsidR="00E77C37" w:rsidRPr="00935327">
        <w:rPr>
          <w:rStyle w:val="libArabicChar"/>
          <w:rFonts w:hint="cs"/>
          <w:rtl/>
        </w:rPr>
        <w:t>ه</w:t>
      </w:r>
      <w:r w:rsidRPr="00014803">
        <w:rPr>
          <w:rStyle w:val="libArabicChar"/>
          <w:rFonts w:hint="cs"/>
          <w:rtl/>
        </w:rPr>
        <w:t>ا</w:t>
      </w:r>
      <w:r w:rsidRPr="00014803">
        <w:rPr>
          <w:rStyle w:val="libArabicChar"/>
          <w:rtl/>
        </w:rPr>
        <w:t xml:space="preserve"> </w:t>
      </w:r>
      <w:r w:rsidRPr="00014803">
        <w:rPr>
          <w:rStyle w:val="libArabicChar"/>
          <w:rFonts w:hint="cs"/>
          <w:rtl/>
        </w:rPr>
        <w:t>الذين</w:t>
      </w:r>
      <w:r w:rsidRPr="00014803">
        <w:rPr>
          <w:rStyle w:val="libArabicChar"/>
          <w:rtl/>
        </w:rPr>
        <w:t xml:space="preserve"> </w:t>
      </w:r>
      <w:r w:rsidRPr="00014803">
        <w:rPr>
          <w:rStyle w:val="libArabicChar"/>
          <w:rFonts w:hint="cs"/>
          <w:rtl/>
        </w:rPr>
        <w:t>آمنوا</w:t>
      </w:r>
      <w:r w:rsidRPr="00014803">
        <w:rPr>
          <w:rStyle w:val="libArabicChar"/>
          <w:rtl/>
        </w:rPr>
        <w:t xml:space="preserve"> </w:t>
      </w:r>
      <w:r w:rsidRPr="00014803">
        <w:rPr>
          <w:rStyle w:val="libArabicChar"/>
          <w:rFonts w:hint="cs"/>
          <w:rtl/>
        </w:rPr>
        <w:t>كونوا</w:t>
      </w:r>
      <w:r w:rsidRPr="00014803">
        <w:rPr>
          <w:rStyle w:val="libArabicChar"/>
          <w:rtl/>
        </w:rPr>
        <w:t xml:space="preserve"> </w:t>
      </w:r>
      <w:r w:rsidRPr="00014803">
        <w:rPr>
          <w:rStyle w:val="libArabicChar"/>
          <w:rFonts w:hint="cs"/>
          <w:rtl/>
        </w:rPr>
        <w:t>قوامين</w:t>
      </w:r>
      <w:r w:rsidRPr="00014803">
        <w:rPr>
          <w:rStyle w:val="libArabicChar"/>
          <w:rtl/>
        </w:rPr>
        <w:t xml:space="preserve"> </w:t>
      </w:r>
      <w:r w:rsidRPr="00014803">
        <w:rPr>
          <w:rStyle w:val="libArabicChar"/>
          <w:rFonts w:hint="cs"/>
          <w:rtl/>
        </w:rPr>
        <w:t>بالقسط</w:t>
      </w:r>
      <w:r w:rsidRPr="00014803">
        <w:rPr>
          <w:rStyle w:val="libArabicChar"/>
          <w:rtl/>
        </w:rPr>
        <w:t xml:space="preserve"> </w:t>
      </w:r>
      <w:r w:rsidRPr="00014803">
        <w:rPr>
          <w:rStyle w:val="libArabicChar"/>
          <w:rFonts w:hint="cs"/>
          <w:rtl/>
        </w:rPr>
        <w:t>ش</w:t>
      </w:r>
      <w:r w:rsidR="00E77C37" w:rsidRPr="00935327">
        <w:rPr>
          <w:rStyle w:val="libArabicChar"/>
          <w:rFonts w:hint="cs"/>
          <w:rtl/>
        </w:rPr>
        <w:t>ه</w:t>
      </w:r>
      <w:r w:rsidRPr="00014803">
        <w:rPr>
          <w:rStyle w:val="libArabicChar"/>
          <w:rFonts w:hint="cs"/>
          <w:rtl/>
        </w:rPr>
        <w:t>داء</w:t>
      </w:r>
      <w:r w:rsidRPr="00014803">
        <w:rPr>
          <w:rStyle w:val="libArabicChar"/>
          <w:rtl/>
        </w:rPr>
        <w:t xml:space="preserve"> </w:t>
      </w:r>
      <w:r w:rsidRPr="00014803">
        <w:rPr>
          <w:rStyle w:val="libArabicChar"/>
          <w:rFonts w:hint="cs"/>
          <w:rtl/>
        </w:rPr>
        <w:t>لل</w:t>
      </w:r>
      <w:r w:rsidR="003B690D" w:rsidRPr="00935327">
        <w:rPr>
          <w:rStyle w:val="libArabicChar"/>
          <w:rFonts w:hint="cs"/>
          <w:rtl/>
        </w:rPr>
        <w:t>ه</w:t>
      </w:r>
      <w:r>
        <w:rPr>
          <w:rtl/>
        </w:rPr>
        <w:t xml:space="preserve"> بظاہر'' شہداء للہ ''برحق گواہى دينے كو قسط قائم كرنے كے راستو</w:t>
      </w:r>
      <w:r w:rsidR="00C91DA5">
        <w:rPr>
          <w:rtl/>
        </w:rPr>
        <w:t xml:space="preserve">ں </w:t>
      </w:r>
      <w:r>
        <w:rPr>
          <w:rtl/>
        </w:rPr>
        <w:t>مي</w:t>
      </w:r>
      <w:r w:rsidR="00C91DA5">
        <w:rPr>
          <w:rtl/>
        </w:rPr>
        <w:t xml:space="preserve">ں </w:t>
      </w:r>
      <w:r>
        <w:rPr>
          <w:rtl/>
        </w:rPr>
        <w:t>سے ايك راستہ كے طور پر تعارف كرايا گيا</w:t>
      </w:r>
      <w:r w:rsidR="002A0155">
        <w:rPr>
          <w:rtl/>
        </w:rPr>
        <w:t xml:space="preserve"> ہے</w:t>
      </w:r>
      <w:r>
        <w:rPr>
          <w:rtl/>
        </w:rPr>
        <w:t xml:space="preserve">_ </w:t>
      </w:r>
    </w:p>
    <w:p w:rsidR="00476C9D" w:rsidRDefault="00476C9D" w:rsidP="00A96B57">
      <w:pPr>
        <w:pStyle w:val="libNormal"/>
        <w:rPr>
          <w:rtl/>
        </w:rPr>
      </w:pPr>
      <w:r>
        <w:rPr>
          <w:rtl/>
        </w:rPr>
        <w:t>5_ ايمان كا تقاضا، عدل و انصاف كا قيام اور برحق گواہى دينا</w:t>
      </w:r>
      <w:r w:rsidR="002A0155">
        <w:rPr>
          <w:rtl/>
        </w:rPr>
        <w:t xml:space="preserve"> ہے</w:t>
      </w:r>
      <w:r>
        <w:rPr>
          <w:rtl/>
        </w:rPr>
        <w:t xml:space="preserve">_ </w:t>
      </w:r>
      <w:r w:rsidRPr="00014803">
        <w:rPr>
          <w:rStyle w:val="libArabicChar"/>
          <w:rtl/>
        </w:rPr>
        <w:t>يا اي</w:t>
      </w:r>
      <w:r w:rsidR="00E77C37" w:rsidRPr="00935327">
        <w:rPr>
          <w:rStyle w:val="libArabicChar"/>
          <w:rFonts w:hint="cs"/>
          <w:rtl/>
        </w:rPr>
        <w:t>ه</w:t>
      </w:r>
      <w:r w:rsidRPr="00014803">
        <w:rPr>
          <w:rStyle w:val="libArabicChar"/>
          <w:rFonts w:hint="cs"/>
          <w:rtl/>
        </w:rPr>
        <w:t>ا</w:t>
      </w:r>
      <w:r w:rsidRPr="00014803">
        <w:rPr>
          <w:rStyle w:val="libArabicChar"/>
          <w:rtl/>
        </w:rPr>
        <w:t xml:space="preserve"> </w:t>
      </w:r>
      <w:r w:rsidRPr="00014803">
        <w:rPr>
          <w:rStyle w:val="libArabicChar"/>
          <w:rFonts w:hint="cs"/>
          <w:rtl/>
        </w:rPr>
        <w:t>الذين</w:t>
      </w:r>
      <w:r w:rsidRPr="00014803">
        <w:rPr>
          <w:rStyle w:val="libArabicChar"/>
          <w:rtl/>
        </w:rPr>
        <w:t xml:space="preserve"> </w:t>
      </w:r>
      <w:r w:rsidRPr="00014803">
        <w:rPr>
          <w:rStyle w:val="libArabicChar"/>
          <w:rFonts w:hint="cs"/>
          <w:rtl/>
        </w:rPr>
        <w:t>آمنوا</w:t>
      </w:r>
      <w:r w:rsidRPr="00014803">
        <w:rPr>
          <w:rStyle w:val="libArabicChar"/>
          <w:rtl/>
        </w:rPr>
        <w:t xml:space="preserve"> </w:t>
      </w:r>
      <w:r w:rsidRPr="00014803">
        <w:rPr>
          <w:rStyle w:val="libArabicChar"/>
          <w:rFonts w:hint="cs"/>
          <w:rtl/>
        </w:rPr>
        <w:t>كونوا</w:t>
      </w:r>
      <w:r w:rsidRPr="00014803">
        <w:rPr>
          <w:rStyle w:val="libArabicChar"/>
          <w:rtl/>
        </w:rPr>
        <w:t xml:space="preserve"> </w:t>
      </w:r>
      <w:r w:rsidRPr="00014803">
        <w:rPr>
          <w:rStyle w:val="libArabicChar"/>
          <w:rFonts w:hint="cs"/>
          <w:rtl/>
        </w:rPr>
        <w:t>قوامين</w:t>
      </w:r>
      <w:r w:rsidRPr="00014803">
        <w:rPr>
          <w:rStyle w:val="libArabicChar"/>
          <w:rtl/>
        </w:rPr>
        <w:t xml:space="preserve"> </w:t>
      </w:r>
      <w:r w:rsidRPr="00014803">
        <w:rPr>
          <w:rStyle w:val="libArabicChar"/>
          <w:rFonts w:hint="cs"/>
          <w:rtl/>
        </w:rPr>
        <w:t>بالقسط</w:t>
      </w:r>
      <w:r w:rsidRPr="00014803">
        <w:rPr>
          <w:rStyle w:val="libArabicChar"/>
          <w:rtl/>
        </w:rPr>
        <w:t xml:space="preserve"> </w:t>
      </w:r>
      <w:r w:rsidRPr="00014803">
        <w:rPr>
          <w:rStyle w:val="libArabicChar"/>
          <w:rFonts w:hint="cs"/>
          <w:rtl/>
        </w:rPr>
        <w:t>ش</w:t>
      </w:r>
      <w:r w:rsidR="00E77C37" w:rsidRPr="00935327">
        <w:rPr>
          <w:rStyle w:val="libArabicChar"/>
          <w:rFonts w:hint="cs"/>
          <w:rtl/>
        </w:rPr>
        <w:t>ه</w:t>
      </w:r>
      <w:r w:rsidRPr="00014803">
        <w:rPr>
          <w:rStyle w:val="libArabicChar"/>
          <w:rFonts w:hint="cs"/>
          <w:rtl/>
        </w:rPr>
        <w:t>داء</w:t>
      </w:r>
      <w:r w:rsidRPr="00014803">
        <w:rPr>
          <w:rStyle w:val="libArabicChar"/>
          <w:rtl/>
        </w:rPr>
        <w:t xml:space="preserve"> </w:t>
      </w:r>
      <w:r w:rsidRPr="00014803">
        <w:rPr>
          <w:rStyle w:val="libArabicChar"/>
          <w:rFonts w:hint="cs"/>
          <w:rtl/>
        </w:rPr>
        <w:t>لل</w:t>
      </w:r>
      <w:r w:rsidR="003B690D" w:rsidRPr="00935327">
        <w:rPr>
          <w:rStyle w:val="libArabicChar"/>
          <w:rFonts w:hint="cs"/>
          <w:rtl/>
        </w:rPr>
        <w:t>ه</w:t>
      </w:r>
      <w:r>
        <w:rPr>
          <w:rtl/>
        </w:rPr>
        <w:t xml:space="preserve"> </w:t>
      </w:r>
    </w:p>
    <w:p w:rsidR="00476C9D" w:rsidRDefault="00476C9D" w:rsidP="00A96B57">
      <w:pPr>
        <w:pStyle w:val="libNormal"/>
        <w:rPr>
          <w:rtl/>
        </w:rPr>
      </w:pPr>
      <w:r>
        <w:rPr>
          <w:rtl/>
        </w:rPr>
        <w:t>6_ بر حق گواہى دينا اسى وقت ممكن</w:t>
      </w:r>
      <w:r w:rsidR="002A0155">
        <w:rPr>
          <w:rtl/>
        </w:rPr>
        <w:t xml:space="preserve"> ہے</w:t>
      </w:r>
      <w:r>
        <w:rPr>
          <w:rtl/>
        </w:rPr>
        <w:t xml:space="preserve"> جب انصاف پسندى كا ملكہ و صفت راسخہ پائي جاتى ہو_ </w:t>
      </w:r>
    </w:p>
    <w:p w:rsidR="00476C9D" w:rsidRDefault="00476C9D" w:rsidP="00A96B57">
      <w:pPr>
        <w:pStyle w:val="libNormal"/>
        <w:rPr>
          <w:rtl/>
        </w:rPr>
      </w:pPr>
      <w:r w:rsidRPr="00014803">
        <w:rPr>
          <w:rStyle w:val="libArabicChar"/>
          <w:rtl/>
        </w:rPr>
        <w:t>يا اي</w:t>
      </w:r>
      <w:r w:rsidR="00E77C37" w:rsidRPr="00935327">
        <w:rPr>
          <w:rStyle w:val="libArabicChar"/>
          <w:rFonts w:hint="cs"/>
          <w:rtl/>
        </w:rPr>
        <w:t>ه</w:t>
      </w:r>
      <w:r w:rsidRPr="00014803">
        <w:rPr>
          <w:rStyle w:val="libArabicChar"/>
          <w:rFonts w:hint="cs"/>
          <w:rtl/>
        </w:rPr>
        <w:t>ا</w:t>
      </w:r>
      <w:r w:rsidRPr="00014803">
        <w:rPr>
          <w:rStyle w:val="libArabicChar"/>
          <w:rtl/>
        </w:rPr>
        <w:t xml:space="preserve"> </w:t>
      </w:r>
      <w:r w:rsidRPr="00014803">
        <w:rPr>
          <w:rStyle w:val="libArabicChar"/>
          <w:rFonts w:hint="cs"/>
          <w:rtl/>
        </w:rPr>
        <w:t>الذين</w:t>
      </w:r>
      <w:r w:rsidRPr="00014803">
        <w:rPr>
          <w:rStyle w:val="libArabicChar"/>
          <w:rtl/>
        </w:rPr>
        <w:t xml:space="preserve"> </w:t>
      </w:r>
      <w:r w:rsidRPr="00014803">
        <w:rPr>
          <w:rStyle w:val="libArabicChar"/>
          <w:rFonts w:hint="cs"/>
          <w:rtl/>
        </w:rPr>
        <w:t>آمنوا</w:t>
      </w:r>
      <w:r w:rsidRPr="00014803">
        <w:rPr>
          <w:rStyle w:val="libArabicChar"/>
          <w:rtl/>
        </w:rPr>
        <w:t xml:space="preserve"> </w:t>
      </w:r>
      <w:r w:rsidRPr="00014803">
        <w:rPr>
          <w:rStyle w:val="libArabicChar"/>
          <w:rFonts w:hint="cs"/>
          <w:rtl/>
        </w:rPr>
        <w:t>كونوا</w:t>
      </w:r>
      <w:r w:rsidRPr="00014803">
        <w:rPr>
          <w:rStyle w:val="libArabicChar"/>
          <w:rtl/>
        </w:rPr>
        <w:t xml:space="preserve"> </w:t>
      </w:r>
      <w:r w:rsidRPr="00014803">
        <w:rPr>
          <w:rStyle w:val="libArabicChar"/>
          <w:rFonts w:hint="cs"/>
          <w:rtl/>
        </w:rPr>
        <w:t>قوامين</w:t>
      </w:r>
      <w:r w:rsidRPr="00014803">
        <w:rPr>
          <w:rStyle w:val="libArabicChar"/>
          <w:rtl/>
        </w:rPr>
        <w:t xml:space="preserve"> </w:t>
      </w:r>
      <w:r w:rsidRPr="00014803">
        <w:rPr>
          <w:rStyle w:val="libArabicChar"/>
          <w:rFonts w:hint="cs"/>
          <w:rtl/>
        </w:rPr>
        <w:t>بالقسط</w:t>
      </w:r>
      <w:r w:rsidRPr="00014803">
        <w:rPr>
          <w:rStyle w:val="libArabicChar"/>
          <w:rtl/>
        </w:rPr>
        <w:t xml:space="preserve"> </w:t>
      </w:r>
      <w:r w:rsidRPr="00014803">
        <w:rPr>
          <w:rStyle w:val="libArabicChar"/>
          <w:rFonts w:hint="cs"/>
          <w:rtl/>
        </w:rPr>
        <w:t>ش</w:t>
      </w:r>
      <w:r w:rsidR="00E77C37" w:rsidRPr="00935327">
        <w:rPr>
          <w:rStyle w:val="libArabicChar"/>
          <w:rFonts w:hint="cs"/>
          <w:rtl/>
        </w:rPr>
        <w:t>ه</w:t>
      </w:r>
      <w:r w:rsidRPr="00014803">
        <w:rPr>
          <w:rStyle w:val="libArabicChar"/>
          <w:rFonts w:hint="cs"/>
          <w:rtl/>
        </w:rPr>
        <w:t>داء</w:t>
      </w:r>
      <w:r w:rsidRPr="00014803">
        <w:rPr>
          <w:rStyle w:val="libArabicChar"/>
          <w:rtl/>
        </w:rPr>
        <w:t xml:space="preserve"> </w:t>
      </w:r>
      <w:r w:rsidRPr="00014803">
        <w:rPr>
          <w:rStyle w:val="libArabicChar"/>
          <w:rFonts w:hint="cs"/>
          <w:rtl/>
        </w:rPr>
        <w:t>لل</w:t>
      </w:r>
      <w:r w:rsidR="003B690D" w:rsidRPr="00935327">
        <w:rPr>
          <w:rStyle w:val="libArabicChar"/>
          <w:rFonts w:hint="cs"/>
          <w:rtl/>
        </w:rPr>
        <w:t>ه</w:t>
      </w:r>
      <w:r>
        <w:rPr>
          <w:rtl/>
        </w:rPr>
        <w:t xml:space="preserve"> مذكورہ مطلب اس اساس پر استوار</w:t>
      </w:r>
      <w:r w:rsidR="002A0155">
        <w:rPr>
          <w:rtl/>
        </w:rPr>
        <w:t xml:space="preserve"> ہے</w:t>
      </w:r>
      <w:r>
        <w:rPr>
          <w:rtl/>
        </w:rPr>
        <w:t xml:space="preserve"> كہ آيت كا اصلى مقصد بر حق گواہى دينا ہو_ اس صورت مي</w:t>
      </w:r>
      <w:r w:rsidR="00C91DA5">
        <w:rPr>
          <w:rtl/>
        </w:rPr>
        <w:t xml:space="preserve">ں </w:t>
      </w:r>
      <w:r>
        <w:rPr>
          <w:rtl/>
        </w:rPr>
        <w:t>قسط و عدالت كا قيام برحق گواہى تك پہنچنے كيلئے مقدمہ كى حيثيت اختيار كر جائے گا_ يعنى برحق گواہى اسى وقت ميسر ہوسكتى</w:t>
      </w:r>
      <w:r w:rsidR="002A0155">
        <w:rPr>
          <w:rtl/>
        </w:rPr>
        <w:t xml:space="preserve"> ہے</w:t>
      </w:r>
      <w:r>
        <w:rPr>
          <w:rtl/>
        </w:rPr>
        <w:t xml:space="preserve"> جب قسط و عدالت كا قيام انسان مي</w:t>
      </w:r>
      <w:r w:rsidR="00C91DA5">
        <w:rPr>
          <w:rtl/>
        </w:rPr>
        <w:t xml:space="preserve">ں </w:t>
      </w:r>
      <w:r>
        <w:rPr>
          <w:rtl/>
        </w:rPr>
        <w:t>ملكہ اور صفت راسخہ كى صورت مي</w:t>
      </w:r>
      <w:r w:rsidR="00C91DA5">
        <w:rPr>
          <w:rtl/>
        </w:rPr>
        <w:t xml:space="preserve">ں </w:t>
      </w:r>
      <w:r>
        <w:rPr>
          <w:rtl/>
        </w:rPr>
        <w:t xml:space="preserve">ايجاد ہوچكا ہو_ </w:t>
      </w:r>
    </w:p>
    <w:p w:rsidR="00476C9D" w:rsidRDefault="00476C9D" w:rsidP="00A96B57">
      <w:pPr>
        <w:pStyle w:val="libNormal"/>
        <w:rPr>
          <w:rtl/>
        </w:rPr>
      </w:pPr>
      <w:r>
        <w:rPr>
          <w:rtl/>
        </w:rPr>
        <w:t xml:space="preserve">7_ صرف حق كى اساس پر اور خداوند عالم اور اس كى قربت كى خاطر گواہى دينا چاہيئے_ </w:t>
      </w:r>
      <w:r w:rsidRPr="00014803">
        <w:rPr>
          <w:rStyle w:val="libArabicChar"/>
          <w:rtl/>
        </w:rPr>
        <w:t>يا اي</w:t>
      </w:r>
      <w:r w:rsidR="00E77C37" w:rsidRPr="00935327">
        <w:rPr>
          <w:rStyle w:val="libArabicChar"/>
          <w:rFonts w:hint="cs"/>
          <w:rtl/>
        </w:rPr>
        <w:t>ه</w:t>
      </w:r>
      <w:r w:rsidRPr="00014803">
        <w:rPr>
          <w:rStyle w:val="libArabicChar"/>
          <w:rFonts w:hint="cs"/>
          <w:rtl/>
        </w:rPr>
        <w:t>ا</w:t>
      </w:r>
      <w:r w:rsidRPr="00014803">
        <w:rPr>
          <w:rStyle w:val="libArabicChar"/>
          <w:rtl/>
        </w:rPr>
        <w:t xml:space="preserve"> </w:t>
      </w:r>
      <w:r w:rsidRPr="00014803">
        <w:rPr>
          <w:rStyle w:val="libArabicChar"/>
          <w:rFonts w:hint="cs"/>
          <w:rtl/>
        </w:rPr>
        <w:t>الذين</w:t>
      </w:r>
      <w:r w:rsidRPr="00014803">
        <w:rPr>
          <w:rStyle w:val="libArabicChar"/>
          <w:rtl/>
        </w:rPr>
        <w:t xml:space="preserve"> </w:t>
      </w:r>
      <w:r w:rsidRPr="00014803">
        <w:rPr>
          <w:rStyle w:val="libArabicChar"/>
          <w:rFonts w:hint="cs"/>
          <w:rtl/>
        </w:rPr>
        <w:t>آمنوا</w:t>
      </w:r>
      <w:r w:rsidRPr="00014803">
        <w:rPr>
          <w:rStyle w:val="libArabicChar"/>
          <w:rtl/>
        </w:rPr>
        <w:t xml:space="preserve"> </w:t>
      </w:r>
      <w:r w:rsidRPr="00014803">
        <w:rPr>
          <w:rStyle w:val="libArabicChar"/>
          <w:rFonts w:hint="cs"/>
          <w:rtl/>
        </w:rPr>
        <w:t>كونوا</w:t>
      </w:r>
      <w:r w:rsidRPr="00014803">
        <w:rPr>
          <w:rStyle w:val="libArabicChar"/>
          <w:rtl/>
        </w:rPr>
        <w:t xml:space="preserve"> </w:t>
      </w:r>
      <w:r w:rsidRPr="00014803">
        <w:rPr>
          <w:rStyle w:val="libArabicChar"/>
          <w:rFonts w:hint="cs"/>
          <w:rtl/>
        </w:rPr>
        <w:t>قوامين</w:t>
      </w:r>
      <w:r w:rsidRPr="00014803">
        <w:rPr>
          <w:rStyle w:val="libArabicChar"/>
          <w:rtl/>
        </w:rPr>
        <w:t xml:space="preserve"> </w:t>
      </w:r>
      <w:r w:rsidRPr="00014803">
        <w:rPr>
          <w:rStyle w:val="libArabicChar"/>
          <w:rFonts w:hint="cs"/>
          <w:rtl/>
        </w:rPr>
        <w:t>بال</w:t>
      </w:r>
      <w:r w:rsidRPr="00014803">
        <w:rPr>
          <w:rStyle w:val="libArabicChar"/>
          <w:rtl/>
        </w:rPr>
        <w:t>قسط ش</w:t>
      </w:r>
      <w:r w:rsidR="00E77C37" w:rsidRPr="00935327">
        <w:rPr>
          <w:rStyle w:val="libArabicChar"/>
          <w:rFonts w:hint="cs"/>
          <w:rtl/>
        </w:rPr>
        <w:t>ه</w:t>
      </w:r>
      <w:r w:rsidRPr="00014803">
        <w:rPr>
          <w:rStyle w:val="libArabicChar"/>
          <w:rFonts w:hint="cs"/>
          <w:rtl/>
        </w:rPr>
        <w:t>داء</w:t>
      </w:r>
      <w:r w:rsidRPr="00014803">
        <w:rPr>
          <w:rStyle w:val="libArabicChar"/>
          <w:rtl/>
        </w:rPr>
        <w:t xml:space="preserve"> </w:t>
      </w:r>
      <w:r w:rsidRPr="00014803">
        <w:rPr>
          <w:rStyle w:val="libArabicChar"/>
          <w:rFonts w:hint="cs"/>
          <w:rtl/>
        </w:rPr>
        <w:t>لل</w:t>
      </w:r>
      <w:r w:rsidR="003B690D" w:rsidRPr="00935327">
        <w:rPr>
          <w:rStyle w:val="libArabicChar"/>
          <w:rFonts w:hint="cs"/>
          <w:rtl/>
        </w:rPr>
        <w:t>ه</w:t>
      </w:r>
      <w:r>
        <w:rPr>
          <w:rtl/>
        </w:rPr>
        <w:t xml:space="preserve"> ''للہ'' مي</w:t>
      </w:r>
      <w:r w:rsidR="00C91DA5">
        <w:rPr>
          <w:rtl/>
        </w:rPr>
        <w:t xml:space="preserve">ں </w:t>
      </w:r>
      <w:r>
        <w:rPr>
          <w:rtl/>
        </w:rPr>
        <w:t>لام غايت كيلئے</w:t>
      </w:r>
      <w:r w:rsidR="002A0155">
        <w:rPr>
          <w:rtl/>
        </w:rPr>
        <w:t xml:space="preserve"> ہے</w:t>
      </w:r>
      <w:r>
        <w:rPr>
          <w:rtl/>
        </w:rPr>
        <w:t xml:space="preserve"> اور اس بات پر دلالت كرتا</w:t>
      </w:r>
      <w:r w:rsidR="002A0155">
        <w:rPr>
          <w:rtl/>
        </w:rPr>
        <w:t xml:space="preserve"> ہے</w:t>
      </w:r>
      <w:r>
        <w:rPr>
          <w:rtl/>
        </w:rPr>
        <w:t xml:space="preserve"> كہ دنيوى اغراض و مقاصد كى خاطر نہي</w:t>
      </w:r>
      <w:r w:rsidR="00C91DA5">
        <w:rPr>
          <w:rtl/>
        </w:rPr>
        <w:t xml:space="preserve">ں </w:t>
      </w:r>
      <w:r>
        <w:rPr>
          <w:rtl/>
        </w:rPr>
        <w:t xml:space="preserve">بلكہ خدا كى خاطر گواہى دينا چاہيئے_ </w:t>
      </w:r>
    </w:p>
    <w:p w:rsidR="00476C9D" w:rsidRDefault="00476C9D" w:rsidP="00A96B57">
      <w:pPr>
        <w:pStyle w:val="libNormal"/>
        <w:rPr>
          <w:rtl/>
        </w:rPr>
      </w:pPr>
      <w:r>
        <w:rPr>
          <w:rtl/>
        </w:rPr>
        <w:t>8_ برحق اور صحيح گواہى دينا لازمى</w:t>
      </w:r>
      <w:r w:rsidR="002A0155">
        <w:rPr>
          <w:rtl/>
        </w:rPr>
        <w:t xml:space="preserve"> ہے</w:t>
      </w:r>
      <w:r>
        <w:rPr>
          <w:rtl/>
        </w:rPr>
        <w:t xml:space="preserve"> اگر چہ اپنے يا والدين اور رشتہ دارو</w:t>
      </w:r>
      <w:r w:rsidR="00C91DA5">
        <w:rPr>
          <w:rtl/>
        </w:rPr>
        <w:t xml:space="preserve">ں </w:t>
      </w:r>
      <w:r>
        <w:rPr>
          <w:rtl/>
        </w:rPr>
        <w:t>كے نقصان مي</w:t>
      </w:r>
      <w:r w:rsidR="00C91DA5">
        <w:rPr>
          <w:rtl/>
        </w:rPr>
        <w:t xml:space="preserve">ں </w:t>
      </w:r>
      <w:r>
        <w:rPr>
          <w:rtl/>
        </w:rPr>
        <w:t xml:space="preserve">ہى ہو_ </w:t>
      </w:r>
    </w:p>
    <w:p w:rsidR="00476C9D" w:rsidRDefault="00476C9D" w:rsidP="00A96B57">
      <w:pPr>
        <w:pStyle w:val="libArabic"/>
        <w:rPr>
          <w:rtl/>
        </w:rPr>
      </w:pPr>
      <w:r>
        <w:rPr>
          <w:rtl/>
        </w:rPr>
        <w:t>كونوا قوامين بالقسط ش</w:t>
      </w:r>
      <w:r w:rsidR="00E77C37" w:rsidRPr="00935327">
        <w:rPr>
          <w:rFonts w:hint="cs"/>
          <w:rtl/>
        </w:rPr>
        <w:t>ه</w:t>
      </w:r>
      <w:r>
        <w:rPr>
          <w:rFonts w:hint="cs"/>
          <w:rtl/>
        </w:rPr>
        <w:t>داء</w:t>
      </w:r>
      <w:r>
        <w:rPr>
          <w:rtl/>
        </w:rPr>
        <w:t xml:space="preserve"> </w:t>
      </w:r>
      <w:r>
        <w:rPr>
          <w:rFonts w:hint="cs"/>
          <w:rtl/>
        </w:rPr>
        <w:t>لل</w:t>
      </w:r>
      <w:r w:rsidR="003B690D" w:rsidRPr="00935327">
        <w:rPr>
          <w:rFonts w:hint="cs"/>
          <w:rtl/>
        </w:rPr>
        <w:t>ه</w:t>
      </w:r>
      <w:r>
        <w:rPr>
          <w:rtl/>
        </w:rPr>
        <w:t xml:space="preserve"> </w:t>
      </w:r>
      <w:r>
        <w:rPr>
          <w:rFonts w:hint="cs"/>
          <w:rtl/>
        </w:rPr>
        <w:t>و</w:t>
      </w:r>
      <w:r>
        <w:rPr>
          <w:rtl/>
        </w:rPr>
        <w:t xml:space="preserve"> </w:t>
      </w:r>
      <w:r>
        <w:rPr>
          <w:rFonts w:hint="cs"/>
          <w:rtl/>
        </w:rPr>
        <w:t>لو</w:t>
      </w:r>
      <w:r>
        <w:rPr>
          <w:rtl/>
        </w:rPr>
        <w:t xml:space="preserve"> </w:t>
      </w:r>
      <w:r>
        <w:rPr>
          <w:rFonts w:hint="cs"/>
          <w:rtl/>
        </w:rPr>
        <w:t>على</w:t>
      </w:r>
      <w:r>
        <w:rPr>
          <w:rtl/>
        </w:rPr>
        <w:t xml:space="preserve"> </w:t>
      </w:r>
    </w:p>
    <w:p w:rsidR="00476C9D" w:rsidRDefault="00DA2110" w:rsidP="00A96B57">
      <w:pPr>
        <w:pStyle w:val="libNormal"/>
        <w:rPr>
          <w:rtl/>
        </w:rPr>
      </w:pPr>
      <w:r>
        <w:rPr>
          <w:rtl/>
        </w:rPr>
        <w:br w:type="page"/>
      </w:r>
      <w:r>
        <w:rPr>
          <w:rtl/>
        </w:rPr>
        <w:lastRenderedPageBreak/>
        <w:t xml:space="preserve"> </w:t>
      </w:r>
      <w:r>
        <w:rPr>
          <w:rtl/>
        </w:rPr>
        <w:cr/>
      </w:r>
      <w:r w:rsidR="00476C9D" w:rsidRPr="00014803">
        <w:rPr>
          <w:rStyle w:val="libArabicChar"/>
          <w:rtl/>
        </w:rPr>
        <w:t>انفسكم او الوالدين و الاقربين</w:t>
      </w:r>
      <w:r w:rsidR="00476C9D">
        <w:rPr>
          <w:rtl/>
        </w:rPr>
        <w:t xml:space="preserve"> ''شھدائ'' ''كونوا'' كيلئے خبر دوم</w:t>
      </w:r>
      <w:r w:rsidR="002A0155">
        <w:rPr>
          <w:rtl/>
        </w:rPr>
        <w:t xml:space="preserve"> ہے</w:t>
      </w:r>
      <w:r w:rsidR="00476C9D">
        <w:rPr>
          <w:rtl/>
        </w:rPr>
        <w:t>، لہذا برحق گواہى دينا لازم الاجراء شرعى فريضہ</w:t>
      </w:r>
      <w:r w:rsidR="002A0155">
        <w:rPr>
          <w:rtl/>
        </w:rPr>
        <w:t xml:space="preserve"> ہے</w:t>
      </w:r>
      <w:r w:rsidR="00476C9D">
        <w:rPr>
          <w:rtl/>
        </w:rPr>
        <w:t>_ واضح ر</w:t>
      </w:r>
      <w:r w:rsidR="002A0155">
        <w:rPr>
          <w:rtl/>
        </w:rPr>
        <w:t xml:space="preserve"> ہے</w:t>
      </w:r>
      <w:r w:rsidR="00476C9D">
        <w:rPr>
          <w:rtl/>
        </w:rPr>
        <w:t xml:space="preserve"> كہ مذكورہ بالا مطلب مي</w:t>
      </w:r>
      <w:r w:rsidR="00C91DA5">
        <w:rPr>
          <w:rtl/>
        </w:rPr>
        <w:t xml:space="preserve">ں </w:t>
      </w:r>
      <w:r w:rsidR="00476C9D">
        <w:rPr>
          <w:rtl/>
        </w:rPr>
        <w:t>''و لو علي انفسكم'' كو قرينہ بناتے ہوئے شھادت كا متعلق كلمہ ''بالحق'' كو قرار ديا گيا</w:t>
      </w:r>
      <w:r w:rsidR="002A0155">
        <w:rPr>
          <w:rtl/>
        </w:rPr>
        <w:t xml:space="preserve"> ہے</w:t>
      </w:r>
      <w:r w:rsidR="00476C9D">
        <w:rPr>
          <w:rtl/>
        </w:rPr>
        <w:t xml:space="preserve">_ </w:t>
      </w:r>
    </w:p>
    <w:p w:rsidR="00476C9D" w:rsidRDefault="00476C9D" w:rsidP="00A96B57">
      <w:pPr>
        <w:pStyle w:val="libNormal"/>
        <w:rPr>
          <w:rtl/>
        </w:rPr>
      </w:pPr>
      <w:r>
        <w:rPr>
          <w:rtl/>
        </w:rPr>
        <w:t>9_ انسان كا اپنے خلاف اقرار كرنا ،صحيح اور قانونى لحاظ سے معتبر اور قابل قبول</w:t>
      </w:r>
      <w:r w:rsidR="002A0155">
        <w:rPr>
          <w:rtl/>
        </w:rPr>
        <w:t xml:space="preserve"> ہے</w:t>
      </w:r>
      <w:r>
        <w:rPr>
          <w:rtl/>
        </w:rPr>
        <w:t xml:space="preserve">_ </w:t>
      </w:r>
      <w:r w:rsidRPr="00014803">
        <w:rPr>
          <w:rStyle w:val="libArabicChar"/>
          <w:rtl/>
        </w:rPr>
        <w:t>ش</w:t>
      </w:r>
      <w:r w:rsidR="00E77C37" w:rsidRPr="00935327">
        <w:rPr>
          <w:rStyle w:val="libArabicChar"/>
          <w:rFonts w:hint="cs"/>
          <w:rtl/>
        </w:rPr>
        <w:t>ه</w:t>
      </w:r>
      <w:r w:rsidRPr="00014803">
        <w:rPr>
          <w:rStyle w:val="libArabicChar"/>
          <w:rFonts w:hint="cs"/>
          <w:rtl/>
        </w:rPr>
        <w:t>داء</w:t>
      </w:r>
      <w:r w:rsidRPr="00014803">
        <w:rPr>
          <w:rStyle w:val="libArabicChar"/>
          <w:rtl/>
        </w:rPr>
        <w:t xml:space="preserve"> </w:t>
      </w:r>
      <w:r w:rsidRPr="00014803">
        <w:rPr>
          <w:rStyle w:val="libArabicChar"/>
          <w:rFonts w:hint="cs"/>
          <w:rtl/>
        </w:rPr>
        <w:t>لل</w:t>
      </w:r>
      <w:r w:rsidR="003B690D" w:rsidRPr="00935327">
        <w:rPr>
          <w:rStyle w:val="libArabicChar"/>
          <w:rFonts w:hint="cs"/>
          <w:rtl/>
        </w:rPr>
        <w:t>ه</w:t>
      </w:r>
      <w:r w:rsidRPr="00014803">
        <w:rPr>
          <w:rStyle w:val="libArabicChar"/>
          <w:rtl/>
        </w:rPr>
        <w:t xml:space="preserve"> ... </w:t>
      </w:r>
      <w:r w:rsidRPr="00014803">
        <w:rPr>
          <w:rStyle w:val="libArabicChar"/>
          <w:rFonts w:hint="cs"/>
          <w:rtl/>
        </w:rPr>
        <w:t>و</w:t>
      </w:r>
      <w:r w:rsidRPr="00014803">
        <w:rPr>
          <w:rStyle w:val="libArabicChar"/>
          <w:rtl/>
        </w:rPr>
        <w:t xml:space="preserve"> </w:t>
      </w:r>
      <w:r w:rsidRPr="00014803">
        <w:rPr>
          <w:rStyle w:val="libArabicChar"/>
          <w:rFonts w:hint="cs"/>
          <w:rtl/>
        </w:rPr>
        <w:t>لو</w:t>
      </w:r>
      <w:r w:rsidRPr="00014803">
        <w:rPr>
          <w:rStyle w:val="libArabicChar"/>
          <w:rtl/>
        </w:rPr>
        <w:t xml:space="preserve"> </w:t>
      </w:r>
      <w:r w:rsidRPr="00014803">
        <w:rPr>
          <w:rStyle w:val="libArabicChar"/>
          <w:rFonts w:hint="cs"/>
          <w:rtl/>
        </w:rPr>
        <w:t>على</w:t>
      </w:r>
      <w:r w:rsidRPr="00014803">
        <w:rPr>
          <w:rStyle w:val="libArabicChar"/>
          <w:rtl/>
        </w:rPr>
        <w:t xml:space="preserve"> </w:t>
      </w:r>
      <w:r w:rsidRPr="00014803">
        <w:rPr>
          <w:rStyle w:val="libArabicChar"/>
          <w:rFonts w:hint="cs"/>
          <w:rtl/>
        </w:rPr>
        <w:t>انفسكم</w:t>
      </w:r>
      <w:r>
        <w:rPr>
          <w:rtl/>
        </w:rPr>
        <w:t xml:space="preserve"> </w:t>
      </w:r>
    </w:p>
    <w:p w:rsidR="00476C9D" w:rsidRDefault="00476C9D" w:rsidP="00A96B57">
      <w:pPr>
        <w:pStyle w:val="libNormal"/>
        <w:rPr>
          <w:rtl/>
        </w:rPr>
      </w:pPr>
      <w:r>
        <w:rPr>
          <w:rtl/>
        </w:rPr>
        <w:t>10_ انسان كا اپنے ما</w:t>
      </w:r>
      <w:r w:rsidR="00C91DA5">
        <w:rPr>
          <w:rtl/>
        </w:rPr>
        <w:t xml:space="preserve">ں </w:t>
      </w:r>
      <w:r>
        <w:rPr>
          <w:rtl/>
        </w:rPr>
        <w:t>باپ اور دوسرے رشتہ دارو</w:t>
      </w:r>
      <w:r w:rsidR="00C91DA5">
        <w:rPr>
          <w:rtl/>
        </w:rPr>
        <w:t xml:space="preserve">ں </w:t>
      </w:r>
      <w:r>
        <w:rPr>
          <w:rtl/>
        </w:rPr>
        <w:t>كے خلاف گواہى دينا قانونى لحاظ سے معتبر اور صحيح</w:t>
      </w:r>
      <w:r w:rsidR="002A0155">
        <w:rPr>
          <w:rtl/>
        </w:rPr>
        <w:t xml:space="preserve"> ہے</w:t>
      </w:r>
      <w:r>
        <w:rPr>
          <w:rtl/>
        </w:rPr>
        <w:t xml:space="preserve">_ </w:t>
      </w:r>
    </w:p>
    <w:p w:rsidR="00476C9D" w:rsidRDefault="00476C9D" w:rsidP="00A96B57">
      <w:pPr>
        <w:pStyle w:val="libArabic"/>
        <w:rPr>
          <w:rtl/>
        </w:rPr>
      </w:pPr>
      <w:r>
        <w:rPr>
          <w:rtl/>
        </w:rPr>
        <w:t>ش</w:t>
      </w:r>
      <w:r w:rsidR="00E77C37" w:rsidRPr="00935327">
        <w:rPr>
          <w:rFonts w:hint="cs"/>
          <w:rtl/>
        </w:rPr>
        <w:t>ه</w:t>
      </w:r>
      <w:r>
        <w:rPr>
          <w:rFonts w:hint="cs"/>
          <w:rtl/>
        </w:rPr>
        <w:t>داء</w:t>
      </w:r>
      <w:r>
        <w:rPr>
          <w:rtl/>
        </w:rPr>
        <w:t xml:space="preserve"> </w:t>
      </w:r>
      <w:r>
        <w:rPr>
          <w:rFonts w:hint="cs"/>
          <w:rtl/>
        </w:rPr>
        <w:t>لل</w:t>
      </w:r>
      <w:r w:rsidR="003B690D" w:rsidRPr="00935327">
        <w:rPr>
          <w:rFonts w:hint="cs"/>
          <w:rtl/>
        </w:rPr>
        <w:t>ه</w:t>
      </w:r>
      <w:r>
        <w:rPr>
          <w:rtl/>
        </w:rPr>
        <w:t xml:space="preserve"> </w:t>
      </w:r>
      <w:r>
        <w:rPr>
          <w:rFonts w:hint="cs"/>
          <w:rtl/>
        </w:rPr>
        <w:t>و</w:t>
      </w:r>
      <w:r>
        <w:rPr>
          <w:rtl/>
        </w:rPr>
        <w:t xml:space="preserve"> </w:t>
      </w:r>
      <w:r>
        <w:rPr>
          <w:rFonts w:hint="cs"/>
          <w:rtl/>
        </w:rPr>
        <w:t>لوعلى</w:t>
      </w:r>
      <w:r>
        <w:rPr>
          <w:rtl/>
        </w:rPr>
        <w:t xml:space="preserve"> </w:t>
      </w:r>
      <w:r>
        <w:rPr>
          <w:rFonts w:hint="cs"/>
          <w:rtl/>
        </w:rPr>
        <w:t>انفسكم</w:t>
      </w:r>
      <w:r>
        <w:rPr>
          <w:rtl/>
        </w:rPr>
        <w:t xml:space="preserve"> </w:t>
      </w:r>
      <w:r>
        <w:rPr>
          <w:rFonts w:hint="cs"/>
          <w:rtl/>
        </w:rPr>
        <w:t>او</w:t>
      </w:r>
      <w:r>
        <w:rPr>
          <w:rtl/>
        </w:rPr>
        <w:t xml:space="preserve"> الوالدين والاقربين </w:t>
      </w:r>
    </w:p>
    <w:p w:rsidR="00476C9D" w:rsidRPr="00014803" w:rsidRDefault="00476C9D" w:rsidP="00A96B57">
      <w:pPr>
        <w:pStyle w:val="libNormal"/>
        <w:rPr>
          <w:rStyle w:val="libArabicChar"/>
          <w:rtl/>
        </w:rPr>
      </w:pPr>
      <w:r>
        <w:rPr>
          <w:rtl/>
        </w:rPr>
        <w:t>11_ افراد كے غنى اور فقير ہونے كو مد نظر ركھے بغير برحق گواہى دينا لازمى</w:t>
      </w:r>
      <w:r w:rsidR="002A0155">
        <w:rPr>
          <w:rtl/>
        </w:rPr>
        <w:t xml:space="preserve"> ہے</w:t>
      </w:r>
      <w:r>
        <w:rPr>
          <w:rtl/>
        </w:rPr>
        <w:t xml:space="preserve">_ </w:t>
      </w:r>
      <w:r w:rsidRPr="00014803">
        <w:rPr>
          <w:rStyle w:val="libArabicChar"/>
          <w:rtl/>
        </w:rPr>
        <w:t>كونوا قوامين بالقسط ش</w:t>
      </w:r>
      <w:r w:rsidR="00E77C37" w:rsidRPr="00935327">
        <w:rPr>
          <w:rStyle w:val="libArabicChar"/>
          <w:rFonts w:hint="cs"/>
          <w:rtl/>
        </w:rPr>
        <w:t>ه</w:t>
      </w:r>
      <w:r w:rsidRPr="00014803">
        <w:rPr>
          <w:rStyle w:val="libArabicChar"/>
          <w:rFonts w:hint="cs"/>
          <w:rtl/>
        </w:rPr>
        <w:t>داء</w:t>
      </w:r>
      <w:r w:rsidRPr="00014803">
        <w:rPr>
          <w:rStyle w:val="libArabicChar"/>
          <w:rtl/>
        </w:rPr>
        <w:t xml:space="preserve"> </w:t>
      </w:r>
      <w:r w:rsidRPr="00014803">
        <w:rPr>
          <w:rStyle w:val="libArabicChar"/>
          <w:rFonts w:hint="cs"/>
          <w:rtl/>
        </w:rPr>
        <w:t>لل</w:t>
      </w:r>
      <w:r w:rsidR="003B690D" w:rsidRPr="00935327">
        <w:rPr>
          <w:rStyle w:val="libArabicChar"/>
          <w:rFonts w:hint="cs"/>
          <w:rtl/>
        </w:rPr>
        <w:t>ه</w:t>
      </w:r>
      <w:r w:rsidRPr="00014803">
        <w:rPr>
          <w:rStyle w:val="libArabicChar"/>
          <w:rtl/>
        </w:rPr>
        <w:t xml:space="preserve"> ... </w:t>
      </w:r>
      <w:r w:rsidRPr="00014803">
        <w:rPr>
          <w:rStyle w:val="libArabicChar"/>
          <w:rFonts w:hint="cs"/>
          <w:rtl/>
        </w:rPr>
        <w:t>ان</w:t>
      </w:r>
      <w:r w:rsidRPr="00014803">
        <w:rPr>
          <w:rStyle w:val="libArabicChar"/>
          <w:rtl/>
        </w:rPr>
        <w:t xml:space="preserve"> </w:t>
      </w:r>
      <w:r w:rsidRPr="00014803">
        <w:rPr>
          <w:rStyle w:val="libArabicChar"/>
          <w:rFonts w:hint="cs"/>
          <w:rtl/>
        </w:rPr>
        <w:t>يكن</w:t>
      </w:r>
      <w:r w:rsidRPr="00014803">
        <w:rPr>
          <w:rStyle w:val="libArabicChar"/>
          <w:rtl/>
        </w:rPr>
        <w:t xml:space="preserve"> </w:t>
      </w:r>
      <w:r w:rsidRPr="00014803">
        <w:rPr>
          <w:rStyle w:val="libArabicChar"/>
          <w:rFonts w:hint="cs"/>
          <w:rtl/>
        </w:rPr>
        <w:t>غنيا</w:t>
      </w:r>
      <w:r w:rsidRPr="00014803">
        <w:rPr>
          <w:rStyle w:val="libArabicChar"/>
          <w:rtl/>
        </w:rPr>
        <w:t xml:space="preserve"> </w:t>
      </w:r>
      <w:r w:rsidRPr="00014803">
        <w:rPr>
          <w:rStyle w:val="libArabicChar"/>
          <w:rFonts w:hint="cs"/>
          <w:rtl/>
        </w:rPr>
        <w:t>او</w:t>
      </w:r>
      <w:r w:rsidRPr="00014803">
        <w:rPr>
          <w:rStyle w:val="libArabicChar"/>
          <w:rtl/>
        </w:rPr>
        <w:t xml:space="preserve"> </w:t>
      </w:r>
      <w:r w:rsidRPr="00014803">
        <w:rPr>
          <w:rStyle w:val="libArabicChar"/>
          <w:rFonts w:hint="cs"/>
          <w:rtl/>
        </w:rPr>
        <w:t>فقيرا</w:t>
      </w:r>
      <w:r w:rsidRPr="00014803">
        <w:rPr>
          <w:rStyle w:val="libArabicChar"/>
          <w:rtl/>
        </w:rPr>
        <w:t xml:space="preserve"> </w:t>
      </w:r>
      <w:r w:rsidRPr="00014803">
        <w:rPr>
          <w:rStyle w:val="libArabicChar"/>
          <w:rFonts w:hint="cs"/>
          <w:rtl/>
        </w:rPr>
        <w:t>فالل</w:t>
      </w:r>
      <w:r w:rsidR="003B690D" w:rsidRPr="00935327">
        <w:rPr>
          <w:rStyle w:val="libArabicChar"/>
          <w:rFonts w:hint="cs"/>
          <w:rtl/>
        </w:rPr>
        <w:t>ه</w:t>
      </w:r>
      <w:r w:rsidRPr="00014803">
        <w:rPr>
          <w:rStyle w:val="libArabicChar"/>
          <w:rtl/>
        </w:rPr>
        <w:t xml:space="preserve"> </w:t>
      </w:r>
      <w:r w:rsidRPr="00014803">
        <w:rPr>
          <w:rStyle w:val="libArabicChar"/>
          <w:rFonts w:hint="cs"/>
          <w:rtl/>
        </w:rPr>
        <w:t>اولى</w:t>
      </w:r>
      <w:r w:rsidRPr="00014803">
        <w:rPr>
          <w:rStyle w:val="libArabicChar"/>
          <w:rtl/>
        </w:rPr>
        <w:t xml:space="preserve"> </w:t>
      </w:r>
      <w:r w:rsidRPr="00014803">
        <w:rPr>
          <w:rStyle w:val="libArabicChar"/>
          <w:rFonts w:hint="cs"/>
          <w:rtl/>
        </w:rPr>
        <w:t>ب</w:t>
      </w:r>
      <w:r w:rsidR="00E77C37" w:rsidRPr="00935327">
        <w:rPr>
          <w:rStyle w:val="libArabicChar"/>
          <w:rFonts w:hint="cs"/>
          <w:rtl/>
        </w:rPr>
        <w:t>ه</w:t>
      </w:r>
      <w:r w:rsidRPr="00014803">
        <w:rPr>
          <w:rStyle w:val="libArabicChar"/>
          <w:rFonts w:hint="cs"/>
          <w:rtl/>
        </w:rPr>
        <w:t>ما</w:t>
      </w:r>
      <w:r w:rsidRPr="00014803">
        <w:rPr>
          <w:rStyle w:val="libArabicChar"/>
          <w:rtl/>
        </w:rPr>
        <w:t xml:space="preserve"> </w:t>
      </w:r>
    </w:p>
    <w:p w:rsidR="00476C9D" w:rsidRDefault="00476C9D" w:rsidP="00A96B57">
      <w:pPr>
        <w:pStyle w:val="libNormal"/>
        <w:rPr>
          <w:rtl/>
        </w:rPr>
      </w:pPr>
      <w:r>
        <w:rPr>
          <w:rtl/>
        </w:rPr>
        <w:t>12_ فقراء يا اغنياء كى حقيقى منفعت و مصلحت، ناحق اور غلط گواہى كے ذريعے حاصل نہي</w:t>
      </w:r>
      <w:r w:rsidR="00C91DA5">
        <w:rPr>
          <w:rtl/>
        </w:rPr>
        <w:t xml:space="preserve">ں </w:t>
      </w:r>
      <w:r>
        <w:rPr>
          <w:rtl/>
        </w:rPr>
        <w:t xml:space="preserve">ہوسكتي_ </w:t>
      </w:r>
    </w:p>
    <w:p w:rsidR="00476C9D" w:rsidRDefault="00476C9D" w:rsidP="00A96B57">
      <w:pPr>
        <w:pStyle w:val="libArabic"/>
        <w:rPr>
          <w:rtl/>
        </w:rPr>
      </w:pPr>
      <w:r>
        <w:rPr>
          <w:rtl/>
        </w:rPr>
        <w:t>ان يكن غنيا او فقيرا فالل</w:t>
      </w:r>
      <w:r w:rsidR="003B690D" w:rsidRPr="00935327">
        <w:rPr>
          <w:rFonts w:hint="cs"/>
          <w:rtl/>
        </w:rPr>
        <w:t>ه</w:t>
      </w:r>
      <w:r>
        <w:rPr>
          <w:rtl/>
        </w:rPr>
        <w:t xml:space="preserve"> </w:t>
      </w:r>
      <w:r>
        <w:rPr>
          <w:rFonts w:hint="cs"/>
          <w:rtl/>
        </w:rPr>
        <w:t>اولى</w:t>
      </w:r>
      <w:r>
        <w:rPr>
          <w:rtl/>
        </w:rPr>
        <w:t xml:space="preserve"> </w:t>
      </w:r>
      <w:r>
        <w:rPr>
          <w:rFonts w:hint="cs"/>
          <w:rtl/>
        </w:rPr>
        <w:t>ب</w:t>
      </w:r>
      <w:r w:rsidR="00E77C37" w:rsidRPr="00935327">
        <w:rPr>
          <w:rFonts w:hint="cs"/>
          <w:rtl/>
        </w:rPr>
        <w:t>ه</w:t>
      </w:r>
      <w:r>
        <w:rPr>
          <w:rFonts w:hint="cs"/>
          <w:rtl/>
        </w:rPr>
        <w:t>ما</w:t>
      </w:r>
      <w:r>
        <w:rPr>
          <w:rtl/>
        </w:rPr>
        <w:t xml:space="preserve"> </w:t>
      </w:r>
    </w:p>
    <w:p w:rsidR="00476C9D" w:rsidRDefault="00476C9D" w:rsidP="00A96B57">
      <w:pPr>
        <w:pStyle w:val="libNormal"/>
        <w:rPr>
          <w:rtl/>
        </w:rPr>
      </w:pPr>
      <w:r>
        <w:rPr>
          <w:rtl/>
        </w:rPr>
        <w:t>13_ ذاتى منافع اور والدين، رشتہ دارو</w:t>
      </w:r>
      <w:r w:rsidR="00C91DA5">
        <w:rPr>
          <w:rtl/>
        </w:rPr>
        <w:t xml:space="preserve">ں </w:t>
      </w:r>
      <w:r>
        <w:rPr>
          <w:rtl/>
        </w:rPr>
        <w:t>، فقراء اور ثروتمندو</w:t>
      </w:r>
      <w:r w:rsidR="00C91DA5">
        <w:rPr>
          <w:rtl/>
        </w:rPr>
        <w:t xml:space="preserve">ں </w:t>
      </w:r>
      <w:r>
        <w:rPr>
          <w:rtl/>
        </w:rPr>
        <w:t xml:space="preserve">كے مصالح و مفادات كى حفاظت ;حق اور رضائے خداوندى كے تابع ہونى چاہيئے_ </w:t>
      </w:r>
      <w:r w:rsidRPr="00014803">
        <w:rPr>
          <w:rStyle w:val="libArabicChar"/>
          <w:rtl/>
        </w:rPr>
        <w:t>كونوا ... ش</w:t>
      </w:r>
      <w:r w:rsidR="00E77C37" w:rsidRPr="00935327">
        <w:rPr>
          <w:rStyle w:val="libArabicChar"/>
          <w:rFonts w:hint="cs"/>
          <w:rtl/>
        </w:rPr>
        <w:t>ه</w:t>
      </w:r>
      <w:r w:rsidRPr="00014803">
        <w:rPr>
          <w:rStyle w:val="libArabicChar"/>
          <w:rFonts w:hint="cs"/>
          <w:rtl/>
        </w:rPr>
        <w:t>داء</w:t>
      </w:r>
      <w:r w:rsidRPr="00014803">
        <w:rPr>
          <w:rStyle w:val="libArabicChar"/>
          <w:rtl/>
        </w:rPr>
        <w:t xml:space="preserve"> </w:t>
      </w:r>
      <w:r w:rsidRPr="00014803">
        <w:rPr>
          <w:rStyle w:val="libArabicChar"/>
          <w:rFonts w:hint="cs"/>
          <w:rtl/>
        </w:rPr>
        <w:t>لل</w:t>
      </w:r>
      <w:r w:rsidR="003B690D" w:rsidRPr="00935327">
        <w:rPr>
          <w:rStyle w:val="libArabicChar"/>
          <w:rFonts w:hint="cs"/>
          <w:rtl/>
        </w:rPr>
        <w:t>ه</w:t>
      </w:r>
      <w:r w:rsidRPr="00014803">
        <w:rPr>
          <w:rStyle w:val="libArabicChar"/>
          <w:rtl/>
        </w:rPr>
        <w:t xml:space="preserve"> </w:t>
      </w:r>
      <w:r w:rsidRPr="00014803">
        <w:rPr>
          <w:rStyle w:val="libArabicChar"/>
          <w:rFonts w:hint="cs"/>
          <w:rtl/>
        </w:rPr>
        <w:t>و</w:t>
      </w:r>
      <w:r w:rsidRPr="00014803">
        <w:rPr>
          <w:rStyle w:val="libArabicChar"/>
          <w:rtl/>
        </w:rPr>
        <w:t xml:space="preserve"> </w:t>
      </w:r>
      <w:r w:rsidRPr="00014803">
        <w:rPr>
          <w:rStyle w:val="libArabicChar"/>
          <w:rFonts w:hint="cs"/>
          <w:rtl/>
        </w:rPr>
        <w:t>لو</w:t>
      </w:r>
      <w:r w:rsidRPr="00014803">
        <w:rPr>
          <w:rStyle w:val="libArabicChar"/>
          <w:rtl/>
        </w:rPr>
        <w:t xml:space="preserve"> </w:t>
      </w:r>
      <w:r w:rsidRPr="00014803">
        <w:rPr>
          <w:rStyle w:val="libArabicChar"/>
          <w:rFonts w:hint="cs"/>
          <w:rtl/>
        </w:rPr>
        <w:t>على</w:t>
      </w:r>
      <w:r w:rsidRPr="00014803">
        <w:rPr>
          <w:rStyle w:val="libArabicChar"/>
          <w:rtl/>
        </w:rPr>
        <w:t xml:space="preserve"> </w:t>
      </w:r>
      <w:r w:rsidRPr="00014803">
        <w:rPr>
          <w:rStyle w:val="libArabicChar"/>
          <w:rFonts w:hint="cs"/>
          <w:rtl/>
        </w:rPr>
        <w:t>انفسكم</w:t>
      </w:r>
      <w:r w:rsidRPr="00014803">
        <w:rPr>
          <w:rStyle w:val="libArabicChar"/>
          <w:rtl/>
        </w:rPr>
        <w:t xml:space="preserve"> </w:t>
      </w:r>
      <w:r w:rsidRPr="00014803">
        <w:rPr>
          <w:rStyle w:val="libArabicChar"/>
          <w:rFonts w:hint="cs"/>
          <w:rtl/>
        </w:rPr>
        <w:t>او</w:t>
      </w:r>
      <w:r w:rsidRPr="00014803">
        <w:rPr>
          <w:rStyle w:val="libArabicChar"/>
          <w:rtl/>
        </w:rPr>
        <w:t xml:space="preserve"> </w:t>
      </w:r>
      <w:r w:rsidRPr="00014803">
        <w:rPr>
          <w:rStyle w:val="libArabicChar"/>
          <w:rFonts w:hint="cs"/>
          <w:rtl/>
        </w:rPr>
        <w:t>الوالدين</w:t>
      </w:r>
      <w:r w:rsidRPr="00014803">
        <w:rPr>
          <w:rStyle w:val="libArabicChar"/>
          <w:rtl/>
        </w:rPr>
        <w:t xml:space="preserve"> </w:t>
      </w:r>
      <w:r w:rsidRPr="00014803">
        <w:rPr>
          <w:rStyle w:val="libArabicChar"/>
          <w:rFonts w:hint="cs"/>
          <w:rtl/>
        </w:rPr>
        <w:t>والاقربين</w:t>
      </w:r>
      <w:r w:rsidRPr="00014803">
        <w:rPr>
          <w:rStyle w:val="libArabicChar"/>
          <w:rtl/>
        </w:rPr>
        <w:t xml:space="preserve"> </w:t>
      </w:r>
      <w:r w:rsidRPr="00014803">
        <w:rPr>
          <w:rStyle w:val="libArabicChar"/>
          <w:rFonts w:hint="cs"/>
          <w:rtl/>
        </w:rPr>
        <w:t>ان</w:t>
      </w:r>
      <w:r w:rsidRPr="00014803">
        <w:rPr>
          <w:rStyle w:val="libArabicChar"/>
          <w:rtl/>
        </w:rPr>
        <w:t xml:space="preserve"> </w:t>
      </w:r>
      <w:r w:rsidRPr="00014803">
        <w:rPr>
          <w:rStyle w:val="libArabicChar"/>
          <w:rFonts w:hint="cs"/>
          <w:rtl/>
        </w:rPr>
        <w:t>يكن</w:t>
      </w:r>
      <w:r>
        <w:rPr>
          <w:rtl/>
        </w:rPr>
        <w:t xml:space="preserve"> </w:t>
      </w:r>
    </w:p>
    <w:p w:rsidR="00476C9D" w:rsidRDefault="00476C9D" w:rsidP="00A96B57">
      <w:pPr>
        <w:pStyle w:val="libNormal"/>
        <w:rPr>
          <w:rtl/>
        </w:rPr>
      </w:pPr>
      <w:r>
        <w:rPr>
          <w:rtl/>
        </w:rPr>
        <w:t>14_ فقيرو</w:t>
      </w:r>
      <w:r w:rsidR="00C91DA5">
        <w:rPr>
          <w:rtl/>
        </w:rPr>
        <w:t xml:space="preserve">ں </w:t>
      </w:r>
      <w:r>
        <w:rPr>
          <w:rtl/>
        </w:rPr>
        <w:t>پر ترحم اور ثروتمندو</w:t>
      </w:r>
      <w:r w:rsidR="00C91DA5">
        <w:rPr>
          <w:rtl/>
        </w:rPr>
        <w:t xml:space="preserve">ں </w:t>
      </w:r>
      <w:r>
        <w:rPr>
          <w:rtl/>
        </w:rPr>
        <w:t>سے بيزارى يا فقيرو</w:t>
      </w:r>
      <w:r w:rsidR="00C91DA5">
        <w:rPr>
          <w:rtl/>
        </w:rPr>
        <w:t xml:space="preserve">ں </w:t>
      </w:r>
      <w:r>
        <w:rPr>
          <w:rtl/>
        </w:rPr>
        <w:t>سے بے اعتنائي اور ثروتمندو</w:t>
      </w:r>
      <w:r w:rsidR="00C91DA5">
        <w:rPr>
          <w:rtl/>
        </w:rPr>
        <w:t xml:space="preserve">ں </w:t>
      </w:r>
      <w:r>
        <w:rPr>
          <w:rtl/>
        </w:rPr>
        <w:t>سے توقع جيسے امور كو مومنين كيلئے برحق گواہى دينے كى راہ مي</w:t>
      </w:r>
      <w:r w:rsidR="00C91DA5">
        <w:rPr>
          <w:rtl/>
        </w:rPr>
        <w:t xml:space="preserve">ں </w:t>
      </w:r>
      <w:r>
        <w:rPr>
          <w:rtl/>
        </w:rPr>
        <w:t>ركاوٹ نہي</w:t>
      </w:r>
      <w:r w:rsidR="00C91DA5">
        <w:rPr>
          <w:rtl/>
        </w:rPr>
        <w:t xml:space="preserve">ں </w:t>
      </w:r>
      <w:r>
        <w:rPr>
          <w:rtl/>
        </w:rPr>
        <w:t xml:space="preserve">بننا چاہيے_ </w:t>
      </w:r>
      <w:r w:rsidRPr="00014803">
        <w:rPr>
          <w:rStyle w:val="libArabicChar"/>
          <w:rtl/>
        </w:rPr>
        <w:t>كونوا قوامين بالقسط ش</w:t>
      </w:r>
      <w:r w:rsidR="00E77C37" w:rsidRPr="00935327">
        <w:rPr>
          <w:rStyle w:val="libArabicChar"/>
          <w:rFonts w:hint="cs"/>
          <w:rtl/>
        </w:rPr>
        <w:t>ه</w:t>
      </w:r>
      <w:r w:rsidRPr="00014803">
        <w:rPr>
          <w:rStyle w:val="libArabicChar"/>
          <w:rFonts w:hint="cs"/>
          <w:rtl/>
        </w:rPr>
        <w:t>داء</w:t>
      </w:r>
      <w:r w:rsidRPr="00014803">
        <w:rPr>
          <w:rStyle w:val="libArabicChar"/>
          <w:rtl/>
        </w:rPr>
        <w:t xml:space="preserve"> </w:t>
      </w:r>
      <w:r w:rsidRPr="00014803">
        <w:rPr>
          <w:rStyle w:val="libArabicChar"/>
          <w:rFonts w:hint="cs"/>
          <w:rtl/>
        </w:rPr>
        <w:t>لل</w:t>
      </w:r>
      <w:r w:rsidR="003B690D" w:rsidRPr="00935327">
        <w:rPr>
          <w:rStyle w:val="libArabicChar"/>
          <w:rFonts w:hint="cs"/>
          <w:rtl/>
        </w:rPr>
        <w:t>ه</w:t>
      </w:r>
      <w:r w:rsidRPr="00014803">
        <w:rPr>
          <w:rStyle w:val="libArabicChar"/>
          <w:rtl/>
        </w:rPr>
        <w:t xml:space="preserve"> ...</w:t>
      </w:r>
      <w:r w:rsidRPr="00014803">
        <w:rPr>
          <w:rStyle w:val="libArabicChar"/>
          <w:rFonts w:hint="cs"/>
          <w:rtl/>
        </w:rPr>
        <w:t>ان</w:t>
      </w:r>
      <w:r w:rsidRPr="00014803">
        <w:rPr>
          <w:rStyle w:val="libArabicChar"/>
          <w:rtl/>
        </w:rPr>
        <w:t xml:space="preserve"> </w:t>
      </w:r>
      <w:r w:rsidRPr="00014803">
        <w:rPr>
          <w:rStyle w:val="libArabicChar"/>
          <w:rFonts w:hint="cs"/>
          <w:rtl/>
        </w:rPr>
        <w:t>يكن</w:t>
      </w:r>
      <w:r w:rsidRPr="00014803">
        <w:rPr>
          <w:rStyle w:val="libArabicChar"/>
          <w:rtl/>
        </w:rPr>
        <w:t xml:space="preserve"> </w:t>
      </w:r>
      <w:r w:rsidRPr="00014803">
        <w:rPr>
          <w:rStyle w:val="libArabicChar"/>
          <w:rFonts w:hint="cs"/>
          <w:rtl/>
        </w:rPr>
        <w:t>غنياً</w:t>
      </w:r>
      <w:r w:rsidRPr="00014803">
        <w:rPr>
          <w:rStyle w:val="libArabicChar"/>
          <w:rtl/>
        </w:rPr>
        <w:t xml:space="preserve"> </w:t>
      </w:r>
      <w:r w:rsidRPr="00014803">
        <w:rPr>
          <w:rStyle w:val="libArabicChar"/>
          <w:rFonts w:hint="cs"/>
          <w:rtl/>
        </w:rPr>
        <w:t>او</w:t>
      </w:r>
      <w:r w:rsidRPr="00014803">
        <w:rPr>
          <w:rStyle w:val="libArabicChar"/>
          <w:rtl/>
        </w:rPr>
        <w:t xml:space="preserve"> </w:t>
      </w:r>
      <w:r w:rsidRPr="00014803">
        <w:rPr>
          <w:rStyle w:val="libArabicChar"/>
          <w:rFonts w:hint="cs"/>
          <w:rtl/>
        </w:rPr>
        <w:t>فقيراً</w:t>
      </w:r>
      <w:r w:rsidRPr="00014803">
        <w:rPr>
          <w:rStyle w:val="libArabicChar"/>
          <w:rtl/>
        </w:rPr>
        <w:t xml:space="preserve"> </w:t>
      </w:r>
      <w:r w:rsidRPr="00014803">
        <w:rPr>
          <w:rStyle w:val="libArabicChar"/>
          <w:rFonts w:hint="cs"/>
          <w:rtl/>
        </w:rPr>
        <w:t>فالل</w:t>
      </w:r>
      <w:r w:rsidR="003B690D" w:rsidRPr="00935327">
        <w:rPr>
          <w:rStyle w:val="libArabicChar"/>
          <w:rFonts w:hint="cs"/>
          <w:rtl/>
        </w:rPr>
        <w:t>ه</w:t>
      </w:r>
      <w:r w:rsidRPr="00014803">
        <w:rPr>
          <w:rStyle w:val="libArabicChar"/>
          <w:rtl/>
        </w:rPr>
        <w:t xml:space="preserve"> </w:t>
      </w:r>
      <w:r w:rsidRPr="00014803">
        <w:rPr>
          <w:rStyle w:val="libArabicChar"/>
          <w:rFonts w:hint="cs"/>
          <w:rtl/>
        </w:rPr>
        <w:t>اولى</w:t>
      </w:r>
      <w:r w:rsidRPr="00014803">
        <w:rPr>
          <w:rStyle w:val="libArabicChar"/>
          <w:rtl/>
        </w:rPr>
        <w:t xml:space="preserve"> </w:t>
      </w:r>
      <w:r w:rsidRPr="00014803">
        <w:rPr>
          <w:rStyle w:val="libArabicChar"/>
          <w:rFonts w:hint="cs"/>
          <w:rtl/>
        </w:rPr>
        <w:t>ب</w:t>
      </w:r>
      <w:r w:rsidR="00E77C37" w:rsidRPr="00935327">
        <w:rPr>
          <w:rStyle w:val="libArabicChar"/>
          <w:rFonts w:hint="cs"/>
          <w:rtl/>
        </w:rPr>
        <w:t>ه</w:t>
      </w:r>
      <w:r w:rsidRPr="00014803">
        <w:rPr>
          <w:rStyle w:val="libArabicChar"/>
          <w:rFonts w:hint="cs"/>
          <w:rtl/>
        </w:rPr>
        <w:t>م</w:t>
      </w:r>
      <w:r>
        <w:rPr>
          <w:rtl/>
        </w:rPr>
        <w:t xml:space="preserve"> فقير اور امير كے بارے مي</w:t>
      </w:r>
      <w:r w:rsidR="00C91DA5">
        <w:rPr>
          <w:rtl/>
        </w:rPr>
        <w:t xml:space="preserve">ں </w:t>
      </w:r>
      <w:r>
        <w:rPr>
          <w:rtl/>
        </w:rPr>
        <w:t>گواہى دينے كى چار صورتي</w:t>
      </w:r>
      <w:r w:rsidR="00C91DA5">
        <w:rPr>
          <w:rtl/>
        </w:rPr>
        <w:t xml:space="preserve">ں </w:t>
      </w:r>
      <w:r>
        <w:rPr>
          <w:rtl/>
        </w:rPr>
        <w:t>ہوسكتى ہي</w:t>
      </w:r>
      <w:r w:rsidR="00C91DA5">
        <w:rPr>
          <w:rtl/>
        </w:rPr>
        <w:t xml:space="preserve">ں </w:t>
      </w:r>
      <w:r>
        <w:rPr>
          <w:rtl/>
        </w:rPr>
        <w:t>يا استكبار كے خلاف پائے جانے والے جذبات و رجحانات كى بناپر ثروتمند كے خلاف گواہى دى جاتى</w:t>
      </w:r>
      <w:r w:rsidR="002A0155">
        <w:rPr>
          <w:rtl/>
        </w:rPr>
        <w:t xml:space="preserve"> ہے</w:t>
      </w:r>
      <w:r>
        <w:rPr>
          <w:rtl/>
        </w:rPr>
        <w:t xml:space="preserve"> ، يا اس سے طمع و لالچ يا خوف كى وجہ سے اس كے حق مي</w:t>
      </w:r>
      <w:r w:rsidR="00C91DA5">
        <w:rPr>
          <w:rtl/>
        </w:rPr>
        <w:t xml:space="preserve">ں </w:t>
      </w:r>
      <w:r>
        <w:rPr>
          <w:rtl/>
        </w:rPr>
        <w:t>گواہى دى جاتى</w:t>
      </w:r>
      <w:r w:rsidR="002A0155">
        <w:rPr>
          <w:rtl/>
        </w:rPr>
        <w:t xml:space="preserve"> ہے</w:t>
      </w:r>
      <w:r>
        <w:rPr>
          <w:rtl/>
        </w:rPr>
        <w:t>، اسى طرح بے اعتنائي كى بناپر فقير كے خلاف گواہى دى جاتى</w:t>
      </w:r>
      <w:r w:rsidR="002A0155">
        <w:rPr>
          <w:rtl/>
        </w:rPr>
        <w:t xml:space="preserve"> ہے</w:t>
      </w:r>
      <w:r>
        <w:rPr>
          <w:rtl/>
        </w:rPr>
        <w:t xml:space="preserve"> ،يا پھر مستضعفين سے الفت اور ترحم كى وجہ سے فقير كے حق مي</w:t>
      </w:r>
      <w:r w:rsidR="00C91DA5">
        <w:rPr>
          <w:rtl/>
        </w:rPr>
        <w:t xml:space="preserve">ں </w:t>
      </w:r>
      <w:r>
        <w:rPr>
          <w:rtl/>
        </w:rPr>
        <w:t>گواہى دى جاتى</w:t>
      </w:r>
      <w:r w:rsidR="002A0155">
        <w:rPr>
          <w:rtl/>
        </w:rPr>
        <w:t xml:space="preserve"> ہے</w:t>
      </w:r>
      <w:r>
        <w:rPr>
          <w:rtl/>
        </w:rPr>
        <w:t>_ خداوند متعال نے شہادت كى ادائيگى مي</w:t>
      </w:r>
      <w:r w:rsidR="00C91DA5">
        <w:rPr>
          <w:rtl/>
        </w:rPr>
        <w:t xml:space="preserve">ں </w:t>
      </w:r>
      <w:r>
        <w:rPr>
          <w:rtl/>
        </w:rPr>
        <w:t>ان موارد كو دخالت دينے سے منع فرمايا</w:t>
      </w:r>
      <w:r w:rsidR="002A0155">
        <w:rPr>
          <w:rtl/>
        </w:rPr>
        <w:t xml:space="preserve"> ہے</w:t>
      </w:r>
      <w:r>
        <w:rPr>
          <w:rtl/>
        </w:rPr>
        <w:t xml:space="preserve">_ </w:t>
      </w:r>
    </w:p>
    <w:p w:rsidR="00476C9D" w:rsidRDefault="00476C9D" w:rsidP="00A96B57">
      <w:pPr>
        <w:pStyle w:val="libNormal"/>
        <w:rPr>
          <w:rtl/>
        </w:rPr>
      </w:pPr>
      <w:r>
        <w:rPr>
          <w:rtl/>
        </w:rPr>
        <w:t>15_ الہى قوانين فقيرو</w:t>
      </w:r>
      <w:r w:rsidR="00C91DA5">
        <w:rPr>
          <w:rtl/>
        </w:rPr>
        <w:t xml:space="preserve">ں </w:t>
      </w:r>
      <w:r>
        <w:rPr>
          <w:rtl/>
        </w:rPr>
        <w:t>اور ثروتمندو</w:t>
      </w:r>
      <w:r w:rsidR="00C91DA5">
        <w:rPr>
          <w:rtl/>
        </w:rPr>
        <w:t xml:space="preserve">ں </w:t>
      </w:r>
      <w:r>
        <w:rPr>
          <w:rtl/>
        </w:rPr>
        <w:t>، سب كے حقوق كى حمايت اور ان كے تحفظ كى ضمانت فراہم كرتے ہي</w:t>
      </w:r>
      <w:r w:rsidR="00C91DA5">
        <w:rPr>
          <w:rtl/>
        </w:rPr>
        <w:t xml:space="preserve">ں </w:t>
      </w:r>
      <w:r>
        <w:rPr>
          <w:rtl/>
        </w:rPr>
        <w:t xml:space="preserve">_ </w:t>
      </w:r>
    </w:p>
    <w:p w:rsidR="00476C9D" w:rsidRDefault="00476C9D" w:rsidP="00A96B57">
      <w:pPr>
        <w:pStyle w:val="libNormal"/>
        <w:rPr>
          <w:rtl/>
        </w:rPr>
      </w:pPr>
      <w:r w:rsidRPr="00014803">
        <w:rPr>
          <w:rStyle w:val="libArabicChar"/>
          <w:rtl/>
        </w:rPr>
        <w:t>ان يكن غنيا او فقيرا فالل</w:t>
      </w:r>
      <w:r w:rsidR="003B690D" w:rsidRPr="00935327">
        <w:rPr>
          <w:rStyle w:val="libArabicChar"/>
          <w:rFonts w:hint="cs"/>
          <w:rtl/>
        </w:rPr>
        <w:t>ه</w:t>
      </w:r>
      <w:r w:rsidRPr="00014803">
        <w:rPr>
          <w:rStyle w:val="libArabicChar"/>
          <w:rtl/>
        </w:rPr>
        <w:t xml:space="preserve"> </w:t>
      </w:r>
      <w:r w:rsidRPr="00014803">
        <w:rPr>
          <w:rStyle w:val="libArabicChar"/>
          <w:rFonts w:hint="cs"/>
          <w:rtl/>
        </w:rPr>
        <w:t>اولي</w:t>
      </w:r>
      <w:r w:rsidRPr="00014803">
        <w:rPr>
          <w:rStyle w:val="libArabicChar"/>
          <w:rtl/>
        </w:rPr>
        <w:t xml:space="preserve"> </w:t>
      </w:r>
      <w:r w:rsidRPr="00014803">
        <w:rPr>
          <w:rStyle w:val="libArabicChar"/>
          <w:rFonts w:hint="cs"/>
          <w:rtl/>
        </w:rPr>
        <w:t>ب</w:t>
      </w:r>
      <w:r w:rsidR="00E77C37" w:rsidRPr="00935327">
        <w:rPr>
          <w:rStyle w:val="libArabicChar"/>
          <w:rFonts w:hint="cs"/>
          <w:rtl/>
        </w:rPr>
        <w:t>ه</w:t>
      </w:r>
      <w:r w:rsidRPr="00014803">
        <w:rPr>
          <w:rStyle w:val="libArabicChar"/>
          <w:rFonts w:hint="cs"/>
          <w:rtl/>
        </w:rPr>
        <w:t>ما</w:t>
      </w:r>
      <w:r>
        <w:rPr>
          <w:rtl/>
        </w:rPr>
        <w:t xml:space="preserve"> اہل ايمان كيلئے قسط كے قيام اور برحق گواہى دينے كو لازمى قرار دينے كے بعد يہ جملہ </w:t>
      </w:r>
      <w:r w:rsidRPr="00014803">
        <w:rPr>
          <w:rStyle w:val="libArabicChar"/>
          <w:rtl/>
        </w:rPr>
        <w:t>''فالل</w:t>
      </w:r>
      <w:r w:rsidR="003B690D" w:rsidRPr="00935327">
        <w:rPr>
          <w:rStyle w:val="libArabicChar"/>
          <w:rFonts w:hint="cs"/>
          <w:rtl/>
        </w:rPr>
        <w:t>ه</w:t>
      </w:r>
      <w:r w:rsidRPr="00014803">
        <w:rPr>
          <w:rStyle w:val="libArabicChar"/>
          <w:rtl/>
        </w:rPr>
        <w:t xml:space="preserve"> </w:t>
      </w:r>
      <w:r w:rsidRPr="00014803">
        <w:rPr>
          <w:rStyle w:val="libArabicChar"/>
          <w:rFonts w:hint="cs"/>
          <w:rtl/>
        </w:rPr>
        <w:t>اولي</w:t>
      </w:r>
      <w:r w:rsidRPr="00014803">
        <w:rPr>
          <w:rStyle w:val="libArabicChar"/>
          <w:rtl/>
        </w:rPr>
        <w:t xml:space="preserve"> </w:t>
      </w:r>
      <w:r w:rsidR="00014803" w:rsidRPr="00014803">
        <w:rPr>
          <w:rStyle w:val="libArabicChar"/>
          <w:rtl/>
        </w:rPr>
        <w:t>ب</w:t>
      </w:r>
      <w:r w:rsidR="00E77C37" w:rsidRPr="00935327">
        <w:rPr>
          <w:rStyle w:val="libArabicChar"/>
          <w:rFonts w:hint="cs"/>
          <w:rtl/>
        </w:rPr>
        <w:t>ه</w:t>
      </w:r>
      <w:r w:rsidR="00014803" w:rsidRPr="00014803">
        <w:rPr>
          <w:rStyle w:val="libArabicChar"/>
          <w:rFonts w:hint="cs"/>
          <w:rtl/>
        </w:rPr>
        <w:t>ما</w:t>
      </w:r>
      <w:r w:rsidR="00014803" w:rsidRPr="00014803">
        <w:rPr>
          <w:rStyle w:val="libArabicChar"/>
          <w:rtl/>
        </w:rPr>
        <w:t>''</w:t>
      </w:r>
    </w:p>
    <w:p w:rsidR="00476C9D" w:rsidRDefault="00DA2110" w:rsidP="00A96B57">
      <w:pPr>
        <w:pStyle w:val="libNormal"/>
        <w:rPr>
          <w:rtl/>
        </w:rPr>
      </w:pPr>
      <w:r>
        <w:rPr>
          <w:rtl/>
        </w:rPr>
        <w:br w:type="page"/>
      </w:r>
      <w:r>
        <w:rPr>
          <w:rtl/>
        </w:rPr>
        <w:lastRenderedPageBreak/>
        <w:t xml:space="preserve"> </w:t>
      </w:r>
      <w:r>
        <w:rPr>
          <w:rtl/>
        </w:rPr>
        <w:cr/>
      </w:r>
      <w:r w:rsidR="00476C9D">
        <w:rPr>
          <w:rtl/>
        </w:rPr>
        <w:t>كہ ( خداوند ان كے حالات كا خيال ركھنے كے لحاظ سے زيادہ اولي</w:t>
      </w:r>
      <w:r w:rsidR="002A0155">
        <w:rPr>
          <w:rtl/>
        </w:rPr>
        <w:t xml:space="preserve"> ہے</w:t>
      </w:r>
      <w:r w:rsidR="00476C9D">
        <w:rPr>
          <w:rtl/>
        </w:rPr>
        <w:t>) بيان كرنے كا مقصد يہ ہوسكتا</w:t>
      </w:r>
      <w:r w:rsidR="002A0155">
        <w:rPr>
          <w:rtl/>
        </w:rPr>
        <w:t xml:space="preserve"> ہے</w:t>
      </w:r>
      <w:r w:rsidR="00476C9D">
        <w:rPr>
          <w:rtl/>
        </w:rPr>
        <w:t xml:space="preserve"> كہ صرف الہى قوانين كى پابندى سے ہى انسانو</w:t>
      </w:r>
      <w:r w:rsidR="00C91DA5">
        <w:rPr>
          <w:rtl/>
        </w:rPr>
        <w:t xml:space="preserve">ں </w:t>
      </w:r>
      <w:r w:rsidR="00476C9D">
        <w:rPr>
          <w:rtl/>
        </w:rPr>
        <w:t>، خواہ ثروتمند ہو</w:t>
      </w:r>
      <w:r w:rsidR="00C91DA5">
        <w:rPr>
          <w:rtl/>
        </w:rPr>
        <w:t xml:space="preserve">ں </w:t>
      </w:r>
      <w:r w:rsidR="00476C9D">
        <w:rPr>
          <w:rtl/>
        </w:rPr>
        <w:t>خواہ فقير، كے حقوق كے تحفظ كى ضمانت دى جاسكتى</w:t>
      </w:r>
      <w:r w:rsidR="002A0155">
        <w:rPr>
          <w:rtl/>
        </w:rPr>
        <w:t xml:space="preserve"> ہے</w:t>
      </w:r>
      <w:r w:rsidR="00476C9D">
        <w:rPr>
          <w:rtl/>
        </w:rPr>
        <w:t xml:space="preserve">_ </w:t>
      </w:r>
    </w:p>
    <w:p w:rsidR="00476C9D" w:rsidRDefault="00476C9D" w:rsidP="00A96B57">
      <w:pPr>
        <w:pStyle w:val="libNormal"/>
        <w:rPr>
          <w:rtl/>
        </w:rPr>
      </w:pPr>
      <w:r>
        <w:rPr>
          <w:rtl/>
        </w:rPr>
        <w:t>16_ خداوند متعال نے خواہشات نفس كى پيروى سے منع فرمايا</w:t>
      </w:r>
      <w:r w:rsidR="002A0155">
        <w:rPr>
          <w:rtl/>
        </w:rPr>
        <w:t xml:space="preserve"> ہے</w:t>
      </w:r>
      <w:r>
        <w:rPr>
          <w:rtl/>
        </w:rPr>
        <w:t xml:space="preserve">_ </w:t>
      </w:r>
      <w:r w:rsidRPr="00014803">
        <w:rPr>
          <w:rStyle w:val="libArabicChar"/>
          <w:rtl/>
        </w:rPr>
        <w:t>فلا تتبعوا ال</w:t>
      </w:r>
      <w:r w:rsidR="00E77C37" w:rsidRPr="00935327">
        <w:rPr>
          <w:rStyle w:val="libArabicChar"/>
          <w:rFonts w:hint="cs"/>
          <w:rtl/>
        </w:rPr>
        <w:t>ه</w:t>
      </w:r>
      <w:r w:rsidRPr="00014803">
        <w:rPr>
          <w:rStyle w:val="libArabicChar"/>
          <w:rFonts w:hint="cs"/>
          <w:rtl/>
        </w:rPr>
        <w:t>وي</w:t>
      </w:r>
      <w:r w:rsidRPr="00014803">
        <w:rPr>
          <w:rStyle w:val="libArabicChar"/>
          <w:rtl/>
        </w:rPr>
        <w:t xml:space="preserve"> </w:t>
      </w:r>
      <w:r w:rsidRPr="00014803">
        <w:rPr>
          <w:rStyle w:val="libArabicChar"/>
          <w:rFonts w:hint="cs"/>
          <w:rtl/>
        </w:rPr>
        <w:t>ان</w:t>
      </w:r>
      <w:r w:rsidRPr="00014803">
        <w:rPr>
          <w:rStyle w:val="libArabicChar"/>
          <w:rtl/>
        </w:rPr>
        <w:t xml:space="preserve"> </w:t>
      </w:r>
      <w:r w:rsidRPr="00014803">
        <w:rPr>
          <w:rStyle w:val="libArabicChar"/>
          <w:rFonts w:hint="cs"/>
          <w:rtl/>
        </w:rPr>
        <w:t>تعدلوا</w:t>
      </w:r>
      <w:r>
        <w:rPr>
          <w:rtl/>
        </w:rPr>
        <w:t xml:space="preserve"> </w:t>
      </w:r>
    </w:p>
    <w:p w:rsidR="00476C9D" w:rsidRDefault="00476C9D" w:rsidP="00A96B57">
      <w:pPr>
        <w:pStyle w:val="libNormal"/>
        <w:rPr>
          <w:rtl/>
        </w:rPr>
      </w:pPr>
      <w:r>
        <w:rPr>
          <w:rtl/>
        </w:rPr>
        <w:t>17_ عدل و انصاف كا نفاذ صرف اسى صورت مي</w:t>
      </w:r>
      <w:r w:rsidR="00C91DA5">
        <w:rPr>
          <w:rtl/>
        </w:rPr>
        <w:t xml:space="preserve">ں </w:t>
      </w:r>
      <w:r>
        <w:rPr>
          <w:rtl/>
        </w:rPr>
        <w:t>ممكن</w:t>
      </w:r>
      <w:r w:rsidR="002A0155">
        <w:rPr>
          <w:rtl/>
        </w:rPr>
        <w:t xml:space="preserve"> ہے</w:t>
      </w:r>
      <w:r>
        <w:rPr>
          <w:rtl/>
        </w:rPr>
        <w:t xml:space="preserve"> جب ہوا و ہوس اور خواہشات نفسانى كى پيروى سے اجتناب كيا جائے_ </w:t>
      </w:r>
      <w:r w:rsidRPr="00014803">
        <w:rPr>
          <w:rStyle w:val="libArabicChar"/>
          <w:rtl/>
        </w:rPr>
        <w:t>فلا تتبعوا ال</w:t>
      </w:r>
      <w:r w:rsidR="00E77C37" w:rsidRPr="00935327">
        <w:rPr>
          <w:rStyle w:val="libArabicChar"/>
          <w:rFonts w:hint="cs"/>
          <w:rtl/>
        </w:rPr>
        <w:t>ه</w:t>
      </w:r>
      <w:r w:rsidRPr="00014803">
        <w:rPr>
          <w:rStyle w:val="libArabicChar"/>
          <w:rFonts w:hint="cs"/>
          <w:rtl/>
        </w:rPr>
        <w:t>وى</w:t>
      </w:r>
      <w:r w:rsidRPr="00014803">
        <w:rPr>
          <w:rStyle w:val="libArabicChar"/>
          <w:rtl/>
        </w:rPr>
        <w:t xml:space="preserve"> </w:t>
      </w:r>
      <w:r w:rsidRPr="00014803">
        <w:rPr>
          <w:rStyle w:val="libArabicChar"/>
          <w:rFonts w:hint="cs"/>
          <w:rtl/>
        </w:rPr>
        <w:t>ان</w:t>
      </w:r>
      <w:r w:rsidRPr="00014803">
        <w:rPr>
          <w:rStyle w:val="libArabicChar"/>
          <w:rtl/>
        </w:rPr>
        <w:t xml:space="preserve"> </w:t>
      </w:r>
      <w:r w:rsidRPr="00014803">
        <w:rPr>
          <w:rStyle w:val="libArabicChar"/>
          <w:rFonts w:hint="cs"/>
          <w:rtl/>
        </w:rPr>
        <w:t>تعدلوا</w:t>
      </w:r>
      <w:r>
        <w:rPr>
          <w:rtl/>
        </w:rPr>
        <w:t xml:space="preserve"> اس بناپر جب ''ان تعدلوا'' عدل كے مادہ سے انصاف كے معنى مي</w:t>
      </w:r>
      <w:r w:rsidR="00C91DA5">
        <w:rPr>
          <w:rtl/>
        </w:rPr>
        <w:t xml:space="preserve">ں </w:t>
      </w:r>
      <w:r>
        <w:rPr>
          <w:rtl/>
        </w:rPr>
        <w:t>ہو اور يہ ''لا تتبعوا'' كيلئے ''مفعول لہ '' ہو يعنى خدا نے خواہشات نفس كى پيروى سے منع فرمايا</w:t>
      </w:r>
      <w:r w:rsidR="002A0155">
        <w:rPr>
          <w:rtl/>
        </w:rPr>
        <w:t xml:space="preserve"> ہے</w:t>
      </w:r>
      <w:r>
        <w:rPr>
          <w:rtl/>
        </w:rPr>
        <w:t xml:space="preserve"> تا كہ عدل و انصاف كا نفاذ كرو_ </w:t>
      </w:r>
    </w:p>
    <w:p w:rsidR="00476C9D" w:rsidRDefault="00476C9D" w:rsidP="00A96B57">
      <w:pPr>
        <w:pStyle w:val="libNormal"/>
        <w:rPr>
          <w:rtl/>
        </w:rPr>
      </w:pPr>
      <w:r>
        <w:rPr>
          <w:rtl/>
        </w:rPr>
        <w:t>18_ نفسانى خواہشات كى پيروى عدل و انصاف كى راہ مي</w:t>
      </w:r>
      <w:r w:rsidR="00C91DA5">
        <w:rPr>
          <w:rtl/>
        </w:rPr>
        <w:t xml:space="preserve">ں </w:t>
      </w:r>
      <w:r>
        <w:rPr>
          <w:rtl/>
        </w:rPr>
        <w:t>ركاوٹ</w:t>
      </w:r>
      <w:r w:rsidR="002A0155">
        <w:rPr>
          <w:rtl/>
        </w:rPr>
        <w:t xml:space="preserve"> ہے</w:t>
      </w:r>
      <w:r w:rsidRPr="00014803">
        <w:rPr>
          <w:rStyle w:val="libArabicChar"/>
          <w:rtl/>
        </w:rPr>
        <w:t>_ فلا تتبعوا ال</w:t>
      </w:r>
      <w:r w:rsidR="00E77C37" w:rsidRPr="00935327">
        <w:rPr>
          <w:rStyle w:val="libArabicChar"/>
          <w:rFonts w:hint="cs"/>
          <w:rtl/>
        </w:rPr>
        <w:t>ه</w:t>
      </w:r>
      <w:r w:rsidRPr="00014803">
        <w:rPr>
          <w:rStyle w:val="libArabicChar"/>
          <w:rFonts w:hint="cs"/>
          <w:rtl/>
        </w:rPr>
        <w:t>وى</w:t>
      </w:r>
      <w:r w:rsidRPr="00014803">
        <w:rPr>
          <w:rStyle w:val="libArabicChar"/>
          <w:rtl/>
        </w:rPr>
        <w:t xml:space="preserve"> </w:t>
      </w:r>
      <w:r w:rsidRPr="00014803">
        <w:rPr>
          <w:rStyle w:val="libArabicChar"/>
          <w:rFonts w:hint="cs"/>
          <w:rtl/>
        </w:rPr>
        <w:t>ان</w:t>
      </w:r>
      <w:r w:rsidRPr="00014803">
        <w:rPr>
          <w:rStyle w:val="libArabicChar"/>
          <w:rtl/>
        </w:rPr>
        <w:t xml:space="preserve"> </w:t>
      </w:r>
      <w:r w:rsidRPr="00014803">
        <w:rPr>
          <w:rStyle w:val="libArabicChar"/>
          <w:rFonts w:hint="cs"/>
          <w:rtl/>
        </w:rPr>
        <w:t>تعدلوا</w:t>
      </w:r>
      <w:r>
        <w:rPr>
          <w:rtl/>
        </w:rPr>
        <w:t xml:space="preserve"> عدل و انصاف كے قيام كا حكم دينے كے بعد خداوند متعال نے ہوا و ہوس اور خواہشات نفسانى كى پيروى سے منع فرمايا</w:t>
      </w:r>
      <w:r w:rsidR="002A0155">
        <w:rPr>
          <w:rtl/>
        </w:rPr>
        <w:t xml:space="preserve"> ہے</w:t>
      </w:r>
      <w:r>
        <w:rPr>
          <w:rtl/>
        </w:rPr>
        <w:t>_ اس سے معلوم ہوتا</w:t>
      </w:r>
      <w:r w:rsidR="002A0155">
        <w:rPr>
          <w:rtl/>
        </w:rPr>
        <w:t xml:space="preserve"> ہے</w:t>
      </w:r>
      <w:r>
        <w:rPr>
          <w:rtl/>
        </w:rPr>
        <w:t xml:space="preserve"> كہ ہوا و ہوس اور خواہشات نفسانى ،انصاف پسندى اور عدل كے نفاذ كى راہ مي</w:t>
      </w:r>
      <w:r w:rsidR="00C91DA5">
        <w:rPr>
          <w:rtl/>
        </w:rPr>
        <w:t xml:space="preserve">ں </w:t>
      </w:r>
      <w:r>
        <w:rPr>
          <w:rtl/>
        </w:rPr>
        <w:t>سب سے بڑى ركاوٹ ہي</w:t>
      </w:r>
      <w:r w:rsidR="00C91DA5">
        <w:rPr>
          <w:rtl/>
        </w:rPr>
        <w:t xml:space="preserve">ں </w:t>
      </w:r>
      <w:r>
        <w:rPr>
          <w:rtl/>
        </w:rPr>
        <w:t>_ خداوند متعال نے صراحت كے ساتھ اس بارے مي</w:t>
      </w:r>
      <w:r w:rsidR="00C91DA5">
        <w:rPr>
          <w:rtl/>
        </w:rPr>
        <w:t xml:space="preserve">ں </w:t>
      </w:r>
      <w:r>
        <w:rPr>
          <w:rtl/>
        </w:rPr>
        <w:t>خبردار كيا</w:t>
      </w:r>
      <w:r w:rsidR="002A0155">
        <w:rPr>
          <w:rtl/>
        </w:rPr>
        <w:t xml:space="preserve"> ہے</w:t>
      </w:r>
      <w:r>
        <w:rPr>
          <w:rtl/>
        </w:rPr>
        <w:t xml:space="preserve">_ </w:t>
      </w:r>
    </w:p>
    <w:p w:rsidR="00476C9D" w:rsidRDefault="00476C9D" w:rsidP="00A96B57">
      <w:pPr>
        <w:pStyle w:val="libNormal"/>
        <w:rPr>
          <w:rtl/>
        </w:rPr>
      </w:pPr>
      <w:r>
        <w:rPr>
          <w:rtl/>
        </w:rPr>
        <w:t>19_ خواہشات نفسانيہ كى پيروى حق سے منحرف ہونے اور بھٹك جانے كا باعث بنتى</w:t>
      </w:r>
      <w:r w:rsidR="002A0155">
        <w:rPr>
          <w:rtl/>
        </w:rPr>
        <w:t xml:space="preserve"> ہے</w:t>
      </w:r>
      <w:r>
        <w:rPr>
          <w:rtl/>
        </w:rPr>
        <w:t xml:space="preserve">_ </w:t>
      </w:r>
    </w:p>
    <w:p w:rsidR="00476C9D" w:rsidRDefault="00476C9D" w:rsidP="00A96B57">
      <w:pPr>
        <w:pStyle w:val="libNormal"/>
        <w:rPr>
          <w:rtl/>
        </w:rPr>
      </w:pPr>
      <w:r w:rsidRPr="00014803">
        <w:rPr>
          <w:rStyle w:val="libArabicChar"/>
          <w:rtl/>
        </w:rPr>
        <w:t>فلا تتبعوا ال</w:t>
      </w:r>
      <w:r w:rsidR="00E77C37" w:rsidRPr="00935327">
        <w:rPr>
          <w:rStyle w:val="libArabicChar"/>
          <w:rFonts w:hint="cs"/>
          <w:rtl/>
        </w:rPr>
        <w:t>ه</w:t>
      </w:r>
      <w:r w:rsidRPr="00014803">
        <w:rPr>
          <w:rStyle w:val="libArabicChar"/>
          <w:rFonts w:hint="cs"/>
          <w:rtl/>
        </w:rPr>
        <w:t>وي</w:t>
      </w:r>
      <w:r w:rsidRPr="00014803">
        <w:rPr>
          <w:rStyle w:val="libArabicChar"/>
          <w:rtl/>
        </w:rPr>
        <w:t xml:space="preserve"> </w:t>
      </w:r>
      <w:r w:rsidRPr="00014803">
        <w:rPr>
          <w:rStyle w:val="libArabicChar"/>
          <w:rFonts w:hint="cs"/>
          <w:rtl/>
        </w:rPr>
        <w:t>ان</w:t>
      </w:r>
      <w:r w:rsidRPr="00014803">
        <w:rPr>
          <w:rStyle w:val="libArabicChar"/>
          <w:rtl/>
        </w:rPr>
        <w:t xml:space="preserve"> </w:t>
      </w:r>
      <w:r w:rsidRPr="00014803">
        <w:rPr>
          <w:rStyle w:val="libArabicChar"/>
          <w:rFonts w:hint="cs"/>
          <w:rtl/>
        </w:rPr>
        <w:t>تعدلوا</w:t>
      </w:r>
      <w:r>
        <w:rPr>
          <w:rtl/>
        </w:rPr>
        <w:t xml:space="preserve"> اس بناپر جب ''ان تعدلوا'' كا مصدر عدول اور اس كا معنى انحراف ہو اور يہ ''فلا تتبعوا'' كيلئے مفعول لہ ہو البتہ اس صورت مي</w:t>
      </w:r>
      <w:r w:rsidR="00C91DA5">
        <w:rPr>
          <w:rtl/>
        </w:rPr>
        <w:t xml:space="preserve">ں </w:t>
      </w:r>
      <w:r>
        <w:rPr>
          <w:rtl/>
        </w:rPr>
        <w:t>''تعدلوا'' سے پہلے لائے نافيہ محذوف ہونى چاہيئے يعنى ''ان لاتعدلوا'' خداوند متعال نے تمہي</w:t>
      </w:r>
      <w:r w:rsidR="00C91DA5">
        <w:rPr>
          <w:rtl/>
        </w:rPr>
        <w:t xml:space="preserve">ں </w:t>
      </w:r>
      <w:r>
        <w:rPr>
          <w:rtl/>
        </w:rPr>
        <w:t>ہوا و ہوس كى پيروى سے منع كيا</w:t>
      </w:r>
      <w:r w:rsidR="002A0155">
        <w:rPr>
          <w:rtl/>
        </w:rPr>
        <w:t xml:space="preserve"> ہے</w:t>
      </w:r>
      <w:r>
        <w:rPr>
          <w:rtl/>
        </w:rPr>
        <w:t xml:space="preserve"> تا كہ منحرف نہ ہوجاؤ_ </w:t>
      </w:r>
    </w:p>
    <w:p w:rsidR="00476C9D" w:rsidRDefault="00476C9D" w:rsidP="00A96B57">
      <w:pPr>
        <w:pStyle w:val="libNormal"/>
        <w:rPr>
          <w:rtl/>
        </w:rPr>
      </w:pPr>
      <w:r>
        <w:rPr>
          <w:rtl/>
        </w:rPr>
        <w:t>20_ اپنے اور والدين و رشتہ دارو</w:t>
      </w:r>
      <w:r w:rsidR="00C91DA5">
        <w:rPr>
          <w:rtl/>
        </w:rPr>
        <w:t xml:space="preserve">ں </w:t>
      </w:r>
      <w:r>
        <w:rPr>
          <w:rtl/>
        </w:rPr>
        <w:t>كے ذاتى مفادات كو برحق شھادت دينے پر ترجيح دينا ،ہوا پرستى اور نا انصافى</w:t>
      </w:r>
      <w:r w:rsidR="002A0155">
        <w:rPr>
          <w:rtl/>
        </w:rPr>
        <w:t xml:space="preserve"> ہے</w:t>
      </w:r>
      <w:r>
        <w:rPr>
          <w:rtl/>
        </w:rPr>
        <w:t xml:space="preserve">_ </w:t>
      </w:r>
    </w:p>
    <w:p w:rsidR="00476C9D" w:rsidRDefault="00476C9D" w:rsidP="00A96B57">
      <w:pPr>
        <w:pStyle w:val="libArabic"/>
        <w:rPr>
          <w:rtl/>
        </w:rPr>
      </w:pPr>
      <w:r>
        <w:rPr>
          <w:rtl/>
        </w:rPr>
        <w:t>كونوا قوامين بالقسط ش</w:t>
      </w:r>
      <w:r w:rsidR="00E77C37" w:rsidRPr="00935327">
        <w:rPr>
          <w:rFonts w:hint="cs"/>
          <w:rtl/>
        </w:rPr>
        <w:t>ه</w:t>
      </w:r>
      <w:r>
        <w:rPr>
          <w:rFonts w:hint="cs"/>
          <w:rtl/>
        </w:rPr>
        <w:t>داء</w:t>
      </w:r>
      <w:r>
        <w:rPr>
          <w:rtl/>
        </w:rPr>
        <w:t xml:space="preserve"> </w:t>
      </w:r>
      <w:r>
        <w:rPr>
          <w:rFonts w:hint="cs"/>
          <w:rtl/>
        </w:rPr>
        <w:t>لل</w:t>
      </w:r>
      <w:r w:rsidR="003B690D" w:rsidRPr="00935327">
        <w:rPr>
          <w:rFonts w:hint="cs"/>
          <w:rtl/>
        </w:rPr>
        <w:t>ه</w:t>
      </w:r>
      <w:r>
        <w:rPr>
          <w:rtl/>
        </w:rPr>
        <w:t xml:space="preserve"> </w:t>
      </w:r>
      <w:r>
        <w:rPr>
          <w:rFonts w:hint="cs"/>
          <w:rtl/>
        </w:rPr>
        <w:t>و</w:t>
      </w:r>
      <w:r>
        <w:rPr>
          <w:rtl/>
        </w:rPr>
        <w:t xml:space="preserve"> </w:t>
      </w:r>
      <w:r>
        <w:rPr>
          <w:rFonts w:hint="cs"/>
          <w:rtl/>
        </w:rPr>
        <w:t>لو</w:t>
      </w:r>
      <w:r>
        <w:rPr>
          <w:rtl/>
        </w:rPr>
        <w:t xml:space="preserve"> </w:t>
      </w:r>
      <w:r>
        <w:rPr>
          <w:rFonts w:hint="cs"/>
          <w:rtl/>
        </w:rPr>
        <w:t>على</w:t>
      </w:r>
      <w:r>
        <w:rPr>
          <w:rtl/>
        </w:rPr>
        <w:t xml:space="preserve"> </w:t>
      </w:r>
      <w:r>
        <w:rPr>
          <w:rFonts w:hint="cs"/>
          <w:rtl/>
        </w:rPr>
        <w:t>انفسكم</w:t>
      </w:r>
      <w:r>
        <w:rPr>
          <w:rtl/>
        </w:rPr>
        <w:t xml:space="preserve"> ... </w:t>
      </w:r>
      <w:r>
        <w:rPr>
          <w:rFonts w:hint="cs"/>
          <w:rtl/>
        </w:rPr>
        <w:t>فلا</w:t>
      </w:r>
      <w:r>
        <w:rPr>
          <w:rtl/>
        </w:rPr>
        <w:t xml:space="preserve"> </w:t>
      </w:r>
      <w:r>
        <w:rPr>
          <w:rFonts w:hint="cs"/>
          <w:rtl/>
        </w:rPr>
        <w:t>تتبعوا</w:t>
      </w:r>
      <w:r>
        <w:rPr>
          <w:rtl/>
        </w:rPr>
        <w:t xml:space="preserve"> </w:t>
      </w:r>
      <w:r>
        <w:rPr>
          <w:rFonts w:hint="cs"/>
          <w:rtl/>
        </w:rPr>
        <w:t>ال</w:t>
      </w:r>
      <w:r w:rsidR="00E77C37" w:rsidRPr="00935327">
        <w:rPr>
          <w:rFonts w:hint="cs"/>
          <w:rtl/>
        </w:rPr>
        <w:t>ه</w:t>
      </w:r>
      <w:r>
        <w:rPr>
          <w:rFonts w:hint="cs"/>
          <w:rtl/>
        </w:rPr>
        <w:t>وي</w:t>
      </w:r>
      <w:r>
        <w:rPr>
          <w:rtl/>
        </w:rPr>
        <w:t xml:space="preserve"> </w:t>
      </w:r>
    </w:p>
    <w:p w:rsidR="00476C9D" w:rsidRDefault="00476C9D" w:rsidP="00A96B57">
      <w:pPr>
        <w:pStyle w:val="libNormal"/>
        <w:rPr>
          <w:rtl/>
        </w:rPr>
      </w:pPr>
      <w:r>
        <w:rPr>
          <w:rtl/>
        </w:rPr>
        <w:t>21_ گواہى ديتے وقت افراد كے فقير اور غنى ہونے كو ملحوظ ركھنا خواہشات نفس كى پيروى</w:t>
      </w:r>
      <w:r w:rsidR="002A0155">
        <w:rPr>
          <w:rtl/>
        </w:rPr>
        <w:t xml:space="preserve"> ہے</w:t>
      </w:r>
      <w:r>
        <w:rPr>
          <w:rtl/>
        </w:rPr>
        <w:t xml:space="preserve">_ </w:t>
      </w:r>
    </w:p>
    <w:p w:rsidR="00476C9D" w:rsidRDefault="00476C9D" w:rsidP="00A96B57">
      <w:pPr>
        <w:pStyle w:val="libArabic"/>
        <w:rPr>
          <w:rtl/>
        </w:rPr>
      </w:pPr>
      <w:r>
        <w:rPr>
          <w:rtl/>
        </w:rPr>
        <w:t>ش</w:t>
      </w:r>
      <w:r w:rsidR="00E77C37" w:rsidRPr="00935327">
        <w:rPr>
          <w:rFonts w:hint="cs"/>
          <w:rtl/>
        </w:rPr>
        <w:t>ه</w:t>
      </w:r>
      <w:r>
        <w:rPr>
          <w:rFonts w:hint="cs"/>
          <w:rtl/>
        </w:rPr>
        <w:t>داء</w:t>
      </w:r>
      <w:r>
        <w:rPr>
          <w:rtl/>
        </w:rPr>
        <w:t xml:space="preserve"> </w:t>
      </w:r>
      <w:r>
        <w:rPr>
          <w:rFonts w:hint="cs"/>
          <w:rtl/>
        </w:rPr>
        <w:t>لل</w:t>
      </w:r>
      <w:r w:rsidR="003B690D" w:rsidRPr="00935327">
        <w:rPr>
          <w:rFonts w:hint="cs"/>
          <w:rtl/>
        </w:rPr>
        <w:t>ه</w:t>
      </w:r>
      <w:r>
        <w:rPr>
          <w:rtl/>
        </w:rPr>
        <w:t xml:space="preserve"> ... </w:t>
      </w:r>
      <w:r>
        <w:rPr>
          <w:rFonts w:hint="cs"/>
          <w:rtl/>
        </w:rPr>
        <w:t>ان</w:t>
      </w:r>
      <w:r>
        <w:rPr>
          <w:rtl/>
        </w:rPr>
        <w:t xml:space="preserve"> </w:t>
      </w:r>
      <w:r>
        <w:rPr>
          <w:rFonts w:hint="cs"/>
          <w:rtl/>
        </w:rPr>
        <w:t>يكن</w:t>
      </w:r>
      <w:r>
        <w:rPr>
          <w:rtl/>
        </w:rPr>
        <w:t xml:space="preserve"> </w:t>
      </w:r>
      <w:r>
        <w:rPr>
          <w:rFonts w:hint="cs"/>
          <w:rtl/>
        </w:rPr>
        <w:t>غن</w:t>
      </w:r>
      <w:r>
        <w:rPr>
          <w:rtl/>
        </w:rPr>
        <w:t>يا او فقيرا فالل</w:t>
      </w:r>
      <w:r w:rsidR="003B690D" w:rsidRPr="00935327">
        <w:rPr>
          <w:rFonts w:hint="cs"/>
          <w:rtl/>
        </w:rPr>
        <w:t>ه</w:t>
      </w:r>
      <w:r>
        <w:rPr>
          <w:rtl/>
        </w:rPr>
        <w:t xml:space="preserve"> </w:t>
      </w:r>
      <w:r>
        <w:rPr>
          <w:rFonts w:hint="cs"/>
          <w:rtl/>
        </w:rPr>
        <w:t>اولي</w:t>
      </w:r>
      <w:r>
        <w:rPr>
          <w:rtl/>
        </w:rPr>
        <w:t xml:space="preserve"> </w:t>
      </w:r>
      <w:r>
        <w:rPr>
          <w:rFonts w:hint="cs"/>
          <w:rtl/>
        </w:rPr>
        <w:t>ب</w:t>
      </w:r>
      <w:r w:rsidR="00E77C37" w:rsidRPr="00935327">
        <w:rPr>
          <w:rFonts w:hint="cs"/>
          <w:rtl/>
        </w:rPr>
        <w:t>ه</w:t>
      </w:r>
      <w:r>
        <w:rPr>
          <w:rFonts w:hint="cs"/>
          <w:rtl/>
        </w:rPr>
        <w:t>ما</w:t>
      </w:r>
      <w:r>
        <w:rPr>
          <w:rtl/>
        </w:rPr>
        <w:t xml:space="preserve"> </w:t>
      </w:r>
      <w:r>
        <w:rPr>
          <w:rFonts w:hint="cs"/>
          <w:rtl/>
        </w:rPr>
        <w:t>فلا</w:t>
      </w:r>
      <w:r>
        <w:rPr>
          <w:rtl/>
        </w:rPr>
        <w:t xml:space="preserve"> </w:t>
      </w:r>
      <w:r>
        <w:rPr>
          <w:rFonts w:hint="cs"/>
          <w:rtl/>
        </w:rPr>
        <w:t>تتبعوا</w:t>
      </w:r>
      <w:r>
        <w:rPr>
          <w:rtl/>
        </w:rPr>
        <w:t xml:space="preserve"> </w:t>
      </w:r>
      <w:r>
        <w:rPr>
          <w:rFonts w:hint="cs"/>
          <w:rtl/>
        </w:rPr>
        <w:t>ال</w:t>
      </w:r>
      <w:r w:rsidR="00E77C37" w:rsidRPr="00935327">
        <w:rPr>
          <w:rFonts w:hint="cs"/>
          <w:rtl/>
        </w:rPr>
        <w:t>ه</w:t>
      </w:r>
      <w:r>
        <w:rPr>
          <w:rFonts w:hint="cs"/>
          <w:rtl/>
        </w:rPr>
        <w:t>وي</w:t>
      </w:r>
      <w:r>
        <w:rPr>
          <w:rtl/>
        </w:rPr>
        <w:t xml:space="preserve"> </w:t>
      </w:r>
    </w:p>
    <w:p w:rsidR="00476C9D" w:rsidRDefault="00DA2110" w:rsidP="00A96B57">
      <w:pPr>
        <w:pStyle w:val="libNormal"/>
        <w:rPr>
          <w:rtl/>
        </w:rPr>
      </w:pPr>
      <w:r>
        <w:rPr>
          <w:rtl/>
        </w:rPr>
        <w:br w:type="page"/>
      </w:r>
      <w:r>
        <w:rPr>
          <w:rtl/>
        </w:rPr>
        <w:lastRenderedPageBreak/>
        <w:t xml:space="preserve"> </w:t>
      </w:r>
      <w:r>
        <w:rPr>
          <w:rtl/>
        </w:rPr>
        <w:cr/>
      </w:r>
      <w:r w:rsidR="00476C9D">
        <w:rPr>
          <w:rtl/>
        </w:rPr>
        <w:t>22_ خودپسندى ،رشتہ دارى كا لحاظ اور افراد كے فقير و غنى ہونے كو ملحوظ ركھنا، بہت سارى نا انصافيو</w:t>
      </w:r>
      <w:r w:rsidR="00C91DA5">
        <w:rPr>
          <w:rtl/>
        </w:rPr>
        <w:t xml:space="preserve">ں </w:t>
      </w:r>
      <w:r w:rsidR="00476C9D">
        <w:rPr>
          <w:rtl/>
        </w:rPr>
        <w:t>اور ناحق گواہيو</w:t>
      </w:r>
      <w:r w:rsidR="00C91DA5">
        <w:rPr>
          <w:rtl/>
        </w:rPr>
        <w:t xml:space="preserve">ں </w:t>
      </w:r>
      <w:r w:rsidR="00476C9D">
        <w:rPr>
          <w:rtl/>
        </w:rPr>
        <w:t>كى بنياد اور معاشرتى انصاف كيلئے خطرناك</w:t>
      </w:r>
      <w:r w:rsidR="002A0155">
        <w:rPr>
          <w:rtl/>
        </w:rPr>
        <w:t xml:space="preserve"> ہے</w:t>
      </w:r>
      <w:r w:rsidR="00476C9D">
        <w:rPr>
          <w:rtl/>
        </w:rPr>
        <w:t>_</w:t>
      </w:r>
      <w:r w:rsidR="00476C9D" w:rsidRPr="00014803">
        <w:rPr>
          <w:rStyle w:val="libArabicChar"/>
          <w:rtl/>
        </w:rPr>
        <w:t xml:space="preserve"> كونوا ... ش</w:t>
      </w:r>
      <w:r w:rsidR="00E77C37" w:rsidRPr="00935327">
        <w:rPr>
          <w:rStyle w:val="libArabicChar"/>
          <w:rFonts w:hint="cs"/>
          <w:rtl/>
        </w:rPr>
        <w:t>ه</w:t>
      </w:r>
      <w:r w:rsidR="00476C9D" w:rsidRPr="00014803">
        <w:rPr>
          <w:rStyle w:val="libArabicChar"/>
          <w:rFonts w:hint="cs"/>
          <w:rtl/>
        </w:rPr>
        <w:t>داء</w:t>
      </w:r>
      <w:r w:rsidR="00476C9D" w:rsidRPr="00014803">
        <w:rPr>
          <w:rStyle w:val="libArabicChar"/>
          <w:rtl/>
        </w:rPr>
        <w:t xml:space="preserve"> </w:t>
      </w:r>
      <w:r w:rsidR="00476C9D" w:rsidRPr="00014803">
        <w:rPr>
          <w:rStyle w:val="libArabicChar"/>
          <w:rFonts w:hint="cs"/>
          <w:rtl/>
        </w:rPr>
        <w:t>لل</w:t>
      </w:r>
      <w:r w:rsidR="003B690D" w:rsidRPr="00935327">
        <w:rPr>
          <w:rStyle w:val="libArabicChar"/>
          <w:rFonts w:hint="cs"/>
          <w:rtl/>
        </w:rPr>
        <w:t>ه</w:t>
      </w:r>
      <w:r w:rsidR="00476C9D" w:rsidRPr="00014803">
        <w:rPr>
          <w:rStyle w:val="libArabicChar"/>
          <w:rtl/>
        </w:rPr>
        <w:t xml:space="preserve"> </w:t>
      </w:r>
      <w:r w:rsidR="00476C9D" w:rsidRPr="00014803">
        <w:rPr>
          <w:rStyle w:val="libArabicChar"/>
          <w:rFonts w:hint="cs"/>
          <w:rtl/>
        </w:rPr>
        <w:t>و</w:t>
      </w:r>
      <w:r w:rsidR="00476C9D" w:rsidRPr="00014803">
        <w:rPr>
          <w:rStyle w:val="libArabicChar"/>
          <w:rtl/>
        </w:rPr>
        <w:t xml:space="preserve"> </w:t>
      </w:r>
      <w:r w:rsidR="00476C9D" w:rsidRPr="00014803">
        <w:rPr>
          <w:rStyle w:val="libArabicChar"/>
          <w:rFonts w:hint="cs"/>
          <w:rtl/>
        </w:rPr>
        <w:t>لو</w:t>
      </w:r>
      <w:r w:rsidR="00476C9D" w:rsidRPr="00014803">
        <w:rPr>
          <w:rStyle w:val="libArabicChar"/>
          <w:rtl/>
        </w:rPr>
        <w:t xml:space="preserve"> </w:t>
      </w:r>
      <w:r w:rsidR="00476C9D" w:rsidRPr="00014803">
        <w:rPr>
          <w:rStyle w:val="libArabicChar"/>
          <w:rFonts w:hint="cs"/>
          <w:rtl/>
        </w:rPr>
        <w:t>على</w:t>
      </w:r>
      <w:r w:rsidR="00476C9D" w:rsidRPr="00014803">
        <w:rPr>
          <w:rStyle w:val="libArabicChar"/>
          <w:rtl/>
        </w:rPr>
        <w:t xml:space="preserve"> </w:t>
      </w:r>
      <w:r w:rsidR="00476C9D" w:rsidRPr="00014803">
        <w:rPr>
          <w:rStyle w:val="libArabicChar"/>
          <w:rFonts w:hint="cs"/>
          <w:rtl/>
        </w:rPr>
        <w:t>انفسكم</w:t>
      </w:r>
      <w:r w:rsidR="00476C9D" w:rsidRPr="00014803">
        <w:rPr>
          <w:rStyle w:val="libArabicChar"/>
          <w:rtl/>
        </w:rPr>
        <w:t xml:space="preserve"> </w:t>
      </w:r>
      <w:r w:rsidR="00476C9D" w:rsidRPr="00014803">
        <w:rPr>
          <w:rStyle w:val="libArabicChar"/>
          <w:rFonts w:hint="cs"/>
          <w:rtl/>
        </w:rPr>
        <w:t>او</w:t>
      </w:r>
      <w:r w:rsidR="00476C9D" w:rsidRPr="00014803">
        <w:rPr>
          <w:rStyle w:val="libArabicChar"/>
          <w:rtl/>
        </w:rPr>
        <w:t xml:space="preserve"> </w:t>
      </w:r>
      <w:r w:rsidR="00476C9D" w:rsidRPr="00014803">
        <w:rPr>
          <w:rStyle w:val="libArabicChar"/>
          <w:rFonts w:hint="cs"/>
          <w:rtl/>
        </w:rPr>
        <w:t>الوالدين</w:t>
      </w:r>
      <w:r w:rsidR="00476C9D" w:rsidRPr="00014803">
        <w:rPr>
          <w:rStyle w:val="libArabicChar"/>
          <w:rtl/>
        </w:rPr>
        <w:t xml:space="preserve"> والاقربين</w:t>
      </w:r>
      <w:r w:rsidR="00476C9D">
        <w:rPr>
          <w:rtl/>
        </w:rPr>
        <w:t xml:space="preserve"> </w:t>
      </w:r>
    </w:p>
    <w:p w:rsidR="00476C9D" w:rsidRDefault="00476C9D" w:rsidP="00A96B57">
      <w:pPr>
        <w:pStyle w:val="libNormal"/>
        <w:rPr>
          <w:rtl/>
        </w:rPr>
      </w:pPr>
      <w:r>
        <w:rPr>
          <w:rtl/>
        </w:rPr>
        <w:t>23_ معاشرتى انصاف كے نفاذ كى ذمہ دارى سے جان چھڑانے كى وجہ ہوا و ہوس اور خواہشات نفسانيہ ہي</w:t>
      </w:r>
      <w:r w:rsidR="00C91DA5">
        <w:rPr>
          <w:rtl/>
        </w:rPr>
        <w:t xml:space="preserve">ں </w:t>
      </w:r>
      <w:r>
        <w:rPr>
          <w:rtl/>
        </w:rPr>
        <w:t xml:space="preserve">_ </w:t>
      </w:r>
    </w:p>
    <w:p w:rsidR="00476C9D" w:rsidRDefault="00476C9D" w:rsidP="00A96B57">
      <w:pPr>
        <w:pStyle w:val="libArabic"/>
        <w:rPr>
          <w:rtl/>
        </w:rPr>
      </w:pPr>
      <w:r>
        <w:rPr>
          <w:rtl/>
        </w:rPr>
        <w:t>كونوا قوامين بالقسط ش</w:t>
      </w:r>
      <w:r w:rsidR="00E77C37" w:rsidRPr="00935327">
        <w:rPr>
          <w:rFonts w:hint="cs"/>
          <w:rtl/>
        </w:rPr>
        <w:t>ه</w:t>
      </w:r>
      <w:r>
        <w:rPr>
          <w:rFonts w:hint="cs"/>
          <w:rtl/>
        </w:rPr>
        <w:t>داء</w:t>
      </w:r>
      <w:r>
        <w:rPr>
          <w:rtl/>
        </w:rPr>
        <w:t xml:space="preserve"> </w:t>
      </w:r>
      <w:r>
        <w:rPr>
          <w:rFonts w:hint="cs"/>
          <w:rtl/>
        </w:rPr>
        <w:t>لل</w:t>
      </w:r>
      <w:r w:rsidR="003B690D" w:rsidRPr="00935327">
        <w:rPr>
          <w:rFonts w:hint="cs"/>
          <w:rtl/>
        </w:rPr>
        <w:t>ه</w:t>
      </w:r>
      <w:r>
        <w:rPr>
          <w:rtl/>
        </w:rPr>
        <w:t xml:space="preserve"> ... </w:t>
      </w:r>
      <w:r>
        <w:rPr>
          <w:rFonts w:hint="cs"/>
          <w:rtl/>
        </w:rPr>
        <w:t>فلا</w:t>
      </w:r>
      <w:r>
        <w:rPr>
          <w:rtl/>
        </w:rPr>
        <w:t xml:space="preserve"> </w:t>
      </w:r>
      <w:r>
        <w:rPr>
          <w:rFonts w:hint="cs"/>
          <w:rtl/>
        </w:rPr>
        <w:t>تتبعوا</w:t>
      </w:r>
      <w:r>
        <w:rPr>
          <w:rtl/>
        </w:rPr>
        <w:t xml:space="preserve"> </w:t>
      </w:r>
      <w:r>
        <w:rPr>
          <w:rFonts w:hint="cs"/>
          <w:rtl/>
        </w:rPr>
        <w:t>ال</w:t>
      </w:r>
      <w:r w:rsidR="00E77C37" w:rsidRPr="00935327">
        <w:rPr>
          <w:rFonts w:hint="cs"/>
          <w:rtl/>
        </w:rPr>
        <w:t>ه</w:t>
      </w:r>
      <w:r>
        <w:rPr>
          <w:rFonts w:hint="cs"/>
          <w:rtl/>
        </w:rPr>
        <w:t>وي</w:t>
      </w:r>
      <w:r>
        <w:rPr>
          <w:rtl/>
        </w:rPr>
        <w:t xml:space="preserve"> </w:t>
      </w:r>
      <w:r>
        <w:rPr>
          <w:rFonts w:hint="cs"/>
          <w:rtl/>
        </w:rPr>
        <w:t>ان</w:t>
      </w:r>
      <w:r>
        <w:rPr>
          <w:rtl/>
        </w:rPr>
        <w:t xml:space="preserve"> </w:t>
      </w:r>
      <w:r>
        <w:rPr>
          <w:rFonts w:hint="cs"/>
          <w:rtl/>
        </w:rPr>
        <w:t>تعدلوا</w:t>
      </w:r>
      <w:r>
        <w:rPr>
          <w:rtl/>
        </w:rPr>
        <w:t xml:space="preserve"> </w:t>
      </w:r>
    </w:p>
    <w:p w:rsidR="00476C9D" w:rsidRDefault="00476C9D" w:rsidP="00A96B57">
      <w:pPr>
        <w:pStyle w:val="libNormal"/>
        <w:rPr>
          <w:rtl/>
        </w:rPr>
      </w:pPr>
      <w:r>
        <w:rPr>
          <w:rtl/>
        </w:rPr>
        <w:t>24_خداوند عالم انسانو</w:t>
      </w:r>
      <w:r w:rsidR="00C91DA5">
        <w:rPr>
          <w:rtl/>
        </w:rPr>
        <w:t xml:space="preserve">ں </w:t>
      </w:r>
      <w:r>
        <w:rPr>
          <w:rtl/>
        </w:rPr>
        <w:t>كے اعمال و رفتار سے متعلق تمام پہلوؤ</w:t>
      </w:r>
      <w:r w:rsidR="00C91DA5">
        <w:rPr>
          <w:rtl/>
        </w:rPr>
        <w:t xml:space="preserve">ں </w:t>
      </w:r>
      <w:r>
        <w:rPr>
          <w:rtl/>
        </w:rPr>
        <w:t>سے اور دقيق آگاہى ركھتا</w:t>
      </w:r>
      <w:r w:rsidR="002A0155">
        <w:rPr>
          <w:rtl/>
        </w:rPr>
        <w:t xml:space="preserve"> ہے</w:t>
      </w:r>
      <w:r>
        <w:rPr>
          <w:rtl/>
        </w:rPr>
        <w:t xml:space="preserve">_ </w:t>
      </w:r>
    </w:p>
    <w:p w:rsidR="00476C9D" w:rsidRDefault="00476C9D" w:rsidP="00A96B57">
      <w:pPr>
        <w:pStyle w:val="libArabic"/>
        <w:rPr>
          <w:rtl/>
        </w:rPr>
      </w:pPr>
      <w:r>
        <w:rPr>
          <w:rtl/>
        </w:rPr>
        <w:t>فان الل</w:t>
      </w:r>
      <w:r w:rsidR="003B690D" w:rsidRPr="00935327">
        <w:rPr>
          <w:rFonts w:hint="cs"/>
          <w:rtl/>
        </w:rPr>
        <w:t>ه</w:t>
      </w:r>
      <w:r>
        <w:rPr>
          <w:rtl/>
        </w:rPr>
        <w:t xml:space="preserve"> </w:t>
      </w:r>
      <w:r>
        <w:rPr>
          <w:rFonts w:hint="cs"/>
          <w:rtl/>
        </w:rPr>
        <w:t>كان</w:t>
      </w:r>
      <w:r>
        <w:rPr>
          <w:rtl/>
        </w:rPr>
        <w:t xml:space="preserve"> </w:t>
      </w:r>
      <w:r>
        <w:rPr>
          <w:rFonts w:hint="cs"/>
          <w:rtl/>
        </w:rPr>
        <w:t>بما</w:t>
      </w:r>
      <w:r>
        <w:rPr>
          <w:rtl/>
        </w:rPr>
        <w:t xml:space="preserve"> </w:t>
      </w:r>
      <w:r>
        <w:rPr>
          <w:rFonts w:hint="cs"/>
          <w:rtl/>
        </w:rPr>
        <w:t>تعملون</w:t>
      </w:r>
      <w:r>
        <w:rPr>
          <w:rtl/>
        </w:rPr>
        <w:t xml:space="preserve"> </w:t>
      </w:r>
      <w:r>
        <w:rPr>
          <w:rFonts w:hint="cs"/>
          <w:rtl/>
        </w:rPr>
        <w:t>خبيرا</w:t>
      </w:r>
      <w:r>
        <w:rPr>
          <w:rtl/>
        </w:rPr>
        <w:t xml:space="preserve"> </w:t>
      </w:r>
    </w:p>
    <w:p w:rsidR="00476C9D" w:rsidRDefault="00476C9D" w:rsidP="00A96B57">
      <w:pPr>
        <w:pStyle w:val="libNormal"/>
        <w:rPr>
          <w:rtl/>
        </w:rPr>
      </w:pPr>
      <w:r>
        <w:rPr>
          <w:rtl/>
        </w:rPr>
        <w:t>25_ خداوند متعال لوگو</w:t>
      </w:r>
      <w:r w:rsidR="00C91DA5">
        <w:rPr>
          <w:rtl/>
        </w:rPr>
        <w:t xml:space="preserve">ں </w:t>
      </w:r>
      <w:r>
        <w:rPr>
          <w:rtl/>
        </w:rPr>
        <w:t>كى جھوٹى اور ناحق گواہيو</w:t>
      </w:r>
      <w:r w:rsidR="00C91DA5">
        <w:rPr>
          <w:rtl/>
        </w:rPr>
        <w:t xml:space="preserve">ں </w:t>
      </w:r>
      <w:r>
        <w:rPr>
          <w:rtl/>
        </w:rPr>
        <w:t>اور ان كى طرف سے كتمان شہادت سے آگاہ</w:t>
      </w:r>
      <w:r w:rsidR="002A0155">
        <w:rPr>
          <w:rtl/>
        </w:rPr>
        <w:t xml:space="preserve"> ہے</w:t>
      </w:r>
      <w:r>
        <w:rPr>
          <w:rtl/>
        </w:rPr>
        <w:t xml:space="preserve">_ </w:t>
      </w:r>
    </w:p>
    <w:p w:rsidR="00476C9D" w:rsidRDefault="00476C9D" w:rsidP="00A96B57">
      <w:pPr>
        <w:pStyle w:val="libNormal"/>
        <w:rPr>
          <w:rtl/>
        </w:rPr>
      </w:pPr>
      <w:r w:rsidRPr="00014803">
        <w:rPr>
          <w:rStyle w:val="libArabicChar"/>
          <w:rtl/>
        </w:rPr>
        <w:t>ان تلوا او تعرضوا فان الل</w:t>
      </w:r>
      <w:r w:rsidR="003B690D" w:rsidRPr="00935327">
        <w:rPr>
          <w:rStyle w:val="libArabicChar"/>
          <w:rFonts w:hint="cs"/>
          <w:rtl/>
        </w:rPr>
        <w:t>ه</w:t>
      </w:r>
      <w:r w:rsidRPr="00014803">
        <w:rPr>
          <w:rStyle w:val="libArabicChar"/>
          <w:rtl/>
        </w:rPr>
        <w:t xml:space="preserve"> </w:t>
      </w:r>
      <w:r w:rsidRPr="00014803">
        <w:rPr>
          <w:rStyle w:val="libArabicChar"/>
          <w:rFonts w:hint="cs"/>
          <w:rtl/>
        </w:rPr>
        <w:t>كان</w:t>
      </w:r>
      <w:r w:rsidRPr="00014803">
        <w:rPr>
          <w:rStyle w:val="libArabicChar"/>
          <w:rtl/>
        </w:rPr>
        <w:t xml:space="preserve"> </w:t>
      </w:r>
      <w:r w:rsidRPr="00014803">
        <w:rPr>
          <w:rStyle w:val="libArabicChar"/>
          <w:rFonts w:hint="cs"/>
          <w:rtl/>
        </w:rPr>
        <w:t>بما</w:t>
      </w:r>
      <w:r w:rsidRPr="00014803">
        <w:rPr>
          <w:rStyle w:val="libArabicChar"/>
          <w:rtl/>
        </w:rPr>
        <w:t xml:space="preserve"> </w:t>
      </w:r>
      <w:r w:rsidRPr="00014803">
        <w:rPr>
          <w:rStyle w:val="libArabicChar"/>
          <w:rFonts w:hint="cs"/>
          <w:rtl/>
        </w:rPr>
        <w:t>تعملون</w:t>
      </w:r>
      <w:r w:rsidRPr="00014803">
        <w:rPr>
          <w:rStyle w:val="libArabicChar"/>
          <w:rtl/>
        </w:rPr>
        <w:t xml:space="preserve"> </w:t>
      </w:r>
      <w:r w:rsidRPr="00014803">
        <w:rPr>
          <w:rStyle w:val="libArabicChar"/>
          <w:rFonts w:hint="cs"/>
          <w:rtl/>
        </w:rPr>
        <w:t>خبيرا</w:t>
      </w:r>
      <w:r>
        <w:rPr>
          <w:rtl/>
        </w:rPr>
        <w:t xml:space="preserve"> ''تلوا'' ''لوى لسانہ'' سے ليا گيا</w:t>
      </w:r>
      <w:r w:rsidR="002A0155">
        <w:rPr>
          <w:rtl/>
        </w:rPr>
        <w:t xml:space="preserve"> ہے</w:t>
      </w:r>
      <w:r>
        <w:rPr>
          <w:rtl/>
        </w:rPr>
        <w:t xml:space="preserve"> جسكا معنى يہ</w:t>
      </w:r>
      <w:r w:rsidR="002A0155">
        <w:rPr>
          <w:rtl/>
        </w:rPr>
        <w:t xml:space="preserve"> ہے</w:t>
      </w:r>
      <w:r>
        <w:rPr>
          <w:rtl/>
        </w:rPr>
        <w:t xml:space="preserve"> كہ اس نے اپنى زبان مي</w:t>
      </w:r>
      <w:r w:rsidR="00C91DA5">
        <w:rPr>
          <w:rtl/>
        </w:rPr>
        <w:t xml:space="preserve">ں </w:t>
      </w:r>
      <w:r>
        <w:rPr>
          <w:rtl/>
        </w:rPr>
        <w:t>انحراف پيدا كرليا اور'' شھداء اللہ ''كے قرينہ كى بناپر اس كا متعلق شھادت</w:t>
      </w:r>
      <w:r w:rsidR="002A0155">
        <w:rPr>
          <w:rtl/>
        </w:rPr>
        <w:t xml:space="preserve"> ہے</w:t>
      </w:r>
      <w:r>
        <w:rPr>
          <w:rtl/>
        </w:rPr>
        <w:t xml:space="preserve"> اور زبان كا انحراف جھوٹ بولنے كيلئے كنايہ</w:t>
      </w:r>
      <w:r w:rsidR="002A0155">
        <w:rPr>
          <w:rtl/>
        </w:rPr>
        <w:t xml:space="preserve"> ہے</w:t>
      </w:r>
      <w:r>
        <w:rPr>
          <w:rtl/>
        </w:rPr>
        <w:t xml:space="preserve">_ </w:t>
      </w:r>
    </w:p>
    <w:p w:rsidR="00476C9D" w:rsidRDefault="00476C9D" w:rsidP="00A96B57">
      <w:pPr>
        <w:pStyle w:val="libNormal"/>
        <w:rPr>
          <w:rtl/>
        </w:rPr>
      </w:pPr>
      <w:r>
        <w:rPr>
          <w:rtl/>
        </w:rPr>
        <w:t>26_ خداوند متعال نے جھوٹى گواہى دينے اور برحق گواہى ترك كرنے والو</w:t>
      </w:r>
      <w:r w:rsidR="00C91DA5">
        <w:rPr>
          <w:rtl/>
        </w:rPr>
        <w:t xml:space="preserve">ں </w:t>
      </w:r>
      <w:r>
        <w:rPr>
          <w:rtl/>
        </w:rPr>
        <w:t>كو خبردار كيا</w:t>
      </w:r>
      <w:r w:rsidR="002A0155">
        <w:rPr>
          <w:rtl/>
        </w:rPr>
        <w:t xml:space="preserve"> ہے</w:t>
      </w:r>
      <w:r>
        <w:rPr>
          <w:rtl/>
        </w:rPr>
        <w:t xml:space="preserve">_ </w:t>
      </w:r>
    </w:p>
    <w:p w:rsidR="00476C9D" w:rsidRDefault="00476C9D" w:rsidP="00A96B57">
      <w:pPr>
        <w:pStyle w:val="libNormal"/>
        <w:rPr>
          <w:rtl/>
        </w:rPr>
      </w:pPr>
      <w:r w:rsidRPr="00014803">
        <w:rPr>
          <w:rStyle w:val="libArabicChar"/>
          <w:rtl/>
        </w:rPr>
        <w:t>و ان تلوا او تعرضوا فان الل</w:t>
      </w:r>
      <w:r w:rsidR="003B690D" w:rsidRPr="00935327">
        <w:rPr>
          <w:rStyle w:val="libArabicChar"/>
          <w:rFonts w:hint="cs"/>
          <w:rtl/>
        </w:rPr>
        <w:t>ه</w:t>
      </w:r>
      <w:r w:rsidRPr="00014803">
        <w:rPr>
          <w:rStyle w:val="libArabicChar"/>
          <w:rtl/>
        </w:rPr>
        <w:t xml:space="preserve"> </w:t>
      </w:r>
      <w:r w:rsidRPr="00014803">
        <w:rPr>
          <w:rStyle w:val="libArabicChar"/>
          <w:rFonts w:hint="cs"/>
          <w:rtl/>
        </w:rPr>
        <w:t>كان</w:t>
      </w:r>
      <w:r w:rsidRPr="00014803">
        <w:rPr>
          <w:rStyle w:val="libArabicChar"/>
          <w:rtl/>
        </w:rPr>
        <w:t xml:space="preserve"> </w:t>
      </w:r>
      <w:r w:rsidRPr="00014803">
        <w:rPr>
          <w:rStyle w:val="libArabicChar"/>
          <w:rFonts w:hint="cs"/>
          <w:rtl/>
        </w:rPr>
        <w:t>بما</w:t>
      </w:r>
      <w:r w:rsidRPr="00014803">
        <w:rPr>
          <w:rStyle w:val="libArabicChar"/>
          <w:rtl/>
        </w:rPr>
        <w:t xml:space="preserve"> </w:t>
      </w:r>
      <w:r w:rsidRPr="00014803">
        <w:rPr>
          <w:rStyle w:val="libArabicChar"/>
          <w:rFonts w:hint="cs"/>
          <w:rtl/>
        </w:rPr>
        <w:t>تعملون</w:t>
      </w:r>
      <w:r w:rsidRPr="00014803">
        <w:rPr>
          <w:rStyle w:val="libArabicChar"/>
          <w:rtl/>
        </w:rPr>
        <w:t xml:space="preserve"> </w:t>
      </w:r>
      <w:r w:rsidRPr="00014803">
        <w:rPr>
          <w:rStyle w:val="libArabicChar"/>
          <w:rFonts w:hint="cs"/>
          <w:rtl/>
        </w:rPr>
        <w:t>خبيرا</w:t>
      </w:r>
      <w:r>
        <w:rPr>
          <w:rtl/>
        </w:rPr>
        <w:t xml:space="preserve"> جھوٹى گواہيو</w:t>
      </w:r>
      <w:r w:rsidR="00C91DA5">
        <w:rPr>
          <w:rtl/>
        </w:rPr>
        <w:t xml:space="preserve">ں </w:t>
      </w:r>
      <w:r>
        <w:rPr>
          <w:rtl/>
        </w:rPr>
        <w:t>اور برحق شہادت كے ترك كرنے كے بارے مي</w:t>
      </w:r>
      <w:r w:rsidR="00C91DA5">
        <w:rPr>
          <w:rtl/>
        </w:rPr>
        <w:t xml:space="preserve">ں </w:t>
      </w:r>
      <w:r>
        <w:rPr>
          <w:rtl/>
        </w:rPr>
        <w:t>خداوند متعال كى آگاہى كا بيان ، در اصل تہديد اور عذاب الہى كيلئے كنايہ</w:t>
      </w:r>
      <w:r w:rsidR="002A0155">
        <w:rPr>
          <w:rtl/>
        </w:rPr>
        <w:t xml:space="preserve"> ہے</w:t>
      </w:r>
      <w:r>
        <w:rPr>
          <w:rtl/>
        </w:rPr>
        <w:t xml:space="preserve">_ </w:t>
      </w:r>
    </w:p>
    <w:p w:rsidR="00476C9D" w:rsidRDefault="00476C9D" w:rsidP="00A96B57">
      <w:pPr>
        <w:pStyle w:val="libNormal"/>
        <w:rPr>
          <w:rtl/>
        </w:rPr>
      </w:pPr>
      <w:r>
        <w:rPr>
          <w:rtl/>
        </w:rPr>
        <w:t>27_ گواہى دينے سے اجتناب جھوٹى گواہى كى مانند گناہ اور عذاب الہى كا موجب بنتا</w:t>
      </w:r>
      <w:r w:rsidR="002A0155">
        <w:rPr>
          <w:rtl/>
        </w:rPr>
        <w:t xml:space="preserve"> ہے</w:t>
      </w:r>
      <w:r>
        <w:rPr>
          <w:rtl/>
        </w:rPr>
        <w:t xml:space="preserve">_ </w:t>
      </w:r>
    </w:p>
    <w:p w:rsidR="00476C9D" w:rsidRDefault="00476C9D" w:rsidP="00A96B57">
      <w:pPr>
        <w:pStyle w:val="libNormal"/>
        <w:rPr>
          <w:rtl/>
        </w:rPr>
      </w:pPr>
      <w:r w:rsidRPr="00014803">
        <w:rPr>
          <w:rStyle w:val="libArabicChar"/>
          <w:rtl/>
        </w:rPr>
        <w:t>و ان تلوا او تعرضوا فان الل</w:t>
      </w:r>
      <w:r w:rsidR="003B690D" w:rsidRPr="00935327">
        <w:rPr>
          <w:rStyle w:val="libArabicChar"/>
          <w:rFonts w:hint="cs"/>
          <w:rtl/>
        </w:rPr>
        <w:t>ه</w:t>
      </w:r>
      <w:r w:rsidRPr="00014803">
        <w:rPr>
          <w:rStyle w:val="libArabicChar"/>
          <w:rtl/>
        </w:rPr>
        <w:t xml:space="preserve"> </w:t>
      </w:r>
      <w:r w:rsidRPr="00014803">
        <w:rPr>
          <w:rStyle w:val="libArabicChar"/>
          <w:rFonts w:hint="cs"/>
          <w:rtl/>
        </w:rPr>
        <w:t>كان</w:t>
      </w:r>
      <w:r w:rsidRPr="00014803">
        <w:rPr>
          <w:rStyle w:val="libArabicChar"/>
          <w:rtl/>
        </w:rPr>
        <w:t xml:space="preserve"> </w:t>
      </w:r>
      <w:r w:rsidRPr="00014803">
        <w:rPr>
          <w:rStyle w:val="libArabicChar"/>
          <w:rFonts w:hint="cs"/>
          <w:rtl/>
        </w:rPr>
        <w:t>بما</w:t>
      </w:r>
      <w:r w:rsidRPr="00014803">
        <w:rPr>
          <w:rStyle w:val="libArabicChar"/>
          <w:rtl/>
        </w:rPr>
        <w:t xml:space="preserve"> </w:t>
      </w:r>
      <w:r w:rsidRPr="00014803">
        <w:rPr>
          <w:rStyle w:val="libArabicChar"/>
          <w:rFonts w:hint="cs"/>
          <w:rtl/>
        </w:rPr>
        <w:t>تعملون</w:t>
      </w:r>
      <w:r w:rsidRPr="00014803">
        <w:rPr>
          <w:rStyle w:val="libArabicChar"/>
          <w:rtl/>
        </w:rPr>
        <w:t xml:space="preserve"> </w:t>
      </w:r>
      <w:r w:rsidRPr="00014803">
        <w:rPr>
          <w:rStyle w:val="libArabicChar"/>
          <w:rFonts w:hint="cs"/>
          <w:rtl/>
        </w:rPr>
        <w:t>خب</w:t>
      </w:r>
      <w:r w:rsidRPr="00014803">
        <w:rPr>
          <w:rStyle w:val="libArabicChar"/>
          <w:rtl/>
        </w:rPr>
        <w:t>يراً</w:t>
      </w:r>
      <w:r>
        <w:rPr>
          <w:rtl/>
        </w:rPr>
        <w:t xml:space="preserve"> يہ بيان كرنا كہ خداوند متعال انسان كے ناروا عمل سے آگاہ</w:t>
      </w:r>
      <w:r w:rsidR="002A0155">
        <w:rPr>
          <w:rtl/>
        </w:rPr>
        <w:t xml:space="preserve"> ہے</w:t>
      </w:r>
      <w:r>
        <w:rPr>
          <w:rtl/>
        </w:rPr>
        <w:t>، در اصل عذاب الہى كيلئے كنايہ</w:t>
      </w:r>
      <w:r w:rsidR="002A0155">
        <w:rPr>
          <w:rtl/>
        </w:rPr>
        <w:t xml:space="preserve"> ہے</w:t>
      </w:r>
      <w:r>
        <w:rPr>
          <w:rtl/>
        </w:rPr>
        <w:t xml:space="preserve">_ </w:t>
      </w:r>
    </w:p>
    <w:p w:rsidR="00476C9D" w:rsidRDefault="00476C9D" w:rsidP="00A96B57">
      <w:pPr>
        <w:pStyle w:val="libNormal"/>
        <w:rPr>
          <w:rtl/>
        </w:rPr>
      </w:pPr>
      <w:r>
        <w:rPr>
          <w:rtl/>
        </w:rPr>
        <w:t>28_ خداوند متعال نے ان لوگو</w:t>
      </w:r>
      <w:r w:rsidR="00C91DA5">
        <w:rPr>
          <w:rtl/>
        </w:rPr>
        <w:t xml:space="preserve">ں </w:t>
      </w:r>
      <w:r>
        <w:rPr>
          <w:rtl/>
        </w:rPr>
        <w:t>كو متنبہ كيا</w:t>
      </w:r>
      <w:r w:rsidR="002A0155">
        <w:rPr>
          <w:rtl/>
        </w:rPr>
        <w:t xml:space="preserve"> ہے</w:t>
      </w:r>
      <w:r>
        <w:rPr>
          <w:rtl/>
        </w:rPr>
        <w:t xml:space="preserve"> جو انصاف كے نفاذ سے گريز كري</w:t>
      </w:r>
      <w:r w:rsidR="00C91DA5">
        <w:rPr>
          <w:rtl/>
        </w:rPr>
        <w:t xml:space="preserve">ں </w:t>
      </w:r>
      <w:r>
        <w:rPr>
          <w:rtl/>
        </w:rPr>
        <w:t>يا اس مي</w:t>
      </w:r>
      <w:r w:rsidR="00C91DA5">
        <w:rPr>
          <w:rtl/>
        </w:rPr>
        <w:t xml:space="preserve">ں </w:t>
      </w:r>
      <w:r>
        <w:rPr>
          <w:rtl/>
        </w:rPr>
        <w:t>كوتاہى كے مرتكب ہو</w:t>
      </w:r>
      <w:r w:rsidR="00C91DA5">
        <w:rPr>
          <w:rtl/>
        </w:rPr>
        <w:t xml:space="preserve">ں </w:t>
      </w:r>
      <w:r>
        <w:rPr>
          <w:rtl/>
        </w:rPr>
        <w:t xml:space="preserve">_ </w:t>
      </w:r>
      <w:r w:rsidRPr="00014803">
        <w:rPr>
          <w:rStyle w:val="libArabicChar"/>
          <w:rtl/>
        </w:rPr>
        <w:t>كونوا قوامين بالقسط ش</w:t>
      </w:r>
      <w:r w:rsidR="00E77C37" w:rsidRPr="00935327">
        <w:rPr>
          <w:rStyle w:val="libArabicChar"/>
          <w:rFonts w:hint="cs"/>
          <w:rtl/>
        </w:rPr>
        <w:t>ه</w:t>
      </w:r>
      <w:r w:rsidRPr="00014803">
        <w:rPr>
          <w:rStyle w:val="libArabicChar"/>
          <w:rFonts w:hint="cs"/>
          <w:rtl/>
        </w:rPr>
        <w:t>داء</w:t>
      </w:r>
      <w:r w:rsidRPr="00014803">
        <w:rPr>
          <w:rStyle w:val="libArabicChar"/>
          <w:rtl/>
        </w:rPr>
        <w:t xml:space="preserve"> </w:t>
      </w:r>
      <w:r w:rsidRPr="00014803">
        <w:rPr>
          <w:rStyle w:val="libArabicChar"/>
          <w:rFonts w:hint="cs"/>
          <w:rtl/>
        </w:rPr>
        <w:t>لل</w:t>
      </w:r>
      <w:r w:rsidR="003B690D" w:rsidRPr="00935327">
        <w:rPr>
          <w:rStyle w:val="libArabicChar"/>
          <w:rFonts w:hint="cs"/>
          <w:rtl/>
        </w:rPr>
        <w:t>ه</w:t>
      </w:r>
      <w:r w:rsidRPr="00014803">
        <w:rPr>
          <w:rStyle w:val="libArabicChar"/>
          <w:rtl/>
        </w:rPr>
        <w:t xml:space="preserve"> ... </w:t>
      </w:r>
      <w:r w:rsidRPr="00014803">
        <w:rPr>
          <w:rStyle w:val="libArabicChar"/>
          <w:rFonts w:hint="cs"/>
          <w:rtl/>
        </w:rPr>
        <w:t>فان</w:t>
      </w:r>
      <w:r w:rsidRPr="00014803">
        <w:rPr>
          <w:rStyle w:val="libArabicChar"/>
          <w:rtl/>
        </w:rPr>
        <w:t xml:space="preserve"> </w:t>
      </w:r>
      <w:r w:rsidRPr="00014803">
        <w:rPr>
          <w:rStyle w:val="libArabicChar"/>
          <w:rFonts w:hint="cs"/>
          <w:rtl/>
        </w:rPr>
        <w:t>الل</w:t>
      </w:r>
      <w:r w:rsidR="003B690D" w:rsidRPr="00935327">
        <w:rPr>
          <w:rStyle w:val="libArabicChar"/>
          <w:rFonts w:hint="cs"/>
          <w:rtl/>
        </w:rPr>
        <w:t>ه</w:t>
      </w:r>
      <w:r w:rsidRPr="00014803">
        <w:rPr>
          <w:rStyle w:val="libArabicChar"/>
          <w:rtl/>
        </w:rPr>
        <w:t xml:space="preserve"> </w:t>
      </w:r>
      <w:r w:rsidRPr="00014803">
        <w:rPr>
          <w:rStyle w:val="libArabicChar"/>
          <w:rFonts w:hint="cs"/>
          <w:rtl/>
        </w:rPr>
        <w:t>كان</w:t>
      </w:r>
      <w:r w:rsidRPr="00014803">
        <w:rPr>
          <w:rStyle w:val="libArabicChar"/>
          <w:rtl/>
        </w:rPr>
        <w:t xml:space="preserve"> </w:t>
      </w:r>
      <w:r w:rsidRPr="00014803">
        <w:rPr>
          <w:rStyle w:val="libArabicChar"/>
          <w:rFonts w:hint="cs"/>
          <w:rtl/>
        </w:rPr>
        <w:t>ب</w:t>
      </w:r>
      <w:r w:rsidRPr="00014803">
        <w:rPr>
          <w:rStyle w:val="libArabicChar"/>
          <w:rtl/>
        </w:rPr>
        <w:t>ما تعملون خبيراً</w:t>
      </w:r>
      <w:r>
        <w:rPr>
          <w:rtl/>
        </w:rPr>
        <w:t xml:space="preserve"> مذكورہ بالا مطلب اس بنياد پر</w:t>
      </w:r>
      <w:r w:rsidR="002A0155">
        <w:rPr>
          <w:rtl/>
        </w:rPr>
        <w:t xml:space="preserve"> ہے</w:t>
      </w:r>
      <w:r>
        <w:rPr>
          <w:rtl/>
        </w:rPr>
        <w:t xml:space="preserve"> كہ ''تلوا'' اور ''تعرضوا'' كا متعلق قسط كا قيام</w:t>
      </w:r>
      <w:r w:rsidR="002A0155">
        <w:rPr>
          <w:rtl/>
        </w:rPr>
        <w:t xml:space="preserve"> ہے</w:t>
      </w:r>
      <w:r>
        <w:rPr>
          <w:rtl/>
        </w:rPr>
        <w:t xml:space="preserve">_ يعنى اگر تم قسط كے قيام سے منحرف ہوئے يا اس كے اجراء سے انكار كيا تو جان لو كہ خداوندعالم اس سے آگاہ </w:t>
      </w:r>
    </w:p>
    <w:p w:rsidR="00476C9D" w:rsidRDefault="00DA2110" w:rsidP="00A96B57">
      <w:pPr>
        <w:pStyle w:val="libNormal"/>
        <w:rPr>
          <w:rtl/>
        </w:rPr>
      </w:pPr>
      <w:r>
        <w:rPr>
          <w:rtl/>
        </w:rPr>
        <w:br w:type="page"/>
      </w:r>
      <w:r>
        <w:rPr>
          <w:rtl/>
        </w:rPr>
        <w:lastRenderedPageBreak/>
        <w:t xml:space="preserve"> </w:t>
      </w:r>
      <w:r>
        <w:rPr>
          <w:rtl/>
        </w:rPr>
        <w:cr/>
      </w:r>
      <w:r w:rsidR="002A0155">
        <w:rPr>
          <w:rtl/>
        </w:rPr>
        <w:t xml:space="preserve"> ہے</w:t>
      </w:r>
      <w:r w:rsidR="00476C9D">
        <w:rPr>
          <w:rtl/>
        </w:rPr>
        <w:t xml:space="preserve"> اور ... </w:t>
      </w:r>
    </w:p>
    <w:p w:rsidR="00476C9D" w:rsidRDefault="00476C9D" w:rsidP="00A96B57">
      <w:pPr>
        <w:pStyle w:val="libNormal"/>
        <w:rPr>
          <w:rtl/>
        </w:rPr>
      </w:pPr>
      <w:r>
        <w:rPr>
          <w:rtl/>
        </w:rPr>
        <w:t>29_ اس بات كى طرف توجہ كہ خداوند متعال انسانو</w:t>
      </w:r>
      <w:r w:rsidR="00C91DA5">
        <w:rPr>
          <w:rtl/>
        </w:rPr>
        <w:t xml:space="preserve">ں </w:t>
      </w:r>
      <w:r>
        <w:rPr>
          <w:rtl/>
        </w:rPr>
        <w:t>كے اعمال سے آگاہ</w:t>
      </w:r>
      <w:r w:rsidR="002A0155">
        <w:rPr>
          <w:rtl/>
        </w:rPr>
        <w:t xml:space="preserve"> ہے</w:t>
      </w:r>
      <w:r>
        <w:rPr>
          <w:rtl/>
        </w:rPr>
        <w:t>، انصاف كے قيام اور جھوٹى گواہيو</w:t>
      </w:r>
      <w:r w:rsidR="00C91DA5">
        <w:rPr>
          <w:rtl/>
        </w:rPr>
        <w:t xml:space="preserve">ں </w:t>
      </w:r>
      <w:r>
        <w:rPr>
          <w:rtl/>
        </w:rPr>
        <w:t>اور كتمان شھادت سے اجتناب كا پيش خيمہ</w:t>
      </w:r>
      <w:r w:rsidR="002A0155">
        <w:rPr>
          <w:rtl/>
        </w:rPr>
        <w:t xml:space="preserve"> ہے</w:t>
      </w:r>
      <w:r>
        <w:rPr>
          <w:rtl/>
        </w:rPr>
        <w:t>_</w:t>
      </w:r>
      <w:r w:rsidRPr="00014803">
        <w:rPr>
          <w:rStyle w:val="libArabicChar"/>
          <w:rtl/>
        </w:rPr>
        <w:t xml:space="preserve"> كونوا قوامين بالقسط ش</w:t>
      </w:r>
      <w:r w:rsidR="00E77C37" w:rsidRPr="00935327">
        <w:rPr>
          <w:rStyle w:val="libArabicChar"/>
          <w:rFonts w:hint="cs"/>
          <w:rtl/>
        </w:rPr>
        <w:t>ه</w:t>
      </w:r>
      <w:r w:rsidRPr="00014803">
        <w:rPr>
          <w:rStyle w:val="libArabicChar"/>
          <w:rFonts w:hint="cs"/>
          <w:rtl/>
        </w:rPr>
        <w:t>داء</w:t>
      </w:r>
      <w:r w:rsidRPr="00014803">
        <w:rPr>
          <w:rStyle w:val="libArabicChar"/>
          <w:rtl/>
        </w:rPr>
        <w:t xml:space="preserve"> </w:t>
      </w:r>
      <w:r w:rsidRPr="00014803">
        <w:rPr>
          <w:rStyle w:val="libArabicChar"/>
          <w:rFonts w:hint="cs"/>
          <w:rtl/>
        </w:rPr>
        <w:t>لل</w:t>
      </w:r>
      <w:r w:rsidR="003B690D" w:rsidRPr="00935327">
        <w:rPr>
          <w:rStyle w:val="libArabicChar"/>
          <w:rFonts w:hint="cs"/>
          <w:rtl/>
        </w:rPr>
        <w:t>ه</w:t>
      </w:r>
      <w:r w:rsidRPr="00014803">
        <w:rPr>
          <w:rStyle w:val="libArabicChar"/>
          <w:rtl/>
        </w:rPr>
        <w:t xml:space="preserve"> ... </w:t>
      </w:r>
      <w:r w:rsidRPr="00014803">
        <w:rPr>
          <w:rStyle w:val="libArabicChar"/>
          <w:rFonts w:hint="cs"/>
          <w:rtl/>
        </w:rPr>
        <w:t>فان</w:t>
      </w:r>
      <w:r w:rsidRPr="00014803">
        <w:rPr>
          <w:rStyle w:val="libArabicChar"/>
          <w:rtl/>
        </w:rPr>
        <w:t xml:space="preserve"> </w:t>
      </w:r>
      <w:r w:rsidRPr="00014803">
        <w:rPr>
          <w:rStyle w:val="libArabicChar"/>
          <w:rFonts w:hint="cs"/>
          <w:rtl/>
        </w:rPr>
        <w:t>الل</w:t>
      </w:r>
      <w:r w:rsidR="003B690D" w:rsidRPr="00935327">
        <w:rPr>
          <w:rStyle w:val="libArabicChar"/>
          <w:rFonts w:hint="cs"/>
          <w:rtl/>
        </w:rPr>
        <w:t>ه</w:t>
      </w:r>
      <w:r w:rsidRPr="00014803">
        <w:rPr>
          <w:rStyle w:val="libArabicChar"/>
          <w:rtl/>
        </w:rPr>
        <w:t xml:space="preserve"> </w:t>
      </w:r>
      <w:r w:rsidRPr="00014803">
        <w:rPr>
          <w:rStyle w:val="libArabicChar"/>
          <w:rFonts w:hint="cs"/>
          <w:rtl/>
        </w:rPr>
        <w:t>كان</w:t>
      </w:r>
      <w:r w:rsidRPr="00014803">
        <w:rPr>
          <w:rStyle w:val="libArabicChar"/>
          <w:rtl/>
        </w:rPr>
        <w:t xml:space="preserve"> </w:t>
      </w:r>
      <w:r w:rsidRPr="00014803">
        <w:rPr>
          <w:rStyle w:val="libArabicChar"/>
          <w:rFonts w:hint="cs"/>
          <w:rtl/>
        </w:rPr>
        <w:t>بما</w:t>
      </w:r>
      <w:r w:rsidRPr="00014803">
        <w:rPr>
          <w:rStyle w:val="libArabicChar"/>
          <w:rtl/>
        </w:rPr>
        <w:t xml:space="preserve"> </w:t>
      </w:r>
      <w:r w:rsidRPr="00014803">
        <w:rPr>
          <w:rStyle w:val="libArabicChar"/>
          <w:rFonts w:hint="cs"/>
          <w:rtl/>
        </w:rPr>
        <w:t>تعملون</w:t>
      </w:r>
      <w:r w:rsidRPr="00014803">
        <w:rPr>
          <w:rStyle w:val="libArabicChar"/>
          <w:rtl/>
        </w:rPr>
        <w:t xml:space="preserve"> </w:t>
      </w:r>
      <w:r w:rsidRPr="00014803">
        <w:rPr>
          <w:rStyle w:val="libArabicChar"/>
          <w:rFonts w:hint="cs"/>
          <w:rtl/>
        </w:rPr>
        <w:t>خبيرا</w:t>
      </w:r>
      <w:r>
        <w:rPr>
          <w:rtl/>
        </w:rPr>
        <w:t xml:space="preserve"> </w:t>
      </w:r>
    </w:p>
    <w:p w:rsidR="00476C9D" w:rsidRDefault="00476C9D" w:rsidP="00A96B57">
      <w:pPr>
        <w:pStyle w:val="libNormal"/>
        <w:rPr>
          <w:rtl/>
        </w:rPr>
      </w:pPr>
      <w:r>
        <w:rPr>
          <w:rtl/>
        </w:rPr>
        <w:t xml:space="preserve">احكام: 9، 10 احكام كى خصوصيت 15 </w:t>
      </w:r>
    </w:p>
    <w:p w:rsidR="00476C9D" w:rsidRDefault="00476C9D" w:rsidP="00A96B57">
      <w:pPr>
        <w:pStyle w:val="libNormal"/>
        <w:rPr>
          <w:rtl/>
        </w:rPr>
      </w:pPr>
      <w:r>
        <w:rPr>
          <w:rtl/>
        </w:rPr>
        <w:t xml:space="preserve">اقرار : اقرار كے اثرات 9;اقرار كے احكام 9 </w:t>
      </w:r>
    </w:p>
    <w:p w:rsidR="00476C9D" w:rsidRDefault="00476C9D" w:rsidP="00A96B57">
      <w:pPr>
        <w:pStyle w:val="libNormal"/>
        <w:rPr>
          <w:rtl/>
        </w:rPr>
      </w:pPr>
      <w:r>
        <w:rPr>
          <w:rtl/>
        </w:rPr>
        <w:t xml:space="preserve">اللہ تعالى: اللہ تعالى كا عذاب 27;اللہ تعالى كا علم غيب 24، 25، 29;اللہ تعالى كى دھمكى 26، 28;اللہ تعالى كى رضا 13; اللہ تعالى كے نواھى 16 </w:t>
      </w:r>
    </w:p>
    <w:p w:rsidR="00476C9D" w:rsidRDefault="00476C9D" w:rsidP="00A96B57">
      <w:pPr>
        <w:pStyle w:val="libNormal"/>
        <w:rPr>
          <w:rtl/>
        </w:rPr>
      </w:pPr>
      <w:r>
        <w:rPr>
          <w:rtl/>
        </w:rPr>
        <w:t xml:space="preserve">انحراف: انحراف كے عوامل 19 </w:t>
      </w:r>
    </w:p>
    <w:p w:rsidR="00476C9D" w:rsidRDefault="00476C9D" w:rsidP="00A96B57">
      <w:pPr>
        <w:pStyle w:val="libNormal"/>
        <w:rPr>
          <w:rtl/>
        </w:rPr>
      </w:pPr>
      <w:r>
        <w:rPr>
          <w:rtl/>
        </w:rPr>
        <w:t xml:space="preserve">انسان: انسان كا عمل 24 </w:t>
      </w:r>
    </w:p>
    <w:p w:rsidR="00476C9D" w:rsidRDefault="00476C9D" w:rsidP="00A96B57">
      <w:pPr>
        <w:pStyle w:val="libNormal"/>
        <w:rPr>
          <w:rtl/>
        </w:rPr>
      </w:pPr>
      <w:r>
        <w:rPr>
          <w:rtl/>
        </w:rPr>
        <w:t>انصاف: انصاف قائم كرنا 17، 23 ;انصاف قائم كرنے سے اجتناب كرنا 28;انصاف كا دائرہ كار 3;انصاف كى اہميت 1، 28; انصاف كى راہ مي</w:t>
      </w:r>
      <w:r w:rsidR="00C91DA5">
        <w:rPr>
          <w:rtl/>
        </w:rPr>
        <w:t xml:space="preserve">ں </w:t>
      </w:r>
      <w:r>
        <w:rPr>
          <w:rtl/>
        </w:rPr>
        <w:t>حائل ركاوٹي</w:t>
      </w:r>
      <w:r w:rsidR="00C91DA5">
        <w:rPr>
          <w:rtl/>
        </w:rPr>
        <w:t xml:space="preserve">ں </w:t>
      </w:r>
      <w:r>
        <w:rPr>
          <w:rtl/>
        </w:rPr>
        <w:t>18; انصاف كى راہ ہموار كرنا 4، 29; انصاف كے علل و اسباب 5;معاشرتى انصاف 3; معاشرتى انصاف كى راہ مي</w:t>
      </w:r>
      <w:r w:rsidR="00C91DA5">
        <w:rPr>
          <w:rtl/>
        </w:rPr>
        <w:t xml:space="preserve">ں </w:t>
      </w:r>
      <w:r>
        <w:rPr>
          <w:rtl/>
        </w:rPr>
        <w:t>حائل ركاوٹي</w:t>
      </w:r>
      <w:r w:rsidR="00C91DA5">
        <w:rPr>
          <w:rtl/>
        </w:rPr>
        <w:t xml:space="preserve">ں </w:t>
      </w:r>
      <w:r>
        <w:rPr>
          <w:rtl/>
        </w:rPr>
        <w:t xml:space="preserve">22، 23 ;ناانصافى كے موارد 20 </w:t>
      </w:r>
    </w:p>
    <w:p w:rsidR="00476C9D" w:rsidRDefault="00476C9D" w:rsidP="00A96B57">
      <w:pPr>
        <w:pStyle w:val="libNormal"/>
        <w:rPr>
          <w:rtl/>
        </w:rPr>
      </w:pPr>
      <w:r>
        <w:rPr>
          <w:rtl/>
        </w:rPr>
        <w:t xml:space="preserve">انصاف پسندي: انصاف پسندى كى اہميت 2;انصاف پسندى كے اثرات 6 </w:t>
      </w:r>
    </w:p>
    <w:p w:rsidR="00476C9D" w:rsidRDefault="00476C9D" w:rsidP="00A96B57">
      <w:pPr>
        <w:pStyle w:val="libNormal"/>
        <w:rPr>
          <w:rtl/>
        </w:rPr>
      </w:pPr>
      <w:r>
        <w:rPr>
          <w:rtl/>
        </w:rPr>
        <w:t xml:space="preserve">ايمان: ايمان كے اثرات 5 </w:t>
      </w:r>
    </w:p>
    <w:p w:rsidR="00476C9D" w:rsidRDefault="00476C9D" w:rsidP="00A96B57">
      <w:pPr>
        <w:pStyle w:val="libNormal"/>
        <w:rPr>
          <w:rtl/>
        </w:rPr>
      </w:pPr>
      <w:r>
        <w:rPr>
          <w:rtl/>
        </w:rPr>
        <w:t xml:space="preserve">تقوي: تقوي كا پيش خميہ 29 </w:t>
      </w:r>
    </w:p>
    <w:p w:rsidR="00476C9D" w:rsidRDefault="00476C9D" w:rsidP="00A96B57">
      <w:pPr>
        <w:pStyle w:val="libNormal"/>
        <w:rPr>
          <w:rtl/>
        </w:rPr>
      </w:pPr>
      <w:r>
        <w:rPr>
          <w:rtl/>
        </w:rPr>
        <w:t>ثروتمند: ثروتمندو</w:t>
      </w:r>
      <w:r w:rsidR="00C91DA5">
        <w:rPr>
          <w:rtl/>
        </w:rPr>
        <w:t xml:space="preserve">ں </w:t>
      </w:r>
      <w:r>
        <w:rPr>
          <w:rtl/>
        </w:rPr>
        <w:t>سے برائت 14;ثروتمندو</w:t>
      </w:r>
      <w:r w:rsidR="00C91DA5">
        <w:rPr>
          <w:rtl/>
        </w:rPr>
        <w:t xml:space="preserve">ں </w:t>
      </w:r>
      <w:r>
        <w:rPr>
          <w:rtl/>
        </w:rPr>
        <w:t>سے طمع ركھنا 14 ; ثروتمندو</w:t>
      </w:r>
      <w:r w:rsidR="00C91DA5">
        <w:rPr>
          <w:rtl/>
        </w:rPr>
        <w:t xml:space="preserve">ں </w:t>
      </w:r>
      <w:r>
        <w:rPr>
          <w:rtl/>
        </w:rPr>
        <w:t>كے حقوق 15;ثروتمندو</w:t>
      </w:r>
      <w:r w:rsidR="00C91DA5">
        <w:rPr>
          <w:rtl/>
        </w:rPr>
        <w:t xml:space="preserve">ں </w:t>
      </w:r>
      <w:r>
        <w:rPr>
          <w:rtl/>
        </w:rPr>
        <w:t xml:space="preserve">كے مصالح12، 13 </w:t>
      </w:r>
    </w:p>
    <w:p w:rsidR="00476C9D" w:rsidRDefault="00476C9D" w:rsidP="00A96B57">
      <w:pPr>
        <w:pStyle w:val="libNormal"/>
        <w:rPr>
          <w:rtl/>
        </w:rPr>
      </w:pPr>
      <w:r>
        <w:rPr>
          <w:rtl/>
        </w:rPr>
        <w:t xml:space="preserve">خواہشات كى پيروي: خواہشات كى پيروى سے نہى 16، 17 ;خواہشات كى پيروى كے اثرات 18، 19، 23;خواہشات كى پيروى كے موارد 20، 21 </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خود : خود كے خلاف اقرار كرنا 9 </w:t>
      </w:r>
    </w:p>
    <w:p w:rsidR="00476C9D" w:rsidRDefault="00476C9D" w:rsidP="00A96B57">
      <w:pPr>
        <w:pStyle w:val="libNormal"/>
        <w:rPr>
          <w:rtl/>
        </w:rPr>
      </w:pPr>
      <w:r>
        <w:rPr>
          <w:rtl/>
        </w:rPr>
        <w:t xml:space="preserve">خودپسندي: خودپسندى كے اثرات 22 </w:t>
      </w:r>
    </w:p>
    <w:p w:rsidR="00476C9D" w:rsidRDefault="00476C9D" w:rsidP="00A96B57">
      <w:pPr>
        <w:pStyle w:val="libNormal"/>
        <w:rPr>
          <w:rtl/>
        </w:rPr>
      </w:pPr>
      <w:r>
        <w:rPr>
          <w:rtl/>
        </w:rPr>
        <w:t xml:space="preserve">ذكر: ذكر كے اثرات 29 </w:t>
      </w:r>
    </w:p>
    <w:p w:rsidR="00476C9D" w:rsidRDefault="00476C9D" w:rsidP="00A96B57">
      <w:pPr>
        <w:pStyle w:val="libNormal"/>
        <w:rPr>
          <w:rtl/>
        </w:rPr>
      </w:pPr>
      <w:r>
        <w:rPr>
          <w:rtl/>
        </w:rPr>
        <w:t>رشتہ دار: رشتہ دارو</w:t>
      </w:r>
      <w:r w:rsidR="00C91DA5">
        <w:rPr>
          <w:rtl/>
        </w:rPr>
        <w:t xml:space="preserve">ں </w:t>
      </w:r>
      <w:r>
        <w:rPr>
          <w:rtl/>
        </w:rPr>
        <w:t>كو نقصان پہنچانا 8;رشتہ دارو</w:t>
      </w:r>
      <w:r w:rsidR="00C91DA5">
        <w:rPr>
          <w:rtl/>
        </w:rPr>
        <w:t xml:space="preserve">ں </w:t>
      </w:r>
      <w:r>
        <w:rPr>
          <w:rtl/>
        </w:rPr>
        <w:t>كے خلاف گواہى دينا 10;رشتہ دارو</w:t>
      </w:r>
      <w:r w:rsidR="00C91DA5">
        <w:rPr>
          <w:rtl/>
        </w:rPr>
        <w:t xml:space="preserve">ں </w:t>
      </w:r>
      <w:r>
        <w:rPr>
          <w:rtl/>
        </w:rPr>
        <w:t xml:space="preserve">كے مصالح13، 20 </w:t>
      </w:r>
    </w:p>
    <w:p w:rsidR="00476C9D" w:rsidRDefault="00476C9D" w:rsidP="00A96B57">
      <w:pPr>
        <w:pStyle w:val="libNormal"/>
        <w:rPr>
          <w:rtl/>
        </w:rPr>
      </w:pPr>
      <w:r>
        <w:rPr>
          <w:rtl/>
        </w:rPr>
        <w:t>زندگي: زندگى مي</w:t>
      </w:r>
      <w:r w:rsidR="00C91DA5">
        <w:rPr>
          <w:rtl/>
        </w:rPr>
        <w:t xml:space="preserve">ں </w:t>
      </w:r>
      <w:r>
        <w:rPr>
          <w:rtl/>
        </w:rPr>
        <w:t xml:space="preserve">انصاف3 </w:t>
      </w:r>
    </w:p>
    <w:p w:rsidR="00476C9D" w:rsidRDefault="00476C9D" w:rsidP="00A96B57">
      <w:pPr>
        <w:pStyle w:val="libNormal"/>
        <w:rPr>
          <w:rtl/>
        </w:rPr>
      </w:pPr>
      <w:r>
        <w:rPr>
          <w:rtl/>
        </w:rPr>
        <w:t xml:space="preserve">سماجى تعلقات: 1 </w:t>
      </w:r>
    </w:p>
    <w:p w:rsidR="00476C9D" w:rsidRDefault="00476C9D" w:rsidP="00A96B57">
      <w:pPr>
        <w:pStyle w:val="libNormal"/>
        <w:rPr>
          <w:rtl/>
        </w:rPr>
      </w:pPr>
      <w:r>
        <w:rPr>
          <w:rtl/>
        </w:rPr>
        <w:t xml:space="preserve">ظلم: ظلم كا سرچشمہ 22 </w:t>
      </w:r>
    </w:p>
    <w:p w:rsidR="00476C9D" w:rsidRDefault="00476C9D" w:rsidP="00A96B57">
      <w:pPr>
        <w:pStyle w:val="libNormal"/>
        <w:rPr>
          <w:rtl/>
        </w:rPr>
      </w:pPr>
      <w:r>
        <w:rPr>
          <w:rtl/>
        </w:rPr>
        <w:t xml:space="preserve">عدالتى نظام: 9 </w:t>
      </w:r>
    </w:p>
    <w:p w:rsidR="00476C9D" w:rsidRDefault="00476C9D" w:rsidP="00A96B57">
      <w:pPr>
        <w:pStyle w:val="libNormal"/>
        <w:rPr>
          <w:rtl/>
        </w:rPr>
      </w:pPr>
      <w:r>
        <w:rPr>
          <w:rtl/>
        </w:rPr>
        <w:t xml:space="preserve">فقراء: فقراء پر ترحم 14;فقراء كى حمايت 15;فقراء كے حقوق 15;فقراء كے مصالح 12، 13 </w:t>
      </w:r>
    </w:p>
    <w:p w:rsidR="00476C9D" w:rsidRDefault="00476C9D" w:rsidP="00A96B57">
      <w:pPr>
        <w:pStyle w:val="libNormal"/>
        <w:rPr>
          <w:rtl/>
        </w:rPr>
      </w:pPr>
      <w:r>
        <w:rPr>
          <w:rtl/>
        </w:rPr>
        <w:t xml:space="preserve">فقہى قواعد: 9 </w:t>
      </w:r>
    </w:p>
    <w:p w:rsidR="00476C9D" w:rsidRDefault="00476C9D" w:rsidP="00A96B57">
      <w:pPr>
        <w:pStyle w:val="libNormal"/>
        <w:rPr>
          <w:rtl/>
        </w:rPr>
      </w:pPr>
      <w:r>
        <w:rPr>
          <w:rtl/>
        </w:rPr>
        <w:t xml:space="preserve">قرآن كريم : قرآن كريم كى تشبيہات 27 </w:t>
      </w:r>
    </w:p>
    <w:p w:rsidR="00476C9D" w:rsidRDefault="00476C9D" w:rsidP="00A96B57">
      <w:pPr>
        <w:pStyle w:val="libNormal"/>
        <w:rPr>
          <w:rtl/>
        </w:rPr>
      </w:pPr>
      <w:r>
        <w:rPr>
          <w:rtl/>
        </w:rPr>
        <w:t>گواہي: برحق گواہى 7; برحق گواہى كى اہميت 8 ، 11 ، 14 ، 20 ، برحق گواہى كے اثرات 4 ; برحق گواہى كے موجبات 5 ، 6; جھوٹى گواہى كى سزا 27 ; گواہى چھپانا 25; گواہى چھپانے كے گناہ 27 ; گواہى چھپانے كے موانع 29; گواہى كتمان كرنے كے اثرات 26 ; گواہى كى شرائط 7; گواہى كے اثرات 10 ; گواہى كے احكام 10 ; گواہى مي</w:t>
      </w:r>
      <w:r w:rsidR="00C91DA5">
        <w:rPr>
          <w:rtl/>
        </w:rPr>
        <w:t xml:space="preserve">ں </w:t>
      </w:r>
      <w:r>
        <w:rPr>
          <w:rtl/>
        </w:rPr>
        <w:t>اخلاص 7 ; گواہى مي</w:t>
      </w:r>
      <w:r w:rsidR="00C91DA5">
        <w:rPr>
          <w:rtl/>
        </w:rPr>
        <w:t xml:space="preserve">ں </w:t>
      </w:r>
      <w:r>
        <w:rPr>
          <w:rtl/>
        </w:rPr>
        <w:t xml:space="preserve">تقرب خداوندى 7 ; ناحق گواہى 12 ; 25 ; ناحق گواہى كا پيش خيمہ </w:t>
      </w:r>
    </w:p>
    <w:p w:rsidR="00476C9D" w:rsidRDefault="00476C9D" w:rsidP="00A96B57">
      <w:pPr>
        <w:pStyle w:val="libNormal"/>
        <w:rPr>
          <w:rtl/>
        </w:rPr>
      </w:pPr>
      <w:r>
        <w:rPr>
          <w:rtl/>
        </w:rPr>
        <w:t xml:space="preserve">مصلحت: ذاتى مصلحت 13، 20 </w:t>
      </w:r>
    </w:p>
    <w:p w:rsidR="00476C9D" w:rsidRDefault="00476C9D" w:rsidP="00A96B57">
      <w:pPr>
        <w:pStyle w:val="libNormal"/>
        <w:rPr>
          <w:rtl/>
        </w:rPr>
      </w:pPr>
      <w:r>
        <w:rPr>
          <w:rtl/>
        </w:rPr>
        <w:t xml:space="preserve">معاشرتى نظام: 1، 3 </w:t>
      </w:r>
    </w:p>
    <w:p w:rsidR="00476C9D" w:rsidRDefault="00476C9D" w:rsidP="00A96B57">
      <w:pPr>
        <w:pStyle w:val="libNormal"/>
        <w:rPr>
          <w:rtl/>
        </w:rPr>
      </w:pPr>
      <w:r>
        <w:rPr>
          <w:rtl/>
        </w:rPr>
        <w:t xml:space="preserve">مؤمنين: مؤمنين كى ذمہ دارى 1، 2 </w:t>
      </w:r>
    </w:p>
    <w:p w:rsidR="00476C9D" w:rsidRDefault="00476C9D" w:rsidP="00A96B57">
      <w:pPr>
        <w:pStyle w:val="libNormal"/>
        <w:rPr>
          <w:rtl/>
        </w:rPr>
      </w:pPr>
      <w:r>
        <w:rPr>
          <w:rtl/>
        </w:rPr>
        <w:t xml:space="preserve">نسلى امتياز: نسلى امتياز كے اثرات 22 </w:t>
      </w:r>
    </w:p>
    <w:p w:rsidR="00476C9D" w:rsidRDefault="00476C9D" w:rsidP="00A96B57">
      <w:pPr>
        <w:pStyle w:val="libNormal"/>
        <w:rPr>
          <w:rtl/>
        </w:rPr>
      </w:pPr>
      <w:r>
        <w:rPr>
          <w:rtl/>
        </w:rPr>
        <w:t xml:space="preserve">والدين: والدين كو نقصان پہنچانا 8;والدين كے خلاف گواہى دينا 10; والدين كے مصالح 13، 20 </w:t>
      </w:r>
    </w:p>
    <w:p w:rsidR="00014803" w:rsidRDefault="00DA2110" w:rsidP="00A96B57">
      <w:pPr>
        <w:pStyle w:val="libNormal"/>
        <w:rPr>
          <w:rtl/>
        </w:rPr>
      </w:pPr>
      <w:r>
        <w:rPr>
          <w:rtl/>
        </w:rPr>
        <w:br w:type="page"/>
      </w:r>
    </w:p>
    <w:p w:rsidR="00014803" w:rsidRDefault="00014803" w:rsidP="00A96B57">
      <w:pPr>
        <w:pStyle w:val="libNormal"/>
        <w:rPr>
          <w:rtl/>
        </w:rPr>
      </w:pPr>
    </w:p>
    <w:p w:rsidR="00014803" w:rsidRDefault="00014803" w:rsidP="00A96B57">
      <w:pPr>
        <w:pStyle w:val="Heading2Center"/>
        <w:rPr>
          <w:rtl/>
        </w:rPr>
      </w:pPr>
      <w:bookmarkStart w:id="35" w:name="_Toc11840643"/>
      <w:r>
        <w:rPr>
          <w:rFonts w:hint="cs"/>
          <w:rtl/>
        </w:rPr>
        <w:t xml:space="preserve">آیت </w:t>
      </w:r>
      <w:r>
        <w:rPr>
          <w:rtl/>
        </w:rPr>
        <w:t>136</w:t>
      </w:r>
      <w:bookmarkEnd w:id="35"/>
    </w:p>
    <w:p w:rsidR="00476C9D" w:rsidRDefault="00F10600" w:rsidP="00A96B57">
      <w:pPr>
        <w:pStyle w:val="libNormal"/>
        <w:rPr>
          <w:rtl/>
        </w:rPr>
      </w:pPr>
      <w:r w:rsidRPr="00F10600">
        <w:rPr>
          <w:rStyle w:val="libAlaemChar"/>
          <w:rtl/>
        </w:rPr>
        <w:t>(</w:t>
      </w:r>
      <w:r>
        <w:rPr>
          <w:rStyle w:val="libAieChar"/>
          <w:rtl/>
        </w:rPr>
        <w:t xml:space="preserve"> </w:t>
      </w:r>
      <w:r w:rsidRPr="00014803">
        <w:rPr>
          <w:rStyle w:val="libAieChar"/>
          <w:rtl/>
        </w:rPr>
        <w:t>يَا أَيُّهَا الَّذِينَ آمَنُواْ آمِنُواْ بِاللّهِ وَرَسُولِهِ وَالْكِتَابِ الَّذِي نَزَّلَ عَلَى رَسُولِهِ وَالْكِتَابِ الَّذِيَ أَنزَلَ مِن قَبْلُ وَمَن يَكْفُرْ بِاللّهِ وَمَلاَئِكَتِهِ وَكُتُبِهِ وَرُسُلِهِ وَالْيَوْمِ الآخِرِ فَقَدْ ضَلَّ ضَلاَلاً بَعِيداً</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ايمان والو الله ، رسول او روہ كتاب جو رسول پر نازل ہوئي</w:t>
      </w:r>
      <w:r w:rsidR="002A0155">
        <w:rPr>
          <w:rtl/>
        </w:rPr>
        <w:t xml:space="preserve"> ہے</w:t>
      </w:r>
      <w:r>
        <w:rPr>
          <w:rtl/>
        </w:rPr>
        <w:t xml:space="preserve"> او روہ كتاب جو اس سے پہلے نازل ہو چكى</w:t>
      </w:r>
      <w:r w:rsidR="002A0155">
        <w:rPr>
          <w:rtl/>
        </w:rPr>
        <w:t xml:space="preserve"> ہے</w:t>
      </w:r>
      <w:r>
        <w:rPr>
          <w:rtl/>
        </w:rPr>
        <w:t xml:space="preserve"> سب پر ايمان لے آؤ اور ياد ركھو كہ جوخدا ، ملائكہ ، كتب سماويہ ، رسول او رروز قيامت كا انكار كرے گا وہ يقينا گمراہى مي</w:t>
      </w:r>
      <w:r w:rsidR="00C91DA5">
        <w:rPr>
          <w:rtl/>
        </w:rPr>
        <w:t xml:space="preserve">ں </w:t>
      </w:r>
      <w:r>
        <w:rPr>
          <w:rtl/>
        </w:rPr>
        <w:t>بہت دور نكل گيا</w:t>
      </w:r>
      <w:r w:rsidR="002A0155">
        <w:rPr>
          <w:rtl/>
        </w:rPr>
        <w:t xml:space="preserve"> ہے</w:t>
      </w:r>
      <w:r>
        <w:rPr>
          <w:rtl/>
        </w:rPr>
        <w:t xml:space="preserve"> _ </w:t>
      </w:r>
    </w:p>
    <w:p w:rsidR="00476C9D" w:rsidRDefault="00476C9D" w:rsidP="00A96B57">
      <w:pPr>
        <w:pStyle w:val="libNormal"/>
        <w:rPr>
          <w:rtl/>
        </w:rPr>
      </w:pPr>
      <w:r>
        <w:rPr>
          <w:rtl/>
        </w:rPr>
        <w:t xml:space="preserve">1_ خداوند متعال، پيغمبراكرم </w:t>
      </w:r>
      <w:r w:rsidR="00AC11F9" w:rsidRPr="00AC11F9">
        <w:rPr>
          <w:rStyle w:val="libAlaemChar"/>
          <w:rtl/>
        </w:rPr>
        <w:t xml:space="preserve"> صلى‌الله‌عليه‌وآله‌وسلم </w:t>
      </w:r>
      <w:r>
        <w:rPr>
          <w:rtl/>
        </w:rPr>
        <w:t>، قرآن كريم اور ديگر آسمانى كتب پر ايمان لانا ضرورى</w:t>
      </w:r>
      <w:r w:rsidR="002A0155">
        <w:rPr>
          <w:rtl/>
        </w:rPr>
        <w:t xml:space="preserve"> ہے</w:t>
      </w:r>
      <w:r>
        <w:rPr>
          <w:rtl/>
        </w:rPr>
        <w:t xml:space="preserve">_ </w:t>
      </w:r>
    </w:p>
    <w:p w:rsidR="00476C9D" w:rsidRDefault="00476C9D" w:rsidP="00A96B57">
      <w:pPr>
        <w:pStyle w:val="libArabic"/>
        <w:rPr>
          <w:rtl/>
        </w:rPr>
      </w:pPr>
      <w:r>
        <w:rPr>
          <w:rtl/>
        </w:rPr>
        <w:t>يا اي</w:t>
      </w:r>
      <w:r w:rsidR="00E77C37" w:rsidRPr="00935327">
        <w:rPr>
          <w:rFonts w:hint="cs"/>
          <w:rtl/>
        </w:rPr>
        <w:t>ه</w:t>
      </w:r>
      <w:r>
        <w:rPr>
          <w:rFonts w:hint="cs"/>
          <w:rtl/>
        </w:rPr>
        <w:t>ا</w:t>
      </w:r>
      <w:r>
        <w:rPr>
          <w:rtl/>
        </w:rPr>
        <w:t xml:space="preserve"> </w:t>
      </w:r>
      <w:r>
        <w:rPr>
          <w:rFonts w:hint="cs"/>
          <w:rtl/>
        </w:rPr>
        <w:t>الذين</w:t>
      </w:r>
      <w:r>
        <w:rPr>
          <w:rtl/>
        </w:rPr>
        <w:t xml:space="preserve"> </w:t>
      </w:r>
      <w:r>
        <w:rPr>
          <w:rFonts w:hint="cs"/>
          <w:rtl/>
        </w:rPr>
        <w:t>امنوا</w:t>
      </w:r>
      <w:r>
        <w:rPr>
          <w:rtl/>
        </w:rPr>
        <w:t xml:space="preserve"> </w:t>
      </w:r>
      <w:r>
        <w:rPr>
          <w:rFonts w:hint="cs"/>
          <w:rtl/>
        </w:rPr>
        <w:t>امنوا</w:t>
      </w:r>
      <w:r>
        <w:rPr>
          <w:rtl/>
        </w:rPr>
        <w:t xml:space="preserve"> </w:t>
      </w:r>
      <w:r>
        <w:rPr>
          <w:rFonts w:hint="cs"/>
          <w:rtl/>
        </w:rPr>
        <w:t>بالل</w:t>
      </w:r>
      <w:r w:rsidR="003B690D" w:rsidRPr="00935327">
        <w:rPr>
          <w:rFonts w:hint="cs"/>
          <w:rtl/>
        </w:rPr>
        <w:t>ه</w:t>
      </w:r>
      <w:r>
        <w:rPr>
          <w:rtl/>
        </w:rPr>
        <w:t xml:space="preserve"> </w:t>
      </w:r>
      <w:r>
        <w:rPr>
          <w:rFonts w:hint="cs"/>
          <w:rtl/>
        </w:rPr>
        <w:t>و</w:t>
      </w:r>
      <w:r>
        <w:rPr>
          <w:rtl/>
        </w:rPr>
        <w:t xml:space="preserve"> </w:t>
      </w:r>
      <w:r>
        <w:rPr>
          <w:rFonts w:hint="cs"/>
          <w:rtl/>
        </w:rPr>
        <w:t>رسول</w:t>
      </w:r>
      <w:r w:rsidR="003B690D" w:rsidRPr="00935327">
        <w:rPr>
          <w:rFonts w:hint="cs"/>
          <w:rtl/>
        </w:rPr>
        <w:t>ه</w:t>
      </w:r>
      <w:r>
        <w:rPr>
          <w:rtl/>
        </w:rPr>
        <w:t xml:space="preserve"> ... </w:t>
      </w:r>
      <w:r>
        <w:rPr>
          <w:rFonts w:hint="cs"/>
          <w:rtl/>
        </w:rPr>
        <w:t>و</w:t>
      </w:r>
      <w:r>
        <w:rPr>
          <w:rtl/>
        </w:rPr>
        <w:t xml:space="preserve"> </w:t>
      </w:r>
      <w:r>
        <w:rPr>
          <w:rFonts w:hint="cs"/>
          <w:rtl/>
        </w:rPr>
        <w:t>الكتاب</w:t>
      </w:r>
      <w:r>
        <w:rPr>
          <w:rtl/>
        </w:rPr>
        <w:t xml:space="preserve"> </w:t>
      </w:r>
      <w:r>
        <w:rPr>
          <w:rFonts w:hint="cs"/>
          <w:rtl/>
        </w:rPr>
        <w:t>الذى</w:t>
      </w:r>
      <w:r>
        <w:rPr>
          <w:rtl/>
        </w:rPr>
        <w:t xml:space="preserve"> </w:t>
      </w:r>
      <w:r>
        <w:rPr>
          <w:rFonts w:hint="cs"/>
          <w:rtl/>
        </w:rPr>
        <w:t>انزل</w:t>
      </w:r>
      <w:r>
        <w:rPr>
          <w:rtl/>
        </w:rPr>
        <w:t xml:space="preserve"> </w:t>
      </w:r>
      <w:r>
        <w:rPr>
          <w:rFonts w:hint="cs"/>
          <w:rtl/>
        </w:rPr>
        <w:t>من</w:t>
      </w:r>
      <w:r>
        <w:rPr>
          <w:rtl/>
        </w:rPr>
        <w:t xml:space="preserve"> </w:t>
      </w:r>
      <w:r>
        <w:rPr>
          <w:rFonts w:hint="cs"/>
          <w:rtl/>
        </w:rPr>
        <w:t>قبل</w:t>
      </w:r>
      <w:r>
        <w:rPr>
          <w:rtl/>
        </w:rPr>
        <w:t xml:space="preserve"> </w:t>
      </w:r>
    </w:p>
    <w:p w:rsidR="00476C9D" w:rsidRDefault="00476C9D" w:rsidP="00A96B57">
      <w:pPr>
        <w:pStyle w:val="libNormal"/>
        <w:rPr>
          <w:rtl/>
        </w:rPr>
      </w:pPr>
      <w:r>
        <w:rPr>
          <w:rtl/>
        </w:rPr>
        <w:t>2_ ايمان كے كئي درجات اور تكامل پذير مراتب ہي</w:t>
      </w:r>
      <w:r w:rsidR="00C91DA5">
        <w:rPr>
          <w:rtl/>
        </w:rPr>
        <w:t xml:space="preserve">ں </w:t>
      </w:r>
      <w:r>
        <w:rPr>
          <w:rtl/>
        </w:rPr>
        <w:t>اور مومنين پران عالى درجات كے حصول كى ذمہ دارى</w:t>
      </w:r>
      <w:r w:rsidR="002A0155">
        <w:rPr>
          <w:rtl/>
        </w:rPr>
        <w:t xml:space="preserve"> ہے</w:t>
      </w:r>
      <w:r>
        <w:rPr>
          <w:rtl/>
        </w:rPr>
        <w:t xml:space="preserve">_ </w:t>
      </w:r>
    </w:p>
    <w:p w:rsidR="00476C9D" w:rsidRDefault="00476C9D" w:rsidP="00A96B57">
      <w:pPr>
        <w:pStyle w:val="libNormal"/>
        <w:rPr>
          <w:rtl/>
        </w:rPr>
      </w:pPr>
      <w:r w:rsidRPr="00A46FFD">
        <w:rPr>
          <w:rStyle w:val="libArabicChar"/>
          <w:rtl/>
        </w:rPr>
        <w:t>يا اي</w:t>
      </w:r>
      <w:r w:rsidR="00E77C37" w:rsidRPr="00935327">
        <w:rPr>
          <w:rStyle w:val="libArabicChar"/>
          <w:rFonts w:hint="cs"/>
          <w:rtl/>
        </w:rPr>
        <w:t>ه</w:t>
      </w:r>
      <w:r w:rsidRPr="00A46FFD">
        <w:rPr>
          <w:rStyle w:val="libArabicChar"/>
          <w:rFonts w:hint="cs"/>
          <w:rtl/>
        </w:rPr>
        <w:t>ا</w:t>
      </w:r>
      <w:r w:rsidRPr="00A46FFD">
        <w:rPr>
          <w:rStyle w:val="libArabicChar"/>
          <w:rtl/>
        </w:rPr>
        <w:t xml:space="preserve"> </w:t>
      </w:r>
      <w:r w:rsidRPr="00A46FFD">
        <w:rPr>
          <w:rStyle w:val="libArabicChar"/>
          <w:rFonts w:hint="cs"/>
          <w:rtl/>
        </w:rPr>
        <w:t>الذين</w:t>
      </w:r>
      <w:r w:rsidRPr="00A46FFD">
        <w:rPr>
          <w:rStyle w:val="libArabicChar"/>
          <w:rtl/>
        </w:rPr>
        <w:t xml:space="preserve"> </w:t>
      </w:r>
      <w:r w:rsidRPr="00A46FFD">
        <w:rPr>
          <w:rStyle w:val="libArabicChar"/>
          <w:rFonts w:hint="cs"/>
          <w:rtl/>
        </w:rPr>
        <w:t>امنوا</w:t>
      </w:r>
      <w:r w:rsidRPr="00A46FFD">
        <w:rPr>
          <w:rStyle w:val="libArabicChar"/>
          <w:rtl/>
        </w:rPr>
        <w:t xml:space="preserve"> </w:t>
      </w:r>
      <w:r w:rsidRPr="00A46FFD">
        <w:rPr>
          <w:rStyle w:val="libArabicChar"/>
          <w:rFonts w:hint="cs"/>
          <w:rtl/>
        </w:rPr>
        <w:t>امنوا</w:t>
      </w:r>
      <w:r>
        <w:rPr>
          <w:rtl/>
        </w:rPr>
        <w:t xml:space="preserve"> مومنين كو ايمان كى دعوت دينا، يا ايہا الذين امنوا امنوا اس بات كى طرف اشارہ ہوسكتا</w:t>
      </w:r>
      <w:r w:rsidR="002A0155">
        <w:rPr>
          <w:rtl/>
        </w:rPr>
        <w:t xml:space="preserve"> ہے</w:t>
      </w:r>
      <w:r>
        <w:rPr>
          <w:rtl/>
        </w:rPr>
        <w:t xml:space="preserve"> </w:t>
      </w:r>
    </w:p>
    <w:p w:rsidR="00476C9D" w:rsidRDefault="00476C9D" w:rsidP="00A96B57">
      <w:pPr>
        <w:pStyle w:val="libNormal"/>
        <w:rPr>
          <w:rtl/>
        </w:rPr>
      </w:pPr>
      <w:r>
        <w:rPr>
          <w:rtl/>
        </w:rPr>
        <w:t>كہ ايمان كے متعدد مراتب و درجات ہي</w:t>
      </w:r>
      <w:r w:rsidR="00C91DA5">
        <w:rPr>
          <w:rtl/>
        </w:rPr>
        <w:t xml:space="preserve">ں </w:t>
      </w:r>
      <w:r>
        <w:rPr>
          <w:rtl/>
        </w:rPr>
        <w:t>_ اور مؤمنين ايمان كے جس مرتبہ پر بھى فائز ہو</w:t>
      </w:r>
      <w:r w:rsidR="00C91DA5">
        <w:rPr>
          <w:rtl/>
        </w:rPr>
        <w:t xml:space="preserve">ں </w:t>
      </w:r>
      <w:r>
        <w:rPr>
          <w:rtl/>
        </w:rPr>
        <w:t>اس سے اعلي مرتبہ تك پہنچنے كى كوشش ان كى ذمہ دارى</w:t>
      </w:r>
      <w:r w:rsidR="002A0155">
        <w:rPr>
          <w:rtl/>
        </w:rPr>
        <w:t xml:space="preserve"> ہے</w:t>
      </w:r>
      <w:r>
        <w:rPr>
          <w:rtl/>
        </w:rPr>
        <w:t xml:space="preserve">_ </w:t>
      </w:r>
    </w:p>
    <w:p w:rsidR="00476C9D" w:rsidRDefault="00476C9D" w:rsidP="00A96B57">
      <w:pPr>
        <w:pStyle w:val="libNormal"/>
        <w:rPr>
          <w:rtl/>
        </w:rPr>
      </w:pPr>
      <w:r>
        <w:rPr>
          <w:rtl/>
        </w:rPr>
        <w:t>3_ خداوند متعال نے مسلمانو</w:t>
      </w:r>
      <w:r w:rsidR="00C91DA5">
        <w:rPr>
          <w:rtl/>
        </w:rPr>
        <w:t xml:space="preserve">ں </w:t>
      </w:r>
      <w:r>
        <w:rPr>
          <w:rtl/>
        </w:rPr>
        <w:t>كو ظاہرى ايمان پر اكتفا نہ كرنے اور سچا ايمان لانے كى دعوت دى</w:t>
      </w:r>
      <w:r w:rsidR="002A0155">
        <w:rPr>
          <w:rtl/>
        </w:rPr>
        <w:t xml:space="preserve"> ہے</w:t>
      </w:r>
      <w:r>
        <w:rPr>
          <w:rtl/>
        </w:rPr>
        <w:t xml:space="preserve">_ </w:t>
      </w:r>
    </w:p>
    <w:p w:rsidR="00476C9D" w:rsidRDefault="00476C9D" w:rsidP="00A96B57">
      <w:pPr>
        <w:pStyle w:val="libNormal"/>
        <w:rPr>
          <w:rtl/>
        </w:rPr>
      </w:pPr>
      <w:r w:rsidRPr="00A46FFD">
        <w:rPr>
          <w:rStyle w:val="libArabicChar"/>
          <w:rtl/>
        </w:rPr>
        <w:t>يا اي</w:t>
      </w:r>
      <w:r w:rsidR="00E77C37" w:rsidRPr="00935327">
        <w:rPr>
          <w:rStyle w:val="libArabicChar"/>
          <w:rFonts w:hint="cs"/>
          <w:rtl/>
        </w:rPr>
        <w:t>ه</w:t>
      </w:r>
      <w:r w:rsidRPr="00A46FFD">
        <w:rPr>
          <w:rStyle w:val="libArabicChar"/>
          <w:rFonts w:hint="cs"/>
          <w:rtl/>
        </w:rPr>
        <w:t>ا</w:t>
      </w:r>
      <w:r w:rsidRPr="00A46FFD">
        <w:rPr>
          <w:rStyle w:val="libArabicChar"/>
          <w:rtl/>
        </w:rPr>
        <w:t xml:space="preserve"> </w:t>
      </w:r>
      <w:r w:rsidRPr="00A46FFD">
        <w:rPr>
          <w:rStyle w:val="libArabicChar"/>
          <w:rFonts w:hint="cs"/>
          <w:rtl/>
        </w:rPr>
        <w:t>الذين</w:t>
      </w:r>
      <w:r w:rsidRPr="00A46FFD">
        <w:rPr>
          <w:rStyle w:val="libArabicChar"/>
          <w:rtl/>
        </w:rPr>
        <w:t xml:space="preserve"> </w:t>
      </w:r>
      <w:r w:rsidRPr="00A46FFD">
        <w:rPr>
          <w:rStyle w:val="libArabicChar"/>
          <w:rFonts w:hint="cs"/>
          <w:rtl/>
        </w:rPr>
        <w:t>امنوا</w:t>
      </w:r>
      <w:r w:rsidRPr="00A46FFD">
        <w:rPr>
          <w:rStyle w:val="libArabicChar"/>
          <w:rtl/>
        </w:rPr>
        <w:t xml:space="preserve"> </w:t>
      </w:r>
      <w:r w:rsidRPr="00A46FFD">
        <w:rPr>
          <w:rStyle w:val="libArabicChar"/>
          <w:rFonts w:hint="cs"/>
          <w:rtl/>
        </w:rPr>
        <w:t>امنوا</w:t>
      </w:r>
      <w:r>
        <w:rPr>
          <w:rtl/>
        </w:rPr>
        <w:t xml:space="preserve"> اس احتمال كى بناپر جب </w:t>
      </w:r>
      <w:r w:rsidRPr="00A46FFD">
        <w:rPr>
          <w:rStyle w:val="libArabicChar"/>
          <w:rtl/>
        </w:rPr>
        <w:t>''يا اي</w:t>
      </w:r>
      <w:r w:rsidR="00E77C37" w:rsidRPr="00935327">
        <w:rPr>
          <w:rStyle w:val="libArabicChar"/>
          <w:rFonts w:hint="cs"/>
          <w:rtl/>
        </w:rPr>
        <w:t>ه</w:t>
      </w:r>
      <w:r w:rsidRPr="00A46FFD">
        <w:rPr>
          <w:rStyle w:val="libArabicChar"/>
          <w:rFonts w:hint="cs"/>
          <w:rtl/>
        </w:rPr>
        <w:t>ا</w:t>
      </w:r>
      <w:r w:rsidRPr="00A46FFD">
        <w:rPr>
          <w:rStyle w:val="libArabicChar"/>
          <w:rtl/>
        </w:rPr>
        <w:t xml:space="preserve"> </w:t>
      </w:r>
      <w:r w:rsidRPr="00A46FFD">
        <w:rPr>
          <w:rStyle w:val="libArabicChar"/>
          <w:rFonts w:hint="cs"/>
          <w:rtl/>
        </w:rPr>
        <w:t>الذين</w:t>
      </w:r>
      <w:r w:rsidRPr="00A46FFD">
        <w:rPr>
          <w:rStyle w:val="libArabicChar"/>
          <w:rtl/>
        </w:rPr>
        <w:t xml:space="preserve"> </w:t>
      </w:r>
      <w:r w:rsidRPr="00A46FFD">
        <w:rPr>
          <w:rStyle w:val="libArabicChar"/>
          <w:rFonts w:hint="cs"/>
          <w:rtl/>
        </w:rPr>
        <w:t>آمنوا</w:t>
      </w:r>
      <w:r w:rsidRPr="00A46FFD">
        <w:rPr>
          <w:rStyle w:val="libArabicChar"/>
          <w:rtl/>
        </w:rPr>
        <w:t>''</w:t>
      </w:r>
      <w:r>
        <w:rPr>
          <w:rtl/>
        </w:rPr>
        <w:t xml:space="preserve"> مي</w:t>
      </w:r>
      <w:r w:rsidR="00C91DA5">
        <w:rPr>
          <w:rtl/>
        </w:rPr>
        <w:t xml:space="preserve">ں </w:t>
      </w:r>
      <w:r>
        <w:rPr>
          <w:rtl/>
        </w:rPr>
        <w:t>ايمان سے مراد ظاہرى ايمان ہو لہذا ''آمصنوا'' كا مقصد انہي</w:t>
      </w:r>
      <w:r w:rsidR="00C91DA5">
        <w:rPr>
          <w:rtl/>
        </w:rPr>
        <w:t xml:space="preserve">ں </w:t>
      </w:r>
      <w:r>
        <w:rPr>
          <w:rtl/>
        </w:rPr>
        <w:t xml:space="preserve">يہ دعوت دينا ہوگا كہ وہ </w:t>
      </w:r>
    </w:p>
    <w:p w:rsidR="00476C9D" w:rsidRDefault="00DA2110" w:rsidP="00A96B57">
      <w:pPr>
        <w:pStyle w:val="libNormal"/>
        <w:rPr>
          <w:rtl/>
        </w:rPr>
      </w:pPr>
      <w:r>
        <w:rPr>
          <w:rtl/>
        </w:rPr>
        <w:br w:type="page"/>
      </w:r>
      <w:r>
        <w:rPr>
          <w:rtl/>
        </w:rPr>
        <w:lastRenderedPageBreak/>
        <w:t xml:space="preserve"> </w:t>
      </w:r>
      <w:r>
        <w:rPr>
          <w:rtl/>
        </w:rPr>
        <w:cr/>
      </w:r>
      <w:r w:rsidR="00476C9D">
        <w:rPr>
          <w:rtl/>
        </w:rPr>
        <w:t>حقيقى ايمان و يقين تك رسائي حاصل كرنے كى كوشش كري</w:t>
      </w:r>
      <w:r w:rsidR="00C91DA5">
        <w:rPr>
          <w:rtl/>
        </w:rPr>
        <w:t xml:space="preserve">ں </w:t>
      </w:r>
      <w:r w:rsidR="00476C9D">
        <w:rPr>
          <w:rtl/>
        </w:rPr>
        <w:t xml:space="preserve">_ </w:t>
      </w:r>
    </w:p>
    <w:p w:rsidR="00476C9D" w:rsidRDefault="00476C9D" w:rsidP="00A96B57">
      <w:pPr>
        <w:pStyle w:val="libNormal"/>
        <w:rPr>
          <w:rtl/>
        </w:rPr>
      </w:pPr>
      <w:r>
        <w:rPr>
          <w:rtl/>
        </w:rPr>
        <w:t>4_ خداوند متعال نے مومنين كو ايمان كى راہ مي</w:t>
      </w:r>
      <w:r w:rsidR="00C91DA5">
        <w:rPr>
          <w:rtl/>
        </w:rPr>
        <w:t xml:space="preserve">ں </w:t>
      </w:r>
      <w:r>
        <w:rPr>
          <w:rtl/>
        </w:rPr>
        <w:t>ثابت قدم اور پائيدار رہنے كى دعوت دى</w:t>
      </w:r>
      <w:r w:rsidR="002A0155">
        <w:rPr>
          <w:rtl/>
        </w:rPr>
        <w:t xml:space="preserve"> ہے</w:t>
      </w:r>
      <w:r>
        <w:rPr>
          <w:rtl/>
        </w:rPr>
        <w:t xml:space="preserve">_ </w:t>
      </w:r>
    </w:p>
    <w:p w:rsidR="00476C9D" w:rsidRDefault="00476C9D" w:rsidP="00A96B57">
      <w:pPr>
        <w:pStyle w:val="libNormal"/>
        <w:rPr>
          <w:rtl/>
        </w:rPr>
      </w:pPr>
      <w:r w:rsidRPr="00A46FFD">
        <w:rPr>
          <w:rStyle w:val="libArabicChar"/>
          <w:rtl/>
        </w:rPr>
        <w:t>يا اي</w:t>
      </w:r>
      <w:r w:rsidR="00E77C37" w:rsidRPr="00935327">
        <w:rPr>
          <w:rStyle w:val="libArabicChar"/>
          <w:rFonts w:hint="cs"/>
          <w:rtl/>
        </w:rPr>
        <w:t>ه</w:t>
      </w:r>
      <w:r w:rsidRPr="00A46FFD">
        <w:rPr>
          <w:rStyle w:val="libArabicChar"/>
          <w:rFonts w:hint="cs"/>
          <w:rtl/>
        </w:rPr>
        <w:t>ا</w:t>
      </w:r>
      <w:r w:rsidRPr="00A46FFD">
        <w:rPr>
          <w:rStyle w:val="libArabicChar"/>
          <w:rtl/>
        </w:rPr>
        <w:t xml:space="preserve"> </w:t>
      </w:r>
      <w:r w:rsidRPr="00A46FFD">
        <w:rPr>
          <w:rStyle w:val="libArabicChar"/>
          <w:rFonts w:hint="cs"/>
          <w:rtl/>
        </w:rPr>
        <w:t>الذين</w:t>
      </w:r>
      <w:r w:rsidRPr="00A46FFD">
        <w:rPr>
          <w:rStyle w:val="libArabicChar"/>
          <w:rtl/>
        </w:rPr>
        <w:t xml:space="preserve"> </w:t>
      </w:r>
      <w:r w:rsidRPr="00A46FFD">
        <w:rPr>
          <w:rStyle w:val="libArabicChar"/>
          <w:rFonts w:hint="cs"/>
          <w:rtl/>
        </w:rPr>
        <w:t>امنوا</w:t>
      </w:r>
      <w:r w:rsidRPr="00A46FFD">
        <w:rPr>
          <w:rStyle w:val="libArabicChar"/>
          <w:rtl/>
        </w:rPr>
        <w:t xml:space="preserve"> </w:t>
      </w:r>
      <w:r w:rsidRPr="00A46FFD">
        <w:rPr>
          <w:rStyle w:val="libArabicChar"/>
          <w:rFonts w:hint="cs"/>
          <w:rtl/>
        </w:rPr>
        <w:t>امنوا</w:t>
      </w:r>
      <w:r w:rsidRPr="00A46FFD">
        <w:rPr>
          <w:rStyle w:val="libArabicChar"/>
          <w:rtl/>
        </w:rPr>
        <w:t xml:space="preserve"> </w:t>
      </w:r>
      <w:r w:rsidRPr="00A46FFD">
        <w:rPr>
          <w:rStyle w:val="libArabicChar"/>
          <w:rFonts w:hint="cs"/>
          <w:rtl/>
        </w:rPr>
        <w:t>بالل</w:t>
      </w:r>
      <w:r w:rsidR="003B690D" w:rsidRPr="00935327">
        <w:rPr>
          <w:rStyle w:val="libArabicChar"/>
          <w:rFonts w:hint="cs"/>
          <w:rtl/>
        </w:rPr>
        <w:t>ه</w:t>
      </w:r>
      <w:r>
        <w:rPr>
          <w:rtl/>
        </w:rPr>
        <w:t xml:space="preserve"> مذكورہ بالا مطلب ، مؤمنين كو ايمان لانے كيلئے دى جانے والى دعوت كى ايك اور توجيہ</w:t>
      </w:r>
      <w:r w:rsidR="002A0155">
        <w:rPr>
          <w:rtl/>
        </w:rPr>
        <w:t xml:space="preserve"> ہے</w:t>
      </w:r>
      <w:r>
        <w:rPr>
          <w:rtl/>
        </w:rPr>
        <w:t xml:space="preserve"> يعنى اے اہل ايمان اپنے ايمان پر ہميشہ ثابت قدم رہو_ </w:t>
      </w:r>
    </w:p>
    <w:p w:rsidR="00476C9D" w:rsidRDefault="00476C9D" w:rsidP="00A96B57">
      <w:pPr>
        <w:pStyle w:val="libNormal"/>
        <w:rPr>
          <w:rtl/>
        </w:rPr>
      </w:pPr>
      <w:r>
        <w:rPr>
          <w:rtl/>
        </w:rPr>
        <w:t>5_ قرآن كريم عہد پيغمبر</w:t>
      </w:r>
      <w:r w:rsidR="00AC11F9" w:rsidRPr="00AC11F9">
        <w:rPr>
          <w:rStyle w:val="libAlaemChar"/>
          <w:rtl/>
        </w:rPr>
        <w:t xml:space="preserve"> صلى‌الله‌عليه‌وآله‌وسلم </w:t>
      </w:r>
      <w:r>
        <w:rPr>
          <w:rtl/>
        </w:rPr>
        <w:t>مي</w:t>
      </w:r>
      <w:r w:rsidR="00C91DA5">
        <w:rPr>
          <w:rtl/>
        </w:rPr>
        <w:t xml:space="preserve">ں </w:t>
      </w:r>
      <w:r>
        <w:rPr>
          <w:rtl/>
        </w:rPr>
        <w:t>مختلف سطوح پر لكھا جاچكا اور كتابى صورت مي</w:t>
      </w:r>
      <w:r w:rsidR="00C91DA5">
        <w:rPr>
          <w:rtl/>
        </w:rPr>
        <w:t xml:space="preserve">ں </w:t>
      </w:r>
      <w:r>
        <w:rPr>
          <w:rtl/>
        </w:rPr>
        <w:t xml:space="preserve">تدوين ہوچكاتھا_ </w:t>
      </w:r>
    </w:p>
    <w:p w:rsidR="00476C9D" w:rsidRDefault="00476C9D" w:rsidP="00A96B57">
      <w:pPr>
        <w:pStyle w:val="libArabic"/>
        <w:rPr>
          <w:rtl/>
        </w:rPr>
      </w:pPr>
      <w:r>
        <w:rPr>
          <w:rtl/>
        </w:rPr>
        <w:t>يا اي</w:t>
      </w:r>
      <w:r w:rsidR="00E77C37" w:rsidRPr="00935327">
        <w:rPr>
          <w:rFonts w:hint="cs"/>
          <w:rtl/>
        </w:rPr>
        <w:t>ه</w:t>
      </w:r>
      <w:r>
        <w:rPr>
          <w:rFonts w:hint="cs"/>
          <w:rtl/>
        </w:rPr>
        <w:t>ا</w:t>
      </w:r>
      <w:r>
        <w:rPr>
          <w:rtl/>
        </w:rPr>
        <w:t xml:space="preserve"> </w:t>
      </w:r>
      <w:r>
        <w:rPr>
          <w:rFonts w:hint="cs"/>
          <w:rtl/>
        </w:rPr>
        <w:t>الذين</w:t>
      </w:r>
      <w:r>
        <w:rPr>
          <w:rtl/>
        </w:rPr>
        <w:t xml:space="preserve"> </w:t>
      </w:r>
      <w:r>
        <w:rPr>
          <w:rFonts w:hint="cs"/>
          <w:rtl/>
        </w:rPr>
        <w:t>امنوا</w:t>
      </w:r>
      <w:r>
        <w:rPr>
          <w:rtl/>
        </w:rPr>
        <w:t xml:space="preserve"> </w:t>
      </w:r>
      <w:r>
        <w:rPr>
          <w:rFonts w:hint="cs"/>
          <w:rtl/>
        </w:rPr>
        <w:t>امنوا</w:t>
      </w:r>
      <w:r>
        <w:rPr>
          <w:rtl/>
        </w:rPr>
        <w:t xml:space="preserve"> </w:t>
      </w:r>
      <w:r>
        <w:rPr>
          <w:rFonts w:hint="cs"/>
          <w:rtl/>
        </w:rPr>
        <w:t>بالل</w:t>
      </w:r>
      <w:r w:rsidR="003B690D" w:rsidRPr="00935327">
        <w:rPr>
          <w:rFonts w:hint="cs"/>
          <w:rtl/>
        </w:rPr>
        <w:t>ه</w:t>
      </w:r>
      <w:r>
        <w:rPr>
          <w:rtl/>
        </w:rPr>
        <w:t xml:space="preserve"> </w:t>
      </w:r>
      <w:r>
        <w:rPr>
          <w:rFonts w:hint="cs"/>
          <w:rtl/>
        </w:rPr>
        <w:t>و</w:t>
      </w:r>
      <w:r>
        <w:rPr>
          <w:rtl/>
        </w:rPr>
        <w:t xml:space="preserve"> </w:t>
      </w:r>
      <w:r>
        <w:rPr>
          <w:rFonts w:hint="cs"/>
          <w:rtl/>
        </w:rPr>
        <w:t>رسول</w:t>
      </w:r>
      <w:r w:rsidR="003B690D" w:rsidRPr="00935327">
        <w:rPr>
          <w:rFonts w:hint="cs"/>
          <w:rtl/>
        </w:rPr>
        <w:t>ه</w:t>
      </w:r>
      <w:r>
        <w:rPr>
          <w:rtl/>
        </w:rPr>
        <w:t xml:space="preserve"> </w:t>
      </w:r>
      <w:r>
        <w:rPr>
          <w:rFonts w:hint="cs"/>
          <w:rtl/>
        </w:rPr>
        <w:t>و</w:t>
      </w:r>
      <w:r>
        <w:rPr>
          <w:rtl/>
        </w:rPr>
        <w:t xml:space="preserve"> </w:t>
      </w:r>
      <w:r>
        <w:rPr>
          <w:rFonts w:hint="cs"/>
          <w:rtl/>
        </w:rPr>
        <w:t>الكتاب</w:t>
      </w:r>
      <w:r>
        <w:rPr>
          <w:rtl/>
        </w:rPr>
        <w:t xml:space="preserve"> </w:t>
      </w:r>
      <w:r>
        <w:rPr>
          <w:rFonts w:hint="cs"/>
          <w:rtl/>
        </w:rPr>
        <w:t>الذى</w:t>
      </w:r>
      <w:r>
        <w:rPr>
          <w:rtl/>
        </w:rPr>
        <w:t xml:space="preserve"> </w:t>
      </w:r>
      <w:r>
        <w:rPr>
          <w:rFonts w:hint="cs"/>
          <w:rtl/>
        </w:rPr>
        <w:t>نزل</w:t>
      </w:r>
      <w:r>
        <w:rPr>
          <w:rtl/>
        </w:rPr>
        <w:t xml:space="preserve"> </w:t>
      </w:r>
      <w:r>
        <w:rPr>
          <w:rFonts w:hint="cs"/>
          <w:rtl/>
        </w:rPr>
        <w:t>على</w:t>
      </w:r>
      <w:r>
        <w:rPr>
          <w:rtl/>
        </w:rPr>
        <w:t xml:space="preserve"> </w:t>
      </w:r>
      <w:r>
        <w:rPr>
          <w:rFonts w:hint="cs"/>
          <w:rtl/>
        </w:rPr>
        <w:t>رسول</w:t>
      </w:r>
      <w:r w:rsidR="003B690D" w:rsidRPr="00935327">
        <w:rPr>
          <w:rFonts w:hint="cs"/>
          <w:rtl/>
        </w:rPr>
        <w:t>ه</w:t>
      </w:r>
      <w:r>
        <w:rPr>
          <w:rtl/>
        </w:rPr>
        <w:t xml:space="preserve"> </w:t>
      </w:r>
    </w:p>
    <w:p w:rsidR="00476C9D" w:rsidRDefault="00476C9D" w:rsidP="00A96B57">
      <w:pPr>
        <w:pStyle w:val="libNormal"/>
        <w:rPr>
          <w:rtl/>
        </w:rPr>
      </w:pPr>
      <w:r>
        <w:rPr>
          <w:rtl/>
        </w:rPr>
        <w:t xml:space="preserve">6_ قرآن كريم كا نزول تدريجى جبكہ ديگر آسمانى كتب كا نزول ايك دفعہ ہوا تھا_ </w:t>
      </w:r>
    </w:p>
    <w:p w:rsidR="00476C9D" w:rsidRDefault="00476C9D" w:rsidP="00A96B57">
      <w:pPr>
        <w:pStyle w:val="libNormal"/>
        <w:rPr>
          <w:rtl/>
        </w:rPr>
      </w:pPr>
      <w:r w:rsidRPr="00A46FFD">
        <w:rPr>
          <w:rStyle w:val="libArabicChar"/>
          <w:rtl/>
        </w:rPr>
        <w:t>والكتاب الذى نزل على رسول</w:t>
      </w:r>
      <w:r w:rsidR="003B690D" w:rsidRPr="00935327">
        <w:rPr>
          <w:rStyle w:val="libArabicChar"/>
          <w:rFonts w:hint="cs"/>
          <w:rtl/>
        </w:rPr>
        <w:t>ه</w:t>
      </w:r>
      <w:r w:rsidRPr="00A46FFD">
        <w:rPr>
          <w:rStyle w:val="libArabicChar"/>
          <w:rtl/>
        </w:rPr>
        <w:t xml:space="preserve"> </w:t>
      </w:r>
      <w:r w:rsidRPr="00A46FFD">
        <w:rPr>
          <w:rStyle w:val="libArabicChar"/>
          <w:rFonts w:hint="cs"/>
          <w:rtl/>
        </w:rPr>
        <w:t>والكتاب</w:t>
      </w:r>
      <w:r w:rsidRPr="00A46FFD">
        <w:rPr>
          <w:rStyle w:val="libArabicChar"/>
          <w:rtl/>
        </w:rPr>
        <w:t xml:space="preserve"> </w:t>
      </w:r>
      <w:r w:rsidRPr="00A46FFD">
        <w:rPr>
          <w:rStyle w:val="libArabicChar"/>
          <w:rFonts w:hint="cs"/>
          <w:rtl/>
        </w:rPr>
        <w:t>الذى</w:t>
      </w:r>
      <w:r w:rsidRPr="00A46FFD">
        <w:rPr>
          <w:rStyle w:val="libArabicChar"/>
          <w:rtl/>
        </w:rPr>
        <w:t xml:space="preserve"> </w:t>
      </w:r>
      <w:r w:rsidRPr="00A46FFD">
        <w:rPr>
          <w:rStyle w:val="libArabicChar"/>
          <w:rFonts w:hint="cs"/>
          <w:rtl/>
        </w:rPr>
        <w:t>انزل</w:t>
      </w:r>
      <w:r w:rsidRPr="00A46FFD">
        <w:rPr>
          <w:rStyle w:val="libArabicChar"/>
          <w:rtl/>
        </w:rPr>
        <w:t xml:space="preserve"> </w:t>
      </w:r>
      <w:r w:rsidRPr="00A46FFD">
        <w:rPr>
          <w:rStyle w:val="libArabicChar"/>
          <w:rFonts w:hint="cs"/>
          <w:rtl/>
        </w:rPr>
        <w:t>من</w:t>
      </w:r>
      <w:r w:rsidRPr="00A46FFD">
        <w:rPr>
          <w:rStyle w:val="libArabicChar"/>
          <w:rtl/>
        </w:rPr>
        <w:t xml:space="preserve"> </w:t>
      </w:r>
      <w:r w:rsidRPr="00A46FFD">
        <w:rPr>
          <w:rStyle w:val="libArabicChar"/>
          <w:rFonts w:hint="cs"/>
          <w:rtl/>
        </w:rPr>
        <w:t>قبل</w:t>
      </w:r>
      <w:r>
        <w:rPr>
          <w:rtl/>
        </w:rPr>
        <w:t xml:space="preserve"> بعض مفسرين مثلاً زمخشرى كا كہنا</w:t>
      </w:r>
      <w:r w:rsidR="002A0155">
        <w:rPr>
          <w:rtl/>
        </w:rPr>
        <w:t xml:space="preserve"> ہے</w:t>
      </w:r>
      <w:r>
        <w:rPr>
          <w:rtl/>
        </w:rPr>
        <w:t xml:space="preserve"> كہ ''نزل'' سے مراد نزول تدريجى جبكہ ''انزل'' نزول دفعى يعنى ايك ہى دفعہ تمام كتاب كے نازل ہونے كيلئے استعمال ہوتا</w:t>
      </w:r>
      <w:r w:rsidR="002A0155">
        <w:rPr>
          <w:rtl/>
        </w:rPr>
        <w:t xml:space="preserve"> ہے</w:t>
      </w:r>
      <w:r>
        <w:rPr>
          <w:rtl/>
        </w:rPr>
        <w:t xml:space="preserve">_ </w:t>
      </w:r>
    </w:p>
    <w:p w:rsidR="00476C9D" w:rsidRPr="00A46FFD" w:rsidRDefault="00476C9D" w:rsidP="00A96B57">
      <w:pPr>
        <w:pStyle w:val="libNormal"/>
        <w:rPr>
          <w:rStyle w:val="libArabicChar"/>
          <w:rtl/>
        </w:rPr>
      </w:pPr>
      <w:r>
        <w:rPr>
          <w:rtl/>
        </w:rPr>
        <w:t>7_ فرشتو</w:t>
      </w:r>
      <w:r w:rsidR="00C91DA5">
        <w:rPr>
          <w:rtl/>
        </w:rPr>
        <w:t xml:space="preserve">ں </w:t>
      </w:r>
      <w:r>
        <w:rPr>
          <w:rtl/>
        </w:rPr>
        <w:t xml:space="preserve">، انبيائے الہى </w:t>
      </w:r>
      <w:r w:rsidR="00AC11F9" w:rsidRPr="00AC11F9">
        <w:rPr>
          <w:rStyle w:val="libAlaemChar"/>
          <w:rtl/>
        </w:rPr>
        <w:t xml:space="preserve"> عليه‌السلام </w:t>
      </w:r>
      <w:r>
        <w:rPr>
          <w:rtl/>
        </w:rPr>
        <w:t>اور روز قيامت پر ايمان لانا ضرورى</w:t>
      </w:r>
      <w:r w:rsidR="002A0155">
        <w:rPr>
          <w:rtl/>
        </w:rPr>
        <w:t xml:space="preserve"> ہے</w:t>
      </w:r>
      <w:r>
        <w:rPr>
          <w:rtl/>
        </w:rPr>
        <w:t xml:space="preserve">_ </w:t>
      </w:r>
      <w:r w:rsidRPr="00A46FFD">
        <w:rPr>
          <w:rStyle w:val="libArabicChar"/>
          <w:rtl/>
        </w:rPr>
        <w:t>من يكفر بالل</w:t>
      </w:r>
      <w:r w:rsidR="003B690D" w:rsidRPr="00935327">
        <w:rPr>
          <w:rStyle w:val="libArabicChar"/>
          <w:rFonts w:hint="cs"/>
          <w:rtl/>
        </w:rPr>
        <w:t>ه</w:t>
      </w:r>
      <w:r w:rsidRPr="00A46FFD">
        <w:rPr>
          <w:rStyle w:val="libArabicChar"/>
          <w:rtl/>
        </w:rPr>
        <w:t xml:space="preserve"> </w:t>
      </w:r>
      <w:r w:rsidRPr="00A46FFD">
        <w:rPr>
          <w:rStyle w:val="libArabicChar"/>
          <w:rFonts w:hint="cs"/>
          <w:rtl/>
        </w:rPr>
        <w:t>و</w:t>
      </w:r>
      <w:r w:rsidRPr="00A46FFD">
        <w:rPr>
          <w:rStyle w:val="libArabicChar"/>
          <w:rtl/>
        </w:rPr>
        <w:t xml:space="preserve"> </w:t>
      </w:r>
      <w:r w:rsidRPr="00A46FFD">
        <w:rPr>
          <w:rStyle w:val="libArabicChar"/>
          <w:rFonts w:hint="cs"/>
          <w:rtl/>
        </w:rPr>
        <w:t>ملائكت</w:t>
      </w:r>
      <w:r w:rsidR="003B690D" w:rsidRPr="00935327">
        <w:rPr>
          <w:rStyle w:val="libArabicChar"/>
          <w:rFonts w:hint="cs"/>
          <w:rtl/>
        </w:rPr>
        <w:t>ه</w:t>
      </w:r>
      <w:r w:rsidRPr="00A46FFD">
        <w:rPr>
          <w:rStyle w:val="libArabicChar"/>
          <w:rtl/>
        </w:rPr>
        <w:t xml:space="preserve"> </w:t>
      </w:r>
      <w:r w:rsidRPr="00A46FFD">
        <w:rPr>
          <w:rStyle w:val="libArabicChar"/>
          <w:rFonts w:hint="cs"/>
          <w:rtl/>
        </w:rPr>
        <w:t>و</w:t>
      </w:r>
      <w:r w:rsidRPr="00A46FFD">
        <w:rPr>
          <w:rStyle w:val="libArabicChar"/>
          <w:rtl/>
        </w:rPr>
        <w:t xml:space="preserve"> </w:t>
      </w:r>
      <w:r w:rsidRPr="00A46FFD">
        <w:rPr>
          <w:rStyle w:val="libArabicChar"/>
          <w:rFonts w:hint="cs"/>
          <w:rtl/>
        </w:rPr>
        <w:t>كتب</w:t>
      </w:r>
      <w:r w:rsidR="003B690D" w:rsidRPr="00935327">
        <w:rPr>
          <w:rStyle w:val="libArabicChar"/>
          <w:rFonts w:hint="cs"/>
          <w:rtl/>
        </w:rPr>
        <w:t>ه</w:t>
      </w:r>
      <w:r w:rsidRPr="00A46FFD">
        <w:rPr>
          <w:rStyle w:val="libArabicChar"/>
          <w:rtl/>
        </w:rPr>
        <w:t xml:space="preserve"> </w:t>
      </w:r>
      <w:r w:rsidRPr="00A46FFD">
        <w:rPr>
          <w:rStyle w:val="libArabicChar"/>
          <w:rFonts w:hint="cs"/>
          <w:rtl/>
        </w:rPr>
        <w:t>و</w:t>
      </w:r>
      <w:r w:rsidRPr="00A46FFD">
        <w:rPr>
          <w:rStyle w:val="libArabicChar"/>
          <w:rtl/>
        </w:rPr>
        <w:t xml:space="preserve"> </w:t>
      </w:r>
      <w:r w:rsidRPr="00A46FFD">
        <w:rPr>
          <w:rStyle w:val="libArabicChar"/>
          <w:rFonts w:hint="cs"/>
          <w:rtl/>
        </w:rPr>
        <w:t>رسل</w:t>
      </w:r>
      <w:r w:rsidR="003B690D" w:rsidRPr="00935327">
        <w:rPr>
          <w:rStyle w:val="libArabicChar"/>
          <w:rFonts w:hint="cs"/>
          <w:rtl/>
        </w:rPr>
        <w:t>ه</w:t>
      </w:r>
      <w:r w:rsidRPr="00A46FFD">
        <w:rPr>
          <w:rStyle w:val="libArabicChar"/>
          <w:rtl/>
        </w:rPr>
        <w:t xml:space="preserve"> </w:t>
      </w:r>
      <w:r w:rsidRPr="00A46FFD">
        <w:rPr>
          <w:rStyle w:val="libArabicChar"/>
          <w:rFonts w:hint="cs"/>
          <w:rtl/>
        </w:rPr>
        <w:t>واليوم</w:t>
      </w:r>
      <w:r w:rsidRPr="00A46FFD">
        <w:rPr>
          <w:rStyle w:val="libArabicChar"/>
          <w:rtl/>
        </w:rPr>
        <w:t xml:space="preserve"> </w:t>
      </w:r>
      <w:r w:rsidRPr="00A46FFD">
        <w:rPr>
          <w:rStyle w:val="libArabicChar"/>
          <w:rFonts w:hint="cs"/>
          <w:rtl/>
        </w:rPr>
        <w:t>الآخر</w:t>
      </w:r>
      <w:r w:rsidRPr="00A46FFD">
        <w:rPr>
          <w:rStyle w:val="libArabicChar"/>
          <w:rtl/>
        </w:rPr>
        <w:t xml:space="preserve"> </w:t>
      </w:r>
    </w:p>
    <w:p w:rsidR="00476C9D" w:rsidRDefault="00476C9D" w:rsidP="00A96B57">
      <w:pPr>
        <w:pStyle w:val="libNormal"/>
        <w:rPr>
          <w:rtl/>
        </w:rPr>
      </w:pPr>
      <w:r>
        <w:rPr>
          <w:rtl/>
        </w:rPr>
        <w:t xml:space="preserve">8_ خداوند متعال، ملائكہ، آسمانى كتب، انبيائے الہى </w:t>
      </w:r>
      <w:r w:rsidR="00AC11F9" w:rsidRPr="00AC11F9">
        <w:rPr>
          <w:rStyle w:val="libAlaemChar"/>
          <w:rtl/>
        </w:rPr>
        <w:t xml:space="preserve"> عليه‌السلام </w:t>
      </w:r>
      <w:r>
        <w:rPr>
          <w:rtl/>
        </w:rPr>
        <w:t>اور روز قيامت كے منكر كفار گمراہى كى انتہائي گہرائيو</w:t>
      </w:r>
      <w:r w:rsidR="00C91DA5">
        <w:rPr>
          <w:rtl/>
        </w:rPr>
        <w:t xml:space="preserve">ں </w:t>
      </w:r>
      <w:r>
        <w:rPr>
          <w:rtl/>
        </w:rPr>
        <w:t>مي</w:t>
      </w:r>
      <w:r w:rsidR="00C91DA5">
        <w:rPr>
          <w:rtl/>
        </w:rPr>
        <w:t xml:space="preserve">ں </w:t>
      </w:r>
      <w:r>
        <w:rPr>
          <w:rtl/>
        </w:rPr>
        <w:t>ہي</w:t>
      </w:r>
      <w:r w:rsidR="00C91DA5">
        <w:rPr>
          <w:rtl/>
        </w:rPr>
        <w:t xml:space="preserve">ں </w:t>
      </w:r>
      <w:r>
        <w:rPr>
          <w:rtl/>
        </w:rPr>
        <w:t xml:space="preserve">_ </w:t>
      </w:r>
      <w:r w:rsidRPr="00A46FFD">
        <w:rPr>
          <w:rStyle w:val="libArabicChar"/>
          <w:rtl/>
        </w:rPr>
        <w:t>و من يكفر بالل</w:t>
      </w:r>
      <w:r w:rsidR="003B690D" w:rsidRPr="00935327">
        <w:rPr>
          <w:rStyle w:val="libArabicChar"/>
          <w:rFonts w:hint="cs"/>
          <w:rtl/>
        </w:rPr>
        <w:t>ه</w:t>
      </w:r>
      <w:r w:rsidRPr="00A46FFD">
        <w:rPr>
          <w:rStyle w:val="libArabicChar"/>
          <w:rtl/>
        </w:rPr>
        <w:t xml:space="preserve"> </w:t>
      </w:r>
      <w:r w:rsidRPr="00A46FFD">
        <w:rPr>
          <w:rStyle w:val="libArabicChar"/>
          <w:rFonts w:hint="cs"/>
          <w:rtl/>
        </w:rPr>
        <w:t>و</w:t>
      </w:r>
      <w:r w:rsidRPr="00A46FFD">
        <w:rPr>
          <w:rStyle w:val="libArabicChar"/>
          <w:rtl/>
        </w:rPr>
        <w:t xml:space="preserve"> </w:t>
      </w:r>
      <w:r w:rsidRPr="00A46FFD">
        <w:rPr>
          <w:rStyle w:val="libArabicChar"/>
          <w:rFonts w:hint="cs"/>
          <w:rtl/>
        </w:rPr>
        <w:t>ملائكت</w:t>
      </w:r>
      <w:r w:rsidR="003B690D" w:rsidRPr="00935327">
        <w:rPr>
          <w:rStyle w:val="libArabicChar"/>
          <w:rFonts w:hint="cs"/>
          <w:rtl/>
        </w:rPr>
        <w:t>ه</w:t>
      </w:r>
      <w:r w:rsidRPr="00A46FFD">
        <w:rPr>
          <w:rStyle w:val="libArabicChar"/>
          <w:rtl/>
        </w:rPr>
        <w:t xml:space="preserve"> </w:t>
      </w:r>
      <w:r w:rsidRPr="00A46FFD">
        <w:rPr>
          <w:rStyle w:val="libArabicChar"/>
          <w:rFonts w:hint="cs"/>
          <w:rtl/>
        </w:rPr>
        <w:t>و</w:t>
      </w:r>
      <w:r w:rsidRPr="00A46FFD">
        <w:rPr>
          <w:rStyle w:val="libArabicChar"/>
          <w:rtl/>
        </w:rPr>
        <w:t xml:space="preserve"> </w:t>
      </w:r>
      <w:r w:rsidRPr="00A46FFD">
        <w:rPr>
          <w:rStyle w:val="libArabicChar"/>
          <w:rFonts w:hint="cs"/>
          <w:rtl/>
        </w:rPr>
        <w:t>كتب</w:t>
      </w:r>
      <w:r w:rsidR="003B690D" w:rsidRPr="00935327">
        <w:rPr>
          <w:rStyle w:val="libArabicChar"/>
          <w:rFonts w:hint="cs"/>
          <w:rtl/>
        </w:rPr>
        <w:t>ه</w:t>
      </w:r>
      <w:r w:rsidRPr="00A46FFD">
        <w:rPr>
          <w:rStyle w:val="libArabicChar"/>
          <w:rtl/>
        </w:rPr>
        <w:t xml:space="preserve"> </w:t>
      </w:r>
      <w:r w:rsidRPr="00A46FFD">
        <w:rPr>
          <w:rStyle w:val="libArabicChar"/>
          <w:rFonts w:hint="cs"/>
          <w:rtl/>
        </w:rPr>
        <w:t>و</w:t>
      </w:r>
      <w:r w:rsidRPr="00A46FFD">
        <w:rPr>
          <w:rStyle w:val="libArabicChar"/>
          <w:rtl/>
        </w:rPr>
        <w:t xml:space="preserve"> </w:t>
      </w:r>
      <w:r w:rsidRPr="00A46FFD">
        <w:rPr>
          <w:rStyle w:val="libArabicChar"/>
          <w:rFonts w:hint="cs"/>
          <w:rtl/>
        </w:rPr>
        <w:t>رسل</w:t>
      </w:r>
      <w:r w:rsidR="003B690D" w:rsidRPr="00935327">
        <w:rPr>
          <w:rStyle w:val="libArabicChar"/>
          <w:rFonts w:hint="cs"/>
          <w:rtl/>
        </w:rPr>
        <w:t>ه</w:t>
      </w:r>
      <w:r w:rsidRPr="00A46FFD">
        <w:rPr>
          <w:rStyle w:val="libArabicChar"/>
          <w:rtl/>
        </w:rPr>
        <w:t xml:space="preserve"> </w:t>
      </w:r>
      <w:r w:rsidRPr="00A46FFD">
        <w:rPr>
          <w:rStyle w:val="libArabicChar"/>
          <w:rFonts w:hint="cs"/>
          <w:rtl/>
        </w:rPr>
        <w:t>و</w:t>
      </w:r>
      <w:r w:rsidRPr="00A46FFD">
        <w:rPr>
          <w:rStyle w:val="libArabicChar"/>
          <w:rtl/>
        </w:rPr>
        <w:t xml:space="preserve"> </w:t>
      </w:r>
      <w:r w:rsidRPr="00A46FFD">
        <w:rPr>
          <w:rStyle w:val="libArabicChar"/>
          <w:rFonts w:hint="cs"/>
          <w:rtl/>
        </w:rPr>
        <w:t>اليوم</w:t>
      </w:r>
      <w:r w:rsidRPr="00A46FFD">
        <w:rPr>
          <w:rStyle w:val="libArabicChar"/>
          <w:rtl/>
        </w:rPr>
        <w:t xml:space="preserve"> </w:t>
      </w:r>
      <w:r w:rsidRPr="00A46FFD">
        <w:rPr>
          <w:rStyle w:val="libArabicChar"/>
          <w:rFonts w:hint="cs"/>
          <w:rtl/>
        </w:rPr>
        <w:t>الآخر</w:t>
      </w:r>
      <w:r w:rsidRPr="00A46FFD">
        <w:rPr>
          <w:rStyle w:val="libArabicChar"/>
          <w:rtl/>
        </w:rPr>
        <w:t xml:space="preserve"> </w:t>
      </w:r>
      <w:r w:rsidRPr="00A46FFD">
        <w:rPr>
          <w:rStyle w:val="libArabicChar"/>
          <w:rFonts w:hint="cs"/>
          <w:rtl/>
        </w:rPr>
        <w:t>فقد</w:t>
      </w:r>
      <w:r w:rsidRPr="00A46FFD">
        <w:rPr>
          <w:rStyle w:val="libArabicChar"/>
          <w:rtl/>
        </w:rPr>
        <w:t xml:space="preserve"> </w:t>
      </w:r>
      <w:r w:rsidRPr="00A46FFD">
        <w:rPr>
          <w:rStyle w:val="libArabicChar"/>
          <w:rFonts w:hint="cs"/>
          <w:rtl/>
        </w:rPr>
        <w:t>ضل</w:t>
      </w:r>
      <w:r w:rsidRPr="00A46FFD">
        <w:rPr>
          <w:rStyle w:val="libArabicChar"/>
          <w:rtl/>
        </w:rPr>
        <w:t xml:space="preserve"> </w:t>
      </w:r>
      <w:r w:rsidRPr="00A46FFD">
        <w:rPr>
          <w:rStyle w:val="libArabicChar"/>
          <w:rFonts w:hint="cs"/>
          <w:rtl/>
        </w:rPr>
        <w:t>ضللاً</w:t>
      </w:r>
      <w:r w:rsidRPr="00A46FFD">
        <w:rPr>
          <w:rStyle w:val="libArabicChar"/>
          <w:rtl/>
        </w:rPr>
        <w:t xml:space="preserve"> </w:t>
      </w:r>
      <w:r w:rsidRPr="00A46FFD">
        <w:rPr>
          <w:rStyle w:val="libArabicChar"/>
          <w:rFonts w:hint="cs"/>
          <w:rtl/>
        </w:rPr>
        <w:t>بعيداً</w:t>
      </w:r>
      <w:r>
        <w:rPr>
          <w:rtl/>
        </w:rPr>
        <w:t xml:space="preserve"> </w:t>
      </w:r>
    </w:p>
    <w:p w:rsidR="00476C9D" w:rsidRDefault="00476C9D" w:rsidP="00A96B57">
      <w:pPr>
        <w:pStyle w:val="libNormal"/>
        <w:rPr>
          <w:rtl/>
        </w:rPr>
      </w:pPr>
      <w:r>
        <w:rPr>
          <w:rtl/>
        </w:rPr>
        <w:t>9_ خداوند متعال، انبيائ، روز قيامت، فرشتو</w:t>
      </w:r>
      <w:r w:rsidR="00C91DA5">
        <w:rPr>
          <w:rtl/>
        </w:rPr>
        <w:t xml:space="preserve">ں </w:t>
      </w:r>
      <w:r>
        <w:rPr>
          <w:rtl/>
        </w:rPr>
        <w:t>اور آسمانى كتب پر اعتقاد ركھنا ہدايت كے اركان اور ايمان كے ہونے كى شرط</w:t>
      </w:r>
      <w:r w:rsidR="002A0155">
        <w:rPr>
          <w:rtl/>
        </w:rPr>
        <w:t xml:space="preserve"> ہے</w:t>
      </w:r>
      <w:r>
        <w:rPr>
          <w:rtl/>
        </w:rPr>
        <w:t xml:space="preserve">_ </w:t>
      </w:r>
      <w:r w:rsidRPr="00A46FFD">
        <w:rPr>
          <w:rStyle w:val="libArabicChar"/>
          <w:rtl/>
        </w:rPr>
        <w:t>يا اي</w:t>
      </w:r>
      <w:r w:rsidR="00E77C37" w:rsidRPr="00935327">
        <w:rPr>
          <w:rStyle w:val="libArabicChar"/>
          <w:rFonts w:hint="cs"/>
          <w:rtl/>
        </w:rPr>
        <w:t>ه</w:t>
      </w:r>
      <w:r w:rsidRPr="00A46FFD">
        <w:rPr>
          <w:rStyle w:val="libArabicChar"/>
          <w:rFonts w:hint="cs"/>
          <w:rtl/>
        </w:rPr>
        <w:t>ا</w:t>
      </w:r>
      <w:r w:rsidRPr="00A46FFD">
        <w:rPr>
          <w:rStyle w:val="libArabicChar"/>
          <w:rtl/>
        </w:rPr>
        <w:t xml:space="preserve"> </w:t>
      </w:r>
      <w:r w:rsidRPr="00A46FFD">
        <w:rPr>
          <w:rStyle w:val="libArabicChar"/>
          <w:rFonts w:hint="cs"/>
          <w:rtl/>
        </w:rPr>
        <w:t>الذين</w:t>
      </w:r>
      <w:r w:rsidRPr="00A46FFD">
        <w:rPr>
          <w:rStyle w:val="libArabicChar"/>
          <w:rtl/>
        </w:rPr>
        <w:t xml:space="preserve"> </w:t>
      </w:r>
      <w:r w:rsidRPr="00A46FFD">
        <w:rPr>
          <w:rStyle w:val="libArabicChar"/>
          <w:rFonts w:hint="cs"/>
          <w:rtl/>
        </w:rPr>
        <w:t>امنوا</w:t>
      </w:r>
      <w:r w:rsidRPr="00A46FFD">
        <w:rPr>
          <w:rStyle w:val="libArabicChar"/>
          <w:rtl/>
        </w:rPr>
        <w:t xml:space="preserve"> </w:t>
      </w:r>
      <w:r w:rsidRPr="00A46FFD">
        <w:rPr>
          <w:rStyle w:val="libArabicChar"/>
          <w:rFonts w:hint="cs"/>
          <w:rtl/>
        </w:rPr>
        <w:t>امنوا</w:t>
      </w:r>
      <w:r w:rsidRPr="00A46FFD">
        <w:rPr>
          <w:rStyle w:val="libArabicChar"/>
          <w:rtl/>
        </w:rPr>
        <w:t xml:space="preserve"> </w:t>
      </w:r>
      <w:r w:rsidRPr="00A46FFD">
        <w:rPr>
          <w:rStyle w:val="libArabicChar"/>
          <w:rFonts w:hint="cs"/>
          <w:rtl/>
        </w:rPr>
        <w:t>بالل</w:t>
      </w:r>
      <w:r w:rsidR="003B690D" w:rsidRPr="00935327">
        <w:rPr>
          <w:rStyle w:val="libArabicChar"/>
          <w:rFonts w:hint="cs"/>
          <w:rtl/>
        </w:rPr>
        <w:t>ه</w:t>
      </w:r>
      <w:r w:rsidRPr="00A46FFD">
        <w:rPr>
          <w:rStyle w:val="libArabicChar"/>
          <w:rtl/>
        </w:rPr>
        <w:t xml:space="preserve"> </w:t>
      </w:r>
      <w:r w:rsidRPr="00A46FFD">
        <w:rPr>
          <w:rStyle w:val="libArabicChar"/>
          <w:rFonts w:hint="cs"/>
          <w:rtl/>
        </w:rPr>
        <w:t>و</w:t>
      </w:r>
      <w:r w:rsidRPr="00A46FFD">
        <w:rPr>
          <w:rStyle w:val="libArabicChar"/>
          <w:rtl/>
        </w:rPr>
        <w:t xml:space="preserve"> </w:t>
      </w:r>
      <w:r w:rsidRPr="00A46FFD">
        <w:rPr>
          <w:rStyle w:val="libArabicChar"/>
          <w:rFonts w:hint="cs"/>
          <w:rtl/>
        </w:rPr>
        <w:t>رسول</w:t>
      </w:r>
      <w:r w:rsidR="003B690D" w:rsidRPr="00935327">
        <w:rPr>
          <w:rStyle w:val="libArabicChar"/>
          <w:rFonts w:hint="cs"/>
          <w:rtl/>
        </w:rPr>
        <w:t>ه</w:t>
      </w:r>
      <w:r w:rsidRPr="00A46FFD">
        <w:rPr>
          <w:rStyle w:val="libArabicChar"/>
          <w:rtl/>
        </w:rPr>
        <w:t xml:space="preserve"> ... </w:t>
      </w:r>
      <w:r w:rsidRPr="00A46FFD">
        <w:rPr>
          <w:rStyle w:val="libArabicChar"/>
          <w:rFonts w:hint="cs"/>
          <w:rtl/>
        </w:rPr>
        <w:t>فقد</w:t>
      </w:r>
      <w:r w:rsidRPr="00A46FFD">
        <w:rPr>
          <w:rStyle w:val="libArabicChar"/>
          <w:rtl/>
        </w:rPr>
        <w:t xml:space="preserve"> </w:t>
      </w:r>
      <w:r w:rsidRPr="00A46FFD">
        <w:rPr>
          <w:rStyle w:val="libArabicChar"/>
          <w:rFonts w:hint="cs"/>
          <w:rtl/>
        </w:rPr>
        <w:t>ضل</w:t>
      </w:r>
      <w:r w:rsidRPr="00A46FFD">
        <w:rPr>
          <w:rStyle w:val="libArabicChar"/>
          <w:rtl/>
        </w:rPr>
        <w:t xml:space="preserve"> </w:t>
      </w:r>
      <w:r w:rsidRPr="00A46FFD">
        <w:rPr>
          <w:rStyle w:val="libArabicChar"/>
          <w:rFonts w:hint="cs"/>
          <w:rtl/>
        </w:rPr>
        <w:t>ض</w:t>
      </w:r>
      <w:r w:rsidRPr="00A46FFD">
        <w:rPr>
          <w:rStyle w:val="libArabicChar"/>
          <w:rtl/>
        </w:rPr>
        <w:t>ل</w:t>
      </w:r>
      <w:r w:rsidR="00A46FFD" w:rsidRPr="00A46FFD">
        <w:rPr>
          <w:rStyle w:val="libArabicChar"/>
          <w:rFonts w:hint="cs"/>
          <w:rtl/>
        </w:rPr>
        <w:t>ا</w:t>
      </w:r>
      <w:r w:rsidRPr="00A46FFD">
        <w:rPr>
          <w:rStyle w:val="libArabicChar"/>
          <w:rtl/>
        </w:rPr>
        <w:t xml:space="preserve">لاً </w:t>
      </w:r>
      <w:r w:rsidRPr="00A46FFD">
        <w:rPr>
          <w:rStyle w:val="libArabicChar"/>
          <w:rFonts w:hint="cs"/>
          <w:rtl/>
        </w:rPr>
        <w:t>بعي</w:t>
      </w:r>
      <w:r w:rsidRPr="00A46FFD">
        <w:rPr>
          <w:rStyle w:val="libArabicChar"/>
          <w:rtl/>
        </w:rPr>
        <w:t xml:space="preserve">داً </w:t>
      </w:r>
    </w:p>
    <w:p w:rsidR="00476C9D" w:rsidRDefault="00476C9D" w:rsidP="00A96B57">
      <w:pPr>
        <w:pStyle w:val="libNormal"/>
        <w:rPr>
          <w:rtl/>
        </w:rPr>
      </w:pPr>
      <w:r>
        <w:rPr>
          <w:rtl/>
        </w:rPr>
        <w:t>10_ خداوند متعال، انبيائ، ملائكہ، آسمانى كتب اور روز قيامت مي</w:t>
      </w:r>
      <w:r w:rsidR="00C91DA5">
        <w:rPr>
          <w:rtl/>
        </w:rPr>
        <w:t xml:space="preserve">ں </w:t>
      </w:r>
      <w:r>
        <w:rPr>
          <w:rtl/>
        </w:rPr>
        <w:t>سے كسى بھى حقيقت كا انكار ،كفر اور ان تمام حقائق كے انكار كى مانند</w:t>
      </w:r>
      <w:r w:rsidR="002A0155">
        <w:rPr>
          <w:rtl/>
        </w:rPr>
        <w:t xml:space="preserve"> ہے</w:t>
      </w:r>
      <w:r>
        <w:rPr>
          <w:rtl/>
        </w:rPr>
        <w:t xml:space="preserve">_ </w:t>
      </w:r>
      <w:r w:rsidRPr="00A46FFD">
        <w:rPr>
          <w:rStyle w:val="libArabicChar"/>
          <w:rtl/>
        </w:rPr>
        <w:t>و من يكفر بالل</w:t>
      </w:r>
      <w:r w:rsidR="003B690D" w:rsidRPr="00935327">
        <w:rPr>
          <w:rStyle w:val="libArabicChar"/>
          <w:rFonts w:hint="cs"/>
          <w:rtl/>
        </w:rPr>
        <w:t>ه</w:t>
      </w:r>
      <w:r w:rsidRPr="00A46FFD">
        <w:rPr>
          <w:rStyle w:val="libArabicChar"/>
          <w:rtl/>
        </w:rPr>
        <w:t xml:space="preserve"> </w:t>
      </w:r>
      <w:r w:rsidRPr="00A46FFD">
        <w:rPr>
          <w:rStyle w:val="libArabicChar"/>
          <w:rFonts w:hint="cs"/>
          <w:rtl/>
        </w:rPr>
        <w:t>و</w:t>
      </w:r>
      <w:r w:rsidRPr="00A46FFD">
        <w:rPr>
          <w:rStyle w:val="libArabicChar"/>
          <w:rtl/>
        </w:rPr>
        <w:t xml:space="preserve"> </w:t>
      </w:r>
      <w:r w:rsidRPr="00A46FFD">
        <w:rPr>
          <w:rStyle w:val="libArabicChar"/>
          <w:rFonts w:hint="cs"/>
          <w:rtl/>
        </w:rPr>
        <w:t>ملائكت</w:t>
      </w:r>
      <w:r w:rsidR="003B690D" w:rsidRPr="00935327">
        <w:rPr>
          <w:rStyle w:val="libArabicChar"/>
          <w:rFonts w:hint="cs"/>
          <w:rtl/>
        </w:rPr>
        <w:t>ه</w:t>
      </w:r>
      <w:r w:rsidRPr="00A46FFD">
        <w:rPr>
          <w:rStyle w:val="libArabicChar"/>
          <w:rtl/>
        </w:rPr>
        <w:t xml:space="preserve"> </w:t>
      </w:r>
      <w:r w:rsidRPr="00A46FFD">
        <w:rPr>
          <w:rStyle w:val="libArabicChar"/>
          <w:rFonts w:hint="cs"/>
          <w:rtl/>
        </w:rPr>
        <w:t>و</w:t>
      </w:r>
      <w:r w:rsidRPr="00A46FFD">
        <w:rPr>
          <w:rStyle w:val="libArabicChar"/>
          <w:rtl/>
        </w:rPr>
        <w:t xml:space="preserve"> </w:t>
      </w:r>
      <w:r w:rsidRPr="00A46FFD">
        <w:rPr>
          <w:rStyle w:val="libArabicChar"/>
          <w:rFonts w:hint="cs"/>
          <w:rtl/>
        </w:rPr>
        <w:t>كتب</w:t>
      </w:r>
      <w:r w:rsidR="003B690D" w:rsidRPr="00935327">
        <w:rPr>
          <w:rStyle w:val="libArabicChar"/>
          <w:rFonts w:hint="cs"/>
          <w:rtl/>
        </w:rPr>
        <w:t>ه</w:t>
      </w:r>
      <w:r w:rsidRPr="00A46FFD">
        <w:rPr>
          <w:rStyle w:val="libArabicChar"/>
          <w:rtl/>
        </w:rPr>
        <w:t xml:space="preserve"> </w:t>
      </w:r>
      <w:r w:rsidRPr="00A46FFD">
        <w:rPr>
          <w:rStyle w:val="libArabicChar"/>
          <w:rFonts w:hint="cs"/>
          <w:rtl/>
        </w:rPr>
        <w:t>و</w:t>
      </w:r>
      <w:r w:rsidRPr="00A46FFD">
        <w:rPr>
          <w:rStyle w:val="libArabicChar"/>
          <w:rtl/>
        </w:rPr>
        <w:t xml:space="preserve"> </w:t>
      </w:r>
      <w:r w:rsidRPr="00A46FFD">
        <w:rPr>
          <w:rStyle w:val="libArabicChar"/>
          <w:rFonts w:hint="cs"/>
          <w:rtl/>
        </w:rPr>
        <w:t>رسل</w:t>
      </w:r>
      <w:r w:rsidR="003B690D" w:rsidRPr="00935327">
        <w:rPr>
          <w:rStyle w:val="libArabicChar"/>
          <w:rFonts w:hint="cs"/>
          <w:rtl/>
        </w:rPr>
        <w:t>ه</w:t>
      </w:r>
      <w:r w:rsidRPr="00A46FFD">
        <w:rPr>
          <w:rStyle w:val="libArabicChar"/>
          <w:rtl/>
        </w:rPr>
        <w:t xml:space="preserve"> </w:t>
      </w:r>
      <w:r w:rsidRPr="00A46FFD">
        <w:rPr>
          <w:rStyle w:val="libArabicChar"/>
          <w:rFonts w:hint="cs"/>
          <w:rtl/>
        </w:rPr>
        <w:t>واليوم</w:t>
      </w:r>
      <w:r w:rsidRPr="00A46FFD">
        <w:rPr>
          <w:rStyle w:val="libArabicChar"/>
          <w:rtl/>
        </w:rPr>
        <w:t xml:space="preserve"> </w:t>
      </w:r>
      <w:r w:rsidRPr="00A46FFD">
        <w:rPr>
          <w:rStyle w:val="libArabicChar"/>
          <w:rFonts w:hint="cs"/>
          <w:rtl/>
        </w:rPr>
        <w:t>الآخر</w:t>
      </w:r>
      <w:r w:rsidRPr="00A46FFD">
        <w:rPr>
          <w:rStyle w:val="libArabicChar"/>
          <w:rtl/>
        </w:rPr>
        <w:t xml:space="preserve"> </w:t>
      </w:r>
      <w:r w:rsidRPr="00A46FFD">
        <w:rPr>
          <w:rStyle w:val="libArabicChar"/>
          <w:rFonts w:hint="cs"/>
          <w:rtl/>
        </w:rPr>
        <w:t>فقد</w:t>
      </w:r>
      <w:r w:rsidRPr="00A46FFD">
        <w:rPr>
          <w:rStyle w:val="libArabicChar"/>
          <w:rtl/>
        </w:rPr>
        <w:t xml:space="preserve"> </w:t>
      </w:r>
      <w:r w:rsidRPr="00A46FFD">
        <w:rPr>
          <w:rStyle w:val="libArabicChar"/>
          <w:rFonts w:hint="cs"/>
          <w:rtl/>
        </w:rPr>
        <w:t>ضل</w:t>
      </w:r>
      <w:r w:rsidRPr="00A46FFD">
        <w:rPr>
          <w:rStyle w:val="libArabicChar"/>
          <w:rtl/>
        </w:rPr>
        <w:t xml:space="preserve"> </w:t>
      </w:r>
      <w:r w:rsidRPr="00A46FFD">
        <w:rPr>
          <w:rStyle w:val="libArabicChar"/>
          <w:rFonts w:hint="cs"/>
          <w:rtl/>
        </w:rPr>
        <w:t>ضللاً</w:t>
      </w:r>
      <w:r w:rsidRPr="00A46FFD">
        <w:rPr>
          <w:rStyle w:val="libArabicChar"/>
          <w:rtl/>
        </w:rPr>
        <w:t xml:space="preserve"> </w:t>
      </w:r>
      <w:r w:rsidRPr="00A46FFD">
        <w:rPr>
          <w:rStyle w:val="libArabicChar"/>
          <w:rFonts w:hint="cs"/>
          <w:rtl/>
        </w:rPr>
        <w:t>بعيداً</w:t>
      </w:r>
      <w:r>
        <w:rPr>
          <w:rtl/>
        </w:rPr>
        <w:t xml:space="preserve"> </w:t>
      </w:r>
    </w:p>
    <w:p w:rsidR="00476C9D" w:rsidRDefault="00476C9D" w:rsidP="00A96B57">
      <w:pPr>
        <w:pStyle w:val="libNormal"/>
        <w:rPr>
          <w:rtl/>
        </w:rPr>
      </w:pPr>
      <w:r>
        <w:rPr>
          <w:rtl/>
        </w:rPr>
        <w:t>صدر آيت مي</w:t>
      </w:r>
      <w:r w:rsidR="00C91DA5">
        <w:rPr>
          <w:rtl/>
        </w:rPr>
        <w:t xml:space="preserve">ں </w:t>
      </w:r>
      <w:r>
        <w:rPr>
          <w:rtl/>
        </w:rPr>
        <w:t>ان معارف مي</w:t>
      </w:r>
      <w:r w:rsidR="00C91DA5">
        <w:rPr>
          <w:rtl/>
        </w:rPr>
        <w:t xml:space="preserve">ں </w:t>
      </w:r>
      <w:r>
        <w:rPr>
          <w:rtl/>
        </w:rPr>
        <w:t>سے ہر ايك پر ايمان لانا لازمى قرار ديا گيا</w:t>
      </w:r>
      <w:r w:rsidR="002A0155">
        <w:rPr>
          <w:rtl/>
        </w:rPr>
        <w:t xml:space="preserve"> ہے</w:t>
      </w:r>
      <w:r>
        <w:rPr>
          <w:rtl/>
        </w:rPr>
        <w:t xml:space="preserve"> اور اس چيز كو سامنے ركھنے سے معلوم ہوتا</w:t>
      </w:r>
      <w:r w:rsidR="002A0155">
        <w:rPr>
          <w:rtl/>
        </w:rPr>
        <w:t xml:space="preserve"> ہے</w:t>
      </w:r>
      <w:r>
        <w:rPr>
          <w:rtl/>
        </w:rPr>
        <w:t xml:space="preserve"> كہ ضلالت بعيد ان تمام معارف كے انكار كا نتيجہ نہي</w:t>
      </w:r>
      <w:r w:rsidR="00C91DA5">
        <w:rPr>
          <w:rtl/>
        </w:rPr>
        <w:t xml:space="preserve">ں </w:t>
      </w:r>
      <w:r>
        <w:rPr>
          <w:rtl/>
        </w:rPr>
        <w:t>بلكہ ان مي</w:t>
      </w:r>
      <w:r w:rsidR="00C91DA5">
        <w:rPr>
          <w:rtl/>
        </w:rPr>
        <w:t xml:space="preserve">ں </w:t>
      </w:r>
      <w:r>
        <w:rPr>
          <w:rtl/>
        </w:rPr>
        <w:t xml:space="preserve">سے كسى بھى حقيقت كے انكار كا نتيجہ ضلالت بعيد </w:t>
      </w:r>
    </w:p>
    <w:p w:rsidR="00476C9D" w:rsidRDefault="00DA2110" w:rsidP="00A96B57">
      <w:pPr>
        <w:pStyle w:val="libNormal"/>
        <w:rPr>
          <w:rtl/>
        </w:rPr>
      </w:pPr>
      <w:r>
        <w:rPr>
          <w:rtl/>
        </w:rPr>
        <w:br w:type="page"/>
      </w:r>
      <w:r w:rsidR="002A0155">
        <w:rPr>
          <w:rtl/>
        </w:rPr>
        <w:lastRenderedPageBreak/>
        <w:t xml:space="preserve"> ہے</w:t>
      </w:r>
      <w:r w:rsidR="00476C9D">
        <w:rPr>
          <w:rtl/>
        </w:rPr>
        <w:t xml:space="preserve"> _ </w:t>
      </w:r>
    </w:p>
    <w:p w:rsidR="00476C9D" w:rsidRDefault="00476C9D" w:rsidP="00A96B57">
      <w:pPr>
        <w:pStyle w:val="libNormal"/>
        <w:rPr>
          <w:rtl/>
        </w:rPr>
      </w:pPr>
      <w:r>
        <w:rPr>
          <w:rtl/>
        </w:rPr>
        <w:t>11_ شدت اور ضعف كے اعتبار سے گمراہى اور ضلالت كے كئي مراتب اور درجات ہي</w:t>
      </w:r>
      <w:r w:rsidR="00C91DA5">
        <w:rPr>
          <w:rtl/>
        </w:rPr>
        <w:t xml:space="preserve">ں </w:t>
      </w:r>
      <w:r>
        <w:rPr>
          <w:rtl/>
        </w:rPr>
        <w:t xml:space="preserve">_ </w:t>
      </w:r>
    </w:p>
    <w:p w:rsidR="00476C9D" w:rsidRDefault="00476C9D" w:rsidP="00A96B57">
      <w:pPr>
        <w:pStyle w:val="libArabic"/>
        <w:rPr>
          <w:rtl/>
        </w:rPr>
      </w:pPr>
      <w:r>
        <w:rPr>
          <w:rtl/>
        </w:rPr>
        <w:t>و من يكفر بالل</w:t>
      </w:r>
      <w:r w:rsidR="003B690D" w:rsidRPr="00935327">
        <w:rPr>
          <w:rFonts w:hint="cs"/>
          <w:rtl/>
        </w:rPr>
        <w:t>ه</w:t>
      </w:r>
      <w:r>
        <w:rPr>
          <w:rtl/>
        </w:rPr>
        <w:t xml:space="preserve"> ...</w:t>
      </w:r>
      <w:r>
        <w:rPr>
          <w:rFonts w:hint="cs"/>
          <w:rtl/>
        </w:rPr>
        <w:t>فقد</w:t>
      </w:r>
      <w:r>
        <w:rPr>
          <w:rtl/>
        </w:rPr>
        <w:t xml:space="preserve"> </w:t>
      </w:r>
      <w:r>
        <w:rPr>
          <w:rFonts w:hint="cs"/>
          <w:rtl/>
        </w:rPr>
        <w:t>ضل</w:t>
      </w:r>
      <w:r>
        <w:rPr>
          <w:rtl/>
        </w:rPr>
        <w:t xml:space="preserve"> </w:t>
      </w:r>
      <w:r>
        <w:rPr>
          <w:rFonts w:hint="cs"/>
          <w:rtl/>
        </w:rPr>
        <w:t>ضللاً</w:t>
      </w:r>
      <w:r>
        <w:rPr>
          <w:rtl/>
        </w:rPr>
        <w:t xml:space="preserve"> </w:t>
      </w:r>
      <w:r>
        <w:rPr>
          <w:rFonts w:hint="cs"/>
          <w:rtl/>
        </w:rPr>
        <w:t>بعيدا</w:t>
      </w:r>
      <w:r>
        <w:rPr>
          <w:rtl/>
        </w:rPr>
        <w:t xml:space="preserve"> </w:t>
      </w:r>
    </w:p>
    <w:p w:rsidR="00476C9D" w:rsidRDefault="00476C9D" w:rsidP="00A96B57">
      <w:pPr>
        <w:pStyle w:val="libNormal"/>
        <w:rPr>
          <w:rtl/>
        </w:rPr>
      </w:pPr>
      <w:r>
        <w:rPr>
          <w:rtl/>
        </w:rPr>
        <w:t xml:space="preserve">آسمانى كتب: آسمانى كتب كا نزول 6;آسمانى كتب كو جھٹلانا 10 </w:t>
      </w:r>
    </w:p>
    <w:p w:rsidR="00476C9D" w:rsidRDefault="00476C9D" w:rsidP="00A96B57">
      <w:pPr>
        <w:pStyle w:val="libNormal"/>
        <w:rPr>
          <w:rtl/>
        </w:rPr>
      </w:pPr>
      <w:r>
        <w:rPr>
          <w:rtl/>
        </w:rPr>
        <w:t xml:space="preserve">اللہ تعالى : اللہ تعالى كو جھٹلانا 10:اللہ تعالى كى دعوت 3، 4 </w:t>
      </w:r>
    </w:p>
    <w:p w:rsidR="00476C9D" w:rsidRDefault="00476C9D" w:rsidP="00A96B57">
      <w:pPr>
        <w:pStyle w:val="libNormal"/>
        <w:rPr>
          <w:rtl/>
        </w:rPr>
      </w:pPr>
      <w:r>
        <w:rPr>
          <w:rtl/>
        </w:rPr>
        <w:t xml:space="preserve">انبياء </w:t>
      </w:r>
      <w:r w:rsidR="00AC11F9" w:rsidRPr="00AC11F9">
        <w:rPr>
          <w:rStyle w:val="libAlaemChar"/>
          <w:rtl/>
        </w:rPr>
        <w:t xml:space="preserve"> عليه‌السلام </w:t>
      </w:r>
      <w:r>
        <w:rPr>
          <w:rtl/>
        </w:rPr>
        <w:t xml:space="preserve">: انبياء </w:t>
      </w:r>
      <w:r w:rsidR="00AC11F9" w:rsidRPr="00AC11F9">
        <w:rPr>
          <w:rStyle w:val="libAlaemChar"/>
          <w:rtl/>
        </w:rPr>
        <w:t xml:space="preserve"> عليه‌السلام </w:t>
      </w:r>
      <w:r>
        <w:rPr>
          <w:rtl/>
        </w:rPr>
        <w:t xml:space="preserve">كو جھٹلانا 10 </w:t>
      </w:r>
    </w:p>
    <w:p w:rsidR="00476C9D" w:rsidRDefault="00476C9D" w:rsidP="00A96B57">
      <w:pPr>
        <w:pStyle w:val="libNormal"/>
        <w:rPr>
          <w:rtl/>
        </w:rPr>
      </w:pPr>
      <w:r>
        <w:rPr>
          <w:rtl/>
        </w:rPr>
        <w:t xml:space="preserve">ايمان: آسمانى كتب پر ايمان 1، 9;آنحضرت </w:t>
      </w:r>
      <w:r w:rsidR="00AC11F9" w:rsidRPr="00AC11F9">
        <w:rPr>
          <w:rStyle w:val="libAlaemChar"/>
          <w:rtl/>
        </w:rPr>
        <w:t xml:space="preserve"> صلى‌الله‌عليه‌وآله‌وسلم </w:t>
      </w:r>
      <w:r>
        <w:rPr>
          <w:rtl/>
        </w:rPr>
        <w:t xml:space="preserve">پر ايمان 1;انبياء </w:t>
      </w:r>
      <w:r w:rsidR="00AC11F9" w:rsidRPr="00AC11F9">
        <w:rPr>
          <w:rStyle w:val="libAlaemChar"/>
          <w:rtl/>
        </w:rPr>
        <w:t xml:space="preserve"> عليه‌السلام </w:t>
      </w:r>
      <w:r>
        <w:rPr>
          <w:rtl/>
        </w:rPr>
        <w:t>پر ايمان 7، 9;ايمان كا متعلق 10، 7، 9;ايمان كى اہميت 3;ايمان كى شرائط 9;ايمان كے مراتب2;ايمان مي</w:t>
      </w:r>
      <w:r w:rsidR="00C91DA5">
        <w:rPr>
          <w:rtl/>
        </w:rPr>
        <w:t xml:space="preserve">ں </w:t>
      </w:r>
      <w:r>
        <w:rPr>
          <w:rtl/>
        </w:rPr>
        <w:t xml:space="preserve">استقامت 4;خدا تعالى پر ايمان 1، 9;قرآن كريم پر ايمان 1;قيامت پر ايمان 7، 9;ملائكہ پر ايمان 7، 9 </w:t>
      </w:r>
    </w:p>
    <w:p w:rsidR="00476C9D" w:rsidRDefault="00476C9D" w:rsidP="00A96B57">
      <w:pPr>
        <w:pStyle w:val="libNormal"/>
        <w:rPr>
          <w:rtl/>
        </w:rPr>
      </w:pPr>
      <w:r>
        <w:rPr>
          <w:rtl/>
        </w:rPr>
        <w:t>قرآن : صدر اسلام مي</w:t>
      </w:r>
      <w:r w:rsidR="00C91DA5">
        <w:rPr>
          <w:rtl/>
        </w:rPr>
        <w:t xml:space="preserve">ں </w:t>
      </w:r>
      <w:r>
        <w:rPr>
          <w:rtl/>
        </w:rPr>
        <w:t xml:space="preserve">قرآن كريم 5;قرآن كريم كا </w:t>
      </w:r>
    </w:p>
    <w:p w:rsidR="00476C9D" w:rsidRDefault="00476C9D" w:rsidP="00A96B57">
      <w:pPr>
        <w:pStyle w:val="libNormal"/>
        <w:rPr>
          <w:rtl/>
        </w:rPr>
      </w:pPr>
      <w:r>
        <w:rPr>
          <w:rtl/>
        </w:rPr>
        <w:t xml:space="preserve">تدريجى نزول 6;قرآن كريم كى تاريخ 5;قرآن كريم كى جمع آورى 5;قرآن كريم كى كتابت 5 </w:t>
      </w:r>
    </w:p>
    <w:p w:rsidR="00476C9D" w:rsidRDefault="00476C9D" w:rsidP="00A96B57">
      <w:pPr>
        <w:pStyle w:val="libNormal"/>
        <w:rPr>
          <w:rtl/>
        </w:rPr>
      </w:pPr>
      <w:r>
        <w:rPr>
          <w:rtl/>
        </w:rPr>
        <w:t xml:space="preserve">قيامت: قيامت كو جھٹلانا 10 </w:t>
      </w:r>
    </w:p>
    <w:p w:rsidR="00476C9D" w:rsidRDefault="00476C9D" w:rsidP="00A96B57">
      <w:pPr>
        <w:pStyle w:val="libNormal"/>
        <w:rPr>
          <w:rtl/>
        </w:rPr>
      </w:pPr>
      <w:r>
        <w:rPr>
          <w:rtl/>
        </w:rPr>
        <w:t xml:space="preserve">كفار: كفار كى گمراہى 8 </w:t>
      </w:r>
    </w:p>
    <w:p w:rsidR="00476C9D" w:rsidRDefault="00476C9D" w:rsidP="00A96B57">
      <w:pPr>
        <w:pStyle w:val="libNormal"/>
        <w:rPr>
          <w:rtl/>
        </w:rPr>
      </w:pPr>
      <w:r>
        <w:rPr>
          <w:rtl/>
        </w:rPr>
        <w:t>كفر: آسمانى كتب كے بارے مي</w:t>
      </w:r>
      <w:r w:rsidR="00C91DA5">
        <w:rPr>
          <w:rtl/>
        </w:rPr>
        <w:t xml:space="preserve">ں </w:t>
      </w:r>
      <w:r>
        <w:rPr>
          <w:rtl/>
        </w:rPr>
        <w:t>كفر 8;اللہ تعالى كے بارے مي</w:t>
      </w:r>
      <w:r w:rsidR="00C91DA5">
        <w:rPr>
          <w:rtl/>
        </w:rPr>
        <w:t xml:space="preserve">ں </w:t>
      </w:r>
      <w:r>
        <w:rPr>
          <w:rtl/>
        </w:rPr>
        <w:t xml:space="preserve">كفر 8; انبياء </w:t>
      </w:r>
      <w:r w:rsidR="00AC11F9" w:rsidRPr="00AC11F9">
        <w:rPr>
          <w:rStyle w:val="libAlaemChar"/>
          <w:rtl/>
        </w:rPr>
        <w:t xml:space="preserve"> عليه‌السلام </w:t>
      </w:r>
      <w:r>
        <w:rPr>
          <w:rtl/>
        </w:rPr>
        <w:t>كے بارے مي</w:t>
      </w:r>
      <w:r w:rsidR="00C91DA5">
        <w:rPr>
          <w:rtl/>
        </w:rPr>
        <w:t xml:space="preserve">ں </w:t>
      </w:r>
      <w:r>
        <w:rPr>
          <w:rtl/>
        </w:rPr>
        <w:t>كفر 8;قيامت كے بارے مي</w:t>
      </w:r>
      <w:r w:rsidR="00C91DA5">
        <w:rPr>
          <w:rtl/>
        </w:rPr>
        <w:t xml:space="preserve">ں </w:t>
      </w:r>
      <w:r>
        <w:rPr>
          <w:rtl/>
        </w:rPr>
        <w:t>كفر 8;كفر كے اثرات 8;كفر كے موارد 10;ملائكہ كے بارے مي</w:t>
      </w:r>
      <w:r w:rsidR="00C91DA5">
        <w:rPr>
          <w:rtl/>
        </w:rPr>
        <w:t xml:space="preserve">ں </w:t>
      </w:r>
      <w:r>
        <w:rPr>
          <w:rtl/>
        </w:rPr>
        <w:t xml:space="preserve">كفر 8 </w:t>
      </w:r>
    </w:p>
    <w:p w:rsidR="00476C9D" w:rsidRDefault="00476C9D" w:rsidP="00A96B57">
      <w:pPr>
        <w:pStyle w:val="libNormal"/>
        <w:rPr>
          <w:rtl/>
        </w:rPr>
      </w:pPr>
      <w:r>
        <w:rPr>
          <w:rtl/>
        </w:rPr>
        <w:t xml:space="preserve">گمراہي: گمراہى كے مراتب 11 </w:t>
      </w:r>
    </w:p>
    <w:p w:rsidR="00476C9D" w:rsidRDefault="00476C9D" w:rsidP="00A96B57">
      <w:pPr>
        <w:pStyle w:val="libNormal"/>
        <w:rPr>
          <w:rtl/>
        </w:rPr>
      </w:pPr>
      <w:r>
        <w:rPr>
          <w:rtl/>
        </w:rPr>
        <w:t xml:space="preserve">مومنين: مومنين كى ذمہ دارى 2، 4 </w:t>
      </w:r>
    </w:p>
    <w:p w:rsidR="00476C9D" w:rsidRDefault="00476C9D" w:rsidP="00A96B57">
      <w:pPr>
        <w:pStyle w:val="libNormal"/>
        <w:rPr>
          <w:rtl/>
        </w:rPr>
      </w:pPr>
      <w:r>
        <w:rPr>
          <w:rtl/>
        </w:rPr>
        <w:t xml:space="preserve">ہدايت: ہدايت كے اركان 9 </w:t>
      </w:r>
    </w:p>
    <w:p w:rsidR="00A46FFD" w:rsidRDefault="00DA2110" w:rsidP="00A96B57">
      <w:pPr>
        <w:pStyle w:val="libNormal"/>
        <w:rPr>
          <w:rtl/>
        </w:rPr>
      </w:pPr>
      <w:r>
        <w:rPr>
          <w:rtl/>
        </w:rPr>
        <w:br w:type="page"/>
      </w:r>
      <w:r>
        <w:rPr>
          <w:rtl/>
        </w:rPr>
        <w:lastRenderedPageBreak/>
        <w:t xml:space="preserve"> </w:t>
      </w:r>
    </w:p>
    <w:p w:rsidR="00A46FFD" w:rsidRDefault="00A46FFD" w:rsidP="00A96B57">
      <w:pPr>
        <w:pStyle w:val="Heading2Center"/>
        <w:rPr>
          <w:rtl/>
        </w:rPr>
      </w:pPr>
      <w:bookmarkStart w:id="36" w:name="_Toc11840644"/>
      <w:r>
        <w:rPr>
          <w:rFonts w:hint="cs"/>
          <w:rtl/>
        </w:rPr>
        <w:t xml:space="preserve">آیت </w:t>
      </w:r>
      <w:r>
        <w:rPr>
          <w:rtl/>
        </w:rPr>
        <w:t>137</w:t>
      </w:r>
      <w:bookmarkEnd w:id="36"/>
    </w:p>
    <w:p w:rsidR="00476C9D" w:rsidRDefault="00F10600" w:rsidP="00A96B57">
      <w:pPr>
        <w:pStyle w:val="libNormal"/>
        <w:rPr>
          <w:rtl/>
        </w:rPr>
      </w:pPr>
      <w:r w:rsidRPr="00F10600">
        <w:rPr>
          <w:rStyle w:val="libAlaemChar"/>
          <w:rtl/>
        </w:rPr>
        <w:t>(</w:t>
      </w:r>
      <w:r>
        <w:rPr>
          <w:rStyle w:val="libAieChar"/>
          <w:rtl/>
        </w:rPr>
        <w:t xml:space="preserve"> </w:t>
      </w:r>
      <w:r w:rsidRPr="00A46FFD">
        <w:rPr>
          <w:rStyle w:val="libAieChar"/>
          <w:rtl/>
        </w:rPr>
        <w:t xml:space="preserve">إِنَّ الَّذِينَ آمَنُواْ ثُمَّ كَفَرُواْ ثُمَّ آمَنُواْ ثُمَّ كَفَرُواْ ثُمَّ ازْدَادُواْ كُفْراً لَّمْ يَكُنِ اللّهُ لِيَغْفِرَ لَهُمْ وَلاَ لِيَهْدِيَهُمْ سَبِيلاً </w:t>
      </w:r>
      <w:r>
        <w:rPr>
          <w:rStyle w:val="libAieChar"/>
          <w:rtl/>
        </w:rPr>
        <w:t xml:space="preserve"> </w:t>
      </w:r>
      <w:r w:rsidRPr="00F10600">
        <w:rPr>
          <w:rStyle w:val="libAlaemChar"/>
          <w:rtl/>
        </w:rPr>
        <w:t>)</w:t>
      </w:r>
      <w:r w:rsidR="00476C9D">
        <w:rPr>
          <w:rtl/>
        </w:rPr>
        <w:t xml:space="preserve">. </w:t>
      </w:r>
    </w:p>
    <w:p w:rsidR="00476C9D" w:rsidRDefault="00476C9D" w:rsidP="00A96B57">
      <w:pPr>
        <w:pStyle w:val="libNormal"/>
        <w:rPr>
          <w:rtl/>
        </w:rPr>
      </w:pPr>
      <w:r>
        <w:rPr>
          <w:rtl/>
        </w:rPr>
        <w:t>جو لوگ ايمان لائے او رپھر كفر اختيار كرليا پھر ايمان لے آئے اور پھر كافر ہو گئے او رپھر كفر مي</w:t>
      </w:r>
      <w:r w:rsidR="00C91DA5">
        <w:rPr>
          <w:rtl/>
        </w:rPr>
        <w:t xml:space="preserve">ں </w:t>
      </w:r>
      <w:r>
        <w:rPr>
          <w:rtl/>
        </w:rPr>
        <w:t>شديد و مزيد ہوگئے تو خدا ہرگز انہي</w:t>
      </w:r>
      <w:r w:rsidR="00C91DA5">
        <w:rPr>
          <w:rtl/>
        </w:rPr>
        <w:t xml:space="preserve">ں </w:t>
      </w:r>
      <w:r>
        <w:rPr>
          <w:rtl/>
        </w:rPr>
        <w:t>معاف نہي</w:t>
      </w:r>
      <w:r w:rsidR="00C91DA5">
        <w:rPr>
          <w:rtl/>
        </w:rPr>
        <w:t xml:space="preserve">ں </w:t>
      </w:r>
      <w:r>
        <w:rPr>
          <w:rtl/>
        </w:rPr>
        <w:t>كرسكتا او رنہ سيد ھے راستے كى ہدايت دے سكتا</w:t>
      </w:r>
      <w:r w:rsidR="002A0155">
        <w:rPr>
          <w:rtl/>
        </w:rPr>
        <w:t xml:space="preserve"> ہے</w:t>
      </w:r>
      <w:r>
        <w:rPr>
          <w:rtl/>
        </w:rPr>
        <w:t xml:space="preserve"> _ </w:t>
      </w:r>
    </w:p>
    <w:p w:rsidR="00476C9D" w:rsidRDefault="00476C9D" w:rsidP="00A96B57">
      <w:pPr>
        <w:pStyle w:val="libNormal"/>
        <w:rPr>
          <w:rtl/>
        </w:rPr>
      </w:pPr>
      <w:r>
        <w:rPr>
          <w:rtl/>
        </w:rPr>
        <w:t>1_ جو لوگ متعدد بار مرتد ہو</w:t>
      </w:r>
      <w:r w:rsidR="00C91DA5">
        <w:rPr>
          <w:rtl/>
        </w:rPr>
        <w:t xml:space="preserve">ں </w:t>
      </w:r>
      <w:r>
        <w:rPr>
          <w:rtl/>
        </w:rPr>
        <w:t>اور اپنے كفر مي</w:t>
      </w:r>
      <w:r w:rsidR="00C91DA5">
        <w:rPr>
          <w:rtl/>
        </w:rPr>
        <w:t xml:space="preserve">ں </w:t>
      </w:r>
      <w:r>
        <w:rPr>
          <w:rtl/>
        </w:rPr>
        <w:t>اضافہ كري</w:t>
      </w:r>
      <w:r w:rsidR="00C91DA5">
        <w:rPr>
          <w:rtl/>
        </w:rPr>
        <w:t xml:space="preserve">ں </w:t>
      </w:r>
      <w:r>
        <w:rPr>
          <w:rtl/>
        </w:rPr>
        <w:t>انہي</w:t>
      </w:r>
      <w:r w:rsidR="00C91DA5">
        <w:rPr>
          <w:rtl/>
        </w:rPr>
        <w:t xml:space="preserve">ں </w:t>
      </w:r>
      <w:r>
        <w:rPr>
          <w:rtl/>
        </w:rPr>
        <w:t>بخشنا اور ہدايت كرنا خدا كى سنتو</w:t>
      </w:r>
      <w:r w:rsidR="00C91DA5">
        <w:rPr>
          <w:rtl/>
        </w:rPr>
        <w:t xml:space="preserve">ں </w:t>
      </w:r>
      <w:r>
        <w:rPr>
          <w:rtl/>
        </w:rPr>
        <w:t>مي</w:t>
      </w:r>
      <w:r w:rsidR="00C91DA5">
        <w:rPr>
          <w:rtl/>
        </w:rPr>
        <w:t xml:space="preserve">ں </w:t>
      </w:r>
      <w:r>
        <w:rPr>
          <w:rtl/>
        </w:rPr>
        <w:t>سے نہي</w:t>
      </w:r>
      <w:r w:rsidR="00C91DA5">
        <w:rPr>
          <w:rtl/>
        </w:rPr>
        <w:t>ں</w:t>
      </w:r>
      <w:r w:rsidR="002A0155">
        <w:rPr>
          <w:rtl/>
        </w:rPr>
        <w:t xml:space="preserve"> ہے</w:t>
      </w:r>
      <w:r>
        <w:rPr>
          <w:rtl/>
        </w:rPr>
        <w:t xml:space="preserve">_ </w:t>
      </w:r>
      <w:r w:rsidRPr="00A46FFD">
        <w:rPr>
          <w:rStyle w:val="libArabicChar"/>
          <w:rtl/>
        </w:rPr>
        <w:t>ان الذين امنوا ثم كفروا ثم امنوا ... لم يكن الل</w:t>
      </w:r>
      <w:r w:rsidR="003B690D" w:rsidRPr="00935327">
        <w:rPr>
          <w:rStyle w:val="libArabicChar"/>
          <w:rFonts w:hint="cs"/>
          <w:rtl/>
        </w:rPr>
        <w:t>ه</w:t>
      </w:r>
      <w:r w:rsidRPr="00A46FFD">
        <w:rPr>
          <w:rStyle w:val="libArabicChar"/>
          <w:rtl/>
        </w:rPr>
        <w:t xml:space="preserve"> </w:t>
      </w:r>
      <w:r w:rsidRPr="00A46FFD">
        <w:rPr>
          <w:rStyle w:val="libArabicChar"/>
          <w:rFonts w:hint="cs"/>
          <w:rtl/>
        </w:rPr>
        <w:t>ليغفر</w:t>
      </w:r>
      <w:r w:rsidRPr="00A46FFD">
        <w:rPr>
          <w:rStyle w:val="libArabicChar"/>
          <w:rtl/>
        </w:rPr>
        <w:t xml:space="preserve"> </w:t>
      </w:r>
      <w:r w:rsidRPr="00A46FFD">
        <w:rPr>
          <w:rStyle w:val="libArabicChar"/>
          <w:rFonts w:hint="cs"/>
          <w:rtl/>
        </w:rPr>
        <w:t>ل</w:t>
      </w:r>
      <w:r w:rsidR="00E77C37" w:rsidRPr="00935327">
        <w:rPr>
          <w:rStyle w:val="libArabicChar"/>
          <w:rFonts w:hint="cs"/>
          <w:rtl/>
        </w:rPr>
        <w:t>ه</w:t>
      </w:r>
      <w:r w:rsidRPr="00A46FFD">
        <w:rPr>
          <w:rStyle w:val="libArabicChar"/>
          <w:rFonts w:hint="cs"/>
          <w:rtl/>
        </w:rPr>
        <w:t>م</w:t>
      </w:r>
      <w:r>
        <w:rPr>
          <w:rtl/>
        </w:rPr>
        <w:t xml:space="preserve"> </w:t>
      </w:r>
    </w:p>
    <w:p w:rsidR="00476C9D" w:rsidRDefault="00476C9D" w:rsidP="00A96B57">
      <w:pPr>
        <w:pStyle w:val="libNormal"/>
        <w:rPr>
          <w:rtl/>
        </w:rPr>
      </w:pPr>
      <w:r>
        <w:rPr>
          <w:rtl/>
        </w:rPr>
        <w:t>2_ بار بار ايمان اور كفر كا اظہار كركے اپنے موقف مي</w:t>
      </w:r>
      <w:r w:rsidR="00C91DA5">
        <w:rPr>
          <w:rtl/>
        </w:rPr>
        <w:t xml:space="preserve">ں </w:t>
      </w:r>
      <w:r>
        <w:rPr>
          <w:rtl/>
        </w:rPr>
        <w:t>تبديلى لانا اہل كتاب كى طرف سے مسلمانو</w:t>
      </w:r>
      <w:r w:rsidR="00C91DA5">
        <w:rPr>
          <w:rtl/>
        </w:rPr>
        <w:t xml:space="preserve">ں </w:t>
      </w:r>
      <w:r>
        <w:rPr>
          <w:rtl/>
        </w:rPr>
        <w:t xml:space="preserve">كے عقائد كمزور كرنے كى سازش تھي_ </w:t>
      </w:r>
      <w:r w:rsidRPr="00A46FFD">
        <w:rPr>
          <w:rStyle w:val="libArabicChar"/>
          <w:rtl/>
        </w:rPr>
        <w:t>ان الذين امنوا ثم كفروا ثم امنوا ثم كفروا ... و لا لي</w:t>
      </w:r>
      <w:r w:rsidR="00E77C37" w:rsidRPr="00935327">
        <w:rPr>
          <w:rStyle w:val="libArabicChar"/>
          <w:rFonts w:hint="cs"/>
          <w:rtl/>
        </w:rPr>
        <w:t>ه</w:t>
      </w:r>
      <w:r w:rsidRPr="00A46FFD">
        <w:rPr>
          <w:rStyle w:val="libArabicChar"/>
          <w:rFonts w:hint="cs"/>
          <w:rtl/>
        </w:rPr>
        <w:t>دي</w:t>
      </w:r>
      <w:r w:rsidR="00E77C37" w:rsidRPr="00935327">
        <w:rPr>
          <w:rStyle w:val="libArabicChar"/>
          <w:rFonts w:hint="cs"/>
          <w:rtl/>
        </w:rPr>
        <w:t>ه</w:t>
      </w:r>
      <w:r w:rsidRPr="00A46FFD">
        <w:rPr>
          <w:rStyle w:val="libArabicChar"/>
          <w:rFonts w:hint="cs"/>
          <w:rtl/>
        </w:rPr>
        <w:t>م</w:t>
      </w:r>
      <w:r w:rsidRPr="00A46FFD">
        <w:rPr>
          <w:rStyle w:val="libArabicChar"/>
          <w:rtl/>
        </w:rPr>
        <w:t xml:space="preserve"> </w:t>
      </w:r>
      <w:r w:rsidRPr="00A46FFD">
        <w:rPr>
          <w:rStyle w:val="libArabicChar"/>
          <w:rFonts w:hint="cs"/>
          <w:rtl/>
        </w:rPr>
        <w:t>سبيلاً</w:t>
      </w:r>
      <w:r>
        <w:rPr>
          <w:rtl/>
        </w:rPr>
        <w:t xml:space="preserve"> </w:t>
      </w:r>
    </w:p>
    <w:p w:rsidR="00476C9D" w:rsidRDefault="00476C9D" w:rsidP="00A96B57">
      <w:pPr>
        <w:pStyle w:val="libNormal"/>
        <w:rPr>
          <w:rtl/>
        </w:rPr>
      </w:pPr>
      <w:r>
        <w:rPr>
          <w:rtl/>
        </w:rPr>
        <w:t>اس آيت كے شان نزول مي</w:t>
      </w:r>
      <w:r w:rsidR="00C91DA5">
        <w:rPr>
          <w:rtl/>
        </w:rPr>
        <w:t xml:space="preserve">ں </w:t>
      </w:r>
      <w:r>
        <w:rPr>
          <w:rtl/>
        </w:rPr>
        <w:t>آيا</w:t>
      </w:r>
      <w:r w:rsidR="002A0155">
        <w:rPr>
          <w:rtl/>
        </w:rPr>
        <w:t xml:space="preserve"> ہے</w:t>
      </w:r>
      <w:r>
        <w:rPr>
          <w:rtl/>
        </w:rPr>
        <w:t xml:space="preserve"> كہ بعض اہل كتاب مسلمانو</w:t>
      </w:r>
      <w:r w:rsidR="00C91DA5">
        <w:rPr>
          <w:rtl/>
        </w:rPr>
        <w:t xml:space="preserve">ں </w:t>
      </w:r>
      <w:r>
        <w:rPr>
          <w:rtl/>
        </w:rPr>
        <w:t>كے سامنے ايمان لانے كا اظہار كرتے اور پھر ان مي</w:t>
      </w:r>
      <w:r w:rsidR="00C91DA5">
        <w:rPr>
          <w:rtl/>
        </w:rPr>
        <w:t xml:space="preserve">ں </w:t>
      </w:r>
      <w:r>
        <w:rPr>
          <w:rtl/>
        </w:rPr>
        <w:t>شبہ ايجاد كرنے كيلئے دوبارہ كافر ہوجاتے اور اس كى وجہ يہ بتاتے كہ اسلام صحيح اور برحق دين نہي</w:t>
      </w:r>
      <w:r w:rsidR="00C91DA5">
        <w:rPr>
          <w:rtl/>
        </w:rPr>
        <w:t>ں</w:t>
      </w:r>
      <w:r w:rsidR="002A0155">
        <w:rPr>
          <w:rtl/>
        </w:rPr>
        <w:t xml:space="preserve"> ہے</w:t>
      </w:r>
      <w:r>
        <w:rPr>
          <w:rtl/>
        </w:rPr>
        <w:t>_ يو</w:t>
      </w:r>
      <w:r w:rsidR="00C91DA5">
        <w:rPr>
          <w:rtl/>
        </w:rPr>
        <w:t xml:space="preserve">ں </w:t>
      </w:r>
      <w:r>
        <w:rPr>
          <w:rtl/>
        </w:rPr>
        <w:t xml:space="preserve">وہ </w:t>
      </w:r>
    </w:p>
    <w:p w:rsidR="00476C9D" w:rsidRDefault="00476C9D" w:rsidP="00A96B57">
      <w:pPr>
        <w:pStyle w:val="libNormal"/>
        <w:rPr>
          <w:rtl/>
        </w:rPr>
      </w:pPr>
      <w:r>
        <w:rPr>
          <w:rtl/>
        </w:rPr>
        <w:t>مسلمانو</w:t>
      </w:r>
      <w:r w:rsidR="00C91DA5">
        <w:rPr>
          <w:rtl/>
        </w:rPr>
        <w:t xml:space="preserve">ں </w:t>
      </w:r>
      <w:r>
        <w:rPr>
          <w:rtl/>
        </w:rPr>
        <w:t>كے اذہان مي</w:t>
      </w:r>
      <w:r w:rsidR="00C91DA5">
        <w:rPr>
          <w:rtl/>
        </w:rPr>
        <w:t xml:space="preserve">ں </w:t>
      </w:r>
      <w:r>
        <w:rPr>
          <w:rtl/>
        </w:rPr>
        <w:t xml:space="preserve">شك و ترديد كا بيج بونے كى كوشش كرتے_ </w:t>
      </w:r>
    </w:p>
    <w:p w:rsidR="00476C9D" w:rsidRDefault="00476C9D" w:rsidP="00A96B57">
      <w:pPr>
        <w:pStyle w:val="libNormal"/>
        <w:rPr>
          <w:rtl/>
        </w:rPr>
      </w:pPr>
      <w:r>
        <w:rPr>
          <w:rtl/>
        </w:rPr>
        <w:t>3_ ان يہوديو</w:t>
      </w:r>
      <w:r w:rsidR="00C91DA5">
        <w:rPr>
          <w:rtl/>
        </w:rPr>
        <w:t xml:space="preserve">ں </w:t>
      </w:r>
      <w:r>
        <w:rPr>
          <w:rtl/>
        </w:rPr>
        <w:t xml:space="preserve">نے جو حضرت عيسي </w:t>
      </w:r>
      <w:r w:rsidR="00AC11F9" w:rsidRPr="00AC11F9">
        <w:rPr>
          <w:rStyle w:val="libAlaemChar"/>
          <w:rtl/>
        </w:rPr>
        <w:t xml:space="preserve"> عليه‌السلام </w:t>
      </w:r>
      <w:r>
        <w:rPr>
          <w:rtl/>
        </w:rPr>
        <w:t>كا انكار كركے كافر ہوگئے تھے، حضرت محمد</w:t>
      </w:r>
      <w:r w:rsidR="00AC11F9" w:rsidRPr="00AC11F9">
        <w:rPr>
          <w:rStyle w:val="libAlaemChar"/>
          <w:rtl/>
        </w:rPr>
        <w:t xml:space="preserve"> صلى‌الله‌عليه‌وآله‌وسلم </w:t>
      </w:r>
      <w:r>
        <w:rPr>
          <w:rtl/>
        </w:rPr>
        <w:t>كا انكار كركے اپنے كفر مي</w:t>
      </w:r>
      <w:r w:rsidR="00C91DA5">
        <w:rPr>
          <w:rtl/>
        </w:rPr>
        <w:t xml:space="preserve">ں </w:t>
      </w:r>
      <w:r>
        <w:rPr>
          <w:rtl/>
        </w:rPr>
        <w:t xml:space="preserve">اضافہ كيا_ </w:t>
      </w:r>
      <w:r w:rsidRPr="00A46FFD">
        <w:rPr>
          <w:rStyle w:val="libArabicChar"/>
          <w:rtl/>
        </w:rPr>
        <w:t>لم يكن الل</w:t>
      </w:r>
      <w:r w:rsidR="003B690D" w:rsidRPr="00935327">
        <w:rPr>
          <w:rStyle w:val="libArabicChar"/>
          <w:rFonts w:hint="cs"/>
          <w:rtl/>
        </w:rPr>
        <w:t>ه</w:t>
      </w:r>
      <w:r w:rsidRPr="00A46FFD">
        <w:rPr>
          <w:rStyle w:val="libArabicChar"/>
          <w:rtl/>
        </w:rPr>
        <w:t xml:space="preserve"> </w:t>
      </w:r>
      <w:r w:rsidRPr="00A46FFD">
        <w:rPr>
          <w:rStyle w:val="libArabicChar"/>
          <w:rFonts w:hint="cs"/>
          <w:rtl/>
        </w:rPr>
        <w:t>ليغفر</w:t>
      </w:r>
      <w:r w:rsidRPr="00A46FFD">
        <w:rPr>
          <w:rStyle w:val="libArabicChar"/>
          <w:rtl/>
        </w:rPr>
        <w:t xml:space="preserve"> </w:t>
      </w:r>
      <w:r w:rsidRPr="00A46FFD">
        <w:rPr>
          <w:rStyle w:val="libArabicChar"/>
          <w:rFonts w:hint="cs"/>
          <w:rtl/>
        </w:rPr>
        <w:t>ل</w:t>
      </w:r>
      <w:r w:rsidR="00E77C37" w:rsidRPr="00935327">
        <w:rPr>
          <w:rStyle w:val="libArabicChar"/>
          <w:rFonts w:hint="cs"/>
          <w:rtl/>
        </w:rPr>
        <w:t>ه</w:t>
      </w:r>
      <w:r w:rsidRPr="00A46FFD">
        <w:rPr>
          <w:rStyle w:val="libArabicChar"/>
          <w:rFonts w:hint="cs"/>
          <w:rtl/>
        </w:rPr>
        <w:t>م</w:t>
      </w:r>
      <w:r w:rsidRPr="00A46FFD">
        <w:rPr>
          <w:rStyle w:val="libArabicChar"/>
          <w:rtl/>
        </w:rPr>
        <w:t xml:space="preserve"> </w:t>
      </w:r>
      <w:r w:rsidRPr="00A46FFD">
        <w:rPr>
          <w:rStyle w:val="libArabicChar"/>
          <w:rFonts w:hint="cs"/>
          <w:rtl/>
        </w:rPr>
        <w:t>و</w:t>
      </w:r>
      <w:r w:rsidRPr="00A46FFD">
        <w:rPr>
          <w:rStyle w:val="libArabicChar"/>
          <w:rtl/>
        </w:rPr>
        <w:t xml:space="preserve"> </w:t>
      </w:r>
      <w:r w:rsidRPr="00A46FFD">
        <w:rPr>
          <w:rStyle w:val="libArabicChar"/>
          <w:rFonts w:hint="cs"/>
          <w:rtl/>
        </w:rPr>
        <w:t>لا</w:t>
      </w:r>
      <w:r w:rsidRPr="00A46FFD">
        <w:rPr>
          <w:rStyle w:val="libArabicChar"/>
          <w:rtl/>
        </w:rPr>
        <w:t xml:space="preserve"> </w:t>
      </w:r>
      <w:r w:rsidRPr="00A46FFD">
        <w:rPr>
          <w:rStyle w:val="libArabicChar"/>
          <w:rFonts w:hint="cs"/>
          <w:rtl/>
        </w:rPr>
        <w:t>لي</w:t>
      </w:r>
      <w:r w:rsidR="00E77C37" w:rsidRPr="00935327">
        <w:rPr>
          <w:rStyle w:val="libArabicChar"/>
          <w:rFonts w:hint="cs"/>
          <w:rtl/>
        </w:rPr>
        <w:t>ه</w:t>
      </w:r>
      <w:r w:rsidRPr="00A46FFD">
        <w:rPr>
          <w:rStyle w:val="libArabicChar"/>
          <w:rFonts w:hint="cs"/>
          <w:rtl/>
        </w:rPr>
        <w:t>دي</w:t>
      </w:r>
      <w:r w:rsidR="00E77C37" w:rsidRPr="00935327">
        <w:rPr>
          <w:rStyle w:val="libArabicChar"/>
          <w:rFonts w:hint="cs"/>
          <w:rtl/>
        </w:rPr>
        <w:t>ه</w:t>
      </w:r>
      <w:r w:rsidRPr="00A46FFD">
        <w:rPr>
          <w:rStyle w:val="libArabicChar"/>
          <w:rFonts w:hint="cs"/>
          <w:rtl/>
        </w:rPr>
        <w:t>م</w:t>
      </w:r>
      <w:r w:rsidRPr="00A46FFD">
        <w:rPr>
          <w:rStyle w:val="libArabicChar"/>
          <w:rtl/>
        </w:rPr>
        <w:t xml:space="preserve"> </w:t>
      </w:r>
      <w:r w:rsidRPr="00A46FFD">
        <w:rPr>
          <w:rStyle w:val="libArabicChar"/>
          <w:rFonts w:hint="cs"/>
          <w:rtl/>
        </w:rPr>
        <w:t>سبيلاً</w:t>
      </w:r>
      <w:r>
        <w:rPr>
          <w:rtl/>
        </w:rPr>
        <w:t xml:space="preserve"> شان نزول مي</w:t>
      </w:r>
      <w:r w:rsidR="00C91DA5">
        <w:rPr>
          <w:rtl/>
        </w:rPr>
        <w:t xml:space="preserve">ں </w:t>
      </w:r>
      <w:r>
        <w:rPr>
          <w:rtl/>
        </w:rPr>
        <w:t>آيا</w:t>
      </w:r>
      <w:r w:rsidR="002A0155">
        <w:rPr>
          <w:rtl/>
        </w:rPr>
        <w:t xml:space="preserve"> ہے</w:t>
      </w:r>
      <w:r>
        <w:rPr>
          <w:rtl/>
        </w:rPr>
        <w:t xml:space="preserve"> كہ آيت شريفہ كے مد نظر يہودى ہي</w:t>
      </w:r>
      <w:r w:rsidR="00C91DA5">
        <w:rPr>
          <w:rtl/>
        </w:rPr>
        <w:t xml:space="preserve">ں </w:t>
      </w:r>
      <w:r>
        <w:rPr>
          <w:rtl/>
        </w:rPr>
        <w:t>جو حضرت موسي</w:t>
      </w:r>
      <w:r w:rsidR="00AC11F9" w:rsidRPr="00AC11F9">
        <w:rPr>
          <w:rStyle w:val="libAlaemChar"/>
          <w:rtl/>
        </w:rPr>
        <w:t xml:space="preserve"> عليه‌السلام </w:t>
      </w:r>
      <w:r>
        <w:rPr>
          <w:rtl/>
        </w:rPr>
        <w:t>پر ايمان لائے اور پھر بچھڑے كى پوجا كركے دائرہ كفر مي</w:t>
      </w:r>
      <w:r w:rsidR="00C91DA5">
        <w:rPr>
          <w:rtl/>
        </w:rPr>
        <w:t xml:space="preserve">ں </w:t>
      </w:r>
      <w:r>
        <w:rPr>
          <w:rtl/>
        </w:rPr>
        <w:t xml:space="preserve">چلے گئے اور جب حضرت موسي </w:t>
      </w:r>
      <w:r w:rsidR="00AC11F9" w:rsidRPr="00AC11F9">
        <w:rPr>
          <w:rStyle w:val="libAlaemChar"/>
          <w:rtl/>
        </w:rPr>
        <w:t xml:space="preserve"> عليه‌السلام </w:t>
      </w:r>
      <w:r>
        <w:rPr>
          <w:rtl/>
        </w:rPr>
        <w:t xml:space="preserve">كوہ طور سے واپس لوٹے تو دوبارہ مومن ہوگئے، پھر حضرت عيسي </w:t>
      </w:r>
      <w:r w:rsidR="00AC11F9" w:rsidRPr="00AC11F9">
        <w:rPr>
          <w:rStyle w:val="libAlaemChar"/>
          <w:rtl/>
        </w:rPr>
        <w:t xml:space="preserve"> عليه‌السلام </w:t>
      </w:r>
      <w:r>
        <w:rPr>
          <w:rtl/>
        </w:rPr>
        <w:t>كا انكار كركے كفر كے مرتكب ہوئے، اور پھرحضرت رسول خدا</w:t>
      </w:r>
      <w:r w:rsidR="00AC11F9" w:rsidRPr="00AC11F9">
        <w:rPr>
          <w:rStyle w:val="libAlaemChar"/>
          <w:rtl/>
        </w:rPr>
        <w:t xml:space="preserve"> صلى‌الله‌عليه‌وآله‌وسلم </w:t>
      </w:r>
      <w:r>
        <w:rPr>
          <w:rtl/>
        </w:rPr>
        <w:t>كا انكار كركے انہو</w:t>
      </w:r>
      <w:r w:rsidR="00C91DA5">
        <w:rPr>
          <w:rtl/>
        </w:rPr>
        <w:t xml:space="preserve">ں </w:t>
      </w:r>
      <w:r>
        <w:rPr>
          <w:rtl/>
        </w:rPr>
        <w:t>نے اپنے كفر مي</w:t>
      </w:r>
      <w:r w:rsidR="00C91DA5">
        <w:rPr>
          <w:rtl/>
        </w:rPr>
        <w:t xml:space="preserve">ں </w:t>
      </w:r>
      <w:r>
        <w:rPr>
          <w:rtl/>
        </w:rPr>
        <w:t xml:space="preserve">اضافہ كيا_ </w:t>
      </w:r>
    </w:p>
    <w:p w:rsidR="00476C9D" w:rsidRDefault="00DA2110" w:rsidP="00A96B57">
      <w:pPr>
        <w:pStyle w:val="libNormal"/>
        <w:rPr>
          <w:rtl/>
        </w:rPr>
      </w:pPr>
      <w:r>
        <w:rPr>
          <w:rtl/>
        </w:rPr>
        <w:br w:type="page"/>
      </w:r>
      <w:r>
        <w:rPr>
          <w:rtl/>
        </w:rPr>
        <w:lastRenderedPageBreak/>
        <w:t xml:space="preserve"> </w:t>
      </w:r>
      <w:r>
        <w:rPr>
          <w:rtl/>
        </w:rPr>
        <w:cr/>
      </w:r>
      <w:r w:rsidR="00476C9D">
        <w:rPr>
          <w:rtl/>
        </w:rPr>
        <w:t>4_ كفر كے كئي مراتب و درجات ہي</w:t>
      </w:r>
      <w:r w:rsidR="00C91DA5">
        <w:rPr>
          <w:rtl/>
        </w:rPr>
        <w:t xml:space="preserve">ں </w:t>
      </w:r>
      <w:r w:rsidR="00476C9D">
        <w:rPr>
          <w:rtl/>
        </w:rPr>
        <w:t xml:space="preserve">_ </w:t>
      </w:r>
      <w:r w:rsidR="00476C9D" w:rsidRPr="00A46FFD">
        <w:rPr>
          <w:rStyle w:val="libArabicChar"/>
          <w:rtl/>
        </w:rPr>
        <w:t>ثم ازدادوا كفراً</w:t>
      </w:r>
      <w:r w:rsidR="00476C9D">
        <w:rPr>
          <w:rtl/>
        </w:rPr>
        <w:t xml:space="preserve"> </w:t>
      </w:r>
    </w:p>
    <w:p w:rsidR="00476C9D" w:rsidRDefault="00476C9D" w:rsidP="00A96B57">
      <w:pPr>
        <w:pStyle w:val="libNormal"/>
        <w:rPr>
          <w:rtl/>
        </w:rPr>
      </w:pPr>
      <w:r>
        <w:rPr>
          <w:rtl/>
        </w:rPr>
        <w:t>5_ بار بار مرتد ہونا اور كفر پر بضد رہنا ابدى شقاوت اور ہدايت الہى سے محروميت كا باعث بنتا</w:t>
      </w:r>
      <w:r w:rsidR="002A0155">
        <w:rPr>
          <w:rtl/>
        </w:rPr>
        <w:t xml:space="preserve"> ہے</w:t>
      </w:r>
      <w:r>
        <w:rPr>
          <w:rtl/>
        </w:rPr>
        <w:t xml:space="preserve">_ </w:t>
      </w:r>
    </w:p>
    <w:p w:rsidR="00476C9D" w:rsidRDefault="00476C9D" w:rsidP="00A96B57">
      <w:pPr>
        <w:pStyle w:val="libArabic"/>
        <w:rPr>
          <w:rtl/>
        </w:rPr>
      </w:pPr>
      <w:r>
        <w:rPr>
          <w:rtl/>
        </w:rPr>
        <w:t>ان الذين امنوا ثم كفروا ... لم يكن الل</w:t>
      </w:r>
      <w:r w:rsidR="003B690D" w:rsidRPr="00935327">
        <w:rPr>
          <w:rFonts w:hint="cs"/>
          <w:rtl/>
        </w:rPr>
        <w:t>ه</w:t>
      </w:r>
      <w:r>
        <w:rPr>
          <w:rtl/>
        </w:rPr>
        <w:t xml:space="preserve"> </w:t>
      </w:r>
      <w:r>
        <w:rPr>
          <w:rFonts w:hint="cs"/>
          <w:rtl/>
        </w:rPr>
        <w:t>ليغفر</w:t>
      </w:r>
      <w:r>
        <w:rPr>
          <w:rtl/>
        </w:rPr>
        <w:t xml:space="preserve"> </w:t>
      </w:r>
      <w:r>
        <w:rPr>
          <w:rFonts w:hint="cs"/>
          <w:rtl/>
        </w:rPr>
        <w:t>ل</w:t>
      </w:r>
      <w:r w:rsidR="00E77C37" w:rsidRPr="00935327">
        <w:rPr>
          <w:rFonts w:hint="cs"/>
          <w:rtl/>
        </w:rPr>
        <w:t>ه</w:t>
      </w:r>
      <w:r>
        <w:rPr>
          <w:rFonts w:hint="cs"/>
          <w:rtl/>
        </w:rPr>
        <w:t>م</w:t>
      </w:r>
      <w:r>
        <w:rPr>
          <w:rtl/>
        </w:rPr>
        <w:t xml:space="preserve"> </w:t>
      </w:r>
      <w:r>
        <w:rPr>
          <w:rFonts w:hint="cs"/>
          <w:rtl/>
        </w:rPr>
        <w:t>و</w:t>
      </w:r>
      <w:r>
        <w:rPr>
          <w:rtl/>
        </w:rPr>
        <w:t xml:space="preserve"> </w:t>
      </w:r>
      <w:r>
        <w:rPr>
          <w:rFonts w:hint="cs"/>
          <w:rtl/>
        </w:rPr>
        <w:t>لا</w:t>
      </w:r>
      <w:r>
        <w:rPr>
          <w:rtl/>
        </w:rPr>
        <w:t xml:space="preserve"> </w:t>
      </w:r>
      <w:r>
        <w:rPr>
          <w:rFonts w:hint="cs"/>
          <w:rtl/>
        </w:rPr>
        <w:t>لي</w:t>
      </w:r>
      <w:r w:rsidR="00E77C37" w:rsidRPr="00935327">
        <w:rPr>
          <w:rFonts w:hint="cs"/>
          <w:rtl/>
        </w:rPr>
        <w:t>ه</w:t>
      </w:r>
      <w:r>
        <w:rPr>
          <w:rFonts w:hint="cs"/>
          <w:rtl/>
        </w:rPr>
        <w:t>دي</w:t>
      </w:r>
      <w:r w:rsidR="00E77C37" w:rsidRPr="00935327">
        <w:rPr>
          <w:rFonts w:hint="cs"/>
          <w:rtl/>
        </w:rPr>
        <w:t>ه</w:t>
      </w:r>
      <w:r>
        <w:rPr>
          <w:rFonts w:hint="cs"/>
          <w:rtl/>
        </w:rPr>
        <w:t>م</w:t>
      </w:r>
      <w:r>
        <w:rPr>
          <w:rtl/>
        </w:rPr>
        <w:t xml:space="preserve"> </w:t>
      </w:r>
      <w:r>
        <w:rPr>
          <w:rFonts w:hint="cs"/>
          <w:rtl/>
        </w:rPr>
        <w:t>سبيلاً</w:t>
      </w:r>
      <w:r>
        <w:rPr>
          <w:rtl/>
        </w:rPr>
        <w:t xml:space="preserve"> </w:t>
      </w:r>
    </w:p>
    <w:p w:rsidR="00476C9D" w:rsidRDefault="00476C9D" w:rsidP="00A96B57">
      <w:pPr>
        <w:pStyle w:val="libNormal"/>
        <w:rPr>
          <w:rtl/>
        </w:rPr>
      </w:pPr>
      <w:r>
        <w:rPr>
          <w:rtl/>
        </w:rPr>
        <w:t>6_ بخشش و مغفرت كا نظام اور ہدايت الہى مختلف سنن و قوانين كے تحت</w:t>
      </w:r>
      <w:r w:rsidR="002A0155">
        <w:rPr>
          <w:rtl/>
        </w:rPr>
        <w:t xml:space="preserve"> ہے</w:t>
      </w:r>
      <w:r>
        <w:rPr>
          <w:rtl/>
        </w:rPr>
        <w:t xml:space="preserve">_ </w:t>
      </w:r>
    </w:p>
    <w:p w:rsidR="00476C9D" w:rsidRDefault="00476C9D" w:rsidP="00A96B57">
      <w:pPr>
        <w:pStyle w:val="libArabic"/>
        <w:rPr>
          <w:rtl/>
        </w:rPr>
      </w:pPr>
      <w:r>
        <w:rPr>
          <w:rtl/>
        </w:rPr>
        <w:t>ان الذين ... لم يكن الل</w:t>
      </w:r>
      <w:r w:rsidR="003B690D" w:rsidRPr="00935327">
        <w:rPr>
          <w:rFonts w:hint="cs"/>
          <w:rtl/>
        </w:rPr>
        <w:t>ه</w:t>
      </w:r>
      <w:r>
        <w:rPr>
          <w:rtl/>
        </w:rPr>
        <w:t xml:space="preserve"> </w:t>
      </w:r>
      <w:r>
        <w:rPr>
          <w:rFonts w:hint="cs"/>
          <w:rtl/>
        </w:rPr>
        <w:t>ليغفر</w:t>
      </w:r>
      <w:r>
        <w:rPr>
          <w:rtl/>
        </w:rPr>
        <w:t xml:space="preserve"> </w:t>
      </w:r>
      <w:r>
        <w:rPr>
          <w:rFonts w:hint="cs"/>
          <w:rtl/>
        </w:rPr>
        <w:t>ل</w:t>
      </w:r>
      <w:r w:rsidR="00E77C37" w:rsidRPr="00935327">
        <w:rPr>
          <w:rFonts w:hint="cs"/>
          <w:rtl/>
        </w:rPr>
        <w:t>ه</w:t>
      </w:r>
      <w:r>
        <w:rPr>
          <w:rFonts w:hint="cs"/>
          <w:rtl/>
        </w:rPr>
        <w:t>م</w:t>
      </w:r>
      <w:r>
        <w:rPr>
          <w:rtl/>
        </w:rPr>
        <w:t xml:space="preserve"> </w:t>
      </w:r>
      <w:r>
        <w:rPr>
          <w:rFonts w:hint="cs"/>
          <w:rtl/>
        </w:rPr>
        <w:t>و</w:t>
      </w:r>
      <w:r>
        <w:rPr>
          <w:rtl/>
        </w:rPr>
        <w:t xml:space="preserve"> </w:t>
      </w:r>
      <w:r>
        <w:rPr>
          <w:rFonts w:hint="cs"/>
          <w:rtl/>
        </w:rPr>
        <w:t>لا</w:t>
      </w:r>
      <w:r>
        <w:rPr>
          <w:rtl/>
        </w:rPr>
        <w:t xml:space="preserve"> </w:t>
      </w:r>
      <w:r>
        <w:rPr>
          <w:rFonts w:hint="cs"/>
          <w:rtl/>
        </w:rPr>
        <w:t>لي</w:t>
      </w:r>
      <w:r w:rsidR="00E77C37" w:rsidRPr="00935327">
        <w:rPr>
          <w:rFonts w:hint="cs"/>
          <w:rtl/>
        </w:rPr>
        <w:t>ه</w:t>
      </w:r>
      <w:r>
        <w:rPr>
          <w:rFonts w:hint="cs"/>
          <w:rtl/>
        </w:rPr>
        <w:t>دي</w:t>
      </w:r>
      <w:r w:rsidR="00E77C37" w:rsidRPr="00935327">
        <w:rPr>
          <w:rFonts w:hint="cs"/>
          <w:rtl/>
        </w:rPr>
        <w:t>ه</w:t>
      </w:r>
      <w:r>
        <w:rPr>
          <w:rFonts w:hint="cs"/>
          <w:rtl/>
        </w:rPr>
        <w:t>م</w:t>
      </w:r>
      <w:r>
        <w:rPr>
          <w:rtl/>
        </w:rPr>
        <w:t xml:space="preserve"> </w:t>
      </w:r>
      <w:r>
        <w:rPr>
          <w:rFonts w:hint="cs"/>
          <w:rtl/>
        </w:rPr>
        <w:t>سبيلاً</w:t>
      </w:r>
      <w:r>
        <w:rPr>
          <w:rtl/>
        </w:rPr>
        <w:t xml:space="preserve"> </w:t>
      </w:r>
    </w:p>
    <w:p w:rsidR="00476C9D" w:rsidRDefault="00476C9D" w:rsidP="00A96B57">
      <w:pPr>
        <w:pStyle w:val="libNormal"/>
        <w:rPr>
          <w:rtl/>
        </w:rPr>
      </w:pPr>
      <w:r>
        <w:rPr>
          <w:rtl/>
        </w:rPr>
        <w:t>7_ بار بار مرتد ہونے كا نتيجہ حيرت و سرگردانى</w:t>
      </w:r>
      <w:r w:rsidR="002A0155">
        <w:rPr>
          <w:rtl/>
        </w:rPr>
        <w:t xml:space="preserve"> ہے</w:t>
      </w:r>
      <w:r>
        <w:rPr>
          <w:rtl/>
        </w:rPr>
        <w:t xml:space="preserve">_ </w:t>
      </w:r>
      <w:r w:rsidRPr="00A46FFD">
        <w:rPr>
          <w:rStyle w:val="libArabicChar"/>
          <w:rtl/>
        </w:rPr>
        <w:t>ان الذين امنوا ثم كفروا ...لم يكن الل</w:t>
      </w:r>
      <w:r w:rsidR="003B690D" w:rsidRPr="00935327">
        <w:rPr>
          <w:rStyle w:val="libArabicChar"/>
          <w:rFonts w:hint="cs"/>
          <w:rtl/>
        </w:rPr>
        <w:t>ه</w:t>
      </w:r>
      <w:r w:rsidRPr="00A46FFD">
        <w:rPr>
          <w:rStyle w:val="libArabicChar"/>
          <w:rtl/>
        </w:rPr>
        <w:t xml:space="preserve"> </w:t>
      </w:r>
      <w:r w:rsidRPr="00A46FFD">
        <w:rPr>
          <w:rStyle w:val="libArabicChar"/>
          <w:rFonts w:hint="cs"/>
          <w:rtl/>
        </w:rPr>
        <w:t>ليغفر</w:t>
      </w:r>
      <w:r w:rsidRPr="00A46FFD">
        <w:rPr>
          <w:rStyle w:val="libArabicChar"/>
          <w:rtl/>
        </w:rPr>
        <w:t xml:space="preserve"> </w:t>
      </w:r>
      <w:r w:rsidRPr="00A46FFD">
        <w:rPr>
          <w:rStyle w:val="libArabicChar"/>
          <w:rFonts w:hint="cs"/>
          <w:rtl/>
        </w:rPr>
        <w:t>ل</w:t>
      </w:r>
      <w:r w:rsidR="00E77C37" w:rsidRPr="00935327">
        <w:rPr>
          <w:rStyle w:val="libArabicChar"/>
          <w:rFonts w:hint="cs"/>
          <w:rtl/>
        </w:rPr>
        <w:t>ه</w:t>
      </w:r>
      <w:r w:rsidRPr="00A46FFD">
        <w:rPr>
          <w:rStyle w:val="libArabicChar"/>
          <w:rFonts w:hint="cs"/>
          <w:rtl/>
        </w:rPr>
        <w:t>م</w:t>
      </w:r>
      <w:r w:rsidRPr="00A46FFD">
        <w:rPr>
          <w:rStyle w:val="libArabicChar"/>
          <w:rtl/>
        </w:rPr>
        <w:t xml:space="preserve"> </w:t>
      </w:r>
      <w:r w:rsidRPr="00A46FFD">
        <w:rPr>
          <w:rStyle w:val="libArabicChar"/>
          <w:rFonts w:hint="cs"/>
          <w:rtl/>
        </w:rPr>
        <w:t>و</w:t>
      </w:r>
      <w:r w:rsidRPr="00A46FFD">
        <w:rPr>
          <w:rStyle w:val="libArabicChar"/>
          <w:rtl/>
        </w:rPr>
        <w:t xml:space="preserve"> </w:t>
      </w:r>
      <w:r w:rsidRPr="00A46FFD">
        <w:rPr>
          <w:rStyle w:val="libArabicChar"/>
          <w:rFonts w:hint="cs"/>
          <w:rtl/>
        </w:rPr>
        <w:t>لا</w:t>
      </w:r>
      <w:r w:rsidRPr="00A46FFD">
        <w:rPr>
          <w:rStyle w:val="libArabicChar"/>
          <w:rtl/>
        </w:rPr>
        <w:t xml:space="preserve"> </w:t>
      </w:r>
      <w:r w:rsidRPr="00A46FFD">
        <w:rPr>
          <w:rStyle w:val="libArabicChar"/>
          <w:rFonts w:hint="cs"/>
          <w:rtl/>
        </w:rPr>
        <w:t>لي</w:t>
      </w:r>
      <w:r w:rsidR="00E77C37" w:rsidRPr="00935327">
        <w:rPr>
          <w:rStyle w:val="libArabicChar"/>
          <w:rFonts w:hint="cs"/>
          <w:rtl/>
        </w:rPr>
        <w:t>ه</w:t>
      </w:r>
      <w:r w:rsidRPr="00A46FFD">
        <w:rPr>
          <w:rStyle w:val="libArabicChar"/>
          <w:rFonts w:hint="cs"/>
          <w:rtl/>
        </w:rPr>
        <w:t>دي</w:t>
      </w:r>
      <w:r w:rsidR="00E77C37" w:rsidRPr="00935327">
        <w:rPr>
          <w:rStyle w:val="libArabicChar"/>
          <w:rFonts w:hint="cs"/>
          <w:rtl/>
        </w:rPr>
        <w:t>ه</w:t>
      </w:r>
      <w:r w:rsidRPr="00A46FFD">
        <w:rPr>
          <w:rStyle w:val="libArabicChar"/>
          <w:rFonts w:hint="cs"/>
          <w:rtl/>
        </w:rPr>
        <w:t>م</w:t>
      </w:r>
      <w:r w:rsidRPr="00A46FFD">
        <w:rPr>
          <w:rStyle w:val="libArabicChar"/>
          <w:rtl/>
        </w:rPr>
        <w:t xml:space="preserve"> </w:t>
      </w:r>
      <w:r w:rsidRPr="00A46FFD">
        <w:rPr>
          <w:rStyle w:val="libArabicChar"/>
          <w:rFonts w:hint="cs"/>
          <w:rtl/>
        </w:rPr>
        <w:t>سبيلاً</w:t>
      </w:r>
      <w:r>
        <w:rPr>
          <w:rtl/>
        </w:rPr>
        <w:t xml:space="preserve"> </w:t>
      </w:r>
    </w:p>
    <w:p w:rsidR="00476C9D" w:rsidRDefault="00476C9D" w:rsidP="00A96B57">
      <w:pPr>
        <w:pStyle w:val="libNormal"/>
        <w:rPr>
          <w:rtl/>
        </w:rPr>
      </w:pPr>
      <w:r>
        <w:rPr>
          <w:rtl/>
        </w:rPr>
        <w:t>8_ خداوند متعال كى جانب سے گناہو</w:t>
      </w:r>
      <w:r w:rsidR="00C91DA5">
        <w:rPr>
          <w:rtl/>
        </w:rPr>
        <w:t xml:space="preserve">ں </w:t>
      </w:r>
      <w:r>
        <w:rPr>
          <w:rtl/>
        </w:rPr>
        <w:t>كى بخشش اور مغفرت انسان كيلئے ہدايت پانے كى راہ ہموار كرتى</w:t>
      </w:r>
      <w:r w:rsidR="002A0155">
        <w:rPr>
          <w:rtl/>
        </w:rPr>
        <w:t xml:space="preserve"> ہے</w:t>
      </w:r>
      <w:r>
        <w:rPr>
          <w:rtl/>
        </w:rPr>
        <w:t xml:space="preserve">_ </w:t>
      </w:r>
    </w:p>
    <w:p w:rsidR="00476C9D" w:rsidRDefault="00476C9D" w:rsidP="00A96B57">
      <w:pPr>
        <w:pStyle w:val="libNormal"/>
        <w:rPr>
          <w:rtl/>
        </w:rPr>
      </w:pPr>
      <w:r w:rsidRPr="00A46FFD">
        <w:rPr>
          <w:rStyle w:val="libArabicChar"/>
          <w:rtl/>
        </w:rPr>
        <w:t>لم يكن الل</w:t>
      </w:r>
      <w:r w:rsidR="003B690D" w:rsidRPr="00935327">
        <w:rPr>
          <w:rStyle w:val="libArabicChar"/>
          <w:rFonts w:hint="cs"/>
          <w:rtl/>
        </w:rPr>
        <w:t>ه</w:t>
      </w:r>
      <w:r w:rsidRPr="00A46FFD">
        <w:rPr>
          <w:rStyle w:val="libArabicChar"/>
          <w:rtl/>
        </w:rPr>
        <w:t xml:space="preserve"> </w:t>
      </w:r>
      <w:r w:rsidRPr="00A46FFD">
        <w:rPr>
          <w:rStyle w:val="libArabicChar"/>
          <w:rFonts w:hint="cs"/>
          <w:rtl/>
        </w:rPr>
        <w:t>ليغفر</w:t>
      </w:r>
      <w:r w:rsidRPr="00A46FFD">
        <w:rPr>
          <w:rStyle w:val="libArabicChar"/>
          <w:rtl/>
        </w:rPr>
        <w:t xml:space="preserve"> </w:t>
      </w:r>
      <w:r w:rsidRPr="00A46FFD">
        <w:rPr>
          <w:rStyle w:val="libArabicChar"/>
          <w:rFonts w:hint="cs"/>
          <w:rtl/>
        </w:rPr>
        <w:t>ل</w:t>
      </w:r>
      <w:r w:rsidR="00E77C37" w:rsidRPr="00935327">
        <w:rPr>
          <w:rStyle w:val="libArabicChar"/>
          <w:rFonts w:hint="cs"/>
          <w:rtl/>
        </w:rPr>
        <w:t>ه</w:t>
      </w:r>
      <w:r w:rsidRPr="00A46FFD">
        <w:rPr>
          <w:rStyle w:val="libArabicChar"/>
          <w:rFonts w:hint="cs"/>
          <w:rtl/>
        </w:rPr>
        <w:t>م</w:t>
      </w:r>
      <w:r w:rsidRPr="00A46FFD">
        <w:rPr>
          <w:rStyle w:val="libArabicChar"/>
          <w:rtl/>
        </w:rPr>
        <w:t xml:space="preserve"> </w:t>
      </w:r>
      <w:r w:rsidRPr="00A46FFD">
        <w:rPr>
          <w:rStyle w:val="libArabicChar"/>
          <w:rFonts w:hint="cs"/>
          <w:rtl/>
        </w:rPr>
        <w:t>و</w:t>
      </w:r>
      <w:r w:rsidRPr="00A46FFD">
        <w:rPr>
          <w:rStyle w:val="libArabicChar"/>
          <w:rtl/>
        </w:rPr>
        <w:t xml:space="preserve"> </w:t>
      </w:r>
      <w:r w:rsidRPr="00A46FFD">
        <w:rPr>
          <w:rStyle w:val="libArabicChar"/>
          <w:rFonts w:hint="cs"/>
          <w:rtl/>
        </w:rPr>
        <w:t>لا</w:t>
      </w:r>
      <w:r w:rsidRPr="00A46FFD">
        <w:rPr>
          <w:rStyle w:val="libArabicChar"/>
          <w:rtl/>
        </w:rPr>
        <w:t xml:space="preserve"> </w:t>
      </w:r>
      <w:r w:rsidRPr="00A46FFD">
        <w:rPr>
          <w:rStyle w:val="libArabicChar"/>
          <w:rFonts w:hint="cs"/>
          <w:rtl/>
        </w:rPr>
        <w:t>لي</w:t>
      </w:r>
      <w:r w:rsidR="00E77C37" w:rsidRPr="00935327">
        <w:rPr>
          <w:rStyle w:val="libArabicChar"/>
          <w:rFonts w:hint="cs"/>
          <w:rtl/>
        </w:rPr>
        <w:t>ه</w:t>
      </w:r>
      <w:r w:rsidRPr="00A46FFD">
        <w:rPr>
          <w:rStyle w:val="libArabicChar"/>
          <w:rFonts w:hint="cs"/>
          <w:rtl/>
        </w:rPr>
        <w:t>دي</w:t>
      </w:r>
      <w:r w:rsidR="00E77C37" w:rsidRPr="00935327">
        <w:rPr>
          <w:rStyle w:val="libArabicChar"/>
          <w:rFonts w:hint="cs"/>
          <w:rtl/>
        </w:rPr>
        <w:t>ه</w:t>
      </w:r>
      <w:r w:rsidRPr="00A46FFD">
        <w:rPr>
          <w:rStyle w:val="libArabicChar"/>
          <w:rFonts w:hint="cs"/>
          <w:rtl/>
        </w:rPr>
        <w:t>م</w:t>
      </w:r>
      <w:r w:rsidRPr="00A46FFD">
        <w:rPr>
          <w:rStyle w:val="libArabicChar"/>
          <w:rtl/>
        </w:rPr>
        <w:t xml:space="preserve"> </w:t>
      </w:r>
      <w:r w:rsidRPr="00A46FFD">
        <w:rPr>
          <w:rStyle w:val="libArabicChar"/>
          <w:rFonts w:hint="cs"/>
          <w:rtl/>
        </w:rPr>
        <w:t>سبيلاً</w:t>
      </w:r>
      <w:r>
        <w:rPr>
          <w:rtl/>
        </w:rPr>
        <w:t xml:space="preserve"> جملہ ''لم يكن اللہ ليغفر'' كو ''لا ليھديھم'' پر مقدم كرنا مذكورہ بالا مطلب كى طرف اشارہ ہوسكتا</w:t>
      </w:r>
      <w:r w:rsidR="002A0155">
        <w:rPr>
          <w:rtl/>
        </w:rPr>
        <w:t xml:space="preserve"> ہے</w:t>
      </w:r>
      <w:r>
        <w:rPr>
          <w:rtl/>
        </w:rPr>
        <w:t xml:space="preserve">_ </w:t>
      </w:r>
    </w:p>
    <w:p w:rsidR="00476C9D" w:rsidRDefault="00476C9D" w:rsidP="00A96B57">
      <w:pPr>
        <w:pStyle w:val="libNormal"/>
        <w:rPr>
          <w:rtl/>
        </w:rPr>
      </w:pPr>
      <w:r>
        <w:rPr>
          <w:rtl/>
        </w:rPr>
        <w:t>9_ انسانو</w:t>
      </w:r>
      <w:r w:rsidR="00C91DA5">
        <w:rPr>
          <w:rtl/>
        </w:rPr>
        <w:t xml:space="preserve">ں </w:t>
      </w:r>
      <w:r>
        <w:rPr>
          <w:rtl/>
        </w:rPr>
        <w:t>كى ہدايت اور مغفرت، ارادہ الہى پر موقوف</w:t>
      </w:r>
      <w:r w:rsidR="002A0155">
        <w:rPr>
          <w:rtl/>
        </w:rPr>
        <w:t xml:space="preserve"> ہے</w:t>
      </w:r>
      <w:r>
        <w:rPr>
          <w:rtl/>
        </w:rPr>
        <w:t xml:space="preserve">_ </w:t>
      </w:r>
      <w:r w:rsidRPr="00A46FFD">
        <w:rPr>
          <w:rStyle w:val="libArabicChar"/>
          <w:rtl/>
        </w:rPr>
        <w:t>لم يكن الل</w:t>
      </w:r>
      <w:r w:rsidR="003B690D" w:rsidRPr="00935327">
        <w:rPr>
          <w:rStyle w:val="libArabicChar"/>
          <w:rFonts w:hint="cs"/>
          <w:rtl/>
        </w:rPr>
        <w:t>ه</w:t>
      </w:r>
      <w:r w:rsidRPr="00A46FFD">
        <w:rPr>
          <w:rStyle w:val="libArabicChar"/>
          <w:rtl/>
        </w:rPr>
        <w:t xml:space="preserve"> </w:t>
      </w:r>
      <w:r w:rsidRPr="00A46FFD">
        <w:rPr>
          <w:rStyle w:val="libArabicChar"/>
          <w:rFonts w:hint="cs"/>
          <w:rtl/>
        </w:rPr>
        <w:t>ليغفر</w:t>
      </w:r>
      <w:r w:rsidRPr="00A46FFD">
        <w:rPr>
          <w:rStyle w:val="libArabicChar"/>
          <w:rtl/>
        </w:rPr>
        <w:t xml:space="preserve"> </w:t>
      </w:r>
      <w:r w:rsidRPr="00A46FFD">
        <w:rPr>
          <w:rStyle w:val="libArabicChar"/>
          <w:rFonts w:hint="cs"/>
          <w:rtl/>
        </w:rPr>
        <w:t>ل</w:t>
      </w:r>
      <w:r w:rsidR="00E77C37" w:rsidRPr="00935327">
        <w:rPr>
          <w:rStyle w:val="libArabicChar"/>
          <w:rFonts w:hint="cs"/>
          <w:rtl/>
        </w:rPr>
        <w:t>ه</w:t>
      </w:r>
      <w:r w:rsidRPr="00A46FFD">
        <w:rPr>
          <w:rStyle w:val="libArabicChar"/>
          <w:rFonts w:hint="cs"/>
          <w:rtl/>
        </w:rPr>
        <w:t>م</w:t>
      </w:r>
      <w:r w:rsidRPr="00A46FFD">
        <w:rPr>
          <w:rStyle w:val="libArabicChar"/>
          <w:rtl/>
        </w:rPr>
        <w:t xml:space="preserve"> </w:t>
      </w:r>
      <w:r w:rsidRPr="00A46FFD">
        <w:rPr>
          <w:rStyle w:val="libArabicChar"/>
          <w:rFonts w:hint="cs"/>
          <w:rtl/>
        </w:rPr>
        <w:t>و</w:t>
      </w:r>
      <w:r w:rsidRPr="00A46FFD">
        <w:rPr>
          <w:rStyle w:val="libArabicChar"/>
          <w:rtl/>
        </w:rPr>
        <w:t xml:space="preserve"> </w:t>
      </w:r>
      <w:r w:rsidRPr="00A46FFD">
        <w:rPr>
          <w:rStyle w:val="libArabicChar"/>
          <w:rFonts w:hint="cs"/>
          <w:rtl/>
        </w:rPr>
        <w:t>لا</w:t>
      </w:r>
      <w:r w:rsidRPr="00A46FFD">
        <w:rPr>
          <w:rStyle w:val="libArabicChar"/>
          <w:rtl/>
        </w:rPr>
        <w:t xml:space="preserve"> </w:t>
      </w:r>
      <w:r w:rsidRPr="00A46FFD">
        <w:rPr>
          <w:rStyle w:val="libArabicChar"/>
          <w:rFonts w:hint="cs"/>
          <w:rtl/>
        </w:rPr>
        <w:t>لي</w:t>
      </w:r>
      <w:r w:rsidR="00E77C37" w:rsidRPr="00935327">
        <w:rPr>
          <w:rStyle w:val="libArabicChar"/>
          <w:rFonts w:hint="cs"/>
          <w:rtl/>
        </w:rPr>
        <w:t>ه</w:t>
      </w:r>
      <w:r w:rsidRPr="00A46FFD">
        <w:rPr>
          <w:rStyle w:val="libArabicChar"/>
          <w:rFonts w:hint="cs"/>
          <w:rtl/>
        </w:rPr>
        <w:t>دي</w:t>
      </w:r>
      <w:r w:rsidR="00E77C37" w:rsidRPr="00935327">
        <w:rPr>
          <w:rStyle w:val="libArabicChar"/>
          <w:rFonts w:hint="cs"/>
          <w:rtl/>
        </w:rPr>
        <w:t>ه</w:t>
      </w:r>
      <w:r w:rsidRPr="00A46FFD">
        <w:rPr>
          <w:rStyle w:val="libArabicChar"/>
          <w:rFonts w:hint="cs"/>
          <w:rtl/>
        </w:rPr>
        <w:t>م</w:t>
      </w:r>
      <w:r w:rsidRPr="00A46FFD">
        <w:rPr>
          <w:rStyle w:val="libArabicChar"/>
          <w:rtl/>
        </w:rPr>
        <w:t xml:space="preserve"> </w:t>
      </w:r>
      <w:r w:rsidRPr="00A46FFD">
        <w:rPr>
          <w:rStyle w:val="libArabicChar"/>
          <w:rFonts w:hint="cs"/>
          <w:rtl/>
        </w:rPr>
        <w:t>سبيلاً</w:t>
      </w:r>
      <w:r>
        <w:rPr>
          <w:rtl/>
        </w:rPr>
        <w:t xml:space="preserve"> </w:t>
      </w:r>
    </w:p>
    <w:p w:rsidR="00476C9D" w:rsidRDefault="00476C9D" w:rsidP="00A96B57">
      <w:pPr>
        <w:pStyle w:val="libNormal"/>
        <w:rPr>
          <w:rtl/>
        </w:rPr>
      </w:pPr>
      <w:r>
        <w:rPr>
          <w:rtl/>
        </w:rPr>
        <w:t>10_ شراب خوري، زنا اور زكواة كى عدم ادائيگى جيسے افعال كو گناہ سمجھتے ہوئے انجام دينا كفر</w:t>
      </w:r>
      <w:r w:rsidR="002A0155">
        <w:rPr>
          <w:rtl/>
        </w:rPr>
        <w:t xml:space="preserve"> ہے</w:t>
      </w:r>
      <w:r>
        <w:rPr>
          <w:rtl/>
        </w:rPr>
        <w:t xml:space="preserve">_ </w:t>
      </w:r>
    </w:p>
    <w:p w:rsidR="00476C9D" w:rsidRDefault="00476C9D" w:rsidP="00A96B57">
      <w:pPr>
        <w:pStyle w:val="libNormal"/>
        <w:rPr>
          <w:rtl/>
        </w:rPr>
      </w:pPr>
      <w:r w:rsidRPr="00A46FFD">
        <w:rPr>
          <w:rStyle w:val="libArabicChar"/>
          <w:rtl/>
        </w:rPr>
        <w:t>ان الذين آمنوا ثم كفروا</w:t>
      </w:r>
      <w:r>
        <w:rPr>
          <w:rtl/>
        </w:rPr>
        <w:t xml:space="preserve"> ابوبصير معصوم </w:t>
      </w:r>
      <w:r w:rsidR="00AC11F9" w:rsidRPr="00AC11F9">
        <w:rPr>
          <w:rStyle w:val="libAlaemChar"/>
          <w:rtl/>
        </w:rPr>
        <w:t xml:space="preserve"> عليه‌السلام </w:t>
      </w:r>
      <w:r>
        <w:rPr>
          <w:rtl/>
        </w:rPr>
        <w:t>سے روايت كرتے ہي</w:t>
      </w:r>
      <w:r w:rsidR="00C91DA5">
        <w:rPr>
          <w:rtl/>
        </w:rPr>
        <w:t xml:space="preserve">ں </w:t>
      </w:r>
      <w:r>
        <w:rPr>
          <w:rtl/>
        </w:rPr>
        <w:t xml:space="preserve">كہ </w:t>
      </w:r>
      <w:r w:rsidRPr="00A46FFD">
        <w:rPr>
          <w:rStyle w:val="libArabicChar"/>
          <w:rtl/>
        </w:rPr>
        <w:t>''ان الذى امنوا ثم كفروا ثم امنوا ثم كفروا ثم ازدادوا كفرا'</w:t>
      </w:r>
      <w:r>
        <w:rPr>
          <w:rtl/>
        </w:rPr>
        <w:t xml:space="preserve">' كى تلاوت كے بعد امام </w:t>
      </w:r>
      <w:r w:rsidR="00AC11F9" w:rsidRPr="00AC11F9">
        <w:rPr>
          <w:rStyle w:val="libAlaemChar"/>
          <w:rtl/>
        </w:rPr>
        <w:t xml:space="preserve"> عليه‌السلام </w:t>
      </w:r>
      <w:r>
        <w:rPr>
          <w:rtl/>
        </w:rPr>
        <w:t xml:space="preserve">نے فرمايا: </w:t>
      </w:r>
      <w:r w:rsidRPr="00A46FFD">
        <w:rPr>
          <w:rStyle w:val="libArabicChar"/>
          <w:rtl/>
        </w:rPr>
        <w:t>من زعم ان الخمر حرام ثم شرب</w:t>
      </w:r>
      <w:r w:rsidR="00E77C37" w:rsidRPr="00935327">
        <w:rPr>
          <w:rStyle w:val="libArabicChar"/>
          <w:rFonts w:hint="cs"/>
          <w:rtl/>
        </w:rPr>
        <w:t>ه</w:t>
      </w:r>
      <w:r w:rsidRPr="00A46FFD">
        <w:rPr>
          <w:rStyle w:val="libArabicChar"/>
          <w:rFonts w:hint="cs"/>
          <w:rtl/>
        </w:rPr>
        <w:t>ا</w:t>
      </w:r>
      <w:r w:rsidRPr="00A46FFD">
        <w:rPr>
          <w:rStyle w:val="libArabicChar"/>
          <w:rtl/>
        </w:rPr>
        <w:t xml:space="preserve"> </w:t>
      </w:r>
      <w:r w:rsidRPr="00A46FFD">
        <w:rPr>
          <w:rStyle w:val="libArabicChar"/>
          <w:rFonts w:hint="cs"/>
          <w:rtl/>
        </w:rPr>
        <w:t>و</w:t>
      </w:r>
      <w:r w:rsidRPr="00A46FFD">
        <w:rPr>
          <w:rStyle w:val="libArabicChar"/>
          <w:rtl/>
        </w:rPr>
        <w:t xml:space="preserve"> </w:t>
      </w:r>
      <w:r w:rsidRPr="00A46FFD">
        <w:rPr>
          <w:rStyle w:val="libArabicChar"/>
          <w:rFonts w:hint="cs"/>
          <w:rtl/>
        </w:rPr>
        <w:t>من</w:t>
      </w:r>
      <w:r w:rsidRPr="00A46FFD">
        <w:rPr>
          <w:rStyle w:val="libArabicChar"/>
          <w:rtl/>
        </w:rPr>
        <w:t xml:space="preserve"> </w:t>
      </w:r>
      <w:r w:rsidRPr="00A46FFD">
        <w:rPr>
          <w:rStyle w:val="libArabicChar"/>
          <w:rFonts w:hint="cs"/>
          <w:rtl/>
        </w:rPr>
        <w:t>زعم</w:t>
      </w:r>
      <w:r w:rsidRPr="00A46FFD">
        <w:rPr>
          <w:rStyle w:val="libArabicChar"/>
          <w:rtl/>
        </w:rPr>
        <w:t xml:space="preserve"> </w:t>
      </w:r>
      <w:r w:rsidRPr="00A46FFD">
        <w:rPr>
          <w:rStyle w:val="libArabicChar"/>
          <w:rFonts w:hint="cs"/>
          <w:rtl/>
        </w:rPr>
        <w:t>ان</w:t>
      </w:r>
      <w:r w:rsidRPr="00A46FFD">
        <w:rPr>
          <w:rStyle w:val="libArabicChar"/>
          <w:rtl/>
        </w:rPr>
        <w:t xml:space="preserve"> </w:t>
      </w:r>
      <w:r w:rsidRPr="00A46FFD">
        <w:rPr>
          <w:rStyle w:val="libArabicChar"/>
          <w:rFonts w:hint="cs"/>
          <w:rtl/>
        </w:rPr>
        <w:t>الزنا</w:t>
      </w:r>
      <w:r w:rsidRPr="00A46FFD">
        <w:rPr>
          <w:rStyle w:val="libArabicChar"/>
          <w:rtl/>
        </w:rPr>
        <w:t xml:space="preserve"> </w:t>
      </w:r>
      <w:r w:rsidRPr="00A46FFD">
        <w:rPr>
          <w:rStyle w:val="libArabicChar"/>
          <w:rFonts w:hint="cs"/>
          <w:rtl/>
        </w:rPr>
        <w:t>حرام</w:t>
      </w:r>
      <w:r w:rsidRPr="00A46FFD">
        <w:rPr>
          <w:rStyle w:val="libArabicChar"/>
          <w:rtl/>
        </w:rPr>
        <w:t xml:space="preserve"> </w:t>
      </w:r>
      <w:r w:rsidRPr="00A46FFD">
        <w:rPr>
          <w:rStyle w:val="libArabicChar"/>
          <w:rFonts w:hint="cs"/>
          <w:rtl/>
        </w:rPr>
        <w:t>ثم</w:t>
      </w:r>
      <w:r w:rsidRPr="00A46FFD">
        <w:rPr>
          <w:rStyle w:val="libArabicChar"/>
          <w:rtl/>
        </w:rPr>
        <w:t xml:space="preserve"> </w:t>
      </w:r>
      <w:r w:rsidRPr="00A46FFD">
        <w:rPr>
          <w:rStyle w:val="libArabicChar"/>
          <w:rFonts w:hint="cs"/>
          <w:rtl/>
        </w:rPr>
        <w:t>زنى</w:t>
      </w:r>
      <w:r w:rsidRPr="00A46FFD">
        <w:rPr>
          <w:rStyle w:val="libArabicChar"/>
          <w:rtl/>
        </w:rPr>
        <w:t xml:space="preserve"> </w:t>
      </w:r>
      <w:r w:rsidRPr="00A46FFD">
        <w:rPr>
          <w:rStyle w:val="libArabicChar"/>
          <w:rFonts w:hint="cs"/>
          <w:rtl/>
        </w:rPr>
        <w:t>و</w:t>
      </w:r>
      <w:r w:rsidRPr="00A46FFD">
        <w:rPr>
          <w:rStyle w:val="libArabicChar"/>
          <w:rtl/>
        </w:rPr>
        <w:t xml:space="preserve"> </w:t>
      </w:r>
      <w:r w:rsidRPr="00A46FFD">
        <w:rPr>
          <w:rStyle w:val="libArabicChar"/>
          <w:rFonts w:hint="cs"/>
          <w:rtl/>
        </w:rPr>
        <w:t>من</w:t>
      </w:r>
      <w:r w:rsidRPr="00A46FFD">
        <w:rPr>
          <w:rStyle w:val="libArabicChar"/>
          <w:rtl/>
        </w:rPr>
        <w:t xml:space="preserve"> </w:t>
      </w:r>
      <w:r w:rsidRPr="00A46FFD">
        <w:rPr>
          <w:rStyle w:val="libArabicChar"/>
          <w:rFonts w:hint="cs"/>
          <w:rtl/>
        </w:rPr>
        <w:t>زعم</w:t>
      </w:r>
      <w:r w:rsidRPr="00A46FFD">
        <w:rPr>
          <w:rStyle w:val="libArabicChar"/>
          <w:rtl/>
        </w:rPr>
        <w:t xml:space="preserve"> </w:t>
      </w:r>
      <w:r w:rsidRPr="00A46FFD">
        <w:rPr>
          <w:rStyle w:val="libArabicChar"/>
          <w:rFonts w:hint="cs"/>
          <w:rtl/>
        </w:rPr>
        <w:t>ان</w:t>
      </w:r>
      <w:r w:rsidRPr="00A46FFD">
        <w:rPr>
          <w:rStyle w:val="libArabicChar"/>
          <w:rtl/>
        </w:rPr>
        <w:t xml:space="preserve"> </w:t>
      </w:r>
      <w:r w:rsidRPr="00A46FFD">
        <w:rPr>
          <w:rStyle w:val="libArabicChar"/>
          <w:rFonts w:hint="cs"/>
          <w:rtl/>
        </w:rPr>
        <w:t>الزكاة</w:t>
      </w:r>
      <w:r w:rsidRPr="00A46FFD">
        <w:rPr>
          <w:rStyle w:val="libArabicChar"/>
          <w:rtl/>
        </w:rPr>
        <w:t xml:space="preserve"> </w:t>
      </w:r>
      <w:r w:rsidRPr="00A46FFD">
        <w:rPr>
          <w:rStyle w:val="libArabicChar"/>
          <w:rFonts w:hint="cs"/>
          <w:rtl/>
        </w:rPr>
        <w:t>حق</w:t>
      </w:r>
      <w:r w:rsidRPr="00A46FFD">
        <w:rPr>
          <w:rStyle w:val="libArabicChar"/>
          <w:rtl/>
        </w:rPr>
        <w:t xml:space="preserve"> </w:t>
      </w:r>
      <w:r w:rsidRPr="00A46FFD">
        <w:rPr>
          <w:rStyle w:val="libArabicChar"/>
          <w:rFonts w:hint="cs"/>
          <w:rtl/>
        </w:rPr>
        <w:t>ولم</w:t>
      </w:r>
      <w:r w:rsidRPr="00A46FFD">
        <w:rPr>
          <w:rStyle w:val="libArabicChar"/>
          <w:rtl/>
        </w:rPr>
        <w:t xml:space="preserve"> </w:t>
      </w:r>
      <w:r w:rsidRPr="00A46FFD">
        <w:rPr>
          <w:rStyle w:val="libArabicChar"/>
          <w:rFonts w:hint="cs"/>
          <w:rtl/>
        </w:rPr>
        <w:t>يؤد</w:t>
      </w:r>
      <w:r w:rsidR="00E77C37" w:rsidRPr="00935327">
        <w:rPr>
          <w:rStyle w:val="libArabicChar"/>
          <w:rFonts w:hint="cs"/>
          <w:rtl/>
        </w:rPr>
        <w:t>ه</w:t>
      </w:r>
      <w:r w:rsidRPr="00A46FFD">
        <w:rPr>
          <w:rStyle w:val="libArabicChar"/>
          <w:rFonts w:hint="cs"/>
          <w:rtl/>
        </w:rPr>
        <w:t>ا</w:t>
      </w:r>
      <w:r w:rsidRPr="00A46FFD">
        <w:rPr>
          <w:rStyle w:val="libArabicChar"/>
          <w:rtl/>
        </w:rPr>
        <w:t xml:space="preserve"> </w:t>
      </w:r>
      <w:r>
        <w:rPr>
          <w:rtl/>
        </w:rPr>
        <w:t>يعنى اس سے مراد وہ شخص</w:t>
      </w:r>
      <w:r w:rsidR="002A0155">
        <w:rPr>
          <w:rtl/>
        </w:rPr>
        <w:t xml:space="preserve"> ہے</w:t>
      </w:r>
      <w:r>
        <w:rPr>
          <w:rtl/>
        </w:rPr>
        <w:t xml:space="preserve"> جو شراب خورى اور زنا كو حرام سمجھتا ہو ليكن اس كے باوجود ان كا مرتكب ہو، اسى طرح جو زكوة كى ادائيگى كا معتقد ہو ليكن ادا نہ كرے_</w:t>
      </w:r>
      <w:r w:rsidRPr="00935327">
        <w:rPr>
          <w:rStyle w:val="libFootnotenumChar"/>
          <w:rtl/>
        </w:rPr>
        <w:t>(1)</w:t>
      </w:r>
      <w:r>
        <w:rPr>
          <w:rtl/>
        </w:rPr>
        <w:t xml:space="preserve"> </w:t>
      </w:r>
    </w:p>
    <w:p w:rsidR="00476C9D" w:rsidRDefault="00476C9D" w:rsidP="00A96B57">
      <w:pPr>
        <w:pStyle w:val="libNormal"/>
        <w:rPr>
          <w:rtl/>
        </w:rPr>
      </w:pPr>
      <w:r>
        <w:rPr>
          <w:rtl/>
        </w:rPr>
        <w:t xml:space="preserve">آنحضرت </w:t>
      </w:r>
      <w:r w:rsidR="00AC11F9" w:rsidRPr="00AC11F9">
        <w:rPr>
          <w:rStyle w:val="libAlaemChar"/>
          <w:rtl/>
        </w:rPr>
        <w:t xml:space="preserve"> صلى‌الله‌عليه‌وآله‌وسلم </w:t>
      </w:r>
      <w:r>
        <w:rPr>
          <w:rtl/>
        </w:rPr>
        <w:t>: آنحضرت</w:t>
      </w:r>
      <w:r w:rsidR="00AC11F9" w:rsidRPr="00AC11F9">
        <w:rPr>
          <w:rStyle w:val="libAlaemChar"/>
          <w:rtl/>
        </w:rPr>
        <w:t xml:space="preserve"> صلى‌الله‌عليه‌وآله‌وسلم </w:t>
      </w:r>
      <w:r>
        <w:rPr>
          <w:rtl/>
        </w:rPr>
        <w:t xml:space="preserve">كو جھٹلانا 3 </w:t>
      </w:r>
    </w:p>
    <w:p w:rsidR="00476C9D" w:rsidRDefault="00476C9D" w:rsidP="00A96B57">
      <w:pPr>
        <w:pStyle w:val="libNormal"/>
        <w:rPr>
          <w:rtl/>
        </w:rPr>
      </w:pPr>
      <w:r>
        <w:rPr>
          <w:rtl/>
        </w:rPr>
        <w:t xml:space="preserve">ارتداد: ارتداد كے اثرات 5، 7 </w:t>
      </w:r>
    </w:p>
    <w:p w:rsidR="00476C9D" w:rsidRDefault="00476C9D" w:rsidP="00A96B57">
      <w:pPr>
        <w:pStyle w:val="libNormal"/>
        <w:rPr>
          <w:rtl/>
        </w:rPr>
      </w:pPr>
      <w:r>
        <w:rPr>
          <w:rtl/>
        </w:rPr>
        <w:t xml:space="preserve">اللہ تعالى: </w:t>
      </w:r>
    </w:p>
    <w:p w:rsidR="00476C9D" w:rsidRPr="00A46FFD" w:rsidRDefault="00A46FFD" w:rsidP="00935327">
      <w:pPr>
        <w:pStyle w:val="libLine"/>
        <w:rPr>
          <w:rtl/>
        </w:rPr>
      </w:pPr>
      <w:r>
        <w:rPr>
          <w:rFonts w:hint="cs"/>
          <w:rtl/>
        </w:rPr>
        <w:t>____________________</w:t>
      </w:r>
    </w:p>
    <w:p w:rsidR="00476C9D" w:rsidRDefault="00476C9D" w:rsidP="00A96B57">
      <w:pPr>
        <w:pStyle w:val="libFootnote"/>
        <w:rPr>
          <w:rtl/>
        </w:rPr>
      </w:pPr>
      <w:r>
        <w:rPr>
          <w:rtl/>
        </w:rPr>
        <w:t>1) تفسير عياشى ج1 ص 281 ح 288: نور الثقلين ج1 ص 563 ح 623_</w:t>
      </w:r>
    </w:p>
    <w:p w:rsidR="00476C9D" w:rsidRDefault="00DA2110" w:rsidP="00A96B57">
      <w:pPr>
        <w:pStyle w:val="libNormal"/>
        <w:rPr>
          <w:rtl/>
        </w:rPr>
      </w:pPr>
      <w:r>
        <w:rPr>
          <w:rtl/>
        </w:rPr>
        <w:br w:type="page"/>
      </w:r>
      <w:r>
        <w:rPr>
          <w:rtl/>
        </w:rPr>
        <w:lastRenderedPageBreak/>
        <w:t xml:space="preserve"> </w:t>
      </w:r>
      <w:r>
        <w:rPr>
          <w:rtl/>
        </w:rPr>
        <w:cr/>
      </w:r>
      <w:r w:rsidR="00476C9D">
        <w:rPr>
          <w:rtl/>
        </w:rPr>
        <w:t>اللہ تعالى كا ارادہ 9; اللہ تعالى كى سنتي</w:t>
      </w:r>
      <w:r w:rsidR="00C91DA5">
        <w:rPr>
          <w:rtl/>
        </w:rPr>
        <w:t xml:space="preserve">ں </w:t>
      </w:r>
      <w:r w:rsidR="00476C9D">
        <w:rPr>
          <w:rtl/>
        </w:rPr>
        <w:t xml:space="preserve">1; اللہ تعالى كى مغفرت8، 9;اللہ تعالى كى مغفرت كا نظام 6; اللہ تعالى كى ہدايت سے محروميت 5;اللہ تعالى كى ہدايت كا نظام 6 </w:t>
      </w:r>
    </w:p>
    <w:p w:rsidR="00476C9D" w:rsidRDefault="00476C9D" w:rsidP="00A96B57">
      <w:pPr>
        <w:pStyle w:val="libNormal"/>
        <w:rPr>
          <w:rtl/>
        </w:rPr>
      </w:pPr>
      <w:r>
        <w:rPr>
          <w:rtl/>
        </w:rPr>
        <w:t xml:space="preserve">اہل كتاب : اہل كتاب اور مسلمان2;اہل كتاب كا كفر 2;اہل كتاب كى سازش 2 </w:t>
      </w:r>
    </w:p>
    <w:p w:rsidR="00476C9D" w:rsidRDefault="00476C9D" w:rsidP="00A96B57">
      <w:pPr>
        <w:pStyle w:val="libNormal"/>
        <w:rPr>
          <w:rtl/>
        </w:rPr>
      </w:pPr>
      <w:r>
        <w:rPr>
          <w:rtl/>
        </w:rPr>
        <w:t xml:space="preserve">بخشش: بخشش كا سرچشمہ 9;بخشش كے اثرات 8 </w:t>
      </w:r>
    </w:p>
    <w:p w:rsidR="00476C9D" w:rsidRDefault="00476C9D" w:rsidP="00A96B57">
      <w:pPr>
        <w:pStyle w:val="libNormal"/>
        <w:rPr>
          <w:rtl/>
        </w:rPr>
      </w:pPr>
      <w:r>
        <w:rPr>
          <w:rtl/>
        </w:rPr>
        <w:t xml:space="preserve">تحير و سرگرداني: تحير و سرگردانى كے عوامل _7 </w:t>
      </w:r>
    </w:p>
    <w:p w:rsidR="00476C9D" w:rsidRDefault="00476C9D" w:rsidP="00A96B57">
      <w:pPr>
        <w:pStyle w:val="libNormal"/>
        <w:rPr>
          <w:rtl/>
        </w:rPr>
      </w:pPr>
      <w:r>
        <w:rPr>
          <w:rtl/>
        </w:rPr>
        <w:t xml:space="preserve">جزا كا نظام: 6 </w:t>
      </w:r>
    </w:p>
    <w:p w:rsidR="00476C9D" w:rsidRDefault="00476C9D" w:rsidP="00A96B57">
      <w:pPr>
        <w:pStyle w:val="libNormal"/>
        <w:rPr>
          <w:rtl/>
        </w:rPr>
      </w:pPr>
      <w:r>
        <w:rPr>
          <w:rtl/>
        </w:rPr>
        <w:t xml:space="preserve">روايت: 10 </w:t>
      </w:r>
    </w:p>
    <w:p w:rsidR="00476C9D" w:rsidRDefault="00476C9D" w:rsidP="00A96B57">
      <w:pPr>
        <w:pStyle w:val="libNormal"/>
        <w:rPr>
          <w:rtl/>
        </w:rPr>
      </w:pPr>
      <w:r>
        <w:rPr>
          <w:rtl/>
        </w:rPr>
        <w:t xml:space="preserve">زكو ة: زكوة كى ادائيگى سے اجتناب 10 </w:t>
      </w:r>
    </w:p>
    <w:p w:rsidR="00476C9D" w:rsidRDefault="00476C9D" w:rsidP="00A96B57">
      <w:pPr>
        <w:pStyle w:val="libNormal"/>
        <w:rPr>
          <w:rtl/>
        </w:rPr>
      </w:pPr>
      <w:r>
        <w:rPr>
          <w:rtl/>
        </w:rPr>
        <w:t xml:space="preserve">زنا: زنا كا گناہ 10 </w:t>
      </w:r>
    </w:p>
    <w:p w:rsidR="00476C9D" w:rsidRDefault="00476C9D" w:rsidP="00A96B57">
      <w:pPr>
        <w:pStyle w:val="libNormal"/>
        <w:rPr>
          <w:rtl/>
        </w:rPr>
      </w:pPr>
      <w:r>
        <w:rPr>
          <w:rtl/>
        </w:rPr>
        <w:t xml:space="preserve">شراب: شراب پينے كا گناہ 10 </w:t>
      </w:r>
    </w:p>
    <w:p w:rsidR="00476C9D" w:rsidRDefault="00476C9D" w:rsidP="00A96B57">
      <w:pPr>
        <w:pStyle w:val="libNormal"/>
        <w:rPr>
          <w:rtl/>
        </w:rPr>
      </w:pPr>
      <w:r>
        <w:rPr>
          <w:rtl/>
        </w:rPr>
        <w:t xml:space="preserve">شقاوت: شقاوت كا پيش خيمہ5 </w:t>
      </w:r>
    </w:p>
    <w:p w:rsidR="00476C9D" w:rsidRDefault="00476C9D" w:rsidP="00A96B57">
      <w:pPr>
        <w:pStyle w:val="libNormal"/>
        <w:rPr>
          <w:rtl/>
        </w:rPr>
      </w:pPr>
      <w:r>
        <w:rPr>
          <w:rtl/>
        </w:rPr>
        <w:t xml:space="preserve">عقيدہ: عقيدہ كمزوركرنے كا طريقہ 2 </w:t>
      </w:r>
    </w:p>
    <w:p w:rsidR="00476C9D" w:rsidRDefault="00476C9D" w:rsidP="00A96B57">
      <w:pPr>
        <w:pStyle w:val="libNormal"/>
        <w:rPr>
          <w:rtl/>
        </w:rPr>
      </w:pPr>
      <w:r>
        <w:rPr>
          <w:rtl/>
        </w:rPr>
        <w:t xml:space="preserve">علم: علم كے اثرات 10 </w:t>
      </w:r>
    </w:p>
    <w:p w:rsidR="00476C9D" w:rsidRDefault="00476C9D" w:rsidP="00A96B57">
      <w:pPr>
        <w:pStyle w:val="libNormal"/>
        <w:rPr>
          <w:rtl/>
        </w:rPr>
      </w:pPr>
      <w:r>
        <w:rPr>
          <w:rtl/>
        </w:rPr>
        <w:t xml:space="preserve">عيسي </w:t>
      </w:r>
      <w:r w:rsidR="00AC11F9" w:rsidRPr="00AC11F9">
        <w:rPr>
          <w:rStyle w:val="libAlaemChar"/>
          <w:rtl/>
        </w:rPr>
        <w:t xml:space="preserve"> عليه‌السلام </w:t>
      </w:r>
      <w:r>
        <w:rPr>
          <w:rtl/>
        </w:rPr>
        <w:t xml:space="preserve">: حضرت عيسي </w:t>
      </w:r>
      <w:r w:rsidR="00AC11F9" w:rsidRPr="00AC11F9">
        <w:rPr>
          <w:rStyle w:val="libAlaemChar"/>
          <w:rtl/>
        </w:rPr>
        <w:t xml:space="preserve"> عليه‌السلام </w:t>
      </w:r>
      <w:r>
        <w:rPr>
          <w:rtl/>
        </w:rPr>
        <w:t xml:space="preserve">كو جھٹلانا 3 </w:t>
      </w:r>
    </w:p>
    <w:p w:rsidR="00476C9D" w:rsidRDefault="00476C9D" w:rsidP="00A96B57">
      <w:pPr>
        <w:pStyle w:val="libNormal"/>
        <w:rPr>
          <w:rtl/>
        </w:rPr>
      </w:pPr>
      <w:r>
        <w:rPr>
          <w:rtl/>
        </w:rPr>
        <w:t xml:space="preserve">كفر: كفر پر بضد رہنا 5;كفر كے اثرات 5;كفر كے مراتب 4;كفر كے موارد 10 </w:t>
      </w:r>
    </w:p>
    <w:p w:rsidR="00476C9D" w:rsidRDefault="00476C9D" w:rsidP="00A96B57">
      <w:pPr>
        <w:pStyle w:val="libNormal"/>
        <w:rPr>
          <w:rtl/>
        </w:rPr>
      </w:pPr>
      <w:r>
        <w:rPr>
          <w:rtl/>
        </w:rPr>
        <w:t xml:space="preserve">گناہ: گناہ كى بخشش 8 </w:t>
      </w:r>
    </w:p>
    <w:p w:rsidR="00476C9D" w:rsidRDefault="00476C9D" w:rsidP="00A96B57">
      <w:pPr>
        <w:pStyle w:val="libNormal"/>
        <w:rPr>
          <w:rtl/>
        </w:rPr>
      </w:pPr>
      <w:r>
        <w:rPr>
          <w:rtl/>
        </w:rPr>
        <w:t xml:space="preserve">مرتد: مرتد كى بخشش 1;مرتد كى ہدايت 1 </w:t>
      </w:r>
    </w:p>
    <w:p w:rsidR="00476C9D" w:rsidRDefault="00476C9D" w:rsidP="00A96B57">
      <w:pPr>
        <w:pStyle w:val="libNormal"/>
        <w:rPr>
          <w:rtl/>
        </w:rPr>
      </w:pPr>
      <w:r>
        <w:rPr>
          <w:rtl/>
        </w:rPr>
        <w:t xml:space="preserve">نفسياتى جنگ: 2 </w:t>
      </w:r>
    </w:p>
    <w:p w:rsidR="00476C9D" w:rsidRDefault="00476C9D" w:rsidP="00A96B57">
      <w:pPr>
        <w:pStyle w:val="libNormal"/>
        <w:rPr>
          <w:rtl/>
        </w:rPr>
      </w:pPr>
      <w:r>
        <w:rPr>
          <w:rtl/>
        </w:rPr>
        <w:t xml:space="preserve">ہدايت: ہدايت كا پيش خيمہ 8;ہدايت كا سرچشمہ 9 </w:t>
      </w:r>
    </w:p>
    <w:p w:rsidR="00476C9D" w:rsidRDefault="00476C9D" w:rsidP="00A96B57">
      <w:pPr>
        <w:pStyle w:val="libNormal"/>
        <w:rPr>
          <w:rtl/>
        </w:rPr>
      </w:pPr>
      <w:r>
        <w:rPr>
          <w:rtl/>
        </w:rPr>
        <w:t xml:space="preserve">يہود: يہود كا ارتداد 3;يہود كا كفر 3 </w:t>
      </w:r>
    </w:p>
    <w:p w:rsidR="00A46FFD" w:rsidRDefault="00DA2110" w:rsidP="00A96B57">
      <w:pPr>
        <w:pStyle w:val="libNormal"/>
        <w:rPr>
          <w:rtl/>
        </w:rPr>
      </w:pPr>
      <w:r>
        <w:rPr>
          <w:rtl/>
        </w:rPr>
        <w:br w:type="page"/>
      </w:r>
    </w:p>
    <w:p w:rsidR="00A46FFD" w:rsidRDefault="00A46FFD" w:rsidP="00A96B57">
      <w:pPr>
        <w:pStyle w:val="libNormal"/>
        <w:rPr>
          <w:rtl/>
        </w:rPr>
      </w:pPr>
    </w:p>
    <w:p w:rsidR="00A46FFD" w:rsidRDefault="00A46FFD" w:rsidP="00A96B57">
      <w:pPr>
        <w:pStyle w:val="Heading2Center"/>
        <w:rPr>
          <w:rtl/>
        </w:rPr>
      </w:pPr>
      <w:bookmarkStart w:id="37" w:name="_Toc11840645"/>
      <w:r>
        <w:rPr>
          <w:rFonts w:hint="cs"/>
          <w:rtl/>
        </w:rPr>
        <w:t xml:space="preserve">آیت </w:t>
      </w:r>
      <w:r>
        <w:rPr>
          <w:rtl/>
        </w:rPr>
        <w:t>138</w:t>
      </w:r>
      <w:bookmarkEnd w:id="37"/>
    </w:p>
    <w:p w:rsidR="00476C9D" w:rsidRDefault="00F10600" w:rsidP="00A96B57">
      <w:pPr>
        <w:pStyle w:val="libNormal"/>
        <w:rPr>
          <w:rtl/>
        </w:rPr>
      </w:pPr>
      <w:r w:rsidRPr="00F10600">
        <w:rPr>
          <w:rStyle w:val="libAlaemChar"/>
          <w:rtl/>
        </w:rPr>
        <w:t>(</w:t>
      </w:r>
      <w:r>
        <w:rPr>
          <w:rStyle w:val="libAieChar"/>
          <w:rtl/>
        </w:rPr>
        <w:t xml:space="preserve"> </w:t>
      </w:r>
      <w:r w:rsidRPr="00A46FFD">
        <w:rPr>
          <w:rStyle w:val="libAieChar"/>
          <w:rtl/>
        </w:rPr>
        <w:t>بَشِّرِ الْمُنَافِقِينَ بِأَنَّ لَهُمْ عَذَاباً أَلِيماً</w:t>
      </w:r>
      <w:r>
        <w:rPr>
          <w:rStyle w:val="libAieChar"/>
          <w:rtl/>
        </w:rPr>
        <w:t xml:space="preserve"> </w:t>
      </w:r>
      <w:r w:rsidRPr="00F10600">
        <w:rPr>
          <w:rStyle w:val="libAlaemChar"/>
          <w:rtl/>
        </w:rPr>
        <w:t>)</w:t>
      </w:r>
      <w:r w:rsidR="00476C9D">
        <w:rPr>
          <w:rtl/>
        </w:rPr>
        <w:t xml:space="preserve"> .</w:t>
      </w:r>
    </w:p>
    <w:p w:rsidR="00476C9D" w:rsidRDefault="00476C9D" w:rsidP="00A96B57">
      <w:pPr>
        <w:pStyle w:val="libNormal"/>
        <w:rPr>
          <w:rtl/>
        </w:rPr>
      </w:pPr>
      <w:r>
        <w:rPr>
          <w:rtl/>
        </w:rPr>
        <w:t>آپ ان منافقين كو دردناك عذاب كى بشارت دے دي</w:t>
      </w:r>
      <w:r w:rsidR="00C91DA5">
        <w:rPr>
          <w:rtl/>
        </w:rPr>
        <w:t xml:space="preserve">ں </w:t>
      </w:r>
      <w:r>
        <w:rPr>
          <w:rtl/>
        </w:rPr>
        <w:t xml:space="preserve">_ </w:t>
      </w:r>
    </w:p>
    <w:p w:rsidR="00476C9D" w:rsidRDefault="00476C9D" w:rsidP="00A96B57">
      <w:pPr>
        <w:pStyle w:val="libNormal"/>
        <w:rPr>
          <w:rtl/>
        </w:rPr>
      </w:pPr>
      <w:r>
        <w:rPr>
          <w:rtl/>
        </w:rPr>
        <w:t>1_ خداوند عالم كا دردناك عذاب منافقو</w:t>
      </w:r>
      <w:r w:rsidR="00C91DA5">
        <w:rPr>
          <w:rtl/>
        </w:rPr>
        <w:t xml:space="preserve">ں </w:t>
      </w:r>
      <w:r>
        <w:rPr>
          <w:rtl/>
        </w:rPr>
        <w:t>كے انتظار مي</w:t>
      </w:r>
      <w:r w:rsidR="00C91DA5">
        <w:rPr>
          <w:rtl/>
        </w:rPr>
        <w:t>ں</w:t>
      </w:r>
      <w:r w:rsidR="002A0155">
        <w:rPr>
          <w:rtl/>
        </w:rPr>
        <w:t xml:space="preserve"> ہے</w:t>
      </w:r>
      <w:r>
        <w:rPr>
          <w:rtl/>
        </w:rPr>
        <w:t xml:space="preserve">_ </w:t>
      </w:r>
      <w:r w:rsidRPr="00A46FFD">
        <w:rPr>
          <w:rStyle w:val="libArabicChar"/>
          <w:rtl/>
        </w:rPr>
        <w:t>بشر المنافقين بان ل</w:t>
      </w:r>
      <w:r w:rsidR="00E77C37" w:rsidRPr="00935327">
        <w:rPr>
          <w:rStyle w:val="libArabicChar"/>
          <w:rFonts w:hint="cs"/>
          <w:rtl/>
        </w:rPr>
        <w:t>ه</w:t>
      </w:r>
      <w:r w:rsidRPr="00A46FFD">
        <w:rPr>
          <w:rStyle w:val="libArabicChar"/>
          <w:rFonts w:hint="cs"/>
          <w:rtl/>
        </w:rPr>
        <w:t>م</w:t>
      </w:r>
      <w:r w:rsidRPr="00A46FFD">
        <w:rPr>
          <w:rStyle w:val="libArabicChar"/>
          <w:rtl/>
        </w:rPr>
        <w:t xml:space="preserve"> </w:t>
      </w:r>
      <w:r w:rsidRPr="00A46FFD">
        <w:rPr>
          <w:rStyle w:val="libArabicChar"/>
          <w:rFonts w:hint="cs"/>
          <w:rtl/>
        </w:rPr>
        <w:t>عذاباً</w:t>
      </w:r>
      <w:r w:rsidRPr="00A46FFD">
        <w:rPr>
          <w:rStyle w:val="libArabicChar"/>
          <w:rtl/>
        </w:rPr>
        <w:t xml:space="preserve"> </w:t>
      </w:r>
      <w:r w:rsidRPr="00A46FFD">
        <w:rPr>
          <w:rStyle w:val="libArabicChar"/>
          <w:rFonts w:hint="cs"/>
          <w:rtl/>
        </w:rPr>
        <w:t>اليماً</w:t>
      </w:r>
      <w:r>
        <w:rPr>
          <w:rtl/>
        </w:rPr>
        <w:t xml:space="preserve"> </w:t>
      </w:r>
    </w:p>
    <w:p w:rsidR="00476C9D" w:rsidRDefault="00476C9D" w:rsidP="00A96B57">
      <w:pPr>
        <w:pStyle w:val="libNormal"/>
        <w:rPr>
          <w:rtl/>
        </w:rPr>
      </w:pPr>
      <w:r>
        <w:rPr>
          <w:rtl/>
        </w:rPr>
        <w:t>2_ ايمان كى راہ مي</w:t>
      </w:r>
      <w:r w:rsidR="00C91DA5">
        <w:rPr>
          <w:rtl/>
        </w:rPr>
        <w:t xml:space="preserve">ں </w:t>
      </w:r>
      <w:r>
        <w:rPr>
          <w:rtl/>
        </w:rPr>
        <w:t>ڈگمگانے والے انسان منافق ہي</w:t>
      </w:r>
      <w:r w:rsidR="00C91DA5">
        <w:rPr>
          <w:rtl/>
        </w:rPr>
        <w:t xml:space="preserve">ں </w:t>
      </w:r>
      <w:r>
        <w:rPr>
          <w:rtl/>
        </w:rPr>
        <w:t xml:space="preserve">_ </w:t>
      </w:r>
      <w:r w:rsidRPr="00A46FFD">
        <w:rPr>
          <w:rStyle w:val="libArabicChar"/>
          <w:rtl/>
        </w:rPr>
        <w:t>ان الذين آمنوا ثم كفروا ثم آمنوا ثم كفروا ... بشر المنافقين</w:t>
      </w:r>
      <w:r>
        <w:rPr>
          <w:rtl/>
        </w:rPr>
        <w:t xml:space="preserve"> </w:t>
      </w:r>
    </w:p>
    <w:p w:rsidR="00476C9D" w:rsidRDefault="00476C9D" w:rsidP="00A96B57">
      <w:pPr>
        <w:pStyle w:val="libNormal"/>
        <w:rPr>
          <w:rtl/>
        </w:rPr>
      </w:pPr>
      <w:r>
        <w:rPr>
          <w:rtl/>
        </w:rPr>
        <w:t>بظاہر منافقين سے مراد وہى لوگ ہي</w:t>
      </w:r>
      <w:r w:rsidR="00C91DA5">
        <w:rPr>
          <w:rtl/>
        </w:rPr>
        <w:t xml:space="preserve">ں </w:t>
      </w:r>
      <w:r>
        <w:rPr>
          <w:rtl/>
        </w:rPr>
        <w:t>جن كى وضاحت گذشتہ آيت مي</w:t>
      </w:r>
      <w:r w:rsidR="00C91DA5">
        <w:rPr>
          <w:rtl/>
        </w:rPr>
        <w:t xml:space="preserve">ں </w:t>
      </w:r>
      <w:r>
        <w:rPr>
          <w:rtl/>
        </w:rPr>
        <w:t xml:space="preserve">بيان ہوئي_ </w:t>
      </w:r>
    </w:p>
    <w:p w:rsidR="00476C9D" w:rsidRDefault="00476C9D" w:rsidP="00A96B57">
      <w:pPr>
        <w:pStyle w:val="libNormal"/>
        <w:rPr>
          <w:rtl/>
        </w:rPr>
      </w:pPr>
      <w:r>
        <w:rPr>
          <w:rtl/>
        </w:rPr>
        <w:t xml:space="preserve">3_ خداوند متعال كى جانب سے منافقين كا تمسخر اور استہزا_ </w:t>
      </w:r>
      <w:r w:rsidRPr="00A46FFD">
        <w:rPr>
          <w:rStyle w:val="libArabicChar"/>
          <w:rtl/>
        </w:rPr>
        <w:t>بشر المنافقين بان ل</w:t>
      </w:r>
      <w:r w:rsidR="00E77C37" w:rsidRPr="00935327">
        <w:rPr>
          <w:rStyle w:val="libArabicChar"/>
          <w:rFonts w:hint="cs"/>
          <w:rtl/>
        </w:rPr>
        <w:t>ه</w:t>
      </w:r>
      <w:r w:rsidRPr="00A46FFD">
        <w:rPr>
          <w:rStyle w:val="libArabicChar"/>
          <w:rFonts w:hint="cs"/>
          <w:rtl/>
        </w:rPr>
        <w:t>م</w:t>
      </w:r>
      <w:r w:rsidRPr="00A46FFD">
        <w:rPr>
          <w:rStyle w:val="libArabicChar"/>
          <w:rtl/>
        </w:rPr>
        <w:t xml:space="preserve"> </w:t>
      </w:r>
      <w:r w:rsidRPr="00A46FFD">
        <w:rPr>
          <w:rStyle w:val="libArabicChar"/>
          <w:rFonts w:hint="cs"/>
          <w:rtl/>
        </w:rPr>
        <w:t>عذاباً</w:t>
      </w:r>
      <w:r w:rsidRPr="00A46FFD">
        <w:rPr>
          <w:rStyle w:val="libArabicChar"/>
          <w:rtl/>
        </w:rPr>
        <w:t xml:space="preserve"> </w:t>
      </w:r>
      <w:r w:rsidRPr="00A46FFD">
        <w:rPr>
          <w:rStyle w:val="libArabicChar"/>
          <w:rFonts w:hint="cs"/>
          <w:rtl/>
        </w:rPr>
        <w:t>اليماً</w:t>
      </w:r>
      <w:r>
        <w:rPr>
          <w:rtl/>
        </w:rPr>
        <w:t xml:space="preserve"> </w:t>
      </w:r>
    </w:p>
    <w:p w:rsidR="00476C9D" w:rsidRDefault="00476C9D" w:rsidP="00A96B57">
      <w:pPr>
        <w:pStyle w:val="libNormal"/>
        <w:rPr>
          <w:rtl/>
        </w:rPr>
      </w:pPr>
      <w:r>
        <w:rPr>
          <w:rtl/>
        </w:rPr>
        <w:t>عذاب كى خبر ديتے ہوئے بشارت كا كلمہ استعمال كرنے كا مقصد ان كا تمسخر اڑانا</w:t>
      </w:r>
      <w:r w:rsidR="002A0155">
        <w:rPr>
          <w:rtl/>
        </w:rPr>
        <w:t xml:space="preserve"> ہے</w:t>
      </w:r>
      <w:r>
        <w:rPr>
          <w:rtl/>
        </w:rPr>
        <w:t xml:space="preserve">_ </w:t>
      </w:r>
    </w:p>
    <w:p w:rsidR="00476C9D" w:rsidRDefault="00476C9D" w:rsidP="00A96B57">
      <w:pPr>
        <w:pStyle w:val="libNormal"/>
        <w:rPr>
          <w:rtl/>
        </w:rPr>
      </w:pPr>
      <w:r>
        <w:rPr>
          <w:rtl/>
        </w:rPr>
        <w:t>4_ انسان كا مغفرت اور ہدايت الہى سے محروم رہنا ، اس كيلئے دردناك عذاب مي</w:t>
      </w:r>
      <w:r w:rsidR="00C91DA5">
        <w:rPr>
          <w:rtl/>
        </w:rPr>
        <w:t xml:space="preserve">ں </w:t>
      </w:r>
      <w:r>
        <w:rPr>
          <w:rtl/>
        </w:rPr>
        <w:t>مبتلا ہونے كا موجب بنتا</w:t>
      </w:r>
      <w:r w:rsidR="002A0155">
        <w:rPr>
          <w:rtl/>
        </w:rPr>
        <w:t xml:space="preserve"> ہے</w:t>
      </w:r>
      <w:r>
        <w:rPr>
          <w:rtl/>
        </w:rPr>
        <w:t xml:space="preserve">_ </w:t>
      </w:r>
    </w:p>
    <w:p w:rsidR="00476C9D" w:rsidRDefault="00476C9D" w:rsidP="00A96B57">
      <w:pPr>
        <w:pStyle w:val="libNormal"/>
        <w:rPr>
          <w:rtl/>
        </w:rPr>
      </w:pPr>
      <w:r w:rsidRPr="00A46FFD">
        <w:rPr>
          <w:rStyle w:val="libArabicChar"/>
          <w:rtl/>
        </w:rPr>
        <w:t>لم يكن الل</w:t>
      </w:r>
      <w:r w:rsidR="003B690D" w:rsidRPr="00935327">
        <w:rPr>
          <w:rStyle w:val="libArabicChar"/>
          <w:rFonts w:hint="cs"/>
          <w:rtl/>
        </w:rPr>
        <w:t>ه</w:t>
      </w:r>
      <w:r w:rsidRPr="00A46FFD">
        <w:rPr>
          <w:rStyle w:val="libArabicChar"/>
          <w:rtl/>
        </w:rPr>
        <w:t xml:space="preserve"> </w:t>
      </w:r>
      <w:r w:rsidRPr="00A46FFD">
        <w:rPr>
          <w:rStyle w:val="libArabicChar"/>
          <w:rFonts w:hint="cs"/>
          <w:rtl/>
        </w:rPr>
        <w:t>ليغفر</w:t>
      </w:r>
      <w:r w:rsidRPr="00A46FFD">
        <w:rPr>
          <w:rStyle w:val="libArabicChar"/>
          <w:rtl/>
        </w:rPr>
        <w:t xml:space="preserve"> </w:t>
      </w:r>
      <w:r w:rsidRPr="00A46FFD">
        <w:rPr>
          <w:rStyle w:val="libArabicChar"/>
          <w:rFonts w:hint="cs"/>
          <w:rtl/>
        </w:rPr>
        <w:t>ل</w:t>
      </w:r>
      <w:r w:rsidR="00E77C37" w:rsidRPr="00935327">
        <w:rPr>
          <w:rStyle w:val="libArabicChar"/>
          <w:rFonts w:hint="cs"/>
          <w:rtl/>
        </w:rPr>
        <w:t>ه</w:t>
      </w:r>
      <w:r w:rsidRPr="00A46FFD">
        <w:rPr>
          <w:rStyle w:val="libArabicChar"/>
          <w:rFonts w:hint="cs"/>
          <w:rtl/>
        </w:rPr>
        <w:t>م</w:t>
      </w:r>
      <w:r w:rsidRPr="00A46FFD">
        <w:rPr>
          <w:rStyle w:val="libArabicChar"/>
          <w:rtl/>
        </w:rPr>
        <w:t xml:space="preserve"> </w:t>
      </w:r>
      <w:r w:rsidRPr="00A46FFD">
        <w:rPr>
          <w:rStyle w:val="libArabicChar"/>
          <w:rFonts w:hint="cs"/>
          <w:rtl/>
        </w:rPr>
        <w:t>و</w:t>
      </w:r>
      <w:r w:rsidRPr="00A46FFD">
        <w:rPr>
          <w:rStyle w:val="libArabicChar"/>
          <w:rtl/>
        </w:rPr>
        <w:t xml:space="preserve"> </w:t>
      </w:r>
      <w:r w:rsidRPr="00A46FFD">
        <w:rPr>
          <w:rStyle w:val="libArabicChar"/>
          <w:rFonts w:hint="cs"/>
          <w:rtl/>
        </w:rPr>
        <w:t>لا</w:t>
      </w:r>
      <w:r w:rsidRPr="00A46FFD">
        <w:rPr>
          <w:rStyle w:val="libArabicChar"/>
          <w:rtl/>
        </w:rPr>
        <w:t xml:space="preserve"> </w:t>
      </w:r>
      <w:r w:rsidRPr="00A46FFD">
        <w:rPr>
          <w:rStyle w:val="libArabicChar"/>
          <w:rFonts w:hint="cs"/>
          <w:rtl/>
        </w:rPr>
        <w:t>لي</w:t>
      </w:r>
      <w:r w:rsidR="00E77C37" w:rsidRPr="00935327">
        <w:rPr>
          <w:rStyle w:val="libArabicChar"/>
          <w:rFonts w:hint="cs"/>
          <w:rtl/>
        </w:rPr>
        <w:t>ه</w:t>
      </w:r>
      <w:r w:rsidRPr="00A46FFD">
        <w:rPr>
          <w:rStyle w:val="libArabicChar"/>
          <w:rFonts w:hint="cs"/>
          <w:rtl/>
        </w:rPr>
        <w:t>دي</w:t>
      </w:r>
      <w:r w:rsidR="00E77C37" w:rsidRPr="00935327">
        <w:rPr>
          <w:rStyle w:val="libArabicChar"/>
          <w:rFonts w:hint="cs"/>
          <w:rtl/>
        </w:rPr>
        <w:t>ه</w:t>
      </w:r>
      <w:r w:rsidRPr="00A46FFD">
        <w:rPr>
          <w:rStyle w:val="libArabicChar"/>
          <w:rFonts w:hint="cs"/>
          <w:rtl/>
        </w:rPr>
        <w:t>م</w:t>
      </w:r>
      <w:r w:rsidRPr="00A46FFD">
        <w:rPr>
          <w:rStyle w:val="libArabicChar"/>
          <w:rtl/>
        </w:rPr>
        <w:t xml:space="preserve"> ...</w:t>
      </w:r>
      <w:r w:rsidRPr="00A46FFD">
        <w:rPr>
          <w:rStyle w:val="libArabicChar"/>
          <w:rFonts w:hint="cs"/>
          <w:rtl/>
        </w:rPr>
        <w:t>بشر</w:t>
      </w:r>
      <w:r w:rsidRPr="00A46FFD">
        <w:rPr>
          <w:rStyle w:val="libArabicChar"/>
          <w:rtl/>
        </w:rPr>
        <w:t xml:space="preserve"> المنافقين بان ل</w:t>
      </w:r>
      <w:r w:rsidR="00E77C37" w:rsidRPr="00935327">
        <w:rPr>
          <w:rStyle w:val="libArabicChar"/>
          <w:rFonts w:hint="cs"/>
          <w:rtl/>
        </w:rPr>
        <w:t>ه</w:t>
      </w:r>
      <w:r w:rsidRPr="00A46FFD">
        <w:rPr>
          <w:rStyle w:val="libArabicChar"/>
          <w:rFonts w:hint="cs"/>
          <w:rtl/>
        </w:rPr>
        <w:t>م</w:t>
      </w:r>
      <w:r w:rsidRPr="00A46FFD">
        <w:rPr>
          <w:rStyle w:val="libArabicChar"/>
          <w:rtl/>
        </w:rPr>
        <w:t xml:space="preserve"> </w:t>
      </w:r>
      <w:r w:rsidRPr="00A46FFD">
        <w:rPr>
          <w:rStyle w:val="libArabicChar"/>
          <w:rFonts w:hint="cs"/>
          <w:rtl/>
        </w:rPr>
        <w:t>عذاباً</w:t>
      </w:r>
      <w:r w:rsidRPr="00A46FFD">
        <w:rPr>
          <w:rStyle w:val="libArabicChar"/>
          <w:rtl/>
        </w:rPr>
        <w:t xml:space="preserve"> </w:t>
      </w:r>
      <w:r w:rsidRPr="00A46FFD">
        <w:rPr>
          <w:rStyle w:val="libArabicChar"/>
          <w:rFonts w:hint="cs"/>
          <w:rtl/>
        </w:rPr>
        <w:t>اليماً</w:t>
      </w:r>
      <w:r>
        <w:rPr>
          <w:rtl/>
        </w:rPr>
        <w:t xml:space="preserve"> بظاہر منافقين سے مراد وہى لوگ ہي</w:t>
      </w:r>
      <w:r w:rsidR="00C91DA5">
        <w:rPr>
          <w:rtl/>
        </w:rPr>
        <w:t xml:space="preserve">ں </w:t>
      </w:r>
      <w:r>
        <w:rPr>
          <w:rtl/>
        </w:rPr>
        <w:t>جن كى گذشتہ آيت مي</w:t>
      </w:r>
      <w:r w:rsidR="00C91DA5">
        <w:rPr>
          <w:rtl/>
        </w:rPr>
        <w:t xml:space="preserve">ں </w:t>
      </w:r>
      <w:r>
        <w:rPr>
          <w:rtl/>
        </w:rPr>
        <w:t>توصيف بيان كى گئي</w:t>
      </w:r>
      <w:r w:rsidR="002A0155">
        <w:rPr>
          <w:rtl/>
        </w:rPr>
        <w:t xml:space="preserve"> ہے</w:t>
      </w:r>
      <w:r>
        <w:rPr>
          <w:rtl/>
        </w:rPr>
        <w:t xml:space="preserve"> من جملہ توصيف مي</w:t>
      </w:r>
      <w:r w:rsidR="00C91DA5">
        <w:rPr>
          <w:rtl/>
        </w:rPr>
        <w:t xml:space="preserve">ں </w:t>
      </w:r>
      <w:r>
        <w:rPr>
          <w:rtl/>
        </w:rPr>
        <w:t>سے يہ</w:t>
      </w:r>
      <w:r w:rsidR="002A0155">
        <w:rPr>
          <w:rtl/>
        </w:rPr>
        <w:t xml:space="preserve"> ہے</w:t>
      </w:r>
      <w:r>
        <w:rPr>
          <w:rtl/>
        </w:rPr>
        <w:t xml:space="preserve"> كہ وہ ہدايت و مغفرت سے محروم ہوتے ہي</w:t>
      </w:r>
      <w:r w:rsidR="00C91DA5">
        <w:rPr>
          <w:rtl/>
        </w:rPr>
        <w:t xml:space="preserve">ں </w:t>
      </w:r>
      <w:r>
        <w:rPr>
          <w:rtl/>
        </w:rPr>
        <w:t xml:space="preserve">_ </w:t>
      </w:r>
    </w:p>
    <w:p w:rsidR="00476C9D" w:rsidRPr="00A46FFD" w:rsidRDefault="00476C9D" w:rsidP="00A96B57">
      <w:pPr>
        <w:pStyle w:val="libNormal"/>
        <w:rPr>
          <w:rStyle w:val="libArabicChar"/>
          <w:rtl/>
        </w:rPr>
      </w:pPr>
      <w:r>
        <w:rPr>
          <w:rtl/>
        </w:rPr>
        <w:t>5_ ارتداد اور كفر كى زيادتى دردناك عذاب مي</w:t>
      </w:r>
      <w:r w:rsidR="00C91DA5">
        <w:rPr>
          <w:rtl/>
        </w:rPr>
        <w:t xml:space="preserve">ں </w:t>
      </w:r>
      <w:r>
        <w:rPr>
          <w:rtl/>
        </w:rPr>
        <w:t>مبتلا ہونے كا باعث بنتى</w:t>
      </w:r>
      <w:r w:rsidR="002A0155">
        <w:rPr>
          <w:rtl/>
        </w:rPr>
        <w:t xml:space="preserve"> ہے</w:t>
      </w:r>
      <w:r>
        <w:rPr>
          <w:rtl/>
        </w:rPr>
        <w:t xml:space="preserve">_ </w:t>
      </w:r>
      <w:r w:rsidRPr="00A46FFD">
        <w:rPr>
          <w:rStyle w:val="libArabicChar"/>
          <w:rtl/>
        </w:rPr>
        <w:t>آمنوا ثم كفروا ... ثم ازدادوا ... بشر المنافقين بان ل</w:t>
      </w:r>
      <w:r w:rsidR="00E77C37" w:rsidRPr="00935327">
        <w:rPr>
          <w:rStyle w:val="libArabicChar"/>
          <w:rFonts w:hint="cs"/>
          <w:rtl/>
        </w:rPr>
        <w:t>ه</w:t>
      </w:r>
      <w:r w:rsidRPr="00A46FFD">
        <w:rPr>
          <w:rStyle w:val="libArabicChar"/>
          <w:rFonts w:hint="cs"/>
          <w:rtl/>
        </w:rPr>
        <w:t>م</w:t>
      </w:r>
      <w:r w:rsidRPr="00A46FFD">
        <w:rPr>
          <w:rStyle w:val="libArabicChar"/>
          <w:rtl/>
        </w:rPr>
        <w:t xml:space="preserve"> </w:t>
      </w:r>
      <w:r w:rsidRPr="00A46FFD">
        <w:rPr>
          <w:rStyle w:val="libArabicChar"/>
          <w:rFonts w:hint="cs"/>
          <w:rtl/>
        </w:rPr>
        <w:t>عذاباً</w:t>
      </w:r>
      <w:r w:rsidRPr="00A46FFD">
        <w:rPr>
          <w:rStyle w:val="libArabicChar"/>
          <w:rtl/>
        </w:rPr>
        <w:t xml:space="preserve"> </w:t>
      </w:r>
      <w:r w:rsidRPr="00A46FFD">
        <w:rPr>
          <w:rStyle w:val="libArabicChar"/>
          <w:rFonts w:hint="cs"/>
          <w:rtl/>
        </w:rPr>
        <w:t>اليماً</w:t>
      </w:r>
      <w:r w:rsidRPr="00A46FFD">
        <w:rPr>
          <w:rStyle w:val="libArabicChar"/>
          <w:rtl/>
        </w:rPr>
        <w:t xml:space="preserve"> </w:t>
      </w:r>
    </w:p>
    <w:p w:rsidR="00476C9D" w:rsidRDefault="00476C9D" w:rsidP="00A96B57">
      <w:pPr>
        <w:pStyle w:val="libNormal"/>
        <w:rPr>
          <w:rtl/>
        </w:rPr>
      </w:pPr>
      <w:r>
        <w:rPr>
          <w:rtl/>
        </w:rPr>
        <w:t xml:space="preserve">ارتداد: ارتداد كے اثرات 5 </w:t>
      </w:r>
    </w:p>
    <w:p w:rsidR="00476C9D" w:rsidRDefault="00476C9D" w:rsidP="00A96B57">
      <w:pPr>
        <w:pStyle w:val="libNormal"/>
        <w:rPr>
          <w:rtl/>
        </w:rPr>
      </w:pPr>
      <w:r>
        <w:rPr>
          <w:rtl/>
        </w:rPr>
        <w:t xml:space="preserve">اللہ تعالى: اللہ تعالى كا عذاب 1; اللہ تعالى كى جانب سے تمسخر اڑانا 3;اللہ تعالى كى مغفرت سے محروميت 4;اللہ تعالى كى ہدايت سے محروميت 4 </w:t>
      </w:r>
    </w:p>
    <w:p w:rsidR="00476C9D" w:rsidRDefault="00476C9D" w:rsidP="00A96B57">
      <w:pPr>
        <w:pStyle w:val="libNormal"/>
        <w:rPr>
          <w:rtl/>
        </w:rPr>
      </w:pPr>
      <w:r>
        <w:rPr>
          <w:rtl/>
        </w:rPr>
        <w:t xml:space="preserve">عذاب: عذاب كے مراتب 1، 4، 5;عذاب كے موجبات 4، 5 </w:t>
      </w:r>
    </w:p>
    <w:p w:rsidR="00476C9D" w:rsidRDefault="00DA2110" w:rsidP="00A96B57">
      <w:pPr>
        <w:pStyle w:val="libNormal"/>
        <w:rPr>
          <w:rtl/>
        </w:rPr>
      </w:pPr>
      <w:r>
        <w:rPr>
          <w:rtl/>
        </w:rPr>
        <w:br w:type="page"/>
      </w:r>
      <w:r>
        <w:rPr>
          <w:rtl/>
        </w:rPr>
        <w:lastRenderedPageBreak/>
        <w:t xml:space="preserve"> </w:t>
      </w:r>
      <w:r>
        <w:rPr>
          <w:rtl/>
        </w:rPr>
        <w:cr/>
      </w:r>
      <w:r w:rsidR="00476C9D">
        <w:rPr>
          <w:rtl/>
        </w:rPr>
        <w:t>عقيدہ: عقيدہ مي</w:t>
      </w:r>
      <w:r w:rsidR="00C91DA5">
        <w:rPr>
          <w:rtl/>
        </w:rPr>
        <w:t xml:space="preserve">ں </w:t>
      </w:r>
      <w:r w:rsidR="00476C9D">
        <w:rPr>
          <w:rtl/>
        </w:rPr>
        <w:t xml:space="preserve">تزلزل 2 </w:t>
      </w:r>
    </w:p>
    <w:p w:rsidR="00476C9D" w:rsidRDefault="00476C9D" w:rsidP="00A96B57">
      <w:pPr>
        <w:pStyle w:val="libNormal"/>
        <w:rPr>
          <w:rtl/>
        </w:rPr>
      </w:pPr>
      <w:r>
        <w:rPr>
          <w:rtl/>
        </w:rPr>
        <w:t>كفر: كفر كے اثرات 5;كفر مي</w:t>
      </w:r>
      <w:r w:rsidR="00C91DA5">
        <w:rPr>
          <w:rtl/>
        </w:rPr>
        <w:t xml:space="preserve">ں </w:t>
      </w:r>
      <w:r>
        <w:rPr>
          <w:rtl/>
        </w:rPr>
        <w:t xml:space="preserve">اضافہ 5 </w:t>
      </w:r>
    </w:p>
    <w:p w:rsidR="00476C9D" w:rsidRDefault="00476C9D" w:rsidP="00A96B57">
      <w:pPr>
        <w:pStyle w:val="libNormal"/>
        <w:rPr>
          <w:rtl/>
        </w:rPr>
      </w:pPr>
      <w:r>
        <w:rPr>
          <w:rtl/>
        </w:rPr>
        <w:t xml:space="preserve">منافقين: 2 منافقين كا استہزا 3;منافقين كا عذاب 1 </w:t>
      </w:r>
    </w:p>
    <w:p w:rsidR="00476C9D" w:rsidRDefault="00A46FFD" w:rsidP="00A96B57">
      <w:pPr>
        <w:pStyle w:val="Heading2Center"/>
        <w:rPr>
          <w:rtl/>
        </w:rPr>
      </w:pPr>
      <w:bookmarkStart w:id="38" w:name="_Toc11840646"/>
      <w:r>
        <w:rPr>
          <w:rFonts w:hint="cs"/>
          <w:rtl/>
        </w:rPr>
        <w:t xml:space="preserve">آیت </w:t>
      </w:r>
      <w:r>
        <w:rPr>
          <w:rtl/>
        </w:rPr>
        <w:t>139</w:t>
      </w:r>
      <w:bookmarkEnd w:id="38"/>
    </w:p>
    <w:p w:rsidR="00476C9D" w:rsidRDefault="00F10600" w:rsidP="00A96B57">
      <w:pPr>
        <w:pStyle w:val="libNormal"/>
        <w:rPr>
          <w:rtl/>
        </w:rPr>
      </w:pPr>
      <w:r w:rsidRPr="00F10600">
        <w:rPr>
          <w:rStyle w:val="libAlaemChar"/>
          <w:rtl/>
        </w:rPr>
        <w:t>(</w:t>
      </w:r>
      <w:r>
        <w:rPr>
          <w:rStyle w:val="libAieChar"/>
          <w:rtl/>
        </w:rPr>
        <w:t xml:space="preserve"> </w:t>
      </w:r>
      <w:r w:rsidRPr="00A46FFD">
        <w:rPr>
          <w:rStyle w:val="libAieChar"/>
          <w:rtl/>
        </w:rPr>
        <w:t>الَّذِينَ يَتَّخِذُونَ الْكَافِرِينَ أَوْلِيَاء مِن دُونِ الْمُؤْمِنِينَ أَيَبْتَغُونَ عِندَهُمُ الْعِزَّةَ فَإِنَّ العِزَّةَ لِلّهِ جَمِيعاً</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جو لوگ مومنين كو چھوڑ كر كفار كو اپنا ولى او رسرپرست بنا تے ہي</w:t>
      </w:r>
      <w:r w:rsidR="00C91DA5">
        <w:rPr>
          <w:rtl/>
        </w:rPr>
        <w:t xml:space="preserve">ں </w:t>
      </w:r>
      <w:r>
        <w:rPr>
          <w:rtl/>
        </w:rPr>
        <w:t>_ كيا يہ ان كے پاس عزت تلاش كرر</w:t>
      </w:r>
      <w:r w:rsidR="002A0155">
        <w:rPr>
          <w:rtl/>
        </w:rPr>
        <w:t xml:space="preserve"> ہے</w:t>
      </w:r>
      <w:r>
        <w:rPr>
          <w:rtl/>
        </w:rPr>
        <w:t xml:space="preserve"> ہي</w:t>
      </w:r>
      <w:r w:rsidR="00C91DA5">
        <w:rPr>
          <w:rtl/>
        </w:rPr>
        <w:t xml:space="preserve">ں </w:t>
      </w:r>
      <w:r>
        <w:rPr>
          <w:rtl/>
        </w:rPr>
        <w:t>جب كہ سارى عزت صرف الله كے لئے</w:t>
      </w:r>
      <w:r w:rsidR="002A0155">
        <w:rPr>
          <w:rtl/>
        </w:rPr>
        <w:t xml:space="preserve"> ہے</w:t>
      </w:r>
      <w:r>
        <w:rPr>
          <w:rtl/>
        </w:rPr>
        <w:t xml:space="preserve">_ </w:t>
      </w:r>
    </w:p>
    <w:p w:rsidR="00476C9D" w:rsidRDefault="00476C9D" w:rsidP="00A96B57">
      <w:pPr>
        <w:pStyle w:val="libNormal"/>
        <w:rPr>
          <w:rtl/>
        </w:rPr>
      </w:pPr>
      <w:r>
        <w:rPr>
          <w:rtl/>
        </w:rPr>
        <w:t>1_ كفار كى سرپرستى اور دوستى قبول كرنے كى صورت مي</w:t>
      </w:r>
      <w:r w:rsidR="00C91DA5">
        <w:rPr>
          <w:rtl/>
        </w:rPr>
        <w:t xml:space="preserve">ں </w:t>
      </w:r>
      <w:r>
        <w:rPr>
          <w:rtl/>
        </w:rPr>
        <w:t>ايمان كے دعويدار، منافقين كے زمرے مي</w:t>
      </w:r>
      <w:r w:rsidR="00C91DA5">
        <w:rPr>
          <w:rtl/>
        </w:rPr>
        <w:t xml:space="preserve">ں </w:t>
      </w:r>
      <w:r>
        <w:rPr>
          <w:rtl/>
        </w:rPr>
        <w:t xml:space="preserve">شمار ہونگے_ </w:t>
      </w:r>
    </w:p>
    <w:p w:rsidR="00476C9D" w:rsidRDefault="00476C9D" w:rsidP="00A96B57">
      <w:pPr>
        <w:pStyle w:val="libNormal"/>
        <w:rPr>
          <w:rtl/>
        </w:rPr>
      </w:pPr>
      <w:r w:rsidRPr="00A46FFD">
        <w:rPr>
          <w:rStyle w:val="libArabicChar"/>
          <w:rtl/>
        </w:rPr>
        <w:t>بشر المنافقين بان ل</w:t>
      </w:r>
      <w:r w:rsidR="00E77C37" w:rsidRPr="00935327">
        <w:rPr>
          <w:rStyle w:val="libArabicChar"/>
          <w:rFonts w:hint="cs"/>
          <w:rtl/>
        </w:rPr>
        <w:t>ه</w:t>
      </w:r>
      <w:r w:rsidRPr="00A46FFD">
        <w:rPr>
          <w:rStyle w:val="libArabicChar"/>
          <w:rFonts w:hint="cs"/>
          <w:rtl/>
        </w:rPr>
        <w:t>م</w:t>
      </w:r>
      <w:r w:rsidRPr="00A46FFD">
        <w:rPr>
          <w:rStyle w:val="libArabicChar"/>
          <w:rtl/>
        </w:rPr>
        <w:t xml:space="preserve"> </w:t>
      </w:r>
      <w:r w:rsidRPr="00A46FFD">
        <w:rPr>
          <w:rStyle w:val="libArabicChar"/>
          <w:rFonts w:hint="cs"/>
          <w:rtl/>
        </w:rPr>
        <w:t>عذاباً</w:t>
      </w:r>
      <w:r w:rsidRPr="00A46FFD">
        <w:rPr>
          <w:rStyle w:val="libArabicChar"/>
          <w:rtl/>
        </w:rPr>
        <w:t xml:space="preserve"> </w:t>
      </w:r>
      <w:r w:rsidRPr="00A46FFD">
        <w:rPr>
          <w:rStyle w:val="libArabicChar"/>
          <w:rFonts w:hint="cs"/>
          <w:rtl/>
        </w:rPr>
        <w:t>اليماً</w:t>
      </w:r>
      <w:r w:rsidRPr="00A46FFD">
        <w:rPr>
          <w:rStyle w:val="libArabicChar"/>
          <w:rtl/>
        </w:rPr>
        <w:t xml:space="preserve">_ </w:t>
      </w:r>
      <w:r w:rsidRPr="00A46FFD">
        <w:rPr>
          <w:rStyle w:val="libArabicChar"/>
          <w:rFonts w:hint="cs"/>
          <w:rtl/>
        </w:rPr>
        <w:t>الذين</w:t>
      </w:r>
      <w:r w:rsidRPr="00A46FFD">
        <w:rPr>
          <w:rStyle w:val="libArabicChar"/>
          <w:rtl/>
        </w:rPr>
        <w:t xml:space="preserve"> </w:t>
      </w:r>
      <w:r w:rsidRPr="00A46FFD">
        <w:rPr>
          <w:rStyle w:val="libArabicChar"/>
          <w:rFonts w:hint="cs"/>
          <w:rtl/>
        </w:rPr>
        <w:t>يتخذون</w:t>
      </w:r>
      <w:r w:rsidRPr="00A46FFD">
        <w:rPr>
          <w:rStyle w:val="libArabicChar"/>
          <w:rtl/>
        </w:rPr>
        <w:t xml:space="preserve"> </w:t>
      </w:r>
      <w:r w:rsidRPr="00A46FFD">
        <w:rPr>
          <w:rStyle w:val="libArabicChar"/>
          <w:rFonts w:hint="cs"/>
          <w:rtl/>
        </w:rPr>
        <w:t>الكافرين</w:t>
      </w:r>
      <w:r w:rsidRPr="00A46FFD">
        <w:rPr>
          <w:rStyle w:val="libArabicChar"/>
          <w:rtl/>
        </w:rPr>
        <w:t xml:space="preserve"> </w:t>
      </w:r>
      <w:r w:rsidRPr="00A46FFD">
        <w:rPr>
          <w:rStyle w:val="libArabicChar"/>
          <w:rFonts w:hint="cs"/>
          <w:rtl/>
        </w:rPr>
        <w:t>اولياء</w:t>
      </w:r>
      <w:r>
        <w:rPr>
          <w:rtl/>
        </w:rPr>
        <w:t xml:space="preserve"> ''اوليائ''، ''ولي'' كى جمع</w:t>
      </w:r>
      <w:r w:rsidR="002A0155">
        <w:rPr>
          <w:rtl/>
        </w:rPr>
        <w:t xml:space="preserve"> ہے</w:t>
      </w:r>
      <w:r>
        <w:rPr>
          <w:rtl/>
        </w:rPr>
        <w:t xml:space="preserve"> اور اس كا معنى دوست يا سرپرست ہوسكتا</w:t>
      </w:r>
      <w:r w:rsidR="002A0155">
        <w:rPr>
          <w:rtl/>
        </w:rPr>
        <w:t xml:space="preserve"> ہے</w:t>
      </w:r>
      <w:r>
        <w:rPr>
          <w:rtl/>
        </w:rPr>
        <w:t xml:space="preserve"> واضح ر</w:t>
      </w:r>
      <w:r w:rsidR="002A0155">
        <w:rPr>
          <w:rtl/>
        </w:rPr>
        <w:t xml:space="preserve"> ہے</w:t>
      </w:r>
      <w:r>
        <w:rPr>
          <w:rtl/>
        </w:rPr>
        <w:t xml:space="preserve"> كہ مذكورہ بالا مطلب مي</w:t>
      </w:r>
      <w:r w:rsidR="00C91DA5">
        <w:rPr>
          <w:rtl/>
        </w:rPr>
        <w:t xml:space="preserve">ں </w:t>
      </w:r>
      <w:r>
        <w:rPr>
          <w:rtl/>
        </w:rPr>
        <w:t>''الذين'' كو منافقين كيلئے صفت كے طور پر اخذ كيا گيا</w:t>
      </w:r>
      <w:r w:rsidR="002A0155">
        <w:rPr>
          <w:rtl/>
        </w:rPr>
        <w:t xml:space="preserve"> ہے</w:t>
      </w:r>
      <w:r>
        <w:rPr>
          <w:rtl/>
        </w:rPr>
        <w:t xml:space="preserve">_ </w:t>
      </w:r>
    </w:p>
    <w:p w:rsidR="00476C9D" w:rsidRDefault="00476C9D" w:rsidP="00A96B57">
      <w:pPr>
        <w:pStyle w:val="libNormal"/>
        <w:rPr>
          <w:rtl/>
        </w:rPr>
      </w:pPr>
      <w:r>
        <w:rPr>
          <w:rtl/>
        </w:rPr>
        <w:t>2_ اہل ايمان سے قطع تعلق اور ان كى ولايت و سرپرستى قبول نہ كرنے كى صورت مي</w:t>
      </w:r>
      <w:r w:rsidR="00C91DA5">
        <w:rPr>
          <w:rtl/>
        </w:rPr>
        <w:t xml:space="preserve">ں </w:t>
      </w:r>
      <w:r>
        <w:rPr>
          <w:rtl/>
        </w:rPr>
        <w:t>ايمان كے دعويدار،منافقو</w:t>
      </w:r>
      <w:r w:rsidR="00C91DA5">
        <w:rPr>
          <w:rtl/>
        </w:rPr>
        <w:t xml:space="preserve">ں </w:t>
      </w:r>
      <w:r>
        <w:rPr>
          <w:rtl/>
        </w:rPr>
        <w:t>كے زمرے مي</w:t>
      </w:r>
      <w:r w:rsidR="00C91DA5">
        <w:rPr>
          <w:rtl/>
        </w:rPr>
        <w:t xml:space="preserve">ں </w:t>
      </w:r>
      <w:r>
        <w:rPr>
          <w:rtl/>
        </w:rPr>
        <w:t>آتے ہي</w:t>
      </w:r>
      <w:r w:rsidR="00C91DA5">
        <w:rPr>
          <w:rtl/>
        </w:rPr>
        <w:t xml:space="preserve">ں </w:t>
      </w:r>
      <w:r>
        <w:rPr>
          <w:rtl/>
        </w:rPr>
        <w:t xml:space="preserve">_ </w:t>
      </w:r>
      <w:r w:rsidRPr="00A46FFD">
        <w:rPr>
          <w:rStyle w:val="libArabicChar"/>
          <w:rtl/>
        </w:rPr>
        <w:t>بشر المنافقين ... الذين يتخذون الكافرين اولياء من دون المؤمنين</w:t>
      </w:r>
      <w:r>
        <w:rPr>
          <w:rtl/>
        </w:rPr>
        <w:t xml:space="preserve"> </w:t>
      </w:r>
    </w:p>
    <w:p w:rsidR="00476C9D" w:rsidRPr="00A46FFD" w:rsidRDefault="00476C9D" w:rsidP="00A96B57">
      <w:pPr>
        <w:pStyle w:val="libNormal"/>
        <w:rPr>
          <w:rStyle w:val="libArabicChar"/>
          <w:rtl/>
        </w:rPr>
      </w:pPr>
      <w:r>
        <w:rPr>
          <w:rtl/>
        </w:rPr>
        <w:t>3_ كفار كى دوستى اور سرپرستى قبول كرنا دردناك عذاب كا موجب بنتا</w:t>
      </w:r>
      <w:r w:rsidR="002A0155">
        <w:rPr>
          <w:rtl/>
        </w:rPr>
        <w:t xml:space="preserve"> ہے</w:t>
      </w:r>
      <w:r>
        <w:rPr>
          <w:rtl/>
        </w:rPr>
        <w:t xml:space="preserve">_ </w:t>
      </w:r>
      <w:r w:rsidRPr="00A46FFD">
        <w:rPr>
          <w:rStyle w:val="libArabicChar"/>
          <w:rtl/>
        </w:rPr>
        <w:t>بشر المنافقين بان ل</w:t>
      </w:r>
      <w:r w:rsidR="00E77C37" w:rsidRPr="00935327">
        <w:rPr>
          <w:rStyle w:val="libArabicChar"/>
          <w:rFonts w:hint="cs"/>
          <w:rtl/>
        </w:rPr>
        <w:t>ه</w:t>
      </w:r>
      <w:r w:rsidRPr="00A46FFD">
        <w:rPr>
          <w:rStyle w:val="libArabicChar"/>
          <w:rFonts w:hint="cs"/>
          <w:rtl/>
        </w:rPr>
        <w:t>م</w:t>
      </w:r>
      <w:r w:rsidRPr="00A46FFD">
        <w:rPr>
          <w:rStyle w:val="libArabicChar"/>
          <w:rtl/>
        </w:rPr>
        <w:t xml:space="preserve"> </w:t>
      </w:r>
      <w:r w:rsidRPr="00A46FFD">
        <w:rPr>
          <w:rStyle w:val="libArabicChar"/>
          <w:rFonts w:hint="cs"/>
          <w:rtl/>
        </w:rPr>
        <w:t>عذابا</w:t>
      </w:r>
      <w:r w:rsidRPr="00A46FFD">
        <w:rPr>
          <w:rStyle w:val="libArabicChar"/>
          <w:rtl/>
        </w:rPr>
        <w:t xml:space="preserve"> </w:t>
      </w:r>
      <w:r w:rsidRPr="00A46FFD">
        <w:rPr>
          <w:rStyle w:val="libArabicChar"/>
          <w:rFonts w:hint="cs"/>
          <w:rtl/>
        </w:rPr>
        <w:t>اليماً</w:t>
      </w:r>
      <w:r w:rsidRPr="00A46FFD">
        <w:rPr>
          <w:rStyle w:val="libArabicChar"/>
          <w:rtl/>
        </w:rPr>
        <w:t xml:space="preserve">_ </w:t>
      </w:r>
      <w:r w:rsidRPr="00A46FFD">
        <w:rPr>
          <w:rStyle w:val="libArabicChar"/>
          <w:rFonts w:hint="cs"/>
          <w:rtl/>
        </w:rPr>
        <w:t>الذين</w:t>
      </w:r>
      <w:r w:rsidRPr="00A46FFD">
        <w:rPr>
          <w:rStyle w:val="libArabicChar"/>
          <w:rtl/>
        </w:rPr>
        <w:t xml:space="preserve"> </w:t>
      </w:r>
      <w:r w:rsidRPr="00A46FFD">
        <w:rPr>
          <w:rStyle w:val="libArabicChar"/>
          <w:rFonts w:hint="cs"/>
          <w:rtl/>
        </w:rPr>
        <w:t>يتخذون</w:t>
      </w:r>
      <w:r w:rsidRPr="00A46FFD">
        <w:rPr>
          <w:rStyle w:val="libArabicChar"/>
          <w:rtl/>
        </w:rPr>
        <w:t xml:space="preserve"> </w:t>
      </w:r>
      <w:r w:rsidRPr="00A46FFD">
        <w:rPr>
          <w:rStyle w:val="libArabicChar"/>
          <w:rFonts w:hint="cs"/>
          <w:rtl/>
        </w:rPr>
        <w:t>الكافرين</w:t>
      </w:r>
      <w:r w:rsidRPr="00A46FFD">
        <w:rPr>
          <w:rStyle w:val="libArabicChar"/>
          <w:rtl/>
        </w:rPr>
        <w:t xml:space="preserve"> </w:t>
      </w:r>
      <w:r w:rsidRPr="00A46FFD">
        <w:rPr>
          <w:rStyle w:val="libArabicChar"/>
          <w:rFonts w:hint="cs"/>
          <w:rtl/>
        </w:rPr>
        <w:t>اولياء</w:t>
      </w:r>
      <w:r w:rsidRPr="00A46FFD">
        <w:rPr>
          <w:rStyle w:val="libArabicChar"/>
          <w:rtl/>
        </w:rPr>
        <w:t xml:space="preserve"> </w:t>
      </w:r>
    </w:p>
    <w:p w:rsidR="00476C9D" w:rsidRDefault="00476C9D" w:rsidP="00A96B57">
      <w:pPr>
        <w:pStyle w:val="libNormal"/>
        <w:rPr>
          <w:rtl/>
        </w:rPr>
      </w:pPr>
      <w:r>
        <w:rPr>
          <w:rtl/>
        </w:rPr>
        <w:t>4_ كفار كى ولايت و سرپرستى قبول كرنا ناجائز</w:t>
      </w:r>
      <w:r w:rsidR="002A0155">
        <w:rPr>
          <w:rtl/>
        </w:rPr>
        <w:t xml:space="preserve"> ہے</w:t>
      </w:r>
      <w:r>
        <w:rPr>
          <w:rtl/>
        </w:rPr>
        <w:t xml:space="preserve">_ </w:t>
      </w:r>
      <w:r w:rsidRPr="00A46FFD">
        <w:rPr>
          <w:rStyle w:val="libArabicChar"/>
          <w:rtl/>
        </w:rPr>
        <w:t>الذين يتخذون الكافرين اولياء من دون المؤمنين</w:t>
      </w:r>
      <w:r>
        <w:rPr>
          <w:rtl/>
        </w:rPr>
        <w:t xml:space="preserve"> مذكورہ بالا مطلب مي</w:t>
      </w:r>
      <w:r w:rsidR="00C91DA5">
        <w:rPr>
          <w:rtl/>
        </w:rPr>
        <w:t xml:space="preserve">ں </w:t>
      </w:r>
      <w:r>
        <w:rPr>
          <w:rtl/>
        </w:rPr>
        <w:t xml:space="preserve">ولى كو سرپرست كے معنى </w:t>
      </w:r>
    </w:p>
    <w:p w:rsidR="00476C9D" w:rsidRDefault="00DA2110" w:rsidP="00A96B57">
      <w:pPr>
        <w:pStyle w:val="libNormal"/>
        <w:rPr>
          <w:rtl/>
        </w:rPr>
      </w:pPr>
      <w:r>
        <w:rPr>
          <w:rtl/>
        </w:rPr>
        <w:br w:type="page"/>
      </w:r>
      <w:r>
        <w:rPr>
          <w:rtl/>
        </w:rPr>
        <w:lastRenderedPageBreak/>
        <w:t xml:space="preserve"> </w:t>
      </w:r>
      <w:r>
        <w:rPr>
          <w:rtl/>
        </w:rPr>
        <w:cr/>
      </w:r>
      <w:r w:rsidR="00476C9D">
        <w:rPr>
          <w:rtl/>
        </w:rPr>
        <w:t>مي</w:t>
      </w:r>
      <w:r w:rsidR="00C91DA5">
        <w:rPr>
          <w:rtl/>
        </w:rPr>
        <w:t xml:space="preserve">ں </w:t>
      </w:r>
      <w:r w:rsidR="00476C9D">
        <w:rPr>
          <w:rtl/>
        </w:rPr>
        <w:t>ليا گيا</w:t>
      </w:r>
      <w:r w:rsidR="002A0155">
        <w:rPr>
          <w:rtl/>
        </w:rPr>
        <w:t xml:space="preserve"> ہے</w:t>
      </w:r>
      <w:r w:rsidR="00476C9D">
        <w:rPr>
          <w:rtl/>
        </w:rPr>
        <w:t xml:space="preserve">_ </w:t>
      </w:r>
    </w:p>
    <w:p w:rsidR="00476C9D" w:rsidRDefault="00476C9D" w:rsidP="00A96B57">
      <w:pPr>
        <w:pStyle w:val="libNormal"/>
        <w:rPr>
          <w:rtl/>
        </w:rPr>
      </w:pPr>
      <w:r>
        <w:rPr>
          <w:rtl/>
        </w:rPr>
        <w:t>5_ كفار كے ساتھ دوستى كى پينگ بڑھانا حرام</w:t>
      </w:r>
      <w:r w:rsidR="002A0155">
        <w:rPr>
          <w:rtl/>
        </w:rPr>
        <w:t xml:space="preserve"> ہے</w:t>
      </w:r>
      <w:r>
        <w:rPr>
          <w:rtl/>
        </w:rPr>
        <w:t xml:space="preserve">_ </w:t>
      </w:r>
      <w:r w:rsidRPr="00A46FFD">
        <w:rPr>
          <w:rStyle w:val="libArabicChar"/>
          <w:rtl/>
        </w:rPr>
        <w:t>الذين يتخذون الكافرين اولياء من دون المؤمنين</w:t>
      </w:r>
      <w:r>
        <w:rPr>
          <w:rtl/>
        </w:rPr>
        <w:t xml:space="preserve"> </w:t>
      </w:r>
    </w:p>
    <w:p w:rsidR="00476C9D" w:rsidRDefault="00476C9D" w:rsidP="00A96B57">
      <w:pPr>
        <w:pStyle w:val="libNormal"/>
        <w:rPr>
          <w:rtl/>
        </w:rPr>
      </w:pPr>
      <w:r>
        <w:rPr>
          <w:rtl/>
        </w:rPr>
        <w:t>مذكورہ بالا مطلب مي</w:t>
      </w:r>
      <w:r w:rsidR="00C91DA5">
        <w:rPr>
          <w:rtl/>
        </w:rPr>
        <w:t xml:space="preserve">ں </w:t>
      </w:r>
      <w:r>
        <w:rPr>
          <w:rtl/>
        </w:rPr>
        <w:t>ولى كو دوستى اور مودت كے معنى مي</w:t>
      </w:r>
      <w:r w:rsidR="00C91DA5">
        <w:rPr>
          <w:rtl/>
        </w:rPr>
        <w:t xml:space="preserve">ں </w:t>
      </w:r>
      <w:r>
        <w:rPr>
          <w:rtl/>
        </w:rPr>
        <w:t>ليا گيا</w:t>
      </w:r>
      <w:r w:rsidR="002A0155">
        <w:rPr>
          <w:rtl/>
        </w:rPr>
        <w:t xml:space="preserve"> ہے</w:t>
      </w:r>
      <w:r>
        <w:rPr>
          <w:rtl/>
        </w:rPr>
        <w:t xml:space="preserve">_ </w:t>
      </w:r>
    </w:p>
    <w:p w:rsidR="00476C9D" w:rsidRPr="00A46FFD" w:rsidRDefault="00476C9D" w:rsidP="00A96B57">
      <w:pPr>
        <w:pStyle w:val="libNormal"/>
        <w:rPr>
          <w:rStyle w:val="libArabicChar"/>
          <w:rtl/>
        </w:rPr>
      </w:pPr>
      <w:r>
        <w:rPr>
          <w:rtl/>
        </w:rPr>
        <w:t>6_ مومنين ايك دوسرے كے ساتھ دوستانہ تعلقات قائم كرنے كے ذمہ دار ہي</w:t>
      </w:r>
      <w:r w:rsidR="00C91DA5">
        <w:rPr>
          <w:rtl/>
        </w:rPr>
        <w:t xml:space="preserve">ں </w:t>
      </w:r>
      <w:r>
        <w:rPr>
          <w:rtl/>
        </w:rPr>
        <w:t xml:space="preserve">_ </w:t>
      </w:r>
      <w:r w:rsidRPr="00A46FFD">
        <w:rPr>
          <w:rStyle w:val="libArabicChar"/>
          <w:rtl/>
        </w:rPr>
        <w:t xml:space="preserve">الذين يتخذون الكافرين اولياء من دون المؤمنين </w:t>
      </w:r>
    </w:p>
    <w:p w:rsidR="00476C9D" w:rsidRDefault="00476C9D" w:rsidP="00A96B57">
      <w:pPr>
        <w:pStyle w:val="libNormal"/>
        <w:rPr>
          <w:rtl/>
        </w:rPr>
      </w:pPr>
      <w:r>
        <w:rPr>
          <w:rtl/>
        </w:rPr>
        <w:t xml:space="preserve">7_ منافقين ;كفار كى ولايت قبول كركے اور ان سے دوستى كى پينگ بڑھا كر عزت اور شان و شوكت حاصل كرنا چاہتے تھے_ </w:t>
      </w:r>
      <w:r w:rsidRPr="00A46FFD">
        <w:rPr>
          <w:rStyle w:val="libArabicChar"/>
          <w:rtl/>
        </w:rPr>
        <w:t>الذين يتخذون الكافرين اولياء ... ايبتغون عند</w:t>
      </w:r>
      <w:r w:rsidR="003B690D" w:rsidRPr="00935327">
        <w:rPr>
          <w:rStyle w:val="libArabicChar"/>
          <w:rFonts w:hint="cs"/>
          <w:rtl/>
        </w:rPr>
        <w:t>ه</w:t>
      </w:r>
      <w:r w:rsidRPr="00A46FFD">
        <w:rPr>
          <w:rStyle w:val="libArabicChar"/>
          <w:rFonts w:hint="cs"/>
          <w:rtl/>
        </w:rPr>
        <w:t>م</w:t>
      </w:r>
      <w:r w:rsidRPr="00A46FFD">
        <w:rPr>
          <w:rStyle w:val="libArabicChar"/>
          <w:rtl/>
        </w:rPr>
        <w:t xml:space="preserve"> </w:t>
      </w:r>
      <w:r w:rsidRPr="00A46FFD">
        <w:rPr>
          <w:rStyle w:val="libArabicChar"/>
          <w:rFonts w:hint="cs"/>
          <w:rtl/>
        </w:rPr>
        <w:t>العزة</w:t>
      </w:r>
      <w:r>
        <w:rPr>
          <w:rtl/>
        </w:rPr>
        <w:t xml:space="preserve"> </w:t>
      </w:r>
    </w:p>
    <w:p w:rsidR="00476C9D" w:rsidRDefault="00476C9D" w:rsidP="00A96B57">
      <w:pPr>
        <w:pStyle w:val="libNormal"/>
        <w:rPr>
          <w:rtl/>
        </w:rPr>
      </w:pPr>
      <w:r>
        <w:rPr>
          <w:rtl/>
        </w:rPr>
        <w:t>8_ تمام عزتي</w:t>
      </w:r>
      <w:r w:rsidR="00C91DA5">
        <w:rPr>
          <w:rtl/>
        </w:rPr>
        <w:t xml:space="preserve">ں </w:t>
      </w:r>
      <w:r>
        <w:rPr>
          <w:rtl/>
        </w:rPr>
        <w:t>صرف خدا وند عالم كيلئے ہي</w:t>
      </w:r>
      <w:r w:rsidR="00C91DA5">
        <w:rPr>
          <w:rtl/>
        </w:rPr>
        <w:t xml:space="preserve">ں </w:t>
      </w:r>
      <w:r>
        <w:rPr>
          <w:rtl/>
        </w:rPr>
        <w:t xml:space="preserve">_ </w:t>
      </w:r>
      <w:r w:rsidRPr="00A46FFD">
        <w:rPr>
          <w:rStyle w:val="libArabicChar"/>
          <w:rtl/>
        </w:rPr>
        <w:t>فان العزة لل</w:t>
      </w:r>
      <w:r w:rsidR="003B690D" w:rsidRPr="00935327">
        <w:rPr>
          <w:rStyle w:val="libArabicChar"/>
          <w:rFonts w:hint="cs"/>
          <w:rtl/>
        </w:rPr>
        <w:t>ه</w:t>
      </w:r>
      <w:r w:rsidRPr="00A46FFD">
        <w:rPr>
          <w:rStyle w:val="libArabicChar"/>
          <w:rtl/>
        </w:rPr>
        <w:t xml:space="preserve"> </w:t>
      </w:r>
      <w:r w:rsidRPr="00A46FFD">
        <w:rPr>
          <w:rStyle w:val="libArabicChar"/>
          <w:rFonts w:hint="cs"/>
          <w:rtl/>
        </w:rPr>
        <w:t>جميعاً</w:t>
      </w:r>
      <w:r>
        <w:rPr>
          <w:rtl/>
        </w:rPr>
        <w:t xml:space="preserve"> </w:t>
      </w:r>
    </w:p>
    <w:p w:rsidR="00476C9D" w:rsidRPr="00A46FFD" w:rsidRDefault="00476C9D" w:rsidP="00A96B57">
      <w:pPr>
        <w:pStyle w:val="libNormal"/>
        <w:rPr>
          <w:rStyle w:val="libArabicChar"/>
          <w:rtl/>
        </w:rPr>
      </w:pPr>
      <w:r>
        <w:rPr>
          <w:rtl/>
        </w:rPr>
        <w:t>9_ كفار كى ولايت قبول كرنا كبھى بھى عزت و سربلندى كا موجب نہي</w:t>
      </w:r>
      <w:r w:rsidR="00C91DA5">
        <w:rPr>
          <w:rtl/>
        </w:rPr>
        <w:t xml:space="preserve">ں </w:t>
      </w:r>
      <w:r>
        <w:rPr>
          <w:rtl/>
        </w:rPr>
        <w:t xml:space="preserve">بن سكتا_ </w:t>
      </w:r>
      <w:r w:rsidRPr="00A46FFD">
        <w:rPr>
          <w:rStyle w:val="libArabicChar"/>
          <w:rtl/>
        </w:rPr>
        <w:t>ايبتغون عند</w:t>
      </w:r>
      <w:r w:rsidR="00E77C37" w:rsidRPr="00935327">
        <w:rPr>
          <w:rStyle w:val="libArabicChar"/>
          <w:rFonts w:hint="cs"/>
          <w:rtl/>
        </w:rPr>
        <w:t>ه</w:t>
      </w:r>
      <w:r w:rsidRPr="00A46FFD">
        <w:rPr>
          <w:rStyle w:val="libArabicChar"/>
          <w:rFonts w:hint="cs"/>
          <w:rtl/>
        </w:rPr>
        <w:t>م</w:t>
      </w:r>
      <w:r w:rsidRPr="00A46FFD">
        <w:rPr>
          <w:rStyle w:val="libArabicChar"/>
          <w:rtl/>
        </w:rPr>
        <w:t xml:space="preserve"> </w:t>
      </w:r>
      <w:r w:rsidRPr="00A46FFD">
        <w:rPr>
          <w:rStyle w:val="libArabicChar"/>
          <w:rFonts w:hint="cs"/>
          <w:rtl/>
        </w:rPr>
        <w:t>العزة</w:t>
      </w:r>
      <w:r w:rsidRPr="00A46FFD">
        <w:rPr>
          <w:rStyle w:val="libArabicChar"/>
          <w:rtl/>
        </w:rPr>
        <w:t xml:space="preserve"> </w:t>
      </w:r>
      <w:r w:rsidRPr="00A46FFD">
        <w:rPr>
          <w:rStyle w:val="libArabicChar"/>
          <w:rFonts w:hint="cs"/>
          <w:rtl/>
        </w:rPr>
        <w:t>فان</w:t>
      </w:r>
      <w:r w:rsidRPr="00A46FFD">
        <w:rPr>
          <w:rStyle w:val="libArabicChar"/>
          <w:rtl/>
        </w:rPr>
        <w:t xml:space="preserve"> </w:t>
      </w:r>
      <w:r w:rsidRPr="00A46FFD">
        <w:rPr>
          <w:rStyle w:val="libArabicChar"/>
          <w:rFonts w:hint="cs"/>
          <w:rtl/>
        </w:rPr>
        <w:t>العزة</w:t>
      </w:r>
      <w:r w:rsidRPr="00A46FFD">
        <w:rPr>
          <w:rStyle w:val="libArabicChar"/>
          <w:rtl/>
        </w:rPr>
        <w:t xml:space="preserve"> </w:t>
      </w:r>
      <w:r w:rsidRPr="00A46FFD">
        <w:rPr>
          <w:rStyle w:val="libArabicChar"/>
          <w:rFonts w:hint="cs"/>
          <w:rtl/>
        </w:rPr>
        <w:t>لل</w:t>
      </w:r>
      <w:r w:rsidR="003B690D" w:rsidRPr="00935327">
        <w:rPr>
          <w:rStyle w:val="libArabicChar"/>
          <w:rFonts w:hint="cs"/>
          <w:rtl/>
        </w:rPr>
        <w:t>ه</w:t>
      </w:r>
      <w:r w:rsidRPr="00A46FFD">
        <w:rPr>
          <w:rStyle w:val="libArabicChar"/>
          <w:rtl/>
        </w:rPr>
        <w:t xml:space="preserve"> </w:t>
      </w:r>
      <w:r w:rsidRPr="00A46FFD">
        <w:rPr>
          <w:rStyle w:val="libArabicChar"/>
          <w:rFonts w:hint="cs"/>
          <w:rtl/>
        </w:rPr>
        <w:t>جميعاً</w:t>
      </w:r>
      <w:r w:rsidRPr="00A46FFD">
        <w:rPr>
          <w:rStyle w:val="libArabicChar"/>
          <w:rtl/>
        </w:rPr>
        <w:t xml:space="preserve"> </w:t>
      </w:r>
    </w:p>
    <w:p w:rsidR="00476C9D" w:rsidRDefault="00476C9D" w:rsidP="00A96B57">
      <w:pPr>
        <w:pStyle w:val="libNormal"/>
        <w:rPr>
          <w:rtl/>
        </w:rPr>
      </w:pPr>
      <w:r>
        <w:rPr>
          <w:rtl/>
        </w:rPr>
        <w:t>10_ خداوند متعال نے اپنى عزت كے پرتو مي</w:t>
      </w:r>
      <w:r w:rsidR="00C91DA5">
        <w:rPr>
          <w:rtl/>
        </w:rPr>
        <w:t xml:space="preserve">ں </w:t>
      </w:r>
      <w:r>
        <w:rPr>
          <w:rtl/>
        </w:rPr>
        <w:t>لوگو</w:t>
      </w:r>
      <w:r w:rsidR="00C91DA5">
        <w:rPr>
          <w:rtl/>
        </w:rPr>
        <w:t xml:space="preserve">ں </w:t>
      </w:r>
      <w:r>
        <w:rPr>
          <w:rtl/>
        </w:rPr>
        <w:t>كو عزت اور ناقابل شكست قدرت تك رسائي حاصل كرنے كى دعوت دى</w:t>
      </w:r>
      <w:r w:rsidR="002A0155">
        <w:rPr>
          <w:rtl/>
        </w:rPr>
        <w:t xml:space="preserve"> ہے</w:t>
      </w:r>
      <w:r>
        <w:rPr>
          <w:rtl/>
        </w:rPr>
        <w:t xml:space="preserve">_ </w:t>
      </w:r>
      <w:r w:rsidRPr="00A46FFD">
        <w:rPr>
          <w:rStyle w:val="libArabicChar"/>
          <w:rtl/>
        </w:rPr>
        <w:t>ايبتغون عند</w:t>
      </w:r>
      <w:r w:rsidR="00E77C37" w:rsidRPr="00935327">
        <w:rPr>
          <w:rStyle w:val="libArabicChar"/>
          <w:rFonts w:hint="cs"/>
          <w:rtl/>
        </w:rPr>
        <w:t>ه</w:t>
      </w:r>
      <w:r w:rsidRPr="00A46FFD">
        <w:rPr>
          <w:rStyle w:val="libArabicChar"/>
          <w:rFonts w:hint="cs"/>
          <w:rtl/>
        </w:rPr>
        <w:t>م</w:t>
      </w:r>
      <w:r w:rsidRPr="00A46FFD">
        <w:rPr>
          <w:rStyle w:val="libArabicChar"/>
          <w:rtl/>
        </w:rPr>
        <w:t xml:space="preserve"> </w:t>
      </w:r>
      <w:r w:rsidRPr="00A46FFD">
        <w:rPr>
          <w:rStyle w:val="libArabicChar"/>
          <w:rFonts w:hint="cs"/>
          <w:rtl/>
        </w:rPr>
        <w:t>العزة</w:t>
      </w:r>
      <w:r w:rsidRPr="00A46FFD">
        <w:rPr>
          <w:rStyle w:val="libArabicChar"/>
          <w:rtl/>
        </w:rPr>
        <w:t xml:space="preserve"> </w:t>
      </w:r>
      <w:r w:rsidRPr="00A46FFD">
        <w:rPr>
          <w:rStyle w:val="libArabicChar"/>
          <w:rFonts w:hint="cs"/>
          <w:rtl/>
        </w:rPr>
        <w:t>فان</w:t>
      </w:r>
      <w:r w:rsidRPr="00A46FFD">
        <w:rPr>
          <w:rStyle w:val="libArabicChar"/>
          <w:rtl/>
        </w:rPr>
        <w:t xml:space="preserve"> </w:t>
      </w:r>
      <w:r w:rsidRPr="00A46FFD">
        <w:rPr>
          <w:rStyle w:val="libArabicChar"/>
          <w:rFonts w:hint="cs"/>
          <w:rtl/>
        </w:rPr>
        <w:t>العزة</w:t>
      </w:r>
      <w:r w:rsidRPr="00A46FFD">
        <w:rPr>
          <w:rStyle w:val="libArabicChar"/>
          <w:rtl/>
        </w:rPr>
        <w:t xml:space="preserve"> </w:t>
      </w:r>
      <w:r w:rsidRPr="00A46FFD">
        <w:rPr>
          <w:rStyle w:val="libArabicChar"/>
          <w:rFonts w:hint="cs"/>
          <w:rtl/>
        </w:rPr>
        <w:t>لل</w:t>
      </w:r>
      <w:r w:rsidR="003B690D" w:rsidRPr="00935327">
        <w:rPr>
          <w:rStyle w:val="libArabicChar"/>
          <w:rFonts w:hint="cs"/>
          <w:rtl/>
        </w:rPr>
        <w:t>ه</w:t>
      </w:r>
      <w:r w:rsidRPr="00A46FFD">
        <w:rPr>
          <w:rStyle w:val="libArabicChar"/>
          <w:rtl/>
        </w:rPr>
        <w:t xml:space="preserve"> </w:t>
      </w:r>
      <w:r w:rsidRPr="00A46FFD">
        <w:rPr>
          <w:rStyle w:val="libArabicChar"/>
          <w:rFonts w:hint="cs"/>
          <w:rtl/>
        </w:rPr>
        <w:t>جمي</w:t>
      </w:r>
      <w:r w:rsidRPr="00A46FFD">
        <w:rPr>
          <w:rStyle w:val="libArabicChar"/>
          <w:rtl/>
        </w:rPr>
        <w:t>عاً</w:t>
      </w:r>
      <w:r>
        <w:rPr>
          <w:rtl/>
        </w:rPr>
        <w:t xml:space="preserve"> </w:t>
      </w:r>
    </w:p>
    <w:p w:rsidR="00476C9D" w:rsidRDefault="00476C9D" w:rsidP="00A96B57">
      <w:pPr>
        <w:pStyle w:val="libNormal"/>
        <w:rPr>
          <w:rtl/>
        </w:rPr>
      </w:pPr>
      <w:r>
        <w:rPr>
          <w:rtl/>
        </w:rPr>
        <w:t>11_ خدا كى عزت اور قدرت مطلقہ پر اعتقاد كفار كى موہوم عزت و قدرت كى طرف مائل ہونے كى راہ مي</w:t>
      </w:r>
      <w:r w:rsidR="00C91DA5">
        <w:rPr>
          <w:rtl/>
        </w:rPr>
        <w:t xml:space="preserve">ں </w:t>
      </w:r>
      <w:r>
        <w:rPr>
          <w:rtl/>
        </w:rPr>
        <w:t>ركاوٹ بنتا</w:t>
      </w:r>
      <w:r w:rsidR="002A0155">
        <w:rPr>
          <w:rtl/>
        </w:rPr>
        <w:t xml:space="preserve"> ہے</w:t>
      </w:r>
      <w:r>
        <w:rPr>
          <w:rtl/>
        </w:rPr>
        <w:t xml:space="preserve">_ </w:t>
      </w:r>
      <w:r w:rsidRPr="00A46FFD">
        <w:rPr>
          <w:rStyle w:val="libArabicChar"/>
          <w:rtl/>
        </w:rPr>
        <w:t>ايبتغون عند</w:t>
      </w:r>
      <w:r w:rsidR="00E77C37" w:rsidRPr="00935327">
        <w:rPr>
          <w:rStyle w:val="libArabicChar"/>
          <w:rFonts w:hint="cs"/>
          <w:rtl/>
        </w:rPr>
        <w:t>ه</w:t>
      </w:r>
      <w:r w:rsidRPr="00A46FFD">
        <w:rPr>
          <w:rStyle w:val="libArabicChar"/>
          <w:rFonts w:hint="cs"/>
          <w:rtl/>
        </w:rPr>
        <w:t>م</w:t>
      </w:r>
      <w:r w:rsidRPr="00A46FFD">
        <w:rPr>
          <w:rStyle w:val="libArabicChar"/>
          <w:rtl/>
        </w:rPr>
        <w:t xml:space="preserve"> </w:t>
      </w:r>
      <w:r w:rsidRPr="00A46FFD">
        <w:rPr>
          <w:rStyle w:val="libArabicChar"/>
          <w:rFonts w:hint="cs"/>
          <w:rtl/>
        </w:rPr>
        <w:t>العزة</w:t>
      </w:r>
      <w:r w:rsidRPr="00A46FFD">
        <w:rPr>
          <w:rStyle w:val="libArabicChar"/>
          <w:rtl/>
        </w:rPr>
        <w:t xml:space="preserve"> </w:t>
      </w:r>
      <w:r w:rsidRPr="00A46FFD">
        <w:rPr>
          <w:rStyle w:val="libArabicChar"/>
          <w:rFonts w:hint="cs"/>
          <w:rtl/>
        </w:rPr>
        <w:t>فان</w:t>
      </w:r>
      <w:r w:rsidRPr="00A46FFD">
        <w:rPr>
          <w:rStyle w:val="libArabicChar"/>
          <w:rtl/>
        </w:rPr>
        <w:t xml:space="preserve"> </w:t>
      </w:r>
      <w:r w:rsidRPr="00A46FFD">
        <w:rPr>
          <w:rStyle w:val="libArabicChar"/>
          <w:rFonts w:hint="cs"/>
          <w:rtl/>
        </w:rPr>
        <w:t>العزة</w:t>
      </w:r>
      <w:r w:rsidRPr="00A46FFD">
        <w:rPr>
          <w:rStyle w:val="libArabicChar"/>
          <w:rtl/>
        </w:rPr>
        <w:t xml:space="preserve"> </w:t>
      </w:r>
      <w:r w:rsidRPr="00A46FFD">
        <w:rPr>
          <w:rStyle w:val="libArabicChar"/>
          <w:rFonts w:hint="cs"/>
          <w:rtl/>
        </w:rPr>
        <w:t>لل</w:t>
      </w:r>
      <w:r w:rsidR="003B690D" w:rsidRPr="00935327">
        <w:rPr>
          <w:rStyle w:val="libArabicChar"/>
          <w:rFonts w:hint="cs"/>
          <w:rtl/>
        </w:rPr>
        <w:t>ه</w:t>
      </w:r>
      <w:r w:rsidRPr="00A46FFD">
        <w:rPr>
          <w:rStyle w:val="libArabicChar"/>
          <w:rtl/>
        </w:rPr>
        <w:t xml:space="preserve"> </w:t>
      </w:r>
      <w:r w:rsidRPr="00A46FFD">
        <w:rPr>
          <w:rStyle w:val="libArabicChar"/>
          <w:rFonts w:hint="cs"/>
          <w:rtl/>
        </w:rPr>
        <w:t>جميعاً</w:t>
      </w:r>
      <w:r>
        <w:rPr>
          <w:rtl/>
        </w:rPr>
        <w:t xml:space="preserve"> </w:t>
      </w:r>
    </w:p>
    <w:p w:rsidR="00476C9D" w:rsidRDefault="00476C9D" w:rsidP="00A96B57">
      <w:pPr>
        <w:pStyle w:val="libNormal"/>
        <w:rPr>
          <w:rtl/>
        </w:rPr>
      </w:pPr>
      <w:r>
        <w:rPr>
          <w:rtl/>
        </w:rPr>
        <w:t>12_ سياسى منافقت، عقيدتى منافقت كى علامت</w:t>
      </w:r>
      <w:r w:rsidR="002A0155">
        <w:rPr>
          <w:rtl/>
        </w:rPr>
        <w:t xml:space="preserve"> ہے</w:t>
      </w:r>
      <w:r>
        <w:rPr>
          <w:rtl/>
        </w:rPr>
        <w:t>، اور اسى سے پھوٹتى</w:t>
      </w:r>
      <w:r w:rsidR="002A0155">
        <w:rPr>
          <w:rtl/>
        </w:rPr>
        <w:t xml:space="preserve"> ہے</w:t>
      </w:r>
      <w:r>
        <w:rPr>
          <w:rtl/>
        </w:rPr>
        <w:t xml:space="preserve"> يعنى سياسى منافقت كا سرچشمہ عقيدتى نفاق</w:t>
      </w:r>
      <w:r w:rsidR="002A0155">
        <w:rPr>
          <w:rtl/>
        </w:rPr>
        <w:t xml:space="preserve"> ہے</w:t>
      </w:r>
      <w:r>
        <w:rPr>
          <w:rtl/>
        </w:rPr>
        <w:t xml:space="preserve">_ </w:t>
      </w:r>
      <w:r w:rsidRPr="00A46FFD">
        <w:rPr>
          <w:rStyle w:val="libArabicChar"/>
          <w:rtl/>
        </w:rPr>
        <w:t>ايبتغون عند</w:t>
      </w:r>
      <w:r w:rsidR="00E77C37" w:rsidRPr="00935327">
        <w:rPr>
          <w:rStyle w:val="libArabicChar"/>
          <w:rFonts w:hint="cs"/>
          <w:rtl/>
        </w:rPr>
        <w:t>ه</w:t>
      </w:r>
      <w:r w:rsidRPr="00A46FFD">
        <w:rPr>
          <w:rStyle w:val="libArabicChar"/>
          <w:rFonts w:hint="cs"/>
          <w:rtl/>
        </w:rPr>
        <w:t>م</w:t>
      </w:r>
      <w:r w:rsidRPr="00A46FFD">
        <w:rPr>
          <w:rStyle w:val="libArabicChar"/>
          <w:rtl/>
        </w:rPr>
        <w:t xml:space="preserve"> </w:t>
      </w:r>
      <w:r w:rsidRPr="00A46FFD">
        <w:rPr>
          <w:rStyle w:val="libArabicChar"/>
          <w:rFonts w:hint="cs"/>
          <w:rtl/>
        </w:rPr>
        <w:t>العزة</w:t>
      </w:r>
      <w:r w:rsidRPr="00A46FFD">
        <w:rPr>
          <w:rStyle w:val="libArabicChar"/>
          <w:rtl/>
        </w:rPr>
        <w:t xml:space="preserve"> </w:t>
      </w:r>
      <w:r w:rsidRPr="00A46FFD">
        <w:rPr>
          <w:rStyle w:val="libArabicChar"/>
          <w:rFonts w:hint="cs"/>
          <w:rtl/>
        </w:rPr>
        <w:t>فان</w:t>
      </w:r>
      <w:r w:rsidRPr="00A46FFD">
        <w:rPr>
          <w:rStyle w:val="libArabicChar"/>
          <w:rtl/>
        </w:rPr>
        <w:t xml:space="preserve"> </w:t>
      </w:r>
      <w:r w:rsidRPr="00A46FFD">
        <w:rPr>
          <w:rStyle w:val="libArabicChar"/>
          <w:rFonts w:hint="cs"/>
          <w:rtl/>
        </w:rPr>
        <w:t>العزة</w:t>
      </w:r>
      <w:r w:rsidRPr="00A46FFD">
        <w:rPr>
          <w:rStyle w:val="libArabicChar"/>
          <w:rtl/>
        </w:rPr>
        <w:t xml:space="preserve"> </w:t>
      </w:r>
      <w:r w:rsidRPr="00A46FFD">
        <w:rPr>
          <w:rStyle w:val="libArabicChar"/>
          <w:rFonts w:hint="cs"/>
          <w:rtl/>
        </w:rPr>
        <w:t>لل</w:t>
      </w:r>
      <w:r w:rsidR="003B690D" w:rsidRPr="00935327">
        <w:rPr>
          <w:rStyle w:val="libArabicChar"/>
          <w:rFonts w:hint="cs"/>
          <w:rtl/>
        </w:rPr>
        <w:t>ه</w:t>
      </w:r>
      <w:r w:rsidRPr="00A46FFD">
        <w:rPr>
          <w:rStyle w:val="libArabicChar"/>
          <w:rtl/>
        </w:rPr>
        <w:t xml:space="preserve"> </w:t>
      </w:r>
      <w:r w:rsidRPr="00A46FFD">
        <w:rPr>
          <w:rStyle w:val="libArabicChar"/>
          <w:rFonts w:hint="cs"/>
          <w:rtl/>
        </w:rPr>
        <w:t>جميعاً</w:t>
      </w:r>
      <w:r>
        <w:rPr>
          <w:rtl/>
        </w:rPr>
        <w:t xml:space="preserve"> </w:t>
      </w:r>
    </w:p>
    <w:p w:rsidR="00476C9D" w:rsidRDefault="00476C9D" w:rsidP="00A96B57">
      <w:pPr>
        <w:pStyle w:val="libNormal"/>
        <w:rPr>
          <w:rtl/>
        </w:rPr>
      </w:pPr>
      <w:r>
        <w:rPr>
          <w:rtl/>
        </w:rPr>
        <w:t>13_ غيرو</w:t>
      </w:r>
      <w:r w:rsidR="00C91DA5">
        <w:rPr>
          <w:rtl/>
        </w:rPr>
        <w:t xml:space="preserve">ں </w:t>
      </w:r>
      <w:r>
        <w:rPr>
          <w:rtl/>
        </w:rPr>
        <w:t>سے سياسى وابستگى اور بين الاقوامى سطح پر عدم استقلال كا سبب ، منافقت</w:t>
      </w:r>
      <w:r w:rsidR="002A0155">
        <w:rPr>
          <w:rtl/>
        </w:rPr>
        <w:t xml:space="preserve"> ہے</w:t>
      </w:r>
      <w:r>
        <w:rPr>
          <w:rtl/>
        </w:rPr>
        <w:t xml:space="preserve">_ </w:t>
      </w:r>
      <w:r w:rsidRPr="00A46FFD">
        <w:rPr>
          <w:rStyle w:val="libArabicChar"/>
          <w:rtl/>
        </w:rPr>
        <w:t>ايبتغون عند</w:t>
      </w:r>
      <w:r w:rsidR="00E77C37" w:rsidRPr="00935327">
        <w:rPr>
          <w:rStyle w:val="libArabicChar"/>
          <w:rFonts w:hint="cs"/>
          <w:rtl/>
        </w:rPr>
        <w:t>ه</w:t>
      </w:r>
      <w:r w:rsidRPr="00A46FFD">
        <w:rPr>
          <w:rStyle w:val="libArabicChar"/>
          <w:rFonts w:hint="cs"/>
          <w:rtl/>
        </w:rPr>
        <w:t>م</w:t>
      </w:r>
      <w:r w:rsidRPr="00A46FFD">
        <w:rPr>
          <w:rStyle w:val="libArabicChar"/>
          <w:rtl/>
        </w:rPr>
        <w:t xml:space="preserve"> </w:t>
      </w:r>
      <w:r w:rsidRPr="00A46FFD">
        <w:rPr>
          <w:rStyle w:val="libArabicChar"/>
          <w:rFonts w:hint="cs"/>
          <w:rtl/>
        </w:rPr>
        <w:t>العزة</w:t>
      </w:r>
      <w:r>
        <w:rPr>
          <w:rtl/>
        </w:rPr>
        <w:t xml:space="preserve"> </w:t>
      </w:r>
    </w:p>
    <w:p w:rsidR="00476C9D" w:rsidRDefault="00476C9D" w:rsidP="00A96B57">
      <w:pPr>
        <w:pStyle w:val="libNormal"/>
        <w:rPr>
          <w:rtl/>
        </w:rPr>
      </w:pPr>
      <w:r>
        <w:rPr>
          <w:rtl/>
        </w:rPr>
        <w:t>14_ مومنين ، عزت الہى سے بہرہ مند ہي</w:t>
      </w:r>
      <w:r w:rsidR="00C91DA5">
        <w:rPr>
          <w:rtl/>
        </w:rPr>
        <w:t xml:space="preserve">ں </w:t>
      </w:r>
      <w:r>
        <w:rPr>
          <w:rtl/>
        </w:rPr>
        <w:t xml:space="preserve">_ </w:t>
      </w:r>
      <w:r w:rsidRPr="00A46FFD">
        <w:rPr>
          <w:rStyle w:val="libArabicChar"/>
          <w:rtl/>
        </w:rPr>
        <w:t>ايبتغون عند</w:t>
      </w:r>
      <w:r w:rsidR="00E77C37" w:rsidRPr="00935327">
        <w:rPr>
          <w:rStyle w:val="libArabicChar"/>
          <w:rFonts w:hint="cs"/>
          <w:rtl/>
        </w:rPr>
        <w:t>ه</w:t>
      </w:r>
      <w:r w:rsidRPr="00A46FFD">
        <w:rPr>
          <w:rStyle w:val="libArabicChar"/>
          <w:rFonts w:hint="cs"/>
          <w:rtl/>
        </w:rPr>
        <w:t>م</w:t>
      </w:r>
      <w:r w:rsidRPr="00A46FFD">
        <w:rPr>
          <w:rStyle w:val="libArabicChar"/>
          <w:rtl/>
        </w:rPr>
        <w:t xml:space="preserve"> </w:t>
      </w:r>
      <w:r w:rsidRPr="00A46FFD">
        <w:rPr>
          <w:rStyle w:val="libArabicChar"/>
          <w:rFonts w:hint="cs"/>
          <w:rtl/>
        </w:rPr>
        <w:t>العزة</w:t>
      </w:r>
      <w:r w:rsidRPr="00A46FFD">
        <w:rPr>
          <w:rStyle w:val="libArabicChar"/>
          <w:rtl/>
        </w:rPr>
        <w:t xml:space="preserve"> </w:t>
      </w:r>
      <w:r w:rsidRPr="00A46FFD">
        <w:rPr>
          <w:rStyle w:val="libArabicChar"/>
          <w:rFonts w:hint="cs"/>
          <w:rtl/>
        </w:rPr>
        <w:t>فان</w:t>
      </w:r>
      <w:r w:rsidRPr="00A46FFD">
        <w:rPr>
          <w:rStyle w:val="libArabicChar"/>
          <w:rtl/>
        </w:rPr>
        <w:t xml:space="preserve"> </w:t>
      </w:r>
      <w:r w:rsidRPr="00A46FFD">
        <w:rPr>
          <w:rStyle w:val="libArabicChar"/>
          <w:rFonts w:hint="cs"/>
          <w:rtl/>
        </w:rPr>
        <w:t>العزة</w:t>
      </w:r>
      <w:r w:rsidRPr="00A46FFD">
        <w:rPr>
          <w:rStyle w:val="libArabicChar"/>
          <w:rtl/>
        </w:rPr>
        <w:t xml:space="preserve"> </w:t>
      </w:r>
      <w:r w:rsidRPr="00A46FFD">
        <w:rPr>
          <w:rStyle w:val="libArabicChar"/>
          <w:rFonts w:hint="cs"/>
          <w:rtl/>
        </w:rPr>
        <w:t>لل</w:t>
      </w:r>
      <w:r w:rsidR="003B690D" w:rsidRPr="00935327">
        <w:rPr>
          <w:rStyle w:val="libArabicChar"/>
          <w:rFonts w:hint="cs"/>
          <w:rtl/>
        </w:rPr>
        <w:t>ه</w:t>
      </w:r>
      <w:r w:rsidRPr="00A46FFD">
        <w:rPr>
          <w:rStyle w:val="libArabicChar"/>
          <w:rtl/>
        </w:rPr>
        <w:t xml:space="preserve"> </w:t>
      </w:r>
      <w:r w:rsidRPr="00A46FFD">
        <w:rPr>
          <w:rStyle w:val="libArabicChar"/>
          <w:rFonts w:hint="cs"/>
          <w:rtl/>
        </w:rPr>
        <w:t>جميعاً</w:t>
      </w:r>
      <w:r>
        <w:rPr>
          <w:rtl/>
        </w:rPr>
        <w:t xml:space="preserve"> </w:t>
      </w:r>
    </w:p>
    <w:p w:rsidR="00476C9D" w:rsidRDefault="00476C9D" w:rsidP="00A96B57">
      <w:pPr>
        <w:pStyle w:val="libNormal"/>
        <w:rPr>
          <w:rtl/>
        </w:rPr>
      </w:pPr>
      <w:r>
        <w:rPr>
          <w:rtl/>
        </w:rPr>
        <w:t>اگر مومنين عزت الہى سے بہرہ مند نہ ہو</w:t>
      </w:r>
      <w:r w:rsidR="00C91DA5">
        <w:rPr>
          <w:rtl/>
        </w:rPr>
        <w:t xml:space="preserve">ں </w:t>
      </w:r>
      <w:r>
        <w:rPr>
          <w:rtl/>
        </w:rPr>
        <w:t>تو پھر ان سے دوستى ممنوع ہونى چاہيئے كيونكہ كفار سے دوستى نہ كرنے كا معيار يہ بيان كيا گيا</w:t>
      </w:r>
      <w:r w:rsidR="002A0155">
        <w:rPr>
          <w:rtl/>
        </w:rPr>
        <w:t xml:space="preserve"> ہے</w:t>
      </w:r>
      <w:r>
        <w:rPr>
          <w:rtl/>
        </w:rPr>
        <w:t xml:space="preserve"> كہ ان كے درميان عزت كا فقدان</w:t>
      </w:r>
      <w:r w:rsidR="002A0155">
        <w:rPr>
          <w:rtl/>
        </w:rPr>
        <w:t xml:space="preserve"> ہے</w:t>
      </w:r>
      <w:r>
        <w:rPr>
          <w:rtl/>
        </w:rPr>
        <w:t xml:space="preserve">_ </w:t>
      </w:r>
    </w:p>
    <w:p w:rsidR="00476C9D" w:rsidRDefault="00DA2110" w:rsidP="00A96B57">
      <w:pPr>
        <w:pStyle w:val="libNormal"/>
        <w:rPr>
          <w:rtl/>
        </w:rPr>
      </w:pPr>
      <w:r>
        <w:rPr>
          <w:rtl/>
        </w:rPr>
        <w:br w:type="page"/>
      </w:r>
      <w:r>
        <w:rPr>
          <w:rtl/>
        </w:rPr>
        <w:lastRenderedPageBreak/>
        <w:t xml:space="preserve"> </w:t>
      </w:r>
      <w:r>
        <w:rPr>
          <w:rtl/>
        </w:rPr>
        <w:cr/>
      </w:r>
      <w:r w:rsidR="00476C9D">
        <w:rPr>
          <w:rtl/>
        </w:rPr>
        <w:t>15_ عزت كا حصول صرف اللہ تعالى سے محبت اور اس كى ولايت قبول كرنے مي</w:t>
      </w:r>
      <w:r w:rsidR="00C91DA5">
        <w:rPr>
          <w:rtl/>
        </w:rPr>
        <w:t xml:space="preserve">ں </w:t>
      </w:r>
      <w:r w:rsidR="00476C9D">
        <w:rPr>
          <w:rtl/>
        </w:rPr>
        <w:t>منحصر</w:t>
      </w:r>
      <w:r w:rsidR="002A0155">
        <w:rPr>
          <w:rtl/>
        </w:rPr>
        <w:t xml:space="preserve"> ہے</w:t>
      </w:r>
      <w:r w:rsidR="00476C9D">
        <w:rPr>
          <w:rtl/>
        </w:rPr>
        <w:t xml:space="preserve">_ </w:t>
      </w:r>
    </w:p>
    <w:p w:rsidR="00476C9D" w:rsidRDefault="00476C9D" w:rsidP="00A96B57">
      <w:pPr>
        <w:pStyle w:val="libNormal"/>
        <w:rPr>
          <w:rtl/>
        </w:rPr>
      </w:pPr>
      <w:r w:rsidRPr="00A46FFD">
        <w:rPr>
          <w:rStyle w:val="libArabicChar"/>
          <w:rtl/>
        </w:rPr>
        <w:t>ايبتغون عند</w:t>
      </w:r>
      <w:r w:rsidR="00E77C37" w:rsidRPr="00935327">
        <w:rPr>
          <w:rStyle w:val="libArabicChar"/>
          <w:rFonts w:hint="cs"/>
          <w:rtl/>
        </w:rPr>
        <w:t>ه</w:t>
      </w:r>
      <w:r w:rsidRPr="00A46FFD">
        <w:rPr>
          <w:rStyle w:val="libArabicChar"/>
          <w:rFonts w:hint="cs"/>
          <w:rtl/>
        </w:rPr>
        <w:t>م</w:t>
      </w:r>
      <w:r w:rsidRPr="00A46FFD">
        <w:rPr>
          <w:rStyle w:val="libArabicChar"/>
          <w:rtl/>
        </w:rPr>
        <w:t xml:space="preserve"> </w:t>
      </w:r>
      <w:r w:rsidRPr="00A46FFD">
        <w:rPr>
          <w:rStyle w:val="libArabicChar"/>
          <w:rFonts w:hint="cs"/>
          <w:rtl/>
        </w:rPr>
        <w:t>العزة</w:t>
      </w:r>
      <w:r w:rsidRPr="00A46FFD">
        <w:rPr>
          <w:rStyle w:val="libArabicChar"/>
          <w:rtl/>
        </w:rPr>
        <w:t xml:space="preserve"> </w:t>
      </w:r>
      <w:r w:rsidRPr="00A46FFD">
        <w:rPr>
          <w:rStyle w:val="libArabicChar"/>
          <w:rFonts w:hint="cs"/>
          <w:rtl/>
        </w:rPr>
        <w:t>فا</w:t>
      </w:r>
      <w:r w:rsidRPr="00A46FFD">
        <w:rPr>
          <w:rStyle w:val="libArabicChar"/>
          <w:rtl/>
        </w:rPr>
        <w:t>ن العزة لل</w:t>
      </w:r>
      <w:r w:rsidR="003B690D" w:rsidRPr="00935327">
        <w:rPr>
          <w:rStyle w:val="libArabicChar"/>
          <w:rFonts w:hint="cs"/>
          <w:rtl/>
        </w:rPr>
        <w:t>ه</w:t>
      </w:r>
      <w:r w:rsidRPr="00A46FFD">
        <w:rPr>
          <w:rStyle w:val="libArabicChar"/>
          <w:rtl/>
        </w:rPr>
        <w:t xml:space="preserve"> </w:t>
      </w:r>
      <w:r w:rsidRPr="00A46FFD">
        <w:rPr>
          <w:rStyle w:val="libArabicChar"/>
          <w:rFonts w:hint="cs"/>
          <w:rtl/>
        </w:rPr>
        <w:t>جميعاً</w:t>
      </w:r>
      <w:r>
        <w:rPr>
          <w:rtl/>
        </w:rPr>
        <w:t xml:space="preserve"> يہ حقيقت بيان كرنے كے بعد كہ منافقين عزت كى خاطر كفار سے دوستى كرتے ہي</w:t>
      </w:r>
      <w:r w:rsidR="00C91DA5">
        <w:rPr>
          <w:rtl/>
        </w:rPr>
        <w:t xml:space="preserve">ں </w:t>
      </w:r>
      <w:r>
        <w:rPr>
          <w:rtl/>
        </w:rPr>
        <w:t>، خدا وند عالم فرماتا</w:t>
      </w:r>
      <w:r w:rsidR="002A0155">
        <w:rPr>
          <w:rtl/>
        </w:rPr>
        <w:t xml:space="preserve"> ہے</w:t>
      </w:r>
      <w:r>
        <w:rPr>
          <w:rtl/>
        </w:rPr>
        <w:t xml:space="preserve"> كہ تمام عزت خدا كيلئے</w:t>
      </w:r>
      <w:r w:rsidR="002A0155">
        <w:rPr>
          <w:rtl/>
        </w:rPr>
        <w:t xml:space="preserve"> ہے</w:t>
      </w:r>
      <w:r>
        <w:rPr>
          <w:rtl/>
        </w:rPr>
        <w:t xml:space="preserve"> يعنى اگر عزت چاہتے ہو تو ولايت خدا قبول كرو اور اسى سے محبت و مودت كے پيمان باندھو_ </w:t>
      </w:r>
    </w:p>
    <w:p w:rsidR="00476C9D" w:rsidRDefault="00476C9D" w:rsidP="00A96B57">
      <w:pPr>
        <w:pStyle w:val="libNormal"/>
        <w:rPr>
          <w:rtl/>
        </w:rPr>
      </w:pPr>
      <w:r>
        <w:rPr>
          <w:rtl/>
        </w:rPr>
        <w:t xml:space="preserve">احكام: 4، 5 </w:t>
      </w:r>
    </w:p>
    <w:p w:rsidR="00476C9D" w:rsidRDefault="00476C9D" w:rsidP="00A96B57">
      <w:pPr>
        <w:pStyle w:val="libNormal"/>
        <w:rPr>
          <w:rtl/>
        </w:rPr>
      </w:pPr>
      <w:r>
        <w:rPr>
          <w:rtl/>
        </w:rPr>
        <w:t xml:space="preserve">استقلال: استقلال كے موانع 13 </w:t>
      </w:r>
    </w:p>
    <w:p w:rsidR="00476C9D" w:rsidRDefault="00476C9D" w:rsidP="00A96B57">
      <w:pPr>
        <w:pStyle w:val="libNormal"/>
        <w:rPr>
          <w:rtl/>
        </w:rPr>
      </w:pPr>
      <w:r>
        <w:rPr>
          <w:rtl/>
        </w:rPr>
        <w:t xml:space="preserve">اغيار : اغيار سے وابستگى كے عوامل 13 </w:t>
      </w:r>
    </w:p>
    <w:p w:rsidR="00476C9D" w:rsidRDefault="00476C9D" w:rsidP="00A96B57">
      <w:pPr>
        <w:pStyle w:val="libNormal"/>
        <w:rPr>
          <w:rtl/>
        </w:rPr>
      </w:pPr>
      <w:r>
        <w:rPr>
          <w:rtl/>
        </w:rPr>
        <w:t xml:space="preserve">اللہ تعالى: اللہ تعالى سے مختص امور 8;اللہ تعالى كى دعوت 10; اللہ تعالى كى عزت 8، 10، 11، 14;اللہ تعالى كى قدرت 11;اللہ تعالى كى محبت كے اثرات 15;اللہ تعالى كى ولايت كے اثرات 15 </w:t>
      </w:r>
    </w:p>
    <w:p w:rsidR="00476C9D" w:rsidRDefault="00476C9D" w:rsidP="00A96B57">
      <w:pPr>
        <w:pStyle w:val="libNormal"/>
        <w:rPr>
          <w:rtl/>
        </w:rPr>
      </w:pPr>
      <w:r>
        <w:rPr>
          <w:rtl/>
        </w:rPr>
        <w:t xml:space="preserve">ايمان: ايمان كے اثرات 11 </w:t>
      </w:r>
    </w:p>
    <w:p w:rsidR="00476C9D" w:rsidRDefault="00476C9D" w:rsidP="00A96B57">
      <w:pPr>
        <w:pStyle w:val="libNormal"/>
        <w:rPr>
          <w:rtl/>
        </w:rPr>
      </w:pPr>
      <w:r>
        <w:rPr>
          <w:rtl/>
        </w:rPr>
        <w:t xml:space="preserve">بين الاقوامى تعلقات: 13 </w:t>
      </w:r>
    </w:p>
    <w:p w:rsidR="00476C9D" w:rsidRDefault="00476C9D" w:rsidP="00A96B57">
      <w:pPr>
        <w:pStyle w:val="libNormal"/>
        <w:rPr>
          <w:rtl/>
        </w:rPr>
      </w:pPr>
      <w:r>
        <w:rPr>
          <w:rtl/>
        </w:rPr>
        <w:t xml:space="preserve">رجحان: ناپسنديدہ رجحان كے موانع 11 </w:t>
      </w:r>
    </w:p>
    <w:p w:rsidR="00476C9D" w:rsidRDefault="00476C9D" w:rsidP="00A96B57">
      <w:pPr>
        <w:pStyle w:val="libNormal"/>
        <w:rPr>
          <w:rtl/>
        </w:rPr>
      </w:pPr>
      <w:r>
        <w:rPr>
          <w:rtl/>
        </w:rPr>
        <w:t xml:space="preserve">سياسى نظام: 4 عذاب: </w:t>
      </w:r>
    </w:p>
    <w:p w:rsidR="00476C9D" w:rsidRDefault="00476C9D" w:rsidP="00A96B57">
      <w:pPr>
        <w:pStyle w:val="libNormal"/>
        <w:rPr>
          <w:rtl/>
        </w:rPr>
      </w:pPr>
      <w:r>
        <w:rPr>
          <w:rtl/>
        </w:rPr>
        <w:t xml:space="preserve">عذاب كے مراتب 3;عذاب كے موجبات3 </w:t>
      </w:r>
    </w:p>
    <w:p w:rsidR="00476C9D" w:rsidRDefault="00476C9D" w:rsidP="00A96B57">
      <w:pPr>
        <w:pStyle w:val="libNormal"/>
        <w:rPr>
          <w:rtl/>
        </w:rPr>
      </w:pPr>
      <w:r>
        <w:rPr>
          <w:rtl/>
        </w:rPr>
        <w:t xml:space="preserve">عزت: عزت كى اہميت 10;عزت كے عوامل 15; عزت كے موانع 9 </w:t>
      </w:r>
    </w:p>
    <w:p w:rsidR="00476C9D" w:rsidRDefault="00476C9D" w:rsidP="00A96B57">
      <w:pPr>
        <w:pStyle w:val="libNormal"/>
        <w:rPr>
          <w:rtl/>
        </w:rPr>
      </w:pPr>
      <w:r>
        <w:rPr>
          <w:rtl/>
        </w:rPr>
        <w:t>عقيدہ: عقيدہ مي</w:t>
      </w:r>
      <w:r w:rsidR="00C91DA5">
        <w:rPr>
          <w:rtl/>
        </w:rPr>
        <w:t xml:space="preserve">ں </w:t>
      </w:r>
      <w:r>
        <w:rPr>
          <w:rtl/>
        </w:rPr>
        <w:t xml:space="preserve">منافقت 12 </w:t>
      </w:r>
    </w:p>
    <w:p w:rsidR="00476C9D" w:rsidRDefault="00476C9D" w:rsidP="00A96B57">
      <w:pPr>
        <w:pStyle w:val="libNormal"/>
        <w:rPr>
          <w:rtl/>
        </w:rPr>
      </w:pPr>
      <w:r>
        <w:rPr>
          <w:rtl/>
        </w:rPr>
        <w:t xml:space="preserve">قدرت: قدرت كى اہميت 10 </w:t>
      </w:r>
    </w:p>
    <w:p w:rsidR="00476C9D" w:rsidRDefault="00476C9D" w:rsidP="00A96B57">
      <w:pPr>
        <w:pStyle w:val="libNormal"/>
        <w:rPr>
          <w:rtl/>
        </w:rPr>
      </w:pPr>
      <w:r>
        <w:rPr>
          <w:rtl/>
        </w:rPr>
        <w:t xml:space="preserve">كفار: كفار سے دوستي1، 7;كفار سے دوستى كى حرمت 5; كفار سے دوستى كے اثرات 3;كفار كى قدرت 11;كفار كى ولايت 4، 7;كفار كى ولايت كى مذمت 9;كفار كى ولايت كے اثرات 1، 3 </w:t>
      </w:r>
    </w:p>
    <w:p w:rsidR="00476C9D" w:rsidRDefault="00476C9D" w:rsidP="00A96B57">
      <w:pPr>
        <w:pStyle w:val="libNormal"/>
        <w:rPr>
          <w:rtl/>
        </w:rPr>
      </w:pPr>
      <w:r>
        <w:rPr>
          <w:rtl/>
        </w:rPr>
        <w:t xml:space="preserve">محرمات: 4، 5 معاشرتى نظام : 4،6 </w:t>
      </w:r>
    </w:p>
    <w:p w:rsidR="00476C9D" w:rsidRDefault="00476C9D" w:rsidP="00A96B57">
      <w:pPr>
        <w:pStyle w:val="libNormal"/>
        <w:rPr>
          <w:rtl/>
        </w:rPr>
      </w:pPr>
      <w:r>
        <w:rPr>
          <w:rtl/>
        </w:rPr>
        <w:t xml:space="preserve">منافقت: سياسى منافقت 12;منافقت كے اثرات 13 منافقين: 1، 2 </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منافقين اور عزت 7; منافقين اور كفار 7; منافقين كے اہداف7 </w:t>
      </w:r>
    </w:p>
    <w:p w:rsidR="00476C9D" w:rsidRDefault="00476C9D" w:rsidP="00A96B57">
      <w:pPr>
        <w:pStyle w:val="libNormal"/>
        <w:rPr>
          <w:rtl/>
        </w:rPr>
      </w:pPr>
      <w:r>
        <w:rPr>
          <w:rtl/>
        </w:rPr>
        <w:t xml:space="preserve">مؤمنين: مؤمنين سے دوستى 2، 6;مؤمنين كى ذمہ دارى 6; مومنين كى عزت 14; مومنين كى ولايت 2 مؤمنين كى ولايت رد كرنا 2; مومنين كے فضائل 14 </w:t>
      </w:r>
    </w:p>
    <w:p w:rsidR="00476C9D" w:rsidRDefault="00A46FFD" w:rsidP="00A96B57">
      <w:pPr>
        <w:pStyle w:val="Heading2Center"/>
        <w:rPr>
          <w:rtl/>
        </w:rPr>
      </w:pPr>
      <w:bookmarkStart w:id="39" w:name="_Toc11840647"/>
      <w:r>
        <w:rPr>
          <w:rFonts w:hint="cs"/>
          <w:rtl/>
        </w:rPr>
        <w:t xml:space="preserve">آیت  </w:t>
      </w:r>
      <w:r>
        <w:rPr>
          <w:rtl/>
        </w:rPr>
        <w:t>140</w:t>
      </w:r>
      <w:bookmarkEnd w:id="39"/>
    </w:p>
    <w:p w:rsidR="00476C9D" w:rsidRDefault="00F10600" w:rsidP="00A96B57">
      <w:pPr>
        <w:pStyle w:val="libNormal"/>
        <w:rPr>
          <w:rtl/>
        </w:rPr>
      </w:pPr>
      <w:r w:rsidRPr="00F10600">
        <w:rPr>
          <w:rStyle w:val="libAlaemChar"/>
          <w:rtl/>
        </w:rPr>
        <w:t>(</w:t>
      </w:r>
      <w:r>
        <w:rPr>
          <w:rStyle w:val="libAieChar"/>
          <w:rtl/>
        </w:rPr>
        <w:t xml:space="preserve"> </w:t>
      </w:r>
      <w:r w:rsidRPr="00A46FFD">
        <w:rPr>
          <w:rStyle w:val="libAieChar"/>
          <w:rtl/>
        </w:rPr>
        <w:t>وَقَدْ نَزَّلَ عَلَيْكُمْ فِي الْكِتَابِ أَنْ إِذَا سَمِعْتُمْ آيَاتِ اللّهِ يُكَفَرُ بِهَا وَيُسْتَهْزَأُ بِهَا فَلاَ تَقْعُدُواْ مَعَهُمْ حَتَّى يَخُوضُواْ فِي حَدِيثٍ غَيْرِهِ إِنَّكُمْ إِذاً مِّثْلُهُمْ إِنَّ اللّهَ جَامِعُ الْمُنَافِقِينَ وَالْكَافِرِينَ فِي جَهَنَّمَ جَمِيعاً</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او راس نے كتا ب مي</w:t>
      </w:r>
      <w:r w:rsidR="00C91DA5">
        <w:rPr>
          <w:rtl/>
        </w:rPr>
        <w:t xml:space="preserve">ں </w:t>
      </w:r>
      <w:r>
        <w:rPr>
          <w:rtl/>
        </w:rPr>
        <w:t>يہ بات نازل كردى</w:t>
      </w:r>
      <w:r w:rsidR="002A0155">
        <w:rPr>
          <w:rtl/>
        </w:rPr>
        <w:t xml:space="preserve"> ہے</w:t>
      </w:r>
      <w:r>
        <w:rPr>
          <w:rtl/>
        </w:rPr>
        <w:t xml:space="preserve"> كہ جب آيات الہى كے بارے مي</w:t>
      </w:r>
      <w:r w:rsidR="00C91DA5">
        <w:rPr>
          <w:rtl/>
        </w:rPr>
        <w:t xml:space="preserve">ں </w:t>
      </w:r>
      <w:r>
        <w:rPr>
          <w:rtl/>
        </w:rPr>
        <w:t>يہ سنو كہ ان كا انكار او راستہزا ئہو رہا</w:t>
      </w:r>
      <w:r w:rsidR="002A0155">
        <w:rPr>
          <w:rtl/>
        </w:rPr>
        <w:t xml:space="preserve"> ہے</w:t>
      </w:r>
      <w:r>
        <w:rPr>
          <w:rtl/>
        </w:rPr>
        <w:t xml:space="preserve"> تو خبردار ان كے ساتھ ہرگزنہ بيٹھنا جب تك وہ دوسرى باتو</w:t>
      </w:r>
      <w:r w:rsidR="00C91DA5">
        <w:rPr>
          <w:rtl/>
        </w:rPr>
        <w:t xml:space="preserve">ں </w:t>
      </w:r>
      <w:r>
        <w:rPr>
          <w:rtl/>
        </w:rPr>
        <w:t>مي</w:t>
      </w:r>
      <w:r w:rsidR="00C91DA5">
        <w:rPr>
          <w:rtl/>
        </w:rPr>
        <w:t xml:space="preserve">ں </w:t>
      </w:r>
      <w:r>
        <w:rPr>
          <w:rtl/>
        </w:rPr>
        <w:t>مصروف نہ ہو جائي</w:t>
      </w:r>
      <w:r w:rsidR="00C91DA5">
        <w:rPr>
          <w:rtl/>
        </w:rPr>
        <w:t xml:space="preserve">ں </w:t>
      </w:r>
      <w:r>
        <w:rPr>
          <w:rtl/>
        </w:rPr>
        <w:t>ورنہ تم انہي</w:t>
      </w:r>
      <w:r w:rsidR="00C91DA5">
        <w:rPr>
          <w:rtl/>
        </w:rPr>
        <w:t xml:space="preserve">ں </w:t>
      </w:r>
      <w:r>
        <w:rPr>
          <w:rtl/>
        </w:rPr>
        <w:t>كے مثل ہو جاؤ گے خدا كفار او رمنافقين سب كو جہنم مين ايك ساتھ اكٹھا كر نے والا</w:t>
      </w:r>
      <w:r w:rsidR="002A0155">
        <w:rPr>
          <w:rtl/>
        </w:rPr>
        <w:t xml:space="preserve"> ہے</w:t>
      </w:r>
      <w:r>
        <w:rPr>
          <w:rtl/>
        </w:rPr>
        <w:t xml:space="preserve"> _ </w:t>
      </w:r>
    </w:p>
    <w:p w:rsidR="00476C9D" w:rsidRDefault="00476C9D" w:rsidP="00A96B57">
      <w:pPr>
        <w:pStyle w:val="libNormal"/>
        <w:rPr>
          <w:rtl/>
        </w:rPr>
      </w:pPr>
      <w:r>
        <w:rPr>
          <w:rtl/>
        </w:rPr>
        <w:t>1_ ايسى محافل مي</w:t>
      </w:r>
      <w:r w:rsidR="00C91DA5">
        <w:rPr>
          <w:rtl/>
        </w:rPr>
        <w:t xml:space="preserve">ں </w:t>
      </w:r>
      <w:r>
        <w:rPr>
          <w:rtl/>
        </w:rPr>
        <w:t>شركت كرنا حرام</w:t>
      </w:r>
      <w:r w:rsidR="002A0155">
        <w:rPr>
          <w:rtl/>
        </w:rPr>
        <w:t xml:space="preserve"> ہے</w:t>
      </w:r>
      <w:r>
        <w:rPr>
          <w:rtl/>
        </w:rPr>
        <w:t xml:space="preserve"> جن مي</w:t>
      </w:r>
      <w:r w:rsidR="00C91DA5">
        <w:rPr>
          <w:rtl/>
        </w:rPr>
        <w:t xml:space="preserve">ں </w:t>
      </w:r>
      <w:r>
        <w:rPr>
          <w:rtl/>
        </w:rPr>
        <w:t xml:space="preserve">آيات الہى كا تمسخر اڑايا جائے اور انكار كيا جائے_ </w:t>
      </w:r>
    </w:p>
    <w:p w:rsidR="00476C9D" w:rsidRDefault="00476C9D" w:rsidP="00A96B57">
      <w:pPr>
        <w:pStyle w:val="libArabic"/>
        <w:rPr>
          <w:rtl/>
        </w:rPr>
      </w:pPr>
      <w:r>
        <w:rPr>
          <w:rtl/>
        </w:rPr>
        <w:t>و قد نزل عليكم فى الكتاب ... فلا تقعدوا مع</w:t>
      </w:r>
      <w:r w:rsidR="00E77C37" w:rsidRPr="00935327">
        <w:rPr>
          <w:rFonts w:hint="cs"/>
          <w:rtl/>
        </w:rPr>
        <w:t>ه</w:t>
      </w:r>
      <w:r>
        <w:rPr>
          <w:rFonts w:hint="cs"/>
          <w:rtl/>
        </w:rPr>
        <w:t>م</w:t>
      </w:r>
      <w:r>
        <w:rPr>
          <w:rtl/>
        </w:rPr>
        <w:t xml:space="preserve"> </w:t>
      </w:r>
      <w:r>
        <w:rPr>
          <w:rFonts w:hint="cs"/>
          <w:rtl/>
        </w:rPr>
        <w:t>حتى</w:t>
      </w:r>
      <w:r>
        <w:rPr>
          <w:rtl/>
        </w:rPr>
        <w:t xml:space="preserve"> </w:t>
      </w:r>
      <w:r>
        <w:rPr>
          <w:rFonts w:hint="cs"/>
          <w:rtl/>
        </w:rPr>
        <w:t>يخوضوا</w:t>
      </w:r>
      <w:r>
        <w:rPr>
          <w:rtl/>
        </w:rPr>
        <w:t xml:space="preserve"> </w:t>
      </w:r>
      <w:r>
        <w:rPr>
          <w:rFonts w:hint="cs"/>
          <w:rtl/>
        </w:rPr>
        <w:t>فى</w:t>
      </w:r>
      <w:r>
        <w:rPr>
          <w:rtl/>
        </w:rPr>
        <w:t xml:space="preserve"> </w:t>
      </w:r>
      <w:r>
        <w:rPr>
          <w:rFonts w:hint="cs"/>
          <w:rtl/>
        </w:rPr>
        <w:t>حديث</w:t>
      </w:r>
      <w:r>
        <w:rPr>
          <w:rtl/>
        </w:rPr>
        <w:t xml:space="preserve"> </w:t>
      </w:r>
      <w:r>
        <w:rPr>
          <w:rFonts w:hint="cs"/>
          <w:rtl/>
        </w:rPr>
        <w:t>غير</w:t>
      </w:r>
      <w:r w:rsidR="003B690D" w:rsidRPr="00935327">
        <w:rPr>
          <w:rFonts w:hint="cs"/>
          <w:rtl/>
        </w:rPr>
        <w:t>ه</w:t>
      </w:r>
      <w:r>
        <w:rPr>
          <w:rtl/>
        </w:rPr>
        <w:t xml:space="preserve"> </w:t>
      </w:r>
    </w:p>
    <w:p w:rsidR="00476C9D" w:rsidRDefault="00476C9D" w:rsidP="00A96B57">
      <w:pPr>
        <w:pStyle w:val="libNormal"/>
        <w:rPr>
          <w:rtl/>
        </w:rPr>
      </w:pPr>
      <w:r>
        <w:rPr>
          <w:rtl/>
        </w:rPr>
        <w:t>2_ ايسى محفلو</w:t>
      </w:r>
      <w:r w:rsidR="00C91DA5">
        <w:rPr>
          <w:rtl/>
        </w:rPr>
        <w:t xml:space="preserve">ں </w:t>
      </w:r>
      <w:r>
        <w:rPr>
          <w:rtl/>
        </w:rPr>
        <w:t>مي</w:t>
      </w:r>
      <w:r w:rsidR="00C91DA5">
        <w:rPr>
          <w:rtl/>
        </w:rPr>
        <w:t xml:space="preserve">ں </w:t>
      </w:r>
      <w:r>
        <w:rPr>
          <w:rtl/>
        </w:rPr>
        <w:t>بيٹھنا حرام</w:t>
      </w:r>
      <w:r w:rsidR="002A0155">
        <w:rPr>
          <w:rtl/>
        </w:rPr>
        <w:t xml:space="preserve"> ہے</w:t>
      </w:r>
      <w:r>
        <w:rPr>
          <w:rtl/>
        </w:rPr>
        <w:t xml:space="preserve"> جن مي</w:t>
      </w:r>
      <w:r w:rsidR="00C91DA5">
        <w:rPr>
          <w:rtl/>
        </w:rPr>
        <w:t xml:space="preserve">ں </w:t>
      </w:r>
      <w:r>
        <w:rPr>
          <w:rtl/>
        </w:rPr>
        <w:t>آيات الہى كا مذاق اڑايا اور انكار كيا جائے_ يہ حكم پہلے بھى قرآن كريم مي</w:t>
      </w:r>
      <w:r w:rsidR="00C91DA5">
        <w:rPr>
          <w:rtl/>
        </w:rPr>
        <w:t xml:space="preserve">ں </w:t>
      </w:r>
      <w:r>
        <w:rPr>
          <w:rtl/>
        </w:rPr>
        <w:t>بيان ہوا</w:t>
      </w:r>
      <w:r w:rsidR="002A0155">
        <w:rPr>
          <w:rtl/>
        </w:rPr>
        <w:t xml:space="preserve"> ہے</w:t>
      </w:r>
      <w:r>
        <w:rPr>
          <w:rtl/>
        </w:rPr>
        <w:t xml:space="preserve">_ </w:t>
      </w:r>
      <w:r w:rsidRPr="00A46FFD">
        <w:rPr>
          <w:rStyle w:val="libArabicChar"/>
          <w:rtl/>
        </w:rPr>
        <w:t>و قد نزل عليكم فى الكتاب ان اذا سمعتم ... و يست</w:t>
      </w:r>
      <w:r w:rsidR="00E77C37" w:rsidRPr="00935327">
        <w:rPr>
          <w:rStyle w:val="libArabicChar"/>
          <w:rFonts w:hint="cs"/>
          <w:rtl/>
        </w:rPr>
        <w:t>ه</w:t>
      </w:r>
      <w:r w:rsidRPr="00A46FFD">
        <w:rPr>
          <w:rStyle w:val="libArabicChar"/>
          <w:rFonts w:hint="cs"/>
          <w:rtl/>
        </w:rPr>
        <w:t>زا</w:t>
      </w:r>
      <w:r w:rsidRPr="00A46FFD">
        <w:rPr>
          <w:rStyle w:val="libArabicChar"/>
          <w:rtl/>
        </w:rPr>
        <w:t xml:space="preserve"> </w:t>
      </w:r>
      <w:r w:rsidRPr="00A46FFD">
        <w:rPr>
          <w:rStyle w:val="libArabicChar"/>
          <w:rFonts w:hint="cs"/>
          <w:rtl/>
        </w:rPr>
        <w:t>ب</w:t>
      </w:r>
      <w:r w:rsidR="00E77C37" w:rsidRPr="00935327">
        <w:rPr>
          <w:rStyle w:val="libArabicChar"/>
          <w:rFonts w:hint="cs"/>
          <w:rtl/>
        </w:rPr>
        <w:t>ه</w:t>
      </w:r>
      <w:r w:rsidRPr="00A46FFD">
        <w:rPr>
          <w:rStyle w:val="libArabicChar"/>
          <w:rFonts w:hint="cs"/>
          <w:rtl/>
        </w:rPr>
        <w:t>ا</w:t>
      </w:r>
      <w:r w:rsidRPr="00A46FFD">
        <w:rPr>
          <w:rStyle w:val="libArabicChar"/>
          <w:rtl/>
        </w:rPr>
        <w:t xml:space="preserve"> </w:t>
      </w:r>
      <w:r w:rsidRPr="00A46FFD">
        <w:rPr>
          <w:rStyle w:val="libArabicChar"/>
          <w:rFonts w:hint="cs"/>
          <w:rtl/>
        </w:rPr>
        <w:t>فلا</w:t>
      </w:r>
      <w:r w:rsidRPr="00A46FFD">
        <w:rPr>
          <w:rStyle w:val="libArabicChar"/>
          <w:rtl/>
        </w:rPr>
        <w:t xml:space="preserve"> </w:t>
      </w:r>
      <w:r w:rsidRPr="00A46FFD">
        <w:rPr>
          <w:rStyle w:val="libArabicChar"/>
          <w:rFonts w:hint="cs"/>
          <w:rtl/>
        </w:rPr>
        <w:t>تقعدوا</w:t>
      </w:r>
      <w:r w:rsidRPr="00A46FFD">
        <w:rPr>
          <w:rStyle w:val="libArabicChar"/>
          <w:rtl/>
        </w:rPr>
        <w:t xml:space="preserve"> </w:t>
      </w:r>
      <w:r w:rsidRPr="00A46FFD">
        <w:rPr>
          <w:rStyle w:val="libArabicChar"/>
          <w:rFonts w:hint="cs"/>
          <w:rtl/>
        </w:rPr>
        <w:t>مع</w:t>
      </w:r>
      <w:r w:rsidR="00E77C37" w:rsidRPr="00935327">
        <w:rPr>
          <w:rStyle w:val="libArabicChar"/>
          <w:rFonts w:hint="cs"/>
          <w:rtl/>
        </w:rPr>
        <w:t>ه</w:t>
      </w:r>
      <w:r w:rsidRPr="00A46FFD">
        <w:rPr>
          <w:rStyle w:val="libArabicChar"/>
          <w:rFonts w:hint="cs"/>
          <w:rtl/>
        </w:rPr>
        <w:t>م</w:t>
      </w:r>
      <w:r>
        <w:rPr>
          <w:rtl/>
        </w:rPr>
        <w:t xml:space="preserve"> </w:t>
      </w:r>
    </w:p>
    <w:p w:rsidR="00476C9D" w:rsidRPr="00A46FFD" w:rsidRDefault="00476C9D" w:rsidP="00A96B57">
      <w:pPr>
        <w:pStyle w:val="libNormal"/>
        <w:rPr>
          <w:rStyle w:val="libArabicChar"/>
          <w:rtl/>
        </w:rPr>
      </w:pPr>
      <w:r>
        <w:rPr>
          <w:rtl/>
        </w:rPr>
        <w:t>3_ صدر اسلام كے بعض مسلمان كفار سے دوستى اور ان كى ولايت قبول كرتے تھے حالانكہ خدا نے اس سے منع كيا تھا يہا</w:t>
      </w:r>
      <w:r w:rsidR="00C91DA5">
        <w:rPr>
          <w:rtl/>
        </w:rPr>
        <w:t xml:space="preserve">ں </w:t>
      </w:r>
      <w:r>
        <w:rPr>
          <w:rtl/>
        </w:rPr>
        <w:t xml:space="preserve">تك كہ ان كے ساتھ بيٹھنے سے بھى منع كيا تھا_ </w:t>
      </w:r>
      <w:r w:rsidRPr="00A46FFD">
        <w:rPr>
          <w:rStyle w:val="libArabicChar"/>
          <w:rtl/>
        </w:rPr>
        <w:t>الذين يتخذون الكافرين اولياء ... يكفر ب</w:t>
      </w:r>
      <w:r w:rsidR="00E77C37" w:rsidRPr="00935327">
        <w:rPr>
          <w:rStyle w:val="libArabicChar"/>
          <w:rFonts w:hint="cs"/>
          <w:rtl/>
        </w:rPr>
        <w:t>ه</w:t>
      </w:r>
      <w:r w:rsidRPr="00A46FFD">
        <w:rPr>
          <w:rStyle w:val="libArabicChar"/>
          <w:rFonts w:hint="cs"/>
          <w:rtl/>
        </w:rPr>
        <w:t>ا</w:t>
      </w:r>
      <w:r w:rsidRPr="00A46FFD">
        <w:rPr>
          <w:rStyle w:val="libArabicChar"/>
          <w:rtl/>
        </w:rPr>
        <w:t xml:space="preserve"> </w:t>
      </w:r>
      <w:r w:rsidRPr="00A46FFD">
        <w:rPr>
          <w:rStyle w:val="libArabicChar"/>
          <w:rFonts w:hint="cs"/>
          <w:rtl/>
        </w:rPr>
        <w:t>و</w:t>
      </w:r>
      <w:r>
        <w:rPr>
          <w:rtl/>
        </w:rPr>
        <w:t xml:space="preserve"> </w:t>
      </w:r>
      <w:r w:rsidR="00A46FFD" w:rsidRPr="00A46FFD">
        <w:rPr>
          <w:rStyle w:val="libArabicChar"/>
          <w:rtl/>
        </w:rPr>
        <w:t>يست</w:t>
      </w:r>
      <w:r w:rsidR="00E77C37" w:rsidRPr="00935327">
        <w:rPr>
          <w:rStyle w:val="libArabicChar"/>
          <w:rFonts w:hint="cs"/>
          <w:rtl/>
        </w:rPr>
        <w:t>ه</w:t>
      </w:r>
      <w:r w:rsidR="00A46FFD" w:rsidRPr="00A46FFD">
        <w:rPr>
          <w:rStyle w:val="libArabicChar"/>
          <w:rFonts w:hint="cs"/>
          <w:rtl/>
        </w:rPr>
        <w:t>زء</w:t>
      </w:r>
      <w:r w:rsidR="00A46FFD" w:rsidRPr="00A46FFD">
        <w:rPr>
          <w:rStyle w:val="libArabicChar"/>
          <w:rtl/>
        </w:rPr>
        <w:t xml:space="preserve"> </w:t>
      </w:r>
      <w:r w:rsidR="00A46FFD" w:rsidRPr="00A46FFD">
        <w:rPr>
          <w:rStyle w:val="libArabicChar"/>
          <w:rFonts w:hint="cs"/>
          <w:rtl/>
        </w:rPr>
        <w:t>ب</w:t>
      </w:r>
      <w:r w:rsidR="00E77C37" w:rsidRPr="00935327">
        <w:rPr>
          <w:rStyle w:val="libArabicChar"/>
          <w:rFonts w:hint="cs"/>
          <w:rtl/>
        </w:rPr>
        <w:t>ه</w:t>
      </w:r>
      <w:r w:rsidR="00A46FFD" w:rsidRPr="00A46FFD">
        <w:rPr>
          <w:rStyle w:val="libArabicChar"/>
          <w:rFonts w:hint="cs"/>
          <w:rtl/>
        </w:rPr>
        <w:t>ا</w:t>
      </w:r>
      <w:r w:rsidR="00A46FFD" w:rsidRPr="00A46FFD">
        <w:rPr>
          <w:rStyle w:val="libArabicChar"/>
          <w:rtl/>
        </w:rPr>
        <w:t xml:space="preserve"> </w:t>
      </w:r>
      <w:r w:rsidR="00A46FFD" w:rsidRPr="00A46FFD">
        <w:rPr>
          <w:rStyle w:val="libArabicChar"/>
          <w:rFonts w:hint="cs"/>
          <w:rtl/>
        </w:rPr>
        <w:t>فلا</w:t>
      </w:r>
      <w:r w:rsidR="00A46FFD" w:rsidRPr="00A46FFD">
        <w:rPr>
          <w:rStyle w:val="libArabicChar"/>
          <w:rtl/>
        </w:rPr>
        <w:t xml:space="preserve"> </w:t>
      </w:r>
      <w:r w:rsidR="00A46FFD" w:rsidRPr="00A46FFD">
        <w:rPr>
          <w:rStyle w:val="libArabicChar"/>
          <w:rFonts w:hint="cs"/>
          <w:rtl/>
        </w:rPr>
        <w:t>تقعدوا</w:t>
      </w:r>
      <w:r w:rsidR="00A46FFD" w:rsidRPr="00A46FFD">
        <w:rPr>
          <w:rStyle w:val="libArabicChar"/>
          <w:rtl/>
        </w:rPr>
        <w:t xml:space="preserve"> </w:t>
      </w:r>
      <w:r w:rsidR="00A46FFD" w:rsidRPr="00A46FFD">
        <w:rPr>
          <w:rStyle w:val="libArabicChar"/>
          <w:rFonts w:hint="cs"/>
          <w:rtl/>
        </w:rPr>
        <w:t>مع</w:t>
      </w:r>
      <w:r w:rsidR="00E77C37" w:rsidRPr="00935327">
        <w:rPr>
          <w:rStyle w:val="libArabicChar"/>
          <w:rFonts w:hint="cs"/>
          <w:rtl/>
        </w:rPr>
        <w:t>ه</w:t>
      </w:r>
      <w:r w:rsidR="00A46FFD" w:rsidRPr="00A46FFD">
        <w:rPr>
          <w:rStyle w:val="libArabicChar"/>
          <w:rFonts w:hint="cs"/>
          <w:rtl/>
        </w:rPr>
        <w:t>م</w:t>
      </w:r>
    </w:p>
    <w:p w:rsidR="00476C9D" w:rsidRDefault="00DA2110" w:rsidP="00A96B57">
      <w:pPr>
        <w:pStyle w:val="libNormal"/>
        <w:rPr>
          <w:rtl/>
        </w:rPr>
      </w:pPr>
      <w:r>
        <w:rPr>
          <w:rtl/>
        </w:rPr>
        <w:br w:type="page"/>
      </w:r>
      <w:r w:rsidR="00476C9D">
        <w:rPr>
          <w:rtl/>
        </w:rPr>
        <w:lastRenderedPageBreak/>
        <w:t xml:space="preserve"> </w:t>
      </w:r>
    </w:p>
    <w:p w:rsidR="00476C9D" w:rsidRPr="00A46FFD" w:rsidRDefault="00476C9D" w:rsidP="00A96B57">
      <w:pPr>
        <w:pStyle w:val="libNormal"/>
        <w:rPr>
          <w:rStyle w:val="libArabicChar"/>
          <w:rtl/>
        </w:rPr>
      </w:pPr>
      <w:r>
        <w:rPr>
          <w:rtl/>
        </w:rPr>
        <w:t>4_ محافل گناہ مي</w:t>
      </w:r>
      <w:r w:rsidR="00C91DA5">
        <w:rPr>
          <w:rtl/>
        </w:rPr>
        <w:t xml:space="preserve">ں </w:t>
      </w:r>
      <w:r>
        <w:rPr>
          <w:rtl/>
        </w:rPr>
        <w:t>شركت حرام اور انہي</w:t>
      </w:r>
      <w:r w:rsidR="00C91DA5">
        <w:rPr>
          <w:rtl/>
        </w:rPr>
        <w:t xml:space="preserve">ں </w:t>
      </w:r>
      <w:r>
        <w:rPr>
          <w:rtl/>
        </w:rPr>
        <w:t>ترك كرنا واجب</w:t>
      </w:r>
      <w:r w:rsidR="002A0155">
        <w:rPr>
          <w:rtl/>
        </w:rPr>
        <w:t xml:space="preserve"> ہے</w:t>
      </w:r>
      <w:r>
        <w:rPr>
          <w:rtl/>
        </w:rPr>
        <w:t xml:space="preserve">_ </w:t>
      </w:r>
      <w:r w:rsidRPr="00A46FFD">
        <w:rPr>
          <w:rStyle w:val="libArabicChar"/>
          <w:rtl/>
        </w:rPr>
        <w:t>اذا سمعتم آيات الل</w:t>
      </w:r>
      <w:r w:rsidR="003B690D" w:rsidRPr="00935327">
        <w:rPr>
          <w:rStyle w:val="libArabicChar"/>
          <w:rFonts w:hint="cs"/>
          <w:rtl/>
        </w:rPr>
        <w:t>ه</w:t>
      </w:r>
      <w:r w:rsidRPr="00A46FFD">
        <w:rPr>
          <w:rStyle w:val="libArabicChar"/>
          <w:rtl/>
        </w:rPr>
        <w:t xml:space="preserve"> </w:t>
      </w:r>
      <w:r w:rsidRPr="00A46FFD">
        <w:rPr>
          <w:rStyle w:val="libArabicChar"/>
          <w:rFonts w:hint="cs"/>
          <w:rtl/>
        </w:rPr>
        <w:t>يكفر</w:t>
      </w:r>
      <w:r w:rsidRPr="00A46FFD">
        <w:rPr>
          <w:rStyle w:val="libArabicChar"/>
          <w:rtl/>
        </w:rPr>
        <w:t xml:space="preserve"> </w:t>
      </w:r>
      <w:r w:rsidRPr="00A46FFD">
        <w:rPr>
          <w:rStyle w:val="libArabicChar"/>
          <w:rFonts w:hint="cs"/>
          <w:rtl/>
        </w:rPr>
        <w:t>ب</w:t>
      </w:r>
      <w:r w:rsidR="00E77C37" w:rsidRPr="00935327">
        <w:rPr>
          <w:rStyle w:val="libArabicChar"/>
          <w:rFonts w:hint="cs"/>
          <w:rtl/>
        </w:rPr>
        <w:t>ه</w:t>
      </w:r>
      <w:r w:rsidRPr="00A46FFD">
        <w:rPr>
          <w:rStyle w:val="libArabicChar"/>
          <w:rFonts w:hint="cs"/>
          <w:rtl/>
        </w:rPr>
        <w:t>ا</w:t>
      </w:r>
      <w:r w:rsidRPr="00A46FFD">
        <w:rPr>
          <w:rStyle w:val="libArabicChar"/>
          <w:rtl/>
        </w:rPr>
        <w:t xml:space="preserve"> </w:t>
      </w:r>
      <w:r w:rsidRPr="00A46FFD">
        <w:rPr>
          <w:rStyle w:val="libArabicChar"/>
          <w:rFonts w:hint="cs"/>
          <w:rtl/>
        </w:rPr>
        <w:t>و</w:t>
      </w:r>
      <w:r w:rsidRPr="00A46FFD">
        <w:rPr>
          <w:rStyle w:val="libArabicChar"/>
          <w:rtl/>
        </w:rPr>
        <w:t xml:space="preserve"> </w:t>
      </w:r>
      <w:r w:rsidRPr="00A46FFD">
        <w:rPr>
          <w:rStyle w:val="libArabicChar"/>
          <w:rFonts w:hint="cs"/>
          <w:rtl/>
        </w:rPr>
        <w:t>يست</w:t>
      </w:r>
      <w:r w:rsidR="00E77C37" w:rsidRPr="00935327">
        <w:rPr>
          <w:rStyle w:val="libArabicChar"/>
          <w:rFonts w:hint="cs"/>
          <w:rtl/>
        </w:rPr>
        <w:t>ه</w:t>
      </w:r>
      <w:r w:rsidRPr="00A46FFD">
        <w:rPr>
          <w:rStyle w:val="libArabicChar"/>
          <w:rFonts w:hint="cs"/>
          <w:rtl/>
        </w:rPr>
        <w:t>زاء</w:t>
      </w:r>
      <w:r w:rsidRPr="00A46FFD">
        <w:rPr>
          <w:rStyle w:val="libArabicChar"/>
          <w:rtl/>
        </w:rPr>
        <w:t xml:space="preserve"> </w:t>
      </w:r>
      <w:r w:rsidRPr="00A46FFD">
        <w:rPr>
          <w:rStyle w:val="libArabicChar"/>
          <w:rFonts w:hint="cs"/>
          <w:rtl/>
        </w:rPr>
        <w:t>ب</w:t>
      </w:r>
      <w:r w:rsidR="00E77C37" w:rsidRPr="00935327">
        <w:rPr>
          <w:rStyle w:val="libArabicChar"/>
          <w:rFonts w:hint="cs"/>
          <w:rtl/>
        </w:rPr>
        <w:t>ه</w:t>
      </w:r>
      <w:r w:rsidRPr="00A46FFD">
        <w:rPr>
          <w:rStyle w:val="libArabicChar"/>
          <w:rFonts w:hint="cs"/>
          <w:rtl/>
        </w:rPr>
        <w:t>ا</w:t>
      </w:r>
      <w:r w:rsidRPr="00A46FFD">
        <w:rPr>
          <w:rStyle w:val="libArabicChar"/>
          <w:rtl/>
        </w:rPr>
        <w:t xml:space="preserve"> </w:t>
      </w:r>
      <w:r w:rsidRPr="00A46FFD">
        <w:rPr>
          <w:rStyle w:val="libArabicChar"/>
          <w:rFonts w:hint="cs"/>
          <w:rtl/>
        </w:rPr>
        <w:t>فلا</w:t>
      </w:r>
      <w:r w:rsidRPr="00A46FFD">
        <w:rPr>
          <w:rStyle w:val="libArabicChar"/>
          <w:rtl/>
        </w:rPr>
        <w:t xml:space="preserve"> </w:t>
      </w:r>
      <w:r w:rsidRPr="00A46FFD">
        <w:rPr>
          <w:rStyle w:val="libArabicChar"/>
          <w:rFonts w:hint="cs"/>
          <w:rtl/>
        </w:rPr>
        <w:t>تقعدوا</w:t>
      </w:r>
      <w:r w:rsidRPr="00A46FFD">
        <w:rPr>
          <w:rStyle w:val="libArabicChar"/>
          <w:rtl/>
        </w:rPr>
        <w:t xml:space="preserve"> </w:t>
      </w:r>
      <w:r w:rsidRPr="00A46FFD">
        <w:rPr>
          <w:rStyle w:val="libArabicChar"/>
          <w:rFonts w:hint="cs"/>
          <w:rtl/>
        </w:rPr>
        <w:t>مع</w:t>
      </w:r>
      <w:r w:rsidR="00E77C37" w:rsidRPr="00935327">
        <w:rPr>
          <w:rStyle w:val="libArabicChar"/>
          <w:rFonts w:hint="cs"/>
          <w:rtl/>
        </w:rPr>
        <w:t>ه</w:t>
      </w:r>
      <w:r w:rsidRPr="00A46FFD">
        <w:rPr>
          <w:rStyle w:val="libArabicChar"/>
          <w:rFonts w:hint="cs"/>
          <w:rtl/>
        </w:rPr>
        <w:t>م</w:t>
      </w:r>
      <w:r w:rsidRPr="00A46FFD">
        <w:rPr>
          <w:rStyle w:val="libArabicChar"/>
          <w:rtl/>
        </w:rPr>
        <w:t xml:space="preserve"> </w:t>
      </w:r>
    </w:p>
    <w:p w:rsidR="00476C9D" w:rsidRDefault="00476C9D" w:rsidP="00A96B57">
      <w:pPr>
        <w:pStyle w:val="libNormal"/>
        <w:rPr>
          <w:rtl/>
        </w:rPr>
      </w:pPr>
      <w:r>
        <w:rPr>
          <w:rtl/>
        </w:rPr>
        <w:t xml:space="preserve">5_ قرآن كريم عہد پيغمبراكرم </w:t>
      </w:r>
      <w:r w:rsidR="00AC11F9" w:rsidRPr="00AC11F9">
        <w:rPr>
          <w:rStyle w:val="libAlaemChar"/>
          <w:rtl/>
        </w:rPr>
        <w:t xml:space="preserve"> صلى‌الله‌عليه‌وآله‌وسلم </w:t>
      </w:r>
      <w:r>
        <w:rPr>
          <w:rtl/>
        </w:rPr>
        <w:t>مي</w:t>
      </w:r>
      <w:r w:rsidR="00C91DA5">
        <w:rPr>
          <w:rtl/>
        </w:rPr>
        <w:t xml:space="preserve">ں </w:t>
      </w:r>
      <w:r>
        <w:rPr>
          <w:rtl/>
        </w:rPr>
        <w:t>كتابى صورت مي</w:t>
      </w:r>
      <w:r w:rsidR="00C91DA5">
        <w:rPr>
          <w:rtl/>
        </w:rPr>
        <w:t xml:space="preserve">ں </w:t>
      </w:r>
      <w:r>
        <w:rPr>
          <w:rtl/>
        </w:rPr>
        <w:t xml:space="preserve">تھا_ </w:t>
      </w:r>
      <w:r w:rsidRPr="00A46FFD">
        <w:rPr>
          <w:rStyle w:val="libArabicChar"/>
          <w:rtl/>
        </w:rPr>
        <w:t>و قد نزل عليكم فى الكتاب</w:t>
      </w:r>
      <w:r>
        <w:rPr>
          <w:rtl/>
        </w:rPr>
        <w:t xml:space="preserve"> </w:t>
      </w:r>
    </w:p>
    <w:p w:rsidR="00476C9D" w:rsidRDefault="00476C9D" w:rsidP="00A96B57">
      <w:pPr>
        <w:pStyle w:val="libNormal"/>
        <w:rPr>
          <w:rtl/>
        </w:rPr>
      </w:pPr>
      <w:r>
        <w:rPr>
          <w:rtl/>
        </w:rPr>
        <w:t>6_ آيات الہى كا مذاق اڑانے والے ، كافر ہي</w:t>
      </w:r>
      <w:r w:rsidR="00C91DA5">
        <w:rPr>
          <w:rtl/>
        </w:rPr>
        <w:t xml:space="preserve">ں </w:t>
      </w:r>
      <w:r>
        <w:rPr>
          <w:rtl/>
        </w:rPr>
        <w:t xml:space="preserve">_ </w:t>
      </w:r>
      <w:r w:rsidRPr="00A46FFD">
        <w:rPr>
          <w:rStyle w:val="libArabicChar"/>
          <w:rtl/>
        </w:rPr>
        <w:t>اذا سمعتم آيات الل</w:t>
      </w:r>
      <w:r w:rsidR="003B690D" w:rsidRPr="00935327">
        <w:rPr>
          <w:rStyle w:val="libArabicChar"/>
          <w:rFonts w:hint="cs"/>
          <w:rtl/>
        </w:rPr>
        <w:t>ه</w:t>
      </w:r>
      <w:r w:rsidRPr="00A46FFD">
        <w:rPr>
          <w:rStyle w:val="libArabicChar"/>
          <w:rtl/>
        </w:rPr>
        <w:t xml:space="preserve"> </w:t>
      </w:r>
      <w:r w:rsidRPr="00A46FFD">
        <w:rPr>
          <w:rStyle w:val="libArabicChar"/>
          <w:rFonts w:hint="cs"/>
          <w:rtl/>
        </w:rPr>
        <w:t>يكفر</w:t>
      </w:r>
      <w:r w:rsidRPr="00A46FFD">
        <w:rPr>
          <w:rStyle w:val="libArabicChar"/>
          <w:rtl/>
        </w:rPr>
        <w:t xml:space="preserve"> </w:t>
      </w:r>
      <w:r w:rsidRPr="00A46FFD">
        <w:rPr>
          <w:rStyle w:val="libArabicChar"/>
          <w:rFonts w:hint="cs"/>
          <w:rtl/>
        </w:rPr>
        <w:t>ب</w:t>
      </w:r>
      <w:r w:rsidR="00E77C37" w:rsidRPr="00935327">
        <w:rPr>
          <w:rStyle w:val="libArabicChar"/>
          <w:rFonts w:hint="cs"/>
          <w:rtl/>
        </w:rPr>
        <w:t>ه</w:t>
      </w:r>
      <w:r w:rsidRPr="00A46FFD">
        <w:rPr>
          <w:rStyle w:val="libArabicChar"/>
          <w:rFonts w:hint="cs"/>
          <w:rtl/>
        </w:rPr>
        <w:t>ا</w:t>
      </w:r>
      <w:r w:rsidRPr="00A46FFD">
        <w:rPr>
          <w:rStyle w:val="libArabicChar"/>
          <w:rtl/>
        </w:rPr>
        <w:t xml:space="preserve"> </w:t>
      </w:r>
      <w:r w:rsidRPr="00A46FFD">
        <w:rPr>
          <w:rStyle w:val="libArabicChar"/>
          <w:rFonts w:hint="cs"/>
          <w:rtl/>
        </w:rPr>
        <w:t>و</w:t>
      </w:r>
      <w:r w:rsidRPr="00A46FFD">
        <w:rPr>
          <w:rStyle w:val="libArabicChar"/>
          <w:rtl/>
        </w:rPr>
        <w:t xml:space="preserve"> </w:t>
      </w:r>
      <w:r w:rsidRPr="00A46FFD">
        <w:rPr>
          <w:rStyle w:val="libArabicChar"/>
          <w:rFonts w:hint="cs"/>
          <w:rtl/>
        </w:rPr>
        <w:t>يست</w:t>
      </w:r>
      <w:r w:rsidR="00E77C37" w:rsidRPr="00935327">
        <w:rPr>
          <w:rStyle w:val="libArabicChar"/>
          <w:rFonts w:hint="cs"/>
          <w:rtl/>
        </w:rPr>
        <w:t>ه</w:t>
      </w:r>
      <w:r w:rsidRPr="00A46FFD">
        <w:rPr>
          <w:rStyle w:val="libArabicChar"/>
          <w:rFonts w:hint="cs"/>
          <w:rtl/>
        </w:rPr>
        <w:t>زء</w:t>
      </w:r>
      <w:r w:rsidRPr="00A46FFD">
        <w:rPr>
          <w:rStyle w:val="libArabicChar"/>
          <w:rtl/>
        </w:rPr>
        <w:t xml:space="preserve"> </w:t>
      </w:r>
      <w:r w:rsidRPr="00A46FFD">
        <w:rPr>
          <w:rStyle w:val="libArabicChar"/>
          <w:rFonts w:hint="cs"/>
          <w:rtl/>
        </w:rPr>
        <w:t>ب</w:t>
      </w:r>
      <w:r w:rsidR="00E77C37" w:rsidRPr="00935327">
        <w:rPr>
          <w:rStyle w:val="libArabicChar"/>
          <w:rFonts w:hint="cs"/>
          <w:rtl/>
        </w:rPr>
        <w:t>ه</w:t>
      </w:r>
      <w:r w:rsidRPr="00A46FFD">
        <w:rPr>
          <w:rStyle w:val="libArabicChar"/>
          <w:rFonts w:hint="cs"/>
          <w:rtl/>
        </w:rPr>
        <w:t>ا</w:t>
      </w:r>
      <w:r>
        <w:rPr>
          <w:rtl/>
        </w:rPr>
        <w:t xml:space="preserve"> </w:t>
      </w:r>
    </w:p>
    <w:p w:rsidR="00476C9D" w:rsidRDefault="00476C9D" w:rsidP="00A96B57">
      <w:pPr>
        <w:pStyle w:val="libNormal"/>
        <w:rPr>
          <w:rtl/>
        </w:rPr>
      </w:pPr>
      <w:r>
        <w:rPr>
          <w:rtl/>
        </w:rPr>
        <w:t xml:space="preserve">بظاہر </w:t>
      </w:r>
      <w:r w:rsidRPr="00A46FFD">
        <w:rPr>
          <w:rStyle w:val="libArabicChar"/>
          <w:rtl/>
        </w:rPr>
        <w:t>''يست</w:t>
      </w:r>
      <w:r w:rsidR="00E77C37" w:rsidRPr="00935327">
        <w:rPr>
          <w:rStyle w:val="libArabicChar"/>
          <w:rFonts w:hint="cs"/>
          <w:rtl/>
        </w:rPr>
        <w:t>ه</w:t>
      </w:r>
      <w:r w:rsidRPr="00A46FFD">
        <w:rPr>
          <w:rStyle w:val="libArabicChar"/>
          <w:rFonts w:hint="cs"/>
          <w:rtl/>
        </w:rPr>
        <w:t>زء</w:t>
      </w:r>
      <w:r w:rsidRPr="00A46FFD">
        <w:rPr>
          <w:rStyle w:val="libArabicChar"/>
          <w:rtl/>
        </w:rPr>
        <w:t xml:space="preserve"> </w:t>
      </w:r>
      <w:r w:rsidRPr="00A46FFD">
        <w:rPr>
          <w:rStyle w:val="libArabicChar"/>
          <w:rFonts w:hint="cs"/>
          <w:rtl/>
        </w:rPr>
        <w:t>ب</w:t>
      </w:r>
      <w:r w:rsidR="00E77C37" w:rsidRPr="00935327">
        <w:rPr>
          <w:rStyle w:val="libArabicChar"/>
          <w:rFonts w:hint="cs"/>
          <w:rtl/>
        </w:rPr>
        <w:t>ه</w:t>
      </w:r>
      <w:r w:rsidRPr="00A46FFD">
        <w:rPr>
          <w:rStyle w:val="libArabicChar"/>
          <w:rFonts w:hint="cs"/>
          <w:rtl/>
        </w:rPr>
        <w:t>ا</w:t>
      </w:r>
      <w:r w:rsidRPr="00A46FFD">
        <w:rPr>
          <w:rStyle w:val="libArabicChar"/>
          <w:rtl/>
        </w:rPr>
        <w:t>''</w:t>
      </w:r>
      <w:r>
        <w:rPr>
          <w:rtl/>
        </w:rPr>
        <w:t xml:space="preserve"> كا جملہ ''يكفر بھا''كيلئے توضيح و تفسير</w:t>
      </w:r>
      <w:r w:rsidR="002A0155">
        <w:rPr>
          <w:rtl/>
        </w:rPr>
        <w:t xml:space="preserve"> ہے</w:t>
      </w:r>
      <w:r>
        <w:rPr>
          <w:rtl/>
        </w:rPr>
        <w:t xml:space="preserve"> اور'' غيرہ'' مي</w:t>
      </w:r>
      <w:r w:rsidR="00C91DA5">
        <w:rPr>
          <w:rtl/>
        </w:rPr>
        <w:t xml:space="preserve">ں </w:t>
      </w:r>
      <w:r>
        <w:rPr>
          <w:rtl/>
        </w:rPr>
        <w:t>مفرد ضميركا ان دو جملو</w:t>
      </w:r>
      <w:r w:rsidR="00C91DA5">
        <w:rPr>
          <w:rtl/>
        </w:rPr>
        <w:t xml:space="preserve">ں </w:t>
      </w:r>
      <w:r>
        <w:rPr>
          <w:rtl/>
        </w:rPr>
        <w:t>كى طرف لوٹنا اس بات پر دلالت كررہا</w:t>
      </w:r>
      <w:r w:rsidR="002A0155">
        <w:rPr>
          <w:rtl/>
        </w:rPr>
        <w:t xml:space="preserve"> ہے</w:t>
      </w:r>
      <w:r>
        <w:rPr>
          <w:rtl/>
        </w:rPr>
        <w:t xml:space="preserve"> كہ استہزا اور كفر ايك ہى چيز ہي</w:t>
      </w:r>
      <w:r w:rsidR="00C91DA5">
        <w:rPr>
          <w:rtl/>
        </w:rPr>
        <w:t xml:space="preserve">ں </w:t>
      </w:r>
      <w:r>
        <w:rPr>
          <w:rtl/>
        </w:rPr>
        <w:t xml:space="preserve">_ </w:t>
      </w:r>
    </w:p>
    <w:p w:rsidR="00476C9D" w:rsidRPr="00A46FFD" w:rsidRDefault="00476C9D" w:rsidP="00A96B57">
      <w:pPr>
        <w:pStyle w:val="libNormal"/>
        <w:rPr>
          <w:rStyle w:val="libArabicChar"/>
          <w:rtl/>
        </w:rPr>
      </w:pPr>
      <w:r>
        <w:rPr>
          <w:rtl/>
        </w:rPr>
        <w:t>7_ آيات الہى كا احترام اور تقدس تمام سماجى تعلقات اور روابط پر فوقيت ركھتا</w:t>
      </w:r>
      <w:r w:rsidR="002A0155">
        <w:rPr>
          <w:rtl/>
        </w:rPr>
        <w:t xml:space="preserve"> ہے</w:t>
      </w:r>
      <w:r>
        <w:rPr>
          <w:rtl/>
        </w:rPr>
        <w:t xml:space="preserve">_ </w:t>
      </w:r>
      <w:r w:rsidRPr="00A46FFD">
        <w:rPr>
          <w:rStyle w:val="libArabicChar"/>
          <w:rtl/>
        </w:rPr>
        <w:t>ان اذا سمعتم آيات الل</w:t>
      </w:r>
      <w:r w:rsidR="003B690D" w:rsidRPr="00935327">
        <w:rPr>
          <w:rStyle w:val="libArabicChar"/>
          <w:rFonts w:hint="cs"/>
          <w:rtl/>
        </w:rPr>
        <w:t>ه</w:t>
      </w:r>
      <w:r w:rsidRPr="00A46FFD">
        <w:rPr>
          <w:rStyle w:val="libArabicChar"/>
          <w:rtl/>
        </w:rPr>
        <w:t xml:space="preserve"> </w:t>
      </w:r>
      <w:r w:rsidRPr="00A46FFD">
        <w:rPr>
          <w:rStyle w:val="libArabicChar"/>
          <w:rFonts w:hint="cs"/>
          <w:rtl/>
        </w:rPr>
        <w:t>يكفر</w:t>
      </w:r>
      <w:r w:rsidRPr="00A46FFD">
        <w:rPr>
          <w:rStyle w:val="libArabicChar"/>
          <w:rtl/>
        </w:rPr>
        <w:t xml:space="preserve"> </w:t>
      </w:r>
      <w:r w:rsidRPr="00A46FFD">
        <w:rPr>
          <w:rStyle w:val="libArabicChar"/>
          <w:rFonts w:hint="cs"/>
          <w:rtl/>
        </w:rPr>
        <w:t>ب</w:t>
      </w:r>
      <w:r w:rsidR="00E77C37" w:rsidRPr="00935327">
        <w:rPr>
          <w:rStyle w:val="libArabicChar"/>
          <w:rFonts w:hint="cs"/>
          <w:rtl/>
        </w:rPr>
        <w:t>ه</w:t>
      </w:r>
      <w:r w:rsidRPr="00A46FFD">
        <w:rPr>
          <w:rStyle w:val="libArabicChar"/>
          <w:rFonts w:hint="cs"/>
          <w:rtl/>
        </w:rPr>
        <w:t>ا</w:t>
      </w:r>
      <w:r w:rsidRPr="00A46FFD">
        <w:rPr>
          <w:rStyle w:val="libArabicChar"/>
          <w:rtl/>
        </w:rPr>
        <w:t xml:space="preserve"> </w:t>
      </w:r>
      <w:r w:rsidRPr="00A46FFD">
        <w:rPr>
          <w:rStyle w:val="libArabicChar"/>
          <w:rFonts w:hint="cs"/>
          <w:rtl/>
        </w:rPr>
        <w:t>و</w:t>
      </w:r>
      <w:r w:rsidRPr="00A46FFD">
        <w:rPr>
          <w:rStyle w:val="libArabicChar"/>
          <w:rtl/>
        </w:rPr>
        <w:t xml:space="preserve"> </w:t>
      </w:r>
      <w:r w:rsidRPr="00A46FFD">
        <w:rPr>
          <w:rStyle w:val="libArabicChar"/>
          <w:rFonts w:hint="cs"/>
          <w:rtl/>
        </w:rPr>
        <w:t>يست</w:t>
      </w:r>
      <w:r w:rsidR="00E77C37" w:rsidRPr="00935327">
        <w:rPr>
          <w:rStyle w:val="libArabicChar"/>
          <w:rFonts w:hint="cs"/>
          <w:rtl/>
        </w:rPr>
        <w:t>ه</w:t>
      </w:r>
      <w:r w:rsidRPr="00A46FFD">
        <w:rPr>
          <w:rStyle w:val="libArabicChar"/>
          <w:rFonts w:hint="cs"/>
          <w:rtl/>
        </w:rPr>
        <w:t>زء</w:t>
      </w:r>
      <w:r w:rsidRPr="00A46FFD">
        <w:rPr>
          <w:rStyle w:val="libArabicChar"/>
          <w:rtl/>
        </w:rPr>
        <w:t xml:space="preserve"> </w:t>
      </w:r>
      <w:r w:rsidRPr="00A46FFD">
        <w:rPr>
          <w:rStyle w:val="libArabicChar"/>
          <w:rFonts w:hint="cs"/>
          <w:rtl/>
        </w:rPr>
        <w:t>ب</w:t>
      </w:r>
      <w:r w:rsidR="00E77C37" w:rsidRPr="00935327">
        <w:rPr>
          <w:rStyle w:val="libArabicChar"/>
          <w:rFonts w:hint="cs"/>
          <w:rtl/>
        </w:rPr>
        <w:t>ه</w:t>
      </w:r>
      <w:r w:rsidRPr="00A46FFD">
        <w:rPr>
          <w:rStyle w:val="libArabicChar"/>
          <w:rFonts w:hint="cs"/>
          <w:rtl/>
        </w:rPr>
        <w:t>ا</w:t>
      </w:r>
      <w:r w:rsidRPr="00A46FFD">
        <w:rPr>
          <w:rStyle w:val="libArabicChar"/>
          <w:rtl/>
        </w:rPr>
        <w:t xml:space="preserve"> </w:t>
      </w:r>
      <w:r w:rsidRPr="00A46FFD">
        <w:rPr>
          <w:rStyle w:val="libArabicChar"/>
          <w:rFonts w:hint="cs"/>
          <w:rtl/>
        </w:rPr>
        <w:t>فلا</w:t>
      </w:r>
      <w:r w:rsidRPr="00A46FFD">
        <w:rPr>
          <w:rStyle w:val="libArabicChar"/>
          <w:rtl/>
        </w:rPr>
        <w:t xml:space="preserve"> </w:t>
      </w:r>
      <w:r w:rsidRPr="00A46FFD">
        <w:rPr>
          <w:rStyle w:val="libArabicChar"/>
          <w:rFonts w:hint="cs"/>
          <w:rtl/>
        </w:rPr>
        <w:t>تقعدوا</w:t>
      </w:r>
      <w:r w:rsidRPr="00A46FFD">
        <w:rPr>
          <w:rStyle w:val="libArabicChar"/>
          <w:rtl/>
        </w:rPr>
        <w:t xml:space="preserve"> </w:t>
      </w:r>
      <w:r w:rsidRPr="00A46FFD">
        <w:rPr>
          <w:rStyle w:val="libArabicChar"/>
          <w:rFonts w:hint="cs"/>
          <w:rtl/>
        </w:rPr>
        <w:t>مع</w:t>
      </w:r>
      <w:r w:rsidR="00E77C37" w:rsidRPr="00935327">
        <w:rPr>
          <w:rStyle w:val="libArabicChar"/>
          <w:rFonts w:hint="cs"/>
          <w:rtl/>
        </w:rPr>
        <w:t>ه</w:t>
      </w:r>
      <w:r w:rsidRPr="00A46FFD">
        <w:rPr>
          <w:rStyle w:val="libArabicChar"/>
          <w:rFonts w:hint="cs"/>
          <w:rtl/>
        </w:rPr>
        <w:t>م</w:t>
      </w:r>
      <w:r w:rsidRPr="00A46FFD">
        <w:rPr>
          <w:rStyle w:val="libArabicChar"/>
          <w:rtl/>
        </w:rPr>
        <w:t xml:space="preserve"> </w:t>
      </w:r>
    </w:p>
    <w:p w:rsidR="00476C9D" w:rsidRDefault="00476C9D" w:rsidP="00A96B57">
      <w:pPr>
        <w:pStyle w:val="libNormal"/>
        <w:rPr>
          <w:rtl/>
        </w:rPr>
      </w:pPr>
      <w:r>
        <w:rPr>
          <w:rtl/>
        </w:rPr>
        <w:t>8_ مقدسات اور آيات الہى كى توہين كے مقابلے مي</w:t>
      </w:r>
      <w:r w:rsidR="00C91DA5">
        <w:rPr>
          <w:rtl/>
        </w:rPr>
        <w:t xml:space="preserve">ں </w:t>
      </w:r>
      <w:r>
        <w:rPr>
          <w:rtl/>
        </w:rPr>
        <w:t>مومن كى خاموشى اور چشم پوشى اسے كفار اور منافقين كى صف مي</w:t>
      </w:r>
      <w:r w:rsidR="00C91DA5">
        <w:rPr>
          <w:rtl/>
        </w:rPr>
        <w:t xml:space="preserve">ں </w:t>
      </w:r>
      <w:r>
        <w:rPr>
          <w:rtl/>
        </w:rPr>
        <w:t>لا كھڑا كرتى</w:t>
      </w:r>
      <w:r w:rsidR="002A0155">
        <w:rPr>
          <w:rtl/>
        </w:rPr>
        <w:t xml:space="preserve"> ہے</w:t>
      </w:r>
      <w:r>
        <w:rPr>
          <w:rtl/>
        </w:rPr>
        <w:t xml:space="preserve">_ </w:t>
      </w:r>
      <w:r w:rsidRPr="00A46FFD">
        <w:rPr>
          <w:rStyle w:val="libArabicChar"/>
          <w:rtl/>
        </w:rPr>
        <w:t>فلا تقعدوا مع</w:t>
      </w:r>
      <w:r w:rsidR="00E77C37" w:rsidRPr="00935327">
        <w:rPr>
          <w:rStyle w:val="libArabicChar"/>
          <w:rFonts w:hint="cs"/>
          <w:rtl/>
        </w:rPr>
        <w:t>ه</w:t>
      </w:r>
      <w:r w:rsidRPr="00A46FFD">
        <w:rPr>
          <w:rStyle w:val="libArabicChar"/>
          <w:rFonts w:hint="cs"/>
          <w:rtl/>
        </w:rPr>
        <w:t>م</w:t>
      </w:r>
      <w:r w:rsidRPr="00A46FFD">
        <w:rPr>
          <w:rStyle w:val="libArabicChar"/>
          <w:rtl/>
        </w:rPr>
        <w:t xml:space="preserve"> ... </w:t>
      </w:r>
      <w:r w:rsidRPr="00A46FFD">
        <w:rPr>
          <w:rStyle w:val="libArabicChar"/>
          <w:rFonts w:hint="cs"/>
          <w:rtl/>
        </w:rPr>
        <w:t>انكم</w:t>
      </w:r>
      <w:r w:rsidRPr="00A46FFD">
        <w:rPr>
          <w:rStyle w:val="libArabicChar"/>
          <w:rtl/>
        </w:rPr>
        <w:t xml:space="preserve"> </w:t>
      </w:r>
      <w:r w:rsidRPr="00A46FFD">
        <w:rPr>
          <w:rStyle w:val="libArabicChar"/>
          <w:rFonts w:hint="cs"/>
          <w:rtl/>
        </w:rPr>
        <w:t>اذا</w:t>
      </w:r>
      <w:r w:rsidRPr="00A46FFD">
        <w:rPr>
          <w:rStyle w:val="libArabicChar"/>
          <w:rtl/>
        </w:rPr>
        <w:t xml:space="preserve"> </w:t>
      </w:r>
      <w:r w:rsidRPr="00A46FFD">
        <w:rPr>
          <w:rStyle w:val="libArabicChar"/>
          <w:rFonts w:hint="cs"/>
          <w:rtl/>
        </w:rPr>
        <w:t>مثل</w:t>
      </w:r>
      <w:r w:rsidR="00E77C37" w:rsidRPr="00935327">
        <w:rPr>
          <w:rStyle w:val="libArabicChar"/>
          <w:rFonts w:hint="cs"/>
          <w:rtl/>
        </w:rPr>
        <w:t>ه</w:t>
      </w:r>
      <w:r w:rsidRPr="00A46FFD">
        <w:rPr>
          <w:rStyle w:val="libArabicChar"/>
          <w:rFonts w:hint="cs"/>
          <w:rtl/>
        </w:rPr>
        <w:t>م</w:t>
      </w:r>
      <w:r w:rsidRPr="00A46FFD">
        <w:rPr>
          <w:rStyle w:val="libArabicChar"/>
          <w:rtl/>
        </w:rPr>
        <w:t xml:space="preserve"> </w:t>
      </w:r>
      <w:r w:rsidRPr="00A46FFD">
        <w:rPr>
          <w:rStyle w:val="libArabicChar"/>
          <w:rFonts w:hint="cs"/>
          <w:rtl/>
        </w:rPr>
        <w:t>ان</w:t>
      </w:r>
      <w:r w:rsidRPr="00A46FFD">
        <w:rPr>
          <w:rStyle w:val="libArabicChar"/>
          <w:rtl/>
        </w:rPr>
        <w:t xml:space="preserve"> </w:t>
      </w:r>
      <w:r w:rsidRPr="00A46FFD">
        <w:rPr>
          <w:rStyle w:val="libArabicChar"/>
          <w:rFonts w:hint="cs"/>
          <w:rtl/>
        </w:rPr>
        <w:t>الل</w:t>
      </w:r>
      <w:r w:rsidR="003B690D" w:rsidRPr="00935327">
        <w:rPr>
          <w:rStyle w:val="libArabicChar"/>
          <w:rFonts w:hint="cs"/>
          <w:rtl/>
        </w:rPr>
        <w:t>ه</w:t>
      </w:r>
      <w:r w:rsidRPr="00A46FFD">
        <w:rPr>
          <w:rStyle w:val="libArabicChar"/>
          <w:rtl/>
        </w:rPr>
        <w:t xml:space="preserve"> </w:t>
      </w:r>
      <w:r w:rsidRPr="00A46FFD">
        <w:rPr>
          <w:rStyle w:val="libArabicChar"/>
          <w:rFonts w:hint="cs"/>
          <w:rtl/>
        </w:rPr>
        <w:t>جامع</w:t>
      </w:r>
      <w:r w:rsidRPr="00A46FFD">
        <w:rPr>
          <w:rStyle w:val="libArabicChar"/>
          <w:rtl/>
        </w:rPr>
        <w:t xml:space="preserve"> </w:t>
      </w:r>
      <w:r w:rsidRPr="00A46FFD">
        <w:rPr>
          <w:rStyle w:val="libArabicChar"/>
          <w:rFonts w:hint="cs"/>
          <w:rtl/>
        </w:rPr>
        <w:t>المنافقين</w:t>
      </w:r>
      <w:r w:rsidRPr="00A46FFD">
        <w:rPr>
          <w:rStyle w:val="libArabicChar"/>
          <w:rtl/>
        </w:rPr>
        <w:t xml:space="preserve"> </w:t>
      </w:r>
      <w:r w:rsidRPr="00A46FFD">
        <w:rPr>
          <w:rStyle w:val="libArabicChar"/>
          <w:rFonts w:hint="cs"/>
          <w:rtl/>
        </w:rPr>
        <w:t>والكافرين</w:t>
      </w:r>
      <w:r w:rsidRPr="00A46FFD">
        <w:rPr>
          <w:rStyle w:val="libArabicChar"/>
          <w:rtl/>
        </w:rPr>
        <w:t xml:space="preserve"> </w:t>
      </w:r>
      <w:r w:rsidRPr="00A46FFD">
        <w:rPr>
          <w:rStyle w:val="libArabicChar"/>
          <w:rFonts w:hint="cs"/>
          <w:rtl/>
        </w:rPr>
        <w:t>فى</w:t>
      </w:r>
      <w:r w:rsidRPr="00A46FFD">
        <w:rPr>
          <w:rStyle w:val="libArabicChar"/>
          <w:rtl/>
        </w:rPr>
        <w:t xml:space="preserve"> </w:t>
      </w:r>
      <w:r w:rsidRPr="00A46FFD">
        <w:rPr>
          <w:rStyle w:val="libArabicChar"/>
          <w:rFonts w:hint="cs"/>
          <w:rtl/>
        </w:rPr>
        <w:t>ج</w:t>
      </w:r>
      <w:r w:rsidR="00E77C37" w:rsidRPr="00935327">
        <w:rPr>
          <w:rStyle w:val="libArabicChar"/>
          <w:rFonts w:hint="cs"/>
          <w:rtl/>
        </w:rPr>
        <w:t>ه</w:t>
      </w:r>
      <w:r w:rsidRPr="00A46FFD">
        <w:rPr>
          <w:rStyle w:val="libArabicChar"/>
          <w:rFonts w:hint="cs"/>
          <w:rtl/>
        </w:rPr>
        <w:t>نم</w:t>
      </w:r>
      <w:r>
        <w:rPr>
          <w:rtl/>
        </w:rPr>
        <w:t xml:space="preserve"> </w:t>
      </w:r>
    </w:p>
    <w:p w:rsidR="00476C9D" w:rsidRDefault="00476C9D" w:rsidP="00A96B57">
      <w:pPr>
        <w:pStyle w:val="libNormal"/>
        <w:rPr>
          <w:rtl/>
        </w:rPr>
      </w:pPr>
      <w:r>
        <w:rPr>
          <w:rtl/>
        </w:rPr>
        <w:t>9_ يہود اور مشركين آيات الہى كا تمسخر اڑاتے جبكہ منافقين ان كى محفلو</w:t>
      </w:r>
      <w:r w:rsidR="00C91DA5">
        <w:rPr>
          <w:rtl/>
        </w:rPr>
        <w:t xml:space="preserve">ں </w:t>
      </w:r>
      <w:r>
        <w:rPr>
          <w:rtl/>
        </w:rPr>
        <w:t>مي</w:t>
      </w:r>
      <w:r w:rsidR="00C91DA5">
        <w:rPr>
          <w:rtl/>
        </w:rPr>
        <w:t xml:space="preserve">ں </w:t>
      </w:r>
      <w:r>
        <w:rPr>
          <w:rtl/>
        </w:rPr>
        <w:t xml:space="preserve">شركت كرتے تھے_ </w:t>
      </w:r>
    </w:p>
    <w:p w:rsidR="00476C9D" w:rsidRDefault="00476C9D" w:rsidP="00A96B57">
      <w:pPr>
        <w:pStyle w:val="libNormal"/>
        <w:rPr>
          <w:rtl/>
        </w:rPr>
      </w:pPr>
      <w:r w:rsidRPr="00A46FFD">
        <w:rPr>
          <w:rStyle w:val="libArabicChar"/>
          <w:rtl/>
        </w:rPr>
        <w:t>اذا سمعتم آيات الل</w:t>
      </w:r>
      <w:r w:rsidR="003B690D" w:rsidRPr="00935327">
        <w:rPr>
          <w:rStyle w:val="libArabicChar"/>
          <w:rFonts w:hint="cs"/>
          <w:rtl/>
        </w:rPr>
        <w:t>ه</w:t>
      </w:r>
      <w:r w:rsidRPr="00A46FFD">
        <w:rPr>
          <w:rStyle w:val="libArabicChar"/>
          <w:rtl/>
        </w:rPr>
        <w:t xml:space="preserve"> </w:t>
      </w:r>
      <w:r w:rsidRPr="00A46FFD">
        <w:rPr>
          <w:rStyle w:val="libArabicChar"/>
          <w:rFonts w:hint="cs"/>
          <w:rtl/>
        </w:rPr>
        <w:t>يكفر</w:t>
      </w:r>
      <w:r w:rsidRPr="00A46FFD">
        <w:rPr>
          <w:rStyle w:val="libArabicChar"/>
          <w:rtl/>
        </w:rPr>
        <w:t xml:space="preserve"> </w:t>
      </w:r>
      <w:r w:rsidRPr="00A46FFD">
        <w:rPr>
          <w:rStyle w:val="libArabicChar"/>
          <w:rFonts w:hint="cs"/>
          <w:rtl/>
        </w:rPr>
        <w:t>ب</w:t>
      </w:r>
      <w:r w:rsidR="00E77C37" w:rsidRPr="00935327">
        <w:rPr>
          <w:rStyle w:val="libArabicChar"/>
          <w:rFonts w:hint="cs"/>
          <w:rtl/>
        </w:rPr>
        <w:t>ه</w:t>
      </w:r>
      <w:r w:rsidRPr="00A46FFD">
        <w:rPr>
          <w:rStyle w:val="libArabicChar"/>
          <w:rFonts w:hint="cs"/>
          <w:rtl/>
        </w:rPr>
        <w:t>ا</w:t>
      </w:r>
      <w:r w:rsidRPr="00A46FFD">
        <w:rPr>
          <w:rStyle w:val="libArabicChar"/>
          <w:rtl/>
        </w:rPr>
        <w:t xml:space="preserve"> </w:t>
      </w:r>
      <w:r w:rsidRPr="00A46FFD">
        <w:rPr>
          <w:rStyle w:val="libArabicChar"/>
          <w:rFonts w:hint="cs"/>
          <w:rtl/>
        </w:rPr>
        <w:t>و</w:t>
      </w:r>
      <w:r w:rsidRPr="00A46FFD">
        <w:rPr>
          <w:rStyle w:val="libArabicChar"/>
          <w:rtl/>
        </w:rPr>
        <w:t xml:space="preserve"> </w:t>
      </w:r>
      <w:r w:rsidRPr="00A46FFD">
        <w:rPr>
          <w:rStyle w:val="libArabicChar"/>
          <w:rFonts w:hint="cs"/>
          <w:rtl/>
        </w:rPr>
        <w:t>يست</w:t>
      </w:r>
      <w:r w:rsidR="00E77C37" w:rsidRPr="00935327">
        <w:rPr>
          <w:rStyle w:val="libArabicChar"/>
          <w:rFonts w:hint="cs"/>
          <w:rtl/>
        </w:rPr>
        <w:t>ه</w:t>
      </w:r>
      <w:r w:rsidRPr="00A46FFD">
        <w:rPr>
          <w:rStyle w:val="libArabicChar"/>
          <w:rFonts w:hint="cs"/>
          <w:rtl/>
        </w:rPr>
        <w:t>زء</w:t>
      </w:r>
      <w:r w:rsidRPr="00A46FFD">
        <w:rPr>
          <w:rStyle w:val="libArabicChar"/>
          <w:rtl/>
        </w:rPr>
        <w:t xml:space="preserve"> </w:t>
      </w:r>
      <w:r w:rsidRPr="00A46FFD">
        <w:rPr>
          <w:rStyle w:val="libArabicChar"/>
          <w:rFonts w:hint="cs"/>
          <w:rtl/>
        </w:rPr>
        <w:t>ب</w:t>
      </w:r>
      <w:r w:rsidR="00E77C37" w:rsidRPr="00935327">
        <w:rPr>
          <w:rStyle w:val="libArabicChar"/>
          <w:rFonts w:hint="cs"/>
          <w:rtl/>
        </w:rPr>
        <w:t>ه</w:t>
      </w:r>
      <w:r w:rsidRPr="00A46FFD">
        <w:rPr>
          <w:rStyle w:val="libArabicChar"/>
          <w:rFonts w:hint="cs"/>
          <w:rtl/>
        </w:rPr>
        <w:t>ا</w:t>
      </w:r>
      <w:r w:rsidRPr="00A46FFD">
        <w:rPr>
          <w:rStyle w:val="libArabicChar"/>
          <w:rtl/>
        </w:rPr>
        <w:t xml:space="preserve"> </w:t>
      </w:r>
      <w:r w:rsidRPr="00A46FFD">
        <w:rPr>
          <w:rStyle w:val="libArabicChar"/>
          <w:rFonts w:hint="cs"/>
          <w:rtl/>
        </w:rPr>
        <w:t>فلا</w:t>
      </w:r>
      <w:r w:rsidRPr="00A46FFD">
        <w:rPr>
          <w:rStyle w:val="libArabicChar"/>
          <w:rtl/>
        </w:rPr>
        <w:t xml:space="preserve"> </w:t>
      </w:r>
      <w:r w:rsidRPr="00A46FFD">
        <w:rPr>
          <w:rStyle w:val="libArabicChar"/>
          <w:rFonts w:hint="cs"/>
          <w:rtl/>
        </w:rPr>
        <w:t>تقعدوا</w:t>
      </w:r>
      <w:r w:rsidRPr="00A46FFD">
        <w:rPr>
          <w:rStyle w:val="libArabicChar"/>
          <w:rtl/>
        </w:rPr>
        <w:t xml:space="preserve"> </w:t>
      </w:r>
      <w:r w:rsidRPr="00A46FFD">
        <w:rPr>
          <w:rStyle w:val="libArabicChar"/>
          <w:rFonts w:hint="cs"/>
          <w:rtl/>
        </w:rPr>
        <w:t>مع</w:t>
      </w:r>
      <w:r w:rsidR="00E77C37" w:rsidRPr="00935327">
        <w:rPr>
          <w:rStyle w:val="libArabicChar"/>
          <w:rFonts w:hint="cs"/>
          <w:rtl/>
        </w:rPr>
        <w:t>ه</w:t>
      </w:r>
      <w:r w:rsidRPr="00A46FFD">
        <w:rPr>
          <w:rStyle w:val="libArabicChar"/>
          <w:rtl/>
        </w:rPr>
        <w:t>م</w:t>
      </w:r>
      <w:r>
        <w:rPr>
          <w:rtl/>
        </w:rPr>
        <w:t xml:space="preserve"> ابن عباس اس آيت كے شان نزول مي</w:t>
      </w:r>
      <w:r w:rsidR="00C91DA5">
        <w:rPr>
          <w:rtl/>
        </w:rPr>
        <w:t xml:space="preserve">ں </w:t>
      </w:r>
      <w:r>
        <w:rPr>
          <w:rtl/>
        </w:rPr>
        <w:t>فرماتے ہي</w:t>
      </w:r>
      <w:r w:rsidR="00C91DA5">
        <w:rPr>
          <w:rtl/>
        </w:rPr>
        <w:t xml:space="preserve">ں </w:t>
      </w:r>
      <w:r>
        <w:rPr>
          <w:rtl/>
        </w:rPr>
        <w:t>كہ منافقين يہوديو</w:t>
      </w:r>
      <w:r w:rsidR="00C91DA5">
        <w:rPr>
          <w:rtl/>
        </w:rPr>
        <w:t xml:space="preserve">ں </w:t>
      </w:r>
      <w:r>
        <w:rPr>
          <w:rtl/>
        </w:rPr>
        <w:t>كى جانب سے منعقد كى جانے والى ان محافل مي</w:t>
      </w:r>
      <w:r w:rsidR="00C91DA5">
        <w:rPr>
          <w:rtl/>
        </w:rPr>
        <w:t xml:space="preserve">ں </w:t>
      </w:r>
      <w:r>
        <w:rPr>
          <w:rtl/>
        </w:rPr>
        <w:t>شركت كرتے تھے جن مي</w:t>
      </w:r>
      <w:r w:rsidR="00C91DA5">
        <w:rPr>
          <w:rtl/>
        </w:rPr>
        <w:t xml:space="preserve">ں </w:t>
      </w:r>
      <w:r>
        <w:rPr>
          <w:rtl/>
        </w:rPr>
        <w:t>قرآن كا تمسخر اڑايا جاتا تھا اور سدى كا كہنا</w:t>
      </w:r>
      <w:r w:rsidR="002A0155">
        <w:rPr>
          <w:rtl/>
        </w:rPr>
        <w:t xml:space="preserve"> ہے</w:t>
      </w:r>
      <w:r>
        <w:rPr>
          <w:rtl/>
        </w:rPr>
        <w:t>: جب مشركين مسلمانو</w:t>
      </w:r>
      <w:r w:rsidR="00C91DA5">
        <w:rPr>
          <w:rtl/>
        </w:rPr>
        <w:t xml:space="preserve">ں </w:t>
      </w:r>
      <w:r>
        <w:rPr>
          <w:rtl/>
        </w:rPr>
        <w:t>كے ساتھ كسى محفل مي</w:t>
      </w:r>
      <w:r w:rsidR="00C91DA5">
        <w:rPr>
          <w:rtl/>
        </w:rPr>
        <w:t xml:space="preserve">ں </w:t>
      </w:r>
      <w:r>
        <w:rPr>
          <w:rtl/>
        </w:rPr>
        <w:t xml:space="preserve">يكجا بيٹھتے تو قرآن كريم كا تمسخر اڑاتے اور رسول خدا </w:t>
      </w:r>
      <w:r w:rsidR="00AC11F9" w:rsidRPr="00AC11F9">
        <w:rPr>
          <w:rStyle w:val="libAlaemChar"/>
          <w:rtl/>
        </w:rPr>
        <w:t xml:space="preserve"> صلى‌الله‌عليه‌وآله‌وسلم </w:t>
      </w:r>
      <w:r>
        <w:rPr>
          <w:rtl/>
        </w:rPr>
        <w:t xml:space="preserve">كو دشنام ديتے تھے_ </w:t>
      </w:r>
      <w:r w:rsidRPr="00935327">
        <w:rPr>
          <w:rStyle w:val="libFootnotenumChar"/>
          <w:rtl/>
        </w:rPr>
        <w:t>(1)</w:t>
      </w:r>
      <w:r>
        <w:rPr>
          <w:rtl/>
        </w:rPr>
        <w:t xml:space="preserve"> </w:t>
      </w:r>
    </w:p>
    <w:p w:rsidR="00476C9D" w:rsidRDefault="00476C9D" w:rsidP="00A96B57">
      <w:pPr>
        <w:pStyle w:val="libNormal"/>
        <w:rPr>
          <w:rtl/>
        </w:rPr>
      </w:pPr>
      <w:r>
        <w:rPr>
          <w:rtl/>
        </w:rPr>
        <w:t>10_ اگر كفار آيات الہى كا تمسخر نہ اڑائي</w:t>
      </w:r>
      <w:r w:rsidR="00C91DA5">
        <w:rPr>
          <w:rtl/>
        </w:rPr>
        <w:t xml:space="preserve">ں </w:t>
      </w:r>
      <w:r>
        <w:rPr>
          <w:rtl/>
        </w:rPr>
        <w:t>اور ان كا انكار نہ كري</w:t>
      </w:r>
      <w:r w:rsidR="00C91DA5">
        <w:rPr>
          <w:rtl/>
        </w:rPr>
        <w:t xml:space="preserve">ں </w:t>
      </w:r>
      <w:r>
        <w:rPr>
          <w:rtl/>
        </w:rPr>
        <w:t>تو اس صورت مي</w:t>
      </w:r>
      <w:r w:rsidR="00C91DA5">
        <w:rPr>
          <w:rtl/>
        </w:rPr>
        <w:t xml:space="preserve">ں </w:t>
      </w:r>
      <w:r>
        <w:rPr>
          <w:rtl/>
        </w:rPr>
        <w:t>ان كے ساتھ ميل جول ركھنا اور اٹھنا بيٹھنا جائز</w:t>
      </w:r>
      <w:r w:rsidR="002A0155">
        <w:rPr>
          <w:rtl/>
        </w:rPr>
        <w:t xml:space="preserve"> ہے</w:t>
      </w:r>
      <w:r>
        <w:rPr>
          <w:rtl/>
        </w:rPr>
        <w:t xml:space="preserve">_ </w:t>
      </w:r>
      <w:r w:rsidRPr="00A46FFD">
        <w:rPr>
          <w:rStyle w:val="libArabicChar"/>
          <w:rtl/>
        </w:rPr>
        <w:t>فلا تقعدوا مع</w:t>
      </w:r>
      <w:r w:rsidR="00E77C37" w:rsidRPr="00935327">
        <w:rPr>
          <w:rStyle w:val="libArabicChar"/>
          <w:rFonts w:hint="cs"/>
          <w:rtl/>
        </w:rPr>
        <w:t>ه</w:t>
      </w:r>
      <w:r w:rsidRPr="00A46FFD">
        <w:rPr>
          <w:rStyle w:val="libArabicChar"/>
          <w:rFonts w:hint="cs"/>
          <w:rtl/>
        </w:rPr>
        <w:t>م</w:t>
      </w:r>
      <w:r w:rsidRPr="00A46FFD">
        <w:rPr>
          <w:rStyle w:val="libArabicChar"/>
          <w:rtl/>
        </w:rPr>
        <w:t xml:space="preserve"> </w:t>
      </w:r>
      <w:r w:rsidRPr="00A46FFD">
        <w:rPr>
          <w:rStyle w:val="libArabicChar"/>
          <w:rFonts w:hint="cs"/>
          <w:rtl/>
        </w:rPr>
        <w:t>حتى</w:t>
      </w:r>
      <w:r w:rsidRPr="00A46FFD">
        <w:rPr>
          <w:rStyle w:val="libArabicChar"/>
          <w:rtl/>
        </w:rPr>
        <w:t xml:space="preserve"> </w:t>
      </w:r>
      <w:r w:rsidRPr="00A46FFD">
        <w:rPr>
          <w:rStyle w:val="libArabicChar"/>
          <w:rFonts w:hint="cs"/>
          <w:rtl/>
        </w:rPr>
        <w:t>يخوضوا</w:t>
      </w:r>
      <w:r w:rsidRPr="00A46FFD">
        <w:rPr>
          <w:rStyle w:val="libArabicChar"/>
          <w:rtl/>
        </w:rPr>
        <w:t xml:space="preserve"> </w:t>
      </w:r>
      <w:r w:rsidRPr="00A46FFD">
        <w:rPr>
          <w:rStyle w:val="libArabicChar"/>
          <w:rFonts w:hint="cs"/>
          <w:rtl/>
        </w:rPr>
        <w:t>فى</w:t>
      </w:r>
      <w:r w:rsidRPr="00A46FFD">
        <w:rPr>
          <w:rStyle w:val="libArabicChar"/>
          <w:rtl/>
        </w:rPr>
        <w:t xml:space="preserve"> </w:t>
      </w:r>
      <w:r w:rsidRPr="00A46FFD">
        <w:rPr>
          <w:rStyle w:val="libArabicChar"/>
          <w:rFonts w:hint="cs"/>
          <w:rtl/>
        </w:rPr>
        <w:t>حديث</w:t>
      </w:r>
      <w:r w:rsidRPr="00A46FFD">
        <w:rPr>
          <w:rStyle w:val="libArabicChar"/>
          <w:rtl/>
        </w:rPr>
        <w:t xml:space="preserve"> </w:t>
      </w:r>
      <w:r w:rsidRPr="00A46FFD">
        <w:rPr>
          <w:rStyle w:val="libArabicChar"/>
          <w:rFonts w:hint="cs"/>
          <w:rtl/>
        </w:rPr>
        <w:t>غير</w:t>
      </w:r>
      <w:r w:rsidR="003B690D" w:rsidRPr="00935327">
        <w:rPr>
          <w:rStyle w:val="libArabicChar"/>
          <w:rFonts w:hint="cs"/>
          <w:rtl/>
        </w:rPr>
        <w:t>ه</w:t>
      </w:r>
      <w:r>
        <w:rPr>
          <w:rtl/>
        </w:rPr>
        <w:t xml:space="preserve"> </w:t>
      </w:r>
    </w:p>
    <w:p w:rsidR="00476C9D" w:rsidRDefault="00476C9D" w:rsidP="00A96B57">
      <w:pPr>
        <w:pStyle w:val="libNormal"/>
        <w:rPr>
          <w:rtl/>
        </w:rPr>
      </w:pPr>
      <w:r>
        <w:rPr>
          <w:rtl/>
        </w:rPr>
        <w:t xml:space="preserve">جملہ </w:t>
      </w:r>
      <w:r w:rsidRPr="00A46FFD">
        <w:rPr>
          <w:rStyle w:val="libArabicChar"/>
          <w:rtl/>
        </w:rPr>
        <w:t>''حتى يخوضوا ...''</w:t>
      </w:r>
      <w:r>
        <w:rPr>
          <w:rtl/>
        </w:rPr>
        <w:t xml:space="preserve"> كا مفہوم يہ بيان كررہا</w:t>
      </w:r>
      <w:r w:rsidR="002A0155">
        <w:rPr>
          <w:rtl/>
        </w:rPr>
        <w:t xml:space="preserve"> ہے</w:t>
      </w:r>
      <w:r>
        <w:rPr>
          <w:rtl/>
        </w:rPr>
        <w:t xml:space="preserve"> كہ كفار كے ساتھ مذكورہ شرط كے ساتھ ميل جول ركھنا جائز</w:t>
      </w:r>
      <w:r w:rsidR="002A0155">
        <w:rPr>
          <w:rtl/>
        </w:rPr>
        <w:t xml:space="preserve"> ہے</w:t>
      </w:r>
      <w:r>
        <w:rPr>
          <w:rtl/>
        </w:rPr>
        <w:t xml:space="preserve">_ </w:t>
      </w:r>
    </w:p>
    <w:p w:rsidR="00476C9D" w:rsidRDefault="00476C9D" w:rsidP="00A96B57">
      <w:pPr>
        <w:pStyle w:val="libNormal"/>
        <w:rPr>
          <w:rtl/>
        </w:rPr>
      </w:pPr>
      <w:r>
        <w:rPr>
          <w:rtl/>
        </w:rPr>
        <w:t>11_ آيات الہى كا تمسخر اڑانے اور ان كا انكار كرنے والو</w:t>
      </w:r>
      <w:r w:rsidR="00C91DA5">
        <w:rPr>
          <w:rtl/>
        </w:rPr>
        <w:t xml:space="preserve">ں </w:t>
      </w:r>
      <w:r>
        <w:rPr>
          <w:rtl/>
        </w:rPr>
        <w:t>كے ساتھ منفى مقابلہ كرنا لازمى</w:t>
      </w:r>
      <w:r w:rsidR="002A0155">
        <w:rPr>
          <w:rtl/>
        </w:rPr>
        <w:t xml:space="preserve"> ہے</w:t>
      </w:r>
      <w:r>
        <w:rPr>
          <w:rtl/>
        </w:rPr>
        <w:t xml:space="preserve">_ </w:t>
      </w:r>
    </w:p>
    <w:p w:rsidR="00476C9D" w:rsidRPr="00A46FFD" w:rsidRDefault="00A46FFD" w:rsidP="00935327">
      <w:pPr>
        <w:pStyle w:val="libLine"/>
        <w:rPr>
          <w:rtl/>
        </w:rPr>
      </w:pPr>
      <w:r>
        <w:rPr>
          <w:rFonts w:hint="cs"/>
          <w:rtl/>
        </w:rPr>
        <w:t>____________________</w:t>
      </w:r>
    </w:p>
    <w:p w:rsidR="00476C9D" w:rsidRDefault="00476C9D" w:rsidP="00A96B57">
      <w:pPr>
        <w:pStyle w:val="libFootnote"/>
        <w:rPr>
          <w:rtl/>
        </w:rPr>
      </w:pPr>
      <w:r>
        <w:rPr>
          <w:rtl/>
        </w:rPr>
        <w:t>1)مجمع البيان مذكورہ آيت كے ذيل مي</w:t>
      </w:r>
      <w:r w:rsidR="00C91DA5">
        <w:rPr>
          <w:rtl/>
        </w:rPr>
        <w:t xml:space="preserve">ں </w:t>
      </w:r>
      <w:r>
        <w:rPr>
          <w:rtl/>
        </w:rPr>
        <w:t>; الدرالمنثور ج 2، ص 235_</w:t>
      </w:r>
    </w:p>
    <w:p w:rsidR="00476C9D" w:rsidRDefault="00DA2110" w:rsidP="00A96B57">
      <w:pPr>
        <w:pStyle w:val="libArabic"/>
        <w:rPr>
          <w:rtl/>
        </w:rPr>
      </w:pPr>
      <w:r>
        <w:rPr>
          <w:rtl/>
        </w:rPr>
        <w:br w:type="page"/>
      </w:r>
      <w:r>
        <w:rPr>
          <w:rtl/>
        </w:rPr>
        <w:lastRenderedPageBreak/>
        <w:t xml:space="preserve"> </w:t>
      </w:r>
      <w:r>
        <w:rPr>
          <w:rtl/>
        </w:rPr>
        <w:cr/>
      </w:r>
      <w:r w:rsidR="00476C9D">
        <w:rPr>
          <w:rtl/>
        </w:rPr>
        <w:t>ان اذا سمعتم آيات الل</w:t>
      </w:r>
      <w:r w:rsidR="003B690D" w:rsidRPr="00935327">
        <w:rPr>
          <w:rFonts w:hint="cs"/>
          <w:rtl/>
        </w:rPr>
        <w:t>ه</w:t>
      </w:r>
      <w:r w:rsidR="00476C9D">
        <w:rPr>
          <w:rtl/>
        </w:rPr>
        <w:t xml:space="preserve"> </w:t>
      </w:r>
      <w:r w:rsidR="00476C9D">
        <w:rPr>
          <w:rFonts w:hint="cs"/>
          <w:rtl/>
        </w:rPr>
        <w:t>يكفر</w:t>
      </w:r>
      <w:r w:rsidR="00476C9D">
        <w:rPr>
          <w:rtl/>
        </w:rPr>
        <w:t xml:space="preserve"> </w:t>
      </w:r>
      <w:r w:rsidR="00476C9D">
        <w:rPr>
          <w:rFonts w:hint="cs"/>
          <w:rtl/>
        </w:rPr>
        <w:t>ب</w:t>
      </w:r>
      <w:r w:rsidR="00E77C37" w:rsidRPr="00935327">
        <w:rPr>
          <w:rFonts w:hint="cs"/>
          <w:rtl/>
        </w:rPr>
        <w:t>ه</w:t>
      </w:r>
      <w:r w:rsidR="00476C9D">
        <w:rPr>
          <w:rFonts w:hint="cs"/>
          <w:rtl/>
        </w:rPr>
        <w:t>ا</w:t>
      </w:r>
      <w:r w:rsidR="00476C9D">
        <w:rPr>
          <w:rtl/>
        </w:rPr>
        <w:t xml:space="preserve"> </w:t>
      </w:r>
      <w:r w:rsidR="00476C9D">
        <w:rPr>
          <w:rFonts w:hint="cs"/>
          <w:rtl/>
        </w:rPr>
        <w:t>و</w:t>
      </w:r>
      <w:r w:rsidR="00476C9D">
        <w:rPr>
          <w:rtl/>
        </w:rPr>
        <w:t xml:space="preserve"> </w:t>
      </w:r>
      <w:r w:rsidR="00476C9D">
        <w:rPr>
          <w:rFonts w:hint="cs"/>
          <w:rtl/>
        </w:rPr>
        <w:t>يست</w:t>
      </w:r>
      <w:r w:rsidR="00E77C37" w:rsidRPr="00935327">
        <w:rPr>
          <w:rFonts w:hint="cs"/>
          <w:rtl/>
        </w:rPr>
        <w:t>ه</w:t>
      </w:r>
      <w:r w:rsidR="00476C9D">
        <w:rPr>
          <w:rFonts w:hint="cs"/>
          <w:rtl/>
        </w:rPr>
        <w:t>زء</w:t>
      </w:r>
      <w:r w:rsidR="00476C9D">
        <w:rPr>
          <w:rtl/>
        </w:rPr>
        <w:t xml:space="preserve"> </w:t>
      </w:r>
      <w:r w:rsidR="00476C9D">
        <w:rPr>
          <w:rFonts w:hint="cs"/>
          <w:rtl/>
        </w:rPr>
        <w:t>ب</w:t>
      </w:r>
      <w:r w:rsidR="00E77C37" w:rsidRPr="00935327">
        <w:rPr>
          <w:rFonts w:hint="cs"/>
          <w:rtl/>
        </w:rPr>
        <w:t>ه</w:t>
      </w:r>
      <w:r w:rsidR="00476C9D">
        <w:rPr>
          <w:rFonts w:hint="cs"/>
          <w:rtl/>
        </w:rPr>
        <w:t>ا</w:t>
      </w:r>
      <w:r w:rsidR="00476C9D">
        <w:rPr>
          <w:rtl/>
        </w:rPr>
        <w:t xml:space="preserve"> </w:t>
      </w:r>
      <w:r w:rsidR="00476C9D">
        <w:rPr>
          <w:rFonts w:hint="cs"/>
          <w:rtl/>
        </w:rPr>
        <w:t>فلا</w:t>
      </w:r>
      <w:r w:rsidR="00476C9D">
        <w:rPr>
          <w:rtl/>
        </w:rPr>
        <w:t xml:space="preserve"> </w:t>
      </w:r>
      <w:r w:rsidR="00476C9D">
        <w:rPr>
          <w:rFonts w:hint="cs"/>
          <w:rtl/>
        </w:rPr>
        <w:t>تقعدوا</w:t>
      </w:r>
      <w:r w:rsidR="00476C9D">
        <w:rPr>
          <w:rtl/>
        </w:rPr>
        <w:t xml:space="preserve"> </w:t>
      </w:r>
      <w:r w:rsidR="00476C9D">
        <w:rPr>
          <w:rFonts w:hint="cs"/>
          <w:rtl/>
        </w:rPr>
        <w:t>مع</w:t>
      </w:r>
      <w:r w:rsidR="00E77C37" w:rsidRPr="00935327">
        <w:rPr>
          <w:rFonts w:hint="cs"/>
          <w:rtl/>
        </w:rPr>
        <w:t>ه</w:t>
      </w:r>
      <w:r w:rsidR="00476C9D">
        <w:rPr>
          <w:rFonts w:hint="cs"/>
          <w:rtl/>
        </w:rPr>
        <w:t>م</w:t>
      </w:r>
      <w:r w:rsidR="00476C9D">
        <w:rPr>
          <w:rtl/>
        </w:rPr>
        <w:t xml:space="preserve"> </w:t>
      </w:r>
      <w:r w:rsidR="00476C9D">
        <w:rPr>
          <w:rFonts w:hint="cs"/>
          <w:rtl/>
        </w:rPr>
        <w:t>حتي</w:t>
      </w:r>
      <w:r w:rsidR="00476C9D">
        <w:rPr>
          <w:rtl/>
        </w:rPr>
        <w:t xml:space="preserve"> </w:t>
      </w:r>
    </w:p>
    <w:p w:rsidR="00476C9D" w:rsidRDefault="00476C9D" w:rsidP="00A96B57">
      <w:pPr>
        <w:pStyle w:val="libNormal"/>
        <w:rPr>
          <w:rtl/>
        </w:rPr>
      </w:pPr>
      <w:r>
        <w:rPr>
          <w:rtl/>
        </w:rPr>
        <w:t>12_ ايسى محفلو</w:t>
      </w:r>
      <w:r w:rsidR="00C91DA5">
        <w:rPr>
          <w:rtl/>
        </w:rPr>
        <w:t xml:space="preserve">ں </w:t>
      </w:r>
      <w:r>
        <w:rPr>
          <w:rtl/>
        </w:rPr>
        <w:t>مي</w:t>
      </w:r>
      <w:r w:rsidR="00C91DA5">
        <w:rPr>
          <w:rtl/>
        </w:rPr>
        <w:t xml:space="preserve">ں </w:t>
      </w:r>
      <w:r>
        <w:rPr>
          <w:rtl/>
        </w:rPr>
        <w:t>جہا</w:t>
      </w:r>
      <w:r w:rsidR="00C91DA5">
        <w:rPr>
          <w:rtl/>
        </w:rPr>
        <w:t xml:space="preserve">ں </w:t>
      </w:r>
      <w:r>
        <w:rPr>
          <w:rtl/>
        </w:rPr>
        <w:t>آيات الہى كا انكار كيا جاتا اور تمسخر اڑايا جاتاہو شركت كرنے والے انہى تمسخر اڑانے والے كفار كى مانند ہي</w:t>
      </w:r>
      <w:r w:rsidR="00C91DA5">
        <w:rPr>
          <w:rtl/>
        </w:rPr>
        <w:t xml:space="preserve">ں </w:t>
      </w:r>
      <w:r>
        <w:rPr>
          <w:rtl/>
        </w:rPr>
        <w:t xml:space="preserve">_ </w:t>
      </w:r>
      <w:r w:rsidRPr="00A46FFD">
        <w:rPr>
          <w:rStyle w:val="libArabicChar"/>
          <w:rtl/>
        </w:rPr>
        <w:t>يكفر ب</w:t>
      </w:r>
      <w:r w:rsidR="00E77C37" w:rsidRPr="00935327">
        <w:rPr>
          <w:rStyle w:val="libArabicChar"/>
          <w:rFonts w:hint="cs"/>
          <w:rtl/>
        </w:rPr>
        <w:t>ه</w:t>
      </w:r>
      <w:r w:rsidRPr="00A46FFD">
        <w:rPr>
          <w:rStyle w:val="libArabicChar"/>
          <w:rFonts w:hint="cs"/>
          <w:rtl/>
        </w:rPr>
        <w:t>ا</w:t>
      </w:r>
      <w:r w:rsidRPr="00A46FFD">
        <w:rPr>
          <w:rStyle w:val="libArabicChar"/>
          <w:rtl/>
        </w:rPr>
        <w:t xml:space="preserve"> ... </w:t>
      </w:r>
      <w:r w:rsidRPr="00A46FFD">
        <w:rPr>
          <w:rStyle w:val="libArabicChar"/>
          <w:rFonts w:hint="cs"/>
          <w:rtl/>
        </w:rPr>
        <w:t>فلا</w:t>
      </w:r>
      <w:r w:rsidRPr="00A46FFD">
        <w:rPr>
          <w:rStyle w:val="libArabicChar"/>
          <w:rtl/>
        </w:rPr>
        <w:t xml:space="preserve"> </w:t>
      </w:r>
      <w:r w:rsidRPr="00A46FFD">
        <w:rPr>
          <w:rStyle w:val="libArabicChar"/>
          <w:rFonts w:hint="cs"/>
          <w:rtl/>
        </w:rPr>
        <w:t>تقعدوا</w:t>
      </w:r>
      <w:r w:rsidRPr="00A46FFD">
        <w:rPr>
          <w:rStyle w:val="libArabicChar"/>
          <w:rtl/>
        </w:rPr>
        <w:t xml:space="preserve"> </w:t>
      </w:r>
      <w:r w:rsidRPr="00A46FFD">
        <w:rPr>
          <w:rStyle w:val="libArabicChar"/>
          <w:rFonts w:hint="cs"/>
          <w:rtl/>
        </w:rPr>
        <w:t>مع</w:t>
      </w:r>
      <w:r w:rsidR="00E77C37" w:rsidRPr="00935327">
        <w:rPr>
          <w:rStyle w:val="libArabicChar"/>
          <w:rFonts w:hint="cs"/>
          <w:rtl/>
        </w:rPr>
        <w:t>ه</w:t>
      </w:r>
      <w:r w:rsidRPr="00A46FFD">
        <w:rPr>
          <w:rStyle w:val="libArabicChar"/>
          <w:rFonts w:hint="cs"/>
          <w:rtl/>
        </w:rPr>
        <w:t>م</w:t>
      </w:r>
      <w:r w:rsidRPr="00A46FFD">
        <w:rPr>
          <w:rStyle w:val="libArabicChar"/>
          <w:rtl/>
        </w:rPr>
        <w:t xml:space="preserve"> </w:t>
      </w:r>
      <w:r w:rsidRPr="00A46FFD">
        <w:rPr>
          <w:rStyle w:val="libArabicChar"/>
          <w:rFonts w:hint="cs"/>
          <w:rtl/>
        </w:rPr>
        <w:t>حتى</w:t>
      </w:r>
      <w:r w:rsidRPr="00A46FFD">
        <w:rPr>
          <w:rStyle w:val="libArabicChar"/>
          <w:rtl/>
        </w:rPr>
        <w:t xml:space="preserve"> </w:t>
      </w:r>
      <w:r w:rsidRPr="00A46FFD">
        <w:rPr>
          <w:rStyle w:val="libArabicChar"/>
          <w:rFonts w:hint="cs"/>
          <w:rtl/>
        </w:rPr>
        <w:t>يخوضوا</w:t>
      </w:r>
      <w:r w:rsidRPr="00A46FFD">
        <w:rPr>
          <w:rStyle w:val="libArabicChar"/>
          <w:rtl/>
        </w:rPr>
        <w:t xml:space="preserve"> </w:t>
      </w:r>
      <w:r w:rsidRPr="00A46FFD">
        <w:rPr>
          <w:rStyle w:val="libArabicChar"/>
          <w:rFonts w:hint="cs"/>
          <w:rtl/>
        </w:rPr>
        <w:t>فى</w:t>
      </w:r>
      <w:r w:rsidRPr="00A46FFD">
        <w:rPr>
          <w:rStyle w:val="libArabicChar"/>
          <w:rtl/>
        </w:rPr>
        <w:t xml:space="preserve"> </w:t>
      </w:r>
      <w:r w:rsidRPr="00A46FFD">
        <w:rPr>
          <w:rStyle w:val="libArabicChar"/>
          <w:rFonts w:hint="cs"/>
          <w:rtl/>
        </w:rPr>
        <w:t>حديث</w:t>
      </w:r>
      <w:r w:rsidRPr="00A46FFD">
        <w:rPr>
          <w:rStyle w:val="libArabicChar"/>
          <w:rtl/>
        </w:rPr>
        <w:t xml:space="preserve"> </w:t>
      </w:r>
      <w:r w:rsidRPr="00A46FFD">
        <w:rPr>
          <w:rStyle w:val="libArabicChar"/>
          <w:rFonts w:hint="cs"/>
          <w:rtl/>
        </w:rPr>
        <w:t>غير</w:t>
      </w:r>
      <w:r w:rsidR="003B690D" w:rsidRPr="00935327">
        <w:rPr>
          <w:rStyle w:val="libArabicChar"/>
          <w:rFonts w:hint="cs"/>
          <w:rtl/>
        </w:rPr>
        <w:t>ه</w:t>
      </w:r>
      <w:r w:rsidRPr="00A46FFD">
        <w:rPr>
          <w:rStyle w:val="libArabicChar"/>
          <w:rtl/>
        </w:rPr>
        <w:t xml:space="preserve"> </w:t>
      </w:r>
      <w:r w:rsidRPr="00A46FFD">
        <w:rPr>
          <w:rStyle w:val="libArabicChar"/>
          <w:rFonts w:hint="cs"/>
          <w:rtl/>
        </w:rPr>
        <w:t>انكم</w:t>
      </w:r>
      <w:r w:rsidRPr="00A46FFD">
        <w:rPr>
          <w:rStyle w:val="libArabicChar"/>
          <w:rtl/>
        </w:rPr>
        <w:t xml:space="preserve"> </w:t>
      </w:r>
      <w:r w:rsidRPr="00A46FFD">
        <w:rPr>
          <w:rStyle w:val="libArabicChar"/>
          <w:rFonts w:hint="cs"/>
          <w:rtl/>
        </w:rPr>
        <w:t>اذا</w:t>
      </w:r>
      <w:r w:rsidRPr="00A46FFD">
        <w:rPr>
          <w:rStyle w:val="libArabicChar"/>
          <w:rtl/>
        </w:rPr>
        <w:t xml:space="preserve"> </w:t>
      </w:r>
      <w:r w:rsidRPr="00A46FFD">
        <w:rPr>
          <w:rStyle w:val="libArabicChar"/>
          <w:rFonts w:hint="cs"/>
          <w:rtl/>
        </w:rPr>
        <w:t>مثل</w:t>
      </w:r>
      <w:r w:rsidR="00E77C37" w:rsidRPr="00935327">
        <w:rPr>
          <w:rStyle w:val="libArabicChar"/>
          <w:rFonts w:hint="cs"/>
          <w:rtl/>
        </w:rPr>
        <w:t>ه</w:t>
      </w:r>
      <w:r w:rsidRPr="00A46FFD">
        <w:rPr>
          <w:rStyle w:val="libArabicChar"/>
          <w:rFonts w:hint="cs"/>
          <w:rtl/>
        </w:rPr>
        <w:t>م</w:t>
      </w:r>
      <w:r>
        <w:rPr>
          <w:rtl/>
        </w:rPr>
        <w:t xml:space="preserve"> </w:t>
      </w:r>
    </w:p>
    <w:p w:rsidR="00476C9D" w:rsidRDefault="00476C9D" w:rsidP="00A96B57">
      <w:pPr>
        <w:pStyle w:val="libNormal"/>
        <w:rPr>
          <w:rtl/>
        </w:rPr>
      </w:pPr>
      <w:r>
        <w:rPr>
          <w:rtl/>
        </w:rPr>
        <w:t>13_ محافل گناہ مي</w:t>
      </w:r>
      <w:r w:rsidR="00C91DA5">
        <w:rPr>
          <w:rtl/>
        </w:rPr>
        <w:t xml:space="preserve">ں </w:t>
      </w:r>
      <w:r>
        <w:rPr>
          <w:rtl/>
        </w:rPr>
        <w:t>شركت كرنے كا گناہ بھى انہي</w:t>
      </w:r>
      <w:r w:rsidR="00C91DA5">
        <w:rPr>
          <w:rtl/>
        </w:rPr>
        <w:t xml:space="preserve">ں </w:t>
      </w:r>
      <w:r>
        <w:rPr>
          <w:rtl/>
        </w:rPr>
        <w:t>منعقد كرنے كے گناہ كى مانند</w:t>
      </w:r>
      <w:r w:rsidR="002A0155">
        <w:rPr>
          <w:rtl/>
        </w:rPr>
        <w:t xml:space="preserve"> ہے</w:t>
      </w:r>
      <w:r>
        <w:rPr>
          <w:rtl/>
        </w:rPr>
        <w:t xml:space="preserve">_ </w:t>
      </w:r>
    </w:p>
    <w:p w:rsidR="00476C9D" w:rsidRDefault="00476C9D" w:rsidP="00A96B57">
      <w:pPr>
        <w:pStyle w:val="libArabic"/>
        <w:rPr>
          <w:rtl/>
        </w:rPr>
      </w:pPr>
      <w:r>
        <w:rPr>
          <w:rtl/>
        </w:rPr>
        <w:t>فلا تقعدوا مع</w:t>
      </w:r>
      <w:r w:rsidR="00E77C37" w:rsidRPr="00935327">
        <w:rPr>
          <w:rFonts w:hint="cs"/>
          <w:rtl/>
        </w:rPr>
        <w:t>ه</w:t>
      </w:r>
      <w:r>
        <w:rPr>
          <w:rFonts w:hint="cs"/>
          <w:rtl/>
        </w:rPr>
        <w:t>م</w:t>
      </w:r>
      <w:r>
        <w:rPr>
          <w:rtl/>
        </w:rPr>
        <w:t xml:space="preserve"> </w:t>
      </w:r>
      <w:r>
        <w:rPr>
          <w:rFonts w:hint="cs"/>
          <w:rtl/>
        </w:rPr>
        <w:t>حتى</w:t>
      </w:r>
      <w:r>
        <w:rPr>
          <w:rtl/>
        </w:rPr>
        <w:t xml:space="preserve"> </w:t>
      </w:r>
      <w:r>
        <w:rPr>
          <w:rFonts w:hint="cs"/>
          <w:rtl/>
        </w:rPr>
        <w:t>يخوضوا</w:t>
      </w:r>
      <w:r>
        <w:rPr>
          <w:rtl/>
        </w:rPr>
        <w:t xml:space="preserve"> </w:t>
      </w:r>
      <w:r>
        <w:rPr>
          <w:rFonts w:hint="cs"/>
          <w:rtl/>
        </w:rPr>
        <w:t>فى</w:t>
      </w:r>
      <w:r>
        <w:rPr>
          <w:rtl/>
        </w:rPr>
        <w:t xml:space="preserve"> </w:t>
      </w:r>
      <w:r>
        <w:rPr>
          <w:rFonts w:hint="cs"/>
          <w:rtl/>
        </w:rPr>
        <w:t>حديث</w:t>
      </w:r>
      <w:r>
        <w:rPr>
          <w:rtl/>
        </w:rPr>
        <w:t xml:space="preserve"> </w:t>
      </w:r>
      <w:r>
        <w:rPr>
          <w:rFonts w:hint="cs"/>
          <w:rtl/>
        </w:rPr>
        <w:t>غير</w:t>
      </w:r>
      <w:r w:rsidR="003B690D" w:rsidRPr="00935327">
        <w:rPr>
          <w:rFonts w:hint="cs"/>
          <w:rtl/>
        </w:rPr>
        <w:t>ه</w:t>
      </w:r>
      <w:r>
        <w:rPr>
          <w:rtl/>
        </w:rPr>
        <w:t xml:space="preserve"> </w:t>
      </w:r>
      <w:r>
        <w:rPr>
          <w:rFonts w:hint="cs"/>
          <w:rtl/>
        </w:rPr>
        <w:t>انكم</w:t>
      </w:r>
      <w:r>
        <w:rPr>
          <w:rtl/>
        </w:rPr>
        <w:t xml:space="preserve"> </w:t>
      </w:r>
      <w:r>
        <w:rPr>
          <w:rFonts w:hint="cs"/>
          <w:rtl/>
        </w:rPr>
        <w:t>اذا</w:t>
      </w:r>
      <w:r>
        <w:rPr>
          <w:rtl/>
        </w:rPr>
        <w:t xml:space="preserve"> </w:t>
      </w:r>
      <w:r>
        <w:rPr>
          <w:rFonts w:hint="cs"/>
          <w:rtl/>
        </w:rPr>
        <w:t>مثل</w:t>
      </w:r>
      <w:r w:rsidR="00E77C37" w:rsidRPr="00935327">
        <w:rPr>
          <w:rFonts w:hint="cs"/>
          <w:rtl/>
        </w:rPr>
        <w:t>ه</w:t>
      </w:r>
      <w:r>
        <w:rPr>
          <w:rFonts w:hint="cs"/>
          <w:rtl/>
        </w:rPr>
        <w:t>م</w:t>
      </w:r>
      <w:r>
        <w:rPr>
          <w:rtl/>
        </w:rPr>
        <w:t xml:space="preserve"> </w:t>
      </w:r>
    </w:p>
    <w:p w:rsidR="00476C9D" w:rsidRDefault="00476C9D" w:rsidP="00A96B57">
      <w:pPr>
        <w:pStyle w:val="libNormal"/>
        <w:rPr>
          <w:rtl/>
        </w:rPr>
      </w:pPr>
      <w:r>
        <w:rPr>
          <w:rtl/>
        </w:rPr>
        <w:t>14_ خداوند عالم تمام منافقين اور كفار كو جہنم مي</w:t>
      </w:r>
      <w:r w:rsidR="00C91DA5">
        <w:rPr>
          <w:rtl/>
        </w:rPr>
        <w:t xml:space="preserve">ں </w:t>
      </w:r>
      <w:r>
        <w:rPr>
          <w:rtl/>
        </w:rPr>
        <w:t xml:space="preserve">اكٹھا كريگا_ </w:t>
      </w:r>
      <w:r w:rsidRPr="00A46FFD">
        <w:rPr>
          <w:rStyle w:val="libArabicChar"/>
          <w:rtl/>
        </w:rPr>
        <w:t>ان الل</w:t>
      </w:r>
      <w:r w:rsidR="003B690D" w:rsidRPr="00935327">
        <w:rPr>
          <w:rStyle w:val="libArabicChar"/>
          <w:rFonts w:hint="cs"/>
          <w:rtl/>
        </w:rPr>
        <w:t>ه</w:t>
      </w:r>
      <w:r w:rsidRPr="00A46FFD">
        <w:rPr>
          <w:rStyle w:val="libArabicChar"/>
          <w:rtl/>
        </w:rPr>
        <w:t xml:space="preserve"> </w:t>
      </w:r>
      <w:r w:rsidRPr="00A46FFD">
        <w:rPr>
          <w:rStyle w:val="libArabicChar"/>
          <w:rFonts w:hint="cs"/>
          <w:rtl/>
        </w:rPr>
        <w:t>جامع</w:t>
      </w:r>
      <w:r w:rsidRPr="00A46FFD">
        <w:rPr>
          <w:rStyle w:val="libArabicChar"/>
          <w:rtl/>
        </w:rPr>
        <w:t xml:space="preserve"> </w:t>
      </w:r>
      <w:r w:rsidRPr="00A46FFD">
        <w:rPr>
          <w:rStyle w:val="libArabicChar"/>
          <w:rFonts w:hint="cs"/>
          <w:rtl/>
        </w:rPr>
        <w:t>المنافقين</w:t>
      </w:r>
      <w:r w:rsidRPr="00A46FFD">
        <w:rPr>
          <w:rStyle w:val="libArabicChar"/>
          <w:rtl/>
        </w:rPr>
        <w:t xml:space="preserve"> </w:t>
      </w:r>
      <w:r w:rsidRPr="00A46FFD">
        <w:rPr>
          <w:rStyle w:val="libArabicChar"/>
          <w:rFonts w:hint="cs"/>
          <w:rtl/>
        </w:rPr>
        <w:t>والكافرين</w:t>
      </w:r>
      <w:r w:rsidRPr="00A46FFD">
        <w:rPr>
          <w:rStyle w:val="libArabicChar"/>
          <w:rtl/>
        </w:rPr>
        <w:t xml:space="preserve"> </w:t>
      </w:r>
      <w:r w:rsidRPr="00A46FFD">
        <w:rPr>
          <w:rStyle w:val="libArabicChar"/>
          <w:rFonts w:hint="cs"/>
          <w:rtl/>
        </w:rPr>
        <w:t>فى</w:t>
      </w:r>
      <w:r w:rsidRPr="00A46FFD">
        <w:rPr>
          <w:rStyle w:val="libArabicChar"/>
          <w:rtl/>
        </w:rPr>
        <w:t xml:space="preserve"> </w:t>
      </w:r>
      <w:r w:rsidRPr="00A46FFD">
        <w:rPr>
          <w:rStyle w:val="libArabicChar"/>
          <w:rFonts w:hint="cs"/>
          <w:rtl/>
        </w:rPr>
        <w:t>ج</w:t>
      </w:r>
      <w:r w:rsidR="00E77C37" w:rsidRPr="00935327">
        <w:rPr>
          <w:rStyle w:val="libArabicChar"/>
          <w:rFonts w:hint="cs"/>
          <w:rtl/>
        </w:rPr>
        <w:t>ه</w:t>
      </w:r>
      <w:r w:rsidRPr="00A46FFD">
        <w:rPr>
          <w:rStyle w:val="libArabicChar"/>
          <w:rFonts w:hint="cs"/>
          <w:rtl/>
        </w:rPr>
        <w:t>نم</w:t>
      </w:r>
      <w:r w:rsidRPr="00A46FFD">
        <w:rPr>
          <w:rStyle w:val="libArabicChar"/>
          <w:rtl/>
        </w:rPr>
        <w:t xml:space="preserve"> </w:t>
      </w:r>
      <w:r w:rsidRPr="00A46FFD">
        <w:rPr>
          <w:rStyle w:val="libArabicChar"/>
          <w:rFonts w:hint="cs"/>
          <w:rtl/>
        </w:rPr>
        <w:t>جميعاً</w:t>
      </w:r>
      <w:r>
        <w:rPr>
          <w:rtl/>
        </w:rPr>
        <w:t xml:space="preserve"> </w:t>
      </w:r>
    </w:p>
    <w:p w:rsidR="00476C9D" w:rsidRDefault="00476C9D" w:rsidP="00A96B57">
      <w:pPr>
        <w:pStyle w:val="libNormal"/>
        <w:rPr>
          <w:rtl/>
        </w:rPr>
      </w:pPr>
      <w:r>
        <w:rPr>
          <w:rtl/>
        </w:rPr>
        <w:t>15_ جہنم تمام منافقين اور كفار كا ٹھكانہ اور اكٹھا ہونے كى جگہ</w:t>
      </w:r>
      <w:r w:rsidR="002A0155">
        <w:rPr>
          <w:rtl/>
        </w:rPr>
        <w:t xml:space="preserve"> ہے</w:t>
      </w:r>
      <w:r>
        <w:rPr>
          <w:rtl/>
        </w:rPr>
        <w:t xml:space="preserve">_ </w:t>
      </w:r>
      <w:r w:rsidRPr="00A46FFD">
        <w:rPr>
          <w:rStyle w:val="libArabicChar"/>
          <w:rtl/>
        </w:rPr>
        <w:t>ان الل</w:t>
      </w:r>
      <w:r w:rsidR="003B690D" w:rsidRPr="00935327">
        <w:rPr>
          <w:rStyle w:val="libArabicChar"/>
          <w:rFonts w:hint="cs"/>
          <w:rtl/>
        </w:rPr>
        <w:t>ه</w:t>
      </w:r>
      <w:r w:rsidRPr="00A46FFD">
        <w:rPr>
          <w:rStyle w:val="libArabicChar"/>
          <w:rtl/>
        </w:rPr>
        <w:t xml:space="preserve"> </w:t>
      </w:r>
      <w:r w:rsidRPr="00A46FFD">
        <w:rPr>
          <w:rStyle w:val="libArabicChar"/>
          <w:rFonts w:hint="cs"/>
          <w:rtl/>
        </w:rPr>
        <w:t>جامع</w:t>
      </w:r>
      <w:r w:rsidRPr="00A46FFD">
        <w:rPr>
          <w:rStyle w:val="libArabicChar"/>
          <w:rtl/>
        </w:rPr>
        <w:t xml:space="preserve"> </w:t>
      </w:r>
      <w:r w:rsidRPr="00A46FFD">
        <w:rPr>
          <w:rStyle w:val="libArabicChar"/>
          <w:rFonts w:hint="cs"/>
          <w:rtl/>
        </w:rPr>
        <w:t>المنافقين</w:t>
      </w:r>
      <w:r w:rsidRPr="00A46FFD">
        <w:rPr>
          <w:rStyle w:val="libArabicChar"/>
          <w:rtl/>
        </w:rPr>
        <w:t xml:space="preserve"> </w:t>
      </w:r>
      <w:r w:rsidRPr="00A46FFD">
        <w:rPr>
          <w:rStyle w:val="libArabicChar"/>
          <w:rFonts w:hint="cs"/>
          <w:rtl/>
        </w:rPr>
        <w:t>والكافرين</w:t>
      </w:r>
      <w:r w:rsidRPr="00A46FFD">
        <w:rPr>
          <w:rStyle w:val="libArabicChar"/>
          <w:rtl/>
        </w:rPr>
        <w:t xml:space="preserve"> </w:t>
      </w:r>
      <w:r w:rsidRPr="00A46FFD">
        <w:rPr>
          <w:rStyle w:val="libArabicChar"/>
          <w:rFonts w:hint="cs"/>
          <w:rtl/>
        </w:rPr>
        <w:t>فى</w:t>
      </w:r>
      <w:r w:rsidRPr="00A46FFD">
        <w:rPr>
          <w:rStyle w:val="libArabicChar"/>
          <w:rtl/>
        </w:rPr>
        <w:t xml:space="preserve"> </w:t>
      </w:r>
      <w:r w:rsidRPr="00A46FFD">
        <w:rPr>
          <w:rStyle w:val="libArabicChar"/>
          <w:rFonts w:hint="cs"/>
          <w:rtl/>
        </w:rPr>
        <w:t>ج</w:t>
      </w:r>
      <w:r w:rsidR="00E77C37" w:rsidRPr="00935327">
        <w:rPr>
          <w:rStyle w:val="libArabicChar"/>
          <w:rFonts w:hint="cs"/>
          <w:rtl/>
        </w:rPr>
        <w:t>ه</w:t>
      </w:r>
      <w:r w:rsidRPr="00A46FFD">
        <w:rPr>
          <w:rStyle w:val="libArabicChar"/>
          <w:rFonts w:hint="cs"/>
          <w:rtl/>
        </w:rPr>
        <w:t>نم</w:t>
      </w:r>
      <w:r w:rsidRPr="00A46FFD">
        <w:rPr>
          <w:rStyle w:val="libArabicChar"/>
          <w:rtl/>
        </w:rPr>
        <w:t xml:space="preserve"> </w:t>
      </w:r>
      <w:r w:rsidRPr="00A46FFD">
        <w:rPr>
          <w:rStyle w:val="libArabicChar"/>
          <w:rFonts w:hint="cs"/>
          <w:rtl/>
        </w:rPr>
        <w:t>جميعاً</w:t>
      </w:r>
      <w:r>
        <w:rPr>
          <w:rtl/>
        </w:rPr>
        <w:t xml:space="preserve"> </w:t>
      </w:r>
    </w:p>
    <w:p w:rsidR="00476C9D" w:rsidRDefault="00476C9D" w:rsidP="00A96B57">
      <w:pPr>
        <w:pStyle w:val="libNormal"/>
        <w:rPr>
          <w:rtl/>
        </w:rPr>
      </w:pPr>
      <w:r>
        <w:rPr>
          <w:rtl/>
        </w:rPr>
        <w:t>16_ كفار و منافقين ،گناہ و كفركى محافل مي</w:t>
      </w:r>
      <w:r w:rsidR="00C91DA5">
        <w:rPr>
          <w:rtl/>
        </w:rPr>
        <w:t xml:space="preserve">ں </w:t>
      </w:r>
      <w:r>
        <w:rPr>
          <w:rtl/>
        </w:rPr>
        <w:t>شريك ہونے والو</w:t>
      </w:r>
      <w:r w:rsidR="00C91DA5">
        <w:rPr>
          <w:rtl/>
        </w:rPr>
        <w:t xml:space="preserve">ں </w:t>
      </w:r>
      <w:r>
        <w:rPr>
          <w:rtl/>
        </w:rPr>
        <w:t>اور آيات الہى كا تمسخر اڑائي جانے والى محافل مي</w:t>
      </w:r>
      <w:r w:rsidR="00C91DA5">
        <w:rPr>
          <w:rtl/>
        </w:rPr>
        <w:t xml:space="preserve">ں </w:t>
      </w:r>
      <w:r>
        <w:rPr>
          <w:rtl/>
        </w:rPr>
        <w:t>شركت كرنے والو</w:t>
      </w:r>
      <w:r w:rsidR="00C91DA5">
        <w:rPr>
          <w:rtl/>
        </w:rPr>
        <w:t xml:space="preserve">ں </w:t>
      </w:r>
      <w:r>
        <w:rPr>
          <w:rtl/>
        </w:rPr>
        <w:t xml:space="preserve">كا انجام ايك جيسا ہوگا_ </w:t>
      </w:r>
      <w:r w:rsidRPr="00A46FFD">
        <w:rPr>
          <w:rStyle w:val="libArabicChar"/>
          <w:rtl/>
        </w:rPr>
        <w:t>انكم اذا مثل</w:t>
      </w:r>
      <w:r w:rsidR="00E77C37" w:rsidRPr="00935327">
        <w:rPr>
          <w:rStyle w:val="libArabicChar"/>
          <w:rFonts w:hint="cs"/>
          <w:rtl/>
        </w:rPr>
        <w:t>ه</w:t>
      </w:r>
      <w:r w:rsidRPr="00A46FFD">
        <w:rPr>
          <w:rStyle w:val="libArabicChar"/>
          <w:rFonts w:hint="cs"/>
          <w:rtl/>
        </w:rPr>
        <w:t>م</w:t>
      </w:r>
      <w:r w:rsidRPr="00A46FFD">
        <w:rPr>
          <w:rStyle w:val="libArabicChar"/>
          <w:rtl/>
        </w:rPr>
        <w:t xml:space="preserve"> </w:t>
      </w:r>
      <w:r w:rsidRPr="00A46FFD">
        <w:rPr>
          <w:rStyle w:val="libArabicChar"/>
          <w:rFonts w:hint="cs"/>
          <w:rtl/>
        </w:rPr>
        <w:t>ان</w:t>
      </w:r>
      <w:r w:rsidRPr="00A46FFD">
        <w:rPr>
          <w:rStyle w:val="libArabicChar"/>
          <w:rtl/>
        </w:rPr>
        <w:t xml:space="preserve"> </w:t>
      </w:r>
      <w:r w:rsidRPr="00A46FFD">
        <w:rPr>
          <w:rStyle w:val="libArabicChar"/>
          <w:rFonts w:hint="cs"/>
          <w:rtl/>
        </w:rPr>
        <w:t>الل</w:t>
      </w:r>
      <w:r w:rsidR="003B690D" w:rsidRPr="00935327">
        <w:rPr>
          <w:rStyle w:val="libArabicChar"/>
          <w:rFonts w:hint="cs"/>
          <w:rtl/>
        </w:rPr>
        <w:t>ه</w:t>
      </w:r>
      <w:r w:rsidRPr="00A46FFD">
        <w:rPr>
          <w:rStyle w:val="libArabicChar"/>
          <w:rtl/>
        </w:rPr>
        <w:t xml:space="preserve"> </w:t>
      </w:r>
      <w:r w:rsidRPr="00A46FFD">
        <w:rPr>
          <w:rStyle w:val="libArabicChar"/>
          <w:rFonts w:hint="cs"/>
          <w:rtl/>
        </w:rPr>
        <w:t>جامع</w:t>
      </w:r>
      <w:r w:rsidRPr="00A46FFD">
        <w:rPr>
          <w:rStyle w:val="libArabicChar"/>
          <w:rtl/>
        </w:rPr>
        <w:t xml:space="preserve"> </w:t>
      </w:r>
      <w:r w:rsidRPr="00A46FFD">
        <w:rPr>
          <w:rStyle w:val="libArabicChar"/>
          <w:rFonts w:hint="cs"/>
          <w:rtl/>
        </w:rPr>
        <w:t>المنافقين</w:t>
      </w:r>
      <w:r w:rsidRPr="00A46FFD">
        <w:rPr>
          <w:rStyle w:val="libArabicChar"/>
          <w:rtl/>
        </w:rPr>
        <w:t xml:space="preserve"> ... </w:t>
      </w:r>
      <w:r w:rsidRPr="00A46FFD">
        <w:rPr>
          <w:rStyle w:val="libArabicChar"/>
          <w:rFonts w:hint="cs"/>
          <w:rtl/>
        </w:rPr>
        <w:t>جميعاً</w:t>
      </w:r>
      <w:r>
        <w:rPr>
          <w:rtl/>
        </w:rPr>
        <w:t xml:space="preserve"> </w:t>
      </w:r>
    </w:p>
    <w:p w:rsidR="00476C9D" w:rsidRDefault="00476C9D" w:rsidP="00A96B57">
      <w:pPr>
        <w:pStyle w:val="libNormal"/>
        <w:rPr>
          <w:rtl/>
        </w:rPr>
      </w:pPr>
      <w:r>
        <w:rPr>
          <w:rtl/>
        </w:rPr>
        <w:t>17_ آيات الہى كے انكار اور تمسخر اڑانے كيلئے منعقد كى جانے والى محافل مي</w:t>
      </w:r>
      <w:r w:rsidR="00C91DA5">
        <w:rPr>
          <w:rtl/>
        </w:rPr>
        <w:t xml:space="preserve">ں </w:t>
      </w:r>
      <w:r>
        <w:rPr>
          <w:rtl/>
        </w:rPr>
        <w:t>شركت كرنے والا مسلمان منافق</w:t>
      </w:r>
      <w:r w:rsidR="002A0155">
        <w:rPr>
          <w:rtl/>
        </w:rPr>
        <w:t xml:space="preserve"> ہے</w:t>
      </w:r>
      <w:r>
        <w:rPr>
          <w:rtl/>
        </w:rPr>
        <w:t xml:space="preserve">_ </w:t>
      </w:r>
    </w:p>
    <w:p w:rsidR="00476C9D" w:rsidRDefault="00476C9D" w:rsidP="00A96B57">
      <w:pPr>
        <w:pStyle w:val="libNormal"/>
        <w:rPr>
          <w:rtl/>
        </w:rPr>
      </w:pPr>
      <w:r w:rsidRPr="00A46FFD">
        <w:rPr>
          <w:rStyle w:val="libArabicChar"/>
          <w:rtl/>
        </w:rPr>
        <w:t>فلا تقعدوا مع</w:t>
      </w:r>
      <w:r w:rsidR="00E77C37" w:rsidRPr="00935327">
        <w:rPr>
          <w:rStyle w:val="libArabicChar"/>
          <w:rFonts w:hint="cs"/>
          <w:rtl/>
        </w:rPr>
        <w:t>ه</w:t>
      </w:r>
      <w:r w:rsidRPr="00A46FFD">
        <w:rPr>
          <w:rStyle w:val="libArabicChar"/>
          <w:rFonts w:hint="cs"/>
          <w:rtl/>
        </w:rPr>
        <w:t>م</w:t>
      </w:r>
      <w:r w:rsidRPr="00A46FFD">
        <w:rPr>
          <w:rStyle w:val="libArabicChar"/>
          <w:rtl/>
        </w:rPr>
        <w:t xml:space="preserve"> </w:t>
      </w:r>
      <w:r w:rsidRPr="00A46FFD">
        <w:rPr>
          <w:rStyle w:val="libArabicChar"/>
          <w:rFonts w:hint="cs"/>
          <w:rtl/>
        </w:rPr>
        <w:t>حتى</w:t>
      </w:r>
      <w:r w:rsidRPr="00A46FFD">
        <w:rPr>
          <w:rStyle w:val="libArabicChar"/>
          <w:rtl/>
        </w:rPr>
        <w:t xml:space="preserve"> </w:t>
      </w:r>
      <w:r w:rsidRPr="00A46FFD">
        <w:rPr>
          <w:rStyle w:val="libArabicChar"/>
          <w:rFonts w:hint="cs"/>
          <w:rtl/>
        </w:rPr>
        <w:t>يخوضوا</w:t>
      </w:r>
      <w:r w:rsidRPr="00A46FFD">
        <w:rPr>
          <w:rStyle w:val="libArabicChar"/>
          <w:rtl/>
        </w:rPr>
        <w:t xml:space="preserve"> </w:t>
      </w:r>
      <w:r w:rsidRPr="00A46FFD">
        <w:rPr>
          <w:rStyle w:val="libArabicChar"/>
          <w:rFonts w:hint="cs"/>
          <w:rtl/>
        </w:rPr>
        <w:t>فى</w:t>
      </w:r>
      <w:r w:rsidRPr="00A46FFD">
        <w:rPr>
          <w:rStyle w:val="libArabicChar"/>
          <w:rtl/>
        </w:rPr>
        <w:t xml:space="preserve"> </w:t>
      </w:r>
      <w:r w:rsidRPr="00A46FFD">
        <w:rPr>
          <w:rStyle w:val="libArabicChar"/>
          <w:rFonts w:hint="cs"/>
          <w:rtl/>
        </w:rPr>
        <w:t>حديث</w:t>
      </w:r>
      <w:r w:rsidRPr="00A46FFD">
        <w:rPr>
          <w:rStyle w:val="libArabicChar"/>
          <w:rtl/>
        </w:rPr>
        <w:t xml:space="preserve"> </w:t>
      </w:r>
      <w:r w:rsidRPr="00A46FFD">
        <w:rPr>
          <w:rStyle w:val="libArabicChar"/>
          <w:rFonts w:hint="cs"/>
          <w:rtl/>
        </w:rPr>
        <w:t>غير</w:t>
      </w:r>
      <w:r w:rsidR="003B690D" w:rsidRPr="00935327">
        <w:rPr>
          <w:rStyle w:val="libArabicChar"/>
          <w:rFonts w:hint="cs"/>
          <w:rtl/>
        </w:rPr>
        <w:t>ه</w:t>
      </w:r>
      <w:r w:rsidRPr="00A46FFD">
        <w:rPr>
          <w:rStyle w:val="libArabicChar"/>
          <w:rtl/>
        </w:rPr>
        <w:t xml:space="preserve"> </w:t>
      </w:r>
      <w:r w:rsidRPr="00A46FFD">
        <w:rPr>
          <w:rStyle w:val="libArabicChar"/>
          <w:rFonts w:hint="cs"/>
          <w:rtl/>
        </w:rPr>
        <w:t>انكم</w:t>
      </w:r>
      <w:r w:rsidRPr="00A46FFD">
        <w:rPr>
          <w:rStyle w:val="libArabicChar"/>
          <w:rtl/>
        </w:rPr>
        <w:t xml:space="preserve"> </w:t>
      </w:r>
      <w:r w:rsidRPr="00A46FFD">
        <w:rPr>
          <w:rStyle w:val="libArabicChar"/>
          <w:rFonts w:hint="cs"/>
          <w:rtl/>
        </w:rPr>
        <w:t>اذا</w:t>
      </w:r>
      <w:r w:rsidRPr="00A46FFD">
        <w:rPr>
          <w:rStyle w:val="libArabicChar"/>
          <w:rtl/>
        </w:rPr>
        <w:t xml:space="preserve"> </w:t>
      </w:r>
      <w:r w:rsidRPr="00A46FFD">
        <w:rPr>
          <w:rStyle w:val="libArabicChar"/>
          <w:rFonts w:hint="cs"/>
          <w:rtl/>
        </w:rPr>
        <w:t>مثل</w:t>
      </w:r>
      <w:r w:rsidR="00E77C37" w:rsidRPr="00935327">
        <w:rPr>
          <w:rStyle w:val="libArabicChar"/>
          <w:rFonts w:hint="cs"/>
          <w:rtl/>
        </w:rPr>
        <w:t>ه</w:t>
      </w:r>
      <w:r w:rsidRPr="00A46FFD">
        <w:rPr>
          <w:rStyle w:val="libArabicChar"/>
          <w:rFonts w:hint="cs"/>
          <w:rtl/>
        </w:rPr>
        <w:t>م</w:t>
      </w:r>
      <w:r w:rsidRPr="00A46FFD">
        <w:rPr>
          <w:rStyle w:val="libArabicChar"/>
          <w:rtl/>
        </w:rPr>
        <w:t xml:space="preserve"> ... </w:t>
      </w:r>
      <w:r w:rsidRPr="00A46FFD">
        <w:rPr>
          <w:rStyle w:val="libArabicChar"/>
          <w:rFonts w:hint="cs"/>
          <w:rtl/>
        </w:rPr>
        <w:t>جميعاً</w:t>
      </w:r>
      <w:r>
        <w:rPr>
          <w:rtl/>
        </w:rPr>
        <w:t xml:space="preserve"> تمسخر اڑانے والو</w:t>
      </w:r>
      <w:r w:rsidR="00C91DA5">
        <w:rPr>
          <w:rtl/>
        </w:rPr>
        <w:t xml:space="preserve">ں </w:t>
      </w:r>
      <w:r>
        <w:rPr>
          <w:rtl/>
        </w:rPr>
        <w:t>كے ساتھ اٹھنے بيٹھنے كو حرام قرار دينے كے بعد جملہ ''ان اللہ ...'' ذكر كرنا اس بات پر دلالت كرتا</w:t>
      </w:r>
      <w:r w:rsidR="002A0155">
        <w:rPr>
          <w:rtl/>
        </w:rPr>
        <w:t xml:space="preserve"> ہے</w:t>
      </w:r>
      <w:r>
        <w:rPr>
          <w:rtl/>
        </w:rPr>
        <w:t xml:space="preserve"> كہ منافقين سے مراد وہ مسلمان ہي</w:t>
      </w:r>
      <w:r w:rsidR="00C91DA5">
        <w:rPr>
          <w:rtl/>
        </w:rPr>
        <w:t xml:space="preserve">ں </w:t>
      </w:r>
      <w:r>
        <w:rPr>
          <w:rtl/>
        </w:rPr>
        <w:t>جو ايسى محافل مي</w:t>
      </w:r>
      <w:r w:rsidR="00C91DA5">
        <w:rPr>
          <w:rtl/>
        </w:rPr>
        <w:t xml:space="preserve">ں </w:t>
      </w:r>
      <w:r>
        <w:rPr>
          <w:rtl/>
        </w:rPr>
        <w:t>شركت كرتے ہي</w:t>
      </w:r>
      <w:r w:rsidR="00C91DA5">
        <w:rPr>
          <w:rtl/>
        </w:rPr>
        <w:t xml:space="preserve">ں </w:t>
      </w:r>
      <w:r>
        <w:rPr>
          <w:rtl/>
        </w:rPr>
        <w:t xml:space="preserve">_ </w:t>
      </w:r>
    </w:p>
    <w:p w:rsidR="00476C9D" w:rsidRDefault="00476C9D" w:rsidP="00A96B57">
      <w:pPr>
        <w:pStyle w:val="libNormal"/>
        <w:rPr>
          <w:rtl/>
        </w:rPr>
      </w:pPr>
      <w:r>
        <w:rPr>
          <w:rtl/>
        </w:rPr>
        <w:t>18_ حرام باتو</w:t>
      </w:r>
      <w:r w:rsidR="00C91DA5">
        <w:rPr>
          <w:rtl/>
        </w:rPr>
        <w:t xml:space="preserve">ں </w:t>
      </w:r>
      <w:r>
        <w:rPr>
          <w:rtl/>
        </w:rPr>
        <w:t>كى طرف دھيان دينا اور غضب خداوند متعال كا موجب بننے والى چيزو</w:t>
      </w:r>
      <w:r w:rsidR="00C91DA5">
        <w:rPr>
          <w:rtl/>
        </w:rPr>
        <w:t xml:space="preserve">ں </w:t>
      </w:r>
      <w:r>
        <w:rPr>
          <w:rtl/>
        </w:rPr>
        <w:t>كا سننا حرام</w:t>
      </w:r>
      <w:r w:rsidR="002A0155">
        <w:rPr>
          <w:rtl/>
        </w:rPr>
        <w:t xml:space="preserve"> ہے</w:t>
      </w:r>
      <w:r>
        <w:rPr>
          <w:rtl/>
        </w:rPr>
        <w:t xml:space="preserve">_ </w:t>
      </w:r>
    </w:p>
    <w:p w:rsidR="00476C9D" w:rsidRDefault="00476C9D" w:rsidP="00A96B57">
      <w:pPr>
        <w:pStyle w:val="libNormal"/>
        <w:rPr>
          <w:rtl/>
        </w:rPr>
      </w:pPr>
      <w:r w:rsidRPr="00A46FFD">
        <w:rPr>
          <w:rStyle w:val="libArabicChar"/>
          <w:rtl/>
        </w:rPr>
        <w:t>و قد نزل عليكم فى الكتاب ان اذا سمعتم آيات الل</w:t>
      </w:r>
      <w:r w:rsidR="003B690D" w:rsidRPr="00935327">
        <w:rPr>
          <w:rStyle w:val="libArabicChar"/>
          <w:rFonts w:hint="cs"/>
          <w:rtl/>
        </w:rPr>
        <w:t>ه</w:t>
      </w:r>
      <w:r w:rsidRPr="00A46FFD">
        <w:rPr>
          <w:rStyle w:val="libArabicChar"/>
          <w:rtl/>
        </w:rPr>
        <w:t xml:space="preserve"> </w:t>
      </w:r>
      <w:r w:rsidRPr="00A46FFD">
        <w:rPr>
          <w:rStyle w:val="libArabicChar"/>
          <w:rFonts w:hint="cs"/>
          <w:rtl/>
        </w:rPr>
        <w:t>يكفر</w:t>
      </w:r>
      <w:r w:rsidRPr="00A46FFD">
        <w:rPr>
          <w:rStyle w:val="libArabicChar"/>
          <w:rtl/>
        </w:rPr>
        <w:t xml:space="preserve"> </w:t>
      </w:r>
      <w:r w:rsidRPr="00A46FFD">
        <w:rPr>
          <w:rStyle w:val="libArabicChar"/>
          <w:rFonts w:hint="cs"/>
          <w:rtl/>
        </w:rPr>
        <w:t>ب</w:t>
      </w:r>
      <w:r w:rsidR="00E77C37" w:rsidRPr="00935327">
        <w:rPr>
          <w:rStyle w:val="libArabicChar"/>
          <w:rFonts w:hint="cs"/>
          <w:rtl/>
        </w:rPr>
        <w:t>ه</w:t>
      </w:r>
      <w:r w:rsidRPr="00A46FFD">
        <w:rPr>
          <w:rStyle w:val="libArabicChar"/>
          <w:rFonts w:hint="cs"/>
          <w:rtl/>
        </w:rPr>
        <w:t>ا</w:t>
      </w:r>
      <w:r>
        <w:rPr>
          <w:rtl/>
        </w:rPr>
        <w:t xml:space="preserve"> امام صادق </w:t>
      </w:r>
      <w:r w:rsidR="00AC11F9" w:rsidRPr="00AC11F9">
        <w:rPr>
          <w:rStyle w:val="libAlaemChar"/>
          <w:rtl/>
        </w:rPr>
        <w:t xml:space="preserve"> عليه‌السلام </w:t>
      </w:r>
      <w:r>
        <w:rPr>
          <w:rtl/>
        </w:rPr>
        <w:t>فرماتے ہي</w:t>
      </w:r>
      <w:r w:rsidR="00C91DA5">
        <w:rPr>
          <w:rtl/>
        </w:rPr>
        <w:t xml:space="preserve">ں </w:t>
      </w:r>
      <w:r>
        <w:rPr>
          <w:rtl/>
        </w:rPr>
        <w:t>: ...</w:t>
      </w:r>
      <w:r w:rsidRPr="00A46FFD">
        <w:rPr>
          <w:rStyle w:val="libArabicChar"/>
          <w:rtl/>
        </w:rPr>
        <w:t>و فرض على السمع ان يتنز</w:t>
      </w:r>
      <w:r w:rsidR="003B690D" w:rsidRPr="00935327">
        <w:rPr>
          <w:rStyle w:val="libArabicChar"/>
          <w:rFonts w:hint="cs"/>
          <w:rtl/>
        </w:rPr>
        <w:t>ه</w:t>
      </w:r>
      <w:r w:rsidRPr="00A46FFD">
        <w:rPr>
          <w:rStyle w:val="libArabicChar"/>
          <w:rtl/>
        </w:rPr>
        <w:t xml:space="preserve"> </w:t>
      </w:r>
      <w:r w:rsidRPr="00A46FFD">
        <w:rPr>
          <w:rStyle w:val="libArabicChar"/>
          <w:rFonts w:hint="cs"/>
          <w:rtl/>
        </w:rPr>
        <w:t>عن</w:t>
      </w:r>
      <w:r w:rsidRPr="00A46FFD">
        <w:rPr>
          <w:rStyle w:val="libArabicChar"/>
          <w:rtl/>
        </w:rPr>
        <w:t xml:space="preserve"> </w:t>
      </w:r>
      <w:r w:rsidRPr="00A46FFD">
        <w:rPr>
          <w:rStyle w:val="libArabicChar"/>
          <w:rFonts w:hint="cs"/>
          <w:rtl/>
        </w:rPr>
        <w:t>الاستماع</w:t>
      </w:r>
      <w:r w:rsidRPr="00A46FFD">
        <w:rPr>
          <w:rStyle w:val="libArabicChar"/>
          <w:rtl/>
        </w:rPr>
        <w:t xml:space="preserve"> </w:t>
      </w:r>
      <w:r w:rsidRPr="00A46FFD">
        <w:rPr>
          <w:rStyle w:val="libArabicChar"/>
          <w:rFonts w:hint="cs"/>
          <w:rtl/>
        </w:rPr>
        <w:t>الى</w:t>
      </w:r>
      <w:r w:rsidRPr="00A46FFD">
        <w:rPr>
          <w:rStyle w:val="libArabicChar"/>
          <w:rtl/>
        </w:rPr>
        <w:t xml:space="preserve"> </w:t>
      </w:r>
      <w:r w:rsidRPr="00A46FFD">
        <w:rPr>
          <w:rStyle w:val="libArabicChar"/>
          <w:rFonts w:hint="cs"/>
          <w:rtl/>
        </w:rPr>
        <w:t>ما</w:t>
      </w:r>
      <w:r w:rsidRPr="00A46FFD">
        <w:rPr>
          <w:rStyle w:val="libArabicChar"/>
          <w:rtl/>
        </w:rPr>
        <w:t xml:space="preserve"> </w:t>
      </w:r>
      <w:r w:rsidRPr="00A46FFD">
        <w:rPr>
          <w:rStyle w:val="libArabicChar"/>
          <w:rFonts w:hint="cs"/>
          <w:rtl/>
        </w:rPr>
        <w:t>حرم</w:t>
      </w:r>
      <w:r w:rsidRPr="00A46FFD">
        <w:rPr>
          <w:rStyle w:val="libArabicChar"/>
          <w:rtl/>
        </w:rPr>
        <w:t xml:space="preserve"> </w:t>
      </w:r>
      <w:r w:rsidRPr="00A46FFD">
        <w:rPr>
          <w:rStyle w:val="libArabicChar"/>
          <w:rFonts w:hint="cs"/>
          <w:rtl/>
        </w:rPr>
        <w:t>الل</w:t>
      </w:r>
      <w:r w:rsidR="003B690D" w:rsidRPr="00935327">
        <w:rPr>
          <w:rStyle w:val="libArabicChar"/>
          <w:rFonts w:hint="cs"/>
          <w:rtl/>
        </w:rPr>
        <w:t>ه</w:t>
      </w:r>
      <w:r w:rsidRPr="00A46FFD">
        <w:rPr>
          <w:rStyle w:val="libArabicChar"/>
          <w:rtl/>
        </w:rPr>
        <w:t xml:space="preserve"> ... </w:t>
      </w:r>
      <w:r w:rsidRPr="00A46FFD">
        <w:rPr>
          <w:rStyle w:val="libArabicChar"/>
          <w:rFonts w:hint="cs"/>
          <w:rtl/>
        </w:rPr>
        <w:t>والاصغاء</w:t>
      </w:r>
      <w:r w:rsidRPr="00A46FFD">
        <w:rPr>
          <w:rStyle w:val="libArabicChar"/>
          <w:rtl/>
        </w:rPr>
        <w:t xml:space="preserve"> </w:t>
      </w:r>
      <w:r w:rsidRPr="00A46FFD">
        <w:rPr>
          <w:rStyle w:val="libArabicChar"/>
          <w:rFonts w:hint="cs"/>
          <w:rtl/>
        </w:rPr>
        <w:t>الى</w:t>
      </w:r>
      <w:r w:rsidRPr="00A46FFD">
        <w:rPr>
          <w:rStyle w:val="libArabicChar"/>
          <w:rtl/>
        </w:rPr>
        <w:t xml:space="preserve"> </w:t>
      </w:r>
      <w:r w:rsidRPr="00A46FFD">
        <w:rPr>
          <w:rStyle w:val="libArabicChar"/>
          <w:rFonts w:hint="cs"/>
          <w:rtl/>
        </w:rPr>
        <w:t>ما</w:t>
      </w:r>
      <w:r w:rsidRPr="00A46FFD">
        <w:rPr>
          <w:rStyle w:val="libArabicChar"/>
          <w:rtl/>
        </w:rPr>
        <w:t xml:space="preserve"> </w:t>
      </w:r>
      <w:r w:rsidRPr="00A46FFD">
        <w:rPr>
          <w:rStyle w:val="libArabicChar"/>
          <w:rFonts w:hint="cs"/>
          <w:rtl/>
        </w:rPr>
        <w:t>اسخط</w:t>
      </w:r>
      <w:r w:rsidRPr="00A46FFD">
        <w:rPr>
          <w:rStyle w:val="libArabicChar"/>
          <w:rtl/>
        </w:rPr>
        <w:t xml:space="preserve"> </w:t>
      </w:r>
      <w:r w:rsidRPr="00A46FFD">
        <w:rPr>
          <w:rStyle w:val="libArabicChar"/>
          <w:rFonts w:hint="cs"/>
          <w:rtl/>
        </w:rPr>
        <w:t>الل</w:t>
      </w:r>
      <w:r w:rsidR="003B690D" w:rsidRPr="00935327">
        <w:rPr>
          <w:rStyle w:val="libArabicChar"/>
          <w:rFonts w:hint="cs"/>
          <w:rtl/>
        </w:rPr>
        <w:t>ه</w:t>
      </w:r>
      <w:r w:rsidRPr="00A46FFD">
        <w:rPr>
          <w:rStyle w:val="libArabicChar"/>
          <w:rtl/>
        </w:rPr>
        <w:t xml:space="preserve"> </w:t>
      </w:r>
      <w:r w:rsidRPr="00A46FFD">
        <w:rPr>
          <w:rStyle w:val="libArabicChar"/>
          <w:rFonts w:hint="cs"/>
          <w:rtl/>
        </w:rPr>
        <w:t>عزوجل</w:t>
      </w:r>
      <w:r w:rsidRPr="00A46FFD">
        <w:rPr>
          <w:rStyle w:val="libArabicChar"/>
          <w:rtl/>
        </w:rPr>
        <w:t xml:space="preserve"> </w:t>
      </w:r>
      <w:r w:rsidRPr="00A46FFD">
        <w:rPr>
          <w:rStyle w:val="libArabicChar"/>
          <w:rFonts w:hint="cs"/>
          <w:rtl/>
        </w:rPr>
        <w:t>فقال</w:t>
      </w:r>
      <w:r w:rsidRPr="00A46FFD">
        <w:rPr>
          <w:rStyle w:val="libArabicChar"/>
          <w:rtl/>
        </w:rPr>
        <w:t xml:space="preserve"> </w:t>
      </w:r>
      <w:r w:rsidRPr="00A46FFD">
        <w:rPr>
          <w:rStyle w:val="libArabicChar"/>
          <w:rFonts w:hint="cs"/>
          <w:rtl/>
        </w:rPr>
        <w:t>فى</w:t>
      </w:r>
      <w:r w:rsidRPr="00A46FFD">
        <w:rPr>
          <w:rStyle w:val="libArabicChar"/>
          <w:rtl/>
        </w:rPr>
        <w:t xml:space="preserve"> </w:t>
      </w:r>
      <w:r w:rsidRPr="00A46FFD">
        <w:rPr>
          <w:rStyle w:val="libArabicChar"/>
          <w:rFonts w:hint="cs"/>
          <w:rtl/>
        </w:rPr>
        <w:t>ذلك</w:t>
      </w:r>
      <w:r w:rsidRPr="00A46FFD">
        <w:rPr>
          <w:rStyle w:val="libArabicChar"/>
          <w:rtl/>
        </w:rPr>
        <w:t xml:space="preserve">: </w:t>
      </w:r>
      <w:r w:rsidRPr="00A46FFD">
        <w:rPr>
          <w:rStyle w:val="libArabicChar"/>
          <w:rFonts w:hint="cs"/>
          <w:rtl/>
        </w:rPr>
        <w:t>و</w:t>
      </w:r>
      <w:r w:rsidRPr="00A46FFD">
        <w:rPr>
          <w:rStyle w:val="libArabicChar"/>
          <w:rtl/>
        </w:rPr>
        <w:t xml:space="preserve"> </w:t>
      </w:r>
      <w:r w:rsidRPr="00A46FFD">
        <w:rPr>
          <w:rStyle w:val="libArabicChar"/>
          <w:rFonts w:hint="cs"/>
          <w:rtl/>
        </w:rPr>
        <w:t>قد</w:t>
      </w:r>
      <w:r w:rsidRPr="00A46FFD">
        <w:rPr>
          <w:rStyle w:val="libArabicChar"/>
          <w:rtl/>
        </w:rPr>
        <w:t xml:space="preserve"> </w:t>
      </w:r>
      <w:r w:rsidRPr="00A46FFD">
        <w:rPr>
          <w:rStyle w:val="libArabicChar"/>
          <w:rFonts w:hint="cs"/>
          <w:rtl/>
        </w:rPr>
        <w:t>نزل</w:t>
      </w:r>
      <w:r w:rsidRPr="00A46FFD">
        <w:rPr>
          <w:rStyle w:val="libArabicChar"/>
          <w:rtl/>
        </w:rPr>
        <w:t xml:space="preserve"> </w:t>
      </w:r>
      <w:r w:rsidRPr="00A46FFD">
        <w:rPr>
          <w:rStyle w:val="libArabicChar"/>
          <w:rFonts w:hint="cs"/>
          <w:rtl/>
        </w:rPr>
        <w:t>عليكم</w:t>
      </w:r>
      <w:r w:rsidRPr="00A46FFD">
        <w:rPr>
          <w:rStyle w:val="libArabicChar"/>
          <w:rtl/>
        </w:rPr>
        <w:t xml:space="preserve"> </w:t>
      </w:r>
      <w:r w:rsidRPr="00A46FFD">
        <w:rPr>
          <w:rStyle w:val="libArabicChar"/>
          <w:rFonts w:hint="cs"/>
          <w:rtl/>
        </w:rPr>
        <w:t>فى</w:t>
      </w:r>
      <w:r w:rsidRPr="00A46FFD">
        <w:rPr>
          <w:rStyle w:val="libArabicChar"/>
          <w:rtl/>
        </w:rPr>
        <w:t xml:space="preserve"> </w:t>
      </w:r>
      <w:r w:rsidRPr="00A46FFD">
        <w:rPr>
          <w:rStyle w:val="libArabicChar"/>
          <w:rFonts w:hint="cs"/>
          <w:rtl/>
        </w:rPr>
        <w:t>الكتاب</w:t>
      </w:r>
      <w:r w:rsidRPr="00A46FFD">
        <w:rPr>
          <w:rStyle w:val="libArabicChar"/>
          <w:rtl/>
        </w:rPr>
        <w:t xml:space="preserve"> </w:t>
      </w:r>
      <w:r w:rsidRPr="00A46FFD">
        <w:rPr>
          <w:rStyle w:val="libArabicChar"/>
          <w:rFonts w:hint="cs"/>
          <w:rtl/>
        </w:rPr>
        <w:t>ان</w:t>
      </w:r>
      <w:r w:rsidRPr="00A46FFD">
        <w:rPr>
          <w:rStyle w:val="libArabicChar"/>
          <w:rtl/>
        </w:rPr>
        <w:t xml:space="preserve"> </w:t>
      </w:r>
      <w:r w:rsidRPr="00A46FFD">
        <w:rPr>
          <w:rStyle w:val="libArabicChar"/>
          <w:rFonts w:hint="cs"/>
          <w:rtl/>
        </w:rPr>
        <w:t>اذا</w:t>
      </w:r>
      <w:r w:rsidRPr="00A46FFD">
        <w:rPr>
          <w:rStyle w:val="libArabicChar"/>
          <w:rtl/>
        </w:rPr>
        <w:t xml:space="preserve"> </w:t>
      </w:r>
      <w:r w:rsidRPr="00A46FFD">
        <w:rPr>
          <w:rStyle w:val="libArabicChar"/>
          <w:rFonts w:hint="cs"/>
          <w:rtl/>
        </w:rPr>
        <w:t>سمعتم</w:t>
      </w:r>
      <w:r w:rsidRPr="00A46FFD">
        <w:rPr>
          <w:rStyle w:val="libArabicChar"/>
          <w:rtl/>
        </w:rPr>
        <w:t xml:space="preserve"> </w:t>
      </w:r>
      <w:r w:rsidRPr="00A46FFD">
        <w:rPr>
          <w:rStyle w:val="libArabicChar"/>
          <w:rFonts w:hint="cs"/>
          <w:rtl/>
        </w:rPr>
        <w:t>آيات</w:t>
      </w:r>
      <w:r w:rsidRPr="00A46FFD">
        <w:rPr>
          <w:rStyle w:val="libArabicChar"/>
          <w:rtl/>
        </w:rPr>
        <w:t xml:space="preserve"> </w:t>
      </w:r>
      <w:r w:rsidRPr="00A46FFD">
        <w:rPr>
          <w:rStyle w:val="libArabicChar"/>
          <w:rFonts w:hint="cs"/>
          <w:rtl/>
        </w:rPr>
        <w:t>الل</w:t>
      </w:r>
      <w:r w:rsidR="003B690D" w:rsidRPr="00935327">
        <w:rPr>
          <w:rStyle w:val="libArabicChar"/>
          <w:rFonts w:hint="cs"/>
          <w:rtl/>
        </w:rPr>
        <w:t>ه</w:t>
      </w:r>
      <w:r w:rsidRPr="00A46FFD">
        <w:rPr>
          <w:rStyle w:val="libArabicChar"/>
          <w:rtl/>
        </w:rPr>
        <w:t xml:space="preserve"> </w:t>
      </w:r>
      <w:r w:rsidRPr="00A46FFD">
        <w:rPr>
          <w:rStyle w:val="libArabicChar"/>
          <w:rFonts w:hint="cs"/>
          <w:rtl/>
        </w:rPr>
        <w:t>يكفر</w:t>
      </w:r>
      <w:r w:rsidRPr="00A46FFD">
        <w:rPr>
          <w:rStyle w:val="libArabicChar"/>
          <w:rtl/>
        </w:rPr>
        <w:t xml:space="preserve"> </w:t>
      </w:r>
      <w:r w:rsidRPr="00A46FFD">
        <w:rPr>
          <w:rStyle w:val="libArabicChar"/>
          <w:rFonts w:hint="cs"/>
          <w:rtl/>
        </w:rPr>
        <w:t>ب</w:t>
      </w:r>
      <w:r w:rsidR="00E77C37" w:rsidRPr="00935327">
        <w:rPr>
          <w:rStyle w:val="libArabicChar"/>
          <w:rFonts w:hint="cs"/>
          <w:rtl/>
        </w:rPr>
        <w:t>ه</w:t>
      </w:r>
      <w:r w:rsidRPr="00A46FFD">
        <w:rPr>
          <w:rStyle w:val="libArabicChar"/>
          <w:rFonts w:hint="cs"/>
          <w:rtl/>
        </w:rPr>
        <w:t>ا</w:t>
      </w:r>
      <w:r w:rsidRPr="00A46FFD">
        <w:rPr>
          <w:rStyle w:val="libArabicChar"/>
          <w:rtl/>
        </w:rPr>
        <w:t xml:space="preserve"> </w:t>
      </w:r>
      <w:r w:rsidRPr="00A46FFD">
        <w:rPr>
          <w:rStyle w:val="libArabicChar"/>
          <w:rFonts w:hint="cs"/>
          <w:rtl/>
        </w:rPr>
        <w:t>و</w:t>
      </w:r>
      <w:r w:rsidRPr="00A46FFD">
        <w:rPr>
          <w:rStyle w:val="libArabicChar"/>
          <w:rtl/>
        </w:rPr>
        <w:t xml:space="preserve"> </w:t>
      </w:r>
      <w:r w:rsidRPr="00A46FFD">
        <w:rPr>
          <w:rStyle w:val="libArabicChar"/>
          <w:rFonts w:hint="cs"/>
          <w:rtl/>
        </w:rPr>
        <w:t>يست</w:t>
      </w:r>
      <w:r w:rsidR="00E77C37" w:rsidRPr="00935327">
        <w:rPr>
          <w:rStyle w:val="libArabicChar"/>
          <w:rFonts w:hint="cs"/>
          <w:rtl/>
        </w:rPr>
        <w:t>ه</w:t>
      </w:r>
      <w:r w:rsidRPr="00A46FFD">
        <w:rPr>
          <w:rStyle w:val="libArabicChar"/>
          <w:rFonts w:hint="cs"/>
          <w:rtl/>
        </w:rPr>
        <w:t>زا</w:t>
      </w:r>
      <w:r w:rsidRPr="00A46FFD">
        <w:rPr>
          <w:rStyle w:val="libArabicChar"/>
          <w:rtl/>
        </w:rPr>
        <w:t xml:space="preserve"> </w:t>
      </w:r>
      <w:r w:rsidRPr="00A46FFD">
        <w:rPr>
          <w:rStyle w:val="libArabicChar"/>
          <w:rFonts w:hint="cs"/>
          <w:rtl/>
        </w:rPr>
        <w:t>ب</w:t>
      </w:r>
      <w:r w:rsidR="00E77C37" w:rsidRPr="00935327">
        <w:rPr>
          <w:rStyle w:val="libArabicChar"/>
          <w:rFonts w:hint="cs"/>
          <w:rtl/>
        </w:rPr>
        <w:t>ه</w:t>
      </w:r>
      <w:r w:rsidRPr="00A46FFD">
        <w:rPr>
          <w:rStyle w:val="libArabicChar"/>
          <w:rFonts w:hint="cs"/>
          <w:rtl/>
        </w:rPr>
        <w:t>ا</w:t>
      </w:r>
      <w:r w:rsidRPr="00A46FFD">
        <w:rPr>
          <w:rStyle w:val="libArabicChar"/>
          <w:rtl/>
        </w:rPr>
        <w:t xml:space="preserve"> </w:t>
      </w:r>
      <w:r w:rsidRPr="00A46FFD">
        <w:rPr>
          <w:rStyle w:val="libArabicChar"/>
          <w:rFonts w:hint="cs"/>
          <w:rtl/>
        </w:rPr>
        <w:t>فلا</w:t>
      </w:r>
      <w:r w:rsidRPr="00A46FFD">
        <w:rPr>
          <w:rStyle w:val="libArabicChar"/>
          <w:rtl/>
        </w:rPr>
        <w:t xml:space="preserve"> </w:t>
      </w:r>
      <w:r w:rsidRPr="00A46FFD">
        <w:rPr>
          <w:rStyle w:val="libArabicChar"/>
          <w:rFonts w:hint="cs"/>
          <w:rtl/>
        </w:rPr>
        <w:t>تقع</w:t>
      </w:r>
      <w:r w:rsidRPr="00A46FFD">
        <w:rPr>
          <w:rStyle w:val="libArabicChar"/>
          <w:rtl/>
        </w:rPr>
        <w:t xml:space="preserve">دوا </w:t>
      </w:r>
    </w:p>
    <w:p w:rsidR="00476C9D" w:rsidRDefault="00DA2110" w:rsidP="00A96B57">
      <w:pPr>
        <w:pStyle w:val="libNormal"/>
        <w:rPr>
          <w:rtl/>
        </w:rPr>
      </w:pPr>
      <w:r>
        <w:rPr>
          <w:rtl/>
        </w:rPr>
        <w:br w:type="page"/>
      </w:r>
      <w:r>
        <w:rPr>
          <w:rtl/>
        </w:rPr>
        <w:lastRenderedPageBreak/>
        <w:t xml:space="preserve"> </w:t>
      </w:r>
      <w:r>
        <w:rPr>
          <w:rtl/>
        </w:rPr>
        <w:cr/>
      </w:r>
      <w:r w:rsidR="00476C9D" w:rsidRPr="00A46FFD">
        <w:rPr>
          <w:rStyle w:val="libArabicChar"/>
          <w:rtl/>
        </w:rPr>
        <w:t>مع</w:t>
      </w:r>
      <w:r w:rsidR="00E77C37" w:rsidRPr="00935327">
        <w:rPr>
          <w:rStyle w:val="libArabicChar"/>
          <w:rFonts w:hint="cs"/>
          <w:rtl/>
        </w:rPr>
        <w:t>ه</w:t>
      </w:r>
      <w:r w:rsidR="00476C9D" w:rsidRPr="00A46FFD">
        <w:rPr>
          <w:rStyle w:val="libArabicChar"/>
          <w:rFonts w:hint="cs"/>
          <w:rtl/>
        </w:rPr>
        <w:t>م</w:t>
      </w:r>
      <w:r w:rsidR="00476C9D" w:rsidRPr="00935327">
        <w:rPr>
          <w:rStyle w:val="libFootnotenumChar"/>
          <w:rtl/>
        </w:rPr>
        <w:t>(1)</w:t>
      </w:r>
      <w:r w:rsidR="00476C9D">
        <w:rPr>
          <w:rtl/>
        </w:rPr>
        <w:t xml:space="preserve"> يعنى قوت سماعت كيلئے واجب</w:t>
      </w:r>
      <w:r w:rsidR="002A0155">
        <w:rPr>
          <w:rtl/>
        </w:rPr>
        <w:t xml:space="preserve"> ہے</w:t>
      </w:r>
      <w:r w:rsidR="00476C9D">
        <w:rPr>
          <w:rtl/>
        </w:rPr>
        <w:t xml:space="preserve"> كہ ايسى چيزي</w:t>
      </w:r>
      <w:r w:rsidR="00C91DA5">
        <w:rPr>
          <w:rtl/>
        </w:rPr>
        <w:t xml:space="preserve">ں </w:t>
      </w:r>
      <w:r w:rsidR="00476C9D">
        <w:rPr>
          <w:rtl/>
        </w:rPr>
        <w:t>سننے سے اجتناب كرے جنہي</w:t>
      </w:r>
      <w:r w:rsidR="00C91DA5">
        <w:rPr>
          <w:rtl/>
        </w:rPr>
        <w:t xml:space="preserve">ں </w:t>
      </w:r>
      <w:r w:rsidR="00476C9D">
        <w:rPr>
          <w:rtl/>
        </w:rPr>
        <w:t>خدا نے حرام قرار ديا</w:t>
      </w:r>
      <w:r w:rsidR="002A0155">
        <w:rPr>
          <w:rtl/>
        </w:rPr>
        <w:t xml:space="preserve"> ہے</w:t>
      </w:r>
      <w:r w:rsidR="00476C9D">
        <w:rPr>
          <w:rtl/>
        </w:rPr>
        <w:t xml:space="preserve"> اور ايسى چيزو</w:t>
      </w:r>
      <w:r w:rsidR="00C91DA5">
        <w:rPr>
          <w:rtl/>
        </w:rPr>
        <w:t xml:space="preserve">ں </w:t>
      </w:r>
      <w:r w:rsidR="00476C9D">
        <w:rPr>
          <w:rtl/>
        </w:rPr>
        <w:t>كى طرف كان لگانے سے بچے جو خدا كے غضب كا باعث ہي</w:t>
      </w:r>
      <w:r w:rsidR="00C91DA5">
        <w:rPr>
          <w:rtl/>
        </w:rPr>
        <w:t xml:space="preserve">ں </w:t>
      </w:r>
      <w:r w:rsidR="00476C9D">
        <w:rPr>
          <w:rtl/>
        </w:rPr>
        <w:t>_ چنانچہ اس بارے مي</w:t>
      </w:r>
      <w:r w:rsidR="00C91DA5">
        <w:rPr>
          <w:rtl/>
        </w:rPr>
        <w:t xml:space="preserve">ں </w:t>
      </w:r>
      <w:r w:rsidR="00476C9D">
        <w:rPr>
          <w:rtl/>
        </w:rPr>
        <w:t>خداوند متعال كا ارشاد</w:t>
      </w:r>
      <w:r w:rsidR="002A0155">
        <w:rPr>
          <w:rtl/>
        </w:rPr>
        <w:t xml:space="preserve"> ہے</w:t>
      </w:r>
      <w:r w:rsidR="00476C9D">
        <w:rPr>
          <w:rtl/>
        </w:rPr>
        <w:t xml:space="preserve"> </w:t>
      </w:r>
      <w:r w:rsidR="00476C9D" w:rsidRPr="00A46FFD">
        <w:rPr>
          <w:rStyle w:val="libArabicChar"/>
          <w:rtl/>
        </w:rPr>
        <w:t>ان اذا سمعتم آيات الله يكفر ب</w:t>
      </w:r>
      <w:r w:rsidR="003B690D" w:rsidRPr="00935327">
        <w:rPr>
          <w:rStyle w:val="libArabicChar"/>
          <w:rFonts w:hint="cs"/>
          <w:rtl/>
        </w:rPr>
        <w:t>ه</w:t>
      </w:r>
      <w:r w:rsidR="00476C9D" w:rsidRPr="00A46FFD">
        <w:rPr>
          <w:rStyle w:val="libArabicChar"/>
          <w:rFonts w:hint="cs"/>
          <w:rtl/>
        </w:rPr>
        <w:t>ا</w:t>
      </w:r>
      <w:r w:rsidR="00476C9D" w:rsidRPr="00A46FFD">
        <w:rPr>
          <w:rStyle w:val="libArabicChar"/>
          <w:rtl/>
        </w:rPr>
        <w:t xml:space="preserve"> </w:t>
      </w:r>
      <w:r w:rsidR="00476C9D" w:rsidRPr="00A46FFD">
        <w:rPr>
          <w:rStyle w:val="libArabicChar"/>
          <w:rFonts w:hint="cs"/>
          <w:rtl/>
        </w:rPr>
        <w:t>و</w:t>
      </w:r>
      <w:r w:rsidR="00476C9D" w:rsidRPr="00A46FFD">
        <w:rPr>
          <w:rStyle w:val="libArabicChar"/>
          <w:rtl/>
        </w:rPr>
        <w:t xml:space="preserve"> </w:t>
      </w:r>
      <w:r w:rsidR="00476C9D" w:rsidRPr="00A46FFD">
        <w:rPr>
          <w:rStyle w:val="libArabicChar"/>
          <w:rFonts w:hint="cs"/>
          <w:rtl/>
        </w:rPr>
        <w:t>يست</w:t>
      </w:r>
      <w:r w:rsidR="003B690D" w:rsidRPr="00935327">
        <w:rPr>
          <w:rStyle w:val="libArabicChar"/>
          <w:rFonts w:hint="cs"/>
          <w:rtl/>
        </w:rPr>
        <w:t>ه</w:t>
      </w:r>
      <w:r w:rsidR="00476C9D" w:rsidRPr="00A46FFD">
        <w:rPr>
          <w:rStyle w:val="libArabicChar"/>
          <w:rFonts w:hint="cs"/>
          <w:rtl/>
        </w:rPr>
        <w:t>زء</w:t>
      </w:r>
      <w:r w:rsidR="00476C9D" w:rsidRPr="00A46FFD">
        <w:rPr>
          <w:rStyle w:val="libArabicChar"/>
          <w:rtl/>
        </w:rPr>
        <w:t xml:space="preserve"> </w:t>
      </w:r>
      <w:r w:rsidR="00476C9D" w:rsidRPr="00A46FFD">
        <w:rPr>
          <w:rStyle w:val="libArabicChar"/>
          <w:rFonts w:hint="cs"/>
          <w:rtl/>
        </w:rPr>
        <w:t>ب</w:t>
      </w:r>
      <w:r w:rsidR="003B690D" w:rsidRPr="00935327">
        <w:rPr>
          <w:rStyle w:val="libArabicChar"/>
          <w:rFonts w:hint="cs"/>
          <w:rtl/>
        </w:rPr>
        <w:t>ه</w:t>
      </w:r>
      <w:r w:rsidR="00476C9D" w:rsidRPr="00A46FFD">
        <w:rPr>
          <w:rStyle w:val="libArabicChar"/>
          <w:rFonts w:hint="cs"/>
          <w:rtl/>
        </w:rPr>
        <w:t>ا</w:t>
      </w:r>
      <w:r w:rsidR="00476C9D" w:rsidRPr="00A46FFD">
        <w:rPr>
          <w:rStyle w:val="libArabicChar"/>
          <w:rtl/>
        </w:rPr>
        <w:t xml:space="preserve"> </w:t>
      </w:r>
      <w:r w:rsidR="00476C9D" w:rsidRPr="00A46FFD">
        <w:rPr>
          <w:rStyle w:val="libArabicChar"/>
          <w:rFonts w:hint="cs"/>
          <w:rtl/>
        </w:rPr>
        <w:t>فلا</w:t>
      </w:r>
      <w:r w:rsidR="00476C9D" w:rsidRPr="00A46FFD">
        <w:rPr>
          <w:rStyle w:val="libArabicChar"/>
          <w:rtl/>
        </w:rPr>
        <w:t xml:space="preserve"> </w:t>
      </w:r>
      <w:r w:rsidR="00476C9D" w:rsidRPr="00A46FFD">
        <w:rPr>
          <w:rStyle w:val="libArabicChar"/>
          <w:rFonts w:hint="cs"/>
          <w:rtl/>
        </w:rPr>
        <w:t>تقعدوا</w:t>
      </w:r>
      <w:r w:rsidR="00476C9D" w:rsidRPr="00A46FFD">
        <w:rPr>
          <w:rStyle w:val="libArabicChar"/>
          <w:rtl/>
        </w:rPr>
        <w:t xml:space="preserve"> </w:t>
      </w:r>
      <w:r w:rsidR="00476C9D" w:rsidRPr="00A46FFD">
        <w:rPr>
          <w:rStyle w:val="libArabicChar"/>
          <w:rFonts w:hint="cs"/>
          <w:rtl/>
        </w:rPr>
        <w:t>مع</w:t>
      </w:r>
      <w:r w:rsidR="003B690D" w:rsidRPr="00935327">
        <w:rPr>
          <w:rStyle w:val="libArabicChar"/>
          <w:rFonts w:hint="cs"/>
          <w:rtl/>
        </w:rPr>
        <w:t>ه</w:t>
      </w:r>
      <w:r w:rsidR="00476C9D" w:rsidRPr="00A46FFD">
        <w:rPr>
          <w:rStyle w:val="libArabicChar"/>
          <w:rFonts w:hint="cs"/>
          <w:rtl/>
        </w:rPr>
        <w:t>م</w:t>
      </w:r>
      <w:r w:rsidR="00476C9D" w:rsidRPr="00A46FFD">
        <w:rPr>
          <w:rStyle w:val="libArabicChar"/>
          <w:rtl/>
        </w:rPr>
        <w:t xml:space="preserve"> ...</w:t>
      </w:r>
      <w:r w:rsidR="00476C9D">
        <w:rPr>
          <w:rtl/>
        </w:rPr>
        <w:t xml:space="preserve"> </w:t>
      </w:r>
    </w:p>
    <w:p w:rsidR="00476C9D" w:rsidRDefault="00476C9D" w:rsidP="00A96B57">
      <w:pPr>
        <w:pStyle w:val="libNormal"/>
        <w:rPr>
          <w:rtl/>
        </w:rPr>
      </w:pPr>
      <w:r>
        <w:rPr>
          <w:rtl/>
        </w:rPr>
        <w:t>19_ حق كا انكار اور تكذيب كرنے والو</w:t>
      </w:r>
      <w:r w:rsidR="00C91DA5">
        <w:rPr>
          <w:rtl/>
        </w:rPr>
        <w:t xml:space="preserve">ں </w:t>
      </w:r>
      <w:r>
        <w:rPr>
          <w:rtl/>
        </w:rPr>
        <w:t>اور حق پرستو</w:t>
      </w:r>
      <w:r w:rsidR="00C91DA5">
        <w:rPr>
          <w:rtl/>
        </w:rPr>
        <w:t xml:space="preserve">ں </w:t>
      </w:r>
      <w:r>
        <w:rPr>
          <w:rtl/>
        </w:rPr>
        <w:t>كى بدخوئي كرنے والو</w:t>
      </w:r>
      <w:r w:rsidR="00C91DA5">
        <w:rPr>
          <w:rtl/>
        </w:rPr>
        <w:t xml:space="preserve">ں </w:t>
      </w:r>
      <w:r>
        <w:rPr>
          <w:rtl/>
        </w:rPr>
        <w:t>كے ساتھ اٹھنے بيٹھنے سے اجتناب لازمى</w:t>
      </w:r>
      <w:r w:rsidR="002A0155">
        <w:rPr>
          <w:rtl/>
        </w:rPr>
        <w:t xml:space="preserve"> ہے</w:t>
      </w:r>
      <w:r>
        <w:rPr>
          <w:rtl/>
        </w:rPr>
        <w:t xml:space="preserve">_ </w:t>
      </w:r>
      <w:r w:rsidRPr="00A46FFD">
        <w:rPr>
          <w:rStyle w:val="libArabicChar"/>
          <w:rtl/>
        </w:rPr>
        <w:t>اذا سمعتم آيات الل</w:t>
      </w:r>
      <w:r w:rsidR="003B690D" w:rsidRPr="00935327">
        <w:rPr>
          <w:rStyle w:val="libArabicChar"/>
          <w:rFonts w:hint="cs"/>
          <w:rtl/>
        </w:rPr>
        <w:t>ه</w:t>
      </w:r>
      <w:r w:rsidRPr="00A46FFD">
        <w:rPr>
          <w:rStyle w:val="libArabicChar"/>
          <w:rtl/>
        </w:rPr>
        <w:t xml:space="preserve"> </w:t>
      </w:r>
      <w:r w:rsidRPr="00A46FFD">
        <w:rPr>
          <w:rStyle w:val="libArabicChar"/>
          <w:rFonts w:hint="cs"/>
          <w:rtl/>
        </w:rPr>
        <w:t>يكفر</w:t>
      </w:r>
      <w:r w:rsidRPr="00A46FFD">
        <w:rPr>
          <w:rStyle w:val="libArabicChar"/>
          <w:rtl/>
        </w:rPr>
        <w:t xml:space="preserve"> </w:t>
      </w:r>
      <w:r w:rsidRPr="00A46FFD">
        <w:rPr>
          <w:rStyle w:val="libArabicChar"/>
          <w:rFonts w:hint="cs"/>
          <w:rtl/>
        </w:rPr>
        <w:t>ب</w:t>
      </w:r>
      <w:r w:rsidR="003B690D" w:rsidRPr="00935327">
        <w:rPr>
          <w:rStyle w:val="libArabicChar"/>
          <w:rFonts w:hint="cs"/>
          <w:rtl/>
        </w:rPr>
        <w:t>ه</w:t>
      </w:r>
      <w:r w:rsidRPr="00A46FFD">
        <w:rPr>
          <w:rStyle w:val="libArabicChar"/>
          <w:rFonts w:hint="cs"/>
          <w:rtl/>
        </w:rPr>
        <w:t>ا</w:t>
      </w:r>
      <w:r w:rsidRPr="00A46FFD">
        <w:rPr>
          <w:rStyle w:val="libArabicChar"/>
          <w:rtl/>
        </w:rPr>
        <w:t xml:space="preserve"> </w:t>
      </w:r>
      <w:r w:rsidRPr="00A46FFD">
        <w:rPr>
          <w:rStyle w:val="libArabicChar"/>
          <w:rFonts w:hint="cs"/>
          <w:rtl/>
        </w:rPr>
        <w:t>و</w:t>
      </w:r>
      <w:r w:rsidRPr="00A46FFD">
        <w:rPr>
          <w:rStyle w:val="libArabicChar"/>
          <w:rtl/>
        </w:rPr>
        <w:t xml:space="preserve"> </w:t>
      </w:r>
      <w:r w:rsidRPr="00A46FFD">
        <w:rPr>
          <w:rStyle w:val="libArabicChar"/>
          <w:rFonts w:hint="cs"/>
          <w:rtl/>
        </w:rPr>
        <w:t>يست</w:t>
      </w:r>
      <w:r w:rsidR="003B690D" w:rsidRPr="00935327">
        <w:rPr>
          <w:rStyle w:val="libArabicChar"/>
          <w:rFonts w:hint="cs"/>
          <w:rtl/>
        </w:rPr>
        <w:t>ه</w:t>
      </w:r>
      <w:r w:rsidRPr="00A46FFD">
        <w:rPr>
          <w:rStyle w:val="libArabicChar"/>
          <w:rFonts w:hint="cs"/>
          <w:rtl/>
        </w:rPr>
        <w:t>زا</w:t>
      </w:r>
      <w:r w:rsidRPr="00A46FFD">
        <w:rPr>
          <w:rStyle w:val="libArabicChar"/>
          <w:rtl/>
        </w:rPr>
        <w:t xml:space="preserve"> </w:t>
      </w:r>
      <w:r w:rsidRPr="00A46FFD">
        <w:rPr>
          <w:rStyle w:val="libArabicChar"/>
          <w:rFonts w:hint="cs"/>
          <w:rtl/>
        </w:rPr>
        <w:t>ب</w:t>
      </w:r>
      <w:r w:rsidR="003B690D" w:rsidRPr="00935327">
        <w:rPr>
          <w:rStyle w:val="libArabicChar"/>
          <w:rFonts w:hint="cs"/>
          <w:rtl/>
        </w:rPr>
        <w:t>ه</w:t>
      </w:r>
      <w:r w:rsidRPr="00A46FFD">
        <w:rPr>
          <w:rStyle w:val="libArabicChar"/>
          <w:rFonts w:hint="cs"/>
          <w:rtl/>
        </w:rPr>
        <w:t>ا</w:t>
      </w:r>
      <w:r>
        <w:rPr>
          <w:rtl/>
        </w:rPr>
        <w:t xml:space="preserve"> حضرت امام رضا </w:t>
      </w:r>
      <w:r w:rsidR="00AC11F9" w:rsidRPr="00AC11F9">
        <w:rPr>
          <w:rStyle w:val="libAlaemChar"/>
          <w:rtl/>
        </w:rPr>
        <w:t xml:space="preserve"> عليه‌السلام </w:t>
      </w:r>
      <w:r>
        <w:rPr>
          <w:rtl/>
        </w:rPr>
        <w:t>مذكورہ آيت شريفہ كے بارے مي</w:t>
      </w:r>
      <w:r w:rsidR="00C91DA5">
        <w:rPr>
          <w:rtl/>
        </w:rPr>
        <w:t xml:space="preserve">ں </w:t>
      </w:r>
      <w:r>
        <w:rPr>
          <w:rtl/>
        </w:rPr>
        <w:t>فرماتے ہي</w:t>
      </w:r>
      <w:r w:rsidR="00C91DA5">
        <w:rPr>
          <w:rtl/>
        </w:rPr>
        <w:t xml:space="preserve">ں </w:t>
      </w:r>
      <w:r>
        <w:rPr>
          <w:rtl/>
        </w:rPr>
        <w:t xml:space="preserve">: </w:t>
      </w:r>
      <w:r w:rsidRPr="00A46FFD">
        <w:rPr>
          <w:rStyle w:val="libArabicChar"/>
          <w:rtl/>
        </w:rPr>
        <w:t>اذا سمعت الرجل يجحد الحق و يكذب ب</w:t>
      </w:r>
      <w:r w:rsidR="003B690D" w:rsidRPr="00935327">
        <w:rPr>
          <w:rStyle w:val="libArabicChar"/>
          <w:rFonts w:hint="cs"/>
          <w:rtl/>
        </w:rPr>
        <w:t>ه</w:t>
      </w:r>
      <w:r w:rsidRPr="00A46FFD">
        <w:rPr>
          <w:rStyle w:val="libArabicChar"/>
          <w:rtl/>
        </w:rPr>
        <w:t xml:space="preserve"> </w:t>
      </w:r>
      <w:r w:rsidRPr="00A46FFD">
        <w:rPr>
          <w:rStyle w:val="libArabicChar"/>
          <w:rFonts w:hint="cs"/>
          <w:rtl/>
        </w:rPr>
        <w:t>و</w:t>
      </w:r>
      <w:r w:rsidRPr="00A46FFD">
        <w:rPr>
          <w:rStyle w:val="libArabicChar"/>
          <w:rtl/>
        </w:rPr>
        <w:t xml:space="preserve"> </w:t>
      </w:r>
      <w:r w:rsidRPr="00A46FFD">
        <w:rPr>
          <w:rStyle w:val="libArabicChar"/>
          <w:rFonts w:hint="cs"/>
          <w:rtl/>
        </w:rPr>
        <w:t>يقع</w:t>
      </w:r>
      <w:r w:rsidRPr="00A46FFD">
        <w:rPr>
          <w:rStyle w:val="libArabicChar"/>
          <w:rtl/>
        </w:rPr>
        <w:t xml:space="preserve"> </w:t>
      </w:r>
      <w:r w:rsidRPr="00A46FFD">
        <w:rPr>
          <w:rStyle w:val="libArabicChar"/>
          <w:rFonts w:hint="cs"/>
          <w:rtl/>
        </w:rPr>
        <w:t>فى</w:t>
      </w:r>
      <w:r w:rsidRPr="00A46FFD">
        <w:rPr>
          <w:rStyle w:val="libArabicChar"/>
          <w:rtl/>
        </w:rPr>
        <w:t xml:space="preserve"> </w:t>
      </w:r>
      <w:r w:rsidRPr="00A46FFD">
        <w:rPr>
          <w:rStyle w:val="libArabicChar"/>
          <w:rFonts w:hint="cs"/>
          <w:rtl/>
        </w:rPr>
        <w:t>ا</w:t>
      </w:r>
      <w:r w:rsidR="00E77C37" w:rsidRPr="00935327">
        <w:rPr>
          <w:rStyle w:val="libArabicChar"/>
          <w:rFonts w:hint="cs"/>
          <w:rtl/>
        </w:rPr>
        <w:t>ه</w:t>
      </w:r>
      <w:r w:rsidRPr="00A46FFD">
        <w:rPr>
          <w:rStyle w:val="libArabicChar"/>
          <w:rFonts w:hint="cs"/>
          <w:rtl/>
        </w:rPr>
        <w:t>ل</w:t>
      </w:r>
      <w:r w:rsidR="003B690D" w:rsidRPr="00935327">
        <w:rPr>
          <w:rStyle w:val="libArabicChar"/>
          <w:rFonts w:hint="cs"/>
          <w:rtl/>
        </w:rPr>
        <w:t>ه</w:t>
      </w:r>
      <w:r w:rsidRPr="00A46FFD">
        <w:rPr>
          <w:rStyle w:val="libArabicChar"/>
          <w:rtl/>
        </w:rPr>
        <w:t xml:space="preserve"> </w:t>
      </w:r>
      <w:r w:rsidRPr="00A46FFD">
        <w:rPr>
          <w:rStyle w:val="libArabicChar"/>
          <w:rFonts w:hint="cs"/>
          <w:rtl/>
        </w:rPr>
        <w:t>فقم</w:t>
      </w:r>
      <w:r w:rsidRPr="00A46FFD">
        <w:rPr>
          <w:rStyle w:val="libArabicChar"/>
          <w:rtl/>
        </w:rPr>
        <w:t xml:space="preserve"> </w:t>
      </w:r>
      <w:r w:rsidRPr="00A46FFD">
        <w:rPr>
          <w:rStyle w:val="libArabicChar"/>
          <w:rFonts w:hint="cs"/>
          <w:rtl/>
        </w:rPr>
        <w:t>من</w:t>
      </w:r>
      <w:r w:rsidRPr="00A46FFD">
        <w:rPr>
          <w:rStyle w:val="libArabicChar"/>
          <w:rtl/>
        </w:rPr>
        <w:t xml:space="preserve"> </w:t>
      </w:r>
      <w:r w:rsidRPr="00A46FFD">
        <w:rPr>
          <w:rStyle w:val="libArabicChar"/>
          <w:rFonts w:hint="cs"/>
          <w:rtl/>
        </w:rPr>
        <w:t>عند</w:t>
      </w:r>
      <w:r w:rsidR="003B690D" w:rsidRPr="00935327">
        <w:rPr>
          <w:rStyle w:val="libArabicChar"/>
          <w:rFonts w:hint="cs"/>
          <w:rtl/>
        </w:rPr>
        <w:t>ه</w:t>
      </w:r>
      <w:r w:rsidRPr="00A46FFD">
        <w:rPr>
          <w:rStyle w:val="libArabicChar"/>
          <w:rtl/>
        </w:rPr>
        <w:t xml:space="preserve"> </w:t>
      </w:r>
      <w:r w:rsidRPr="00A46FFD">
        <w:rPr>
          <w:rStyle w:val="libArabicChar"/>
          <w:rFonts w:hint="cs"/>
          <w:rtl/>
        </w:rPr>
        <w:t>و</w:t>
      </w:r>
      <w:r w:rsidRPr="00A46FFD">
        <w:rPr>
          <w:rStyle w:val="libArabicChar"/>
          <w:rtl/>
        </w:rPr>
        <w:t xml:space="preserve"> </w:t>
      </w:r>
      <w:r w:rsidRPr="00A46FFD">
        <w:rPr>
          <w:rStyle w:val="libArabicChar"/>
          <w:rFonts w:hint="cs"/>
          <w:rtl/>
        </w:rPr>
        <w:t>لا</w:t>
      </w:r>
      <w:r w:rsidRPr="00A46FFD">
        <w:rPr>
          <w:rStyle w:val="libArabicChar"/>
          <w:rtl/>
        </w:rPr>
        <w:t xml:space="preserve"> </w:t>
      </w:r>
      <w:r w:rsidRPr="00A46FFD">
        <w:rPr>
          <w:rStyle w:val="libArabicChar"/>
          <w:rFonts w:hint="cs"/>
          <w:rtl/>
        </w:rPr>
        <w:t>تقاعد</w:t>
      </w:r>
      <w:r w:rsidR="003B690D" w:rsidRPr="00935327">
        <w:rPr>
          <w:rStyle w:val="libArabicChar"/>
          <w:rFonts w:hint="cs"/>
          <w:rtl/>
        </w:rPr>
        <w:t>ه</w:t>
      </w:r>
      <w:r>
        <w:rPr>
          <w:rtl/>
        </w:rPr>
        <w:t xml:space="preserve"> </w:t>
      </w:r>
      <w:r w:rsidRPr="00935327">
        <w:rPr>
          <w:rStyle w:val="libFootnotenumChar"/>
          <w:rtl/>
        </w:rPr>
        <w:t>(2)</w:t>
      </w:r>
      <w:r>
        <w:rPr>
          <w:rtl/>
        </w:rPr>
        <w:t xml:space="preserve"> يعنى جب تم كسى شخص كو حق كا انكار اور اسكى تكذيب كرتے ہوئے سنو تو پھر وہا</w:t>
      </w:r>
      <w:r w:rsidR="00C91DA5">
        <w:rPr>
          <w:rtl/>
        </w:rPr>
        <w:t xml:space="preserve">ں </w:t>
      </w:r>
      <w:r>
        <w:rPr>
          <w:rtl/>
        </w:rPr>
        <w:t xml:space="preserve">مت بيٹھو بلكہ فورا ًاس محفل سے اٹھ جاؤ_ </w:t>
      </w:r>
    </w:p>
    <w:p w:rsidR="00476C9D" w:rsidRDefault="00476C9D" w:rsidP="00A96B57">
      <w:pPr>
        <w:pStyle w:val="libNormal"/>
        <w:rPr>
          <w:rtl/>
        </w:rPr>
      </w:pPr>
      <w:r>
        <w:rPr>
          <w:rtl/>
        </w:rPr>
        <w:t xml:space="preserve">آيات خدا: آيات خدا كا تقدس 7;آيات خدا كا تمسخر اڑانا 1، 2، 6، 9، 10، 11، 12، 16، 17;آيات خدا كو جھٹلانا 1 </w:t>
      </w:r>
    </w:p>
    <w:p w:rsidR="00476C9D" w:rsidRDefault="00476C9D" w:rsidP="00A96B57">
      <w:pPr>
        <w:pStyle w:val="libNormal"/>
        <w:rPr>
          <w:rtl/>
        </w:rPr>
      </w:pPr>
      <w:r>
        <w:rPr>
          <w:rtl/>
        </w:rPr>
        <w:t xml:space="preserve">احكام: 1، 2، 4، 10، 8 </w:t>
      </w:r>
    </w:p>
    <w:p w:rsidR="00476C9D" w:rsidRDefault="00476C9D" w:rsidP="00A96B57">
      <w:pPr>
        <w:pStyle w:val="libNormal"/>
        <w:rPr>
          <w:rtl/>
        </w:rPr>
      </w:pPr>
      <w:r>
        <w:rPr>
          <w:rtl/>
        </w:rPr>
        <w:t xml:space="preserve">اغيار : اغيار سے رابطہ 10 </w:t>
      </w:r>
    </w:p>
    <w:p w:rsidR="00476C9D" w:rsidRDefault="00476C9D" w:rsidP="00A96B57">
      <w:pPr>
        <w:pStyle w:val="libNormal"/>
        <w:rPr>
          <w:rtl/>
        </w:rPr>
      </w:pPr>
      <w:r>
        <w:rPr>
          <w:rtl/>
        </w:rPr>
        <w:t>اللہ تعالى: اللہ تعالى كے افعال 14 ;اللہ تعالى كے غضب كا موجب بننے والى چيزي</w:t>
      </w:r>
      <w:r w:rsidR="00C91DA5">
        <w:rPr>
          <w:rtl/>
        </w:rPr>
        <w:t xml:space="preserve">ں </w:t>
      </w:r>
      <w:r>
        <w:rPr>
          <w:rtl/>
        </w:rPr>
        <w:t xml:space="preserve">18 ;اللہ تعالى كے نواہي3 </w:t>
      </w:r>
    </w:p>
    <w:p w:rsidR="00476C9D" w:rsidRDefault="00476C9D" w:rsidP="00A96B57">
      <w:pPr>
        <w:pStyle w:val="libNormal"/>
        <w:rPr>
          <w:rtl/>
        </w:rPr>
      </w:pPr>
      <w:r>
        <w:rPr>
          <w:rtl/>
        </w:rPr>
        <w:t xml:space="preserve">اہم اور مہم: 7 </w:t>
      </w:r>
    </w:p>
    <w:p w:rsidR="00476C9D" w:rsidRDefault="00476C9D" w:rsidP="00A96B57">
      <w:pPr>
        <w:pStyle w:val="libNormal"/>
        <w:rPr>
          <w:rtl/>
        </w:rPr>
      </w:pPr>
      <w:r>
        <w:rPr>
          <w:rtl/>
        </w:rPr>
        <w:t>تمسخر اڑانے والے: تمسخر اڑانے والو</w:t>
      </w:r>
      <w:r w:rsidR="00C91DA5">
        <w:rPr>
          <w:rtl/>
        </w:rPr>
        <w:t xml:space="preserve">ں </w:t>
      </w:r>
      <w:r>
        <w:rPr>
          <w:rtl/>
        </w:rPr>
        <w:t>كا كفر 6; تمسخر اڑانے والو</w:t>
      </w:r>
      <w:r w:rsidR="00C91DA5">
        <w:rPr>
          <w:rtl/>
        </w:rPr>
        <w:t xml:space="preserve">ں </w:t>
      </w:r>
      <w:r>
        <w:rPr>
          <w:rtl/>
        </w:rPr>
        <w:t xml:space="preserve">كے ساتھ مبارزت 11 </w:t>
      </w:r>
    </w:p>
    <w:p w:rsidR="00476C9D" w:rsidRDefault="00476C9D" w:rsidP="00A96B57">
      <w:pPr>
        <w:pStyle w:val="libNormal"/>
        <w:rPr>
          <w:rtl/>
        </w:rPr>
      </w:pPr>
      <w:r>
        <w:rPr>
          <w:rtl/>
        </w:rPr>
        <w:t xml:space="preserve">حق: حق كو جھٹلانا _19 </w:t>
      </w:r>
    </w:p>
    <w:p w:rsidR="00476C9D" w:rsidRDefault="00476C9D" w:rsidP="00A96B57">
      <w:pPr>
        <w:pStyle w:val="libNormal"/>
        <w:rPr>
          <w:rtl/>
        </w:rPr>
      </w:pPr>
      <w:r>
        <w:rPr>
          <w:rtl/>
        </w:rPr>
        <w:t xml:space="preserve">روايت: 18، 19 </w:t>
      </w:r>
    </w:p>
    <w:p w:rsidR="00476C9D" w:rsidRDefault="00476C9D" w:rsidP="00A96B57">
      <w:pPr>
        <w:pStyle w:val="libNormal"/>
        <w:rPr>
          <w:rtl/>
        </w:rPr>
      </w:pPr>
      <w:r>
        <w:rPr>
          <w:rtl/>
        </w:rPr>
        <w:t>قرآن كريم : صدر اسلام مي</w:t>
      </w:r>
      <w:r w:rsidR="00C91DA5">
        <w:rPr>
          <w:rtl/>
        </w:rPr>
        <w:t xml:space="preserve">ں </w:t>
      </w:r>
      <w:r>
        <w:rPr>
          <w:rtl/>
        </w:rPr>
        <w:t xml:space="preserve">قرآن كريم 5;قرآن كريم كى تاريخ 5;قرآن كريم كى جمع آورى 5 </w:t>
      </w:r>
    </w:p>
    <w:p w:rsidR="00476C9D" w:rsidRDefault="00476C9D" w:rsidP="00A96B57">
      <w:pPr>
        <w:pStyle w:val="libNormal"/>
        <w:rPr>
          <w:rtl/>
        </w:rPr>
      </w:pPr>
      <w:r>
        <w:rPr>
          <w:rtl/>
        </w:rPr>
        <w:t>كفار:6 كفار جہنم مي</w:t>
      </w:r>
      <w:r w:rsidR="00C91DA5">
        <w:rPr>
          <w:rtl/>
        </w:rPr>
        <w:t xml:space="preserve">ں </w:t>
      </w:r>
      <w:r>
        <w:rPr>
          <w:rtl/>
        </w:rPr>
        <w:t xml:space="preserve">14، 15;كفار سے دوستى 3;كفار سے مبارزت11;كفار سے مشابہت 8; كفار سے ميل </w:t>
      </w:r>
    </w:p>
    <w:p w:rsidR="00476C9D" w:rsidRPr="00A46FFD" w:rsidRDefault="00A46FFD" w:rsidP="00935327">
      <w:pPr>
        <w:pStyle w:val="libLine"/>
        <w:rPr>
          <w:rtl/>
        </w:rPr>
      </w:pPr>
      <w:r>
        <w:rPr>
          <w:rFonts w:hint="cs"/>
          <w:rtl/>
        </w:rPr>
        <w:t>____________________</w:t>
      </w:r>
    </w:p>
    <w:p w:rsidR="00476C9D" w:rsidRDefault="00476C9D" w:rsidP="00A96B57">
      <w:pPr>
        <w:pStyle w:val="libFootnote"/>
        <w:rPr>
          <w:rtl/>
        </w:rPr>
      </w:pPr>
      <w:r>
        <w:rPr>
          <w:rtl/>
        </w:rPr>
        <w:t xml:space="preserve">1) كافى ج2 ص 35 ح1; نور الثقلين ج1 ص 564، ح625_ </w:t>
      </w:r>
    </w:p>
    <w:p w:rsidR="00476C9D" w:rsidRDefault="00476C9D" w:rsidP="00A96B57">
      <w:pPr>
        <w:pStyle w:val="libFootnote"/>
        <w:rPr>
          <w:rtl/>
        </w:rPr>
      </w:pPr>
      <w:r>
        <w:rPr>
          <w:rtl/>
        </w:rPr>
        <w:t>2) تفسير عياشى ج1 ص 281 ح290; نور الثقلين ج1 ص 564 ح 627_</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جول 10; كفار كا ا نجام 16; كفار كى سزا 14 ;كفار كى ولايت 3كفار كے ساتھ ا ٹھنا بيٹھنا 3، 10، 12 </w:t>
      </w:r>
    </w:p>
    <w:p w:rsidR="00476C9D" w:rsidRDefault="00476C9D" w:rsidP="00A96B57">
      <w:pPr>
        <w:pStyle w:val="libNormal"/>
        <w:rPr>
          <w:rtl/>
        </w:rPr>
      </w:pPr>
      <w:r>
        <w:rPr>
          <w:rtl/>
        </w:rPr>
        <w:t>كفر: آيات الہى كے بارے مي</w:t>
      </w:r>
      <w:r w:rsidR="00C91DA5">
        <w:rPr>
          <w:rtl/>
        </w:rPr>
        <w:t xml:space="preserve">ں </w:t>
      </w:r>
      <w:r>
        <w:rPr>
          <w:rtl/>
        </w:rPr>
        <w:t xml:space="preserve">كفر 2 </w:t>
      </w:r>
    </w:p>
    <w:p w:rsidR="00476C9D" w:rsidRDefault="00476C9D" w:rsidP="00A96B57">
      <w:pPr>
        <w:pStyle w:val="libNormal"/>
        <w:rPr>
          <w:rtl/>
        </w:rPr>
      </w:pPr>
      <w:r>
        <w:rPr>
          <w:rtl/>
        </w:rPr>
        <w:t xml:space="preserve">گفتگو : حرام گفتگو سننا 18 </w:t>
      </w:r>
    </w:p>
    <w:p w:rsidR="00476C9D" w:rsidRDefault="00476C9D" w:rsidP="00A96B57">
      <w:pPr>
        <w:pStyle w:val="libNormal"/>
        <w:rPr>
          <w:rtl/>
        </w:rPr>
      </w:pPr>
      <w:r>
        <w:rPr>
          <w:rtl/>
        </w:rPr>
        <w:t>گناہ: گناہ كا ارتكاب 13 ;محفل گناہ1، 4، 12; محفل گناہ مي</w:t>
      </w:r>
      <w:r w:rsidR="00C91DA5">
        <w:rPr>
          <w:rtl/>
        </w:rPr>
        <w:t xml:space="preserve">ں </w:t>
      </w:r>
      <w:r>
        <w:rPr>
          <w:rtl/>
        </w:rPr>
        <w:t xml:space="preserve">شركت 13، 16، 17; </w:t>
      </w:r>
    </w:p>
    <w:p w:rsidR="00476C9D" w:rsidRDefault="00476C9D" w:rsidP="00A96B57">
      <w:pPr>
        <w:pStyle w:val="libNormal"/>
        <w:rPr>
          <w:rtl/>
        </w:rPr>
      </w:pPr>
      <w:r>
        <w:rPr>
          <w:rtl/>
        </w:rPr>
        <w:t xml:space="preserve">مبارزت : مبارزت كى اقسام 11 ;منفى مبارزت 11 </w:t>
      </w:r>
    </w:p>
    <w:p w:rsidR="00476C9D" w:rsidRDefault="00476C9D" w:rsidP="00A96B57">
      <w:pPr>
        <w:pStyle w:val="libNormal"/>
        <w:rPr>
          <w:rtl/>
        </w:rPr>
      </w:pPr>
      <w:r>
        <w:rPr>
          <w:rtl/>
        </w:rPr>
        <w:t xml:space="preserve">محرمات 1، 2، 4، 18 </w:t>
      </w:r>
    </w:p>
    <w:p w:rsidR="00476C9D" w:rsidRDefault="00476C9D" w:rsidP="00A96B57">
      <w:pPr>
        <w:pStyle w:val="libNormal"/>
        <w:rPr>
          <w:rtl/>
        </w:rPr>
      </w:pPr>
      <w:r>
        <w:rPr>
          <w:rtl/>
        </w:rPr>
        <w:t xml:space="preserve">محفل: حراممحفل 1 </w:t>
      </w:r>
    </w:p>
    <w:p w:rsidR="00476C9D" w:rsidRDefault="00476C9D" w:rsidP="00A96B57">
      <w:pPr>
        <w:pStyle w:val="libNormal"/>
        <w:rPr>
          <w:rtl/>
        </w:rPr>
      </w:pPr>
      <w:r>
        <w:rPr>
          <w:rtl/>
        </w:rPr>
        <w:t xml:space="preserve">مسلمان: صدر اسلام كے مسلمان 3;مسلمان اور كفار 3 </w:t>
      </w:r>
    </w:p>
    <w:p w:rsidR="00476C9D" w:rsidRDefault="00476C9D" w:rsidP="00A96B57">
      <w:pPr>
        <w:pStyle w:val="libNormal"/>
        <w:rPr>
          <w:rtl/>
        </w:rPr>
      </w:pPr>
      <w:r>
        <w:rPr>
          <w:rtl/>
        </w:rPr>
        <w:t xml:space="preserve">مشركين: مشركين كى جانب سے تمسخر اڑانا 9 </w:t>
      </w:r>
    </w:p>
    <w:p w:rsidR="00476C9D" w:rsidRDefault="00476C9D" w:rsidP="00A96B57">
      <w:pPr>
        <w:pStyle w:val="libNormal"/>
        <w:rPr>
          <w:rtl/>
        </w:rPr>
      </w:pPr>
      <w:r>
        <w:rPr>
          <w:rtl/>
        </w:rPr>
        <w:t xml:space="preserve">معاشر تى تعلقات:7 </w:t>
      </w:r>
    </w:p>
    <w:p w:rsidR="00476C9D" w:rsidRDefault="00476C9D" w:rsidP="00A96B57">
      <w:pPr>
        <w:pStyle w:val="libNormal"/>
        <w:rPr>
          <w:rtl/>
        </w:rPr>
      </w:pPr>
      <w:r>
        <w:rPr>
          <w:rtl/>
        </w:rPr>
        <w:t xml:space="preserve">مقدسات: مقدسات كى توہين 8 </w:t>
      </w:r>
    </w:p>
    <w:p w:rsidR="00476C9D" w:rsidRDefault="00476C9D" w:rsidP="00A96B57">
      <w:pPr>
        <w:pStyle w:val="libNormal"/>
        <w:rPr>
          <w:rtl/>
        </w:rPr>
      </w:pPr>
      <w:r>
        <w:rPr>
          <w:rtl/>
        </w:rPr>
        <w:t>منافقين: 17 منافقين اور مشركين 9; منافقين اور يہود 9; منافقين جہنم مي</w:t>
      </w:r>
      <w:r w:rsidR="00C91DA5">
        <w:rPr>
          <w:rtl/>
        </w:rPr>
        <w:t xml:space="preserve">ں </w:t>
      </w:r>
      <w:r>
        <w:rPr>
          <w:rtl/>
        </w:rPr>
        <w:t xml:space="preserve">14، 15;منافقين سے مشابہت 8; منافقين كاانجام 16; منافقين كى سزا 14 </w:t>
      </w:r>
    </w:p>
    <w:p w:rsidR="00476C9D" w:rsidRDefault="00476C9D" w:rsidP="00A96B57">
      <w:pPr>
        <w:pStyle w:val="libNormal"/>
        <w:rPr>
          <w:rtl/>
        </w:rPr>
      </w:pPr>
      <w:r>
        <w:rPr>
          <w:rtl/>
        </w:rPr>
        <w:t xml:space="preserve">منكرين حق: منكرين حق كے ساتھ اٹھنا بيٹھنا 19 </w:t>
      </w:r>
    </w:p>
    <w:p w:rsidR="00476C9D" w:rsidRDefault="00476C9D" w:rsidP="00A96B57">
      <w:pPr>
        <w:pStyle w:val="libNormal"/>
        <w:rPr>
          <w:rtl/>
        </w:rPr>
      </w:pPr>
      <w:r>
        <w:rPr>
          <w:rtl/>
        </w:rPr>
        <w:t xml:space="preserve">ہم نشينى : حرام ہم نشينى 1، 2، 4;ناپسنديدہ ہم نشينى 19 </w:t>
      </w:r>
    </w:p>
    <w:p w:rsidR="00476C9D" w:rsidRDefault="00476C9D" w:rsidP="00A96B57">
      <w:pPr>
        <w:pStyle w:val="libNormal"/>
        <w:rPr>
          <w:rtl/>
        </w:rPr>
      </w:pPr>
      <w:r>
        <w:rPr>
          <w:rtl/>
        </w:rPr>
        <w:t xml:space="preserve">يہود: يہود كى جانب سے تمسخر اڑانا 9 </w:t>
      </w:r>
    </w:p>
    <w:p w:rsidR="00A46FFD" w:rsidRDefault="00DA2110" w:rsidP="00A96B57">
      <w:pPr>
        <w:pStyle w:val="libNormal"/>
        <w:rPr>
          <w:rtl/>
        </w:rPr>
      </w:pPr>
      <w:r>
        <w:rPr>
          <w:rtl/>
        </w:rPr>
        <w:br w:type="page"/>
      </w:r>
    </w:p>
    <w:p w:rsidR="00A46FFD" w:rsidRDefault="00A46FFD" w:rsidP="00A96B57">
      <w:pPr>
        <w:pStyle w:val="Heading2Center"/>
        <w:rPr>
          <w:rtl/>
        </w:rPr>
      </w:pPr>
      <w:bookmarkStart w:id="40" w:name="_Toc11840648"/>
      <w:r>
        <w:rPr>
          <w:rFonts w:hint="cs"/>
          <w:rtl/>
        </w:rPr>
        <w:lastRenderedPageBreak/>
        <w:t xml:space="preserve">آیت </w:t>
      </w:r>
      <w:r>
        <w:rPr>
          <w:rtl/>
        </w:rPr>
        <w:t>141</w:t>
      </w:r>
      <w:bookmarkEnd w:id="40"/>
    </w:p>
    <w:p w:rsidR="00476C9D" w:rsidRDefault="00F10600" w:rsidP="00A96B57">
      <w:pPr>
        <w:pStyle w:val="libNormal"/>
        <w:rPr>
          <w:rtl/>
        </w:rPr>
      </w:pPr>
      <w:r w:rsidRPr="00F10600">
        <w:rPr>
          <w:rStyle w:val="libAlaemChar"/>
          <w:rtl/>
        </w:rPr>
        <w:t>(</w:t>
      </w:r>
      <w:r>
        <w:rPr>
          <w:rStyle w:val="libAieChar"/>
          <w:rtl/>
        </w:rPr>
        <w:t xml:space="preserve"> </w:t>
      </w:r>
      <w:r w:rsidRPr="00A46FFD">
        <w:rPr>
          <w:rStyle w:val="libAieChar"/>
          <w:rtl/>
        </w:rPr>
        <w:t>الَّذِينَ يَتَرَبَّصُونَ بِكُمْ فَإِن كَانَ لَكُمْ فَتْحٌ مِّنَ اللّهِ قَالُواْ أَلَمْ نَكُن مَّعَكُمْ وَإِن كَانَ لِلْكَافِرِينَ نَصِيبٌ قَالُواْ أَلَمْ نَسْتَحْوِذْ عَلَيْكُمْ وَنَمْنَعْكُم مِّنَ الْمُؤْمِنِينَ فَاللّهُ يَحْكُمُ بَيْنَكُمْ يَوْمَ الْقِيَامَةِ وَلَن يَجْعَلَ اللّهُ لِلْكَافِرِينَ عَلَى الْمُؤْمِنِينَ سَبِيلاً</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يہ منافقين تمہارے حالات كا انتظار كرتے رہتے ہي</w:t>
      </w:r>
      <w:r w:rsidR="00C91DA5">
        <w:rPr>
          <w:rtl/>
        </w:rPr>
        <w:t xml:space="preserve">ں </w:t>
      </w:r>
      <w:r>
        <w:rPr>
          <w:rtl/>
        </w:rPr>
        <w:t>كہ تمہي</w:t>
      </w:r>
      <w:r w:rsidR="00C91DA5">
        <w:rPr>
          <w:rtl/>
        </w:rPr>
        <w:t xml:space="preserve">ں </w:t>
      </w:r>
      <w:r>
        <w:rPr>
          <w:rtl/>
        </w:rPr>
        <w:t>خدا كى طرف سے فتح نصيب ہو تو كہي</w:t>
      </w:r>
      <w:r w:rsidR="00C91DA5">
        <w:rPr>
          <w:rtl/>
        </w:rPr>
        <w:t xml:space="preserve">ں </w:t>
      </w:r>
      <w:r>
        <w:rPr>
          <w:rtl/>
        </w:rPr>
        <w:t>گے كيا ہم تمہارے ساتھ نہي</w:t>
      </w:r>
      <w:r w:rsidR="00C91DA5">
        <w:rPr>
          <w:rtl/>
        </w:rPr>
        <w:t xml:space="preserve">ں </w:t>
      </w:r>
      <w:r>
        <w:rPr>
          <w:rtl/>
        </w:rPr>
        <w:t>تھے اور اگر كفار كو كوئي حصہ مل جائے گا تو ان سے كہي</w:t>
      </w:r>
      <w:r w:rsidR="00C91DA5">
        <w:rPr>
          <w:rtl/>
        </w:rPr>
        <w:t xml:space="preserve">ں </w:t>
      </w:r>
      <w:r>
        <w:rPr>
          <w:rtl/>
        </w:rPr>
        <w:t>گے كہ كيا ہم تم پر غالب نہي</w:t>
      </w:r>
      <w:r w:rsidR="00C91DA5">
        <w:rPr>
          <w:rtl/>
        </w:rPr>
        <w:t xml:space="preserve">ں </w:t>
      </w:r>
      <w:r>
        <w:rPr>
          <w:rtl/>
        </w:rPr>
        <w:t>آگئے تھے او رتمہي</w:t>
      </w:r>
      <w:r w:rsidR="00C91DA5">
        <w:rPr>
          <w:rtl/>
        </w:rPr>
        <w:t xml:space="preserve">ں </w:t>
      </w:r>
      <w:r>
        <w:rPr>
          <w:rtl/>
        </w:rPr>
        <w:t>مومنين سے بچا نہي</w:t>
      </w:r>
      <w:r w:rsidR="00C91DA5">
        <w:rPr>
          <w:rtl/>
        </w:rPr>
        <w:t xml:space="preserve">ں </w:t>
      </w:r>
      <w:r>
        <w:rPr>
          <w:rtl/>
        </w:rPr>
        <w:t>ليا تھا تو اب خدا ہى قيامت كے دن تمہارے درميان فيصلہ كرے گا او رخدا كفار كے لئے صاحبان ايمان كے خلاف كوئي راہ نہي</w:t>
      </w:r>
      <w:r w:rsidR="00C91DA5">
        <w:rPr>
          <w:rtl/>
        </w:rPr>
        <w:t xml:space="preserve">ں </w:t>
      </w:r>
      <w:r>
        <w:rPr>
          <w:rtl/>
        </w:rPr>
        <w:t xml:space="preserve">دے سكتا _ </w:t>
      </w:r>
    </w:p>
    <w:p w:rsidR="00476C9D" w:rsidRDefault="00476C9D" w:rsidP="00A96B57">
      <w:pPr>
        <w:pStyle w:val="libNormal"/>
        <w:rPr>
          <w:rtl/>
        </w:rPr>
      </w:pPr>
      <w:r>
        <w:rPr>
          <w:rtl/>
        </w:rPr>
        <w:t>1_ مسلمانو</w:t>
      </w:r>
      <w:r w:rsidR="00C91DA5">
        <w:rPr>
          <w:rtl/>
        </w:rPr>
        <w:t xml:space="preserve">ں </w:t>
      </w:r>
      <w:r>
        <w:rPr>
          <w:rtl/>
        </w:rPr>
        <w:t>كى فتح كے وقت منافقين اپنے آپ كو ان كا مددگار اور كفار كے غلبہ كى صورت مي</w:t>
      </w:r>
      <w:r w:rsidR="00C91DA5">
        <w:rPr>
          <w:rtl/>
        </w:rPr>
        <w:t xml:space="preserve">ں </w:t>
      </w:r>
      <w:r>
        <w:rPr>
          <w:rtl/>
        </w:rPr>
        <w:t xml:space="preserve">ان كا طرفدار ظاہر كرتے اور اپنے آپ كو ان كى كاميابى كى وجہ قرار ديتے تھے_ </w:t>
      </w:r>
      <w:r w:rsidRPr="00A46FFD">
        <w:rPr>
          <w:rStyle w:val="libArabicChar"/>
          <w:rtl/>
        </w:rPr>
        <w:t>الذين يتربصون بكم ... قالوا الم نستحوذ عليكم</w:t>
      </w:r>
      <w:r>
        <w:rPr>
          <w:rtl/>
        </w:rPr>
        <w:t xml:space="preserve"> </w:t>
      </w:r>
    </w:p>
    <w:p w:rsidR="00476C9D" w:rsidRDefault="00476C9D" w:rsidP="00A96B57">
      <w:pPr>
        <w:pStyle w:val="libNormal"/>
        <w:rPr>
          <w:rtl/>
        </w:rPr>
      </w:pPr>
      <w:r>
        <w:rPr>
          <w:rtl/>
        </w:rPr>
        <w:t>''الذين يتربصون''، ''الذين يتخذون'' كيلئے بدل</w:t>
      </w:r>
      <w:r w:rsidR="002A0155">
        <w:rPr>
          <w:rtl/>
        </w:rPr>
        <w:t xml:space="preserve"> ہے</w:t>
      </w:r>
      <w:r>
        <w:rPr>
          <w:rtl/>
        </w:rPr>
        <w:t xml:space="preserve"> اور منافقين كى خصوصيات كى وضاحت كررہا</w:t>
      </w:r>
      <w:r w:rsidR="002A0155">
        <w:rPr>
          <w:rtl/>
        </w:rPr>
        <w:t xml:space="preserve"> ہے</w:t>
      </w:r>
      <w:r>
        <w:rPr>
          <w:rtl/>
        </w:rPr>
        <w:t xml:space="preserve">_ </w:t>
      </w:r>
    </w:p>
    <w:p w:rsidR="00476C9D" w:rsidRPr="00A46FFD" w:rsidRDefault="00476C9D" w:rsidP="00A96B57">
      <w:pPr>
        <w:pStyle w:val="libNormal"/>
        <w:rPr>
          <w:rStyle w:val="libArabicChar"/>
          <w:rtl/>
        </w:rPr>
      </w:pPr>
      <w:r>
        <w:rPr>
          <w:rtl/>
        </w:rPr>
        <w:t>2_ موقع كى تلاش مي</w:t>
      </w:r>
      <w:r w:rsidR="00C91DA5">
        <w:rPr>
          <w:rtl/>
        </w:rPr>
        <w:t xml:space="preserve">ں </w:t>
      </w:r>
      <w:r>
        <w:rPr>
          <w:rtl/>
        </w:rPr>
        <w:t>رہنا، طمع و لالچ ركھنا اہل نفاق كى منجملہ خصوصيات مي</w:t>
      </w:r>
      <w:r w:rsidR="00C91DA5">
        <w:rPr>
          <w:rtl/>
        </w:rPr>
        <w:t xml:space="preserve">ں </w:t>
      </w:r>
      <w:r>
        <w:rPr>
          <w:rtl/>
        </w:rPr>
        <w:t>سے</w:t>
      </w:r>
      <w:r w:rsidR="002A0155">
        <w:rPr>
          <w:rtl/>
        </w:rPr>
        <w:t xml:space="preserve"> ہے</w:t>
      </w:r>
      <w:r>
        <w:rPr>
          <w:rtl/>
        </w:rPr>
        <w:t xml:space="preserve">_ </w:t>
      </w:r>
      <w:r w:rsidRPr="00A46FFD">
        <w:rPr>
          <w:rStyle w:val="libArabicChar"/>
          <w:rtl/>
        </w:rPr>
        <w:t>الذين يتربصون بكم فان كان لكم فتح من الل</w:t>
      </w:r>
      <w:r w:rsidR="003B690D" w:rsidRPr="00935327">
        <w:rPr>
          <w:rStyle w:val="libArabicChar"/>
          <w:rFonts w:hint="cs"/>
          <w:rtl/>
        </w:rPr>
        <w:t>ه</w:t>
      </w:r>
      <w:r w:rsidRPr="00A46FFD">
        <w:rPr>
          <w:rStyle w:val="libArabicChar"/>
          <w:rtl/>
        </w:rPr>
        <w:t xml:space="preserve"> ... </w:t>
      </w:r>
      <w:r w:rsidRPr="00A46FFD">
        <w:rPr>
          <w:rStyle w:val="libArabicChar"/>
          <w:rFonts w:hint="cs"/>
          <w:rtl/>
        </w:rPr>
        <w:t>و</w:t>
      </w:r>
      <w:r w:rsidRPr="00A46FFD">
        <w:rPr>
          <w:rStyle w:val="libArabicChar"/>
          <w:rtl/>
        </w:rPr>
        <w:t xml:space="preserve"> </w:t>
      </w:r>
      <w:r w:rsidRPr="00A46FFD">
        <w:rPr>
          <w:rStyle w:val="libArabicChar"/>
          <w:rFonts w:hint="cs"/>
          <w:rtl/>
        </w:rPr>
        <w:t>نمنعكم</w:t>
      </w:r>
      <w:r w:rsidRPr="00A46FFD">
        <w:rPr>
          <w:rStyle w:val="libArabicChar"/>
          <w:rtl/>
        </w:rPr>
        <w:t xml:space="preserve"> </w:t>
      </w:r>
      <w:r w:rsidRPr="00A46FFD">
        <w:rPr>
          <w:rStyle w:val="libArabicChar"/>
          <w:rFonts w:hint="cs"/>
          <w:rtl/>
        </w:rPr>
        <w:t>من</w:t>
      </w:r>
      <w:r w:rsidRPr="00A46FFD">
        <w:rPr>
          <w:rStyle w:val="libArabicChar"/>
          <w:rtl/>
        </w:rPr>
        <w:t xml:space="preserve"> </w:t>
      </w:r>
      <w:r w:rsidRPr="00A46FFD">
        <w:rPr>
          <w:rStyle w:val="libArabicChar"/>
          <w:rFonts w:hint="cs"/>
          <w:rtl/>
        </w:rPr>
        <w:t>المؤمنين</w:t>
      </w:r>
      <w:r w:rsidRPr="00A46FFD">
        <w:rPr>
          <w:rStyle w:val="libArabicChar"/>
          <w:rtl/>
        </w:rPr>
        <w:t xml:space="preserve"> </w:t>
      </w:r>
    </w:p>
    <w:p w:rsidR="00476C9D" w:rsidRDefault="00476C9D" w:rsidP="00A96B57">
      <w:pPr>
        <w:pStyle w:val="libNormal"/>
        <w:rPr>
          <w:rtl/>
        </w:rPr>
      </w:pPr>
      <w:r>
        <w:rPr>
          <w:rtl/>
        </w:rPr>
        <w:t>3_ منافقين ،دنيا تك رسائي اور ذاتى مفادات حاصل كرنے كيلئے دوستى بڑھاتے اور معاشرتى تعلقات استوار كرتے ہي</w:t>
      </w:r>
      <w:r w:rsidR="00C91DA5">
        <w:rPr>
          <w:rtl/>
        </w:rPr>
        <w:t xml:space="preserve">ں </w:t>
      </w:r>
      <w:r>
        <w:rPr>
          <w:rtl/>
        </w:rPr>
        <w:t xml:space="preserve">_ </w:t>
      </w:r>
      <w:r w:rsidRPr="00A46FFD">
        <w:rPr>
          <w:rStyle w:val="libArabicChar"/>
          <w:rtl/>
        </w:rPr>
        <w:t>الذين يتربصون بكم ... الم نستحوذ عليكم</w:t>
      </w:r>
      <w:r>
        <w:rPr>
          <w:rtl/>
        </w:rPr>
        <w:t xml:space="preserve"> </w:t>
      </w:r>
    </w:p>
    <w:p w:rsidR="00476C9D" w:rsidRDefault="00DA2110" w:rsidP="00A96B57">
      <w:pPr>
        <w:pStyle w:val="libNormal"/>
        <w:rPr>
          <w:rtl/>
        </w:rPr>
      </w:pPr>
      <w:r>
        <w:rPr>
          <w:rtl/>
        </w:rPr>
        <w:br w:type="page"/>
      </w:r>
      <w:r>
        <w:rPr>
          <w:rtl/>
        </w:rPr>
        <w:lastRenderedPageBreak/>
        <w:t xml:space="preserve"> </w:t>
      </w:r>
      <w:r>
        <w:rPr>
          <w:rtl/>
        </w:rPr>
        <w:cr/>
      </w:r>
      <w:r w:rsidR="00476C9D">
        <w:rPr>
          <w:rtl/>
        </w:rPr>
        <w:t>4_ منافقين صرف ذاتى مفادات كے حصول اور مال غنيمت مي</w:t>
      </w:r>
      <w:r w:rsidR="00C91DA5">
        <w:rPr>
          <w:rtl/>
        </w:rPr>
        <w:t xml:space="preserve">ں </w:t>
      </w:r>
      <w:r w:rsidR="00476C9D">
        <w:rPr>
          <w:rtl/>
        </w:rPr>
        <w:t>حصہ دار بننے كيلئے جنگ مي</w:t>
      </w:r>
      <w:r w:rsidR="00C91DA5">
        <w:rPr>
          <w:rtl/>
        </w:rPr>
        <w:t xml:space="preserve">ں </w:t>
      </w:r>
      <w:r w:rsidR="00476C9D">
        <w:rPr>
          <w:rtl/>
        </w:rPr>
        <w:t>شركت كرتے ہي</w:t>
      </w:r>
      <w:r w:rsidR="00C91DA5">
        <w:rPr>
          <w:rtl/>
        </w:rPr>
        <w:t xml:space="preserve">ں </w:t>
      </w:r>
      <w:r w:rsidR="00476C9D">
        <w:rPr>
          <w:rtl/>
        </w:rPr>
        <w:t xml:space="preserve">_ </w:t>
      </w:r>
    </w:p>
    <w:p w:rsidR="00476C9D" w:rsidRDefault="00476C9D" w:rsidP="00A96B57">
      <w:pPr>
        <w:pStyle w:val="libNormal"/>
        <w:rPr>
          <w:rtl/>
        </w:rPr>
      </w:pPr>
      <w:r w:rsidRPr="00A46FFD">
        <w:rPr>
          <w:rStyle w:val="libArabicChar"/>
          <w:rtl/>
        </w:rPr>
        <w:t>الذين يتربصون بكم فان كان لكم فتح من الل</w:t>
      </w:r>
      <w:r w:rsidR="003B690D" w:rsidRPr="00935327">
        <w:rPr>
          <w:rStyle w:val="libArabicChar"/>
          <w:rFonts w:hint="cs"/>
          <w:rtl/>
        </w:rPr>
        <w:t>ه</w:t>
      </w:r>
      <w:r w:rsidRPr="00A46FFD">
        <w:rPr>
          <w:rStyle w:val="libArabicChar"/>
          <w:rtl/>
        </w:rPr>
        <w:t xml:space="preserve"> ... </w:t>
      </w:r>
      <w:r w:rsidRPr="00A46FFD">
        <w:rPr>
          <w:rStyle w:val="libArabicChar"/>
          <w:rFonts w:hint="cs"/>
          <w:rtl/>
        </w:rPr>
        <w:t>و</w:t>
      </w:r>
      <w:r w:rsidRPr="00A46FFD">
        <w:rPr>
          <w:rStyle w:val="libArabicChar"/>
          <w:rtl/>
        </w:rPr>
        <w:t xml:space="preserve"> </w:t>
      </w:r>
      <w:r w:rsidRPr="00A46FFD">
        <w:rPr>
          <w:rStyle w:val="libArabicChar"/>
          <w:rFonts w:hint="cs"/>
          <w:rtl/>
        </w:rPr>
        <w:t>نمنعكم</w:t>
      </w:r>
      <w:r w:rsidRPr="00A46FFD">
        <w:rPr>
          <w:rStyle w:val="libArabicChar"/>
          <w:rtl/>
        </w:rPr>
        <w:t xml:space="preserve"> </w:t>
      </w:r>
      <w:r w:rsidRPr="00A46FFD">
        <w:rPr>
          <w:rStyle w:val="libArabicChar"/>
          <w:rFonts w:hint="cs"/>
          <w:rtl/>
        </w:rPr>
        <w:t>من</w:t>
      </w:r>
      <w:r w:rsidRPr="00A46FFD">
        <w:rPr>
          <w:rStyle w:val="libArabicChar"/>
          <w:rtl/>
        </w:rPr>
        <w:t xml:space="preserve"> </w:t>
      </w:r>
      <w:r w:rsidRPr="00A46FFD">
        <w:rPr>
          <w:rStyle w:val="libArabicChar"/>
          <w:rFonts w:hint="cs"/>
          <w:rtl/>
        </w:rPr>
        <w:t>المؤمنين</w:t>
      </w:r>
      <w:r>
        <w:rPr>
          <w:rtl/>
        </w:rPr>
        <w:t xml:space="preserve"> بظاہر جملہ ''الم نكن معكم'' سے مراد جہاد مي</w:t>
      </w:r>
      <w:r w:rsidR="00C91DA5">
        <w:rPr>
          <w:rtl/>
        </w:rPr>
        <w:t xml:space="preserve">ں </w:t>
      </w:r>
      <w:r>
        <w:rPr>
          <w:rtl/>
        </w:rPr>
        <w:t>شركت اور جنگ مي</w:t>
      </w:r>
      <w:r w:rsidR="00C91DA5">
        <w:rPr>
          <w:rtl/>
        </w:rPr>
        <w:t xml:space="preserve">ں </w:t>
      </w:r>
      <w:r>
        <w:rPr>
          <w:rtl/>
        </w:rPr>
        <w:t>مسلمانو</w:t>
      </w:r>
      <w:r w:rsidR="00C91DA5">
        <w:rPr>
          <w:rtl/>
        </w:rPr>
        <w:t xml:space="preserve">ں </w:t>
      </w:r>
      <w:r>
        <w:rPr>
          <w:rtl/>
        </w:rPr>
        <w:t>كى ہمراہى</w:t>
      </w:r>
      <w:r w:rsidR="002A0155">
        <w:rPr>
          <w:rtl/>
        </w:rPr>
        <w:t xml:space="preserve"> ہے</w:t>
      </w:r>
      <w:r>
        <w:rPr>
          <w:rtl/>
        </w:rPr>
        <w:t xml:space="preserve">_ </w:t>
      </w:r>
    </w:p>
    <w:p w:rsidR="00476C9D" w:rsidRDefault="00476C9D" w:rsidP="00A96B57">
      <w:pPr>
        <w:pStyle w:val="libNormal"/>
        <w:rPr>
          <w:rtl/>
        </w:rPr>
      </w:pPr>
      <w:r>
        <w:rPr>
          <w:rtl/>
        </w:rPr>
        <w:t>5_ مسلمانو</w:t>
      </w:r>
      <w:r w:rsidR="00C91DA5">
        <w:rPr>
          <w:rtl/>
        </w:rPr>
        <w:t xml:space="preserve">ں </w:t>
      </w:r>
      <w:r>
        <w:rPr>
          <w:rtl/>
        </w:rPr>
        <w:t>كيلئے منافقين كى مكاريو</w:t>
      </w:r>
      <w:r w:rsidR="00C91DA5">
        <w:rPr>
          <w:rtl/>
        </w:rPr>
        <w:t xml:space="preserve">ں </w:t>
      </w:r>
      <w:r>
        <w:rPr>
          <w:rtl/>
        </w:rPr>
        <w:t>اور چالبازيو</w:t>
      </w:r>
      <w:r w:rsidR="00C91DA5">
        <w:rPr>
          <w:rtl/>
        </w:rPr>
        <w:t xml:space="preserve">ں </w:t>
      </w:r>
      <w:r>
        <w:rPr>
          <w:rtl/>
        </w:rPr>
        <w:t>كے مقابلے مي</w:t>
      </w:r>
      <w:r w:rsidR="00C91DA5">
        <w:rPr>
          <w:rtl/>
        </w:rPr>
        <w:t xml:space="preserve">ں </w:t>
      </w:r>
      <w:r>
        <w:rPr>
          <w:rtl/>
        </w:rPr>
        <w:t>ہوشيار رہنا لازمى</w:t>
      </w:r>
      <w:r w:rsidR="002A0155">
        <w:rPr>
          <w:rtl/>
        </w:rPr>
        <w:t xml:space="preserve"> ہے</w:t>
      </w:r>
      <w:r>
        <w:rPr>
          <w:rtl/>
        </w:rPr>
        <w:t xml:space="preserve">_ </w:t>
      </w:r>
    </w:p>
    <w:p w:rsidR="00476C9D" w:rsidRDefault="00476C9D" w:rsidP="00A96B57">
      <w:pPr>
        <w:pStyle w:val="libNormal"/>
        <w:rPr>
          <w:rtl/>
        </w:rPr>
      </w:pPr>
      <w:r w:rsidRPr="00A46FFD">
        <w:rPr>
          <w:rStyle w:val="libArabicChar"/>
          <w:rtl/>
        </w:rPr>
        <w:t>الذين يتربصون بكم فان كان لكم فتح من الل</w:t>
      </w:r>
      <w:r w:rsidR="003B690D" w:rsidRPr="00935327">
        <w:rPr>
          <w:rStyle w:val="libArabicChar"/>
          <w:rFonts w:hint="cs"/>
          <w:rtl/>
        </w:rPr>
        <w:t>ه</w:t>
      </w:r>
      <w:r w:rsidRPr="00A46FFD">
        <w:rPr>
          <w:rStyle w:val="libArabicChar"/>
          <w:rtl/>
        </w:rPr>
        <w:t xml:space="preserve"> ... </w:t>
      </w:r>
      <w:r w:rsidRPr="00A46FFD">
        <w:rPr>
          <w:rStyle w:val="libArabicChar"/>
          <w:rFonts w:hint="cs"/>
          <w:rtl/>
        </w:rPr>
        <w:t>و</w:t>
      </w:r>
      <w:r w:rsidRPr="00A46FFD">
        <w:rPr>
          <w:rStyle w:val="libArabicChar"/>
          <w:rtl/>
        </w:rPr>
        <w:t xml:space="preserve"> </w:t>
      </w:r>
      <w:r w:rsidRPr="00A46FFD">
        <w:rPr>
          <w:rStyle w:val="libArabicChar"/>
          <w:rFonts w:hint="cs"/>
          <w:rtl/>
        </w:rPr>
        <w:t>نمنعكم</w:t>
      </w:r>
      <w:r w:rsidRPr="00A46FFD">
        <w:rPr>
          <w:rStyle w:val="libArabicChar"/>
          <w:rtl/>
        </w:rPr>
        <w:t xml:space="preserve"> </w:t>
      </w:r>
      <w:r w:rsidRPr="00A46FFD">
        <w:rPr>
          <w:rStyle w:val="libArabicChar"/>
          <w:rFonts w:hint="cs"/>
          <w:rtl/>
        </w:rPr>
        <w:t>من</w:t>
      </w:r>
      <w:r w:rsidRPr="00A46FFD">
        <w:rPr>
          <w:rStyle w:val="libArabicChar"/>
          <w:rtl/>
        </w:rPr>
        <w:t xml:space="preserve"> </w:t>
      </w:r>
      <w:r w:rsidRPr="00A46FFD">
        <w:rPr>
          <w:rStyle w:val="libArabicChar"/>
          <w:rFonts w:hint="cs"/>
          <w:rtl/>
        </w:rPr>
        <w:t>المؤمنين</w:t>
      </w:r>
      <w:r>
        <w:rPr>
          <w:rtl/>
        </w:rPr>
        <w:t xml:space="preserve"> منافقين كى حقيقت فاش كرنے اور ان كى خصوصيات سے پردہ اٹھانے كا مقصد مؤمنين كو ان كے حيلو</w:t>
      </w:r>
      <w:r w:rsidR="00C91DA5">
        <w:rPr>
          <w:rtl/>
        </w:rPr>
        <w:t xml:space="preserve">ں </w:t>
      </w:r>
      <w:r>
        <w:rPr>
          <w:rtl/>
        </w:rPr>
        <w:t>اور مكاريو</w:t>
      </w:r>
      <w:r w:rsidR="00C91DA5">
        <w:rPr>
          <w:rtl/>
        </w:rPr>
        <w:t xml:space="preserve">ں </w:t>
      </w:r>
      <w:r>
        <w:rPr>
          <w:rtl/>
        </w:rPr>
        <w:t>سے آگاہ كرنا</w:t>
      </w:r>
      <w:r w:rsidR="002A0155">
        <w:rPr>
          <w:rtl/>
        </w:rPr>
        <w:t xml:space="preserve"> ہے</w:t>
      </w:r>
      <w:r>
        <w:rPr>
          <w:rtl/>
        </w:rPr>
        <w:t xml:space="preserve">_ </w:t>
      </w:r>
    </w:p>
    <w:p w:rsidR="00476C9D" w:rsidRDefault="00476C9D" w:rsidP="00A96B57">
      <w:pPr>
        <w:pStyle w:val="libNormal"/>
        <w:rPr>
          <w:rtl/>
        </w:rPr>
      </w:pPr>
      <w:r>
        <w:rPr>
          <w:rtl/>
        </w:rPr>
        <w:t>6_ جنگ مي</w:t>
      </w:r>
      <w:r w:rsidR="00C91DA5">
        <w:rPr>
          <w:rtl/>
        </w:rPr>
        <w:t xml:space="preserve">ں </w:t>
      </w:r>
      <w:r>
        <w:rPr>
          <w:rtl/>
        </w:rPr>
        <w:t>مسلمانو</w:t>
      </w:r>
      <w:r w:rsidR="00C91DA5">
        <w:rPr>
          <w:rtl/>
        </w:rPr>
        <w:t xml:space="preserve">ں </w:t>
      </w:r>
      <w:r>
        <w:rPr>
          <w:rtl/>
        </w:rPr>
        <w:t>كى كاميابى خداوند عالم كى جانب سے</w:t>
      </w:r>
      <w:r w:rsidR="002A0155">
        <w:rPr>
          <w:rtl/>
        </w:rPr>
        <w:t xml:space="preserve"> ہے</w:t>
      </w:r>
      <w:r>
        <w:rPr>
          <w:rtl/>
        </w:rPr>
        <w:t xml:space="preserve"> اور يہ ان كيلئے الہى عطيہ</w:t>
      </w:r>
      <w:r w:rsidR="002A0155">
        <w:rPr>
          <w:rtl/>
        </w:rPr>
        <w:t xml:space="preserve"> ہے</w:t>
      </w:r>
      <w:r>
        <w:rPr>
          <w:rtl/>
        </w:rPr>
        <w:t xml:space="preserve">_ </w:t>
      </w:r>
    </w:p>
    <w:p w:rsidR="00476C9D" w:rsidRDefault="00476C9D" w:rsidP="00A96B57">
      <w:pPr>
        <w:pStyle w:val="libNormal"/>
        <w:rPr>
          <w:rtl/>
        </w:rPr>
      </w:pPr>
      <w:r w:rsidRPr="00A46FFD">
        <w:rPr>
          <w:rStyle w:val="libArabicChar"/>
          <w:rtl/>
        </w:rPr>
        <w:t>فان كان لكم فتح من الل</w:t>
      </w:r>
      <w:r w:rsidR="003B690D" w:rsidRPr="00935327">
        <w:rPr>
          <w:rStyle w:val="libArabicChar"/>
          <w:rFonts w:hint="cs"/>
          <w:rtl/>
        </w:rPr>
        <w:t>ه</w:t>
      </w:r>
      <w:r>
        <w:rPr>
          <w:rtl/>
        </w:rPr>
        <w:t xml:space="preserve"> بظاہر ''من اللہ'' كى قيد توضيحى</w:t>
      </w:r>
      <w:r w:rsidR="002A0155">
        <w:rPr>
          <w:rtl/>
        </w:rPr>
        <w:t xml:space="preserve"> ہے</w:t>
      </w:r>
      <w:r>
        <w:rPr>
          <w:rtl/>
        </w:rPr>
        <w:t xml:space="preserve"> يعنى جب بھى مسلمان فتحياب ہو</w:t>
      </w:r>
      <w:r w:rsidR="00C91DA5">
        <w:rPr>
          <w:rtl/>
        </w:rPr>
        <w:t xml:space="preserve">ں </w:t>
      </w:r>
      <w:r>
        <w:rPr>
          <w:rtl/>
        </w:rPr>
        <w:t>تو يہ فتح خداوند متعال كى جانب سے</w:t>
      </w:r>
      <w:r w:rsidR="002A0155">
        <w:rPr>
          <w:rtl/>
        </w:rPr>
        <w:t xml:space="preserve"> ہے</w:t>
      </w:r>
      <w:r>
        <w:rPr>
          <w:rtl/>
        </w:rPr>
        <w:t xml:space="preserve">_ </w:t>
      </w:r>
    </w:p>
    <w:p w:rsidR="00476C9D" w:rsidRDefault="00476C9D" w:rsidP="00A96B57">
      <w:pPr>
        <w:pStyle w:val="libNormal"/>
        <w:rPr>
          <w:rtl/>
        </w:rPr>
      </w:pPr>
      <w:r>
        <w:rPr>
          <w:rtl/>
        </w:rPr>
        <w:t>7_ مؤمنين كا جنگ مي</w:t>
      </w:r>
      <w:r w:rsidR="00C91DA5">
        <w:rPr>
          <w:rtl/>
        </w:rPr>
        <w:t xml:space="preserve">ں </w:t>
      </w:r>
      <w:r>
        <w:rPr>
          <w:rtl/>
        </w:rPr>
        <w:t>غلبہ، حقيقى فتح اور كاميابى</w:t>
      </w:r>
      <w:r w:rsidR="002A0155">
        <w:rPr>
          <w:rtl/>
        </w:rPr>
        <w:t xml:space="preserve"> ہے</w:t>
      </w:r>
      <w:r>
        <w:rPr>
          <w:rtl/>
        </w:rPr>
        <w:t xml:space="preserve"> جبكہ كفار كى كاميابيا</w:t>
      </w:r>
      <w:r w:rsidR="00C91DA5">
        <w:rPr>
          <w:rtl/>
        </w:rPr>
        <w:t xml:space="preserve">ں </w:t>
      </w:r>
      <w:r>
        <w:rPr>
          <w:rtl/>
        </w:rPr>
        <w:t>محدود اور جلد گذر جانے والا فائدہ</w:t>
      </w:r>
      <w:r w:rsidR="002A0155">
        <w:rPr>
          <w:rtl/>
        </w:rPr>
        <w:t xml:space="preserve"> ہے</w:t>
      </w:r>
      <w:r>
        <w:rPr>
          <w:rtl/>
        </w:rPr>
        <w:t xml:space="preserve">_ </w:t>
      </w:r>
    </w:p>
    <w:p w:rsidR="00476C9D" w:rsidRDefault="00476C9D" w:rsidP="00A96B57">
      <w:pPr>
        <w:pStyle w:val="libNormal"/>
        <w:rPr>
          <w:rtl/>
        </w:rPr>
      </w:pPr>
      <w:r w:rsidRPr="00A46FFD">
        <w:rPr>
          <w:rStyle w:val="libArabicChar"/>
          <w:rtl/>
        </w:rPr>
        <w:t>فان كان لكم فتح من الل</w:t>
      </w:r>
      <w:r w:rsidR="003B690D" w:rsidRPr="00935327">
        <w:rPr>
          <w:rStyle w:val="libArabicChar"/>
          <w:rFonts w:hint="cs"/>
          <w:rtl/>
        </w:rPr>
        <w:t>ه</w:t>
      </w:r>
      <w:r w:rsidRPr="00A46FFD">
        <w:rPr>
          <w:rStyle w:val="libArabicChar"/>
          <w:rtl/>
        </w:rPr>
        <w:t xml:space="preserve"> ... </w:t>
      </w:r>
      <w:r w:rsidRPr="00A46FFD">
        <w:rPr>
          <w:rStyle w:val="libArabicChar"/>
          <w:rFonts w:hint="cs"/>
          <w:rtl/>
        </w:rPr>
        <w:t>و</w:t>
      </w:r>
      <w:r w:rsidRPr="00A46FFD">
        <w:rPr>
          <w:rStyle w:val="libArabicChar"/>
          <w:rtl/>
        </w:rPr>
        <w:t xml:space="preserve"> ان كان للكافرين نصيب</w:t>
      </w:r>
      <w:r>
        <w:rPr>
          <w:rtl/>
        </w:rPr>
        <w:t xml:space="preserve"> خداوند متعال نے مومنين كے غلبہ كو فتح اور كاميابى قرار ديا</w:t>
      </w:r>
      <w:r w:rsidR="002A0155">
        <w:rPr>
          <w:rtl/>
        </w:rPr>
        <w:t xml:space="preserve"> ہے</w:t>
      </w:r>
      <w:r>
        <w:rPr>
          <w:rtl/>
        </w:rPr>
        <w:t xml:space="preserve"> جبكہ كفار كے غلبہ كيلئے كلمہ ''نصيب'' استعمال كيا</w:t>
      </w:r>
      <w:r w:rsidR="002A0155">
        <w:rPr>
          <w:rtl/>
        </w:rPr>
        <w:t xml:space="preserve"> ہے</w:t>
      </w:r>
      <w:r>
        <w:rPr>
          <w:rtl/>
        </w:rPr>
        <w:t xml:space="preserve"> تا كہ اس مطلب كى طرف اشارہ كرے كہ كفار كا غلبہ فتح اور كاميابى نہي</w:t>
      </w:r>
      <w:r w:rsidR="00C91DA5">
        <w:rPr>
          <w:rtl/>
        </w:rPr>
        <w:t xml:space="preserve">ں </w:t>
      </w:r>
      <w:r>
        <w:rPr>
          <w:rtl/>
        </w:rPr>
        <w:t>بلكہ محدود اور جلد گذر جانے والا فائدہ</w:t>
      </w:r>
      <w:r w:rsidR="002A0155">
        <w:rPr>
          <w:rtl/>
        </w:rPr>
        <w:t xml:space="preserve"> ہے</w:t>
      </w:r>
      <w:r>
        <w:rPr>
          <w:rtl/>
        </w:rPr>
        <w:t xml:space="preserve">_ </w:t>
      </w:r>
    </w:p>
    <w:p w:rsidR="00476C9D" w:rsidRDefault="00476C9D" w:rsidP="00A96B57">
      <w:pPr>
        <w:pStyle w:val="libNormal"/>
        <w:rPr>
          <w:rtl/>
        </w:rPr>
      </w:pPr>
      <w:r>
        <w:rPr>
          <w:rtl/>
        </w:rPr>
        <w:t>8_ منافقين ، اسلام اور مؤمنين سے غدارى كرنے والے جبكہ كفار كيلئے بہترين خدمت گذار ہي</w:t>
      </w:r>
      <w:r w:rsidR="00C91DA5">
        <w:rPr>
          <w:rtl/>
        </w:rPr>
        <w:t xml:space="preserve">ں </w:t>
      </w:r>
      <w:r>
        <w:rPr>
          <w:rtl/>
        </w:rPr>
        <w:t xml:space="preserve">_ </w:t>
      </w:r>
    </w:p>
    <w:p w:rsidR="00476C9D" w:rsidRDefault="00476C9D" w:rsidP="00A96B57">
      <w:pPr>
        <w:pStyle w:val="libNormal"/>
        <w:rPr>
          <w:rtl/>
        </w:rPr>
      </w:pPr>
      <w:r w:rsidRPr="00A46FFD">
        <w:rPr>
          <w:rStyle w:val="libArabicChar"/>
          <w:rtl/>
        </w:rPr>
        <w:t>قالوا الم نستحوذ عليكم و نمنعكم من المؤمنين</w:t>
      </w:r>
      <w:r>
        <w:rPr>
          <w:rtl/>
        </w:rPr>
        <w:t xml:space="preserve"> ''استحواذ'' كا معنى غلبہ اور تسلط</w:t>
      </w:r>
      <w:r w:rsidR="002A0155">
        <w:rPr>
          <w:rtl/>
        </w:rPr>
        <w:t xml:space="preserve"> ہے</w:t>
      </w:r>
      <w:r>
        <w:rPr>
          <w:rtl/>
        </w:rPr>
        <w:t xml:space="preserve"> اور سياق آيت كو مد نظر ركھتے ہوئے جملہ ''و ان كان للكافرين ... الم نستحوذ'' سے مراد يہ</w:t>
      </w:r>
      <w:r w:rsidR="002A0155">
        <w:rPr>
          <w:rtl/>
        </w:rPr>
        <w:t xml:space="preserve"> ہے</w:t>
      </w:r>
      <w:r>
        <w:rPr>
          <w:rtl/>
        </w:rPr>
        <w:t xml:space="preserve"> كہ كفار كى كاميابى كے بعد منافقين ان سے كہتے كہ جنگ كے دوران ہمي</w:t>
      </w:r>
      <w:r w:rsidR="00C91DA5">
        <w:rPr>
          <w:rtl/>
        </w:rPr>
        <w:t xml:space="preserve">ں </w:t>
      </w:r>
      <w:r>
        <w:rPr>
          <w:rtl/>
        </w:rPr>
        <w:t>تم پر تسلط حاصل تھا ليكن ہم نے تمہي</w:t>
      </w:r>
      <w:r w:rsidR="00C91DA5">
        <w:rPr>
          <w:rtl/>
        </w:rPr>
        <w:t xml:space="preserve">ں </w:t>
      </w:r>
      <w:r>
        <w:rPr>
          <w:rtl/>
        </w:rPr>
        <w:t>قتل نہي</w:t>
      </w:r>
      <w:r w:rsidR="00C91DA5">
        <w:rPr>
          <w:rtl/>
        </w:rPr>
        <w:t xml:space="preserve">ں </w:t>
      </w:r>
      <w:r>
        <w:rPr>
          <w:rtl/>
        </w:rPr>
        <w:t>كيا_اس اساس پر جملہ ''نمنعكم من المؤمنين'' كا معنى يہ ہوگا كہ ہم اہل ايمان اور تمہارے درميان حائل ہوگئے تھے اور تمہي</w:t>
      </w:r>
      <w:r w:rsidR="00C91DA5">
        <w:rPr>
          <w:rtl/>
        </w:rPr>
        <w:t xml:space="preserve">ں </w:t>
      </w:r>
      <w:r>
        <w:rPr>
          <w:rtl/>
        </w:rPr>
        <w:t>ان كے ہاتھ نہي</w:t>
      </w:r>
      <w:r w:rsidR="00C91DA5">
        <w:rPr>
          <w:rtl/>
        </w:rPr>
        <w:t xml:space="preserve">ں </w:t>
      </w:r>
      <w:r>
        <w:rPr>
          <w:rtl/>
        </w:rPr>
        <w:t>لگنے ديا اور يو</w:t>
      </w:r>
      <w:r w:rsidR="00C91DA5">
        <w:rPr>
          <w:rtl/>
        </w:rPr>
        <w:t xml:space="preserve">ں </w:t>
      </w:r>
      <w:r>
        <w:rPr>
          <w:rtl/>
        </w:rPr>
        <w:t>تمہي</w:t>
      </w:r>
      <w:r w:rsidR="00C91DA5">
        <w:rPr>
          <w:rtl/>
        </w:rPr>
        <w:t xml:space="preserve">ں </w:t>
      </w:r>
      <w:r>
        <w:rPr>
          <w:rtl/>
        </w:rPr>
        <w:t xml:space="preserve">كاميابى حاصل ہوئي_ </w:t>
      </w:r>
    </w:p>
    <w:p w:rsidR="00476C9D" w:rsidRDefault="00476C9D" w:rsidP="00A96B57">
      <w:pPr>
        <w:pStyle w:val="libNormal"/>
        <w:rPr>
          <w:rtl/>
        </w:rPr>
      </w:pPr>
      <w:r>
        <w:rPr>
          <w:rtl/>
        </w:rPr>
        <w:t>9_ منافقين ہميشہ اسلام كے پھيلاؤ اور دين كى جانب لوگو</w:t>
      </w:r>
      <w:r w:rsidR="00C91DA5">
        <w:rPr>
          <w:rtl/>
        </w:rPr>
        <w:t xml:space="preserve">ں </w:t>
      </w:r>
      <w:r>
        <w:rPr>
          <w:rtl/>
        </w:rPr>
        <w:t>كے مائل ہونے كى راہ مي</w:t>
      </w:r>
      <w:r w:rsidR="00C91DA5">
        <w:rPr>
          <w:rtl/>
        </w:rPr>
        <w:t xml:space="preserve">ں </w:t>
      </w:r>
      <w:r>
        <w:rPr>
          <w:rtl/>
        </w:rPr>
        <w:t>حائل ر</w:t>
      </w:r>
      <w:r w:rsidR="002A0155">
        <w:rPr>
          <w:rtl/>
        </w:rPr>
        <w:t xml:space="preserve"> ہے</w:t>
      </w:r>
      <w:r>
        <w:rPr>
          <w:rtl/>
        </w:rPr>
        <w:t xml:space="preserve"> </w:t>
      </w:r>
    </w:p>
    <w:p w:rsidR="00476C9D" w:rsidRDefault="00DA2110" w:rsidP="00A96B57">
      <w:pPr>
        <w:pStyle w:val="libNormal"/>
        <w:rPr>
          <w:rtl/>
        </w:rPr>
      </w:pPr>
      <w:r>
        <w:rPr>
          <w:rtl/>
        </w:rPr>
        <w:br w:type="page"/>
      </w:r>
      <w:r>
        <w:rPr>
          <w:rtl/>
        </w:rPr>
        <w:lastRenderedPageBreak/>
        <w:t xml:space="preserve"> </w:t>
      </w:r>
      <w:r>
        <w:rPr>
          <w:rtl/>
        </w:rPr>
        <w:cr/>
      </w:r>
      <w:r w:rsidR="00476C9D">
        <w:rPr>
          <w:rtl/>
        </w:rPr>
        <w:t>ہي</w:t>
      </w:r>
      <w:r w:rsidR="00C91DA5">
        <w:rPr>
          <w:rtl/>
        </w:rPr>
        <w:t xml:space="preserve">ں </w:t>
      </w:r>
      <w:r w:rsidR="00476C9D">
        <w:rPr>
          <w:rtl/>
        </w:rPr>
        <w:t xml:space="preserve">_ </w:t>
      </w:r>
      <w:r w:rsidR="00476C9D" w:rsidRPr="00E73728">
        <w:rPr>
          <w:rStyle w:val="libArabicChar"/>
          <w:rtl/>
        </w:rPr>
        <w:t>قالوا الم نستحوذ عليكم و نمنعكم من المؤمنين</w:t>
      </w:r>
      <w:r w:rsidR="00476C9D">
        <w:rPr>
          <w:rtl/>
        </w:rPr>
        <w:t xml:space="preserve"> جملہ </w:t>
      </w:r>
      <w:r w:rsidR="00476C9D" w:rsidRPr="00E73728">
        <w:rPr>
          <w:rStyle w:val="libArabicChar"/>
          <w:rtl/>
        </w:rPr>
        <w:t xml:space="preserve">''نمنعكم من المؤمنين'' </w:t>
      </w:r>
      <w:r w:rsidR="00476C9D">
        <w:rPr>
          <w:rtl/>
        </w:rPr>
        <w:t>كا معنى يہ ہوسكتا</w:t>
      </w:r>
      <w:r w:rsidR="002A0155">
        <w:rPr>
          <w:rtl/>
        </w:rPr>
        <w:t xml:space="preserve"> ہے</w:t>
      </w:r>
      <w:r w:rsidR="00476C9D">
        <w:rPr>
          <w:rtl/>
        </w:rPr>
        <w:t xml:space="preserve"> كہ منافقين كفار كى كاميابى كے بعد دعوي كرتے تھے كہ وہ اہل كفر كو اسلام اور ايمان كى طرف مائل ہونے سے روكتے تھے_ قابل توجہ نكتہ يہ</w:t>
      </w:r>
      <w:r w:rsidR="002A0155">
        <w:rPr>
          <w:rtl/>
        </w:rPr>
        <w:t xml:space="preserve"> ہے</w:t>
      </w:r>
      <w:r w:rsidR="00476C9D">
        <w:rPr>
          <w:rtl/>
        </w:rPr>
        <w:t xml:space="preserve"> كہ اس مبنا كے مطابق ''الم نستحوذ'' مي</w:t>
      </w:r>
      <w:r w:rsidR="00C91DA5">
        <w:rPr>
          <w:rtl/>
        </w:rPr>
        <w:t xml:space="preserve">ں </w:t>
      </w:r>
      <w:r w:rsidR="00476C9D">
        <w:rPr>
          <w:rtl/>
        </w:rPr>
        <w:t>غلبہ سے مراد تفضل اور احسان كا غلبہ</w:t>
      </w:r>
      <w:r w:rsidR="002A0155">
        <w:rPr>
          <w:rtl/>
        </w:rPr>
        <w:t xml:space="preserve"> ہے</w:t>
      </w:r>
      <w:r w:rsidR="00476C9D">
        <w:rPr>
          <w:rtl/>
        </w:rPr>
        <w:t xml:space="preserve"> يعنى ہم نے تم پر احسان كيا</w:t>
      </w:r>
      <w:r w:rsidR="002A0155">
        <w:rPr>
          <w:rtl/>
        </w:rPr>
        <w:t xml:space="preserve"> ہے</w:t>
      </w:r>
      <w:r w:rsidR="00476C9D">
        <w:rPr>
          <w:rtl/>
        </w:rPr>
        <w:t xml:space="preserve">_ </w:t>
      </w:r>
    </w:p>
    <w:p w:rsidR="00476C9D" w:rsidRDefault="00476C9D" w:rsidP="00A96B57">
      <w:pPr>
        <w:pStyle w:val="libNormal"/>
        <w:rPr>
          <w:rtl/>
        </w:rPr>
      </w:pPr>
      <w:r>
        <w:rPr>
          <w:rtl/>
        </w:rPr>
        <w:t>10_ منافقين ، مؤمنين كى كاميابى كى راہ مي</w:t>
      </w:r>
      <w:r w:rsidR="00C91DA5">
        <w:rPr>
          <w:rtl/>
        </w:rPr>
        <w:t xml:space="preserve">ں </w:t>
      </w:r>
      <w:r>
        <w:rPr>
          <w:rtl/>
        </w:rPr>
        <w:t>ركاوٹ ہي</w:t>
      </w:r>
      <w:r w:rsidR="00C91DA5">
        <w:rPr>
          <w:rtl/>
        </w:rPr>
        <w:t xml:space="preserve">ں </w:t>
      </w:r>
      <w:r>
        <w:rPr>
          <w:rtl/>
        </w:rPr>
        <w:t xml:space="preserve">_ </w:t>
      </w:r>
      <w:r w:rsidRPr="00E73728">
        <w:rPr>
          <w:rStyle w:val="libArabicChar"/>
          <w:rtl/>
        </w:rPr>
        <w:t>قالوا الم نستحوذ عليكم و نمنعكم من المؤمنين</w:t>
      </w:r>
      <w:r>
        <w:rPr>
          <w:rtl/>
        </w:rPr>
        <w:t xml:space="preserve"> </w:t>
      </w:r>
    </w:p>
    <w:p w:rsidR="00476C9D" w:rsidRDefault="00476C9D" w:rsidP="00A96B57">
      <w:pPr>
        <w:pStyle w:val="libNormal"/>
        <w:rPr>
          <w:rtl/>
        </w:rPr>
      </w:pPr>
      <w:r w:rsidRPr="00E73728">
        <w:rPr>
          <w:rStyle w:val="libArabicChar"/>
          <w:rtl/>
        </w:rPr>
        <w:t>''نمنعكم من المؤمنين''</w:t>
      </w:r>
      <w:r>
        <w:rPr>
          <w:rtl/>
        </w:rPr>
        <w:t xml:space="preserve"> كا معنى يہ</w:t>
      </w:r>
      <w:r w:rsidR="002A0155">
        <w:rPr>
          <w:rtl/>
        </w:rPr>
        <w:t xml:space="preserve"> ہے</w:t>
      </w:r>
      <w:r>
        <w:rPr>
          <w:rtl/>
        </w:rPr>
        <w:t xml:space="preserve"> كہ ہم نے مؤمنين كے مقابلے مي</w:t>
      </w:r>
      <w:r w:rsidR="00C91DA5">
        <w:rPr>
          <w:rtl/>
        </w:rPr>
        <w:t xml:space="preserve">ں </w:t>
      </w:r>
      <w:r>
        <w:rPr>
          <w:rtl/>
        </w:rPr>
        <w:t>تمہارى جان و مال كى حفاظت كى</w:t>
      </w:r>
      <w:r w:rsidR="002A0155">
        <w:rPr>
          <w:rtl/>
        </w:rPr>
        <w:t xml:space="preserve"> ہے</w:t>
      </w:r>
      <w:r>
        <w:rPr>
          <w:rtl/>
        </w:rPr>
        <w:t xml:space="preserve"> اور انہي</w:t>
      </w:r>
      <w:r w:rsidR="00C91DA5">
        <w:rPr>
          <w:rtl/>
        </w:rPr>
        <w:t xml:space="preserve">ں </w:t>
      </w:r>
      <w:r>
        <w:rPr>
          <w:rtl/>
        </w:rPr>
        <w:t>تم پر غلبہ نہي</w:t>
      </w:r>
      <w:r w:rsidR="00C91DA5">
        <w:rPr>
          <w:rtl/>
        </w:rPr>
        <w:t xml:space="preserve">ں </w:t>
      </w:r>
      <w:r>
        <w:rPr>
          <w:rtl/>
        </w:rPr>
        <w:t xml:space="preserve">پانے ديا_ </w:t>
      </w:r>
    </w:p>
    <w:p w:rsidR="00476C9D" w:rsidRPr="00E73728" w:rsidRDefault="00476C9D" w:rsidP="00A96B57">
      <w:pPr>
        <w:pStyle w:val="libNormal"/>
        <w:rPr>
          <w:rStyle w:val="libArabicChar"/>
          <w:rtl/>
        </w:rPr>
      </w:pPr>
      <w:r>
        <w:rPr>
          <w:rtl/>
        </w:rPr>
        <w:t xml:space="preserve">11_ خداوندعالم قيامت كے دن مؤمنين اور منافقين كے درميان فيصلہ كرےگا_ </w:t>
      </w:r>
      <w:r w:rsidRPr="00E73728">
        <w:rPr>
          <w:rStyle w:val="libArabicChar"/>
          <w:rtl/>
        </w:rPr>
        <w:t>الذين يتربصون بكم ...فالل</w:t>
      </w:r>
      <w:r w:rsidR="003B690D" w:rsidRPr="00935327">
        <w:rPr>
          <w:rStyle w:val="libArabicChar"/>
          <w:rFonts w:hint="cs"/>
          <w:rtl/>
        </w:rPr>
        <w:t>ه</w:t>
      </w:r>
      <w:r w:rsidRPr="00E73728">
        <w:rPr>
          <w:rStyle w:val="libArabicChar"/>
          <w:rtl/>
        </w:rPr>
        <w:t xml:space="preserve"> </w:t>
      </w:r>
      <w:r w:rsidRPr="00E73728">
        <w:rPr>
          <w:rStyle w:val="libArabicChar"/>
          <w:rFonts w:hint="cs"/>
          <w:rtl/>
        </w:rPr>
        <w:t>يحكم</w:t>
      </w:r>
      <w:r w:rsidRPr="00E73728">
        <w:rPr>
          <w:rStyle w:val="libArabicChar"/>
          <w:rtl/>
        </w:rPr>
        <w:t xml:space="preserve"> </w:t>
      </w:r>
      <w:r w:rsidRPr="00E73728">
        <w:rPr>
          <w:rStyle w:val="libArabicChar"/>
          <w:rFonts w:hint="cs"/>
          <w:rtl/>
        </w:rPr>
        <w:t>بينكم</w:t>
      </w:r>
      <w:r w:rsidRPr="00E73728">
        <w:rPr>
          <w:rStyle w:val="libArabicChar"/>
          <w:rtl/>
        </w:rPr>
        <w:t xml:space="preserve"> </w:t>
      </w:r>
      <w:r w:rsidRPr="00E73728">
        <w:rPr>
          <w:rStyle w:val="libArabicChar"/>
          <w:rFonts w:hint="cs"/>
          <w:rtl/>
        </w:rPr>
        <w:t>يوم</w:t>
      </w:r>
      <w:r w:rsidRPr="00E73728">
        <w:rPr>
          <w:rStyle w:val="libArabicChar"/>
          <w:rtl/>
        </w:rPr>
        <w:t xml:space="preserve"> </w:t>
      </w:r>
      <w:r w:rsidRPr="00E73728">
        <w:rPr>
          <w:rStyle w:val="libArabicChar"/>
          <w:rFonts w:hint="cs"/>
          <w:rtl/>
        </w:rPr>
        <w:t>القيامة</w:t>
      </w:r>
      <w:r w:rsidRPr="00E73728">
        <w:rPr>
          <w:rStyle w:val="libArabicChar"/>
          <w:rtl/>
        </w:rPr>
        <w:t xml:space="preserve"> </w:t>
      </w:r>
    </w:p>
    <w:p w:rsidR="00476C9D" w:rsidRDefault="00476C9D" w:rsidP="00A96B57">
      <w:pPr>
        <w:pStyle w:val="libNormal"/>
        <w:rPr>
          <w:rtl/>
        </w:rPr>
      </w:pPr>
      <w:r>
        <w:rPr>
          <w:rtl/>
        </w:rPr>
        <w:t>12_ خداوند متعال نے مؤمنين پر كفار كے معمولى سے غلبہ كى بھى تشريع نہي</w:t>
      </w:r>
      <w:r w:rsidR="00C91DA5">
        <w:rPr>
          <w:rtl/>
        </w:rPr>
        <w:t xml:space="preserve">ں </w:t>
      </w:r>
      <w:r>
        <w:rPr>
          <w:rtl/>
        </w:rPr>
        <w:t>كى اور اس پر قطعاً راضى نہي</w:t>
      </w:r>
      <w:r w:rsidR="00C91DA5">
        <w:rPr>
          <w:rtl/>
        </w:rPr>
        <w:t>ں</w:t>
      </w:r>
      <w:r w:rsidR="002A0155">
        <w:rPr>
          <w:rtl/>
        </w:rPr>
        <w:t xml:space="preserve"> ہے</w:t>
      </w:r>
      <w:r>
        <w:rPr>
          <w:rtl/>
        </w:rPr>
        <w:t xml:space="preserve">_ </w:t>
      </w:r>
    </w:p>
    <w:p w:rsidR="00476C9D" w:rsidRDefault="00476C9D" w:rsidP="00A96B57">
      <w:pPr>
        <w:pStyle w:val="libNormal"/>
        <w:rPr>
          <w:rtl/>
        </w:rPr>
      </w:pPr>
      <w:r w:rsidRPr="00E73728">
        <w:rPr>
          <w:rStyle w:val="libArabicChar"/>
          <w:rtl/>
        </w:rPr>
        <w:t>و لن يجعل الل</w:t>
      </w:r>
      <w:r w:rsidR="003B690D" w:rsidRPr="00935327">
        <w:rPr>
          <w:rStyle w:val="libArabicChar"/>
          <w:rFonts w:hint="cs"/>
          <w:rtl/>
        </w:rPr>
        <w:t>ه</w:t>
      </w:r>
      <w:r w:rsidRPr="00E73728">
        <w:rPr>
          <w:rStyle w:val="libArabicChar"/>
          <w:rtl/>
        </w:rPr>
        <w:t xml:space="preserve"> </w:t>
      </w:r>
      <w:r w:rsidRPr="00E73728">
        <w:rPr>
          <w:rStyle w:val="libArabicChar"/>
          <w:rFonts w:hint="cs"/>
          <w:rtl/>
        </w:rPr>
        <w:t>للكافرين</w:t>
      </w:r>
      <w:r w:rsidRPr="00E73728">
        <w:rPr>
          <w:rStyle w:val="libArabicChar"/>
          <w:rtl/>
        </w:rPr>
        <w:t xml:space="preserve"> </w:t>
      </w:r>
      <w:r w:rsidRPr="00E73728">
        <w:rPr>
          <w:rStyle w:val="libArabicChar"/>
          <w:rFonts w:hint="cs"/>
          <w:rtl/>
        </w:rPr>
        <w:t>على</w:t>
      </w:r>
      <w:r w:rsidRPr="00E73728">
        <w:rPr>
          <w:rStyle w:val="libArabicChar"/>
          <w:rtl/>
        </w:rPr>
        <w:t xml:space="preserve"> </w:t>
      </w:r>
      <w:r w:rsidRPr="00E73728">
        <w:rPr>
          <w:rStyle w:val="libArabicChar"/>
          <w:rFonts w:hint="cs"/>
          <w:rtl/>
        </w:rPr>
        <w:t>المؤمنين</w:t>
      </w:r>
      <w:r w:rsidRPr="00E73728">
        <w:rPr>
          <w:rStyle w:val="libArabicChar"/>
          <w:rtl/>
        </w:rPr>
        <w:t xml:space="preserve"> </w:t>
      </w:r>
      <w:r w:rsidRPr="00E73728">
        <w:rPr>
          <w:rStyle w:val="libArabicChar"/>
          <w:rFonts w:hint="cs"/>
          <w:rtl/>
        </w:rPr>
        <w:t>سبيلاً</w:t>
      </w:r>
      <w:r>
        <w:rPr>
          <w:rtl/>
        </w:rPr>
        <w:t xml:space="preserve"> چونكہ كلمہ''سبيل'' نكرہ</w:t>
      </w:r>
      <w:r w:rsidR="002A0155">
        <w:rPr>
          <w:rtl/>
        </w:rPr>
        <w:t xml:space="preserve"> ہے</w:t>
      </w:r>
      <w:r>
        <w:rPr>
          <w:rtl/>
        </w:rPr>
        <w:t xml:space="preserve"> اور نفى كے بعد استعمال ہوا</w:t>
      </w:r>
      <w:r w:rsidR="002A0155">
        <w:rPr>
          <w:rtl/>
        </w:rPr>
        <w:t xml:space="preserve"> ہے</w:t>
      </w:r>
      <w:r>
        <w:rPr>
          <w:rtl/>
        </w:rPr>
        <w:t xml:space="preserve"> لہذا عموم پر دلالت كرتا</w:t>
      </w:r>
      <w:r w:rsidR="002A0155">
        <w:rPr>
          <w:rtl/>
        </w:rPr>
        <w:t xml:space="preserve"> ہے</w:t>
      </w:r>
      <w:r>
        <w:rPr>
          <w:rtl/>
        </w:rPr>
        <w:t xml:space="preserve"> يعنى خداوند متعال نے كفار كيلئے معمولى سے غلبہ كى راہ بھى قرار نہي</w:t>
      </w:r>
      <w:r w:rsidR="00C91DA5">
        <w:rPr>
          <w:rtl/>
        </w:rPr>
        <w:t xml:space="preserve">ں </w:t>
      </w:r>
      <w:r>
        <w:rPr>
          <w:rtl/>
        </w:rPr>
        <w:t xml:space="preserve">دي_ </w:t>
      </w:r>
    </w:p>
    <w:p w:rsidR="00476C9D" w:rsidRDefault="00476C9D" w:rsidP="00A96B57">
      <w:pPr>
        <w:pStyle w:val="libNormal"/>
        <w:rPr>
          <w:rtl/>
        </w:rPr>
      </w:pPr>
      <w:r>
        <w:rPr>
          <w:rtl/>
        </w:rPr>
        <w:t>13_ كفار كى ولايت و حكومت قبول كرنا حرام</w:t>
      </w:r>
      <w:r w:rsidR="002A0155">
        <w:rPr>
          <w:rtl/>
        </w:rPr>
        <w:t xml:space="preserve"> ہے</w:t>
      </w:r>
      <w:r>
        <w:rPr>
          <w:rtl/>
        </w:rPr>
        <w:t xml:space="preserve">_ </w:t>
      </w:r>
      <w:r w:rsidRPr="00E73728">
        <w:rPr>
          <w:rStyle w:val="libArabicChar"/>
          <w:rtl/>
        </w:rPr>
        <w:t>و لن يجعل الل</w:t>
      </w:r>
      <w:r w:rsidR="003B690D" w:rsidRPr="00935327">
        <w:rPr>
          <w:rStyle w:val="libArabicChar"/>
          <w:rFonts w:hint="cs"/>
          <w:rtl/>
        </w:rPr>
        <w:t>ه</w:t>
      </w:r>
      <w:r w:rsidRPr="00E73728">
        <w:rPr>
          <w:rStyle w:val="libArabicChar"/>
          <w:rtl/>
        </w:rPr>
        <w:t xml:space="preserve"> </w:t>
      </w:r>
      <w:r w:rsidRPr="00E73728">
        <w:rPr>
          <w:rStyle w:val="libArabicChar"/>
          <w:rFonts w:hint="cs"/>
          <w:rtl/>
        </w:rPr>
        <w:t>للكافرين</w:t>
      </w:r>
      <w:r w:rsidRPr="00E73728">
        <w:rPr>
          <w:rStyle w:val="libArabicChar"/>
          <w:rtl/>
        </w:rPr>
        <w:t xml:space="preserve"> </w:t>
      </w:r>
      <w:r w:rsidRPr="00E73728">
        <w:rPr>
          <w:rStyle w:val="libArabicChar"/>
          <w:rFonts w:hint="cs"/>
          <w:rtl/>
        </w:rPr>
        <w:t>على</w:t>
      </w:r>
      <w:r w:rsidRPr="00E73728">
        <w:rPr>
          <w:rStyle w:val="libArabicChar"/>
          <w:rtl/>
        </w:rPr>
        <w:t xml:space="preserve"> </w:t>
      </w:r>
      <w:r w:rsidRPr="00E73728">
        <w:rPr>
          <w:rStyle w:val="libArabicChar"/>
          <w:rFonts w:hint="cs"/>
          <w:rtl/>
        </w:rPr>
        <w:t>المؤمنين</w:t>
      </w:r>
      <w:r w:rsidRPr="00E73728">
        <w:rPr>
          <w:rStyle w:val="libArabicChar"/>
          <w:rtl/>
        </w:rPr>
        <w:t xml:space="preserve"> </w:t>
      </w:r>
      <w:r w:rsidRPr="00E73728">
        <w:rPr>
          <w:rStyle w:val="libArabicChar"/>
          <w:rFonts w:hint="cs"/>
          <w:rtl/>
        </w:rPr>
        <w:t>سبيلاً</w:t>
      </w:r>
      <w:r>
        <w:rPr>
          <w:rtl/>
        </w:rPr>
        <w:t xml:space="preserve"> </w:t>
      </w:r>
    </w:p>
    <w:p w:rsidR="00476C9D" w:rsidRDefault="00476C9D" w:rsidP="00A96B57">
      <w:pPr>
        <w:pStyle w:val="libNormal"/>
        <w:rPr>
          <w:rtl/>
        </w:rPr>
      </w:pPr>
      <w:r>
        <w:rPr>
          <w:rtl/>
        </w:rPr>
        <w:t>اس بناپر كہ جب جملہ ''</w:t>
      </w:r>
      <w:r w:rsidRPr="00E73728">
        <w:rPr>
          <w:rStyle w:val="libArabicChar"/>
          <w:rtl/>
        </w:rPr>
        <w:t>لن يجعل الل</w:t>
      </w:r>
      <w:r w:rsidR="003B690D" w:rsidRPr="00935327">
        <w:rPr>
          <w:rStyle w:val="libArabicChar"/>
          <w:rFonts w:hint="cs"/>
          <w:rtl/>
        </w:rPr>
        <w:t>ه</w:t>
      </w:r>
      <w:r w:rsidRPr="00E73728">
        <w:rPr>
          <w:rStyle w:val="libArabicChar"/>
          <w:rtl/>
        </w:rPr>
        <w:t xml:space="preserve"> </w:t>
      </w:r>
      <w:r>
        <w:rPr>
          <w:rtl/>
        </w:rPr>
        <w:t>...'' جملہ خبريہ نہ ہو بلكہ انشائيہ ہو يعنى مؤمنين كفار كا غلبہ قبول نہ كري</w:t>
      </w:r>
      <w:r w:rsidR="00C91DA5">
        <w:rPr>
          <w:rtl/>
        </w:rPr>
        <w:t xml:space="preserve">ں </w:t>
      </w:r>
      <w:r>
        <w:rPr>
          <w:rtl/>
        </w:rPr>
        <w:t xml:space="preserve">_ </w:t>
      </w:r>
    </w:p>
    <w:p w:rsidR="00476C9D" w:rsidRDefault="00476C9D" w:rsidP="00A96B57">
      <w:pPr>
        <w:pStyle w:val="libNormal"/>
        <w:rPr>
          <w:rtl/>
        </w:rPr>
      </w:pPr>
      <w:r>
        <w:rPr>
          <w:rtl/>
        </w:rPr>
        <w:t>14_ ايسا ہر قسم كا (سياسي، فوجي، اقتصادى اور ثقافتي) معاہدہ ناجائز اور باطل</w:t>
      </w:r>
      <w:r w:rsidR="002A0155">
        <w:rPr>
          <w:rtl/>
        </w:rPr>
        <w:t xml:space="preserve"> ہے</w:t>
      </w:r>
      <w:r>
        <w:rPr>
          <w:rtl/>
        </w:rPr>
        <w:t xml:space="preserve"> جو كفار كے غلبے كا باعث بنے_ </w:t>
      </w:r>
    </w:p>
    <w:p w:rsidR="00476C9D" w:rsidRDefault="00476C9D" w:rsidP="00A96B57">
      <w:pPr>
        <w:pStyle w:val="libArabic"/>
        <w:rPr>
          <w:rtl/>
        </w:rPr>
      </w:pPr>
      <w:r>
        <w:rPr>
          <w:rtl/>
        </w:rPr>
        <w:t>و لن يجعل الل</w:t>
      </w:r>
      <w:r w:rsidR="003B690D" w:rsidRPr="00935327">
        <w:rPr>
          <w:rFonts w:hint="cs"/>
          <w:rtl/>
        </w:rPr>
        <w:t>ه</w:t>
      </w:r>
      <w:r>
        <w:rPr>
          <w:rtl/>
        </w:rPr>
        <w:t xml:space="preserve"> </w:t>
      </w:r>
      <w:r>
        <w:rPr>
          <w:rFonts w:hint="cs"/>
          <w:rtl/>
        </w:rPr>
        <w:t>للكافرين</w:t>
      </w:r>
      <w:r>
        <w:rPr>
          <w:rtl/>
        </w:rPr>
        <w:t xml:space="preserve"> </w:t>
      </w:r>
      <w:r>
        <w:rPr>
          <w:rFonts w:hint="cs"/>
          <w:rtl/>
        </w:rPr>
        <w:t>على</w:t>
      </w:r>
      <w:r>
        <w:rPr>
          <w:rtl/>
        </w:rPr>
        <w:t xml:space="preserve"> </w:t>
      </w:r>
      <w:r>
        <w:rPr>
          <w:rFonts w:hint="cs"/>
          <w:rtl/>
        </w:rPr>
        <w:t>المؤمنين</w:t>
      </w:r>
      <w:r>
        <w:rPr>
          <w:rtl/>
        </w:rPr>
        <w:t xml:space="preserve"> </w:t>
      </w:r>
      <w:r>
        <w:rPr>
          <w:rFonts w:hint="cs"/>
          <w:rtl/>
        </w:rPr>
        <w:t>سبيلاً</w:t>
      </w:r>
      <w:r>
        <w:rPr>
          <w:rtl/>
        </w:rPr>
        <w:t xml:space="preserve"> </w:t>
      </w:r>
    </w:p>
    <w:p w:rsidR="00476C9D" w:rsidRDefault="00476C9D" w:rsidP="00A96B57">
      <w:pPr>
        <w:pStyle w:val="libNormal"/>
        <w:rPr>
          <w:rtl/>
        </w:rPr>
      </w:pPr>
      <w:r>
        <w:rPr>
          <w:rtl/>
        </w:rPr>
        <w:t>15_ بالآخر مؤمنين ہى كفار پر كاميابى حاصل كري</w:t>
      </w:r>
      <w:r w:rsidR="00C91DA5">
        <w:rPr>
          <w:rtl/>
        </w:rPr>
        <w:t xml:space="preserve">ں </w:t>
      </w:r>
      <w:r>
        <w:rPr>
          <w:rtl/>
        </w:rPr>
        <w:t xml:space="preserve">گے_ </w:t>
      </w:r>
      <w:r w:rsidRPr="00E73728">
        <w:rPr>
          <w:rStyle w:val="libArabicChar"/>
          <w:rtl/>
        </w:rPr>
        <w:t>و لن يجعل الل</w:t>
      </w:r>
      <w:r w:rsidR="003B690D" w:rsidRPr="00935327">
        <w:rPr>
          <w:rStyle w:val="libArabicChar"/>
          <w:rFonts w:hint="cs"/>
          <w:rtl/>
        </w:rPr>
        <w:t>ه</w:t>
      </w:r>
      <w:r w:rsidRPr="00E73728">
        <w:rPr>
          <w:rStyle w:val="libArabicChar"/>
          <w:rtl/>
        </w:rPr>
        <w:t xml:space="preserve"> </w:t>
      </w:r>
      <w:r w:rsidRPr="00E73728">
        <w:rPr>
          <w:rStyle w:val="libArabicChar"/>
          <w:rFonts w:hint="cs"/>
          <w:rtl/>
        </w:rPr>
        <w:t>للكاف</w:t>
      </w:r>
      <w:r w:rsidRPr="00E73728">
        <w:rPr>
          <w:rStyle w:val="libArabicChar"/>
          <w:rtl/>
        </w:rPr>
        <w:t>رين علي المومنين سبيلاً</w:t>
      </w:r>
      <w:r>
        <w:rPr>
          <w:rtl/>
        </w:rPr>
        <w:t xml:space="preserve"> </w:t>
      </w:r>
    </w:p>
    <w:p w:rsidR="00476C9D" w:rsidRDefault="00476C9D" w:rsidP="00A96B57">
      <w:pPr>
        <w:pStyle w:val="libNormal"/>
        <w:rPr>
          <w:rtl/>
        </w:rPr>
      </w:pPr>
      <w:r>
        <w:rPr>
          <w:rtl/>
        </w:rPr>
        <w:t xml:space="preserve">اس بناپر جب جملہ </w:t>
      </w:r>
      <w:r w:rsidRPr="00E73728">
        <w:rPr>
          <w:rStyle w:val="libArabicChar"/>
          <w:rtl/>
        </w:rPr>
        <w:t>''لن يجعل الل</w:t>
      </w:r>
      <w:r w:rsidR="003B690D" w:rsidRPr="00935327">
        <w:rPr>
          <w:rStyle w:val="libArabicChar"/>
          <w:rFonts w:hint="cs"/>
          <w:rtl/>
        </w:rPr>
        <w:t>ه</w:t>
      </w:r>
      <w:r w:rsidRPr="00E73728">
        <w:rPr>
          <w:rStyle w:val="libArabicChar"/>
          <w:rtl/>
        </w:rPr>
        <w:t>''</w:t>
      </w:r>
      <w:r>
        <w:rPr>
          <w:rtl/>
        </w:rPr>
        <w:t xml:space="preserve"> جملہ انشائيہ نہي</w:t>
      </w:r>
      <w:r w:rsidR="00C91DA5">
        <w:rPr>
          <w:rtl/>
        </w:rPr>
        <w:t xml:space="preserve">ں </w:t>
      </w:r>
      <w:r>
        <w:rPr>
          <w:rtl/>
        </w:rPr>
        <w:t xml:space="preserve">بلكہ خبريہ ہو اور چونكہ يہ جملہ كفار كا غلبہ </w:t>
      </w:r>
    </w:p>
    <w:p w:rsidR="00476C9D" w:rsidRDefault="00DA2110" w:rsidP="00A96B57">
      <w:pPr>
        <w:pStyle w:val="libNormal"/>
        <w:rPr>
          <w:rtl/>
        </w:rPr>
      </w:pPr>
      <w:r>
        <w:rPr>
          <w:rtl/>
        </w:rPr>
        <w:br w:type="page"/>
      </w:r>
      <w:r>
        <w:rPr>
          <w:rtl/>
        </w:rPr>
        <w:lastRenderedPageBreak/>
        <w:t xml:space="preserve"> </w:t>
      </w:r>
      <w:r>
        <w:rPr>
          <w:rtl/>
        </w:rPr>
        <w:cr/>
      </w:r>
      <w:r w:rsidR="00476C9D">
        <w:rPr>
          <w:rtl/>
        </w:rPr>
        <w:t>فرض كرنے كے بعد ذكر ہوا</w:t>
      </w:r>
      <w:r w:rsidR="002A0155">
        <w:rPr>
          <w:rtl/>
        </w:rPr>
        <w:t xml:space="preserve"> ہے</w:t>
      </w:r>
      <w:r w:rsidR="00476C9D">
        <w:rPr>
          <w:rtl/>
        </w:rPr>
        <w:t xml:space="preserve">( </w:t>
      </w:r>
      <w:r w:rsidR="00476C9D" w:rsidRPr="00E73728">
        <w:rPr>
          <w:rStyle w:val="libArabicChar"/>
          <w:rtl/>
        </w:rPr>
        <w:t>و ان كان للكافرين نصيب</w:t>
      </w:r>
      <w:r w:rsidR="00476C9D">
        <w:rPr>
          <w:rtl/>
        </w:rPr>
        <w:t>) لہذا اس كا مطلب يہ</w:t>
      </w:r>
      <w:r w:rsidR="002A0155">
        <w:rPr>
          <w:rtl/>
        </w:rPr>
        <w:t xml:space="preserve"> ہے</w:t>
      </w:r>
      <w:r w:rsidR="00476C9D">
        <w:rPr>
          <w:rtl/>
        </w:rPr>
        <w:t xml:space="preserve"> كہ آخرى اور ہميشہ كى كاميابى مسلمانو</w:t>
      </w:r>
      <w:r w:rsidR="00C91DA5">
        <w:rPr>
          <w:rtl/>
        </w:rPr>
        <w:t xml:space="preserve">ں </w:t>
      </w:r>
      <w:r w:rsidR="00476C9D">
        <w:rPr>
          <w:rtl/>
        </w:rPr>
        <w:t>كو نصيب ہوگى اگر چہ ممكن</w:t>
      </w:r>
      <w:r w:rsidR="002A0155">
        <w:rPr>
          <w:rtl/>
        </w:rPr>
        <w:t xml:space="preserve"> ہے</w:t>
      </w:r>
      <w:r w:rsidR="00476C9D">
        <w:rPr>
          <w:rtl/>
        </w:rPr>
        <w:t xml:space="preserve"> كہ كسى مختصر دور مي</w:t>
      </w:r>
      <w:r w:rsidR="00C91DA5">
        <w:rPr>
          <w:rtl/>
        </w:rPr>
        <w:t xml:space="preserve">ں </w:t>
      </w:r>
      <w:r w:rsidR="00476C9D">
        <w:rPr>
          <w:rtl/>
        </w:rPr>
        <w:t xml:space="preserve">كفار كو غلبہ حاصل ہو_ </w:t>
      </w:r>
    </w:p>
    <w:p w:rsidR="00476C9D" w:rsidRDefault="00476C9D" w:rsidP="00A96B57">
      <w:pPr>
        <w:pStyle w:val="libNormal"/>
        <w:rPr>
          <w:rtl/>
        </w:rPr>
      </w:pPr>
      <w:r>
        <w:rPr>
          <w:rtl/>
        </w:rPr>
        <w:t>16_ ايمان كے لوازم كى مراعات كرنے كى صورت مي</w:t>
      </w:r>
      <w:r w:rsidR="00C91DA5">
        <w:rPr>
          <w:rtl/>
        </w:rPr>
        <w:t xml:space="preserve">ں </w:t>
      </w:r>
      <w:r>
        <w:rPr>
          <w:rtl/>
        </w:rPr>
        <w:t>مؤمنين كبھى بھى كفار كے زير تسلط نہي</w:t>
      </w:r>
      <w:r w:rsidR="00C91DA5">
        <w:rPr>
          <w:rtl/>
        </w:rPr>
        <w:t xml:space="preserve">ں </w:t>
      </w:r>
      <w:r>
        <w:rPr>
          <w:rtl/>
        </w:rPr>
        <w:t xml:space="preserve">آسكتے_ </w:t>
      </w:r>
    </w:p>
    <w:p w:rsidR="00476C9D" w:rsidRDefault="00476C9D" w:rsidP="00A96B57">
      <w:pPr>
        <w:pStyle w:val="libNormal"/>
        <w:rPr>
          <w:rtl/>
        </w:rPr>
      </w:pPr>
      <w:r w:rsidRPr="00E73728">
        <w:rPr>
          <w:rStyle w:val="libArabicChar"/>
          <w:rtl/>
        </w:rPr>
        <w:t>و لن يجعل الل</w:t>
      </w:r>
      <w:r w:rsidR="003B690D" w:rsidRPr="00935327">
        <w:rPr>
          <w:rStyle w:val="libArabicChar"/>
          <w:rFonts w:hint="cs"/>
          <w:rtl/>
        </w:rPr>
        <w:t>ه</w:t>
      </w:r>
      <w:r w:rsidRPr="00E73728">
        <w:rPr>
          <w:rStyle w:val="libArabicChar"/>
          <w:rtl/>
        </w:rPr>
        <w:t xml:space="preserve"> </w:t>
      </w:r>
      <w:r w:rsidRPr="00E73728">
        <w:rPr>
          <w:rStyle w:val="libArabicChar"/>
          <w:rFonts w:hint="cs"/>
          <w:rtl/>
        </w:rPr>
        <w:t>للكافرين</w:t>
      </w:r>
      <w:r w:rsidRPr="00E73728">
        <w:rPr>
          <w:rStyle w:val="libArabicChar"/>
          <w:rtl/>
        </w:rPr>
        <w:t xml:space="preserve"> </w:t>
      </w:r>
      <w:r w:rsidRPr="00E73728">
        <w:rPr>
          <w:rStyle w:val="libArabicChar"/>
          <w:rFonts w:hint="cs"/>
          <w:rtl/>
        </w:rPr>
        <w:t>على</w:t>
      </w:r>
      <w:r w:rsidRPr="00E73728">
        <w:rPr>
          <w:rStyle w:val="libArabicChar"/>
          <w:rtl/>
        </w:rPr>
        <w:t xml:space="preserve"> </w:t>
      </w:r>
      <w:r w:rsidRPr="00E73728">
        <w:rPr>
          <w:rStyle w:val="libArabicChar"/>
          <w:rFonts w:hint="cs"/>
          <w:rtl/>
        </w:rPr>
        <w:t>المؤمنين</w:t>
      </w:r>
      <w:r w:rsidRPr="00E73728">
        <w:rPr>
          <w:rStyle w:val="libArabicChar"/>
          <w:rtl/>
        </w:rPr>
        <w:t xml:space="preserve"> </w:t>
      </w:r>
      <w:r w:rsidRPr="00E73728">
        <w:rPr>
          <w:rStyle w:val="libArabicChar"/>
          <w:rFonts w:hint="cs"/>
          <w:rtl/>
        </w:rPr>
        <w:t>سبيلاً</w:t>
      </w:r>
      <w:r>
        <w:rPr>
          <w:rtl/>
        </w:rPr>
        <w:t xml:space="preserve"> آيہ مجيدہ مي</w:t>
      </w:r>
      <w:r w:rsidR="00C91DA5">
        <w:rPr>
          <w:rtl/>
        </w:rPr>
        <w:t xml:space="preserve">ں </w:t>
      </w:r>
      <w:r>
        <w:rPr>
          <w:rtl/>
        </w:rPr>
        <w:t>خطاب (بينكم ) سے غائب (المومنين)كى طرف التفات ،ممكن</w:t>
      </w:r>
      <w:r w:rsidR="002A0155">
        <w:rPr>
          <w:rtl/>
        </w:rPr>
        <w:t xml:space="preserve"> ہے</w:t>
      </w:r>
      <w:r>
        <w:rPr>
          <w:rtl/>
        </w:rPr>
        <w:t xml:space="preserve"> اس مطلب كى طرف اشارہ ہوكہ اگر مسلمان ايمان كے لوازم كى مراعات كري</w:t>
      </w:r>
      <w:r w:rsidR="00C91DA5">
        <w:rPr>
          <w:rtl/>
        </w:rPr>
        <w:t xml:space="preserve">ں </w:t>
      </w:r>
      <w:r>
        <w:rPr>
          <w:rtl/>
        </w:rPr>
        <w:t>اور حقيقى مؤمن بني</w:t>
      </w:r>
      <w:r w:rsidR="00C91DA5">
        <w:rPr>
          <w:rtl/>
        </w:rPr>
        <w:t xml:space="preserve">ں </w:t>
      </w:r>
      <w:r>
        <w:rPr>
          <w:rtl/>
        </w:rPr>
        <w:t>تو كفار كبھى بھى ان پر تسلط حاصل نہي</w:t>
      </w:r>
      <w:r w:rsidR="00C91DA5">
        <w:rPr>
          <w:rtl/>
        </w:rPr>
        <w:t xml:space="preserve">ں </w:t>
      </w:r>
      <w:r>
        <w:rPr>
          <w:rtl/>
        </w:rPr>
        <w:t xml:space="preserve">كر سكتے_ </w:t>
      </w:r>
    </w:p>
    <w:p w:rsidR="00476C9D" w:rsidRDefault="00476C9D" w:rsidP="00A96B57">
      <w:pPr>
        <w:pStyle w:val="libNormal"/>
        <w:rPr>
          <w:rtl/>
        </w:rPr>
      </w:pPr>
      <w:r>
        <w:rPr>
          <w:rtl/>
        </w:rPr>
        <w:t>17_ قيامت كے دن كفار كو مسلمانو</w:t>
      </w:r>
      <w:r w:rsidR="00C91DA5">
        <w:rPr>
          <w:rtl/>
        </w:rPr>
        <w:t xml:space="preserve">ں </w:t>
      </w:r>
      <w:r>
        <w:rPr>
          <w:rtl/>
        </w:rPr>
        <w:t>پر كسى قسم كا غلبہ يا ان كے خلاف كوئي حجت حاصل نہي</w:t>
      </w:r>
      <w:r w:rsidR="00C91DA5">
        <w:rPr>
          <w:rtl/>
        </w:rPr>
        <w:t xml:space="preserve">ں </w:t>
      </w:r>
      <w:r>
        <w:rPr>
          <w:rtl/>
        </w:rPr>
        <w:t xml:space="preserve">ہوگي_ </w:t>
      </w:r>
    </w:p>
    <w:p w:rsidR="00476C9D" w:rsidRDefault="00476C9D" w:rsidP="00A96B57">
      <w:pPr>
        <w:pStyle w:val="libNormal"/>
        <w:rPr>
          <w:rtl/>
        </w:rPr>
      </w:pPr>
      <w:r w:rsidRPr="00E73728">
        <w:rPr>
          <w:rStyle w:val="libArabicChar"/>
          <w:rtl/>
        </w:rPr>
        <w:t>فالل</w:t>
      </w:r>
      <w:r w:rsidR="003B690D" w:rsidRPr="00935327">
        <w:rPr>
          <w:rStyle w:val="libArabicChar"/>
          <w:rFonts w:hint="cs"/>
          <w:rtl/>
        </w:rPr>
        <w:t>ه</w:t>
      </w:r>
      <w:r w:rsidRPr="00E73728">
        <w:rPr>
          <w:rStyle w:val="libArabicChar"/>
          <w:rtl/>
        </w:rPr>
        <w:t xml:space="preserve"> </w:t>
      </w:r>
      <w:r w:rsidRPr="00E73728">
        <w:rPr>
          <w:rStyle w:val="libArabicChar"/>
          <w:rFonts w:hint="cs"/>
          <w:rtl/>
        </w:rPr>
        <w:t>يحكم</w:t>
      </w:r>
      <w:r w:rsidRPr="00E73728">
        <w:rPr>
          <w:rStyle w:val="libArabicChar"/>
          <w:rtl/>
        </w:rPr>
        <w:t xml:space="preserve"> </w:t>
      </w:r>
      <w:r w:rsidRPr="00E73728">
        <w:rPr>
          <w:rStyle w:val="libArabicChar"/>
          <w:rFonts w:hint="cs"/>
          <w:rtl/>
        </w:rPr>
        <w:t>بينكم</w:t>
      </w:r>
      <w:r w:rsidRPr="00E73728">
        <w:rPr>
          <w:rStyle w:val="libArabicChar"/>
          <w:rtl/>
        </w:rPr>
        <w:t xml:space="preserve"> </w:t>
      </w:r>
      <w:r w:rsidRPr="00E73728">
        <w:rPr>
          <w:rStyle w:val="libArabicChar"/>
          <w:rFonts w:hint="cs"/>
          <w:rtl/>
        </w:rPr>
        <w:t>يوم</w:t>
      </w:r>
      <w:r w:rsidRPr="00E73728">
        <w:rPr>
          <w:rStyle w:val="libArabicChar"/>
          <w:rtl/>
        </w:rPr>
        <w:t xml:space="preserve"> </w:t>
      </w:r>
      <w:r w:rsidRPr="00E73728">
        <w:rPr>
          <w:rStyle w:val="libArabicChar"/>
          <w:rFonts w:hint="cs"/>
          <w:rtl/>
        </w:rPr>
        <w:t>القي</w:t>
      </w:r>
      <w:r w:rsidRPr="00E73728">
        <w:rPr>
          <w:rStyle w:val="libArabicChar"/>
          <w:rtl/>
        </w:rPr>
        <w:t>امة و لن يجعل الل</w:t>
      </w:r>
      <w:r w:rsidR="003B690D" w:rsidRPr="00935327">
        <w:rPr>
          <w:rStyle w:val="libArabicChar"/>
          <w:rFonts w:hint="cs"/>
          <w:rtl/>
        </w:rPr>
        <w:t>ه</w:t>
      </w:r>
      <w:r w:rsidRPr="00E73728">
        <w:rPr>
          <w:rStyle w:val="libArabicChar"/>
          <w:rtl/>
        </w:rPr>
        <w:t xml:space="preserve"> </w:t>
      </w:r>
      <w:r w:rsidRPr="00E73728">
        <w:rPr>
          <w:rStyle w:val="libArabicChar"/>
          <w:rFonts w:hint="cs"/>
          <w:rtl/>
        </w:rPr>
        <w:t>للكافرين</w:t>
      </w:r>
      <w:r w:rsidRPr="00E73728">
        <w:rPr>
          <w:rStyle w:val="libArabicChar"/>
          <w:rtl/>
        </w:rPr>
        <w:t xml:space="preserve"> </w:t>
      </w:r>
      <w:r w:rsidRPr="00E73728">
        <w:rPr>
          <w:rStyle w:val="libArabicChar"/>
          <w:rFonts w:hint="cs"/>
          <w:rtl/>
        </w:rPr>
        <w:t>على</w:t>
      </w:r>
      <w:r w:rsidRPr="00E73728">
        <w:rPr>
          <w:rStyle w:val="libArabicChar"/>
          <w:rtl/>
        </w:rPr>
        <w:t xml:space="preserve"> </w:t>
      </w:r>
      <w:r w:rsidRPr="00E73728">
        <w:rPr>
          <w:rStyle w:val="libArabicChar"/>
          <w:rFonts w:hint="cs"/>
          <w:rtl/>
        </w:rPr>
        <w:t>المؤمنين</w:t>
      </w:r>
      <w:r w:rsidRPr="00E73728">
        <w:rPr>
          <w:rStyle w:val="libArabicChar"/>
          <w:rtl/>
        </w:rPr>
        <w:t xml:space="preserve"> </w:t>
      </w:r>
      <w:r w:rsidRPr="00E73728">
        <w:rPr>
          <w:rStyle w:val="libArabicChar"/>
          <w:rFonts w:hint="cs"/>
          <w:rtl/>
        </w:rPr>
        <w:t>سبيلاً</w:t>
      </w:r>
      <w:r>
        <w:rPr>
          <w:rtl/>
        </w:rPr>
        <w:t xml:space="preserve"> بعض مفسرين نے ''فاللہ يحكم بينكم يوم القيامة'' كو قرينہ قرار ديتے ہوئے كہا</w:t>
      </w:r>
      <w:r w:rsidR="002A0155">
        <w:rPr>
          <w:rtl/>
        </w:rPr>
        <w:t xml:space="preserve"> ہے</w:t>
      </w:r>
      <w:r>
        <w:rPr>
          <w:rtl/>
        </w:rPr>
        <w:t xml:space="preserve"> كہ مؤمنين پر كفار كے كسى بھى قسم كے غلبے كى نفى روز قيامت كے ساتھ مربوط</w:t>
      </w:r>
      <w:r w:rsidR="002A0155">
        <w:rPr>
          <w:rtl/>
        </w:rPr>
        <w:t xml:space="preserve"> ہے</w:t>
      </w:r>
      <w:r>
        <w:rPr>
          <w:rtl/>
        </w:rPr>
        <w:t xml:space="preserve">_ </w:t>
      </w:r>
    </w:p>
    <w:p w:rsidR="00476C9D" w:rsidRDefault="00476C9D" w:rsidP="00A96B57">
      <w:pPr>
        <w:pStyle w:val="libNormal"/>
        <w:rPr>
          <w:rtl/>
        </w:rPr>
      </w:pPr>
      <w:r>
        <w:rPr>
          <w:rtl/>
        </w:rPr>
        <w:t xml:space="preserve">18_ خداوند متعال نے كفار كو انبياء </w:t>
      </w:r>
      <w:r w:rsidR="00AC11F9" w:rsidRPr="00AC11F9">
        <w:rPr>
          <w:rStyle w:val="libAlaemChar"/>
          <w:rtl/>
        </w:rPr>
        <w:t xml:space="preserve"> عليه‌السلام </w:t>
      </w:r>
      <w:r>
        <w:rPr>
          <w:rtl/>
        </w:rPr>
        <w:t>اور مؤمنين پر كسى بھى قسم كا فكرى اور منطقى غلبہ عطا نہي</w:t>
      </w:r>
      <w:r w:rsidR="00C91DA5">
        <w:rPr>
          <w:rtl/>
        </w:rPr>
        <w:t xml:space="preserve">ں </w:t>
      </w:r>
      <w:r>
        <w:rPr>
          <w:rtl/>
        </w:rPr>
        <w:t xml:space="preserve">كيا_ </w:t>
      </w:r>
    </w:p>
    <w:p w:rsidR="00476C9D" w:rsidRDefault="00476C9D" w:rsidP="00A96B57">
      <w:pPr>
        <w:pStyle w:val="libNormal"/>
        <w:rPr>
          <w:rtl/>
        </w:rPr>
      </w:pPr>
      <w:r w:rsidRPr="00E73728">
        <w:rPr>
          <w:rStyle w:val="libArabicChar"/>
          <w:rtl/>
        </w:rPr>
        <w:t>و لن يجعل الل</w:t>
      </w:r>
      <w:r w:rsidR="003B690D" w:rsidRPr="00935327">
        <w:rPr>
          <w:rStyle w:val="libArabicChar"/>
          <w:rFonts w:hint="cs"/>
          <w:rtl/>
        </w:rPr>
        <w:t>ه</w:t>
      </w:r>
      <w:r w:rsidRPr="00E73728">
        <w:rPr>
          <w:rStyle w:val="libArabicChar"/>
          <w:rtl/>
        </w:rPr>
        <w:t xml:space="preserve"> </w:t>
      </w:r>
      <w:r w:rsidRPr="00E73728">
        <w:rPr>
          <w:rStyle w:val="libArabicChar"/>
          <w:rFonts w:hint="cs"/>
          <w:rtl/>
        </w:rPr>
        <w:t>للكافرين</w:t>
      </w:r>
      <w:r w:rsidRPr="00E73728">
        <w:rPr>
          <w:rStyle w:val="libArabicChar"/>
          <w:rtl/>
        </w:rPr>
        <w:t xml:space="preserve"> </w:t>
      </w:r>
      <w:r w:rsidRPr="00E73728">
        <w:rPr>
          <w:rStyle w:val="libArabicChar"/>
          <w:rFonts w:hint="cs"/>
          <w:rtl/>
        </w:rPr>
        <w:t>على</w:t>
      </w:r>
      <w:r w:rsidRPr="00E73728">
        <w:rPr>
          <w:rStyle w:val="libArabicChar"/>
          <w:rtl/>
        </w:rPr>
        <w:t xml:space="preserve"> </w:t>
      </w:r>
      <w:r w:rsidRPr="00E73728">
        <w:rPr>
          <w:rStyle w:val="libArabicChar"/>
          <w:rFonts w:hint="cs"/>
          <w:rtl/>
        </w:rPr>
        <w:t>المؤمنين</w:t>
      </w:r>
      <w:r w:rsidRPr="00E73728">
        <w:rPr>
          <w:rStyle w:val="libArabicChar"/>
          <w:rtl/>
        </w:rPr>
        <w:t xml:space="preserve"> </w:t>
      </w:r>
      <w:r w:rsidRPr="00E73728">
        <w:rPr>
          <w:rStyle w:val="libArabicChar"/>
          <w:rFonts w:hint="cs"/>
          <w:rtl/>
        </w:rPr>
        <w:t>سبيلاً</w:t>
      </w:r>
      <w:r>
        <w:rPr>
          <w:rtl/>
        </w:rPr>
        <w:t xml:space="preserve"> حضرت امام رضا </w:t>
      </w:r>
      <w:r w:rsidR="00AC11F9" w:rsidRPr="00AC11F9">
        <w:rPr>
          <w:rStyle w:val="libAlaemChar"/>
          <w:rtl/>
        </w:rPr>
        <w:t xml:space="preserve"> عليه‌السلام </w:t>
      </w:r>
      <w:r>
        <w:rPr>
          <w:rtl/>
        </w:rPr>
        <w:t>مذكورہ آيت كى وضاحت كرتے ہوئے فرماتے ہي</w:t>
      </w:r>
      <w:r w:rsidR="00C91DA5">
        <w:rPr>
          <w:rtl/>
        </w:rPr>
        <w:t xml:space="preserve">ں </w:t>
      </w:r>
      <w:r>
        <w:rPr>
          <w:rtl/>
        </w:rPr>
        <w:t xml:space="preserve">: </w:t>
      </w:r>
      <w:r w:rsidRPr="00E73728">
        <w:rPr>
          <w:rStyle w:val="libArabicChar"/>
          <w:rtl/>
        </w:rPr>
        <w:t>لن يجعل الل</w:t>
      </w:r>
      <w:r w:rsidR="003B690D" w:rsidRPr="00935327">
        <w:rPr>
          <w:rStyle w:val="libArabicChar"/>
          <w:rFonts w:hint="cs"/>
          <w:rtl/>
        </w:rPr>
        <w:t>ه</w:t>
      </w:r>
      <w:r w:rsidRPr="00E73728">
        <w:rPr>
          <w:rStyle w:val="libArabicChar"/>
          <w:rtl/>
        </w:rPr>
        <w:t xml:space="preserve"> </w:t>
      </w:r>
      <w:r w:rsidRPr="00E73728">
        <w:rPr>
          <w:rStyle w:val="libArabicChar"/>
          <w:rFonts w:hint="cs"/>
          <w:rtl/>
        </w:rPr>
        <w:t>لكافر</w:t>
      </w:r>
      <w:r w:rsidRPr="00E73728">
        <w:rPr>
          <w:rStyle w:val="libArabicChar"/>
          <w:rtl/>
        </w:rPr>
        <w:t xml:space="preserve"> </w:t>
      </w:r>
      <w:r w:rsidRPr="00E73728">
        <w:rPr>
          <w:rStyle w:val="libArabicChar"/>
          <w:rFonts w:hint="cs"/>
          <w:rtl/>
        </w:rPr>
        <w:t>على</w:t>
      </w:r>
      <w:r w:rsidRPr="00E73728">
        <w:rPr>
          <w:rStyle w:val="libArabicChar"/>
          <w:rtl/>
        </w:rPr>
        <w:t xml:space="preserve"> </w:t>
      </w:r>
      <w:r w:rsidRPr="00E73728">
        <w:rPr>
          <w:rStyle w:val="libArabicChar"/>
          <w:rFonts w:hint="cs"/>
          <w:rtl/>
        </w:rPr>
        <w:t>مومن</w:t>
      </w:r>
      <w:r w:rsidRPr="00E73728">
        <w:rPr>
          <w:rStyle w:val="libArabicChar"/>
          <w:rtl/>
        </w:rPr>
        <w:t xml:space="preserve"> </w:t>
      </w:r>
      <w:r w:rsidRPr="00E73728">
        <w:rPr>
          <w:rStyle w:val="libArabicChar"/>
          <w:rFonts w:hint="cs"/>
          <w:rtl/>
        </w:rPr>
        <w:t>حجة</w:t>
      </w:r>
      <w:r w:rsidRPr="00E73728">
        <w:rPr>
          <w:rStyle w:val="libArabicChar"/>
          <w:rtl/>
        </w:rPr>
        <w:t xml:space="preserve"> ... </w:t>
      </w:r>
      <w:r w:rsidRPr="00E73728">
        <w:rPr>
          <w:rStyle w:val="libArabicChar"/>
          <w:rFonts w:hint="cs"/>
          <w:rtl/>
        </w:rPr>
        <w:t>لن</w:t>
      </w:r>
      <w:r w:rsidRPr="00E73728">
        <w:rPr>
          <w:rStyle w:val="libArabicChar"/>
          <w:rtl/>
        </w:rPr>
        <w:t xml:space="preserve"> </w:t>
      </w:r>
      <w:r w:rsidRPr="00E73728">
        <w:rPr>
          <w:rStyle w:val="libArabicChar"/>
          <w:rFonts w:hint="cs"/>
          <w:rtl/>
        </w:rPr>
        <w:t>يجعل</w:t>
      </w:r>
      <w:r w:rsidRPr="00E73728">
        <w:rPr>
          <w:rStyle w:val="libArabicChar"/>
          <w:rtl/>
        </w:rPr>
        <w:t xml:space="preserve"> </w:t>
      </w:r>
      <w:r w:rsidRPr="00E73728">
        <w:rPr>
          <w:rStyle w:val="libArabicChar"/>
          <w:rFonts w:hint="cs"/>
          <w:rtl/>
        </w:rPr>
        <w:t>الل</w:t>
      </w:r>
      <w:r w:rsidR="003B690D" w:rsidRPr="00935327">
        <w:rPr>
          <w:rStyle w:val="libArabicChar"/>
          <w:rFonts w:hint="cs"/>
          <w:rtl/>
        </w:rPr>
        <w:t>ه</w:t>
      </w:r>
      <w:r w:rsidRPr="00E73728">
        <w:rPr>
          <w:rStyle w:val="libArabicChar"/>
          <w:rtl/>
        </w:rPr>
        <w:t xml:space="preserve"> </w:t>
      </w:r>
      <w:r w:rsidRPr="00E73728">
        <w:rPr>
          <w:rStyle w:val="libArabicChar"/>
          <w:rFonts w:hint="cs"/>
          <w:rtl/>
        </w:rPr>
        <w:t>ل</w:t>
      </w:r>
      <w:r w:rsidR="00E77C37" w:rsidRPr="00935327">
        <w:rPr>
          <w:rStyle w:val="libArabicChar"/>
          <w:rFonts w:hint="cs"/>
          <w:rtl/>
        </w:rPr>
        <w:t>ه</w:t>
      </w:r>
      <w:r w:rsidRPr="00E73728">
        <w:rPr>
          <w:rStyle w:val="libArabicChar"/>
          <w:rFonts w:hint="cs"/>
          <w:rtl/>
        </w:rPr>
        <w:t>م</w:t>
      </w:r>
      <w:r w:rsidRPr="00E73728">
        <w:rPr>
          <w:rStyle w:val="libArabicChar"/>
          <w:rtl/>
        </w:rPr>
        <w:t xml:space="preserve"> </w:t>
      </w:r>
      <w:r w:rsidRPr="00E73728">
        <w:rPr>
          <w:rStyle w:val="libArabicChar"/>
          <w:rFonts w:hint="cs"/>
          <w:rtl/>
        </w:rPr>
        <w:t>على</w:t>
      </w:r>
      <w:r w:rsidRPr="00E73728">
        <w:rPr>
          <w:rStyle w:val="libArabicChar"/>
          <w:rtl/>
        </w:rPr>
        <w:t xml:space="preserve"> </w:t>
      </w:r>
      <w:r w:rsidRPr="00E73728">
        <w:rPr>
          <w:rStyle w:val="libArabicChar"/>
          <w:rFonts w:hint="cs"/>
          <w:rtl/>
        </w:rPr>
        <w:t>انبيائ</w:t>
      </w:r>
      <w:r w:rsidR="003B690D" w:rsidRPr="00935327">
        <w:rPr>
          <w:rStyle w:val="libArabicChar"/>
          <w:rFonts w:hint="cs"/>
          <w:rtl/>
        </w:rPr>
        <w:t>ه</w:t>
      </w:r>
      <w:r w:rsidR="00AC11F9" w:rsidRPr="00AC11F9">
        <w:rPr>
          <w:rStyle w:val="libAlaemChar"/>
          <w:rtl/>
        </w:rPr>
        <w:t xml:space="preserve"> عليه‌السلام </w:t>
      </w:r>
      <w:r w:rsidRPr="00E73728">
        <w:rPr>
          <w:rStyle w:val="libArabicChar"/>
          <w:rFonts w:hint="cs"/>
          <w:rtl/>
        </w:rPr>
        <w:t>سبيلاً</w:t>
      </w:r>
      <w:r w:rsidRPr="00E73728">
        <w:rPr>
          <w:rStyle w:val="libArabicChar"/>
          <w:rtl/>
        </w:rPr>
        <w:t xml:space="preserve"> </w:t>
      </w:r>
      <w:r w:rsidRPr="00E73728">
        <w:rPr>
          <w:rStyle w:val="libArabicChar"/>
          <w:rFonts w:hint="cs"/>
          <w:rtl/>
        </w:rPr>
        <w:t>من</w:t>
      </w:r>
      <w:r w:rsidRPr="00E73728">
        <w:rPr>
          <w:rStyle w:val="libArabicChar"/>
          <w:rtl/>
        </w:rPr>
        <w:t xml:space="preserve"> </w:t>
      </w:r>
      <w:r w:rsidRPr="00E73728">
        <w:rPr>
          <w:rStyle w:val="libArabicChar"/>
          <w:rFonts w:hint="cs"/>
          <w:rtl/>
        </w:rPr>
        <w:t>طريق</w:t>
      </w:r>
      <w:r w:rsidRPr="00E73728">
        <w:rPr>
          <w:rStyle w:val="libArabicChar"/>
          <w:rtl/>
        </w:rPr>
        <w:t xml:space="preserve"> </w:t>
      </w:r>
      <w:r w:rsidRPr="00E73728">
        <w:rPr>
          <w:rStyle w:val="libArabicChar"/>
          <w:rFonts w:hint="cs"/>
          <w:rtl/>
        </w:rPr>
        <w:t>الحجة</w:t>
      </w:r>
      <w:r>
        <w:rPr>
          <w:rtl/>
        </w:rPr>
        <w:t xml:space="preserve"> يعنى خدا نے كسى بھى كافر كو مومن پر حجت عطا نہي</w:t>
      </w:r>
      <w:r w:rsidR="00C91DA5">
        <w:rPr>
          <w:rtl/>
        </w:rPr>
        <w:t xml:space="preserve">ں </w:t>
      </w:r>
      <w:r>
        <w:rPr>
          <w:rtl/>
        </w:rPr>
        <w:t xml:space="preserve">كي_ خدا نے كفار كو اپنے انبياء </w:t>
      </w:r>
      <w:r w:rsidR="00AC11F9" w:rsidRPr="00AC11F9">
        <w:rPr>
          <w:rStyle w:val="libAlaemChar"/>
          <w:rtl/>
        </w:rPr>
        <w:t xml:space="preserve"> عليه‌السلام </w:t>
      </w:r>
      <w:r>
        <w:rPr>
          <w:rtl/>
        </w:rPr>
        <w:t>پر حجت كے ذريعہ كسى بھى قسم كاتسلط عطا نہي</w:t>
      </w:r>
      <w:r w:rsidR="00C91DA5">
        <w:rPr>
          <w:rtl/>
        </w:rPr>
        <w:t xml:space="preserve">ں </w:t>
      </w:r>
      <w:r>
        <w:rPr>
          <w:rtl/>
        </w:rPr>
        <w:t xml:space="preserve">كيا_ </w:t>
      </w:r>
      <w:r w:rsidRPr="00935327">
        <w:rPr>
          <w:rStyle w:val="libFootnotenumChar"/>
          <w:rtl/>
        </w:rPr>
        <w:t>(1)</w:t>
      </w:r>
      <w:r>
        <w:rPr>
          <w:rtl/>
        </w:rPr>
        <w:t xml:space="preserve"> </w:t>
      </w:r>
    </w:p>
    <w:p w:rsidR="00476C9D" w:rsidRDefault="00476C9D" w:rsidP="00A96B57">
      <w:pPr>
        <w:pStyle w:val="libNormal"/>
        <w:rPr>
          <w:rtl/>
        </w:rPr>
      </w:pPr>
      <w:r>
        <w:rPr>
          <w:rtl/>
        </w:rPr>
        <w:t xml:space="preserve">احكام: 12، 13، 14 </w:t>
      </w:r>
    </w:p>
    <w:p w:rsidR="00476C9D" w:rsidRDefault="00476C9D" w:rsidP="00A96B57">
      <w:pPr>
        <w:pStyle w:val="libNormal"/>
        <w:rPr>
          <w:rtl/>
        </w:rPr>
      </w:pPr>
      <w:r>
        <w:rPr>
          <w:rtl/>
        </w:rPr>
        <w:t>اسلام: اسلام كے پھيلاؤ مي</w:t>
      </w:r>
      <w:r w:rsidR="00C91DA5">
        <w:rPr>
          <w:rtl/>
        </w:rPr>
        <w:t xml:space="preserve">ں </w:t>
      </w:r>
      <w:r>
        <w:rPr>
          <w:rtl/>
        </w:rPr>
        <w:t xml:space="preserve">موانع 9;اسلام كے ساتھ خيانت 8 </w:t>
      </w:r>
    </w:p>
    <w:p w:rsidR="00476C9D" w:rsidRDefault="00476C9D" w:rsidP="00A96B57">
      <w:pPr>
        <w:pStyle w:val="libNormal"/>
        <w:rPr>
          <w:rtl/>
        </w:rPr>
      </w:pPr>
      <w:r>
        <w:rPr>
          <w:rtl/>
        </w:rPr>
        <w:t xml:space="preserve">اللہ تعالى: اللہ تعالى كى قضاوت 11;اللہ تعالى كے عطيے6 </w:t>
      </w:r>
    </w:p>
    <w:p w:rsidR="00476C9D" w:rsidRPr="00E73728" w:rsidRDefault="00E73728" w:rsidP="00935327">
      <w:pPr>
        <w:pStyle w:val="libLine"/>
        <w:rPr>
          <w:rtl/>
        </w:rPr>
      </w:pPr>
      <w:r>
        <w:rPr>
          <w:rFonts w:hint="cs"/>
          <w:rtl/>
        </w:rPr>
        <w:t>____________________</w:t>
      </w:r>
    </w:p>
    <w:p w:rsidR="00476C9D" w:rsidRDefault="00476C9D" w:rsidP="00A96B57">
      <w:pPr>
        <w:pStyle w:val="libFootnote"/>
        <w:rPr>
          <w:rtl/>
        </w:rPr>
      </w:pPr>
      <w:r>
        <w:rPr>
          <w:rtl/>
        </w:rPr>
        <w:t>1) عيون اخبار الرضا</w:t>
      </w:r>
      <w:r w:rsidR="00AC11F9" w:rsidRPr="00AC11F9">
        <w:rPr>
          <w:rStyle w:val="libAlaemChar"/>
          <w:rtl/>
        </w:rPr>
        <w:t xml:space="preserve"> عليه‌السلام </w:t>
      </w:r>
      <w:r>
        <w:rPr>
          <w:rtl/>
        </w:rPr>
        <w:t>ج 2ص 202 ح 5ب 46; نور الثقلين ج 1 ص 564 ح 630_</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ايمان: ايمان كے اثرات 16 </w:t>
      </w:r>
    </w:p>
    <w:p w:rsidR="00476C9D" w:rsidRDefault="00476C9D" w:rsidP="00A96B57">
      <w:pPr>
        <w:pStyle w:val="libNormal"/>
        <w:rPr>
          <w:rtl/>
        </w:rPr>
      </w:pPr>
      <w:r>
        <w:rPr>
          <w:rtl/>
        </w:rPr>
        <w:t xml:space="preserve">بين الاقوامى تعلقات :12 </w:t>
      </w:r>
    </w:p>
    <w:p w:rsidR="00476C9D" w:rsidRDefault="00476C9D" w:rsidP="00A96B57">
      <w:pPr>
        <w:pStyle w:val="libNormal"/>
        <w:rPr>
          <w:rtl/>
        </w:rPr>
      </w:pPr>
      <w:r>
        <w:rPr>
          <w:rtl/>
        </w:rPr>
        <w:t>جنگ: جنگ مي</w:t>
      </w:r>
      <w:r w:rsidR="00C91DA5">
        <w:rPr>
          <w:rtl/>
        </w:rPr>
        <w:t xml:space="preserve">ں </w:t>
      </w:r>
      <w:r>
        <w:rPr>
          <w:rtl/>
        </w:rPr>
        <w:t xml:space="preserve">كاميابى 6، 7: غنيمت جنگى 4 </w:t>
      </w:r>
    </w:p>
    <w:p w:rsidR="00476C9D" w:rsidRDefault="00476C9D" w:rsidP="00A96B57">
      <w:pPr>
        <w:pStyle w:val="libNormal"/>
        <w:rPr>
          <w:rtl/>
        </w:rPr>
      </w:pPr>
      <w:r>
        <w:rPr>
          <w:rtl/>
        </w:rPr>
        <w:t xml:space="preserve">خائنين: 8 </w:t>
      </w:r>
    </w:p>
    <w:p w:rsidR="00476C9D" w:rsidRDefault="00476C9D" w:rsidP="00A96B57">
      <w:pPr>
        <w:pStyle w:val="libNormal"/>
        <w:rPr>
          <w:rtl/>
        </w:rPr>
      </w:pPr>
      <w:r>
        <w:rPr>
          <w:rtl/>
        </w:rPr>
        <w:t xml:space="preserve">دين: دين كى طرف مائل ہونے كے موانع 9 </w:t>
      </w:r>
    </w:p>
    <w:p w:rsidR="00476C9D" w:rsidRDefault="00476C9D" w:rsidP="00A96B57">
      <w:pPr>
        <w:pStyle w:val="libNormal"/>
        <w:rPr>
          <w:rtl/>
        </w:rPr>
      </w:pPr>
      <w:r>
        <w:rPr>
          <w:rtl/>
        </w:rPr>
        <w:t xml:space="preserve">روايت: 18 </w:t>
      </w:r>
    </w:p>
    <w:p w:rsidR="00476C9D" w:rsidRDefault="00476C9D" w:rsidP="00A96B57">
      <w:pPr>
        <w:pStyle w:val="libNormal"/>
        <w:rPr>
          <w:rtl/>
        </w:rPr>
      </w:pPr>
      <w:r>
        <w:rPr>
          <w:rtl/>
        </w:rPr>
        <w:t xml:space="preserve">زيركى : زيركى كى اہميت 5 </w:t>
      </w:r>
    </w:p>
    <w:p w:rsidR="00476C9D" w:rsidRDefault="00476C9D" w:rsidP="00A96B57">
      <w:pPr>
        <w:pStyle w:val="libNormal"/>
        <w:rPr>
          <w:rtl/>
        </w:rPr>
      </w:pPr>
      <w:r>
        <w:rPr>
          <w:rtl/>
        </w:rPr>
        <w:t xml:space="preserve">سياسى نظام: 12، 13، 14 </w:t>
      </w:r>
    </w:p>
    <w:p w:rsidR="00476C9D" w:rsidRDefault="00476C9D" w:rsidP="00A96B57">
      <w:pPr>
        <w:pStyle w:val="libNormal"/>
        <w:rPr>
          <w:rtl/>
        </w:rPr>
      </w:pPr>
      <w:r>
        <w:rPr>
          <w:rtl/>
        </w:rPr>
        <w:t>قيامت: قيامت مي</w:t>
      </w:r>
      <w:r w:rsidR="00C91DA5">
        <w:rPr>
          <w:rtl/>
        </w:rPr>
        <w:t xml:space="preserve">ں </w:t>
      </w:r>
      <w:r>
        <w:rPr>
          <w:rtl/>
        </w:rPr>
        <w:t xml:space="preserve">قضاوت 11 </w:t>
      </w:r>
    </w:p>
    <w:p w:rsidR="00476C9D" w:rsidRDefault="00476C9D" w:rsidP="00A96B57">
      <w:pPr>
        <w:pStyle w:val="libNormal"/>
        <w:rPr>
          <w:rtl/>
        </w:rPr>
      </w:pPr>
      <w:r>
        <w:rPr>
          <w:rtl/>
        </w:rPr>
        <w:t xml:space="preserve">كاميابي: كاميابى كا سرچشمہ 6 </w:t>
      </w:r>
    </w:p>
    <w:p w:rsidR="00476C9D" w:rsidRDefault="00476C9D" w:rsidP="00A96B57">
      <w:pPr>
        <w:pStyle w:val="libNormal"/>
        <w:rPr>
          <w:rtl/>
        </w:rPr>
      </w:pPr>
      <w:r>
        <w:rPr>
          <w:rtl/>
        </w:rPr>
        <w:t>كفار: حكومت كفار كى حرمت 13 ;قيامت مي</w:t>
      </w:r>
      <w:r w:rsidR="00C91DA5">
        <w:rPr>
          <w:rtl/>
        </w:rPr>
        <w:t xml:space="preserve">ں </w:t>
      </w:r>
      <w:r>
        <w:rPr>
          <w:rtl/>
        </w:rPr>
        <w:t xml:space="preserve">كفار 17; كفار اور مؤمنين 18; كفار كا غلبہ 12، 14، 16، 18; كفار كى شكست 15;كفار كى كاميابى 7;كفار كے ساتھ معاہدہ 14; ولايت كفار كى حرمت 13 </w:t>
      </w:r>
    </w:p>
    <w:p w:rsidR="00476C9D" w:rsidRDefault="00476C9D" w:rsidP="00A96B57">
      <w:pPr>
        <w:pStyle w:val="libNormal"/>
        <w:rPr>
          <w:rtl/>
        </w:rPr>
      </w:pPr>
      <w:r>
        <w:rPr>
          <w:rtl/>
        </w:rPr>
        <w:t xml:space="preserve">كفار كے پيروكار:1 </w:t>
      </w:r>
    </w:p>
    <w:p w:rsidR="00476C9D" w:rsidRDefault="00476C9D" w:rsidP="00A96B57">
      <w:pPr>
        <w:pStyle w:val="libNormal"/>
        <w:rPr>
          <w:rtl/>
        </w:rPr>
      </w:pPr>
      <w:r>
        <w:rPr>
          <w:rtl/>
        </w:rPr>
        <w:t xml:space="preserve">محرمات: 13، 14 </w:t>
      </w:r>
    </w:p>
    <w:p w:rsidR="00476C9D" w:rsidRDefault="00476C9D" w:rsidP="00A96B57">
      <w:pPr>
        <w:pStyle w:val="libNormal"/>
        <w:rPr>
          <w:rtl/>
        </w:rPr>
      </w:pPr>
      <w:r>
        <w:rPr>
          <w:rtl/>
        </w:rPr>
        <w:t xml:space="preserve">مسلمان: مسلمان اور منافقين 5 </w:t>
      </w:r>
    </w:p>
    <w:p w:rsidR="00476C9D" w:rsidRDefault="00476C9D" w:rsidP="00A96B57">
      <w:pPr>
        <w:pStyle w:val="libNormal"/>
        <w:rPr>
          <w:rtl/>
        </w:rPr>
      </w:pPr>
      <w:r>
        <w:rPr>
          <w:rtl/>
        </w:rPr>
        <w:t xml:space="preserve">معاشرتى تعلقات: 3 </w:t>
      </w:r>
    </w:p>
    <w:p w:rsidR="00476C9D" w:rsidRDefault="00476C9D" w:rsidP="00A96B57">
      <w:pPr>
        <w:pStyle w:val="libNormal"/>
        <w:rPr>
          <w:rtl/>
        </w:rPr>
      </w:pPr>
      <w:r>
        <w:rPr>
          <w:rtl/>
        </w:rPr>
        <w:t xml:space="preserve">معاہدے: اقتصادى معاہدے 14 ;ثقافتى معاہدے 14;سياسى معاہدے 14 ;فوجى معاہدے 14 </w:t>
      </w:r>
    </w:p>
    <w:p w:rsidR="00476C9D" w:rsidRDefault="00476C9D" w:rsidP="00A96B57">
      <w:pPr>
        <w:pStyle w:val="libNormal"/>
        <w:rPr>
          <w:rtl/>
        </w:rPr>
      </w:pPr>
      <w:r>
        <w:rPr>
          <w:rtl/>
        </w:rPr>
        <w:t>منافقين: جنگ مي</w:t>
      </w:r>
      <w:r w:rsidR="00C91DA5">
        <w:rPr>
          <w:rtl/>
        </w:rPr>
        <w:t xml:space="preserve">ں </w:t>
      </w:r>
      <w:r>
        <w:rPr>
          <w:rtl/>
        </w:rPr>
        <w:t>منافقين كے اہداف 4; قيامت مي</w:t>
      </w:r>
      <w:r w:rsidR="00C91DA5">
        <w:rPr>
          <w:rtl/>
        </w:rPr>
        <w:t xml:space="preserve">ں </w:t>
      </w:r>
      <w:r>
        <w:rPr>
          <w:rtl/>
        </w:rPr>
        <w:t>منافقين 11; منافقين اور كفار 1، 8; منافقين اور مسلمان1; منافقين كا برتاؤ 1 ;منافقين كا طرز عمل 1، 3، 4 ; منافقين كا مكر 5;منافقين كا موقع كى تلاش مي</w:t>
      </w:r>
      <w:r w:rsidR="00C91DA5">
        <w:rPr>
          <w:rtl/>
        </w:rPr>
        <w:t xml:space="preserve">ں </w:t>
      </w:r>
      <w:r>
        <w:rPr>
          <w:rtl/>
        </w:rPr>
        <w:t xml:space="preserve">رہنا 2; منافقين كا نقش9، 10;منافقين كى خيانت 8;منافقين كى دوستى 3; منافقين كى سازش 5;منافقين كى صفات 2;منافقين كى طمع 2; </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منافقين كى منفعت طلبى 3، 4 </w:t>
      </w:r>
    </w:p>
    <w:p w:rsidR="00476C9D" w:rsidRDefault="00476C9D" w:rsidP="00A96B57">
      <w:pPr>
        <w:pStyle w:val="libNormal"/>
        <w:rPr>
          <w:rtl/>
        </w:rPr>
      </w:pPr>
      <w:r>
        <w:rPr>
          <w:rtl/>
        </w:rPr>
        <w:t>موقع كى تلاش مي</w:t>
      </w:r>
      <w:r w:rsidR="00C91DA5">
        <w:rPr>
          <w:rtl/>
        </w:rPr>
        <w:t xml:space="preserve">ں </w:t>
      </w:r>
      <w:r>
        <w:rPr>
          <w:rtl/>
        </w:rPr>
        <w:t xml:space="preserve">رہنے والے لوگ: 2 </w:t>
      </w:r>
    </w:p>
    <w:p w:rsidR="00476C9D" w:rsidRDefault="00476C9D" w:rsidP="00A96B57">
      <w:pPr>
        <w:pStyle w:val="libNormal"/>
        <w:rPr>
          <w:rtl/>
        </w:rPr>
      </w:pPr>
      <w:r>
        <w:rPr>
          <w:rtl/>
        </w:rPr>
        <w:t>مؤمنين: قيامت مي</w:t>
      </w:r>
      <w:r w:rsidR="00C91DA5">
        <w:rPr>
          <w:rtl/>
        </w:rPr>
        <w:t xml:space="preserve">ں </w:t>
      </w:r>
      <w:r>
        <w:rPr>
          <w:rtl/>
        </w:rPr>
        <w:t xml:space="preserve">مؤمنين 11; مومنين اور كفار 15، 16 ; مؤمنين كى كاميابى 6، 7، 15;مؤمنين كى كاميابى كے موانع 10; مؤمنين كے ساتھ خيانت 8 </w:t>
      </w:r>
    </w:p>
    <w:p w:rsidR="00476C9D" w:rsidRDefault="00E73728" w:rsidP="00A96B57">
      <w:pPr>
        <w:pStyle w:val="Heading2Center"/>
        <w:rPr>
          <w:rtl/>
        </w:rPr>
      </w:pPr>
      <w:bookmarkStart w:id="41" w:name="_Toc11840649"/>
      <w:r>
        <w:rPr>
          <w:rFonts w:hint="cs"/>
          <w:rtl/>
        </w:rPr>
        <w:t xml:space="preserve">آیت </w:t>
      </w:r>
      <w:r>
        <w:rPr>
          <w:rtl/>
        </w:rPr>
        <w:t>142</w:t>
      </w:r>
      <w:bookmarkEnd w:id="41"/>
    </w:p>
    <w:p w:rsidR="00476C9D" w:rsidRDefault="00F10600" w:rsidP="00A96B57">
      <w:pPr>
        <w:pStyle w:val="libNormal"/>
        <w:rPr>
          <w:rtl/>
        </w:rPr>
      </w:pPr>
      <w:r w:rsidRPr="00F10600">
        <w:rPr>
          <w:rStyle w:val="libAlaemChar"/>
          <w:rtl/>
        </w:rPr>
        <w:t>(</w:t>
      </w:r>
      <w:r>
        <w:rPr>
          <w:rStyle w:val="libAieChar"/>
          <w:rtl/>
        </w:rPr>
        <w:t xml:space="preserve"> </w:t>
      </w:r>
      <w:r w:rsidRPr="00E73728">
        <w:rPr>
          <w:rStyle w:val="libAieChar"/>
          <w:rtl/>
        </w:rPr>
        <w:t>إِنَّ الْمُنَافِقِينَ يُخَادِعُونَ اللّهَ وَهُوَ خَادِعُهُمْ وَإِذَا قَامُواْ إِلَى الصَّلاَةِ قَامُواْ كُسَالَى يُرَآؤُونَ النَّاسَ وَلاَ يَذْكُرُونَ اللّهَ إِلاَّ قَلِيلاً</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منافقين خدا كودھو كہ دينا چاہتے ہي</w:t>
      </w:r>
      <w:r w:rsidR="00C91DA5">
        <w:rPr>
          <w:rtl/>
        </w:rPr>
        <w:t xml:space="preserve">ں </w:t>
      </w:r>
      <w:r>
        <w:rPr>
          <w:rtl/>
        </w:rPr>
        <w:t>او رخدا ان كو دھو كہ مي</w:t>
      </w:r>
      <w:r w:rsidR="00C91DA5">
        <w:rPr>
          <w:rtl/>
        </w:rPr>
        <w:t xml:space="preserve">ں </w:t>
      </w:r>
      <w:r>
        <w:rPr>
          <w:rtl/>
        </w:rPr>
        <w:t>ركھنے والا</w:t>
      </w:r>
      <w:r w:rsidR="002A0155">
        <w:rPr>
          <w:rtl/>
        </w:rPr>
        <w:t xml:space="preserve"> ہے</w:t>
      </w:r>
      <w:r>
        <w:rPr>
          <w:rtl/>
        </w:rPr>
        <w:t xml:space="preserve"> او ريہ نماز كے لئے اٹھتے بھى ہي</w:t>
      </w:r>
      <w:r w:rsidR="00C91DA5">
        <w:rPr>
          <w:rtl/>
        </w:rPr>
        <w:t xml:space="preserve">ں </w:t>
      </w:r>
      <w:r>
        <w:rPr>
          <w:rtl/>
        </w:rPr>
        <w:t>تو سستى كے ساتھ _ لوگو</w:t>
      </w:r>
      <w:r w:rsidR="00C91DA5">
        <w:rPr>
          <w:rtl/>
        </w:rPr>
        <w:t xml:space="preserve">ں </w:t>
      </w:r>
      <w:r>
        <w:rPr>
          <w:rtl/>
        </w:rPr>
        <w:t>كو دكھا نے كے لئے عمل كرتے ہي</w:t>
      </w:r>
      <w:r w:rsidR="00C91DA5">
        <w:rPr>
          <w:rtl/>
        </w:rPr>
        <w:t xml:space="preserve">ں </w:t>
      </w:r>
      <w:r>
        <w:rPr>
          <w:rtl/>
        </w:rPr>
        <w:t>او رالله كو بہت كم ياد كرتے ہي</w:t>
      </w:r>
      <w:r w:rsidR="00C91DA5">
        <w:rPr>
          <w:rtl/>
        </w:rPr>
        <w:t xml:space="preserve">ں </w:t>
      </w:r>
      <w:r>
        <w:rPr>
          <w:rtl/>
        </w:rPr>
        <w:t xml:space="preserve">_ </w:t>
      </w:r>
    </w:p>
    <w:p w:rsidR="00476C9D" w:rsidRDefault="00476C9D" w:rsidP="00A96B57">
      <w:pPr>
        <w:pStyle w:val="libNormal"/>
        <w:rPr>
          <w:rtl/>
        </w:rPr>
      </w:pPr>
      <w:r>
        <w:rPr>
          <w:rtl/>
        </w:rPr>
        <w:t>1_ منافقين ہميشہ خدا كو دھوكہ اور فريب دينے كے در پے رہتے ہي</w:t>
      </w:r>
      <w:r w:rsidR="00C91DA5">
        <w:rPr>
          <w:rtl/>
        </w:rPr>
        <w:t xml:space="preserve">ں </w:t>
      </w:r>
      <w:r>
        <w:rPr>
          <w:rtl/>
        </w:rPr>
        <w:t xml:space="preserve">_ </w:t>
      </w:r>
      <w:r w:rsidRPr="00E73728">
        <w:rPr>
          <w:rStyle w:val="libArabicChar"/>
          <w:rtl/>
        </w:rPr>
        <w:t>ان المنافقين يخادعون الل</w:t>
      </w:r>
      <w:r w:rsidR="003B690D" w:rsidRPr="00935327">
        <w:rPr>
          <w:rStyle w:val="libArabicChar"/>
          <w:rFonts w:hint="cs"/>
          <w:rtl/>
        </w:rPr>
        <w:t>ه</w:t>
      </w:r>
      <w:r>
        <w:rPr>
          <w:rtl/>
        </w:rPr>
        <w:t xml:space="preserve"> </w:t>
      </w:r>
    </w:p>
    <w:p w:rsidR="00476C9D" w:rsidRDefault="00476C9D" w:rsidP="00A96B57">
      <w:pPr>
        <w:pStyle w:val="libNormal"/>
        <w:rPr>
          <w:rtl/>
        </w:rPr>
      </w:pPr>
      <w:r>
        <w:rPr>
          <w:rtl/>
        </w:rPr>
        <w:t>''يخادعون'' فعل مضارع</w:t>
      </w:r>
      <w:r w:rsidR="002A0155">
        <w:rPr>
          <w:rtl/>
        </w:rPr>
        <w:t xml:space="preserve"> ہے</w:t>
      </w:r>
      <w:r>
        <w:rPr>
          <w:rtl/>
        </w:rPr>
        <w:t xml:space="preserve"> جو منافقين كے حيلہ بازيو</w:t>
      </w:r>
      <w:r w:rsidR="00C91DA5">
        <w:rPr>
          <w:rtl/>
        </w:rPr>
        <w:t xml:space="preserve">ں </w:t>
      </w:r>
      <w:r>
        <w:rPr>
          <w:rtl/>
        </w:rPr>
        <w:t>پرباقى اور بضد رہنے پر دلالت كرتا</w:t>
      </w:r>
      <w:r w:rsidR="002A0155">
        <w:rPr>
          <w:rtl/>
        </w:rPr>
        <w:t xml:space="preserve"> ہے</w:t>
      </w:r>
      <w:r>
        <w:rPr>
          <w:rtl/>
        </w:rPr>
        <w:t xml:space="preserve">_ </w:t>
      </w:r>
    </w:p>
    <w:p w:rsidR="00476C9D" w:rsidRDefault="00476C9D" w:rsidP="00A96B57">
      <w:pPr>
        <w:pStyle w:val="libNormal"/>
        <w:rPr>
          <w:rtl/>
        </w:rPr>
      </w:pPr>
      <w:r>
        <w:rPr>
          <w:rtl/>
        </w:rPr>
        <w:t>2_ منافقين ،حيلہ بازو</w:t>
      </w:r>
      <w:r w:rsidR="00C91DA5">
        <w:rPr>
          <w:rtl/>
        </w:rPr>
        <w:t xml:space="preserve">ں </w:t>
      </w:r>
      <w:r>
        <w:rPr>
          <w:rtl/>
        </w:rPr>
        <w:t>اور دھوكہ بازو</w:t>
      </w:r>
      <w:r w:rsidR="00C91DA5">
        <w:rPr>
          <w:rtl/>
        </w:rPr>
        <w:t xml:space="preserve">ں </w:t>
      </w:r>
      <w:r>
        <w:rPr>
          <w:rtl/>
        </w:rPr>
        <w:t>كا گروہ</w:t>
      </w:r>
      <w:r w:rsidR="002A0155">
        <w:rPr>
          <w:rtl/>
        </w:rPr>
        <w:t xml:space="preserve"> ہے</w:t>
      </w:r>
      <w:r>
        <w:rPr>
          <w:rtl/>
        </w:rPr>
        <w:t xml:space="preserve">_ </w:t>
      </w:r>
      <w:r w:rsidRPr="00E73728">
        <w:rPr>
          <w:rStyle w:val="libArabicChar"/>
          <w:rtl/>
        </w:rPr>
        <w:t>ان المنافقين يخادعون الل</w:t>
      </w:r>
      <w:r w:rsidR="003B690D" w:rsidRPr="00935327">
        <w:rPr>
          <w:rStyle w:val="libArabicChar"/>
          <w:rFonts w:hint="cs"/>
          <w:rtl/>
        </w:rPr>
        <w:t>ه</w:t>
      </w:r>
      <w:r>
        <w:rPr>
          <w:rtl/>
        </w:rPr>
        <w:t xml:space="preserve"> </w:t>
      </w:r>
    </w:p>
    <w:p w:rsidR="00476C9D" w:rsidRDefault="00476C9D" w:rsidP="00A96B57">
      <w:pPr>
        <w:pStyle w:val="libNormal"/>
        <w:rPr>
          <w:rtl/>
        </w:rPr>
      </w:pPr>
      <w:r>
        <w:rPr>
          <w:rtl/>
        </w:rPr>
        <w:t>3_ مكار منافقين خود مكر خدا كے دام مي</w:t>
      </w:r>
      <w:r w:rsidR="00C91DA5">
        <w:rPr>
          <w:rtl/>
        </w:rPr>
        <w:t xml:space="preserve">ں </w:t>
      </w:r>
      <w:r>
        <w:rPr>
          <w:rtl/>
        </w:rPr>
        <w:t>گرفتار ہوجاتے ہي</w:t>
      </w:r>
      <w:r w:rsidR="00C91DA5">
        <w:rPr>
          <w:rtl/>
        </w:rPr>
        <w:t xml:space="preserve">ں </w:t>
      </w:r>
      <w:r>
        <w:rPr>
          <w:rtl/>
        </w:rPr>
        <w:t xml:space="preserve">_ </w:t>
      </w:r>
      <w:r w:rsidRPr="00E73728">
        <w:rPr>
          <w:rStyle w:val="libArabicChar"/>
          <w:rtl/>
        </w:rPr>
        <w:t xml:space="preserve">و </w:t>
      </w:r>
      <w:r w:rsidR="00E77C37" w:rsidRPr="00935327">
        <w:rPr>
          <w:rStyle w:val="libArabicChar"/>
          <w:rFonts w:hint="cs"/>
          <w:rtl/>
        </w:rPr>
        <w:t>ه</w:t>
      </w:r>
      <w:r w:rsidRPr="00E73728">
        <w:rPr>
          <w:rStyle w:val="libArabicChar"/>
          <w:rFonts w:hint="cs"/>
          <w:rtl/>
        </w:rPr>
        <w:t>و</w:t>
      </w:r>
      <w:r w:rsidRPr="00E73728">
        <w:rPr>
          <w:rStyle w:val="libArabicChar"/>
          <w:rtl/>
        </w:rPr>
        <w:t xml:space="preserve"> </w:t>
      </w:r>
      <w:r w:rsidRPr="00E73728">
        <w:rPr>
          <w:rStyle w:val="libArabicChar"/>
          <w:rFonts w:hint="cs"/>
          <w:rtl/>
        </w:rPr>
        <w:t>خادع</w:t>
      </w:r>
      <w:r w:rsidR="00E77C37" w:rsidRPr="00935327">
        <w:rPr>
          <w:rStyle w:val="libArabicChar"/>
          <w:rFonts w:hint="cs"/>
          <w:rtl/>
        </w:rPr>
        <w:t>ه</w:t>
      </w:r>
      <w:r w:rsidRPr="00E73728">
        <w:rPr>
          <w:rStyle w:val="libArabicChar"/>
          <w:rFonts w:hint="cs"/>
          <w:rtl/>
        </w:rPr>
        <w:t>م</w:t>
      </w:r>
      <w:r>
        <w:rPr>
          <w:rtl/>
        </w:rPr>
        <w:t xml:space="preserve"> </w:t>
      </w:r>
    </w:p>
    <w:p w:rsidR="00476C9D" w:rsidRDefault="00476C9D" w:rsidP="00A96B57">
      <w:pPr>
        <w:pStyle w:val="libNormal"/>
        <w:rPr>
          <w:rtl/>
        </w:rPr>
      </w:pPr>
      <w:r>
        <w:rPr>
          <w:rtl/>
        </w:rPr>
        <w:t>4_ منافقين كو دھوكے اور مكر كى مہلت دينا اور كھلا چھوڑنا، اللہ تعالى كا ان كے ساتھ ايك حيلہ و مكر</w:t>
      </w:r>
      <w:r w:rsidR="002A0155">
        <w:rPr>
          <w:rtl/>
        </w:rPr>
        <w:t xml:space="preserve"> ہے</w:t>
      </w:r>
      <w:r>
        <w:rPr>
          <w:rtl/>
        </w:rPr>
        <w:t xml:space="preserve"> _ </w:t>
      </w:r>
    </w:p>
    <w:p w:rsidR="00476C9D" w:rsidRDefault="00476C9D" w:rsidP="00A96B57">
      <w:pPr>
        <w:pStyle w:val="libNormal"/>
        <w:rPr>
          <w:rtl/>
        </w:rPr>
      </w:pPr>
      <w:r w:rsidRPr="00E73728">
        <w:rPr>
          <w:rStyle w:val="libArabicChar"/>
          <w:rtl/>
        </w:rPr>
        <w:t>ان المنافقين يخادعون الل</w:t>
      </w:r>
      <w:r w:rsidR="003B690D" w:rsidRPr="00935327">
        <w:rPr>
          <w:rStyle w:val="libArabicChar"/>
          <w:rFonts w:hint="cs"/>
          <w:rtl/>
        </w:rPr>
        <w:t>ه</w:t>
      </w:r>
      <w:r w:rsidRPr="00E73728">
        <w:rPr>
          <w:rStyle w:val="libArabicChar"/>
          <w:rtl/>
        </w:rPr>
        <w:t xml:space="preserve"> </w:t>
      </w:r>
      <w:r w:rsidRPr="00E73728">
        <w:rPr>
          <w:rStyle w:val="libArabicChar"/>
          <w:rFonts w:hint="cs"/>
          <w:rtl/>
        </w:rPr>
        <w:t>و</w:t>
      </w:r>
      <w:r w:rsidRPr="00E73728">
        <w:rPr>
          <w:rStyle w:val="libArabicChar"/>
          <w:rtl/>
        </w:rPr>
        <w:t xml:space="preserve"> </w:t>
      </w:r>
      <w:r w:rsidR="00E77C37" w:rsidRPr="00935327">
        <w:rPr>
          <w:rStyle w:val="libArabicChar"/>
          <w:rFonts w:hint="cs"/>
          <w:rtl/>
        </w:rPr>
        <w:t>ه</w:t>
      </w:r>
      <w:r w:rsidRPr="00E73728">
        <w:rPr>
          <w:rStyle w:val="libArabicChar"/>
          <w:rFonts w:hint="cs"/>
          <w:rtl/>
        </w:rPr>
        <w:t>و</w:t>
      </w:r>
      <w:r w:rsidRPr="00E73728">
        <w:rPr>
          <w:rStyle w:val="libArabicChar"/>
          <w:rtl/>
        </w:rPr>
        <w:t xml:space="preserve"> </w:t>
      </w:r>
      <w:r w:rsidRPr="00E73728">
        <w:rPr>
          <w:rStyle w:val="libArabicChar"/>
          <w:rFonts w:hint="cs"/>
          <w:rtl/>
        </w:rPr>
        <w:t>خادع</w:t>
      </w:r>
      <w:r w:rsidR="00E77C37" w:rsidRPr="00935327">
        <w:rPr>
          <w:rStyle w:val="libArabicChar"/>
          <w:rFonts w:hint="cs"/>
          <w:rtl/>
        </w:rPr>
        <w:t>ه</w:t>
      </w:r>
      <w:r w:rsidRPr="00E73728">
        <w:rPr>
          <w:rStyle w:val="libArabicChar"/>
          <w:rFonts w:hint="cs"/>
          <w:rtl/>
        </w:rPr>
        <w:t>م</w:t>
      </w:r>
      <w:r>
        <w:rPr>
          <w:rtl/>
        </w:rPr>
        <w:t xml:space="preserve"> ''و ھو خادعھم'' جملہ حاليہ</w:t>
      </w:r>
      <w:r w:rsidR="002A0155">
        <w:rPr>
          <w:rtl/>
        </w:rPr>
        <w:t xml:space="preserve"> ہے</w:t>
      </w:r>
      <w:r>
        <w:rPr>
          <w:rtl/>
        </w:rPr>
        <w:t xml:space="preserve"> يعنى وہى منافقين كا مكرو فريب ہى اللہ تعالى كا ان كے خلاف مكر</w:t>
      </w:r>
      <w:r w:rsidR="002A0155">
        <w:rPr>
          <w:rtl/>
        </w:rPr>
        <w:t xml:space="preserve"> ہے</w:t>
      </w:r>
      <w:r>
        <w:rPr>
          <w:rtl/>
        </w:rPr>
        <w:t xml:space="preserve"> باي</w:t>
      </w:r>
      <w:r w:rsidR="00C91DA5">
        <w:rPr>
          <w:rtl/>
        </w:rPr>
        <w:t xml:space="preserve">ں </w:t>
      </w:r>
      <w:r>
        <w:rPr>
          <w:rtl/>
        </w:rPr>
        <w:t>معنى كے خداوند متعال نے انہي</w:t>
      </w:r>
      <w:r w:rsidR="00C91DA5">
        <w:rPr>
          <w:rtl/>
        </w:rPr>
        <w:t xml:space="preserve">ں </w:t>
      </w:r>
      <w:r>
        <w:rPr>
          <w:rtl/>
        </w:rPr>
        <w:t>مہلت دى اور اپنے حال پر چھوڑ ديا</w:t>
      </w:r>
      <w:r w:rsidR="002A0155">
        <w:rPr>
          <w:rtl/>
        </w:rPr>
        <w:t xml:space="preserve"> ہے</w:t>
      </w:r>
      <w:r>
        <w:rPr>
          <w:rtl/>
        </w:rPr>
        <w:t xml:space="preserve"> تاكہ وہ گناہو</w:t>
      </w:r>
      <w:r w:rsidR="00C91DA5">
        <w:rPr>
          <w:rtl/>
        </w:rPr>
        <w:t xml:space="preserve">ں </w:t>
      </w:r>
      <w:r>
        <w:rPr>
          <w:rtl/>
        </w:rPr>
        <w:t>كى دلدل مي</w:t>
      </w:r>
      <w:r w:rsidR="00C91DA5">
        <w:rPr>
          <w:rtl/>
        </w:rPr>
        <w:t xml:space="preserve">ں </w:t>
      </w:r>
      <w:r>
        <w:rPr>
          <w:rtl/>
        </w:rPr>
        <w:t>غرق ہوجائي</w:t>
      </w:r>
      <w:r w:rsidR="00C91DA5">
        <w:rPr>
          <w:rtl/>
        </w:rPr>
        <w:t xml:space="preserve">ں </w:t>
      </w:r>
      <w:r>
        <w:rPr>
          <w:rtl/>
        </w:rPr>
        <w:t xml:space="preserve">_ </w:t>
      </w:r>
    </w:p>
    <w:p w:rsidR="00476C9D" w:rsidRDefault="00476C9D" w:rsidP="00A96B57">
      <w:pPr>
        <w:pStyle w:val="libNormal"/>
        <w:rPr>
          <w:rtl/>
        </w:rPr>
      </w:pPr>
      <w:r>
        <w:rPr>
          <w:rtl/>
        </w:rPr>
        <w:t xml:space="preserve">5_ مومنين كے ساتھ مكر كرنا ، خدا وند عالم كے ساتھ مكر </w:t>
      </w:r>
    </w:p>
    <w:p w:rsidR="00476C9D" w:rsidRDefault="00DA2110" w:rsidP="00A96B57">
      <w:pPr>
        <w:pStyle w:val="libNormal"/>
        <w:rPr>
          <w:rtl/>
        </w:rPr>
      </w:pPr>
      <w:r>
        <w:rPr>
          <w:rtl/>
        </w:rPr>
        <w:br w:type="page"/>
      </w:r>
      <w:r>
        <w:rPr>
          <w:rtl/>
        </w:rPr>
        <w:lastRenderedPageBreak/>
        <w:t xml:space="preserve"> </w:t>
      </w:r>
      <w:r>
        <w:rPr>
          <w:rtl/>
        </w:rPr>
        <w:cr/>
      </w:r>
      <w:r w:rsidR="00476C9D">
        <w:rPr>
          <w:rtl/>
        </w:rPr>
        <w:t>كرنا</w:t>
      </w:r>
      <w:r w:rsidR="002A0155">
        <w:rPr>
          <w:rtl/>
        </w:rPr>
        <w:t xml:space="preserve"> ہے</w:t>
      </w:r>
      <w:r w:rsidR="00476C9D">
        <w:rPr>
          <w:rtl/>
        </w:rPr>
        <w:t xml:space="preserve">_ </w:t>
      </w:r>
      <w:r w:rsidR="00476C9D" w:rsidRPr="00E73728">
        <w:rPr>
          <w:rStyle w:val="libArabicChar"/>
          <w:rtl/>
        </w:rPr>
        <w:t>ان المنافقين يخادعون الل</w:t>
      </w:r>
      <w:r w:rsidR="003B690D" w:rsidRPr="00935327">
        <w:rPr>
          <w:rStyle w:val="libArabicChar"/>
          <w:rFonts w:hint="cs"/>
          <w:rtl/>
        </w:rPr>
        <w:t>ه</w:t>
      </w:r>
      <w:r w:rsidR="00476C9D" w:rsidRPr="00E73728">
        <w:rPr>
          <w:rStyle w:val="libArabicChar"/>
          <w:rtl/>
        </w:rPr>
        <w:t xml:space="preserve"> </w:t>
      </w:r>
      <w:r w:rsidR="00476C9D" w:rsidRPr="00E73728">
        <w:rPr>
          <w:rStyle w:val="libArabicChar"/>
          <w:rFonts w:hint="cs"/>
          <w:rtl/>
        </w:rPr>
        <w:t>و</w:t>
      </w:r>
      <w:r w:rsidR="00476C9D" w:rsidRPr="00E73728">
        <w:rPr>
          <w:rStyle w:val="libArabicChar"/>
          <w:rtl/>
        </w:rPr>
        <w:t xml:space="preserve"> </w:t>
      </w:r>
      <w:r w:rsidR="00E77C37" w:rsidRPr="00935327">
        <w:rPr>
          <w:rStyle w:val="libArabicChar"/>
          <w:rFonts w:hint="cs"/>
          <w:rtl/>
        </w:rPr>
        <w:t>ه</w:t>
      </w:r>
      <w:r w:rsidR="00476C9D" w:rsidRPr="00E73728">
        <w:rPr>
          <w:rStyle w:val="libArabicChar"/>
          <w:rFonts w:hint="cs"/>
          <w:rtl/>
        </w:rPr>
        <w:t>و</w:t>
      </w:r>
      <w:r w:rsidR="00476C9D" w:rsidRPr="00E73728">
        <w:rPr>
          <w:rStyle w:val="libArabicChar"/>
          <w:rtl/>
        </w:rPr>
        <w:t xml:space="preserve"> </w:t>
      </w:r>
      <w:r w:rsidR="00476C9D" w:rsidRPr="00E73728">
        <w:rPr>
          <w:rStyle w:val="libArabicChar"/>
          <w:rFonts w:hint="cs"/>
          <w:rtl/>
        </w:rPr>
        <w:t>خادع</w:t>
      </w:r>
      <w:r w:rsidR="00E77C37" w:rsidRPr="00935327">
        <w:rPr>
          <w:rStyle w:val="libArabicChar"/>
          <w:rFonts w:hint="cs"/>
          <w:rtl/>
        </w:rPr>
        <w:t>ه</w:t>
      </w:r>
      <w:r w:rsidR="00476C9D" w:rsidRPr="00E73728">
        <w:rPr>
          <w:rStyle w:val="libArabicChar"/>
          <w:rFonts w:hint="cs"/>
          <w:rtl/>
        </w:rPr>
        <w:t>م</w:t>
      </w:r>
      <w:r w:rsidR="00476C9D">
        <w:rPr>
          <w:rtl/>
        </w:rPr>
        <w:t xml:space="preserve"> گزشتہ آيت كے پيش نظر كہ جس مي</w:t>
      </w:r>
      <w:r w:rsidR="00C91DA5">
        <w:rPr>
          <w:rtl/>
        </w:rPr>
        <w:t xml:space="preserve">ں </w:t>
      </w:r>
      <w:r w:rsidR="00476C9D">
        <w:rPr>
          <w:rtl/>
        </w:rPr>
        <w:t>مؤمنين كے خلاف منافقين كا مكر بيان كيا گيا</w:t>
      </w:r>
      <w:r w:rsidR="002A0155">
        <w:rPr>
          <w:rtl/>
        </w:rPr>
        <w:t xml:space="preserve"> ہے</w:t>
      </w:r>
      <w:r w:rsidR="00476C9D">
        <w:rPr>
          <w:rtl/>
        </w:rPr>
        <w:t xml:space="preserve"> گويا اسى حيلہ كو ايك خاص توجہ كے ساتھ خدا كے ساتھ حيلہ قرار ديا گيا</w:t>
      </w:r>
      <w:r w:rsidR="002A0155">
        <w:rPr>
          <w:rtl/>
        </w:rPr>
        <w:t xml:space="preserve"> ہے</w:t>
      </w:r>
      <w:r w:rsidR="00476C9D">
        <w:rPr>
          <w:rtl/>
        </w:rPr>
        <w:t xml:space="preserve">_ </w:t>
      </w:r>
    </w:p>
    <w:p w:rsidR="00476C9D" w:rsidRDefault="00476C9D" w:rsidP="00A96B57">
      <w:pPr>
        <w:pStyle w:val="libNormal"/>
        <w:rPr>
          <w:rtl/>
        </w:rPr>
      </w:pPr>
      <w:r>
        <w:rPr>
          <w:rtl/>
        </w:rPr>
        <w:t>6_ منافقين كے مكر و حيلے كے مقابلے مي</w:t>
      </w:r>
      <w:r w:rsidR="00C91DA5">
        <w:rPr>
          <w:rtl/>
        </w:rPr>
        <w:t xml:space="preserve">ں </w:t>
      </w:r>
      <w:r>
        <w:rPr>
          <w:rtl/>
        </w:rPr>
        <w:t>خداوند متعال مؤمنين كا پشت پناہ اور حامى</w:t>
      </w:r>
      <w:r w:rsidR="002A0155">
        <w:rPr>
          <w:rtl/>
        </w:rPr>
        <w:t xml:space="preserve"> ہے</w:t>
      </w:r>
      <w:r>
        <w:rPr>
          <w:rtl/>
        </w:rPr>
        <w:t xml:space="preserve">_ </w:t>
      </w:r>
    </w:p>
    <w:p w:rsidR="00476C9D" w:rsidRDefault="00476C9D" w:rsidP="00A96B57">
      <w:pPr>
        <w:pStyle w:val="libNormal"/>
        <w:rPr>
          <w:rtl/>
        </w:rPr>
      </w:pPr>
      <w:r w:rsidRPr="00E73728">
        <w:rPr>
          <w:rStyle w:val="libArabicChar"/>
          <w:rtl/>
        </w:rPr>
        <w:t>ان المنافقين يخادعون الل</w:t>
      </w:r>
      <w:r w:rsidR="003B690D" w:rsidRPr="00935327">
        <w:rPr>
          <w:rStyle w:val="libArabicChar"/>
          <w:rFonts w:hint="cs"/>
          <w:rtl/>
        </w:rPr>
        <w:t>ه</w:t>
      </w:r>
      <w:r w:rsidRPr="00E73728">
        <w:rPr>
          <w:rStyle w:val="libArabicChar"/>
          <w:rtl/>
        </w:rPr>
        <w:t xml:space="preserve"> </w:t>
      </w:r>
      <w:r w:rsidRPr="00E73728">
        <w:rPr>
          <w:rStyle w:val="libArabicChar"/>
          <w:rFonts w:hint="cs"/>
          <w:rtl/>
        </w:rPr>
        <w:t>و</w:t>
      </w:r>
      <w:r w:rsidRPr="00E73728">
        <w:rPr>
          <w:rStyle w:val="libArabicChar"/>
          <w:rtl/>
        </w:rPr>
        <w:t xml:space="preserve"> </w:t>
      </w:r>
      <w:r w:rsidR="00E77C37" w:rsidRPr="00935327">
        <w:rPr>
          <w:rStyle w:val="libArabicChar"/>
          <w:rFonts w:hint="cs"/>
          <w:rtl/>
        </w:rPr>
        <w:t>ه</w:t>
      </w:r>
      <w:r w:rsidRPr="00E73728">
        <w:rPr>
          <w:rStyle w:val="libArabicChar"/>
          <w:rFonts w:hint="cs"/>
          <w:rtl/>
        </w:rPr>
        <w:t>و</w:t>
      </w:r>
      <w:r w:rsidRPr="00E73728">
        <w:rPr>
          <w:rStyle w:val="libArabicChar"/>
          <w:rtl/>
        </w:rPr>
        <w:t xml:space="preserve"> </w:t>
      </w:r>
      <w:r w:rsidRPr="00E73728">
        <w:rPr>
          <w:rStyle w:val="libArabicChar"/>
          <w:rFonts w:hint="cs"/>
          <w:rtl/>
        </w:rPr>
        <w:t>خادع</w:t>
      </w:r>
      <w:r w:rsidR="00E77C37" w:rsidRPr="00935327">
        <w:rPr>
          <w:rStyle w:val="libArabicChar"/>
          <w:rFonts w:hint="cs"/>
          <w:rtl/>
        </w:rPr>
        <w:t>ه</w:t>
      </w:r>
      <w:r w:rsidRPr="00E73728">
        <w:rPr>
          <w:rStyle w:val="libArabicChar"/>
          <w:rFonts w:hint="cs"/>
          <w:rtl/>
        </w:rPr>
        <w:t>م</w:t>
      </w:r>
      <w:r>
        <w:rPr>
          <w:rtl/>
        </w:rPr>
        <w:t xml:space="preserve"> اس بناپر جب خداوند متعال كے ساتھ مكر سے مراد مؤمنين كے ساتھ مكر كرنا ہو_ </w:t>
      </w:r>
    </w:p>
    <w:p w:rsidR="00476C9D" w:rsidRDefault="00476C9D" w:rsidP="00A96B57">
      <w:pPr>
        <w:pStyle w:val="libNormal"/>
        <w:rPr>
          <w:rtl/>
        </w:rPr>
      </w:pPr>
      <w:r>
        <w:rPr>
          <w:rtl/>
        </w:rPr>
        <w:t>7_ خداوندعالم خود، غدار منافقين كو ان كے مكر و فريب كى سزا ديتا</w:t>
      </w:r>
      <w:r w:rsidR="002A0155">
        <w:rPr>
          <w:rtl/>
        </w:rPr>
        <w:t xml:space="preserve"> ہے</w:t>
      </w:r>
      <w:r>
        <w:rPr>
          <w:rtl/>
        </w:rPr>
        <w:t xml:space="preserve">_ </w:t>
      </w:r>
      <w:r w:rsidRPr="00E73728">
        <w:rPr>
          <w:rStyle w:val="libArabicChar"/>
          <w:rtl/>
        </w:rPr>
        <w:t>ان المنافقين يخادعون الل</w:t>
      </w:r>
      <w:r w:rsidR="003B690D" w:rsidRPr="00935327">
        <w:rPr>
          <w:rStyle w:val="libArabicChar"/>
          <w:rFonts w:hint="cs"/>
          <w:rtl/>
        </w:rPr>
        <w:t>ه</w:t>
      </w:r>
      <w:r w:rsidRPr="00E73728">
        <w:rPr>
          <w:rStyle w:val="libArabicChar"/>
          <w:rtl/>
        </w:rPr>
        <w:t xml:space="preserve"> </w:t>
      </w:r>
      <w:r w:rsidRPr="00E73728">
        <w:rPr>
          <w:rStyle w:val="libArabicChar"/>
          <w:rFonts w:hint="cs"/>
          <w:rtl/>
        </w:rPr>
        <w:t>و</w:t>
      </w:r>
      <w:r w:rsidRPr="00E73728">
        <w:rPr>
          <w:rStyle w:val="libArabicChar"/>
          <w:rtl/>
        </w:rPr>
        <w:t xml:space="preserve"> </w:t>
      </w:r>
      <w:r w:rsidR="00E77C37" w:rsidRPr="00935327">
        <w:rPr>
          <w:rStyle w:val="libArabicChar"/>
          <w:rFonts w:hint="cs"/>
          <w:rtl/>
        </w:rPr>
        <w:t>ه</w:t>
      </w:r>
      <w:r w:rsidRPr="00E73728">
        <w:rPr>
          <w:rStyle w:val="libArabicChar"/>
          <w:rFonts w:hint="cs"/>
          <w:rtl/>
        </w:rPr>
        <w:t>و</w:t>
      </w:r>
      <w:r w:rsidRPr="00E73728">
        <w:rPr>
          <w:rStyle w:val="libArabicChar"/>
          <w:rtl/>
        </w:rPr>
        <w:t xml:space="preserve"> </w:t>
      </w:r>
      <w:r w:rsidRPr="00E73728">
        <w:rPr>
          <w:rStyle w:val="libArabicChar"/>
          <w:rFonts w:hint="cs"/>
          <w:rtl/>
        </w:rPr>
        <w:t>خادع</w:t>
      </w:r>
      <w:r w:rsidR="00E77C37" w:rsidRPr="00935327">
        <w:rPr>
          <w:rStyle w:val="libArabicChar"/>
          <w:rFonts w:hint="cs"/>
          <w:rtl/>
        </w:rPr>
        <w:t>ه</w:t>
      </w:r>
      <w:r w:rsidRPr="00E73728">
        <w:rPr>
          <w:rStyle w:val="libArabicChar"/>
          <w:rFonts w:hint="cs"/>
          <w:rtl/>
        </w:rPr>
        <w:t>م</w:t>
      </w:r>
      <w:r>
        <w:rPr>
          <w:rtl/>
        </w:rPr>
        <w:t xml:space="preserve"> </w:t>
      </w:r>
    </w:p>
    <w:p w:rsidR="00476C9D" w:rsidRDefault="00476C9D" w:rsidP="00A96B57">
      <w:pPr>
        <w:pStyle w:val="libNormal"/>
        <w:rPr>
          <w:rtl/>
        </w:rPr>
      </w:pPr>
      <w:r>
        <w:rPr>
          <w:rtl/>
        </w:rPr>
        <w:t xml:space="preserve">اس احتمال كى بناپر كہ خداوند متعال كا مكر وہى سزا اور عذاب خداوندمتعال ہو_ </w:t>
      </w:r>
    </w:p>
    <w:p w:rsidR="00476C9D" w:rsidRPr="00E73728" w:rsidRDefault="00476C9D" w:rsidP="00A96B57">
      <w:pPr>
        <w:pStyle w:val="libNormal"/>
        <w:rPr>
          <w:rStyle w:val="libArabicChar"/>
          <w:rtl/>
        </w:rPr>
      </w:pPr>
      <w:r>
        <w:rPr>
          <w:rtl/>
        </w:rPr>
        <w:t>8_ دشمنو</w:t>
      </w:r>
      <w:r w:rsidR="00C91DA5">
        <w:rPr>
          <w:rtl/>
        </w:rPr>
        <w:t xml:space="preserve">ں </w:t>
      </w:r>
      <w:r>
        <w:rPr>
          <w:rtl/>
        </w:rPr>
        <w:t>كے مكر و حيلے كے مقابلے مي</w:t>
      </w:r>
      <w:r w:rsidR="00C91DA5">
        <w:rPr>
          <w:rtl/>
        </w:rPr>
        <w:t xml:space="preserve">ں </w:t>
      </w:r>
      <w:r>
        <w:rPr>
          <w:rtl/>
        </w:rPr>
        <w:t>مكر و فريب (مقابلہ بالمثل) سے كام لينا جائز</w:t>
      </w:r>
      <w:r w:rsidR="002A0155">
        <w:rPr>
          <w:rtl/>
        </w:rPr>
        <w:t xml:space="preserve"> ہے</w:t>
      </w:r>
      <w:r>
        <w:rPr>
          <w:rtl/>
        </w:rPr>
        <w:t xml:space="preserve">_ </w:t>
      </w:r>
      <w:r w:rsidRPr="00E73728">
        <w:rPr>
          <w:rStyle w:val="libArabicChar"/>
          <w:rtl/>
        </w:rPr>
        <w:t>ان المنافقين يخادعون الل</w:t>
      </w:r>
      <w:r w:rsidR="003B690D" w:rsidRPr="00935327">
        <w:rPr>
          <w:rStyle w:val="libArabicChar"/>
          <w:rFonts w:hint="cs"/>
          <w:rtl/>
        </w:rPr>
        <w:t>ه</w:t>
      </w:r>
      <w:r w:rsidRPr="00E73728">
        <w:rPr>
          <w:rStyle w:val="libArabicChar"/>
          <w:rtl/>
        </w:rPr>
        <w:t xml:space="preserve"> </w:t>
      </w:r>
      <w:r w:rsidRPr="00E73728">
        <w:rPr>
          <w:rStyle w:val="libArabicChar"/>
          <w:rFonts w:hint="cs"/>
          <w:rtl/>
        </w:rPr>
        <w:t>و</w:t>
      </w:r>
      <w:r w:rsidRPr="00E73728">
        <w:rPr>
          <w:rStyle w:val="libArabicChar"/>
          <w:rtl/>
        </w:rPr>
        <w:t xml:space="preserve"> </w:t>
      </w:r>
      <w:r w:rsidR="00E77C37" w:rsidRPr="00935327">
        <w:rPr>
          <w:rStyle w:val="libArabicChar"/>
          <w:rFonts w:hint="cs"/>
          <w:rtl/>
        </w:rPr>
        <w:t>ه</w:t>
      </w:r>
      <w:r w:rsidRPr="00E73728">
        <w:rPr>
          <w:rStyle w:val="libArabicChar"/>
          <w:rFonts w:hint="cs"/>
          <w:rtl/>
        </w:rPr>
        <w:t>و</w:t>
      </w:r>
      <w:r w:rsidRPr="00E73728">
        <w:rPr>
          <w:rStyle w:val="libArabicChar"/>
          <w:rtl/>
        </w:rPr>
        <w:t xml:space="preserve"> </w:t>
      </w:r>
      <w:r w:rsidRPr="00E73728">
        <w:rPr>
          <w:rStyle w:val="libArabicChar"/>
          <w:rFonts w:hint="cs"/>
          <w:rtl/>
        </w:rPr>
        <w:t>خادع</w:t>
      </w:r>
      <w:r w:rsidR="00E77C37" w:rsidRPr="00935327">
        <w:rPr>
          <w:rStyle w:val="libArabicChar"/>
          <w:rFonts w:hint="cs"/>
          <w:rtl/>
        </w:rPr>
        <w:t>ه</w:t>
      </w:r>
      <w:r w:rsidRPr="00E73728">
        <w:rPr>
          <w:rStyle w:val="libArabicChar"/>
          <w:rFonts w:hint="cs"/>
          <w:rtl/>
        </w:rPr>
        <w:t>م</w:t>
      </w:r>
      <w:r w:rsidRPr="00E73728">
        <w:rPr>
          <w:rStyle w:val="libArabicChar"/>
          <w:rtl/>
        </w:rPr>
        <w:t xml:space="preserve"> </w:t>
      </w:r>
    </w:p>
    <w:p w:rsidR="00476C9D" w:rsidRDefault="00476C9D" w:rsidP="00A96B57">
      <w:pPr>
        <w:pStyle w:val="libNormal"/>
        <w:rPr>
          <w:rtl/>
        </w:rPr>
      </w:pPr>
      <w:r>
        <w:rPr>
          <w:rtl/>
        </w:rPr>
        <w:t>9_ نماز اور اس كے مقدمات كى انجام دہى مي</w:t>
      </w:r>
      <w:r w:rsidR="00C91DA5">
        <w:rPr>
          <w:rtl/>
        </w:rPr>
        <w:t xml:space="preserve">ں </w:t>
      </w:r>
      <w:r>
        <w:rPr>
          <w:rtl/>
        </w:rPr>
        <w:t>سستى دكھانا اور پر نشاط اور ہشاش بشاش نہ ہونا منافقين كى صفات مي</w:t>
      </w:r>
      <w:r w:rsidR="00C91DA5">
        <w:rPr>
          <w:rtl/>
        </w:rPr>
        <w:t xml:space="preserve">ں </w:t>
      </w:r>
      <w:r>
        <w:rPr>
          <w:rtl/>
        </w:rPr>
        <w:t>سے</w:t>
      </w:r>
      <w:r w:rsidR="002A0155">
        <w:rPr>
          <w:rtl/>
        </w:rPr>
        <w:t xml:space="preserve"> ہے</w:t>
      </w:r>
      <w:r>
        <w:rPr>
          <w:rtl/>
        </w:rPr>
        <w:t xml:space="preserve">_ </w:t>
      </w:r>
      <w:r w:rsidRPr="00E73728">
        <w:rPr>
          <w:rStyle w:val="libArabicChar"/>
          <w:rtl/>
        </w:rPr>
        <w:t>و اذا قاموا الى الصلاة قاموا كسالي</w:t>
      </w:r>
      <w:r>
        <w:rPr>
          <w:rtl/>
        </w:rPr>
        <w:t xml:space="preserve"> ''كسالي'' ''كسلان'' كى جمع</w:t>
      </w:r>
      <w:r w:rsidR="002A0155">
        <w:rPr>
          <w:rtl/>
        </w:rPr>
        <w:t xml:space="preserve"> ہے</w:t>
      </w:r>
      <w:r>
        <w:rPr>
          <w:rtl/>
        </w:rPr>
        <w:t xml:space="preserve"> اور كسلان اس كو كہا جاتا</w:t>
      </w:r>
      <w:r w:rsidR="002A0155">
        <w:rPr>
          <w:rtl/>
        </w:rPr>
        <w:t xml:space="preserve"> ہے</w:t>
      </w:r>
      <w:r>
        <w:rPr>
          <w:rtl/>
        </w:rPr>
        <w:t xml:space="preserve"> جو سستي، اكراہ، بغير نشاط اور بے رغبتى كے ساتھ كوئي كام انجام دے_ جملہ ''قاموا الى الصلوة'' يعنى نماز كيلئے قيام، يہ مقدمات نماز كو بھى شامل</w:t>
      </w:r>
      <w:r w:rsidR="002A0155">
        <w:rPr>
          <w:rtl/>
        </w:rPr>
        <w:t xml:space="preserve"> ہے</w:t>
      </w:r>
      <w:r>
        <w:rPr>
          <w:rtl/>
        </w:rPr>
        <w:t xml:space="preserve">_ </w:t>
      </w:r>
    </w:p>
    <w:p w:rsidR="00476C9D" w:rsidRDefault="00476C9D" w:rsidP="00A96B57">
      <w:pPr>
        <w:pStyle w:val="libNormal"/>
        <w:rPr>
          <w:rtl/>
        </w:rPr>
      </w:pPr>
      <w:r>
        <w:rPr>
          <w:rtl/>
        </w:rPr>
        <w:t>10_ ميل و رغبت اور نشاط كے ساتھ نماز قائم كرنا اور اس كى ادائيگى كے دوران كسالت اور سستى سے اجتناب ضرورى</w:t>
      </w:r>
      <w:r w:rsidR="002A0155">
        <w:rPr>
          <w:rtl/>
        </w:rPr>
        <w:t xml:space="preserve"> ہے</w:t>
      </w:r>
      <w:r>
        <w:rPr>
          <w:rtl/>
        </w:rPr>
        <w:t xml:space="preserve">_ </w:t>
      </w:r>
      <w:r w:rsidRPr="00E73728">
        <w:rPr>
          <w:rStyle w:val="libArabicChar"/>
          <w:rtl/>
        </w:rPr>
        <w:t>و اذا قاموا الى الصلاة قاموا كسالي</w:t>
      </w:r>
      <w:r>
        <w:rPr>
          <w:rtl/>
        </w:rPr>
        <w:t xml:space="preserve"> </w:t>
      </w:r>
    </w:p>
    <w:p w:rsidR="00476C9D" w:rsidRDefault="00476C9D" w:rsidP="00A96B57">
      <w:pPr>
        <w:pStyle w:val="libNormal"/>
        <w:rPr>
          <w:rtl/>
        </w:rPr>
      </w:pPr>
      <w:r>
        <w:rPr>
          <w:rtl/>
        </w:rPr>
        <w:t>11_ نماز اور عبادت مي</w:t>
      </w:r>
      <w:r w:rsidR="00C91DA5">
        <w:rPr>
          <w:rtl/>
        </w:rPr>
        <w:t xml:space="preserve">ں </w:t>
      </w:r>
      <w:r>
        <w:rPr>
          <w:rtl/>
        </w:rPr>
        <w:t>ريا كاري، منافقين كى صفات مي</w:t>
      </w:r>
      <w:r w:rsidR="00C91DA5">
        <w:rPr>
          <w:rtl/>
        </w:rPr>
        <w:t xml:space="preserve">ں </w:t>
      </w:r>
      <w:r>
        <w:rPr>
          <w:rtl/>
        </w:rPr>
        <w:t>سے اور منافقت كى علامت</w:t>
      </w:r>
      <w:r w:rsidR="002A0155">
        <w:rPr>
          <w:rtl/>
        </w:rPr>
        <w:t xml:space="preserve"> ہے</w:t>
      </w:r>
      <w:r>
        <w:rPr>
          <w:rtl/>
        </w:rPr>
        <w:t xml:space="preserve">_ </w:t>
      </w:r>
    </w:p>
    <w:p w:rsidR="00476C9D" w:rsidRDefault="00476C9D" w:rsidP="00A96B57">
      <w:pPr>
        <w:pStyle w:val="libArabic"/>
        <w:rPr>
          <w:rtl/>
        </w:rPr>
      </w:pPr>
      <w:r>
        <w:rPr>
          <w:rtl/>
        </w:rPr>
        <w:t xml:space="preserve">و اذا قاموا الى الصلاة قاموا كسالى يراء ون الناس </w:t>
      </w:r>
    </w:p>
    <w:p w:rsidR="00476C9D" w:rsidRPr="00E73728" w:rsidRDefault="00476C9D" w:rsidP="00A96B57">
      <w:pPr>
        <w:pStyle w:val="libNormal"/>
        <w:rPr>
          <w:rStyle w:val="libArabicChar"/>
          <w:rtl/>
        </w:rPr>
      </w:pPr>
      <w:r>
        <w:rPr>
          <w:rtl/>
        </w:rPr>
        <w:t>12_ عبادت مي</w:t>
      </w:r>
      <w:r w:rsidR="00C91DA5">
        <w:rPr>
          <w:rtl/>
        </w:rPr>
        <w:t xml:space="preserve">ں </w:t>
      </w:r>
      <w:r>
        <w:rPr>
          <w:rtl/>
        </w:rPr>
        <w:t>اخلاص لازمى اور رياكارى سے اجتناب ضرورى</w:t>
      </w:r>
      <w:r w:rsidR="002A0155">
        <w:rPr>
          <w:rtl/>
        </w:rPr>
        <w:t xml:space="preserve"> ہے</w:t>
      </w:r>
      <w:r>
        <w:rPr>
          <w:rtl/>
        </w:rPr>
        <w:t xml:space="preserve">_ </w:t>
      </w:r>
      <w:r w:rsidRPr="00E73728">
        <w:rPr>
          <w:rStyle w:val="libArabicChar"/>
          <w:rtl/>
        </w:rPr>
        <w:t xml:space="preserve">و اذا قاموا الى الصلاة قاموا كسالى يراء ون الناس </w:t>
      </w:r>
    </w:p>
    <w:p w:rsidR="00476C9D" w:rsidRPr="00E73728" w:rsidRDefault="00476C9D" w:rsidP="00A96B57">
      <w:pPr>
        <w:pStyle w:val="libNormal"/>
        <w:rPr>
          <w:rStyle w:val="libArabicChar"/>
          <w:rtl/>
        </w:rPr>
      </w:pPr>
      <w:r>
        <w:rPr>
          <w:rtl/>
        </w:rPr>
        <w:t>13_ نماز اور عبادت مي</w:t>
      </w:r>
      <w:r w:rsidR="00C91DA5">
        <w:rPr>
          <w:rtl/>
        </w:rPr>
        <w:t xml:space="preserve">ں </w:t>
      </w:r>
      <w:r>
        <w:rPr>
          <w:rtl/>
        </w:rPr>
        <w:t>رياكارى اللہ تعالى كے ساتھ دھوكہ</w:t>
      </w:r>
      <w:r w:rsidR="002A0155">
        <w:rPr>
          <w:rtl/>
        </w:rPr>
        <w:t xml:space="preserve"> ہے</w:t>
      </w:r>
      <w:r>
        <w:rPr>
          <w:rtl/>
        </w:rPr>
        <w:t xml:space="preserve">_ </w:t>
      </w:r>
      <w:r w:rsidRPr="00E73728">
        <w:rPr>
          <w:rStyle w:val="libArabicChar"/>
          <w:rtl/>
        </w:rPr>
        <w:t>ان المنافقين يخادعون الل</w:t>
      </w:r>
      <w:r w:rsidR="003B690D" w:rsidRPr="00935327">
        <w:rPr>
          <w:rStyle w:val="libArabicChar"/>
          <w:rFonts w:hint="cs"/>
          <w:rtl/>
        </w:rPr>
        <w:t>ه</w:t>
      </w:r>
      <w:r w:rsidRPr="00E73728">
        <w:rPr>
          <w:rStyle w:val="libArabicChar"/>
          <w:rtl/>
        </w:rPr>
        <w:t xml:space="preserve"> ... </w:t>
      </w:r>
      <w:r w:rsidRPr="00E73728">
        <w:rPr>
          <w:rStyle w:val="libArabicChar"/>
          <w:rFonts w:hint="cs"/>
          <w:rtl/>
        </w:rPr>
        <w:t>قاموا</w:t>
      </w:r>
      <w:r w:rsidRPr="00E73728">
        <w:rPr>
          <w:rStyle w:val="libArabicChar"/>
          <w:rtl/>
        </w:rPr>
        <w:t xml:space="preserve"> </w:t>
      </w:r>
      <w:r w:rsidRPr="00E73728">
        <w:rPr>
          <w:rStyle w:val="libArabicChar"/>
          <w:rFonts w:hint="cs"/>
          <w:rtl/>
        </w:rPr>
        <w:t>كسالى</w:t>
      </w:r>
      <w:r w:rsidRPr="00E73728">
        <w:rPr>
          <w:rStyle w:val="libArabicChar"/>
          <w:rtl/>
        </w:rPr>
        <w:t xml:space="preserve"> </w:t>
      </w:r>
      <w:r w:rsidRPr="00E73728">
        <w:rPr>
          <w:rStyle w:val="libArabicChar"/>
          <w:rFonts w:hint="cs"/>
          <w:rtl/>
        </w:rPr>
        <w:t>يراء</w:t>
      </w:r>
      <w:r w:rsidRPr="00E73728">
        <w:rPr>
          <w:rStyle w:val="libArabicChar"/>
          <w:rtl/>
        </w:rPr>
        <w:t xml:space="preserve"> </w:t>
      </w:r>
      <w:r w:rsidRPr="00E73728">
        <w:rPr>
          <w:rStyle w:val="libArabicChar"/>
          <w:rFonts w:hint="cs"/>
          <w:rtl/>
        </w:rPr>
        <w:t>ون</w:t>
      </w:r>
      <w:r w:rsidRPr="00E73728">
        <w:rPr>
          <w:rStyle w:val="libArabicChar"/>
          <w:rtl/>
        </w:rPr>
        <w:t xml:space="preserve"> </w:t>
      </w:r>
      <w:r w:rsidRPr="00E73728">
        <w:rPr>
          <w:rStyle w:val="libArabicChar"/>
          <w:rFonts w:hint="cs"/>
          <w:rtl/>
        </w:rPr>
        <w:t>الناس</w:t>
      </w:r>
      <w:r w:rsidRPr="00E73728">
        <w:rPr>
          <w:rStyle w:val="libArabicChar"/>
          <w:rtl/>
        </w:rPr>
        <w:t xml:space="preserve"> </w:t>
      </w:r>
      <w:r w:rsidRPr="00E73728">
        <w:rPr>
          <w:rStyle w:val="libArabicChar"/>
          <w:rFonts w:hint="cs"/>
          <w:rtl/>
        </w:rPr>
        <w:t>و</w:t>
      </w:r>
      <w:r w:rsidRPr="00E73728">
        <w:rPr>
          <w:rStyle w:val="libArabicChar"/>
          <w:rtl/>
        </w:rPr>
        <w:t xml:space="preserve"> </w:t>
      </w:r>
      <w:r w:rsidRPr="00E73728">
        <w:rPr>
          <w:rStyle w:val="libArabicChar"/>
          <w:rFonts w:hint="cs"/>
          <w:rtl/>
        </w:rPr>
        <w:t>لا</w:t>
      </w:r>
      <w:r w:rsidRPr="00E73728">
        <w:rPr>
          <w:rStyle w:val="libArabicChar"/>
          <w:rtl/>
        </w:rPr>
        <w:t xml:space="preserve"> </w:t>
      </w:r>
      <w:r w:rsidRPr="00E73728">
        <w:rPr>
          <w:rStyle w:val="libArabicChar"/>
          <w:rFonts w:hint="cs"/>
          <w:rtl/>
        </w:rPr>
        <w:t>يذكرون</w:t>
      </w:r>
      <w:r w:rsidRPr="00E73728">
        <w:rPr>
          <w:rStyle w:val="libArabicChar"/>
          <w:rtl/>
        </w:rPr>
        <w:t xml:space="preserve"> </w:t>
      </w:r>
      <w:r w:rsidRPr="00E73728">
        <w:rPr>
          <w:rStyle w:val="libArabicChar"/>
          <w:rFonts w:hint="cs"/>
          <w:rtl/>
        </w:rPr>
        <w:t>الل</w:t>
      </w:r>
      <w:r w:rsidR="003B690D" w:rsidRPr="00935327">
        <w:rPr>
          <w:rStyle w:val="libArabicChar"/>
          <w:rFonts w:hint="cs"/>
          <w:rtl/>
        </w:rPr>
        <w:t>ه</w:t>
      </w:r>
      <w:r w:rsidRPr="00E73728">
        <w:rPr>
          <w:rStyle w:val="libArabicChar"/>
          <w:rtl/>
        </w:rPr>
        <w:t xml:space="preserve"> </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اس بناپر جب </w:t>
      </w:r>
      <w:r w:rsidR="00476C9D" w:rsidRPr="00E73728">
        <w:rPr>
          <w:rStyle w:val="libArabicChar"/>
          <w:rtl/>
        </w:rPr>
        <w:t>''اذا قاموا الي الصلاة</w:t>
      </w:r>
      <w:r w:rsidR="00476C9D">
        <w:rPr>
          <w:rtl/>
        </w:rPr>
        <w:t xml:space="preserve"> ...'' ''يخادعون اللہ'' كيلئے بيان ہو_ </w:t>
      </w:r>
    </w:p>
    <w:p w:rsidR="00476C9D" w:rsidRDefault="00476C9D" w:rsidP="00A96B57">
      <w:pPr>
        <w:pStyle w:val="libNormal"/>
        <w:rPr>
          <w:rtl/>
        </w:rPr>
      </w:pPr>
      <w:r>
        <w:rPr>
          <w:rtl/>
        </w:rPr>
        <w:t>14_ خدا سے غافل ہونا اور اسے كم ياد كرنا منافقين كى صفات مي</w:t>
      </w:r>
      <w:r w:rsidR="00C91DA5">
        <w:rPr>
          <w:rtl/>
        </w:rPr>
        <w:t xml:space="preserve">ں </w:t>
      </w:r>
      <w:r>
        <w:rPr>
          <w:rtl/>
        </w:rPr>
        <w:t>سے</w:t>
      </w:r>
      <w:r w:rsidR="002A0155">
        <w:rPr>
          <w:rtl/>
        </w:rPr>
        <w:t xml:space="preserve"> ہے</w:t>
      </w:r>
      <w:r>
        <w:rPr>
          <w:rtl/>
        </w:rPr>
        <w:t xml:space="preserve">_ </w:t>
      </w:r>
      <w:r w:rsidRPr="00E73728">
        <w:rPr>
          <w:rStyle w:val="libArabicChar"/>
          <w:rtl/>
        </w:rPr>
        <w:t>و لا يذكرون الل</w:t>
      </w:r>
      <w:r w:rsidR="003B690D" w:rsidRPr="00935327">
        <w:rPr>
          <w:rStyle w:val="libArabicChar"/>
          <w:rFonts w:hint="cs"/>
          <w:rtl/>
        </w:rPr>
        <w:t>ه</w:t>
      </w:r>
      <w:r w:rsidRPr="00E73728">
        <w:rPr>
          <w:rStyle w:val="libArabicChar"/>
          <w:rtl/>
        </w:rPr>
        <w:t xml:space="preserve"> </w:t>
      </w:r>
      <w:r w:rsidRPr="00E73728">
        <w:rPr>
          <w:rStyle w:val="libArabicChar"/>
          <w:rFonts w:hint="cs"/>
          <w:rtl/>
        </w:rPr>
        <w:t>الا</w:t>
      </w:r>
      <w:r w:rsidRPr="00E73728">
        <w:rPr>
          <w:rStyle w:val="libArabicChar"/>
          <w:rtl/>
        </w:rPr>
        <w:t xml:space="preserve"> </w:t>
      </w:r>
      <w:r w:rsidRPr="00E73728">
        <w:rPr>
          <w:rStyle w:val="libArabicChar"/>
          <w:rFonts w:hint="cs"/>
          <w:rtl/>
        </w:rPr>
        <w:t>قليلا</w:t>
      </w:r>
      <w:r w:rsidRPr="00E73728">
        <w:rPr>
          <w:rStyle w:val="libArabicChar"/>
          <w:rtl/>
        </w:rPr>
        <w:t>ً</w:t>
      </w:r>
      <w:r>
        <w:rPr>
          <w:rtl/>
        </w:rPr>
        <w:t xml:space="preserve"> </w:t>
      </w:r>
    </w:p>
    <w:p w:rsidR="00476C9D" w:rsidRDefault="00476C9D" w:rsidP="00A96B57">
      <w:pPr>
        <w:pStyle w:val="libNormal"/>
        <w:rPr>
          <w:rtl/>
        </w:rPr>
      </w:pPr>
      <w:r>
        <w:rPr>
          <w:rtl/>
        </w:rPr>
        <w:t>15_ خدا كا كثرت سے ذكر اور اس كى ياد لازمى</w:t>
      </w:r>
      <w:r w:rsidR="002A0155">
        <w:rPr>
          <w:rtl/>
        </w:rPr>
        <w:t xml:space="preserve"> ہے</w:t>
      </w:r>
      <w:r>
        <w:rPr>
          <w:rtl/>
        </w:rPr>
        <w:t xml:space="preserve">_ </w:t>
      </w:r>
      <w:r w:rsidRPr="00E73728">
        <w:rPr>
          <w:rStyle w:val="libArabicChar"/>
          <w:rtl/>
        </w:rPr>
        <w:t>و لا يذكرون الل</w:t>
      </w:r>
      <w:r w:rsidR="003B690D" w:rsidRPr="00935327">
        <w:rPr>
          <w:rStyle w:val="libArabicChar"/>
          <w:rFonts w:hint="cs"/>
          <w:rtl/>
        </w:rPr>
        <w:t>ه</w:t>
      </w:r>
      <w:r w:rsidRPr="00E73728">
        <w:rPr>
          <w:rStyle w:val="libArabicChar"/>
          <w:rtl/>
        </w:rPr>
        <w:t xml:space="preserve"> </w:t>
      </w:r>
      <w:r w:rsidRPr="00E73728">
        <w:rPr>
          <w:rStyle w:val="libArabicChar"/>
          <w:rFonts w:hint="cs"/>
          <w:rtl/>
        </w:rPr>
        <w:t>الا</w:t>
      </w:r>
      <w:r w:rsidRPr="00E73728">
        <w:rPr>
          <w:rStyle w:val="libArabicChar"/>
          <w:rtl/>
        </w:rPr>
        <w:t xml:space="preserve"> </w:t>
      </w:r>
      <w:r w:rsidRPr="00E73728">
        <w:rPr>
          <w:rStyle w:val="libArabicChar"/>
          <w:rFonts w:hint="cs"/>
          <w:rtl/>
        </w:rPr>
        <w:t>قليلاً</w:t>
      </w:r>
      <w:r>
        <w:rPr>
          <w:rtl/>
        </w:rPr>
        <w:t xml:space="preserve"> </w:t>
      </w:r>
    </w:p>
    <w:p w:rsidR="00476C9D" w:rsidRDefault="00476C9D" w:rsidP="00A96B57">
      <w:pPr>
        <w:pStyle w:val="libNormal"/>
        <w:rPr>
          <w:rtl/>
        </w:rPr>
      </w:pPr>
      <w:r>
        <w:rPr>
          <w:rtl/>
        </w:rPr>
        <w:t>16_ خدا كى ياد اور اس كى طرف توجہ كا بہترين وسيلہ نماز</w:t>
      </w:r>
      <w:r w:rsidR="002A0155">
        <w:rPr>
          <w:rtl/>
        </w:rPr>
        <w:t xml:space="preserve"> ہے</w:t>
      </w:r>
      <w:r>
        <w:rPr>
          <w:rtl/>
        </w:rPr>
        <w:t xml:space="preserve">_ </w:t>
      </w:r>
      <w:r w:rsidRPr="00E73728">
        <w:rPr>
          <w:rStyle w:val="libArabicChar"/>
          <w:rtl/>
        </w:rPr>
        <w:t>اذا قاموا الى الصلاة ... و لا يذكرون الل</w:t>
      </w:r>
      <w:r w:rsidR="003B690D" w:rsidRPr="00935327">
        <w:rPr>
          <w:rStyle w:val="libArabicChar"/>
          <w:rFonts w:hint="cs"/>
          <w:rtl/>
        </w:rPr>
        <w:t>ه</w:t>
      </w:r>
      <w:r>
        <w:rPr>
          <w:rtl/>
        </w:rPr>
        <w:t xml:space="preserve"> </w:t>
      </w:r>
    </w:p>
    <w:p w:rsidR="00476C9D" w:rsidRDefault="00476C9D" w:rsidP="00A96B57">
      <w:pPr>
        <w:pStyle w:val="libNormal"/>
        <w:rPr>
          <w:rtl/>
        </w:rPr>
      </w:pPr>
      <w:r>
        <w:rPr>
          <w:rtl/>
        </w:rPr>
        <w:t>17_ مكار منافقين كو سزا دينا خداوندمتعال كا ان كے خلاف ايك حيلہ</w:t>
      </w:r>
      <w:r w:rsidR="002A0155">
        <w:rPr>
          <w:rtl/>
        </w:rPr>
        <w:t xml:space="preserve"> ہے</w:t>
      </w:r>
      <w:r>
        <w:rPr>
          <w:rtl/>
        </w:rPr>
        <w:t xml:space="preserve">_ </w:t>
      </w:r>
      <w:r w:rsidRPr="00E73728">
        <w:rPr>
          <w:rStyle w:val="libArabicChar"/>
          <w:rtl/>
        </w:rPr>
        <w:t>ان المنافقين يخادعون الل</w:t>
      </w:r>
      <w:r w:rsidR="003B690D" w:rsidRPr="00935327">
        <w:rPr>
          <w:rStyle w:val="libArabicChar"/>
          <w:rFonts w:hint="cs"/>
          <w:rtl/>
        </w:rPr>
        <w:t>ه</w:t>
      </w:r>
      <w:r w:rsidRPr="00E73728">
        <w:rPr>
          <w:rStyle w:val="libArabicChar"/>
          <w:rtl/>
        </w:rPr>
        <w:t xml:space="preserve"> </w:t>
      </w:r>
      <w:r w:rsidRPr="00E73728">
        <w:rPr>
          <w:rStyle w:val="libArabicChar"/>
          <w:rFonts w:hint="cs"/>
          <w:rtl/>
        </w:rPr>
        <w:t>و</w:t>
      </w:r>
      <w:r w:rsidRPr="00E73728">
        <w:rPr>
          <w:rStyle w:val="libArabicChar"/>
          <w:rtl/>
        </w:rPr>
        <w:t xml:space="preserve"> </w:t>
      </w:r>
      <w:r w:rsidR="00E77C37" w:rsidRPr="00935327">
        <w:rPr>
          <w:rStyle w:val="libArabicChar"/>
          <w:rFonts w:hint="cs"/>
          <w:rtl/>
        </w:rPr>
        <w:t>ه</w:t>
      </w:r>
      <w:r w:rsidRPr="00E73728">
        <w:rPr>
          <w:rStyle w:val="libArabicChar"/>
          <w:rFonts w:hint="cs"/>
          <w:rtl/>
        </w:rPr>
        <w:t>و</w:t>
      </w:r>
      <w:r w:rsidRPr="00E73728">
        <w:rPr>
          <w:rStyle w:val="libArabicChar"/>
          <w:rtl/>
        </w:rPr>
        <w:t xml:space="preserve"> </w:t>
      </w:r>
      <w:r w:rsidRPr="00E73728">
        <w:rPr>
          <w:rStyle w:val="libArabicChar"/>
          <w:rFonts w:hint="cs"/>
          <w:rtl/>
        </w:rPr>
        <w:t>خادع</w:t>
      </w:r>
      <w:r w:rsidR="00E77C37" w:rsidRPr="00935327">
        <w:rPr>
          <w:rStyle w:val="libArabicChar"/>
          <w:rFonts w:hint="cs"/>
          <w:rtl/>
        </w:rPr>
        <w:t>ه</w:t>
      </w:r>
      <w:r w:rsidRPr="00E73728">
        <w:rPr>
          <w:rStyle w:val="libArabicChar"/>
          <w:rFonts w:hint="cs"/>
          <w:rtl/>
        </w:rPr>
        <w:t>م</w:t>
      </w:r>
      <w:r w:rsidRPr="00E73728">
        <w:rPr>
          <w:rStyle w:val="libArabicChar"/>
          <w:rtl/>
        </w:rPr>
        <w:t xml:space="preserve"> </w:t>
      </w:r>
      <w:r>
        <w:rPr>
          <w:rtl/>
        </w:rPr>
        <w:t>امام رضا عليہ السلام نے آيت شريفہ مي</w:t>
      </w:r>
      <w:r w:rsidR="00C91DA5">
        <w:rPr>
          <w:rtl/>
        </w:rPr>
        <w:t xml:space="preserve">ں </w:t>
      </w:r>
      <w:r>
        <w:rPr>
          <w:rtl/>
        </w:rPr>
        <w:t>مذكور مكر خدا كے بارے مي</w:t>
      </w:r>
      <w:r w:rsidR="00C91DA5">
        <w:rPr>
          <w:rtl/>
        </w:rPr>
        <w:t xml:space="preserve">ں </w:t>
      </w:r>
      <w:r>
        <w:rPr>
          <w:rtl/>
        </w:rPr>
        <w:t>پوچھے گئے سوال كے جواب مي</w:t>
      </w:r>
      <w:r w:rsidR="00C91DA5">
        <w:rPr>
          <w:rtl/>
        </w:rPr>
        <w:t xml:space="preserve">ں </w:t>
      </w:r>
      <w:r>
        <w:rPr>
          <w:rtl/>
        </w:rPr>
        <w:t xml:space="preserve">فرمايا: </w:t>
      </w:r>
      <w:r w:rsidRPr="00E73728">
        <w:rPr>
          <w:rStyle w:val="libArabicChar"/>
          <w:rtl/>
        </w:rPr>
        <w:t>ان الل</w:t>
      </w:r>
      <w:r w:rsidR="003B690D" w:rsidRPr="00935327">
        <w:rPr>
          <w:rStyle w:val="libArabicChar"/>
          <w:rFonts w:hint="cs"/>
          <w:rtl/>
        </w:rPr>
        <w:t>ه</w:t>
      </w:r>
      <w:r w:rsidRPr="00E73728">
        <w:rPr>
          <w:rStyle w:val="libArabicChar"/>
          <w:rtl/>
        </w:rPr>
        <w:t xml:space="preserve"> </w:t>
      </w:r>
      <w:r w:rsidRPr="00E73728">
        <w:rPr>
          <w:rStyle w:val="libArabicChar"/>
          <w:rFonts w:hint="cs"/>
          <w:rtl/>
        </w:rPr>
        <w:t>تعالى</w:t>
      </w:r>
      <w:r w:rsidRPr="00E73728">
        <w:rPr>
          <w:rStyle w:val="libArabicChar"/>
          <w:rtl/>
        </w:rPr>
        <w:t xml:space="preserve"> ... </w:t>
      </w:r>
      <w:r w:rsidRPr="00E73728">
        <w:rPr>
          <w:rStyle w:val="libArabicChar"/>
          <w:rFonts w:hint="cs"/>
          <w:rtl/>
        </w:rPr>
        <w:t>لا</w:t>
      </w:r>
      <w:r w:rsidRPr="00E73728">
        <w:rPr>
          <w:rStyle w:val="libArabicChar"/>
          <w:rtl/>
        </w:rPr>
        <w:t xml:space="preserve"> </w:t>
      </w:r>
      <w:r w:rsidRPr="00E73728">
        <w:rPr>
          <w:rStyle w:val="libArabicChar"/>
          <w:rFonts w:hint="cs"/>
          <w:rtl/>
        </w:rPr>
        <w:t>يخادع</w:t>
      </w:r>
      <w:r w:rsidRPr="00E73728">
        <w:rPr>
          <w:rStyle w:val="libArabicChar"/>
          <w:rtl/>
        </w:rPr>
        <w:t xml:space="preserve"> </w:t>
      </w:r>
      <w:r w:rsidRPr="00E73728">
        <w:rPr>
          <w:rStyle w:val="libArabicChar"/>
          <w:rFonts w:hint="cs"/>
          <w:rtl/>
        </w:rPr>
        <w:t>و</w:t>
      </w:r>
      <w:r w:rsidRPr="00E73728">
        <w:rPr>
          <w:rStyle w:val="libArabicChar"/>
          <w:rtl/>
        </w:rPr>
        <w:t xml:space="preserve"> </w:t>
      </w:r>
      <w:r w:rsidRPr="00E73728">
        <w:rPr>
          <w:rStyle w:val="libArabicChar"/>
          <w:rFonts w:hint="cs"/>
          <w:rtl/>
        </w:rPr>
        <w:t>لكن</w:t>
      </w:r>
      <w:r w:rsidR="003B690D" w:rsidRPr="00935327">
        <w:rPr>
          <w:rStyle w:val="libArabicChar"/>
          <w:rFonts w:hint="cs"/>
          <w:rtl/>
        </w:rPr>
        <w:t>ه</w:t>
      </w:r>
      <w:r w:rsidRPr="00E73728">
        <w:rPr>
          <w:rStyle w:val="libArabicChar"/>
          <w:rtl/>
        </w:rPr>
        <w:t xml:space="preserve"> </w:t>
      </w:r>
      <w:r w:rsidRPr="00E73728">
        <w:rPr>
          <w:rStyle w:val="libArabicChar"/>
          <w:rFonts w:hint="cs"/>
          <w:rtl/>
        </w:rPr>
        <w:t>تعالى</w:t>
      </w:r>
      <w:r w:rsidRPr="00E73728">
        <w:rPr>
          <w:rStyle w:val="libArabicChar"/>
          <w:rtl/>
        </w:rPr>
        <w:t xml:space="preserve"> </w:t>
      </w:r>
      <w:r w:rsidRPr="00E73728">
        <w:rPr>
          <w:rStyle w:val="libArabicChar"/>
          <w:rFonts w:hint="cs"/>
          <w:rtl/>
        </w:rPr>
        <w:t>يجازي</w:t>
      </w:r>
      <w:r w:rsidR="00E77C37" w:rsidRPr="00935327">
        <w:rPr>
          <w:rStyle w:val="libArabicChar"/>
          <w:rFonts w:hint="cs"/>
          <w:rtl/>
        </w:rPr>
        <w:t>ه</w:t>
      </w:r>
      <w:r w:rsidRPr="00E73728">
        <w:rPr>
          <w:rStyle w:val="libArabicChar"/>
          <w:rFonts w:hint="cs"/>
          <w:rtl/>
        </w:rPr>
        <w:t>م</w:t>
      </w:r>
      <w:r w:rsidRPr="00E73728">
        <w:rPr>
          <w:rStyle w:val="libArabicChar"/>
          <w:rtl/>
        </w:rPr>
        <w:t xml:space="preserve"> ... </w:t>
      </w:r>
      <w:r w:rsidRPr="00E73728">
        <w:rPr>
          <w:rStyle w:val="libArabicChar"/>
          <w:rFonts w:hint="cs"/>
          <w:rtl/>
        </w:rPr>
        <w:t>جزاء</w:t>
      </w:r>
      <w:r w:rsidRPr="00E73728">
        <w:rPr>
          <w:rStyle w:val="libArabicChar"/>
          <w:rtl/>
        </w:rPr>
        <w:t xml:space="preserve"> ... </w:t>
      </w:r>
      <w:r w:rsidRPr="00E73728">
        <w:rPr>
          <w:rStyle w:val="libArabicChar"/>
          <w:rFonts w:hint="cs"/>
          <w:rtl/>
        </w:rPr>
        <w:t>الخديعة</w:t>
      </w:r>
      <w:r w:rsidRPr="00E73728">
        <w:rPr>
          <w:rStyle w:val="libArabicChar"/>
          <w:rtl/>
        </w:rPr>
        <w:t xml:space="preserve"> .</w:t>
      </w:r>
      <w:r>
        <w:rPr>
          <w:rtl/>
        </w:rPr>
        <w:t>.. يعنى خداوند متعال مكر نہي</w:t>
      </w:r>
      <w:r w:rsidR="00C91DA5">
        <w:rPr>
          <w:rtl/>
        </w:rPr>
        <w:t xml:space="preserve">ں </w:t>
      </w:r>
      <w:r>
        <w:rPr>
          <w:rtl/>
        </w:rPr>
        <w:t>كرتا ليكن انہي</w:t>
      </w:r>
      <w:r w:rsidR="00C91DA5">
        <w:rPr>
          <w:rtl/>
        </w:rPr>
        <w:t xml:space="preserve">ں </w:t>
      </w:r>
      <w:r>
        <w:rPr>
          <w:rtl/>
        </w:rPr>
        <w:t>ان كے مكر كى سزا ديتا</w:t>
      </w:r>
      <w:r w:rsidR="002A0155">
        <w:rPr>
          <w:rtl/>
        </w:rPr>
        <w:t xml:space="preserve"> ہے</w:t>
      </w:r>
      <w:r>
        <w:rPr>
          <w:rtl/>
        </w:rPr>
        <w:t xml:space="preserve">_ </w:t>
      </w:r>
      <w:r w:rsidRPr="00935327">
        <w:rPr>
          <w:rStyle w:val="libFootnotenumChar"/>
          <w:rtl/>
        </w:rPr>
        <w:t>(1)</w:t>
      </w:r>
      <w:r>
        <w:rPr>
          <w:rtl/>
        </w:rPr>
        <w:t xml:space="preserve"> </w:t>
      </w:r>
    </w:p>
    <w:p w:rsidR="00476C9D" w:rsidRDefault="00476C9D" w:rsidP="00A96B57">
      <w:pPr>
        <w:pStyle w:val="libNormal"/>
        <w:rPr>
          <w:rtl/>
        </w:rPr>
      </w:pPr>
      <w:r>
        <w:rPr>
          <w:rtl/>
        </w:rPr>
        <w:t>18_ دوسرو</w:t>
      </w:r>
      <w:r w:rsidR="00C91DA5">
        <w:rPr>
          <w:rtl/>
        </w:rPr>
        <w:t xml:space="preserve">ں </w:t>
      </w:r>
      <w:r>
        <w:rPr>
          <w:rtl/>
        </w:rPr>
        <w:t>كے سامنے خدا كو ياد كرنا اور خلوت مي</w:t>
      </w:r>
      <w:r w:rsidR="00C91DA5">
        <w:rPr>
          <w:rtl/>
        </w:rPr>
        <w:t xml:space="preserve">ں </w:t>
      </w:r>
      <w:r>
        <w:rPr>
          <w:rtl/>
        </w:rPr>
        <w:t>اسے ترك كرنا بہت كم ياد كے زمرے مي</w:t>
      </w:r>
      <w:r w:rsidR="00C91DA5">
        <w:rPr>
          <w:rtl/>
        </w:rPr>
        <w:t xml:space="preserve">ں </w:t>
      </w:r>
      <w:r>
        <w:rPr>
          <w:rtl/>
        </w:rPr>
        <w:t>آتا</w:t>
      </w:r>
      <w:r w:rsidR="002A0155">
        <w:rPr>
          <w:rtl/>
        </w:rPr>
        <w:t xml:space="preserve"> ہے</w:t>
      </w:r>
      <w:r>
        <w:rPr>
          <w:rtl/>
        </w:rPr>
        <w:t xml:space="preserve"> نيز يہ بے وقعت اور نفاق كى علامت</w:t>
      </w:r>
      <w:r w:rsidR="002A0155">
        <w:rPr>
          <w:rtl/>
        </w:rPr>
        <w:t xml:space="preserve"> ہے</w:t>
      </w:r>
      <w:r>
        <w:rPr>
          <w:rtl/>
        </w:rPr>
        <w:t xml:space="preserve">_ </w:t>
      </w:r>
      <w:r w:rsidRPr="00E73728">
        <w:rPr>
          <w:rStyle w:val="libArabicChar"/>
          <w:rtl/>
        </w:rPr>
        <w:t>و لا يذكرون الل</w:t>
      </w:r>
      <w:r w:rsidR="003B690D" w:rsidRPr="00935327">
        <w:rPr>
          <w:rStyle w:val="libArabicChar"/>
          <w:rFonts w:hint="cs"/>
          <w:rtl/>
        </w:rPr>
        <w:t>ه</w:t>
      </w:r>
      <w:r w:rsidRPr="00E73728">
        <w:rPr>
          <w:rStyle w:val="libArabicChar"/>
          <w:rtl/>
        </w:rPr>
        <w:t xml:space="preserve"> </w:t>
      </w:r>
      <w:r w:rsidRPr="00E73728">
        <w:rPr>
          <w:rStyle w:val="libArabicChar"/>
          <w:rFonts w:hint="cs"/>
          <w:rtl/>
        </w:rPr>
        <w:t>الا</w:t>
      </w:r>
      <w:r w:rsidRPr="00E73728">
        <w:rPr>
          <w:rStyle w:val="libArabicChar"/>
          <w:rtl/>
        </w:rPr>
        <w:t xml:space="preserve"> </w:t>
      </w:r>
      <w:r w:rsidRPr="00E73728">
        <w:rPr>
          <w:rStyle w:val="libArabicChar"/>
          <w:rFonts w:hint="cs"/>
          <w:rtl/>
        </w:rPr>
        <w:t>قليلاً</w:t>
      </w:r>
      <w:r>
        <w:rPr>
          <w:rtl/>
        </w:rPr>
        <w:t xml:space="preserve"> امير المومنين حضرت على </w:t>
      </w:r>
      <w:r w:rsidR="00AC11F9" w:rsidRPr="00AC11F9">
        <w:rPr>
          <w:rStyle w:val="libAlaemChar"/>
          <w:rtl/>
        </w:rPr>
        <w:t xml:space="preserve"> عليه‌السلام </w:t>
      </w:r>
      <w:r>
        <w:rPr>
          <w:rtl/>
        </w:rPr>
        <w:t>فرماتے ہي</w:t>
      </w:r>
      <w:r w:rsidR="00C91DA5">
        <w:rPr>
          <w:rtl/>
        </w:rPr>
        <w:t xml:space="preserve">ں </w:t>
      </w:r>
      <w:r>
        <w:rPr>
          <w:rtl/>
        </w:rPr>
        <w:t>: ...</w:t>
      </w:r>
      <w:r w:rsidRPr="00E73728">
        <w:rPr>
          <w:rStyle w:val="libArabicChar"/>
          <w:rtl/>
        </w:rPr>
        <w:t>ان المنافقين كانوا يذكرون الل</w:t>
      </w:r>
      <w:r w:rsidR="003B690D" w:rsidRPr="00935327">
        <w:rPr>
          <w:rStyle w:val="libArabicChar"/>
          <w:rFonts w:hint="cs"/>
          <w:rtl/>
        </w:rPr>
        <w:t>ه</w:t>
      </w:r>
      <w:r w:rsidRPr="00E73728">
        <w:rPr>
          <w:rStyle w:val="libArabicChar"/>
          <w:rtl/>
        </w:rPr>
        <w:t xml:space="preserve"> علانية و لا يذكرون</w:t>
      </w:r>
      <w:r w:rsidR="003B690D" w:rsidRPr="00935327">
        <w:rPr>
          <w:rStyle w:val="libArabicChar"/>
          <w:rFonts w:hint="cs"/>
          <w:rtl/>
        </w:rPr>
        <w:t>ه</w:t>
      </w:r>
      <w:r w:rsidRPr="00E73728">
        <w:rPr>
          <w:rStyle w:val="libArabicChar"/>
          <w:rtl/>
        </w:rPr>
        <w:t xml:space="preserve"> </w:t>
      </w:r>
      <w:r w:rsidRPr="00E73728">
        <w:rPr>
          <w:rStyle w:val="libArabicChar"/>
          <w:rFonts w:hint="cs"/>
          <w:rtl/>
        </w:rPr>
        <w:t>فى</w:t>
      </w:r>
      <w:r w:rsidRPr="00E73728">
        <w:rPr>
          <w:rStyle w:val="libArabicChar"/>
          <w:rtl/>
        </w:rPr>
        <w:t xml:space="preserve"> </w:t>
      </w:r>
      <w:r w:rsidRPr="00E73728">
        <w:rPr>
          <w:rStyle w:val="libArabicChar"/>
          <w:rFonts w:hint="cs"/>
          <w:rtl/>
        </w:rPr>
        <w:t>السر،</w:t>
      </w:r>
      <w:r w:rsidRPr="00E73728">
        <w:rPr>
          <w:rStyle w:val="libArabicChar"/>
          <w:rtl/>
        </w:rPr>
        <w:t xml:space="preserve"> </w:t>
      </w:r>
      <w:r w:rsidRPr="00E73728">
        <w:rPr>
          <w:rStyle w:val="libArabicChar"/>
          <w:rFonts w:hint="cs"/>
          <w:rtl/>
        </w:rPr>
        <w:t>فقال</w:t>
      </w:r>
      <w:r w:rsidRPr="00E73728">
        <w:rPr>
          <w:rStyle w:val="libArabicChar"/>
          <w:rtl/>
        </w:rPr>
        <w:t xml:space="preserve"> </w:t>
      </w:r>
      <w:r w:rsidRPr="00E73728">
        <w:rPr>
          <w:rStyle w:val="libArabicChar"/>
          <w:rFonts w:hint="cs"/>
          <w:rtl/>
        </w:rPr>
        <w:t>الل</w:t>
      </w:r>
      <w:r w:rsidR="003B690D" w:rsidRPr="00935327">
        <w:rPr>
          <w:rStyle w:val="libArabicChar"/>
          <w:rFonts w:hint="cs"/>
          <w:rtl/>
        </w:rPr>
        <w:t>ه</w:t>
      </w:r>
      <w:r w:rsidRPr="00E73728">
        <w:rPr>
          <w:rStyle w:val="libArabicChar"/>
          <w:rtl/>
        </w:rPr>
        <w:t xml:space="preserve"> </w:t>
      </w:r>
      <w:r w:rsidRPr="00E73728">
        <w:rPr>
          <w:rStyle w:val="libArabicChar"/>
          <w:rFonts w:hint="cs"/>
          <w:rtl/>
        </w:rPr>
        <w:t>عزوجل</w:t>
      </w:r>
      <w:r w:rsidRPr="00E73728">
        <w:rPr>
          <w:rStyle w:val="libArabicChar"/>
          <w:rtl/>
        </w:rPr>
        <w:t xml:space="preserve"> ''</w:t>
      </w:r>
      <w:r w:rsidRPr="00E73728">
        <w:rPr>
          <w:rStyle w:val="libArabicChar"/>
          <w:rFonts w:hint="cs"/>
          <w:rtl/>
        </w:rPr>
        <w:t>يراء</w:t>
      </w:r>
      <w:r w:rsidRPr="00E73728">
        <w:rPr>
          <w:rStyle w:val="libArabicChar"/>
          <w:rtl/>
        </w:rPr>
        <w:t xml:space="preserve"> </w:t>
      </w:r>
      <w:r w:rsidRPr="00E73728">
        <w:rPr>
          <w:rStyle w:val="libArabicChar"/>
          <w:rFonts w:hint="cs"/>
          <w:rtl/>
        </w:rPr>
        <w:t>ون</w:t>
      </w:r>
      <w:r w:rsidRPr="00E73728">
        <w:rPr>
          <w:rStyle w:val="libArabicChar"/>
          <w:rtl/>
        </w:rPr>
        <w:t xml:space="preserve"> </w:t>
      </w:r>
      <w:r w:rsidRPr="00E73728">
        <w:rPr>
          <w:rStyle w:val="libArabicChar"/>
          <w:rFonts w:hint="cs"/>
          <w:rtl/>
        </w:rPr>
        <w:t>الناس</w:t>
      </w:r>
      <w:r w:rsidRPr="00E73728">
        <w:rPr>
          <w:rStyle w:val="libArabicChar"/>
          <w:rtl/>
        </w:rPr>
        <w:t xml:space="preserve"> </w:t>
      </w:r>
      <w:r w:rsidRPr="00E73728">
        <w:rPr>
          <w:rStyle w:val="libArabicChar"/>
          <w:rFonts w:hint="cs"/>
          <w:rtl/>
        </w:rPr>
        <w:t>و</w:t>
      </w:r>
      <w:r w:rsidRPr="00E73728">
        <w:rPr>
          <w:rStyle w:val="libArabicChar"/>
          <w:rtl/>
        </w:rPr>
        <w:t xml:space="preserve"> </w:t>
      </w:r>
      <w:r w:rsidRPr="00E73728">
        <w:rPr>
          <w:rStyle w:val="libArabicChar"/>
          <w:rFonts w:hint="cs"/>
          <w:rtl/>
        </w:rPr>
        <w:t>لا</w:t>
      </w:r>
      <w:r w:rsidRPr="00E73728">
        <w:rPr>
          <w:rStyle w:val="libArabicChar"/>
          <w:rtl/>
        </w:rPr>
        <w:t xml:space="preserve"> </w:t>
      </w:r>
      <w:r w:rsidRPr="00E73728">
        <w:rPr>
          <w:rStyle w:val="libArabicChar"/>
          <w:rFonts w:hint="cs"/>
          <w:rtl/>
        </w:rPr>
        <w:t>يذكرون</w:t>
      </w:r>
      <w:r w:rsidRPr="00E73728">
        <w:rPr>
          <w:rStyle w:val="libArabicChar"/>
          <w:rtl/>
        </w:rPr>
        <w:t xml:space="preserve"> </w:t>
      </w:r>
      <w:r w:rsidRPr="00E73728">
        <w:rPr>
          <w:rStyle w:val="libArabicChar"/>
          <w:rFonts w:hint="cs"/>
          <w:rtl/>
        </w:rPr>
        <w:t>الل</w:t>
      </w:r>
      <w:r w:rsidR="003B690D" w:rsidRPr="00935327">
        <w:rPr>
          <w:rStyle w:val="libArabicChar"/>
          <w:rFonts w:hint="cs"/>
          <w:rtl/>
        </w:rPr>
        <w:t>ه</w:t>
      </w:r>
      <w:r w:rsidRPr="00E73728">
        <w:rPr>
          <w:rStyle w:val="libArabicChar"/>
          <w:rtl/>
        </w:rPr>
        <w:t xml:space="preserve"> </w:t>
      </w:r>
      <w:r w:rsidRPr="00E73728">
        <w:rPr>
          <w:rStyle w:val="libArabicChar"/>
          <w:rFonts w:hint="cs"/>
          <w:rtl/>
        </w:rPr>
        <w:t>الا</w:t>
      </w:r>
      <w:r w:rsidRPr="00E73728">
        <w:rPr>
          <w:rStyle w:val="libArabicChar"/>
          <w:rtl/>
        </w:rPr>
        <w:t xml:space="preserve"> </w:t>
      </w:r>
      <w:r w:rsidRPr="00E73728">
        <w:rPr>
          <w:rStyle w:val="libArabicChar"/>
          <w:rFonts w:hint="cs"/>
          <w:rtl/>
        </w:rPr>
        <w:t>قليلا</w:t>
      </w:r>
      <w:r>
        <w:rPr>
          <w:rtl/>
        </w:rPr>
        <w:t xml:space="preserve">ً'' </w:t>
      </w:r>
      <w:r w:rsidRPr="00935327">
        <w:rPr>
          <w:rStyle w:val="libFootnotenumChar"/>
          <w:rtl/>
        </w:rPr>
        <w:t>(2)</w:t>
      </w:r>
      <w:r>
        <w:rPr>
          <w:rtl/>
        </w:rPr>
        <w:t xml:space="preserve"> يعنى منافقين اعلانية طور پر تو خدا كا ذكر كرتے ہي</w:t>
      </w:r>
      <w:r w:rsidR="00C91DA5">
        <w:rPr>
          <w:rtl/>
        </w:rPr>
        <w:t xml:space="preserve">ں </w:t>
      </w:r>
      <w:r>
        <w:rPr>
          <w:rtl/>
        </w:rPr>
        <w:t>ليكن تنہائي اور خلوت مي</w:t>
      </w:r>
      <w:r w:rsidR="00C91DA5">
        <w:rPr>
          <w:rtl/>
        </w:rPr>
        <w:t xml:space="preserve">ں </w:t>
      </w:r>
      <w:r>
        <w:rPr>
          <w:rtl/>
        </w:rPr>
        <w:t>بالكل ذكر خدا نہي</w:t>
      </w:r>
      <w:r w:rsidR="00C91DA5">
        <w:rPr>
          <w:rtl/>
        </w:rPr>
        <w:t xml:space="preserve">ں </w:t>
      </w:r>
      <w:r>
        <w:rPr>
          <w:rtl/>
        </w:rPr>
        <w:t>كرتے_ چنانچہ خداوند متعال نے فرمايا كہ ''لوگو</w:t>
      </w:r>
      <w:r w:rsidR="00C91DA5">
        <w:rPr>
          <w:rtl/>
        </w:rPr>
        <w:t xml:space="preserve">ں </w:t>
      </w:r>
      <w:r>
        <w:rPr>
          <w:rtl/>
        </w:rPr>
        <w:t>كے سامنے ريا كارى كرتے ہي</w:t>
      </w:r>
      <w:r w:rsidR="00C91DA5">
        <w:rPr>
          <w:rtl/>
        </w:rPr>
        <w:t xml:space="preserve">ں </w:t>
      </w:r>
      <w:r>
        <w:rPr>
          <w:rtl/>
        </w:rPr>
        <w:t>اور خدا كو بہت كم ياد كرتے ہي</w:t>
      </w:r>
      <w:r w:rsidR="00C91DA5">
        <w:rPr>
          <w:rtl/>
        </w:rPr>
        <w:t xml:space="preserve">ں </w:t>
      </w:r>
      <w:r>
        <w:rPr>
          <w:rtl/>
        </w:rPr>
        <w:t xml:space="preserve">_ </w:t>
      </w:r>
    </w:p>
    <w:p w:rsidR="00476C9D" w:rsidRDefault="00476C9D" w:rsidP="00A96B57">
      <w:pPr>
        <w:pStyle w:val="libNormal"/>
        <w:rPr>
          <w:rtl/>
        </w:rPr>
      </w:pPr>
      <w:r>
        <w:rPr>
          <w:rtl/>
        </w:rPr>
        <w:t>19_ رياكارى كى وجہ سے احكام خداوندى پر عمل كرنا، اللہ تعالى سے دھوكہ اور نفاق كى علامت</w:t>
      </w:r>
      <w:r w:rsidR="002A0155">
        <w:rPr>
          <w:rtl/>
        </w:rPr>
        <w:t xml:space="preserve"> ہے</w:t>
      </w:r>
      <w:r>
        <w:rPr>
          <w:rtl/>
        </w:rPr>
        <w:t xml:space="preserve">_ </w:t>
      </w:r>
    </w:p>
    <w:p w:rsidR="00476C9D" w:rsidRDefault="00476C9D" w:rsidP="00A96B57">
      <w:pPr>
        <w:pStyle w:val="libNormal"/>
        <w:rPr>
          <w:rtl/>
        </w:rPr>
      </w:pPr>
      <w:r w:rsidRPr="00E73728">
        <w:rPr>
          <w:rStyle w:val="libArabicChar"/>
          <w:rtl/>
        </w:rPr>
        <w:t>ان المنافقين يخادعون الل</w:t>
      </w:r>
      <w:r w:rsidR="003B690D" w:rsidRPr="00935327">
        <w:rPr>
          <w:rStyle w:val="libArabicChar"/>
          <w:rFonts w:hint="cs"/>
          <w:rtl/>
        </w:rPr>
        <w:t>ه</w:t>
      </w:r>
      <w:r w:rsidRPr="00E73728">
        <w:rPr>
          <w:rStyle w:val="libArabicChar"/>
          <w:rtl/>
        </w:rPr>
        <w:t xml:space="preserve"> </w:t>
      </w:r>
      <w:r w:rsidRPr="00E73728">
        <w:rPr>
          <w:rStyle w:val="libArabicChar"/>
          <w:rFonts w:hint="cs"/>
          <w:rtl/>
        </w:rPr>
        <w:t>و</w:t>
      </w:r>
      <w:r w:rsidRPr="00E73728">
        <w:rPr>
          <w:rStyle w:val="libArabicChar"/>
          <w:rtl/>
        </w:rPr>
        <w:t xml:space="preserve"> </w:t>
      </w:r>
      <w:r w:rsidR="00E77C37" w:rsidRPr="00935327">
        <w:rPr>
          <w:rStyle w:val="libArabicChar"/>
          <w:rFonts w:hint="cs"/>
          <w:rtl/>
        </w:rPr>
        <w:t>ه</w:t>
      </w:r>
      <w:r w:rsidRPr="00E73728">
        <w:rPr>
          <w:rStyle w:val="libArabicChar"/>
          <w:rFonts w:hint="cs"/>
          <w:rtl/>
        </w:rPr>
        <w:t>و</w:t>
      </w:r>
      <w:r w:rsidRPr="00E73728">
        <w:rPr>
          <w:rStyle w:val="libArabicChar"/>
          <w:rtl/>
        </w:rPr>
        <w:t xml:space="preserve"> </w:t>
      </w:r>
      <w:r w:rsidRPr="00E73728">
        <w:rPr>
          <w:rStyle w:val="libArabicChar"/>
          <w:rFonts w:hint="cs"/>
          <w:rtl/>
        </w:rPr>
        <w:t>خادع</w:t>
      </w:r>
      <w:r w:rsidR="00E77C37" w:rsidRPr="00935327">
        <w:rPr>
          <w:rStyle w:val="libArabicChar"/>
          <w:rFonts w:hint="cs"/>
          <w:rtl/>
        </w:rPr>
        <w:t>ه</w:t>
      </w:r>
      <w:r w:rsidRPr="00E73728">
        <w:rPr>
          <w:rStyle w:val="libArabicChar"/>
          <w:rFonts w:hint="cs"/>
          <w:rtl/>
        </w:rPr>
        <w:t>م</w:t>
      </w:r>
      <w:r>
        <w:rPr>
          <w:rtl/>
        </w:rPr>
        <w:t xml:space="preserve"> رسول گرامى اسلام </w:t>
      </w:r>
      <w:r w:rsidR="00AC11F9" w:rsidRPr="00AC11F9">
        <w:rPr>
          <w:rStyle w:val="libAlaemChar"/>
          <w:rtl/>
        </w:rPr>
        <w:t xml:space="preserve"> صلى‌الله‌عليه‌وآله‌وسلم </w:t>
      </w:r>
      <w:r>
        <w:rPr>
          <w:rtl/>
        </w:rPr>
        <w:t>نے خداوند عالم كو دھوكہ دينے كى كيفيت كے بارے مي</w:t>
      </w:r>
      <w:r w:rsidR="00C91DA5">
        <w:rPr>
          <w:rtl/>
        </w:rPr>
        <w:t xml:space="preserve">ں </w:t>
      </w:r>
      <w:r>
        <w:rPr>
          <w:rtl/>
        </w:rPr>
        <w:t>پوچھے گئے سوال كے جواب مي</w:t>
      </w:r>
      <w:r w:rsidR="00C91DA5">
        <w:rPr>
          <w:rtl/>
        </w:rPr>
        <w:t xml:space="preserve">ں </w:t>
      </w:r>
      <w:r>
        <w:rPr>
          <w:rtl/>
        </w:rPr>
        <w:t xml:space="preserve">فرمايا: </w:t>
      </w:r>
      <w:r w:rsidRPr="00E73728">
        <w:rPr>
          <w:rStyle w:val="libArabicChar"/>
          <w:rtl/>
        </w:rPr>
        <w:t>يعمل بما امر الل</w:t>
      </w:r>
      <w:r w:rsidR="003B690D" w:rsidRPr="00935327">
        <w:rPr>
          <w:rStyle w:val="libArabicChar"/>
          <w:rFonts w:hint="cs"/>
          <w:rtl/>
        </w:rPr>
        <w:t>ه</w:t>
      </w:r>
      <w:r w:rsidRPr="00E73728">
        <w:rPr>
          <w:rStyle w:val="libArabicChar"/>
          <w:rtl/>
        </w:rPr>
        <w:t xml:space="preserve"> </w:t>
      </w:r>
      <w:r w:rsidRPr="00E73728">
        <w:rPr>
          <w:rStyle w:val="libArabicChar"/>
          <w:rFonts w:hint="cs"/>
          <w:rtl/>
        </w:rPr>
        <w:t>ثم</w:t>
      </w:r>
      <w:r w:rsidRPr="00E73728">
        <w:rPr>
          <w:rStyle w:val="libArabicChar"/>
          <w:rtl/>
        </w:rPr>
        <w:t xml:space="preserve"> </w:t>
      </w:r>
      <w:r w:rsidRPr="00E73728">
        <w:rPr>
          <w:rStyle w:val="libArabicChar"/>
          <w:rFonts w:hint="cs"/>
          <w:rtl/>
        </w:rPr>
        <w:t>يريد</w:t>
      </w:r>
      <w:r w:rsidRPr="00E73728">
        <w:rPr>
          <w:rStyle w:val="libArabicChar"/>
          <w:rtl/>
        </w:rPr>
        <w:t xml:space="preserve"> </w:t>
      </w:r>
      <w:r w:rsidRPr="00E73728">
        <w:rPr>
          <w:rStyle w:val="libArabicChar"/>
          <w:rFonts w:hint="cs"/>
          <w:rtl/>
        </w:rPr>
        <w:t>ب</w:t>
      </w:r>
      <w:r w:rsidR="003B690D" w:rsidRPr="00935327">
        <w:rPr>
          <w:rStyle w:val="libArabicChar"/>
          <w:rFonts w:hint="cs"/>
          <w:rtl/>
        </w:rPr>
        <w:t>ه</w:t>
      </w:r>
      <w:r w:rsidRPr="00E73728">
        <w:rPr>
          <w:rStyle w:val="libArabicChar"/>
          <w:rtl/>
        </w:rPr>
        <w:t xml:space="preserve"> </w:t>
      </w:r>
      <w:r w:rsidRPr="00E73728">
        <w:rPr>
          <w:rStyle w:val="libArabicChar"/>
          <w:rFonts w:hint="cs"/>
          <w:rtl/>
        </w:rPr>
        <w:t>غير</w:t>
      </w:r>
      <w:r w:rsidR="003B690D" w:rsidRPr="00935327">
        <w:rPr>
          <w:rStyle w:val="libArabicChar"/>
          <w:rFonts w:hint="cs"/>
          <w:rtl/>
        </w:rPr>
        <w:t>ه</w:t>
      </w:r>
      <w:r>
        <w:rPr>
          <w:rtl/>
        </w:rPr>
        <w:t xml:space="preserve"> </w:t>
      </w:r>
      <w:r w:rsidRPr="00935327">
        <w:rPr>
          <w:rStyle w:val="libFootnotenumChar"/>
          <w:rtl/>
        </w:rPr>
        <w:t>(3)</w:t>
      </w:r>
      <w:r>
        <w:rPr>
          <w:rtl/>
        </w:rPr>
        <w:t xml:space="preserve"> يعنى جو دوسرو</w:t>
      </w:r>
      <w:r w:rsidR="00C91DA5">
        <w:rPr>
          <w:rtl/>
        </w:rPr>
        <w:t xml:space="preserve">ں </w:t>
      </w:r>
      <w:r>
        <w:rPr>
          <w:rtl/>
        </w:rPr>
        <w:t xml:space="preserve">كو دكھاوے كيلئے احكام خداوندى پر عمل كرے ... </w:t>
      </w:r>
    </w:p>
    <w:p w:rsidR="00476C9D" w:rsidRPr="00E73728" w:rsidRDefault="00E73728" w:rsidP="00935327">
      <w:pPr>
        <w:pStyle w:val="libLine"/>
        <w:rPr>
          <w:rtl/>
        </w:rPr>
      </w:pPr>
      <w:r>
        <w:rPr>
          <w:rFonts w:hint="cs"/>
          <w:rtl/>
        </w:rPr>
        <w:t>____________________</w:t>
      </w:r>
    </w:p>
    <w:p w:rsidR="00476C9D" w:rsidRDefault="00476C9D" w:rsidP="00A96B57">
      <w:pPr>
        <w:pStyle w:val="libFootnote"/>
        <w:rPr>
          <w:rtl/>
        </w:rPr>
      </w:pPr>
      <w:r>
        <w:rPr>
          <w:rtl/>
        </w:rPr>
        <w:t xml:space="preserve">1_ توحيد صدوق، ص 163 ح1 ب 21; نور الثقلين ج1 ص 565 ح 632_ </w:t>
      </w:r>
    </w:p>
    <w:p w:rsidR="00476C9D" w:rsidRDefault="00476C9D" w:rsidP="00A96B57">
      <w:pPr>
        <w:pStyle w:val="libFootnote"/>
        <w:rPr>
          <w:rtl/>
        </w:rPr>
      </w:pPr>
      <w:r>
        <w:rPr>
          <w:rtl/>
        </w:rPr>
        <w:t xml:space="preserve">2_ كافي، ج 2 ص 501 ح 2; نور الثقلين ج1 ص 566 ح637_ </w:t>
      </w:r>
    </w:p>
    <w:p w:rsidR="00476C9D" w:rsidRDefault="00476C9D" w:rsidP="00A96B57">
      <w:pPr>
        <w:pStyle w:val="libFootnote"/>
        <w:rPr>
          <w:rtl/>
        </w:rPr>
      </w:pPr>
      <w:r>
        <w:rPr>
          <w:rtl/>
        </w:rPr>
        <w:t>3_ عقاب الاعمال ص 303 ح1 ،عقاب الريائ; تفسير عياشى ج 1 ص 283 ح 295 _</w:t>
      </w:r>
    </w:p>
    <w:p w:rsidR="00476C9D" w:rsidRDefault="00DA2110" w:rsidP="00A96B57">
      <w:pPr>
        <w:pStyle w:val="libNormal"/>
        <w:rPr>
          <w:rtl/>
        </w:rPr>
      </w:pPr>
      <w:r>
        <w:rPr>
          <w:rtl/>
        </w:rPr>
        <w:br w:type="page"/>
      </w:r>
      <w:r w:rsidR="00476C9D">
        <w:rPr>
          <w:rtl/>
        </w:rPr>
        <w:lastRenderedPageBreak/>
        <w:t>اللہ تعالى: اللہ تعالى كا حيلہ 3، 4، 17 ;اللہ تعالى كى حمايت 6; اللہ تعالى كى سزائي</w:t>
      </w:r>
      <w:r w:rsidR="00C91DA5">
        <w:rPr>
          <w:rtl/>
        </w:rPr>
        <w:t xml:space="preserve">ں </w:t>
      </w:r>
      <w:r w:rsidR="00476C9D">
        <w:rPr>
          <w:rtl/>
        </w:rPr>
        <w:t xml:space="preserve">7;اللہ تعالى كى مہلت 4;اللہ تعالى كے ساتھ مكر 1، 5، 13، 19 </w:t>
      </w:r>
    </w:p>
    <w:p w:rsidR="00476C9D" w:rsidRDefault="00476C9D" w:rsidP="00A96B57">
      <w:pPr>
        <w:pStyle w:val="libNormal"/>
        <w:rPr>
          <w:rtl/>
        </w:rPr>
      </w:pPr>
      <w:r>
        <w:rPr>
          <w:rtl/>
        </w:rPr>
        <w:t>دشمن: دشمنو</w:t>
      </w:r>
      <w:r w:rsidR="00C91DA5">
        <w:rPr>
          <w:rtl/>
        </w:rPr>
        <w:t xml:space="preserve">ں </w:t>
      </w:r>
      <w:r>
        <w:rPr>
          <w:rtl/>
        </w:rPr>
        <w:t xml:space="preserve">كا مكر 8 </w:t>
      </w:r>
    </w:p>
    <w:p w:rsidR="00476C9D" w:rsidRDefault="00476C9D" w:rsidP="00A96B57">
      <w:pPr>
        <w:pStyle w:val="libNormal"/>
        <w:rPr>
          <w:rtl/>
        </w:rPr>
      </w:pPr>
      <w:r>
        <w:rPr>
          <w:rtl/>
        </w:rPr>
        <w:t xml:space="preserve">ذكر: آشكارا ذكر 18; بے وقعت ذكر 18; خدا كا ذكر 14، 15، 18; خدا كے ذكر كے موجبات 16 </w:t>
      </w:r>
    </w:p>
    <w:p w:rsidR="00476C9D" w:rsidRDefault="00476C9D" w:rsidP="00A96B57">
      <w:pPr>
        <w:pStyle w:val="libNormal"/>
        <w:rPr>
          <w:rtl/>
        </w:rPr>
      </w:pPr>
      <w:r>
        <w:rPr>
          <w:rtl/>
        </w:rPr>
        <w:t xml:space="preserve">روايت: 17، 18، 19 </w:t>
      </w:r>
    </w:p>
    <w:p w:rsidR="00476C9D" w:rsidRDefault="00476C9D" w:rsidP="00A96B57">
      <w:pPr>
        <w:pStyle w:val="libNormal"/>
        <w:rPr>
          <w:rtl/>
        </w:rPr>
      </w:pPr>
      <w:r>
        <w:rPr>
          <w:rtl/>
        </w:rPr>
        <w:t xml:space="preserve">رياكاري: رياكارى سے اجتناب 12 ;رياكارى كے اثرات 19 </w:t>
      </w:r>
    </w:p>
    <w:p w:rsidR="00476C9D" w:rsidRDefault="00476C9D" w:rsidP="00A96B57">
      <w:pPr>
        <w:pStyle w:val="libNormal"/>
        <w:rPr>
          <w:rtl/>
        </w:rPr>
      </w:pPr>
      <w:r>
        <w:rPr>
          <w:rtl/>
        </w:rPr>
        <w:t xml:space="preserve">سزا: مكر كے ذريعہ سزا 17 </w:t>
      </w:r>
    </w:p>
    <w:p w:rsidR="00476C9D" w:rsidRDefault="00476C9D" w:rsidP="00A96B57">
      <w:pPr>
        <w:pStyle w:val="libNormal"/>
        <w:rPr>
          <w:rtl/>
        </w:rPr>
      </w:pPr>
      <w:r>
        <w:rPr>
          <w:rtl/>
        </w:rPr>
        <w:t>عبادت: عبادت كے آداب 12;عبادت مي</w:t>
      </w:r>
      <w:r w:rsidR="00C91DA5">
        <w:rPr>
          <w:rtl/>
        </w:rPr>
        <w:t xml:space="preserve">ں </w:t>
      </w:r>
      <w:r>
        <w:rPr>
          <w:rtl/>
        </w:rPr>
        <w:t>اخلاص 12; عبادت مي</w:t>
      </w:r>
      <w:r w:rsidR="00C91DA5">
        <w:rPr>
          <w:rtl/>
        </w:rPr>
        <w:t xml:space="preserve">ں </w:t>
      </w:r>
      <w:r>
        <w:rPr>
          <w:rtl/>
        </w:rPr>
        <w:t xml:space="preserve">رياكارى 11، 13 </w:t>
      </w:r>
    </w:p>
    <w:p w:rsidR="00476C9D" w:rsidRDefault="00476C9D" w:rsidP="00A96B57">
      <w:pPr>
        <w:pStyle w:val="libNormal"/>
        <w:rPr>
          <w:rtl/>
        </w:rPr>
      </w:pPr>
      <w:r>
        <w:rPr>
          <w:rtl/>
        </w:rPr>
        <w:t xml:space="preserve">غفلت: خدا سے غفلت 14 </w:t>
      </w:r>
    </w:p>
    <w:p w:rsidR="00476C9D" w:rsidRDefault="00476C9D" w:rsidP="00A96B57">
      <w:pPr>
        <w:pStyle w:val="libNormal"/>
        <w:rPr>
          <w:rtl/>
        </w:rPr>
      </w:pPr>
      <w:r>
        <w:rPr>
          <w:rtl/>
        </w:rPr>
        <w:t xml:space="preserve">مقابلہ بالمثل: 8 </w:t>
      </w:r>
    </w:p>
    <w:p w:rsidR="00476C9D" w:rsidRDefault="00476C9D" w:rsidP="00A96B57">
      <w:pPr>
        <w:pStyle w:val="libNormal"/>
        <w:rPr>
          <w:rtl/>
        </w:rPr>
      </w:pPr>
      <w:r>
        <w:rPr>
          <w:rtl/>
        </w:rPr>
        <w:t xml:space="preserve">مكر: جائز مكر 8 </w:t>
      </w:r>
    </w:p>
    <w:p w:rsidR="00476C9D" w:rsidRDefault="00476C9D" w:rsidP="00A96B57">
      <w:pPr>
        <w:pStyle w:val="libNormal"/>
        <w:rPr>
          <w:rtl/>
        </w:rPr>
      </w:pPr>
      <w:r>
        <w:rPr>
          <w:rtl/>
        </w:rPr>
        <w:t>منافقت: منافقت كى نشانيا</w:t>
      </w:r>
      <w:r w:rsidR="00C91DA5">
        <w:rPr>
          <w:rtl/>
        </w:rPr>
        <w:t xml:space="preserve">ں </w:t>
      </w:r>
      <w:r>
        <w:rPr>
          <w:rtl/>
        </w:rPr>
        <w:t xml:space="preserve">11، 18، 19 </w:t>
      </w:r>
    </w:p>
    <w:p w:rsidR="00476C9D" w:rsidRDefault="00476C9D" w:rsidP="00A96B57">
      <w:pPr>
        <w:pStyle w:val="libNormal"/>
        <w:rPr>
          <w:rtl/>
        </w:rPr>
      </w:pPr>
      <w:r>
        <w:rPr>
          <w:rtl/>
        </w:rPr>
        <w:t xml:space="preserve">منافقين: منافقين سے سلوك كى روش 1 ;منافقين كا مكر 1، 2، 3، 4، 6، 7، 17 ;منافقين كو مہلت 4 منافقين كى سزا 7، 17 ; منافقين كى صفات 9، 11، 14; منافقين كے ساتھ مكر 3، 7 </w:t>
      </w:r>
    </w:p>
    <w:p w:rsidR="00476C9D" w:rsidRDefault="00476C9D" w:rsidP="00A96B57">
      <w:pPr>
        <w:pStyle w:val="libNormal"/>
        <w:rPr>
          <w:rtl/>
        </w:rPr>
      </w:pPr>
      <w:r>
        <w:rPr>
          <w:rtl/>
        </w:rPr>
        <w:t xml:space="preserve">مؤمنين: مؤمنين كى حمايت 6; مؤمنين كے ساتھ مكر 5 </w:t>
      </w:r>
    </w:p>
    <w:p w:rsidR="00476C9D" w:rsidRDefault="00476C9D" w:rsidP="00A96B57">
      <w:pPr>
        <w:pStyle w:val="libNormal"/>
        <w:rPr>
          <w:rtl/>
        </w:rPr>
      </w:pPr>
      <w:r>
        <w:rPr>
          <w:rtl/>
        </w:rPr>
        <w:t>نماز: نماز كے آداب 10; نماز كے اثرات 16;نماز مي</w:t>
      </w:r>
      <w:r w:rsidR="00C91DA5">
        <w:rPr>
          <w:rtl/>
        </w:rPr>
        <w:t xml:space="preserve">ں </w:t>
      </w:r>
      <w:r>
        <w:rPr>
          <w:rtl/>
        </w:rPr>
        <w:t>رياكارى 11، 13; نماز مي</w:t>
      </w:r>
      <w:r w:rsidR="00C91DA5">
        <w:rPr>
          <w:rtl/>
        </w:rPr>
        <w:t xml:space="preserve">ں </w:t>
      </w:r>
      <w:r>
        <w:rPr>
          <w:rtl/>
        </w:rPr>
        <w:t>سستى 9، 10; نماز مي</w:t>
      </w:r>
      <w:r w:rsidR="00C91DA5">
        <w:rPr>
          <w:rtl/>
        </w:rPr>
        <w:t xml:space="preserve">ں </w:t>
      </w:r>
      <w:r>
        <w:rPr>
          <w:rtl/>
        </w:rPr>
        <w:t xml:space="preserve">نشاط 9، 10 </w:t>
      </w:r>
    </w:p>
    <w:p w:rsidR="00E73728" w:rsidRDefault="00DA2110" w:rsidP="00A96B57">
      <w:pPr>
        <w:pStyle w:val="libNormal"/>
        <w:rPr>
          <w:rtl/>
        </w:rPr>
      </w:pPr>
      <w:r>
        <w:rPr>
          <w:rtl/>
        </w:rPr>
        <w:br w:type="page"/>
      </w:r>
      <w:r>
        <w:rPr>
          <w:rtl/>
        </w:rPr>
        <w:lastRenderedPageBreak/>
        <w:t xml:space="preserve"> </w:t>
      </w:r>
    </w:p>
    <w:p w:rsidR="00E73728" w:rsidRDefault="00E73728" w:rsidP="00A96B57">
      <w:pPr>
        <w:pStyle w:val="Heading2Center"/>
        <w:rPr>
          <w:rtl/>
        </w:rPr>
      </w:pPr>
      <w:bookmarkStart w:id="42" w:name="_Toc11840650"/>
      <w:r>
        <w:rPr>
          <w:rFonts w:hint="cs"/>
          <w:rtl/>
        </w:rPr>
        <w:t xml:space="preserve">آیت  </w:t>
      </w:r>
      <w:r>
        <w:rPr>
          <w:rtl/>
        </w:rPr>
        <w:t>143</w:t>
      </w:r>
      <w:bookmarkEnd w:id="42"/>
    </w:p>
    <w:p w:rsidR="00476C9D" w:rsidRDefault="00F10600" w:rsidP="00A96B57">
      <w:pPr>
        <w:pStyle w:val="libNormal"/>
        <w:rPr>
          <w:rtl/>
        </w:rPr>
      </w:pPr>
      <w:r w:rsidRPr="00F10600">
        <w:rPr>
          <w:rStyle w:val="libAlaemChar"/>
          <w:rtl/>
        </w:rPr>
        <w:t>(</w:t>
      </w:r>
      <w:r>
        <w:rPr>
          <w:rStyle w:val="libAieChar"/>
          <w:rtl/>
        </w:rPr>
        <w:t xml:space="preserve"> </w:t>
      </w:r>
      <w:r w:rsidRPr="00E73728">
        <w:rPr>
          <w:rStyle w:val="libAieChar"/>
          <w:rtl/>
        </w:rPr>
        <w:t>مُّذَبْذَبِينَ بَيْنَ ذَلِكَ لاَ إِلَى هَـؤُلاء وَلاَ إِلَى هَـؤُلاء وَمَن يُضْلِلِ اللّهُ فَلَن تَجِدَ لَهُ سَبِيلاً</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يہ كفر و اسلام كے درميان حيران و سرگردان ہي</w:t>
      </w:r>
      <w:r w:rsidR="00C91DA5">
        <w:rPr>
          <w:rtl/>
        </w:rPr>
        <w:t xml:space="preserve">ں </w:t>
      </w:r>
      <w:r>
        <w:rPr>
          <w:rtl/>
        </w:rPr>
        <w:t>نہ ان كى طرف ہي</w:t>
      </w:r>
      <w:r w:rsidR="00C91DA5">
        <w:rPr>
          <w:rtl/>
        </w:rPr>
        <w:t xml:space="preserve">ں </w:t>
      </w:r>
      <w:r>
        <w:rPr>
          <w:rtl/>
        </w:rPr>
        <w:t>اور نہ ان كى طرف او رجس كو خدا گمراہى مي</w:t>
      </w:r>
      <w:r w:rsidR="00C91DA5">
        <w:rPr>
          <w:rtl/>
        </w:rPr>
        <w:t xml:space="preserve">ں </w:t>
      </w:r>
      <w:r>
        <w:rPr>
          <w:rtl/>
        </w:rPr>
        <w:t xml:space="preserve">چھوڑ دے اس كے لئے آپ كوكوئي راستہ نہ ملے گا _ </w:t>
      </w:r>
    </w:p>
    <w:p w:rsidR="00476C9D" w:rsidRDefault="00476C9D" w:rsidP="00A96B57">
      <w:pPr>
        <w:pStyle w:val="libNormal"/>
        <w:rPr>
          <w:rtl/>
        </w:rPr>
      </w:pPr>
      <w:r>
        <w:rPr>
          <w:rtl/>
        </w:rPr>
        <w:t>1_ منافقين، كفر اور ايمان كے درميان متحيرو سرگردا</w:t>
      </w:r>
      <w:r w:rsidR="00C91DA5">
        <w:rPr>
          <w:rtl/>
        </w:rPr>
        <w:t xml:space="preserve">ں </w:t>
      </w:r>
      <w:r>
        <w:rPr>
          <w:rtl/>
        </w:rPr>
        <w:t>رہتے ہي</w:t>
      </w:r>
      <w:r w:rsidR="00C91DA5">
        <w:rPr>
          <w:rtl/>
        </w:rPr>
        <w:t xml:space="preserve">ں </w:t>
      </w:r>
      <w:r>
        <w:rPr>
          <w:rtl/>
        </w:rPr>
        <w:t xml:space="preserve">_ </w:t>
      </w:r>
      <w:r w:rsidRPr="00E73728">
        <w:rPr>
          <w:rStyle w:val="libArabicChar"/>
          <w:rtl/>
        </w:rPr>
        <w:t xml:space="preserve">مذبذبين بين ذلك لا الى </w:t>
      </w:r>
      <w:r w:rsidR="00E77C37" w:rsidRPr="00935327">
        <w:rPr>
          <w:rStyle w:val="libArabicChar"/>
          <w:rFonts w:hint="cs"/>
          <w:rtl/>
        </w:rPr>
        <w:t>ه</w:t>
      </w:r>
      <w:r w:rsidRPr="00E73728">
        <w:rPr>
          <w:rStyle w:val="libArabicChar"/>
          <w:rFonts w:hint="cs"/>
          <w:rtl/>
        </w:rPr>
        <w:t>ولاء</w:t>
      </w:r>
      <w:r w:rsidRPr="00E73728">
        <w:rPr>
          <w:rStyle w:val="libArabicChar"/>
          <w:rtl/>
        </w:rPr>
        <w:t xml:space="preserve"> </w:t>
      </w:r>
      <w:r w:rsidRPr="00E73728">
        <w:rPr>
          <w:rStyle w:val="libArabicChar"/>
          <w:rFonts w:hint="cs"/>
          <w:rtl/>
        </w:rPr>
        <w:t>و</w:t>
      </w:r>
      <w:r w:rsidRPr="00E73728">
        <w:rPr>
          <w:rStyle w:val="libArabicChar"/>
          <w:rtl/>
        </w:rPr>
        <w:t xml:space="preserve"> لا الى </w:t>
      </w:r>
      <w:r w:rsidR="00E77C37" w:rsidRPr="00935327">
        <w:rPr>
          <w:rStyle w:val="libArabicChar"/>
          <w:rFonts w:hint="cs"/>
          <w:rtl/>
        </w:rPr>
        <w:t>ه</w:t>
      </w:r>
      <w:r w:rsidRPr="00E73728">
        <w:rPr>
          <w:rStyle w:val="libArabicChar"/>
          <w:rFonts w:hint="cs"/>
          <w:rtl/>
        </w:rPr>
        <w:t>ولاء</w:t>
      </w:r>
      <w:r>
        <w:rPr>
          <w:rtl/>
        </w:rPr>
        <w:t xml:space="preserve"> </w:t>
      </w:r>
    </w:p>
    <w:p w:rsidR="00476C9D" w:rsidRDefault="00476C9D" w:rsidP="00A96B57">
      <w:pPr>
        <w:pStyle w:val="libNormal"/>
        <w:rPr>
          <w:rtl/>
        </w:rPr>
      </w:pPr>
      <w:r>
        <w:rPr>
          <w:rtl/>
        </w:rPr>
        <w:t>''ذلك'' ايمان و كفر كى طرف اشارہ</w:t>
      </w:r>
      <w:r w:rsidR="002A0155">
        <w:rPr>
          <w:rtl/>
        </w:rPr>
        <w:t xml:space="preserve"> ہے</w:t>
      </w:r>
      <w:r>
        <w:rPr>
          <w:rtl/>
        </w:rPr>
        <w:t>_ ''مذبذب'' ايسى معلق شے كو كہا جاتا</w:t>
      </w:r>
      <w:r w:rsidR="002A0155">
        <w:rPr>
          <w:rtl/>
        </w:rPr>
        <w:t xml:space="preserve"> ہے</w:t>
      </w:r>
      <w:r>
        <w:rPr>
          <w:rtl/>
        </w:rPr>
        <w:t xml:space="preserve"> جو ہميشہ ادھر اُ دھر حركت كرتى ر</w:t>
      </w:r>
      <w:r w:rsidR="002A0155">
        <w:rPr>
          <w:rtl/>
        </w:rPr>
        <w:t xml:space="preserve"> ہے</w:t>
      </w:r>
      <w:r>
        <w:rPr>
          <w:rtl/>
        </w:rPr>
        <w:t xml:space="preserve"> اور كبھى بھى ايك جگہ نہ ٹھہرے_ </w:t>
      </w:r>
    </w:p>
    <w:p w:rsidR="00476C9D" w:rsidRDefault="00476C9D" w:rsidP="00A96B57">
      <w:pPr>
        <w:pStyle w:val="libNormal"/>
        <w:rPr>
          <w:rtl/>
        </w:rPr>
      </w:pPr>
      <w:r>
        <w:rPr>
          <w:rtl/>
        </w:rPr>
        <w:t>2_ منافقين نہ تو مؤمنين كى صف مي</w:t>
      </w:r>
      <w:r w:rsidR="00C91DA5">
        <w:rPr>
          <w:rtl/>
        </w:rPr>
        <w:t xml:space="preserve">ں </w:t>
      </w:r>
      <w:r>
        <w:rPr>
          <w:rtl/>
        </w:rPr>
        <w:t>شمار ہوتے ہي</w:t>
      </w:r>
      <w:r w:rsidR="00C91DA5">
        <w:rPr>
          <w:rtl/>
        </w:rPr>
        <w:t xml:space="preserve">ں </w:t>
      </w:r>
      <w:r>
        <w:rPr>
          <w:rtl/>
        </w:rPr>
        <w:t>اور نہ كفار كے زمرے مي</w:t>
      </w:r>
      <w:r w:rsidR="00C91DA5">
        <w:rPr>
          <w:rtl/>
        </w:rPr>
        <w:t xml:space="preserve">ں </w:t>
      </w:r>
      <w:r>
        <w:rPr>
          <w:rtl/>
        </w:rPr>
        <w:t>آتے ہي</w:t>
      </w:r>
      <w:r w:rsidR="00C91DA5">
        <w:rPr>
          <w:rtl/>
        </w:rPr>
        <w:t xml:space="preserve">ں </w:t>
      </w:r>
      <w:r>
        <w:rPr>
          <w:rtl/>
        </w:rPr>
        <w:t xml:space="preserve">_ </w:t>
      </w:r>
      <w:r w:rsidRPr="00E73728">
        <w:rPr>
          <w:rStyle w:val="libArabicChar"/>
          <w:rtl/>
        </w:rPr>
        <w:t xml:space="preserve">لا الى </w:t>
      </w:r>
      <w:r w:rsidR="00E77C37" w:rsidRPr="00935327">
        <w:rPr>
          <w:rStyle w:val="libArabicChar"/>
          <w:rFonts w:hint="cs"/>
          <w:rtl/>
        </w:rPr>
        <w:t>ه</w:t>
      </w:r>
      <w:r w:rsidRPr="00E73728">
        <w:rPr>
          <w:rStyle w:val="libArabicChar"/>
          <w:rFonts w:hint="cs"/>
          <w:rtl/>
        </w:rPr>
        <w:t>ولاء</w:t>
      </w:r>
      <w:r w:rsidRPr="00E73728">
        <w:rPr>
          <w:rStyle w:val="libArabicChar"/>
          <w:rtl/>
        </w:rPr>
        <w:t xml:space="preserve"> </w:t>
      </w:r>
      <w:r w:rsidRPr="00E73728">
        <w:rPr>
          <w:rStyle w:val="libArabicChar"/>
          <w:rFonts w:hint="cs"/>
          <w:rtl/>
        </w:rPr>
        <w:t>و</w:t>
      </w:r>
      <w:r w:rsidRPr="00E73728">
        <w:rPr>
          <w:rStyle w:val="libArabicChar"/>
          <w:rtl/>
        </w:rPr>
        <w:t xml:space="preserve"> </w:t>
      </w:r>
      <w:r w:rsidRPr="00E73728">
        <w:rPr>
          <w:rStyle w:val="libArabicChar"/>
          <w:rFonts w:hint="cs"/>
          <w:rtl/>
        </w:rPr>
        <w:t>لا</w:t>
      </w:r>
      <w:r w:rsidRPr="00E73728">
        <w:rPr>
          <w:rStyle w:val="libArabicChar"/>
          <w:rtl/>
        </w:rPr>
        <w:t xml:space="preserve"> الى </w:t>
      </w:r>
      <w:r w:rsidR="00E77C37" w:rsidRPr="00935327">
        <w:rPr>
          <w:rStyle w:val="libArabicChar"/>
          <w:rFonts w:hint="cs"/>
          <w:rtl/>
        </w:rPr>
        <w:t>ه</w:t>
      </w:r>
      <w:r w:rsidRPr="00E73728">
        <w:rPr>
          <w:rStyle w:val="libArabicChar"/>
          <w:rFonts w:hint="cs"/>
          <w:rtl/>
        </w:rPr>
        <w:t>ولاء</w:t>
      </w:r>
      <w:r>
        <w:rPr>
          <w:rtl/>
        </w:rPr>
        <w:t xml:space="preserve"> </w:t>
      </w:r>
    </w:p>
    <w:p w:rsidR="00476C9D" w:rsidRDefault="00476C9D" w:rsidP="00A96B57">
      <w:pPr>
        <w:pStyle w:val="libNormal"/>
        <w:rPr>
          <w:rtl/>
        </w:rPr>
      </w:pPr>
      <w:r>
        <w:rPr>
          <w:rtl/>
        </w:rPr>
        <w:t>3_ نفاق، مختلف موقف اختيار كرنے مي</w:t>
      </w:r>
      <w:r w:rsidR="00C91DA5">
        <w:rPr>
          <w:rtl/>
        </w:rPr>
        <w:t xml:space="preserve">ں </w:t>
      </w:r>
      <w:r>
        <w:rPr>
          <w:rtl/>
        </w:rPr>
        <w:t>انسان كو سرگردا</w:t>
      </w:r>
      <w:r w:rsidR="00C91DA5">
        <w:rPr>
          <w:rtl/>
        </w:rPr>
        <w:t xml:space="preserve">ں </w:t>
      </w:r>
      <w:r>
        <w:rPr>
          <w:rtl/>
        </w:rPr>
        <w:t>كرديتا</w:t>
      </w:r>
      <w:r w:rsidR="002A0155">
        <w:rPr>
          <w:rtl/>
        </w:rPr>
        <w:t xml:space="preserve"> ہے</w:t>
      </w:r>
      <w:r>
        <w:rPr>
          <w:rtl/>
        </w:rPr>
        <w:t xml:space="preserve"> اور اس سے زندگى كى صحيح راہ و روش اپنا نے كى قدرت سلب كر ليتا</w:t>
      </w:r>
      <w:r w:rsidR="002A0155">
        <w:rPr>
          <w:rtl/>
        </w:rPr>
        <w:t xml:space="preserve"> ہے</w:t>
      </w:r>
      <w:r>
        <w:rPr>
          <w:rtl/>
        </w:rPr>
        <w:t xml:space="preserve">_ </w:t>
      </w:r>
      <w:r w:rsidRPr="00E73728">
        <w:rPr>
          <w:rStyle w:val="libArabicChar"/>
          <w:rtl/>
        </w:rPr>
        <w:t xml:space="preserve">مذبذبين بين ذلك لا الى </w:t>
      </w:r>
      <w:r w:rsidR="00E77C37" w:rsidRPr="00935327">
        <w:rPr>
          <w:rStyle w:val="libArabicChar"/>
          <w:rFonts w:hint="cs"/>
          <w:rtl/>
        </w:rPr>
        <w:t>ه</w:t>
      </w:r>
      <w:r w:rsidRPr="00E73728">
        <w:rPr>
          <w:rStyle w:val="libArabicChar"/>
          <w:rFonts w:hint="cs"/>
          <w:rtl/>
        </w:rPr>
        <w:t>ولاء</w:t>
      </w:r>
      <w:r w:rsidRPr="00E73728">
        <w:rPr>
          <w:rStyle w:val="libArabicChar"/>
          <w:rtl/>
        </w:rPr>
        <w:t xml:space="preserve"> </w:t>
      </w:r>
      <w:r w:rsidRPr="00E73728">
        <w:rPr>
          <w:rStyle w:val="libArabicChar"/>
          <w:rFonts w:hint="cs"/>
          <w:rtl/>
        </w:rPr>
        <w:t>و</w:t>
      </w:r>
      <w:r w:rsidRPr="00E73728">
        <w:rPr>
          <w:rStyle w:val="libArabicChar"/>
          <w:rtl/>
        </w:rPr>
        <w:t xml:space="preserve"> </w:t>
      </w:r>
      <w:r w:rsidRPr="00E73728">
        <w:rPr>
          <w:rStyle w:val="libArabicChar"/>
          <w:rFonts w:hint="cs"/>
          <w:rtl/>
        </w:rPr>
        <w:t>لا</w:t>
      </w:r>
      <w:r w:rsidRPr="00E73728">
        <w:rPr>
          <w:rStyle w:val="libArabicChar"/>
          <w:rtl/>
        </w:rPr>
        <w:t xml:space="preserve"> </w:t>
      </w:r>
      <w:r w:rsidRPr="00E73728">
        <w:rPr>
          <w:rStyle w:val="libArabicChar"/>
          <w:rFonts w:hint="cs"/>
          <w:rtl/>
        </w:rPr>
        <w:t>الى</w:t>
      </w:r>
      <w:r w:rsidRPr="00E73728">
        <w:rPr>
          <w:rStyle w:val="libArabicChar"/>
          <w:rtl/>
        </w:rPr>
        <w:t xml:space="preserve"> </w:t>
      </w:r>
      <w:r w:rsidR="00E77C37" w:rsidRPr="00935327">
        <w:rPr>
          <w:rStyle w:val="libArabicChar"/>
          <w:rFonts w:hint="cs"/>
          <w:rtl/>
        </w:rPr>
        <w:t>ه</w:t>
      </w:r>
      <w:r w:rsidRPr="00E73728">
        <w:rPr>
          <w:rStyle w:val="libArabicChar"/>
          <w:rFonts w:hint="cs"/>
          <w:rtl/>
        </w:rPr>
        <w:t>ولاء</w:t>
      </w:r>
      <w:r w:rsidRPr="00E73728">
        <w:rPr>
          <w:rStyle w:val="libArabicChar"/>
          <w:rtl/>
        </w:rPr>
        <w:t xml:space="preserve"> </w:t>
      </w:r>
      <w:r w:rsidRPr="00E73728">
        <w:rPr>
          <w:rStyle w:val="libArabicChar"/>
          <w:rFonts w:hint="cs"/>
          <w:rtl/>
        </w:rPr>
        <w:t>و</w:t>
      </w:r>
      <w:r w:rsidRPr="00E73728">
        <w:rPr>
          <w:rStyle w:val="libArabicChar"/>
          <w:rtl/>
        </w:rPr>
        <w:t xml:space="preserve"> </w:t>
      </w:r>
      <w:r w:rsidRPr="00E73728">
        <w:rPr>
          <w:rStyle w:val="libArabicChar"/>
          <w:rFonts w:hint="cs"/>
          <w:rtl/>
        </w:rPr>
        <w:t>من</w:t>
      </w:r>
      <w:r w:rsidRPr="00E73728">
        <w:rPr>
          <w:rStyle w:val="libArabicChar"/>
          <w:rtl/>
        </w:rPr>
        <w:t xml:space="preserve"> </w:t>
      </w:r>
      <w:r w:rsidRPr="00E73728">
        <w:rPr>
          <w:rStyle w:val="libArabicChar"/>
          <w:rFonts w:hint="cs"/>
          <w:rtl/>
        </w:rPr>
        <w:t>يضلل</w:t>
      </w:r>
      <w:r w:rsidRPr="00E73728">
        <w:rPr>
          <w:rStyle w:val="libArabicChar"/>
          <w:rtl/>
        </w:rPr>
        <w:t xml:space="preserve"> </w:t>
      </w:r>
      <w:r w:rsidRPr="00E73728">
        <w:rPr>
          <w:rStyle w:val="libArabicChar"/>
          <w:rFonts w:hint="cs"/>
          <w:rtl/>
        </w:rPr>
        <w:t>الل</w:t>
      </w:r>
      <w:r w:rsidR="003B690D" w:rsidRPr="00935327">
        <w:rPr>
          <w:rStyle w:val="libArabicChar"/>
          <w:rFonts w:hint="cs"/>
          <w:rtl/>
        </w:rPr>
        <w:t>ه</w:t>
      </w:r>
      <w:r w:rsidRPr="00E73728">
        <w:rPr>
          <w:rStyle w:val="libArabicChar"/>
          <w:rtl/>
        </w:rPr>
        <w:t xml:space="preserve"> </w:t>
      </w:r>
      <w:r w:rsidRPr="00E73728">
        <w:rPr>
          <w:rStyle w:val="libArabicChar"/>
          <w:rFonts w:hint="cs"/>
          <w:rtl/>
        </w:rPr>
        <w:t>فلن</w:t>
      </w:r>
      <w:r w:rsidRPr="00E73728">
        <w:rPr>
          <w:rStyle w:val="libArabicChar"/>
          <w:rtl/>
        </w:rPr>
        <w:t xml:space="preserve"> </w:t>
      </w:r>
      <w:r w:rsidRPr="00E73728">
        <w:rPr>
          <w:rStyle w:val="libArabicChar"/>
          <w:rFonts w:hint="cs"/>
          <w:rtl/>
        </w:rPr>
        <w:t>تجد</w:t>
      </w:r>
      <w:r w:rsidRPr="00E73728">
        <w:rPr>
          <w:rStyle w:val="libArabicChar"/>
          <w:rtl/>
        </w:rPr>
        <w:t xml:space="preserve"> </w:t>
      </w:r>
      <w:r w:rsidRPr="00E73728">
        <w:rPr>
          <w:rStyle w:val="libArabicChar"/>
          <w:rFonts w:hint="cs"/>
          <w:rtl/>
        </w:rPr>
        <w:t>ل</w:t>
      </w:r>
      <w:r w:rsidR="003B690D" w:rsidRPr="00935327">
        <w:rPr>
          <w:rStyle w:val="libArabicChar"/>
          <w:rFonts w:hint="cs"/>
          <w:rtl/>
        </w:rPr>
        <w:t>ه</w:t>
      </w:r>
      <w:r w:rsidRPr="00E73728">
        <w:rPr>
          <w:rStyle w:val="libArabicChar"/>
          <w:rtl/>
        </w:rPr>
        <w:t xml:space="preserve"> </w:t>
      </w:r>
      <w:r w:rsidRPr="00E73728">
        <w:rPr>
          <w:rStyle w:val="libArabicChar"/>
          <w:rFonts w:hint="cs"/>
          <w:rtl/>
        </w:rPr>
        <w:t>سبيلاً</w:t>
      </w:r>
      <w:r>
        <w:rPr>
          <w:rtl/>
        </w:rPr>
        <w:t xml:space="preserve"> </w:t>
      </w:r>
    </w:p>
    <w:p w:rsidR="00476C9D" w:rsidRDefault="00476C9D" w:rsidP="00A96B57">
      <w:pPr>
        <w:pStyle w:val="libNormal"/>
        <w:rPr>
          <w:rtl/>
        </w:rPr>
      </w:pPr>
      <w:r>
        <w:rPr>
          <w:rtl/>
        </w:rPr>
        <w:t>4_ جسے خداوندعالم گمراہى مي</w:t>
      </w:r>
      <w:r w:rsidR="00C91DA5">
        <w:rPr>
          <w:rtl/>
        </w:rPr>
        <w:t xml:space="preserve">ں </w:t>
      </w:r>
      <w:r>
        <w:rPr>
          <w:rtl/>
        </w:rPr>
        <w:t>چھوڑدے اسے كوئي بھى يہا</w:t>
      </w:r>
      <w:r w:rsidR="00C91DA5">
        <w:rPr>
          <w:rtl/>
        </w:rPr>
        <w:t xml:space="preserve">ں </w:t>
      </w:r>
      <w:r>
        <w:rPr>
          <w:rtl/>
        </w:rPr>
        <w:t>تك كہ پيغمبر</w:t>
      </w:r>
      <w:r w:rsidR="00AC11F9" w:rsidRPr="00AC11F9">
        <w:rPr>
          <w:rStyle w:val="libAlaemChar"/>
          <w:rtl/>
        </w:rPr>
        <w:t xml:space="preserve"> صلى‌الله‌عليه‌وآله‌وسلم </w:t>
      </w:r>
      <w:r>
        <w:rPr>
          <w:rtl/>
        </w:rPr>
        <w:t>بھى راہ ہدايت نہي</w:t>
      </w:r>
      <w:r w:rsidR="00C91DA5">
        <w:rPr>
          <w:rtl/>
        </w:rPr>
        <w:t xml:space="preserve">ں </w:t>
      </w:r>
      <w:r>
        <w:rPr>
          <w:rtl/>
        </w:rPr>
        <w:t xml:space="preserve">دكھا سكتے_ </w:t>
      </w:r>
    </w:p>
    <w:p w:rsidR="00476C9D" w:rsidRDefault="00476C9D" w:rsidP="00A96B57">
      <w:pPr>
        <w:pStyle w:val="libNormal"/>
        <w:rPr>
          <w:rtl/>
        </w:rPr>
      </w:pPr>
      <w:r w:rsidRPr="00E73728">
        <w:rPr>
          <w:rStyle w:val="libArabicChar"/>
          <w:rtl/>
        </w:rPr>
        <w:t>و من يضلل الل</w:t>
      </w:r>
      <w:r w:rsidR="003B690D" w:rsidRPr="00935327">
        <w:rPr>
          <w:rStyle w:val="libArabicChar"/>
          <w:rFonts w:hint="cs"/>
          <w:rtl/>
        </w:rPr>
        <w:t>ه</w:t>
      </w:r>
      <w:r w:rsidRPr="00E73728">
        <w:rPr>
          <w:rStyle w:val="libArabicChar"/>
          <w:rtl/>
        </w:rPr>
        <w:t xml:space="preserve"> </w:t>
      </w:r>
      <w:r w:rsidRPr="00E73728">
        <w:rPr>
          <w:rStyle w:val="libArabicChar"/>
          <w:rFonts w:hint="cs"/>
          <w:rtl/>
        </w:rPr>
        <w:t>فلن</w:t>
      </w:r>
      <w:r w:rsidRPr="00E73728">
        <w:rPr>
          <w:rStyle w:val="libArabicChar"/>
          <w:rtl/>
        </w:rPr>
        <w:t xml:space="preserve"> </w:t>
      </w:r>
      <w:r w:rsidRPr="00E73728">
        <w:rPr>
          <w:rStyle w:val="libArabicChar"/>
          <w:rFonts w:hint="cs"/>
          <w:rtl/>
        </w:rPr>
        <w:t>تجد</w:t>
      </w:r>
      <w:r w:rsidRPr="00E73728">
        <w:rPr>
          <w:rStyle w:val="libArabicChar"/>
          <w:rtl/>
        </w:rPr>
        <w:t xml:space="preserve"> </w:t>
      </w:r>
      <w:r w:rsidRPr="00E73728">
        <w:rPr>
          <w:rStyle w:val="libArabicChar"/>
          <w:rFonts w:hint="cs"/>
          <w:rtl/>
        </w:rPr>
        <w:t>ل</w:t>
      </w:r>
      <w:r w:rsidR="003B690D" w:rsidRPr="00935327">
        <w:rPr>
          <w:rStyle w:val="libArabicChar"/>
          <w:rFonts w:hint="cs"/>
          <w:rtl/>
        </w:rPr>
        <w:t>ه</w:t>
      </w:r>
      <w:r w:rsidRPr="00E73728">
        <w:rPr>
          <w:rStyle w:val="libArabicChar"/>
          <w:rtl/>
        </w:rPr>
        <w:t xml:space="preserve"> </w:t>
      </w:r>
      <w:r w:rsidRPr="00E73728">
        <w:rPr>
          <w:rStyle w:val="libArabicChar"/>
          <w:rFonts w:hint="cs"/>
          <w:rtl/>
        </w:rPr>
        <w:t>سبيلاً</w:t>
      </w:r>
      <w:r>
        <w:rPr>
          <w:rtl/>
        </w:rPr>
        <w:t xml:space="preserve"> قرينہ ''اضلال'' كى بناپر بظاہر ''سبيل'' سے مراد راہ ہدايت</w:t>
      </w:r>
      <w:r w:rsidR="002A0155">
        <w:rPr>
          <w:rtl/>
        </w:rPr>
        <w:t xml:space="preserve"> ہے</w:t>
      </w:r>
      <w:r>
        <w:rPr>
          <w:rtl/>
        </w:rPr>
        <w:t xml:space="preserve">_ </w:t>
      </w:r>
    </w:p>
    <w:p w:rsidR="00476C9D" w:rsidRDefault="00476C9D" w:rsidP="00A96B57">
      <w:pPr>
        <w:pStyle w:val="libNormal"/>
        <w:rPr>
          <w:rtl/>
        </w:rPr>
      </w:pPr>
      <w:r>
        <w:rPr>
          <w:rtl/>
        </w:rPr>
        <w:t>5_ تمام قدرتي</w:t>
      </w:r>
      <w:r w:rsidR="00C91DA5">
        <w:rPr>
          <w:rtl/>
        </w:rPr>
        <w:t xml:space="preserve">ں </w:t>
      </w:r>
      <w:r>
        <w:rPr>
          <w:rtl/>
        </w:rPr>
        <w:t>اور عوامل اللہ تعالى كے ارادے اور مشيت كے تحت ہي</w:t>
      </w:r>
      <w:r w:rsidR="00C91DA5">
        <w:rPr>
          <w:rtl/>
        </w:rPr>
        <w:t xml:space="preserve">ں </w:t>
      </w:r>
      <w:r>
        <w:rPr>
          <w:rtl/>
        </w:rPr>
        <w:t xml:space="preserve">_ </w:t>
      </w:r>
      <w:r w:rsidRPr="00E73728">
        <w:rPr>
          <w:rStyle w:val="libArabicChar"/>
          <w:rtl/>
        </w:rPr>
        <w:t>و من يضلل الل</w:t>
      </w:r>
      <w:r w:rsidR="003B690D" w:rsidRPr="00935327">
        <w:rPr>
          <w:rStyle w:val="libArabicChar"/>
          <w:rFonts w:hint="cs"/>
          <w:rtl/>
        </w:rPr>
        <w:t>ه</w:t>
      </w:r>
      <w:r w:rsidRPr="00E73728">
        <w:rPr>
          <w:rStyle w:val="libArabicChar"/>
          <w:rtl/>
        </w:rPr>
        <w:t xml:space="preserve"> </w:t>
      </w:r>
      <w:r w:rsidRPr="00E73728">
        <w:rPr>
          <w:rStyle w:val="libArabicChar"/>
          <w:rFonts w:hint="cs"/>
          <w:rtl/>
        </w:rPr>
        <w:t>فلن</w:t>
      </w:r>
      <w:r w:rsidRPr="00E73728">
        <w:rPr>
          <w:rStyle w:val="libArabicChar"/>
          <w:rtl/>
        </w:rPr>
        <w:t xml:space="preserve"> </w:t>
      </w:r>
      <w:r w:rsidRPr="00E73728">
        <w:rPr>
          <w:rStyle w:val="libArabicChar"/>
          <w:rFonts w:hint="cs"/>
          <w:rtl/>
        </w:rPr>
        <w:t>تجد</w:t>
      </w:r>
      <w:r w:rsidRPr="00E73728">
        <w:rPr>
          <w:rStyle w:val="libArabicChar"/>
          <w:rtl/>
        </w:rPr>
        <w:t xml:space="preserve"> </w:t>
      </w:r>
      <w:r w:rsidRPr="00E73728">
        <w:rPr>
          <w:rStyle w:val="libArabicChar"/>
          <w:rFonts w:hint="cs"/>
          <w:rtl/>
        </w:rPr>
        <w:t>ل</w:t>
      </w:r>
      <w:r w:rsidR="003B690D" w:rsidRPr="00935327">
        <w:rPr>
          <w:rStyle w:val="libArabicChar"/>
          <w:rFonts w:hint="cs"/>
          <w:rtl/>
        </w:rPr>
        <w:t>ه</w:t>
      </w:r>
      <w:r w:rsidRPr="00E73728">
        <w:rPr>
          <w:rStyle w:val="libArabicChar"/>
          <w:rtl/>
        </w:rPr>
        <w:t xml:space="preserve"> </w:t>
      </w:r>
      <w:r w:rsidRPr="00E73728">
        <w:rPr>
          <w:rStyle w:val="libArabicChar"/>
          <w:rFonts w:hint="cs"/>
          <w:rtl/>
        </w:rPr>
        <w:t>سب</w:t>
      </w:r>
      <w:r w:rsidRPr="00E73728">
        <w:rPr>
          <w:rStyle w:val="libArabicChar"/>
          <w:rtl/>
        </w:rPr>
        <w:t>يلاً</w:t>
      </w:r>
      <w:r>
        <w:rPr>
          <w:rtl/>
        </w:rPr>
        <w:t xml:space="preserve"> </w:t>
      </w:r>
    </w:p>
    <w:p w:rsidR="00476C9D" w:rsidRDefault="00476C9D" w:rsidP="00A96B57">
      <w:pPr>
        <w:pStyle w:val="libNormal"/>
        <w:rPr>
          <w:rtl/>
        </w:rPr>
      </w:pPr>
      <w:r>
        <w:rPr>
          <w:rtl/>
        </w:rPr>
        <w:t>6_ كفر اور ايمان كے درميان متحير و سرگردا</w:t>
      </w:r>
      <w:r w:rsidR="00C91DA5">
        <w:rPr>
          <w:rtl/>
        </w:rPr>
        <w:t xml:space="preserve">ں </w:t>
      </w:r>
      <w:r>
        <w:rPr>
          <w:rtl/>
        </w:rPr>
        <w:t>رہنا گمراہى</w:t>
      </w:r>
      <w:r w:rsidR="002A0155">
        <w:rPr>
          <w:rtl/>
        </w:rPr>
        <w:t xml:space="preserve"> ہے</w:t>
      </w:r>
      <w:r>
        <w:rPr>
          <w:rtl/>
        </w:rPr>
        <w:t xml:space="preserve">_ </w:t>
      </w:r>
      <w:r w:rsidRPr="00E73728">
        <w:rPr>
          <w:rStyle w:val="libArabicChar"/>
          <w:rtl/>
        </w:rPr>
        <w:t>مذبذبين ... و من يضلل الل</w:t>
      </w:r>
      <w:r w:rsidR="003B690D" w:rsidRPr="00935327">
        <w:rPr>
          <w:rStyle w:val="libArabicChar"/>
          <w:rFonts w:hint="cs"/>
          <w:rtl/>
        </w:rPr>
        <w:t>ه</w:t>
      </w:r>
      <w:r w:rsidRPr="00E73728">
        <w:rPr>
          <w:rStyle w:val="libArabicChar"/>
          <w:rtl/>
        </w:rPr>
        <w:t xml:space="preserve"> </w:t>
      </w:r>
      <w:r w:rsidRPr="00E73728">
        <w:rPr>
          <w:rStyle w:val="libArabicChar"/>
          <w:rFonts w:hint="cs"/>
          <w:rtl/>
        </w:rPr>
        <w:t>فلن</w:t>
      </w:r>
      <w:r w:rsidRPr="00E73728">
        <w:rPr>
          <w:rStyle w:val="libArabicChar"/>
          <w:rtl/>
        </w:rPr>
        <w:t xml:space="preserve"> </w:t>
      </w:r>
      <w:r w:rsidRPr="00E73728">
        <w:rPr>
          <w:rStyle w:val="libArabicChar"/>
          <w:rFonts w:hint="cs"/>
          <w:rtl/>
        </w:rPr>
        <w:t>تجد</w:t>
      </w:r>
      <w:r w:rsidRPr="00E73728">
        <w:rPr>
          <w:rStyle w:val="libArabicChar"/>
          <w:rtl/>
        </w:rPr>
        <w:t xml:space="preserve"> </w:t>
      </w:r>
      <w:r w:rsidRPr="00E73728">
        <w:rPr>
          <w:rStyle w:val="libArabicChar"/>
          <w:rFonts w:hint="cs"/>
          <w:rtl/>
        </w:rPr>
        <w:t>ل</w:t>
      </w:r>
      <w:r w:rsidR="003B690D" w:rsidRPr="00935327">
        <w:rPr>
          <w:rStyle w:val="libArabicChar"/>
          <w:rFonts w:hint="cs"/>
          <w:rtl/>
        </w:rPr>
        <w:t>ه</w:t>
      </w:r>
      <w:r w:rsidRPr="00E73728">
        <w:rPr>
          <w:rStyle w:val="libArabicChar"/>
          <w:rtl/>
        </w:rPr>
        <w:t xml:space="preserve"> </w:t>
      </w:r>
      <w:r w:rsidRPr="00E73728">
        <w:rPr>
          <w:rStyle w:val="libArabicChar"/>
          <w:rFonts w:hint="cs"/>
          <w:rtl/>
        </w:rPr>
        <w:t>سبيلاً</w:t>
      </w:r>
      <w:r>
        <w:rPr>
          <w:rtl/>
        </w:rPr>
        <w:t xml:space="preserve"> </w:t>
      </w:r>
    </w:p>
    <w:p w:rsidR="00476C9D" w:rsidRDefault="00476C9D" w:rsidP="00A96B57">
      <w:pPr>
        <w:pStyle w:val="libNormal"/>
        <w:rPr>
          <w:rtl/>
        </w:rPr>
      </w:pPr>
      <w:r>
        <w:rPr>
          <w:rtl/>
        </w:rPr>
        <w:t>7_ منافقين كا متحير و سرگردا</w:t>
      </w:r>
      <w:r w:rsidR="00C91DA5">
        <w:rPr>
          <w:rtl/>
        </w:rPr>
        <w:t xml:space="preserve">ں </w:t>
      </w:r>
      <w:r>
        <w:rPr>
          <w:rtl/>
        </w:rPr>
        <w:t xml:space="preserve">رہنا ،ان كے برے كردار </w:t>
      </w:r>
    </w:p>
    <w:p w:rsidR="00476C9D" w:rsidRDefault="00DA2110" w:rsidP="00A96B57">
      <w:pPr>
        <w:pStyle w:val="libNormal"/>
        <w:rPr>
          <w:rtl/>
        </w:rPr>
      </w:pPr>
      <w:r>
        <w:rPr>
          <w:rtl/>
        </w:rPr>
        <w:br w:type="page"/>
      </w:r>
      <w:r>
        <w:rPr>
          <w:rtl/>
        </w:rPr>
        <w:lastRenderedPageBreak/>
        <w:t xml:space="preserve"> </w:t>
      </w:r>
      <w:r>
        <w:rPr>
          <w:rtl/>
        </w:rPr>
        <w:cr/>
      </w:r>
      <w:r w:rsidR="00476C9D">
        <w:rPr>
          <w:rtl/>
        </w:rPr>
        <w:t>(مكرو فريب و ...) كى سزا</w:t>
      </w:r>
      <w:r w:rsidR="002A0155">
        <w:rPr>
          <w:rtl/>
        </w:rPr>
        <w:t xml:space="preserve"> ہے</w:t>
      </w:r>
      <w:r w:rsidR="00476C9D">
        <w:rPr>
          <w:rtl/>
        </w:rPr>
        <w:t xml:space="preserve">_ </w:t>
      </w:r>
      <w:r w:rsidR="00476C9D" w:rsidRPr="00E73728">
        <w:rPr>
          <w:rStyle w:val="libArabicChar"/>
          <w:rtl/>
        </w:rPr>
        <w:t>مذبذبين بين ذلك ...فلن تجد ل</w:t>
      </w:r>
      <w:r w:rsidR="003B690D" w:rsidRPr="00935327">
        <w:rPr>
          <w:rStyle w:val="libArabicChar"/>
          <w:rFonts w:hint="cs"/>
          <w:rtl/>
        </w:rPr>
        <w:t>ه</w:t>
      </w:r>
      <w:r w:rsidR="00476C9D" w:rsidRPr="00E73728">
        <w:rPr>
          <w:rStyle w:val="libArabicChar"/>
          <w:rtl/>
        </w:rPr>
        <w:t xml:space="preserve"> </w:t>
      </w:r>
      <w:r w:rsidR="00476C9D" w:rsidRPr="00E73728">
        <w:rPr>
          <w:rStyle w:val="libArabicChar"/>
          <w:rFonts w:hint="cs"/>
          <w:rtl/>
        </w:rPr>
        <w:t>سبيلاً</w:t>
      </w:r>
      <w:r w:rsidR="00476C9D">
        <w:rPr>
          <w:rtl/>
        </w:rPr>
        <w:t xml:space="preserve"> چونكہ خدا كا كسى كو گمراہى مي</w:t>
      </w:r>
      <w:r w:rsidR="00C91DA5">
        <w:rPr>
          <w:rtl/>
        </w:rPr>
        <w:t xml:space="preserve">ں </w:t>
      </w:r>
      <w:r w:rsidR="00476C9D">
        <w:rPr>
          <w:rtl/>
        </w:rPr>
        <w:t>چھوڑنا اس كى سزا كے طور پر</w:t>
      </w:r>
      <w:r w:rsidR="002A0155">
        <w:rPr>
          <w:rtl/>
        </w:rPr>
        <w:t xml:space="preserve"> ہے</w:t>
      </w:r>
      <w:r w:rsidR="00476C9D">
        <w:rPr>
          <w:rtl/>
        </w:rPr>
        <w:t xml:space="preserve"> اور سزا كسى ناروا عمل كى وجہ سے دى جاتى</w:t>
      </w:r>
      <w:r w:rsidR="002A0155">
        <w:rPr>
          <w:rtl/>
        </w:rPr>
        <w:t xml:space="preserve"> ہے</w:t>
      </w:r>
      <w:r w:rsidR="00476C9D">
        <w:rPr>
          <w:rtl/>
        </w:rPr>
        <w:t xml:space="preserve"> لہذا اس سے معلوم ہوتا</w:t>
      </w:r>
      <w:r w:rsidR="002A0155">
        <w:rPr>
          <w:rtl/>
        </w:rPr>
        <w:t xml:space="preserve"> ہے</w:t>
      </w:r>
      <w:r w:rsidR="00476C9D">
        <w:rPr>
          <w:rtl/>
        </w:rPr>
        <w:t xml:space="preserve"> كہ منافقين كى گمراہي، من جملہ ان كا سرگردا</w:t>
      </w:r>
      <w:r w:rsidR="00C91DA5">
        <w:rPr>
          <w:rtl/>
        </w:rPr>
        <w:t xml:space="preserve">ں </w:t>
      </w:r>
      <w:r w:rsidR="00476C9D">
        <w:rPr>
          <w:rtl/>
        </w:rPr>
        <w:t>رہنا، خدا كى جانب سے ان كيلئے سزا</w:t>
      </w:r>
      <w:r w:rsidR="002A0155">
        <w:rPr>
          <w:rtl/>
        </w:rPr>
        <w:t xml:space="preserve"> ہے</w:t>
      </w:r>
      <w:r w:rsidR="00476C9D">
        <w:rPr>
          <w:rtl/>
        </w:rPr>
        <w:t xml:space="preserve"> اور يہ سزا انہي</w:t>
      </w:r>
      <w:r w:rsidR="00C91DA5">
        <w:rPr>
          <w:rtl/>
        </w:rPr>
        <w:t xml:space="preserve">ں </w:t>
      </w:r>
      <w:r w:rsidR="00476C9D">
        <w:rPr>
          <w:rtl/>
        </w:rPr>
        <w:t>ان كے ناروا اعمال (مكرو فريب ،نماز مي</w:t>
      </w:r>
      <w:r w:rsidR="00C91DA5">
        <w:rPr>
          <w:rtl/>
        </w:rPr>
        <w:t xml:space="preserve">ں </w:t>
      </w:r>
      <w:r w:rsidR="00476C9D">
        <w:rPr>
          <w:rtl/>
        </w:rPr>
        <w:t>سستى و ...) كى بدولت دى گئي</w:t>
      </w:r>
      <w:r w:rsidR="002A0155">
        <w:rPr>
          <w:rtl/>
        </w:rPr>
        <w:t xml:space="preserve"> ہے</w:t>
      </w:r>
      <w:r w:rsidR="00476C9D">
        <w:rPr>
          <w:rtl/>
        </w:rPr>
        <w:t xml:space="preserve">_ </w:t>
      </w:r>
    </w:p>
    <w:p w:rsidR="00476C9D" w:rsidRDefault="00476C9D" w:rsidP="00A96B57">
      <w:pPr>
        <w:pStyle w:val="libNormal"/>
        <w:rPr>
          <w:rtl/>
        </w:rPr>
      </w:pPr>
      <w:r>
        <w:rPr>
          <w:rtl/>
        </w:rPr>
        <w:t>8_ يہ خداوند متعال كا قانون اور سنت</w:t>
      </w:r>
      <w:r w:rsidR="002A0155">
        <w:rPr>
          <w:rtl/>
        </w:rPr>
        <w:t xml:space="preserve"> ہے</w:t>
      </w:r>
      <w:r>
        <w:rPr>
          <w:rtl/>
        </w:rPr>
        <w:t xml:space="preserve"> كہ منافقين گمراہى كا شكار اور حقيقى ہدايت و ايمان سے محروم رہي</w:t>
      </w:r>
      <w:r w:rsidR="00C91DA5">
        <w:rPr>
          <w:rtl/>
        </w:rPr>
        <w:t xml:space="preserve">ں </w:t>
      </w:r>
      <w:r>
        <w:rPr>
          <w:rtl/>
        </w:rPr>
        <w:t xml:space="preserve">_ </w:t>
      </w:r>
    </w:p>
    <w:p w:rsidR="00476C9D" w:rsidRDefault="00476C9D" w:rsidP="00A96B57">
      <w:pPr>
        <w:pStyle w:val="libArabic"/>
        <w:rPr>
          <w:rtl/>
        </w:rPr>
      </w:pPr>
      <w:r>
        <w:rPr>
          <w:rtl/>
        </w:rPr>
        <w:t>مذبذبين بين ذلك ... و من يضلل الل</w:t>
      </w:r>
      <w:r w:rsidR="003B690D" w:rsidRPr="00935327">
        <w:rPr>
          <w:rFonts w:hint="cs"/>
          <w:rtl/>
        </w:rPr>
        <w:t>ه</w:t>
      </w:r>
      <w:r>
        <w:rPr>
          <w:rtl/>
        </w:rPr>
        <w:t xml:space="preserve"> </w:t>
      </w:r>
      <w:r>
        <w:rPr>
          <w:rFonts w:hint="cs"/>
          <w:rtl/>
        </w:rPr>
        <w:t>فلن</w:t>
      </w:r>
      <w:r>
        <w:rPr>
          <w:rtl/>
        </w:rPr>
        <w:t xml:space="preserve"> </w:t>
      </w:r>
      <w:r>
        <w:rPr>
          <w:rFonts w:hint="cs"/>
          <w:rtl/>
        </w:rPr>
        <w:t>تجد</w:t>
      </w:r>
      <w:r>
        <w:rPr>
          <w:rtl/>
        </w:rPr>
        <w:t xml:space="preserve"> </w:t>
      </w:r>
      <w:r>
        <w:rPr>
          <w:rFonts w:hint="cs"/>
          <w:rtl/>
        </w:rPr>
        <w:t>ل</w:t>
      </w:r>
      <w:r w:rsidR="003B690D" w:rsidRPr="00935327">
        <w:rPr>
          <w:rFonts w:hint="cs"/>
          <w:rtl/>
        </w:rPr>
        <w:t>ه</w:t>
      </w:r>
      <w:r>
        <w:rPr>
          <w:rtl/>
        </w:rPr>
        <w:t xml:space="preserve"> </w:t>
      </w:r>
      <w:r>
        <w:rPr>
          <w:rFonts w:hint="cs"/>
          <w:rtl/>
        </w:rPr>
        <w:t>سبيلاً</w:t>
      </w:r>
      <w:r>
        <w:rPr>
          <w:rtl/>
        </w:rPr>
        <w:t xml:space="preserve"> </w:t>
      </w:r>
    </w:p>
    <w:p w:rsidR="00476C9D" w:rsidRDefault="00476C9D" w:rsidP="00A96B57">
      <w:pPr>
        <w:pStyle w:val="libNormal"/>
        <w:rPr>
          <w:rtl/>
        </w:rPr>
      </w:pPr>
      <w:r>
        <w:rPr>
          <w:rtl/>
        </w:rPr>
        <w:t>9_ ہر انسان كى ضلالت اور گمراہى خود اس كے اپنے عمل كا نتيجہ</w:t>
      </w:r>
      <w:r w:rsidR="002A0155">
        <w:rPr>
          <w:rtl/>
        </w:rPr>
        <w:t xml:space="preserve"> ہے</w:t>
      </w:r>
      <w:r>
        <w:rPr>
          <w:rtl/>
        </w:rPr>
        <w:t xml:space="preserve"> نيز يہ خداوند عالم كے قانون اور سنت كى اساس پر استوار</w:t>
      </w:r>
      <w:r w:rsidR="002A0155">
        <w:rPr>
          <w:rtl/>
        </w:rPr>
        <w:t xml:space="preserve"> ہے</w:t>
      </w:r>
      <w:r>
        <w:rPr>
          <w:rtl/>
        </w:rPr>
        <w:t xml:space="preserve">_ </w:t>
      </w:r>
      <w:r w:rsidRPr="00E73728">
        <w:rPr>
          <w:rStyle w:val="libArabicChar"/>
          <w:rtl/>
        </w:rPr>
        <w:t>مذبذبين بين ذالك ... و من يضلل الل</w:t>
      </w:r>
      <w:r w:rsidR="003B690D" w:rsidRPr="00935327">
        <w:rPr>
          <w:rStyle w:val="libArabicChar"/>
          <w:rFonts w:hint="cs"/>
          <w:rtl/>
        </w:rPr>
        <w:t>ه</w:t>
      </w:r>
      <w:r w:rsidRPr="00E73728">
        <w:rPr>
          <w:rStyle w:val="libArabicChar"/>
          <w:rtl/>
        </w:rPr>
        <w:t xml:space="preserve"> </w:t>
      </w:r>
      <w:r w:rsidRPr="00E73728">
        <w:rPr>
          <w:rStyle w:val="libArabicChar"/>
          <w:rFonts w:hint="cs"/>
          <w:rtl/>
        </w:rPr>
        <w:t>فلن</w:t>
      </w:r>
      <w:r w:rsidRPr="00E73728">
        <w:rPr>
          <w:rStyle w:val="libArabicChar"/>
          <w:rtl/>
        </w:rPr>
        <w:t xml:space="preserve"> </w:t>
      </w:r>
      <w:r w:rsidRPr="00E73728">
        <w:rPr>
          <w:rStyle w:val="libArabicChar"/>
          <w:rFonts w:hint="cs"/>
          <w:rtl/>
        </w:rPr>
        <w:t>تجد</w:t>
      </w:r>
      <w:r w:rsidRPr="00E73728">
        <w:rPr>
          <w:rStyle w:val="libArabicChar"/>
          <w:rtl/>
        </w:rPr>
        <w:t xml:space="preserve"> </w:t>
      </w:r>
      <w:r w:rsidRPr="00E73728">
        <w:rPr>
          <w:rStyle w:val="libArabicChar"/>
          <w:rFonts w:hint="cs"/>
          <w:rtl/>
        </w:rPr>
        <w:t>ل</w:t>
      </w:r>
      <w:r w:rsidR="003B690D" w:rsidRPr="00935327">
        <w:rPr>
          <w:rStyle w:val="libArabicChar"/>
          <w:rFonts w:hint="cs"/>
          <w:rtl/>
        </w:rPr>
        <w:t>ه</w:t>
      </w:r>
      <w:r w:rsidRPr="00E73728">
        <w:rPr>
          <w:rStyle w:val="libArabicChar"/>
          <w:rtl/>
        </w:rPr>
        <w:t xml:space="preserve"> </w:t>
      </w:r>
      <w:r w:rsidRPr="00E73728">
        <w:rPr>
          <w:rStyle w:val="libArabicChar"/>
          <w:rFonts w:hint="cs"/>
          <w:rtl/>
        </w:rPr>
        <w:t>سبيلا</w:t>
      </w:r>
      <w:r>
        <w:rPr>
          <w:rtl/>
        </w:rPr>
        <w:t xml:space="preserve"> </w:t>
      </w:r>
    </w:p>
    <w:p w:rsidR="00476C9D" w:rsidRDefault="00476C9D" w:rsidP="00A96B57">
      <w:pPr>
        <w:pStyle w:val="libNormal"/>
        <w:rPr>
          <w:rtl/>
        </w:rPr>
      </w:pPr>
      <w:r>
        <w:rPr>
          <w:rtl/>
        </w:rPr>
        <w:t>10_ كفار كى دوستى اور سرپرستى قبول كرنا، جنگ مي</w:t>
      </w:r>
      <w:r w:rsidR="00C91DA5">
        <w:rPr>
          <w:rtl/>
        </w:rPr>
        <w:t xml:space="preserve">ں </w:t>
      </w:r>
      <w:r>
        <w:rPr>
          <w:rtl/>
        </w:rPr>
        <w:t>غداري، خدا كو دھوكہ، عبادت مي</w:t>
      </w:r>
      <w:r w:rsidR="00C91DA5">
        <w:rPr>
          <w:rtl/>
        </w:rPr>
        <w:t xml:space="preserve">ں </w:t>
      </w:r>
      <w:r>
        <w:rPr>
          <w:rtl/>
        </w:rPr>
        <w:t>سستى و بے رغبتي، رياكارى اور خدا كو كم ياد كرنا; گمراہى اور ہميشہ كيلئے ہدايت الہى سے محروم ہوجانے كا سبب بنتے ہي</w:t>
      </w:r>
      <w:r w:rsidR="00C91DA5">
        <w:rPr>
          <w:rtl/>
        </w:rPr>
        <w:t xml:space="preserve">ں </w:t>
      </w:r>
      <w:r>
        <w:rPr>
          <w:rtl/>
        </w:rPr>
        <w:t xml:space="preserve">_ </w:t>
      </w:r>
    </w:p>
    <w:p w:rsidR="00476C9D" w:rsidRDefault="00476C9D" w:rsidP="00A96B57">
      <w:pPr>
        <w:pStyle w:val="libNormal"/>
        <w:rPr>
          <w:rtl/>
        </w:rPr>
      </w:pPr>
      <w:r w:rsidRPr="00E73728">
        <w:rPr>
          <w:rStyle w:val="libArabicChar"/>
          <w:rtl/>
        </w:rPr>
        <w:t>و من يضلل الل</w:t>
      </w:r>
      <w:r w:rsidR="003B690D" w:rsidRPr="00935327">
        <w:rPr>
          <w:rStyle w:val="libArabicChar"/>
          <w:rFonts w:hint="cs"/>
          <w:rtl/>
        </w:rPr>
        <w:t>ه</w:t>
      </w:r>
      <w:r w:rsidRPr="00E73728">
        <w:rPr>
          <w:rStyle w:val="libArabicChar"/>
          <w:rtl/>
        </w:rPr>
        <w:t xml:space="preserve"> </w:t>
      </w:r>
      <w:r w:rsidRPr="00E73728">
        <w:rPr>
          <w:rStyle w:val="libArabicChar"/>
          <w:rFonts w:hint="cs"/>
          <w:rtl/>
        </w:rPr>
        <w:t>فلن</w:t>
      </w:r>
      <w:r w:rsidRPr="00E73728">
        <w:rPr>
          <w:rStyle w:val="libArabicChar"/>
          <w:rtl/>
        </w:rPr>
        <w:t xml:space="preserve"> </w:t>
      </w:r>
      <w:r w:rsidRPr="00E73728">
        <w:rPr>
          <w:rStyle w:val="libArabicChar"/>
          <w:rFonts w:hint="cs"/>
          <w:rtl/>
        </w:rPr>
        <w:t>تجد</w:t>
      </w:r>
      <w:r w:rsidRPr="00E73728">
        <w:rPr>
          <w:rStyle w:val="libArabicChar"/>
          <w:rtl/>
        </w:rPr>
        <w:t xml:space="preserve"> </w:t>
      </w:r>
      <w:r w:rsidRPr="00E73728">
        <w:rPr>
          <w:rStyle w:val="libArabicChar"/>
          <w:rFonts w:hint="cs"/>
          <w:rtl/>
        </w:rPr>
        <w:t>ل</w:t>
      </w:r>
      <w:r w:rsidR="003B690D" w:rsidRPr="00935327">
        <w:rPr>
          <w:rStyle w:val="libArabicChar"/>
          <w:rFonts w:hint="cs"/>
          <w:rtl/>
        </w:rPr>
        <w:t>ه</w:t>
      </w:r>
      <w:r w:rsidRPr="00E73728">
        <w:rPr>
          <w:rStyle w:val="libArabicChar"/>
          <w:rtl/>
        </w:rPr>
        <w:t xml:space="preserve"> </w:t>
      </w:r>
      <w:r w:rsidRPr="00E73728">
        <w:rPr>
          <w:rStyle w:val="libArabicChar"/>
          <w:rFonts w:hint="cs"/>
          <w:rtl/>
        </w:rPr>
        <w:t>سبيلاً</w:t>
      </w:r>
      <w:r>
        <w:rPr>
          <w:rtl/>
        </w:rPr>
        <w:t xml:space="preserve"> ''من يضلل'' كے مورد نظر مصاديق مي</w:t>
      </w:r>
      <w:r w:rsidR="00C91DA5">
        <w:rPr>
          <w:rtl/>
        </w:rPr>
        <w:t xml:space="preserve">ں </w:t>
      </w:r>
      <w:r>
        <w:rPr>
          <w:rtl/>
        </w:rPr>
        <w:t>وہ لوگ بھى شامل ہي</w:t>
      </w:r>
      <w:r w:rsidR="00C91DA5">
        <w:rPr>
          <w:rtl/>
        </w:rPr>
        <w:t xml:space="preserve">ں </w:t>
      </w:r>
      <w:r>
        <w:rPr>
          <w:rtl/>
        </w:rPr>
        <w:t>كہ جن كى خصلتي</w:t>
      </w:r>
      <w:r w:rsidR="00C91DA5">
        <w:rPr>
          <w:rtl/>
        </w:rPr>
        <w:t xml:space="preserve">ں </w:t>
      </w:r>
      <w:r>
        <w:rPr>
          <w:rtl/>
        </w:rPr>
        <w:t>گذشتہ آيات (138 سے 143 تك) مي</w:t>
      </w:r>
      <w:r w:rsidR="00C91DA5">
        <w:rPr>
          <w:rtl/>
        </w:rPr>
        <w:t xml:space="preserve">ں </w:t>
      </w:r>
      <w:r>
        <w:rPr>
          <w:rtl/>
        </w:rPr>
        <w:t>بيان كى گئي ہي</w:t>
      </w:r>
      <w:r w:rsidR="00C91DA5">
        <w:rPr>
          <w:rtl/>
        </w:rPr>
        <w:t xml:space="preserve">ں </w:t>
      </w:r>
      <w:r>
        <w:rPr>
          <w:rtl/>
        </w:rPr>
        <w:t xml:space="preserve">_ </w:t>
      </w:r>
    </w:p>
    <w:p w:rsidR="00476C9D" w:rsidRDefault="00476C9D" w:rsidP="00A96B57">
      <w:pPr>
        <w:pStyle w:val="libNormal"/>
        <w:rPr>
          <w:rtl/>
        </w:rPr>
      </w:pPr>
      <w:r>
        <w:rPr>
          <w:rtl/>
        </w:rPr>
        <w:t>11_ منافقين كو راہ ہدايت طے كرنے سے محروم ركھنا خداوند عالم كا حيلہ اور ان كيلئے سزا</w:t>
      </w:r>
      <w:r w:rsidR="002A0155">
        <w:rPr>
          <w:rtl/>
        </w:rPr>
        <w:t xml:space="preserve"> ہے</w:t>
      </w:r>
      <w:r>
        <w:rPr>
          <w:rtl/>
        </w:rPr>
        <w:t xml:space="preserve">_ </w:t>
      </w:r>
    </w:p>
    <w:p w:rsidR="00476C9D" w:rsidRDefault="00476C9D" w:rsidP="00A96B57">
      <w:pPr>
        <w:pStyle w:val="libNormal"/>
        <w:rPr>
          <w:rtl/>
        </w:rPr>
      </w:pPr>
      <w:r w:rsidRPr="00E73728">
        <w:rPr>
          <w:rStyle w:val="libArabicChar"/>
          <w:rtl/>
        </w:rPr>
        <w:t>و من يضلل الل</w:t>
      </w:r>
      <w:r w:rsidR="003B690D" w:rsidRPr="00935327">
        <w:rPr>
          <w:rStyle w:val="libArabicChar"/>
          <w:rFonts w:hint="cs"/>
          <w:rtl/>
        </w:rPr>
        <w:t>ه</w:t>
      </w:r>
      <w:r w:rsidRPr="00E73728">
        <w:rPr>
          <w:rStyle w:val="libArabicChar"/>
          <w:rtl/>
        </w:rPr>
        <w:t xml:space="preserve"> </w:t>
      </w:r>
      <w:r w:rsidRPr="00E73728">
        <w:rPr>
          <w:rStyle w:val="libArabicChar"/>
          <w:rFonts w:hint="cs"/>
          <w:rtl/>
        </w:rPr>
        <w:t>فلن</w:t>
      </w:r>
      <w:r w:rsidRPr="00E73728">
        <w:rPr>
          <w:rStyle w:val="libArabicChar"/>
          <w:rtl/>
        </w:rPr>
        <w:t xml:space="preserve"> </w:t>
      </w:r>
      <w:r w:rsidRPr="00E73728">
        <w:rPr>
          <w:rStyle w:val="libArabicChar"/>
          <w:rFonts w:hint="cs"/>
          <w:rtl/>
        </w:rPr>
        <w:t>تجد</w:t>
      </w:r>
      <w:r w:rsidRPr="00E73728">
        <w:rPr>
          <w:rStyle w:val="libArabicChar"/>
          <w:rtl/>
        </w:rPr>
        <w:t xml:space="preserve"> </w:t>
      </w:r>
      <w:r w:rsidRPr="00E73728">
        <w:rPr>
          <w:rStyle w:val="libArabicChar"/>
          <w:rFonts w:hint="cs"/>
          <w:rtl/>
        </w:rPr>
        <w:t>ل</w:t>
      </w:r>
      <w:r w:rsidR="003B690D" w:rsidRPr="00935327">
        <w:rPr>
          <w:rStyle w:val="libArabicChar"/>
          <w:rFonts w:hint="cs"/>
          <w:rtl/>
        </w:rPr>
        <w:t>ه</w:t>
      </w:r>
      <w:r w:rsidRPr="00E73728">
        <w:rPr>
          <w:rStyle w:val="libArabicChar"/>
          <w:rtl/>
        </w:rPr>
        <w:t xml:space="preserve"> </w:t>
      </w:r>
      <w:r w:rsidRPr="00E73728">
        <w:rPr>
          <w:rStyle w:val="libArabicChar"/>
          <w:rFonts w:hint="cs"/>
          <w:rtl/>
        </w:rPr>
        <w:t>سبيلاً</w:t>
      </w:r>
      <w:r>
        <w:rPr>
          <w:rtl/>
        </w:rPr>
        <w:t xml:space="preserve"> ممكن</w:t>
      </w:r>
      <w:r w:rsidR="002A0155">
        <w:rPr>
          <w:rtl/>
        </w:rPr>
        <w:t xml:space="preserve"> ہے</w:t>
      </w:r>
      <w:r>
        <w:rPr>
          <w:rtl/>
        </w:rPr>
        <w:t xml:space="preserve"> كہ جملہ ''و من يضلل اللہ'' منافقين كے ساتھ خداوند عالم كے مكر كا بيان ہو_ </w:t>
      </w:r>
    </w:p>
    <w:p w:rsidR="00476C9D" w:rsidRDefault="00476C9D" w:rsidP="00A96B57">
      <w:pPr>
        <w:pStyle w:val="libNormal"/>
        <w:rPr>
          <w:rtl/>
        </w:rPr>
      </w:pPr>
      <w:r>
        <w:rPr>
          <w:rtl/>
        </w:rPr>
        <w:t>12_ عبادت مي</w:t>
      </w:r>
      <w:r w:rsidR="00C91DA5">
        <w:rPr>
          <w:rtl/>
        </w:rPr>
        <w:t xml:space="preserve">ں </w:t>
      </w:r>
      <w:r>
        <w:rPr>
          <w:rtl/>
        </w:rPr>
        <w:t>پر نشاط ہونا، اخلاص، خدا كا كثرت سے ذكر اور ايمان مي</w:t>
      </w:r>
      <w:r w:rsidR="00C91DA5">
        <w:rPr>
          <w:rtl/>
        </w:rPr>
        <w:t xml:space="preserve">ں </w:t>
      </w:r>
      <w:r>
        <w:rPr>
          <w:rtl/>
        </w:rPr>
        <w:t>ثابت قدم رہنا ہدايت الہى كا ايك جلوہ</w:t>
      </w:r>
      <w:r w:rsidR="002A0155">
        <w:rPr>
          <w:rtl/>
        </w:rPr>
        <w:t xml:space="preserve"> ہے</w:t>
      </w:r>
      <w:r>
        <w:rPr>
          <w:rtl/>
        </w:rPr>
        <w:t xml:space="preserve">_ </w:t>
      </w:r>
      <w:r w:rsidRPr="00E73728">
        <w:rPr>
          <w:rStyle w:val="libArabicChar"/>
          <w:rtl/>
        </w:rPr>
        <w:t>و اذا قاموا الى الصلاة ... و من يضلل الل</w:t>
      </w:r>
      <w:r w:rsidR="003B690D" w:rsidRPr="00935327">
        <w:rPr>
          <w:rStyle w:val="libArabicChar"/>
          <w:rFonts w:hint="cs"/>
          <w:rtl/>
        </w:rPr>
        <w:t>ه</w:t>
      </w:r>
      <w:r w:rsidRPr="00E73728">
        <w:rPr>
          <w:rStyle w:val="libArabicChar"/>
          <w:rtl/>
        </w:rPr>
        <w:t xml:space="preserve"> </w:t>
      </w:r>
      <w:r w:rsidRPr="00E73728">
        <w:rPr>
          <w:rStyle w:val="libArabicChar"/>
          <w:rFonts w:hint="cs"/>
          <w:rtl/>
        </w:rPr>
        <w:t>فلن</w:t>
      </w:r>
      <w:r w:rsidRPr="00E73728">
        <w:rPr>
          <w:rStyle w:val="libArabicChar"/>
          <w:rtl/>
        </w:rPr>
        <w:t xml:space="preserve"> </w:t>
      </w:r>
      <w:r w:rsidRPr="00E73728">
        <w:rPr>
          <w:rStyle w:val="libArabicChar"/>
          <w:rFonts w:hint="cs"/>
          <w:rtl/>
        </w:rPr>
        <w:t>تجد</w:t>
      </w:r>
      <w:r w:rsidRPr="00E73728">
        <w:rPr>
          <w:rStyle w:val="libArabicChar"/>
          <w:rtl/>
        </w:rPr>
        <w:t xml:space="preserve"> </w:t>
      </w:r>
      <w:r w:rsidRPr="00E73728">
        <w:rPr>
          <w:rStyle w:val="libArabicChar"/>
          <w:rFonts w:hint="cs"/>
          <w:rtl/>
        </w:rPr>
        <w:t>ل</w:t>
      </w:r>
      <w:r w:rsidR="003B690D" w:rsidRPr="00935327">
        <w:rPr>
          <w:rStyle w:val="libArabicChar"/>
          <w:rFonts w:hint="cs"/>
          <w:rtl/>
        </w:rPr>
        <w:t>ه</w:t>
      </w:r>
      <w:r w:rsidRPr="00E73728">
        <w:rPr>
          <w:rStyle w:val="libArabicChar"/>
          <w:rtl/>
        </w:rPr>
        <w:t xml:space="preserve"> </w:t>
      </w:r>
      <w:r w:rsidRPr="00E73728">
        <w:rPr>
          <w:rStyle w:val="libArabicChar"/>
          <w:rFonts w:hint="cs"/>
          <w:rtl/>
        </w:rPr>
        <w:t>سبيلاً</w:t>
      </w:r>
      <w:r>
        <w:rPr>
          <w:rtl/>
        </w:rPr>
        <w:t xml:space="preserve"> </w:t>
      </w:r>
    </w:p>
    <w:p w:rsidR="00476C9D" w:rsidRDefault="00476C9D" w:rsidP="00A96B57">
      <w:pPr>
        <w:pStyle w:val="libNormal"/>
        <w:rPr>
          <w:rtl/>
        </w:rPr>
      </w:pPr>
      <w:r>
        <w:rPr>
          <w:rtl/>
        </w:rPr>
        <w:t>13_ ديندارى (ايمان) كا دكھاوااور كفر و دين كى تكذيب كو پنہا</w:t>
      </w:r>
      <w:r w:rsidR="00C91DA5">
        <w:rPr>
          <w:rtl/>
        </w:rPr>
        <w:t xml:space="preserve">ں </w:t>
      </w:r>
      <w:r>
        <w:rPr>
          <w:rtl/>
        </w:rPr>
        <w:t>ركھنا منافقين كى صفات مي</w:t>
      </w:r>
      <w:r w:rsidR="00C91DA5">
        <w:rPr>
          <w:rtl/>
        </w:rPr>
        <w:t xml:space="preserve">ں </w:t>
      </w:r>
      <w:r>
        <w:rPr>
          <w:rtl/>
        </w:rPr>
        <w:t>سے</w:t>
      </w:r>
      <w:r w:rsidR="002A0155">
        <w:rPr>
          <w:rtl/>
        </w:rPr>
        <w:t xml:space="preserve"> ہے</w:t>
      </w:r>
      <w:r w:rsidR="00C91DA5">
        <w:rPr>
          <w:rtl/>
        </w:rPr>
        <w:t xml:space="preserve">ں </w:t>
      </w:r>
      <w:r>
        <w:rPr>
          <w:rtl/>
        </w:rPr>
        <w:t xml:space="preserve">_ </w:t>
      </w:r>
    </w:p>
    <w:p w:rsidR="00476C9D" w:rsidRDefault="00476C9D" w:rsidP="00A96B57">
      <w:pPr>
        <w:pStyle w:val="libNormal"/>
        <w:rPr>
          <w:rtl/>
        </w:rPr>
      </w:pPr>
      <w:r w:rsidRPr="00E73728">
        <w:rPr>
          <w:rStyle w:val="libArabicChar"/>
          <w:rtl/>
        </w:rPr>
        <w:t>مذبذبين بين ذلك</w:t>
      </w:r>
      <w:r>
        <w:rPr>
          <w:rtl/>
        </w:rPr>
        <w:t xml:space="preserve"> امام رضا </w:t>
      </w:r>
      <w:r w:rsidR="00AC11F9" w:rsidRPr="00AC11F9">
        <w:rPr>
          <w:rStyle w:val="libAlaemChar"/>
          <w:rtl/>
        </w:rPr>
        <w:t xml:space="preserve"> عليه‌السلام </w:t>
      </w:r>
      <w:r>
        <w:rPr>
          <w:rtl/>
        </w:rPr>
        <w:t>مذكورہ آيت كى وضاحت مي</w:t>
      </w:r>
      <w:r w:rsidR="00C91DA5">
        <w:rPr>
          <w:rtl/>
        </w:rPr>
        <w:t xml:space="preserve">ں </w:t>
      </w:r>
      <w:r>
        <w:rPr>
          <w:rtl/>
        </w:rPr>
        <w:t>فرماتے ہي</w:t>
      </w:r>
      <w:r w:rsidR="00C91DA5">
        <w:rPr>
          <w:rtl/>
        </w:rPr>
        <w:t xml:space="preserve">ں </w:t>
      </w:r>
      <w:r>
        <w:rPr>
          <w:rtl/>
        </w:rPr>
        <w:t>: ...</w:t>
      </w:r>
      <w:r w:rsidRPr="00E73728">
        <w:rPr>
          <w:rStyle w:val="libArabicChar"/>
          <w:rtl/>
        </w:rPr>
        <w:t>يظ</w:t>
      </w:r>
      <w:r w:rsidR="003B690D" w:rsidRPr="00935327">
        <w:rPr>
          <w:rStyle w:val="libArabicChar"/>
          <w:rFonts w:hint="cs"/>
          <w:rtl/>
        </w:rPr>
        <w:t>ه</w:t>
      </w:r>
      <w:r w:rsidRPr="00E73728">
        <w:rPr>
          <w:rStyle w:val="libArabicChar"/>
          <w:rFonts w:hint="cs"/>
          <w:rtl/>
        </w:rPr>
        <w:t>رون</w:t>
      </w:r>
      <w:r w:rsidRPr="00E73728">
        <w:rPr>
          <w:rStyle w:val="libArabicChar"/>
          <w:rtl/>
        </w:rPr>
        <w:t xml:space="preserve"> </w:t>
      </w:r>
      <w:r w:rsidRPr="00E73728">
        <w:rPr>
          <w:rStyle w:val="libArabicChar"/>
          <w:rFonts w:hint="cs"/>
          <w:rtl/>
        </w:rPr>
        <w:t>الايمان</w:t>
      </w:r>
      <w:r w:rsidRPr="00E73728">
        <w:rPr>
          <w:rStyle w:val="libArabicChar"/>
          <w:rtl/>
        </w:rPr>
        <w:t xml:space="preserve"> </w:t>
      </w:r>
      <w:r w:rsidRPr="00E73728">
        <w:rPr>
          <w:rStyle w:val="libArabicChar"/>
          <w:rFonts w:hint="cs"/>
          <w:rtl/>
        </w:rPr>
        <w:t>و</w:t>
      </w:r>
      <w:r w:rsidRPr="00E73728">
        <w:rPr>
          <w:rStyle w:val="libArabicChar"/>
          <w:rtl/>
        </w:rPr>
        <w:t xml:space="preserve"> </w:t>
      </w:r>
      <w:r w:rsidRPr="00E73728">
        <w:rPr>
          <w:rStyle w:val="libArabicChar"/>
          <w:rFonts w:hint="cs"/>
          <w:rtl/>
        </w:rPr>
        <w:t>يسرون</w:t>
      </w:r>
      <w:r w:rsidRPr="00E73728">
        <w:rPr>
          <w:rStyle w:val="libArabicChar"/>
          <w:rtl/>
        </w:rPr>
        <w:t xml:space="preserve"> </w:t>
      </w:r>
      <w:r w:rsidRPr="00E73728">
        <w:rPr>
          <w:rStyle w:val="libArabicChar"/>
          <w:rFonts w:hint="cs"/>
          <w:rtl/>
        </w:rPr>
        <w:t>ا</w:t>
      </w:r>
      <w:r w:rsidRPr="00E73728">
        <w:rPr>
          <w:rStyle w:val="libArabicChar"/>
          <w:rtl/>
        </w:rPr>
        <w:t>لكفر و التكذيب لعن</w:t>
      </w:r>
      <w:r w:rsidR="00E77C37" w:rsidRPr="00935327">
        <w:rPr>
          <w:rStyle w:val="libArabicChar"/>
          <w:rFonts w:hint="cs"/>
          <w:rtl/>
        </w:rPr>
        <w:t>ه</w:t>
      </w:r>
      <w:r w:rsidRPr="00E73728">
        <w:rPr>
          <w:rStyle w:val="libArabicChar"/>
          <w:rFonts w:hint="cs"/>
          <w:rtl/>
        </w:rPr>
        <w:t>م</w:t>
      </w:r>
      <w:r w:rsidRPr="00E73728">
        <w:rPr>
          <w:rStyle w:val="libArabicChar"/>
          <w:rtl/>
        </w:rPr>
        <w:t xml:space="preserve"> </w:t>
      </w:r>
      <w:r w:rsidRPr="00E73728">
        <w:rPr>
          <w:rStyle w:val="libArabicChar"/>
          <w:rFonts w:hint="cs"/>
          <w:rtl/>
        </w:rPr>
        <w:t>الل</w:t>
      </w:r>
      <w:r w:rsidR="003B690D" w:rsidRPr="00935327">
        <w:rPr>
          <w:rStyle w:val="libArabicChar"/>
          <w:rFonts w:hint="cs"/>
          <w:rtl/>
        </w:rPr>
        <w:t>ه</w:t>
      </w:r>
      <w:r w:rsidRPr="00E73728">
        <w:rPr>
          <w:rStyle w:val="libArabicChar"/>
          <w:rtl/>
        </w:rPr>
        <w:t xml:space="preserve"> </w:t>
      </w:r>
      <w:r w:rsidRPr="00935327">
        <w:rPr>
          <w:rStyle w:val="libFootnotenumChar"/>
          <w:rtl/>
        </w:rPr>
        <w:t>(1)</w:t>
      </w:r>
      <w:r>
        <w:rPr>
          <w:rtl/>
        </w:rPr>
        <w:t xml:space="preserve"> يعنى وہ </w:t>
      </w:r>
    </w:p>
    <w:p w:rsidR="00476C9D" w:rsidRPr="00E73728" w:rsidRDefault="00E73728" w:rsidP="00935327">
      <w:pPr>
        <w:pStyle w:val="libLine"/>
        <w:rPr>
          <w:rtl/>
        </w:rPr>
      </w:pPr>
      <w:r>
        <w:rPr>
          <w:rFonts w:hint="cs"/>
          <w:rtl/>
        </w:rPr>
        <w:t>____________________</w:t>
      </w:r>
    </w:p>
    <w:p w:rsidR="00476C9D" w:rsidRDefault="00476C9D" w:rsidP="00A96B57">
      <w:pPr>
        <w:pStyle w:val="libFootnote"/>
        <w:rPr>
          <w:rtl/>
        </w:rPr>
      </w:pPr>
      <w:r>
        <w:rPr>
          <w:rtl/>
        </w:rPr>
        <w:t>1) تفسير عياشي، ج 1، ص 282، ح 294، نور الثقلين، ج 1، ص 565، ح 631_</w:t>
      </w:r>
    </w:p>
    <w:p w:rsidR="00476C9D" w:rsidRDefault="00DA2110" w:rsidP="00A96B57">
      <w:pPr>
        <w:pStyle w:val="libNormal"/>
        <w:rPr>
          <w:rtl/>
        </w:rPr>
      </w:pPr>
      <w:r>
        <w:rPr>
          <w:rtl/>
        </w:rPr>
        <w:br w:type="page"/>
      </w:r>
      <w:r>
        <w:rPr>
          <w:rtl/>
        </w:rPr>
        <w:lastRenderedPageBreak/>
        <w:t xml:space="preserve"> </w:t>
      </w:r>
      <w:r>
        <w:rPr>
          <w:rtl/>
        </w:rPr>
        <w:cr/>
      </w:r>
      <w:r w:rsidR="00476C9D">
        <w:rPr>
          <w:rtl/>
        </w:rPr>
        <w:t>ويسے تو ايمان كا اظہار كرتے ہي</w:t>
      </w:r>
      <w:r w:rsidR="00C91DA5">
        <w:rPr>
          <w:rtl/>
        </w:rPr>
        <w:t xml:space="preserve">ں </w:t>
      </w:r>
      <w:r w:rsidR="00476C9D">
        <w:rPr>
          <w:rtl/>
        </w:rPr>
        <w:t>ليكن كفر اور دين كى تكذيب كو پنہا</w:t>
      </w:r>
      <w:r w:rsidR="00C91DA5">
        <w:rPr>
          <w:rtl/>
        </w:rPr>
        <w:t xml:space="preserve">ں </w:t>
      </w:r>
      <w:r w:rsidR="00476C9D">
        <w:rPr>
          <w:rtl/>
        </w:rPr>
        <w:t>ركھتے ہي</w:t>
      </w:r>
      <w:r w:rsidR="00C91DA5">
        <w:rPr>
          <w:rtl/>
        </w:rPr>
        <w:t xml:space="preserve">ں </w:t>
      </w:r>
      <w:r w:rsidR="00476C9D">
        <w:rPr>
          <w:rtl/>
        </w:rPr>
        <w:t xml:space="preserve">خدا ان پر لعنت كرے_ </w:t>
      </w:r>
    </w:p>
    <w:p w:rsidR="00476C9D" w:rsidRDefault="00476C9D" w:rsidP="00A96B57">
      <w:pPr>
        <w:pStyle w:val="libNormal"/>
        <w:rPr>
          <w:rtl/>
        </w:rPr>
      </w:pPr>
      <w:r>
        <w:rPr>
          <w:rtl/>
        </w:rPr>
        <w:t xml:space="preserve">اخلاص: اخلاص كے عوامل12 </w:t>
      </w:r>
    </w:p>
    <w:p w:rsidR="00476C9D" w:rsidRDefault="00476C9D" w:rsidP="00A96B57">
      <w:pPr>
        <w:pStyle w:val="libNormal"/>
        <w:rPr>
          <w:rtl/>
        </w:rPr>
      </w:pPr>
      <w:r>
        <w:rPr>
          <w:rtl/>
        </w:rPr>
        <w:t>اللہ تعالى: اللہ تعالى كا ارادہ 5; اللہ تعالى كا گمراہى مي</w:t>
      </w:r>
      <w:r w:rsidR="00C91DA5">
        <w:rPr>
          <w:rtl/>
        </w:rPr>
        <w:t xml:space="preserve">ں </w:t>
      </w:r>
      <w:r>
        <w:rPr>
          <w:rtl/>
        </w:rPr>
        <w:t>چھوڑنا 4;اللہ تعالى كا مكر 11;اللہ تعالى كى سزائي</w:t>
      </w:r>
      <w:r w:rsidR="00C91DA5">
        <w:rPr>
          <w:rtl/>
        </w:rPr>
        <w:t xml:space="preserve">ں </w:t>
      </w:r>
      <w:r>
        <w:rPr>
          <w:rtl/>
        </w:rPr>
        <w:t>11 ;اللہ تعالى كى سنتي</w:t>
      </w:r>
      <w:r w:rsidR="00C91DA5">
        <w:rPr>
          <w:rtl/>
        </w:rPr>
        <w:t xml:space="preserve">ں </w:t>
      </w:r>
      <w:r>
        <w:rPr>
          <w:rtl/>
        </w:rPr>
        <w:t xml:space="preserve">9;اللہ تعالى كى مشيت 5، 8;اللہ تعالى كى ہدايت 10، 12 اللہ تعالى كے ساتھ مكر كے اثرات 10 </w:t>
      </w:r>
    </w:p>
    <w:p w:rsidR="00476C9D" w:rsidRDefault="00476C9D" w:rsidP="00A96B57">
      <w:pPr>
        <w:pStyle w:val="libNormal"/>
        <w:rPr>
          <w:rtl/>
        </w:rPr>
      </w:pPr>
      <w:r>
        <w:rPr>
          <w:rtl/>
        </w:rPr>
        <w:t xml:space="preserve">انبياء </w:t>
      </w:r>
      <w:r w:rsidR="00AC11F9" w:rsidRPr="00AC11F9">
        <w:rPr>
          <w:rStyle w:val="libAlaemChar"/>
          <w:rtl/>
        </w:rPr>
        <w:t xml:space="preserve"> عليه‌السلام </w:t>
      </w:r>
      <w:r>
        <w:rPr>
          <w:rtl/>
        </w:rPr>
        <w:t xml:space="preserve">: انبياء </w:t>
      </w:r>
      <w:r w:rsidR="00AC11F9" w:rsidRPr="00AC11F9">
        <w:rPr>
          <w:rStyle w:val="libAlaemChar"/>
          <w:rtl/>
        </w:rPr>
        <w:t xml:space="preserve"> عليه‌السلام </w:t>
      </w:r>
      <w:r>
        <w:rPr>
          <w:rtl/>
        </w:rPr>
        <w:t xml:space="preserve">كى ذمہ دارى كا دائرہ 4 </w:t>
      </w:r>
    </w:p>
    <w:p w:rsidR="00476C9D" w:rsidRDefault="00476C9D" w:rsidP="00A96B57">
      <w:pPr>
        <w:pStyle w:val="libNormal"/>
        <w:rPr>
          <w:rtl/>
        </w:rPr>
      </w:pPr>
      <w:r>
        <w:rPr>
          <w:rtl/>
        </w:rPr>
        <w:t>ايمان: ايمان سے محروم ہونا8;ايمان مي</w:t>
      </w:r>
      <w:r w:rsidR="00C91DA5">
        <w:rPr>
          <w:rtl/>
        </w:rPr>
        <w:t xml:space="preserve">ں </w:t>
      </w:r>
      <w:r>
        <w:rPr>
          <w:rtl/>
        </w:rPr>
        <w:t>استقامت 12; ايمان مي</w:t>
      </w:r>
      <w:r w:rsidR="00C91DA5">
        <w:rPr>
          <w:rtl/>
        </w:rPr>
        <w:t xml:space="preserve">ں </w:t>
      </w:r>
      <w:r>
        <w:rPr>
          <w:rtl/>
        </w:rPr>
        <w:t xml:space="preserve">متحير رہنا 1، 6 </w:t>
      </w:r>
    </w:p>
    <w:p w:rsidR="00476C9D" w:rsidRDefault="00476C9D" w:rsidP="00A96B57">
      <w:pPr>
        <w:pStyle w:val="libNormal"/>
        <w:rPr>
          <w:rtl/>
        </w:rPr>
      </w:pPr>
      <w:r>
        <w:rPr>
          <w:rtl/>
        </w:rPr>
        <w:t xml:space="preserve">تحير و سرگرداني: تحير و سرگردانى كے اسباب 3 </w:t>
      </w:r>
    </w:p>
    <w:p w:rsidR="00476C9D" w:rsidRDefault="00476C9D" w:rsidP="00A96B57">
      <w:pPr>
        <w:pStyle w:val="libNormal"/>
        <w:rPr>
          <w:rtl/>
        </w:rPr>
      </w:pPr>
      <w:r>
        <w:rPr>
          <w:rtl/>
        </w:rPr>
        <w:t>جنگ: جنگ مي</w:t>
      </w:r>
      <w:r w:rsidR="00C91DA5">
        <w:rPr>
          <w:rtl/>
        </w:rPr>
        <w:t xml:space="preserve">ں </w:t>
      </w:r>
      <w:r>
        <w:rPr>
          <w:rtl/>
        </w:rPr>
        <w:t xml:space="preserve">غدارى كے اثرات 10 </w:t>
      </w:r>
    </w:p>
    <w:p w:rsidR="00476C9D" w:rsidRDefault="00476C9D" w:rsidP="00A96B57">
      <w:pPr>
        <w:pStyle w:val="libNormal"/>
        <w:rPr>
          <w:rtl/>
        </w:rPr>
      </w:pPr>
      <w:r>
        <w:rPr>
          <w:rtl/>
        </w:rPr>
        <w:t xml:space="preserve">دين: دين كو جھٹلانا 13 </w:t>
      </w:r>
    </w:p>
    <w:p w:rsidR="00476C9D" w:rsidRDefault="00476C9D" w:rsidP="00A96B57">
      <w:pPr>
        <w:pStyle w:val="libNormal"/>
        <w:rPr>
          <w:rtl/>
        </w:rPr>
      </w:pPr>
      <w:r>
        <w:rPr>
          <w:rtl/>
        </w:rPr>
        <w:t xml:space="preserve">دينداري: ديندارى كا دكھاوا 13 </w:t>
      </w:r>
    </w:p>
    <w:p w:rsidR="00476C9D" w:rsidRDefault="00476C9D" w:rsidP="00A96B57">
      <w:pPr>
        <w:pStyle w:val="libNormal"/>
        <w:rPr>
          <w:rtl/>
        </w:rPr>
      </w:pPr>
      <w:r>
        <w:rPr>
          <w:rtl/>
        </w:rPr>
        <w:t xml:space="preserve">ذكر: ذكر خدا كے موجبات 10 </w:t>
      </w:r>
    </w:p>
    <w:p w:rsidR="00476C9D" w:rsidRDefault="00476C9D" w:rsidP="00A96B57">
      <w:pPr>
        <w:pStyle w:val="libNormal"/>
        <w:rPr>
          <w:rtl/>
        </w:rPr>
      </w:pPr>
      <w:r>
        <w:rPr>
          <w:rtl/>
        </w:rPr>
        <w:t xml:space="preserve">روايت: 13 </w:t>
      </w:r>
    </w:p>
    <w:p w:rsidR="00476C9D" w:rsidRDefault="00476C9D" w:rsidP="00A96B57">
      <w:pPr>
        <w:pStyle w:val="libNormal"/>
        <w:rPr>
          <w:rtl/>
        </w:rPr>
      </w:pPr>
      <w:r>
        <w:rPr>
          <w:rtl/>
        </w:rPr>
        <w:t xml:space="preserve">ريا كاري: رياكارى كے اثرات 10 </w:t>
      </w:r>
    </w:p>
    <w:p w:rsidR="00476C9D" w:rsidRDefault="00476C9D" w:rsidP="00A96B57">
      <w:pPr>
        <w:pStyle w:val="libNormal"/>
        <w:rPr>
          <w:rtl/>
        </w:rPr>
      </w:pPr>
      <w:r>
        <w:rPr>
          <w:rtl/>
        </w:rPr>
        <w:t xml:space="preserve">طبيعى عوامل: 5 </w:t>
      </w:r>
    </w:p>
    <w:p w:rsidR="00476C9D" w:rsidRDefault="00476C9D" w:rsidP="00A96B57">
      <w:pPr>
        <w:pStyle w:val="libNormal"/>
        <w:rPr>
          <w:rtl/>
        </w:rPr>
      </w:pPr>
      <w:r>
        <w:rPr>
          <w:rtl/>
        </w:rPr>
        <w:t>عبادت: عبادت مي</w:t>
      </w:r>
      <w:r w:rsidR="00C91DA5">
        <w:rPr>
          <w:rtl/>
        </w:rPr>
        <w:t xml:space="preserve">ں </w:t>
      </w:r>
      <w:r>
        <w:rPr>
          <w:rtl/>
        </w:rPr>
        <w:t>سستى كے اثرات 10;عبادت مي</w:t>
      </w:r>
      <w:r w:rsidR="00C91DA5">
        <w:rPr>
          <w:rtl/>
        </w:rPr>
        <w:t xml:space="preserve">ں </w:t>
      </w:r>
      <w:r>
        <w:rPr>
          <w:rtl/>
        </w:rPr>
        <w:t xml:space="preserve">نشاط 12 </w:t>
      </w:r>
    </w:p>
    <w:p w:rsidR="00476C9D" w:rsidRDefault="00476C9D" w:rsidP="00A96B57">
      <w:pPr>
        <w:pStyle w:val="libNormal"/>
        <w:rPr>
          <w:rtl/>
        </w:rPr>
      </w:pPr>
      <w:r>
        <w:rPr>
          <w:rtl/>
        </w:rPr>
        <w:t xml:space="preserve">عمل: عمل كے اثرات 9 </w:t>
      </w:r>
    </w:p>
    <w:p w:rsidR="00476C9D" w:rsidRDefault="00476C9D" w:rsidP="00A96B57">
      <w:pPr>
        <w:pStyle w:val="libNormal"/>
        <w:rPr>
          <w:rtl/>
        </w:rPr>
      </w:pPr>
      <w:r>
        <w:rPr>
          <w:rtl/>
        </w:rPr>
        <w:t xml:space="preserve">كفار: كفار سے دوستى كے اثرات 10; ولايت كفار كے اثرات 10 </w:t>
      </w:r>
    </w:p>
    <w:p w:rsidR="00476C9D" w:rsidRDefault="00476C9D" w:rsidP="00A96B57">
      <w:pPr>
        <w:pStyle w:val="libNormal"/>
        <w:rPr>
          <w:rtl/>
        </w:rPr>
      </w:pPr>
      <w:r>
        <w:rPr>
          <w:rtl/>
        </w:rPr>
        <w:t>كفر: كفر كو چھپانا 13 ;كفر مي</w:t>
      </w:r>
      <w:r w:rsidR="00C91DA5">
        <w:rPr>
          <w:rtl/>
        </w:rPr>
        <w:t xml:space="preserve">ں </w:t>
      </w:r>
      <w:r>
        <w:rPr>
          <w:rtl/>
        </w:rPr>
        <w:t xml:space="preserve">سرگردان رہنا 1، 6 </w:t>
      </w:r>
    </w:p>
    <w:p w:rsidR="00476C9D" w:rsidRDefault="00DA2110" w:rsidP="00A96B57">
      <w:pPr>
        <w:pStyle w:val="libNormal"/>
        <w:rPr>
          <w:rtl/>
        </w:rPr>
      </w:pPr>
      <w:r>
        <w:rPr>
          <w:rtl/>
        </w:rPr>
        <w:br w:type="page"/>
      </w:r>
      <w:r>
        <w:rPr>
          <w:rtl/>
        </w:rPr>
        <w:lastRenderedPageBreak/>
        <w:t xml:space="preserve"> </w:t>
      </w:r>
      <w:r>
        <w:rPr>
          <w:rtl/>
        </w:rPr>
        <w:cr/>
      </w:r>
      <w:r w:rsidR="00476C9D">
        <w:rPr>
          <w:rtl/>
        </w:rPr>
        <w:t>گمراہ لوگ: گمراہ لوگو</w:t>
      </w:r>
      <w:r w:rsidR="00C91DA5">
        <w:rPr>
          <w:rtl/>
        </w:rPr>
        <w:t xml:space="preserve">ں </w:t>
      </w:r>
      <w:r w:rsidR="00476C9D">
        <w:rPr>
          <w:rtl/>
        </w:rPr>
        <w:t xml:space="preserve">كى ہدايت 4 </w:t>
      </w:r>
    </w:p>
    <w:p w:rsidR="00476C9D" w:rsidRDefault="00476C9D" w:rsidP="00A96B57">
      <w:pPr>
        <w:pStyle w:val="libNormal"/>
        <w:rPr>
          <w:rtl/>
        </w:rPr>
      </w:pPr>
      <w:r>
        <w:rPr>
          <w:rtl/>
        </w:rPr>
        <w:t xml:space="preserve">گمراہي: گمراہى كے عوامل 9، 10;گمراہى كے موارد 6 </w:t>
      </w:r>
    </w:p>
    <w:p w:rsidR="00476C9D" w:rsidRDefault="00476C9D" w:rsidP="00A96B57">
      <w:pPr>
        <w:pStyle w:val="libNormal"/>
        <w:rPr>
          <w:rtl/>
        </w:rPr>
      </w:pPr>
      <w:r>
        <w:rPr>
          <w:rtl/>
        </w:rPr>
        <w:t>مصمم ارادہ: مصمم ارادے كى راہ مي</w:t>
      </w:r>
      <w:r w:rsidR="00C91DA5">
        <w:rPr>
          <w:rtl/>
        </w:rPr>
        <w:t xml:space="preserve">ں </w:t>
      </w:r>
      <w:r>
        <w:rPr>
          <w:rtl/>
        </w:rPr>
        <w:t>حائل ركاوٹي</w:t>
      </w:r>
      <w:r w:rsidR="00C91DA5">
        <w:rPr>
          <w:rtl/>
        </w:rPr>
        <w:t xml:space="preserve">ں </w:t>
      </w:r>
      <w:r>
        <w:rPr>
          <w:rtl/>
        </w:rPr>
        <w:t xml:space="preserve">3 </w:t>
      </w:r>
    </w:p>
    <w:p w:rsidR="00476C9D" w:rsidRDefault="00476C9D" w:rsidP="00A96B57">
      <w:pPr>
        <w:pStyle w:val="libNormal"/>
        <w:rPr>
          <w:rtl/>
        </w:rPr>
      </w:pPr>
      <w:r>
        <w:rPr>
          <w:rtl/>
        </w:rPr>
        <w:t xml:space="preserve">منافقين: منافقين كا تحير 1، 7; منافقين كا مكر 7; منافقين كى حيثيت 2; منافقين كى صفات 1، 13; منافقين كي </w:t>
      </w:r>
    </w:p>
    <w:p w:rsidR="00476C9D" w:rsidRDefault="00476C9D" w:rsidP="00A96B57">
      <w:pPr>
        <w:pStyle w:val="libNormal"/>
        <w:rPr>
          <w:rtl/>
        </w:rPr>
      </w:pPr>
      <w:r>
        <w:rPr>
          <w:rtl/>
        </w:rPr>
        <w:t xml:space="preserve">گمراہى 8;منافقين كى محروميت 8، 11; منافقين كے عمل كى سزا 7 </w:t>
      </w:r>
    </w:p>
    <w:p w:rsidR="00476C9D" w:rsidRDefault="00476C9D" w:rsidP="00A96B57">
      <w:pPr>
        <w:pStyle w:val="libNormal"/>
        <w:rPr>
          <w:rtl/>
        </w:rPr>
      </w:pPr>
      <w:r>
        <w:rPr>
          <w:rtl/>
        </w:rPr>
        <w:t>موقف اختيار كرنا: موقف اختيار كرنے مي</w:t>
      </w:r>
      <w:r w:rsidR="00C91DA5">
        <w:rPr>
          <w:rtl/>
        </w:rPr>
        <w:t xml:space="preserve">ں </w:t>
      </w:r>
      <w:r>
        <w:rPr>
          <w:rtl/>
        </w:rPr>
        <w:t xml:space="preserve">تحير 3 </w:t>
      </w:r>
    </w:p>
    <w:p w:rsidR="00476C9D" w:rsidRDefault="00476C9D" w:rsidP="00A96B57">
      <w:pPr>
        <w:pStyle w:val="libNormal"/>
        <w:rPr>
          <w:rtl/>
        </w:rPr>
      </w:pPr>
      <w:r>
        <w:rPr>
          <w:rtl/>
        </w:rPr>
        <w:t xml:space="preserve">نفاق: نفاق كے اثرات 3 </w:t>
      </w:r>
    </w:p>
    <w:p w:rsidR="00476C9D" w:rsidRDefault="00476C9D" w:rsidP="00A96B57">
      <w:pPr>
        <w:pStyle w:val="libNormal"/>
        <w:rPr>
          <w:rtl/>
        </w:rPr>
      </w:pPr>
      <w:r>
        <w:rPr>
          <w:rtl/>
        </w:rPr>
        <w:t xml:space="preserve">ہدايت: ہدايت سے محروميت 8، 11 ;ہدايت سے محروميت كے عوامل10; ہدايت كے اثرات 12 </w:t>
      </w:r>
    </w:p>
    <w:p w:rsidR="00476C9D" w:rsidRDefault="00E73728" w:rsidP="00A96B57">
      <w:pPr>
        <w:pStyle w:val="Heading2Center"/>
        <w:rPr>
          <w:rtl/>
        </w:rPr>
      </w:pPr>
      <w:bookmarkStart w:id="43" w:name="_Toc11840651"/>
      <w:r>
        <w:rPr>
          <w:rFonts w:hint="cs"/>
          <w:rtl/>
        </w:rPr>
        <w:t xml:space="preserve">آیت </w:t>
      </w:r>
      <w:r>
        <w:rPr>
          <w:rtl/>
        </w:rPr>
        <w:t>144</w:t>
      </w:r>
      <w:bookmarkEnd w:id="43"/>
    </w:p>
    <w:p w:rsidR="00476C9D" w:rsidRDefault="00F10600" w:rsidP="00A96B57">
      <w:pPr>
        <w:pStyle w:val="libNormal"/>
        <w:rPr>
          <w:rtl/>
        </w:rPr>
      </w:pPr>
      <w:r w:rsidRPr="00F10600">
        <w:rPr>
          <w:rStyle w:val="libAlaemChar"/>
          <w:rtl/>
        </w:rPr>
        <w:t>(</w:t>
      </w:r>
      <w:r>
        <w:rPr>
          <w:rStyle w:val="libAieChar"/>
          <w:rtl/>
        </w:rPr>
        <w:t xml:space="preserve"> </w:t>
      </w:r>
      <w:r w:rsidRPr="00E73728">
        <w:rPr>
          <w:rStyle w:val="libAieChar"/>
          <w:rtl/>
        </w:rPr>
        <w:t>يَا أَيُّهَا الَّذِينَ آمَنُواْ لاَ تَتَّخِذُواْ الْكَافِرِينَ أَوْلِيَاء مِن دُونِ الْمُؤْمِنِينَ أَتُرِيدُونَ أَن تَجْعَلُواْ لِلّهِ عَلَيْكُمْ سُلْطَاناً مُّبِيناً</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 xml:space="preserve">ايمان والوخبردار مومنين كو چھوڑ كر كفار كو اپنا ولى اور سرپرست نہ بنا نا كيا تم چاہتے ہو كہ الله كے لئے اپنے خلاف صريحى دليل و حجت قرار دے لو _ </w:t>
      </w:r>
    </w:p>
    <w:p w:rsidR="00476C9D" w:rsidRDefault="00476C9D" w:rsidP="00A96B57">
      <w:pPr>
        <w:pStyle w:val="libNormal"/>
        <w:rPr>
          <w:rtl/>
        </w:rPr>
      </w:pPr>
      <w:r>
        <w:rPr>
          <w:rtl/>
        </w:rPr>
        <w:t>1_ كفار كے ساتھ دوستانہ روابط برقرار كرنا، ان سے محبت كى پينگي</w:t>
      </w:r>
      <w:r w:rsidR="00C91DA5">
        <w:rPr>
          <w:rtl/>
        </w:rPr>
        <w:t xml:space="preserve">ں </w:t>
      </w:r>
      <w:r>
        <w:rPr>
          <w:rtl/>
        </w:rPr>
        <w:t>بڑھانا اور ان كى سرپرستى قبول كرنا حرام</w:t>
      </w:r>
      <w:r w:rsidR="002A0155">
        <w:rPr>
          <w:rtl/>
        </w:rPr>
        <w:t xml:space="preserve"> ہے</w:t>
      </w:r>
      <w:r>
        <w:rPr>
          <w:rtl/>
        </w:rPr>
        <w:t xml:space="preserve">_ </w:t>
      </w:r>
    </w:p>
    <w:p w:rsidR="00476C9D" w:rsidRDefault="00476C9D" w:rsidP="00A96B57">
      <w:pPr>
        <w:pStyle w:val="libArabic"/>
        <w:rPr>
          <w:rtl/>
        </w:rPr>
      </w:pPr>
      <w:r>
        <w:rPr>
          <w:rtl/>
        </w:rPr>
        <w:t>يا اي</w:t>
      </w:r>
      <w:r w:rsidR="00E77C37" w:rsidRPr="00935327">
        <w:rPr>
          <w:rFonts w:hint="cs"/>
          <w:rtl/>
        </w:rPr>
        <w:t>ه</w:t>
      </w:r>
      <w:r>
        <w:rPr>
          <w:rFonts w:hint="cs"/>
          <w:rtl/>
        </w:rPr>
        <w:t>ا</w:t>
      </w:r>
      <w:r>
        <w:rPr>
          <w:rtl/>
        </w:rPr>
        <w:t xml:space="preserve"> </w:t>
      </w:r>
      <w:r>
        <w:rPr>
          <w:rFonts w:hint="cs"/>
          <w:rtl/>
        </w:rPr>
        <w:t>الذين</w:t>
      </w:r>
      <w:r>
        <w:rPr>
          <w:rtl/>
        </w:rPr>
        <w:t xml:space="preserve"> </w:t>
      </w:r>
      <w:r>
        <w:rPr>
          <w:rFonts w:hint="cs"/>
          <w:rtl/>
        </w:rPr>
        <w:t>امنوا</w:t>
      </w:r>
      <w:r>
        <w:rPr>
          <w:rtl/>
        </w:rPr>
        <w:t xml:space="preserve"> </w:t>
      </w:r>
      <w:r>
        <w:rPr>
          <w:rFonts w:hint="cs"/>
          <w:rtl/>
        </w:rPr>
        <w:t>لا</w:t>
      </w:r>
      <w:r>
        <w:rPr>
          <w:rtl/>
        </w:rPr>
        <w:t xml:space="preserve"> </w:t>
      </w:r>
      <w:r>
        <w:rPr>
          <w:rFonts w:hint="cs"/>
          <w:rtl/>
        </w:rPr>
        <w:t>تتخذوا</w:t>
      </w:r>
      <w:r>
        <w:rPr>
          <w:rtl/>
        </w:rPr>
        <w:t xml:space="preserve"> </w:t>
      </w:r>
      <w:r>
        <w:rPr>
          <w:rFonts w:hint="cs"/>
          <w:rtl/>
        </w:rPr>
        <w:t>الكافرين</w:t>
      </w:r>
      <w:r>
        <w:rPr>
          <w:rtl/>
        </w:rPr>
        <w:t xml:space="preserve"> </w:t>
      </w:r>
      <w:r>
        <w:rPr>
          <w:rFonts w:hint="cs"/>
          <w:rtl/>
        </w:rPr>
        <w:t>اولياء</w:t>
      </w:r>
      <w:r>
        <w:rPr>
          <w:rtl/>
        </w:rPr>
        <w:t xml:space="preserve"> من دون المؤمنين </w:t>
      </w:r>
    </w:p>
    <w:p w:rsidR="00476C9D" w:rsidRDefault="00476C9D" w:rsidP="00A96B57">
      <w:pPr>
        <w:pStyle w:val="libNormal"/>
        <w:rPr>
          <w:rtl/>
        </w:rPr>
      </w:pPr>
      <w:r>
        <w:rPr>
          <w:rtl/>
        </w:rPr>
        <w:t>2_ كفار ; مومنين كى سرپرستى اور ان پر حق ولايت كى صلاحيت نہي</w:t>
      </w:r>
      <w:r w:rsidR="00C91DA5">
        <w:rPr>
          <w:rtl/>
        </w:rPr>
        <w:t xml:space="preserve">ں </w:t>
      </w:r>
      <w:r>
        <w:rPr>
          <w:rtl/>
        </w:rPr>
        <w:t xml:space="preserve">ركھتے_ </w:t>
      </w:r>
    </w:p>
    <w:p w:rsidR="00476C9D" w:rsidRDefault="00DA2110" w:rsidP="00A96B57">
      <w:pPr>
        <w:pStyle w:val="libArabic"/>
        <w:rPr>
          <w:rtl/>
        </w:rPr>
      </w:pPr>
      <w:r>
        <w:rPr>
          <w:rtl/>
        </w:rPr>
        <w:br w:type="page"/>
      </w:r>
      <w:r>
        <w:rPr>
          <w:rtl/>
        </w:rPr>
        <w:lastRenderedPageBreak/>
        <w:t xml:space="preserve"> </w:t>
      </w:r>
      <w:r>
        <w:rPr>
          <w:rtl/>
        </w:rPr>
        <w:cr/>
      </w:r>
      <w:r w:rsidR="00476C9D">
        <w:rPr>
          <w:rtl/>
        </w:rPr>
        <w:t>يا اي</w:t>
      </w:r>
      <w:r w:rsidR="00E77C37" w:rsidRPr="00935327">
        <w:rPr>
          <w:rFonts w:hint="cs"/>
          <w:rtl/>
        </w:rPr>
        <w:t>ه</w:t>
      </w:r>
      <w:r w:rsidR="00476C9D">
        <w:rPr>
          <w:rFonts w:hint="cs"/>
          <w:rtl/>
        </w:rPr>
        <w:t>ا</w:t>
      </w:r>
      <w:r w:rsidR="00476C9D">
        <w:rPr>
          <w:rtl/>
        </w:rPr>
        <w:t xml:space="preserve"> </w:t>
      </w:r>
      <w:r w:rsidR="00476C9D">
        <w:rPr>
          <w:rFonts w:hint="cs"/>
          <w:rtl/>
        </w:rPr>
        <w:t>الذين</w:t>
      </w:r>
      <w:r w:rsidR="00476C9D">
        <w:rPr>
          <w:rtl/>
        </w:rPr>
        <w:t xml:space="preserve"> </w:t>
      </w:r>
      <w:r w:rsidR="00476C9D">
        <w:rPr>
          <w:rFonts w:hint="cs"/>
          <w:rtl/>
        </w:rPr>
        <w:t>امنوا</w:t>
      </w:r>
      <w:r w:rsidR="00476C9D">
        <w:rPr>
          <w:rtl/>
        </w:rPr>
        <w:t xml:space="preserve"> </w:t>
      </w:r>
      <w:r w:rsidR="00476C9D">
        <w:rPr>
          <w:rFonts w:hint="cs"/>
          <w:rtl/>
        </w:rPr>
        <w:t>ل</w:t>
      </w:r>
      <w:r w:rsidR="00476C9D">
        <w:rPr>
          <w:rtl/>
        </w:rPr>
        <w:t xml:space="preserve">ا تتخذوا الكافرين اولياء </w:t>
      </w:r>
    </w:p>
    <w:p w:rsidR="00476C9D" w:rsidRDefault="00476C9D" w:rsidP="00A96B57">
      <w:pPr>
        <w:pStyle w:val="libNormal"/>
        <w:rPr>
          <w:rtl/>
        </w:rPr>
      </w:pPr>
      <w:r>
        <w:rPr>
          <w:rtl/>
        </w:rPr>
        <w:t>3_ خداوند متعال پر ايمان; كفار كى دوستى اور سرپرستى قبول كرنے سے ہم آہنگ نہي</w:t>
      </w:r>
      <w:r w:rsidR="00C91DA5">
        <w:rPr>
          <w:rtl/>
        </w:rPr>
        <w:t>ں</w:t>
      </w:r>
      <w:r w:rsidR="002A0155">
        <w:rPr>
          <w:rtl/>
        </w:rPr>
        <w:t xml:space="preserve"> ہے</w:t>
      </w:r>
      <w:r>
        <w:rPr>
          <w:rtl/>
        </w:rPr>
        <w:t xml:space="preserve">_ </w:t>
      </w:r>
    </w:p>
    <w:p w:rsidR="00476C9D" w:rsidRDefault="00476C9D" w:rsidP="00A96B57">
      <w:pPr>
        <w:pStyle w:val="libArabic"/>
        <w:rPr>
          <w:rtl/>
        </w:rPr>
      </w:pPr>
      <w:r>
        <w:rPr>
          <w:rtl/>
        </w:rPr>
        <w:t>يا اي</w:t>
      </w:r>
      <w:r w:rsidR="00E77C37" w:rsidRPr="00935327">
        <w:rPr>
          <w:rFonts w:hint="cs"/>
          <w:rtl/>
        </w:rPr>
        <w:t>ه</w:t>
      </w:r>
      <w:r>
        <w:rPr>
          <w:rFonts w:hint="cs"/>
          <w:rtl/>
        </w:rPr>
        <w:t>ا</w:t>
      </w:r>
      <w:r>
        <w:rPr>
          <w:rtl/>
        </w:rPr>
        <w:t xml:space="preserve"> </w:t>
      </w:r>
      <w:r>
        <w:rPr>
          <w:rFonts w:hint="cs"/>
          <w:rtl/>
        </w:rPr>
        <w:t>الذين</w:t>
      </w:r>
      <w:r>
        <w:rPr>
          <w:rtl/>
        </w:rPr>
        <w:t xml:space="preserve"> </w:t>
      </w:r>
      <w:r>
        <w:rPr>
          <w:rFonts w:hint="cs"/>
          <w:rtl/>
        </w:rPr>
        <w:t>امنوا</w:t>
      </w:r>
      <w:r>
        <w:rPr>
          <w:rtl/>
        </w:rPr>
        <w:t xml:space="preserve"> </w:t>
      </w:r>
      <w:r>
        <w:rPr>
          <w:rFonts w:hint="cs"/>
          <w:rtl/>
        </w:rPr>
        <w:t>لا</w:t>
      </w:r>
      <w:r>
        <w:rPr>
          <w:rtl/>
        </w:rPr>
        <w:t xml:space="preserve"> </w:t>
      </w:r>
      <w:r>
        <w:rPr>
          <w:rFonts w:hint="cs"/>
          <w:rtl/>
        </w:rPr>
        <w:t>تتخذوا</w:t>
      </w:r>
      <w:r>
        <w:rPr>
          <w:rtl/>
        </w:rPr>
        <w:t xml:space="preserve"> </w:t>
      </w:r>
      <w:r>
        <w:rPr>
          <w:rFonts w:hint="cs"/>
          <w:rtl/>
        </w:rPr>
        <w:t>الكافرين</w:t>
      </w:r>
      <w:r>
        <w:rPr>
          <w:rtl/>
        </w:rPr>
        <w:t xml:space="preserve"> </w:t>
      </w:r>
      <w:r>
        <w:rPr>
          <w:rFonts w:hint="cs"/>
          <w:rtl/>
        </w:rPr>
        <w:t>اولياء</w:t>
      </w:r>
      <w:r>
        <w:rPr>
          <w:rtl/>
        </w:rPr>
        <w:t xml:space="preserve"> </w:t>
      </w:r>
      <w:r>
        <w:rPr>
          <w:rFonts w:hint="cs"/>
          <w:rtl/>
        </w:rPr>
        <w:t>من</w:t>
      </w:r>
      <w:r>
        <w:rPr>
          <w:rtl/>
        </w:rPr>
        <w:t xml:space="preserve"> </w:t>
      </w:r>
      <w:r>
        <w:rPr>
          <w:rFonts w:hint="cs"/>
          <w:rtl/>
        </w:rPr>
        <w:t>دون</w:t>
      </w:r>
      <w:r>
        <w:rPr>
          <w:rtl/>
        </w:rPr>
        <w:t xml:space="preserve"> </w:t>
      </w:r>
      <w:r>
        <w:rPr>
          <w:rFonts w:hint="cs"/>
          <w:rtl/>
        </w:rPr>
        <w:t>المؤمنين</w:t>
      </w:r>
      <w:r>
        <w:rPr>
          <w:rtl/>
        </w:rPr>
        <w:t xml:space="preserve"> </w:t>
      </w:r>
    </w:p>
    <w:p w:rsidR="00476C9D" w:rsidRDefault="00476C9D" w:rsidP="00A96B57">
      <w:pPr>
        <w:pStyle w:val="libNormal"/>
        <w:rPr>
          <w:rtl/>
        </w:rPr>
      </w:pPr>
      <w:r>
        <w:rPr>
          <w:rtl/>
        </w:rPr>
        <w:t>4_ مؤمنين دوسرے مؤمنين كے ساتھ دوستانہ تعلقات استوار كرنے كے ذمہ دار ہي</w:t>
      </w:r>
      <w:r w:rsidR="00C91DA5">
        <w:rPr>
          <w:rtl/>
        </w:rPr>
        <w:t xml:space="preserve">ں </w:t>
      </w:r>
      <w:r>
        <w:rPr>
          <w:rtl/>
        </w:rPr>
        <w:t xml:space="preserve">_ </w:t>
      </w:r>
    </w:p>
    <w:p w:rsidR="00476C9D" w:rsidRDefault="00476C9D" w:rsidP="00A96B57">
      <w:pPr>
        <w:pStyle w:val="libArabic"/>
        <w:rPr>
          <w:rtl/>
        </w:rPr>
      </w:pPr>
      <w:r>
        <w:rPr>
          <w:rtl/>
        </w:rPr>
        <w:t>يا اي</w:t>
      </w:r>
      <w:r w:rsidR="00E77C37" w:rsidRPr="00935327">
        <w:rPr>
          <w:rFonts w:hint="cs"/>
          <w:rtl/>
        </w:rPr>
        <w:t>ه</w:t>
      </w:r>
      <w:r>
        <w:rPr>
          <w:rFonts w:hint="cs"/>
          <w:rtl/>
        </w:rPr>
        <w:t>ا</w:t>
      </w:r>
      <w:r>
        <w:rPr>
          <w:rtl/>
        </w:rPr>
        <w:t xml:space="preserve"> الذين امنوا لا تتخذوا الكافرين اولياء من دون المؤمنين </w:t>
      </w:r>
    </w:p>
    <w:p w:rsidR="00476C9D" w:rsidRDefault="00476C9D" w:rsidP="00A96B57">
      <w:pPr>
        <w:pStyle w:val="libNormal"/>
        <w:rPr>
          <w:rtl/>
        </w:rPr>
      </w:pPr>
      <w:r>
        <w:rPr>
          <w:rtl/>
        </w:rPr>
        <w:t>5_ اہل ايمان كا فريضہ</w:t>
      </w:r>
      <w:r w:rsidR="002A0155">
        <w:rPr>
          <w:rtl/>
        </w:rPr>
        <w:t xml:space="preserve"> ہے</w:t>
      </w:r>
      <w:r>
        <w:rPr>
          <w:rtl/>
        </w:rPr>
        <w:t xml:space="preserve"> كہ ايمان كى بنيادو</w:t>
      </w:r>
      <w:r w:rsidR="00C91DA5">
        <w:rPr>
          <w:rtl/>
        </w:rPr>
        <w:t xml:space="preserve">ں </w:t>
      </w:r>
      <w:r>
        <w:rPr>
          <w:rtl/>
        </w:rPr>
        <w:t>پر استوار حكومت تشكيل دي</w:t>
      </w:r>
      <w:r w:rsidR="00C91DA5">
        <w:rPr>
          <w:rtl/>
        </w:rPr>
        <w:t xml:space="preserve">ں </w:t>
      </w:r>
      <w:r>
        <w:rPr>
          <w:rtl/>
        </w:rPr>
        <w:t xml:space="preserve">_ </w:t>
      </w:r>
    </w:p>
    <w:p w:rsidR="00476C9D" w:rsidRDefault="00476C9D" w:rsidP="00A96B57">
      <w:pPr>
        <w:pStyle w:val="libNormal"/>
        <w:rPr>
          <w:rtl/>
        </w:rPr>
      </w:pPr>
      <w:r w:rsidRPr="00E73728">
        <w:rPr>
          <w:rStyle w:val="libArabicChar"/>
          <w:rtl/>
        </w:rPr>
        <w:t>يا اي</w:t>
      </w:r>
      <w:r w:rsidR="00E77C37" w:rsidRPr="00935327">
        <w:rPr>
          <w:rStyle w:val="libArabicChar"/>
          <w:rFonts w:hint="cs"/>
          <w:rtl/>
        </w:rPr>
        <w:t>ه</w:t>
      </w:r>
      <w:r w:rsidRPr="00E73728">
        <w:rPr>
          <w:rStyle w:val="libArabicChar"/>
          <w:rFonts w:hint="cs"/>
          <w:rtl/>
        </w:rPr>
        <w:t>ا</w:t>
      </w:r>
      <w:r w:rsidRPr="00E73728">
        <w:rPr>
          <w:rStyle w:val="libArabicChar"/>
          <w:rtl/>
        </w:rPr>
        <w:t xml:space="preserve"> </w:t>
      </w:r>
      <w:r w:rsidRPr="00E73728">
        <w:rPr>
          <w:rStyle w:val="libArabicChar"/>
          <w:rFonts w:hint="cs"/>
          <w:rtl/>
        </w:rPr>
        <w:t>الذين</w:t>
      </w:r>
      <w:r w:rsidRPr="00E73728">
        <w:rPr>
          <w:rStyle w:val="libArabicChar"/>
          <w:rtl/>
        </w:rPr>
        <w:t xml:space="preserve"> </w:t>
      </w:r>
      <w:r w:rsidRPr="00E73728">
        <w:rPr>
          <w:rStyle w:val="libArabicChar"/>
          <w:rFonts w:hint="cs"/>
          <w:rtl/>
        </w:rPr>
        <w:t>امنوا</w:t>
      </w:r>
      <w:r w:rsidRPr="00E73728">
        <w:rPr>
          <w:rStyle w:val="libArabicChar"/>
          <w:rtl/>
        </w:rPr>
        <w:t xml:space="preserve"> </w:t>
      </w:r>
      <w:r w:rsidRPr="00E73728">
        <w:rPr>
          <w:rStyle w:val="libArabicChar"/>
          <w:rFonts w:hint="cs"/>
          <w:rtl/>
        </w:rPr>
        <w:t>لا</w:t>
      </w:r>
      <w:r w:rsidRPr="00E73728">
        <w:rPr>
          <w:rStyle w:val="libArabicChar"/>
          <w:rtl/>
        </w:rPr>
        <w:t xml:space="preserve"> </w:t>
      </w:r>
      <w:r w:rsidRPr="00E73728">
        <w:rPr>
          <w:rStyle w:val="libArabicChar"/>
          <w:rFonts w:hint="cs"/>
          <w:rtl/>
        </w:rPr>
        <w:t>تتخذوا</w:t>
      </w:r>
      <w:r w:rsidRPr="00E73728">
        <w:rPr>
          <w:rStyle w:val="libArabicChar"/>
          <w:rtl/>
        </w:rPr>
        <w:t xml:space="preserve"> </w:t>
      </w:r>
      <w:r w:rsidRPr="00E73728">
        <w:rPr>
          <w:rStyle w:val="libArabicChar"/>
          <w:rFonts w:hint="cs"/>
          <w:rtl/>
        </w:rPr>
        <w:t>الكافرين</w:t>
      </w:r>
      <w:r w:rsidRPr="00E73728">
        <w:rPr>
          <w:rStyle w:val="libArabicChar"/>
          <w:rtl/>
        </w:rPr>
        <w:t xml:space="preserve"> </w:t>
      </w:r>
      <w:r w:rsidRPr="00E73728">
        <w:rPr>
          <w:rStyle w:val="libArabicChar"/>
          <w:rFonts w:hint="cs"/>
          <w:rtl/>
        </w:rPr>
        <w:t>اولياء</w:t>
      </w:r>
      <w:r w:rsidRPr="00E73728">
        <w:rPr>
          <w:rStyle w:val="libArabicChar"/>
          <w:rtl/>
        </w:rPr>
        <w:t xml:space="preserve"> </w:t>
      </w:r>
      <w:r w:rsidRPr="00E73728">
        <w:rPr>
          <w:rStyle w:val="libArabicChar"/>
          <w:rFonts w:hint="cs"/>
          <w:rtl/>
        </w:rPr>
        <w:t>من</w:t>
      </w:r>
      <w:r w:rsidRPr="00E73728">
        <w:rPr>
          <w:rStyle w:val="libArabicChar"/>
          <w:rtl/>
        </w:rPr>
        <w:t xml:space="preserve"> </w:t>
      </w:r>
      <w:r w:rsidRPr="00E73728">
        <w:rPr>
          <w:rStyle w:val="libArabicChar"/>
          <w:rFonts w:hint="cs"/>
          <w:rtl/>
        </w:rPr>
        <w:t>دون</w:t>
      </w:r>
      <w:r w:rsidRPr="00E73728">
        <w:rPr>
          <w:rStyle w:val="libArabicChar"/>
          <w:rtl/>
        </w:rPr>
        <w:t xml:space="preserve"> </w:t>
      </w:r>
      <w:r w:rsidRPr="00E73728">
        <w:rPr>
          <w:rStyle w:val="libArabicChar"/>
          <w:rFonts w:hint="cs"/>
          <w:rtl/>
        </w:rPr>
        <w:t>المؤمنين</w:t>
      </w:r>
      <w:r>
        <w:rPr>
          <w:rtl/>
        </w:rPr>
        <w:t xml:space="preserve"> اگر ''ولي'' كا معنى سرپرست ہو تو جملہ '' لا تتخذوا ...'' اس پر دلالت كرتا</w:t>
      </w:r>
      <w:r w:rsidR="002A0155">
        <w:rPr>
          <w:rtl/>
        </w:rPr>
        <w:t xml:space="preserve"> ہے</w:t>
      </w:r>
      <w:r>
        <w:rPr>
          <w:rtl/>
        </w:rPr>
        <w:t xml:space="preserve"> كہ كفار كى ولايت قبول كرنا حرام</w:t>
      </w:r>
      <w:r w:rsidR="002A0155">
        <w:rPr>
          <w:rtl/>
        </w:rPr>
        <w:t xml:space="preserve"> ہے</w:t>
      </w:r>
      <w:r>
        <w:rPr>
          <w:rtl/>
        </w:rPr>
        <w:t xml:space="preserve"> جبكہ '' من دون المؤمنين'' كا معنى يہ ہوگا كہ لازمى</w:t>
      </w:r>
      <w:r w:rsidR="002A0155">
        <w:rPr>
          <w:rtl/>
        </w:rPr>
        <w:t xml:space="preserve"> ہے</w:t>
      </w:r>
      <w:r>
        <w:rPr>
          <w:rtl/>
        </w:rPr>
        <w:t xml:space="preserve"> كہ ايمان كى اساس پر حكومت تشكيل دى جائے اور اسے قبول كيا جائے_ </w:t>
      </w:r>
    </w:p>
    <w:p w:rsidR="00476C9D" w:rsidRDefault="00476C9D" w:rsidP="00A96B57">
      <w:pPr>
        <w:pStyle w:val="libNormal"/>
        <w:rPr>
          <w:rtl/>
        </w:rPr>
      </w:pPr>
      <w:r>
        <w:rPr>
          <w:rtl/>
        </w:rPr>
        <w:t>6_ منافقين، كفار كے زمرے مي</w:t>
      </w:r>
      <w:r w:rsidR="00C91DA5">
        <w:rPr>
          <w:rtl/>
        </w:rPr>
        <w:t xml:space="preserve">ں </w:t>
      </w:r>
      <w:r>
        <w:rPr>
          <w:rtl/>
        </w:rPr>
        <w:t>آتے ہي</w:t>
      </w:r>
      <w:r w:rsidR="00C91DA5">
        <w:rPr>
          <w:rtl/>
        </w:rPr>
        <w:t xml:space="preserve">ں </w:t>
      </w:r>
      <w:r>
        <w:rPr>
          <w:rtl/>
        </w:rPr>
        <w:t xml:space="preserve">_ </w:t>
      </w:r>
      <w:r w:rsidRPr="00E73728">
        <w:rPr>
          <w:rStyle w:val="libArabicChar"/>
          <w:rtl/>
        </w:rPr>
        <w:t>ان المنافقين ... يا اي</w:t>
      </w:r>
      <w:r w:rsidR="00E77C37" w:rsidRPr="00935327">
        <w:rPr>
          <w:rStyle w:val="libArabicChar"/>
          <w:rFonts w:hint="cs"/>
          <w:rtl/>
        </w:rPr>
        <w:t>ه</w:t>
      </w:r>
      <w:r w:rsidRPr="00E73728">
        <w:rPr>
          <w:rStyle w:val="libArabicChar"/>
          <w:rFonts w:hint="cs"/>
          <w:rtl/>
        </w:rPr>
        <w:t>ا</w:t>
      </w:r>
      <w:r w:rsidRPr="00E73728">
        <w:rPr>
          <w:rStyle w:val="libArabicChar"/>
          <w:rtl/>
        </w:rPr>
        <w:t xml:space="preserve"> </w:t>
      </w:r>
      <w:r w:rsidRPr="00E73728">
        <w:rPr>
          <w:rStyle w:val="libArabicChar"/>
          <w:rFonts w:hint="cs"/>
          <w:rtl/>
        </w:rPr>
        <w:t>الذين</w:t>
      </w:r>
      <w:r w:rsidRPr="00E73728">
        <w:rPr>
          <w:rStyle w:val="libArabicChar"/>
          <w:rtl/>
        </w:rPr>
        <w:t xml:space="preserve"> </w:t>
      </w:r>
      <w:r w:rsidRPr="00E73728">
        <w:rPr>
          <w:rStyle w:val="libArabicChar"/>
          <w:rFonts w:hint="cs"/>
          <w:rtl/>
        </w:rPr>
        <w:t>امنوا</w:t>
      </w:r>
      <w:r w:rsidRPr="00E73728">
        <w:rPr>
          <w:rStyle w:val="libArabicChar"/>
          <w:rtl/>
        </w:rPr>
        <w:t xml:space="preserve"> </w:t>
      </w:r>
      <w:r w:rsidRPr="00E73728">
        <w:rPr>
          <w:rStyle w:val="libArabicChar"/>
          <w:rFonts w:hint="cs"/>
          <w:rtl/>
        </w:rPr>
        <w:t>لا</w:t>
      </w:r>
      <w:r w:rsidRPr="00E73728">
        <w:rPr>
          <w:rStyle w:val="libArabicChar"/>
          <w:rtl/>
        </w:rPr>
        <w:t xml:space="preserve"> </w:t>
      </w:r>
      <w:r w:rsidRPr="00E73728">
        <w:rPr>
          <w:rStyle w:val="libArabicChar"/>
          <w:rFonts w:hint="cs"/>
          <w:rtl/>
        </w:rPr>
        <w:t>تتخذوا</w:t>
      </w:r>
      <w:r w:rsidRPr="00E73728">
        <w:rPr>
          <w:rStyle w:val="libArabicChar"/>
          <w:rtl/>
        </w:rPr>
        <w:t xml:space="preserve"> </w:t>
      </w:r>
      <w:r w:rsidRPr="00E73728">
        <w:rPr>
          <w:rStyle w:val="libArabicChar"/>
          <w:rFonts w:hint="cs"/>
          <w:rtl/>
        </w:rPr>
        <w:t>الك</w:t>
      </w:r>
      <w:r w:rsidRPr="00E73728">
        <w:rPr>
          <w:rStyle w:val="libArabicChar"/>
          <w:rtl/>
        </w:rPr>
        <w:t>افرين</w:t>
      </w:r>
      <w:r>
        <w:rPr>
          <w:rtl/>
        </w:rPr>
        <w:t xml:space="preserve"> </w:t>
      </w:r>
    </w:p>
    <w:p w:rsidR="00476C9D" w:rsidRDefault="00476C9D" w:rsidP="00A96B57">
      <w:pPr>
        <w:pStyle w:val="libNormal"/>
        <w:rPr>
          <w:rtl/>
        </w:rPr>
      </w:pPr>
      <w:r>
        <w:rPr>
          <w:rtl/>
        </w:rPr>
        <w:t>اس سے پہلے اور بعد مي</w:t>
      </w:r>
      <w:r w:rsidR="00C91DA5">
        <w:rPr>
          <w:rtl/>
        </w:rPr>
        <w:t xml:space="preserve">ں </w:t>
      </w:r>
      <w:r>
        <w:rPr>
          <w:rtl/>
        </w:rPr>
        <w:t>آنے والى آيات جو منافقين كے بارے مي</w:t>
      </w:r>
      <w:r w:rsidR="00C91DA5">
        <w:rPr>
          <w:rtl/>
        </w:rPr>
        <w:t xml:space="preserve">ں </w:t>
      </w:r>
      <w:r>
        <w:rPr>
          <w:rtl/>
        </w:rPr>
        <w:t>ہي</w:t>
      </w:r>
      <w:r w:rsidR="00C91DA5">
        <w:rPr>
          <w:rtl/>
        </w:rPr>
        <w:t xml:space="preserve">ں </w:t>
      </w:r>
      <w:r>
        <w:rPr>
          <w:rtl/>
        </w:rPr>
        <w:t>كو مدنظر ركھتے ہوئے يہ كہا جاسكتا</w:t>
      </w:r>
      <w:r w:rsidR="002A0155">
        <w:rPr>
          <w:rtl/>
        </w:rPr>
        <w:t xml:space="preserve"> ہے</w:t>
      </w:r>
      <w:r>
        <w:rPr>
          <w:rtl/>
        </w:rPr>
        <w:t xml:space="preserve"> كہ ''الكافرين'' سے مراد وہى منافقين ہى ہي</w:t>
      </w:r>
      <w:r w:rsidR="00C91DA5">
        <w:rPr>
          <w:rtl/>
        </w:rPr>
        <w:t xml:space="preserve">ں </w:t>
      </w:r>
      <w:r>
        <w:rPr>
          <w:rtl/>
        </w:rPr>
        <w:t xml:space="preserve">_ </w:t>
      </w:r>
    </w:p>
    <w:p w:rsidR="00476C9D" w:rsidRDefault="00476C9D" w:rsidP="00A96B57">
      <w:pPr>
        <w:pStyle w:val="libNormal"/>
        <w:rPr>
          <w:rtl/>
        </w:rPr>
      </w:pPr>
      <w:r>
        <w:rPr>
          <w:rtl/>
        </w:rPr>
        <w:t>7_ منافقين كے ساتھ دوستانہ تعلقات استوار كرنا اور ان كى ولايت و حكومت قبول كرنا حرام</w:t>
      </w:r>
      <w:r w:rsidR="002A0155">
        <w:rPr>
          <w:rtl/>
        </w:rPr>
        <w:t xml:space="preserve"> ہے</w:t>
      </w:r>
      <w:r>
        <w:rPr>
          <w:rtl/>
        </w:rPr>
        <w:t xml:space="preserve">_ </w:t>
      </w:r>
    </w:p>
    <w:p w:rsidR="00476C9D" w:rsidRDefault="00476C9D" w:rsidP="00A96B57">
      <w:pPr>
        <w:pStyle w:val="libArabic"/>
        <w:rPr>
          <w:rtl/>
        </w:rPr>
      </w:pPr>
      <w:r>
        <w:rPr>
          <w:rtl/>
        </w:rPr>
        <w:t xml:space="preserve">ان المنافقين ... لا تتخذوا الكافرين اولياء </w:t>
      </w:r>
    </w:p>
    <w:p w:rsidR="00476C9D" w:rsidRDefault="00476C9D" w:rsidP="00A96B57">
      <w:pPr>
        <w:pStyle w:val="libNormal"/>
        <w:rPr>
          <w:rtl/>
        </w:rPr>
      </w:pPr>
      <w:r>
        <w:rPr>
          <w:rtl/>
        </w:rPr>
        <w:t>8_ مومنين كفار كى ولايت قبول كركے اپنے خلاف خدا كيلئے واضح حجت مہيا كرديتے ہي</w:t>
      </w:r>
      <w:r w:rsidR="00C91DA5">
        <w:rPr>
          <w:rtl/>
        </w:rPr>
        <w:t xml:space="preserve">ں </w:t>
      </w:r>
      <w:r>
        <w:rPr>
          <w:rtl/>
        </w:rPr>
        <w:t xml:space="preserve">_ </w:t>
      </w:r>
    </w:p>
    <w:p w:rsidR="00476C9D" w:rsidRDefault="00476C9D" w:rsidP="00A96B57">
      <w:pPr>
        <w:pStyle w:val="libArabic"/>
        <w:rPr>
          <w:rtl/>
        </w:rPr>
      </w:pPr>
      <w:r>
        <w:rPr>
          <w:rtl/>
        </w:rPr>
        <w:t>يا اي</w:t>
      </w:r>
      <w:r w:rsidR="00E77C37" w:rsidRPr="00935327">
        <w:rPr>
          <w:rFonts w:hint="cs"/>
          <w:rtl/>
        </w:rPr>
        <w:t>ه</w:t>
      </w:r>
      <w:r>
        <w:rPr>
          <w:rFonts w:hint="cs"/>
          <w:rtl/>
        </w:rPr>
        <w:t>ا</w:t>
      </w:r>
      <w:r>
        <w:rPr>
          <w:rtl/>
        </w:rPr>
        <w:t xml:space="preserve"> </w:t>
      </w:r>
      <w:r>
        <w:rPr>
          <w:rFonts w:hint="cs"/>
          <w:rtl/>
        </w:rPr>
        <w:t>الذين</w:t>
      </w:r>
      <w:r>
        <w:rPr>
          <w:rtl/>
        </w:rPr>
        <w:t xml:space="preserve"> </w:t>
      </w:r>
      <w:r>
        <w:rPr>
          <w:rFonts w:hint="cs"/>
          <w:rtl/>
        </w:rPr>
        <w:t>امنوا</w:t>
      </w:r>
      <w:r>
        <w:rPr>
          <w:rtl/>
        </w:rPr>
        <w:t xml:space="preserve"> </w:t>
      </w:r>
      <w:r>
        <w:rPr>
          <w:rFonts w:hint="cs"/>
          <w:rtl/>
        </w:rPr>
        <w:t>لا</w:t>
      </w:r>
      <w:r>
        <w:rPr>
          <w:rtl/>
        </w:rPr>
        <w:t xml:space="preserve"> </w:t>
      </w:r>
      <w:r>
        <w:rPr>
          <w:rFonts w:hint="cs"/>
          <w:rtl/>
        </w:rPr>
        <w:t>تتخذوا</w:t>
      </w:r>
      <w:r>
        <w:rPr>
          <w:rtl/>
        </w:rPr>
        <w:t xml:space="preserve"> ... </w:t>
      </w:r>
      <w:r>
        <w:rPr>
          <w:rFonts w:hint="cs"/>
          <w:rtl/>
        </w:rPr>
        <w:t>اتريدون</w:t>
      </w:r>
      <w:r>
        <w:rPr>
          <w:rtl/>
        </w:rPr>
        <w:t xml:space="preserve"> </w:t>
      </w:r>
      <w:r>
        <w:rPr>
          <w:rFonts w:hint="cs"/>
          <w:rtl/>
        </w:rPr>
        <w:t>ان</w:t>
      </w:r>
      <w:r>
        <w:rPr>
          <w:rtl/>
        </w:rPr>
        <w:t xml:space="preserve"> </w:t>
      </w:r>
      <w:r>
        <w:rPr>
          <w:rFonts w:hint="cs"/>
          <w:rtl/>
        </w:rPr>
        <w:t>تجعلوا</w:t>
      </w:r>
      <w:r>
        <w:rPr>
          <w:rtl/>
        </w:rPr>
        <w:t xml:space="preserve"> </w:t>
      </w:r>
      <w:r>
        <w:rPr>
          <w:rFonts w:hint="cs"/>
          <w:rtl/>
        </w:rPr>
        <w:t>لل</w:t>
      </w:r>
      <w:r w:rsidR="003B690D" w:rsidRPr="00935327">
        <w:rPr>
          <w:rFonts w:hint="cs"/>
          <w:rtl/>
        </w:rPr>
        <w:t>ه</w:t>
      </w:r>
      <w:r>
        <w:rPr>
          <w:rtl/>
        </w:rPr>
        <w:t xml:space="preserve"> </w:t>
      </w:r>
      <w:r>
        <w:rPr>
          <w:rFonts w:hint="cs"/>
          <w:rtl/>
        </w:rPr>
        <w:t>عليكم</w:t>
      </w:r>
      <w:r>
        <w:rPr>
          <w:rtl/>
        </w:rPr>
        <w:t xml:space="preserve"> </w:t>
      </w:r>
      <w:r>
        <w:rPr>
          <w:rFonts w:hint="cs"/>
          <w:rtl/>
        </w:rPr>
        <w:t>سلطاناً</w:t>
      </w:r>
      <w:r>
        <w:rPr>
          <w:rtl/>
        </w:rPr>
        <w:t xml:space="preserve"> </w:t>
      </w:r>
      <w:r>
        <w:rPr>
          <w:rFonts w:hint="cs"/>
          <w:rtl/>
        </w:rPr>
        <w:t>مبيناً</w:t>
      </w:r>
      <w:r>
        <w:rPr>
          <w:rtl/>
        </w:rPr>
        <w:t xml:space="preserve"> </w:t>
      </w:r>
    </w:p>
    <w:p w:rsidR="00476C9D" w:rsidRDefault="00476C9D" w:rsidP="00A96B57">
      <w:pPr>
        <w:pStyle w:val="libNormal"/>
        <w:rPr>
          <w:rtl/>
        </w:rPr>
      </w:pPr>
      <w:r>
        <w:rPr>
          <w:rtl/>
        </w:rPr>
        <w:t>9_ كفار كى ولايت قبول كرنے اور ان سے دوستى برقرار كرنے والو</w:t>
      </w:r>
      <w:r w:rsidR="00C91DA5">
        <w:rPr>
          <w:rtl/>
        </w:rPr>
        <w:t xml:space="preserve">ں </w:t>
      </w:r>
      <w:r>
        <w:rPr>
          <w:rtl/>
        </w:rPr>
        <w:t>كو خدا نے ڈرايا اور خبردار كيا</w:t>
      </w:r>
      <w:r w:rsidR="002A0155">
        <w:rPr>
          <w:rtl/>
        </w:rPr>
        <w:t xml:space="preserve"> ہے</w:t>
      </w:r>
      <w:r>
        <w:rPr>
          <w:rtl/>
        </w:rPr>
        <w:t xml:space="preserve">_ </w:t>
      </w:r>
    </w:p>
    <w:p w:rsidR="00476C9D" w:rsidRDefault="00476C9D" w:rsidP="00A96B57">
      <w:pPr>
        <w:pStyle w:val="libArabic"/>
        <w:rPr>
          <w:rtl/>
        </w:rPr>
      </w:pPr>
      <w:r>
        <w:rPr>
          <w:rtl/>
        </w:rPr>
        <w:t>لا تتخذوا الكافرين اولياء ... ا تريدون ان تجعلوا لل</w:t>
      </w:r>
      <w:r w:rsidR="003B690D" w:rsidRPr="00935327">
        <w:rPr>
          <w:rFonts w:hint="cs"/>
          <w:rtl/>
        </w:rPr>
        <w:t>ه</w:t>
      </w:r>
      <w:r>
        <w:rPr>
          <w:rtl/>
        </w:rPr>
        <w:t xml:space="preserve"> </w:t>
      </w:r>
      <w:r>
        <w:rPr>
          <w:rFonts w:hint="cs"/>
          <w:rtl/>
        </w:rPr>
        <w:t>عليكم</w:t>
      </w:r>
      <w:r>
        <w:rPr>
          <w:rtl/>
        </w:rPr>
        <w:t xml:space="preserve"> </w:t>
      </w:r>
      <w:r>
        <w:rPr>
          <w:rFonts w:hint="cs"/>
          <w:rtl/>
        </w:rPr>
        <w:t>سلطاناً</w:t>
      </w:r>
      <w:r>
        <w:rPr>
          <w:rtl/>
        </w:rPr>
        <w:t xml:space="preserve"> </w:t>
      </w:r>
      <w:r>
        <w:rPr>
          <w:rFonts w:hint="cs"/>
          <w:rtl/>
        </w:rPr>
        <w:t>مبيناً</w:t>
      </w:r>
      <w:r>
        <w:rPr>
          <w:rtl/>
        </w:rPr>
        <w:t xml:space="preserve"> </w:t>
      </w:r>
    </w:p>
    <w:p w:rsidR="00476C9D" w:rsidRDefault="00476C9D" w:rsidP="00A96B57">
      <w:pPr>
        <w:pStyle w:val="libNormal"/>
        <w:rPr>
          <w:rtl/>
        </w:rPr>
      </w:pPr>
      <w:r>
        <w:rPr>
          <w:rtl/>
        </w:rPr>
        <w:t>10_ كفار كى دوستى اور سرپرستى قبول كرنا خداوند عالم كے مقابلے مي</w:t>
      </w:r>
      <w:r w:rsidR="00C91DA5">
        <w:rPr>
          <w:rtl/>
        </w:rPr>
        <w:t xml:space="preserve">ں </w:t>
      </w:r>
      <w:r>
        <w:rPr>
          <w:rtl/>
        </w:rPr>
        <w:t>محاذ آرائي كے مترادف</w:t>
      </w:r>
      <w:r w:rsidR="002A0155">
        <w:rPr>
          <w:rtl/>
        </w:rPr>
        <w:t xml:space="preserve"> ہے</w:t>
      </w:r>
      <w:r>
        <w:rPr>
          <w:rtl/>
        </w:rPr>
        <w:t xml:space="preserve">_ </w:t>
      </w:r>
    </w:p>
    <w:p w:rsidR="00476C9D" w:rsidRDefault="00476C9D" w:rsidP="00A96B57">
      <w:pPr>
        <w:pStyle w:val="libArabic"/>
        <w:rPr>
          <w:rtl/>
        </w:rPr>
      </w:pPr>
      <w:r>
        <w:rPr>
          <w:rtl/>
        </w:rPr>
        <w:t>لا تتخذوا الكافرين اولياء ... اتريدون ان تجعلوا لل</w:t>
      </w:r>
      <w:r w:rsidR="003B690D" w:rsidRPr="00935327">
        <w:rPr>
          <w:rFonts w:hint="cs"/>
          <w:rtl/>
        </w:rPr>
        <w:t>ه</w:t>
      </w:r>
      <w:r>
        <w:rPr>
          <w:rtl/>
        </w:rPr>
        <w:t xml:space="preserve"> </w:t>
      </w:r>
      <w:r>
        <w:rPr>
          <w:rFonts w:hint="cs"/>
          <w:rtl/>
        </w:rPr>
        <w:t>عليكم</w:t>
      </w:r>
      <w:r>
        <w:rPr>
          <w:rtl/>
        </w:rPr>
        <w:t xml:space="preserve"> سلطانا مبيناً </w:t>
      </w:r>
    </w:p>
    <w:p w:rsidR="00476C9D" w:rsidRDefault="00476C9D" w:rsidP="00A96B57">
      <w:pPr>
        <w:pStyle w:val="libNormal"/>
        <w:rPr>
          <w:rtl/>
        </w:rPr>
      </w:pPr>
      <w:r>
        <w:rPr>
          <w:rtl/>
        </w:rPr>
        <w:t>11_ كفار سے دوستى اور ان كا تسلط قبول كرنے كا برا انجام عذاب خداوندى كى صورت مي</w:t>
      </w:r>
      <w:r w:rsidR="00C91DA5">
        <w:rPr>
          <w:rtl/>
        </w:rPr>
        <w:t xml:space="preserve">ں </w:t>
      </w:r>
      <w:r>
        <w:rPr>
          <w:rtl/>
        </w:rPr>
        <w:t>سامنے آتا</w:t>
      </w:r>
      <w:r w:rsidR="002A0155">
        <w:rPr>
          <w:rtl/>
        </w:rPr>
        <w:t xml:space="preserve"> ہے</w:t>
      </w:r>
      <w:r>
        <w:rPr>
          <w:rtl/>
        </w:rPr>
        <w:t xml:space="preserve">_ </w:t>
      </w:r>
    </w:p>
    <w:p w:rsidR="00476C9D" w:rsidRDefault="00DA2110" w:rsidP="00A96B57">
      <w:pPr>
        <w:pStyle w:val="libNormal"/>
        <w:rPr>
          <w:rtl/>
        </w:rPr>
      </w:pPr>
      <w:r>
        <w:rPr>
          <w:rtl/>
        </w:rPr>
        <w:br w:type="page"/>
      </w:r>
      <w:r>
        <w:rPr>
          <w:rtl/>
        </w:rPr>
        <w:lastRenderedPageBreak/>
        <w:t xml:space="preserve"> </w:t>
      </w:r>
      <w:r>
        <w:rPr>
          <w:rtl/>
        </w:rPr>
        <w:cr/>
      </w:r>
      <w:r w:rsidR="00476C9D" w:rsidRPr="00E73728">
        <w:rPr>
          <w:rStyle w:val="libArabicChar"/>
          <w:rtl/>
        </w:rPr>
        <w:t>لا تتخذوا الكافرين اولياء ... ان تجعلوا لل</w:t>
      </w:r>
      <w:r w:rsidR="003B690D" w:rsidRPr="00935327">
        <w:rPr>
          <w:rStyle w:val="libArabicChar"/>
          <w:rFonts w:hint="cs"/>
          <w:rtl/>
        </w:rPr>
        <w:t>ه</w:t>
      </w:r>
      <w:r w:rsidR="00476C9D" w:rsidRPr="00E73728">
        <w:rPr>
          <w:rStyle w:val="libArabicChar"/>
          <w:rtl/>
        </w:rPr>
        <w:t xml:space="preserve"> </w:t>
      </w:r>
      <w:r w:rsidR="00476C9D" w:rsidRPr="00E73728">
        <w:rPr>
          <w:rStyle w:val="libArabicChar"/>
          <w:rFonts w:hint="cs"/>
          <w:rtl/>
        </w:rPr>
        <w:t>عليكم</w:t>
      </w:r>
      <w:r w:rsidR="00476C9D" w:rsidRPr="00E73728">
        <w:rPr>
          <w:rStyle w:val="libArabicChar"/>
          <w:rtl/>
        </w:rPr>
        <w:t xml:space="preserve"> </w:t>
      </w:r>
      <w:r w:rsidR="00476C9D" w:rsidRPr="00E73728">
        <w:rPr>
          <w:rStyle w:val="libArabicChar"/>
          <w:rFonts w:hint="cs"/>
          <w:rtl/>
        </w:rPr>
        <w:t>سلطاناً</w:t>
      </w:r>
      <w:r w:rsidR="00476C9D" w:rsidRPr="00E73728">
        <w:rPr>
          <w:rStyle w:val="libArabicChar"/>
          <w:rtl/>
        </w:rPr>
        <w:t xml:space="preserve"> </w:t>
      </w:r>
      <w:r w:rsidR="00476C9D" w:rsidRPr="00E73728">
        <w:rPr>
          <w:rStyle w:val="libArabicChar"/>
          <w:rFonts w:hint="cs"/>
          <w:rtl/>
        </w:rPr>
        <w:t>مبينا</w:t>
      </w:r>
      <w:r w:rsidR="00476C9D">
        <w:rPr>
          <w:rtl/>
        </w:rPr>
        <w:t xml:space="preserve"> خدا كى واضح حجت اس بات كو بيان كرتى</w:t>
      </w:r>
      <w:r w:rsidR="002A0155">
        <w:rPr>
          <w:rtl/>
        </w:rPr>
        <w:t xml:space="preserve"> ہے</w:t>
      </w:r>
      <w:r w:rsidR="00476C9D">
        <w:rPr>
          <w:rtl/>
        </w:rPr>
        <w:t xml:space="preserve"> كہ اس طرح كے افراد كو عذاب و عقاب سے دوچار كرنے كا مقتضى موجود</w:t>
      </w:r>
      <w:r w:rsidR="002A0155">
        <w:rPr>
          <w:rtl/>
        </w:rPr>
        <w:t xml:space="preserve"> ہے</w:t>
      </w:r>
      <w:r w:rsidR="00476C9D">
        <w:rPr>
          <w:rtl/>
        </w:rPr>
        <w:t xml:space="preserve">_ </w:t>
      </w:r>
    </w:p>
    <w:p w:rsidR="00476C9D" w:rsidRDefault="00476C9D" w:rsidP="00A96B57">
      <w:pPr>
        <w:pStyle w:val="libNormal"/>
        <w:rPr>
          <w:rtl/>
        </w:rPr>
      </w:pPr>
      <w:r>
        <w:rPr>
          <w:rtl/>
        </w:rPr>
        <w:t>12_ خداوندعالم كسى كو حجت اور برہان كے بغير عذاب سے دوچار نہي</w:t>
      </w:r>
      <w:r w:rsidR="00C91DA5">
        <w:rPr>
          <w:rtl/>
        </w:rPr>
        <w:t xml:space="preserve">ں </w:t>
      </w:r>
      <w:r>
        <w:rPr>
          <w:rtl/>
        </w:rPr>
        <w:t xml:space="preserve">كريگا_ </w:t>
      </w:r>
    </w:p>
    <w:p w:rsidR="00476C9D" w:rsidRDefault="00476C9D" w:rsidP="00A96B57">
      <w:pPr>
        <w:pStyle w:val="libArabic"/>
        <w:rPr>
          <w:rtl/>
        </w:rPr>
      </w:pPr>
      <w:r>
        <w:rPr>
          <w:rtl/>
        </w:rPr>
        <w:t>اتريدون ان تجعلوا لل</w:t>
      </w:r>
      <w:r w:rsidR="003B690D" w:rsidRPr="00935327">
        <w:rPr>
          <w:rFonts w:hint="cs"/>
          <w:rtl/>
        </w:rPr>
        <w:t>ه</w:t>
      </w:r>
      <w:r>
        <w:rPr>
          <w:rtl/>
        </w:rPr>
        <w:t xml:space="preserve"> </w:t>
      </w:r>
      <w:r>
        <w:rPr>
          <w:rFonts w:hint="cs"/>
          <w:rtl/>
        </w:rPr>
        <w:t>عليكم</w:t>
      </w:r>
      <w:r>
        <w:rPr>
          <w:rtl/>
        </w:rPr>
        <w:t xml:space="preserve"> </w:t>
      </w:r>
      <w:r>
        <w:rPr>
          <w:rFonts w:hint="cs"/>
          <w:rtl/>
        </w:rPr>
        <w:t>سلطاناً</w:t>
      </w:r>
      <w:r>
        <w:rPr>
          <w:rtl/>
        </w:rPr>
        <w:t xml:space="preserve"> </w:t>
      </w:r>
      <w:r>
        <w:rPr>
          <w:rFonts w:hint="cs"/>
          <w:rtl/>
        </w:rPr>
        <w:t>مبيناً</w:t>
      </w:r>
      <w:r>
        <w:rPr>
          <w:rtl/>
        </w:rPr>
        <w:t xml:space="preserve"> </w:t>
      </w:r>
    </w:p>
    <w:p w:rsidR="00476C9D" w:rsidRDefault="00476C9D" w:rsidP="00A96B57">
      <w:pPr>
        <w:pStyle w:val="libNormal"/>
        <w:rPr>
          <w:rtl/>
        </w:rPr>
      </w:pPr>
      <w:r>
        <w:rPr>
          <w:rtl/>
        </w:rPr>
        <w:t xml:space="preserve">اتمام حجت: 12 </w:t>
      </w:r>
    </w:p>
    <w:p w:rsidR="00476C9D" w:rsidRDefault="00476C9D" w:rsidP="00A96B57">
      <w:pPr>
        <w:pStyle w:val="libNormal"/>
        <w:rPr>
          <w:rtl/>
        </w:rPr>
      </w:pPr>
      <w:r>
        <w:rPr>
          <w:rtl/>
        </w:rPr>
        <w:t xml:space="preserve">احكام: 1، 7 </w:t>
      </w:r>
    </w:p>
    <w:p w:rsidR="00476C9D" w:rsidRDefault="00476C9D" w:rsidP="00A96B57">
      <w:pPr>
        <w:pStyle w:val="libNormal"/>
        <w:rPr>
          <w:rtl/>
        </w:rPr>
      </w:pPr>
      <w:r>
        <w:rPr>
          <w:rtl/>
        </w:rPr>
        <w:t>اللہ تعالى: اللہ تعالى سے دشمنى 10;اللہ تعالى كا خبردار كرنا 9; اللہ تعالى كى حجتي</w:t>
      </w:r>
      <w:r w:rsidR="00C91DA5">
        <w:rPr>
          <w:rtl/>
        </w:rPr>
        <w:t xml:space="preserve">ں </w:t>
      </w:r>
      <w:r>
        <w:rPr>
          <w:rtl/>
        </w:rPr>
        <w:t>8;اللہ تعالى كى سزائي</w:t>
      </w:r>
      <w:r w:rsidR="00C91DA5">
        <w:rPr>
          <w:rtl/>
        </w:rPr>
        <w:t xml:space="preserve">ں </w:t>
      </w:r>
      <w:r>
        <w:rPr>
          <w:rtl/>
        </w:rPr>
        <w:t xml:space="preserve">11، 12 </w:t>
      </w:r>
    </w:p>
    <w:p w:rsidR="00476C9D" w:rsidRDefault="00476C9D" w:rsidP="00A96B57">
      <w:pPr>
        <w:pStyle w:val="libNormal"/>
        <w:rPr>
          <w:rtl/>
        </w:rPr>
      </w:pPr>
      <w:r>
        <w:rPr>
          <w:rtl/>
        </w:rPr>
        <w:t xml:space="preserve">ايمان: اللہ تعالى پر ايمان 3;ايمان كے اثرات 3 </w:t>
      </w:r>
    </w:p>
    <w:p w:rsidR="00476C9D" w:rsidRDefault="00476C9D" w:rsidP="00A96B57">
      <w:pPr>
        <w:pStyle w:val="libNormal"/>
        <w:rPr>
          <w:rtl/>
        </w:rPr>
      </w:pPr>
      <w:r>
        <w:rPr>
          <w:rtl/>
        </w:rPr>
        <w:t xml:space="preserve">جزا و سزا كا نظام: 12 </w:t>
      </w:r>
    </w:p>
    <w:p w:rsidR="00476C9D" w:rsidRDefault="00476C9D" w:rsidP="00A96B57">
      <w:pPr>
        <w:pStyle w:val="libNormal"/>
        <w:rPr>
          <w:rtl/>
        </w:rPr>
      </w:pPr>
      <w:r>
        <w:rPr>
          <w:rtl/>
        </w:rPr>
        <w:t xml:space="preserve">حكومت: اسلامى حكومت 5 </w:t>
      </w:r>
    </w:p>
    <w:p w:rsidR="00476C9D" w:rsidRDefault="00476C9D" w:rsidP="00A96B57">
      <w:pPr>
        <w:pStyle w:val="libNormal"/>
        <w:rPr>
          <w:rtl/>
        </w:rPr>
      </w:pPr>
      <w:r>
        <w:rPr>
          <w:rtl/>
        </w:rPr>
        <w:t xml:space="preserve">سياسى نظام: 1، 2، 3، 5، 9 </w:t>
      </w:r>
    </w:p>
    <w:p w:rsidR="00476C9D" w:rsidRDefault="00476C9D" w:rsidP="00A96B57">
      <w:pPr>
        <w:pStyle w:val="libNormal"/>
        <w:rPr>
          <w:rtl/>
        </w:rPr>
      </w:pPr>
      <w:r>
        <w:rPr>
          <w:rtl/>
        </w:rPr>
        <w:t xml:space="preserve">عذاب: بغير بيان كے عذاب 12 </w:t>
      </w:r>
    </w:p>
    <w:p w:rsidR="00476C9D" w:rsidRDefault="00476C9D" w:rsidP="00A96B57">
      <w:pPr>
        <w:pStyle w:val="libNormal"/>
        <w:rPr>
          <w:rtl/>
        </w:rPr>
      </w:pPr>
      <w:r>
        <w:rPr>
          <w:rtl/>
        </w:rPr>
        <w:t xml:space="preserve">كفار: 6 كفار سے دوستى 3، 9، 10;كفار سے دوستى كى حرمت 1;كفار كا تسلط قبول كرنا 11;كفار كى ولايت 2، 3، 8، 9كفار كى ولايت قبول كرنا 10;كفار كے ساتھ دوستى كى سزا 11;ولايت كفار كى حرمت 1 </w:t>
      </w:r>
    </w:p>
    <w:p w:rsidR="00476C9D" w:rsidRDefault="00476C9D" w:rsidP="00A96B57">
      <w:pPr>
        <w:pStyle w:val="libNormal"/>
        <w:rPr>
          <w:rtl/>
        </w:rPr>
      </w:pPr>
      <w:r>
        <w:rPr>
          <w:rtl/>
        </w:rPr>
        <w:t xml:space="preserve">محرمات: 1، 7 </w:t>
      </w:r>
    </w:p>
    <w:p w:rsidR="00476C9D" w:rsidRDefault="00476C9D" w:rsidP="00A96B57">
      <w:pPr>
        <w:pStyle w:val="libNormal"/>
        <w:rPr>
          <w:rtl/>
        </w:rPr>
      </w:pPr>
      <w:r>
        <w:rPr>
          <w:rtl/>
        </w:rPr>
        <w:t xml:space="preserve">معاشرتى نظام: 1، 4، 5، 9 </w:t>
      </w:r>
    </w:p>
    <w:p w:rsidR="00476C9D" w:rsidRDefault="00476C9D" w:rsidP="00A96B57">
      <w:pPr>
        <w:pStyle w:val="libNormal"/>
        <w:rPr>
          <w:rtl/>
        </w:rPr>
      </w:pPr>
      <w:r>
        <w:rPr>
          <w:rtl/>
        </w:rPr>
        <w:t xml:space="preserve">منافقين: 6 حكومت منافقين كى حرمت 7;منافقين سے دوستى كى حرمت7;منافقين كا كفر 6;منافقين كى ولايت كى حرمت 7 </w:t>
      </w:r>
    </w:p>
    <w:p w:rsidR="00476C9D" w:rsidRDefault="00476C9D" w:rsidP="00A96B57">
      <w:pPr>
        <w:pStyle w:val="libNormal"/>
        <w:rPr>
          <w:rtl/>
        </w:rPr>
      </w:pPr>
      <w:r>
        <w:rPr>
          <w:rtl/>
        </w:rPr>
        <w:t xml:space="preserve">مؤمنين: مؤمنين اور كفار 8;مؤمنين پر ولايت 2;مومنين سے دوستى 4;مومنين كى ذمہ دارى 4، 5 </w:t>
      </w:r>
    </w:p>
    <w:p w:rsidR="009A0BDE" w:rsidRDefault="00DA2110" w:rsidP="00A96B57">
      <w:pPr>
        <w:pStyle w:val="Heading2Center"/>
        <w:rPr>
          <w:rtl/>
        </w:rPr>
      </w:pPr>
      <w:r>
        <w:rPr>
          <w:rtl/>
        </w:rPr>
        <w:br w:type="page"/>
      </w:r>
    </w:p>
    <w:p w:rsidR="009A0BDE" w:rsidRDefault="009A0BDE" w:rsidP="00A96B57">
      <w:pPr>
        <w:pStyle w:val="libNormal"/>
        <w:rPr>
          <w:rtl/>
        </w:rPr>
      </w:pPr>
    </w:p>
    <w:p w:rsidR="009A0BDE" w:rsidRDefault="009A0BDE" w:rsidP="00A96B57">
      <w:pPr>
        <w:pStyle w:val="Heading2Center"/>
        <w:rPr>
          <w:rtl/>
        </w:rPr>
      </w:pPr>
      <w:bookmarkStart w:id="44" w:name="_Toc11840652"/>
      <w:r>
        <w:rPr>
          <w:rFonts w:hint="cs"/>
          <w:rtl/>
        </w:rPr>
        <w:t xml:space="preserve">آیت </w:t>
      </w:r>
      <w:r>
        <w:rPr>
          <w:rtl/>
        </w:rPr>
        <w:t>145</w:t>
      </w:r>
      <w:bookmarkEnd w:id="44"/>
    </w:p>
    <w:p w:rsidR="00476C9D" w:rsidRDefault="00F10600" w:rsidP="00A96B57">
      <w:pPr>
        <w:pStyle w:val="libNormal"/>
        <w:rPr>
          <w:rtl/>
        </w:rPr>
      </w:pPr>
      <w:r w:rsidRPr="00F10600">
        <w:rPr>
          <w:rStyle w:val="libAlaemChar"/>
          <w:rtl/>
        </w:rPr>
        <w:t>(</w:t>
      </w:r>
      <w:r>
        <w:rPr>
          <w:rStyle w:val="libAieChar"/>
          <w:rtl/>
        </w:rPr>
        <w:t xml:space="preserve"> </w:t>
      </w:r>
      <w:r w:rsidRPr="009A0BDE">
        <w:rPr>
          <w:rStyle w:val="libAieChar"/>
          <w:rtl/>
        </w:rPr>
        <w:t>إِنَّ الْمُنَافِقِينَ فِي الدَّرْكِ الأَسْفَلِ مِنَ النَّارِ وَلَن تَجِدَ لَهُمْ نَصِيراً</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بيشك منافقين جہنم كے سب سے نچلے طبقہ مي</w:t>
      </w:r>
      <w:r w:rsidR="00C91DA5">
        <w:rPr>
          <w:rtl/>
        </w:rPr>
        <w:t xml:space="preserve">ں </w:t>
      </w:r>
      <w:r>
        <w:rPr>
          <w:rtl/>
        </w:rPr>
        <w:t>ہو</w:t>
      </w:r>
      <w:r w:rsidR="00C91DA5">
        <w:rPr>
          <w:rtl/>
        </w:rPr>
        <w:t xml:space="preserve">ں </w:t>
      </w:r>
      <w:r>
        <w:rPr>
          <w:rtl/>
        </w:rPr>
        <w:t>گے اور آپ ان كے لئے كوئي مددگار نہ پائي</w:t>
      </w:r>
      <w:r w:rsidR="00C91DA5">
        <w:rPr>
          <w:rtl/>
        </w:rPr>
        <w:t xml:space="preserve">ں </w:t>
      </w:r>
      <w:r>
        <w:rPr>
          <w:rtl/>
        </w:rPr>
        <w:t xml:space="preserve">گے _ </w:t>
      </w:r>
    </w:p>
    <w:p w:rsidR="00476C9D" w:rsidRDefault="00476C9D" w:rsidP="00A96B57">
      <w:pPr>
        <w:pStyle w:val="libNormal"/>
        <w:rPr>
          <w:rtl/>
        </w:rPr>
      </w:pPr>
      <w:r>
        <w:rPr>
          <w:rtl/>
        </w:rPr>
        <w:t xml:space="preserve">1_ آتش جہنم كا سب سے نچلا اور پست ترين طبقہ منافقين كا ٹھكانہ ہوگا_ </w:t>
      </w:r>
      <w:r w:rsidRPr="00014A05">
        <w:rPr>
          <w:rStyle w:val="libArabicChar"/>
          <w:rtl/>
        </w:rPr>
        <w:t>ان المنافقين فى الدرك الاسفل من النار</w:t>
      </w:r>
      <w:r>
        <w:rPr>
          <w:rtl/>
        </w:rPr>
        <w:t xml:space="preserve"> </w:t>
      </w:r>
    </w:p>
    <w:p w:rsidR="00476C9D" w:rsidRDefault="00476C9D" w:rsidP="00A96B57">
      <w:pPr>
        <w:pStyle w:val="libNormal"/>
        <w:rPr>
          <w:rtl/>
        </w:rPr>
      </w:pPr>
      <w:r>
        <w:rPr>
          <w:rtl/>
        </w:rPr>
        <w:t>2_ كفار كى ولايت قبول كرنے كى صورت مي</w:t>
      </w:r>
      <w:r w:rsidR="00C91DA5">
        <w:rPr>
          <w:rtl/>
        </w:rPr>
        <w:t xml:space="preserve">ں </w:t>
      </w:r>
      <w:r>
        <w:rPr>
          <w:rtl/>
        </w:rPr>
        <w:t>مؤمنين كا شمار بھى منافقين كى صفو</w:t>
      </w:r>
      <w:r w:rsidR="00C91DA5">
        <w:rPr>
          <w:rtl/>
        </w:rPr>
        <w:t xml:space="preserve">ں </w:t>
      </w:r>
      <w:r>
        <w:rPr>
          <w:rtl/>
        </w:rPr>
        <w:t>مي</w:t>
      </w:r>
      <w:r w:rsidR="00C91DA5">
        <w:rPr>
          <w:rtl/>
        </w:rPr>
        <w:t xml:space="preserve">ں </w:t>
      </w:r>
      <w:r>
        <w:rPr>
          <w:rtl/>
        </w:rPr>
        <w:t xml:space="preserve">ہوگا_ </w:t>
      </w:r>
    </w:p>
    <w:p w:rsidR="00476C9D" w:rsidRDefault="00476C9D" w:rsidP="00A96B57">
      <w:pPr>
        <w:pStyle w:val="libNormal"/>
        <w:rPr>
          <w:rtl/>
        </w:rPr>
      </w:pPr>
      <w:r w:rsidRPr="00014A05">
        <w:rPr>
          <w:rStyle w:val="libArabicChar"/>
          <w:rtl/>
        </w:rPr>
        <w:t>لا تتخذوا الكافرين اولياء ... ان المنافقين فى الدرك الاسفل من النار</w:t>
      </w:r>
      <w:r>
        <w:rPr>
          <w:rtl/>
        </w:rPr>
        <w:t xml:space="preserve"> بظاہر ''ان المنافقين ...'' كا جملہ ''لا تتخذوا ...'' كيلئے علت بيان كررہا</w:t>
      </w:r>
      <w:r w:rsidR="002A0155">
        <w:rPr>
          <w:rtl/>
        </w:rPr>
        <w:t xml:space="preserve"> ہے</w:t>
      </w:r>
      <w:r>
        <w:rPr>
          <w:rtl/>
        </w:rPr>
        <w:t>_ بنابري</w:t>
      </w:r>
      <w:r w:rsidR="00C91DA5">
        <w:rPr>
          <w:rtl/>
        </w:rPr>
        <w:t xml:space="preserve">ں </w:t>
      </w:r>
      <w:r>
        <w:rPr>
          <w:rtl/>
        </w:rPr>
        <w:t>''المنافقين'' سے مراد وہى لوگ ہونگے جو كفار كى ولايت قبول كري</w:t>
      </w:r>
      <w:r w:rsidR="00C91DA5">
        <w:rPr>
          <w:rtl/>
        </w:rPr>
        <w:t xml:space="preserve">ں </w:t>
      </w:r>
      <w:r>
        <w:rPr>
          <w:rtl/>
        </w:rPr>
        <w:t xml:space="preserve">_ </w:t>
      </w:r>
    </w:p>
    <w:p w:rsidR="00476C9D" w:rsidRDefault="00476C9D" w:rsidP="00A96B57">
      <w:pPr>
        <w:pStyle w:val="libNormal"/>
        <w:rPr>
          <w:rtl/>
        </w:rPr>
      </w:pPr>
      <w:r>
        <w:rPr>
          <w:rtl/>
        </w:rPr>
        <w:t>3_ جہنم كے متعدد طبقات ہي</w:t>
      </w:r>
      <w:r w:rsidR="00C91DA5">
        <w:rPr>
          <w:rtl/>
        </w:rPr>
        <w:t xml:space="preserve">ں </w:t>
      </w:r>
      <w:r>
        <w:rPr>
          <w:rtl/>
        </w:rPr>
        <w:t>اور اس كا عذاب شدت و ضعف كے لحاظ سے مختلف مراتب كا حامل</w:t>
      </w:r>
      <w:r w:rsidR="002A0155">
        <w:rPr>
          <w:rtl/>
        </w:rPr>
        <w:t xml:space="preserve"> ہے</w:t>
      </w:r>
      <w:r>
        <w:rPr>
          <w:rtl/>
        </w:rPr>
        <w:t xml:space="preserve">_ </w:t>
      </w:r>
    </w:p>
    <w:p w:rsidR="00476C9D" w:rsidRDefault="00476C9D" w:rsidP="00A96B57">
      <w:pPr>
        <w:pStyle w:val="libArabic"/>
        <w:rPr>
          <w:rtl/>
        </w:rPr>
      </w:pPr>
      <w:r>
        <w:rPr>
          <w:rtl/>
        </w:rPr>
        <w:t xml:space="preserve">ان المنافقين فى الدرك الاسفل من النار </w:t>
      </w:r>
    </w:p>
    <w:p w:rsidR="00476C9D" w:rsidRDefault="00476C9D" w:rsidP="00A96B57">
      <w:pPr>
        <w:pStyle w:val="libNormal"/>
        <w:rPr>
          <w:rtl/>
        </w:rPr>
      </w:pPr>
      <w:r>
        <w:rPr>
          <w:rtl/>
        </w:rPr>
        <w:t>4_ اخروى عذاب سے نجات كيلئے منافقين كے پاس كوئي مددگار يا شفيع نہي</w:t>
      </w:r>
      <w:r w:rsidR="00C91DA5">
        <w:rPr>
          <w:rtl/>
        </w:rPr>
        <w:t xml:space="preserve">ں </w:t>
      </w:r>
      <w:r>
        <w:rPr>
          <w:rtl/>
        </w:rPr>
        <w:t xml:space="preserve">ہوگا_ </w:t>
      </w:r>
    </w:p>
    <w:p w:rsidR="00476C9D" w:rsidRDefault="00476C9D" w:rsidP="00A96B57">
      <w:pPr>
        <w:pStyle w:val="libArabic"/>
        <w:rPr>
          <w:rtl/>
        </w:rPr>
      </w:pPr>
      <w:r>
        <w:rPr>
          <w:rtl/>
        </w:rPr>
        <w:t>ان المنافقين فى الدرك الاسفل من النار و لن تجد ل</w:t>
      </w:r>
      <w:r w:rsidR="00E77C37" w:rsidRPr="00935327">
        <w:rPr>
          <w:rFonts w:hint="cs"/>
          <w:rtl/>
        </w:rPr>
        <w:t>ه</w:t>
      </w:r>
      <w:r>
        <w:rPr>
          <w:rFonts w:hint="cs"/>
          <w:rtl/>
        </w:rPr>
        <w:t>م</w:t>
      </w:r>
      <w:r>
        <w:rPr>
          <w:rtl/>
        </w:rPr>
        <w:t xml:space="preserve"> </w:t>
      </w:r>
      <w:r>
        <w:rPr>
          <w:rFonts w:hint="cs"/>
          <w:rtl/>
        </w:rPr>
        <w:t>نصيرا</w:t>
      </w:r>
      <w:r>
        <w:rPr>
          <w:rtl/>
        </w:rPr>
        <w:t xml:space="preserve"> </w:t>
      </w:r>
    </w:p>
    <w:p w:rsidR="00476C9D" w:rsidRDefault="00476C9D" w:rsidP="00A96B57">
      <w:pPr>
        <w:pStyle w:val="libNormal"/>
        <w:rPr>
          <w:rtl/>
        </w:rPr>
      </w:pPr>
      <w:r>
        <w:rPr>
          <w:rtl/>
        </w:rPr>
        <w:t>5_ قيامت كے دن شفاعت كرنے والو</w:t>
      </w:r>
      <w:r w:rsidR="00C91DA5">
        <w:rPr>
          <w:rtl/>
        </w:rPr>
        <w:t xml:space="preserve">ں </w:t>
      </w:r>
      <w:r>
        <w:rPr>
          <w:rtl/>
        </w:rPr>
        <w:t>كى شفاعت اور مدد سے بہرہ مند ہونے كا امكان موجود</w:t>
      </w:r>
      <w:r w:rsidR="002A0155">
        <w:rPr>
          <w:rtl/>
        </w:rPr>
        <w:t xml:space="preserve"> ہے</w:t>
      </w:r>
      <w:r>
        <w:rPr>
          <w:rtl/>
        </w:rPr>
        <w:t xml:space="preserve">_ </w:t>
      </w:r>
    </w:p>
    <w:p w:rsidR="00476C9D" w:rsidRDefault="00476C9D" w:rsidP="00A96B57">
      <w:pPr>
        <w:pStyle w:val="libNormal"/>
        <w:rPr>
          <w:rtl/>
        </w:rPr>
      </w:pPr>
      <w:r w:rsidRPr="00014A05">
        <w:rPr>
          <w:rStyle w:val="libArabicChar"/>
          <w:rtl/>
        </w:rPr>
        <w:t>و لن تجد ل</w:t>
      </w:r>
      <w:r w:rsidR="00E77C37" w:rsidRPr="00935327">
        <w:rPr>
          <w:rStyle w:val="libArabicChar"/>
          <w:rFonts w:hint="cs"/>
          <w:rtl/>
        </w:rPr>
        <w:t>ه</w:t>
      </w:r>
      <w:r w:rsidRPr="00014A05">
        <w:rPr>
          <w:rStyle w:val="libArabicChar"/>
          <w:rFonts w:hint="cs"/>
          <w:rtl/>
        </w:rPr>
        <w:t>م</w:t>
      </w:r>
      <w:r w:rsidRPr="00014A05">
        <w:rPr>
          <w:rStyle w:val="libArabicChar"/>
          <w:rtl/>
        </w:rPr>
        <w:t xml:space="preserve"> </w:t>
      </w:r>
      <w:r w:rsidRPr="00014A05">
        <w:rPr>
          <w:rStyle w:val="libArabicChar"/>
          <w:rFonts w:hint="cs"/>
          <w:rtl/>
        </w:rPr>
        <w:t>نصيرا</w:t>
      </w:r>
      <w:r>
        <w:rPr>
          <w:rtl/>
        </w:rPr>
        <w:t xml:space="preserve"> ''لھم''كو ''نصيرا'' پر مقدم كرنا اس بات كى دليل</w:t>
      </w:r>
      <w:r w:rsidR="002A0155">
        <w:rPr>
          <w:rtl/>
        </w:rPr>
        <w:t xml:space="preserve"> ہے</w:t>
      </w:r>
      <w:r>
        <w:rPr>
          <w:rtl/>
        </w:rPr>
        <w:t xml:space="preserve"> كہ صرف منافقين كيلئے كوئي مددگار يا شفيع نہي</w:t>
      </w:r>
      <w:r w:rsidR="00C91DA5">
        <w:rPr>
          <w:rtl/>
        </w:rPr>
        <w:t xml:space="preserve">ں </w:t>
      </w:r>
      <w:r>
        <w:rPr>
          <w:rtl/>
        </w:rPr>
        <w:t>ہوگا_ جبكہ دوسرو</w:t>
      </w:r>
      <w:r w:rsidR="00C91DA5">
        <w:rPr>
          <w:rtl/>
        </w:rPr>
        <w:t xml:space="preserve">ں </w:t>
      </w:r>
      <w:r>
        <w:rPr>
          <w:rtl/>
        </w:rPr>
        <w:t>كيلئے جہنم سے نجات كيلئے شفيع اور مددگار كى شفاعت اور مدد كا امكان موجود</w:t>
      </w:r>
      <w:r w:rsidR="002A0155">
        <w:rPr>
          <w:rtl/>
        </w:rPr>
        <w:t xml:space="preserve"> ہے</w:t>
      </w:r>
      <w:r>
        <w:rPr>
          <w:rtl/>
        </w:rPr>
        <w:t xml:space="preserve">_ </w:t>
      </w:r>
    </w:p>
    <w:p w:rsidR="00476C9D" w:rsidRDefault="00476C9D" w:rsidP="00A96B57">
      <w:pPr>
        <w:pStyle w:val="libNormal"/>
        <w:rPr>
          <w:rtl/>
        </w:rPr>
      </w:pPr>
      <w:r>
        <w:rPr>
          <w:rtl/>
        </w:rPr>
        <w:t>آخرت: آخرت مي</w:t>
      </w:r>
      <w:r w:rsidR="00C91DA5">
        <w:rPr>
          <w:rtl/>
        </w:rPr>
        <w:t xml:space="preserve">ں </w:t>
      </w:r>
      <w:r>
        <w:rPr>
          <w:rtl/>
        </w:rPr>
        <w:t xml:space="preserve">مدد كرنا 5 </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جہنم: جہنم كا عذاب 3;جہنم كے درجات 1، 3 </w:t>
      </w:r>
    </w:p>
    <w:p w:rsidR="00476C9D" w:rsidRDefault="00476C9D" w:rsidP="00A96B57">
      <w:pPr>
        <w:pStyle w:val="libNormal"/>
        <w:rPr>
          <w:rtl/>
        </w:rPr>
      </w:pPr>
      <w:r>
        <w:rPr>
          <w:rtl/>
        </w:rPr>
        <w:t xml:space="preserve">عذاب: عذاب كے مراتب 3 </w:t>
      </w:r>
    </w:p>
    <w:p w:rsidR="00476C9D" w:rsidRDefault="00476C9D" w:rsidP="00A96B57">
      <w:pPr>
        <w:pStyle w:val="libNormal"/>
        <w:rPr>
          <w:rtl/>
        </w:rPr>
      </w:pPr>
      <w:r>
        <w:rPr>
          <w:rtl/>
        </w:rPr>
        <w:t>قيامت: قيامت مي</w:t>
      </w:r>
      <w:r w:rsidR="00C91DA5">
        <w:rPr>
          <w:rtl/>
        </w:rPr>
        <w:t xml:space="preserve">ں </w:t>
      </w:r>
      <w:r>
        <w:rPr>
          <w:rtl/>
        </w:rPr>
        <w:t xml:space="preserve">شفاعت 4، 5 </w:t>
      </w:r>
    </w:p>
    <w:p w:rsidR="00476C9D" w:rsidRDefault="00476C9D" w:rsidP="00A96B57">
      <w:pPr>
        <w:pStyle w:val="libNormal"/>
        <w:rPr>
          <w:rtl/>
        </w:rPr>
      </w:pPr>
      <w:r>
        <w:rPr>
          <w:rtl/>
        </w:rPr>
        <w:t xml:space="preserve">كفار: كفار كى ولايت قبول كرنا 2 </w:t>
      </w:r>
    </w:p>
    <w:p w:rsidR="00476C9D" w:rsidRDefault="00476C9D" w:rsidP="00A96B57">
      <w:pPr>
        <w:pStyle w:val="libNormal"/>
        <w:rPr>
          <w:rtl/>
        </w:rPr>
      </w:pPr>
      <w:r>
        <w:rPr>
          <w:rtl/>
        </w:rPr>
        <w:t>منافقين: منافقين جہنم مي</w:t>
      </w:r>
      <w:r w:rsidR="00C91DA5">
        <w:rPr>
          <w:rtl/>
        </w:rPr>
        <w:t xml:space="preserve">ں </w:t>
      </w:r>
      <w:r>
        <w:rPr>
          <w:rtl/>
        </w:rPr>
        <w:t xml:space="preserve">1;منافقين كا اخروى عذاب 4;منافقين كا بغير پناہ كے ہونا4 </w:t>
      </w:r>
    </w:p>
    <w:p w:rsidR="00476C9D" w:rsidRDefault="00476C9D" w:rsidP="00A96B57">
      <w:pPr>
        <w:pStyle w:val="libNormal"/>
        <w:rPr>
          <w:rtl/>
        </w:rPr>
      </w:pPr>
      <w:r>
        <w:rPr>
          <w:rtl/>
        </w:rPr>
        <w:t xml:space="preserve">نفاق: نفاق كے عوامل 2 </w:t>
      </w:r>
    </w:p>
    <w:p w:rsidR="00476C9D" w:rsidRDefault="00014A05" w:rsidP="00A96B57">
      <w:pPr>
        <w:pStyle w:val="Heading2Center"/>
        <w:rPr>
          <w:rtl/>
        </w:rPr>
      </w:pPr>
      <w:bookmarkStart w:id="45" w:name="_Toc11840653"/>
      <w:r>
        <w:rPr>
          <w:rFonts w:hint="cs"/>
          <w:rtl/>
        </w:rPr>
        <w:t xml:space="preserve">آیت  </w:t>
      </w:r>
      <w:r>
        <w:rPr>
          <w:rtl/>
        </w:rPr>
        <w:t>146</w:t>
      </w:r>
      <w:bookmarkEnd w:id="45"/>
    </w:p>
    <w:p w:rsidR="00476C9D" w:rsidRDefault="00F10600" w:rsidP="00A96B57">
      <w:pPr>
        <w:pStyle w:val="libNormal"/>
        <w:rPr>
          <w:rtl/>
        </w:rPr>
      </w:pPr>
      <w:r w:rsidRPr="00F10600">
        <w:rPr>
          <w:rStyle w:val="libAlaemChar"/>
          <w:rtl/>
        </w:rPr>
        <w:t>(</w:t>
      </w:r>
      <w:r>
        <w:rPr>
          <w:rStyle w:val="libAieChar"/>
          <w:rtl/>
        </w:rPr>
        <w:t xml:space="preserve"> </w:t>
      </w:r>
      <w:r w:rsidRPr="00014A05">
        <w:rPr>
          <w:rStyle w:val="libAieChar"/>
          <w:rtl/>
        </w:rPr>
        <w:t>إِلاَّ الَّذِينَ تَابُواْ وَأَصْلَحُواْ وَاعْتَصَمُواْ بِاللّهِ وَأَخْلَصُواْ دِينَهُمْ لِلّهِ فَأُوْلَـئِكَ مَعَ الْمُؤْمِنِينَ وَسَوْفَ يُؤْتِ اللّهُ الْمُؤْمِنِينَ أَجْراً عَظِيماً</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علاوہ ان لوگو</w:t>
      </w:r>
      <w:r w:rsidR="00C91DA5">
        <w:rPr>
          <w:rtl/>
        </w:rPr>
        <w:t xml:space="preserve">ں </w:t>
      </w:r>
      <w:r>
        <w:rPr>
          <w:rtl/>
        </w:rPr>
        <w:t>كے جو توبہ كرلي</w:t>
      </w:r>
      <w:r w:rsidR="00C91DA5">
        <w:rPr>
          <w:rtl/>
        </w:rPr>
        <w:t xml:space="preserve">ں </w:t>
      </w:r>
      <w:r>
        <w:rPr>
          <w:rtl/>
        </w:rPr>
        <w:t>او راپنى اصلاح كرلي</w:t>
      </w:r>
      <w:r w:rsidR="00C91DA5">
        <w:rPr>
          <w:rtl/>
        </w:rPr>
        <w:t xml:space="preserve">ں </w:t>
      </w:r>
      <w:r>
        <w:rPr>
          <w:rtl/>
        </w:rPr>
        <w:t>او رخدا سے وابستہ ہو جائي</w:t>
      </w:r>
      <w:r w:rsidR="00C91DA5">
        <w:rPr>
          <w:rtl/>
        </w:rPr>
        <w:t xml:space="preserve">ں </w:t>
      </w:r>
      <w:r>
        <w:rPr>
          <w:rtl/>
        </w:rPr>
        <w:t>او ردين كو خالص الله كے لئے اختيار كري</w:t>
      </w:r>
      <w:r w:rsidR="00C91DA5">
        <w:rPr>
          <w:rtl/>
        </w:rPr>
        <w:t xml:space="preserve">ں </w:t>
      </w:r>
      <w:r>
        <w:rPr>
          <w:rtl/>
        </w:rPr>
        <w:t>تو يہ صاحبان ايمان كے ساتھ ہو</w:t>
      </w:r>
      <w:r w:rsidR="00C91DA5">
        <w:rPr>
          <w:rtl/>
        </w:rPr>
        <w:t xml:space="preserve">ں </w:t>
      </w:r>
      <w:r>
        <w:rPr>
          <w:rtl/>
        </w:rPr>
        <w:t xml:space="preserve">گے او رعنقريب الله ان صاحبان ايمان كو اجر عظيم عطا كرے گا _ </w:t>
      </w:r>
    </w:p>
    <w:p w:rsidR="00476C9D" w:rsidRDefault="00476C9D" w:rsidP="00A96B57">
      <w:pPr>
        <w:pStyle w:val="libNormal"/>
        <w:rPr>
          <w:rtl/>
        </w:rPr>
      </w:pPr>
      <w:r>
        <w:rPr>
          <w:rtl/>
        </w:rPr>
        <w:t>1_ توبہ، گذشتہ اعمال كى اصلاح ،اللہ تعالى سے تمسك اور خالصانہ اطاعت كى صورت مي</w:t>
      </w:r>
      <w:r w:rsidR="00C91DA5">
        <w:rPr>
          <w:rtl/>
        </w:rPr>
        <w:t xml:space="preserve">ں </w:t>
      </w:r>
      <w:r>
        <w:rPr>
          <w:rtl/>
        </w:rPr>
        <w:t>منافقين كو جہنم كى آگ مي</w:t>
      </w:r>
      <w:r w:rsidR="00C91DA5">
        <w:rPr>
          <w:rtl/>
        </w:rPr>
        <w:t xml:space="preserve">ں </w:t>
      </w:r>
      <w:r>
        <w:rPr>
          <w:rtl/>
        </w:rPr>
        <w:t>نہي</w:t>
      </w:r>
      <w:r w:rsidR="00C91DA5">
        <w:rPr>
          <w:rtl/>
        </w:rPr>
        <w:t xml:space="preserve">ں </w:t>
      </w:r>
      <w:r>
        <w:rPr>
          <w:rtl/>
        </w:rPr>
        <w:t xml:space="preserve">پھينكا جائے گا_ </w:t>
      </w:r>
      <w:r w:rsidRPr="00014A05">
        <w:rPr>
          <w:rStyle w:val="libArabicChar"/>
          <w:rtl/>
        </w:rPr>
        <w:t>ان المنافقين ... الا الذين تابوا و اصلحوا و اعتصموا بالل</w:t>
      </w:r>
      <w:r w:rsidR="003B690D" w:rsidRPr="00935327">
        <w:rPr>
          <w:rStyle w:val="libArabicChar"/>
          <w:rFonts w:hint="cs"/>
          <w:rtl/>
        </w:rPr>
        <w:t>ه</w:t>
      </w:r>
      <w:r w:rsidRPr="00014A05">
        <w:rPr>
          <w:rStyle w:val="libArabicChar"/>
          <w:rtl/>
        </w:rPr>
        <w:t xml:space="preserve"> </w:t>
      </w:r>
      <w:r w:rsidRPr="00014A05">
        <w:rPr>
          <w:rStyle w:val="libArabicChar"/>
          <w:rFonts w:hint="cs"/>
          <w:rtl/>
        </w:rPr>
        <w:t>و</w:t>
      </w:r>
      <w:r w:rsidRPr="00014A05">
        <w:rPr>
          <w:rStyle w:val="libArabicChar"/>
          <w:rtl/>
        </w:rPr>
        <w:t xml:space="preserve"> </w:t>
      </w:r>
      <w:r w:rsidRPr="00014A05">
        <w:rPr>
          <w:rStyle w:val="libArabicChar"/>
          <w:rFonts w:hint="cs"/>
          <w:rtl/>
        </w:rPr>
        <w:t>اخلصوا</w:t>
      </w:r>
      <w:r w:rsidRPr="00014A05">
        <w:rPr>
          <w:rStyle w:val="libArabicChar"/>
          <w:rtl/>
        </w:rPr>
        <w:t xml:space="preserve"> </w:t>
      </w:r>
      <w:r w:rsidRPr="00014A05">
        <w:rPr>
          <w:rStyle w:val="libArabicChar"/>
          <w:rFonts w:hint="cs"/>
          <w:rtl/>
        </w:rPr>
        <w:t>دين</w:t>
      </w:r>
      <w:r w:rsidR="00E77C37" w:rsidRPr="00935327">
        <w:rPr>
          <w:rStyle w:val="libArabicChar"/>
          <w:rFonts w:hint="cs"/>
          <w:rtl/>
        </w:rPr>
        <w:t>ه</w:t>
      </w:r>
      <w:r w:rsidRPr="00014A05">
        <w:rPr>
          <w:rStyle w:val="libArabicChar"/>
          <w:rFonts w:hint="cs"/>
          <w:rtl/>
        </w:rPr>
        <w:t>م</w:t>
      </w:r>
      <w:r>
        <w:rPr>
          <w:rtl/>
        </w:rPr>
        <w:t xml:space="preserve"> </w:t>
      </w:r>
    </w:p>
    <w:p w:rsidR="00476C9D" w:rsidRDefault="00476C9D" w:rsidP="00A96B57">
      <w:pPr>
        <w:pStyle w:val="libNormal"/>
        <w:rPr>
          <w:rtl/>
        </w:rPr>
      </w:pPr>
      <w:r>
        <w:rPr>
          <w:rtl/>
        </w:rPr>
        <w:t>2_ توبہ، گذشتہ اعمال كى اصلاح ، اللہ تعالى سے تمسك اور اس كى خالصانہ اطاعت كى صورت مي</w:t>
      </w:r>
      <w:r w:rsidR="00C91DA5">
        <w:rPr>
          <w:rtl/>
        </w:rPr>
        <w:t xml:space="preserve">ں </w:t>
      </w:r>
      <w:r>
        <w:rPr>
          <w:rtl/>
        </w:rPr>
        <w:t>منافقين حقيقى مومنين كے زمرے مي</w:t>
      </w:r>
      <w:r w:rsidR="00C91DA5">
        <w:rPr>
          <w:rtl/>
        </w:rPr>
        <w:t xml:space="preserve">ں </w:t>
      </w:r>
      <w:r>
        <w:rPr>
          <w:rtl/>
        </w:rPr>
        <w:t>آجاتے ہي</w:t>
      </w:r>
      <w:r w:rsidR="00C91DA5">
        <w:rPr>
          <w:rtl/>
        </w:rPr>
        <w:t xml:space="preserve">ں </w:t>
      </w:r>
      <w:r>
        <w:rPr>
          <w:rtl/>
        </w:rPr>
        <w:t xml:space="preserve">_ </w:t>
      </w:r>
    </w:p>
    <w:p w:rsidR="00476C9D" w:rsidRDefault="00476C9D" w:rsidP="00A96B57">
      <w:pPr>
        <w:pStyle w:val="libArabic"/>
        <w:rPr>
          <w:rtl/>
        </w:rPr>
      </w:pPr>
      <w:r>
        <w:rPr>
          <w:rtl/>
        </w:rPr>
        <w:t xml:space="preserve">الا الذين تابوا ... فاولئك مع المومنين </w:t>
      </w:r>
    </w:p>
    <w:p w:rsidR="00476C9D" w:rsidRDefault="00DA2110" w:rsidP="00A96B57">
      <w:pPr>
        <w:pStyle w:val="libNormal"/>
        <w:rPr>
          <w:rtl/>
        </w:rPr>
      </w:pPr>
      <w:r>
        <w:rPr>
          <w:rtl/>
        </w:rPr>
        <w:br w:type="page"/>
      </w:r>
      <w:r>
        <w:rPr>
          <w:rtl/>
        </w:rPr>
        <w:lastRenderedPageBreak/>
        <w:t xml:space="preserve"> </w:t>
      </w:r>
      <w:r>
        <w:rPr>
          <w:rtl/>
        </w:rPr>
        <w:cr/>
      </w:r>
      <w:r w:rsidR="00476C9D">
        <w:rPr>
          <w:rtl/>
        </w:rPr>
        <w:t>3_ توبہ كا دروازہ اور واپسى كا راستہ سب لوگو</w:t>
      </w:r>
      <w:r w:rsidR="00C91DA5">
        <w:rPr>
          <w:rtl/>
        </w:rPr>
        <w:t xml:space="preserve">ں </w:t>
      </w:r>
      <w:r w:rsidR="00476C9D">
        <w:rPr>
          <w:rtl/>
        </w:rPr>
        <w:t>حتى منافقين كيلئے بھى كھلا</w:t>
      </w:r>
      <w:r w:rsidR="002A0155">
        <w:rPr>
          <w:rtl/>
        </w:rPr>
        <w:t xml:space="preserve"> ہے</w:t>
      </w:r>
      <w:r w:rsidR="00476C9D">
        <w:rPr>
          <w:rtl/>
        </w:rPr>
        <w:t xml:space="preserve">_ </w:t>
      </w:r>
    </w:p>
    <w:p w:rsidR="00476C9D" w:rsidRDefault="00476C9D" w:rsidP="00A96B57">
      <w:pPr>
        <w:pStyle w:val="libArabic"/>
        <w:rPr>
          <w:rtl/>
        </w:rPr>
      </w:pPr>
      <w:r>
        <w:rPr>
          <w:rtl/>
        </w:rPr>
        <w:t>الا الذين تابوا و اصلحوا و اعتصموا بالل</w:t>
      </w:r>
      <w:r w:rsidR="003B690D" w:rsidRPr="00935327">
        <w:rPr>
          <w:rFonts w:hint="cs"/>
          <w:rtl/>
        </w:rPr>
        <w:t>ه</w:t>
      </w:r>
      <w:r>
        <w:rPr>
          <w:rtl/>
        </w:rPr>
        <w:t xml:space="preserve"> </w:t>
      </w:r>
    </w:p>
    <w:p w:rsidR="00476C9D" w:rsidRDefault="00476C9D" w:rsidP="00A96B57">
      <w:pPr>
        <w:pStyle w:val="libNormal"/>
        <w:rPr>
          <w:rtl/>
        </w:rPr>
      </w:pPr>
      <w:r>
        <w:rPr>
          <w:rtl/>
        </w:rPr>
        <w:t>4_ منافقين كى توبہ قبول كيے جانے اور اس كے ثمر آور ثابت ہونے كى شرط يہ</w:t>
      </w:r>
      <w:r w:rsidR="002A0155">
        <w:rPr>
          <w:rtl/>
        </w:rPr>
        <w:t xml:space="preserve"> ہے</w:t>
      </w:r>
      <w:r>
        <w:rPr>
          <w:rtl/>
        </w:rPr>
        <w:t xml:space="preserve"> كہ گذشتہ اعمال كى اصلاح، ان كى تلافي، فرامين الہى كى پيروى اور رياكارى سے اجتناب كيا جائے_ </w:t>
      </w:r>
      <w:r w:rsidRPr="00014A05">
        <w:rPr>
          <w:rStyle w:val="libArabicChar"/>
          <w:rtl/>
        </w:rPr>
        <w:t>الا الذين تابوا و اصلحوا و اعتصموا بالل</w:t>
      </w:r>
      <w:r w:rsidR="003B690D" w:rsidRPr="00935327">
        <w:rPr>
          <w:rStyle w:val="libArabicChar"/>
          <w:rFonts w:hint="cs"/>
          <w:rtl/>
        </w:rPr>
        <w:t>ه</w:t>
      </w:r>
      <w:r w:rsidRPr="00014A05">
        <w:rPr>
          <w:rStyle w:val="libArabicChar"/>
          <w:rtl/>
        </w:rPr>
        <w:t xml:space="preserve"> </w:t>
      </w:r>
      <w:r w:rsidRPr="00014A05">
        <w:rPr>
          <w:rStyle w:val="libArabicChar"/>
          <w:rFonts w:hint="cs"/>
          <w:rtl/>
        </w:rPr>
        <w:t>و</w:t>
      </w:r>
      <w:r w:rsidRPr="00014A05">
        <w:rPr>
          <w:rStyle w:val="libArabicChar"/>
          <w:rtl/>
        </w:rPr>
        <w:t xml:space="preserve"> </w:t>
      </w:r>
      <w:r w:rsidRPr="00014A05">
        <w:rPr>
          <w:rStyle w:val="libArabicChar"/>
          <w:rFonts w:hint="cs"/>
          <w:rtl/>
        </w:rPr>
        <w:t>اخلصوا</w:t>
      </w:r>
      <w:r w:rsidRPr="00014A05">
        <w:rPr>
          <w:rStyle w:val="libArabicChar"/>
          <w:rtl/>
        </w:rPr>
        <w:t xml:space="preserve"> </w:t>
      </w:r>
      <w:r w:rsidRPr="00014A05">
        <w:rPr>
          <w:rStyle w:val="libArabicChar"/>
          <w:rFonts w:hint="cs"/>
          <w:rtl/>
        </w:rPr>
        <w:t>دين</w:t>
      </w:r>
      <w:r w:rsidR="00E77C37" w:rsidRPr="00935327">
        <w:rPr>
          <w:rStyle w:val="libArabicChar"/>
          <w:rFonts w:hint="cs"/>
          <w:rtl/>
        </w:rPr>
        <w:t>ه</w:t>
      </w:r>
      <w:r w:rsidRPr="00014A05">
        <w:rPr>
          <w:rStyle w:val="libArabicChar"/>
          <w:rFonts w:hint="cs"/>
          <w:rtl/>
        </w:rPr>
        <w:t>م</w:t>
      </w:r>
      <w:r w:rsidRPr="00014A05">
        <w:rPr>
          <w:rStyle w:val="libArabicChar"/>
          <w:rtl/>
        </w:rPr>
        <w:t xml:space="preserve"> </w:t>
      </w:r>
      <w:r w:rsidRPr="00014A05">
        <w:rPr>
          <w:rStyle w:val="libArabicChar"/>
          <w:rFonts w:hint="cs"/>
          <w:rtl/>
        </w:rPr>
        <w:t>لل</w:t>
      </w:r>
      <w:r w:rsidR="003B690D" w:rsidRPr="00935327">
        <w:rPr>
          <w:rStyle w:val="libArabicChar"/>
          <w:rFonts w:hint="cs"/>
          <w:rtl/>
        </w:rPr>
        <w:t>ه</w:t>
      </w:r>
      <w:r>
        <w:rPr>
          <w:rtl/>
        </w:rPr>
        <w:t xml:space="preserve"> اگر ''اصلحوا''، ''اعتصموا'' اور ''اخلصوا'' كے جملے منافقين كى توبہ كے قبول كيے جانے كى شرائط بيان كرر</w:t>
      </w:r>
      <w:r w:rsidR="002A0155">
        <w:rPr>
          <w:rtl/>
        </w:rPr>
        <w:t xml:space="preserve"> ہے</w:t>
      </w:r>
      <w:r>
        <w:rPr>
          <w:rtl/>
        </w:rPr>
        <w:t xml:space="preserve"> ہو</w:t>
      </w:r>
      <w:r w:rsidR="00C91DA5">
        <w:rPr>
          <w:rtl/>
        </w:rPr>
        <w:t xml:space="preserve">ں </w:t>
      </w:r>
      <w:r>
        <w:rPr>
          <w:rtl/>
        </w:rPr>
        <w:t>تو پھر ان كى بيان كردہ صفات كو سامنے ركھتے ہوئے ''اعتصموا'' سے مراد احكام و فرامين خداوندى كى پيروى اور ''اخلصوا'' سے مراد اس رياكارى سے اجتناب كرنا</w:t>
      </w:r>
      <w:r w:rsidR="002A0155">
        <w:rPr>
          <w:rtl/>
        </w:rPr>
        <w:t xml:space="preserve"> ہے</w:t>
      </w:r>
      <w:r>
        <w:rPr>
          <w:rtl/>
        </w:rPr>
        <w:t xml:space="preserve"> جسے منافقين كى خصوصيات مي</w:t>
      </w:r>
      <w:r w:rsidR="00C91DA5">
        <w:rPr>
          <w:rtl/>
        </w:rPr>
        <w:t xml:space="preserve">ں </w:t>
      </w:r>
      <w:r>
        <w:rPr>
          <w:rtl/>
        </w:rPr>
        <w:t>سے شمار كيا گيا</w:t>
      </w:r>
      <w:r w:rsidR="002A0155">
        <w:rPr>
          <w:rtl/>
        </w:rPr>
        <w:t xml:space="preserve"> ہے</w:t>
      </w:r>
      <w:r>
        <w:rPr>
          <w:rtl/>
        </w:rPr>
        <w:t xml:space="preserve">_ </w:t>
      </w:r>
    </w:p>
    <w:p w:rsidR="00476C9D" w:rsidRDefault="00476C9D" w:rsidP="00A96B57">
      <w:pPr>
        <w:pStyle w:val="libNormal"/>
        <w:rPr>
          <w:rtl/>
        </w:rPr>
      </w:pPr>
      <w:r>
        <w:rPr>
          <w:rtl/>
        </w:rPr>
        <w:t>5_ گذشتہ اعمال كى اصلاح; توبہ اور ناروا اعمال پر پچھتاوے كے ساتھ مشروط</w:t>
      </w:r>
      <w:r w:rsidR="002A0155">
        <w:rPr>
          <w:rtl/>
        </w:rPr>
        <w:t xml:space="preserve"> ہے</w:t>
      </w:r>
      <w:r>
        <w:rPr>
          <w:rtl/>
        </w:rPr>
        <w:t>_ جبكہ خداوند عالم كى خالصانہ اطاعت اس كے ساتھ متمسك ہونے كى مرہون منت</w:t>
      </w:r>
      <w:r w:rsidR="002A0155">
        <w:rPr>
          <w:rtl/>
        </w:rPr>
        <w:t xml:space="preserve"> ہے</w:t>
      </w:r>
      <w:r>
        <w:rPr>
          <w:rtl/>
        </w:rPr>
        <w:t xml:space="preserve">_ </w:t>
      </w:r>
      <w:r w:rsidRPr="00014A05">
        <w:rPr>
          <w:rStyle w:val="libArabicChar"/>
          <w:rtl/>
        </w:rPr>
        <w:t>الا الذين تابوا و اصلحوا و اعتصموا بالل</w:t>
      </w:r>
      <w:r w:rsidR="003B690D" w:rsidRPr="00935327">
        <w:rPr>
          <w:rStyle w:val="libArabicChar"/>
          <w:rFonts w:hint="cs"/>
          <w:rtl/>
        </w:rPr>
        <w:t>ه</w:t>
      </w:r>
      <w:r w:rsidRPr="00014A05">
        <w:rPr>
          <w:rStyle w:val="libArabicChar"/>
          <w:rtl/>
        </w:rPr>
        <w:t xml:space="preserve"> </w:t>
      </w:r>
      <w:r w:rsidRPr="00014A05">
        <w:rPr>
          <w:rStyle w:val="libArabicChar"/>
          <w:rFonts w:hint="cs"/>
          <w:rtl/>
        </w:rPr>
        <w:t>و</w:t>
      </w:r>
      <w:r w:rsidRPr="00014A05">
        <w:rPr>
          <w:rStyle w:val="libArabicChar"/>
          <w:rtl/>
        </w:rPr>
        <w:t xml:space="preserve"> </w:t>
      </w:r>
      <w:r w:rsidRPr="00014A05">
        <w:rPr>
          <w:rStyle w:val="libArabicChar"/>
          <w:rFonts w:hint="cs"/>
          <w:rtl/>
        </w:rPr>
        <w:t>اخلصوا</w:t>
      </w:r>
      <w:r w:rsidRPr="00014A05">
        <w:rPr>
          <w:rStyle w:val="libArabicChar"/>
          <w:rtl/>
        </w:rPr>
        <w:t xml:space="preserve"> </w:t>
      </w:r>
      <w:r w:rsidRPr="00014A05">
        <w:rPr>
          <w:rStyle w:val="libArabicChar"/>
          <w:rFonts w:hint="cs"/>
          <w:rtl/>
        </w:rPr>
        <w:t>دين</w:t>
      </w:r>
      <w:r w:rsidR="00E77C37" w:rsidRPr="00935327">
        <w:rPr>
          <w:rStyle w:val="libArabicChar"/>
          <w:rFonts w:hint="cs"/>
          <w:rtl/>
        </w:rPr>
        <w:t>ه</w:t>
      </w:r>
      <w:r w:rsidRPr="00014A05">
        <w:rPr>
          <w:rStyle w:val="libArabicChar"/>
          <w:rFonts w:hint="cs"/>
          <w:rtl/>
        </w:rPr>
        <w:t>م</w:t>
      </w:r>
      <w:r>
        <w:rPr>
          <w:rtl/>
        </w:rPr>
        <w:t xml:space="preserve"> </w:t>
      </w:r>
    </w:p>
    <w:p w:rsidR="00476C9D" w:rsidRDefault="00476C9D" w:rsidP="00A96B57">
      <w:pPr>
        <w:pStyle w:val="libNormal"/>
        <w:rPr>
          <w:rtl/>
        </w:rPr>
      </w:pPr>
      <w:r>
        <w:rPr>
          <w:rtl/>
        </w:rPr>
        <w:t>بظاہر '' اصلحوا '' ، '' اعتصموا '' اور ''اخلصوا'' كے جملے ايك دوسرے پر موقوف ہي</w:t>
      </w:r>
      <w:r w:rsidR="00C91DA5">
        <w:rPr>
          <w:rtl/>
        </w:rPr>
        <w:t xml:space="preserve">ں </w:t>
      </w:r>
      <w:r>
        <w:rPr>
          <w:rtl/>
        </w:rPr>
        <w:t>_ يعنى منافقت ترك كيے بغير اصلاح ممكن نہي</w:t>
      </w:r>
      <w:r w:rsidR="00C91DA5">
        <w:rPr>
          <w:rtl/>
        </w:rPr>
        <w:t>ں</w:t>
      </w:r>
      <w:r w:rsidR="002A0155">
        <w:rPr>
          <w:rtl/>
        </w:rPr>
        <w:t xml:space="preserve"> ہے</w:t>
      </w:r>
      <w:r>
        <w:rPr>
          <w:rtl/>
        </w:rPr>
        <w:t xml:space="preserve"> اور اصلاح كے بغير اللہ تعالى سے متمسك ہونا ناممكن</w:t>
      </w:r>
      <w:r w:rsidR="002A0155">
        <w:rPr>
          <w:rtl/>
        </w:rPr>
        <w:t xml:space="preserve"> ہے</w:t>
      </w:r>
      <w:r>
        <w:rPr>
          <w:rtl/>
        </w:rPr>
        <w:t xml:space="preserve"> جبكہ اللہ تعالى سے تمسك كے بغير رياكارى سے چھٹكارا پانا محال</w:t>
      </w:r>
      <w:r w:rsidR="002A0155">
        <w:rPr>
          <w:rtl/>
        </w:rPr>
        <w:t xml:space="preserve"> ہے</w:t>
      </w:r>
      <w:r>
        <w:rPr>
          <w:rtl/>
        </w:rPr>
        <w:t xml:space="preserve">_ </w:t>
      </w:r>
    </w:p>
    <w:p w:rsidR="00476C9D" w:rsidRDefault="00476C9D" w:rsidP="00A96B57">
      <w:pPr>
        <w:pStyle w:val="libNormal"/>
        <w:rPr>
          <w:rtl/>
        </w:rPr>
      </w:pPr>
      <w:r>
        <w:rPr>
          <w:rtl/>
        </w:rPr>
        <w:t>6_ با ايمان معاشرہ حقيقى توبہ كرنے والو</w:t>
      </w:r>
      <w:r w:rsidR="00C91DA5">
        <w:rPr>
          <w:rtl/>
        </w:rPr>
        <w:t xml:space="preserve">ں </w:t>
      </w:r>
      <w:r>
        <w:rPr>
          <w:rtl/>
        </w:rPr>
        <w:t>كو قبول كرنے كا پابند</w:t>
      </w:r>
      <w:r w:rsidR="002A0155">
        <w:rPr>
          <w:rtl/>
        </w:rPr>
        <w:t xml:space="preserve"> ہے</w:t>
      </w:r>
      <w:r>
        <w:rPr>
          <w:rtl/>
        </w:rPr>
        <w:t xml:space="preserve">_ </w:t>
      </w:r>
      <w:r w:rsidRPr="00014A05">
        <w:rPr>
          <w:rStyle w:val="libArabicChar"/>
          <w:rtl/>
        </w:rPr>
        <w:t>الا الذين تابوا و اصلحوا و ... فاولئك مع المؤمنين</w:t>
      </w:r>
      <w:r>
        <w:rPr>
          <w:rtl/>
        </w:rPr>
        <w:t xml:space="preserve"> </w:t>
      </w:r>
    </w:p>
    <w:p w:rsidR="00476C9D" w:rsidRDefault="00476C9D" w:rsidP="00A96B57">
      <w:pPr>
        <w:pStyle w:val="libNormal"/>
        <w:rPr>
          <w:rtl/>
        </w:rPr>
      </w:pPr>
      <w:r>
        <w:rPr>
          <w:rtl/>
        </w:rPr>
        <w:t>جملہ ''فاولئك مع المؤمنين'' سے معلوم ہوتا</w:t>
      </w:r>
      <w:r w:rsidR="002A0155">
        <w:rPr>
          <w:rtl/>
        </w:rPr>
        <w:t xml:space="preserve"> ہے</w:t>
      </w:r>
      <w:r>
        <w:rPr>
          <w:rtl/>
        </w:rPr>
        <w:t xml:space="preserve"> كہ اسلامى معاشرے كو كھلے دل سے تائب منافقين كو قبول كرنا چاہيئے_ انہي</w:t>
      </w:r>
      <w:r w:rsidR="00C91DA5">
        <w:rPr>
          <w:rtl/>
        </w:rPr>
        <w:t xml:space="preserve">ں </w:t>
      </w:r>
      <w:r>
        <w:rPr>
          <w:rtl/>
        </w:rPr>
        <w:t xml:space="preserve">اسلامى معاشرے كے عضو كے طور پر قبول كيا جائے_ </w:t>
      </w:r>
    </w:p>
    <w:p w:rsidR="00476C9D" w:rsidRDefault="00476C9D" w:rsidP="00A96B57">
      <w:pPr>
        <w:pStyle w:val="libNormal"/>
        <w:rPr>
          <w:rtl/>
        </w:rPr>
      </w:pPr>
      <w:r>
        <w:rPr>
          <w:rtl/>
        </w:rPr>
        <w:t xml:space="preserve">7_ توبہ، گناہ كے متناسب ہونى چاہيئے_ </w:t>
      </w:r>
      <w:r w:rsidRPr="00014A05">
        <w:rPr>
          <w:rStyle w:val="libArabicChar"/>
          <w:rtl/>
        </w:rPr>
        <w:t>الا الذين تابوا واصلحوا ... و اخلصوا</w:t>
      </w:r>
      <w:r>
        <w:rPr>
          <w:rtl/>
        </w:rPr>
        <w:t xml:space="preserve"> </w:t>
      </w:r>
    </w:p>
    <w:p w:rsidR="00476C9D" w:rsidRDefault="00476C9D" w:rsidP="00A96B57">
      <w:pPr>
        <w:pStyle w:val="libNormal"/>
        <w:rPr>
          <w:rtl/>
        </w:rPr>
      </w:pPr>
      <w:r>
        <w:rPr>
          <w:rtl/>
        </w:rPr>
        <w:t>گذشتہ آيات مي</w:t>
      </w:r>
      <w:r w:rsidR="00C91DA5">
        <w:rPr>
          <w:rtl/>
        </w:rPr>
        <w:t xml:space="preserve">ں </w:t>
      </w:r>
      <w:r>
        <w:rPr>
          <w:rtl/>
        </w:rPr>
        <w:t>بيان ہونے والى منافقين كى خصوصيات اور توبہ كے قبول كيئے جانے والى شرائط كے ساتھ ان كے تناسب كو مد نظر ركھنے سے معلوم ہوتا</w:t>
      </w:r>
      <w:r w:rsidR="002A0155">
        <w:rPr>
          <w:rtl/>
        </w:rPr>
        <w:t xml:space="preserve"> ہے</w:t>
      </w:r>
      <w:r>
        <w:rPr>
          <w:rtl/>
        </w:rPr>
        <w:t xml:space="preserve"> كہ ہر گناہ كيلئے ايك خاص توبہ</w:t>
      </w:r>
      <w:r w:rsidR="002A0155">
        <w:rPr>
          <w:rtl/>
        </w:rPr>
        <w:t xml:space="preserve"> ہے</w:t>
      </w:r>
      <w:r>
        <w:rPr>
          <w:rtl/>
        </w:rPr>
        <w:t xml:space="preserve">_ </w:t>
      </w:r>
    </w:p>
    <w:p w:rsidR="00476C9D" w:rsidRDefault="00476C9D" w:rsidP="00A96B57">
      <w:pPr>
        <w:pStyle w:val="libNormal"/>
        <w:rPr>
          <w:rtl/>
        </w:rPr>
      </w:pPr>
      <w:r>
        <w:rPr>
          <w:rtl/>
        </w:rPr>
        <w:t>8_ منافقت سے دوري، گذشتہ اعمال كى تلافي، خدا وند عالم سے تمسك اور ريا كارى سے اجتناب حقيقى ايمان كے تحقق كى شرائط ہي</w:t>
      </w:r>
      <w:r w:rsidR="00C91DA5">
        <w:rPr>
          <w:rtl/>
        </w:rPr>
        <w:t xml:space="preserve">ں </w:t>
      </w:r>
      <w:r>
        <w:rPr>
          <w:rtl/>
        </w:rPr>
        <w:t xml:space="preserve">_ </w:t>
      </w:r>
    </w:p>
    <w:p w:rsidR="00476C9D" w:rsidRDefault="00DA2110" w:rsidP="00A96B57">
      <w:pPr>
        <w:pStyle w:val="libArabic"/>
        <w:rPr>
          <w:rtl/>
        </w:rPr>
      </w:pPr>
      <w:r>
        <w:rPr>
          <w:rtl/>
        </w:rPr>
        <w:br w:type="page"/>
      </w:r>
      <w:r>
        <w:rPr>
          <w:rtl/>
        </w:rPr>
        <w:lastRenderedPageBreak/>
        <w:t xml:space="preserve"> </w:t>
      </w:r>
      <w:r>
        <w:rPr>
          <w:rtl/>
        </w:rPr>
        <w:cr/>
      </w:r>
      <w:r w:rsidR="00476C9D">
        <w:rPr>
          <w:rtl/>
        </w:rPr>
        <w:t>الا الذين تابوا و اصلحوا و اعتصموا بالل</w:t>
      </w:r>
      <w:r w:rsidR="003B690D" w:rsidRPr="00935327">
        <w:rPr>
          <w:rFonts w:hint="cs"/>
          <w:rtl/>
        </w:rPr>
        <w:t>ه</w:t>
      </w:r>
      <w:r w:rsidR="00476C9D">
        <w:rPr>
          <w:rtl/>
        </w:rPr>
        <w:t xml:space="preserve"> ... </w:t>
      </w:r>
      <w:r w:rsidR="00476C9D">
        <w:rPr>
          <w:rFonts w:hint="cs"/>
          <w:rtl/>
        </w:rPr>
        <w:t>فاولئك</w:t>
      </w:r>
      <w:r w:rsidR="00476C9D">
        <w:rPr>
          <w:rtl/>
        </w:rPr>
        <w:t xml:space="preserve"> </w:t>
      </w:r>
      <w:r w:rsidR="00476C9D">
        <w:rPr>
          <w:rFonts w:hint="cs"/>
          <w:rtl/>
        </w:rPr>
        <w:t>مع</w:t>
      </w:r>
      <w:r w:rsidR="00476C9D">
        <w:rPr>
          <w:rtl/>
        </w:rPr>
        <w:t xml:space="preserve"> </w:t>
      </w:r>
      <w:r w:rsidR="00476C9D">
        <w:rPr>
          <w:rFonts w:hint="cs"/>
          <w:rtl/>
        </w:rPr>
        <w:t>المؤمنين</w:t>
      </w:r>
      <w:r w:rsidR="00476C9D">
        <w:rPr>
          <w:rtl/>
        </w:rPr>
        <w:t xml:space="preserve"> </w:t>
      </w:r>
    </w:p>
    <w:p w:rsidR="00476C9D" w:rsidRPr="00014A05" w:rsidRDefault="00476C9D" w:rsidP="00A96B57">
      <w:pPr>
        <w:pStyle w:val="libNormal"/>
        <w:rPr>
          <w:rStyle w:val="libArabicChar"/>
          <w:rtl/>
        </w:rPr>
      </w:pPr>
      <w:r>
        <w:rPr>
          <w:rtl/>
        </w:rPr>
        <w:t>9_ خداوند متعال نے مؤمنين كو بہت بڑے اجر سے بہرہ مند كرنے كا وعدہ كيا</w:t>
      </w:r>
      <w:r w:rsidR="002A0155">
        <w:rPr>
          <w:rtl/>
        </w:rPr>
        <w:t xml:space="preserve"> ہے</w:t>
      </w:r>
      <w:r>
        <w:rPr>
          <w:rtl/>
        </w:rPr>
        <w:t xml:space="preserve">_ </w:t>
      </w:r>
      <w:r w:rsidRPr="00014A05">
        <w:rPr>
          <w:rStyle w:val="libArabicChar"/>
          <w:rtl/>
        </w:rPr>
        <w:t>و سوف يؤت الل</w:t>
      </w:r>
      <w:r w:rsidR="003B690D" w:rsidRPr="00935327">
        <w:rPr>
          <w:rStyle w:val="libArabicChar"/>
          <w:rFonts w:hint="cs"/>
          <w:rtl/>
        </w:rPr>
        <w:t>ه</w:t>
      </w:r>
      <w:r w:rsidRPr="00014A05">
        <w:rPr>
          <w:rStyle w:val="libArabicChar"/>
          <w:rtl/>
        </w:rPr>
        <w:t xml:space="preserve"> </w:t>
      </w:r>
      <w:r w:rsidRPr="00014A05">
        <w:rPr>
          <w:rStyle w:val="libArabicChar"/>
          <w:rFonts w:hint="cs"/>
          <w:rtl/>
        </w:rPr>
        <w:t>المؤمنين</w:t>
      </w:r>
      <w:r w:rsidRPr="00014A05">
        <w:rPr>
          <w:rStyle w:val="libArabicChar"/>
          <w:rtl/>
        </w:rPr>
        <w:t xml:space="preserve"> </w:t>
      </w:r>
      <w:r w:rsidRPr="00014A05">
        <w:rPr>
          <w:rStyle w:val="libArabicChar"/>
          <w:rFonts w:hint="cs"/>
          <w:rtl/>
        </w:rPr>
        <w:t>اجراً</w:t>
      </w:r>
      <w:r w:rsidRPr="00014A05">
        <w:rPr>
          <w:rStyle w:val="libArabicChar"/>
          <w:rtl/>
        </w:rPr>
        <w:t xml:space="preserve"> </w:t>
      </w:r>
      <w:r w:rsidRPr="00014A05">
        <w:rPr>
          <w:rStyle w:val="libArabicChar"/>
          <w:rFonts w:hint="cs"/>
          <w:rtl/>
        </w:rPr>
        <w:t>عظيماً</w:t>
      </w:r>
      <w:r w:rsidRPr="00014A05">
        <w:rPr>
          <w:rStyle w:val="libArabicChar"/>
          <w:rtl/>
        </w:rPr>
        <w:t xml:space="preserve"> </w:t>
      </w:r>
    </w:p>
    <w:p w:rsidR="00476C9D" w:rsidRPr="00014A05" w:rsidRDefault="00476C9D" w:rsidP="00A96B57">
      <w:pPr>
        <w:pStyle w:val="libNormal"/>
        <w:rPr>
          <w:rStyle w:val="libArabicChar"/>
          <w:rtl/>
        </w:rPr>
      </w:pPr>
      <w:r>
        <w:rPr>
          <w:rtl/>
        </w:rPr>
        <w:t>10_ تائب منافقين خداوند عالم كى عظيم پاداش سے بہرہ مند ہو</w:t>
      </w:r>
      <w:r w:rsidR="00C91DA5">
        <w:rPr>
          <w:rtl/>
        </w:rPr>
        <w:t xml:space="preserve">ں </w:t>
      </w:r>
      <w:r>
        <w:rPr>
          <w:rtl/>
        </w:rPr>
        <w:t xml:space="preserve">گے_ </w:t>
      </w:r>
      <w:r w:rsidRPr="00014A05">
        <w:rPr>
          <w:rStyle w:val="libArabicChar"/>
          <w:rtl/>
        </w:rPr>
        <w:t>فاولئك مع المؤمنين و سوف يؤت الل</w:t>
      </w:r>
      <w:r w:rsidR="003B690D" w:rsidRPr="00935327">
        <w:rPr>
          <w:rStyle w:val="libArabicChar"/>
          <w:rFonts w:hint="cs"/>
          <w:rtl/>
        </w:rPr>
        <w:t>ه</w:t>
      </w:r>
      <w:r w:rsidRPr="00014A05">
        <w:rPr>
          <w:rStyle w:val="libArabicChar"/>
          <w:rtl/>
        </w:rPr>
        <w:t xml:space="preserve"> </w:t>
      </w:r>
      <w:r w:rsidRPr="00014A05">
        <w:rPr>
          <w:rStyle w:val="libArabicChar"/>
          <w:rFonts w:hint="cs"/>
          <w:rtl/>
        </w:rPr>
        <w:t>المؤمنين</w:t>
      </w:r>
      <w:r w:rsidRPr="00014A05">
        <w:rPr>
          <w:rStyle w:val="libArabicChar"/>
          <w:rtl/>
        </w:rPr>
        <w:t xml:space="preserve"> </w:t>
      </w:r>
      <w:r w:rsidRPr="00014A05">
        <w:rPr>
          <w:rStyle w:val="libArabicChar"/>
          <w:rFonts w:hint="cs"/>
          <w:rtl/>
        </w:rPr>
        <w:t>اجراً</w:t>
      </w:r>
      <w:r w:rsidRPr="00014A05">
        <w:rPr>
          <w:rStyle w:val="libArabicChar"/>
          <w:rtl/>
        </w:rPr>
        <w:t xml:space="preserve"> </w:t>
      </w:r>
      <w:r w:rsidRPr="00014A05">
        <w:rPr>
          <w:rStyle w:val="libArabicChar"/>
          <w:rFonts w:hint="cs"/>
          <w:rtl/>
        </w:rPr>
        <w:t>عظيماً</w:t>
      </w:r>
      <w:r w:rsidRPr="00014A05">
        <w:rPr>
          <w:rStyle w:val="libArabicChar"/>
          <w:rtl/>
        </w:rPr>
        <w:t xml:space="preserve"> </w:t>
      </w:r>
    </w:p>
    <w:p w:rsidR="00476C9D" w:rsidRDefault="00476C9D" w:rsidP="00A96B57">
      <w:pPr>
        <w:pStyle w:val="libNormal"/>
        <w:rPr>
          <w:rtl/>
        </w:rPr>
      </w:pPr>
      <w:r>
        <w:rPr>
          <w:rtl/>
        </w:rPr>
        <w:t>11_ اجر الہى كے مختلف مراتب ہي</w:t>
      </w:r>
      <w:r w:rsidR="00C91DA5">
        <w:rPr>
          <w:rtl/>
        </w:rPr>
        <w:t xml:space="preserve">ں </w:t>
      </w:r>
      <w:r>
        <w:rPr>
          <w:rtl/>
        </w:rPr>
        <w:t xml:space="preserve">_ </w:t>
      </w:r>
      <w:r w:rsidRPr="00014A05">
        <w:rPr>
          <w:rStyle w:val="libArabicChar"/>
          <w:rtl/>
        </w:rPr>
        <w:t>سوف يؤت الل</w:t>
      </w:r>
      <w:r w:rsidR="003B690D" w:rsidRPr="00935327">
        <w:rPr>
          <w:rStyle w:val="libArabicChar"/>
          <w:rFonts w:hint="cs"/>
          <w:rtl/>
        </w:rPr>
        <w:t>ه</w:t>
      </w:r>
      <w:r w:rsidRPr="00014A05">
        <w:rPr>
          <w:rStyle w:val="libArabicChar"/>
          <w:rtl/>
        </w:rPr>
        <w:t xml:space="preserve"> </w:t>
      </w:r>
      <w:r w:rsidRPr="00014A05">
        <w:rPr>
          <w:rStyle w:val="libArabicChar"/>
          <w:rFonts w:hint="cs"/>
          <w:rtl/>
        </w:rPr>
        <w:t>المؤمنين</w:t>
      </w:r>
      <w:r w:rsidRPr="00014A05">
        <w:rPr>
          <w:rStyle w:val="libArabicChar"/>
          <w:rtl/>
        </w:rPr>
        <w:t xml:space="preserve"> </w:t>
      </w:r>
      <w:r w:rsidRPr="00014A05">
        <w:rPr>
          <w:rStyle w:val="libArabicChar"/>
          <w:rFonts w:hint="cs"/>
          <w:rtl/>
        </w:rPr>
        <w:t>اجرا</w:t>
      </w:r>
      <w:r w:rsidRPr="00014A05">
        <w:rPr>
          <w:rStyle w:val="libArabicChar"/>
          <w:rtl/>
        </w:rPr>
        <w:t xml:space="preserve"> </w:t>
      </w:r>
      <w:r w:rsidRPr="00014A05">
        <w:rPr>
          <w:rStyle w:val="libArabicChar"/>
          <w:rFonts w:hint="cs"/>
          <w:rtl/>
        </w:rPr>
        <w:t>عظيماً</w:t>
      </w:r>
      <w:r>
        <w:rPr>
          <w:rtl/>
        </w:rPr>
        <w:t xml:space="preserve"> </w:t>
      </w:r>
    </w:p>
    <w:p w:rsidR="00476C9D" w:rsidRPr="00014A05" w:rsidRDefault="00476C9D" w:rsidP="00A96B57">
      <w:pPr>
        <w:pStyle w:val="libNormal"/>
        <w:rPr>
          <w:rStyle w:val="libArabicChar"/>
          <w:rtl/>
        </w:rPr>
      </w:pPr>
      <w:r>
        <w:rPr>
          <w:rtl/>
        </w:rPr>
        <w:t>12_ لوگو</w:t>
      </w:r>
      <w:r w:rsidR="00C91DA5">
        <w:rPr>
          <w:rtl/>
        </w:rPr>
        <w:t xml:space="preserve">ں </w:t>
      </w:r>
      <w:r>
        <w:rPr>
          <w:rtl/>
        </w:rPr>
        <w:t>كو ايمان كى طرف راغب كرنے اور كفر و نفاق سے دور كرنے كيلئے قرآن كريم نے جن روشو</w:t>
      </w:r>
      <w:r w:rsidR="00C91DA5">
        <w:rPr>
          <w:rtl/>
        </w:rPr>
        <w:t xml:space="preserve">ں </w:t>
      </w:r>
      <w:r>
        <w:rPr>
          <w:rtl/>
        </w:rPr>
        <w:t>سے استفادہ كيا</w:t>
      </w:r>
      <w:r w:rsidR="002A0155">
        <w:rPr>
          <w:rtl/>
        </w:rPr>
        <w:t xml:space="preserve"> ہے</w:t>
      </w:r>
      <w:r>
        <w:rPr>
          <w:rtl/>
        </w:rPr>
        <w:t xml:space="preserve"> ان مي</w:t>
      </w:r>
      <w:r w:rsidR="00C91DA5">
        <w:rPr>
          <w:rtl/>
        </w:rPr>
        <w:t xml:space="preserve">ں </w:t>
      </w:r>
      <w:r>
        <w:rPr>
          <w:rtl/>
        </w:rPr>
        <w:t>سے ايك اجر عظيم كا وعدہ كرنا اور دوزخ سے ڈرانا</w:t>
      </w:r>
      <w:r w:rsidR="002A0155">
        <w:rPr>
          <w:rtl/>
        </w:rPr>
        <w:t xml:space="preserve"> ہے</w:t>
      </w:r>
      <w:r>
        <w:rPr>
          <w:rtl/>
        </w:rPr>
        <w:t xml:space="preserve">_ </w:t>
      </w:r>
      <w:r w:rsidRPr="00014A05">
        <w:rPr>
          <w:rStyle w:val="libArabicChar"/>
          <w:rtl/>
        </w:rPr>
        <w:t>ان المنفقين فى الدرك ... و سوف يؤت الل</w:t>
      </w:r>
      <w:r w:rsidR="003B690D" w:rsidRPr="00935327">
        <w:rPr>
          <w:rStyle w:val="libArabicChar"/>
          <w:rFonts w:hint="cs"/>
          <w:rtl/>
        </w:rPr>
        <w:t>ه</w:t>
      </w:r>
      <w:r w:rsidRPr="00014A05">
        <w:rPr>
          <w:rStyle w:val="libArabicChar"/>
          <w:rtl/>
        </w:rPr>
        <w:t xml:space="preserve"> </w:t>
      </w:r>
      <w:r w:rsidRPr="00014A05">
        <w:rPr>
          <w:rStyle w:val="libArabicChar"/>
          <w:rFonts w:hint="cs"/>
          <w:rtl/>
        </w:rPr>
        <w:t>المومنين</w:t>
      </w:r>
      <w:r w:rsidRPr="00014A05">
        <w:rPr>
          <w:rStyle w:val="libArabicChar"/>
          <w:rtl/>
        </w:rPr>
        <w:t xml:space="preserve"> </w:t>
      </w:r>
      <w:r w:rsidRPr="00014A05">
        <w:rPr>
          <w:rStyle w:val="libArabicChar"/>
          <w:rFonts w:hint="cs"/>
          <w:rtl/>
        </w:rPr>
        <w:t>اجراً</w:t>
      </w:r>
      <w:r w:rsidRPr="00014A05">
        <w:rPr>
          <w:rStyle w:val="libArabicChar"/>
          <w:rtl/>
        </w:rPr>
        <w:t xml:space="preserve"> </w:t>
      </w:r>
      <w:r w:rsidRPr="00014A05">
        <w:rPr>
          <w:rStyle w:val="libArabicChar"/>
          <w:rFonts w:hint="cs"/>
          <w:rtl/>
        </w:rPr>
        <w:t>عظيماً</w:t>
      </w:r>
      <w:r w:rsidRPr="00014A05">
        <w:rPr>
          <w:rStyle w:val="libArabicChar"/>
          <w:rtl/>
        </w:rPr>
        <w:t xml:space="preserve"> </w:t>
      </w:r>
    </w:p>
    <w:p w:rsidR="00476C9D" w:rsidRDefault="00476C9D" w:rsidP="00A96B57">
      <w:pPr>
        <w:pStyle w:val="libNormal"/>
        <w:rPr>
          <w:rtl/>
        </w:rPr>
      </w:pPr>
      <w:r>
        <w:rPr>
          <w:rtl/>
        </w:rPr>
        <w:t xml:space="preserve">اصلاح: اصلاح كا پيش خيمہ 5;اصلاح كے اثرات 1، 4 </w:t>
      </w:r>
    </w:p>
    <w:p w:rsidR="00476C9D" w:rsidRDefault="00476C9D" w:rsidP="00A96B57">
      <w:pPr>
        <w:pStyle w:val="libNormal"/>
        <w:rPr>
          <w:rtl/>
        </w:rPr>
      </w:pPr>
      <w:r>
        <w:rPr>
          <w:rtl/>
        </w:rPr>
        <w:t xml:space="preserve">اطاعت: خالص اطاعت 1، 2 </w:t>
      </w:r>
    </w:p>
    <w:p w:rsidR="00476C9D" w:rsidRDefault="00476C9D" w:rsidP="00A96B57">
      <w:pPr>
        <w:pStyle w:val="libNormal"/>
        <w:rPr>
          <w:rtl/>
        </w:rPr>
      </w:pPr>
      <w:r>
        <w:rPr>
          <w:rtl/>
        </w:rPr>
        <w:t xml:space="preserve">اللہ تعالى: اللہ تعالى كا وعدہ 9; اللہ تعالى كى اطاعت 2، 4، 5;اللہ تعالى كى پاداش 10، 11 </w:t>
      </w:r>
    </w:p>
    <w:p w:rsidR="00476C9D" w:rsidRDefault="00476C9D" w:rsidP="00A96B57">
      <w:pPr>
        <w:pStyle w:val="libNormal"/>
        <w:rPr>
          <w:rtl/>
        </w:rPr>
      </w:pPr>
      <w:r>
        <w:rPr>
          <w:rtl/>
        </w:rPr>
        <w:t xml:space="preserve">ايمان: ايمان كى ترغيب 12;ايمان كى شرائط 8 </w:t>
      </w:r>
    </w:p>
    <w:p w:rsidR="00476C9D" w:rsidRDefault="00476C9D" w:rsidP="00A96B57">
      <w:pPr>
        <w:pStyle w:val="libNormal"/>
        <w:rPr>
          <w:rtl/>
        </w:rPr>
      </w:pPr>
      <w:r>
        <w:rPr>
          <w:rtl/>
        </w:rPr>
        <w:t xml:space="preserve">پاداش: پاداش كے مراتب 9، 10، 11، 12;پاداش كا وعدہ 12 </w:t>
      </w:r>
    </w:p>
    <w:p w:rsidR="00476C9D" w:rsidRDefault="00476C9D" w:rsidP="00A96B57">
      <w:pPr>
        <w:pStyle w:val="libNormal"/>
        <w:rPr>
          <w:rtl/>
        </w:rPr>
      </w:pPr>
      <w:r>
        <w:rPr>
          <w:rtl/>
        </w:rPr>
        <w:t xml:space="preserve">پشيماني: پشيمانى كے موارد 5 </w:t>
      </w:r>
    </w:p>
    <w:p w:rsidR="00476C9D" w:rsidRDefault="00476C9D" w:rsidP="00A96B57">
      <w:pPr>
        <w:pStyle w:val="libNormal"/>
        <w:rPr>
          <w:rtl/>
        </w:rPr>
      </w:pPr>
      <w:r>
        <w:rPr>
          <w:rtl/>
        </w:rPr>
        <w:t xml:space="preserve">تمسك: اللہ تعالى سے تمسك 1، 2، 5، 8 </w:t>
      </w:r>
    </w:p>
    <w:p w:rsidR="00476C9D" w:rsidRDefault="00476C9D" w:rsidP="00A96B57">
      <w:pPr>
        <w:pStyle w:val="libNormal"/>
        <w:rPr>
          <w:rtl/>
        </w:rPr>
      </w:pPr>
      <w:r>
        <w:rPr>
          <w:rtl/>
        </w:rPr>
        <w:t xml:space="preserve">توبہ: توبہ كا قبول كيا جانا 3، 6;توبہ كى شرائط7;توبہ كى قبوليت كى شرائط 4;توبہ كے اثرات 1، 2، 5;گناہ سے توبہ 7 </w:t>
      </w:r>
    </w:p>
    <w:p w:rsidR="00476C9D" w:rsidRDefault="00476C9D" w:rsidP="00A96B57">
      <w:pPr>
        <w:pStyle w:val="libNormal"/>
        <w:rPr>
          <w:rtl/>
        </w:rPr>
      </w:pPr>
      <w:r>
        <w:rPr>
          <w:rtl/>
        </w:rPr>
        <w:t>توبہ كرنے والے: توبہ كرنے والو</w:t>
      </w:r>
      <w:r w:rsidR="00C91DA5">
        <w:rPr>
          <w:rtl/>
        </w:rPr>
        <w:t xml:space="preserve">ں </w:t>
      </w:r>
      <w:r>
        <w:rPr>
          <w:rtl/>
        </w:rPr>
        <w:t xml:space="preserve">كى پاداش 10 </w:t>
      </w:r>
    </w:p>
    <w:p w:rsidR="00476C9D" w:rsidRDefault="00476C9D" w:rsidP="00A96B57">
      <w:pPr>
        <w:pStyle w:val="libNormal"/>
        <w:rPr>
          <w:rtl/>
        </w:rPr>
      </w:pPr>
      <w:r>
        <w:rPr>
          <w:rtl/>
        </w:rPr>
        <w:t xml:space="preserve">جہنم: جہنم سے چھٹكارا 1 </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رياكاري: رياكارى سے اجتناب 4، 8 </w:t>
      </w:r>
    </w:p>
    <w:p w:rsidR="00476C9D" w:rsidRDefault="00476C9D" w:rsidP="00A96B57">
      <w:pPr>
        <w:pStyle w:val="libNormal"/>
        <w:rPr>
          <w:rtl/>
        </w:rPr>
      </w:pPr>
      <w:r>
        <w:rPr>
          <w:rtl/>
        </w:rPr>
        <w:t xml:space="preserve">عمل: ناپسنديدہ عمل 5 </w:t>
      </w:r>
    </w:p>
    <w:p w:rsidR="00476C9D" w:rsidRDefault="00476C9D" w:rsidP="00A96B57">
      <w:pPr>
        <w:pStyle w:val="libNormal"/>
        <w:rPr>
          <w:rtl/>
        </w:rPr>
      </w:pPr>
      <w:r>
        <w:rPr>
          <w:rtl/>
        </w:rPr>
        <w:t xml:space="preserve">كفر: كفر سے اجتناب12 </w:t>
      </w:r>
    </w:p>
    <w:p w:rsidR="00476C9D" w:rsidRDefault="00476C9D" w:rsidP="00A96B57">
      <w:pPr>
        <w:pStyle w:val="libNormal"/>
        <w:rPr>
          <w:rtl/>
        </w:rPr>
      </w:pPr>
      <w:r>
        <w:rPr>
          <w:rtl/>
        </w:rPr>
        <w:t xml:space="preserve">گناہ: گنا ہ كى اصلاح 8 </w:t>
      </w:r>
    </w:p>
    <w:p w:rsidR="00476C9D" w:rsidRDefault="00476C9D" w:rsidP="00A96B57">
      <w:pPr>
        <w:pStyle w:val="libNormal"/>
        <w:rPr>
          <w:rtl/>
        </w:rPr>
      </w:pPr>
      <w:r>
        <w:rPr>
          <w:rtl/>
        </w:rPr>
        <w:t xml:space="preserve">معاشرہ: دينى معاشرے كى ذمہ دارى 6 </w:t>
      </w:r>
    </w:p>
    <w:p w:rsidR="00476C9D" w:rsidRDefault="00476C9D" w:rsidP="00A96B57">
      <w:pPr>
        <w:pStyle w:val="libNormal"/>
        <w:rPr>
          <w:rtl/>
        </w:rPr>
      </w:pPr>
      <w:r>
        <w:rPr>
          <w:rtl/>
        </w:rPr>
        <w:t xml:space="preserve">منافقت: منافقت سے اجتناب 8، 12 </w:t>
      </w:r>
    </w:p>
    <w:p w:rsidR="00476C9D" w:rsidRDefault="00476C9D" w:rsidP="00A96B57">
      <w:pPr>
        <w:pStyle w:val="libNormal"/>
        <w:rPr>
          <w:rtl/>
        </w:rPr>
      </w:pPr>
      <w:r>
        <w:rPr>
          <w:rtl/>
        </w:rPr>
        <w:t xml:space="preserve">منافقين: منافقين كى توبہ 1، 2، 3، 4، 10 </w:t>
      </w:r>
    </w:p>
    <w:p w:rsidR="00476C9D" w:rsidRDefault="00476C9D" w:rsidP="00A96B57">
      <w:pPr>
        <w:pStyle w:val="libNormal"/>
        <w:rPr>
          <w:rtl/>
        </w:rPr>
      </w:pPr>
      <w:r>
        <w:rPr>
          <w:rtl/>
        </w:rPr>
        <w:t xml:space="preserve">مؤمنين: مؤمنين كى پاداش 9;مؤمنين كى صفات 2 </w:t>
      </w:r>
    </w:p>
    <w:p w:rsidR="00476C9D" w:rsidRDefault="00476C9D" w:rsidP="00A96B57">
      <w:pPr>
        <w:pStyle w:val="libNormal"/>
        <w:rPr>
          <w:rtl/>
        </w:rPr>
      </w:pPr>
      <w:r>
        <w:rPr>
          <w:rtl/>
        </w:rPr>
        <w:t xml:space="preserve">ہدايت: ہدايت كى روش 12 </w:t>
      </w:r>
    </w:p>
    <w:p w:rsidR="00476C9D" w:rsidRDefault="00014A05" w:rsidP="00A96B57">
      <w:pPr>
        <w:pStyle w:val="Heading2Center"/>
        <w:rPr>
          <w:rtl/>
        </w:rPr>
      </w:pPr>
      <w:bookmarkStart w:id="46" w:name="_Toc11840654"/>
      <w:r>
        <w:rPr>
          <w:rFonts w:hint="cs"/>
          <w:rtl/>
        </w:rPr>
        <w:t xml:space="preserve">آیت </w:t>
      </w:r>
      <w:r>
        <w:rPr>
          <w:rtl/>
        </w:rPr>
        <w:t>147</w:t>
      </w:r>
      <w:bookmarkEnd w:id="46"/>
    </w:p>
    <w:p w:rsidR="00476C9D" w:rsidRDefault="00F10600" w:rsidP="00A96B57">
      <w:pPr>
        <w:pStyle w:val="libNormal"/>
        <w:rPr>
          <w:rtl/>
        </w:rPr>
      </w:pPr>
      <w:r w:rsidRPr="00F10600">
        <w:rPr>
          <w:rStyle w:val="libAlaemChar"/>
          <w:rtl/>
        </w:rPr>
        <w:t>(</w:t>
      </w:r>
      <w:r>
        <w:rPr>
          <w:rStyle w:val="libAieChar"/>
          <w:rtl/>
        </w:rPr>
        <w:t xml:space="preserve"> </w:t>
      </w:r>
      <w:r w:rsidRPr="00014A05">
        <w:rPr>
          <w:rStyle w:val="libAieChar"/>
          <w:rtl/>
        </w:rPr>
        <w:t>مَّا يَفْعَلُ اللّهُ بِعَذَابِكُمْ إِن شَكَرْتُمْ وَآمَنتُمْ وَكَانَ اللّهُ شَاكِراً عَلِيماً</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خدا تم پرعذاب كركے كيا كرے گا اگر تم اس كے شكر گذار اورصاحب ايمان بن جاؤ او روہ تو ہر ايك كے شكر يہ كا قبول كرنے والا اور ہر ايك كى نيت كا جاننے والا</w:t>
      </w:r>
      <w:r w:rsidR="002A0155">
        <w:rPr>
          <w:rtl/>
        </w:rPr>
        <w:t xml:space="preserve"> ہے</w:t>
      </w:r>
      <w:r>
        <w:rPr>
          <w:rtl/>
        </w:rPr>
        <w:t xml:space="preserve"> _ </w:t>
      </w:r>
    </w:p>
    <w:p w:rsidR="00476C9D" w:rsidRDefault="00476C9D" w:rsidP="00A96B57">
      <w:pPr>
        <w:pStyle w:val="libNormal"/>
        <w:rPr>
          <w:rtl/>
        </w:rPr>
      </w:pPr>
      <w:r>
        <w:rPr>
          <w:rtl/>
        </w:rPr>
        <w:t>1_ خداوندعالم كسى ضرورت كى بناپر بندو</w:t>
      </w:r>
      <w:r w:rsidR="00C91DA5">
        <w:rPr>
          <w:rtl/>
        </w:rPr>
        <w:t xml:space="preserve">ں </w:t>
      </w:r>
      <w:r>
        <w:rPr>
          <w:rtl/>
        </w:rPr>
        <w:t>كو عذاب سے دوچار نہي</w:t>
      </w:r>
      <w:r w:rsidR="00C91DA5">
        <w:rPr>
          <w:rtl/>
        </w:rPr>
        <w:t xml:space="preserve">ں </w:t>
      </w:r>
      <w:r>
        <w:rPr>
          <w:rtl/>
        </w:rPr>
        <w:t xml:space="preserve">كرتا_ </w:t>
      </w:r>
      <w:r w:rsidRPr="00014A05">
        <w:rPr>
          <w:rStyle w:val="libArabicChar"/>
          <w:rtl/>
        </w:rPr>
        <w:t>ما يفعل الل</w:t>
      </w:r>
      <w:r w:rsidR="003B690D" w:rsidRPr="00935327">
        <w:rPr>
          <w:rStyle w:val="libArabicChar"/>
          <w:rFonts w:hint="cs"/>
          <w:rtl/>
        </w:rPr>
        <w:t>ه</w:t>
      </w:r>
      <w:r w:rsidRPr="00014A05">
        <w:rPr>
          <w:rStyle w:val="libArabicChar"/>
          <w:rtl/>
        </w:rPr>
        <w:t xml:space="preserve"> </w:t>
      </w:r>
      <w:r w:rsidRPr="00014A05">
        <w:rPr>
          <w:rStyle w:val="libArabicChar"/>
          <w:rFonts w:hint="cs"/>
          <w:rtl/>
        </w:rPr>
        <w:t>بعذابكم</w:t>
      </w:r>
      <w:r>
        <w:rPr>
          <w:rtl/>
        </w:rPr>
        <w:t xml:space="preserve"> </w:t>
      </w:r>
    </w:p>
    <w:p w:rsidR="00476C9D" w:rsidRDefault="00476C9D" w:rsidP="00A96B57">
      <w:pPr>
        <w:pStyle w:val="libNormal"/>
        <w:rPr>
          <w:rtl/>
        </w:rPr>
      </w:pPr>
      <w:r>
        <w:rPr>
          <w:rtl/>
        </w:rPr>
        <w:t>2_ خدا پر ايمان اور اس كى نعمات پر شكر كرنا انسان كيلئے دوزخ كے عذاب سے چھٹكارے كا سبب بنتا</w:t>
      </w:r>
      <w:r w:rsidR="002A0155">
        <w:rPr>
          <w:rtl/>
        </w:rPr>
        <w:t xml:space="preserve"> ہے</w:t>
      </w:r>
      <w:r>
        <w:rPr>
          <w:rtl/>
        </w:rPr>
        <w:t xml:space="preserve">_ </w:t>
      </w:r>
    </w:p>
    <w:p w:rsidR="00476C9D" w:rsidRDefault="00476C9D" w:rsidP="00A96B57">
      <w:pPr>
        <w:pStyle w:val="libArabic"/>
        <w:rPr>
          <w:rtl/>
        </w:rPr>
      </w:pPr>
      <w:r>
        <w:rPr>
          <w:rtl/>
        </w:rPr>
        <w:t>ما يفعل الل</w:t>
      </w:r>
      <w:r w:rsidR="003B690D" w:rsidRPr="00935327">
        <w:rPr>
          <w:rFonts w:hint="cs"/>
          <w:rtl/>
        </w:rPr>
        <w:t>ه</w:t>
      </w:r>
      <w:r>
        <w:rPr>
          <w:rtl/>
        </w:rPr>
        <w:t xml:space="preserve"> </w:t>
      </w:r>
      <w:r>
        <w:rPr>
          <w:rFonts w:hint="cs"/>
          <w:rtl/>
        </w:rPr>
        <w:t>بعذابكم</w:t>
      </w:r>
      <w:r>
        <w:rPr>
          <w:rtl/>
        </w:rPr>
        <w:t xml:space="preserve"> </w:t>
      </w:r>
      <w:r>
        <w:rPr>
          <w:rFonts w:hint="cs"/>
          <w:rtl/>
        </w:rPr>
        <w:t>ان</w:t>
      </w:r>
      <w:r>
        <w:rPr>
          <w:rtl/>
        </w:rPr>
        <w:t xml:space="preserve"> </w:t>
      </w:r>
      <w:r>
        <w:rPr>
          <w:rFonts w:hint="cs"/>
          <w:rtl/>
        </w:rPr>
        <w:t>شكرتم</w:t>
      </w:r>
      <w:r>
        <w:rPr>
          <w:rtl/>
        </w:rPr>
        <w:t xml:space="preserve"> </w:t>
      </w:r>
      <w:r>
        <w:rPr>
          <w:rFonts w:hint="cs"/>
          <w:rtl/>
        </w:rPr>
        <w:t>و</w:t>
      </w:r>
      <w:r>
        <w:rPr>
          <w:rtl/>
        </w:rPr>
        <w:t xml:space="preserve"> </w:t>
      </w:r>
      <w:r>
        <w:rPr>
          <w:rFonts w:hint="cs"/>
          <w:rtl/>
        </w:rPr>
        <w:t>آمنتم</w:t>
      </w:r>
      <w:r>
        <w:rPr>
          <w:rtl/>
        </w:rPr>
        <w:t xml:space="preserve"> </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آيت 145 '' </w:t>
      </w:r>
      <w:r w:rsidR="00476C9D" w:rsidRPr="00014A05">
        <w:rPr>
          <w:rStyle w:val="libArabicChar"/>
          <w:rtl/>
        </w:rPr>
        <w:t>فى الدرك الاسفل من النار''</w:t>
      </w:r>
      <w:r w:rsidR="00476C9D">
        <w:rPr>
          <w:rtl/>
        </w:rPr>
        <w:t xml:space="preserve"> كے قرينہ كى بناپر عذاب سے مراد جہنم كى آگ</w:t>
      </w:r>
      <w:r w:rsidR="002A0155">
        <w:rPr>
          <w:rtl/>
        </w:rPr>
        <w:t xml:space="preserve"> ہے</w:t>
      </w:r>
      <w:r w:rsidR="00476C9D">
        <w:rPr>
          <w:rtl/>
        </w:rPr>
        <w:t xml:space="preserve">_ </w:t>
      </w:r>
    </w:p>
    <w:p w:rsidR="00476C9D" w:rsidRDefault="00476C9D" w:rsidP="00A96B57">
      <w:pPr>
        <w:pStyle w:val="libNormal"/>
        <w:rPr>
          <w:rtl/>
        </w:rPr>
      </w:pPr>
      <w:r>
        <w:rPr>
          <w:rtl/>
        </w:rPr>
        <w:t>3_ منافقين خدا كى ناشكرى اور اپنے كفر كى بدولت عذاب جہنم كے مستحق ہي</w:t>
      </w:r>
      <w:r w:rsidR="00C91DA5">
        <w:rPr>
          <w:rtl/>
        </w:rPr>
        <w:t xml:space="preserve">ں </w:t>
      </w:r>
      <w:r>
        <w:rPr>
          <w:rtl/>
        </w:rPr>
        <w:t xml:space="preserve">_ </w:t>
      </w:r>
    </w:p>
    <w:p w:rsidR="00476C9D" w:rsidRDefault="00476C9D" w:rsidP="00A96B57">
      <w:pPr>
        <w:pStyle w:val="libNormal"/>
        <w:rPr>
          <w:rtl/>
        </w:rPr>
      </w:pPr>
      <w:r w:rsidRPr="00014A05">
        <w:rPr>
          <w:rStyle w:val="libArabicChar"/>
          <w:rtl/>
        </w:rPr>
        <w:t>ان المنافقين فى الدرك الاسفل ... ما يفعل الل</w:t>
      </w:r>
      <w:r w:rsidR="003B690D" w:rsidRPr="00935327">
        <w:rPr>
          <w:rStyle w:val="libArabicChar"/>
          <w:rFonts w:hint="cs"/>
          <w:rtl/>
        </w:rPr>
        <w:t>ه</w:t>
      </w:r>
      <w:r w:rsidRPr="00014A05">
        <w:rPr>
          <w:rStyle w:val="libArabicChar"/>
          <w:rtl/>
        </w:rPr>
        <w:t xml:space="preserve"> </w:t>
      </w:r>
      <w:r w:rsidRPr="00014A05">
        <w:rPr>
          <w:rStyle w:val="libArabicChar"/>
          <w:rFonts w:hint="cs"/>
          <w:rtl/>
        </w:rPr>
        <w:t>بعذابكم</w:t>
      </w:r>
      <w:r w:rsidRPr="00014A05">
        <w:rPr>
          <w:rStyle w:val="libArabicChar"/>
          <w:rtl/>
        </w:rPr>
        <w:t xml:space="preserve"> </w:t>
      </w:r>
      <w:r w:rsidRPr="00014A05">
        <w:rPr>
          <w:rStyle w:val="libArabicChar"/>
          <w:rFonts w:hint="cs"/>
          <w:rtl/>
        </w:rPr>
        <w:t>ان</w:t>
      </w:r>
      <w:r w:rsidRPr="00014A05">
        <w:rPr>
          <w:rStyle w:val="libArabicChar"/>
          <w:rtl/>
        </w:rPr>
        <w:t xml:space="preserve"> </w:t>
      </w:r>
      <w:r w:rsidRPr="00014A05">
        <w:rPr>
          <w:rStyle w:val="libArabicChar"/>
          <w:rFonts w:hint="cs"/>
          <w:rtl/>
        </w:rPr>
        <w:t>شكرتم</w:t>
      </w:r>
      <w:r w:rsidRPr="00014A05">
        <w:rPr>
          <w:rStyle w:val="libArabicChar"/>
          <w:rtl/>
        </w:rPr>
        <w:t xml:space="preserve"> </w:t>
      </w:r>
      <w:r w:rsidRPr="00014A05">
        <w:rPr>
          <w:rStyle w:val="libArabicChar"/>
          <w:rFonts w:hint="cs"/>
          <w:rtl/>
        </w:rPr>
        <w:t>و</w:t>
      </w:r>
      <w:r w:rsidRPr="00014A05">
        <w:rPr>
          <w:rStyle w:val="libArabicChar"/>
          <w:rtl/>
        </w:rPr>
        <w:t xml:space="preserve"> </w:t>
      </w:r>
      <w:r w:rsidRPr="00014A05">
        <w:rPr>
          <w:rStyle w:val="libArabicChar"/>
          <w:rFonts w:hint="cs"/>
          <w:rtl/>
        </w:rPr>
        <w:t>آمنتم</w:t>
      </w:r>
      <w:r>
        <w:rPr>
          <w:rtl/>
        </w:rPr>
        <w:t xml:space="preserve"> اگر يہ آيت شريفہ منافقين سے مخاطب ہو تو يہ ان كى ناشكرى اور بے ايمانى پر دلالت كررہى</w:t>
      </w:r>
      <w:r w:rsidR="002A0155">
        <w:rPr>
          <w:rtl/>
        </w:rPr>
        <w:t xml:space="preserve"> ہے</w:t>
      </w:r>
      <w:r>
        <w:rPr>
          <w:rtl/>
        </w:rPr>
        <w:t xml:space="preserve"> اور اسے دوزخ مي</w:t>
      </w:r>
      <w:r w:rsidR="00C91DA5">
        <w:rPr>
          <w:rtl/>
        </w:rPr>
        <w:t xml:space="preserve">ں </w:t>
      </w:r>
      <w:r>
        <w:rPr>
          <w:rtl/>
        </w:rPr>
        <w:t>گرفتار ہونے كے اسباب مي</w:t>
      </w:r>
      <w:r w:rsidR="00C91DA5">
        <w:rPr>
          <w:rtl/>
        </w:rPr>
        <w:t xml:space="preserve">ں </w:t>
      </w:r>
      <w:r>
        <w:rPr>
          <w:rtl/>
        </w:rPr>
        <w:t>سے قرار ديتى</w:t>
      </w:r>
      <w:r w:rsidR="002A0155">
        <w:rPr>
          <w:rtl/>
        </w:rPr>
        <w:t xml:space="preserve"> ہے</w:t>
      </w:r>
      <w:r>
        <w:rPr>
          <w:rtl/>
        </w:rPr>
        <w:t xml:space="preserve">_ </w:t>
      </w:r>
    </w:p>
    <w:p w:rsidR="00476C9D" w:rsidRDefault="00476C9D" w:rsidP="00A96B57">
      <w:pPr>
        <w:pStyle w:val="libNormal"/>
        <w:rPr>
          <w:rtl/>
        </w:rPr>
      </w:pPr>
      <w:r>
        <w:rPr>
          <w:rtl/>
        </w:rPr>
        <w:t>4_ خدا كے بارے مي</w:t>
      </w:r>
      <w:r w:rsidR="00C91DA5">
        <w:rPr>
          <w:rtl/>
        </w:rPr>
        <w:t xml:space="preserve">ں </w:t>
      </w:r>
      <w:r>
        <w:rPr>
          <w:rtl/>
        </w:rPr>
        <w:t>كفر اور اس كى نعمات كى ناشكرى انسان كيلئے عذاب خداوندى سے دوچار ہونے كا موجب بنتى</w:t>
      </w:r>
      <w:r w:rsidR="002A0155">
        <w:rPr>
          <w:rtl/>
        </w:rPr>
        <w:t xml:space="preserve"> ہے</w:t>
      </w:r>
      <w:r>
        <w:rPr>
          <w:rtl/>
        </w:rPr>
        <w:t xml:space="preserve">_ </w:t>
      </w:r>
      <w:r w:rsidRPr="00014A05">
        <w:rPr>
          <w:rStyle w:val="libArabicChar"/>
          <w:rtl/>
        </w:rPr>
        <w:t>ما يفعل الل</w:t>
      </w:r>
      <w:r w:rsidR="003B690D" w:rsidRPr="00935327">
        <w:rPr>
          <w:rStyle w:val="libArabicChar"/>
          <w:rFonts w:hint="cs"/>
          <w:rtl/>
        </w:rPr>
        <w:t>ه</w:t>
      </w:r>
      <w:r w:rsidRPr="00014A05">
        <w:rPr>
          <w:rStyle w:val="libArabicChar"/>
          <w:rtl/>
        </w:rPr>
        <w:t xml:space="preserve"> </w:t>
      </w:r>
      <w:r w:rsidRPr="00014A05">
        <w:rPr>
          <w:rStyle w:val="libArabicChar"/>
          <w:rFonts w:hint="cs"/>
          <w:rtl/>
        </w:rPr>
        <w:t>بعذابكم</w:t>
      </w:r>
      <w:r w:rsidRPr="00014A05">
        <w:rPr>
          <w:rStyle w:val="libArabicChar"/>
          <w:rtl/>
        </w:rPr>
        <w:t xml:space="preserve"> </w:t>
      </w:r>
      <w:r w:rsidRPr="00014A05">
        <w:rPr>
          <w:rStyle w:val="libArabicChar"/>
          <w:rFonts w:hint="cs"/>
          <w:rtl/>
        </w:rPr>
        <w:t>ان</w:t>
      </w:r>
      <w:r w:rsidRPr="00014A05">
        <w:rPr>
          <w:rStyle w:val="libArabicChar"/>
          <w:rtl/>
        </w:rPr>
        <w:t xml:space="preserve"> </w:t>
      </w:r>
      <w:r w:rsidRPr="00014A05">
        <w:rPr>
          <w:rStyle w:val="libArabicChar"/>
          <w:rFonts w:hint="cs"/>
          <w:rtl/>
        </w:rPr>
        <w:t>شكرتم</w:t>
      </w:r>
      <w:r w:rsidRPr="00014A05">
        <w:rPr>
          <w:rStyle w:val="libArabicChar"/>
          <w:rtl/>
        </w:rPr>
        <w:t xml:space="preserve"> </w:t>
      </w:r>
      <w:r w:rsidRPr="00014A05">
        <w:rPr>
          <w:rStyle w:val="libArabicChar"/>
          <w:rFonts w:hint="cs"/>
          <w:rtl/>
        </w:rPr>
        <w:t>و</w:t>
      </w:r>
      <w:r w:rsidRPr="00014A05">
        <w:rPr>
          <w:rStyle w:val="libArabicChar"/>
          <w:rtl/>
        </w:rPr>
        <w:t xml:space="preserve"> </w:t>
      </w:r>
      <w:r w:rsidRPr="00014A05">
        <w:rPr>
          <w:rStyle w:val="libArabicChar"/>
          <w:rFonts w:hint="cs"/>
          <w:rtl/>
        </w:rPr>
        <w:t>آمنتم</w:t>
      </w:r>
      <w:r>
        <w:rPr>
          <w:rtl/>
        </w:rPr>
        <w:t xml:space="preserve"> </w:t>
      </w:r>
    </w:p>
    <w:p w:rsidR="00476C9D" w:rsidRDefault="00476C9D" w:rsidP="00A96B57">
      <w:pPr>
        <w:pStyle w:val="libNormal"/>
        <w:rPr>
          <w:rtl/>
        </w:rPr>
      </w:pPr>
      <w:r>
        <w:rPr>
          <w:rtl/>
        </w:rPr>
        <w:t>5_ عذاب الہى انسان كے عقيدے اور عمل كا نتيجہ</w:t>
      </w:r>
      <w:r w:rsidR="002A0155">
        <w:rPr>
          <w:rtl/>
        </w:rPr>
        <w:t xml:space="preserve"> ہے</w:t>
      </w:r>
      <w:r>
        <w:rPr>
          <w:rtl/>
        </w:rPr>
        <w:t xml:space="preserve">_ </w:t>
      </w:r>
      <w:r w:rsidRPr="00014A05">
        <w:rPr>
          <w:rStyle w:val="libArabicChar"/>
          <w:rtl/>
        </w:rPr>
        <w:t>ما يفعل الل</w:t>
      </w:r>
      <w:r w:rsidR="003B690D" w:rsidRPr="00935327">
        <w:rPr>
          <w:rStyle w:val="libArabicChar"/>
          <w:rFonts w:hint="cs"/>
          <w:rtl/>
        </w:rPr>
        <w:t>ه</w:t>
      </w:r>
      <w:r w:rsidRPr="00014A05">
        <w:rPr>
          <w:rStyle w:val="libArabicChar"/>
          <w:rtl/>
        </w:rPr>
        <w:t xml:space="preserve"> </w:t>
      </w:r>
      <w:r w:rsidRPr="00014A05">
        <w:rPr>
          <w:rStyle w:val="libArabicChar"/>
          <w:rFonts w:hint="cs"/>
          <w:rtl/>
        </w:rPr>
        <w:t>بعذابكم</w:t>
      </w:r>
      <w:r w:rsidRPr="00014A05">
        <w:rPr>
          <w:rStyle w:val="libArabicChar"/>
          <w:rtl/>
        </w:rPr>
        <w:t xml:space="preserve"> </w:t>
      </w:r>
      <w:r w:rsidRPr="00014A05">
        <w:rPr>
          <w:rStyle w:val="libArabicChar"/>
          <w:rFonts w:hint="cs"/>
          <w:rtl/>
        </w:rPr>
        <w:t>ان</w:t>
      </w:r>
      <w:r w:rsidRPr="00014A05">
        <w:rPr>
          <w:rStyle w:val="libArabicChar"/>
          <w:rtl/>
        </w:rPr>
        <w:t xml:space="preserve"> </w:t>
      </w:r>
      <w:r w:rsidRPr="00014A05">
        <w:rPr>
          <w:rStyle w:val="libArabicChar"/>
          <w:rFonts w:hint="cs"/>
          <w:rtl/>
        </w:rPr>
        <w:t>شكرتم</w:t>
      </w:r>
      <w:r w:rsidRPr="00014A05">
        <w:rPr>
          <w:rStyle w:val="libArabicChar"/>
          <w:rtl/>
        </w:rPr>
        <w:t xml:space="preserve"> </w:t>
      </w:r>
      <w:r w:rsidRPr="00014A05">
        <w:rPr>
          <w:rStyle w:val="libArabicChar"/>
          <w:rFonts w:hint="cs"/>
          <w:rtl/>
        </w:rPr>
        <w:t>و</w:t>
      </w:r>
      <w:r w:rsidRPr="00014A05">
        <w:rPr>
          <w:rStyle w:val="libArabicChar"/>
          <w:rtl/>
        </w:rPr>
        <w:t xml:space="preserve"> </w:t>
      </w:r>
      <w:r w:rsidRPr="00014A05">
        <w:rPr>
          <w:rStyle w:val="libArabicChar"/>
          <w:rFonts w:hint="cs"/>
          <w:rtl/>
        </w:rPr>
        <w:t>آمنتم</w:t>
      </w:r>
      <w:r>
        <w:rPr>
          <w:rtl/>
        </w:rPr>
        <w:t xml:space="preserve"> </w:t>
      </w:r>
    </w:p>
    <w:p w:rsidR="00476C9D" w:rsidRDefault="00476C9D" w:rsidP="00A96B57">
      <w:pPr>
        <w:pStyle w:val="libNormal"/>
        <w:rPr>
          <w:rtl/>
        </w:rPr>
      </w:pPr>
      <w:r>
        <w:rPr>
          <w:rtl/>
        </w:rPr>
        <w:t>جملہ ''ما يفعل'' اس بات پر دلالت كرتا</w:t>
      </w:r>
      <w:r w:rsidR="002A0155">
        <w:rPr>
          <w:rtl/>
        </w:rPr>
        <w:t xml:space="preserve"> ہے</w:t>
      </w:r>
      <w:r>
        <w:rPr>
          <w:rtl/>
        </w:rPr>
        <w:t xml:space="preserve"> كہ خداوندعالم اپنے بندو</w:t>
      </w:r>
      <w:r w:rsidR="00C91DA5">
        <w:rPr>
          <w:rtl/>
        </w:rPr>
        <w:t xml:space="preserve">ں </w:t>
      </w:r>
      <w:r>
        <w:rPr>
          <w:rtl/>
        </w:rPr>
        <w:t>كو عذاب نہي</w:t>
      </w:r>
      <w:r w:rsidR="00C91DA5">
        <w:rPr>
          <w:rtl/>
        </w:rPr>
        <w:t xml:space="preserve">ں </w:t>
      </w:r>
      <w:r>
        <w:rPr>
          <w:rtl/>
        </w:rPr>
        <w:t>دينا چاہتا اور جملہ ''ان شكرتم ...'' اس بات پر دليل</w:t>
      </w:r>
      <w:r w:rsidR="002A0155">
        <w:rPr>
          <w:rtl/>
        </w:rPr>
        <w:t xml:space="preserve"> ہے</w:t>
      </w:r>
      <w:r>
        <w:rPr>
          <w:rtl/>
        </w:rPr>
        <w:t xml:space="preserve"> كہ انسان كى ناسپاسى اور ايمان نہ لانا اس كيلئے عذاب كا سبب بنتا</w:t>
      </w:r>
      <w:r w:rsidR="002A0155">
        <w:rPr>
          <w:rtl/>
        </w:rPr>
        <w:t xml:space="preserve"> ہے</w:t>
      </w:r>
      <w:r>
        <w:rPr>
          <w:rtl/>
        </w:rPr>
        <w:t xml:space="preserve">_ </w:t>
      </w:r>
    </w:p>
    <w:p w:rsidR="00476C9D" w:rsidRDefault="00476C9D" w:rsidP="00A96B57">
      <w:pPr>
        <w:pStyle w:val="libNormal"/>
        <w:rPr>
          <w:rtl/>
        </w:rPr>
      </w:pPr>
      <w:r>
        <w:rPr>
          <w:rtl/>
        </w:rPr>
        <w:t>6_ شكر و سپاس كا جذبہ خدا پر ايمان لانے كا پيش خيمہ</w:t>
      </w:r>
      <w:r w:rsidR="002A0155">
        <w:rPr>
          <w:rtl/>
        </w:rPr>
        <w:t xml:space="preserve"> ہے</w:t>
      </w:r>
      <w:r>
        <w:rPr>
          <w:rtl/>
        </w:rPr>
        <w:t xml:space="preserve">_ </w:t>
      </w:r>
      <w:r w:rsidRPr="00014A05">
        <w:rPr>
          <w:rStyle w:val="libArabicChar"/>
          <w:rtl/>
        </w:rPr>
        <w:t>ان شكرتم وآمنتم</w:t>
      </w:r>
      <w:r>
        <w:rPr>
          <w:rtl/>
        </w:rPr>
        <w:t xml:space="preserve"> </w:t>
      </w:r>
    </w:p>
    <w:p w:rsidR="00476C9D" w:rsidRDefault="00476C9D" w:rsidP="00A96B57">
      <w:pPr>
        <w:pStyle w:val="libNormal"/>
        <w:rPr>
          <w:rtl/>
        </w:rPr>
      </w:pPr>
      <w:r>
        <w:rPr>
          <w:rtl/>
        </w:rPr>
        <w:t>''شكرتم'' كو ''امنتم '' پر مقدم كرنا اس بات كى طرف اشارہ ہوسكتا</w:t>
      </w:r>
      <w:r w:rsidR="002A0155">
        <w:rPr>
          <w:rtl/>
        </w:rPr>
        <w:t xml:space="preserve"> ہے</w:t>
      </w:r>
      <w:r>
        <w:rPr>
          <w:rtl/>
        </w:rPr>
        <w:t xml:space="preserve"> كہ شكر نعمت كا لازمہ منعم (خداوند عالم )كى معرفت</w:t>
      </w:r>
      <w:r w:rsidR="002A0155">
        <w:rPr>
          <w:rtl/>
        </w:rPr>
        <w:t xml:space="preserve"> ہے</w:t>
      </w:r>
      <w:r>
        <w:rPr>
          <w:rtl/>
        </w:rPr>
        <w:t xml:space="preserve"> اور منعم كى معرفت كا نتيجہ اس پر ايمان لانا</w:t>
      </w:r>
      <w:r w:rsidR="002A0155">
        <w:rPr>
          <w:rtl/>
        </w:rPr>
        <w:t xml:space="preserve"> ہے</w:t>
      </w:r>
      <w:r>
        <w:rPr>
          <w:rtl/>
        </w:rPr>
        <w:t xml:space="preserve">_ </w:t>
      </w:r>
    </w:p>
    <w:p w:rsidR="00476C9D" w:rsidRDefault="00476C9D" w:rsidP="00A96B57">
      <w:pPr>
        <w:pStyle w:val="libNormal"/>
        <w:rPr>
          <w:rtl/>
        </w:rPr>
      </w:pPr>
      <w:r>
        <w:rPr>
          <w:rtl/>
        </w:rPr>
        <w:t>7_ انسان كيلئے بارگاہ خداوندى مي</w:t>
      </w:r>
      <w:r w:rsidR="00C91DA5">
        <w:rPr>
          <w:rtl/>
        </w:rPr>
        <w:t xml:space="preserve">ں </w:t>
      </w:r>
      <w:r>
        <w:rPr>
          <w:rtl/>
        </w:rPr>
        <w:t>شكر و سپاس كا بہترين مصداق اس پر ايمان لانا</w:t>
      </w:r>
      <w:r w:rsidR="002A0155">
        <w:rPr>
          <w:rtl/>
        </w:rPr>
        <w:t xml:space="preserve"> ہے</w:t>
      </w:r>
      <w:r>
        <w:rPr>
          <w:rtl/>
        </w:rPr>
        <w:t xml:space="preserve">_ </w:t>
      </w:r>
    </w:p>
    <w:p w:rsidR="00476C9D" w:rsidRDefault="00476C9D" w:rsidP="00A96B57">
      <w:pPr>
        <w:pStyle w:val="libNormal"/>
        <w:rPr>
          <w:rtl/>
        </w:rPr>
      </w:pPr>
      <w:r w:rsidRPr="00014A05">
        <w:rPr>
          <w:rStyle w:val="libArabicChar"/>
          <w:rtl/>
        </w:rPr>
        <w:t>ان شكرتم و آمنتم</w:t>
      </w:r>
      <w:r>
        <w:rPr>
          <w:rtl/>
        </w:rPr>
        <w:t xml:space="preserve"> ممكن</w:t>
      </w:r>
      <w:r w:rsidR="002A0155">
        <w:rPr>
          <w:rtl/>
        </w:rPr>
        <w:t xml:space="preserve"> ہے</w:t>
      </w:r>
      <w:r>
        <w:rPr>
          <w:rtl/>
        </w:rPr>
        <w:t xml:space="preserve"> ''شكرتم'' كے بعد ''ء امنتم'' كا جملہ شكر كى وضاحت اور اس كا واضح اور اہم ترين مصداق بيان كرتا ہو_ </w:t>
      </w:r>
    </w:p>
    <w:p w:rsidR="00476C9D" w:rsidRDefault="00476C9D" w:rsidP="00A96B57">
      <w:pPr>
        <w:pStyle w:val="libNormal"/>
        <w:rPr>
          <w:rtl/>
        </w:rPr>
      </w:pPr>
      <w:r>
        <w:rPr>
          <w:rtl/>
        </w:rPr>
        <w:t>8_ خداوندعالم شاكر (سپاس گذار) اور عليم (بہت جاننے والا)</w:t>
      </w:r>
      <w:r w:rsidR="002A0155">
        <w:rPr>
          <w:rtl/>
        </w:rPr>
        <w:t xml:space="preserve"> ہے</w:t>
      </w:r>
      <w:r>
        <w:rPr>
          <w:rtl/>
        </w:rPr>
        <w:t>_</w:t>
      </w:r>
      <w:r w:rsidRPr="00014A05">
        <w:rPr>
          <w:rStyle w:val="libArabicChar"/>
          <w:rtl/>
        </w:rPr>
        <w:t xml:space="preserve"> و كان الل</w:t>
      </w:r>
      <w:r w:rsidR="003B690D" w:rsidRPr="00935327">
        <w:rPr>
          <w:rStyle w:val="libArabicChar"/>
          <w:rFonts w:hint="cs"/>
          <w:rtl/>
        </w:rPr>
        <w:t>ه</w:t>
      </w:r>
      <w:r w:rsidRPr="00014A05">
        <w:rPr>
          <w:rStyle w:val="libArabicChar"/>
          <w:rtl/>
        </w:rPr>
        <w:t xml:space="preserve"> </w:t>
      </w:r>
      <w:r w:rsidRPr="00014A05">
        <w:rPr>
          <w:rStyle w:val="libArabicChar"/>
          <w:rFonts w:hint="cs"/>
          <w:rtl/>
        </w:rPr>
        <w:t>شاكراً</w:t>
      </w:r>
      <w:r w:rsidRPr="00014A05">
        <w:rPr>
          <w:rStyle w:val="libArabicChar"/>
          <w:rtl/>
        </w:rPr>
        <w:t xml:space="preserve"> </w:t>
      </w:r>
      <w:r w:rsidRPr="00014A05">
        <w:rPr>
          <w:rStyle w:val="libArabicChar"/>
          <w:rFonts w:hint="cs"/>
          <w:rtl/>
        </w:rPr>
        <w:t>عليماً</w:t>
      </w:r>
      <w:r w:rsidRPr="00014A05">
        <w:rPr>
          <w:rStyle w:val="libArabicChar"/>
          <w:rtl/>
        </w:rPr>
        <w:t xml:space="preserve"> </w:t>
      </w:r>
    </w:p>
    <w:p w:rsidR="00476C9D" w:rsidRDefault="00476C9D" w:rsidP="00A96B57">
      <w:pPr>
        <w:pStyle w:val="libNormal"/>
        <w:rPr>
          <w:rtl/>
        </w:rPr>
      </w:pPr>
      <w:r>
        <w:rPr>
          <w:rtl/>
        </w:rPr>
        <w:t>9_ خداوند عالم كى نعمتو</w:t>
      </w:r>
      <w:r w:rsidR="00C91DA5">
        <w:rPr>
          <w:rtl/>
        </w:rPr>
        <w:t xml:space="preserve">ں </w:t>
      </w:r>
      <w:r>
        <w:rPr>
          <w:rtl/>
        </w:rPr>
        <w:t>كا شكر ادا كرنے والے مؤمنين اس كى پاداش اور اجر سے بہرہ مند ہوتے ہي</w:t>
      </w:r>
      <w:r w:rsidR="00C91DA5">
        <w:rPr>
          <w:rtl/>
        </w:rPr>
        <w:t xml:space="preserve">ں </w:t>
      </w:r>
      <w:r>
        <w:rPr>
          <w:rtl/>
        </w:rPr>
        <w:t xml:space="preserve">_ </w:t>
      </w:r>
    </w:p>
    <w:p w:rsidR="00476C9D" w:rsidRDefault="00476C9D" w:rsidP="00A96B57">
      <w:pPr>
        <w:pStyle w:val="libNormal"/>
        <w:rPr>
          <w:rtl/>
        </w:rPr>
      </w:pPr>
      <w:r w:rsidRPr="00014A05">
        <w:rPr>
          <w:rStyle w:val="libArabicChar"/>
          <w:rtl/>
        </w:rPr>
        <w:t>ان شكرتم و آمنتم و كان الل</w:t>
      </w:r>
      <w:r w:rsidR="003B690D" w:rsidRPr="00935327">
        <w:rPr>
          <w:rStyle w:val="libArabicChar"/>
          <w:rFonts w:hint="cs"/>
          <w:rtl/>
        </w:rPr>
        <w:t>ه</w:t>
      </w:r>
      <w:r w:rsidRPr="00014A05">
        <w:rPr>
          <w:rStyle w:val="libArabicChar"/>
          <w:rtl/>
        </w:rPr>
        <w:t xml:space="preserve"> </w:t>
      </w:r>
      <w:r w:rsidRPr="00014A05">
        <w:rPr>
          <w:rStyle w:val="libArabicChar"/>
          <w:rFonts w:hint="cs"/>
          <w:rtl/>
        </w:rPr>
        <w:t>شاكرا</w:t>
      </w:r>
      <w:r w:rsidRPr="00014A05">
        <w:rPr>
          <w:rStyle w:val="libArabicChar"/>
          <w:rtl/>
        </w:rPr>
        <w:t xml:space="preserve"> </w:t>
      </w:r>
      <w:r w:rsidRPr="00014A05">
        <w:rPr>
          <w:rStyle w:val="libArabicChar"/>
          <w:rFonts w:hint="cs"/>
          <w:rtl/>
        </w:rPr>
        <w:t>عليماً</w:t>
      </w:r>
      <w:r>
        <w:rPr>
          <w:rtl/>
        </w:rPr>
        <w:t xml:space="preserve"> اللہ تعالى كا شكر در اصل اس كا اپنے بندو</w:t>
      </w:r>
      <w:r w:rsidR="00C91DA5">
        <w:rPr>
          <w:rtl/>
        </w:rPr>
        <w:t xml:space="preserve">ں </w:t>
      </w:r>
      <w:r>
        <w:rPr>
          <w:rtl/>
        </w:rPr>
        <w:t>كيلئے اجر و ثواب</w:t>
      </w:r>
      <w:r w:rsidR="002A0155">
        <w:rPr>
          <w:rtl/>
        </w:rPr>
        <w:t xml:space="preserve"> ہے</w:t>
      </w:r>
      <w:r>
        <w:rPr>
          <w:rtl/>
        </w:rPr>
        <w:t xml:space="preserve"> اور يہ اجر بندو</w:t>
      </w:r>
      <w:r w:rsidR="00C91DA5">
        <w:rPr>
          <w:rtl/>
        </w:rPr>
        <w:t xml:space="preserve">ں </w:t>
      </w:r>
      <w:r>
        <w:rPr>
          <w:rtl/>
        </w:rPr>
        <w:t>كى شكر گذارى اور ايمان كے بدلے مي</w:t>
      </w:r>
      <w:r w:rsidR="00C91DA5">
        <w:rPr>
          <w:rtl/>
        </w:rPr>
        <w:t xml:space="preserve">ں </w:t>
      </w:r>
      <w:r>
        <w:rPr>
          <w:rtl/>
        </w:rPr>
        <w:t>ملتا</w:t>
      </w:r>
      <w:r w:rsidR="002A0155">
        <w:rPr>
          <w:rtl/>
        </w:rPr>
        <w:t xml:space="preserve"> ہے</w:t>
      </w:r>
      <w:r>
        <w:rPr>
          <w:rtl/>
        </w:rPr>
        <w:t xml:space="preserve">_ </w:t>
      </w:r>
    </w:p>
    <w:p w:rsidR="00476C9D" w:rsidRDefault="00DA2110" w:rsidP="00A96B57">
      <w:pPr>
        <w:pStyle w:val="libNormal"/>
        <w:rPr>
          <w:rtl/>
        </w:rPr>
      </w:pPr>
      <w:r>
        <w:rPr>
          <w:rtl/>
        </w:rPr>
        <w:br w:type="page"/>
      </w:r>
      <w:r>
        <w:rPr>
          <w:rtl/>
        </w:rPr>
        <w:lastRenderedPageBreak/>
        <w:t xml:space="preserve"> </w:t>
      </w:r>
      <w:r>
        <w:rPr>
          <w:rtl/>
        </w:rPr>
        <w:cr/>
      </w:r>
      <w:r w:rsidR="00476C9D">
        <w:rPr>
          <w:rtl/>
        </w:rPr>
        <w:t>10_ اجر الہى انسان كے اعمال كے ساتھ متناسب ہوتا</w:t>
      </w:r>
      <w:r w:rsidR="002A0155">
        <w:rPr>
          <w:rtl/>
        </w:rPr>
        <w:t xml:space="preserve"> ہے</w:t>
      </w:r>
      <w:r w:rsidR="00476C9D">
        <w:rPr>
          <w:rtl/>
        </w:rPr>
        <w:t xml:space="preserve">_ </w:t>
      </w:r>
    </w:p>
    <w:p w:rsidR="00476C9D" w:rsidRDefault="00476C9D" w:rsidP="00A96B57">
      <w:pPr>
        <w:pStyle w:val="libNormal"/>
        <w:rPr>
          <w:rtl/>
        </w:rPr>
      </w:pPr>
      <w:r w:rsidRPr="00014A05">
        <w:rPr>
          <w:rStyle w:val="libArabicChar"/>
          <w:rtl/>
        </w:rPr>
        <w:t>ان شكرتم و آمنتم و كان الل</w:t>
      </w:r>
      <w:r w:rsidR="003B690D" w:rsidRPr="00935327">
        <w:rPr>
          <w:rStyle w:val="libArabicChar"/>
          <w:rFonts w:hint="cs"/>
          <w:rtl/>
        </w:rPr>
        <w:t>ه</w:t>
      </w:r>
      <w:r w:rsidRPr="00014A05">
        <w:rPr>
          <w:rStyle w:val="libArabicChar"/>
          <w:rtl/>
        </w:rPr>
        <w:t xml:space="preserve"> </w:t>
      </w:r>
      <w:r w:rsidRPr="00014A05">
        <w:rPr>
          <w:rStyle w:val="libArabicChar"/>
          <w:rFonts w:hint="cs"/>
          <w:rtl/>
        </w:rPr>
        <w:t>ش</w:t>
      </w:r>
      <w:r w:rsidRPr="00014A05">
        <w:rPr>
          <w:rStyle w:val="libArabicChar"/>
          <w:rtl/>
        </w:rPr>
        <w:t>اكرا عليماً</w:t>
      </w:r>
      <w:r>
        <w:rPr>
          <w:rtl/>
        </w:rPr>
        <w:t xml:space="preserve"> خدا كى توصيف ''شاكرا'' كہہ كر كى گئي</w:t>
      </w:r>
      <w:r w:rsidR="002A0155">
        <w:rPr>
          <w:rtl/>
        </w:rPr>
        <w:t xml:space="preserve"> ہے</w:t>
      </w:r>
      <w:r>
        <w:rPr>
          <w:rtl/>
        </w:rPr>
        <w:t xml:space="preserve"> جس كا معنى يہ كہ خداوند عالم اپنے بندو</w:t>
      </w:r>
      <w:r w:rsidR="00C91DA5">
        <w:rPr>
          <w:rtl/>
        </w:rPr>
        <w:t xml:space="preserve">ں </w:t>
      </w:r>
      <w:r>
        <w:rPr>
          <w:rtl/>
        </w:rPr>
        <w:t>كى شكر گذارى كے بدلے مي</w:t>
      </w:r>
      <w:r w:rsidR="00C91DA5">
        <w:rPr>
          <w:rtl/>
        </w:rPr>
        <w:t xml:space="preserve">ں </w:t>
      </w:r>
      <w:r>
        <w:rPr>
          <w:rtl/>
        </w:rPr>
        <w:t>پاداش عطا كرتا</w:t>
      </w:r>
      <w:r w:rsidR="002A0155">
        <w:rPr>
          <w:rtl/>
        </w:rPr>
        <w:t xml:space="preserve"> ہے</w:t>
      </w:r>
      <w:r>
        <w:rPr>
          <w:rtl/>
        </w:rPr>
        <w:t xml:space="preserve"> اور اس سے معلوم ہوتا</w:t>
      </w:r>
      <w:r w:rsidR="002A0155">
        <w:rPr>
          <w:rtl/>
        </w:rPr>
        <w:t xml:space="preserve"> ہے</w:t>
      </w:r>
      <w:r>
        <w:rPr>
          <w:rtl/>
        </w:rPr>
        <w:t xml:space="preserve"> كہ خدا كى پاداش اور اس كا اجر انسان كے نيك كردار و گفتار كے ساتھ تناسب ركھتا</w:t>
      </w:r>
      <w:r w:rsidR="002A0155">
        <w:rPr>
          <w:rtl/>
        </w:rPr>
        <w:t xml:space="preserve"> ہے</w:t>
      </w:r>
      <w:r>
        <w:rPr>
          <w:rtl/>
        </w:rPr>
        <w:t xml:space="preserve">_ </w:t>
      </w:r>
    </w:p>
    <w:p w:rsidR="00476C9D" w:rsidRDefault="00476C9D" w:rsidP="00A96B57">
      <w:pPr>
        <w:pStyle w:val="libNormal"/>
        <w:rPr>
          <w:rtl/>
        </w:rPr>
      </w:pPr>
      <w:r>
        <w:rPr>
          <w:rtl/>
        </w:rPr>
        <w:t>11_ خداوند متعال حقيقى توبہ كرنے والو</w:t>
      </w:r>
      <w:r w:rsidR="00C91DA5">
        <w:rPr>
          <w:rtl/>
        </w:rPr>
        <w:t xml:space="preserve">ں </w:t>
      </w:r>
      <w:r>
        <w:rPr>
          <w:rtl/>
        </w:rPr>
        <w:t>، مومن شكر گذارو</w:t>
      </w:r>
      <w:r w:rsidR="00C91DA5">
        <w:rPr>
          <w:rtl/>
        </w:rPr>
        <w:t xml:space="preserve">ں </w:t>
      </w:r>
      <w:r>
        <w:rPr>
          <w:rtl/>
        </w:rPr>
        <w:t>اور ان كے ايمان و شكر كے مراتب سے مكمل طور پر آگاہ</w:t>
      </w:r>
      <w:r w:rsidR="002A0155">
        <w:rPr>
          <w:rtl/>
        </w:rPr>
        <w:t xml:space="preserve"> ہے</w:t>
      </w:r>
      <w:r>
        <w:rPr>
          <w:rtl/>
        </w:rPr>
        <w:t xml:space="preserve">_ </w:t>
      </w:r>
      <w:r w:rsidRPr="00014A05">
        <w:rPr>
          <w:rStyle w:val="libArabicChar"/>
          <w:rtl/>
        </w:rPr>
        <w:t>ان شكرتم و آمنتم و كان الل</w:t>
      </w:r>
      <w:r w:rsidR="003B690D" w:rsidRPr="00935327">
        <w:rPr>
          <w:rStyle w:val="libArabicChar"/>
          <w:rFonts w:hint="cs"/>
          <w:rtl/>
        </w:rPr>
        <w:t>ه</w:t>
      </w:r>
      <w:r w:rsidRPr="00014A05">
        <w:rPr>
          <w:rStyle w:val="libArabicChar"/>
          <w:rtl/>
        </w:rPr>
        <w:t xml:space="preserve"> </w:t>
      </w:r>
      <w:r w:rsidRPr="00014A05">
        <w:rPr>
          <w:rStyle w:val="libArabicChar"/>
          <w:rFonts w:hint="cs"/>
          <w:rtl/>
        </w:rPr>
        <w:t>شاكرا</w:t>
      </w:r>
      <w:r w:rsidRPr="00014A05">
        <w:rPr>
          <w:rStyle w:val="libArabicChar"/>
          <w:rtl/>
        </w:rPr>
        <w:t xml:space="preserve"> </w:t>
      </w:r>
      <w:r w:rsidRPr="00014A05">
        <w:rPr>
          <w:rStyle w:val="libArabicChar"/>
          <w:rFonts w:hint="cs"/>
          <w:rtl/>
        </w:rPr>
        <w:t>عليماً</w:t>
      </w:r>
      <w:r>
        <w:rPr>
          <w:rtl/>
        </w:rPr>
        <w:t xml:space="preserve"> جملہ </w:t>
      </w:r>
      <w:r w:rsidRPr="00014A05">
        <w:rPr>
          <w:rStyle w:val="libArabicChar"/>
          <w:rtl/>
        </w:rPr>
        <w:t>''ان شكرتم و امنتم''</w:t>
      </w:r>
      <w:r>
        <w:rPr>
          <w:rtl/>
        </w:rPr>
        <w:t xml:space="preserve"> اور ''الذين تابوا'' كے بعد خدا كى ''عليم'' سے توصيف كى گئي</w:t>
      </w:r>
      <w:r w:rsidR="002A0155">
        <w:rPr>
          <w:rtl/>
        </w:rPr>
        <w:t xml:space="preserve"> ہے</w:t>
      </w:r>
      <w:r>
        <w:rPr>
          <w:rtl/>
        </w:rPr>
        <w:t>_ اس سے معلوم ہوتا</w:t>
      </w:r>
      <w:r w:rsidR="002A0155">
        <w:rPr>
          <w:rtl/>
        </w:rPr>
        <w:t xml:space="preserve"> ہے</w:t>
      </w:r>
      <w:r>
        <w:rPr>
          <w:rtl/>
        </w:rPr>
        <w:t xml:space="preserve"> كہ علم كا متعلق وہى ايمان، شكر، بندو</w:t>
      </w:r>
      <w:r w:rsidR="00C91DA5">
        <w:rPr>
          <w:rtl/>
        </w:rPr>
        <w:t xml:space="preserve">ں </w:t>
      </w:r>
      <w:r>
        <w:rPr>
          <w:rtl/>
        </w:rPr>
        <w:t>كى توبہ اور اس كى مقدار و خصوصيات ہي</w:t>
      </w:r>
      <w:r w:rsidR="00C91DA5">
        <w:rPr>
          <w:rtl/>
        </w:rPr>
        <w:t xml:space="preserve">ں </w:t>
      </w:r>
      <w:r>
        <w:rPr>
          <w:rtl/>
        </w:rPr>
        <w:t xml:space="preserve">_ </w:t>
      </w:r>
    </w:p>
    <w:p w:rsidR="00476C9D" w:rsidRDefault="00476C9D" w:rsidP="00A96B57">
      <w:pPr>
        <w:pStyle w:val="libNormal"/>
        <w:rPr>
          <w:rtl/>
        </w:rPr>
      </w:pPr>
      <w:r>
        <w:rPr>
          <w:rtl/>
        </w:rPr>
        <w:t>12_ خدا كا وسيع علم اور آگاہى اس بات كى ضامن</w:t>
      </w:r>
      <w:r w:rsidR="002A0155">
        <w:rPr>
          <w:rtl/>
        </w:rPr>
        <w:t xml:space="preserve"> ہے</w:t>
      </w:r>
      <w:r>
        <w:rPr>
          <w:rtl/>
        </w:rPr>
        <w:t xml:space="preserve"> كہ وہ اپنے مومن اور شاكر بندو</w:t>
      </w:r>
      <w:r w:rsidR="00C91DA5">
        <w:rPr>
          <w:rtl/>
        </w:rPr>
        <w:t xml:space="preserve">ں </w:t>
      </w:r>
      <w:r>
        <w:rPr>
          <w:rtl/>
        </w:rPr>
        <w:t xml:space="preserve">كو اجر و پاداش عطا كرے_ </w:t>
      </w:r>
    </w:p>
    <w:p w:rsidR="00476C9D" w:rsidRDefault="00476C9D" w:rsidP="00A96B57">
      <w:pPr>
        <w:pStyle w:val="libArabic"/>
        <w:rPr>
          <w:rtl/>
        </w:rPr>
      </w:pPr>
      <w:r>
        <w:rPr>
          <w:rtl/>
        </w:rPr>
        <w:t>ان شكرتم و امنتم و كان الل</w:t>
      </w:r>
      <w:r w:rsidR="003B690D" w:rsidRPr="00935327">
        <w:rPr>
          <w:rFonts w:hint="cs"/>
          <w:rtl/>
        </w:rPr>
        <w:t>ه</w:t>
      </w:r>
      <w:r>
        <w:rPr>
          <w:rtl/>
        </w:rPr>
        <w:t xml:space="preserve"> </w:t>
      </w:r>
      <w:r>
        <w:rPr>
          <w:rFonts w:hint="cs"/>
          <w:rtl/>
        </w:rPr>
        <w:t>شاكراً</w:t>
      </w:r>
      <w:r>
        <w:rPr>
          <w:rtl/>
        </w:rPr>
        <w:t xml:space="preserve"> </w:t>
      </w:r>
      <w:r>
        <w:rPr>
          <w:rFonts w:hint="cs"/>
          <w:rtl/>
        </w:rPr>
        <w:t>عليماً</w:t>
      </w:r>
      <w:r>
        <w:rPr>
          <w:rtl/>
        </w:rPr>
        <w:t xml:space="preserve"> </w:t>
      </w:r>
    </w:p>
    <w:p w:rsidR="00476C9D" w:rsidRDefault="00476C9D" w:rsidP="00A96B57">
      <w:pPr>
        <w:pStyle w:val="libNormal"/>
        <w:rPr>
          <w:rtl/>
        </w:rPr>
      </w:pPr>
      <w:r>
        <w:rPr>
          <w:rtl/>
        </w:rPr>
        <w:t xml:space="preserve">اسماء و صفات: شاكر 8;عليم 8 </w:t>
      </w:r>
    </w:p>
    <w:p w:rsidR="00476C9D" w:rsidRDefault="00476C9D" w:rsidP="00A96B57">
      <w:pPr>
        <w:pStyle w:val="libNormal"/>
        <w:rPr>
          <w:rtl/>
        </w:rPr>
      </w:pPr>
      <w:r>
        <w:rPr>
          <w:rtl/>
        </w:rPr>
        <w:t xml:space="preserve">اللہ تعالى: اللہ تعالى كا بے نياز ہونا 1;اللہ تعالى كا عذاب 1، 5;اللہ تعالى كا علم 11، 12;اللہ تعالى كى پاداش 10; اللہ تعالى كى پاداش كے موجبات12;اللہ تعالى كے عذاب كے موجبات 4 </w:t>
      </w:r>
    </w:p>
    <w:p w:rsidR="00476C9D" w:rsidRDefault="00476C9D" w:rsidP="00A96B57">
      <w:pPr>
        <w:pStyle w:val="libNormal"/>
        <w:rPr>
          <w:rtl/>
        </w:rPr>
      </w:pPr>
      <w:r>
        <w:rPr>
          <w:rtl/>
        </w:rPr>
        <w:t xml:space="preserve">ايمان: ايمان كا پيش خيمہ 6;ايمان كا متعلق 2، 6، 7; ايمان كى حقيقت 7;ايمان كے اثرات2;ايمان كے مراتب 11;خدا پر ايمان 2، 6، 7 </w:t>
      </w:r>
    </w:p>
    <w:p w:rsidR="00476C9D" w:rsidRDefault="00476C9D" w:rsidP="00A96B57">
      <w:pPr>
        <w:pStyle w:val="libNormal"/>
        <w:rPr>
          <w:rtl/>
        </w:rPr>
      </w:pPr>
      <w:r>
        <w:rPr>
          <w:rtl/>
        </w:rPr>
        <w:t xml:space="preserve">توبہ كرنے والے : سچے توبہ كرنے والے 11 </w:t>
      </w:r>
    </w:p>
    <w:p w:rsidR="00476C9D" w:rsidRDefault="00476C9D" w:rsidP="00A96B57">
      <w:pPr>
        <w:pStyle w:val="libNormal"/>
        <w:rPr>
          <w:rtl/>
        </w:rPr>
      </w:pPr>
      <w:r>
        <w:rPr>
          <w:rtl/>
        </w:rPr>
        <w:t xml:space="preserve">جزا و سزا كا نظام: 1، 10 </w:t>
      </w:r>
    </w:p>
    <w:p w:rsidR="00476C9D" w:rsidRDefault="00476C9D" w:rsidP="00A96B57">
      <w:pPr>
        <w:pStyle w:val="libNormal"/>
        <w:rPr>
          <w:rtl/>
        </w:rPr>
      </w:pPr>
      <w:r>
        <w:rPr>
          <w:rtl/>
        </w:rPr>
        <w:t xml:space="preserve">شاكرين: شاكرين كى پاداش 12 </w:t>
      </w:r>
    </w:p>
    <w:p w:rsidR="00476C9D" w:rsidRDefault="00476C9D" w:rsidP="00A96B57">
      <w:pPr>
        <w:pStyle w:val="libNormal"/>
        <w:rPr>
          <w:rtl/>
        </w:rPr>
      </w:pPr>
      <w:r>
        <w:rPr>
          <w:rtl/>
        </w:rPr>
        <w:t xml:space="preserve">شكر: اللہ تعالى كا شكر 7، 9;شكر كے اثرات 2، 6 </w:t>
      </w:r>
    </w:p>
    <w:p w:rsidR="00476C9D" w:rsidRDefault="00476C9D" w:rsidP="00A96B57">
      <w:pPr>
        <w:pStyle w:val="libNormal"/>
        <w:rPr>
          <w:rtl/>
        </w:rPr>
      </w:pPr>
      <w:r>
        <w:rPr>
          <w:rtl/>
        </w:rPr>
        <w:t xml:space="preserve">عذاب: اہل عذاب3;عذاب سے چھٹكارے كے اسباب 2 </w:t>
      </w:r>
    </w:p>
    <w:p w:rsidR="00476C9D" w:rsidRDefault="00476C9D" w:rsidP="00A96B57">
      <w:pPr>
        <w:pStyle w:val="libNormal"/>
        <w:rPr>
          <w:rtl/>
        </w:rPr>
      </w:pPr>
      <w:r>
        <w:rPr>
          <w:rtl/>
        </w:rPr>
        <w:t xml:space="preserve">عقيدہ: عقيدے كے اثرات 5 </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عمل: عمل كى پاداش 10; عمل كے اثرات 5 </w:t>
      </w:r>
    </w:p>
    <w:p w:rsidR="00476C9D" w:rsidRDefault="00476C9D" w:rsidP="00A96B57">
      <w:pPr>
        <w:pStyle w:val="libNormal"/>
        <w:rPr>
          <w:rtl/>
        </w:rPr>
      </w:pPr>
      <w:r>
        <w:rPr>
          <w:rtl/>
        </w:rPr>
        <w:t>كفر: اللہ تعالى كے بارے مي</w:t>
      </w:r>
      <w:r w:rsidR="00C91DA5">
        <w:rPr>
          <w:rtl/>
        </w:rPr>
        <w:t xml:space="preserve">ں </w:t>
      </w:r>
      <w:r>
        <w:rPr>
          <w:rtl/>
        </w:rPr>
        <w:t xml:space="preserve">كفر 3، 4; كفر كى سزا 3; كفر كے اثرات 4 </w:t>
      </w:r>
    </w:p>
    <w:p w:rsidR="00476C9D" w:rsidRDefault="00476C9D" w:rsidP="00A96B57">
      <w:pPr>
        <w:pStyle w:val="libNormal"/>
        <w:rPr>
          <w:rtl/>
        </w:rPr>
      </w:pPr>
      <w:r>
        <w:rPr>
          <w:rtl/>
        </w:rPr>
        <w:t xml:space="preserve">كفران: كفران نعمت كے اثرات 4;كفران كى سزا 3 </w:t>
      </w:r>
    </w:p>
    <w:p w:rsidR="00476C9D" w:rsidRDefault="00476C9D" w:rsidP="00A96B57">
      <w:pPr>
        <w:pStyle w:val="libNormal"/>
        <w:rPr>
          <w:rtl/>
        </w:rPr>
      </w:pPr>
      <w:r>
        <w:rPr>
          <w:rtl/>
        </w:rPr>
        <w:t xml:space="preserve">منافقين: منافقين كا كفر 3;منافقين كا كفران 3 </w:t>
      </w:r>
    </w:p>
    <w:p w:rsidR="00476C9D" w:rsidRDefault="00476C9D" w:rsidP="00A96B57">
      <w:pPr>
        <w:pStyle w:val="libNormal"/>
        <w:rPr>
          <w:rtl/>
        </w:rPr>
      </w:pPr>
      <w:r>
        <w:rPr>
          <w:rtl/>
        </w:rPr>
        <w:t xml:space="preserve">مؤمنين: شاكر مؤمنين 11;مؤمنين كا شكر 9;مؤمنين كى پاداش 9، 12 </w:t>
      </w:r>
    </w:p>
    <w:p w:rsidR="00476C9D" w:rsidRDefault="00014A05" w:rsidP="00A96B57">
      <w:pPr>
        <w:pStyle w:val="Heading2Center"/>
        <w:rPr>
          <w:rtl/>
        </w:rPr>
      </w:pPr>
      <w:bookmarkStart w:id="47" w:name="_Toc11840655"/>
      <w:r>
        <w:rPr>
          <w:rFonts w:hint="cs"/>
          <w:rtl/>
        </w:rPr>
        <w:t xml:space="preserve">آیت </w:t>
      </w:r>
      <w:r>
        <w:rPr>
          <w:rtl/>
        </w:rPr>
        <w:t>148</w:t>
      </w:r>
      <w:bookmarkEnd w:id="47"/>
    </w:p>
    <w:p w:rsidR="00476C9D" w:rsidRDefault="00F10600" w:rsidP="00A96B57">
      <w:pPr>
        <w:pStyle w:val="libNormal"/>
        <w:rPr>
          <w:rtl/>
        </w:rPr>
      </w:pPr>
      <w:r w:rsidRPr="00F10600">
        <w:rPr>
          <w:rStyle w:val="libAlaemChar"/>
          <w:rtl/>
        </w:rPr>
        <w:t>(</w:t>
      </w:r>
      <w:r>
        <w:rPr>
          <w:rStyle w:val="libAieChar"/>
          <w:rtl/>
        </w:rPr>
        <w:t xml:space="preserve"> </w:t>
      </w:r>
      <w:r w:rsidRPr="00014A05">
        <w:rPr>
          <w:rStyle w:val="libAieChar"/>
          <w:rtl/>
        </w:rPr>
        <w:t>لاَّ يُحِبُّ اللّهُ الْجَهْرَ بِالسُّوَءِ مِنَ الْقَوْلِ إِلاَّ مَن ظُلِمَ وَكَانَ اللّهُ سَمِيعاً عَلِيماً</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الله مظلوم كے علاوہ كسى كى طرف سے بھى على الاعلان برا كہنے كو پسند نہي</w:t>
      </w:r>
      <w:r w:rsidR="00C91DA5">
        <w:rPr>
          <w:rtl/>
        </w:rPr>
        <w:t xml:space="preserve">ں </w:t>
      </w:r>
      <w:r>
        <w:rPr>
          <w:rtl/>
        </w:rPr>
        <w:t>كرتا او رالله ہر بات كا سننے والا او رتمام حالات كا جاننے والا</w:t>
      </w:r>
      <w:r w:rsidR="002A0155">
        <w:rPr>
          <w:rtl/>
        </w:rPr>
        <w:t xml:space="preserve"> ہے</w:t>
      </w:r>
      <w:r>
        <w:rPr>
          <w:rtl/>
        </w:rPr>
        <w:t xml:space="preserve"> _ </w:t>
      </w:r>
    </w:p>
    <w:p w:rsidR="00476C9D" w:rsidRDefault="00476C9D" w:rsidP="00A96B57">
      <w:pPr>
        <w:pStyle w:val="libNormal"/>
        <w:rPr>
          <w:rtl/>
        </w:rPr>
      </w:pPr>
      <w:r>
        <w:rPr>
          <w:rtl/>
        </w:rPr>
        <w:t>1_ خداوند عالم ايسى باتي</w:t>
      </w:r>
      <w:r w:rsidR="00C91DA5">
        <w:rPr>
          <w:rtl/>
        </w:rPr>
        <w:t xml:space="preserve">ں </w:t>
      </w:r>
      <w:r>
        <w:rPr>
          <w:rtl/>
        </w:rPr>
        <w:t>پسند نہي</w:t>
      </w:r>
      <w:r w:rsidR="00C91DA5">
        <w:rPr>
          <w:rtl/>
        </w:rPr>
        <w:t xml:space="preserve">ں </w:t>
      </w:r>
      <w:r>
        <w:rPr>
          <w:rtl/>
        </w:rPr>
        <w:t>كرتا اور ان پر راضى نہي</w:t>
      </w:r>
      <w:r w:rsidR="00C91DA5">
        <w:rPr>
          <w:rtl/>
        </w:rPr>
        <w:t>ں</w:t>
      </w:r>
      <w:r w:rsidR="002A0155">
        <w:rPr>
          <w:rtl/>
        </w:rPr>
        <w:t xml:space="preserve"> ہے</w:t>
      </w:r>
      <w:r>
        <w:rPr>
          <w:rtl/>
        </w:rPr>
        <w:t xml:space="preserve"> كہ جن سے دوسرو</w:t>
      </w:r>
      <w:r w:rsidR="00C91DA5">
        <w:rPr>
          <w:rtl/>
        </w:rPr>
        <w:t xml:space="preserve">ں </w:t>
      </w:r>
      <w:r>
        <w:rPr>
          <w:rtl/>
        </w:rPr>
        <w:t>كى برائيا</w:t>
      </w:r>
      <w:r w:rsidR="00C91DA5">
        <w:rPr>
          <w:rtl/>
        </w:rPr>
        <w:t xml:space="preserve">ں </w:t>
      </w:r>
      <w:r>
        <w:rPr>
          <w:rtl/>
        </w:rPr>
        <w:t>اور نقائص ظاہر اور فاش ہوتے ہو</w:t>
      </w:r>
      <w:r w:rsidR="00C91DA5">
        <w:rPr>
          <w:rtl/>
        </w:rPr>
        <w:t xml:space="preserve">ں </w:t>
      </w:r>
      <w:r>
        <w:rPr>
          <w:rtl/>
        </w:rPr>
        <w:t xml:space="preserve">_ </w:t>
      </w:r>
      <w:r w:rsidRPr="00014A05">
        <w:rPr>
          <w:rStyle w:val="libArabicChar"/>
          <w:rtl/>
        </w:rPr>
        <w:t>لا يحب الل</w:t>
      </w:r>
      <w:r w:rsidR="003B690D" w:rsidRPr="00935327">
        <w:rPr>
          <w:rStyle w:val="libArabicChar"/>
          <w:rFonts w:hint="cs"/>
          <w:rtl/>
        </w:rPr>
        <w:t>ه</w:t>
      </w:r>
      <w:r w:rsidRPr="00014A05">
        <w:rPr>
          <w:rStyle w:val="libArabicChar"/>
          <w:rtl/>
        </w:rPr>
        <w:t xml:space="preserve"> </w:t>
      </w:r>
      <w:r w:rsidRPr="00014A05">
        <w:rPr>
          <w:rStyle w:val="libArabicChar"/>
          <w:rFonts w:hint="cs"/>
          <w:rtl/>
        </w:rPr>
        <w:t>الج</w:t>
      </w:r>
      <w:r w:rsidR="00E77C37" w:rsidRPr="00935327">
        <w:rPr>
          <w:rStyle w:val="libArabicChar"/>
          <w:rFonts w:hint="cs"/>
          <w:rtl/>
        </w:rPr>
        <w:t>ه</w:t>
      </w:r>
      <w:r w:rsidRPr="00014A05">
        <w:rPr>
          <w:rStyle w:val="libArabicChar"/>
          <w:rFonts w:hint="cs"/>
          <w:rtl/>
        </w:rPr>
        <w:t>ر</w:t>
      </w:r>
      <w:r w:rsidRPr="00014A05">
        <w:rPr>
          <w:rStyle w:val="libArabicChar"/>
          <w:rtl/>
        </w:rPr>
        <w:t xml:space="preserve"> </w:t>
      </w:r>
      <w:r w:rsidRPr="00014A05">
        <w:rPr>
          <w:rStyle w:val="libArabicChar"/>
          <w:rFonts w:hint="cs"/>
          <w:rtl/>
        </w:rPr>
        <w:t>بالسوء</w:t>
      </w:r>
      <w:r w:rsidRPr="00014A05">
        <w:rPr>
          <w:rStyle w:val="libArabicChar"/>
          <w:rtl/>
        </w:rPr>
        <w:t xml:space="preserve"> </w:t>
      </w:r>
      <w:r w:rsidRPr="00014A05">
        <w:rPr>
          <w:rStyle w:val="libArabicChar"/>
          <w:rFonts w:hint="cs"/>
          <w:rtl/>
        </w:rPr>
        <w:t>من</w:t>
      </w:r>
      <w:r w:rsidRPr="00014A05">
        <w:rPr>
          <w:rStyle w:val="libArabicChar"/>
          <w:rtl/>
        </w:rPr>
        <w:t xml:space="preserve"> </w:t>
      </w:r>
      <w:r w:rsidRPr="00014A05">
        <w:rPr>
          <w:rStyle w:val="libArabicChar"/>
          <w:rFonts w:hint="cs"/>
          <w:rtl/>
        </w:rPr>
        <w:t>القول</w:t>
      </w:r>
      <w:r w:rsidRPr="00014A05">
        <w:rPr>
          <w:rStyle w:val="libArabicChar"/>
          <w:rtl/>
        </w:rPr>
        <w:t xml:space="preserve"> </w:t>
      </w:r>
      <w:r w:rsidRPr="00014A05">
        <w:rPr>
          <w:rStyle w:val="libArabicChar"/>
          <w:rFonts w:hint="cs"/>
          <w:rtl/>
        </w:rPr>
        <w:t>الا</w:t>
      </w:r>
      <w:r w:rsidRPr="00014A05">
        <w:rPr>
          <w:rStyle w:val="libArabicChar"/>
          <w:rtl/>
        </w:rPr>
        <w:t xml:space="preserve"> </w:t>
      </w:r>
      <w:r w:rsidRPr="00014A05">
        <w:rPr>
          <w:rStyle w:val="libArabicChar"/>
          <w:rFonts w:hint="cs"/>
          <w:rtl/>
        </w:rPr>
        <w:t>من</w:t>
      </w:r>
      <w:r w:rsidRPr="00014A05">
        <w:rPr>
          <w:rStyle w:val="libArabicChar"/>
          <w:rtl/>
        </w:rPr>
        <w:t xml:space="preserve"> </w:t>
      </w:r>
      <w:r w:rsidRPr="00014A05">
        <w:rPr>
          <w:rStyle w:val="libArabicChar"/>
          <w:rFonts w:hint="cs"/>
          <w:rtl/>
        </w:rPr>
        <w:t>ظلم</w:t>
      </w:r>
      <w:r>
        <w:rPr>
          <w:rtl/>
        </w:rPr>
        <w:t xml:space="preserve"> مذكورہ بالا مطلب مي</w:t>
      </w:r>
      <w:r w:rsidR="00C91DA5">
        <w:rPr>
          <w:rtl/>
        </w:rPr>
        <w:t xml:space="preserve">ں </w:t>
      </w:r>
      <w:r>
        <w:rPr>
          <w:rtl/>
        </w:rPr>
        <w:t>''من القول'' كو ''الجھر'' كيلئے بيان لياگيا</w:t>
      </w:r>
      <w:r w:rsidR="002A0155">
        <w:rPr>
          <w:rtl/>
        </w:rPr>
        <w:t xml:space="preserve"> ہے</w:t>
      </w:r>
      <w:r>
        <w:rPr>
          <w:rtl/>
        </w:rPr>
        <w:t xml:space="preserve"> اور استثناء يعنى ''الا من ظلم''كو مدنظر ركھنے سے معلوم ہوتا</w:t>
      </w:r>
      <w:r w:rsidR="002A0155">
        <w:rPr>
          <w:rtl/>
        </w:rPr>
        <w:t xml:space="preserve"> ہے</w:t>
      </w:r>
      <w:r>
        <w:rPr>
          <w:rtl/>
        </w:rPr>
        <w:t xml:space="preserve"> كہ اس سے مراد دوسرو</w:t>
      </w:r>
      <w:r w:rsidR="00C91DA5">
        <w:rPr>
          <w:rtl/>
        </w:rPr>
        <w:t xml:space="preserve">ں </w:t>
      </w:r>
      <w:r>
        <w:rPr>
          <w:rtl/>
        </w:rPr>
        <w:t>كى برائيا</w:t>
      </w:r>
      <w:r w:rsidR="00C91DA5">
        <w:rPr>
          <w:rtl/>
        </w:rPr>
        <w:t xml:space="preserve">ں </w:t>
      </w:r>
      <w:r>
        <w:rPr>
          <w:rtl/>
        </w:rPr>
        <w:t>برملا بيان كرنا</w:t>
      </w:r>
      <w:r w:rsidR="002A0155">
        <w:rPr>
          <w:rtl/>
        </w:rPr>
        <w:t xml:space="preserve"> ہے</w:t>
      </w:r>
      <w:r>
        <w:rPr>
          <w:rtl/>
        </w:rPr>
        <w:t xml:space="preserve">_ </w:t>
      </w:r>
    </w:p>
    <w:p w:rsidR="00476C9D" w:rsidRDefault="00476C9D" w:rsidP="00A96B57">
      <w:pPr>
        <w:pStyle w:val="libNormal"/>
        <w:rPr>
          <w:rtl/>
        </w:rPr>
      </w:pPr>
      <w:r>
        <w:rPr>
          <w:rtl/>
        </w:rPr>
        <w:t>2_ خداوندعالم اس چيز كو پسند نہي</w:t>
      </w:r>
      <w:r w:rsidR="00C91DA5">
        <w:rPr>
          <w:rtl/>
        </w:rPr>
        <w:t xml:space="preserve">ں </w:t>
      </w:r>
      <w:r>
        <w:rPr>
          <w:rtl/>
        </w:rPr>
        <w:t>كرتا اور اس پر راضى نہي</w:t>
      </w:r>
      <w:r w:rsidR="00C91DA5">
        <w:rPr>
          <w:rtl/>
        </w:rPr>
        <w:t>ں</w:t>
      </w:r>
      <w:r w:rsidR="002A0155">
        <w:rPr>
          <w:rtl/>
        </w:rPr>
        <w:t xml:space="preserve"> ہے</w:t>
      </w:r>
      <w:r>
        <w:rPr>
          <w:rtl/>
        </w:rPr>
        <w:t xml:space="preserve"> كہ لوگ دوسرو</w:t>
      </w:r>
      <w:r w:rsidR="00C91DA5">
        <w:rPr>
          <w:rtl/>
        </w:rPr>
        <w:t xml:space="preserve">ں </w:t>
      </w:r>
      <w:r>
        <w:rPr>
          <w:rtl/>
        </w:rPr>
        <w:t>كے بارے مي</w:t>
      </w:r>
      <w:r w:rsidR="00C91DA5">
        <w:rPr>
          <w:rtl/>
        </w:rPr>
        <w:t xml:space="preserve">ں </w:t>
      </w:r>
      <w:r>
        <w:rPr>
          <w:rtl/>
        </w:rPr>
        <w:t>بدگوئي اور بدزبانى كري</w:t>
      </w:r>
      <w:r w:rsidR="00C91DA5">
        <w:rPr>
          <w:rtl/>
        </w:rPr>
        <w:t xml:space="preserve">ں </w:t>
      </w:r>
      <w:r>
        <w:rPr>
          <w:rtl/>
        </w:rPr>
        <w:t xml:space="preserve">_ </w:t>
      </w:r>
      <w:r w:rsidRPr="00014A05">
        <w:rPr>
          <w:rStyle w:val="libArabicChar"/>
          <w:rtl/>
        </w:rPr>
        <w:t>لا يحب الل</w:t>
      </w:r>
      <w:r w:rsidR="003B690D" w:rsidRPr="00935327">
        <w:rPr>
          <w:rStyle w:val="libArabicChar"/>
          <w:rFonts w:hint="cs"/>
          <w:rtl/>
        </w:rPr>
        <w:t>ه</w:t>
      </w:r>
      <w:r w:rsidRPr="00014A05">
        <w:rPr>
          <w:rStyle w:val="libArabicChar"/>
          <w:rtl/>
        </w:rPr>
        <w:t xml:space="preserve"> </w:t>
      </w:r>
      <w:r w:rsidRPr="00014A05">
        <w:rPr>
          <w:rStyle w:val="libArabicChar"/>
          <w:rFonts w:hint="cs"/>
          <w:rtl/>
        </w:rPr>
        <w:t>الج</w:t>
      </w:r>
      <w:r w:rsidR="00E77C37" w:rsidRPr="00935327">
        <w:rPr>
          <w:rStyle w:val="libArabicChar"/>
          <w:rFonts w:hint="cs"/>
          <w:rtl/>
        </w:rPr>
        <w:t>ه</w:t>
      </w:r>
      <w:r w:rsidRPr="00014A05">
        <w:rPr>
          <w:rStyle w:val="libArabicChar"/>
          <w:rFonts w:hint="cs"/>
          <w:rtl/>
        </w:rPr>
        <w:t>ر</w:t>
      </w:r>
      <w:r w:rsidRPr="00014A05">
        <w:rPr>
          <w:rStyle w:val="libArabicChar"/>
          <w:rtl/>
        </w:rPr>
        <w:t xml:space="preserve"> </w:t>
      </w:r>
      <w:r w:rsidRPr="00014A05">
        <w:rPr>
          <w:rStyle w:val="libArabicChar"/>
          <w:rFonts w:hint="cs"/>
          <w:rtl/>
        </w:rPr>
        <w:t>بالسوء</w:t>
      </w:r>
      <w:r w:rsidRPr="00014A05">
        <w:rPr>
          <w:rStyle w:val="libArabicChar"/>
          <w:rtl/>
        </w:rPr>
        <w:t xml:space="preserve"> </w:t>
      </w:r>
      <w:r w:rsidRPr="00014A05">
        <w:rPr>
          <w:rStyle w:val="libArabicChar"/>
          <w:rFonts w:hint="cs"/>
          <w:rtl/>
        </w:rPr>
        <w:t>من</w:t>
      </w:r>
      <w:r w:rsidRPr="00014A05">
        <w:rPr>
          <w:rStyle w:val="libArabicChar"/>
          <w:rtl/>
        </w:rPr>
        <w:t xml:space="preserve"> </w:t>
      </w:r>
      <w:r w:rsidRPr="00014A05">
        <w:rPr>
          <w:rStyle w:val="libArabicChar"/>
          <w:rFonts w:hint="cs"/>
          <w:rtl/>
        </w:rPr>
        <w:t>القو</w:t>
      </w:r>
      <w:r w:rsidRPr="00014A05">
        <w:rPr>
          <w:rStyle w:val="libArabicChar"/>
          <w:rtl/>
        </w:rPr>
        <w:t>ل الا من ظلم</w:t>
      </w:r>
      <w:r>
        <w:rPr>
          <w:rtl/>
        </w:rPr>
        <w:t xml:space="preserve"> </w:t>
      </w:r>
    </w:p>
    <w:p w:rsidR="00476C9D" w:rsidRDefault="00476C9D" w:rsidP="00A96B57">
      <w:pPr>
        <w:pStyle w:val="libNormal"/>
        <w:rPr>
          <w:rtl/>
        </w:rPr>
      </w:pPr>
      <w:r>
        <w:rPr>
          <w:rtl/>
        </w:rPr>
        <w:t>مذكورہ بالا مطلب اس اساس پر مبنى</w:t>
      </w:r>
      <w:r w:rsidR="002A0155">
        <w:rPr>
          <w:rtl/>
        </w:rPr>
        <w:t xml:space="preserve"> ہے</w:t>
      </w:r>
      <w:r>
        <w:rPr>
          <w:rtl/>
        </w:rPr>
        <w:t xml:space="preserve"> كہ ''من القول'' ''السوئ'' كيلئے قيد ہواور استثناء يعنى ''الا من ظلم'' كو مد نظر ركھنے سے معلوم ہوتا</w:t>
      </w:r>
      <w:r w:rsidR="002A0155">
        <w:rPr>
          <w:rtl/>
        </w:rPr>
        <w:t xml:space="preserve"> ہے</w:t>
      </w:r>
      <w:r>
        <w:rPr>
          <w:rtl/>
        </w:rPr>
        <w:t xml:space="preserve"> كہ ''سوء من القول'' سے مراد ايسى </w:t>
      </w:r>
    </w:p>
    <w:p w:rsidR="00476C9D" w:rsidRDefault="00DA2110" w:rsidP="00A96B57">
      <w:pPr>
        <w:pStyle w:val="libNormal"/>
        <w:rPr>
          <w:rtl/>
        </w:rPr>
      </w:pPr>
      <w:r>
        <w:rPr>
          <w:rtl/>
        </w:rPr>
        <w:br w:type="page"/>
      </w:r>
      <w:r>
        <w:rPr>
          <w:rtl/>
        </w:rPr>
        <w:lastRenderedPageBreak/>
        <w:t xml:space="preserve"> </w:t>
      </w:r>
      <w:r>
        <w:rPr>
          <w:rtl/>
        </w:rPr>
        <w:cr/>
      </w:r>
      <w:r w:rsidR="00476C9D">
        <w:rPr>
          <w:rtl/>
        </w:rPr>
        <w:t>ناروا باتي</w:t>
      </w:r>
      <w:r w:rsidR="00C91DA5">
        <w:rPr>
          <w:rtl/>
        </w:rPr>
        <w:t xml:space="preserve">ں </w:t>
      </w:r>
      <w:r w:rsidR="00476C9D">
        <w:rPr>
          <w:rtl/>
        </w:rPr>
        <w:t>ہي</w:t>
      </w:r>
      <w:r w:rsidR="00C91DA5">
        <w:rPr>
          <w:rtl/>
        </w:rPr>
        <w:t xml:space="preserve">ں </w:t>
      </w:r>
      <w:r w:rsidR="00476C9D">
        <w:rPr>
          <w:rtl/>
        </w:rPr>
        <w:t>جو دوسرو</w:t>
      </w:r>
      <w:r w:rsidR="00C91DA5">
        <w:rPr>
          <w:rtl/>
        </w:rPr>
        <w:t xml:space="preserve">ں </w:t>
      </w:r>
      <w:r w:rsidR="00476C9D">
        <w:rPr>
          <w:rtl/>
        </w:rPr>
        <w:t>كے بارے مي</w:t>
      </w:r>
      <w:r w:rsidR="00C91DA5">
        <w:rPr>
          <w:rtl/>
        </w:rPr>
        <w:t xml:space="preserve">ں </w:t>
      </w:r>
      <w:r w:rsidR="00476C9D">
        <w:rPr>
          <w:rtl/>
        </w:rPr>
        <w:t>كہى جائي</w:t>
      </w:r>
      <w:r w:rsidR="00C91DA5">
        <w:rPr>
          <w:rtl/>
        </w:rPr>
        <w:t xml:space="preserve">ں </w:t>
      </w:r>
      <w:r w:rsidR="00476C9D">
        <w:rPr>
          <w:rtl/>
        </w:rPr>
        <w:t xml:space="preserve">_ </w:t>
      </w:r>
    </w:p>
    <w:p w:rsidR="00476C9D" w:rsidRDefault="00476C9D" w:rsidP="00A96B57">
      <w:pPr>
        <w:pStyle w:val="libNormal"/>
        <w:rPr>
          <w:rtl/>
        </w:rPr>
      </w:pPr>
      <w:r>
        <w:rPr>
          <w:rtl/>
        </w:rPr>
        <w:t>3_ دوسرو</w:t>
      </w:r>
      <w:r w:rsidR="00C91DA5">
        <w:rPr>
          <w:rtl/>
        </w:rPr>
        <w:t xml:space="preserve">ں </w:t>
      </w:r>
      <w:r>
        <w:rPr>
          <w:rtl/>
        </w:rPr>
        <w:t>كى ہتك حرمت اور ان كے عيوب و نقائص آشكار كرنا حرام اور خداوند عالم كى ناراضگى كا باعث بنتا</w:t>
      </w:r>
      <w:r w:rsidR="002A0155">
        <w:rPr>
          <w:rtl/>
        </w:rPr>
        <w:t xml:space="preserve"> ہے</w:t>
      </w:r>
      <w:r>
        <w:rPr>
          <w:rtl/>
        </w:rPr>
        <w:t xml:space="preserve">_ </w:t>
      </w:r>
    </w:p>
    <w:p w:rsidR="00476C9D" w:rsidRDefault="00476C9D" w:rsidP="00A96B57">
      <w:pPr>
        <w:pStyle w:val="libNormal"/>
        <w:rPr>
          <w:rtl/>
        </w:rPr>
      </w:pPr>
      <w:r w:rsidRPr="00014A05">
        <w:rPr>
          <w:rStyle w:val="libArabicChar"/>
          <w:rtl/>
        </w:rPr>
        <w:t>لا يحب الل</w:t>
      </w:r>
      <w:r w:rsidR="003B690D" w:rsidRPr="00935327">
        <w:rPr>
          <w:rStyle w:val="libArabicChar"/>
          <w:rFonts w:hint="cs"/>
          <w:rtl/>
        </w:rPr>
        <w:t>ه</w:t>
      </w:r>
      <w:r w:rsidRPr="00014A05">
        <w:rPr>
          <w:rStyle w:val="libArabicChar"/>
          <w:rtl/>
        </w:rPr>
        <w:t xml:space="preserve"> </w:t>
      </w:r>
      <w:r w:rsidRPr="00014A05">
        <w:rPr>
          <w:rStyle w:val="libArabicChar"/>
          <w:rFonts w:hint="cs"/>
          <w:rtl/>
        </w:rPr>
        <w:t>الج</w:t>
      </w:r>
      <w:r w:rsidR="00E77C37" w:rsidRPr="00935327">
        <w:rPr>
          <w:rStyle w:val="libArabicChar"/>
          <w:rFonts w:hint="cs"/>
          <w:rtl/>
        </w:rPr>
        <w:t>ه</w:t>
      </w:r>
      <w:r w:rsidRPr="00014A05">
        <w:rPr>
          <w:rStyle w:val="libArabicChar"/>
          <w:rFonts w:hint="cs"/>
          <w:rtl/>
        </w:rPr>
        <w:t>ر</w:t>
      </w:r>
      <w:r w:rsidRPr="00014A05">
        <w:rPr>
          <w:rStyle w:val="libArabicChar"/>
          <w:rtl/>
        </w:rPr>
        <w:t xml:space="preserve"> </w:t>
      </w:r>
      <w:r w:rsidRPr="00014A05">
        <w:rPr>
          <w:rStyle w:val="libArabicChar"/>
          <w:rFonts w:hint="cs"/>
          <w:rtl/>
        </w:rPr>
        <w:t>بالسوء</w:t>
      </w:r>
      <w:r w:rsidRPr="00014A05">
        <w:rPr>
          <w:rStyle w:val="libArabicChar"/>
          <w:rtl/>
        </w:rPr>
        <w:t xml:space="preserve"> </w:t>
      </w:r>
      <w:r w:rsidRPr="00014A05">
        <w:rPr>
          <w:rStyle w:val="libArabicChar"/>
          <w:rFonts w:hint="cs"/>
          <w:rtl/>
        </w:rPr>
        <w:t>من</w:t>
      </w:r>
      <w:r w:rsidRPr="00014A05">
        <w:rPr>
          <w:rStyle w:val="libArabicChar"/>
          <w:rtl/>
        </w:rPr>
        <w:t xml:space="preserve"> </w:t>
      </w:r>
      <w:r w:rsidRPr="00014A05">
        <w:rPr>
          <w:rStyle w:val="libArabicChar"/>
          <w:rFonts w:hint="cs"/>
          <w:rtl/>
        </w:rPr>
        <w:t>القول</w:t>
      </w:r>
      <w:r w:rsidRPr="00014A05">
        <w:rPr>
          <w:rStyle w:val="libArabicChar"/>
          <w:rtl/>
        </w:rPr>
        <w:t xml:space="preserve"> </w:t>
      </w:r>
      <w:r w:rsidRPr="00014A05">
        <w:rPr>
          <w:rStyle w:val="libArabicChar"/>
          <w:rFonts w:hint="cs"/>
          <w:rtl/>
        </w:rPr>
        <w:t>الا</w:t>
      </w:r>
      <w:r w:rsidRPr="00014A05">
        <w:rPr>
          <w:rStyle w:val="libArabicChar"/>
          <w:rtl/>
        </w:rPr>
        <w:t xml:space="preserve"> </w:t>
      </w:r>
      <w:r w:rsidRPr="00014A05">
        <w:rPr>
          <w:rStyle w:val="libArabicChar"/>
          <w:rFonts w:hint="cs"/>
          <w:rtl/>
        </w:rPr>
        <w:t>من</w:t>
      </w:r>
      <w:r w:rsidRPr="00014A05">
        <w:rPr>
          <w:rStyle w:val="libArabicChar"/>
          <w:rtl/>
        </w:rPr>
        <w:t xml:space="preserve"> </w:t>
      </w:r>
      <w:r w:rsidRPr="00014A05">
        <w:rPr>
          <w:rStyle w:val="libArabicChar"/>
          <w:rFonts w:hint="cs"/>
          <w:rtl/>
        </w:rPr>
        <w:t>ظلم</w:t>
      </w:r>
      <w:r>
        <w:rPr>
          <w:rtl/>
        </w:rPr>
        <w:t xml:space="preserve"> خدا كى ناراضگي'' لا يحب اللہ'' نہى الہى اور وضع حرمت سے كنايہ</w:t>
      </w:r>
      <w:r w:rsidR="002A0155">
        <w:rPr>
          <w:rtl/>
        </w:rPr>
        <w:t xml:space="preserve"> ہے</w:t>
      </w:r>
      <w:r>
        <w:rPr>
          <w:rtl/>
        </w:rPr>
        <w:t>_ واضح ر</w:t>
      </w:r>
      <w:r w:rsidR="002A0155">
        <w:rPr>
          <w:rtl/>
        </w:rPr>
        <w:t xml:space="preserve"> ہے</w:t>
      </w:r>
      <w:r>
        <w:rPr>
          <w:rtl/>
        </w:rPr>
        <w:t xml:space="preserve"> كہ سخن اور كلام اس مقام پر كسى خصوصيت كا حامل نہي</w:t>
      </w:r>
      <w:r w:rsidR="00C91DA5">
        <w:rPr>
          <w:rtl/>
        </w:rPr>
        <w:t>ں</w:t>
      </w:r>
      <w:r w:rsidR="002A0155">
        <w:rPr>
          <w:rtl/>
        </w:rPr>
        <w:t xml:space="preserve"> ہے</w:t>
      </w:r>
      <w:r>
        <w:rPr>
          <w:rtl/>
        </w:rPr>
        <w:t xml:space="preserve"> بلكہ اس سے مراد دوسرو</w:t>
      </w:r>
      <w:r w:rsidR="00C91DA5">
        <w:rPr>
          <w:rtl/>
        </w:rPr>
        <w:t xml:space="preserve">ں </w:t>
      </w:r>
      <w:r>
        <w:rPr>
          <w:rtl/>
        </w:rPr>
        <w:t>كے عيوب ظاہر كرنا</w:t>
      </w:r>
      <w:r w:rsidR="002A0155">
        <w:rPr>
          <w:rtl/>
        </w:rPr>
        <w:t xml:space="preserve"> ہے</w:t>
      </w:r>
      <w:r>
        <w:rPr>
          <w:rtl/>
        </w:rPr>
        <w:t>_ البتہ يہ عمل اكثر اوقات سخن و كلام كى صورت مي</w:t>
      </w:r>
      <w:r w:rsidR="00C91DA5">
        <w:rPr>
          <w:rtl/>
        </w:rPr>
        <w:t xml:space="preserve">ں </w:t>
      </w:r>
      <w:r>
        <w:rPr>
          <w:rtl/>
        </w:rPr>
        <w:t>انجام پاتا</w:t>
      </w:r>
      <w:r w:rsidR="002A0155">
        <w:rPr>
          <w:rtl/>
        </w:rPr>
        <w:t xml:space="preserve"> ہے</w:t>
      </w:r>
      <w:r>
        <w:rPr>
          <w:rtl/>
        </w:rPr>
        <w:t xml:space="preserve">_ </w:t>
      </w:r>
    </w:p>
    <w:p w:rsidR="00476C9D" w:rsidRDefault="00476C9D" w:rsidP="00A96B57">
      <w:pPr>
        <w:pStyle w:val="libNormal"/>
        <w:rPr>
          <w:rtl/>
        </w:rPr>
      </w:pPr>
      <w:r>
        <w:rPr>
          <w:rtl/>
        </w:rPr>
        <w:t>4_ لوگو</w:t>
      </w:r>
      <w:r w:rsidR="00C91DA5">
        <w:rPr>
          <w:rtl/>
        </w:rPr>
        <w:t xml:space="preserve">ں </w:t>
      </w:r>
      <w:r>
        <w:rPr>
          <w:rtl/>
        </w:rPr>
        <w:t>كو دشنام دينا اوربرابھلا كہنا حرام</w:t>
      </w:r>
      <w:r w:rsidR="002A0155">
        <w:rPr>
          <w:rtl/>
        </w:rPr>
        <w:t xml:space="preserve"> ہے</w:t>
      </w:r>
      <w:r>
        <w:rPr>
          <w:rtl/>
        </w:rPr>
        <w:t xml:space="preserve">_ </w:t>
      </w:r>
      <w:r w:rsidRPr="00014A05">
        <w:rPr>
          <w:rStyle w:val="libArabicChar"/>
          <w:rtl/>
        </w:rPr>
        <w:t>لا يحب الل</w:t>
      </w:r>
      <w:r w:rsidR="003B690D" w:rsidRPr="00935327">
        <w:rPr>
          <w:rStyle w:val="libArabicChar"/>
          <w:rFonts w:hint="cs"/>
          <w:rtl/>
        </w:rPr>
        <w:t>ه</w:t>
      </w:r>
      <w:r w:rsidRPr="00014A05">
        <w:rPr>
          <w:rStyle w:val="libArabicChar"/>
          <w:rtl/>
        </w:rPr>
        <w:t xml:space="preserve"> </w:t>
      </w:r>
      <w:r w:rsidRPr="00014A05">
        <w:rPr>
          <w:rStyle w:val="libArabicChar"/>
          <w:rFonts w:hint="cs"/>
          <w:rtl/>
        </w:rPr>
        <w:t>الج</w:t>
      </w:r>
      <w:r w:rsidR="00E77C37" w:rsidRPr="00935327">
        <w:rPr>
          <w:rStyle w:val="libArabicChar"/>
          <w:rFonts w:hint="cs"/>
          <w:rtl/>
        </w:rPr>
        <w:t>ه</w:t>
      </w:r>
      <w:r w:rsidRPr="00014A05">
        <w:rPr>
          <w:rStyle w:val="libArabicChar"/>
          <w:rFonts w:hint="cs"/>
          <w:rtl/>
        </w:rPr>
        <w:t>ر</w:t>
      </w:r>
      <w:r w:rsidRPr="00014A05">
        <w:rPr>
          <w:rStyle w:val="libArabicChar"/>
          <w:rtl/>
        </w:rPr>
        <w:t xml:space="preserve"> </w:t>
      </w:r>
      <w:r w:rsidRPr="00014A05">
        <w:rPr>
          <w:rStyle w:val="libArabicChar"/>
          <w:rFonts w:hint="cs"/>
          <w:rtl/>
        </w:rPr>
        <w:t>بالسوء</w:t>
      </w:r>
      <w:r w:rsidRPr="00014A05">
        <w:rPr>
          <w:rStyle w:val="libArabicChar"/>
          <w:rtl/>
        </w:rPr>
        <w:t xml:space="preserve"> </w:t>
      </w:r>
      <w:r w:rsidRPr="00014A05">
        <w:rPr>
          <w:rStyle w:val="libArabicChar"/>
          <w:rFonts w:hint="cs"/>
          <w:rtl/>
        </w:rPr>
        <w:t>من</w:t>
      </w:r>
      <w:r w:rsidRPr="00014A05">
        <w:rPr>
          <w:rStyle w:val="libArabicChar"/>
          <w:rtl/>
        </w:rPr>
        <w:t xml:space="preserve"> </w:t>
      </w:r>
      <w:r w:rsidRPr="00014A05">
        <w:rPr>
          <w:rStyle w:val="libArabicChar"/>
          <w:rFonts w:hint="cs"/>
          <w:rtl/>
        </w:rPr>
        <w:t>القول</w:t>
      </w:r>
      <w:r>
        <w:rPr>
          <w:rtl/>
        </w:rPr>
        <w:t xml:space="preserve"> </w:t>
      </w:r>
    </w:p>
    <w:p w:rsidR="00476C9D" w:rsidRDefault="00476C9D" w:rsidP="00A96B57">
      <w:pPr>
        <w:pStyle w:val="libNormal"/>
        <w:rPr>
          <w:rtl/>
        </w:rPr>
      </w:pPr>
      <w:r>
        <w:rPr>
          <w:rtl/>
        </w:rPr>
        <w:t>بعض مفسرين كا كہنا</w:t>
      </w:r>
      <w:r w:rsidR="002A0155">
        <w:rPr>
          <w:rtl/>
        </w:rPr>
        <w:t xml:space="preserve"> ہے</w:t>
      </w:r>
      <w:r>
        <w:rPr>
          <w:rtl/>
        </w:rPr>
        <w:t xml:space="preserve"> كہ ''بالسوء من القول'' سے مراد صرف دشنام طرازى اوربرابھلا كہنا</w:t>
      </w:r>
      <w:r w:rsidR="002A0155">
        <w:rPr>
          <w:rtl/>
        </w:rPr>
        <w:t xml:space="preserve"> ہے</w:t>
      </w:r>
      <w:r>
        <w:rPr>
          <w:rtl/>
        </w:rPr>
        <w:t xml:space="preserve">_ </w:t>
      </w:r>
    </w:p>
    <w:p w:rsidR="00476C9D" w:rsidRPr="00014A05" w:rsidRDefault="00476C9D" w:rsidP="00A96B57">
      <w:pPr>
        <w:pStyle w:val="libNormal"/>
        <w:rPr>
          <w:rStyle w:val="libArabicChar"/>
          <w:rtl/>
        </w:rPr>
      </w:pPr>
      <w:r>
        <w:rPr>
          <w:rtl/>
        </w:rPr>
        <w:t>5_ مظلوم كيلئے ظالم كو دشنام دينا اور اس كے عيوب ظاہر كرنا جائز</w:t>
      </w:r>
      <w:r w:rsidR="002A0155">
        <w:rPr>
          <w:rtl/>
        </w:rPr>
        <w:t xml:space="preserve"> ہے</w:t>
      </w:r>
      <w:r>
        <w:rPr>
          <w:rtl/>
        </w:rPr>
        <w:t xml:space="preserve">_ </w:t>
      </w:r>
      <w:r w:rsidRPr="00014A05">
        <w:rPr>
          <w:rStyle w:val="libArabicChar"/>
          <w:rtl/>
        </w:rPr>
        <w:t>لا يحب الل</w:t>
      </w:r>
      <w:r w:rsidR="003B690D" w:rsidRPr="00935327">
        <w:rPr>
          <w:rStyle w:val="libArabicChar"/>
          <w:rFonts w:hint="cs"/>
          <w:rtl/>
        </w:rPr>
        <w:t>ه</w:t>
      </w:r>
      <w:r w:rsidRPr="00014A05">
        <w:rPr>
          <w:rStyle w:val="libArabicChar"/>
          <w:rtl/>
        </w:rPr>
        <w:t xml:space="preserve"> </w:t>
      </w:r>
      <w:r w:rsidRPr="00014A05">
        <w:rPr>
          <w:rStyle w:val="libArabicChar"/>
          <w:rFonts w:hint="cs"/>
          <w:rtl/>
        </w:rPr>
        <w:t>الج</w:t>
      </w:r>
      <w:r w:rsidR="00E77C37" w:rsidRPr="00935327">
        <w:rPr>
          <w:rStyle w:val="libArabicChar"/>
          <w:rFonts w:hint="cs"/>
          <w:rtl/>
        </w:rPr>
        <w:t>ه</w:t>
      </w:r>
      <w:r w:rsidRPr="00014A05">
        <w:rPr>
          <w:rStyle w:val="libArabicChar"/>
          <w:rFonts w:hint="cs"/>
          <w:rtl/>
        </w:rPr>
        <w:t>ر</w:t>
      </w:r>
      <w:r w:rsidRPr="00014A05">
        <w:rPr>
          <w:rStyle w:val="libArabicChar"/>
          <w:rtl/>
        </w:rPr>
        <w:t xml:space="preserve"> </w:t>
      </w:r>
      <w:r w:rsidRPr="00014A05">
        <w:rPr>
          <w:rStyle w:val="libArabicChar"/>
          <w:rFonts w:hint="cs"/>
          <w:rtl/>
        </w:rPr>
        <w:t>بالسوء</w:t>
      </w:r>
      <w:r w:rsidRPr="00014A05">
        <w:rPr>
          <w:rStyle w:val="libArabicChar"/>
          <w:rtl/>
        </w:rPr>
        <w:t xml:space="preserve"> </w:t>
      </w:r>
      <w:r w:rsidRPr="00014A05">
        <w:rPr>
          <w:rStyle w:val="libArabicChar"/>
          <w:rFonts w:hint="cs"/>
          <w:rtl/>
        </w:rPr>
        <w:t>من</w:t>
      </w:r>
      <w:r w:rsidRPr="00014A05">
        <w:rPr>
          <w:rStyle w:val="libArabicChar"/>
          <w:rtl/>
        </w:rPr>
        <w:t xml:space="preserve"> </w:t>
      </w:r>
      <w:r w:rsidRPr="00014A05">
        <w:rPr>
          <w:rStyle w:val="libArabicChar"/>
          <w:rFonts w:hint="cs"/>
          <w:rtl/>
        </w:rPr>
        <w:t>القول</w:t>
      </w:r>
      <w:r w:rsidRPr="00014A05">
        <w:rPr>
          <w:rStyle w:val="libArabicChar"/>
          <w:rtl/>
        </w:rPr>
        <w:t xml:space="preserve"> </w:t>
      </w:r>
      <w:r w:rsidRPr="00014A05">
        <w:rPr>
          <w:rStyle w:val="libArabicChar"/>
          <w:rFonts w:hint="cs"/>
          <w:rtl/>
        </w:rPr>
        <w:t>الا</w:t>
      </w:r>
      <w:r w:rsidRPr="00014A05">
        <w:rPr>
          <w:rStyle w:val="libArabicChar"/>
          <w:rtl/>
        </w:rPr>
        <w:t xml:space="preserve"> </w:t>
      </w:r>
      <w:r w:rsidRPr="00014A05">
        <w:rPr>
          <w:rStyle w:val="libArabicChar"/>
          <w:rFonts w:hint="cs"/>
          <w:rtl/>
        </w:rPr>
        <w:t>من</w:t>
      </w:r>
      <w:r w:rsidRPr="00014A05">
        <w:rPr>
          <w:rStyle w:val="libArabicChar"/>
          <w:rtl/>
        </w:rPr>
        <w:t xml:space="preserve"> </w:t>
      </w:r>
      <w:r w:rsidRPr="00014A05">
        <w:rPr>
          <w:rStyle w:val="libArabicChar"/>
          <w:rFonts w:hint="cs"/>
          <w:rtl/>
        </w:rPr>
        <w:t>ظلم</w:t>
      </w:r>
      <w:r w:rsidRPr="00014A05">
        <w:rPr>
          <w:rStyle w:val="libArabicChar"/>
          <w:rtl/>
        </w:rPr>
        <w:t xml:space="preserve"> </w:t>
      </w:r>
    </w:p>
    <w:p w:rsidR="00476C9D" w:rsidRDefault="00476C9D" w:rsidP="00A96B57">
      <w:pPr>
        <w:pStyle w:val="libNormal"/>
        <w:rPr>
          <w:rtl/>
        </w:rPr>
      </w:pPr>
      <w:r>
        <w:rPr>
          <w:rtl/>
        </w:rPr>
        <w:t>6_ مظلوم كيلئے ظالم كى ہتك حرمت اور لوگو</w:t>
      </w:r>
      <w:r w:rsidR="00C91DA5">
        <w:rPr>
          <w:rtl/>
        </w:rPr>
        <w:t xml:space="preserve">ں </w:t>
      </w:r>
      <w:r>
        <w:rPr>
          <w:rtl/>
        </w:rPr>
        <w:t>پر اس كى ظالمانہ خصلتي</w:t>
      </w:r>
      <w:r w:rsidR="00C91DA5">
        <w:rPr>
          <w:rtl/>
        </w:rPr>
        <w:t xml:space="preserve">ں </w:t>
      </w:r>
      <w:r>
        <w:rPr>
          <w:rtl/>
        </w:rPr>
        <w:t>آشكار كرنا جائز</w:t>
      </w:r>
      <w:r w:rsidR="002A0155">
        <w:rPr>
          <w:rtl/>
        </w:rPr>
        <w:t xml:space="preserve"> ہے</w:t>
      </w:r>
      <w:r>
        <w:rPr>
          <w:rtl/>
        </w:rPr>
        <w:t xml:space="preserve">_ </w:t>
      </w:r>
    </w:p>
    <w:p w:rsidR="00476C9D" w:rsidRDefault="00476C9D" w:rsidP="00A96B57">
      <w:pPr>
        <w:pStyle w:val="libNormal"/>
        <w:rPr>
          <w:rtl/>
        </w:rPr>
      </w:pPr>
      <w:r w:rsidRPr="00014A05">
        <w:rPr>
          <w:rStyle w:val="libArabicChar"/>
          <w:rtl/>
        </w:rPr>
        <w:t>لا يحب الل</w:t>
      </w:r>
      <w:r w:rsidR="003B690D" w:rsidRPr="00935327">
        <w:rPr>
          <w:rStyle w:val="libArabicChar"/>
          <w:rFonts w:hint="cs"/>
          <w:rtl/>
        </w:rPr>
        <w:t>ه</w:t>
      </w:r>
      <w:r w:rsidRPr="00014A05">
        <w:rPr>
          <w:rStyle w:val="libArabicChar"/>
          <w:rtl/>
        </w:rPr>
        <w:t xml:space="preserve"> </w:t>
      </w:r>
      <w:r w:rsidRPr="00014A05">
        <w:rPr>
          <w:rStyle w:val="libArabicChar"/>
          <w:rFonts w:hint="cs"/>
          <w:rtl/>
        </w:rPr>
        <w:t>الج</w:t>
      </w:r>
      <w:r w:rsidR="00E77C37" w:rsidRPr="00935327">
        <w:rPr>
          <w:rStyle w:val="libArabicChar"/>
          <w:rFonts w:hint="cs"/>
          <w:rtl/>
        </w:rPr>
        <w:t>ه</w:t>
      </w:r>
      <w:r w:rsidRPr="00014A05">
        <w:rPr>
          <w:rStyle w:val="libArabicChar"/>
          <w:rFonts w:hint="cs"/>
          <w:rtl/>
        </w:rPr>
        <w:t>ر</w:t>
      </w:r>
      <w:r w:rsidRPr="00014A05">
        <w:rPr>
          <w:rStyle w:val="libArabicChar"/>
          <w:rtl/>
        </w:rPr>
        <w:t xml:space="preserve"> </w:t>
      </w:r>
      <w:r w:rsidRPr="00014A05">
        <w:rPr>
          <w:rStyle w:val="libArabicChar"/>
          <w:rFonts w:hint="cs"/>
          <w:rtl/>
        </w:rPr>
        <w:t>بالس</w:t>
      </w:r>
      <w:r w:rsidRPr="00014A05">
        <w:rPr>
          <w:rStyle w:val="libArabicChar"/>
          <w:rtl/>
        </w:rPr>
        <w:t>وء من القول الا من ظلم</w:t>
      </w:r>
      <w:r>
        <w:rPr>
          <w:rtl/>
        </w:rPr>
        <w:t xml:space="preserve"> حكم اور موضوع كے درميان تناسب اس بات كا تقاضاكرتا</w:t>
      </w:r>
      <w:r w:rsidR="002A0155">
        <w:rPr>
          <w:rtl/>
        </w:rPr>
        <w:t xml:space="preserve"> ہے</w:t>
      </w:r>
      <w:r>
        <w:rPr>
          <w:rtl/>
        </w:rPr>
        <w:t xml:space="preserve"> كہ يہ كہا جائے كہ ظالم كے عيوب ظاہر كرنے سے مراد ايسى بات كرنا</w:t>
      </w:r>
      <w:r w:rsidR="002A0155">
        <w:rPr>
          <w:rtl/>
        </w:rPr>
        <w:t xml:space="preserve"> ہے</w:t>
      </w:r>
      <w:r>
        <w:rPr>
          <w:rtl/>
        </w:rPr>
        <w:t xml:space="preserve"> جس كے ذريعے مظلوم اپنے اوپر ہونے والے ظلم بيان كرسكے_ بنابري</w:t>
      </w:r>
      <w:r w:rsidR="00C91DA5">
        <w:rPr>
          <w:rtl/>
        </w:rPr>
        <w:t xml:space="preserve">ں </w:t>
      </w:r>
      <w:r>
        <w:rPr>
          <w:rtl/>
        </w:rPr>
        <w:t>مظلوم كو يہ حق نہي</w:t>
      </w:r>
      <w:r w:rsidR="00C91DA5">
        <w:rPr>
          <w:rtl/>
        </w:rPr>
        <w:t xml:space="preserve">ں </w:t>
      </w:r>
      <w:r>
        <w:rPr>
          <w:rtl/>
        </w:rPr>
        <w:t>پہنچتا كہ ظالم كى وہ برائيا</w:t>
      </w:r>
      <w:r w:rsidR="00C91DA5">
        <w:rPr>
          <w:rtl/>
        </w:rPr>
        <w:t xml:space="preserve">ں </w:t>
      </w:r>
      <w:r>
        <w:rPr>
          <w:rtl/>
        </w:rPr>
        <w:t>بھى ظاہر كرے جن كا اس سے كوئي تعلق نہي</w:t>
      </w:r>
      <w:r w:rsidR="00C91DA5">
        <w:rPr>
          <w:rtl/>
        </w:rPr>
        <w:t>ں</w:t>
      </w:r>
      <w:r w:rsidR="002A0155">
        <w:rPr>
          <w:rtl/>
        </w:rPr>
        <w:t xml:space="preserve"> ہے</w:t>
      </w:r>
      <w:r>
        <w:rPr>
          <w:rtl/>
        </w:rPr>
        <w:t xml:space="preserve">_ </w:t>
      </w:r>
    </w:p>
    <w:p w:rsidR="00476C9D" w:rsidRDefault="00476C9D" w:rsidP="00A96B57">
      <w:pPr>
        <w:pStyle w:val="libNormal"/>
        <w:rPr>
          <w:rtl/>
        </w:rPr>
      </w:pPr>
      <w:r>
        <w:rPr>
          <w:rtl/>
        </w:rPr>
        <w:t>7_ اسلام كا نظام حقوق و اخلاق مظلومو</w:t>
      </w:r>
      <w:r w:rsidR="00C91DA5">
        <w:rPr>
          <w:rtl/>
        </w:rPr>
        <w:t xml:space="preserve">ں </w:t>
      </w:r>
      <w:r>
        <w:rPr>
          <w:rtl/>
        </w:rPr>
        <w:t>اور ستم ديدہ لوگو</w:t>
      </w:r>
      <w:r w:rsidR="00C91DA5">
        <w:rPr>
          <w:rtl/>
        </w:rPr>
        <w:t xml:space="preserve">ں </w:t>
      </w:r>
      <w:r>
        <w:rPr>
          <w:rtl/>
        </w:rPr>
        <w:t>كا دفاع كرتا</w:t>
      </w:r>
      <w:r w:rsidR="002A0155">
        <w:rPr>
          <w:rtl/>
        </w:rPr>
        <w:t xml:space="preserve"> ہے</w:t>
      </w:r>
      <w:r>
        <w:rPr>
          <w:rtl/>
        </w:rPr>
        <w:t xml:space="preserve">_ </w:t>
      </w:r>
    </w:p>
    <w:p w:rsidR="00476C9D" w:rsidRDefault="00476C9D" w:rsidP="00A96B57">
      <w:pPr>
        <w:pStyle w:val="libNormal"/>
        <w:rPr>
          <w:rtl/>
        </w:rPr>
      </w:pPr>
      <w:r w:rsidRPr="00014A05">
        <w:rPr>
          <w:rStyle w:val="libArabicChar"/>
          <w:rtl/>
        </w:rPr>
        <w:t>لايحب الل</w:t>
      </w:r>
      <w:r w:rsidR="003B690D" w:rsidRPr="00935327">
        <w:rPr>
          <w:rStyle w:val="libArabicChar"/>
          <w:rFonts w:hint="cs"/>
          <w:rtl/>
        </w:rPr>
        <w:t>ه</w:t>
      </w:r>
      <w:r w:rsidRPr="00014A05">
        <w:rPr>
          <w:rStyle w:val="libArabicChar"/>
          <w:rtl/>
        </w:rPr>
        <w:t xml:space="preserve"> </w:t>
      </w:r>
      <w:r w:rsidRPr="00014A05">
        <w:rPr>
          <w:rStyle w:val="libArabicChar"/>
          <w:rFonts w:hint="cs"/>
          <w:rtl/>
        </w:rPr>
        <w:t>الج</w:t>
      </w:r>
      <w:r w:rsidR="00E77C37" w:rsidRPr="00935327">
        <w:rPr>
          <w:rStyle w:val="libArabicChar"/>
          <w:rFonts w:hint="cs"/>
          <w:rtl/>
        </w:rPr>
        <w:t>ه</w:t>
      </w:r>
      <w:r w:rsidRPr="00014A05">
        <w:rPr>
          <w:rStyle w:val="libArabicChar"/>
          <w:rFonts w:hint="cs"/>
          <w:rtl/>
        </w:rPr>
        <w:t>ر</w:t>
      </w:r>
      <w:r w:rsidRPr="00014A05">
        <w:rPr>
          <w:rStyle w:val="libArabicChar"/>
          <w:rtl/>
        </w:rPr>
        <w:t xml:space="preserve"> </w:t>
      </w:r>
      <w:r w:rsidRPr="00014A05">
        <w:rPr>
          <w:rStyle w:val="libArabicChar"/>
          <w:rFonts w:hint="cs"/>
          <w:rtl/>
        </w:rPr>
        <w:t>بالسوء</w:t>
      </w:r>
      <w:r w:rsidRPr="00014A05">
        <w:rPr>
          <w:rStyle w:val="libArabicChar"/>
          <w:rtl/>
        </w:rPr>
        <w:t xml:space="preserve"> </w:t>
      </w:r>
      <w:r w:rsidRPr="00014A05">
        <w:rPr>
          <w:rStyle w:val="libArabicChar"/>
          <w:rFonts w:hint="cs"/>
          <w:rtl/>
        </w:rPr>
        <w:t>من</w:t>
      </w:r>
      <w:r w:rsidRPr="00014A05">
        <w:rPr>
          <w:rStyle w:val="libArabicChar"/>
          <w:rtl/>
        </w:rPr>
        <w:t xml:space="preserve"> </w:t>
      </w:r>
      <w:r w:rsidRPr="00014A05">
        <w:rPr>
          <w:rStyle w:val="libArabicChar"/>
          <w:rFonts w:hint="cs"/>
          <w:rtl/>
        </w:rPr>
        <w:t>القول</w:t>
      </w:r>
      <w:r w:rsidRPr="00014A05">
        <w:rPr>
          <w:rStyle w:val="libArabicChar"/>
          <w:rtl/>
        </w:rPr>
        <w:t xml:space="preserve"> </w:t>
      </w:r>
      <w:r w:rsidRPr="00014A05">
        <w:rPr>
          <w:rStyle w:val="libArabicChar"/>
          <w:rFonts w:hint="cs"/>
          <w:rtl/>
        </w:rPr>
        <w:t>الا</w:t>
      </w:r>
      <w:r w:rsidRPr="00014A05">
        <w:rPr>
          <w:rStyle w:val="libArabicChar"/>
          <w:rtl/>
        </w:rPr>
        <w:t xml:space="preserve"> </w:t>
      </w:r>
      <w:r w:rsidRPr="00014A05">
        <w:rPr>
          <w:rStyle w:val="libArabicChar"/>
          <w:rFonts w:hint="cs"/>
          <w:rtl/>
        </w:rPr>
        <w:t>من</w:t>
      </w:r>
      <w:r w:rsidRPr="00014A05">
        <w:rPr>
          <w:rStyle w:val="libArabicChar"/>
          <w:rtl/>
        </w:rPr>
        <w:t xml:space="preserve"> </w:t>
      </w:r>
      <w:r w:rsidRPr="00014A05">
        <w:rPr>
          <w:rStyle w:val="libArabicChar"/>
          <w:rFonts w:hint="cs"/>
          <w:rtl/>
        </w:rPr>
        <w:t>ظلم</w:t>
      </w:r>
      <w:r>
        <w:rPr>
          <w:rtl/>
        </w:rPr>
        <w:t xml:space="preserve"> اس آيت شريفہ مي</w:t>
      </w:r>
      <w:r w:rsidR="00C91DA5">
        <w:rPr>
          <w:rtl/>
        </w:rPr>
        <w:t xml:space="preserve">ں </w:t>
      </w:r>
      <w:r>
        <w:rPr>
          <w:rtl/>
        </w:rPr>
        <w:t>دوسرو</w:t>
      </w:r>
      <w:r w:rsidR="00C91DA5">
        <w:rPr>
          <w:rtl/>
        </w:rPr>
        <w:t xml:space="preserve">ں </w:t>
      </w:r>
      <w:r>
        <w:rPr>
          <w:rtl/>
        </w:rPr>
        <w:t>كى بدگوئي كى حرمت سے مظلومو</w:t>
      </w:r>
      <w:r w:rsidR="00C91DA5">
        <w:rPr>
          <w:rtl/>
        </w:rPr>
        <w:t xml:space="preserve">ں </w:t>
      </w:r>
      <w:r>
        <w:rPr>
          <w:rtl/>
        </w:rPr>
        <w:t>كو مستثني قرار ديتے ہوئے، اجازت دى گئي</w:t>
      </w:r>
      <w:r w:rsidR="002A0155">
        <w:rPr>
          <w:rtl/>
        </w:rPr>
        <w:t xml:space="preserve"> ہے</w:t>
      </w:r>
      <w:r>
        <w:rPr>
          <w:rtl/>
        </w:rPr>
        <w:t xml:space="preserve"> كہ وہ اپنى صدائے مظلوميت كے ذريعے ظالمو</w:t>
      </w:r>
      <w:r w:rsidR="00C91DA5">
        <w:rPr>
          <w:rtl/>
        </w:rPr>
        <w:t xml:space="preserve">ں </w:t>
      </w:r>
      <w:r>
        <w:rPr>
          <w:rtl/>
        </w:rPr>
        <w:t>كا ظلم آشكار كرسكي</w:t>
      </w:r>
      <w:r w:rsidR="00C91DA5">
        <w:rPr>
          <w:rtl/>
        </w:rPr>
        <w:t xml:space="preserve">ں </w:t>
      </w:r>
      <w:r>
        <w:rPr>
          <w:rtl/>
        </w:rPr>
        <w:t>_ اس سے واضح ہوجاتا</w:t>
      </w:r>
      <w:r w:rsidR="002A0155">
        <w:rPr>
          <w:rtl/>
        </w:rPr>
        <w:t xml:space="preserve"> ہے</w:t>
      </w:r>
      <w:r>
        <w:rPr>
          <w:rtl/>
        </w:rPr>
        <w:t xml:space="preserve"> كہ اسلام كا نظام حقوق ستم رسيدہ لوگو</w:t>
      </w:r>
      <w:r w:rsidR="00C91DA5">
        <w:rPr>
          <w:rtl/>
        </w:rPr>
        <w:t xml:space="preserve">ں </w:t>
      </w:r>
      <w:r>
        <w:rPr>
          <w:rtl/>
        </w:rPr>
        <w:t>كا دفاع كرتا</w:t>
      </w:r>
      <w:r w:rsidR="002A0155">
        <w:rPr>
          <w:rtl/>
        </w:rPr>
        <w:t xml:space="preserve"> ہے</w:t>
      </w:r>
      <w:r>
        <w:rPr>
          <w:rtl/>
        </w:rPr>
        <w:t xml:space="preserve">_ </w:t>
      </w:r>
    </w:p>
    <w:p w:rsidR="00476C9D" w:rsidRPr="00014A05" w:rsidRDefault="00476C9D" w:rsidP="00A96B57">
      <w:pPr>
        <w:pStyle w:val="libNormal"/>
        <w:rPr>
          <w:rStyle w:val="libArabicChar"/>
          <w:rtl/>
        </w:rPr>
      </w:pPr>
      <w:r>
        <w:rPr>
          <w:rtl/>
        </w:rPr>
        <w:t>8_تشہيراور آشكار و واضح طور پر بدگوئي كرنا ظلم اور ظالم كے خلاف مقابلے كيلئے جائز قرار دى گئي روشو</w:t>
      </w:r>
      <w:r w:rsidR="00C91DA5">
        <w:rPr>
          <w:rtl/>
        </w:rPr>
        <w:t xml:space="preserve">ں </w:t>
      </w:r>
      <w:r>
        <w:rPr>
          <w:rtl/>
        </w:rPr>
        <w:t>مي</w:t>
      </w:r>
      <w:r w:rsidR="00C91DA5">
        <w:rPr>
          <w:rtl/>
        </w:rPr>
        <w:t xml:space="preserve">ں </w:t>
      </w:r>
      <w:r>
        <w:rPr>
          <w:rtl/>
        </w:rPr>
        <w:t>سے ايك</w:t>
      </w:r>
      <w:r w:rsidR="002A0155">
        <w:rPr>
          <w:rtl/>
        </w:rPr>
        <w:t xml:space="preserve"> ہے</w:t>
      </w:r>
      <w:r>
        <w:rPr>
          <w:rtl/>
        </w:rPr>
        <w:t xml:space="preserve">_ </w:t>
      </w:r>
      <w:r w:rsidRPr="00014A05">
        <w:rPr>
          <w:rStyle w:val="libArabicChar"/>
          <w:rtl/>
        </w:rPr>
        <w:t>لا يحب الل</w:t>
      </w:r>
      <w:r w:rsidR="003B690D" w:rsidRPr="00935327">
        <w:rPr>
          <w:rStyle w:val="libArabicChar"/>
          <w:rFonts w:hint="cs"/>
          <w:rtl/>
        </w:rPr>
        <w:t>ه</w:t>
      </w:r>
      <w:r w:rsidRPr="00014A05">
        <w:rPr>
          <w:rStyle w:val="libArabicChar"/>
          <w:rtl/>
        </w:rPr>
        <w:t xml:space="preserve"> </w:t>
      </w:r>
      <w:r w:rsidRPr="00014A05">
        <w:rPr>
          <w:rStyle w:val="libArabicChar"/>
          <w:rFonts w:hint="cs"/>
          <w:rtl/>
        </w:rPr>
        <w:t>الج</w:t>
      </w:r>
      <w:r w:rsidR="00E77C37" w:rsidRPr="00935327">
        <w:rPr>
          <w:rStyle w:val="libArabicChar"/>
          <w:rFonts w:hint="cs"/>
          <w:rtl/>
        </w:rPr>
        <w:t>ه</w:t>
      </w:r>
      <w:r w:rsidRPr="00014A05">
        <w:rPr>
          <w:rStyle w:val="libArabicChar"/>
          <w:rFonts w:hint="cs"/>
          <w:rtl/>
        </w:rPr>
        <w:t>ر</w:t>
      </w:r>
      <w:r w:rsidRPr="00014A05">
        <w:rPr>
          <w:rStyle w:val="libArabicChar"/>
          <w:rtl/>
        </w:rPr>
        <w:t xml:space="preserve"> </w:t>
      </w:r>
      <w:r w:rsidRPr="00014A05">
        <w:rPr>
          <w:rStyle w:val="libArabicChar"/>
          <w:rFonts w:hint="cs"/>
          <w:rtl/>
        </w:rPr>
        <w:t>بالسوء</w:t>
      </w:r>
      <w:r w:rsidRPr="00014A05">
        <w:rPr>
          <w:rStyle w:val="libArabicChar"/>
          <w:rtl/>
        </w:rPr>
        <w:t xml:space="preserve"> </w:t>
      </w:r>
      <w:r w:rsidRPr="00014A05">
        <w:rPr>
          <w:rStyle w:val="libArabicChar"/>
          <w:rFonts w:hint="cs"/>
          <w:rtl/>
        </w:rPr>
        <w:t>من</w:t>
      </w:r>
      <w:r w:rsidRPr="00014A05">
        <w:rPr>
          <w:rStyle w:val="libArabicChar"/>
          <w:rtl/>
        </w:rPr>
        <w:t xml:space="preserve"> </w:t>
      </w:r>
      <w:r w:rsidRPr="00014A05">
        <w:rPr>
          <w:rStyle w:val="libArabicChar"/>
          <w:rFonts w:hint="cs"/>
          <w:rtl/>
        </w:rPr>
        <w:t>القول</w:t>
      </w:r>
      <w:r w:rsidRPr="00014A05">
        <w:rPr>
          <w:rStyle w:val="libArabicChar"/>
          <w:rtl/>
        </w:rPr>
        <w:t xml:space="preserve"> </w:t>
      </w:r>
      <w:r w:rsidRPr="00014A05">
        <w:rPr>
          <w:rStyle w:val="libArabicChar"/>
          <w:rFonts w:hint="cs"/>
          <w:rtl/>
        </w:rPr>
        <w:t>الا</w:t>
      </w:r>
      <w:r w:rsidRPr="00014A05">
        <w:rPr>
          <w:rStyle w:val="libArabicChar"/>
          <w:rtl/>
        </w:rPr>
        <w:t xml:space="preserve"> </w:t>
      </w:r>
      <w:r w:rsidRPr="00014A05">
        <w:rPr>
          <w:rStyle w:val="libArabicChar"/>
          <w:rFonts w:hint="cs"/>
          <w:rtl/>
        </w:rPr>
        <w:t>من</w:t>
      </w:r>
      <w:r>
        <w:rPr>
          <w:rtl/>
        </w:rPr>
        <w:t xml:space="preserve"> </w:t>
      </w:r>
      <w:r w:rsidR="00014A05" w:rsidRPr="00014A05">
        <w:rPr>
          <w:rStyle w:val="libArabicChar"/>
          <w:rtl/>
        </w:rPr>
        <w:t>ظلم</w:t>
      </w:r>
    </w:p>
    <w:p w:rsidR="00476C9D" w:rsidRDefault="00DA2110" w:rsidP="00A96B57">
      <w:pPr>
        <w:pStyle w:val="libNormal"/>
        <w:rPr>
          <w:rtl/>
        </w:rPr>
      </w:pPr>
      <w:r>
        <w:rPr>
          <w:rtl/>
        </w:rPr>
        <w:br w:type="page"/>
      </w:r>
      <w:r>
        <w:rPr>
          <w:rtl/>
        </w:rPr>
        <w:lastRenderedPageBreak/>
        <w:t xml:space="preserve"> </w:t>
      </w:r>
    </w:p>
    <w:p w:rsidR="00476C9D" w:rsidRDefault="00476C9D" w:rsidP="00A96B57">
      <w:pPr>
        <w:pStyle w:val="libNormal"/>
        <w:rPr>
          <w:rtl/>
        </w:rPr>
      </w:pPr>
      <w:r>
        <w:rPr>
          <w:rtl/>
        </w:rPr>
        <w:t>9_ خداوند سميع (بہت زيادہ سننے والا) اور عليم (بہت زيادہ جاننے والا)</w:t>
      </w:r>
      <w:r w:rsidR="002A0155">
        <w:rPr>
          <w:rtl/>
        </w:rPr>
        <w:t xml:space="preserve"> ہے</w:t>
      </w:r>
      <w:r>
        <w:rPr>
          <w:rtl/>
        </w:rPr>
        <w:t xml:space="preserve">_ </w:t>
      </w:r>
      <w:r w:rsidRPr="00014A05">
        <w:rPr>
          <w:rStyle w:val="libArabicChar"/>
          <w:rtl/>
        </w:rPr>
        <w:t>و كان الل</w:t>
      </w:r>
      <w:r w:rsidR="003B690D" w:rsidRPr="00935327">
        <w:rPr>
          <w:rStyle w:val="libArabicChar"/>
          <w:rFonts w:hint="cs"/>
          <w:rtl/>
        </w:rPr>
        <w:t>ه</w:t>
      </w:r>
      <w:r w:rsidRPr="00014A05">
        <w:rPr>
          <w:rStyle w:val="libArabicChar"/>
          <w:rtl/>
        </w:rPr>
        <w:t xml:space="preserve"> </w:t>
      </w:r>
      <w:r w:rsidRPr="00014A05">
        <w:rPr>
          <w:rStyle w:val="libArabicChar"/>
          <w:rFonts w:hint="cs"/>
          <w:rtl/>
        </w:rPr>
        <w:t>سميعاً</w:t>
      </w:r>
      <w:r w:rsidRPr="00014A05">
        <w:rPr>
          <w:rStyle w:val="libArabicChar"/>
          <w:rtl/>
        </w:rPr>
        <w:t xml:space="preserve"> </w:t>
      </w:r>
      <w:r w:rsidRPr="00014A05">
        <w:rPr>
          <w:rStyle w:val="libArabicChar"/>
          <w:rFonts w:hint="cs"/>
          <w:rtl/>
        </w:rPr>
        <w:t>عليماً</w:t>
      </w:r>
      <w:r>
        <w:rPr>
          <w:rtl/>
        </w:rPr>
        <w:t xml:space="preserve"> </w:t>
      </w:r>
    </w:p>
    <w:p w:rsidR="00476C9D" w:rsidRDefault="00476C9D" w:rsidP="00A96B57">
      <w:pPr>
        <w:pStyle w:val="libNormal"/>
        <w:rPr>
          <w:rtl/>
        </w:rPr>
      </w:pPr>
      <w:r>
        <w:rPr>
          <w:rtl/>
        </w:rPr>
        <w:t>10_ خداوندعالم ان تمام باتو</w:t>
      </w:r>
      <w:r w:rsidR="00C91DA5">
        <w:rPr>
          <w:rtl/>
        </w:rPr>
        <w:t xml:space="preserve">ں </w:t>
      </w:r>
      <w:r>
        <w:rPr>
          <w:rtl/>
        </w:rPr>
        <w:t>كو سنتا</w:t>
      </w:r>
      <w:r w:rsidR="002A0155">
        <w:rPr>
          <w:rtl/>
        </w:rPr>
        <w:t xml:space="preserve"> ہے</w:t>
      </w:r>
      <w:r>
        <w:rPr>
          <w:rtl/>
        </w:rPr>
        <w:t xml:space="preserve"> جو لوگو</w:t>
      </w:r>
      <w:r w:rsidR="00C91DA5">
        <w:rPr>
          <w:rtl/>
        </w:rPr>
        <w:t xml:space="preserve">ں </w:t>
      </w:r>
      <w:r>
        <w:rPr>
          <w:rtl/>
        </w:rPr>
        <w:t>كى برائيو</w:t>
      </w:r>
      <w:r w:rsidR="00C91DA5">
        <w:rPr>
          <w:rtl/>
        </w:rPr>
        <w:t xml:space="preserve">ں </w:t>
      </w:r>
      <w:r>
        <w:rPr>
          <w:rtl/>
        </w:rPr>
        <w:t>اور عيوب و نقائص كو آشكار كري</w:t>
      </w:r>
      <w:r w:rsidR="00C91DA5">
        <w:rPr>
          <w:rtl/>
        </w:rPr>
        <w:t xml:space="preserve">ں </w:t>
      </w:r>
      <w:r>
        <w:rPr>
          <w:rtl/>
        </w:rPr>
        <w:t>اور ان كى ہتك حرمت كا باعث بني</w:t>
      </w:r>
      <w:r w:rsidR="00C91DA5">
        <w:rPr>
          <w:rtl/>
        </w:rPr>
        <w:t xml:space="preserve">ں </w:t>
      </w:r>
      <w:r>
        <w:rPr>
          <w:rtl/>
        </w:rPr>
        <w:t xml:space="preserve">_ </w:t>
      </w:r>
      <w:r w:rsidRPr="00014A05">
        <w:rPr>
          <w:rStyle w:val="libArabicChar"/>
          <w:rtl/>
        </w:rPr>
        <w:t>لا يحب الل</w:t>
      </w:r>
      <w:r w:rsidR="003B690D" w:rsidRPr="00935327">
        <w:rPr>
          <w:rStyle w:val="libArabicChar"/>
          <w:rFonts w:hint="cs"/>
          <w:rtl/>
        </w:rPr>
        <w:t>ه</w:t>
      </w:r>
      <w:r w:rsidRPr="00014A05">
        <w:rPr>
          <w:rStyle w:val="libArabicChar"/>
          <w:rtl/>
        </w:rPr>
        <w:t xml:space="preserve"> </w:t>
      </w:r>
      <w:r w:rsidRPr="00014A05">
        <w:rPr>
          <w:rStyle w:val="libArabicChar"/>
          <w:rFonts w:hint="cs"/>
          <w:rtl/>
        </w:rPr>
        <w:t>الج</w:t>
      </w:r>
      <w:r w:rsidR="00E77C37" w:rsidRPr="00935327">
        <w:rPr>
          <w:rStyle w:val="libArabicChar"/>
          <w:rFonts w:hint="cs"/>
          <w:rtl/>
        </w:rPr>
        <w:t>ه</w:t>
      </w:r>
      <w:r w:rsidRPr="00014A05">
        <w:rPr>
          <w:rStyle w:val="libArabicChar"/>
          <w:rFonts w:hint="cs"/>
          <w:rtl/>
        </w:rPr>
        <w:t>ر</w:t>
      </w:r>
      <w:r w:rsidRPr="00014A05">
        <w:rPr>
          <w:rStyle w:val="libArabicChar"/>
          <w:rtl/>
        </w:rPr>
        <w:t xml:space="preserve"> </w:t>
      </w:r>
      <w:r w:rsidRPr="00014A05">
        <w:rPr>
          <w:rStyle w:val="libArabicChar"/>
          <w:rFonts w:hint="cs"/>
          <w:rtl/>
        </w:rPr>
        <w:t>بالسوء</w:t>
      </w:r>
      <w:r w:rsidRPr="00014A05">
        <w:rPr>
          <w:rStyle w:val="libArabicChar"/>
          <w:rtl/>
        </w:rPr>
        <w:t xml:space="preserve"> ... </w:t>
      </w:r>
      <w:r w:rsidRPr="00014A05">
        <w:rPr>
          <w:rStyle w:val="libArabicChar"/>
          <w:rFonts w:hint="cs"/>
          <w:rtl/>
        </w:rPr>
        <w:t>و</w:t>
      </w:r>
      <w:r w:rsidRPr="00014A05">
        <w:rPr>
          <w:rStyle w:val="libArabicChar"/>
          <w:rtl/>
        </w:rPr>
        <w:t xml:space="preserve"> </w:t>
      </w:r>
      <w:r w:rsidRPr="00014A05">
        <w:rPr>
          <w:rStyle w:val="libArabicChar"/>
          <w:rFonts w:hint="cs"/>
          <w:rtl/>
        </w:rPr>
        <w:t>كان</w:t>
      </w:r>
      <w:r w:rsidRPr="00014A05">
        <w:rPr>
          <w:rStyle w:val="libArabicChar"/>
          <w:rtl/>
        </w:rPr>
        <w:t xml:space="preserve"> </w:t>
      </w:r>
      <w:r w:rsidRPr="00014A05">
        <w:rPr>
          <w:rStyle w:val="libArabicChar"/>
          <w:rFonts w:hint="cs"/>
          <w:rtl/>
        </w:rPr>
        <w:t>الل</w:t>
      </w:r>
      <w:r w:rsidR="003B690D" w:rsidRPr="00935327">
        <w:rPr>
          <w:rStyle w:val="libArabicChar"/>
          <w:rFonts w:hint="cs"/>
          <w:rtl/>
        </w:rPr>
        <w:t>ه</w:t>
      </w:r>
      <w:r w:rsidRPr="00014A05">
        <w:rPr>
          <w:rStyle w:val="libArabicChar"/>
          <w:rtl/>
        </w:rPr>
        <w:t xml:space="preserve"> </w:t>
      </w:r>
      <w:r w:rsidRPr="00014A05">
        <w:rPr>
          <w:rStyle w:val="libArabicChar"/>
          <w:rFonts w:hint="cs"/>
          <w:rtl/>
        </w:rPr>
        <w:t>سميعاً</w:t>
      </w:r>
      <w:r w:rsidRPr="00014A05">
        <w:rPr>
          <w:rStyle w:val="libArabicChar"/>
          <w:rtl/>
        </w:rPr>
        <w:t xml:space="preserve"> </w:t>
      </w:r>
      <w:r w:rsidRPr="00014A05">
        <w:rPr>
          <w:rStyle w:val="libArabicChar"/>
          <w:rFonts w:hint="cs"/>
          <w:rtl/>
        </w:rPr>
        <w:t>عليماً</w:t>
      </w:r>
      <w:r>
        <w:rPr>
          <w:rtl/>
        </w:rPr>
        <w:t xml:space="preserve"> </w:t>
      </w:r>
    </w:p>
    <w:p w:rsidR="00476C9D" w:rsidRDefault="00476C9D" w:rsidP="00A96B57">
      <w:pPr>
        <w:pStyle w:val="libNormal"/>
        <w:rPr>
          <w:rtl/>
        </w:rPr>
      </w:pPr>
      <w:r>
        <w:rPr>
          <w:rtl/>
        </w:rPr>
        <w:t>11_ خداوند متعال كامطلق علم ،حقوق اور اخلاق كے بارے مي</w:t>
      </w:r>
      <w:r w:rsidR="00C91DA5">
        <w:rPr>
          <w:rtl/>
        </w:rPr>
        <w:t xml:space="preserve">ں </w:t>
      </w:r>
      <w:r>
        <w:rPr>
          <w:rtl/>
        </w:rPr>
        <w:t>اسلام كے قوانين وضع كيے جانے كا ضامن</w:t>
      </w:r>
      <w:r w:rsidR="002A0155">
        <w:rPr>
          <w:rtl/>
        </w:rPr>
        <w:t xml:space="preserve"> ہے</w:t>
      </w:r>
      <w:r>
        <w:rPr>
          <w:rtl/>
        </w:rPr>
        <w:t xml:space="preserve">_ </w:t>
      </w:r>
    </w:p>
    <w:p w:rsidR="00476C9D" w:rsidRDefault="00476C9D" w:rsidP="00A96B57">
      <w:pPr>
        <w:pStyle w:val="libArabic"/>
        <w:rPr>
          <w:rtl/>
        </w:rPr>
      </w:pPr>
      <w:r>
        <w:rPr>
          <w:rtl/>
        </w:rPr>
        <w:t>لا يحب الل</w:t>
      </w:r>
      <w:r w:rsidR="003B690D" w:rsidRPr="00935327">
        <w:rPr>
          <w:rFonts w:hint="cs"/>
          <w:rtl/>
        </w:rPr>
        <w:t>ه</w:t>
      </w:r>
      <w:r>
        <w:rPr>
          <w:rtl/>
        </w:rPr>
        <w:t xml:space="preserve"> </w:t>
      </w:r>
      <w:r>
        <w:rPr>
          <w:rFonts w:hint="cs"/>
          <w:rtl/>
        </w:rPr>
        <w:t>الج</w:t>
      </w:r>
      <w:r w:rsidR="00E77C37" w:rsidRPr="00935327">
        <w:rPr>
          <w:rFonts w:hint="cs"/>
          <w:rtl/>
        </w:rPr>
        <w:t>ه</w:t>
      </w:r>
      <w:r>
        <w:rPr>
          <w:rFonts w:hint="cs"/>
          <w:rtl/>
        </w:rPr>
        <w:t>ر</w:t>
      </w:r>
      <w:r>
        <w:rPr>
          <w:rtl/>
        </w:rPr>
        <w:t xml:space="preserve"> </w:t>
      </w:r>
      <w:r>
        <w:rPr>
          <w:rFonts w:hint="cs"/>
          <w:rtl/>
        </w:rPr>
        <w:t>بالسوء</w:t>
      </w:r>
      <w:r>
        <w:rPr>
          <w:rtl/>
        </w:rPr>
        <w:t xml:space="preserve"> ... </w:t>
      </w:r>
      <w:r>
        <w:rPr>
          <w:rFonts w:hint="cs"/>
          <w:rtl/>
        </w:rPr>
        <w:t>و</w:t>
      </w:r>
      <w:r>
        <w:rPr>
          <w:rtl/>
        </w:rPr>
        <w:t xml:space="preserve"> </w:t>
      </w:r>
      <w:r>
        <w:rPr>
          <w:rFonts w:hint="cs"/>
          <w:rtl/>
        </w:rPr>
        <w:t>كان</w:t>
      </w:r>
      <w:r>
        <w:rPr>
          <w:rtl/>
        </w:rPr>
        <w:t xml:space="preserve"> </w:t>
      </w:r>
      <w:r>
        <w:rPr>
          <w:rFonts w:hint="cs"/>
          <w:rtl/>
        </w:rPr>
        <w:t>الل</w:t>
      </w:r>
      <w:r w:rsidR="003B690D" w:rsidRPr="00935327">
        <w:rPr>
          <w:rFonts w:hint="cs"/>
          <w:rtl/>
        </w:rPr>
        <w:t>ه</w:t>
      </w:r>
      <w:r>
        <w:rPr>
          <w:rtl/>
        </w:rPr>
        <w:t xml:space="preserve"> </w:t>
      </w:r>
      <w:r>
        <w:rPr>
          <w:rFonts w:hint="cs"/>
          <w:rtl/>
        </w:rPr>
        <w:t>سميعاً</w:t>
      </w:r>
      <w:r>
        <w:rPr>
          <w:rtl/>
        </w:rPr>
        <w:t xml:space="preserve"> </w:t>
      </w:r>
      <w:r>
        <w:rPr>
          <w:rFonts w:hint="cs"/>
          <w:rtl/>
        </w:rPr>
        <w:t>عليماً</w:t>
      </w:r>
      <w:r>
        <w:rPr>
          <w:rtl/>
        </w:rPr>
        <w:t xml:space="preserve"> </w:t>
      </w:r>
    </w:p>
    <w:p w:rsidR="00476C9D" w:rsidRDefault="00476C9D" w:rsidP="00A96B57">
      <w:pPr>
        <w:pStyle w:val="libNormal"/>
        <w:rPr>
          <w:rtl/>
        </w:rPr>
      </w:pPr>
      <w:r>
        <w:rPr>
          <w:rtl/>
        </w:rPr>
        <w:t>12_ خداوند متعال نے لوگو</w:t>
      </w:r>
      <w:r w:rsidR="00C91DA5">
        <w:rPr>
          <w:rtl/>
        </w:rPr>
        <w:t xml:space="preserve">ں </w:t>
      </w:r>
      <w:r>
        <w:rPr>
          <w:rtl/>
        </w:rPr>
        <w:t>كے عيوب بيان كرنے والو</w:t>
      </w:r>
      <w:r w:rsidR="00C91DA5">
        <w:rPr>
          <w:rtl/>
        </w:rPr>
        <w:t xml:space="preserve">ں </w:t>
      </w:r>
      <w:r>
        <w:rPr>
          <w:rtl/>
        </w:rPr>
        <w:t>اور ان كى ہتك حرمت كرنے والو</w:t>
      </w:r>
      <w:r w:rsidR="00C91DA5">
        <w:rPr>
          <w:rtl/>
        </w:rPr>
        <w:t xml:space="preserve">ں </w:t>
      </w:r>
      <w:r>
        <w:rPr>
          <w:rtl/>
        </w:rPr>
        <w:t>كو ڈرايا اور خبردار كيا</w:t>
      </w:r>
      <w:r w:rsidR="002A0155">
        <w:rPr>
          <w:rtl/>
        </w:rPr>
        <w:t xml:space="preserve"> ہے</w:t>
      </w:r>
      <w:r>
        <w:rPr>
          <w:rtl/>
        </w:rPr>
        <w:t xml:space="preserve">_ </w:t>
      </w:r>
      <w:r w:rsidRPr="00014A05">
        <w:rPr>
          <w:rStyle w:val="libArabicChar"/>
          <w:rtl/>
        </w:rPr>
        <w:t>لا يحب الل</w:t>
      </w:r>
      <w:r w:rsidR="003B690D" w:rsidRPr="00935327">
        <w:rPr>
          <w:rStyle w:val="libArabicChar"/>
          <w:rFonts w:hint="cs"/>
          <w:rtl/>
        </w:rPr>
        <w:t>ه</w:t>
      </w:r>
      <w:r w:rsidRPr="00014A05">
        <w:rPr>
          <w:rStyle w:val="libArabicChar"/>
          <w:rtl/>
        </w:rPr>
        <w:t xml:space="preserve"> </w:t>
      </w:r>
      <w:r w:rsidRPr="00014A05">
        <w:rPr>
          <w:rStyle w:val="libArabicChar"/>
          <w:rFonts w:hint="cs"/>
          <w:rtl/>
        </w:rPr>
        <w:t>الج</w:t>
      </w:r>
      <w:r w:rsidR="00E77C37" w:rsidRPr="00935327">
        <w:rPr>
          <w:rStyle w:val="libArabicChar"/>
          <w:rFonts w:hint="cs"/>
          <w:rtl/>
        </w:rPr>
        <w:t>ه</w:t>
      </w:r>
      <w:r w:rsidRPr="00014A05">
        <w:rPr>
          <w:rStyle w:val="libArabicChar"/>
          <w:rFonts w:hint="cs"/>
          <w:rtl/>
        </w:rPr>
        <w:t>ر</w:t>
      </w:r>
      <w:r w:rsidRPr="00014A05">
        <w:rPr>
          <w:rStyle w:val="libArabicChar"/>
          <w:rtl/>
        </w:rPr>
        <w:t xml:space="preserve"> </w:t>
      </w:r>
      <w:r w:rsidRPr="00014A05">
        <w:rPr>
          <w:rStyle w:val="libArabicChar"/>
          <w:rFonts w:hint="cs"/>
          <w:rtl/>
        </w:rPr>
        <w:t>بالسوء</w:t>
      </w:r>
      <w:r w:rsidRPr="00014A05">
        <w:rPr>
          <w:rStyle w:val="libArabicChar"/>
          <w:rtl/>
        </w:rPr>
        <w:t xml:space="preserve"> ... </w:t>
      </w:r>
      <w:r w:rsidRPr="00014A05">
        <w:rPr>
          <w:rStyle w:val="libArabicChar"/>
          <w:rFonts w:hint="cs"/>
          <w:rtl/>
        </w:rPr>
        <w:t>و</w:t>
      </w:r>
      <w:r w:rsidRPr="00014A05">
        <w:rPr>
          <w:rStyle w:val="libArabicChar"/>
          <w:rtl/>
        </w:rPr>
        <w:t xml:space="preserve"> </w:t>
      </w:r>
      <w:r w:rsidRPr="00014A05">
        <w:rPr>
          <w:rStyle w:val="libArabicChar"/>
          <w:rFonts w:hint="cs"/>
          <w:rtl/>
        </w:rPr>
        <w:t>كان</w:t>
      </w:r>
      <w:r w:rsidRPr="00014A05">
        <w:rPr>
          <w:rStyle w:val="libArabicChar"/>
          <w:rtl/>
        </w:rPr>
        <w:t xml:space="preserve"> </w:t>
      </w:r>
      <w:r w:rsidRPr="00014A05">
        <w:rPr>
          <w:rStyle w:val="libArabicChar"/>
          <w:rFonts w:hint="cs"/>
          <w:rtl/>
        </w:rPr>
        <w:t>الل</w:t>
      </w:r>
      <w:r w:rsidR="003B690D" w:rsidRPr="00935327">
        <w:rPr>
          <w:rStyle w:val="libArabicChar"/>
          <w:rFonts w:hint="cs"/>
          <w:rtl/>
        </w:rPr>
        <w:t>ه</w:t>
      </w:r>
      <w:r w:rsidRPr="00014A05">
        <w:rPr>
          <w:rStyle w:val="libArabicChar"/>
          <w:rtl/>
        </w:rPr>
        <w:t xml:space="preserve"> </w:t>
      </w:r>
      <w:r w:rsidRPr="00014A05">
        <w:rPr>
          <w:rStyle w:val="libArabicChar"/>
          <w:rFonts w:hint="cs"/>
          <w:rtl/>
        </w:rPr>
        <w:t>سميعا</w:t>
      </w:r>
      <w:r w:rsidRPr="00014A05">
        <w:rPr>
          <w:rStyle w:val="libArabicChar"/>
          <w:rtl/>
        </w:rPr>
        <w:t xml:space="preserve">: </w:t>
      </w:r>
      <w:r w:rsidRPr="00014A05">
        <w:rPr>
          <w:rStyle w:val="libArabicChar"/>
          <w:rFonts w:hint="cs"/>
          <w:rtl/>
        </w:rPr>
        <w:t>عليما</w:t>
      </w:r>
      <w:r>
        <w:rPr>
          <w:rtl/>
        </w:rPr>
        <w:t xml:space="preserve"> اوامر و نواہى بيان كرنے كے بعد خدا وند متعال كى سميع اور عليم كہہ كر توصيف كرنا عام طور پر سزا اور عذاب كى دھمكى كيلئے استعمال كيا جاتا</w:t>
      </w:r>
      <w:r w:rsidR="002A0155">
        <w:rPr>
          <w:rtl/>
        </w:rPr>
        <w:t xml:space="preserve"> ہے</w:t>
      </w:r>
      <w:r>
        <w:rPr>
          <w:rtl/>
        </w:rPr>
        <w:t xml:space="preserve">_ </w:t>
      </w:r>
    </w:p>
    <w:p w:rsidR="00476C9D" w:rsidRPr="00014A05" w:rsidRDefault="00476C9D" w:rsidP="00A96B57">
      <w:pPr>
        <w:pStyle w:val="libNormal"/>
        <w:rPr>
          <w:rStyle w:val="libArabicChar"/>
          <w:rtl/>
        </w:rPr>
      </w:pPr>
      <w:r>
        <w:rPr>
          <w:rtl/>
        </w:rPr>
        <w:t>13_ اسلام كے اخلاقى نظام اور حقوق كے نظام مي</w:t>
      </w:r>
      <w:r w:rsidR="00C91DA5">
        <w:rPr>
          <w:rtl/>
        </w:rPr>
        <w:t xml:space="preserve">ں </w:t>
      </w:r>
      <w:r>
        <w:rPr>
          <w:rtl/>
        </w:rPr>
        <w:t>چولى دامن كا ساتھ</w:t>
      </w:r>
      <w:r w:rsidR="002A0155">
        <w:rPr>
          <w:rtl/>
        </w:rPr>
        <w:t xml:space="preserve"> ہے</w:t>
      </w:r>
      <w:r>
        <w:rPr>
          <w:rtl/>
        </w:rPr>
        <w:t xml:space="preserve">_ </w:t>
      </w:r>
      <w:r w:rsidRPr="00014A05">
        <w:rPr>
          <w:rStyle w:val="libArabicChar"/>
          <w:rtl/>
        </w:rPr>
        <w:t>لا يحب الل</w:t>
      </w:r>
      <w:r w:rsidR="003B690D" w:rsidRPr="00935327">
        <w:rPr>
          <w:rStyle w:val="libArabicChar"/>
          <w:rFonts w:hint="cs"/>
          <w:rtl/>
        </w:rPr>
        <w:t>ه</w:t>
      </w:r>
      <w:r w:rsidRPr="00014A05">
        <w:rPr>
          <w:rStyle w:val="libArabicChar"/>
          <w:rtl/>
        </w:rPr>
        <w:t xml:space="preserve"> </w:t>
      </w:r>
      <w:r w:rsidRPr="00014A05">
        <w:rPr>
          <w:rStyle w:val="libArabicChar"/>
          <w:rFonts w:hint="cs"/>
          <w:rtl/>
        </w:rPr>
        <w:t>الج</w:t>
      </w:r>
      <w:r w:rsidR="00E77C37" w:rsidRPr="00935327">
        <w:rPr>
          <w:rStyle w:val="libArabicChar"/>
          <w:rFonts w:hint="cs"/>
          <w:rtl/>
        </w:rPr>
        <w:t>ه</w:t>
      </w:r>
      <w:r w:rsidRPr="00014A05">
        <w:rPr>
          <w:rStyle w:val="libArabicChar"/>
          <w:rFonts w:hint="cs"/>
          <w:rtl/>
        </w:rPr>
        <w:t>ر</w:t>
      </w:r>
      <w:r w:rsidRPr="00014A05">
        <w:rPr>
          <w:rStyle w:val="libArabicChar"/>
          <w:rtl/>
        </w:rPr>
        <w:t xml:space="preserve"> </w:t>
      </w:r>
      <w:r w:rsidRPr="00014A05">
        <w:rPr>
          <w:rStyle w:val="libArabicChar"/>
          <w:rFonts w:hint="cs"/>
          <w:rtl/>
        </w:rPr>
        <w:t>بالسوء</w:t>
      </w:r>
      <w:r w:rsidRPr="00014A05">
        <w:rPr>
          <w:rStyle w:val="libArabicChar"/>
          <w:rtl/>
        </w:rPr>
        <w:t xml:space="preserve"> </w:t>
      </w:r>
      <w:r w:rsidRPr="00014A05">
        <w:rPr>
          <w:rStyle w:val="libArabicChar"/>
          <w:rFonts w:hint="cs"/>
          <w:rtl/>
        </w:rPr>
        <w:t>من</w:t>
      </w:r>
      <w:r w:rsidRPr="00014A05">
        <w:rPr>
          <w:rStyle w:val="libArabicChar"/>
          <w:rtl/>
        </w:rPr>
        <w:t xml:space="preserve"> </w:t>
      </w:r>
      <w:r w:rsidRPr="00014A05">
        <w:rPr>
          <w:rStyle w:val="libArabicChar"/>
          <w:rFonts w:hint="cs"/>
          <w:rtl/>
        </w:rPr>
        <w:t>القول</w:t>
      </w:r>
      <w:r w:rsidRPr="00014A05">
        <w:rPr>
          <w:rStyle w:val="libArabicChar"/>
          <w:rtl/>
        </w:rPr>
        <w:t xml:space="preserve"> </w:t>
      </w:r>
      <w:r w:rsidRPr="00014A05">
        <w:rPr>
          <w:rStyle w:val="libArabicChar"/>
          <w:rFonts w:hint="cs"/>
          <w:rtl/>
        </w:rPr>
        <w:t>الا</w:t>
      </w:r>
      <w:r w:rsidRPr="00014A05">
        <w:rPr>
          <w:rStyle w:val="libArabicChar"/>
          <w:rtl/>
        </w:rPr>
        <w:t xml:space="preserve"> </w:t>
      </w:r>
      <w:r w:rsidRPr="00014A05">
        <w:rPr>
          <w:rStyle w:val="libArabicChar"/>
          <w:rFonts w:hint="cs"/>
          <w:rtl/>
        </w:rPr>
        <w:t>من</w:t>
      </w:r>
      <w:r w:rsidRPr="00014A05">
        <w:rPr>
          <w:rStyle w:val="libArabicChar"/>
          <w:rtl/>
        </w:rPr>
        <w:t xml:space="preserve"> </w:t>
      </w:r>
      <w:r w:rsidRPr="00014A05">
        <w:rPr>
          <w:rStyle w:val="libArabicChar"/>
          <w:rFonts w:hint="cs"/>
          <w:rtl/>
        </w:rPr>
        <w:t>ظلم</w:t>
      </w:r>
      <w:r w:rsidRPr="00014A05">
        <w:rPr>
          <w:rStyle w:val="libArabicChar"/>
          <w:rtl/>
        </w:rPr>
        <w:t xml:space="preserve"> </w:t>
      </w:r>
      <w:r w:rsidRPr="00014A05">
        <w:rPr>
          <w:rStyle w:val="libArabicChar"/>
          <w:rFonts w:hint="cs"/>
          <w:rtl/>
        </w:rPr>
        <w:t>و</w:t>
      </w:r>
      <w:r w:rsidRPr="00014A05">
        <w:rPr>
          <w:rStyle w:val="libArabicChar"/>
          <w:rtl/>
        </w:rPr>
        <w:t xml:space="preserve"> </w:t>
      </w:r>
      <w:r w:rsidRPr="00014A05">
        <w:rPr>
          <w:rStyle w:val="libArabicChar"/>
          <w:rFonts w:hint="cs"/>
          <w:rtl/>
        </w:rPr>
        <w:t>كان</w:t>
      </w:r>
      <w:r w:rsidRPr="00014A05">
        <w:rPr>
          <w:rStyle w:val="libArabicChar"/>
          <w:rtl/>
        </w:rPr>
        <w:t xml:space="preserve"> </w:t>
      </w:r>
      <w:r w:rsidRPr="00014A05">
        <w:rPr>
          <w:rStyle w:val="libArabicChar"/>
          <w:rFonts w:hint="cs"/>
          <w:rtl/>
        </w:rPr>
        <w:t>الل</w:t>
      </w:r>
      <w:r w:rsidR="003B690D" w:rsidRPr="00935327">
        <w:rPr>
          <w:rStyle w:val="libArabicChar"/>
          <w:rFonts w:hint="cs"/>
          <w:rtl/>
        </w:rPr>
        <w:t>ه</w:t>
      </w:r>
      <w:r w:rsidRPr="00014A05">
        <w:rPr>
          <w:rStyle w:val="libArabicChar"/>
          <w:rtl/>
        </w:rPr>
        <w:t xml:space="preserve"> </w:t>
      </w:r>
      <w:r w:rsidRPr="00014A05">
        <w:rPr>
          <w:rStyle w:val="libArabicChar"/>
          <w:rFonts w:hint="cs"/>
          <w:rtl/>
        </w:rPr>
        <w:t>سميعاً</w:t>
      </w:r>
      <w:r w:rsidRPr="00014A05">
        <w:rPr>
          <w:rStyle w:val="libArabicChar"/>
          <w:rtl/>
        </w:rPr>
        <w:t xml:space="preserve"> </w:t>
      </w:r>
      <w:r w:rsidRPr="00014A05">
        <w:rPr>
          <w:rStyle w:val="libArabicChar"/>
          <w:rFonts w:hint="cs"/>
          <w:rtl/>
        </w:rPr>
        <w:t>عليماً</w:t>
      </w:r>
      <w:r w:rsidRPr="00014A05">
        <w:rPr>
          <w:rStyle w:val="libArabicChar"/>
          <w:rtl/>
        </w:rPr>
        <w:t xml:space="preserve"> </w:t>
      </w:r>
    </w:p>
    <w:p w:rsidR="00476C9D" w:rsidRDefault="00476C9D" w:rsidP="00A96B57">
      <w:pPr>
        <w:pStyle w:val="libNormal"/>
        <w:rPr>
          <w:rtl/>
        </w:rPr>
      </w:pPr>
      <w:r>
        <w:rPr>
          <w:rtl/>
        </w:rPr>
        <w:t>14_ خداوند متعال ستمگرو</w:t>
      </w:r>
      <w:r w:rsidR="00C91DA5">
        <w:rPr>
          <w:rtl/>
        </w:rPr>
        <w:t xml:space="preserve">ں </w:t>
      </w:r>
      <w:r>
        <w:rPr>
          <w:rtl/>
        </w:rPr>
        <w:t>اور ستم ديدہ لوگو</w:t>
      </w:r>
      <w:r w:rsidR="00C91DA5">
        <w:rPr>
          <w:rtl/>
        </w:rPr>
        <w:t xml:space="preserve">ں </w:t>
      </w:r>
      <w:r>
        <w:rPr>
          <w:rtl/>
        </w:rPr>
        <w:t>سے آگاہ</w:t>
      </w:r>
      <w:r w:rsidR="002A0155">
        <w:rPr>
          <w:rtl/>
        </w:rPr>
        <w:t xml:space="preserve"> ہے</w:t>
      </w:r>
      <w:r>
        <w:rPr>
          <w:rtl/>
        </w:rPr>
        <w:t>_ نيز اس چيز سے بھى آگاہ</w:t>
      </w:r>
      <w:r w:rsidR="002A0155">
        <w:rPr>
          <w:rtl/>
        </w:rPr>
        <w:t xml:space="preserve"> ہے</w:t>
      </w:r>
      <w:r>
        <w:rPr>
          <w:rtl/>
        </w:rPr>
        <w:t xml:space="preserve"> كہ مظلوم لوگ انصاف چاہتے ہي</w:t>
      </w:r>
      <w:r w:rsidR="00C91DA5">
        <w:rPr>
          <w:rtl/>
        </w:rPr>
        <w:t xml:space="preserve">ں </w:t>
      </w:r>
      <w:r>
        <w:rPr>
          <w:rtl/>
        </w:rPr>
        <w:t xml:space="preserve">_ </w:t>
      </w:r>
      <w:r w:rsidRPr="00014A05">
        <w:rPr>
          <w:rStyle w:val="libArabicChar"/>
          <w:rtl/>
        </w:rPr>
        <w:t>لا يحب الل</w:t>
      </w:r>
      <w:r w:rsidR="003B690D" w:rsidRPr="00935327">
        <w:rPr>
          <w:rStyle w:val="libArabicChar"/>
          <w:rFonts w:hint="cs"/>
          <w:rtl/>
        </w:rPr>
        <w:t>ه</w:t>
      </w:r>
      <w:r w:rsidRPr="00014A05">
        <w:rPr>
          <w:rStyle w:val="libArabicChar"/>
          <w:rtl/>
        </w:rPr>
        <w:t xml:space="preserve"> ... </w:t>
      </w:r>
      <w:r w:rsidRPr="00014A05">
        <w:rPr>
          <w:rStyle w:val="libArabicChar"/>
          <w:rFonts w:hint="cs"/>
          <w:rtl/>
        </w:rPr>
        <w:t>الا</w:t>
      </w:r>
      <w:r w:rsidRPr="00014A05">
        <w:rPr>
          <w:rStyle w:val="libArabicChar"/>
          <w:rtl/>
        </w:rPr>
        <w:t xml:space="preserve"> </w:t>
      </w:r>
      <w:r w:rsidRPr="00014A05">
        <w:rPr>
          <w:rStyle w:val="libArabicChar"/>
          <w:rFonts w:hint="cs"/>
          <w:rtl/>
        </w:rPr>
        <w:t>من</w:t>
      </w:r>
      <w:r w:rsidRPr="00014A05">
        <w:rPr>
          <w:rStyle w:val="libArabicChar"/>
          <w:rtl/>
        </w:rPr>
        <w:t xml:space="preserve"> </w:t>
      </w:r>
      <w:r w:rsidRPr="00014A05">
        <w:rPr>
          <w:rStyle w:val="libArabicChar"/>
          <w:rFonts w:hint="cs"/>
          <w:rtl/>
        </w:rPr>
        <w:t>ظلم</w:t>
      </w:r>
      <w:r w:rsidRPr="00014A05">
        <w:rPr>
          <w:rStyle w:val="libArabicChar"/>
          <w:rtl/>
        </w:rPr>
        <w:t xml:space="preserve"> </w:t>
      </w:r>
      <w:r w:rsidRPr="00014A05">
        <w:rPr>
          <w:rStyle w:val="libArabicChar"/>
          <w:rFonts w:hint="cs"/>
          <w:rtl/>
        </w:rPr>
        <w:t>و</w:t>
      </w:r>
      <w:r w:rsidRPr="00014A05">
        <w:rPr>
          <w:rStyle w:val="libArabicChar"/>
          <w:rtl/>
        </w:rPr>
        <w:t xml:space="preserve"> </w:t>
      </w:r>
      <w:r w:rsidRPr="00014A05">
        <w:rPr>
          <w:rStyle w:val="libArabicChar"/>
          <w:rFonts w:hint="cs"/>
          <w:rtl/>
        </w:rPr>
        <w:t>كان</w:t>
      </w:r>
      <w:r w:rsidRPr="00014A05">
        <w:rPr>
          <w:rStyle w:val="libArabicChar"/>
          <w:rtl/>
        </w:rPr>
        <w:t xml:space="preserve"> </w:t>
      </w:r>
      <w:r w:rsidRPr="00014A05">
        <w:rPr>
          <w:rStyle w:val="libArabicChar"/>
          <w:rFonts w:hint="cs"/>
          <w:rtl/>
        </w:rPr>
        <w:t>الل</w:t>
      </w:r>
      <w:r w:rsidR="003B690D" w:rsidRPr="00935327">
        <w:rPr>
          <w:rStyle w:val="libArabicChar"/>
          <w:rFonts w:hint="cs"/>
          <w:rtl/>
        </w:rPr>
        <w:t>ه</w:t>
      </w:r>
      <w:r w:rsidRPr="00014A05">
        <w:rPr>
          <w:rStyle w:val="libArabicChar"/>
          <w:rtl/>
        </w:rPr>
        <w:t xml:space="preserve"> </w:t>
      </w:r>
      <w:r w:rsidRPr="00014A05">
        <w:rPr>
          <w:rStyle w:val="libArabicChar"/>
          <w:rFonts w:hint="cs"/>
          <w:rtl/>
        </w:rPr>
        <w:t>سميعاً</w:t>
      </w:r>
      <w:r w:rsidRPr="00014A05">
        <w:rPr>
          <w:rStyle w:val="libArabicChar"/>
          <w:rtl/>
        </w:rPr>
        <w:t xml:space="preserve"> </w:t>
      </w:r>
      <w:r w:rsidRPr="00014A05">
        <w:rPr>
          <w:rStyle w:val="libArabicChar"/>
          <w:rFonts w:hint="cs"/>
          <w:rtl/>
        </w:rPr>
        <w:t>عليماً</w:t>
      </w:r>
      <w:r>
        <w:rPr>
          <w:rtl/>
        </w:rPr>
        <w:t xml:space="preserve"> ممكن</w:t>
      </w:r>
      <w:r w:rsidR="002A0155">
        <w:rPr>
          <w:rtl/>
        </w:rPr>
        <w:t xml:space="preserve"> ہے</w:t>
      </w:r>
      <w:r>
        <w:rPr>
          <w:rtl/>
        </w:rPr>
        <w:t xml:space="preserve"> علم كامتعلق اس آيت شريفہ مي</w:t>
      </w:r>
      <w:r w:rsidR="00C91DA5">
        <w:rPr>
          <w:rtl/>
        </w:rPr>
        <w:t xml:space="preserve">ں </w:t>
      </w:r>
      <w:r>
        <w:rPr>
          <w:rtl/>
        </w:rPr>
        <w:t>بيان ہونے والے مطالب ہو</w:t>
      </w:r>
      <w:r w:rsidR="00C91DA5">
        <w:rPr>
          <w:rtl/>
        </w:rPr>
        <w:t xml:space="preserve">ں </w:t>
      </w:r>
      <w:r>
        <w:rPr>
          <w:rtl/>
        </w:rPr>
        <w:t xml:space="preserve">مثلاً ظالم، مظلوم، ہونے والے ظلم كى مقدار و ... </w:t>
      </w:r>
    </w:p>
    <w:p w:rsidR="00476C9D" w:rsidRDefault="00476C9D" w:rsidP="00A96B57">
      <w:pPr>
        <w:pStyle w:val="libNormal"/>
        <w:rPr>
          <w:rtl/>
        </w:rPr>
      </w:pPr>
      <w:r>
        <w:rPr>
          <w:rtl/>
        </w:rPr>
        <w:t>15_ اگر انسان خداوند عالم كے علم و آگاہى كو سامنے ركھے تو وہ ظالمو</w:t>
      </w:r>
      <w:r w:rsidR="00C91DA5">
        <w:rPr>
          <w:rtl/>
        </w:rPr>
        <w:t xml:space="preserve">ں </w:t>
      </w:r>
      <w:r>
        <w:rPr>
          <w:rtl/>
        </w:rPr>
        <w:t>كى بدگوئي كے سلسلے مي</w:t>
      </w:r>
      <w:r w:rsidR="00C91DA5">
        <w:rPr>
          <w:rtl/>
        </w:rPr>
        <w:t xml:space="preserve">ں </w:t>
      </w:r>
      <w:r>
        <w:rPr>
          <w:rtl/>
        </w:rPr>
        <w:t>الہى خصوصيات سے سوء استفادہ نہي</w:t>
      </w:r>
      <w:r w:rsidR="00C91DA5">
        <w:rPr>
          <w:rtl/>
        </w:rPr>
        <w:t xml:space="preserve">ں </w:t>
      </w:r>
      <w:r>
        <w:rPr>
          <w:rtl/>
        </w:rPr>
        <w:t>كريگا_ ممكن</w:t>
      </w:r>
      <w:r w:rsidR="002A0155">
        <w:rPr>
          <w:rtl/>
        </w:rPr>
        <w:t xml:space="preserve"> ہے</w:t>
      </w:r>
      <w:r>
        <w:rPr>
          <w:rtl/>
        </w:rPr>
        <w:t xml:space="preserve"> جملہ ''كان اللہ ...'' مظلومو</w:t>
      </w:r>
      <w:r w:rsidR="00C91DA5">
        <w:rPr>
          <w:rtl/>
        </w:rPr>
        <w:t xml:space="preserve">ں </w:t>
      </w:r>
      <w:r>
        <w:rPr>
          <w:rtl/>
        </w:rPr>
        <w:t>كو خبردار كررہاہو كہ مبادا حكم الہى سے سوء استفادہ كرتے ہوئے ظالم كى بدگوئي اور غيبت مي</w:t>
      </w:r>
      <w:r w:rsidR="00C91DA5">
        <w:rPr>
          <w:rtl/>
        </w:rPr>
        <w:t xml:space="preserve">ں </w:t>
      </w:r>
      <w:r>
        <w:rPr>
          <w:rtl/>
        </w:rPr>
        <w:t>حد سے تجاوز كر جائي</w:t>
      </w:r>
      <w:r w:rsidR="00C91DA5">
        <w:rPr>
          <w:rtl/>
        </w:rPr>
        <w:t xml:space="preserve">ں </w:t>
      </w:r>
      <w:r>
        <w:rPr>
          <w:rtl/>
        </w:rPr>
        <w:t>يا ممكن</w:t>
      </w:r>
      <w:r w:rsidR="002A0155">
        <w:rPr>
          <w:rtl/>
        </w:rPr>
        <w:t xml:space="preserve"> ہے</w:t>
      </w:r>
      <w:r>
        <w:rPr>
          <w:rtl/>
        </w:rPr>
        <w:t xml:space="preserve"> كہ ايسے لوگو</w:t>
      </w:r>
      <w:r w:rsidR="00C91DA5">
        <w:rPr>
          <w:rtl/>
        </w:rPr>
        <w:t xml:space="preserve">ں </w:t>
      </w:r>
      <w:r>
        <w:rPr>
          <w:rtl/>
        </w:rPr>
        <w:t>كو خبردار كررہاہو جو مظلوم نہي</w:t>
      </w:r>
      <w:r w:rsidR="00C91DA5">
        <w:rPr>
          <w:rtl/>
        </w:rPr>
        <w:t xml:space="preserve">ں </w:t>
      </w:r>
      <w:r>
        <w:rPr>
          <w:rtl/>
        </w:rPr>
        <w:t>ہي</w:t>
      </w:r>
      <w:r w:rsidR="00C91DA5">
        <w:rPr>
          <w:rtl/>
        </w:rPr>
        <w:t xml:space="preserve">ں </w:t>
      </w:r>
      <w:r>
        <w:rPr>
          <w:rtl/>
        </w:rPr>
        <w:t>ليكن اس بہانے سے كہ وہ مظلوم ہي</w:t>
      </w:r>
      <w:r w:rsidR="00C91DA5">
        <w:rPr>
          <w:rtl/>
        </w:rPr>
        <w:t xml:space="preserve">ں </w:t>
      </w:r>
      <w:r>
        <w:rPr>
          <w:rtl/>
        </w:rPr>
        <w:t>كسى بے گناہ كے خلاف باتي</w:t>
      </w:r>
      <w:r w:rsidR="00C91DA5">
        <w:rPr>
          <w:rtl/>
        </w:rPr>
        <w:t xml:space="preserve">ں </w:t>
      </w:r>
      <w:r>
        <w:rPr>
          <w:rtl/>
        </w:rPr>
        <w:t>كرنا شروع كردي</w:t>
      </w:r>
      <w:r w:rsidR="00C91DA5">
        <w:rPr>
          <w:rtl/>
        </w:rPr>
        <w:t xml:space="preserve">ں </w:t>
      </w:r>
      <w:r>
        <w:rPr>
          <w:rtl/>
        </w:rPr>
        <w:t xml:space="preserve">_ </w:t>
      </w:r>
    </w:p>
    <w:p w:rsidR="00476C9D" w:rsidRDefault="00476C9D" w:rsidP="00A96B57">
      <w:pPr>
        <w:pStyle w:val="libNormal"/>
        <w:rPr>
          <w:rtl/>
        </w:rPr>
      </w:pPr>
      <w:r>
        <w:rPr>
          <w:rtl/>
        </w:rPr>
        <w:t>16_ بلائے ہوئے مہمان كى صحيح ميزبانى نہ كرنا ظلم</w:t>
      </w:r>
      <w:r w:rsidR="002A0155">
        <w:rPr>
          <w:rtl/>
        </w:rPr>
        <w:t xml:space="preserve"> ہے</w:t>
      </w:r>
      <w:r>
        <w:rPr>
          <w:rtl/>
        </w:rPr>
        <w:t xml:space="preserve"> </w:t>
      </w:r>
    </w:p>
    <w:p w:rsidR="00476C9D" w:rsidRDefault="00DA2110" w:rsidP="00A96B57">
      <w:pPr>
        <w:pStyle w:val="libNormal"/>
        <w:rPr>
          <w:rtl/>
        </w:rPr>
      </w:pPr>
      <w:r>
        <w:rPr>
          <w:rtl/>
        </w:rPr>
        <w:br w:type="page"/>
      </w:r>
      <w:r w:rsidR="00476C9D">
        <w:rPr>
          <w:rtl/>
        </w:rPr>
        <w:lastRenderedPageBreak/>
        <w:t>اور مہمان كيلئے اس كا تذكرہ دوسرو</w:t>
      </w:r>
      <w:r w:rsidR="00C91DA5">
        <w:rPr>
          <w:rtl/>
        </w:rPr>
        <w:t xml:space="preserve">ں </w:t>
      </w:r>
      <w:r w:rsidR="00476C9D">
        <w:rPr>
          <w:rtl/>
        </w:rPr>
        <w:t>كے سامنے جائز</w:t>
      </w:r>
      <w:r w:rsidR="002A0155">
        <w:rPr>
          <w:rtl/>
        </w:rPr>
        <w:t xml:space="preserve"> ہے</w:t>
      </w:r>
      <w:r w:rsidR="00476C9D">
        <w:rPr>
          <w:rtl/>
        </w:rPr>
        <w:t xml:space="preserve">_ </w:t>
      </w:r>
      <w:r w:rsidR="00476C9D" w:rsidRPr="00014A05">
        <w:rPr>
          <w:rStyle w:val="libArabicChar"/>
          <w:rtl/>
        </w:rPr>
        <w:t>لا يحب الل</w:t>
      </w:r>
      <w:r w:rsidR="003B690D" w:rsidRPr="00935327">
        <w:rPr>
          <w:rStyle w:val="libArabicChar"/>
          <w:rFonts w:hint="cs"/>
          <w:rtl/>
        </w:rPr>
        <w:t>ه</w:t>
      </w:r>
      <w:r w:rsidR="00476C9D" w:rsidRPr="00014A05">
        <w:rPr>
          <w:rStyle w:val="libArabicChar"/>
          <w:rtl/>
        </w:rPr>
        <w:t xml:space="preserve"> </w:t>
      </w:r>
      <w:r w:rsidR="00476C9D" w:rsidRPr="00014A05">
        <w:rPr>
          <w:rStyle w:val="libArabicChar"/>
          <w:rFonts w:hint="cs"/>
          <w:rtl/>
        </w:rPr>
        <w:t>الج</w:t>
      </w:r>
      <w:r w:rsidR="00E77C37" w:rsidRPr="00935327">
        <w:rPr>
          <w:rStyle w:val="libArabicChar"/>
          <w:rFonts w:hint="cs"/>
          <w:rtl/>
        </w:rPr>
        <w:t>ه</w:t>
      </w:r>
      <w:r w:rsidR="00476C9D" w:rsidRPr="00014A05">
        <w:rPr>
          <w:rStyle w:val="libArabicChar"/>
          <w:rFonts w:hint="cs"/>
          <w:rtl/>
        </w:rPr>
        <w:t>ر</w:t>
      </w:r>
      <w:r w:rsidR="00476C9D" w:rsidRPr="00014A05">
        <w:rPr>
          <w:rStyle w:val="libArabicChar"/>
          <w:rtl/>
        </w:rPr>
        <w:t xml:space="preserve"> </w:t>
      </w:r>
      <w:r w:rsidR="00476C9D" w:rsidRPr="00014A05">
        <w:rPr>
          <w:rStyle w:val="libArabicChar"/>
          <w:rFonts w:hint="cs"/>
          <w:rtl/>
        </w:rPr>
        <w:t>بالسوء</w:t>
      </w:r>
      <w:r w:rsidR="00476C9D" w:rsidRPr="00014A05">
        <w:rPr>
          <w:rStyle w:val="libArabicChar"/>
          <w:rtl/>
        </w:rPr>
        <w:t xml:space="preserve"> </w:t>
      </w:r>
      <w:r w:rsidR="00476C9D" w:rsidRPr="00014A05">
        <w:rPr>
          <w:rStyle w:val="libArabicChar"/>
          <w:rFonts w:hint="cs"/>
          <w:rtl/>
        </w:rPr>
        <w:t>من</w:t>
      </w:r>
      <w:r w:rsidR="00476C9D" w:rsidRPr="00014A05">
        <w:rPr>
          <w:rStyle w:val="libArabicChar"/>
          <w:rtl/>
        </w:rPr>
        <w:t xml:space="preserve"> </w:t>
      </w:r>
      <w:r w:rsidR="00476C9D" w:rsidRPr="00014A05">
        <w:rPr>
          <w:rStyle w:val="libArabicChar"/>
          <w:rFonts w:hint="cs"/>
          <w:rtl/>
        </w:rPr>
        <w:t>القول</w:t>
      </w:r>
      <w:r w:rsidR="00476C9D" w:rsidRPr="00014A05">
        <w:rPr>
          <w:rStyle w:val="libArabicChar"/>
          <w:rtl/>
        </w:rPr>
        <w:t xml:space="preserve"> </w:t>
      </w:r>
      <w:r w:rsidR="00476C9D" w:rsidRPr="00014A05">
        <w:rPr>
          <w:rStyle w:val="libArabicChar"/>
          <w:rFonts w:hint="cs"/>
          <w:rtl/>
        </w:rPr>
        <w:t>الا</w:t>
      </w:r>
      <w:r w:rsidR="00476C9D" w:rsidRPr="00014A05">
        <w:rPr>
          <w:rStyle w:val="libArabicChar"/>
          <w:rtl/>
        </w:rPr>
        <w:t xml:space="preserve"> </w:t>
      </w:r>
      <w:r w:rsidR="00476C9D" w:rsidRPr="00014A05">
        <w:rPr>
          <w:rStyle w:val="libArabicChar"/>
          <w:rFonts w:hint="cs"/>
          <w:rtl/>
        </w:rPr>
        <w:t>من</w:t>
      </w:r>
      <w:r w:rsidR="00476C9D" w:rsidRPr="00014A05">
        <w:rPr>
          <w:rStyle w:val="libArabicChar"/>
          <w:rtl/>
        </w:rPr>
        <w:t xml:space="preserve"> </w:t>
      </w:r>
      <w:r w:rsidR="00476C9D" w:rsidRPr="00014A05">
        <w:rPr>
          <w:rStyle w:val="libArabicChar"/>
          <w:rFonts w:hint="cs"/>
          <w:rtl/>
        </w:rPr>
        <w:t>ظلم</w:t>
      </w:r>
      <w:r w:rsidR="00476C9D">
        <w:rPr>
          <w:rtl/>
        </w:rPr>
        <w:t xml:space="preserve"> </w:t>
      </w:r>
    </w:p>
    <w:p w:rsidR="00476C9D" w:rsidRDefault="00476C9D" w:rsidP="00A96B57">
      <w:pPr>
        <w:pStyle w:val="libNormal"/>
        <w:rPr>
          <w:rtl/>
        </w:rPr>
      </w:pPr>
      <w:r>
        <w:rPr>
          <w:rtl/>
        </w:rPr>
        <w:t xml:space="preserve">امام صادق </w:t>
      </w:r>
      <w:r w:rsidR="00AC11F9" w:rsidRPr="00AC11F9">
        <w:rPr>
          <w:rStyle w:val="libAlaemChar"/>
          <w:rtl/>
        </w:rPr>
        <w:t xml:space="preserve"> عليه‌السلام </w:t>
      </w:r>
      <w:r>
        <w:rPr>
          <w:rtl/>
        </w:rPr>
        <w:t>اس آيت شريفہ كى وضاحت كرتے ہوئے فرماتے ہي</w:t>
      </w:r>
      <w:r w:rsidR="00C91DA5">
        <w:rPr>
          <w:rtl/>
        </w:rPr>
        <w:t xml:space="preserve">ں </w:t>
      </w:r>
      <w:r>
        <w:rPr>
          <w:rtl/>
        </w:rPr>
        <w:t xml:space="preserve">: </w:t>
      </w:r>
      <w:r w:rsidRPr="00014A05">
        <w:rPr>
          <w:rStyle w:val="libArabicChar"/>
          <w:rtl/>
        </w:rPr>
        <w:t>من اضاف قوماً فاساء ضيافت</w:t>
      </w:r>
      <w:r w:rsidR="00E77C37" w:rsidRPr="00935327">
        <w:rPr>
          <w:rStyle w:val="libArabicChar"/>
          <w:rFonts w:hint="cs"/>
          <w:rtl/>
        </w:rPr>
        <w:t>ه</w:t>
      </w:r>
      <w:r w:rsidRPr="00014A05">
        <w:rPr>
          <w:rStyle w:val="libArabicChar"/>
          <w:rFonts w:hint="cs"/>
          <w:rtl/>
        </w:rPr>
        <w:t>م</w:t>
      </w:r>
      <w:r w:rsidRPr="00014A05">
        <w:rPr>
          <w:rStyle w:val="libArabicChar"/>
          <w:rtl/>
        </w:rPr>
        <w:t xml:space="preserve"> </w:t>
      </w:r>
      <w:r w:rsidRPr="00014A05">
        <w:rPr>
          <w:rStyle w:val="libArabicChar"/>
          <w:rFonts w:hint="cs"/>
          <w:rtl/>
        </w:rPr>
        <w:t>ف</w:t>
      </w:r>
      <w:r w:rsidR="00E77C37" w:rsidRPr="00935327">
        <w:rPr>
          <w:rStyle w:val="libArabicChar"/>
          <w:rFonts w:hint="cs"/>
          <w:rtl/>
        </w:rPr>
        <w:t>ه</w:t>
      </w:r>
      <w:r w:rsidRPr="00014A05">
        <w:rPr>
          <w:rStyle w:val="libArabicChar"/>
          <w:rFonts w:hint="cs"/>
          <w:rtl/>
        </w:rPr>
        <w:t>و</w:t>
      </w:r>
      <w:r w:rsidRPr="00014A05">
        <w:rPr>
          <w:rStyle w:val="libArabicChar"/>
          <w:rtl/>
        </w:rPr>
        <w:t xml:space="preserve"> </w:t>
      </w:r>
      <w:r w:rsidRPr="00014A05">
        <w:rPr>
          <w:rStyle w:val="libArabicChar"/>
          <w:rFonts w:hint="cs"/>
          <w:rtl/>
        </w:rPr>
        <w:t>ممن</w:t>
      </w:r>
      <w:r w:rsidRPr="00014A05">
        <w:rPr>
          <w:rStyle w:val="libArabicChar"/>
          <w:rtl/>
        </w:rPr>
        <w:t xml:space="preserve"> </w:t>
      </w:r>
      <w:r w:rsidRPr="00014A05">
        <w:rPr>
          <w:rStyle w:val="libArabicChar"/>
          <w:rFonts w:hint="cs"/>
          <w:rtl/>
        </w:rPr>
        <w:t>ظلم</w:t>
      </w:r>
      <w:r w:rsidRPr="00014A05">
        <w:rPr>
          <w:rStyle w:val="libArabicChar"/>
          <w:rtl/>
        </w:rPr>
        <w:t xml:space="preserve"> </w:t>
      </w:r>
      <w:r w:rsidRPr="00014A05">
        <w:rPr>
          <w:rStyle w:val="libArabicChar"/>
          <w:rFonts w:hint="cs"/>
          <w:rtl/>
        </w:rPr>
        <w:t>فلا</w:t>
      </w:r>
      <w:r w:rsidRPr="00014A05">
        <w:rPr>
          <w:rStyle w:val="libArabicChar"/>
          <w:rtl/>
        </w:rPr>
        <w:t xml:space="preserve"> </w:t>
      </w:r>
      <w:r w:rsidRPr="00014A05">
        <w:rPr>
          <w:rStyle w:val="libArabicChar"/>
          <w:rFonts w:hint="cs"/>
          <w:rtl/>
        </w:rPr>
        <w:t>جناح</w:t>
      </w:r>
      <w:r w:rsidRPr="00014A05">
        <w:rPr>
          <w:rStyle w:val="libArabicChar"/>
          <w:rtl/>
        </w:rPr>
        <w:t xml:space="preserve"> </w:t>
      </w:r>
      <w:r w:rsidRPr="00014A05">
        <w:rPr>
          <w:rStyle w:val="libArabicChar"/>
          <w:rFonts w:hint="cs"/>
          <w:rtl/>
        </w:rPr>
        <w:t>علي</w:t>
      </w:r>
      <w:r w:rsidR="00E77C37" w:rsidRPr="00935327">
        <w:rPr>
          <w:rStyle w:val="libArabicChar"/>
          <w:rFonts w:hint="cs"/>
          <w:rtl/>
        </w:rPr>
        <w:t>ه</w:t>
      </w:r>
      <w:r w:rsidRPr="00014A05">
        <w:rPr>
          <w:rStyle w:val="libArabicChar"/>
          <w:rFonts w:hint="cs"/>
          <w:rtl/>
        </w:rPr>
        <w:t>م</w:t>
      </w:r>
      <w:r w:rsidRPr="00014A05">
        <w:rPr>
          <w:rStyle w:val="libArabicChar"/>
          <w:rtl/>
        </w:rPr>
        <w:t xml:space="preserve"> </w:t>
      </w:r>
      <w:r w:rsidRPr="00014A05">
        <w:rPr>
          <w:rStyle w:val="libArabicChar"/>
          <w:rFonts w:hint="cs"/>
          <w:rtl/>
        </w:rPr>
        <w:t>فيما</w:t>
      </w:r>
      <w:r w:rsidRPr="00014A05">
        <w:rPr>
          <w:rStyle w:val="libArabicChar"/>
          <w:rtl/>
        </w:rPr>
        <w:t xml:space="preserve"> </w:t>
      </w:r>
      <w:r w:rsidRPr="00014A05">
        <w:rPr>
          <w:rStyle w:val="libArabicChar"/>
          <w:rFonts w:hint="cs"/>
          <w:rtl/>
        </w:rPr>
        <w:t>قالوا</w:t>
      </w:r>
      <w:r w:rsidRPr="00014A05">
        <w:rPr>
          <w:rStyle w:val="libArabicChar"/>
          <w:rtl/>
        </w:rPr>
        <w:t xml:space="preserve"> </w:t>
      </w:r>
      <w:r w:rsidRPr="00014A05">
        <w:rPr>
          <w:rStyle w:val="libArabicChar"/>
          <w:rFonts w:hint="cs"/>
          <w:rtl/>
        </w:rPr>
        <w:t>في</w:t>
      </w:r>
      <w:r w:rsidR="003B690D" w:rsidRPr="00935327">
        <w:rPr>
          <w:rStyle w:val="libArabicChar"/>
          <w:rFonts w:hint="cs"/>
          <w:rtl/>
        </w:rPr>
        <w:t>ه</w:t>
      </w:r>
      <w:r>
        <w:rPr>
          <w:rtl/>
        </w:rPr>
        <w:t xml:space="preserve"> </w:t>
      </w:r>
      <w:r w:rsidRPr="00935327">
        <w:rPr>
          <w:rStyle w:val="libFootnotenumChar"/>
          <w:rtl/>
        </w:rPr>
        <w:t>(1)</w:t>
      </w:r>
      <w:r>
        <w:rPr>
          <w:rtl/>
        </w:rPr>
        <w:t xml:space="preserve"> يعنى اگر كوئي شخص بعض لوگو</w:t>
      </w:r>
      <w:r w:rsidR="00C91DA5">
        <w:rPr>
          <w:rtl/>
        </w:rPr>
        <w:t xml:space="preserve">ں </w:t>
      </w:r>
      <w:r>
        <w:rPr>
          <w:rtl/>
        </w:rPr>
        <w:t>كو مدعو كرے اور پھر اچھى طرح ان كى ميزبانى نہ كرے تو وہ ان لوگو</w:t>
      </w:r>
      <w:r w:rsidR="00C91DA5">
        <w:rPr>
          <w:rtl/>
        </w:rPr>
        <w:t xml:space="preserve">ں </w:t>
      </w:r>
      <w:r>
        <w:rPr>
          <w:rtl/>
        </w:rPr>
        <w:t>مي</w:t>
      </w:r>
      <w:r w:rsidR="00C91DA5">
        <w:rPr>
          <w:rtl/>
        </w:rPr>
        <w:t xml:space="preserve">ں </w:t>
      </w:r>
      <w:r>
        <w:rPr>
          <w:rtl/>
        </w:rPr>
        <w:t>سے</w:t>
      </w:r>
      <w:r w:rsidR="002A0155">
        <w:rPr>
          <w:rtl/>
        </w:rPr>
        <w:t xml:space="preserve"> ہے</w:t>
      </w:r>
      <w:r>
        <w:rPr>
          <w:rtl/>
        </w:rPr>
        <w:t xml:space="preserve"> جو ظلم كرتے ہي</w:t>
      </w:r>
      <w:r w:rsidR="00C91DA5">
        <w:rPr>
          <w:rtl/>
        </w:rPr>
        <w:t xml:space="preserve">ں </w:t>
      </w:r>
      <w:r>
        <w:rPr>
          <w:rtl/>
        </w:rPr>
        <w:t>لہذا اگر مہمان اس كے بارے مي</w:t>
      </w:r>
      <w:r w:rsidR="00C91DA5">
        <w:rPr>
          <w:rtl/>
        </w:rPr>
        <w:t xml:space="preserve">ں </w:t>
      </w:r>
      <w:r>
        <w:rPr>
          <w:rtl/>
        </w:rPr>
        <w:t>باتي</w:t>
      </w:r>
      <w:r w:rsidR="00C91DA5">
        <w:rPr>
          <w:rtl/>
        </w:rPr>
        <w:t xml:space="preserve">ں </w:t>
      </w:r>
      <w:r>
        <w:rPr>
          <w:rtl/>
        </w:rPr>
        <w:t>كري</w:t>
      </w:r>
      <w:r w:rsidR="00C91DA5">
        <w:rPr>
          <w:rtl/>
        </w:rPr>
        <w:t xml:space="preserve">ں </w:t>
      </w:r>
      <w:r>
        <w:rPr>
          <w:rtl/>
        </w:rPr>
        <w:t>تو اس مي</w:t>
      </w:r>
      <w:r w:rsidR="00C91DA5">
        <w:rPr>
          <w:rtl/>
        </w:rPr>
        <w:t xml:space="preserve">ں </w:t>
      </w:r>
      <w:r>
        <w:rPr>
          <w:rtl/>
        </w:rPr>
        <w:t>كوئي حرج نہي</w:t>
      </w:r>
      <w:r w:rsidR="00C91DA5">
        <w:rPr>
          <w:rtl/>
        </w:rPr>
        <w:t xml:space="preserve">ں </w:t>
      </w:r>
      <w:r>
        <w:rPr>
          <w:rtl/>
        </w:rPr>
        <w:t xml:space="preserve">_ </w:t>
      </w:r>
    </w:p>
    <w:p w:rsidR="00476C9D" w:rsidRDefault="00476C9D" w:rsidP="00A96B57">
      <w:pPr>
        <w:pStyle w:val="libNormal"/>
        <w:rPr>
          <w:rtl/>
        </w:rPr>
      </w:pPr>
      <w:r>
        <w:rPr>
          <w:rtl/>
        </w:rPr>
        <w:t xml:space="preserve">آبرو: ہتك آبروكى حرمت 3;ہتك آبرو كى مذمت 10 </w:t>
      </w:r>
    </w:p>
    <w:p w:rsidR="00476C9D" w:rsidRDefault="00476C9D" w:rsidP="00A96B57">
      <w:pPr>
        <w:pStyle w:val="libNormal"/>
        <w:rPr>
          <w:rtl/>
        </w:rPr>
      </w:pPr>
      <w:r>
        <w:rPr>
          <w:rtl/>
        </w:rPr>
        <w:t xml:space="preserve">احكام: 3، 4، 5، 6 </w:t>
      </w:r>
    </w:p>
    <w:p w:rsidR="00476C9D" w:rsidRDefault="00476C9D" w:rsidP="00A96B57">
      <w:pPr>
        <w:pStyle w:val="libNormal"/>
        <w:rPr>
          <w:rtl/>
        </w:rPr>
      </w:pPr>
      <w:r>
        <w:rPr>
          <w:rtl/>
        </w:rPr>
        <w:t xml:space="preserve">اخلاقى نظام: 7، 11، 13 </w:t>
      </w:r>
    </w:p>
    <w:p w:rsidR="00476C9D" w:rsidRDefault="00476C9D" w:rsidP="00A96B57">
      <w:pPr>
        <w:pStyle w:val="libNormal"/>
        <w:rPr>
          <w:rtl/>
        </w:rPr>
      </w:pPr>
      <w:r>
        <w:rPr>
          <w:rtl/>
        </w:rPr>
        <w:t xml:space="preserve">اسماء و صفات: سميع 9;عليم 9 </w:t>
      </w:r>
    </w:p>
    <w:p w:rsidR="00476C9D" w:rsidRDefault="00476C9D" w:rsidP="00A96B57">
      <w:pPr>
        <w:pStyle w:val="libNormal"/>
        <w:rPr>
          <w:rtl/>
        </w:rPr>
      </w:pPr>
      <w:r>
        <w:rPr>
          <w:rtl/>
        </w:rPr>
        <w:t xml:space="preserve">اللہ تعالى: اللہ تعالى كا خبردار كرنا 2اللہ تعالى كا سننا 10;اللہ تعالى كا علم 11، 14، 15;اللہ تعالى كى ناراضگى 1، 2; اللہ تعالى كى ناراضگى كے اسباب 3 </w:t>
      </w:r>
    </w:p>
    <w:p w:rsidR="00476C9D" w:rsidRDefault="00476C9D" w:rsidP="00A96B57">
      <w:pPr>
        <w:pStyle w:val="libNormal"/>
        <w:rPr>
          <w:rtl/>
        </w:rPr>
      </w:pPr>
      <w:r>
        <w:rPr>
          <w:rtl/>
        </w:rPr>
        <w:t xml:space="preserve">بدگوئي: بدگوئي كى مذمت 1، 2، 10 </w:t>
      </w:r>
    </w:p>
    <w:p w:rsidR="00476C9D" w:rsidRDefault="00476C9D" w:rsidP="00A96B57">
      <w:pPr>
        <w:pStyle w:val="libNormal"/>
        <w:rPr>
          <w:rtl/>
        </w:rPr>
      </w:pPr>
      <w:r>
        <w:rPr>
          <w:rtl/>
        </w:rPr>
        <w:t xml:space="preserve">حقوق كا نظام: 7، 11، 13 </w:t>
      </w:r>
    </w:p>
    <w:p w:rsidR="00476C9D" w:rsidRDefault="00476C9D" w:rsidP="00A96B57">
      <w:pPr>
        <w:pStyle w:val="libNormal"/>
        <w:rPr>
          <w:rtl/>
        </w:rPr>
      </w:pPr>
      <w:r>
        <w:rPr>
          <w:rtl/>
        </w:rPr>
        <w:t xml:space="preserve">دشنام: جائز دشنام 5;دشنام كى حرمت 4;دشنام كى مذمت 2;دشنام كے احكام 4 </w:t>
      </w:r>
    </w:p>
    <w:p w:rsidR="00476C9D" w:rsidRDefault="00476C9D" w:rsidP="00A96B57">
      <w:pPr>
        <w:pStyle w:val="libNormal"/>
        <w:rPr>
          <w:rtl/>
        </w:rPr>
      </w:pPr>
      <w:r>
        <w:rPr>
          <w:rtl/>
        </w:rPr>
        <w:t xml:space="preserve">دينى تعليمات كا نظام: 13 </w:t>
      </w:r>
    </w:p>
    <w:p w:rsidR="00476C9D" w:rsidRDefault="00476C9D" w:rsidP="00A96B57">
      <w:pPr>
        <w:pStyle w:val="libNormal"/>
        <w:rPr>
          <w:rtl/>
        </w:rPr>
      </w:pPr>
      <w:r>
        <w:rPr>
          <w:rtl/>
        </w:rPr>
        <w:t xml:space="preserve">ذكر: ذكر كے اثرات 15 </w:t>
      </w:r>
    </w:p>
    <w:p w:rsidR="00476C9D" w:rsidRDefault="00476C9D" w:rsidP="00A96B57">
      <w:pPr>
        <w:pStyle w:val="libNormal"/>
        <w:rPr>
          <w:rtl/>
        </w:rPr>
      </w:pPr>
      <w:r>
        <w:rPr>
          <w:rtl/>
        </w:rPr>
        <w:t xml:space="preserve">روايت: 16 </w:t>
      </w:r>
    </w:p>
    <w:p w:rsidR="00476C9D" w:rsidRDefault="00476C9D" w:rsidP="00A96B57">
      <w:pPr>
        <w:pStyle w:val="libNormal"/>
        <w:rPr>
          <w:rtl/>
        </w:rPr>
      </w:pPr>
      <w:r>
        <w:rPr>
          <w:rtl/>
        </w:rPr>
        <w:t>ظالمين: 14 ظالمين سے مقابلے كى روش 8;ظالمين كو عيا</w:t>
      </w:r>
      <w:r w:rsidR="00C91DA5">
        <w:rPr>
          <w:rtl/>
        </w:rPr>
        <w:t xml:space="preserve">ں </w:t>
      </w:r>
      <w:r>
        <w:rPr>
          <w:rtl/>
        </w:rPr>
        <w:t xml:space="preserve">كرنا 5، 6; ظالمين كى بدگوئي 6، 8، 15 </w:t>
      </w:r>
    </w:p>
    <w:p w:rsidR="00476C9D" w:rsidRDefault="00476C9D" w:rsidP="00A96B57">
      <w:pPr>
        <w:pStyle w:val="libNormal"/>
        <w:rPr>
          <w:rtl/>
        </w:rPr>
      </w:pPr>
      <w:r>
        <w:rPr>
          <w:rtl/>
        </w:rPr>
        <w:t xml:space="preserve">ظلم: ظلم كے موارد 16 </w:t>
      </w:r>
    </w:p>
    <w:p w:rsidR="00476C9D" w:rsidRDefault="00476C9D" w:rsidP="00A96B57">
      <w:pPr>
        <w:pStyle w:val="libNormal"/>
        <w:rPr>
          <w:rtl/>
        </w:rPr>
      </w:pPr>
      <w:r>
        <w:rPr>
          <w:rtl/>
        </w:rPr>
        <w:t xml:space="preserve">عيب: عيب فاش كرنا 10;عيب فاش كرنے كى حرمت 3 </w:t>
      </w:r>
    </w:p>
    <w:p w:rsidR="00476C9D" w:rsidRDefault="00476C9D" w:rsidP="00A96B57">
      <w:pPr>
        <w:pStyle w:val="libNormal"/>
        <w:rPr>
          <w:rtl/>
        </w:rPr>
      </w:pPr>
      <w:r>
        <w:rPr>
          <w:rtl/>
        </w:rPr>
        <w:t>عيب فاش كرنا:</w:t>
      </w:r>
    </w:p>
    <w:p w:rsidR="00014A05" w:rsidRPr="00014A05" w:rsidRDefault="00014A05" w:rsidP="00935327">
      <w:pPr>
        <w:pStyle w:val="libLine"/>
        <w:rPr>
          <w:rtl/>
        </w:rPr>
      </w:pPr>
      <w:r>
        <w:rPr>
          <w:rFonts w:hint="cs"/>
          <w:rtl/>
        </w:rPr>
        <w:t>____________________</w:t>
      </w:r>
    </w:p>
    <w:p w:rsidR="00476C9D" w:rsidRDefault="00476C9D" w:rsidP="00A96B57">
      <w:pPr>
        <w:pStyle w:val="libFootnote"/>
        <w:rPr>
          <w:rtl/>
        </w:rPr>
      </w:pPr>
      <w:r>
        <w:rPr>
          <w:rtl/>
        </w:rPr>
        <w:t>1) تفسير عياشي، ج 1، ص 283، ح 296، تفسير برھان، ج 1، ص 425، ح1_</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جائز طور پر عيب فاش كرنا 5، 6;عيب فاش كرنے كى مذمت 1 </w:t>
      </w:r>
    </w:p>
    <w:p w:rsidR="00476C9D" w:rsidRDefault="00476C9D" w:rsidP="00A96B57">
      <w:pPr>
        <w:pStyle w:val="libNormal"/>
        <w:rPr>
          <w:rtl/>
        </w:rPr>
      </w:pPr>
      <w:r>
        <w:rPr>
          <w:rtl/>
        </w:rPr>
        <w:t xml:space="preserve">عيب فاش كرنے والے لوگ: </w:t>
      </w:r>
    </w:p>
    <w:p w:rsidR="00476C9D" w:rsidRDefault="00476C9D" w:rsidP="00A96B57">
      <w:pPr>
        <w:pStyle w:val="libNormal"/>
        <w:rPr>
          <w:rtl/>
        </w:rPr>
      </w:pPr>
      <w:r>
        <w:rPr>
          <w:rtl/>
        </w:rPr>
        <w:t>عيب فاش كرنے والو</w:t>
      </w:r>
      <w:r w:rsidR="00C91DA5">
        <w:rPr>
          <w:rtl/>
        </w:rPr>
        <w:t xml:space="preserve">ں </w:t>
      </w:r>
      <w:r>
        <w:rPr>
          <w:rtl/>
        </w:rPr>
        <w:t>كو خبردار كرنا12; عيب فاش كرنے والو</w:t>
      </w:r>
      <w:r w:rsidR="00C91DA5">
        <w:rPr>
          <w:rtl/>
        </w:rPr>
        <w:t xml:space="preserve">ں </w:t>
      </w:r>
      <w:r>
        <w:rPr>
          <w:rtl/>
        </w:rPr>
        <w:t xml:space="preserve">كو دھمكى 12 </w:t>
      </w:r>
    </w:p>
    <w:p w:rsidR="00476C9D" w:rsidRDefault="00476C9D" w:rsidP="00A96B57">
      <w:pPr>
        <w:pStyle w:val="libNormal"/>
        <w:rPr>
          <w:rtl/>
        </w:rPr>
      </w:pPr>
      <w:r>
        <w:rPr>
          <w:rtl/>
        </w:rPr>
        <w:t xml:space="preserve">غيبت: جائز غيبت 8، 16 </w:t>
      </w:r>
    </w:p>
    <w:p w:rsidR="00476C9D" w:rsidRDefault="00476C9D" w:rsidP="00A96B57">
      <w:pPr>
        <w:pStyle w:val="libNormal"/>
        <w:rPr>
          <w:rtl/>
        </w:rPr>
      </w:pPr>
      <w:r>
        <w:rPr>
          <w:rtl/>
        </w:rPr>
        <w:t xml:space="preserve">فحشاء: فحشاء پھيلانے كى مذمت 1 </w:t>
      </w:r>
    </w:p>
    <w:p w:rsidR="00476C9D" w:rsidRDefault="00476C9D" w:rsidP="00A96B57">
      <w:pPr>
        <w:pStyle w:val="libNormal"/>
        <w:rPr>
          <w:rtl/>
        </w:rPr>
      </w:pPr>
      <w:r>
        <w:rPr>
          <w:rtl/>
        </w:rPr>
        <w:t xml:space="preserve">محرمات: 3، 4 </w:t>
      </w:r>
    </w:p>
    <w:p w:rsidR="00476C9D" w:rsidRDefault="00476C9D" w:rsidP="00A96B57">
      <w:pPr>
        <w:pStyle w:val="libNormal"/>
        <w:rPr>
          <w:rtl/>
        </w:rPr>
      </w:pPr>
      <w:r>
        <w:rPr>
          <w:rtl/>
        </w:rPr>
        <w:t xml:space="preserve">مظلوم: مظلوم كا مدد طلب كرنا 14;مظلوم كى حمايت 7 ; مظلوم كے حقوق 5، 6 </w:t>
      </w:r>
    </w:p>
    <w:p w:rsidR="00476C9D" w:rsidRDefault="00476C9D" w:rsidP="00A96B57">
      <w:pPr>
        <w:pStyle w:val="libNormal"/>
        <w:rPr>
          <w:rtl/>
        </w:rPr>
      </w:pPr>
      <w:r>
        <w:rPr>
          <w:rtl/>
        </w:rPr>
        <w:t xml:space="preserve">مقدسات: مقدسات سے غلط استفادہ 15 </w:t>
      </w:r>
    </w:p>
    <w:p w:rsidR="00476C9D" w:rsidRDefault="00476C9D" w:rsidP="00A96B57">
      <w:pPr>
        <w:pStyle w:val="libNormal"/>
        <w:rPr>
          <w:rtl/>
        </w:rPr>
      </w:pPr>
      <w:r>
        <w:rPr>
          <w:rtl/>
        </w:rPr>
        <w:t xml:space="preserve">مہمان: مہمان كى ميزباني16 </w:t>
      </w:r>
    </w:p>
    <w:p w:rsidR="00476C9D" w:rsidRDefault="00E30720" w:rsidP="00A96B57">
      <w:pPr>
        <w:pStyle w:val="Heading2Center"/>
        <w:rPr>
          <w:rtl/>
        </w:rPr>
      </w:pPr>
      <w:bookmarkStart w:id="48" w:name="_Toc11840656"/>
      <w:r>
        <w:rPr>
          <w:rFonts w:hint="cs"/>
          <w:rtl/>
        </w:rPr>
        <w:t xml:space="preserve">آیت </w:t>
      </w:r>
      <w:r>
        <w:rPr>
          <w:rtl/>
        </w:rPr>
        <w:t>149</w:t>
      </w:r>
      <w:bookmarkEnd w:id="48"/>
    </w:p>
    <w:p w:rsidR="00476C9D" w:rsidRDefault="00F10600" w:rsidP="00A96B57">
      <w:pPr>
        <w:pStyle w:val="libNormal"/>
        <w:rPr>
          <w:rtl/>
        </w:rPr>
      </w:pPr>
      <w:r w:rsidRPr="00F10600">
        <w:rPr>
          <w:rStyle w:val="libAlaemChar"/>
          <w:rtl/>
        </w:rPr>
        <w:t>(</w:t>
      </w:r>
      <w:r>
        <w:rPr>
          <w:rStyle w:val="libAieChar"/>
          <w:rtl/>
        </w:rPr>
        <w:t xml:space="preserve"> </w:t>
      </w:r>
      <w:r w:rsidRPr="00E30720">
        <w:rPr>
          <w:rStyle w:val="libAieChar"/>
          <w:rtl/>
        </w:rPr>
        <w:t>إِن تُبْدُواْ خَيْراً أَوْ تُخْفُوهُ أَوْ تَعْفُواْ عَن سُوَءٍ فَإِنَّ اللّهَ كَانَ عَفُوّاً قَدِيراً</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تم كسى خير كا اظہار كرو يا اسے مخفى ركھو يا كسى برائي سے درگذر كرو تو الله گناہو</w:t>
      </w:r>
      <w:r w:rsidR="00C91DA5">
        <w:rPr>
          <w:rtl/>
        </w:rPr>
        <w:t xml:space="preserve">ں </w:t>
      </w:r>
      <w:r>
        <w:rPr>
          <w:rtl/>
        </w:rPr>
        <w:t>كا معاف كرنے والا او رصاحب اختيار</w:t>
      </w:r>
      <w:r w:rsidR="002A0155">
        <w:rPr>
          <w:rtl/>
        </w:rPr>
        <w:t xml:space="preserve"> ہے</w:t>
      </w:r>
      <w:r>
        <w:rPr>
          <w:rtl/>
        </w:rPr>
        <w:t xml:space="preserve"> _ </w:t>
      </w:r>
    </w:p>
    <w:p w:rsidR="00476C9D" w:rsidRPr="00E30720" w:rsidRDefault="00476C9D" w:rsidP="00A96B57">
      <w:pPr>
        <w:pStyle w:val="libNormal"/>
        <w:rPr>
          <w:rStyle w:val="libArabicChar"/>
          <w:rtl/>
        </w:rPr>
      </w:pPr>
      <w:r>
        <w:rPr>
          <w:rtl/>
        </w:rPr>
        <w:t>1_ نيك اعمال انجام دينا خواہ خلوت مي</w:t>
      </w:r>
      <w:r w:rsidR="00C91DA5">
        <w:rPr>
          <w:rtl/>
        </w:rPr>
        <w:t xml:space="preserve">ں </w:t>
      </w:r>
      <w:r>
        <w:rPr>
          <w:rtl/>
        </w:rPr>
        <w:t>ہو يا جلوت مي</w:t>
      </w:r>
      <w:r w:rsidR="00C91DA5">
        <w:rPr>
          <w:rtl/>
        </w:rPr>
        <w:t xml:space="preserve">ں </w:t>
      </w:r>
      <w:r>
        <w:rPr>
          <w:rtl/>
        </w:rPr>
        <w:t>، خدا كو پسند اور وہ اس پر راضى</w:t>
      </w:r>
      <w:r w:rsidR="002A0155">
        <w:rPr>
          <w:rtl/>
        </w:rPr>
        <w:t xml:space="preserve"> ہے</w:t>
      </w:r>
      <w:r>
        <w:rPr>
          <w:rtl/>
        </w:rPr>
        <w:t xml:space="preserve">_ </w:t>
      </w:r>
      <w:r w:rsidRPr="00E30720">
        <w:rPr>
          <w:rStyle w:val="libArabicChar"/>
          <w:rtl/>
        </w:rPr>
        <w:t>ان تبدوا خيراً او تخفو</w:t>
      </w:r>
      <w:r w:rsidR="003B690D" w:rsidRPr="00935327">
        <w:rPr>
          <w:rStyle w:val="libArabicChar"/>
          <w:rFonts w:hint="cs"/>
          <w:rtl/>
        </w:rPr>
        <w:t>ه</w:t>
      </w:r>
      <w:r w:rsidRPr="00E30720">
        <w:rPr>
          <w:rStyle w:val="libArabicChar"/>
          <w:rtl/>
        </w:rPr>
        <w:t xml:space="preserve"> ... </w:t>
      </w:r>
      <w:r w:rsidRPr="00E30720">
        <w:rPr>
          <w:rStyle w:val="libArabicChar"/>
          <w:rFonts w:hint="cs"/>
          <w:rtl/>
        </w:rPr>
        <w:t>فان</w:t>
      </w:r>
      <w:r w:rsidRPr="00E30720">
        <w:rPr>
          <w:rStyle w:val="libArabicChar"/>
          <w:rtl/>
        </w:rPr>
        <w:t xml:space="preserve"> </w:t>
      </w:r>
      <w:r w:rsidRPr="00E30720">
        <w:rPr>
          <w:rStyle w:val="libArabicChar"/>
          <w:rFonts w:hint="cs"/>
          <w:rtl/>
        </w:rPr>
        <w:t>الل</w:t>
      </w:r>
      <w:r w:rsidR="003B690D" w:rsidRPr="00935327">
        <w:rPr>
          <w:rStyle w:val="libArabicChar"/>
          <w:rFonts w:hint="cs"/>
          <w:rtl/>
        </w:rPr>
        <w:t>ه</w:t>
      </w:r>
      <w:r w:rsidRPr="00E30720">
        <w:rPr>
          <w:rStyle w:val="libArabicChar"/>
          <w:rtl/>
        </w:rPr>
        <w:t xml:space="preserve"> </w:t>
      </w:r>
      <w:r w:rsidRPr="00E30720">
        <w:rPr>
          <w:rStyle w:val="libArabicChar"/>
          <w:rFonts w:hint="cs"/>
          <w:rtl/>
        </w:rPr>
        <w:t>كان</w:t>
      </w:r>
      <w:r w:rsidRPr="00E30720">
        <w:rPr>
          <w:rStyle w:val="libArabicChar"/>
          <w:rtl/>
        </w:rPr>
        <w:t xml:space="preserve"> </w:t>
      </w:r>
      <w:r w:rsidRPr="00E30720">
        <w:rPr>
          <w:rStyle w:val="libArabicChar"/>
          <w:rFonts w:hint="cs"/>
          <w:rtl/>
        </w:rPr>
        <w:t>عفواً</w:t>
      </w:r>
      <w:r w:rsidRPr="00E30720">
        <w:rPr>
          <w:rStyle w:val="libArabicChar"/>
          <w:rtl/>
        </w:rPr>
        <w:t xml:space="preserve"> </w:t>
      </w:r>
      <w:r w:rsidRPr="00E30720">
        <w:rPr>
          <w:rStyle w:val="libArabicChar"/>
          <w:rFonts w:hint="cs"/>
          <w:rtl/>
        </w:rPr>
        <w:t>قديراً</w:t>
      </w:r>
      <w:r w:rsidRPr="00E30720">
        <w:rPr>
          <w:rStyle w:val="libArabicChar"/>
          <w:rtl/>
        </w:rPr>
        <w:t xml:space="preserve"> </w:t>
      </w:r>
    </w:p>
    <w:p w:rsidR="00476C9D" w:rsidRDefault="00476C9D" w:rsidP="00A96B57">
      <w:pPr>
        <w:pStyle w:val="libNormal"/>
        <w:rPr>
          <w:rtl/>
        </w:rPr>
      </w:pPr>
      <w:r>
        <w:rPr>
          <w:rtl/>
        </w:rPr>
        <w:t>2_ انجام ديئے گئے نيك اعمال كا اظہار اور انہي</w:t>
      </w:r>
      <w:r w:rsidR="00C91DA5">
        <w:rPr>
          <w:rtl/>
        </w:rPr>
        <w:t xml:space="preserve">ں </w:t>
      </w:r>
      <w:r>
        <w:rPr>
          <w:rtl/>
        </w:rPr>
        <w:t>عيا</w:t>
      </w:r>
      <w:r w:rsidR="00C91DA5">
        <w:rPr>
          <w:rtl/>
        </w:rPr>
        <w:t xml:space="preserve">ں </w:t>
      </w:r>
      <w:r>
        <w:rPr>
          <w:rtl/>
        </w:rPr>
        <w:t>كرنا جائز</w:t>
      </w:r>
      <w:r w:rsidR="002A0155">
        <w:rPr>
          <w:rtl/>
        </w:rPr>
        <w:t xml:space="preserve"> ہے</w:t>
      </w:r>
      <w:r>
        <w:rPr>
          <w:rtl/>
        </w:rPr>
        <w:t xml:space="preserve">_ </w:t>
      </w:r>
      <w:r w:rsidRPr="00E30720">
        <w:rPr>
          <w:rStyle w:val="libArabicChar"/>
          <w:rtl/>
        </w:rPr>
        <w:t>ان تبدوا خيرا او تخفو</w:t>
      </w:r>
      <w:r w:rsidR="003B690D" w:rsidRPr="00935327">
        <w:rPr>
          <w:rStyle w:val="libArabicChar"/>
          <w:rFonts w:hint="cs"/>
          <w:rtl/>
        </w:rPr>
        <w:t>ه</w:t>
      </w:r>
      <w:r w:rsidRPr="00E30720">
        <w:rPr>
          <w:rStyle w:val="libArabicChar"/>
          <w:rtl/>
        </w:rPr>
        <w:t xml:space="preserve"> ... </w:t>
      </w:r>
      <w:r w:rsidRPr="00E30720">
        <w:rPr>
          <w:rStyle w:val="libArabicChar"/>
          <w:rFonts w:hint="cs"/>
          <w:rtl/>
        </w:rPr>
        <w:t>فان</w:t>
      </w:r>
      <w:r w:rsidRPr="00E30720">
        <w:rPr>
          <w:rStyle w:val="libArabicChar"/>
          <w:rtl/>
        </w:rPr>
        <w:t xml:space="preserve"> </w:t>
      </w:r>
      <w:r w:rsidRPr="00E30720">
        <w:rPr>
          <w:rStyle w:val="libArabicChar"/>
          <w:rFonts w:hint="cs"/>
          <w:rtl/>
        </w:rPr>
        <w:t>الل</w:t>
      </w:r>
      <w:r w:rsidR="003B690D" w:rsidRPr="00935327">
        <w:rPr>
          <w:rStyle w:val="libArabicChar"/>
          <w:rFonts w:hint="cs"/>
          <w:rtl/>
        </w:rPr>
        <w:t>ه</w:t>
      </w:r>
      <w:r w:rsidRPr="00E30720">
        <w:rPr>
          <w:rStyle w:val="libArabicChar"/>
          <w:rtl/>
        </w:rPr>
        <w:t xml:space="preserve"> </w:t>
      </w:r>
      <w:r w:rsidRPr="00E30720">
        <w:rPr>
          <w:rStyle w:val="libArabicChar"/>
          <w:rFonts w:hint="cs"/>
          <w:rtl/>
        </w:rPr>
        <w:t>كان</w:t>
      </w:r>
      <w:r w:rsidRPr="00E30720">
        <w:rPr>
          <w:rStyle w:val="libArabicChar"/>
          <w:rtl/>
        </w:rPr>
        <w:t xml:space="preserve"> </w:t>
      </w:r>
      <w:r w:rsidRPr="00E30720">
        <w:rPr>
          <w:rStyle w:val="libArabicChar"/>
          <w:rFonts w:hint="cs"/>
          <w:rtl/>
        </w:rPr>
        <w:t>عفواً</w:t>
      </w:r>
      <w:r w:rsidRPr="00E30720">
        <w:rPr>
          <w:rStyle w:val="libArabicChar"/>
          <w:rtl/>
        </w:rPr>
        <w:t xml:space="preserve"> </w:t>
      </w:r>
      <w:r w:rsidRPr="00E30720">
        <w:rPr>
          <w:rStyle w:val="libArabicChar"/>
          <w:rFonts w:hint="cs"/>
          <w:rtl/>
        </w:rPr>
        <w:t>قديراً</w:t>
      </w:r>
      <w:r>
        <w:rPr>
          <w:rtl/>
        </w:rPr>
        <w:t xml:space="preserve"> </w:t>
      </w:r>
    </w:p>
    <w:p w:rsidR="00476C9D" w:rsidRDefault="00476C9D" w:rsidP="00A96B57">
      <w:pPr>
        <w:pStyle w:val="libNormal"/>
        <w:rPr>
          <w:rtl/>
        </w:rPr>
      </w:pPr>
      <w:r>
        <w:rPr>
          <w:rtl/>
        </w:rPr>
        <w:t>ممكن</w:t>
      </w:r>
      <w:r w:rsidR="002A0155">
        <w:rPr>
          <w:rtl/>
        </w:rPr>
        <w:t xml:space="preserve"> ہے</w:t>
      </w:r>
      <w:r>
        <w:rPr>
          <w:rtl/>
        </w:rPr>
        <w:t xml:space="preserve"> مذكورہ بالا مطلب مي</w:t>
      </w:r>
      <w:r w:rsidR="00C91DA5">
        <w:rPr>
          <w:rtl/>
        </w:rPr>
        <w:t xml:space="preserve">ں </w:t>
      </w:r>
      <w:r>
        <w:rPr>
          <w:rtl/>
        </w:rPr>
        <w:t>ابداء اور اخفاء كا متعلق وہ نيك عمل ہو جو پہلے انجام پا چكا</w:t>
      </w:r>
      <w:r w:rsidR="002A0155">
        <w:rPr>
          <w:rtl/>
        </w:rPr>
        <w:t xml:space="preserve"> ہے</w:t>
      </w:r>
      <w:r>
        <w:rPr>
          <w:rtl/>
        </w:rPr>
        <w:t xml:space="preserve"> لہذا ابداء خير كا معنى نيكى كا اظہار كرنا ہوگا_ </w:t>
      </w:r>
    </w:p>
    <w:p w:rsidR="00476C9D" w:rsidRDefault="00476C9D" w:rsidP="00A96B57">
      <w:pPr>
        <w:pStyle w:val="libNormal"/>
        <w:rPr>
          <w:rtl/>
        </w:rPr>
      </w:pPr>
      <w:r>
        <w:rPr>
          <w:rtl/>
        </w:rPr>
        <w:t>3_ خداوند متعال نے مؤمنين كو نيك اعمال انجام دينے كى ترغيب دلائي</w:t>
      </w:r>
      <w:r w:rsidR="002A0155">
        <w:rPr>
          <w:rtl/>
        </w:rPr>
        <w:t xml:space="preserve"> ہے</w:t>
      </w:r>
      <w:r>
        <w:rPr>
          <w:rtl/>
        </w:rPr>
        <w:t xml:space="preserve">_ </w:t>
      </w:r>
    </w:p>
    <w:p w:rsidR="00476C9D" w:rsidRDefault="00DA2110" w:rsidP="00A96B57">
      <w:pPr>
        <w:pStyle w:val="libArabic"/>
        <w:rPr>
          <w:rtl/>
        </w:rPr>
      </w:pPr>
      <w:r>
        <w:rPr>
          <w:rtl/>
        </w:rPr>
        <w:br w:type="page"/>
      </w:r>
      <w:r>
        <w:rPr>
          <w:rtl/>
        </w:rPr>
        <w:lastRenderedPageBreak/>
        <w:t xml:space="preserve"> </w:t>
      </w:r>
      <w:r>
        <w:rPr>
          <w:rtl/>
        </w:rPr>
        <w:cr/>
      </w:r>
      <w:r w:rsidR="00476C9D">
        <w:rPr>
          <w:rtl/>
        </w:rPr>
        <w:t>ان تبدوا ... فان الل</w:t>
      </w:r>
      <w:r w:rsidR="003B690D" w:rsidRPr="00935327">
        <w:rPr>
          <w:rFonts w:hint="cs"/>
          <w:rtl/>
        </w:rPr>
        <w:t>ه</w:t>
      </w:r>
      <w:r w:rsidR="00476C9D">
        <w:rPr>
          <w:rtl/>
        </w:rPr>
        <w:t xml:space="preserve"> </w:t>
      </w:r>
      <w:r w:rsidR="00476C9D">
        <w:rPr>
          <w:rFonts w:hint="cs"/>
          <w:rtl/>
        </w:rPr>
        <w:t>كان</w:t>
      </w:r>
      <w:r w:rsidR="00476C9D">
        <w:rPr>
          <w:rtl/>
        </w:rPr>
        <w:t xml:space="preserve"> </w:t>
      </w:r>
      <w:r w:rsidR="00476C9D">
        <w:rPr>
          <w:rFonts w:hint="cs"/>
          <w:rtl/>
        </w:rPr>
        <w:t>عفوا</w:t>
      </w:r>
      <w:r w:rsidR="00476C9D">
        <w:rPr>
          <w:rtl/>
        </w:rPr>
        <w:t xml:space="preserve"> </w:t>
      </w:r>
      <w:r w:rsidR="00476C9D">
        <w:rPr>
          <w:rFonts w:hint="cs"/>
          <w:rtl/>
        </w:rPr>
        <w:t>قديرا</w:t>
      </w:r>
      <w:r w:rsidR="00476C9D">
        <w:rPr>
          <w:rtl/>
        </w:rPr>
        <w:t xml:space="preserve"> </w:t>
      </w:r>
    </w:p>
    <w:p w:rsidR="00476C9D" w:rsidRDefault="00476C9D" w:rsidP="00A96B57">
      <w:pPr>
        <w:pStyle w:val="libNormal"/>
        <w:rPr>
          <w:rtl/>
        </w:rPr>
      </w:pPr>
      <w:r>
        <w:rPr>
          <w:rtl/>
        </w:rPr>
        <w:t>4_ خداوند عالم نے مؤمنين كو اپنے ساتھ برا سلوك كرنے والو</w:t>
      </w:r>
      <w:r w:rsidR="00C91DA5">
        <w:rPr>
          <w:rtl/>
        </w:rPr>
        <w:t xml:space="preserve">ں </w:t>
      </w:r>
      <w:r>
        <w:rPr>
          <w:rtl/>
        </w:rPr>
        <w:t>سے درگذر كرنے كى ترغيب دلائي</w:t>
      </w:r>
      <w:r w:rsidR="002A0155">
        <w:rPr>
          <w:rtl/>
        </w:rPr>
        <w:t xml:space="preserve"> ہے</w:t>
      </w:r>
      <w:r>
        <w:rPr>
          <w:rtl/>
        </w:rPr>
        <w:t xml:space="preserve">_ </w:t>
      </w:r>
    </w:p>
    <w:p w:rsidR="00476C9D" w:rsidRDefault="00476C9D" w:rsidP="00A96B57">
      <w:pPr>
        <w:pStyle w:val="libArabic"/>
        <w:rPr>
          <w:rtl/>
        </w:rPr>
      </w:pPr>
      <w:r>
        <w:rPr>
          <w:rtl/>
        </w:rPr>
        <w:t>ان تبدوا ... او تعفوا عن سوء فان الل</w:t>
      </w:r>
      <w:r w:rsidR="003B690D" w:rsidRPr="00935327">
        <w:rPr>
          <w:rFonts w:hint="cs"/>
          <w:rtl/>
        </w:rPr>
        <w:t>ه</w:t>
      </w:r>
      <w:r>
        <w:rPr>
          <w:rtl/>
        </w:rPr>
        <w:t xml:space="preserve"> </w:t>
      </w:r>
      <w:r>
        <w:rPr>
          <w:rFonts w:hint="cs"/>
          <w:rtl/>
        </w:rPr>
        <w:t>كان</w:t>
      </w:r>
      <w:r>
        <w:rPr>
          <w:rtl/>
        </w:rPr>
        <w:t xml:space="preserve"> </w:t>
      </w:r>
      <w:r>
        <w:rPr>
          <w:rFonts w:hint="cs"/>
          <w:rtl/>
        </w:rPr>
        <w:t>عفوا</w:t>
      </w:r>
      <w:r>
        <w:rPr>
          <w:rtl/>
        </w:rPr>
        <w:t xml:space="preserve"> </w:t>
      </w:r>
      <w:r>
        <w:rPr>
          <w:rFonts w:hint="cs"/>
          <w:rtl/>
        </w:rPr>
        <w:t>قديرا</w:t>
      </w:r>
      <w:r>
        <w:rPr>
          <w:rtl/>
        </w:rPr>
        <w:t xml:space="preserve"> </w:t>
      </w:r>
    </w:p>
    <w:p w:rsidR="00476C9D" w:rsidRDefault="00476C9D" w:rsidP="00A96B57">
      <w:pPr>
        <w:pStyle w:val="libNormal"/>
        <w:rPr>
          <w:rtl/>
        </w:rPr>
      </w:pPr>
      <w:r>
        <w:rPr>
          <w:rtl/>
        </w:rPr>
        <w:t>5_ انسان كيلئے دوسرو</w:t>
      </w:r>
      <w:r w:rsidR="00C91DA5">
        <w:rPr>
          <w:rtl/>
        </w:rPr>
        <w:t xml:space="preserve">ں </w:t>
      </w:r>
      <w:r>
        <w:rPr>
          <w:rtl/>
        </w:rPr>
        <w:t>كى برائيا</w:t>
      </w:r>
      <w:r w:rsidR="00C91DA5">
        <w:rPr>
          <w:rtl/>
        </w:rPr>
        <w:t xml:space="preserve">ں </w:t>
      </w:r>
      <w:r>
        <w:rPr>
          <w:rtl/>
        </w:rPr>
        <w:t>عيا</w:t>
      </w:r>
      <w:r w:rsidR="00C91DA5">
        <w:rPr>
          <w:rtl/>
        </w:rPr>
        <w:t xml:space="preserve">ں </w:t>
      </w:r>
      <w:r>
        <w:rPr>
          <w:rtl/>
        </w:rPr>
        <w:t>و فاش كرنا جائز نہي</w:t>
      </w:r>
      <w:r w:rsidR="00C91DA5">
        <w:rPr>
          <w:rtl/>
        </w:rPr>
        <w:t>ں</w:t>
      </w:r>
      <w:r w:rsidR="002A0155">
        <w:rPr>
          <w:rtl/>
        </w:rPr>
        <w:t xml:space="preserve"> ہے</w:t>
      </w:r>
      <w:r>
        <w:rPr>
          <w:rtl/>
        </w:rPr>
        <w:t>_ ليكن اسے ان كى خوبيو</w:t>
      </w:r>
      <w:r w:rsidR="00C91DA5">
        <w:rPr>
          <w:rtl/>
        </w:rPr>
        <w:t xml:space="preserve">ں </w:t>
      </w:r>
      <w:r>
        <w:rPr>
          <w:rtl/>
        </w:rPr>
        <w:t>كو ظاہر كرنے يا مخفى ركھنے كا اختيار حاصل</w:t>
      </w:r>
      <w:r w:rsidR="002A0155">
        <w:rPr>
          <w:rtl/>
        </w:rPr>
        <w:t xml:space="preserve"> ہے</w:t>
      </w:r>
      <w:r>
        <w:rPr>
          <w:rtl/>
        </w:rPr>
        <w:t xml:space="preserve">_ </w:t>
      </w:r>
      <w:r w:rsidRPr="00E30720">
        <w:rPr>
          <w:rStyle w:val="libArabicChar"/>
          <w:rtl/>
        </w:rPr>
        <w:t>لا يحب الل</w:t>
      </w:r>
      <w:r w:rsidR="003B690D" w:rsidRPr="00935327">
        <w:rPr>
          <w:rStyle w:val="libArabicChar"/>
          <w:rFonts w:hint="cs"/>
          <w:rtl/>
        </w:rPr>
        <w:t>ه</w:t>
      </w:r>
      <w:r w:rsidRPr="00E30720">
        <w:rPr>
          <w:rStyle w:val="libArabicChar"/>
          <w:rtl/>
        </w:rPr>
        <w:t xml:space="preserve"> </w:t>
      </w:r>
      <w:r w:rsidRPr="00E30720">
        <w:rPr>
          <w:rStyle w:val="libArabicChar"/>
          <w:rFonts w:hint="cs"/>
          <w:rtl/>
        </w:rPr>
        <w:t>الج</w:t>
      </w:r>
      <w:r w:rsidR="00E77C37" w:rsidRPr="00935327">
        <w:rPr>
          <w:rStyle w:val="libArabicChar"/>
          <w:rFonts w:hint="cs"/>
          <w:rtl/>
        </w:rPr>
        <w:t>ه</w:t>
      </w:r>
      <w:r w:rsidRPr="00E30720">
        <w:rPr>
          <w:rStyle w:val="libArabicChar"/>
          <w:rFonts w:hint="cs"/>
          <w:rtl/>
        </w:rPr>
        <w:t>ر</w:t>
      </w:r>
      <w:r w:rsidRPr="00E30720">
        <w:rPr>
          <w:rStyle w:val="libArabicChar"/>
          <w:rtl/>
        </w:rPr>
        <w:t xml:space="preserve"> </w:t>
      </w:r>
      <w:r w:rsidRPr="00E30720">
        <w:rPr>
          <w:rStyle w:val="libArabicChar"/>
          <w:rFonts w:hint="cs"/>
          <w:rtl/>
        </w:rPr>
        <w:t>بالسوء</w:t>
      </w:r>
      <w:r w:rsidRPr="00E30720">
        <w:rPr>
          <w:rStyle w:val="libArabicChar"/>
          <w:rtl/>
        </w:rPr>
        <w:t xml:space="preserve"> ... </w:t>
      </w:r>
      <w:r w:rsidRPr="00E30720">
        <w:rPr>
          <w:rStyle w:val="libArabicChar"/>
          <w:rFonts w:hint="cs"/>
          <w:rtl/>
        </w:rPr>
        <w:t>ان</w:t>
      </w:r>
      <w:r w:rsidRPr="00E30720">
        <w:rPr>
          <w:rStyle w:val="libArabicChar"/>
          <w:rtl/>
        </w:rPr>
        <w:t xml:space="preserve"> </w:t>
      </w:r>
      <w:r w:rsidRPr="00E30720">
        <w:rPr>
          <w:rStyle w:val="libArabicChar"/>
          <w:rFonts w:hint="cs"/>
          <w:rtl/>
        </w:rPr>
        <w:t>تبدوا</w:t>
      </w:r>
      <w:r w:rsidRPr="00E30720">
        <w:rPr>
          <w:rStyle w:val="libArabicChar"/>
          <w:rtl/>
        </w:rPr>
        <w:t xml:space="preserve"> </w:t>
      </w:r>
      <w:r w:rsidRPr="00E30720">
        <w:rPr>
          <w:rStyle w:val="libArabicChar"/>
          <w:rFonts w:hint="cs"/>
          <w:rtl/>
        </w:rPr>
        <w:t>خيراً</w:t>
      </w:r>
      <w:r w:rsidRPr="00E30720">
        <w:rPr>
          <w:rStyle w:val="libArabicChar"/>
          <w:rtl/>
        </w:rPr>
        <w:t xml:space="preserve"> </w:t>
      </w:r>
      <w:r w:rsidRPr="00E30720">
        <w:rPr>
          <w:rStyle w:val="libArabicChar"/>
          <w:rFonts w:hint="cs"/>
          <w:rtl/>
        </w:rPr>
        <w:t>او</w:t>
      </w:r>
      <w:r w:rsidRPr="00E30720">
        <w:rPr>
          <w:rStyle w:val="libArabicChar"/>
          <w:rtl/>
        </w:rPr>
        <w:t xml:space="preserve"> </w:t>
      </w:r>
      <w:r w:rsidRPr="00E30720">
        <w:rPr>
          <w:rStyle w:val="libArabicChar"/>
          <w:rFonts w:hint="cs"/>
          <w:rtl/>
        </w:rPr>
        <w:t>تخفو</w:t>
      </w:r>
      <w:r w:rsidR="003B690D" w:rsidRPr="00935327">
        <w:rPr>
          <w:rStyle w:val="libArabicChar"/>
          <w:rFonts w:hint="cs"/>
          <w:rtl/>
        </w:rPr>
        <w:t>ه</w:t>
      </w:r>
      <w:r>
        <w:rPr>
          <w:rtl/>
        </w:rPr>
        <w:t xml:space="preserve"> </w:t>
      </w:r>
    </w:p>
    <w:p w:rsidR="00476C9D" w:rsidRDefault="00476C9D" w:rsidP="00A96B57">
      <w:pPr>
        <w:pStyle w:val="libNormal"/>
        <w:rPr>
          <w:rtl/>
        </w:rPr>
      </w:pPr>
      <w:r>
        <w:rPr>
          <w:rtl/>
        </w:rPr>
        <w:t>دوسرو</w:t>
      </w:r>
      <w:r w:rsidR="00C91DA5">
        <w:rPr>
          <w:rtl/>
        </w:rPr>
        <w:t xml:space="preserve">ں </w:t>
      </w:r>
      <w:r>
        <w:rPr>
          <w:rtl/>
        </w:rPr>
        <w:t>كے عيوب و نقائص كو فاش كرنے كى حرمت كے بارے مي</w:t>
      </w:r>
      <w:r w:rsidR="00C91DA5">
        <w:rPr>
          <w:rtl/>
        </w:rPr>
        <w:t xml:space="preserve">ں </w:t>
      </w:r>
      <w:r>
        <w:rPr>
          <w:rtl/>
        </w:rPr>
        <w:t>آنے والى گذشتہ آيت شريفہ كو مد نظر ركھتے ہوئے يہ كہا جاسكتا</w:t>
      </w:r>
      <w:r w:rsidR="002A0155">
        <w:rPr>
          <w:rtl/>
        </w:rPr>
        <w:t xml:space="preserve"> ہے</w:t>
      </w:r>
      <w:r>
        <w:rPr>
          <w:rtl/>
        </w:rPr>
        <w:t xml:space="preserve"> كہ يہ آيت شريفہ بھى دوسرو</w:t>
      </w:r>
      <w:r w:rsidR="00C91DA5">
        <w:rPr>
          <w:rtl/>
        </w:rPr>
        <w:t xml:space="preserve">ں </w:t>
      </w:r>
      <w:r>
        <w:rPr>
          <w:rtl/>
        </w:rPr>
        <w:t>كے نيك اعمال ظاہر كرنے يا مخفى ركھنے كے بارے مي</w:t>
      </w:r>
      <w:r w:rsidR="00C91DA5">
        <w:rPr>
          <w:rtl/>
        </w:rPr>
        <w:t>ں</w:t>
      </w:r>
      <w:r w:rsidR="002A0155">
        <w:rPr>
          <w:rtl/>
        </w:rPr>
        <w:t xml:space="preserve"> ہے</w:t>
      </w:r>
      <w:r>
        <w:rPr>
          <w:rtl/>
        </w:rPr>
        <w:t>_ البتہ اس صورت مي</w:t>
      </w:r>
      <w:r w:rsidR="00C91DA5">
        <w:rPr>
          <w:rtl/>
        </w:rPr>
        <w:t xml:space="preserve">ں </w:t>
      </w:r>
      <w:r>
        <w:rPr>
          <w:rtl/>
        </w:rPr>
        <w:t xml:space="preserve">''فلا جناح عليكم'' كى طرح كا جملہ جواب شرط كے طور پر محذوف ہوگا_ </w:t>
      </w:r>
    </w:p>
    <w:p w:rsidR="00476C9D" w:rsidRDefault="00476C9D" w:rsidP="00A96B57">
      <w:pPr>
        <w:pStyle w:val="libNormal"/>
        <w:rPr>
          <w:rtl/>
        </w:rPr>
      </w:pPr>
      <w:r>
        <w:rPr>
          <w:rtl/>
        </w:rPr>
        <w:t>6_ خداوند متعال بہت زيادہ بخشنے والا اور توانا</w:t>
      </w:r>
      <w:r w:rsidR="002A0155">
        <w:rPr>
          <w:rtl/>
        </w:rPr>
        <w:t xml:space="preserve"> ہے</w:t>
      </w:r>
      <w:r>
        <w:rPr>
          <w:rtl/>
        </w:rPr>
        <w:t xml:space="preserve">_ </w:t>
      </w:r>
      <w:r w:rsidRPr="00E30720">
        <w:rPr>
          <w:rStyle w:val="libArabicChar"/>
          <w:rtl/>
        </w:rPr>
        <w:t>فان الل</w:t>
      </w:r>
      <w:r w:rsidR="003B690D" w:rsidRPr="00935327">
        <w:rPr>
          <w:rStyle w:val="libArabicChar"/>
          <w:rFonts w:hint="cs"/>
          <w:rtl/>
        </w:rPr>
        <w:t>ه</w:t>
      </w:r>
      <w:r w:rsidRPr="00E30720">
        <w:rPr>
          <w:rStyle w:val="libArabicChar"/>
          <w:rtl/>
        </w:rPr>
        <w:t xml:space="preserve"> </w:t>
      </w:r>
      <w:r w:rsidRPr="00E30720">
        <w:rPr>
          <w:rStyle w:val="libArabicChar"/>
          <w:rFonts w:hint="cs"/>
          <w:rtl/>
        </w:rPr>
        <w:t>كان</w:t>
      </w:r>
      <w:r w:rsidRPr="00E30720">
        <w:rPr>
          <w:rStyle w:val="libArabicChar"/>
          <w:rtl/>
        </w:rPr>
        <w:t xml:space="preserve"> </w:t>
      </w:r>
      <w:r w:rsidRPr="00E30720">
        <w:rPr>
          <w:rStyle w:val="libArabicChar"/>
          <w:rFonts w:hint="cs"/>
          <w:rtl/>
        </w:rPr>
        <w:t>عفواً</w:t>
      </w:r>
      <w:r w:rsidRPr="00E30720">
        <w:rPr>
          <w:rStyle w:val="libArabicChar"/>
          <w:rtl/>
        </w:rPr>
        <w:t xml:space="preserve"> </w:t>
      </w:r>
      <w:r w:rsidRPr="00E30720">
        <w:rPr>
          <w:rStyle w:val="libArabicChar"/>
          <w:rFonts w:hint="cs"/>
          <w:rtl/>
        </w:rPr>
        <w:t>قديراً</w:t>
      </w:r>
      <w:r>
        <w:rPr>
          <w:rtl/>
        </w:rPr>
        <w:t xml:space="preserve"> </w:t>
      </w:r>
    </w:p>
    <w:p w:rsidR="00476C9D" w:rsidRDefault="00476C9D" w:rsidP="00A96B57">
      <w:pPr>
        <w:pStyle w:val="libNormal"/>
        <w:rPr>
          <w:rtl/>
        </w:rPr>
      </w:pPr>
      <w:r>
        <w:rPr>
          <w:rtl/>
        </w:rPr>
        <w:t>7_ خداوندمتعال عفو سے كا م ليتا</w:t>
      </w:r>
      <w:r w:rsidR="002A0155">
        <w:rPr>
          <w:rtl/>
        </w:rPr>
        <w:t xml:space="preserve"> ہے</w:t>
      </w:r>
      <w:r>
        <w:rPr>
          <w:rtl/>
        </w:rPr>
        <w:t>، در حاليكہ وہ انتقام لينے اور سزا دينے كى قدرت ركھتا</w:t>
      </w:r>
      <w:r w:rsidR="002A0155">
        <w:rPr>
          <w:rtl/>
        </w:rPr>
        <w:t xml:space="preserve"> ہے</w:t>
      </w:r>
      <w:r>
        <w:rPr>
          <w:rtl/>
        </w:rPr>
        <w:t xml:space="preserve">_ </w:t>
      </w:r>
      <w:r w:rsidRPr="00E30720">
        <w:rPr>
          <w:rStyle w:val="libArabicChar"/>
          <w:rtl/>
        </w:rPr>
        <w:t>فان الل</w:t>
      </w:r>
      <w:r w:rsidR="003B690D" w:rsidRPr="00935327">
        <w:rPr>
          <w:rStyle w:val="libArabicChar"/>
          <w:rFonts w:hint="cs"/>
          <w:rtl/>
        </w:rPr>
        <w:t>ه</w:t>
      </w:r>
      <w:r w:rsidRPr="00E30720">
        <w:rPr>
          <w:rStyle w:val="libArabicChar"/>
          <w:rtl/>
        </w:rPr>
        <w:t xml:space="preserve"> </w:t>
      </w:r>
      <w:r w:rsidRPr="00E30720">
        <w:rPr>
          <w:rStyle w:val="libArabicChar"/>
          <w:rFonts w:hint="cs"/>
          <w:rtl/>
        </w:rPr>
        <w:t>كان</w:t>
      </w:r>
      <w:r w:rsidRPr="00E30720">
        <w:rPr>
          <w:rStyle w:val="libArabicChar"/>
          <w:rtl/>
        </w:rPr>
        <w:t xml:space="preserve"> </w:t>
      </w:r>
      <w:r w:rsidRPr="00E30720">
        <w:rPr>
          <w:rStyle w:val="libArabicChar"/>
          <w:rFonts w:hint="cs"/>
          <w:rtl/>
        </w:rPr>
        <w:t>عفوا</w:t>
      </w:r>
      <w:r w:rsidRPr="00E30720">
        <w:rPr>
          <w:rStyle w:val="libArabicChar"/>
          <w:rtl/>
        </w:rPr>
        <w:t xml:space="preserve"> </w:t>
      </w:r>
      <w:r w:rsidRPr="00E30720">
        <w:rPr>
          <w:rStyle w:val="libArabicChar"/>
          <w:rFonts w:hint="cs"/>
          <w:rtl/>
        </w:rPr>
        <w:t>قديرا</w:t>
      </w:r>
      <w:r>
        <w:rPr>
          <w:rtl/>
        </w:rPr>
        <w:t xml:space="preserve"> </w:t>
      </w:r>
    </w:p>
    <w:p w:rsidR="00476C9D" w:rsidRDefault="00476C9D" w:rsidP="00A96B57">
      <w:pPr>
        <w:pStyle w:val="libNormal"/>
        <w:rPr>
          <w:rtl/>
        </w:rPr>
      </w:pPr>
      <w:r>
        <w:rPr>
          <w:rtl/>
        </w:rPr>
        <w:t>8_ خلوت و جلوت مي</w:t>
      </w:r>
      <w:r w:rsidR="00C91DA5">
        <w:rPr>
          <w:rtl/>
        </w:rPr>
        <w:t xml:space="preserve">ں </w:t>
      </w:r>
      <w:r>
        <w:rPr>
          <w:rtl/>
        </w:rPr>
        <w:t>لوگو</w:t>
      </w:r>
      <w:r w:rsidR="00C91DA5">
        <w:rPr>
          <w:rtl/>
        </w:rPr>
        <w:t xml:space="preserve">ں </w:t>
      </w:r>
      <w:r>
        <w:rPr>
          <w:rtl/>
        </w:rPr>
        <w:t>سے نيكى اور ان كى برائيو</w:t>
      </w:r>
      <w:r w:rsidR="00C91DA5">
        <w:rPr>
          <w:rtl/>
        </w:rPr>
        <w:t xml:space="preserve">ں </w:t>
      </w:r>
      <w:r>
        <w:rPr>
          <w:rtl/>
        </w:rPr>
        <w:t>سے چشم پوشى اور درگذر كرنا عفو و بخشش الہى كا موجب بنتا</w:t>
      </w:r>
      <w:r w:rsidR="002A0155">
        <w:rPr>
          <w:rtl/>
        </w:rPr>
        <w:t xml:space="preserve"> ہے</w:t>
      </w:r>
      <w:r>
        <w:rPr>
          <w:rtl/>
        </w:rPr>
        <w:t xml:space="preserve">_ </w:t>
      </w:r>
      <w:r w:rsidRPr="00E30720">
        <w:rPr>
          <w:rStyle w:val="libArabicChar"/>
          <w:rtl/>
        </w:rPr>
        <w:t>ان تبدوا خيراً او تخفو</w:t>
      </w:r>
      <w:r w:rsidR="003B690D" w:rsidRPr="00935327">
        <w:rPr>
          <w:rStyle w:val="libArabicChar"/>
          <w:rFonts w:hint="cs"/>
          <w:rtl/>
        </w:rPr>
        <w:t>ه</w:t>
      </w:r>
      <w:r w:rsidRPr="00E30720">
        <w:rPr>
          <w:rStyle w:val="libArabicChar"/>
          <w:rtl/>
        </w:rPr>
        <w:t xml:space="preserve"> </w:t>
      </w:r>
      <w:r w:rsidRPr="00E30720">
        <w:rPr>
          <w:rStyle w:val="libArabicChar"/>
          <w:rFonts w:hint="cs"/>
          <w:rtl/>
        </w:rPr>
        <w:t>او</w:t>
      </w:r>
      <w:r w:rsidRPr="00E30720">
        <w:rPr>
          <w:rStyle w:val="libArabicChar"/>
          <w:rtl/>
        </w:rPr>
        <w:t xml:space="preserve"> </w:t>
      </w:r>
      <w:r w:rsidRPr="00E30720">
        <w:rPr>
          <w:rStyle w:val="libArabicChar"/>
          <w:rFonts w:hint="cs"/>
          <w:rtl/>
        </w:rPr>
        <w:t>تعفو</w:t>
      </w:r>
      <w:r w:rsidRPr="00E30720">
        <w:rPr>
          <w:rStyle w:val="libArabicChar"/>
          <w:rtl/>
        </w:rPr>
        <w:t>ا عن سوء فان الل</w:t>
      </w:r>
      <w:r w:rsidR="003B690D" w:rsidRPr="00935327">
        <w:rPr>
          <w:rStyle w:val="libArabicChar"/>
          <w:rFonts w:hint="cs"/>
          <w:rtl/>
        </w:rPr>
        <w:t>ه</w:t>
      </w:r>
      <w:r w:rsidRPr="00E30720">
        <w:rPr>
          <w:rStyle w:val="libArabicChar"/>
          <w:rtl/>
        </w:rPr>
        <w:t xml:space="preserve"> </w:t>
      </w:r>
      <w:r w:rsidRPr="00E30720">
        <w:rPr>
          <w:rStyle w:val="libArabicChar"/>
          <w:rFonts w:hint="cs"/>
          <w:rtl/>
        </w:rPr>
        <w:t>كان</w:t>
      </w:r>
      <w:r w:rsidRPr="00E30720">
        <w:rPr>
          <w:rStyle w:val="libArabicChar"/>
          <w:rtl/>
        </w:rPr>
        <w:t xml:space="preserve"> </w:t>
      </w:r>
      <w:r w:rsidRPr="00E30720">
        <w:rPr>
          <w:rStyle w:val="libArabicChar"/>
          <w:rFonts w:hint="cs"/>
          <w:rtl/>
        </w:rPr>
        <w:t>عفواً</w:t>
      </w:r>
      <w:r w:rsidRPr="00E30720">
        <w:rPr>
          <w:rStyle w:val="libArabicChar"/>
          <w:rtl/>
        </w:rPr>
        <w:t xml:space="preserve"> </w:t>
      </w:r>
      <w:r w:rsidRPr="00E30720">
        <w:rPr>
          <w:rStyle w:val="libArabicChar"/>
          <w:rFonts w:hint="cs"/>
          <w:rtl/>
        </w:rPr>
        <w:t>قديراً</w:t>
      </w:r>
      <w:r>
        <w:rPr>
          <w:rtl/>
        </w:rPr>
        <w:t xml:space="preserve"> ''او تعفوا عن سوئ'' كا معنى دوسرو</w:t>
      </w:r>
      <w:r w:rsidR="00C91DA5">
        <w:rPr>
          <w:rtl/>
        </w:rPr>
        <w:t xml:space="preserve">ں </w:t>
      </w:r>
      <w:r>
        <w:rPr>
          <w:rtl/>
        </w:rPr>
        <w:t>كى غلطيو</w:t>
      </w:r>
      <w:r w:rsidR="00C91DA5">
        <w:rPr>
          <w:rtl/>
        </w:rPr>
        <w:t xml:space="preserve">ں </w:t>
      </w:r>
      <w:r>
        <w:rPr>
          <w:rtl/>
        </w:rPr>
        <w:t>سے درگذر كرنا</w:t>
      </w:r>
      <w:r w:rsidR="002A0155">
        <w:rPr>
          <w:rtl/>
        </w:rPr>
        <w:t xml:space="preserve"> ہے</w:t>
      </w:r>
      <w:r>
        <w:rPr>
          <w:rtl/>
        </w:rPr>
        <w:t xml:space="preserve"> اور اسے قرينہ بناتے ہوئے كہا جاسكتا</w:t>
      </w:r>
      <w:r w:rsidR="002A0155">
        <w:rPr>
          <w:rtl/>
        </w:rPr>
        <w:t xml:space="preserve"> ہے</w:t>
      </w:r>
      <w:r>
        <w:rPr>
          <w:rtl/>
        </w:rPr>
        <w:t xml:space="preserve"> كہ كلمہ ''خير'' كے مورد نظر مصاديق مي</w:t>
      </w:r>
      <w:r w:rsidR="00C91DA5">
        <w:rPr>
          <w:rtl/>
        </w:rPr>
        <w:t xml:space="preserve">ں </w:t>
      </w:r>
      <w:r>
        <w:rPr>
          <w:rtl/>
        </w:rPr>
        <w:t>سے ايك لوگو</w:t>
      </w:r>
      <w:r w:rsidR="00C91DA5">
        <w:rPr>
          <w:rtl/>
        </w:rPr>
        <w:t xml:space="preserve">ں </w:t>
      </w:r>
      <w:r>
        <w:rPr>
          <w:rtl/>
        </w:rPr>
        <w:t>كے ساتھ احسان اور نيكى كرنا</w:t>
      </w:r>
      <w:r w:rsidR="002A0155">
        <w:rPr>
          <w:rtl/>
        </w:rPr>
        <w:t xml:space="preserve"> ہے</w:t>
      </w:r>
      <w:r>
        <w:rPr>
          <w:rtl/>
        </w:rPr>
        <w:t xml:space="preserve">_ </w:t>
      </w:r>
    </w:p>
    <w:p w:rsidR="00476C9D" w:rsidRDefault="00476C9D" w:rsidP="00A96B57">
      <w:pPr>
        <w:pStyle w:val="libNormal"/>
        <w:rPr>
          <w:rtl/>
        </w:rPr>
      </w:pPr>
      <w:r>
        <w:rPr>
          <w:rtl/>
        </w:rPr>
        <w:t>9_ انتقام كى قدرت كے باوجود كسى كو معاف كردينا اخلاق الہى سے متصف ہونے كى دليل</w:t>
      </w:r>
      <w:r w:rsidR="002A0155">
        <w:rPr>
          <w:rtl/>
        </w:rPr>
        <w:t xml:space="preserve"> ہے</w:t>
      </w:r>
      <w:r>
        <w:rPr>
          <w:rtl/>
        </w:rPr>
        <w:t xml:space="preserve">_ </w:t>
      </w:r>
    </w:p>
    <w:p w:rsidR="00476C9D" w:rsidRDefault="00476C9D" w:rsidP="00A96B57">
      <w:pPr>
        <w:pStyle w:val="libNormal"/>
        <w:rPr>
          <w:rtl/>
        </w:rPr>
      </w:pPr>
      <w:r w:rsidRPr="00E30720">
        <w:rPr>
          <w:rStyle w:val="libArabicChar"/>
          <w:rtl/>
        </w:rPr>
        <w:t>او تعفوا عن سوء فان الل</w:t>
      </w:r>
      <w:r w:rsidR="003B690D" w:rsidRPr="00935327">
        <w:rPr>
          <w:rStyle w:val="libArabicChar"/>
          <w:rFonts w:hint="cs"/>
          <w:rtl/>
        </w:rPr>
        <w:t>ه</w:t>
      </w:r>
      <w:r w:rsidRPr="00E30720">
        <w:rPr>
          <w:rStyle w:val="libArabicChar"/>
          <w:rtl/>
        </w:rPr>
        <w:t xml:space="preserve"> </w:t>
      </w:r>
      <w:r w:rsidRPr="00E30720">
        <w:rPr>
          <w:rStyle w:val="libArabicChar"/>
          <w:rFonts w:hint="cs"/>
          <w:rtl/>
        </w:rPr>
        <w:t>كان</w:t>
      </w:r>
      <w:r w:rsidRPr="00E30720">
        <w:rPr>
          <w:rStyle w:val="libArabicChar"/>
          <w:rtl/>
        </w:rPr>
        <w:t xml:space="preserve"> </w:t>
      </w:r>
      <w:r w:rsidRPr="00E30720">
        <w:rPr>
          <w:rStyle w:val="libArabicChar"/>
          <w:rFonts w:hint="cs"/>
          <w:rtl/>
        </w:rPr>
        <w:t>عفواً</w:t>
      </w:r>
      <w:r w:rsidRPr="00E30720">
        <w:rPr>
          <w:rStyle w:val="libArabicChar"/>
          <w:rtl/>
        </w:rPr>
        <w:t xml:space="preserve"> </w:t>
      </w:r>
      <w:r w:rsidRPr="00E30720">
        <w:rPr>
          <w:rStyle w:val="libArabicChar"/>
          <w:rFonts w:hint="cs"/>
          <w:rtl/>
        </w:rPr>
        <w:t>قديراً</w:t>
      </w:r>
      <w:r>
        <w:rPr>
          <w:rtl/>
        </w:rPr>
        <w:t xml:space="preserve"> مذكورہ بالا مطلب اس بات پر مبنى</w:t>
      </w:r>
      <w:r w:rsidR="002A0155">
        <w:rPr>
          <w:rtl/>
        </w:rPr>
        <w:t xml:space="preserve"> ہے</w:t>
      </w:r>
      <w:r>
        <w:rPr>
          <w:rtl/>
        </w:rPr>
        <w:t xml:space="preserve"> كہ جملہ ''فان اللہ ...'' جواب شرط كا جانشين ہو اور كلام كو يو</w:t>
      </w:r>
      <w:r w:rsidR="00C91DA5">
        <w:rPr>
          <w:rtl/>
        </w:rPr>
        <w:t xml:space="preserve">ں </w:t>
      </w:r>
      <w:r>
        <w:rPr>
          <w:rtl/>
        </w:rPr>
        <w:t>فرض كري</w:t>
      </w:r>
      <w:r w:rsidR="00C91DA5">
        <w:rPr>
          <w:rtl/>
        </w:rPr>
        <w:t xml:space="preserve">ں </w:t>
      </w:r>
      <w:r>
        <w:rPr>
          <w:rtl/>
        </w:rPr>
        <w:t>كہ ''ان تعفوا عن سوء فقد تخلقتم باخلاق اللہ ان اللہ كان عفوا قديرا'' يعنى اگر دوسرو</w:t>
      </w:r>
      <w:r w:rsidR="00C91DA5">
        <w:rPr>
          <w:rtl/>
        </w:rPr>
        <w:t xml:space="preserve">ں </w:t>
      </w:r>
      <w:r>
        <w:rPr>
          <w:rtl/>
        </w:rPr>
        <w:t>كى خطاؤ</w:t>
      </w:r>
      <w:r w:rsidR="00C91DA5">
        <w:rPr>
          <w:rtl/>
        </w:rPr>
        <w:t xml:space="preserve">ں </w:t>
      </w:r>
      <w:r>
        <w:rPr>
          <w:rtl/>
        </w:rPr>
        <w:t>سے چشم پوشى كرو تو خدا كى صفات مي</w:t>
      </w:r>
      <w:r w:rsidR="00C91DA5">
        <w:rPr>
          <w:rtl/>
        </w:rPr>
        <w:t xml:space="preserve">ں </w:t>
      </w:r>
      <w:r>
        <w:rPr>
          <w:rtl/>
        </w:rPr>
        <w:t>سے ايك صفت سے متصف ہوئے ہو اور وہ يہ</w:t>
      </w:r>
      <w:r w:rsidR="002A0155">
        <w:rPr>
          <w:rtl/>
        </w:rPr>
        <w:t xml:space="preserve"> ہے</w:t>
      </w:r>
      <w:r>
        <w:rPr>
          <w:rtl/>
        </w:rPr>
        <w:t xml:space="preserve"> كہ انتقام كى قدرت كے باوجود معاف كرديا جائے_ </w:t>
      </w:r>
    </w:p>
    <w:p w:rsidR="00476C9D" w:rsidRDefault="00476C9D" w:rsidP="00A96B57">
      <w:pPr>
        <w:pStyle w:val="libNormal"/>
        <w:rPr>
          <w:rtl/>
        </w:rPr>
      </w:pPr>
      <w:r>
        <w:rPr>
          <w:rtl/>
        </w:rPr>
        <w:t>10_ خداوند متعال نے مظلومو</w:t>
      </w:r>
      <w:r w:rsidR="00C91DA5">
        <w:rPr>
          <w:rtl/>
        </w:rPr>
        <w:t xml:space="preserve">ں </w:t>
      </w:r>
      <w:r>
        <w:rPr>
          <w:rtl/>
        </w:rPr>
        <w:t xml:space="preserve">كيلئے انتقام كا حق محفوظ </w:t>
      </w:r>
    </w:p>
    <w:p w:rsidR="00476C9D" w:rsidRDefault="00DA2110" w:rsidP="00A96B57">
      <w:pPr>
        <w:pStyle w:val="libNormal"/>
        <w:rPr>
          <w:rtl/>
        </w:rPr>
      </w:pPr>
      <w:r>
        <w:rPr>
          <w:rtl/>
        </w:rPr>
        <w:br w:type="page"/>
      </w:r>
      <w:r>
        <w:rPr>
          <w:rtl/>
        </w:rPr>
        <w:lastRenderedPageBreak/>
        <w:t xml:space="preserve"> </w:t>
      </w:r>
      <w:r>
        <w:rPr>
          <w:rtl/>
        </w:rPr>
        <w:cr/>
      </w:r>
      <w:r w:rsidR="00476C9D">
        <w:rPr>
          <w:rtl/>
        </w:rPr>
        <w:t>قرار ديتے ہوئے انہي</w:t>
      </w:r>
      <w:r w:rsidR="00C91DA5">
        <w:rPr>
          <w:rtl/>
        </w:rPr>
        <w:t xml:space="preserve">ں </w:t>
      </w:r>
      <w:r w:rsidR="00476C9D">
        <w:rPr>
          <w:rtl/>
        </w:rPr>
        <w:t>عفو و درگذر كى تشويق كى</w:t>
      </w:r>
      <w:r w:rsidR="002A0155">
        <w:rPr>
          <w:rtl/>
        </w:rPr>
        <w:t xml:space="preserve"> ہے</w:t>
      </w:r>
      <w:r w:rsidR="00476C9D">
        <w:rPr>
          <w:rtl/>
        </w:rPr>
        <w:t xml:space="preserve">_ </w:t>
      </w:r>
      <w:r w:rsidR="00476C9D" w:rsidRPr="00E30720">
        <w:rPr>
          <w:rStyle w:val="libArabicChar"/>
          <w:rtl/>
        </w:rPr>
        <w:t>لا يحب الل</w:t>
      </w:r>
      <w:r w:rsidR="003B690D" w:rsidRPr="00935327">
        <w:rPr>
          <w:rStyle w:val="libArabicChar"/>
          <w:rFonts w:hint="cs"/>
          <w:rtl/>
        </w:rPr>
        <w:t>ه</w:t>
      </w:r>
      <w:r w:rsidR="00476C9D" w:rsidRPr="00E30720">
        <w:rPr>
          <w:rStyle w:val="libArabicChar"/>
          <w:rtl/>
        </w:rPr>
        <w:t xml:space="preserve"> </w:t>
      </w:r>
      <w:r w:rsidR="00476C9D" w:rsidRPr="00E30720">
        <w:rPr>
          <w:rStyle w:val="libArabicChar"/>
          <w:rFonts w:hint="cs"/>
          <w:rtl/>
        </w:rPr>
        <w:t>الج</w:t>
      </w:r>
      <w:r w:rsidR="00E77C37" w:rsidRPr="00935327">
        <w:rPr>
          <w:rStyle w:val="libArabicChar"/>
          <w:rFonts w:hint="cs"/>
          <w:rtl/>
        </w:rPr>
        <w:t>ه</w:t>
      </w:r>
      <w:r w:rsidR="00476C9D" w:rsidRPr="00E30720">
        <w:rPr>
          <w:rStyle w:val="libArabicChar"/>
          <w:rFonts w:hint="cs"/>
          <w:rtl/>
        </w:rPr>
        <w:t>ر</w:t>
      </w:r>
      <w:r w:rsidR="00476C9D" w:rsidRPr="00E30720">
        <w:rPr>
          <w:rStyle w:val="libArabicChar"/>
          <w:rtl/>
        </w:rPr>
        <w:t xml:space="preserve"> </w:t>
      </w:r>
      <w:r w:rsidR="00476C9D" w:rsidRPr="00E30720">
        <w:rPr>
          <w:rStyle w:val="libArabicChar"/>
          <w:rFonts w:hint="cs"/>
          <w:rtl/>
        </w:rPr>
        <w:t>بالسوء</w:t>
      </w:r>
      <w:r w:rsidR="00476C9D" w:rsidRPr="00E30720">
        <w:rPr>
          <w:rStyle w:val="libArabicChar"/>
          <w:rtl/>
        </w:rPr>
        <w:t xml:space="preserve"> ... </w:t>
      </w:r>
      <w:r w:rsidR="00476C9D" w:rsidRPr="00E30720">
        <w:rPr>
          <w:rStyle w:val="libArabicChar"/>
          <w:rFonts w:hint="cs"/>
          <w:rtl/>
        </w:rPr>
        <w:t>او</w:t>
      </w:r>
      <w:r w:rsidR="00476C9D" w:rsidRPr="00E30720">
        <w:rPr>
          <w:rStyle w:val="libArabicChar"/>
          <w:rtl/>
        </w:rPr>
        <w:t xml:space="preserve"> </w:t>
      </w:r>
      <w:r w:rsidR="00476C9D" w:rsidRPr="00E30720">
        <w:rPr>
          <w:rStyle w:val="libArabicChar"/>
          <w:rFonts w:hint="cs"/>
          <w:rtl/>
        </w:rPr>
        <w:t>تعفوا</w:t>
      </w:r>
      <w:r w:rsidR="00476C9D" w:rsidRPr="00E30720">
        <w:rPr>
          <w:rStyle w:val="libArabicChar"/>
          <w:rtl/>
        </w:rPr>
        <w:t xml:space="preserve"> </w:t>
      </w:r>
      <w:r w:rsidR="00476C9D" w:rsidRPr="00E30720">
        <w:rPr>
          <w:rStyle w:val="libArabicChar"/>
          <w:rFonts w:hint="cs"/>
          <w:rtl/>
        </w:rPr>
        <w:t>عن</w:t>
      </w:r>
      <w:r w:rsidR="00476C9D" w:rsidRPr="00E30720">
        <w:rPr>
          <w:rStyle w:val="libArabicChar"/>
          <w:rtl/>
        </w:rPr>
        <w:t xml:space="preserve"> </w:t>
      </w:r>
      <w:r w:rsidR="00476C9D" w:rsidRPr="00E30720">
        <w:rPr>
          <w:rStyle w:val="libArabicChar"/>
          <w:rFonts w:hint="cs"/>
          <w:rtl/>
        </w:rPr>
        <w:t>سوء</w:t>
      </w:r>
      <w:r w:rsidR="00476C9D" w:rsidRPr="00E30720">
        <w:rPr>
          <w:rStyle w:val="libArabicChar"/>
          <w:rtl/>
        </w:rPr>
        <w:t xml:space="preserve"> </w:t>
      </w:r>
      <w:r w:rsidR="00476C9D" w:rsidRPr="00E30720">
        <w:rPr>
          <w:rStyle w:val="libArabicChar"/>
          <w:rFonts w:hint="cs"/>
          <w:rtl/>
        </w:rPr>
        <w:t>فان</w:t>
      </w:r>
      <w:r w:rsidR="00476C9D" w:rsidRPr="00E30720">
        <w:rPr>
          <w:rStyle w:val="libArabicChar"/>
          <w:rtl/>
        </w:rPr>
        <w:t xml:space="preserve"> </w:t>
      </w:r>
      <w:r w:rsidR="00476C9D" w:rsidRPr="00E30720">
        <w:rPr>
          <w:rStyle w:val="libArabicChar"/>
          <w:rFonts w:hint="cs"/>
          <w:rtl/>
        </w:rPr>
        <w:t>الل</w:t>
      </w:r>
      <w:r w:rsidR="003B690D" w:rsidRPr="00935327">
        <w:rPr>
          <w:rStyle w:val="libArabicChar"/>
          <w:rFonts w:hint="cs"/>
          <w:rtl/>
        </w:rPr>
        <w:t>ه</w:t>
      </w:r>
      <w:r w:rsidR="00476C9D" w:rsidRPr="00E30720">
        <w:rPr>
          <w:rStyle w:val="libArabicChar"/>
          <w:rtl/>
        </w:rPr>
        <w:t xml:space="preserve"> </w:t>
      </w:r>
      <w:r w:rsidR="00476C9D" w:rsidRPr="00E30720">
        <w:rPr>
          <w:rStyle w:val="libArabicChar"/>
          <w:rFonts w:hint="cs"/>
          <w:rtl/>
        </w:rPr>
        <w:t>كان</w:t>
      </w:r>
      <w:r w:rsidR="00476C9D" w:rsidRPr="00E30720">
        <w:rPr>
          <w:rStyle w:val="libArabicChar"/>
          <w:rtl/>
        </w:rPr>
        <w:t xml:space="preserve"> </w:t>
      </w:r>
      <w:r w:rsidR="00476C9D" w:rsidRPr="00E30720">
        <w:rPr>
          <w:rStyle w:val="libArabicChar"/>
          <w:rFonts w:hint="cs"/>
          <w:rtl/>
        </w:rPr>
        <w:t>عفواً</w:t>
      </w:r>
      <w:r w:rsidR="00476C9D" w:rsidRPr="00E30720">
        <w:rPr>
          <w:rStyle w:val="libArabicChar"/>
          <w:rtl/>
        </w:rPr>
        <w:t xml:space="preserve"> </w:t>
      </w:r>
      <w:r w:rsidR="00476C9D" w:rsidRPr="00E30720">
        <w:rPr>
          <w:rStyle w:val="libArabicChar"/>
          <w:rFonts w:hint="cs"/>
          <w:rtl/>
        </w:rPr>
        <w:t>قديراً</w:t>
      </w:r>
      <w:r w:rsidR="00476C9D">
        <w:rPr>
          <w:rtl/>
        </w:rPr>
        <w:t xml:space="preserve"> ممكن</w:t>
      </w:r>
      <w:r w:rsidR="002A0155">
        <w:rPr>
          <w:rtl/>
        </w:rPr>
        <w:t xml:space="preserve"> ہے</w:t>
      </w:r>
      <w:r w:rsidR="00476C9D">
        <w:rPr>
          <w:rtl/>
        </w:rPr>
        <w:t xml:space="preserve"> جملہ ''ان تبدوا ... او تعفوا'' ''الا من ظلم''كى تكميل اور توضيح ہو يعنى در عين حال كہ مظلوم كيلئے ظالم كى حقيقت و ماہيت آشكار كرنا جائز</w:t>
      </w:r>
      <w:r w:rsidR="002A0155">
        <w:rPr>
          <w:rtl/>
        </w:rPr>
        <w:t xml:space="preserve"> ہے</w:t>
      </w:r>
      <w:r w:rsidR="00476C9D">
        <w:rPr>
          <w:rtl/>
        </w:rPr>
        <w:t xml:space="preserve"> ليكن بہتر يہ</w:t>
      </w:r>
      <w:r w:rsidR="002A0155">
        <w:rPr>
          <w:rtl/>
        </w:rPr>
        <w:t xml:space="preserve"> ہے</w:t>
      </w:r>
      <w:r w:rsidR="00476C9D">
        <w:rPr>
          <w:rtl/>
        </w:rPr>
        <w:t xml:space="preserve"> كہ اس كى آبرو محفوظ ركھى جائے_ </w:t>
      </w:r>
    </w:p>
    <w:p w:rsidR="00476C9D" w:rsidRDefault="00476C9D" w:rsidP="00A96B57">
      <w:pPr>
        <w:pStyle w:val="libNormal"/>
        <w:rPr>
          <w:rtl/>
        </w:rPr>
      </w:pPr>
      <w:r>
        <w:rPr>
          <w:rtl/>
        </w:rPr>
        <w:t>11_ اسلام كا اخلاقى نظام اس كے حقوق كے نظام كى تكميل كرتا</w:t>
      </w:r>
      <w:r w:rsidR="002A0155">
        <w:rPr>
          <w:rtl/>
        </w:rPr>
        <w:t xml:space="preserve"> ہے</w:t>
      </w:r>
      <w:r>
        <w:rPr>
          <w:rtl/>
        </w:rPr>
        <w:t>_</w:t>
      </w:r>
      <w:r w:rsidRPr="00E30720">
        <w:rPr>
          <w:rStyle w:val="libArabicChar"/>
          <w:rtl/>
        </w:rPr>
        <w:t xml:space="preserve"> ان تبدوا خيراً او تخفو</w:t>
      </w:r>
      <w:r w:rsidR="003B690D" w:rsidRPr="00935327">
        <w:rPr>
          <w:rStyle w:val="libArabicChar"/>
          <w:rFonts w:hint="cs"/>
          <w:rtl/>
        </w:rPr>
        <w:t>ه</w:t>
      </w:r>
      <w:r w:rsidRPr="00E30720">
        <w:rPr>
          <w:rStyle w:val="libArabicChar"/>
          <w:rtl/>
        </w:rPr>
        <w:t xml:space="preserve"> </w:t>
      </w:r>
      <w:r w:rsidRPr="00E30720">
        <w:rPr>
          <w:rStyle w:val="libArabicChar"/>
          <w:rFonts w:hint="cs"/>
          <w:rtl/>
        </w:rPr>
        <w:t>او</w:t>
      </w:r>
      <w:r w:rsidRPr="00E30720">
        <w:rPr>
          <w:rStyle w:val="libArabicChar"/>
          <w:rtl/>
        </w:rPr>
        <w:t xml:space="preserve"> </w:t>
      </w:r>
      <w:r w:rsidRPr="00E30720">
        <w:rPr>
          <w:rStyle w:val="libArabicChar"/>
          <w:rFonts w:hint="cs"/>
          <w:rtl/>
        </w:rPr>
        <w:t>تعفوا</w:t>
      </w:r>
      <w:r w:rsidRPr="00E30720">
        <w:rPr>
          <w:rStyle w:val="libArabicChar"/>
          <w:rtl/>
        </w:rPr>
        <w:t xml:space="preserve"> </w:t>
      </w:r>
      <w:r w:rsidRPr="00E30720">
        <w:rPr>
          <w:rStyle w:val="libArabicChar"/>
          <w:rFonts w:hint="cs"/>
          <w:rtl/>
        </w:rPr>
        <w:t>عن</w:t>
      </w:r>
      <w:r w:rsidRPr="00E30720">
        <w:rPr>
          <w:rStyle w:val="libArabicChar"/>
          <w:rtl/>
        </w:rPr>
        <w:t xml:space="preserve"> </w:t>
      </w:r>
      <w:r w:rsidRPr="00E30720">
        <w:rPr>
          <w:rStyle w:val="libArabicChar"/>
          <w:rFonts w:hint="cs"/>
          <w:rtl/>
        </w:rPr>
        <w:t>سوء</w:t>
      </w:r>
      <w:r w:rsidRPr="00E30720">
        <w:rPr>
          <w:rStyle w:val="libArabicChar"/>
          <w:rtl/>
        </w:rPr>
        <w:t xml:space="preserve"> </w:t>
      </w:r>
      <w:r w:rsidRPr="00E30720">
        <w:rPr>
          <w:rStyle w:val="libArabicChar"/>
          <w:rFonts w:hint="cs"/>
          <w:rtl/>
        </w:rPr>
        <w:t>فان</w:t>
      </w:r>
      <w:r w:rsidRPr="00E30720">
        <w:rPr>
          <w:rStyle w:val="libArabicChar"/>
          <w:rtl/>
        </w:rPr>
        <w:t xml:space="preserve"> </w:t>
      </w:r>
      <w:r w:rsidRPr="00E30720">
        <w:rPr>
          <w:rStyle w:val="libArabicChar"/>
          <w:rFonts w:hint="cs"/>
          <w:rtl/>
        </w:rPr>
        <w:t>الل</w:t>
      </w:r>
      <w:r w:rsidR="003B690D" w:rsidRPr="00935327">
        <w:rPr>
          <w:rStyle w:val="libArabicChar"/>
          <w:rFonts w:hint="cs"/>
          <w:rtl/>
        </w:rPr>
        <w:t>ه</w:t>
      </w:r>
      <w:r w:rsidRPr="00E30720">
        <w:rPr>
          <w:rStyle w:val="libArabicChar"/>
          <w:rtl/>
        </w:rPr>
        <w:t xml:space="preserve"> </w:t>
      </w:r>
      <w:r w:rsidRPr="00E30720">
        <w:rPr>
          <w:rStyle w:val="libArabicChar"/>
          <w:rFonts w:hint="cs"/>
          <w:rtl/>
        </w:rPr>
        <w:t>كان</w:t>
      </w:r>
      <w:r w:rsidRPr="00E30720">
        <w:rPr>
          <w:rStyle w:val="libArabicChar"/>
          <w:rtl/>
        </w:rPr>
        <w:t xml:space="preserve"> </w:t>
      </w:r>
      <w:r w:rsidRPr="00E30720">
        <w:rPr>
          <w:rStyle w:val="libArabicChar"/>
          <w:rFonts w:hint="cs"/>
          <w:rtl/>
        </w:rPr>
        <w:t>عفواً</w:t>
      </w:r>
      <w:r w:rsidRPr="00E30720">
        <w:rPr>
          <w:rStyle w:val="libArabicChar"/>
          <w:rtl/>
        </w:rPr>
        <w:t xml:space="preserve"> </w:t>
      </w:r>
      <w:r w:rsidRPr="00E30720">
        <w:rPr>
          <w:rStyle w:val="libArabicChar"/>
          <w:rFonts w:hint="cs"/>
          <w:rtl/>
        </w:rPr>
        <w:t>قديراً</w:t>
      </w:r>
      <w:r w:rsidRPr="00E30720">
        <w:rPr>
          <w:rStyle w:val="libArabicChar"/>
          <w:rtl/>
        </w:rPr>
        <w:t xml:space="preserve"> </w:t>
      </w:r>
      <w:r>
        <w:rPr>
          <w:rtl/>
        </w:rPr>
        <w:t>گذشتہ آيت نظام حقوق كى وضاحت كررہى</w:t>
      </w:r>
      <w:r w:rsidR="002A0155">
        <w:rPr>
          <w:rtl/>
        </w:rPr>
        <w:t xml:space="preserve"> ہے</w:t>
      </w:r>
      <w:r>
        <w:rPr>
          <w:rtl/>
        </w:rPr>
        <w:t xml:space="preserve"> كہ ظالم كے خلاف كاروائي مظلوم كا حق</w:t>
      </w:r>
      <w:r w:rsidR="002A0155">
        <w:rPr>
          <w:rtl/>
        </w:rPr>
        <w:t xml:space="preserve"> ہے</w:t>
      </w:r>
      <w:r>
        <w:rPr>
          <w:rtl/>
        </w:rPr>
        <w:t xml:space="preserve"> جبكہ يہ آيت شريفہ عفو و درگذر كو خدا كا پسنديدہ اخلاق كہہ كر اسے انتقام سے بہتر قرار ديتى</w:t>
      </w:r>
      <w:r w:rsidR="002A0155">
        <w:rPr>
          <w:rtl/>
        </w:rPr>
        <w:t xml:space="preserve"> ہے</w:t>
      </w:r>
      <w:r>
        <w:rPr>
          <w:rtl/>
        </w:rPr>
        <w:t>_ اس سے معلوم ہوتا</w:t>
      </w:r>
      <w:r w:rsidR="002A0155">
        <w:rPr>
          <w:rtl/>
        </w:rPr>
        <w:t xml:space="preserve"> ہے</w:t>
      </w:r>
      <w:r>
        <w:rPr>
          <w:rtl/>
        </w:rPr>
        <w:t xml:space="preserve"> كہ اسلام كا اخلاقى نظام اس كے حقوق كے نظام كى تكميل كرتا</w:t>
      </w:r>
      <w:r w:rsidR="002A0155">
        <w:rPr>
          <w:rtl/>
        </w:rPr>
        <w:t xml:space="preserve"> ہے</w:t>
      </w:r>
      <w:r>
        <w:rPr>
          <w:rtl/>
        </w:rPr>
        <w:t xml:space="preserve">_ </w:t>
      </w:r>
    </w:p>
    <w:p w:rsidR="00476C9D" w:rsidRDefault="00476C9D" w:rsidP="00A96B57">
      <w:pPr>
        <w:pStyle w:val="libNormal"/>
        <w:rPr>
          <w:rtl/>
        </w:rPr>
      </w:pPr>
      <w:r>
        <w:rPr>
          <w:rtl/>
        </w:rPr>
        <w:t>12_ اللہ تعالى كى پاداش انسان كے عمل كے متناسب ہوتى</w:t>
      </w:r>
      <w:r w:rsidR="002A0155">
        <w:rPr>
          <w:rtl/>
        </w:rPr>
        <w:t xml:space="preserve"> ہے</w:t>
      </w:r>
      <w:r>
        <w:rPr>
          <w:rtl/>
        </w:rPr>
        <w:t xml:space="preserve">_ </w:t>
      </w:r>
      <w:r w:rsidRPr="00E30720">
        <w:rPr>
          <w:rStyle w:val="libArabicChar"/>
          <w:rtl/>
        </w:rPr>
        <w:t>او تعفو عن سوء فان الل</w:t>
      </w:r>
      <w:r w:rsidR="003B690D" w:rsidRPr="00935327">
        <w:rPr>
          <w:rStyle w:val="libArabicChar"/>
          <w:rFonts w:hint="cs"/>
          <w:rtl/>
        </w:rPr>
        <w:t>ه</w:t>
      </w:r>
      <w:r w:rsidRPr="00E30720">
        <w:rPr>
          <w:rStyle w:val="libArabicChar"/>
          <w:rtl/>
        </w:rPr>
        <w:t xml:space="preserve"> </w:t>
      </w:r>
      <w:r w:rsidRPr="00E30720">
        <w:rPr>
          <w:rStyle w:val="libArabicChar"/>
          <w:rFonts w:hint="cs"/>
          <w:rtl/>
        </w:rPr>
        <w:t>كان</w:t>
      </w:r>
      <w:r w:rsidRPr="00E30720">
        <w:rPr>
          <w:rStyle w:val="libArabicChar"/>
          <w:rtl/>
        </w:rPr>
        <w:t xml:space="preserve"> </w:t>
      </w:r>
      <w:r w:rsidRPr="00E30720">
        <w:rPr>
          <w:rStyle w:val="libArabicChar"/>
          <w:rFonts w:hint="cs"/>
          <w:rtl/>
        </w:rPr>
        <w:t>عفواً</w:t>
      </w:r>
      <w:r w:rsidRPr="00E30720">
        <w:rPr>
          <w:rStyle w:val="libArabicChar"/>
          <w:rtl/>
        </w:rPr>
        <w:t xml:space="preserve"> </w:t>
      </w:r>
      <w:r w:rsidRPr="00E30720">
        <w:rPr>
          <w:rStyle w:val="libArabicChar"/>
          <w:rFonts w:hint="cs"/>
          <w:rtl/>
        </w:rPr>
        <w:t>قديراً</w:t>
      </w:r>
      <w:r>
        <w:rPr>
          <w:rtl/>
        </w:rPr>
        <w:t xml:space="preserve"> </w:t>
      </w:r>
    </w:p>
    <w:p w:rsidR="00476C9D" w:rsidRDefault="00476C9D" w:rsidP="00A96B57">
      <w:pPr>
        <w:pStyle w:val="libNormal"/>
        <w:rPr>
          <w:rtl/>
        </w:rPr>
      </w:pPr>
      <w:r>
        <w:rPr>
          <w:rtl/>
        </w:rPr>
        <w:t>خداوند متعال نے اپنے عفو و درگذر كو ان لوگو</w:t>
      </w:r>
      <w:r w:rsidR="00C91DA5">
        <w:rPr>
          <w:rtl/>
        </w:rPr>
        <w:t xml:space="preserve">ں </w:t>
      </w:r>
      <w:r>
        <w:rPr>
          <w:rtl/>
        </w:rPr>
        <w:t>كى پاداش قرار ديا</w:t>
      </w:r>
      <w:r w:rsidR="002A0155">
        <w:rPr>
          <w:rtl/>
        </w:rPr>
        <w:t xml:space="preserve"> ہے</w:t>
      </w:r>
      <w:r>
        <w:rPr>
          <w:rtl/>
        </w:rPr>
        <w:t xml:space="preserve"> جو خود عفو و درگذر سے كام ليتے ہي</w:t>
      </w:r>
      <w:r w:rsidR="00C91DA5">
        <w:rPr>
          <w:rtl/>
        </w:rPr>
        <w:t xml:space="preserve">ں </w:t>
      </w:r>
      <w:r>
        <w:rPr>
          <w:rtl/>
        </w:rPr>
        <w:t xml:space="preserve">_ </w:t>
      </w:r>
    </w:p>
    <w:p w:rsidR="00476C9D" w:rsidRDefault="00476C9D" w:rsidP="00A96B57">
      <w:pPr>
        <w:pStyle w:val="libNormal"/>
        <w:rPr>
          <w:rtl/>
        </w:rPr>
      </w:pPr>
      <w:r>
        <w:rPr>
          <w:rtl/>
        </w:rPr>
        <w:t xml:space="preserve">آزادي: آزادى كى حدود 5 </w:t>
      </w:r>
    </w:p>
    <w:p w:rsidR="00476C9D" w:rsidRDefault="00476C9D" w:rsidP="00A96B57">
      <w:pPr>
        <w:pStyle w:val="libNormal"/>
        <w:rPr>
          <w:rtl/>
        </w:rPr>
      </w:pPr>
      <w:r>
        <w:rPr>
          <w:rtl/>
        </w:rPr>
        <w:t xml:space="preserve">احكام: 5 </w:t>
      </w:r>
    </w:p>
    <w:p w:rsidR="00476C9D" w:rsidRDefault="00476C9D" w:rsidP="00A96B57">
      <w:pPr>
        <w:pStyle w:val="libNormal"/>
        <w:rPr>
          <w:rtl/>
        </w:rPr>
      </w:pPr>
      <w:r>
        <w:rPr>
          <w:rtl/>
        </w:rPr>
        <w:t xml:space="preserve">اخلاق: پسنديدہ اخلاق 9 اخلاقى نظام: 11 </w:t>
      </w:r>
    </w:p>
    <w:p w:rsidR="00476C9D" w:rsidRDefault="00476C9D" w:rsidP="00A96B57">
      <w:pPr>
        <w:pStyle w:val="libNormal"/>
        <w:rPr>
          <w:rtl/>
        </w:rPr>
      </w:pPr>
      <w:r>
        <w:rPr>
          <w:rtl/>
        </w:rPr>
        <w:t xml:space="preserve">اسماء و صفات: عفو 6;قدير 6 </w:t>
      </w:r>
    </w:p>
    <w:p w:rsidR="00476C9D" w:rsidRDefault="00476C9D" w:rsidP="00A96B57">
      <w:pPr>
        <w:pStyle w:val="libNormal"/>
        <w:rPr>
          <w:rtl/>
        </w:rPr>
      </w:pPr>
      <w:r>
        <w:rPr>
          <w:rtl/>
        </w:rPr>
        <w:t xml:space="preserve">اللہ تعالى: اللہ تعالى كا عفو و درگذر7;اللہ تعالى كى پاداش 12;اللہ تعالى كى رضايت 1;اللہ تعالى كى طرف سے تشويق 10; اللہ تعالى كى قدرت 6، 7;اللہ تعالى كے عفو و درگذر كے موجبات 8 </w:t>
      </w:r>
    </w:p>
    <w:p w:rsidR="00476C9D" w:rsidRDefault="00476C9D" w:rsidP="00A96B57">
      <w:pPr>
        <w:pStyle w:val="libNormal"/>
        <w:rPr>
          <w:rtl/>
        </w:rPr>
      </w:pPr>
      <w:r>
        <w:rPr>
          <w:rtl/>
        </w:rPr>
        <w:t xml:space="preserve">انتقام: انتقام سے چشم پوشى كرنا 7، 9، 10 </w:t>
      </w:r>
    </w:p>
    <w:p w:rsidR="00476C9D" w:rsidRDefault="00476C9D" w:rsidP="00A96B57">
      <w:pPr>
        <w:pStyle w:val="libNormal"/>
        <w:rPr>
          <w:rtl/>
        </w:rPr>
      </w:pPr>
      <w:r>
        <w:rPr>
          <w:rtl/>
        </w:rPr>
        <w:t xml:space="preserve">برا سلوك: برے سلوك كو فاش كرنا5 </w:t>
      </w:r>
    </w:p>
    <w:p w:rsidR="00476C9D" w:rsidRDefault="00476C9D" w:rsidP="00A96B57">
      <w:pPr>
        <w:pStyle w:val="libNormal"/>
        <w:rPr>
          <w:rtl/>
        </w:rPr>
      </w:pPr>
      <w:r>
        <w:rPr>
          <w:rtl/>
        </w:rPr>
        <w:t xml:space="preserve">برائي: برائي سے درگذر كرنا 4، 8 </w:t>
      </w:r>
    </w:p>
    <w:p w:rsidR="00476C9D" w:rsidRDefault="00476C9D" w:rsidP="00A96B57">
      <w:pPr>
        <w:pStyle w:val="libNormal"/>
        <w:rPr>
          <w:rtl/>
        </w:rPr>
      </w:pPr>
      <w:r>
        <w:rPr>
          <w:rtl/>
        </w:rPr>
        <w:t xml:space="preserve">تظاہر : جائز تظاہر 2 </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جزا و سزا كا نظام: 12 </w:t>
      </w:r>
    </w:p>
    <w:p w:rsidR="00476C9D" w:rsidRDefault="00476C9D" w:rsidP="00A96B57">
      <w:pPr>
        <w:pStyle w:val="libNormal"/>
        <w:rPr>
          <w:rtl/>
        </w:rPr>
      </w:pPr>
      <w:r>
        <w:rPr>
          <w:rtl/>
        </w:rPr>
        <w:t xml:space="preserve">حقوقى نظام: 11 دينى تعليمات كا نظام: 11 </w:t>
      </w:r>
    </w:p>
    <w:p w:rsidR="00476C9D" w:rsidRDefault="00476C9D" w:rsidP="00A96B57">
      <w:pPr>
        <w:pStyle w:val="libNormal"/>
        <w:rPr>
          <w:rtl/>
        </w:rPr>
      </w:pPr>
      <w:r>
        <w:rPr>
          <w:rtl/>
        </w:rPr>
        <w:t xml:space="preserve">سزا: سزا معاف كرنا 7 </w:t>
      </w:r>
    </w:p>
    <w:p w:rsidR="00476C9D" w:rsidRDefault="00476C9D" w:rsidP="00A96B57">
      <w:pPr>
        <w:pStyle w:val="libNormal"/>
        <w:rPr>
          <w:rtl/>
        </w:rPr>
      </w:pPr>
      <w:r>
        <w:rPr>
          <w:rtl/>
        </w:rPr>
        <w:t xml:space="preserve">عفو و درگذر: عفو و درگذر كى تشويق 4، 10;عفو و درگذر كے اثرات 8;قابل قدر عفو و درگذر 9 </w:t>
      </w:r>
    </w:p>
    <w:p w:rsidR="00476C9D" w:rsidRDefault="00476C9D" w:rsidP="00A96B57">
      <w:pPr>
        <w:pStyle w:val="libNormal"/>
        <w:rPr>
          <w:rtl/>
        </w:rPr>
      </w:pPr>
      <w:r>
        <w:rPr>
          <w:rtl/>
        </w:rPr>
        <w:t xml:space="preserve">عمل: عمل كى پاداش 12 </w:t>
      </w:r>
    </w:p>
    <w:p w:rsidR="00476C9D" w:rsidRDefault="00476C9D" w:rsidP="00A96B57">
      <w:pPr>
        <w:pStyle w:val="libNormal"/>
        <w:rPr>
          <w:rtl/>
        </w:rPr>
      </w:pPr>
      <w:r>
        <w:rPr>
          <w:rtl/>
        </w:rPr>
        <w:t xml:space="preserve">فاش كرنا: جائز طور پر عيوب فاش كرنا 5 </w:t>
      </w:r>
    </w:p>
    <w:p w:rsidR="00476C9D" w:rsidRDefault="00476C9D" w:rsidP="00A96B57">
      <w:pPr>
        <w:pStyle w:val="libNormal"/>
        <w:rPr>
          <w:rtl/>
        </w:rPr>
      </w:pPr>
      <w:r>
        <w:rPr>
          <w:rtl/>
        </w:rPr>
        <w:t xml:space="preserve">مظلوم: مظلوم كى تشويق10 </w:t>
      </w:r>
    </w:p>
    <w:p w:rsidR="00476C9D" w:rsidRDefault="00476C9D" w:rsidP="00A96B57">
      <w:pPr>
        <w:pStyle w:val="libNormal"/>
        <w:rPr>
          <w:rtl/>
        </w:rPr>
      </w:pPr>
      <w:r>
        <w:rPr>
          <w:rtl/>
        </w:rPr>
        <w:t xml:space="preserve">مؤمنين: مؤمنين كى تشويق 3، 4 </w:t>
      </w:r>
    </w:p>
    <w:p w:rsidR="00476C9D" w:rsidRDefault="00476C9D" w:rsidP="00A96B57">
      <w:pPr>
        <w:pStyle w:val="libNormal"/>
        <w:rPr>
          <w:rtl/>
        </w:rPr>
      </w:pPr>
      <w:r>
        <w:rPr>
          <w:rtl/>
        </w:rPr>
        <w:t xml:space="preserve">نيكي: نيكى كا اظہار 2;نيكى كى اہميت 1، 3;نيكى كى تشويق 3; نيكى كے اثرات 8 </w:t>
      </w:r>
    </w:p>
    <w:p w:rsidR="00476C9D" w:rsidRPr="008F0216" w:rsidRDefault="00E30720" w:rsidP="00A96B57">
      <w:pPr>
        <w:pStyle w:val="Heading2Center"/>
        <w:rPr>
          <w:rtl/>
        </w:rPr>
      </w:pPr>
      <w:bookmarkStart w:id="49" w:name="_Toc11840657"/>
      <w:r>
        <w:rPr>
          <w:rFonts w:hint="cs"/>
          <w:rtl/>
        </w:rPr>
        <w:t>آیت</w:t>
      </w:r>
      <w:r w:rsidRPr="008F0216">
        <w:rPr>
          <w:rFonts w:hint="cs"/>
          <w:rtl/>
        </w:rPr>
        <w:t xml:space="preserve"> </w:t>
      </w:r>
      <w:r>
        <w:rPr>
          <w:rtl/>
        </w:rPr>
        <w:t>150</w:t>
      </w:r>
      <w:bookmarkEnd w:id="49"/>
    </w:p>
    <w:p w:rsidR="00476C9D" w:rsidRDefault="00F10600" w:rsidP="00A96B57">
      <w:pPr>
        <w:pStyle w:val="libNormal"/>
        <w:rPr>
          <w:rtl/>
        </w:rPr>
      </w:pPr>
      <w:r w:rsidRPr="00F10600">
        <w:rPr>
          <w:rStyle w:val="libAlaemChar"/>
          <w:rtl/>
        </w:rPr>
        <w:t>(</w:t>
      </w:r>
      <w:r>
        <w:rPr>
          <w:rStyle w:val="libAieChar"/>
          <w:rtl/>
        </w:rPr>
        <w:t xml:space="preserve"> </w:t>
      </w:r>
      <w:r w:rsidRPr="00E30720">
        <w:rPr>
          <w:rStyle w:val="libAieChar"/>
          <w:rtl/>
        </w:rPr>
        <w:t>إِنَّ الَّذِينَ يَكْفُرُونَ بِاللّهِ وَرُسُلِهِ وَيُرِيدُونَ أَن يُفَرِّقُواْ بَيْنَ اللّهِ وَرُسُلِهِ وَيقُولُونَ نُؤْمِنُ بِبَعْضٍ وَنَكْفُرُ بِبَعْضٍ وَيُرِيدُونَ أَن يَتَّخِذُواْ بَيْنَ ذَلِكَ سَبِيلاً</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بيشك جو لوگ الله او ررسول كا انكار كرتے ہي</w:t>
      </w:r>
      <w:r w:rsidR="00C91DA5">
        <w:rPr>
          <w:rtl/>
        </w:rPr>
        <w:t xml:space="preserve">ں </w:t>
      </w:r>
      <w:r>
        <w:rPr>
          <w:rtl/>
        </w:rPr>
        <w:t>او رخدا او ررسول كے درميان تفرقہ پيدا كرنا چاہتے ہي</w:t>
      </w:r>
      <w:r w:rsidR="00C91DA5">
        <w:rPr>
          <w:rtl/>
        </w:rPr>
        <w:t xml:space="preserve">ں </w:t>
      </w:r>
      <w:r>
        <w:rPr>
          <w:rtl/>
        </w:rPr>
        <w:t>اور يہ كہتے ہي</w:t>
      </w:r>
      <w:r w:rsidR="00C91DA5">
        <w:rPr>
          <w:rtl/>
        </w:rPr>
        <w:t xml:space="preserve">ں </w:t>
      </w:r>
      <w:r>
        <w:rPr>
          <w:rtl/>
        </w:rPr>
        <w:t>كہ ہم بعض پر ايمان لائي</w:t>
      </w:r>
      <w:r w:rsidR="00C91DA5">
        <w:rPr>
          <w:rtl/>
        </w:rPr>
        <w:t xml:space="preserve">ں </w:t>
      </w:r>
      <w:r>
        <w:rPr>
          <w:rtl/>
        </w:rPr>
        <w:t>گے او ربعض كا انكار كري</w:t>
      </w:r>
      <w:r w:rsidR="00C91DA5">
        <w:rPr>
          <w:rtl/>
        </w:rPr>
        <w:t xml:space="preserve">ں </w:t>
      </w:r>
      <w:r>
        <w:rPr>
          <w:rtl/>
        </w:rPr>
        <w:t>گے او رچاہتے ہي</w:t>
      </w:r>
      <w:r w:rsidR="00C91DA5">
        <w:rPr>
          <w:rtl/>
        </w:rPr>
        <w:t xml:space="preserve">ں </w:t>
      </w:r>
      <w:r>
        <w:rPr>
          <w:rtl/>
        </w:rPr>
        <w:t>كہ ايمان و كفر كے درميان سے كوئي نياراستہ نكال لي</w:t>
      </w:r>
      <w:r w:rsidR="00C91DA5">
        <w:rPr>
          <w:rtl/>
        </w:rPr>
        <w:t xml:space="preserve">ں </w:t>
      </w:r>
      <w:r>
        <w:rPr>
          <w:rtl/>
        </w:rPr>
        <w:t xml:space="preserve">_ </w:t>
      </w:r>
    </w:p>
    <w:p w:rsidR="00476C9D" w:rsidRDefault="00476C9D" w:rsidP="00A96B57">
      <w:pPr>
        <w:pStyle w:val="libNormal"/>
        <w:rPr>
          <w:rtl/>
        </w:rPr>
      </w:pPr>
      <w:r>
        <w:rPr>
          <w:rtl/>
        </w:rPr>
        <w:t xml:space="preserve">1_ بعض انبياء كا انكار در حقيقت خداوند متعال اور تمام انبياء </w:t>
      </w:r>
      <w:r w:rsidR="00AC11F9" w:rsidRPr="00AC11F9">
        <w:rPr>
          <w:rStyle w:val="libAlaemChar"/>
          <w:rtl/>
        </w:rPr>
        <w:t xml:space="preserve"> عليه‌السلام </w:t>
      </w:r>
      <w:r>
        <w:rPr>
          <w:rtl/>
        </w:rPr>
        <w:t>كا انكار</w:t>
      </w:r>
      <w:r w:rsidR="002A0155">
        <w:rPr>
          <w:rtl/>
        </w:rPr>
        <w:t xml:space="preserve"> ہے</w:t>
      </w:r>
      <w:r>
        <w:rPr>
          <w:rtl/>
        </w:rPr>
        <w:t xml:space="preserve">_ </w:t>
      </w:r>
    </w:p>
    <w:p w:rsidR="00476C9D" w:rsidRDefault="00DA2110" w:rsidP="00A96B57">
      <w:pPr>
        <w:pStyle w:val="libArabic"/>
        <w:rPr>
          <w:rtl/>
        </w:rPr>
      </w:pPr>
      <w:r>
        <w:rPr>
          <w:rtl/>
        </w:rPr>
        <w:br w:type="page"/>
      </w:r>
      <w:r w:rsidR="00476C9D">
        <w:rPr>
          <w:rtl/>
        </w:rPr>
        <w:lastRenderedPageBreak/>
        <w:t>ان الذين يكفرون بالل</w:t>
      </w:r>
      <w:r w:rsidR="003B690D" w:rsidRPr="00935327">
        <w:rPr>
          <w:rFonts w:hint="cs"/>
          <w:rtl/>
        </w:rPr>
        <w:t>ه</w:t>
      </w:r>
      <w:r w:rsidR="00476C9D">
        <w:rPr>
          <w:rtl/>
        </w:rPr>
        <w:t xml:space="preserve"> </w:t>
      </w:r>
      <w:r w:rsidR="00476C9D">
        <w:rPr>
          <w:rFonts w:hint="cs"/>
          <w:rtl/>
        </w:rPr>
        <w:t>و</w:t>
      </w:r>
      <w:r w:rsidR="00476C9D">
        <w:rPr>
          <w:rtl/>
        </w:rPr>
        <w:t xml:space="preserve"> </w:t>
      </w:r>
      <w:r w:rsidR="00476C9D">
        <w:rPr>
          <w:rFonts w:hint="cs"/>
          <w:rtl/>
        </w:rPr>
        <w:t>رسل</w:t>
      </w:r>
      <w:r w:rsidR="003B690D" w:rsidRPr="00935327">
        <w:rPr>
          <w:rFonts w:hint="cs"/>
          <w:rtl/>
        </w:rPr>
        <w:t>ه</w:t>
      </w:r>
      <w:r w:rsidR="00476C9D">
        <w:rPr>
          <w:rtl/>
        </w:rPr>
        <w:t xml:space="preserve"> ... </w:t>
      </w:r>
      <w:r w:rsidR="00476C9D">
        <w:rPr>
          <w:rFonts w:hint="cs"/>
          <w:rtl/>
        </w:rPr>
        <w:t>و</w:t>
      </w:r>
      <w:r w:rsidR="00476C9D">
        <w:rPr>
          <w:rtl/>
        </w:rPr>
        <w:t xml:space="preserve"> </w:t>
      </w:r>
      <w:r w:rsidR="00476C9D">
        <w:rPr>
          <w:rFonts w:hint="cs"/>
          <w:rtl/>
        </w:rPr>
        <w:t>يقولون</w:t>
      </w:r>
      <w:r w:rsidR="00476C9D">
        <w:rPr>
          <w:rtl/>
        </w:rPr>
        <w:t xml:space="preserve"> </w:t>
      </w:r>
      <w:r w:rsidR="00476C9D">
        <w:rPr>
          <w:rFonts w:hint="cs"/>
          <w:rtl/>
        </w:rPr>
        <w:t>نؤمن</w:t>
      </w:r>
      <w:r w:rsidR="00476C9D">
        <w:rPr>
          <w:rtl/>
        </w:rPr>
        <w:t xml:space="preserve"> </w:t>
      </w:r>
      <w:r w:rsidR="00476C9D">
        <w:rPr>
          <w:rFonts w:hint="cs"/>
          <w:rtl/>
        </w:rPr>
        <w:t>ببعض</w:t>
      </w:r>
      <w:r w:rsidR="00476C9D">
        <w:rPr>
          <w:rtl/>
        </w:rPr>
        <w:t xml:space="preserve"> </w:t>
      </w:r>
      <w:r w:rsidR="00476C9D">
        <w:rPr>
          <w:rFonts w:hint="cs"/>
          <w:rtl/>
        </w:rPr>
        <w:t>و</w:t>
      </w:r>
      <w:r w:rsidR="00476C9D">
        <w:rPr>
          <w:rtl/>
        </w:rPr>
        <w:t xml:space="preserve"> </w:t>
      </w:r>
      <w:r w:rsidR="00476C9D">
        <w:rPr>
          <w:rFonts w:hint="cs"/>
          <w:rtl/>
        </w:rPr>
        <w:t>نكفر</w:t>
      </w:r>
      <w:r w:rsidR="00476C9D">
        <w:rPr>
          <w:rtl/>
        </w:rPr>
        <w:t xml:space="preserve"> </w:t>
      </w:r>
      <w:r w:rsidR="00476C9D">
        <w:rPr>
          <w:rFonts w:hint="cs"/>
          <w:rtl/>
        </w:rPr>
        <w:t>ببعض</w:t>
      </w:r>
      <w:r w:rsidR="00476C9D">
        <w:rPr>
          <w:rtl/>
        </w:rPr>
        <w:t xml:space="preserve"> </w:t>
      </w:r>
    </w:p>
    <w:p w:rsidR="00476C9D" w:rsidRDefault="00476C9D" w:rsidP="00A96B57">
      <w:pPr>
        <w:pStyle w:val="libNormal"/>
        <w:rPr>
          <w:rtl/>
        </w:rPr>
      </w:pPr>
      <w:r>
        <w:rPr>
          <w:rtl/>
        </w:rPr>
        <w:t>دونو</w:t>
      </w:r>
      <w:r w:rsidR="00C91DA5">
        <w:rPr>
          <w:rtl/>
        </w:rPr>
        <w:t xml:space="preserve">ں </w:t>
      </w:r>
      <w:r>
        <w:rPr>
          <w:rtl/>
        </w:rPr>
        <w:t>جگہو</w:t>
      </w:r>
      <w:r w:rsidR="00C91DA5">
        <w:rPr>
          <w:rtl/>
        </w:rPr>
        <w:t xml:space="preserve">ں </w:t>
      </w:r>
      <w:r>
        <w:rPr>
          <w:rtl/>
        </w:rPr>
        <w:t>پر كلمہ''بعض'' كا مضاف اليہ ''رسل''</w:t>
      </w:r>
      <w:r w:rsidR="002A0155">
        <w:rPr>
          <w:rtl/>
        </w:rPr>
        <w:t xml:space="preserve"> ہے</w:t>
      </w:r>
      <w:r>
        <w:rPr>
          <w:rtl/>
        </w:rPr>
        <w:t xml:space="preserve">، يعنى بعض انبياء </w:t>
      </w:r>
      <w:r w:rsidR="00AC11F9" w:rsidRPr="00AC11F9">
        <w:rPr>
          <w:rStyle w:val="libAlaemChar"/>
          <w:rtl/>
        </w:rPr>
        <w:t xml:space="preserve"> عليه‌السلام </w:t>
      </w:r>
      <w:r>
        <w:rPr>
          <w:rtl/>
        </w:rPr>
        <w:t>پر ايمان جبكہ بعض ديگر كا انكار كرتے ہي</w:t>
      </w:r>
      <w:r w:rsidR="00C91DA5">
        <w:rPr>
          <w:rtl/>
        </w:rPr>
        <w:t xml:space="preserve">ں </w:t>
      </w:r>
      <w:r>
        <w:rPr>
          <w:rtl/>
        </w:rPr>
        <w:t>: نيز جملہ ''يقولون ...'' در حقيقت ''يكفرون باللہ و رسلہ'' كى تفسير</w:t>
      </w:r>
      <w:r w:rsidR="002A0155">
        <w:rPr>
          <w:rtl/>
        </w:rPr>
        <w:t xml:space="preserve"> ہے</w:t>
      </w:r>
      <w:r>
        <w:rPr>
          <w:rtl/>
        </w:rPr>
        <w:t xml:space="preserve">_ </w:t>
      </w:r>
    </w:p>
    <w:p w:rsidR="00476C9D" w:rsidRDefault="00476C9D" w:rsidP="00A96B57">
      <w:pPr>
        <w:pStyle w:val="libNormal"/>
        <w:rPr>
          <w:rtl/>
        </w:rPr>
      </w:pPr>
      <w:r>
        <w:rPr>
          <w:rtl/>
        </w:rPr>
        <w:t xml:space="preserve">2_ بعض احكام دين كو قبول جبكہ بعض ديگر كا انكار كرنا در اصل خدا، رسول </w:t>
      </w:r>
      <w:r w:rsidR="00AC11F9" w:rsidRPr="00AC11F9">
        <w:rPr>
          <w:rStyle w:val="libAlaemChar"/>
          <w:rtl/>
        </w:rPr>
        <w:t xml:space="preserve"> صلى‌الله‌عليه‌وآله‌وسلم </w:t>
      </w:r>
      <w:r>
        <w:rPr>
          <w:rtl/>
        </w:rPr>
        <w:t>اور تمام دين كے انكار اوركفر كے مترادف</w:t>
      </w:r>
      <w:r w:rsidR="002A0155">
        <w:rPr>
          <w:rtl/>
        </w:rPr>
        <w:t xml:space="preserve"> ہے</w:t>
      </w:r>
      <w:r>
        <w:rPr>
          <w:rtl/>
        </w:rPr>
        <w:t xml:space="preserve">_ </w:t>
      </w:r>
      <w:r w:rsidRPr="00E30720">
        <w:rPr>
          <w:rStyle w:val="libArabicChar"/>
          <w:rtl/>
        </w:rPr>
        <w:t>ان الذين يكفرون بالل</w:t>
      </w:r>
      <w:r w:rsidR="003B690D" w:rsidRPr="00935327">
        <w:rPr>
          <w:rStyle w:val="libArabicChar"/>
          <w:rFonts w:hint="cs"/>
          <w:rtl/>
        </w:rPr>
        <w:t>ه</w:t>
      </w:r>
      <w:r w:rsidRPr="00E30720">
        <w:rPr>
          <w:rStyle w:val="libArabicChar"/>
          <w:rtl/>
        </w:rPr>
        <w:t xml:space="preserve"> </w:t>
      </w:r>
      <w:r w:rsidRPr="00E30720">
        <w:rPr>
          <w:rStyle w:val="libArabicChar"/>
          <w:rFonts w:hint="cs"/>
          <w:rtl/>
        </w:rPr>
        <w:t>و</w:t>
      </w:r>
      <w:r w:rsidRPr="00E30720">
        <w:rPr>
          <w:rStyle w:val="libArabicChar"/>
          <w:rtl/>
        </w:rPr>
        <w:t xml:space="preserve"> </w:t>
      </w:r>
      <w:r w:rsidRPr="00E30720">
        <w:rPr>
          <w:rStyle w:val="libArabicChar"/>
          <w:rFonts w:hint="cs"/>
          <w:rtl/>
        </w:rPr>
        <w:t>رسل</w:t>
      </w:r>
      <w:r w:rsidR="003B690D" w:rsidRPr="00935327">
        <w:rPr>
          <w:rStyle w:val="libArabicChar"/>
          <w:rFonts w:hint="cs"/>
          <w:rtl/>
        </w:rPr>
        <w:t>ه</w:t>
      </w:r>
      <w:r w:rsidRPr="00E30720">
        <w:rPr>
          <w:rStyle w:val="libArabicChar"/>
          <w:rtl/>
        </w:rPr>
        <w:t xml:space="preserve"> </w:t>
      </w:r>
      <w:r w:rsidRPr="00E30720">
        <w:rPr>
          <w:rStyle w:val="libArabicChar"/>
          <w:rFonts w:hint="cs"/>
          <w:rtl/>
        </w:rPr>
        <w:t>و</w:t>
      </w:r>
      <w:r w:rsidRPr="00E30720">
        <w:rPr>
          <w:rStyle w:val="libArabicChar"/>
          <w:rtl/>
        </w:rPr>
        <w:t xml:space="preserve"> </w:t>
      </w:r>
      <w:r w:rsidRPr="00E30720">
        <w:rPr>
          <w:rStyle w:val="libArabicChar"/>
          <w:rFonts w:hint="cs"/>
          <w:rtl/>
        </w:rPr>
        <w:t>يريدون</w:t>
      </w:r>
      <w:r w:rsidRPr="00E30720">
        <w:rPr>
          <w:rStyle w:val="libArabicChar"/>
          <w:rtl/>
        </w:rPr>
        <w:t xml:space="preserve"> </w:t>
      </w:r>
      <w:r w:rsidRPr="00E30720">
        <w:rPr>
          <w:rStyle w:val="libArabicChar"/>
          <w:rFonts w:hint="cs"/>
          <w:rtl/>
        </w:rPr>
        <w:t>ان</w:t>
      </w:r>
      <w:r w:rsidRPr="00E30720">
        <w:rPr>
          <w:rStyle w:val="libArabicChar"/>
          <w:rtl/>
        </w:rPr>
        <w:t xml:space="preserve"> </w:t>
      </w:r>
      <w:r w:rsidRPr="00E30720">
        <w:rPr>
          <w:rStyle w:val="libArabicChar"/>
          <w:rFonts w:hint="cs"/>
          <w:rtl/>
        </w:rPr>
        <w:t>يفرقوا</w:t>
      </w:r>
      <w:r w:rsidRPr="00E30720">
        <w:rPr>
          <w:rStyle w:val="libArabicChar"/>
          <w:rtl/>
        </w:rPr>
        <w:t xml:space="preserve"> ... </w:t>
      </w:r>
      <w:r w:rsidRPr="00E30720">
        <w:rPr>
          <w:rStyle w:val="libArabicChar"/>
          <w:rFonts w:hint="cs"/>
          <w:rtl/>
        </w:rPr>
        <w:t>اولئك</w:t>
      </w:r>
      <w:r w:rsidRPr="00E30720">
        <w:rPr>
          <w:rStyle w:val="libArabicChar"/>
          <w:rtl/>
        </w:rPr>
        <w:t xml:space="preserve"> </w:t>
      </w:r>
      <w:r w:rsidR="003B690D" w:rsidRPr="00935327">
        <w:rPr>
          <w:rStyle w:val="libArabicChar"/>
          <w:rFonts w:hint="cs"/>
          <w:rtl/>
        </w:rPr>
        <w:t>ه</w:t>
      </w:r>
      <w:r w:rsidRPr="00E30720">
        <w:rPr>
          <w:rStyle w:val="libArabicChar"/>
          <w:rFonts w:hint="cs"/>
          <w:rtl/>
        </w:rPr>
        <w:t>م</w:t>
      </w:r>
      <w:r w:rsidRPr="00E30720">
        <w:rPr>
          <w:rStyle w:val="libArabicChar"/>
          <w:rtl/>
        </w:rPr>
        <w:t xml:space="preserve"> </w:t>
      </w:r>
      <w:r w:rsidRPr="00E30720">
        <w:rPr>
          <w:rStyle w:val="libArabicChar"/>
          <w:rFonts w:hint="cs"/>
          <w:rtl/>
        </w:rPr>
        <w:t>الكافرين</w:t>
      </w:r>
      <w:r>
        <w:rPr>
          <w:rtl/>
        </w:rPr>
        <w:t xml:space="preserve"> </w:t>
      </w:r>
    </w:p>
    <w:p w:rsidR="00476C9D" w:rsidRDefault="00476C9D" w:rsidP="00A96B57">
      <w:pPr>
        <w:pStyle w:val="libNormal"/>
        <w:rPr>
          <w:rtl/>
        </w:rPr>
      </w:pPr>
      <w:r>
        <w:rPr>
          <w:rtl/>
        </w:rPr>
        <w:t>كلمہ رسول كو سامنے ركھتے ہوئے كہا جا سكتا</w:t>
      </w:r>
      <w:r w:rsidR="002A0155">
        <w:rPr>
          <w:rtl/>
        </w:rPr>
        <w:t xml:space="preserve"> ہے</w:t>
      </w:r>
      <w:r>
        <w:rPr>
          <w:rtl/>
        </w:rPr>
        <w:t xml:space="preserve"> كہ يہ آيت شريفہ احكام اور رسالت دين پر اعتقاد مي</w:t>
      </w:r>
      <w:r w:rsidR="00C91DA5">
        <w:rPr>
          <w:rtl/>
        </w:rPr>
        <w:t xml:space="preserve">ں </w:t>
      </w:r>
      <w:r>
        <w:rPr>
          <w:rtl/>
        </w:rPr>
        <w:t>تبعيض و تفريق كو بھى شامل</w:t>
      </w:r>
      <w:r w:rsidR="002A0155">
        <w:rPr>
          <w:rtl/>
        </w:rPr>
        <w:t xml:space="preserve"> ہے</w:t>
      </w:r>
      <w:r>
        <w:rPr>
          <w:rtl/>
        </w:rPr>
        <w:t xml:space="preserve">: يعنى جس طرح بعض انبياء </w:t>
      </w:r>
      <w:r w:rsidR="00AC11F9" w:rsidRPr="00AC11F9">
        <w:rPr>
          <w:rStyle w:val="libAlaemChar"/>
          <w:rtl/>
        </w:rPr>
        <w:t xml:space="preserve"> عليه‌السلام </w:t>
      </w:r>
      <w:r>
        <w:rPr>
          <w:rtl/>
        </w:rPr>
        <w:t xml:space="preserve">كا انكار تمام انبياء </w:t>
      </w:r>
      <w:r w:rsidR="00AC11F9" w:rsidRPr="00AC11F9">
        <w:rPr>
          <w:rStyle w:val="libAlaemChar"/>
          <w:rtl/>
        </w:rPr>
        <w:t xml:space="preserve"> عليه‌السلام </w:t>
      </w:r>
      <w:r>
        <w:rPr>
          <w:rtl/>
        </w:rPr>
        <w:t>كے انكار كے مترادف</w:t>
      </w:r>
      <w:r w:rsidR="002A0155">
        <w:rPr>
          <w:rtl/>
        </w:rPr>
        <w:t xml:space="preserve"> ہے</w:t>
      </w:r>
      <w:r>
        <w:rPr>
          <w:rtl/>
        </w:rPr>
        <w:t xml:space="preserve">_ اسى طرح بعض تعليمات انبياء </w:t>
      </w:r>
      <w:r w:rsidR="00AC11F9" w:rsidRPr="00AC11F9">
        <w:rPr>
          <w:rStyle w:val="libAlaemChar"/>
          <w:rtl/>
        </w:rPr>
        <w:t xml:space="preserve"> عليه‌السلام </w:t>
      </w:r>
      <w:r>
        <w:rPr>
          <w:rtl/>
        </w:rPr>
        <w:t>كا انكار بھى تمام دين كے انكار كى مانند</w:t>
      </w:r>
      <w:r w:rsidR="002A0155">
        <w:rPr>
          <w:rtl/>
        </w:rPr>
        <w:t xml:space="preserve"> ہے</w:t>
      </w:r>
      <w:r>
        <w:rPr>
          <w:rtl/>
        </w:rPr>
        <w:t xml:space="preserve">_ </w:t>
      </w:r>
    </w:p>
    <w:p w:rsidR="00476C9D" w:rsidRDefault="00476C9D" w:rsidP="00A96B57">
      <w:pPr>
        <w:pStyle w:val="libNormal"/>
        <w:rPr>
          <w:rtl/>
        </w:rPr>
      </w:pPr>
      <w:r>
        <w:rPr>
          <w:rtl/>
        </w:rPr>
        <w:t>3_ ايمان كے ثابت ہونے كى شرط يہ</w:t>
      </w:r>
      <w:r w:rsidR="002A0155">
        <w:rPr>
          <w:rtl/>
        </w:rPr>
        <w:t xml:space="preserve"> ہے</w:t>
      </w:r>
      <w:r>
        <w:rPr>
          <w:rtl/>
        </w:rPr>
        <w:t xml:space="preserve"> كہ اللہ تعالى، تمام انبياء </w:t>
      </w:r>
      <w:r w:rsidR="00AC11F9" w:rsidRPr="00AC11F9">
        <w:rPr>
          <w:rStyle w:val="libAlaemChar"/>
          <w:rtl/>
        </w:rPr>
        <w:t xml:space="preserve"> عليه‌السلام </w:t>
      </w:r>
      <w:r>
        <w:rPr>
          <w:rtl/>
        </w:rPr>
        <w:t xml:space="preserve">اور ان كى رسالت پر عقيدہ ركھا جائے_ </w:t>
      </w:r>
    </w:p>
    <w:p w:rsidR="00476C9D" w:rsidRDefault="00476C9D" w:rsidP="00A96B57">
      <w:pPr>
        <w:pStyle w:val="libArabic"/>
        <w:rPr>
          <w:rtl/>
        </w:rPr>
      </w:pPr>
      <w:r>
        <w:rPr>
          <w:rtl/>
        </w:rPr>
        <w:t>ان الذين يكفرون بالل</w:t>
      </w:r>
      <w:r w:rsidR="003B690D" w:rsidRPr="00935327">
        <w:rPr>
          <w:rFonts w:hint="cs"/>
          <w:rtl/>
        </w:rPr>
        <w:t>ه</w:t>
      </w:r>
      <w:r>
        <w:rPr>
          <w:rtl/>
        </w:rPr>
        <w:t xml:space="preserve"> </w:t>
      </w:r>
      <w:r>
        <w:rPr>
          <w:rFonts w:hint="cs"/>
          <w:rtl/>
        </w:rPr>
        <w:t>و</w:t>
      </w:r>
      <w:r>
        <w:rPr>
          <w:rtl/>
        </w:rPr>
        <w:t xml:space="preserve"> </w:t>
      </w:r>
      <w:r>
        <w:rPr>
          <w:rFonts w:hint="cs"/>
          <w:rtl/>
        </w:rPr>
        <w:t>رسل</w:t>
      </w:r>
      <w:r w:rsidR="003B690D" w:rsidRPr="00935327">
        <w:rPr>
          <w:rFonts w:hint="cs"/>
          <w:rtl/>
        </w:rPr>
        <w:t>ه</w:t>
      </w:r>
      <w:r>
        <w:rPr>
          <w:rtl/>
        </w:rPr>
        <w:t xml:space="preserve"> </w:t>
      </w:r>
      <w:r>
        <w:rPr>
          <w:rFonts w:hint="cs"/>
          <w:rtl/>
        </w:rPr>
        <w:t>و</w:t>
      </w:r>
      <w:r>
        <w:rPr>
          <w:rtl/>
        </w:rPr>
        <w:t xml:space="preserve"> </w:t>
      </w:r>
      <w:r>
        <w:rPr>
          <w:rFonts w:hint="cs"/>
          <w:rtl/>
        </w:rPr>
        <w:t>يريدون</w:t>
      </w:r>
      <w:r>
        <w:rPr>
          <w:rtl/>
        </w:rPr>
        <w:t xml:space="preserve"> </w:t>
      </w:r>
      <w:r>
        <w:rPr>
          <w:rFonts w:hint="cs"/>
          <w:rtl/>
        </w:rPr>
        <w:t>ان</w:t>
      </w:r>
      <w:r>
        <w:rPr>
          <w:rtl/>
        </w:rPr>
        <w:t xml:space="preserve"> </w:t>
      </w:r>
      <w:r>
        <w:rPr>
          <w:rFonts w:hint="cs"/>
          <w:rtl/>
        </w:rPr>
        <w:t>يفرقوا</w:t>
      </w:r>
      <w:r>
        <w:rPr>
          <w:rtl/>
        </w:rPr>
        <w:t xml:space="preserve"> ... </w:t>
      </w:r>
      <w:r>
        <w:rPr>
          <w:rFonts w:hint="cs"/>
          <w:rtl/>
        </w:rPr>
        <w:t>اولئك</w:t>
      </w:r>
      <w:r>
        <w:rPr>
          <w:rtl/>
        </w:rPr>
        <w:t xml:space="preserve"> </w:t>
      </w:r>
      <w:r w:rsidR="00E77C37" w:rsidRPr="00935327">
        <w:rPr>
          <w:rFonts w:hint="cs"/>
          <w:rtl/>
        </w:rPr>
        <w:t>ه</w:t>
      </w:r>
      <w:r>
        <w:rPr>
          <w:rFonts w:hint="cs"/>
          <w:rtl/>
        </w:rPr>
        <w:t>م</w:t>
      </w:r>
      <w:r>
        <w:rPr>
          <w:rtl/>
        </w:rPr>
        <w:t xml:space="preserve"> </w:t>
      </w:r>
      <w:r>
        <w:rPr>
          <w:rFonts w:hint="cs"/>
          <w:rtl/>
        </w:rPr>
        <w:t>الكافرين</w:t>
      </w:r>
      <w:r>
        <w:rPr>
          <w:rtl/>
        </w:rPr>
        <w:t xml:space="preserve"> </w:t>
      </w:r>
    </w:p>
    <w:p w:rsidR="00476C9D" w:rsidRDefault="00476C9D" w:rsidP="00A96B57">
      <w:pPr>
        <w:pStyle w:val="libNormal"/>
        <w:rPr>
          <w:rtl/>
        </w:rPr>
      </w:pPr>
      <w:r>
        <w:rPr>
          <w:rtl/>
        </w:rPr>
        <w:t>4_ خداوند عالم پر ايمان اور انبيائے خداوند عالم كى رسالت پر ايمان مي</w:t>
      </w:r>
      <w:r w:rsidR="00C91DA5">
        <w:rPr>
          <w:rtl/>
        </w:rPr>
        <w:t xml:space="preserve">ں </w:t>
      </w:r>
      <w:r>
        <w:rPr>
          <w:rtl/>
        </w:rPr>
        <w:t>تلازم موجود</w:t>
      </w:r>
      <w:r w:rsidR="002A0155">
        <w:rPr>
          <w:rtl/>
        </w:rPr>
        <w:t xml:space="preserve"> ہے</w:t>
      </w:r>
      <w:r>
        <w:rPr>
          <w:rtl/>
        </w:rPr>
        <w:t xml:space="preserve">_ </w:t>
      </w:r>
    </w:p>
    <w:p w:rsidR="00476C9D" w:rsidRDefault="00476C9D" w:rsidP="00A96B57">
      <w:pPr>
        <w:pStyle w:val="libArabic"/>
        <w:rPr>
          <w:rtl/>
        </w:rPr>
      </w:pPr>
      <w:r>
        <w:rPr>
          <w:rtl/>
        </w:rPr>
        <w:t>و يريدون ان يفرقوا بين الل</w:t>
      </w:r>
      <w:r w:rsidR="003B690D" w:rsidRPr="00935327">
        <w:rPr>
          <w:rFonts w:hint="cs"/>
          <w:rtl/>
        </w:rPr>
        <w:t>ه</w:t>
      </w:r>
      <w:r>
        <w:rPr>
          <w:rtl/>
        </w:rPr>
        <w:t xml:space="preserve"> </w:t>
      </w:r>
      <w:r>
        <w:rPr>
          <w:rFonts w:hint="cs"/>
          <w:rtl/>
        </w:rPr>
        <w:t>و</w:t>
      </w:r>
      <w:r>
        <w:rPr>
          <w:rtl/>
        </w:rPr>
        <w:t xml:space="preserve"> </w:t>
      </w:r>
      <w:r>
        <w:rPr>
          <w:rFonts w:hint="cs"/>
          <w:rtl/>
        </w:rPr>
        <w:t>رسول</w:t>
      </w:r>
      <w:r w:rsidR="003B690D" w:rsidRPr="00935327">
        <w:rPr>
          <w:rFonts w:hint="cs"/>
          <w:rtl/>
        </w:rPr>
        <w:t>ه</w:t>
      </w:r>
      <w:r>
        <w:rPr>
          <w:rtl/>
        </w:rPr>
        <w:t xml:space="preserve"> ... </w:t>
      </w:r>
      <w:r>
        <w:rPr>
          <w:rFonts w:hint="cs"/>
          <w:rtl/>
        </w:rPr>
        <w:t>و</w:t>
      </w:r>
      <w:r>
        <w:rPr>
          <w:rtl/>
        </w:rPr>
        <w:t xml:space="preserve"> </w:t>
      </w:r>
      <w:r>
        <w:rPr>
          <w:rFonts w:hint="cs"/>
          <w:rtl/>
        </w:rPr>
        <w:t>يريدون</w:t>
      </w:r>
      <w:r>
        <w:rPr>
          <w:rtl/>
        </w:rPr>
        <w:t xml:space="preserve"> </w:t>
      </w:r>
      <w:r>
        <w:rPr>
          <w:rFonts w:hint="cs"/>
          <w:rtl/>
        </w:rPr>
        <w:t>ان</w:t>
      </w:r>
      <w:r>
        <w:rPr>
          <w:rtl/>
        </w:rPr>
        <w:t xml:space="preserve"> </w:t>
      </w:r>
      <w:r>
        <w:rPr>
          <w:rFonts w:hint="cs"/>
          <w:rtl/>
        </w:rPr>
        <w:t>يتخذوا</w:t>
      </w:r>
      <w:r>
        <w:rPr>
          <w:rtl/>
        </w:rPr>
        <w:t xml:space="preserve"> </w:t>
      </w:r>
      <w:r>
        <w:rPr>
          <w:rFonts w:hint="cs"/>
          <w:rtl/>
        </w:rPr>
        <w:t>بين</w:t>
      </w:r>
      <w:r>
        <w:rPr>
          <w:rtl/>
        </w:rPr>
        <w:t xml:space="preserve"> </w:t>
      </w:r>
      <w:r>
        <w:rPr>
          <w:rFonts w:hint="cs"/>
          <w:rtl/>
        </w:rPr>
        <w:t>ذلك</w:t>
      </w:r>
      <w:r>
        <w:rPr>
          <w:rtl/>
        </w:rPr>
        <w:t xml:space="preserve"> </w:t>
      </w:r>
      <w:r>
        <w:rPr>
          <w:rFonts w:hint="cs"/>
          <w:rtl/>
        </w:rPr>
        <w:t>سبيلا</w:t>
      </w:r>
      <w:r>
        <w:rPr>
          <w:rtl/>
        </w:rPr>
        <w:t xml:space="preserve"> </w:t>
      </w:r>
    </w:p>
    <w:p w:rsidR="00476C9D" w:rsidRDefault="00476C9D" w:rsidP="00A96B57">
      <w:pPr>
        <w:pStyle w:val="libNormal"/>
        <w:rPr>
          <w:rtl/>
        </w:rPr>
      </w:pPr>
      <w:r>
        <w:rPr>
          <w:rtl/>
        </w:rPr>
        <w:t xml:space="preserve">5_ اہل كتاب ،پيغمبر اسلام </w:t>
      </w:r>
      <w:r w:rsidR="00AC11F9" w:rsidRPr="00AC11F9">
        <w:rPr>
          <w:rStyle w:val="libAlaemChar"/>
          <w:rtl/>
        </w:rPr>
        <w:t xml:space="preserve"> صلى‌الله‌عليه‌وآله‌وسلم </w:t>
      </w:r>
      <w:r>
        <w:rPr>
          <w:rtl/>
        </w:rPr>
        <w:t>كى رسالت كا انكار كركے در حقيقت خداوند عالم اور اپنے پيغمبر</w:t>
      </w:r>
      <w:r w:rsidR="00AC11F9" w:rsidRPr="00AC11F9">
        <w:rPr>
          <w:rStyle w:val="libAlaemChar"/>
          <w:rtl/>
        </w:rPr>
        <w:t xml:space="preserve"> صلى‌الله‌عليه‌وآله‌وسلم </w:t>
      </w:r>
      <w:r>
        <w:rPr>
          <w:rtl/>
        </w:rPr>
        <w:t xml:space="preserve">سميت تمام انبياء </w:t>
      </w:r>
      <w:r w:rsidR="00AC11F9" w:rsidRPr="00AC11F9">
        <w:rPr>
          <w:rStyle w:val="libAlaemChar"/>
          <w:rtl/>
        </w:rPr>
        <w:t xml:space="preserve"> عليه‌السلام </w:t>
      </w:r>
      <w:r>
        <w:rPr>
          <w:rtl/>
        </w:rPr>
        <w:t>كا انكار اور كفر كرتے ہي</w:t>
      </w:r>
      <w:r w:rsidR="00C91DA5">
        <w:rPr>
          <w:rtl/>
        </w:rPr>
        <w:t xml:space="preserve">ں </w:t>
      </w:r>
      <w:r>
        <w:rPr>
          <w:rtl/>
        </w:rPr>
        <w:t xml:space="preserve">_ </w:t>
      </w:r>
      <w:r w:rsidRPr="00E30720">
        <w:rPr>
          <w:rStyle w:val="libArabicChar"/>
          <w:rtl/>
        </w:rPr>
        <w:t xml:space="preserve">ان الذين يكفرون ... و يقولون نؤمن ببعض و نكفر ببعض ... اولئك </w:t>
      </w:r>
      <w:r w:rsidR="00E77C37" w:rsidRPr="00935327">
        <w:rPr>
          <w:rStyle w:val="libArabicChar"/>
          <w:rFonts w:hint="cs"/>
          <w:rtl/>
        </w:rPr>
        <w:t>ه</w:t>
      </w:r>
      <w:r w:rsidRPr="00E30720">
        <w:rPr>
          <w:rStyle w:val="libArabicChar"/>
          <w:rFonts w:hint="cs"/>
          <w:rtl/>
        </w:rPr>
        <w:t>م</w:t>
      </w:r>
      <w:r w:rsidRPr="00E30720">
        <w:rPr>
          <w:rStyle w:val="libArabicChar"/>
          <w:rtl/>
        </w:rPr>
        <w:t xml:space="preserve"> </w:t>
      </w:r>
      <w:r w:rsidRPr="00E30720">
        <w:rPr>
          <w:rStyle w:val="libArabicChar"/>
          <w:rFonts w:hint="cs"/>
          <w:rtl/>
        </w:rPr>
        <w:t>الكافرين</w:t>
      </w:r>
      <w:r>
        <w:rPr>
          <w:rtl/>
        </w:rPr>
        <w:t xml:space="preserve"> </w:t>
      </w:r>
    </w:p>
    <w:p w:rsidR="00476C9D" w:rsidRDefault="00476C9D" w:rsidP="00A96B57">
      <w:pPr>
        <w:pStyle w:val="libNormal"/>
        <w:rPr>
          <w:rtl/>
        </w:rPr>
      </w:pPr>
      <w:r>
        <w:rPr>
          <w:rtl/>
        </w:rPr>
        <w:t>مفسرين كا كہنا</w:t>
      </w:r>
      <w:r w:rsidR="002A0155">
        <w:rPr>
          <w:rtl/>
        </w:rPr>
        <w:t xml:space="preserve"> ہے</w:t>
      </w:r>
      <w:r>
        <w:rPr>
          <w:rtl/>
        </w:rPr>
        <w:t xml:space="preserve"> اور بعد والى آيات بھى اسى بات پر دلالت كرتى ہي</w:t>
      </w:r>
      <w:r w:rsidR="00C91DA5">
        <w:rPr>
          <w:rtl/>
        </w:rPr>
        <w:t xml:space="preserve">ں </w:t>
      </w:r>
      <w:r>
        <w:rPr>
          <w:rtl/>
        </w:rPr>
        <w:t>كہ ''الذين يكفرون ...'' سے مراد اہل كتاب ہي</w:t>
      </w:r>
      <w:r w:rsidR="00C91DA5">
        <w:rPr>
          <w:rtl/>
        </w:rPr>
        <w:t xml:space="preserve">ں </w:t>
      </w:r>
      <w:r>
        <w:rPr>
          <w:rtl/>
        </w:rPr>
        <w:t xml:space="preserve">_ </w:t>
      </w:r>
    </w:p>
    <w:p w:rsidR="00476C9D" w:rsidRDefault="00476C9D" w:rsidP="00A96B57">
      <w:pPr>
        <w:pStyle w:val="libNormal"/>
        <w:rPr>
          <w:rtl/>
        </w:rPr>
      </w:pPr>
      <w:r>
        <w:rPr>
          <w:rtl/>
        </w:rPr>
        <w:t>آنحضرت</w:t>
      </w:r>
      <w:r w:rsidR="00AC11F9" w:rsidRPr="00AC11F9">
        <w:rPr>
          <w:rStyle w:val="libAlaemChar"/>
          <w:rtl/>
        </w:rPr>
        <w:t xml:space="preserve"> صلى‌الله‌عليه‌وآله‌وسلم </w:t>
      </w:r>
      <w:r>
        <w:rPr>
          <w:rtl/>
        </w:rPr>
        <w:t>: آنحضرت</w:t>
      </w:r>
      <w:r w:rsidR="00AC11F9" w:rsidRPr="00AC11F9">
        <w:rPr>
          <w:rStyle w:val="libAlaemChar"/>
          <w:rtl/>
        </w:rPr>
        <w:t xml:space="preserve"> صلى‌الله‌عليه‌وآله‌وسلم </w:t>
      </w:r>
      <w:r>
        <w:rPr>
          <w:rtl/>
        </w:rPr>
        <w:t xml:space="preserve">كى نبوت كو جھٹلانا 5 </w:t>
      </w:r>
    </w:p>
    <w:p w:rsidR="00476C9D" w:rsidRDefault="00476C9D" w:rsidP="00A96B57">
      <w:pPr>
        <w:pStyle w:val="libNormal"/>
        <w:rPr>
          <w:rtl/>
        </w:rPr>
      </w:pPr>
      <w:r>
        <w:rPr>
          <w:rtl/>
        </w:rPr>
        <w:t xml:space="preserve">اہل كتاب: اہل كتاب كا كفر 5 ايمان: انبياء </w:t>
      </w:r>
      <w:r w:rsidR="00AC11F9" w:rsidRPr="00AC11F9">
        <w:rPr>
          <w:rStyle w:val="libAlaemChar"/>
          <w:rtl/>
        </w:rPr>
        <w:t xml:space="preserve"> عليه‌السلام </w:t>
      </w:r>
      <w:r>
        <w:rPr>
          <w:rtl/>
        </w:rPr>
        <w:t xml:space="preserve">پر ايمان 3; ايمان كا متعلق 3، 4; ايمان كى شرائط 3;خداوند متعال پرايمان 3، 4; نبوت پر ايمان 3، 4 </w:t>
      </w:r>
    </w:p>
    <w:p w:rsidR="00476C9D" w:rsidRDefault="00476C9D" w:rsidP="00A96B57">
      <w:pPr>
        <w:pStyle w:val="libNormal"/>
        <w:rPr>
          <w:rtl/>
        </w:rPr>
      </w:pPr>
      <w:r>
        <w:rPr>
          <w:rtl/>
        </w:rPr>
        <w:t xml:space="preserve">دين: دين كى بعض جزئيات كو جھٹلانا 2;دين كى بعض جزئيات كو قبول كرنا 2 </w:t>
      </w:r>
    </w:p>
    <w:p w:rsidR="00476C9D" w:rsidRDefault="00476C9D" w:rsidP="00A96B57">
      <w:pPr>
        <w:pStyle w:val="libNormal"/>
        <w:rPr>
          <w:rtl/>
        </w:rPr>
      </w:pPr>
      <w:r>
        <w:rPr>
          <w:rtl/>
        </w:rPr>
        <w:t>كفر: آنحضرت</w:t>
      </w:r>
      <w:r w:rsidR="00AC11F9" w:rsidRPr="00AC11F9">
        <w:rPr>
          <w:rStyle w:val="libAlaemChar"/>
          <w:rtl/>
        </w:rPr>
        <w:t xml:space="preserve"> صلى‌الله‌عليه‌وآله‌وسلم </w:t>
      </w:r>
      <w:r>
        <w:rPr>
          <w:rtl/>
        </w:rPr>
        <w:t>كے بارے مي</w:t>
      </w:r>
      <w:r w:rsidR="00C91DA5">
        <w:rPr>
          <w:rtl/>
        </w:rPr>
        <w:t xml:space="preserve">ں </w:t>
      </w:r>
      <w:r>
        <w:rPr>
          <w:rtl/>
        </w:rPr>
        <w:t>كفر 5;اللہ تعالى كے بارے مي</w:t>
      </w:r>
      <w:r w:rsidR="00C91DA5">
        <w:rPr>
          <w:rtl/>
        </w:rPr>
        <w:t xml:space="preserve">ں </w:t>
      </w:r>
      <w:r>
        <w:rPr>
          <w:rtl/>
        </w:rPr>
        <w:t xml:space="preserve">كفر 1، 2، 5;انبياء </w:t>
      </w:r>
      <w:r w:rsidR="00AC11F9" w:rsidRPr="00AC11F9">
        <w:rPr>
          <w:rStyle w:val="libAlaemChar"/>
          <w:rtl/>
        </w:rPr>
        <w:t xml:space="preserve"> عليه‌السلام </w:t>
      </w:r>
      <w:r>
        <w:rPr>
          <w:rtl/>
        </w:rPr>
        <w:t>كے بارے مي</w:t>
      </w:r>
      <w:r w:rsidR="00C91DA5">
        <w:rPr>
          <w:rtl/>
        </w:rPr>
        <w:t xml:space="preserve">ں </w:t>
      </w:r>
      <w:r>
        <w:rPr>
          <w:rtl/>
        </w:rPr>
        <w:t xml:space="preserve">كفر 1، 2، 5; كفر كے موارد 1، 2،5 </w:t>
      </w:r>
    </w:p>
    <w:p w:rsidR="00E30720" w:rsidRDefault="00DA2110" w:rsidP="00A96B57">
      <w:pPr>
        <w:pStyle w:val="libNormal"/>
        <w:rPr>
          <w:rtl/>
        </w:rPr>
      </w:pPr>
      <w:r>
        <w:rPr>
          <w:rtl/>
        </w:rPr>
        <w:br w:type="page"/>
      </w:r>
    </w:p>
    <w:p w:rsidR="00E30720" w:rsidRDefault="00E30720" w:rsidP="00A96B57">
      <w:pPr>
        <w:pStyle w:val="libNormal"/>
        <w:rPr>
          <w:rtl/>
        </w:rPr>
      </w:pPr>
    </w:p>
    <w:p w:rsidR="00E30720" w:rsidRDefault="00E30720" w:rsidP="00A96B57">
      <w:pPr>
        <w:pStyle w:val="Heading2Center"/>
        <w:rPr>
          <w:rtl/>
        </w:rPr>
      </w:pPr>
      <w:bookmarkStart w:id="50" w:name="_Toc11840658"/>
      <w:r>
        <w:rPr>
          <w:rFonts w:hint="cs"/>
          <w:rtl/>
        </w:rPr>
        <w:t xml:space="preserve">آیت </w:t>
      </w:r>
      <w:r>
        <w:rPr>
          <w:rtl/>
        </w:rPr>
        <w:t>151</w:t>
      </w:r>
      <w:bookmarkEnd w:id="50"/>
    </w:p>
    <w:p w:rsidR="00476C9D" w:rsidRDefault="00F10600" w:rsidP="00A96B57">
      <w:pPr>
        <w:pStyle w:val="libNormal"/>
        <w:rPr>
          <w:rtl/>
        </w:rPr>
      </w:pPr>
      <w:r w:rsidRPr="00F10600">
        <w:rPr>
          <w:rStyle w:val="libAlaemChar"/>
          <w:rtl/>
        </w:rPr>
        <w:t>(</w:t>
      </w:r>
      <w:r>
        <w:rPr>
          <w:rStyle w:val="libAieChar"/>
          <w:rtl/>
        </w:rPr>
        <w:t xml:space="preserve"> </w:t>
      </w:r>
      <w:r w:rsidRPr="00E30720">
        <w:rPr>
          <w:rStyle w:val="libAieChar"/>
          <w:rtl/>
        </w:rPr>
        <w:t>أُوْلَـئِكَ هُمُ الْكَافِرُونَ حَقّاً وَأَعْتَدْنَا لِلْكَافِرِينَ عَذَاباً مُّهِيناً</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تو در حقيقت يہى لوگ كافر ہي</w:t>
      </w:r>
      <w:r w:rsidR="00C91DA5">
        <w:rPr>
          <w:rtl/>
        </w:rPr>
        <w:t xml:space="preserve">ں </w:t>
      </w:r>
      <w:r>
        <w:rPr>
          <w:rtl/>
        </w:rPr>
        <w:t>او رہم نے كافرو</w:t>
      </w:r>
      <w:r w:rsidR="00C91DA5">
        <w:rPr>
          <w:rtl/>
        </w:rPr>
        <w:t xml:space="preserve">ں </w:t>
      </w:r>
      <w:r>
        <w:rPr>
          <w:rtl/>
        </w:rPr>
        <w:t>كے لئے بڑا رسواكن عذاب مہيا كرركھا</w:t>
      </w:r>
      <w:r w:rsidR="002A0155">
        <w:rPr>
          <w:rtl/>
        </w:rPr>
        <w:t xml:space="preserve"> ہے</w:t>
      </w:r>
      <w:r>
        <w:rPr>
          <w:rtl/>
        </w:rPr>
        <w:t xml:space="preserve"> _ </w:t>
      </w:r>
    </w:p>
    <w:p w:rsidR="00476C9D" w:rsidRDefault="00476C9D" w:rsidP="00A96B57">
      <w:pPr>
        <w:pStyle w:val="libNormal"/>
        <w:rPr>
          <w:rtl/>
        </w:rPr>
      </w:pPr>
      <w:r>
        <w:rPr>
          <w:rtl/>
        </w:rPr>
        <w:t xml:space="preserve">1_ انبياء </w:t>
      </w:r>
      <w:r w:rsidR="00AC11F9" w:rsidRPr="00AC11F9">
        <w:rPr>
          <w:rStyle w:val="libAlaemChar"/>
          <w:rtl/>
        </w:rPr>
        <w:t xml:space="preserve"> عليه‌السلام </w:t>
      </w:r>
      <w:r>
        <w:rPr>
          <w:rtl/>
        </w:rPr>
        <w:t>مي</w:t>
      </w:r>
      <w:r w:rsidR="00C91DA5">
        <w:rPr>
          <w:rtl/>
        </w:rPr>
        <w:t xml:space="preserve">ں </w:t>
      </w:r>
      <w:r>
        <w:rPr>
          <w:rtl/>
        </w:rPr>
        <w:t>سے كسى ايك كا انكار كركے خدا پر ايمان لانا، جھوٹا ايمان اور يقينى كفر</w:t>
      </w:r>
      <w:r w:rsidR="002A0155">
        <w:rPr>
          <w:rtl/>
        </w:rPr>
        <w:t xml:space="preserve"> ہے</w:t>
      </w:r>
      <w:r>
        <w:rPr>
          <w:rtl/>
        </w:rPr>
        <w:t xml:space="preserve">_ </w:t>
      </w:r>
    </w:p>
    <w:p w:rsidR="00476C9D" w:rsidRDefault="00476C9D" w:rsidP="00A96B57">
      <w:pPr>
        <w:pStyle w:val="libArabic"/>
        <w:rPr>
          <w:rtl/>
        </w:rPr>
      </w:pPr>
      <w:r>
        <w:rPr>
          <w:rtl/>
        </w:rPr>
        <w:t>و يريدون ان يفرقوا بين الل</w:t>
      </w:r>
      <w:r w:rsidR="000153B1" w:rsidRPr="00935327">
        <w:rPr>
          <w:rFonts w:hint="cs"/>
          <w:rtl/>
        </w:rPr>
        <w:t>ه</w:t>
      </w:r>
      <w:r>
        <w:rPr>
          <w:rtl/>
        </w:rPr>
        <w:t xml:space="preserve"> </w:t>
      </w:r>
      <w:r>
        <w:rPr>
          <w:rFonts w:hint="cs"/>
          <w:rtl/>
        </w:rPr>
        <w:t>و</w:t>
      </w:r>
      <w:r>
        <w:rPr>
          <w:rtl/>
        </w:rPr>
        <w:t xml:space="preserve"> </w:t>
      </w:r>
      <w:r>
        <w:rPr>
          <w:rFonts w:hint="cs"/>
          <w:rtl/>
        </w:rPr>
        <w:t>رسل</w:t>
      </w:r>
      <w:r w:rsidR="000153B1" w:rsidRPr="00935327">
        <w:rPr>
          <w:rFonts w:hint="cs"/>
          <w:rtl/>
        </w:rPr>
        <w:t>ه</w:t>
      </w:r>
      <w:r>
        <w:rPr>
          <w:rtl/>
        </w:rPr>
        <w:t xml:space="preserve"> ... </w:t>
      </w:r>
      <w:r>
        <w:rPr>
          <w:rFonts w:hint="cs"/>
          <w:rtl/>
        </w:rPr>
        <w:t>اولئك</w:t>
      </w:r>
      <w:r>
        <w:rPr>
          <w:rtl/>
        </w:rPr>
        <w:t xml:space="preserve"> </w:t>
      </w:r>
      <w:r w:rsidR="000153B1" w:rsidRPr="00935327">
        <w:rPr>
          <w:rFonts w:hint="cs"/>
          <w:rtl/>
        </w:rPr>
        <w:t>ه</w:t>
      </w:r>
      <w:r>
        <w:rPr>
          <w:rFonts w:hint="cs"/>
          <w:rtl/>
        </w:rPr>
        <w:t>م</w:t>
      </w:r>
      <w:r>
        <w:rPr>
          <w:rtl/>
        </w:rPr>
        <w:t xml:space="preserve"> </w:t>
      </w:r>
      <w:r>
        <w:rPr>
          <w:rFonts w:hint="cs"/>
          <w:rtl/>
        </w:rPr>
        <w:t>الكافرون</w:t>
      </w:r>
      <w:r>
        <w:rPr>
          <w:rtl/>
        </w:rPr>
        <w:t xml:space="preserve"> </w:t>
      </w:r>
      <w:r>
        <w:rPr>
          <w:rFonts w:hint="cs"/>
          <w:rtl/>
        </w:rPr>
        <w:t>حقاً</w:t>
      </w:r>
      <w:r>
        <w:rPr>
          <w:rtl/>
        </w:rPr>
        <w:t xml:space="preserve"> </w:t>
      </w:r>
    </w:p>
    <w:p w:rsidR="00476C9D" w:rsidRDefault="00476C9D" w:rsidP="00A96B57">
      <w:pPr>
        <w:pStyle w:val="libNormal"/>
        <w:rPr>
          <w:rtl/>
        </w:rPr>
      </w:pPr>
      <w:r>
        <w:rPr>
          <w:rtl/>
        </w:rPr>
        <w:t xml:space="preserve">2_ بعض انبياء </w:t>
      </w:r>
      <w:r w:rsidR="00AC11F9" w:rsidRPr="00AC11F9">
        <w:rPr>
          <w:rStyle w:val="libAlaemChar"/>
          <w:rtl/>
        </w:rPr>
        <w:t xml:space="preserve"> عليه‌السلام </w:t>
      </w:r>
      <w:r>
        <w:rPr>
          <w:rtl/>
        </w:rPr>
        <w:t>كا انكار اور بعض پر ايمان لانا قطعى اور عميق كفر</w:t>
      </w:r>
      <w:r w:rsidR="002A0155">
        <w:rPr>
          <w:rtl/>
        </w:rPr>
        <w:t xml:space="preserve"> ہے</w:t>
      </w:r>
      <w:r>
        <w:rPr>
          <w:rtl/>
        </w:rPr>
        <w:t xml:space="preserve">_ </w:t>
      </w:r>
    </w:p>
    <w:p w:rsidR="00476C9D" w:rsidRDefault="00476C9D" w:rsidP="00A96B57">
      <w:pPr>
        <w:pStyle w:val="libNormal"/>
        <w:rPr>
          <w:rtl/>
        </w:rPr>
      </w:pPr>
      <w:r w:rsidRPr="00F046EF">
        <w:rPr>
          <w:rStyle w:val="libArabicChar"/>
          <w:rtl/>
        </w:rPr>
        <w:t xml:space="preserve">يقولون نؤمن ببعض و نكفر ببعض ... اولئك </w:t>
      </w:r>
      <w:r w:rsidR="000153B1" w:rsidRPr="00935327">
        <w:rPr>
          <w:rStyle w:val="libArabicChar"/>
          <w:rFonts w:hint="cs"/>
          <w:rtl/>
        </w:rPr>
        <w:t>ه</w:t>
      </w:r>
      <w:r w:rsidRPr="00F046EF">
        <w:rPr>
          <w:rStyle w:val="libArabicChar"/>
          <w:rFonts w:hint="cs"/>
          <w:rtl/>
        </w:rPr>
        <w:t>م</w:t>
      </w:r>
      <w:r w:rsidRPr="00F046EF">
        <w:rPr>
          <w:rStyle w:val="libArabicChar"/>
          <w:rtl/>
        </w:rPr>
        <w:t xml:space="preserve"> </w:t>
      </w:r>
      <w:r w:rsidRPr="00F046EF">
        <w:rPr>
          <w:rStyle w:val="libArabicChar"/>
          <w:rFonts w:hint="cs"/>
          <w:rtl/>
        </w:rPr>
        <w:t>الكافرون</w:t>
      </w:r>
      <w:r w:rsidRPr="00F046EF">
        <w:rPr>
          <w:rStyle w:val="libArabicChar"/>
          <w:rtl/>
        </w:rPr>
        <w:t xml:space="preserve"> </w:t>
      </w:r>
      <w:r w:rsidRPr="00F046EF">
        <w:rPr>
          <w:rStyle w:val="libArabicChar"/>
          <w:rFonts w:hint="cs"/>
          <w:rtl/>
        </w:rPr>
        <w:t>حقاً</w:t>
      </w:r>
      <w:r>
        <w:rPr>
          <w:rtl/>
        </w:rPr>
        <w:t xml:space="preserve"> اس آيت مي</w:t>
      </w:r>
      <w:r w:rsidR="00C91DA5">
        <w:rPr>
          <w:rtl/>
        </w:rPr>
        <w:t xml:space="preserve">ں </w:t>
      </w:r>
      <w:r>
        <w:rPr>
          <w:rtl/>
        </w:rPr>
        <w:t>كلمہ ''حقا'' باطل كے مقابلے مي</w:t>
      </w:r>
      <w:r w:rsidR="00C91DA5">
        <w:rPr>
          <w:rtl/>
        </w:rPr>
        <w:t xml:space="preserve">ں </w:t>
      </w:r>
      <w:r>
        <w:rPr>
          <w:rtl/>
        </w:rPr>
        <w:t>نہي</w:t>
      </w:r>
      <w:r w:rsidR="00C91DA5">
        <w:rPr>
          <w:rtl/>
        </w:rPr>
        <w:t xml:space="preserve">ں </w:t>
      </w:r>
      <w:r>
        <w:rPr>
          <w:rtl/>
        </w:rPr>
        <w:t>بلكہ اس كا معنى يہ</w:t>
      </w:r>
      <w:r w:rsidR="002A0155">
        <w:rPr>
          <w:rtl/>
        </w:rPr>
        <w:t xml:space="preserve"> ہے</w:t>
      </w:r>
      <w:r>
        <w:rPr>
          <w:rtl/>
        </w:rPr>
        <w:t xml:space="preserve"> كہ كفر عميق، گہرا اور يقينى طور پر ثابت ہوگا_ </w:t>
      </w:r>
    </w:p>
    <w:p w:rsidR="00476C9D" w:rsidRDefault="00476C9D" w:rsidP="00A96B57">
      <w:pPr>
        <w:pStyle w:val="libNormal"/>
        <w:rPr>
          <w:rtl/>
        </w:rPr>
      </w:pPr>
      <w:r>
        <w:rPr>
          <w:rtl/>
        </w:rPr>
        <w:t xml:space="preserve">3_ رسوا كردينے والاالہى عذاب ،خداوند متعال اور اس كے انبياء </w:t>
      </w:r>
      <w:r w:rsidR="00AC11F9" w:rsidRPr="00AC11F9">
        <w:rPr>
          <w:rStyle w:val="libAlaemChar"/>
          <w:rtl/>
        </w:rPr>
        <w:t xml:space="preserve"> عليه‌السلام </w:t>
      </w:r>
      <w:r>
        <w:rPr>
          <w:rtl/>
        </w:rPr>
        <w:t>كا انكار كرنے والو</w:t>
      </w:r>
      <w:r w:rsidR="00C91DA5">
        <w:rPr>
          <w:rtl/>
        </w:rPr>
        <w:t xml:space="preserve">ں </w:t>
      </w:r>
      <w:r>
        <w:rPr>
          <w:rtl/>
        </w:rPr>
        <w:t>كے انتظار مي</w:t>
      </w:r>
      <w:r w:rsidR="00C91DA5">
        <w:rPr>
          <w:rtl/>
        </w:rPr>
        <w:t>ں</w:t>
      </w:r>
      <w:r w:rsidR="002A0155">
        <w:rPr>
          <w:rtl/>
        </w:rPr>
        <w:t xml:space="preserve"> ہے</w:t>
      </w:r>
      <w:r>
        <w:rPr>
          <w:rtl/>
        </w:rPr>
        <w:t xml:space="preserve">_ </w:t>
      </w:r>
    </w:p>
    <w:p w:rsidR="00476C9D" w:rsidRDefault="00476C9D" w:rsidP="00A96B57">
      <w:pPr>
        <w:pStyle w:val="libArabic"/>
        <w:rPr>
          <w:rtl/>
        </w:rPr>
      </w:pPr>
      <w:r>
        <w:rPr>
          <w:rtl/>
        </w:rPr>
        <w:t>و اعتدنا للكافرين عذاباً م</w:t>
      </w:r>
      <w:r w:rsidR="000153B1" w:rsidRPr="00935327">
        <w:rPr>
          <w:rFonts w:hint="cs"/>
          <w:rtl/>
        </w:rPr>
        <w:t>ه</w:t>
      </w:r>
      <w:r>
        <w:rPr>
          <w:rFonts w:hint="cs"/>
          <w:rtl/>
        </w:rPr>
        <w:t>يناً</w:t>
      </w:r>
      <w:r>
        <w:rPr>
          <w:rtl/>
        </w:rPr>
        <w:t xml:space="preserve"> </w:t>
      </w:r>
    </w:p>
    <w:p w:rsidR="00476C9D" w:rsidRDefault="00476C9D" w:rsidP="00A96B57">
      <w:pPr>
        <w:pStyle w:val="libNormal"/>
        <w:rPr>
          <w:rtl/>
        </w:rPr>
      </w:pPr>
      <w:r>
        <w:rPr>
          <w:rtl/>
        </w:rPr>
        <w:t>4_ جہنم اور عذاب خداوندى ابھى سے كفار كيلئے آمادہ اور فراہم كيا گيا</w:t>
      </w:r>
      <w:r w:rsidR="002A0155">
        <w:rPr>
          <w:rtl/>
        </w:rPr>
        <w:t xml:space="preserve"> ہے</w:t>
      </w:r>
      <w:r>
        <w:rPr>
          <w:rtl/>
        </w:rPr>
        <w:t xml:space="preserve">_ </w:t>
      </w:r>
    </w:p>
    <w:p w:rsidR="00476C9D" w:rsidRDefault="00476C9D" w:rsidP="00A96B57">
      <w:pPr>
        <w:pStyle w:val="libNormal"/>
        <w:rPr>
          <w:rtl/>
        </w:rPr>
      </w:pPr>
      <w:r w:rsidRPr="00F046EF">
        <w:rPr>
          <w:rStyle w:val="libArabicChar"/>
          <w:rtl/>
        </w:rPr>
        <w:t>و اعتدنا للكافرين عذاباً م</w:t>
      </w:r>
      <w:r w:rsidR="000153B1" w:rsidRPr="00935327">
        <w:rPr>
          <w:rStyle w:val="libArabicChar"/>
          <w:rFonts w:hint="cs"/>
          <w:rtl/>
        </w:rPr>
        <w:t>ه</w:t>
      </w:r>
      <w:r w:rsidRPr="00F046EF">
        <w:rPr>
          <w:rStyle w:val="libArabicChar"/>
          <w:rFonts w:hint="cs"/>
          <w:rtl/>
        </w:rPr>
        <w:t>يناً</w:t>
      </w:r>
      <w:r>
        <w:rPr>
          <w:rtl/>
        </w:rPr>
        <w:t xml:space="preserve"> اگر ''عذاباً مھيناً'' سے مراد دوزخ كا عذاب ہو تو پھر فعل ماضى ''اعتدنا'' كا معنى يہ ہوگا كہ ابھى سے دوزخ موجود</w:t>
      </w:r>
      <w:r w:rsidR="002A0155">
        <w:rPr>
          <w:rtl/>
        </w:rPr>
        <w:t xml:space="preserve"> ہے</w:t>
      </w:r>
      <w:r>
        <w:rPr>
          <w:rtl/>
        </w:rPr>
        <w:t xml:space="preserve">_ </w:t>
      </w:r>
    </w:p>
    <w:p w:rsidR="00476C9D" w:rsidRDefault="00476C9D" w:rsidP="00A96B57">
      <w:pPr>
        <w:pStyle w:val="libNormal"/>
        <w:rPr>
          <w:rtl/>
        </w:rPr>
      </w:pPr>
      <w:r>
        <w:rPr>
          <w:rtl/>
        </w:rPr>
        <w:t xml:space="preserve">5_ انبياء </w:t>
      </w:r>
      <w:r w:rsidR="00AC11F9" w:rsidRPr="00AC11F9">
        <w:rPr>
          <w:rStyle w:val="libAlaemChar"/>
          <w:rtl/>
        </w:rPr>
        <w:t xml:space="preserve"> عليه‌السلام </w:t>
      </w:r>
      <w:r>
        <w:rPr>
          <w:rtl/>
        </w:rPr>
        <w:t>خدا كا انكار حتى ان مي</w:t>
      </w:r>
      <w:r w:rsidR="00C91DA5">
        <w:rPr>
          <w:rtl/>
        </w:rPr>
        <w:t xml:space="preserve">ں </w:t>
      </w:r>
      <w:r>
        <w:rPr>
          <w:rtl/>
        </w:rPr>
        <w:t>سے بعض كا انكار بھى ذليل و رسوا كردينے والے عذاب مي</w:t>
      </w:r>
      <w:r w:rsidR="00C91DA5">
        <w:rPr>
          <w:rtl/>
        </w:rPr>
        <w:t xml:space="preserve">ں </w:t>
      </w:r>
      <w:r>
        <w:rPr>
          <w:rtl/>
        </w:rPr>
        <w:t>مبتلا ہونے كا باعث بنتا</w:t>
      </w:r>
      <w:r w:rsidR="002A0155">
        <w:rPr>
          <w:rtl/>
        </w:rPr>
        <w:t xml:space="preserve"> ہے</w:t>
      </w:r>
      <w:r>
        <w:rPr>
          <w:rtl/>
        </w:rPr>
        <w:t xml:space="preserve">_ </w:t>
      </w:r>
      <w:r w:rsidRPr="00F046EF">
        <w:rPr>
          <w:rStyle w:val="libArabicChar"/>
          <w:rtl/>
        </w:rPr>
        <w:t>يقولون نؤمن ببعض و نكفر ببعض ... اعتدنا للكافرين عذابا م</w:t>
      </w:r>
      <w:r w:rsidR="000153B1" w:rsidRPr="00935327">
        <w:rPr>
          <w:rStyle w:val="libArabicChar"/>
          <w:rFonts w:hint="cs"/>
          <w:rtl/>
        </w:rPr>
        <w:t>ه</w:t>
      </w:r>
      <w:r w:rsidRPr="00F046EF">
        <w:rPr>
          <w:rStyle w:val="libArabicChar"/>
          <w:rFonts w:hint="cs"/>
          <w:rtl/>
        </w:rPr>
        <w:t>يناً</w:t>
      </w:r>
      <w:r>
        <w:rPr>
          <w:rtl/>
        </w:rPr>
        <w:t xml:space="preserve"> </w:t>
      </w:r>
    </w:p>
    <w:p w:rsidR="00476C9D" w:rsidRDefault="00476C9D" w:rsidP="00A96B57">
      <w:pPr>
        <w:pStyle w:val="libNormal"/>
        <w:rPr>
          <w:rtl/>
        </w:rPr>
      </w:pPr>
      <w:r>
        <w:rPr>
          <w:rtl/>
        </w:rPr>
        <w:t>6_ پيغمبر اسلام</w:t>
      </w:r>
      <w:r w:rsidR="00AC11F9" w:rsidRPr="00AC11F9">
        <w:rPr>
          <w:rStyle w:val="libAlaemChar"/>
          <w:rtl/>
        </w:rPr>
        <w:t xml:space="preserve"> صلى‌الله‌عليه‌وآله‌وسلم </w:t>
      </w:r>
      <w:r>
        <w:rPr>
          <w:rtl/>
        </w:rPr>
        <w:t>يا كسى بھى پيغمبر خدا كے انكار كى صورت مي</w:t>
      </w:r>
      <w:r w:rsidR="00C91DA5">
        <w:rPr>
          <w:rtl/>
        </w:rPr>
        <w:t xml:space="preserve">ں </w:t>
      </w:r>
      <w:r>
        <w:rPr>
          <w:rtl/>
        </w:rPr>
        <w:t>اہل كتاب ذليل و رسوا كر دينے والے عذاب مي</w:t>
      </w:r>
      <w:r w:rsidR="00C91DA5">
        <w:rPr>
          <w:rtl/>
        </w:rPr>
        <w:t xml:space="preserve">ں </w:t>
      </w:r>
      <w:r>
        <w:rPr>
          <w:rtl/>
        </w:rPr>
        <w:t>مبتلا كيے جائي</w:t>
      </w:r>
      <w:r w:rsidR="00C91DA5">
        <w:rPr>
          <w:rtl/>
        </w:rPr>
        <w:t xml:space="preserve">ں </w:t>
      </w:r>
      <w:r>
        <w:rPr>
          <w:rtl/>
        </w:rPr>
        <w:t xml:space="preserve">گے_ </w:t>
      </w:r>
      <w:r w:rsidRPr="00F046EF">
        <w:rPr>
          <w:rStyle w:val="libArabicChar"/>
          <w:rtl/>
        </w:rPr>
        <w:t xml:space="preserve">اولئك </w:t>
      </w:r>
      <w:r w:rsidR="000153B1" w:rsidRPr="00935327">
        <w:rPr>
          <w:rStyle w:val="libArabicChar"/>
          <w:rFonts w:hint="cs"/>
          <w:rtl/>
        </w:rPr>
        <w:t>ه</w:t>
      </w:r>
      <w:r w:rsidRPr="00F046EF">
        <w:rPr>
          <w:rStyle w:val="libArabicChar"/>
          <w:rFonts w:hint="cs"/>
          <w:rtl/>
        </w:rPr>
        <w:t>م</w:t>
      </w:r>
      <w:r w:rsidRPr="00F046EF">
        <w:rPr>
          <w:rStyle w:val="libArabicChar"/>
          <w:rtl/>
        </w:rPr>
        <w:t xml:space="preserve"> </w:t>
      </w:r>
      <w:r w:rsidRPr="00F046EF">
        <w:rPr>
          <w:rStyle w:val="libArabicChar"/>
          <w:rFonts w:hint="cs"/>
          <w:rtl/>
        </w:rPr>
        <w:t>الكافرون</w:t>
      </w:r>
      <w:r w:rsidRPr="00F046EF">
        <w:rPr>
          <w:rStyle w:val="libArabicChar"/>
          <w:rtl/>
        </w:rPr>
        <w:t xml:space="preserve"> </w:t>
      </w:r>
      <w:r w:rsidRPr="00F046EF">
        <w:rPr>
          <w:rStyle w:val="libArabicChar"/>
          <w:rFonts w:hint="cs"/>
          <w:rtl/>
        </w:rPr>
        <w:t>حقاً</w:t>
      </w:r>
      <w:r w:rsidRPr="00F046EF">
        <w:rPr>
          <w:rStyle w:val="libArabicChar"/>
          <w:rtl/>
        </w:rPr>
        <w:t xml:space="preserve"> </w:t>
      </w:r>
      <w:r w:rsidRPr="00F046EF">
        <w:rPr>
          <w:rStyle w:val="libArabicChar"/>
          <w:rFonts w:hint="cs"/>
          <w:rtl/>
        </w:rPr>
        <w:t>و</w:t>
      </w:r>
      <w:r w:rsidRPr="00F046EF">
        <w:rPr>
          <w:rStyle w:val="libArabicChar"/>
          <w:rtl/>
        </w:rPr>
        <w:t xml:space="preserve"> </w:t>
      </w:r>
      <w:r w:rsidRPr="00F046EF">
        <w:rPr>
          <w:rStyle w:val="libArabicChar"/>
          <w:rFonts w:hint="cs"/>
          <w:rtl/>
        </w:rPr>
        <w:t>اعتدنا</w:t>
      </w:r>
      <w:r w:rsidRPr="00F046EF">
        <w:rPr>
          <w:rStyle w:val="libArabicChar"/>
          <w:rtl/>
        </w:rPr>
        <w:t xml:space="preserve"> للكافرين عذاباً م</w:t>
      </w:r>
      <w:r w:rsidR="000153B1" w:rsidRPr="00935327">
        <w:rPr>
          <w:rStyle w:val="libArabicChar"/>
          <w:rFonts w:hint="cs"/>
          <w:rtl/>
        </w:rPr>
        <w:t>ه</w:t>
      </w:r>
      <w:r w:rsidRPr="00F046EF">
        <w:rPr>
          <w:rStyle w:val="libArabicChar"/>
          <w:rFonts w:hint="cs"/>
          <w:rtl/>
        </w:rPr>
        <w:t>يناً</w:t>
      </w:r>
      <w:r>
        <w:rPr>
          <w:rtl/>
        </w:rPr>
        <w:t xml:space="preserve"> مفسرين كے بقول ''للكافرين'' كے مورد نظر </w:t>
      </w:r>
    </w:p>
    <w:p w:rsidR="00476C9D" w:rsidRDefault="00DA2110" w:rsidP="00A96B57">
      <w:pPr>
        <w:pStyle w:val="libNormal"/>
        <w:rPr>
          <w:rtl/>
        </w:rPr>
      </w:pPr>
      <w:r>
        <w:rPr>
          <w:rtl/>
        </w:rPr>
        <w:br w:type="page"/>
      </w:r>
      <w:r>
        <w:rPr>
          <w:rtl/>
        </w:rPr>
        <w:lastRenderedPageBreak/>
        <w:t xml:space="preserve"> </w:t>
      </w:r>
      <w:r>
        <w:rPr>
          <w:rtl/>
        </w:rPr>
        <w:cr/>
      </w:r>
      <w:r w:rsidR="00476C9D">
        <w:rPr>
          <w:rtl/>
        </w:rPr>
        <w:t>مصداق يہود و نصاري ہي</w:t>
      </w:r>
      <w:r w:rsidR="00C91DA5">
        <w:rPr>
          <w:rtl/>
        </w:rPr>
        <w:t xml:space="preserve">ں </w:t>
      </w:r>
      <w:r w:rsidR="00476C9D">
        <w:rPr>
          <w:rtl/>
        </w:rPr>
        <w:t xml:space="preserve">_ </w:t>
      </w:r>
    </w:p>
    <w:p w:rsidR="00476C9D" w:rsidRDefault="00476C9D" w:rsidP="00A96B57">
      <w:pPr>
        <w:pStyle w:val="libNormal"/>
        <w:rPr>
          <w:rtl/>
        </w:rPr>
      </w:pPr>
      <w:r>
        <w:rPr>
          <w:rtl/>
        </w:rPr>
        <w:t>7_ عذاب خداوندى گوناگو</w:t>
      </w:r>
      <w:r w:rsidR="00C91DA5">
        <w:rPr>
          <w:rtl/>
        </w:rPr>
        <w:t xml:space="preserve">ں </w:t>
      </w:r>
      <w:r>
        <w:rPr>
          <w:rtl/>
        </w:rPr>
        <w:t>اقسام اور مختلف اثرات و نتائج كا حامل</w:t>
      </w:r>
      <w:r w:rsidR="002A0155">
        <w:rPr>
          <w:rtl/>
        </w:rPr>
        <w:t xml:space="preserve"> ہے</w:t>
      </w:r>
      <w:r>
        <w:rPr>
          <w:rtl/>
        </w:rPr>
        <w:t xml:space="preserve">_ </w:t>
      </w:r>
      <w:r w:rsidRPr="00F046EF">
        <w:rPr>
          <w:rStyle w:val="libArabicChar"/>
          <w:rtl/>
        </w:rPr>
        <w:t>و اعتدنا للكافرين عذاباً م</w:t>
      </w:r>
      <w:r w:rsidR="000153B1" w:rsidRPr="00935327">
        <w:rPr>
          <w:rStyle w:val="libArabicChar"/>
          <w:rFonts w:hint="cs"/>
          <w:rtl/>
        </w:rPr>
        <w:t>ه</w:t>
      </w:r>
      <w:r w:rsidRPr="00F046EF">
        <w:rPr>
          <w:rStyle w:val="libArabicChar"/>
          <w:rFonts w:hint="cs"/>
          <w:rtl/>
        </w:rPr>
        <w:t>ينا</w:t>
      </w:r>
      <w:r>
        <w:rPr>
          <w:rtl/>
        </w:rPr>
        <w:t xml:space="preserve"> عذاب خداوندى كو ذليل و رسوا كردينے والا قرار دينا اس بات كى علامت</w:t>
      </w:r>
      <w:r w:rsidR="002A0155">
        <w:rPr>
          <w:rtl/>
        </w:rPr>
        <w:t xml:space="preserve"> ہے</w:t>
      </w:r>
      <w:r>
        <w:rPr>
          <w:rtl/>
        </w:rPr>
        <w:t xml:space="preserve"> كہ يا عذاب الہى كى متعدد اقسام ہي</w:t>
      </w:r>
      <w:r w:rsidR="00C91DA5">
        <w:rPr>
          <w:rtl/>
        </w:rPr>
        <w:t xml:space="preserve">ں </w:t>
      </w:r>
      <w:r>
        <w:rPr>
          <w:rtl/>
        </w:rPr>
        <w:t>يا اس كى ايك ہى قسم</w:t>
      </w:r>
      <w:r w:rsidR="002A0155">
        <w:rPr>
          <w:rtl/>
        </w:rPr>
        <w:t xml:space="preserve"> ہے</w:t>
      </w:r>
      <w:r>
        <w:rPr>
          <w:rtl/>
        </w:rPr>
        <w:t xml:space="preserve"> ليكن اس كے اثرات مختلف ہي</w:t>
      </w:r>
      <w:r w:rsidR="00C91DA5">
        <w:rPr>
          <w:rtl/>
        </w:rPr>
        <w:t xml:space="preserve">ں </w:t>
      </w:r>
      <w:r>
        <w:rPr>
          <w:rtl/>
        </w:rPr>
        <w:t xml:space="preserve">_ </w:t>
      </w:r>
    </w:p>
    <w:p w:rsidR="00476C9D" w:rsidRDefault="00476C9D" w:rsidP="00A96B57">
      <w:pPr>
        <w:pStyle w:val="libNormal"/>
        <w:rPr>
          <w:rtl/>
        </w:rPr>
      </w:pPr>
      <w:r>
        <w:rPr>
          <w:rtl/>
        </w:rPr>
        <w:t xml:space="preserve">8_ بعض انبيائے خدا </w:t>
      </w:r>
      <w:r w:rsidR="00AC11F9" w:rsidRPr="00AC11F9">
        <w:rPr>
          <w:rStyle w:val="libAlaemChar"/>
          <w:rtl/>
        </w:rPr>
        <w:t xml:space="preserve"> عليه‌السلام </w:t>
      </w:r>
      <w:r>
        <w:rPr>
          <w:rtl/>
        </w:rPr>
        <w:t>كے انكار اور بعض پر ايمان لانے كى بنياد غرور اور خود محورى</w:t>
      </w:r>
      <w:r w:rsidR="002A0155">
        <w:rPr>
          <w:rtl/>
        </w:rPr>
        <w:t xml:space="preserve"> ہے</w:t>
      </w:r>
      <w:r>
        <w:rPr>
          <w:rtl/>
        </w:rPr>
        <w:t xml:space="preserve">_ </w:t>
      </w:r>
    </w:p>
    <w:p w:rsidR="00476C9D" w:rsidRDefault="00476C9D" w:rsidP="00A96B57">
      <w:pPr>
        <w:pStyle w:val="libNormal"/>
        <w:rPr>
          <w:rtl/>
        </w:rPr>
      </w:pPr>
      <w:r w:rsidRPr="00F046EF">
        <w:rPr>
          <w:rStyle w:val="libArabicChar"/>
          <w:rtl/>
        </w:rPr>
        <w:t>و اعتدنا للكافرين عذاباً م</w:t>
      </w:r>
      <w:r w:rsidR="000153B1" w:rsidRPr="00935327">
        <w:rPr>
          <w:rStyle w:val="libArabicChar"/>
          <w:rFonts w:hint="cs"/>
          <w:rtl/>
        </w:rPr>
        <w:t>ه</w:t>
      </w:r>
      <w:r w:rsidRPr="00F046EF">
        <w:rPr>
          <w:rStyle w:val="libArabicChar"/>
          <w:rFonts w:hint="cs"/>
          <w:rtl/>
        </w:rPr>
        <w:t>يناً</w:t>
      </w:r>
      <w:r>
        <w:rPr>
          <w:rtl/>
        </w:rPr>
        <w:t xml:space="preserve"> چونكہ عذاب الہى انسان كے گناہ كے متناسب ہوتا</w:t>
      </w:r>
      <w:r w:rsidR="002A0155">
        <w:rPr>
          <w:rtl/>
        </w:rPr>
        <w:t xml:space="preserve"> ہے</w:t>
      </w:r>
      <w:r>
        <w:rPr>
          <w:rtl/>
        </w:rPr>
        <w:t>'' جزائً وفاقاً''،بنابري</w:t>
      </w:r>
      <w:r w:rsidR="00C91DA5">
        <w:rPr>
          <w:rtl/>
        </w:rPr>
        <w:t xml:space="preserve">ں </w:t>
      </w:r>
      <w:r>
        <w:rPr>
          <w:rtl/>
        </w:rPr>
        <w:t>منكرين رسالت كا ذليل و رسوا كردينے والے عذاب مي</w:t>
      </w:r>
      <w:r w:rsidR="00C91DA5">
        <w:rPr>
          <w:rtl/>
        </w:rPr>
        <w:t xml:space="preserve">ں </w:t>
      </w:r>
      <w:r>
        <w:rPr>
          <w:rtl/>
        </w:rPr>
        <w:t>مبتلا ہونا اس بات كى علامت</w:t>
      </w:r>
      <w:r w:rsidR="002A0155">
        <w:rPr>
          <w:rtl/>
        </w:rPr>
        <w:t xml:space="preserve"> ہے</w:t>
      </w:r>
      <w:r>
        <w:rPr>
          <w:rtl/>
        </w:rPr>
        <w:t xml:space="preserve"> كہ وہ غرور و تكبر اور خود خواہى جيسى ذہنيت كے مالك ہي</w:t>
      </w:r>
      <w:r w:rsidR="00C91DA5">
        <w:rPr>
          <w:rtl/>
        </w:rPr>
        <w:t xml:space="preserve">ں </w:t>
      </w:r>
      <w:r>
        <w:rPr>
          <w:rtl/>
        </w:rPr>
        <w:t>اور يہ چيز ان كے كفر اختيار كرنے كا باعث بنى</w:t>
      </w:r>
      <w:r w:rsidR="002A0155">
        <w:rPr>
          <w:rtl/>
        </w:rPr>
        <w:t xml:space="preserve"> ہے</w:t>
      </w:r>
      <w:r>
        <w:rPr>
          <w:rtl/>
        </w:rPr>
        <w:t xml:space="preserve">_ </w:t>
      </w:r>
    </w:p>
    <w:p w:rsidR="00476C9D" w:rsidRDefault="00476C9D" w:rsidP="00A96B57">
      <w:pPr>
        <w:pStyle w:val="libNormal"/>
        <w:rPr>
          <w:rtl/>
        </w:rPr>
      </w:pPr>
      <w:r>
        <w:rPr>
          <w:rtl/>
        </w:rPr>
        <w:t>آنحضرت</w:t>
      </w:r>
      <w:r w:rsidR="00AC11F9" w:rsidRPr="00AC11F9">
        <w:rPr>
          <w:rStyle w:val="libAlaemChar"/>
          <w:rtl/>
        </w:rPr>
        <w:t xml:space="preserve"> صلى‌الله‌عليه‌وآله‌وسلم </w:t>
      </w:r>
      <w:r>
        <w:rPr>
          <w:rtl/>
        </w:rPr>
        <w:t>: آنحضرت</w:t>
      </w:r>
      <w:r w:rsidR="00AC11F9" w:rsidRPr="00AC11F9">
        <w:rPr>
          <w:rStyle w:val="libAlaemChar"/>
          <w:rtl/>
        </w:rPr>
        <w:t xml:space="preserve"> صلى‌الله‌عليه‌وآله‌وسلم </w:t>
      </w:r>
      <w:r>
        <w:rPr>
          <w:rtl/>
        </w:rPr>
        <w:t xml:space="preserve">كو جھٹلانا 6 </w:t>
      </w:r>
    </w:p>
    <w:p w:rsidR="00476C9D" w:rsidRDefault="00476C9D" w:rsidP="00A96B57">
      <w:pPr>
        <w:pStyle w:val="libNormal"/>
        <w:rPr>
          <w:rtl/>
        </w:rPr>
      </w:pPr>
      <w:r>
        <w:rPr>
          <w:rtl/>
        </w:rPr>
        <w:t xml:space="preserve">اللہ تعالى: اللہ تعالى كا عذاب 4; اللہ تعالى كے عذاب كے اثرات 7 </w:t>
      </w:r>
    </w:p>
    <w:p w:rsidR="00476C9D" w:rsidRDefault="00476C9D" w:rsidP="00A96B57">
      <w:pPr>
        <w:pStyle w:val="libNormal"/>
        <w:rPr>
          <w:rtl/>
        </w:rPr>
      </w:pPr>
      <w:r>
        <w:rPr>
          <w:rtl/>
        </w:rPr>
        <w:t xml:space="preserve">انبياء </w:t>
      </w:r>
      <w:r w:rsidR="00AC11F9" w:rsidRPr="00AC11F9">
        <w:rPr>
          <w:rStyle w:val="libAlaemChar"/>
          <w:rtl/>
        </w:rPr>
        <w:t xml:space="preserve"> عليه‌السلام </w:t>
      </w:r>
      <w:r>
        <w:rPr>
          <w:rtl/>
        </w:rPr>
        <w:t xml:space="preserve">: انبياء </w:t>
      </w:r>
      <w:r w:rsidR="00AC11F9" w:rsidRPr="00AC11F9">
        <w:rPr>
          <w:rStyle w:val="libAlaemChar"/>
          <w:rtl/>
        </w:rPr>
        <w:t xml:space="preserve"> عليه‌السلام </w:t>
      </w:r>
      <w:r>
        <w:rPr>
          <w:rtl/>
        </w:rPr>
        <w:t xml:space="preserve">كو جھٹلانا 1، 2، 5، 6، 8 </w:t>
      </w:r>
    </w:p>
    <w:p w:rsidR="00476C9D" w:rsidRDefault="00476C9D" w:rsidP="00A96B57">
      <w:pPr>
        <w:pStyle w:val="libNormal"/>
        <w:rPr>
          <w:rtl/>
        </w:rPr>
      </w:pPr>
      <w:r>
        <w:rPr>
          <w:rtl/>
        </w:rPr>
        <w:t xml:space="preserve">اہل كتاب: اہل كتاب كو دھمكى 6 </w:t>
      </w:r>
    </w:p>
    <w:p w:rsidR="00476C9D" w:rsidRDefault="00476C9D" w:rsidP="00A96B57">
      <w:pPr>
        <w:pStyle w:val="libNormal"/>
        <w:rPr>
          <w:rtl/>
        </w:rPr>
      </w:pPr>
      <w:r>
        <w:rPr>
          <w:rtl/>
        </w:rPr>
        <w:t xml:space="preserve">ايمان: انبياء </w:t>
      </w:r>
      <w:r w:rsidR="00AC11F9" w:rsidRPr="00AC11F9">
        <w:rPr>
          <w:rStyle w:val="libAlaemChar"/>
          <w:rtl/>
        </w:rPr>
        <w:t xml:space="preserve"> عليه‌السلام </w:t>
      </w:r>
      <w:r>
        <w:rPr>
          <w:rtl/>
        </w:rPr>
        <w:t xml:space="preserve">پر ايمان 2، 8;ايمان كا متعلق 1، 2، 8; خداوند متعال پر ايمان 1 </w:t>
      </w:r>
    </w:p>
    <w:p w:rsidR="00476C9D" w:rsidRDefault="00476C9D" w:rsidP="00A96B57">
      <w:pPr>
        <w:pStyle w:val="libNormal"/>
        <w:rPr>
          <w:rtl/>
        </w:rPr>
      </w:pPr>
      <w:r>
        <w:rPr>
          <w:rtl/>
        </w:rPr>
        <w:t xml:space="preserve">تكبر: تكبر كے اثرات 8 </w:t>
      </w:r>
    </w:p>
    <w:p w:rsidR="00476C9D" w:rsidRDefault="00476C9D" w:rsidP="00A96B57">
      <w:pPr>
        <w:pStyle w:val="libNormal"/>
        <w:rPr>
          <w:rtl/>
        </w:rPr>
      </w:pPr>
      <w:r>
        <w:rPr>
          <w:rtl/>
        </w:rPr>
        <w:t xml:space="preserve">جہنم: جہنم كا ابھى سے ہونا 4 </w:t>
      </w:r>
    </w:p>
    <w:p w:rsidR="00476C9D" w:rsidRDefault="00476C9D" w:rsidP="00A96B57">
      <w:pPr>
        <w:pStyle w:val="libNormal"/>
        <w:rPr>
          <w:rtl/>
        </w:rPr>
      </w:pPr>
      <w:r>
        <w:rPr>
          <w:rtl/>
        </w:rPr>
        <w:t xml:space="preserve">سزا: سزا كے مراتب 3 </w:t>
      </w:r>
    </w:p>
    <w:p w:rsidR="00476C9D" w:rsidRDefault="00476C9D" w:rsidP="00A96B57">
      <w:pPr>
        <w:pStyle w:val="libNormal"/>
        <w:rPr>
          <w:rtl/>
        </w:rPr>
      </w:pPr>
      <w:r>
        <w:rPr>
          <w:rtl/>
        </w:rPr>
        <w:t xml:space="preserve">عذاب: عذاب كى اقسام 7;عذاب كے اسباب 5، 6; عذاب كے مراتب 5 </w:t>
      </w:r>
    </w:p>
    <w:p w:rsidR="00476C9D" w:rsidRDefault="00476C9D" w:rsidP="00A96B57">
      <w:pPr>
        <w:pStyle w:val="libNormal"/>
        <w:rPr>
          <w:rtl/>
        </w:rPr>
      </w:pPr>
      <w:r>
        <w:rPr>
          <w:rtl/>
        </w:rPr>
        <w:t xml:space="preserve">غرور: غرور كے اثرات 8 </w:t>
      </w:r>
    </w:p>
    <w:p w:rsidR="00476C9D" w:rsidRDefault="00476C9D" w:rsidP="00A96B57">
      <w:pPr>
        <w:pStyle w:val="libNormal"/>
        <w:rPr>
          <w:rtl/>
        </w:rPr>
      </w:pPr>
      <w:r>
        <w:rPr>
          <w:rtl/>
        </w:rPr>
        <w:t xml:space="preserve">كفار: كفار كى سزا 3، 4 </w:t>
      </w:r>
    </w:p>
    <w:p w:rsidR="00476C9D" w:rsidRDefault="00476C9D" w:rsidP="00A96B57">
      <w:pPr>
        <w:pStyle w:val="libNormal"/>
        <w:rPr>
          <w:rtl/>
        </w:rPr>
      </w:pPr>
      <w:r>
        <w:rPr>
          <w:rtl/>
        </w:rPr>
        <w:t xml:space="preserve">كفر : انبياء </w:t>
      </w:r>
      <w:r w:rsidR="00AC11F9" w:rsidRPr="00AC11F9">
        <w:rPr>
          <w:rStyle w:val="libAlaemChar"/>
          <w:rtl/>
        </w:rPr>
        <w:t xml:space="preserve"> عليه‌السلام </w:t>
      </w:r>
      <w:r>
        <w:rPr>
          <w:rtl/>
        </w:rPr>
        <w:t>كے بارے مي</w:t>
      </w:r>
      <w:r w:rsidR="00C91DA5">
        <w:rPr>
          <w:rtl/>
        </w:rPr>
        <w:t xml:space="preserve">ں </w:t>
      </w:r>
      <w:r>
        <w:rPr>
          <w:rtl/>
        </w:rPr>
        <w:t>كفر 3;خداوند عالم كے بارے مي</w:t>
      </w:r>
      <w:r w:rsidR="00C91DA5">
        <w:rPr>
          <w:rtl/>
        </w:rPr>
        <w:t xml:space="preserve">ں </w:t>
      </w:r>
      <w:r>
        <w:rPr>
          <w:rtl/>
        </w:rPr>
        <w:t xml:space="preserve">كفر 3;كفر كے موارد 1، 2 </w:t>
      </w:r>
    </w:p>
    <w:p w:rsidR="00F046EF" w:rsidRDefault="00DA2110" w:rsidP="00A96B57">
      <w:pPr>
        <w:pStyle w:val="libNormal"/>
      </w:pPr>
      <w:r>
        <w:rPr>
          <w:rtl/>
        </w:rPr>
        <w:br w:type="page"/>
      </w:r>
    </w:p>
    <w:p w:rsidR="00F046EF" w:rsidRDefault="00F046EF" w:rsidP="00A96B57">
      <w:pPr>
        <w:pStyle w:val="libNormal"/>
      </w:pPr>
    </w:p>
    <w:p w:rsidR="00F046EF" w:rsidRDefault="00F046EF" w:rsidP="00A96B57">
      <w:pPr>
        <w:pStyle w:val="Heading2Center"/>
        <w:rPr>
          <w:rtl/>
        </w:rPr>
      </w:pPr>
      <w:bookmarkStart w:id="51" w:name="_Toc11840659"/>
      <w:r>
        <w:rPr>
          <w:rFonts w:hint="cs"/>
          <w:rtl/>
        </w:rPr>
        <w:t xml:space="preserve">آیت </w:t>
      </w:r>
      <w:r>
        <w:rPr>
          <w:rtl/>
        </w:rPr>
        <w:t>152</w:t>
      </w:r>
      <w:bookmarkEnd w:id="51"/>
    </w:p>
    <w:p w:rsidR="00476C9D" w:rsidRDefault="00F10600" w:rsidP="00A96B57">
      <w:pPr>
        <w:pStyle w:val="libNormal"/>
        <w:rPr>
          <w:rtl/>
        </w:rPr>
      </w:pPr>
      <w:r w:rsidRPr="00F10600">
        <w:rPr>
          <w:rStyle w:val="libAlaemChar"/>
          <w:rtl/>
        </w:rPr>
        <w:t>(</w:t>
      </w:r>
      <w:r>
        <w:rPr>
          <w:rStyle w:val="libAieChar"/>
          <w:rtl/>
        </w:rPr>
        <w:t xml:space="preserve"> </w:t>
      </w:r>
      <w:r w:rsidRPr="00F046EF">
        <w:rPr>
          <w:rStyle w:val="libAieChar"/>
          <w:rtl/>
        </w:rPr>
        <w:t>وَالَّذِينَ آمَنُواْ بِاللّهِ وَرُسُلِهِ وَلَمْ يُفَرِّقُواْ بَيْنَ أَحَدٍ مِّنْهُمْ أُوْلَـئِكَ سَوْفَ يُؤْتِيهِمْ أُجُورَهُمْ وَكَانَ اللّهُ غَفُوراً رَّحِيماً</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او رجو لوگ الله او ررسول پر ايمان لے آئے او ررسولو</w:t>
      </w:r>
      <w:r w:rsidR="00C91DA5">
        <w:rPr>
          <w:rtl/>
        </w:rPr>
        <w:t xml:space="preserve">ں </w:t>
      </w:r>
      <w:r>
        <w:rPr>
          <w:rtl/>
        </w:rPr>
        <w:t>كے درميان تفرقہ نہي</w:t>
      </w:r>
      <w:r w:rsidR="00C91DA5">
        <w:rPr>
          <w:rtl/>
        </w:rPr>
        <w:t xml:space="preserve">ں </w:t>
      </w:r>
      <w:r>
        <w:rPr>
          <w:rtl/>
        </w:rPr>
        <w:t>پيدا كيا خدا عنقريب انہي</w:t>
      </w:r>
      <w:r w:rsidR="00C91DA5">
        <w:rPr>
          <w:rtl/>
        </w:rPr>
        <w:t xml:space="preserve">ں </w:t>
      </w:r>
      <w:r>
        <w:rPr>
          <w:rtl/>
        </w:rPr>
        <w:t>ان كا اجر عطا كر ے گا او روہ بہت زيادہ بخشنے والا او رمہربانى كرنے والا</w:t>
      </w:r>
      <w:r w:rsidR="002A0155">
        <w:rPr>
          <w:rtl/>
        </w:rPr>
        <w:t xml:space="preserve"> ہے</w:t>
      </w:r>
      <w:r>
        <w:rPr>
          <w:rtl/>
        </w:rPr>
        <w:t xml:space="preserve">_ </w:t>
      </w:r>
    </w:p>
    <w:p w:rsidR="00476C9D" w:rsidRDefault="00476C9D" w:rsidP="00A96B57">
      <w:pPr>
        <w:pStyle w:val="libNormal"/>
        <w:rPr>
          <w:rtl/>
        </w:rPr>
      </w:pPr>
      <w:r>
        <w:rPr>
          <w:rtl/>
        </w:rPr>
        <w:t xml:space="preserve">1_ انبياء </w:t>
      </w:r>
      <w:r w:rsidR="00AC11F9" w:rsidRPr="00AC11F9">
        <w:rPr>
          <w:rStyle w:val="libAlaemChar"/>
          <w:rtl/>
        </w:rPr>
        <w:t xml:space="preserve"> عليه‌السلام </w:t>
      </w:r>
      <w:r>
        <w:rPr>
          <w:rtl/>
        </w:rPr>
        <w:t>اور اديان الہى ايك بہم پيوستہ مجموعہ</w:t>
      </w:r>
      <w:r w:rsidR="002A0155">
        <w:rPr>
          <w:rtl/>
        </w:rPr>
        <w:t xml:space="preserve"> ہے</w:t>
      </w:r>
      <w:r>
        <w:rPr>
          <w:rtl/>
        </w:rPr>
        <w:t xml:space="preserve">_ </w:t>
      </w:r>
      <w:r w:rsidRPr="00F046EF">
        <w:rPr>
          <w:rStyle w:val="libArabicChar"/>
          <w:rtl/>
        </w:rPr>
        <w:t>والذين امنوا بالل</w:t>
      </w:r>
      <w:r w:rsidR="000153B1" w:rsidRPr="00935327">
        <w:rPr>
          <w:rStyle w:val="libArabicChar"/>
          <w:rFonts w:hint="cs"/>
          <w:rtl/>
        </w:rPr>
        <w:t>ه</w:t>
      </w:r>
      <w:r w:rsidRPr="00F046EF">
        <w:rPr>
          <w:rStyle w:val="libArabicChar"/>
          <w:rtl/>
        </w:rPr>
        <w:t xml:space="preserve"> </w:t>
      </w:r>
      <w:r w:rsidRPr="00F046EF">
        <w:rPr>
          <w:rStyle w:val="libArabicChar"/>
          <w:rFonts w:hint="cs"/>
          <w:rtl/>
        </w:rPr>
        <w:t>و</w:t>
      </w:r>
      <w:r w:rsidRPr="00F046EF">
        <w:rPr>
          <w:rStyle w:val="libArabicChar"/>
          <w:rtl/>
        </w:rPr>
        <w:t xml:space="preserve"> </w:t>
      </w:r>
      <w:r w:rsidRPr="00F046EF">
        <w:rPr>
          <w:rStyle w:val="libArabicChar"/>
          <w:rFonts w:hint="cs"/>
          <w:rtl/>
        </w:rPr>
        <w:t>رسل</w:t>
      </w:r>
      <w:r w:rsidR="000153B1" w:rsidRPr="00935327">
        <w:rPr>
          <w:rStyle w:val="libArabicChar"/>
          <w:rFonts w:hint="cs"/>
          <w:rtl/>
        </w:rPr>
        <w:t>ه</w:t>
      </w:r>
      <w:r w:rsidRPr="00F046EF">
        <w:rPr>
          <w:rStyle w:val="libArabicChar"/>
          <w:rtl/>
        </w:rPr>
        <w:t xml:space="preserve"> </w:t>
      </w:r>
      <w:r w:rsidRPr="00F046EF">
        <w:rPr>
          <w:rStyle w:val="libArabicChar"/>
          <w:rFonts w:hint="cs"/>
          <w:rtl/>
        </w:rPr>
        <w:t>و</w:t>
      </w:r>
      <w:r w:rsidRPr="00F046EF">
        <w:rPr>
          <w:rStyle w:val="libArabicChar"/>
          <w:rtl/>
        </w:rPr>
        <w:t xml:space="preserve"> </w:t>
      </w:r>
      <w:r w:rsidRPr="00F046EF">
        <w:rPr>
          <w:rStyle w:val="libArabicChar"/>
          <w:rFonts w:hint="cs"/>
          <w:rtl/>
        </w:rPr>
        <w:t>لم</w:t>
      </w:r>
      <w:r w:rsidRPr="00F046EF">
        <w:rPr>
          <w:rStyle w:val="libArabicChar"/>
          <w:rtl/>
        </w:rPr>
        <w:t xml:space="preserve"> </w:t>
      </w:r>
      <w:r w:rsidRPr="00F046EF">
        <w:rPr>
          <w:rStyle w:val="libArabicChar"/>
          <w:rFonts w:hint="cs"/>
          <w:rtl/>
        </w:rPr>
        <w:t>يفرقوا</w:t>
      </w:r>
      <w:r w:rsidRPr="00F046EF">
        <w:rPr>
          <w:rStyle w:val="libArabicChar"/>
          <w:rtl/>
        </w:rPr>
        <w:t xml:space="preserve"> </w:t>
      </w:r>
      <w:r w:rsidRPr="00F046EF">
        <w:rPr>
          <w:rStyle w:val="libArabicChar"/>
          <w:rFonts w:hint="cs"/>
          <w:rtl/>
        </w:rPr>
        <w:t>بين</w:t>
      </w:r>
      <w:r w:rsidRPr="00F046EF">
        <w:rPr>
          <w:rStyle w:val="libArabicChar"/>
          <w:rtl/>
        </w:rPr>
        <w:t xml:space="preserve"> </w:t>
      </w:r>
      <w:r w:rsidRPr="00F046EF">
        <w:rPr>
          <w:rStyle w:val="libArabicChar"/>
          <w:rFonts w:hint="cs"/>
          <w:rtl/>
        </w:rPr>
        <w:t>احد</w:t>
      </w:r>
      <w:r w:rsidRPr="00F046EF">
        <w:rPr>
          <w:rStyle w:val="libArabicChar"/>
          <w:rtl/>
        </w:rPr>
        <w:t xml:space="preserve"> </w:t>
      </w:r>
      <w:r w:rsidRPr="00F046EF">
        <w:rPr>
          <w:rStyle w:val="libArabicChar"/>
          <w:rFonts w:hint="cs"/>
          <w:rtl/>
        </w:rPr>
        <w:t>من</w:t>
      </w:r>
      <w:r w:rsidR="000153B1" w:rsidRPr="00935327">
        <w:rPr>
          <w:rStyle w:val="libArabicChar"/>
          <w:rFonts w:hint="cs"/>
          <w:rtl/>
        </w:rPr>
        <w:t>ه</w:t>
      </w:r>
      <w:r w:rsidRPr="00F046EF">
        <w:rPr>
          <w:rStyle w:val="libArabicChar"/>
          <w:rFonts w:hint="cs"/>
          <w:rtl/>
        </w:rPr>
        <w:t>م</w:t>
      </w:r>
      <w:r>
        <w:rPr>
          <w:rtl/>
        </w:rPr>
        <w:t xml:space="preserve"> </w:t>
      </w:r>
    </w:p>
    <w:p w:rsidR="00476C9D" w:rsidRDefault="00476C9D" w:rsidP="00A96B57">
      <w:pPr>
        <w:pStyle w:val="libNormal"/>
        <w:rPr>
          <w:rtl/>
        </w:rPr>
      </w:pPr>
      <w:r>
        <w:rPr>
          <w:rtl/>
        </w:rPr>
        <w:t xml:space="preserve">2_ خداوند متعال نے تمام انبياء </w:t>
      </w:r>
      <w:r w:rsidR="00AC11F9" w:rsidRPr="00AC11F9">
        <w:rPr>
          <w:rStyle w:val="libAlaemChar"/>
          <w:rtl/>
        </w:rPr>
        <w:t xml:space="preserve"> عليه‌السلام </w:t>
      </w:r>
      <w:r>
        <w:rPr>
          <w:rtl/>
        </w:rPr>
        <w:t>پر ايمان لانے اور مذہبى اختلافات كے اسباب دور كرنے كى دعوت دى اور اس پر تاكيد كى</w:t>
      </w:r>
      <w:r w:rsidR="002A0155">
        <w:rPr>
          <w:rtl/>
        </w:rPr>
        <w:t xml:space="preserve"> ہے</w:t>
      </w:r>
      <w:r>
        <w:rPr>
          <w:rtl/>
        </w:rPr>
        <w:t xml:space="preserve">_ </w:t>
      </w:r>
      <w:r w:rsidRPr="00F046EF">
        <w:rPr>
          <w:rStyle w:val="libArabicChar"/>
          <w:rtl/>
        </w:rPr>
        <w:t>والذين آمنوا بالل</w:t>
      </w:r>
      <w:r w:rsidR="000153B1" w:rsidRPr="00935327">
        <w:rPr>
          <w:rStyle w:val="libArabicChar"/>
          <w:rFonts w:hint="cs"/>
          <w:rtl/>
        </w:rPr>
        <w:t>ه</w:t>
      </w:r>
      <w:r w:rsidRPr="00F046EF">
        <w:rPr>
          <w:rStyle w:val="libArabicChar"/>
          <w:rtl/>
        </w:rPr>
        <w:t xml:space="preserve"> </w:t>
      </w:r>
      <w:r w:rsidRPr="00F046EF">
        <w:rPr>
          <w:rStyle w:val="libArabicChar"/>
          <w:rFonts w:hint="cs"/>
          <w:rtl/>
        </w:rPr>
        <w:t>و</w:t>
      </w:r>
      <w:r w:rsidRPr="00F046EF">
        <w:rPr>
          <w:rStyle w:val="libArabicChar"/>
          <w:rtl/>
        </w:rPr>
        <w:t xml:space="preserve"> </w:t>
      </w:r>
      <w:r w:rsidRPr="00F046EF">
        <w:rPr>
          <w:rStyle w:val="libArabicChar"/>
          <w:rFonts w:hint="cs"/>
          <w:rtl/>
        </w:rPr>
        <w:t>رسل</w:t>
      </w:r>
      <w:r w:rsidR="000153B1" w:rsidRPr="00935327">
        <w:rPr>
          <w:rStyle w:val="libArabicChar"/>
          <w:rFonts w:hint="cs"/>
          <w:rtl/>
        </w:rPr>
        <w:t>ه</w:t>
      </w:r>
      <w:r w:rsidRPr="00F046EF">
        <w:rPr>
          <w:rStyle w:val="libArabicChar"/>
          <w:rtl/>
        </w:rPr>
        <w:t xml:space="preserve"> </w:t>
      </w:r>
      <w:r w:rsidRPr="00F046EF">
        <w:rPr>
          <w:rStyle w:val="libArabicChar"/>
          <w:rFonts w:hint="cs"/>
          <w:rtl/>
        </w:rPr>
        <w:t>و</w:t>
      </w:r>
      <w:r w:rsidRPr="00F046EF">
        <w:rPr>
          <w:rStyle w:val="libArabicChar"/>
          <w:rtl/>
        </w:rPr>
        <w:t xml:space="preserve"> </w:t>
      </w:r>
      <w:r w:rsidRPr="00F046EF">
        <w:rPr>
          <w:rStyle w:val="libArabicChar"/>
          <w:rFonts w:hint="cs"/>
          <w:rtl/>
        </w:rPr>
        <w:t>لم</w:t>
      </w:r>
      <w:r w:rsidRPr="00F046EF">
        <w:rPr>
          <w:rStyle w:val="libArabicChar"/>
          <w:rtl/>
        </w:rPr>
        <w:t xml:space="preserve"> </w:t>
      </w:r>
      <w:r w:rsidRPr="00F046EF">
        <w:rPr>
          <w:rStyle w:val="libArabicChar"/>
          <w:rFonts w:hint="cs"/>
          <w:rtl/>
        </w:rPr>
        <w:t>يفرقوا</w:t>
      </w:r>
      <w:r w:rsidRPr="00F046EF">
        <w:rPr>
          <w:rStyle w:val="libArabicChar"/>
          <w:rtl/>
        </w:rPr>
        <w:t xml:space="preserve"> </w:t>
      </w:r>
      <w:r w:rsidRPr="00F046EF">
        <w:rPr>
          <w:rStyle w:val="libArabicChar"/>
          <w:rFonts w:hint="cs"/>
          <w:rtl/>
        </w:rPr>
        <w:t>بين</w:t>
      </w:r>
      <w:r w:rsidRPr="00F046EF">
        <w:rPr>
          <w:rStyle w:val="libArabicChar"/>
          <w:rtl/>
        </w:rPr>
        <w:t xml:space="preserve"> </w:t>
      </w:r>
      <w:r w:rsidRPr="00F046EF">
        <w:rPr>
          <w:rStyle w:val="libArabicChar"/>
          <w:rFonts w:hint="cs"/>
          <w:rtl/>
        </w:rPr>
        <w:t>احد</w:t>
      </w:r>
      <w:r w:rsidRPr="00F046EF">
        <w:rPr>
          <w:rStyle w:val="libArabicChar"/>
          <w:rtl/>
        </w:rPr>
        <w:t xml:space="preserve"> </w:t>
      </w:r>
      <w:r w:rsidRPr="00F046EF">
        <w:rPr>
          <w:rStyle w:val="libArabicChar"/>
          <w:rFonts w:hint="cs"/>
          <w:rtl/>
        </w:rPr>
        <w:t>من</w:t>
      </w:r>
      <w:r w:rsidR="000153B1" w:rsidRPr="00935327">
        <w:rPr>
          <w:rStyle w:val="libArabicChar"/>
          <w:rFonts w:hint="cs"/>
          <w:rtl/>
        </w:rPr>
        <w:t>ه</w:t>
      </w:r>
      <w:r w:rsidRPr="00F046EF">
        <w:rPr>
          <w:rStyle w:val="libArabicChar"/>
          <w:rFonts w:hint="cs"/>
          <w:rtl/>
        </w:rPr>
        <w:t>م</w:t>
      </w:r>
      <w:r>
        <w:rPr>
          <w:rtl/>
        </w:rPr>
        <w:t xml:space="preserve"> </w:t>
      </w:r>
    </w:p>
    <w:p w:rsidR="00476C9D" w:rsidRPr="00F046EF" w:rsidRDefault="00476C9D" w:rsidP="00A96B57">
      <w:pPr>
        <w:pStyle w:val="libNormal"/>
        <w:rPr>
          <w:rStyle w:val="libArabicChar"/>
          <w:rtl/>
        </w:rPr>
      </w:pPr>
      <w:r>
        <w:rPr>
          <w:rtl/>
        </w:rPr>
        <w:t xml:space="preserve">3_ خداوند عالم پر ايمان اور تمام انبياء </w:t>
      </w:r>
      <w:r w:rsidR="00AC11F9" w:rsidRPr="00AC11F9">
        <w:rPr>
          <w:rStyle w:val="libAlaemChar"/>
          <w:rtl/>
        </w:rPr>
        <w:t xml:space="preserve"> عليه‌السلام </w:t>
      </w:r>
      <w:r>
        <w:rPr>
          <w:rtl/>
        </w:rPr>
        <w:t>پر اعتقاد كے درميان تلازم پايا جاتا</w:t>
      </w:r>
      <w:r w:rsidR="002A0155">
        <w:rPr>
          <w:rtl/>
        </w:rPr>
        <w:t xml:space="preserve"> ہے</w:t>
      </w:r>
      <w:r>
        <w:rPr>
          <w:rtl/>
        </w:rPr>
        <w:t xml:space="preserve">_ </w:t>
      </w:r>
      <w:r w:rsidRPr="00F046EF">
        <w:rPr>
          <w:rStyle w:val="libArabicChar"/>
          <w:rtl/>
        </w:rPr>
        <w:t>والذين آمنوا بالل</w:t>
      </w:r>
      <w:r w:rsidR="000153B1" w:rsidRPr="00935327">
        <w:rPr>
          <w:rStyle w:val="libArabicChar"/>
          <w:rFonts w:hint="cs"/>
          <w:rtl/>
        </w:rPr>
        <w:t>ه</w:t>
      </w:r>
      <w:r w:rsidRPr="00F046EF">
        <w:rPr>
          <w:rStyle w:val="libArabicChar"/>
          <w:rtl/>
        </w:rPr>
        <w:t xml:space="preserve"> </w:t>
      </w:r>
      <w:r w:rsidRPr="00F046EF">
        <w:rPr>
          <w:rStyle w:val="libArabicChar"/>
          <w:rFonts w:hint="cs"/>
          <w:rtl/>
        </w:rPr>
        <w:t>و</w:t>
      </w:r>
      <w:r w:rsidRPr="00F046EF">
        <w:rPr>
          <w:rStyle w:val="libArabicChar"/>
          <w:rtl/>
        </w:rPr>
        <w:t xml:space="preserve"> </w:t>
      </w:r>
      <w:r w:rsidRPr="00F046EF">
        <w:rPr>
          <w:rStyle w:val="libArabicChar"/>
          <w:rFonts w:hint="cs"/>
          <w:rtl/>
        </w:rPr>
        <w:t>رسل</w:t>
      </w:r>
      <w:r w:rsidR="000153B1" w:rsidRPr="00935327">
        <w:rPr>
          <w:rStyle w:val="libArabicChar"/>
          <w:rFonts w:hint="cs"/>
          <w:rtl/>
        </w:rPr>
        <w:t>ه</w:t>
      </w:r>
      <w:r w:rsidRPr="00F046EF">
        <w:rPr>
          <w:rStyle w:val="libArabicChar"/>
          <w:rtl/>
        </w:rPr>
        <w:t xml:space="preserve"> </w:t>
      </w:r>
      <w:r w:rsidRPr="00F046EF">
        <w:rPr>
          <w:rStyle w:val="libArabicChar"/>
          <w:rFonts w:hint="cs"/>
          <w:rtl/>
        </w:rPr>
        <w:t>و</w:t>
      </w:r>
      <w:r w:rsidRPr="00F046EF">
        <w:rPr>
          <w:rStyle w:val="libArabicChar"/>
          <w:rtl/>
        </w:rPr>
        <w:t xml:space="preserve"> </w:t>
      </w:r>
      <w:r w:rsidRPr="00F046EF">
        <w:rPr>
          <w:rStyle w:val="libArabicChar"/>
          <w:rFonts w:hint="cs"/>
          <w:rtl/>
        </w:rPr>
        <w:t>لم</w:t>
      </w:r>
      <w:r w:rsidRPr="00F046EF">
        <w:rPr>
          <w:rStyle w:val="libArabicChar"/>
          <w:rtl/>
        </w:rPr>
        <w:t xml:space="preserve"> </w:t>
      </w:r>
      <w:r w:rsidRPr="00F046EF">
        <w:rPr>
          <w:rStyle w:val="libArabicChar"/>
          <w:rFonts w:hint="cs"/>
          <w:rtl/>
        </w:rPr>
        <w:t>يفرقوا</w:t>
      </w:r>
      <w:r w:rsidRPr="00F046EF">
        <w:rPr>
          <w:rStyle w:val="libArabicChar"/>
          <w:rtl/>
        </w:rPr>
        <w:t xml:space="preserve"> </w:t>
      </w:r>
      <w:r w:rsidRPr="00F046EF">
        <w:rPr>
          <w:rStyle w:val="libArabicChar"/>
          <w:rFonts w:hint="cs"/>
          <w:rtl/>
        </w:rPr>
        <w:t>بين</w:t>
      </w:r>
      <w:r w:rsidRPr="00F046EF">
        <w:rPr>
          <w:rStyle w:val="libArabicChar"/>
          <w:rtl/>
        </w:rPr>
        <w:t xml:space="preserve"> </w:t>
      </w:r>
      <w:r w:rsidRPr="00F046EF">
        <w:rPr>
          <w:rStyle w:val="libArabicChar"/>
          <w:rFonts w:hint="cs"/>
          <w:rtl/>
        </w:rPr>
        <w:t>احد</w:t>
      </w:r>
      <w:r w:rsidRPr="00F046EF">
        <w:rPr>
          <w:rStyle w:val="libArabicChar"/>
          <w:rtl/>
        </w:rPr>
        <w:t xml:space="preserve"> </w:t>
      </w:r>
      <w:r w:rsidRPr="00F046EF">
        <w:rPr>
          <w:rStyle w:val="libArabicChar"/>
          <w:rFonts w:hint="cs"/>
          <w:rtl/>
        </w:rPr>
        <w:t>من</w:t>
      </w:r>
      <w:r w:rsidR="000153B1" w:rsidRPr="00935327">
        <w:rPr>
          <w:rStyle w:val="libArabicChar"/>
          <w:rFonts w:hint="cs"/>
          <w:rtl/>
        </w:rPr>
        <w:t>ه</w:t>
      </w:r>
      <w:r w:rsidRPr="00F046EF">
        <w:rPr>
          <w:rStyle w:val="libArabicChar"/>
          <w:rFonts w:hint="cs"/>
          <w:rtl/>
        </w:rPr>
        <w:t>م</w:t>
      </w:r>
      <w:r w:rsidRPr="00F046EF">
        <w:rPr>
          <w:rStyle w:val="libArabicChar"/>
          <w:rtl/>
        </w:rPr>
        <w:t xml:space="preserve"> </w:t>
      </w:r>
    </w:p>
    <w:p w:rsidR="00476C9D" w:rsidRDefault="00476C9D" w:rsidP="00A96B57">
      <w:pPr>
        <w:pStyle w:val="libNormal"/>
        <w:rPr>
          <w:rtl/>
        </w:rPr>
      </w:pPr>
      <w:r>
        <w:rPr>
          <w:rtl/>
        </w:rPr>
        <w:t xml:space="preserve">4_ جو لوگ تمام انبياء </w:t>
      </w:r>
      <w:r w:rsidR="00AC11F9" w:rsidRPr="00AC11F9">
        <w:rPr>
          <w:rStyle w:val="libAlaemChar"/>
          <w:rtl/>
        </w:rPr>
        <w:t xml:space="preserve"> عليه‌السلام </w:t>
      </w:r>
      <w:r>
        <w:rPr>
          <w:rtl/>
        </w:rPr>
        <w:t>پر ايمان ركھتے ہي</w:t>
      </w:r>
      <w:r w:rsidR="00C91DA5">
        <w:rPr>
          <w:rtl/>
        </w:rPr>
        <w:t xml:space="preserve">ں </w:t>
      </w:r>
      <w:r>
        <w:rPr>
          <w:rtl/>
        </w:rPr>
        <w:t>وہ بلند و بالا مقام، عزت اور مرتبے سے بہرہ مند ہو</w:t>
      </w:r>
      <w:r w:rsidR="00C91DA5">
        <w:rPr>
          <w:rtl/>
        </w:rPr>
        <w:t xml:space="preserve">ں </w:t>
      </w:r>
      <w:r>
        <w:rPr>
          <w:rtl/>
        </w:rPr>
        <w:t xml:space="preserve">گے_ </w:t>
      </w:r>
    </w:p>
    <w:p w:rsidR="00476C9D" w:rsidRDefault="00476C9D" w:rsidP="00A96B57">
      <w:pPr>
        <w:pStyle w:val="libNormal"/>
        <w:rPr>
          <w:rtl/>
        </w:rPr>
      </w:pPr>
      <w:r w:rsidRPr="00F046EF">
        <w:rPr>
          <w:rStyle w:val="libArabicChar"/>
          <w:rtl/>
        </w:rPr>
        <w:t>والذين آمنوا بالل</w:t>
      </w:r>
      <w:r w:rsidR="000153B1" w:rsidRPr="00935327">
        <w:rPr>
          <w:rStyle w:val="libArabicChar"/>
          <w:rFonts w:hint="cs"/>
          <w:rtl/>
        </w:rPr>
        <w:t>ه</w:t>
      </w:r>
      <w:r w:rsidRPr="00F046EF">
        <w:rPr>
          <w:rStyle w:val="libArabicChar"/>
          <w:rtl/>
        </w:rPr>
        <w:t xml:space="preserve"> </w:t>
      </w:r>
      <w:r w:rsidRPr="00F046EF">
        <w:rPr>
          <w:rStyle w:val="libArabicChar"/>
          <w:rFonts w:hint="cs"/>
          <w:rtl/>
        </w:rPr>
        <w:t>و</w:t>
      </w:r>
      <w:r w:rsidRPr="00F046EF">
        <w:rPr>
          <w:rStyle w:val="libArabicChar"/>
          <w:rtl/>
        </w:rPr>
        <w:t xml:space="preserve"> </w:t>
      </w:r>
      <w:r w:rsidRPr="00F046EF">
        <w:rPr>
          <w:rStyle w:val="libArabicChar"/>
          <w:rFonts w:hint="cs"/>
          <w:rtl/>
        </w:rPr>
        <w:t>رسل</w:t>
      </w:r>
      <w:r w:rsidR="000153B1" w:rsidRPr="00935327">
        <w:rPr>
          <w:rStyle w:val="libArabicChar"/>
          <w:rFonts w:hint="cs"/>
          <w:rtl/>
        </w:rPr>
        <w:t>ه</w:t>
      </w:r>
      <w:r w:rsidRPr="00F046EF">
        <w:rPr>
          <w:rStyle w:val="libArabicChar"/>
          <w:rtl/>
        </w:rPr>
        <w:t xml:space="preserve"> </w:t>
      </w:r>
      <w:r w:rsidRPr="00F046EF">
        <w:rPr>
          <w:rStyle w:val="libArabicChar"/>
          <w:rFonts w:hint="cs"/>
          <w:rtl/>
        </w:rPr>
        <w:t>و</w:t>
      </w:r>
      <w:r w:rsidRPr="00F046EF">
        <w:rPr>
          <w:rStyle w:val="libArabicChar"/>
          <w:rtl/>
        </w:rPr>
        <w:t xml:space="preserve"> </w:t>
      </w:r>
      <w:r w:rsidRPr="00F046EF">
        <w:rPr>
          <w:rStyle w:val="libArabicChar"/>
          <w:rFonts w:hint="cs"/>
          <w:rtl/>
        </w:rPr>
        <w:t>لم</w:t>
      </w:r>
      <w:r w:rsidRPr="00F046EF">
        <w:rPr>
          <w:rStyle w:val="libArabicChar"/>
          <w:rtl/>
        </w:rPr>
        <w:t xml:space="preserve"> </w:t>
      </w:r>
      <w:r w:rsidRPr="00F046EF">
        <w:rPr>
          <w:rStyle w:val="libArabicChar"/>
          <w:rFonts w:hint="cs"/>
          <w:rtl/>
        </w:rPr>
        <w:t>يفرقوا</w:t>
      </w:r>
      <w:r w:rsidRPr="00F046EF">
        <w:rPr>
          <w:rStyle w:val="libArabicChar"/>
          <w:rtl/>
        </w:rPr>
        <w:t xml:space="preserve"> </w:t>
      </w:r>
      <w:r w:rsidRPr="00F046EF">
        <w:rPr>
          <w:rStyle w:val="libArabicChar"/>
          <w:rFonts w:hint="cs"/>
          <w:rtl/>
        </w:rPr>
        <w:t>بين</w:t>
      </w:r>
      <w:r w:rsidRPr="00F046EF">
        <w:rPr>
          <w:rStyle w:val="libArabicChar"/>
          <w:rtl/>
        </w:rPr>
        <w:t xml:space="preserve"> </w:t>
      </w:r>
      <w:r w:rsidRPr="00F046EF">
        <w:rPr>
          <w:rStyle w:val="libArabicChar"/>
          <w:rFonts w:hint="cs"/>
          <w:rtl/>
        </w:rPr>
        <w:t>احد</w:t>
      </w:r>
      <w:r w:rsidRPr="00F046EF">
        <w:rPr>
          <w:rStyle w:val="libArabicChar"/>
          <w:rtl/>
        </w:rPr>
        <w:t xml:space="preserve"> </w:t>
      </w:r>
      <w:r w:rsidRPr="00F046EF">
        <w:rPr>
          <w:rStyle w:val="libArabicChar"/>
          <w:rFonts w:hint="cs"/>
          <w:rtl/>
        </w:rPr>
        <w:t>من</w:t>
      </w:r>
      <w:r w:rsidR="000153B1" w:rsidRPr="00935327">
        <w:rPr>
          <w:rStyle w:val="libArabicChar"/>
          <w:rFonts w:hint="cs"/>
          <w:rtl/>
        </w:rPr>
        <w:t>ه</w:t>
      </w:r>
      <w:r w:rsidRPr="00F046EF">
        <w:rPr>
          <w:rStyle w:val="libArabicChar"/>
          <w:rFonts w:hint="cs"/>
          <w:rtl/>
        </w:rPr>
        <w:t>م</w:t>
      </w:r>
      <w:r w:rsidRPr="00F046EF">
        <w:rPr>
          <w:rStyle w:val="libArabicChar"/>
          <w:rtl/>
        </w:rPr>
        <w:t xml:space="preserve"> </w:t>
      </w:r>
      <w:r w:rsidRPr="00F046EF">
        <w:rPr>
          <w:rStyle w:val="libArabicChar"/>
          <w:rFonts w:hint="cs"/>
          <w:rtl/>
        </w:rPr>
        <w:t>اولئك</w:t>
      </w:r>
      <w:r>
        <w:rPr>
          <w:rtl/>
        </w:rPr>
        <w:t xml:space="preserve"> كلمہ ''اولئك'' كے ذريعے مومنين كى طرف اشارہ ان كے بلند و بالا مقام كى دليل</w:t>
      </w:r>
      <w:r w:rsidR="002A0155">
        <w:rPr>
          <w:rtl/>
        </w:rPr>
        <w:t xml:space="preserve"> ہے</w:t>
      </w:r>
      <w:r>
        <w:rPr>
          <w:rtl/>
        </w:rPr>
        <w:t xml:space="preserve">_ </w:t>
      </w:r>
    </w:p>
    <w:p w:rsidR="00476C9D" w:rsidRPr="00F046EF" w:rsidRDefault="00476C9D" w:rsidP="00A96B57">
      <w:pPr>
        <w:pStyle w:val="libNormal"/>
        <w:rPr>
          <w:rStyle w:val="libArabicChar"/>
          <w:rtl/>
        </w:rPr>
      </w:pPr>
      <w:r>
        <w:rPr>
          <w:rtl/>
        </w:rPr>
        <w:t xml:space="preserve">5_ خداوند متعال اور تمام انبياء </w:t>
      </w:r>
      <w:r w:rsidR="00AC11F9" w:rsidRPr="00AC11F9">
        <w:rPr>
          <w:rStyle w:val="libAlaemChar"/>
          <w:rtl/>
        </w:rPr>
        <w:t xml:space="preserve"> عليه‌السلام </w:t>
      </w:r>
      <w:r>
        <w:rPr>
          <w:rtl/>
        </w:rPr>
        <w:t>پر ايمان لانے والو</w:t>
      </w:r>
      <w:r w:rsidR="00C91DA5">
        <w:rPr>
          <w:rtl/>
        </w:rPr>
        <w:t xml:space="preserve">ں </w:t>
      </w:r>
      <w:r>
        <w:rPr>
          <w:rtl/>
        </w:rPr>
        <w:t xml:space="preserve">كو بہت زيادہ الہى اجر و پاداش كا وعدہ _ </w:t>
      </w:r>
      <w:r w:rsidRPr="00F046EF">
        <w:rPr>
          <w:rStyle w:val="libArabicChar"/>
          <w:rtl/>
        </w:rPr>
        <w:t>والذين امنوا بالل</w:t>
      </w:r>
      <w:r w:rsidR="000153B1" w:rsidRPr="00935327">
        <w:rPr>
          <w:rStyle w:val="libArabicChar"/>
          <w:rFonts w:hint="cs"/>
          <w:rtl/>
        </w:rPr>
        <w:t>ه</w:t>
      </w:r>
      <w:r w:rsidRPr="00F046EF">
        <w:rPr>
          <w:rStyle w:val="libArabicChar"/>
          <w:rtl/>
        </w:rPr>
        <w:t xml:space="preserve"> </w:t>
      </w:r>
      <w:r w:rsidRPr="00F046EF">
        <w:rPr>
          <w:rStyle w:val="libArabicChar"/>
          <w:rFonts w:hint="cs"/>
          <w:rtl/>
        </w:rPr>
        <w:t>و</w:t>
      </w:r>
      <w:r w:rsidRPr="00F046EF">
        <w:rPr>
          <w:rStyle w:val="libArabicChar"/>
          <w:rtl/>
        </w:rPr>
        <w:t xml:space="preserve"> </w:t>
      </w:r>
      <w:r w:rsidRPr="00F046EF">
        <w:rPr>
          <w:rStyle w:val="libArabicChar"/>
          <w:rFonts w:hint="cs"/>
          <w:rtl/>
        </w:rPr>
        <w:t>رسل</w:t>
      </w:r>
      <w:r w:rsidR="000153B1" w:rsidRPr="00935327">
        <w:rPr>
          <w:rStyle w:val="libArabicChar"/>
          <w:rFonts w:hint="cs"/>
          <w:rtl/>
        </w:rPr>
        <w:t>ه</w:t>
      </w:r>
      <w:r w:rsidRPr="00F046EF">
        <w:rPr>
          <w:rStyle w:val="libArabicChar"/>
          <w:rtl/>
        </w:rPr>
        <w:t xml:space="preserve"> ... </w:t>
      </w:r>
      <w:r w:rsidRPr="00F046EF">
        <w:rPr>
          <w:rStyle w:val="libArabicChar"/>
          <w:rFonts w:hint="cs"/>
          <w:rtl/>
        </w:rPr>
        <w:t>اولئك</w:t>
      </w:r>
      <w:r w:rsidRPr="00F046EF">
        <w:rPr>
          <w:rStyle w:val="libArabicChar"/>
          <w:rtl/>
        </w:rPr>
        <w:t xml:space="preserve"> </w:t>
      </w:r>
      <w:r w:rsidRPr="00F046EF">
        <w:rPr>
          <w:rStyle w:val="libArabicChar"/>
          <w:rFonts w:hint="cs"/>
          <w:rtl/>
        </w:rPr>
        <w:t>سوف</w:t>
      </w:r>
      <w:r w:rsidRPr="00F046EF">
        <w:rPr>
          <w:rStyle w:val="libArabicChar"/>
          <w:rtl/>
        </w:rPr>
        <w:t xml:space="preserve"> </w:t>
      </w:r>
      <w:r w:rsidRPr="00F046EF">
        <w:rPr>
          <w:rStyle w:val="libArabicChar"/>
          <w:rFonts w:hint="cs"/>
          <w:rtl/>
        </w:rPr>
        <w:t>يؤتي</w:t>
      </w:r>
      <w:r w:rsidR="000153B1" w:rsidRPr="00935327">
        <w:rPr>
          <w:rStyle w:val="libArabicChar"/>
          <w:rFonts w:hint="cs"/>
          <w:rtl/>
        </w:rPr>
        <w:t>ه</w:t>
      </w:r>
      <w:r w:rsidRPr="00F046EF">
        <w:rPr>
          <w:rStyle w:val="libArabicChar"/>
          <w:rFonts w:hint="cs"/>
          <w:rtl/>
        </w:rPr>
        <w:t>م</w:t>
      </w:r>
      <w:r w:rsidRPr="00F046EF">
        <w:rPr>
          <w:rStyle w:val="libArabicChar"/>
          <w:rtl/>
        </w:rPr>
        <w:t xml:space="preserve"> </w:t>
      </w:r>
      <w:r w:rsidRPr="00F046EF">
        <w:rPr>
          <w:rStyle w:val="libArabicChar"/>
          <w:rFonts w:hint="cs"/>
          <w:rtl/>
        </w:rPr>
        <w:t>اجور</w:t>
      </w:r>
      <w:r w:rsidR="000153B1" w:rsidRPr="00935327">
        <w:rPr>
          <w:rStyle w:val="libArabicChar"/>
          <w:rFonts w:hint="cs"/>
          <w:rtl/>
        </w:rPr>
        <w:t>ه</w:t>
      </w:r>
      <w:r w:rsidRPr="00F046EF">
        <w:rPr>
          <w:rStyle w:val="libArabicChar"/>
          <w:rFonts w:hint="cs"/>
          <w:rtl/>
        </w:rPr>
        <w:t>م</w:t>
      </w:r>
      <w:r w:rsidRPr="00F046EF">
        <w:rPr>
          <w:rStyle w:val="libArabicChar"/>
          <w:rtl/>
        </w:rPr>
        <w:t xml:space="preserve"> </w:t>
      </w:r>
    </w:p>
    <w:p w:rsidR="00476C9D" w:rsidRDefault="00476C9D" w:rsidP="00A96B57">
      <w:pPr>
        <w:pStyle w:val="libNormal"/>
        <w:rPr>
          <w:rtl/>
        </w:rPr>
      </w:pPr>
      <w:r>
        <w:rPr>
          <w:rtl/>
        </w:rPr>
        <w:t>6_ خداوندعالم غفور (بہت زيادہ بخشنے والا) اور رحيم (بہت زيادہ مہربان)</w:t>
      </w:r>
      <w:r w:rsidR="002A0155">
        <w:rPr>
          <w:rtl/>
        </w:rPr>
        <w:t xml:space="preserve"> ہے</w:t>
      </w:r>
      <w:r>
        <w:rPr>
          <w:rtl/>
        </w:rPr>
        <w:t xml:space="preserve">_ </w:t>
      </w:r>
    </w:p>
    <w:p w:rsidR="00476C9D" w:rsidRDefault="00DA2110" w:rsidP="00A96B57">
      <w:pPr>
        <w:pStyle w:val="libArabic"/>
        <w:rPr>
          <w:rtl/>
        </w:rPr>
      </w:pPr>
      <w:r>
        <w:rPr>
          <w:rtl/>
        </w:rPr>
        <w:br w:type="page"/>
      </w:r>
      <w:r>
        <w:rPr>
          <w:rtl/>
        </w:rPr>
        <w:lastRenderedPageBreak/>
        <w:t xml:space="preserve"> </w:t>
      </w:r>
      <w:r>
        <w:rPr>
          <w:rtl/>
        </w:rPr>
        <w:cr/>
      </w:r>
      <w:r w:rsidR="00476C9D">
        <w:rPr>
          <w:rtl/>
        </w:rPr>
        <w:t>و كان الل</w:t>
      </w:r>
      <w:r w:rsidR="000153B1" w:rsidRPr="00935327">
        <w:rPr>
          <w:rFonts w:hint="cs"/>
          <w:rtl/>
        </w:rPr>
        <w:t>ه</w:t>
      </w:r>
      <w:r w:rsidR="00476C9D">
        <w:rPr>
          <w:rtl/>
        </w:rPr>
        <w:t xml:space="preserve"> </w:t>
      </w:r>
      <w:r w:rsidR="00476C9D">
        <w:rPr>
          <w:rFonts w:hint="cs"/>
          <w:rtl/>
        </w:rPr>
        <w:t>غفوراً</w:t>
      </w:r>
      <w:r w:rsidR="00476C9D">
        <w:rPr>
          <w:rtl/>
        </w:rPr>
        <w:t xml:space="preserve"> </w:t>
      </w:r>
      <w:r w:rsidR="00476C9D">
        <w:rPr>
          <w:rFonts w:hint="cs"/>
          <w:rtl/>
        </w:rPr>
        <w:t>رحيماً</w:t>
      </w:r>
      <w:r w:rsidR="00476C9D">
        <w:rPr>
          <w:rtl/>
        </w:rPr>
        <w:t xml:space="preserve"> </w:t>
      </w:r>
    </w:p>
    <w:p w:rsidR="00476C9D" w:rsidRDefault="00476C9D" w:rsidP="00A96B57">
      <w:pPr>
        <w:pStyle w:val="libNormal"/>
        <w:rPr>
          <w:rtl/>
        </w:rPr>
      </w:pPr>
      <w:r>
        <w:rPr>
          <w:rtl/>
        </w:rPr>
        <w:t xml:space="preserve">7_ خداوند عالم اور تمام انبياء </w:t>
      </w:r>
      <w:r w:rsidR="00AC11F9" w:rsidRPr="00AC11F9">
        <w:rPr>
          <w:rStyle w:val="libAlaemChar"/>
          <w:rtl/>
        </w:rPr>
        <w:t xml:space="preserve"> عليه‌السلام </w:t>
      </w:r>
      <w:r>
        <w:rPr>
          <w:rtl/>
        </w:rPr>
        <w:t>پر عقيدہ، الہى مغفرت و رحمت كے حصول كا موجب بنتا</w:t>
      </w:r>
      <w:r w:rsidR="002A0155">
        <w:rPr>
          <w:rtl/>
        </w:rPr>
        <w:t xml:space="preserve"> ہے</w:t>
      </w:r>
      <w:r>
        <w:rPr>
          <w:rtl/>
        </w:rPr>
        <w:t xml:space="preserve">_ </w:t>
      </w:r>
    </w:p>
    <w:p w:rsidR="00476C9D" w:rsidRDefault="00476C9D" w:rsidP="00A96B57">
      <w:pPr>
        <w:pStyle w:val="libArabic"/>
        <w:rPr>
          <w:rtl/>
        </w:rPr>
      </w:pPr>
      <w:r>
        <w:rPr>
          <w:rtl/>
        </w:rPr>
        <w:t>والذين امنوا بالل</w:t>
      </w:r>
      <w:r w:rsidR="000153B1" w:rsidRPr="00935327">
        <w:rPr>
          <w:rFonts w:hint="cs"/>
          <w:rtl/>
        </w:rPr>
        <w:t>ه</w:t>
      </w:r>
      <w:r>
        <w:rPr>
          <w:rtl/>
        </w:rPr>
        <w:t xml:space="preserve"> </w:t>
      </w:r>
      <w:r>
        <w:rPr>
          <w:rFonts w:hint="cs"/>
          <w:rtl/>
        </w:rPr>
        <w:t>و</w:t>
      </w:r>
      <w:r>
        <w:rPr>
          <w:rtl/>
        </w:rPr>
        <w:t xml:space="preserve"> </w:t>
      </w:r>
      <w:r>
        <w:rPr>
          <w:rFonts w:hint="cs"/>
          <w:rtl/>
        </w:rPr>
        <w:t>رسل</w:t>
      </w:r>
      <w:r w:rsidR="000153B1" w:rsidRPr="00935327">
        <w:rPr>
          <w:rFonts w:hint="cs"/>
          <w:rtl/>
        </w:rPr>
        <w:t>ه</w:t>
      </w:r>
      <w:r>
        <w:rPr>
          <w:rtl/>
        </w:rPr>
        <w:t xml:space="preserve"> ... </w:t>
      </w:r>
      <w:r>
        <w:rPr>
          <w:rFonts w:hint="cs"/>
          <w:rtl/>
        </w:rPr>
        <w:t>و</w:t>
      </w:r>
      <w:r>
        <w:rPr>
          <w:rtl/>
        </w:rPr>
        <w:t xml:space="preserve"> </w:t>
      </w:r>
      <w:r>
        <w:rPr>
          <w:rFonts w:hint="cs"/>
          <w:rtl/>
        </w:rPr>
        <w:t>كان</w:t>
      </w:r>
      <w:r>
        <w:rPr>
          <w:rtl/>
        </w:rPr>
        <w:t xml:space="preserve"> </w:t>
      </w:r>
      <w:r>
        <w:rPr>
          <w:rFonts w:hint="cs"/>
          <w:rtl/>
        </w:rPr>
        <w:t>الل</w:t>
      </w:r>
      <w:r w:rsidR="000153B1" w:rsidRPr="00935327">
        <w:rPr>
          <w:rFonts w:hint="cs"/>
          <w:rtl/>
        </w:rPr>
        <w:t>ه</w:t>
      </w:r>
      <w:r>
        <w:rPr>
          <w:rtl/>
        </w:rPr>
        <w:t xml:space="preserve"> </w:t>
      </w:r>
      <w:r>
        <w:rPr>
          <w:rFonts w:hint="cs"/>
          <w:rtl/>
        </w:rPr>
        <w:t>غفوراً</w:t>
      </w:r>
      <w:r>
        <w:rPr>
          <w:rtl/>
        </w:rPr>
        <w:t xml:space="preserve"> </w:t>
      </w:r>
      <w:r>
        <w:rPr>
          <w:rFonts w:hint="cs"/>
          <w:rtl/>
        </w:rPr>
        <w:t>رحيماً</w:t>
      </w:r>
      <w:r>
        <w:rPr>
          <w:rtl/>
        </w:rPr>
        <w:t xml:space="preserve"> </w:t>
      </w:r>
    </w:p>
    <w:p w:rsidR="00476C9D" w:rsidRPr="00F046EF" w:rsidRDefault="00476C9D" w:rsidP="00A96B57">
      <w:pPr>
        <w:pStyle w:val="libNormal"/>
        <w:rPr>
          <w:rStyle w:val="libArabicChar"/>
          <w:rtl/>
        </w:rPr>
      </w:pPr>
      <w:r>
        <w:rPr>
          <w:rtl/>
        </w:rPr>
        <w:t>8_ خداوند عالم كا اپنے بندو</w:t>
      </w:r>
      <w:r w:rsidR="00C91DA5">
        <w:rPr>
          <w:rtl/>
        </w:rPr>
        <w:t xml:space="preserve">ں </w:t>
      </w:r>
      <w:r>
        <w:rPr>
          <w:rtl/>
        </w:rPr>
        <w:t>كو پاداش دينا اس كى مغفرت و رحمت كا ايك جلوہ</w:t>
      </w:r>
      <w:r w:rsidR="002A0155">
        <w:rPr>
          <w:rtl/>
        </w:rPr>
        <w:t xml:space="preserve"> ہے</w:t>
      </w:r>
      <w:r>
        <w:rPr>
          <w:rtl/>
        </w:rPr>
        <w:t xml:space="preserve">_ </w:t>
      </w:r>
      <w:r w:rsidRPr="00F046EF">
        <w:rPr>
          <w:rStyle w:val="libArabicChar"/>
          <w:rtl/>
        </w:rPr>
        <w:t>اولئك سوف يؤتي</w:t>
      </w:r>
      <w:r w:rsidR="000153B1" w:rsidRPr="00935327">
        <w:rPr>
          <w:rStyle w:val="libArabicChar"/>
          <w:rFonts w:hint="cs"/>
          <w:rtl/>
        </w:rPr>
        <w:t>ه</w:t>
      </w:r>
      <w:r w:rsidRPr="00F046EF">
        <w:rPr>
          <w:rStyle w:val="libArabicChar"/>
          <w:rFonts w:hint="cs"/>
          <w:rtl/>
        </w:rPr>
        <w:t>م</w:t>
      </w:r>
      <w:r w:rsidRPr="00F046EF">
        <w:rPr>
          <w:rStyle w:val="libArabicChar"/>
          <w:rtl/>
        </w:rPr>
        <w:t xml:space="preserve"> </w:t>
      </w:r>
      <w:r w:rsidRPr="00F046EF">
        <w:rPr>
          <w:rStyle w:val="libArabicChar"/>
          <w:rFonts w:hint="cs"/>
          <w:rtl/>
        </w:rPr>
        <w:t>اجور</w:t>
      </w:r>
      <w:r w:rsidR="000153B1" w:rsidRPr="00935327">
        <w:rPr>
          <w:rStyle w:val="libArabicChar"/>
          <w:rFonts w:hint="cs"/>
          <w:rtl/>
        </w:rPr>
        <w:t>ه</w:t>
      </w:r>
      <w:r w:rsidRPr="00F046EF">
        <w:rPr>
          <w:rStyle w:val="libArabicChar"/>
          <w:rFonts w:hint="cs"/>
          <w:rtl/>
        </w:rPr>
        <w:t>م</w:t>
      </w:r>
      <w:r w:rsidRPr="00F046EF">
        <w:rPr>
          <w:rStyle w:val="libArabicChar"/>
          <w:rtl/>
        </w:rPr>
        <w:t xml:space="preserve"> </w:t>
      </w:r>
      <w:r w:rsidRPr="00F046EF">
        <w:rPr>
          <w:rStyle w:val="libArabicChar"/>
          <w:rFonts w:hint="cs"/>
          <w:rtl/>
        </w:rPr>
        <w:t>و</w:t>
      </w:r>
      <w:r w:rsidRPr="00F046EF">
        <w:rPr>
          <w:rStyle w:val="libArabicChar"/>
          <w:rtl/>
        </w:rPr>
        <w:t xml:space="preserve"> </w:t>
      </w:r>
      <w:r w:rsidRPr="00F046EF">
        <w:rPr>
          <w:rStyle w:val="libArabicChar"/>
          <w:rFonts w:hint="cs"/>
          <w:rtl/>
        </w:rPr>
        <w:t>كان</w:t>
      </w:r>
      <w:r w:rsidRPr="00F046EF">
        <w:rPr>
          <w:rStyle w:val="libArabicChar"/>
          <w:rtl/>
        </w:rPr>
        <w:t xml:space="preserve"> </w:t>
      </w:r>
      <w:r w:rsidRPr="00F046EF">
        <w:rPr>
          <w:rStyle w:val="libArabicChar"/>
          <w:rFonts w:hint="cs"/>
          <w:rtl/>
        </w:rPr>
        <w:t>الل</w:t>
      </w:r>
      <w:r w:rsidR="000153B1" w:rsidRPr="00935327">
        <w:rPr>
          <w:rStyle w:val="libArabicChar"/>
          <w:rFonts w:hint="cs"/>
          <w:rtl/>
        </w:rPr>
        <w:t>ه</w:t>
      </w:r>
      <w:r w:rsidRPr="00F046EF">
        <w:rPr>
          <w:rStyle w:val="libArabicChar"/>
          <w:rtl/>
        </w:rPr>
        <w:t xml:space="preserve"> </w:t>
      </w:r>
      <w:r w:rsidRPr="00F046EF">
        <w:rPr>
          <w:rStyle w:val="libArabicChar"/>
          <w:rFonts w:hint="cs"/>
          <w:rtl/>
        </w:rPr>
        <w:t>غفوراً</w:t>
      </w:r>
      <w:r w:rsidRPr="00F046EF">
        <w:rPr>
          <w:rStyle w:val="libArabicChar"/>
          <w:rtl/>
        </w:rPr>
        <w:t xml:space="preserve"> </w:t>
      </w:r>
      <w:r w:rsidRPr="00F046EF">
        <w:rPr>
          <w:rStyle w:val="libArabicChar"/>
          <w:rFonts w:hint="cs"/>
          <w:rtl/>
        </w:rPr>
        <w:t>رحيماً</w:t>
      </w:r>
      <w:r w:rsidRPr="00F046EF">
        <w:rPr>
          <w:rStyle w:val="libArabicChar"/>
          <w:rtl/>
        </w:rPr>
        <w:t xml:space="preserve"> </w:t>
      </w:r>
    </w:p>
    <w:p w:rsidR="00476C9D" w:rsidRDefault="00476C9D" w:rsidP="00A96B57">
      <w:pPr>
        <w:pStyle w:val="libNormal"/>
        <w:rPr>
          <w:rtl/>
        </w:rPr>
      </w:pPr>
      <w:r>
        <w:rPr>
          <w:rtl/>
        </w:rPr>
        <w:t>9_ خداوند عالم كا اپنے بندو</w:t>
      </w:r>
      <w:r w:rsidR="00C91DA5">
        <w:rPr>
          <w:rtl/>
        </w:rPr>
        <w:t xml:space="preserve">ں </w:t>
      </w:r>
      <w:r>
        <w:rPr>
          <w:rtl/>
        </w:rPr>
        <w:t>كو بخشش دينا اس كى رحمت كى تجلى</w:t>
      </w:r>
      <w:r w:rsidR="002A0155">
        <w:rPr>
          <w:rtl/>
        </w:rPr>
        <w:t xml:space="preserve"> ہے</w:t>
      </w:r>
      <w:r>
        <w:rPr>
          <w:rtl/>
        </w:rPr>
        <w:t>_ والذين امنوا باللہ و رسلہ ... و كان اللہ غفوراً رحيماً ممكن</w:t>
      </w:r>
      <w:r w:rsidR="002A0155">
        <w:rPr>
          <w:rtl/>
        </w:rPr>
        <w:t xml:space="preserve"> ہے</w:t>
      </w:r>
      <w:r>
        <w:rPr>
          <w:rtl/>
        </w:rPr>
        <w:t xml:space="preserve"> ''رحيماً'' كى صفت مغفرت الہى كے سرچشمہ كى طرف اشارہ ہو_ </w:t>
      </w:r>
    </w:p>
    <w:p w:rsidR="00476C9D" w:rsidRDefault="00476C9D" w:rsidP="00A96B57">
      <w:pPr>
        <w:pStyle w:val="libNormal"/>
        <w:rPr>
          <w:rtl/>
        </w:rPr>
      </w:pPr>
      <w:r>
        <w:rPr>
          <w:rtl/>
        </w:rPr>
        <w:t xml:space="preserve">اختلاف: دينى اختلاف كا حل 2 </w:t>
      </w:r>
    </w:p>
    <w:p w:rsidR="00476C9D" w:rsidRDefault="00476C9D" w:rsidP="00A96B57">
      <w:pPr>
        <w:pStyle w:val="libNormal"/>
        <w:rPr>
          <w:rtl/>
        </w:rPr>
      </w:pPr>
      <w:r>
        <w:rPr>
          <w:rtl/>
        </w:rPr>
        <w:t>اديان: اديان مي</w:t>
      </w:r>
      <w:r w:rsidR="00C91DA5">
        <w:rPr>
          <w:rtl/>
        </w:rPr>
        <w:t xml:space="preserve">ں </w:t>
      </w:r>
      <w:r>
        <w:rPr>
          <w:rtl/>
        </w:rPr>
        <w:t xml:space="preserve">ہم آہنگى 1 </w:t>
      </w:r>
    </w:p>
    <w:p w:rsidR="00476C9D" w:rsidRDefault="00476C9D" w:rsidP="00A96B57">
      <w:pPr>
        <w:pStyle w:val="libNormal"/>
        <w:rPr>
          <w:rtl/>
        </w:rPr>
      </w:pPr>
      <w:r>
        <w:rPr>
          <w:rtl/>
        </w:rPr>
        <w:t xml:space="preserve">اسماء و صفات: رحيم 6;غفور 6 </w:t>
      </w:r>
    </w:p>
    <w:p w:rsidR="00476C9D" w:rsidRDefault="00476C9D" w:rsidP="00A96B57">
      <w:pPr>
        <w:pStyle w:val="libNormal"/>
        <w:rPr>
          <w:rtl/>
        </w:rPr>
      </w:pPr>
      <w:r>
        <w:rPr>
          <w:rtl/>
        </w:rPr>
        <w:t xml:space="preserve">اللہ تعالى: اللہ تعالى كا وعدہ5;اللہ تعالى كى رحمت كے موجبات7;اللہ تعالى كى رحمت 8، 9; اللہ تعالى كى مغفرت 8، 9;اللہ تعالى كى پاداش 5، 8; اللہ تعالى كى دعوت 2; </w:t>
      </w:r>
    </w:p>
    <w:p w:rsidR="00476C9D" w:rsidRDefault="00476C9D" w:rsidP="00A96B57">
      <w:pPr>
        <w:pStyle w:val="libNormal"/>
        <w:rPr>
          <w:rtl/>
        </w:rPr>
      </w:pPr>
      <w:r>
        <w:rPr>
          <w:rtl/>
        </w:rPr>
        <w:t xml:space="preserve">انبياء </w:t>
      </w:r>
      <w:r w:rsidR="00AC11F9" w:rsidRPr="00AC11F9">
        <w:rPr>
          <w:rStyle w:val="libAlaemChar"/>
          <w:rtl/>
        </w:rPr>
        <w:t xml:space="preserve"> عليه‌السلام </w:t>
      </w:r>
      <w:r>
        <w:rPr>
          <w:rtl/>
        </w:rPr>
        <w:t xml:space="preserve">: انبياء </w:t>
      </w:r>
      <w:r w:rsidR="00AC11F9" w:rsidRPr="00AC11F9">
        <w:rPr>
          <w:rStyle w:val="libAlaemChar"/>
          <w:rtl/>
        </w:rPr>
        <w:t xml:space="preserve"> عليه‌السلام </w:t>
      </w:r>
      <w:r>
        <w:rPr>
          <w:rtl/>
        </w:rPr>
        <w:t>مي</w:t>
      </w:r>
      <w:r w:rsidR="00C91DA5">
        <w:rPr>
          <w:rtl/>
        </w:rPr>
        <w:t xml:space="preserve">ں </w:t>
      </w:r>
      <w:r>
        <w:rPr>
          <w:rtl/>
        </w:rPr>
        <w:t xml:space="preserve">ہم آہنگى 1 </w:t>
      </w:r>
    </w:p>
    <w:p w:rsidR="00476C9D" w:rsidRDefault="00476C9D" w:rsidP="00A96B57">
      <w:pPr>
        <w:pStyle w:val="libNormal"/>
        <w:rPr>
          <w:rtl/>
        </w:rPr>
      </w:pPr>
      <w:r>
        <w:rPr>
          <w:rtl/>
        </w:rPr>
        <w:t xml:space="preserve">ايمان: انبياء </w:t>
      </w:r>
      <w:r w:rsidR="00AC11F9" w:rsidRPr="00AC11F9">
        <w:rPr>
          <w:rStyle w:val="libAlaemChar"/>
          <w:rtl/>
        </w:rPr>
        <w:t xml:space="preserve"> عليه‌السلام </w:t>
      </w:r>
      <w:r>
        <w:rPr>
          <w:rtl/>
        </w:rPr>
        <w:t xml:space="preserve">پر ايمان 2، 3، 4، 5، 7;ايمان كا متعلق 2، 3، 4، 5، 7;ايمان كے اثرات 2، 4، 7;خداوند عالم پر ايمان 3، 5، 7 </w:t>
      </w:r>
    </w:p>
    <w:p w:rsidR="00476C9D" w:rsidRDefault="00476C9D" w:rsidP="00A96B57">
      <w:pPr>
        <w:pStyle w:val="libNormal"/>
        <w:rPr>
          <w:rtl/>
        </w:rPr>
      </w:pPr>
      <w:r>
        <w:rPr>
          <w:rtl/>
        </w:rPr>
        <w:t xml:space="preserve">بخشش: بخشش كے اسباب 7 </w:t>
      </w:r>
    </w:p>
    <w:p w:rsidR="00476C9D" w:rsidRDefault="00476C9D" w:rsidP="00A96B57">
      <w:pPr>
        <w:pStyle w:val="libNormal"/>
        <w:rPr>
          <w:rtl/>
        </w:rPr>
      </w:pPr>
      <w:r>
        <w:rPr>
          <w:rtl/>
        </w:rPr>
        <w:t xml:space="preserve">مؤمنين: مؤمنين كى بخشش 9;مؤمنين كى پاداش 5;مومنين كى عزت 4;مؤمنين كے مقامات 4 </w:t>
      </w:r>
    </w:p>
    <w:p w:rsidR="00044AB6" w:rsidRDefault="00DA2110" w:rsidP="00A96B57">
      <w:pPr>
        <w:pStyle w:val="libNormal"/>
        <w:rPr>
          <w:rtl/>
        </w:rPr>
      </w:pPr>
      <w:r>
        <w:rPr>
          <w:rtl/>
        </w:rPr>
        <w:br w:type="page"/>
      </w:r>
      <w:r>
        <w:rPr>
          <w:rtl/>
        </w:rPr>
        <w:lastRenderedPageBreak/>
        <w:t xml:space="preserve"> </w:t>
      </w:r>
    </w:p>
    <w:p w:rsidR="00044AB6" w:rsidRDefault="00044AB6" w:rsidP="00A96B57">
      <w:pPr>
        <w:pStyle w:val="libNormal"/>
        <w:rPr>
          <w:rtl/>
        </w:rPr>
      </w:pPr>
    </w:p>
    <w:p w:rsidR="00044AB6" w:rsidRDefault="00044AB6" w:rsidP="00A96B57">
      <w:pPr>
        <w:pStyle w:val="Heading2Center"/>
        <w:rPr>
          <w:rtl/>
        </w:rPr>
      </w:pPr>
      <w:bookmarkStart w:id="52" w:name="_Toc11840660"/>
      <w:r>
        <w:rPr>
          <w:rFonts w:hint="cs"/>
          <w:rtl/>
        </w:rPr>
        <w:t xml:space="preserve">آیت  </w:t>
      </w:r>
      <w:r w:rsidR="004B5763">
        <w:rPr>
          <w:rtl/>
        </w:rPr>
        <w:t>153</w:t>
      </w:r>
      <w:bookmarkEnd w:id="52"/>
    </w:p>
    <w:p w:rsidR="00476C9D" w:rsidRDefault="00F10600" w:rsidP="00A96B57">
      <w:pPr>
        <w:pStyle w:val="libNormal"/>
        <w:rPr>
          <w:rtl/>
        </w:rPr>
      </w:pPr>
      <w:r w:rsidRPr="00F10600">
        <w:rPr>
          <w:rStyle w:val="libAlaemChar"/>
          <w:rtl/>
        </w:rPr>
        <w:t>(</w:t>
      </w:r>
      <w:r>
        <w:rPr>
          <w:rStyle w:val="libAieChar"/>
          <w:rtl/>
        </w:rPr>
        <w:t xml:space="preserve"> </w:t>
      </w:r>
      <w:r w:rsidRPr="004B5763">
        <w:rPr>
          <w:rStyle w:val="libAieChar"/>
          <w:rtl/>
        </w:rPr>
        <w:t>يَسْأَلُكَ أَهْلُ الْكِتَابِ أَن تُنَزِّلَ عَلَيْهِمْ كِتَاباً مِّنَ السَّمَاءِ فَقَدْ سَأَلُواْ مُوسَى أَكْبَرَ مِن ذَلِكَ فَقَالُواْ أَرِنَا اللّهِ جَهْرَةً فَأَخَذَتْهُمُ الصَّاعِقَةُ بِظُلْمِهِمْ ثُمَّ اتَّخَذُواْ الْعِجْلَ مِن بَعْدِ مَا جَاءتْهُمُ الْبَيِّنَاتُ فَعَفَوْنَا عَن ذَلِكَ وَآتَيْنَا مُوسَى سُلْطَاناً مُّبِيناً</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پيغمبر يہ اہل كتاب آپ سے مطالبہ كرتے ہي</w:t>
      </w:r>
      <w:r w:rsidR="00C91DA5">
        <w:rPr>
          <w:rtl/>
        </w:rPr>
        <w:t xml:space="preserve">ں </w:t>
      </w:r>
      <w:r>
        <w:rPr>
          <w:rtl/>
        </w:rPr>
        <w:t>كہ ان پر آسمان سے كوئي كتاب نازل كر ديجئے تو انہو</w:t>
      </w:r>
      <w:r w:rsidR="00C91DA5">
        <w:rPr>
          <w:rtl/>
        </w:rPr>
        <w:t xml:space="preserve">ں </w:t>
      </w:r>
      <w:r>
        <w:rPr>
          <w:rtl/>
        </w:rPr>
        <w:t>نے موسي سے اس سے زيادہ سنگين سوال كيا تھا جب ان سے يہ كہا كہ ہمي</w:t>
      </w:r>
      <w:r w:rsidR="00C91DA5">
        <w:rPr>
          <w:rtl/>
        </w:rPr>
        <w:t xml:space="preserve">ں </w:t>
      </w:r>
      <w:r>
        <w:rPr>
          <w:rtl/>
        </w:rPr>
        <w:t>الله كو على الاعلان دكھلاديجئے تو ان كے ظلم كى بنا پر انہي</w:t>
      </w:r>
      <w:r w:rsidR="00C91DA5">
        <w:rPr>
          <w:rtl/>
        </w:rPr>
        <w:t xml:space="preserve">ں </w:t>
      </w:r>
      <w:r>
        <w:rPr>
          <w:rtl/>
        </w:rPr>
        <w:t>ايك بجلى نے اپنى گرفت مي</w:t>
      </w:r>
      <w:r w:rsidR="00C91DA5">
        <w:rPr>
          <w:rtl/>
        </w:rPr>
        <w:t xml:space="preserve">ں </w:t>
      </w:r>
      <w:r>
        <w:rPr>
          <w:rtl/>
        </w:rPr>
        <w:t>لے ليا پھر انہو</w:t>
      </w:r>
      <w:r w:rsidR="00C91DA5">
        <w:rPr>
          <w:rtl/>
        </w:rPr>
        <w:t xml:space="preserve">ں </w:t>
      </w:r>
      <w:r>
        <w:rPr>
          <w:rtl/>
        </w:rPr>
        <w:t>نے ہمارى نشانيو</w:t>
      </w:r>
      <w:r w:rsidR="00C91DA5">
        <w:rPr>
          <w:rtl/>
        </w:rPr>
        <w:t xml:space="preserve">ں </w:t>
      </w:r>
      <w:r>
        <w:rPr>
          <w:rtl/>
        </w:rPr>
        <w:t xml:space="preserve">كے آجانے كے باوجود گو سالہ بنا ليا تو ہم نے اس سے بھى در گذر كيا اور موسي كو كھلى ہوئي دليل عطا كردي_ </w:t>
      </w:r>
    </w:p>
    <w:p w:rsidR="00476C9D" w:rsidRDefault="00476C9D" w:rsidP="00A96B57">
      <w:pPr>
        <w:pStyle w:val="libNormal"/>
        <w:rPr>
          <w:rtl/>
        </w:rPr>
      </w:pPr>
      <w:r>
        <w:rPr>
          <w:rtl/>
        </w:rPr>
        <w:t>1_ اہل كتاب پيغمبراكرم</w:t>
      </w:r>
      <w:r w:rsidR="00AC11F9" w:rsidRPr="00AC11F9">
        <w:rPr>
          <w:rStyle w:val="libAlaemChar"/>
          <w:rtl/>
        </w:rPr>
        <w:t xml:space="preserve"> صلى‌الله‌عليه‌وآله‌وسلم </w:t>
      </w:r>
      <w:r>
        <w:rPr>
          <w:rtl/>
        </w:rPr>
        <w:t xml:space="preserve">سے فضول اور بے جا آرزو ركھتے تھے كہ آسمان سے ان پر كوئي كتاب يا لكھى ہوئي چيز نازل ہو_ </w:t>
      </w:r>
      <w:r w:rsidRPr="004B5763">
        <w:rPr>
          <w:rStyle w:val="libArabicChar"/>
          <w:rtl/>
        </w:rPr>
        <w:t>يسئلك ا</w:t>
      </w:r>
      <w:r w:rsidR="000153B1" w:rsidRPr="00935327">
        <w:rPr>
          <w:rStyle w:val="libArabicChar"/>
          <w:rFonts w:hint="cs"/>
          <w:rtl/>
        </w:rPr>
        <w:t>ه</w:t>
      </w:r>
      <w:r w:rsidRPr="004B5763">
        <w:rPr>
          <w:rStyle w:val="libArabicChar"/>
          <w:rFonts w:hint="cs"/>
          <w:rtl/>
        </w:rPr>
        <w:t>ل</w:t>
      </w:r>
      <w:r w:rsidRPr="004B5763">
        <w:rPr>
          <w:rStyle w:val="libArabicChar"/>
          <w:rtl/>
        </w:rPr>
        <w:t xml:space="preserve"> </w:t>
      </w:r>
      <w:r w:rsidRPr="004B5763">
        <w:rPr>
          <w:rStyle w:val="libArabicChar"/>
          <w:rFonts w:hint="cs"/>
          <w:rtl/>
        </w:rPr>
        <w:t>الكتاب</w:t>
      </w:r>
      <w:r w:rsidRPr="004B5763">
        <w:rPr>
          <w:rStyle w:val="libArabicChar"/>
          <w:rtl/>
        </w:rPr>
        <w:t xml:space="preserve"> </w:t>
      </w:r>
      <w:r w:rsidRPr="004B5763">
        <w:rPr>
          <w:rStyle w:val="libArabicChar"/>
          <w:rFonts w:hint="cs"/>
          <w:rtl/>
        </w:rPr>
        <w:t>ان</w:t>
      </w:r>
      <w:r w:rsidRPr="004B5763">
        <w:rPr>
          <w:rStyle w:val="libArabicChar"/>
          <w:rtl/>
        </w:rPr>
        <w:t xml:space="preserve"> </w:t>
      </w:r>
      <w:r w:rsidRPr="004B5763">
        <w:rPr>
          <w:rStyle w:val="libArabicChar"/>
          <w:rFonts w:hint="cs"/>
          <w:rtl/>
        </w:rPr>
        <w:t>تنزل</w:t>
      </w:r>
      <w:r w:rsidRPr="004B5763">
        <w:rPr>
          <w:rStyle w:val="libArabicChar"/>
          <w:rtl/>
        </w:rPr>
        <w:t xml:space="preserve"> </w:t>
      </w:r>
      <w:r w:rsidRPr="004B5763">
        <w:rPr>
          <w:rStyle w:val="libArabicChar"/>
          <w:rFonts w:hint="cs"/>
          <w:rtl/>
        </w:rPr>
        <w:t>علي</w:t>
      </w:r>
      <w:r w:rsidR="000153B1" w:rsidRPr="00935327">
        <w:rPr>
          <w:rStyle w:val="libArabicChar"/>
          <w:rFonts w:hint="cs"/>
          <w:rtl/>
        </w:rPr>
        <w:t>ه</w:t>
      </w:r>
      <w:r w:rsidRPr="004B5763">
        <w:rPr>
          <w:rStyle w:val="libArabicChar"/>
          <w:rFonts w:hint="cs"/>
          <w:rtl/>
        </w:rPr>
        <w:t>م</w:t>
      </w:r>
      <w:r w:rsidRPr="004B5763">
        <w:rPr>
          <w:rStyle w:val="libArabicChar"/>
          <w:rtl/>
        </w:rPr>
        <w:t xml:space="preserve"> </w:t>
      </w:r>
      <w:r w:rsidRPr="004B5763">
        <w:rPr>
          <w:rStyle w:val="libArabicChar"/>
          <w:rFonts w:hint="cs"/>
          <w:rtl/>
        </w:rPr>
        <w:t>كتاباً</w:t>
      </w:r>
      <w:r w:rsidRPr="004B5763">
        <w:rPr>
          <w:rStyle w:val="libArabicChar"/>
          <w:rtl/>
        </w:rPr>
        <w:t xml:space="preserve"> </w:t>
      </w:r>
      <w:r w:rsidRPr="004B5763">
        <w:rPr>
          <w:rStyle w:val="libArabicChar"/>
          <w:rFonts w:hint="cs"/>
          <w:rtl/>
        </w:rPr>
        <w:t>من</w:t>
      </w:r>
      <w:r w:rsidRPr="004B5763">
        <w:rPr>
          <w:rStyle w:val="libArabicChar"/>
          <w:rtl/>
        </w:rPr>
        <w:t xml:space="preserve"> </w:t>
      </w:r>
      <w:r w:rsidRPr="004B5763">
        <w:rPr>
          <w:rStyle w:val="libArabicChar"/>
          <w:rFonts w:hint="cs"/>
          <w:rtl/>
        </w:rPr>
        <w:t>السماء</w:t>
      </w:r>
      <w:r>
        <w:rPr>
          <w:rtl/>
        </w:rPr>
        <w:t xml:space="preserve"> </w:t>
      </w:r>
    </w:p>
    <w:p w:rsidR="00476C9D" w:rsidRDefault="00476C9D" w:rsidP="00A96B57">
      <w:pPr>
        <w:pStyle w:val="libNormal"/>
        <w:rPr>
          <w:rtl/>
        </w:rPr>
      </w:pPr>
      <w:r>
        <w:rPr>
          <w:rtl/>
        </w:rPr>
        <w:t xml:space="preserve">2_ يہود ،حضرت موسي </w:t>
      </w:r>
      <w:r w:rsidR="00AC11F9" w:rsidRPr="00AC11F9">
        <w:rPr>
          <w:rStyle w:val="libAlaemChar"/>
          <w:rtl/>
        </w:rPr>
        <w:t xml:space="preserve"> عليه‌السلام </w:t>
      </w:r>
      <w:r>
        <w:rPr>
          <w:rtl/>
        </w:rPr>
        <w:t xml:space="preserve">سے خدا كو آشكار طور پر ديكھنے كا بے جا مطالبہ كرتے تھے_ </w:t>
      </w:r>
      <w:r w:rsidRPr="004B5763">
        <w:rPr>
          <w:rStyle w:val="libArabicChar"/>
          <w:rtl/>
        </w:rPr>
        <w:t>فقد سالوا موسى اكبر من ذلك فقالوا ارنا الل</w:t>
      </w:r>
      <w:r w:rsidR="000153B1" w:rsidRPr="00935327">
        <w:rPr>
          <w:rStyle w:val="libArabicChar"/>
          <w:rFonts w:hint="cs"/>
          <w:rtl/>
        </w:rPr>
        <w:t>ه</w:t>
      </w:r>
      <w:r w:rsidRPr="004B5763">
        <w:rPr>
          <w:rStyle w:val="libArabicChar"/>
          <w:rtl/>
        </w:rPr>
        <w:t xml:space="preserve"> </w:t>
      </w:r>
      <w:r w:rsidRPr="004B5763">
        <w:rPr>
          <w:rStyle w:val="libArabicChar"/>
          <w:rFonts w:hint="cs"/>
          <w:rtl/>
        </w:rPr>
        <w:t>ج</w:t>
      </w:r>
      <w:r w:rsidR="000153B1" w:rsidRPr="00935327">
        <w:rPr>
          <w:rStyle w:val="libArabicChar"/>
          <w:rFonts w:hint="cs"/>
          <w:rtl/>
        </w:rPr>
        <w:t>ه</w:t>
      </w:r>
      <w:r w:rsidRPr="004B5763">
        <w:rPr>
          <w:rStyle w:val="libArabicChar"/>
          <w:rFonts w:hint="cs"/>
          <w:rtl/>
        </w:rPr>
        <w:t>رة</w:t>
      </w:r>
      <w:r w:rsidRPr="004B5763">
        <w:rPr>
          <w:rStyle w:val="libArabicChar"/>
          <w:rtl/>
        </w:rPr>
        <w:t xml:space="preserve"> </w:t>
      </w:r>
    </w:p>
    <w:p w:rsidR="00476C9D" w:rsidRDefault="00476C9D" w:rsidP="00A96B57">
      <w:pPr>
        <w:pStyle w:val="libNormal"/>
        <w:rPr>
          <w:rtl/>
        </w:rPr>
      </w:pPr>
      <w:r>
        <w:rPr>
          <w:rtl/>
        </w:rPr>
        <w:t>3_آنحضرت</w:t>
      </w:r>
      <w:r w:rsidR="00AC11F9" w:rsidRPr="00AC11F9">
        <w:rPr>
          <w:rStyle w:val="libAlaemChar"/>
          <w:rtl/>
        </w:rPr>
        <w:t xml:space="preserve"> صلى‌الله‌عليه‌وآله‌وسلم </w:t>
      </w:r>
      <w:r>
        <w:rPr>
          <w:rtl/>
        </w:rPr>
        <w:t xml:space="preserve">اور حضرت موسي </w:t>
      </w:r>
      <w:r w:rsidR="00AC11F9" w:rsidRPr="00AC11F9">
        <w:rPr>
          <w:rStyle w:val="libAlaemChar"/>
          <w:rtl/>
        </w:rPr>
        <w:t xml:space="preserve"> عليه‌السلام </w:t>
      </w:r>
      <w:r>
        <w:rPr>
          <w:rtl/>
        </w:rPr>
        <w:t xml:space="preserve">سے اہل كتاب كے بے جا مطالبات كى جڑ اور اصل وجہ عناد، ہٹ دھرمى اور بہانہ تراشى تھي_ </w:t>
      </w:r>
      <w:r w:rsidRPr="004B5763">
        <w:rPr>
          <w:rStyle w:val="libArabicChar"/>
          <w:rtl/>
        </w:rPr>
        <w:t>فقد سالوا موسي اكبر من ذلك ... فاخذت</w:t>
      </w:r>
      <w:r w:rsidR="000153B1" w:rsidRPr="00935327">
        <w:rPr>
          <w:rStyle w:val="libArabicChar"/>
          <w:rFonts w:hint="cs"/>
          <w:rtl/>
        </w:rPr>
        <w:t>ه</w:t>
      </w:r>
      <w:r w:rsidRPr="004B5763">
        <w:rPr>
          <w:rStyle w:val="libArabicChar"/>
          <w:rFonts w:hint="cs"/>
          <w:rtl/>
        </w:rPr>
        <w:t>م</w:t>
      </w:r>
      <w:r w:rsidRPr="004B5763">
        <w:rPr>
          <w:rStyle w:val="libArabicChar"/>
          <w:rtl/>
        </w:rPr>
        <w:t xml:space="preserve"> </w:t>
      </w:r>
      <w:r w:rsidRPr="004B5763">
        <w:rPr>
          <w:rStyle w:val="libArabicChar"/>
          <w:rFonts w:hint="cs"/>
          <w:rtl/>
        </w:rPr>
        <w:t>الصاعقة</w:t>
      </w:r>
      <w:r w:rsidRPr="004B5763">
        <w:rPr>
          <w:rStyle w:val="libArabicChar"/>
          <w:rtl/>
        </w:rPr>
        <w:t xml:space="preserve"> </w:t>
      </w:r>
      <w:r w:rsidRPr="004B5763">
        <w:rPr>
          <w:rStyle w:val="libArabicChar"/>
          <w:rFonts w:hint="cs"/>
          <w:rtl/>
        </w:rPr>
        <w:t>بظلم</w:t>
      </w:r>
      <w:r w:rsidR="000153B1" w:rsidRPr="00935327">
        <w:rPr>
          <w:rStyle w:val="libArabicChar"/>
          <w:rFonts w:hint="cs"/>
          <w:rtl/>
        </w:rPr>
        <w:t>ه</w:t>
      </w:r>
      <w:r w:rsidRPr="004B5763">
        <w:rPr>
          <w:rStyle w:val="libArabicChar"/>
          <w:rFonts w:hint="cs"/>
          <w:rtl/>
        </w:rPr>
        <w:t>م</w:t>
      </w:r>
      <w:r>
        <w:rPr>
          <w:rtl/>
        </w:rPr>
        <w:t xml:space="preserve"> </w:t>
      </w:r>
    </w:p>
    <w:p w:rsidR="00476C9D" w:rsidRDefault="00DA2110" w:rsidP="00A96B57">
      <w:pPr>
        <w:pStyle w:val="libNormal"/>
        <w:rPr>
          <w:rtl/>
        </w:rPr>
      </w:pPr>
      <w:r>
        <w:rPr>
          <w:rtl/>
        </w:rPr>
        <w:br w:type="page"/>
      </w:r>
      <w:r>
        <w:rPr>
          <w:rtl/>
        </w:rPr>
        <w:lastRenderedPageBreak/>
        <w:t xml:space="preserve"> </w:t>
      </w:r>
      <w:r>
        <w:rPr>
          <w:rtl/>
        </w:rPr>
        <w:cr/>
      </w:r>
      <w:r w:rsidR="00476C9D">
        <w:rPr>
          <w:rtl/>
        </w:rPr>
        <w:t>اہل كتاب كے مطالبات كے متعلق آيت شريفہ كا مذمت آميز لب و لہجہ اس بات كى دليل</w:t>
      </w:r>
      <w:r w:rsidR="002A0155">
        <w:rPr>
          <w:rtl/>
        </w:rPr>
        <w:t xml:space="preserve"> ہے</w:t>
      </w:r>
      <w:r w:rsidR="00476C9D">
        <w:rPr>
          <w:rtl/>
        </w:rPr>
        <w:t xml:space="preserve"> كہ وہ حق كے متلاشى ہونے كى بنا پر نہي</w:t>
      </w:r>
      <w:r w:rsidR="00C91DA5">
        <w:rPr>
          <w:rtl/>
        </w:rPr>
        <w:t xml:space="preserve">ں </w:t>
      </w:r>
      <w:r w:rsidR="00476C9D">
        <w:rPr>
          <w:rtl/>
        </w:rPr>
        <w:t xml:space="preserve">بلكہ بہانہ تراشي، عناد و دشمنى كى وجہ سے اس طرح كے مطالبات پيش كرتے تھے_ </w:t>
      </w:r>
    </w:p>
    <w:p w:rsidR="00476C9D" w:rsidRDefault="00476C9D" w:rsidP="00A96B57">
      <w:pPr>
        <w:pStyle w:val="libNormal"/>
        <w:rPr>
          <w:rtl/>
        </w:rPr>
      </w:pPr>
      <w:r>
        <w:rPr>
          <w:rtl/>
        </w:rPr>
        <w:t xml:space="preserve">4_ انبياء </w:t>
      </w:r>
      <w:r w:rsidR="00AC11F9" w:rsidRPr="00AC11F9">
        <w:rPr>
          <w:rStyle w:val="libAlaemChar"/>
          <w:rtl/>
        </w:rPr>
        <w:t xml:space="preserve"> عليه‌السلام </w:t>
      </w:r>
      <w:r>
        <w:rPr>
          <w:rtl/>
        </w:rPr>
        <w:t>كى دعوت كے مقابلے مي</w:t>
      </w:r>
      <w:r w:rsidR="00C91DA5">
        <w:rPr>
          <w:rtl/>
        </w:rPr>
        <w:t xml:space="preserve">ں </w:t>
      </w:r>
      <w:r>
        <w:rPr>
          <w:rtl/>
        </w:rPr>
        <w:t xml:space="preserve">اہل كتاب كا شيوہ يہ تھا كہ بے جا قسم كے معجزات دكھانے كا مطالبہ كرتے تھے_ </w:t>
      </w:r>
      <w:r w:rsidRPr="004B5763">
        <w:rPr>
          <w:rStyle w:val="libArabicChar"/>
          <w:rtl/>
        </w:rPr>
        <w:t>يسئلك ا</w:t>
      </w:r>
      <w:r w:rsidR="000153B1" w:rsidRPr="00935327">
        <w:rPr>
          <w:rStyle w:val="libArabicChar"/>
          <w:rFonts w:hint="cs"/>
          <w:rtl/>
        </w:rPr>
        <w:t>ه</w:t>
      </w:r>
      <w:r w:rsidRPr="004B5763">
        <w:rPr>
          <w:rStyle w:val="libArabicChar"/>
          <w:rFonts w:hint="cs"/>
          <w:rtl/>
        </w:rPr>
        <w:t>ل</w:t>
      </w:r>
      <w:r w:rsidRPr="004B5763">
        <w:rPr>
          <w:rStyle w:val="libArabicChar"/>
          <w:rtl/>
        </w:rPr>
        <w:t xml:space="preserve"> </w:t>
      </w:r>
      <w:r w:rsidRPr="004B5763">
        <w:rPr>
          <w:rStyle w:val="libArabicChar"/>
          <w:rFonts w:hint="cs"/>
          <w:rtl/>
        </w:rPr>
        <w:t>الكتاب</w:t>
      </w:r>
      <w:r w:rsidRPr="004B5763">
        <w:rPr>
          <w:rStyle w:val="libArabicChar"/>
          <w:rtl/>
        </w:rPr>
        <w:t xml:space="preserve"> ... </w:t>
      </w:r>
      <w:r w:rsidRPr="004B5763">
        <w:rPr>
          <w:rStyle w:val="libArabicChar"/>
          <w:rFonts w:hint="cs"/>
          <w:rtl/>
        </w:rPr>
        <w:t>فقد</w:t>
      </w:r>
      <w:r w:rsidRPr="004B5763">
        <w:rPr>
          <w:rStyle w:val="libArabicChar"/>
          <w:rtl/>
        </w:rPr>
        <w:t xml:space="preserve"> </w:t>
      </w:r>
      <w:r w:rsidRPr="004B5763">
        <w:rPr>
          <w:rStyle w:val="libArabicChar"/>
          <w:rFonts w:hint="cs"/>
          <w:rtl/>
        </w:rPr>
        <w:t>سالوا</w:t>
      </w:r>
      <w:r w:rsidRPr="004B5763">
        <w:rPr>
          <w:rStyle w:val="libArabicChar"/>
          <w:rtl/>
        </w:rPr>
        <w:t xml:space="preserve"> </w:t>
      </w:r>
      <w:r w:rsidRPr="004B5763">
        <w:rPr>
          <w:rStyle w:val="libArabicChar"/>
          <w:rFonts w:hint="cs"/>
          <w:rtl/>
        </w:rPr>
        <w:t>موسي</w:t>
      </w:r>
      <w:r w:rsidRPr="004B5763">
        <w:rPr>
          <w:rStyle w:val="libArabicChar"/>
          <w:rtl/>
        </w:rPr>
        <w:t xml:space="preserve"> </w:t>
      </w:r>
      <w:r w:rsidRPr="004B5763">
        <w:rPr>
          <w:rStyle w:val="libArabicChar"/>
          <w:rFonts w:hint="cs"/>
          <w:rtl/>
        </w:rPr>
        <w:t>اكبر</w:t>
      </w:r>
      <w:r w:rsidRPr="004B5763">
        <w:rPr>
          <w:rStyle w:val="libArabicChar"/>
          <w:rtl/>
        </w:rPr>
        <w:t xml:space="preserve"> </w:t>
      </w:r>
      <w:r w:rsidRPr="004B5763">
        <w:rPr>
          <w:rStyle w:val="libArabicChar"/>
          <w:rFonts w:hint="cs"/>
          <w:rtl/>
        </w:rPr>
        <w:t>من</w:t>
      </w:r>
      <w:r w:rsidRPr="004B5763">
        <w:rPr>
          <w:rStyle w:val="libArabicChar"/>
          <w:rtl/>
        </w:rPr>
        <w:t xml:space="preserve"> </w:t>
      </w:r>
      <w:r w:rsidRPr="004B5763">
        <w:rPr>
          <w:rStyle w:val="libArabicChar"/>
          <w:rFonts w:hint="cs"/>
          <w:rtl/>
        </w:rPr>
        <w:t>ذلك</w:t>
      </w:r>
      <w:r>
        <w:rPr>
          <w:rtl/>
        </w:rPr>
        <w:t xml:space="preserve"> </w:t>
      </w:r>
    </w:p>
    <w:p w:rsidR="00476C9D" w:rsidRDefault="00476C9D" w:rsidP="00A96B57">
      <w:pPr>
        <w:pStyle w:val="libNormal"/>
        <w:rPr>
          <w:rtl/>
        </w:rPr>
      </w:pPr>
      <w:r>
        <w:rPr>
          <w:rtl/>
        </w:rPr>
        <w:t>5_يہود كى طرف سے خدا كو ديكھنے كا مطالبہ ايك ظالمانہ مطالبہ تھا اور اسى وجہ سے ان پر بجلى گرى اور وہ عذاب مي</w:t>
      </w:r>
      <w:r w:rsidR="00C91DA5">
        <w:rPr>
          <w:rtl/>
        </w:rPr>
        <w:t xml:space="preserve">ں </w:t>
      </w:r>
      <w:r>
        <w:rPr>
          <w:rtl/>
        </w:rPr>
        <w:t xml:space="preserve">مبتلا ہوئے_ </w:t>
      </w:r>
      <w:r w:rsidRPr="004B5763">
        <w:rPr>
          <w:rStyle w:val="libArabicChar"/>
          <w:rtl/>
        </w:rPr>
        <w:t>فقالوا ارنا الل</w:t>
      </w:r>
      <w:r w:rsidR="000153B1" w:rsidRPr="00935327">
        <w:rPr>
          <w:rStyle w:val="libArabicChar"/>
          <w:rFonts w:hint="cs"/>
          <w:rtl/>
        </w:rPr>
        <w:t>ه</w:t>
      </w:r>
      <w:r w:rsidRPr="004B5763">
        <w:rPr>
          <w:rStyle w:val="libArabicChar"/>
          <w:rtl/>
        </w:rPr>
        <w:t xml:space="preserve"> </w:t>
      </w:r>
      <w:r w:rsidRPr="004B5763">
        <w:rPr>
          <w:rStyle w:val="libArabicChar"/>
          <w:rFonts w:hint="cs"/>
          <w:rtl/>
        </w:rPr>
        <w:t>ج</w:t>
      </w:r>
      <w:r w:rsidR="000153B1" w:rsidRPr="00935327">
        <w:rPr>
          <w:rStyle w:val="libArabicChar"/>
          <w:rFonts w:hint="cs"/>
          <w:rtl/>
        </w:rPr>
        <w:t>ه</w:t>
      </w:r>
      <w:r w:rsidRPr="004B5763">
        <w:rPr>
          <w:rStyle w:val="libArabicChar"/>
          <w:rFonts w:hint="cs"/>
          <w:rtl/>
        </w:rPr>
        <w:t>رة</w:t>
      </w:r>
      <w:r w:rsidRPr="004B5763">
        <w:rPr>
          <w:rStyle w:val="libArabicChar"/>
          <w:rtl/>
        </w:rPr>
        <w:t xml:space="preserve"> </w:t>
      </w:r>
      <w:r w:rsidRPr="004B5763">
        <w:rPr>
          <w:rStyle w:val="libArabicChar"/>
          <w:rFonts w:hint="cs"/>
          <w:rtl/>
        </w:rPr>
        <w:t>فاخذت</w:t>
      </w:r>
      <w:r w:rsidR="000153B1" w:rsidRPr="00935327">
        <w:rPr>
          <w:rStyle w:val="libArabicChar"/>
          <w:rFonts w:hint="cs"/>
          <w:rtl/>
        </w:rPr>
        <w:t>ه</w:t>
      </w:r>
      <w:r w:rsidRPr="004B5763">
        <w:rPr>
          <w:rStyle w:val="libArabicChar"/>
          <w:rFonts w:hint="cs"/>
          <w:rtl/>
        </w:rPr>
        <w:t>م</w:t>
      </w:r>
      <w:r w:rsidRPr="004B5763">
        <w:rPr>
          <w:rStyle w:val="libArabicChar"/>
          <w:rtl/>
        </w:rPr>
        <w:t xml:space="preserve"> </w:t>
      </w:r>
      <w:r w:rsidRPr="004B5763">
        <w:rPr>
          <w:rStyle w:val="libArabicChar"/>
          <w:rFonts w:hint="cs"/>
          <w:rtl/>
        </w:rPr>
        <w:t>الصاعقة</w:t>
      </w:r>
      <w:r w:rsidRPr="004B5763">
        <w:rPr>
          <w:rStyle w:val="libArabicChar"/>
          <w:rtl/>
        </w:rPr>
        <w:t xml:space="preserve"> </w:t>
      </w:r>
      <w:r w:rsidRPr="004B5763">
        <w:rPr>
          <w:rStyle w:val="libArabicChar"/>
          <w:rFonts w:hint="cs"/>
          <w:rtl/>
        </w:rPr>
        <w:t>بظلم</w:t>
      </w:r>
      <w:r w:rsidR="000153B1" w:rsidRPr="00935327">
        <w:rPr>
          <w:rStyle w:val="libArabicChar"/>
          <w:rFonts w:hint="cs"/>
          <w:rtl/>
        </w:rPr>
        <w:t>ه</w:t>
      </w:r>
      <w:r w:rsidRPr="004B5763">
        <w:rPr>
          <w:rStyle w:val="libArabicChar"/>
          <w:rFonts w:hint="cs"/>
          <w:rtl/>
        </w:rPr>
        <w:t>م</w:t>
      </w:r>
      <w:r>
        <w:rPr>
          <w:rtl/>
        </w:rPr>
        <w:t xml:space="preserve"> </w:t>
      </w:r>
    </w:p>
    <w:p w:rsidR="00476C9D" w:rsidRDefault="00476C9D" w:rsidP="00A96B57">
      <w:pPr>
        <w:pStyle w:val="libNormal"/>
        <w:rPr>
          <w:rtl/>
        </w:rPr>
      </w:pPr>
      <w:r>
        <w:rPr>
          <w:rtl/>
        </w:rPr>
        <w:t xml:space="preserve">6_ بنى اسرائيل خدا كو واضح طور پر ديكھنے كا مطالبہ كرنے كى وجہ سے آسمانى بجلى كے ذريعے ہلاك ہوئے_ </w:t>
      </w:r>
    </w:p>
    <w:p w:rsidR="00476C9D" w:rsidRDefault="00476C9D" w:rsidP="00A96B57">
      <w:pPr>
        <w:pStyle w:val="libArabic"/>
        <w:rPr>
          <w:rtl/>
        </w:rPr>
      </w:pPr>
      <w:r>
        <w:rPr>
          <w:rtl/>
        </w:rPr>
        <w:t>فاخذت</w:t>
      </w:r>
      <w:r w:rsidR="000153B1" w:rsidRPr="00935327">
        <w:rPr>
          <w:rFonts w:hint="cs"/>
          <w:rtl/>
        </w:rPr>
        <w:t>ه</w:t>
      </w:r>
      <w:r>
        <w:rPr>
          <w:rFonts w:hint="cs"/>
          <w:rtl/>
        </w:rPr>
        <w:t>م</w:t>
      </w:r>
      <w:r>
        <w:rPr>
          <w:rtl/>
        </w:rPr>
        <w:t xml:space="preserve"> </w:t>
      </w:r>
      <w:r>
        <w:rPr>
          <w:rFonts w:hint="cs"/>
          <w:rtl/>
        </w:rPr>
        <w:t>الصاعقة</w:t>
      </w:r>
      <w:r>
        <w:rPr>
          <w:rtl/>
        </w:rPr>
        <w:t xml:space="preserve"> </w:t>
      </w:r>
      <w:r>
        <w:rPr>
          <w:rFonts w:hint="cs"/>
          <w:rtl/>
        </w:rPr>
        <w:t>بظلم</w:t>
      </w:r>
      <w:r w:rsidR="000153B1" w:rsidRPr="00935327">
        <w:rPr>
          <w:rFonts w:hint="cs"/>
          <w:rtl/>
        </w:rPr>
        <w:t>ه</w:t>
      </w:r>
      <w:r>
        <w:rPr>
          <w:rFonts w:hint="cs"/>
          <w:rtl/>
        </w:rPr>
        <w:t>م</w:t>
      </w:r>
      <w:r>
        <w:rPr>
          <w:rtl/>
        </w:rPr>
        <w:t xml:space="preserve"> </w:t>
      </w:r>
    </w:p>
    <w:p w:rsidR="00476C9D" w:rsidRDefault="00476C9D" w:rsidP="00A96B57">
      <w:pPr>
        <w:pStyle w:val="libNormal"/>
        <w:rPr>
          <w:rtl/>
        </w:rPr>
      </w:pPr>
      <w:r>
        <w:rPr>
          <w:rtl/>
        </w:rPr>
        <w:t>7_ بعض گناہ دنيوى عذاب كا باعث بنتے ہي</w:t>
      </w:r>
      <w:r w:rsidR="00C91DA5">
        <w:rPr>
          <w:rtl/>
        </w:rPr>
        <w:t xml:space="preserve">ں </w:t>
      </w:r>
      <w:r>
        <w:rPr>
          <w:rtl/>
        </w:rPr>
        <w:t xml:space="preserve">_ </w:t>
      </w:r>
      <w:r w:rsidRPr="004B5763">
        <w:rPr>
          <w:rStyle w:val="libArabicChar"/>
          <w:rtl/>
        </w:rPr>
        <w:t>فقالوا ارنا الل</w:t>
      </w:r>
      <w:r w:rsidR="000153B1" w:rsidRPr="00935327">
        <w:rPr>
          <w:rStyle w:val="libArabicChar"/>
          <w:rFonts w:hint="cs"/>
          <w:rtl/>
        </w:rPr>
        <w:t>ه</w:t>
      </w:r>
      <w:r w:rsidRPr="004B5763">
        <w:rPr>
          <w:rStyle w:val="libArabicChar"/>
          <w:rtl/>
        </w:rPr>
        <w:t xml:space="preserve"> </w:t>
      </w:r>
      <w:r w:rsidRPr="004B5763">
        <w:rPr>
          <w:rStyle w:val="libArabicChar"/>
          <w:rFonts w:hint="cs"/>
          <w:rtl/>
        </w:rPr>
        <w:t>ج</w:t>
      </w:r>
      <w:r w:rsidR="000153B1" w:rsidRPr="00935327">
        <w:rPr>
          <w:rStyle w:val="libArabicChar"/>
          <w:rFonts w:hint="cs"/>
          <w:rtl/>
        </w:rPr>
        <w:t>ه</w:t>
      </w:r>
      <w:r w:rsidRPr="004B5763">
        <w:rPr>
          <w:rStyle w:val="libArabicChar"/>
          <w:rFonts w:hint="cs"/>
          <w:rtl/>
        </w:rPr>
        <w:t>رة</w:t>
      </w:r>
      <w:r w:rsidRPr="004B5763">
        <w:rPr>
          <w:rStyle w:val="libArabicChar"/>
          <w:rtl/>
        </w:rPr>
        <w:t xml:space="preserve"> </w:t>
      </w:r>
      <w:r w:rsidRPr="004B5763">
        <w:rPr>
          <w:rStyle w:val="libArabicChar"/>
          <w:rFonts w:hint="cs"/>
          <w:rtl/>
        </w:rPr>
        <w:t>فاخذت</w:t>
      </w:r>
      <w:r w:rsidR="000153B1" w:rsidRPr="00935327">
        <w:rPr>
          <w:rStyle w:val="libArabicChar"/>
          <w:rFonts w:hint="cs"/>
          <w:rtl/>
        </w:rPr>
        <w:t>ه</w:t>
      </w:r>
      <w:r w:rsidRPr="004B5763">
        <w:rPr>
          <w:rStyle w:val="libArabicChar"/>
          <w:rFonts w:hint="cs"/>
          <w:rtl/>
        </w:rPr>
        <w:t>م</w:t>
      </w:r>
      <w:r w:rsidRPr="004B5763">
        <w:rPr>
          <w:rStyle w:val="libArabicChar"/>
          <w:rtl/>
        </w:rPr>
        <w:t xml:space="preserve"> </w:t>
      </w:r>
      <w:r w:rsidRPr="004B5763">
        <w:rPr>
          <w:rStyle w:val="libArabicChar"/>
          <w:rFonts w:hint="cs"/>
          <w:rtl/>
        </w:rPr>
        <w:t>الصاعقة</w:t>
      </w:r>
      <w:r>
        <w:rPr>
          <w:rtl/>
        </w:rPr>
        <w:t xml:space="preserve"> </w:t>
      </w:r>
    </w:p>
    <w:p w:rsidR="00476C9D" w:rsidRPr="004B5763" w:rsidRDefault="00476C9D" w:rsidP="00A96B57">
      <w:pPr>
        <w:pStyle w:val="libNormal"/>
        <w:rPr>
          <w:rStyle w:val="libArabicChar"/>
          <w:rtl/>
        </w:rPr>
      </w:pPr>
      <w:r>
        <w:rPr>
          <w:rtl/>
        </w:rPr>
        <w:t xml:space="preserve">8_ اہل كتاب خصوصاً يہود ;ظاہر بين اور مادى سوچ ركھنے والے لوگ تھے_ </w:t>
      </w:r>
      <w:r w:rsidRPr="004B5763">
        <w:rPr>
          <w:rStyle w:val="libArabicChar"/>
          <w:rtl/>
        </w:rPr>
        <w:t>يسئلك ا</w:t>
      </w:r>
      <w:r w:rsidR="000153B1" w:rsidRPr="00935327">
        <w:rPr>
          <w:rStyle w:val="libArabicChar"/>
          <w:rFonts w:hint="cs"/>
          <w:rtl/>
        </w:rPr>
        <w:t>ه</w:t>
      </w:r>
      <w:r w:rsidRPr="004B5763">
        <w:rPr>
          <w:rStyle w:val="libArabicChar"/>
          <w:rFonts w:hint="cs"/>
          <w:rtl/>
        </w:rPr>
        <w:t>ل</w:t>
      </w:r>
      <w:r w:rsidRPr="004B5763">
        <w:rPr>
          <w:rStyle w:val="libArabicChar"/>
          <w:rtl/>
        </w:rPr>
        <w:t xml:space="preserve"> </w:t>
      </w:r>
      <w:r w:rsidRPr="004B5763">
        <w:rPr>
          <w:rStyle w:val="libArabicChar"/>
          <w:rFonts w:hint="cs"/>
          <w:rtl/>
        </w:rPr>
        <w:t>الكتاب</w:t>
      </w:r>
      <w:r w:rsidRPr="004B5763">
        <w:rPr>
          <w:rStyle w:val="libArabicChar"/>
          <w:rtl/>
        </w:rPr>
        <w:t xml:space="preserve"> </w:t>
      </w:r>
      <w:r w:rsidRPr="004B5763">
        <w:rPr>
          <w:rStyle w:val="libArabicChar"/>
          <w:rFonts w:hint="cs"/>
          <w:rtl/>
        </w:rPr>
        <w:t>ان</w:t>
      </w:r>
      <w:r w:rsidRPr="004B5763">
        <w:rPr>
          <w:rStyle w:val="libArabicChar"/>
          <w:rtl/>
        </w:rPr>
        <w:t xml:space="preserve"> </w:t>
      </w:r>
      <w:r w:rsidRPr="004B5763">
        <w:rPr>
          <w:rStyle w:val="libArabicChar"/>
          <w:rFonts w:hint="cs"/>
          <w:rtl/>
        </w:rPr>
        <w:t>تنزل</w:t>
      </w:r>
      <w:r w:rsidRPr="004B5763">
        <w:rPr>
          <w:rStyle w:val="libArabicChar"/>
          <w:rtl/>
        </w:rPr>
        <w:t xml:space="preserve"> </w:t>
      </w:r>
      <w:r w:rsidRPr="004B5763">
        <w:rPr>
          <w:rStyle w:val="libArabicChar"/>
          <w:rFonts w:hint="cs"/>
          <w:rtl/>
        </w:rPr>
        <w:t>علي</w:t>
      </w:r>
      <w:r w:rsidR="000153B1" w:rsidRPr="00935327">
        <w:rPr>
          <w:rStyle w:val="libArabicChar"/>
          <w:rFonts w:hint="cs"/>
          <w:rtl/>
        </w:rPr>
        <w:t>ه</w:t>
      </w:r>
      <w:r w:rsidRPr="004B5763">
        <w:rPr>
          <w:rStyle w:val="libArabicChar"/>
          <w:rFonts w:hint="cs"/>
          <w:rtl/>
        </w:rPr>
        <w:t>م</w:t>
      </w:r>
      <w:r w:rsidRPr="004B5763">
        <w:rPr>
          <w:rStyle w:val="libArabicChar"/>
          <w:rtl/>
        </w:rPr>
        <w:t xml:space="preserve"> </w:t>
      </w:r>
      <w:r w:rsidRPr="004B5763">
        <w:rPr>
          <w:rStyle w:val="libArabicChar"/>
          <w:rFonts w:hint="cs"/>
          <w:rtl/>
        </w:rPr>
        <w:t>كتاباً</w:t>
      </w:r>
      <w:r w:rsidRPr="004B5763">
        <w:rPr>
          <w:rStyle w:val="libArabicChar"/>
          <w:rtl/>
        </w:rPr>
        <w:t xml:space="preserve"> </w:t>
      </w:r>
      <w:r w:rsidRPr="004B5763">
        <w:rPr>
          <w:rStyle w:val="libArabicChar"/>
          <w:rFonts w:hint="cs"/>
          <w:rtl/>
        </w:rPr>
        <w:t>من</w:t>
      </w:r>
      <w:r w:rsidRPr="004B5763">
        <w:rPr>
          <w:rStyle w:val="libArabicChar"/>
          <w:rtl/>
        </w:rPr>
        <w:t xml:space="preserve"> </w:t>
      </w:r>
      <w:r w:rsidRPr="004B5763">
        <w:rPr>
          <w:rStyle w:val="libArabicChar"/>
          <w:rFonts w:hint="cs"/>
          <w:rtl/>
        </w:rPr>
        <w:t>السماء</w:t>
      </w:r>
      <w:r w:rsidRPr="004B5763">
        <w:rPr>
          <w:rStyle w:val="libArabicChar"/>
          <w:rtl/>
        </w:rPr>
        <w:t xml:space="preserve"> ... </w:t>
      </w:r>
      <w:r w:rsidRPr="004B5763">
        <w:rPr>
          <w:rStyle w:val="libArabicChar"/>
          <w:rFonts w:hint="cs"/>
          <w:rtl/>
        </w:rPr>
        <w:t>فقالوا</w:t>
      </w:r>
      <w:r w:rsidRPr="004B5763">
        <w:rPr>
          <w:rStyle w:val="libArabicChar"/>
          <w:rtl/>
        </w:rPr>
        <w:t xml:space="preserve"> </w:t>
      </w:r>
      <w:r w:rsidRPr="004B5763">
        <w:rPr>
          <w:rStyle w:val="libArabicChar"/>
          <w:rFonts w:hint="cs"/>
          <w:rtl/>
        </w:rPr>
        <w:t>ارنا</w:t>
      </w:r>
      <w:r w:rsidRPr="004B5763">
        <w:rPr>
          <w:rStyle w:val="libArabicChar"/>
          <w:rtl/>
        </w:rPr>
        <w:t xml:space="preserve"> </w:t>
      </w:r>
      <w:r w:rsidRPr="004B5763">
        <w:rPr>
          <w:rStyle w:val="libArabicChar"/>
          <w:rFonts w:hint="cs"/>
          <w:rtl/>
        </w:rPr>
        <w:t>الل</w:t>
      </w:r>
      <w:r w:rsidR="000153B1" w:rsidRPr="00935327">
        <w:rPr>
          <w:rStyle w:val="libArabicChar"/>
          <w:rFonts w:hint="cs"/>
          <w:rtl/>
        </w:rPr>
        <w:t>ه</w:t>
      </w:r>
      <w:r w:rsidRPr="004B5763">
        <w:rPr>
          <w:rStyle w:val="libArabicChar"/>
          <w:rtl/>
        </w:rPr>
        <w:t xml:space="preserve"> </w:t>
      </w:r>
    </w:p>
    <w:p w:rsidR="00476C9D" w:rsidRDefault="00476C9D" w:rsidP="00A96B57">
      <w:pPr>
        <w:pStyle w:val="libNormal"/>
        <w:rPr>
          <w:rtl/>
        </w:rPr>
      </w:pPr>
      <w:r>
        <w:rPr>
          <w:rtl/>
        </w:rPr>
        <w:t>9_ يہوديو</w:t>
      </w:r>
      <w:r w:rsidR="00C91DA5">
        <w:rPr>
          <w:rtl/>
        </w:rPr>
        <w:t xml:space="preserve">ں </w:t>
      </w:r>
      <w:r>
        <w:rPr>
          <w:rtl/>
        </w:rPr>
        <w:t>كا آنحضرت</w:t>
      </w:r>
      <w:r w:rsidR="00AC11F9" w:rsidRPr="00AC11F9">
        <w:rPr>
          <w:rStyle w:val="libAlaemChar"/>
          <w:rtl/>
        </w:rPr>
        <w:t xml:space="preserve"> صلى‌الله‌عليه‌وآله‌وسلم </w:t>
      </w:r>
      <w:r>
        <w:rPr>
          <w:rtl/>
        </w:rPr>
        <w:t>سے اپنے اوپر آسمانى كتاب كے نزول كے مطالبے سے زيادہ بے جا مطالبہ وہ تھا جو انہو</w:t>
      </w:r>
      <w:r w:rsidR="00C91DA5">
        <w:rPr>
          <w:rtl/>
        </w:rPr>
        <w:t xml:space="preserve">ں </w:t>
      </w:r>
      <w:r>
        <w:rPr>
          <w:rtl/>
        </w:rPr>
        <w:t xml:space="preserve">نے حضرت موسي </w:t>
      </w:r>
      <w:r w:rsidR="00AC11F9" w:rsidRPr="00AC11F9">
        <w:rPr>
          <w:rStyle w:val="libAlaemChar"/>
          <w:rtl/>
        </w:rPr>
        <w:t xml:space="preserve"> عليه‌السلام </w:t>
      </w:r>
      <w:r>
        <w:rPr>
          <w:rtl/>
        </w:rPr>
        <w:t>سے خدا كو ديكھنے كے بارے مي</w:t>
      </w:r>
      <w:r w:rsidR="00C91DA5">
        <w:rPr>
          <w:rtl/>
        </w:rPr>
        <w:t xml:space="preserve">ں </w:t>
      </w:r>
      <w:r>
        <w:rPr>
          <w:rtl/>
        </w:rPr>
        <w:t xml:space="preserve">كيا_ </w:t>
      </w:r>
      <w:r w:rsidRPr="004B5763">
        <w:rPr>
          <w:rStyle w:val="libArabicChar"/>
          <w:rtl/>
        </w:rPr>
        <w:t>يسئلك ا</w:t>
      </w:r>
      <w:r w:rsidR="000153B1" w:rsidRPr="00935327">
        <w:rPr>
          <w:rStyle w:val="libArabicChar"/>
          <w:rFonts w:hint="cs"/>
          <w:rtl/>
        </w:rPr>
        <w:t>ه</w:t>
      </w:r>
      <w:r w:rsidRPr="004B5763">
        <w:rPr>
          <w:rStyle w:val="libArabicChar"/>
          <w:rFonts w:hint="cs"/>
          <w:rtl/>
        </w:rPr>
        <w:t>ل</w:t>
      </w:r>
      <w:r w:rsidRPr="004B5763">
        <w:rPr>
          <w:rStyle w:val="libArabicChar"/>
          <w:rtl/>
        </w:rPr>
        <w:t xml:space="preserve"> </w:t>
      </w:r>
      <w:r w:rsidRPr="004B5763">
        <w:rPr>
          <w:rStyle w:val="libArabicChar"/>
          <w:rFonts w:hint="cs"/>
          <w:rtl/>
        </w:rPr>
        <w:t>الكتاب</w:t>
      </w:r>
      <w:r w:rsidRPr="004B5763">
        <w:rPr>
          <w:rStyle w:val="libArabicChar"/>
          <w:rtl/>
        </w:rPr>
        <w:t xml:space="preserve"> ... </w:t>
      </w:r>
      <w:r w:rsidRPr="004B5763">
        <w:rPr>
          <w:rStyle w:val="libArabicChar"/>
          <w:rFonts w:hint="cs"/>
          <w:rtl/>
        </w:rPr>
        <w:t>فقد</w:t>
      </w:r>
      <w:r w:rsidRPr="004B5763">
        <w:rPr>
          <w:rStyle w:val="libArabicChar"/>
          <w:rtl/>
        </w:rPr>
        <w:t xml:space="preserve"> </w:t>
      </w:r>
      <w:r w:rsidRPr="004B5763">
        <w:rPr>
          <w:rStyle w:val="libArabicChar"/>
          <w:rFonts w:hint="cs"/>
          <w:rtl/>
        </w:rPr>
        <w:t>سالوا</w:t>
      </w:r>
      <w:r w:rsidRPr="004B5763">
        <w:rPr>
          <w:rStyle w:val="libArabicChar"/>
          <w:rtl/>
        </w:rPr>
        <w:t xml:space="preserve"> </w:t>
      </w:r>
      <w:r w:rsidRPr="004B5763">
        <w:rPr>
          <w:rStyle w:val="libArabicChar"/>
          <w:rFonts w:hint="cs"/>
          <w:rtl/>
        </w:rPr>
        <w:t>مو</w:t>
      </w:r>
      <w:r w:rsidRPr="004B5763">
        <w:rPr>
          <w:rStyle w:val="libArabicChar"/>
          <w:rtl/>
        </w:rPr>
        <w:t>سي اكبر من ذلك</w:t>
      </w:r>
      <w:r>
        <w:rPr>
          <w:rtl/>
        </w:rPr>
        <w:t xml:space="preserve"> </w:t>
      </w:r>
    </w:p>
    <w:p w:rsidR="00476C9D" w:rsidRDefault="00476C9D" w:rsidP="00A96B57">
      <w:pPr>
        <w:pStyle w:val="libNormal"/>
        <w:rPr>
          <w:rtl/>
        </w:rPr>
      </w:pPr>
      <w:r>
        <w:rPr>
          <w:rtl/>
        </w:rPr>
        <w:t>10_ ظلم، دنيا مي</w:t>
      </w:r>
      <w:r w:rsidR="00C91DA5">
        <w:rPr>
          <w:rtl/>
        </w:rPr>
        <w:t xml:space="preserve">ں </w:t>
      </w:r>
      <w:r>
        <w:rPr>
          <w:rtl/>
        </w:rPr>
        <w:t>عذاب خداوندى سے دوچار ہونے كا باعث بنتا</w:t>
      </w:r>
      <w:r w:rsidR="002A0155">
        <w:rPr>
          <w:rtl/>
        </w:rPr>
        <w:t xml:space="preserve"> ہے</w:t>
      </w:r>
      <w:r>
        <w:rPr>
          <w:rtl/>
        </w:rPr>
        <w:t xml:space="preserve">_ </w:t>
      </w:r>
      <w:r w:rsidRPr="004B5763">
        <w:rPr>
          <w:rStyle w:val="libArabicChar"/>
          <w:rtl/>
        </w:rPr>
        <w:t>فاخذت</w:t>
      </w:r>
      <w:r w:rsidR="000153B1" w:rsidRPr="00935327">
        <w:rPr>
          <w:rStyle w:val="libArabicChar"/>
          <w:rFonts w:hint="cs"/>
          <w:rtl/>
        </w:rPr>
        <w:t>ه</w:t>
      </w:r>
      <w:r w:rsidRPr="004B5763">
        <w:rPr>
          <w:rStyle w:val="libArabicChar"/>
          <w:rFonts w:hint="cs"/>
          <w:rtl/>
        </w:rPr>
        <w:t>م</w:t>
      </w:r>
      <w:r w:rsidRPr="004B5763">
        <w:rPr>
          <w:rStyle w:val="libArabicChar"/>
          <w:rtl/>
        </w:rPr>
        <w:t xml:space="preserve"> </w:t>
      </w:r>
      <w:r w:rsidRPr="004B5763">
        <w:rPr>
          <w:rStyle w:val="libArabicChar"/>
          <w:rFonts w:hint="cs"/>
          <w:rtl/>
        </w:rPr>
        <w:t>الصاعقة</w:t>
      </w:r>
      <w:r w:rsidRPr="004B5763">
        <w:rPr>
          <w:rStyle w:val="libArabicChar"/>
          <w:rtl/>
        </w:rPr>
        <w:t xml:space="preserve"> </w:t>
      </w:r>
      <w:r w:rsidRPr="004B5763">
        <w:rPr>
          <w:rStyle w:val="libArabicChar"/>
          <w:rFonts w:hint="cs"/>
          <w:rtl/>
        </w:rPr>
        <w:t>بظلم</w:t>
      </w:r>
      <w:r w:rsidR="000153B1" w:rsidRPr="00935327">
        <w:rPr>
          <w:rStyle w:val="libArabicChar"/>
          <w:rFonts w:hint="cs"/>
          <w:rtl/>
        </w:rPr>
        <w:t>ه</w:t>
      </w:r>
      <w:r w:rsidRPr="004B5763">
        <w:rPr>
          <w:rStyle w:val="libArabicChar"/>
          <w:rFonts w:hint="cs"/>
          <w:rtl/>
        </w:rPr>
        <w:t>م</w:t>
      </w:r>
      <w:r>
        <w:rPr>
          <w:rtl/>
        </w:rPr>
        <w:t xml:space="preserve"> </w:t>
      </w:r>
    </w:p>
    <w:p w:rsidR="00476C9D" w:rsidRDefault="00476C9D" w:rsidP="00A96B57">
      <w:pPr>
        <w:pStyle w:val="libNormal"/>
        <w:rPr>
          <w:rtl/>
        </w:rPr>
      </w:pPr>
      <w:r>
        <w:rPr>
          <w:rtl/>
        </w:rPr>
        <w:t>11_ خدا وند عالم كے بارے مي</w:t>
      </w:r>
      <w:r w:rsidR="00C91DA5">
        <w:rPr>
          <w:rtl/>
        </w:rPr>
        <w:t xml:space="preserve">ں </w:t>
      </w:r>
      <w:r>
        <w:rPr>
          <w:rtl/>
        </w:rPr>
        <w:t xml:space="preserve">مادى سوچ اور انبياء </w:t>
      </w:r>
      <w:r w:rsidR="00AC11F9" w:rsidRPr="00AC11F9">
        <w:rPr>
          <w:rStyle w:val="libAlaemChar"/>
          <w:rtl/>
        </w:rPr>
        <w:t xml:space="preserve"> عليه‌السلام </w:t>
      </w:r>
      <w:r>
        <w:rPr>
          <w:rtl/>
        </w:rPr>
        <w:t>كے سامنے بہانہ تراشى ظلم كے واضح مصاديق مي</w:t>
      </w:r>
      <w:r w:rsidR="00C91DA5">
        <w:rPr>
          <w:rtl/>
        </w:rPr>
        <w:t xml:space="preserve">ں </w:t>
      </w:r>
      <w:r>
        <w:rPr>
          <w:rtl/>
        </w:rPr>
        <w:t>سے</w:t>
      </w:r>
      <w:r w:rsidR="002A0155">
        <w:rPr>
          <w:rtl/>
        </w:rPr>
        <w:t xml:space="preserve"> ہے</w:t>
      </w:r>
      <w:r>
        <w:rPr>
          <w:rtl/>
        </w:rPr>
        <w:t xml:space="preserve"> اور عذاب الہى مي</w:t>
      </w:r>
      <w:r w:rsidR="00C91DA5">
        <w:rPr>
          <w:rtl/>
        </w:rPr>
        <w:t xml:space="preserve">ں </w:t>
      </w:r>
      <w:r>
        <w:rPr>
          <w:rtl/>
        </w:rPr>
        <w:t>مبتلا ہونے كا باعث بنتا</w:t>
      </w:r>
      <w:r w:rsidR="002A0155">
        <w:rPr>
          <w:rtl/>
        </w:rPr>
        <w:t xml:space="preserve"> ہے</w:t>
      </w:r>
      <w:r>
        <w:rPr>
          <w:rtl/>
        </w:rPr>
        <w:t xml:space="preserve">_ </w:t>
      </w:r>
      <w:r w:rsidRPr="004B5763">
        <w:rPr>
          <w:rStyle w:val="libArabicChar"/>
          <w:rtl/>
        </w:rPr>
        <w:t>يسئلك ا</w:t>
      </w:r>
      <w:r w:rsidR="000153B1" w:rsidRPr="00935327">
        <w:rPr>
          <w:rStyle w:val="libArabicChar"/>
          <w:rFonts w:hint="cs"/>
          <w:rtl/>
        </w:rPr>
        <w:t>ه</w:t>
      </w:r>
      <w:r w:rsidRPr="004B5763">
        <w:rPr>
          <w:rStyle w:val="libArabicChar"/>
          <w:rFonts w:hint="cs"/>
          <w:rtl/>
        </w:rPr>
        <w:t>ل</w:t>
      </w:r>
      <w:r w:rsidRPr="004B5763">
        <w:rPr>
          <w:rStyle w:val="libArabicChar"/>
          <w:rtl/>
        </w:rPr>
        <w:t xml:space="preserve"> </w:t>
      </w:r>
      <w:r w:rsidRPr="004B5763">
        <w:rPr>
          <w:rStyle w:val="libArabicChar"/>
          <w:rFonts w:hint="cs"/>
          <w:rtl/>
        </w:rPr>
        <w:t>الكتاب</w:t>
      </w:r>
      <w:r w:rsidRPr="004B5763">
        <w:rPr>
          <w:rStyle w:val="libArabicChar"/>
          <w:rtl/>
        </w:rPr>
        <w:t xml:space="preserve"> ... </w:t>
      </w:r>
      <w:r w:rsidRPr="004B5763">
        <w:rPr>
          <w:rStyle w:val="libArabicChar"/>
          <w:rFonts w:hint="cs"/>
          <w:rtl/>
        </w:rPr>
        <w:t>فاخذت</w:t>
      </w:r>
      <w:r w:rsidR="000153B1" w:rsidRPr="00935327">
        <w:rPr>
          <w:rStyle w:val="libArabicChar"/>
          <w:rFonts w:hint="cs"/>
          <w:rtl/>
        </w:rPr>
        <w:t>ه</w:t>
      </w:r>
      <w:r w:rsidRPr="004B5763">
        <w:rPr>
          <w:rStyle w:val="libArabicChar"/>
          <w:rFonts w:hint="cs"/>
          <w:rtl/>
        </w:rPr>
        <w:t>م</w:t>
      </w:r>
      <w:r w:rsidRPr="004B5763">
        <w:rPr>
          <w:rStyle w:val="libArabicChar"/>
          <w:rtl/>
        </w:rPr>
        <w:t xml:space="preserve"> </w:t>
      </w:r>
      <w:r w:rsidRPr="004B5763">
        <w:rPr>
          <w:rStyle w:val="libArabicChar"/>
          <w:rFonts w:hint="cs"/>
          <w:rtl/>
        </w:rPr>
        <w:t>الصاعقة</w:t>
      </w:r>
      <w:r w:rsidRPr="004B5763">
        <w:rPr>
          <w:rStyle w:val="libArabicChar"/>
          <w:rtl/>
        </w:rPr>
        <w:t xml:space="preserve"> </w:t>
      </w:r>
      <w:r w:rsidRPr="004B5763">
        <w:rPr>
          <w:rStyle w:val="libArabicChar"/>
          <w:rFonts w:hint="cs"/>
          <w:rtl/>
        </w:rPr>
        <w:t>بظلم</w:t>
      </w:r>
      <w:r w:rsidR="000153B1" w:rsidRPr="00935327">
        <w:rPr>
          <w:rStyle w:val="libArabicChar"/>
          <w:rFonts w:hint="cs"/>
          <w:rtl/>
        </w:rPr>
        <w:t>ه</w:t>
      </w:r>
      <w:r w:rsidRPr="004B5763">
        <w:rPr>
          <w:rStyle w:val="libArabicChar"/>
          <w:rFonts w:hint="cs"/>
          <w:rtl/>
        </w:rPr>
        <w:t>م</w:t>
      </w:r>
      <w:r>
        <w:rPr>
          <w:rtl/>
        </w:rPr>
        <w:t xml:space="preserve"> </w:t>
      </w:r>
    </w:p>
    <w:p w:rsidR="00476C9D" w:rsidRPr="004B5763" w:rsidRDefault="00476C9D" w:rsidP="00A96B57">
      <w:pPr>
        <w:pStyle w:val="libNormal"/>
        <w:rPr>
          <w:rStyle w:val="libArabicChar"/>
          <w:rtl/>
        </w:rPr>
      </w:pPr>
      <w:r>
        <w:rPr>
          <w:rtl/>
        </w:rPr>
        <w:t>12_ خدا وند متعال كو ظاہرى حواس كے ذريعے ديكھنا ناممكن اور بے جا توقع</w:t>
      </w:r>
      <w:r w:rsidR="002A0155">
        <w:rPr>
          <w:rtl/>
        </w:rPr>
        <w:t xml:space="preserve"> ہے</w:t>
      </w:r>
      <w:r>
        <w:rPr>
          <w:rtl/>
        </w:rPr>
        <w:t xml:space="preserve">_ </w:t>
      </w:r>
      <w:r w:rsidRPr="004B5763">
        <w:rPr>
          <w:rStyle w:val="libArabicChar"/>
          <w:rtl/>
        </w:rPr>
        <w:t>فقالوا ارنا الل</w:t>
      </w:r>
      <w:r w:rsidR="000153B1" w:rsidRPr="00935327">
        <w:rPr>
          <w:rStyle w:val="libArabicChar"/>
          <w:rFonts w:hint="cs"/>
          <w:rtl/>
        </w:rPr>
        <w:t>ه</w:t>
      </w:r>
      <w:r w:rsidRPr="004B5763">
        <w:rPr>
          <w:rStyle w:val="libArabicChar"/>
          <w:rtl/>
        </w:rPr>
        <w:t xml:space="preserve"> </w:t>
      </w:r>
      <w:r w:rsidRPr="004B5763">
        <w:rPr>
          <w:rStyle w:val="libArabicChar"/>
          <w:rFonts w:hint="cs"/>
          <w:rtl/>
        </w:rPr>
        <w:t>ج</w:t>
      </w:r>
      <w:r w:rsidR="000153B1" w:rsidRPr="00935327">
        <w:rPr>
          <w:rStyle w:val="libArabicChar"/>
          <w:rFonts w:hint="cs"/>
          <w:rtl/>
        </w:rPr>
        <w:t>ه</w:t>
      </w:r>
      <w:r w:rsidRPr="004B5763">
        <w:rPr>
          <w:rStyle w:val="libArabicChar"/>
          <w:rFonts w:hint="cs"/>
          <w:rtl/>
        </w:rPr>
        <w:t>رة</w:t>
      </w:r>
      <w:r w:rsidRPr="004B5763">
        <w:rPr>
          <w:rStyle w:val="libArabicChar"/>
          <w:rtl/>
        </w:rPr>
        <w:t xml:space="preserve"> </w:t>
      </w:r>
      <w:r w:rsidRPr="004B5763">
        <w:rPr>
          <w:rStyle w:val="libArabicChar"/>
          <w:rFonts w:hint="cs"/>
          <w:rtl/>
        </w:rPr>
        <w:t>فاخذت</w:t>
      </w:r>
      <w:r w:rsidR="000153B1" w:rsidRPr="00935327">
        <w:rPr>
          <w:rStyle w:val="libArabicChar"/>
          <w:rFonts w:hint="cs"/>
          <w:rtl/>
        </w:rPr>
        <w:t>ه</w:t>
      </w:r>
      <w:r w:rsidRPr="004B5763">
        <w:rPr>
          <w:rStyle w:val="libArabicChar"/>
          <w:rFonts w:hint="cs"/>
          <w:rtl/>
        </w:rPr>
        <w:t>م</w:t>
      </w:r>
      <w:r w:rsidRPr="004B5763">
        <w:rPr>
          <w:rStyle w:val="libArabicChar"/>
          <w:rtl/>
        </w:rPr>
        <w:t xml:space="preserve"> </w:t>
      </w:r>
      <w:r w:rsidRPr="004B5763">
        <w:rPr>
          <w:rStyle w:val="libArabicChar"/>
          <w:rFonts w:hint="cs"/>
          <w:rtl/>
        </w:rPr>
        <w:t>الصاعقة</w:t>
      </w:r>
      <w:r w:rsidRPr="004B5763">
        <w:rPr>
          <w:rStyle w:val="libArabicChar"/>
          <w:rtl/>
        </w:rPr>
        <w:t xml:space="preserve"> </w:t>
      </w:r>
      <w:r w:rsidRPr="004B5763">
        <w:rPr>
          <w:rStyle w:val="libArabicChar"/>
          <w:rFonts w:hint="cs"/>
          <w:rtl/>
        </w:rPr>
        <w:t>بظلم</w:t>
      </w:r>
      <w:r w:rsidR="000153B1" w:rsidRPr="00935327">
        <w:rPr>
          <w:rStyle w:val="libArabicChar"/>
          <w:rFonts w:hint="cs"/>
          <w:rtl/>
        </w:rPr>
        <w:t>ه</w:t>
      </w:r>
      <w:r w:rsidRPr="004B5763">
        <w:rPr>
          <w:rStyle w:val="libArabicChar"/>
          <w:rFonts w:hint="cs"/>
          <w:rtl/>
        </w:rPr>
        <w:t>م</w:t>
      </w:r>
      <w:r w:rsidRPr="004B5763">
        <w:rPr>
          <w:rStyle w:val="libArabicChar"/>
          <w:rtl/>
        </w:rPr>
        <w:t xml:space="preserve"> </w:t>
      </w:r>
    </w:p>
    <w:p w:rsidR="00476C9D" w:rsidRPr="004B5763" w:rsidRDefault="00DA2110" w:rsidP="00A96B57">
      <w:pPr>
        <w:pStyle w:val="libNormal"/>
        <w:rPr>
          <w:rStyle w:val="libArabicChar"/>
          <w:rtl/>
        </w:rPr>
      </w:pPr>
      <w:r>
        <w:rPr>
          <w:rtl/>
        </w:rPr>
        <w:br w:type="page"/>
      </w:r>
      <w:r>
        <w:rPr>
          <w:rtl/>
        </w:rPr>
        <w:lastRenderedPageBreak/>
        <w:t xml:space="preserve"> </w:t>
      </w:r>
      <w:r>
        <w:rPr>
          <w:rtl/>
        </w:rPr>
        <w:cr/>
      </w:r>
      <w:r w:rsidR="00476C9D">
        <w:rPr>
          <w:rtl/>
        </w:rPr>
        <w:t>13_ گذشتہ لوگو</w:t>
      </w:r>
      <w:r w:rsidR="00C91DA5">
        <w:rPr>
          <w:rtl/>
        </w:rPr>
        <w:t xml:space="preserve">ں </w:t>
      </w:r>
      <w:r w:rsidR="00476C9D">
        <w:rPr>
          <w:rtl/>
        </w:rPr>
        <w:t>كے انجام سے نصيحت لينا اور عبرت حاصل كرنا لازمى</w:t>
      </w:r>
      <w:r w:rsidR="002A0155">
        <w:rPr>
          <w:rtl/>
        </w:rPr>
        <w:t xml:space="preserve"> ہے</w:t>
      </w:r>
      <w:r w:rsidR="00476C9D">
        <w:rPr>
          <w:rtl/>
        </w:rPr>
        <w:t xml:space="preserve">_ </w:t>
      </w:r>
      <w:r w:rsidR="00476C9D" w:rsidRPr="004B5763">
        <w:rPr>
          <w:rStyle w:val="libArabicChar"/>
          <w:rtl/>
        </w:rPr>
        <w:t>يسئلك ا</w:t>
      </w:r>
      <w:r w:rsidR="000153B1" w:rsidRPr="00935327">
        <w:rPr>
          <w:rStyle w:val="libArabicChar"/>
          <w:rFonts w:hint="cs"/>
          <w:rtl/>
        </w:rPr>
        <w:t>ه</w:t>
      </w:r>
      <w:r w:rsidR="00476C9D" w:rsidRPr="004B5763">
        <w:rPr>
          <w:rStyle w:val="libArabicChar"/>
          <w:rFonts w:hint="cs"/>
          <w:rtl/>
        </w:rPr>
        <w:t>ل</w:t>
      </w:r>
      <w:r w:rsidR="00476C9D" w:rsidRPr="004B5763">
        <w:rPr>
          <w:rStyle w:val="libArabicChar"/>
          <w:rtl/>
        </w:rPr>
        <w:t xml:space="preserve"> </w:t>
      </w:r>
      <w:r w:rsidR="00476C9D" w:rsidRPr="004B5763">
        <w:rPr>
          <w:rStyle w:val="libArabicChar"/>
          <w:rFonts w:hint="cs"/>
          <w:rtl/>
        </w:rPr>
        <w:t>الكتاب</w:t>
      </w:r>
      <w:r w:rsidR="00476C9D" w:rsidRPr="004B5763">
        <w:rPr>
          <w:rStyle w:val="libArabicChar"/>
          <w:rtl/>
        </w:rPr>
        <w:t xml:space="preserve"> ... </w:t>
      </w:r>
      <w:r w:rsidR="00476C9D" w:rsidRPr="004B5763">
        <w:rPr>
          <w:rStyle w:val="libArabicChar"/>
          <w:rFonts w:hint="cs"/>
          <w:rtl/>
        </w:rPr>
        <w:t>فا</w:t>
      </w:r>
      <w:r w:rsidR="00476C9D" w:rsidRPr="004B5763">
        <w:rPr>
          <w:rStyle w:val="libArabicChar"/>
          <w:rtl/>
        </w:rPr>
        <w:t>خذت</w:t>
      </w:r>
      <w:r w:rsidR="000153B1" w:rsidRPr="00935327">
        <w:rPr>
          <w:rStyle w:val="libArabicChar"/>
          <w:rFonts w:hint="cs"/>
          <w:rtl/>
        </w:rPr>
        <w:t>ه</w:t>
      </w:r>
      <w:r w:rsidR="00476C9D" w:rsidRPr="004B5763">
        <w:rPr>
          <w:rStyle w:val="libArabicChar"/>
          <w:rFonts w:hint="cs"/>
          <w:rtl/>
        </w:rPr>
        <w:t>م</w:t>
      </w:r>
      <w:r w:rsidR="00476C9D" w:rsidRPr="004B5763">
        <w:rPr>
          <w:rStyle w:val="libArabicChar"/>
          <w:rtl/>
        </w:rPr>
        <w:t xml:space="preserve"> </w:t>
      </w:r>
      <w:r w:rsidR="00476C9D" w:rsidRPr="004B5763">
        <w:rPr>
          <w:rStyle w:val="libArabicChar"/>
          <w:rFonts w:hint="cs"/>
          <w:rtl/>
        </w:rPr>
        <w:t>الصاعقة</w:t>
      </w:r>
      <w:r w:rsidR="00476C9D" w:rsidRPr="004B5763">
        <w:rPr>
          <w:rStyle w:val="libArabicChar"/>
          <w:rtl/>
        </w:rPr>
        <w:t xml:space="preserve"> </w:t>
      </w:r>
      <w:r w:rsidR="00476C9D" w:rsidRPr="004B5763">
        <w:rPr>
          <w:rStyle w:val="libArabicChar"/>
          <w:rFonts w:hint="cs"/>
          <w:rtl/>
        </w:rPr>
        <w:t>بظلم</w:t>
      </w:r>
      <w:r w:rsidR="000153B1" w:rsidRPr="00935327">
        <w:rPr>
          <w:rStyle w:val="libArabicChar"/>
          <w:rFonts w:hint="cs"/>
          <w:rtl/>
        </w:rPr>
        <w:t>ه</w:t>
      </w:r>
      <w:r w:rsidR="00476C9D" w:rsidRPr="004B5763">
        <w:rPr>
          <w:rStyle w:val="libArabicChar"/>
          <w:rFonts w:hint="cs"/>
          <w:rtl/>
        </w:rPr>
        <w:t>م</w:t>
      </w:r>
      <w:r w:rsidR="00476C9D" w:rsidRPr="004B5763">
        <w:rPr>
          <w:rStyle w:val="libArabicChar"/>
          <w:rtl/>
        </w:rPr>
        <w:t xml:space="preserve"> </w:t>
      </w:r>
    </w:p>
    <w:p w:rsidR="00476C9D" w:rsidRDefault="00476C9D" w:rsidP="00A96B57">
      <w:pPr>
        <w:pStyle w:val="libNormal"/>
        <w:rPr>
          <w:rtl/>
        </w:rPr>
      </w:pPr>
      <w:r>
        <w:rPr>
          <w:rtl/>
        </w:rPr>
        <w:t>14_ طبيعى عوامل خداوند عالم كے تحت قدرت اور اسى كے فرمان كے تابع ہي</w:t>
      </w:r>
      <w:r w:rsidR="00C91DA5">
        <w:rPr>
          <w:rtl/>
        </w:rPr>
        <w:t xml:space="preserve">ں </w:t>
      </w:r>
      <w:r>
        <w:rPr>
          <w:rtl/>
        </w:rPr>
        <w:t xml:space="preserve">_ </w:t>
      </w:r>
      <w:r w:rsidRPr="004B5763">
        <w:rPr>
          <w:rStyle w:val="libArabicChar"/>
          <w:rtl/>
        </w:rPr>
        <w:t>فاخذت</w:t>
      </w:r>
      <w:r w:rsidR="000153B1" w:rsidRPr="00935327">
        <w:rPr>
          <w:rStyle w:val="libArabicChar"/>
          <w:rFonts w:hint="cs"/>
          <w:rtl/>
        </w:rPr>
        <w:t>ه</w:t>
      </w:r>
      <w:r w:rsidRPr="004B5763">
        <w:rPr>
          <w:rStyle w:val="libArabicChar"/>
          <w:rFonts w:hint="cs"/>
          <w:rtl/>
        </w:rPr>
        <w:t>م</w:t>
      </w:r>
      <w:r w:rsidRPr="004B5763">
        <w:rPr>
          <w:rStyle w:val="libArabicChar"/>
          <w:rtl/>
        </w:rPr>
        <w:t xml:space="preserve"> </w:t>
      </w:r>
      <w:r w:rsidRPr="004B5763">
        <w:rPr>
          <w:rStyle w:val="libArabicChar"/>
          <w:rFonts w:hint="cs"/>
          <w:rtl/>
        </w:rPr>
        <w:t>الصاعقة</w:t>
      </w:r>
      <w:r w:rsidRPr="004B5763">
        <w:rPr>
          <w:rStyle w:val="libArabicChar"/>
          <w:rtl/>
        </w:rPr>
        <w:t xml:space="preserve"> </w:t>
      </w:r>
      <w:r w:rsidRPr="004B5763">
        <w:rPr>
          <w:rStyle w:val="libArabicChar"/>
          <w:rFonts w:hint="cs"/>
          <w:rtl/>
        </w:rPr>
        <w:t>بظلم</w:t>
      </w:r>
      <w:r w:rsidR="000153B1" w:rsidRPr="00935327">
        <w:rPr>
          <w:rStyle w:val="libArabicChar"/>
          <w:rFonts w:hint="cs"/>
          <w:rtl/>
        </w:rPr>
        <w:t>ه</w:t>
      </w:r>
      <w:r w:rsidRPr="004B5763">
        <w:rPr>
          <w:rStyle w:val="libArabicChar"/>
          <w:rFonts w:hint="cs"/>
          <w:rtl/>
        </w:rPr>
        <w:t>م</w:t>
      </w:r>
      <w:r>
        <w:rPr>
          <w:rtl/>
        </w:rPr>
        <w:t xml:space="preserve"> </w:t>
      </w:r>
    </w:p>
    <w:p w:rsidR="00476C9D" w:rsidRDefault="00476C9D" w:rsidP="00A96B57">
      <w:pPr>
        <w:pStyle w:val="libNormal"/>
        <w:rPr>
          <w:rtl/>
        </w:rPr>
      </w:pPr>
      <w:r>
        <w:rPr>
          <w:rtl/>
        </w:rPr>
        <w:t>15_ توحيد اور خداپرستى كے لزوم پر موجود روشن اور واضح دلائل كے مشاہدہ كے باوجود يہوديو</w:t>
      </w:r>
      <w:r w:rsidR="00C91DA5">
        <w:rPr>
          <w:rtl/>
        </w:rPr>
        <w:t xml:space="preserve">ں </w:t>
      </w:r>
      <w:r>
        <w:rPr>
          <w:rtl/>
        </w:rPr>
        <w:t xml:space="preserve">نے كفر اختيار كيا اور بچھڑے كى پرستش شروع كردي_ </w:t>
      </w:r>
      <w:r w:rsidRPr="004B5763">
        <w:rPr>
          <w:rStyle w:val="libArabicChar"/>
          <w:rtl/>
        </w:rPr>
        <w:t>ثم اتخذوا العجل من بعد ما جاء ت</w:t>
      </w:r>
      <w:r w:rsidR="000153B1" w:rsidRPr="00935327">
        <w:rPr>
          <w:rStyle w:val="libArabicChar"/>
          <w:rFonts w:hint="cs"/>
          <w:rtl/>
        </w:rPr>
        <w:t>ه</w:t>
      </w:r>
      <w:r w:rsidRPr="004B5763">
        <w:rPr>
          <w:rStyle w:val="libArabicChar"/>
          <w:rFonts w:hint="cs"/>
          <w:rtl/>
        </w:rPr>
        <w:t>م</w:t>
      </w:r>
      <w:r w:rsidRPr="004B5763">
        <w:rPr>
          <w:rStyle w:val="libArabicChar"/>
          <w:rtl/>
        </w:rPr>
        <w:t xml:space="preserve"> </w:t>
      </w:r>
      <w:r w:rsidRPr="004B5763">
        <w:rPr>
          <w:rStyle w:val="libArabicChar"/>
          <w:rFonts w:hint="cs"/>
          <w:rtl/>
        </w:rPr>
        <w:t>البينات</w:t>
      </w:r>
      <w:r>
        <w:rPr>
          <w:rtl/>
        </w:rPr>
        <w:t xml:space="preserve"> </w:t>
      </w:r>
    </w:p>
    <w:p w:rsidR="00476C9D" w:rsidRDefault="00476C9D" w:rsidP="00A96B57">
      <w:pPr>
        <w:pStyle w:val="libNormal"/>
        <w:rPr>
          <w:rtl/>
        </w:rPr>
      </w:pPr>
      <w:r>
        <w:rPr>
          <w:rtl/>
        </w:rPr>
        <w:t>16_ جانتے بوجھتے ہوئے گناہ كا ارتكاب اور انحراف كا شكار ہونا بہت زيادہ رذالت اور پليدى كى علامت</w:t>
      </w:r>
      <w:r w:rsidR="002A0155">
        <w:rPr>
          <w:rtl/>
        </w:rPr>
        <w:t xml:space="preserve"> ہے</w:t>
      </w:r>
      <w:r>
        <w:rPr>
          <w:rtl/>
        </w:rPr>
        <w:t xml:space="preserve">_ </w:t>
      </w:r>
    </w:p>
    <w:p w:rsidR="00476C9D" w:rsidRDefault="00476C9D" w:rsidP="00A96B57">
      <w:pPr>
        <w:pStyle w:val="libNormal"/>
        <w:rPr>
          <w:rtl/>
        </w:rPr>
      </w:pPr>
      <w:r w:rsidRPr="004B5763">
        <w:rPr>
          <w:rStyle w:val="libArabicChar"/>
          <w:rtl/>
        </w:rPr>
        <w:t>ثم اتخذوا العجل من بعد ما جاء ت</w:t>
      </w:r>
      <w:r w:rsidR="000153B1" w:rsidRPr="00935327">
        <w:rPr>
          <w:rStyle w:val="libArabicChar"/>
          <w:rFonts w:hint="cs"/>
          <w:rtl/>
        </w:rPr>
        <w:t>ه</w:t>
      </w:r>
      <w:r w:rsidRPr="004B5763">
        <w:rPr>
          <w:rStyle w:val="libArabicChar"/>
          <w:rFonts w:hint="cs"/>
          <w:rtl/>
        </w:rPr>
        <w:t>م</w:t>
      </w:r>
      <w:r w:rsidRPr="004B5763">
        <w:rPr>
          <w:rStyle w:val="libArabicChar"/>
          <w:rtl/>
        </w:rPr>
        <w:t xml:space="preserve"> </w:t>
      </w:r>
      <w:r w:rsidRPr="004B5763">
        <w:rPr>
          <w:rStyle w:val="libArabicChar"/>
          <w:rFonts w:hint="cs"/>
          <w:rtl/>
        </w:rPr>
        <w:t>البينات</w:t>
      </w:r>
      <w:r>
        <w:rPr>
          <w:rtl/>
        </w:rPr>
        <w:t xml:space="preserve"> ''من بعد ...'' كى قيد اس بات كى علامت</w:t>
      </w:r>
      <w:r w:rsidR="002A0155">
        <w:rPr>
          <w:rtl/>
        </w:rPr>
        <w:t xml:space="preserve"> ہے</w:t>
      </w:r>
      <w:r>
        <w:rPr>
          <w:rtl/>
        </w:rPr>
        <w:t xml:space="preserve"> كہ اہل كتاب كے اعمال كى مذمت كى وجہ يہ</w:t>
      </w:r>
      <w:r w:rsidR="002A0155">
        <w:rPr>
          <w:rtl/>
        </w:rPr>
        <w:t xml:space="preserve"> ہے</w:t>
      </w:r>
      <w:r>
        <w:rPr>
          <w:rtl/>
        </w:rPr>
        <w:t xml:space="preserve"> كہ وہ سب كچھ جاننے كے باوجود اور اتمام حجت كے بعد مرتد ہوئے اور كفر اختيار كرليا_ </w:t>
      </w:r>
    </w:p>
    <w:p w:rsidR="00476C9D" w:rsidRPr="004B5763" w:rsidRDefault="00476C9D" w:rsidP="00A96B57">
      <w:pPr>
        <w:pStyle w:val="libNormal"/>
        <w:rPr>
          <w:rStyle w:val="libArabicChar"/>
          <w:rtl/>
        </w:rPr>
      </w:pPr>
      <w:r>
        <w:rPr>
          <w:rtl/>
        </w:rPr>
        <w:t>17_ بنى اسرائيل پر آسمانى بجلى كا گرنا ان كيلئے خدا كى واضح نشانيو</w:t>
      </w:r>
      <w:r w:rsidR="00C91DA5">
        <w:rPr>
          <w:rtl/>
        </w:rPr>
        <w:t xml:space="preserve">ں </w:t>
      </w:r>
      <w:r>
        <w:rPr>
          <w:rtl/>
        </w:rPr>
        <w:t>مي</w:t>
      </w:r>
      <w:r w:rsidR="00C91DA5">
        <w:rPr>
          <w:rtl/>
        </w:rPr>
        <w:t xml:space="preserve">ں </w:t>
      </w:r>
      <w:r>
        <w:rPr>
          <w:rtl/>
        </w:rPr>
        <w:t xml:space="preserve">سے تھا_ </w:t>
      </w:r>
      <w:r w:rsidRPr="004B5763">
        <w:rPr>
          <w:rStyle w:val="libArabicChar"/>
          <w:rtl/>
        </w:rPr>
        <w:t>فاخذت</w:t>
      </w:r>
      <w:r w:rsidR="000153B1" w:rsidRPr="00935327">
        <w:rPr>
          <w:rStyle w:val="libArabicChar"/>
          <w:rFonts w:hint="cs"/>
          <w:rtl/>
        </w:rPr>
        <w:t>ه</w:t>
      </w:r>
      <w:r w:rsidRPr="004B5763">
        <w:rPr>
          <w:rStyle w:val="libArabicChar"/>
          <w:rFonts w:hint="cs"/>
          <w:rtl/>
        </w:rPr>
        <w:t>م</w:t>
      </w:r>
      <w:r w:rsidRPr="004B5763">
        <w:rPr>
          <w:rStyle w:val="libArabicChar"/>
          <w:rtl/>
        </w:rPr>
        <w:t xml:space="preserve"> </w:t>
      </w:r>
      <w:r w:rsidRPr="004B5763">
        <w:rPr>
          <w:rStyle w:val="libArabicChar"/>
          <w:rFonts w:hint="cs"/>
          <w:rtl/>
        </w:rPr>
        <w:t>الصاعقة</w:t>
      </w:r>
      <w:r w:rsidRPr="004B5763">
        <w:rPr>
          <w:rStyle w:val="libArabicChar"/>
          <w:rtl/>
        </w:rPr>
        <w:t xml:space="preserve"> </w:t>
      </w:r>
      <w:r w:rsidRPr="004B5763">
        <w:rPr>
          <w:rStyle w:val="libArabicChar"/>
          <w:rFonts w:hint="cs"/>
          <w:rtl/>
        </w:rPr>
        <w:t>بظلم</w:t>
      </w:r>
      <w:r w:rsidR="000153B1" w:rsidRPr="00935327">
        <w:rPr>
          <w:rStyle w:val="libArabicChar"/>
          <w:rFonts w:hint="cs"/>
          <w:rtl/>
        </w:rPr>
        <w:t>ه</w:t>
      </w:r>
      <w:r w:rsidRPr="004B5763">
        <w:rPr>
          <w:rStyle w:val="libArabicChar"/>
          <w:rFonts w:hint="cs"/>
          <w:rtl/>
        </w:rPr>
        <w:t>م</w:t>
      </w:r>
      <w:r w:rsidRPr="004B5763">
        <w:rPr>
          <w:rStyle w:val="libArabicChar"/>
          <w:rtl/>
        </w:rPr>
        <w:t xml:space="preserve"> </w:t>
      </w:r>
      <w:r w:rsidRPr="004B5763">
        <w:rPr>
          <w:rStyle w:val="libArabicChar"/>
          <w:rFonts w:hint="cs"/>
          <w:rtl/>
        </w:rPr>
        <w:t>ثم</w:t>
      </w:r>
      <w:r w:rsidRPr="004B5763">
        <w:rPr>
          <w:rStyle w:val="libArabicChar"/>
          <w:rtl/>
        </w:rPr>
        <w:t xml:space="preserve"> </w:t>
      </w:r>
      <w:r w:rsidRPr="004B5763">
        <w:rPr>
          <w:rStyle w:val="libArabicChar"/>
          <w:rFonts w:hint="cs"/>
          <w:rtl/>
        </w:rPr>
        <w:t>اتخذوا</w:t>
      </w:r>
      <w:r w:rsidRPr="004B5763">
        <w:rPr>
          <w:rStyle w:val="libArabicChar"/>
          <w:rtl/>
        </w:rPr>
        <w:t xml:space="preserve"> </w:t>
      </w:r>
      <w:r w:rsidRPr="004B5763">
        <w:rPr>
          <w:rStyle w:val="libArabicChar"/>
          <w:rFonts w:hint="cs"/>
          <w:rtl/>
        </w:rPr>
        <w:t>العجل</w:t>
      </w:r>
      <w:r w:rsidRPr="004B5763">
        <w:rPr>
          <w:rStyle w:val="libArabicChar"/>
          <w:rtl/>
        </w:rPr>
        <w:t xml:space="preserve"> </w:t>
      </w:r>
      <w:r w:rsidRPr="004B5763">
        <w:rPr>
          <w:rStyle w:val="libArabicChar"/>
          <w:rFonts w:hint="cs"/>
          <w:rtl/>
        </w:rPr>
        <w:t>من</w:t>
      </w:r>
      <w:r w:rsidRPr="004B5763">
        <w:rPr>
          <w:rStyle w:val="libArabicChar"/>
          <w:rtl/>
        </w:rPr>
        <w:t xml:space="preserve"> </w:t>
      </w:r>
      <w:r w:rsidRPr="004B5763">
        <w:rPr>
          <w:rStyle w:val="libArabicChar"/>
          <w:rFonts w:hint="cs"/>
          <w:rtl/>
        </w:rPr>
        <w:t>بعد</w:t>
      </w:r>
      <w:r w:rsidRPr="004B5763">
        <w:rPr>
          <w:rStyle w:val="libArabicChar"/>
          <w:rtl/>
        </w:rPr>
        <w:t xml:space="preserve"> </w:t>
      </w:r>
      <w:r w:rsidRPr="004B5763">
        <w:rPr>
          <w:rStyle w:val="libArabicChar"/>
          <w:rFonts w:hint="cs"/>
          <w:rtl/>
        </w:rPr>
        <w:t>ما</w:t>
      </w:r>
      <w:r w:rsidRPr="004B5763">
        <w:rPr>
          <w:rStyle w:val="libArabicChar"/>
          <w:rtl/>
        </w:rPr>
        <w:t xml:space="preserve"> </w:t>
      </w:r>
      <w:r w:rsidRPr="004B5763">
        <w:rPr>
          <w:rStyle w:val="libArabicChar"/>
          <w:rFonts w:hint="cs"/>
          <w:rtl/>
        </w:rPr>
        <w:t>جاء</w:t>
      </w:r>
      <w:r w:rsidRPr="004B5763">
        <w:rPr>
          <w:rStyle w:val="libArabicChar"/>
          <w:rtl/>
        </w:rPr>
        <w:t xml:space="preserve"> </w:t>
      </w:r>
      <w:r w:rsidRPr="004B5763">
        <w:rPr>
          <w:rStyle w:val="libArabicChar"/>
          <w:rFonts w:hint="cs"/>
          <w:rtl/>
        </w:rPr>
        <w:t>ت</w:t>
      </w:r>
      <w:r w:rsidR="000153B1" w:rsidRPr="00935327">
        <w:rPr>
          <w:rStyle w:val="libArabicChar"/>
          <w:rFonts w:hint="cs"/>
          <w:rtl/>
        </w:rPr>
        <w:t>ه</w:t>
      </w:r>
      <w:r w:rsidRPr="004B5763">
        <w:rPr>
          <w:rStyle w:val="libArabicChar"/>
          <w:rFonts w:hint="cs"/>
          <w:rtl/>
        </w:rPr>
        <w:t>م</w:t>
      </w:r>
      <w:r w:rsidRPr="004B5763">
        <w:rPr>
          <w:rStyle w:val="libArabicChar"/>
          <w:rtl/>
        </w:rPr>
        <w:t xml:space="preserve"> </w:t>
      </w:r>
      <w:r w:rsidRPr="004B5763">
        <w:rPr>
          <w:rStyle w:val="libArabicChar"/>
          <w:rFonts w:hint="cs"/>
          <w:rtl/>
        </w:rPr>
        <w:t>البينات</w:t>
      </w:r>
      <w:r w:rsidRPr="004B5763">
        <w:rPr>
          <w:rStyle w:val="libArabicChar"/>
          <w:rtl/>
        </w:rPr>
        <w:t xml:space="preserve"> </w:t>
      </w:r>
    </w:p>
    <w:p w:rsidR="00476C9D" w:rsidRDefault="00476C9D" w:rsidP="00A96B57">
      <w:pPr>
        <w:pStyle w:val="libNormal"/>
        <w:rPr>
          <w:rtl/>
        </w:rPr>
      </w:pPr>
      <w:r>
        <w:rPr>
          <w:rtl/>
        </w:rPr>
        <w:t xml:space="preserve">18_ عہد موسي </w:t>
      </w:r>
      <w:r w:rsidR="00AC11F9" w:rsidRPr="00AC11F9">
        <w:rPr>
          <w:rStyle w:val="libAlaemChar"/>
          <w:rtl/>
        </w:rPr>
        <w:t xml:space="preserve"> عليه‌السلام </w:t>
      </w:r>
      <w:r>
        <w:rPr>
          <w:rtl/>
        </w:rPr>
        <w:t>كے يہودى بچھڑے كى پوجا كركے مرتد ہوگئے ليكن خدا وندعالم نے انہي</w:t>
      </w:r>
      <w:r w:rsidR="00C91DA5">
        <w:rPr>
          <w:rtl/>
        </w:rPr>
        <w:t xml:space="preserve">ں </w:t>
      </w:r>
      <w:r>
        <w:rPr>
          <w:rtl/>
        </w:rPr>
        <w:t xml:space="preserve">معاف كرديا_ </w:t>
      </w:r>
    </w:p>
    <w:p w:rsidR="00476C9D" w:rsidRDefault="00476C9D" w:rsidP="00A96B57">
      <w:pPr>
        <w:pStyle w:val="libArabic"/>
        <w:rPr>
          <w:rtl/>
        </w:rPr>
      </w:pPr>
      <w:r>
        <w:rPr>
          <w:rtl/>
        </w:rPr>
        <w:t>ثم اتخذوا العجل من بعد ما جاء ت</w:t>
      </w:r>
      <w:r w:rsidR="000153B1" w:rsidRPr="00935327">
        <w:rPr>
          <w:rFonts w:hint="cs"/>
          <w:rtl/>
        </w:rPr>
        <w:t>ه</w:t>
      </w:r>
      <w:r>
        <w:rPr>
          <w:rFonts w:hint="cs"/>
          <w:rtl/>
        </w:rPr>
        <w:t>م</w:t>
      </w:r>
      <w:r>
        <w:rPr>
          <w:rtl/>
        </w:rPr>
        <w:t xml:space="preserve"> </w:t>
      </w:r>
      <w:r>
        <w:rPr>
          <w:rFonts w:hint="cs"/>
          <w:rtl/>
        </w:rPr>
        <w:t>البينات</w:t>
      </w:r>
      <w:r>
        <w:rPr>
          <w:rtl/>
        </w:rPr>
        <w:t xml:space="preserve"> </w:t>
      </w:r>
      <w:r>
        <w:rPr>
          <w:rFonts w:hint="cs"/>
          <w:rtl/>
        </w:rPr>
        <w:t>فعفونا</w:t>
      </w:r>
      <w:r>
        <w:rPr>
          <w:rtl/>
        </w:rPr>
        <w:t xml:space="preserve"> </w:t>
      </w:r>
      <w:r>
        <w:rPr>
          <w:rFonts w:hint="cs"/>
          <w:rtl/>
        </w:rPr>
        <w:t>عن</w:t>
      </w:r>
      <w:r>
        <w:rPr>
          <w:rtl/>
        </w:rPr>
        <w:t xml:space="preserve"> </w:t>
      </w:r>
      <w:r>
        <w:rPr>
          <w:rFonts w:hint="cs"/>
          <w:rtl/>
        </w:rPr>
        <w:t>ذلك</w:t>
      </w:r>
      <w:r>
        <w:rPr>
          <w:rtl/>
        </w:rPr>
        <w:t xml:space="preserve"> </w:t>
      </w:r>
    </w:p>
    <w:p w:rsidR="00476C9D" w:rsidRPr="004B5763" w:rsidRDefault="00476C9D" w:rsidP="00A96B57">
      <w:pPr>
        <w:pStyle w:val="libNormal"/>
        <w:rPr>
          <w:rStyle w:val="libArabicChar"/>
          <w:rtl/>
        </w:rPr>
      </w:pPr>
      <w:r>
        <w:rPr>
          <w:rtl/>
        </w:rPr>
        <w:t xml:space="preserve">19_ حضرت موسي </w:t>
      </w:r>
      <w:r w:rsidR="00AC11F9" w:rsidRPr="00AC11F9">
        <w:rPr>
          <w:rStyle w:val="libAlaemChar"/>
          <w:rtl/>
        </w:rPr>
        <w:t xml:space="preserve"> عليه‌السلام </w:t>
      </w:r>
      <w:r>
        <w:rPr>
          <w:rtl/>
        </w:rPr>
        <w:t xml:space="preserve">كو خداوند عالم كى جانب سے واضح دلائل اور روشن براہين عطا كيے گئے تھے_ </w:t>
      </w:r>
      <w:r w:rsidRPr="004B5763">
        <w:rPr>
          <w:rStyle w:val="libArabicChar"/>
          <w:rtl/>
        </w:rPr>
        <w:t xml:space="preserve">و اتينا موسي سلطانا مبينا </w:t>
      </w:r>
    </w:p>
    <w:p w:rsidR="00476C9D" w:rsidRDefault="00476C9D" w:rsidP="00A96B57">
      <w:pPr>
        <w:pStyle w:val="libNormal"/>
        <w:rPr>
          <w:rtl/>
        </w:rPr>
      </w:pPr>
      <w:r>
        <w:rPr>
          <w:rtl/>
        </w:rPr>
        <w:t>20_ حضرت موسي ايفائے رسالت اور لوگو</w:t>
      </w:r>
      <w:r w:rsidR="00C91DA5">
        <w:rPr>
          <w:rtl/>
        </w:rPr>
        <w:t xml:space="preserve">ں </w:t>
      </w:r>
      <w:r>
        <w:rPr>
          <w:rtl/>
        </w:rPr>
        <w:t xml:space="preserve">پر اتمام حجت كى بہت زيادہ قدرت اور بے پناہ صلاحيت كے مالك تھے_ </w:t>
      </w:r>
      <w:r w:rsidRPr="004B5763">
        <w:rPr>
          <w:rStyle w:val="libArabicChar"/>
          <w:rtl/>
        </w:rPr>
        <w:t>و اتينا موسي سلطانا مبينا</w:t>
      </w:r>
      <w:r>
        <w:rPr>
          <w:rtl/>
        </w:rPr>
        <w:t xml:space="preserve"> </w:t>
      </w:r>
    </w:p>
    <w:p w:rsidR="00476C9D" w:rsidRDefault="00476C9D" w:rsidP="00A96B57">
      <w:pPr>
        <w:pStyle w:val="libNormal"/>
        <w:rPr>
          <w:rtl/>
        </w:rPr>
      </w:pPr>
      <w:r>
        <w:rPr>
          <w:rtl/>
        </w:rPr>
        <w:t>21_ خداوند متعال نے اہل كتاب كى بہانہ تراشيو</w:t>
      </w:r>
      <w:r w:rsidR="00C91DA5">
        <w:rPr>
          <w:rtl/>
        </w:rPr>
        <w:t xml:space="preserve">ں </w:t>
      </w:r>
      <w:r>
        <w:rPr>
          <w:rtl/>
        </w:rPr>
        <w:t>اور اوٹ پٹانگ باتو</w:t>
      </w:r>
      <w:r w:rsidR="00C91DA5">
        <w:rPr>
          <w:rtl/>
        </w:rPr>
        <w:t xml:space="preserve">ں </w:t>
      </w:r>
      <w:r>
        <w:rPr>
          <w:rtl/>
        </w:rPr>
        <w:t>كے مقابلے مي</w:t>
      </w:r>
      <w:r w:rsidR="00C91DA5">
        <w:rPr>
          <w:rtl/>
        </w:rPr>
        <w:t xml:space="preserve">ں </w:t>
      </w:r>
      <w:r>
        <w:rPr>
          <w:rtl/>
        </w:rPr>
        <w:t>پيغمبر اسلام</w:t>
      </w:r>
      <w:r w:rsidR="00AC11F9" w:rsidRPr="00AC11F9">
        <w:rPr>
          <w:rStyle w:val="libAlaemChar"/>
          <w:rtl/>
        </w:rPr>
        <w:t xml:space="preserve"> صلى‌الله‌عليه‌وآله‌وسلم </w:t>
      </w:r>
      <w:r>
        <w:rPr>
          <w:rtl/>
        </w:rPr>
        <w:t>كو دلاسہ ديا اور ان كى حمايت كى</w:t>
      </w:r>
      <w:r w:rsidR="002A0155">
        <w:rPr>
          <w:rtl/>
        </w:rPr>
        <w:t xml:space="preserve"> ہے</w:t>
      </w:r>
      <w:r>
        <w:rPr>
          <w:rtl/>
        </w:rPr>
        <w:t xml:space="preserve">_ </w:t>
      </w:r>
      <w:r w:rsidRPr="004B5763">
        <w:rPr>
          <w:rStyle w:val="libArabicChar"/>
          <w:rtl/>
        </w:rPr>
        <w:t>يسئلك ا</w:t>
      </w:r>
      <w:r w:rsidR="000153B1" w:rsidRPr="00935327">
        <w:rPr>
          <w:rStyle w:val="libArabicChar"/>
          <w:rFonts w:hint="cs"/>
          <w:rtl/>
        </w:rPr>
        <w:t>ه</w:t>
      </w:r>
      <w:r w:rsidRPr="004B5763">
        <w:rPr>
          <w:rStyle w:val="libArabicChar"/>
          <w:rFonts w:hint="cs"/>
          <w:rtl/>
        </w:rPr>
        <w:t>ل</w:t>
      </w:r>
      <w:r w:rsidRPr="004B5763">
        <w:rPr>
          <w:rStyle w:val="libArabicChar"/>
          <w:rtl/>
        </w:rPr>
        <w:t xml:space="preserve"> </w:t>
      </w:r>
      <w:r w:rsidRPr="004B5763">
        <w:rPr>
          <w:rStyle w:val="libArabicChar"/>
          <w:rFonts w:hint="cs"/>
          <w:rtl/>
        </w:rPr>
        <w:t>الكتاب</w:t>
      </w:r>
      <w:r w:rsidRPr="004B5763">
        <w:rPr>
          <w:rStyle w:val="libArabicChar"/>
          <w:rtl/>
        </w:rPr>
        <w:t xml:space="preserve"> </w:t>
      </w:r>
      <w:r w:rsidRPr="004B5763">
        <w:rPr>
          <w:rStyle w:val="libArabicChar"/>
          <w:rFonts w:hint="cs"/>
          <w:rtl/>
        </w:rPr>
        <w:t>ان</w:t>
      </w:r>
      <w:r w:rsidRPr="004B5763">
        <w:rPr>
          <w:rStyle w:val="libArabicChar"/>
          <w:rtl/>
        </w:rPr>
        <w:t xml:space="preserve"> </w:t>
      </w:r>
      <w:r w:rsidRPr="004B5763">
        <w:rPr>
          <w:rStyle w:val="libArabicChar"/>
          <w:rFonts w:hint="cs"/>
          <w:rtl/>
        </w:rPr>
        <w:t>تنزل</w:t>
      </w:r>
      <w:r w:rsidRPr="004B5763">
        <w:rPr>
          <w:rStyle w:val="libArabicChar"/>
          <w:rtl/>
        </w:rPr>
        <w:t xml:space="preserve"> </w:t>
      </w:r>
      <w:r w:rsidRPr="004B5763">
        <w:rPr>
          <w:rStyle w:val="libArabicChar"/>
          <w:rFonts w:hint="cs"/>
          <w:rtl/>
        </w:rPr>
        <w:t>علي</w:t>
      </w:r>
      <w:r w:rsidR="000153B1" w:rsidRPr="00935327">
        <w:rPr>
          <w:rStyle w:val="libArabicChar"/>
          <w:rFonts w:hint="cs"/>
          <w:rtl/>
        </w:rPr>
        <w:t>ه</w:t>
      </w:r>
      <w:r w:rsidRPr="004B5763">
        <w:rPr>
          <w:rStyle w:val="libArabicChar"/>
          <w:rFonts w:hint="cs"/>
          <w:rtl/>
        </w:rPr>
        <w:t>م</w:t>
      </w:r>
      <w:r w:rsidRPr="004B5763">
        <w:rPr>
          <w:rStyle w:val="libArabicChar"/>
          <w:rtl/>
        </w:rPr>
        <w:t xml:space="preserve"> ... </w:t>
      </w:r>
      <w:r w:rsidRPr="004B5763">
        <w:rPr>
          <w:rStyle w:val="libArabicChar"/>
          <w:rFonts w:hint="cs"/>
          <w:rtl/>
        </w:rPr>
        <w:t>و</w:t>
      </w:r>
      <w:r w:rsidRPr="004B5763">
        <w:rPr>
          <w:rStyle w:val="libArabicChar"/>
          <w:rtl/>
        </w:rPr>
        <w:t xml:space="preserve"> </w:t>
      </w:r>
      <w:r w:rsidRPr="004B5763">
        <w:rPr>
          <w:rStyle w:val="libArabicChar"/>
          <w:rFonts w:hint="cs"/>
          <w:rtl/>
        </w:rPr>
        <w:t>اتينا</w:t>
      </w:r>
      <w:r w:rsidRPr="004B5763">
        <w:rPr>
          <w:rStyle w:val="libArabicChar"/>
          <w:rtl/>
        </w:rPr>
        <w:t xml:space="preserve"> </w:t>
      </w:r>
      <w:r w:rsidRPr="004B5763">
        <w:rPr>
          <w:rStyle w:val="libArabicChar"/>
          <w:rFonts w:hint="cs"/>
          <w:rtl/>
        </w:rPr>
        <w:t>موسي</w:t>
      </w:r>
      <w:r w:rsidRPr="004B5763">
        <w:rPr>
          <w:rStyle w:val="libArabicChar"/>
          <w:rtl/>
        </w:rPr>
        <w:t xml:space="preserve"> </w:t>
      </w:r>
      <w:r w:rsidRPr="004B5763">
        <w:rPr>
          <w:rStyle w:val="libArabicChar"/>
          <w:rFonts w:hint="cs"/>
          <w:rtl/>
        </w:rPr>
        <w:t>سلطاناً</w:t>
      </w:r>
      <w:r w:rsidRPr="004B5763">
        <w:rPr>
          <w:rStyle w:val="libArabicChar"/>
          <w:rtl/>
        </w:rPr>
        <w:t xml:space="preserve"> </w:t>
      </w:r>
      <w:r w:rsidRPr="004B5763">
        <w:rPr>
          <w:rStyle w:val="libArabicChar"/>
          <w:rFonts w:hint="cs"/>
          <w:rtl/>
        </w:rPr>
        <w:t>مبينا</w:t>
      </w:r>
      <w:r>
        <w:rPr>
          <w:rtl/>
        </w:rPr>
        <w:t xml:space="preserve"> </w:t>
      </w:r>
    </w:p>
    <w:p w:rsidR="00476C9D" w:rsidRDefault="00476C9D" w:rsidP="00A96B57">
      <w:pPr>
        <w:pStyle w:val="libNormal"/>
        <w:rPr>
          <w:rtl/>
        </w:rPr>
      </w:pPr>
      <w:r>
        <w:rPr>
          <w:rtl/>
        </w:rPr>
        <w:t xml:space="preserve">پيغمبر اسلام </w:t>
      </w:r>
      <w:r w:rsidR="00AC11F9" w:rsidRPr="00AC11F9">
        <w:rPr>
          <w:rStyle w:val="libAlaemChar"/>
          <w:rtl/>
        </w:rPr>
        <w:t xml:space="preserve"> صلى‌الله‌عليه‌وآله‌وسلم </w:t>
      </w:r>
      <w:r>
        <w:rPr>
          <w:rtl/>
        </w:rPr>
        <w:t>كے سامنے، بہانے تراشنے والے يہوديو</w:t>
      </w:r>
      <w:r w:rsidR="00C91DA5">
        <w:rPr>
          <w:rtl/>
        </w:rPr>
        <w:t xml:space="preserve">ں </w:t>
      </w:r>
      <w:r>
        <w:rPr>
          <w:rtl/>
        </w:rPr>
        <w:t>كو عذاب مي</w:t>
      </w:r>
      <w:r w:rsidR="00C91DA5">
        <w:rPr>
          <w:rtl/>
        </w:rPr>
        <w:t xml:space="preserve">ں </w:t>
      </w:r>
      <w:r>
        <w:rPr>
          <w:rtl/>
        </w:rPr>
        <w:t>مبتلا كرنے كے ذكر كا مقصد آنحضرت</w:t>
      </w:r>
      <w:r w:rsidR="00AC11F9" w:rsidRPr="00AC11F9">
        <w:rPr>
          <w:rStyle w:val="libAlaemChar"/>
          <w:rtl/>
        </w:rPr>
        <w:t xml:space="preserve"> صلى‌الله‌عليه‌وآله‌وسلم </w:t>
      </w:r>
      <w:r>
        <w:rPr>
          <w:rtl/>
        </w:rPr>
        <w:t xml:space="preserve">كو دلاسہ دينا اور آپ </w:t>
      </w:r>
      <w:r w:rsidR="00AC11F9" w:rsidRPr="00AC11F9">
        <w:rPr>
          <w:rStyle w:val="libAlaemChar"/>
          <w:rtl/>
        </w:rPr>
        <w:t xml:space="preserve"> صلى‌الله‌عليه‌وآله‌وسلم </w:t>
      </w:r>
      <w:r>
        <w:rPr>
          <w:rtl/>
        </w:rPr>
        <w:t>كى حمايت كا وعدہ كرنا</w:t>
      </w:r>
      <w:r w:rsidR="002A0155">
        <w:rPr>
          <w:rtl/>
        </w:rPr>
        <w:t xml:space="preserve"> ہے</w:t>
      </w:r>
      <w:r>
        <w:rPr>
          <w:rtl/>
        </w:rPr>
        <w:t xml:space="preserve">_ </w:t>
      </w:r>
    </w:p>
    <w:p w:rsidR="00476C9D" w:rsidRDefault="00476C9D" w:rsidP="00A96B57">
      <w:pPr>
        <w:pStyle w:val="libNormal"/>
        <w:rPr>
          <w:rtl/>
        </w:rPr>
      </w:pPr>
      <w:r>
        <w:rPr>
          <w:rtl/>
        </w:rPr>
        <w:t xml:space="preserve">آسمانى بجلي: </w:t>
      </w:r>
      <w:r w:rsidR="004B5763">
        <w:rPr>
          <w:rtl/>
        </w:rPr>
        <w:t>آسمانى بجلى كا عذاب 5;آسمانى بجلى كے ذريعے ہلاكت 6</w:t>
      </w:r>
    </w:p>
    <w:p w:rsidR="00476C9D" w:rsidRDefault="00DA2110" w:rsidP="00A96B57">
      <w:pPr>
        <w:pStyle w:val="libNormal"/>
        <w:rPr>
          <w:rtl/>
        </w:rPr>
      </w:pPr>
      <w:r>
        <w:rPr>
          <w:rtl/>
        </w:rPr>
        <w:br w:type="page"/>
      </w:r>
      <w:r>
        <w:rPr>
          <w:rtl/>
        </w:rPr>
        <w:lastRenderedPageBreak/>
        <w:t xml:space="preserve"> </w:t>
      </w:r>
    </w:p>
    <w:p w:rsidR="00476C9D" w:rsidRDefault="00476C9D" w:rsidP="00A96B57">
      <w:pPr>
        <w:pStyle w:val="libNormal"/>
        <w:rPr>
          <w:rtl/>
        </w:rPr>
      </w:pPr>
      <w:r>
        <w:rPr>
          <w:rtl/>
        </w:rPr>
        <w:t>آنحضرت</w:t>
      </w:r>
      <w:r w:rsidR="00AC11F9" w:rsidRPr="00AC11F9">
        <w:rPr>
          <w:rStyle w:val="libAlaemChar"/>
          <w:rtl/>
        </w:rPr>
        <w:t xml:space="preserve"> صلى‌الله‌عليه‌وآله‌وسلم </w:t>
      </w:r>
      <w:r>
        <w:rPr>
          <w:rtl/>
        </w:rPr>
        <w:t>: آنحضرت</w:t>
      </w:r>
      <w:r w:rsidR="00AC11F9" w:rsidRPr="00AC11F9">
        <w:rPr>
          <w:rStyle w:val="libAlaemChar"/>
          <w:rtl/>
        </w:rPr>
        <w:t xml:space="preserve"> صلى‌الله‌عليه‌وآله‌وسلم </w:t>
      </w:r>
      <w:r>
        <w:rPr>
          <w:rtl/>
        </w:rPr>
        <w:t>كو دلاسہ 21;آنحضرت</w:t>
      </w:r>
      <w:r w:rsidR="00AC11F9" w:rsidRPr="00AC11F9">
        <w:rPr>
          <w:rStyle w:val="libAlaemChar"/>
          <w:rtl/>
        </w:rPr>
        <w:t xml:space="preserve"> صلى‌الله‌عليه‌وآله‌وسلم </w:t>
      </w:r>
      <w:r>
        <w:rPr>
          <w:rtl/>
        </w:rPr>
        <w:t xml:space="preserve">اور اہل كتاب 21 </w:t>
      </w:r>
    </w:p>
    <w:p w:rsidR="00476C9D" w:rsidRDefault="00476C9D" w:rsidP="00A96B57">
      <w:pPr>
        <w:pStyle w:val="libNormal"/>
        <w:rPr>
          <w:rtl/>
        </w:rPr>
      </w:pPr>
      <w:r>
        <w:rPr>
          <w:rtl/>
        </w:rPr>
        <w:t xml:space="preserve">آيات خدا: 17 </w:t>
      </w:r>
    </w:p>
    <w:p w:rsidR="00476C9D" w:rsidRDefault="00476C9D" w:rsidP="00A96B57">
      <w:pPr>
        <w:pStyle w:val="libNormal"/>
        <w:rPr>
          <w:rtl/>
        </w:rPr>
      </w:pPr>
      <w:r>
        <w:rPr>
          <w:rtl/>
        </w:rPr>
        <w:t xml:space="preserve">اللہ تعالى: اللہ تعالى كى رؤيت ا 2، 5، 6، 9، 12; اللہ تعالى كا عذاب 11،اللہ تعالى كا معاف كرنا 18;اللہ تعالى كى قدرت 14 </w:t>
      </w:r>
    </w:p>
    <w:p w:rsidR="00476C9D" w:rsidRDefault="00476C9D" w:rsidP="00A96B57">
      <w:pPr>
        <w:pStyle w:val="libNormal"/>
        <w:rPr>
          <w:rtl/>
        </w:rPr>
      </w:pPr>
      <w:r>
        <w:rPr>
          <w:rtl/>
        </w:rPr>
        <w:t xml:space="preserve">انحراف: انحراف كى مذمت 16 </w:t>
      </w:r>
    </w:p>
    <w:p w:rsidR="00476C9D" w:rsidRDefault="00476C9D" w:rsidP="00A96B57">
      <w:pPr>
        <w:pStyle w:val="libNormal"/>
        <w:rPr>
          <w:rtl/>
        </w:rPr>
      </w:pPr>
      <w:r>
        <w:rPr>
          <w:rtl/>
        </w:rPr>
        <w:t>اہل كتاب: اہل كتاب اورآنحضرت</w:t>
      </w:r>
      <w:r w:rsidR="00AC11F9" w:rsidRPr="00AC11F9">
        <w:rPr>
          <w:rStyle w:val="libAlaemChar"/>
          <w:rtl/>
        </w:rPr>
        <w:t xml:space="preserve"> صلى‌الله‌عليه‌وآله‌وسلم </w:t>
      </w:r>
      <w:r>
        <w:rPr>
          <w:rtl/>
        </w:rPr>
        <w:t xml:space="preserve">1، 3;اہل كتاب اور انبياء </w:t>
      </w:r>
      <w:r w:rsidR="00AC11F9" w:rsidRPr="00AC11F9">
        <w:rPr>
          <w:rStyle w:val="libAlaemChar"/>
          <w:rtl/>
        </w:rPr>
        <w:t xml:space="preserve"> عليه‌السلام </w:t>
      </w:r>
      <w:r>
        <w:rPr>
          <w:rtl/>
        </w:rPr>
        <w:t xml:space="preserve">4;اہل كتاب اور حضرت موسي 2;اہل كتاب كا سلوك 4;اہل كتاب كى بہانہ تراشى 3، 21; اہل كتاب كى دشمنى 3;اہل كتاب كى ظاہر بينى 8;اہل كتاب كى ہٹ دھرمى 3;اہل كتاب كے مطالبات 1، 3، 4 </w:t>
      </w:r>
    </w:p>
    <w:p w:rsidR="00476C9D" w:rsidRDefault="00476C9D" w:rsidP="00A96B57">
      <w:pPr>
        <w:pStyle w:val="libNormal"/>
        <w:rPr>
          <w:rtl/>
        </w:rPr>
      </w:pPr>
      <w:r>
        <w:rPr>
          <w:rtl/>
        </w:rPr>
        <w:t xml:space="preserve">بنى اسرائيل: بنى اسرائيل كى ہلاكت 6 </w:t>
      </w:r>
    </w:p>
    <w:p w:rsidR="00476C9D" w:rsidRDefault="00476C9D" w:rsidP="00A96B57">
      <w:pPr>
        <w:pStyle w:val="libNormal"/>
        <w:rPr>
          <w:rtl/>
        </w:rPr>
      </w:pPr>
      <w:r>
        <w:rPr>
          <w:rtl/>
        </w:rPr>
        <w:t xml:space="preserve">بہانہ تراشي: بہانہ تراشى كے اثرات 11 </w:t>
      </w:r>
    </w:p>
    <w:p w:rsidR="00476C9D" w:rsidRDefault="00476C9D" w:rsidP="00A96B57">
      <w:pPr>
        <w:pStyle w:val="libNormal"/>
        <w:rPr>
          <w:rtl/>
        </w:rPr>
      </w:pPr>
      <w:r>
        <w:rPr>
          <w:rtl/>
        </w:rPr>
        <w:t xml:space="preserve">بے جا توقعات: 1 ، 2 ، 9،12 </w:t>
      </w:r>
    </w:p>
    <w:p w:rsidR="00476C9D" w:rsidRDefault="00476C9D" w:rsidP="00A96B57">
      <w:pPr>
        <w:pStyle w:val="libNormal"/>
        <w:rPr>
          <w:rtl/>
        </w:rPr>
      </w:pPr>
      <w:r>
        <w:rPr>
          <w:rtl/>
        </w:rPr>
        <w:t xml:space="preserve">تاريخ: تاريخ سے عبرت لينا 13 </w:t>
      </w:r>
    </w:p>
    <w:p w:rsidR="00476C9D" w:rsidRDefault="00476C9D" w:rsidP="00A96B57">
      <w:pPr>
        <w:pStyle w:val="libNormal"/>
        <w:rPr>
          <w:rtl/>
        </w:rPr>
      </w:pPr>
      <w:r>
        <w:rPr>
          <w:rtl/>
        </w:rPr>
        <w:t xml:space="preserve">توحيد: توحيد كے دلائل 15 </w:t>
      </w:r>
    </w:p>
    <w:p w:rsidR="00476C9D" w:rsidRDefault="00476C9D" w:rsidP="00A96B57">
      <w:pPr>
        <w:pStyle w:val="libNormal"/>
        <w:rPr>
          <w:rtl/>
        </w:rPr>
      </w:pPr>
      <w:r>
        <w:rPr>
          <w:rtl/>
        </w:rPr>
        <w:t xml:space="preserve">حضرت موسي </w:t>
      </w:r>
      <w:r w:rsidR="00AC11F9" w:rsidRPr="00AC11F9">
        <w:rPr>
          <w:rStyle w:val="libAlaemChar"/>
          <w:rtl/>
        </w:rPr>
        <w:t xml:space="preserve"> عليه‌السلام </w:t>
      </w:r>
      <w:r>
        <w:rPr>
          <w:rtl/>
        </w:rPr>
        <w:t xml:space="preserve">: حضرت موسى </w:t>
      </w:r>
      <w:r w:rsidR="00AC11F9" w:rsidRPr="00AC11F9">
        <w:rPr>
          <w:rStyle w:val="libAlaemChar"/>
          <w:rtl/>
        </w:rPr>
        <w:t xml:space="preserve"> عليه‌السلام </w:t>
      </w:r>
      <w:r>
        <w:rPr>
          <w:rtl/>
        </w:rPr>
        <w:t xml:space="preserve">اور اتمام حجت 20; حضرت موسي </w:t>
      </w:r>
      <w:r w:rsidR="00AC11F9" w:rsidRPr="00AC11F9">
        <w:rPr>
          <w:rStyle w:val="libAlaemChar"/>
          <w:rtl/>
        </w:rPr>
        <w:t xml:space="preserve"> عليه‌السلام </w:t>
      </w:r>
      <w:r>
        <w:rPr>
          <w:rtl/>
        </w:rPr>
        <w:t xml:space="preserve">كا احتجاج19;حضرت موسي </w:t>
      </w:r>
      <w:r w:rsidR="00AC11F9" w:rsidRPr="00AC11F9">
        <w:rPr>
          <w:rStyle w:val="libAlaemChar"/>
          <w:rtl/>
        </w:rPr>
        <w:t xml:space="preserve"> عليه‌السلام </w:t>
      </w:r>
      <w:r>
        <w:rPr>
          <w:rtl/>
        </w:rPr>
        <w:t xml:space="preserve">كا قصہ20;حضرت موسي </w:t>
      </w:r>
      <w:r w:rsidR="00AC11F9" w:rsidRPr="00AC11F9">
        <w:rPr>
          <w:rStyle w:val="libAlaemChar"/>
          <w:rtl/>
        </w:rPr>
        <w:t xml:space="preserve"> عليه‌السلام </w:t>
      </w:r>
      <w:r>
        <w:rPr>
          <w:rtl/>
        </w:rPr>
        <w:t xml:space="preserve">كى قدرت 20 </w:t>
      </w:r>
    </w:p>
    <w:p w:rsidR="00476C9D" w:rsidRDefault="00476C9D" w:rsidP="00A96B57">
      <w:pPr>
        <w:pStyle w:val="libNormal"/>
        <w:rPr>
          <w:rtl/>
        </w:rPr>
      </w:pPr>
      <w:r>
        <w:rPr>
          <w:rtl/>
        </w:rPr>
        <w:t xml:space="preserve">حواس: حواس كا دائرہ 12 </w:t>
      </w:r>
    </w:p>
    <w:p w:rsidR="00476C9D" w:rsidRDefault="00476C9D" w:rsidP="00A96B57">
      <w:pPr>
        <w:pStyle w:val="libNormal"/>
        <w:rPr>
          <w:rtl/>
        </w:rPr>
      </w:pPr>
      <w:r>
        <w:rPr>
          <w:rtl/>
        </w:rPr>
        <w:t xml:space="preserve">سزا: آسمانى بجلى كے ذريعے سزا 17;دنيوى سزا كے موجبات 10 </w:t>
      </w:r>
    </w:p>
    <w:p w:rsidR="00476C9D" w:rsidRDefault="00476C9D" w:rsidP="00A96B57">
      <w:pPr>
        <w:pStyle w:val="libNormal"/>
        <w:rPr>
          <w:rtl/>
        </w:rPr>
      </w:pPr>
      <w:r>
        <w:rPr>
          <w:rtl/>
        </w:rPr>
        <w:t xml:space="preserve">طبيعى عوامل: 14 </w:t>
      </w:r>
    </w:p>
    <w:p w:rsidR="00476C9D" w:rsidRDefault="00476C9D" w:rsidP="00A96B57">
      <w:pPr>
        <w:pStyle w:val="libNormal"/>
        <w:rPr>
          <w:rtl/>
        </w:rPr>
      </w:pPr>
      <w:r>
        <w:rPr>
          <w:rtl/>
        </w:rPr>
        <w:t xml:space="preserve">ظاہر بيني: ظاہر بينى كے اثرات 11 </w:t>
      </w:r>
    </w:p>
    <w:p w:rsidR="00476C9D" w:rsidRDefault="00476C9D" w:rsidP="00A96B57">
      <w:pPr>
        <w:pStyle w:val="libNormal"/>
        <w:rPr>
          <w:rtl/>
        </w:rPr>
      </w:pPr>
      <w:r>
        <w:rPr>
          <w:rtl/>
        </w:rPr>
        <w:t xml:space="preserve">ظلم: ظلم كے اثرات 10;ظلم كے موارد 5، 11 </w:t>
      </w:r>
    </w:p>
    <w:p w:rsidR="00476C9D" w:rsidRDefault="00476C9D" w:rsidP="00A96B57">
      <w:pPr>
        <w:pStyle w:val="libNormal"/>
        <w:rPr>
          <w:rtl/>
        </w:rPr>
      </w:pPr>
      <w:r>
        <w:rPr>
          <w:rtl/>
        </w:rPr>
        <w:t xml:space="preserve">عبادت: </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خدا وند عالم كى عبادت 15 </w:t>
      </w:r>
    </w:p>
    <w:p w:rsidR="00476C9D" w:rsidRDefault="00476C9D" w:rsidP="00A96B57">
      <w:pPr>
        <w:pStyle w:val="libNormal"/>
        <w:rPr>
          <w:rtl/>
        </w:rPr>
      </w:pPr>
      <w:r>
        <w:rPr>
          <w:rtl/>
        </w:rPr>
        <w:t xml:space="preserve">عذاب: دنيوى عذاب كے موجبات7;عذاب كے موجبات ا1 </w:t>
      </w:r>
    </w:p>
    <w:p w:rsidR="00476C9D" w:rsidRDefault="00476C9D" w:rsidP="00A96B57">
      <w:pPr>
        <w:pStyle w:val="libNormal"/>
        <w:rPr>
          <w:rtl/>
        </w:rPr>
      </w:pPr>
      <w:r>
        <w:rPr>
          <w:rtl/>
        </w:rPr>
        <w:t>گذشتہ لوگ: گذشتہ لوگو</w:t>
      </w:r>
      <w:r w:rsidR="00C91DA5">
        <w:rPr>
          <w:rtl/>
        </w:rPr>
        <w:t xml:space="preserve">ں </w:t>
      </w:r>
      <w:r>
        <w:rPr>
          <w:rtl/>
        </w:rPr>
        <w:t xml:space="preserve">سے عبرت 13 </w:t>
      </w:r>
    </w:p>
    <w:p w:rsidR="00476C9D" w:rsidRDefault="00476C9D" w:rsidP="00A96B57">
      <w:pPr>
        <w:pStyle w:val="libNormal"/>
        <w:rPr>
          <w:rtl/>
        </w:rPr>
      </w:pPr>
      <w:r>
        <w:rPr>
          <w:rtl/>
        </w:rPr>
        <w:t xml:space="preserve">گناہ: جانتے بوجھتے ہوئے گناہ 16;گناہ كى مذمت 16; </w:t>
      </w:r>
    </w:p>
    <w:p w:rsidR="00476C9D" w:rsidRDefault="00476C9D" w:rsidP="00A96B57">
      <w:pPr>
        <w:pStyle w:val="libNormal"/>
        <w:rPr>
          <w:rtl/>
        </w:rPr>
      </w:pPr>
      <w:r>
        <w:rPr>
          <w:rtl/>
        </w:rPr>
        <w:t xml:space="preserve">گناہ كے اثرات 7 </w:t>
      </w:r>
    </w:p>
    <w:p w:rsidR="00476C9D" w:rsidRDefault="00476C9D" w:rsidP="00A96B57">
      <w:pPr>
        <w:pStyle w:val="libNormal"/>
        <w:rPr>
          <w:rtl/>
        </w:rPr>
      </w:pPr>
      <w:r>
        <w:rPr>
          <w:rtl/>
        </w:rPr>
        <w:t xml:space="preserve">معجزہ: معجزہ كا مطالبہ 4 </w:t>
      </w:r>
    </w:p>
    <w:p w:rsidR="00476C9D" w:rsidRDefault="00476C9D" w:rsidP="00A96B57">
      <w:pPr>
        <w:pStyle w:val="libNormal"/>
        <w:rPr>
          <w:rtl/>
        </w:rPr>
      </w:pPr>
      <w:r>
        <w:rPr>
          <w:rtl/>
        </w:rPr>
        <w:t xml:space="preserve">يہود: حضرت موسي </w:t>
      </w:r>
      <w:r w:rsidR="00AC11F9" w:rsidRPr="00AC11F9">
        <w:rPr>
          <w:rStyle w:val="libAlaemChar"/>
          <w:rtl/>
        </w:rPr>
        <w:t xml:space="preserve"> عليه‌السلام </w:t>
      </w:r>
      <w:r>
        <w:rPr>
          <w:rtl/>
        </w:rPr>
        <w:t>كے زمانے كے يہود 18;يہود اورآنحضرت</w:t>
      </w:r>
      <w:r w:rsidR="00AC11F9" w:rsidRPr="00AC11F9">
        <w:rPr>
          <w:rStyle w:val="libAlaemChar"/>
          <w:rtl/>
        </w:rPr>
        <w:t xml:space="preserve"> صلى‌الله‌عليه‌وآله‌وسلم </w:t>
      </w:r>
      <w:r>
        <w:rPr>
          <w:rtl/>
        </w:rPr>
        <w:t xml:space="preserve">9; يہود اور حضرت موسي </w:t>
      </w:r>
      <w:r w:rsidR="00AC11F9" w:rsidRPr="00AC11F9">
        <w:rPr>
          <w:rStyle w:val="libAlaemChar"/>
          <w:rtl/>
        </w:rPr>
        <w:t xml:space="preserve"> عليه‌السلام </w:t>
      </w:r>
      <w:r>
        <w:rPr>
          <w:rtl/>
        </w:rPr>
        <w:t xml:space="preserve">2، 9; يہودكا ارتداد 18;يہود كا بچھڑے كى پوجا كرنا 15، 18; يہود كاكفر 15;يہودكو معاف كرنا18;يہود كى سزا 17; يہود كى ظاہر بينى 8; يہودكے مطالبات 2، 5، 9 </w:t>
      </w:r>
    </w:p>
    <w:p w:rsidR="00476C9D" w:rsidRDefault="004B5763" w:rsidP="00A96B57">
      <w:pPr>
        <w:pStyle w:val="Heading2Center"/>
        <w:rPr>
          <w:rtl/>
        </w:rPr>
      </w:pPr>
      <w:bookmarkStart w:id="53" w:name="_Toc11840661"/>
      <w:r>
        <w:rPr>
          <w:rFonts w:hint="cs"/>
          <w:rtl/>
        </w:rPr>
        <w:t xml:space="preserve">آیت </w:t>
      </w:r>
      <w:r>
        <w:rPr>
          <w:rtl/>
        </w:rPr>
        <w:t>154</w:t>
      </w:r>
      <w:bookmarkEnd w:id="53"/>
    </w:p>
    <w:p w:rsidR="00476C9D" w:rsidRDefault="00F10600" w:rsidP="00A96B57">
      <w:pPr>
        <w:pStyle w:val="libNormal"/>
        <w:rPr>
          <w:rtl/>
        </w:rPr>
      </w:pPr>
      <w:r w:rsidRPr="00F10600">
        <w:rPr>
          <w:rStyle w:val="libAlaemChar"/>
          <w:rtl/>
        </w:rPr>
        <w:t>(</w:t>
      </w:r>
      <w:r>
        <w:rPr>
          <w:rStyle w:val="libAieChar"/>
          <w:rtl/>
        </w:rPr>
        <w:t xml:space="preserve"> </w:t>
      </w:r>
      <w:r w:rsidRPr="004B5763">
        <w:rPr>
          <w:rStyle w:val="libAieChar"/>
          <w:rtl/>
        </w:rPr>
        <w:t>وَرَفَعْنَا فَوْقَهُمُ الطُّورَ بِمِيثَاقِهِمْ وَقُلْنَا لَهُمُ ادْخُلُواْ الْبَابَ سُجَّداً وَقُلْنَا لَهُمْ لاَ تَعْدُواْ فِي السَّبْتِ وَأَخَذْنَا مِنْهُم مِّيثَاقاً غَلِيظاً</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اور ہم نے ان كے عہد كى خلاف ورزى كى بنا پر ان كے سرو</w:t>
      </w:r>
      <w:r w:rsidR="00C91DA5">
        <w:rPr>
          <w:rtl/>
        </w:rPr>
        <w:t xml:space="preserve">ں </w:t>
      </w:r>
      <w:r>
        <w:rPr>
          <w:rtl/>
        </w:rPr>
        <w:t>پر كوہ طور كو بلند كرديا اور ان سے كہا كہ دروازہ سے سجدہ كرتے ہوئے داخل ہو اور ان سے كہا كہ خبردار ہفتہ كے دن كے معاملہ مي</w:t>
      </w:r>
      <w:r w:rsidR="00C91DA5">
        <w:rPr>
          <w:rtl/>
        </w:rPr>
        <w:t xml:space="preserve">ں </w:t>
      </w:r>
      <w:r>
        <w:rPr>
          <w:rtl/>
        </w:rPr>
        <w:t xml:space="preserve">زيادتى نہ كرنا اور ان سے بڑا سخت عہد لے ليا_ </w:t>
      </w:r>
    </w:p>
    <w:p w:rsidR="00476C9D" w:rsidRDefault="00476C9D" w:rsidP="00A96B57">
      <w:pPr>
        <w:pStyle w:val="libNormal"/>
        <w:rPr>
          <w:rtl/>
        </w:rPr>
      </w:pPr>
      <w:r>
        <w:rPr>
          <w:rtl/>
        </w:rPr>
        <w:t>1_ خداوند متعال نے دھمكانے كى غرض سے يہود كے سرو</w:t>
      </w:r>
      <w:r w:rsidR="00C91DA5">
        <w:rPr>
          <w:rtl/>
        </w:rPr>
        <w:t xml:space="preserve">ں </w:t>
      </w:r>
      <w:r>
        <w:rPr>
          <w:rtl/>
        </w:rPr>
        <w:t xml:space="preserve">پر كوہ طور بلند كركے ان سے عہد و پيمان ليا_ </w:t>
      </w:r>
    </w:p>
    <w:p w:rsidR="00476C9D" w:rsidRDefault="00476C9D" w:rsidP="00A96B57">
      <w:pPr>
        <w:pStyle w:val="libNormal"/>
        <w:rPr>
          <w:rtl/>
        </w:rPr>
      </w:pPr>
      <w:r w:rsidRPr="004B5763">
        <w:rPr>
          <w:rStyle w:val="libArabicChar"/>
          <w:rtl/>
        </w:rPr>
        <w:t>و رفعنا فوق</w:t>
      </w:r>
      <w:r w:rsidR="000153B1" w:rsidRPr="00935327">
        <w:rPr>
          <w:rStyle w:val="libArabicChar"/>
          <w:rFonts w:hint="cs"/>
          <w:rtl/>
        </w:rPr>
        <w:t>ه</w:t>
      </w:r>
      <w:r w:rsidRPr="004B5763">
        <w:rPr>
          <w:rStyle w:val="libArabicChar"/>
          <w:rFonts w:hint="cs"/>
          <w:rtl/>
        </w:rPr>
        <w:t>م</w:t>
      </w:r>
      <w:r w:rsidRPr="004B5763">
        <w:rPr>
          <w:rStyle w:val="libArabicChar"/>
          <w:rtl/>
        </w:rPr>
        <w:t xml:space="preserve"> </w:t>
      </w:r>
      <w:r w:rsidRPr="004B5763">
        <w:rPr>
          <w:rStyle w:val="libArabicChar"/>
          <w:rFonts w:hint="cs"/>
          <w:rtl/>
        </w:rPr>
        <w:t>الطور</w:t>
      </w:r>
      <w:r w:rsidRPr="004B5763">
        <w:rPr>
          <w:rStyle w:val="libArabicChar"/>
          <w:rtl/>
        </w:rPr>
        <w:t xml:space="preserve"> </w:t>
      </w:r>
      <w:r w:rsidRPr="004B5763">
        <w:rPr>
          <w:rStyle w:val="libArabicChar"/>
          <w:rFonts w:hint="cs"/>
          <w:rtl/>
        </w:rPr>
        <w:t>بميثاق</w:t>
      </w:r>
      <w:r w:rsidR="000153B1" w:rsidRPr="00935327">
        <w:rPr>
          <w:rStyle w:val="libArabicChar"/>
          <w:rFonts w:hint="cs"/>
          <w:rtl/>
        </w:rPr>
        <w:t>ه</w:t>
      </w:r>
      <w:r w:rsidRPr="004B5763">
        <w:rPr>
          <w:rStyle w:val="libArabicChar"/>
          <w:rFonts w:hint="cs"/>
          <w:rtl/>
        </w:rPr>
        <w:t>م</w:t>
      </w:r>
      <w:r>
        <w:rPr>
          <w:rtl/>
        </w:rPr>
        <w:t xml:space="preserve"> ''طور'' ايك خاص پہاڑ كا نام</w:t>
      </w:r>
      <w:r w:rsidR="002A0155">
        <w:rPr>
          <w:rtl/>
        </w:rPr>
        <w:t xml:space="preserve"> ہے</w:t>
      </w:r>
      <w:r>
        <w:rPr>
          <w:rtl/>
        </w:rPr>
        <w:t xml:space="preserve"> _البتہ بعض كے نزديك ہر پہاڑ كو طور كہا جاتا</w:t>
      </w:r>
      <w:r w:rsidR="002A0155">
        <w:rPr>
          <w:rtl/>
        </w:rPr>
        <w:t xml:space="preserve"> ہے</w:t>
      </w:r>
      <w:r>
        <w:rPr>
          <w:rtl/>
        </w:rPr>
        <w:t xml:space="preserve"> (مفردات)، ''بميثاقھم'' مي</w:t>
      </w:r>
      <w:r w:rsidR="00C91DA5">
        <w:rPr>
          <w:rtl/>
        </w:rPr>
        <w:t xml:space="preserve">ں </w:t>
      </w:r>
      <w:r>
        <w:rPr>
          <w:rtl/>
        </w:rPr>
        <w:t xml:space="preserve">باء سببيت كيلئے </w:t>
      </w:r>
    </w:p>
    <w:p w:rsidR="00476C9D" w:rsidRDefault="00DA2110" w:rsidP="00A96B57">
      <w:pPr>
        <w:pStyle w:val="libNormal"/>
        <w:rPr>
          <w:rtl/>
        </w:rPr>
      </w:pPr>
      <w:r>
        <w:rPr>
          <w:rtl/>
        </w:rPr>
        <w:br w:type="page"/>
      </w:r>
      <w:r>
        <w:rPr>
          <w:rtl/>
        </w:rPr>
        <w:lastRenderedPageBreak/>
        <w:t xml:space="preserve"> </w:t>
      </w:r>
      <w:r>
        <w:rPr>
          <w:rtl/>
        </w:rPr>
        <w:cr/>
      </w:r>
      <w:r w:rsidR="002A0155">
        <w:rPr>
          <w:rtl/>
        </w:rPr>
        <w:t xml:space="preserve"> ہے</w:t>
      </w:r>
      <w:r w:rsidR="00476C9D">
        <w:rPr>
          <w:rtl/>
        </w:rPr>
        <w:t xml:space="preserve"> اور بديہى</w:t>
      </w:r>
      <w:r w:rsidR="002A0155">
        <w:rPr>
          <w:rtl/>
        </w:rPr>
        <w:t xml:space="preserve"> ہے</w:t>
      </w:r>
      <w:r w:rsidR="00476C9D">
        <w:rPr>
          <w:rtl/>
        </w:rPr>
        <w:t xml:space="preserve"> كہ خود ميثاق اس چيز كى دليل اور سبب نہي</w:t>
      </w:r>
      <w:r w:rsidR="00C91DA5">
        <w:rPr>
          <w:rtl/>
        </w:rPr>
        <w:t xml:space="preserve">ں </w:t>
      </w:r>
      <w:r w:rsidR="00476C9D">
        <w:rPr>
          <w:rtl/>
        </w:rPr>
        <w:t>بن سكتا كہ خدا نے ان كے سرو</w:t>
      </w:r>
      <w:r w:rsidR="00C91DA5">
        <w:rPr>
          <w:rtl/>
        </w:rPr>
        <w:t xml:space="preserve">ں </w:t>
      </w:r>
      <w:r w:rsidR="00476C9D">
        <w:rPr>
          <w:rtl/>
        </w:rPr>
        <w:t>پر كوہ طور بلند كيا لہذا يہ كہا جا سكتا</w:t>
      </w:r>
      <w:r w:rsidR="002A0155">
        <w:rPr>
          <w:rtl/>
        </w:rPr>
        <w:t xml:space="preserve"> ہے</w:t>
      </w:r>
      <w:r w:rsidR="00476C9D">
        <w:rPr>
          <w:rtl/>
        </w:rPr>
        <w:t xml:space="preserve"> كہ كوہ طور بلند كرنے كى علت ان سے ميثاق كاليا جاناتھا_ </w:t>
      </w:r>
    </w:p>
    <w:p w:rsidR="00476C9D" w:rsidRDefault="00476C9D" w:rsidP="00A96B57">
      <w:pPr>
        <w:pStyle w:val="libNormal"/>
        <w:rPr>
          <w:rtl/>
        </w:rPr>
      </w:pPr>
      <w:r>
        <w:rPr>
          <w:rtl/>
        </w:rPr>
        <w:t>2_ يہودى انتہائي سركش لوگ تھے جو ڈرائے دھمكائے بغير حق كے سامنے سر تسليم خم نہي</w:t>
      </w:r>
      <w:r w:rsidR="00C91DA5">
        <w:rPr>
          <w:rtl/>
        </w:rPr>
        <w:t xml:space="preserve">ں </w:t>
      </w:r>
      <w:r>
        <w:rPr>
          <w:rtl/>
        </w:rPr>
        <w:t xml:space="preserve">كرتے تھے_ </w:t>
      </w:r>
    </w:p>
    <w:p w:rsidR="00476C9D" w:rsidRDefault="00476C9D" w:rsidP="00A96B57">
      <w:pPr>
        <w:pStyle w:val="libArabic"/>
        <w:rPr>
          <w:rtl/>
        </w:rPr>
      </w:pPr>
      <w:r>
        <w:rPr>
          <w:rtl/>
        </w:rPr>
        <w:t>و رفعنا فوق</w:t>
      </w:r>
      <w:r w:rsidR="000153B1" w:rsidRPr="00935327">
        <w:rPr>
          <w:rFonts w:hint="cs"/>
          <w:rtl/>
        </w:rPr>
        <w:t>ه</w:t>
      </w:r>
      <w:r>
        <w:rPr>
          <w:rFonts w:hint="cs"/>
          <w:rtl/>
        </w:rPr>
        <w:t>م</w:t>
      </w:r>
      <w:r>
        <w:rPr>
          <w:rtl/>
        </w:rPr>
        <w:t xml:space="preserve"> </w:t>
      </w:r>
      <w:r>
        <w:rPr>
          <w:rFonts w:hint="cs"/>
          <w:rtl/>
        </w:rPr>
        <w:t>الطور</w:t>
      </w:r>
      <w:r>
        <w:rPr>
          <w:rtl/>
        </w:rPr>
        <w:t xml:space="preserve"> </w:t>
      </w:r>
      <w:r>
        <w:rPr>
          <w:rFonts w:hint="cs"/>
          <w:rtl/>
        </w:rPr>
        <w:t>بميثاق</w:t>
      </w:r>
      <w:r w:rsidR="000153B1" w:rsidRPr="00935327">
        <w:rPr>
          <w:rFonts w:hint="cs"/>
          <w:rtl/>
        </w:rPr>
        <w:t>ه</w:t>
      </w:r>
      <w:r>
        <w:rPr>
          <w:rFonts w:hint="cs"/>
          <w:rtl/>
        </w:rPr>
        <w:t>م</w:t>
      </w:r>
      <w:r>
        <w:rPr>
          <w:rtl/>
        </w:rPr>
        <w:t xml:space="preserve"> </w:t>
      </w:r>
    </w:p>
    <w:p w:rsidR="00476C9D" w:rsidRDefault="00476C9D" w:rsidP="00A96B57">
      <w:pPr>
        <w:pStyle w:val="libNormal"/>
        <w:rPr>
          <w:rtl/>
        </w:rPr>
      </w:pPr>
      <w:r>
        <w:rPr>
          <w:rtl/>
        </w:rPr>
        <w:t>3_ يہود كى جانب سے ميثاق توڑا جانا اس چيز كا سبب بنا كہ خدا وند عالم ان پر غضبناك ہو اور كوہ طور كو ان كے سرو</w:t>
      </w:r>
      <w:r w:rsidR="00C91DA5">
        <w:rPr>
          <w:rtl/>
        </w:rPr>
        <w:t xml:space="preserve">ں </w:t>
      </w:r>
      <w:r>
        <w:rPr>
          <w:rtl/>
        </w:rPr>
        <w:t xml:space="preserve">پر بلند كرے_ </w:t>
      </w:r>
      <w:r w:rsidRPr="004B5763">
        <w:rPr>
          <w:rStyle w:val="libArabicChar"/>
          <w:rtl/>
        </w:rPr>
        <w:t>و رفعنا فوق</w:t>
      </w:r>
      <w:r w:rsidR="000153B1" w:rsidRPr="00935327">
        <w:rPr>
          <w:rStyle w:val="libArabicChar"/>
          <w:rFonts w:hint="cs"/>
          <w:rtl/>
        </w:rPr>
        <w:t>ه</w:t>
      </w:r>
      <w:r w:rsidRPr="004B5763">
        <w:rPr>
          <w:rStyle w:val="libArabicChar"/>
          <w:rFonts w:hint="cs"/>
          <w:rtl/>
        </w:rPr>
        <w:t>م</w:t>
      </w:r>
      <w:r w:rsidRPr="004B5763">
        <w:rPr>
          <w:rStyle w:val="libArabicChar"/>
          <w:rtl/>
        </w:rPr>
        <w:t xml:space="preserve"> </w:t>
      </w:r>
      <w:r w:rsidRPr="004B5763">
        <w:rPr>
          <w:rStyle w:val="libArabicChar"/>
          <w:rFonts w:hint="cs"/>
          <w:rtl/>
        </w:rPr>
        <w:t>الطور</w:t>
      </w:r>
      <w:r w:rsidRPr="004B5763">
        <w:rPr>
          <w:rStyle w:val="libArabicChar"/>
          <w:rtl/>
        </w:rPr>
        <w:t xml:space="preserve"> </w:t>
      </w:r>
      <w:r w:rsidRPr="004B5763">
        <w:rPr>
          <w:rStyle w:val="libArabicChar"/>
          <w:rFonts w:hint="cs"/>
          <w:rtl/>
        </w:rPr>
        <w:t>بميثاق</w:t>
      </w:r>
      <w:r w:rsidR="000153B1" w:rsidRPr="00935327">
        <w:rPr>
          <w:rStyle w:val="libArabicChar"/>
          <w:rFonts w:hint="cs"/>
          <w:rtl/>
        </w:rPr>
        <w:t>ه</w:t>
      </w:r>
      <w:r w:rsidRPr="004B5763">
        <w:rPr>
          <w:rStyle w:val="libArabicChar"/>
          <w:rFonts w:hint="cs"/>
          <w:rtl/>
        </w:rPr>
        <w:t>م</w:t>
      </w:r>
      <w:r>
        <w:rPr>
          <w:rtl/>
        </w:rPr>
        <w:t xml:space="preserve"> مذكورہ بالا مطلب اس اساس پر استوار</w:t>
      </w:r>
      <w:r w:rsidR="002A0155">
        <w:rPr>
          <w:rtl/>
        </w:rPr>
        <w:t xml:space="preserve"> ہے</w:t>
      </w:r>
      <w:r>
        <w:rPr>
          <w:rtl/>
        </w:rPr>
        <w:t xml:space="preserve"> كہ جب عہد و پيمان كا توڑنا اور دوبارہ ايسا كرنے كا ارادہ ركھنا كوہ طوركے بلند كيے جانے كى علت ہو لہذا ''و رفعنا ...'' كا معنى يہ ہوگا كہ چونكہ انہو</w:t>
      </w:r>
      <w:r w:rsidR="00C91DA5">
        <w:rPr>
          <w:rtl/>
        </w:rPr>
        <w:t xml:space="preserve">ں </w:t>
      </w:r>
      <w:r>
        <w:rPr>
          <w:rtl/>
        </w:rPr>
        <w:t>نے پيمان الہى كو توڑا اور دوبارہ عہد شكنى كا ارادہ ركھتے تھے لہذا ہم نے انہي</w:t>
      </w:r>
      <w:r w:rsidR="00C91DA5">
        <w:rPr>
          <w:rtl/>
        </w:rPr>
        <w:t xml:space="preserve">ں </w:t>
      </w:r>
      <w:r>
        <w:rPr>
          <w:rtl/>
        </w:rPr>
        <w:t>ڈرانے دھمكانے كى غرض سے كوہ طور كو ان كے سرو</w:t>
      </w:r>
      <w:r w:rsidR="00C91DA5">
        <w:rPr>
          <w:rtl/>
        </w:rPr>
        <w:t xml:space="preserve">ں </w:t>
      </w:r>
      <w:r>
        <w:rPr>
          <w:rtl/>
        </w:rPr>
        <w:t xml:space="preserve">پر بلند اور مسلط كرديا_ </w:t>
      </w:r>
    </w:p>
    <w:p w:rsidR="00476C9D" w:rsidRDefault="00476C9D" w:rsidP="00A96B57">
      <w:pPr>
        <w:pStyle w:val="libNormal"/>
        <w:rPr>
          <w:rtl/>
        </w:rPr>
      </w:pPr>
      <w:r>
        <w:rPr>
          <w:rtl/>
        </w:rPr>
        <w:t>4_ كوہ طور كو يہوديو</w:t>
      </w:r>
      <w:r w:rsidR="00C91DA5">
        <w:rPr>
          <w:rtl/>
        </w:rPr>
        <w:t xml:space="preserve">ں </w:t>
      </w:r>
      <w:r>
        <w:rPr>
          <w:rtl/>
        </w:rPr>
        <w:t>كے سرو</w:t>
      </w:r>
      <w:r w:rsidR="00C91DA5">
        <w:rPr>
          <w:rtl/>
        </w:rPr>
        <w:t xml:space="preserve">ں </w:t>
      </w:r>
      <w:r>
        <w:rPr>
          <w:rtl/>
        </w:rPr>
        <w:t xml:space="preserve">پر مسلط اور بلند كرنا حضرت موسي </w:t>
      </w:r>
      <w:r w:rsidR="00AC11F9" w:rsidRPr="00AC11F9">
        <w:rPr>
          <w:rStyle w:val="libAlaemChar"/>
          <w:rtl/>
        </w:rPr>
        <w:t xml:space="preserve"> عليه‌السلام </w:t>
      </w:r>
      <w:r>
        <w:rPr>
          <w:rtl/>
        </w:rPr>
        <w:t>كے معجزات مي</w:t>
      </w:r>
      <w:r w:rsidR="00C91DA5">
        <w:rPr>
          <w:rtl/>
        </w:rPr>
        <w:t xml:space="preserve">ں </w:t>
      </w:r>
      <w:r>
        <w:rPr>
          <w:rtl/>
        </w:rPr>
        <w:t xml:space="preserve">سے ايك معجزہ تھا_ </w:t>
      </w:r>
    </w:p>
    <w:p w:rsidR="00476C9D" w:rsidRDefault="00476C9D" w:rsidP="00A96B57">
      <w:pPr>
        <w:pStyle w:val="libNormal"/>
        <w:rPr>
          <w:rtl/>
        </w:rPr>
      </w:pPr>
      <w:r w:rsidRPr="004B5763">
        <w:rPr>
          <w:rStyle w:val="libArabicChar"/>
          <w:rtl/>
        </w:rPr>
        <w:t>و اتينا موسى سلطاناً مبيناً_و رفعنا فوق</w:t>
      </w:r>
      <w:r w:rsidR="000153B1" w:rsidRPr="00935327">
        <w:rPr>
          <w:rStyle w:val="libArabicChar"/>
          <w:rFonts w:hint="cs"/>
          <w:rtl/>
        </w:rPr>
        <w:t>ه</w:t>
      </w:r>
      <w:r w:rsidRPr="004B5763">
        <w:rPr>
          <w:rStyle w:val="libArabicChar"/>
          <w:rFonts w:hint="cs"/>
          <w:rtl/>
        </w:rPr>
        <w:t>م</w:t>
      </w:r>
      <w:r w:rsidRPr="004B5763">
        <w:rPr>
          <w:rStyle w:val="libArabicChar"/>
          <w:rtl/>
        </w:rPr>
        <w:t xml:space="preserve"> </w:t>
      </w:r>
      <w:r w:rsidRPr="004B5763">
        <w:rPr>
          <w:rStyle w:val="libArabicChar"/>
          <w:rFonts w:hint="cs"/>
          <w:rtl/>
        </w:rPr>
        <w:t>الطور</w:t>
      </w:r>
      <w:r>
        <w:rPr>
          <w:rtl/>
        </w:rPr>
        <w:t xml:space="preserve"> كوہ طور كا بلند كيا جانا جملہ ''و آتينا موسى سلطاناً مبيناً'' كے مصداق كابيان ہوسكتا</w:t>
      </w:r>
      <w:r w:rsidR="002A0155">
        <w:rPr>
          <w:rtl/>
        </w:rPr>
        <w:t xml:space="preserve"> ہے</w:t>
      </w:r>
      <w:r>
        <w:rPr>
          <w:rtl/>
        </w:rPr>
        <w:t xml:space="preserve">_ </w:t>
      </w:r>
    </w:p>
    <w:p w:rsidR="00476C9D" w:rsidRDefault="00476C9D" w:rsidP="00A96B57">
      <w:pPr>
        <w:pStyle w:val="libNormal"/>
        <w:rPr>
          <w:rtl/>
        </w:rPr>
      </w:pPr>
      <w:r>
        <w:rPr>
          <w:rtl/>
        </w:rPr>
        <w:t>5_ خدا سے عہد باندھنا اور اس پر پابند رہنا بارگاہ خداوندى مي</w:t>
      </w:r>
      <w:r w:rsidR="00C91DA5">
        <w:rPr>
          <w:rtl/>
        </w:rPr>
        <w:t xml:space="preserve">ں </w:t>
      </w:r>
      <w:r>
        <w:rPr>
          <w:rtl/>
        </w:rPr>
        <w:t>خاص اہميت كا حامل</w:t>
      </w:r>
      <w:r w:rsidR="002A0155">
        <w:rPr>
          <w:rtl/>
        </w:rPr>
        <w:t xml:space="preserve"> ہے</w:t>
      </w:r>
      <w:r>
        <w:rPr>
          <w:rtl/>
        </w:rPr>
        <w:t xml:space="preserve">_ </w:t>
      </w:r>
    </w:p>
    <w:p w:rsidR="00476C9D" w:rsidRDefault="00476C9D" w:rsidP="00A96B57">
      <w:pPr>
        <w:pStyle w:val="libNormal"/>
        <w:rPr>
          <w:rtl/>
        </w:rPr>
      </w:pPr>
      <w:r w:rsidRPr="004B5763">
        <w:rPr>
          <w:rStyle w:val="libArabicChar"/>
          <w:rtl/>
        </w:rPr>
        <w:t>و رفعنا فوق</w:t>
      </w:r>
      <w:r w:rsidR="000153B1" w:rsidRPr="00935327">
        <w:rPr>
          <w:rStyle w:val="libArabicChar"/>
          <w:rFonts w:hint="cs"/>
          <w:rtl/>
        </w:rPr>
        <w:t>ه</w:t>
      </w:r>
      <w:r w:rsidRPr="004B5763">
        <w:rPr>
          <w:rStyle w:val="libArabicChar"/>
          <w:rFonts w:hint="cs"/>
          <w:rtl/>
        </w:rPr>
        <w:t>م</w:t>
      </w:r>
      <w:r w:rsidRPr="004B5763">
        <w:rPr>
          <w:rStyle w:val="libArabicChar"/>
          <w:rtl/>
        </w:rPr>
        <w:t xml:space="preserve"> </w:t>
      </w:r>
      <w:r w:rsidRPr="004B5763">
        <w:rPr>
          <w:rStyle w:val="libArabicChar"/>
          <w:rFonts w:hint="cs"/>
          <w:rtl/>
        </w:rPr>
        <w:t>الطور</w:t>
      </w:r>
      <w:r w:rsidRPr="004B5763">
        <w:rPr>
          <w:rStyle w:val="libArabicChar"/>
          <w:rtl/>
        </w:rPr>
        <w:t xml:space="preserve"> </w:t>
      </w:r>
      <w:r w:rsidRPr="004B5763">
        <w:rPr>
          <w:rStyle w:val="libArabicChar"/>
          <w:rFonts w:hint="cs"/>
          <w:rtl/>
        </w:rPr>
        <w:t>بميثاق</w:t>
      </w:r>
      <w:r w:rsidR="000153B1" w:rsidRPr="00935327">
        <w:rPr>
          <w:rStyle w:val="libArabicChar"/>
          <w:rFonts w:hint="cs"/>
          <w:rtl/>
        </w:rPr>
        <w:t>ه</w:t>
      </w:r>
      <w:r w:rsidRPr="004B5763">
        <w:rPr>
          <w:rStyle w:val="libArabicChar"/>
          <w:rFonts w:hint="cs"/>
          <w:rtl/>
        </w:rPr>
        <w:t>م</w:t>
      </w:r>
      <w:r>
        <w:rPr>
          <w:rtl/>
        </w:rPr>
        <w:t xml:space="preserve"> بنى اسرائيل كى جانب سے دوبارہ عہد شكنى كا ارادہ ركھنے يا ان سے عہد و پيمان لينے كى غرض سے انہي</w:t>
      </w:r>
      <w:r w:rsidR="00C91DA5">
        <w:rPr>
          <w:rtl/>
        </w:rPr>
        <w:t xml:space="preserve">ں </w:t>
      </w:r>
      <w:r>
        <w:rPr>
          <w:rtl/>
        </w:rPr>
        <w:t>ڈرانا دھمكانا اس ميثاق اور خدا سے كيے گئے وعدو</w:t>
      </w:r>
      <w:r w:rsidR="00C91DA5">
        <w:rPr>
          <w:rtl/>
        </w:rPr>
        <w:t xml:space="preserve">ں </w:t>
      </w:r>
      <w:r>
        <w:rPr>
          <w:rtl/>
        </w:rPr>
        <w:t>كو نبھانے كى خاص اہميت پر دلالت كرتا</w:t>
      </w:r>
      <w:r w:rsidR="002A0155">
        <w:rPr>
          <w:rtl/>
        </w:rPr>
        <w:t xml:space="preserve"> ہے</w:t>
      </w:r>
      <w:r>
        <w:rPr>
          <w:rtl/>
        </w:rPr>
        <w:t xml:space="preserve">_ </w:t>
      </w:r>
    </w:p>
    <w:p w:rsidR="00476C9D" w:rsidRDefault="00476C9D" w:rsidP="00A96B57">
      <w:pPr>
        <w:pStyle w:val="libNormal"/>
        <w:rPr>
          <w:rtl/>
        </w:rPr>
      </w:pPr>
      <w:r>
        <w:rPr>
          <w:rtl/>
        </w:rPr>
        <w:t xml:space="preserve">6_ عہد حضرت موسي </w:t>
      </w:r>
      <w:r w:rsidR="00AC11F9" w:rsidRPr="00AC11F9">
        <w:rPr>
          <w:rStyle w:val="libAlaemChar"/>
          <w:rtl/>
        </w:rPr>
        <w:t xml:space="preserve"> عليه‌السلام </w:t>
      </w:r>
      <w:r>
        <w:rPr>
          <w:rtl/>
        </w:rPr>
        <w:t>كے يہودى خضوع و خشوع كے ساتھ بيت المقدس مي</w:t>
      </w:r>
      <w:r w:rsidR="00C91DA5">
        <w:rPr>
          <w:rtl/>
        </w:rPr>
        <w:t xml:space="preserve">ں </w:t>
      </w:r>
      <w:r>
        <w:rPr>
          <w:rtl/>
        </w:rPr>
        <w:t xml:space="preserve">داخل ہونے پر مامور تھے_ </w:t>
      </w:r>
    </w:p>
    <w:p w:rsidR="00476C9D" w:rsidRDefault="00476C9D" w:rsidP="00A96B57">
      <w:pPr>
        <w:pStyle w:val="libNormal"/>
        <w:rPr>
          <w:rtl/>
        </w:rPr>
      </w:pPr>
      <w:r w:rsidRPr="004B5763">
        <w:rPr>
          <w:rStyle w:val="libArabicChar"/>
          <w:rtl/>
        </w:rPr>
        <w:t>و قلنا ل</w:t>
      </w:r>
      <w:r w:rsidR="000153B1" w:rsidRPr="00935327">
        <w:rPr>
          <w:rStyle w:val="libArabicChar"/>
          <w:rFonts w:hint="cs"/>
          <w:rtl/>
        </w:rPr>
        <w:t>ه</w:t>
      </w:r>
      <w:r w:rsidRPr="004B5763">
        <w:rPr>
          <w:rStyle w:val="libArabicChar"/>
          <w:rFonts w:hint="cs"/>
          <w:rtl/>
        </w:rPr>
        <w:t>م</w:t>
      </w:r>
      <w:r w:rsidRPr="004B5763">
        <w:rPr>
          <w:rStyle w:val="libArabicChar"/>
          <w:rtl/>
        </w:rPr>
        <w:t xml:space="preserve"> </w:t>
      </w:r>
      <w:r w:rsidRPr="004B5763">
        <w:rPr>
          <w:rStyle w:val="libArabicChar"/>
          <w:rFonts w:hint="cs"/>
          <w:rtl/>
        </w:rPr>
        <w:t>ادخلوا</w:t>
      </w:r>
      <w:r w:rsidRPr="004B5763">
        <w:rPr>
          <w:rStyle w:val="libArabicChar"/>
          <w:rtl/>
        </w:rPr>
        <w:t xml:space="preserve"> </w:t>
      </w:r>
      <w:r w:rsidRPr="004B5763">
        <w:rPr>
          <w:rStyle w:val="libArabicChar"/>
          <w:rFonts w:hint="cs"/>
          <w:rtl/>
        </w:rPr>
        <w:t>الباب</w:t>
      </w:r>
      <w:r w:rsidRPr="004B5763">
        <w:rPr>
          <w:rStyle w:val="libArabicChar"/>
          <w:rtl/>
        </w:rPr>
        <w:t xml:space="preserve"> </w:t>
      </w:r>
      <w:r w:rsidRPr="004B5763">
        <w:rPr>
          <w:rStyle w:val="libArabicChar"/>
          <w:rFonts w:hint="cs"/>
          <w:rtl/>
        </w:rPr>
        <w:t>سجداً</w:t>
      </w:r>
      <w:r>
        <w:rPr>
          <w:rtl/>
        </w:rPr>
        <w:t xml:space="preserve"> بعض مفسرين كے بقول ''الباب'' سے مراد شہر بيت المقدس كا دروازہ</w:t>
      </w:r>
      <w:r w:rsidR="002A0155">
        <w:rPr>
          <w:rtl/>
        </w:rPr>
        <w:t xml:space="preserve"> ہے</w:t>
      </w:r>
      <w:r>
        <w:rPr>
          <w:rtl/>
        </w:rPr>
        <w:t xml:space="preserve"> اور ''سجدا'' ساجد كى جمع</w:t>
      </w:r>
      <w:r w:rsidR="002A0155">
        <w:rPr>
          <w:rtl/>
        </w:rPr>
        <w:t xml:space="preserve"> ہے</w:t>
      </w:r>
      <w:r>
        <w:rPr>
          <w:rtl/>
        </w:rPr>
        <w:t xml:space="preserve"> جبكہ سجدہ سے مراد اس كا لغوى معنى ''خضوع ''ہوسكتا</w:t>
      </w:r>
      <w:r w:rsidR="002A0155">
        <w:rPr>
          <w:rtl/>
        </w:rPr>
        <w:t xml:space="preserve"> ہے</w:t>
      </w:r>
      <w:r>
        <w:rPr>
          <w:rtl/>
        </w:rPr>
        <w:t xml:space="preserve">_ </w:t>
      </w:r>
    </w:p>
    <w:p w:rsidR="00476C9D" w:rsidRDefault="00476C9D" w:rsidP="00A96B57">
      <w:pPr>
        <w:pStyle w:val="libNormal"/>
        <w:rPr>
          <w:rtl/>
        </w:rPr>
      </w:pPr>
      <w:r>
        <w:rPr>
          <w:rtl/>
        </w:rPr>
        <w:t xml:space="preserve">7_ خداوند متعال نے عہد حضرت موسي </w:t>
      </w:r>
      <w:r w:rsidR="00AC11F9" w:rsidRPr="00AC11F9">
        <w:rPr>
          <w:rStyle w:val="libAlaemChar"/>
          <w:rtl/>
        </w:rPr>
        <w:t xml:space="preserve"> عليه‌السلام </w:t>
      </w:r>
      <w:r>
        <w:rPr>
          <w:rtl/>
        </w:rPr>
        <w:t>كے يہوديو</w:t>
      </w:r>
      <w:r w:rsidR="00C91DA5">
        <w:rPr>
          <w:rtl/>
        </w:rPr>
        <w:t xml:space="preserve">ں </w:t>
      </w:r>
      <w:r>
        <w:rPr>
          <w:rtl/>
        </w:rPr>
        <w:t>كو بيت المقدس مي</w:t>
      </w:r>
      <w:r w:rsidR="00C91DA5">
        <w:rPr>
          <w:rtl/>
        </w:rPr>
        <w:t xml:space="preserve">ں </w:t>
      </w:r>
      <w:r>
        <w:rPr>
          <w:rtl/>
        </w:rPr>
        <w:t>داخل ہوتے وقت بارگاہ خداوندى مي</w:t>
      </w:r>
      <w:r w:rsidR="00C91DA5">
        <w:rPr>
          <w:rtl/>
        </w:rPr>
        <w:t xml:space="preserve">ں </w:t>
      </w:r>
      <w:r>
        <w:rPr>
          <w:rtl/>
        </w:rPr>
        <w:t xml:space="preserve">سجدے كا حكم ديا تھا_ </w:t>
      </w:r>
    </w:p>
    <w:p w:rsidR="00476C9D" w:rsidRDefault="00DA2110" w:rsidP="00A96B57">
      <w:pPr>
        <w:pStyle w:val="libArabic"/>
        <w:rPr>
          <w:rtl/>
        </w:rPr>
      </w:pPr>
      <w:r>
        <w:rPr>
          <w:rtl/>
        </w:rPr>
        <w:br w:type="page"/>
      </w:r>
      <w:r>
        <w:rPr>
          <w:rtl/>
        </w:rPr>
        <w:lastRenderedPageBreak/>
        <w:t xml:space="preserve"> </w:t>
      </w:r>
      <w:r>
        <w:rPr>
          <w:rtl/>
        </w:rPr>
        <w:cr/>
      </w:r>
      <w:r w:rsidR="00476C9D">
        <w:rPr>
          <w:rtl/>
        </w:rPr>
        <w:t>و قلنا ل</w:t>
      </w:r>
      <w:r w:rsidR="000153B1" w:rsidRPr="00935327">
        <w:rPr>
          <w:rFonts w:hint="cs"/>
          <w:rtl/>
        </w:rPr>
        <w:t>ه</w:t>
      </w:r>
      <w:r w:rsidR="00476C9D">
        <w:rPr>
          <w:rFonts w:hint="cs"/>
          <w:rtl/>
        </w:rPr>
        <w:t>م</w:t>
      </w:r>
      <w:r w:rsidR="00476C9D">
        <w:rPr>
          <w:rtl/>
        </w:rPr>
        <w:t xml:space="preserve"> </w:t>
      </w:r>
      <w:r w:rsidR="00476C9D">
        <w:rPr>
          <w:rFonts w:hint="cs"/>
          <w:rtl/>
        </w:rPr>
        <w:t>ادخلوا</w:t>
      </w:r>
      <w:r w:rsidR="00476C9D">
        <w:rPr>
          <w:rtl/>
        </w:rPr>
        <w:t xml:space="preserve"> </w:t>
      </w:r>
      <w:r w:rsidR="00476C9D">
        <w:rPr>
          <w:rFonts w:hint="cs"/>
          <w:rtl/>
        </w:rPr>
        <w:t>الباب</w:t>
      </w:r>
      <w:r w:rsidR="00476C9D">
        <w:rPr>
          <w:rtl/>
        </w:rPr>
        <w:t xml:space="preserve"> </w:t>
      </w:r>
      <w:r w:rsidR="00476C9D">
        <w:rPr>
          <w:rFonts w:hint="cs"/>
          <w:rtl/>
        </w:rPr>
        <w:t>سجدا</w:t>
      </w:r>
      <w:r w:rsidR="00476C9D">
        <w:rPr>
          <w:rtl/>
        </w:rPr>
        <w:t xml:space="preserve"> </w:t>
      </w:r>
    </w:p>
    <w:p w:rsidR="00476C9D" w:rsidRDefault="00476C9D" w:rsidP="00A96B57">
      <w:pPr>
        <w:pStyle w:val="libNormal"/>
        <w:rPr>
          <w:rtl/>
        </w:rPr>
      </w:pPr>
      <w:r>
        <w:rPr>
          <w:rtl/>
        </w:rPr>
        <w:t>8_ خداوند عالم كے نزديك بيت المقدس كا احترام اور عظمت بہت زيادہ</w:t>
      </w:r>
      <w:r w:rsidR="002A0155">
        <w:rPr>
          <w:rtl/>
        </w:rPr>
        <w:t xml:space="preserve"> ہے</w:t>
      </w:r>
      <w:r>
        <w:rPr>
          <w:rtl/>
        </w:rPr>
        <w:t xml:space="preserve">_ </w:t>
      </w:r>
      <w:r w:rsidRPr="004B5763">
        <w:rPr>
          <w:rStyle w:val="libArabicChar"/>
          <w:rtl/>
        </w:rPr>
        <w:t>و قلنا ل</w:t>
      </w:r>
      <w:r w:rsidR="000153B1" w:rsidRPr="00935327">
        <w:rPr>
          <w:rStyle w:val="libArabicChar"/>
          <w:rFonts w:hint="cs"/>
          <w:rtl/>
        </w:rPr>
        <w:t>ه</w:t>
      </w:r>
      <w:r w:rsidRPr="004B5763">
        <w:rPr>
          <w:rStyle w:val="libArabicChar"/>
          <w:rFonts w:hint="cs"/>
          <w:rtl/>
        </w:rPr>
        <w:t>م</w:t>
      </w:r>
      <w:r w:rsidRPr="004B5763">
        <w:rPr>
          <w:rStyle w:val="libArabicChar"/>
          <w:rtl/>
        </w:rPr>
        <w:t xml:space="preserve"> </w:t>
      </w:r>
      <w:r w:rsidRPr="004B5763">
        <w:rPr>
          <w:rStyle w:val="libArabicChar"/>
          <w:rFonts w:hint="cs"/>
          <w:rtl/>
        </w:rPr>
        <w:t>ادخلوا</w:t>
      </w:r>
      <w:r w:rsidRPr="004B5763">
        <w:rPr>
          <w:rStyle w:val="libArabicChar"/>
          <w:rtl/>
        </w:rPr>
        <w:t xml:space="preserve"> </w:t>
      </w:r>
      <w:r w:rsidRPr="004B5763">
        <w:rPr>
          <w:rStyle w:val="libArabicChar"/>
          <w:rFonts w:hint="cs"/>
          <w:rtl/>
        </w:rPr>
        <w:t>الباب</w:t>
      </w:r>
      <w:r w:rsidRPr="004B5763">
        <w:rPr>
          <w:rStyle w:val="libArabicChar"/>
          <w:rtl/>
        </w:rPr>
        <w:t xml:space="preserve"> </w:t>
      </w:r>
      <w:r w:rsidRPr="004B5763">
        <w:rPr>
          <w:rStyle w:val="libArabicChar"/>
          <w:rFonts w:hint="cs"/>
          <w:rtl/>
        </w:rPr>
        <w:t>سجداً</w:t>
      </w:r>
      <w:r>
        <w:rPr>
          <w:rtl/>
        </w:rPr>
        <w:t xml:space="preserve"> بيت المقدس مي</w:t>
      </w:r>
      <w:r w:rsidR="00C91DA5">
        <w:rPr>
          <w:rtl/>
        </w:rPr>
        <w:t xml:space="preserve">ں </w:t>
      </w:r>
      <w:r>
        <w:rPr>
          <w:rtl/>
        </w:rPr>
        <w:t>داخل ہوتے وقت خضوع اور سجدے كا حكم، خدا وند عالم كے ہا</w:t>
      </w:r>
      <w:r w:rsidR="00C91DA5">
        <w:rPr>
          <w:rtl/>
        </w:rPr>
        <w:t xml:space="preserve">ں </w:t>
      </w:r>
      <w:r>
        <w:rPr>
          <w:rtl/>
        </w:rPr>
        <w:t>اس كى حرمت و عظمت پر دلالت كرتا</w:t>
      </w:r>
      <w:r w:rsidR="002A0155">
        <w:rPr>
          <w:rtl/>
        </w:rPr>
        <w:t xml:space="preserve"> ہے</w:t>
      </w:r>
      <w:r>
        <w:rPr>
          <w:rtl/>
        </w:rPr>
        <w:t xml:space="preserve">_ </w:t>
      </w:r>
    </w:p>
    <w:p w:rsidR="00476C9D" w:rsidRDefault="00476C9D" w:rsidP="00A96B57">
      <w:pPr>
        <w:pStyle w:val="libNormal"/>
        <w:rPr>
          <w:rtl/>
        </w:rPr>
      </w:pPr>
      <w:r>
        <w:rPr>
          <w:rtl/>
        </w:rPr>
        <w:t>9_ خداوند متعال نے ہفتے كے دن كو يہوديو</w:t>
      </w:r>
      <w:r w:rsidR="00C91DA5">
        <w:rPr>
          <w:rtl/>
        </w:rPr>
        <w:t xml:space="preserve">ں </w:t>
      </w:r>
      <w:r>
        <w:rPr>
          <w:rtl/>
        </w:rPr>
        <w:t xml:space="preserve">كيلئے رسمى چھٹى كے طور پر اعلان كيا_ </w:t>
      </w:r>
    </w:p>
    <w:p w:rsidR="00476C9D" w:rsidRDefault="00476C9D" w:rsidP="00A96B57">
      <w:pPr>
        <w:pStyle w:val="libNormal"/>
        <w:rPr>
          <w:rtl/>
        </w:rPr>
      </w:pPr>
      <w:r w:rsidRPr="004B5763">
        <w:rPr>
          <w:rStyle w:val="libArabicChar"/>
          <w:rtl/>
        </w:rPr>
        <w:t>و قلنا ل</w:t>
      </w:r>
      <w:r w:rsidR="000153B1" w:rsidRPr="00935327">
        <w:rPr>
          <w:rStyle w:val="libArabicChar"/>
          <w:rFonts w:hint="cs"/>
          <w:rtl/>
        </w:rPr>
        <w:t>ه</w:t>
      </w:r>
      <w:r w:rsidRPr="004B5763">
        <w:rPr>
          <w:rStyle w:val="libArabicChar"/>
          <w:rFonts w:hint="cs"/>
          <w:rtl/>
        </w:rPr>
        <w:t>م</w:t>
      </w:r>
      <w:r w:rsidRPr="004B5763">
        <w:rPr>
          <w:rStyle w:val="libArabicChar"/>
          <w:rtl/>
        </w:rPr>
        <w:t xml:space="preserve"> </w:t>
      </w:r>
      <w:r w:rsidRPr="004B5763">
        <w:rPr>
          <w:rStyle w:val="libArabicChar"/>
          <w:rFonts w:hint="cs"/>
          <w:rtl/>
        </w:rPr>
        <w:t>لا</w:t>
      </w:r>
      <w:r w:rsidRPr="004B5763">
        <w:rPr>
          <w:rStyle w:val="libArabicChar"/>
          <w:rtl/>
        </w:rPr>
        <w:t xml:space="preserve"> </w:t>
      </w:r>
      <w:r w:rsidRPr="004B5763">
        <w:rPr>
          <w:rStyle w:val="libArabicChar"/>
          <w:rFonts w:hint="cs"/>
          <w:rtl/>
        </w:rPr>
        <w:t>تعدوا</w:t>
      </w:r>
      <w:r w:rsidRPr="004B5763">
        <w:rPr>
          <w:rStyle w:val="libArabicChar"/>
          <w:rtl/>
        </w:rPr>
        <w:t xml:space="preserve"> </w:t>
      </w:r>
      <w:r w:rsidRPr="004B5763">
        <w:rPr>
          <w:rStyle w:val="libArabicChar"/>
          <w:rFonts w:hint="cs"/>
          <w:rtl/>
        </w:rPr>
        <w:t>فى</w:t>
      </w:r>
      <w:r w:rsidRPr="004B5763">
        <w:rPr>
          <w:rStyle w:val="libArabicChar"/>
          <w:rtl/>
        </w:rPr>
        <w:t xml:space="preserve"> </w:t>
      </w:r>
      <w:r w:rsidRPr="004B5763">
        <w:rPr>
          <w:rStyle w:val="libArabicChar"/>
          <w:rFonts w:hint="cs"/>
          <w:rtl/>
        </w:rPr>
        <w:t>السبت</w:t>
      </w:r>
      <w:r>
        <w:rPr>
          <w:rtl/>
        </w:rPr>
        <w:t xml:space="preserve"> چونكہ صرف ہفتے كے دن ہى تجاوزسے منع كيا گيا</w:t>
      </w:r>
      <w:r w:rsidR="002A0155">
        <w:rPr>
          <w:rtl/>
        </w:rPr>
        <w:t xml:space="preserve"> ہے</w:t>
      </w:r>
      <w:r>
        <w:rPr>
          <w:rtl/>
        </w:rPr>
        <w:t xml:space="preserve"> اور ''سبت'' كا لغوى معنى چھٹى اور كام سے ہاتھ اٹھا لينا</w:t>
      </w:r>
      <w:r w:rsidR="002A0155">
        <w:rPr>
          <w:rtl/>
        </w:rPr>
        <w:t xml:space="preserve"> ہے</w:t>
      </w:r>
      <w:r>
        <w:rPr>
          <w:rtl/>
        </w:rPr>
        <w:t xml:space="preserve"> لہذا اس سے معلوم ہوتا</w:t>
      </w:r>
      <w:r w:rsidR="002A0155">
        <w:rPr>
          <w:rtl/>
        </w:rPr>
        <w:t xml:space="preserve"> ہے</w:t>
      </w:r>
      <w:r>
        <w:rPr>
          <w:rtl/>
        </w:rPr>
        <w:t xml:space="preserve"> كہ ہفتے كے دن تجاوز سے مراد يہ</w:t>
      </w:r>
      <w:r w:rsidR="002A0155">
        <w:rPr>
          <w:rtl/>
        </w:rPr>
        <w:t xml:space="preserve"> ہے</w:t>
      </w:r>
      <w:r>
        <w:rPr>
          <w:rtl/>
        </w:rPr>
        <w:t xml:space="preserve"> كہ چھٹى كى مراعات نہ كرنا: بنابري</w:t>
      </w:r>
      <w:r w:rsidR="00C91DA5">
        <w:rPr>
          <w:rtl/>
        </w:rPr>
        <w:t xml:space="preserve">ں </w:t>
      </w:r>
      <w:r>
        <w:rPr>
          <w:rtl/>
        </w:rPr>
        <w:t>جملہ ''لا تعدوا فى السبت''سے پتہ چلتا</w:t>
      </w:r>
      <w:r w:rsidR="002A0155">
        <w:rPr>
          <w:rtl/>
        </w:rPr>
        <w:t xml:space="preserve"> ہے</w:t>
      </w:r>
      <w:r>
        <w:rPr>
          <w:rtl/>
        </w:rPr>
        <w:t xml:space="preserve"> كہ ہفتے كے دن چھٹى كرنا بنى اسرائيل كيلئے خدا كى جانب سے باقاعدہ حكم تھا_ </w:t>
      </w:r>
    </w:p>
    <w:p w:rsidR="00476C9D" w:rsidRDefault="00476C9D" w:rsidP="00A96B57">
      <w:pPr>
        <w:pStyle w:val="libNormal"/>
        <w:rPr>
          <w:rtl/>
        </w:rPr>
      </w:pPr>
      <w:r>
        <w:rPr>
          <w:rtl/>
        </w:rPr>
        <w:t>10_ يہوديو</w:t>
      </w:r>
      <w:r w:rsidR="00C91DA5">
        <w:rPr>
          <w:rtl/>
        </w:rPr>
        <w:t xml:space="preserve">ں </w:t>
      </w:r>
      <w:r>
        <w:rPr>
          <w:rtl/>
        </w:rPr>
        <w:t xml:space="preserve">كيلئے ہفتے كے دن ماہى گيرى حرام تھى اور خداوند عالم كى جانب سے اس حكم كى مخالفت سے منع كيا گيا تھا_ </w:t>
      </w:r>
      <w:r w:rsidRPr="004B5763">
        <w:rPr>
          <w:rStyle w:val="libArabicChar"/>
          <w:rtl/>
        </w:rPr>
        <w:t>و قلنا ل</w:t>
      </w:r>
      <w:r w:rsidR="000153B1" w:rsidRPr="00935327">
        <w:rPr>
          <w:rStyle w:val="libArabicChar"/>
          <w:rFonts w:hint="cs"/>
          <w:rtl/>
        </w:rPr>
        <w:t>ه</w:t>
      </w:r>
      <w:r w:rsidRPr="004B5763">
        <w:rPr>
          <w:rStyle w:val="libArabicChar"/>
          <w:rFonts w:hint="cs"/>
          <w:rtl/>
        </w:rPr>
        <w:t>م</w:t>
      </w:r>
      <w:r w:rsidRPr="004B5763">
        <w:rPr>
          <w:rStyle w:val="libArabicChar"/>
          <w:rtl/>
        </w:rPr>
        <w:t xml:space="preserve"> </w:t>
      </w:r>
      <w:r w:rsidRPr="004B5763">
        <w:rPr>
          <w:rStyle w:val="libArabicChar"/>
          <w:rFonts w:hint="cs"/>
          <w:rtl/>
        </w:rPr>
        <w:t>لا</w:t>
      </w:r>
      <w:r w:rsidRPr="004B5763">
        <w:rPr>
          <w:rStyle w:val="libArabicChar"/>
          <w:rtl/>
        </w:rPr>
        <w:t xml:space="preserve"> </w:t>
      </w:r>
      <w:r w:rsidRPr="004B5763">
        <w:rPr>
          <w:rStyle w:val="libArabicChar"/>
          <w:rFonts w:hint="cs"/>
          <w:rtl/>
        </w:rPr>
        <w:t>تعدوا</w:t>
      </w:r>
      <w:r w:rsidRPr="004B5763">
        <w:rPr>
          <w:rStyle w:val="libArabicChar"/>
          <w:rtl/>
        </w:rPr>
        <w:t xml:space="preserve"> </w:t>
      </w:r>
      <w:r w:rsidRPr="004B5763">
        <w:rPr>
          <w:rStyle w:val="libArabicChar"/>
          <w:rFonts w:hint="cs"/>
          <w:rtl/>
        </w:rPr>
        <w:t>فى</w:t>
      </w:r>
      <w:r w:rsidRPr="004B5763">
        <w:rPr>
          <w:rStyle w:val="libArabicChar"/>
          <w:rtl/>
        </w:rPr>
        <w:t xml:space="preserve"> </w:t>
      </w:r>
      <w:r w:rsidRPr="004B5763">
        <w:rPr>
          <w:rStyle w:val="libArabicChar"/>
          <w:rFonts w:hint="cs"/>
          <w:rtl/>
        </w:rPr>
        <w:t>السبت</w:t>
      </w:r>
      <w:r>
        <w:rPr>
          <w:rtl/>
        </w:rPr>
        <w:t xml:space="preserve"> ''لا تعدوا'' كا ''فى السبت'' كے ساتھ مقيد ہونا اس بات كى علامت</w:t>
      </w:r>
      <w:r w:rsidR="002A0155">
        <w:rPr>
          <w:rtl/>
        </w:rPr>
        <w:t xml:space="preserve"> ہے</w:t>
      </w:r>
      <w:r>
        <w:rPr>
          <w:rtl/>
        </w:rPr>
        <w:t xml:space="preserve"> كہ ہفتے كادن يہوديو</w:t>
      </w:r>
      <w:r w:rsidR="00C91DA5">
        <w:rPr>
          <w:rtl/>
        </w:rPr>
        <w:t xml:space="preserve">ں </w:t>
      </w:r>
      <w:r>
        <w:rPr>
          <w:rtl/>
        </w:rPr>
        <w:t>كيلئے خاص حكم كا حامل تھا_ دوسرى آيات كو سامنے ركھتے ہوئے كہا جا سكتا</w:t>
      </w:r>
      <w:r w:rsidR="002A0155">
        <w:rPr>
          <w:rtl/>
        </w:rPr>
        <w:t xml:space="preserve"> ہے</w:t>
      </w:r>
      <w:r>
        <w:rPr>
          <w:rtl/>
        </w:rPr>
        <w:t xml:space="preserve"> كہ اس خاص حكم سے مراد ماہى گيرى كى حرمت كا حكم</w:t>
      </w:r>
      <w:r w:rsidR="002A0155">
        <w:rPr>
          <w:rtl/>
        </w:rPr>
        <w:t xml:space="preserve"> ہے</w:t>
      </w:r>
      <w:r>
        <w:rPr>
          <w:rtl/>
        </w:rPr>
        <w:t xml:space="preserve">_ </w:t>
      </w:r>
    </w:p>
    <w:p w:rsidR="00476C9D" w:rsidRDefault="00476C9D" w:rsidP="00A96B57">
      <w:pPr>
        <w:pStyle w:val="libNormal"/>
        <w:rPr>
          <w:rtl/>
        </w:rPr>
      </w:pPr>
      <w:r>
        <w:rPr>
          <w:rtl/>
        </w:rPr>
        <w:t>11_ خداوند متعال نے يہوديو</w:t>
      </w:r>
      <w:r w:rsidR="00C91DA5">
        <w:rPr>
          <w:rtl/>
        </w:rPr>
        <w:t xml:space="preserve">ں </w:t>
      </w:r>
      <w:r>
        <w:rPr>
          <w:rtl/>
        </w:rPr>
        <w:t xml:space="preserve">سے اپنے فرامين كے اجرائ، احكام كے نفاذ اور اپنى حدود كى مراعات كرنے كا ٹھوس عہد و پيمان ليا تھا_ </w:t>
      </w:r>
      <w:r w:rsidRPr="004B5763">
        <w:rPr>
          <w:rStyle w:val="libArabicChar"/>
          <w:rtl/>
        </w:rPr>
        <w:t>و قلنا ل</w:t>
      </w:r>
      <w:r w:rsidR="000153B1" w:rsidRPr="00935327">
        <w:rPr>
          <w:rStyle w:val="libArabicChar"/>
          <w:rFonts w:hint="cs"/>
          <w:rtl/>
        </w:rPr>
        <w:t>ه</w:t>
      </w:r>
      <w:r w:rsidRPr="004B5763">
        <w:rPr>
          <w:rStyle w:val="libArabicChar"/>
          <w:rFonts w:hint="cs"/>
          <w:rtl/>
        </w:rPr>
        <w:t>م</w:t>
      </w:r>
      <w:r w:rsidRPr="004B5763">
        <w:rPr>
          <w:rStyle w:val="libArabicChar"/>
          <w:rtl/>
        </w:rPr>
        <w:t xml:space="preserve"> ... </w:t>
      </w:r>
      <w:r w:rsidRPr="004B5763">
        <w:rPr>
          <w:rStyle w:val="libArabicChar"/>
          <w:rFonts w:hint="cs"/>
          <w:rtl/>
        </w:rPr>
        <w:t>و</w:t>
      </w:r>
      <w:r w:rsidRPr="004B5763">
        <w:rPr>
          <w:rStyle w:val="libArabicChar"/>
          <w:rtl/>
        </w:rPr>
        <w:t xml:space="preserve"> </w:t>
      </w:r>
      <w:r w:rsidRPr="004B5763">
        <w:rPr>
          <w:rStyle w:val="libArabicChar"/>
          <w:rFonts w:hint="cs"/>
          <w:rtl/>
        </w:rPr>
        <w:t>اخذنا</w:t>
      </w:r>
      <w:r w:rsidRPr="004B5763">
        <w:rPr>
          <w:rStyle w:val="libArabicChar"/>
          <w:rtl/>
        </w:rPr>
        <w:t xml:space="preserve"> </w:t>
      </w:r>
      <w:r w:rsidRPr="004B5763">
        <w:rPr>
          <w:rStyle w:val="libArabicChar"/>
          <w:rFonts w:hint="cs"/>
          <w:rtl/>
        </w:rPr>
        <w:t>من</w:t>
      </w:r>
      <w:r w:rsidR="000153B1" w:rsidRPr="00935327">
        <w:rPr>
          <w:rStyle w:val="libArabicChar"/>
          <w:rFonts w:hint="cs"/>
          <w:rtl/>
        </w:rPr>
        <w:t>ه</w:t>
      </w:r>
      <w:r w:rsidRPr="004B5763">
        <w:rPr>
          <w:rStyle w:val="libArabicChar"/>
          <w:rFonts w:hint="cs"/>
          <w:rtl/>
        </w:rPr>
        <w:t>م</w:t>
      </w:r>
      <w:r w:rsidRPr="004B5763">
        <w:rPr>
          <w:rStyle w:val="libArabicChar"/>
          <w:rtl/>
        </w:rPr>
        <w:t xml:space="preserve"> </w:t>
      </w:r>
      <w:r w:rsidRPr="004B5763">
        <w:rPr>
          <w:rStyle w:val="libArabicChar"/>
          <w:rFonts w:hint="cs"/>
          <w:rtl/>
        </w:rPr>
        <w:t>ميثاقاً</w:t>
      </w:r>
      <w:r w:rsidRPr="004B5763">
        <w:rPr>
          <w:rStyle w:val="libArabicChar"/>
          <w:rtl/>
        </w:rPr>
        <w:t xml:space="preserve"> </w:t>
      </w:r>
      <w:r w:rsidRPr="004B5763">
        <w:rPr>
          <w:rStyle w:val="libArabicChar"/>
          <w:rFonts w:hint="cs"/>
          <w:rtl/>
        </w:rPr>
        <w:t>غليظاً</w:t>
      </w:r>
      <w:r>
        <w:rPr>
          <w:rtl/>
        </w:rPr>
        <w:t xml:space="preserve"> </w:t>
      </w:r>
    </w:p>
    <w:p w:rsidR="00476C9D" w:rsidRDefault="00476C9D" w:rsidP="00A96B57">
      <w:pPr>
        <w:pStyle w:val="libNormal"/>
        <w:rPr>
          <w:rtl/>
        </w:rPr>
      </w:pPr>
      <w:r>
        <w:rPr>
          <w:rtl/>
        </w:rPr>
        <w:t>12_ خداوند متعال نے يہوديو</w:t>
      </w:r>
      <w:r w:rsidR="00C91DA5">
        <w:rPr>
          <w:rtl/>
        </w:rPr>
        <w:t xml:space="preserve">ں </w:t>
      </w:r>
      <w:r>
        <w:rPr>
          <w:rtl/>
        </w:rPr>
        <w:t>سے جو پيمان لئے ان مي</w:t>
      </w:r>
      <w:r w:rsidR="00C91DA5">
        <w:rPr>
          <w:rtl/>
        </w:rPr>
        <w:t xml:space="preserve">ں </w:t>
      </w:r>
      <w:r>
        <w:rPr>
          <w:rtl/>
        </w:rPr>
        <w:t>سے ايك يہ تھا كہ وہ خضوع و خشوع كے ساتھ بيت المقدس مي</w:t>
      </w:r>
      <w:r w:rsidR="00C91DA5">
        <w:rPr>
          <w:rtl/>
        </w:rPr>
        <w:t xml:space="preserve">ں </w:t>
      </w:r>
      <w:r>
        <w:rPr>
          <w:rtl/>
        </w:rPr>
        <w:t>داخل ہونگے اور ہفتے كى چھٹى كے قانون كى پاسدارى كري</w:t>
      </w:r>
      <w:r w:rsidR="00C91DA5">
        <w:rPr>
          <w:rtl/>
        </w:rPr>
        <w:t xml:space="preserve">ں </w:t>
      </w:r>
      <w:r>
        <w:rPr>
          <w:rtl/>
        </w:rPr>
        <w:t xml:space="preserve">گے_ </w:t>
      </w:r>
      <w:r w:rsidRPr="004B5763">
        <w:rPr>
          <w:rStyle w:val="libArabicChar"/>
          <w:rtl/>
        </w:rPr>
        <w:t>و قلنا ل</w:t>
      </w:r>
      <w:r w:rsidR="000153B1" w:rsidRPr="00935327">
        <w:rPr>
          <w:rStyle w:val="libArabicChar"/>
          <w:rFonts w:hint="cs"/>
          <w:rtl/>
        </w:rPr>
        <w:t>ه</w:t>
      </w:r>
      <w:r w:rsidRPr="004B5763">
        <w:rPr>
          <w:rStyle w:val="libArabicChar"/>
          <w:rFonts w:hint="cs"/>
          <w:rtl/>
        </w:rPr>
        <w:t>م</w:t>
      </w:r>
      <w:r w:rsidRPr="004B5763">
        <w:rPr>
          <w:rStyle w:val="libArabicChar"/>
          <w:rtl/>
        </w:rPr>
        <w:t xml:space="preserve"> </w:t>
      </w:r>
      <w:r w:rsidRPr="004B5763">
        <w:rPr>
          <w:rStyle w:val="libArabicChar"/>
          <w:rFonts w:hint="cs"/>
          <w:rtl/>
        </w:rPr>
        <w:t>ادخلوا</w:t>
      </w:r>
      <w:r w:rsidRPr="004B5763">
        <w:rPr>
          <w:rStyle w:val="libArabicChar"/>
          <w:rtl/>
        </w:rPr>
        <w:t xml:space="preserve"> ... </w:t>
      </w:r>
      <w:r w:rsidRPr="004B5763">
        <w:rPr>
          <w:rStyle w:val="libArabicChar"/>
          <w:rFonts w:hint="cs"/>
          <w:rtl/>
        </w:rPr>
        <w:t>و</w:t>
      </w:r>
      <w:r w:rsidRPr="004B5763">
        <w:rPr>
          <w:rStyle w:val="libArabicChar"/>
          <w:rtl/>
        </w:rPr>
        <w:t xml:space="preserve"> </w:t>
      </w:r>
      <w:r w:rsidRPr="004B5763">
        <w:rPr>
          <w:rStyle w:val="libArabicChar"/>
          <w:rFonts w:hint="cs"/>
          <w:rtl/>
        </w:rPr>
        <w:t>اخذنا</w:t>
      </w:r>
      <w:r w:rsidRPr="004B5763">
        <w:rPr>
          <w:rStyle w:val="libArabicChar"/>
          <w:rtl/>
        </w:rPr>
        <w:t xml:space="preserve"> </w:t>
      </w:r>
      <w:r w:rsidRPr="004B5763">
        <w:rPr>
          <w:rStyle w:val="libArabicChar"/>
          <w:rFonts w:hint="cs"/>
          <w:rtl/>
        </w:rPr>
        <w:t>من</w:t>
      </w:r>
      <w:r w:rsidR="000153B1" w:rsidRPr="00935327">
        <w:rPr>
          <w:rStyle w:val="libArabicChar"/>
          <w:rFonts w:hint="cs"/>
          <w:rtl/>
        </w:rPr>
        <w:t>ه</w:t>
      </w:r>
      <w:r w:rsidRPr="004B5763">
        <w:rPr>
          <w:rStyle w:val="libArabicChar"/>
          <w:rFonts w:hint="cs"/>
          <w:rtl/>
        </w:rPr>
        <w:t>م</w:t>
      </w:r>
      <w:r w:rsidRPr="004B5763">
        <w:rPr>
          <w:rStyle w:val="libArabicChar"/>
          <w:rtl/>
        </w:rPr>
        <w:t xml:space="preserve"> </w:t>
      </w:r>
      <w:r w:rsidRPr="004B5763">
        <w:rPr>
          <w:rStyle w:val="libArabicChar"/>
          <w:rFonts w:hint="cs"/>
          <w:rtl/>
        </w:rPr>
        <w:t>ميثاقاً</w:t>
      </w:r>
      <w:r w:rsidRPr="004B5763">
        <w:rPr>
          <w:rStyle w:val="libArabicChar"/>
          <w:rtl/>
        </w:rPr>
        <w:t xml:space="preserve"> </w:t>
      </w:r>
      <w:r w:rsidRPr="004B5763">
        <w:rPr>
          <w:rStyle w:val="libArabicChar"/>
          <w:rFonts w:hint="cs"/>
          <w:rtl/>
        </w:rPr>
        <w:t>غليظاً</w:t>
      </w:r>
      <w:r>
        <w:rPr>
          <w:rtl/>
        </w:rPr>
        <w:t xml:space="preserve"> </w:t>
      </w:r>
    </w:p>
    <w:p w:rsidR="00476C9D" w:rsidRDefault="00476C9D" w:rsidP="00A96B57">
      <w:pPr>
        <w:pStyle w:val="libNormal"/>
        <w:rPr>
          <w:rtl/>
        </w:rPr>
      </w:pPr>
      <w:r>
        <w:rPr>
          <w:rtl/>
        </w:rPr>
        <w:t>13_ يہود مي</w:t>
      </w:r>
      <w:r w:rsidR="00C91DA5">
        <w:rPr>
          <w:rtl/>
        </w:rPr>
        <w:t xml:space="preserve">ں </w:t>
      </w:r>
      <w:r>
        <w:rPr>
          <w:rtl/>
        </w:rPr>
        <w:t xml:space="preserve">وعدہ خلافى اور پيمان شكنى كے جرثومے پائے جاتے تھے_ </w:t>
      </w:r>
      <w:r w:rsidRPr="004B5763">
        <w:rPr>
          <w:rStyle w:val="libArabicChar"/>
          <w:rtl/>
        </w:rPr>
        <w:t>و اخذنا من</w:t>
      </w:r>
      <w:r w:rsidR="000153B1" w:rsidRPr="00935327">
        <w:rPr>
          <w:rStyle w:val="libArabicChar"/>
          <w:rFonts w:hint="cs"/>
          <w:rtl/>
        </w:rPr>
        <w:t>ه</w:t>
      </w:r>
      <w:r w:rsidRPr="004B5763">
        <w:rPr>
          <w:rStyle w:val="libArabicChar"/>
          <w:rFonts w:hint="cs"/>
          <w:rtl/>
        </w:rPr>
        <w:t>م</w:t>
      </w:r>
      <w:r w:rsidRPr="004B5763">
        <w:rPr>
          <w:rStyle w:val="libArabicChar"/>
          <w:rtl/>
        </w:rPr>
        <w:t xml:space="preserve"> </w:t>
      </w:r>
      <w:r w:rsidRPr="004B5763">
        <w:rPr>
          <w:rStyle w:val="libArabicChar"/>
          <w:rFonts w:hint="cs"/>
          <w:rtl/>
        </w:rPr>
        <w:t>ميثاقاً</w:t>
      </w:r>
      <w:r w:rsidRPr="004B5763">
        <w:rPr>
          <w:rStyle w:val="libArabicChar"/>
          <w:rtl/>
        </w:rPr>
        <w:t xml:space="preserve"> </w:t>
      </w:r>
      <w:r w:rsidRPr="004B5763">
        <w:rPr>
          <w:rStyle w:val="libArabicChar"/>
          <w:rFonts w:hint="cs"/>
          <w:rtl/>
        </w:rPr>
        <w:t>غليظاً</w:t>
      </w:r>
      <w:r>
        <w:rPr>
          <w:rtl/>
        </w:rPr>
        <w:t xml:space="preserve"> </w:t>
      </w:r>
    </w:p>
    <w:p w:rsidR="00476C9D" w:rsidRDefault="00DA2110" w:rsidP="00A96B57">
      <w:pPr>
        <w:pStyle w:val="libNormal"/>
        <w:rPr>
          <w:rtl/>
        </w:rPr>
      </w:pPr>
      <w:r>
        <w:rPr>
          <w:rtl/>
        </w:rPr>
        <w:br w:type="page"/>
      </w:r>
      <w:r w:rsidR="00476C9D">
        <w:rPr>
          <w:rtl/>
        </w:rPr>
        <w:lastRenderedPageBreak/>
        <w:t xml:space="preserve">احكام: 10 </w:t>
      </w:r>
    </w:p>
    <w:p w:rsidR="00476C9D" w:rsidRDefault="00476C9D" w:rsidP="00A96B57">
      <w:pPr>
        <w:pStyle w:val="libNormal"/>
        <w:rPr>
          <w:rtl/>
        </w:rPr>
      </w:pPr>
      <w:r>
        <w:rPr>
          <w:rtl/>
        </w:rPr>
        <w:t>اللہ تعالى: اللہ تعالى كا عہد و پيمان 5;اللہ تعالى كا غضب 3;اللہ تعالى كا يہوديو</w:t>
      </w:r>
      <w:r w:rsidR="00C91DA5">
        <w:rPr>
          <w:rtl/>
        </w:rPr>
        <w:t xml:space="preserve">ں </w:t>
      </w:r>
      <w:r>
        <w:rPr>
          <w:rtl/>
        </w:rPr>
        <w:t xml:space="preserve">كے ساتھ عہد و پيمان 1، 11، 12 ;اللہ تعالى كى دھمكى 1;اللہ تعالى كے اوامر 7، 11; اللہ تعالى كے نواہي10 </w:t>
      </w:r>
    </w:p>
    <w:p w:rsidR="00476C9D" w:rsidRDefault="00476C9D" w:rsidP="00A96B57">
      <w:pPr>
        <w:pStyle w:val="libNormal"/>
        <w:rPr>
          <w:rtl/>
        </w:rPr>
      </w:pPr>
      <w:r>
        <w:rPr>
          <w:rtl/>
        </w:rPr>
        <w:t>بيت المقدس: بيت المقدس كى عظمت و حرمت 8;بيت المقدس مي</w:t>
      </w:r>
      <w:r w:rsidR="00C91DA5">
        <w:rPr>
          <w:rtl/>
        </w:rPr>
        <w:t xml:space="preserve">ں </w:t>
      </w:r>
      <w:r>
        <w:rPr>
          <w:rtl/>
        </w:rPr>
        <w:t>داخل ہونا 7، 12;بيت المقدس مي</w:t>
      </w:r>
      <w:r w:rsidR="00C91DA5">
        <w:rPr>
          <w:rtl/>
        </w:rPr>
        <w:t xml:space="preserve">ں </w:t>
      </w:r>
      <w:r>
        <w:rPr>
          <w:rtl/>
        </w:rPr>
        <w:t xml:space="preserve">داخل ہونے كے آداب 6 </w:t>
      </w:r>
    </w:p>
    <w:p w:rsidR="00476C9D" w:rsidRDefault="00476C9D" w:rsidP="00A96B57">
      <w:pPr>
        <w:pStyle w:val="libNormal"/>
        <w:rPr>
          <w:rtl/>
        </w:rPr>
      </w:pPr>
      <w:r>
        <w:rPr>
          <w:rtl/>
        </w:rPr>
        <w:t xml:space="preserve">تہديد: تہديد كے اثرات 2 </w:t>
      </w:r>
    </w:p>
    <w:p w:rsidR="00476C9D" w:rsidRDefault="00476C9D" w:rsidP="00A96B57">
      <w:pPr>
        <w:pStyle w:val="libNormal"/>
        <w:rPr>
          <w:rtl/>
        </w:rPr>
      </w:pPr>
      <w:r>
        <w:rPr>
          <w:rtl/>
        </w:rPr>
        <w:t xml:space="preserve">حضرت موسي </w:t>
      </w:r>
      <w:r w:rsidR="00AC11F9" w:rsidRPr="00AC11F9">
        <w:rPr>
          <w:rStyle w:val="libAlaemChar"/>
          <w:rtl/>
        </w:rPr>
        <w:t xml:space="preserve"> عليه‌السلام </w:t>
      </w:r>
      <w:r>
        <w:rPr>
          <w:rtl/>
        </w:rPr>
        <w:t xml:space="preserve">: حضرت موسي </w:t>
      </w:r>
      <w:r w:rsidR="00AC11F9" w:rsidRPr="00AC11F9">
        <w:rPr>
          <w:rStyle w:val="libAlaemChar"/>
          <w:rtl/>
        </w:rPr>
        <w:t xml:space="preserve"> عليه‌السلام </w:t>
      </w:r>
      <w:r>
        <w:rPr>
          <w:rtl/>
        </w:rPr>
        <w:t xml:space="preserve">كا معجزہ 4 </w:t>
      </w:r>
    </w:p>
    <w:p w:rsidR="00476C9D" w:rsidRDefault="00476C9D" w:rsidP="00A96B57">
      <w:pPr>
        <w:pStyle w:val="libNormal"/>
        <w:rPr>
          <w:rtl/>
        </w:rPr>
      </w:pPr>
      <w:r>
        <w:rPr>
          <w:rtl/>
        </w:rPr>
        <w:t xml:space="preserve">سجدہ: خدا كو سجدہ كرنا7 </w:t>
      </w:r>
    </w:p>
    <w:p w:rsidR="00476C9D" w:rsidRDefault="00476C9D" w:rsidP="00A96B57">
      <w:pPr>
        <w:pStyle w:val="libNormal"/>
        <w:rPr>
          <w:rtl/>
        </w:rPr>
      </w:pPr>
      <w:r>
        <w:rPr>
          <w:rtl/>
        </w:rPr>
        <w:t xml:space="preserve">شكار: حرام شكار 10;مچھلى كا شكار 10 </w:t>
      </w:r>
    </w:p>
    <w:p w:rsidR="00476C9D" w:rsidRDefault="00476C9D" w:rsidP="00A96B57">
      <w:pPr>
        <w:pStyle w:val="libNormal"/>
        <w:rPr>
          <w:rtl/>
        </w:rPr>
      </w:pPr>
      <w:r>
        <w:rPr>
          <w:rtl/>
        </w:rPr>
        <w:t xml:space="preserve">عہد: ايفائے عہد 5;عہد شكنى كا پيش خيمہ 13;عہد شكنى كے اثرات 3 </w:t>
      </w:r>
    </w:p>
    <w:p w:rsidR="00476C9D" w:rsidRDefault="00476C9D" w:rsidP="00A96B57">
      <w:pPr>
        <w:pStyle w:val="libNormal"/>
        <w:rPr>
          <w:rtl/>
        </w:rPr>
      </w:pPr>
      <w:r>
        <w:rPr>
          <w:rtl/>
        </w:rPr>
        <w:t xml:space="preserve">مقدس مقامات: 8 </w:t>
      </w:r>
    </w:p>
    <w:p w:rsidR="00476C9D" w:rsidRDefault="00476C9D" w:rsidP="00A96B57">
      <w:pPr>
        <w:pStyle w:val="libNormal"/>
        <w:rPr>
          <w:rtl/>
        </w:rPr>
      </w:pPr>
      <w:r>
        <w:rPr>
          <w:rtl/>
        </w:rPr>
        <w:t xml:space="preserve">ہفتے كا دن: ہفتے كے دن كى چھٹى 9، 12 </w:t>
      </w:r>
    </w:p>
    <w:p w:rsidR="00476C9D" w:rsidRDefault="00476C9D" w:rsidP="00A96B57">
      <w:pPr>
        <w:pStyle w:val="libNormal"/>
        <w:rPr>
          <w:rtl/>
        </w:rPr>
      </w:pPr>
      <w:r>
        <w:rPr>
          <w:rtl/>
        </w:rPr>
        <w:t xml:space="preserve">يہود: عہد حضرت موسي </w:t>
      </w:r>
      <w:r w:rsidR="00AC11F9" w:rsidRPr="00AC11F9">
        <w:rPr>
          <w:rStyle w:val="libAlaemChar"/>
          <w:rtl/>
        </w:rPr>
        <w:t xml:space="preserve"> عليه‌السلام </w:t>
      </w:r>
      <w:r>
        <w:rPr>
          <w:rtl/>
        </w:rPr>
        <w:t>كے يہود 6، 7; يہود اور كوہ طور1، 3، 4;يہود بيت المقدس مي</w:t>
      </w:r>
      <w:r w:rsidR="00C91DA5">
        <w:rPr>
          <w:rtl/>
        </w:rPr>
        <w:t xml:space="preserve">ں </w:t>
      </w:r>
      <w:r>
        <w:rPr>
          <w:rtl/>
        </w:rPr>
        <w:t>6;يہود كو دھمكى 1، 2;يہود كى تاريخ7;يہودكى عہد شكنى 3، 13;يہودكى نافرمانى 2; يہودكے محرمات 10;يہودكے ہا</w:t>
      </w:r>
      <w:r w:rsidR="00C91DA5">
        <w:rPr>
          <w:rtl/>
        </w:rPr>
        <w:t xml:space="preserve">ں </w:t>
      </w:r>
      <w:r>
        <w:rPr>
          <w:rtl/>
        </w:rPr>
        <w:t xml:space="preserve">ہفتہ 9، 10، 12 </w:t>
      </w:r>
    </w:p>
    <w:p w:rsidR="004B5763" w:rsidRDefault="00DA2110" w:rsidP="00A96B57">
      <w:pPr>
        <w:pStyle w:val="libNormal"/>
        <w:rPr>
          <w:rtl/>
        </w:rPr>
      </w:pPr>
      <w:r>
        <w:rPr>
          <w:rtl/>
        </w:rPr>
        <w:br w:type="page"/>
      </w:r>
    </w:p>
    <w:p w:rsidR="004B5763" w:rsidRDefault="004B5763" w:rsidP="00A96B57">
      <w:pPr>
        <w:pStyle w:val="libNormal"/>
        <w:rPr>
          <w:rtl/>
        </w:rPr>
      </w:pPr>
    </w:p>
    <w:p w:rsidR="004B5763" w:rsidRDefault="004B5763" w:rsidP="00A96B57">
      <w:pPr>
        <w:pStyle w:val="Heading2Center"/>
        <w:rPr>
          <w:rtl/>
        </w:rPr>
      </w:pPr>
      <w:bookmarkStart w:id="54" w:name="_Toc11840662"/>
      <w:r>
        <w:rPr>
          <w:rFonts w:hint="cs"/>
          <w:rtl/>
        </w:rPr>
        <w:t xml:space="preserve">آیت </w:t>
      </w:r>
      <w:r>
        <w:rPr>
          <w:rtl/>
        </w:rPr>
        <w:t>155</w:t>
      </w:r>
      <w:bookmarkEnd w:id="54"/>
    </w:p>
    <w:p w:rsidR="00476C9D" w:rsidRDefault="00F10600" w:rsidP="00A96B57">
      <w:pPr>
        <w:pStyle w:val="libNormal"/>
        <w:rPr>
          <w:rtl/>
        </w:rPr>
      </w:pPr>
      <w:r w:rsidRPr="00F10600">
        <w:rPr>
          <w:rStyle w:val="libAlaemChar"/>
          <w:rtl/>
        </w:rPr>
        <w:t>(</w:t>
      </w:r>
      <w:r>
        <w:rPr>
          <w:rStyle w:val="libAieChar"/>
          <w:rtl/>
        </w:rPr>
        <w:t xml:space="preserve"> </w:t>
      </w:r>
      <w:r w:rsidRPr="004B5763">
        <w:rPr>
          <w:rStyle w:val="libAieChar"/>
          <w:rtl/>
        </w:rPr>
        <w:t>فَبِمَا نَقْضِهِم مِّيثَاقَهُمْ وَكُفْرِهِم بَآيَاتِ اللّهِ وَقَتْلِهِمُ الأَنْبِيَاءَ بِغَيْرِ حَقًّ وَقَوْلِهِمْ قُلُوبُنَا غُلْفٌ بَلْ طَبَعَ اللّهُ عَلَيْهَا بِكُفْرِهِمْ فَلاَ يُؤْمِنُونَ إِلاَّ قَلِيلاً</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پس ان كے عہد كوتوڑ دينے ، آيات خدا كے انكار كرنے او رانبيا ئكو ناحق قتل كردينے اور يہ كہنے كى بنا پر كہ ہمارے دلو</w:t>
      </w:r>
      <w:r w:rsidR="00C91DA5">
        <w:rPr>
          <w:rtl/>
        </w:rPr>
        <w:t xml:space="preserve">ں </w:t>
      </w:r>
      <w:r>
        <w:rPr>
          <w:rtl/>
        </w:rPr>
        <w:t>پر فطرتاً غلاف چڑھے ہوئے ہي</w:t>
      </w:r>
      <w:r w:rsidR="00C91DA5">
        <w:rPr>
          <w:rtl/>
        </w:rPr>
        <w:t xml:space="preserve">ں </w:t>
      </w:r>
      <w:r>
        <w:rPr>
          <w:rtl/>
        </w:rPr>
        <w:t>حالانكہ ايسا نہي</w:t>
      </w:r>
      <w:r w:rsidR="00C91DA5">
        <w:rPr>
          <w:rtl/>
        </w:rPr>
        <w:t>ں</w:t>
      </w:r>
      <w:r w:rsidR="002A0155">
        <w:rPr>
          <w:rtl/>
        </w:rPr>
        <w:t xml:space="preserve"> ہے</w:t>
      </w:r>
      <w:r>
        <w:rPr>
          <w:rtl/>
        </w:rPr>
        <w:t xml:space="preserve"> بلكہ خدا نے ان كے كفر كى بنا پر ان كے دلو</w:t>
      </w:r>
      <w:r w:rsidR="00C91DA5">
        <w:rPr>
          <w:rtl/>
        </w:rPr>
        <w:t xml:space="preserve">ں </w:t>
      </w:r>
      <w:r>
        <w:rPr>
          <w:rtl/>
        </w:rPr>
        <w:t>پر مہرلگادى</w:t>
      </w:r>
      <w:r w:rsidR="002A0155">
        <w:rPr>
          <w:rtl/>
        </w:rPr>
        <w:t xml:space="preserve"> ہے</w:t>
      </w:r>
      <w:r>
        <w:rPr>
          <w:rtl/>
        </w:rPr>
        <w:t xml:space="preserve"> اور اب چند ايك كے علاوہ كوئي ايمان نہ لائے گا _ </w:t>
      </w:r>
    </w:p>
    <w:p w:rsidR="00476C9D" w:rsidRPr="004B5763" w:rsidRDefault="00476C9D" w:rsidP="00A96B57">
      <w:pPr>
        <w:pStyle w:val="libNormal"/>
        <w:rPr>
          <w:rStyle w:val="libArabicChar"/>
          <w:rtl/>
        </w:rPr>
      </w:pPr>
      <w:r>
        <w:rPr>
          <w:rtl/>
        </w:rPr>
        <w:t xml:space="preserve">1_ يہود عہد شكنى كرنے والے لوگ اور انبياء </w:t>
      </w:r>
      <w:r w:rsidR="00AC11F9" w:rsidRPr="00AC11F9">
        <w:rPr>
          <w:rStyle w:val="libAlaemChar"/>
          <w:rtl/>
        </w:rPr>
        <w:t xml:space="preserve"> عليه‌السلام </w:t>
      </w:r>
      <w:r>
        <w:rPr>
          <w:rtl/>
        </w:rPr>
        <w:t xml:space="preserve">كے قاتل تھے_ </w:t>
      </w:r>
      <w:r w:rsidRPr="004B5763">
        <w:rPr>
          <w:rStyle w:val="libArabicChar"/>
          <w:rtl/>
        </w:rPr>
        <w:t>فبما نقض</w:t>
      </w:r>
      <w:r w:rsidR="000153B1" w:rsidRPr="00935327">
        <w:rPr>
          <w:rStyle w:val="libArabicChar"/>
          <w:rFonts w:hint="cs"/>
          <w:rtl/>
        </w:rPr>
        <w:t>ه</w:t>
      </w:r>
      <w:r w:rsidRPr="004B5763">
        <w:rPr>
          <w:rStyle w:val="libArabicChar"/>
          <w:rFonts w:hint="cs"/>
          <w:rtl/>
        </w:rPr>
        <w:t>م</w:t>
      </w:r>
      <w:r w:rsidRPr="004B5763">
        <w:rPr>
          <w:rStyle w:val="libArabicChar"/>
          <w:rtl/>
        </w:rPr>
        <w:t xml:space="preserve"> </w:t>
      </w:r>
      <w:r w:rsidRPr="004B5763">
        <w:rPr>
          <w:rStyle w:val="libArabicChar"/>
          <w:rFonts w:hint="cs"/>
          <w:rtl/>
        </w:rPr>
        <w:t>ميثاق</w:t>
      </w:r>
      <w:r w:rsidR="000153B1" w:rsidRPr="00935327">
        <w:rPr>
          <w:rStyle w:val="libArabicChar"/>
          <w:rFonts w:hint="cs"/>
          <w:rtl/>
        </w:rPr>
        <w:t>ه</w:t>
      </w:r>
      <w:r w:rsidRPr="004B5763">
        <w:rPr>
          <w:rStyle w:val="libArabicChar"/>
          <w:rFonts w:hint="cs"/>
          <w:rtl/>
        </w:rPr>
        <w:t>م</w:t>
      </w:r>
      <w:r w:rsidRPr="004B5763">
        <w:rPr>
          <w:rStyle w:val="libArabicChar"/>
          <w:rtl/>
        </w:rPr>
        <w:t xml:space="preserve"> </w:t>
      </w:r>
      <w:r w:rsidRPr="004B5763">
        <w:rPr>
          <w:rStyle w:val="libArabicChar"/>
          <w:rFonts w:hint="cs"/>
          <w:rtl/>
        </w:rPr>
        <w:t>و</w:t>
      </w:r>
      <w:r w:rsidRPr="004B5763">
        <w:rPr>
          <w:rStyle w:val="libArabicChar"/>
          <w:rtl/>
        </w:rPr>
        <w:t xml:space="preserve"> </w:t>
      </w:r>
      <w:r w:rsidRPr="004B5763">
        <w:rPr>
          <w:rStyle w:val="libArabicChar"/>
          <w:rFonts w:hint="cs"/>
          <w:rtl/>
        </w:rPr>
        <w:t>كفر</w:t>
      </w:r>
      <w:r w:rsidR="000153B1" w:rsidRPr="00935327">
        <w:rPr>
          <w:rStyle w:val="libArabicChar"/>
          <w:rFonts w:hint="cs"/>
          <w:rtl/>
        </w:rPr>
        <w:t>ه</w:t>
      </w:r>
      <w:r w:rsidRPr="004B5763">
        <w:rPr>
          <w:rStyle w:val="libArabicChar"/>
          <w:rFonts w:hint="cs"/>
          <w:rtl/>
        </w:rPr>
        <w:t>م</w:t>
      </w:r>
      <w:r w:rsidRPr="004B5763">
        <w:rPr>
          <w:rStyle w:val="libArabicChar"/>
          <w:rtl/>
        </w:rPr>
        <w:t xml:space="preserve"> </w:t>
      </w:r>
      <w:r w:rsidRPr="004B5763">
        <w:rPr>
          <w:rStyle w:val="libArabicChar"/>
          <w:rFonts w:hint="cs"/>
          <w:rtl/>
        </w:rPr>
        <w:t>بآيات</w:t>
      </w:r>
      <w:r w:rsidRPr="004B5763">
        <w:rPr>
          <w:rStyle w:val="libArabicChar"/>
          <w:rtl/>
        </w:rPr>
        <w:t xml:space="preserve"> </w:t>
      </w:r>
      <w:r w:rsidRPr="004B5763">
        <w:rPr>
          <w:rStyle w:val="libArabicChar"/>
          <w:rFonts w:hint="cs"/>
          <w:rtl/>
        </w:rPr>
        <w:t>الل</w:t>
      </w:r>
      <w:r w:rsidR="000153B1" w:rsidRPr="00935327">
        <w:rPr>
          <w:rStyle w:val="libArabicChar"/>
          <w:rFonts w:hint="cs"/>
          <w:rtl/>
        </w:rPr>
        <w:t>ه</w:t>
      </w:r>
      <w:r w:rsidRPr="004B5763">
        <w:rPr>
          <w:rStyle w:val="libArabicChar"/>
          <w:rtl/>
        </w:rPr>
        <w:t xml:space="preserve"> </w:t>
      </w:r>
      <w:r w:rsidRPr="004B5763">
        <w:rPr>
          <w:rStyle w:val="libArabicChar"/>
          <w:rFonts w:hint="cs"/>
          <w:rtl/>
        </w:rPr>
        <w:t>و</w:t>
      </w:r>
      <w:r w:rsidRPr="004B5763">
        <w:rPr>
          <w:rStyle w:val="libArabicChar"/>
          <w:rtl/>
        </w:rPr>
        <w:t xml:space="preserve"> </w:t>
      </w:r>
      <w:r w:rsidRPr="004B5763">
        <w:rPr>
          <w:rStyle w:val="libArabicChar"/>
          <w:rFonts w:hint="cs"/>
          <w:rtl/>
        </w:rPr>
        <w:t>قتل</w:t>
      </w:r>
      <w:r w:rsidR="000153B1" w:rsidRPr="00935327">
        <w:rPr>
          <w:rStyle w:val="libArabicChar"/>
          <w:rFonts w:hint="cs"/>
          <w:rtl/>
        </w:rPr>
        <w:t>ه</w:t>
      </w:r>
      <w:r w:rsidRPr="004B5763">
        <w:rPr>
          <w:rStyle w:val="libArabicChar"/>
          <w:rFonts w:hint="cs"/>
          <w:rtl/>
        </w:rPr>
        <w:t>م</w:t>
      </w:r>
      <w:r w:rsidRPr="004B5763">
        <w:rPr>
          <w:rStyle w:val="libArabicChar"/>
          <w:rtl/>
        </w:rPr>
        <w:t xml:space="preserve"> </w:t>
      </w:r>
      <w:r w:rsidRPr="004B5763">
        <w:rPr>
          <w:rStyle w:val="libArabicChar"/>
          <w:rFonts w:hint="cs"/>
          <w:rtl/>
        </w:rPr>
        <w:t>ا</w:t>
      </w:r>
      <w:r w:rsidRPr="004B5763">
        <w:rPr>
          <w:rStyle w:val="libArabicChar"/>
          <w:rtl/>
        </w:rPr>
        <w:t xml:space="preserve">لانبياء بغير حق </w:t>
      </w:r>
    </w:p>
    <w:p w:rsidR="00476C9D" w:rsidRDefault="00476C9D" w:rsidP="00A96B57">
      <w:pPr>
        <w:pStyle w:val="libNormal"/>
        <w:rPr>
          <w:rtl/>
        </w:rPr>
      </w:pPr>
      <w:r>
        <w:rPr>
          <w:rtl/>
        </w:rPr>
        <w:t>2_ خداوند عالم كے ساتھ باندھے گئے عہد و پيمان پر پابند رہنا لازمى</w:t>
      </w:r>
      <w:r w:rsidR="002A0155">
        <w:rPr>
          <w:rtl/>
        </w:rPr>
        <w:t xml:space="preserve"> ہے</w:t>
      </w:r>
      <w:r>
        <w:rPr>
          <w:rtl/>
        </w:rPr>
        <w:t xml:space="preserve">_ </w:t>
      </w:r>
      <w:r w:rsidRPr="004B5763">
        <w:rPr>
          <w:rStyle w:val="libArabicChar"/>
          <w:rtl/>
        </w:rPr>
        <w:t>فبما نقض</w:t>
      </w:r>
      <w:r w:rsidR="000153B1" w:rsidRPr="00935327">
        <w:rPr>
          <w:rStyle w:val="libArabicChar"/>
          <w:rFonts w:hint="cs"/>
          <w:rtl/>
        </w:rPr>
        <w:t>ه</w:t>
      </w:r>
      <w:r w:rsidRPr="004B5763">
        <w:rPr>
          <w:rStyle w:val="libArabicChar"/>
          <w:rFonts w:hint="cs"/>
          <w:rtl/>
        </w:rPr>
        <w:t>م</w:t>
      </w:r>
      <w:r w:rsidRPr="004B5763">
        <w:rPr>
          <w:rStyle w:val="libArabicChar"/>
          <w:rtl/>
        </w:rPr>
        <w:t xml:space="preserve"> </w:t>
      </w:r>
      <w:r w:rsidRPr="004B5763">
        <w:rPr>
          <w:rStyle w:val="libArabicChar"/>
          <w:rFonts w:hint="cs"/>
          <w:rtl/>
        </w:rPr>
        <w:t>ميثاق</w:t>
      </w:r>
      <w:r w:rsidR="000153B1" w:rsidRPr="00935327">
        <w:rPr>
          <w:rStyle w:val="libArabicChar"/>
          <w:rFonts w:hint="cs"/>
          <w:rtl/>
        </w:rPr>
        <w:t>ه</w:t>
      </w:r>
      <w:r w:rsidRPr="004B5763">
        <w:rPr>
          <w:rStyle w:val="libArabicChar"/>
          <w:rFonts w:hint="cs"/>
          <w:rtl/>
        </w:rPr>
        <w:t>م</w:t>
      </w:r>
      <w:r>
        <w:rPr>
          <w:rtl/>
        </w:rPr>
        <w:t xml:space="preserve"> </w:t>
      </w:r>
    </w:p>
    <w:p w:rsidR="00476C9D" w:rsidRDefault="00476C9D" w:rsidP="00A96B57">
      <w:pPr>
        <w:pStyle w:val="libNormal"/>
        <w:rPr>
          <w:rtl/>
        </w:rPr>
      </w:pPr>
      <w:r>
        <w:rPr>
          <w:rtl/>
        </w:rPr>
        <w:t>3_ يہودى آيات الہي( انبياء كے معجزو</w:t>
      </w:r>
      <w:r w:rsidR="00C91DA5">
        <w:rPr>
          <w:rtl/>
        </w:rPr>
        <w:t xml:space="preserve">ں </w:t>
      </w:r>
      <w:r>
        <w:rPr>
          <w:rtl/>
        </w:rPr>
        <w:t xml:space="preserve">اور ...) كا انكار كرتے تھے_ </w:t>
      </w:r>
      <w:r w:rsidRPr="004B5763">
        <w:rPr>
          <w:rStyle w:val="libArabicChar"/>
          <w:rtl/>
        </w:rPr>
        <w:t>و كفر</w:t>
      </w:r>
      <w:r w:rsidR="000153B1" w:rsidRPr="00935327">
        <w:rPr>
          <w:rStyle w:val="libArabicChar"/>
          <w:rFonts w:hint="cs"/>
          <w:rtl/>
        </w:rPr>
        <w:t>ه</w:t>
      </w:r>
      <w:r w:rsidRPr="004B5763">
        <w:rPr>
          <w:rStyle w:val="libArabicChar"/>
          <w:rFonts w:hint="cs"/>
          <w:rtl/>
        </w:rPr>
        <w:t>م</w:t>
      </w:r>
      <w:r w:rsidRPr="004B5763">
        <w:rPr>
          <w:rStyle w:val="libArabicChar"/>
          <w:rtl/>
        </w:rPr>
        <w:t xml:space="preserve"> </w:t>
      </w:r>
      <w:r w:rsidRPr="004B5763">
        <w:rPr>
          <w:rStyle w:val="libArabicChar"/>
          <w:rFonts w:hint="cs"/>
          <w:rtl/>
        </w:rPr>
        <w:t>بآيات</w:t>
      </w:r>
      <w:r w:rsidRPr="004B5763">
        <w:rPr>
          <w:rStyle w:val="libArabicChar"/>
          <w:rtl/>
        </w:rPr>
        <w:t xml:space="preserve"> </w:t>
      </w:r>
      <w:r w:rsidRPr="004B5763">
        <w:rPr>
          <w:rStyle w:val="libArabicChar"/>
          <w:rFonts w:hint="cs"/>
          <w:rtl/>
        </w:rPr>
        <w:t>الل</w:t>
      </w:r>
      <w:r w:rsidR="000153B1" w:rsidRPr="00935327">
        <w:rPr>
          <w:rStyle w:val="libArabicChar"/>
          <w:rFonts w:hint="cs"/>
          <w:rtl/>
        </w:rPr>
        <w:t>ه</w:t>
      </w:r>
      <w:r>
        <w:rPr>
          <w:rtl/>
        </w:rPr>
        <w:t xml:space="preserve"> </w:t>
      </w:r>
    </w:p>
    <w:p w:rsidR="00476C9D" w:rsidRDefault="00476C9D" w:rsidP="00A96B57">
      <w:pPr>
        <w:pStyle w:val="libNormal"/>
        <w:rPr>
          <w:rtl/>
        </w:rPr>
      </w:pPr>
      <w:r>
        <w:rPr>
          <w:rtl/>
        </w:rPr>
        <w:t>4_ يہوديو</w:t>
      </w:r>
      <w:r w:rsidR="00C91DA5">
        <w:rPr>
          <w:rtl/>
        </w:rPr>
        <w:t xml:space="preserve">ں </w:t>
      </w:r>
      <w:r>
        <w:rPr>
          <w:rtl/>
        </w:rPr>
        <w:t xml:space="preserve">كے پاس انبياء </w:t>
      </w:r>
      <w:r w:rsidR="00AC11F9" w:rsidRPr="00AC11F9">
        <w:rPr>
          <w:rStyle w:val="libAlaemChar"/>
          <w:rtl/>
        </w:rPr>
        <w:t xml:space="preserve"> عليه‌السلام </w:t>
      </w:r>
      <w:r>
        <w:rPr>
          <w:rtl/>
        </w:rPr>
        <w:t>كے قتل كى كوئي بھى توجيہ موجود نہي</w:t>
      </w:r>
      <w:r w:rsidR="00C91DA5">
        <w:rPr>
          <w:rtl/>
        </w:rPr>
        <w:t xml:space="preserve">ں </w:t>
      </w:r>
      <w:r>
        <w:rPr>
          <w:rtl/>
        </w:rPr>
        <w:t xml:space="preserve">تھي_ </w:t>
      </w:r>
      <w:r w:rsidRPr="004B5763">
        <w:rPr>
          <w:rStyle w:val="libArabicChar"/>
          <w:rtl/>
        </w:rPr>
        <w:t>و قتل</w:t>
      </w:r>
      <w:r w:rsidR="000153B1" w:rsidRPr="00935327">
        <w:rPr>
          <w:rStyle w:val="libArabicChar"/>
          <w:rFonts w:hint="cs"/>
          <w:rtl/>
        </w:rPr>
        <w:t>ه</w:t>
      </w:r>
      <w:r w:rsidRPr="004B5763">
        <w:rPr>
          <w:rStyle w:val="libArabicChar"/>
          <w:rFonts w:hint="cs"/>
          <w:rtl/>
        </w:rPr>
        <w:t>م</w:t>
      </w:r>
      <w:r w:rsidRPr="004B5763">
        <w:rPr>
          <w:rStyle w:val="libArabicChar"/>
          <w:rtl/>
        </w:rPr>
        <w:t xml:space="preserve"> </w:t>
      </w:r>
      <w:r w:rsidRPr="004B5763">
        <w:rPr>
          <w:rStyle w:val="libArabicChar"/>
          <w:rFonts w:hint="cs"/>
          <w:rtl/>
        </w:rPr>
        <w:t>الانبياء</w:t>
      </w:r>
      <w:r w:rsidRPr="004B5763">
        <w:rPr>
          <w:rStyle w:val="libArabicChar"/>
          <w:rtl/>
        </w:rPr>
        <w:t xml:space="preserve"> </w:t>
      </w:r>
      <w:r w:rsidRPr="004B5763">
        <w:rPr>
          <w:rStyle w:val="libArabicChar"/>
          <w:rFonts w:hint="cs"/>
          <w:rtl/>
        </w:rPr>
        <w:t>بغير</w:t>
      </w:r>
      <w:r w:rsidRPr="004B5763">
        <w:rPr>
          <w:rStyle w:val="libArabicChar"/>
          <w:rtl/>
        </w:rPr>
        <w:t xml:space="preserve"> </w:t>
      </w:r>
      <w:r w:rsidRPr="004B5763">
        <w:rPr>
          <w:rStyle w:val="libArabicChar"/>
          <w:rFonts w:hint="cs"/>
          <w:rtl/>
        </w:rPr>
        <w:t>حق</w:t>
      </w:r>
      <w:r>
        <w:rPr>
          <w:rtl/>
        </w:rPr>
        <w:t xml:space="preserve"> </w:t>
      </w:r>
    </w:p>
    <w:p w:rsidR="00476C9D" w:rsidRDefault="00476C9D" w:rsidP="00A96B57">
      <w:pPr>
        <w:pStyle w:val="libNormal"/>
        <w:rPr>
          <w:rtl/>
        </w:rPr>
      </w:pPr>
      <w:r>
        <w:rPr>
          <w:rtl/>
        </w:rPr>
        <w:t xml:space="preserve">اگر چہ انبياء </w:t>
      </w:r>
      <w:r w:rsidR="00AC11F9" w:rsidRPr="00AC11F9">
        <w:rPr>
          <w:rStyle w:val="libAlaemChar"/>
          <w:rtl/>
        </w:rPr>
        <w:t xml:space="preserve"> عليه‌السلام </w:t>
      </w:r>
      <w:r>
        <w:rPr>
          <w:rtl/>
        </w:rPr>
        <w:t>كا قتل ہميشہ ناحق</w:t>
      </w:r>
      <w:r w:rsidR="002A0155">
        <w:rPr>
          <w:rtl/>
        </w:rPr>
        <w:t xml:space="preserve"> ہے</w:t>
      </w:r>
      <w:r>
        <w:rPr>
          <w:rtl/>
        </w:rPr>
        <w:t xml:space="preserve"> ليكن اس كے باوجود خدا نے ''بغير حق'' كى قيد توضيحى ذكر كى</w:t>
      </w:r>
      <w:r w:rsidR="002A0155">
        <w:rPr>
          <w:rtl/>
        </w:rPr>
        <w:t xml:space="preserve"> ہے</w:t>
      </w:r>
      <w:r>
        <w:rPr>
          <w:rtl/>
        </w:rPr>
        <w:t xml:space="preserve"> تا كہ اس مطلب كى طرف اشارہ كرے كہ انبياء </w:t>
      </w:r>
      <w:r w:rsidR="00AC11F9" w:rsidRPr="00AC11F9">
        <w:rPr>
          <w:rStyle w:val="libAlaemChar"/>
          <w:rtl/>
        </w:rPr>
        <w:t xml:space="preserve"> عليه‌السلام </w:t>
      </w:r>
      <w:r>
        <w:rPr>
          <w:rtl/>
        </w:rPr>
        <w:t xml:space="preserve">كے قاتل خود بھى اس كے ناجائز اور ناروا ہونے سے آگاہ تھے_ </w:t>
      </w:r>
    </w:p>
    <w:p w:rsidR="00476C9D" w:rsidRDefault="00476C9D" w:rsidP="00A96B57">
      <w:pPr>
        <w:pStyle w:val="libNormal"/>
        <w:rPr>
          <w:rtl/>
        </w:rPr>
      </w:pPr>
      <w:r>
        <w:rPr>
          <w:rtl/>
        </w:rPr>
        <w:t xml:space="preserve">5_ انبياء </w:t>
      </w:r>
      <w:r w:rsidR="00AC11F9" w:rsidRPr="00AC11F9">
        <w:rPr>
          <w:rStyle w:val="libAlaemChar"/>
          <w:rtl/>
        </w:rPr>
        <w:t xml:space="preserve"> عليه‌السلام </w:t>
      </w:r>
      <w:r>
        <w:rPr>
          <w:rtl/>
        </w:rPr>
        <w:t>راہ خدا مي</w:t>
      </w:r>
      <w:r w:rsidR="00C91DA5">
        <w:rPr>
          <w:rtl/>
        </w:rPr>
        <w:t xml:space="preserve">ں </w:t>
      </w:r>
      <w:r>
        <w:rPr>
          <w:rtl/>
        </w:rPr>
        <w:t>قتل ہونے اور جام شہادت نوش كرنے تك اپنى رسالت كے ابلاغ اور ذمہ دارى كى انجام دہى كى راہ مي</w:t>
      </w:r>
      <w:r w:rsidR="00C91DA5">
        <w:rPr>
          <w:rtl/>
        </w:rPr>
        <w:t xml:space="preserve">ں </w:t>
      </w:r>
      <w:r>
        <w:rPr>
          <w:rtl/>
        </w:rPr>
        <w:t xml:space="preserve">ثابت قدم رہتے تھے_ </w:t>
      </w:r>
    </w:p>
    <w:p w:rsidR="00476C9D" w:rsidRDefault="00DA2110" w:rsidP="00A96B57">
      <w:pPr>
        <w:pStyle w:val="libArabic"/>
        <w:rPr>
          <w:rtl/>
        </w:rPr>
      </w:pPr>
      <w:r>
        <w:rPr>
          <w:rtl/>
        </w:rPr>
        <w:br w:type="page"/>
      </w:r>
      <w:r>
        <w:rPr>
          <w:rtl/>
        </w:rPr>
        <w:lastRenderedPageBreak/>
        <w:t xml:space="preserve"> </w:t>
      </w:r>
      <w:r>
        <w:rPr>
          <w:rtl/>
        </w:rPr>
        <w:cr/>
      </w:r>
      <w:r w:rsidR="00476C9D">
        <w:rPr>
          <w:rtl/>
        </w:rPr>
        <w:t>و قتل</w:t>
      </w:r>
      <w:r w:rsidR="000153B1" w:rsidRPr="00935327">
        <w:rPr>
          <w:rFonts w:hint="cs"/>
          <w:rtl/>
        </w:rPr>
        <w:t>ه</w:t>
      </w:r>
      <w:r w:rsidR="00476C9D">
        <w:rPr>
          <w:rFonts w:hint="cs"/>
          <w:rtl/>
        </w:rPr>
        <w:t>م</w:t>
      </w:r>
      <w:r w:rsidR="00476C9D">
        <w:rPr>
          <w:rtl/>
        </w:rPr>
        <w:t xml:space="preserve"> </w:t>
      </w:r>
      <w:r w:rsidR="00476C9D">
        <w:rPr>
          <w:rFonts w:hint="cs"/>
          <w:rtl/>
        </w:rPr>
        <w:t>الانبياء</w:t>
      </w:r>
      <w:r w:rsidR="00476C9D">
        <w:rPr>
          <w:rtl/>
        </w:rPr>
        <w:t xml:space="preserve"> </w:t>
      </w:r>
      <w:r w:rsidR="00476C9D">
        <w:rPr>
          <w:rFonts w:hint="cs"/>
          <w:rtl/>
        </w:rPr>
        <w:t>بغير</w:t>
      </w:r>
      <w:r w:rsidR="00476C9D">
        <w:rPr>
          <w:rtl/>
        </w:rPr>
        <w:t xml:space="preserve"> </w:t>
      </w:r>
      <w:r w:rsidR="00476C9D">
        <w:rPr>
          <w:rFonts w:hint="cs"/>
          <w:rtl/>
        </w:rPr>
        <w:t>حق</w:t>
      </w:r>
      <w:r w:rsidR="00476C9D">
        <w:rPr>
          <w:rtl/>
        </w:rPr>
        <w:t xml:space="preserve"> </w:t>
      </w:r>
    </w:p>
    <w:p w:rsidR="00476C9D" w:rsidRDefault="00476C9D" w:rsidP="00A96B57">
      <w:pPr>
        <w:pStyle w:val="libNormal"/>
        <w:rPr>
          <w:rtl/>
        </w:rPr>
      </w:pPr>
      <w:r>
        <w:rPr>
          <w:rtl/>
        </w:rPr>
        <w:t xml:space="preserve">6_ يہودى يہ كہہ كر انبياء </w:t>
      </w:r>
      <w:r w:rsidR="00AC11F9" w:rsidRPr="00AC11F9">
        <w:rPr>
          <w:rStyle w:val="libAlaemChar"/>
          <w:rtl/>
        </w:rPr>
        <w:t xml:space="preserve"> عليه‌السلام </w:t>
      </w:r>
      <w:r>
        <w:rPr>
          <w:rtl/>
        </w:rPr>
        <w:t xml:space="preserve">كى تعليمات كا تمسخر اڑايا كرتے تھے كہ ہم آپ </w:t>
      </w:r>
      <w:r w:rsidR="00AC11F9" w:rsidRPr="00AC11F9">
        <w:rPr>
          <w:rStyle w:val="libAlaemChar"/>
          <w:rtl/>
        </w:rPr>
        <w:t xml:space="preserve"> عليه‌السلام </w:t>
      </w:r>
      <w:r>
        <w:rPr>
          <w:rtl/>
        </w:rPr>
        <w:t>كى باتي</w:t>
      </w:r>
      <w:r w:rsidR="00C91DA5">
        <w:rPr>
          <w:rtl/>
        </w:rPr>
        <w:t xml:space="preserve">ں </w:t>
      </w:r>
      <w:r>
        <w:rPr>
          <w:rtl/>
        </w:rPr>
        <w:t>سمجھنے سے قاصر ہي</w:t>
      </w:r>
      <w:r w:rsidR="00C91DA5">
        <w:rPr>
          <w:rtl/>
        </w:rPr>
        <w:t xml:space="preserve">ں </w:t>
      </w:r>
      <w:r>
        <w:rPr>
          <w:rtl/>
        </w:rPr>
        <w:t xml:space="preserve">_ </w:t>
      </w:r>
    </w:p>
    <w:p w:rsidR="00476C9D" w:rsidRDefault="00476C9D" w:rsidP="00A96B57">
      <w:pPr>
        <w:pStyle w:val="libNormal"/>
        <w:rPr>
          <w:rtl/>
        </w:rPr>
      </w:pPr>
      <w:r w:rsidRPr="004B5763">
        <w:rPr>
          <w:rStyle w:val="libArabicChar"/>
          <w:rtl/>
        </w:rPr>
        <w:t>و قول</w:t>
      </w:r>
      <w:r w:rsidR="000153B1" w:rsidRPr="00935327">
        <w:rPr>
          <w:rStyle w:val="libArabicChar"/>
          <w:rFonts w:hint="cs"/>
          <w:rtl/>
        </w:rPr>
        <w:t>ه</w:t>
      </w:r>
      <w:r w:rsidRPr="004B5763">
        <w:rPr>
          <w:rStyle w:val="libArabicChar"/>
          <w:rFonts w:hint="cs"/>
          <w:rtl/>
        </w:rPr>
        <w:t>م</w:t>
      </w:r>
      <w:r w:rsidRPr="004B5763">
        <w:rPr>
          <w:rStyle w:val="libArabicChar"/>
          <w:rtl/>
        </w:rPr>
        <w:t xml:space="preserve"> </w:t>
      </w:r>
      <w:r w:rsidRPr="004B5763">
        <w:rPr>
          <w:rStyle w:val="libArabicChar"/>
          <w:rFonts w:hint="cs"/>
          <w:rtl/>
        </w:rPr>
        <w:t>قلوبنا</w:t>
      </w:r>
      <w:r w:rsidRPr="004B5763">
        <w:rPr>
          <w:rStyle w:val="libArabicChar"/>
          <w:rtl/>
        </w:rPr>
        <w:t xml:space="preserve"> </w:t>
      </w:r>
      <w:r w:rsidRPr="004B5763">
        <w:rPr>
          <w:rStyle w:val="libArabicChar"/>
          <w:rFonts w:hint="cs"/>
          <w:rtl/>
        </w:rPr>
        <w:t>غلف</w:t>
      </w:r>
      <w:r>
        <w:rPr>
          <w:rtl/>
        </w:rPr>
        <w:t xml:space="preserve"> ''غلف'' جمع اغلف</w:t>
      </w:r>
      <w:r w:rsidR="002A0155">
        <w:rPr>
          <w:rtl/>
        </w:rPr>
        <w:t xml:space="preserve"> ہے</w:t>
      </w:r>
      <w:r>
        <w:rPr>
          <w:rtl/>
        </w:rPr>
        <w:t xml:space="preserve"> اور يہ ايسى چيز كو كہا جاتا</w:t>
      </w:r>
      <w:r w:rsidR="002A0155">
        <w:rPr>
          <w:rtl/>
        </w:rPr>
        <w:t xml:space="preserve"> ہے</w:t>
      </w:r>
      <w:r>
        <w:rPr>
          <w:rtl/>
        </w:rPr>
        <w:t xml:space="preserve"> جو پردے اور حجاب مي</w:t>
      </w:r>
      <w:r w:rsidR="00C91DA5">
        <w:rPr>
          <w:rtl/>
        </w:rPr>
        <w:t xml:space="preserve">ں </w:t>
      </w:r>
      <w:r>
        <w:rPr>
          <w:rtl/>
        </w:rPr>
        <w:t>لپٹى ہوئي ہو: اس سے معلوم ہوتا</w:t>
      </w:r>
      <w:r w:rsidR="002A0155">
        <w:rPr>
          <w:rtl/>
        </w:rPr>
        <w:t xml:space="preserve"> ہے</w:t>
      </w:r>
      <w:r>
        <w:rPr>
          <w:rtl/>
        </w:rPr>
        <w:t xml:space="preserve"> كہ يہود كا اس جملہ ''قلوبنا غلف'' ہمارے دل پر دو</w:t>
      </w:r>
      <w:r w:rsidR="00C91DA5">
        <w:rPr>
          <w:rtl/>
        </w:rPr>
        <w:t xml:space="preserve">ں </w:t>
      </w:r>
      <w:r>
        <w:rPr>
          <w:rtl/>
        </w:rPr>
        <w:t>مي</w:t>
      </w:r>
      <w:r w:rsidR="00C91DA5">
        <w:rPr>
          <w:rtl/>
        </w:rPr>
        <w:t xml:space="preserve">ں </w:t>
      </w:r>
      <w:r>
        <w:rPr>
          <w:rtl/>
        </w:rPr>
        <w:t>لپٹے ہوئے ہي</w:t>
      </w:r>
      <w:r w:rsidR="00C91DA5">
        <w:rPr>
          <w:rtl/>
        </w:rPr>
        <w:t xml:space="preserve">ں </w:t>
      </w:r>
      <w:r>
        <w:rPr>
          <w:rtl/>
        </w:rPr>
        <w:t xml:space="preserve">سے مقصد اور غرض انبياء </w:t>
      </w:r>
      <w:r w:rsidR="00AC11F9" w:rsidRPr="00AC11F9">
        <w:rPr>
          <w:rStyle w:val="libAlaemChar"/>
          <w:rtl/>
        </w:rPr>
        <w:t xml:space="preserve"> عليه‌السلام </w:t>
      </w:r>
      <w:r>
        <w:rPr>
          <w:rtl/>
        </w:rPr>
        <w:t xml:space="preserve">كا مذاق اڑانا تھا_ </w:t>
      </w:r>
    </w:p>
    <w:p w:rsidR="00476C9D" w:rsidRDefault="00476C9D" w:rsidP="00A96B57">
      <w:pPr>
        <w:pStyle w:val="libNormal"/>
        <w:rPr>
          <w:rtl/>
        </w:rPr>
      </w:pPr>
      <w:r>
        <w:rPr>
          <w:rtl/>
        </w:rPr>
        <w:t xml:space="preserve">7_ يہودى فراوان اور وسيع علم كا دعوي كركے اپنے آپ كو انبياء </w:t>
      </w:r>
      <w:r w:rsidR="00AC11F9" w:rsidRPr="00AC11F9">
        <w:rPr>
          <w:rStyle w:val="libAlaemChar"/>
          <w:rtl/>
        </w:rPr>
        <w:t xml:space="preserve"> عليه‌السلام </w:t>
      </w:r>
      <w:r>
        <w:rPr>
          <w:rtl/>
        </w:rPr>
        <w:t xml:space="preserve">كى تعليمات سے بے نياز سمجھتے تھے_ </w:t>
      </w:r>
    </w:p>
    <w:p w:rsidR="00476C9D" w:rsidRDefault="00476C9D" w:rsidP="00A96B57">
      <w:pPr>
        <w:pStyle w:val="libNormal"/>
        <w:rPr>
          <w:rtl/>
        </w:rPr>
      </w:pPr>
      <w:r w:rsidRPr="004B5763">
        <w:rPr>
          <w:rStyle w:val="libArabicChar"/>
          <w:rtl/>
        </w:rPr>
        <w:t>و قول</w:t>
      </w:r>
      <w:r w:rsidR="000153B1" w:rsidRPr="00935327">
        <w:rPr>
          <w:rStyle w:val="libArabicChar"/>
          <w:rFonts w:hint="cs"/>
          <w:rtl/>
        </w:rPr>
        <w:t>ه</w:t>
      </w:r>
      <w:r w:rsidRPr="004B5763">
        <w:rPr>
          <w:rStyle w:val="libArabicChar"/>
          <w:rFonts w:hint="cs"/>
          <w:rtl/>
        </w:rPr>
        <w:t>م</w:t>
      </w:r>
      <w:r w:rsidRPr="004B5763">
        <w:rPr>
          <w:rStyle w:val="libArabicChar"/>
          <w:rtl/>
        </w:rPr>
        <w:t xml:space="preserve"> </w:t>
      </w:r>
      <w:r w:rsidRPr="004B5763">
        <w:rPr>
          <w:rStyle w:val="libArabicChar"/>
          <w:rFonts w:hint="cs"/>
          <w:rtl/>
        </w:rPr>
        <w:t>قلوبنا</w:t>
      </w:r>
      <w:r w:rsidRPr="004B5763">
        <w:rPr>
          <w:rStyle w:val="libArabicChar"/>
          <w:rtl/>
        </w:rPr>
        <w:t xml:space="preserve"> </w:t>
      </w:r>
      <w:r w:rsidRPr="004B5763">
        <w:rPr>
          <w:rStyle w:val="libArabicChar"/>
          <w:rFonts w:hint="cs"/>
          <w:rtl/>
        </w:rPr>
        <w:t>غلف</w:t>
      </w:r>
      <w:r>
        <w:rPr>
          <w:rtl/>
        </w:rPr>
        <w:t xml:space="preserve"> مذكورہ بالا مطلب اس اساس پر استوار</w:t>
      </w:r>
      <w:r w:rsidR="002A0155">
        <w:rPr>
          <w:rtl/>
        </w:rPr>
        <w:t xml:space="preserve"> ہے</w:t>
      </w:r>
      <w:r>
        <w:rPr>
          <w:rtl/>
        </w:rPr>
        <w:t xml:space="preserve"> كہ جب ''غلف'' غلاف كى جمع ہو اور اس كا معنى ظرف ہو_ بنابري</w:t>
      </w:r>
      <w:r w:rsidR="00C91DA5">
        <w:rPr>
          <w:rtl/>
        </w:rPr>
        <w:t xml:space="preserve">ں </w:t>
      </w:r>
      <w:r>
        <w:rPr>
          <w:rtl/>
        </w:rPr>
        <w:t>يہوديو</w:t>
      </w:r>
      <w:r w:rsidR="00C91DA5">
        <w:rPr>
          <w:rtl/>
        </w:rPr>
        <w:t xml:space="preserve">ں </w:t>
      </w:r>
      <w:r>
        <w:rPr>
          <w:rtl/>
        </w:rPr>
        <w:t>كا اس جملہ ''قلوبناغلف'' سے مقصد يہ تھا كہ ان كے دل علم سے معمور ہي</w:t>
      </w:r>
      <w:r w:rsidR="00C91DA5">
        <w:rPr>
          <w:rtl/>
        </w:rPr>
        <w:t xml:space="preserve">ں </w:t>
      </w:r>
      <w:r>
        <w:rPr>
          <w:rtl/>
        </w:rPr>
        <w:t>اور انہي</w:t>
      </w:r>
      <w:r w:rsidR="00C91DA5">
        <w:rPr>
          <w:rtl/>
        </w:rPr>
        <w:t xml:space="preserve">ں </w:t>
      </w:r>
      <w:r>
        <w:rPr>
          <w:rtl/>
        </w:rPr>
        <w:t xml:space="preserve">تعليمات انبياء </w:t>
      </w:r>
      <w:r w:rsidR="00AC11F9" w:rsidRPr="00AC11F9">
        <w:rPr>
          <w:rStyle w:val="libAlaemChar"/>
          <w:rtl/>
        </w:rPr>
        <w:t xml:space="preserve"> عليه‌السلام </w:t>
      </w:r>
      <w:r>
        <w:rPr>
          <w:rtl/>
        </w:rPr>
        <w:t>كى كوئي ضرورت نہي</w:t>
      </w:r>
      <w:r w:rsidR="00C91DA5">
        <w:rPr>
          <w:rtl/>
        </w:rPr>
        <w:t xml:space="preserve">ں </w:t>
      </w:r>
      <w:r>
        <w:rPr>
          <w:rtl/>
        </w:rPr>
        <w:t xml:space="preserve">_ </w:t>
      </w:r>
    </w:p>
    <w:p w:rsidR="00476C9D" w:rsidRDefault="00476C9D" w:rsidP="00A96B57">
      <w:pPr>
        <w:pStyle w:val="libNormal"/>
        <w:rPr>
          <w:rtl/>
        </w:rPr>
      </w:pPr>
      <w:r>
        <w:rPr>
          <w:rtl/>
        </w:rPr>
        <w:t xml:space="preserve">8_ تعلميات انبياء </w:t>
      </w:r>
      <w:r w:rsidR="00AC11F9" w:rsidRPr="00AC11F9">
        <w:rPr>
          <w:rStyle w:val="libAlaemChar"/>
          <w:rtl/>
        </w:rPr>
        <w:t xml:space="preserve"> عليه‌السلام </w:t>
      </w:r>
      <w:r>
        <w:rPr>
          <w:rtl/>
        </w:rPr>
        <w:t>كو غير علمى قرار دينا در اصل انہي</w:t>
      </w:r>
      <w:r w:rsidR="00C91DA5">
        <w:rPr>
          <w:rtl/>
        </w:rPr>
        <w:t xml:space="preserve">ں </w:t>
      </w:r>
      <w:r>
        <w:rPr>
          <w:rtl/>
        </w:rPr>
        <w:t>قبول نہ كرنے كيلئے يہوديو</w:t>
      </w:r>
      <w:r w:rsidR="00C91DA5">
        <w:rPr>
          <w:rtl/>
        </w:rPr>
        <w:t xml:space="preserve">ں </w:t>
      </w:r>
      <w:r>
        <w:rPr>
          <w:rtl/>
        </w:rPr>
        <w:t xml:space="preserve">كا بے بنياد بہانہ تھا_ </w:t>
      </w:r>
    </w:p>
    <w:p w:rsidR="00476C9D" w:rsidRDefault="00476C9D" w:rsidP="00A96B57">
      <w:pPr>
        <w:pStyle w:val="libNormal"/>
        <w:rPr>
          <w:rtl/>
        </w:rPr>
      </w:pPr>
      <w:r w:rsidRPr="004B5763">
        <w:rPr>
          <w:rStyle w:val="libArabicChar"/>
          <w:rtl/>
        </w:rPr>
        <w:t>و قول</w:t>
      </w:r>
      <w:r w:rsidR="000153B1" w:rsidRPr="00935327">
        <w:rPr>
          <w:rStyle w:val="libArabicChar"/>
          <w:rFonts w:hint="cs"/>
          <w:rtl/>
        </w:rPr>
        <w:t>ه</w:t>
      </w:r>
      <w:r w:rsidRPr="004B5763">
        <w:rPr>
          <w:rStyle w:val="libArabicChar"/>
          <w:rFonts w:hint="cs"/>
          <w:rtl/>
        </w:rPr>
        <w:t>م</w:t>
      </w:r>
      <w:r w:rsidRPr="004B5763">
        <w:rPr>
          <w:rStyle w:val="libArabicChar"/>
          <w:rtl/>
        </w:rPr>
        <w:t xml:space="preserve"> </w:t>
      </w:r>
      <w:r w:rsidRPr="004B5763">
        <w:rPr>
          <w:rStyle w:val="libArabicChar"/>
          <w:rFonts w:hint="cs"/>
          <w:rtl/>
        </w:rPr>
        <w:t>قلوبنا</w:t>
      </w:r>
      <w:r w:rsidRPr="004B5763">
        <w:rPr>
          <w:rStyle w:val="libArabicChar"/>
          <w:rtl/>
        </w:rPr>
        <w:t xml:space="preserve"> </w:t>
      </w:r>
      <w:r w:rsidRPr="004B5763">
        <w:rPr>
          <w:rStyle w:val="libArabicChar"/>
          <w:rFonts w:hint="cs"/>
          <w:rtl/>
        </w:rPr>
        <w:t>غلف</w:t>
      </w:r>
      <w:r>
        <w:rPr>
          <w:rtl/>
        </w:rPr>
        <w:t xml:space="preserve"> يہ جو يہودى كہا كرتے تھے كہ ہمارے دل علم سے بھرے ہوئے ہي</w:t>
      </w:r>
      <w:r w:rsidR="00C91DA5">
        <w:rPr>
          <w:rtl/>
        </w:rPr>
        <w:t xml:space="preserve">ں </w:t>
      </w:r>
      <w:r>
        <w:rPr>
          <w:rtl/>
        </w:rPr>
        <w:t>_ اس سے ان كا مقصد يہ ہوسكتا</w:t>
      </w:r>
      <w:r w:rsidR="002A0155">
        <w:rPr>
          <w:rtl/>
        </w:rPr>
        <w:t xml:space="preserve"> ہے</w:t>
      </w:r>
      <w:r>
        <w:rPr>
          <w:rtl/>
        </w:rPr>
        <w:t xml:space="preserve"> كہ اگر تعليمات انبياء </w:t>
      </w:r>
      <w:r w:rsidR="00AC11F9" w:rsidRPr="00AC11F9">
        <w:rPr>
          <w:rStyle w:val="libAlaemChar"/>
          <w:rtl/>
        </w:rPr>
        <w:t xml:space="preserve"> عليه‌السلام </w:t>
      </w:r>
      <w:r>
        <w:rPr>
          <w:rtl/>
        </w:rPr>
        <w:t>كا كوئي علمى مبنا ہوتا تو ہمارے دل انہي</w:t>
      </w:r>
      <w:r w:rsidR="00C91DA5">
        <w:rPr>
          <w:rtl/>
        </w:rPr>
        <w:t xml:space="preserve">ں </w:t>
      </w:r>
      <w:r>
        <w:rPr>
          <w:rtl/>
        </w:rPr>
        <w:t>درك كرتے اور اپنے اندر سمو ليتے اور يو</w:t>
      </w:r>
      <w:r w:rsidR="00C91DA5">
        <w:rPr>
          <w:rtl/>
        </w:rPr>
        <w:t xml:space="preserve">ں </w:t>
      </w:r>
      <w:r>
        <w:rPr>
          <w:rtl/>
        </w:rPr>
        <w:t xml:space="preserve">وہ يہ نتيجہ ليتے تھے كہ چونكہ تعليمات انبياء </w:t>
      </w:r>
      <w:r w:rsidR="00AC11F9" w:rsidRPr="00AC11F9">
        <w:rPr>
          <w:rStyle w:val="libAlaemChar"/>
          <w:rtl/>
        </w:rPr>
        <w:t xml:space="preserve"> عليه‌السلام </w:t>
      </w:r>
      <w:r>
        <w:rPr>
          <w:rtl/>
        </w:rPr>
        <w:t>ان كے دلو</w:t>
      </w:r>
      <w:r w:rsidR="00C91DA5">
        <w:rPr>
          <w:rtl/>
        </w:rPr>
        <w:t xml:space="preserve">ں </w:t>
      </w:r>
      <w:r>
        <w:rPr>
          <w:rtl/>
        </w:rPr>
        <w:t>مي</w:t>
      </w:r>
      <w:r w:rsidR="00C91DA5">
        <w:rPr>
          <w:rtl/>
        </w:rPr>
        <w:t xml:space="preserve">ں </w:t>
      </w:r>
      <w:r>
        <w:rPr>
          <w:rtl/>
        </w:rPr>
        <w:t>گھر نہي</w:t>
      </w:r>
      <w:r w:rsidR="00C91DA5">
        <w:rPr>
          <w:rtl/>
        </w:rPr>
        <w:t xml:space="preserve">ں </w:t>
      </w:r>
      <w:r>
        <w:rPr>
          <w:rtl/>
        </w:rPr>
        <w:t>كر سكتي</w:t>
      </w:r>
      <w:r w:rsidR="00C91DA5">
        <w:rPr>
          <w:rtl/>
        </w:rPr>
        <w:t xml:space="preserve">ں </w:t>
      </w:r>
      <w:r>
        <w:rPr>
          <w:rtl/>
        </w:rPr>
        <w:t>لہذا ان كى كوئي علمى حيثيت نہي</w:t>
      </w:r>
      <w:r w:rsidR="00C91DA5">
        <w:rPr>
          <w:rtl/>
        </w:rPr>
        <w:t>ں</w:t>
      </w:r>
      <w:r w:rsidR="002A0155">
        <w:rPr>
          <w:rtl/>
        </w:rPr>
        <w:t xml:space="preserve"> ہے</w:t>
      </w:r>
      <w:r>
        <w:rPr>
          <w:rtl/>
        </w:rPr>
        <w:t xml:space="preserve">_ </w:t>
      </w:r>
    </w:p>
    <w:p w:rsidR="00476C9D" w:rsidRDefault="00476C9D" w:rsidP="00A96B57">
      <w:pPr>
        <w:pStyle w:val="libNormal"/>
        <w:rPr>
          <w:rtl/>
        </w:rPr>
      </w:pPr>
      <w:r>
        <w:rPr>
          <w:rtl/>
        </w:rPr>
        <w:t xml:space="preserve">9_ يہود; عہد شكني، آيات الہى كے انكار اور انبياء </w:t>
      </w:r>
      <w:r w:rsidR="00AC11F9" w:rsidRPr="00AC11F9">
        <w:rPr>
          <w:rStyle w:val="libAlaemChar"/>
          <w:rtl/>
        </w:rPr>
        <w:t xml:space="preserve"> عليه‌السلام </w:t>
      </w:r>
      <w:r>
        <w:rPr>
          <w:rtl/>
        </w:rPr>
        <w:t xml:space="preserve">كو قتل كرنے كى وجہ سے خداوند عالم كى پھٹكار اور غضب كا نشانہ بنے_ </w:t>
      </w:r>
      <w:r w:rsidRPr="004B5763">
        <w:rPr>
          <w:rStyle w:val="libArabicChar"/>
          <w:rtl/>
        </w:rPr>
        <w:t>فبما نقض</w:t>
      </w:r>
      <w:r w:rsidR="000153B1" w:rsidRPr="00935327">
        <w:rPr>
          <w:rStyle w:val="libArabicChar"/>
          <w:rFonts w:hint="cs"/>
          <w:rtl/>
        </w:rPr>
        <w:t>ه</w:t>
      </w:r>
      <w:r w:rsidRPr="004B5763">
        <w:rPr>
          <w:rStyle w:val="libArabicChar"/>
          <w:rFonts w:hint="cs"/>
          <w:rtl/>
        </w:rPr>
        <w:t>م</w:t>
      </w:r>
      <w:r w:rsidRPr="004B5763">
        <w:rPr>
          <w:rStyle w:val="libArabicChar"/>
          <w:rtl/>
        </w:rPr>
        <w:t xml:space="preserve"> </w:t>
      </w:r>
      <w:r w:rsidRPr="004B5763">
        <w:rPr>
          <w:rStyle w:val="libArabicChar"/>
          <w:rFonts w:hint="cs"/>
          <w:rtl/>
        </w:rPr>
        <w:t>ميثاق</w:t>
      </w:r>
      <w:r w:rsidR="000153B1" w:rsidRPr="00935327">
        <w:rPr>
          <w:rStyle w:val="libArabicChar"/>
          <w:rFonts w:hint="cs"/>
          <w:rtl/>
        </w:rPr>
        <w:t>ه</w:t>
      </w:r>
      <w:r w:rsidRPr="004B5763">
        <w:rPr>
          <w:rStyle w:val="libArabicChar"/>
          <w:rFonts w:hint="cs"/>
          <w:rtl/>
        </w:rPr>
        <w:t>م</w:t>
      </w:r>
      <w:r w:rsidRPr="004B5763">
        <w:rPr>
          <w:rStyle w:val="libArabicChar"/>
          <w:rtl/>
        </w:rPr>
        <w:t xml:space="preserve"> ... </w:t>
      </w:r>
      <w:r w:rsidRPr="004B5763">
        <w:rPr>
          <w:rStyle w:val="libArabicChar"/>
          <w:rFonts w:hint="cs"/>
          <w:rtl/>
        </w:rPr>
        <w:t>و</w:t>
      </w:r>
      <w:r w:rsidRPr="004B5763">
        <w:rPr>
          <w:rStyle w:val="libArabicChar"/>
          <w:rtl/>
        </w:rPr>
        <w:t xml:space="preserve"> </w:t>
      </w:r>
      <w:r w:rsidRPr="004B5763">
        <w:rPr>
          <w:rStyle w:val="libArabicChar"/>
          <w:rFonts w:hint="cs"/>
          <w:rtl/>
        </w:rPr>
        <w:t>قتل</w:t>
      </w:r>
      <w:r w:rsidR="000153B1" w:rsidRPr="00935327">
        <w:rPr>
          <w:rStyle w:val="libArabicChar"/>
          <w:rFonts w:hint="cs"/>
          <w:rtl/>
        </w:rPr>
        <w:t>ه</w:t>
      </w:r>
      <w:r w:rsidRPr="004B5763">
        <w:rPr>
          <w:rStyle w:val="libArabicChar"/>
          <w:rFonts w:hint="cs"/>
          <w:rtl/>
        </w:rPr>
        <w:t>م</w:t>
      </w:r>
      <w:r w:rsidRPr="004B5763">
        <w:rPr>
          <w:rStyle w:val="libArabicChar"/>
          <w:rtl/>
        </w:rPr>
        <w:t xml:space="preserve"> </w:t>
      </w:r>
      <w:r w:rsidRPr="004B5763">
        <w:rPr>
          <w:rStyle w:val="libArabicChar"/>
          <w:rFonts w:hint="cs"/>
          <w:rtl/>
        </w:rPr>
        <w:t>الانبياء</w:t>
      </w:r>
      <w:r>
        <w:rPr>
          <w:rtl/>
        </w:rPr>
        <w:t xml:space="preserve"> مذكورہ بالا مطلب اس اساس پر استوار</w:t>
      </w:r>
      <w:r w:rsidR="002A0155">
        <w:rPr>
          <w:rtl/>
        </w:rPr>
        <w:t xml:space="preserve"> ہے</w:t>
      </w:r>
      <w:r>
        <w:rPr>
          <w:rtl/>
        </w:rPr>
        <w:t xml:space="preserve"> كہ مشابہ آيات كے قرينے كى بناپر ''بما نقضھم ...''، ''لعناھم'' جيسے فعل محذوف كا متعلق ہو_ </w:t>
      </w:r>
    </w:p>
    <w:p w:rsidR="00476C9D" w:rsidRDefault="00476C9D" w:rsidP="00A96B57">
      <w:pPr>
        <w:pStyle w:val="libNormal"/>
        <w:rPr>
          <w:rtl/>
        </w:rPr>
      </w:pPr>
      <w:r>
        <w:rPr>
          <w:rtl/>
        </w:rPr>
        <w:t xml:space="preserve">10_ دعوت انبياء </w:t>
      </w:r>
      <w:r w:rsidR="00AC11F9" w:rsidRPr="00AC11F9">
        <w:rPr>
          <w:rStyle w:val="libAlaemChar"/>
          <w:rtl/>
        </w:rPr>
        <w:t xml:space="preserve"> عليه‌السلام </w:t>
      </w:r>
      <w:r>
        <w:rPr>
          <w:rtl/>
        </w:rPr>
        <w:t>كے مقابلے مي</w:t>
      </w:r>
      <w:r w:rsidR="00C91DA5">
        <w:rPr>
          <w:rtl/>
        </w:rPr>
        <w:t xml:space="preserve">ں </w:t>
      </w:r>
      <w:r>
        <w:rPr>
          <w:rtl/>
        </w:rPr>
        <w:t>يہود كا علمى غرور و گھمنڈ ان كيلئے لعنت خدا مي</w:t>
      </w:r>
      <w:r w:rsidR="00C91DA5">
        <w:rPr>
          <w:rtl/>
        </w:rPr>
        <w:t xml:space="preserve">ں </w:t>
      </w:r>
      <w:r>
        <w:rPr>
          <w:rtl/>
        </w:rPr>
        <w:t xml:space="preserve">مبتلا ہونے كا باعث بنا_ </w:t>
      </w:r>
    </w:p>
    <w:p w:rsidR="00476C9D" w:rsidRDefault="00476C9D" w:rsidP="00A96B57">
      <w:pPr>
        <w:pStyle w:val="libNormal"/>
        <w:rPr>
          <w:rtl/>
        </w:rPr>
      </w:pPr>
      <w:r w:rsidRPr="004B5763">
        <w:rPr>
          <w:rStyle w:val="libArabicChar"/>
          <w:rtl/>
        </w:rPr>
        <w:t>و قول</w:t>
      </w:r>
      <w:r w:rsidR="000153B1" w:rsidRPr="00935327">
        <w:rPr>
          <w:rStyle w:val="libArabicChar"/>
          <w:rFonts w:hint="cs"/>
          <w:rtl/>
        </w:rPr>
        <w:t>ه</w:t>
      </w:r>
      <w:r w:rsidRPr="004B5763">
        <w:rPr>
          <w:rStyle w:val="libArabicChar"/>
          <w:rFonts w:hint="cs"/>
          <w:rtl/>
        </w:rPr>
        <w:t>م</w:t>
      </w:r>
      <w:r w:rsidRPr="004B5763">
        <w:rPr>
          <w:rStyle w:val="libArabicChar"/>
          <w:rtl/>
        </w:rPr>
        <w:t xml:space="preserve"> </w:t>
      </w:r>
      <w:r w:rsidRPr="004B5763">
        <w:rPr>
          <w:rStyle w:val="libArabicChar"/>
          <w:rFonts w:hint="cs"/>
          <w:rtl/>
        </w:rPr>
        <w:t>قلوبنا</w:t>
      </w:r>
      <w:r w:rsidRPr="004B5763">
        <w:rPr>
          <w:rStyle w:val="libArabicChar"/>
          <w:rtl/>
        </w:rPr>
        <w:t xml:space="preserve"> </w:t>
      </w:r>
      <w:r w:rsidRPr="004B5763">
        <w:rPr>
          <w:rStyle w:val="libArabicChar"/>
          <w:rFonts w:hint="cs"/>
          <w:rtl/>
        </w:rPr>
        <w:t>غلف</w:t>
      </w:r>
      <w:r>
        <w:rPr>
          <w:rtl/>
        </w:rPr>
        <w:t xml:space="preserve"> ''قولھم'' كا كلمہ ''نقضھم'' پر عطف</w:t>
      </w:r>
      <w:r w:rsidR="002A0155">
        <w:rPr>
          <w:rtl/>
        </w:rPr>
        <w:t xml:space="preserve"> ہے</w:t>
      </w:r>
      <w:r>
        <w:rPr>
          <w:rtl/>
        </w:rPr>
        <w:t xml:space="preserve"> لہذا يہ بھى ''لعناھم'' جيسے محذوف فعل سے متعلق</w:t>
      </w:r>
      <w:r w:rsidR="002A0155">
        <w:rPr>
          <w:rtl/>
        </w:rPr>
        <w:t xml:space="preserve"> ہے</w:t>
      </w:r>
      <w:r>
        <w:rPr>
          <w:rtl/>
        </w:rPr>
        <w:t xml:space="preserve">_ يعنى بقولھم ... لعناھم_ </w:t>
      </w:r>
    </w:p>
    <w:p w:rsidR="00476C9D" w:rsidRDefault="00476C9D" w:rsidP="00A96B57">
      <w:pPr>
        <w:pStyle w:val="libNormal"/>
        <w:rPr>
          <w:rtl/>
        </w:rPr>
      </w:pPr>
      <w:r>
        <w:rPr>
          <w:rtl/>
        </w:rPr>
        <w:t>11_ يہوديو</w:t>
      </w:r>
      <w:r w:rsidR="00C91DA5">
        <w:rPr>
          <w:rtl/>
        </w:rPr>
        <w:t xml:space="preserve">ں </w:t>
      </w:r>
      <w:r>
        <w:rPr>
          <w:rtl/>
        </w:rPr>
        <w:t>كا كفر خدا وند عالم كى جانب سے ان كے دلو</w:t>
      </w:r>
      <w:r w:rsidR="00C91DA5">
        <w:rPr>
          <w:rtl/>
        </w:rPr>
        <w:t xml:space="preserve">ں </w:t>
      </w:r>
      <w:r>
        <w:rPr>
          <w:rtl/>
        </w:rPr>
        <w:t xml:space="preserve">پر مہر لگا دينے كا باعث بنا_ </w:t>
      </w:r>
    </w:p>
    <w:p w:rsidR="00476C9D" w:rsidRDefault="00476C9D" w:rsidP="00A96B57">
      <w:pPr>
        <w:pStyle w:val="libArabic"/>
        <w:rPr>
          <w:rtl/>
        </w:rPr>
      </w:pPr>
      <w:r>
        <w:rPr>
          <w:rtl/>
        </w:rPr>
        <w:t>و قول</w:t>
      </w:r>
      <w:r w:rsidR="000153B1" w:rsidRPr="00935327">
        <w:rPr>
          <w:rFonts w:hint="cs"/>
          <w:rtl/>
        </w:rPr>
        <w:t>ه</w:t>
      </w:r>
      <w:r>
        <w:rPr>
          <w:rFonts w:hint="cs"/>
          <w:rtl/>
        </w:rPr>
        <w:t>م</w:t>
      </w:r>
      <w:r>
        <w:rPr>
          <w:rtl/>
        </w:rPr>
        <w:t xml:space="preserve"> </w:t>
      </w:r>
      <w:r>
        <w:rPr>
          <w:rFonts w:hint="cs"/>
          <w:rtl/>
        </w:rPr>
        <w:t>قلوبنا</w:t>
      </w:r>
      <w:r>
        <w:rPr>
          <w:rtl/>
        </w:rPr>
        <w:t xml:space="preserve"> </w:t>
      </w:r>
      <w:r>
        <w:rPr>
          <w:rFonts w:hint="cs"/>
          <w:rtl/>
        </w:rPr>
        <w:t>غلف</w:t>
      </w:r>
      <w:r>
        <w:rPr>
          <w:rtl/>
        </w:rPr>
        <w:t xml:space="preserve"> </w:t>
      </w:r>
      <w:r>
        <w:rPr>
          <w:rFonts w:hint="cs"/>
          <w:rtl/>
        </w:rPr>
        <w:t>بل</w:t>
      </w:r>
      <w:r>
        <w:rPr>
          <w:rtl/>
        </w:rPr>
        <w:t xml:space="preserve"> </w:t>
      </w:r>
      <w:r>
        <w:rPr>
          <w:rFonts w:hint="cs"/>
          <w:rtl/>
        </w:rPr>
        <w:t>طبع</w:t>
      </w:r>
      <w:r>
        <w:rPr>
          <w:rtl/>
        </w:rPr>
        <w:t xml:space="preserve"> </w:t>
      </w:r>
      <w:r>
        <w:rPr>
          <w:rFonts w:hint="cs"/>
          <w:rtl/>
        </w:rPr>
        <w:t>الل</w:t>
      </w:r>
      <w:r w:rsidR="000153B1" w:rsidRPr="00935327">
        <w:rPr>
          <w:rFonts w:hint="cs"/>
          <w:rtl/>
        </w:rPr>
        <w:t>ه</w:t>
      </w:r>
      <w:r>
        <w:rPr>
          <w:rtl/>
        </w:rPr>
        <w:t xml:space="preserve"> </w:t>
      </w:r>
      <w:r>
        <w:rPr>
          <w:rFonts w:hint="cs"/>
          <w:rtl/>
        </w:rPr>
        <w:t>علي</w:t>
      </w:r>
      <w:r w:rsidR="000153B1" w:rsidRPr="00935327">
        <w:rPr>
          <w:rFonts w:hint="cs"/>
          <w:rtl/>
        </w:rPr>
        <w:t>ه</w:t>
      </w:r>
      <w:r>
        <w:rPr>
          <w:rFonts w:hint="cs"/>
          <w:rtl/>
        </w:rPr>
        <w:t>ا</w:t>
      </w:r>
      <w:r>
        <w:rPr>
          <w:rtl/>
        </w:rPr>
        <w:t xml:space="preserve"> </w:t>
      </w:r>
      <w:r>
        <w:rPr>
          <w:rFonts w:hint="cs"/>
          <w:rtl/>
        </w:rPr>
        <w:t>بكفر</w:t>
      </w:r>
      <w:r w:rsidR="000153B1" w:rsidRPr="00935327">
        <w:rPr>
          <w:rFonts w:hint="cs"/>
          <w:rtl/>
        </w:rPr>
        <w:t>ه</w:t>
      </w:r>
      <w:r>
        <w:rPr>
          <w:rFonts w:hint="cs"/>
          <w:rtl/>
        </w:rPr>
        <w:t>م</w:t>
      </w:r>
      <w:r>
        <w:rPr>
          <w:rtl/>
        </w:rPr>
        <w:t xml:space="preserve"> </w:t>
      </w:r>
    </w:p>
    <w:p w:rsidR="00476C9D" w:rsidRDefault="00DA2110" w:rsidP="00A96B57">
      <w:pPr>
        <w:pStyle w:val="libNormal"/>
        <w:rPr>
          <w:rtl/>
        </w:rPr>
      </w:pPr>
      <w:r>
        <w:rPr>
          <w:rtl/>
        </w:rPr>
        <w:br w:type="page"/>
      </w:r>
      <w:r>
        <w:rPr>
          <w:rtl/>
        </w:rPr>
        <w:lastRenderedPageBreak/>
        <w:t xml:space="preserve"> </w:t>
      </w:r>
      <w:r>
        <w:rPr>
          <w:rtl/>
        </w:rPr>
        <w:cr/>
      </w:r>
      <w:r w:rsidR="00476C9D">
        <w:rPr>
          <w:rtl/>
        </w:rPr>
        <w:t>12_ يہود كے دل ايسے پردو</w:t>
      </w:r>
      <w:r w:rsidR="00C91DA5">
        <w:rPr>
          <w:rtl/>
        </w:rPr>
        <w:t xml:space="preserve">ں </w:t>
      </w:r>
      <w:r w:rsidR="00476C9D">
        <w:rPr>
          <w:rtl/>
        </w:rPr>
        <w:t>مي</w:t>
      </w:r>
      <w:r w:rsidR="00C91DA5">
        <w:rPr>
          <w:rtl/>
        </w:rPr>
        <w:t xml:space="preserve">ں </w:t>
      </w:r>
      <w:r w:rsidR="00476C9D">
        <w:rPr>
          <w:rtl/>
        </w:rPr>
        <w:t xml:space="preserve">لپٹے ہوئے تھے جن سے ابنياء </w:t>
      </w:r>
      <w:r w:rsidR="00AC11F9" w:rsidRPr="00AC11F9">
        <w:rPr>
          <w:rStyle w:val="libAlaemChar"/>
          <w:rtl/>
        </w:rPr>
        <w:t xml:space="preserve"> عليه‌السلام </w:t>
      </w:r>
      <w:r w:rsidR="00476C9D">
        <w:rPr>
          <w:rtl/>
        </w:rPr>
        <w:t>كى تعليمات ان مي</w:t>
      </w:r>
      <w:r w:rsidR="00C91DA5">
        <w:rPr>
          <w:rtl/>
        </w:rPr>
        <w:t xml:space="preserve">ں </w:t>
      </w:r>
      <w:r w:rsidR="00476C9D">
        <w:rPr>
          <w:rtl/>
        </w:rPr>
        <w:t>سرايت نہي</w:t>
      </w:r>
      <w:r w:rsidR="00C91DA5">
        <w:rPr>
          <w:rtl/>
        </w:rPr>
        <w:t xml:space="preserve">ں </w:t>
      </w:r>
      <w:r w:rsidR="00476C9D">
        <w:rPr>
          <w:rtl/>
        </w:rPr>
        <w:t>كر سكتى تھي</w:t>
      </w:r>
      <w:r w:rsidR="00C91DA5">
        <w:rPr>
          <w:rtl/>
        </w:rPr>
        <w:t xml:space="preserve">ں </w:t>
      </w:r>
      <w:r w:rsidR="00476C9D">
        <w:rPr>
          <w:rtl/>
        </w:rPr>
        <w:t xml:space="preserve">_ </w:t>
      </w:r>
    </w:p>
    <w:p w:rsidR="00476C9D" w:rsidRDefault="00476C9D" w:rsidP="00A96B57">
      <w:pPr>
        <w:pStyle w:val="libArabic"/>
        <w:rPr>
          <w:rtl/>
        </w:rPr>
      </w:pPr>
      <w:r>
        <w:rPr>
          <w:rtl/>
        </w:rPr>
        <w:t>بل طبع الل</w:t>
      </w:r>
      <w:r w:rsidR="000153B1" w:rsidRPr="00935327">
        <w:rPr>
          <w:rFonts w:hint="cs"/>
          <w:rtl/>
        </w:rPr>
        <w:t>ه</w:t>
      </w:r>
      <w:r>
        <w:rPr>
          <w:rtl/>
        </w:rPr>
        <w:t xml:space="preserve"> </w:t>
      </w:r>
      <w:r>
        <w:rPr>
          <w:rFonts w:hint="cs"/>
          <w:rtl/>
        </w:rPr>
        <w:t>علي</w:t>
      </w:r>
      <w:r w:rsidR="000153B1" w:rsidRPr="00935327">
        <w:rPr>
          <w:rFonts w:hint="cs"/>
          <w:rtl/>
        </w:rPr>
        <w:t>ه</w:t>
      </w:r>
      <w:r>
        <w:rPr>
          <w:rFonts w:hint="cs"/>
          <w:rtl/>
        </w:rPr>
        <w:t>ا</w:t>
      </w:r>
      <w:r>
        <w:rPr>
          <w:rtl/>
        </w:rPr>
        <w:t xml:space="preserve"> </w:t>
      </w:r>
      <w:r>
        <w:rPr>
          <w:rFonts w:hint="cs"/>
          <w:rtl/>
        </w:rPr>
        <w:t>بكفر</w:t>
      </w:r>
      <w:r w:rsidR="000153B1" w:rsidRPr="00935327">
        <w:rPr>
          <w:rFonts w:hint="cs"/>
          <w:rtl/>
        </w:rPr>
        <w:t>ه</w:t>
      </w:r>
      <w:r>
        <w:rPr>
          <w:rFonts w:hint="cs"/>
          <w:rtl/>
        </w:rPr>
        <w:t>م</w:t>
      </w:r>
      <w:r>
        <w:rPr>
          <w:rtl/>
        </w:rPr>
        <w:t xml:space="preserve"> </w:t>
      </w:r>
    </w:p>
    <w:p w:rsidR="00476C9D" w:rsidRDefault="00476C9D" w:rsidP="00A96B57">
      <w:pPr>
        <w:pStyle w:val="libNormal"/>
        <w:rPr>
          <w:rtl/>
        </w:rPr>
      </w:pPr>
      <w:r>
        <w:rPr>
          <w:rtl/>
        </w:rPr>
        <w:t>13_ يہوديو</w:t>
      </w:r>
      <w:r w:rsidR="00C91DA5">
        <w:rPr>
          <w:rtl/>
        </w:rPr>
        <w:t xml:space="preserve">ں </w:t>
      </w:r>
      <w:r>
        <w:rPr>
          <w:rtl/>
        </w:rPr>
        <w:t>كے ادعا كے برعكس ان كے دل علم سے خالى اور پيغمبر اسلام</w:t>
      </w:r>
      <w:r w:rsidR="00AC11F9" w:rsidRPr="00AC11F9">
        <w:rPr>
          <w:rStyle w:val="libAlaemChar"/>
          <w:rtl/>
        </w:rPr>
        <w:t xml:space="preserve"> صلى‌الله‌عليه‌وآله‌وسلم </w:t>
      </w:r>
      <w:r>
        <w:rPr>
          <w:rtl/>
        </w:rPr>
        <w:t>كى تعليمات كے سمجھنے سے عاجز و ناتوا</w:t>
      </w:r>
      <w:r w:rsidR="00C91DA5">
        <w:rPr>
          <w:rtl/>
        </w:rPr>
        <w:t xml:space="preserve">ں </w:t>
      </w:r>
      <w:r>
        <w:rPr>
          <w:rtl/>
        </w:rPr>
        <w:t xml:space="preserve">تھے_ </w:t>
      </w:r>
      <w:r w:rsidRPr="004B5763">
        <w:rPr>
          <w:rStyle w:val="libArabicChar"/>
          <w:rtl/>
        </w:rPr>
        <w:t>قول</w:t>
      </w:r>
      <w:r w:rsidR="000153B1" w:rsidRPr="00935327">
        <w:rPr>
          <w:rStyle w:val="libArabicChar"/>
          <w:rFonts w:hint="cs"/>
          <w:rtl/>
        </w:rPr>
        <w:t>ه</w:t>
      </w:r>
      <w:r w:rsidRPr="004B5763">
        <w:rPr>
          <w:rStyle w:val="libArabicChar"/>
          <w:rFonts w:hint="cs"/>
          <w:rtl/>
        </w:rPr>
        <w:t>م</w:t>
      </w:r>
      <w:r w:rsidRPr="004B5763">
        <w:rPr>
          <w:rStyle w:val="libArabicChar"/>
          <w:rtl/>
        </w:rPr>
        <w:t xml:space="preserve"> </w:t>
      </w:r>
      <w:r w:rsidRPr="004B5763">
        <w:rPr>
          <w:rStyle w:val="libArabicChar"/>
          <w:rFonts w:hint="cs"/>
          <w:rtl/>
        </w:rPr>
        <w:t>قلوبنا</w:t>
      </w:r>
      <w:r w:rsidRPr="004B5763">
        <w:rPr>
          <w:rStyle w:val="libArabicChar"/>
          <w:rtl/>
        </w:rPr>
        <w:t xml:space="preserve"> </w:t>
      </w:r>
      <w:r w:rsidRPr="004B5763">
        <w:rPr>
          <w:rStyle w:val="libArabicChar"/>
          <w:rFonts w:hint="cs"/>
          <w:rtl/>
        </w:rPr>
        <w:t>غلف</w:t>
      </w:r>
      <w:r w:rsidRPr="004B5763">
        <w:rPr>
          <w:rStyle w:val="libArabicChar"/>
          <w:rtl/>
        </w:rPr>
        <w:t xml:space="preserve"> </w:t>
      </w:r>
      <w:r w:rsidRPr="004B5763">
        <w:rPr>
          <w:rStyle w:val="libArabicChar"/>
          <w:rFonts w:hint="cs"/>
          <w:rtl/>
        </w:rPr>
        <w:t>بل</w:t>
      </w:r>
      <w:r w:rsidRPr="004B5763">
        <w:rPr>
          <w:rStyle w:val="libArabicChar"/>
          <w:rtl/>
        </w:rPr>
        <w:t xml:space="preserve"> </w:t>
      </w:r>
      <w:r w:rsidRPr="004B5763">
        <w:rPr>
          <w:rStyle w:val="libArabicChar"/>
          <w:rFonts w:hint="cs"/>
          <w:rtl/>
        </w:rPr>
        <w:t>طبع</w:t>
      </w:r>
      <w:r w:rsidRPr="004B5763">
        <w:rPr>
          <w:rStyle w:val="libArabicChar"/>
          <w:rtl/>
        </w:rPr>
        <w:t xml:space="preserve"> </w:t>
      </w:r>
      <w:r w:rsidRPr="004B5763">
        <w:rPr>
          <w:rStyle w:val="libArabicChar"/>
          <w:rFonts w:hint="cs"/>
          <w:rtl/>
        </w:rPr>
        <w:t>الل</w:t>
      </w:r>
      <w:r w:rsidR="000153B1" w:rsidRPr="00935327">
        <w:rPr>
          <w:rStyle w:val="libArabicChar"/>
          <w:rFonts w:hint="cs"/>
          <w:rtl/>
        </w:rPr>
        <w:t>ه</w:t>
      </w:r>
      <w:r w:rsidRPr="004B5763">
        <w:rPr>
          <w:rStyle w:val="libArabicChar"/>
          <w:rtl/>
        </w:rPr>
        <w:t xml:space="preserve"> </w:t>
      </w:r>
      <w:r w:rsidRPr="004B5763">
        <w:rPr>
          <w:rStyle w:val="libArabicChar"/>
          <w:rFonts w:hint="cs"/>
          <w:rtl/>
        </w:rPr>
        <w:t>علي</w:t>
      </w:r>
      <w:r w:rsidR="000153B1" w:rsidRPr="00935327">
        <w:rPr>
          <w:rStyle w:val="libArabicChar"/>
          <w:rFonts w:hint="cs"/>
          <w:rtl/>
        </w:rPr>
        <w:t>ه</w:t>
      </w:r>
      <w:r w:rsidRPr="004B5763">
        <w:rPr>
          <w:rStyle w:val="libArabicChar"/>
          <w:rFonts w:hint="cs"/>
          <w:rtl/>
        </w:rPr>
        <w:t>ا</w:t>
      </w:r>
      <w:r>
        <w:rPr>
          <w:rtl/>
        </w:rPr>
        <w:t xml:space="preserve"> مذكورہ بالا مطلب اس اساس پر استوار</w:t>
      </w:r>
      <w:r w:rsidR="002A0155">
        <w:rPr>
          <w:rtl/>
        </w:rPr>
        <w:t xml:space="preserve"> ہے</w:t>
      </w:r>
      <w:r>
        <w:rPr>
          <w:rtl/>
        </w:rPr>
        <w:t xml:space="preserve"> جب جملہ ''قلوبنا غلف'' سے يہوديو</w:t>
      </w:r>
      <w:r w:rsidR="00C91DA5">
        <w:rPr>
          <w:rtl/>
        </w:rPr>
        <w:t xml:space="preserve">ں </w:t>
      </w:r>
      <w:r>
        <w:rPr>
          <w:rtl/>
        </w:rPr>
        <w:t>كى مراد يہ ہو كہ ہمارے دل وسيع علوم سے بھرے ہوئے ہي</w:t>
      </w:r>
      <w:r w:rsidR="00C91DA5">
        <w:rPr>
          <w:rtl/>
        </w:rPr>
        <w:t xml:space="preserve">ں </w:t>
      </w:r>
      <w:r>
        <w:rPr>
          <w:rtl/>
        </w:rPr>
        <w:t xml:space="preserve">_ </w:t>
      </w:r>
    </w:p>
    <w:p w:rsidR="00476C9D" w:rsidRDefault="00476C9D" w:rsidP="00A96B57">
      <w:pPr>
        <w:pStyle w:val="libNormal"/>
        <w:rPr>
          <w:rtl/>
        </w:rPr>
      </w:pPr>
      <w:r>
        <w:rPr>
          <w:rtl/>
        </w:rPr>
        <w:t>14_ دلو</w:t>
      </w:r>
      <w:r w:rsidR="00C91DA5">
        <w:rPr>
          <w:rtl/>
        </w:rPr>
        <w:t xml:space="preserve">ں </w:t>
      </w:r>
      <w:r>
        <w:rPr>
          <w:rtl/>
        </w:rPr>
        <w:t xml:space="preserve">كا تعليمات انبياء </w:t>
      </w:r>
      <w:r w:rsidR="00AC11F9" w:rsidRPr="00AC11F9">
        <w:rPr>
          <w:rStyle w:val="libAlaemChar"/>
          <w:rtl/>
        </w:rPr>
        <w:t xml:space="preserve"> عليه‌السلام </w:t>
      </w:r>
      <w:r>
        <w:rPr>
          <w:rtl/>
        </w:rPr>
        <w:t>كے درك كرنے پر قادر ہونا يا اس سے عاجز ہونا خدا وند عالم كے اختيار مي</w:t>
      </w:r>
      <w:r w:rsidR="00C91DA5">
        <w:rPr>
          <w:rtl/>
        </w:rPr>
        <w:t>ں</w:t>
      </w:r>
      <w:r w:rsidR="002A0155">
        <w:rPr>
          <w:rtl/>
        </w:rPr>
        <w:t xml:space="preserve"> ہے</w:t>
      </w:r>
      <w:r>
        <w:rPr>
          <w:rtl/>
        </w:rPr>
        <w:t xml:space="preserve">_ </w:t>
      </w:r>
    </w:p>
    <w:p w:rsidR="00476C9D" w:rsidRDefault="00476C9D" w:rsidP="00A96B57">
      <w:pPr>
        <w:pStyle w:val="libArabic"/>
        <w:rPr>
          <w:rtl/>
        </w:rPr>
      </w:pPr>
      <w:r>
        <w:rPr>
          <w:rtl/>
        </w:rPr>
        <w:t>بل طبع الل</w:t>
      </w:r>
      <w:r w:rsidR="000153B1" w:rsidRPr="00935327">
        <w:rPr>
          <w:rFonts w:hint="cs"/>
          <w:rtl/>
        </w:rPr>
        <w:t>ه</w:t>
      </w:r>
      <w:r>
        <w:rPr>
          <w:rtl/>
        </w:rPr>
        <w:t xml:space="preserve"> </w:t>
      </w:r>
      <w:r>
        <w:rPr>
          <w:rFonts w:hint="cs"/>
          <w:rtl/>
        </w:rPr>
        <w:t>علي</w:t>
      </w:r>
      <w:r w:rsidR="000153B1" w:rsidRPr="00935327">
        <w:rPr>
          <w:rFonts w:hint="cs"/>
          <w:rtl/>
        </w:rPr>
        <w:t>ه</w:t>
      </w:r>
      <w:r>
        <w:rPr>
          <w:rFonts w:hint="cs"/>
          <w:rtl/>
        </w:rPr>
        <w:t>ا</w:t>
      </w:r>
      <w:r>
        <w:rPr>
          <w:rtl/>
        </w:rPr>
        <w:t xml:space="preserve"> </w:t>
      </w:r>
      <w:r>
        <w:rPr>
          <w:rFonts w:hint="cs"/>
          <w:rtl/>
        </w:rPr>
        <w:t>بكفر</w:t>
      </w:r>
      <w:r w:rsidR="000153B1" w:rsidRPr="00935327">
        <w:rPr>
          <w:rFonts w:hint="cs"/>
          <w:rtl/>
        </w:rPr>
        <w:t>ه</w:t>
      </w:r>
      <w:r>
        <w:rPr>
          <w:rFonts w:hint="cs"/>
          <w:rtl/>
        </w:rPr>
        <w:t>م</w:t>
      </w:r>
      <w:r>
        <w:rPr>
          <w:rtl/>
        </w:rPr>
        <w:t xml:space="preserve"> </w:t>
      </w:r>
    </w:p>
    <w:p w:rsidR="00476C9D" w:rsidRDefault="00476C9D" w:rsidP="00A96B57">
      <w:pPr>
        <w:pStyle w:val="libNormal"/>
        <w:rPr>
          <w:rtl/>
        </w:rPr>
      </w:pPr>
      <w:r>
        <w:rPr>
          <w:rtl/>
        </w:rPr>
        <w:t>15_ قلب( دل) شناخت كے وسائل مي</w:t>
      </w:r>
      <w:r w:rsidR="00C91DA5">
        <w:rPr>
          <w:rtl/>
        </w:rPr>
        <w:t xml:space="preserve">ں </w:t>
      </w:r>
      <w:r>
        <w:rPr>
          <w:rtl/>
        </w:rPr>
        <w:t>سے ايك</w:t>
      </w:r>
      <w:r w:rsidR="002A0155">
        <w:rPr>
          <w:rtl/>
        </w:rPr>
        <w:t xml:space="preserve"> ہے</w:t>
      </w:r>
      <w:r>
        <w:rPr>
          <w:rtl/>
        </w:rPr>
        <w:t xml:space="preserve">_ </w:t>
      </w:r>
      <w:r w:rsidRPr="004B5763">
        <w:rPr>
          <w:rStyle w:val="libArabicChar"/>
          <w:rtl/>
        </w:rPr>
        <w:t>و قول</w:t>
      </w:r>
      <w:r w:rsidR="000153B1" w:rsidRPr="00935327">
        <w:rPr>
          <w:rStyle w:val="libArabicChar"/>
          <w:rFonts w:hint="cs"/>
          <w:rtl/>
        </w:rPr>
        <w:t>ه</w:t>
      </w:r>
      <w:r w:rsidRPr="004B5763">
        <w:rPr>
          <w:rStyle w:val="libArabicChar"/>
          <w:rFonts w:hint="cs"/>
          <w:rtl/>
        </w:rPr>
        <w:t>م</w:t>
      </w:r>
      <w:r w:rsidRPr="004B5763">
        <w:rPr>
          <w:rStyle w:val="libArabicChar"/>
          <w:rtl/>
        </w:rPr>
        <w:t xml:space="preserve"> </w:t>
      </w:r>
      <w:r w:rsidRPr="004B5763">
        <w:rPr>
          <w:rStyle w:val="libArabicChar"/>
          <w:rFonts w:hint="cs"/>
          <w:rtl/>
        </w:rPr>
        <w:t>قلوبنا</w:t>
      </w:r>
      <w:r w:rsidRPr="004B5763">
        <w:rPr>
          <w:rStyle w:val="libArabicChar"/>
          <w:rtl/>
        </w:rPr>
        <w:t xml:space="preserve"> </w:t>
      </w:r>
      <w:r w:rsidRPr="004B5763">
        <w:rPr>
          <w:rStyle w:val="libArabicChar"/>
          <w:rFonts w:hint="cs"/>
          <w:rtl/>
        </w:rPr>
        <w:t>غلف</w:t>
      </w:r>
      <w:r w:rsidRPr="004B5763">
        <w:rPr>
          <w:rStyle w:val="libArabicChar"/>
          <w:rtl/>
        </w:rPr>
        <w:t xml:space="preserve"> </w:t>
      </w:r>
      <w:r w:rsidRPr="004B5763">
        <w:rPr>
          <w:rStyle w:val="libArabicChar"/>
          <w:rFonts w:hint="cs"/>
          <w:rtl/>
        </w:rPr>
        <w:t>بل</w:t>
      </w:r>
      <w:r w:rsidRPr="004B5763">
        <w:rPr>
          <w:rStyle w:val="libArabicChar"/>
          <w:rtl/>
        </w:rPr>
        <w:t xml:space="preserve"> </w:t>
      </w:r>
      <w:r w:rsidRPr="004B5763">
        <w:rPr>
          <w:rStyle w:val="libArabicChar"/>
          <w:rFonts w:hint="cs"/>
          <w:rtl/>
        </w:rPr>
        <w:t>طبع</w:t>
      </w:r>
      <w:r w:rsidRPr="004B5763">
        <w:rPr>
          <w:rStyle w:val="libArabicChar"/>
          <w:rtl/>
        </w:rPr>
        <w:t xml:space="preserve"> الل</w:t>
      </w:r>
      <w:r w:rsidR="000153B1" w:rsidRPr="00935327">
        <w:rPr>
          <w:rStyle w:val="libArabicChar"/>
          <w:rFonts w:hint="cs"/>
          <w:rtl/>
        </w:rPr>
        <w:t>ه</w:t>
      </w:r>
      <w:r w:rsidRPr="004B5763">
        <w:rPr>
          <w:rStyle w:val="libArabicChar"/>
          <w:rtl/>
        </w:rPr>
        <w:t xml:space="preserve"> </w:t>
      </w:r>
      <w:r w:rsidRPr="004B5763">
        <w:rPr>
          <w:rStyle w:val="libArabicChar"/>
          <w:rFonts w:hint="cs"/>
          <w:rtl/>
        </w:rPr>
        <w:t>علي</w:t>
      </w:r>
      <w:r w:rsidR="000153B1" w:rsidRPr="00935327">
        <w:rPr>
          <w:rStyle w:val="libArabicChar"/>
          <w:rFonts w:hint="cs"/>
          <w:rtl/>
        </w:rPr>
        <w:t>ه</w:t>
      </w:r>
      <w:r w:rsidRPr="004B5763">
        <w:rPr>
          <w:rStyle w:val="libArabicChar"/>
          <w:rFonts w:hint="cs"/>
          <w:rtl/>
        </w:rPr>
        <w:t>ا</w:t>
      </w:r>
      <w:r w:rsidRPr="004B5763">
        <w:rPr>
          <w:rStyle w:val="libArabicChar"/>
          <w:rtl/>
        </w:rPr>
        <w:t xml:space="preserve"> </w:t>
      </w:r>
      <w:r w:rsidRPr="004B5763">
        <w:rPr>
          <w:rStyle w:val="libArabicChar"/>
          <w:rFonts w:hint="cs"/>
          <w:rtl/>
        </w:rPr>
        <w:t>بكفر</w:t>
      </w:r>
      <w:r w:rsidR="000153B1" w:rsidRPr="00935327">
        <w:rPr>
          <w:rStyle w:val="libArabicChar"/>
          <w:rFonts w:hint="cs"/>
          <w:rtl/>
        </w:rPr>
        <w:t>ه</w:t>
      </w:r>
      <w:r w:rsidRPr="004B5763">
        <w:rPr>
          <w:rStyle w:val="libArabicChar"/>
          <w:rFonts w:hint="cs"/>
          <w:rtl/>
        </w:rPr>
        <w:t>م</w:t>
      </w:r>
      <w:r>
        <w:rPr>
          <w:rtl/>
        </w:rPr>
        <w:t xml:space="preserve"> </w:t>
      </w:r>
    </w:p>
    <w:p w:rsidR="00476C9D" w:rsidRDefault="00476C9D" w:rsidP="00A96B57">
      <w:pPr>
        <w:pStyle w:val="libNormal"/>
        <w:rPr>
          <w:rtl/>
        </w:rPr>
      </w:pPr>
      <w:r>
        <w:rPr>
          <w:rtl/>
        </w:rPr>
        <w:t>16_ كفار ہٹ دھرمى اور كفر كے نتيجے مي</w:t>
      </w:r>
      <w:r w:rsidR="00C91DA5">
        <w:rPr>
          <w:rtl/>
        </w:rPr>
        <w:t xml:space="preserve">ں </w:t>
      </w:r>
      <w:r>
        <w:rPr>
          <w:rtl/>
        </w:rPr>
        <w:t>دينى معارف كے سمجھنے سے عاجز ہونے كو خدا كے سامنے عذر كے طور پر پيش نہي</w:t>
      </w:r>
      <w:r w:rsidR="00C91DA5">
        <w:rPr>
          <w:rtl/>
        </w:rPr>
        <w:t xml:space="preserve">ں </w:t>
      </w:r>
      <w:r>
        <w:rPr>
          <w:rtl/>
        </w:rPr>
        <w:t xml:space="preserve">كر سكتے_ </w:t>
      </w:r>
      <w:r w:rsidRPr="004B5763">
        <w:rPr>
          <w:rStyle w:val="libArabicChar"/>
          <w:rtl/>
        </w:rPr>
        <w:t>بل طبع الل</w:t>
      </w:r>
      <w:r w:rsidR="000153B1" w:rsidRPr="00935327">
        <w:rPr>
          <w:rStyle w:val="libArabicChar"/>
          <w:rFonts w:hint="cs"/>
          <w:rtl/>
        </w:rPr>
        <w:t>ه</w:t>
      </w:r>
      <w:r w:rsidRPr="004B5763">
        <w:rPr>
          <w:rStyle w:val="libArabicChar"/>
          <w:rtl/>
        </w:rPr>
        <w:t xml:space="preserve"> </w:t>
      </w:r>
      <w:r w:rsidRPr="004B5763">
        <w:rPr>
          <w:rStyle w:val="libArabicChar"/>
          <w:rFonts w:hint="cs"/>
          <w:rtl/>
        </w:rPr>
        <w:t>علي</w:t>
      </w:r>
      <w:r w:rsidR="000153B1" w:rsidRPr="00935327">
        <w:rPr>
          <w:rStyle w:val="libArabicChar"/>
          <w:rFonts w:hint="cs"/>
          <w:rtl/>
        </w:rPr>
        <w:t>ه</w:t>
      </w:r>
      <w:r w:rsidRPr="004B5763">
        <w:rPr>
          <w:rStyle w:val="libArabicChar"/>
          <w:rFonts w:hint="cs"/>
          <w:rtl/>
        </w:rPr>
        <w:t>ا</w:t>
      </w:r>
      <w:r w:rsidRPr="004B5763">
        <w:rPr>
          <w:rStyle w:val="libArabicChar"/>
          <w:rtl/>
        </w:rPr>
        <w:t xml:space="preserve"> </w:t>
      </w:r>
      <w:r w:rsidRPr="004B5763">
        <w:rPr>
          <w:rStyle w:val="libArabicChar"/>
          <w:rFonts w:hint="cs"/>
          <w:rtl/>
        </w:rPr>
        <w:t>بكفر</w:t>
      </w:r>
      <w:r w:rsidR="000153B1" w:rsidRPr="00935327">
        <w:rPr>
          <w:rStyle w:val="libArabicChar"/>
          <w:rFonts w:hint="cs"/>
          <w:rtl/>
        </w:rPr>
        <w:t>ه</w:t>
      </w:r>
      <w:r w:rsidRPr="004B5763">
        <w:rPr>
          <w:rStyle w:val="libArabicChar"/>
          <w:rFonts w:hint="cs"/>
          <w:rtl/>
        </w:rPr>
        <w:t>م</w:t>
      </w:r>
      <w:r>
        <w:rPr>
          <w:rtl/>
        </w:rPr>
        <w:t xml:space="preserve"> اگر جملہ ''قلوبنا غلف'' سے مراد يہ ہو كہ يہودى واقعا پيغمبر اسلام</w:t>
      </w:r>
      <w:r w:rsidR="00AC11F9" w:rsidRPr="00AC11F9">
        <w:rPr>
          <w:rStyle w:val="libAlaemChar"/>
          <w:rtl/>
        </w:rPr>
        <w:t xml:space="preserve"> صلى‌الله‌عليه‌وآله‌وسلم </w:t>
      </w:r>
      <w:r>
        <w:rPr>
          <w:rtl/>
        </w:rPr>
        <w:t xml:space="preserve">يا دوسرے انبياء </w:t>
      </w:r>
      <w:r w:rsidR="00AC11F9" w:rsidRPr="00AC11F9">
        <w:rPr>
          <w:rStyle w:val="libAlaemChar"/>
          <w:rtl/>
        </w:rPr>
        <w:t xml:space="preserve"> عليه‌السلام </w:t>
      </w:r>
      <w:r>
        <w:rPr>
          <w:rtl/>
        </w:rPr>
        <w:t xml:space="preserve">كى تعليمات سمجھنے سے عاجز تھے اور اس اساس پر اپنے آپ كو معذور خيال كرتے تھے تو پھر جملہ ''بل طبع اللہ'' كا معنى يہ ہوگا كہ پيغمبر اكرم </w:t>
      </w:r>
      <w:r w:rsidR="00AC11F9" w:rsidRPr="00AC11F9">
        <w:rPr>
          <w:rStyle w:val="libAlaemChar"/>
          <w:rtl/>
        </w:rPr>
        <w:t xml:space="preserve"> صلى‌الله‌عليه‌وآله‌وسلم </w:t>
      </w:r>
      <w:r>
        <w:rPr>
          <w:rtl/>
        </w:rPr>
        <w:t>كى باتي</w:t>
      </w:r>
      <w:r w:rsidR="00C91DA5">
        <w:rPr>
          <w:rtl/>
        </w:rPr>
        <w:t xml:space="preserve">ں </w:t>
      </w:r>
      <w:r>
        <w:rPr>
          <w:rtl/>
        </w:rPr>
        <w:t>درك كرنے سے عاجز ہونا خدا وند عالم كى بارگاہ مي</w:t>
      </w:r>
      <w:r w:rsidR="00C91DA5">
        <w:rPr>
          <w:rtl/>
        </w:rPr>
        <w:t xml:space="preserve">ں </w:t>
      </w:r>
      <w:r>
        <w:rPr>
          <w:rtl/>
        </w:rPr>
        <w:t>عذر كے طور پر پيش نہي</w:t>
      </w:r>
      <w:r w:rsidR="00C91DA5">
        <w:rPr>
          <w:rtl/>
        </w:rPr>
        <w:t xml:space="preserve">ں </w:t>
      </w:r>
      <w:r>
        <w:rPr>
          <w:rtl/>
        </w:rPr>
        <w:t>كيا جاسكتا كيونكہ خود ان كا كفر اس طرح كى حالت ايجاد كرنے كا سبب بنا كہ وہ تعليمات پيغمبر اكرم</w:t>
      </w:r>
      <w:r w:rsidR="00AC11F9" w:rsidRPr="00AC11F9">
        <w:rPr>
          <w:rStyle w:val="libAlaemChar"/>
          <w:rtl/>
        </w:rPr>
        <w:t xml:space="preserve"> صلى‌الله‌عليه‌وآله‌وسلم </w:t>
      </w:r>
      <w:r>
        <w:rPr>
          <w:rtl/>
        </w:rPr>
        <w:t xml:space="preserve">كو سمجھنے سے عاجز ہوگئے_ </w:t>
      </w:r>
    </w:p>
    <w:p w:rsidR="00476C9D" w:rsidRDefault="00476C9D" w:rsidP="00A96B57">
      <w:pPr>
        <w:pStyle w:val="libNormal"/>
        <w:rPr>
          <w:rtl/>
        </w:rPr>
      </w:pPr>
      <w:r>
        <w:rPr>
          <w:rtl/>
        </w:rPr>
        <w:t xml:space="preserve">17_ يہودى جبر كے قائل اور ايمان پر قادر نہ ہونے كا دعوى كرتے تھے_ </w:t>
      </w:r>
      <w:r w:rsidRPr="004B5763">
        <w:rPr>
          <w:rStyle w:val="libArabicChar"/>
          <w:rtl/>
        </w:rPr>
        <w:t>و قول</w:t>
      </w:r>
      <w:r w:rsidR="000153B1" w:rsidRPr="00935327">
        <w:rPr>
          <w:rStyle w:val="libArabicChar"/>
          <w:rFonts w:hint="cs"/>
          <w:rtl/>
        </w:rPr>
        <w:t>ه</w:t>
      </w:r>
      <w:r w:rsidRPr="004B5763">
        <w:rPr>
          <w:rStyle w:val="libArabicChar"/>
          <w:rFonts w:hint="cs"/>
          <w:rtl/>
        </w:rPr>
        <w:t>م</w:t>
      </w:r>
      <w:r w:rsidRPr="004B5763">
        <w:rPr>
          <w:rStyle w:val="libArabicChar"/>
          <w:rtl/>
        </w:rPr>
        <w:t xml:space="preserve"> </w:t>
      </w:r>
      <w:r w:rsidRPr="004B5763">
        <w:rPr>
          <w:rStyle w:val="libArabicChar"/>
          <w:rFonts w:hint="cs"/>
          <w:rtl/>
        </w:rPr>
        <w:t>قلوبنا</w:t>
      </w:r>
      <w:r w:rsidRPr="004B5763">
        <w:rPr>
          <w:rStyle w:val="libArabicChar"/>
          <w:rtl/>
        </w:rPr>
        <w:t xml:space="preserve"> </w:t>
      </w:r>
      <w:r w:rsidRPr="004B5763">
        <w:rPr>
          <w:rStyle w:val="libArabicChar"/>
          <w:rFonts w:hint="cs"/>
          <w:rtl/>
        </w:rPr>
        <w:t>غلف</w:t>
      </w:r>
      <w:r w:rsidRPr="004B5763">
        <w:rPr>
          <w:rStyle w:val="libArabicChar"/>
          <w:rtl/>
        </w:rPr>
        <w:t xml:space="preserve"> </w:t>
      </w:r>
      <w:r w:rsidRPr="004B5763">
        <w:rPr>
          <w:rStyle w:val="libArabicChar"/>
          <w:rFonts w:hint="cs"/>
          <w:rtl/>
        </w:rPr>
        <w:t>بل</w:t>
      </w:r>
      <w:r w:rsidRPr="004B5763">
        <w:rPr>
          <w:rStyle w:val="libArabicChar"/>
          <w:rtl/>
        </w:rPr>
        <w:t xml:space="preserve"> </w:t>
      </w:r>
      <w:r w:rsidRPr="004B5763">
        <w:rPr>
          <w:rStyle w:val="libArabicChar"/>
          <w:rFonts w:hint="cs"/>
          <w:rtl/>
        </w:rPr>
        <w:t>طبع</w:t>
      </w:r>
      <w:r w:rsidRPr="004B5763">
        <w:rPr>
          <w:rStyle w:val="libArabicChar"/>
          <w:rtl/>
        </w:rPr>
        <w:t xml:space="preserve"> </w:t>
      </w:r>
      <w:r w:rsidRPr="004B5763">
        <w:rPr>
          <w:rStyle w:val="libArabicChar"/>
          <w:rFonts w:hint="cs"/>
          <w:rtl/>
        </w:rPr>
        <w:t>الل</w:t>
      </w:r>
      <w:r w:rsidR="000153B1" w:rsidRPr="00935327">
        <w:rPr>
          <w:rStyle w:val="libArabicChar"/>
          <w:rFonts w:hint="cs"/>
          <w:rtl/>
        </w:rPr>
        <w:t>ه</w:t>
      </w:r>
      <w:r w:rsidRPr="004B5763">
        <w:rPr>
          <w:rStyle w:val="libArabicChar"/>
          <w:rtl/>
        </w:rPr>
        <w:t xml:space="preserve"> </w:t>
      </w:r>
      <w:r w:rsidRPr="004B5763">
        <w:rPr>
          <w:rStyle w:val="libArabicChar"/>
          <w:rFonts w:hint="cs"/>
          <w:rtl/>
        </w:rPr>
        <w:t>علي</w:t>
      </w:r>
      <w:r w:rsidR="000153B1" w:rsidRPr="00935327">
        <w:rPr>
          <w:rStyle w:val="libArabicChar"/>
          <w:rFonts w:hint="cs"/>
          <w:rtl/>
        </w:rPr>
        <w:t>ه</w:t>
      </w:r>
      <w:r w:rsidRPr="004B5763">
        <w:rPr>
          <w:rStyle w:val="libArabicChar"/>
          <w:rFonts w:hint="cs"/>
          <w:rtl/>
        </w:rPr>
        <w:t>ا</w:t>
      </w:r>
      <w:r w:rsidRPr="004B5763">
        <w:rPr>
          <w:rStyle w:val="libArabicChar"/>
          <w:rtl/>
        </w:rPr>
        <w:t xml:space="preserve"> </w:t>
      </w:r>
      <w:r w:rsidRPr="004B5763">
        <w:rPr>
          <w:rStyle w:val="libArabicChar"/>
          <w:rFonts w:hint="cs"/>
          <w:rtl/>
        </w:rPr>
        <w:t>بكفر</w:t>
      </w:r>
      <w:r w:rsidR="000153B1" w:rsidRPr="00935327">
        <w:rPr>
          <w:rStyle w:val="libArabicChar"/>
          <w:rFonts w:hint="cs"/>
          <w:rtl/>
        </w:rPr>
        <w:t>ه</w:t>
      </w:r>
      <w:r w:rsidRPr="004B5763">
        <w:rPr>
          <w:rStyle w:val="libArabicChar"/>
          <w:rFonts w:hint="cs"/>
          <w:rtl/>
        </w:rPr>
        <w:t>م</w:t>
      </w:r>
      <w:r>
        <w:rPr>
          <w:rtl/>
        </w:rPr>
        <w:t xml:space="preserve"> </w:t>
      </w:r>
    </w:p>
    <w:p w:rsidR="00476C9D" w:rsidRDefault="00476C9D" w:rsidP="00A96B57">
      <w:pPr>
        <w:pStyle w:val="libNormal"/>
        <w:rPr>
          <w:rtl/>
        </w:rPr>
      </w:pPr>
      <w:r>
        <w:rPr>
          <w:rtl/>
        </w:rPr>
        <w:t>اس احتمال كى بناپر كہ جب ''قلوبنا غلف'' سے يہوديو</w:t>
      </w:r>
      <w:r w:rsidR="00C91DA5">
        <w:rPr>
          <w:rtl/>
        </w:rPr>
        <w:t xml:space="preserve">ں </w:t>
      </w:r>
      <w:r>
        <w:rPr>
          <w:rtl/>
        </w:rPr>
        <w:t xml:space="preserve">كى مراد يہ ہو كہ وہ اپنى حالت كفر كو غير اختيارى علل و اسباب كى طرف منسوب كرتے تھے_ </w:t>
      </w:r>
    </w:p>
    <w:p w:rsidR="00476C9D" w:rsidRDefault="00476C9D" w:rsidP="00A96B57">
      <w:pPr>
        <w:pStyle w:val="libNormal"/>
        <w:rPr>
          <w:rtl/>
        </w:rPr>
      </w:pPr>
      <w:r>
        <w:rPr>
          <w:rtl/>
        </w:rPr>
        <w:t>18_ ہٹ دھرمى اور يقين نہ كرنے سے انسان كا دل بند ہوجاتا</w:t>
      </w:r>
      <w:r w:rsidR="002A0155">
        <w:rPr>
          <w:rtl/>
        </w:rPr>
        <w:t xml:space="preserve"> ہے</w:t>
      </w:r>
      <w:r>
        <w:rPr>
          <w:rtl/>
        </w:rPr>
        <w:t xml:space="preserve"> اس پر تالے لگ جاتے ہي</w:t>
      </w:r>
      <w:r w:rsidR="00C91DA5">
        <w:rPr>
          <w:rtl/>
        </w:rPr>
        <w:t xml:space="preserve">ں </w:t>
      </w:r>
      <w:r>
        <w:rPr>
          <w:rtl/>
        </w:rPr>
        <w:t>اور وہ الہى معارف كى شناخت اور ہدايت و راہنمائي كا اثر قبول كرنے سے عاجز ہوجاتا</w:t>
      </w:r>
      <w:r w:rsidR="002A0155">
        <w:rPr>
          <w:rtl/>
        </w:rPr>
        <w:t xml:space="preserve"> ہے</w:t>
      </w:r>
      <w:r>
        <w:rPr>
          <w:rtl/>
        </w:rPr>
        <w:t xml:space="preserve">_ </w:t>
      </w:r>
    </w:p>
    <w:p w:rsidR="00476C9D" w:rsidRDefault="00DA2110" w:rsidP="00A96B57">
      <w:pPr>
        <w:pStyle w:val="libArabic"/>
        <w:rPr>
          <w:rtl/>
        </w:rPr>
      </w:pPr>
      <w:r>
        <w:rPr>
          <w:rtl/>
        </w:rPr>
        <w:br w:type="page"/>
      </w:r>
      <w:r>
        <w:rPr>
          <w:rtl/>
        </w:rPr>
        <w:lastRenderedPageBreak/>
        <w:t xml:space="preserve"> </w:t>
      </w:r>
      <w:r>
        <w:rPr>
          <w:rtl/>
        </w:rPr>
        <w:cr/>
      </w:r>
      <w:r w:rsidR="00476C9D">
        <w:rPr>
          <w:rtl/>
        </w:rPr>
        <w:t>قلوبنا غلف بل طبع الل</w:t>
      </w:r>
      <w:r w:rsidR="000153B1" w:rsidRPr="00935327">
        <w:rPr>
          <w:rFonts w:hint="cs"/>
          <w:rtl/>
        </w:rPr>
        <w:t>ه</w:t>
      </w:r>
      <w:r w:rsidR="00476C9D">
        <w:rPr>
          <w:rtl/>
        </w:rPr>
        <w:t xml:space="preserve"> </w:t>
      </w:r>
      <w:r w:rsidR="00476C9D">
        <w:rPr>
          <w:rFonts w:hint="cs"/>
          <w:rtl/>
        </w:rPr>
        <w:t>علي</w:t>
      </w:r>
      <w:r w:rsidR="000153B1" w:rsidRPr="00935327">
        <w:rPr>
          <w:rFonts w:hint="cs"/>
          <w:rtl/>
        </w:rPr>
        <w:t>ه</w:t>
      </w:r>
      <w:r w:rsidR="00476C9D">
        <w:rPr>
          <w:rFonts w:hint="cs"/>
          <w:rtl/>
        </w:rPr>
        <w:t>ا</w:t>
      </w:r>
      <w:r w:rsidR="00476C9D">
        <w:rPr>
          <w:rtl/>
        </w:rPr>
        <w:t xml:space="preserve"> </w:t>
      </w:r>
      <w:r w:rsidR="00476C9D">
        <w:rPr>
          <w:rFonts w:hint="cs"/>
          <w:rtl/>
        </w:rPr>
        <w:t>بكفر</w:t>
      </w:r>
      <w:r w:rsidR="000153B1" w:rsidRPr="00935327">
        <w:rPr>
          <w:rFonts w:hint="cs"/>
          <w:rtl/>
        </w:rPr>
        <w:t>ه</w:t>
      </w:r>
      <w:r w:rsidR="00476C9D">
        <w:rPr>
          <w:rFonts w:hint="cs"/>
          <w:rtl/>
        </w:rPr>
        <w:t>م</w:t>
      </w:r>
      <w:r w:rsidR="00476C9D">
        <w:rPr>
          <w:rtl/>
        </w:rPr>
        <w:t xml:space="preserve"> </w:t>
      </w:r>
    </w:p>
    <w:p w:rsidR="00476C9D" w:rsidRDefault="00476C9D" w:rsidP="00A96B57">
      <w:pPr>
        <w:pStyle w:val="libNormal"/>
        <w:rPr>
          <w:rtl/>
        </w:rPr>
      </w:pPr>
      <w:r>
        <w:rPr>
          <w:rtl/>
        </w:rPr>
        <w:t>19_ يہوديو</w:t>
      </w:r>
      <w:r w:rsidR="00C91DA5">
        <w:rPr>
          <w:rtl/>
        </w:rPr>
        <w:t xml:space="preserve">ں </w:t>
      </w:r>
      <w:r>
        <w:rPr>
          <w:rtl/>
        </w:rPr>
        <w:t xml:space="preserve">كے كفر كى وجہ سے خدا وند عالم نے يہ تقدير كردياكہ ان كے دل تعليمات انبياء </w:t>
      </w:r>
      <w:r w:rsidR="00AC11F9" w:rsidRPr="00AC11F9">
        <w:rPr>
          <w:rStyle w:val="libAlaemChar"/>
          <w:rtl/>
        </w:rPr>
        <w:t xml:space="preserve"> عليه‌السلام </w:t>
      </w:r>
      <w:r>
        <w:rPr>
          <w:rtl/>
        </w:rPr>
        <w:t>كے نفوذ سے محروم رہي</w:t>
      </w:r>
      <w:r w:rsidR="00C91DA5">
        <w:rPr>
          <w:rtl/>
        </w:rPr>
        <w:t xml:space="preserve">ں </w:t>
      </w:r>
      <w:r>
        <w:rPr>
          <w:rtl/>
        </w:rPr>
        <w:t xml:space="preserve">_ </w:t>
      </w:r>
      <w:r w:rsidRPr="004B5763">
        <w:rPr>
          <w:rStyle w:val="libArabicChar"/>
          <w:rtl/>
        </w:rPr>
        <w:t>بل طبع الل</w:t>
      </w:r>
      <w:r w:rsidR="000153B1" w:rsidRPr="00935327">
        <w:rPr>
          <w:rStyle w:val="libArabicChar"/>
          <w:rFonts w:hint="cs"/>
          <w:rtl/>
        </w:rPr>
        <w:t>ه</w:t>
      </w:r>
      <w:r w:rsidRPr="004B5763">
        <w:rPr>
          <w:rStyle w:val="libArabicChar"/>
          <w:rtl/>
        </w:rPr>
        <w:t xml:space="preserve"> </w:t>
      </w:r>
      <w:r w:rsidRPr="004B5763">
        <w:rPr>
          <w:rStyle w:val="libArabicChar"/>
          <w:rFonts w:hint="cs"/>
          <w:rtl/>
        </w:rPr>
        <w:t>علي</w:t>
      </w:r>
      <w:r w:rsidR="000153B1" w:rsidRPr="00935327">
        <w:rPr>
          <w:rStyle w:val="libArabicChar"/>
          <w:rFonts w:hint="cs"/>
          <w:rtl/>
        </w:rPr>
        <w:t>ه</w:t>
      </w:r>
      <w:r w:rsidRPr="004B5763">
        <w:rPr>
          <w:rStyle w:val="libArabicChar"/>
          <w:rFonts w:hint="cs"/>
          <w:rtl/>
        </w:rPr>
        <w:t>ا</w:t>
      </w:r>
      <w:r w:rsidRPr="004B5763">
        <w:rPr>
          <w:rStyle w:val="libArabicChar"/>
          <w:rtl/>
        </w:rPr>
        <w:t xml:space="preserve"> </w:t>
      </w:r>
      <w:r w:rsidRPr="004B5763">
        <w:rPr>
          <w:rStyle w:val="libArabicChar"/>
          <w:rFonts w:hint="cs"/>
          <w:rtl/>
        </w:rPr>
        <w:t>بكفر</w:t>
      </w:r>
      <w:r w:rsidR="000153B1" w:rsidRPr="00935327">
        <w:rPr>
          <w:rStyle w:val="libArabicChar"/>
          <w:rFonts w:hint="cs"/>
          <w:rtl/>
        </w:rPr>
        <w:t>ه</w:t>
      </w:r>
      <w:r w:rsidRPr="004B5763">
        <w:rPr>
          <w:rStyle w:val="libArabicChar"/>
          <w:rFonts w:hint="cs"/>
          <w:rtl/>
        </w:rPr>
        <w:t>م</w:t>
      </w:r>
      <w:r>
        <w:rPr>
          <w:rtl/>
        </w:rPr>
        <w:t xml:space="preserve"> </w:t>
      </w:r>
    </w:p>
    <w:p w:rsidR="00476C9D" w:rsidRDefault="00476C9D" w:rsidP="00A96B57">
      <w:pPr>
        <w:pStyle w:val="libNormal"/>
        <w:rPr>
          <w:rtl/>
        </w:rPr>
      </w:pPr>
      <w:r>
        <w:rPr>
          <w:rtl/>
        </w:rPr>
        <w:t>20_يہوديو</w:t>
      </w:r>
      <w:r w:rsidR="00C91DA5">
        <w:rPr>
          <w:rtl/>
        </w:rPr>
        <w:t xml:space="preserve">ں </w:t>
      </w:r>
      <w:r>
        <w:rPr>
          <w:rtl/>
        </w:rPr>
        <w:t>كے مہر لگے ہوئے اور ہٹ دھرمى كے پردو</w:t>
      </w:r>
      <w:r w:rsidR="00C91DA5">
        <w:rPr>
          <w:rtl/>
        </w:rPr>
        <w:t xml:space="preserve">ں </w:t>
      </w:r>
      <w:r>
        <w:rPr>
          <w:rtl/>
        </w:rPr>
        <w:t>مي</w:t>
      </w:r>
      <w:r w:rsidR="00C91DA5">
        <w:rPr>
          <w:rtl/>
        </w:rPr>
        <w:t xml:space="preserve">ں </w:t>
      </w:r>
      <w:r>
        <w:rPr>
          <w:rtl/>
        </w:rPr>
        <w:t>لپٹے ہوئے دل ان كيلئے اسلام كى طرف مائل ہونے كى راہ مي</w:t>
      </w:r>
      <w:r w:rsidR="00C91DA5">
        <w:rPr>
          <w:rtl/>
        </w:rPr>
        <w:t xml:space="preserve">ں </w:t>
      </w:r>
      <w:r>
        <w:rPr>
          <w:rtl/>
        </w:rPr>
        <w:t xml:space="preserve">ركاوٹ تھے_ </w:t>
      </w:r>
      <w:r w:rsidRPr="004B5763">
        <w:rPr>
          <w:rStyle w:val="libArabicChar"/>
          <w:rtl/>
        </w:rPr>
        <w:t>بل طبع الل</w:t>
      </w:r>
      <w:r w:rsidR="000153B1" w:rsidRPr="00935327">
        <w:rPr>
          <w:rStyle w:val="libArabicChar"/>
          <w:rFonts w:hint="cs"/>
          <w:rtl/>
        </w:rPr>
        <w:t>ه</w:t>
      </w:r>
      <w:r w:rsidRPr="004B5763">
        <w:rPr>
          <w:rStyle w:val="libArabicChar"/>
          <w:rtl/>
        </w:rPr>
        <w:t xml:space="preserve"> </w:t>
      </w:r>
      <w:r w:rsidRPr="004B5763">
        <w:rPr>
          <w:rStyle w:val="libArabicChar"/>
          <w:rFonts w:hint="cs"/>
          <w:rtl/>
        </w:rPr>
        <w:t>علي</w:t>
      </w:r>
      <w:r w:rsidR="000153B1" w:rsidRPr="00935327">
        <w:rPr>
          <w:rStyle w:val="libArabicChar"/>
          <w:rFonts w:hint="cs"/>
          <w:rtl/>
        </w:rPr>
        <w:t>ه</w:t>
      </w:r>
      <w:r w:rsidRPr="004B5763">
        <w:rPr>
          <w:rStyle w:val="libArabicChar"/>
          <w:rFonts w:hint="cs"/>
          <w:rtl/>
        </w:rPr>
        <w:t>ا</w:t>
      </w:r>
      <w:r w:rsidRPr="004B5763">
        <w:rPr>
          <w:rStyle w:val="libArabicChar"/>
          <w:rtl/>
        </w:rPr>
        <w:t xml:space="preserve"> </w:t>
      </w:r>
      <w:r w:rsidRPr="004B5763">
        <w:rPr>
          <w:rStyle w:val="libArabicChar"/>
          <w:rFonts w:hint="cs"/>
          <w:rtl/>
        </w:rPr>
        <w:t>بكفر</w:t>
      </w:r>
      <w:r w:rsidR="000153B1" w:rsidRPr="00935327">
        <w:rPr>
          <w:rStyle w:val="libArabicChar"/>
          <w:rFonts w:hint="cs"/>
          <w:rtl/>
        </w:rPr>
        <w:t>ه</w:t>
      </w:r>
      <w:r w:rsidRPr="004B5763">
        <w:rPr>
          <w:rStyle w:val="libArabicChar"/>
          <w:rFonts w:hint="cs"/>
          <w:rtl/>
        </w:rPr>
        <w:t>م</w:t>
      </w:r>
      <w:r w:rsidRPr="004B5763">
        <w:rPr>
          <w:rStyle w:val="libArabicChar"/>
          <w:rtl/>
        </w:rPr>
        <w:t xml:space="preserve"> </w:t>
      </w:r>
      <w:r w:rsidRPr="004B5763">
        <w:rPr>
          <w:rStyle w:val="libArabicChar"/>
          <w:rFonts w:hint="cs"/>
          <w:rtl/>
        </w:rPr>
        <w:t>فلا</w:t>
      </w:r>
      <w:r w:rsidRPr="004B5763">
        <w:rPr>
          <w:rStyle w:val="libArabicChar"/>
          <w:rtl/>
        </w:rPr>
        <w:t xml:space="preserve"> </w:t>
      </w:r>
      <w:r w:rsidRPr="004B5763">
        <w:rPr>
          <w:rStyle w:val="libArabicChar"/>
          <w:rFonts w:hint="cs"/>
          <w:rtl/>
        </w:rPr>
        <w:t>يؤمنون</w:t>
      </w:r>
      <w:r w:rsidRPr="004B5763">
        <w:rPr>
          <w:rStyle w:val="libArabicChar"/>
          <w:rtl/>
        </w:rPr>
        <w:t xml:space="preserve"> </w:t>
      </w:r>
      <w:r w:rsidRPr="004B5763">
        <w:rPr>
          <w:rStyle w:val="libArabicChar"/>
          <w:rFonts w:hint="cs"/>
          <w:rtl/>
        </w:rPr>
        <w:t>الا</w:t>
      </w:r>
      <w:r w:rsidRPr="004B5763">
        <w:rPr>
          <w:rStyle w:val="libArabicChar"/>
          <w:rtl/>
        </w:rPr>
        <w:t xml:space="preserve"> </w:t>
      </w:r>
      <w:r w:rsidRPr="004B5763">
        <w:rPr>
          <w:rStyle w:val="libArabicChar"/>
          <w:rFonts w:hint="cs"/>
          <w:rtl/>
        </w:rPr>
        <w:t>قليلاً</w:t>
      </w:r>
      <w:r>
        <w:rPr>
          <w:rtl/>
        </w:rPr>
        <w:t xml:space="preserve"> </w:t>
      </w:r>
    </w:p>
    <w:p w:rsidR="00476C9D" w:rsidRDefault="00476C9D" w:rsidP="00A96B57">
      <w:pPr>
        <w:pStyle w:val="libNormal"/>
        <w:rPr>
          <w:rtl/>
        </w:rPr>
      </w:pPr>
      <w:r>
        <w:rPr>
          <w:rtl/>
        </w:rPr>
        <w:t>21_ بہت سارے يہود كبھى بھى پيغمبر اسلام</w:t>
      </w:r>
      <w:r w:rsidR="00AC11F9" w:rsidRPr="00AC11F9">
        <w:rPr>
          <w:rStyle w:val="libAlaemChar"/>
          <w:rtl/>
        </w:rPr>
        <w:t xml:space="preserve"> صلى‌الله‌عليه‌وآله‌وسلم </w:t>
      </w:r>
      <w:r>
        <w:rPr>
          <w:rtl/>
        </w:rPr>
        <w:t>پر ايمان نہي</w:t>
      </w:r>
      <w:r w:rsidR="00C91DA5">
        <w:rPr>
          <w:rtl/>
        </w:rPr>
        <w:t xml:space="preserve">ں </w:t>
      </w:r>
      <w:r>
        <w:rPr>
          <w:rtl/>
        </w:rPr>
        <w:t>لائي</w:t>
      </w:r>
      <w:r w:rsidR="00C91DA5">
        <w:rPr>
          <w:rtl/>
        </w:rPr>
        <w:t xml:space="preserve">ں </w:t>
      </w:r>
      <w:r>
        <w:rPr>
          <w:rtl/>
        </w:rPr>
        <w:t xml:space="preserve">گے_ </w:t>
      </w:r>
      <w:r w:rsidRPr="004B5763">
        <w:rPr>
          <w:rStyle w:val="libArabicChar"/>
          <w:rtl/>
        </w:rPr>
        <w:t>فلا يؤمنون الا قليلا</w:t>
      </w:r>
      <w:r>
        <w:rPr>
          <w:rtl/>
        </w:rPr>
        <w:t xml:space="preserve"> </w:t>
      </w:r>
    </w:p>
    <w:p w:rsidR="00476C9D" w:rsidRDefault="00476C9D" w:rsidP="00A96B57">
      <w:pPr>
        <w:pStyle w:val="libNormal"/>
        <w:rPr>
          <w:rtl/>
        </w:rPr>
      </w:pPr>
      <w:r>
        <w:rPr>
          <w:rtl/>
        </w:rPr>
        <w:t>22_ عہد پيغمبر</w:t>
      </w:r>
      <w:r w:rsidR="00AC11F9" w:rsidRPr="00AC11F9">
        <w:rPr>
          <w:rStyle w:val="libAlaemChar"/>
          <w:rtl/>
        </w:rPr>
        <w:t xml:space="preserve"> صلى‌الله‌عليه‌وآله‌وسلم </w:t>
      </w:r>
      <w:r>
        <w:rPr>
          <w:rtl/>
        </w:rPr>
        <w:t>كے يہوديو</w:t>
      </w:r>
      <w:r w:rsidR="00C91DA5">
        <w:rPr>
          <w:rtl/>
        </w:rPr>
        <w:t xml:space="preserve">ں </w:t>
      </w:r>
      <w:r>
        <w:rPr>
          <w:rtl/>
        </w:rPr>
        <w:t>مي</w:t>
      </w:r>
      <w:r w:rsidR="00C91DA5">
        <w:rPr>
          <w:rtl/>
        </w:rPr>
        <w:t xml:space="preserve">ں </w:t>
      </w:r>
      <w:r>
        <w:rPr>
          <w:rtl/>
        </w:rPr>
        <w:t xml:space="preserve">چند گنے چنے حق پرست انسان بھى موجود تھے_ </w:t>
      </w:r>
      <w:r w:rsidRPr="004B5763">
        <w:rPr>
          <w:rStyle w:val="libArabicChar"/>
          <w:rtl/>
        </w:rPr>
        <w:t>فلا يؤمنون الا قليلا</w:t>
      </w:r>
      <w:r>
        <w:rPr>
          <w:rtl/>
        </w:rPr>
        <w:t xml:space="preserve"> </w:t>
      </w:r>
    </w:p>
    <w:p w:rsidR="00476C9D" w:rsidRDefault="00476C9D" w:rsidP="00A96B57">
      <w:pPr>
        <w:pStyle w:val="libNormal"/>
        <w:rPr>
          <w:rtl/>
        </w:rPr>
      </w:pPr>
      <w:r>
        <w:rPr>
          <w:rtl/>
        </w:rPr>
        <w:t xml:space="preserve">آيات خدا: آيات خدا كو جھٹلانا3، 9 </w:t>
      </w:r>
    </w:p>
    <w:p w:rsidR="00476C9D" w:rsidRDefault="00476C9D" w:rsidP="00A96B57">
      <w:pPr>
        <w:pStyle w:val="libNormal"/>
        <w:rPr>
          <w:rtl/>
        </w:rPr>
      </w:pPr>
      <w:r>
        <w:rPr>
          <w:rtl/>
        </w:rPr>
        <w:t xml:space="preserve">اللہ تعالى: اللہ تعالى سے عہد 2; اللہ تعالى كى تقديرات 19;اللہ تعالى كى قدرت 14;اللہ تعالى كى لعنت 9، 10 </w:t>
      </w:r>
    </w:p>
    <w:p w:rsidR="00476C9D" w:rsidRDefault="00476C9D" w:rsidP="00A96B57">
      <w:pPr>
        <w:pStyle w:val="libNormal"/>
        <w:rPr>
          <w:rtl/>
        </w:rPr>
      </w:pPr>
      <w:r>
        <w:rPr>
          <w:rtl/>
        </w:rPr>
        <w:t xml:space="preserve">اللہ تعالى كے مبغوضين : 9 </w:t>
      </w:r>
    </w:p>
    <w:p w:rsidR="00476C9D" w:rsidRDefault="00476C9D" w:rsidP="00A96B57">
      <w:pPr>
        <w:pStyle w:val="libNormal"/>
        <w:rPr>
          <w:rtl/>
        </w:rPr>
      </w:pPr>
      <w:r>
        <w:rPr>
          <w:rtl/>
        </w:rPr>
        <w:t xml:space="preserve">انبياء </w:t>
      </w:r>
      <w:r w:rsidR="00AC11F9" w:rsidRPr="00AC11F9">
        <w:rPr>
          <w:rStyle w:val="libAlaemChar"/>
          <w:rtl/>
        </w:rPr>
        <w:t xml:space="preserve"> عليه‌السلام </w:t>
      </w:r>
      <w:r>
        <w:rPr>
          <w:rtl/>
        </w:rPr>
        <w:t xml:space="preserve">: انبياء </w:t>
      </w:r>
      <w:r w:rsidR="00AC11F9" w:rsidRPr="00AC11F9">
        <w:rPr>
          <w:rStyle w:val="libAlaemChar"/>
          <w:rtl/>
        </w:rPr>
        <w:t xml:space="preserve"> عليه‌السلام </w:t>
      </w:r>
      <w:r>
        <w:rPr>
          <w:rtl/>
        </w:rPr>
        <w:t xml:space="preserve">كا قتل 5;انبياء </w:t>
      </w:r>
      <w:r w:rsidR="00AC11F9" w:rsidRPr="00AC11F9">
        <w:rPr>
          <w:rStyle w:val="libAlaemChar"/>
          <w:rtl/>
        </w:rPr>
        <w:t xml:space="preserve"> عليه‌السلام </w:t>
      </w:r>
      <w:r>
        <w:rPr>
          <w:rtl/>
        </w:rPr>
        <w:t xml:space="preserve">كو جھٹلانا 8;انبياء </w:t>
      </w:r>
      <w:r w:rsidR="00AC11F9" w:rsidRPr="00AC11F9">
        <w:rPr>
          <w:rStyle w:val="libAlaemChar"/>
          <w:rtl/>
        </w:rPr>
        <w:t xml:space="preserve"> عليه‌السلام </w:t>
      </w:r>
      <w:r>
        <w:rPr>
          <w:rtl/>
        </w:rPr>
        <w:t xml:space="preserve">كى تعليمات 8; انبياء </w:t>
      </w:r>
      <w:r w:rsidR="00AC11F9" w:rsidRPr="00AC11F9">
        <w:rPr>
          <w:rStyle w:val="libAlaemChar"/>
          <w:rtl/>
        </w:rPr>
        <w:t xml:space="preserve"> عليه‌السلام </w:t>
      </w:r>
      <w:r>
        <w:rPr>
          <w:rtl/>
        </w:rPr>
        <w:t xml:space="preserve">كى تعيمات كا سمجھنا 14; انبياء </w:t>
      </w:r>
      <w:r w:rsidR="00AC11F9" w:rsidRPr="00AC11F9">
        <w:rPr>
          <w:rStyle w:val="libAlaemChar"/>
          <w:rtl/>
        </w:rPr>
        <w:t xml:space="preserve"> عليه‌السلام </w:t>
      </w:r>
      <w:r>
        <w:rPr>
          <w:rtl/>
        </w:rPr>
        <w:t xml:space="preserve">كى ثابت قدمى 5; انبياء </w:t>
      </w:r>
      <w:r w:rsidR="00AC11F9" w:rsidRPr="00AC11F9">
        <w:rPr>
          <w:rStyle w:val="libAlaemChar"/>
          <w:rtl/>
        </w:rPr>
        <w:t xml:space="preserve"> عليه‌السلام </w:t>
      </w:r>
      <w:r>
        <w:rPr>
          <w:rtl/>
        </w:rPr>
        <w:t xml:space="preserve">كى دعوت 10; انبياء </w:t>
      </w:r>
      <w:r w:rsidR="00AC11F9" w:rsidRPr="00AC11F9">
        <w:rPr>
          <w:rStyle w:val="libAlaemChar"/>
          <w:rtl/>
        </w:rPr>
        <w:t xml:space="preserve"> عليه‌السلام </w:t>
      </w:r>
      <w:r>
        <w:rPr>
          <w:rtl/>
        </w:rPr>
        <w:t xml:space="preserve">كى رسالت 5; انبياء </w:t>
      </w:r>
      <w:r w:rsidR="00AC11F9" w:rsidRPr="00AC11F9">
        <w:rPr>
          <w:rStyle w:val="libAlaemChar"/>
          <w:rtl/>
        </w:rPr>
        <w:t xml:space="preserve"> عليه‌السلام </w:t>
      </w:r>
      <w:r>
        <w:rPr>
          <w:rtl/>
        </w:rPr>
        <w:t xml:space="preserve">كى شہادت 5;انبياء </w:t>
      </w:r>
      <w:r w:rsidR="00AC11F9" w:rsidRPr="00AC11F9">
        <w:rPr>
          <w:rStyle w:val="libAlaemChar"/>
          <w:rtl/>
        </w:rPr>
        <w:t xml:space="preserve"> عليه‌السلام </w:t>
      </w:r>
      <w:r>
        <w:rPr>
          <w:rtl/>
        </w:rPr>
        <w:t xml:space="preserve">كے قتل كے اثرات 9 </w:t>
      </w:r>
    </w:p>
    <w:p w:rsidR="00476C9D" w:rsidRDefault="00476C9D" w:rsidP="00A96B57">
      <w:pPr>
        <w:pStyle w:val="libNormal"/>
        <w:rPr>
          <w:rtl/>
        </w:rPr>
      </w:pPr>
      <w:r>
        <w:rPr>
          <w:rtl/>
        </w:rPr>
        <w:t xml:space="preserve">ايمان: ايمان كے موانع 17 </w:t>
      </w:r>
    </w:p>
    <w:p w:rsidR="00476C9D" w:rsidRDefault="00476C9D" w:rsidP="00A96B57">
      <w:pPr>
        <w:pStyle w:val="libNormal"/>
        <w:rPr>
          <w:rtl/>
        </w:rPr>
      </w:pPr>
      <w:r>
        <w:rPr>
          <w:rtl/>
        </w:rPr>
        <w:t xml:space="preserve">دين: دين شناسى كے موانع 8;دينى تعليمات سے جاہل ہونا 16;دينى تعليمات كا مذاق اڑانا6 </w:t>
      </w:r>
    </w:p>
    <w:p w:rsidR="00476C9D" w:rsidRDefault="00476C9D" w:rsidP="00A96B57">
      <w:pPr>
        <w:pStyle w:val="libNormal"/>
        <w:rPr>
          <w:rtl/>
        </w:rPr>
      </w:pPr>
      <w:r>
        <w:rPr>
          <w:rtl/>
        </w:rPr>
        <w:t xml:space="preserve">شناخت : شناخت كے ذرائع 15;شناخت كے موانع 18 </w:t>
      </w:r>
    </w:p>
    <w:p w:rsidR="00476C9D" w:rsidRDefault="00476C9D" w:rsidP="00A96B57">
      <w:pPr>
        <w:pStyle w:val="libNormal"/>
        <w:rPr>
          <w:rtl/>
        </w:rPr>
      </w:pPr>
      <w:r>
        <w:rPr>
          <w:rtl/>
        </w:rPr>
        <w:t xml:space="preserve">عذر: ناقابل قبول عذر16 </w:t>
      </w:r>
    </w:p>
    <w:p w:rsidR="00476C9D" w:rsidRDefault="00476C9D" w:rsidP="00A96B57">
      <w:pPr>
        <w:pStyle w:val="libNormal"/>
        <w:rPr>
          <w:rtl/>
        </w:rPr>
      </w:pPr>
      <w:r>
        <w:rPr>
          <w:rtl/>
        </w:rPr>
        <w:t xml:space="preserve">عوام: عوام اور تعليمات انبياء </w:t>
      </w:r>
      <w:r w:rsidR="00AC11F9" w:rsidRPr="00AC11F9">
        <w:rPr>
          <w:rStyle w:val="libAlaemChar"/>
          <w:rtl/>
        </w:rPr>
        <w:t xml:space="preserve"> عليه‌السلام </w:t>
      </w:r>
      <w:r>
        <w:rPr>
          <w:rtl/>
        </w:rPr>
        <w:t xml:space="preserve">14 </w:t>
      </w:r>
    </w:p>
    <w:p w:rsidR="00476C9D" w:rsidRDefault="00476C9D" w:rsidP="00A96B57">
      <w:pPr>
        <w:pStyle w:val="libNormal"/>
        <w:rPr>
          <w:rtl/>
        </w:rPr>
      </w:pPr>
      <w:r>
        <w:rPr>
          <w:rtl/>
        </w:rPr>
        <w:t xml:space="preserve">عہد: ايفائے عہد 2;عہد شكنى كے اثرات 9 </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قلب: قلب پر مہر لگنے كے عوامل 18;قلب كا كردار 15 </w:t>
      </w:r>
    </w:p>
    <w:p w:rsidR="00476C9D" w:rsidRDefault="00476C9D" w:rsidP="00A96B57">
      <w:pPr>
        <w:pStyle w:val="libNormal"/>
        <w:rPr>
          <w:rtl/>
        </w:rPr>
      </w:pPr>
      <w:r>
        <w:rPr>
          <w:rtl/>
        </w:rPr>
        <w:t xml:space="preserve">كفار: كفار كا كفر 16;كفار كى ہٹ دھرمى 16 </w:t>
      </w:r>
    </w:p>
    <w:p w:rsidR="00476C9D" w:rsidRDefault="00476C9D" w:rsidP="00A96B57">
      <w:pPr>
        <w:pStyle w:val="libNormal"/>
        <w:rPr>
          <w:rtl/>
        </w:rPr>
      </w:pPr>
      <w:r>
        <w:rPr>
          <w:rtl/>
        </w:rPr>
        <w:t>كفر: آنحضرت</w:t>
      </w:r>
      <w:r w:rsidR="00AC11F9" w:rsidRPr="00AC11F9">
        <w:rPr>
          <w:rStyle w:val="libAlaemChar"/>
          <w:rtl/>
        </w:rPr>
        <w:t xml:space="preserve"> صلى‌الله‌عليه‌وآله‌وسلم </w:t>
      </w:r>
      <w:r>
        <w:rPr>
          <w:rtl/>
        </w:rPr>
        <w:t>كے بارے مي</w:t>
      </w:r>
      <w:r w:rsidR="00C91DA5">
        <w:rPr>
          <w:rtl/>
        </w:rPr>
        <w:t xml:space="preserve">ں </w:t>
      </w:r>
      <w:r>
        <w:rPr>
          <w:rtl/>
        </w:rPr>
        <w:t xml:space="preserve">كفر21;كفر كے اثرات 11، 19 </w:t>
      </w:r>
    </w:p>
    <w:p w:rsidR="00476C9D" w:rsidRDefault="00476C9D" w:rsidP="00A96B57">
      <w:pPr>
        <w:pStyle w:val="libNormal"/>
        <w:rPr>
          <w:rtl/>
        </w:rPr>
      </w:pPr>
      <w:r>
        <w:rPr>
          <w:rtl/>
        </w:rPr>
        <w:t xml:space="preserve">لعنت: لعنت كے اسباب 9 </w:t>
      </w:r>
    </w:p>
    <w:p w:rsidR="00476C9D" w:rsidRDefault="00476C9D" w:rsidP="00A96B57">
      <w:pPr>
        <w:pStyle w:val="libNormal"/>
        <w:rPr>
          <w:rtl/>
        </w:rPr>
      </w:pPr>
      <w:r>
        <w:rPr>
          <w:rtl/>
        </w:rPr>
        <w:t>لعنت جن كے شامل حال</w:t>
      </w:r>
      <w:r w:rsidR="002A0155">
        <w:rPr>
          <w:rtl/>
        </w:rPr>
        <w:t xml:space="preserve"> ہے</w:t>
      </w:r>
      <w:r>
        <w:rPr>
          <w:rtl/>
        </w:rPr>
        <w:t xml:space="preserve">: 9، 10 </w:t>
      </w:r>
    </w:p>
    <w:p w:rsidR="00476C9D" w:rsidRDefault="00476C9D" w:rsidP="00A96B57">
      <w:pPr>
        <w:pStyle w:val="libNormal"/>
        <w:rPr>
          <w:rtl/>
        </w:rPr>
      </w:pPr>
      <w:r>
        <w:rPr>
          <w:rtl/>
        </w:rPr>
        <w:t xml:space="preserve">معجزہ: معجزے كو جھٹلانا3 </w:t>
      </w:r>
    </w:p>
    <w:p w:rsidR="00476C9D" w:rsidRDefault="00476C9D" w:rsidP="00A96B57">
      <w:pPr>
        <w:pStyle w:val="libNormal"/>
        <w:rPr>
          <w:rtl/>
        </w:rPr>
      </w:pPr>
      <w:r>
        <w:rPr>
          <w:rtl/>
        </w:rPr>
        <w:t xml:space="preserve">نظريہ كائنات: نظريہ كائنات اور آئيڈيا لوجى 17 </w:t>
      </w:r>
    </w:p>
    <w:p w:rsidR="00476C9D" w:rsidRDefault="00476C9D" w:rsidP="00A96B57">
      <w:pPr>
        <w:pStyle w:val="libNormal"/>
        <w:rPr>
          <w:rtl/>
        </w:rPr>
      </w:pPr>
      <w:r>
        <w:rPr>
          <w:rtl/>
        </w:rPr>
        <w:t xml:space="preserve">ہٹ دھرمي: ہٹ دھرمى كے اثرات 18 </w:t>
      </w:r>
    </w:p>
    <w:p w:rsidR="00476C9D" w:rsidRDefault="00476C9D" w:rsidP="00A96B57">
      <w:pPr>
        <w:pStyle w:val="libNormal"/>
        <w:rPr>
          <w:rtl/>
        </w:rPr>
      </w:pPr>
      <w:r>
        <w:rPr>
          <w:rtl/>
        </w:rPr>
        <w:t xml:space="preserve">ہدايت: ہدايت كے موانع 18، 20 </w:t>
      </w:r>
    </w:p>
    <w:p w:rsidR="00476C9D" w:rsidRDefault="00476C9D" w:rsidP="00A96B57">
      <w:pPr>
        <w:pStyle w:val="libNormal"/>
        <w:rPr>
          <w:rtl/>
        </w:rPr>
      </w:pPr>
      <w:r>
        <w:rPr>
          <w:rtl/>
        </w:rPr>
        <w:t>يہودي: حق پرست يہودى 22; صدر اسلام كے يہودى 22;يہودى اورآنحضرت</w:t>
      </w:r>
      <w:r w:rsidR="00AC11F9" w:rsidRPr="00AC11F9">
        <w:rPr>
          <w:rStyle w:val="libAlaemChar"/>
          <w:rtl/>
        </w:rPr>
        <w:t xml:space="preserve"> صلى‌الله‌عليه‌وآله‌وسلم </w:t>
      </w:r>
      <w:r>
        <w:rPr>
          <w:rtl/>
        </w:rPr>
        <w:t xml:space="preserve">13، 21;يہودى اور آيات خدا 3; يہودى اور اسلام 20;يہودى اور انبياء </w:t>
      </w:r>
      <w:r w:rsidR="00AC11F9" w:rsidRPr="00AC11F9">
        <w:rPr>
          <w:rStyle w:val="libAlaemChar"/>
          <w:rtl/>
        </w:rPr>
        <w:t xml:space="preserve"> عليه‌السلام </w:t>
      </w:r>
      <w:r>
        <w:rPr>
          <w:rtl/>
        </w:rPr>
        <w:t xml:space="preserve">6، 7، 8، 10، 12 ;يہودى اور قتل انبياء </w:t>
      </w:r>
      <w:r w:rsidR="00AC11F9" w:rsidRPr="00AC11F9">
        <w:rPr>
          <w:rStyle w:val="libAlaemChar"/>
          <w:rtl/>
        </w:rPr>
        <w:t xml:space="preserve"> عليه‌السلام </w:t>
      </w:r>
      <w:r>
        <w:rPr>
          <w:rtl/>
        </w:rPr>
        <w:t>1، 4، 9; يہوديو</w:t>
      </w:r>
      <w:r w:rsidR="00C91DA5">
        <w:rPr>
          <w:rtl/>
        </w:rPr>
        <w:t xml:space="preserve">ں </w:t>
      </w:r>
      <w:r>
        <w:rPr>
          <w:rtl/>
        </w:rPr>
        <w:t>پر لعنت 9; يہوديو</w:t>
      </w:r>
      <w:r w:rsidR="00C91DA5">
        <w:rPr>
          <w:rtl/>
        </w:rPr>
        <w:t xml:space="preserve">ں </w:t>
      </w:r>
      <w:r>
        <w:rPr>
          <w:rtl/>
        </w:rPr>
        <w:t>كا دعوي7، 17،; يہوديو</w:t>
      </w:r>
      <w:r w:rsidR="00C91DA5">
        <w:rPr>
          <w:rtl/>
        </w:rPr>
        <w:t xml:space="preserve">ں </w:t>
      </w:r>
      <w:r>
        <w:rPr>
          <w:rtl/>
        </w:rPr>
        <w:t>كا علم7; يہوديو</w:t>
      </w:r>
      <w:r w:rsidR="00C91DA5">
        <w:rPr>
          <w:rtl/>
        </w:rPr>
        <w:t xml:space="preserve">ں </w:t>
      </w:r>
      <w:r>
        <w:rPr>
          <w:rtl/>
        </w:rPr>
        <w:t>كا علمى غرور 10; يہوديو</w:t>
      </w:r>
      <w:r w:rsidR="00C91DA5">
        <w:rPr>
          <w:rtl/>
        </w:rPr>
        <w:t xml:space="preserve">ں </w:t>
      </w:r>
      <w:r>
        <w:rPr>
          <w:rtl/>
        </w:rPr>
        <w:t>كا قلب 13;يہوديو</w:t>
      </w:r>
      <w:r w:rsidR="00C91DA5">
        <w:rPr>
          <w:rtl/>
        </w:rPr>
        <w:t xml:space="preserve">ں </w:t>
      </w:r>
      <w:r>
        <w:rPr>
          <w:rtl/>
        </w:rPr>
        <w:t>كا كفر 3، 11، 19 ; يہوديو</w:t>
      </w:r>
      <w:r w:rsidR="00C91DA5">
        <w:rPr>
          <w:rtl/>
        </w:rPr>
        <w:t xml:space="preserve">ں </w:t>
      </w:r>
      <w:r>
        <w:rPr>
          <w:rtl/>
        </w:rPr>
        <w:t>كا گھمنڈ10;يہوديو</w:t>
      </w:r>
      <w:r w:rsidR="00C91DA5">
        <w:rPr>
          <w:rtl/>
        </w:rPr>
        <w:t xml:space="preserve">ں </w:t>
      </w:r>
      <w:r>
        <w:rPr>
          <w:rtl/>
        </w:rPr>
        <w:t>كا نظريہ جبر كى طرف رجحان 17;يہوديو</w:t>
      </w:r>
      <w:r w:rsidR="00C91DA5">
        <w:rPr>
          <w:rtl/>
        </w:rPr>
        <w:t xml:space="preserve">ں </w:t>
      </w:r>
      <w:r>
        <w:rPr>
          <w:rtl/>
        </w:rPr>
        <w:t>كى اقليت 22 ; يہوديو</w:t>
      </w:r>
      <w:r w:rsidR="00C91DA5">
        <w:rPr>
          <w:rtl/>
        </w:rPr>
        <w:t xml:space="preserve">ں </w:t>
      </w:r>
      <w:r>
        <w:rPr>
          <w:rtl/>
        </w:rPr>
        <w:t>كى اكثريت 21;يہوديو</w:t>
      </w:r>
      <w:r w:rsidR="00C91DA5">
        <w:rPr>
          <w:rtl/>
        </w:rPr>
        <w:t xml:space="preserve">ں </w:t>
      </w:r>
      <w:r>
        <w:rPr>
          <w:rtl/>
        </w:rPr>
        <w:t>كى بہانہ تراشى 8; يہوديو</w:t>
      </w:r>
      <w:r w:rsidR="00C91DA5">
        <w:rPr>
          <w:rtl/>
        </w:rPr>
        <w:t xml:space="preserve">ں </w:t>
      </w:r>
      <w:r>
        <w:rPr>
          <w:rtl/>
        </w:rPr>
        <w:t>كى جہالت 13;يہوديو</w:t>
      </w:r>
      <w:r w:rsidR="00C91DA5">
        <w:rPr>
          <w:rtl/>
        </w:rPr>
        <w:t xml:space="preserve">ں </w:t>
      </w:r>
      <w:r>
        <w:rPr>
          <w:rtl/>
        </w:rPr>
        <w:t>كى عہد شكنى 1، 9;يہوديو</w:t>
      </w:r>
      <w:r w:rsidR="00C91DA5">
        <w:rPr>
          <w:rtl/>
        </w:rPr>
        <w:t xml:space="preserve">ں </w:t>
      </w:r>
      <w:r>
        <w:rPr>
          <w:rtl/>
        </w:rPr>
        <w:t>كى ہٹ دھرمى 19; يہوديو</w:t>
      </w:r>
      <w:r w:rsidR="00C91DA5">
        <w:rPr>
          <w:rtl/>
        </w:rPr>
        <w:t xml:space="preserve">ں </w:t>
      </w:r>
      <w:r>
        <w:rPr>
          <w:rtl/>
        </w:rPr>
        <w:t>كے دلو</w:t>
      </w:r>
      <w:r w:rsidR="00C91DA5">
        <w:rPr>
          <w:rtl/>
        </w:rPr>
        <w:t xml:space="preserve">ں </w:t>
      </w:r>
      <w:r>
        <w:rPr>
          <w:rtl/>
        </w:rPr>
        <w:t xml:space="preserve">پر مہرلگنا 11، 12، 19، 20 </w:t>
      </w:r>
    </w:p>
    <w:p w:rsidR="00665CCB" w:rsidRDefault="00665CCB" w:rsidP="00A96B57">
      <w:pPr>
        <w:pStyle w:val="Heading2Center"/>
        <w:rPr>
          <w:rtl/>
        </w:rPr>
      </w:pPr>
      <w:bookmarkStart w:id="55" w:name="_Toc11840663"/>
      <w:r>
        <w:rPr>
          <w:rFonts w:hint="cs"/>
          <w:rtl/>
        </w:rPr>
        <w:t xml:space="preserve">آیت  </w:t>
      </w:r>
      <w:r>
        <w:rPr>
          <w:rtl/>
        </w:rPr>
        <w:t>156</w:t>
      </w:r>
      <w:bookmarkEnd w:id="55"/>
    </w:p>
    <w:p w:rsidR="00665CCB" w:rsidRDefault="00F10600" w:rsidP="00A96B57">
      <w:pPr>
        <w:pStyle w:val="libNormal"/>
        <w:rPr>
          <w:rtl/>
        </w:rPr>
      </w:pPr>
      <w:r w:rsidRPr="00F10600">
        <w:rPr>
          <w:rStyle w:val="libAlaemChar"/>
          <w:rtl/>
        </w:rPr>
        <w:t>(</w:t>
      </w:r>
      <w:r>
        <w:rPr>
          <w:rStyle w:val="libAieChar"/>
          <w:rtl/>
        </w:rPr>
        <w:t xml:space="preserve"> </w:t>
      </w:r>
      <w:r w:rsidRPr="00665CCB">
        <w:rPr>
          <w:rStyle w:val="libAieChar"/>
          <w:rtl/>
        </w:rPr>
        <w:t>وَبِكُفْرِهِمْ وَقَوْلِهِمْ عَلَى مَرْيَمَ بُهْتَاناً عَظِيماً</w:t>
      </w:r>
      <w:r>
        <w:rPr>
          <w:rStyle w:val="libAieChar"/>
          <w:rtl/>
        </w:rPr>
        <w:t xml:space="preserve"> </w:t>
      </w:r>
      <w:r w:rsidRPr="00F10600">
        <w:rPr>
          <w:rStyle w:val="libAlaemChar"/>
          <w:rtl/>
        </w:rPr>
        <w:t>)</w:t>
      </w:r>
      <w:r w:rsidR="00665CCB">
        <w:rPr>
          <w:rtl/>
        </w:rPr>
        <w:t xml:space="preserve"> . </w:t>
      </w:r>
    </w:p>
    <w:p w:rsidR="00665CCB" w:rsidRDefault="00665CCB" w:rsidP="00A96B57">
      <w:pPr>
        <w:pStyle w:val="libNormal"/>
        <w:rPr>
          <w:rtl/>
        </w:rPr>
      </w:pPr>
      <w:r>
        <w:rPr>
          <w:rtl/>
        </w:rPr>
        <w:t xml:space="preserve">اور ان كے كفر او رمريم پر عظيم بہتان لگانے كى بناپر _ </w:t>
      </w:r>
    </w:p>
    <w:p w:rsidR="00665CCB" w:rsidRDefault="00665CCB" w:rsidP="00A96B57">
      <w:pPr>
        <w:pStyle w:val="libNormal"/>
        <w:rPr>
          <w:rtl/>
        </w:rPr>
      </w:pPr>
      <w:r>
        <w:rPr>
          <w:rtl/>
        </w:rPr>
        <w:t xml:space="preserve">1_ يہود، كفر كے دلدادہ تھے_ </w:t>
      </w:r>
      <w:r w:rsidRPr="00665CCB">
        <w:rPr>
          <w:rStyle w:val="libArabicChar"/>
          <w:rtl/>
        </w:rPr>
        <w:t>و بكفر</w:t>
      </w:r>
      <w:r w:rsidR="000153B1" w:rsidRPr="00935327">
        <w:rPr>
          <w:rStyle w:val="libArabicChar"/>
          <w:rFonts w:hint="cs"/>
          <w:rtl/>
        </w:rPr>
        <w:t>ه</w:t>
      </w:r>
      <w:r w:rsidRPr="00665CCB">
        <w:rPr>
          <w:rStyle w:val="libArabicChar"/>
          <w:rFonts w:hint="cs"/>
          <w:rtl/>
        </w:rPr>
        <w:t>م</w:t>
      </w:r>
      <w:r>
        <w:rPr>
          <w:rtl/>
        </w:rPr>
        <w:t xml:space="preserve">  </w:t>
      </w:r>
      <w:r>
        <w:rPr>
          <w:rtl/>
        </w:rPr>
        <w:cr/>
      </w:r>
    </w:p>
    <w:p w:rsidR="00665CCB" w:rsidRDefault="00665CCB" w:rsidP="009E0EA8">
      <w:pPr>
        <w:pStyle w:val="libNormal"/>
        <w:rPr>
          <w:rtl/>
        </w:rPr>
      </w:pPr>
      <w:r>
        <w:rPr>
          <w:rtl/>
        </w:rPr>
        <w:br w:type="page"/>
      </w:r>
    </w:p>
    <w:p w:rsidR="00665CCB" w:rsidRDefault="00665CCB" w:rsidP="00A96B57">
      <w:pPr>
        <w:pStyle w:val="libNormal"/>
        <w:rPr>
          <w:rtl/>
        </w:rPr>
      </w:pPr>
    </w:p>
    <w:p w:rsidR="00476C9D" w:rsidRDefault="00476C9D" w:rsidP="00A96B57">
      <w:pPr>
        <w:pStyle w:val="libNormal"/>
        <w:rPr>
          <w:rtl/>
        </w:rPr>
      </w:pPr>
      <w:r>
        <w:rPr>
          <w:rtl/>
        </w:rPr>
        <w:t>2_ يہوديو</w:t>
      </w:r>
      <w:r w:rsidR="00C91DA5">
        <w:rPr>
          <w:rtl/>
        </w:rPr>
        <w:t xml:space="preserve">ں </w:t>
      </w:r>
      <w:r>
        <w:rPr>
          <w:rtl/>
        </w:rPr>
        <w:t xml:space="preserve">كا حضرت مريم </w:t>
      </w:r>
      <w:r w:rsidR="00AC11F9" w:rsidRPr="00AC11F9">
        <w:rPr>
          <w:rStyle w:val="libAlaemChar"/>
          <w:rtl/>
        </w:rPr>
        <w:t xml:space="preserve"> عليه‌السلام </w:t>
      </w:r>
      <w:r>
        <w:rPr>
          <w:rtl/>
        </w:rPr>
        <w:t>پر بہتان باندھنا، ان كے كفر كا ايك نمونہ</w:t>
      </w:r>
      <w:r w:rsidR="002A0155">
        <w:rPr>
          <w:rtl/>
        </w:rPr>
        <w:t xml:space="preserve"> ہے</w:t>
      </w:r>
      <w:r>
        <w:rPr>
          <w:rtl/>
        </w:rPr>
        <w:t xml:space="preserve">_ </w:t>
      </w:r>
      <w:r w:rsidRPr="00665CCB">
        <w:rPr>
          <w:rStyle w:val="libArabicChar"/>
          <w:rtl/>
        </w:rPr>
        <w:t>و بكفر</w:t>
      </w:r>
      <w:r w:rsidR="000153B1" w:rsidRPr="00935327">
        <w:rPr>
          <w:rStyle w:val="libArabicChar"/>
          <w:rFonts w:hint="cs"/>
          <w:rtl/>
        </w:rPr>
        <w:t>ه</w:t>
      </w:r>
      <w:r w:rsidRPr="00665CCB">
        <w:rPr>
          <w:rStyle w:val="libArabicChar"/>
          <w:rFonts w:hint="cs"/>
          <w:rtl/>
        </w:rPr>
        <w:t>م</w:t>
      </w:r>
      <w:r w:rsidRPr="00665CCB">
        <w:rPr>
          <w:rStyle w:val="libArabicChar"/>
          <w:rtl/>
        </w:rPr>
        <w:t xml:space="preserve"> </w:t>
      </w:r>
      <w:r w:rsidRPr="00665CCB">
        <w:rPr>
          <w:rStyle w:val="libArabicChar"/>
          <w:rFonts w:hint="cs"/>
          <w:rtl/>
        </w:rPr>
        <w:t>و</w:t>
      </w:r>
      <w:r w:rsidRPr="00665CCB">
        <w:rPr>
          <w:rStyle w:val="libArabicChar"/>
          <w:rtl/>
        </w:rPr>
        <w:t xml:space="preserve"> </w:t>
      </w:r>
      <w:r w:rsidRPr="00665CCB">
        <w:rPr>
          <w:rStyle w:val="libArabicChar"/>
          <w:rFonts w:hint="cs"/>
          <w:rtl/>
        </w:rPr>
        <w:t>قول</w:t>
      </w:r>
      <w:r w:rsidR="000153B1" w:rsidRPr="00935327">
        <w:rPr>
          <w:rStyle w:val="libArabicChar"/>
          <w:rFonts w:hint="cs"/>
          <w:rtl/>
        </w:rPr>
        <w:t>ه</w:t>
      </w:r>
      <w:r w:rsidRPr="00665CCB">
        <w:rPr>
          <w:rStyle w:val="libArabicChar"/>
          <w:rFonts w:hint="cs"/>
          <w:rtl/>
        </w:rPr>
        <w:t>م</w:t>
      </w:r>
      <w:r w:rsidRPr="00665CCB">
        <w:rPr>
          <w:rStyle w:val="libArabicChar"/>
          <w:rtl/>
        </w:rPr>
        <w:t xml:space="preserve"> </w:t>
      </w:r>
      <w:r w:rsidRPr="00665CCB">
        <w:rPr>
          <w:rStyle w:val="libArabicChar"/>
          <w:rFonts w:hint="cs"/>
          <w:rtl/>
        </w:rPr>
        <w:t>على</w:t>
      </w:r>
      <w:r w:rsidRPr="00665CCB">
        <w:rPr>
          <w:rStyle w:val="libArabicChar"/>
          <w:rtl/>
        </w:rPr>
        <w:t xml:space="preserve"> </w:t>
      </w:r>
      <w:r w:rsidRPr="00665CCB">
        <w:rPr>
          <w:rStyle w:val="libArabicChar"/>
          <w:rFonts w:hint="cs"/>
          <w:rtl/>
        </w:rPr>
        <w:t>مريم</w:t>
      </w:r>
      <w:r w:rsidRPr="00665CCB">
        <w:rPr>
          <w:rStyle w:val="libArabicChar"/>
          <w:rtl/>
        </w:rPr>
        <w:t xml:space="preserve"> </w:t>
      </w:r>
      <w:r w:rsidRPr="00665CCB">
        <w:rPr>
          <w:rStyle w:val="libArabicChar"/>
          <w:rFonts w:hint="cs"/>
          <w:rtl/>
        </w:rPr>
        <w:t>ب</w:t>
      </w:r>
      <w:r w:rsidR="000153B1" w:rsidRPr="00935327">
        <w:rPr>
          <w:rStyle w:val="libArabicChar"/>
          <w:rFonts w:hint="cs"/>
          <w:rtl/>
        </w:rPr>
        <w:t>ه</w:t>
      </w:r>
      <w:r w:rsidRPr="00665CCB">
        <w:rPr>
          <w:rStyle w:val="libArabicChar"/>
          <w:rFonts w:hint="cs"/>
          <w:rtl/>
        </w:rPr>
        <w:t>تاناً</w:t>
      </w:r>
      <w:r w:rsidRPr="00665CCB">
        <w:rPr>
          <w:rStyle w:val="libArabicChar"/>
          <w:rtl/>
        </w:rPr>
        <w:t xml:space="preserve"> </w:t>
      </w:r>
      <w:r w:rsidRPr="00665CCB">
        <w:rPr>
          <w:rStyle w:val="libArabicChar"/>
          <w:rFonts w:hint="cs"/>
          <w:rtl/>
        </w:rPr>
        <w:t>عظيماً</w:t>
      </w:r>
      <w:r>
        <w:rPr>
          <w:rtl/>
        </w:rPr>
        <w:t xml:space="preserve"> </w:t>
      </w:r>
    </w:p>
    <w:p w:rsidR="00476C9D" w:rsidRDefault="00476C9D" w:rsidP="00A96B57">
      <w:pPr>
        <w:pStyle w:val="libNormal"/>
        <w:rPr>
          <w:rtl/>
        </w:rPr>
      </w:pPr>
      <w:r>
        <w:rPr>
          <w:rtl/>
        </w:rPr>
        <w:t>اس احتمال كى بناپر جب ''قولھم'' ''بكفرھم'' مي</w:t>
      </w:r>
      <w:r w:rsidR="00C91DA5">
        <w:rPr>
          <w:rtl/>
        </w:rPr>
        <w:t xml:space="preserve">ں </w:t>
      </w:r>
      <w:r>
        <w:rPr>
          <w:rtl/>
        </w:rPr>
        <w:t xml:space="preserve">موجود كفر كى تفسير و توضيح ہو_ </w:t>
      </w:r>
    </w:p>
    <w:p w:rsidR="00476C9D" w:rsidRDefault="00476C9D" w:rsidP="00A96B57">
      <w:pPr>
        <w:pStyle w:val="libNormal"/>
        <w:rPr>
          <w:rtl/>
        </w:rPr>
      </w:pPr>
      <w:r>
        <w:rPr>
          <w:rtl/>
        </w:rPr>
        <w:t xml:space="preserve">3_ يہودى حضرت عيسي </w:t>
      </w:r>
      <w:r w:rsidR="00AC11F9" w:rsidRPr="00AC11F9">
        <w:rPr>
          <w:rStyle w:val="libAlaemChar"/>
          <w:rtl/>
        </w:rPr>
        <w:t xml:space="preserve"> عليه‌السلام </w:t>
      </w:r>
      <w:r>
        <w:rPr>
          <w:rtl/>
        </w:rPr>
        <w:t xml:space="preserve">كى رسالت كے منكر تھے_ </w:t>
      </w:r>
      <w:r w:rsidRPr="00665CCB">
        <w:rPr>
          <w:rStyle w:val="libArabicChar"/>
          <w:rtl/>
        </w:rPr>
        <w:t>و بكفر</w:t>
      </w:r>
      <w:r w:rsidR="000153B1" w:rsidRPr="00935327">
        <w:rPr>
          <w:rStyle w:val="libArabicChar"/>
          <w:rFonts w:hint="cs"/>
          <w:rtl/>
        </w:rPr>
        <w:t>ه</w:t>
      </w:r>
      <w:r w:rsidRPr="00665CCB">
        <w:rPr>
          <w:rStyle w:val="libArabicChar"/>
          <w:rFonts w:hint="cs"/>
          <w:rtl/>
        </w:rPr>
        <w:t>م</w:t>
      </w:r>
      <w:r>
        <w:rPr>
          <w:rtl/>
        </w:rPr>
        <w:t xml:space="preserve"> ''كفر'' كا بطور مكرر ذكر كرنا ،جسے آيات كے اس حصے مي</w:t>
      </w:r>
      <w:r w:rsidR="00C91DA5">
        <w:rPr>
          <w:rtl/>
        </w:rPr>
        <w:t xml:space="preserve">ں </w:t>
      </w:r>
      <w:r>
        <w:rPr>
          <w:rtl/>
        </w:rPr>
        <w:t>يہوديو</w:t>
      </w:r>
      <w:r w:rsidR="00C91DA5">
        <w:rPr>
          <w:rtl/>
        </w:rPr>
        <w:t xml:space="preserve">ں </w:t>
      </w:r>
      <w:r>
        <w:rPr>
          <w:rtl/>
        </w:rPr>
        <w:t>كى طرف نسبت ديا گيا</w:t>
      </w:r>
      <w:r w:rsidR="002A0155">
        <w:rPr>
          <w:rtl/>
        </w:rPr>
        <w:t xml:space="preserve"> ہے</w:t>
      </w:r>
      <w:r>
        <w:rPr>
          <w:rtl/>
        </w:rPr>
        <w:t xml:space="preserve"> اس بات پر دلالت كرتا</w:t>
      </w:r>
      <w:r w:rsidR="002A0155">
        <w:rPr>
          <w:rtl/>
        </w:rPr>
        <w:t xml:space="preserve"> ہے</w:t>
      </w:r>
      <w:r>
        <w:rPr>
          <w:rtl/>
        </w:rPr>
        <w:t xml:space="preserve"> كہ ارتكاب كفر كے موارد بھى متعدد ہي</w:t>
      </w:r>
      <w:r w:rsidR="00C91DA5">
        <w:rPr>
          <w:rtl/>
        </w:rPr>
        <w:t xml:space="preserve">ں </w:t>
      </w:r>
      <w:r>
        <w:rPr>
          <w:rtl/>
        </w:rPr>
        <w:t>_ مذكورہ بالا مطلب مي</w:t>
      </w:r>
      <w:r w:rsidR="00C91DA5">
        <w:rPr>
          <w:rtl/>
        </w:rPr>
        <w:t xml:space="preserve">ں </w:t>
      </w:r>
      <w:r>
        <w:rPr>
          <w:rtl/>
        </w:rPr>
        <w:t>بعد والے حصو</w:t>
      </w:r>
      <w:r w:rsidR="00C91DA5">
        <w:rPr>
          <w:rtl/>
        </w:rPr>
        <w:t xml:space="preserve">ں </w:t>
      </w:r>
      <w:r>
        <w:rPr>
          <w:rtl/>
        </w:rPr>
        <w:t>كو سامنے ركھتے ہوئے اور ان كے قرينہ كى بناپر كفر سے مراد حضرت عيسي كى رسالت كا انكار</w:t>
      </w:r>
      <w:r w:rsidR="002A0155">
        <w:rPr>
          <w:rtl/>
        </w:rPr>
        <w:t xml:space="preserve"> ہے</w:t>
      </w:r>
      <w:r>
        <w:rPr>
          <w:rtl/>
        </w:rPr>
        <w:t xml:space="preserve">_ </w:t>
      </w:r>
    </w:p>
    <w:p w:rsidR="00476C9D" w:rsidRDefault="00476C9D" w:rsidP="00A96B57">
      <w:pPr>
        <w:pStyle w:val="libNormal"/>
        <w:rPr>
          <w:rtl/>
        </w:rPr>
      </w:pPr>
      <w:r>
        <w:rPr>
          <w:rtl/>
        </w:rPr>
        <w:t>4_ يہوديو</w:t>
      </w:r>
      <w:r w:rsidR="00C91DA5">
        <w:rPr>
          <w:rtl/>
        </w:rPr>
        <w:t xml:space="preserve">ں </w:t>
      </w:r>
      <w:r>
        <w:rPr>
          <w:rtl/>
        </w:rPr>
        <w:t xml:space="preserve">نے حضرت مريم </w:t>
      </w:r>
      <w:r w:rsidR="00AC11F9" w:rsidRPr="00AC11F9">
        <w:rPr>
          <w:rStyle w:val="libAlaemChar"/>
          <w:rtl/>
        </w:rPr>
        <w:t xml:space="preserve"> عليه‌السلام </w:t>
      </w:r>
      <w:r>
        <w:rPr>
          <w:rtl/>
        </w:rPr>
        <w:t xml:space="preserve">پر بدكردارى كا بہت برا الزام لگايا_ </w:t>
      </w:r>
      <w:r w:rsidRPr="00665CCB">
        <w:rPr>
          <w:rStyle w:val="libArabicChar"/>
          <w:rtl/>
        </w:rPr>
        <w:t>و قول</w:t>
      </w:r>
      <w:r w:rsidR="000153B1" w:rsidRPr="00935327">
        <w:rPr>
          <w:rStyle w:val="libArabicChar"/>
          <w:rFonts w:hint="cs"/>
          <w:rtl/>
        </w:rPr>
        <w:t>ه</w:t>
      </w:r>
      <w:r w:rsidRPr="00665CCB">
        <w:rPr>
          <w:rStyle w:val="libArabicChar"/>
          <w:rFonts w:hint="cs"/>
          <w:rtl/>
        </w:rPr>
        <w:t>م</w:t>
      </w:r>
      <w:r w:rsidRPr="00665CCB">
        <w:rPr>
          <w:rStyle w:val="libArabicChar"/>
          <w:rtl/>
        </w:rPr>
        <w:t xml:space="preserve"> </w:t>
      </w:r>
      <w:r w:rsidRPr="00665CCB">
        <w:rPr>
          <w:rStyle w:val="libArabicChar"/>
          <w:rFonts w:hint="cs"/>
          <w:rtl/>
        </w:rPr>
        <w:t>علي</w:t>
      </w:r>
      <w:r w:rsidRPr="00665CCB">
        <w:rPr>
          <w:rStyle w:val="libArabicChar"/>
          <w:rtl/>
        </w:rPr>
        <w:t xml:space="preserve"> </w:t>
      </w:r>
      <w:r w:rsidRPr="00665CCB">
        <w:rPr>
          <w:rStyle w:val="libArabicChar"/>
          <w:rFonts w:hint="cs"/>
          <w:rtl/>
        </w:rPr>
        <w:t>مريم</w:t>
      </w:r>
      <w:r w:rsidRPr="00665CCB">
        <w:rPr>
          <w:rStyle w:val="libArabicChar"/>
          <w:rtl/>
        </w:rPr>
        <w:t xml:space="preserve"> </w:t>
      </w:r>
      <w:r w:rsidRPr="00665CCB">
        <w:rPr>
          <w:rStyle w:val="libArabicChar"/>
          <w:rFonts w:hint="cs"/>
          <w:rtl/>
        </w:rPr>
        <w:t>ب</w:t>
      </w:r>
      <w:r w:rsidR="000153B1" w:rsidRPr="00935327">
        <w:rPr>
          <w:rStyle w:val="libArabicChar"/>
          <w:rFonts w:hint="cs"/>
          <w:rtl/>
        </w:rPr>
        <w:t>ه</w:t>
      </w:r>
      <w:r w:rsidRPr="00665CCB">
        <w:rPr>
          <w:rStyle w:val="libArabicChar"/>
          <w:rFonts w:hint="cs"/>
          <w:rtl/>
        </w:rPr>
        <w:t>تاناً</w:t>
      </w:r>
      <w:r w:rsidRPr="00665CCB">
        <w:rPr>
          <w:rStyle w:val="libArabicChar"/>
          <w:rtl/>
        </w:rPr>
        <w:t xml:space="preserve"> </w:t>
      </w:r>
      <w:r w:rsidRPr="00665CCB">
        <w:rPr>
          <w:rStyle w:val="libArabicChar"/>
          <w:rFonts w:hint="cs"/>
          <w:rtl/>
        </w:rPr>
        <w:t>عظيماً</w:t>
      </w:r>
      <w:r>
        <w:rPr>
          <w:rtl/>
        </w:rPr>
        <w:t xml:space="preserve"> </w:t>
      </w:r>
    </w:p>
    <w:p w:rsidR="00476C9D" w:rsidRDefault="00476C9D" w:rsidP="00A96B57">
      <w:pPr>
        <w:pStyle w:val="libNormal"/>
        <w:rPr>
          <w:rtl/>
        </w:rPr>
      </w:pPr>
      <w:r>
        <w:rPr>
          <w:rtl/>
        </w:rPr>
        <w:t>''بہتان'' كا معنى افتراء اور الزام</w:t>
      </w:r>
      <w:r w:rsidR="002A0155">
        <w:rPr>
          <w:rtl/>
        </w:rPr>
        <w:t xml:space="preserve"> ہے</w:t>
      </w:r>
      <w:r>
        <w:rPr>
          <w:rtl/>
        </w:rPr>
        <w:t xml:space="preserve"> اور اس آيت مي</w:t>
      </w:r>
      <w:r w:rsidR="00C91DA5">
        <w:rPr>
          <w:rtl/>
        </w:rPr>
        <w:t xml:space="preserve">ں </w:t>
      </w:r>
      <w:r>
        <w:rPr>
          <w:rtl/>
        </w:rPr>
        <w:t>اس سے مراد فحاشى اور بے عفتى</w:t>
      </w:r>
      <w:r w:rsidR="002A0155">
        <w:rPr>
          <w:rtl/>
        </w:rPr>
        <w:t xml:space="preserve"> ہے</w:t>
      </w:r>
      <w:r>
        <w:rPr>
          <w:rtl/>
        </w:rPr>
        <w:t xml:space="preserve">_ </w:t>
      </w:r>
    </w:p>
    <w:p w:rsidR="00476C9D" w:rsidRDefault="00476C9D" w:rsidP="00A96B57">
      <w:pPr>
        <w:pStyle w:val="libNormal"/>
        <w:rPr>
          <w:rtl/>
        </w:rPr>
      </w:pPr>
      <w:r>
        <w:rPr>
          <w:rtl/>
        </w:rPr>
        <w:t xml:space="preserve">5_ حضرت مريم </w:t>
      </w:r>
      <w:r w:rsidR="00AC11F9" w:rsidRPr="00AC11F9">
        <w:rPr>
          <w:rStyle w:val="libAlaemChar"/>
          <w:rtl/>
        </w:rPr>
        <w:t xml:space="preserve"> عليه‌السلام </w:t>
      </w:r>
      <w:r>
        <w:rPr>
          <w:rtl/>
        </w:rPr>
        <w:t>انتہائي مقدس اور پاك دامن خاتون تھي</w:t>
      </w:r>
      <w:r w:rsidR="00C91DA5">
        <w:rPr>
          <w:rtl/>
        </w:rPr>
        <w:t xml:space="preserve">ں </w:t>
      </w:r>
      <w:r>
        <w:rPr>
          <w:rtl/>
        </w:rPr>
        <w:t xml:space="preserve">_ </w:t>
      </w:r>
      <w:r w:rsidRPr="00665CCB">
        <w:rPr>
          <w:rStyle w:val="libArabicChar"/>
          <w:rtl/>
        </w:rPr>
        <w:t>و بكفر</w:t>
      </w:r>
      <w:r w:rsidR="000153B1" w:rsidRPr="00935327">
        <w:rPr>
          <w:rStyle w:val="libArabicChar"/>
          <w:rFonts w:hint="cs"/>
          <w:rtl/>
        </w:rPr>
        <w:t>ه</w:t>
      </w:r>
      <w:r w:rsidRPr="00665CCB">
        <w:rPr>
          <w:rStyle w:val="libArabicChar"/>
          <w:rFonts w:hint="cs"/>
          <w:rtl/>
        </w:rPr>
        <w:t>م</w:t>
      </w:r>
      <w:r w:rsidRPr="00665CCB">
        <w:rPr>
          <w:rStyle w:val="libArabicChar"/>
          <w:rtl/>
        </w:rPr>
        <w:t xml:space="preserve"> </w:t>
      </w:r>
      <w:r w:rsidRPr="00665CCB">
        <w:rPr>
          <w:rStyle w:val="libArabicChar"/>
          <w:rFonts w:hint="cs"/>
          <w:rtl/>
        </w:rPr>
        <w:t>و</w:t>
      </w:r>
      <w:r w:rsidRPr="00665CCB">
        <w:rPr>
          <w:rStyle w:val="libArabicChar"/>
          <w:rtl/>
        </w:rPr>
        <w:t xml:space="preserve"> </w:t>
      </w:r>
      <w:r w:rsidRPr="00665CCB">
        <w:rPr>
          <w:rStyle w:val="libArabicChar"/>
          <w:rFonts w:hint="cs"/>
          <w:rtl/>
        </w:rPr>
        <w:t>قو</w:t>
      </w:r>
      <w:r w:rsidRPr="00665CCB">
        <w:rPr>
          <w:rStyle w:val="libArabicChar"/>
          <w:rtl/>
        </w:rPr>
        <w:t>ل</w:t>
      </w:r>
      <w:r w:rsidR="000153B1" w:rsidRPr="00935327">
        <w:rPr>
          <w:rStyle w:val="libArabicChar"/>
          <w:rFonts w:hint="cs"/>
          <w:rtl/>
        </w:rPr>
        <w:t>ه</w:t>
      </w:r>
      <w:r w:rsidRPr="00665CCB">
        <w:rPr>
          <w:rStyle w:val="libArabicChar"/>
          <w:rFonts w:hint="cs"/>
          <w:rtl/>
        </w:rPr>
        <w:t>م</w:t>
      </w:r>
      <w:r w:rsidRPr="00665CCB">
        <w:rPr>
          <w:rStyle w:val="libArabicChar"/>
          <w:rtl/>
        </w:rPr>
        <w:t xml:space="preserve"> </w:t>
      </w:r>
      <w:r w:rsidRPr="00665CCB">
        <w:rPr>
          <w:rStyle w:val="libArabicChar"/>
          <w:rFonts w:hint="cs"/>
          <w:rtl/>
        </w:rPr>
        <w:t>على</w:t>
      </w:r>
      <w:r w:rsidRPr="00665CCB">
        <w:rPr>
          <w:rStyle w:val="libArabicChar"/>
          <w:rtl/>
        </w:rPr>
        <w:t xml:space="preserve"> </w:t>
      </w:r>
      <w:r w:rsidRPr="00665CCB">
        <w:rPr>
          <w:rStyle w:val="libArabicChar"/>
          <w:rFonts w:hint="cs"/>
          <w:rtl/>
        </w:rPr>
        <w:t>مريم</w:t>
      </w:r>
      <w:r w:rsidRPr="00665CCB">
        <w:rPr>
          <w:rStyle w:val="libArabicChar"/>
          <w:rtl/>
        </w:rPr>
        <w:t xml:space="preserve"> </w:t>
      </w:r>
      <w:r w:rsidRPr="00665CCB">
        <w:rPr>
          <w:rStyle w:val="libArabicChar"/>
          <w:rFonts w:hint="cs"/>
          <w:rtl/>
        </w:rPr>
        <w:t>ب</w:t>
      </w:r>
      <w:r w:rsidR="000153B1" w:rsidRPr="00935327">
        <w:rPr>
          <w:rStyle w:val="libArabicChar"/>
          <w:rFonts w:hint="cs"/>
          <w:rtl/>
        </w:rPr>
        <w:t>ه</w:t>
      </w:r>
      <w:r w:rsidRPr="00665CCB">
        <w:rPr>
          <w:rStyle w:val="libArabicChar"/>
          <w:rFonts w:hint="cs"/>
          <w:rtl/>
        </w:rPr>
        <w:t>تاناً</w:t>
      </w:r>
      <w:r w:rsidRPr="00665CCB">
        <w:rPr>
          <w:rStyle w:val="libArabicChar"/>
          <w:rtl/>
        </w:rPr>
        <w:t xml:space="preserve"> </w:t>
      </w:r>
      <w:r w:rsidRPr="00665CCB">
        <w:rPr>
          <w:rStyle w:val="libArabicChar"/>
          <w:rFonts w:hint="cs"/>
          <w:rtl/>
        </w:rPr>
        <w:t>عظيماً</w:t>
      </w:r>
      <w:r>
        <w:rPr>
          <w:rtl/>
        </w:rPr>
        <w:t xml:space="preserve"> </w:t>
      </w:r>
    </w:p>
    <w:p w:rsidR="00476C9D" w:rsidRDefault="00476C9D" w:rsidP="00A96B57">
      <w:pPr>
        <w:pStyle w:val="libNormal"/>
        <w:rPr>
          <w:rtl/>
        </w:rPr>
      </w:pPr>
      <w:r>
        <w:rPr>
          <w:rtl/>
        </w:rPr>
        <w:t>6_ خدا كے برگزيدہ لوگو</w:t>
      </w:r>
      <w:r w:rsidR="00C91DA5">
        <w:rPr>
          <w:rtl/>
        </w:rPr>
        <w:t xml:space="preserve">ں </w:t>
      </w:r>
      <w:r>
        <w:rPr>
          <w:rtl/>
        </w:rPr>
        <w:t>پر تہمت لگانا بہت بڑا گناہ</w:t>
      </w:r>
      <w:r w:rsidR="002A0155">
        <w:rPr>
          <w:rtl/>
        </w:rPr>
        <w:t xml:space="preserve"> ہے</w:t>
      </w:r>
      <w:r>
        <w:rPr>
          <w:rtl/>
        </w:rPr>
        <w:t xml:space="preserve">_ </w:t>
      </w:r>
      <w:r w:rsidRPr="00665CCB">
        <w:rPr>
          <w:rStyle w:val="libArabicChar"/>
          <w:rtl/>
        </w:rPr>
        <w:t>و بكفر</w:t>
      </w:r>
      <w:r w:rsidR="000153B1" w:rsidRPr="00935327">
        <w:rPr>
          <w:rStyle w:val="libArabicChar"/>
          <w:rFonts w:hint="cs"/>
          <w:rtl/>
        </w:rPr>
        <w:t>ه</w:t>
      </w:r>
      <w:r w:rsidRPr="00665CCB">
        <w:rPr>
          <w:rStyle w:val="libArabicChar"/>
          <w:rFonts w:hint="cs"/>
          <w:rtl/>
        </w:rPr>
        <w:t>م</w:t>
      </w:r>
      <w:r w:rsidRPr="00665CCB">
        <w:rPr>
          <w:rStyle w:val="libArabicChar"/>
          <w:rtl/>
        </w:rPr>
        <w:t xml:space="preserve"> </w:t>
      </w:r>
      <w:r w:rsidRPr="00665CCB">
        <w:rPr>
          <w:rStyle w:val="libArabicChar"/>
          <w:rFonts w:hint="cs"/>
          <w:rtl/>
        </w:rPr>
        <w:t>و</w:t>
      </w:r>
      <w:r w:rsidRPr="00665CCB">
        <w:rPr>
          <w:rStyle w:val="libArabicChar"/>
          <w:rtl/>
        </w:rPr>
        <w:t xml:space="preserve"> </w:t>
      </w:r>
      <w:r w:rsidRPr="00665CCB">
        <w:rPr>
          <w:rStyle w:val="libArabicChar"/>
          <w:rFonts w:hint="cs"/>
          <w:rtl/>
        </w:rPr>
        <w:t>قول</w:t>
      </w:r>
      <w:r w:rsidR="000153B1" w:rsidRPr="00935327">
        <w:rPr>
          <w:rStyle w:val="libArabicChar"/>
          <w:rFonts w:hint="cs"/>
          <w:rtl/>
        </w:rPr>
        <w:t>ه</w:t>
      </w:r>
      <w:r w:rsidRPr="00665CCB">
        <w:rPr>
          <w:rStyle w:val="libArabicChar"/>
          <w:rFonts w:hint="cs"/>
          <w:rtl/>
        </w:rPr>
        <w:t>م</w:t>
      </w:r>
      <w:r w:rsidRPr="00665CCB">
        <w:rPr>
          <w:rStyle w:val="libArabicChar"/>
          <w:rtl/>
        </w:rPr>
        <w:t xml:space="preserve"> </w:t>
      </w:r>
      <w:r w:rsidRPr="00665CCB">
        <w:rPr>
          <w:rStyle w:val="libArabicChar"/>
          <w:rFonts w:hint="cs"/>
          <w:rtl/>
        </w:rPr>
        <w:t>على</w:t>
      </w:r>
      <w:r w:rsidRPr="00665CCB">
        <w:rPr>
          <w:rStyle w:val="libArabicChar"/>
          <w:rtl/>
        </w:rPr>
        <w:t xml:space="preserve"> </w:t>
      </w:r>
      <w:r w:rsidRPr="00665CCB">
        <w:rPr>
          <w:rStyle w:val="libArabicChar"/>
          <w:rFonts w:hint="cs"/>
          <w:rtl/>
        </w:rPr>
        <w:t>مريم</w:t>
      </w:r>
      <w:r w:rsidRPr="00665CCB">
        <w:rPr>
          <w:rStyle w:val="libArabicChar"/>
          <w:rtl/>
        </w:rPr>
        <w:t xml:space="preserve"> </w:t>
      </w:r>
      <w:r w:rsidRPr="00665CCB">
        <w:rPr>
          <w:rStyle w:val="libArabicChar"/>
          <w:rFonts w:hint="cs"/>
          <w:rtl/>
        </w:rPr>
        <w:t>ب</w:t>
      </w:r>
      <w:r w:rsidR="000153B1" w:rsidRPr="00935327">
        <w:rPr>
          <w:rStyle w:val="libArabicChar"/>
          <w:rFonts w:hint="cs"/>
          <w:rtl/>
        </w:rPr>
        <w:t>ه</w:t>
      </w:r>
      <w:r w:rsidRPr="00665CCB">
        <w:rPr>
          <w:rStyle w:val="libArabicChar"/>
          <w:rFonts w:hint="cs"/>
          <w:rtl/>
        </w:rPr>
        <w:t>تاناً</w:t>
      </w:r>
      <w:r w:rsidRPr="00665CCB">
        <w:rPr>
          <w:rStyle w:val="libArabicChar"/>
          <w:rtl/>
        </w:rPr>
        <w:t xml:space="preserve"> </w:t>
      </w:r>
      <w:r w:rsidRPr="00665CCB">
        <w:rPr>
          <w:rStyle w:val="libArabicChar"/>
          <w:rFonts w:hint="cs"/>
          <w:rtl/>
        </w:rPr>
        <w:t>عظيماً</w:t>
      </w:r>
      <w:r>
        <w:rPr>
          <w:rtl/>
        </w:rPr>
        <w:t xml:space="preserve"> </w:t>
      </w:r>
    </w:p>
    <w:p w:rsidR="00476C9D" w:rsidRDefault="00476C9D" w:rsidP="00A96B57">
      <w:pPr>
        <w:pStyle w:val="libNormal"/>
        <w:rPr>
          <w:rtl/>
        </w:rPr>
      </w:pPr>
      <w:r>
        <w:rPr>
          <w:rtl/>
        </w:rPr>
        <w:t xml:space="preserve">7_ حضرت عيسي </w:t>
      </w:r>
      <w:r w:rsidR="00AC11F9" w:rsidRPr="00AC11F9">
        <w:rPr>
          <w:rStyle w:val="libAlaemChar"/>
          <w:rtl/>
        </w:rPr>
        <w:t xml:space="preserve"> عليه‌السلام </w:t>
      </w:r>
      <w:r>
        <w:rPr>
          <w:rtl/>
        </w:rPr>
        <w:t>كى رسالت كا انكار كركے يہودى كفر كے مرتكب ہوئے اور يہ چيز ان كيلئے لعنت خدا مي</w:t>
      </w:r>
      <w:r w:rsidR="00C91DA5">
        <w:rPr>
          <w:rtl/>
        </w:rPr>
        <w:t xml:space="preserve">ں </w:t>
      </w:r>
      <w:r>
        <w:rPr>
          <w:rtl/>
        </w:rPr>
        <w:t xml:space="preserve">گرفتار ہونے كا سبب بني_ </w:t>
      </w:r>
      <w:r w:rsidRPr="00665CCB">
        <w:rPr>
          <w:rStyle w:val="libArabicChar"/>
          <w:rtl/>
        </w:rPr>
        <w:t>و بكفر</w:t>
      </w:r>
      <w:r w:rsidR="000153B1" w:rsidRPr="00935327">
        <w:rPr>
          <w:rStyle w:val="libArabicChar"/>
          <w:rFonts w:hint="cs"/>
          <w:rtl/>
        </w:rPr>
        <w:t>ه</w:t>
      </w:r>
      <w:r w:rsidRPr="00665CCB">
        <w:rPr>
          <w:rStyle w:val="libArabicChar"/>
          <w:rtl/>
        </w:rPr>
        <w:t>م و قول</w:t>
      </w:r>
      <w:r w:rsidR="000153B1" w:rsidRPr="00935327">
        <w:rPr>
          <w:rStyle w:val="libArabicChar"/>
          <w:rFonts w:hint="cs"/>
          <w:rtl/>
        </w:rPr>
        <w:t>ه</w:t>
      </w:r>
      <w:r w:rsidRPr="00665CCB">
        <w:rPr>
          <w:rStyle w:val="libArabicChar"/>
          <w:rFonts w:hint="cs"/>
          <w:rtl/>
        </w:rPr>
        <w:t>م</w:t>
      </w:r>
      <w:r w:rsidRPr="00665CCB">
        <w:rPr>
          <w:rStyle w:val="libArabicChar"/>
          <w:rtl/>
        </w:rPr>
        <w:t xml:space="preserve"> </w:t>
      </w:r>
      <w:r w:rsidRPr="00665CCB">
        <w:rPr>
          <w:rStyle w:val="libArabicChar"/>
          <w:rFonts w:hint="cs"/>
          <w:rtl/>
        </w:rPr>
        <w:t>على</w:t>
      </w:r>
      <w:r w:rsidRPr="00665CCB">
        <w:rPr>
          <w:rStyle w:val="libArabicChar"/>
          <w:rtl/>
        </w:rPr>
        <w:t xml:space="preserve"> </w:t>
      </w:r>
      <w:r w:rsidRPr="00665CCB">
        <w:rPr>
          <w:rStyle w:val="libArabicChar"/>
          <w:rFonts w:hint="cs"/>
          <w:rtl/>
        </w:rPr>
        <w:t>مريم</w:t>
      </w:r>
      <w:r w:rsidRPr="00665CCB">
        <w:rPr>
          <w:rStyle w:val="libArabicChar"/>
          <w:rtl/>
        </w:rPr>
        <w:t xml:space="preserve"> </w:t>
      </w:r>
      <w:r w:rsidRPr="00665CCB">
        <w:rPr>
          <w:rStyle w:val="libArabicChar"/>
          <w:rFonts w:hint="cs"/>
          <w:rtl/>
        </w:rPr>
        <w:t>ب</w:t>
      </w:r>
      <w:r w:rsidR="000153B1" w:rsidRPr="00935327">
        <w:rPr>
          <w:rStyle w:val="libArabicChar"/>
          <w:rFonts w:hint="cs"/>
          <w:rtl/>
        </w:rPr>
        <w:t>ه</w:t>
      </w:r>
      <w:r w:rsidRPr="00665CCB">
        <w:rPr>
          <w:rStyle w:val="libArabicChar"/>
          <w:rFonts w:hint="cs"/>
          <w:rtl/>
        </w:rPr>
        <w:t>تاناً</w:t>
      </w:r>
      <w:r w:rsidRPr="00665CCB">
        <w:rPr>
          <w:rStyle w:val="libArabicChar"/>
          <w:rtl/>
        </w:rPr>
        <w:t xml:space="preserve"> </w:t>
      </w:r>
      <w:r w:rsidRPr="00665CCB">
        <w:rPr>
          <w:rStyle w:val="libArabicChar"/>
          <w:rFonts w:hint="cs"/>
          <w:rtl/>
        </w:rPr>
        <w:t>عظيماً</w:t>
      </w:r>
      <w:r>
        <w:rPr>
          <w:rtl/>
        </w:rPr>
        <w:t xml:space="preserve"> مذكورہ بالا مطلب اس احتمال كى بناپر</w:t>
      </w:r>
      <w:r w:rsidR="002A0155">
        <w:rPr>
          <w:rtl/>
        </w:rPr>
        <w:t xml:space="preserve"> ہے</w:t>
      </w:r>
      <w:r>
        <w:rPr>
          <w:rtl/>
        </w:rPr>
        <w:t xml:space="preserve"> كہ جب ''بكفرھم'' گذشتہ آيت مي</w:t>
      </w:r>
      <w:r w:rsidR="00C91DA5">
        <w:rPr>
          <w:rtl/>
        </w:rPr>
        <w:t xml:space="preserve">ں </w:t>
      </w:r>
      <w:r>
        <w:rPr>
          <w:rtl/>
        </w:rPr>
        <w:t xml:space="preserve">موجود ''بنقضھم'' پر عطف ہو_ اس مبنا كے مطابق ''بكفرھم'' محذوف فعل ''لعناھم'' سے متعلق ہوگا_ </w:t>
      </w:r>
    </w:p>
    <w:p w:rsidR="00476C9D" w:rsidRDefault="00476C9D" w:rsidP="00A96B57">
      <w:pPr>
        <w:pStyle w:val="libNormal"/>
        <w:rPr>
          <w:rtl/>
        </w:rPr>
      </w:pPr>
      <w:r>
        <w:rPr>
          <w:rtl/>
        </w:rPr>
        <w:t>8_ خدا كى لعنت و پھٹكار كا شكار ہونے كے علل و اسباب مي</w:t>
      </w:r>
      <w:r w:rsidR="00C91DA5">
        <w:rPr>
          <w:rtl/>
        </w:rPr>
        <w:t xml:space="preserve">ں </w:t>
      </w:r>
      <w:r>
        <w:rPr>
          <w:rtl/>
        </w:rPr>
        <w:t>سے ايك يہوديو</w:t>
      </w:r>
      <w:r w:rsidR="00C91DA5">
        <w:rPr>
          <w:rtl/>
        </w:rPr>
        <w:t xml:space="preserve">ں </w:t>
      </w:r>
      <w:r>
        <w:rPr>
          <w:rtl/>
        </w:rPr>
        <w:t xml:space="preserve">كا حضرت مريم پر ناروا تہمت لگانا تھا_ </w:t>
      </w:r>
      <w:r w:rsidRPr="00665CCB">
        <w:rPr>
          <w:rStyle w:val="libArabicChar"/>
          <w:rtl/>
        </w:rPr>
        <w:t>و قول</w:t>
      </w:r>
      <w:r w:rsidR="000153B1" w:rsidRPr="00935327">
        <w:rPr>
          <w:rStyle w:val="libArabicChar"/>
          <w:rFonts w:hint="cs"/>
          <w:rtl/>
        </w:rPr>
        <w:t>ه</w:t>
      </w:r>
      <w:r w:rsidRPr="00665CCB">
        <w:rPr>
          <w:rStyle w:val="libArabicChar"/>
          <w:rFonts w:hint="cs"/>
          <w:rtl/>
        </w:rPr>
        <w:t>م</w:t>
      </w:r>
      <w:r w:rsidRPr="00665CCB">
        <w:rPr>
          <w:rStyle w:val="libArabicChar"/>
          <w:rtl/>
        </w:rPr>
        <w:t xml:space="preserve"> </w:t>
      </w:r>
      <w:r w:rsidRPr="00665CCB">
        <w:rPr>
          <w:rStyle w:val="libArabicChar"/>
          <w:rFonts w:hint="cs"/>
          <w:rtl/>
        </w:rPr>
        <w:t>على</w:t>
      </w:r>
      <w:r w:rsidRPr="00665CCB">
        <w:rPr>
          <w:rStyle w:val="libArabicChar"/>
          <w:rtl/>
        </w:rPr>
        <w:t xml:space="preserve"> </w:t>
      </w:r>
      <w:r w:rsidRPr="00665CCB">
        <w:rPr>
          <w:rStyle w:val="libArabicChar"/>
          <w:rFonts w:hint="cs"/>
          <w:rtl/>
        </w:rPr>
        <w:t>مريم</w:t>
      </w:r>
      <w:r w:rsidRPr="00665CCB">
        <w:rPr>
          <w:rStyle w:val="libArabicChar"/>
          <w:rtl/>
        </w:rPr>
        <w:t xml:space="preserve"> </w:t>
      </w:r>
      <w:r w:rsidRPr="00665CCB">
        <w:rPr>
          <w:rStyle w:val="libArabicChar"/>
          <w:rFonts w:hint="cs"/>
          <w:rtl/>
        </w:rPr>
        <w:t>ب</w:t>
      </w:r>
      <w:r w:rsidR="000153B1" w:rsidRPr="00935327">
        <w:rPr>
          <w:rStyle w:val="libArabicChar"/>
          <w:rFonts w:hint="cs"/>
          <w:rtl/>
        </w:rPr>
        <w:t>ه</w:t>
      </w:r>
      <w:r w:rsidRPr="00665CCB">
        <w:rPr>
          <w:rStyle w:val="libArabicChar"/>
          <w:rFonts w:hint="cs"/>
          <w:rtl/>
        </w:rPr>
        <w:t>تاناً</w:t>
      </w:r>
      <w:r w:rsidRPr="00665CCB">
        <w:rPr>
          <w:rStyle w:val="libArabicChar"/>
          <w:rtl/>
        </w:rPr>
        <w:t xml:space="preserve"> </w:t>
      </w:r>
      <w:r w:rsidRPr="00665CCB">
        <w:rPr>
          <w:rStyle w:val="libArabicChar"/>
          <w:rFonts w:hint="cs"/>
          <w:rtl/>
        </w:rPr>
        <w:t>عظيماً</w:t>
      </w:r>
      <w:r>
        <w:rPr>
          <w:rtl/>
        </w:rPr>
        <w:t xml:space="preserve"> </w:t>
      </w:r>
    </w:p>
    <w:p w:rsidR="00476C9D" w:rsidRDefault="00476C9D" w:rsidP="00A96B57">
      <w:pPr>
        <w:pStyle w:val="libNormal"/>
        <w:rPr>
          <w:rtl/>
        </w:rPr>
      </w:pPr>
      <w:r>
        <w:rPr>
          <w:rtl/>
        </w:rPr>
        <w:t>9_ پاكدامن افراد كى طرف فحاشى اور بے عفت ہونے كى نسبت دينا (قذف )حرام اور رحمت خداوندى سے دورى كا باعث بنتا</w:t>
      </w:r>
      <w:r w:rsidR="002A0155">
        <w:rPr>
          <w:rtl/>
        </w:rPr>
        <w:t xml:space="preserve"> ہے</w:t>
      </w:r>
      <w:r>
        <w:rPr>
          <w:rtl/>
        </w:rPr>
        <w:t xml:space="preserve">_ </w:t>
      </w:r>
      <w:r w:rsidRPr="00665CCB">
        <w:rPr>
          <w:rStyle w:val="libArabicChar"/>
          <w:rtl/>
        </w:rPr>
        <w:t>و بكفر</w:t>
      </w:r>
      <w:r w:rsidR="000153B1" w:rsidRPr="00935327">
        <w:rPr>
          <w:rStyle w:val="libArabicChar"/>
          <w:rFonts w:hint="cs"/>
          <w:rtl/>
        </w:rPr>
        <w:t>ه</w:t>
      </w:r>
      <w:r w:rsidRPr="00665CCB">
        <w:rPr>
          <w:rStyle w:val="libArabicChar"/>
          <w:rFonts w:hint="cs"/>
          <w:rtl/>
        </w:rPr>
        <w:t>م</w:t>
      </w:r>
      <w:r w:rsidRPr="00665CCB">
        <w:rPr>
          <w:rStyle w:val="libArabicChar"/>
          <w:rtl/>
        </w:rPr>
        <w:t xml:space="preserve"> </w:t>
      </w:r>
      <w:r w:rsidRPr="00665CCB">
        <w:rPr>
          <w:rStyle w:val="libArabicChar"/>
          <w:rFonts w:hint="cs"/>
          <w:rtl/>
        </w:rPr>
        <w:t>و</w:t>
      </w:r>
      <w:r w:rsidRPr="00665CCB">
        <w:rPr>
          <w:rStyle w:val="libArabicChar"/>
          <w:rtl/>
        </w:rPr>
        <w:t xml:space="preserve"> </w:t>
      </w:r>
      <w:r w:rsidRPr="00665CCB">
        <w:rPr>
          <w:rStyle w:val="libArabicChar"/>
          <w:rFonts w:hint="cs"/>
          <w:rtl/>
        </w:rPr>
        <w:t>قول</w:t>
      </w:r>
      <w:r w:rsidR="000153B1" w:rsidRPr="00935327">
        <w:rPr>
          <w:rStyle w:val="libArabicChar"/>
          <w:rFonts w:hint="cs"/>
          <w:rtl/>
        </w:rPr>
        <w:t>ه</w:t>
      </w:r>
      <w:r w:rsidRPr="00665CCB">
        <w:rPr>
          <w:rStyle w:val="libArabicChar"/>
          <w:rFonts w:hint="cs"/>
          <w:rtl/>
        </w:rPr>
        <w:t>م</w:t>
      </w:r>
      <w:r w:rsidRPr="00665CCB">
        <w:rPr>
          <w:rStyle w:val="libArabicChar"/>
          <w:rtl/>
        </w:rPr>
        <w:t xml:space="preserve"> </w:t>
      </w:r>
      <w:r w:rsidRPr="00665CCB">
        <w:rPr>
          <w:rStyle w:val="libArabicChar"/>
          <w:rFonts w:hint="cs"/>
          <w:rtl/>
        </w:rPr>
        <w:t>على</w:t>
      </w:r>
      <w:r w:rsidRPr="00665CCB">
        <w:rPr>
          <w:rStyle w:val="libArabicChar"/>
          <w:rtl/>
        </w:rPr>
        <w:t xml:space="preserve"> </w:t>
      </w:r>
      <w:r w:rsidRPr="00665CCB">
        <w:rPr>
          <w:rStyle w:val="libArabicChar"/>
          <w:rFonts w:hint="cs"/>
          <w:rtl/>
        </w:rPr>
        <w:t>مريم</w:t>
      </w:r>
      <w:r w:rsidRPr="00665CCB">
        <w:rPr>
          <w:rStyle w:val="libArabicChar"/>
          <w:rtl/>
        </w:rPr>
        <w:t xml:space="preserve"> </w:t>
      </w:r>
      <w:r w:rsidRPr="00665CCB">
        <w:rPr>
          <w:rStyle w:val="libArabicChar"/>
          <w:rFonts w:hint="cs"/>
          <w:rtl/>
        </w:rPr>
        <w:t>ب</w:t>
      </w:r>
      <w:r w:rsidR="000153B1" w:rsidRPr="00935327">
        <w:rPr>
          <w:rStyle w:val="libArabicChar"/>
          <w:rFonts w:hint="cs"/>
          <w:rtl/>
        </w:rPr>
        <w:t>ه</w:t>
      </w:r>
      <w:r w:rsidRPr="00665CCB">
        <w:rPr>
          <w:rStyle w:val="libArabicChar"/>
          <w:rFonts w:hint="cs"/>
          <w:rtl/>
        </w:rPr>
        <w:t>تاناً</w:t>
      </w:r>
      <w:r w:rsidRPr="00665CCB">
        <w:rPr>
          <w:rStyle w:val="libArabicChar"/>
          <w:rtl/>
        </w:rPr>
        <w:t xml:space="preserve"> </w:t>
      </w:r>
      <w:r w:rsidRPr="00665CCB">
        <w:rPr>
          <w:rStyle w:val="libArabicChar"/>
          <w:rFonts w:hint="cs"/>
          <w:rtl/>
        </w:rPr>
        <w:t>عظيماً</w:t>
      </w:r>
      <w:r>
        <w:rPr>
          <w:rtl/>
        </w:rPr>
        <w:t xml:space="preserve"> </w:t>
      </w:r>
    </w:p>
    <w:p w:rsidR="00476C9D" w:rsidRDefault="00476C9D" w:rsidP="00A96B57">
      <w:pPr>
        <w:pStyle w:val="libNormal"/>
        <w:rPr>
          <w:rtl/>
        </w:rPr>
      </w:pPr>
      <w:r>
        <w:rPr>
          <w:rtl/>
        </w:rPr>
        <w:t xml:space="preserve">10_ حضرت مريم </w:t>
      </w:r>
      <w:r w:rsidR="00AC11F9" w:rsidRPr="00AC11F9">
        <w:rPr>
          <w:rStyle w:val="libAlaemChar"/>
          <w:rtl/>
        </w:rPr>
        <w:t xml:space="preserve"> عليه‌السلام </w:t>
      </w:r>
      <w:r>
        <w:rPr>
          <w:rtl/>
        </w:rPr>
        <w:t xml:space="preserve">پر يوسف نامى بڑھئي سے ناجائز تعلقات اور اس سے حاملہ ہونے كا الزام حضرت </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مريم </w:t>
      </w:r>
      <w:r w:rsidR="00AC11F9" w:rsidRPr="00AC11F9">
        <w:rPr>
          <w:rStyle w:val="libAlaemChar"/>
          <w:rtl/>
        </w:rPr>
        <w:t xml:space="preserve"> عليه‌السلام </w:t>
      </w:r>
      <w:r w:rsidR="00476C9D">
        <w:rPr>
          <w:rtl/>
        </w:rPr>
        <w:t>كى پاك ومقدس شخصيت پر يہوديو</w:t>
      </w:r>
      <w:r w:rsidR="00C91DA5">
        <w:rPr>
          <w:rtl/>
        </w:rPr>
        <w:t xml:space="preserve">ں </w:t>
      </w:r>
      <w:r w:rsidR="00476C9D">
        <w:rPr>
          <w:rtl/>
        </w:rPr>
        <w:t xml:space="preserve">كا بہت بڑا بہتان تھا_ </w:t>
      </w:r>
      <w:r w:rsidR="00476C9D" w:rsidRPr="00665CCB">
        <w:rPr>
          <w:rStyle w:val="libArabicChar"/>
          <w:rtl/>
        </w:rPr>
        <w:t>و بكفر</w:t>
      </w:r>
      <w:r w:rsidR="000153B1" w:rsidRPr="00935327">
        <w:rPr>
          <w:rStyle w:val="libArabicChar"/>
          <w:rFonts w:hint="cs"/>
          <w:rtl/>
        </w:rPr>
        <w:t>ه</w:t>
      </w:r>
      <w:r w:rsidR="00476C9D" w:rsidRPr="00665CCB">
        <w:rPr>
          <w:rStyle w:val="libArabicChar"/>
          <w:rFonts w:hint="cs"/>
          <w:rtl/>
        </w:rPr>
        <w:t>م</w:t>
      </w:r>
      <w:r w:rsidR="00476C9D" w:rsidRPr="00665CCB">
        <w:rPr>
          <w:rStyle w:val="libArabicChar"/>
          <w:rtl/>
        </w:rPr>
        <w:t xml:space="preserve"> </w:t>
      </w:r>
      <w:r w:rsidR="00476C9D" w:rsidRPr="00665CCB">
        <w:rPr>
          <w:rStyle w:val="libArabicChar"/>
          <w:rFonts w:hint="cs"/>
          <w:rtl/>
        </w:rPr>
        <w:t>و</w:t>
      </w:r>
      <w:r w:rsidR="00476C9D" w:rsidRPr="00665CCB">
        <w:rPr>
          <w:rStyle w:val="libArabicChar"/>
          <w:rtl/>
        </w:rPr>
        <w:t xml:space="preserve"> </w:t>
      </w:r>
      <w:r w:rsidR="00476C9D" w:rsidRPr="00665CCB">
        <w:rPr>
          <w:rStyle w:val="libArabicChar"/>
          <w:rFonts w:hint="cs"/>
          <w:rtl/>
        </w:rPr>
        <w:t>قول</w:t>
      </w:r>
      <w:r w:rsidR="000153B1" w:rsidRPr="00935327">
        <w:rPr>
          <w:rStyle w:val="libArabicChar"/>
          <w:rFonts w:hint="cs"/>
          <w:rtl/>
        </w:rPr>
        <w:t>ه</w:t>
      </w:r>
      <w:r w:rsidR="00476C9D" w:rsidRPr="00665CCB">
        <w:rPr>
          <w:rStyle w:val="libArabicChar"/>
          <w:rFonts w:hint="cs"/>
          <w:rtl/>
        </w:rPr>
        <w:t>م</w:t>
      </w:r>
      <w:r w:rsidR="00476C9D" w:rsidRPr="00665CCB">
        <w:rPr>
          <w:rStyle w:val="libArabicChar"/>
          <w:rtl/>
        </w:rPr>
        <w:t xml:space="preserve"> </w:t>
      </w:r>
      <w:r w:rsidR="00476C9D" w:rsidRPr="00665CCB">
        <w:rPr>
          <w:rStyle w:val="libArabicChar"/>
          <w:rFonts w:hint="cs"/>
          <w:rtl/>
        </w:rPr>
        <w:t>على</w:t>
      </w:r>
      <w:r w:rsidR="00476C9D" w:rsidRPr="00665CCB">
        <w:rPr>
          <w:rStyle w:val="libArabicChar"/>
          <w:rtl/>
        </w:rPr>
        <w:t xml:space="preserve"> </w:t>
      </w:r>
      <w:r w:rsidR="00476C9D" w:rsidRPr="00665CCB">
        <w:rPr>
          <w:rStyle w:val="libArabicChar"/>
          <w:rFonts w:hint="cs"/>
          <w:rtl/>
        </w:rPr>
        <w:t>مريم</w:t>
      </w:r>
      <w:r w:rsidR="00476C9D" w:rsidRPr="00665CCB">
        <w:rPr>
          <w:rStyle w:val="libArabicChar"/>
          <w:rtl/>
        </w:rPr>
        <w:t xml:space="preserve"> </w:t>
      </w:r>
      <w:r w:rsidR="00476C9D" w:rsidRPr="00665CCB">
        <w:rPr>
          <w:rStyle w:val="libArabicChar"/>
          <w:rFonts w:hint="cs"/>
          <w:rtl/>
        </w:rPr>
        <w:t>ب</w:t>
      </w:r>
      <w:r w:rsidR="000153B1" w:rsidRPr="00935327">
        <w:rPr>
          <w:rStyle w:val="libArabicChar"/>
          <w:rFonts w:hint="cs"/>
          <w:rtl/>
        </w:rPr>
        <w:t>ه</w:t>
      </w:r>
      <w:r w:rsidR="00476C9D" w:rsidRPr="00665CCB">
        <w:rPr>
          <w:rStyle w:val="libArabicChar"/>
          <w:rFonts w:hint="cs"/>
          <w:rtl/>
        </w:rPr>
        <w:t>تاناً</w:t>
      </w:r>
      <w:r w:rsidR="00476C9D" w:rsidRPr="00665CCB">
        <w:rPr>
          <w:rStyle w:val="libArabicChar"/>
          <w:rtl/>
        </w:rPr>
        <w:t xml:space="preserve"> </w:t>
      </w:r>
      <w:r w:rsidR="00476C9D" w:rsidRPr="00665CCB">
        <w:rPr>
          <w:rStyle w:val="libArabicChar"/>
          <w:rFonts w:hint="cs"/>
          <w:rtl/>
        </w:rPr>
        <w:t>عظيماً</w:t>
      </w:r>
      <w:r w:rsidR="00476C9D">
        <w:rPr>
          <w:rtl/>
        </w:rPr>
        <w:t xml:space="preserve"> </w:t>
      </w:r>
    </w:p>
    <w:p w:rsidR="00476C9D" w:rsidRDefault="00476C9D" w:rsidP="00A96B57">
      <w:pPr>
        <w:pStyle w:val="libNormal"/>
        <w:rPr>
          <w:rtl/>
        </w:rPr>
      </w:pPr>
      <w:r>
        <w:rPr>
          <w:rtl/>
        </w:rPr>
        <w:t xml:space="preserve">امام صادق </w:t>
      </w:r>
      <w:r w:rsidR="00AC11F9" w:rsidRPr="00AC11F9">
        <w:rPr>
          <w:rStyle w:val="libAlaemChar"/>
          <w:rtl/>
        </w:rPr>
        <w:t xml:space="preserve"> عليه‌السلام </w:t>
      </w:r>
      <w:r>
        <w:rPr>
          <w:rtl/>
        </w:rPr>
        <w:t>فرماتے ہي</w:t>
      </w:r>
      <w:r w:rsidR="00C91DA5">
        <w:rPr>
          <w:rtl/>
        </w:rPr>
        <w:t xml:space="preserve">ں </w:t>
      </w:r>
      <w:r>
        <w:rPr>
          <w:rtl/>
        </w:rPr>
        <w:t xml:space="preserve">: ... </w:t>
      </w:r>
      <w:r w:rsidRPr="00665CCB">
        <w:rPr>
          <w:rStyle w:val="libArabicChar"/>
          <w:rtl/>
        </w:rPr>
        <w:t>الم ينسبوا مريم بنت عمران الى ان</w:t>
      </w:r>
      <w:r w:rsidR="000153B1" w:rsidRPr="00935327">
        <w:rPr>
          <w:rStyle w:val="libArabicChar"/>
          <w:rFonts w:hint="cs"/>
          <w:rtl/>
        </w:rPr>
        <w:t>ه</w:t>
      </w:r>
      <w:r w:rsidRPr="00665CCB">
        <w:rPr>
          <w:rStyle w:val="libArabicChar"/>
          <w:rFonts w:hint="cs"/>
          <w:rtl/>
        </w:rPr>
        <w:t>ا</w:t>
      </w:r>
      <w:r w:rsidRPr="00665CCB">
        <w:rPr>
          <w:rStyle w:val="libArabicChar"/>
          <w:rtl/>
        </w:rPr>
        <w:t xml:space="preserve"> </w:t>
      </w:r>
      <w:r w:rsidRPr="00665CCB">
        <w:rPr>
          <w:rStyle w:val="libArabicChar"/>
          <w:rFonts w:hint="cs"/>
          <w:rtl/>
        </w:rPr>
        <w:t>حملت</w:t>
      </w:r>
      <w:r w:rsidRPr="00665CCB">
        <w:rPr>
          <w:rStyle w:val="libArabicChar"/>
          <w:rtl/>
        </w:rPr>
        <w:t xml:space="preserve">_ </w:t>
      </w:r>
      <w:r w:rsidRPr="00665CCB">
        <w:rPr>
          <w:rStyle w:val="libArabicChar"/>
          <w:rFonts w:hint="cs"/>
          <w:rtl/>
        </w:rPr>
        <w:t>بعيس</w:t>
      </w:r>
      <w:r w:rsidRPr="00665CCB">
        <w:rPr>
          <w:rStyle w:val="libArabicChar"/>
          <w:rtl/>
        </w:rPr>
        <w:t>ى من رجل نجار اسم</w:t>
      </w:r>
      <w:r w:rsidR="000153B1" w:rsidRPr="00935327">
        <w:rPr>
          <w:rStyle w:val="libArabicChar"/>
          <w:rFonts w:hint="cs"/>
          <w:rtl/>
        </w:rPr>
        <w:t>ه</w:t>
      </w:r>
      <w:r w:rsidRPr="00665CCB">
        <w:rPr>
          <w:rStyle w:val="libArabicChar"/>
          <w:rtl/>
        </w:rPr>
        <w:t xml:space="preserve"> </w:t>
      </w:r>
      <w:r w:rsidRPr="00665CCB">
        <w:rPr>
          <w:rStyle w:val="libArabicChar"/>
          <w:rFonts w:hint="cs"/>
          <w:rtl/>
        </w:rPr>
        <w:t>يوسف</w:t>
      </w:r>
      <w:r>
        <w:rPr>
          <w:rtl/>
        </w:rPr>
        <w:t xml:space="preserve"> ... </w:t>
      </w:r>
      <w:r w:rsidRPr="00935327">
        <w:rPr>
          <w:rStyle w:val="libFootnotenumChar"/>
          <w:rtl/>
        </w:rPr>
        <w:t>(1)</w:t>
      </w:r>
      <w:r>
        <w:rPr>
          <w:rtl/>
        </w:rPr>
        <w:t xml:space="preserve"> يعني ... كيا انہو</w:t>
      </w:r>
      <w:r w:rsidR="00C91DA5">
        <w:rPr>
          <w:rtl/>
        </w:rPr>
        <w:t xml:space="preserve">ں </w:t>
      </w:r>
      <w:r>
        <w:rPr>
          <w:rtl/>
        </w:rPr>
        <w:t>نے مريم بنت عمران پر يہ الزام نہي</w:t>
      </w:r>
      <w:r w:rsidR="00C91DA5">
        <w:rPr>
          <w:rtl/>
        </w:rPr>
        <w:t xml:space="preserve">ں </w:t>
      </w:r>
      <w:r>
        <w:rPr>
          <w:rtl/>
        </w:rPr>
        <w:t>لگايا كہ وہ يوسف نامى ايك بڑھئي سے ناجائز تعلقات كے نتيجے مي</w:t>
      </w:r>
      <w:r w:rsidR="00C91DA5">
        <w:rPr>
          <w:rtl/>
        </w:rPr>
        <w:t xml:space="preserve">ں </w:t>
      </w:r>
      <w:r>
        <w:rPr>
          <w:rtl/>
        </w:rPr>
        <w:t>حاملہ ہوئي</w:t>
      </w:r>
      <w:r w:rsidR="00C91DA5">
        <w:rPr>
          <w:rtl/>
        </w:rPr>
        <w:t xml:space="preserve">ں </w:t>
      </w:r>
      <w:r>
        <w:rPr>
          <w:rtl/>
        </w:rPr>
        <w:t xml:space="preserve">اور حضرت عيسي پيدا ہوئے ..._ </w:t>
      </w:r>
    </w:p>
    <w:p w:rsidR="00476C9D" w:rsidRDefault="00476C9D" w:rsidP="00A96B57">
      <w:pPr>
        <w:pStyle w:val="libNormal"/>
        <w:rPr>
          <w:rtl/>
        </w:rPr>
      </w:pPr>
      <w:r>
        <w:rPr>
          <w:rtl/>
        </w:rPr>
        <w:t xml:space="preserve">احكام: 9 </w:t>
      </w:r>
    </w:p>
    <w:p w:rsidR="00476C9D" w:rsidRDefault="00476C9D" w:rsidP="00A96B57">
      <w:pPr>
        <w:pStyle w:val="libNormal"/>
        <w:rPr>
          <w:rtl/>
        </w:rPr>
      </w:pPr>
      <w:r>
        <w:rPr>
          <w:rtl/>
        </w:rPr>
        <w:t xml:space="preserve">افتراء: افتراء كى حرمت 9 </w:t>
      </w:r>
    </w:p>
    <w:p w:rsidR="00476C9D" w:rsidRDefault="00476C9D" w:rsidP="00A96B57">
      <w:pPr>
        <w:pStyle w:val="libNormal"/>
        <w:rPr>
          <w:rtl/>
        </w:rPr>
      </w:pPr>
      <w:r>
        <w:rPr>
          <w:rtl/>
        </w:rPr>
        <w:t xml:space="preserve">اللہ تعالى : اللہ تعالى كى لعنت 7، 8 </w:t>
      </w:r>
    </w:p>
    <w:p w:rsidR="00476C9D" w:rsidRDefault="00476C9D" w:rsidP="00A96B57">
      <w:pPr>
        <w:pStyle w:val="libNormal"/>
        <w:rPr>
          <w:rtl/>
        </w:rPr>
      </w:pPr>
      <w:r>
        <w:rPr>
          <w:rtl/>
        </w:rPr>
        <w:t>برگزيدہ لوگ: برگزيدہ لوگو</w:t>
      </w:r>
      <w:r w:rsidR="00C91DA5">
        <w:rPr>
          <w:rtl/>
        </w:rPr>
        <w:t xml:space="preserve">ں </w:t>
      </w:r>
      <w:r>
        <w:rPr>
          <w:rtl/>
        </w:rPr>
        <w:t>پر تہمت لگانا6;برگزيدہ لوگو</w:t>
      </w:r>
      <w:r w:rsidR="00C91DA5">
        <w:rPr>
          <w:rtl/>
        </w:rPr>
        <w:t xml:space="preserve">ں </w:t>
      </w:r>
      <w:r>
        <w:rPr>
          <w:rtl/>
        </w:rPr>
        <w:t xml:space="preserve">كے فضائل6 </w:t>
      </w:r>
    </w:p>
    <w:p w:rsidR="00476C9D" w:rsidRDefault="00476C9D" w:rsidP="00A96B57">
      <w:pPr>
        <w:pStyle w:val="libNormal"/>
        <w:rPr>
          <w:rtl/>
        </w:rPr>
      </w:pPr>
      <w:r>
        <w:rPr>
          <w:rtl/>
        </w:rPr>
        <w:t xml:space="preserve">پاكدامن : پاكدامن پر تہمت لگانا 9 </w:t>
      </w:r>
    </w:p>
    <w:p w:rsidR="00476C9D" w:rsidRDefault="00476C9D" w:rsidP="00A96B57">
      <w:pPr>
        <w:pStyle w:val="libNormal"/>
        <w:rPr>
          <w:rtl/>
        </w:rPr>
      </w:pPr>
      <w:r>
        <w:rPr>
          <w:rtl/>
        </w:rPr>
        <w:t xml:space="preserve">حضرت عيسي </w:t>
      </w:r>
      <w:r w:rsidR="00AC11F9" w:rsidRPr="00AC11F9">
        <w:rPr>
          <w:rStyle w:val="libAlaemChar"/>
          <w:rtl/>
        </w:rPr>
        <w:t xml:space="preserve"> عليه‌السلام </w:t>
      </w:r>
      <w:r>
        <w:rPr>
          <w:rtl/>
        </w:rPr>
        <w:t xml:space="preserve">: حضرت عيسي </w:t>
      </w:r>
      <w:r w:rsidR="00AC11F9" w:rsidRPr="00AC11F9">
        <w:rPr>
          <w:rStyle w:val="libAlaemChar"/>
          <w:rtl/>
        </w:rPr>
        <w:t xml:space="preserve"> عليه‌السلام </w:t>
      </w:r>
      <w:r>
        <w:rPr>
          <w:rtl/>
        </w:rPr>
        <w:t xml:space="preserve">كو جھٹلانا 3، 7;حضرت عيسي </w:t>
      </w:r>
      <w:r w:rsidR="00AC11F9" w:rsidRPr="00AC11F9">
        <w:rPr>
          <w:rStyle w:val="libAlaemChar"/>
          <w:rtl/>
        </w:rPr>
        <w:t xml:space="preserve"> عليه‌السلام </w:t>
      </w:r>
      <w:r>
        <w:rPr>
          <w:rtl/>
        </w:rPr>
        <w:t xml:space="preserve">كى ولايت 10 </w:t>
      </w:r>
    </w:p>
    <w:p w:rsidR="00476C9D" w:rsidRDefault="00476C9D" w:rsidP="00A96B57">
      <w:pPr>
        <w:pStyle w:val="libNormal"/>
        <w:rPr>
          <w:rtl/>
        </w:rPr>
      </w:pPr>
      <w:r>
        <w:rPr>
          <w:rtl/>
        </w:rPr>
        <w:t xml:space="preserve">حضرت مريم </w:t>
      </w:r>
      <w:r w:rsidR="00AC11F9" w:rsidRPr="00AC11F9">
        <w:rPr>
          <w:rStyle w:val="libAlaemChar"/>
          <w:rtl/>
        </w:rPr>
        <w:t xml:space="preserve"> عليه‌السلام </w:t>
      </w:r>
      <w:r>
        <w:rPr>
          <w:rtl/>
        </w:rPr>
        <w:t>: حضرت مريم</w:t>
      </w:r>
      <w:r w:rsidR="00AC11F9" w:rsidRPr="00AC11F9">
        <w:rPr>
          <w:rStyle w:val="libAlaemChar"/>
          <w:rtl/>
        </w:rPr>
        <w:t xml:space="preserve"> عليه‌السلام </w:t>
      </w:r>
      <w:r>
        <w:rPr>
          <w:rtl/>
        </w:rPr>
        <w:t xml:space="preserve">پر تہمت 2، 4، 8، 10;حضرت مريم </w:t>
      </w:r>
      <w:r w:rsidR="00AC11F9" w:rsidRPr="00AC11F9">
        <w:rPr>
          <w:rStyle w:val="libAlaemChar"/>
          <w:rtl/>
        </w:rPr>
        <w:t xml:space="preserve"> عليه‌السلام </w:t>
      </w:r>
      <w:r>
        <w:rPr>
          <w:rtl/>
        </w:rPr>
        <w:t>كاقصہ 10;حضرت مريم</w:t>
      </w:r>
      <w:r w:rsidR="00AC11F9" w:rsidRPr="00AC11F9">
        <w:rPr>
          <w:rStyle w:val="libAlaemChar"/>
          <w:rtl/>
        </w:rPr>
        <w:t xml:space="preserve"> عليه‌السلام </w:t>
      </w:r>
      <w:r>
        <w:rPr>
          <w:rtl/>
        </w:rPr>
        <w:t>كى پاكدامنى 5;حضرت مريم</w:t>
      </w:r>
      <w:r w:rsidR="00AC11F9" w:rsidRPr="00AC11F9">
        <w:rPr>
          <w:rStyle w:val="libAlaemChar"/>
          <w:rtl/>
        </w:rPr>
        <w:t xml:space="preserve"> عليه‌السلام </w:t>
      </w:r>
      <w:r>
        <w:rPr>
          <w:rtl/>
        </w:rPr>
        <w:t xml:space="preserve">كے فضائل 5 </w:t>
      </w:r>
    </w:p>
    <w:p w:rsidR="00476C9D" w:rsidRDefault="00476C9D" w:rsidP="00A96B57">
      <w:pPr>
        <w:pStyle w:val="libNormal"/>
        <w:rPr>
          <w:rtl/>
        </w:rPr>
      </w:pPr>
      <w:r>
        <w:rPr>
          <w:rtl/>
        </w:rPr>
        <w:t xml:space="preserve">خواتين: عفيف اور پاكدامن خواتين 5 </w:t>
      </w:r>
    </w:p>
    <w:p w:rsidR="00476C9D" w:rsidRDefault="00476C9D" w:rsidP="00A96B57">
      <w:pPr>
        <w:pStyle w:val="libNormal"/>
        <w:rPr>
          <w:rtl/>
        </w:rPr>
      </w:pPr>
      <w:r>
        <w:rPr>
          <w:rtl/>
        </w:rPr>
        <w:t xml:space="preserve">روايت: 10 </w:t>
      </w:r>
    </w:p>
    <w:p w:rsidR="00476C9D" w:rsidRDefault="00476C9D" w:rsidP="00A96B57">
      <w:pPr>
        <w:pStyle w:val="libNormal"/>
        <w:rPr>
          <w:rtl/>
        </w:rPr>
      </w:pPr>
      <w:r>
        <w:rPr>
          <w:rtl/>
        </w:rPr>
        <w:t xml:space="preserve">فحاشي: فحاشى كى تہمت 9 </w:t>
      </w:r>
    </w:p>
    <w:p w:rsidR="00476C9D" w:rsidRDefault="00476C9D" w:rsidP="00A96B57">
      <w:pPr>
        <w:pStyle w:val="libNormal"/>
        <w:rPr>
          <w:rtl/>
        </w:rPr>
      </w:pPr>
      <w:r>
        <w:rPr>
          <w:rtl/>
        </w:rPr>
        <w:t xml:space="preserve">قذف : قذف كى حرمت 9 </w:t>
      </w:r>
    </w:p>
    <w:p w:rsidR="00476C9D" w:rsidRDefault="00476C9D" w:rsidP="00A96B57">
      <w:pPr>
        <w:pStyle w:val="libNormal"/>
        <w:rPr>
          <w:rtl/>
        </w:rPr>
      </w:pPr>
      <w:r>
        <w:rPr>
          <w:rtl/>
        </w:rPr>
        <w:t xml:space="preserve">كفار: 1 </w:t>
      </w:r>
    </w:p>
    <w:p w:rsidR="00476C9D" w:rsidRDefault="00476C9D" w:rsidP="00A96B57">
      <w:pPr>
        <w:pStyle w:val="libNormal"/>
        <w:rPr>
          <w:rtl/>
        </w:rPr>
      </w:pPr>
      <w:r>
        <w:rPr>
          <w:rtl/>
        </w:rPr>
        <w:t xml:space="preserve">كفر: </w:t>
      </w:r>
      <w:r w:rsidR="00665CCB">
        <w:rPr>
          <w:rFonts w:hint="cs"/>
          <w:rtl/>
        </w:rPr>
        <w:t>ک</w:t>
      </w:r>
      <w:r>
        <w:rPr>
          <w:rtl/>
        </w:rPr>
        <w:t xml:space="preserve">فر كے اثرات 7 </w:t>
      </w:r>
    </w:p>
    <w:p w:rsidR="00476C9D" w:rsidRDefault="00476C9D" w:rsidP="00A96B57">
      <w:pPr>
        <w:pStyle w:val="libNormal"/>
        <w:rPr>
          <w:rtl/>
        </w:rPr>
      </w:pPr>
      <w:r>
        <w:rPr>
          <w:rtl/>
        </w:rPr>
        <w:t xml:space="preserve">گناہ: گناہ كبيرہ 6 </w:t>
      </w:r>
    </w:p>
    <w:p w:rsidR="00476C9D" w:rsidRPr="00665CCB" w:rsidRDefault="00665CCB" w:rsidP="00935327">
      <w:pPr>
        <w:pStyle w:val="libLine"/>
        <w:rPr>
          <w:rtl/>
        </w:rPr>
      </w:pPr>
      <w:r>
        <w:rPr>
          <w:rFonts w:hint="cs"/>
          <w:rtl/>
        </w:rPr>
        <w:t>____________________</w:t>
      </w:r>
    </w:p>
    <w:p w:rsidR="00476C9D" w:rsidRDefault="00476C9D" w:rsidP="00A96B57">
      <w:pPr>
        <w:pStyle w:val="libFootnote"/>
        <w:rPr>
          <w:rtl/>
        </w:rPr>
      </w:pPr>
      <w:r>
        <w:rPr>
          <w:rtl/>
        </w:rPr>
        <w:t>1) امالى صدوق، ص 92، ح 3، مجلس 22، تفسير برھان، ج 1، ص 426، ح 2_</w:t>
      </w:r>
    </w:p>
    <w:p w:rsidR="00476C9D" w:rsidRDefault="00DA2110" w:rsidP="00A96B57">
      <w:pPr>
        <w:pStyle w:val="libNormal"/>
        <w:rPr>
          <w:rtl/>
        </w:rPr>
      </w:pPr>
      <w:r>
        <w:rPr>
          <w:rtl/>
        </w:rPr>
        <w:br w:type="page"/>
      </w:r>
      <w:r>
        <w:rPr>
          <w:rtl/>
        </w:rPr>
        <w:lastRenderedPageBreak/>
        <w:t xml:space="preserve"> </w:t>
      </w:r>
      <w:r>
        <w:rPr>
          <w:rtl/>
        </w:rPr>
        <w:cr/>
      </w:r>
      <w:r w:rsidR="00476C9D">
        <w:rPr>
          <w:rtl/>
        </w:rPr>
        <w:t>لعنت: لعنت كے اسباب9 لعنت جن كے شامل حال</w:t>
      </w:r>
      <w:r w:rsidR="002A0155">
        <w:rPr>
          <w:rtl/>
        </w:rPr>
        <w:t xml:space="preserve"> ہے</w:t>
      </w:r>
      <w:r w:rsidR="00476C9D">
        <w:rPr>
          <w:rtl/>
        </w:rPr>
        <w:t xml:space="preserve">: 7، 8 </w:t>
      </w:r>
    </w:p>
    <w:p w:rsidR="00476C9D" w:rsidRDefault="00476C9D" w:rsidP="00A96B57">
      <w:pPr>
        <w:pStyle w:val="libNormal"/>
        <w:rPr>
          <w:rtl/>
        </w:rPr>
      </w:pPr>
      <w:r>
        <w:rPr>
          <w:rtl/>
        </w:rPr>
        <w:t xml:space="preserve">محر مات: 9 </w:t>
      </w:r>
    </w:p>
    <w:p w:rsidR="00476C9D" w:rsidRDefault="00476C9D" w:rsidP="00A96B57">
      <w:pPr>
        <w:pStyle w:val="libNormal"/>
        <w:rPr>
          <w:rtl/>
        </w:rPr>
      </w:pPr>
      <w:r>
        <w:rPr>
          <w:rtl/>
        </w:rPr>
        <w:t xml:space="preserve">يوسف نجار : 10 </w:t>
      </w:r>
    </w:p>
    <w:p w:rsidR="00476C9D" w:rsidRDefault="00476C9D" w:rsidP="00A96B57">
      <w:pPr>
        <w:pStyle w:val="libNormal"/>
        <w:rPr>
          <w:rtl/>
        </w:rPr>
      </w:pPr>
      <w:r>
        <w:rPr>
          <w:rtl/>
        </w:rPr>
        <w:t xml:space="preserve">يہودي: يہودى اور حضرت عيسي </w:t>
      </w:r>
      <w:r w:rsidR="00AC11F9" w:rsidRPr="00AC11F9">
        <w:rPr>
          <w:rStyle w:val="libAlaemChar"/>
          <w:rtl/>
        </w:rPr>
        <w:t xml:space="preserve"> عليه‌السلام </w:t>
      </w:r>
      <w:r>
        <w:rPr>
          <w:rtl/>
        </w:rPr>
        <w:t xml:space="preserve">3، 7;يہودى اور حضرت مريم </w:t>
      </w:r>
      <w:r w:rsidR="00AC11F9" w:rsidRPr="00AC11F9">
        <w:rPr>
          <w:rStyle w:val="libAlaemChar"/>
          <w:rtl/>
        </w:rPr>
        <w:t xml:space="preserve"> عليه‌السلام </w:t>
      </w:r>
      <w:r>
        <w:rPr>
          <w:rtl/>
        </w:rPr>
        <w:t>2، 4، 8، 10;يہوديو</w:t>
      </w:r>
      <w:r w:rsidR="00C91DA5">
        <w:rPr>
          <w:rtl/>
        </w:rPr>
        <w:t xml:space="preserve">ں </w:t>
      </w:r>
      <w:r>
        <w:rPr>
          <w:rtl/>
        </w:rPr>
        <w:t>پر لعنت 7، 8; يہوديو</w:t>
      </w:r>
      <w:r w:rsidR="00C91DA5">
        <w:rPr>
          <w:rtl/>
        </w:rPr>
        <w:t xml:space="preserve">ں </w:t>
      </w:r>
      <w:r>
        <w:rPr>
          <w:rtl/>
        </w:rPr>
        <w:t xml:space="preserve">كا كفر 1، 2، 7 </w:t>
      </w:r>
    </w:p>
    <w:p w:rsidR="00476C9D" w:rsidRDefault="00665CCB" w:rsidP="00A96B57">
      <w:pPr>
        <w:pStyle w:val="Heading2Center"/>
        <w:rPr>
          <w:rtl/>
        </w:rPr>
      </w:pPr>
      <w:bookmarkStart w:id="56" w:name="_Toc11840664"/>
      <w:r>
        <w:rPr>
          <w:rFonts w:hint="cs"/>
          <w:rtl/>
        </w:rPr>
        <w:t xml:space="preserve">آیت </w:t>
      </w:r>
      <w:r>
        <w:rPr>
          <w:rtl/>
        </w:rPr>
        <w:t>157</w:t>
      </w:r>
      <w:bookmarkEnd w:id="56"/>
    </w:p>
    <w:p w:rsidR="00476C9D" w:rsidRDefault="00F10600" w:rsidP="00A96B57">
      <w:pPr>
        <w:pStyle w:val="libNormal"/>
        <w:rPr>
          <w:rtl/>
        </w:rPr>
      </w:pPr>
      <w:r w:rsidRPr="00F10600">
        <w:rPr>
          <w:rStyle w:val="libAlaemChar"/>
          <w:rtl/>
        </w:rPr>
        <w:t>(</w:t>
      </w:r>
      <w:r>
        <w:rPr>
          <w:rStyle w:val="libAieChar"/>
          <w:rtl/>
        </w:rPr>
        <w:t xml:space="preserve"> </w:t>
      </w:r>
      <w:r w:rsidRPr="00665CCB">
        <w:rPr>
          <w:rStyle w:val="libAieChar"/>
          <w:rtl/>
        </w:rPr>
        <w:t>وَقَوْلِهِمْ إِنَّا قَتَلْنَا الْمَسِيحَ عِيسَى ابْنَ مَرْيَمَ رَسُولَ اللّهِ وَمَا قَتَلُوهُ وَمَا صَلَبُوهُ وَلَـكِن شُبِّهَ لَهُمْ وَإِنَّ الَّذِينَ اخْتَلَفُواْ فِيهِ لَفِي شَكٍّ مِّنْهُ مَا لَهُم بِهِ مِنْ عِلْمٍ إِلاَّ اتِّبَاعَ الظَّنِّ وَمَا قَتَلُوهُ يَقِيناً</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اور يہ كہنے كى بنا پر كہ ہم نے عيسي بن مريم رسول الله كو قتل كرديا</w:t>
      </w:r>
      <w:r w:rsidR="002A0155">
        <w:rPr>
          <w:rtl/>
        </w:rPr>
        <w:t xml:space="preserve"> ہے</w:t>
      </w:r>
      <w:r>
        <w:rPr>
          <w:rtl/>
        </w:rPr>
        <w:t xml:space="preserve"> حالانكہ انہو</w:t>
      </w:r>
      <w:r w:rsidR="00C91DA5">
        <w:rPr>
          <w:rtl/>
        </w:rPr>
        <w:t xml:space="preserve">ں </w:t>
      </w:r>
      <w:r>
        <w:rPr>
          <w:rtl/>
        </w:rPr>
        <w:t>نے نہ انہي</w:t>
      </w:r>
      <w:r w:rsidR="00C91DA5">
        <w:rPr>
          <w:rtl/>
        </w:rPr>
        <w:t xml:space="preserve">ں </w:t>
      </w:r>
      <w:r>
        <w:rPr>
          <w:rtl/>
        </w:rPr>
        <w:t>قتل كيا</w:t>
      </w:r>
      <w:r w:rsidR="002A0155">
        <w:rPr>
          <w:rtl/>
        </w:rPr>
        <w:t xml:space="preserve"> ہے</w:t>
      </w:r>
      <w:r>
        <w:rPr>
          <w:rtl/>
        </w:rPr>
        <w:t xml:space="preserve"> او رنہ سولى دى</w:t>
      </w:r>
      <w:r w:rsidR="002A0155">
        <w:rPr>
          <w:rtl/>
        </w:rPr>
        <w:t xml:space="preserve"> ہے</w:t>
      </w:r>
      <w:r>
        <w:rPr>
          <w:rtl/>
        </w:rPr>
        <w:t xml:space="preserve"> بلكہ دوسر ے كو ان كى شبيہہ بنا ديا گيا تھا اور جن لوگو</w:t>
      </w:r>
      <w:r w:rsidR="00C91DA5">
        <w:rPr>
          <w:rtl/>
        </w:rPr>
        <w:t xml:space="preserve">ں </w:t>
      </w:r>
      <w:r>
        <w:rPr>
          <w:rtl/>
        </w:rPr>
        <w:t>نے عيسي كے بارے مي</w:t>
      </w:r>
      <w:r w:rsidR="00C91DA5">
        <w:rPr>
          <w:rtl/>
        </w:rPr>
        <w:t xml:space="preserve">ں </w:t>
      </w:r>
      <w:r>
        <w:rPr>
          <w:rtl/>
        </w:rPr>
        <w:t>اختلاف كيا</w:t>
      </w:r>
      <w:r w:rsidR="002A0155">
        <w:rPr>
          <w:rtl/>
        </w:rPr>
        <w:t xml:space="preserve"> ہے</w:t>
      </w:r>
      <w:r>
        <w:rPr>
          <w:rtl/>
        </w:rPr>
        <w:t xml:space="preserve"> وہ سب منزل شك مي</w:t>
      </w:r>
      <w:r w:rsidR="00C91DA5">
        <w:rPr>
          <w:rtl/>
        </w:rPr>
        <w:t xml:space="preserve">ں </w:t>
      </w:r>
      <w:r>
        <w:rPr>
          <w:rtl/>
        </w:rPr>
        <w:t>ہي</w:t>
      </w:r>
      <w:r w:rsidR="00C91DA5">
        <w:rPr>
          <w:rtl/>
        </w:rPr>
        <w:t xml:space="preserve">ں </w:t>
      </w:r>
      <w:r>
        <w:rPr>
          <w:rtl/>
        </w:rPr>
        <w:t>اور كسى كو گمان كى پيروى كے علاوہ كوئي علم نہي</w:t>
      </w:r>
      <w:r w:rsidR="00C91DA5">
        <w:rPr>
          <w:rtl/>
        </w:rPr>
        <w:t>ں</w:t>
      </w:r>
      <w:r w:rsidR="002A0155">
        <w:rPr>
          <w:rtl/>
        </w:rPr>
        <w:t xml:space="preserve"> ہے</w:t>
      </w:r>
      <w:r>
        <w:rPr>
          <w:rtl/>
        </w:rPr>
        <w:t xml:space="preserve"> او رانہو</w:t>
      </w:r>
      <w:r w:rsidR="00C91DA5">
        <w:rPr>
          <w:rtl/>
        </w:rPr>
        <w:t xml:space="preserve">ں </w:t>
      </w:r>
      <w:r>
        <w:rPr>
          <w:rtl/>
        </w:rPr>
        <w:t>نے يقينا انہي</w:t>
      </w:r>
      <w:r w:rsidR="00C91DA5">
        <w:rPr>
          <w:rtl/>
        </w:rPr>
        <w:t xml:space="preserve">ں </w:t>
      </w:r>
      <w:r>
        <w:rPr>
          <w:rtl/>
        </w:rPr>
        <w:t>قتل نہي</w:t>
      </w:r>
      <w:r w:rsidR="00C91DA5">
        <w:rPr>
          <w:rtl/>
        </w:rPr>
        <w:t xml:space="preserve">ں </w:t>
      </w:r>
      <w:r>
        <w:rPr>
          <w:rtl/>
        </w:rPr>
        <w:t>كيا</w:t>
      </w:r>
      <w:r w:rsidR="002A0155">
        <w:rPr>
          <w:rtl/>
        </w:rPr>
        <w:t xml:space="preserve"> ہے</w:t>
      </w:r>
      <w:r>
        <w:rPr>
          <w:rtl/>
        </w:rPr>
        <w:t xml:space="preserve"> _ </w:t>
      </w:r>
    </w:p>
    <w:p w:rsidR="00476C9D" w:rsidRDefault="00476C9D" w:rsidP="00A96B57">
      <w:pPr>
        <w:pStyle w:val="libNormal"/>
        <w:rPr>
          <w:rtl/>
        </w:rPr>
      </w:pPr>
      <w:r>
        <w:rPr>
          <w:rtl/>
        </w:rPr>
        <w:t xml:space="preserve">1_ يہودى حضرت عيسي </w:t>
      </w:r>
      <w:r w:rsidR="00AC11F9" w:rsidRPr="00AC11F9">
        <w:rPr>
          <w:rStyle w:val="libAlaemChar"/>
          <w:rtl/>
        </w:rPr>
        <w:t xml:space="preserve"> عليه‌السلام </w:t>
      </w:r>
      <w:r>
        <w:rPr>
          <w:rtl/>
        </w:rPr>
        <w:t xml:space="preserve">كو قتل كرنے كا دعوي كرتے تھے_ </w:t>
      </w:r>
      <w:r w:rsidRPr="00665CCB">
        <w:rPr>
          <w:rStyle w:val="libArabicChar"/>
          <w:rtl/>
        </w:rPr>
        <w:t>و قول</w:t>
      </w:r>
      <w:r w:rsidR="000153B1" w:rsidRPr="00935327">
        <w:rPr>
          <w:rStyle w:val="libArabicChar"/>
          <w:rFonts w:hint="cs"/>
          <w:rtl/>
        </w:rPr>
        <w:t>ه</w:t>
      </w:r>
      <w:r w:rsidRPr="00665CCB">
        <w:rPr>
          <w:rStyle w:val="libArabicChar"/>
          <w:rFonts w:hint="cs"/>
          <w:rtl/>
        </w:rPr>
        <w:t>م</w:t>
      </w:r>
      <w:r w:rsidRPr="00665CCB">
        <w:rPr>
          <w:rStyle w:val="libArabicChar"/>
          <w:rtl/>
        </w:rPr>
        <w:t xml:space="preserve"> </w:t>
      </w:r>
      <w:r w:rsidRPr="00665CCB">
        <w:rPr>
          <w:rStyle w:val="libArabicChar"/>
          <w:rFonts w:hint="cs"/>
          <w:rtl/>
        </w:rPr>
        <w:t>انا</w:t>
      </w:r>
      <w:r w:rsidRPr="00665CCB">
        <w:rPr>
          <w:rStyle w:val="libArabicChar"/>
          <w:rtl/>
        </w:rPr>
        <w:t xml:space="preserve"> </w:t>
      </w:r>
      <w:r w:rsidRPr="00665CCB">
        <w:rPr>
          <w:rStyle w:val="libArabicChar"/>
          <w:rFonts w:hint="cs"/>
          <w:rtl/>
        </w:rPr>
        <w:t>قتلنا</w:t>
      </w:r>
      <w:r w:rsidRPr="00665CCB">
        <w:rPr>
          <w:rStyle w:val="libArabicChar"/>
          <w:rtl/>
        </w:rPr>
        <w:t xml:space="preserve"> </w:t>
      </w:r>
      <w:r w:rsidRPr="00665CCB">
        <w:rPr>
          <w:rStyle w:val="libArabicChar"/>
          <w:rFonts w:hint="cs"/>
          <w:rtl/>
        </w:rPr>
        <w:t>المسيح</w:t>
      </w:r>
      <w:r w:rsidRPr="00665CCB">
        <w:rPr>
          <w:rStyle w:val="libArabicChar"/>
          <w:rtl/>
        </w:rPr>
        <w:t xml:space="preserve"> </w:t>
      </w:r>
      <w:r w:rsidRPr="00665CCB">
        <w:rPr>
          <w:rStyle w:val="libArabicChar"/>
          <w:rFonts w:hint="cs"/>
          <w:rtl/>
        </w:rPr>
        <w:t>عيسي</w:t>
      </w:r>
      <w:r w:rsidRPr="00665CCB">
        <w:rPr>
          <w:rStyle w:val="libArabicChar"/>
          <w:rtl/>
        </w:rPr>
        <w:t xml:space="preserve"> </w:t>
      </w:r>
      <w:r w:rsidRPr="00665CCB">
        <w:rPr>
          <w:rStyle w:val="libArabicChar"/>
          <w:rFonts w:hint="cs"/>
          <w:rtl/>
        </w:rPr>
        <w:t>ابن</w:t>
      </w:r>
      <w:r w:rsidRPr="00665CCB">
        <w:rPr>
          <w:rStyle w:val="libArabicChar"/>
          <w:rtl/>
        </w:rPr>
        <w:t xml:space="preserve"> </w:t>
      </w:r>
      <w:r w:rsidRPr="00665CCB">
        <w:rPr>
          <w:rStyle w:val="libArabicChar"/>
          <w:rFonts w:hint="cs"/>
          <w:rtl/>
        </w:rPr>
        <w:t>مريم</w:t>
      </w:r>
      <w:r w:rsidRPr="00665CCB">
        <w:rPr>
          <w:rStyle w:val="libArabicChar"/>
          <w:rtl/>
        </w:rPr>
        <w:t xml:space="preserve"> </w:t>
      </w:r>
      <w:r w:rsidRPr="00665CCB">
        <w:rPr>
          <w:rStyle w:val="libArabicChar"/>
          <w:rFonts w:hint="cs"/>
          <w:rtl/>
        </w:rPr>
        <w:t>رسول</w:t>
      </w:r>
      <w:r w:rsidRPr="00665CCB">
        <w:rPr>
          <w:rStyle w:val="libArabicChar"/>
          <w:rtl/>
        </w:rPr>
        <w:t xml:space="preserve"> </w:t>
      </w:r>
      <w:r w:rsidRPr="00665CCB">
        <w:rPr>
          <w:rStyle w:val="libArabicChar"/>
          <w:rFonts w:hint="cs"/>
          <w:rtl/>
        </w:rPr>
        <w:t>الل</w:t>
      </w:r>
      <w:r w:rsidR="000153B1" w:rsidRPr="00935327">
        <w:rPr>
          <w:rStyle w:val="libArabicChar"/>
          <w:rFonts w:hint="cs"/>
          <w:rtl/>
        </w:rPr>
        <w:t>ه</w:t>
      </w:r>
      <w:r>
        <w:rPr>
          <w:rtl/>
        </w:rPr>
        <w:t xml:space="preserve"> </w:t>
      </w:r>
    </w:p>
    <w:p w:rsidR="00476C9D" w:rsidRDefault="00476C9D" w:rsidP="00A96B57">
      <w:pPr>
        <w:pStyle w:val="libNormal"/>
        <w:rPr>
          <w:rtl/>
        </w:rPr>
      </w:pPr>
      <w:r>
        <w:rPr>
          <w:rtl/>
        </w:rPr>
        <w:t xml:space="preserve">2_ يہودى حضرت عيسي </w:t>
      </w:r>
      <w:r w:rsidR="00AC11F9" w:rsidRPr="00AC11F9">
        <w:rPr>
          <w:rStyle w:val="libAlaemChar"/>
          <w:rtl/>
        </w:rPr>
        <w:t xml:space="preserve"> عليه‌السلام </w:t>
      </w:r>
      <w:r>
        <w:rPr>
          <w:rtl/>
        </w:rPr>
        <w:t xml:space="preserve">كى الہى رسالت كا يقين ركھنے كے باوجود كافر اور نافرمان و سركش لوگ تھے_ </w:t>
      </w:r>
    </w:p>
    <w:p w:rsidR="00476C9D" w:rsidRDefault="00476C9D" w:rsidP="00A96B57">
      <w:pPr>
        <w:pStyle w:val="libNormal"/>
        <w:rPr>
          <w:rtl/>
        </w:rPr>
      </w:pPr>
      <w:r w:rsidRPr="00665CCB">
        <w:rPr>
          <w:rStyle w:val="libArabicChar"/>
          <w:rtl/>
        </w:rPr>
        <w:t>و قول</w:t>
      </w:r>
      <w:r w:rsidR="000153B1" w:rsidRPr="00935327">
        <w:rPr>
          <w:rStyle w:val="libArabicChar"/>
          <w:rFonts w:hint="cs"/>
          <w:rtl/>
        </w:rPr>
        <w:t>ه</w:t>
      </w:r>
      <w:r w:rsidRPr="00665CCB">
        <w:rPr>
          <w:rStyle w:val="libArabicChar"/>
          <w:rFonts w:hint="cs"/>
          <w:rtl/>
        </w:rPr>
        <w:t>م</w:t>
      </w:r>
      <w:r w:rsidRPr="00665CCB">
        <w:rPr>
          <w:rStyle w:val="libArabicChar"/>
          <w:rtl/>
        </w:rPr>
        <w:t xml:space="preserve"> </w:t>
      </w:r>
      <w:r w:rsidRPr="00665CCB">
        <w:rPr>
          <w:rStyle w:val="libArabicChar"/>
          <w:rFonts w:hint="cs"/>
          <w:rtl/>
        </w:rPr>
        <w:t>انا</w:t>
      </w:r>
      <w:r w:rsidRPr="00665CCB">
        <w:rPr>
          <w:rStyle w:val="libArabicChar"/>
          <w:rtl/>
        </w:rPr>
        <w:t xml:space="preserve"> </w:t>
      </w:r>
      <w:r w:rsidRPr="00665CCB">
        <w:rPr>
          <w:rStyle w:val="libArabicChar"/>
          <w:rFonts w:hint="cs"/>
          <w:rtl/>
        </w:rPr>
        <w:t>قتلنا</w:t>
      </w:r>
      <w:r w:rsidRPr="00665CCB">
        <w:rPr>
          <w:rStyle w:val="libArabicChar"/>
          <w:rtl/>
        </w:rPr>
        <w:t xml:space="preserve"> </w:t>
      </w:r>
      <w:r w:rsidRPr="00665CCB">
        <w:rPr>
          <w:rStyle w:val="libArabicChar"/>
          <w:rFonts w:hint="cs"/>
          <w:rtl/>
        </w:rPr>
        <w:t>المسيح</w:t>
      </w:r>
      <w:r w:rsidRPr="00665CCB">
        <w:rPr>
          <w:rStyle w:val="libArabicChar"/>
          <w:rtl/>
        </w:rPr>
        <w:t xml:space="preserve"> </w:t>
      </w:r>
      <w:r w:rsidRPr="00665CCB">
        <w:rPr>
          <w:rStyle w:val="libArabicChar"/>
          <w:rFonts w:hint="cs"/>
          <w:rtl/>
        </w:rPr>
        <w:t>عيسى</w:t>
      </w:r>
      <w:r w:rsidRPr="00665CCB">
        <w:rPr>
          <w:rStyle w:val="libArabicChar"/>
          <w:rtl/>
        </w:rPr>
        <w:t xml:space="preserve"> </w:t>
      </w:r>
      <w:r w:rsidRPr="00665CCB">
        <w:rPr>
          <w:rStyle w:val="libArabicChar"/>
          <w:rFonts w:hint="cs"/>
          <w:rtl/>
        </w:rPr>
        <w:t>ابن</w:t>
      </w:r>
      <w:r w:rsidRPr="00665CCB">
        <w:rPr>
          <w:rStyle w:val="libArabicChar"/>
          <w:rtl/>
        </w:rPr>
        <w:t xml:space="preserve"> </w:t>
      </w:r>
      <w:r w:rsidRPr="00665CCB">
        <w:rPr>
          <w:rStyle w:val="libArabicChar"/>
          <w:rFonts w:hint="cs"/>
          <w:rtl/>
        </w:rPr>
        <w:t>مريم</w:t>
      </w:r>
      <w:r w:rsidRPr="00665CCB">
        <w:rPr>
          <w:rStyle w:val="libArabicChar"/>
          <w:rtl/>
        </w:rPr>
        <w:t xml:space="preserve"> </w:t>
      </w:r>
      <w:r w:rsidRPr="00665CCB">
        <w:rPr>
          <w:rStyle w:val="libArabicChar"/>
          <w:rFonts w:hint="cs"/>
          <w:rtl/>
        </w:rPr>
        <w:t>رسول</w:t>
      </w:r>
      <w:r w:rsidRPr="00665CCB">
        <w:rPr>
          <w:rStyle w:val="libArabicChar"/>
          <w:rtl/>
        </w:rPr>
        <w:t xml:space="preserve"> </w:t>
      </w:r>
      <w:r w:rsidRPr="00665CCB">
        <w:rPr>
          <w:rStyle w:val="libArabicChar"/>
          <w:rFonts w:hint="cs"/>
          <w:rtl/>
        </w:rPr>
        <w:t>الل</w:t>
      </w:r>
      <w:r w:rsidR="000153B1" w:rsidRPr="00935327">
        <w:rPr>
          <w:rStyle w:val="libArabicChar"/>
          <w:rFonts w:hint="cs"/>
          <w:rtl/>
        </w:rPr>
        <w:t>ه</w:t>
      </w:r>
      <w:r>
        <w:rPr>
          <w:rtl/>
        </w:rPr>
        <w:t xml:space="preserve"> اس بناپر كہ جب ''رسول اللہ'' بھى يہوديو</w:t>
      </w:r>
      <w:r w:rsidR="00C91DA5">
        <w:rPr>
          <w:rtl/>
        </w:rPr>
        <w:t xml:space="preserve">ں </w:t>
      </w:r>
      <w:r>
        <w:rPr>
          <w:rtl/>
        </w:rPr>
        <w:t>كے كلام''اناقتلنا ...'' كا جز ہو تو يہ كہا جاسكتا</w:t>
      </w:r>
      <w:r w:rsidR="002A0155">
        <w:rPr>
          <w:rtl/>
        </w:rPr>
        <w:t xml:space="preserve"> ہے</w:t>
      </w:r>
      <w:r>
        <w:rPr>
          <w:rtl/>
        </w:rPr>
        <w:t xml:space="preserve"> كہ ان كا حضرت عيسي كى رسالت كا اعتراف كرنا </w:t>
      </w:r>
    </w:p>
    <w:p w:rsidR="00476C9D" w:rsidRDefault="00DA2110" w:rsidP="00A96B57">
      <w:pPr>
        <w:pStyle w:val="libNormal"/>
        <w:rPr>
          <w:rtl/>
        </w:rPr>
      </w:pPr>
      <w:r>
        <w:rPr>
          <w:rtl/>
        </w:rPr>
        <w:br w:type="page"/>
      </w:r>
      <w:r>
        <w:rPr>
          <w:rtl/>
        </w:rPr>
        <w:lastRenderedPageBreak/>
        <w:t xml:space="preserve"> </w:t>
      </w:r>
      <w:r>
        <w:rPr>
          <w:rtl/>
        </w:rPr>
        <w:cr/>
      </w:r>
      <w:r w:rsidR="00476C9D">
        <w:rPr>
          <w:rtl/>
        </w:rPr>
        <w:t>ايك حقيقى اور واقعى اعتراف تھا ليكن اس كے باوجود وہ انہي</w:t>
      </w:r>
      <w:r w:rsidR="00C91DA5">
        <w:rPr>
          <w:rtl/>
        </w:rPr>
        <w:t xml:space="preserve">ں </w:t>
      </w:r>
      <w:r w:rsidR="00476C9D">
        <w:rPr>
          <w:rtl/>
        </w:rPr>
        <w:t>قتل كرنے كا دعوي كرتے تھے اور يہ ان كى شديد خباثت پر دلالت كرتا</w:t>
      </w:r>
      <w:r w:rsidR="002A0155">
        <w:rPr>
          <w:rtl/>
        </w:rPr>
        <w:t xml:space="preserve"> ہے</w:t>
      </w:r>
      <w:r w:rsidR="00476C9D">
        <w:rPr>
          <w:rtl/>
        </w:rPr>
        <w:t xml:space="preserve">_ </w:t>
      </w:r>
    </w:p>
    <w:p w:rsidR="00476C9D" w:rsidRDefault="00476C9D" w:rsidP="00A96B57">
      <w:pPr>
        <w:pStyle w:val="libNormal"/>
        <w:rPr>
          <w:rtl/>
        </w:rPr>
      </w:pPr>
      <w:r>
        <w:rPr>
          <w:rtl/>
        </w:rPr>
        <w:t xml:space="preserve">3_ يہودحضرت عيسي </w:t>
      </w:r>
      <w:r w:rsidR="00AC11F9" w:rsidRPr="00AC11F9">
        <w:rPr>
          <w:rStyle w:val="libAlaemChar"/>
          <w:rtl/>
        </w:rPr>
        <w:t xml:space="preserve"> عليه‌السلام </w:t>
      </w:r>
      <w:r>
        <w:rPr>
          <w:rtl/>
        </w:rPr>
        <w:t xml:space="preserve">كى نبوت كا تمسخر اڑاتے تھے_ </w:t>
      </w:r>
      <w:r w:rsidRPr="004B666F">
        <w:rPr>
          <w:rStyle w:val="libArabicChar"/>
          <w:rtl/>
        </w:rPr>
        <w:t>و قول</w:t>
      </w:r>
      <w:r w:rsidR="000153B1" w:rsidRPr="00935327">
        <w:rPr>
          <w:rStyle w:val="libArabicChar"/>
          <w:rFonts w:hint="cs"/>
          <w:rtl/>
        </w:rPr>
        <w:t>ه</w:t>
      </w:r>
      <w:r w:rsidRPr="004B666F">
        <w:rPr>
          <w:rStyle w:val="libArabicChar"/>
          <w:rtl/>
        </w:rPr>
        <w:t>م انا قتلنا المسيح عيسي ابن مريم رسول الل</w:t>
      </w:r>
      <w:r w:rsidR="000153B1" w:rsidRPr="00935327">
        <w:rPr>
          <w:rStyle w:val="libArabicChar"/>
          <w:rFonts w:hint="cs"/>
          <w:rtl/>
        </w:rPr>
        <w:t>ه</w:t>
      </w:r>
      <w:r>
        <w:rPr>
          <w:rtl/>
        </w:rPr>
        <w:t xml:space="preserve"> </w:t>
      </w:r>
    </w:p>
    <w:p w:rsidR="00476C9D" w:rsidRDefault="00476C9D" w:rsidP="00A96B57">
      <w:pPr>
        <w:pStyle w:val="libNormal"/>
        <w:rPr>
          <w:rtl/>
        </w:rPr>
      </w:pPr>
      <w:r>
        <w:rPr>
          <w:rtl/>
        </w:rPr>
        <w:t>مذكورہ بالا مطلب اس پر مبنى</w:t>
      </w:r>
      <w:r w:rsidR="002A0155">
        <w:rPr>
          <w:rtl/>
        </w:rPr>
        <w:t xml:space="preserve"> ہے</w:t>
      </w:r>
      <w:r>
        <w:rPr>
          <w:rtl/>
        </w:rPr>
        <w:t xml:space="preserve"> كہ جب ''رسول اللہ'' يہوديو</w:t>
      </w:r>
      <w:r w:rsidR="00C91DA5">
        <w:rPr>
          <w:rtl/>
        </w:rPr>
        <w:t xml:space="preserve">ں </w:t>
      </w:r>
      <w:r>
        <w:rPr>
          <w:rtl/>
        </w:rPr>
        <w:t>كا كلام ہو_ اس اساس پر معلوم ہوتا</w:t>
      </w:r>
      <w:r w:rsidR="002A0155">
        <w:rPr>
          <w:rtl/>
        </w:rPr>
        <w:t xml:space="preserve"> ہے</w:t>
      </w:r>
      <w:r>
        <w:rPr>
          <w:rtl/>
        </w:rPr>
        <w:t xml:space="preserve"> كہ وہ حضرت عيسي </w:t>
      </w:r>
      <w:r w:rsidR="00AC11F9" w:rsidRPr="00AC11F9">
        <w:rPr>
          <w:rStyle w:val="libAlaemChar"/>
          <w:rtl/>
        </w:rPr>
        <w:t xml:space="preserve"> عليه‌السلام </w:t>
      </w:r>
      <w:r>
        <w:rPr>
          <w:rtl/>
        </w:rPr>
        <w:t xml:space="preserve">كا مذاق اڑانے كى خاطر ان كى رسالت كا اقرار كرتے تھے_ </w:t>
      </w:r>
    </w:p>
    <w:p w:rsidR="00476C9D" w:rsidRDefault="00476C9D" w:rsidP="00A96B57">
      <w:pPr>
        <w:pStyle w:val="libNormal"/>
        <w:rPr>
          <w:rtl/>
        </w:rPr>
      </w:pPr>
      <w:r>
        <w:rPr>
          <w:rtl/>
        </w:rPr>
        <w:t xml:space="preserve">4_ حضرت عيسي </w:t>
      </w:r>
      <w:r w:rsidR="00AC11F9" w:rsidRPr="00AC11F9">
        <w:rPr>
          <w:rStyle w:val="libAlaemChar"/>
          <w:rtl/>
        </w:rPr>
        <w:t xml:space="preserve"> عليه‌السلام </w:t>
      </w:r>
      <w:r>
        <w:rPr>
          <w:rtl/>
        </w:rPr>
        <w:t>كى رسالت كا اقرار كرنے كے باوجود انہي</w:t>
      </w:r>
      <w:r w:rsidR="00C91DA5">
        <w:rPr>
          <w:rtl/>
        </w:rPr>
        <w:t xml:space="preserve">ں </w:t>
      </w:r>
      <w:r>
        <w:rPr>
          <w:rtl/>
        </w:rPr>
        <w:t>قتل كرنے كا دعوي كرنا يہوديو</w:t>
      </w:r>
      <w:r w:rsidR="00C91DA5">
        <w:rPr>
          <w:rtl/>
        </w:rPr>
        <w:t xml:space="preserve">ں </w:t>
      </w:r>
      <w:r>
        <w:rPr>
          <w:rtl/>
        </w:rPr>
        <w:t xml:space="preserve">كيلئے خدا وند عالم كى لعنت اور غضب كا شكار ہونے كا موجب بنا_ </w:t>
      </w:r>
      <w:r w:rsidRPr="004B666F">
        <w:rPr>
          <w:rStyle w:val="libArabicChar"/>
          <w:rtl/>
        </w:rPr>
        <w:t>و قول</w:t>
      </w:r>
      <w:r w:rsidR="000153B1" w:rsidRPr="00935327">
        <w:rPr>
          <w:rStyle w:val="libArabicChar"/>
          <w:rFonts w:hint="cs"/>
          <w:rtl/>
        </w:rPr>
        <w:t>ه</w:t>
      </w:r>
      <w:r w:rsidRPr="004B666F">
        <w:rPr>
          <w:rStyle w:val="libArabicChar"/>
          <w:rFonts w:hint="cs"/>
          <w:rtl/>
        </w:rPr>
        <w:t>م</w:t>
      </w:r>
      <w:r w:rsidRPr="004B666F">
        <w:rPr>
          <w:rStyle w:val="libArabicChar"/>
          <w:rtl/>
        </w:rPr>
        <w:t xml:space="preserve"> </w:t>
      </w:r>
      <w:r w:rsidRPr="004B666F">
        <w:rPr>
          <w:rStyle w:val="libArabicChar"/>
          <w:rFonts w:hint="cs"/>
          <w:rtl/>
        </w:rPr>
        <w:t>انا</w:t>
      </w:r>
      <w:r w:rsidRPr="004B666F">
        <w:rPr>
          <w:rStyle w:val="libArabicChar"/>
          <w:rtl/>
        </w:rPr>
        <w:t xml:space="preserve"> </w:t>
      </w:r>
      <w:r w:rsidRPr="004B666F">
        <w:rPr>
          <w:rStyle w:val="libArabicChar"/>
          <w:rFonts w:hint="cs"/>
          <w:rtl/>
        </w:rPr>
        <w:t>قتلنا</w:t>
      </w:r>
      <w:r w:rsidRPr="004B666F">
        <w:rPr>
          <w:rStyle w:val="libArabicChar"/>
          <w:rtl/>
        </w:rPr>
        <w:t xml:space="preserve"> </w:t>
      </w:r>
      <w:r w:rsidRPr="004B666F">
        <w:rPr>
          <w:rStyle w:val="libArabicChar"/>
          <w:rFonts w:hint="cs"/>
          <w:rtl/>
        </w:rPr>
        <w:t>المسيح</w:t>
      </w:r>
      <w:r w:rsidRPr="004B666F">
        <w:rPr>
          <w:rStyle w:val="libArabicChar"/>
          <w:rtl/>
        </w:rPr>
        <w:t xml:space="preserve"> </w:t>
      </w:r>
      <w:r w:rsidRPr="004B666F">
        <w:rPr>
          <w:rStyle w:val="libArabicChar"/>
          <w:rFonts w:hint="cs"/>
          <w:rtl/>
        </w:rPr>
        <w:t>عيسى</w:t>
      </w:r>
      <w:r w:rsidRPr="004B666F">
        <w:rPr>
          <w:rStyle w:val="libArabicChar"/>
          <w:rtl/>
        </w:rPr>
        <w:t xml:space="preserve"> </w:t>
      </w:r>
      <w:r w:rsidRPr="004B666F">
        <w:rPr>
          <w:rStyle w:val="libArabicChar"/>
          <w:rFonts w:hint="cs"/>
          <w:rtl/>
        </w:rPr>
        <w:t>ابن</w:t>
      </w:r>
      <w:r w:rsidRPr="004B666F">
        <w:rPr>
          <w:rStyle w:val="libArabicChar"/>
          <w:rtl/>
        </w:rPr>
        <w:t xml:space="preserve"> </w:t>
      </w:r>
      <w:r w:rsidRPr="004B666F">
        <w:rPr>
          <w:rStyle w:val="libArabicChar"/>
          <w:rFonts w:hint="cs"/>
          <w:rtl/>
        </w:rPr>
        <w:t>مريم</w:t>
      </w:r>
      <w:r w:rsidRPr="004B666F">
        <w:rPr>
          <w:rStyle w:val="libArabicChar"/>
          <w:rtl/>
        </w:rPr>
        <w:t xml:space="preserve"> </w:t>
      </w:r>
      <w:r w:rsidRPr="004B666F">
        <w:rPr>
          <w:rStyle w:val="libArabicChar"/>
          <w:rFonts w:hint="cs"/>
          <w:rtl/>
        </w:rPr>
        <w:t>رسول</w:t>
      </w:r>
      <w:r w:rsidRPr="004B666F">
        <w:rPr>
          <w:rStyle w:val="libArabicChar"/>
          <w:rtl/>
        </w:rPr>
        <w:t xml:space="preserve"> </w:t>
      </w:r>
      <w:r w:rsidRPr="004B666F">
        <w:rPr>
          <w:rStyle w:val="libArabicChar"/>
          <w:rFonts w:hint="cs"/>
          <w:rtl/>
        </w:rPr>
        <w:t>الل</w:t>
      </w:r>
      <w:r w:rsidR="000153B1" w:rsidRPr="00935327">
        <w:rPr>
          <w:rStyle w:val="libArabicChar"/>
          <w:rFonts w:hint="cs"/>
          <w:rtl/>
        </w:rPr>
        <w:t>ه</w:t>
      </w:r>
      <w:r>
        <w:rPr>
          <w:rtl/>
        </w:rPr>
        <w:t xml:space="preserve"> </w:t>
      </w:r>
    </w:p>
    <w:p w:rsidR="00476C9D" w:rsidRDefault="00476C9D" w:rsidP="00A96B57">
      <w:pPr>
        <w:pStyle w:val="libNormal"/>
        <w:rPr>
          <w:rtl/>
        </w:rPr>
      </w:pPr>
      <w:r>
        <w:rPr>
          <w:rtl/>
        </w:rPr>
        <w:t>اس احتمال كى بناپر جب ''قولھم'' آيت نمبر 155 مي</w:t>
      </w:r>
      <w:r w:rsidR="00C91DA5">
        <w:rPr>
          <w:rtl/>
        </w:rPr>
        <w:t xml:space="preserve">ں </w:t>
      </w:r>
      <w:r>
        <w:rPr>
          <w:rtl/>
        </w:rPr>
        <w:t xml:space="preserve">مذكور''نقضھم'' پر عطف ہو_ </w:t>
      </w:r>
    </w:p>
    <w:p w:rsidR="00476C9D" w:rsidRPr="003F0A61" w:rsidRDefault="00476C9D" w:rsidP="00A96B57">
      <w:pPr>
        <w:pStyle w:val="libNormal"/>
        <w:rPr>
          <w:rStyle w:val="libArabicChar"/>
          <w:rtl/>
        </w:rPr>
      </w:pPr>
      <w:r>
        <w:rPr>
          <w:rtl/>
        </w:rPr>
        <w:t xml:space="preserve">5_ حضرت عيسي </w:t>
      </w:r>
      <w:r w:rsidR="00AC11F9" w:rsidRPr="00AC11F9">
        <w:rPr>
          <w:rStyle w:val="libAlaemChar"/>
          <w:rtl/>
        </w:rPr>
        <w:t xml:space="preserve"> عليه‌السلام </w:t>
      </w:r>
      <w:r>
        <w:rPr>
          <w:rtl/>
        </w:rPr>
        <w:t xml:space="preserve">حضرت مريم </w:t>
      </w:r>
      <w:r w:rsidR="00AC11F9" w:rsidRPr="00AC11F9">
        <w:rPr>
          <w:rStyle w:val="libAlaemChar"/>
          <w:rtl/>
        </w:rPr>
        <w:t xml:space="preserve"> عليه‌السلام </w:t>
      </w:r>
      <w:r>
        <w:rPr>
          <w:rtl/>
        </w:rPr>
        <w:t>كے بيٹے اور خدا كى جانب سے بھيجے ہوئے ايك رسول ہي</w:t>
      </w:r>
      <w:r w:rsidR="00C91DA5">
        <w:rPr>
          <w:rtl/>
        </w:rPr>
        <w:t xml:space="preserve">ں </w:t>
      </w:r>
      <w:r>
        <w:rPr>
          <w:rtl/>
        </w:rPr>
        <w:t xml:space="preserve">_ </w:t>
      </w:r>
      <w:r w:rsidRPr="003F0A61">
        <w:rPr>
          <w:rStyle w:val="libArabicChar"/>
          <w:rtl/>
        </w:rPr>
        <w:t>و قول</w:t>
      </w:r>
      <w:r w:rsidR="000153B1" w:rsidRPr="00935327">
        <w:rPr>
          <w:rStyle w:val="libArabicChar"/>
          <w:rFonts w:hint="cs"/>
          <w:rtl/>
        </w:rPr>
        <w:t>ه</w:t>
      </w:r>
      <w:r w:rsidRPr="003F0A61">
        <w:rPr>
          <w:rStyle w:val="libArabicChar"/>
          <w:rFonts w:hint="cs"/>
          <w:rtl/>
        </w:rPr>
        <w:t>م</w:t>
      </w:r>
      <w:r w:rsidRPr="003F0A61">
        <w:rPr>
          <w:rStyle w:val="libArabicChar"/>
          <w:rtl/>
        </w:rPr>
        <w:t xml:space="preserve"> </w:t>
      </w:r>
      <w:r w:rsidRPr="003F0A61">
        <w:rPr>
          <w:rStyle w:val="libArabicChar"/>
          <w:rFonts w:hint="cs"/>
          <w:rtl/>
        </w:rPr>
        <w:t>انا</w:t>
      </w:r>
      <w:r w:rsidRPr="003F0A61">
        <w:rPr>
          <w:rStyle w:val="libArabicChar"/>
          <w:rtl/>
        </w:rPr>
        <w:t xml:space="preserve"> </w:t>
      </w:r>
      <w:r w:rsidRPr="003F0A61">
        <w:rPr>
          <w:rStyle w:val="libArabicChar"/>
          <w:rFonts w:hint="cs"/>
          <w:rtl/>
        </w:rPr>
        <w:t>قتلنا</w:t>
      </w:r>
      <w:r w:rsidRPr="003F0A61">
        <w:rPr>
          <w:rStyle w:val="libArabicChar"/>
          <w:rtl/>
        </w:rPr>
        <w:t xml:space="preserve"> </w:t>
      </w:r>
      <w:r w:rsidRPr="003F0A61">
        <w:rPr>
          <w:rStyle w:val="libArabicChar"/>
          <w:rFonts w:hint="cs"/>
          <w:rtl/>
        </w:rPr>
        <w:t>المسيح</w:t>
      </w:r>
      <w:r w:rsidRPr="003F0A61">
        <w:rPr>
          <w:rStyle w:val="libArabicChar"/>
          <w:rtl/>
        </w:rPr>
        <w:t xml:space="preserve"> </w:t>
      </w:r>
      <w:r w:rsidRPr="003F0A61">
        <w:rPr>
          <w:rStyle w:val="libArabicChar"/>
          <w:rFonts w:hint="cs"/>
          <w:rtl/>
        </w:rPr>
        <w:t>عيسى</w:t>
      </w:r>
      <w:r w:rsidRPr="003F0A61">
        <w:rPr>
          <w:rStyle w:val="libArabicChar"/>
          <w:rtl/>
        </w:rPr>
        <w:t xml:space="preserve"> </w:t>
      </w:r>
      <w:r w:rsidRPr="003F0A61">
        <w:rPr>
          <w:rStyle w:val="libArabicChar"/>
          <w:rFonts w:hint="cs"/>
          <w:rtl/>
        </w:rPr>
        <w:t>ابن</w:t>
      </w:r>
      <w:r w:rsidRPr="003F0A61">
        <w:rPr>
          <w:rStyle w:val="libArabicChar"/>
          <w:rtl/>
        </w:rPr>
        <w:t xml:space="preserve"> </w:t>
      </w:r>
      <w:r w:rsidRPr="003F0A61">
        <w:rPr>
          <w:rStyle w:val="libArabicChar"/>
          <w:rFonts w:hint="cs"/>
          <w:rtl/>
        </w:rPr>
        <w:t>مريم</w:t>
      </w:r>
      <w:r w:rsidRPr="003F0A61">
        <w:rPr>
          <w:rStyle w:val="libArabicChar"/>
          <w:rtl/>
        </w:rPr>
        <w:t xml:space="preserve"> </w:t>
      </w:r>
      <w:r w:rsidRPr="003F0A61">
        <w:rPr>
          <w:rStyle w:val="libArabicChar"/>
          <w:rFonts w:hint="cs"/>
          <w:rtl/>
        </w:rPr>
        <w:t>رسول</w:t>
      </w:r>
      <w:r w:rsidRPr="003F0A61">
        <w:rPr>
          <w:rStyle w:val="libArabicChar"/>
          <w:rtl/>
        </w:rPr>
        <w:t xml:space="preserve"> </w:t>
      </w:r>
      <w:r w:rsidRPr="003F0A61">
        <w:rPr>
          <w:rStyle w:val="libArabicChar"/>
          <w:rFonts w:hint="cs"/>
          <w:rtl/>
        </w:rPr>
        <w:t>الل</w:t>
      </w:r>
      <w:r w:rsidR="000153B1" w:rsidRPr="00935327">
        <w:rPr>
          <w:rStyle w:val="libArabicChar"/>
          <w:rFonts w:hint="cs"/>
          <w:rtl/>
        </w:rPr>
        <w:t>ه</w:t>
      </w:r>
      <w:r w:rsidRPr="003F0A61">
        <w:rPr>
          <w:rStyle w:val="libArabicChar"/>
          <w:rtl/>
        </w:rPr>
        <w:t xml:space="preserve"> </w:t>
      </w:r>
    </w:p>
    <w:p w:rsidR="00476C9D" w:rsidRDefault="00476C9D" w:rsidP="00A96B57">
      <w:pPr>
        <w:pStyle w:val="libNormal"/>
        <w:rPr>
          <w:rtl/>
        </w:rPr>
      </w:pPr>
      <w:r>
        <w:rPr>
          <w:rtl/>
        </w:rPr>
        <w:t>6_ يہوديو</w:t>
      </w:r>
      <w:r w:rsidR="00C91DA5">
        <w:rPr>
          <w:rtl/>
        </w:rPr>
        <w:t xml:space="preserve">ں </w:t>
      </w:r>
      <w:r>
        <w:rPr>
          <w:rtl/>
        </w:rPr>
        <w:t>كے اپنے خيال كے برعكس نہ تو انہو</w:t>
      </w:r>
      <w:r w:rsidR="00C91DA5">
        <w:rPr>
          <w:rtl/>
        </w:rPr>
        <w:t xml:space="preserve">ں </w:t>
      </w:r>
      <w:r>
        <w:rPr>
          <w:rtl/>
        </w:rPr>
        <w:t xml:space="preserve">نے حضرت عيسي </w:t>
      </w:r>
      <w:r w:rsidR="00AC11F9" w:rsidRPr="00AC11F9">
        <w:rPr>
          <w:rStyle w:val="libAlaemChar"/>
          <w:rtl/>
        </w:rPr>
        <w:t xml:space="preserve"> عليه‌السلام </w:t>
      </w:r>
      <w:r>
        <w:rPr>
          <w:rtl/>
        </w:rPr>
        <w:t xml:space="preserve">كو قتل كيا اور نہ ہى صليب پر چڑھايا_ </w:t>
      </w:r>
    </w:p>
    <w:p w:rsidR="00476C9D" w:rsidRDefault="00476C9D" w:rsidP="00A96B57">
      <w:pPr>
        <w:pStyle w:val="libArabic"/>
        <w:rPr>
          <w:rtl/>
        </w:rPr>
      </w:pPr>
      <w:r>
        <w:rPr>
          <w:rtl/>
        </w:rPr>
        <w:t>و قول</w:t>
      </w:r>
      <w:r w:rsidR="000153B1" w:rsidRPr="00935327">
        <w:rPr>
          <w:rFonts w:hint="cs"/>
          <w:rtl/>
        </w:rPr>
        <w:t>ه</w:t>
      </w:r>
      <w:r>
        <w:rPr>
          <w:rFonts w:hint="cs"/>
          <w:rtl/>
        </w:rPr>
        <w:t>م</w:t>
      </w:r>
      <w:r>
        <w:rPr>
          <w:rtl/>
        </w:rPr>
        <w:t xml:space="preserve"> </w:t>
      </w:r>
      <w:r>
        <w:rPr>
          <w:rFonts w:hint="cs"/>
          <w:rtl/>
        </w:rPr>
        <w:t>انا</w:t>
      </w:r>
      <w:r>
        <w:rPr>
          <w:rtl/>
        </w:rPr>
        <w:t xml:space="preserve"> </w:t>
      </w:r>
      <w:r>
        <w:rPr>
          <w:rFonts w:hint="cs"/>
          <w:rtl/>
        </w:rPr>
        <w:t>قتلنا</w:t>
      </w:r>
      <w:r>
        <w:rPr>
          <w:rtl/>
        </w:rPr>
        <w:t xml:space="preserve"> </w:t>
      </w:r>
      <w:r>
        <w:rPr>
          <w:rFonts w:hint="cs"/>
          <w:rtl/>
        </w:rPr>
        <w:t>المسيح</w:t>
      </w:r>
      <w:r>
        <w:rPr>
          <w:rtl/>
        </w:rPr>
        <w:t xml:space="preserve"> </w:t>
      </w:r>
      <w:r>
        <w:rPr>
          <w:rFonts w:hint="cs"/>
          <w:rtl/>
        </w:rPr>
        <w:t>عيسي</w:t>
      </w:r>
      <w:r>
        <w:rPr>
          <w:rtl/>
        </w:rPr>
        <w:t xml:space="preserve"> </w:t>
      </w:r>
      <w:r>
        <w:rPr>
          <w:rFonts w:hint="cs"/>
          <w:rtl/>
        </w:rPr>
        <w:t>ابن</w:t>
      </w:r>
      <w:r>
        <w:rPr>
          <w:rtl/>
        </w:rPr>
        <w:t xml:space="preserve"> </w:t>
      </w:r>
      <w:r>
        <w:rPr>
          <w:rFonts w:hint="cs"/>
          <w:rtl/>
        </w:rPr>
        <w:t>مريم</w:t>
      </w:r>
      <w:r>
        <w:rPr>
          <w:rtl/>
        </w:rPr>
        <w:t xml:space="preserve"> ... </w:t>
      </w:r>
      <w:r>
        <w:rPr>
          <w:rFonts w:hint="cs"/>
          <w:rtl/>
        </w:rPr>
        <w:t>و</w:t>
      </w:r>
      <w:r>
        <w:rPr>
          <w:rtl/>
        </w:rPr>
        <w:t xml:space="preserve"> </w:t>
      </w:r>
      <w:r>
        <w:rPr>
          <w:rFonts w:hint="cs"/>
          <w:rtl/>
        </w:rPr>
        <w:t>م</w:t>
      </w:r>
      <w:r>
        <w:rPr>
          <w:rtl/>
        </w:rPr>
        <w:t>ا قتلو</w:t>
      </w:r>
      <w:r w:rsidR="000153B1" w:rsidRPr="00935327">
        <w:rPr>
          <w:rFonts w:hint="cs"/>
          <w:rtl/>
        </w:rPr>
        <w:t>ه</w:t>
      </w:r>
      <w:r>
        <w:rPr>
          <w:rtl/>
        </w:rPr>
        <w:t xml:space="preserve"> </w:t>
      </w:r>
      <w:r>
        <w:rPr>
          <w:rFonts w:hint="cs"/>
          <w:rtl/>
        </w:rPr>
        <w:t>و</w:t>
      </w:r>
      <w:r>
        <w:rPr>
          <w:rtl/>
        </w:rPr>
        <w:t xml:space="preserve"> </w:t>
      </w:r>
      <w:r>
        <w:rPr>
          <w:rFonts w:hint="cs"/>
          <w:rtl/>
        </w:rPr>
        <w:t>ما</w:t>
      </w:r>
      <w:r>
        <w:rPr>
          <w:rtl/>
        </w:rPr>
        <w:t xml:space="preserve"> </w:t>
      </w:r>
      <w:r>
        <w:rPr>
          <w:rFonts w:hint="cs"/>
          <w:rtl/>
        </w:rPr>
        <w:t>صلبو</w:t>
      </w:r>
      <w:r w:rsidR="000153B1" w:rsidRPr="00935327">
        <w:rPr>
          <w:rFonts w:hint="cs"/>
          <w:rtl/>
        </w:rPr>
        <w:t>ه</w:t>
      </w:r>
      <w:r>
        <w:rPr>
          <w:rtl/>
        </w:rPr>
        <w:t xml:space="preserve"> </w:t>
      </w:r>
    </w:p>
    <w:p w:rsidR="00476C9D" w:rsidRDefault="00476C9D" w:rsidP="00A96B57">
      <w:pPr>
        <w:pStyle w:val="libNormal"/>
        <w:rPr>
          <w:rtl/>
        </w:rPr>
      </w:pPr>
      <w:r>
        <w:rPr>
          <w:rtl/>
        </w:rPr>
        <w:t>7_ يہوديو</w:t>
      </w:r>
      <w:r w:rsidR="00C91DA5">
        <w:rPr>
          <w:rtl/>
        </w:rPr>
        <w:t xml:space="preserve">ں </w:t>
      </w:r>
      <w:r>
        <w:rPr>
          <w:rtl/>
        </w:rPr>
        <w:t>نے حضرت عيسي كے شبہ مي</w:t>
      </w:r>
      <w:r w:rsidR="00C91DA5">
        <w:rPr>
          <w:rtl/>
        </w:rPr>
        <w:t xml:space="preserve">ں </w:t>
      </w:r>
      <w:r>
        <w:rPr>
          <w:rtl/>
        </w:rPr>
        <w:t xml:space="preserve">كسى اور كو سولى دے كر قتل كرديا_ </w:t>
      </w:r>
    </w:p>
    <w:p w:rsidR="00476C9D" w:rsidRDefault="00476C9D" w:rsidP="00A96B57">
      <w:pPr>
        <w:pStyle w:val="libNormal"/>
        <w:rPr>
          <w:rtl/>
        </w:rPr>
      </w:pPr>
      <w:r w:rsidRPr="003F0A61">
        <w:rPr>
          <w:rStyle w:val="libArabicChar"/>
          <w:rtl/>
        </w:rPr>
        <w:t>و ما قتلو</w:t>
      </w:r>
      <w:r w:rsidR="000153B1" w:rsidRPr="00935327">
        <w:rPr>
          <w:rStyle w:val="libArabicChar"/>
          <w:rFonts w:hint="cs"/>
          <w:rtl/>
        </w:rPr>
        <w:t>ه</w:t>
      </w:r>
      <w:r w:rsidRPr="003F0A61">
        <w:rPr>
          <w:rStyle w:val="libArabicChar"/>
          <w:rtl/>
        </w:rPr>
        <w:t xml:space="preserve"> </w:t>
      </w:r>
      <w:r w:rsidRPr="003F0A61">
        <w:rPr>
          <w:rStyle w:val="libArabicChar"/>
          <w:rFonts w:hint="cs"/>
          <w:rtl/>
        </w:rPr>
        <w:t>و</w:t>
      </w:r>
      <w:r w:rsidRPr="003F0A61">
        <w:rPr>
          <w:rStyle w:val="libArabicChar"/>
          <w:rtl/>
        </w:rPr>
        <w:t xml:space="preserve"> </w:t>
      </w:r>
      <w:r w:rsidRPr="003F0A61">
        <w:rPr>
          <w:rStyle w:val="libArabicChar"/>
          <w:rFonts w:hint="cs"/>
          <w:rtl/>
        </w:rPr>
        <w:t>ما</w:t>
      </w:r>
      <w:r w:rsidRPr="003F0A61">
        <w:rPr>
          <w:rStyle w:val="libArabicChar"/>
          <w:rtl/>
        </w:rPr>
        <w:t xml:space="preserve"> </w:t>
      </w:r>
      <w:r w:rsidRPr="003F0A61">
        <w:rPr>
          <w:rStyle w:val="libArabicChar"/>
          <w:rFonts w:hint="cs"/>
          <w:rtl/>
        </w:rPr>
        <w:t>صلبو</w:t>
      </w:r>
      <w:r w:rsidR="000153B1" w:rsidRPr="00935327">
        <w:rPr>
          <w:rStyle w:val="libArabicChar"/>
          <w:rFonts w:hint="cs"/>
          <w:rtl/>
        </w:rPr>
        <w:t>ه</w:t>
      </w:r>
      <w:r w:rsidRPr="003F0A61">
        <w:rPr>
          <w:rStyle w:val="libArabicChar"/>
          <w:rtl/>
        </w:rPr>
        <w:t xml:space="preserve"> </w:t>
      </w:r>
      <w:r w:rsidRPr="003F0A61">
        <w:rPr>
          <w:rStyle w:val="libArabicChar"/>
          <w:rFonts w:hint="cs"/>
          <w:rtl/>
        </w:rPr>
        <w:t>و</w:t>
      </w:r>
      <w:r w:rsidRPr="003F0A61">
        <w:rPr>
          <w:rStyle w:val="libArabicChar"/>
          <w:rtl/>
        </w:rPr>
        <w:t xml:space="preserve"> </w:t>
      </w:r>
      <w:r w:rsidRPr="003F0A61">
        <w:rPr>
          <w:rStyle w:val="libArabicChar"/>
          <w:rFonts w:hint="cs"/>
          <w:rtl/>
        </w:rPr>
        <w:t>لكن</w:t>
      </w:r>
      <w:r w:rsidRPr="003F0A61">
        <w:rPr>
          <w:rStyle w:val="libArabicChar"/>
          <w:rtl/>
        </w:rPr>
        <w:t xml:space="preserve"> </w:t>
      </w:r>
      <w:r w:rsidRPr="003F0A61">
        <w:rPr>
          <w:rStyle w:val="libArabicChar"/>
          <w:rFonts w:hint="cs"/>
          <w:rtl/>
        </w:rPr>
        <w:t>شب</w:t>
      </w:r>
      <w:r w:rsidR="000153B1" w:rsidRPr="00935327">
        <w:rPr>
          <w:rStyle w:val="libArabicChar"/>
          <w:rFonts w:hint="cs"/>
          <w:rtl/>
        </w:rPr>
        <w:t>ه</w:t>
      </w:r>
      <w:r w:rsidRPr="003F0A61">
        <w:rPr>
          <w:rStyle w:val="libArabicChar"/>
          <w:rtl/>
        </w:rPr>
        <w:t xml:space="preserve"> </w:t>
      </w:r>
      <w:r w:rsidRPr="003F0A61">
        <w:rPr>
          <w:rStyle w:val="libArabicChar"/>
          <w:rFonts w:hint="cs"/>
          <w:rtl/>
        </w:rPr>
        <w:t>ل</w:t>
      </w:r>
      <w:r w:rsidR="000153B1" w:rsidRPr="00935327">
        <w:rPr>
          <w:rStyle w:val="libArabicChar"/>
          <w:rFonts w:hint="cs"/>
          <w:rtl/>
        </w:rPr>
        <w:t>ه</w:t>
      </w:r>
      <w:r w:rsidRPr="003F0A61">
        <w:rPr>
          <w:rStyle w:val="libArabicChar"/>
          <w:rFonts w:hint="cs"/>
          <w:rtl/>
        </w:rPr>
        <w:t>م</w:t>
      </w:r>
      <w:r>
        <w:rPr>
          <w:rtl/>
        </w:rPr>
        <w:t xml:space="preserve"> جملہ ''و لكن شبہ لھم'' مي</w:t>
      </w:r>
      <w:r w:rsidR="00C91DA5">
        <w:rPr>
          <w:rtl/>
        </w:rPr>
        <w:t xml:space="preserve">ں </w:t>
      </w:r>
      <w:r>
        <w:rPr>
          <w:rtl/>
        </w:rPr>
        <w:t>استدراك سے معلوم ہوتا</w:t>
      </w:r>
      <w:r w:rsidR="002A0155">
        <w:rPr>
          <w:rtl/>
        </w:rPr>
        <w:t xml:space="preserve"> ہے</w:t>
      </w:r>
      <w:r>
        <w:rPr>
          <w:rtl/>
        </w:rPr>
        <w:t xml:space="preserve"> كہ يہوديو</w:t>
      </w:r>
      <w:r w:rsidR="00C91DA5">
        <w:rPr>
          <w:rtl/>
        </w:rPr>
        <w:t xml:space="preserve">ں </w:t>
      </w:r>
      <w:r>
        <w:rPr>
          <w:rtl/>
        </w:rPr>
        <w:t xml:space="preserve">نے حضرت عيسي </w:t>
      </w:r>
      <w:r w:rsidR="00AC11F9" w:rsidRPr="00AC11F9">
        <w:rPr>
          <w:rStyle w:val="libAlaemChar"/>
          <w:rtl/>
        </w:rPr>
        <w:t xml:space="preserve"> عليه‌السلام </w:t>
      </w:r>
      <w:r>
        <w:rPr>
          <w:rtl/>
        </w:rPr>
        <w:t xml:space="preserve">سمجھتے ہوئے كسى اور شخص كوسولى دے كر موت كے گھاٹ اتار ديا_ </w:t>
      </w:r>
    </w:p>
    <w:p w:rsidR="00476C9D" w:rsidRDefault="00476C9D" w:rsidP="00A96B57">
      <w:pPr>
        <w:pStyle w:val="libNormal"/>
        <w:rPr>
          <w:rtl/>
        </w:rPr>
      </w:pPr>
      <w:r>
        <w:rPr>
          <w:rtl/>
        </w:rPr>
        <w:t>8_ يہوديو</w:t>
      </w:r>
      <w:r w:rsidR="00C91DA5">
        <w:rPr>
          <w:rtl/>
        </w:rPr>
        <w:t xml:space="preserve">ں </w:t>
      </w:r>
      <w:r>
        <w:rPr>
          <w:rtl/>
        </w:rPr>
        <w:t xml:space="preserve">نے خود حضرت عيسي </w:t>
      </w:r>
      <w:r w:rsidR="00AC11F9" w:rsidRPr="00AC11F9">
        <w:rPr>
          <w:rStyle w:val="libAlaemChar"/>
          <w:rtl/>
        </w:rPr>
        <w:t xml:space="preserve"> عليه‌السلام </w:t>
      </w:r>
      <w:r>
        <w:rPr>
          <w:rtl/>
        </w:rPr>
        <w:t>كے قتل اور صليب پر چڑھائے جانے كے بارے مي</w:t>
      </w:r>
      <w:r w:rsidR="00C91DA5">
        <w:rPr>
          <w:rtl/>
        </w:rPr>
        <w:t xml:space="preserve">ں </w:t>
      </w:r>
      <w:r>
        <w:rPr>
          <w:rtl/>
        </w:rPr>
        <w:t xml:space="preserve">اختلاف كيا_ </w:t>
      </w:r>
    </w:p>
    <w:p w:rsidR="00476C9D" w:rsidRDefault="00476C9D" w:rsidP="00A96B57">
      <w:pPr>
        <w:pStyle w:val="libArabic"/>
        <w:rPr>
          <w:rtl/>
        </w:rPr>
      </w:pPr>
      <w:r>
        <w:rPr>
          <w:rtl/>
        </w:rPr>
        <w:t>ان الذين اختلفوا في</w:t>
      </w:r>
      <w:r w:rsidR="000153B1" w:rsidRPr="00935327">
        <w:rPr>
          <w:rFonts w:hint="cs"/>
          <w:rtl/>
        </w:rPr>
        <w:t>ه</w:t>
      </w:r>
      <w:r>
        <w:rPr>
          <w:rtl/>
        </w:rPr>
        <w:t xml:space="preserve"> </w:t>
      </w:r>
    </w:p>
    <w:p w:rsidR="00476C9D" w:rsidRDefault="00476C9D" w:rsidP="00A96B57">
      <w:pPr>
        <w:pStyle w:val="libNormal"/>
        <w:rPr>
          <w:rtl/>
        </w:rPr>
      </w:pPr>
      <w:r>
        <w:rPr>
          <w:rtl/>
        </w:rPr>
        <w:t>9_ جہالت ،اختلاف كا سبب</w:t>
      </w:r>
      <w:r w:rsidR="002A0155">
        <w:rPr>
          <w:rtl/>
        </w:rPr>
        <w:t xml:space="preserve"> ہے</w:t>
      </w:r>
      <w:r>
        <w:rPr>
          <w:rtl/>
        </w:rPr>
        <w:t xml:space="preserve">_ </w:t>
      </w:r>
      <w:r w:rsidRPr="003F0A61">
        <w:rPr>
          <w:rStyle w:val="libArabicChar"/>
          <w:rtl/>
        </w:rPr>
        <w:t>و ان الذين اختلفوا في</w:t>
      </w:r>
      <w:r w:rsidR="000153B1" w:rsidRPr="00935327">
        <w:rPr>
          <w:rStyle w:val="libArabicChar"/>
          <w:rFonts w:hint="cs"/>
          <w:rtl/>
        </w:rPr>
        <w:t>ه</w:t>
      </w:r>
      <w:r w:rsidRPr="003F0A61">
        <w:rPr>
          <w:rStyle w:val="libArabicChar"/>
          <w:rtl/>
        </w:rPr>
        <w:t xml:space="preserve"> </w:t>
      </w:r>
      <w:r w:rsidRPr="003F0A61">
        <w:rPr>
          <w:rStyle w:val="libArabicChar"/>
          <w:rFonts w:hint="cs"/>
          <w:rtl/>
        </w:rPr>
        <w:t>لفى</w:t>
      </w:r>
      <w:r w:rsidRPr="003F0A61">
        <w:rPr>
          <w:rStyle w:val="libArabicChar"/>
          <w:rtl/>
        </w:rPr>
        <w:t xml:space="preserve"> </w:t>
      </w:r>
      <w:r w:rsidRPr="003F0A61">
        <w:rPr>
          <w:rStyle w:val="libArabicChar"/>
          <w:rFonts w:hint="cs"/>
          <w:rtl/>
        </w:rPr>
        <w:t>شك</w:t>
      </w:r>
      <w:r w:rsidRPr="003F0A61">
        <w:rPr>
          <w:rStyle w:val="libArabicChar"/>
          <w:rtl/>
        </w:rPr>
        <w:t xml:space="preserve"> </w:t>
      </w:r>
      <w:r w:rsidRPr="003F0A61">
        <w:rPr>
          <w:rStyle w:val="libArabicChar"/>
          <w:rFonts w:hint="cs"/>
          <w:rtl/>
        </w:rPr>
        <w:t>من</w:t>
      </w:r>
      <w:r w:rsidR="000153B1" w:rsidRPr="00935327">
        <w:rPr>
          <w:rStyle w:val="libArabicChar"/>
          <w:rFonts w:hint="cs"/>
          <w:rtl/>
        </w:rPr>
        <w:t>ه</w:t>
      </w:r>
      <w:r w:rsidRPr="003F0A61">
        <w:rPr>
          <w:rStyle w:val="libArabicChar"/>
          <w:rtl/>
        </w:rPr>
        <w:t xml:space="preserve"> </w:t>
      </w:r>
      <w:r w:rsidRPr="003F0A61">
        <w:rPr>
          <w:rStyle w:val="libArabicChar"/>
          <w:rFonts w:hint="cs"/>
          <w:rtl/>
        </w:rPr>
        <w:t>ما</w:t>
      </w:r>
      <w:r w:rsidRPr="003F0A61">
        <w:rPr>
          <w:rStyle w:val="libArabicChar"/>
          <w:rtl/>
        </w:rPr>
        <w:t xml:space="preserve"> </w:t>
      </w:r>
      <w:r w:rsidRPr="003F0A61">
        <w:rPr>
          <w:rStyle w:val="libArabicChar"/>
          <w:rFonts w:hint="cs"/>
          <w:rtl/>
        </w:rPr>
        <w:t>ل</w:t>
      </w:r>
      <w:r w:rsidR="000153B1" w:rsidRPr="00935327">
        <w:rPr>
          <w:rStyle w:val="libArabicChar"/>
          <w:rFonts w:hint="cs"/>
          <w:rtl/>
        </w:rPr>
        <w:t>ه</w:t>
      </w:r>
      <w:r w:rsidRPr="003F0A61">
        <w:rPr>
          <w:rStyle w:val="libArabicChar"/>
          <w:rFonts w:hint="cs"/>
          <w:rtl/>
        </w:rPr>
        <w:t>م</w:t>
      </w:r>
      <w:r w:rsidRPr="003F0A61">
        <w:rPr>
          <w:rStyle w:val="libArabicChar"/>
          <w:rtl/>
        </w:rPr>
        <w:t xml:space="preserve"> </w:t>
      </w:r>
      <w:r w:rsidRPr="003F0A61">
        <w:rPr>
          <w:rStyle w:val="libArabicChar"/>
          <w:rFonts w:hint="cs"/>
          <w:rtl/>
        </w:rPr>
        <w:t>ب</w:t>
      </w:r>
      <w:r w:rsidR="000153B1" w:rsidRPr="00935327">
        <w:rPr>
          <w:rStyle w:val="libArabicChar"/>
          <w:rFonts w:hint="cs"/>
          <w:rtl/>
        </w:rPr>
        <w:t>ه</w:t>
      </w:r>
      <w:r w:rsidRPr="003F0A61">
        <w:rPr>
          <w:rStyle w:val="libArabicChar"/>
          <w:rtl/>
        </w:rPr>
        <w:t xml:space="preserve"> </w:t>
      </w:r>
      <w:r w:rsidRPr="003F0A61">
        <w:rPr>
          <w:rStyle w:val="libArabicChar"/>
          <w:rFonts w:hint="cs"/>
          <w:rtl/>
        </w:rPr>
        <w:t>من</w:t>
      </w:r>
      <w:r w:rsidRPr="003F0A61">
        <w:rPr>
          <w:rStyle w:val="libArabicChar"/>
          <w:rtl/>
        </w:rPr>
        <w:t xml:space="preserve"> </w:t>
      </w:r>
      <w:r w:rsidRPr="003F0A61">
        <w:rPr>
          <w:rStyle w:val="libArabicChar"/>
          <w:rFonts w:hint="cs"/>
          <w:rtl/>
        </w:rPr>
        <w:t>علم</w:t>
      </w:r>
      <w:r>
        <w:rPr>
          <w:rtl/>
        </w:rPr>
        <w:t xml:space="preserve"> </w:t>
      </w:r>
    </w:p>
    <w:p w:rsidR="00476C9D" w:rsidRDefault="00476C9D" w:rsidP="00A96B57">
      <w:pPr>
        <w:pStyle w:val="libNormal"/>
        <w:rPr>
          <w:rtl/>
        </w:rPr>
      </w:pPr>
      <w:r>
        <w:rPr>
          <w:rtl/>
        </w:rPr>
        <w:t>10_ يہوديو</w:t>
      </w:r>
      <w:r w:rsidR="00C91DA5">
        <w:rPr>
          <w:rtl/>
        </w:rPr>
        <w:t xml:space="preserve">ں </w:t>
      </w:r>
      <w:r>
        <w:rPr>
          <w:rtl/>
        </w:rPr>
        <w:t xml:space="preserve">كا حضرت عيسي </w:t>
      </w:r>
      <w:r w:rsidR="00AC11F9" w:rsidRPr="00AC11F9">
        <w:rPr>
          <w:rStyle w:val="libAlaemChar"/>
          <w:rtl/>
        </w:rPr>
        <w:t xml:space="preserve"> عليه‌السلام </w:t>
      </w:r>
      <w:r>
        <w:rPr>
          <w:rtl/>
        </w:rPr>
        <w:t>كو قتل كرنے كا دعوي علم و يقين پر نہي</w:t>
      </w:r>
      <w:r w:rsidR="00C91DA5">
        <w:rPr>
          <w:rtl/>
        </w:rPr>
        <w:t xml:space="preserve">ں </w:t>
      </w:r>
      <w:r>
        <w:rPr>
          <w:rtl/>
        </w:rPr>
        <w:t xml:space="preserve">بلكہ ظن و گمان كى اساس پر استوار تھا_ </w:t>
      </w:r>
    </w:p>
    <w:p w:rsidR="00476C9D" w:rsidRDefault="00476C9D" w:rsidP="00A96B57">
      <w:pPr>
        <w:pStyle w:val="libArabic"/>
        <w:rPr>
          <w:rtl/>
        </w:rPr>
      </w:pPr>
      <w:r>
        <w:rPr>
          <w:rtl/>
        </w:rPr>
        <w:t>ان الذين اختلفوا في</w:t>
      </w:r>
      <w:r w:rsidR="000153B1" w:rsidRPr="00935327">
        <w:rPr>
          <w:rFonts w:hint="cs"/>
          <w:rtl/>
        </w:rPr>
        <w:t>ه</w:t>
      </w:r>
      <w:r>
        <w:rPr>
          <w:rtl/>
        </w:rPr>
        <w:t xml:space="preserve"> </w:t>
      </w:r>
      <w:r>
        <w:rPr>
          <w:rFonts w:hint="cs"/>
          <w:rtl/>
        </w:rPr>
        <w:t>لفى</w:t>
      </w:r>
      <w:r>
        <w:rPr>
          <w:rtl/>
        </w:rPr>
        <w:t xml:space="preserve"> </w:t>
      </w:r>
      <w:r>
        <w:rPr>
          <w:rFonts w:hint="cs"/>
          <w:rtl/>
        </w:rPr>
        <w:t>شك</w:t>
      </w:r>
      <w:r>
        <w:rPr>
          <w:rtl/>
        </w:rPr>
        <w:t xml:space="preserve"> </w:t>
      </w:r>
      <w:r>
        <w:rPr>
          <w:rFonts w:hint="cs"/>
          <w:rtl/>
        </w:rPr>
        <w:t>من</w:t>
      </w:r>
      <w:r w:rsidR="000153B1" w:rsidRPr="00935327">
        <w:rPr>
          <w:rFonts w:hint="cs"/>
          <w:rtl/>
        </w:rPr>
        <w:t>ه</w:t>
      </w:r>
      <w:r>
        <w:rPr>
          <w:rtl/>
        </w:rPr>
        <w:t xml:space="preserve"> </w:t>
      </w:r>
      <w:r>
        <w:rPr>
          <w:rFonts w:hint="cs"/>
          <w:rtl/>
        </w:rPr>
        <w:t>ما</w:t>
      </w:r>
      <w:r>
        <w:rPr>
          <w:rtl/>
        </w:rPr>
        <w:t xml:space="preserve"> </w:t>
      </w:r>
      <w:r>
        <w:rPr>
          <w:rFonts w:hint="cs"/>
          <w:rtl/>
        </w:rPr>
        <w:t>ل</w:t>
      </w:r>
      <w:r w:rsidR="000153B1" w:rsidRPr="00935327">
        <w:rPr>
          <w:rFonts w:hint="cs"/>
          <w:rtl/>
        </w:rPr>
        <w:t>ه</w:t>
      </w:r>
      <w:r>
        <w:rPr>
          <w:rFonts w:hint="cs"/>
          <w:rtl/>
        </w:rPr>
        <w:t>م</w:t>
      </w:r>
      <w:r>
        <w:rPr>
          <w:rtl/>
        </w:rPr>
        <w:t xml:space="preserve"> </w:t>
      </w:r>
      <w:r>
        <w:rPr>
          <w:rFonts w:hint="cs"/>
          <w:rtl/>
        </w:rPr>
        <w:t>ب</w:t>
      </w:r>
      <w:r w:rsidR="000153B1" w:rsidRPr="00935327">
        <w:rPr>
          <w:rFonts w:hint="cs"/>
          <w:rtl/>
        </w:rPr>
        <w:t>ه</w:t>
      </w:r>
      <w:r>
        <w:rPr>
          <w:rtl/>
        </w:rPr>
        <w:t xml:space="preserve"> </w:t>
      </w:r>
      <w:r>
        <w:rPr>
          <w:rFonts w:hint="cs"/>
          <w:rtl/>
        </w:rPr>
        <w:t>من</w:t>
      </w:r>
      <w:r>
        <w:rPr>
          <w:rtl/>
        </w:rPr>
        <w:t xml:space="preserve"> </w:t>
      </w:r>
      <w:r>
        <w:rPr>
          <w:rFonts w:hint="cs"/>
          <w:rtl/>
        </w:rPr>
        <w:t>علم</w:t>
      </w:r>
      <w:r>
        <w:rPr>
          <w:rtl/>
        </w:rPr>
        <w:t xml:space="preserve"> </w:t>
      </w:r>
      <w:r>
        <w:rPr>
          <w:rFonts w:hint="cs"/>
          <w:rtl/>
        </w:rPr>
        <w:t>الا</w:t>
      </w:r>
      <w:r>
        <w:rPr>
          <w:rtl/>
        </w:rPr>
        <w:t xml:space="preserve"> </w:t>
      </w:r>
      <w:r>
        <w:rPr>
          <w:rFonts w:hint="cs"/>
          <w:rtl/>
        </w:rPr>
        <w:t>اتباع</w:t>
      </w:r>
      <w:r>
        <w:rPr>
          <w:rtl/>
        </w:rPr>
        <w:t xml:space="preserve"> </w:t>
      </w:r>
      <w:r>
        <w:rPr>
          <w:rFonts w:hint="cs"/>
          <w:rtl/>
        </w:rPr>
        <w:t>ااظن</w:t>
      </w:r>
      <w:r>
        <w:rPr>
          <w:rtl/>
        </w:rPr>
        <w:t xml:space="preserve"> </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11_ حضرت عيسي </w:t>
      </w:r>
      <w:r w:rsidR="00AC11F9" w:rsidRPr="00AC11F9">
        <w:rPr>
          <w:rStyle w:val="libAlaemChar"/>
          <w:rtl/>
        </w:rPr>
        <w:t xml:space="preserve"> عليه‌السلام </w:t>
      </w:r>
      <w:r w:rsidR="00476C9D">
        <w:rPr>
          <w:rtl/>
        </w:rPr>
        <w:t>كا سولى اور صليب پر چڑھائے جانے كا دعوى صرف گمان كى اساس و بنياد پر استوار</w:t>
      </w:r>
      <w:r w:rsidR="002A0155">
        <w:rPr>
          <w:rtl/>
        </w:rPr>
        <w:t xml:space="preserve"> ہے</w:t>
      </w:r>
      <w:r w:rsidR="00476C9D">
        <w:rPr>
          <w:rtl/>
        </w:rPr>
        <w:t xml:space="preserve">_ </w:t>
      </w:r>
    </w:p>
    <w:p w:rsidR="00476C9D" w:rsidRDefault="00476C9D" w:rsidP="00A96B57">
      <w:pPr>
        <w:pStyle w:val="libArabic"/>
        <w:rPr>
          <w:rtl/>
        </w:rPr>
      </w:pPr>
      <w:r>
        <w:rPr>
          <w:rtl/>
        </w:rPr>
        <w:t>و قول</w:t>
      </w:r>
      <w:r w:rsidR="000153B1" w:rsidRPr="00935327">
        <w:rPr>
          <w:rFonts w:hint="cs"/>
          <w:rtl/>
        </w:rPr>
        <w:t>ه</w:t>
      </w:r>
      <w:r>
        <w:rPr>
          <w:rFonts w:hint="cs"/>
          <w:rtl/>
        </w:rPr>
        <w:t>م</w:t>
      </w:r>
      <w:r>
        <w:rPr>
          <w:rtl/>
        </w:rPr>
        <w:t xml:space="preserve"> </w:t>
      </w:r>
      <w:r>
        <w:rPr>
          <w:rFonts w:hint="cs"/>
          <w:rtl/>
        </w:rPr>
        <w:t>انا</w:t>
      </w:r>
      <w:r>
        <w:rPr>
          <w:rtl/>
        </w:rPr>
        <w:t xml:space="preserve"> </w:t>
      </w:r>
      <w:r>
        <w:rPr>
          <w:rFonts w:hint="cs"/>
          <w:rtl/>
        </w:rPr>
        <w:t>قتلنا</w:t>
      </w:r>
      <w:r>
        <w:rPr>
          <w:rtl/>
        </w:rPr>
        <w:t xml:space="preserve"> </w:t>
      </w:r>
      <w:r>
        <w:rPr>
          <w:rFonts w:hint="cs"/>
          <w:rtl/>
        </w:rPr>
        <w:t>المسيح</w:t>
      </w:r>
      <w:r>
        <w:rPr>
          <w:rtl/>
        </w:rPr>
        <w:t xml:space="preserve"> ... </w:t>
      </w:r>
      <w:r>
        <w:rPr>
          <w:rFonts w:hint="cs"/>
          <w:rtl/>
        </w:rPr>
        <w:t>و</w:t>
      </w:r>
      <w:r>
        <w:rPr>
          <w:rtl/>
        </w:rPr>
        <w:t xml:space="preserve"> </w:t>
      </w:r>
      <w:r>
        <w:rPr>
          <w:rFonts w:hint="cs"/>
          <w:rtl/>
        </w:rPr>
        <w:t>ما</w:t>
      </w:r>
      <w:r>
        <w:rPr>
          <w:rtl/>
        </w:rPr>
        <w:t xml:space="preserve"> </w:t>
      </w:r>
      <w:r>
        <w:rPr>
          <w:rFonts w:hint="cs"/>
          <w:rtl/>
        </w:rPr>
        <w:t>قتلو</w:t>
      </w:r>
      <w:r w:rsidR="000153B1" w:rsidRPr="00935327">
        <w:rPr>
          <w:rFonts w:hint="cs"/>
          <w:rtl/>
        </w:rPr>
        <w:t>ه</w:t>
      </w:r>
      <w:r>
        <w:rPr>
          <w:rtl/>
        </w:rPr>
        <w:t xml:space="preserve"> و ما صلبو</w:t>
      </w:r>
      <w:r w:rsidR="000153B1" w:rsidRPr="00935327">
        <w:rPr>
          <w:rFonts w:hint="cs"/>
          <w:rtl/>
        </w:rPr>
        <w:t>ه</w:t>
      </w:r>
      <w:r>
        <w:rPr>
          <w:rtl/>
        </w:rPr>
        <w:t xml:space="preserve"> </w:t>
      </w:r>
      <w:r>
        <w:rPr>
          <w:rFonts w:hint="cs"/>
          <w:rtl/>
        </w:rPr>
        <w:t>و</w:t>
      </w:r>
      <w:r>
        <w:rPr>
          <w:rtl/>
        </w:rPr>
        <w:t xml:space="preserve"> </w:t>
      </w:r>
      <w:r>
        <w:rPr>
          <w:rFonts w:hint="cs"/>
          <w:rtl/>
        </w:rPr>
        <w:t>لكن</w:t>
      </w:r>
      <w:r>
        <w:rPr>
          <w:rtl/>
        </w:rPr>
        <w:t xml:space="preserve"> </w:t>
      </w:r>
      <w:r>
        <w:rPr>
          <w:rFonts w:hint="cs"/>
          <w:rtl/>
        </w:rPr>
        <w:t>شب</w:t>
      </w:r>
      <w:r w:rsidR="000153B1" w:rsidRPr="00935327">
        <w:rPr>
          <w:rFonts w:hint="cs"/>
          <w:rtl/>
        </w:rPr>
        <w:t>ه</w:t>
      </w:r>
      <w:r>
        <w:rPr>
          <w:rtl/>
        </w:rPr>
        <w:t xml:space="preserve"> </w:t>
      </w:r>
      <w:r>
        <w:rPr>
          <w:rFonts w:hint="cs"/>
          <w:rtl/>
        </w:rPr>
        <w:t>ل</w:t>
      </w:r>
      <w:r w:rsidR="000153B1" w:rsidRPr="00935327">
        <w:rPr>
          <w:rFonts w:hint="cs"/>
          <w:rtl/>
        </w:rPr>
        <w:t>ه</w:t>
      </w:r>
      <w:r>
        <w:rPr>
          <w:rFonts w:hint="cs"/>
          <w:rtl/>
        </w:rPr>
        <w:t>م</w:t>
      </w:r>
      <w:r>
        <w:rPr>
          <w:rtl/>
        </w:rPr>
        <w:t xml:space="preserve"> </w:t>
      </w:r>
    </w:p>
    <w:p w:rsidR="00476C9D" w:rsidRDefault="00476C9D" w:rsidP="00A96B57">
      <w:pPr>
        <w:pStyle w:val="libNormal"/>
        <w:rPr>
          <w:rtl/>
        </w:rPr>
      </w:pPr>
      <w:r>
        <w:rPr>
          <w:rtl/>
        </w:rPr>
        <w:t>12_ ظن اور گمان كى اساس پر استوار دعوو</w:t>
      </w:r>
      <w:r w:rsidR="00C91DA5">
        <w:rPr>
          <w:rtl/>
        </w:rPr>
        <w:t xml:space="preserve">ں </w:t>
      </w:r>
      <w:r>
        <w:rPr>
          <w:rtl/>
        </w:rPr>
        <w:t>اور باتو</w:t>
      </w:r>
      <w:r w:rsidR="00C91DA5">
        <w:rPr>
          <w:rtl/>
        </w:rPr>
        <w:t xml:space="preserve">ں </w:t>
      </w:r>
      <w:r>
        <w:rPr>
          <w:rtl/>
        </w:rPr>
        <w:t>سے اجتناب كرنا ضرورى</w:t>
      </w:r>
      <w:r w:rsidR="002A0155">
        <w:rPr>
          <w:rtl/>
        </w:rPr>
        <w:t xml:space="preserve"> ہے</w:t>
      </w:r>
      <w:r>
        <w:rPr>
          <w:rtl/>
        </w:rPr>
        <w:t xml:space="preserve">_ </w:t>
      </w:r>
      <w:r w:rsidRPr="003F0A61">
        <w:rPr>
          <w:rStyle w:val="libArabicChar"/>
          <w:rtl/>
        </w:rPr>
        <w:t>ما ل</w:t>
      </w:r>
      <w:r w:rsidR="000153B1" w:rsidRPr="00935327">
        <w:rPr>
          <w:rStyle w:val="libArabicChar"/>
          <w:rFonts w:hint="cs"/>
          <w:rtl/>
        </w:rPr>
        <w:t>ه</w:t>
      </w:r>
      <w:r w:rsidRPr="003F0A61">
        <w:rPr>
          <w:rStyle w:val="libArabicChar"/>
          <w:rFonts w:hint="cs"/>
          <w:rtl/>
        </w:rPr>
        <w:t>م</w:t>
      </w:r>
      <w:r w:rsidRPr="003F0A61">
        <w:rPr>
          <w:rStyle w:val="libArabicChar"/>
          <w:rtl/>
        </w:rPr>
        <w:t xml:space="preserve"> </w:t>
      </w:r>
      <w:r w:rsidRPr="003F0A61">
        <w:rPr>
          <w:rStyle w:val="libArabicChar"/>
          <w:rFonts w:hint="cs"/>
          <w:rtl/>
        </w:rPr>
        <w:t>ب</w:t>
      </w:r>
      <w:r w:rsidR="000153B1" w:rsidRPr="00935327">
        <w:rPr>
          <w:rStyle w:val="libArabicChar"/>
          <w:rFonts w:hint="cs"/>
          <w:rtl/>
        </w:rPr>
        <w:t>ه</w:t>
      </w:r>
      <w:r w:rsidRPr="003F0A61">
        <w:rPr>
          <w:rStyle w:val="libArabicChar"/>
          <w:rtl/>
        </w:rPr>
        <w:t xml:space="preserve"> </w:t>
      </w:r>
      <w:r w:rsidRPr="003F0A61">
        <w:rPr>
          <w:rStyle w:val="libArabicChar"/>
          <w:rFonts w:hint="cs"/>
          <w:rtl/>
        </w:rPr>
        <w:t>من</w:t>
      </w:r>
      <w:r w:rsidRPr="003F0A61">
        <w:rPr>
          <w:rStyle w:val="libArabicChar"/>
          <w:rtl/>
        </w:rPr>
        <w:t xml:space="preserve"> </w:t>
      </w:r>
      <w:r w:rsidRPr="003F0A61">
        <w:rPr>
          <w:rStyle w:val="libArabicChar"/>
          <w:rFonts w:hint="cs"/>
          <w:rtl/>
        </w:rPr>
        <w:t>علم</w:t>
      </w:r>
      <w:r w:rsidRPr="003F0A61">
        <w:rPr>
          <w:rStyle w:val="libArabicChar"/>
          <w:rtl/>
        </w:rPr>
        <w:t xml:space="preserve"> </w:t>
      </w:r>
      <w:r w:rsidRPr="003F0A61">
        <w:rPr>
          <w:rStyle w:val="libArabicChar"/>
          <w:rFonts w:hint="cs"/>
          <w:rtl/>
        </w:rPr>
        <w:t>الا</w:t>
      </w:r>
      <w:r w:rsidRPr="003F0A61">
        <w:rPr>
          <w:rStyle w:val="libArabicChar"/>
          <w:rtl/>
        </w:rPr>
        <w:t xml:space="preserve"> </w:t>
      </w:r>
      <w:r w:rsidRPr="003F0A61">
        <w:rPr>
          <w:rStyle w:val="libArabicChar"/>
          <w:rFonts w:hint="cs"/>
          <w:rtl/>
        </w:rPr>
        <w:t>اتباع</w:t>
      </w:r>
      <w:r w:rsidRPr="003F0A61">
        <w:rPr>
          <w:rStyle w:val="libArabicChar"/>
          <w:rtl/>
        </w:rPr>
        <w:t xml:space="preserve"> </w:t>
      </w:r>
      <w:r w:rsidRPr="003F0A61">
        <w:rPr>
          <w:rStyle w:val="libArabicChar"/>
          <w:rFonts w:hint="cs"/>
          <w:rtl/>
        </w:rPr>
        <w:t>الظن</w:t>
      </w:r>
      <w:r>
        <w:rPr>
          <w:rtl/>
        </w:rPr>
        <w:t xml:space="preserve"> جملہ ''ان الذين ... الا اتباع الظن'' ان لوگو</w:t>
      </w:r>
      <w:r w:rsidR="00C91DA5">
        <w:rPr>
          <w:rtl/>
        </w:rPr>
        <w:t xml:space="preserve">ں </w:t>
      </w:r>
      <w:r>
        <w:rPr>
          <w:rtl/>
        </w:rPr>
        <w:t>كيلئے مذمت آميز لب و لہجہ</w:t>
      </w:r>
      <w:r w:rsidR="002A0155">
        <w:rPr>
          <w:rtl/>
        </w:rPr>
        <w:t xml:space="preserve"> ہے</w:t>
      </w:r>
      <w:r>
        <w:rPr>
          <w:rtl/>
        </w:rPr>
        <w:t xml:space="preserve"> جن كے اعتقادات ظن و گمان كى اساس پر استوار ہوتے ہي</w:t>
      </w:r>
      <w:r w:rsidR="00C91DA5">
        <w:rPr>
          <w:rtl/>
        </w:rPr>
        <w:t xml:space="preserve">ں </w:t>
      </w:r>
      <w:r>
        <w:rPr>
          <w:rtl/>
        </w:rPr>
        <w:t xml:space="preserve">_ </w:t>
      </w:r>
    </w:p>
    <w:p w:rsidR="00476C9D" w:rsidRDefault="00476C9D" w:rsidP="00A96B57">
      <w:pPr>
        <w:pStyle w:val="libNormal"/>
        <w:rPr>
          <w:rtl/>
        </w:rPr>
      </w:pPr>
      <w:r>
        <w:rPr>
          <w:rtl/>
        </w:rPr>
        <w:t>13_ تاريخى واقعات مي</w:t>
      </w:r>
      <w:r w:rsidR="00C91DA5">
        <w:rPr>
          <w:rtl/>
        </w:rPr>
        <w:t xml:space="preserve">ں </w:t>
      </w:r>
      <w:r>
        <w:rPr>
          <w:rtl/>
        </w:rPr>
        <w:t>ظن و گمان كى كوئي وقعت نہي</w:t>
      </w:r>
      <w:r w:rsidR="00C91DA5">
        <w:rPr>
          <w:rtl/>
        </w:rPr>
        <w:t>ں</w:t>
      </w:r>
      <w:r w:rsidR="002A0155">
        <w:rPr>
          <w:rtl/>
        </w:rPr>
        <w:t xml:space="preserve"> ہے</w:t>
      </w:r>
      <w:r>
        <w:rPr>
          <w:rtl/>
        </w:rPr>
        <w:t xml:space="preserve">_ </w:t>
      </w:r>
      <w:r w:rsidRPr="003F0A61">
        <w:rPr>
          <w:rStyle w:val="libArabicChar"/>
          <w:rtl/>
        </w:rPr>
        <w:t>ما ل</w:t>
      </w:r>
      <w:r w:rsidR="000153B1" w:rsidRPr="00935327">
        <w:rPr>
          <w:rStyle w:val="libArabicChar"/>
          <w:rFonts w:hint="cs"/>
          <w:rtl/>
        </w:rPr>
        <w:t>ه</w:t>
      </w:r>
      <w:r w:rsidRPr="003F0A61">
        <w:rPr>
          <w:rStyle w:val="libArabicChar"/>
          <w:rFonts w:hint="cs"/>
          <w:rtl/>
        </w:rPr>
        <w:t>م</w:t>
      </w:r>
      <w:r w:rsidRPr="003F0A61">
        <w:rPr>
          <w:rStyle w:val="libArabicChar"/>
          <w:rtl/>
        </w:rPr>
        <w:t xml:space="preserve"> </w:t>
      </w:r>
      <w:r w:rsidRPr="003F0A61">
        <w:rPr>
          <w:rStyle w:val="libArabicChar"/>
          <w:rFonts w:hint="cs"/>
          <w:rtl/>
        </w:rPr>
        <w:t>ب</w:t>
      </w:r>
      <w:r w:rsidR="000153B1" w:rsidRPr="00935327">
        <w:rPr>
          <w:rStyle w:val="libArabicChar"/>
          <w:rFonts w:hint="cs"/>
          <w:rtl/>
        </w:rPr>
        <w:t>ه</w:t>
      </w:r>
      <w:r w:rsidRPr="003F0A61">
        <w:rPr>
          <w:rStyle w:val="libArabicChar"/>
          <w:rtl/>
        </w:rPr>
        <w:t xml:space="preserve"> </w:t>
      </w:r>
      <w:r w:rsidRPr="003F0A61">
        <w:rPr>
          <w:rStyle w:val="libArabicChar"/>
          <w:rFonts w:hint="cs"/>
          <w:rtl/>
        </w:rPr>
        <w:t>من</w:t>
      </w:r>
      <w:r w:rsidRPr="003F0A61">
        <w:rPr>
          <w:rStyle w:val="libArabicChar"/>
          <w:rtl/>
        </w:rPr>
        <w:t xml:space="preserve"> </w:t>
      </w:r>
      <w:r w:rsidRPr="003F0A61">
        <w:rPr>
          <w:rStyle w:val="libArabicChar"/>
          <w:rFonts w:hint="cs"/>
          <w:rtl/>
        </w:rPr>
        <w:t>علم</w:t>
      </w:r>
      <w:r w:rsidRPr="003F0A61">
        <w:rPr>
          <w:rStyle w:val="libArabicChar"/>
          <w:rtl/>
        </w:rPr>
        <w:t xml:space="preserve"> </w:t>
      </w:r>
      <w:r w:rsidRPr="003F0A61">
        <w:rPr>
          <w:rStyle w:val="libArabicChar"/>
          <w:rFonts w:hint="cs"/>
          <w:rtl/>
        </w:rPr>
        <w:t>الا</w:t>
      </w:r>
      <w:r w:rsidRPr="003F0A61">
        <w:rPr>
          <w:rStyle w:val="libArabicChar"/>
          <w:rtl/>
        </w:rPr>
        <w:t xml:space="preserve"> </w:t>
      </w:r>
      <w:r w:rsidRPr="003F0A61">
        <w:rPr>
          <w:rStyle w:val="libArabicChar"/>
          <w:rFonts w:hint="cs"/>
          <w:rtl/>
        </w:rPr>
        <w:t>اتباع</w:t>
      </w:r>
      <w:r w:rsidRPr="003F0A61">
        <w:rPr>
          <w:rStyle w:val="libArabicChar"/>
          <w:rtl/>
        </w:rPr>
        <w:t xml:space="preserve"> </w:t>
      </w:r>
      <w:r w:rsidRPr="003F0A61">
        <w:rPr>
          <w:rStyle w:val="libArabicChar"/>
          <w:rFonts w:hint="cs"/>
          <w:rtl/>
        </w:rPr>
        <w:t>الظن</w:t>
      </w:r>
      <w:r>
        <w:rPr>
          <w:rtl/>
        </w:rPr>
        <w:t xml:space="preserve"> </w:t>
      </w:r>
    </w:p>
    <w:p w:rsidR="00476C9D" w:rsidRDefault="00476C9D" w:rsidP="00A96B57">
      <w:pPr>
        <w:pStyle w:val="libNormal"/>
        <w:rPr>
          <w:rtl/>
        </w:rPr>
      </w:pPr>
      <w:r>
        <w:rPr>
          <w:rtl/>
        </w:rPr>
        <w:t xml:space="preserve">14_ يہودي، حضرت عيسي </w:t>
      </w:r>
      <w:r w:rsidR="00AC11F9" w:rsidRPr="00AC11F9">
        <w:rPr>
          <w:rStyle w:val="libAlaemChar"/>
          <w:rtl/>
        </w:rPr>
        <w:t xml:space="preserve"> عليه‌السلام </w:t>
      </w:r>
      <w:r>
        <w:rPr>
          <w:rtl/>
        </w:rPr>
        <w:t>كى پيدا</w:t>
      </w:r>
      <w:r w:rsidR="003C3857">
        <w:rPr>
          <w:rtl/>
        </w:rPr>
        <w:t>ئش</w:t>
      </w:r>
      <w:r>
        <w:rPr>
          <w:rtl/>
        </w:rPr>
        <w:t xml:space="preserve"> اور موت كے بارے مي</w:t>
      </w:r>
      <w:r w:rsidR="00C91DA5">
        <w:rPr>
          <w:rtl/>
        </w:rPr>
        <w:t xml:space="preserve">ں </w:t>
      </w:r>
      <w:r>
        <w:rPr>
          <w:rtl/>
        </w:rPr>
        <w:t xml:space="preserve">غلط قسم كا گمان اور نادرست ادعا ركھتے تھے_ </w:t>
      </w:r>
    </w:p>
    <w:p w:rsidR="00476C9D" w:rsidRDefault="00476C9D" w:rsidP="00A96B57">
      <w:pPr>
        <w:pStyle w:val="libArabic"/>
        <w:rPr>
          <w:rtl/>
        </w:rPr>
      </w:pPr>
      <w:r>
        <w:rPr>
          <w:rtl/>
        </w:rPr>
        <w:t>قول</w:t>
      </w:r>
      <w:r w:rsidR="000153B1" w:rsidRPr="00935327">
        <w:rPr>
          <w:rFonts w:hint="cs"/>
          <w:rtl/>
        </w:rPr>
        <w:t>ه</w:t>
      </w:r>
      <w:r>
        <w:rPr>
          <w:rFonts w:hint="cs"/>
          <w:rtl/>
        </w:rPr>
        <w:t>م</w:t>
      </w:r>
      <w:r>
        <w:rPr>
          <w:rtl/>
        </w:rPr>
        <w:t xml:space="preserve"> </w:t>
      </w:r>
      <w:r>
        <w:rPr>
          <w:rFonts w:hint="cs"/>
          <w:rtl/>
        </w:rPr>
        <w:t>على</w:t>
      </w:r>
      <w:r>
        <w:rPr>
          <w:rtl/>
        </w:rPr>
        <w:t xml:space="preserve"> </w:t>
      </w:r>
      <w:r>
        <w:rPr>
          <w:rFonts w:hint="cs"/>
          <w:rtl/>
        </w:rPr>
        <w:t>مريم</w:t>
      </w:r>
      <w:r>
        <w:rPr>
          <w:rtl/>
        </w:rPr>
        <w:t xml:space="preserve"> </w:t>
      </w:r>
      <w:r>
        <w:rPr>
          <w:rFonts w:hint="cs"/>
          <w:rtl/>
        </w:rPr>
        <w:t>ب</w:t>
      </w:r>
      <w:r w:rsidR="000153B1" w:rsidRPr="00935327">
        <w:rPr>
          <w:rFonts w:hint="cs"/>
          <w:rtl/>
        </w:rPr>
        <w:t>ه</w:t>
      </w:r>
      <w:r>
        <w:rPr>
          <w:rFonts w:hint="cs"/>
          <w:rtl/>
        </w:rPr>
        <w:t>تانا</w:t>
      </w:r>
      <w:r>
        <w:rPr>
          <w:rtl/>
        </w:rPr>
        <w:t xml:space="preserve"> </w:t>
      </w:r>
      <w:r>
        <w:rPr>
          <w:rFonts w:hint="cs"/>
          <w:rtl/>
        </w:rPr>
        <w:t>عظيماً</w:t>
      </w:r>
      <w:r>
        <w:rPr>
          <w:rtl/>
        </w:rPr>
        <w:t xml:space="preserve"> _ </w:t>
      </w:r>
      <w:r>
        <w:rPr>
          <w:rFonts w:hint="cs"/>
          <w:rtl/>
        </w:rPr>
        <w:t>و</w:t>
      </w:r>
      <w:r>
        <w:rPr>
          <w:rtl/>
        </w:rPr>
        <w:t xml:space="preserve"> </w:t>
      </w:r>
      <w:r>
        <w:rPr>
          <w:rFonts w:hint="cs"/>
          <w:rtl/>
        </w:rPr>
        <w:t>قول</w:t>
      </w:r>
      <w:r w:rsidR="000153B1" w:rsidRPr="00935327">
        <w:rPr>
          <w:rFonts w:hint="cs"/>
          <w:rtl/>
        </w:rPr>
        <w:t>ه</w:t>
      </w:r>
      <w:r>
        <w:rPr>
          <w:rFonts w:hint="cs"/>
          <w:rtl/>
        </w:rPr>
        <w:t>م</w:t>
      </w:r>
      <w:r>
        <w:rPr>
          <w:rtl/>
        </w:rPr>
        <w:t xml:space="preserve"> </w:t>
      </w:r>
      <w:r>
        <w:rPr>
          <w:rFonts w:hint="cs"/>
          <w:rtl/>
        </w:rPr>
        <w:t>انا</w:t>
      </w:r>
      <w:r>
        <w:rPr>
          <w:rtl/>
        </w:rPr>
        <w:t xml:space="preserve"> </w:t>
      </w:r>
      <w:r>
        <w:rPr>
          <w:rFonts w:hint="cs"/>
          <w:rtl/>
        </w:rPr>
        <w:t>قتلنا</w:t>
      </w:r>
      <w:r>
        <w:rPr>
          <w:rtl/>
        </w:rPr>
        <w:t xml:space="preserve"> </w:t>
      </w:r>
      <w:r>
        <w:rPr>
          <w:rFonts w:hint="cs"/>
          <w:rtl/>
        </w:rPr>
        <w:t>المسيح</w:t>
      </w:r>
      <w:r>
        <w:rPr>
          <w:rtl/>
        </w:rPr>
        <w:t xml:space="preserve"> ... ما ل</w:t>
      </w:r>
      <w:r w:rsidR="000153B1" w:rsidRPr="00935327">
        <w:rPr>
          <w:rFonts w:hint="cs"/>
          <w:rtl/>
        </w:rPr>
        <w:t>ه</w:t>
      </w:r>
      <w:r>
        <w:rPr>
          <w:rFonts w:hint="cs"/>
          <w:rtl/>
        </w:rPr>
        <w:t>م</w:t>
      </w:r>
      <w:r>
        <w:rPr>
          <w:rtl/>
        </w:rPr>
        <w:t xml:space="preserve"> </w:t>
      </w:r>
      <w:r>
        <w:rPr>
          <w:rFonts w:hint="cs"/>
          <w:rtl/>
        </w:rPr>
        <w:t>ب</w:t>
      </w:r>
      <w:r w:rsidR="000153B1" w:rsidRPr="00935327">
        <w:rPr>
          <w:rFonts w:hint="cs"/>
          <w:rtl/>
        </w:rPr>
        <w:t>ه</w:t>
      </w:r>
      <w:r>
        <w:rPr>
          <w:rtl/>
        </w:rPr>
        <w:t xml:space="preserve"> </w:t>
      </w:r>
      <w:r>
        <w:rPr>
          <w:rFonts w:hint="cs"/>
          <w:rtl/>
        </w:rPr>
        <w:t>من</w:t>
      </w:r>
      <w:r>
        <w:rPr>
          <w:rtl/>
        </w:rPr>
        <w:t xml:space="preserve"> </w:t>
      </w:r>
      <w:r>
        <w:rPr>
          <w:rFonts w:hint="cs"/>
          <w:rtl/>
        </w:rPr>
        <w:t>علم</w:t>
      </w:r>
      <w:r>
        <w:rPr>
          <w:rtl/>
        </w:rPr>
        <w:t xml:space="preserve"> </w:t>
      </w:r>
    </w:p>
    <w:p w:rsidR="00476C9D" w:rsidRDefault="00476C9D" w:rsidP="00A96B57">
      <w:pPr>
        <w:pStyle w:val="libNormal"/>
        <w:rPr>
          <w:rtl/>
        </w:rPr>
      </w:pPr>
      <w:r>
        <w:rPr>
          <w:rtl/>
        </w:rPr>
        <w:t>15_ يہوديو</w:t>
      </w:r>
      <w:r w:rsidR="00C91DA5">
        <w:rPr>
          <w:rtl/>
        </w:rPr>
        <w:t xml:space="preserve">ں </w:t>
      </w:r>
      <w:r>
        <w:rPr>
          <w:rtl/>
        </w:rPr>
        <w:t xml:space="preserve">نے قطعى طور پر حضرت عيسي </w:t>
      </w:r>
      <w:r w:rsidR="00AC11F9" w:rsidRPr="00AC11F9">
        <w:rPr>
          <w:rStyle w:val="libAlaemChar"/>
          <w:rtl/>
        </w:rPr>
        <w:t xml:space="preserve"> عليه‌السلام </w:t>
      </w:r>
      <w:r>
        <w:rPr>
          <w:rtl/>
        </w:rPr>
        <w:t>كو قتل نہي</w:t>
      </w:r>
      <w:r w:rsidR="00C91DA5">
        <w:rPr>
          <w:rtl/>
        </w:rPr>
        <w:t xml:space="preserve">ں </w:t>
      </w:r>
      <w:r>
        <w:rPr>
          <w:rtl/>
        </w:rPr>
        <w:t xml:space="preserve">كيا_ </w:t>
      </w:r>
      <w:r w:rsidRPr="003F0A61">
        <w:rPr>
          <w:rStyle w:val="libArabicChar"/>
          <w:rtl/>
        </w:rPr>
        <w:t>و ما قتلو</w:t>
      </w:r>
      <w:r w:rsidR="000153B1" w:rsidRPr="00935327">
        <w:rPr>
          <w:rStyle w:val="libArabicChar"/>
          <w:rFonts w:hint="cs"/>
          <w:rtl/>
        </w:rPr>
        <w:t>ه</w:t>
      </w:r>
      <w:r w:rsidRPr="003F0A61">
        <w:rPr>
          <w:rStyle w:val="libArabicChar"/>
          <w:rtl/>
        </w:rPr>
        <w:t xml:space="preserve"> </w:t>
      </w:r>
      <w:r w:rsidRPr="003F0A61">
        <w:rPr>
          <w:rStyle w:val="libArabicChar"/>
          <w:rFonts w:hint="cs"/>
          <w:rtl/>
        </w:rPr>
        <w:t>يقيناً</w:t>
      </w:r>
      <w:r>
        <w:rPr>
          <w:rtl/>
        </w:rPr>
        <w:t xml:space="preserve"> </w:t>
      </w:r>
    </w:p>
    <w:p w:rsidR="00476C9D" w:rsidRDefault="00476C9D" w:rsidP="00A96B57">
      <w:pPr>
        <w:pStyle w:val="libNormal"/>
        <w:rPr>
          <w:rtl/>
        </w:rPr>
      </w:pPr>
      <w:r>
        <w:rPr>
          <w:rtl/>
        </w:rPr>
        <w:t>16_ يہوديو</w:t>
      </w:r>
      <w:r w:rsidR="00C91DA5">
        <w:rPr>
          <w:rtl/>
        </w:rPr>
        <w:t xml:space="preserve">ں </w:t>
      </w:r>
      <w:r>
        <w:rPr>
          <w:rtl/>
        </w:rPr>
        <w:t xml:space="preserve">نے حضرت عيسي </w:t>
      </w:r>
      <w:r w:rsidR="00AC11F9" w:rsidRPr="00AC11F9">
        <w:rPr>
          <w:rStyle w:val="libAlaemChar"/>
          <w:rtl/>
        </w:rPr>
        <w:t xml:space="preserve"> عليه‌السلام </w:t>
      </w:r>
      <w:r>
        <w:rPr>
          <w:rtl/>
        </w:rPr>
        <w:t xml:space="preserve">كى شكل و شباہت اختيار كرنے والے جوان كو موت كے گھاٹ اتارا اور صليب پر چڑھا ديا_ </w:t>
      </w:r>
      <w:r w:rsidRPr="003F0A61">
        <w:rPr>
          <w:rStyle w:val="libArabicChar"/>
          <w:rtl/>
        </w:rPr>
        <w:t>و قول</w:t>
      </w:r>
      <w:r w:rsidR="000153B1" w:rsidRPr="00935327">
        <w:rPr>
          <w:rStyle w:val="libArabicChar"/>
          <w:rFonts w:hint="cs"/>
          <w:rtl/>
        </w:rPr>
        <w:t>ه</w:t>
      </w:r>
      <w:r w:rsidRPr="003F0A61">
        <w:rPr>
          <w:rStyle w:val="libArabicChar"/>
          <w:rFonts w:hint="cs"/>
          <w:rtl/>
        </w:rPr>
        <w:t>م</w:t>
      </w:r>
      <w:r w:rsidRPr="003F0A61">
        <w:rPr>
          <w:rStyle w:val="libArabicChar"/>
          <w:rtl/>
        </w:rPr>
        <w:t xml:space="preserve"> </w:t>
      </w:r>
      <w:r w:rsidRPr="003F0A61">
        <w:rPr>
          <w:rStyle w:val="libArabicChar"/>
          <w:rFonts w:hint="cs"/>
          <w:rtl/>
        </w:rPr>
        <w:t>انا</w:t>
      </w:r>
      <w:r w:rsidRPr="003F0A61">
        <w:rPr>
          <w:rStyle w:val="libArabicChar"/>
          <w:rtl/>
        </w:rPr>
        <w:t xml:space="preserve"> </w:t>
      </w:r>
      <w:r w:rsidRPr="003F0A61">
        <w:rPr>
          <w:rStyle w:val="libArabicChar"/>
          <w:rFonts w:hint="cs"/>
          <w:rtl/>
        </w:rPr>
        <w:t>قتلنا</w:t>
      </w:r>
      <w:r w:rsidRPr="003F0A61">
        <w:rPr>
          <w:rStyle w:val="libArabicChar"/>
          <w:rtl/>
        </w:rPr>
        <w:t xml:space="preserve"> </w:t>
      </w:r>
      <w:r w:rsidRPr="003F0A61">
        <w:rPr>
          <w:rStyle w:val="libArabicChar"/>
          <w:rFonts w:hint="cs"/>
          <w:rtl/>
        </w:rPr>
        <w:t>المسيح</w:t>
      </w:r>
      <w:r w:rsidRPr="003F0A61">
        <w:rPr>
          <w:rStyle w:val="libArabicChar"/>
          <w:rtl/>
        </w:rPr>
        <w:t xml:space="preserve"> </w:t>
      </w:r>
      <w:r w:rsidRPr="003F0A61">
        <w:rPr>
          <w:rStyle w:val="libArabicChar"/>
          <w:rFonts w:hint="cs"/>
          <w:rtl/>
        </w:rPr>
        <w:t>عيسى</w:t>
      </w:r>
      <w:r w:rsidRPr="003F0A61">
        <w:rPr>
          <w:rStyle w:val="libArabicChar"/>
          <w:rtl/>
        </w:rPr>
        <w:t xml:space="preserve"> </w:t>
      </w:r>
      <w:r w:rsidRPr="003F0A61">
        <w:rPr>
          <w:rStyle w:val="libArabicChar"/>
          <w:rFonts w:hint="cs"/>
          <w:rtl/>
        </w:rPr>
        <w:t>ابن</w:t>
      </w:r>
      <w:r w:rsidRPr="003F0A61">
        <w:rPr>
          <w:rStyle w:val="libArabicChar"/>
          <w:rtl/>
        </w:rPr>
        <w:t xml:space="preserve"> </w:t>
      </w:r>
      <w:r w:rsidRPr="003F0A61">
        <w:rPr>
          <w:rStyle w:val="libArabicChar"/>
          <w:rFonts w:hint="cs"/>
          <w:rtl/>
        </w:rPr>
        <w:t>مريم</w:t>
      </w:r>
      <w:r w:rsidRPr="003F0A61">
        <w:rPr>
          <w:rStyle w:val="libArabicChar"/>
          <w:rtl/>
        </w:rPr>
        <w:t xml:space="preserve"> </w:t>
      </w:r>
      <w:r w:rsidRPr="003F0A61">
        <w:rPr>
          <w:rStyle w:val="libArabicChar"/>
          <w:rFonts w:hint="cs"/>
          <w:rtl/>
        </w:rPr>
        <w:t>رسول</w:t>
      </w:r>
      <w:r w:rsidRPr="003F0A61">
        <w:rPr>
          <w:rStyle w:val="libArabicChar"/>
          <w:rtl/>
        </w:rPr>
        <w:t xml:space="preserve"> </w:t>
      </w:r>
      <w:r w:rsidRPr="003F0A61">
        <w:rPr>
          <w:rStyle w:val="libArabicChar"/>
          <w:rFonts w:hint="cs"/>
          <w:rtl/>
        </w:rPr>
        <w:t>الل</w:t>
      </w:r>
      <w:r w:rsidR="000153B1" w:rsidRPr="00935327">
        <w:rPr>
          <w:rStyle w:val="libArabicChar"/>
          <w:rFonts w:hint="cs"/>
          <w:rtl/>
        </w:rPr>
        <w:t>ه</w:t>
      </w:r>
      <w:r w:rsidRPr="003F0A61">
        <w:rPr>
          <w:rStyle w:val="libArabicChar"/>
          <w:rtl/>
        </w:rPr>
        <w:t xml:space="preserve"> و ما قتلو</w:t>
      </w:r>
      <w:r w:rsidR="000153B1" w:rsidRPr="00935327">
        <w:rPr>
          <w:rStyle w:val="libArabicChar"/>
          <w:rFonts w:hint="cs"/>
          <w:rtl/>
        </w:rPr>
        <w:t>ه</w:t>
      </w:r>
      <w:r>
        <w:rPr>
          <w:rtl/>
        </w:rPr>
        <w:t xml:space="preserve"> </w:t>
      </w:r>
    </w:p>
    <w:p w:rsidR="00476C9D" w:rsidRDefault="00476C9D" w:rsidP="00A96B57">
      <w:pPr>
        <w:pStyle w:val="libNormal"/>
        <w:rPr>
          <w:rtl/>
        </w:rPr>
      </w:pPr>
      <w:r>
        <w:rPr>
          <w:rtl/>
        </w:rPr>
        <w:t xml:space="preserve">امام باقر </w:t>
      </w:r>
      <w:r w:rsidR="00AC11F9" w:rsidRPr="00AC11F9">
        <w:rPr>
          <w:rStyle w:val="libAlaemChar"/>
          <w:rtl/>
        </w:rPr>
        <w:t xml:space="preserve"> عليه‌السلام </w:t>
      </w:r>
      <w:r>
        <w:rPr>
          <w:rtl/>
        </w:rPr>
        <w:t>فرماتے ہي</w:t>
      </w:r>
      <w:r w:rsidR="00C91DA5">
        <w:rPr>
          <w:rtl/>
        </w:rPr>
        <w:t xml:space="preserve">ں </w:t>
      </w:r>
      <w:r>
        <w:rPr>
          <w:rtl/>
        </w:rPr>
        <w:t xml:space="preserve">: ... </w:t>
      </w:r>
      <w:r w:rsidRPr="003F0A61">
        <w:rPr>
          <w:rStyle w:val="libArabicChar"/>
          <w:rtl/>
        </w:rPr>
        <w:t>و اخذوا الشاب الذى القى علي</w:t>
      </w:r>
      <w:r w:rsidR="000153B1" w:rsidRPr="00935327">
        <w:rPr>
          <w:rStyle w:val="libArabicChar"/>
          <w:rFonts w:hint="cs"/>
          <w:rtl/>
        </w:rPr>
        <w:t>ه</w:t>
      </w:r>
      <w:r w:rsidRPr="003F0A61">
        <w:rPr>
          <w:rStyle w:val="libArabicChar"/>
          <w:rtl/>
        </w:rPr>
        <w:t xml:space="preserve"> </w:t>
      </w:r>
      <w:r w:rsidRPr="003F0A61">
        <w:rPr>
          <w:rStyle w:val="libArabicChar"/>
          <w:rFonts w:hint="cs"/>
          <w:rtl/>
        </w:rPr>
        <w:t>شبح</w:t>
      </w:r>
      <w:r w:rsidRPr="003F0A61">
        <w:rPr>
          <w:rStyle w:val="libArabicChar"/>
          <w:rtl/>
        </w:rPr>
        <w:t xml:space="preserve"> </w:t>
      </w:r>
      <w:r w:rsidRPr="003F0A61">
        <w:rPr>
          <w:rStyle w:val="libArabicChar"/>
          <w:rFonts w:hint="cs"/>
          <w:rtl/>
        </w:rPr>
        <w:t>عيسي</w:t>
      </w:r>
      <w:r w:rsidRPr="003F0A61">
        <w:rPr>
          <w:rStyle w:val="libArabicChar"/>
          <w:rtl/>
        </w:rPr>
        <w:t xml:space="preserve"> </w:t>
      </w:r>
      <w:r w:rsidRPr="003F0A61">
        <w:rPr>
          <w:rStyle w:val="libArabicChar"/>
          <w:rFonts w:hint="cs"/>
          <w:rtl/>
        </w:rPr>
        <w:t>فقتل</w:t>
      </w:r>
      <w:r w:rsidRPr="003F0A61">
        <w:rPr>
          <w:rStyle w:val="libArabicChar"/>
          <w:rtl/>
        </w:rPr>
        <w:t xml:space="preserve"> </w:t>
      </w:r>
      <w:r w:rsidRPr="003F0A61">
        <w:rPr>
          <w:rStyle w:val="libArabicChar"/>
          <w:rFonts w:hint="cs"/>
          <w:rtl/>
        </w:rPr>
        <w:t>و</w:t>
      </w:r>
      <w:r w:rsidRPr="003F0A61">
        <w:rPr>
          <w:rStyle w:val="libArabicChar"/>
          <w:rtl/>
        </w:rPr>
        <w:t xml:space="preserve"> </w:t>
      </w:r>
      <w:r w:rsidRPr="003F0A61">
        <w:rPr>
          <w:rStyle w:val="libArabicChar"/>
          <w:rFonts w:hint="cs"/>
          <w:rtl/>
        </w:rPr>
        <w:t>صلب</w:t>
      </w:r>
      <w:r w:rsidRPr="003F0A61">
        <w:rPr>
          <w:rStyle w:val="libArabicChar"/>
          <w:rtl/>
        </w:rPr>
        <w:t xml:space="preserve"> .</w:t>
      </w:r>
      <w:r>
        <w:rPr>
          <w:rtl/>
        </w:rPr>
        <w:t xml:space="preserve">.. </w:t>
      </w:r>
      <w:r w:rsidRPr="00935327">
        <w:rPr>
          <w:rStyle w:val="libFootnotenumChar"/>
          <w:rtl/>
        </w:rPr>
        <w:t>(1)</w:t>
      </w:r>
      <w:r>
        <w:rPr>
          <w:rtl/>
        </w:rPr>
        <w:t xml:space="preserve"> يعنى انہو</w:t>
      </w:r>
      <w:r w:rsidR="00C91DA5">
        <w:rPr>
          <w:rtl/>
        </w:rPr>
        <w:t xml:space="preserve">ں </w:t>
      </w:r>
      <w:r>
        <w:rPr>
          <w:rtl/>
        </w:rPr>
        <w:t xml:space="preserve">نے اس جوان كو پكڑ ليا جو حضرت عيسي </w:t>
      </w:r>
      <w:r w:rsidR="00AC11F9" w:rsidRPr="00AC11F9">
        <w:rPr>
          <w:rStyle w:val="libAlaemChar"/>
          <w:rtl/>
        </w:rPr>
        <w:t xml:space="preserve"> عليه‌السلام </w:t>
      </w:r>
      <w:r>
        <w:rPr>
          <w:rtl/>
        </w:rPr>
        <w:t xml:space="preserve">كى شكل و شباہت اختيار كيے ہوئے تھا اور اسے موت كے گھاٹ اتارا اور صليب پر لٹكا ديا ... </w:t>
      </w:r>
    </w:p>
    <w:p w:rsidR="00476C9D" w:rsidRDefault="00476C9D" w:rsidP="00A96B57">
      <w:pPr>
        <w:pStyle w:val="libNormal"/>
        <w:rPr>
          <w:rtl/>
        </w:rPr>
      </w:pPr>
      <w:r>
        <w:rPr>
          <w:rtl/>
        </w:rPr>
        <w:t xml:space="preserve">اختلاف: اختلاف كے عوامل 9 </w:t>
      </w:r>
    </w:p>
    <w:p w:rsidR="00476C9D" w:rsidRDefault="00476C9D" w:rsidP="00A96B57">
      <w:pPr>
        <w:pStyle w:val="libNormal"/>
        <w:rPr>
          <w:rtl/>
        </w:rPr>
      </w:pPr>
      <w:r>
        <w:rPr>
          <w:rtl/>
        </w:rPr>
        <w:t xml:space="preserve">اللہ تعالى: اللہ تعالى كى لعنت كے اسباب 4;اللہ تعالى كے غضب كے اسباب 4 </w:t>
      </w:r>
    </w:p>
    <w:p w:rsidR="00476C9D" w:rsidRDefault="00476C9D" w:rsidP="00A96B57">
      <w:pPr>
        <w:pStyle w:val="libNormal"/>
        <w:rPr>
          <w:rtl/>
        </w:rPr>
      </w:pPr>
      <w:r>
        <w:rPr>
          <w:rtl/>
        </w:rPr>
        <w:t xml:space="preserve">اللہ تعالى كے مغضوبين : 4 </w:t>
      </w:r>
    </w:p>
    <w:p w:rsidR="00476C9D" w:rsidRDefault="00476C9D" w:rsidP="00A96B57">
      <w:pPr>
        <w:pStyle w:val="libNormal"/>
        <w:rPr>
          <w:rtl/>
        </w:rPr>
      </w:pPr>
      <w:r>
        <w:rPr>
          <w:rtl/>
        </w:rPr>
        <w:t xml:space="preserve">تاريخ: صحيح تاريخ كا معيار 13 </w:t>
      </w:r>
    </w:p>
    <w:p w:rsidR="00476C9D" w:rsidRDefault="00476C9D" w:rsidP="00A96B57">
      <w:pPr>
        <w:pStyle w:val="libNormal"/>
        <w:rPr>
          <w:rtl/>
        </w:rPr>
      </w:pPr>
      <w:r>
        <w:rPr>
          <w:rtl/>
        </w:rPr>
        <w:t xml:space="preserve">جہالت: جہالت كے اثرات 9 </w:t>
      </w:r>
    </w:p>
    <w:p w:rsidR="00476C9D" w:rsidRPr="003F0A61" w:rsidRDefault="003F0A61" w:rsidP="00935327">
      <w:pPr>
        <w:pStyle w:val="libLine"/>
        <w:rPr>
          <w:rtl/>
        </w:rPr>
      </w:pPr>
      <w:r>
        <w:rPr>
          <w:rFonts w:hint="cs"/>
          <w:rtl/>
        </w:rPr>
        <w:t>____________________</w:t>
      </w:r>
    </w:p>
    <w:p w:rsidR="00476C9D" w:rsidRDefault="00476C9D" w:rsidP="00A96B57">
      <w:pPr>
        <w:pStyle w:val="libFootnote"/>
        <w:rPr>
          <w:rtl/>
        </w:rPr>
      </w:pPr>
      <w:r>
        <w:rPr>
          <w:rtl/>
        </w:rPr>
        <w:t>1) تفسير قمي، ج1، ص 103، نورالثقلين، ج 1، ص 569، ح 653_</w:t>
      </w:r>
    </w:p>
    <w:p w:rsidR="00476C9D" w:rsidRDefault="00DA2110" w:rsidP="00A96B57">
      <w:pPr>
        <w:pStyle w:val="libNormal"/>
        <w:rPr>
          <w:rtl/>
        </w:rPr>
      </w:pPr>
      <w:r>
        <w:rPr>
          <w:rtl/>
        </w:rPr>
        <w:br w:type="page"/>
      </w:r>
      <w:r w:rsidR="00476C9D">
        <w:rPr>
          <w:rtl/>
        </w:rPr>
        <w:lastRenderedPageBreak/>
        <w:t xml:space="preserve">حضرت عيسي </w:t>
      </w:r>
      <w:r w:rsidR="00AC11F9" w:rsidRPr="00AC11F9">
        <w:rPr>
          <w:rStyle w:val="libAlaemChar"/>
          <w:rtl/>
        </w:rPr>
        <w:t xml:space="preserve"> عليه‌السلام </w:t>
      </w:r>
      <w:r w:rsidR="00476C9D">
        <w:rPr>
          <w:rtl/>
        </w:rPr>
        <w:t xml:space="preserve">: حضرت عيسي </w:t>
      </w:r>
      <w:r w:rsidR="00AC11F9" w:rsidRPr="00AC11F9">
        <w:rPr>
          <w:rStyle w:val="libAlaemChar"/>
          <w:rtl/>
        </w:rPr>
        <w:t xml:space="preserve"> عليه‌السلام </w:t>
      </w:r>
      <w:r w:rsidR="00476C9D">
        <w:rPr>
          <w:rtl/>
        </w:rPr>
        <w:t xml:space="preserve">كا تمسخر 3;حضرت عيسي </w:t>
      </w:r>
      <w:r w:rsidR="00AC11F9" w:rsidRPr="00AC11F9">
        <w:rPr>
          <w:rStyle w:val="libAlaemChar"/>
          <w:rtl/>
        </w:rPr>
        <w:t xml:space="preserve"> عليه‌السلام </w:t>
      </w:r>
      <w:r w:rsidR="00476C9D">
        <w:rPr>
          <w:rtl/>
        </w:rPr>
        <w:t xml:space="preserve">كا قتل 11; حضرت عيسي </w:t>
      </w:r>
      <w:r w:rsidR="00AC11F9" w:rsidRPr="00AC11F9">
        <w:rPr>
          <w:rStyle w:val="libAlaemChar"/>
          <w:rtl/>
        </w:rPr>
        <w:t xml:space="preserve"> عليه‌السلام </w:t>
      </w:r>
      <w:r w:rsidR="00476C9D">
        <w:rPr>
          <w:rtl/>
        </w:rPr>
        <w:t>كى پيدا</w:t>
      </w:r>
      <w:r w:rsidR="003C3857">
        <w:rPr>
          <w:rtl/>
        </w:rPr>
        <w:t>ئش</w:t>
      </w:r>
      <w:r w:rsidR="00476C9D">
        <w:rPr>
          <w:rtl/>
        </w:rPr>
        <w:t xml:space="preserve"> 14; حضرت عيسي </w:t>
      </w:r>
      <w:r w:rsidR="00AC11F9" w:rsidRPr="00AC11F9">
        <w:rPr>
          <w:rStyle w:val="libAlaemChar"/>
          <w:rtl/>
        </w:rPr>
        <w:t xml:space="preserve"> عليه‌السلام </w:t>
      </w:r>
      <w:r w:rsidR="00476C9D">
        <w:rPr>
          <w:rtl/>
        </w:rPr>
        <w:t xml:space="preserve">كى صليب 11;حضرت عيسي </w:t>
      </w:r>
      <w:r w:rsidR="00AC11F9" w:rsidRPr="00AC11F9">
        <w:rPr>
          <w:rStyle w:val="libAlaemChar"/>
          <w:rtl/>
        </w:rPr>
        <w:t xml:space="preserve"> عليه‌السلام </w:t>
      </w:r>
      <w:r w:rsidR="00476C9D">
        <w:rPr>
          <w:rtl/>
        </w:rPr>
        <w:t xml:space="preserve">كى موت 14;حضرت عيسي </w:t>
      </w:r>
      <w:r w:rsidR="00AC11F9" w:rsidRPr="00AC11F9">
        <w:rPr>
          <w:rStyle w:val="libAlaemChar"/>
          <w:rtl/>
        </w:rPr>
        <w:t xml:space="preserve"> عليه‌السلام </w:t>
      </w:r>
      <w:r w:rsidR="00476C9D">
        <w:rPr>
          <w:rtl/>
        </w:rPr>
        <w:t xml:space="preserve">كى نبوت 5;حضرت عيسي </w:t>
      </w:r>
      <w:r w:rsidR="00AC11F9" w:rsidRPr="00AC11F9">
        <w:rPr>
          <w:rStyle w:val="libAlaemChar"/>
          <w:rtl/>
        </w:rPr>
        <w:t xml:space="preserve"> عليه‌السلام </w:t>
      </w:r>
      <w:r w:rsidR="00476C9D">
        <w:rPr>
          <w:rtl/>
        </w:rPr>
        <w:t xml:space="preserve">كى والدہ 5 حضرت مريم </w:t>
      </w:r>
      <w:r w:rsidR="00AC11F9" w:rsidRPr="00AC11F9">
        <w:rPr>
          <w:rStyle w:val="libAlaemChar"/>
          <w:rtl/>
        </w:rPr>
        <w:t xml:space="preserve"> عليه‌السلام </w:t>
      </w:r>
      <w:r w:rsidR="00476C9D">
        <w:rPr>
          <w:rtl/>
        </w:rPr>
        <w:t xml:space="preserve">: حضرت مريم </w:t>
      </w:r>
      <w:r w:rsidR="00AC11F9" w:rsidRPr="00AC11F9">
        <w:rPr>
          <w:rStyle w:val="libAlaemChar"/>
          <w:rtl/>
        </w:rPr>
        <w:t xml:space="preserve"> عليه‌السلام </w:t>
      </w:r>
      <w:r w:rsidR="00476C9D">
        <w:rPr>
          <w:rtl/>
        </w:rPr>
        <w:t xml:space="preserve">كا بيٹا5 </w:t>
      </w:r>
    </w:p>
    <w:p w:rsidR="00476C9D" w:rsidRDefault="00476C9D" w:rsidP="00A96B57">
      <w:pPr>
        <w:pStyle w:val="libNormal"/>
        <w:rPr>
          <w:rtl/>
        </w:rPr>
      </w:pPr>
      <w:r>
        <w:rPr>
          <w:rtl/>
        </w:rPr>
        <w:t xml:space="preserve">روايت: 16 </w:t>
      </w:r>
    </w:p>
    <w:p w:rsidR="00476C9D" w:rsidRDefault="00476C9D" w:rsidP="00A96B57">
      <w:pPr>
        <w:pStyle w:val="libNormal"/>
        <w:rPr>
          <w:rtl/>
        </w:rPr>
      </w:pPr>
      <w:r>
        <w:rPr>
          <w:rtl/>
        </w:rPr>
        <w:t xml:space="preserve">ظن: ظن و گمان سے اجتناب 12;ظن و گمان كا بے وقعت ہونا 13 </w:t>
      </w:r>
    </w:p>
    <w:p w:rsidR="00476C9D" w:rsidRDefault="00476C9D" w:rsidP="00A96B57">
      <w:pPr>
        <w:pStyle w:val="libNormal"/>
        <w:rPr>
          <w:rtl/>
        </w:rPr>
      </w:pPr>
      <w:r>
        <w:rPr>
          <w:rtl/>
        </w:rPr>
        <w:t xml:space="preserve">كفار: 2 </w:t>
      </w:r>
    </w:p>
    <w:p w:rsidR="00476C9D" w:rsidRDefault="00476C9D" w:rsidP="00A96B57">
      <w:pPr>
        <w:pStyle w:val="libNormal"/>
        <w:rPr>
          <w:rtl/>
        </w:rPr>
      </w:pPr>
      <w:r>
        <w:rPr>
          <w:rtl/>
        </w:rPr>
        <w:t xml:space="preserve">گفتگو: بے علم گفتگو 12 </w:t>
      </w:r>
    </w:p>
    <w:p w:rsidR="00476C9D" w:rsidRDefault="00476C9D" w:rsidP="00A96B57">
      <w:pPr>
        <w:pStyle w:val="libNormal"/>
        <w:rPr>
          <w:rtl/>
        </w:rPr>
      </w:pPr>
      <w:r>
        <w:rPr>
          <w:rtl/>
        </w:rPr>
        <w:t>لعنت جن كے شامل حال</w:t>
      </w:r>
      <w:r w:rsidR="002A0155">
        <w:rPr>
          <w:rtl/>
        </w:rPr>
        <w:t xml:space="preserve"> ہے</w:t>
      </w:r>
      <w:r>
        <w:rPr>
          <w:rtl/>
        </w:rPr>
        <w:t xml:space="preserve">: 4 </w:t>
      </w:r>
    </w:p>
    <w:p w:rsidR="00476C9D" w:rsidRDefault="00476C9D" w:rsidP="00A96B57">
      <w:pPr>
        <w:pStyle w:val="libNormal"/>
        <w:rPr>
          <w:rtl/>
        </w:rPr>
      </w:pPr>
      <w:r>
        <w:rPr>
          <w:rtl/>
        </w:rPr>
        <w:t xml:space="preserve">يہودي: يہودى اور حضرت عيسي </w:t>
      </w:r>
      <w:r w:rsidR="00AC11F9" w:rsidRPr="00AC11F9">
        <w:rPr>
          <w:rStyle w:val="libAlaemChar"/>
          <w:rtl/>
        </w:rPr>
        <w:t xml:space="preserve"> عليه‌السلام </w:t>
      </w:r>
      <w:r>
        <w:rPr>
          <w:rtl/>
        </w:rPr>
        <w:t xml:space="preserve">2، 3، 6، 14;يہودى اور حضرت عيسي </w:t>
      </w:r>
      <w:r w:rsidR="00AC11F9" w:rsidRPr="00AC11F9">
        <w:rPr>
          <w:rStyle w:val="libAlaemChar"/>
          <w:rtl/>
        </w:rPr>
        <w:t xml:space="preserve"> عليه‌السلام </w:t>
      </w:r>
      <w:r>
        <w:rPr>
          <w:rtl/>
        </w:rPr>
        <w:t>كا قتل1، 4، 7، 8، 10، 15، 16; يہوديو</w:t>
      </w:r>
      <w:r w:rsidR="00C91DA5">
        <w:rPr>
          <w:rtl/>
        </w:rPr>
        <w:t xml:space="preserve">ں </w:t>
      </w:r>
      <w:r>
        <w:rPr>
          <w:rtl/>
        </w:rPr>
        <w:t>پر لعنت 4;يہوديو</w:t>
      </w:r>
      <w:r w:rsidR="00C91DA5">
        <w:rPr>
          <w:rtl/>
        </w:rPr>
        <w:t xml:space="preserve">ں </w:t>
      </w:r>
      <w:r>
        <w:rPr>
          <w:rtl/>
        </w:rPr>
        <w:t>كا اختلاف 8; يہوديو</w:t>
      </w:r>
      <w:r w:rsidR="00C91DA5">
        <w:rPr>
          <w:rtl/>
        </w:rPr>
        <w:t xml:space="preserve">ں </w:t>
      </w:r>
      <w:r>
        <w:rPr>
          <w:rtl/>
        </w:rPr>
        <w:t>كا عقيدہ 4;يہوديو</w:t>
      </w:r>
      <w:r w:rsidR="00C91DA5">
        <w:rPr>
          <w:rtl/>
        </w:rPr>
        <w:t xml:space="preserve">ں </w:t>
      </w:r>
      <w:r>
        <w:rPr>
          <w:rtl/>
        </w:rPr>
        <w:t>كا كفر 2; يہوديو</w:t>
      </w:r>
      <w:r w:rsidR="00C91DA5">
        <w:rPr>
          <w:rtl/>
        </w:rPr>
        <w:t xml:space="preserve">ں </w:t>
      </w:r>
      <w:r>
        <w:rPr>
          <w:rtl/>
        </w:rPr>
        <w:t>كا مذاق 3;يہوديو</w:t>
      </w:r>
      <w:r w:rsidR="00C91DA5">
        <w:rPr>
          <w:rtl/>
        </w:rPr>
        <w:t xml:space="preserve">ں </w:t>
      </w:r>
      <w:r>
        <w:rPr>
          <w:rtl/>
        </w:rPr>
        <w:t>كى نافرمانى 2; يہوديو</w:t>
      </w:r>
      <w:r w:rsidR="00C91DA5">
        <w:rPr>
          <w:rtl/>
        </w:rPr>
        <w:t xml:space="preserve">ں </w:t>
      </w:r>
      <w:r>
        <w:rPr>
          <w:rtl/>
        </w:rPr>
        <w:t xml:space="preserve">كے دعوے 1، 4، 6، 10، 14 </w:t>
      </w:r>
    </w:p>
    <w:p w:rsidR="000D6F86" w:rsidRPr="000D6F86" w:rsidRDefault="000D6F86" w:rsidP="00A96B57">
      <w:pPr>
        <w:pStyle w:val="Heading2Center"/>
        <w:rPr>
          <w:rtl/>
        </w:rPr>
      </w:pPr>
      <w:bookmarkStart w:id="57" w:name="_Toc11840665"/>
      <w:r>
        <w:rPr>
          <w:rFonts w:hint="cs"/>
          <w:rtl/>
        </w:rPr>
        <w:t xml:space="preserve">آیت </w:t>
      </w:r>
      <w:r>
        <w:rPr>
          <w:rtl/>
        </w:rPr>
        <w:t>158</w:t>
      </w:r>
      <w:bookmarkEnd w:id="57"/>
    </w:p>
    <w:p w:rsidR="00476C9D" w:rsidRDefault="00F10600" w:rsidP="00A96B57">
      <w:pPr>
        <w:pStyle w:val="libNormal"/>
        <w:rPr>
          <w:rtl/>
        </w:rPr>
      </w:pPr>
      <w:r w:rsidRPr="00F10600">
        <w:rPr>
          <w:rStyle w:val="libAlaemChar"/>
          <w:rtl/>
        </w:rPr>
        <w:t>(</w:t>
      </w:r>
      <w:r>
        <w:rPr>
          <w:rStyle w:val="libAieChar"/>
          <w:rtl/>
        </w:rPr>
        <w:t xml:space="preserve"> </w:t>
      </w:r>
      <w:r w:rsidRPr="000D6F86">
        <w:rPr>
          <w:rStyle w:val="libAieChar"/>
          <w:rtl/>
        </w:rPr>
        <w:t>بَل رَّفَعَهُ اللّهُ إِلَيْهِ وَكَانَ اللّهُ عَزِيزاً حَكِيماً</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بلكہ خدا نے اپنى طرف اٹھا ليا</w:t>
      </w:r>
      <w:r w:rsidR="002A0155">
        <w:rPr>
          <w:rtl/>
        </w:rPr>
        <w:t xml:space="preserve"> ہے</w:t>
      </w:r>
      <w:r>
        <w:rPr>
          <w:rtl/>
        </w:rPr>
        <w:t xml:space="preserve"> اور خدا صاحب غلبہ او رصاحب حكمت بھى</w:t>
      </w:r>
      <w:r w:rsidR="002A0155">
        <w:rPr>
          <w:rtl/>
        </w:rPr>
        <w:t xml:space="preserve"> ہے</w:t>
      </w:r>
      <w:r>
        <w:rPr>
          <w:rtl/>
        </w:rPr>
        <w:t xml:space="preserve"> _ </w:t>
      </w:r>
    </w:p>
    <w:p w:rsidR="00476C9D" w:rsidRDefault="00476C9D" w:rsidP="00A96B57">
      <w:pPr>
        <w:pStyle w:val="libNormal"/>
        <w:rPr>
          <w:rtl/>
        </w:rPr>
      </w:pPr>
      <w:r>
        <w:rPr>
          <w:rtl/>
        </w:rPr>
        <w:t>1_ يہوديو</w:t>
      </w:r>
      <w:r w:rsidR="00C91DA5">
        <w:rPr>
          <w:rtl/>
        </w:rPr>
        <w:t xml:space="preserve">ں </w:t>
      </w:r>
      <w:r>
        <w:rPr>
          <w:rtl/>
        </w:rPr>
        <w:t xml:space="preserve">كى طرف سے قتل كى سازش كے بعد حضرت عيسي </w:t>
      </w:r>
      <w:r w:rsidR="00AC11F9" w:rsidRPr="00AC11F9">
        <w:rPr>
          <w:rStyle w:val="libAlaemChar"/>
          <w:rtl/>
        </w:rPr>
        <w:t xml:space="preserve"> عليه‌السلام </w:t>
      </w:r>
      <w:r>
        <w:rPr>
          <w:rtl/>
        </w:rPr>
        <w:t>لوگو</w:t>
      </w:r>
      <w:r w:rsidR="00C91DA5">
        <w:rPr>
          <w:rtl/>
        </w:rPr>
        <w:t xml:space="preserve">ں </w:t>
      </w:r>
      <w:r>
        <w:rPr>
          <w:rtl/>
        </w:rPr>
        <w:t>كے درميان نہي</w:t>
      </w:r>
      <w:r w:rsidR="00C91DA5">
        <w:rPr>
          <w:rtl/>
        </w:rPr>
        <w:t xml:space="preserve">ں </w:t>
      </w:r>
      <w:r>
        <w:rPr>
          <w:rtl/>
        </w:rPr>
        <w:t xml:space="preserve">آتے تھے_ </w:t>
      </w:r>
    </w:p>
    <w:p w:rsidR="00476C9D" w:rsidRDefault="00476C9D" w:rsidP="00A96B57">
      <w:pPr>
        <w:pStyle w:val="libNormal"/>
        <w:rPr>
          <w:rtl/>
        </w:rPr>
      </w:pPr>
      <w:r w:rsidRPr="000D6F86">
        <w:rPr>
          <w:rStyle w:val="libArabicChar"/>
          <w:rtl/>
        </w:rPr>
        <w:t>و ما قتلو</w:t>
      </w:r>
      <w:r w:rsidR="000153B1" w:rsidRPr="00935327">
        <w:rPr>
          <w:rStyle w:val="libArabicChar"/>
          <w:rFonts w:hint="cs"/>
          <w:rtl/>
        </w:rPr>
        <w:t>ه</w:t>
      </w:r>
      <w:r w:rsidRPr="000D6F86">
        <w:rPr>
          <w:rStyle w:val="libArabicChar"/>
          <w:rtl/>
        </w:rPr>
        <w:t xml:space="preserve"> </w:t>
      </w:r>
      <w:r w:rsidRPr="000D6F86">
        <w:rPr>
          <w:rStyle w:val="libArabicChar"/>
          <w:rFonts w:hint="cs"/>
          <w:rtl/>
        </w:rPr>
        <w:t>يقيناً</w:t>
      </w:r>
      <w:r w:rsidRPr="000D6F86">
        <w:rPr>
          <w:rStyle w:val="libArabicChar"/>
          <w:rtl/>
        </w:rPr>
        <w:t xml:space="preserve"> </w:t>
      </w:r>
      <w:r w:rsidRPr="000D6F86">
        <w:rPr>
          <w:rStyle w:val="libArabicChar"/>
          <w:rFonts w:hint="cs"/>
          <w:rtl/>
        </w:rPr>
        <w:t>بل</w:t>
      </w:r>
      <w:r w:rsidRPr="000D6F86">
        <w:rPr>
          <w:rStyle w:val="libArabicChar"/>
          <w:rtl/>
        </w:rPr>
        <w:t xml:space="preserve"> </w:t>
      </w:r>
      <w:r w:rsidRPr="000D6F86">
        <w:rPr>
          <w:rStyle w:val="libArabicChar"/>
          <w:rFonts w:hint="cs"/>
          <w:rtl/>
        </w:rPr>
        <w:t>رفع</w:t>
      </w:r>
      <w:r w:rsidR="000153B1" w:rsidRPr="00935327">
        <w:rPr>
          <w:rStyle w:val="libArabicChar"/>
          <w:rFonts w:hint="cs"/>
          <w:rtl/>
        </w:rPr>
        <w:t>ه</w:t>
      </w:r>
      <w:r w:rsidRPr="000D6F86">
        <w:rPr>
          <w:rStyle w:val="libArabicChar"/>
          <w:rtl/>
        </w:rPr>
        <w:t xml:space="preserve"> </w:t>
      </w:r>
      <w:r w:rsidRPr="000D6F86">
        <w:rPr>
          <w:rStyle w:val="libArabicChar"/>
          <w:rFonts w:hint="cs"/>
          <w:rtl/>
        </w:rPr>
        <w:t>الل</w:t>
      </w:r>
      <w:r w:rsidR="000153B1" w:rsidRPr="00935327">
        <w:rPr>
          <w:rStyle w:val="libArabicChar"/>
          <w:rFonts w:hint="cs"/>
          <w:rtl/>
        </w:rPr>
        <w:t>ه</w:t>
      </w:r>
      <w:r w:rsidRPr="000D6F86">
        <w:rPr>
          <w:rStyle w:val="libArabicChar"/>
          <w:rtl/>
        </w:rPr>
        <w:t xml:space="preserve"> </w:t>
      </w:r>
      <w:r w:rsidRPr="000D6F86">
        <w:rPr>
          <w:rStyle w:val="libArabicChar"/>
          <w:rFonts w:hint="cs"/>
          <w:rtl/>
        </w:rPr>
        <w:t>الي</w:t>
      </w:r>
      <w:r w:rsidR="000153B1" w:rsidRPr="00935327">
        <w:rPr>
          <w:rStyle w:val="libArabicChar"/>
          <w:rFonts w:hint="cs"/>
          <w:rtl/>
        </w:rPr>
        <w:t>ه</w:t>
      </w:r>
      <w:r>
        <w:rPr>
          <w:rtl/>
        </w:rPr>
        <w:t xml:space="preserve"> اگر حضرت عيسي قتل كى سازش كے بعد لوگو</w:t>
      </w:r>
      <w:r w:rsidR="00C91DA5">
        <w:rPr>
          <w:rtl/>
        </w:rPr>
        <w:t xml:space="preserve">ں </w:t>
      </w:r>
      <w:r>
        <w:rPr>
          <w:rtl/>
        </w:rPr>
        <w:t>كے درميان ظاہر ہوتے تو سب كو اپنے اشتباہ كا علم ہوجاتا اور صليب پر چڑھائے جانے كا دعوي كرنے والو</w:t>
      </w:r>
      <w:r w:rsidR="00C91DA5">
        <w:rPr>
          <w:rtl/>
        </w:rPr>
        <w:t xml:space="preserve">ں </w:t>
      </w:r>
      <w:r>
        <w:rPr>
          <w:rtl/>
        </w:rPr>
        <w:t>پر اپنے دعوى كى حقيقت واضح ہوجاتي_ جملہ ''رفعہ اللہ اليہ'' در حقيقت اس سوال كا جواب</w:t>
      </w:r>
      <w:r w:rsidR="002A0155">
        <w:rPr>
          <w:rtl/>
        </w:rPr>
        <w:t xml:space="preserve"> ہے</w:t>
      </w:r>
      <w:r>
        <w:rPr>
          <w:rtl/>
        </w:rPr>
        <w:t xml:space="preserve"> كہ اگر وہ قتل نہي</w:t>
      </w:r>
      <w:r w:rsidR="00C91DA5">
        <w:rPr>
          <w:rtl/>
        </w:rPr>
        <w:t xml:space="preserve">ں </w:t>
      </w:r>
      <w:r>
        <w:rPr>
          <w:rtl/>
        </w:rPr>
        <w:t>ہوئے تو پھر لوگو</w:t>
      </w:r>
      <w:r w:rsidR="00C91DA5">
        <w:rPr>
          <w:rtl/>
        </w:rPr>
        <w:t xml:space="preserve">ں </w:t>
      </w:r>
      <w:r>
        <w:rPr>
          <w:rtl/>
        </w:rPr>
        <w:t>كے درميان بعد از واقعہ قتل ظاہر كيو</w:t>
      </w:r>
      <w:r w:rsidR="00C91DA5">
        <w:rPr>
          <w:rtl/>
        </w:rPr>
        <w:t xml:space="preserve">ں </w:t>
      </w:r>
      <w:r>
        <w:rPr>
          <w:rtl/>
        </w:rPr>
        <w:t>نہي</w:t>
      </w:r>
      <w:r w:rsidR="00C91DA5">
        <w:rPr>
          <w:rtl/>
        </w:rPr>
        <w:t xml:space="preserve">ں </w:t>
      </w:r>
      <w:r>
        <w:rPr>
          <w:rtl/>
        </w:rPr>
        <w:t xml:space="preserve">ہوئے_ </w:t>
      </w:r>
    </w:p>
    <w:p w:rsidR="00476C9D" w:rsidRDefault="00476C9D" w:rsidP="00A96B57">
      <w:pPr>
        <w:pStyle w:val="libNormal"/>
        <w:rPr>
          <w:rtl/>
        </w:rPr>
      </w:pPr>
      <w:r>
        <w:rPr>
          <w:rtl/>
        </w:rPr>
        <w:t xml:space="preserve">2_ خداوند متعال نے حضرت عيسي كو جسم و جان سميت اپنى طرف اوپر اٹھاليا_ </w:t>
      </w:r>
      <w:r w:rsidRPr="000D6F86">
        <w:rPr>
          <w:rStyle w:val="libArabicChar"/>
          <w:rtl/>
        </w:rPr>
        <w:t>بل رفع</w:t>
      </w:r>
      <w:r w:rsidR="000153B1" w:rsidRPr="00935327">
        <w:rPr>
          <w:rStyle w:val="libArabicChar"/>
          <w:rFonts w:hint="cs"/>
          <w:rtl/>
        </w:rPr>
        <w:t>ه</w:t>
      </w:r>
      <w:r w:rsidRPr="000D6F86">
        <w:rPr>
          <w:rStyle w:val="libArabicChar"/>
          <w:rtl/>
        </w:rPr>
        <w:t xml:space="preserve"> </w:t>
      </w:r>
      <w:r w:rsidRPr="000D6F86">
        <w:rPr>
          <w:rStyle w:val="libArabicChar"/>
          <w:rFonts w:hint="cs"/>
          <w:rtl/>
        </w:rPr>
        <w:t>الل</w:t>
      </w:r>
      <w:r w:rsidR="000153B1" w:rsidRPr="00935327">
        <w:rPr>
          <w:rStyle w:val="libArabicChar"/>
          <w:rFonts w:hint="cs"/>
          <w:rtl/>
        </w:rPr>
        <w:t>ه</w:t>
      </w:r>
      <w:r w:rsidRPr="000D6F86">
        <w:rPr>
          <w:rStyle w:val="libArabicChar"/>
          <w:rtl/>
        </w:rPr>
        <w:t xml:space="preserve"> </w:t>
      </w:r>
      <w:r w:rsidRPr="000D6F86">
        <w:rPr>
          <w:rStyle w:val="libArabicChar"/>
          <w:rFonts w:hint="cs"/>
          <w:rtl/>
        </w:rPr>
        <w:t>الي</w:t>
      </w:r>
      <w:r w:rsidR="000153B1" w:rsidRPr="00935327">
        <w:rPr>
          <w:rStyle w:val="libArabicChar"/>
          <w:rFonts w:hint="cs"/>
          <w:rtl/>
        </w:rPr>
        <w:t>ه</w:t>
      </w:r>
      <w:r>
        <w:rPr>
          <w:rtl/>
        </w:rPr>
        <w:t xml:space="preserve"> </w:t>
      </w:r>
    </w:p>
    <w:p w:rsidR="00476C9D" w:rsidRDefault="00476C9D" w:rsidP="00A96B57">
      <w:pPr>
        <w:pStyle w:val="libNormal"/>
        <w:rPr>
          <w:rtl/>
        </w:rPr>
      </w:pPr>
      <w:r>
        <w:rPr>
          <w:rtl/>
        </w:rPr>
        <w:t>چونكہ جملہ ''بل رفعہ اللہ اليہ'' يہوديو</w:t>
      </w:r>
      <w:r w:rsidR="00C91DA5">
        <w:rPr>
          <w:rtl/>
        </w:rPr>
        <w:t xml:space="preserve">ں </w:t>
      </w:r>
      <w:r>
        <w:rPr>
          <w:rtl/>
        </w:rPr>
        <w:t xml:space="preserve">كے </w:t>
      </w:r>
    </w:p>
    <w:p w:rsidR="00476C9D" w:rsidRDefault="00DA2110" w:rsidP="00A96B57">
      <w:pPr>
        <w:pStyle w:val="libNormal"/>
        <w:rPr>
          <w:rtl/>
        </w:rPr>
      </w:pPr>
      <w:r>
        <w:rPr>
          <w:rtl/>
        </w:rPr>
        <w:br w:type="page"/>
      </w:r>
      <w:r>
        <w:rPr>
          <w:rtl/>
        </w:rPr>
        <w:lastRenderedPageBreak/>
        <w:t xml:space="preserve"> </w:t>
      </w:r>
      <w:r>
        <w:rPr>
          <w:rtl/>
        </w:rPr>
        <w:cr/>
      </w:r>
      <w:r w:rsidR="00476C9D">
        <w:rPr>
          <w:rtl/>
        </w:rPr>
        <w:t>اس زعم باطل كو رد كرتا</w:t>
      </w:r>
      <w:r w:rsidR="002A0155">
        <w:rPr>
          <w:rtl/>
        </w:rPr>
        <w:t xml:space="preserve"> ہے</w:t>
      </w:r>
      <w:r w:rsidR="00476C9D">
        <w:rPr>
          <w:rtl/>
        </w:rPr>
        <w:t xml:space="preserve"> كہ حضرت عيسي مارے جا چكے ہي</w:t>
      </w:r>
      <w:r w:rsidR="00C91DA5">
        <w:rPr>
          <w:rtl/>
        </w:rPr>
        <w:t xml:space="preserve">ں </w:t>
      </w:r>
      <w:r w:rsidR="00476C9D">
        <w:rPr>
          <w:rtl/>
        </w:rPr>
        <w:t xml:space="preserve">لہذا </w:t>
      </w:r>
      <w:r w:rsidR="00476C9D" w:rsidRPr="00181960">
        <w:rPr>
          <w:rStyle w:val="libArabicChar"/>
          <w:rtl/>
        </w:rPr>
        <w:t>''رفع</w:t>
      </w:r>
      <w:r w:rsidR="000153B1" w:rsidRPr="00935327">
        <w:rPr>
          <w:rStyle w:val="libArabicChar"/>
          <w:rFonts w:hint="cs"/>
          <w:rtl/>
        </w:rPr>
        <w:t>ه</w:t>
      </w:r>
      <w:r w:rsidR="00476C9D" w:rsidRPr="00181960">
        <w:rPr>
          <w:rStyle w:val="libArabicChar"/>
          <w:rtl/>
        </w:rPr>
        <w:t xml:space="preserve"> </w:t>
      </w:r>
      <w:r w:rsidR="00476C9D" w:rsidRPr="00181960">
        <w:rPr>
          <w:rStyle w:val="libArabicChar"/>
          <w:rFonts w:hint="cs"/>
          <w:rtl/>
        </w:rPr>
        <w:t>الل</w:t>
      </w:r>
      <w:r w:rsidR="000153B1" w:rsidRPr="00935327">
        <w:rPr>
          <w:rStyle w:val="libArabicChar"/>
          <w:rFonts w:hint="cs"/>
          <w:rtl/>
        </w:rPr>
        <w:t>ه</w:t>
      </w:r>
      <w:r w:rsidR="00476C9D" w:rsidRPr="00181960">
        <w:rPr>
          <w:rStyle w:val="libArabicChar"/>
          <w:rtl/>
        </w:rPr>
        <w:t xml:space="preserve"> </w:t>
      </w:r>
      <w:r w:rsidR="00476C9D" w:rsidRPr="00181960">
        <w:rPr>
          <w:rStyle w:val="libArabicChar"/>
          <w:rFonts w:hint="cs"/>
          <w:rtl/>
        </w:rPr>
        <w:t>الي</w:t>
      </w:r>
      <w:r w:rsidR="000153B1" w:rsidRPr="00935327">
        <w:rPr>
          <w:rStyle w:val="libArabicChar"/>
          <w:rFonts w:hint="cs"/>
          <w:rtl/>
        </w:rPr>
        <w:t>ه</w:t>
      </w:r>
      <w:r w:rsidR="00476C9D" w:rsidRPr="00181960">
        <w:rPr>
          <w:rStyle w:val="libArabicChar"/>
          <w:rtl/>
        </w:rPr>
        <w:t>''</w:t>
      </w:r>
      <w:r w:rsidR="00476C9D">
        <w:rPr>
          <w:rtl/>
        </w:rPr>
        <w:t xml:space="preserve"> سے مراد انہي</w:t>
      </w:r>
      <w:r w:rsidR="00C91DA5">
        <w:rPr>
          <w:rtl/>
        </w:rPr>
        <w:t xml:space="preserve">ں </w:t>
      </w:r>
      <w:r w:rsidR="00476C9D">
        <w:rPr>
          <w:rtl/>
        </w:rPr>
        <w:t>جسم و جان سميت اٹھا لينا</w:t>
      </w:r>
      <w:r w:rsidR="002A0155">
        <w:rPr>
          <w:rtl/>
        </w:rPr>
        <w:t xml:space="preserve"> ہے</w:t>
      </w:r>
      <w:r w:rsidR="00476C9D">
        <w:rPr>
          <w:rtl/>
        </w:rPr>
        <w:t>_ كيونكہ روحانى پرواز اور قتل ہونے مي</w:t>
      </w:r>
      <w:r w:rsidR="00C91DA5">
        <w:rPr>
          <w:rtl/>
        </w:rPr>
        <w:t xml:space="preserve">ں </w:t>
      </w:r>
      <w:r w:rsidR="00476C9D">
        <w:rPr>
          <w:rtl/>
        </w:rPr>
        <w:t>كوئي منافات نہي</w:t>
      </w:r>
      <w:r w:rsidR="00C91DA5">
        <w:rPr>
          <w:rtl/>
        </w:rPr>
        <w:t xml:space="preserve">ں </w:t>
      </w:r>
      <w:r w:rsidR="00476C9D">
        <w:rPr>
          <w:rtl/>
        </w:rPr>
        <w:t xml:space="preserve">پائي جاتى _ </w:t>
      </w:r>
    </w:p>
    <w:p w:rsidR="00476C9D" w:rsidRDefault="00476C9D" w:rsidP="00A96B57">
      <w:pPr>
        <w:pStyle w:val="libNormal"/>
        <w:rPr>
          <w:rtl/>
        </w:rPr>
      </w:pPr>
      <w:r>
        <w:rPr>
          <w:rtl/>
        </w:rPr>
        <w:t xml:space="preserve">3_ حضرت عيسي </w:t>
      </w:r>
      <w:r w:rsidR="00AC11F9" w:rsidRPr="00AC11F9">
        <w:rPr>
          <w:rStyle w:val="libAlaemChar"/>
          <w:rtl/>
        </w:rPr>
        <w:t xml:space="preserve"> عليه‌السلام </w:t>
      </w:r>
      <w:r>
        <w:rPr>
          <w:rtl/>
        </w:rPr>
        <w:t xml:space="preserve">،خداوند عالم كى طرف معراج كے ذريعے اپنے خلاف ہونے والى قتل كى سازش سے بچ نكلے_ </w:t>
      </w:r>
    </w:p>
    <w:p w:rsidR="00476C9D" w:rsidRDefault="00476C9D" w:rsidP="00A96B57">
      <w:pPr>
        <w:pStyle w:val="libNormal"/>
        <w:rPr>
          <w:rtl/>
        </w:rPr>
      </w:pPr>
      <w:r w:rsidRPr="00181960">
        <w:rPr>
          <w:rStyle w:val="libArabicChar"/>
          <w:rtl/>
        </w:rPr>
        <w:t>و ما قتلو</w:t>
      </w:r>
      <w:r w:rsidR="000153B1" w:rsidRPr="00935327">
        <w:rPr>
          <w:rStyle w:val="libArabicChar"/>
          <w:rFonts w:hint="cs"/>
          <w:rtl/>
        </w:rPr>
        <w:t>ه</w:t>
      </w:r>
      <w:r w:rsidRPr="00181960">
        <w:rPr>
          <w:rStyle w:val="libArabicChar"/>
          <w:rtl/>
        </w:rPr>
        <w:t xml:space="preserve"> </w:t>
      </w:r>
      <w:r w:rsidRPr="00181960">
        <w:rPr>
          <w:rStyle w:val="libArabicChar"/>
          <w:rFonts w:hint="cs"/>
          <w:rtl/>
        </w:rPr>
        <w:t>و</w:t>
      </w:r>
      <w:r w:rsidRPr="00181960">
        <w:rPr>
          <w:rStyle w:val="libArabicChar"/>
          <w:rtl/>
        </w:rPr>
        <w:t xml:space="preserve"> </w:t>
      </w:r>
      <w:r w:rsidRPr="00181960">
        <w:rPr>
          <w:rStyle w:val="libArabicChar"/>
          <w:rFonts w:hint="cs"/>
          <w:rtl/>
        </w:rPr>
        <w:t>ما</w:t>
      </w:r>
      <w:r w:rsidRPr="00181960">
        <w:rPr>
          <w:rStyle w:val="libArabicChar"/>
          <w:rtl/>
        </w:rPr>
        <w:t xml:space="preserve"> </w:t>
      </w:r>
      <w:r w:rsidRPr="00181960">
        <w:rPr>
          <w:rStyle w:val="libArabicChar"/>
          <w:rFonts w:hint="cs"/>
          <w:rtl/>
        </w:rPr>
        <w:t>صلبو</w:t>
      </w:r>
      <w:r w:rsidR="000153B1" w:rsidRPr="00935327">
        <w:rPr>
          <w:rStyle w:val="libArabicChar"/>
          <w:rFonts w:hint="cs"/>
          <w:rtl/>
        </w:rPr>
        <w:t>ه</w:t>
      </w:r>
      <w:r w:rsidRPr="00181960">
        <w:rPr>
          <w:rStyle w:val="libArabicChar"/>
          <w:rtl/>
        </w:rPr>
        <w:t xml:space="preserve"> ... </w:t>
      </w:r>
      <w:r w:rsidRPr="00181960">
        <w:rPr>
          <w:rStyle w:val="libArabicChar"/>
          <w:rFonts w:hint="cs"/>
          <w:rtl/>
        </w:rPr>
        <w:t>بل</w:t>
      </w:r>
      <w:r w:rsidRPr="00181960">
        <w:rPr>
          <w:rStyle w:val="libArabicChar"/>
          <w:rtl/>
        </w:rPr>
        <w:t xml:space="preserve"> </w:t>
      </w:r>
      <w:r w:rsidRPr="00181960">
        <w:rPr>
          <w:rStyle w:val="libArabicChar"/>
          <w:rFonts w:hint="cs"/>
          <w:rtl/>
        </w:rPr>
        <w:t>رفع</w:t>
      </w:r>
      <w:r w:rsidR="000153B1" w:rsidRPr="00935327">
        <w:rPr>
          <w:rStyle w:val="libArabicChar"/>
          <w:rFonts w:hint="cs"/>
          <w:rtl/>
        </w:rPr>
        <w:t>ه</w:t>
      </w:r>
      <w:r w:rsidRPr="00181960">
        <w:rPr>
          <w:rStyle w:val="libArabicChar"/>
          <w:rtl/>
        </w:rPr>
        <w:t xml:space="preserve"> </w:t>
      </w:r>
      <w:r w:rsidRPr="00181960">
        <w:rPr>
          <w:rStyle w:val="libArabicChar"/>
          <w:rFonts w:hint="cs"/>
          <w:rtl/>
        </w:rPr>
        <w:t>الل</w:t>
      </w:r>
      <w:r w:rsidR="000153B1" w:rsidRPr="00935327">
        <w:rPr>
          <w:rStyle w:val="libArabicChar"/>
          <w:rFonts w:hint="cs"/>
          <w:rtl/>
        </w:rPr>
        <w:t>ه</w:t>
      </w:r>
      <w:r w:rsidRPr="00181960">
        <w:rPr>
          <w:rStyle w:val="libArabicChar"/>
          <w:rtl/>
        </w:rPr>
        <w:t xml:space="preserve"> </w:t>
      </w:r>
      <w:r w:rsidRPr="00181960">
        <w:rPr>
          <w:rStyle w:val="libArabicChar"/>
          <w:rFonts w:hint="cs"/>
          <w:rtl/>
        </w:rPr>
        <w:t>الي</w:t>
      </w:r>
      <w:r w:rsidR="000153B1" w:rsidRPr="00935327">
        <w:rPr>
          <w:rStyle w:val="libArabicChar"/>
          <w:rFonts w:hint="cs"/>
          <w:rtl/>
        </w:rPr>
        <w:t>ه</w:t>
      </w:r>
      <w:r>
        <w:rPr>
          <w:rtl/>
        </w:rPr>
        <w:t xml:space="preserve"> </w:t>
      </w:r>
    </w:p>
    <w:p w:rsidR="00476C9D" w:rsidRDefault="00476C9D" w:rsidP="00A96B57">
      <w:pPr>
        <w:pStyle w:val="libNormal"/>
        <w:rPr>
          <w:rtl/>
        </w:rPr>
      </w:pPr>
      <w:r>
        <w:rPr>
          <w:rtl/>
        </w:rPr>
        <w:t xml:space="preserve">4_ حضرت عيسي </w:t>
      </w:r>
      <w:r w:rsidR="00AC11F9" w:rsidRPr="00AC11F9">
        <w:rPr>
          <w:rStyle w:val="libAlaemChar"/>
          <w:rtl/>
        </w:rPr>
        <w:t xml:space="preserve"> عليه‌السلام </w:t>
      </w:r>
      <w:r>
        <w:rPr>
          <w:rtl/>
        </w:rPr>
        <w:t>كو خدا كے ہا</w:t>
      </w:r>
      <w:r w:rsidR="00C91DA5">
        <w:rPr>
          <w:rtl/>
        </w:rPr>
        <w:t xml:space="preserve">ں </w:t>
      </w:r>
      <w:r>
        <w:rPr>
          <w:rtl/>
        </w:rPr>
        <w:t xml:space="preserve">خاص مقام و منزلت حاصل تھي_ </w:t>
      </w:r>
      <w:r w:rsidRPr="00181960">
        <w:rPr>
          <w:rStyle w:val="libArabicChar"/>
          <w:rtl/>
        </w:rPr>
        <w:t>بل رفع</w:t>
      </w:r>
      <w:r w:rsidR="000153B1" w:rsidRPr="00935327">
        <w:rPr>
          <w:rStyle w:val="libArabicChar"/>
          <w:rFonts w:hint="cs"/>
          <w:rtl/>
        </w:rPr>
        <w:t>ه</w:t>
      </w:r>
      <w:r w:rsidRPr="00181960">
        <w:rPr>
          <w:rStyle w:val="libArabicChar"/>
          <w:rtl/>
        </w:rPr>
        <w:t xml:space="preserve"> </w:t>
      </w:r>
      <w:r w:rsidRPr="00181960">
        <w:rPr>
          <w:rStyle w:val="libArabicChar"/>
          <w:rFonts w:hint="cs"/>
          <w:rtl/>
        </w:rPr>
        <w:t>الل</w:t>
      </w:r>
      <w:r w:rsidR="000153B1" w:rsidRPr="00935327">
        <w:rPr>
          <w:rStyle w:val="libArabicChar"/>
          <w:rFonts w:hint="cs"/>
          <w:rtl/>
        </w:rPr>
        <w:t>ه</w:t>
      </w:r>
      <w:r w:rsidRPr="00181960">
        <w:rPr>
          <w:rStyle w:val="libArabicChar"/>
          <w:rtl/>
        </w:rPr>
        <w:t xml:space="preserve"> </w:t>
      </w:r>
      <w:r w:rsidRPr="00181960">
        <w:rPr>
          <w:rStyle w:val="libArabicChar"/>
          <w:rFonts w:hint="cs"/>
          <w:rtl/>
        </w:rPr>
        <w:t>الي</w:t>
      </w:r>
      <w:r w:rsidR="000153B1" w:rsidRPr="00935327">
        <w:rPr>
          <w:rStyle w:val="libArabicChar"/>
          <w:rFonts w:hint="cs"/>
          <w:rtl/>
        </w:rPr>
        <w:t>ه</w:t>
      </w:r>
      <w:r>
        <w:rPr>
          <w:rtl/>
        </w:rPr>
        <w:t xml:space="preserve"> </w:t>
      </w:r>
    </w:p>
    <w:p w:rsidR="00476C9D" w:rsidRDefault="00476C9D" w:rsidP="00A96B57">
      <w:pPr>
        <w:pStyle w:val="libNormal"/>
        <w:rPr>
          <w:rtl/>
        </w:rPr>
      </w:pPr>
      <w:r>
        <w:rPr>
          <w:rtl/>
        </w:rPr>
        <w:t>5_ خداوند عزيز (ناقابل شكست طاقتور) اور حكيم(دانا)</w:t>
      </w:r>
      <w:r w:rsidR="002A0155">
        <w:rPr>
          <w:rtl/>
        </w:rPr>
        <w:t xml:space="preserve"> ہے</w:t>
      </w:r>
      <w:r>
        <w:rPr>
          <w:rtl/>
        </w:rPr>
        <w:t xml:space="preserve">_ </w:t>
      </w:r>
      <w:r w:rsidRPr="00181960">
        <w:rPr>
          <w:rStyle w:val="libArabicChar"/>
          <w:rtl/>
        </w:rPr>
        <w:t>و كان الل</w:t>
      </w:r>
      <w:r w:rsidR="000153B1" w:rsidRPr="00935327">
        <w:rPr>
          <w:rStyle w:val="libArabicChar"/>
          <w:rFonts w:hint="cs"/>
          <w:rtl/>
        </w:rPr>
        <w:t>ه</w:t>
      </w:r>
      <w:r w:rsidRPr="00181960">
        <w:rPr>
          <w:rStyle w:val="libArabicChar"/>
          <w:rtl/>
        </w:rPr>
        <w:t xml:space="preserve"> </w:t>
      </w:r>
      <w:r w:rsidRPr="00181960">
        <w:rPr>
          <w:rStyle w:val="libArabicChar"/>
          <w:rFonts w:hint="cs"/>
          <w:rtl/>
        </w:rPr>
        <w:t>عزيزاً</w:t>
      </w:r>
      <w:r w:rsidRPr="00181960">
        <w:rPr>
          <w:rStyle w:val="libArabicChar"/>
          <w:rtl/>
        </w:rPr>
        <w:t xml:space="preserve"> حكيماً</w:t>
      </w:r>
      <w:r>
        <w:rPr>
          <w:rtl/>
        </w:rPr>
        <w:t xml:space="preserve"> </w:t>
      </w:r>
    </w:p>
    <w:p w:rsidR="00476C9D" w:rsidRDefault="00476C9D" w:rsidP="00A96B57">
      <w:pPr>
        <w:pStyle w:val="libNormal"/>
        <w:rPr>
          <w:rtl/>
        </w:rPr>
      </w:pPr>
      <w:r>
        <w:rPr>
          <w:rtl/>
        </w:rPr>
        <w:t xml:space="preserve">6_ حضرت عيسي </w:t>
      </w:r>
      <w:r w:rsidR="00AC11F9" w:rsidRPr="00AC11F9">
        <w:rPr>
          <w:rStyle w:val="libAlaemChar"/>
          <w:rtl/>
        </w:rPr>
        <w:t xml:space="preserve"> عليه‌السلام </w:t>
      </w:r>
      <w:r>
        <w:rPr>
          <w:rtl/>
        </w:rPr>
        <w:t>كى معراج ،خداوند متعال كا حكيمانہ كام اوراس كى عزت كا پرتو</w:t>
      </w:r>
      <w:r w:rsidR="002A0155">
        <w:rPr>
          <w:rtl/>
        </w:rPr>
        <w:t xml:space="preserve"> ہے</w:t>
      </w:r>
      <w:r>
        <w:rPr>
          <w:rtl/>
        </w:rPr>
        <w:t xml:space="preserve">_ </w:t>
      </w:r>
      <w:r w:rsidRPr="00181960">
        <w:rPr>
          <w:rStyle w:val="libArabicChar"/>
          <w:rtl/>
        </w:rPr>
        <w:t>بل رفع</w:t>
      </w:r>
      <w:r w:rsidR="000153B1" w:rsidRPr="00935327">
        <w:rPr>
          <w:rStyle w:val="libArabicChar"/>
          <w:rFonts w:hint="cs"/>
          <w:rtl/>
        </w:rPr>
        <w:t>ه</w:t>
      </w:r>
      <w:r w:rsidRPr="00181960">
        <w:rPr>
          <w:rStyle w:val="libArabicChar"/>
          <w:rtl/>
        </w:rPr>
        <w:t xml:space="preserve"> </w:t>
      </w:r>
      <w:r w:rsidRPr="00181960">
        <w:rPr>
          <w:rStyle w:val="libArabicChar"/>
          <w:rFonts w:hint="cs"/>
          <w:rtl/>
        </w:rPr>
        <w:t>الله</w:t>
      </w:r>
      <w:r w:rsidRPr="00181960">
        <w:rPr>
          <w:rStyle w:val="libArabicChar"/>
          <w:rtl/>
        </w:rPr>
        <w:t xml:space="preserve"> </w:t>
      </w:r>
      <w:r w:rsidRPr="00181960">
        <w:rPr>
          <w:rStyle w:val="libArabicChar"/>
          <w:rFonts w:hint="cs"/>
          <w:rtl/>
        </w:rPr>
        <w:t>الي</w:t>
      </w:r>
      <w:r w:rsidR="000153B1" w:rsidRPr="00935327">
        <w:rPr>
          <w:rStyle w:val="libArabicChar"/>
          <w:rFonts w:hint="cs"/>
          <w:rtl/>
        </w:rPr>
        <w:t>ه</w:t>
      </w:r>
      <w:r w:rsidRPr="00181960">
        <w:rPr>
          <w:rStyle w:val="libArabicChar"/>
          <w:rtl/>
        </w:rPr>
        <w:t xml:space="preserve"> </w:t>
      </w:r>
      <w:r w:rsidRPr="00181960">
        <w:rPr>
          <w:rStyle w:val="libArabicChar"/>
          <w:rFonts w:hint="cs"/>
          <w:rtl/>
        </w:rPr>
        <w:t>و</w:t>
      </w:r>
      <w:r w:rsidRPr="00181960">
        <w:rPr>
          <w:rStyle w:val="libArabicChar"/>
          <w:rtl/>
        </w:rPr>
        <w:t xml:space="preserve"> </w:t>
      </w:r>
      <w:r w:rsidRPr="00181960">
        <w:rPr>
          <w:rStyle w:val="libArabicChar"/>
          <w:rFonts w:hint="cs"/>
          <w:rtl/>
        </w:rPr>
        <w:t>كان</w:t>
      </w:r>
      <w:r w:rsidRPr="00181960">
        <w:rPr>
          <w:rStyle w:val="libArabicChar"/>
          <w:rtl/>
        </w:rPr>
        <w:t xml:space="preserve"> </w:t>
      </w:r>
      <w:r w:rsidRPr="00181960">
        <w:rPr>
          <w:rStyle w:val="libArabicChar"/>
          <w:rFonts w:hint="cs"/>
          <w:rtl/>
        </w:rPr>
        <w:t>الله</w:t>
      </w:r>
      <w:r w:rsidRPr="00181960">
        <w:rPr>
          <w:rStyle w:val="libArabicChar"/>
          <w:rtl/>
        </w:rPr>
        <w:t xml:space="preserve"> </w:t>
      </w:r>
      <w:r w:rsidRPr="00181960">
        <w:rPr>
          <w:rStyle w:val="libArabicChar"/>
          <w:rFonts w:hint="cs"/>
          <w:rtl/>
        </w:rPr>
        <w:t>عزيزاً</w:t>
      </w:r>
      <w:r w:rsidRPr="00181960">
        <w:rPr>
          <w:rStyle w:val="libArabicChar"/>
          <w:rtl/>
        </w:rPr>
        <w:t xml:space="preserve"> </w:t>
      </w:r>
      <w:r w:rsidRPr="00181960">
        <w:rPr>
          <w:rStyle w:val="libArabicChar"/>
          <w:rFonts w:hint="cs"/>
          <w:rtl/>
        </w:rPr>
        <w:t>حكيماً</w:t>
      </w:r>
      <w:r w:rsidRPr="00181960">
        <w:rPr>
          <w:rStyle w:val="libArabicChar"/>
          <w:rtl/>
        </w:rPr>
        <w:t xml:space="preserve"> </w:t>
      </w:r>
      <w:r>
        <w:rPr>
          <w:rtl/>
        </w:rPr>
        <w:t>جملہ ''بل رفعہ اللہ اليہ'' كے بعد خدا كى عزت اور حكمت كا ذكر كرنا اس بات كى طرف اشارہ</w:t>
      </w:r>
      <w:r w:rsidR="002A0155">
        <w:rPr>
          <w:rtl/>
        </w:rPr>
        <w:t xml:space="preserve"> ہے</w:t>
      </w:r>
      <w:r>
        <w:rPr>
          <w:rtl/>
        </w:rPr>
        <w:t xml:space="preserve"> كہ حضرت عيسي </w:t>
      </w:r>
      <w:r w:rsidR="00AC11F9" w:rsidRPr="00AC11F9">
        <w:rPr>
          <w:rStyle w:val="libAlaemChar"/>
          <w:rtl/>
        </w:rPr>
        <w:t xml:space="preserve"> عليه‌السلام </w:t>
      </w:r>
      <w:r>
        <w:rPr>
          <w:rtl/>
        </w:rPr>
        <w:t>كو اوپر كى طرف لے جانے كاسرچشمہ خدا كى حكمت اور عزت</w:t>
      </w:r>
      <w:r w:rsidR="002A0155">
        <w:rPr>
          <w:rtl/>
        </w:rPr>
        <w:t xml:space="preserve"> ہے</w:t>
      </w:r>
      <w:r>
        <w:rPr>
          <w:rtl/>
        </w:rPr>
        <w:t xml:space="preserve">_ </w:t>
      </w:r>
    </w:p>
    <w:p w:rsidR="00476C9D" w:rsidRDefault="00476C9D" w:rsidP="00A96B57">
      <w:pPr>
        <w:pStyle w:val="libNormal"/>
        <w:rPr>
          <w:rtl/>
        </w:rPr>
      </w:pPr>
      <w:r>
        <w:rPr>
          <w:rtl/>
        </w:rPr>
        <w:t>7_ خدا كى عزت، قہر اور غلبہ و تسلط اس كى حكمت كے ساتھ آميختہ</w:t>
      </w:r>
      <w:r w:rsidR="002A0155">
        <w:rPr>
          <w:rtl/>
        </w:rPr>
        <w:t xml:space="preserve"> ہے</w:t>
      </w:r>
      <w:r>
        <w:rPr>
          <w:rtl/>
        </w:rPr>
        <w:t xml:space="preserve">_ </w:t>
      </w:r>
      <w:r w:rsidRPr="00181960">
        <w:rPr>
          <w:rStyle w:val="libArabicChar"/>
          <w:rtl/>
        </w:rPr>
        <w:t>كان الل</w:t>
      </w:r>
      <w:r w:rsidR="000153B1" w:rsidRPr="00935327">
        <w:rPr>
          <w:rStyle w:val="libArabicChar"/>
          <w:rFonts w:hint="cs"/>
          <w:rtl/>
        </w:rPr>
        <w:t>ه</w:t>
      </w:r>
      <w:r w:rsidRPr="00181960">
        <w:rPr>
          <w:rStyle w:val="libArabicChar"/>
          <w:rtl/>
        </w:rPr>
        <w:t xml:space="preserve"> </w:t>
      </w:r>
      <w:r w:rsidRPr="00181960">
        <w:rPr>
          <w:rStyle w:val="libArabicChar"/>
          <w:rFonts w:hint="cs"/>
          <w:rtl/>
        </w:rPr>
        <w:t>عزيزاً</w:t>
      </w:r>
      <w:r w:rsidRPr="00181960">
        <w:rPr>
          <w:rStyle w:val="libArabicChar"/>
          <w:rtl/>
        </w:rPr>
        <w:t xml:space="preserve"> </w:t>
      </w:r>
      <w:r w:rsidRPr="00181960">
        <w:rPr>
          <w:rStyle w:val="libArabicChar"/>
          <w:rFonts w:hint="cs"/>
          <w:rtl/>
        </w:rPr>
        <w:t>حكيماً</w:t>
      </w:r>
      <w:r>
        <w:rPr>
          <w:rtl/>
        </w:rPr>
        <w:t xml:space="preserve"> </w:t>
      </w:r>
    </w:p>
    <w:p w:rsidR="00476C9D" w:rsidRDefault="00476C9D" w:rsidP="00A96B57">
      <w:pPr>
        <w:pStyle w:val="libNormal"/>
        <w:rPr>
          <w:rtl/>
        </w:rPr>
      </w:pPr>
      <w:r>
        <w:rPr>
          <w:rtl/>
        </w:rPr>
        <w:t>8_ ماہ رمضان المبارك كى اكيسوي</w:t>
      </w:r>
      <w:r w:rsidR="00C91DA5">
        <w:rPr>
          <w:rtl/>
        </w:rPr>
        <w:t xml:space="preserve">ں </w:t>
      </w:r>
      <w:r>
        <w:rPr>
          <w:rtl/>
        </w:rPr>
        <w:t>رات حضرت عيسي</w:t>
      </w:r>
      <w:r w:rsidR="00AC11F9" w:rsidRPr="00AC11F9">
        <w:rPr>
          <w:rStyle w:val="libAlaemChar"/>
          <w:rtl/>
        </w:rPr>
        <w:t xml:space="preserve"> عليه‌السلام </w:t>
      </w:r>
      <w:r>
        <w:rPr>
          <w:rtl/>
        </w:rPr>
        <w:t>كے خداوند متعال كى طرف عروج كا وقت</w:t>
      </w:r>
      <w:r w:rsidR="002A0155">
        <w:rPr>
          <w:rtl/>
        </w:rPr>
        <w:t xml:space="preserve"> ہے</w:t>
      </w:r>
      <w:r>
        <w:rPr>
          <w:rtl/>
        </w:rPr>
        <w:t xml:space="preserve">_ </w:t>
      </w:r>
    </w:p>
    <w:p w:rsidR="00476C9D" w:rsidRDefault="00476C9D" w:rsidP="00A96B57">
      <w:pPr>
        <w:pStyle w:val="libNormal"/>
        <w:rPr>
          <w:rtl/>
        </w:rPr>
      </w:pPr>
      <w:r w:rsidRPr="00181960">
        <w:rPr>
          <w:rStyle w:val="libArabicChar"/>
          <w:rtl/>
        </w:rPr>
        <w:t>بل رفع</w:t>
      </w:r>
      <w:r w:rsidR="000153B1" w:rsidRPr="00935327">
        <w:rPr>
          <w:rStyle w:val="libArabicChar"/>
          <w:rFonts w:hint="cs"/>
          <w:rtl/>
        </w:rPr>
        <w:t>ه</w:t>
      </w:r>
      <w:r w:rsidRPr="00181960">
        <w:rPr>
          <w:rStyle w:val="libArabicChar"/>
          <w:rtl/>
        </w:rPr>
        <w:t xml:space="preserve"> </w:t>
      </w:r>
      <w:r w:rsidRPr="00181960">
        <w:rPr>
          <w:rStyle w:val="libArabicChar"/>
          <w:rFonts w:hint="cs"/>
          <w:rtl/>
        </w:rPr>
        <w:t>الل</w:t>
      </w:r>
      <w:r w:rsidR="000153B1" w:rsidRPr="00935327">
        <w:rPr>
          <w:rStyle w:val="libArabicChar"/>
          <w:rFonts w:hint="cs"/>
          <w:rtl/>
        </w:rPr>
        <w:t>ه</w:t>
      </w:r>
      <w:r w:rsidRPr="00181960">
        <w:rPr>
          <w:rStyle w:val="libArabicChar"/>
          <w:rtl/>
        </w:rPr>
        <w:t xml:space="preserve"> </w:t>
      </w:r>
      <w:r w:rsidRPr="00181960">
        <w:rPr>
          <w:rStyle w:val="libArabicChar"/>
          <w:rFonts w:hint="cs"/>
          <w:rtl/>
        </w:rPr>
        <w:t>الي</w:t>
      </w:r>
      <w:r w:rsidR="000153B1" w:rsidRPr="00935327">
        <w:rPr>
          <w:rStyle w:val="libArabicChar"/>
          <w:rFonts w:hint="cs"/>
          <w:rtl/>
        </w:rPr>
        <w:t>ه</w:t>
      </w:r>
      <w:r>
        <w:rPr>
          <w:rtl/>
        </w:rPr>
        <w:t xml:space="preserve"> حضرت امام باقر </w:t>
      </w:r>
      <w:r w:rsidR="00AC11F9" w:rsidRPr="00AC11F9">
        <w:rPr>
          <w:rStyle w:val="libAlaemChar"/>
          <w:rtl/>
        </w:rPr>
        <w:t xml:space="preserve"> عليه‌السلام </w:t>
      </w:r>
      <w:r>
        <w:rPr>
          <w:rtl/>
        </w:rPr>
        <w:t>فرماتے ہي</w:t>
      </w:r>
      <w:r w:rsidR="00C91DA5">
        <w:rPr>
          <w:rtl/>
        </w:rPr>
        <w:t xml:space="preserve">ں </w:t>
      </w:r>
      <w:r>
        <w:rPr>
          <w:rtl/>
        </w:rPr>
        <w:t>: ... و ليلة احدى و عشرين (من شھر رمضان) ... و فيھا رفع عيسى بن مريم ...</w:t>
      </w:r>
      <w:r w:rsidRPr="00935327">
        <w:rPr>
          <w:rStyle w:val="libFootnotenumChar"/>
          <w:rtl/>
        </w:rPr>
        <w:t>(1)</w:t>
      </w:r>
      <w:r>
        <w:rPr>
          <w:rtl/>
        </w:rPr>
        <w:t xml:space="preserve"> يعنى ماہ رمضان كى اكيسوي</w:t>
      </w:r>
      <w:r w:rsidR="00C91DA5">
        <w:rPr>
          <w:rtl/>
        </w:rPr>
        <w:t xml:space="preserve">ں </w:t>
      </w:r>
      <w:r>
        <w:rPr>
          <w:rtl/>
        </w:rPr>
        <w:t>رات كو حضرت عيسى بن مريم</w:t>
      </w:r>
      <w:r w:rsidR="00AC11F9" w:rsidRPr="00AC11F9">
        <w:rPr>
          <w:rStyle w:val="libAlaemChar"/>
          <w:rtl/>
        </w:rPr>
        <w:t xml:space="preserve"> عليه‌السلام </w:t>
      </w:r>
      <w:r>
        <w:rPr>
          <w:rtl/>
        </w:rPr>
        <w:t xml:space="preserve">اوپر كى طرف لے جائے گئے_ </w:t>
      </w:r>
    </w:p>
    <w:p w:rsidR="00476C9D" w:rsidRDefault="00476C9D" w:rsidP="00A96B57">
      <w:pPr>
        <w:pStyle w:val="libNormal"/>
        <w:rPr>
          <w:rtl/>
        </w:rPr>
      </w:pPr>
      <w:r>
        <w:rPr>
          <w:rtl/>
        </w:rPr>
        <w:t xml:space="preserve">اسماء و صفات: حكيم 5عزيز 5 </w:t>
      </w:r>
    </w:p>
    <w:p w:rsidR="00476C9D" w:rsidRDefault="00476C9D" w:rsidP="00A96B57">
      <w:pPr>
        <w:pStyle w:val="libNormal"/>
        <w:rPr>
          <w:rtl/>
        </w:rPr>
      </w:pPr>
      <w:r>
        <w:rPr>
          <w:rtl/>
        </w:rPr>
        <w:t xml:space="preserve">اللہ تعالى: اللہ تعالى كى حكمت 6، 7;اللہ تعالى كى عزت 6، 7;اللہ تعالى كے افعال 2 </w:t>
      </w:r>
    </w:p>
    <w:p w:rsidR="00476C9D" w:rsidRDefault="00476C9D" w:rsidP="00A96B57">
      <w:pPr>
        <w:pStyle w:val="libNormal"/>
        <w:rPr>
          <w:rtl/>
        </w:rPr>
      </w:pPr>
      <w:r>
        <w:rPr>
          <w:rtl/>
        </w:rPr>
        <w:t xml:space="preserve">حضرت عيسي </w:t>
      </w:r>
      <w:r w:rsidR="00AC11F9" w:rsidRPr="00AC11F9">
        <w:rPr>
          <w:rStyle w:val="libAlaemChar"/>
          <w:rtl/>
        </w:rPr>
        <w:t xml:space="preserve"> عليه‌السلام </w:t>
      </w:r>
      <w:r>
        <w:rPr>
          <w:rtl/>
        </w:rPr>
        <w:t xml:space="preserve">: حضرت عيسي </w:t>
      </w:r>
      <w:r w:rsidR="00AC11F9" w:rsidRPr="00AC11F9">
        <w:rPr>
          <w:rStyle w:val="libAlaemChar"/>
          <w:rtl/>
        </w:rPr>
        <w:t xml:space="preserve"> عليه‌السلام </w:t>
      </w:r>
      <w:r>
        <w:rPr>
          <w:rtl/>
        </w:rPr>
        <w:t xml:space="preserve">كا تقرب 4;حضرت عيسي </w:t>
      </w:r>
      <w:r w:rsidR="00AC11F9" w:rsidRPr="00AC11F9">
        <w:rPr>
          <w:rStyle w:val="libAlaemChar"/>
          <w:rtl/>
        </w:rPr>
        <w:t xml:space="preserve"> عليه‌السلام </w:t>
      </w:r>
      <w:r>
        <w:rPr>
          <w:rtl/>
        </w:rPr>
        <w:t xml:space="preserve">كى جسمانى معراج 2; حضرت عيسي </w:t>
      </w:r>
      <w:r w:rsidR="00AC11F9" w:rsidRPr="00AC11F9">
        <w:rPr>
          <w:rStyle w:val="libAlaemChar"/>
          <w:rtl/>
        </w:rPr>
        <w:t xml:space="preserve"> عليه‌السلام </w:t>
      </w:r>
      <w:r>
        <w:rPr>
          <w:rtl/>
        </w:rPr>
        <w:t xml:space="preserve">كى داستان 1، 2، </w:t>
      </w:r>
    </w:p>
    <w:p w:rsidR="00476C9D" w:rsidRPr="00181960" w:rsidRDefault="00181960" w:rsidP="00935327">
      <w:pPr>
        <w:pStyle w:val="libLine"/>
        <w:rPr>
          <w:rtl/>
        </w:rPr>
      </w:pPr>
      <w:r>
        <w:rPr>
          <w:rFonts w:hint="cs"/>
          <w:rtl/>
        </w:rPr>
        <w:t>____________________</w:t>
      </w:r>
    </w:p>
    <w:p w:rsidR="00476C9D" w:rsidRDefault="00476C9D" w:rsidP="00A96B57">
      <w:pPr>
        <w:pStyle w:val="libFootnote"/>
        <w:rPr>
          <w:rtl/>
        </w:rPr>
      </w:pPr>
      <w:r>
        <w:rPr>
          <w:rtl/>
        </w:rPr>
        <w:t>1) خصال صدوق ص 508 ح 1 باب السبعة عشر; نور الثقلين ج 1 ص 346 ح155_</w:t>
      </w:r>
    </w:p>
    <w:p w:rsidR="00476C9D" w:rsidRDefault="00DA2110" w:rsidP="00A96B57">
      <w:pPr>
        <w:pStyle w:val="libNormal"/>
        <w:rPr>
          <w:rtl/>
        </w:rPr>
      </w:pPr>
      <w:r>
        <w:rPr>
          <w:rtl/>
        </w:rPr>
        <w:br w:type="page"/>
      </w:r>
      <w:r w:rsidR="00476C9D">
        <w:rPr>
          <w:rtl/>
        </w:rPr>
        <w:lastRenderedPageBreak/>
        <w:t xml:space="preserve">3; حضرت عيسي كى معراج 3، 6، 8;حضرت عيسي </w:t>
      </w:r>
      <w:r w:rsidR="00AC11F9" w:rsidRPr="00AC11F9">
        <w:rPr>
          <w:rStyle w:val="libAlaemChar"/>
          <w:rtl/>
        </w:rPr>
        <w:t xml:space="preserve"> عليه‌السلام </w:t>
      </w:r>
      <w:r w:rsidR="00476C9D">
        <w:rPr>
          <w:rtl/>
        </w:rPr>
        <w:t xml:space="preserve">كى نجات 3;حضرت عيسي </w:t>
      </w:r>
      <w:r w:rsidR="00AC11F9" w:rsidRPr="00AC11F9">
        <w:rPr>
          <w:rStyle w:val="libAlaemChar"/>
          <w:rtl/>
        </w:rPr>
        <w:t xml:space="preserve"> عليه‌السلام </w:t>
      </w:r>
      <w:r w:rsidR="00476C9D">
        <w:rPr>
          <w:rtl/>
        </w:rPr>
        <w:t xml:space="preserve">كے فضائل 4; حضرت عيسى </w:t>
      </w:r>
      <w:r w:rsidR="00AC11F9" w:rsidRPr="00AC11F9">
        <w:rPr>
          <w:rStyle w:val="libAlaemChar"/>
          <w:rtl/>
        </w:rPr>
        <w:t xml:space="preserve"> عليه‌السلام </w:t>
      </w:r>
      <w:r w:rsidR="00476C9D">
        <w:rPr>
          <w:rtl/>
        </w:rPr>
        <w:t xml:space="preserve">كے قتل كى سازش1، 3 </w:t>
      </w:r>
    </w:p>
    <w:p w:rsidR="00476C9D" w:rsidRDefault="00476C9D" w:rsidP="00A96B57">
      <w:pPr>
        <w:pStyle w:val="libNormal"/>
        <w:rPr>
          <w:rtl/>
        </w:rPr>
      </w:pPr>
      <w:r>
        <w:rPr>
          <w:rtl/>
        </w:rPr>
        <w:t xml:space="preserve">رمضان: اكيس رمضان 8 </w:t>
      </w:r>
    </w:p>
    <w:p w:rsidR="00476C9D" w:rsidRDefault="00476C9D" w:rsidP="00A96B57">
      <w:pPr>
        <w:pStyle w:val="libNormal"/>
        <w:rPr>
          <w:rtl/>
        </w:rPr>
      </w:pPr>
      <w:r>
        <w:rPr>
          <w:rtl/>
        </w:rPr>
        <w:t xml:space="preserve">روايت: 8 </w:t>
      </w:r>
    </w:p>
    <w:p w:rsidR="00476C9D" w:rsidRDefault="00476C9D" w:rsidP="00A96B57">
      <w:pPr>
        <w:pStyle w:val="libNormal"/>
        <w:rPr>
          <w:rtl/>
        </w:rPr>
      </w:pPr>
      <w:r>
        <w:rPr>
          <w:rtl/>
        </w:rPr>
        <w:t xml:space="preserve">مقربين: 4 يہود: يہود اور حضرت عيسي </w:t>
      </w:r>
      <w:r w:rsidR="00AC11F9" w:rsidRPr="00AC11F9">
        <w:rPr>
          <w:rStyle w:val="libAlaemChar"/>
          <w:rtl/>
        </w:rPr>
        <w:t xml:space="preserve"> عليه‌السلام </w:t>
      </w:r>
      <w:r>
        <w:rPr>
          <w:rtl/>
        </w:rPr>
        <w:t xml:space="preserve">1 </w:t>
      </w:r>
    </w:p>
    <w:p w:rsidR="00476C9D" w:rsidRDefault="00560761" w:rsidP="00A96B57">
      <w:pPr>
        <w:pStyle w:val="Heading2Center"/>
        <w:rPr>
          <w:rtl/>
        </w:rPr>
      </w:pPr>
      <w:bookmarkStart w:id="58" w:name="_Toc11840666"/>
      <w:r>
        <w:rPr>
          <w:rFonts w:hint="cs"/>
          <w:rtl/>
        </w:rPr>
        <w:t xml:space="preserve">آیت </w:t>
      </w:r>
      <w:r>
        <w:rPr>
          <w:rtl/>
        </w:rPr>
        <w:t>159</w:t>
      </w:r>
      <w:bookmarkEnd w:id="58"/>
    </w:p>
    <w:p w:rsidR="00476C9D" w:rsidRDefault="00F10600" w:rsidP="00A96B57">
      <w:pPr>
        <w:pStyle w:val="libNormal"/>
        <w:rPr>
          <w:rtl/>
        </w:rPr>
      </w:pPr>
      <w:r w:rsidRPr="00F10600">
        <w:rPr>
          <w:rStyle w:val="libAlaemChar"/>
          <w:rtl/>
        </w:rPr>
        <w:t>(</w:t>
      </w:r>
      <w:r>
        <w:rPr>
          <w:rStyle w:val="libAieChar"/>
          <w:rtl/>
        </w:rPr>
        <w:t xml:space="preserve"> </w:t>
      </w:r>
      <w:r w:rsidRPr="00560761">
        <w:rPr>
          <w:rStyle w:val="libAieChar"/>
          <w:rtl/>
        </w:rPr>
        <w:t>وَإِن مِّنْ أَهْلِ الْكِتَابِ إِلاَّ لَيُؤْمِنَنَّ بِهِ قَبْلَ مَوْتِهِ وَيَوْمَ الْقِيَامَةِ يَكُونُ عَلَيْهِمْ شَهِيداً</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او ركوئي اہل كتاب مي</w:t>
      </w:r>
      <w:r w:rsidR="00C91DA5">
        <w:rPr>
          <w:rtl/>
        </w:rPr>
        <w:t xml:space="preserve">ں </w:t>
      </w:r>
      <w:r>
        <w:rPr>
          <w:rtl/>
        </w:rPr>
        <w:t>ايسا نہي</w:t>
      </w:r>
      <w:r w:rsidR="00C91DA5">
        <w:rPr>
          <w:rtl/>
        </w:rPr>
        <w:t>ں</w:t>
      </w:r>
      <w:r w:rsidR="002A0155">
        <w:rPr>
          <w:rtl/>
        </w:rPr>
        <w:t xml:space="preserve"> ہے</w:t>
      </w:r>
      <w:r>
        <w:rPr>
          <w:rtl/>
        </w:rPr>
        <w:t xml:space="preserve"> جو اپنى موت سے پہلے ان پر ايمان نہ لائے اور قيامت كے دن عيسي اس كے گواہ ہو</w:t>
      </w:r>
      <w:r w:rsidR="00C91DA5">
        <w:rPr>
          <w:rtl/>
        </w:rPr>
        <w:t xml:space="preserve">ں </w:t>
      </w:r>
      <w:r>
        <w:rPr>
          <w:rtl/>
        </w:rPr>
        <w:t xml:space="preserve">گے _ </w:t>
      </w:r>
    </w:p>
    <w:p w:rsidR="00476C9D" w:rsidRDefault="00476C9D" w:rsidP="00A96B57">
      <w:pPr>
        <w:pStyle w:val="libNormal"/>
        <w:rPr>
          <w:rtl/>
        </w:rPr>
      </w:pPr>
      <w:r>
        <w:rPr>
          <w:rtl/>
        </w:rPr>
        <w:t xml:space="preserve">1_حضرت عيسي </w:t>
      </w:r>
      <w:r w:rsidR="00AC11F9" w:rsidRPr="00AC11F9">
        <w:rPr>
          <w:rStyle w:val="libAlaemChar"/>
          <w:rtl/>
        </w:rPr>
        <w:t xml:space="preserve"> عليه‌السلام </w:t>
      </w:r>
      <w:r>
        <w:rPr>
          <w:rtl/>
        </w:rPr>
        <w:t>كى وفات سے پہلے تمام اہل كتاب ان پر ايمان لے آئي</w:t>
      </w:r>
      <w:r w:rsidR="00C91DA5">
        <w:rPr>
          <w:rtl/>
        </w:rPr>
        <w:t xml:space="preserve">ں </w:t>
      </w:r>
      <w:r>
        <w:rPr>
          <w:rtl/>
        </w:rPr>
        <w:t xml:space="preserve">گے_ </w:t>
      </w:r>
    </w:p>
    <w:p w:rsidR="00476C9D" w:rsidRDefault="00476C9D" w:rsidP="00A96B57">
      <w:pPr>
        <w:pStyle w:val="libNormal"/>
        <w:rPr>
          <w:rtl/>
        </w:rPr>
      </w:pPr>
      <w:r w:rsidRPr="00D65760">
        <w:rPr>
          <w:rStyle w:val="libArabicChar"/>
          <w:rtl/>
        </w:rPr>
        <w:t>و ان من ا</w:t>
      </w:r>
      <w:r w:rsidR="000153B1" w:rsidRPr="00935327">
        <w:rPr>
          <w:rStyle w:val="libArabicChar"/>
          <w:rFonts w:hint="cs"/>
          <w:rtl/>
        </w:rPr>
        <w:t>ه</w:t>
      </w:r>
      <w:r w:rsidRPr="00D65760">
        <w:rPr>
          <w:rStyle w:val="libArabicChar"/>
          <w:rFonts w:hint="cs"/>
          <w:rtl/>
        </w:rPr>
        <w:t>ل</w:t>
      </w:r>
      <w:r w:rsidRPr="00D65760">
        <w:rPr>
          <w:rStyle w:val="libArabicChar"/>
          <w:rtl/>
        </w:rPr>
        <w:t xml:space="preserve"> </w:t>
      </w:r>
      <w:r w:rsidRPr="00D65760">
        <w:rPr>
          <w:rStyle w:val="libArabicChar"/>
          <w:rFonts w:hint="cs"/>
          <w:rtl/>
        </w:rPr>
        <w:t>الكتاب</w:t>
      </w:r>
      <w:r w:rsidRPr="00D65760">
        <w:rPr>
          <w:rStyle w:val="libArabicChar"/>
          <w:rtl/>
        </w:rPr>
        <w:t xml:space="preserve"> </w:t>
      </w:r>
      <w:r w:rsidRPr="00D65760">
        <w:rPr>
          <w:rStyle w:val="libArabicChar"/>
          <w:rFonts w:hint="cs"/>
          <w:rtl/>
        </w:rPr>
        <w:t>الا</w:t>
      </w:r>
      <w:r w:rsidRPr="00D65760">
        <w:rPr>
          <w:rStyle w:val="libArabicChar"/>
          <w:rtl/>
        </w:rPr>
        <w:t xml:space="preserve"> </w:t>
      </w:r>
      <w:r w:rsidRPr="00D65760">
        <w:rPr>
          <w:rStyle w:val="libArabicChar"/>
          <w:rFonts w:hint="cs"/>
          <w:rtl/>
        </w:rPr>
        <w:t>ليؤمنن</w:t>
      </w:r>
      <w:r w:rsidRPr="00D65760">
        <w:rPr>
          <w:rStyle w:val="libArabicChar"/>
          <w:rtl/>
        </w:rPr>
        <w:t xml:space="preserve"> </w:t>
      </w:r>
      <w:r w:rsidRPr="00D65760">
        <w:rPr>
          <w:rStyle w:val="libArabicChar"/>
          <w:rFonts w:hint="cs"/>
          <w:rtl/>
        </w:rPr>
        <w:t>ب</w:t>
      </w:r>
      <w:r w:rsidR="000153B1" w:rsidRPr="00935327">
        <w:rPr>
          <w:rStyle w:val="libArabicChar"/>
          <w:rFonts w:hint="cs"/>
          <w:rtl/>
        </w:rPr>
        <w:t>ه</w:t>
      </w:r>
      <w:r w:rsidRPr="00D65760">
        <w:rPr>
          <w:rStyle w:val="libArabicChar"/>
          <w:rtl/>
        </w:rPr>
        <w:t xml:space="preserve"> </w:t>
      </w:r>
      <w:r w:rsidRPr="00D65760">
        <w:rPr>
          <w:rStyle w:val="libArabicChar"/>
          <w:rFonts w:hint="cs"/>
          <w:rtl/>
        </w:rPr>
        <w:t>قبل</w:t>
      </w:r>
      <w:r w:rsidRPr="00D65760">
        <w:rPr>
          <w:rStyle w:val="libArabicChar"/>
          <w:rtl/>
        </w:rPr>
        <w:t xml:space="preserve"> </w:t>
      </w:r>
      <w:r w:rsidRPr="00D65760">
        <w:rPr>
          <w:rStyle w:val="libArabicChar"/>
          <w:rFonts w:hint="cs"/>
          <w:rtl/>
        </w:rPr>
        <w:t>موت</w:t>
      </w:r>
      <w:r w:rsidR="000153B1" w:rsidRPr="00935327">
        <w:rPr>
          <w:rStyle w:val="libArabicChar"/>
          <w:rFonts w:hint="cs"/>
          <w:rtl/>
        </w:rPr>
        <w:t>ه</w:t>
      </w:r>
      <w:r>
        <w:rPr>
          <w:rtl/>
        </w:rPr>
        <w:t xml:space="preserve"> كلمہ ''ان'' نافيہ</w:t>
      </w:r>
      <w:r w:rsidR="002A0155">
        <w:rPr>
          <w:rtl/>
        </w:rPr>
        <w:t xml:space="preserve"> ہے</w:t>
      </w:r>
      <w:r>
        <w:rPr>
          <w:rtl/>
        </w:rPr>
        <w:t xml:space="preserve"> اور كلمہ ''احد'' جو كہ جملہ مي</w:t>
      </w:r>
      <w:r w:rsidR="00C91DA5">
        <w:rPr>
          <w:rtl/>
        </w:rPr>
        <w:t xml:space="preserve">ں </w:t>
      </w:r>
      <w:r>
        <w:rPr>
          <w:rtl/>
        </w:rPr>
        <w:t>مبتداء</w:t>
      </w:r>
      <w:r w:rsidR="002A0155">
        <w:rPr>
          <w:rtl/>
        </w:rPr>
        <w:t xml:space="preserve"> ہے</w:t>
      </w:r>
      <w:r>
        <w:rPr>
          <w:rtl/>
        </w:rPr>
        <w:t xml:space="preserve"> حذف ہوا</w:t>
      </w:r>
      <w:r w:rsidR="002A0155">
        <w:rPr>
          <w:rtl/>
        </w:rPr>
        <w:t xml:space="preserve"> ہے</w:t>
      </w:r>
      <w:r>
        <w:rPr>
          <w:rtl/>
        </w:rPr>
        <w:t>: يعنى (ان احد من اھل الكتاب ...) اور ''موتہ'' كى ضمير كو ''عيسي'' كى طرف بھى لوٹايا جاسكتا</w:t>
      </w:r>
      <w:r w:rsidR="002A0155">
        <w:rPr>
          <w:rtl/>
        </w:rPr>
        <w:t xml:space="preserve"> ہے</w:t>
      </w:r>
      <w:r>
        <w:rPr>
          <w:rtl/>
        </w:rPr>
        <w:t xml:space="preserve"> اور ''احد'' كى طرف بھي_ مذكورہ بالا مطلب پہلے احتمال كى بناپر اخذ كيا گيا</w:t>
      </w:r>
      <w:r w:rsidR="002A0155">
        <w:rPr>
          <w:rtl/>
        </w:rPr>
        <w:t xml:space="preserve"> ہے</w:t>
      </w:r>
      <w:r>
        <w:rPr>
          <w:rtl/>
        </w:rPr>
        <w:t>_ واضح ر</w:t>
      </w:r>
      <w:r w:rsidR="002A0155">
        <w:rPr>
          <w:rtl/>
        </w:rPr>
        <w:t xml:space="preserve"> ہے</w:t>
      </w:r>
      <w:r>
        <w:rPr>
          <w:rtl/>
        </w:rPr>
        <w:t xml:space="preserve"> كہ اس احتمال كى بنا پر ''اھل كتاب'' سے مراد وہ لوگ ہي</w:t>
      </w:r>
      <w:r w:rsidR="00C91DA5">
        <w:rPr>
          <w:rtl/>
        </w:rPr>
        <w:t xml:space="preserve">ں </w:t>
      </w:r>
      <w:r>
        <w:rPr>
          <w:rtl/>
        </w:rPr>
        <w:t>جو حضرت عيسي</w:t>
      </w:r>
      <w:r w:rsidR="00AC11F9" w:rsidRPr="00AC11F9">
        <w:rPr>
          <w:rStyle w:val="libAlaemChar"/>
          <w:rtl/>
        </w:rPr>
        <w:t xml:space="preserve"> عليه‌السلام </w:t>
      </w:r>
      <w:r>
        <w:rPr>
          <w:rtl/>
        </w:rPr>
        <w:t>كے ظہور كے زمانے مي</w:t>
      </w:r>
      <w:r w:rsidR="00C91DA5">
        <w:rPr>
          <w:rtl/>
        </w:rPr>
        <w:t xml:space="preserve">ں </w:t>
      </w:r>
      <w:r>
        <w:rPr>
          <w:rtl/>
        </w:rPr>
        <w:t>موجود ہو</w:t>
      </w:r>
      <w:r w:rsidR="00C91DA5">
        <w:rPr>
          <w:rtl/>
        </w:rPr>
        <w:t xml:space="preserve">ں </w:t>
      </w:r>
      <w:r>
        <w:rPr>
          <w:rtl/>
        </w:rPr>
        <w:t xml:space="preserve">گے_ </w:t>
      </w:r>
    </w:p>
    <w:p w:rsidR="00476C9D" w:rsidRDefault="00476C9D" w:rsidP="00A96B57">
      <w:pPr>
        <w:pStyle w:val="libNormal"/>
        <w:rPr>
          <w:rtl/>
        </w:rPr>
      </w:pPr>
      <w:r>
        <w:rPr>
          <w:rtl/>
        </w:rPr>
        <w:t xml:space="preserve">2_ حضرت عيسي </w:t>
      </w:r>
      <w:r w:rsidR="00AC11F9" w:rsidRPr="00AC11F9">
        <w:rPr>
          <w:rStyle w:val="libAlaemChar"/>
          <w:rtl/>
        </w:rPr>
        <w:t xml:space="preserve"> عليه‌السلام </w:t>
      </w:r>
      <w:r>
        <w:rPr>
          <w:rtl/>
        </w:rPr>
        <w:t xml:space="preserve">ايك مرتبہ پھر اپنى امت كے درميان ظاہر ہونے كے بعد موت سے ہمكنار ہونگے_ </w:t>
      </w:r>
    </w:p>
    <w:p w:rsidR="00476C9D" w:rsidRDefault="00476C9D" w:rsidP="00A96B57">
      <w:pPr>
        <w:pStyle w:val="libArabic"/>
        <w:rPr>
          <w:rtl/>
        </w:rPr>
      </w:pPr>
      <w:r>
        <w:rPr>
          <w:rtl/>
        </w:rPr>
        <w:t>الا ليؤمنن ب</w:t>
      </w:r>
      <w:r w:rsidR="000153B1" w:rsidRPr="00935327">
        <w:rPr>
          <w:rFonts w:hint="cs"/>
          <w:rtl/>
        </w:rPr>
        <w:t>ه</w:t>
      </w:r>
      <w:r>
        <w:rPr>
          <w:rtl/>
        </w:rPr>
        <w:t xml:space="preserve"> </w:t>
      </w:r>
      <w:r>
        <w:rPr>
          <w:rFonts w:hint="cs"/>
          <w:rtl/>
        </w:rPr>
        <w:t>قبل</w:t>
      </w:r>
      <w:r>
        <w:rPr>
          <w:rtl/>
        </w:rPr>
        <w:t xml:space="preserve"> </w:t>
      </w:r>
      <w:r>
        <w:rPr>
          <w:rFonts w:hint="cs"/>
          <w:rtl/>
        </w:rPr>
        <w:t>موت</w:t>
      </w:r>
      <w:r w:rsidR="000153B1" w:rsidRPr="00935327">
        <w:rPr>
          <w:rFonts w:hint="cs"/>
          <w:rtl/>
        </w:rPr>
        <w:t>ه</w:t>
      </w:r>
      <w:r>
        <w:rPr>
          <w:rtl/>
        </w:rPr>
        <w:t xml:space="preserve"> </w:t>
      </w:r>
    </w:p>
    <w:p w:rsidR="00476C9D" w:rsidRDefault="00476C9D" w:rsidP="00A96B57">
      <w:pPr>
        <w:pStyle w:val="libNormal"/>
        <w:rPr>
          <w:rtl/>
        </w:rPr>
      </w:pPr>
      <w:r>
        <w:rPr>
          <w:rtl/>
        </w:rPr>
        <w:t xml:space="preserve">3_ تمام اہل كتاب مرنے سے پہلے حضرت عيسي </w:t>
      </w:r>
      <w:r w:rsidR="00AC11F9" w:rsidRPr="00AC11F9">
        <w:rPr>
          <w:rStyle w:val="libAlaemChar"/>
          <w:rtl/>
        </w:rPr>
        <w:t xml:space="preserve"> عليه‌السلام </w:t>
      </w:r>
      <w:r>
        <w:rPr>
          <w:rtl/>
        </w:rPr>
        <w:t xml:space="preserve">كى رسالت كى تصديق كرينگے_ </w:t>
      </w:r>
      <w:r w:rsidRPr="00D65760">
        <w:rPr>
          <w:rStyle w:val="libArabicChar"/>
          <w:rtl/>
        </w:rPr>
        <w:t>و ان من ا</w:t>
      </w:r>
      <w:r w:rsidR="000153B1" w:rsidRPr="00935327">
        <w:rPr>
          <w:rStyle w:val="libArabicChar"/>
          <w:rFonts w:hint="cs"/>
          <w:rtl/>
        </w:rPr>
        <w:t>ه</w:t>
      </w:r>
      <w:r w:rsidRPr="00D65760">
        <w:rPr>
          <w:rStyle w:val="libArabicChar"/>
          <w:rFonts w:hint="cs"/>
          <w:rtl/>
        </w:rPr>
        <w:t>ل</w:t>
      </w:r>
      <w:r w:rsidRPr="00D65760">
        <w:rPr>
          <w:rStyle w:val="libArabicChar"/>
          <w:rtl/>
        </w:rPr>
        <w:t xml:space="preserve"> </w:t>
      </w:r>
      <w:r w:rsidRPr="00D65760">
        <w:rPr>
          <w:rStyle w:val="libArabicChar"/>
          <w:rFonts w:hint="cs"/>
          <w:rtl/>
        </w:rPr>
        <w:t>الكتاب</w:t>
      </w:r>
      <w:r w:rsidRPr="00D65760">
        <w:rPr>
          <w:rStyle w:val="libArabicChar"/>
          <w:rtl/>
        </w:rPr>
        <w:t xml:space="preserve"> </w:t>
      </w:r>
      <w:r w:rsidRPr="00D65760">
        <w:rPr>
          <w:rStyle w:val="libArabicChar"/>
          <w:rFonts w:hint="cs"/>
          <w:rtl/>
        </w:rPr>
        <w:t>الا</w:t>
      </w:r>
      <w:r w:rsidRPr="00D65760">
        <w:rPr>
          <w:rStyle w:val="libArabicChar"/>
          <w:rtl/>
        </w:rPr>
        <w:t xml:space="preserve"> </w:t>
      </w:r>
      <w:r w:rsidRPr="00D65760">
        <w:rPr>
          <w:rStyle w:val="libArabicChar"/>
          <w:rFonts w:hint="cs"/>
          <w:rtl/>
        </w:rPr>
        <w:t>ليؤمنن</w:t>
      </w:r>
      <w:r w:rsidRPr="00D65760">
        <w:rPr>
          <w:rStyle w:val="libArabicChar"/>
          <w:rtl/>
        </w:rPr>
        <w:t xml:space="preserve"> </w:t>
      </w:r>
      <w:r w:rsidRPr="00D65760">
        <w:rPr>
          <w:rStyle w:val="libArabicChar"/>
          <w:rFonts w:hint="cs"/>
          <w:rtl/>
        </w:rPr>
        <w:t>ب</w:t>
      </w:r>
      <w:r w:rsidR="000153B1" w:rsidRPr="00935327">
        <w:rPr>
          <w:rStyle w:val="libArabicChar"/>
          <w:rFonts w:hint="cs"/>
          <w:rtl/>
        </w:rPr>
        <w:t>ه</w:t>
      </w:r>
      <w:r w:rsidRPr="00D65760">
        <w:rPr>
          <w:rStyle w:val="libArabicChar"/>
          <w:rtl/>
        </w:rPr>
        <w:t xml:space="preserve"> </w:t>
      </w:r>
      <w:r w:rsidRPr="00D65760">
        <w:rPr>
          <w:rStyle w:val="libArabicChar"/>
          <w:rFonts w:hint="cs"/>
          <w:rtl/>
        </w:rPr>
        <w:t>قبل</w:t>
      </w:r>
      <w:r w:rsidRPr="00D65760">
        <w:rPr>
          <w:rStyle w:val="libArabicChar"/>
          <w:rtl/>
        </w:rPr>
        <w:t xml:space="preserve"> </w:t>
      </w:r>
      <w:r w:rsidRPr="00D65760">
        <w:rPr>
          <w:rStyle w:val="libArabicChar"/>
          <w:rFonts w:hint="cs"/>
          <w:rtl/>
        </w:rPr>
        <w:t>موت</w:t>
      </w:r>
      <w:r w:rsidR="000153B1" w:rsidRPr="00935327">
        <w:rPr>
          <w:rStyle w:val="libArabicChar"/>
          <w:rFonts w:hint="cs"/>
          <w:rtl/>
        </w:rPr>
        <w:t>ه</w:t>
      </w:r>
      <w:r>
        <w:rPr>
          <w:rtl/>
        </w:rPr>
        <w:t xml:space="preserve"> اس احتمال كى بناپر كہ جب ''موتہ'' كى ضمير ''من اہل ''سے پہلے محذوف كلمہ ''احد'' كى طرف لوٹ رہى ہو_ مذكورہ بالا مطلب كى درج ذيل فرمان رسول</w:t>
      </w:r>
      <w:r w:rsidR="00AC11F9" w:rsidRPr="00AC11F9">
        <w:rPr>
          <w:rStyle w:val="libAlaemChar"/>
          <w:rtl/>
        </w:rPr>
        <w:t xml:space="preserve"> صلى‌الله‌عليه‌وآله‌وسلم </w:t>
      </w:r>
      <w:r>
        <w:rPr>
          <w:rtl/>
        </w:rPr>
        <w:t>خدا سے بھى تائيد ہوتى</w:t>
      </w:r>
      <w:r w:rsidR="002A0155">
        <w:rPr>
          <w:rtl/>
        </w:rPr>
        <w:t xml:space="preserve"> ہے</w:t>
      </w:r>
      <w:r>
        <w:rPr>
          <w:rtl/>
        </w:rPr>
        <w:t xml:space="preserve"> كہ جس مي</w:t>
      </w:r>
      <w:r w:rsidR="00C91DA5">
        <w:rPr>
          <w:rtl/>
        </w:rPr>
        <w:t xml:space="preserve">ں </w:t>
      </w:r>
      <w:r>
        <w:rPr>
          <w:rtl/>
        </w:rPr>
        <w:t>آپ</w:t>
      </w:r>
      <w:r w:rsidR="00AC11F9" w:rsidRPr="00AC11F9">
        <w:rPr>
          <w:rStyle w:val="libAlaemChar"/>
          <w:rtl/>
        </w:rPr>
        <w:t xml:space="preserve"> صلى‌الله‌عليه‌وآله‌وسلم </w:t>
      </w:r>
      <w:r>
        <w:rPr>
          <w:rtl/>
        </w:rPr>
        <w:t>نے مذكورہ آيت شريفہ كے بارے مي</w:t>
      </w:r>
      <w:r w:rsidR="00C91DA5">
        <w:rPr>
          <w:rtl/>
        </w:rPr>
        <w:t xml:space="preserve">ں </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فرمايا: ... </w:t>
      </w:r>
      <w:r w:rsidR="00476C9D" w:rsidRPr="00D65760">
        <w:rPr>
          <w:rStyle w:val="libArabicChar"/>
          <w:rtl/>
        </w:rPr>
        <w:t>ان</w:t>
      </w:r>
      <w:r w:rsidR="000153B1" w:rsidRPr="00935327">
        <w:rPr>
          <w:rStyle w:val="libArabicChar"/>
          <w:rFonts w:hint="cs"/>
          <w:rtl/>
        </w:rPr>
        <w:t>ه</w:t>
      </w:r>
      <w:r w:rsidR="00476C9D" w:rsidRPr="00D65760">
        <w:rPr>
          <w:rStyle w:val="libArabicChar"/>
          <w:rtl/>
        </w:rPr>
        <w:t xml:space="preserve"> </w:t>
      </w:r>
      <w:r w:rsidR="00476C9D" w:rsidRPr="00D65760">
        <w:rPr>
          <w:rStyle w:val="libArabicChar"/>
          <w:rFonts w:hint="cs"/>
          <w:rtl/>
        </w:rPr>
        <w:t>لا</w:t>
      </w:r>
      <w:r w:rsidR="00476C9D" w:rsidRPr="00D65760">
        <w:rPr>
          <w:rStyle w:val="libArabicChar"/>
          <w:rtl/>
        </w:rPr>
        <w:t xml:space="preserve"> </w:t>
      </w:r>
      <w:r w:rsidR="00476C9D" w:rsidRPr="00D65760">
        <w:rPr>
          <w:rStyle w:val="libArabicChar"/>
          <w:rFonts w:hint="cs"/>
          <w:rtl/>
        </w:rPr>
        <w:t>يموت</w:t>
      </w:r>
      <w:r w:rsidR="00476C9D" w:rsidRPr="00D65760">
        <w:rPr>
          <w:rStyle w:val="libArabicChar"/>
          <w:rtl/>
        </w:rPr>
        <w:t xml:space="preserve"> </w:t>
      </w:r>
      <w:r w:rsidR="00476C9D" w:rsidRPr="00D65760">
        <w:rPr>
          <w:rStyle w:val="libArabicChar"/>
          <w:rFonts w:hint="cs"/>
          <w:rtl/>
        </w:rPr>
        <w:t>رجل</w:t>
      </w:r>
      <w:r w:rsidR="00476C9D" w:rsidRPr="00D65760">
        <w:rPr>
          <w:rStyle w:val="libArabicChar"/>
          <w:rtl/>
        </w:rPr>
        <w:t xml:space="preserve"> </w:t>
      </w:r>
      <w:r w:rsidR="00476C9D" w:rsidRPr="00D65760">
        <w:rPr>
          <w:rStyle w:val="libArabicChar"/>
          <w:rFonts w:hint="cs"/>
          <w:rtl/>
        </w:rPr>
        <w:t>يفترى</w:t>
      </w:r>
      <w:r w:rsidR="00476C9D" w:rsidRPr="00D65760">
        <w:rPr>
          <w:rStyle w:val="libArabicChar"/>
          <w:rtl/>
        </w:rPr>
        <w:t xml:space="preserve"> </w:t>
      </w:r>
      <w:r w:rsidR="00476C9D" w:rsidRPr="00D65760">
        <w:rPr>
          <w:rStyle w:val="libArabicChar"/>
          <w:rFonts w:hint="cs"/>
          <w:rtl/>
        </w:rPr>
        <w:t>على</w:t>
      </w:r>
      <w:r w:rsidR="00476C9D" w:rsidRPr="00D65760">
        <w:rPr>
          <w:rStyle w:val="libArabicChar"/>
          <w:rtl/>
        </w:rPr>
        <w:t xml:space="preserve"> </w:t>
      </w:r>
      <w:r w:rsidR="00476C9D" w:rsidRPr="00D65760">
        <w:rPr>
          <w:rStyle w:val="libArabicChar"/>
          <w:rFonts w:hint="cs"/>
          <w:rtl/>
        </w:rPr>
        <w:t>عيسي</w:t>
      </w:r>
      <w:r w:rsidR="00476C9D" w:rsidRPr="00D65760">
        <w:rPr>
          <w:rStyle w:val="libArabicChar"/>
          <w:rtl/>
        </w:rPr>
        <w:t xml:space="preserve"> </w:t>
      </w:r>
      <w:r w:rsidR="00476C9D" w:rsidRPr="00D65760">
        <w:rPr>
          <w:rStyle w:val="libArabicChar"/>
          <w:rFonts w:hint="cs"/>
          <w:rtl/>
        </w:rPr>
        <w:t>حتى</w:t>
      </w:r>
      <w:r w:rsidR="00476C9D" w:rsidRPr="00D65760">
        <w:rPr>
          <w:rStyle w:val="libArabicChar"/>
          <w:rtl/>
        </w:rPr>
        <w:t xml:space="preserve"> </w:t>
      </w:r>
      <w:r w:rsidR="00476C9D" w:rsidRPr="00D65760">
        <w:rPr>
          <w:rStyle w:val="libArabicChar"/>
          <w:rFonts w:hint="cs"/>
          <w:rtl/>
        </w:rPr>
        <w:t>يؤمن</w:t>
      </w:r>
      <w:r w:rsidR="00476C9D" w:rsidRPr="00D65760">
        <w:rPr>
          <w:rStyle w:val="libArabicChar"/>
          <w:rtl/>
        </w:rPr>
        <w:t xml:space="preserve"> </w:t>
      </w:r>
      <w:r w:rsidR="00476C9D" w:rsidRPr="00D65760">
        <w:rPr>
          <w:rStyle w:val="libArabicChar"/>
          <w:rFonts w:hint="cs"/>
          <w:rtl/>
        </w:rPr>
        <w:t>ب</w:t>
      </w:r>
      <w:r w:rsidR="000153B1" w:rsidRPr="00935327">
        <w:rPr>
          <w:rStyle w:val="libArabicChar"/>
          <w:rFonts w:hint="cs"/>
          <w:rtl/>
        </w:rPr>
        <w:t>ه</w:t>
      </w:r>
      <w:r w:rsidR="00476C9D" w:rsidRPr="00D65760">
        <w:rPr>
          <w:rStyle w:val="libArabicChar"/>
          <w:rtl/>
        </w:rPr>
        <w:t xml:space="preserve"> </w:t>
      </w:r>
      <w:r w:rsidR="00476C9D" w:rsidRPr="00D65760">
        <w:rPr>
          <w:rStyle w:val="libArabicChar"/>
          <w:rFonts w:hint="cs"/>
          <w:rtl/>
        </w:rPr>
        <w:t>قبل</w:t>
      </w:r>
      <w:r w:rsidR="00476C9D" w:rsidRPr="00D65760">
        <w:rPr>
          <w:rStyle w:val="libArabicChar"/>
          <w:rtl/>
        </w:rPr>
        <w:t xml:space="preserve"> </w:t>
      </w:r>
      <w:r w:rsidR="00476C9D" w:rsidRPr="00D65760">
        <w:rPr>
          <w:rStyle w:val="libArabicChar"/>
          <w:rFonts w:hint="cs"/>
          <w:rtl/>
        </w:rPr>
        <w:t>موت</w:t>
      </w:r>
      <w:r w:rsidR="000153B1" w:rsidRPr="00935327">
        <w:rPr>
          <w:rStyle w:val="libArabicChar"/>
          <w:rFonts w:hint="cs"/>
          <w:rtl/>
        </w:rPr>
        <w:t>ه</w:t>
      </w:r>
      <w:r w:rsidR="00476C9D" w:rsidRPr="00D65760">
        <w:rPr>
          <w:rStyle w:val="libArabicChar"/>
          <w:rtl/>
        </w:rPr>
        <w:t xml:space="preserve"> </w:t>
      </w:r>
      <w:r w:rsidR="00476C9D" w:rsidRPr="00D65760">
        <w:rPr>
          <w:rStyle w:val="libArabicChar"/>
          <w:rFonts w:hint="cs"/>
          <w:rtl/>
        </w:rPr>
        <w:t>و</w:t>
      </w:r>
      <w:r w:rsidR="00476C9D" w:rsidRPr="00D65760">
        <w:rPr>
          <w:rStyle w:val="libArabicChar"/>
          <w:rtl/>
        </w:rPr>
        <w:t xml:space="preserve"> </w:t>
      </w:r>
      <w:r w:rsidR="00476C9D" w:rsidRPr="00D65760">
        <w:rPr>
          <w:rStyle w:val="libArabicChar"/>
          <w:rFonts w:hint="cs"/>
          <w:rtl/>
        </w:rPr>
        <w:t>يقول</w:t>
      </w:r>
      <w:r w:rsidR="00476C9D" w:rsidRPr="00D65760">
        <w:rPr>
          <w:rStyle w:val="libArabicChar"/>
          <w:rtl/>
        </w:rPr>
        <w:t xml:space="preserve"> </w:t>
      </w:r>
      <w:r w:rsidR="00476C9D" w:rsidRPr="00D65760">
        <w:rPr>
          <w:rStyle w:val="libArabicChar"/>
          <w:rFonts w:hint="cs"/>
          <w:rtl/>
        </w:rPr>
        <w:t>في</w:t>
      </w:r>
      <w:r w:rsidR="000153B1" w:rsidRPr="00935327">
        <w:rPr>
          <w:rStyle w:val="libArabicChar"/>
          <w:rFonts w:hint="cs"/>
          <w:rtl/>
        </w:rPr>
        <w:t>ه</w:t>
      </w:r>
      <w:r w:rsidR="00476C9D" w:rsidRPr="00D65760">
        <w:rPr>
          <w:rStyle w:val="libArabicChar"/>
          <w:rtl/>
        </w:rPr>
        <w:t xml:space="preserve"> </w:t>
      </w:r>
      <w:r w:rsidR="00476C9D" w:rsidRPr="00D65760">
        <w:rPr>
          <w:rStyle w:val="libArabicChar"/>
          <w:rFonts w:hint="cs"/>
          <w:rtl/>
        </w:rPr>
        <w:t>الحق</w:t>
      </w:r>
      <w:r w:rsidR="00476C9D" w:rsidRPr="00D65760">
        <w:rPr>
          <w:rStyle w:val="libArabicChar"/>
          <w:rtl/>
        </w:rPr>
        <w:t xml:space="preserve"> </w:t>
      </w:r>
      <w:r w:rsidR="00476C9D" w:rsidRPr="00D65760">
        <w:rPr>
          <w:rStyle w:val="libArabicChar"/>
          <w:rFonts w:hint="cs"/>
          <w:rtl/>
        </w:rPr>
        <w:t>حيث</w:t>
      </w:r>
      <w:r w:rsidR="00476C9D" w:rsidRPr="00D65760">
        <w:rPr>
          <w:rStyle w:val="libArabicChar"/>
          <w:rtl/>
        </w:rPr>
        <w:t xml:space="preserve"> </w:t>
      </w:r>
      <w:r w:rsidR="00476C9D" w:rsidRPr="00D65760">
        <w:rPr>
          <w:rStyle w:val="libArabicChar"/>
          <w:rFonts w:hint="cs"/>
          <w:rtl/>
        </w:rPr>
        <w:t>لا</w:t>
      </w:r>
      <w:r w:rsidR="00476C9D" w:rsidRPr="00D65760">
        <w:rPr>
          <w:rStyle w:val="libArabicChar"/>
          <w:rtl/>
        </w:rPr>
        <w:t xml:space="preserve"> </w:t>
      </w:r>
      <w:r w:rsidR="00476C9D" w:rsidRPr="00D65760">
        <w:rPr>
          <w:rStyle w:val="libArabicChar"/>
          <w:rFonts w:hint="cs"/>
          <w:rtl/>
        </w:rPr>
        <w:t>ينفع</w:t>
      </w:r>
      <w:r w:rsidR="000153B1" w:rsidRPr="00935327">
        <w:rPr>
          <w:rStyle w:val="libArabicChar"/>
          <w:rFonts w:hint="cs"/>
          <w:rtl/>
        </w:rPr>
        <w:t>ه</w:t>
      </w:r>
      <w:r w:rsidR="00476C9D" w:rsidRPr="00D65760">
        <w:rPr>
          <w:rStyle w:val="libArabicChar"/>
          <w:rtl/>
        </w:rPr>
        <w:t xml:space="preserve"> </w:t>
      </w:r>
      <w:r w:rsidR="00476C9D" w:rsidRPr="00D65760">
        <w:rPr>
          <w:rStyle w:val="libArabicChar"/>
          <w:rFonts w:hint="cs"/>
          <w:rtl/>
        </w:rPr>
        <w:t>ذلك</w:t>
      </w:r>
      <w:r w:rsidR="00476C9D" w:rsidRPr="00D65760">
        <w:rPr>
          <w:rStyle w:val="libArabicChar"/>
          <w:rtl/>
        </w:rPr>
        <w:t xml:space="preserve"> </w:t>
      </w:r>
      <w:r w:rsidR="00476C9D" w:rsidRPr="00D65760">
        <w:rPr>
          <w:rStyle w:val="libArabicChar"/>
          <w:rFonts w:hint="cs"/>
          <w:rtl/>
        </w:rPr>
        <w:t>شيئاً</w:t>
      </w:r>
      <w:r w:rsidR="00476C9D">
        <w:rPr>
          <w:rtl/>
        </w:rPr>
        <w:t xml:space="preserve"> ... </w:t>
      </w:r>
      <w:r w:rsidR="00476C9D" w:rsidRPr="00935327">
        <w:rPr>
          <w:rStyle w:val="libFootnotenumChar"/>
          <w:rtl/>
        </w:rPr>
        <w:t>(1)</w:t>
      </w:r>
      <w:r w:rsidR="00476C9D">
        <w:rPr>
          <w:rtl/>
        </w:rPr>
        <w:t xml:space="preserve"> يعنى حضرت عيسي </w:t>
      </w:r>
      <w:r w:rsidR="00AC11F9" w:rsidRPr="00AC11F9">
        <w:rPr>
          <w:rStyle w:val="libAlaemChar"/>
          <w:rtl/>
        </w:rPr>
        <w:t xml:space="preserve"> عليه‌السلام </w:t>
      </w:r>
      <w:r w:rsidR="00476C9D">
        <w:rPr>
          <w:rtl/>
        </w:rPr>
        <w:t>پر افتراء باندھنے والا كوئي شخص ان پر ايمان لائے بغير اور ان كے بارے مي</w:t>
      </w:r>
      <w:r w:rsidR="00C91DA5">
        <w:rPr>
          <w:rtl/>
        </w:rPr>
        <w:t xml:space="preserve">ں </w:t>
      </w:r>
      <w:r w:rsidR="00476C9D">
        <w:rPr>
          <w:rtl/>
        </w:rPr>
        <w:t>حق بات ك</w:t>
      </w:r>
      <w:r w:rsidR="002A0155">
        <w:rPr>
          <w:rtl/>
        </w:rPr>
        <w:t xml:space="preserve"> ہے</w:t>
      </w:r>
      <w:r w:rsidR="00476C9D">
        <w:rPr>
          <w:rtl/>
        </w:rPr>
        <w:t xml:space="preserve"> بغير نہي</w:t>
      </w:r>
      <w:r w:rsidR="00C91DA5">
        <w:rPr>
          <w:rtl/>
        </w:rPr>
        <w:t xml:space="preserve">ں </w:t>
      </w:r>
      <w:r w:rsidR="00476C9D">
        <w:rPr>
          <w:rtl/>
        </w:rPr>
        <w:t>مرے گا اوريہ بات اسے كوئي فائدہ نہي</w:t>
      </w:r>
      <w:r w:rsidR="00C91DA5">
        <w:rPr>
          <w:rtl/>
        </w:rPr>
        <w:t xml:space="preserve">ں </w:t>
      </w:r>
      <w:r w:rsidR="00476C9D">
        <w:rPr>
          <w:rtl/>
        </w:rPr>
        <w:t xml:space="preserve">پہنچائے گى ... </w:t>
      </w:r>
    </w:p>
    <w:p w:rsidR="00476C9D" w:rsidRPr="001F1B66" w:rsidRDefault="00476C9D" w:rsidP="00A96B57">
      <w:pPr>
        <w:pStyle w:val="libNormal"/>
        <w:rPr>
          <w:rStyle w:val="libArabicChar"/>
          <w:rtl/>
        </w:rPr>
      </w:pPr>
      <w:r>
        <w:rPr>
          <w:rtl/>
        </w:rPr>
        <w:t>4_ موت كا لمحہ تمام انسانو</w:t>
      </w:r>
      <w:r w:rsidR="00C91DA5">
        <w:rPr>
          <w:rtl/>
        </w:rPr>
        <w:t xml:space="preserve">ں </w:t>
      </w:r>
      <w:r>
        <w:rPr>
          <w:rtl/>
        </w:rPr>
        <w:t>كيلئے معنوى حقائق آشكار ہونے كا لمحہ ہوتا</w:t>
      </w:r>
      <w:r w:rsidR="002A0155">
        <w:rPr>
          <w:rtl/>
        </w:rPr>
        <w:t xml:space="preserve"> ہے</w:t>
      </w:r>
      <w:r>
        <w:rPr>
          <w:rtl/>
        </w:rPr>
        <w:t xml:space="preserve">_ </w:t>
      </w:r>
      <w:r w:rsidRPr="001F1B66">
        <w:rPr>
          <w:rStyle w:val="libArabicChar"/>
          <w:rtl/>
        </w:rPr>
        <w:t>و ان من ا</w:t>
      </w:r>
      <w:r w:rsidR="000153B1" w:rsidRPr="00935327">
        <w:rPr>
          <w:rStyle w:val="libArabicChar"/>
          <w:rFonts w:hint="cs"/>
          <w:rtl/>
        </w:rPr>
        <w:t>ه</w:t>
      </w:r>
      <w:r w:rsidRPr="001F1B66">
        <w:rPr>
          <w:rStyle w:val="libArabicChar"/>
          <w:rFonts w:hint="cs"/>
          <w:rtl/>
        </w:rPr>
        <w:t>ل</w:t>
      </w:r>
      <w:r w:rsidRPr="001F1B66">
        <w:rPr>
          <w:rStyle w:val="libArabicChar"/>
          <w:rtl/>
        </w:rPr>
        <w:t xml:space="preserve"> </w:t>
      </w:r>
      <w:r w:rsidRPr="001F1B66">
        <w:rPr>
          <w:rStyle w:val="libArabicChar"/>
          <w:rFonts w:hint="cs"/>
          <w:rtl/>
        </w:rPr>
        <w:t>الكتاب</w:t>
      </w:r>
      <w:r w:rsidRPr="001F1B66">
        <w:rPr>
          <w:rStyle w:val="libArabicChar"/>
          <w:rtl/>
        </w:rPr>
        <w:t xml:space="preserve"> </w:t>
      </w:r>
      <w:r w:rsidRPr="001F1B66">
        <w:rPr>
          <w:rStyle w:val="libArabicChar"/>
          <w:rFonts w:hint="cs"/>
          <w:rtl/>
        </w:rPr>
        <w:t>الا</w:t>
      </w:r>
      <w:r w:rsidRPr="001F1B66">
        <w:rPr>
          <w:rStyle w:val="libArabicChar"/>
          <w:rtl/>
        </w:rPr>
        <w:t xml:space="preserve"> </w:t>
      </w:r>
      <w:r w:rsidRPr="001F1B66">
        <w:rPr>
          <w:rStyle w:val="libArabicChar"/>
          <w:rFonts w:hint="cs"/>
          <w:rtl/>
        </w:rPr>
        <w:t>ليؤمنن</w:t>
      </w:r>
      <w:r w:rsidRPr="001F1B66">
        <w:rPr>
          <w:rStyle w:val="libArabicChar"/>
          <w:rtl/>
        </w:rPr>
        <w:t xml:space="preserve"> </w:t>
      </w:r>
      <w:r w:rsidRPr="001F1B66">
        <w:rPr>
          <w:rStyle w:val="libArabicChar"/>
          <w:rFonts w:hint="cs"/>
          <w:rtl/>
        </w:rPr>
        <w:t>ب</w:t>
      </w:r>
      <w:r w:rsidR="000153B1" w:rsidRPr="00935327">
        <w:rPr>
          <w:rStyle w:val="libArabicChar"/>
          <w:rFonts w:hint="cs"/>
          <w:rtl/>
        </w:rPr>
        <w:t>ه</w:t>
      </w:r>
      <w:r w:rsidRPr="001F1B66">
        <w:rPr>
          <w:rStyle w:val="libArabicChar"/>
          <w:rtl/>
        </w:rPr>
        <w:t xml:space="preserve"> </w:t>
      </w:r>
      <w:r w:rsidRPr="001F1B66">
        <w:rPr>
          <w:rStyle w:val="libArabicChar"/>
          <w:rFonts w:hint="cs"/>
          <w:rtl/>
        </w:rPr>
        <w:t>قبل</w:t>
      </w:r>
      <w:r w:rsidRPr="001F1B66">
        <w:rPr>
          <w:rStyle w:val="libArabicChar"/>
          <w:rtl/>
        </w:rPr>
        <w:t xml:space="preserve"> </w:t>
      </w:r>
      <w:r w:rsidRPr="001F1B66">
        <w:rPr>
          <w:rStyle w:val="libArabicChar"/>
          <w:rFonts w:hint="cs"/>
          <w:rtl/>
        </w:rPr>
        <w:t>موت</w:t>
      </w:r>
      <w:r w:rsidR="000153B1" w:rsidRPr="00935327">
        <w:rPr>
          <w:rStyle w:val="libArabicChar"/>
          <w:rFonts w:hint="cs"/>
          <w:rtl/>
        </w:rPr>
        <w:t>ه</w:t>
      </w:r>
      <w:r w:rsidRPr="001F1B66">
        <w:rPr>
          <w:rStyle w:val="libArabicChar"/>
          <w:rtl/>
        </w:rPr>
        <w:t xml:space="preserve"> </w:t>
      </w:r>
    </w:p>
    <w:p w:rsidR="00476C9D" w:rsidRDefault="00476C9D" w:rsidP="00A96B57">
      <w:pPr>
        <w:pStyle w:val="libNormal"/>
        <w:rPr>
          <w:rtl/>
        </w:rPr>
      </w:pPr>
      <w:r>
        <w:rPr>
          <w:rtl/>
        </w:rPr>
        <w:t xml:space="preserve">5_ حضرت عيسي </w:t>
      </w:r>
      <w:r w:rsidR="00AC11F9" w:rsidRPr="00AC11F9">
        <w:rPr>
          <w:rStyle w:val="libAlaemChar"/>
          <w:rtl/>
        </w:rPr>
        <w:t xml:space="preserve"> عليه‌السلام </w:t>
      </w:r>
      <w:r>
        <w:rPr>
          <w:rtl/>
        </w:rPr>
        <w:t>اب بھى زندہ اور جسمانى حيات كے مالك ہي</w:t>
      </w:r>
      <w:r w:rsidR="00C91DA5">
        <w:rPr>
          <w:rtl/>
        </w:rPr>
        <w:t xml:space="preserve">ں </w:t>
      </w:r>
      <w:r>
        <w:rPr>
          <w:rtl/>
        </w:rPr>
        <w:t xml:space="preserve">_ </w:t>
      </w:r>
      <w:r w:rsidRPr="001F1B66">
        <w:rPr>
          <w:rStyle w:val="libArabicChar"/>
          <w:rtl/>
        </w:rPr>
        <w:t>و ان من ا</w:t>
      </w:r>
      <w:r w:rsidR="000153B1" w:rsidRPr="00935327">
        <w:rPr>
          <w:rStyle w:val="libArabicChar"/>
          <w:rFonts w:hint="cs"/>
          <w:rtl/>
        </w:rPr>
        <w:t>ه</w:t>
      </w:r>
      <w:r w:rsidRPr="001F1B66">
        <w:rPr>
          <w:rStyle w:val="libArabicChar"/>
          <w:rFonts w:hint="cs"/>
          <w:rtl/>
        </w:rPr>
        <w:t>ل</w:t>
      </w:r>
      <w:r w:rsidRPr="001F1B66">
        <w:rPr>
          <w:rStyle w:val="libArabicChar"/>
          <w:rtl/>
        </w:rPr>
        <w:t xml:space="preserve"> </w:t>
      </w:r>
      <w:r w:rsidRPr="001F1B66">
        <w:rPr>
          <w:rStyle w:val="libArabicChar"/>
          <w:rFonts w:hint="cs"/>
          <w:rtl/>
        </w:rPr>
        <w:t>الكتاب</w:t>
      </w:r>
      <w:r w:rsidRPr="001F1B66">
        <w:rPr>
          <w:rStyle w:val="libArabicChar"/>
          <w:rtl/>
        </w:rPr>
        <w:t xml:space="preserve"> </w:t>
      </w:r>
      <w:r w:rsidRPr="001F1B66">
        <w:rPr>
          <w:rStyle w:val="libArabicChar"/>
          <w:rFonts w:hint="cs"/>
          <w:rtl/>
        </w:rPr>
        <w:t>الا</w:t>
      </w:r>
      <w:r w:rsidRPr="001F1B66">
        <w:rPr>
          <w:rStyle w:val="libArabicChar"/>
          <w:rtl/>
        </w:rPr>
        <w:t xml:space="preserve"> </w:t>
      </w:r>
      <w:r w:rsidRPr="001F1B66">
        <w:rPr>
          <w:rStyle w:val="libArabicChar"/>
          <w:rFonts w:hint="cs"/>
          <w:rtl/>
        </w:rPr>
        <w:t>ليؤ</w:t>
      </w:r>
      <w:r w:rsidRPr="001F1B66">
        <w:rPr>
          <w:rStyle w:val="libArabicChar"/>
          <w:rtl/>
        </w:rPr>
        <w:t>منن ب</w:t>
      </w:r>
      <w:r w:rsidR="000153B1" w:rsidRPr="00935327">
        <w:rPr>
          <w:rStyle w:val="libArabicChar"/>
          <w:rFonts w:hint="cs"/>
          <w:rtl/>
        </w:rPr>
        <w:t>ه</w:t>
      </w:r>
      <w:r w:rsidRPr="001F1B66">
        <w:rPr>
          <w:rStyle w:val="libArabicChar"/>
          <w:rtl/>
        </w:rPr>
        <w:t xml:space="preserve"> </w:t>
      </w:r>
      <w:r w:rsidRPr="001F1B66">
        <w:rPr>
          <w:rStyle w:val="libArabicChar"/>
          <w:rFonts w:hint="cs"/>
          <w:rtl/>
        </w:rPr>
        <w:t>قبل</w:t>
      </w:r>
      <w:r w:rsidRPr="001F1B66">
        <w:rPr>
          <w:rStyle w:val="libArabicChar"/>
          <w:rtl/>
        </w:rPr>
        <w:t xml:space="preserve"> </w:t>
      </w:r>
      <w:r w:rsidRPr="001F1B66">
        <w:rPr>
          <w:rStyle w:val="libArabicChar"/>
          <w:rFonts w:hint="cs"/>
          <w:rtl/>
        </w:rPr>
        <w:t>موت</w:t>
      </w:r>
      <w:r w:rsidR="000153B1" w:rsidRPr="00935327">
        <w:rPr>
          <w:rStyle w:val="libArabicChar"/>
          <w:rFonts w:hint="cs"/>
          <w:rtl/>
        </w:rPr>
        <w:t>ه</w:t>
      </w:r>
      <w:r>
        <w:rPr>
          <w:rtl/>
        </w:rPr>
        <w:t xml:space="preserve"> </w:t>
      </w:r>
    </w:p>
    <w:p w:rsidR="00476C9D" w:rsidRDefault="00476C9D" w:rsidP="00A96B57">
      <w:pPr>
        <w:pStyle w:val="libNormal"/>
        <w:rPr>
          <w:rtl/>
        </w:rPr>
      </w:pPr>
      <w:r>
        <w:rPr>
          <w:rtl/>
        </w:rPr>
        <w:t>اس چيز كو مد نظر ركھتے ہوئے كہ ''ليؤمنن'' فعل مضارع اور آئندہ كے بارے مي</w:t>
      </w:r>
      <w:r w:rsidR="00C91DA5">
        <w:rPr>
          <w:rtl/>
        </w:rPr>
        <w:t xml:space="preserve">ں </w:t>
      </w:r>
      <w:r>
        <w:rPr>
          <w:rtl/>
        </w:rPr>
        <w:t>خبر دے رہا</w:t>
      </w:r>
      <w:r w:rsidR="002A0155">
        <w:rPr>
          <w:rtl/>
        </w:rPr>
        <w:t xml:space="preserve"> ہے</w:t>
      </w:r>
      <w:r>
        <w:rPr>
          <w:rtl/>
        </w:rPr>
        <w:t xml:space="preserve"> اور پورى تاريخ مي</w:t>
      </w:r>
      <w:r w:rsidR="00C91DA5">
        <w:rPr>
          <w:rtl/>
        </w:rPr>
        <w:t xml:space="preserve">ں </w:t>
      </w:r>
      <w:r>
        <w:rPr>
          <w:rtl/>
        </w:rPr>
        <w:t>كہي</w:t>
      </w:r>
      <w:r w:rsidR="00C91DA5">
        <w:rPr>
          <w:rtl/>
        </w:rPr>
        <w:t xml:space="preserve">ں </w:t>
      </w:r>
      <w:r>
        <w:rPr>
          <w:rtl/>
        </w:rPr>
        <w:t>نہي</w:t>
      </w:r>
      <w:r w:rsidR="00C91DA5">
        <w:rPr>
          <w:rtl/>
        </w:rPr>
        <w:t xml:space="preserve">ں </w:t>
      </w:r>
      <w:r>
        <w:rPr>
          <w:rtl/>
        </w:rPr>
        <w:t xml:space="preserve">ملتا كہ تمام اہل كتاب حضرت عيسي </w:t>
      </w:r>
      <w:r w:rsidR="00AC11F9" w:rsidRPr="00AC11F9">
        <w:rPr>
          <w:rStyle w:val="libAlaemChar"/>
          <w:rtl/>
        </w:rPr>
        <w:t xml:space="preserve"> عليه‌السلام </w:t>
      </w:r>
      <w:r>
        <w:rPr>
          <w:rtl/>
        </w:rPr>
        <w:t>پر ايمان لائے ہو</w:t>
      </w:r>
      <w:r w:rsidR="00C91DA5">
        <w:rPr>
          <w:rtl/>
        </w:rPr>
        <w:t xml:space="preserve">ں </w:t>
      </w:r>
      <w:r>
        <w:rPr>
          <w:rtl/>
        </w:rPr>
        <w:t>_ اس سے معلوم ہوتا</w:t>
      </w:r>
      <w:r w:rsidR="002A0155">
        <w:rPr>
          <w:rtl/>
        </w:rPr>
        <w:t xml:space="preserve"> ہے</w:t>
      </w:r>
      <w:r>
        <w:rPr>
          <w:rtl/>
        </w:rPr>
        <w:t xml:space="preserve"> كہ حضرت عيسي </w:t>
      </w:r>
      <w:r w:rsidR="00AC11F9" w:rsidRPr="00AC11F9">
        <w:rPr>
          <w:rStyle w:val="libAlaemChar"/>
          <w:rtl/>
        </w:rPr>
        <w:t xml:space="preserve"> عليه‌السلام </w:t>
      </w:r>
      <w:r>
        <w:rPr>
          <w:rtl/>
        </w:rPr>
        <w:t>ابھى بھى زندہ ہي</w:t>
      </w:r>
      <w:r w:rsidR="00C91DA5">
        <w:rPr>
          <w:rtl/>
        </w:rPr>
        <w:t xml:space="preserve">ں </w:t>
      </w:r>
      <w:r>
        <w:rPr>
          <w:rtl/>
        </w:rPr>
        <w:t xml:space="preserve">_ </w:t>
      </w:r>
    </w:p>
    <w:p w:rsidR="00476C9D" w:rsidRDefault="00476C9D" w:rsidP="00A96B57">
      <w:pPr>
        <w:pStyle w:val="libNormal"/>
        <w:rPr>
          <w:rtl/>
        </w:rPr>
      </w:pPr>
      <w:r>
        <w:rPr>
          <w:rtl/>
        </w:rPr>
        <w:t xml:space="preserve">6_ قيامت كے دن حضرت عيسي </w:t>
      </w:r>
      <w:r w:rsidR="00AC11F9" w:rsidRPr="00AC11F9">
        <w:rPr>
          <w:rStyle w:val="libAlaemChar"/>
          <w:rtl/>
        </w:rPr>
        <w:t xml:space="preserve"> عليه‌السلام </w:t>
      </w:r>
      <w:r>
        <w:rPr>
          <w:rtl/>
        </w:rPr>
        <w:t>اہل كتاب كے خلاف گواہى دي</w:t>
      </w:r>
      <w:r w:rsidR="00C91DA5">
        <w:rPr>
          <w:rtl/>
        </w:rPr>
        <w:t xml:space="preserve">ں </w:t>
      </w:r>
      <w:r>
        <w:rPr>
          <w:rtl/>
        </w:rPr>
        <w:t xml:space="preserve">گے_ </w:t>
      </w:r>
      <w:r w:rsidRPr="001F1B66">
        <w:rPr>
          <w:rStyle w:val="libArabicChar"/>
          <w:rtl/>
        </w:rPr>
        <w:t>و يوم القيامة يكون علي</w:t>
      </w:r>
      <w:r w:rsidR="000153B1" w:rsidRPr="00935327">
        <w:rPr>
          <w:rStyle w:val="libArabicChar"/>
          <w:rFonts w:hint="cs"/>
          <w:rtl/>
        </w:rPr>
        <w:t>ه</w:t>
      </w:r>
      <w:r w:rsidRPr="001F1B66">
        <w:rPr>
          <w:rStyle w:val="libArabicChar"/>
          <w:rFonts w:hint="cs"/>
          <w:rtl/>
        </w:rPr>
        <w:t>م</w:t>
      </w:r>
      <w:r w:rsidRPr="001F1B66">
        <w:rPr>
          <w:rStyle w:val="libArabicChar"/>
          <w:rtl/>
        </w:rPr>
        <w:t xml:space="preserve"> </w:t>
      </w:r>
      <w:r w:rsidRPr="001F1B66">
        <w:rPr>
          <w:rStyle w:val="libArabicChar"/>
          <w:rFonts w:hint="cs"/>
          <w:rtl/>
        </w:rPr>
        <w:t>ش</w:t>
      </w:r>
      <w:r w:rsidR="000153B1" w:rsidRPr="00935327">
        <w:rPr>
          <w:rStyle w:val="libArabicChar"/>
          <w:rFonts w:hint="cs"/>
          <w:rtl/>
        </w:rPr>
        <w:t>ه</w:t>
      </w:r>
      <w:r w:rsidRPr="001F1B66">
        <w:rPr>
          <w:rStyle w:val="libArabicChar"/>
          <w:rFonts w:hint="cs"/>
          <w:rtl/>
        </w:rPr>
        <w:t>يداً</w:t>
      </w:r>
      <w:r>
        <w:rPr>
          <w:rtl/>
        </w:rPr>
        <w:t xml:space="preserve"> </w:t>
      </w:r>
    </w:p>
    <w:p w:rsidR="00476C9D" w:rsidRDefault="00476C9D" w:rsidP="00A96B57">
      <w:pPr>
        <w:pStyle w:val="libNormal"/>
        <w:rPr>
          <w:rtl/>
        </w:rPr>
      </w:pPr>
      <w:r>
        <w:rPr>
          <w:rtl/>
        </w:rPr>
        <w:t xml:space="preserve">7_ انبياء </w:t>
      </w:r>
      <w:r w:rsidR="00AC11F9" w:rsidRPr="00AC11F9">
        <w:rPr>
          <w:rStyle w:val="libAlaemChar"/>
          <w:rtl/>
        </w:rPr>
        <w:t xml:space="preserve"> عليه‌السلام </w:t>
      </w:r>
      <w:r>
        <w:rPr>
          <w:rtl/>
        </w:rPr>
        <w:t>قيامت مي</w:t>
      </w:r>
      <w:r w:rsidR="00C91DA5">
        <w:rPr>
          <w:rtl/>
        </w:rPr>
        <w:t xml:space="preserve">ں </w:t>
      </w:r>
      <w:r>
        <w:rPr>
          <w:rtl/>
        </w:rPr>
        <w:t>عدالت الہى كے شاہد ہو</w:t>
      </w:r>
      <w:r w:rsidR="00C91DA5">
        <w:rPr>
          <w:rtl/>
        </w:rPr>
        <w:t xml:space="preserve">ں </w:t>
      </w:r>
      <w:r>
        <w:rPr>
          <w:rtl/>
        </w:rPr>
        <w:t xml:space="preserve">گے_ </w:t>
      </w:r>
      <w:r w:rsidRPr="001F1B66">
        <w:rPr>
          <w:rStyle w:val="libArabicChar"/>
          <w:rtl/>
        </w:rPr>
        <w:t>و يوم القيامة يكون علي</w:t>
      </w:r>
      <w:r w:rsidR="000153B1" w:rsidRPr="00935327">
        <w:rPr>
          <w:rStyle w:val="libArabicChar"/>
          <w:rFonts w:hint="cs"/>
          <w:rtl/>
        </w:rPr>
        <w:t>ه</w:t>
      </w:r>
      <w:r w:rsidRPr="001F1B66">
        <w:rPr>
          <w:rStyle w:val="libArabicChar"/>
          <w:rFonts w:hint="cs"/>
          <w:rtl/>
        </w:rPr>
        <w:t>م</w:t>
      </w:r>
      <w:r w:rsidRPr="001F1B66">
        <w:rPr>
          <w:rStyle w:val="libArabicChar"/>
          <w:rtl/>
        </w:rPr>
        <w:t xml:space="preserve"> </w:t>
      </w:r>
      <w:r w:rsidRPr="001F1B66">
        <w:rPr>
          <w:rStyle w:val="libArabicChar"/>
          <w:rFonts w:hint="cs"/>
          <w:rtl/>
        </w:rPr>
        <w:t>ش</w:t>
      </w:r>
      <w:r w:rsidR="000153B1" w:rsidRPr="00935327">
        <w:rPr>
          <w:rStyle w:val="libArabicChar"/>
          <w:rFonts w:hint="cs"/>
          <w:rtl/>
        </w:rPr>
        <w:t>ه</w:t>
      </w:r>
      <w:r w:rsidRPr="001F1B66">
        <w:rPr>
          <w:rStyle w:val="libArabicChar"/>
          <w:rFonts w:hint="cs"/>
          <w:rtl/>
        </w:rPr>
        <w:t>يداً</w:t>
      </w:r>
      <w:r>
        <w:rPr>
          <w:rtl/>
        </w:rPr>
        <w:t xml:space="preserve"> </w:t>
      </w:r>
    </w:p>
    <w:p w:rsidR="00476C9D" w:rsidRDefault="00476C9D" w:rsidP="00A96B57">
      <w:pPr>
        <w:pStyle w:val="libNormal"/>
        <w:rPr>
          <w:rtl/>
        </w:rPr>
      </w:pPr>
      <w:r>
        <w:rPr>
          <w:rtl/>
        </w:rPr>
        <w:t xml:space="preserve">8_ حضرت عيسي </w:t>
      </w:r>
      <w:r w:rsidR="00AC11F9" w:rsidRPr="00AC11F9">
        <w:rPr>
          <w:rStyle w:val="libAlaemChar"/>
          <w:rtl/>
        </w:rPr>
        <w:t xml:space="preserve"> عليه‌السلام </w:t>
      </w:r>
      <w:r>
        <w:rPr>
          <w:rtl/>
        </w:rPr>
        <w:t>دنيا مي</w:t>
      </w:r>
      <w:r w:rsidR="00C91DA5">
        <w:rPr>
          <w:rtl/>
        </w:rPr>
        <w:t xml:space="preserve">ں </w:t>
      </w:r>
      <w:r>
        <w:rPr>
          <w:rtl/>
        </w:rPr>
        <w:t>اہل كتاب كے اعمال پر شاہد ہي</w:t>
      </w:r>
      <w:r w:rsidR="00C91DA5">
        <w:rPr>
          <w:rtl/>
        </w:rPr>
        <w:t xml:space="preserve">ں </w:t>
      </w:r>
      <w:r>
        <w:rPr>
          <w:rtl/>
        </w:rPr>
        <w:t xml:space="preserve">_ </w:t>
      </w:r>
      <w:r w:rsidRPr="001F1B66">
        <w:rPr>
          <w:rStyle w:val="libArabicChar"/>
          <w:rtl/>
        </w:rPr>
        <w:t>و يوم القيامة يكون علي</w:t>
      </w:r>
      <w:r w:rsidR="000153B1" w:rsidRPr="00935327">
        <w:rPr>
          <w:rStyle w:val="libArabicChar"/>
          <w:rFonts w:hint="cs"/>
          <w:rtl/>
        </w:rPr>
        <w:t>ه</w:t>
      </w:r>
      <w:r w:rsidRPr="001F1B66">
        <w:rPr>
          <w:rStyle w:val="libArabicChar"/>
          <w:rFonts w:hint="cs"/>
          <w:rtl/>
        </w:rPr>
        <w:t>م</w:t>
      </w:r>
      <w:r w:rsidRPr="001F1B66">
        <w:rPr>
          <w:rStyle w:val="libArabicChar"/>
          <w:rtl/>
        </w:rPr>
        <w:t xml:space="preserve"> </w:t>
      </w:r>
      <w:r w:rsidRPr="001F1B66">
        <w:rPr>
          <w:rStyle w:val="libArabicChar"/>
          <w:rFonts w:hint="cs"/>
          <w:rtl/>
        </w:rPr>
        <w:t>ش</w:t>
      </w:r>
      <w:r w:rsidR="000153B1" w:rsidRPr="00935327">
        <w:rPr>
          <w:rStyle w:val="libArabicChar"/>
          <w:rFonts w:hint="cs"/>
          <w:rtl/>
        </w:rPr>
        <w:t>ه</w:t>
      </w:r>
      <w:r w:rsidRPr="001F1B66">
        <w:rPr>
          <w:rStyle w:val="libArabicChar"/>
          <w:rtl/>
        </w:rPr>
        <w:t>يداً</w:t>
      </w:r>
      <w:r>
        <w:rPr>
          <w:rtl/>
        </w:rPr>
        <w:t xml:space="preserve"> </w:t>
      </w:r>
    </w:p>
    <w:p w:rsidR="00476C9D" w:rsidRDefault="00476C9D" w:rsidP="00A96B57">
      <w:pPr>
        <w:pStyle w:val="libNormal"/>
        <w:rPr>
          <w:rtl/>
        </w:rPr>
      </w:pPr>
      <w:r>
        <w:rPr>
          <w:rtl/>
        </w:rPr>
        <w:t xml:space="preserve">اگر حضرت عيسي </w:t>
      </w:r>
      <w:r w:rsidR="00AC11F9" w:rsidRPr="00AC11F9">
        <w:rPr>
          <w:rStyle w:val="libAlaemChar"/>
          <w:rtl/>
        </w:rPr>
        <w:t xml:space="preserve"> عليه‌السلام </w:t>
      </w:r>
      <w:r>
        <w:rPr>
          <w:rtl/>
        </w:rPr>
        <w:t>دنيا مي</w:t>
      </w:r>
      <w:r w:rsidR="00C91DA5">
        <w:rPr>
          <w:rtl/>
        </w:rPr>
        <w:t xml:space="preserve">ں </w:t>
      </w:r>
      <w:r>
        <w:rPr>
          <w:rtl/>
        </w:rPr>
        <w:t>اعمال پر شاہد نہ ہو</w:t>
      </w:r>
      <w:r w:rsidR="00C91DA5">
        <w:rPr>
          <w:rtl/>
        </w:rPr>
        <w:t xml:space="preserve">ں </w:t>
      </w:r>
      <w:r>
        <w:rPr>
          <w:rtl/>
        </w:rPr>
        <w:t>تو قيامت مي</w:t>
      </w:r>
      <w:r w:rsidR="00C91DA5">
        <w:rPr>
          <w:rtl/>
        </w:rPr>
        <w:t xml:space="preserve">ں </w:t>
      </w:r>
      <w:r>
        <w:rPr>
          <w:rtl/>
        </w:rPr>
        <w:t>گواہى نہي</w:t>
      </w:r>
      <w:r w:rsidR="00C91DA5">
        <w:rPr>
          <w:rtl/>
        </w:rPr>
        <w:t xml:space="preserve">ں </w:t>
      </w:r>
      <w:r>
        <w:rPr>
          <w:rtl/>
        </w:rPr>
        <w:t>دے سكي</w:t>
      </w:r>
      <w:r w:rsidR="00C91DA5">
        <w:rPr>
          <w:rtl/>
        </w:rPr>
        <w:t xml:space="preserve">ں </w:t>
      </w:r>
      <w:r>
        <w:rPr>
          <w:rtl/>
        </w:rPr>
        <w:t xml:space="preserve">گے_ </w:t>
      </w:r>
    </w:p>
    <w:p w:rsidR="00476C9D" w:rsidRDefault="00476C9D" w:rsidP="00A96B57">
      <w:pPr>
        <w:pStyle w:val="libNormal"/>
        <w:rPr>
          <w:rtl/>
        </w:rPr>
      </w:pPr>
      <w:r>
        <w:rPr>
          <w:rtl/>
        </w:rPr>
        <w:t xml:space="preserve">انبياء </w:t>
      </w:r>
      <w:r w:rsidR="00AC11F9" w:rsidRPr="00AC11F9">
        <w:rPr>
          <w:rStyle w:val="libAlaemChar"/>
          <w:rtl/>
        </w:rPr>
        <w:t xml:space="preserve"> عليه‌السلام </w:t>
      </w:r>
      <w:r>
        <w:rPr>
          <w:rtl/>
        </w:rPr>
        <w:t xml:space="preserve">: انبياء </w:t>
      </w:r>
      <w:r w:rsidR="00AC11F9" w:rsidRPr="00AC11F9">
        <w:rPr>
          <w:rStyle w:val="libAlaemChar"/>
          <w:rtl/>
        </w:rPr>
        <w:t xml:space="preserve"> عليه‌السلام </w:t>
      </w:r>
      <w:r>
        <w:rPr>
          <w:rtl/>
        </w:rPr>
        <w:t>قيامت مي</w:t>
      </w:r>
      <w:r w:rsidR="00C91DA5">
        <w:rPr>
          <w:rtl/>
        </w:rPr>
        <w:t xml:space="preserve">ں </w:t>
      </w:r>
      <w:r>
        <w:rPr>
          <w:rtl/>
        </w:rPr>
        <w:t xml:space="preserve">7;انبياء </w:t>
      </w:r>
      <w:r w:rsidR="00AC11F9" w:rsidRPr="00AC11F9">
        <w:rPr>
          <w:rStyle w:val="libAlaemChar"/>
          <w:rtl/>
        </w:rPr>
        <w:t xml:space="preserve"> عليه‌السلام </w:t>
      </w:r>
      <w:r>
        <w:rPr>
          <w:rtl/>
        </w:rPr>
        <w:t xml:space="preserve">كى گواہى 7 </w:t>
      </w:r>
    </w:p>
    <w:p w:rsidR="00476C9D" w:rsidRDefault="00476C9D" w:rsidP="00A96B57">
      <w:pPr>
        <w:pStyle w:val="libNormal"/>
        <w:rPr>
          <w:rtl/>
        </w:rPr>
      </w:pPr>
      <w:r>
        <w:rPr>
          <w:rtl/>
        </w:rPr>
        <w:t>اہل كتاب: اہل كتاب اور حضرت عيسي</w:t>
      </w:r>
      <w:r w:rsidR="00AC11F9" w:rsidRPr="00AC11F9">
        <w:rPr>
          <w:rStyle w:val="libAlaemChar"/>
          <w:rtl/>
        </w:rPr>
        <w:t xml:space="preserve"> عليه‌السلام </w:t>
      </w:r>
      <w:r>
        <w:rPr>
          <w:rtl/>
        </w:rPr>
        <w:t xml:space="preserve">1، 3;اہل كتاب كا عمل 8 </w:t>
      </w:r>
    </w:p>
    <w:p w:rsidR="00476C9D" w:rsidRDefault="00476C9D" w:rsidP="00A96B57">
      <w:pPr>
        <w:pStyle w:val="libNormal"/>
        <w:rPr>
          <w:rtl/>
        </w:rPr>
      </w:pPr>
      <w:r>
        <w:rPr>
          <w:rtl/>
        </w:rPr>
        <w:t xml:space="preserve">ايمان: ايمان كا متعلق 1;حضرت عيسي </w:t>
      </w:r>
      <w:r w:rsidR="00AC11F9" w:rsidRPr="00AC11F9">
        <w:rPr>
          <w:rStyle w:val="libAlaemChar"/>
          <w:rtl/>
        </w:rPr>
        <w:t xml:space="preserve"> عليه‌السلام </w:t>
      </w:r>
      <w:r>
        <w:rPr>
          <w:rtl/>
        </w:rPr>
        <w:t xml:space="preserve">پر ايمان 1، 3 </w:t>
      </w:r>
    </w:p>
    <w:p w:rsidR="00476C9D" w:rsidRDefault="00476C9D" w:rsidP="00A96B57">
      <w:pPr>
        <w:pStyle w:val="libNormal"/>
        <w:rPr>
          <w:rtl/>
        </w:rPr>
      </w:pPr>
      <w:r>
        <w:rPr>
          <w:rtl/>
        </w:rPr>
        <w:t xml:space="preserve">حضرت عيسي </w:t>
      </w:r>
      <w:r w:rsidR="00AC11F9" w:rsidRPr="00AC11F9">
        <w:rPr>
          <w:rStyle w:val="libAlaemChar"/>
          <w:rtl/>
        </w:rPr>
        <w:t xml:space="preserve"> عليه‌السلام </w:t>
      </w:r>
      <w:r>
        <w:rPr>
          <w:rtl/>
        </w:rPr>
        <w:t xml:space="preserve">: حضرت عيسي </w:t>
      </w:r>
      <w:r w:rsidR="00AC11F9" w:rsidRPr="00AC11F9">
        <w:rPr>
          <w:rStyle w:val="libAlaemChar"/>
          <w:rtl/>
        </w:rPr>
        <w:t xml:space="preserve"> عليه‌السلام </w:t>
      </w:r>
      <w:r>
        <w:rPr>
          <w:rtl/>
        </w:rPr>
        <w:t xml:space="preserve">اور اہل كتاب 6،8;حضرت عيسي </w:t>
      </w:r>
      <w:r w:rsidR="00AC11F9" w:rsidRPr="00AC11F9">
        <w:rPr>
          <w:rStyle w:val="libAlaemChar"/>
          <w:rtl/>
        </w:rPr>
        <w:t xml:space="preserve"> عليه‌السلام </w:t>
      </w:r>
      <w:r>
        <w:rPr>
          <w:rtl/>
        </w:rPr>
        <w:t>قيامت مي</w:t>
      </w:r>
      <w:r w:rsidR="00C91DA5">
        <w:rPr>
          <w:rtl/>
        </w:rPr>
        <w:t xml:space="preserve">ں </w:t>
      </w:r>
      <w:r>
        <w:rPr>
          <w:rtl/>
        </w:rPr>
        <w:t xml:space="preserve">6;حضرت عيسي </w:t>
      </w:r>
      <w:r w:rsidR="00AC11F9" w:rsidRPr="00AC11F9">
        <w:rPr>
          <w:rStyle w:val="libAlaemChar"/>
          <w:rtl/>
        </w:rPr>
        <w:t xml:space="preserve"> عليه‌السلام </w:t>
      </w:r>
      <w:r>
        <w:rPr>
          <w:rtl/>
        </w:rPr>
        <w:t xml:space="preserve">كا ظہور 2;حضرت عيسى </w:t>
      </w:r>
      <w:r w:rsidR="00AC11F9" w:rsidRPr="00AC11F9">
        <w:rPr>
          <w:rStyle w:val="libAlaemChar"/>
          <w:rtl/>
        </w:rPr>
        <w:t xml:space="preserve"> عليه‌السلام </w:t>
      </w:r>
      <w:r>
        <w:rPr>
          <w:rtl/>
        </w:rPr>
        <w:t xml:space="preserve">كا قصہ 2، 5;حضرتعيسي </w:t>
      </w:r>
      <w:r w:rsidR="00AC11F9" w:rsidRPr="00AC11F9">
        <w:rPr>
          <w:rStyle w:val="libAlaemChar"/>
          <w:rtl/>
        </w:rPr>
        <w:t xml:space="preserve"> عليه‌السلام </w:t>
      </w:r>
      <w:r>
        <w:rPr>
          <w:rtl/>
        </w:rPr>
        <w:t xml:space="preserve">كى جسمانى حيات 5; حضرت عيسي </w:t>
      </w:r>
      <w:r w:rsidR="00AC11F9" w:rsidRPr="00AC11F9">
        <w:rPr>
          <w:rStyle w:val="libAlaemChar"/>
          <w:rtl/>
        </w:rPr>
        <w:t xml:space="preserve"> عليه‌السلام </w:t>
      </w:r>
      <w:r>
        <w:rPr>
          <w:rtl/>
        </w:rPr>
        <w:t xml:space="preserve">كى گواہى 6، 8;حضرت عيسي كى موت 1، 2 </w:t>
      </w:r>
    </w:p>
    <w:p w:rsidR="00476C9D" w:rsidRPr="001F1B66" w:rsidRDefault="001F1B66" w:rsidP="00935327">
      <w:pPr>
        <w:pStyle w:val="libLine"/>
        <w:rPr>
          <w:rtl/>
        </w:rPr>
      </w:pPr>
      <w:r>
        <w:rPr>
          <w:rFonts w:hint="cs"/>
          <w:rtl/>
        </w:rPr>
        <w:t>____________________</w:t>
      </w:r>
    </w:p>
    <w:p w:rsidR="00476C9D" w:rsidRDefault="00476C9D" w:rsidP="00A96B57">
      <w:pPr>
        <w:pStyle w:val="libFootnote"/>
        <w:rPr>
          <w:rtl/>
        </w:rPr>
      </w:pPr>
      <w:r>
        <w:rPr>
          <w:rtl/>
        </w:rPr>
        <w:t>1) تفسير فرات كوفى ، ص 116 ،ح 119، مذكورہ آيت كے ذيل مي</w:t>
      </w:r>
      <w:r w:rsidR="00C91DA5">
        <w:rPr>
          <w:rtl/>
        </w:rPr>
        <w:t xml:space="preserve">ں </w:t>
      </w:r>
      <w:r>
        <w:rPr>
          <w:rtl/>
        </w:rPr>
        <w:t>_ بحار الانوار ، ج6 ، ص 194 ،ح 44_</w:t>
      </w:r>
    </w:p>
    <w:p w:rsidR="00476C9D" w:rsidRDefault="00DA2110" w:rsidP="00A96B57">
      <w:pPr>
        <w:pStyle w:val="libNormal"/>
        <w:rPr>
          <w:rtl/>
        </w:rPr>
      </w:pPr>
      <w:r>
        <w:rPr>
          <w:rtl/>
        </w:rPr>
        <w:br w:type="page"/>
      </w:r>
      <w:r>
        <w:rPr>
          <w:rtl/>
        </w:rPr>
        <w:lastRenderedPageBreak/>
        <w:t xml:space="preserve"> </w:t>
      </w:r>
      <w:r>
        <w:rPr>
          <w:rtl/>
        </w:rPr>
        <w:cr/>
      </w:r>
      <w:r w:rsidR="00476C9D">
        <w:rPr>
          <w:rtl/>
        </w:rPr>
        <w:t>قيامت: قيامت مي</w:t>
      </w:r>
      <w:r w:rsidR="00C91DA5">
        <w:rPr>
          <w:rtl/>
        </w:rPr>
        <w:t xml:space="preserve">ں </w:t>
      </w:r>
      <w:r w:rsidR="00476C9D">
        <w:rPr>
          <w:rtl/>
        </w:rPr>
        <w:t xml:space="preserve">گواہى 6 </w:t>
      </w:r>
    </w:p>
    <w:p w:rsidR="00476C9D" w:rsidRDefault="00476C9D" w:rsidP="00A96B57">
      <w:pPr>
        <w:pStyle w:val="libNormal"/>
        <w:rPr>
          <w:rtl/>
        </w:rPr>
      </w:pPr>
      <w:r>
        <w:rPr>
          <w:rtl/>
        </w:rPr>
        <w:t xml:space="preserve">گواہ: عمل كے گواہ 8;قيامت كے گواہ 7 </w:t>
      </w:r>
    </w:p>
    <w:p w:rsidR="00476C9D" w:rsidRDefault="00476C9D" w:rsidP="00A96B57">
      <w:pPr>
        <w:pStyle w:val="libNormal"/>
        <w:rPr>
          <w:rtl/>
        </w:rPr>
      </w:pPr>
      <w:r>
        <w:rPr>
          <w:rtl/>
        </w:rPr>
        <w:t xml:space="preserve">معنوى حقائق: معنوى حقائق كا ظہور 4 </w:t>
      </w:r>
    </w:p>
    <w:p w:rsidR="00476C9D" w:rsidRDefault="00476C9D" w:rsidP="00A96B57">
      <w:pPr>
        <w:pStyle w:val="libNormal"/>
        <w:rPr>
          <w:rtl/>
        </w:rPr>
      </w:pPr>
      <w:r>
        <w:rPr>
          <w:rtl/>
        </w:rPr>
        <w:t xml:space="preserve">موت: موت كے اثرات 4 </w:t>
      </w:r>
    </w:p>
    <w:p w:rsidR="00476C9D" w:rsidRDefault="005949A3" w:rsidP="00A96B57">
      <w:pPr>
        <w:pStyle w:val="Heading2Center"/>
        <w:rPr>
          <w:rtl/>
        </w:rPr>
      </w:pPr>
      <w:bookmarkStart w:id="59" w:name="_Toc11840667"/>
      <w:r>
        <w:rPr>
          <w:rFonts w:hint="cs"/>
          <w:rtl/>
        </w:rPr>
        <w:t xml:space="preserve">آیت </w:t>
      </w:r>
      <w:r>
        <w:rPr>
          <w:rtl/>
        </w:rPr>
        <w:t>160</w:t>
      </w:r>
      <w:bookmarkEnd w:id="59"/>
    </w:p>
    <w:p w:rsidR="00476C9D" w:rsidRDefault="00F10600" w:rsidP="00A96B57">
      <w:pPr>
        <w:pStyle w:val="libNormal"/>
        <w:rPr>
          <w:rtl/>
        </w:rPr>
      </w:pPr>
      <w:r w:rsidRPr="00F10600">
        <w:rPr>
          <w:rStyle w:val="libAlaemChar"/>
          <w:rtl/>
        </w:rPr>
        <w:t>(</w:t>
      </w:r>
      <w:r>
        <w:rPr>
          <w:rStyle w:val="libAieChar"/>
          <w:rtl/>
        </w:rPr>
        <w:t xml:space="preserve"> </w:t>
      </w:r>
      <w:r w:rsidRPr="005949A3">
        <w:rPr>
          <w:rStyle w:val="libAieChar"/>
          <w:rtl/>
        </w:rPr>
        <w:t>فَبِظُلْمٍ مِّنَ الَّذِينَ هَادُواْ حَرَّمْنَا عَلَيْهِمْ طَيِّبَاتٍ أُحِلَّتْ لَهُمْ وَبِصَدِّهِمْ عَن سَبِيلِ اللّهِ كَثِيراً</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پس ان يہوديو</w:t>
      </w:r>
      <w:r w:rsidR="00C91DA5">
        <w:rPr>
          <w:rtl/>
        </w:rPr>
        <w:t xml:space="preserve">ں </w:t>
      </w:r>
      <w:r>
        <w:rPr>
          <w:rtl/>
        </w:rPr>
        <w:t>كے ظلم كى بنا پر ہم نے جن پاكيزہ چيزو</w:t>
      </w:r>
      <w:r w:rsidR="00C91DA5">
        <w:rPr>
          <w:rtl/>
        </w:rPr>
        <w:t xml:space="preserve">ں </w:t>
      </w:r>
      <w:r>
        <w:rPr>
          <w:rtl/>
        </w:rPr>
        <w:t>كو حلال كر ركھا تھا ان پر حرام كرديا او ران كے بہت سے لوگو</w:t>
      </w:r>
      <w:r w:rsidR="00C91DA5">
        <w:rPr>
          <w:rtl/>
        </w:rPr>
        <w:t xml:space="preserve">ں </w:t>
      </w:r>
      <w:r>
        <w:rPr>
          <w:rtl/>
        </w:rPr>
        <w:t xml:space="preserve">كو راہ خداسے روكنے كى بناپر _ </w:t>
      </w:r>
    </w:p>
    <w:p w:rsidR="00476C9D" w:rsidRPr="005949A3" w:rsidRDefault="00476C9D" w:rsidP="00A96B57">
      <w:pPr>
        <w:pStyle w:val="libNormal"/>
        <w:rPr>
          <w:rStyle w:val="libArabicChar"/>
          <w:rtl/>
        </w:rPr>
      </w:pPr>
      <w:r>
        <w:rPr>
          <w:rtl/>
        </w:rPr>
        <w:t>1_ يہوديو</w:t>
      </w:r>
      <w:r w:rsidR="00C91DA5">
        <w:rPr>
          <w:rtl/>
        </w:rPr>
        <w:t xml:space="preserve">ں </w:t>
      </w:r>
      <w:r>
        <w:rPr>
          <w:rtl/>
        </w:rPr>
        <w:t>كا ظلم ان كيلئے بعض پاكيزہ اور حلال نعمتو</w:t>
      </w:r>
      <w:r w:rsidR="00C91DA5">
        <w:rPr>
          <w:rtl/>
        </w:rPr>
        <w:t xml:space="preserve">ں </w:t>
      </w:r>
      <w:r>
        <w:rPr>
          <w:rtl/>
        </w:rPr>
        <w:t xml:space="preserve">كے حرام ہونے كا باعث بنا_ </w:t>
      </w:r>
      <w:r w:rsidRPr="005949A3">
        <w:rPr>
          <w:rStyle w:val="libArabicChar"/>
          <w:rtl/>
        </w:rPr>
        <w:t xml:space="preserve">فبظلم من الذين </w:t>
      </w:r>
      <w:r w:rsidR="000153B1" w:rsidRPr="00935327">
        <w:rPr>
          <w:rStyle w:val="libArabicChar"/>
          <w:rFonts w:hint="cs"/>
          <w:rtl/>
        </w:rPr>
        <w:t>ه</w:t>
      </w:r>
      <w:r w:rsidRPr="005949A3">
        <w:rPr>
          <w:rStyle w:val="libArabicChar"/>
          <w:rFonts w:hint="cs"/>
          <w:rtl/>
        </w:rPr>
        <w:t>ادوا</w:t>
      </w:r>
      <w:r w:rsidRPr="005949A3">
        <w:rPr>
          <w:rStyle w:val="libArabicChar"/>
          <w:rtl/>
        </w:rPr>
        <w:t xml:space="preserve"> </w:t>
      </w:r>
      <w:r w:rsidRPr="005949A3">
        <w:rPr>
          <w:rStyle w:val="libArabicChar"/>
          <w:rFonts w:hint="cs"/>
          <w:rtl/>
        </w:rPr>
        <w:t>حرمنا</w:t>
      </w:r>
      <w:r w:rsidRPr="005949A3">
        <w:rPr>
          <w:rStyle w:val="libArabicChar"/>
          <w:rtl/>
        </w:rPr>
        <w:t xml:space="preserve"> </w:t>
      </w:r>
      <w:r w:rsidRPr="005949A3">
        <w:rPr>
          <w:rStyle w:val="libArabicChar"/>
          <w:rFonts w:hint="cs"/>
          <w:rtl/>
        </w:rPr>
        <w:t>علي</w:t>
      </w:r>
      <w:r w:rsidR="000153B1" w:rsidRPr="00935327">
        <w:rPr>
          <w:rStyle w:val="libArabicChar"/>
          <w:rFonts w:hint="cs"/>
          <w:rtl/>
        </w:rPr>
        <w:t>ه</w:t>
      </w:r>
      <w:r w:rsidRPr="005949A3">
        <w:rPr>
          <w:rStyle w:val="libArabicChar"/>
          <w:rFonts w:hint="cs"/>
          <w:rtl/>
        </w:rPr>
        <w:t>م</w:t>
      </w:r>
      <w:r w:rsidRPr="005949A3">
        <w:rPr>
          <w:rStyle w:val="libArabicChar"/>
          <w:rtl/>
        </w:rPr>
        <w:t xml:space="preserve"> </w:t>
      </w:r>
      <w:r w:rsidRPr="005949A3">
        <w:rPr>
          <w:rStyle w:val="libArabicChar"/>
          <w:rFonts w:hint="cs"/>
          <w:rtl/>
        </w:rPr>
        <w:t>طيبات</w:t>
      </w:r>
      <w:r w:rsidRPr="005949A3">
        <w:rPr>
          <w:rStyle w:val="libArabicChar"/>
          <w:rtl/>
        </w:rPr>
        <w:t xml:space="preserve"> </w:t>
      </w:r>
      <w:r w:rsidRPr="005949A3">
        <w:rPr>
          <w:rStyle w:val="libArabicChar"/>
          <w:rFonts w:hint="cs"/>
          <w:rtl/>
        </w:rPr>
        <w:t>احلت</w:t>
      </w:r>
      <w:r w:rsidRPr="005949A3">
        <w:rPr>
          <w:rStyle w:val="libArabicChar"/>
          <w:rtl/>
        </w:rPr>
        <w:t xml:space="preserve"> </w:t>
      </w:r>
      <w:r w:rsidRPr="005949A3">
        <w:rPr>
          <w:rStyle w:val="libArabicChar"/>
          <w:rFonts w:hint="cs"/>
          <w:rtl/>
        </w:rPr>
        <w:t>ل</w:t>
      </w:r>
      <w:r w:rsidR="000153B1" w:rsidRPr="00935327">
        <w:rPr>
          <w:rStyle w:val="libArabicChar"/>
          <w:rFonts w:hint="cs"/>
          <w:rtl/>
        </w:rPr>
        <w:t>ه</w:t>
      </w:r>
      <w:r w:rsidRPr="005949A3">
        <w:rPr>
          <w:rStyle w:val="libArabicChar"/>
          <w:rFonts w:hint="cs"/>
          <w:rtl/>
        </w:rPr>
        <w:t>م</w:t>
      </w:r>
      <w:r w:rsidRPr="005949A3">
        <w:rPr>
          <w:rStyle w:val="libArabicChar"/>
          <w:rtl/>
        </w:rPr>
        <w:t xml:space="preserve"> </w:t>
      </w:r>
    </w:p>
    <w:p w:rsidR="00476C9D" w:rsidRPr="005949A3" w:rsidRDefault="00476C9D" w:rsidP="00A96B57">
      <w:pPr>
        <w:pStyle w:val="libNormal"/>
        <w:rPr>
          <w:rStyle w:val="libArabicChar"/>
          <w:rtl/>
        </w:rPr>
      </w:pPr>
      <w:r>
        <w:rPr>
          <w:rtl/>
        </w:rPr>
        <w:t>2_ گناہ كا ارتكاب اور فرامين خداوندى كى خلاف ورزى دنيوى سزا اور عذاب كا باعث بن سكتى</w:t>
      </w:r>
      <w:r w:rsidR="002A0155">
        <w:rPr>
          <w:rtl/>
        </w:rPr>
        <w:t xml:space="preserve"> ہے</w:t>
      </w:r>
      <w:r>
        <w:rPr>
          <w:rtl/>
        </w:rPr>
        <w:t xml:space="preserve">_ </w:t>
      </w:r>
      <w:r w:rsidRPr="005949A3">
        <w:rPr>
          <w:rStyle w:val="libArabicChar"/>
          <w:rtl/>
        </w:rPr>
        <w:t xml:space="preserve">فبظلم من الذين </w:t>
      </w:r>
      <w:r w:rsidR="000153B1" w:rsidRPr="00935327">
        <w:rPr>
          <w:rStyle w:val="libArabicChar"/>
          <w:rFonts w:hint="cs"/>
          <w:rtl/>
        </w:rPr>
        <w:t>ه</w:t>
      </w:r>
      <w:r w:rsidRPr="005949A3">
        <w:rPr>
          <w:rStyle w:val="libArabicChar"/>
          <w:rFonts w:hint="cs"/>
          <w:rtl/>
        </w:rPr>
        <w:t>ادوا</w:t>
      </w:r>
      <w:r w:rsidRPr="005949A3">
        <w:rPr>
          <w:rStyle w:val="libArabicChar"/>
          <w:rtl/>
        </w:rPr>
        <w:t xml:space="preserve"> </w:t>
      </w:r>
      <w:r w:rsidRPr="005949A3">
        <w:rPr>
          <w:rStyle w:val="libArabicChar"/>
          <w:rFonts w:hint="cs"/>
          <w:rtl/>
        </w:rPr>
        <w:t>حرمنا</w:t>
      </w:r>
      <w:r w:rsidRPr="005949A3">
        <w:rPr>
          <w:rStyle w:val="libArabicChar"/>
          <w:rtl/>
        </w:rPr>
        <w:t xml:space="preserve"> </w:t>
      </w:r>
      <w:r w:rsidRPr="005949A3">
        <w:rPr>
          <w:rStyle w:val="libArabicChar"/>
          <w:rFonts w:hint="cs"/>
          <w:rtl/>
        </w:rPr>
        <w:t>علي</w:t>
      </w:r>
      <w:r w:rsidR="000153B1" w:rsidRPr="00935327">
        <w:rPr>
          <w:rStyle w:val="libArabicChar"/>
          <w:rFonts w:hint="cs"/>
          <w:rtl/>
        </w:rPr>
        <w:t>ه</w:t>
      </w:r>
      <w:r w:rsidRPr="005949A3">
        <w:rPr>
          <w:rStyle w:val="libArabicChar"/>
          <w:rFonts w:hint="cs"/>
          <w:rtl/>
        </w:rPr>
        <w:t>م</w:t>
      </w:r>
      <w:r w:rsidRPr="005949A3">
        <w:rPr>
          <w:rStyle w:val="libArabicChar"/>
          <w:rtl/>
        </w:rPr>
        <w:t xml:space="preserve"> </w:t>
      </w:r>
      <w:r w:rsidRPr="005949A3">
        <w:rPr>
          <w:rStyle w:val="libArabicChar"/>
          <w:rFonts w:hint="cs"/>
          <w:rtl/>
        </w:rPr>
        <w:t>طيبات</w:t>
      </w:r>
      <w:r w:rsidRPr="005949A3">
        <w:rPr>
          <w:rStyle w:val="libArabicChar"/>
          <w:rtl/>
        </w:rPr>
        <w:t xml:space="preserve"> </w:t>
      </w:r>
      <w:r w:rsidRPr="005949A3">
        <w:rPr>
          <w:rStyle w:val="libArabicChar"/>
          <w:rFonts w:hint="cs"/>
          <w:rtl/>
        </w:rPr>
        <w:t>احلت</w:t>
      </w:r>
      <w:r w:rsidRPr="005949A3">
        <w:rPr>
          <w:rStyle w:val="libArabicChar"/>
          <w:rtl/>
        </w:rPr>
        <w:t xml:space="preserve"> </w:t>
      </w:r>
      <w:r w:rsidRPr="005949A3">
        <w:rPr>
          <w:rStyle w:val="libArabicChar"/>
          <w:rFonts w:hint="cs"/>
          <w:rtl/>
        </w:rPr>
        <w:t>ل</w:t>
      </w:r>
      <w:r w:rsidR="000153B1" w:rsidRPr="00935327">
        <w:rPr>
          <w:rStyle w:val="libArabicChar"/>
          <w:rFonts w:hint="cs"/>
          <w:rtl/>
        </w:rPr>
        <w:t>ه</w:t>
      </w:r>
      <w:r w:rsidRPr="005949A3">
        <w:rPr>
          <w:rStyle w:val="libArabicChar"/>
          <w:rFonts w:hint="cs"/>
          <w:rtl/>
        </w:rPr>
        <w:t>م</w:t>
      </w:r>
      <w:r w:rsidRPr="005949A3">
        <w:rPr>
          <w:rStyle w:val="libArabicChar"/>
          <w:rtl/>
        </w:rPr>
        <w:t xml:space="preserve"> </w:t>
      </w:r>
    </w:p>
    <w:p w:rsidR="00476C9D" w:rsidRPr="005949A3" w:rsidRDefault="00476C9D" w:rsidP="00A96B57">
      <w:pPr>
        <w:pStyle w:val="libNormal"/>
        <w:rPr>
          <w:rStyle w:val="libArabicChar"/>
          <w:rtl/>
        </w:rPr>
      </w:pPr>
      <w:r>
        <w:rPr>
          <w:rtl/>
        </w:rPr>
        <w:t>3_ يہوديو</w:t>
      </w:r>
      <w:r w:rsidR="00C91DA5">
        <w:rPr>
          <w:rtl/>
        </w:rPr>
        <w:t xml:space="preserve">ں </w:t>
      </w:r>
      <w:r>
        <w:rPr>
          <w:rtl/>
        </w:rPr>
        <w:t>كا ظلم ان كيلئے بعض پاكيزہ نعمتو</w:t>
      </w:r>
      <w:r w:rsidR="00C91DA5">
        <w:rPr>
          <w:rtl/>
        </w:rPr>
        <w:t xml:space="preserve">ں </w:t>
      </w:r>
      <w:r>
        <w:rPr>
          <w:rtl/>
        </w:rPr>
        <w:t xml:space="preserve">سے محروم ہونے كا باعث بنا_ </w:t>
      </w:r>
      <w:r w:rsidRPr="005949A3">
        <w:rPr>
          <w:rStyle w:val="libArabicChar"/>
          <w:rtl/>
        </w:rPr>
        <w:t xml:space="preserve">فبظلم من الذين </w:t>
      </w:r>
      <w:r w:rsidR="000153B1" w:rsidRPr="00935327">
        <w:rPr>
          <w:rStyle w:val="libArabicChar"/>
          <w:rFonts w:hint="cs"/>
          <w:rtl/>
        </w:rPr>
        <w:t>ه</w:t>
      </w:r>
      <w:r w:rsidRPr="005949A3">
        <w:rPr>
          <w:rStyle w:val="libArabicChar"/>
          <w:rFonts w:hint="cs"/>
          <w:rtl/>
        </w:rPr>
        <w:t>ادوا</w:t>
      </w:r>
      <w:r w:rsidRPr="005949A3">
        <w:rPr>
          <w:rStyle w:val="libArabicChar"/>
          <w:rtl/>
        </w:rPr>
        <w:t xml:space="preserve"> </w:t>
      </w:r>
      <w:r w:rsidRPr="005949A3">
        <w:rPr>
          <w:rStyle w:val="libArabicChar"/>
          <w:rFonts w:hint="cs"/>
          <w:rtl/>
        </w:rPr>
        <w:t>حرمنا</w:t>
      </w:r>
      <w:r w:rsidRPr="005949A3">
        <w:rPr>
          <w:rStyle w:val="libArabicChar"/>
          <w:rtl/>
        </w:rPr>
        <w:t xml:space="preserve"> </w:t>
      </w:r>
      <w:r w:rsidRPr="005949A3">
        <w:rPr>
          <w:rStyle w:val="libArabicChar"/>
          <w:rFonts w:hint="cs"/>
          <w:rtl/>
        </w:rPr>
        <w:t>علي</w:t>
      </w:r>
      <w:r w:rsidR="000153B1" w:rsidRPr="00935327">
        <w:rPr>
          <w:rStyle w:val="libArabicChar"/>
          <w:rFonts w:hint="cs"/>
          <w:rtl/>
        </w:rPr>
        <w:t>ه</w:t>
      </w:r>
      <w:r w:rsidRPr="005949A3">
        <w:rPr>
          <w:rStyle w:val="libArabicChar"/>
          <w:rFonts w:hint="cs"/>
          <w:rtl/>
        </w:rPr>
        <w:t>م</w:t>
      </w:r>
      <w:r w:rsidRPr="005949A3">
        <w:rPr>
          <w:rStyle w:val="libArabicChar"/>
          <w:rtl/>
        </w:rPr>
        <w:t xml:space="preserve"> </w:t>
      </w:r>
      <w:r w:rsidRPr="005949A3">
        <w:rPr>
          <w:rStyle w:val="libArabicChar"/>
          <w:rFonts w:hint="cs"/>
          <w:rtl/>
        </w:rPr>
        <w:t>طيبات</w:t>
      </w:r>
      <w:r w:rsidRPr="005949A3">
        <w:rPr>
          <w:rStyle w:val="libArabicChar"/>
          <w:rtl/>
        </w:rPr>
        <w:t xml:space="preserve"> </w:t>
      </w:r>
      <w:r w:rsidRPr="005949A3">
        <w:rPr>
          <w:rStyle w:val="libArabicChar"/>
          <w:rFonts w:hint="cs"/>
          <w:rtl/>
        </w:rPr>
        <w:t>احلت</w:t>
      </w:r>
      <w:r w:rsidRPr="005949A3">
        <w:rPr>
          <w:rStyle w:val="libArabicChar"/>
          <w:rtl/>
        </w:rPr>
        <w:t xml:space="preserve"> </w:t>
      </w:r>
      <w:r w:rsidRPr="005949A3">
        <w:rPr>
          <w:rStyle w:val="libArabicChar"/>
          <w:rFonts w:hint="cs"/>
          <w:rtl/>
        </w:rPr>
        <w:t>ل</w:t>
      </w:r>
      <w:r w:rsidR="000153B1" w:rsidRPr="00935327">
        <w:rPr>
          <w:rStyle w:val="libArabicChar"/>
          <w:rFonts w:hint="cs"/>
          <w:rtl/>
        </w:rPr>
        <w:t>ه</w:t>
      </w:r>
      <w:r w:rsidRPr="005949A3">
        <w:rPr>
          <w:rStyle w:val="libArabicChar"/>
          <w:rFonts w:hint="cs"/>
          <w:rtl/>
        </w:rPr>
        <w:t>م</w:t>
      </w:r>
      <w:r w:rsidRPr="005949A3">
        <w:rPr>
          <w:rStyle w:val="libArabicChar"/>
          <w:rtl/>
        </w:rPr>
        <w:t xml:space="preserve"> </w:t>
      </w:r>
    </w:p>
    <w:p w:rsidR="00476C9D" w:rsidRDefault="00476C9D" w:rsidP="00A96B57">
      <w:pPr>
        <w:pStyle w:val="libNormal"/>
        <w:rPr>
          <w:rtl/>
        </w:rPr>
      </w:pPr>
      <w:r>
        <w:rPr>
          <w:rtl/>
        </w:rPr>
        <w:t xml:space="preserve">اس احتمال كى بناپر كہ جب تحريم سے مراد تحريم تكوينى ہو لہذا ''حرمنا ...'' كا معنى يہ ہوگا كہ </w:t>
      </w:r>
    </w:p>
    <w:p w:rsidR="00476C9D" w:rsidRDefault="00476C9D" w:rsidP="00A96B57">
      <w:pPr>
        <w:pStyle w:val="libNormal"/>
        <w:rPr>
          <w:rtl/>
        </w:rPr>
      </w:pPr>
      <w:r>
        <w:rPr>
          <w:rtl/>
        </w:rPr>
        <w:t>خداوند متعال نے يہوديو</w:t>
      </w:r>
      <w:r w:rsidR="00C91DA5">
        <w:rPr>
          <w:rtl/>
        </w:rPr>
        <w:t xml:space="preserve">ں </w:t>
      </w:r>
      <w:r>
        <w:rPr>
          <w:rtl/>
        </w:rPr>
        <w:t>كو بعض طيبات اور پاك و پاكيزہ نعمتو</w:t>
      </w:r>
      <w:r w:rsidR="00C91DA5">
        <w:rPr>
          <w:rtl/>
        </w:rPr>
        <w:t xml:space="preserve">ں </w:t>
      </w:r>
      <w:r>
        <w:rPr>
          <w:rtl/>
        </w:rPr>
        <w:t xml:space="preserve">تك دسترسى سے محروم ركھا_ </w:t>
      </w:r>
    </w:p>
    <w:p w:rsidR="00476C9D" w:rsidRDefault="00476C9D" w:rsidP="00A96B57">
      <w:pPr>
        <w:pStyle w:val="libNormal"/>
        <w:rPr>
          <w:rtl/>
        </w:rPr>
      </w:pPr>
      <w:r>
        <w:rPr>
          <w:rtl/>
        </w:rPr>
        <w:t>4_ ظلم، انسان كيلئے خدا كى عطا كردہ نعمتو</w:t>
      </w:r>
      <w:r w:rsidR="00C91DA5">
        <w:rPr>
          <w:rtl/>
        </w:rPr>
        <w:t xml:space="preserve">ں </w:t>
      </w:r>
      <w:r>
        <w:rPr>
          <w:rtl/>
        </w:rPr>
        <w:t>سے محروم ہونے كا پيش خيمہ</w:t>
      </w:r>
      <w:r w:rsidR="002A0155">
        <w:rPr>
          <w:rtl/>
        </w:rPr>
        <w:t xml:space="preserve"> ہے</w:t>
      </w:r>
      <w:r>
        <w:rPr>
          <w:rtl/>
        </w:rPr>
        <w:t xml:space="preserve">_ </w:t>
      </w:r>
    </w:p>
    <w:p w:rsidR="00476C9D" w:rsidRDefault="00476C9D" w:rsidP="00A96B57">
      <w:pPr>
        <w:pStyle w:val="libArabic"/>
        <w:rPr>
          <w:rtl/>
        </w:rPr>
      </w:pPr>
      <w:r>
        <w:rPr>
          <w:rtl/>
        </w:rPr>
        <w:t xml:space="preserve">فبظلم من الذين </w:t>
      </w:r>
      <w:r w:rsidR="000153B1" w:rsidRPr="00935327">
        <w:rPr>
          <w:rFonts w:hint="cs"/>
          <w:rtl/>
        </w:rPr>
        <w:t>ه</w:t>
      </w:r>
      <w:r>
        <w:rPr>
          <w:rFonts w:hint="cs"/>
          <w:rtl/>
        </w:rPr>
        <w:t>ادوا</w:t>
      </w:r>
      <w:r>
        <w:rPr>
          <w:rtl/>
        </w:rPr>
        <w:t xml:space="preserve"> </w:t>
      </w:r>
      <w:r>
        <w:rPr>
          <w:rFonts w:hint="cs"/>
          <w:rtl/>
        </w:rPr>
        <w:t>حرمنا</w:t>
      </w:r>
      <w:r>
        <w:rPr>
          <w:rtl/>
        </w:rPr>
        <w:t xml:space="preserve"> </w:t>
      </w:r>
      <w:r>
        <w:rPr>
          <w:rFonts w:hint="cs"/>
          <w:rtl/>
        </w:rPr>
        <w:t>علي</w:t>
      </w:r>
      <w:r w:rsidR="000153B1" w:rsidRPr="00935327">
        <w:rPr>
          <w:rFonts w:hint="cs"/>
          <w:rtl/>
        </w:rPr>
        <w:t>ه</w:t>
      </w:r>
      <w:r>
        <w:rPr>
          <w:rFonts w:hint="cs"/>
          <w:rtl/>
        </w:rPr>
        <w:t>م</w:t>
      </w:r>
      <w:r>
        <w:rPr>
          <w:rtl/>
        </w:rPr>
        <w:t xml:space="preserve"> </w:t>
      </w:r>
      <w:r>
        <w:rPr>
          <w:rFonts w:hint="cs"/>
          <w:rtl/>
        </w:rPr>
        <w:t>طيبات</w:t>
      </w:r>
      <w:r>
        <w:rPr>
          <w:rtl/>
        </w:rPr>
        <w:t xml:space="preserve"> </w:t>
      </w:r>
      <w:r>
        <w:rPr>
          <w:rFonts w:hint="cs"/>
          <w:rtl/>
        </w:rPr>
        <w:t>احلت</w:t>
      </w:r>
      <w:r>
        <w:rPr>
          <w:rtl/>
        </w:rPr>
        <w:t xml:space="preserve"> </w:t>
      </w:r>
      <w:r>
        <w:rPr>
          <w:rFonts w:hint="cs"/>
          <w:rtl/>
        </w:rPr>
        <w:t>ل</w:t>
      </w:r>
      <w:r w:rsidR="000153B1" w:rsidRPr="00935327">
        <w:rPr>
          <w:rFonts w:hint="cs"/>
          <w:rtl/>
        </w:rPr>
        <w:t>ه</w:t>
      </w:r>
      <w:r>
        <w:rPr>
          <w:rFonts w:hint="cs"/>
          <w:rtl/>
        </w:rPr>
        <w:t>م</w:t>
      </w:r>
      <w:r>
        <w:rPr>
          <w:rtl/>
        </w:rPr>
        <w:t xml:space="preserve"> </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مذكورہ بالا مطلب كى حضرت امام صادق </w:t>
      </w:r>
      <w:r w:rsidR="00AC11F9" w:rsidRPr="00AC11F9">
        <w:rPr>
          <w:rStyle w:val="libAlaemChar"/>
          <w:rtl/>
        </w:rPr>
        <w:t xml:space="preserve"> عليه‌السلام </w:t>
      </w:r>
      <w:r w:rsidR="00476C9D">
        <w:rPr>
          <w:rtl/>
        </w:rPr>
        <w:t>كا يہ فرمان بھى تائيد كرتا</w:t>
      </w:r>
      <w:r w:rsidR="002A0155">
        <w:rPr>
          <w:rtl/>
        </w:rPr>
        <w:t xml:space="preserve"> ہے</w:t>
      </w:r>
      <w:r w:rsidR="00476C9D">
        <w:rPr>
          <w:rtl/>
        </w:rPr>
        <w:t xml:space="preserve">: </w:t>
      </w:r>
      <w:r w:rsidR="00476C9D" w:rsidRPr="00F03BBE">
        <w:rPr>
          <w:rStyle w:val="libArabicChar"/>
          <w:rtl/>
        </w:rPr>
        <w:t>من زرع حنطة فى ارض فلم يذك زرع</w:t>
      </w:r>
      <w:r w:rsidR="000153B1" w:rsidRPr="00935327">
        <w:rPr>
          <w:rStyle w:val="libArabicChar"/>
          <w:rFonts w:hint="cs"/>
          <w:rtl/>
        </w:rPr>
        <w:t>ه</w:t>
      </w:r>
      <w:r w:rsidR="00476C9D" w:rsidRPr="00F03BBE">
        <w:rPr>
          <w:rStyle w:val="libArabicChar"/>
          <w:rtl/>
        </w:rPr>
        <w:t xml:space="preserve"> </w:t>
      </w:r>
      <w:r w:rsidR="00476C9D" w:rsidRPr="00F03BBE">
        <w:rPr>
          <w:rStyle w:val="libArabicChar"/>
          <w:rFonts w:hint="cs"/>
          <w:rtl/>
        </w:rPr>
        <w:t>او</w:t>
      </w:r>
      <w:r w:rsidR="00476C9D" w:rsidRPr="00F03BBE">
        <w:rPr>
          <w:rStyle w:val="libArabicChar"/>
          <w:rtl/>
        </w:rPr>
        <w:t xml:space="preserve"> </w:t>
      </w:r>
      <w:r w:rsidR="00476C9D" w:rsidRPr="00F03BBE">
        <w:rPr>
          <w:rStyle w:val="libArabicChar"/>
          <w:rFonts w:hint="cs"/>
          <w:rtl/>
        </w:rPr>
        <w:t>خرج</w:t>
      </w:r>
      <w:r w:rsidR="00476C9D" w:rsidRPr="00F03BBE">
        <w:rPr>
          <w:rStyle w:val="libArabicChar"/>
          <w:rtl/>
        </w:rPr>
        <w:t xml:space="preserve"> </w:t>
      </w:r>
      <w:r w:rsidR="00476C9D" w:rsidRPr="00F03BBE">
        <w:rPr>
          <w:rStyle w:val="libArabicChar"/>
          <w:rFonts w:hint="cs"/>
          <w:rtl/>
        </w:rPr>
        <w:t>زرع</w:t>
      </w:r>
      <w:r w:rsidR="000153B1" w:rsidRPr="00935327">
        <w:rPr>
          <w:rStyle w:val="libArabicChar"/>
          <w:rFonts w:hint="cs"/>
          <w:rtl/>
        </w:rPr>
        <w:t>ه</w:t>
      </w:r>
      <w:r w:rsidR="00476C9D" w:rsidRPr="00F03BBE">
        <w:rPr>
          <w:rStyle w:val="libArabicChar"/>
          <w:rtl/>
        </w:rPr>
        <w:t xml:space="preserve"> كثير الشعير فبظلم عمل</w:t>
      </w:r>
      <w:r w:rsidR="000153B1" w:rsidRPr="00935327">
        <w:rPr>
          <w:rStyle w:val="libArabicChar"/>
          <w:rFonts w:hint="cs"/>
          <w:rtl/>
        </w:rPr>
        <w:t>ه</w:t>
      </w:r>
      <w:r w:rsidR="00476C9D" w:rsidRPr="00F03BBE">
        <w:rPr>
          <w:rStyle w:val="libArabicChar"/>
          <w:rtl/>
        </w:rPr>
        <w:t xml:space="preserve"> ... </w:t>
      </w:r>
      <w:r w:rsidR="00476C9D" w:rsidRPr="00F03BBE">
        <w:rPr>
          <w:rStyle w:val="libArabicChar"/>
          <w:rFonts w:hint="cs"/>
          <w:rtl/>
        </w:rPr>
        <w:t>او</w:t>
      </w:r>
      <w:r w:rsidR="00476C9D" w:rsidRPr="00F03BBE">
        <w:rPr>
          <w:rStyle w:val="libArabicChar"/>
          <w:rtl/>
        </w:rPr>
        <w:t xml:space="preserve"> </w:t>
      </w:r>
      <w:r w:rsidR="00476C9D" w:rsidRPr="00F03BBE">
        <w:rPr>
          <w:rStyle w:val="libArabicChar"/>
          <w:rFonts w:hint="cs"/>
          <w:rtl/>
        </w:rPr>
        <w:t>بظلم</w:t>
      </w:r>
      <w:r w:rsidR="00476C9D" w:rsidRPr="00F03BBE">
        <w:rPr>
          <w:rStyle w:val="libArabicChar"/>
          <w:rtl/>
        </w:rPr>
        <w:t xml:space="preserve"> </w:t>
      </w:r>
      <w:r w:rsidR="00476C9D" w:rsidRPr="00F03BBE">
        <w:rPr>
          <w:rStyle w:val="libArabicChar"/>
          <w:rFonts w:hint="cs"/>
          <w:rtl/>
        </w:rPr>
        <w:t>لمزارعي</w:t>
      </w:r>
      <w:r w:rsidR="000153B1" w:rsidRPr="00935327">
        <w:rPr>
          <w:rStyle w:val="libArabicChar"/>
          <w:rFonts w:hint="cs"/>
          <w:rtl/>
        </w:rPr>
        <w:t>ه</w:t>
      </w:r>
      <w:r w:rsidR="00476C9D" w:rsidRPr="00F03BBE">
        <w:rPr>
          <w:rStyle w:val="libArabicChar"/>
          <w:rtl/>
        </w:rPr>
        <w:t xml:space="preserve"> </w:t>
      </w:r>
      <w:r w:rsidR="00476C9D" w:rsidRPr="00F03BBE">
        <w:rPr>
          <w:rStyle w:val="libArabicChar"/>
          <w:rFonts w:hint="cs"/>
          <w:rtl/>
        </w:rPr>
        <w:t>و</w:t>
      </w:r>
      <w:r w:rsidR="00476C9D" w:rsidRPr="00F03BBE">
        <w:rPr>
          <w:rStyle w:val="libArabicChar"/>
          <w:rtl/>
        </w:rPr>
        <w:t xml:space="preserve"> </w:t>
      </w:r>
      <w:r w:rsidR="00476C9D" w:rsidRPr="00F03BBE">
        <w:rPr>
          <w:rStyle w:val="libArabicChar"/>
          <w:rFonts w:hint="cs"/>
          <w:rtl/>
        </w:rPr>
        <w:t>اكرت</w:t>
      </w:r>
      <w:r w:rsidR="000153B1" w:rsidRPr="00935327">
        <w:rPr>
          <w:rStyle w:val="libArabicChar"/>
          <w:rFonts w:hint="cs"/>
          <w:rtl/>
        </w:rPr>
        <w:t>ه</w:t>
      </w:r>
      <w:r w:rsidR="00476C9D" w:rsidRPr="00F03BBE">
        <w:rPr>
          <w:rStyle w:val="libArabicChar"/>
          <w:rtl/>
        </w:rPr>
        <w:t xml:space="preserve"> </w:t>
      </w:r>
      <w:r w:rsidR="00476C9D" w:rsidRPr="00F03BBE">
        <w:rPr>
          <w:rStyle w:val="libArabicChar"/>
          <w:rFonts w:hint="cs"/>
          <w:rtl/>
        </w:rPr>
        <w:t>لان</w:t>
      </w:r>
      <w:r w:rsidR="00476C9D" w:rsidRPr="00F03BBE">
        <w:rPr>
          <w:rStyle w:val="libArabicChar"/>
          <w:rtl/>
        </w:rPr>
        <w:t xml:space="preserve"> </w:t>
      </w:r>
      <w:r w:rsidR="00476C9D" w:rsidRPr="00F03BBE">
        <w:rPr>
          <w:rStyle w:val="libArabicChar"/>
          <w:rFonts w:hint="cs"/>
          <w:rtl/>
        </w:rPr>
        <w:t>الل</w:t>
      </w:r>
      <w:r w:rsidR="000153B1" w:rsidRPr="00935327">
        <w:rPr>
          <w:rStyle w:val="libArabicChar"/>
          <w:rFonts w:hint="cs"/>
          <w:rtl/>
        </w:rPr>
        <w:t>ه</w:t>
      </w:r>
      <w:r w:rsidR="00476C9D" w:rsidRPr="00F03BBE">
        <w:rPr>
          <w:rStyle w:val="libArabicChar"/>
          <w:rtl/>
        </w:rPr>
        <w:t xml:space="preserve"> </w:t>
      </w:r>
      <w:r w:rsidR="00476C9D" w:rsidRPr="00F03BBE">
        <w:rPr>
          <w:rStyle w:val="libArabicChar"/>
          <w:rFonts w:hint="cs"/>
          <w:rtl/>
        </w:rPr>
        <w:t>عزوجل</w:t>
      </w:r>
      <w:r w:rsidR="00476C9D" w:rsidRPr="00F03BBE">
        <w:rPr>
          <w:rStyle w:val="libArabicChar"/>
          <w:rtl/>
        </w:rPr>
        <w:t xml:space="preserve"> </w:t>
      </w:r>
      <w:r w:rsidR="00476C9D" w:rsidRPr="00F03BBE">
        <w:rPr>
          <w:rStyle w:val="libArabicChar"/>
          <w:rFonts w:hint="cs"/>
          <w:rtl/>
        </w:rPr>
        <w:t>يقول</w:t>
      </w:r>
      <w:r w:rsidR="00476C9D" w:rsidRPr="00F03BBE">
        <w:rPr>
          <w:rStyle w:val="libArabicChar"/>
          <w:rtl/>
        </w:rPr>
        <w:t xml:space="preserve"> </w:t>
      </w:r>
      <w:r w:rsidR="00476C9D" w:rsidRPr="00F03BBE">
        <w:rPr>
          <w:rStyle w:val="libArabicChar"/>
          <w:rFonts w:hint="cs"/>
          <w:rtl/>
        </w:rPr>
        <w:t>فبظلم</w:t>
      </w:r>
      <w:r w:rsidR="00476C9D" w:rsidRPr="00F03BBE">
        <w:rPr>
          <w:rStyle w:val="libArabicChar"/>
          <w:rtl/>
        </w:rPr>
        <w:t xml:space="preserve"> </w:t>
      </w:r>
      <w:r w:rsidR="00476C9D" w:rsidRPr="00F03BBE">
        <w:rPr>
          <w:rStyle w:val="libArabicChar"/>
          <w:rFonts w:hint="cs"/>
          <w:rtl/>
        </w:rPr>
        <w:t>من</w:t>
      </w:r>
      <w:r w:rsidR="00476C9D" w:rsidRPr="00F03BBE">
        <w:rPr>
          <w:rStyle w:val="libArabicChar"/>
          <w:rtl/>
        </w:rPr>
        <w:t xml:space="preserve"> </w:t>
      </w:r>
      <w:r w:rsidR="00476C9D" w:rsidRPr="00F03BBE">
        <w:rPr>
          <w:rStyle w:val="libArabicChar"/>
          <w:rFonts w:hint="cs"/>
          <w:rtl/>
        </w:rPr>
        <w:t>الذين</w:t>
      </w:r>
      <w:r w:rsidR="00476C9D" w:rsidRPr="00F03BBE">
        <w:rPr>
          <w:rStyle w:val="libArabicChar"/>
          <w:rtl/>
        </w:rPr>
        <w:t xml:space="preserve"> </w:t>
      </w:r>
      <w:r w:rsidR="000153B1" w:rsidRPr="00935327">
        <w:rPr>
          <w:rStyle w:val="libArabicChar"/>
          <w:rFonts w:hint="cs"/>
          <w:rtl/>
        </w:rPr>
        <w:t>ه</w:t>
      </w:r>
      <w:r w:rsidR="00476C9D" w:rsidRPr="00F03BBE">
        <w:rPr>
          <w:rStyle w:val="libArabicChar"/>
          <w:rFonts w:hint="cs"/>
          <w:rtl/>
        </w:rPr>
        <w:t>ادوا</w:t>
      </w:r>
      <w:r w:rsidR="00476C9D" w:rsidRPr="00F03BBE">
        <w:rPr>
          <w:rStyle w:val="libArabicChar"/>
          <w:rtl/>
        </w:rPr>
        <w:t xml:space="preserve"> </w:t>
      </w:r>
      <w:r w:rsidR="00476C9D" w:rsidRPr="00F03BBE">
        <w:rPr>
          <w:rStyle w:val="libArabicChar"/>
          <w:rFonts w:hint="cs"/>
          <w:rtl/>
        </w:rPr>
        <w:t>حرمنا</w:t>
      </w:r>
      <w:r w:rsidR="00476C9D" w:rsidRPr="00F03BBE">
        <w:rPr>
          <w:rStyle w:val="libArabicChar"/>
          <w:rtl/>
        </w:rPr>
        <w:t xml:space="preserve"> </w:t>
      </w:r>
      <w:r w:rsidR="00476C9D" w:rsidRPr="00F03BBE">
        <w:rPr>
          <w:rStyle w:val="libArabicChar"/>
          <w:rFonts w:hint="cs"/>
          <w:rtl/>
        </w:rPr>
        <w:t>علي</w:t>
      </w:r>
      <w:r w:rsidR="000153B1" w:rsidRPr="00935327">
        <w:rPr>
          <w:rStyle w:val="libArabicChar"/>
          <w:rFonts w:hint="cs"/>
          <w:rtl/>
        </w:rPr>
        <w:t>ه</w:t>
      </w:r>
      <w:r w:rsidR="00476C9D" w:rsidRPr="00F03BBE">
        <w:rPr>
          <w:rStyle w:val="libArabicChar"/>
          <w:rFonts w:hint="cs"/>
          <w:rtl/>
        </w:rPr>
        <w:t>م</w:t>
      </w:r>
      <w:r w:rsidR="00476C9D" w:rsidRPr="00F03BBE">
        <w:rPr>
          <w:rStyle w:val="libArabicChar"/>
          <w:rtl/>
        </w:rPr>
        <w:t xml:space="preserve"> </w:t>
      </w:r>
      <w:r w:rsidR="00476C9D" w:rsidRPr="00F03BBE">
        <w:rPr>
          <w:rStyle w:val="libArabicChar"/>
          <w:rFonts w:hint="cs"/>
          <w:rtl/>
        </w:rPr>
        <w:t>طيبات</w:t>
      </w:r>
      <w:r w:rsidR="00476C9D">
        <w:rPr>
          <w:rtl/>
        </w:rPr>
        <w:t xml:space="preserve"> ...</w:t>
      </w:r>
      <w:r w:rsidR="00476C9D" w:rsidRPr="00935327">
        <w:rPr>
          <w:rStyle w:val="libFootnotenumChar"/>
          <w:rtl/>
        </w:rPr>
        <w:t>(1)</w:t>
      </w:r>
      <w:r w:rsidR="00476C9D">
        <w:rPr>
          <w:rtl/>
        </w:rPr>
        <w:t xml:space="preserve"> اگر كوئي شخص زمين مي</w:t>
      </w:r>
      <w:r w:rsidR="00C91DA5">
        <w:rPr>
          <w:rtl/>
        </w:rPr>
        <w:t xml:space="preserve">ں </w:t>
      </w:r>
      <w:r w:rsidR="00476C9D">
        <w:rPr>
          <w:rtl/>
        </w:rPr>
        <w:t>بيج بوئے اور اس كى فصل صحيح نہ اگے اور پاك و پاكيزہ نہ ہو تو يہ اس كے ظلم كى وجہ سے</w:t>
      </w:r>
      <w:r w:rsidR="002A0155">
        <w:rPr>
          <w:rtl/>
        </w:rPr>
        <w:t xml:space="preserve"> ہے</w:t>
      </w:r>
      <w:r w:rsidR="00476C9D">
        <w:rPr>
          <w:rtl/>
        </w:rPr>
        <w:t xml:space="preserve"> ... يا اس نے كسانو</w:t>
      </w:r>
      <w:r w:rsidR="00C91DA5">
        <w:rPr>
          <w:rtl/>
        </w:rPr>
        <w:t xml:space="preserve">ں </w:t>
      </w:r>
      <w:r w:rsidR="00476C9D">
        <w:rPr>
          <w:rtl/>
        </w:rPr>
        <w:t>پر ظلم كيا</w:t>
      </w:r>
      <w:r w:rsidR="002A0155">
        <w:rPr>
          <w:rtl/>
        </w:rPr>
        <w:t xml:space="preserve"> ہے</w:t>
      </w:r>
      <w:r w:rsidR="00476C9D">
        <w:rPr>
          <w:rtl/>
        </w:rPr>
        <w:t xml:space="preserve"> يا بے موقع زمين مي</w:t>
      </w:r>
      <w:r w:rsidR="00C91DA5">
        <w:rPr>
          <w:rtl/>
        </w:rPr>
        <w:t xml:space="preserve">ں </w:t>
      </w:r>
      <w:r w:rsidR="00476C9D">
        <w:rPr>
          <w:rtl/>
        </w:rPr>
        <w:t>كاشت كى</w:t>
      </w:r>
      <w:r w:rsidR="002A0155">
        <w:rPr>
          <w:rtl/>
        </w:rPr>
        <w:t xml:space="preserve"> ہے</w:t>
      </w:r>
      <w:r w:rsidR="00476C9D">
        <w:rPr>
          <w:rtl/>
        </w:rPr>
        <w:t xml:space="preserve"> _ كيونكہ اللہ تعالى كا ارشاد</w:t>
      </w:r>
      <w:r w:rsidR="002A0155">
        <w:rPr>
          <w:rtl/>
        </w:rPr>
        <w:t xml:space="preserve"> ہے</w:t>
      </w:r>
      <w:r w:rsidR="00476C9D">
        <w:rPr>
          <w:rtl/>
        </w:rPr>
        <w:t xml:space="preserve"> ''فبظلم من الذين ہادوا حرمنا عليہم طيبات ...'' </w:t>
      </w:r>
    </w:p>
    <w:p w:rsidR="00476C9D" w:rsidRPr="00F03BBE" w:rsidRDefault="00476C9D" w:rsidP="00A96B57">
      <w:pPr>
        <w:pStyle w:val="libNormal"/>
        <w:rPr>
          <w:rStyle w:val="libArabicChar"/>
          <w:rtl/>
        </w:rPr>
      </w:pPr>
      <w:r>
        <w:rPr>
          <w:rtl/>
        </w:rPr>
        <w:t>5_ احكام كا وضع كرنا اور ان مي</w:t>
      </w:r>
      <w:r w:rsidR="00C91DA5">
        <w:rPr>
          <w:rtl/>
        </w:rPr>
        <w:t xml:space="preserve">ں </w:t>
      </w:r>
      <w:r>
        <w:rPr>
          <w:rtl/>
        </w:rPr>
        <w:t>تبديلى لانا اللہ تعالى كے ہاتھ مي</w:t>
      </w:r>
      <w:r w:rsidR="00C91DA5">
        <w:rPr>
          <w:rtl/>
        </w:rPr>
        <w:t>ں</w:t>
      </w:r>
      <w:r w:rsidR="002A0155">
        <w:rPr>
          <w:rtl/>
        </w:rPr>
        <w:t xml:space="preserve"> ہے</w:t>
      </w:r>
      <w:r>
        <w:rPr>
          <w:rtl/>
        </w:rPr>
        <w:t xml:space="preserve">_ </w:t>
      </w:r>
      <w:r w:rsidRPr="00F03BBE">
        <w:rPr>
          <w:rStyle w:val="libArabicChar"/>
          <w:rtl/>
        </w:rPr>
        <w:t xml:space="preserve">فبظلم من الذين </w:t>
      </w:r>
      <w:r w:rsidR="000153B1" w:rsidRPr="00935327">
        <w:rPr>
          <w:rStyle w:val="libArabicChar"/>
          <w:rFonts w:hint="cs"/>
          <w:rtl/>
        </w:rPr>
        <w:t>ه</w:t>
      </w:r>
      <w:r w:rsidRPr="00F03BBE">
        <w:rPr>
          <w:rStyle w:val="libArabicChar"/>
          <w:rFonts w:hint="cs"/>
          <w:rtl/>
        </w:rPr>
        <w:t>ادوا</w:t>
      </w:r>
      <w:r w:rsidRPr="00F03BBE">
        <w:rPr>
          <w:rStyle w:val="libArabicChar"/>
          <w:rtl/>
        </w:rPr>
        <w:t xml:space="preserve"> </w:t>
      </w:r>
      <w:r w:rsidRPr="00F03BBE">
        <w:rPr>
          <w:rStyle w:val="libArabicChar"/>
          <w:rFonts w:hint="cs"/>
          <w:rtl/>
        </w:rPr>
        <w:t>حرمنا</w:t>
      </w:r>
      <w:r w:rsidRPr="00F03BBE">
        <w:rPr>
          <w:rStyle w:val="libArabicChar"/>
          <w:rtl/>
        </w:rPr>
        <w:t xml:space="preserve"> </w:t>
      </w:r>
      <w:r w:rsidRPr="00F03BBE">
        <w:rPr>
          <w:rStyle w:val="libArabicChar"/>
          <w:rFonts w:hint="cs"/>
          <w:rtl/>
        </w:rPr>
        <w:t>علي</w:t>
      </w:r>
      <w:r w:rsidR="000153B1" w:rsidRPr="00935327">
        <w:rPr>
          <w:rStyle w:val="libArabicChar"/>
          <w:rFonts w:hint="cs"/>
          <w:rtl/>
        </w:rPr>
        <w:t>ه</w:t>
      </w:r>
      <w:r w:rsidRPr="00F03BBE">
        <w:rPr>
          <w:rStyle w:val="libArabicChar"/>
          <w:rFonts w:hint="cs"/>
          <w:rtl/>
        </w:rPr>
        <w:t>م</w:t>
      </w:r>
      <w:r w:rsidRPr="00F03BBE">
        <w:rPr>
          <w:rStyle w:val="libArabicChar"/>
          <w:rtl/>
        </w:rPr>
        <w:t xml:space="preserve"> </w:t>
      </w:r>
      <w:r w:rsidRPr="00F03BBE">
        <w:rPr>
          <w:rStyle w:val="libArabicChar"/>
          <w:rFonts w:hint="cs"/>
          <w:rtl/>
        </w:rPr>
        <w:t>طيبات</w:t>
      </w:r>
      <w:r w:rsidRPr="00F03BBE">
        <w:rPr>
          <w:rStyle w:val="libArabicChar"/>
          <w:rtl/>
        </w:rPr>
        <w:t xml:space="preserve"> </w:t>
      </w:r>
      <w:r w:rsidRPr="00F03BBE">
        <w:rPr>
          <w:rStyle w:val="libArabicChar"/>
          <w:rFonts w:hint="cs"/>
          <w:rtl/>
        </w:rPr>
        <w:t>احلت</w:t>
      </w:r>
      <w:r w:rsidRPr="00F03BBE">
        <w:rPr>
          <w:rStyle w:val="libArabicChar"/>
          <w:rtl/>
        </w:rPr>
        <w:t xml:space="preserve"> </w:t>
      </w:r>
      <w:r w:rsidRPr="00F03BBE">
        <w:rPr>
          <w:rStyle w:val="libArabicChar"/>
          <w:rFonts w:hint="cs"/>
          <w:rtl/>
        </w:rPr>
        <w:t>ل</w:t>
      </w:r>
      <w:r w:rsidR="000153B1" w:rsidRPr="00935327">
        <w:rPr>
          <w:rStyle w:val="libArabicChar"/>
          <w:rFonts w:hint="cs"/>
          <w:rtl/>
        </w:rPr>
        <w:t>ه</w:t>
      </w:r>
      <w:r w:rsidRPr="00F03BBE">
        <w:rPr>
          <w:rStyle w:val="libArabicChar"/>
          <w:rFonts w:hint="cs"/>
          <w:rtl/>
        </w:rPr>
        <w:t>م</w:t>
      </w:r>
      <w:r w:rsidRPr="00F03BBE">
        <w:rPr>
          <w:rStyle w:val="libArabicChar"/>
          <w:rtl/>
        </w:rPr>
        <w:t xml:space="preserve"> </w:t>
      </w:r>
    </w:p>
    <w:p w:rsidR="00476C9D" w:rsidRDefault="00476C9D" w:rsidP="00A96B57">
      <w:pPr>
        <w:pStyle w:val="libNormal"/>
        <w:rPr>
          <w:rtl/>
        </w:rPr>
      </w:pPr>
      <w:r>
        <w:rPr>
          <w:rtl/>
        </w:rPr>
        <w:t>6_ انسانو</w:t>
      </w:r>
      <w:r w:rsidR="00C91DA5">
        <w:rPr>
          <w:rtl/>
        </w:rPr>
        <w:t xml:space="preserve">ں </w:t>
      </w:r>
      <w:r>
        <w:rPr>
          <w:rtl/>
        </w:rPr>
        <w:t>كو راہ خدا پر گامزن ہونے سے روكنے كيلئے يہوديو</w:t>
      </w:r>
      <w:r w:rsidR="00C91DA5">
        <w:rPr>
          <w:rtl/>
        </w:rPr>
        <w:t xml:space="preserve">ں </w:t>
      </w:r>
      <w:r>
        <w:rPr>
          <w:rtl/>
        </w:rPr>
        <w:t xml:space="preserve">كى ہميشہ سے مسلسل كوشش _ </w:t>
      </w:r>
    </w:p>
    <w:p w:rsidR="00476C9D" w:rsidRDefault="00476C9D" w:rsidP="00A96B57">
      <w:pPr>
        <w:pStyle w:val="libNormal"/>
        <w:rPr>
          <w:rtl/>
        </w:rPr>
      </w:pPr>
      <w:r w:rsidRPr="00F03BBE">
        <w:rPr>
          <w:rStyle w:val="libArabicChar"/>
          <w:rtl/>
        </w:rPr>
        <w:t>و بصد</w:t>
      </w:r>
      <w:r w:rsidR="000153B1" w:rsidRPr="00935327">
        <w:rPr>
          <w:rStyle w:val="libArabicChar"/>
          <w:rFonts w:hint="cs"/>
          <w:rtl/>
        </w:rPr>
        <w:t>ه</w:t>
      </w:r>
      <w:r w:rsidRPr="00F03BBE">
        <w:rPr>
          <w:rStyle w:val="libArabicChar"/>
          <w:rFonts w:hint="cs"/>
          <w:rtl/>
        </w:rPr>
        <w:t>م</w:t>
      </w:r>
      <w:r w:rsidRPr="00F03BBE">
        <w:rPr>
          <w:rStyle w:val="libArabicChar"/>
          <w:rtl/>
        </w:rPr>
        <w:t xml:space="preserve"> </w:t>
      </w:r>
      <w:r w:rsidRPr="00F03BBE">
        <w:rPr>
          <w:rStyle w:val="libArabicChar"/>
          <w:rFonts w:hint="cs"/>
          <w:rtl/>
        </w:rPr>
        <w:t>عن</w:t>
      </w:r>
      <w:r w:rsidRPr="00F03BBE">
        <w:rPr>
          <w:rStyle w:val="libArabicChar"/>
          <w:rtl/>
        </w:rPr>
        <w:t xml:space="preserve"> </w:t>
      </w:r>
      <w:r w:rsidRPr="00F03BBE">
        <w:rPr>
          <w:rStyle w:val="libArabicChar"/>
          <w:rFonts w:hint="cs"/>
          <w:rtl/>
        </w:rPr>
        <w:t>سبيل</w:t>
      </w:r>
      <w:r w:rsidRPr="00F03BBE">
        <w:rPr>
          <w:rStyle w:val="libArabicChar"/>
          <w:rtl/>
        </w:rPr>
        <w:t xml:space="preserve"> </w:t>
      </w:r>
      <w:r w:rsidRPr="00F03BBE">
        <w:rPr>
          <w:rStyle w:val="libArabicChar"/>
          <w:rFonts w:hint="cs"/>
          <w:rtl/>
        </w:rPr>
        <w:t>الل</w:t>
      </w:r>
      <w:r w:rsidR="000153B1" w:rsidRPr="00935327">
        <w:rPr>
          <w:rStyle w:val="libArabicChar"/>
          <w:rFonts w:hint="cs"/>
          <w:rtl/>
        </w:rPr>
        <w:t>ه</w:t>
      </w:r>
      <w:r w:rsidRPr="00F03BBE">
        <w:rPr>
          <w:rStyle w:val="libArabicChar"/>
          <w:rtl/>
        </w:rPr>
        <w:t xml:space="preserve"> </w:t>
      </w:r>
      <w:r w:rsidRPr="00F03BBE">
        <w:rPr>
          <w:rStyle w:val="libArabicChar"/>
          <w:rFonts w:hint="cs"/>
          <w:rtl/>
        </w:rPr>
        <w:t>كثيراً</w:t>
      </w:r>
      <w:r>
        <w:rPr>
          <w:rtl/>
        </w:rPr>
        <w:t xml:space="preserve"> مذكورہ بالا مطلب اس اساس پر استوار</w:t>
      </w:r>
      <w:r w:rsidR="002A0155">
        <w:rPr>
          <w:rtl/>
        </w:rPr>
        <w:t xml:space="preserve"> ہے</w:t>
      </w:r>
      <w:r>
        <w:rPr>
          <w:rtl/>
        </w:rPr>
        <w:t xml:space="preserve"> كہ جب ''كثيرا'' محذوف مفعول مطلق ''صداً'' كيلئے صفت ہو_ اس مبنا كے مطابق ''الناس'' جيسا محذوف كلمہ مفعول ہوگا يعنى پورى عبارت يو</w:t>
      </w:r>
      <w:r w:rsidR="00C91DA5">
        <w:rPr>
          <w:rtl/>
        </w:rPr>
        <w:t xml:space="preserve">ں </w:t>
      </w:r>
      <w:r>
        <w:rPr>
          <w:rtl/>
        </w:rPr>
        <w:t xml:space="preserve">ہوگى </w:t>
      </w:r>
      <w:r w:rsidRPr="00F03BBE">
        <w:rPr>
          <w:rStyle w:val="libArabicChar"/>
          <w:rtl/>
        </w:rPr>
        <w:t>''و بصد</w:t>
      </w:r>
      <w:r w:rsidR="000153B1" w:rsidRPr="00935327">
        <w:rPr>
          <w:rStyle w:val="libArabicChar"/>
          <w:rFonts w:hint="cs"/>
          <w:rtl/>
        </w:rPr>
        <w:t>ه</w:t>
      </w:r>
      <w:r w:rsidRPr="00F03BBE">
        <w:rPr>
          <w:rStyle w:val="libArabicChar"/>
          <w:rFonts w:hint="cs"/>
          <w:rtl/>
        </w:rPr>
        <w:t>م</w:t>
      </w:r>
      <w:r w:rsidRPr="00F03BBE">
        <w:rPr>
          <w:rStyle w:val="libArabicChar"/>
          <w:rtl/>
        </w:rPr>
        <w:t xml:space="preserve"> </w:t>
      </w:r>
      <w:r w:rsidRPr="00F03BBE">
        <w:rPr>
          <w:rStyle w:val="libArabicChar"/>
          <w:rFonts w:hint="cs"/>
          <w:rtl/>
        </w:rPr>
        <w:t>الناس</w:t>
      </w:r>
      <w:r w:rsidRPr="00F03BBE">
        <w:rPr>
          <w:rStyle w:val="libArabicChar"/>
          <w:rtl/>
        </w:rPr>
        <w:t xml:space="preserve"> </w:t>
      </w:r>
      <w:r w:rsidRPr="00F03BBE">
        <w:rPr>
          <w:rStyle w:val="libArabicChar"/>
          <w:rFonts w:hint="cs"/>
          <w:rtl/>
        </w:rPr>
        <w:t>عن</w:t>
      </w:r>
      <w:r w:rsidRPr="00F03BBE">
        <w:rPr>
          <w:rStyle w:val="libArabicChar"/>
          <w:rtl/>
        </w:rPr>
        <w:t xml:space="preserve"> </w:t>
      </w:r>
      <w:r w:rsidRPr="00F03BBE">
        <w:rPr>
          <w:rStyle w:val="libArabicChar"/>
          <w:rFonts w:hint="cs"/>
          <w:rtl/>
        </w:rPr>
        <w:t>سبيل</w:t>
      </w:r>
      <w:r w:rsidRPr="00F03BBE">
        <w:rPr>
          <w:rStyle w:val="libArabicChar"/>
          <w:rtl/>
        </w:rPr>
        <w:t xml:space="preserve"> </w:t>
      </w:r>
      <w:r w:rsidRPr="00F03BBE">
        <w:rPr>
          <w:rStyle w:val="libArabicChar"/>
          <w:rFonts w:hint="cs"/>
          <w:rtl/>
        </w:rPr>
        <w:t>الل</w:t>
      </w:r>
      <w:r w:rsidR="000153B1" w:rsidRPr="00935327">
        <w:rPr>
          <w:rStyle w:val="libArabicChar"/>
          <w:rFonts w:hint="cs"/>
          <w:rtl/>
        </w:rPr>
        <w:t>ه</w:t>
      </w:r>
      <w:r w:rsidRPr="00F03BBE">
        <w:rPr>
          <w:rStyle w:val="libArabicChar"/>
          <w:rtl/>
        </w:rPr>
        <w:t xml:space="preserve"> </w:t>
      </w:r>
      <w:r w:rsidRPr="00F03BBE">
        <w:rPr>
          <w:rStyle w:val="libArabicChar"/>
          <w:rFonts w:hint="cs"/>
          <w:rtl/>
        </w:rPr>
        <w:t>صداً</w:t>
      </w:r>
      <w:r w:rsidRPr="00F03BBE">
        <w:rPr>
          <w:rStyle w:val="libArabicChar"/>
          <w:rtl/>
        </w:rPr>
        <w:t xml:space="preserve"> </w:t>
      </w:r>
      <w:r w:rsidRPr="00F03BBE">
        <w:rPr>
          <w:rStyle w:val="libArabicChar"/>
          <w:rFonts w:hint="cs"/>
          <w:rtl/>
        </w:rPr>
        <w:t>كثيرا</w:t>
      </w:r>
      <w:r w:rsidRPr="00F03BBE">
        <w:rPr>
          <w:rStyle w:val="libArabicChar"/>
          <w:rtl/>
        </w:rPr>
        <w:t xml:space="preserve">'' </w:t>
      </w:r>
    </w:p>
    <w:p w:rsidR="00476C9D" w:rsidRPr="00F03BBE" w:rsidRDefault="00476C9D" w:rsidP="00A96B57">
      <w:pPr>
        <w:pStyle w:val="libNormal"/>
        <w:rPr>
          <w:rStyle w:val="libArabicChar"/>
          <w:rtl/>
        </w:rPr>
      </w:pPr>
      <w:r>
        <w:rPr>
          <w:rtl/>
        </w:rPr>
        <w:t>7_ يہودى انتہائي منحرف اور راہ خدا سے روگردا</w:t>
      </w:r>
      <w:r w:rsidR="00C91DA5">
        <w:rPr>
          <w:rtl/>
        </w:rPr>
        <w:t xml:space="preserve">ں </w:t>
      </w:r>
      <w:r>
        <w:rPr>
          <w:rtl/>
        </w:rPr>
        <w:t xml:space="preserve">لوگ تھے_ </w:t>
      </w:r>
      <w:r w:rsidRPr="00F03BBE">
        <w:rPr>
          <w:rStyle w:val="libArabicChar"/>
          <w:rtl/>
        </w:rPr>
        <w:t>و بصد</w:t>
      </w:r>
      <w:r w:rsidR="000153B1" w:rsidRPr="00935327">
        <w:rPr>
          <w:rStyle w:val="libArabicChar"/>
          <w:rFonts w:hint="cs"/>
          <w:rtl/>
        </w:rPr>
        <w:t>ه</w:t>
      </w:r>
      <w:r w:rsidRPr="00F03BBE">
        <w:rPr>
          <w:rStyle w:val="libArabicChar"/>
          <w:rFonts w:hint="cs"/>
          <w:rtl/>
        </w:rPr>
        <w:t>م</w:t>
      </w:r>
      <w:r w:rsidRPr="00F03BBE">
        <w:rPr>
          <w:rStyle w:val="libArabicChar"/>
          <w:rtl/>
        </w:rPr>
        <w:t xml:space="preserve"> </w:t>
      </w:r>
      <w:r w:rsidRPr="00F03BBE">
        <w:rPr>
          <w:rStyle w:val="libArabicChar"/>
          <w:rFonts w:hint="cs"/>
          <w:rtl/>
        </w:rPr>
        <w:t>عن</w:t>
      </w:r>
      <w:r w:rsidRPr="00F03BBE">
        <w:rPr>
          <w:rStyle w:val="libArabicChar"/>
          <w:rtl/>
        </w:rPr>
        <w:t xml:space="preserve"> </w:t>
      </w:r>
      <w:r w:rsidRPr="00F03BBE">
        <w:rPr>
          <w:rStyle w:val="libArabicChar"/>
          <w:rFonts w:hint="cs"/>
          <w:rtl/>
        </w:rPr>
        <w:t>سبيل</w:t>
      </w:r>
      <w:r w:rsidRPr="00F03BBE">
        <w:rPr>
          <w:rStyle w:val="libArabicChar"/>
          <w:rtl/>
        </w:rPr>
        <w:t xml:space="preserve"> </w:t>
      </w:r>
      <w:r w:rsidRPr="00F03BBE">
        <w:rPr>
          <w:rStyle w:val="libArabicChar"/>
          <w:rFonts w:hint="cs"/>
          <w:rtl/>
        </w:rPr>
        <w:t>الل</w:t>
      </w:r>
      <w:r w:rsidR="000153B1" w:rsidRPr="00935327">
        <w:rPr>
          <w:rStyle w:val="libArabicChar"/>
          <w:rFonts w:hint="cs"/>
          <w:rtl/>
        </w:rPr>
        <w:t>ه</w:t>
      </w:r>
      <w:r w:rsidRPr="00F03BBE">
        <w:rPr>
          <w:rStyle w:val="libArabicChar"/>
          <w:rtl/>
        </w:rPr>
        <w:t xml:space="preserve"> </w:t>
      </w:r>
      <w:r w:rsidRPr="00F03BBE">
        <w:rPr>
          <w:rStyle w:val="libArabicChar"/>
          <w:rFonts w:hint="cs"/>
          <w:rtl/>
        </w:rPr>
        <w:t>كثيرا</w:t>
      </w:r>
      <w:r w:rsidRPr="00F03BBE">
        <w:rPr>
          <w:rStyle w:val="libArabicChar"/>
          <w:rtl/>
        </w:rPr>
        <w:t xml:space="preserve"> </w:t>
      </w:r>
    </w:p>
    <w:p w:rsidR="00476C9D" w:rsidRDefault="00476C9D" w:rsidP="00A96B57">
      <w:pPr>
        <w:pStyle w:val="libNormal"/>
        <w:rPr>
          <w:rtl/>
        </w:rPr>
      </w:pPr>
      <w:r>
        <w:rPr>
          <w:rtl/>
        </w:rPr>
        <w:t>كلمہ ''صد'' روكنے كے معنى مي</w:t>
      </w:r>
      <w:r w:rsidR="00C91DA5">
        <w:rPr>
          <w:rtl/>
        </w:rPr>
        <w:t xml:space="preserve">ں </w:t>
      </w:r>
      <w:r>
        <w:rPr>
          <w:rtl/>
        </w:rPr>
        <w:t>بھى ہوسكتا</w:t>
      </w:r>
      <w:r w:rsidR="002A0155">
        <w:rPr>
          <w:rtl/>
        </w:rPr>
        <w:t xml:space="preserve"> ہے</w:t>
      </w:r>
      <w:r>
        <w:rPr>
          <w:rtl/>
        </w:rPr>
        <w:t xml:space="preserve"> اور روگردانى كے معنى مي</w:t>
      </w:r>
      <w:r w:rsidR="00C91DA5">
        <w:rPr>
          <w:rtl/>
        </w:rPr>
        <w:t xml:space="preserve">ں </w:t>
      </w:r>
      <w:r>
        <w:rPr>
          <w:rtl/>
        </w:rPr>
        <w:t>بھي_ مذكورہ بالا مطلب دوسرے احتمال كى بناپر ذكر كيا گيا</w:t>
      </w:r>
      <w:r w:rsidR="002A0155">
        <w:rPr>
          <w:rtl/>
        </w:rPr>
        <w:t xml:space="preserve"> ہے</w:t>
      </w:r>
      <w:r>
        <w:rPr>
          <w:rtl/>
        </w:rPr>
        <w:t xml:space="preserve">، جيسا كہ اس سے پہلے والا مطلب پہلے احتمال كى بناپر اخذ كيا گيا تھا_ </w:t>
      </w:r>
    </w:p>
    <w:p w:rsidR="00476C9D" w:rsidRDefault="00476C9D" w:rsidP="00A96B57">
      <w:pPr>
        <w:pStyle w:val="libNormal"/>
        <w:rPr>
          <w:rtl/>
        </w:rPr>
      </w:pPr>
      <w:r>
        <w:rPr>
          <w:rtl/>
        </w:rPr>
        <w:t>8_ يہودى بہت سارے لوگو</w:t>
      </w:r>
      <w:r w:rsidR="00C91DA5">
        <w:rPr>
          <w:rtl/>
        </w:rPr>
        <w:t xml:space="preserve">ں </w:t>
      </w:r>
      <w:r>
        <w:rPr>
          <w:rtl/>
        </w:rPr>
        <w:t>كے منحرف ہونے كا باعث اوران كيلئے راہ خدا پر گامزن ہونے مي</w:t>
      </w:r>
      <w:r w:rsidR="00C91DA5">
        <w:rPr>
          <w:rtl/>
        </w:rPr>
        <w:t xml:space="preserve">ں </w:t>
      </w:r>
      <w:r>
        <w:rPr>
          <w:rtl/>
        </w:rPr>
        <w:t xml:space="preserve">ركاوٹ بنے_ </w:t>
      </w:r>
    </w:p>
    <w:p w:rsidR="00476C9D" w:rsidRDefault="00476C9D" w:rsidP="00A96B57">
      <w:pPr>
        <w:pStyle w:val="libNormal"/>
        <w:rPr>
          <w:rtl/>
        </w:rPr>
      </w:pPr>
      <w:r w:rsidRPr="00F03BBE">
        <w:rPr>
          <w:rStyle w:val="libArabicChar"/>
          <w:rtl/>
        </w:rPr>
        <w:t>و بصد</w:t>
      </w:r>
      <w:r w:rsidR="000153B1" w:rsidRPr="00935327">
        <w:rPr>
          <w:rStyle w:val="libArabicChar"/>
          <w:rFonts w:hint="cs"/>
          <w:rtl/>
        </w:rPr>
        <w:t>ه</w:t>
      </w:r>
      <w:r w:rsidRPr="00F03BBE">
        <w:rPr>
          <w:rStyle w:val="libArabicChar"/>
          <w:rFonts w:hint="cs"/>
          <w:rtl/>
        </w:rPr>
        <w:t>م</w:t>
      </w:r>
      <w:r w:rsidRPr="00F03BBE">
        <w:rPr>
          <w:rStyle w:val="libArabicChar"/>
          <w:rtl/>
        </w:rPr>
        <w:t xml:space="preserve"> </w:t>
      </w:r>
      <w:r w:rsidRPr="00F03BBE">
        <w:rPr>
          <w:rStyle w:val="libArabicChar"/>
          <w:rFonts w:hint="cs"/>
          <w:rtl/>
        </w:rPr>
        <w:t>عن</w:t>
      </w:r>
      <w:r w:rsidRPr="00F03BBE">
        <w:rPr>
          <w:rStyle w:val="libArabicChar"/>
          <w:rtl/>
        </w:rPr>
        <w:t xml:space="preserve"> </w:t>
      </w:r>
      <w:r w:rsidRPr="00F03BBE">
        <w:rPr>
          <w:rStyle w:val="libArabicChar"/>
          <w:rFonts w:hint="cs"/>
          <w:rtl/>
        </w:rPr>
        <w:t>سبيل</w:t>
      </w:r>
      <w:r w:rsidRPr="00F03BBE">
        <w:rPr>
          <w:rStyle w:val="libArabicChar"/>
          <w:rtl/>
        </w:rPr>
        <w:t xml:space="preserve"> </w:t>
      </w:r>
      <w:r w:rsidRPr="00F03BBE">
        <w:rPr>
          <w:rStyle w:val="libArabicChar"/>
          <w:rFonts w:hint="cs"/>
          <w:rtl/>
        </w:rPr>
        <w:t>الل</w:t>
      </w:r>
      <w:r w:rsidR="000153B1" w:rsidRPr="00935327">
        <w:rPr>
          <w:rStyle w:val="libArabicChar"/>
          <w:rFonts w:hint="cs"/>
          <w:rtl/>
        </w:rPr>
        <w:t>ه</w:t>
      </w:r>
      <w:r w:rsidRPr="00F03BBE">
        <w:rPr>
          <w:rStyle w:val="libArabicChar"/>
          <w:rtl/>
        </w:rPr>
        <w:t xml:space="preserve"> </w:t>
      </w:r>
      <w:r w:rsidRPr="00F03BBE">
        <w:rPr>
          <w:rStyle w:val="libArabicChar"/>
          <w:rFonts w:hint="cs"/>
          <w:rtl/>
        </w:rPr>
        <w:t>كثيراً</w:t>
      </w:r>
      <w:r>
        <w:rPr>
          <w:rtl/>
        </w:rPr>
        <w:t xml:space="preserve"> اس احتمال كى بناپر جب ''كثيراً'' ''صدھم'' كيلئے مفعول بہ ہو_ يعنى عبارت يو</w:t>
      </w:r>
      <w:r w:rsidR="00C91DA5">
        <w:rPr>
          <w:rtl/>
        </w:rPr>
        <w:t xml:space="preserve">ں </w:t>
      </w:r>
      <w:r>
        <w:rPr>
          <w:rtl/>
        </w:rPr>
        <w:t>ہو ''بصدھم كثيرا من الناس عن سبيل اللہ'' واضح ر</w:t>
      </w:r>
      <w:r w:rsidR="002A0155">
        <w:rPr>
          <w:rtl/>
        </w:rPr>
        <w:t xml:space="preserve"> ہے</w:t>
      </w:r>
      <w:r>
        <w:rPr>
          <w:rtl/>
        </w:rPr>
        <w:t xml:space="preserve"> كہ اس صورت مي</w:t>
      </w:r>
      <w:r w:rsidR="00C91DA5">
        <w:rPr>
          <w:rtl/>
        </w:rPr>
        <w:t xml:space="preserve">ں </w:t>
      </w:r>
      <w:r>
        <w:rPr>
          <w:rtl/>
        </w:rPr>
        <w:t>كلمہ ''صد'' متعدى اور روكنے كے معنى مي</w:t>
      </w:r>
      <w:r w:rsidR="00C91DA5">
        <w:rPr>
          <w:rtl/>
        </w:rPr>
        <w:t xml:space="preserve">ں </w:t>
      </w:r>
      <w:r>
        <w:rPr>
          <w:rtl/>
        </w:rPr>
        <w:t xml:space="preserve">ہوگا_ </w:t>
      </w:r>
    </w:p>
    <w:p w:rsidR="00476C9D" w:rsidRDefault="00476C9D" w:rsidP="00A96B57">
      <w:pPr>
        <w:pStyle w:val="libNormal"/>
        <w:rPr>
          <w:rtl/>
        </w:rPr>
      </w:pPr>
      <w:r>
        <w:rPr>
          <w:rtl/>
        </w:rPr>
        <w:t>9_ يہوديو</w:t>
      </w:r>
      <w:r w:rsidR="00C91DA5">
        <w:rPr>
          <w:rtl/>
        </w:rPr>
        <w:t xml:space="preserve">ں </w:t>
      </w:r>
      <w:r>
        <w:rPr>
          <w:rtl/>
        </w:rPr>
        <w:t>كا راہ خدا سے گہرا انحراف اور لوگو</w:t>
      </w:r>
      <w:r w:rsidR="00C91DA5">
        <w:rPr>
          <w:rtl/>
        </w:rPr>
        <w:t xml:space="preserve">ں </w:t>
      </w:r>
      <w:r>
        <w:rPr>
          <w:rtl/>
        </w:rPr>
        <w:t>كو اس پر گامزن ہونے سے روكنا ان كيلئے پاكيزہ اور حلال نعمتو</w:t>
      </w:r>
      <w:r w:rsidR="00C91DA5">
        <w:rPr>
          <w:rtl/>
        </w:rPr>
        <w:t xml:space="preserve">ں </w:t>
      </w:r>
      <w:r>
        <w:rPr>
          <w:rtl/>
        </w:rPr>
        <w:t xml:space="preserve">كے حرام ہونے كا باعث بنا_ </w:t>
      </w:r>
      <w:r w:rsidRPr="00F03BBE">
        <w:rPr>
          <w:rStyle w:val="libArabicChar"/>
          <w:rtl/>
        </w:rPr>
        <w:t>حرمنا علي</w:t>
      </w:r>
      <w:r w:rsidR="000153B1" w:rsidRPr="00935327">
        <w:rPr>
          <w:rStyle w:val="libArabicChar"/>
          <w:rFonts w:hint="cs"/>
          <w:rtl/>
        </w:rPr>
        <w:t>ه</w:t>
      </w:r>
      <w:r w:rsidRPr="00F03BBE">
        <w:rPr>
          <w:rStyle w:val="libArabicChar"/>
          <w:rFonts w:hint="cs"/>
          <w:rtl/>
        </w:rPr>
        <w:t>م</w:t>
      </w:r>
      <w:r w:rsidRPr="00F03BBE">
        <w:rPr>
          <w:rStyle w:val="libArabicChar"/>
          <w:rtl/>
        </w:rPr>
        <w:t xml:space="preserve"> </w:t>
      </w:r>
      <w:r w:rsidRPr="00F03BBE">
        <w:rPr>
          <w:rStyle w:val="libArabicChar"/>
          <w:rFonts w:hint="cs"/>
          <w:rtl/>
        </w:rPr>
        <w:t>طيبات</w:t>
      </w:r>
      <w:r w:rsidRPr="00F03BBE">
        <w:rPr>
          <w:rStyle w:val="libArabicChar"/>
          <w:rtl/>
        </w:rPr>
        <w:t xml:space="preserve"> </w:t>
      </w:r>
      <w:r w:rsidRPr="00F03BBE">
        <w:rPr>
          <w:rStyle w:val="libArabicChar"/>
          <w:rFonts w:hint="cs"/>
          <w:rtl/>
        </w:rPr>
        <w:t>احلت</w:t>
      </w:r>
      <w:r w:rsidRPr="00F03BBE">
        <w:rPr>
          <w:rStyle w:val="libArabicChar"/>
          <w:rtl/>
        </w:rPr>
        <w:t xml:space="preserve"> </w:t>
      </w:r>
      <w:r w:rsidRPr="00F03BBE">
        <w:rPr>
          <w:rStyle w:val="libArabicChar"/>
          <w:rFonts w:hint="cs"/>
          <w:rtl/>
        </w:rPr>
        <w:t>ل</w:t>
      </w:r>
      <w:r w:rsidR="000153B1" w:rsidRPr="00935327">
        <w:rPr>
          <w:rStyle w:val="libArabicChar"/>
          <w:rFonts w:hint="cs"/>
          <w:rtl/>
        </w:rPr>
        <w:t>ه</w:t>
      </w:r>
      <w:r w:rsidRPr="00F03BBE">
        <w:rPr>
          <w:rStyle w:val="libArabicChar"/>
          <w:rFonts w:hint="cs"/>
          <w:rtl/>
        </w:rPr>
        <w:t>م</w:t>
      </w:r>
      <w:r w:rsidRPr="00F03BBE">
        <w:rPr>
          <w:rStyle w:val="libArabicChar"/>
          <w:rtl/>
        </w:rPr>
        <w:t xml:space="preserve"> </w:t>
      </w:r>
      <w:r w:rsidRPr="00F03BBE">
        <w:rPr>
          <w:rStyle w:val="libArabicChar"/>
          <w:rFonts w:hint="cs"/>
          <w:rtl/>
        </w:rPr>
        <w:t>و</w:t>
      </w:r>
      <w:r w:rsidRPr="00F03BBE">
        <w:rPr>
          <w:rStyle w:val="libArabicChar"/>
          <w:rtl/>
        </w:rPr>
        <w:t xml:space="preserve"> </w:t>
      </w:r>
      <w:r w:rsidRPr="00F03BBE">
        <w:rPr>
          <w:rStyle w:val="libArabicChar"/>
          <w:rFonts w:hint="cs"/>
          <w:rtl/>
        </w:rPr>
        <w:t>بصد</w:t>
      </w:r>
      <w:r w:rsidR="000153B1" w:rsidRPr="00935327">
        <w:rPr>
          <w:rStyle w:val="libArabicChar"/>
          <w:rFonts w:hint="cs"/>
          <w:rtl/>
        </w:rPr>
        <w:t>ه</w:t>
      </w:r>
      <w:r w:rsidRPr="00F03BBE">
        <w:rPr>
          <w:rStyle w:val="libArabicChar"/>
          <w:rFonts w:hint="cs"/>
          <w:rtl/>
        </w:rPr>
        <w:t>م</w:t>
      </w:r>
      <w:r w:rsidRPr="00F03BBE">
        <w:rPr>
          <w:rStyle w:val="libArabicChar"/>
          <w:rtl/>
        </w:rPr>
        <w:t xml:space="preserve"> </w:t>
      </w:r>
      <w:r w:rsidRPr="00F03BBE">
        <w:rPr>
          <w:rStyle w:val="libArabicChar"/>
          <w:rFonts w:hint="cs"/>
          <w:rtl/>
        </w:rPr>
        <w:t>عن</w:t>
      </w:r>
      <w:r w:rsidRPr="00F03BBE">
        <w:rPr>
          <w:rStyle w:val="libArabicChar"/>
          <w:rtl/>
        </w:rPr>
        <w:t xml:space="preserve"> </w:t>
      </w:r>
      <w:r w:rsidRPr="00F03BBE">
        <w:rPr>
          <w:rStyle w:val="libArabicChar"/>
          <w:rFonts w:hint="cs"/>
          <w:rtl/>
        </w:rPr>
        <w:t>سبيل</w:t>
      </w:r>
      <w:r w:rsidRPr="00F03BBE">
        <w:rPr>
          <w:rStyle w:val="libArabicChar"/>
          <w:rtl/>
        </w:rPr>
        <w:t xml:space="preserve"> </w:t>
      </w:r>
      <w:r w:rsidRPr="00F03BBE">
        <w:rPr>
          <w:rStyle w:val="libArabicChar"/>
          <w:rFonts w:hint="cs"/>
          <w:rtl/>
        </w:rPr>
        <w:t>الل</w:t>
      </w:r>
      <w:r w:rsidR="000153B1" w:rsidRPr="00935327">
        <w:rPr>
          <w:rStyle w:val="libArabicChar"/>
          <w:rFonts w:hint="cs"/>
          <w:rtl/>
        </w:rPr>
        <w:t>ه</w:t>
      </w:r>
      <w:r w:rsidRPr="00F03BBE">
        <w:rPr>
          <w:rStyle w:val="libArabicChar"/>
          <w:rtl/>
        </w:rPr>
        <w:t xml:space="preserve"> </w:t>
      </w:r>
      <w:r w:rsidRPr="00F03BBE">
        <w:rPr>
          <w:rStyle w:val="libArabicChar"/>
          <w:rFonts w:hint="cs"/>
          <w:rtl/>
        </w:rPr>
        <w:t>كثيراً</w:t>
      </w:r>
      <w:r>
        <w:rPr>
          <w:rtl/>
        </w:rPr>
        <w:t xml:space="preserve"> </w:t>
      </w:r>
    </w:p>
    <w:p w:rsidR="00476C9D" w:rsidRDefault="00476C9D" w:rsidP="00A96B57">
      <w:pPr>
        <w:pStyle w:val="libNormal"/>
        <w:rPr>
          <w:rtl/>
        </w:rPr>
      </w:pPr>
      <w:r>
        <w:rPr>
          <w:rtl/>
        </w:rPr>
        <w:t>بظاہر كلمہ ''بصدھم'' ''بظلم'' پر عطف</w:t>
      </w:r>
      <w:r w:rsidR="002A0155">
        <w:rPr>
          <w:rtl/>
        </w:rPr>
        <w:t xml:space="preserve"> ہے</w:t>
      </w:r>
      <w:r>
        <w:rPr>
          <w:rtl/>
        </w:rPr>
        <w:t xml:space="preserve"> يعنى عبارت اس طرح</w:t>
      </w:r>
      <w:r w:rsidR="002A0155">
        <w:rPr>
          <w:rtl/>
        </w:rPr>
        <w:t xml:space="preserve"> ہے</w:t>
      </w:r>
      <w:r>
        <w:rPr>
          <w:rtl/>
        </w:rPr>
        <w:t xml:space="preserve"> كہ </w:t>
      </w:r>
      <w:r w:rsidRPr="00F03BBE">
        <w:rPr>
          <w:rStyle w:val="libArabicChar"/>
          <w:rtl/>
        </w:rPr>
        <w:t>''بظلم من</w:t>
      </w:r>
      <w:r>
        <w:rPr>
          <w:rtl/>
        </w:rPr>
        <w:t xml:space="preserve"> </w:t>
      </w:r>
    </w:p>
    <w:p w:rsidR="00476C9D" w:rsidRPr="00F03BBE" w:rsidRDefault="00F03BBE" w:rsidP="00935327">
      <w:pPr>
        <w:pStyle w:val="libLine"/>
        <w:rPr>
          <w:rtl/>
        </w:rPr>
      </w:pPr>
      <w:r>
        <w:rPr>
          <w:rFonts w:hint="cs"/>
          <w:rtl/>
        </w:rPr>
        <w:t>____________________</w:t>
      </w:r>
    </w:p>
    <w:p w:rsidR="00476C9D" w:rsidRDefault="00476C9D" w:rsidP="00A96B57">
      <w:pPr>
        <w:pStyle w:val="libFootnote"/>
        <w:rPr>
          <w:rtl/>
        </w:rPr>
      </w:pPr>
      <w:r>
        <w:rPr>
          <w:rtl/>
        </w:rPr>
        <w:t>1) كافى ج 5،ص 306 ،ح 9; نور الثقلين ج1 ،ص 572 ،ح 665_</w:t>
      </w:r>
    </w:p>
    <w:p w:rsidR="00476C9D" w:rsidRDefault="00DA2110" w:rsidP="00A96B57">
      <w:pPr>
        <w:pStyle w:val="libNormal"/>
        <w:rPr>
          <w:rtl/>
        </w:rPr>
      </w:pPr>
      <w:r>
        <w:rPr>
          <w:rtl/>
        </w:rPr>
        <w:br w:type="page"/>
      </w:r>
      <w:r>
        <w:rPr>
          <w:rtl/>
        </w:rPr>
        <w:lastRenderedPageBreak/>
        <w:t xml:space="preserve"> </w:t>
      </w:r>
      <w:r>
        <w:rPr>
          <w:rtl/>
        </w:rPr>
        <w:cr/>
      </w:r>
      <w:r w:rsidR="00476C9D" w:rsidRPr="00F03BBE">
        <w:rPr>
          <w:rStyle w:val="libArabicChar"/>
          <w:rtl/>
        </w:rPr>
        <w:t xml:space="preserve">الذين </w:t>
      </w:r>
      <w:r w:rsidR="000153B1" w:rsidRPr="00935327">
        <w:rPr>
          <w:rStyle w:val="libArabicChar"/>
          <w:rFonts w:hint="cs"/>
          <w:rtl/>
        </w:rPr>
        <w:t>ه</w:t>
      </w:r>
      <w:r w:rsidR="00476C9D" w:rsidRPr="00F03BBE">
        <w:rPr>
          <w:rStyle w:val="libArabicChar"/>
          <w:rFonts w:hint="cs"/>
          <w:rtl/>
        </w:rPr>
        <w:t>ادوا</w:t>
      </w:r>
      <w:r w:rsidR="00476C9D" w:rsidRPr="00F03BBE">
        <w:rPr>
          <w:rStyle w:val="libArabicChar"/>
          <w:rtl/>
        </w:rPr>
        <w:t xml:space="preserve"> </w:t>
      </w:r>
      <w:r w:rsidR="00476C9D" w:rsidRPr="00F03BBE">
        <w:rPr>
          <w:rStyle w:val="libArabicChar"/>
          <w:rFonts w:hint="cs"/>
          <w:rtl/>
        </w:rPr>
        <w:t>و</w:t>
      </w:r>
      <w:r w:rsidR="00476C9D" w:rsidRPr="00F03BBE">
        <w:rPr>
          <w:rStyle w:val="libArabicChar"/>
          <w:rtl/>
        </w:rPr>
        <w:t xml:space="preserve"> </w:t>
      </w:r>
      <w:r w:rsidR="00476C9D" w:rsidRPr="00F03BBE">
        <w:rPr>
          <w:rStyle w:val="libArabicChar"/>
          <w:rFonts w:hint="cs"/>
          <w:rtl/>
        </w:rPr>
        <w:t>بصد</w:t>
      </w:r>
      <w:r w:rsidR="000153B1" w:rsidRPr="00935327">
        <w:rPr>
          <w:rStyle w:val="libArabicChar"/>
          <w:rFonts w:hint="cs"/>
          <w:rtl/>
        </w:rPr>
        <w:t>ه</w:t>
      </w:r>
      <w:r w:rsidR="00476C9D" w:rsidRPr="00F03BBE">
        <w:rPr>
          <w:rStyle w:val="libArabicChar"/>
          <w:rFonts w:hint="cs"/>
          <w:rtl/>
        </w:rPr>
        <w:t>م</w:t>
      </w:r>
      <w:r w:rsidR="00476C9D" w:rsidRPr="00F03BBE">
        <w:rPr>
          <w:rStyle w:val="libArabicChar"/>
          <w:rtl/>
        </w:rPr>
        <w:t xml:space="preserve"> </w:t>
      </w:r>
      <w:r w:rsidR="00476C9D" w:rsidRPr="00F03BBE">
        <w:rPr>
          <w:rStyle w:val="libArabicChar"/>
          <w:rFonts w:hint="cs"/>
          <w:rtl/>
        </w:rPr>
        <w:t>حرمنا</w:t>
      </w:r>
      <w:r w:rsidR="00476C9D" w:rsidRPr="00F03BBE">
        <w:rPr>
          <w:rStyle w:val="libArabicChar"/>
          <w:rtl/>
        </w:rPr>
        <w:t xml:space="preserve"> </w:t>
      </w:r>
      <w:r w:rsidR="00476C9D" w:rsidRPr="00F03BBE">
        <w:rPr>
          <w:rStyle w:val="libArabicChar"/>
          <w:rFonts w:hint="cs"/>
          <w:rtl/>
        </w:rPr>
        <w:t>علي</w:t>
      </w:r>
      <w:r w:rsidR="000153B1" w:rsidRPr="00935327">
        <w:rPr>
          <w:rStyle w:val="libArabicChar"/>
          <w:rFonts w:hint="cs"/>
          <w:rtl/>
        </w:rPr>
        <w:t>ه</w:t>
      </w:r>
      <w:r w:rsidR="00476C9D" w:rsidRPr="00F03BBE">
        <w:rPr>
          <w:rStyle w:val="libArabicChar"/>
          <w:rFonts w:hint="cs"/>
          <w:rtl/>
        </w:rPr>
        <w:t>م</w:t>
      </w:r>
      <w:r w:rsidR="00476C9D" w:rsidRPr="00F03BBE">
        <w:rPr>
          <w:rStyle w:val="libArabicChar"/>
          <w:rtl/>
        </w:rPr>
        <w:t>''</w:t>
      </w:r>
      <w:r w:rsidR="00476C9D">
        <w:rPr>
          <w:rtl/>
        </w:rPr>
        <w:t xml:space="preserve"> واضح ر</w:t>
      </w:r>
      <w:r w:rsidR="002A0155">
        <w:rPr>
          <w:rtl/>
        </w:rPr>
        <w:t xml:space="preserve"> ہے</w:t>
      </w:r>
      <w:r w:rsidR="00476C9D">
        <w:rPr>
          <w:rtl/>
        </w:rPr>
        <w:t xml:space="preserve"> كہ ''بصدھم'' مي</w:t>
      </w:r>
      <w:r w:rsidR="00C91DA5">
        <w:rPr>
          <w:rtl/>
        </w:rPr>
        <w:t xml:space="preserve">ں </w:t>
      </w:r>
      <w:r w:rsidR="00476C9D">
        <w:rPr>
          <w:rtl/>
        </w:rPr>
        <w:t>باء كا تكرار اس بات كى طرف اشارہ</w:t>
      </w:r>
      <w:r w:rsidR="002A0155">
        <w:rPr>
          <w:rtl/>
        </w:rPr>
        <w:t xml:space="preserve"> ہے</w:t>
      </w:r>
      <w:r w:rsidR="00476C9D">
        <w:rPr>
          <w:rtl/>
        </w:rPr>
        <w:t xml:space="preserve"> كہ ان كا راہ خدا پر گامزن ہونے سے روكنا مستقل اور جدا طور پر تحريم مي</w:t>
      </w:r>
      <w:r w:rsidR="00C91DA5">
        <w:rPr>
          <w:rtl/>
        </w:rPr>
        <w:t xml:space="preserve">ں </w:t>
      </w:r>
      <w:r w:rsidR="00476C9D">
        <w:rPr>
          <w:rtl/>
        </w:rPr>
        <w:t>مؤثر ہوسكتا</w:t>
      </w:r>
      <w:r w:rsidR="002A0155">
        <w:rPr>
          <w:rtl/>
        </w:rPr>
        <w:t xml:space="preserve"> ہے</w:t>
      </w:r>
      <w:r w:rsidR="00476C9D">
        <w:rPr>
          <w:rtl/>
        </w:rPr>
        <w:t xml:space="preserve">_ </w:t>
      </w:r>
    </w:p>
    <w:p w:rsidR="00476C9D" w:rsidRDefault="00476C9D" w:rsidP="00A96B57">
      <w:pPr>
        <w:pStyle w:val="libNormal"/>
        <w:rPr>
          <w:rtl/>
        </w:rPr>
      </w:pPr>
      <w:r>
        <w:rPr>
          <w:rtl/>
        </w:rPr>
        <w:t>10_ يہودى انحراف كرنے والے ظالم اور دوسرو</w:t>
      </w:r>
      <w:r w:rsidR="00C91DA5">
        <w:rPr>
          <w:rtl/>
        </w:rPr>
        <w:t xml:space="preserve">ں </w:t>
      </w:r>
      <w:r>
        <w:rPr>
          <w:rtl/>
        </w:rPr>
        <w:t xml:space="preserve">كو بہت زيادہ ورغلانے والے لوگ تھے_ </w:t>
      </w:r>
    </w:p>
    <w:p w:rsidR="00476C9D" w:rsidRDefault="00476C9D" w:rsidP="00A96B57">
      <w:pPr>
        <w:pStyle w:val="libArabic"/>
        <w:rPr>
          <w:rtl/>
        </w:rPr>
      </w:pPr>
      <w:r>
        <w:rPr>
          <w:rtl/>
        </w:rPr>
        <w:t xml:space="preserve">فبظلم من الذين </w:t>
      </w:r>
      <w:r w:rsidR="000153B1" w:rsidRPr="00935327">
        <w:rPr>
          <w:rFonts w:hint="cs"/>
          <w:rtl/>
        </w:rPr>
        <w:t>ه</w:t>
      </w:r>
      <w:r>
        <w:rPr>
          <w:rFonts w:hint="cs"/>
          <w:rtl/>
        </w:rPr>
        <w:t>ادوا</w:t>
      </w:r>
      <w:r>
        <w:rPr>
          <w:rtl/>
        </w:rPr>
        <w:t xml:space="preserve"> </w:t>
      </w:r>
      <w:r>
        <w:rPr>
          <w:rFonts w:hint="cs"/>
          <w:rtl/>
        </w:rPr>
        <w:t>حرمنا</w:t>
      </w:r>
      <w:r>
        <w:rPr>
          <w:rtl/>
        </w:rPr>
        <w:t xml:space="preserve"> ... </w:t>
      </w:r>
      <w:r>
        <w:rPr>
          <w:rFonts w:hint="cs"/>
          <w:rtl/>
        </w:rPr>
        <w:t>و</w:t>
      </w:r>
      <w:r>
        <w:rPr>
          <w:rtl/>
        </w:rPr>
        <w:t xml:space="preserve"> </w:t>
      </w:r>
      <w:r>
        <w:rPr>
          <w:rFonts w:hint="cs"/>
          <w:rtl/>
        </w:rPr>
        <w:t>بصد</w:t>
      </w:r>
      <w:r w:rsidR="000153B1" w:rsidRPr="00935327">
        <w:rPr>
          <w:rFonts w:hint="cs"/>
          <w:rtl/>
        </w:rPr>
        <w:t>ه</w:t>
      </w:r>
      <w:r>
        <w:rPr>
          <w:rFonts w:hint="cs"/>
          <w:rtl/>
        </w:rPr>
        <w:t>م</w:t>
      </w:r>
      <w:r>
        <w:rPr>
          <w:rtl/>
        </w:rPr>
        <w:t xml:space="preserve"> </w:t>
      </w:r>
      <w:r>
        <w:rPr>
          <w:rFonts w:hint="cs"/>
          <w:rtl/>
        </w:rPr>
        <w:t>عن</w:t>
      </w:r>
      <w:r>
        <w:rPr>
          <w:rtl/>
        </w:rPr>
        <w:t xml:space="preserve"> </w:t>
      </w:r>
      <w:r>
        <w:rPr>
          <w:rFonts w:hint="cs"/>
          <w:rtl/>
        </w:rPr>
        <w:t>سبيل</w:t>
      </w:r>
      <w:r>
        <w:rPr>
          <w:rtl/>
        </w:rPr>
        <w:t xml:space="preserve"> </w:t>
      </w:r>
      <w:r>
        <w:rPr>
          <w:rFonts w:hint="cs"/>
          <w:rtl/>
        </w:rPr>
        <w:t>الل</w:t>
      </w:r>
      <w:r w:rsidR="000153B1" w:rsidRPr="00935327">
        <w:rPr>
          <w:rFonts w:hint="cs"/>
          <w:rtl/>
        </w:rPr>
        <w:t>ه</w:t>
      </w:r>
      <w:r>
        <w:rPr>
          <w:rtl/>
        </w:rPr>
        <w:t xml:space="preserve"> </w:t>
      </w:r>
      <w:r>
        <w:rPr>
          <w:rFonts w:hint="cs"/>
          <w:rtl/>
        </w:rPr>
        <w:t>كثيرا</w:t>
      </w:r>
      <w:r>
        <w:rPr>
          <w:rtl/>
        </w:rPr>
        <w:t xml:space="preserve"> </w:t>
      </w:r>
    </w:p>
    <w:p w:rsidR="00476C9D" w:rsidRDefault="00476C9D" w:rsidP="00A96B57">
      <w:pPr>
        <w:pStyle w:val="libNormal"/>
        <w:rPr>
          <w:rtl/>
        </w:rPr>
      </w:pPr>
      <w:r>
        <w:rPr>
          <w:rtl/>
        </w:rPr>
        <w:t>11_ ظلم اور راہ خدا پر گامزن ہونے سے روكنا، خداوند عالم كى عقوبت اور عذاب كا سبب بنتا</w:t>
      </w:r>
      <w:r w:rsidR="002A0155">
        <w:rPr>
          <w:rtl/>
        </w:rPr>
        <w:t xml:space="preserve"> ہے</w:t>
      </w:r>
      <w:r>
        <w:rPr>
          <w:rtl/>
        </w:rPr>
        <w:t xml:space="preserve">_ </w:t>
      </w:r>
    </w:p>
    <w:p w:rsidR="00476C9D" w:rsidRDefault="00476C9D" w:rsidP="00A96B57">
      <w:pPr>
        <w:pStyle w:val="libArabic"/>
        <w:rPr>
          <w:rtl/>
        </w:rPr>
      </w:pPr>
      <w:r>
        <w:rPr>
          <w:rtl/>
        </w:rPr>
        <w:t xml:space="preserve">فبظلم من الذين </w:t>
      </w:r>
      <w:r w:rsidR="000153B1" w:rsidRPr="00935327">
        <w:rPr>
          <w:rFonts w:hint="cs"/>
          <w:rtl/>
        </w:rPr>
        <w:t>ه</w:t>
      </w:r>
      <w:r>
        <w:rPr>
          <w:rFonts w:hint="cs"/>
          <w:rtl/>
        </w:rPr>
        <w:t>ادوا</w:t>
      </w:r>
      <w:r>
        <w:rPr>
          <w:rtl/>
        </w:rPr>
        <w:t xml:space="preserve"> </w:t>
      </w:r>
      <w:r>
        <w:rPr>
          <w:rFonts w:hint="cs"/>
          <w:rtl/>
        </w:rPr>
        <w:t>حرمنا</w:t>
      </w:r>
      <w:r>
        <w:rPr>
          <w:rtl/>
        </w:rPr>
        <w:t xml:space="preserve"> </w:t>
      </w:r>
      <w:r>
        <w:rPr>
          <w:rFonts w:hint="cs"/>
          <w:rtl/>
        </w:rPr>
        <w:t>علي</w:t>
      </w:r>
      <w:r w:rsidR="000153B1" w:rsidRPr="00935327">
        <w:rPr>
          <w:rFonts w:hint="cs"/>
          <w:rtl/>
        </w:rPr>
        <w:t>ه</w:t>
      </w:r>
      <w:r>
        <w:rPr>
          <w:rFonts w:hint="cs"/>
          <w:rtl/>
        </w:rPr>
        <w:t>م</w:t>
      </w:r>
      <w:r>
        <w:rPr>
          <w:rtl/>
        </w:rPr>
        <w:t xml:space="preserve"> </w:t>
      </w:r>
      <w:r>
        <w:rPr>
          <w:rFonts w:hint="cs"/>
          <w:rtl/>
        </w:rPr>
        <w:t>طيبات</w:t>
      </w:r>
      <w:r>
        <w:rPr>
          <w:rtl/>
        </w:rPr>
        <w:t xml:space="preserve"> ... </w:t>
      </w:r>
      <w:r>
        <w:rPr>
          <w:rFonts w:hint="cs"/>
          <w:rtl/>
        </w:rPr>
        <w:t>و</w:t>
      </w:r>
      <w:r>
        <w:rPr>
          <w:rtl/>
        </w:rPr>
        <w:t xml:space="preserve"> </w:t>
      </w:r>
      <w:r>
        <w:rPr>
          <w:rFonts w:hint="cs"/>
          <w:rtl/>
        </w:rPr>
        <w:t>بصد</w:t>
      </w:r>
      <w:r w:rsidR="000153B1" w:rsidRPr="00935327">
        <w:rPr>
          <w:rFonts w:hint="cs"/>
          <w:rtl/>
        </w:rPr>
        <w:t>ه</w:t>
      </w:r>
      <w:r>
        <w:rPr>
          <w:rFonts w:hint="cs"/>
          <w:rtl/>
        </w:rPr>
        <w:t>م</w:t>
      </w:r>
      <w:r>
        <w:rPr>
          <w:rtl/>
        </w:rPr>
        <w:t xml:space="preserve"> </w:t>
      </w:r>
      <w:r>
        <w:rPr>
          <w:rFonts w:hint="cs"/>
          <w:rtl/>
        </w:rPr>
        <w:t>عن</w:t>
      </w:r>
      <w:r>
        <w:rPr>
          <w:rtl/>
        </w:rPr>
        <w:t xml:space="preserve"> </w:t>
      </w:r>
      <w:r>
        <w:rPr>
          <w:rFonts w:hint="cs"/>
          <w:rtl/>
        </w:rPr>
        <w:t>سبيل</w:t>
      </w:r>
      <w:r>
        <w:rPr>
          <w:rtl/>
        </w:rPr>
        <w:t xml:space="preserve"> </w:t>
      </w:r>
      <w:r>
        <w:rPr>
          <w:rFonts w:hint="cs"/>
          <w:rtl/>
        </w:rPr>
        <w:t>الل</w:t>
      </w:r>
      <w:r w:rsidR="000153B1" w:rsidRPr="00935327">
        <w:rPr>
          <w:rFonts w:hint="cs"/>
          <w:rtl/>
        </w:rPr>
        <w:t>ه</w:t>
      </w:r>
      <w:r>
        <w:rPr>
          <w:rtl/>
        </w:rPr>
        <w:t xml:space="preserve"> </w:t>
      </w:r>
      <w:r>
        <w:rPr>
          <w:rFonts w:hint="cs"/>
          <w:rtl/>
        </w:rPr>
        <w:t>كثيراً</w:t>
      </w:r>
      <w:r>
        <w:rPr>
          <w:rtl/>
        </w:rPr>
        <w:t xml:space="preserve"> </w:t>
      </w:r>
    </w:p>
    <w:p w:rsidR="00476C9D" w:rsidRDefault="00476C9D" w:rsidP="00A96B57">
      <w:pPr>
        <w:pStyle w:val="libNormal"/>
        <w:rPr>
          <w:rtl/>
        </w:rPr>
      </w:pPr>
      <w:r>
        <w:rPr>
          <w:rtl/>
        </w:rPr>
        <w:t>12_ انسان كا خدا كى نعمتو</w:t>
      </w:r>
      <w:r w:rsidR="00C91DA5">
        <w:rPr>
          <w:rtl/>
        </w:rPr>
        <w:t xml:space="preserve">ں </w:t>
      </w:r>
      <w:r>
        <w:rPr>
          <w:rtl/>
        </w:rPr>
        <w:t>اور قدرتى مواہب سے محروم ہونا اس كے اپنے اعمال كا نتيجہ</w:t>
      </w:r>
      <w:r w:rsidR="002A0155">
        <w:rPr>
          <w:rtl/>
        </w:rPr>
        <w:t xml:space="preserve"> ہے</w:t>
      </w:r>
      <w:r>
        <w:rPr>
          <w:rtl/>
        </w:rPr>
        <w:t xml:space="preserve">_ </w:t>
      </w:r>
    </w:p>
    <w:p w:rsidR="00476C9D" w:rsidRDefault="00476C9D" w:rsidP="00A96B57">
      <w:pPr>
        <w:pStyle w:val="libArabic"/>
        <w:rPr>
          <w:rtl/>
        </w:rPr>
      </w:pPr>
      <w:r>
        <w:rPr>
          <w:rtl/>
        </w:rPr>
        <w:t>فبظلم من الذين ... حرمنا علي</w:t>
      </w:r>
      <w:r w:rsidR="000153B1" w:rsidRPr="00935327">
        <w:rPr>
          <w:rFonts w:hint="cs"/>
          <w:rtl/>
        </w:rPr>
        <w:t>ه</w:t>
      </w:r>
      <w:r>
        <w:rPr>
          <w:rFonts w:hint="cs"/>
          <w:rtl/>
        </w:rPr>
        <w:t>م</w:t>
      </w:r>
      <w:r>
        <w:rPr>
          <w:rtl/>
        </w:rPr>
        <w:t xml:space="preserve"> </w:t>
      </w:r>
      <w:r>
        <w:rPr>
          <w:rFonts w:hint="cs"/>
          <w:rtl/>
        </w:rPr>
        <w:t>طيبات</w:t>
      </w:r>
      <w:r>
        <w:rPr>
          <w:rtl/>
        </w:rPr>
        <w:t xml:space="preserve"> </w:t>
      </w:r>
      <w:r>
        <w:rPr>
          <w:rFonts w:hint="cs"/>
          <w:rtl/>
        </w:rPr>
        <w:t>احلت</w:t>
      </w:r>
      <w:r>
        <w:rPr>
          <w:rtl/>
        </w:rPr>
        <w:t xml:space="preserve"> </w:t>
      </w:r>
      <w:r>
        <w:rPr>
          <w:rFonts w:hint="cs"/>
          <w:rtl/>
        </w:rPr>
        <w:t>ل</w:t>
      </w:r>
      <w:r w:rsidR="000153B1" w:rsidRPr="00935327">
        <w:rPr>
          <w:rFonts w:hint="cs"/>
          <w:rtl/>
        </w:rPr>
        <w:t>ه</w:t>
      </w:r>
      <w:r>
        <w:rPr>
          <w:rFonts w:hint="cs"/>
          <w:rtl/>
        </w:rPr>
        <w:t>م</w:t>
      </w:r>
      <w:r>
        <w:rPr>
          <w:rtl/>
        </w:rPr>
        <w:t xml:space="preserve"> </w:t>
      </w:r>
      <w:r>
        <w:rPr>
          <w:rFonts w:hint="cs"/>
          <w:rtl/>
        </w:rPr>
        <w:t>وبصد</w:t>
      </w:r>
      <w:r w:rsidR="000153B1" w:rsidRPr="00935327">
        <w:rPr>
          <w:rFonts w:hint="cs"/>
          <w:rtl/>
        </w:rPr>
        <w:t>ه</w:t>
      </w:r>
      <w:r>
        <w:rPr>
          <w:rFonts w:hint="cs"/>
          <w:rtl/>
        </w:rPr>
        <w:t>م</w:t>
      </w:r>
      <w:r>
        <w:rPr>
          <w:rtl/>
        </w:rPr>
        <w:t xml:space="preserve"> </w:t>
      </w:r>
      <w:r>
        <w:rPr>
          <w:rFonts w:hint="cs"/>
          <w:rtl/>
        </w:rPr>
        <w:t>عن</w:t>
      </w:r>
      <w:r>
        <w:rPr>
          <w:rtl/>
        </w:rPr>
        <w:t xml:space="preserve"> </w:t>
      </w:r>
      <w:r>
        <w:rPr>
          <w:rFonts w:hint="cs"/>
          <w:rtl/>
        </w:rPr>
        <w:t>سبيل</w:t>
      </w:r>
      <w:r>
        <w:rPr>
          <w:rtl/>
        </w:rPr>
        <w:t xml:space="preserve"> </w:t>
      </w:r>
      <w:r>
        <w:rPr>
          <w:rFonts w:hint="cs"/>
          <w:rtl/>
        </w:rPr>
        <w:t>الل</w:t>
      </w:r>
      <w:r w:rsidR="000153B1" w:rsidRPr="00935327">
        <w:rPr>
          <w:rFonts w:hint="cs"/>
          <w:rtl/>
        </w:rPr>
        <w:t>ه</w:t>
      </w:r>
      <w:r>
        <w:rPr>
          <w:rtl/>
        </w:rPr>
        <w:t xml:space="preserve"> </w:t>
      </w:r>
    </w:p>
    <w:p w:rsidR="00476C9D" w:rsidRDefault="00476C9D" w:rsidP="00A96B57">
      <w:pPr>
        <w:pStyle w:val="libNormal"/>
        <w:rPr>
          <w:rtl/>
        </w:rPr>
      </w:pPr>
      <w:r>
        <w:rPr>
          <w:rtl/>
        </w:rPr>
        <w:t>مذكورہ بالا مطلب اس اساس پر استوار</w:t>
      </w:r>
      <w:r w:rsidR="002A0155">
        <w:rPr>
          <w:rtl/>
        </w:rPr>
        <w:t xml:space="preserve"> ہے</w:t>
      </w:r>
      <w:r>
        <w:rPr>
          <w:rtl/>
        </w:rPr>
        <w:t xml:space="preserve"> كہ ''تحريم'' سے مراد تحريم تكوينى ہو_ </w:t>
      </w:r>
    </w:p>
    <w:p w:rsidR="00476C9D" w:rsidRDefault="00476C9D" w:rsidP="00A96B57">
      <w:pPr>
        <w:pStyle w:val="libNormal"/>
        <w:rPr>
          <w:rtl/>
        </w:rPr>
      </w:pPr>
      <w:r>
        <w:rPr>
          <w:rtl/>
        </w:rPr>
        <w:t>13_ بنى اسرائيل كے ظلم كى وجہ سے خداوند متعال نے اونٹ، گائے اور بھيڑ كے گوشت جيسى طيب اشياء ان پر حرام كردي</w:t>
      </w:r>
      <w:r w:rsidR="00C91DA5">
        <w:rPr>
          <w:rtl/>
        </w:rPr>
        <w:t xml:space="preserve">ں </w:t>
      </w:r>
      <w:r>
        <w:rPr>
          <w:rtl/>
        </w:rPr>
        <w:t xml:space="preserve">_ </w:t>
      </w:r>
      <w:r w:rsidRPr="005A1E18">
        <w:rPr>
          <w:rStyle w:val="libArabicChar"/>
          <w:rtl/>
        </w:rPr>
        <w:t xml:space="preserve">فبظلم من الذين </w:t>
      </w:r>
      <w:r w:rsidR="000153B1" w:rsidRPr="00935327">
        <w:rPr>
          <w:rStyle w:val="libArabicChar"/>
          <w:rFonts w:hint="cs"/>
          <w:rtl/>
        </w:rPr>
        <w:t>ه</w:t>
      </w:r>
      <w:r w:rsidRPr="005A1E18">
        <w:rPr>
          <w:rStyle w:val="libArabicChar"/>
          <w:rFonts w:hint="cs"/>
          <w:rtl/>
        </w:rPr>
        <w:t>ادوا</w:t>
      </w:r>
      <w:r w:rsidRPr="005A1E18">
        <w:rPr>
          <w:rStyle w:val="libArabicChar"/>
          <w:rtl/>
        </w:rPr>
        <w:t xml:space="preserve"> </w:t>
      </w:r>
      <w:r w:rsidRPr="005A1E18">
        <w:rPr>
          <w:rStyle w:val="libArabicChar"/>
          <w:rFonts w:hint="cs"/>
          <w:rtl/>
        </w:rPr>
        <w:t>حرمنا</w:t>
      </w:r>
      <w:r w:rsidRPr="005A1E18">
        <w:rPr>
          <w:rStyle w:val="libArabicChar"/>
          <w:rtl/>
        </w:rPr>
        <w:t xml:space="preserve"> </w:t>
      </w:r>
      <w:r w:rsidRPr="005A1E18">
        <w:rPr>
          <w:rStyle w:val="libArabicChar"/>
          <w:rFonts w:hint="cs"/>
          <w:rtl/>
        </w:rPr>
        <w:t>علي</w:t>
      </w:r>
      <w:r w:rsidR="000153B1" w:rsidRPr="00935327">
        <w:rPr>
          <w:rStyle w:val="libArabicChar"/>
          <w:rFonts w:hint="cs"/>
          <w:rtl/>
        </w:rPr>
        <w:t>ه</w:t>
      </w:r>
      <w:r w:rsidRPr="005A1E18">
        <w:rPr>
          <w:rStyle w:val="libArabicChar"/>
          <w:rFonts w:hint="cs"/>
          <w:rtl/>
        </w:rPr>
        <w:t>م</w:t>
      </w:r>
      <w:r w:rsidRPr="005A1E18">
        <w:rPr>
          <w:rStyle w:val="libArabicChar"/>
          <w:rtl/>
        </w:rPr>
        <w:t xml:space="preserve"> </w:t>
      </w:r>
      <w:r w:rsidRPr="005A1E18">
        <w:rPr>
          <w:rStyle w:val="libArabicChar"/>
          <w:rFonts w:hint="cs"/>
          <w:rtl/>
        </w:rPr>
        <w:t>طيبات</w:t>
      </w:r>
      <w:r w:rsidRPr="005A1E18">
        <w:rPr>
          <w:rStyle w:val="libArabicChar"/>
          <w:rtl/>
        </w:rPr>
        <w:t xml:space="preserve"> </w:t>
      </w:r>
      <w:r w:rsidRPr="005A1E18">
        <w:rPr>
          <w:rStyle w:val="libArabicChar"/>
          <w:rFonts w:hint="cs"/>
          <w:rtl/>
        </w:rPr>
        <w:t>احلت</w:t>
      </w:r>
      <w:r w:rsidRPr="005A1E18">
        <w:rPr>
          <w:rStyle w:val="libArabicChar"/>
          <w:rtl/>
        </w:rPr>
        <w:t xml:space="preserve"> </w:t>
      </w:r>
      <w:r w:rsidRPr="005A1E18">
        <w:rPr>
          <w:rStyle w:val="libArabicChar"/>
          <w:rFonts w:hint="cs"/>
          <w:rtl/>
        </w:rPr>
        <w:t>ل</w:t>
      </w:r>
      <w:r w:rsidR="000153B1" w:rsidRPr="00935327">
        <w:rPr>
          <w:rStyle w:val="libArabicChar"/>
          <w:rFonts w:hint="cs"/>
          <w:rtl/>
        </w:rPr>
        <w:t>ه</w:t>
      </w:r>
      <w:r w:rsidRPr="005A1E18">
        <w:rPr>
          <w:rStyle w:val="libArabicChar"/>
          <w:rFonts w:hint="cs"/>
          <w:rtl/>
        </w:rPr>
        <w:t>م</w:t>
      </w:r>
      <w:r>
        <w:rPr>
          <w:rtl/>
        </w:rPr>
        <w:t xml:space="preserve"> امام صادق </w:t>
      </w:r>
      <w:r w:rsidR="00AC11F9" w:rsidRPr="00AC11F9">
        <w:rPr>
          <w:rStyle w:val="libAlaemChar"/>
          <w:rtl/>
        </w:rPr>
        <w:t xml:space="preserve"> عليه‌السلام </w:t>
      </w:r>
      <w:r>
        <w:rPr>
          <w:rtl/>
        </w:rPr>
        <w:t>مذكورہ آيت شريفہ مي</w:t>
      </w:r>
      <w:r w:rsidR="00C91DA5">
        <w:rPr>
          <w:rtl/>
        </w:rPr>
        <w:t xml:space="preserve">ں </w:t>
      </w:r>
      <w:r>
        <w:rPr>
          <w:rtl/>
        </w:rPr>
        <w:t>مذكور ''طيبات'' كے بارے مي</w:t>
      </w:r>
      <w:r w:rsidR="00C91DA5">
        <w:rPr>
          <w:rtl/>
        </w:rPr>
        <w:t xml:space="preserve">ں </w:t>
      </w:r>
      <w:r>
        <w:rPr>
          <w:rtl/>
        </w:rPr>
        <w:t>فرماتے ہي</w:t>
      </w:r>
      <w:r w:rsidR="00C91DA5">
        <w:rPr>
          <w:rtl/>
        </w:rPr>
        <w:t xml:space="preserve">ں </w:t>
      </w:r>
      <w:r>
        <w:rPr>
          <w:rtl/>
        </w:rPr>
        <w:t>: ... يعنى لحوم الابل والبقر والغنم ...</w:t>
      </w:r>
      <w:r w:rsidRPr="00935327">
        <w:rPr>
          <w:rStyle w:val="libFootnotenumChar"/>
          <w:rtl/>
        </w:rPr>
        <w:t>(1)</w:t>
      </w:r>
      <w:r>
        <w:rPr>
          <w:rtl/>
        </w:rPr>
        <w:t xml:space="preserve"> يعنى اس سے مراد اونٹ، گائے، اور بھيڑ بكرى كا گوشت</w:t>
      </w:r>
      <w:r w:rsidR="002A0155">
        <w:rPr>
          <w:rtl/>
        </w:rPr>
        <w:t xml:space="preserve"> ہے</w:t>
      </w:r>
      <w:r>
        <w:rPr>
          <w:rtl/>
        </w:rPr>
        <w:t xml:space="preserve">_ </w:t>
      </w:r>
    </w:p>
    <w:p w:rsidR="00476C9D" w:rsidRDefault="00476C9D" w:rsidP="00A96B57">
      <w:pPr>
        <w:pStyle w:val="libNormal"/>
        <w:rPr>
          <w:rtl/>
        </w:rPr>
      </w:pPr>
      <w:r>
        <w:rPr>
          <w:rtl/>
        </w:rPr>
        <w:t>احكام: احكام كى تشريع 5;احكام مي</w:t>
      </w:r>
      <w:r w:rsidR="00C91DA5">
        <w:rPr>
          <w:rtl/>
        </w:rPr>
        <w:t xml:space="preserve">ں </w:t>
      </w:r>
      <w:r>
        <w:rPr>
          <w:rtl/>
        </w:rPr>
        <w:t xml:space="preserve">تبديلى 5 </w:t>
      </w:r>
    </w:p>
    <w:p w:rsidR="00476C9D" w:rsidRDefault="00476C9D" w:rsidP="00A96B57">
      <w:pPr>
        <w:pStyle w:val="libNormal"/>
        <w:rPr>
          <w:rtl/>
        </w:rPr>
      </w:pPr>
      <w:r>
        <w:rPr>
          <w:rtl/>
        </w:rPr>
        <w:t>اللہ تعالى: اللہ تعالى كى نافرمانى 2;اللہ تعالى كى نعمتي</w:t>
      </w:r>
      <w:r w:rsidR="00C91DA5">
        <w:rPr>
          <w:rtl/>
        </w:rPr>
        <w:t xml:space="preserve">ں </w:t>
      </w:r>
      <w:r>
        <w:rPr>
          <w:rtl/>
        </w:rPr>
        <w:t xml:space="preserve">12 </w:t>
      </w:r>
    </w:p>
    <w:p w:rsidR="00476C9D" w:rsidRDefault="00476C9D" w:rsidP="00A96B57">
      <w:pPr>
        <w:pStyle w:val="libNormal"/>
        <w:rPr>
          <w:rtl/>
        </w:rPr>
      </w:pPr>
      <w:r>
        <w:rPr>
          <w:rtl/>
        </w:rPr>
        <w:t xml:space="preserve">انحراف: انحراف كے عوامل 8 </w:t>
      </w:r>
    </w:p>
    <w:p w:rsidR="00476C9D" w:rsidRDefault="00476C9D" w:rsidP="00A96B57">
      <w:pPr>
        <w:pStyle w:val="libNormal"/>
        <w:rPr>
          <w:rtl/>
        </w:rPr>
      </w:pPr>
      <w:r>
        <w:rPr>
          <w:rtl/>
        </w:rPr>
        <w:t xml:space="preserve">اونٹ: اونٹ كا گوشت 13 </w:t>
      </w:r>
    </w:p>
    <w:p w:rsidR="00476C9D" w:rsidRDefault="00476C9D" w:rsidP="00A96B57">
      <w:pPr>
        <w:pStyle w:val="libNormal"/>
        <w:rPr>
          <w:rtl/>
        </w:rPr>
      </w:pPr>
      <w:r>
        <w:rPr>
          <w:rtl/>
        </w:rPr>
        <w:t>بنى اسرائيل: بنى اسرائيل پر حرام شدہ چيزي</w:t>
      </w:r>
      <w:r w:rsidR="00C91DA5">
        <w:rPr>
          <w:rtl/>
        </w:rPr>
        <w:t xml:space="preserve">ں </w:t>
      </w:r>
      <w:r>
        <w:rPr>
          <w:rtl/>
        </w:rPr>
        <w:t xml:space="preserve">13;بنى اسرائيل كا ظلم 13 </w:t>
      </w:r>
    </w:p>
    <w:p w:rsidR="00476C9D" w:rsidRDefault="00476C9D" w:rsidP="00A96B57">
      <w:pPr>
        <w:pStyle w:val="libNormal"/>
        <w:rPr>
          <w:rtl/>
        </w:rPr>
      </w:pPr>
      <w:r>
        <w:rPr>
          <w:rtl/>
        </w:rPr>
        <w:t xml:space="preserve">بھيڑ: بھيڑ كا گوشت 13 </w:t>
      </w:r>
    </w:p>
    <w:p w:rsidR="00476C9D" w:rsidRPr="005A1E18" w:rsidRDefault="005A1E18" w:rsidP="00935327">
      <w:pPr>
        <w:pStyle w:val="libLine"/>
        <w:rPr>
          <w:rtl/>
        </w:rPr>
      </w:pPr>
      <w:r>
        <w:rPr>
          <w:rFonts w:hint="cs"/>
          <w:rtl/>
        </w:rPr>
        <w:t>____________________</w:t>
      </w:r>
    </w:p>
    <w:p w:rsidR="00476C9D" w:rsidRDefault="00476C9D" w:rsidP="00A96B57">
      <w:pPr>
        <w:pStyle w:val="libFootnote"/>
        <w:rPr>
          <w:rtl/>
        </w:rPr>
      </w:pPr>
      <w:r>
        <w:rPr>
          <w:rtl/>
        </w:rPr>
        <w:t>1) كافى ج 5ص 306 ح 9; نور الثقلين ج 1 ص 572 ح 665_</w:t>
      </w:r>
    </w:p>
    <w:p w:rsidR="00476C9D" w:rsidRDefault="00DA2110" w:rsidP="00A96B57">
      <w:pPr>
        <w:pStyle w:val="libNormal"/>
        <w:rPr>
          <w:rtl/>
        </w:rPr>
      </w:pPr>
      <w:r>
        <w:rPr>
          <w:rtl/>
        </w:rPr>
        <w:br w:type="page"/>
      </w:r>
      <w:r w:rsidR="00476C9D">
        <w:rPr>
          <w:rtl/>
        </w:rPr>
        <w:lastRenderedPageBreak/>
        <w:t xml:space="preserve">راہ خدا: 7 راہ خدا سے روكنا 6، 8، 9;راہ خدا سے روكنے كے اثرات 11 </w:t>
      </w:r>
    </w:p>
    <w:p w:rsidR="00476C9D" w:rsidRDefault="00476C9D" w:rsidP="00A96B57">
      <w:pPr>
        <w:pStyle w:val="libNormal"/>
        <w:rPr>
          <w:rtl/>
        </w:rPr>
      </w:pPr>
      <w:r>
        <w:rPr>
          <w:rtl/>
        </w:rPr>
        <w:t xml:space="preserve">روايت: 13 </w:t>
      </w:r>
    </w:p>
    <w:p w:rsidR="00476C9D" w:rsidRDefault="00476C9D" w:rsidP="00A96B57">
      <w:pPr>
        <w:pStyle w:val="libNormal"/>
        <w:rPr>
          <w:rtl/>
        </w:rPr>
      </w:pPr>
      <w:r>
        <w:rPr>
          <w:rtl/>
        </w:rPr>
        <w:t xml:space="preserve">سزا: دنيوى سزا كے اسباب 2 </w:t>
      </w:r>
    </w:p>
    <w:p w:rsidR="00476C9D" w:rsidRDefault="00476C9D" w:rsidP="00A96B57">
      <w:pPr>
        <w:pStyle w:val="libNormal"/>
        <w:rPr>
          <w:rtl/>
        </w:rPr>
      </w:pPr>
      <w:r>
        <w:rPr>
          <w:rtl/>
        </w:rPr>
        <w:t xml:space="preserve">طيب اشياء: طيب اشياء كى تحريم 1، 9، 13 </w:t>
      </w:r>
    </w:p>
    <w:p w:rsidR="00476C9D" w:rsidRDefault="00476C9D" w:rsidP="00A96B57">
      <w:pPr>
        <w:pStyle w:val="libNormal"/>
        <w:rPr>
          <w:rtl/>
        </w:rPr>
      </w:pPr>
      <w:r>
        <w:rPr>
          <w:rtl/>
        </w:rPr>
        <w:t xml:space="preserve">ظالمين: 1، 3، 10 </w:t>
      </w:r>
    </w:p>
    <w:p w:rsidR="00476C9D" w:rsidRDefault="00476C9D" w:rsidP="00A96B57">
      <w:pPr>
        <w:pStyle w:val="libNormal"/>
        <w:rPr>
          <w:rtl/>
        </w:rPr>
      </w:pPr>
      <w:r>
        <w:rPr>
          <w:rtl/>
        </w:rPr>
        <w:t xml:space="preserve">ظلم: ظلم كے اثرات 1، 3، 4، 11 </w:t>
      </w:r>
    </w:p>
    <w:p w:rsidR="00476C9D" w:rsidRDefault="00476C9D" w:rsidP="00A96B57">
      <w:pPr>
        <w:pStyle w:val="libNormal"/>
        <w:rPr>
          <w:rtl/>
        </w:rPr>
      </w:pPr>
      <w:r>
        <w:rPr>
          <w:rtl/>
        </w:rPr>
        <w:t xml:space="preserve">عذاب: دنيوى عذاب كے موجبات 2;عذاب كے موجبات 11 </w:t>
      </w:r>
    </w:p>
    <w:p w:rsidR="00476C9D" w:rsidRDefault="00476C9D" w:rsidP="00A96B57">
      <w:pPr>
        <w:pStyle w:val="libNormal"/>
        <w:rPr>
          <w:rtl/>
        </w:rPr>
      </w:pPr>
      <w:r>
        <w:rPr>
          <w:rtl/>
        </w:rPr>
        <w:t xml:space="preserve">عمل: عمل كے اثرات 12 </w:t>
      </w:r>
    </w:p>
    <w:p w:rsidR="00476C9D" w:rsidRDefault="00476C9D" w:rsidP="00A96B57">
      <w:pPr>
        <w:pStyle w:val="libNormal"/>
        <w:rPr>
          <w:rtl/>
        </w:rPr>
      </w:pPr>
      <w:r>
        <w:rPr>
          <w:rtl/>
        </w:rPr>
        <w:t xml:space="preserve">گائے: گائے كا گوشت 13 </w:t>
      </w:r>
    </w:p>
    <w:p w:rsidR="00476C9D" w:rsidRDefault="00476C9D" w:rsidP="00A96B57">
      <w:pPr>
        <w:pStyle w:val="libNormal"/>
        <w:rPr>
          <w:rtl/>
        </w:rPr>
      </w:pPr>
      <w:r>
        <w:rPr>
          <w:rtl/>
        </w:rPr>
        <w:t xml:space="preserve">گناہ: گناہ كے اثرات 2 </w:t>
      </w:r>
    </w:p>
    <w:p w:rsidR="00476C9D" w:rsidRDefault="00476C9D" w:rsidP="00A96B57">
      <w:pPr>
        <w:pStyle w:val="libNormal"/>
        <w:rPr>
          <w:rtl/>
        </w:rPr>
      </w:pPr>
      <w:r>
        <w:rPr>
          <w:rtl/>
        </w:rPr>
        <w:t xml:space="preserve">منحرف لوگ: 7، 9، 10 </w:t>
      </w:r>
    </w:p>
    <w:p w:rsidR="00476C9D" w:rsidRDefault="00476C9D" w:rsidP="00A96B57">
      <w:pPr>
        <w:pStyle w:val="libNormal"/>
        <w:rPr>
          <w:rtl/>
        </w:rPr>
      </w:pPr>
      <w:r>
        <w:rPr>
          <w:rtl/>
        </w:rPr>
        <w:t xml:space="preserve">نافرماني: نافرمانى كے اثرات 2 </w:t>
      </w:r>
    </w:p>
    <w:p w:rsidR="00476C9D" w:rsidRDefault="00476C9D" w:rsidP="00A96B57">
      <w:pPr>
        <w:pStyle w:val="libNormal"/>
        <w:rPr>
          <w:rtl/>
        </w:rPr>
      </w:pPr>
      <w:r>
        <w:rPr>
          <w:rtl/>
        </w:rPr>
        <w:t xml:space="preserve">نعمت: نعمت سے محروم ہونے كے عوامل 3، 4، 12 </w:t>
      </w:r>
    </w:p>
    <w:p w:rsidR="00476C9D" w:rsidRDefault="00476C9D" w:rsidP="00A96B57">
      <w:pPr>
        <w:pStyle w:val="libNormal"/>
        <w:rPr>
          <w:rtl/>
        </w:rPr>
      </w:pPr>
      <w:r>
        <w:rPr>
          <w:rtl/>
        </w:rPr>
        <w:t xml:space="preserve">ور غلانے والے لوگ: 10 </w:t>
      </w:r>
    </w:p>
    <w:p w:rsidR="00476C9D" w:rsidRDefault="00476C9D" w:rsidP="00A96B57">
      <w:pPr>
        <w:pStyle w:val="libNormal"/>
        <w:rPr>
          <w:rtl/>
        </w:rPr>
      </w:pPr>
      <w:r>
        <w:rPr>
          <w:rtl/>
        </w:rPr>
        <w:t xml:space="preserve">ہدايت: ہدايت كے موانع 6، 8 </w:t>
      </w:r>
    </w:p>
    <w:p w:rsidR="00476C9D" w:rsidRDefault="00476C9D" w:rsidP="00A96B57">
      <w:pPr>
        <w:pStyle w:val="libNormal"/>
        <w:rPr>
          <w:rtl/>
        </w:rPr>
      </w:pPr>
      <w:r>
        <w:rPr>
          <w:rtl/>
        </w:rPr>
        <w:t>يہودي: يہوديو</w:t>
      </w:r>
      <w:r w:rsidR="00C91DA5">
        <w:rPr>
          <w:rtl/>
        </w:rPr>
        <w:t xml:space="preserve">ں </w:t>
      </w:r>
      <w:r>
        <w:rPr>
          <w:rtl/>
        </w:rPr>
        <w:t>كا انحراف 7، 9، 10;يہوديو</w:t>
      </w:r>
      <w:r w:rsidR="00C91DA5">
        <w:rPr>
          <w:rtl/>
        </w:rPr>
        <w:t xml:space="preserve">ں </w:t>
      </w:r>
      <w:r>
        <w:rPr>
          <w:rtl/>
        </w:rPr>
        <w:t>كا دوسرو</w:t>
      </w:r>
      <w:r w:rsidR="00C91DA5">
        <w:rPr>
          <w:rtl/>
        </w:rPr>
        <w:t xml:space="preserve">ں </w:t>
      </w:r>
      <w:r>
        <w:rPr>
          <w:rtl/>
        </w:rPr>
        <w:t>كو گمراہ كرنا 8;يہوديو</w:t>
      </w:r>
      <w:r w:rsidR="00C91DA5">
        <w:rPr>
          <w:rtl/>
        </w:rPr>
        <w:t xml:space="preserve">ں </w:t>
      </w:r>
      <w:r>
        <w:rPr>
          <w:rtl/>
        </w:rPr>
        <w:t>كا دوسرو</w:t>
      </w:r>
      <w:r w:rsidR="00C91DA5">
        <w:rPr>
          <w:rtl/>
        </w:rPr>
        <w:t xml:space="preserve">ں </w:t>
      </w:r>
      <w:r>
        <w:rPr>
          <w:rtl/>
        </w:rPr>
        <w:t>كو ور غلانا 10; يہوديو</w:t>
      </w:r>
      <w:r w:rsidR="00C91DA5">
        <w:rPr>
          <w:rtl/>
        </w:rPr>
        <w:t xml:space="preserve">ں </w:t>
      </w:r>
      <w:r>
        <w:rPr>
          <w:rtl/>
        </w:rPr>
        <w:t>كا ظلم1، 3، 10;يہوديو</w:t>
      </w:r>
      <w:r w:rsidR="00C91DA5">
        <w:rPr>
          <w:rtl/>
        </w:rPr>
        <w:t xml:space="preserve">ں </w:t>
      </w:r>
      <w:r>
        <w:rPr>
          <w:rtl/>
        </w:rPr>
        <w:t xml:space="preserve">كى سازش 6 </w:t>
      </w:r>
    </w:p>
    <w:p w:rsidR="005A1E18" w:rsidRDefault="00DA2110" w:rsidP="00A96B57">
      <w:pPr>
        <w:pStyle w:val="Heading2Center"/>
        <w:rPr>
          <w:rtl/>
        </w:rPr>
      </w:pPr>
      <w:r>
        <w:rPr>
          <w:rtl/>
        </w:rPr>
        <w:br w:type="page"/>
      </w:r>
      <w:bookmarkStart w:id="60" w:name="_Toc11840668"/>
      <w:r w:rsidR="005A1E18">
        <w:rPr>
          <w:rFonts w:hint="cs"/>
          <w:rtl/>
        </w:rPr>
        <w:lastRenderedPageBreak/>
        <w:t xml:space="preserve">آیت  </w:t>
      </w:r>
      <w:r w:rsidR="005A1E18">
        <w:rPr>
          <w:rtl/>
        </w:rPr>
        <w:t>161</w:t>
      </w:r>
      <w:bookmarkEnd w:id="60"/>
    </w:p>
    <w:p w:rsidR="00476C9D" w:rsidRDefault="00F10600" w:rsidP="00A96B57">
      <w:pPr>
        <w:pStyle w:val="libNormal"/>
        <w:rPr>
          <w:rtl/>
        </w:rPr>
      </w:pPr>
      <w:r w:rsidRPr="00F10600">
        <w:rPr>
          <w:rStyle w:val="libAlaemChar"/>
          <w:rtl/>
        </w:rPr>
        <w:t>(</w:t>
      </w:r>
      <w:r>
        <w:rPr>
          <w:rStyle w:val="libAieChar"/>
          <w:rtl/>
        </w:rPr>
        <w:t xml:space="preserve"> </w:t>
      </w:r>
      <w:r w:rsidRPr="005A1E18">
        <w:rPr>
          <w:rStyle w:val="libAieChar"/>
          <w:rtl/>
        </w:rPr>
        <w:t>وَأَخْذِهِمُ الرِّبَا وَقَدْ نُهُواْ عَنْهُ وَأَكْلِهِمْ أَمْوَالَ النَّاسِ بِالْبَاطِلِ وَأَعْتَدْنَا لِلْكَافِرِينَ مِنْهُمْ عَذَاباً أَلِيماً</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او رسود لينے كى بناپر جس سے انہي</w:t>
      </w:r>
      <w:r w:rsidR="00C91DA5">
        <w:rPr>
          <w:rtl/>
        </w:rPr>
        <w:t xml:space="preserve">ں </w:t>
      </w:r>
      <w:r>
        <w:rPr>
          <w:rtl/>
        </w:rPr>
        <w:t>روكا گيا تھا او رناجائز طريقہ سے لوگو</w:t>
      </w:r>
      <w:r w:rsidR="00C91DA5">
        <w:rPr>
          <w:rtl/>
        </w:rPr>
        <w:t xml:space="preserve">ں </w:t>
      </w:r>
      <w:r>
        <w:rPr>
          <w:rtl/>
        </w:rPr>
        <w:t>كا مال كھا نے كى بناپر_ او رہم نے كافرو</w:t>
      </w:r>
      <w:r w:rsidR="00C91DA5">
        <w:rPr>
          <w:rtl/>
        </w:rPr>
        <w:t xml:space="preserve">ں </w:t>
      </w:r>
      <w:r>
        <w:rPr>
          <w:rtl/>
        </w:rPr>
        <w:t>كے لئے بڑا دردناك عذاب مہيا كيا</w:t>
      </w:r>
      <w:r w:rsidR="002A0155">
        <w:rPr>
          <w:rtl/>
        </w:rPr>
        <w:t xml:space="preserve"> ہے</w:t>
      </w:r>
      <w:r>
        <w:rPr>
          <w:rtl/>
        </w:rPr>
        <w:t xml:space="preserve">_ </w:t>
      </w:r>
    </w:p>
    <w:p w:rsidR="00476C9D" w:rsidRDefault="00476C9D" w:rsidP="00A96B57">
      <w:pPr>
        <w:pStyle w:val="libNormal"/>
        <w:rPr>
          <w:rtl/>
        </w:rPr>
      </w:pPr>
      <w:r>
        <w:rPr>
          <w:rtl/>
        </w:rPr>
        <w:t>1_ يہوديو</w:t>
      </w:r>
      <w:r w:rsidR="00C91DA5">
        <w:rPr>
          <w:rtl/>
        </w:rPr>
        <w:t xml:space="preserve">ں </w:t>
      </w:r>
      <w:r>
        <w:rPr>
          <w:rtl/>
        </w:rPr>
        <w:t xml:space="preserve">پر سود خورى كاحرام ہونا_ </w:t>
      </w:r>
      <w:r w:rsidRPr="005A1E18">
        <w:rPr>
          <w:rStyle w:val="libArabicChar"/>
          <w:rtl/>
        </w:rPr>
        <w:t>و اخذ</w:t>
      </w:r>
      <w:r w:rsidR="000153B1" w:rsidRPr="00935327">
        <w:rPr>
          <w:rStyle w:val="libArabicChar"/>
          <w:rFonts w:hint="cs"/>
          <w:rtl/>
        </w:rPr>
        <w:t>ه</w:t>
      </w:r>
      <w:r w:rsidRPr="005A1E18">
        <w:rPr>
          <w:rStyle w:val="libArabicChar"/>
          <w:rFonts w:hint="cs"/>
          <w:rtl/>
        </w:rPr>
        <w:t>م</w:t>
      </w:r>
      <w:r w:rsidRPr="005A1E18">
        <w:rPr>
          <w:rStyle w:val="libArabicChar"/>
          <w:rtl/>
        </w:rPr>
        <w:t xml:space="preserve"> </w:t>
      </w:r>
      <w:r w:rsidRPr="005A1E18">
        <w:rPr>
          <w:rStyle w:val="libArabicChar"/>
          <w:rFonts w:hint="cs"/>
          <w:rtl/>
        </w:rPr>
        <w:t>الربا</w:t>
      </w:r>
      <w:r w:rsidRPr="005A1E18">
        <w:rPr>
          <w:rStyle w:val="libArabicChar"/>
          <w:rtl/>
        </w:rPr>
        <w:t xml:space="preserve"> و قد ن</w:t>
      </w:r>
      <w:r w:rsidR="000153B1" w:rsidRPr="00935327">
        <w:rPr>
          <w:rStyle w:val="libArabicChar"/>
          <w:rFonts w:hint="cs"/>
          <w:rtl/>
        </w:rPr>
        <w:t>ه</w:t>
      </w:r>
      <w:r w:rsidRPr="005A1E18">
        <w:rPr>
          <w:rStyle w:val="libArabicChar"/>
          <w:rFonts w:hint="cs"/>
          <w:rtl/>
        </w:rPr>
        <w:t>وا</w:t>
      </w:r>
      <w:r w:rsidRPr="005A1E18">
        <w:rPr>
          <w:rStyle w:val="libArabicChar"/>
          <w:rtl/>
        </w:rPr>
        <w:t xml:space="preserve"> </w:t>
      </w:r>
      <w:r w:rsidRPr="005A1E18">
        <w:rPr>
          <w:rStyle w:val="libArabicChar"/>
          <w:rFonts w:hint="cs"/>
          <w:rtl/>
        </w:rPr>
        <w:t>عن</w:t>
      </w:r>
      <w:r w:rsidR="000153B1" w:rsidRPr="00935327">
        <w:rPr>
          <w:rStyle w:val="libArabicChar"/>
          <w:rFonts w:hint="cs"/>
          <w:rtl/>
        </w:rPr>
        <w:t>ه</w:t>
      </w:r>
      <w:r>
        <w:rPr>
          <w:rtl/>
        </w:rPr>
        <w:t xml:space="preserve"> </w:t>
      </w:r>
    </w:p>
    <w:p w:rsidR="00476C9D" w:rsidRDefault="00476C9D" w:rsidP="00A96B57">
      <w:pPr>
        <w:pStyle w:val="libNormal"/>
        <w:rPr>
          <w:rtl/>
        </w:rPr>
      </w:pPr>
      <w:r>
        <w:rPr>
          <w:rtl/>
        </w:rPr>
        <w:t xml:space="preserve">2_ يہود كا سود كى حرمت سے آگاہ ہونے كے باوجود سود كھانا_ </w:t>
      </w:r>
      <w:r w:rsidRPr="005A1E18">
        <w:rPr>
          <w:rStyle w:val="libArabicChar"/>
          <w:rtl/>
        </w:rPr>
        <w:t>و اخذ</w:t>
      </w:r>
      <w:r w:rsidR="000153B1" w:rsidRPr="00935327">
        <w:rPr>
          <w:rStyle w:val="libArabicChar"/>
          <w:rFonts w:hint="cs"/>
          <w:rtl/>
        </w:rPr>
        <w:t>ه</w:t>
      </w:r>
      <w:r w:rsidRPr="005A1E18">
        <w:rPr>
          <w:rStyle w:val="libArabicChar"/>
          <w:rFonts w:hint="cs"/>
          <w:rtl/>
        </w:rPr>
        <w:t>م</w:t>
      </w:r>
      <w:r w:rsidRPr="005A1E18">
        <w:rPr>
          <w:rStyle w:val="libArabicChar"/>
          <w:rtl/>
        </w:rPr>
        <w:t xml:space="preserve"> </w:t>
      </w:r>
      <w:r w:rsidRPr="005A1E18">
        <w:rPr>
          <w:rStyle w:val="libArabicChar"/>
          <w:rFonts w:hint="cs"/>
          <w:rtl/>
        </w:rPr>
        <w:t>الربا</w:t>
      </w:r>
      <w:r w:rsidRPr="005A1E18">
        <w:rPr>
          <w:rStyle w:val="libArabicChar"/>
          <w:rtl/>
        </w:rPr>
        <w:t xml:space="preserve"> </w:t>
      </w:r>
      <w:r w:rsidRPr="005A1E18">
        <w:rPr>
          <w:rStyle w:val="libArabicChar"/>
          <w:rFonts w:hint="cs"/>
          <w:rtl/>
        </w:rPr>
        <w:t>و</w:t>
      </w:r>
      <w:r w:rsidRPr="005A1E18">
        <w:rPr>
          <w:rStyle w:val="libArabicChar"/>
          <w:rtl/>
        </w:rPr>
        <w:t xml:space="preserve"> </w:t>
      </w:r>
      <w:r w:rsidRPr="005A1E18">
        <w:rPr>
          <w:rStyle w:val="libArabicChar"/>
          <w:rFonts w:hint="cs"/>
          <w:rtl/>
        </w:rPr>
        <w:t>قد</w:t>
      </w:r>
      <w:r w:rsidRPr="005A1E18">
        <w:rPr>
          <w:rStyle w:val="libArabicChar"/>
          <w:rtl/>
        </w:rPr>
        <w:t xml:space="preserve"> </w:t>
      </w:r>
      <w:r w:rsidRPr="005A1E18">
        <w:rPr>
          <w:rStyle w:val="libArabicChar"/>
          <w:rFonts w:hint="cs"/>
          <w:rtl/>
        </w:rPr>
        <w:t>ن</w:t>
      </w:r>
      <w:r w:rsidR="000153B1" w:rsidRPr="00935327">
        <w:rPr>
          <w:rStyle w:val="libArabicChar"/>
          <w:rFonts w:hint="cs"/>
          <w:rtl/>
        </w:rPr>
        <w:t>ه</w:t>
      </w:r>
      <w:r w:rsidRPr="005A1E18">
        <w:rPr>
          <w:rStyle w:val="libArabicChar"/>
          <w:rFonts w:hint="cs"/>
          <w:rtl/>
        </w:rPr>
        <w:t>وا</w:t>
      </w:r>
      <w:r w:rsidRPr="005A1E18">
        <w:rPr>
          <w:rStyle w:val="libArabicChar"/>
          <w:rtl/>
        </w:rPr>
        <w:t xml:space="preserve"> </w:t>
      </w:r>
      <w:r w:rsidRPr="005A1E18">
        <w:rPr>
          <w:rStyle w:val="libArabicChar"/>
          <w:rFonts w:hint="cs"/>
          <w:rtl/>
        </w:rPr>
        <w:t>عن</w:t>
      </w:r>
      <w:r w:rsidR="000153B1" w:rsidRPr="00935327">
        <w:rPr>
          <w:rStyle w:val="libArabicChar"/>
          <w:rFonts w:hint="cs"/>
          <w:rtl/>
        </w:rPr>
        <w:t>ه</w:t>
      </w:r>
      <w:r>
        <w:rPr>
          <w:rtl/>
        </w:rPr>
        <w:t xml:space="preserve"> </w:t>
      </w:r>
    </w:p>
    <w:p w:rsidR="00476C9D" w:rsidRDefault="00476C9D" w:rsidP="00A96B57">
      <w:pPr>
        <w:pStyle w:val="libNormal"/>
        <w:rPr>
          <w:rtl/>
        </w:rPr>
      </w:pPr>
      <w:r>
        <w:rPr>
          <w:rtl/>
        </w:rPr>
        <w:t>3_ سود خورى حرام</w:t>
      </w:r>
      <w:r w:rsidR="002A0155">
        <w:rPr>
          <w:rtl/>
        </w:rPr>
        <w:t xml:space="preserve"> ہے</w:t>
      </w:r>
      <w:r>
        <w:rPr>
          <w:rtl/>
        </w:rPr>
        <w:t xml:space="preserve">_ </w:t>
      </w:r>
      <w:r w:rsidRPr="005A1E18">
        <w:rPr>
          <w:rStyle w:val="libArabicChar"/>
          <w:rtl/>
        </w:rPr>
        <w:t>و اخذ</w:t>
      </w:r>
      <w:r w:rsidR="000153B1" w:rsidRPr="00935327">
        <w:rPr>
          <w:rStyle w:val="libArabicChar"/>
          <w:rFonts w:hint="cs"/>
          <w:rtl/>
        </w:rPr>
        <w:t>ه</w:t>
      </w:r>
      <w:r w:rsidRPr="005A1E18">
        <w:rPr>
          <w:rStyle w:val="libArabicChar"/>
          <w:rFonts w:hint="cs"/>
          <w:rtl/>
        </w:rPr>
        <w:t>م</w:t>
      </w:r>
      <w:r w:rsidRPr="005A1E18">
        <w:rPr>
          <w:rStyle w:val="libArabicChar"/>
          <w:rtl/>
        </w:rPr>
        <w:t xml:space="preserve"> </w:t>
      </w:r>
      <w:r w:rsidRPr="005A1E18">
        <w:rPr>
          <w:rStyle w:val="libArabicChar"/>
          <w:rFonts w:hint="cs"/>
          <w:rtl/>
        </w:rPr>
        <w:t>الربا</w:t>
      </w:r>
      <w:r w:rsidRPr="005A1E18">
        <w:rPr>
          <w:rStyle w:val="libArabicChar"/>
          <w:rtl/>
        </w:rPr>
        <w:t xml:space="preserve"> </w:t>
      </w:r>
      <w:r w:rsidRPr="005A1E18">
        <w:rPr>
          <w:rStyle w:val="libArabicChar"/>
          <w:rFonts w:hint="cs"/>
          <w:rtl/>
        </w:rPr>
        <w:t>و</w:t>
      </w:r>
      <w:r w:rsidRPr="005A1E18">
        <w:rPr>
          <w:rStyle w:val="libArabicChar"/>
          <w:rtl/>
        </w:rPr>
        <w:t xml:space="preserve"> </w:t>
      </w:r>
      <w:r w:rsidRPr="005A1E18">
        <w:rPr>
          <w:rStyle w:val="libArabicChar"/>
          <w:rFonts w:hint="cs"/>
          <w:rtl/>
        </w:rPr>
        <w:t>قد</w:t>
      </w:r>
      <w:r w:rsidRPr="005A1E18">
        <w:rPr>
          <w:rStyle w:val="libArabicChar"/>
          <w:rtl/>
        </w:rPr>
        <w:t xml:space="preserve"> </w:t>
      </w:r>
      <w:r w:rsidRPr="005A1E18">
        <w:rPr>
          <w:rStyle w:val="libArabicChar"/>
          <w:rFonts w:hint="cs"/>
          <w:rtl/>
        </w:rPr>
        <w:t>ن</w:t>
      </w:r>
      <w:r w:rsidR="000153B1" w:rsidRPr="00935327">
        <w:rPr>
          <w:rStyle w:val="libArabicChar"/>
          <w:rFonts w:hint="cs"/>
          <w:rtl/>
        </w:rPr>
        <w:t>ه</w:t>
      </w:r>
      <w:r w:rsidRPr="005A1E18">
        <w:rPr>
          <w:rStyle w:val="libArabicChar"/>
          <w:rFonts w:hint="cs"/>
          <w:rtl/>
        </w:rPr>
        <w:t>وا</w:t>
      </w:r>
      <w:r w:rsidRPr="005A1E18">
        <w:rPr>
          <w:rStyle w:val="libArabicChar"/>
          <w:rtl/>
        </w:rPr>
        <w:t xml:space="preserve"> </w:t>
      </w:r>
      <w:r w:rsidRPr="005A1E18">
        <w:rPr>
          <w:rStyle w:val="libArabicChar"/>
          <w:rFonts w:hint="cs"/>
          <w:rtl/>
        </w:rPr>
        <w:t>عن</w:t>
      </w:r>
      <w:r w:rsidR="000153B1" w:rsidRPr="00935327">
        <w:rPr>
          <w:rStyle w:val="libArabicChar"/>
          <w:rFonts w:hint="cs"/>
          <w:rtl/>
        </w:rPr>
        <w:t>ه</w:t>
      </w:r>
      <w:r>
        <w:rPr>
          <w:rtl/>
        </w:rPr>
        <w:t xml:space="preserve"> </w:t>
      </w:r>
    </w:p>
    <w:p w:rsidR="00476C9D" w:rsidRDefault="00476C9D" w:rsidP="00A96B57">
      <w:pPr>
        <w:pStyle w:val="libNormal"/>
        <w:rPr>
          <w:rtl/>
        </w:rPr>
      </w:pPr>
      <w:r>
        <w:rPr>
          <w:rtl/>
        </w:rPr>
        <w:t>4_ يہودى ناجائز اور باطل طريقو</w:t>
      </w:r>
      <w:r w:rsidR="00C91DA5">
        <w:rPr>
          <w:rtl/>
        </w:rPr>
        <w:t xml:space="preserve">ں </w:t>
      </w:r>
      <w:r>
        <w:rPr>
          <w:rtl/>
        </w:rPr>
        <w:t>سے دوسرو</w:t>
      </w:r>
      <w:r w:rsidR="00C91DA5">
        <w:rPr>
          <w:rtl/>
        </w:rPr>
        <w:t xml:space="preserve">ں </w:t>
      </w:r>
      <w:r>
        <w:rPr>
          <w:rtl/>
        </w:rPr>
        <w:t xml:space="preserve">كے اموال پر قبضہ جما ليتے تھے_ </w:t>
      </w:r>
      <w:r w:rsidRPr="005A1E18">
        <w:rPr>
          <w:rStyle w:val="libArabicChar"/>
          <w:rtl/>
        </w:rPr>
        <w:t>و اكل</w:t>
      </w:r>
      <w:r w:rsidR="000153B1" w:rsidRPr="00935327">
        <w:rPr>
          <w:rStyle w:val="libArabicChar"/>
          <w:rFonts w:hint="cs"/>
          <w:rtl/>
        </w:rPr>
        <w:t>ه</w:t>
      </w:r>
      <w:r w:rsidRPr="005A1E18">
        <w:rPr>
          <w:rStyle w:val="libArabicChar"/>
          <w:rFonts w:hint="cs"/>
          <w:rtl/>
        </w:rPr>
        <w:t>م</w:t>
      </w:r>
      <w:r w:rsidRPr="005A1E18">
        <w:rPr>
          <w:rStyle w:val="libArabicChar"/>
          <w:rtl/>
        </w:rPr>
        <w:t xml:space="preserve"> </w:t>
      </w:r>
      <w:r w:rsidRPr="005A1E18">
        <w:rPr>
          <w:rStyle w:val="libArabicChar"/>
          <w:rFonts w:hint="cs"/>
          <w:rtl/>
        </w:rPr>
        <w:t>اموال</w:t>
      </w:r>
      <w:r w:rsidRPr="005A1E18">
        <w:rPr>
          <w:rStyle w:val="libArabicChar"/>
          <w:rtl/>
        </w:rPr>
        <w:t xml:space="preserve"> </w:t>
      </w:r>
      <w:r w:rsidRPr="005A1E18">
        <w:rPr>
          <w:rStyle w:val="libArabicChar"/>
          <w:rFonts w:hint="cs"/>
          <w:rtl/>
        </w:rPr>
        <w:t>الناس</w:t>
      </w:r>
      <w:r w:rsidRPr="005A1E18">
        <w:rPr>
          <w:rStyle w:val="libArabicChar"/>
          <w:rtl/>
        </w:rPr>
        <w:t xml:space="preserve"> </w:t>
      </w:r>
      <w:r w:rsidRPr="005A1E18">
        <w:rPr>
          <w:rStyle w:val="libArabicChar"/>
          <w:rFonts w:hint="cs"/>
          <w:rtl/>
        </w:rPr>
        <w:t>بالباطل</w:t>
      </w:r>
      <w:r>
        <w:rPr>
          <w:rtl/>
        </w:rPr>
        <w:t xml:space="preserve"> </w:t>
      </w:r>
    </w:p>
    <w:p w:rsidR="00476C9D" w:rsidRDefault="00476C9D" w:rsidP="00A96B57">
      <w:pPr>
        <w:pStyle w:val="libNormal"/>
        <w:rPr>
          <w:rtl/>
        </w:rPr>
      </w:pPr>
      <w:r>
        <w:rPr>
          <w:rtl/>
        </w:rPr>
        <w:t>''بالباطل'' مي</w:t>
      </w:r>
      <w:r w:rsidR="00C91DA5">
        <w:rPr>
          <w:rtl/>
        </w:rPr>
        <w:t xml:space="preserve">ں </w:t>
      </w:r>
      <w:r>
        <w:rPr>
          <w:rtl/>
        </w:rPr>
        <w:t>باء سبببيت كيلئے</w:t>
      </w:r>
      <w:r w:rsidR="002A0155">
        <w:rPr>
          <w:rtl/>
        </w:rPr>
        <w:t xml:space="preserve"> ہے</w:t>
      </w:r>
      <w:r>
        <w:rPr>
          <w:rtl/>
        </w:rPr>
        <w:t xml:space="preserve"> اور ہوسكتا</w:t>
      </w:r>
      <w:r w:rsidR="002A0155">
        <w:rPr>
          <w:rtl/>
        </w:rPr>
        <w:t xml:space="preserve"> ہے</w:t>
      </w:r>
      <w:r>
        <w:rPr>
          <w:rtl/>
        </w:rPr>
        <w:t xml:space="preserve"> كہ ''اموال الناس'' سے مراد معاشرے سے متعلق قدرتى ثروت و اموال مثل معادن و جنگل و غيرہ ہو</w:t>
      </w:r>
      <w:r w:rsidR="00C91DA5">
        <w:rPr>
          <w:rtl/>
        </w:rPr>
        <w:t xml:space="preserve">ں </w:t>
      </w:r>
      <w:r>
        <w:rPr>
          <w:rtl/>
        </w:rPr>
        <w:t>اور يہ بھى ہوسكتا</w:t>
      </w:r>
      <w:r w:rsidR="002A0155">
        <w:rPr>
          <w:rtl/>
        </w:rPr>
        <w:t xml:space="preserve"> ہے</w:t>
      </w:r>
      <w:r>
        <w:rPr>
          <w:rtl/>
        </w:rPr>
        <w:t xml:space="preserve"> كہ اس سے </w:t>
      </w:r>
    </w:p>
    <w:p w:rsidR="00476C9D" w:rsidRDefault="00476C9D" w:rsidP="00A96B57">
      <w:pPr>
        <w:pStyle w:val="libNormal"/>
        <w:rPr>
          <w:rtl/>
        </w:rPr>
      </w:pPr>
      <w:r>
        <w:rPr>
          <w:rtl/>
        </w:rPr>
        <w:t>مراد لوگو</w:t>
      </w:r>
      <w:r w:rsidR="00C91DA5">
        <w:rPr>
          <w:rtl/>
        </w:rPr>
        <w:t xml:space="preserve">ں </w:t>
      </w:r>
      <w:r>
        <w:rPr>
          <w:rtl/>
        </w:rPr>
        <w:t>كے ذاتى اموال ہو</w:t>
      </w:r>
      <w:r w:rsidR="00C91DA5">
        <w:rPr>
          <w:rtl/>
        </w:rPr>
        <w:t xml:space="preserve">ں </w:t>
      </w:r>
      <w:r>
        <w:rPr>
          <w:rtl/>
        </w:rPr>
        <w:t>_ مذكورہ بالا مطلب دوسرے احتمال كى بناپر اخذ كيا گيا</w:t>
      </w:r>
      <w:r w:rsidR="002A0155">
        <w:rPr>
          <w:rtl/>
        </w:rPr>
        <w:t xml:space="preserve"> ہے</w:t>
      </w:r>
      <w:r>
        <w:rPr>
          <w:rtl/>
        </w:rPr>
        <w:t>_ بيان كيا جاتا</w:t>
      </w:r>
      <w:r w:rsidR="002A0155">
        <w:rPr>
          <w:rtl/>
        </w:rPr>
        <w:t xml:space="preserve"> ہے</w:t>
      </w:r>
      <w:r>
        <w:rPr>
          <w:rtl/>
        </w:rPr>
        <w:t xml:space="preserve"> كہ ( اكل ) سے مراد مخصوص كھانانہي</w:t>
      </w:r>
      <w:r w:rsidR="00C91DA5">
        <w:rPr>
          <w:rtl/>
        </w:rPr>
        <w:t>ں</w:t>
      </w:r>
      <w:r w:rsidR="002A0155">
        <w:rPr>
          <w:rtl/>
        </w:rPr>
        <w:t xml:space="preserve"> ہے</w:t>
      </w:r>
      <w:r>
        <w:rPr>
          <w:rtl/>
        </w:rPr>
        <w:t xml:space="preserve"> بلكہ ہر قسم كا تصرف منظور نظر</w:t>
      </w:r>
      <w:r w:rsidR="002A0155">
        <w:rPr>
          <w:rtl/>
        </w:rPr>
        <w:t xml:space="preserve"> ہے</w:t>
      </w:r>
      <w:r>
        <w:rPr>
          <w:rtl/>
        </w:rPr>
        <w:t xml:space="preserve">_ </w:t>
      </w:r>
    </w:p>
    <w:p w:rsidR="00476C9D" w:rsidRDefault="00476C9D" w:rsidP="00A96B57">
      <w:pPr>
        <w:pStyle w:val="libNormal"/>
        <w:rPr>
          <w:rtl/>
        </w:rPr>
      </w:pPr>
      <w:r>
        <w:rPr>
          <w:rtl/>
        </w:rPr>
        <w:t>5_ يہودى باطل اور ناجائز طريقو</w:t>
      </w:r>
      <w:r w:rsidR="00C91DA5">
        <w:rPr>
          <w:rtl/>
        </w:rPr>
        <w:t xml:space="preserve">ں </w:t>
      </w:r>
      <w:r>
        <w:rPr>
          <w:rtl/>
        </w:rPr>
        <w:t xml:space="preserve">سے عمومى اور معاشرے سے مربوط اموال پر قبضہ جما ليتے تھے_ </w:t>
      </w:r>
    </w:p>
    <w:p w:rsidR="00476C9D" w:rsidRDefault="00476C9D" w:rsidP="00A96B57">
      <w:pPr>
        <w:pStyle w:val="libNormal"/>
        <w:rPr>
          <w:rtl/>
        </w:rPr>
      </w:pPr>
      <w:r w:rsidRPr="005A1E18">
        <w:rPr>
          <w:rStyle w:val="libArabicChar"/>
          <w:rtl/>
        </w:rPr>
        <w:t>و اكل</w:t>
      </w:r>
      <w:r w:rsidR="000153B1" w:rsidRPr="00935327">
        <w:rPr>
          <w:rStyle w:val="libArabicChar"/>
          <w:rFonts w:hint="cs"/>
          <w:rtl/>
        </w:rPr>
        <w:t>ه</w:t>
      </w:r>
      <w:r w:rsidRPr="005A1E18">
        <w:rPr>
          <w:rStyle w:val="libArabicChar"/>
          <w:rFonts w:hint="cs"/>
          <w:rtl/>
        </w:rPr>
        <w:t>م</w:t>
      </w:r>
      <w:r w:rsidRPr="005A1E18">
        <w:rPr>
          <w:rStyle w:val="libArabicChar"/>
          <w:rtl/>
        </w:rPr>
        <w:t xml:space="preserve"> </w:t>
      </w:r>
      <w:r w:rsidRPr="005A1E18">
        <w:rPr>
          <w:rStyle w:val="libArabicChar"/>
          <w:rFonts w:hint="cs"/>
          <w:rtl/>
        </w:rPr>
        <w:t>اموال</w:t>
      </w:r>
      <w:r w:rsidRPr="005A1E18">
        <w:rPr>
          <w:rStyle w:val="libArabicChar"/>
          <w:rtl/>
        </w:rPr>
        <w:t xml:space="preserve"> </w:t>
      </w:r>
      <w:r w:rsidRPr="005A1E18">
        <w:rPr>
          <w:rStyle w:val="libArabicChar"/>
          <w:rFonts w:hint="cs"/>
          <w:rtl/>
        </w:rPr>
        <w:t>الناس</w:t>
      </w:r>
      <w:r w:rsidRPr="005A1E18">
        <w:rPr>
          <w:rStyle w:val="libArabicChar"/>
          <w:rtl/>
        </w:rPr>
        <w:t xml:space="preserve"> </w:t>
      </w:r>
      <w:r w:rsidRPr="005A1E18">
        <w:rPr>
          <w:rStyle w:val="libArabicChar"/>
          <w:rFonts w:hint="cs"/>
          <w:rtl/>
        </w:rPr>
        <w:t>بالباطل</w:t>
      </w:r>
      <w:r>
        <w:rPr>
          <w:rtl/>
        </w:rPr>
        <w:t xml:space="preserve"> اس احتمال كى بناپر جب ''اموال الناس'' سے مراد عمومى اموال ہو</w:t>
      </w:r>
      <w:r w:rsidR="00C91DA5">
        <w:rPr>
          <w:rtl/>
        </w:rPr>
        <w:t xml:space="preserve">ں </w:t>
      </w:r>
      <w:r>
        <w:rPr>
          <w:rtl/>
        </w:rPr>
        <w:t>جو معاشرے كے ہر فرد سے متعلق</w:t>
      </w:r>
      <w:r w:rsidR="005A1E18">
        <w:rPr>
          <w:rFonts w:hint="cs"/>
          <w:rtl/>
        </w:rPr>
        <w:t xml:space="preserve"> </w:t>
      </w:r>
      <w:r>
        <w:rPr>
          <w:rtl/>
        </w:rPr>
        <w:t>ہو تے ہي</w:t>
      </w:r>
      <w:r w:rsidR="00C91DA5">
        <w:rPr>
          <w:rtl/>
        </w:rPr>
        <w:t xml:space="preserve">ں </w:t>
      </w:r>
      <w:r>
        <w:rPr>
          <w:rtl/>
        </w:rPr>
        <w:t xml:space="preserve">_ </w:t>
      </w:r>
    </w:p>
    <w:p w:rsidR="00476C9D" w:rsidRDefault="00476C9D" w:rsidP="00A96B57">
      <w:pPr>
        <w:pStyle w:val="libNormal"/>
        <w:rPr>
          <w:rtl/>
        </w:rPr>
      </w:pPr>
      <w:r>
        <w:rPr>
          <w:rtl/>
        </w:rPr>
        <w:t>6_ باطل اور ناجائز ذرائع سے مال حاصل كرنا حرام</w:t>
      </w:r>
      <w:r w:rsidR="002A0155">
        <w:rPr>
          <w:rtl/>
        </w:rPr>
        <w:t xml:space="preserve"> ہے</w:t>
      </w:r>
      <w:r>
        <w:rPr>
          <w:rtl/>
        </w:rPr>
        <w:t xml:space="preserve">_ </w:t>
      </w:r>
      <w:r w:rsidRPr="005A1E18">
        <w:rPr>
          <w:rStyle w:val="libArabicChar"/>
          <w:rtl/>
        </w:rPr>
        <w:t>و اكل</w:t>
      </w:r>
      <w:r w:rsidR="000153B1" w:rsidRPr="00935327">
        <w:rPr>
          <w:rStyle w:val="libArabicChar"/>
          <w:rFonts w:hint="cs"/>
          <w:rtl/>
        </w:rPr>
        <w:t>ه</w:t>
      </w:r>
      <w:r w:rsidRPr="005A1E18">
        <w:rPr>
          <w:rStyle w:val="libArabicChar"/>
          <w:rFonts w:hint="cs"/>
          <w:rtl/>
        </w:rPr>
        <w:t>م</w:t>
      </w:r>
      <w:r w:rsidRPr="005A1E18">
        <w:rPr>
          <w:rStyle w:val="libArabicChar"/>
          <w:rtl/>
        </w:rPr>
        <w:t xml:space="preserve"> </w:t>
      </w:r>
      <w:r w:rsidRPr="005A1E18">
        <w:rPr>
          <w:rStyle w:val="libArabicChar"/>
          <w:rFonts w:hint="cs"/>
          <w:rtl/>
        </w:rPr>
        <w:t>اموال</w:t>
      </w:r>
      <w:r w:rsidRPr="005A1E18">
        <w:rPr>
          <w:rStyle w:val="libArabicChar"/>
          <w:rtl/>
        </w:rPr>
        <w:t xml:space="preserve"> </w:t>
      </w:r>
      <w:r w:rsidRPr="005A1E18">
        <w:rPr>
          <w:rStyle w:val="libArabicChar"/>
          <w:rFonts w:hint="cs"/>
          <w:rtl/>
        </w:rPr>
        <w:t>الناس</w:t>
      </w:r>
      <w:r w:rsidRPr="005A1E18">
        <w:rPr>
          <w:rStyle w:val="libArabicChar"/>
          <w:rtl/>
        </w:rPr>
        <w:t xml:space="preserve"> </w:t>
      </w:r>
      <w:r w:rsidRPr="005A1E18">
        <w:rPr>
          <w:rStyle w:val="libArabicChar"/>
          <w:rFonts w:hint="cs"/>
          <w:rtl/>
        </w:rPr>
        <w:t>بالباطل</w:t>
      </w:r>
      <w:r>
        <w:rPr>
          <w:rtl/>
        </w:rPr>
        <w:t xml:space="preserve"> </w:t>
      </w:r>
    </w:p>
    <w:p w:rsidR="00476C9D" w:rsidRDefault="00DA2110" w:rsidP="00A96B57">
      <w:pPr>
        <w:pStyle w:val="libNormal"/>
        <w:rPr>
          <w:rtl/>
        </w:rPr>
      </w:pPr>
      <w:r>
        <w:rPr>
          <w:rtl/>
        </w:rPr>
        <w:br w:type="page"/>
      </w:r>
      <w:r>
        <w:rPr>
          <w:rtl/>
        </w:rPr>
        <w:lastRenderedPageBreak/>
        <w:t xml:space="preserve"> </w:t>
      </w:r>
      <w:r>
        <w:rPr>
          <w:rtl/>
        </w:rPr>
        <w:cr/>
      </w:r>
      <w:r w:rsidR="00476C9D">
        <w:rPr>
          <w:rtl/>
        </w:rPr>
        <w:t>7_ يہودى معاشرے مي</w:t>
      </w:r>
      <w:r w:rsidR="00C91DA5">
        <w:rPr>
          <w:rtl/>
        </w:rPr>
        <w:t xml:space="preserve">ں </w:t>
      </w:r>
      <w:r w:rsidR="00476C9D">
        <w:rPr>
          <w:rtl/>
        </w:rPr>
        <w:t xml:space="preserve">غلط قسم كا اقتصادى نظام حكم فرما تھا_ </w:t>
      </w:r>
      <w:r w:rsidR="00476C9D" w:rsidRPr="005A1E18">
        <w:rPr>
          <w:rStyle w:val="libArabicChar"/>
          <w:rtl/>
        </w:rPr>
        <w:t>و اخذ</w:t>
      </w:r>
      <w:r w:rsidR="000153B1" w:rsidRPr="00935327">
        <w:rPr>
          <w:rStyle w:val="libArabicChar"/>
          <w:rFonts w:hint="cs"/>
          <w:rtl/>
        </w:rPr>
        <w:t>ه</w:t>
      </w:r>
      <w:r w:rsidR="00476C9D" w:rsidRPr="005A1E18">
        <w:rPr>
          <w:rStyle w:val="libArabicChar"/>
          <w:rFonts w:hint="cs"/>
          <w:rtl/>
        </w:rPr>
        <w:t>م</w:t>
      </w:r>
      <w:r w:rsidR="00476C9D" w:rsidRPr="005A1E18">
        <w:rPr>
          <w:rStyle w:val="libArabicChar"/>
          <w:rtl/>
        </w:rPr>
        <w:t xml:space="preserve"> </w:t>
      </w:r>
      <w:r w:rsidR="00476C9D" w:rsidRPr="005A1E18">
        <w:rPr>
          <w:rStyle w:val="libArabicChar"/>
          <w:rFonts w:hint="cs"/>
          <w:rtl/>
        </w:rPr>
        <w:t>الربا</w:t>
      </w:r>
      <w:r w:rsidR="00476C9D" w:rsidRPr="005A1E18">
        <w:rPr>
          <w:rStyle w:val="libArabicChar"/>
          <w:rtl/>
        </w:rPr>
        <w:t xml:space="preserve"> </w:t>
      </w:r>
      <w:r w:rsidR="00476C9D" w:rsidRPr="005A1E18">
        <w:rPr>
          <w:rStyle w:val="libArabicChar"/>
          <w:rFonts w:hint="cs"/>
          <w:rtl/>
        </w:rPr>
        <w:t>و</w:t>
      </w:r>
      <w:r w:rsidR="00476C9D" w:rsidRPr="005A1E18">
        <w:rPr>
          <w:rStyle w:val="libArabicChar"/>
          <w:rtl/>
        </w:rPr>
        <w:t xml:space="preserve"> </w:t>
      </w:r>
      <w:r w:rsidR="00476C9D" w:rsidRPr="005A1E18">
        <w:rPr>
          <w:rStyle w:val="libArabicChar"/>
          <w:rFonts w:hint="cs"/>
          <w:rtl/>
        </w:rPr>
        <w:t>قد</w:t>
      </w:r>
      <w:r w:rsidR="00476C9D" w:rsidRPr="005A1E18">
        <w:rPr>
          <w:rStyle w:val="libArabicChar"/>
          <w:rtl/>
        </w:rPr>
        <w:t xml:space="preserve"> </w:t>
      </w:r>
      <w:r w:rsidR="00476C9D" w:rsidRPr="005A1E18">
        <w:rPr>
          <w:rStyle w:val="libArabicChar"/>
          <w:rFonts w:hint="cs"/>
          <w:rtl/>
        </w:rPr>
        <w:t>ن</w:t>
      </w:r>
      <w:r w:rsidR="000153B1" w:rsidRPr="00935327">
        <w:rPr>
          <w:rStyle w:val="libArabicChar"/>
          <w:rFonts w:hint="cs"/>
          <w:rtl/>
        </w:rPr>
        <w:t>ه</w:t>
      </w:r>
      <w:r w:rsidR="00476C9D" w:rsidRPr="005A1E18">
        <w:rPr>
          <w:rStyle w:val="libArabicChar"/>
          <w:rFonts w:hint="cs"/>
          <w:rtl/>
        </w:rPr>
        <w:t>وا</w:t>
      </w:r>
      <w:r w:rsidR="00476C9D" w:rsidRPr="005A1E18">
        <w:rPr>
          <w:rStyle w:val="libArabicChar"/>
          <w:rtl/>
        </w:rPr>
        <w:t xml:space="preserve"> </w:t>
      </w:r>
      <w:r w:rsidR="00476C9D" w:rsidRPr="005A1E18">
        <w:rPr>
          <w:rStyle w:val="libArabicChar"/>
          <w:rFonts w:hint="cs"/>
          <w:rtl/>
        </w:rPr>
        <w:t>عن</w:t>
      </w:r>
      <w:r w:rsidR="000153B1" w:rsidRPr="00935327">
        <w:rPr>
          <w:rStyle w:val="libArabicChar"/>
          <w:rFonts w:hint="cs"/>
          <w:rtl/>
        </w:rPr>
        <w:t>ه</w:t>
      </w:r>
      <w:r w:rsidR="00476C9D" w:rsidRPr="005A1E18">
        <w:rPr>
          <w:rStyle w:val="libArabicChar"/>
          <w:rtl/>
        </w:rPr>
        <w:t xml:space="preserve"> </w:t>
      </w:r>
      <w:r w:rsidR="00476C9D" w:rsidRPr="005A1E18">
        <w:rPr>
          <w:rStyle w:val="libArabicChar"/>
          <w:rFonts w:hint="cs"/>
          <w:rtl/>
        </w:rPr>
        <w:t>و</w:t>
      </w:r>
      <w:r w:rsidR="00476C9D" w:rsidRPr="005A1E18">
        <w:rPr>
          <w:rStyle w:val="libArabicChar"/>
          <w:rtl/>
        </w:rPr>
        <w:t xml:space="preserve"> </w:t>
      </w:r>
      <w:r w:rsidR="00476C9D" w:rsidRPr="005A1E18">
        <w:rPr>
          <w:rStyle w:val="libArabicChar"/>
          <w:rFonts w:hint="cs"/>
          <w:rtl/>
        </w:rPr>
        <w:t>اكل</w:t>
      </w:r>
      <w:r w:rsidR="000153B1" w:rsidRPr="00935327">
        <w:rPr>
          <w:rStyle w:val="libArabicChar"/>
          <w:rFonts w:hint="cs"/>
          <w:rtl/>
        </w:rPr>
        <w:t>ه</w:t>
      </w:r>
      <w:r w:rsidR="00476C9D" w:rsidRPr="005A1E18">
        <w:rPr>
          <w:rStyle w:val="libArabicChar"/>
          <w:rFonts w:hint="cs"/>
          <w:rtl/>
        </w:rPr>
        <w:t>م</w:t>
      </w:r>
      <w:r w:rsidR="00476C9D" w:rsidRPr="005A1E18">
        <w:rPr>
          <w:rStyle w:val="libArabicChar"/>
          <w:rtl/>
        </w:rPr>
        <w:t xml:space="preserve"> </w:t>
      </w:r>
      <w:r w:rsidR="00476C9D" w:rsidRPr="005A1E18">
        <w:rPr>
          <w:rStyle w:val="libArabicChar"/>
          <w:rFonts w:hint="cs"/>
          <w:rtl/>
        </w:rPr>
        <w:t>اموال</w:t>
      </w:r>
      <w:r w:rsidR="00476C9D" w:rsidRPr="005A1E18">
        <w:rPr>
          <w:rStyle w:val="libArabicChar"/>
          <w:rtl/>
        </w:rPr>
        <w:t xml:space="preserve"> </w:t>
      </w:r>
      <w:r w:rsidR="00476C9D" w:rsidRPr="005A1E18">
        <w:rPr>
          <w:rStyle w:val="libArabicChar"/>
          <w:rFonts w:hint="cs"/>
          <w:rtl/>
        </w:rPr>
        <w:t>الناس</w:t>
      </w:r>
      <w:r w:rsidR="00476C9D" w:rsidRPr="005A1E18">
        <w:rPr>
          <w:rStyle w:val="libArabicChar"/>
          <w:rtl/>
        </w:rPr>
        <w:t xml:space="preserve"> </w:t>
      </w:r>
      <w:r w:rsidR="00476C9D" w:rsidRPr="005A1E18">
        <w:rPr>
          <w:rStyle w:val="libArabicChar"/>
          <w:rFonts w:hint="cs"/>
          <w:rtl/>
        </w:rPr>
        <w:t>بالباطل</w:t>
      </w:r>
      <w:r w:rsidR="00476C9D">
        <w:rPr>
          <w:rtl/>
        </w:rPr>
        <w:t xml:space="preserve"> </w:t>
      </w:r>
    </w:p>
    <w:p w:rsidR="00476C9D" w:rsidRDefault="00476C9D" w:rsidP="00A96B57">
      <w:pPr>
        <w:pStyle w:val="libNormal"/>
        <w:rPr>
          <w:rtl/>
        </w:rPr>
      </w:pPr>
      <w:r>
        <w:rPr>
          <w:rtl/>
        </w:rPr>
        <w:t>8_ دين يہود مي</w:t>
      </w:r>
      <w:r w:rsidR="00C91DA5">
        <w:rPr>
          <w:rtl/>
        </w:rPr>
        <w:t xml:space="preserve">ں </w:t>
      </w:r>
      <w:r>
        <w:rPr>
          <w:rtl/>
        </w:rPr>
        <w:t xml:space="preserve">ذاتى ملكيت كو معتبر سمجھا جاتا تھا_ </w:t>
      </w:r>
      <w:r w:rsidRPr="005A1E18">
        <w:rPr>
          <w:rStyle w:val="libArabicChar"/>
          <w:rtl/>
        </w:rPr>
        <w:t>و اكل</w:t>
      </w:r>
      <w:r w:rsidR="000153B1" w:rsidRPr="00935327">
        <w:rPr>
          <w:rStyle w:val="libArabicChar"/>
          <w:rFonts w:hint="cs"/>
          <w:rtl/>
        </w:rPr>
        <w:t>ه</w:t>
      </w:r>
      <w:r w:rsidRPr="005A1E18">
        <w:rPr>
          <w:rStyle w:val="libArabicChar"/>
          <w:rFonts w:hint="cs"/>
          <w:rtl/>
        </w:rPr>
        <w:t>م</w:t>
      </w:r>
      <w:r w:rsidRPr="005A1E18">
        <w:rPr>
          <w:rStyle w:val="libArabicChar"/>
          <w:rtl/>
        </w:rPr>
        <w:t xml:space="preserve"> </w:t>
      </w:r>
      <w:r w:rsidRPr="005A1E18">
        <w:rPr>
          <w:rStyle w:val="libArabicChar"/>
          <w:rFonts w:hint="cs"/>
          <w:rtl/>
        </w:rPr>
        <w:t>اموال</w:t>
      </w:r>
      <w:r w:rsidRPr="005A1E18">
        <w:rPr>
          <w:rStyle w:val="libArabicChar"/>
          <w:rtl/>
        </w:rPr>
        <w:t xml:space="preserve"> </w:t>
      </w:r>
      <w:r w:rsidRPr="005A1E18">
        <w:rPr>
          <w:rStyle w:val="libArabicChar"/>
          <w:rFonts w:hint="cs"/>
          <w:rtl/>
        </w:rPr>
        <w:t>الناس</w:t>
      </w:r>
      <w:r w:rsidRPr="005A1E18">
        <w:rPr>
          <w:rStyle w:val="libArabicChar"/>
          <w:rtl/>
        </w:rPr>
        <w:t xml:space="preserve"> </w:t>
      </w:r>
      <w:r w:rsidRPr="005A1E18">
        <w:rPr>
          <w:rStyle w:val="libArabicChar"/>
          <w:rFonts w:hint="cs"/>
          <w:rtl/>
        </w:rPr>
        <w:t>بالباطل</w:t>
      </w:r>
      <w:r>
        <w:rPr>
          <w:rtl/>
        </w:rPr>
        <w:t xml:space="preserve"> </w:t>
      </w:r>
    </w:p>
    <w:p w:rsidR="00476C9D" w:rsidRDefault="00476C9D" w:rsidP="00A96B57">
      <w:pPr>
        <w:pStyle w:val="libNormal"/>
        <w:rPr>
          <w:rtl/>
        </w:rPr>
      </w:pPr>
      <w:r>
        <w:rPr>
          <w:rtl/>
        </w:rPr>
        <w:t>مذكورہ بالا مطلب اس اساس پر استوار</w:t>
      </w:r>
      <w:r w:rsidR="002A0155">
        <w:rPr>
          <w:rtl/>
        </w:rPr>
        <w:t xml:space="preserve"> ہے</w:t>
      </w:r>
      <w:r>
        <w:rPr>
          <w:rtl/>
        </w:rPr>
        <w:t xml:space="preserve"> جب ''اموال الناس'' سے مراد لوگو</w:t>
      </w:r>
      <w:r w:rsidR="00C91DA5">
        <w:rPr>
          <w:rtl/>
        </w:rPr>
        <w:t xml:space="preserve">ں </w:t>
      </w:r>
      <w:r>
        <w:rPr>
          <w:rtl/>
        </w:rPr>
        <w:t xml:space="preserve">كى ذاتى ثروت ہو_ </w:t>
      </w:r>
    </w:p>
    <w:p w:rsidR="00476C9D" w:rsidRDefault="00476C9D" w:rsidP="00A96B57">
      <w:pPr>
        <w:pStyle w:val="libNormal"/>
        <w:rPr>
          <w:rtl/>
        </w:rPr>
      </w:pPr>
      <w:r>
        <w:rPr>
          <w:rtl/>
        </w:rPr>
        <w:t>9_ يہوديو</w:t>
      </w:r>
      <w:r w:rsidR="00C91DA5">
        <w:rPr>
          <w:rtl/>
        </w:rPr>
        <w:t xml:space="preserve">ں </w:t>
      </w:r>
      <w:r>
        <w:rPr>
          <w:rtl/>
        </w:rPr>
        <w:t>كى سود خورى اور لوگو</w:t>
      </w:r>
      <w:r w:rsidR="00C91DA5">
        <w:rPr>
          <w:rtl/>
        </w:rPr>
        <w:t xml:space="preserve">ں </w:t>
      </w:r>
      <w:r>
        <w:rPr>
          <w:rtl/>
        </w:rPr>
        <w:t xml:space="preserve">كے اموال پر ناجائز قبضہ جمانا، ان پر بعض پاكيزہ و حلال اشياء كے حرام ہونے كا سبب بنا_ </w:t>
      </w:r>
      <w:r w:rsidRPr="005A1E18">
        <w:rPr>
          <w:rStyle w:val="libArabicChar"/>
          <w:rtl/>
        </w:rPr>
        <w:t>حرمنا علي</w:t>
      </w:r>
      <w:r w:rsidR="000153B1" w:rsidRPr="00935327">
        <w:rPr>
          <w:rStyle w:val="libArabicChar"/>
          <w:rFonts w:hint="cs"/>
          <w:rtl/>
        </w:rPr>
        <w:t>ه</w:t>
      </w:r>
      <w:r w:rsidRPr="005A1E18">
        <w:rPr>
          <w:rStyle w:val="libArabicChar"/>
          <w:rFonts w:hint="cs"/>
          <w:rtl/>
        </w:rPr>
        <w:t>م</w:t>
      </w:r>
      <w:r w:rsidRPr="005A1E18">
        <w:rPr>
          <w:rStyle w:val="libArabicChar"/>
          <w:rtl/>
        </w:rPr>
        <w:t xml:space="preserve"> ... </w:t>
      </w:r>
      <w:r w:rsidRPr="005A1E18">
        <w:rPr>
          <w:rStyle w:val="libArabicChar"/>
          <w:rFonts w:hint="cs"/>
          <w:rtl/>
        </w:rPr>
        <w:t>و</w:t>
      </w:r>
      <w:r w:rsidRPr="005A1E18">
        <w:rPr>
          <w:rStyle w:val="libArabicChar"/>
          <w:rtl/>
        </w:rPr>
        <w:t xml:space="preserve"> </w:t>
      </w:r>
      <w:r w:rsidRPr="005A1E18">
        <w:rPr>
          <w:rStyle w:val="libArabicChar"/>
          <w:rFonts w:hint="cs"/>
          <w:rtl/>
        </w:rPr>
        <w:t>اخذ</w:t>
      </w:r>
      <w:r w:rsidR="000153B1" w:rsidRPr="00935327">
        <w:rPr>
          <w:rStyle w:val="libArabicChar"/>
          <w:rFonts w:hint="cs"/>
          <w:rtl/>
        </w:rPr>
        <w:t>ه</w:t>
      </w:r>
      <w:r w:rsidRPr="005A1E18">
        <w:rPr>
          <w:rStyle w:val="libArabicChar"/>
          <w:rFonts w:hint="cs"/>
          <w:rtl/>
        </w:rPr>
        <w:t>م</w:t>
      </w:r>
      <w:r w:rsidRPr="005A1E18">
        <w:rPr>
          <w:rStyle w:val="libArabicChar"/>
          <w:rtl/>
        </w:rPr>
        <w:t xml:space="preserve"> </w:t>
      </w:r>
      <w:r w:rsidRPr="005A1E18">
        <w:rPr>
          <w:rStyle w:val="libArabicChar"/>
          <w:rFonts w:hint="cs"/>
          <w:rtl/>
        </w:rPr>
        <w:t>الربا</w:t>
      </w:r>
      <w:r w:rsidRPr="005A1E18">
        <w:rPr>
          <w:rStyle w:val="libArabicChar"/>
          <w:rtl/>
        </w:rPr>
        <w:t xml:space="preserve"> </w:t>
      </w:r>
      <w:r w:rsidRPr="005A1E18">
        <w:rPr>
          <w:rStyle w:val="libArabicChar"/>
          <w:rFonts w:hint="cs"/>
          <w:rtl/>
        </w:rPr>
        <w:t>و</w:t>
      </w:r>
      <w:r w:rsidRPr="005A1E18">
        <w:rPr>
          <w:rStyle w:val="libArabicChar"/>
          <w:rtl/>
        </w:rPr>
        <w:t xml:space="preserve"> </w:t>
      </w:r>
      <w:r w:rsidRPr="005A1E18">
        <w:rPr>
          <w:rStyle w:val="libArabicChar"/>
          <w:rFonts w:hint="cs"/>
          <w:rtl/>
        </w:rPr>
        <w:t>قد</w:t>
      </w:r>
      <w:r w:rsidRPr="005A1E18">
        <w:rPr>
          <w:rStyle w:val="libArabicChar"/>
          <w:rtl/>
        </w:rPr>
        <w:t xml:space="preserve"> </w:t>
      </w:r>
      <w:r w:rsidRPr="005A1E18">
        <w:rPr>
          <w:rStyle w:val="libArabicChar"/>
          <w:rFonts w:hint="cs"/>
          <w:rtl/>
        </w:rPr>
        <w:t>ن</w:t>
      </w:r>
      <w:r w:rsidR="000153B1" w:rsidRPr="00935327">
        <w:rPr>
          <w:rStyle w:val="libArabicChar"/>
          <w:rFonts w:hint="cs"/>
          <w:rtl/>
        </w:rPr>
        <w:t>ه</w:t>
      </w:r>
      <w:r w:rsidRPr="005A1E18">
        <w:rPr>
          <w:rStyle w:val="libArabicChar"/>
          <w:rFonts w:hint="cs"/>
          <w:rtl/>
        </w:rPr>
        <w:t>وا</w:t>
      </w:r>
      <w:r w:rsidRPr="005A1E18">
        <w:rPr>
          <w:rStyle w:val="libArabicChar"/>
          <w:rtl/>
        </w:rPr>
        <w:t xml:space="preserve"> </w:t>
      </w:r>
      <w:r w:rsidRPr="005A1E18">
        <w:rPr>
          <w:rStyle w:val="libArabicChar"/>
          <w:rFonts w:hint="cs"/>
          <w:rtl/>
        </w:rPr>
        <w:t>عن</w:t>
      </w:r>
      <w:r w:rsidR="000153B1" w:rsidRPr="00935327">
        <w:rPr>
          <w:rStyle w:val="libArabicChar"/>
          <w:rFonts w:hint="cs"/>
          <w:rtl/>
        </w:rPr>
        <w:t>ه</w:t>
      </w:r>
      <w:r w:rsidRPr="005A1E18">
        <w:rPr>
          <w:rStyle w:val="libArabicChar"/>
          <w:rtl/>
        </w:rPr>
        <w:t xml:space="preserve"> </w:t>
      </w:r>
      <w:r w:rsidRPr="005A1E18">
        <w:rPr>
          <w:rStyle w:val="libArabicChar"/>
          <w:rFonts w:hint="cs"/>
          <w:rtl/>
        </w:rPr>
        <w:t>و</w:t>
      </w:r>
      <w:r w:rsidRPr="005A1E18">
        <w:rPr>
          <w:rStyle w:val="libArabicChar"/>
          <w:rtl/>
        </w:rPr>
        <w:t xml:space="preserve"> </w:t>
      </w:r>
      <w:r w:rsidRPr="005A1E18">
        <w:rPr>
          <w:rStyle w:val="libArabicChar"/>
          <w:rFonts w:hint="cs"/>
          <w:rtl/>
        </w:rPr>
        <w:t>اكل</w:t>
      </w:r>
      <w:r w:rsidR="000153B1" w:rsidRPr="00935327">
        <w:rPr>
          <w:rStyle w:val="libArabicChar"/>
          <w:rFonts w:hint="cs"/>
          <w:rtl/>
        </w:rPr>
        <w:t>ه</w:t>
      </w:r>
      <w:r w:rsidRPr="005A1E18">
        <w:rPr>
          <w:rStyle w:val="libArabicChar"/>
          <w:rFonts w:hint="cs"/>
          <w:rtl/>
        </w:rPr>
        <w:t>م</w:t>
      </w:r>
      <w:r w:rsidRPr="005A1E18">
        <w:rPr>
          <w:rStyle w:val="libArabicChar"/>
          <w:rtl/>
        </w:rPr>
        <w:t xml:space="preserve"> </w:t>
      </w:r>
      <w:r w:rsidRPr="005A1E18">
        <w:rPr>
          <w:rStyle w:val="libArabicChar"/>
          <w:rFonts w:hint="cs"/>
          <w:rtl/>
        </w:rPr>
        <w:t>اموال</w:t>
      </w:r>
      <w:r w:rsidRPr="005A1E18">
        <w:rPr>
          <w:rStyle w:val="libArabicChar"/>
          <w:rtl/>
        </w:rPr>
        <w:t xml:space="preserve"> </w:t>
      </w:r>
      <w:r w:rsidRPr="005A1E18">
        <w:rPr>
          <w:rStyle w:val="libArabicChar"/>
          <w:rFonts w:hint="cs"/>
          <w:rtl/>
        </w:rPr>
        <w:t>الناس</w:t>
      </w:r>
      <w:r>
        <w:rPr>
          <w:rtl/>
        </w:rPr>
        <w:t xml:space="preserve"> </w:t>
      </w:r>
    </w:p>
    <w:p w:rsidR="00476C9D" w:rsidRDefault="00476C9D" w:rsidP="00A96B57">
      <w:pPr>
        <w:pStyle w:val="libNormal"/>
        <w:rPr>
          <w:rtl/>
        </w:rPr>
      </w:pPr>
      <w:r>
        <w:rPr>
          <w:rtl/>
        </w:rPr>
        <w:t>10_ يہوديو</w:t>
      </w:r>
      <w:r w:rsidR="00C91DA5">
        <w:rPr>
          <w:rtl/>
        </w:rPr>
        <w:t xml:space="preserve">ں </w:t>
      </w:r>
      <w:r>
        <w:rPr>
          <w:rtl/>
        </w:rPr>
        <w:t xml:space="preserve">كى سودخورى اور حرام خورى ان كيلئے بعض طيب اشياء سے محروم ہونے كا باعث بني_ </w:t>
      </w:r>
    </w:p>
    <w:p w:rsidR="00476C9D" w:rsidRDefault="00476C9D" w:rsidP="00A96B57">
      <w:pPr>
        <w:pStyle w:val="libArabic"/>
        <w:rPr>
          <w:rtl/>
        </w:rPr>
      </w:pPr>
      <w:r>
        <w:rPr>
          <w:rtl/>
        </w:rPr>
        <w:t xml:space="preserve">فبظلم من الذين </w:t>
      </w:r>
      <w:r w:rsidR="000153B1" w:rsidRPr="00935327">
        <w:rPr>
          <w:rFonts w:hint="cs"/>
          <w:rtl/>
        </w:rPr>
        <w:t>ه</w:t>
      </w:r>
      <w:r>
        <w:rPr>
          <w:rFonts w:hint="cs"/>
          <w:rtl/>
        </w:rPr>
        <w:t>ادوا</w:t>
      </w:r>
      <w:r>
        <w:rPr>
          <w:rtl/>
        </w:rPr>
        <w:t xml:space="preserve"> </w:t>
      </w:r>
      <w:r>
        <w:rPr>
          <w:rFonts w:hint="cs"/>
          <w:rtl/>
        </w:rPr>
        <w:t>حرمنا</w:t>
      </w:r>
      <w:r>
        <w:rPr>
          <w:rtl/>
        </w:rPr>
        <w:t xml:space="preserve"> </w:t>
      </w:r>
      <w:r>
        <w:rPr>
          <w:rFonts w:hint="cs"/>
          <w:rtl/>
        </w:rPr>
        <w:t>علي</w:t>
      </w:r>
      <w:r w:rsidR="000153B1" w:rsidRPr="00935327">
        <w:rPr>
          <w:rFonts w:hint="cs"/>
          <w:rtl/>
        </w:rPr>
        <w:t>ه</w:t>
      </w:r>
      <w:r>
        <w:rPr>
          <w:rFonts w:hint="cs"/>
          <w:rtl/>
        </w:rPr>
        <w:t>م</w:t>
      </w:r>
      <w:r>
        <w:rPr>
          <w:rtl/>
        </w:rPr>
        <w:t xml:space="preserve"> </w:t>
      </w:r>
      <w:r>
        <w:rPr>
          <w:rFonts w:hint="cs"/>
          <w:rtl/>
        </w:rPr>
        <w:t>طيبات</w:t>
      </w:r>
      <w:r>
        <w:rPr>
          <w:rtl/>
        </w:rPr>
        <w:t xml:space="preserve"> ... </w:t>
      </w:r>
      <w:r>
        <w:rPr>
          <w:rFonts w:hint="cs"/>
          <w:rtl/>
        </w:rPr>
        <w:t>و</w:t>
      </w:r>
      <w:r>
        <w:rPr>
          <w:rtl/>
        </w:rPr>
        <w:t xml:space="preserve"> </w:t>
      </w:r>
      <w:r>
        <w:rPr>
          <w:rFonts w:hint="cs"/>
          <w:rtl/>
        </w:rPr>
        <w:t>اكل</w:t>
      </w:r>
      <w:r w:rsidR="000153B1" w:rsidRPr="00935327">
        <w:rPr>
          <w:rFonts w:hint="cs"/>
          <w:rtl/>
        </w:rPr>
        <w:t>ه</w:t>
      </w:r>
      <w:r>
        <w:rPr>
          <w:rFonts w:hint="cs"/>
          <w:rtl/>
        </w:rPr>
        <w:t>م</w:t>
      </w:r>
      <w:r>
        <w:rPr>
          <w:rtl/>
        </w:rPr>
        <w:t xml:space="preserve"> </w:t>
      </w:r>
      <w:r>
        <w:rPr>
          <w:rFonts w:hint="cs"/>
          <w:rtl/>
        </w:rPr>
        <w:t>اموال</w:t>
      </w:r>
      <w:r>
        <w:rPr>
          <w:rtl/>
        </w:rPr>
        <w:t xml:space="preserve"> </w:t>
      </w:r>
      <w:r>
        <w:rPr>
          <w:rFonts w:hint="cs"/>
          <w:rtl/>
        </w:rPr>
        <w:t>الناس</w:t>
      </w:r>
      <w:r>
        <w:rPr>
          <w:rtl/>
        </w:rPr>
        <w:t xml:space="preserve"> </w:t>
      </w:r>
      <w:r>
        <w:rPr>
          <w:rFonts w:hint="cs"/>
          <w:rtl/>
        </w:rPr>
        <w:t>بالبا</w:t>
      </w:r>
      <w:r>
        <w:rPr>
          <w:rtl/>
        </w:rPr>
        <w:t xml:space="preserve">طل </w:t>
      </w:r>
    </w:p>
    <w:p w:rsidR="00476C9D" w:rsidRDefault="00476C9D" w:rsidP="00A96B57">
      <w:pPr>
        <w:pStyle w:val="libNormal"/>
        <w:rPr>
          <w:rtl/>
        </w:rPr>
      </w:pPr>
      <w:r>
        <w:rPr>
          <w:rtl/>
        </w:rPr>
        <w:t xml:space="preserve">اس احتمال كى بناپر جب تحريم سے مراد تحريم تكوينى ہو_ </w:t>
      </w:r>
    </w:p>
    <w:p w:rsidR="00476C9D" w:rsidRDefault="00476C9D" w:rsidP="00A96B57">
      <w:pPr>
        <w:pStyle w:val="libNormal"/>
        <w:rPr>
          <w:rtl/>
        </w:rPr>
      </w:pPr>
      <w:r>
        <w:rPr>
          <w:rtl/>
        </w:rPr>
        <w:t>11_ خداوند متعال نے كافريہوديو</w:t>
      </w:r>
      <w:r w:rsidR="00C91DA5">
        <w:rPr>
          <w:rtl/>
        </w:rPr>
        <w:t xml:space="preserve">ں </w:t>
      </w:r>
      <w:r>
        <w:rPr>
          <w:rtl/>
        </w:rPr>
        <w:t>كيلئے دردناك عذاب تيار كر ركھا</w:t>
      </w:r>
      <w:r w:rsidR="002A0155">
        <w:rPr>
          <w:rtl/>
        </w:rPr>
        <w:t xml:space="preserve"> ہے</w:t>
      </w:r>
      <w:r>
        <w:rPr>
          <w:rtl/>
        </w:rPr>
        <w:t xml:space="preserve">_ </w:t>
      </w:r>
      <w:r w:rsidRPr="005A1E18">
        <w:rPr>
          <w:rStyle w:val="libArabicChar"/>
          <w:rtl/>
        </w:rPr>
        <w:t>و اعتدنا للكافرين من</w:t>
      </w:r>
      <w:r w:rsidR="000153B1" w:rsidRPr="00935327">
        <w:rPr>
          <w:rStyle w:val="libArabicChar"/>
          <w:rFonts w:hint="cs"/>
          <w:rtl/>
        </w:rPr>
        <w:t>ه</w:t>
      </w:r>
      <w:r w:rsidRPr="005A1E18">
        <w:rPr>
          <w:rStyle w:val="libArabicChar"/>
          <w:rFonts w:hint="cs"/>
          <w:rtl/>
        </w:rPr>
        <w:t>م</w:t>
      </w:r>
      <w:r w:rsidRPr="005A1E18">
        <w:rPr>
          <w:rStyle w:val="libArabicChar"/>
          <w:rtl/>
        </w:rPr>
        <w:t xml:space="preserve"> </w:t>
      </w:r>
      <w:r w:rsidRPr="005A1E18">
        <w:rPr>
          <w:rStyle w:val="libArabicChar"/>
          <w:rFonts w:hint="cs"/>
          <w:rtl/>
        </w:rPr>
        <w:t>عذاباً</w:t>
      </w:r>
      <w:r w:rsidRPr="005A1E18">
        <w:rPr>
          <w:rStyle w:val="libArabicChar"/>
          <w:rtl/>
        </w:rPr>
        <w:t xml:space="preserve"> </w:t>
      </w:r>
      <w:r w:rsidRPr="005A1E18">
        <w:rPr>
          <w:rStyle w:val="libArabicChar"/>
          <w:rFonts w:hint="cs"/>
          <w:rtl/>
        </w:rPr>
        <w:t>اليماً</w:t>
      </w:r>
      <w:r>
        <w:rPr>
          <w:rtl/>
        </w:rPr>
        <w:t xml:space="preserve"> </w:t>
      </w:r>
    </w:p>
    <w:p w:rsidR="00476C9D" w:rsidRDefault="00476C9D" w:rsidP="00A96B57">
      <w:pPr>
        <w:pStyle w:val="libNormal"/>
        <w:rPr>
          <w:rtl/>
        </w:rPr>
      </w:pPr>
      <w:r>
        <w:rPr>
          <w:rtl/>
        </w:rPr>
        <w:t>12_ طيبات كو تمام يہوديو</w:t>
      </w:r>
      <w:r w:rsidR="00C91DA5">
        <w:rPr>
          <w:rtl/>
        </w:rPr>
        <w:t xml:space="preserve">ں </w:t>
      </w:r>
      <w:r>
        <w:rPr>
          <w:rtl/>
        </w:rPr>
        <w:t>(كافر و مومن) پر حرام قرار ديا گيا</w:t>
      </w:r>
      <w:r w:rsidR="002A0155">
        <w:rPr>
          <w:rtl/>
        </w:rPr>
        <w:t xml:space="preserve"> ہے</w:t>
      </w:r>
      <w:r>
        <w:rPr>
          <w:rtl/>
        </w:rPr>
        <w:t xml:space="preserve"> جبكہ قيامت كا عذاب صرف كافر يہوديو</w:t>
      </w:r>
      <w:r w:rsidR="00C91DA5">
        <w:rPr>
          <w:rtl/>
        </w:rPr>
        <w:t xml:space="preserve">ں </w:t>
      </w:r>
      <w:r>
        <w:rPr>
          <w:rtl/>
        </w:rPr>
        <w:t>كيلئے</w:t>
      </w:r>
      <w:r w:rsidR="002A0155">
        <w:rPr>
          <w:rtl/>
        </w:rPr>
        <w:t xml:space="preserve"> ہے</w:t>
      </w:r>
      <w:r>
        <w:rPr>
          <w:rtl/>
        </w:rPr>
        <w:t xml:space="preserve">_ </w:t>
      </w:r>
    </w:p>
    <w:p w:rsidR="00476C9D" w:rsidRDefault="00476C9D" w:rsidP="00A96B57">
      <w:pPr>
        <w:pStyle w:val="libNormal"/>
        <w:rPr>
          <w:rtl/>
        </w:rPr>
      </w:pPr>
      <w:r w:rsidRPr="005A1E18">
        <w:rPr>
          <w:rStyle w:val="libArabicChar"/>
          <w:rtl/>
        </w:rPr>
        <w:t>حرمنا علي</w:t>
      </w:r>
      <w:r w:rsidR="000153B1" w:rsidRPr="00935327">
        <w:rPr>
          <w:rStyle w:val="libArabicChar"/>
          <w:rFonts w:hint="cs"/>
          <w:rtl/>
        </w:rPr>
        <w:t>ه</w:t>
      </w:r>
      <w:r w:rsidRPr="005A1E18">
        <w:rPr>
          <w:rStyle w:val="libArabicChar"/>
          <w:rFonts w:hint="cs"/>
          <w:rtl/>
        </w:rPr>
        <w:t>م</w:t>
      </w:r>
      <w:r w:rsidRPr="005A1E18">
        <w:rPr>
          <w:rStyle w:val="libArabicChar"/>
          <w:rtl/>
        </w:rPr>
        <w:t xml:space="preserve"> </w:t>
      </w:r>
      <w:r w:rsidRPr="005A1E18">
        <w:rPr>
          <w:rStyle w:val="libArabicChar"/>
          <w:rFonts w:hint="cs"/>
          <w:rtl/>
        </w:rPr>
        <w:t>الطيبات</w:t>
      </w:r>
      <w:r w:rsidRPr="005A1E18">
        <w:rPr>
          <w:rStyle w:val="libArabicChar"/>
          <w:rtl/>
        </w:rPr>
        <w:t xml:space="preserve"> ... </w:t>
      </w:r>
      <w:r w:rsidRPr="005A1E18">
        <w:rPr>
          <w:rStyle w:val="libArabicChar"/>
          <w:rFonts w:hint="cs"/>
          <w:rtl/>
        </w:rPr>
        <w:t>و</w:t>
      </w:r>
      <w:r w:rsidRPr="005A1E18">
        <w:rPr>
          <w:rStyle w:val="libArabicChar"/>
          <w:rtl/>
        </w:rPr>
        <w:t xml:space="preserve"> </w:t>
      </w:r>
      <w:r w:rsidRPr="005A1E18">
        <w:rPr>
          <w:rStyle w:val="libArabicChar"/>
          <w:rFonts w:hint="cs"/>
          <w:rtl/>
        </w:rPr>
        <w:t>اعتدنا</w:t>
      </w:r>
      <w:r w:rsidRPr="005A1E18">
        <w:rPr>
          <w:rStyle w:val="libArabicChar"/>
          <w:rtl/>
        </w:rPr>
        <w:t xml:space="preserve"> </w:t>
      </w:r>
      <w:r w:rsidRPr="005A1E18">
        <w:rPr>
          <w:rStyle w:val="libArabicChar"/>
          <w:rFonts w:hint="cs"/>
          <w:rtl/>
        </w:rPr>
        <w:t>للكافرين</w:t>
      </w:r>
      <w:r w:rsidRPr="005A1E18">
        <w:rPr>
          <w:rStyle w:val="libArabicChar"/>
          <w:rtl/>
        </w:rPr>
        <w:t xml:space="preserve"> </w:t>
      </w:r>
      <w:r w:rsidRPr="005A1E18">
        <w:rPr>
          <w:rStyle w:val="libArabicChar"/>
          <w:rFonts w:hint="cs"/>
          <w:rtl/>
        </w:rPr>
        <w:t>من</w:t>
      </w:r>
      <w:r w:rsidR="000153B1" w:rsidRPr="00935327">
        <w:rPr>
          <w:rStyle w:val="libArabicChar"/>
          <w:rFonts w:hint="cs"/>
          <w:rtl/>
        </w:rPr>
        <w:t>ه</w:t>
      </w:r>
      <w:r w:rsidRPr="005A1E18">
        <w:rPr>
          <w:rStyle w:val="libArabicChar"/>
          <w:rFonts w:hint="cs"/>
          <w:rtl/>
        </w:rPr>
        <w:t>م</w:t>
      </w:r>
      <w:r w:rsidRPr="005A1E18">
        <w:rPr>
          <w:rStyle w:val="libArabicChar"/>
          <w:rtl/>
        </w:rPr>
        <w:t xml:space="preserve"> </w:t>
      </w:r>
      <w:r w:rsidRPr="005A1E18">
        <w:rPr>
          <w:rStyle w:val="libArabicChar"/>
          <w:rFonts w:hint="cs"/>
          <w:rtl/>
        </w:rPr>
        <w:t>عذاباً</w:t>
      </w:r>
      <w:r w:rsidRPr="005A1E18">
        <w:rPr>
          <w:rStyle w:val="libArabicChar"/>
          <w:rtl/>
        </w:rPr>
        <w:t xml:space="preserve"> </w:t>
      </w:r>
      <w:r w:rsidRPr="005A1E18">
        <w:rPr>
          <w:rStyle w:val="libArabicChar"/>
          <w:rFonts w:hint="cs"/>
          <w:rtl/>
        </w:rPr>
        <w:t>اليماً</w:t>
      </w:r>
      <w:r>
        <w:rPr>
          <w:rtl/>
        </w:rPr>
        <w:t xml:space="preserve"> جملہ </w:t>
      </w:r>
      <w:r w:rsidRPr="005A1E18">
        <w:rPr>
          <w:rStyle w:val="libArabicChar"/>
          <w:rtl/>
        </w:rPr>
        <w:t>''اعتدنا للكافرين من</w:t>
      </w:r>
      <w:r w:rsidR="000153B1" w:rsidRPr="00935327">
        <w:rPr>
          <w:rStyle w:val="libArabicChar"/>
          <w:rFonts w:hint="cs"/>
          <w:rtl/>
        </w:rPr>
        <w:t>ه</w:t>
      </w:r>
      <w:r w:rsidRPr="005A1E18">
        <w:rPr>
          <w:rStyle w:val="libArabicChar"/>
          <w:rFonts w:hint="cs"/>
          <w:rtl/>
        </w:rPr>
        <w:t>م</w:t>
      </w:r>
      <w:r w:rsidRPr="005A1E18">
        <w:rPr>
          <w:rStyle w:val="libArabicChar"/>
          <w:rtl/>
        </w:rPr>
        <w:t>''</w:t>
      </w:r>
      <w:r>
        <w:rPr>
          <w:rtl/>
        </w:rPr>
        <w:t xml:space="preserve"> اور جملہ ''حرمنا عليھم الطيبات'' كو سامنے ركھا جائے تو پتہ چلتا</w:t>
      </w:r>
      <w:r w:rsidR="002A0155">
        <w:rPr>
          <w:rtl/>
        </w:rPr>
        <w:t xml:space="preserve"> ہے</w:t>
      </w:r>
      <w:r>
        <w:rPr>
          <w:rtl/>
        </w:rPr>
        <w:t xml:space="preserve"> كہ پہلے مي</w:t>
      </w:r>
      <w:r w:rsidR="00C91DA5">
        <w:rPr>
          <w:rtl/>
        </w:rPr>
        <w:t xml:space="preserve">ں </w:t>
      </w:r>
      <w:r>
        <w:rPr>
          <w:rtl/>
        </w:rPr>
        <w:t>كلمہ ''منھم'' آيا</w:t>
      </w:r>
      <w:r w:rsidR="002A0155">
        <w:rPr>
          <w:rtl/>
        </w:rPr>
        <w:t xml:space="preserve"> ہے</w:t>
      </w:r>
      <w:r>
        <w:rPr>
          <w:rtl/>
        </w:rPr>
        <w:t xml:space="preserve"> جبكہ دوسرے مي</w:t>
      </w:r>
      <w:r w:rsidR="00C91DA5">
        <w:rPr>
          <w:rtl/>
        </w:rPr>
        <w:t xml:space="preserve">ں </w:t>
      </w:r>
      <w:r>
        <w:rPr>
          <w:rtl/>
        </w:rPr>
        <w:t>يہ كلمہ موجود نہي</w:t>
      </w:r>
      <w:r w:rsidR="00C91DA5">
        <w:rPr>
          <w:rtl/>
        </w:rPr>
        <w:t>ں</w:t>
      </w:r>
      <w:r w:rsidR="002A0155">
        <w:rPr>
          <w:rtl/>
        </w:rPr>
        <w:t xml:space="preserve"> ہے</w:t>
      </w:r>
      <w:r>
        <w:rPr>
          <w:rtl/>
        </w:rPr>
        <w:t xml:space="preserve"> اور يہ اس بات پر دلالت كرتا</w:t>
      </w:r>
      <w:r w:rsidR="002A0155">
        <w:rPr>
          <w:rtl/>
        </w:rPr>
        <w:t xml:space="preserve"> ہے</w:t>
      </w:r>
      <w:r>
        <w:rPr>
          <w:rtl/>
        </w:rPr>
        <w:t xml:space="preserve"> كہ طيبات تمام يہوديو</w:t>
      </w:r>
      <w:r w:rsidR="00C91DA5">
        <w:rPr>
          <w:rtl/>
        </w:rPr>
        <w:t xml:space="preserve">ں </w:t>
      </w:r>
      <w:r>
        <w:rPr>
          <w:rtl/>
        </w:rPr>
        <w:t>(خواہ كافر خواہ مومن) پر حرام ہوئي ہي</w:t>
      </w:r>
      <w:r w:rsidR="00C91DA5">
        <w:rPr>
          <w:rtl/>
        </w:rPr>
        <w:t xml:space="preserve">ں </w:t>
      </w:r>
      <w:r>
        <w:rPr>
          <w:rtl/>
        </w:rPr>
        <w:t>جبكہ قيامت كا عذاب صرف كافر يہوديو</w:t>
      </w:r>
      <w:r w:rsidR="00C91DA5">
        <w:rPr>
          <w:rtl/>
        </w:rPr>
        <w:t xml:space="preserve">ں </w:t>
      </w:r>
      <w:r>
        <w:rPr>
          <w:rtl/>
        </w:rPr>
        <w:t>كيلئے تيار كيا گيا</w:t>
      </w:r>
      <w:r w:rsidR="002A0155">
        <w:rPr>
          <w:rtl/>
        </w:rPr>
        <w:t xml:space="preserve"> ہے</w:t>
      </w:r>
      <w:r>
        <w:rPr>
          <w:rtl/>
        </w:rPr>
        <w:t xml:space="preserve">_ </w:t>
      </w:r>
    </w:p>
    <w:p w:rsidR="00476C9D" w:rsidRDefault="00476C9D" w:rsidP="00A96B57">
      <w:pPr>
        <w:pStyle w:val="libNormal"/>
        <w:rPr>
          <w:rtl/>
        </w:rPr>
      </w:pPr>
      <w:r>
        <w:rPr>
          <w:rtl/>
        </w:rPr>
        <w:t xml:space="preserve">13_ بعض يہودى حدود ايمان كے محافظ اور احكام الہى كے پابند تھے_ </w:t>
      </w:r>
      <w:r w:rsidRPr="005A1E18">
        <w:rPr>
          <w:rStyle w:val="libArabicChar"/>
          <w:rtl/>
        </w:rPr>
        <w:t>و اعتدنا للكافرين من</w:t>
      </w:r>
      <w:r w:rsidR="000153B1" w:rsidRPr="00935327">
        <w:rPr>
          <w:rStyle w:val="libArabicChar"/>
          <w:rFonts w:hint="cs"/>
          <w:rtl/>
        </w:rPr>
        <w:t>ه</w:t>
      </w:r>
      <w:r w:rsidRPr="005A1E18">
        <w:rPr>
          <w:rStyle w:val="libArabicChar"/>
          <w:rFonts w:hint="cs"/>
          <w:rtl/>
        </w:rPr>
        <w:t>م</w:t>
      </w:r>
      <w:r w:rsidRPr="005A1E18">
        <w:rPr>
          <w:rStyle w:val="libArabicChar"/>
          <w:rtl/>
        </w:rPr>
        <w:t xml:space="preserve"> </w:t>
      </w:r>
      <w:r w:rsidRPr="005A1E18">
        <w:rPr>
          <w:rStyle w:val="libArabicChar"/>
          <w:rFonts w:hint="cs"/>
          <w:rtl/>
        </w:rPr>
        <w:t>عذاباً</w:t>
      </w:r>
      <w:r w:rsidRPr="005A1E18">
        <w:rPr>
          <w:rStyle w:val="libArabicChar"/>
          <w:rtl/>
        </w:rPr>
        <w:t xml:space="preserve"> </w:t>
      </w:r>
      <w:r w:rsidRPr="005A1E18">
        <w:rPr>
          <w:rStyle w:val="libArabicChar"/>
          <w:rFonts w:hint="cs"/>
          <w:rtl/>
        </w:rPr>
        <w:t>اليماً</w:t>
      </w:r>
      <w:r>
        <w:rPr>
          <w:rtl/>
        </w:rPr>
        <w:t xml:space="preserve"> </w:t>
      </w:r>
    </w:p>
    <w:p w:rsidR="00476C9D" w:rsidRDefault="00476C9D" w:rsidP="00A96B57">
      <w:pPr>
        <w:pStyle w:val="libNormal"/>
        <w:rPr>
          <w:rtl/>
        </w:rPr>
      </w:pPr>
      <w:r>
        <w:rPr>
          <w:rtl/>
        </w:rPr>
        <w:t>''منھم'' مي</w:t>
      </w:r>
      <w:r w:rsidR="00C91DA5">
        <w:rPr>
          <w:rtl/>
        </w:rPr>
        <w:t xml:space="preserve">ں </w:t>
      </w:r>
      <w:r>
        <w:rPr>
          <w:rtl/>
        </w:rPr>
        <w:t>كلمہ ''من'' تبعيض كيلئے</w:t>
      </w:r>
      <w:r w:rsidR="002A0155">
        <w:rPr>
          <w:rtl/>
        </w:rPr>
        <w:t xml:space="preserve"> ہے</w:t>
      </w:r>
      <w:r>
        <w:rPr>
          <w:rtl/>
        </w:rPr>
        <w:t xml:space="preserve"> اور اس سے معلوم ہوتا</w:t>
      </w:r>
      <w:r w:rsidR="002A0155">
        <w:rPr>
          <w:rtl/>
        </w:rPr>
        <w:t xml:space="preserve"> ہے</w:t>
      </w:r>
      <w:r>
        <w:rPr>
          <w:rtl/>
        </w:rPr>
        <w:t xml:space="preserve"> كہ بعض يہودى كافر نہي</w:t>
      </w:r>
      <w:r w:rsidR="00C91DA5">
        <w:rPr>
          <w:rtl/>
        </w:rPr>
        <w:t xml:space="preserve">ں </w:t>
      </w:r>
      <w:r>
        <w:rPr>
          <w:rtl/>
        </w:rPr>
        <w:t>ہوئے تھے_ يہ نكتہ قابل ذكر</w:t>
      </w:r>
      <w:r w:rsidR="002A0155">
        <w:rPr>
          <w:rtl/>
        </w:rPr>
        <w:t xml:space="preserve"> ہے</w:t>
      </w:r>
      <w:r>
        <w:rPr>
          <w:rtl/>
        </w:rPr>
        <w:t xml:space="preserve"> كہ ہوسكتا</w:t>
      </w:r>
      <w:r w:rsidR="002A0155">
        <w:rPr>
          <w:rtl/>
        </w:rPr>
        <w:t xml:space="preserve"> ہے</w:t>
      </w:r>
      <w:r>
        <w:rPr>
          <w:rtl/>
        </w:rPr>
        <w:t xml:space="preserve"> كہ يہا</w:t>
      </w:r>
      <w:r w:rsidR="00C91DA5">
        <w:rPr>
          <w:rtl/>
        </w:rPr>
        <w:t xml:space="preserve">ں </w:t>
      </w:r>
      <w:r>
        <w:rPr>
          <w:rtl/>
        </w:rPr>
        <w:t xml:space="preserve">پر كفر سے مراد كفر عملى يعنى احكام الہى كا پابند نہ ہونا ہو_ </w:t>
      </w:r>
    </w:p>
    <w:p w:rsidR="00476C9D" w:rsidRDefault="00476C9D" w:rsidP="00A96B57">
      <w:pPr>
        <w:pStyle w:val="libNormal"/>
        <w:rPr>
          <w:rtl/>
        </w:rPr>
      </w:pPr>
      <w:r>
        <w:rPr>
          <w:rtl/>
        </w:rPr>
        <w:t>14_ بعض يہوديو</w:t>
      </w:r>
      <w:r w:rsidR="00C91DA5">
        <w:rPr>
          <w:rtl/>
        </w:rPr>
        <w:t xml:space="preserve">ں </w:t>
      </w:r>
      <w:r>
        <w:rPr>
          <w:rtl/>
        </w:rPr>
        <w:t xml:space="preserve">كا گناہ سے آلودہ ہونا ان سب پر </w:t>
      </w:r>
    </w:p>
    <w:p w:rsidR="00476C9D" w:rsidRDefault="00DA2110" w:rsidP="00A96B57">
      <w:pPr>
        <w:pStyle w:val="libNormal"/>
        <w:rPr>
          <w:rtl/>
        </w:rPr>
      </w:pPr>
      <w:r>
        <w:rPr>
          <w:rtl/>
        </w:rPr>
        <w:br w:type="page"/>
      </w:r>
      <w:r w:rsidR="00476C9D">
        <w:rPr>
          <w:rtl/>
        </w:rPr>
        <w:lastRenderedPageBreak/>
        <w:t xml:space="preserve">طيبات الہى كے حرام ہونے كا موجب بنا_ </w:t>
      </w:r>
      <w:r w:rsidR="00476C9D" w:rsidRPr="005A1E18">
        <w:rPr>
          <w:rStyle w:val="libArabicChar"/>
          <w:rtl/>
        </w:rPr>
        <w:t xml:space="preserve">فبظلم من الذين </w:t>
      </w:r>
      <w:r w:rsidR="000153B1" w:rsidRPr="00935327">
        <w:rPr>
          <w:rStyle w:val="libArabicChar"/>
          <w:rFonts w:hint="cs"/>
          <w:rtl/>
        </w:rPr>
        <w:t>ه</w:t>
      </w:r>
      <w:r w:rsidR="00476C9D" w:rsidRPr="005A1E18">
        <w:rPr>
          <w:rStyle w:val="libArabicChar"/>
          <w:rFonts w:hint="cs"/>
          <w:rtl/>
        </w:rPr>
        <w:t>ادوا</w:t>
      </w:r>
      <w:r w:rsidR="00476C9D" w:rsidRPr="005A1E18">
        <w:rPr>
          <w:rStyle w:val="libArabicChar"/>
          <w:rtl/>
        </w:rPr>
        <w:t xml:space="preserve"> </w:t>
      </w:r>
      <w:r w:rsidR="00476C9D" w:rsidRPr="005A1E18">
        <w:rPr>
          <w:rStyle w:val="libArabicChar"/>
          <w:rFonts w:hint="cs"/>
          <w:rtl/>
        </w:rPr>
        <w:t>حرمنا</w:t>
      </w:r>
      <w:r w:rsidR="00476C9D" w:rsidRPr="005A1E18">
        <w:rPr>
          <w:rStyle w:val="libArabicChar"/>
          <w:rtl/>
        </w:rPr>
        <w:t xml:space="preserve"> </w:t>
      </w:r>
      <w:r w:rsidR="00476C9D" w:rsidRPr="005A1E18">
        <w:rPr>
          <w:rStyle w:val="libArabicChar"/>
          <w:rFonts w:hint="cs"/>
          <w:rtl/>
        </w:rPr>
        <w:t>علي</w:t>
      </w:r>
      <w:r w:rsidR="000153B1" w:rsidRPr="00935327">
        <w:rPr>
          <w:rStyle w:val="libArabicChar"/>
          <w:rFonts w:hint="cs"/>
          <w:rtl/>
        </w:rPr>
        <w:t>ه</w:t>
      </w:r>
      <w:r w:rsidR="00476C9D" w:rsidRPr="005A1E18">
        <w:rPr>
          <w:rStyle w:val="libArabicChar"/>
          <w:rFonts w:hint="cs"/>
          <w:rtl/>
        </w:rPr>
        <w:t>م</w:t>
      </w:r>
      <w:r w:rsidR="00476C9D" w:rsidRPr="005A1E18">
        <w:rPr>
          <w:rStyle w:val="libArabicChar"/>
          <w:rtl/>
        </w:rPr>
        <w:t xml:space="preserve"> ... </w:t>
      </w:r>
      <w:r w:rsidR="00476C9D" w:rsidRPr="005A1E18">
        <w:rPr>
          <w:rStyle w:val="libArabicChar"/>
          <w:rFonts w:hint="cs"/>
          <w:rtl/>
        </w:rPr>
        <w:t>و</w:t>
      </w:r>
      <w:r w:rsidR="00476C9D" w:rsidRPr="005A1E18">
        <w:rPr>
          <w:rStyle w:val="libArabicChar"/>
          <w:rtl/>
        </w:rPr>
        <w:t xml:space="preserve"> </w:t>
      </w:r>
      <w:r w:rsidR="00476C9D" w:rsidRPr="005A1E18">
        <w:rPr>
          <w:rStyle w:val="libArabicChar"/>
          <w:rFonts w:hint="cs"/>
          <w:rtl/>
        </w:rPr>
        <w:t>اعتدنا</w:t>
      </w:r>
      <w:r w:rsidR="00476C9D" w:rsidRPr="005A1E18">
        <w:rPr>
          <w:rStyle w:val="libArabicChar"/>
          <w:rtl/>
        </w:rPr>
        <w:t xml:space="preserve"> </w:t>
      </w:r>
      <w:r w:rsidR="00476C9D" w:rsidRPr="005A1E18">
        <w:rPr>
          <w:rStyle w:val="libArabicChar"/>
          <w:rFonts w:hint="cs"/>
          <w:rtl/>
        </w:rPr>
        <w:t>للكافرين</w:t>
      </w:r>
      <w:r w:rsidR="00476C9D" w:rsidRPr="005A1E18">
        <w:rPr>
          <w:rStyle w:val="libArabicChar"/>
          <w:rtl/>
        </w:rPr>
        <w:t xml:space="preserve"> </w:t>
      </w:r>
      <w:r w:rsidR="00476C9D" w:rsidRPr="005A1E18">
        <w:rPr>
          <w:rStyle w:val="libArabicChar"/>
          <w:rFonts w:hint="cs"/>
          <w:rtl/>
        </w:rPr>
        <w:t>من</w:t>
      </w:r>
      <w:r w:rsidR="000153B1" w:rsidRPr="00935327">
        <w:rPr>
          <w:rStyle w:val="libArabicChar"/>
          <w:rFonts w:hint="cs"/>
          <w:rtl/>
        </w:rPr>
        <w:t>ه</w:t>
      </w:r>
      <w:r w:rsidR="00476C9D" w:rsidRPr="005A1E18">
        <w:rPr>
          <w:rStyle w:val="libArabicChar"/>
          <w:rFonts w:hint="cs"/>
          <w:rtl/>
        </w:rPr>
        <w:t>م</w:t>
      </w:r>
      <w:r w:rsidR="00476C9D" w:rsidRPr="005A1E18">
        <w:rPr>
          <w:rStyle w:val="libArabicChar"/>
          <w:rtl/>
        </w:rPr>
        <w:t xml:space="preserve"> </w:t>
      </w:r>
      <w:r w:rsidR="00476C9D" w:rsidRPr="005A1E18">
        <w:rPr>
          <w:rStyle w:val="libArabicChar"/>
          <w:rFonts w:hint="cs"/>
          <w:rtl/>
        </w:rPr>
        <w:t>عذاباً</w:t>
      </w:r>
      <w:r w:rsidR="00476C9D" w:rsidRPr="005A1E18">
        <w:rPr>
          <w:rStyle w:val="libArabicChar"/>
          <w:rtl/>
        </w:rPr>
        <w:t xml:space="preserve"> </w:t>
      </w:r>
      <w:r w:rsidR="00476C9D" w:rsidRPr="005A1E18">
        <w:rPr>
          <w:rStyle w:val="libArabicChar"/>
          <w:rFonts w:hint="cs"/>
          <w:rtl/>
        </w:rPr>
        <w:t>اليماً</w:t>
      </w:r>
      <w:r w:rsidR="00476C9D">
        <w:rPr>
          <w:rtl/>
        </w:rPr>
        <w:t xml:space="preserve"> </w:t>
      </w:r>
    </w:p>
    <w:p w:rsidR="00476C9D" w:rsidRPr="005A1E18" w:rsidRDefault="00476C9D" w:rsidP="00A96B57">
      <w:pPr>
        <w:pStyle w:val="libNormal"/>
        <w:rPr>
          <w:rStyle w:val="libArabicChar"/>
          <w:rtl/>
        </w:rPr>
      </w:pPr>
      <w:r>
        <w:rPr>
          <w:rtl/>
        </w:rPr>
        <w:t>15_ ايك معاشرے كے بعض افراد كى طرف سے گناہ كا ارتكاب اور احكام الہى كى خلاف ورزى اس معاشرے كے تمام افراد كو دنيوى عذابو</w:t>
      </w:r>
      <w:r w:rsidR="00C91DA5">
        <w:rPr>
          <w:rtl/>
        </w:rPr>
        <w:t xml:space="preserve">ں </w:t>
      </w:r>
      <w:r>
        <w:rPr>
          <w:rtl/>
        </w:rPr>
        <w:t>مي</w:t>
      </w:r>
      <w:r w:rsidR="00C91DA5">
        <w:rPr>
          <w:rtl/>
        </w:rPr>
        <w:t xml:space="preserve">ں </w:t>
      </w:r>
      <w:r>
        <w:rPr>
          <w:rtl/>
        </w:rPr>
        <w:t>مبتلا كرنے كا باعث بن سكتى</w:t>
      </w:r>
      <w:r w:rsidR="002A0155">
        <w:rPr>
          <w:rtl/>
        </w:rPr>
        <w:t xml:space="preserve"> ہے</w:t>
      </w:r>
      <w:r>
        <w:rPr>
          <w:rtl/>
        </w:rPr>
        <w:t xml:space="preserve">_ </w:t>
      </w:r>
      <w:r w:rsidRPr="005A1E18">
        <w:rPr>
          <w:rStyle w:val="libArabicChar"/>
          <w:rtl/>
        </w:rPr>
        <w:t xml:space="preserve">فبظلم من الذين </w:t>
      </w:r>
      <w:r w:rsidR="000153B1" w:rsidRPr="00935327">
        <w:rPr>
          <w:rStyle w:val="libArabicChar"/>
          <w:rFonts w:hint="cs"/>
          <w:rtl/>
        </w:rPr>
        <w:t>ه</w:t>
      </w:r>
      <w:r w:rsidRPr="005A1E18">
        <w:rPr>
          <w:rStyle w:val="libArabicChar"/>
          <w:rFonts w:hint="cs"/>
          <w:rtl/>
        </w:rPr>
        <w:t>ادوا</w:t>
      </w:r>
      <w:r w:rsidRPr="005A1E18">
        <w:rPr>
          <w:rStyle w:val="libArabicChar"/>
          <w:rtl/>
        </w:rPr>
        <w:t xml:space="preserve"> </w:t>
      </w:r>
      <w:r w:rsidRPr="005A1E18">
        <w:rPr>
          <w:rStyle w:val="libArabicChar"/>
          <w:rFonts w:hint="cs"/>
          <w:rtl/>
        </w:rPr>
        <w:t>حرمنا</w:t>
      </w:r>
      <w:r w:rsidRPr="005A1E18">
        <w:rPr>
          <w:rStyle w:val="libArabicChar"/>
          <w:rtl/>
        </w:rPr>
        <w:t xml:space="preserve"> ... </w:t>
      </w:r>
      <w:r w:rsidRPr="005A1E18">
        <w:rPr>
          <w:rStyle w:val="libArabicChar"/>
          <w:rFonts w:hint="cs"/>
          <w:rtl/>
        </w:rPr>
        <w:t>و</w:t>
      </w:r>
      <w:r w:rsidRPr="005A1E18">
        <w:rPr>
          <w:rStyle w:val="libArabicChar"/>
          <w:rtl/>
        </w:rPr>
        <w:t xml:space="preserve"> </w:t>
      </w:r>
      <w:r w:rsidRPr="005A1E18">
        <w:rPr>
          <w:rStyle w:val="libArabicChar"/>
          <w:rFonts w:hint="cs"/>
          <w:rtl/>
        </w:rPr>
        <w:t>اعتدنا</w:t>
      </w:r>
      <w:r w:rsidRPr="005A1E18">
        <w:rPr>
          <w:rStyle w:val="libArabicChar"/>
          <w:rtl/>
        </w:rPr>
        <w:t xml:space="preserve"> </w:t>
      </w:r>
      <w:r w:rsidRPr="005A1E18">
        <w:rPr>
          <w:rStyle w:val="libArabicChar"/>
          <w:rFonts w:hint="cs"/>
          <w:rtl/>
        </w:rPr>
        <w:t>للكافرين</w:t>
      </w:r>
      <w:r w:rsidRPr="005A1E18">
        <w:rPr>
          <w:rStyle w:val="libArabicChar"/>
          <w:rtl/>
        </w:rPr>
        <w:t xml:space="preserve"> </w:t>
      </w:r>
      <w:r w:rsidRPr="005A1E18">
        <w:rPr>
          <w:rStyle w:val="libArabicChar"/>
          <w:rFonts w:hint="cs"/>
          <w:rtl/>
        </w:rPr>
        <w:t>من</w:t>
      </w:r>
      <w:r w:rsidR="000153B1" w:rsidRPr="00935327">
        <w:rPr>
          <w:rStyle w:val="libArabicChar"/>
          <w:rFonts w:hint="cs"/>
          <w:rtl/>
        </w:rPr>
        <w:t>ه</w:t>
      </w:r>
      <w:r w:rsidRPr="005A1E18">
        <w:rPr>
          <w:rStyle w:val="libArabicChar"/>
          <w:rFonts w:hint="cs"/>
          <w:rtl/>
        </w:rPr>
        <w:t>م</w:t>
      </w:r>
      <w:r w:rsidRPr="005A1E18">
        <w:rPr>
          <w:rStyle w:val="libArabicChar"/>
          <w:rtl/>
        </w:rPr>
        <w:t xml:space="preserve"> </w:t>
      </w:r>
      <w:r w:rsidRPr="005A1E18">
        <w:rPr>
          <w:rStyle w:val="libArabicChar"/>
          <w:rFonts w:hint="cs"/>
          <w:rtl/>
        </w:rPr>
        <w:t>عذاباً</w:t>
      </w:r>
      <w:r w:rsidRPr="005A1E18">
        <w:rPr>
          <w:rStyle w:val="libArabicChar"/>
          <w:rtl/>
        </w:rPr>
        <w:t xml:space="preserve"> </w:t>
      </w:r>
      <w:r w:rsidRPr="005A1E18">
        <w:rPr>
          <w:rStyle w:val="libArabicChar"/>
          <w:rFonts w:hint="cs"/>
          <w:rtl/>
        </w:rPr>
        <w:t>اليماً</w:t>
      </w:r>
      <w:r w:rsidRPr="005A1E18">
        <w:rPr>
          <w:rStyle w:val="libArabicChar"/>
          <w:rtl/>
        </w:rPr>
        <w:t xml:space="preserve"> </w:t>
      </w:r>
    </w:p>
    <w:p w:rsidR="00476C9D" w:rsidRDefault="00476C9D" w:rsidP="00A96B57">
      <w:pPr>
        <w:pStyle w:val="libNormal"/>
        <w:rPr>
          <w:rtl/>
        </w:rPr>
      </w:pPr>
      <w:r>
        <w:rPr>
          <w:rtl/>
        </w:rPr>
        <w:t>16_ نوع اشخاص مي</w:t>
      </w:r>
      <w:r w:rsidR="00C91DA5">
        <w:rPr>
          <w:rtl/>
        </w:rPr>
        <w:t xml:space="preserve">ں </w:t>
      </w:r>
      <w:r>
        <w:rPr>
          <w:rtl/>
        </w:rPr>
        <w:t>معيار كا پايا جانا تمام افراد كيلئے قانون وضع كرنے كا مصح</w:t>
      </w:r>
      <w:r w:rsidR="005A1E18">
        <w:rPr>
          <w:rFonts w:hint="cs"/>
          <w:rtl/>
        </w:rPr>
        <w:t xml:space="preserve"> </w:t>
      </w:r>
      <w:r>
        <w:rPr>
          <w:rtl/>
        </w:rPr>
        <w:t>ح</w:t>
      </w:r>
      <w:r w:rsidR="002A0155">
        <w:rPr>
          <w:rtl/>
        </w:rPr>
        <w:t xml:space="preserve"> ہے</w:t>
      </w:r>
      <w:r>
        <w:rPr>
          <w:rtl/>
        </w:rPr>
        <w:t xml:space="preserve">_ </w:t>
      </w:r>
      <w:r w:rsidRPr="005A1E18">
        <w:rPr>
          <w:rStyle w:val="libArabicChar"/>
          <w:rtl/>
        </w:rPr>
        <w:t xml:space="preserve">فبظلم من الذين </w:t>
      </w:r>
      <w:r w:rsidR="000153B1" w:rsidRPr="00935327">
        <w:rPr>
          <w:rStyle w:val="libArabicChar"/>
          <w:rFonts w:hint="cs"/>
          <w:rtl/>
        </w:rPr>
        <w:t>ه</w:t>
      </w:r>
      <w:r w:rsidRPr="005A1E18">
        <w:rPr>
          <w:rStyle w:val="libArabicChar"/>
          <w:rFonts w:hint="cs"/>
          <w:rtl/>
        </w:rPr>
        <w:t>ادوا</w:t>
      </w:r>
      <w:r w:rsidRPr="005A1E18">
        <w:rPr>
          <w:rStyle w:val="libArabicChar"/>
          <w:rtl/>
        </w:rPr>
        <w:t xml:space="preserve"> </w:t>
      </w:r>
      <w:r w:rsidRPr="005A1E18">
        <w:rPr>
          <w:rStyle w:val="libArabicChar"/>
          <w:rFonts w:hint="cs"/>
          <w:rtl/>
        </w:rPr>
        <w:t>حرمنا</w:t>
      </w:r>
      <w:r w:rsidRPr="005A1E18">
        <w:rPr>
          <w:rStyle w:val="libArabicChar"/>
          <w:rtl/>
        </w:rPr>
        <w:t xml:space="preserve"> </w:t>
      </w:r>
      <w:r w:rsidRPr="005A1E18">
        <w:rPr>
          <w:rStyle w:val="libArabicChar"/>
          <w:rFonts w:hint="cs"/>
          <w:rtl/>
        </w:rPr>
        <w:t>علي</w:t>
      </w:r>
      <w:r w:rsidR="000153B1" w:rsidRPr="00935327">
        <w:rPr>
          <w:rStyle w:val="libArabicChar"/>
          <w:rFonts w:hint="cs"/>
          <w:rtl/>
        </w:rPr>
        <w:t>ه</w:t>
      </w:r>
      <w:r w:rsidRPr="005A1E18">
        <w:rPr>
          <w:rStyle w:val="libArabicChar"/>
          <w:rFonts w:hint="cs"/>
          <w:rtl/>
        </w:rPr>
        <w:t>م</w:t>
      </w:r>
      <w:r w:rsidRPr="005A1E18">
        <w:rPr>
          <w:rStyle w:val="libArabicChar"/>
          <w:rtl/>
        </w:rPr>
        <w:t xml:space="preserve"> ... </w:t>
      </w:r>
      <w:r w:rsidRPr="005A1E18">
        <w:rPr>
          <w:rStyle w:val="libArabicChar"/>
          <w:rFonts w:hint="cs"/>
          <w:rtl/>
        </w:rPr>
        <w:t>و</w:t>
      </w:r>
      <w:r w:rsidRPr="005A1E18">
        <w:rPr>
          <w:rStyle w:val="libArabicChar"/>
          <w:rtl/>
        </w:rPr>
        <w:t xml:space="preserve"> </w:t>
      </w:r>
      <w:r w:rsidRPr="005A1E18">
        <w:rPr>
          <w:rStyle w:val="libArabicChar"/>
          <w:rFonts w:hint="cs"/>
          <w:rtl/>
        </w:rPr>
        <w:t>اعتدنا</w:t>
      </w:r>
      <w:r w:rsidRPr="005A1E18">
        <w:rPr>
          <w:rStyle w:val="libArabicChar"/>
          <w:rtl/>
        </w:rPr>
        <w:t xml:space="preserve"> </w:t>
      </w:r>
      <w:r w:rsidRPr="005A1E18">
        <w:rPr>
          <w:rStyle w:val="libArabicChar"/>
          <w:rFonts w:hint="cs"/>
          <w:rtl/>
        </w:rPr>
        <w:t>للكافرين</w:t>
      </w:r>
      <w:r w:rsidRPr="005A1E18">
        <w:rPr>
          <w:rStyle w:val="libArabicChar"/>
          <w:rtl/>
        </w:rPr>
        <w:t xml:space="preserve"> </w:t>
      </w:r>
      <w:r w:rsidRPr="005A1E18">
        <w:rPr>
          <w:rStyle w:val="libArabicChar"/>
          <w:rFonts w:hint="cs"/>
          <w:rtl/>
        </w:rPr>
        <w:t>من</w:t>
      </w:r>
      <w:r w:rsidR="000153B1" w:rsidRPr="00935327">
        <w:rPr>
          <w:rStyle w:val="libArabicChar"/>
          <w:rFonts w:hint="cs"/>
          <w:rtl/>
        </w:rPr>
        <w:t>ه</w:t>
      </w:r>
      <w:r w:rsidRPr="005A1E18">
        <w:rPr>
          <w:rStyle w:val="libArabicChar"/>
          <w:rFonts w:hint="cs"/>
          <w:rtl/>
        </w:rPr>
        <w:t>م</w:t>
      </w:r>
      <w:r w:rsidRPr="005A1E18">
        <w:rPr>
          <w:rStyle w:val="libArabicChar"/>
          <w:rtl/>
        </w:rPr>
        <w:t xml:space="preserve"> </w:t>
      </w:r>
      <w:r w:rsidRPr="005A1E18">
        <w:rPr>
          <w:rStyle w:val="libArabicChar"/>
          <w:rFonts w:hint="cs"/>
          <w:rtl/>
        </w:rPr>
        <w:t>عذاباً</w:t>
      </w:r>
      <w:r w:rsidRPr="005A1E18">
        <w:rPr>
          <w:rStyle w:val="libArabicChar"/>
          <w:rtl/>
        </w:rPr>
        <w:t xml:space="preserve"> </w:t>
      </w:r>
      <w:r w:rsidRPr="005A1E18">
        <w:rPr>
          <w:rStyle w:val="libArabicChar"/>
          <w:rFonts w:hint="cs"/>
          <w:rtl/>
        </w:rPr>
        <w:t>اليماً</w:t>
      </w:r>
      <w:r w:rsidRPr="005A1E18">
        <w:rPr>
          <w:rStyle w:val="libArabicChar"/>
          <w:rtl/>
        </w:rPr>
        <w:t xml:space="preserve"> </w:t>
      </w:r>
      <w:r>
        <w:rPr>
          <w:rtl/>
        </w:rPr>
        <w:t>يہود پر طيبات كى تحريم كا معيار، ظلم و ستم كا ارتكاب اور ديگر وہ عناوين ہي</w:t>
      </w:r>
      <w:r w:rsidR="00C91DA5">
        <w:rPr>
          <w:rtl/>
        </w:rPr>
        <w:t xml:space="preserve">ں </w:t>
      </w:r>
      <w:r>
        <w:rPr>
          <w:rtl/>
        </w:rPr>
        <w:t>جن كا ذكراس آيت شريفہ اور بعد والى آيت مي</w:t>
      </w:r>
      <w:r w:rsidR="00C91DA5">
        <w:rPr>
          <w:rtl/>
        </w:rPr>
        <w:t xml:space="preserve">ں </w:t>
      </w:r>
      <w:r>
        <w:rPr>
          <w:rtl/>
        </w:rPr>
        <w:t>آيا</w:t>
      </w:r>
      <w:r w:rsidR="002A0155">
        <w:rPr>
          <w:rtl/>
        </w:rPr>
        <w:t xml:space="preserve"> ہے</w:t>
      </w:r>
      <w:r>
        <w:rPr>
          <w:rtl/>
        </w:rPr>
        <w:t>_ يہ معيار يہوديو</w:t>
      </w:r>
      <w:r w:rsidR="00C91DA5">
        <w:rPr>
          <w:rtl/>
        </w:rPr>
        <w:t xml:space="preserve">ں </w:t>
      </w:r>
      <w:r>
        <w:rPr>
          <w:rtl/>
        </w:rPr>
        <w:t>كى اكثريت مي</w:t>
      </w:r>
      <w:r w:rsidR="00C91DA5">
        <w:rPr>
          <w:rtl/>
        </w:rPr>
        <w:t xml:space="preserve">ں </w:t>
      </w:r>
      <w:r>
        <w:rPr>
          <w:rtl/>
        </w:rPr>
        <w:t>موجود تھا اور بعد والى آيات كى شہادت كے مطابق تمام لوگو</w:t>
      </w:r>
      <w:r w:rsidR="00C91DA5">
        <w:rPr>
          <w:rtl/>
        </w:rPr>
        <w:t xml:space="preserve">ں </w:t>
      </w:r>
      <w:r>
        <w:rPr>
          <w:rtl/>
        </w:rPr>
        <w:t>مي</w:t>
      </w:r>
      <w:r w:rsidR="00C91DA5">
        <w:rPr>
          <w:rtl/>
        </w:rPr>
        <w:t xml:space="preserve">ں </w:t>
      </w:r>
      <w:r>
        <w:rPr>
          <w:rtl/>
        </w:rPr>
        <w:t>يہ معيار نہي</w:t>
      </w:r>
      <w:r w:rsidR="00C91DA5">
        <w:rPr>
          <w:rtl/>
        </w:rPr>
        <w:t xml:space="preserve">ں </w:t>
      </w:r>
      <w:r>
        <w:rPr>
          <w:rtl/>
        </w:rPr>
        <w:t>پايا جاتا تھا ليكن اس كے باوجود خدا نے تمام كے تمام يہوديو</w:t>
      </w:r>
      <w:r w:rsidR="00C91DA5">
        <w:rPr>
          <w:rtl/>
        </w:rPr>
        <w:t xml:space="preserve">ں </w:t>
      </w:r>
      <w:r>
        <w:rPr>
          <w:rtl/>
        </w:rPr>
        <w:t xml:space="preserve">پر طيبات كو حرام كرديا_ </w:t>
      </w:r>
    </w:p>
    <w:p w:rsidR="00476C9D" w:rsidRDefault="00476C9D" w:rsidP="00A96B57">
      <w:pPr>
        <w:pStyle w:val="libNormal"/>
        <w:rPr>
          <w:rtl/>
        </w:rPr>
      </w:pPr>
      <w:r>
        <w:rPr>
          <w:rtl/>
        </w:rPr>
        <w:t>17_ كفر; قيامت كے دردناك عذاب مي</w:t>
      </w:r>
      <w:r w:rsidR="00C91DA5">
        <w:rPr>
          <w:rtl/>
        </w:rPr>
        <w:t xml:space="preserve">ں </w:t>
      </w:r>
      <w:r>
        <w:rPr>
          <w:rtl/>
        </w:rPr>
        <w:t>مبتلا ہونے كا موجب بنتا</w:t>
      </w:r>
      <w:r w:rsidR="002A0155">
        <w:rPr>
          <w:rtl/>
        </w:rPr>
        <w:t xml:space="preserve"> ہے</w:t>
      </w:r>
      <w:r>
        <w:rPr>
          <w:rtl/>
        </w:rPr>
        <w:t xml:space="preserve">_ </w:t>
      </w:r>
      <w:r w:rsidRPr="005A1E18">
        <w:rPr>
          <w:rStyle w:val="libArabicChar"/>
          <w:rtl/>
        </w:rPr>
        <w:t>و اعتدنا للكافرين من</w:t>
      </w:r>
      <w:r w:rsidR="000153B1" w:rsidRPr="00935327">
        <w:rPr>
          <w:rStyle w:val="libArabicChar"/>
          <w:rFonts w:hint="cs"/>
          <w:rtl/>
        </w:rPr>
        <w:t>ه</w:t>
      </w:r>
      <w:r w:rsidRPr="005A1E18">
        <w:rPr>
          <w:rStyle w:val="libArabicChar"/>
          <w:rFonts w:hint="cs"/>
          <w:rtl/>
        </w:rPr>
        <w:t>م</w:t>
      </w:r>
      <w:r w:rsidRPr="005A1E18">
        <w:rPr>
          <w:rStyle w:val="libArabicChar"/>
          <w:rtl/>
        </w:rPr>
        <w:t xml:space="preserve"> </w:t>
      </w:r>
      <w:r w:rsidRPr="005A1E18">
        <w:rPr>
          <w:rStyle w:val="libArabicChar"/>
          <w:rFonts w:hint="cs"/>
          <w:rtl/>
        </w:rPr>
        <w:t>عذاباً</w:t>
      </w:r>
      <w:r w:rsidRPr="005A1E18">
        <w:rPr>
          <w:rStyle w:val="libArabicChar"/>
          <w:rtl/>
        </w:rPr>
        <w:t xml:space="preserve"> </w:t>
      </w:r>
      <w:r w:rsidRPr="005A1E18">
        <w:rPr>
          <w:rStyle w:val="libArabicChar"/>
          <w:rFonts w:hint="cs"/>
          <w:rtl/>
        </w:rPr>
        <w:t>اليماً</w:t>
      </w:r>
      <w:r>
        <w:rPr>
          <w:rtl/>
        </w:rPr>
        <w:t xml:space="preserve"> </w:t>
      </w:r>
    </w:p>
    <w:p w:rsidR="00476C9D" w:rsidRDefault="00476C9D" w:rsidP="00A96B57">
      <w:pPr>
        <w:pStyle w:val="libNormal"/>
        <w:rPr>
          <w:rtl/>
        </w:rPr>
      </w:pPr>
      <w:r>
        <w:rPr>
          <w:rtl/>
        </w:rPr>
        <w:t>18_ ظلم، راہ خدا مي</w:t>
      </w:r>
      <w:r w:rsidR="00C91DA5">
        <w:rPr>
          <w:rtl/>
        </w:rPr>
        <w:t xml:space="preserve">ں </w:t>
      </w:r>
      <w:r>
        <w:rPr>
          <w:rtl/>
        </w:rPr>
        <w:t>گامزن ہونے سے روكنا، سودخورى اور ناجائز طور پر لوگو</w:t>
      </w:r>
      <w:r w:rsidR="00C91DA5">
        <w:rPr>
          <w:rtl/>
        </w:rPr>
        <w:t xml:space="preserve">ں </w:t>
      </w:r>
      <w:r>
        <w:rPr>
          <w:rtl/>
        </w:rPr>
        <w:t>كا مال كھانا انسان كيلئے كفر كى طرف مائل ہونے كا سبب بنتا</w:t>
      </w:r>
      <w:r w:rsidR="002A0155">
        <w:rPr>
          <w:rtl/>
        </w:rPr>
        <w:t xml:space="preserve"> ہے</w:t>
      </w:r>
      <w:r>
        <w:rPr>
          <w:rtl/>
        </w:rPr>
        <w:t xml:space="preserve">_ </w:t>
      </w:r>
      <w:r w:rsidRPr="005A1E18">
        <w:rPr>
          <w:rStyle w:val="libArabicChar"/>
          <w:rtl/>
        </w:rPr>
        <w:t xml:space="preserve">فبظلم من الذين </w:t>
      </w:r>
      <w:r w:rsidR="000153B1" w:rsidRPr="00935327">
        <w:rPr>
          <w:rStyle w:val="libArabicChar"/>
          <w:rFonts w:hint="cs"/>
          <w:rtl/>
        </w:rPr>
        <w:t>ه</w:t>
      </w:r>
      <w:r w:rsidRPr="005A1E18">
        <w:rPr>
          <w:rStyle w:val="libArabicChar"/>
          <w:rFonts w:hint="cs"/>
          <w:rtl/>
        </w:rPr>
        <w:t>ادوا</w:t>
      </w:r>
      <w:r w:rsidRPr="005A1E18">
        <w:rPr>
          <w:rStyle w:val="libArabicChar"/>
          <w:rtl/>
        </w:rPr>
        <w:t xml:space="preserve"> </w:t>
      </w:r>
      <w:r w:rsidRPr="005A1E18">
        <w:rPr>
          <w:rStyle w:val="libArabicChar"/>
          <w:rFonts w:hint="cs"/>
          <w:rtl/>
        </w:rPr>
        <w:t>حرمنا</w:t>
      </w:r>
      <w:r w:rsidRPr="005A1E18">
        <w:rPr>
          <w:rStyle w:val="libArabicChar"/>
          <w:rtl/>
        </w:rPr>
        <w:t xml:space="preserve"> ... </w:t>
      </w:r>
      <w:r w:rsidRPr="005A1E18">
        <w:rPr>
          <w:rStyle w:val="libArabicChar"/>
          <w:rFonts w:hint="cs"/>
          <w:rtl/>
        </w:rPr>
        <w:t>و</w:t>
      </w:r>
      <w:r w:rsidRPr="005A1E18">
        <w:rPr>
          <w:rStyle w:val="libArabicChar"/>
          <w:rtl/>
        </w:rPr>
        <w:t xml:space="preserve"> </w:t>
      </w:r>
      <w:r w:rsidRPr="005A1E18">
        <w:rPr>
          <w:rStyle w:val="libArabicChar"/>
          <w:rFonts w:hint="cs"/>
          <w:rtl/>
        </w:rPr>
        <w:t>اعتدنا</w:t>
      </w:r>
      <w:r w:rsidRPr="005A1E18">
        <w:rPr>
          <w:rStyle w:val="libArabicChar"/>
          <w:rtl/>
        </w:rPr>
        <w:t xml:space="preserve"> </w:t>
      </w:r>
      <w:r w:rsidRPr="005A1E18">
        <w:rPr>
          <w:rStyle w:val="libArabicChar"/>
          <w:rFonts w:hint="cs"/>
          <w:rtl/>
        </w:rPr>
        <w:t>للكافرين</w:t>
      </w:r>
      <w:r w:rsidRPr="005A1E18">
        <w:rPr>
          <w:rStyle w:val="libArabicChar"/>
          <w:rtl/>
        </w:rPr>
        <w:t xml:space="preserve"> </w:t>
      </w:r>
      <w:r w:rsidRPr="005A1E18">
        <w:rPr>
          <w:rStyle w:val="libArabicChar"/>
          <w:rFonts w:hint="cs"/>
          <w:rtl/>
        </w:rPr>
        <w:t>من</w:t>
      </w:r>
      <w:r w:rsidR="000153B1" w:rsidRPr="00935327">
        <w:rPr>
          <w:rStyle w:val="libArabicChar"/>
          <w:rFonts w:hint="cs"/>
          <w:rtl/>
        </w:rPr>
        <w:t>ه</w:t>
      </w:r>
      <w:r w:rsidRPr="005A1E18">
        <w:rPr>
          <w:rStyle w:val="libArabicChar"/>
          <w:rFonts w:hint="cs"/>
          <w:rtl/>
        </w:rPr>
        <w:t>م</w:t>
      </w:r>
      <w:r w:rsidRPr="005A1E18">
        <w:rPr>
          <w:rStyle w:val="libArabicChar"/>
          <w:rtl/>
        </w:rPr>
        <w:t xml:space="preserve"> </w:t>
      </w:r>
      <w:r w:rsidRPr="005A1E18">
        <w:rPr>
          <w:rStyle w:val="libArabicChar"/>
          <w:rFonts w:hint="cs"/>
          <w:rtl/>
        </w:rPr>
        <w:t>عذاباً</w:t>
      </w:r>
      <w:r w:rsidRPr="005A1E18">
        <w:rPr>
          <w:rStyle w:val="libArabicChar"/>
          <w:rtl/>
        </w:rPr>
        <w:t xml:space="preserve"> </w:t>
      </w:r>
      <w:r w:rsidRPr="005A1E18">
        <w:rPr>
          <w:rStyle w:val="libArabicChar"/>
          <w:rFonts w:hint="cs"/>
          <w:rtl/>
        </w:rPr>
        <w:t>اليماً</w:t>
      </w:r>
      <w:r>
        <w:rPr>
          <w:rtl/>
        </w:rPr>
        <w:t xml:space="preserve"> </w:t>
      </w:r>
    </w:p>
    <w:p w:rsidR="00476C9D" w:rsidRDefault="00476C9D" w:rsidP="00A96B57">
      <w:pPr>
        <w:pStyle w:val="libNormal"/>
        <w:rPr>
          <w:rtl/>
        </w:rPr>
      </w:pPr>
      <w:r>
        <w:rPr>
          <w:rtl/>
        </w:rPr>
        <w:t>''للكافرين منھم'' سے مراد وہى يہودى ہي</w:t>
      </w:r>
      <w:r w:rsidR="00C91DA5">
        <w:rPr>
          <w:rtl/>
        </w:rPr>
        <w:t xml:space="preserve">ں </w:t>
      </w:r>
      <w:r>
        <w:rPr>
          <w:rtl/>
        </w:rPr>
        <w:t>جو اس آيت اور اس سے پہلے والى آيت شريفہ مي</w:t>
      </w:r>
      <w:r w:rsidR="00C91DA5">
        <w:rPr>
          <w:rtl/>
        </w:rPr>
        <w:t xml:space="preserve">ں </w:t>
      </w:r>
      <w:r>
        <w:rPr>
          <w:rtl/>
        </w:rPr>
        <w:t>بيان ہونے والے گناہو</w:t>
      </w:r>
      <w:r w:rsidR="00C91DA5">
        <w:rPr>
          <w:rtl/>
        </w:rPr>
        <w:t xml:space="preserve">ں </w:t>
      </w:r>
      <w:r>
        <w:rPr>
          <w:rtl/>
        </w:rPr>
        <w:t>كے مرتكب ہوئے، بنابري</w:t>
      </w:r>
      <w:r w:rsidR="00C91DA5">
        <w:rPr>
          <w:rtl/>
        </w:rPr>
        <w:t xml:space="preserve">ں </w:t>
      </w:r>
      <w:r>
        <w:rPr>
          <w:rtl/>
        </w:rPr>
        <w:t>مذكورہ صفات كفر ہي</w:t>
      </w:r>
      <w:r w:rsidR="00C91DA5">
        <w:rPr>
          <w:rtl/>
        </w:rPr>
        <w:t xml:space="preserve">ں </w:t>
      </w:r>
      <w:r>
        <w:rPr>
          <w:rtl/>
        </w:rPr>
        <w:t>يا كفر كا موجب بنتى ہي</w:t>
      </w:r>
      <w:r w:rsidR="00C91DA5">
        <w:rPr>
          <w:rtl/>
        </w:rPr>
        <w:t xml:space="preserve">ں </w:t>
      </w:r>
      <w:r>
        <w:rPr>
          <w:rtl/>
        </w:rPr>
        <w:t>اور مذكورہ بالا مطلب اس دوسرے احتمال كى بناپر اخذ كيا گيا</w:t>
      </w:r>
      <w:r w:rsidR="002A0155">
        <w:rPr>
          <w:rtl/>
        </w:rPr>
        <w:t xml:space="preserve"> ہے</w:t>
      </w:r>
      <w:r>
        <w:rPr>
          <w:rtl/>
        </w:rPr>
        <w:t xml:space="preserve">_ </w:t>
      </w:r>
    </w:p>
    <w:p w:rsidR="00476C9D" w:rsidRDefault="00476C9D" w:rsidP="00A96B57">
      <w:pPr>
        <w:pStyle w:val="libNormal"/>
        <w:rPr>
          <w:rtl/>
        </w:rPr>
      </w:pPr>
      <w:r>
        <w:rPr>
          <w:rtl/>
        </w:rPr>
        <w:t>19_ اخروى عذاب كى مختلف اقسام اور متعدد درجات ہي</w:t>
      </w:r>
      <w:r w:rsidR="00C91DA5">
        <w:rPr>
          <w:rtl/>
        </w:rPr>
        <w:t xml:space="preserve">ں </w:t>
      </w:r>
      <w:r>
        <w:rPr>
          <w:rtl/>
        </w:rPr>
        <w:t xml:space="preserve">_ </w:t>
      </w:r>
      <w:r w:rsidRPr="005A1E18">
        <w:rPr>
          <w:rStyle w:val="libArabicChar"/>
          <w:rtl/>
        </w:rPr>
        <w:t>و اعتدنا للكافرين من</w:t>
      </w:r>
      <w:r w:rsidR="000153B1" w:rsidRPr="00935327">
        <w:rPr>
          <w:rStyle w:val="libArabicChar"/>
          <w:rFonts w:hint="cs"/>
          <w:rtl/>
        </w:rPr>
        <w:t>ه</w:t>
      </w:r>
      <w:r w:rsidRPr="005A1E18">
        <w:rPr>
          <w:rStyle w:val="libArabicChar"/>
          <w:rFonts w:hint="cs"/>
          <w:rtl/>
        </w:rPr>
        <w:t>م</w:t>
      </w:r>
      <w:r w:rsidRPr="005A1E18">
        <w:rPr>
          <w:rStyle w:val="libArabicChar"/>
          <w:rtl/>
        </w:rPr>
        <w:t xml:space="preserve"> </w:t>
      </w:r>
      <w:r w:rsidRPr="005A1E18">
        <w:rPr>
          <w:rStyle w:val="libArabicChar"/>
          <w:rFonts w:hint="cs"/>
          <w:rtl/>
        </w:rPr>
        <w:t>عذاباً</w:t>
      </w:r>
      <w:r w:rsidRPr="005A1E18">
        <w:rPr>
          <w:rStyle w:val="libArabicChar"/>
          <w:rtl/>
        </w:rPr>
        <w:t xml:space="preserve"> </w:t>
      </w:r>
      <w:r w:rsidRPr="005A1E18">
        <w:rPr>
          <w:rStyle w:val="libArabicChar"/>
          <w:rFonts w:hint="cs"/>
          <w:rtl/>
        </w:rPr>
        <w:t>اليماً</w:t>
      </w:r>
      <w:r>
        <w:rPr>
          <w:rtl/>
        </w:rPr>
        <w:t xml:space="preserve"> </w:t>
      </w:r>
    </w:p>
    <w:p w:rsidR="00476C9D" w:rsidRDefault="00476C9D" w:rsidP="00A96B57">
      <w:pPr>
        <w:pStyle w:val="libNormal"/>
        <w:rPr>
          <w:rtl/>
        </w:rPr>
      </w:pPr>
      <w:r>
        <w:rPr>
          <w:rtl/>
        </w:rPr>
        <w:t>20_ حال حاضر مي</w:t>
      </w:r>
      <w:r w:rsidR="00C91DA5">
        <w:rPr>
          <w:rtl/>
        </w:rPr>
        <w:t xml:space="preserve">ں </w:t>
      </w:r>
      <w:r>
        <w:rPr>
          <w:rtl/>
        </w:rPr>
        <w:t>بھى جہنم آمادہ</w:t>
      </w:r>
      <w:r w:rsidR="002A0155">
        <w:rPr>
          <w:rtl/>
        </w:rPr>
        <w:t xml:space="preserve"> ہے</w:t>
      </w:r>
      <w:r>
        <w:rPr>
          <w:rtl/>
        </w:rPr>
        <w:t xml:space="preserve">_ </w:t>
      </w:r>
      <w:r w:rsidRPr="005A1E18">
        <w:rPr>
          <w:rStyle w:val="libArabicChar"/>
          <w:rtl/>
        </w:rPr>
        <w:t>و اعتدنا للكافرين من</w:t>
      </w:r>
      <w:r w:rsidR="000153B1" w:rsidRPr="00935327">
        <w:rPr>
          <w:rStyle w:val="libArabicChar"/>
          <w:rFonts w:hint="cs"/>
          <w:rtl/>
        </w:rPr>
        <w:t>ه</w:t>
      </w:r>
      <w:r w:rsidRPr="005A1E18">
        <w:rPr>
          <w:rStyle w:val="libArabicChar"/>
          <w:rFonts w:hint="cs"/>
          <w:rtl/>
        </w:rPr>
        <w:t>م</w:t>
      </w:r>
      <w:r w:rsidRPr="005A1E18">
        <w:rPr>
          <w:rStyle w:val="libArabicChar"/>
          <w:rtl/>
        </w:rPr>
        <w:t xml:space="preserve"> </w:t>
      </w:r>
      <w:r w:rsidRPr="005A1E18">
        <w:rPr>
          <w:rStyle w:val="libArabicChar"/>
          <w:rFonts w:hint="cs"/>
          <w:rtl/>
        </w:rPr>
        <w:t>عذاباً</w:t>
      </w:r>
      <w:r w:rsidRPr="005A1E18">
        <w:rPr>
          <w:rStyle w:val="libArabicChar"/>
          <w:rtl/>
        </w:rPr>
        <w:t xml:space="preserve"> </w:t>
      </w:r>
      <w:r w:rsidRPr="005A1E18">
        <w:rPr>
          <w:rStyle w:val="libArabicChar"/>
          <w:rFonts w:hint="cs"/>
          <w:rtl/>
        </w:rPr>
        <w:t>اليماً</w:t>
      </w:r>
      <w:r>
        <w:rPr>
          <w:rtl/>
        </w:rPr>
        <w:t xml:space="preserve"> </w:t>
      </w:r>
    </w:p>
    <w:p w:rsidR="00476C9D" w:rsidRDefault="00476C9D" w:rsidP="00A96B57">
      <w:pPr>
        <w:pStyle w:val="libNormal"/>
        <w:rPr>
          <w:rtl/>
        </w:rPr>
      </w:pPr>
      <w:r>
        <w:rPr>
          <w:rtl/>
        </w:rPr>
        <w:t>''اعتدنا'' فعل ماضى</w:t>
      </w:r>
      <w:r w:rsidR="002A0155">
        <w:rPr>
          <w:rtl/>
        </w:rPr>
        <w:t xml:space="preserve"> ہے</w:t>
      </w:r>
      <w:r>
        <w:rPr>
          <w:rtl/>
        </w:rPr>
        <w:t xml:space="preserve"> اور دوزخ كے ابھى سے موجود ہونے پر دلالت كرتا</w:t>
      </w:r>
      <w:r w:rsidR="002A0155">
        <w:rPr>
          <w:rtl/>
        </w:rPr>
        <w:t xml:space="preserve"> ہے</w:t>
      </w:r>
      <w:r>
        <w:rPr>
          <w:rtl/>
        </w:rPr>
        <w:t>_ واضح ر</w:t>
      </w:r>
      <w:r w:rsidR="002A0155">
        <w:rPr>
          <w:rtl/>
        </w:rPr>
        <w:t xml:space="preserve"> ہے</w:t>
      </w:r>
      <w:r>
        <w:rPr>
          <w:rtl/>
        </w:rPr>
        <w:t xml:space="preserve"> كہ مذكورہ بالا مطلب اس اساس پر اخذ كيا گيا</w:t>
      </w:r>
      <w:r w:rsidR="002A0155">
        <w:rPr>
          <w:rtl/>
        </w:rPr>
        <w:t xml:space="preserve"> ہے</w:t>
      </w:r>
      <w:r>
        <w:rPr>
          <w:rtl/>
        </w:rPr>
        <w:t xml:space="preserve"> كہ ''عذاباً اليماً'' سے مراد قيامت كا عذاب ہو_ </w:t>
      </w:r>
    </w:p>
    <w:p w:rsidR="00476C9D" w:rsidRDefault="00476C9D" w:rsidP="00A96B57">
      <w:pPr>
        <w:pStyle w:val="libNormal"/>
        <w:rPr>
          <w:rtl/>
        </w:rPr>
      </w:pPr>
      <w:r>
        <w:rPr>
          <w:rtl/>
        </w:rPr>
        <w:t>21_ ظلم كا ارتكاب ،راہ خدا مي</w:t>
      </w:r>
      <w:r w:rsidR="00C91DA5">
        <w:rPr>
          <w:rtl/>
        </w:rPr>
        <w:t xml:space="preserve">ں </w:t>
      </w:r>
      <w:r>
        <w:rPr>
          <w:rtl/>
        </w:rPr>
        <w:t>گامزن ہونے سے روكنا اور لوگو</w:t>
      </w:r>
      <w:r w:rsidR="00C91DA5">
        <w:rPr>
          <w:rtl/>
        </w:rPr>
        <w:t xml:space="preserve">ں </w:t>
      </w:r>
      <w:r>
        <w:rPr>
          <w:rtl/>
        </w:rPr>
        <w:t>كا مال ناجائز طور پر كھانا دنيوى عقوبت اور اخروى عذاب كا سبب بنتا</w:t>
      </w:r>
      <w:r w:rsidR="002A0155">
        <w:rPr>
          <w:rtl/>
        </w:rPr>
        <w:t xml:space="preserve"> ہے</w:t>
      </w:r>
      <w:r>
        <w:rPr>
          <w:rtl/>
        </w:rPr>
        <w:t xml:space="preserve">_ </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فبظلم من الذين ھادوا حرمنا ... و اعتدنا للكافرين منھم عذاباً اليماً </w:t>
      </w:r>
    </w:p>
    <w:p w:rsidR="00476C9D" w:rsidRDefault="00476C9D" w:rsidP="00A96B57">
      <w:pPr>
        <w:pStyle w:val="libNormal"/>
        <w:rPr>
          <w:rtl/>
        </w:rPr>
      </w:pPr>
      <w:r>
        <w:rPr>
          <w:rtl/>
        </w:rPr>
        <w:t xml:space="preserve">احكام: 3، 6 احكام كا معيار 16;احكام وضع كرنے كا معيار 14 </w:t>
      </w:r>
    </w:p>
    <w:p w:rsidR="00476C9D" w:rsidRDefault="00476C9D" w:rsidP="00A96B57">
      <w:pPr>
        <w:pStyle w:val="libNormal"/>
        <w:rPr>
          <w:rtl/>
        </w:rPr>
      </w:pPr>
      <w:r>
        <w:rPr>
          <w:rtl/>
        </w:rPr>
        <w:t xml:space="preserve">اقتصادى نظام: ناپسنديدہ اقتصادى نظام 7 </w:t>
      </w:r>
    </w:p>
    <w:p w:rsidR="00476C9D" w:rsidRDefault="00476C9D" w:rsidP="00A96B57">
      <w:pPr>
        <w:pStyle w:val="libNormal"/>
        <w:rPr>
          <w:rtl/>
        </w:rPr>
      </w:pPr>
      <w:r>
        <w:rPr>
          <w:rtl/>
        </w:rPr>
        <w:t xml:space="preserve">اللہ تعالى: اللہ تعالى كا عذاب 11 </w:t>
      </w:r>
    </w:p>
    <w:p w:rsidR="00476C9D" w:rsidRDefault="00476C9D" w:rsidP="00A96B57">
      <w:pPr>
        <w:pStyle w:val="libNormal"/>
        <w:rPr>
          <w:rtl/>
        </w:rPr>
      </w:pPr>
      <w:r>
        <w:rPr>
          <w:rtl/>
        </w:rPr>
        <w:t xml:space="preserve">جہنم: جہنم كا بالفعل ہونا 20 </w:t>
      </w:r>
    </w:p>
    <w:p w:rsidR="00476C9D" w:rsidRDefault="00476C9D" w:rsidP="00A96B57">
      <w:pPr>
        <w:pStyle w:val="libNormal"/>
        <w:rPr>
          <w:rtl/>
        </w:rPr>
      </w:pPr>
      <w:r>
        <w:rPr>
          <w:rtl/>
        </w:rPr>
        <w:t xml:space="preserve">حرام خوري: حرام خورى كا دنيوى عذاب 21;حرام خورى كى سزا 21 ;حرام خورى كے اثرات 10، 18 </w:t>
      </w:r>
    </w:p>
    <w:p w:rsidR="00476C9D" w:rsidRDefault="00476C9D" w:rsidP="00A96B57">
      <w:pPr>
        <w:pStyle w:val="libNormal"/>
        <w:rPr>
          <w:rtl/>
        </w:rPr>
      </w:pPr>
      <w:r>
        <w:rPr>
          <w:rtl/>
        </w:rPr>
        <w:t xml:space="preserve">حلال: تحريم حلال12، 14;تحريم حلال كا پيش خيمہ 9 </w:t>
      </w:r>
    </w:p>
    <w:p w:rsidR="00476C9D" w:rsidRDefault="00476C9D" w:rsidP="00A96B57">
      <w:pPr>
        <w:pStyle w:val="libNormal"/>
        <w:rPr>
          <w:rtl/>
        </w:rPr>
      </w:pPr>
      <w:r>
        <w:rPr>
          <w:rtl/>
        </w:rPr>
        <w:t xml:space="preserve">راہ خدا: راہ خدا سے روكنے كا ظلم 18;راہ خدا سے روكنے كى سزا 21 </w:t>
      </w:r>
    </w:p>
    <w:p w:rsidR="00476C9D" w:rsidRDefault="00476C9D" w:rsidP="00A96B57">
      <w:pPr>
        <w:pStyle w:val="libNormal"/>
        <w:rPr>
          <w:rtl/>
        </w:rPr>
      </w:pPr>
      <w:r>
        <w:rPr>
          <w:rtl/>
        </w:rPr>
        <w:t xml:space="preserve">سود: سود كى حرمت 1، 2، 3;سود كے احكام 3 </w:t>
      </w:r>
    </w:p>
    <w:p w:rsidR="00476C9D" w:rsidRDefault="00476C9D" w:rsidP="00A96B57">
      <w:pPr>
        <w:pStyle w:val="libNormal"/>
        <w:rPr>
          <w:rtl/>
        </w:rPr>
      </w:pPr>
      <w:r>
        <w:rPr>
          <w:rtl/>
        </w:rPr>
        <w:t xml:space="preserve">سود خوري: سود خورى كے اثرات 9، 10، 18 </w:t>
      </w:r>
    </w:p>
    <w:p w:rsidR="00476C9D" w:rsidRDefault="00476C9D" w:rsidP="00A96B57">
      <w:pPr>
        <w:pStyle w:val="libNormal"/>
        <w:rPr>
          <w:rtl/>
        </w:rPr>
      </w:pPr>
      <w:r>
        <w:rPr>
          <w:rtl/>
        </w:rPr>
        <w:t xml:space="preserve">طيب اشياء: طيب اشياء سے محروميت 10، 12، 14 </w:t>
      </w:r>
    </w:p>
    <w:p w:rsidR="00476C9D" w:rsidRDefault="00476C9D" w:rsidP="00A96B57">
      <w:pPr>
        <w:pStyle w:val="libNormal"/>
        <w:rPr>
          <w:rtl/>
        </w:rPr>
      </w:pPr>
      <w:r>
        <w:rPr>
          <w:rtl/>
        </w:rPr>
        <w:t xml:space="preserve">ظلم: ظلم كا اخروى عذاب 21 ;ظلم كا دنيوى عذاب 21;ظلم كے اثرات 18 </w:t>
      </w:r>
    </w:p>
    <w:p w:rsidR="00476C9D" w:rsidRDefault="00476C9D" w:rsidP="00A96B57">
      <w:pPr>
        <w:pStyle w:val="libNormal"/>
        <w:rPr>
          <w:rtl/>
        </w:rPr>
      </w:pPr>
      <w:r>
        <w:rPr>
          <w:rtl/>
        </w:rPr>
        <w:t xml:space="preserve">عذاب: اخروى عذاب كے درجات 19; عذاب كے اسباب 21 ;عذاب كے درجات 11، 17; عمومى عذاب كا پيش خيمہ 15 </w:t>
      </w:r>
    </w:p>
    <w:p w:rsidR="00476C9D" w:rsidRDefault="00476C9D" w:rsidP="00A96B57">
      <w:pPr>
        <w:pStyle w:val="libNormal"/>
        <w:rPr>
          <w:rtl/>
        </w:rPr>
      </w:pPr>
      <w:r>
        <w:rPr>
          <w:rtl/>
        </w:rPr>
        <w:t xml:space="preserve">عمومى اموال: </w:t>
      </w:r>
    </w:p>
    <w:p w:rsidR="00476C9D" w:rsidRDefault="00476C9D" w:rsidP="00A96B57">
      <w:pPr>
        <w:pStyle w:val="libNormal"/>
        <w:rPr>
          <w:rtl/>
        </w:rPr>
      </w:pPr>
      <w:r>
        <w:rPr>
          <w:rtl/>
        </w:rPr>
        <w:t xml:space="preserve">عمومى اموال كا غصب 5 </w:t>
      </w:r>
    </w:p>
    <w:p w:rsidR="00476C9D" w:rsidRDefault="00476C9D" w:rsidP="00A96B57">
      <w:pPr>
        <w:pStyle w:val="libNormal"/>
        <w:rPr>
          <w:rtl/>
        </w:rPr>
      </w:pPr>
      <w:r>
        <w:rPr>
          <w:rtl/>
        </w:rPr>
        <w:t xml:space="preserve">غصب: غصب كى حرمت 6;غصب كے اثرات 9 ; غصب كے احكام 6 </w:t>
      </w:r>
    </w:p>
    <w:p w:rsidR="00476C9D" w:rsidRDefault="00476C9D" w:rsidP="00A96B57">
      <w:pPr>
        <w:pStyle w:val="libNormal"/>
        <w:rPr>
          <w:rtl/>
        </w:rPr>
      </w:pPr>
      <w:r>
        <w:rPr>
          <w:rtl/>
        </w:rPr>
        <w:t xml:space="preserve">قانون سازي: قانون سازى كا معيار 16 </w:t>
      </w:r>
    </w:p>
    <w:p w:rsidR="00476C9D" w:rsidRDefault="00476C9D" w:rsidP="00A96B57">
      <w:pPr>
        <w:pStyle w:val="libNormal"/>
        <w:rPr>
          <w:rtl/>
        </w:rPr>
      </w:pPr>
      <w:r>
        <w:rPr>
          <w:rtl/>
        </w:rPr>
        <w:t xml:space="preserve">كفار: كفار كا اخروى عذاب 12 </w:t>
      </w:r>
    </w:p>
    <w:p w:rsidR="00476C9D" w:rsidRDefault="00476C9D" w:rsidP="00A96B57">
      <w:pPr>
        <w:pStyle w:val="libNormal"/>
        <w:rPr>
          <w:rtl/>
        </w:rPr>
      </w:pPr>
      <w:r>
        <w:rPr>
          <w:rtl/>
        </w:rPr>
        <w:t xml:space="preserve">كفر: كفر كا پيش خيمہ18; كفر كى سزا 17 ;كفر كے </w:t>
      </w:r>
    </w:p>
    <w:p w:rsidR="00476C9D" w:rsidRDefault="00DA2110" w:rsidP="00A96B57">
      <w:pPr>
        <w:pStyle w:val="libNormal"/>
        <w:rPr>
          <w:rtl/>
        </w:rPr>
      </w:pPr>
      <w:r>
        <w:rPr>
          <w:rtl/>
        </w:rPr>
        <w:br w:type="page"/>
      </w:r>
      <w:r w:rsidR="00476C9D">
        <w:rPr>
          <w:rtl/>
        </w:rPr>
        <w:lastRenderedPageBreak/>
        <w:t xml:space="preserve">اثرات 17 </w:t>
      </w:r>
    </w:p>
    <w:p w:rsidR="00476C9D" w:rsidRDefault="00476C9D" w:rsidP="00A96B57">
      <w:pPr>
        <w:pStyle w:val="libNormal"/>
        <w:rPr>
          <w:rtl/>
        </w:rPr>
      </w:pPr>
      <w:r>
        <w:rPr>
          <w:rtl/>
        </w:rPr>
        <w:t xml:space="preserve">كمائي: حرام كمائي 6 </w:t>
      </w:r>
    </w:p>
    <w:p w:rsidR="00476C9D" w:rsidRDefault="00476C9D" w:rsidP="00A96B57">
      <w:pPr>
        <w:pStyle w:val="libNormal"/>
        <w:rPr>
          <w:rtl/>
        </w:rPr>
      </w:pPr>
      <w:r>
        <w:rPr>
          <w:rtl/>
        </w:rPr>
        <w:t xml:space="preserve">گناہ: گناہ كى سزا 15 ;گناہ كے اثرات 14;گناہ كے سماجى اثرات 15 </w:t>
      </w:r>
    </w:p>
    <w:p w:rsidR="00476C9D" w:rsidRDefault="00476C9D" w:rsidP="00A96B57">
      <w:pPr>
        <w:pStyle w:val="libNormal"/>
        <w:rPr>
          <w:rtl/>
        </w:rPr>
      </w:pPr>
      <w:r>
        <w:rPr>
          <w:rtl/>
        </w:rPr>
        <w:t xml:space="preserve">مال: مال كا غصب 4 </w:t>
      </w:r>
    </w:p>
    <w:p w:rsidR="00476C9D" w:rsidRDefault="00476C9D" w:rsidP="00A96B57">
      <w:pPr>
        <w:pStyle w:val="libNormal"/>
        <w:rPr>
          <w:rtl/>
        </w:rPr>
      </w:pPr>
      <w:r>
        <w:rPr>
          <w:rtl/>
        </w:rPr>
        <w:t xml:space="preserve">ملكيت: ذاتيملكيت 8 </w:t>
      </w:r>
    </w:p>
    <w:p w:rsidR="00476C9D" w:rsidRDefault="00476C9D" w:rsidP="00A96B57">
      <w:pPr>
        <w:pStyle w:val="libNormal"/>
        <w:rPr>
          <w:rtl/>
        </w:rPr>
      </w:pPr>
      <w:r>
        <w:rPr>
          <w:rtl/>
        </w:rPr>
        <w:t xml:space="preserve">محرمات: 3، 6 </w:t>
      </w:r>
    </w:p>
    <w:p w:rsidR="00476C9D" w:rsidRDefault="00476C9D" w:rsidP="00A96B57">
      <w:pPr>
        <w:pStyle w:val="libNormal"/>
        <w:rPr>
          <w:rtl/>
        </w:rPr>
      </w:pPr>
      <w:r>
        <w:rPr>
          <w:rtl/>
        </w:rPr>
        <w:t>يہودي: دين يہود كى تعليمات 8;كافر يہودى 12;كافر يہوديو</w:t>
      </w:r>
      <w:r w:rsidR="00C91DA5">
        <w:rPr>
          <w:rtl/>
        </w:rPr>
        <w:t xml:space="preserve">ں </w:t>
      </w:r>
      <w:r>
        <w:rPr>
          <w:rtl/>
        </w:rPr>
        <w:t>پر عذاب 11;مومن يہودى 12،13; يہوديو</w:t>
      </w:r>
      <w:r w:rsidR="00C91DA5">
        <w:rPr>
          <w:rtl/>
        </w:rPr>
        <w:t xml:space="preserve">ں </w:t>
      </w:r>
      <w:r>
        <w:rPr>
          <w:rtl/>
        </w:rPr>
        <w:t>كا اقتصادى نظام7 ;يہوديو</w:t>
      </w:r>
      <w:r w:rsidR="00C91DA5">
        <w:rPr>
          <w:rtl/>
        </w:rPr>
        <w:t xml:space="preserve">ں </w:t>
      </w:r>
      <w:r>
        <w:rPr>
          <w:rtl/>
        </w:rPr>
        <w:t>كا گناہ 14; يہوديو</w:t>
      </w:r>
      <w:r w:rsidR="00C91DA5">
        <w:rPr>
          <w:rtl/>
        </w:rPr>
        <w:t xml:space="preserve">ں </w:t>
      </w:r>
      <w:r>
        <w:rPr>
          <w:rtl/>
        </w:rPr>
        <w:t>كى حرام خورى 10; يہوديو</w:t>
      </w:r>
      <w:r w:rsidR="00C91DA5">
        <w:rPr>
          <w:rtl/>
        </w:rPr>
        <w:t xml:space="preserve">ں </w:t>
      </w:r>
      <w:r>
        <w:rPr>
          <w:rtl/>
        </w:rPr>
        <w:t>كى سود خورى 1، 2، 9، 10; يہوديو</w:t>
      </w:r>
      <w:r w:rsidR="00C91DA5">
        <w:rPr>
          <w:rtl/>
        </w:rPr>
        <w:t xml:space="preserve">ں </w:t>
      </w:r>
      <w:r>
        <w:rPr>
          <w:rtl/>
        </w:rPr>
        <w:t>كے رذائل4، 5; يہوديو</w:t>
      </w:r>
      <w:r w:rsidR="00C91DA5">
        <w:rPr>
          <w:rtl/>
        </w:rPr>
        <w:t xml:space="preserve">ں </w:t>
      </w:r>
      <w:r>
        <w:rPr>
          <w:rtl/>
        </w:rPr>
        <w:t>مي</w:t>
      </w:r>
      <w:r w:rsidR="00C91DA5">
        <w:rPr>
          <w:rtl/>
        </w:rPr>
        <w:t xml:space="preserve">ں </w:t>
      </w:r>
      <w:r>
        <w:rPr>
          <w:rtl/>
        </w:rPr>
        <w:t>غصب 4، 5;يہوديو</w:t>
      </w:r>
      <w:r w:rsidR="00C91DA5">
        <w:rPr>
          <w:rtl/>
        </w:rPr>
        <w:t xml:space="preserve">ں </w:t>
      </w:r>
      <w:r>
        <w:rPr>
          <w:rtl/>
        </w:rPr>
        <w:t xml:space="preserve">كے محرمات 1، 2 </w:t>
      </w:r>
    </w:p>
    <w:p w:rsidR="00476C9D" w:rsidRDefault="002C3098" w:rsidP="00A96B57">
      <w:pPr>
        <w:pStyle w:val="Heading2Center"/>
        <w:rPr>
          <w:rtl/>
        </w:rPr>
      </w:pPr>
      <w:bookmarkStart w:id="61" w:name="_Toc11840669"/>
      <w:r>
        <w:rPr>
          <w:rFonts w:hint="cs"/>
          <w:rtl/>
        </w:rPr>
        <w:t xml:space="preserve">آیت </w:t>
      </w:r>
      <w:r>
        <w:rPr>
          <w:rtl/>
        </w:rPr>
        <w:t>162</w:t>
      </w:r>
      <w:bookmarkEnd w:id="61"/>
    </w:p>
    <w:p w:rsidR="00476C9D" w:rsidRDefault="00F10600" w:rsidP="00A96B57">
      <w:pPr>
        <w:pStyle w:val="libNormal"/>
        <w:rPr>
          <w:rtl/>
        </w:rPr>
      </w:pPr>
      <w:r w:rsidRPr="00F10600">
        <w:rPr>
          <w:rStyle w:val="libAlaemChar"/>
          <w:rtl/>
        </w:rPr>
        <w:t>(</w:t>
      </w:r>
      <w:r>
        <w:rPr>
          <w:rStyle w:val="libAieChar"/>
          <w:rtl/>
        </w:rPr>
        <w:t xml:space="preserve"> </w:t>
      </w:r>
      <w:r w:rsidRPr="002C3098">
        <w:rPr>
          <w:rStyle w:val="libAieChar"/>
          <w:rtl/>
        </w:rPr>
        <w:t>لَّـكِنِ الرَّاسِخُونَ فِي الْعِلْمِ مِنْهُمْ وَالْمُؤْمِنُونَ يُؤْمِنُونَ بِمَا أُنزِلَ إِلَيكَ وَمَا أُنزِلَ مِن قَبْلِكَ وَالْمُقِيمِينَ الصَّلاَةَ وَالْمُؤْتُونَ الزَّكَاةَ وَالْمُؤْمِنُونَ بِاللّهِ وَالْيَوْمِ الآخِرِ أُوْلَـئِكَ سَنُؤْتِيهِمْ أَجْراً عَظِيماً</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ليكن ان مي</w:t>
      </w:r>
      <w:r w:rsidR="00C91DA5">
        <w:rPr>
          <w:rtl/>
        </w:rPr>
        <w:t xml:space="preserve">ں </w:t>
      </w:r>
      <w:r>
        <w:rPr>
          <w:rtl/>
        </w:rPr>
        <w:t>سے جو لوگ علم مي</w:t>
      </w:r>
      <w:r w:rsidR="00C91DA5">
        <w:rPr>
          <w:rtl/>
        </w:rPr>
        <w:t xml:space="preserve">ں </w:t>
      </w:r>
      <w:r>
        <w:rPr>
          <w:rtl/>
        </w:rPr>
        <w:t>رسوخ ركھنے والے اور ايمان لانے والے ہي</w:t>
      </w:r>
      <w:r w:rsidR="00C91DA5">
        <w:rPr>
          <w:rtl/>
        </w:rPr>
        <w:t xml:space="preserve">ں </w:t>
      </w:r>
      <w:r>
        <w:rPr>
          <w:rtl/>
        </w:rPr>
        <w:t>وہ ان سب پرايمان ركھتے ہي</w:t>
      </w:r>
      <w:r w:rsidR="00C91DA5">
        <w:rPr>
          <w:rtl/>
        </w:rPr>
        <w:t xml:space="preserve">ں </w:t>
      </w:r>
      <w:r>
        <w:rPr>
          <w:rtl/>
        </w:rPr>
        <w:t>جو تم پر نازل ہوا</w:t>
      </w:r>
      <w:r w:rsidR="002A0155">
        <w:rPr>
          <w:rtl/>
        </w:rPr>
        <w:t xml:space="preserve"> ہے</w:t>
      </w:r>
      <w:r>
        <w:rPr>
          <w:rtl/>
        </w:rPr>
        <w:t xml:space="preserve"> يا تم سے پہلے نازل ہو چكا</w:t>
      </w:r>
      <w:r w:rsidR="002A0155">
        <w:rPr>
          <w:rtl/>
        </w:rPr>
        <w:t xml:space="preserve"> ہے</w:t>
      </w:r>
      <w:r>
        <w:rPr>
          <w:rtl/>
        </w:rPr>
        <w:t xml:space="preserve"> اور بالخصوص نمازقائم كرنے والے اور زكوة دينے والے او رآخرت پر ايمان ركھنے والے ہي</w:t>
      </w:r>
      <w:r w:rsidR="00C91DA5">
        <w:rPr>
          <w:rtl/>
        </w:rPr>
        <w:t xml:space="preserve">ں </w:t>
      </w:r>
      <w:r>
        <w:rPr>
          <w:rtl/>
        </w:rPr>
        <w:t>ہم عنقريب ان سب كواجر عظيم عطا كري</w:t>
      </w:r>
      <w:r w:rsidR="00C91DA5">
        <w:rPr>
          <w:rtl/>
        </w:rPr>
        <w:t xml:space="preserve">ں </w:t>
      </w:r>
      <w:r>
        <w:rPr>
          <w:rtl/>
        </w:rPr>
        <w:t xml:space="preserve">گے _ </w:t>
      </w:r>
    </w:p>
    <w:p w:rsidR="00476C9D" w:rsidRDefault="00476C9D" w:rsidP="00A96B57">
      <w:pPr>
        <w:pStyle w:val="libNormal"/>
        <w:rPr>
          <w:rtl/>
        </w:rPr>
      </w:pPr>
      <w:r>
        <w:rPr>
          <w:rtl/>
        </w:rPr>
        <w:t>1_ يہوديو</w:t>
      </w:r>
      <w:r w:rsidR="00C91DA5">
        <w:rPr>
          <w:rtl/>
        </w:rPr>
        <w:t xml:space="preserve">ں </w:t>
      </w:r>
      <w:r>
        <w:rPr>
          <w:rtl/>
        </w:rPr>
        <w:t xml:space="preserve">كے درميان گہرى نظر ركھنے والے اور حقيقي مؤمنين موجود تھے_ </w:t>
      </w:r>
    </w:p>
    <w:p w:rsidR="00476C9D" w:rsidRDefault="00DA2110" w:rsidP="00A96B57">
      <w:pPr>
        <w:pStyle w:val="libNormal"/>
        <w:rPr>
          <w:rtl/>
        </w:rPr>
      </w:pPr>
      <w:r>
        <w:rPr>
          <w:rtl/>
        </w:rPr>
        <w:br w:type="page"/>
      </w:r>
      <w:r>
        <w:rPr>
          <w:rtl/>
        </w:rPr>
        <w:lastRenderedPageBreak/>
        <w:t xml:space="preserve"> </w:t>
      </w:r>
      <w:r>
        <w:rPr>
          <w:rtl/>
        </w:rPr>
        <w:cr/>
      </w:r>
      <w:r w:rsidR="00476C9D" w:rsidRPr="002C3098">
        <w:rPr>
          <w:rStyle w:val="libArabicChar"/>
          <w:rtl/>
        </w:rPr>
        <w:t>لكن الراسخون فى العلم من</w:t>
      </w:r>
      <w:r w:rsidR="000153B1" w:rsidRPr="00935327">
        <w:rPr>
          <w:rStyle w:val="libArabicChar"/>
          <w:rFonts w:hint="cs"/>
          <w:rtl/>
        </w:rPr>
        <w:t>ه</w:t>
      </w:r>
      <w:r w:rsidR="00476C9D" w:rsidRPr="002C3098">
        <w:rPr>
          <w:rStyle w:val="libArabicChar"/>
          <w:rFonts w:hint="cs"/>
          <w:rtl/>
        </w:rPr>
        <w:t>م</w:t>
      </w:r>
      <w:r w:rsidR="00476C9D" w:rsidRPr="002C3098">
        <w:rPr>
          <w:rStyle w:val="libArabicChar"/>
          <w:rtl/>
        </w:rPr>
        <w:t xml:space="preserve"> </w:t>
      </w:r>
      <w:r w:rsidR="00476C9D" w:rsidRPr="002C3098">
        <w:rPr>
          <w:rStyle w:val="libArabicChar"/>
          <w:rFonts w:hint="cs"/>
          <w:rtl/>
        </w:rPr>
        <w:t>والمؤمنون</w:t>
      </w:r>
      <w:r w:rsidR="00476C9D" w:rsidRPr="002C3098">
        <w:rPr>
          <w:rStyle w:val="libArabicChar"/>
          <w:rtl/>
        </w:rPr>
        <w:t xml:space="preserve"> </w:t>
      </w:r>
      <w:r w:rsidR="00476C9D" w:rsidRPr="002C3098">
        <w:rPr>
          <w:rStyle w:val="libArabicChar"/>
          <w:rFonts w:hint="cs"/>
          <w:rtl/>
        </w:rPr>
        <w:t>يؤمنون</w:t>
      </w:r>
      <w:r w:rsidR="00476C9D" w:rsidRPr="002C3098">
        <w:rPr>
          <w:rStyle w:val="libArabicChar"/>
          <w:rtl/>
        </w:rPr>
        <w:t xml:space="preserve"> </w:t>
      </w:r>
      <w:r w:rsidR="00476C9D" w:rsidRPr="002C3098">
        <w:rPr>
          <w:rStyle w:val="libArabicChar"/>
          <w:rFonts w:hint="cs"/>
          <w:rtl/>
        </w:rPr>
        <w:t>بما</w:t>
      </w:r>
      <w:r w:rsidR="00476C9D" w:rsidRPr="002C3098">
        <w:rPr>
          <w:rStyle w:val="libArabicChar"/>
          <w:rtl/>
        </w:rPr>
        <w:t xml:space="preserve"> </w:t>
      </w:r>
      <w:r w:rsidR="00476C9D" w:rsidRPr="002C3098">
        <w:rPr>
          <w:rStyle w:val="libArabicChar"/>
          <w:rFonts w:hint="cs"/>
          <w:rtl/>
        </w:rPr>
        <w:t>انزل</w:t>
      </w:r>
      <w:r w:rsidR="00476C9D" w:rsidRPr="002C3098">
        <w:rPr>
          <w:rStyle w:val="libArabicChar"/>
          <w:rtl/>
        </w:rPr>
        <w:t xml:space="preserve"> </w:t>
      </w:r>
      <w:r w:rsidR="00476C9D" w:rsidRPr="002C3098">
        <w:rPr>
          <w:rStyle w:val="libArabicChar"/>
          <w:rFonts w:hint="cs"/>
          <w:rtl/>
        </w:rPr>
        <w:t>اليك</w:t>
      </w:r>
      <w:r w:rsidR="00476C9D">
        <w:rPr>
          <w:rtl/>
        </w:rPr>
        <w:t xml:space="preserve"> </w:t>
      </w:r>
      <w:r w:rsidR="002C3098">
        <w:rPr>
          <w:rFonts w:hint="cs"/>
          <w:rtl/>
        </w:rPr>
        <w:t xml:space="preserve">  </w:t>
      </w:r>
      <w:r w:rsidR="00476C9D">
        <w:rPr>
          <w:rtl/>
        </w:rPr>
        <w:t>بظاہر ''المؤمنون'' سے مراد با ايمان يہودى ہي</w:t>
      </w:r>
      <w:r w:rsidR="00C91DA5">
        <w:rPr>
          <w:rtl/>
        </w:rPr>
        <w:t xml:space="preserve">ں </w:t>
      </w:r>
      <w:r w:rsidR="00476C9D">
        <w:rPr>
          <w:rtl/>
        </w:rPr>
        <w:t>عبارت يو</w:t>
      </w:r>
      <w:r w:rsidR="00C91DA5">
        <w:rPr>
          <w:rtl/>
        </w:rPr>
        <w:t>ں</w:t>
      </w:r>
      <w:r w:rsidR="002A0155">
        <w:rPr>
          <w:rtl/>
        </w:rPr>
        <w:t xml:space="preserve"> ہے</w:t>
      </w:r>
      <w:r w:rsidR="00476C9D">
        <w:rPr>
          <w:rtl/>
        </w:rPr>
        <w:t xml:space="preserve"> كہ ''المؤمنون منھم'' اور پہلے والے حصے كے قرينہ كى بناپر كلمہ ''منھم'' كو حذف كرديا گيا</w:t>
      </w:r>
      <w:r w:rsidR="002A0155">
        <w:rPr>
          <w:rtl/>
        </w:rPr>
        <w:t xml:space="preserve"> ہے</w:t>
      </w:r>
      <w:r w:rsidR="00476C9D">
        <w:rPr>
          <w:rtl/>
        </w:rPr>
        <w:t xml:space="preserve">_ </w:t>
      </w:r>
    </w:p>
    <w:p w:rsidR="00476C9D" w:rsidRDefault="00476C9D" w:rsidP="00A96B57">
      <w:pPr>
        <w:pStyle w:val="libNormal"/>
        <w:rPr>
          <w:rtl/>
        </w:rPr>
      </w:pPr>
      <w:r>
        <w:rPr>
          <w:rtl/>
        </w:rPr>
        <w:t>2_ گہرى فكر ركھنے والے يہودى علماء اور ان كے حقيقى مومنين قرآن كريم اور ديگر آسمانى كتب پر ايمان لے آتے ہي</w:t>
      </w:r>
      <w:r w:rsidR="00C91DA5">
        <w:rPr>
          <w:rtl/>
        </w:rPr>
        <w:t xml:space="preserve">ں </w:t>
      </w:r>
      <w:r>
        <w:rPr>
          <w:rtl/>
        </w:rPr>
        <w:t xml:space="preserve">_ </w:t>
      </w:r>
    </w:p>
    <w:p w:rsidR="00476C9D" w:rsidRDefault="00476C9D" w:rsidP="00A96B57">
      <w:pPr>
        <w:pStyle w:val="libArabic"/>
        <w:rPr>
          <w:rtl/>
        </w:rPr>
      </w:pPr>
      <w:r>
        <w:rPr>
          <w:rtl/>
        </w:rPr>
        <w:t>لكن الراسخون فى العلم من</w:t>
      </w:r>
      <w:r w:rsidR="000153B1" w:rsidRPr="00935327">
        <w:rPr>
          <w:rFonts w:hint="cs"/>
          <w:rtl/>
        </w:rPr>
        <w:t>ه</w:t>
      </w:r>
      <w:r>
        <w:rPr>
          <w:rFonts w:hint="cs"/>
          <w:rtl/>
        </w:rPr>
        <w:t>م</w:t>
      </w:r>
      <w:r>
        <w:rPr>
          <w:rtl/>
        </w:rPr>
        <w:t xml:space="preserve"> </w:t>
      </w:r>
      <w:r>
        <w:rPr>
          <w:rFonts w:hint="cs"/>
          <w:rtl/>
        </w:rPr>
        <w:t>و</w:t>
      </w:r>
      <w:r>
        <w:rPr>
          <w:rtl/>
        </w:rPr>
        <w:t xml:space="preserve"> </w:t>
      </w:r>
      <w:r>
        <w:rPr>
          <w:rFonts w:hint="cs"/>
          <w:rtl/>
        </w:rPr>
        <w:t>المؤمنون</w:t>
      </w:r>
      <w:r>
        <w:rPr>
          <w:rtl/>
        </w:rPr>
        <w:t xml:space="preserve"> </w:t>
      </w:r>
      <w:r>
        <w:rPr>
          <w:rFonts w:hint="cs"/>
          <w:rtl/>
        </w:rPr>
        <w:t>يؤمنون</w:t>
      </w:r>
      <w:r>
        <w:rPr>
          <w:rtl/>
        </w:rPr>
        <w:t xml:space="preserve"> </w:t>
      </w:r>
      <w:r>
        <w:rPr>
          <w:rFonts w:hint="cs"/>
          <w:rtl/>
        </w:rPr>
        <w:t>بما</w:t>
      </w:r>
      <w:r>
        <w:rPr>
          <w:rtl/>
        </w:rPr>
        <w:t xml:space="preserve"> </w:t>
      </w:r>
      <w:r>
        <w:rPr>
          <w:rFonts w:hint="cs"/>
          <w:rtl/>
        </w:rPr>
        <w:t>انزل</w:t>
      </w:r>
      <w:r>
        <w:rPr>
          <w:rtl/>
        </w:rPr>
        <w:t xml:space="preserve"> </w:t>
      </w:r>
      <w:r>
        <w:rPr>
          <w:rFonts w:hint="cs"/>
          <w:rtl/>
        </w:rPr>
        <w:t>اليك</w:t>
      </w:r>
      <w:r>
        <w:rPr>
          <w:rtl/>
        </w:rPr>
        <w:t xml:space="preserve"> </w:t>
      </w:r>
      <w:r>
        <w:rPr>
          <w:rFonts w:hint="cs"/>
          <w:rtl/>
        </w:rPr>
        <w:t>و</w:t>
      </w:r>
      <w:r>
        <w:rPr>
          <w:rtl/>
        </w:rPr>
        <w:t xml:space="preserve"> </w:t>
      </w:r>
      <w:r>
        <w:rPr>
          <w:rFonts w:hint="cs"/>
          <w:rtl/>
        </w:rPr>
        <w:t>ما</w:t>
      </w:r>
      <w:r>
        <w:rPr>
          <w:rtl/>
        </w:rPr>
        <w:t xml:space="preserve"> </w:t>
      </w:r>
      <w:r>
        <w:rPr>
          <w:rFonts w:hint="cs"/>
          <w:rtl/>
        </w:rPr>
        <w:t>انزل</w:t>
      </w:r>
      <w:r>
        <w:rPr>
          <w:rtl/>
        </w:rPr>
        <w:t xml:space="preserve"> </w:t>
      </w:r>
      <w:r>
        <w:rPr>
          <w:rFonts w:hint="cs"/>
          <w:rtl/>
        </w:rPr>
        <w:t>من</w:t>
      </w:r>
      <w:r>
        <w:rPr>
          <w:rtl/>
        </w:rPr>
        <w:t xml:space="preserve"> </w:t>
      </w:r>
      <w:r>
        <w:rPr>
          <w:rFonts w:hint="cs"/>
          <w:rtl/>
        </w:rPr>
        <w:t>قبلك</w:t>
      </w:r>
      <w:r>
        <w:rPr>
          <w:rtl/>
        </w:rPr>
        <w:t xml:space="preserve"> </w:t>
      </w:r>
    </w:p>
    <w:p w:rsidR="00476C9D" w:rsidRDefault="00476C9D" w:rsidP="00A96B57">
      <w:pPr>
        <w:pStyle w:val="libNormal"/>
        <w:rPr>
          <w:rtl/>
        </w:rPr>
      </w:pPr>
      <w:r>
        <w:rPr>
          <w:rtl/>
        </w:rPr>
        <w:t>3_ قرآن كريم كے ساتھ ساتھ اس سے پہلے نازل ہونے والى آسمانى كتب پر ايمان لانا لازمى</w:t>
      </w:r>
      <w:r w:rsidR="002A0155">
        <w:rPr>
          <w:rtl/>
        </w:rPr>
        <w:t xml:space="preserve"> ہے</w:t>
      </w:r>
      <w:r>
        <w:rPr>
          <w:rtl/>
        </w:rPr>
        <w:t xml:space="preserve">_ </w:t>
      </w:r>
    </w:p>
    <w:p w:rsidR="00476C9D" w:rsidRDefault="00476C9D" w:rsidP="00A96B57">
      <w:pPr>
        <w:pStyle w:val="libArabic"/>
        <w:rPr>
          <w:rtl/>
        </w:rPr>
      </w:pPr>
      <w:r>
        <w:rPr>
          <w:rtl/>
        </w:rPr>
        <w:t xml:space="preserve">لكن الراسخون ... والمؤمنون يؤمنون بما انزل اليك و ما انزل من قبلك </w:t>
      </w:r>
    </w:p>
    <w:p w:rsidR="00476C9D" w:rsidRDefault="00476C9D" w:rsidP="00A96B57">
      <w:pPr>
        <w:pStyle w:val="libNormal"/>
        <w:rPr>
          <w:rtl/>
        </w:rPr>
      </w:pPr>
      <w:r>
        <w:rPr>
          <w:rtl/>
        </w:rPr>
        <w:t>4_ گذشتہ اديان پر حقيقى ايمان ، قرآن كريم اور ديگر آسمانى كتب پر ايمان لانے مي</w:t>
      </w:r>
      <w:r w:rsidR="00C91DA5">
        <w:rPr>
          <w:rtl/>
        </w:rPr>
        <w:t xml:space="preserve">ں </w:t>
      </w:r>
      <w:r>
        <w:rPr>
          <w:rtl/>
        </w:rPr>
        <w:t>مؤثر كردار ادا كرتا</w:t>
      </w:r>
      <w:r w:rsidR="002A0155">
        <w:rPr>
          <w:rtl/>
        </w:rPr>
        <w:t xml:space="preserve"> ہے</w:t>
      </w:r>
      <w:r>
        <w:rPr>
          <w:rtl/>
        </w:rPr>
        <w:t xml:space="preserve">_ </w:t>
      </w:r>
    </w:p>
    <w:p w:rsidR="00476C9D" w:rsidRDefault="00476C9D" w:rsidP="00A96B57">
      <w:pPr>
        <w:pStyle w:val="libArabic"/>
        <w:rPr>
          <w:rtl/>
        </w:rPr>
      </w:pPr>
      <w:r>
        <w:rPr>
          <w:rtl/>
        </w:rPr>
        <w:t xml:space="preserve">والمؤمنون يؤمنون بما انزل اليك و ما انزل من قبلك </w:t>
      </w:r>
    </w:p>
    <w:p w:rsidR="00476C9D" w:rsidRDefault="00476C9D" w:rsidP="00A96B57">
      <w:pPr>
        <w:pStyle w:val="libNormal"/>
        <w:rPr>
          <w:rtl/>
        </w:rPr>
      </w:pPr>
      <w:r>
        <w:rPr>
          <w:rtl/>
        </w:rPr>
        <w:t>5_ قرآن كريم اور ديگر آسمانى كتب پر ايمان لانے مي</w:t>
      </w:r>
      <w:r w:rsidR="00C91DA5">
        <w:rPr>
          <w:rtl/>
        </w:rPr>
        <w:t xml:space="preserve">ں </w:t>
      </w:r>
      <w:r>
        <w:rPr>
          <w:rtl/>
        </w:rPr>
        <w:t>علم مثبت اور تعميرى كردار ادا كرتا</w:t>
      </w:r>
      <w:r w:rsidR="002A0155">
        <w:rPr>
          <w:rtl/>
        </w:rPr>
        <w:t xml:space="preserve"> ہے</w:t>
      </w:r>
      <w:r>
        <w:rPr>
          <w:rtl/>
        </w:rPr>
        <w:t xml:space="preserve">_ </w:t>
      </w:r>
    </w:p>
    <w:p w:rsidR="00476C9D" w:rsidRDefault="00476C9D" w:rsidP="00A96B57">
      <w:pPr>
        <w:pStyle w:val="libArabic"/>
        <w:rPr>
          <w:rtl/>
        </w:rPr>
      </w:pPr>
      <w:r>
        <w:rPr>
          <w:rtl/>
        </w:rPr>
        <w:t xml:space="preserve">لكن الراسخون فى العلم ... يؤمنون بما انزل اليك و ما انزل من قبلك </w:t>
      </w:r>
    </w:p>
    <w:p w:rsidR="00476C9D" w:rsidRDefault="00476C9D" w:rsidP="00A96B57">
      <w:pPr>
        <w:pStyle w:val="libNormal"/>
        <w:rPr>
          <w:rtl/>
        </w:rPr>
      </w:pPr>
      <w:r>
        <w:rPr>
          <w:rtl/>
        </w:rPr>
        <w:t>6_ قرآن كريم سچے اور گہرى نظر كے حامل حقيقى علماء كيلئے خاص جاذبيت ركھتا</w:t>
      </w:r>
      <w:r w:rsidR="002A0155">
        <w:rPr>
          <w:rtl/>
        </w:rPr>
        <w:t xml:space="preserve"> ہے</w:t>
      </w:r>
      <w:r>
        <w:rPr>
          <w:rtl/>
        </w:rPr>
        <w:t xml:space="preserve">_ </w:t>
      </w:r>
    </w:p>
    <w:p w:rsidR="00476C9D" w:rsidRDefault="00476C9D" w:rsidP="00A96B57">
      <w:pPr>
        <w:pStyle w:val="libArabic"/>
        <w:rPr>
          <w:rtl/>
        </w:rPr>
      </w:pPr>
      <w:r>
        <w:rPr>
          <w:rtl/>
        </w:rPr>
        <w:t xml:space="preserve">لكن الراسخون ... يؤمنون بما انزل اليك و ما انزل من قبلك </w:t>
      </w:r>
    </w:p>
    <w:p w:rsidR="00476C9D" w:rsidRDefault="00476C9D" w:rsidP="00A96B57">
      <w:pPr>
        <w:pStyle w:val="libNormal"/>
        <w:rPr>
          <w:rtl/>
        </w:rPr>
      </w:pPr>
      <w:r>
        <w:rPr>
          <w:rtl/>
        </w:rPr>
        <w:t>7_ گہرى فكر كے حامل يہودى علماء پيغمبر اسلام</w:t>
      </w:r>
      <w:r w:rsidR="00AC11F9" w:rsidRPr="00AC11F9">
        <w:rPr>
          <w:rStyle w:val="libAlaemChar"/>
          <w:rtl/>
        </w:rPr>
        <w:t xml:space="preserve"> صلى‌الله‌عليه‌وآله‌وسلم </w:t>
      </w:r>
      <w:r>
        <w:rPr>
          <w:rtl/>
        </w:rPr>
        <w:t>سے بے جا مطالبات نہي</w:t>
      </w:r>
      <w:r w:rsidR="00C91DA5">
        <w:rPr>
          <w:rtl/>
        </w:rPr>
        <w:t xml:space="preserve">ں </w:t>
      </w:r>
      <w:r>
        <w:rPr>
          <w:rtl/>
        </w:rPr>
        <w:t>كرتے تھے اور يہوديو</w:t>
      </w:r>
      <w:r w:rsidR="00C91DA5">
        <w:rPr>
          <w:rtl/>
        </w:rPr>
        <w:t xml:space="preserve">ں </w:t>
      </w:r>
      <w:r>
        <w:rPr>
          <w:rtl/>
        </w:rPr>
        <w:t xml:space="preserve">كى گھٹياصفات اور ناروا اعمال (عہدشكني، آيات الہى كا انكارو ...) سے خبردار اور آگاہ تھے_ </w:t>
      </w:r>
      <w:r w:rsidRPr="002C3098">
        <w:rPr>
          <w:rStyle w:val="libArabicChar"/>
          <w:rtl/>
        </w:rPr>
        <w:t>يسئلك ا</w:t>
      </w:r>
      <w:r w:rsidR="000153B1" w:rsidRPr="00935327">
        <w:rPr>
          <w:rStyle w:val="libArabicChar"/>
          <w:rFonts w:hint="cs"/>
          <w:rtl/>
        </w:rPr>
        <w:t>ه</w:t>
      </w:r>
      <w:r w:rsidRPr="002C3098">
        <w:rPr>
          <w:rStyle w:val="libArabicChar"/>
          <w:rFonts w:hint="cs"/>
          <w:rtl/>
        </w:rPr>
        <w:t>ل</w:t>
      </w:r>
      <w:r w:rsidRPr="002C3098">
        <w:rPr>
          <w:rStyle w:val="libArabicChar"/>
          <w:rtl/>
        </w:rPr>
        <w:t xml:space="preserve"> </w:t>
      </w:r>
      <w:r w:rsidRPr="002C3098">
        <w:rPr>
          <w:rStyle w:val="libArabicChar"/>
          <w:rFonts w:hint="cs"/>
          <w:rtl/>
        </w:rPr>
        <w:t>الكتاب</w:t>
      </w:r>
      <w:r w:rsidRPr="002C3098">
        <w:rPr>
          <w:rStyle w:val="libArabicChar"/>
          <w:rtl/>
        </w:rPr>
        <w:t xml:space="preserve"> ... </w:t>
      </w:r>
      <w:r w:rsidRPr="002C3098">
        <w:rPr>
          <w:rStyle w:val="libArabicChar"/>
          <w:rFonts w:hint="cs"/>
          <w:rtl/>
        </w:rPr>
        <w:t>لكن</w:t>
      </w:r>
      <w:r w:rsidRPr="002C3098">
        <w:rPr>
          <w:rStyle w:val="libArabicChar"/>
          <w:rtl/>
        </w:rPr>
        <w:t xml:space="preserve"> </w:t>
      </w:r>
      <w:r w:rsidRPr="002C3098">
        <w:rPr>
          <w:rStyle w:val="libArabicChar"/>
          <w:rFonts w:hint="cs"/>
          <w:rtl/>
        </w:rPr>
        <w:t>الراسخون</w:t>
      </w:r>
      <w:r w:rsidRPr="002C3098">
        <w:rPr>
          <w:rStyle w:val="libArabicChar"/>
          <w:rtl/>
        </w:rPr>
        <w:t xml:space="preserve"> </w:t>
      </w:r>
      <w:r w:rsidRPr="002C3098">
        <w:rPr>
          <w:rStyle w:val="libArabicChar"/>
          <w:rFonts w:hint="cs"/>
          <w:rtl/>
        </w:rPr>
        <w:t>فى</w:t>
      </w:r>
      <w:r w:rsidRPr="002C3098">
        <w:rPr>
          <w:rStyle w:val="libArabicChar"/>
          <w:rtl/>
        </w:rPr>
        <w:t xml:space="preserve"> </w:t>
      </w:r>
      <w:r w:rsidRPr="002C3098">
        <w:rPr>
          <w:rStyle w:val="libArabicChar"/>
          <w:rFonts w:hint="cs"/>
          <w:rtl/>
        </w:rPr>
        <w:t>العلم</w:t>
      </w:r>
      <w:r w:rsidRPr="002C3098">
        <w:rPr>
          <w:rStyle w:val="libArabicChar"/>
          <w:rtl/>
        </w:rPr>
        <w:t xml:space="preserve"> </w:t>
      </w:r>
      <w:r w:rsidRPr="002C3098">
        <w:rPr>
          <w:rStyle w:val="libArabicChar"/>
          <w:rFonts w:hint="cs"/>
          <w:rtl/>
        </w:rPr>
        <w:t>من</w:t>
      </w:r>
      <w:r w:rsidR="000153B1" w:rsidRPr="00935327">
        <w:rPr>
          <w:rStyle w:val="libArabicChar"/>
          <w:rFonts w:hint="cs"/>
          <w:rtl/>
        </w:rPr>
        <w:t>ه</w:t>
      </w:r>
      <w:r w:rsidRPr="002C3098">
        <w:rPr>
          <w:rStyle w:val="libArabicChar"/>
          <w:rFonts w:hint="cs"/>
          <w:rtl/>
        </w:rPr>
        <w:t>م</w:t>
      </w:r>
      <w:r w:rsidRPr="002C3098">
        <w:rPr>
          <w:rStyle w:val="libArabicChar"/>
          <w:rtl/>
        </w:rPr>
        <w:t xml:space="preserve"> </w:t>
      </w:r>
      <w:r w:rsidRPr="002C3098">
        <w:rPr>
          <w:rStyle w:val="libArabicChar"/>
          <w:rFonts w:hint="cs"/>
          <w:rtl/>
        </w:rPr>
        <w:t>و</w:t>
      </w:r>
      <w:r w:rsidRPr="002C3098">
        <w:rPr>
          <w:rStyle w:val="libArabicChar"/>
          <w:rtl/>
        </w:rPr>
        <w:t xml:space="preserve"> </w:t>
      </w:r>
      <w:r w:rsidRPr="002C3098">
        <w:rPr>
          <w:rStyle w:val="libArabicChar"/>
          <w:rFonts w:hint="cs"/>
          <w:rtl/>
        </w:rPr>
        <w:t>المؤمنون</w:t>
      </w:r>
      <w:r w:rsidRPr="002C3098">
        <w:rPr>
          <w:rStyle w:val="libArabicChar"/>
          <w:rtl/>
        </w:rPr>
        <w:t xml:space="preserve"> </w:t>
      </w:r>
      <w:r w:rsidRPr="002C3098">
        <w:rPr>
          <w:rStyle w:val="libArabicChar"/>
          <w:rFonts w:hint="cs"/>
          <w:rtl/>
        </w:rPr>
        <w:t>يؤمنون</w:t>
      </w:r>
      <w:r w:rsidRPr="002C3098">
        <w:rPr>
          <w:rStyle w:val="libArabicChar"/>
          <w:rtl/>
        </w:rPr>
        <w:t xml:space="preserve"> </w:t>
      </w:r>
      <w:r>
        <w:rPr>
          <w:rtl/>
        </w:rPr>
        <w:t>خداوند متعال نے آيت نمبر 153 سے لے كر موجودہ آيت تك اہل كتاب بالخصوص يہوديو</w:t>
      </w:r>
      <w:r w:rsidR="00C91DA5">
        <w:rPr>
          <w:rtl/>
        </w:rPr>
        <w:t xml:space="preserve">ں </w:t>
      </w:r>
      <w:r>
        <w:rPr>
          <w:rtl/>
        </w:rPr>
        <w:t>كى بہانہ تراشيو</w:t>
      </w:r>
      <w:r w:rsidR="00C91DA5">
        <w:rPr>
          <w:rtl/>
        </w:rPr>
        <w:t xml:space="preserve">ں </w:t>
      </w:r>
      <w:r>
        <w:rPr>
          <w:rtl/>
        </w:rPr>
        <w:t>اور گھٹيا اوصاف كو بيان كيا</w:t>
      </w:r>
      <w:r w:rsidR="002A0155">
        <w:rPr>
          <w:rtl/>
        </w:rPr>
        <w:t xml:space="preserve"> ہے</w:t>
      </w:r>
      <w:r>
        <w:rPr>
          <w:rtl/>
        </w:rPr>
        <w:t xml:space="preserve"> اور مورد بحث آيت مي</w:t>
      </w:r>
      <w:r w:rsidR="00C91DA5">
        <w:rPr>
          <w:rtl/>
        </w:rPr>
        <w:t xml:space="preserve">ں </w:t>
      </w:r>
      <w:r>
        <w:rPr>
          <w:rtl/>
        </w:rPr>
        <w:t>كلمہ ''لكن'' كے ذريعے حقيقى مومنين اور گہرى فكر كے حامل علماء كو مستثني كرديا</w:t>
      </w:r>
      <w:r w:rsidR="002A0155">
        <w:rPr>
          <w:rtl/>
        </w:rPr>
        <w:t xml:space="preserve"> ہے</w:t>
      </w:r>
      <w:r>
        <w:rPr>
          <w:rtl/>
        </w:rPr>
        <w:t xml:space="preserve">_ </w:t>
      </w:r>
    </w:p>
    <w:p w:rsidR="00476C9D" w:rsidRDefault="00476C9D" w:rsidP="00A96B57">
      <w:pPr>
        <w:pStyle w:val="libNormal"/>
        <w:rPr>
          <w:rtl/>
        </w:rPr>
      </w:pPr>
      <w:r>
        <w:rPr>
          <w:rtl/>
        </w:rPr>
        <w:t>8_ يہوديو</w:t>
      </w:r>
      <w:r w:rsidR="00C91DA5">
        <w:rPr>
          <w:rtl/>
        </w:rPr>
        <w:t xml:space="preserve">ں </w:t>
      </w:r>
      <w:r>
        <w:rPr>
          <w:rtl/>
        </w:rPr>
        <w:t>كے بے جا مطالبات، ناروا اعمال اور اخلاقى رذ ائل كى بنياد; ان كى جہالت اور دينى تعليمات پر عدم يقين</w:t>
      </w:r>
      <w:r w:rsidR="002A0155">
        <w:rPr>
          <w:rtl/>
        </w:rPr>
        <w:t xml:space="preserve"> ہے</w:t>
      </w:r>
      <w:r>
        <w:rPr>
          <w:rtl/>
        </w:rPr>
        <w:t xml:space="preserve">_ </w:t>
      </w:r>
      <w:r w:rsidRPr="002C3098">
        <w:rPr>
          <w:rStyle w:val="libArabicChar"/>
          <w:rtl/>
        </w:rPr>
        <w:t>يسئلك ا</w:t>
      </w:r>
      <w:r w:rsidR="000153B1" w:rsidRPr="00935327">
        <w:rPr>
          <w:rStyle w:val="libArabicChar"/>
          <w:rFonts w:hint="cs"/>
          <w:rtl/>
        </w:rPr>
        <w:t>ه</w:t>
      </w:r>
      <w:r w:rsidRPr="002C3098">
        <w:rPr>
          <w:rStyle w:val="libArabicChar"/>
          <w:rFonts w:hint="cs"/>
          <w:rtl/>
        </w:rPr>
        <w:t>ل</w:t>
      </w:r>
      <w:r w:rsidRPr="002C3098">
        <w:rPr>
          <w:rStyle w:val="libArabicChar"/>
          <w:rtl/>
        </w:rPr>
        <w:t xml:space="preserve"> </w:t>
      </w:r>
      <w:r w:rsidRPr="002C3098">
        <w:rPr>
          <w:rStyle w:val="libArabicChar"/>
          <w:rFonts w:hint="cs"/>
          <w:rtl/>
        </w:rPr>
        <w:t>الكت</w:t>
      </w:r>
      <w:r w:rsidRPr="002C3098">
        <w:rPr>
          <w:rStyle w:val="libArabicChar"/>
          <w:rtl/>
        </w:rPr>
        <w:t>اب ... لكن الراسخون فى العلم من</w:t>
      </w:r>
      <w:r w:rsidR="000153B1" w:rsidRPr="00935327">
        <w:rPr>
          <w:rStyle w:val="libArabicChar"/>
          <w:rFonts w:hint="cs"/>
          <w:rtl/>
        </w:rPr>
        <w:t>ه</w:t>
      </w:r>
      <w:r w:rsidRPr="002C3098">
        <w:rPr>
          <w:rStyle w:val="libArabicChar"/>
          <w:rFonts w:hint="cs"/>
          <w:rtl/>
        </w:rPr>
        <w:t>م</w:t>
      </w:r>
      <w:r w:rsidRPr="002C3098">
        <w:rPr>
          <w:rStyle w:val="libArabicChar"/>
          <w:rtl/>
        </w:rPr>
        <w:t xml:space="preserve"> </w:t>
      </w:r>
      <w:r w:rsidRPr="002C3098">
        <w:rPr>
          <w:rStyle w:val="libArabicChar"/>
          <w:rFonts w:hint="cs"/>
          <w:rtl/>
        </w:rPr>
        <w:t>والمؤمنون</w:t>
      </w:r>
      <w:r>
        <w:rPr>
          <w:rtl/>
        </w:rPr>
        <w:t xml:space="preserve"> </w:t>
      </w:r>
    </w:p>
    <w:p w:rsidR="00476C9D" w:rsidRDefault="00476C9D" w:rsidP="00A96B57">
      <w:pPr>
        <w:pStyle w:val="libNormal"/>
        <w:rPr>
          <w:rtl/>
        </w:rPr>
      </w:pPr>
      <w:r>
        <w:rPr>
          <w:rtl/>
        </w:rPr>
        <w:t>صالح و نيك يہوديو</w:t>
      </w:r>
      <w:r w:rsidR="00C91DA5">
        <w:rPr>
          <w:rtl/>
        </w:rPr>
        <w:t xml:space="preserve">ں </w:t>
      </w:r>
      <w:r>
        <w:rPr>
          <w:rtl/>
        </w:rPr>
        <w:t>كو گہرى فكر كے حامل علماء اور حقيقى مؤمنين كہہ كر توصيف كرنا اس حقيقت كى طرف اشارہ</w:t>
      </w:r>
      <w:r w:rsidR="002A0155">
        <w:rPr>
          <w:rtl/>
        </w:rPr>
        <w:t xml:space="preserve"> ہے</w:t>
      </w:r>
      <w:r>
        <w:rPr>
          <w:rtl/>
        </w:rPr>
        <w:t xml:space="preserve"> كہ اكثر يہوديو</w:t>
      </w:r>
      <w:r w:rsidR="00C91DA5">
        <w:rPr>
          <w:rtl/>
        </w:rPr>
        <w:t xml:space="preserve">ں </w:t>
      </w:r>
      <w:r>
        <w:rPr>
          <w:rtl/>
        </w:rPr>
        <w:t xml:space="preserve">كے ناروا اعمال اور اخلاقى رذائل كى طرف مائل ہونے كا سبب </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ان كى جہالت اور انبياء </w:t>
      </w:r>
      <w:r w:rsidR="00AC11F9" w:rsidRPr="00AC11F9">
        <w:rPr>
          <w:rStyle w:val="libAlaemChar"/>
          <w:rtl/>
        </w:rPr>
        <w:t xml:space="preserve"> عليه‌السلام </w:t>
      </w:r>
      <w:r w:rsidR="00476C9D">
        <w:rPr>
          <w:rtl/>
        </w:rPr>
        <w:t>كى تعليمات پر عدم يقين</w:t>
      </w:r>
      <w:r w:rsidR="002A0155">
        <w:rPr>
          <w:rtl/>
        </w:rPr>
        <w:t xml:space="preserve"> ہے</w:t>
      </w:r>
      <w:r w:rsidR="00476C9D">
        <w:rPr>
          <w:rtl/>
        </w:rPr>
        <w:t xml:space="preserve">_ </w:t>
      </w:r>
    </w:p>
    <w:p w:rsidR="00476C9D" w:rsidRDefault="00476C9D" w:rsidP="00A96B57">
      <w:pPr>
        <w:pStyle w:val="libNormal"/>
        <w:rPr>
          <w:rtl/>
        </w:rPr>
      </w:pPr>
      <w:r>
        <w:rPr>
          <w:rtl/>
        </w:rPr>
        <w:t>9_ اكثر يہوديو</w:t>
      </w:r>
      <w:r w:rsidR="00C91DA5">
        <w:rPr>
          <w:rtl/>
        </w:rPr>
        <w:t xml:space="preserve">ں </w:t>
      </w:r>
      <w:r>
        <w:rPr>
          <w:rtl/>
        </w:rPr>
        <w:t xml:space="preserve">كى جہالت، سطحى قسم كى سوچ اور عدم يقين كى ذہنيت; قرآن كريم اور دوسرى آسمانى كتب پر ايمان نہ لانے كا موجب بني_ </w:t>
      </w:r>
      <w:r w:rsidRPr="002C3098">
        <w:rPr>
          <w:rStyle w:val="libArabicChar"/>
          <w:rtl/>
        </w:rPr>
        <w:t>لكن الراسخون فى العلم من</w:t>
      </w:r>
      <w:r w:rsidR="000153B1" w:rsidRPr="00935327">
        <w:rPr>
          <w:rStyle w:val="libArabicChar"/>
          <w:rFonts w:hint="cs"/>
          <w:rtl/>
        </w:rPr>
        <w:t>ه</w:t>
      </w:r>
      <w:r w:rsidRPr="002C3098">
        <w:rPr>
          <w:rStyle w:val="libArabicChar"/>
          <w:rFonts w:hint="cs"/>
          <w:rtl/>
        </w:rPr>
        <w:t>م</w:t>
      </w:r>
      <w:r w:rsidRPr="002C3098">
        <w:rPr>
          <w:rStyle w:val="libArabicChar"/>
          <w:rtl/>
        </w:rPr>
        <w:t xml:space="preserve"> ... </w:t>
      </w:r>
      <w:r w:rsidRPr="002C3098">
        <w:rPr>
          <w:rStyle w:val="libArabicChar"/>
          <w:rFonts w:hint="cs"/>
          <w:rtl/>
        </w:rPr>
        <w:t>يؤمنون</w:t>
      </w:r>
      <w:r w:rsidRPr="002C3098">
        <w:rPr>
          <w:rStyle w:val="libArabicChar"/>
          <w:rtl/>
        </w:rPr>
        <w:t xml:space="preserve"> </w:t>
      </w:r>
      <w:r w:rsidRPr="002C3098">
        <w:rPr>
          <w:rStyle w:val="libArabicChar"/>
          <w:rFonts w:hint="cs"/>
          <w:rtl/>
        </w:rPr>
        <w:t>بما</w:t>
      </w:r>
      <w:r w:rsidRPr="002C3098">
        <w:rPr>
          <w:rStyle w:val="libArabicChar"/>
          <w:rtl/>
        </w:rPr>
        <w:t xml:space="preserve"> </w:t>
      </w:r>
      <w:r w:rsidRPr="002C3098">
        <w:rPr>
          <w:rStyle w:val="libArabicChar"/>
          <w:rFonts w:hint="cs"/>
          <w:rtl/>
        </w:rPr>
        <w:t>انزل</w:t>
      </w:r>
      <w:r w:rsidRPr="002C3098">
        <w:rPr>
          <w:rStyle w:val="libArabicChar"/>
          <w:rtl/>
        </w:rPr>
        <w:t xml:space="preserve"> </w:t>
      </w:r>
      <w:r w:rsidRPr="002C3098">
        <w:rPr>
          <w:rStyle w:val="libArabicChar"/>
          <w:rFonts w:hint="cs"/>
          <w:rtl/>
        </w:rPr>
        <w:t>اليك</w:t>
      </w:r>
      <w:r w:rsidRPr="002C3098">
        <w:rPr>
          <w:rStyle w:val="libArabicChar"/>
          <w:rtl/>
        </w:rPr>
        <w:t xml:space="preserve"> </w:t>
      </w:r>
      <w:r w:rsidRPr="002C3098">
        <w:rPr>
          <w:rStyle w:val="libArabicChar"/>
          <w:rFonts w:hint="cs"/>
          <w:rtl/>
        </w:rPr>
        <w:t>و</w:t>
      </w:r>
      <w:r w:rsidRPr="002C3098">
        <w:rPr>
          <w:rStyle w:val="libArabicChar"/>
          <w:rtl/>
        </w:rPr>
        <w:t xml:space="preserve"> </w:t>
      </w:r>
      <w:r w:rsidRPr="002C3098">
        <w:rPr>
          <w:rStyle w:val="libArabicChar"/>
          <w:rFonts w:hint="cs"/>
          <w:rtl/>
        </w:rPr>
        <w:t>ما</w:t>
      </w:r>
      <w:r w:rsidRPr="002C3098">
        <w:rPr>
          <w:rStyle w:val="libArabicChar"/>
          <w:rtl/>
        </w:rPr>
        <w:t xml:space="preserve"> </w:t>
      </w:r>
      <w:r w:rsidRPr="002C3098">
        <w:rPr>
          <w:rStyle w:val="libArabicChar"/>
          <w:rFonts w:hint="cs"/>
          <w:rtl/>
        </w:rPr>
        <w:t>انزل</w:t>
      </w:r>
      <w:r w:rsidRPr="002C3098">
        <w:rPr>
          <w:rStyle w:val="libArabicChar"/>
          <w:rtl/>
        </w:rPr>
        <w:t xml:space="preserve"> </w:t>
      </w:r>
      <w:r w:rsidRPr="002C3098">
        <w:rPr>
          <w:rStyle w:val="libArabicChar"/>
          <w:rFonts w:hint="cs"/>
          <w:rtl/>
        </w:rPr>
        <w:t>من</w:t>
      </w:r>
      <w:r w:rsidRPr="002C3098">
        <w:rPr>
          <w:rStyle w:val="libArabicChar"/>
          <w:rtl/>
        </w:rPr>
        <w:t xml:space="preserve"> </w:t>
      </w:r>
      <w:r w:rsidRPr="002C3098">
        <w:rPr>
          <w:rStyle w:val="libArabicChar"/>
          <w:rFonts w:hint="cs"/>
          <w:rtl/>
        </w:rPr>
        <w:t>قبلك</w:t>
      </w:r>
      <w:r>
        <w:rPr>
          <w:rtl/>
        </w:rPr>
        <w:t xml:space="preserve"> </w:t>
      </w:r>
    </w:p>
    <w:p w:rsidR="00476C9D" w:rsidRDefault="00476C9D" w:rsidP="00A96B57">
      <w:pPr>
        <w:pStyle w:val="libNormal"/>
        <w:rPr>
          <w:rtl/>
        </w:rPr>
      </w:pPr>
      <w:r>
        <w:rPr>
          <w:rtl/>
        </w:rPr>
        <w:t>مذكورہ بالا مطلب مي</w:t>
      </w:r>
      <w:r w:rsidR="00C91DA5">
        <w:rPr>
          <w:rtl/>
        </w:rPr>
        <w:t xml:space="preserve">ں </w:t>
      </w:r>
      <w:r>
        <w:rPr>
          <w:rtl/>
        </w:rPr>
        <w:t xml:space="preserve">كلمہ ''لكن'' كو جملہ </w:t>
      </w:r>
      <w:r w:rsidRPr="002C3098">
        <w:rPr>
          <w:rStyle w:val="libArabicChar"/>
          <w:rtl/>
        </w:rPr>
        <w:t>''فلا يؤمنون الا قليلاً''</w:t>
      </w:r>
      <w:r>
        <w:rPr>
          <w:rtl/>
        </w:rPr>
        <w:t xml:space="preserve"> سے استدراك كے طور پر اخذ كيا گيا</w:t>
      </w:r>
      <w:r w:rsidR="002A0155">
        <w:rPr>
          <w:rtl/>
        </w:rPr>
        <w:t xml:space="preserve"> ہے</w:t>
      </w:r>
      <w:r>
        <w:rPr>
          <w:rtl/>
        </w:rPr>
        <w:t xml:space="preserve"> يعنى اكثر يہودى ايمان نہي</w:t>
      </w:r>
      <w:r w:rsidR="00C91DA5">
        <w:rPr>
          <w:rtl/>
        </w:rPr>
        <w:t xml:space="preserve">ں </w:t>
      </w:r>
      <w:r>
        <w:rPr>
          <w:rtl/>
        </w:rPr>
        <w:t>لائي</w:t>
      </w:r>
      <w:r w:rsidR="00C91DA5">
        <w:rPr>
          <w:rtl/>
        </w:rPr>
        <w:t xml:space="preserve">ں </w:t>
      </w:r>
      <w:r>
        <w:rPr>
          <w:rtl/>
        </w:rPr>
        <w:t>گے ليكن ان كے گہرى فكر كے حامل علماء اور حقيقت پر يقين ركھنے والے لوگ قرآن كريم پر ايمان ضرور لائي</w:t>
      </w:r>
      <w:r w:rsidR="00C91DA5">
        <w:rPr>
          <w:rtl/>
        </w:rPr>
        <w:t xml:space="preserve">ں </w:t>
      </w:r>
      <w:r>
        <w:rPr>
          <w:rtl/>
        </w:rPr>
        <w:t>گے_ بنابري</w:t>
      </w:r>
      <w:r w:rsidR="00C91DA5">
        <w:rPr>
          <w:rtl/>
        </w:rPr>
        <w:t xml:space="preserve">ں </w:t>
      </w:r>
      <w:r>
        <w:rPr>
          <w:rtl/>
        </w:rPr>
        <w:t>جملہ ''لكن ...'' سے پتہ چلتا</w:t>
      </w:r>
      <w:r w:rsidR="002A0155">
        <w:rPr>
          <w:rtl/>
        </w:rPr>
        <w:t xml:space="preserve"> ہے</w:t>
      </w:r>
      <w:r>
        <w:rPr>
          <w:rtl/>
        </w:rPr>
        <w:t xml:space="preserve"> كہ جہالت اور عدم يقين كى ذہنيت اكثر يہوديو</w:t>
      </w:r>
      <w:r w:rsidR="00C91DA5">
        <w:rPr>
          <w:rtl/>
        </w:rPr>
        <w:t xml:space="preserve">ں </w:t>
      </w:r>
      <w:r>
        <w:rPr>
          <w:rtl/>
        </w:rPr>
        <w:t>كيلئے قرآن كريم پر ايمان لانے كى راہ مي</w:t>
      </w:r>
      <w:r w:rsidR="00C91DA5">
        <w:rPr>
          <w:rtl/>
        </w:rPr>
        <w:t xml:space="preserve">ں </w:t>
      </w:r>
      <w:r>
        <w:rPr>
          <w:rtl/>
        </w:rPr>
        <w:t xml:space="preserve">ركاوٹ بني_ </w:t>
      </w:r>
    </w:p>
    <w:p w:rsidR="00476C9D" w:rsidRDefault="00476C9D" w:rsidP="00A96B57">
      <w:pPr>
        <w:pStyle w:val="libNormal"/>
        <w:rPr>
          <w:rtl/>
        </w:rPr>
      </w:pPr>
      <w:r>
        <w:rPr>
          <w:rtl/>
        </w:rPr>
        <w:t>10_ نماز قائم كرنے اور زكو ة ادا كرنے والے يہودى قرآن كريم اور دوسرى آسمانى كتب پر ايمان لے آتے ہي</w:t>
      </w:r>
      <w:r w:rsidR="00C91DA5">
        <w:rPr>
          <w:rtl/>
        </w:rPr>
        <w:t xml:space="preserve">ں </w:t>
      </w:r>
      <w:r>
        <w:rPr>
          <w:rtl/>
        </w:rPr>
        <w:t xml:space="preserve">_ </w:t>
      </w:r>
    </w:p>
    <w:p w:rsidR="00476C9D" w:rsidRDefault="00476C9D" w:rsidP="00A96B57">
      <w:pPr>
        <w:pStyle w:val="libNormal"/>
        <w:rPr>
          <w:rtl/>
        </w:rPr>
      </w:pPr>
      <w:r w:rsidRPr="002C3098">
        <w:rPr>
          <w:rStyle w:val="libArabicChar"/>
          <w:rtl/>
        </w:rPr>
        <w:t>و لكن الراسخون ... والمقيمين الصلاة والمؤتون الزكو ة</w:t>
      </w:r>
      <w:r>
        <w:rPr>
          <w:rtl/>
        </w:rPr>
        <w:t xml:space="preserve"> اگر '' المقيمين '' اور '' المؤتون'' ، ''الراسخون '' پر عطف ہو</w:t>
      </w:r>
      <w:r w:rsidR="00C91DA5">
        <w:rPr>
          <w:rtl/>
        </w:rPr>
        <w:t xml:space="preserve">ں </w:t>
      </w:r>
      <w:r>
        <w:rPr>
          <w:rtl/>
        </w:rPr>
        <w:t>تو جملہ ''يؤمنون'' ان كلمات كيلئے بھى خبر ہوگا_ واضح ر</w:t>
      </w:r>
      <w:r w:rsidR="002A0155">
        <w:rPr>
          <w:rtl/>
        </w:rPr>
        <w:t xml:space="preserve"> ہے</w:t>
      </w:r>
      <w:r>
        <w:rPr>
          <w:rtl/>
        </w:rPr>
        <w:t xml:space="preserve"> كہ ''المقيمين'' ''امدح'' يا ''اخص'' جيسے افعال كے ذريعے منصوب ہوا</w:t>
      </w:r>
      <w:r w:rsidR="002A0155">
        <w:rPr>
          <w:rtl/>
        </w:rPr>
        <w:t xml:space="preserve"> ہے</w:t>
      </w:r>
      <w:r>
        <w:rPr>
          <w:rtl/>
        </w:rPr>
        <w:t>_ دراصل يو</w:t>
      </w:r>
      <w:r w:rsidR="00C91DA5">
        <w:rPr>
          <w:rtl/>
        </w:rPr>
        <w:t xml:space="preserve">ں </w:t>
      </w:r>
      <w:r>
        <w:rPr>
          <w:rtl/>
        </w:rPr>
        <w:t>تھا '' والمقيمون الصلوة اخصھم و امدحھم'' اور ادبى قواعد كى بنا پر ''المقيمون'' اور فعل ''اخص''و ''امدح'' حذف كردياگيا</w:t>
      </w:r>
      <w:r w:rsidR="002A0155">
        <w:rPr>
          <w:rtl/>
        </w:rPr>
        <w:t xml:space="preserve"> ہے</w:t>
      </w:r>
      <w:r>
        <w:rPr>
          <w:rtl/>
        </w:rPr>
        <w:t xml:space="preserve"> اور ''امدحھم'' مي</w:t>
      </w:r>
      <w:r w:rsidR="00C91DA5">
        <w:rPr>
          <w:rtl/>
        </w:rPr>
        <w:t xml:space="preserve">ں </w:t>
      </w:r>
      <w:r>
        <w:rPr>
          <w:rtl/>
        </w:rPr>
        <w:t>موجود ضمير منصوب كو اسم ظاہر كى صورت مي</w:t>
      </w:r>
      <w:r w:rsidR="00C91DA5">
        <w:rPr>
          <w:rtl/>
        </w:rPr>
        <w:t xml:space="preserve">ں </w:t>
      </w:r>
      <w:r>
        <w:rPr>
          <w:rtl/>
        </w:rPr>
        <w:t>ذكر كيا گيا</w:t>
      </w:r>
      <w:r w:rsidR="002A0155">
        <w:rPr>
          <w:rtl/>
        </w:rPr>
        <w:t xml:space="preserve"> ہے</w:t>
      </w:r>
      <w:r>
        <w:rPr>
          <w:rtl/>
        </w:rPr>
        <w:t xml:space="preserve">_ </w:t>
      </w:r>
    </w:p>
    <w:p w:rsidR="00476C9D" w:rsidRDefault="00476C9D" w:rsidP="00A96B57">
      <w:pPr>
        <w:pStyle w:val="libNormal"/>
        <w:rPr>
          <w:rtl/>
        </w:rPr>
      </w:pPr>
      <w:r>
        <w:rPr>
          <w:rtl/>
        </w:rPr>
        <w:t>11_ خداوند عالم اور قيامت پر ايمان ركھنے والے يہودي، قرآن كريم اور دوسرى آسمانى كتب پر ايمان لے آتے ہي</w:t>
      </w:r>
      <w:r w:rsidR="00C91DA5">
        <w:rPr>
          <w:rtl/>
        </w:rPr>
        <w:t xml:space="preserve">ں </w:t>
      </w:r>
      <w:r>
        <w:rPr>
          <w:rtl/>
        </w:rPr>
        <w:t xml:space="preserve">_ </w:t>
      </w:r>
    </w:p>
    <w:p w:rsidR="00476C9D" w:rsidRDefault="00476C9D" w:rsidP="00A96B57">
      <w:pPr>
        <w:pStyle w:val="libNormal"/>
        <w:rPr>
          <w:rtl/>
        </w:rPr>
      </w:pPr>
      <w:r w:rsidRPr="002C3098">
        <w:rPr>
          <w:rStyle w:val="libArabicChar"/>
          <w:rtl/>
        </w:rPr>
        <w:t>و لكن الراسخون فى العلم من</w:t>
      </w:r>
      <w:r w:rsidR="000153B1" w:rsidRPr="00935327">
        <w:rPr>
          <w:rStyle w:val="libArabicChar"/>
          <w:rFonts w:hint="cs"/>
          <w:rtl/>
        </w:rPr>
        <w:t>ه</w:t>
      </w:r>
      <w:r w:rsidRPr="002C3098">
        <w:rPr>
          <w:rStyle w:val="libArabicChar"/>
          <w:rFonts w:hint="cs"/>
          <w:rtl/>
        </w:rPr>
        <w:t>م</w:t>
      </w:r>
      <w:r w:rsidRPr="002C3098">
        <w:rPr>
          <w:rStyle w:val="libArabicChar"/>
          <w:rtl/>
        </w:rPr>
        <w:t xml:space="preserve"> ... </w:t>
      </w:r>
      <w:r w:rsidRPr="002C3098">
        <w:rPr>
          <w:rStyle w:val="libArabicChar"/>
          <w:rFonts w:hint="cs"/>
          <w:rtl/>
        </w:rPr>
        <w:t>و</w:t>
      </w:r>
      <w:r w:rsidRPr="002C3098">
        <w:rPr>
          <w:rStyle w:val="libArabicChar"/>
          <w:rtl/>
        </w:rPr>
        <w:t xml:space="preserve"> </w:t>
      </w:r>
      <w:r w:rsidRPr="002C3098">
        <w:rPr>
          <w:rStyle w:val="libArabicChar"/>
          <w:rFonts w:hint="cs"/>
          <w:rtl/>
        </w:rPr>
        <w:t>المؤمنون</w:t>
      </w:r>
      <w:r w:rsidRPr="002C3098">
        <w:rPr>
          <w:rStyle w:val="libArabicChar"/>
          <w:rtl/>
        </w:rPr>
        <w:t xml:space="preserve"> </w:t>
      </w:r>
      <w:r w:rsidRPr="002C3098">
        <w:rPr>
          <w:rStyle w:val="libArabicChar"/>
          <w:rFonts w:hint="cs"/>
          <w:rtl/>
        </w:rPr>
        <w:t>بالل</w:t>
      </w:r>
      <w:r w:rsidR="000153B1" w:rsidRPr="00935327">
        <w:rPr>
          <w:rStyle w:val="libArabicChar"/>
          <w:rFonts w:hint="cs"/>
          <w:rtl/>
        </w:rPr>
        <w:t>ه</w:t>
      </w:r>
      <w:r w:rsidRPr="002C3098">
        <w:rPr>
          <w:rStyle w:val="libArabicChar"/>
          <w:rtl/>
        </w:rPr>
        <w:t xml:space="preserve"> </w:t>
      </w:r>
      <w:r w:rsidRPr="002C3098">
        <w:rPr>
          <w:rStyle w:val="libArabicChar"/>
          <w:rFonts w:hint="cs"/>
          <w:rtl/>
        </w:rPr>
        <w:t>واليوم</w:t>
      </w:r>
      <w:r w:rsidRPr="002C3098">
        <w:rPr>
          <w:rStyle w:val="libArabicChar"/>
          <w:rtl/>
        </w:rPr>
        <w:t xml:space="preserve"> </w:t>
      </w:r>
      <w:r w:rsidRPr="002C3098">
        <w:rPr>
          <w:rStyle w:val="libArabicChar"/>
          <w:rFonts w:hint="cs"/>
          <w:rtl/>
        </w:rPr>
        <w:t>الآخر</w:t>
      </w:r>
      <w:r>
        <w:rPr>
          <w:rtl/>
        </w:rPr>
        <w:t xml:space="preserve"> اس بناپر كہ جب''المؤمنون باللہ ...'' ''الراسخون'' پر عطف ہو_ </w:t>
      </w:r>
    </w:p>
    <w:p w:rsidR="00476C9D" w:rsidRDefault="00476C9D" w:rsidP="00A96B57">
      <w:pPr>
        <w:pStyle w:val="libNormal"/>
        <w:rPr>
          <w:rtl/>
        </w:rPr>
      </w:pPr>
      <w:r>
        <w:rPr>
          <w:rtl/>
        </w:rPr>
        <w:t>12_ خداوند متعال، قيامت اور قرآن كريم پر ايمان لانے والے، نماز قائم كرنے اورزكاة ادا كرنے والے اللہ تعالى كى طرف سے عظيم پاداش سے نوازے جائي</w:t>
      </w:r>
      <w:r w:rsidR="00C91DA5">
        <w:rPr>
          <w:rtl/>
        </w:rPr>
        <w:t xml:space="preserve">ں </w:t>
      </w:r>
      <w:r>
        <w:rPr>
          <w:rtl/>
        </w:rPr>
        <w:t xml:space="preserve">گے_ </w:t>
      </w:r>
      <w:r w:rsidRPr="002C3098">
        <w:rPr>
          <w:rStyle w:val="libArabicChar"/>
          <w:rtl/>
        </w:rPr>
        <w:t>اولئك سنؤتي</w:t>
      </w:r>
      <w:r w:rsidR="000153B1" w:rsidRPr="00935327">
        <w:rPr>
          <w:rStyle w:val="libArabicChar"/>
          <w:rFonts w:hint="cs"/>
          <w:rtl/>
        </w:rPr>
        <w:t>ه</w:t>
      </w:r>
      <w:r w:rsidRPr="002C3098">
        <w:rPr>
          <w:rStyle w:val="libArabicChar"/>
          <w:rFonts w:hint="cs"/>
          <w:rtl/>
        </w:rPr>
        <w:t>م</w:t>
      </w:r>
      <w:r w:rsidRPr="002C3098">
        <w:rPr>
          <w:rStyle w:val="libArabicChar"/>
          <w:rtl/>
        </w:rPr>
        <w:t xml:space="preserve"> </w:t>
      </w:r>
      <w:r w:rsidRPr="002C3098">
        <w:rPr>
          <w:rStyle w:val="libArabicChar"/>
          <w:rFonts w:hint="cs"/>
          <w:rtl/>
        </w:rPr>
        <w:t>اجرا</w:t>
      </w:r>
      <w:r w:rsidRPr="002C3098">
        <w:rPr>
          <w:rStyle w:val="libArabicChar"/>
          <w:rtl/>
        </w:rPr>
        <w:t xml:space="preserve"> </w:t>
      </w:r>
      <w:r w:rsidRPr="002C3098">
        <w:rPr>
          <w:rStyle w:val="libArabicChar"/>
          <w:rFonts w:hint="cs"/>
          <w:rtl/>
        </w:rPr>
        <w:t>عظيماً</w:t>
      </w:r>
      <w:r>
        <w:rPr>
          <w:rtl/>
        </w:rPr>
        <w:t xml:space="preserve"> </w:t>
      </w:r>
    </w:p>
    <w:p w:rsidR="00476C9D" w:rsidRDefault="00476C9D" w:rsidP="00A96B57">
      <w:pPr>
        <w:pStyle w:val="libNormal"/>
        <w:rPr>
          <w:rtl/>
        </w:rPr>
      </w:pPr>
      <w:r>
        <w:rPr>
          <w:rtl/>
        </w:rPr>
        <w:t>13_ نماز اورزكاة كو بہت زيادہ اہميت حاصل</w:t>
      </w:r>
      <w:r w:rsidR="002A0155">
        <w:rPr>
          <w:rtl/>
        </w:rPr>
        <w:t xml:space="preserve"> ہے</w:t>
      </w:r>
      <w:r>
        <w:rPr>
          <w:rtl/>
        </w:rPr>
        <w:t xml:space="preserve"> اور نماز قائم كرنے والو</w:t>
      </w:r>
      <w:r w:rsidR="00C91DA5">
        <w:rPr>
          <w:rtl/>
        </w:rPr>
        <w:t xml:space="preserve">ں </w:t>
      </w:r>
      <w:r>
        <w:rPr>
          <w:rtl/>
        </w:rPr>
        <w:t xml:space="preserve">پر خداوند متعال كى خاص عنايت بھى ہوگي_ </w:t>
      </w:r>
      <w:r w:rsidRPr="002C3098">
        <w:rPr>
          <w:rStyle w:val="libArabicChar"/>
          <w:rtl/>
        </w:rPr>
        <w:t>والمقيمين الصلاة والمؤتون الزكو ة</w:t>
      </w:r>
      <w:r>
        <w:rPr>
          <w:rtl/>
        </w:rPr>
        <w:t xml:space="preserve"> </w:t>
      </w:r>
    </w:p>
    <w:p w:rsidR="00476C9D" w:rsidRDefault="00476C9D" w:rsidP="00A96B57">
      <w:pPr>
        <w:pStyle w:val="libNormal"/>
        <w:rPr>
          <w:rtl/>
        </w:rPr>
      </w:pPr>
      <w:r>
        <w:rPr>
          <w:rtl/>
        </w:rPr>
        <w:t>''المقيمين'' كو فعل محذوف '' امدح اور اخص'' كى وجہ سے منصوب ذكر كرنا نماز كى اہميت پر تاكيد اور اس بات كى دليل</w:t>
      </w:r>
      <w:r w:rsidR="002A0155">
        <w:rPr>
          <w:rtl/>
        </w:rPr>
        <w:t xml:space="preserve"> ہے</w:t>
      </w:r>
      <w:r>
        <w:rPr>
          <w:rtl/>
        </w:rPr>
        <w:t xml:space="preserve"> كہ خداوند </w:t>
      </w:r>
    </w:p>
    <w:p w:rsidR="00476C9D" w:rsidRDefault="00DA2110" w:rsidP="00A96B57">
      <w:pPr>
        <w:pStyle w:val="libNormal"/>
        <w:rPr>
          <w:rtl/>
        </w:rPr>
      </w:pPr>
      <w:r>
        <w:rPr>
          <w:rtl/>
        </w:rPr>
        <w:br w:type="page"/>
      </w:r>
      <w:r>
        <w:rPr>
          <w:rtl/>
        </w:rPr>
        <w:lastRenderedPageBreak/>
        <w:t xml:space="preserve"> </w:t>
      </w:r>
      <w:r>
        <w:rPr>
          <w:rtl/>
        </w:rPr>
        <w:cr/>
      </w:r>
      <w:r w:rsidR="00476C9D">
        <w:rPr>
          <w:rtl/>
        </w:rPr>
        <w:t>عالم نماز قائم كرنے والو</w:t>
      </w:r>
      <w:r w:rsidR="00C91DA5">
        <w:rPr>
          <w:rtl/>
        </w:rPr>
        <w:t xml:space="preserve">ں </w:t>
      </w:r>
      <w:r w:rsidR="00476C9D">
        <w:rPr>
          <w:rtl/>
        </w:rPr>
        <w:t>پر خاص عنايت كرے گا، اسى طرح دوسرى عبادات و واجبات مي</w:t>
      </w:r>
      <w:r w:rsidR="00C91DA5">
        <w:rPr>
          <w:rtl/>
        </w:rPr>
        <w:t xml:space="preserve">ں </w:t>
      </w:r>
      <w:r w:rsidR="00476C9D">
        <w:rPr>
          <w:rtl/>
        </w:rPr>
        <w:t>سے زكاة كا ذكر كرنا اس كى خاص اہميت پر دلالت كرتا</w:t>
      </w:r>
      <w:r w:rsidR="002A0155">
        <w:rPr>
          <w:rtl/>
        </w:rPr>
        <w:t xml:space="preserve"> ہے</w:t>
      </w:r>
      <w:r w:rsidR="00476C9D">
        <w:rPr>
          <w:rtl/>
        </w:rPr>
        <w:t xml:space="preserve">_ </w:t>
      </w:r>
    </w:p>
    <w:p w:rsidR="00476C9D" w:rsidRDefault="00476C9D" w:rsidP="00A96B57">
      <w:pPr>
        <w:pStyle w:val="libNormal"/>
        <w:rPr>
          <w:rtl/>
        </w:rPr>
      </w:pPr>
      <w:r>
        <w:rPr>
          <w:rtl/>
        </w:rPr>
        <w:t>14_ ايمان اس وقت خدا كے عظيم اجر سے بہرہ مند ہونے مي</w:t>
      </w:r>
      <w:r w:rsidR="00C91DA5">
        <w:rPr>
          <w:rtl/>
        </w:rPr>
        <w:t xml:space="preserve">ں </w:t>
      </w:r>
      <w:r>
        <w:rPr>
          <w:rtl/>
        </w:rPr>
        <w:t>مفيد و كارساز</w:t>
      </w:r>
      <w:r w:rsidR="002A0155">
        <w:rPr>
          <w:rtl/>
        </w:rPr>
        <w:t xml:space="preserve"> ہے</w:t>
      </w:r>
      <w:r>
        <w:rPr>
          <w:rtl/>
        </w:rPr>
        <w:t xml:space="preserve"> جب اس كے ساتھ عمل بھى ہو_ </w:t>
      </w:r>
    </w:p>
    <w:p w:rsidR="00476C9D" w:rsidRDefault="00476C9D" w:rsidP="00A96B57">
      <w:pPr>
        <w:pStyle w:val="libArabic"/>
        <w:rPr>
          <w:rtl/>
        </w:rPr>
      </w:pPr>
      <w:r>
        <w:rPr>
          <w:rtl/>
        </w:rPr>
        <w:t>والمقيمين الصلوة ... والمؤمنون بالل</w:t>
      </w:r>
      <w:r w:rsidR="000153B1" w:rsidRPr="00935327">
        <w:rPr>
          <w:rFonts w:hint="cs"/>
          <w:rtl/>
        </w:rPr>
        <w:t>ه</w:t>
      </w:r>
      <w:r>
        <w:rPr>
          <w:rtl/>
        </w:rPr>
        <w:t xml:space="preserve"> </w:t>
      </w:r>
      <w:r>
        <w:rPr>
          <w:rFonts w:hint="cs"/>
          <w:rtl/>
        </w:rPr>
        <w:t>و</w:t>
      </w:r>
      <w:r>
        <w:rPr>
          <w:rtl/>
        </w:rPr>
        <w:t xml:space="preserve"> </w:t>
      </w:r>
      <w:r>
        <w:rPr>
          <w:rFonts w:hint="cs"/>
          <w:rtl/>
        </w:rPr>
        <w:t>اليوم</w:t>
      </w:r>
      <w:r>
        <w:rPr>
          <w:rtl/>
        </w:rPr>
        <w:t xml:space="preserve"> </w:t>
      </w:r>
      <w:r>
        <w:rPr>
          <w:rFonts w:hint="cs"/>
          <w:rtl/>
        </w:rPr>
        <w:t>الآخر</w:t>
      </w:r>
      <w:r>
        <w:rPr>
          <w:rtl/>
        </w:rPr>
        <w:t xml:space="preserve"> </w:t>
      </w:r>
      <w:r>
        <w:rPr>
          <w:rFonts w:hint="cs"/>
          <w:rtl/>
        </w:rPr>
        <w:t>اولئك</w:t>
      </w:r>
      <w:r>
        <w:rPr>
          <w:rtl/>
        </w:rPr>
        <w:t xml:space="preserve"> </w:t>
      </w:r>
      <w:r>
        <w:rPr>
          <w:rFonts w:hint="cs"/>
          <w:rtl/>
        </w:rPr>
        <w:t>سنؤتي</w:t>
      </w:r>
      <w:r w:rsidR="000153B1" w:rsidRPr="00935327">
        <w:rPr>
          <w:rFonts w:hint="cs"/>
          <w:rtl/>
        </w:rPr>
        <w:t>ه</w:t>
      </w:r>
      <w:r>
        <w:rPr>
          <w:rFonts w:hint="cs"/>
          <w:rtl/>
        </w:rPr>
        <w:t>م</w:t>
      </w:r>
      <w:r>
        <w:rPr>
          <w:rtl/>
        </w:rPr>
        <w:t xml:space="preserve"> </w:t>
      </w:r>
      <w:r>
        <w:rPr>
          <w:rFonts w:hint="cs"/>
          <w:rtl/>
        </w:rPr>
        <w:t>اجراً</w:t>
      </w:r>
      <w:r>
        <w:rPr>
          <w:rtl/>
        </w:rPr>
        <w:t xml:space="preserve"> </w:t>
      </w:r>
      <w:r>
        <w:rPr>
          <w:rFonts w:hint="cs"/>
          <w:rtl/>
        </w:rPr>
        <w:t>عظيماً</w:t>
      </w:r>
      <w:r>
        <w:rPr>
          <w:rtl/>
        </w:rPr>
        <w:t xml:space="preserve"> </w:t>
      </w:r>
    </w:p>
    <w:p w:rsidR="00476C9D" w:rsidRDefault="00476C9D" w:rsidP="00A96B57">
      <w:pPr>
        <w:pStyle w:val="libNormal"/>
        <w:rPr>
          <w:rtl/>
        </w:rPr>
      </w:pPr>
      <w:r>
        <w:rPr>
          <w:rtl/>
        </w:rPr>
        <w:t>15_ علماء كا خدا وند عالم كے عظيم اجر و پاداش سے بہرہ مند ہونا ايمان لانے اور نيك اعمال انجام دينے مي</w:t>
      </w:r>
      <w:r w:rsidR="00C91DA5">
        <w:rPr>
          <w:rtl/>
        </w:rPr>
        <w:t xml:space="preserve">ں </w:t>
      </w:r>
      <w:r>
        <w:rPr>
          <w:rtl/>
        </w:rPr>
        <w:t>منحصر</w:t>
      </w:r>
      <w:r w:rsidR="002A0155">
        <w:rPr>
          <w:rtl/>
        </w:rPr>
        <w:t xml:space="preserve"> ہے</w:t>
      </w:r>
      <w:r>
        <w:rPr>
          <w:rtl/>
        </w:rPr>
        <w:t xml:space="preserve">_ </w:t>
      </w:r>
      <w:r w:rsidRPr="002C3098">
        <w:rPr>
          <w:rStyle w:val="libArabicChar"/>
          <w:rtl/>
        </w:rPr>
        <w:t>لكن الراسخون ... والمؤمنون بالل</w:t>
      </w:r>
      <w:r w:rsidR="000153B1" w:rsidRPr="00935327">
        <w:rPr>
          <w:rStyle w:val="libArabicChar"/>
          <w:rFonts w:hint="cs"/>
          <w:rtl/>
        </w:rPr>
        <w:t>ه</w:t>
      </w:r>
      <w:r w:rsidRPr="002C3098">
        <w:rPr>
          <w:rStyle w:val="libArabicChar"/>
          <w:rtl/>
        </w:rPr>
        <w:t xml:space="preserve"> </w:t>
      </w:r>
      <w:r w:rsidRPr="002C3098">
        <w:rPr>
          <w:rStyle w:val="libArabicChar"/>
          <w:rFonts w:hint="cs"/>
          <w:rtl/>
        </w:rPr>
        <w:t>واليوم</w:t>
      </w:r>
      <w:r w:rsidRPr="002C3098">
        <w:rPr>
          <w:rStyle w:val="libArabicChar"/>
          <w:rtl/>
        </w:rPr>
        <w:t xml:space="preserve"> </w:t>
      </w:r>
      <w:r w:rsidRPr="002C3098">
        <w:rPr>
          <w:rStyle w:val="libArabicChar"/>
          <w:rFonts w:hint="cs"/>
          <w:rtl/>
        </w:rPr>
        <w:t>الآخ</w:t>
      </w:r>
      <w:r w:rsidRPr="002C3098">
        <w:rPr>
          <w:rStyle w:val="libArabicChar"/>
          <w:rtl/>
        </w:rPr>
        <w:t>ر اولئك سنؤتي</w:t>
      </w:r>
      <w:r w:rsidR="000153B1" w:rsidRPr="00935327">
        <w:rPr>
          <w:rStyle w:val="libArabicChar"/>
          <w:rFonts w:hint="cs"/>
          <w:rtl/>
        </w:rPr>
        <w:t>ه</w:t>
      </w:r>
      <w:r w:rsidRPr="002C3098">
        <w:rPr>
          <w:rStyle w:val="libArabicChar"/>
          <w:rFonts w:hint="cs"/>
          <w:rtl/>
        </w:rPr>
        <w:t>م</w:t>
      </w:r>
      <w:r w:rsidRPr="002C3098">
        <w:rPr>
          <w:rStyle w:val="libArabicChar"/>
          <w:rtl/>
        </w:rPr>
        <w:t xml:space="preserve"> </w:t>
      </w:r>
      <w:r w:rsidRPr="002C3098">
        <w:rPr>
          <w:rStyle w:val="libArabicChar"/>
          <w:rFonts w:hint="cs"/>
          <w:rtl/>
        </w:rPr>
        <w:t>اجراً</w:t>
      </w:r>
      <w:r w:rsidRPr="002C3098">
        <w:rPr>
          <w:rStyle w:val="libArabicChar"/>
          <w:rtl/>
        </w:rPr>
        <w:t xml:space="preserve"> </w:t>
      </w:r>
      <w:r w:rsidRPr="002C3098">
        <w:rPr>
          <w:rStyle w:val="libArabicChar"/>
          <w:rFonts w:hint="cs"/>
          <w:rtl/>
        </w:rPr>
        <w:t>عظيماً</w:t>
      </w:r>
      <w:r>
        <w:rPr>
          <w:rtl/>
        </w:rPr>
        <w:t xml:space="preserve"> </w:t>
      </w:r>
    </w:p>
    <w:p w:rsidR="00476C9D" w:rsidRDefault="00476C9D" w:rsidP="00A96B57">
      <w:pPr>
        <w:pStyle w:val="libNormal"/>
        <w:rPr>
          <w:rtl/>
        </w:rPr>
      </w:pPr>
      <w:r>
        <w:rPr>
          <w:rtl/>
        </w:rPr>
        <w:t>16_ خداوند متعال اور قيامت پر ايمان كا لازمہ پيغمبر اكرم</w:t>
      </w:r>
      <w:r w:rsidR="00AC11F9" w:rsidRPr="00AC11F9">
        <w:rPr>
          <w:rStyle w:val="libAlaemChar"/>
          <w:rtl/>
        </w:rPr>
        <w:t xml:space="preserve"> صلى‌الله‌عليه‌وآله‌وسلم </w:t>
      </w:r>
      <w:r>
        <w:rPr>
          <w:rtl/>
        </w:rPr>
        <w:t>، قرآن كريم اور دوسرى آسمانى كتب پر ايمان لانا</w:t>
      </w:r>
      <w:r w:rsidR="002A0155">
        <w:rPr>
          <w:rtl/>
        </w:rPr>
        <w:t xml:space="preserve"> ہے</w:t>
      </w:r>
      <w:r>
        <w:rPr>
          <w:rtl/>
        </w:rPr>
        <w:t xml:space="preserve">_ </w:t>
      </w:r>
      <w:r w:rsidRPr="002C3098">
        <w:rPr>
          <w:rStyle w:val="libArabicChar"/>
          <w:rtl/>
        </w:rPr>
        <w:t>يؤمنون بما انزل اليك و ما انزل من قبلك ... و المؤمنون بالل</w:t>
      </w:r>
      <w:r w:rsidR="000153B1" w:rsidRPr="00935327">
        <w:rPr>
          <w:rStyle w:val="libArabicChar"/>
          <w:rFonts w:hint="cs"/>
          <w:rtl/>
        </w:rPr>
        <w:t>ه</w:t>
      </w:r>
      <w:r w:rsidRPr="002C3098">
        <w:rPr>
          <w:rStyle w:val="libArabicChar"/>
          <w:rtl/>
        </w:rPr>
        <w:t xml:space="preserve"> </w:t>
      </w:r>
      <w:r w:rsidRPr="002C3098">
        <w:rPr>
          <w:rStyle w:val="libArabicChar"/>
          <w:rFonts w:hint="cs"/>
          <w:rtl/>
        </w:rPr>
        <w:t>واليوم</w:t>
      </w:r>
      <w:r w:rsidRPr="002C3098">
        <w:rPr>
          <w:rStyle w:val="libArabicChar"/>
          <w:rtl/>
        </w:rPr>
        <w:t xml:space="preserve"> </w:t>
      </w:r>
      <w:r w:rsidRPr="002C3098">
        <w:rPr>
          <w:rStyle w:val="libArabicChar"/>
          <w:rFonts w:hint="cs"/>
          <w:rtl/>
        </w:rPr>
        <w:t>الآخر</w:t>
      </w:r>
      <w:r>
        <w:rPr>
          <w:rtl/>
        </w:rPr>
        <w:t xml:space="preserve"> </w:t>
      </w:r>
    </w:p>
    <w:p w:rsidR="00476C9D" w:rsidRDefault="00476C9D" w:rsidP="00A96B57">
      <w:pPr>
        <w:pStyle w:val="libNormal"/>
        <w:rPr>
          <w:rtl/>
        </w:rPr>
      </w:pPr>
      <w:r>
        <w:rPr>
          <w:rtl/>
        </w:rPr>
        <w:t>كلمہ ''المؤمنون باللہ'' ''الراسخون'' پر عطف</w:t>
      </w:r>
      <w:r w:rsidR="002A0155">
        <w:rPr>
          <w:rtl/>
        </w:rPr>
        <w:t xml:space="preserve"> ہے</w:t>
      </w:r>
      <w:r>
        <w:rPr>
          <w:rtl/>
        </w:rPr>
        <w:t xml:space="preserve"> اور اس كا نتيجہ يہ</w:t>
      </w:r>
      <w:r w:rsidR="002A0155">
        <w:rPr>
          <w:rtl/>
        </w:rPr>
        <w:t xml:space="preserve"> ہے</w:t>
      </w:r>
      <w:r>
        <w:rPr>
          <w:rtl/>
        </w:rPr>
        <w:t xml:space="preserve"> كہ ''يؤمنون بما انزل ...'' ''المؤمنون باللہ'' كيلئے خبر</w:t>
      </w:r>
      <w:r w:rsidR="002A0155">
        <w:rPr>
          <w:rtl/>
        </w:rPr>
        <w:t xml:space="preserve"> ہے</w:t>
      </w:r>
      <w:r>
        <w:rPr>
          <w:rtl/>
        </w:rPr>
        <w:t xml:space="preserve"> _ واضح ر</w:t>
      </w:r>
      <w:r w:rsidR="002A0155">
        <w:rPr>
          <w:rtl/>
        </w:rPr>
        <w:t xml:space="preserve"> ہے</w:t>
      </w:r>
      <w:r>
        <w:rPr>
          <w:rtl/>
        </w:rPr>
        <w:t xml:space="preserve"> قرآن كريم پر ايمان كا لازمہ پيغمبر اكرم</w:t>
      </w:r>
      <w:r w:rsidR="00AC11F9" w:rsidRPr="00AC11F9">
        <w:rPr>
          <w:rStyle w:val="libAlaemChar"/>
          <w:rtl/>
        </w:rPr>
        <w:t xml:space="preserve"> صلى‌الله‌عليه‌وآله‌وسلم </w:t>
      </w:r>
      <w:r>
        <w:rPr>
          <w:rtl/>
        </w:rPr>
        <w:t>پر ايمان لانا</w:t>
      </w:r>
      <w:r w:rsidR="002A0155">
        <w:rPr>
          <w:rtl/>
        </w:rPr>
        <w:t xml:space="preserve"> ہے</w:t>
      </w:r>
      <w:r>
        <w:rPr>
          <w:rtl/>
        </w:rPr>
        <w:t>_ لہذا مذكورہ بالا مطلب مي</w:t>
      </w:r>
      <w:r w:rsidR="00C91DA5">
        <w:rPr>
          <w:rtl/>
        </w:rPr>
        <w:t xml:space="preserve">ں </w:t>
      </w:r>
      <w:r>
        <w:rPr>
          <w:rtl/>
        </w:rPr>
        <w:t>پيغمبر اكرم</w:t>
      </w:r>
      <w:r w:rsidR="00AC11F9" w:rsidRPr="00AC11F9">
        <w:rPr>
          <w:rStyle w:val="libAlaemChar"/>
          <w:rtl/>
        </w:rPr>
        <w:t xml:space="preserve"> صلى‌الله‌عليه‌وآله‌وسلم </w:t>
      </w:r>
      <w:r>
        <w:rPr>
          <w:rtl/>
        </w:rPr>
        <w:t>پر ايمان كو بھى بيان كيا گيا</w:t>
      </w:r>
      <w:r w:rsidR="002A0155">
        <w:rPr>
          <w:rtl/>
        </w:rPr>
        <w:t xml:space="preserve"> ہے</w:t>
      </w:r>
      <w:r>
        <w:rPr>
          <w:rtl/>
        </w:rPr>
        <w:t xml:space="preserve">_ </w:t>
      </w:r>
    </w:p>
    <w:p w:rsidR="00476C9D" w:rsidRDefault="00476C9D" w:rsidP="00A96B57">
      <w:pPr>
        <w:pStyle w:val="libNormal"/>
        <w:rPr>
          <w:rtl/>
        </w:rPr>
      </w:pPr>
      <w:r>
        <w:rPr>
          <w:rtl/>
        </w:rPr>
        <w:t>17_ قرآن كريم نے حصول علم كا محرك ايجاد كرنے اور ايمان و نيك عمل كى طرف مائل كرنے كيلئے مختلف روشو</w:t>
      </w:r>
      <w:r w:rsidR="00C91DA5">
        <w:rPr>
          <w:rtl/>
        </w:rPr>
        <w:t xml:space="preserve">ں </w:t>
      </w:r>
      <w:r>
        <w:rPr>
          <w:rtl/>
        </w:rPr>
        <w:t>كے ساتھ ساتھ انسان مي</w:t>
      </w:r>
      <w:r w:rsidR="00C91DA5">
        <w:rPr>
          <w:rtl/>
        </w:rPr>
        <w:t xml:space="preserve">ں </w:t>
      </w:r>
      <w:r>
        <w:rPr>
          <w:rtl/>
        </w:rPr>
        <w:t>موجود پاداش خواہى و اجر طلبى كى صفت سے استفادہ كيا</w:t>
      </w:r>
      <w:r w:rsidR="002A0155">
        <w:rPr>
          <w:rtl/>
        </w:rPr>
        <w:t xml:space="preserve"> ہے</w:t>
      </w:r>
      <w:r>
        <w:rPr>
          <w:rtl/>
        </w:rPr>
        <w:t xml:space="preserve">_ </w:t>
      </w:r>
    </w:p>
    <w:p w:rsidR="00476C9D" w:rsidRDefault="00476C9D" w:rsidP="00A96B57">
      <w:pPr>
        <w:pStyle w:val="libArabic"/>
        <w:rPr>
          <w:rtl/>
        </w:rPr>
      </w:pPr>
      <w:r>
        <w:rPr>
          <w:rtl/>
        </w:rPr>
        <w:t>لكن الراسخون ... اولئك سنؤتي</w:t>
      </w:r>
      <w:r w:rsidR="000153B1" w:rsidRPr="00935327">
        <w:rPr>
          <w:rFonts w:hint="cs"/>
          <w:rtl/>
        </w:rPr>
        <w:t>ه</w:t>
      </w:r>
      <w:r>
        <w:rPr>
          <w:rFonts w:hint="cs"/>
          <w:rtl/>
        </w:rPr>
        <w:t>م</w:t>
      </w:r>
      <w:r>
        <w:rPr>
          <w:rtl/>
        </w:rPr>
        <w:t xml:space="preserve"> </w:t>
      </w:r>
      <w:r>
        <w:rPr>
          <w:rFonts w:hint="cs"/>
          <w:rtl/>
        </w:rPr>
        <w:t>اجراً</w:t>
      </w:r>
      <w:r>
        <w:rPr>
          <w:rtl/>
        </w:rPr>
        <w:t xml:space="preserve"> </w:t>
      </w:r>
      <w:r>
        <w:rPr>
          <w:rFonts w:hint="cs"/>
          <w:rtl/>
        </w:rPr>
        <w:t>عظيماً</w:t>
      </w:r>
      <w:r>
        <w:rPr>
          <w:rtl/>
        </w:rPr>
        <w:t xml:space="preserve"> </w:t>
      </w:r>
    </w:p>
    <w:p w:rsidR="00476C9D" w:rsidRDefault="00476C9D" w:rsidP="00A96B57">
      <w:pPr>
        <w:pStyle w:val="libNormal"/>
        <w:rPr>
          <w:rtl/>
        </w:rPr>
      </w:pPr>
      <w:r>
        <w:rPr>
          <w:rtl/>
        </w:rPr>
        <w:t>18_ خدا وند متعال كى پاداش و اجر كے مختلف درجات اور مراتب ہي</w:t>
      </w:r>
      <w:r w:rsidR="00C91DA5">
        <w:rPr>
          <w:rtl/>
        </w:rPr>
        <w:t xml:space="preserve">ں </w:t>
      </w:r>
      <w:r>
        <w:rPr>
          <w:rtl/>
        </w:rPr>
        <w:t xml:space="preserve">_ </w:t>
      </w:r>
      <w:r w:rsidRPr="002C3098">
        <w:rPr>
          <w:rStyle w:val="libArabicChar"/>
          <w:rtl/>
        </w:rPr>
        <w:t>اولئك سنؤتي</w:t>
      </w:r>
      <w:r w:rsidR="000153B1" w:rsidRPr="00935327">
        <w:rPr>
          <w:rStyle w:val="libArabicChar"/>
          <w:rFonts w:hint="cs"/>
          <w:rtl/>
        </w:rPr>
        <w:t>ه</w:t>
      </w:r>
      <w:r w:rsidRPr="002C3098">
        <w:rPr>
          <w:rStyle w:val="libArabicChar"/>
          <w:rFonts w:hint="cs"/>
          <w:rtl/>
        </w:rPr>
        <w:t>م</w:t>
      </w:r>
      <w:r w:rsidRPr="002C3098">
        <w:rPr>
          <w:rStyle w:val="libArabicChar"/>
          <w:rtl/>
        </w:rPr>
        <w:t xml:space="preserve"> </w:t>
      </w:r>
      <w:r w:rsidRPr="002C3098">
        <w:rPr>
          <w:rStyle w:val="libArabicChar"/>
          <w:rFonts w:hint="cs"/>
          <w:rtl/>
        </w:rPr>
        <w:t>اجراً</w:t>
      </w:r>
      <w:r w:rsidRPr="002C3098">
        <w:rPr>
          <w:rStyle w:val="libArabicChar"/>
          <w:rtl/>
        </w:rPr>
        <w:t xml:space="preserve"> </w:t>
      </w:r>
      <w:r w:rsidRPr="002C3098">
        <w:rPr>
          <w:rStyle w:val="libArabicChar"/>
          <w:rFonts w:hint="cs"/>
          <w:rtl/>
        </w:rPr>
        <w:t>عظيماً</w:t>
      </w:r>
      <w:r>
        <w:rPr>
          <w:rtl/>
        </w:rPr>
        <w:t xml:space="preserve"> </w:t>
      </w:r>
    </w:p>
    <w:p w:rsidR="00476C9D" w:rsidRDefault="00476C9D" w:rsidP="00A96B57">
      <w:pPr>
        <w:pStyle w:val="libNormal"/>
        <w:rPr>
          <w:rtl/>
        </w:rPr>
      </w:pPr>
      <w:r>
        <w:rPr>
          <w:rtl/>
        </w:rPr>
        <w:t xml:space="preserve">آيات الہي: آيات الہى كو جھٹلانا 7 </w:t>
      </w:r>
    </w:p>
    <w:p w:rsidR="00476C9D" w:rsidRDefault="00476C9D" w:rsidP="00A96B57">
      <w:pPr>
        <w:pStyle w:val="libNormal"/>
        <w:rPr>
          <w:rtl/>
        </w:rPr>
      </w:pPr>
      <w:r>
        <w:rPr>
          <w:rtl/>
        </w:rPr>
        <w:t xml:space="preserve">اللہ تعالى: اللہ تعالى كا لطف 13 ;اللہ تعالى كى پاداش 12، 14، 15، 18 </w:t>
      </w:r>
    </w:p>
    <w:p w:rsidR="00476C9D" w:rsidRDefault="00476C9D" w:rsidP="00A96B57">
      <w:pPr>
        <w:pStyle w:val="libNormal"/>
        <w:rPr>
          <w:rtl/>
        </w:rPr>
      </w:pPr>
      <w:r>
        <w:rPr>
          <w:rtl/>
        </w:rPr>
        <w:t xml:space="preserve">ايمان: آسمانى كتب پر ايمان 2، 3،4، 5، 10، 11، 16; آنحضرت </w:t>
      </w:r>
      <w:r w:rsidR="00AC11F9" w:rsidRPr="00AC11F9">
        <w:rPr>
          <w:rStyle w:val="libAlaemChar"/>
          <w:rtl/>
        </w:rPr>
        <w:t xml:space="preserve"> صلى‌الله‌عليه‌وآله‌وسلم </w:t>
      </w:r>
      <w:r>
        <w:rPr>
          <w:rtl/>
        </w:rPr>
        <w:t xml:space="preserve">پر ايمان 16; اديان پر ايمان 4; اللہ تعالى پر ايمان 11، 12، 16 ;ايمان كا پيش خيمہ 10، 11، 17; ايمان كا متعلق 3، 4، 10، 11، 12، 16 ; ايمان كى پاداش 15;ايمان كے اثرات 4، 16; ايمان و عمل </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14;قرآن كريم پر ايمان 2، 3، 4، 5، 10، 11، 12، 16 ; قيامت پر ايمان 11، 12، 16 بے جاتوقعات: 8 </w:t>
      </w:r>
    </w:p>
    <w:p w:rsidR="00476C9D" w:rsidRDefault="00476C9D" w:rsidP="00A96B57">
      <w:pPr>
        <w:pStyle w:val="libNormal"/>
        <w:rPr>
          <w:rtl/>
        </w:rPr>
      </w:pPr>
      <w:r>
        <w:rPr>
          <w:rtl/>
        </w:rPr>
        <w:t xml:space="preserve">پاداش: پاداش كے اسباب 15 ;پاداش كے مراتب 12، 14، 15، 18 </w:t>
      </w:r>
    </w:p>
    <w:p w:rsidR="00476C9D" w:rsidRDefault="00476C9D" w:rsidP="00A96B57">
      <w:pPr>
        <w:pStyle w:val="libNormal"/>
        <w:rPr>
          <w:rtl/>
        </w:rPr>
      </w:pPr>
      <w:r>
        <w:rPr>
          <w:rtl/>
        </w:rPr>
        <w:t xml:space="preserve">تحريك: تحريك كے عوامل17 </w:t>
      </w:r>
    </w:p>
    <w:p w:rsidR="00476C9D" w:rsidRDefault="00476C9D" w:rsidP="00A96B57">
      <w:pPr>
        <w:pStyle w:val="libNormal"/>
        <w:rPr>
          <w:rtl/>
        </w:rPr>
      </w:pPr>
      <w:r>
        <w:rPr>
          <w:rtl/>
        </w:rPr>
        <w:t xml:space="preserve">تربيت: تربيت كى روش 17 </w:t>
      </w:r>
    </w:p>
    <w:p w:rsidR="00476C9D" w:rsidRDefault="00476C9D" w:rsidP="00A96B57">
      <w:pPr>
        <w:pStyle w:val="libNormal"/>
        <w:rPr>
          <w:rtl/>
        </w:rPr>
      </w:pPr>
      <w:r>
        <w:rPr>
          <w:rtl/>
        </w:rPr>
        <w:t xml:space="preserve">جہالت: جہالتكے اثرات 8، 9 </w:t>
      </w:r>
    </w:p>
    <w:p w:rsidR="00476C9D" w:rsidRDefault="00476C9D" w:rsidP="00A96B57">
      <w:pPr>
        <w:pStyle w:val="libNormal"/>
        <w:rPr>
          <w:rtl/>
        </w:rPr>
      </w:pPr>
      <w:r>
        <w:rPr>
          <w:rtl/>
        </w:rPr>
        <w:t xml:space="preserve">دين: دينى تعليمات سے جاہل ہونا 8 </w:t>
      </w:r>
    </w:p>
    <w:p w:rsidR="00476C9D" w:rsidRDefault="00476C9D" w:rsidP="00A96B57">
      <w:pPr>
        <w:pStyle w:val="libNormal"/>
        <w:rPr>
          <w:rtl/>
        </w:rPr>
      </w:pPr>
      <w:r>
        <w:rPr>
          <w:rtl/>
        </w:rPr>
        <w:t xml:space="preserve">زكوة: زكوة كى ادائيگى 12;زكوة كى اہميت 13 </w:t>
      </w:r>
    </w:p>
    <w:p w:rsidR="00476C9D" w:rsidRDefault="00476C9D" w:rsidP="00A96B57">
      <w:pPr>
        <w:pStyle w:val="libNormal"/>
        <w:rPr>
          <w:rtl/>
        </w:rPr>
      </w:pPr>
      <w:r>
        <w:rPr>
          <w:rtl/>
        </w:rPr>
        <w:t xml:space="preserve">سطحى فكر: سطحى فكر كے اثرات 9 </w:t>
      </w:r>
    </w:p>
    <w:p w:rsidR="00476C9D" w:rsidRDefault="00476C9D" w:rsidP="00A96B57">
      <w:pPr>
        <w:pStyle w:val="libNormal"/>
        <w:rPr>
          <w:rtl/>
        </w:rPr>
      </w:pPr>
      <w:r>
        <w:rPr>
          <w:rtl/>
        </w:rPr>
        <w:t xml:space="preserve">علم: حصول علم كا پيش خيمہ 17;علم اور ايمان 5; علم كا كردار 5 </w:t>
      </w:r>
    </w:p>
    <w:p w:rsidR="00476C9D" w:rsidRDefault="00476C9D" w:rsidP="00A96B57">
      <w:pPr>
        <w:pStyle w:val="libNormal"/>
        <w:rPr>
          <w:rtl/>
        </w:rPr>
      </w:pPr>
      <w:r>
        <w:rPr>
          <w:rtl/>
        </w:rPr>
        <w:t xml:space="preserve">علماء: علماء اور قرآن 6;علماء كا اجر 15 </w:t>
      </w:r>
    </w:p>
    <w:p w:rsidR="00476C9D" w:rsidRDefault="00476C9D" w:rsidP="00A96B57">
      <w:pPr>
        <w:pStyle w:val="libNormal"/>
        <w:rPr>
          <w:rtl/>
        </w:rPr>
      </w:pPr>
      <w:r>
        <w:rPr>
          <w:rtl/>
        </w:rPr>
        <w:t xml:space="preserve">عمل: ناپسنديدہ عمل 8;نيك عمل كا پيش خيمہ 17;نيك عمل كى پاداش 15 </w:t>
      </w:r>
    </w:p>
    <w:p w:rsidR="00476C9D" w:rsidRDefault="00476C9D" w:rsidP="00A96B57">
      <w:pPr>
        <w:pStyle w:val="libNormal"/>
        <w:rPr>
          <w:rtl/>
        </w:rPr>
      </w:pPr>
      <w:r>
        <w:rPr>
          <w:rtl/>
        </w:rPr>
        <w:t xml:space="preserve">قرآن كريم: قرآن كريم كى جاذبيت 6 </w:t>
      </w:r>
    </w:p>
    <w:p w:rsidR="00476C9D" w:rsidRDefault="00476C9D" w:rsidP="00A96B57">
      <w:pPr>
        <w:pStyle w:val="libNormal"/>
        <w:rPr>
          <w:rtl/>
        </w:rPr>
      </w:pPr>
      <w:r>
        <w:rPr>
          <w:rtl/>
        </w:rPr>
        <w:t>كفر: آسمانى كتب كے بارے مي</w:t>
      </w:r>
      <w:r w:rsidR="00C91DA5">
        <w:rPr>
          <w:rtl/>
        </w:rPr>
        <w:t xml:space="preserve">ں </w:t>
      </w:r>
      <w:r>
        <w:rPr>
          <w:rtl/>
        </w:rPr>
        <w:t>كفر 9;قرآن كے بارے مي</w:t>
      </w:r>
      <w:r w:rsidR="00C91DA5">
        <w:rPr>
          <w:rtl/>
        </w:rPr>
        <w:t xml:space="preserve">ں </w:t>
      </w:r>
      <w:r>
        <w:rPr>
          <w:rtl/>
        </w:rPr>
        <w:t xml:space="preserve">كفر9; كفر كے اسباب 9 </w:t>
      </w:r>
    </w:p>
    <w:p w:rsidR="00476C9D" w:rsidRDefault="00476C9D" w:rsidP="00A96B57">
      <w:pPr>
        <w:pStyle w:val="libNormal"/>
        <w:rPr>
          <w:rtl/>
        </w:rPr>
      </w:pPr>
      <w:r>
        <w:rPr>
          <w:rtl/>
        </w:rPr>
        <w:t xml:space="preserve">مؤمنين: مؤمنين كى پاداش 12;مؤمنين كے فضائل 12; نماز گذار مؤمنين 12 </w:t>
      </w:r>
    </w:p>
    <w:p w:rsidR="00476C9D" w:rsidRDefault="00476C9D" w:rsidP="00A96B57">
      <w:pPr>
        <w:pStyle w:val="libNormal"/>
        <w:rPr>
          <w:rtl/>
        </w:rPr>
      </w:pPr>
      <w:r>
        <w:rPr>
          <w:rtl/>
        </w:rPr>
        <w:t xml:space="preserve">نماز: نماز كى اہميت 13 </w:t>
      </w:r>
    </w:p>
    <w:p w:rsidR="00476C9D" w:rsidRDefault="00476C9D" w:rsidP="00A96B57">
      <w:pPr>
        <w:pStyle w:val="libNormal"/>
        <w:rPr>
          <w:rtl/>
        </w:rPr>
      </w:pPr>
      <w:r>
        <w:rPr>
          <w:rtl/>
        </w:rPr>
        <w:t>نمازگزار: نمازگزارو</w:t>
      </w:r>
      <w:r w:rsidR="00C91DA5">
        <w:rPr>
          <w:rtl/>
        </w:rPr>
        <w:t xml:space="preserve">ں </w:t>
      </w:r>
      <w:r>
        <w:rPr>
          <w:rtl/>
        </w:rPr>
        <w:t>كى فضيلتي</w:t>
      </w:r>
      <w:r w:rsidR="00C91DA5">
        <w:rPr>
          <w:rtl/>
        </w:rPr>
        <w:t xml:space="preserve">ں </w:t>
      </w:r>
      <w:r>
        <w:rPr>
          <w:rtl/>
        </w:rPr>
        <w:t xml:space="preserve">13 </w:t>
      </w:r>
    </w:p>
    <w:p w:rsidR="00476C9D" w:rsidRDefault="00476C9D" w:rsidP="00A96B57">
      <w:pPr>
        <w:pStyle w:val="libNormal"/>
        <w:rPr>
          <w:rtl/>
        </w:rPr>
      </w:pPr>
      <w:r>
        <w:rPr>
          <w:rtl/>
        </w:rPr>
        <w:t>يہودي: علمائے يہود 1، 2; علمائے يہود اور آنحضرت</w:t>
      </w:r>
      <w:r w:rsidR="00AC11F9" w:rsidRPr="00AC11F9">
        <w:rPr>
          <w:rStyle w:val="libAlaemChar"/>
          <w:rtl/>
        </w:rPr>
        <w:t xml:space="preserve"> صلى‌الله‌عليه‌وآله‌وسلم </w:t>
      </w:r>
      <w:r>
        <w:rPr>
          <w:rtl/>
        </w:rPr>
        <w:t>7; علمائے يہود كا مطالبہ 7;مومن يہود 1، 2، 10، 11; نماز گذار يہودى 10; يہودى اورزكاة 10; يہوديو</w:t>
      </w:r>
      <w:r w:rsidR="00C91DA5">
        <w:rPr>
          <w:rtl/>
        </w:rPr>
        <w:t xml:space="preserve">ں </w:t>
      </w:r>
      <w:r>
        <w:rPr>
          <w:rtl/>
        </w:rPr>
        <w:t>كا كفر 9; يہوديو</w:t>
      </w:r>
      <w:r w:rsidR="00C91DA5">
        <w:rPr>
          <w:rtl/>
        </w:rPr>
        <w:t xml:space="preserve">ں </w:t>
      </w:r>
      <w:r>
        <w:rPr>
          <w:rtl/>
        </w:rPr>
        <w:t>كى اكثريت 9; يہوديو</w:t>
      </w:r>
      <w:r w:rsidR="00C91DA5">
        <w:rPr>
          <w:rtl/>
        </w:rPr>
        <w:t xml:space="preserve">ں </w:t>
      </w:r>
      <w:r>
        <w:rPr>
          <w:rtl/>
        </w:rPr>
        <w:t>كى جہالت 8، 9;يہوديو</w:t>
      </w:r>
      <w:r w:rsidR="00C91DA5">
        <w:rPr>
          <w:rtl/>
        </w:rPr>
        <w:t xml:space="preserve">ں </w:t>
      </w:r>
      <w:r>
        <w:rPr>
          <w:rtl/>
        </w:rPr>
        <w:t>كى رذالت 8; يہوديو</w:t>
      </w:r>
      <w:r w:rsidR="00C91DA5">
        <w:rPr>
          <w:rtl/>
        </w:rPr>
        <w:t xml:space="preserve">ں </w:t>
      </w:r>
      <w:r>
        <w:rPr>
          <w:rtl/>
        </w:rPr>
        <w:t xml:space="preserve">كى عہد شكنى 7 </w:t>
      </w:r>
    </w:p>
    <w:p w:rsidR="0065387A" w:rsidRDefault="00DA2110" w:rsidP="00A96B57">
      <w:pPr>
        <w:pStyle w:val="libNormal"/>
        <w:rPr>
          <w:rtl/>
        </w:rPr>
      </w:pPr>
      <w:r>
        <w:rPr>
          <w:rtl/>
        </w:rPr>
        <w:br w:type="page"/>
      </w:r>
    </w:p>
    <w:p w:rsidR="0065387A" w:rsidRDefault="0065387A" w:rsidP="00A96B57">
      <w:pPr>
        <w:pStyle w:val="Heading2Center"/>
        <w:rPr>
          <w:rtl/>
        </w:rPr>
      </w:pPr>
      <w:bookmarkStart w:id="62" w:name="_Toc11840670"/>
      <w:r>
        <w:rPr>
          <w:rFonts w:hint="cs"/>
          <w:rtl/>
        </w:rPr>
        <w:lastRenderedPageBreak/>
        <w:t xml:space="preserve">آیت </w:t>
      </w:r>
      <w:r>
        <w:rPr>
          <w:rtl/>
        </w:rPr>
        <w:t>163</w:t>
      </w:r>
      <w:bookmarkEnd w:id="62"/>
    </w:p>
    <w:p w:rsidR="00476C9D" w:rsidRDefault="00F10600" w:rsidP="00A96B57">
      <w:pPr>
        <w:pStyle w:val="libNormal"/>
        <w:rPr>
          <w:rtl/>
        </w:rPr>
      </w:pPr>
      <w:r w:rsidRPr="00F10600">
        <w:rPr>
          <w:rStyle w:val="libAlaemChar"/>
          <w:rtl/>
        </w:rPr>
        <w:t>(</w:t>
      </w:r>
      <w:r>
        <w:rPr>
          <w:rStyle w:val="libAieChar"/>
          <w:rtl/>
        </w:rPr>
        <w:t xml:space="preserve"> </w:t>
      </w:r>
      <w:r w:rsidRPr="0065387A">
        <w:rPr>
          <w:rStyle w:val="libAieChar"/>
          <w:rtl/>
        </w:rPr>
        <w:t>إِنَّا أَوْحَيْنَا إِلَيْكَ كَمَا أَوْحَيْنَا إِلَى نُوحٍ وَالنَّبِيِّينَ مِن بَعْدِهِ وَأَوْحَيْنَا إِلَى إِبْرَاهِيمَ وَإِسْمَاعِيلَ وَإِسْحَاقَ وَيَعْقُوبَ وَالأَسْبَاطِ وَعِيسَى وَأَيُّوبَ وَيُونُسَ وَهَارُونَ وَسُلَيْمَانَ وَآتَيْنَا دَاوُودَ زَبُوراً</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ہم نے آپ كى طرف اسى طرح وحى نازل كى</w:t>
      </w:r>
      <w:r w:rsidR="002A0155">
        <w:rPr>
          <w:rtl/>
        </w:rPr>
        <w:t xml:space="preserve"> ہے</w:t>
      </w:r>
      <w:r>
        <w:rPr>
          <w:rtl/>
        </w:rPr>
        <w:t xml:space="preserve"> جس طرح نوح اور ان كے بعد كے انبيا ئكى طرف وحى كى تھى اور ابراہيم ، اسماعيل ، اسحاق ، يعقوب ، اسباط ، عيسي ، ايوب ، يونس ، ہارون او رسليمان كى طرف وحى كى</w:t>
      </w:r>
      <w:r w:rsidR="002A0155">
        <w:rPr>
          <w:rtl/>
        </w:rPr>
        <w:t xml:space="preserve"> ہے</w:t>
      </w:r>
      <w:r>
        <w:rPr>
          <w:rtl/>
        </w:rPr>
        <w:t xml:space="preserve"> اور داؤد كو زبور عطا كى</w:t>
      </w:r>
      <w:r w:rsidR="002A0155">
        <w:rPr>
          <w:rtl/>
        </w:rPr>
        <w:t xml:space="preserve"> ہے</w:t>
      </w:r>
      <w:r>
        <w:rPr>
          <w:rtl/>
        </w:rPr>
        <w:t xml:space="preserve"> _ </w:t>
      </w:r>
    </w:p>
    <w:p w:rsidR="00476C9D" w:rsidRDefault="00476C9D" w:rsidP="00A96B57">
      <w:pPr>
        <w:pStyle w:val="libNormal"/>
        <w:rPr>
          <w:rtl/>
        </w:rPr>
      </w:pPr>
      <w:r>
        <w:rPr>
          <w:rtl/>
        </w:rPr>
        <w:t xml:space="preserve">1_ خداوند متعال نے آنحضرت </w:t>
      </w:r>
      <w:r w:rsidR="00AC11F9" w:rsidRPr="00AC11F9">
        <w:rPr>
          <w:rStyle w:val="libAlaemChar"/>
          <w:rtl/>
        </w:rPr>
        <w:t xml:space="preserve"> صلى‌الله‌عليه‌وآله‌وسلم </w:t>
      </w:r>
      <w:r>
        <w:rPr>
          <w:rtl/>
        </w:rPr>
        <w:t>پر وحى نازل كى اور انہي</w:t>
      </w:r>
      <w:r w:rsidR="00C91DA5">
        <w:rPr>
          <w:rtl/>
        </w:rPr>
        <w:t xml:space="preserve">ں </w:t>
      </w:r>
      <w:r>
        <w:rPr>
          <w:rtl/>
        </w:rPr>
        <w:t xml:space="preserve">نبوت و پيغمبرى كيلئے مبعوث كيا_ </w:t>
      </w:r>
      <w:r w:rsidRPr="0065387A">
        <w:rPr>
          <w:rStyle w:val="libArabicChar"/>
          <w:rtl/>
        </w:rPr>
        <w:t>انا اوحينا اليك</w:t>
      </w:r>
      <w:r>
        <w:rPr>
          <w:rtl/>
        </w:rPr>
        <w:t xml:space="preserve"> </w:t>
      </w:r>
    </w:p>
    <w:p w:rsidR="00476C9D" w:rsidRDefault="00476C9D" w:rsidP="00A96B57">
      <w:pPr>
        <w:pStyle w:val="libNormal"/>
        <w:rPr>
          <w:rtl/>
        </w:rPr>
      </w:pPr>
      <w:r>
        <w:rPr>
          <w:rtl/>
        </w:rPr>
        <w:t xml:space="preserve">2_ خداوند متعال نے حضرت نوح </w:t>
      </w:r>
      <w:r w:rsidR="00AC11F9" w:rsidRPr="00AC11F9">
        <w:rPr>
          <w:rStyle w:val="libAlaemChar"/>
          <w:rtl/>
        </w:rPr>
        <w:t xml:space="preserve"> عليه‌السلام </w:t>
      </w:r>
      <w:r>
        <w:rPr>
          <w:rtl/>
        </w:rPr>
        <w:t xml:space="preserve">كو پيغمبرى كيلئے چنا اور ان پر وحى نازل كي_ </w:t>
      </w:r>
      <w:r w:rsidRPr="0065387A">
        <w:rPr>
          <w:rStyle w:val="libArabicChar"/>
          <w:rtl/>
        </w:rPr>
        <w:t>كما اوحينا الى نوح</w:t>
      </w:r>
      <w:r>
        <w:rPr>
          <w:rtl/>
        </w:rPr>
        <w:t xml:space="preserve"> </w:t>
      </w:r>
    </w:p>
    <w:p w:rsidR="00476C9D" w:rsidRDefault="00476C9D" w:rsidP="00A96B57">
      <w:pPr>
        <w:pStyle w:val="libNormal"/>
        <w:rPr>
          <w:rtl/>
        </w:rPr>
      </w:pPr>
      <w:r>
        <w:rPr>
          <w:rtl/>
        </w:rPr>
        <w:t xml:space="preserve">3_ خداوند متعال نے حضرت نوح </w:t>
      </w:r>
      <w:r w:rsidR="00AC11F9" w:rsidRPr="00AC11F9">
        <w:rPr>
          <w:rStyle w:val="libAlaemChar"/>
          <w:rtl/>
        </w:rPr>
        <w:t xml:space="preserve"> عليه‌السلام </w:t>
      </w:r>
      <w:r>
        <w:rPr>
          <w:rtl/>
        </w:rPr>
        <w:t xml:space="preserve">كے بعد بہت سارے انبياء </w:t>
      </w:r>
      <w:r w:rsidR="00AC11F9" w:rsidRPr="00AC11F9">
        <w:rPr>
          <w:rStyle w:val="libAlaemChar"/>
          <w:rtl/>
        </w:rPr>
        <w:t xml:space="preserve"> عليه‌السلام </w:t>
      </w:r>
      <w:r>
        <w:rPr>
          <w:rtl/>
        </w:rPr>
        <w:t xml:space="preserve">مبعوث فرمائے اور ان پر وحى نازل كي_ </w:t>
      </w:r>
    </w:p>
    <w:p w:rsidR="00476C9D" w:rsidRDefault="00476C9D" w:rsidP="00A96B57">
      <w:pPr>
        <w:pStyle w:val="libArabic"/>
        <w:rPr>
          <w:rtl/>
        </w:rPr>
      </w:pPr>
      <w:r>
        <w:rPr>
          <w:rtl/>
        </w:rPr>
        <w:t>كما اوحينا الى نوح والنبين من بعد</w:t>
      </w:r>
      <w:r w:rsidR="000153B1" w:rsidRPr="00935327">
        <w:rPr>
          <w:rFonts w:hint="cs"/>
          <w:rtl/>
        </w:rPr>
        <w:t>ه</w:t>
      </w:r>
      <w:r>
        <w:rPr>
          <w:rtl/>
        </w:rPr>
        <w:t xml:space="preserve"> </w:t>
      </w:r>
    </w:p>
    <w:p w:rsidR="00476C9D" w:rsidRDefault="00476C9D" w:rsidP="00A96B57">
      <w:pPr>
        <w:pStyle w:val="libNormal"/>
        <w:rPr>
          <w:rtl/>
        </w:rPr>
      </w:pPr>
      <w:r>
        <w:rPr>
          <w:rtl/>
        </w:rPr>
        <w:t xml:space="preserve">4_ حضرت نوح </w:t>
      </w:r>
      <w:r w:rsidR="00AC11F9" w:rsidRPr="00AC11F9">
        <w:rPr>
          <w:rStyle w:val="libAlaemChar"/>
          <w:rtl/>
        </w:rPr>
        <w:t xml:space="preserve"> عليه‌السلام </w:t>
      </w:r>
      <w:r>
        <w:rPr>
          <w:rtl/>
        </w:rPr>
        <w:t xml:space="preserve">كے بعد حضرت ابراہيم </w:t>
      </w:r>
      <w:r w:rsidR="00AC11F9" w:rsidRPr="00AC11F9">
        <w:rPr>
          <w:rStyle w:val="libAlaemChar"/>
          <w:rtl/>
        </w:rPr>
        <w:t xml:space="preserve"> عليه‌السلام </w:t>
      </w:r>
      <w:r>
        <w:rPr>
          <w:rtl/>
        </w:rPr>
        <w:t xml:space="preserve">، حضرت اسماعيل </w:t>
      </w:r>
      <w:r w:rsidR="00AC11F9" w:rsidRPr="00AC11F9">
        <w:rPr>
          <w:rStyle w:val="libAlaemChar"/>
          <w:rtl/>
        </w:rPr>
        <w:t xml:space="preserve"> عليه‌السلام </w:t>
      </w:r>
      <w:r>
        <w:rPr>
          <w:rtl/>
        </w:rPr>
        <w:t xml:space="preserve">، حضرت اسحاق </w:t>
      </w:r>
      <w:r w:rsidR="00AC11F9" w:rsidRPr="00AC11F9">
        <w:rPr>
          <w:rStyle w:val="libAlaemChar"/>
          <w:rtl/>
        </w:rPr>
        <w:t xml:space="preserve"> عليه‌السلام </w:t>
      </w:r>
      <w:r>
        <w:rPr>
          <w:rtl/>
        </w:rPr>
        <w:t xml:space="preserve">، حضرت يعقوب </w:t>
      </w:r>
      <w:r w:rsidR="00AC11F9" w:rsidRPr="00AC11F9">
        <w:rPr>
          <w:rStyle w:val="libAlaemChar"/>
          <w:rtl/>
        </w:rPr>
        <w:t xml:space="preserve"> عليه‌السلام </w:t>
      </w:r>
      <w:r>
        <w:rPr>
          <w:rtl/>
        </w:rPr>
        <w:t xml:space="preserve">، حضرت عيسي </w:t>
      </w:r>
      <w:r w:rsidR="00AC11F9" w:rsidRPr="00AC11F9">
        <w:rPr>
          <w:rStyle w:val="libAlaemChar"/>
          <w:rtl/>
        </w:rPr>
        <w:t xml:space="preserve"> عليه‌السلام </w:t>
      </w:r>
      <w:r>
        <w:rPr>
          <w:rtl/>
        </w:rPr>
        <w:t xml:space="preserve">، حضرت ايوب </w:t>
      </w:r>
      <w:r w:rsidR="00AC11F9" w:rsidRPr="00AC11F9">
        <w:rPr>
          <w:rStyle w:val="libAlaemChar"/>
          <w:rtl/>
        </w:rPr>
        <w:t xml:space="preserve"> عليه‌السلام </w:t>
      </w:r>
      <w:r>
        <w:rPr>
          <w:rtl/>
        </w:rPr>
        <w:t xml:space="preserve">، حضرت يونس </w:t>
      </w:r>
      <w:r w:rsidR="00AC11F9" w:rsidRPr="00AC11F9">
        <w:rPr>
          <w:rStyle w:val="libAlaemChar"/>
          <w:rtl/>
        </w:rPr>
        <w:t xml:space="preserve"> عليه‌السلام </w:t>
      </w:r>
      <w:r>
        <w:rPr>
          <w:rtl/>
        </w:rPr>
        <w:t xml:space="preserve">، حضرت ہارون </w:t>
      </w:r>
      <w:r w:rsidR="00AC11F9" w:rsidRPr="00AC11F9">
        <w:rPr>
          <w:rStyle w:val="libAlaemChar"/>
          <w:rtl/>
        </w:rPr>
        <w:t xml:space="preserve"> عليه‌السلام </w:t>
      </w:r>
      <w:r>
        <w:rPr>
          <w:rtl/>
        </w:rPr>
        <w:t xml:space="preserve">اور حضرت سليمان </w:t>
      </w:r>
      <w:r w:rsidR="00AC11F9" w:rsidRPr="00AC11F9">
        <w:rPr>
          <w:rStyle w:val="libAlaemChar"/>
          <w:rtl/>
        </w:rPr>
        <w:t xml:space="preserve"> عليه‌السلام </w:t>
      </w:r>
      <w:r>
        <w:rPr>
          <w:rtl/>
        </w:rPr>
        <w:t xml:space="preserve">جيسے انبياء تشريف لائے اور ان پر وحى نازل ہوئي_ </w:t>
      </w:r>
      <w:r w:rsidRPr="0065387A">
        <w:rPr>
          <w:rStyle w:val="libArabicChar"/>
          <w:rtl/>
        </w:rPr>
        <w:t>و اوحينا الى ابرا</w:t>
      </w:r>
      <w:r w:rsidR="000153B1" w:rsidRPr="00935327">
        <w:rPr>
          <w:rStyle w:val="libArabicChar"/>
          <w:rFonts w:hint="cs"/>
          <w:rtl/>
        </w:rPr>
        <w:t>ه</w:t>
      </w:r>
      <w:r w:rsidRPr="0065387A">
        <w:rPr>
          <w:rStyle w:val="libArabicChar"/>
          <w:rFonts w:hint="cs"/>
          <w:rtl/>
        </w:rPr>
        <w:t>يم</w:t>
      </w:r>
      <w:r w:rsidRPr="0065387A">
        <w:rPr>
          <w:rStyle w:val="libArabicChar"/>
          <w:rtl/>
        </w:rPr>
        <w:t xml:space="preserve"> ... </w:t>
      </w:r>
      <w:r w:rsidRPr="0065387A">
        <w:rPr>
          <w:rStyle w:val="libArabicChar"/>
          <w:rFonts w:hint="cs"/>
          <w:rtl/>
        </w:rPr>
        <w:t>و</w:t>
      </w:r>
      <w:r w:rsidRPr="0065387A">
        <w:rPr>
          <w:rStyle w:val="libArabicChar"/>
          <w:rtl/>
        </w:rPr>
        <w:t xml:space="preserve"> </w:t>
      </w:r>
      <w:r w:rsidRPr="0065387A">
        <w:rPr>
          <w:rStyle w:val="libArabicChar"/>
          <w:rFonts w:hint="cs"/>
          <w:rtl/>
        </w:rPr>
        <w:t>سليمان</w:t>
      </w:r>
      <w:r>
        <w:rPr>
          <w:rtl/>
        </w:rPr>
        <w:t xml:space="preserve"> </w:t>
      </w:r>
    </w:p>
    <w:p w:rsidR="00476C9D" w:rsidRDefault="00476C9D" w:rsidP="00A96B57">
      <w:pPr>
        <w:pStyle w:val="libNormal"/>
        <w:rPr>
          <w:rtl/>
        </w:rPr>
      </w:pPr>
      <w:r>
        <w:rPr>
          <w:rtl/>
        </w:rPr>
        <w:t xml:space="preserve">5_ خداوند متعال نے حضرت يعقوب </w:t>
      </w:r>
      <w:r w:rsidR="00AC11F9" w:rsidRPr="00AC11F9">
        <w:rPr>
          <w:rStyle w:val="libAlaemChar"/>
          <w:rtl/>
        </w:rPr>
        <w:t xml:space="preserve"> عليه‌السلام </w:t>
      </w:r>
      <w:r>
        <w:rPr>
          <w:rtl/>
        </w:rPr>
        <w:t>كى اولاد مي</w:t>
      </w:r>
      <w:r w:rsidR="00C91DA5">
        <w:rPr>
          <w:rtl/>
        </w:rPr>
        <w:t xml:space="preserve">ں </w:t>
      </w:r>
      <w:r>
        <w:rPr>
          <w:rtl/>
        </w:rPr>
        <w:t xml:space="preserve">سے بعض كو نبوت كيلئے چنا اور ان پر وحى نازل كي_ </w:t>
      </w:r>
    </w:p>
    <w:p w:rsidR="00476C9D" w:rsidRDefault="00476C9D" w:rsidP="00A96B57">
      <w:pPr>
        <w:pStyle w:val="libNormal"/>
        <w:rPr>
          <w:rtl/>
        </w:rPr>
      </w:pPr>
      <w:r w:rsidRPr="0065387A">
        <w:rPr>
          <w:rStyle w:val="libArabicChar"/>
          <w:rtl/>
        </w:rPr>
        <w:t>و اوحينا الي ... و الاسباط</w:t>
      </w:r>
      <w:r>
        <w:rPr>
          <w:rtl/>
        </w:rPr>
        <w:t xml:space="preserve"> ''اسباط'' جمع ''سبط''</w:t>
      </w:r>
      <w:r w:rsidR="002A0155">
        <w:rPr>
          <w:rtl/>
        </w:rPr>
        <w:t xml:space="preserve"> ہے</w:t>
      </w:r>
      <w:r>
        <w:rPr>
          <w:rtl/>
        </w:rPr>
        <w:t xml:space="preserve"> اور اس كا لغوى معنى پوتا اورنواسہ</w:t>
      </w:r>
      <w:r w:rsidR="002A0155">
        <w:rPr>
          <w:rtl/>
        </w:rPr>
        <w:t xml:space="preserve"> ہے</w:t>
      </w:r>
      <w:r>
        <w:rPr>
          <w:rtl/>
        </w:rPr>
        <w:t xml:space="preserve"> اور اس آيت شريفہ مي</w:t>
      </w:r>
      <w:r w:rsidR="00C91DA5">
        <w:rPr>
          <w:rtl/>
        </w:rPr>
        <w:t xml:space="preserve">ں </w:t>
      </w:r>
      <w:r>
        <w:rPr>
          <w:rtl/>
        </w:rPr>
        <w:t xml:space="preserve">اس سے </w:t>
      </w:r>
    </w:p>
    <w:p w:rsidR="00476C9D" w:rsidRDefault="00DA2110" w:rsidP="00A96B57">
      <w:pPr>
        <w:pStyle w:val="libNormal"/>
        <w:rPr>
          <w:rtl/>
        </w:rPr>
      </w:pPr>
      <w:r>
        <w:rPr>
          <w:rtl/>
        </w:rPr>
        <w:br w:type="page"/>
      </w:r>
      <w:r>
        <w:rPr>
          <w:rtl/>
        </w:rPr>
        <w:lastRenderedPageBreak/>
        <w:t xml:space="preserve"> </w:t>
      </w:r>
      <w:r>
        <w:rPr>
          <w:rtl/>
        </w:rPr>
        <w:cr/>
      </w:r>
      <w:r w:rsidR="00476C9D">
        <w:rPr>
          <w:rtl/>
        </w:rPr>
        <w:t>مراد حضرت يعقوب كے پوتے و نواسے ہي</w:t>
      </w:r>
      <w:r w:rsidR="00C91DA5">
        <w:rPr>
          <w:rtl/>
        </w:rPr>
        <w:t xml:space="preserve">ں </w:t>
      </w:r>
      <w:r w:rsidR="00476C9D">
        <w:rPr>
          <w:rtl/>
        </w:rPr>
        <w:t xml:space="preserve">_ البتہ بعض مفسرين كے مطابق اسباط سے مراد اسحاق </w:t>
      </w:r>
      <w:r w:rsidR="00AC11F9" w:rsidRPr="00AC11F9">
        <w:rPr>
          <w:rStyle w:val="libAlaemChar"/>
          <w:rtl/>
        </w:rPr>
        <w:t xml:space="preserve"> عليه‌السلام </w:t>
      </w:r>
      <w:r w:rsidR="00476C9D">
        <w:rPr>
          <w:rtl/>
        </w:rPr>
        <w:t>كے بيٹے ہي</w:t>
      </w:r>
      <w:r w:rsidR="00C91DA5">
        <w:rPr>
          <w:rtl/>
        </w:rPr>
        <w:t xml:space="preserve">ں </w:t>
      </w:r>
      <w:r w:rsidR="00476C9D">
        <w:rPr>
          <w:rtl/>
        </w:rPr>
        <w:t>_ واضح ر</w:t>
      </w:r>
      <w:r w:rsidR="002A0155">
        <w:rPr>
          <w:rtl/>
        </w:rPr>
        <w:t xml:space="preserve"> ہے</w:t>
      </w:r>
      <w:r w:rsidR="00476C9D">
        <w:rPr>
          <w:rtl/>
        </w:rPr>
        <w:t xml:space="preserve"> كہ ''يعقوب'' كے بعد كلمہ ''الاسباط'' لانے سے پہلے نكتہ كى تائيد ہوتى</w:t>
      </w:r>
      <w:r w:rsidR="002A0155">
        <w:rPr>
          <w:rtl/>
        </w:rPr>
        <w:t xml:space="preserve"> ہے</w:t>
      </w:r>
      <w:r w:rsidR="00476C9D">
        <w:rPr>
          <w:rtl/>
        </w:rPr>
        <w:t xml:space="preserve">_ </w:t>
      </w:r>
    </w:p>
    <w:p w:rsidR="00476C9D" w:rsidRPr="0065387A" w:rsidRDefault="00476C9D" w:rsidP="00A96B57">
      <w:pPr>
        <w:pStyle w:val="libNormal"/>
        <w:rPr>
          <w:rStyle w:val="libArabicChar"/>
          <w:rtl/>
        </w:rPr>
      </w:pPr>
      <w:r>
        <w:rPr>
          <w:rtl/>
        </w:rPr>
        <w:t xml:space="preserve">6_ وحى اور انبياء </w:t>
      </w:r>
      <w:r w:rsidR="00AC11F9" w:rsidRPr="00AC11F9">
        <w:rPr>
          <w:rStyle w:val="libAlaemChar"/>
          <w:rtl/>
        </w:rPr>
        <w:t xml:space="preserve"> عليه‌السلام </w:t>
      </w:r>
      <w:r>
        <w:rPr>
          <w:rtl/>
        </w:rPr>
        <w:t>كا مبعوث كياجانا تاريخ مي</w:t>
      </w:r>
      <w:r w:rsidR="00C91DA5">
        <w:rPr>
          <w:rtl/>
        </w:rPr>
        <w:t xml:space="preserve">ں </w:t>
      </w:r>
      <w:r>
        <w:rPr>
          <w:rtl/>
        </w:rPr>
        <w:t>مداوم اور مسلسل رہا</w:t>
      </w:r>
      <w:r w:rsidR="002A0155">
        <w:rPr>
          <w:rtl/>
        </w:rPr>
        <w:t xml:space="preserve"> ہے</w:t>
      </w:r>
      <w:r>
        <w:rPr>
          <w:rtl/>
        </w:rPr>
        <w:t xml:space="preserve">_ </w:t>
      </w:r>
      <w:r w:rsidRPr="0065387A">
        <w:rPr>
          <w:rStyle w:val="libArabicChar"/>
          <w:rtl/>
        </w:rPr>
        <w:t>انا اوحينا اليك كما اوحينا الى نوح والنبين من بعد</w:t>
      </w:r>
      <w:r w:rsidR="000153B1" w:rsidRPr="00935327">
        <w:rPr>
          <w:rStyle w:val="libArabicChar"/>
          <w:rFonts w:hint="cs"/>
          <w:rtl/>
        </w:rPr>
        <w:t>ه</w:t>
      </w:r>
      <w:r w:rsidRPr="0065387A">
        <w:rPr>
          <w:rStyle w:val="libArabicChar"/>
          <w:rtl/>
        </w:rPr>
        <w:t xml:space="preserve"> ... </w:t>
      </w:r>
      <w:r w:rsidRPr="0065387A">
        <w:rPr>
          <w:rStyle w:val="libArabicChar"/>
          <w:rFonts w:hint="cs"/>
          <w:rtl/>
        </w:rPr>
        <w:t>و</w:t>
      </w:r>
      <w:r w:rsidRPr="0065387A">
        <w:rPr>
          <w:rStyle w:val="libArabicChar"/>
          <w:rtl/>
        </w:rPr>
        <w:t xml:space="preserve"> </w:t>
      </w:r>
      <w:r w:rsidRPr="0065387A">
        <w:rPr>
          <w:rStyle w:val="libArabicChar"/>
          <w:rFonts w:hint="cs"/>
          <w:rtl/>
        </w:rPr>
        <w:t>آتينا</w:t>
      </w:r>
      <w:r w:rsidRPr="0065387A">
        <w:rPr>
          <w:rStyle w:val="libArabicChar"/>
          <w:rtl/>
        </w:rPr>
        <w:t xml:space="preserve"> </w:t>
      </w:r>
      <w:r w:rsidRPr="0065387A">
        <w:rPr>
          <w:rStyle w:val="libArabicChar"/>
          <w:rFonts w:hint="cs"/>
          <w:rtl/>
        </w:rPr>
        <w:t>داود</w:t>
      </w:r>
      <w:r w:rsidRPr="0065387A">
        <w:rPr>
          <w:rStyle w:val="libArabicChar"/>
          <w:rtl/>
        </w:rPr>
        <w:t xml:space="preserve"> </w:t>
      </w:r>
      <w:r w:rsidRPr="0065387A">
        <w:rPr>
          <w:rStyle w:val="libArabicChar"/>
          <w:rFonts w:hint="cs"/>
          <w:rtl/>
        </w:rPr>
        <w:t>زبوراً</w:t>
      </w:r>
      <w:r w:rsidRPr="0065387A">
        <w:rPr>
          <w:rStyle w:val="libArabicChar"/>
          <w:rtl/>
        </w:rPr>
        <w:t xml:space="preserve"> </w:t>
      </w:r>
    </w:p>
    <w:p w:rsidR="00476C9D" w:rsidRDefault="00476C9D" w:rsidP="00A96B57">
      <w:pPr>
        <w:pStyle w:val="libNormal"/>
        <w:rPr>
          <w:rtl/>
        </w:rPr>
      </w:pPr>
      <w:r>
        <w:rPr>
          <w:rtl/>
        </w:rPr>
        <w:t>7_ وحي، پيغمبرى كے دعوے مي</w:t>
      </w:r>
      <w:r w:rsidR="00C91DA5">
        <w:rPr>
          <w:rtl/>
        </w:rPr>
        <w:t xml:space="preserve">ں </w:t>
      </w:r>
      <w:r>
        <w:rPr>
          <w:rtl/>
        </w:rPr>
        <w:t xml:space="preserve">حقانيت انبياء </w:t>
      </w:r>
      <w:r w:rsidR="00AC11F9" w:rsidRPr="00AC11F9">
        <w:rPr>
          <w:rStyle w:val="libAlaemChar"/>
          <w:rtl/>
        </w:rPr>
        <w:t xml:space="preserve"> عليه‌السلام </w:t>
      </w:r>
      <w:r>
        <w:rPr>
          <w:rtl/>
        </w:rPr>
        <w:t>كى ضامن</w:t>
      </w:r>
      <w:r w:rsidR="002A0155">
        <w:rPr>
          <w:rtl/>
        </w:rPr>
        <w:t xml:space="preserve"> ہے</w:t>
      </w:r>
      <w:r>
        <w:rPr>
          <w:rtl/>
        </w:rPr>
        <w:t xml:space="preserve">_ </w:t>
      </w:r>
      <w:r w:rsidRPr="0065387A">
        <w:rPr>
          <w:rStyle w:val="libArabicChar"/>
          <w:rtl/>
        </w:rPr>
        <w:t>انا اوحينا اليك كما اوحينا الي نوح والنبينمن بعد</w:t>
      </w:r>
      <w:r w:rsidR="000153B1" w:rsidRPr="00935327">
        <w:rPr>
          <w:rStyle w:val="libArabicChar"/>
          <w:rFonts w:hint="cs"/>
          <w:rtl/>
        </w:rPr>
        <w:t>ه</w:t>
      </w:r>
      <w:r>
        <w:rPr>
          <w:rtl/>
        </w:rPr>
        <w:t xml:space="preserve"> </w:t>
      </w:r>
    </w:p>
    <w:p w:rsidR="00476C9D" w:rsidRDefault="00476C9D" w:rsidP="00A96B57">
      <w:pPr>
        <w:pStyle w:val="libNormal"/>
        <w:rPr>
          <w:rtl/>
        </w:rPr>
      </w:pPr>
      <w:r>
        <w:rPr>
          <w:rtl/>
        </w:rPr>
        <w:t xml:space="preserve">8_ ديگر انبيائے خدا </w:t>
      </w:r>
      <w:r w:rsidR="00AC11F9" w:rsidRPr="00AC11F9">
        <w:rPr>
          <w:rStyle w:val="libAlaemChar"/>
          <w:rtl/>
        </w:rPr>
        <w:t xml:space="preserve"> عليه‌السلام </w:t>
      </w:r>
      <w:r>
        <w:rPr>
          <w:rtl/>
        </w:rPr>
        <w:t>پر ايمان لانے كا لازمہ يہ</w:t>
      </w:r>
      <w:r w:rsidR="002A0155">
        <w:rPr>
          <w:rtl/>
        </w:rPr>
        <w:t xml:space="preserve"> ہے</w:t>
      </w:r>
      <w:r>
        <w:rPr>
          <w:rtl/>
        </w:rPr>
        <w:t xml:space="preserve"> كہ پيغمبر اكرم</w:t>
      </w:r>
      <w:r w:rsidR="00AC11F9" w:rsidRPr="00AC11F9">
        <w:rPr>
          <w:rStyle w:val="libAlaemChar"/>
          <w:rtl/>
        </w:rPr>
        <w:t xml:space="preserve"> صلى‌الله‌عليه‌وآله‌وسلم </w:t>
      </w:r>
      <w:r>
        <w:rPr>
          <w:rtl/>
        </w:rPr>
        <w:t xml:space="preserve">پر ايمان لايا جائے_ </w:t>
      </w:r>
      <w:r w:rsidRPr="0065387A">
        <w:rPr>
          <w:rStyle w:val="libArabicChar"/>
          <w:rtl/>
        </w:rPr>
        <w:t xml:space="preserve">انا اوحينا اليك كما اوحينا الي نوح و النبين </w:t>
      </w:r>
      <w:r>
        <w:rPr>
          <w:rtl/>
        </w:rPr>
        <w:t>خداوند متعال يہ نكتہ بيان كركے كہ وحى كے لحاظ سے پيغمبر اسلام</w:t>
      </w:r>
      <w:r w:rsidR="00AC11F9" w:rsidRPr="00AC11F9">
        <w:rPr>
          <w:rStyle w:val="libAlaemChar"/>
          <w:rtl/>
        </w:rPr>
        <w:t xml:space="preserve"> صلى‌الله‌عليه‌وآله‌وسلم </w:t>
      </w:r>
      <w:r>
        <w:rPr>
          <w:rtl/>
        </w:rPr>
        <w:t>اور دوسرے انبياء مي</w:t>
      </w:r>
      <w:r w:rsidR="00C91DA5">
        <w:rPr>
          <w:rtl/>
        </w:rPr>
        <w:t xml:space="preserve">ں </w:t>
      </w:r>
      <w:r>
        <w:rPr>
          <w:rtl/>
        </w:rPr>
        <w:t>كوئي فرق نہي</w:t>
      </w:r>
      <w:r w:rsidR="00C91DA5">
        <w:rPr>
          <w:rtl/>
        </w:rPr>
        <w:t xml:space="preserve">ں </w:t>
      </w:r>
      <w:r>
        <w:rPr>
          <w:rtl/>
        </w:rPr>
        <w:t xml:space="preserve">، انبياء </w:t>
      </w:r>
      <w:r w:rsidR="00AC11F9" w:rsidRPr="00AC11F9">
        <w:rPr>
          <w:rStyle w:val="libAlaemChar"/>
          <w:rtl/>
        </w:rPr>
        <w:t xml:space="preserve"> عليه‌السلام </w:t>
      </w:r>
      <w:r>
        <w:rPr>
          <w:rtl/>
        </w:rPr>
        <w:t>پر ايمان كے دعويدارو</w:t>
      </w:r>
      <w:r w:rsidR="00C91DA5">
        <w:rPr>
          <w:rtl/>
        </w:rPr>
        <w:t xml:space="preserve">ں </w:t>
      </w:r>
      <w:r>
        <w:rPr>
          <w:rtl/>
        </w:rPr>
        <w:t>كو يہ ياد دہانى كرا دينا چاہتا</w:t>
      </w:r>
      <w:r w:rsidR="002A0155">
        <w:rPr>
          <w:rtl/>
        </w:rPr>
        <w:t xml:space="preserve"> ہے</w:t>
      </w:r>
      <w:r>
        <w:rPr>
          <w:rtl/>
        </w:rPr>
        <w:t xml:space="preserve"> كہ اگر ان كى نبوت پر ايمان ركھتے ہو تو پھر پيغمبر اسلام</w:t>
      </w:r>
      <w:r w:rsidR="00AC11F9" w:rsidRPr="00AC11F9">
        <w:rPr>
          <w:rStyle w:val="libAlaemChar"/>
          <w:rtl/>
        </w:rPr>
        <w:t xml:space="preserve"> صلى‌الله‌عليه‌وآله‌وسلم </w:t>
      </w:r>
      <w:r>
        <w:rPr>
          <w:rtl/>
        </w:rPr>
        <w:t>پر بھى ايمان لانا پڑے گا اور آنحضرت</w:t>
      </w:r>
      <w:r w:rsidR="00AC11F9" w:rsidRPr="00AC11F9">
        <w:rPr>
          <w:rStyle w:val="libAlaemChar"/>
          <w:rtl/>
        </w:rPr>
        <w:t xml:space="preserve"> صلى‌الله‌عليه‌وآله‌وسلم </w:t>
      </w:r>
      <w:r>
        <w:rPr>
          <w:rtl/>
        </w:rPr>
        <w:t xml:space="preserve">كا انكار كرو گے تو در حقيقت تمام انبياء </w:t>
      </w:r>
      <w:r w:rsidR="00AC11F9" w:rsidRPr="00AC11F9">
        <w:rPr>
          <w:rStyle w:val="libAlaemChar"/>
          <w:rtl/>
        </w:rPr>
        <w:t xml:space="preserve"> عليه‌السلام </w:t>
      </w:r>
      <w:r>
        <w:rPr>
          <w:rtl/>
        </w:rPr>
        <w:t>كا انكار كرر</w:t>
      </w:r>
      <w:r w:rsidR="002A0155">
        <w:rPr>
          <w:rtl/>
        </w:rPr>
        <w:t xml:space="preserve"> ہے</w:t>
      </w:r>
      <w:r>
        <w:rPr>
          <w:rtl/>
        </w:rPr>
        <w:t xml:space="preserve"> ہو_ </w:t>
      </w:r>
    </w:p>
    <w:p w:rsidR="00476C9D" w:rsidRPr="0065387A" w:rsidRDefault="00476C9D" w:rsidP="00A96B57">
      <w:pPr>
        <w:pStyle w:val="libNormal"/>
        <w:rPr>
          <w:rStyle w:val="libArabicChar"/>
          <w:rtl/>
        </w:rPr>
      </w:pPr>
      <w:r>
        <w:rPr>
          <w:rtl/>
        </w:rPr>
        <w:t>9_ پيغمبر اكرم</w:t>
      </w:r>
      <w:r w:rsidR="00AC11F9" w:rsidRPr="00AC11F9">
        <w:rPr>
          <w:rStyle w:val="libAlaemChar"/>
          <w:rtl/>
        </w:rPr>
        <w:t xml:space="preserve"> صلى‌الله‌عليه‌وآله‌وسلم </w:t>
      </w:r>
      <w:r>
        <w:rPr>
          <w:rtl/>
        </w:rPr>
        <w:t xml:space="preserve">پر وحى كے نزول كا انكار در اصل ديگر انبياء </w:t>
      </w:r>
      <w:r w:rsidR="00AC11F9" w:rsidRPr="00AC11F9">
        <w:rPr>
          <w:rStyle w:val="libAlaemChar"/>
          <w:rtl/>
        </w:rPr>
        <w:t xml:space="preserve"> عليه‌السلام </w:t>
      </w:r>
      <w:r>
        <w:rPr>
          <w:rtl/>
        </w:rPr>
        <w:t>پر وحى كے نزول كا انكار</w:t>
      </w:r>
      <w:r w:rsidR="002A0155">
        <w:rPr>
          <w:rtl/>
        </w:rPr>
        <w:t xml:space="preserve"> ہے</w:t>
      </w:r>
      <w:r>
        <w:rPr>
          <w:rtl/>
        </w:rPr>
        <w:t xml:space="preserve">_ </w:t>
      </w:r>
      <w:r w:rsidRPr="0065387A">
        <w:rPr>
          <w:rStyle w:val="libArabicChar"/>
          <w:rtl/>
        </w:rPr>
        <w:t>انا اوحينا اليك كما اوحينا الى نوح والنبين من بعد</w:t>
      </w:r>
      <w:r w:rsidR="000153B1" w:rsidRPr="00935327">
        <w:rPr>
          <w:rStyle w:val="libArabicChar"/>
          <w:rFonts w:hint="cs"/>
          <w:rtl/>
        </w:rPr>
        <w:t>ه</w:t>
      </w:r>
      <w:r w:rsidRPr="0065387A">
        <w:rPr>
          <w:rStyle w:val="libArabicChar"/>
          <w:rtl/>
        </w:rPr>
        <w:t xml:space="preserve"> </w:t>
      </w:r>
      <w:r w:rsidRPr="0065387A">
        <w:rPr>
          <w:rStyle w:val="libArabicChar"/>
          <w:rFonts w:hint="cs"/>
          <w:rtl/>
        </w:rPr>
        <w:t>و</w:t>
      </w:r>
      <w:r w:rsidRPr="0065387A">
        <w:rPr>
          <w:rStyle w:val="libArabicChar"/>
          <w:rtl/>
        </w:rPr>
        <w:t xml:space="preserve"> </w:t>
      </w:r>
      <w:r w:rsidRPr="0065387A">
        <w:rPr>
          <w:rStyle w:val="libArabicChar"/>
          <w:rFonts w:hint="cs"/>
          <w:rtl/>
        </w:rPr>
        <w:t>اوحينا</w:t>
      </w:r>
      <w:r w:rsidRPr="0065387A">
        <w:rPr>
          <w:rStyle w:val="libArabicChar"/>
          <w:rtl/>
        </w:rPr>
        <w:t xml:space="preserve"> </w:t>
      </w:r>
    </w:p>
    <w:p w:rsidR="00476C9D" w:rsidRDefault="00476C9D" w:rsidP="00A96B57">
      <w:pPr>
        <w:pStyle w:val="libNormal"/>
        <w:rPr>
          <w:rtl/>
        </w:rPr>
      </w:pPr>
      <w:r>
        <w:rPr>
          <w:rtl/>
        </w:rPr>
        <w:t>10_ پيغمبر اكرم</w:t>
      </w:r>
      <w:r w:rsidR="00AC11F9" w:rsidRPr="00AC11F9">
        <w:rPr>
          <w:rStyle w:val="libAlaemChar"/>
          <w:rtl/>
        </w:rPr>
        <w:t xml:space="preserve"> صلى‌الله‌عليه‌وآله‌وسلم </w:t>
      </w:r>
      <w:r>
        <w:rPr>
          <w:rtl/>
        </w:rPr>
        <w:t>پر نازل ہونے والى وحى الہى ان تمام خصوصيات كى حامل</w:t>
      </w:r>
      <w:r w:rsidR="002A0155">
        <w:rPr>
          <w:rtl/>
        </w:rPr>
        <w:t xml:space="preserve"> ہے</w:t>
      </w:r>
      <w:r>
        <w:rPr>
          <w:rtl/>
        </w:rPr>
        <w:t xml:space="preserve"> جو گذشتہ انبياء </w:t>
      </w:r>
      <w:r w:rsidR="00AC11F9" w:rsidRPr="00AC11F9">
        <w:rPr>
          <w:rStyle w:val="libAlaemChar"/>
          <w:rtl/>
        </w:rPr>
        <w:t xml:space="preserve"> عليه‌السلام </w:t>
      </w:r>
      <w:r>
        <w:rPr>
          <w:rtl/>
        </w:rPr>
        <w:t>پر نازل ہونے والى وحى مي</w:t>
      </w:r>
      <w:r w:rsidR="00C91DA5">
        <w:rPr>
          <w:rtl/>
        </w:rPr>
        <w:t xml:space="preserve">ں </w:t>
      </w:r>
      <w:r>
        <w:rPr>
          <w:rtl/>
        </w:rPr>
        <w:t>پائي جاتى تھي</w:t>
      </w:r>
      <w:r w:rsidR="00C91DA5">
        <w:rPr>
          <w:rtl/>
        </w:rPr>
        <w:t xml:space="preserve">ں </w:t>
      </w:r>
      <w:r>
        <w:rPr>
          <w:rtl/>
        </w:rPr>
        <w:t xml:space="preserve">_ </w:t>
      </w:r>
      <w:r w:rsidRPr="0065387A">
        <w:rPr>
          <w:rStyle w:val="libArabicChar"/>
          <w:rtl/>
        </w:rPr>
        <w:t>انا اوحينا اليك كما اوحينا الى نوح و النبين من بعد</w:t>
      </w:r>
      <w:r w:rsidR="000153B1" w:rsidRPr="00935327">
        <w:rPr>
          <w:rStyle w:val="libArabicChar"/>
          <w:rFonts w:hint="cs"/>
          <w:rtl/>
        </w:rPr>
        <w:t>ه</w:t>
      </w:r>
      <w:r>
        <w:rPr>
          <w:rtl/>
        </w:rPr>
        <w:t xml:space="preserve"> </w:t>
      </w:r>
    </w:p>
    <w:p w:rsidR="00476C9D" w:rsidRDefault="00476C9D" w:rsidP="00A96B57">
      <w:pPr>
        <w:pStyle w:val="libNormal"/>
        <w:rPr>
          <w:rtl/>
        </w:rPr>
      </w:pPr>
      <w:r>
        <w:rPr>
          <w:rtl/>
        </w:rPr>
        <w:t xml:space="preserve">چونكہ وحى كو گذشتہ تمام انبياء </w:t>
      </w:r>
      <w:r w:rsidR="00AC11F9" w:rsidRPr="00AC11F9">
        <w:rPr>
          <w:rStyle w:val="libAlaemChar"/>
          <w:rtl/>
        </w:rPr>
        <w:t xml:space="preserve"> عليه‌السلام </w:t>
      </w:r>
      <w:r>
        <w:rPr>
          <w:rtl/>
        </w:rPr>
        <w:t>پر نازل ہونے والى وحى سے تشبيہ دى گئي</w:t>
      </w:r>
      <w:r w:rsidR="002A0155">
        <w:rPr>
          <w:rtl/>
        </w:rPr>
        <w:t xml:space="preserve"> ہے</w:t>
      </w:r>
      <w:r>
        <w:rPr>
          <w:rtl/>
        </w:rPr>
        <w:t>_ اس سے معلوم ہوتا</w:t>
      </w:r>
      <w:r w:rsidR="002A0155">
        <w:rPr>
          <w:rtl/>
        </w:rPr>
        <w:t xml:space="preserve"> ہے</w:t>
      </w:r>
      <w:r>
        <w:rPr>
          <w:rtl/>
        </w:rPr>
        <w:t xml:space="preserve"> كہ آنحضرت</w:t>
      </w:r>
      <w:r w:rsidR="00AC11F9" w:rsidRPr="00AC11F9">
        <w:rPr>
          <w:rStyle w:val="libAlaemChar"/>
          <w:rtl/>
        </w:rPr>
        <w:t xml:space="preserve"> صلى‌الله‌عليه‌وآله‌وسلم </w:t>
      </w:r>
      <w:r>
        <w:rPr>
          <w:rtl/>
        </w:rPr>
        <w:t>پر نازل ہونے والى وحى مي</w:t>
      </w:r>
      <w:r w:rsidR="00C91DA5">
        <w:rPr>
          <w:rtl/>
        </w:rPr>
        <w:t xml:space="preserve">ں </w:t>
      </w:r>
      <w:r>
        <w:rPr>
          <w:rtl/>
        </w:rPr>
        <w:t xml:space="preserve">گذشتہ تمام انبياء </w:t>
      </w:r>
      <w:r w:rsidR="00AC11F9" w:rsidRPr="00AC11F9">
        <w:rPr>
          <w:rStyle w:val="libAlaemChar"/>
          <w:rtl/>
        </w:rPr>
        <w:t xml:space="preserve"> عليه‌السلام </w:t>
      </w:r>
      <w:r>
        <w:rPr>
          <w:rtl/>
        </w:rPr>
        <w:t>كى وحى والى خصوصيات پائي جاتى تھي</w:t>
      </w:r>
      <w:r w:rsidR="00C91DA5">
        <w:rPr>
          <w:rtl/>
        </w:rPr>
        <w:t xml:space="preserve">ں </w:t>
      </w:r>
      <w:r>
        <w:rPr>
          <w:rtl/>
        </w:rPr>
        <w:t xml:space="preserve">_ </w:t>
      </w:r>
    </w:p>
    <w:p w:rsidR="00476C9D" w:rsidRDefault="00476C9D" w:rsidP="00A96B57">
      <w:pPr>
        <w:pStyle w:val="libNormal"/>
        <w:rPr>
          <w:rtl/>
        </w:rPr>
      </w:pPr>
      <w:r>
        <w:rPr>
          <w:rtl/>
        </w:rPr>
        <w:t>11_ حضرت نوح</w:t>
      </w:r>
      <w:r w:rsidR="00AC11F9" w:rsidRPr="00AC11F9">
        <w:rPr>
          <w:rStyle w:val="libAlaemChar"/>
          <w:rtl/>
        </w:rPr>
        <w:t xml:space="preserve"> عليه‌السلام </w:t>
      </w:r>
      <w:r>
        <w:rPr>
          <w:rtl/>
        </w:rPr>
        <w:t>وہ پہلے پيغمبر ہي</w:t>
      </w:r>
      <w:r w:rsidR="00C91DA5">
        <w:rPr>
          <w:rtl/>
        </w:rPr>
        <w:t xml:space="preserve">ں </w:t>
      </w:r>
      <w:r>
        <w:rPr>
          <w:rtl/>
        </w:rPr>
        <w:t>جنہي</w:t>
      </w:r>
      <w:r w:rsidR="00C91DA5">
        <w:rPr>
          <w:rtl/>
        </w:rPr>
        <w:t xml:space="preserve">ں </w:t>
      </w:r>
      <w:r>
        <w:rPr>
          <w:rtl/>
        </w:rPr>
        <w:t xml:space="preserve">كتاب اور شريعت سے نوازا گيا_ </w:t>
      </w:r>
      <w:r w:rsidRPr="0065387A">
        <w:rPr>
          <w:rStyle w:val="libArabicChar"/>
          <w:rtl/>
        </w:rPr>
        <w:t>انا اوحينا اليك كما اوحينا الى نوح والنبين من بعد</w:t>
      </w:r>
      <w:r w:rsidR="000153B1" w:rsidRPr="00935327">
        <w:rPr>
          <w:rStyle w:val="libArabicChar"/>
          <w:rFonts w:hint="cs"/>
          <w:rtl/>
        </w:rPr>
        <w:t>ه</w:t>
      </w:r>
      <w:r>
        <w:rPr>
          <w:rtl/>
        </w:rPr>
        <w:t xml:space="preserve"> چونكہ حضرت نوح </w:t>
      </w:r>
      <w:r w:rsidR="00AC11F9" w:rsidRPr="00AC11F9">
        <w:rPr>
          <w:rStyle w:val="libAlaemChar"/>
          <w:rtl/>
        </w:rPr>
        <w:t xml:space="preserve"> عليه‌السلام </w:t>
      </w:r>
      <w:r>
        <w:rPr>
          <w:rtl/>
        </w:rPr>
        <w:t xml:space="preserve">سے پہلے بھى پيغمبر موجود تھے لہذا ان سے پہلے كسى پيغمبر </w:t>
      </w:r>
      <w:r w:rsidR="00AC11F9" w:rsidRPr="00AC11F9">
        <w:rPr>
          <w:rStyle w:val="libAlaemChar"/>
          <w:rtl/>
        </w:rPr>
        <w:t xml:space="preserve"> عليه‌السلام </w:t>
      </w:r>
      <w:r>
        <w:rPr>
          <w:rtl/>
        </w:rPr>
        <w:t>كا نام لئے بغير ان كا ذكر كرنے كى وجہ يہ ہوسكتى</w:t>
      </w:r>
      <w:r w:rsidR="002A0155">
        <w:rPr>
          <w:rtl/>
        </w:rPr>
        <w:t xml:space="preserve"> ہے</w:t>
      </w:r>
      <w:r>
        <w:rPr>
          <w:rtl/>
        </w:rPr>
        <w:t xml:space="preserve"> كہ وہ پہلے پيغمبر تھے جنہي</w:t>
      </w:r>
      <w:r w:rsidR="00C91DA5">
        <w:rPr>
          <w:rtl/>
        </w:rPr>
        <w:t xml:space="preserve">ں </w:t>
      </w:r>
      <w:r>
        <w:rPr>
          <w:rtl/>
        </w:rPr>
        <w:t xml:space="preserve">شريعت عطا كى گئي_ </w:t>
      </w:r>
    </w:p>
    <w:p w:rsidR="00476C9D" w:rsidRDefault="00476C9D" w:rsidP="00A96B57">
      <w:pPr>
        <w:pStyle w:val="libNormal"/>
        <w:rPr>
          <w:rtl/>
        </w:rPr>
      </w:pPr>
      <w:r>
        <w:rPr>
          <w:rtl/>
        </w:rPr>
        <w:t xml:space="preserve">12_ حضرت نوح </w:t>
      </w:r>
      <w:r w:rsidR="00AC11F9" w:rsidRPr="00AC11F9">
        <w:rPr>
          <w:rStyle w:val="libAlaemChar"/>
          <w:rtl/>
        </w:rPr>
        <w:t xml:space="preserve"> عليه‌السلام </w:t>
      </w:r>
      <w:r>
        <w:rPr>
          <w:rtl/>
        </w:rPr>
        <w:t>وہ پہلے نبى ہي</w:t>
      </w:r>
      <w:r w:rsidR="00C91DA5">
        <w:rPr>
          <w:rtl/>
        </w:rPr>
        <w:t xml:space="preserve">ں </w:t>
      </w:r>
      <w:r>
        <w:rPr>
          <w:rtl/>
        </w:rPr>
        <w:t xml:space="preserve">جن پر خدا نے وحى نازل فرمائي_ </w:t>
      </w:r>
    </w:p>
    <w:p w:rsidR="00476C9D" w:rsidRDefault="00DA2110" w:rsidP="00A96B57">
      <w:pPr>
        <w:pStyle w:val="libNormal"/>
        <w:rPr>
          <w:rtl/>
        </w:rPr>
      </w:pPr>
      <w:r>
        <w:rPr>
          <w:rtl/>
        </w:rPr>
        <w:br w:type="page"/>
      </w:r>
      <w:r>
        <w:rPr>
          <w:rtl/>
        </w:rPr>
        <w:lastRenderedPageBreak/>
        <w:t xml:space="preserve"> </w:t>
      </w:r>
      <w:r>
        <w:rPr>
          <w:rtl/>
        </w:rPr>
        <w:cr/>
      </w:r>
      <w:r w:rsidR="00476C9D" w:rsidRPr="0065387A">
        <w:rPr>
          <w:rStyle w:val="libArabicChar"/>
          <w:rtl/>
        </w:rPr>
        <w:t>كما اوحينا الى نوح والنبين من بعد</w:t>
      </w:r>
      <w:r w:rsidR="000153B1" w:rsidRPr="00935327">
        <w:rPr>
          <w:rStyle w:val="libArabicChar"/>
          <w:rFonts w:hint="cs"/>
          <w:rtl/>
        </w:rPr>
        <w:t>ه</w:t>
      </w:r>
      <w:r w:rsidR="00476C9D">
        <w:rPr>
          <w:rtl/>
        </w:rPr>
        <w:t xml:space="preserve"> چونكہ مورد بحث آيت نے نہ تفصيلى اور نہ اجمالى كسى بھى لحاظ سے حضرت نوح </w:t>
      </w:r>
      <w:r w:rsidR="00AC11F9" w:rsidRPr="00AC11F9">
        <w:rPr>
          <w:rStyle w:val="libAlaemChar"/>
          <w:rtl/>
        </w:rPr>
        <w:t xml:space="preserve"> عليه‌السلام </w:t>
      </w:r>
      <w:r w:rsidR="00476C9D">
        <w:rPr>
          <w:rtl/>
        </w:rPr>
        <w:t>سے پہلے كسى پيغمبر پر وحى كے نزول كے بارے مي</w:t>
      </w:r>
      <w:r w:rsidR="00C91DA5">
        <w:rPr>
          <w:rtl/>
        </w:rPr>
        <w:t xml:space="preserve">ں </w:t>
      </w:r>
      <w:r w:rsidR="00476C9D">
        <w:rPr>
          <w:rtl/>
        </w:rPr>
        <w:t>كچھ نہي</w:t>
      </w:r>
      <w:r w:rsidR="00C91DA5">
        <w:rPr>
          <w:rtl/>
        </w:rPr>
        <w:t xml:space="preserve">ں </w:t>
      </w:r>
      <w:r w:rsidR="00476C9D">
        <w:rPr>
          <w:rtl/>
        </w:rPr>
        <w:t>كہا لہذا كہا جا سكتا</w:t>
      </w:r>
      <w:r w:rsidR="002A0155">
        <w:rPr>
          <w:rtl/>
        </w:rPr>
        <w:t xml:space="preserve"> ہے</w:t>
      </w:r>
      <w:r w:rsidR="00476C9D">
        <w:rPr>
          <w:rtl/>
        </w:rPr>
        <w:t xml:space="preserve"> كہ حضرت نوح </w:t>
      </w:r>
      <w:r w:rsidR="00AC11F9" w:rsidRPr="00AC11F9">
        <w:rPr>
          <w:rStyle w:val="libAlaemChar"/>
          <w:rtl/>
        </w:rPr>
        <w:t xml:space="preserve"> عليه‌السلام </w:t>
      </w:r>
      <w:r w:rsidR="00476C9D">
        <w:rPr>
          <w:rtl/>
        </w:rPr>
        <w:t>سے پہلے كوئي ايسا نبى موجود نہي</w:t>
      </w:r>
      <w:r w:rsidR="00C91DA5">
        <w:rPr>
          <w:rtl/>
        </w:rPr>
        <w:t xml:space="preserve">ں </w:t>
      </w:r>
      <w:r w:rsidR="00476C9D">
        <w:rPr>
          <w:rtl/>
        </w:rPr>
        <w:t>تھا جس پر وحى نازل ہوئي ہو_ بنابري</w:t>
      </w:r>
      <w:r w:rsidR="00C91DA5">
        <w:rPr>
          <w:rtl/>
        </w:rPr>
        <w:t xml:space="preserve">ں </w:t>
      </w:r>
      <w:r w:rsidR="00476C9D">
        <w:rPr>
          <w:rtl/>
        </w:rPr>
        <w:t xml:space="preserve">حضرت نوح </w:t>
      </w:r>
      <w:r w:rsidR="00AC11F9" w:rsidRPr="00AC11F9">
        <w:rPr>
          <w:rStyle w:val="libAlaemChar"/>
          <w:rtl/>
        </w:rPr>
        <w:t xml:space="preserve"> عليه‌السلام </w:t>
      </w:r>
      <w:r w:rsidR="00476C9D">
        <w:rPr>
          <w:rtl/>
        </w:rPr>
        <w:t>وہ پہلے نبى ہي</w:t>
      </w:r>
      <w:r w:rsidR="00C91DA5">
        <w:rPr>
          <w:rtl/>
        </w:rPr>
        <w:t xml:space="preserve">ں </w:t>
      </w:r>
      <w:r w:rsidR="00476C9D">
        <w:rPr>
          <w:rtl/>
        </w:rPr>
        <w:t xml:space="preserve">جن پر وحى نازل ہوئي_ </w:t>
      </w:r>
    </w:p>
    <w:p w:rsidR="00476C9D" w:rsidRDefault="00476C9D" w:rsidP="00A96B57">
      <w:pPr>
        <w:pStyle w:val="libNormal"/>
        <w:rPr>
          <w:rtl/>
        </w:rPr>
      </w:pPr>
      <w:r>
        <w:rPr>
          <w:rtl/>
        </w:rPr>
        <w:t>13_ خدا وند عالم كى بارگاہ مي</w:t>
      </w:r>
      <w:r w:rsidR="00C91DA5">
        <w:rPr>
          <w:rtl/>
        </w:rPr>
        <w:t xml:space="preserve">ں </w:t>
      </w:r>
      <w:r>
        <w:rPr>
          <w:rtl/>
        </w:rPr>
        <w:t xml:space="preserve">حضرت عيسي </w:t>
      </w:r>
      <w:r w:rsidR="00AC11F9" w:rsidRPr="00AC11F9">
        <w:rPr>
          <w:rStyle w:val="libAlaemChar"/>
          <w:rtl/>
        </w:rPr>
        <w:t xml:space="preserve"> عليه‌السلام </w:t>
      </w:r>
      <w:r>
        <w:rPr>
          <w:rtl/>
        </w:rPr>
        <w:t>كو خاص عظمت و احترام حاصل</w:t>
      </w:r>
      <w:r w:rsidR="002A0155">
        <w:rPr>
          <w:rtl/>
        </w:rPr>
        <w:t xml:space="preserve"> ہے</w:t>
      </w:r>
      <w:r>
        <w:rPr>
          <w:rtl/>
        </w:rPr>
        <w:t xml:space="preserve">_ </w:t>
      </w:r>
      <w:r w:rsidRPr="0065387A">
        <w:rPr>
          <w:rStyle w:val="libArabicChar"/>
          <w:rtl/>
        </w:rPr>
        <w:t xml:space="preserve">و اوحينا الى ... عيسي و ايوب و يونس و </w:t>
      </w:r>
      <w:r w:rsidR="000153B1" w:rsidRPr="00935327">
        <w:rPr>
          <w:rStyle w:val="libArabicChar"/>
          <w:rFonts w:hint="cs"/>
          <w:rtl/>
        </w:rPr>
        <w:t>ه</w:t>
      </w:r>
      <w:r w:rsidRPr="0065387A">
        <w:rPr>
          <w:rStyle w:val="libArabicChar"/>
          <w:rFonts w:hint="cs"/>
          <w:rtl/>
        </w:rPr>
        <w:t>ارون</w:t>
      </w:r>
      <w:r w:rsidRPr="0065387A">
        <w:rPr>
          <w:rStyle w:val="libArabicChar"/>
          <w:rtl/>
        </w:rPr>
        <w:t xml:space="preserve"> </w:t>
      </w:r>
      <w:r w:rsidRPr="0065387A">
        <w:rPr>
          <w:rStyle w:val="libArabicChar"/>
          <w:rFonts w:hint="cs"/>
          <w:rtl/>
        </w:rPr>
        <w:t>و</w:t>
      </w:r>
      <w:r w:rsidRPr="0065387A">
        <w:rPr>
          <w:rStyle w:val="libArabicChar"/>
          <w:rtl/>
        </w:rPr>
        <w:t xml:space="preserve"> </w:t>
      </w:r>
      <w:r w:rsidRPr="0065387A">
        <w:rPr>
          <w:rStyle w:val="libArabicChar"/>
          <w:rFonts w:hint="cs"/>
          <w:rtl/>
        </w:rPr>
        <w:t>سليمان</w:t>
      </w:r>
      <w:r>
        <w:rPr>
          <w:rtl/>
        </w:rPr>
        <w:t xml:space="preserve"> حضرت عيسي </w:t>
      </w:r>
      <w:r w:rsidR="00AC11F9" w:rsidRPr="00AC11F9">
        <w:rPr>
          <w:rStyle w:val="libAlaemChar"/>
          <w:rtl/>
        </w:rPr>
        <w:t xml:space="preserve"> عليه‌السلام </w:t>
      </w:r>
      <w:r>
        <w:rPr>
          <w:rtl/>
        </w:rPr>
        <w:t xml:space="preserve">كے بعد ذكر شدہ انبياء زمانے </w:t>
      </w:r>
      <w:r w:rsidR="00AC11F9" w:rsidRPr="00AC11F9">
        <w:rPr>
          <w:rStyle w:val="libAlaemChar"/>
          <w:rtl/>
        </w:rPr>
        <w:t xml:space="preserve"> عليه‌السلام </w:t>
      </w:r>
      <w:r>
        <w:rPr>
          <w:rtl/>
        </w:rPr>
        <w:t>كے لحاظ سے ان پر مقدم ہي</w:t>
      </w:r>
      <w:r w:rsidR="00C91DA5">
        <w:rPr>
          <w:rtl/>
        </w:rPr>
        <w:t xml:space="preserve">ں </w:t>
      </w:r>
      <w:r>
        <w:rPr>
          <w:rtl/>
        </w:rPr>
        <w:t>اور ان سے پہلے گذرے ہي</w:t>
      </w:r>
      <w:r w:rsidR="00C91DA5">
        <w:rPr>
          <w:rtl/>
        </w:rPr>
        <w:t xml:space="preserve">ں </w:t>
      </w:r>
      <w:r>
        <w:rPr>
          <w:rtl/>
        </w:rPr>
        <w:t>ليكن خدا وند متعال نے انہي</w:t>
      </w:r>
      <w:r w:rsidR="00C91DA5">
        <w:rPr>
          <w:rtl/>
        </w:rPr>
        <w:t xml:space="preserve">ں </w:t>
      </w:r>
      <w:r>
        <w:rPr>
          <w:rtl/>
        </w:rPr>
        <w:t>سب سے پہلے ذكر كيا</w:t>
      </w:r>
      <w:r w:rsidR="002A0155">
        <w:rPr>
          <w:rtl/>
        </w:rPr>
        <w:t xml:space="preserve"> ہے</w:t>
      </w:r>
      <w:r>
        <w:rPr>
          <w:rtl/>
        </w:rPr>
        <w:t xml:space="preserve"> تا كہ ان كى خاص عظمت كى طرف اشارہ كرے_ </w:t>
      </w:r>
    </w:p>
    <w:p w:rsidR="00476C9D" w:rsidRDefault="00476C9D" w:rsidP="00A96B57">
      <w:pPr>
        <w:pStyle w:val="libNormal"/>
        <w:rPr>
          <w:rtl/>
        </w:rPr>
      </w:pPr>
      <w:r>
        <w:rPr>
          <w:rtl/>
        </w:rPr>
        <w:t xml:space="preserve">14_ حضرت نوح </w:t>
      </w:r>
      <w:r w:rsidR="00AC11F9" w:rsidRPr="00AC11F9">
        <w:rPr>
          <w:rStyle w:val="libAlaemChar"/>
          <w:rtl/>
        </w:rPr>
        <w:t xml:space="preserve"> عليه‌السلام </w:t>
      </w:r>
      <w:r>
        <w:rPr>
          <w:rtl/>
        </w:rPr>
        <w:t xml:space="preserve">كے بعد آنے والے انبياء </w:t>
      </w:r>
      <w:r w:rsidR="00AC11F9" w:rsidRPr="00AC11F9">
        <w:rPr>
          <w:rStyle w:val="libAlaemChar"/>
          <w:rtl/>
        </w:rPr>
        <w:t xml:space="preserve"> عليه‌السلام </w:t>
      </w:r>
      <w:r>
        <w:rPr>
          <w:rtl/>
        </w:rPr>
        <w:t>مي</w:t>
      </w:r>
      <w:r w:rsidR="00C91DA5">
        <w:rPr>
          <w:rtl/>
        </w:rPr>
        <w:t xml:space="preserve">ں </w:t>
      </w:r>
      <w:r>
        <w:rPr>
          <w:rtl/>
        </w:rPr>
        <w:t xml:space="preserve">سے ايك حضرت داؤد </w:t>
      </w:r>
      <w:r w:rsidR="00AC11F9" w:rsidRPr="00AC11F9">
        <w:rPr>
          <w:rStyle w:val="libAlaemChar"/>
          <w:rtl/>
        </w:rPr>
        <w:t xml:space="preserve"> عليه‌السلام </w:t>
      </w:r>
      <w:r>
        <w:rPr>
          <w:rtl/>
        </w:rPr>
        <w:t>ہي</w:t>
      </w:r>
      <w:r w:rsidR="00C91DA5">
        <w:rPr>
          <w:rtl/>
        </w:rPr>
        <w:t xml:space="preserve">ں </w:t>
      </w:r>
      <w:r>
        <w:rPr>
          <w:rtl/>
        </w:rPr>
        <w:t>_ جنہي</w:t>
      </w:r>
      <w:r w:rsidR="00C91DA5">
        <w:rPr>
          <w:rtl/>
        </w:rPr>
        <w:t xml:space="preserve">ں </w:t>
      </w:r>
      <w:r>
        <w:rPr>
          <w:rtl/>
        </w:rPr>
        <w:t xml:space="preserve">خدا وند عالم كى جانب سے زبور نامى كتاب عطا كى گئي_ </w:t>
      </w:r>
      <w:r w:rsidRPr="0065387A">
        <w:rPr>
          <w:rStyle w:val="libArabicChar"/>
          <w:rtl/>
        </w:rPr>
        <w:t>و آتينا داود زبوراً</w:t>
      </w:r>
      <w:r>
        <w:rPr>
          <w:rtl/>
        </w:rPr>
        <w:t xml:space="preserve"> </w:t>
      </w:r>
    </w:p>
    <w:p w:rsidR="00476C9D" w:rsidRDefault="00476C9D" w:rsidP="00A96B57">
      <w:pPr>
        <w:pStyle w:val="libNormal"/>
        <w:rPr>
          <w:rtl/>
        </w:rPr>
      </w:pPr>
      <w:r>
        <w:rPr>
          <w:rtl/>
        </w:rPr>
        <w:t>15_ زبور گرا</w:t>
      </w:r>
      <w:r w:rsidR="00C91DA5">
        <w:rPr>
          <w:rtl/>
        </w:rPr>
        <w:t xml:space="preserve">ں </w:t>
      </w:r>
      <w:r>
        <w:rPr>
          <w:rtl/>
        </w:rPr>
        <w:t>بہا اور خاص اہميت كى حامل كتاب</w:t>
      </w:r>
      <w:r w:rsidR="002A0155">
        <w:rPr>
          <w:rtl/>
        </w:rPr>
        <w:t xml:space="preserve"> ہے</w:t>
      </w:r>
      <w:r>
        <w:rPr>
          <w:rtl/>
        </w:rPr>
        <w:t xml:space="preserve">_ </w:t>
      </w:r>
      <w:r w:rsidRPr="0065387A">
        <w:rPr>
          <w:rStyle w:val="libArabicChar"/>
          <w:rtl/>
        </w:rPr>
        <w:t>و آتينا داود زبوراً</w:t>
      </w:r>
      <w:r>
        <w:rPr>
          <w:rtl/>
        </w:rPr>
        <w:t xml:space="preserve"> </w:t>
      </w:r>
    </w:p>
    <w:p w:rsidR="00476C9D" w:rsidRDefault="00476C9D" w:rsidP="00A96B57">
      <w:pPr>
        <w:pStyle w:val="libNormal"/>
        <w:rPr>
          <w:rtl/>
        </w:rPr>
      </w:pPr>
      <w:r>
        <w:rPr>
          <w:rtl/>
        </w:rPr>
        <w:t>16_ پيغمبر اسلام</w:t>
      </w:r>
      <w:r w:rsidR="00AC11F9" w:rsidRPr="00AC11F9">
        <w:rPr>
          <w:rStyle w:val="libAlaemChar"/>
          <w:rtl/>
        </w:rPr>
        <w:t xml:space="preserve"> صلى‌الله‌عليه‌وآله‌وسلم </w:t>
      </w:r>
      <w:r>
        <w:rPr>
          <w:rtl/>
        </w:rPr>
        <w:t>پر نازل ہونے والى وحى الہى مي</w:t>
      </w:r>
      <w:r w:rsidR="00C91DA5">
        <w:rPr>
          <w:rtl/>
        </w:rPr>
        <w:t xml:space="preserve">ں </w:t>
      </w:r>
      <w:r>
        <w:rPr>
          <w:rtl/>
        </w:rPr>
        <w:t>وہ تمام خصوصيات موجود تھي</w:t>
      </w:r>
      <w:r w:rsidR="00C91DA5">
        <w:rPr>
          <w:rtl/>
        </w:rPr>
        <w:t xml:space="preserve">ں </w:t>
      </w:r>
      <w:r>
        <w:rPr>
          <w:rtl/>
        </w:rPr>
        <w:t xml:space="preserve">جو دوسرے انبياء </w:t>
      </w:r>
      <w:r w:rsidR="00AC11F9" w:rsidRPr="00AC11F9">
        <w:rPr>
          <w:rStyle w:val="libAlaemChar"/>
          <w:rtl/>
        </w:rPr>
        <w:t xml:space="preserve"> عليه‌السلام </w:t>
      </w:r>
      <w:r>
        <w:rPr>
          <w:rtl/>
        </w:rPr>
        <w:t>پر نازل ہونے والى وحى مي</w:t>
      </w:r>
      <w:r w:rsidR="00C91DA5">
        <w:rPr>
          <w:rtl/>
        </w:rPr>
        <w:t xml:space="preserve">ں </w:t>
      </w:r>
      <w:r>
        <w:rPr>
          <w:rtl/>
        </w:rPr>
        <w:t>جدا طور پر پائي جاتى تھي</w:t>
      </w:r>
      <w:r w:rsidR="00C91DA5">
        <w:rPr>
          <w:rtl/>
        </w:rPr>
        <w:t xml:space="preserve">ں </w:t>
      </w:r>
      <w:r>
        <w:rPr>
          <w:rtl/>
        </w:rPr>
        <w:t xml:space="preserve">_ </w:t>
      </w:r>
      <w:r w:rsidRPr="0065387A">
        <w:rPr>
          <w:rStyle w:val="libArabicChar"/>
          <w:rtl/>
        </w:rPr>
        <w:t>انا اوحينا اليك كما اوحينا الى نوح</w:t>
      </w:r>
      <w:r>
        <w:rPr>
          <w:rtl/>
        </w:rPr>
        <w:t xml:space="preserve"> حضرت امام باقر</w:t>
      </w:r>
      <w:r w:rsidR="00AC11F9" w:rsidRPr="00AC11F9">
        <w:rPr>
          <w:rStyle w:val="libAlaemChar"/>
          <w:rtl/>
        </w:rPr>
        <w:t xml:space="preserve"> عليه‌السلام </w:t>
      </w:r>
      <w:r>
        <w:rPr>
          <w:rtl/>
        </w:rPr>
        <w:t xml:space="preserve">اور امام صادق </w:t>
      </w:r>
      <w:r w:rsidR="00AC11F9" w:rsidRPr="00AC11F9">
        <w:rPr>
          <w:rStyle w:val="libAlaemChar"/>
          <w:rtl/>
        </w:rPr>
        <w:t xml:space="preserve"> عليه‌السلام </w:t>
      </w:r>
      <w:r>
        <w:rPr>
          <w:rtl/>
        </w:rPr>
        <w:t>مذكورہ آيت كے مضمون كى طرف اشارہ كرنے كے بعد فرماتے ہي</w:t>
      </w:r>
      <w:r w:rsidR="00C91DA5">
        <w:rPr>
          <w:rtl/>
        </w:rPr>
        <w:t xml:space="preserve">ں </w:t>
      </w:r>
      <w:r>
        <w:rPr>
          <w:rtl/>
        </w:rPr>
        <w:t xml:space="preserve">( فجمع لہ كل وحي) </w:t>
      </w:r>
      <w:r w:rsidRPr="00935327">
        <w:rPr>
          <w:rStyle w:val="libFootnotenumChar"/>
          <w:rtl/>
        </w:rPr>
        <w:t>(1)</w:t>
      </w:r>
      <w:r>
        <w:rPr>
          <w:rtl/>
        </w:rPr>
        <w:t>يعنى اس مي</w:t>
      </w:r>
      <w:r w:rsidR="00C91DA5">
        <w:rPr>
          <w:rtl/>
        </w:rPr>
        <w:t xml:space="preserve">ں </w:t>
      </w:r>
      <w:r>
        <w:rPr>
          <w:rtl/>
        </w:rPr>
        <w:t>تمام وحى كى خصوصيات اكٹھى كى گئي تھي</w:t>
      </w:r>
      <w:r w:rsidR="00C91DA5">
        <w:rPr>
          <w:rtl/>
        </w:rPr>
        <w:t xml:space="preserve">ں </w:t>
      </w:r>
      <w:r>
        <w:rPr>
          <w:rtl/>
        </w:rPr>
        <w:t xml:space="preserve">_ </w:t>
      </w:r>
    </w:p>
    <w:p w:rsidR="00476C9D" w:rsidRDefault="00476C9D" w:rsidP="00A96B57">
      <w:pPr>
        <w:pStyle w:val="libNormal"/>
        <w:rPr>
          <w:rtl/>
        </w:rPr>
      </w:pPr>
      <w:r>
        <w:rPr>
          <w:rtl/>
        </w:rPr>
        <w:t>آنحضرت</w:t>
      </w:r>
      <w:r w:rsidR="00AC11F9" w:rsidRPr="00AC11F9">
        <w:rPr>
          <w:rStyle w:val="libAlaemChar"/>
          <w:rtl/>
        </w:rPr>
        <w:t xml:space="preserve"> صلى‌الله‌عليه‌وآله‌وسلم </w:t>
      </w:r>
      <w:r>
        <w:rPr>
          <w:rtl/>
        </w:rPr>
        <w:t xml:space="preserve">: آنحضرت </w:t>
      </w:r>
      <w:r w:rsidR="00AC11F9" w:rsidRPr="00AC11F9">
        <w:rPr>
          <w:rStyle w:val="libAlaemChar"/>
          <w:rtl/>
        </w:rPr>
        <w:t xml:space="preserve"> صلى‌الله‌عليه‌وآله‌وسلم </w:t>
      </w:r>
      <w:r>
        <w:rPr>
          <w:rtl/>
        </w:rPr>
        <w:t>پر وحى كا نزول 1، 9، 10، 16; آنحضرت</w:t>
      </w:r>
      <w:r w:rsidR="00AC11F9" w:rsidRPr="00AC11F9">
        <w:rPr>
          <w:rStyle w:val="libAlaemChar"/>
          <w:rtl/>
        </w:rPr>
        <w:t xml:space="preserve"> صلى‌الله‌عليه‌وآله‌وسلم </w:t>
      </w:r>
      <w:r>
        <w:rPr>
          <w:rtl/>
        </w:rPr>
        <w:t>كا برگزيدہ ہونا 1; آنحضرت</w:t>
      </w:r>
      <w:r w:rsidR="00AC11F9" w:rsidRPr="00AC11F9">
        <w:rPr>
          <w:rStyle w:val="libAlaemChar"/>
          <w:rtl/>
        </w:rPr>
        <w:t xml:space="preserve"> صلى‌الله‌عليه‌وآله‌وسلم </w:t>
      </w:r>
      <w:r>
        <w:rPr>
          <w:rtl/>
        </w:rPr>
        <w:t xml:space="preserve">كى نبوت 1 </w:t>
      </w:r>
    </w:p>
    <w:p w:rsidR="00476C9D" w:rsidRDefault="00476C9D" w:rsidP="00A96B57">
      <w:pPr>
        <w:pStyle w:val="libNormal"/>
        <w:rPr>
          <w:rtl/>
        </w:rPr>
      </w:pPr>
      <w:r>
        <w:rPr>
          <w:rtl/>
        </w:rPr>
        <w:t xml:space="preserve">ابراہيم </w:t>
      </w:r>
      <w:r w:rsidR="00AC11F9" w:rsidRPr="00AC11F9">
        <w:rPr>
          <w:rStyle w:val="libAlaemChar"/>
          <w:rtl/>
        </w:rPr>
        <w:t xml:space="preserve"> عليه‌السلام </w:t>
      </w:r>
      <w:r>
        <w:rPr>
          <w:rtl/>
        </w:rPr>
        <w:t xml:space="preserve">: حضرت ابراہيم </w:t>
      </w:r>
      <w:r w:rsidR="00AC11F9" w:rsidRPr="00AC11F9">
        <w:rPr>
          <w:rStyle w:val="libAlaemChar"/>
          <w:rtl/>
        </w:rPr>
        <w:t xml:space="preserve"> عليه‌السلام </w:t>
      </w:r>
      <w:r>
        <w:rPr>
          <w:rtl/>
        </w:rPr>
        <w:t xml:space="preserve">كى نبوت 4 </w:t>
      </w:r>
    </w:p>
    <w:p w:rsidR="00476C9D" w:rsidRDefault="00476C9D" w:rsidP="00A96B57">
      <w:pPr>
        <w:pStyle w:val="libNormal"/>
        <w:rPr>
          <w:rtl/>
        </w:rPr>
      </w:pPr>
      <w:r>
        <w:rPr>
          <w:rtl/>
        </w:rPr>
        <w:t xml:space="preserve">اديان: اديان كى تاريخ 3، 11، 14 </w:t>
      </w:r>
    </w:p>
    <w:p w:rsidR="00476C9D" w:rsidRDefault="00476C9D" w:rsidP="00A96B57">
      <w:pPr>
        <w:pStyle w:val="libNormal"/>
        <w:rPr>
          <w:rtl/>
        </w:rPr>
      </w:pPr>
      <w:r>
        <w:rPr>
          <w:rtl/>
        </w:rPr>
        <w:t xml:space="preserve">اسحاق </w:t>
      </w:r>
      <w:r w:rsidR="00AC11F9" w:rsidRPr="00AC11F9">
        <w:rPr>
          <w:rStyle w:val="libAlaemChar"/>
          <w:rtl/>
        </w:rPr>
        <w:t xml:space="preserve"> عليه‌السلام </w:t>
      </w:r>
      <w:r>
        <w:rPr>
          <w:rtl/>
        </w:rPr>
        <w:t>: حضرت اسحاق</w:t>
      </w:r>
      <w:r w:rsidR="00AC11F9" w:rsidRPr="00AC11F9">
        <w:rPr>
          <w:rStyle w:val="libAlaemChar"/>
          <w:rtl/>
        </w:rPr>
        <w:t xml:space="preserve"> عليه‌السلام </w:t>
      </w:r>
      <w:r>
        <w:rPr>
          <w:rtl/>
        </w:rPr>
        <w:t xml:space="preserve">كى نبوت 4 </w:t>
      </w:r>
    </w:p>
    <w:p w:rsidR="00476C9D" w:rsidRDefault="00476C9D" w:rsidP="00A96B57">
      <w:pPr>
        <w:pStyle w:val="libNormal"/>
        <w:rPr>
          <w:rtl/>
        </w:rPr>
      </w:pPr>
      <w:r>
        <w:rPr>
          <w:rtl/>
        </w:rPr>
        <w:t xml:space="preserve">اسماعيل: حضرت اسماعيل </w:t>
      </w:r>
      <w:r w:rsidR="00AC11F9" w:rsidRPr="00AC11F9">
        <w:rPr>
          <w:rStyle w:val="libAlaemChar"/>
          <w:rtl/>
        </w:rPr>
        <w:t xml:space="preserve"> عليه‌السلام </w:t>
      </w:r>
      <w:r>
        <w:rPr>
          <w:rtl/>
        </w:rPr>
        <w:t xml:space="preserve">كى نبوت 4 </w:t>
      </w:r>
    </w:p>
    <w:p w:rsidR="00476C9D" w:rsidRPr="0065387A" w:rsidRDefault="0065387A" w:rsidP="00935327">
      <w:pPr>
        <w:pStyle w:val="libLine"/>
        <w:rPr>
          <w:rtl/>
        </w:rPr>
      </w:pPr>
      <w:r>
        <w:rPr>
          <w:rFonts w:hint="cs"/>
          <w:rtl/>
        </w:rPr>
        <w:t>____________________</w:t>
      </w:r>
    </w:p>
    <w:p w:rsidR="00476C9D" w:rsidRDefault="00476C9D" w:rsidP="00A96B57">
      <w:pPr>
        <w:pStyle w:val="libFootnote"/>
        <w:rPr>
          <w:rtl/>
        </w:rPr>
      </w:pPr>
      <w:r>
        <w:rPr>
          <w:rtl/>
        </w:rPr>
        <w:t>1) تفسير عياشى ج1 ص 285 ح 305; نور الثقلين ج1 ص 573 ح 670_</w:t>
      </w:r>
    </w:p>
    <w:p w:rsidR="00476C9D" w:rsidRDefault="00DA2110" w:rsidP="00A96B57">
      <w:pPr>
        <w:pStyle w:val="libNormal"/>
        <w:rPr>
          <w:rtl/>
        </w:rPr>
      </w:pPr>
      <w:r>
        <w:rPr>
          <w:rtl/>
        </w:rPr>
        <w:br w:type="page"/>
      </w:r>
      <w:r w:rsidR="00476C9D">
        <w:rPr>
          <w:rtl/>
        </w:rPr>
        <w:lastRenderedPageBreak/>
        <w:t xml:space="preserve">انبياء </w:t>
      </w:r>
      <w:r w:rsidR="00AC11F9" w:rsidRPr="00AC11F9">
        <w:rPr>
          <w:rStyle w:val="libAlaemChar"/>
          <w:rtl/>
        </w:rPr>
        <w:t xml:space="preserve"> عليه‌السلام </w:t>
      </w:r>
      <w:r w:rsidR="00476C9D">
        <w:rPr>
          <w:rtl/>
        </w:rPr>
        <w:t xml:space="preserve">: انبياء </w:t>
      </w:r>
      <w:r w:rsidR="00AC11F9" w:rsidRPr="00AC11F9">
        <w:rPr>
          <w:rStyle w:val="libAlaemChar"/>
          <w:rtl/>
        </w:rPr>
        <w:t xml:space="preserve"> عليه‌السلام </w:t>
      </w:r>
      <w:r w:rsidR="00476C9D">
        <w:rPr>
          <w:rtl/>
        </w:rPr>
        <w:t xml:space="preserve">پر وحى كا نزول 3، 4، 5، 9، 10، 16;انبياء </w:t>
      </w:r>
      <w:r w:rsidR="00AC11F9" w:rsidRPr="00AC11F9">
        <w:rPr>
          <w:rStyle w:val="libAlaemChar"/>
          <w:rtl/>
        </w:rPr>
        <w:t xml:space="preserve"> عليه‌السلام </w:t>
      </w:r>
      <w:r w:rsidR="00476C9D">
        <w:rPr>
          <w:rtl/>
        </w:rPr>
        <w:t xml:space="preserve">كى بعثت 3; انبياء </w:t>
      </w:r>
      <w:r w:rsidR="00AC11F9" w:rsidRPr="00AC11F9">
        <w:rPr>
          <w:rStyle w:val="libAlaemChar"/>
          <w:rtl/>
        </w:rPr>
        <w:t xml:space="preserve"> عليه‌السلام </w:t>
      </w:r>
      <w:r w:rsidR="00476C9D">
        <w:rPr>
          <w:rtl/>
        </w:rPr>
        <w:t xml:space="preserve">كى بعثت كا تداوم 6; انبياء </w:t>
      </w:r>
      <w:r w:rsidR="00AC11F9" w:rsidRPr="00AC11F9">
        <w:rPr>
          <w:rStyle w:val="libAlaemChar"/>
          <w:rtl/>
        </w:rPr>
        <w:t xml:space="preserve"> عليه‌السلام </w:t>
      </w:r>
      <w:r w:rsidR="00476C9D">
        <w:rPr>
          <w:rtl/>
        </w:rPr>
        <w:t xml:space="preserve">كى حقانيت 7;انبياء </w:t>
      </w:r>
      <w:r w:rsidR="00AC11F9" w:rsidRPr="00AC11F9">
        <w:rPr>
          <w:rStyle w:val="libAlaemChar"/>
          <w:rtl/>
        </w:rPr>
        <w:t xml:space="preserve"> عليه‌السلام </w:t>
      </w:r>
      <w:r w:rsidR="00476C9D">
        <w:rPr>
          <w:rtl/>
        </w:rPr>
        <w:t xml:space="preserve">كى ہم آہنگى 10;انبياء </w:t>
      </w:r>
      <w:r w:rsidR="00AC11F9" w:rsidRPr="00AC11F9">
        <w:rPr>
          <w:rStyle w:val="libAlaemChar"/>
          <w:rtl/>
        </w:rPr>
        <w:t xml:space="preserve"> عليه‌السلام </w:t>
      </w:r>
      <w:r w:rsidR="00476C9D">
        <w:rPr>
          <w:rtl/>
        </w:rPr>
        <w:t xml:space="preserve">كے قصے 3 </w:t>
      </w:r>
    </w:p>
    <w:p w:rsidR="00476C9D" w:rsidRDefault="00476C9D" w:rsidP="00A96B57">
      <w:pPr>
        <w:pStyle w:val="libNormal"/>
        <w:rPr>
          <w:rtl/>
        </w:rPr>
      </w:pPr>
      <w:r>
        <w:rPr>
          <w:rtl/>
        </w:rPr>
        <w:t>ايمان: آنحضرت</w:t>
      </w:r>
      <w:r w:rsidR="00AC11F9" w:rsidRPr="00AC11F9">
        <w:rPr>
          <w:rStyle w:val="libAlaemChar"/>
          <w:rtl/>
        </w:rPr>
        <w:t xml:space="preserve"> صلى‌الله‌عليه‌وآله‌وسلم </w:t>
      </w:r>
      <w:r>
        <w:rPr>
          <w:rtl/>
        </w:rPr>
        <w:t xml:space="preserve">پر ايمان 8 ;انبياء </w:t>
      </w:r>
      <w:r w:rsidR="00AC11F9" w:rsidRPr="00AC11F9">
        <w:rPr>
          <w:rStyle w:val="libAlaemChar"/>
          <w:rtl/>
        </w:rPr>
        <w:t xml:space="preserve"> عليه‌السلام </w:t>
      </w:r>
      <w:r>
        <w:rPr>
          <w:rtl/>
        </w:rPr>
        <w:t xml:space="preserve">پر ايمان 8 ; ايمان كا متعلق 8 </w:t>
      </w:r>
    </w:p>
    <w:p w:rsidR="00476C9D" w:rsidRDefault="00476C9D" w:rsidP="00A96B57">
      <w:pPr>
        <w:pStyle w:val="libNormal"/>
        <w:rPr>
          <w:rtl/>
        </w:rPr>
      </w:pPr>
      <w:r>
        <w:rPr>
          <w:rtl/>
        </w:rPr>
        <w:t xml:space="preserve">ايوب </w:t>
      </w:r>
      <w:r w:rsidR="00AC11F9" w:rsidRPr="00AC11F9">
        <w:rPr>
          <w:rStyle w:val="libAlaemChar"/>
          <w:rtl/>
        </w:rPr>
        <w:t xml:space="preserve"> عليه‌السلام </w:t>
      </w:r>
      <w:r>
        <w:rPr>
          <w:rtl/>
        </w:rPr>
        <w:t xml:space="preserve">: حضرت ايوب </w:t>
      </w:r>
      <w:r w:rsidR="00AC11F9" w:rsidRPr="00AC11F9">
        <w:rPr>
          <w:rStyle w:val="libAlaemChar"/>
          <w:rtl/>
        </w:rPr>
        <w:t xml:space="preserve"> عليه‌السلام </w:t>
      </w:r>
      <w:r>
        <w:rPr>
          <w:rtl/>
        </w:rPr>
        <w:t xml:space="preserve">كى نبوت 4 برگزيدہ لوگ: 1، 2، 5 </w:t>
      </w:r>
    </w:p>
    <w:p w:rsidR="00476C9D" w:rsidRDefault="00476C9D" w:rsidP="00A96B57">
      <w:pPr>
        <w:pStyle w:val="libNormal"/>
        <w:rPr>
          <w:rtl/>
        </w:rPr>
      </w:pPr>
      <w:r>
        <w:rPr>
          <w:rtl/>
        </w:rPr>
        <w:t xml:space="preserve">عيسي </w:t>
      </w:r>
      <w:r w:rsidR="00AC11F9" w:rsidRPr="00AC11F9">
        <w:rPr>
          <w:rStyle w:val="libAlaemChar"/>
          <w:rtl/>
        </w:rPr>
        <w:t xml:space="preserve"> عليه‌السلام </w:t>
      </w:r>
      <w:r>
        <w:rPr>
          <w:rtl/>
        </w:rPr>
        <w:t xml:space="preserve">: حضرت عيسي </w:t>
      </w:r>
      <w:r w:rsidR="00AC11F9" w:rsidRPr="00AC11F9">
        <w:rPr>
          <w:rStyle w:val="libAlaemChar"/>
          <w:rtl/>
        </w:rPr>
        <w:t xml:space="preserve"> عليه‌السلام </w:t>
      </w:r>
      <w:r>
        <w:rPr>
          <w:rtl/>
        </w:rPr>
        <w:t xml:space="preserve">كا احترام 13;حضرت عيسي </w:t>
      </w:r>
      <w:r w:rsidR="00AC11F9" w:rsidRPr="00AC11F9">
        <w:rPr>
          <w:rStyle w:val="libAlaemChar"/>
          <w:rtl/>
        </w:rPr>
        <w:t xml:space="preserve"> عليه‌السلام </w:t>
      </w:r>
      <w:r>
        <w:rPr>
          <w:rtl/>
        </w:rPr>
        <w:t xml:space="preserve">كى عظمت 3; حضرت عيسي كى نبوت 4;حضرت عيسي </w:t>
      </w:r>
      <w:r w:rsidR="00AC11F9" w:rsidRPr="00AC11F9">
        <w:rPr>
          <w:rStyle w:val="libAlaemChar"/>
          <w:rtl/>
        </w:rPr>
        <w:t xml:space="preserve"> عليه‌السلام </w:t>
      </w:r>
      <w:r>
        <w:rPr>
          <w:rtl/>
        </w:rPr>
        <w:t xml:space="preserve">كے فضائل 13 </w:t>
      </w:r>
    </w:p>
    <w:p w:rsidR="00476C9D" w:rsidRDefault="00476C9D" w:rsidP="00A96B57">
      <w:pPr>
        <w:pStyle w:val="libNormal"/>
        <w:rPr>
          <w:rtl/>
        </w:rPr>
      </w:pPr>
      <w:r>
        <w:rPr>
          <w:rtl/>
        </w:rPr>
        <w:t xml:space="preserve">داؤد </w:t>
      </w:r>
      <w:r w:rsidR="00AC11F9" w:rsidRPr="00AC11F9">
        <w:rPr>
          <w:rStyle w:val="libAlaemChar"/>
          <w:rtl/>
        </w:rPr>
        <w:t xml:space="preserve"> عليه‌السلام </w:t>
      </w:r>
      <w:r>
        <w:rPr>
          <w:rtl/>
        </w:rPr>
        <w:t xml:space="preserve">: حضرت داؤد </w:t>
      </w:r>
      <w:r w:rsidR="00AC11F9" w:rsidRPr="00AC11F9">
        <w:rPr>
          <w:rStyle w:val="libAlaemChar"/>
          <w:rtl/>
        </w:rPr>
        <w:t xml:space="preserve"> عليه‌السلام </w:t>
      </w:r>
      <w:r>
        <w:rPr>
          <w:rtl/>
        </w:rPr>
        <w:t xml:space="preserve">كى كتاب 14;حضرت داؤد </w:t>
      </w:r>
      <w:r w:rsidR="00AC11F9" w:rsidRPr="00AC11F9">
        <w:rPr>
          <w:rStyle w:val="libAlaemChar"/>
          <w:rtl/>
        </w:rPr>
        <w:t xml:space="preserve"> عليه‌السلام </w:t>
      </w:r>
      <w:r>
        <w:rPr>
          <w:rtl/>
        </w:rPr>
        <w:t xml:space="preserve">كى نبوت 14 </w:t>
      </w:r>
    </w:p>
    <w:p w:rsidR="00476C9D" w:rsidRDefault="00476C9D" w:rsidP="00A96B57">
      <w:pPr>
        <w:pStyle w:val="libNormal"/>
        <w:rPr>
          <w:rtl/>
        </w:rPr>
      </w:pPr>
      <w:r>
        <w:rPr>
          <w:rtl/>
        </w:rPr>
        <w:t xml:space="preserve">دين: پہلا دين 11 </w:t>
      </w:r>
    </w:p>
    <w:p w:rsidR="00476C9D" w:rsidRDefault="00476C9D" w:rsidP="00A96B57">
      <w:pPr>
        <w:pStyle w:val="libNormal"/>
        <w:rPr>
          <w:rtl/>
        </w:rPr>
      </w:pPr>
      <w:r>
        <w:rPr>
          <w:rtl/>
        </w:rPr>
        <w:t xml:space="preserve">روايت: 16 </w:t>
      </w:r>
    </w:p>
    <w:p w:rsidR="00476C9D" w:rsidRDefault="00476C9D" w:rsidP="00A96B57">
      <w:pPr>
        <w:pStyle w:val="libNormal"/>
        <w:rPr>
          <w:rtl/>
        </w:rPr>
      </w:pPr>
      <w:r>
        <w:rPr>
          <w:rtl/>
        </w:rPr>
        <w:t xml:space="preserve">زبور: زبور كاآسمانى كتاب ہونا 14 ;زبور كى اہميت 15;زبور كى قدر و قيمت 15 </w:t>
      </w:r>
    </w:p>
    <w:p w:rsidR="00476C9D" w:rsidRDefault="00476C9D" w:rsidP="00A96B57">
      <w:pPr>
        <w:pStyle w:val="libNormal"/>
        <w:rPr>
          <w:rtl/>
        </w:rPr>
      </w:pPr>
      <w:r>
        <w:rPr>
          <w:rtl/>
        </w:rPr>
        <w:t xml:space="preserve">سليمان </w:t>
      </w:r>
      <w:r w:rsidR="00AC11F9" w:rsidRPr="00AC11F9">
        <w:rPr>
          <w:rStyle w:val="libAlaemChar"/>
          <w:rtl/>
        </w:rPr>
        <w:t xml:space="preserve"> عليه‌السلام </w:t>
      </w:r>
      <w:r>
        <w:rPr>
          <w:rtl/>
        </w:rPr>
        <w:t xml:space="preserve">: حضرت سليمان </w:t>
      </w:r>
      <w:r w:rsidR="00AC11F9" w:rsidRPr="00AC11F9">
        <w:rPr>
          <w:rStyle w:val="libAlaemChar"/>
          <w:rtl/>
        </w:rPr>
        <w:t xml:space="preserve"> عليه‌السلام </w:t>
      </w:r>
      <w:r>
        <w:rPr>
          <w:rtl/>
        </w:rPr>
        <w:t xml:space="preserve">كى نبوت 4 </w:t>
      </w:r>
    </w:p>
    <w:p w:rsidR="00476C9D" w:rsidRDefault="00476C9D" w:rsidP="00A96B57">
      <w:pPr>
        <w:pStyle w:val="libNormal"/>
        <w:rPr>
          <w:rtl/>
        </w:rPr>
      </w:pPr>
      <w:r>
        <w:rPr>
          <w:rtl/>
        </w:rPr>
        <w:t xml:space="preserve">مقربين: 13 </w:t>
      </w:r>
    </w:p>
    <w:p w:rsidR="00476C9D" w:rsidRDefault="00476C9D" w:rsidP="00A96B57">
      <w:pPr>
        <w:pStyle w:val="libNormal"/>
        <w:rPr>
          <w:rtl/>
        </w:rPr>
      </w:pPr>
      <w:r>
        <w:rPr>
          <w:rtl/>
        </w:rPr>
        <w:t xml:space="preserve">نوح </w:t>
      </w:r>
      <w:r w:rsidR="00AC11F9" w:rsidRPr="00AC11F9">
        <w:rPr>
          <w:rStyle w:val="libAlaemChar"/>
          <w:rtl/>
        </w:rPr>
        <w:t xml:space="preserve"> عليه‌السلام </w:t>
      </w:r>
      <w:r>
        <w:rPr>
          <w:rtl/>
        </w:rPr>
        <w:t xml:space="preserve">: حضرت نوح </w:t>
      </w:r>
      <w:r w:rsidR="00AC11F9" w:rsidRPr="00AC11F9">
        <w:rPr>
          <w:rStyle w:val="libAlaemChar"/>
          <w:rtl/>
        </w:rPr>
        <w:t xml:space="preserve"> عليه‌السلام </w:t>
      </w:r>
      <w:r>
        <w:rPr>
          <w:rtl/>
        </w:rPr>
        <w:t xml:space="preserve">پر وحى كا نزول 2، 12 ;حضرت نوح </w:t>
      </w:r>
      <w:r w:rsidR="00AC11F9" w:rsidRPr="00AC11F9">
        <w:rPr>
          <w:rStyle w:val="libAlaemChar"/>
          <w:rtl/>
        </w:rPr>
        <w:t xml:space="preserve"> عليه‌السلام </w:t>
      </w:r>
      <w:r>
        <w:rPr>
          <w:rtl/>
        </w:rPr>
        <w:t xml:space="preserve">كا چنا جانا 2;حضرت نوح </w:t>
      </w:r>
      <w:r w:rsidR="00AC11F9" w:rsidRPr="00AC11F9">
        <w:rPr>
          <w:rStyle w:val="libAlaemChar"/>
          <w:rtl/>
        </w:rPr>
        <w:t xml:space="preserve"> عليه‌السلام </w:t>
      </w:r>
      <w:r>
        <w:rPr>
          <w:rtl/>
        </w:rPr>
        <w:t xml:space="preserve">كا دين 11 ; حضرت نوح </w:t>
      </w:r>
      <w:r w:rsidR="00AC11F9" w:rsidRPr="00AC11F9">
        <w:rPr>
          <w:rStyle w:val="libAlaemChar"/>
          <w:rtl/>
        </w:rPr>
        <w:t xml:space="preserve"> عليه‌السلام </w:t>
      </w:r>
      <w:r>
        <w:rPr>
          <w:rtl/>
        </w:rPr>
        <w:t xml:space="preserve">كى كتاب 11;حضرت نوح </w:t>
      </w:r>
      <w:r w:rsidR="00AC11F9" w:rsidRPr="00AC11F9">
        <w:rPr>
          <w:rStyle w:val="libAlaemChar"/>
          <w:rtl/>
        </w:rPr>
        <w:t xml:space="preserve"> عليه‌السلام </w:t>
      </w:r>
      <w:r>
        <w:rPr>
          <w:rtl/>
        </w:rPr>
        <w:t xml:space="preserve">كى نبوت 2، 4 </w:t>
      </w:r>
    </w:p>
    <w:p w:rsidR="00476C9D" w:rsidRDefault="00476C9D" w:rsidP="00A96B57">
      <w:pPr>
        <w:pStyle w:val="libNormal"/>
        <w:rPr>
          <w:rtl/>
        </w:rPr>
      </w:pPr>
      <w:r>
        <w:rPr>
          <w:rtl/>
        </w:rPr>
        <w:t xml:space="preserve">وحي: وحى كا تداوم 6; وحى كا كردار 7;وحى كو جھٹلانا 9;وحى كى تاريخ 12 </w:t>
      </w:r>
    </w:p>
    <w:p w:rsidR="00476C9D" w:rsidRDefault="00476C9D" w:rsidP="00A96B57">
      <w:pPr>
        <w:pStyle w:val="libNormal"/>
        <w:rPr>
          <w:rtl/>
        </w:rPr>
      </w:pPr>
      <w:r>
        <w:rPr>
          <w:rtl/>
        </w:rPr>
        <w:t xml:space="preserve">وحى كے مخاطبين: 4 </w:t>
      </w:r>
    </w:p>
    <w:p w:rsidR="00476C9D" w:rsidRDefault="00476C9D" w:rsidP="00A96B57">
      <w:pPr>
        <w:pStyle w:val="libNormal"/>
        <w:rPr>
          <w:rtl/>
        </w:rPr>
      </w:pPr>
      <w:r>
        <w:rPr>
          <w:rtl/>
        </w:rPr>
        <w:t xml:space="preserve">ہارون </w:t>
      </w:r>
      <w:r w:rsidR="00AC11F9" w:rsidRPr="00AC11F9">
        <w:rPr>
          <w:rStyle w:val="libAlaemChar"/>
          <w:rtl/>
        </w:rPr>
        <w:t xml:space="preserve"> عليه‌السلام </w:t>
      </w:r>
      <w:r>
        <w:rPr>
          <w:rtl/>
        </w:rPr>
        <w:t xml:space="preserve">: حضرت ہارون </w:t>
      </w:r>
      <w:r w:rsidR="00AC11F9" w:rsidRPr="00AC11F9">
        <w:rPr>
          <w:rStyle w:val="libAlaemChar"/>
          <w:rtl/>
        </w:rPr>
        <w:t xml:space="preserve"> عليه‌السلام </w:t>
      </w:r>
      <w:r>
        <w:rPr>
          <w:rtl/>
        </w:rPr>
        <w:t xml:space="preserve">كى نبوت 4 </w:t>
      </w:r>
    </w:p>
    <w:p w:rsidR="00476C9D" w:rsidRDefault="00476C9D" w:rsidP="00A96B57">
      <w:pPr>
        <w:pStyle w:val="libNormal"/>
        <w:rPr>
          <w:rtl/>
        </w:rPr>
      </w:pPr>
      <w:r>
        <w:rPr>
          <w:rtl/>
        </w:rPr>
        <w:t xml:space="preserve">يعقوب </w:t>
      </w:r>
      <w:r w:rsidR="00AC11F9" w:rsidRPr="00AC11F9">
        <w:rPr>
          <w:rStyle w:val="libAlaemChar"/>
          <w:rtl/>
        </w:rPr>
        <w:t xml:space="preserve"> عليه‌السلام </w:t>
      </w:r>
      <w:r>
        <w:rPr>
          <w:rtl/>
        </w:rPr>
        <w:t xml:space="preserve">: حضرت يعقوب </w:t>
      </w:r>
      <w:r w:rsidR="00AC11F9" w:rsidRPr="00AC11F9">
        <w:rPr>
          <w:rStyle w:val="libAlaemChar"/>
          <w:rtl/>
        </w:rPr>
        <w:t xml:space="preserve"> عليه‌السلام </w:t>
      </w:r>
      <w:r>
        <w:rPr>
          <w:rtl/>
        </w:rPr>
        <w:t xml:space="preserve">كى نبوت 4 </w:t>
      </w:r>
    </w:p>
    <w:p w:rsidR="00476C9D" w:rsidRDefault="00476C9D" w:rsidP="00A96B57">
      <w:pPr>
        <w:pStyle w:val="libNormal"/>
        <w:rPr>
          <w:rtl/>
        </w:rPr>
      </w:pPr>
      <w:r>
        <w:rPr>
          <w:rtl/>
        </w:rPr>
        <w:t xml:space="preserve">يعقوب </w:t>
      </w:r>
      <w:r w:rsidR="00AC11F9" w:rsidRPr="00AC11F9">
        <w:rPr>
          <w:rStyle w:val="libAlaemChar"/>
          <w:rtl/>
        </w:rPr>
        <w:t xml:space="preserve"> عليه‌السلام </w:t>
      </w:r>
      <w:r>
        <w:rPr>
          <w:rtl/>
        </w:rPr>
        <w:t xml:space="preserve">كى اولاد: حضرت يعقوب </w:t>
      </w:r>
      <w:r w:rsidR="00AC11F9" w:rsidRPr="00AC11F9">
        <w:rPr>
          <w:rStyle w:val="libAlaemChar"/>
          <w:rtl/>
        </w:rPr>
        <w:t xml:space="preserve"> عليه‌السلام </w:t>
      </w:r>
      <w:r>
        <w:rPr>
          <w:rtl/>
        </w:rPr>
        <w:t xml:space="preserve">كى اولاد كا چنا جانا 5;حضرت يعقوب </w:t>
      </w:r>
      <w:r w:rsidR="00AC11F9" w:rsidRPr="00AC11F9">
        <w:rPr>
          <w:rStyle w:val="libAlaemChar"/>
          <w:rtl/>
        </w:rPr>
        <w:t xml:space="preserve"> عليه‌السلام </w:t>
      </w:r>
      <w:r>
        <w:rPr>
          <w:rtl/>
        </w:rPr>
        <w:t xml:space="preserve">كى اولاد كى نبوت 5 </w:t>
      </w:r>
    </w:p>
    <w:p w:rsidR="00476C9D" w:rsidRDefault="00476C9D" w:rsidP="00A96B57">
      <w:pPr>
        <w:pStyle w:val="libNormal"/>
        <w:rPr>
          <w:rtl/>
        </w:rPr>
      </w:pPr>
      <w:r>
        <w:rPr>
          <w:rtl/>
        </w:rPr>
        <w:t xml:space="preserve">يونس </w:t>
      </w:r>
      <w:r w:rsidR="00AC11F9" w:rsidRPr="00AC11F9">
        <w:rPr>
          <w:rStyle w:val="libAlaemChar"/>
          <w:rtl/>
        </w:rPr>
        <w:t xml:space="preserve"> عليه‌السلام </w:t>
      </w:r>
      <w:r>
        <w:rPr>
          <w:rtl/>
        </w:rPr>
        <w:t xml:space="preserve">: حضرت يونس كى نبوت 4 </w:t>
      </w:r>
    </w:p>
    <w:p w:rsidR="0065387A" w:rsidRDefault="00DA2110" w:rsidP="00A96B57">
      <w:pPr>
        <w:pStyle w:val="libNormal"/>
        <w:rPr>
          <w:rtl/>
        </w:rPr>
      </w:pPr>
      <w:r>
        <w:rPr>
          <w:rtl/>
        </w:rPr>
        <w:br w:type="page"/>
      </w:r>
    </w:p>
    <w:p w:rsidR="0065387A" w:rsidRDefault="0065387A" w:rsidP="00A96B57">
      <w:pPr>
        <w:pStyle w:val="libNormal"/>
        <w:rPr>
          <w:rtl/>
        </w:rPr>
      </w:pPr>
    </w:p>
    <w:p w:rsidR="0065387A" w:rsidRDefault="0065387A" w:rsidP="00A96B57">
      <w:pPr>
        <w:pStyle w:val="Heading2Center"/>
        <w:rPr>
          <w:rtl/>
        </w:rPr>
      </w:pPr>
      <w:bookmarkStart w:id="63" w:name="_Toc11840671"/>
      <w:r>
        <w:rPr>
          <w:rFonts w:hint="cs"/>
          <w:rtl/>
        </w:rPr>
        <w:t xml:space="preserve">آیت  </w:t>
      </w:r>
      <w:r>
        <w:rPr>
          <w:rtl/>
        </w:rPr>
        <w:t>164</w:t>
      </w:r>
      <w:bookmarkEnd w:id="63"/>
    </w:p>
    <w:p w:rsidR="00476C9D" w:rsidRDefault="00F10600" w:rsidP="00A96B57">
      <w:pPr>
        <w:pStyle w:val="libNormal"/>
        <w:rPr>
          <w:rtl/>
        </w:rPr>
      </w:pPr>
      <w:r w:rsidRPr="00F10600">
        <w:rPr>
          <w:rStyle w:val="libAlaemChar"/>
          <w:rtl/>
        </w:rPr>
        <w:t>(</w:t>
      </w:r>
      <w:r>
        <w:rPr>
          <w:rStyle w:val="libAieChar"/>
          <w:rtl/>
        </w:rPr>
        <w:t xml:space="preserve"> </w:t>
      </w:r>
      <w:r w:rsidRPr="0065387A">
        <w:rPr>
          <w:rStyle w:val="libAieChar"/>
          <w:rtl/>
        </w:rPr>
        <w:t>وَرُسُلاً قَدْ قَصَصْنَاهُمْ عَلَيْكَ مِن قَبْلُ وَرُسُلاً لَّمْ نَقْصُصْهُمْ عَلَيْكَ وَكَلَّمَ اللّهُ مُوسَى تَكْلِيماً</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كچھ رسول ہي</w:t>
      </w:r>
      <w:r w:rsidR="00C91DA5">
        <w:rPr>
          <w:rtl/>
        </w:rPr>
        <w:t xml:space="preserve">ں </w:t>
      </w:r>
      <w:r>
        <w:rPr>
          <w:rtl/>
        </w:rPr>
        <w:t>جن كے قصے ہم آپ سے بيان كرچكے ہي</w:t>
      </w:r>
      <w:r w:rsidR="00C91DA5">
        <w:rPr>
          <w:rtl/>
        </w:rPr>
        <w:t xml:space="preserve">ں </w:t>
      </w:r>
      <w:r>
        <w:rPr>
          <w:rtl/>
        </w:rPr>
        <w:t>او ركچھ رسول ہي</w:t>
      </w:r>
      <w:r w:rsidR="00C91DA5">
        <w:rPr>
          <w:rtl/>
        </w:rPr>
        <w:t xml:space="preserve">ں </w:t>
      </w:r>
      <w:r>
        <w:rPr>
          <w:rtl/>
        </w:rPr>
        <w:t>جن كا تذكرہ ہم نے نہي</w:t>
      </w:r>
      <w:r w:rsidR="00C91DA5">
        <w:rPr>
          <w:rtl/>
        </w:rPr>
        <w:t xml:space="preserve">ں </w:t>
      </w:r>
      <w:r>
        <w:rPr>
          <w:rtl/>
        </w:rPr>
        <w:t>كيا</w:t>
      </w:r>
      <w:r w:rsidR="002A0155">
        <w:rPr>
          <w:rtl/>
        </w:rPr>
        <w:t xml:space="preserve"> ہے</w:t>
      </w:r>
      <w:r>
        <w:rPr>
          <w:rtl/>
        </w:rPr>
        <w:t xml:space="preserve"> او رالله نے موسي سے باقاعدہ گفتگو كى</w:t>
      </w:r>
      <w:r w:rsidR="002A0155">
        <w:rPr>
          <w:rtl/>
        </w:rPr>
        <w:t xml:space="preserve"> ہے</w:t>
      </w:r>
      <w:r>
        <w:rPr>
          <w:rtl/>
        </w:rPr>
        <w:t xml:space="preserve"> _ </w:t>
      </w:r>
    </w:p>
    <w:p w:rsidR="00476C9D" w:rsidRDefault="00476C9D" w:rsidP="00A96B57">
      <w:pPr>
        <w:pStyle w:val="libNormal"/>
        <w:rPr>
          <w:rtl/>
        </w:rPr>
      </w:pPr>
      <w:r>
        <w:rPr>
          <w:rtl/>
        </w:rPr>
        <w:t>1_ آنحضرت</w:t>
      </w:r>
      <w:r w:rsidR="00AC11F9" w:rsidRPr="00AC11F9">
        <w:rPr>
          <w:rStyle w:val="libAlaemChar"/>
          <w:rtl/>
        </w:rPr>
        <w:t xml:space="preserve"> صلى‌الله‌عليه‌وآله‌وسلم </w:t>
      </w:r>
      <w:r>
        <w:rPr>
          <w:rtl/>
        </w:rPr>
        <w:t xml:space="preserve">ديگر انبياء </w:t>
      </w:r>
      <w:r w:rsidR="00AC11F9" w:rsidRPr="00AC11F9">
        <w:rPr>
          <w:rStyle w:val="libAlaemChar"/>
          <w:rtl/>
        </w:rPr>
        <w:t xml:space="preserve"> عليه‌السلام </w:t>
      </w:r>
      <w:r>
        <w:rPr>
          <w:rtl/>
        </w:rPr>
        <w:t>اور خدا كے بھيجے ہوئے پيغمبرو</w:t>
      </w:r>
      <w:r w:rsidR="00C91DA5">
        <w:rPr>
          <w:rtl/>
        </w:rPr>
        <w:t xml:space="preserve">ں </w:t>
      </w:r>
      <w:r>
        <w:rPr>
          <w:rtl/>
        </w:rPr>
        <w:t>كى مانند رسول اور خدا كے بھيجے ہوئے پيغمبر ہي</w:t>
      </w:r>
      <w:r w:rsidR="00C91DA5">
        <w:rPr>
          <w:rtl/>
        </w:rPr>
        <w:t xml:space="preserve">ں </w:t>
      </w:r>
      <w:r>
        <w:rPr>
          <w:rtl/>
        </w:rPr>
        <w:t xml:space="preserve">_ </w:t>
      </w:r>
    </w:p>
    <w:p w:rsidR="00476C9D" w:rsidRDefault="00476C9D" w:rsidP="00A96B57">
      <w:pPr>
        <w:pStyle w:val="libNormal"/>
        <w:rPr>
          <w:rtl/>
        </w:rPr>
      </w:pPr>
      <w:r w:rsidRPr="0065387A">
        <w:rPr>
          <w:rStyle w:val="libArabicChar"/>
          <w:rtl/>
        </w:rPr>
        <w:t xml:space="preserve">و رسلاً قد قصصنا </w:t>
      </w:r>
      <w:r w:rsidR="000153B1" w:rsidRPr="00935327">
        <w:rPr>
          <w:rStyle w:val="libArabicChar"/>
          <w:rFonts w:hint="cs"/>
          <w:rtl/>
        </w:rPr>
        <w:t>ه</w:t>
      </w:r>
      <w:r w:rsidRPr="0065387A">
        <w:rPr>
          <w:rStyle w:val="libArabicChar"/>
          <w:rFonts w:hint="cs"/>
          <w:rtl/>
        </w:rPr>
        <w:t>م</w:t>
      </w:r>
      <w:r w:rsidRPr="0065387A">
        <w:rPr>
          <w:rStyle w:val="libArabicChar"/>
          <w:rtl/>
        </w:rPr>
        <w:t xml:space="preserve"> </w:t>
      </w:r>
      <w:r w:rsidRPr="0065387A">
        <w:rPr>
          <w:rStyle w:val="libArabicChar"/>
          <w:rFonts w:hint="cs"/>
          <w:rtl/>
        </w:rPr>
        <w:t>عليك</w:t>
      </w:r>
      <w:r w:rsidRPr="0065387A">
        <w:rPr>
          <w:rStyle w:val="libArabicChar"/>
          <w:rtl/>
        </w:rPr>
        <w:t xml:space="preserve"> </w:t>
      </w:r>
      <w:r w:rsidRPr="0065387A">
        <w:rPr>
          <w:rStyle w:val="libArabicChar"/>
          <w:rFonts w:hint="cs"/>
          <w:rtl/>
        </w:rPr>
        <w:t>من</w:t>
      </w:r>
      <w:r w:rsidRPr="0065387A">
        <w:rPr>
          <w:rStyle w:val="libArabicChar"/>
          <w:rtl/>
        </w:rPr>
        <w:t xml:space="preserve"> </w:t>
      </w:r>
      <w:r w:rsidRPr="0065387A">
        <w:rPr>
          <w:rStyle w:val="libArabicChar"/>
          <w:rFonts w:hint="cs"/>
          <w:rtl/>
        </w:rPr>
        <w:t>قبل</w:t>
      </w:r>
      <w:r w:rsidRPr="0065387A">
        <w:rPr>
          <w:rStyle w:val="libArabicChar"/>
          <w:rtl/>
        </w:rPr>
        <w:t xml:space="preserve"> </w:t>
      </w:r>
      <w:r w:rsidRPr="0065387A">
        <w:rPr>
          <w:rStyle w:val="libArabicChar"/>
          <w:rFonts w:hint="cs"/>
          <w:rtl/>
        </w:rPr>
        <w:t>و</w:t>
      </w:r>
      <w:r w:rsidRPr="0065387A">
        <w:rPr>
          <w:rStyle w:val="libArabicChar"/>
          <w:rtl/>
        </w:rPr>
        <w:t xml:space="preserve"> </w:t>
      </w:r>
      <w:r w:rsidRPr="0065387A">
        <w:rPr>
          <w:rStyle w:val="libArabicChar"/>
          <w:rFonts w:hint="cs"/>
          <w:rtl/>
        </w:rPr>
        <w:t>رسلا</w:t>
      </w:r>
      <w:r w:rsidRPr="0065387A">
        <w:rPr>
          <w:rStyle w:val="libArabicChar"/>
          <w:rtl/>
        </w:rPr>
        <w:t xml:space="preserve"> </w:t>
      </w:r>
      <w:r w:rsidRPr="0065387A">
        <w:rPr>
          <w:rStyle w:val="libArabicChar"/>
          <w:rFonts w:hint="cs"/>
          <w:rtl/>
        </w:rPr>
        <w:t>لم</w:t>
      </w:r>
      <w:r w:rsidRPr="0065387A">
        <w:rPr>
          <w:rStyle w:val="libArabicChar"/>
          <w:rtl/>
        </w:rPr>
        <w:t xml:space="preserve"> </w:t>
      </w:r>
      <w:r w:rsidRPr="0065387A">
        <w:rPr>
          <w:rStyle w:val="libArabicChar"/>
          <w:rFonts w:hint="cs"/>
          <w:rtl/>
        </w:rPr>
        <w:t>نقصص</w:t>
      </w:r>
      <w:r w:rsidR="000153B1" w:rsidRPr="00935327">
        <w:rPr>
          <w:rStyle w:val="libArabicChar"/>
          <w:rFonts w:hint="cs"/>
          <w:rtl/>
        </w:rPr>
        <w:t>ه</w:t>
      </w:r>
      <w:r w:rsidRPr="0065387A">
        <w:rPr>
          <w:rStyle w:val="libArabicChar"/>
          <w:rFonts w:hint="cs"/>
          <w:rtl/>
        </w:rPr>
        <w:t>م</w:t>
      </w:r>
      <w:r w:rsidRPr="0065387A">
        <w:rPr>
          <w:rStyle w:val="libArabicChar"/>
          <w:rtl/>
        </w:rPr>
        <w:t xml:space="preserve"> </w:t>
      </w:r>
      <w:r w:rsidRPr="0065387A">
        <w:rPr>
          <w:rStyle w:val="libArabicChar"/>
          <w:rFonts w:hint="cs"/>
          <w:rtl/>
        </w:rPr>
        <w:t>عليك</w:t>
      </w:r>
      <w:r>
        <w:rPr>
          <w:rtl/>
        </w:rPr>
        <w:t xml:space="preserve"> </w:t>
      </w:r>
      <w:r w:rsidR="0065387A">
        <w:rPr>
          <w:rFonts w:hint="cs"/>
          <w:rtl/>
        </w:rPr>
        <w:t xml:space="preserve"> </w:t>
      </w:r>
      <w:r>
        <w:rPr>
          <w:rtl/>
        </w:rPr>
        <w:t>''رسلاً'' فعل محذوف ''ارسلنا'' كيلئے مفعول</w:t>
      </w:r>
      <w:r w:rsidR="002A0155">
        <w:rPr>
          <w:rtl/>
        </w:rPr>
        <w:t xml:space="preserve"> ہے</w:t>
      </w:r>
      <w:r>
        <w:rPr>
          <w:rtl/>
        </w:rPr>
        <w:t xml:space="preserve"> يعنى و ارسلنا رسلا اور يہ جملہ ''اوحينا الى ...'' پر عطف</w:t>
      </w:r>
      <w:r w:rsidR="002A0155">
        <w:rPr>
          <w:rtl/>
        </w:rPr>
        <w:t xml:space="preserve"> ہے</w:t>
      </w:r>
      <w:r>
        <w:rPr>
          <w:rtl/>
        </w:rPr>
        <w:t>_ بنابراي</w:t>
      </w:r>
      <w:r w:rsidR="00C91DA5">
        <w:rPr>
          <w:rtl/>
        </w:rPr>
        <w:t xml:space="preserve">ں </w:t>
      </w:r>
      <w:r>
        <w:rPr>
          <w:rtl/>
        </w:rPr>
        <w:t>يہ بھى تشبيہ مي</w:t>
      </w:r>
      <w:r w:rsidR="00C91DA5">
        <w:rPr>
          <w:rtl/>
        </w:rPr>
        <w:t xml:space="preserve">ں </w:t>
      </w:r>
      <w:r>
        <w:rPr>
          <w:rtl/>
        </w:rPr>
        <w:t>اس كے ساتھ شريك</w:t>
      </w:r>
      <w:r w:rsidR="002A0155">
        <w:rPr>
          <w:rtl/>
        </w:rPr>
        <w:t xml:space="preserve"> ہے</w:t>
      </w:r>
      <w:r>
        <w:rPr>
          <w:rtl/>
        </w:rPr>
        <w:t>_ البتہ اس فرق كے ساتھ كہ مشبہ (انا اوحينا اليك)كے معنى كا لازمہ رسالت</w:t>
      </w:r>
      <w:r w:rsidR="002A0155">
        <w:rPr>
          <w:rtl/>
        </w:rPr>
        <w:t xml:space="preserve"> ہے</w:t>
      </w:r>
      <w:r>
        <w:rPr>
          <w:rtl/>
        </w:rPr>
        <w:t xml:space="preserve"> اور اسى كا ارادہ كيا گيا</w:t>
      </w:r>
      <w:r w:rsidR="002A0155">
        <w:rPr>
          <w:rtl/>
        </w:rPr>
        <w:t xml:space="preserve"> ہے</w:t>
      </w:r>
      <w:r>
        <w:rPr>
          <w:rtl/>
        </w:rPr>
        <w:t>_ يعنى اے پيغمبر آپ ہمارے رسول ہي</w:t>
      </w:r>
      <w:r w:rsidR="00C91DA5">
        <w:rPr>
          <w:rtl/>
        </w:rPr>
        <w:t xml:space="preserve">ں </w:t>
      </w:r>
      <w:r>
        <w:rPr>
          <w:rtl/>
        </w:rPr>
        <w:t xml:space="preserve">جيسا كہ گذشتہ انبياء </w:t>
      </w:r>
      <w:r w:rsidR="00AC11F9" w:rsidRPr="00AC11F9">
        <w:rPr>
          <w:rStyle w:val="libAlaemChar"/>
          <w:rtl/>
        </w:rPr>
        <w:t xml:space="preserve"> عليه‌السلام </w:t>
      </w:r>
      <w:r>
        <w:rPr>
          <w:rtl/>
        </w:rPr>
        <w:t xml:space="preserve">بھى ہمارے رسول تھے_ </w:t>
      </w:r>
    </w:p>
    <w:p w:rsidR="00476C9D" w:rsidRDefault="00476C9D" w:rsidP="00A96B57">
      <w:pPr>
        <w:pStyle w:val="libNormal"/>
        <w:rPr>
          <w:rtl/>
        </w:rPr>
      </w:pPr>
      <w:r>
        <w:rPr>
          <w:rtl/>
        </w:rPr>
        <w:t xml:space="preserve">2_ پيغمبر اكرم </w:t>
      </w:r>
      <w:r w:rsidR="00AC11F9" w:rsidRPr="00AC11F9">
        <w:rPr>
          <w:rStyle w:val="libAlaemChar"/>
          <w:rtl/>
        </w:rPr>
        <w:t xml:space="preserve"> عليه‌السلام </w:t>
      </w:r>
      <w:r>
        <w:rPr>
          <w:rtl/>
        </w:rPr>
        <w:t xml:space="preserve">كى رسالت كا انكار دوسرے تمام انبياء </w:t>
      </w:r>
      <w:r w:rsidR="00AC11F9" w:rsidRPr="00AC11F9">
        <w:rPr>
          <w:rStyle w:val="libAlaemChar"/>
          <w:rtl/>
        </w:rPr>
        <w:t xml:space="preserve"> عليه‌السلام </w:t>
      </w:r>
      <w:r>
        <w:rPr>
          <w:rtl/>
        </w:rPr>
        <w:t>كى رسالت كا انكار</w:t>
      </w:r>
      <w:r w:rsidR="002A0155">
        <w:rPr>
          <w:rtl/>
        </w:rPr>
        <w:t xml:space="preserve"> ہے</w:t>
      </w:r>
      <w:r>
        <w:rPr>
          <w:rtl/>
        </w:rPr>
        <w:t xml:space="preserve">_ </w:t>
      </w:r>
      <w:r w:rsidRPr="0065387A">
        <w:rPr>
          <w:rStyle w:val="libArabicChar"/>
          <w:rtl/>
        </w:rPr>
        <w:t>اوحينا اليك كما اوحينا الى نوح ... و رسلا قد قصصنا</w:t>
      </w:r>
      <w:r w:rsidR="000153B1" w:rsidRPr="00935327">
        <w:rPr>
          <w:rStyle w:val="libArabicChar"/>
          <w:rFonts w:hint="cs"/>
          <w:rtl/>
        </w:rPr>
        <w:t>ه</w:t>
      </w:r>
      <w:r w:rsidRPr="0065387A">
        <w:rPr>
          <w:rStyle w:val="libArabicChar"/>
          <w:rFonts w:hint="cs"/>
          <w:rtl/>
        </w:rPr>
        <w:t>م</w:t>
      </w:r>
      <w:r w:rsidRPr="0065387A">
        <w:rPr>
          <w:rStyle w:val="libArabicChar"/>
          <w:rtl/>
        </w:rPr>
        <w:t xml:space="preserve"> </w:t>
      </w:r>
      <w:r w:rsidRPr="0065387A">
        <w:rPr>
          <w:rStyle w:val="libArabicChar"/>
          <w:rFonts w:hint="cs"/>
          <w:rtl/>
        </w:rPr>
        <w:t>عليك</w:t>
      </w:r>
      <w:r w:rsidRPr="0065387A">
        <w:rPr>
          <w:rStyle w:val="libArabicChar"/>
          <w:rtl/>
        </w:rPr>
        <w:t xml:space="preserve"> </w:t>
      </w:r>
      <w:r w:rsidR="0065387A">
        <w:rPr>
          <w:rFonts w:hint="cs"/>
          <w:rtl/>
        </w:rPr>
        <w:t xml:space="preserve">  </w:t>
      </w:r>
      <w:r>
        <w:rPr>
          <w:rtl/>
        </w:rPr>
        <w:t>مذكورہ بالا مطلب مي</w:t>
      </w:r>
      <w:r w:rsidR="00C91DA5">
        <w:rPr>
          <w:rtl/>
        </w:rPr>
        <w:t xml:space="preserve">ں </w:t>
      </w:r>
      <w:r>
        <w:rPr>
          <w:rtl/>
        </w:rPr>
        <w:t>گذشتہ مطلب كے بارے مي</w:t>
      </w:r>
      <w:r w:rsidR="00C91DA5">
        <w:rPr>
          <w:rtl/>
        </w:rPr>
        <w:t xml:space="preserve">ں </w:t>
      </w:r>
      <w:r>
        <w:rPr>
          <w:rtl/>
        </w:rPr>
        <w:t>دى گئي توضيح سے استفادہ كيا گيا</w:t>
      </w:r>
      <w:r w:rsidR="002A0155">
        <w:rPr>
          <w:rtl/>
        </w:rPr>
        <w:t xml:space="preserve"> ہے</w:t>
      </w:r>
      <w:r>
        <w:rPr>
          <w:rtl/>
        </w:rPr>
        <w:t xml:space="preserve">_ </w:t>
      </w:r>
    </w:p>
    <w:p w:rsidR="00476C9D" w:rsidRDefault="00476C9D" w:rsidP="00A96B57">
      <w:pPr>
        <w:pStyle w:val="libNormal"/>
        <w:rPr>
          <w:rtl/>
        </w:rPr>
      </w:pPr>
      <w:r>
        <w:rPr>
          <w:rtl/>
        </w:rPr>
        <w:t xml:space="preserve">3_ خداوند متعال نے صرف اپنے چند انبياء </w:t>
      </w:r>
      <w:r w:rsidR="00AC11F9" w:rsidRPr="00AC11F9">
        <w:rPr>
          <w:rStyle w:val="libAlaemChar"/>
          <w:rtl/>
        </w:rPr>
        <w:t xml:space="preserve"> عليه‌السلام </w:t>
      </w:r>
      <w:r>
        <w:rPr>
          <w:rtl/>
        </w:rPr>
        <w:t>كے حالات كوپيغمبر اكرم</w:t>
      </w:r>
      <w:r w:rsidR="00AC11F9" w:rsidRPr="00AC11F9">
        <w:rPr>
          <w:rStyle w:val="libAlaemChar"/>
          <w:rtl/>
        </w:rPr>
        <w:t xml:space="preserve"> صلى‌الله‌عليه‌وآله‌وسلم </w:t>
      </w:r>
      <w:r>
        <w:rPr>
          <w:rtl/>
        </w:rPr>
        <w:t>كے سامنے بيان كيا</w:t>
      </w:r>
      <w:r w:rsidR="002A0155">
        <w:rPr>
          <w:rtl/>
        </w:rPr>
        <w:t xml:space="preserve"> ہے</w:t>
      </w:r>
      <w:r>
        <w:rPr>
          <w:rtl/>
        </w:rPr>
        <w:t xml:space="preserve">_ </w:t>
      </w:r>
    </w:p>
    <w:p w:rsidR="00476C9D" w:rsidRDefault="00476C9D" w:rsidP="00A96B57">
      <w:pPr>
        <w:pStyle w:val="libArabic"/>
        <w:rPr>
          <w:rtl/>
        </w:rPr>
      </w:pPr>
      <w:r>
        <w:rPr>
          <w:rtl/>
        </w:rPr>
        <w:t xml:space="preserve">رسلا قد قصصنا </w:t>
      </w:r>
      <w:r w:rsidR="000153B1" w:rsidRPr="00935327">
        <w:rPr>
          <w:rFonts w:hint="cs"/>
          <w:rtl/>
        </w:rPr>
        <w:t>ه</w:t>
      </w:r>
      <w:r>
        <w:rPr>
          <w:rFonts w:hint="cs"/>
          <w:rtl/>
        </w:rPr>
        <w:t>م</w:t>
      </w:r>
      <w:r>
        <w:rPr>
          <w:rtl/>
        </w:rPr>
        <w:t xml:space="preserve"> </w:t>
      </w:r>
      <w:r>
        <w:rPr>
          <w:rFonts w:hint="cs"/>
          <w:rtl/>
        </w:rPr>
        <w:t>عليك</w:t>
      </w:r>
      <w:r>
        <w:rPr>
          <w:rtl/>
        </w:rPr>
        <w:t xml:space="preserve"> </w:t>
      </w:r>
      <w:r>
        <w:rPr>
          <w:rFonts w:hint="cs"/>
          <w:rtl/>
        </w:rPr>
        <w:t>من</w:t>
      </w:r>
      <w:r>
        <w:rPr>
          <w:rtl/>
        </w:rPr>
        <w:t xml:space="preserve"> </w:t>
      </w:r>
      <w:r>
        <w:rPr>
          <w:rFonts w:hint="cs"/>
          <w:rtl/>
        </w:rPr>
        <w:t>قبل</w:t>
      </w:r>
      <w:r>
        <w:rPr>
          <w:rtl/>
        </w:rPr>
        <w:t xml:space="preserve"> </w:t>
      </w:r>
      <w:r>
        <w:rPr>
          <w:rFonts w:hint="cs"/>
          <w:rtl/>
        </w:rPr>
        <w:t>و</w:t>
      </w:r>
      <w:r>
        <w:rPr>
          <w:rtl/>
        </w:rPr>
        <w:t xml:space="preserve"> </w:t>
      </w:r>
      <w:r>
        <w:rPr>
          <w:rFonts w:hint="cs"/>
          <w:rtl/>
        </w:rPr>
        <w:t>رسلاً</w:t>
      </w:r>
      <w:r>
        <w:rPr>
          <w:rtl/>
        </w:rPr>
        <w:t xml:space="preserve"> </w:t>
      </w:r>
      <w:r>
        <w:rPr>
          <w:rFonts w:hint="cs"/>
          <w:rtl/>
        </w:rPr>
        <w:t>لم</w:t>
      </w:r>
      <w:r>
        <w:rPr>
          <w:rtl/>
        </w:rPr>
        <w:t xml:space="preserve"> </w:t>
      </w:r>
      <w:r>
        <w:rPr>
          <w:rFonts w:hint="cs"/>
          <w:rtl/>
        </w:rPr>
        <w:t>نقصص</w:t>
      </w:r>
      <w:r w:rsidR="000153B1" w:rsidRPr="00935327">
        <w:rPr>
          <w:rFonts w:hint="cs"/>
          <w:rtl/>
        </w:rPr>
        <w:t>ه</w:t>
      </w:r>
      <w:r>
        <w:rPr>
          <w:rFonts w:hint="cs"/>
          <w:rtl/>
        </w:rPr>
        <w:t>م</w:t>
      </w:r>
      <w:r>
        <w:rPr>
          <w:rtl/>
        </w:rPr>
        <w:t xml:space="preserve"> </w:t>
      </w:r>
      <w:r>
        <w:rPr>
          <w:rFonts w:hint="cs"/>
          <w:rtl/>
        </w:rPr>
        <w:t>عليك</w:t>
      </w:r>
      <w:r>
        <w:rPr>
          <w:rtl/>
        </w:rPr>
        <w:t xml:space="preserve"> </w:t>
      </w:r>
    </w:p>
    <w:p w:rsidR="00476C9D" w:rsidRDefault="00476C9D" w:rsidP="00A96B57">
      <w:pPr>
        <w:pStyle w:val="libNormal"/>
        <w:rPr>
          <w:rtl/>
        </w:rPr>
      </w:pPr>
      <w:r>
        <w:rPr>
          <w:rtl/>
        </w:rPr>
        <w:t>4_ خداوند متعال نے قرآن كريم مي</w:t>
      </w:r>
      <w:r w:rsidR="00C91DA5">
        <w:rPr>
          <w:rtl/>
        </w:rPr>
        <w:t xml:space="preserve">ں </w:t>
      </w:r>
      <w:r>
        <w:rPr>
          <w:rtl/>
        </w:rPr>
        <w:t>بعض انبياء كے حالات بيان نہي</w:t>
      </w:r>
      <w:r w:rsidR="00C91DA5">
        <w:rPr>
          <w:rtl/>
        </w:rPr>
        <w:t xml:space="preserve">ں </w:t>
      </w:r>
      <w:r>
        <w:rPr>
          <w:rtl/>
        </w:rPr>
        <w:t xml:space="preserve">كئے_ </w:t>
      </w:r>
      <w:r w:rsidRPr="0065387A">
        <w:rPr>
          <w:rStyle w:val="libArabicChar"/>
          <w:rtl/>
        </w:rPr>
        <w:t>و رسلا لم نقصص</w:t>
      </w:r>
      <w:r w:rsidR="000153B1" w:rsidRPr="00935327">
        <w:rPr>
          <w:rStyle w:val="libArabicChar"/>
          <w:rFonts w:hint="cs"/>
          <w:rtl/>
        </w:rPr>
        <w:t>ه</w:t>
      </w:r>
      <w:r w:rsidRPr="0065387A">
        <w:rPr>
          <w:rStyle w:val="libArabicChar"/>
          <w:rFonts w:hint="cs"/>
          <w:rtl/>
        </w:rPr>
        <w:t>م</w:t>
      </w:r>
      <w:r w:rsidRPr="0065387A">
        <w:rPr>
          <w:rStyle w:val="libArabicChar"/>
          <w:rtl/>
        </w:rPr>
        <w:t xml:space="preserve"> </w:t>
      </w:r>
      <w:r w:rsidRPr="0065387A">
        <w:rPr>
          <w:rStyle w:val="libArabicChar"/>
          <w:rFonts w:hint="cs"/>
          <w:rtl/>
        </w:rPr>
        <w:t>عليك</w:t>
      </w:r>
      <w:r>
        <w:rPr>
          <w:rtl/>
        </w:rPr>
        <w:t xml:space="preserve"> </w:t>
      </w:r>
    </w:p>
    <w:p w:rsidR="00476C9D" w:rsidRDefault="00476C9D" w:rsidP="00A96B57">
      <w:pPr>
        <w:pStyle w:val="libNormal"/>
        <w:rPr>
          <w:rtl/>
        </w:rPr>
      </w:pPr>
      <w:r>
        <w:rPr>
          <w:rtl/>
        </w:rPr>
        <w:t xml:space="preserve">5_ خداوند متعال نے كسى واسطے كے بغير حضرت موسي </w:t>
      </w:r>
      <w:r w:rsidR="00AC11F9" w:rsidRPr="00AC11F9">
        <w:rPr>
          <w:rStyle w:val="libAlaemChar"/>
          <w:rtl/>
        </w:rPr>
        <w:t xml:space="preserve"> عليه‌السلام </w:t>
      </w:r>
      <w:r>
        <w:rPr>
          <w:rtl/>
        </w:rPr>
        <w:t xml:space="preserve">سے گفتگو كي_ </w:t>
      </w:r>
      <w:r w:rsidRPr="0065387A">
        <w:rPr>
          <w:rStyle w:val="libArabicChar"/>
          <w:rtl/>
        </w:rPr>
        <w:t>و كلم الل</w:t>
      </w:r>
      <w:r w:rsidR="000153B1" w:rsidRPr="00935327">
        <w:rPr>
          <w:rStyle w:val="libArabicChar"/>
          <w:rFonts w:hint="cs"/>
          <w:rtl/>
        </w:rPr>
        <w:t>ه</w:t>
      </w:r>
      <w:r w:rsidRPr="0065387A">
        <w:rPr>
          <w:rStyle w:val="libArabicChar"/>
          <w:rtl/>
        </w:rPr>
        <w:t xml:space="preserve"> </w:t>
      </w:r>
      <w:r w:rsidRPr="0065387A">
        <w:rPr>
          <w:rStyle w:val="libArabicChar"/>
          <w:rFonts w:hint="cs"/>
          <w:rtl/>
        </w:rPr>
        <w:t>موسي</w:t>
      </w:r>
      <w:r w:rsidRPr="0065387A">
        <w:rPr>
          <w:rStyle w:val="libArabicChar"/>
          <w:rtl/>
        </w:rPr>
        <w:t xml:space="preserve"> </w:t>
      </w:r>
      <w:r w:rsidRPr="0065387A">
        <w:rPr>
          <w:rStyle w:val="libArabicChar"/>
          <w:rFonts w:hint="cs"/>
          <w:rtl/>
        </w:rPr>
        <w:t>تكليماً</w:t>
      </w:r>
      <w:r>
        <w:rPr>
          <w:rtl/>
        </w:rPr>
        <w:t xml:space="preserve"> </w:t>
      </w:r>
    </w:p>
    <w:p w:rsidR="00476C9D" w:rsidRDefault="00476C9D" w:rsidP="00A96B57">
      <w:pPr>
        <w:pStyle w:val="libNormal"/>
        <w:rPr>
          <w:rtl/>
        </w:rPr>
      </w:pPr>
      <w:r>
        <w:rPr>
          <w:rtl/>
        </w:rPr>
        <w:t>گذشتہ جملات مي</w:t>
      </w:r>
      <w:r w:rsidR="00C91DA5">
        <w:rPr>
          <w:rtl/>
        </w:rPr>
        <w:t xml:space="preserve">ں </w:t>
      </w:r>
      <w:r>
        <w:rPr>
          <w:rtl/>
        </w:rPr>
        <w:t>خدا وند عالم نے اپنے اسم ''الله '' كا ذكر نہي</w:t>
      </w:r>
      <w:r w:rsidR="00C91DA5">
        <w:rPr>
          <w:rtl/>
        </w:rPr>
        <w:t xml:space="preserve">ں </w:t>
      </w:r>
      <w:r>
        <w:rPr>
          <w:rtl/>
        </w:rPr>
        <w:t xml:space="preserve">فرمايابلكہ صرف (اوحينا) </w:t>
      </w:r>
    </w:p>
    <w:p w:rsidR="00476C9D" w:rsidRDefault="00DA2110" w:rsidP="00A96B57">
      <w:pPr>
        <w:pStyle w:val="libNormal"/>
        <w:rPr>
          <w:rtl/>
        </w:rPr>
      </w:pPr>
      <w:r>
        <w:rPr>
          <w:rtl/>
        </w:rPr>
        <w:br w:type="page"/>
      </w:r>
      <w:r>
        <w:rPr>
          <w:rtl/>
        </w:rPr>
        <w:lastRenderedPageBreak/>
        <w:t xml:space="preserve"> </w:t>
      </w:r>
      <w:r w:rsidR="00476C9D">
        <w:rPr>
          <w:rtl/>
        </w:rPr>
        <w:t>جيسے افعال استعمال كيے ہي</w:t>
      </w:r>
      <w:r w:rsidR="00C91DA5">
        <w:rPr>
          <w:rtl/>
        </w:rPr>
        <w:t xml:space="preserve">ں </w:t>
      </w:r>
      <w:r w:rsidR="00476C9D">
        <w:rPr>
          <w:rtl/>
        </w:rPr>
        <w:t>_ جبكہ اس جملہ ''كلم اللہ موسي'' مي</w:t>
      </w:r>
      <w:r w:rsidR="00C91DA5">
        <w:rPr>
          <w:rtl/>
        </w:rPr>
        <w:t xml:space="preserve">ں </w:t>
      </w:r>
      <w:r w:rsidR="00476C9D">
        <w:rPr>
          <w:rtl/>
        </w:rPr>
        <w:t>اسم جلالہ ''اللہ'' استعمال كيا</w:t>
      </w:r>
      <w:r w:rsidR="002A0155">
        <w:rPr>
          <w:rtl/>
        </w:rPr>
        <w:t xml:space="preserve"> ہے</w:t>
      </w:r>
      <w:r w:rsidR="00476C9D">
        <w:rPr>
          <w:rtl/>
        </w:rPr>
        <w:t>_ اس سے معلوم ہوتا</w:t>
      </w:r>
      <w:r w:rsidR="002A0155">
        <w:rPr>
          <w:rtl/>
        </w:rPr>
        <w:t xml:space="preserve"> ہے</w:t>
      </w:r>
      <w:r w:rsidR="00476C9D">
        <w:rPr>
          <w:rtl/>
        </w:rPr>
        <w:t xml:space="preserve"> كہ خداوند متعال نے بذات خود حضرت موسي </w:t>
      </w:r>
      <w:r w:rsidR="00AC11F9" w:rsidRPr="00AC11F9">
        <w:rPr>
          <w:rStyle w:val="libAlaemChar"/>
          <w:rtl/>
        </w:rPr>
        <w:t xml:space="preserve"> عليه‌السلام </w:t>
      </w:r>
      <w:r w:rsidR="00476C9D">
        <w:rPr>
          <w:rtl/>
        </w:rPr>
        <w:t>سے بات كى اور ان كے درميان كوئي واسطہ نہي</w:t>
      </w:r>
      <w:r w:rsidR="00C91DA5">
        <w:rPr>
          <w:rtl/>
        </w:rPr>
        <w:t xml:space="preserve">ں </w:t>
      </w:r>
      <w:r w:rsidR="00476C9D">
        <w:rPr>
          <w:rtl/>
        </w:rPr>
        <w:t xml:space="preserve">تھا_ </w:t>
      </w:r>
    </w:p>
    <w:p w:rsidR="00476C9D" w:rsidRDefault="00476C9D" w:rsidP="00A96B57">
      <w:pPr>
        <w:pStyle w:val="libNormal"/>
        <w:rPr>
          <w:rtl/>
        </w:rPr>
      </w:pPr>
      <w:r>
        <w:rPr>
          <w:rtl/>
        </w:rPr>
        <w:t xml:space="preserve">6_ خداوند متعال كا حضرت موسي </w:t>
      </w:r>
      <w:r w:rsidR="00AC11F9" w:rsidRPr="00AC11F9">
        <w:rPr>
          <w:rStyle w:val="libAlaemChar"/>
          <w:rtl/>
        </w:rPr>
        <w:t xml:space="preserve"> عليه‌السلام </w:t>
      </w:r>
      <w:r>
        <w:rPr>
          <w:rtl/>
        </w:rPr>
        <w:t>سے كلام كرنا وحى كى ايك قسم</w:t>
      </w:r>
      <w:r w:rsidR="002A0155">
        <w:rPr>
          <w:rtl/>
        </w:rPr>
        <w:t xml:space="preserve"> ہے</w:t>
      </w:r>
      <w:r>
        <w:rPr>
          <w:rtl/>
        </w:rPr>
        <w:t xml:space="preserve">_ </w:t>
      </w:r>
      <w:r w:rsidRPr="0065387A">
        <w:rPr>
          <w:rStyle w:val="libArabicChar"/>
          <w:rtl/>
        </w:rPr>
        <w:t>اوحينا اليك كما اوحينا الى نوح ... و كلم الل</w:t>
      </w:r>
      <w:r w:rsidR="000153B1" w:rsidRPr="00935327">
        <w:rPr>
          <w:rStyle w:val="libArabicChar"/>
          <w:rFonts w:hint="cs"/>
          <w:rtl/>
        </w:rPr>
        <w:t>ه</w:t>
      </w:r>
      <w:r w:rsidRPr="0065387A">
        <w:rPr>
          <w:rStyle w:val="libArabicChar"/>
          <w:rtl/>
        </w:rPr>
        <w:t xml:space="preserve"> </w:t>
      </w:r>
      <w:r w:rsidRPr="0065387A">
        <w:rPr>
          <w:rStyle w:val="libArabicChar"/>
          <w:rFonts w:hint="cs"/>
          <w:rtl/>
        </w:rPr>
        <w:t>موسي</w:t>
      </w:r>
      <w:r w:rsidRPr="0065387A">
        <w:rPr>
          <w:rStyle w:val="libArabicChar"/>
          <w:rtl/>
        </w:rPr>
        <w:t xml:space="preserve"> </w:t>
      </w:r>
      <w:r w:rsidRPr="0065387A">
        <w:rPr>
          <w:rStyle w:val="libArabicChar"/>
          <w:rFonts w:hint="cs"/>
          <w:rtl/>
        </w:rPr>
        <w:t>تكليماً</w:t>
      </w:r>
      <w:r w:rsidRPr="0065387A">
        <w:rPr>
          <w:rStyle w:val="libArabicChar"/>
          <w:rtl/>
        </w:rPr>
        <w:t xml:space="preserve"> </w:t>
      </w:r>
      <w:r>
        <w:rPr>
          <w:rtl/>
        </w:rPr>
        <w:t>اگر ''كلم اللہ'' ''اوحينا الى نوح'' پر عطف ہو تو جملہ يو</w:t>
      </w:r>
      <w:r w:rsidR="00C91DA5">
        <w:rPr>
          <w:rtl/>
        </w:rPr>
        <w:t xml:space="preserve">ں </w:t>
      </w:r>
      <w:r>
        <w:rPr>
          <w:rtl/>
        </w:rPr>
        <w:t>ہوگا ''اوحينا اليك كما كلم اللہ موسي تكليماً'' يعنى پيغمبر پر نازل ہونے والى وحى الہى كى مثال اس كلام كى سى</w:t>
      </w:r>
      <w:r w:rsidR="002A0155">
        <w:rPr>
          <w:rtl/>
        </w:rPr>
        <w:t xml:space="preserve"> ہے</w:t>
      </w:r>
      <w:r>
        <w:rPr>
          <w:rtl/>
        </w:rPr>
        <w:t xml:space="preserve"> جو خدا نے حضرت موسي </w:t>
      </w:r>
      <w:r w:rsidR="00AC11F9" w:rsidRPr="00AC11F9">
        <w:rPr>
          <w:rStyle w:val="libAlaemChar"/>
          <w:rtl/>
        </w:rPr>
        <w:t xml:space="preserve"> عليه‌السلام </w:t>
      </w:r>
      <w:r>
        <w:rPr>
          <w:rtl/>
        </w:rPr>
        <w:t>سے كيا_ بنابري</w:t>
      </w:r>
      <w:r w:rsidR="00C91DA5">
        <w:rPr>
          <w:rtl/>
        </w:rPr>
        <w:t xml:space="preserve">ں </w:t>
      </w:r>
      <w:r>
        <w:rPr>
          <w:rtl/>
        </w:rPr>
        <w:t>خدا كا كلام كرنا بھى ايك قسم كى وحى</w:t>
      </w:r>
      <w:r w:rsidR="002A0155">
        <w:rPr>
          <w:rtl/>
        </w:rPr>
        <w:t xml:space="preserve"> ہے</w:t>
      </w:r>
      <w:r>
        <w:rPr>
          <w:rtl/>
        </w:rPr>
        <w:t xml:space="preserve">_ </w:t>
      </w:r>
    </w:p>
    <w:p w:rsidR="00476C9D" w:rsidRDefault="00476C9D" w:rsidP="00A96B57">
      <w:pPr>
        <w:pStyle w:val="libNormal"/>
        <w:rPr>
          <w:rtl/>
        </w:rPr>
      </w:pPr>
      <w:r>
        <w:rPr>
          <w:rtl/>
        </w:rPr>
        <w:t>7_ بارگاہ خداوندى مي</w:t>
      </w:r>
      <w:r w:rsidR="00C91DA5">
        <w:rPr>
          <w:rtl/>
        </w:rPr>
        <w:t xml:space="preserve">ں </w:t>
      </w:r>
      <w:r>
        <w:rPr>
          <w:rtl/>
        </w:rPr>
        <w:t xml:space="preserve">حضرت موسي </w:t>
      </w:r>
      <w:r w:rsidR="00AC11F9" w:rsidRPr="00AC11F9">
        <w:rPr>
          <w:rStyle w:val="libAlaemChar"/>
          <w:rtl/>
        </w:rPr>
        <w:t xml:space="preserve"> عليه‌السلام </w:t>
      </w:r>
      <w:r>
        <w:rPr>
          <w:rtl/>
        </w:rPr>
        <w:t>كو خاص عظمت حاصل</w:t>
      </w:r>
      <w:r w:rsidR="002A0155">
        <w:rPr>
          <w:rtl/>
        </w:rPr>
        <w:t xml:space="preserve"> ہے</w:t>
      </w:r>
      <w:r>
        <w:rPr>
          <w:rtl/>
        </w:rPr>
        <w:t xml:space="preserve">_ </w:t>
      </w:r>
      <w:r w:rsidRPr="0065387A">
        <w:rPr>
          <w:rStyle w:val="libArabicChar"/>
          <w:rtl/>
        </w:rPr>
        <w:t>و كلم الل</w:t>
      </w:r>
      <w:r w:rsidR="000153B1" w:rsidRPr="00935327">
        <w:rPr>
          <w:rStyle w:val="libArabicChar"/>
          <w:rFonts w:hint="cs"/>
          <w:rtl/>
        </w:rPr>
        <w:t>ه</w:t>
      </w:r>
      <w:r w:rsidRPr="0065387A">
        <w:rPr>
          <w:rStyle w:val="libArabicChar"/>
          <w:rtl/>
        </w:rPr>
        <w:t xml:space="preserve"> </w:t>
      </w:r>
      <w:r w:rsidRPr="0065387A">
        <w:rPr>
          <w:rStyle w:val="libArabicChar"/>
          <w:rFonts w:hint="cs"/>
          <w:rtl/>
        </w:rPr>
        <w:t>موسي</w:t>
      </w:r>
      <w:r w:rsidRPr="0065387A">
        <w:rPr>
          <w:rStyle w:val="libArabicChar"/>
          <w:rtl/>
        </w:rPr>
        <w:t xml:space="preserve"> </w:t>
      </w:r>
      <w:r w:rsidRPr="0065387A">
        <w:rPr>
          <w:rStyle w:val="libArabicChar"/>
          <w:rFonts w:hint="cs"/>
          <w:rtl/>
        </w:rPr>
        <w:t>تكليماً</w:t>
      </w:r>
      <w:r>
        <w:rPr>
          <w:rtl/>
        </w:rPr>
        <w:t xml:space="preserve"> حضرت موسي </w:t>
      </w:r>
      <w:r w:rsidR="00AC11F9" w:rsidRPr="00AC11F9">
        <w:rPr>
          <w:rStyle w:val="libAlaemChar"/>
          <w:rtl/>
        </w:rPr>
        <w:t xml:space="preserve"> عليه‌السلام </w:t>
      </w:r>
      <w:r>
        <w:rPr>
          <w:rtl/>
        </w:rPr>
        <w:t xml:space="preserve">كا دوسرے انبياء </w:t>
      </w:r>
      <w:r w:rsidR="00AC11F9" w:rsidRPr="00AC11F9">
        <w:rPr>
          <w:rStyle w:val="libAlaemChar"/>
          <w:rtl/>
        </w:rPr>
        <w:t xml:space="preserve"> عليه‌السلام </w:t>
      </w:r>
      <w:r>
        <w:rPr>
          <w:rtl/>
        </w:rPr>
        <w:t>سے جدا طور پر نام لينا اور انہي</w:t>
      </w:r>
      <w:r w:rsidR="00C91DA5">
        <w:rPr>
          <w:rtl/>
        </w:rPr>
        <w:t xml:space="preserve">ں </w:t>
      </w:r>
      <w:r>
        <w:rPr>
          <w:rtl/>
        </w:rPr>
        <w:t>''كليم اللہ'' كہنا ان كے بلند و بالا مقام پر دلالت كرتا</w:t>
      </w:r>
      <w:r w:rsidR="002A0155">
        <w:rPr>
          <w:rtl/>
        </w:rPr>
        <w:t xml:space="preserve"> ہے</w:t>
      </w:r>
      <w:r>
        <w:rPr>
          <w:rtl/>
        </w:rPr>
        <w:t xml:space="preserve">_ </w:t>
      </w:r>
    </w:p>
    <w:p w:rsidR="00476C9D" w:rsidRDefault="00476C9D" w:rsidP="00A96B57">
      <w:pPr>
        <w:pStyle w:val="libNormal"/>
        <w:rPr>
          <w:rtl/>
        </w:rPr>
      </w:pPr>
      <w:r>
        <w:rPr>
          <w:rtl/>
        </w:rPr>
        <w:t xml:space="preserve">8_ حضرت موسي </w:t>
      </w:r>
      <w:r w:rsidR="00AC11F9" w:rsidRPr="00AC11F9">
        <w:rPr>
          <w:rStyle w:val="libAlaemChar"/>
          <w:rtl/>
        </w:rPr>
        <w:t xml:space="preserve"> عليه‌السلام </w:t>
      </w:r>
      <w:r>
        <w:rPr>
          <w:rtl/>
        </w:rPr>
        <w:t>پر حقيقى ايمان آنحضرت</w:t>
      </w:r>
      <w:r w:rsidR="00AC11F9" w:rsidRPr="00AC11F9">
        <w:rPr>
          <w:rStyle w:val="libAlaemChar"/>
          <w:rtl/>
        </w:rPr>
        <w:t xml:space="preserve"> صلى‌الله‌عليه‌وآله‌وسلم </w:t>
      </w:r>
      <w:r>
        <w:rPr>
          <w:rtl/>
        </w:rPr>
        <w:t>پر ايمان لانے كا باعث بنتا</w:t>
      </w:r>
      <w:r w:rsidR="002A0155">
        <w:rPr>
          <w:rtl/>
        </w:rPr>
        <w:t xml:space="preserve"> ہے</w:t>
      </w:r>
      <w:r>
        <w:rPr>
          <w:rtl/>
        </w:rPr>
        <w:t xml:space="preserve">_ </w:t>
      </w:r>
      <w:r w:rsidRPr="0065387A">
        <w:rPr>
          <w:rStyle w:val="libArabicChar"/>
          <w:rtl/>
        </w:rPr>
        <w:t>اوحينا اليك كما ... كلم الل</w:t>
      </w:r>
      <w:r w:rsidR="000153B1" w:rsidRPr="00935327">
        <w:rPr>
          <w:rStyle w:val="libArabicChar"/>
          <w:rFonts w:hint="cs"/>
          <w:rtl/>
        </w:rPr>
        <w:t>ه</w:t>
      </w:r>
      <w:r w:rsidRPr="0065387A">
        <w:rPr>
          <w:rStyle w:val="libArabicChar"/>
          <w:rtl/>
        </w:rPr>
        <w:t xml:space="preserve"> </w:t>
      </w:r>
      <w:r w:rsidRPr="0065387A">
        <w:rPr>
          <w:rStyle w:val="libArabicChar"/>
          <w:rFonts w:hint="cs"/>
          <w:rtl/>
        </w:rPr>
        <w:t>موسي</w:t>
      </w:r>
      <w:r w:rsidRPr="0065387A">
        <w:rPr>
          <w:rStyle w:val="libArabicChar"/>
          <w:rtl/>
        </w:rPr>
        <w:t xml:space="preserve"> </w:t>
      </w:r>
      <w:r w:rsidRPr="0065387A">
        <w:rPr>
          <w:rStyle w:val="libArabicChar"/>
          <w:rFonts w:hint="cs"/>
          <w:rtl/>
        </w:rPr>
        <w:t>تكليم</w:t>
      </w:r>
      <w:r w:rsidRPr="0065387A">
        <w:rPr>
          <w:rStyle w:val="libArabicChar"/>
          <w:rtl/>
        </w:rPr>
        <w:t>اً</w:t>
      </w:r>
      <w:r>
        <w:rPr>
          <w:rtl/>
        </w:rPr>
        <w:t xml:space="preserve"> مذكورہ مطلب اس مبنى پر استوار</w:t>
      </w:r>
      <w:r w:rsidR="002A0155">
        <w:rPr>
          <w:rtl/>
        </w:rPr>
        <w:t xml:space="preserve"> ہے</w:t>
      </w:r>
      <w:r>
        <w:rPr>
          <w:rtl/>
        </w:rPr>
        <w:t xml:space="preserve"> كہ جب جملہ ''كلم اللہ ...'' گذشتہ آيت مي</w:t>
      </w:r>
      <w:r w:rsidR="00C91DA5">
        <w:rPr>
          <w:rtl/>
        </w:rPr>
        <w:t xml:space="preserve">ں </w:t>
      </w:r>
      <w:r>
        <w:rPr>
          <w:rtl/>
        </w:rPr>
        <w:t>جملہ ''اوحينا الى نوح'' پر عطف ہو_ يعنى اے رسول جس طرح ہم نے آپ پر وحى نازل كى اور موسي سے كلام كيا اور چونكہ يہ ان لوگو</w:t>
      </w:r>
      <w:r w:rsidR="00C91DA5">
        <w:rPr>
          <w:rtl/>
        </w:rPr>
        <w:t xml:space="preserve">ں </w:t>
      </w:r>
      <w:r>
        <w:rPr>
          <w:rtl/>
        </w:rPr>
        <w:t>سے خطاب كيا جارہا</w:t>
      </w:r>
      <w:r w:rsidR="002A0155">
        <w:rPr>
          <w:rtl/>
        </w:rPr>
        <w:t xml:space="preserve"> ہے</w:t>
      </w:r>
      <w:r>
        <w:rPr>
          <w:rtl/>
        </w:rPr>
        <w:t xml:space="preserve"> جو حضرت موسي </w:t>
      </w:r>
      <w:r w:rsidR="00AC11F9" w:rsidRPr="00AC11F9">
        <w:rPr>
          <w:rStyle w:val="libAlaemChar"/>
          <w:rtl/>
        </w:rPr>
        <w:t xml:space="preserve"> عليه‌السلام </w:t>
      </w:r>
      <w:r>
        <w:rPr>
          <w:rtl/>
        </w:rPr>
        <w:t>كى نبوت كا اقرار كرتے ہي</w:t>
      </w:r>
      <w:r w:rsidR="00C91DA5">
        <w:rPr>
          <w:rtl/>
        </w:rPr>
        <w:t xml:space="preserve">ں </w:t>
      </w:r>
      <w:r>
        <w:rPr>
          <w:rtl/>
        </w:rPr>
        <w:t>لہذا انہي</w:t>
      </w:r>
      <w:r w:rsidR="00C91DA5">
        <w:rPr>
          <w:rtl/>
        </w:rPr>
        <w:t xml:space="preserve">ں </w:t>
      </w:r>
      <w:r>
        <w:rPr>
          <w:rtl/>
        </w:rPr>
        <w:t>اس مشابہت كو مدنظر ركھتے ہوئے رسول اكرم</w:t>
      </w:r>
      <w:r w:rsidR="00AC11F9" w:rsidRPr="00AC11F9">
        <w:rPr>
          <w:rStyle w:val="libAlaemChar"/>
          <w:rtl/>
        </w:rPr>
        <w:t xml:space="preserve"> صلى‌الله‌عليه‌وآله‌وسلم </w:t>
      </w:r>
      <w:r>
        <w:rPr>
          <w:rtl/>
        </w:rPr>
        <w:t xml:space="preserve">كى نبوت كا بھى اقرار كرنا چاہيئے_ </w:t>
      </w:r>
    </w:p>
    <w:p w:rsidR="00476C9D" w:rsidRDefault="00476C9D" w:rsidP="00A96B57">
      <w:pPr>
        <w:pStyle w:val="libNormal"/>
        <w:rPr>
          <w:rtl/>
        </w:rPr>
      </w:pPr>
      <w:r>
        <w:rPr>
          <w:rtl/>
        </w:rPr>
        <w:t xml:space="preserve">9_ حضرت آدم </w:t>
      </w:r>
      <w:r w:rsidR="00AC11F9" w:rsidRPr="00AC11F9">
        <w:rPr>
          <w:rStyle w:val="libAlaemChar"/>
          <w:rtl/>
        </w:rPr>
        <w:t xml:space="preserve"> عليه‌السلام </w:t>
      </w:r>
      <w:r>
        <w:rPr>
          <w:rtl/>
        </w:rPr>
        <w:t>اور حضرت نوح</w:t>
      </w:r>
      <w:r w:rsidR="00AC11F9" w:rsidRPr="00AC11F9">
        <w:rPr>
          <w:rStyle w:val="libAlaemChar"/>
          <w:rtl/>
        </w:rPr>
        <w:t xml:space="preserve"> عليه‌السلام </w:t>
      </w:r>
      <w:r>
        <w:rPr>
          <w:rtl/>
        </w:rPr>
        <w:t>كے درميان والى مدت مي</w:t>
      </w:r>
      <w:r w:rsidR="00C91DA5">
        <w:rPr>
          <w:rtl/>
        </w:rPr>
        <w:t xml:space="preserve">ں </w:t>
      </w:r>
      <w:r>
        <w:rPr>
          <w:rtl/>
        </w:rPr>
        <w:t xml:space="preserve">گذرنے والے بعض انبياء </w:t>
      </w:r>
      <w:r w:rsidR="00AC11F9" w:rsidRPr="00AC11F9">
        <w:rPr>
          <w:rStyle w:val="libAlaemChar"/>
          <w:rtl/>
        </w:rPr>
        <w:t xml:space="preserve"> عليه‌السلام </w:t>
      </w:r>
      <w:r>
        <w:rPr>
          <w:rtl/>
        </w:rPr>
        <w:t>كا نام قرآن كريم مي</w:t>
      </w:r>
      <w:r w:rsidR="00C91DA5">
        <w:rPr>
          <w:rtl/>
        </w:rPr>
        <w:t xml:space="preserve">ں </w:t>
      </w:r>
      <w:r>
        <w:rPr>
          <w:rtl/>
        </w:rPr>
        <w:t>ذكر نہ كرنے كى وجہ ان كى رسالت كا مخفى ہونا</w:t>
      </w:r>
      <w:r w:rsidR="002A0155">
        <w:rPr>
          <w:rtl/>
        </w:rPr>
        <w:t xml:space="preserve"> ہے</w:t>
      </w:r>
      <w:r>
        <w:rPr>
          <w:rtl/>
        </w:rPr>
        <w:t xml:space="preserve">_ </w:t>
      </w:r>
      <w:r w:rsidRPr="0065387A">
        <w:rPr>
          <w:rStyle w:val="libArabicChar"/>
          <w:rtl/>
        </w:rPr>
        <w:t>و رسلا لم نقصص</w:t>
      </w:r>
      <w:r w:rsidR="000153B1" w:rsidRPr="00935327">
        <w:rPr>
          <w:rStyle w:val="libArabicChar"/>
          <w:rFonts w:hint="cs"/>
          <w:rtl/>
        </w:rPr>
        <w:t>ه</w:t>
      </w:r>
      <w:r w:rsidRPr="0065387A">
        <w:rPr>
          <w:rStyle w:val="libArabicChar"/>
          <w:rFonts w:hint="cs"/>
          <w:rtl/>
        </w:rPr>
        <w:t>م</w:t>
      </w:r>
      <w:r w:rsidRPr="0065387A">
        <w:rPr>
          <w:rStyle w:val="libArabicChar"/>
          <w:rtl/>
        </w:rPr>
        <w:t xml:space="preserve"> </w:t>
      </w:r>
      <w:r w:rsidRPr="0065387A">
        <w:rPr>
          <w:rStyle w:val="libArabicChar"/>
          <w:rFonts w:hint="cs"/>
          <w:rtl/>
        </w:rPr>
        <w:t>عليك</w:t>
      </w:r>
      <w:r>
        <w:rPr>
          <w:rtl/>
        </w:rPr>
        <w:t xml:space="preserve"> </w:t>
      </w:r>
    </w:p>
    <w:p w:rsidR="00476C9D" w:rsidRDefault="00476C9D" w:rsidP="00A96B57">
      <w:pPr>
        <w:pStyle w:val="libNormal"/>
        <w:rPr>
          <w:rtl/>
        </w:rPr>
      </w:pPr>
      <w:r>
        <w:rPr>
          <w:rtl/>
        </w:rPr>
        <w:t xml:space="preserve">حضرت امام باقر </w:t>
      </w:r>
      <w:r w:rsidR="00AC11F9" w:rsidRPr="00AC11F9">
        <w:rPr>
          <w:rStyle w:val="libAlaemChar"/>
          <w:rtl/>
        </w:rPr>
        <w:t xml:space="preserve"> عليه‌السلام </w:t>
      </w:r>
      <w:r>
        <w:rPr>
          <w:rtl/>
        </w:rPr>
        <w:t>فرماتے ہي</w:t>
      </w:r>
      <w:r w:rsidR="00C91DA5">
        <w:rPr>
          <w:rtl/>
        </w:rPr>
        <w:t xml:space="preserve">ں </w:t>
      </w:r>
      <w:r>
        <w:rPr>
          <w:rtl/>
        </w:rPr>
        <w:t xml:space="preserve">: </w:t>
      </w:r>
      <w:r w:rsidRPr="0065387A">
        <w:rPr>
          <w:rStyle w:val="libArabicChar"/>
          <w:rtl/>
        </w:rPr>
        <w:t>كان ما بين آدم و بين نوح من الانبياء مستخفين و مستعلنين و لذلك خفى ذكر</w:t>
      </w:r>
      <w:r w:rsidR="000153B1" w:rsidRPr="00935327">
        <w:rPr>
          <w:rStyle w:val="libArabicChar"/>
          <w:rFonts w:hint="cs"/>
          <w:rtl/>
        </w:rPr>
        <w:t>ه</w:t>
      </w:r>
      <w:r w:rsidRPr="0065387A">
        <w:rPr>
          <w:rStyle w:val="libArabicChar"/>
          <w:rFonts w:hint="cs"/>
          <w:rtl/>
        </w:rPr>
        <w:t>م</w:t>
      </w:r>
      <w:r w:rsidRPr="0065387A">
        <w:rPr>
          <w:rStyle w:val="libArabicChar"/>
          <w:rtl/>
        </w:rPr>
        <w:t xml:space="preserve"> </w:t>
      </w:r>
      <w:r w:rsidRPr="0065387A">
        <w:rPr>
          <w:rStyle w:val="libArabicChar"/>
          <w:rFonts w:hint="cs"/>
          <w:rtl/>
        </w:rPr>
        <w:t>فى</w:t>
      </w:r>
      <w:r w:rsidRPr="0065387A">
        <w:rPr>
          <w:rStyle w:val="libArabicChar"/>
          <w:rtl/>
        </w:rPr>
        <w:t xml:space="preserve"> </w:t>
      </w:r>
      <w:r w:rsidRPr="0065387A">
        <w:rPr>
          <w:rStyle w:val="libArabicChar"/>
          <w:rFonts w:hint="cs"/>
          <w:rtl/>
        </w:rPr>
        <w:t>القرآن</w:t>
      </w:r>
      <w:r w:rsidRPr="0065387A">
        <w:rPr>
          <w:rStyle w:val="libArabicChar"/>
          <w:rtl/>
        </w:rPr>
        <w:t xml:space="preserve"> </w:t>
      </w:r>
      <w:r w:rsidRPr="0065387A">
        <w:rPr>
          <w:rStyle w:val="libArabicChar"/>
          <w:rFonts w:hint="cs"/>
          <w:rtl/>
        </w:rPr>
        <w:t>فلم</w:t>
      </w:r>
      <w:r w:rsidRPr="0065387A">
        <w:rPr>
          <w:rStyle w:val="libArabicChar"/>
          <w:rtl/>
        </w:rPr>
        <w:t xml:space="preserve"> </w:t>
      </w:r>
      <w:r w:rsidRPr="0065387A">
        <w:rPr>
          <w:rStyle w:val="libArabicChar"/>
          <w:rFonts w:hint="cs"/>
          <w:rtl/>
        </w:rPr>
        <w:t>يسموا</w:t>
      </w:r>
      <w:r w:rsidRPr="0065387A">
        <w:rPr>
          <w:rStyle w:val="libArabicChar"/>
          <w:rtl/>
        </w:rPr>
        <w:t xml:space="preserve"> </w:t>
      </w:r>
      <w:r w:rsidRPr="0065387A">
        <w:rPr>
          <w:rStyle w:val="libArabicChar"/>
          <w:rFonts w:hint="cs"/>
          <w:rtl/>
        </w:rPr>
        <w:t>كما</w:t>
      </w:r>
      <w:r w:rsidRPr="0065387A">
        <w:rPr>
          <w:rStyle w:val="libArabicChar"/>
          <w:rtl/>
        </w:rPr>
        <w:t xml:space="preserve"> </w:t>
      </w:r>
      <w:r w:rsidRPr="0065387A">
        <w:rPr>
          <w:rStyle w:val="libArabicChar"/>
          <w:rFonts w:hint="cs"/>
          <w:rtl/>
        </w:rPr>
        <w:t>سمى</w:t>
      </w:r>
      <w:r w:rsidRPr="0065387A">
        <w:rPr>
          <w:rStyle w:val="libArabicChar"/>
          <w:rtl/>
        </w:rPr>
        <w:t xml:space="preserve"> </w:t>
      </w:r>
      <w:r w:rsidRPr="0065387A">
        <w:rPr>
          <w:rStyle w:val="libArabicChar"/>
          <w:rFonts w:hint="cs"/>
          <w:rtl/>
        </w:rPr>
        <w:t>من</w:t>
      </w:r>
      <w:r w:rsidRPr="0065387A">
        <w:rPr>
          <w:rStyle w:val="libArabicChar"/>
          <w:rtl/>
        </w:rPr>
        <w:t xml:space="preserve"> </w:t>
      </w:r>
      <w:r w:rsidRPr="0065387A">
        <w:rPr>
          <w:rStyle w:val="libArabicChar"/>
          <w:rFonts w:hint="cs"/>
          <w:rtl/>
        </w:rPr>
        <w:t>استعلن</w:t>
      </w:r>
      <w:r w:rsidRPr="0065387A">
        <w:rPr>
          <w:rStyle w:val="libArabicChar"/>
          <w:rtl/>
        </w:rPr>
        <w:t xml:space="preserve"> </w:t>
      </w:r>
      <w:r w:rsidRPr="0065387A">
        <w:rPr>
          <w:rStyle w:val="libArabicChar"/>
          <w:rFonts w:hint="cs"/>
          <w:rtl/>
        </w:rPr>
        <w:t>من</w:t>
      </w:r>
      <w:r w:rsidRPr="0065387A">
        <w:rPr>
          <w:rStyle w:val="libArabicChar"/>
          <w:rtl/>
        </w:rPr>
        <w:t xml:space="preserve"> </w:t>
      </w:r>
      <w:r w:rsidRPr="0065387A">
        <w:rPr>
          <w:rStyle w:val="libArabicChar"/>
          <w:rFonts w:hint="cs"/>
          <w:rtl/>
        </w:rPr>
        <w:t>الانبياء</w:t>
      </w:r>
      <w:r w:rsidRPr="0065387A">
        <w:rPr>
          <w:rStyle w:val="libArabicChar"/>
          <w:rtl/>
        </w:rPr>
        <w:t xml:space="preserve"> </w:t>
      </w:r>
      <w:r w:rsidRPr="0065387A">
        <w:rPr>
          <w:rStyle w:val="libArabicChar"/>
          <w:rFonts w:hint="cs"/>
          <w:rtl/>
        </w:rPr>
        <w:t>و</w:t>
      </w:r>
      <w:r w:rsidRPr="0065387A">
        <w:rPr>
          <w:rStyle w:val="libArabicChar"/>
          <w:rtl/>
        </w:rPr>
        <w:t xml:space="preserve"> </w:t>
      </w:r>
      <w:r w:rsidR="000153B1" w:rsidRPr="00935327">
        <w:rPr>
          <w:rStyle w:val="libArabicChar"/>
          <w:rFonts w:hint="cs"/>
          <w:rtl/>
        </w:rPr>
        <w:t>ه</w:t>
      </w:r>
      <w:r w:rsidRPr="0065387A">
        <w:rPr>
          <w:rStyle w:val="libArabicChar"/>
          <w:rFonts w:hint="cs"/>
          <w:rtl/>
        </w:rPr>
        <w:t>و</w:t>
      </w:r>
      <w:r w:rsidRPr="0065387A">
        <w:rPr>
          <w:rStyle w:val="libArabicChar"/>
          <w:rtl/>
        </w:rPr>
        <w:t xml:space="preserve"> </w:t>
      </w:r>
      <w:r w:rsidRPr="0065387A">
        <w:rPr>
          <w:rStyle w:val="libArabicChar"/>
          <w:rFonts w:hint="cs"/>
          <w:rtl/>
        </w:rPr>
        <w:t>قول</w:t>
      </w:r>
      <w:r w:rsidRPr="0065387A">
        <w:rPr>
          <w:rStyle w:val="libArabicChar"/>
          <w:rtl/>
        </w:rPr>
        <w:t xml:space="preserve"> </w:t>
      </w:r>
      <w:r w:rsidRPr="0065387A">
        <w:rPr>
          <w:rStyle w:val="libArabicChar"/>
          <w:rFonts w:hint="cs"/>
          <w:rtl/>
        </w:rPr>
        <w:t>الل</w:t>
      </w:r>
      <w:r w:rsidR="000153B1" w:rsidRPr="00935327">
        <w:rPr>
          <w:rStyle w:val="libArabicChar"/>
          <w:rFonts w:hint="cs"/>
          <w:rtl/>
        </w:rPr>
        <w:t>ه</w:t>
      </w:r>
      <w:r w:rsidRPr="0065387A">
        <w:rPr>
          <w:rStyle w:val="libArabicChar"/>
          <w:rtl/>
        </w:rPr>
        <w:t>_ ''</w:t>
      </w:r>
      <w:r w:rsidRPr="0065387A">
        <w:rPr>
          <w:rStyle w:val="libArabicChar"/>
          <w:rFonts w:hint="cs"/>
          <w:rtl/>
        </w:rPr>
        <w:t>رسلا</w:t>
      </w:r>
      <w:r w:rsidRPr="0065387A">
        <w:rPr>
          <w:rStyle w:val="libArabicChar"/>
          <w:rtl/>
        </w:rPr>
        <w:t xml:space="preserve"> </w:t>
      </w:r>
      <w:r w:rsidRPr="0065387A">
        <w:rPr>
          <w:rStyle w:val="libArabicChar"/>
          <w:rFonts w:hint="cs"/>
          <w:rtl/>
        </w:rPr>
        <w:t>لم</w:t>
      </w:r>
      <w:r w:rsidRPr="0065387A">
        <w:rPr>
          <w:rStyle w:val="libArabicChar"/>
          <w:rtl/>
        </w:rPr>
        <w:t xml:space="preserve"> </w:t>
      </w:r>
      <w:r w:rsidRPr="0065387A">
        <w:rPr>
          <w:rStyle w:val="libArabicChar"/>
          <w:rFonts w:hint="cs"/>
          <w:rtl/>
        </w:rPr>
        <w:t>نقصص</w:t>
      </w:r>
      <w:r w:rsidR="000153B1" w:rsidRPr="00935327">
        <w:rPr>
          <w:rStyle w:val="libArabicChar"/>
          <w:rFonts w:hint="cs"/>
          <w:rtl/>
        </w:rPr>
        <w:t>ه</w:t>
      </w:r>
      <w:r w:rsidRPr="0065387A">
        <w:rPr>
          <w:rStyle w:val="libArabicChar"/>
          <w:rFonts w:hint="cs"/>
          <w:rtl/>
        </w:rPr>
        <w:t>م</w:t>
      </w:r>
      <w:r w:rsidRPr="0065387A">
        <w:rPr>
          <w:rStyle w:val="libArabicChar"/>
          <w:rtl/>
        </w:rPr>
        <w:t xml:space="preserve"> </w:t>
      </w:r>
      <w:r w:rsidRPr="0065387A">
        <w:rPr>
          <w:rStyle w:val="libArabicChar"/>
          <w:rFonts w:hint="cs"/>
          <w:rtl/>
        </w:rPr>
        <w:t>عليك</w:t>
      </w:r>
      <w:r w:rsidRPr="0065387A">
        <w:rPr>
          <w:rStyle w:val="libArabicChar"/>
          <w:rtl/>
        </w:rPr>
        <w:t xml:space="preserve">'' </w:t>
      </w:r>
      <w:r w:rsidRPr="0065387A">
        <w:rPr>
          <w:rStyle w:val="libArabicChar"/>
          <w:rFonts w:hint="cs"/>
          <w:rtl/>
        </w:rPr>
        <w:t>يعنى</w:t>
      </w:r>
      <w:r w:rsidRPr="0065387A">
        <w:rPr>
          <w:rStyle w:val="libArabicChar"/>
          <w:rtl/>
        </w:rPr>
        <w:t xml:space="preserve"> </w:t>
      </w:r>
      <w:r w:rsidRPr="0065387A">
        <w:rPr>
          <w:rStyle w:val="libArabicChar"/>
          <w:rFonts w:hint="cs"/>
          <w:rtl/>
        </w:rPr>
        <w:t>لم</w:t>
      </w:r>
      <w:r w:rsidRPr="0065387A">
        <w:rPr>
          <w:rStyle w:val="libArabicChar"/>
          <w:rtl/>
        </w:rPr>
        <w:t xml:space="preserve"> </w:t>
      </w:r>
      <w:r w:rsidRPr="0065387A">
        <w:rPr>
          <w:rStyle w:val="libArabicChar"/>
          <w:rFonts w:hint="cs"/>
          <w:rtl/>
        </w:rPr>
        <w:t>اسم</w:t>
      </w:r>
      <w:r w:rsidRPr="0065387A">
        <w:rPr>
          <w:rStyle w:val="libArabicChar"/>
          <w:rtl/>
        </w:rPr>
        <w:t xml:space="preserve"> </w:t>
      </w:r>
      <w:r w:rsidRPr="0065387A">
        <w:rPr>
          <w:rStyle w:val="libArabicChar"/>
          <w:rFonts w:hint="cs"/>
          <w:rtl/>
        </w:rPr>
        <w:t>المستخفين</w:t>
      </w:r>
      <w:r w:rsidRPr="0065387A">
        <w:rPr>
          <w:rStyle w:val="libArabicChar"/>
          <w:rtl/>
        </w:rPr>
        <w:t xml:space="preserve"> </w:t>
      </w:r>
      <w:r w:rsidRPr="0065387A">
        <w:rPr>
          <w:rStyle w:val="libArabicChar"/>
          <w:rFonts w:hint="cs"/>
          <w:rtl/>
        </w:rPr>
        <w:t>كما</w:t>
      </w:r>
      <w:r w:rsidRPr="0065387A">
        <w:rPr>
          <w:rStyle w:val="libArabicChar"/>
          <w:rtl/>
        </w:rPr>
        <w:t xml:space="preserve"> </w:t>
      </w:r>
      <w:r w:rsidRPr="0065387A">
        <w:rPr>
          <w:rStyle w:val="libArabicChar"/>
          <w:rFonts w:hint="cs"/>
          <w:rtl/>
        </w:rPr>
        <w:t>سم</w:t>
      </w:r>
      <w:r w:rsidRPr="0065387A">
        <w:rPr>
          <w:rStyle w:val="libArabicChar"/>
          <w:rtl/>
        </w:rPr>
        <w:t xml:space="preserve">يت المستعلنين من الانبياء </w:t>
      </w:r>
      <w:r w:rsidRPr="00935327">
        <w:rPr>
          <w:rStyle w:val="libFootnotenumChar"/>
          <w:rtl/>
        </w:rPr>
        <w:t>(1)</w:t>
      </w:r>
      <w:r>
        <w:rPr>
          <w:rtl/>
        </w:rPr>
        <w:t xml:space="preserve"> يعنى حضرت آدم </w:t>
      </w:r>
      <w:r w:rsidR="00AC11F9" w:rsidRPr="00AC11F9">
        <w:rPr>
          <w:rStyle w:val="libAlaemChar"/>
          <w:rtl/>
        </w:rPr>
        <w:t xml:space="preserve"> عليه‌السلام </w:t>
      </w:r>
      <w:r>
        <w:rPr>
          <w:rtl/>
        </w:rPr>
        <w:t xml:space="preserve">اور حضرت نوح </w:t>
      </w:r>
      <w:r w:rsidR="00AC11F9" w:rsidRPr="00AC11F9">
        <w:rPr>
          <w:rStyle w:val="libAlaemChar"/>
          <w:rtl/>
        </w:rPr>
        <w:t xml:space="preserve"> عليه‌السلام </w:t>
      </w:r>
      <w:r>
        <w:rPr>
          <w:rtl/>
        </w:rPr>
        <w:t>كے درميان والے زمانے مي</w:t>
      </w:r>
      <w:r w:rsidR="00C91DA5">
        <w:rPr>
          <w:rtl/>
        </w:rPr>
        <w:t xml:space="preserve">ں </w:t>
      </w:r>
      <w:r>
        <w:rPr>
          <w:rtl/>
        </w:rPr>
        <w:t xml:space="preserve">بعض انبياء </w:t>
      </w:r>
      <w:r w:rsidR="00AC11F9" w:rsidRPr="00AC11F9">
        <w:rPr>
          <w:rStyle w:val="libAlaemChar"/>
          <w:rtl/>
        </w:rPr>
        <w:t xml:space="preserve"> عليه‌السلام </w:t>
      </w:r>
      <w:r>
        <w:rPr>
          <w:rtl/>
        </w:rPr>
        <w:t xml:space="preserve">ايسے </w:t>
      </w:r>
    </w:p>
    <w:p w:rsidR="00476C9D" w:rsidRPr="003D746B" w:rsidRDefault="003D746B" w:rsidP="00A96B57">
      <w:pPr>
        <w:pStyle w:val="libNormal"/>
        <w:rPr>
          <w:rtl/>
        </w:rPr>
      </w:pPr>
      <w:r>
        <w:rPr>
          <w:rFonts w:hint="cs"/>
          <w:rtl/>
        </w:rPr>
        <w:t>__________________</w:t>
      </w:r>
    </w:p>
    <w:p w:rsidR="00476C9D" w:rsidRDefault="00476C9D" w:rsidP="00A96B57">
      <w:pPr>
        <w:pStyle w:val="libFootnote"/>
        <w:rPr>
          <w:rtl/>
        </w:rPr>
      </w:pPr>
      <w:r>
        <w:rPr>
          <w:rtl/>
        </w:rPr>
        <w:t>1) تفسير عياشى ج1 ص 285 ح306; تفسير برھان ج1 ص 427 ح4_</w:t>
      </w:r>
    </w:p>
    <w:p w:rsidR="00476C9D" w:rsidRDefault="00DA2110" w:rsidP="00A96B57">
      <w:pPr>
        <w:pStyle w:val="libNormal"/>
        <w:rPr>
          <w:rtl/>
        </w:rPr>
      </w:pPr>
      <w:r>
        <w:rPr>
          <w:rtl/>
        </w:rPr>
        <w:br w:type="page"/>
      </w:r>
      <w:r w:rsidR="00476C9D">
        <w:rPr>
          <w:rtl/>
        </w:rPr>
        <w:lastRenderedPageBreak/>
        <w:t>بھى ہي</w:t>
      </w:r>
      <w:r w:rsidR="00C91DA5">
        <w:rPr>
          <w:rtl/>
        </w:rPr>
        <w:t xml:space="preserve">ں </w:t>
      </w:r>
      <w:r w:rsidR="00476C9D">
        <w:rPr>
          <w:rtl/>
        </w:rPr>
        <w:t>جنہي</w:t>
      </w:r>
      <w:r w:rsidR="00C91DA5">
        <w:rPr>
          <w:rtl/>
        </w:rPr>
        <w:t xml:space="preserve">ں </w:t>
      </w:r>
      <w:r w:rsidR="00476C9D">
        <w:rPr>
          <w:rtl/>
        </w:rPr>
        <w:t>پنہا</w:t>
      </w:r>
      <w:r w:rsidR="00C91DA5">
        <w:rPr>
          <w:rtl/>
        </w:rPr>
        <w:t xml:space="preserve">ں </w:t>
      </w:r>
      <w:r w:rsidR="00476C9D">
        <w:rPr>
          <w:rtl/>
        </w:rPr>
        <w:t>ركھا گيا اور اسى وجہ سے قرآن كريم مي</w:t>
      </w:r>
      <w:r w:rsidR="00C91DA5">
        <w:rPr>
          <w:rtl/>
        </w:rPr>
        <w:t xml:space="preserve">ں </w:t>
      </w:r>
      <w:r w:rsidR="00476C9D">
        <w:rPr>
          <w:rtl/>
        </w:rPr>
        <w:t>بھى ان كا ذكر نہي</w:t>
      </w:r>
      <w:r w:rsidR="00C91DA5">
        <w:rPr>
          <w:rtl/>
        </w:rPr>
        <w:t xml:space="preserve">ں </w:t>
      </w:r>
      <w:r w:rsidR="00476C9D">
        <w:rPr>
          <w:rtl/>
        </w:rPr>
        <w:t xml:space="preserve">آيا_ چنانچہ جس طرح بعض انبياء </w:t>
      </w:r>
      <w:r w:rsidR="00AC11F9" w:rsidRPr="00AC11F9">
        <w:rPr>
          <w:rStyle w:val="libAlaemChar"/>
          <w:rtl/>
        </w:rPr>
        <w:t xml:space="preserve"> عليه‌السلام </w:t>
      </w:r>
      <w:r w:rsidR="00476C9D">
        <w:rPr>
          <w:rtl/>
        </w:rPr>
        <w:t>كا على الاعلان نام ليا گيا</w:t>
      </w:r>
      <w:r w:rsidR="002A0155">
        <w:rPr>
          <w:rtl/>
        </w:rPr>
        <w:t xml:space="preserve"> ہے</w:t>
      </w:r>
      <w:r w:rsidR="00476C9D">
        <w:rPr>
          <w:rtl/>
        </w:rPr>
        <w:t xml:space="preserve"> اسى طرح بعض كا نام نہي</w:t>
      </w:r>
      <w:r w:rsidR="00C91DA5">
        <w:rPr>
          <w:rtl/>
        </w:rPr>
        <w:t xml:space="preserve">ں </w:t>
      </w:r>
      <w:r w:rsidR="00476C9D">
        <w:rPr>
          <w:rtl/>
        </w:rPr>
        <w:t>ليا گيا اور خدا وند عالم نے اسى طرف اشارہ كرتے ہوئے كہا</w:t>
      </w:r>
      <w:r w:rsidR="002A0155">
        <w:rPr>
          <w:rtl/>
        </w:rPr>
        <w:t xml:space="preserve"> ہے</w:t>
      </w:r>
      <w:r w:rsidR="00476C9D">
        <w:rPr>
          <w:rtl/>
        </w:rPr>
        <w:t>: ''اے رسول: ہم نے آپ</w:t>
      </w:r>
      <w:r w:rsidR="00AC11F9" w:rsidRPr="00AC11F9">
        <w:rPr>
          <w:rStyle w:val="libAlaemChar"/>
          <w:rtl/>
        </w:rPr>
        <w:t xml:space="preserve"> صلى‌الله‌عليه‌وآله‌وسلم </w:t>
      </w:r>
      <w:r w:rsidR="00476C9D">
        <w:rPr>
          <w:rtl/>
        </w:rPr>
        <w:t xml:space="preserve">كو بعض انبياء </w:t>
      </w:r>
      <w:r w:rsidR="00AC11F9" w:rsidRPr="00AC11F9">
        <w:rPr>
          <w:rStyle w:val="libAlaemChar"/>
          <w:rtl/>
        </w:rPr>
        <w:t xml:space="preserve"> عليه‌السلام </w:t>
      </w:r>
      <w:r w:rsidR="00476C9D">
        <w:rPr>
          <w:rtl/>
        </w:rPr>
        <w:t>كے حالاتنہي</w:t>
      </w:r>
      <w:r w:rsidR="00C91DA5">
        <w:rPr>
          <w:rtl/>
        </w:rPr>
        <w:t xml:space="preserve">ں </w:t>
      </w:r>
      <w:r w:rsidR="00476C9D">
        <w:rPr>
          <w:rtl/>
        </w:rPr>
        <w:t xml:space="preserve">سنائے'' يعنى جس طرح بعض ظاہر شدہ انبياء </w:t>
      </w:r>
      <w:r w:rsidR="00AC11F9" w:rsidRPr="00AC11F9">
        <w:rPr>
          <w:rStyle w:val="libAlaemChar"/>
          <w:rtl/>
        </w:rPr>
        <w:t xml:space="preserve"> عليه‌السلام </w:t>
      </w:r>
      <w:r w:rsidR="00476C9D">
        <w:rPr>
          <w:rtl/>
        </w:rPr>
        <w:t>كا نام ليا</w:t>
      </w:r>
      <w:r w:rsidR="002A0155">
        <w:rPr>
          <w:rtl/>
        </w:rPr>
        <w:t xml:space="preserve"> ہے</w:t>
      </w:r>
      <w:r w:rsidR="00476C9D">
        <w:rPr>
          <w:rtl/>
        </w:rPr>
        <w:t xml:space="preserve"> اسى طرح بعض پنہا</w:t>
      </w:r>
      <w:r w:rsidR="00C91DA5">
        <w:rPr>
          <w:rtl/>
        </w:rPr>
        <w:t xml:space="preserve">ں </w:t>
      </w:r>
      <w:r w:rsidR="00476C9D">
        <w:rPr>
          <w:rtl/>
        </w:rPr>
        <w:t xml:space="preserve">انبياء </w:t>
      </w:r>
      <w:r w:rsidR="00AC11F9" w:rsidRPr="00AC11F9">
        <w:rPr>
          <w:rStyle w:val="libAlaemChar"/>
          <w:rtl/>
        </w:rPr>
        <w:t xml:space="preserve"> عليه‌السلام </w:t>
      </w:r>
      <w:r w:rsidR="00476C9D">
        <w:rPr>
          <w:rtl/>
        </w:rPr>
        <w:t>كا نام نہي</w:t>
      </w:r>
      <w:r w:rsidR="00C91DA5">
        <w:rPr>
          <w:rtl/>
        </w:rPr>
        <w:t xml:space="preserve">ں </w:t>
      </w:r>
      <w:r w:rsidR="00476C9D">
        <w:rPr>
          <w:rtl/>
        </w:rPr>
        <w:t xml:space="preserve">ليا_ </w:t>
      </w:r>
    </w:p>
    <w:p w:rsidR="00476C9D" w:rsidRDefault="00476C9D" w:rsidP="00A96B57">
      <w:pPr>
        <w:pStyle w:val="libNormal"/>
        <w:rPr>
          <w:rtl/>
        </w:rPr>
      </w:pPr>
      <w:r>
        <w:rPr>
          <w:rtl/>
        </w:rPr>
        <w:t>10_ خداوند متعال نے حضرت موسي سے تين دن اور رات مي</w:t>
      </w:r>
      <w:r w:rsidR="00C91DA5">
        <w:rPr>
          <w:rtl/>
        </w:rPr>
        <w:t xml:space="preserve">ں </w:t>
      </w:r>
      <w:r>
        <w:rPr>
          <w:rtl/>
        </w:rPr>
        <w:t>ايك لاكھ چوبيس ہزار كلمات كى تعداد مي</w:t>
      </w:r>
      <w:r w:rsidR="00C91DA5">
        <w:rPr>
          <w:rtl/>
        </w:rPr>
        <w:t xml:space="preserve">ں </w:t>
      </w:r>
      <w:r>
        <w:rPr>
          <w:rtl/>
        </w:rPr>
        <w:t xml:space="preserve">كلام كيا_ </w:t>
      </w:r>
    </w:p>
    <w:p w:rsidR="00476C9D" w:rsidRDefault="00476C9D" w:rsidP="00A96B57">
      <w:pPr>
        <w:pStyle w:val="libNormal"/>
        <w:rPr>
          <w:rtl/>
        </w:rPr>
      </w:pPr>
      <w:r w:rsidRPr="003D746B">
        <w:rPr>
          <w:rStyle w:val="libArabicChar"/>
          <w:rtl/>
        </w:rPr>
        <w:t>و كلم الل</w:t>
      </w:r>
      <w:r w:rsidR="000153B1" w:rsidRPr="00935327">
        <w:rPr>
          <w:rStyle w:val="libArabicChar"/>
          <w:rFonts w:hint="cs"/>
          <w:rtl/>
        </w:rPr>
        <w:t>ه</w:t>
      </w:r>
      <w:r w:rsidRPr="003D746B">
        <w:rPr>
          <w:rStyle w:val="libArabicChar"/>
          <w:rtl/>
        </w:rPr>
        <w:t xml:space="preserve"> </w:t>
      </w:r>
      <w:r w:rsidRPr="003D746B">
        <w:rPr>
          <w:rStyle w:val="libArabicChar"/>
          <w:rFonts w:hint="cs"/>
          <w:rtl/>
        </w:rPr>
        <w:t>موسي</w:t>
      </w:r>
      <w:r w:rsidRPr="003D746B">
        <w:rPr>
          <w:rStyle w:val="libArabicChar"/>
          <w:rtl/>
        </w:rPr>
        <w:t xml:space="preserve"> </w:t>
      </w:r>
      <w:r w:rsidRPr="003D746B">
        <w:rPr>
          <w:rStyle w:val="libArabicChar"/>
          <w:rFonts w:hint="cs"/>
          <w:rtl/>
        </w:rPr>
        <w:t>تكليماً</w:t>
      </w:r>
      <w:r>
        <w:rPr>
          <w:rtl/>
        </w:rPr>
        <w:t xml:space="preserve"> رسول خدا</w:t>
      </w:r>
      <w:r w:rsidR="00AC11F9" w:rsidRPr="00AC11F9">
        <w:rPr>
          <w:rStyle w:val="libAlaemChar"/>
          <w:rtl/>
        </w:rPr>
        <w:t xml:space="preserve"> صلى‌الله‌عليه‌وآله‌وسلم </w:t>
      </w:r>
      <w:r>
        <w:rPr>
          <w:rtl/>
        </w:rPr>
        <w:t>فرماتے ہي</w:t>
      </w:r>
      <w:r w:rsidR="00C91DA5">
        <w:rPr>
          <w:rtl/>
        </w:rPr>
        <w:t xml:space="preserve">ں </w:t>
      </w:r>
      <w:r>
        <w:rPr>
          <w:rtl/>
        </w:rPr>
        <w:t xml:space="preserve">: </w:t>
      </w:r>
      <w:r w:rsidRPr="003D746B">
        <w:rPr>
          <w:rStyle w:val="libArabicChar"/>
          <w:rtl/>
        </w:rPr>
        <w:t>ان الل</w:t>
      </w:r>
      <w:r w:rsidR="000153B1" w:rsidRPr="00935327">
        <w:rPr>
          <w:rStyle w:val="libArabicChar"/>
          <w:rFonts w:hint="cs"/>
          <w:rtl/>
        </w:rPr>
        <w:t>ه</w:t>
      </w:r>
      <w:r w:rsidRPr="003D746B">
        <w:rPr>
          <w:rStyle w:val="libArabicChar"/>
          <w:rtl/>
        </w:rPr>
        <w:t xml:space="preserve"> </w:t>
      </w:r>
      <w:r w:rsidRPr="003D746B">
        <w:rPr>
          <w:rStyle w:val="libArabicChar"/>
          <w:rFonts w:hint="cs"/>
          <w:rtl/>
        </w:rPr>
        <w:t>ناجي</w:t>
      </w:r>
      <w:r w:rsidRPr="003D746B">
        <w:rPr>
          <w:rStyle w:val="libArabicChar"/>
          <w:rtl/>
        </w:rPr>
        <w:t xml:space="preserve"> </w:t>
      </w:r>
      <w:r w:rsidRPr="003D746B">
        <w:rPr>
          <w:rStyle w:val="libArabicChar"/>
          <w:rFonts w:hint="cs"/>
          <w:rtl/>
        </w:rPr>
        <w:t>موسي</w:t>
      </w:r>
      <w:r w:rsidRPr="003D746B">
        <w:rPr>
          <w:rStyle w:val="libArabicChar"/>
          <w:rtl/>
        </w:rPr>
        <w:t xml:space="preserve"> </w:t>
      </w:r>
      <w:r w:rsidRPr="003D746B">
        <w:rPr>
          <w:rStyle w:val="libArabicChar"/>
          <w:rFonts w:hint="cs"/>
          <w:rtl/>
        </w:rPr>
        <w:t>بن</w:t>
      </w:r>
      <w:r w:rsidRPr="003D746B">
        <w:rPr>
          <w:rStyle w:val="libArabicChar"/>
          <w:rtl/>
        </w:rPr>
        <w:t xml:space="preserve"> </w:t>
      </w:r>
      <w:r w:rsidRPr="003D746B">
        <w:rPr>
          <w:rStyle w:val="libArabicChar"/>
          <w:rFonts w:hint="cs"/>
          <w:rtl/>
        </w:rPr>
        <w:t>عمران</w:t>
      </w:r>
      <w:r w:rsidRPr="003D746B">
        <w:rPr>
          <w:rStyle w:val="libArabicChar"/>
          <w:rtl/>
        </w:rPr>
        <w:t xml:space="preserve"> </w:t>
      </w:r>
      <w:r w:rsidRPr="003D746B">
        <w:rPr>
          <w:rStyle w:val="libArabicChar"/>
          <w:rFonts w:hint="cs"/>
          <w:rtl/>
        </w:rPr>
        <w:t>بمائة</w:t>
      </w:r>
      <w:r w:rsidRPr="003D746B">
        <w:rPr>
          <w:rStyle w:val="libArabicChar"/>
          <w:rtl/>
        </w:rPr>
        <w:t xml:space="preserve"> </w:t>
      </w:r>
      <w:r w:rsidRPr="003D746B">
        <w:rPr>
          <w:rStyle w:val="libArabicChar"/>
          <w:rFonts w:hint="cs"/>
          <w:rtl/>
        </w:rPr>
        <w:t>الف</w:t>
      </w:r>
      <w:r w:rsidRPr="003D746B">
        <w:rPr>
          <w:rStyle w:val="libArabicChar"/>
          <w:rtl/>
        </w:rPr>
        <w:t xml:space="preserve"> </w:t>
      </w:r>
      <w:r w:rsidRPr="003D746B">
        <w:rPr>
          <w:rStyle w:val="libArabicChar"/>
          <w:rFonts w:hint="cs"/>
          <w:rtl/>
        </w:rPr>
        <w:t>كلمة</w:t>
      </w:r>
      <w:r w:rsidRPr="003D746B">
        <w:rPr>
          <w:rStyle w:val="libArabicChar"/>
          <w:rtl/>
        </w:rPr>
        <w:t xml:space="preserve"> </w:t>
      </w:r>
      <w:r w:rsidRPr="003D746B">
        <w:rPr>
          <w:rStyle w:val="libArabicChar"/>
          <w:rFonts w:hint="cs"/>
          <w:rtl/>
        </w:rPr>
        <w:t>و</w:t>
      </w:r>
      <w:r w:rsidRPr="003D746B">
        <w:rPr>
          <w:rStyle w:val="libArabicChar"/>
          <w:rtl/>
        </w:rPr>
        <w:t xml:space="preserve"> </w:t>
      </w:r>
      <w:r w:rsidRPr="003D746B">
        <w:rPr>
          <w:rStyle w:val="libArabicChar"/>
          <w:rFonts w:hint="cs"/>
          <w:rtl/>
        </w:rPr>
        <w:t>اربعة</w:t>
      </w:r>
      <w:r w:rsidRPr="003D746B">
        <w:rPr>
          <w:rStyle w:val="libArabicChar"/>
          <w:rtl/>
        </w:rPr>
        <w:t xml:space="preserve"> </w:t>
      </w:r>
      <w:r w:rsidRPr="003D746B">
        <w:rPr>
          <w:rStyle w:val="libArabicChar"/>
          <w:rFonts w:hint="cs"/>
          <w:rtl/>
        </w:rPr>
        <w:t>و</w:t>
      </w:r>
      <w:r w:rsidRPr="003D746B">
        <w:rPr>
          <w:rStyle w:val="libArabicChar"/>
          <w:rtl/>
        </w:rPr>
        <w:t xml:space="preserve"> </w:t>
      </w:r>
      <w:r w:rsidRPr="003D746B">
        <w:rPr>
          <w:rStyle w:val="libArabicChar"/>
          <w:rFonts w:hint="cs"/>
          <w:rtl/>
        </w:rPr>
        <w:t>عشرين</w:t>
      </w:r>
      <w:r w:rsidRPr="003D746B">
        <w:rPr>
          <w:rStyle w:val="libArabicChar"/>
          <w:rtl/>
        </w:rPr>
        <w:t xml:space="preserve"> </w:t>
      </w:r>
      <w:r w:rsidRPr="003D746B">
        <w:rPr>
          <w:rStyle w:val="libArabicChar"/>
          <w:rFonts w:hint="cs"/>
          <w:rtl/>
        </w:rPr>
        <w:t>الف</w:t>
      </w:r>
      <w:r w:rsidRPr="003D746B">
        <w:rPr>
          <w:rStyle w:val="libArabicChar"/>
          <w:rtl/>
        </w:rPr>
        <w:t xml:space="preserve"> </w:t>
      </w:r>
      <w:r w:rsidRPr="003D746B">
        <w:rPr>
          <w:rStyle w:val="libArabicChar"/>
          <w:rFonts w:hint="cs"/>
          <w:rtl/>
        </w:rPr>
        <w:t>كلمة</w:t>
      </w:r>
      <w:r w:rsidRPr="003D746B">
        <w:rPr>
          <w:rStyle w:val="libArabicChar"/>
          <w:rtl/>
        </w:rPr>
        <w:t xml:space="preserve"> </w:t>
      </w:r>
      <w:r w:rsidRPr="003D746B">
        <w:rPr>
          <w:rStyle w:val="libArabicChar"/>
          <w:rFonts w:hint="cs"/>
          <w:rtl/>
        </w:rPr>
        <w:t>فى</w:t>
      </w:r>
      <w:r w:rsidRPr="003D746B">
        <w:rPr>
          <w:rStyle w:val="libArabicChar"/>
          <w:rtl/>
        </w:rPr>
        <w:t xml:space="preserve"> </w:t>
      </w:r>
      <w:r w:rsidRPr="003D746B">
        <w:rPr>
          <w:rStyle w:val="libArabicChar"/>
          <w:rFonts w:hint="cs"/>
          <w:rtl/>
        </w:rPr>
        <w:t>ثلاثة</w:t>
      </w:r>
      <w:r w:rsidRPr="003D746B">
        <w:rPr>
          <w:rStyle w:val="libArabicChar"/>
          <w:rtl/>
        </w:rPr>
        <w:t xml:space="preserve"> </w:t>
      </w:r>
      <w:r w:rsidRPr="003D746B">
        <w:rPr>
          <w:rStyle w:val="libArabicChar"/>
          <w:rFonts w:hint="cs"/>
          <w:rtl/>
        </w:rPr>
        <w:t>ايام</w:t>
      </w:r>
      <w:r w:rsidRPr="003D746B">
        <w:rPr>
          <w:rStyle w:val="libArabicChar"/>
          <w:rtl/>
        </w:rPr>
        <w:t xml:space="preserve"> </w:t>
      </w:r>
      <w:r w:rsidRPr="003D746B">
        <w:rPr>
          <w:rStyle w:val="libArabicChar"/>
          <w:rFonts w:hint="cs"/>
          <w:rtl/>
        </w:rPr>
        <w:t>و</w:t>
      </w:r>
      <w:r w:rsidRPr="003D746B">
        <w:rPr>
          <w:rStyle w:val="libArabicChar"/>
          <w:rtl/>
        </w:rPr>
        <w:t xml:space="preserve"> </w:t>
      </w:r>
      <w:r w:rsidRPr="003D746B">
        <w:rPr>
          <w:rStyle w:val="libArabicChar"/>
          <w:rFonts w:hint="cs"/>
          <w:rtl/>
        </w:rPr>
        <w:t>ليالي</w:t>
      </w:r>
      <w:r w:rsidR="000153B1" w:rsidRPr="00935327">
        <w:rPr>
          <w:rStyle w:val="libArabicChar"/>
          <w:rFonts w:hint="cs"/>
          <w:rtl/>
        </w:rPr>
        <w:t>ه</w:t>
      </w:r>
      <w:r w:rsidRPr="003D746B">
        <w:rPr>
          <w:rStyle w:val="libArabicChar"/>
          <w:rFonts w:hint="cs"/>
          <w:rtl/>
        </w:rPr>
        <w:t>ن</w:t>
      </w:r>
      <w:r w:rsidRPr="003D746B">
        <w:rPr>
          <w:rStyle w:val="libArabicChar"/>
          <w:rtl/>
        </w:rPr>
        <w:t xml:space="preserve"> ..</w:t>
      </w:r>
      <w:r>
        <w:rPr>
          <w:rtl/>
        </w:rPr>
        <w:t xml:space="preserve">. </w:t>
      </w:r>
      <w:r w:rsidRPr="00935327">
        <w:rPr>
          <w:rStyle w:val="libFootnotenumChar"/>
          <w:rtl/>
        </w:rPr>
        <w:t>(1)</w:t>
      </w:r>
      <w:r>
        <w:rPr>
          <w:rtl/>
        </w:rPr>
        <w:t xml:space="preserve"> يعنى خداوند متعال نے حضرت موسي </w:t>
      </w:r>
      <w:r w:rsidR="00AC11F9" w:rsidRPr="00AC11F9">
        <w:rPr>
          <w:rStyle w:val="libAlaemChar"/>
          <w:rtl/>
        </w:rPr>
        <w:t xml:space="preserve"> عليه‌السلام </w:t>
      </w:r>
      <w:r>
        <w:rPr>
          <w:rtl/>
        </w:rPr>
        <w:t>بن عمران كے ساتھ تين شب و روز مي</w:t>
      </w:r>
      <w:r w:rsidR="00C91DA5">
        <w:rPr>
          <w:rtl/>
        </w:rPr>
        <w:t xml:space="preserve">ں </w:t>
      </w:r>
      <w:r>
        <w:rPr>
          <w:rtl/>
        </w:rPr>
        <w:t>ايك لاكھ چوبيس ہزار كلمات كى تعداد مي</w:t>
      </w:r>
      <w:r w:rsidR="00C91DA5">
        <w:rPr>
          <w:rtl/>
        </w:rPr>
        <w:t xml:space="preserve">ں </w:t>
      </w:r>
      <w:r>
        <w:rPr>
          <w:rtl/>
        </w:rPr>
        <w:t xml:space="preserve">گفتگو كي_ </w:t>
      </w:r>
    </w:p>
    <w:p w:rsidR="00476C9D" w:rsidRDefault="00476C9D" w:rsidP="00A96B57">
      <w:pPr>
        <w:pStyle w:val="libNormal"/>
        <w:rPr>
          <w:rtl/>
        </w:rPr>
      </w:pPr>
      <w:r>
        <w:rPr>
          <w:rtl/>
        </w:rPr>
        <w:t xml:space="preserve">11_ خداوند متعال نے حضرت موسي </w:t>
      </w:r>
      <w:r w:rsidR="00AC11F9" w:rsidRPr="00AC11F9">
        <w:rPr>
          <w:rStyle w:val="libAlaemChar"/>
          <w:rtl/>
        </w:rPr>
        <w:t xml:space="preserve"> عليه‌السلام </w:t>
      </w:r>
      <w:r>
        <w:rPr>
          <w:rtl/>
        </w:rPr>
        <w:t>سے طور سينا مي</w:t>
      </w:r>
      <w:r w:rsidR="00C91DA5">
        <w:rPr>
          <w:rtl/>
        </w:rPr>
        <w:t xml:space="preserve">ں </w:t>
      </w:r>
      <w:r>
        <w:rPr>
          <w:rtl/>
        </w:rPr>
        <w:t xml:space="preserve">درخت سے ايسى آواز پيدا كركے گفتگو كى جسے ہر طرف سے ان كے تمام ہمراہى سن سكتے تھے_ </w:t>
      </w:r>
      <w:r w:rsidRPr="003D746B">
        <w:rPr>
          <w:rStyle w:val="libArabicChar"/>
          <w:rtl/>
        </w:rPr>
        <w:t>و كلم الل</w:t>
      </w:r>
      <w:r w:rsidR="000153B1" w:rsidRPr="00935327">
        <w:rPr>
          <w:rStyle w:val="libArabicChar"/>
          <w:rFonts w:hint="cs"/>
          <w:rtl/>
        </w:rPr>
        <w:t>ه</w:t>
      </w:r>
      <w:r w:rsidRPr="003D746B">
        <w:rPr>
          <w:rStyle w:val="libArabicChar"/>
          <w:rtl/>
        </w:rPr>
        <w:t xml:space="preserve"> </w:t>
      </w:r>
      <w:r w:rsidRPr="003D746B">
        <w:rPr>
          <w:rStyle w:val="libArabicChar"/>
          <w:rFonts w:hint="cs"/>
          <w:rtl/>
        </w:rPr>
        <w:t>موسي</w:t>
      </w:r>
      <w:r w:rsidRPr="003D746B">
        <w:rPr>
          <w:rStyle w:val="libArabicChar"/>
          <w:rtl/>
        </w:rPr>
        <w:t xml:space="preserve"> </w:t>
      </w:r>
      <w:r w:rsidRPr="003D746B">
        <w:rPr>
          <w:rStyle w:val="libArabicChar"/>
          <w:rFonts w:hint="cs"/>
          <w:rtl/>
        </w:rPr>
        <w:t>تكليماً</w:t>
      </w:r>
      <w:r>
        <w:rPr>
          <w:rtl/>
        </w:rPr>
        <w:t xml:space="preserve"> امام رضا</w:t>
      </w:r>
      <w:r w:rsidR="00AC11F9" w:rsidRPr="00AC11F9">
        <w:rPr>
          <w:rStyle w:val="libAlaemChar"/>
          <w:rtl/>
        </w:rPr>
        <w:t xml:space="preserve"> عليه‌السلام </w:t>
      </w:r>
      <w:r>
        <w:rPr>
          <w:rtl/>
        </w:rPr>
        <w:t xml:space="preserve">، حضرت موسي </w:t>
      </w:r>
      <w:r w:rsidR="00AC11F9" w:rsidRPr="00AC11F9">
        <w:rPr>
          <w:rStyle w:val="libAlaemChar"/>
          <w:rtl/>
        </w:rPr>
        <w:t xml:space="preserve"> عليه‌السلام </w:t>
      </w:r>
      <w:r>
        <w:rPr>
          <w:rtl/>
        </w:rPr>
        <w:t>سے خدا وند عالم كى گفتگو كے بارے مي</w:t>
      </w:r>
      <w:r w:rsidR="00C91DA5">
        <w:rPr>
          <w:rtl/>
        </w:rPr>
        <w:t xml:space="preserve">ں </w:t>
      </w:r>
      <w:r>
        <w:rPr>
          <w:rtl/>
        </w:rPr>
        <w:t>فرماتے ہي</w:t>
      </w:r>
      <w:r w:rsidR="00C91DA5">
        <w:rPr>
          <w:rtl/>
        </w:rPr>
        <w:t xml:space="preserve">ں </w:t>
      </w:r>
      <w:r>
        <w:rPr>
          <w:rtl/>
        </w:rPr>
        <w:t xml:space="preserve">: ... </w:t>
      </w:r>
      <w:r w:rsidRPr="003D746B">
        <w:rPr>
          <w:rStyle w:val="libArabicChar"/>
          <w:rtl/>
        </w:rPr>
        <w:t>فخرج ب</w:t>
      </w:r>
      <w:r w:rsidR="000153B1" w:rsidRPr="00935327">
        <w:rPr>
          <w:rStyle w:val="libArabicChar"/>
          <w:rFonts w:hint="cs"/>
          <w:rtl/>
        </w:rPr>
        <w:t>ه</w:t>
      </w:r>
      <w:r w:rsidRPr="003D746B">
        <w:rPr>
          <w:rStyle w:val="libArabicChar"/>
          <w:rFonts w:hint="cs"/>
          <w:rtl/>
        </w:rPr>
        <w:t>م</w:t>
      </w:r>
      <w:r w:rsidRPr="003D746B">
        <w:rPr>
          <w:rStyle w:val="libArabicChar"/>
          <w:rtl/>
        </w:rPr>
        <w:t xml:space="preserve"> </w:t>
      </w:r>
      <w:r w:rsidRPr="003D746B">
        <w:rPr>
          <w:rStyle w:val="libArabicChar"/>
          <w:rFonts w:hint="cs"/>
          <w:rtl/>
        </w:rPr>
        <w:t>ا</w:t>
      </w:r>
      <w:r w:rsidRPr="003D746B">
        <w:rPr>
          <w:rStyle w:val="libArabicChar"/>
          <w:rtl/>
        </w:rPr>
        <w:t>لى طور سيناء ... فكلم</w:t>
      </w:r>
      <w:r w:rsidR="000153B1" w:rsidRPr="00935327">
        <w:rPr>
          <w:rStyle w:val="libArabicChar"/>
          <w:rFonts w:hint="cs"/>
          <w:rtl/>
        </w:rPr>
        <w:t>ه</w:t>
      </w:r>
      <w:r w:rsidRPr="003D746B">
        <w:rPr>
          <w:rStyle w:val="libArabicChar"/>
          <w:rtl/>
        </w:rPr>
        <w:t xml:space="preserve"> </w:t>
      </w:r>
      <w:r w:rsidRPr="003D746B">
        <w:rPr>
          <w:rStyle w:val="libArabicChar"/>
          <w:rFonts w:hint="cs"/>
          <w:rtl/>
        </w:rPr>
        <w:t>الل</w:t>
      </w:r>
      <w:r w:rsidR="000153B1" w:rsidRPr="00935327">
        <w:rPr>
          <w:rStyle w:val="libArabicChar"/>
          <w:rFonts w:hint="cs"/>
          <w:rtl/>
        </w:rPr>
        <w:t>ه</w:t>
      </w:r>
      <w:r w:rsidRPr="003D746B">
        <w:rPr>
          <w:rStyle w:val="libArabicChar"/>
          <w:rtl/>
        </w:rPr>
        <w:t xml:space="preserve"> </w:t>
      </w:r>
      <w:r w:rsidRPr="003D746B">
        <w:rPr>
          <w:rStyle w:val="libArabicChar"/>
          <w:rFonts w:hint="cs"/>
          <w:rtl/>
        </w:rPr>
        <w:t>تعالى</w:t>
      </w:r>
      <w:r w:rsidRPr="003D746B">
        <w:rPr>
          <w:rStyle w:val="libArabicChar"/>
          <w:rtl/>
        </w:rPr>
        <w:t xml:space="preserve"> </w:t>
      </w:r>
      <w:r w:rsidRPr="003D746B">
        <w:rPr>
          <w:rStyle w:val="libArabicChar"/>
          <w:rFonts w:hint="cs"/>
          <w:rtl/>
        </w:rPr>
        <w:t>ذكر</w:t>
      </w:r>
      <w:r w:rsidR="000153B1" w:rsidRPr="00935327">
        <w:rPr>
          <w:rStyle w:val="libArabicChar"/>
          <w:rFonts w:hint="cs"/>
          <w:rtl/>
        </w:rPr>
        <w:t>ه</w:t>
      </w:r>
      <w:r w:rsidRPr="003D746B">
        <w:rPr>
          <w:rStyle w:val="libArabicChar"/>
          <w:rtl/>
        </w:rPr>
        <w:t xml:space="preserve"> </w:t>
      </w:r>
      <w:r w:rsidRPr="003D746B">
        <w:rPr>
          <w:rStyle w:val="libArabicChar"/>
          <w:rFonts w:hint="cs"/>
          <w:rtl/>
        </w:rPr>
        <w:t>و</w:t>
      </w:r>
      <w:r w:rsidRPr="003D746B">
        <w:rPr>
          <w:rStyle w:val="libArabicChar"/>
          <w:rtl/>
        </w:rPr>
        <w:t xml:space="preserve"> </w:t>
      </w:r>
      <w:r w:rsidRPr="003D746B">
        <w:rPr>
          <w:rStyle w:val="libArabicChar"/>
          <w:rFonts w:hint="cs"/>
          <w:rtl/>
        </w:rPr>
        <w:t>سمعوا</w:t>
      </w:r>
      <w:r w:rsidRPr="003D746B">
        <w:rPr>
          <w:rStyle w:val="libArabicChar"/>
          <w:rtl/>
        </w:rPr>
        <w:t xml:space="preserve"> </w:t>
      </w:r>
      <w:r w:rsidRPr="003D746B">
        <w:rPr>
          <w:rStyle w:val="libArabicChar"/>
          <w:rFonts w:hint="cs"/>
          <w:rtl/>
        </w:rPr>
        <w:t>كلام</w:t>
      </w:r>
      <w:r w:rsidR="000153B1" w:rsidRPr="00935327">
        <w:rPr>
          <w:rStyle w:val="libArabicChar"/>
          <w:rFonts w:hint="cs"/>
          <w:rtl/>
        </w:rPr>
        <w:t>ه</w:t>
      </w:r>
      <w:r w:rsidRPr="003D746B">
        <w:rPr>
          <w:rStyle w:val="libArabicChar"/>
          <w:rtl/>
        </w:rPr>
        <w:t xml:space="preserve"> ... </w:t>
      </w:r>
      <w:r w:rsidRPr="003D746B">
        <w:rPr>
          <w:rStyle w:val="libArabicChar"/>
          <w:rFonts w:hint="cs"/>
          <w:rtl/>
        </w:rPr>
        <w:t>لان</w:t>
      </w:r>
      <w:r w:rsidRPr="003D746B">
        <w:rPr>
          <w:rStyle w:val="libArabicChar"/>
          <w:rtl/>
        </w:rPr>
        <w:t xml:space="preserve"> </w:t>
      </w:r>
      <w:r w:rsidRPr="003D746B">
        <w:rPr>
          <w:rStyle w:val="libArabicChar"/>
          <w:rFonts w:hint="cs"/>
          <w:rtl/>
        </w:rPr>
        <w:t>الل</w:t>
      </w:r>
      <w:r w:rsidR="000153B1" w:rsidRPr="00935327">
        <w:rPr>
          <w:rStyle w:val="libArabicChar"/>
          <w:rFonts w:hint="cs"/>
          <w:rtl/>
        </w:rPr>
        <w:t>ه</w:t>
      </w:r>
      <w:r w:rsidRPr="003D746B">
        <w:rPr>
          <w:rStyle w:val="libArabicChar"/>
          <w:rtl/>
        </w:rPr>
        <w:t xml:space="preserve"> </w:t>
      </w:r>
      <w:r w:rsidRPr="003D746B">
        <w:rPr>
          <w:rStyle w:val="libArabicChar"/>
          <w:rFonts w:hint="cs"/>
          <w:rtl/>
        </w:rPr>
        <w:t>عزوجل</w:t>
      </w:r>
      <w:r w:rsidRPr="003D746B">
        <w:rPr>
          <w:rStyle w:val="libArabicChar"/>
          <w:rtl/>
        </w:rPr>
        <w:t xml:space="preserve"> </w:t>
      </w:r>
      <w:r w:rsidRPr="003D746B">
        <w:rPr>
          <w:rStyle w:val="libArabicChar"/>
          <w:rFonts w:hint="cs"/>
          <w:rtl/>
        </w:rPr>
        <w:t>احدث</w:t>
      </w:r>
      <w:r w:rsidR="000153B1" w:rsidRPr="00935327">
        <w:rPr>
          <w:rStyle w:val="libArabicChar"/>
          <w:rFonts w:hint="cs"/>
          <w:rtl/>
        </w:rPr>
        <w:t>ه</w:t>
      </w:r>
      <w:r w:rsidRPr="003D746B">
        <w:rPr>
          <w:rStyle w:val="libArabicChar"/>
          <w:rtl/>
        </w:rPr>
        <w:t xml:space="preserve"> </w:t>
      </w:r>
      <w:r w:rsidRPr="003D746B">
        <w:rPr>
          <w:rStyle w:val="libArabicChar"/>
          <w:rFonts w:hint="cs"/>
          <w:rtl/>
        </w:rPr>
        <w:t>فى</w:t>
      </w:r>
      <w:r w:rsidRPr="003D746B">
        <w:rPr>
          <w:rStyle w:val="libArabicChar"/>
          <w:rtl/>
        </w:rPr>
        <w:t xml:space="preserve"> </w:t>
      </w:r>
      <w:r w:rsidRPr="003D746B">
        <w:rPr>
          <w:rStyle w:val="libArabicChar"/>
          <w:rFonts w:hint="cs"/>
          <w:rtl/>
        </w:rPr>
        <w:t>الشجرة</w:t>
      </w:r>
      <w:r w:rsidRPr="003D746B">
        <w:rPr>
          <w:rStyle w:val="libArabicChar"/>
          <w:rtl/>
        </w:rPr>
        <w:t xml:space="preserve"> </w:t>
      </w:r>
      <w:r w:rsidRPr="003D746B">
        <w:rPr>
          <w:rStyle w:val="libArabicChar"/>
          <w:rFonts w:hint="cs"/>
          <w:rtl/>
        </w:rPr>
        <w:t>ثم</w:t>
      </w:r>
      <w:r w:rsidRPr="003D746B">
        <w:rPr>
          <w:rStyle w:val="libArabicChar"/>
          <w:rtl/>
        </w:rPr>
        <w:t xml:space="preserve"> </w:t>
      </w:r>
      <w:r w:rsidRPr="003D746B">
        <w:rPr>
          <w:rStyle w:val="libArabicChar"/>
          <w:rFonts w:hint="cs"/>
          <w:rtl/>
        </w:rPr>
        <w:t>جعل</w:t>
      </w:r>
      <w:r w:rsidR="000153B1" w:rsidRPr="00935327">
        <w:rPr>
          <w:rStyle w:val="libArabicChar"/>
          <w:rFonts w:hint="cs"/>
          <w:rtl/>
        </w:rPr>
        <w:t>ه</w:t>
      </w:r>
      <w:r w:rsidRPr="003D746B">
        <w:rPr>
          <w:rStyle w:val="libArabicChar"/>
          <w:rtl/>
        </w:rPr>
        <w:t xml:space="preserve"> </w:t>
      </w:r>
      <w:r w:rsidRPr="003D746B">
        <w:rPr>
          <w:rStyle w:val="libArabicChar"/>
          <w:rFonts w:hint="cs"/>
          <w:rtl/>
        </w:rPr>
        <w:t>منبعثاً</w:t>
      </w:r>
      <w:r w:rsidRPr="003D746B">
        <w:rPr>
          <w:rStyle w:val="libArabicChar"/>
          <w:rtl/>
        </w:rPr>
        <w:t xml:space="preserve"> </w:t>
      </w:r>
      <w:r w:rsidRPr="003D746B">
        <w:rPr>
          <w:rStyle w:val="libArabicChar"/>
          <w:rFonts w:hint="cs"/>
          <w:rtl/>
        </w:rPr>
        <w:t>من</w:t>
      </w:r>
      <w:r w:rsidR="000153B1" w:rsidRPr="00935327">
        <w:rPr>
          <w:rStyle w:val="libArabicChar"/>
          <w:rFonts w:hint="cs"/>
          <w:rtl/>
        </w:rPr>
        <w:t>ه</w:t>
      </w:r>
      <w:r w:rsidRPr="003D746B">
        <w:rPr>
          <w:rStyle w:val="libArabicChar"/>
          <w:rFonts w:hint="cs"/>
          <w:rtl/>
        </w:rPr>
        <w:t>ا</w:t>
      </w:r>
      <w:r w:rsidRPr="003D746B">
        <w:rPr>
          <w:rStyle w:val="libArabicChar"/>
          <w:rtl/>
        </w:rPr>
        <w:t xml:space="preserve"> </w:t>
      </w:r>
      <w:r w:rsidRPr="003D746B">
        <w:rPr>
          <w:rStyle w:val="libArabicChar"/>
          <w:rFonts w:hint="cs"/>
          <w:rtl/>
        </w:rPr>
        <w:t>حتى</w:t>
      </w:r>
      <w:r w:rsidRPr="003D746B">
        <w:rPr>
          <w:rStyle w:val="libArabicChar"/>
          <w:rtl/>
        </w:rPr>
        <w:t xml:space="preserve"> </w:t>
      </w:r>
      <w:r w:rsidRPr="003D746B">
        <w:rPr>
          <w:rStyle w:val="libArabicChar"/>
          <w:rFonts w:hint="cs"/>
          <w:rtl/>
        </w:rPr>
        <w:t>سمعو</w:t>
      </w:r>
      <w:r w:rsidR="000153B1" w:rsidRPr="00935327">
        <w:rPr>
          <w:rStyle w:val="libArabicChar"/>
          <w:rFonts w:hint="cs"/>
          <w:rtl/>
        </w:rPr>
        <w:t>ه</w:t>
      </w:r>
      <w:r w:rsidRPr="003D746B">
        <w:rPr>
          <w:rStyle w:val="libArabicChar"/>
          <w:rtl/>
        </w:rPr>
        <w:t xml:space="preserve"> </w:t>
      </w:r>
      <w:r w:rsidRPr="003D746B">
        <w:rPr>
          <w:rStyle w:val="libArabicChar"/>
          <w:rFonts w:hint="cs"/>
          <w:rtl/>
        </w:rPr>
        <w:t>من</w:t>
      </w:r>
      <w:r w:rsidRPr="003D746B">
        <w:rPr>
          <w:rStyle w:val="libArabicChar"/>
          <w:rtl/>
        </w:rPr>
        <w:t xml:space="preserve"> </w:t>
      </w:r>
      <w:r w:rsidRPr="003D746B">
        <w:rPr>
          <w:rStyle w:val="libArabicChar"/>
          <w:rFonts w:hint="cs"/>
          <w:rtl/>
        </w:rPr>
        <w:t>جميع</w:t>
      </w:r>
      <w:r w:rsidRPr="003D746B">
        <w:rPr>
          <w:rStyle w:val="libArabicChar"/>
          <w:rtl/>
        </w:rPr>
        <w:t xml:space="preserve"> </w:t>
      </w:r>
      <w:r w:rsidRPr="003D746B">
        <w:rPr>
          <w:rStyle w:val="libArabicChar"/>
          <w:rFonts w:hint="cs"/>
          <w:rtl/>
        </w:rPr>
        <w:t>الوجو</w:t>
      </w:r>
      <w:r w:rsidR="000153B1" w:rsidRPr="00935327">
        <w:rPr>
          <w:rStyle w:val="libArabicChar"/>
          <w:rFonts w:hint="cs"/>
          <w:rtl/>
        </w:rPr>
        <w:t>ه</w:t>
      </w:r>
      <w:r w:rsidRPr="003D746B">
        <w:rPr>
          <w:rStyle w:val="libArabicChar"/>
          <w:rtl/>
        </w:rPr>
        <w:t xml:space="preserve"> ...</w:t>
      </w:r>
      <w:r>
        <w:rPr>
          <w:rtl/>
        </w:rPr>
        <w:t xml:space="preserve"> </w:t>
      </w:r>
      <w:r w:rsidRPr="00935327">
        <w:rPr>
          <w:rStyle w:val="libFootnotenumChar"/>
          <w:rtl/>
        </w:rPr>
        <w:t>(2)</w:t>
      </w:r>
      <w:r>
        <w:rPr>
          <w:rtl/>
        </w:rPr>
        <w:t xml:space="preserve"> يعنى وہ اپنے تمام ساتھيو</w:t>
      </w:r>
      <w:r w:rsidR="00C91DA5">
        <w:rPr>
          <w:rtl/>
        </w:rPr>
        <w:t xml:space="preserve">ں </w:t>
      </w:r>
      <w:r>
        <w:rPr>
          <w:rtl/>
        </w:rPr>
        <w:t>كے ہمراہ طور سينا كى طرف روانہ ہوئے ...پھر خداوند متعال نے ان سے كلام كيا جسے ان كے تمام ساتھيو</w:t>
      </w:r>
      <w:r w:rsidR="00C91DA5">
        <w:rPr>
          <w:rtl/>
        </w:rPr>
        <w:t xml:space="preserve">ں </w:t>
      </w:r>
      <w:r>
        <w:rPr>
          <w:rtl/>
        </w:rPr>
        <w:t>نے سنا ... كيونكہ خدائے عزوجل نے درخت مي</w:t>
      </w:r>
      <w:r w:rsidR="00C91DA5">
        <w:rPr>
          <w:rtl/>
        </w:rPr>
        <w:t xml:space="preserve">ں </w:t>
      </w:r>
      <w:r>
        <w:rPr>
          <w:rtl/>
        </w:rPr>
        <w:t>آواز ايجاد كى اور اسے چارو</w:t>
      </w:r>
      <w:r w:rsidR="00C91DA5">
        <w:rPr>
          <w:rtl/>
        </w:rPr>
        <w:t xml:space="preserve">ں </w:t>
      </w:r>
      <w:r>
        <w:rPr>
          <w:rtl/>
        </w:rPr>
        <w:t>طرف پھيلا ديا جس كى وجہ سے وہ تمام ساتھيو</w:t>
      </w:r>
      <w:r w:rsidR="00C91DA5">
        <w:rPr>
          <w:rtl/>
        </w:rPr>
        <w:t xml:space="preserve">ں </w:t>
      </w:r>
      <w:r>
        <w:rPr>
          <w:rtl/>
        </w:rPr>
        <w:t xml:space="preserve">كو سنائي دي_ </w:t>
      </w:r>
    </w:p>
    <w:p w:rsidR="00476C9D" w:rsidRDefault="00476C9D" w:rsidP="00A96B57">
      <w:pPr>
        <w:pStyle w:val="libNormal"/>
        <w:rPr>
          <w:rtl/>
        </w:rPr>
      </w:pPr>
      <w:r>
        <w:rPr>
          <w:rtl/>
        </w:rPr>
        <w:t xml:space="preserve">12_ خداوند متعال نے زبان اور دہن سے استفادہ كيے بغير كلام ايجاد كركے حضرت موسي </w:t>
      </w:r>
      <w:r w:rsidR="00AC11F9" w:rsidRPr="00AC11F9">
        <w:rPr>
          <w:rStyle w:val="libAlaemChar"/>
          <w:rtl/>
        </w:rPr>
        <w:t xml:space="preserve"> عليه‌السلام </w:t>
      </w:r>
      <w:r>
        <w:rPr>
          <w:rtl/>
        </w:rPr>
        <w:t xml:space="preserve">سے گفتگو كي_ </w:t>
      </w:r>
    </w:p>
    <w:p w:rsidR="00476C9D" w:rsidRDefault="00476C9D" w:rsidP="00A96B57">
      <w:pPr>
        <w:pStyle w:val="libNormal"/>
        <w:rPr>
          <w:rtl/>
        </w:rPr>
      </w:pPr>
      <w:r w:rsidRPr="003D746B">
        <w:rPr>
          <w:rStyle w:val="libArabicChar"/>
          <w:rtl/>
        </w:rPr>
        <w:t>و كلم الل</w:t>
      </w:r>
      <w:r w:rsidR="000153B1" w:rsidRPr="00935327">
        <w:rPr>
          <w:rStyle w:val="libArabicChar"/>
          <w:rFonts w:hint="cs"/>
          <w:rtl/>
        </w:rPr>
        <w:t>ه</w:t>
      </w:r>
      <w:r w:rsidRPr="003D746B">
        <w:rPr>
          <w:rStyle w:val="libArabicChar"/>
          <w:rtl/>
        </w:rPr>
        <w:t xml:space="preserve"> </w:t>
      </w:r>
      <w:r w:rsidRPr="003D746B">
        <w:rPr>
          <w:rStyle w:val="libArabicChar"/>
          <w:rFonts w:hint="cs"/>
          <w:rtl/>
        </w:rPr>
        <w:t>موسي</w:t>
      </w:r>
      <w:r w:rsidRPr="003D746B">
        <w:rPr>
          <w:rStyle w:val="libArabicChar"/>
          <w:rtl/>
        </w:rPr>
        <w:t xml:space="preserve"> </w:t>
      </w:r>
      <w:r w:rsidRPr="003D746B">
        <w:rPr>
          <w:rStyle w:val="libArabicChar"/>
          <w:rFonts w:hint="cs"/>
          <w:rtl/>
        </w:rPr>
        <w:t>تكليماً</w:t>
      </w:r>
      <w:r>
        <w:rPr>
          <w:rtl/>
        </w:rPr>
        <w:t xml:space="preserve"> حضرت امام رضا </w:t>
      </w:r>
      <w:r w:rsidR="00AC11F9" w:rsidRPr="00AC11F9">
        <w:rPr>
          <w:rStyle w:val="libAlaemChar"/>
          <w:rtl/>
        </w:rPr>
        <w:t xml:space="preserve"> عليه‌السلام </w:t>
      </w:r>
      <w:r>
        <w:rPr>
          <w:rtl/>
        </w:rPr>
        <w:t xml:space="preserve">، حضرت موسي </w:t>
      </w:r>
      <w:r w:rsidR="00AC11F9" w:rsidRPr="00AC11F9">
        <w:rPr>
          <w:rStyle w:val="libAlaemChar"/>
          <w:rtl/>
        </w:rPr>
        <w:t xml:space="preserve"> عليه‌السلام </w:t>
      </w:r>
      <w:r>
        <w:rPr>
          <w:rtl/>
        </w:rPr>
        <w:t>سے خدا كے كلام كے بارے مي</w:t>
      </w:r>
      <w:r w:rsidR="00C91DA5">
        <w:rPr>
          <w:rtl/>
        </w:rPr>
        <w:t xml:space="preserve">ں </w:t>
      </w:r>
      <w:r>
        <w:rPr>
          <w:rtl/>
        </w:rPr>
        <w:t>فرماتے ہي</w:t>
      </w:r>
      <w:r w:rsidR="00C91DA5">
        <w:rPr>
          <w:rtl/>
        </w:rPr>
        <w:t xml:space="preserve">ں </w:t>
      </w:r>
      <w:r>
        <w:rPr>
          <w:rtl/>
        </w:rPr>
        <w:t xml:space="preserve">: </w:t>
      </w:r>
      <w:r w:rsidRPr="003D746B">
        <w:rPr>
          <w:rStyle w:val="libArabicChar"/>
          <w:rtl/>
        </w:rPr>
        <w:t>... كلام الخالق للمخلوق ليس ككلام المخلوق لمخلوق و لا يلفظ بشق فم و لسان و لكن يقول ل</w:t>
      </w:r>
      <w:r w:rsidR="000153B1" w:rsidRPr="00935327">
        <w:rPr>
          <w:rStyle w:val="libArabicChar"/>
          <w:rFonts w:hint="cs"/>
          <w:rtl/>
        </w:rPr>
        <w:t>ه</w:t>
      </w:r>
      <w:r w:rsidRPr="003D746B">
        <w:rPr>
          <w:rStyle w:val="libArabicChar"/>
          <w:rtl/>
        </w:rPr>
        <w:t xml:space="preserve"> ''</w:t>
      </w:r>
      <w:r w:rsidRPr="003D746B">
        <w:rPr>
          <w:rStyle w:val="libArabicChar"/>
          <w:rFonts w:hint="cs"/>
          <w:rtl/>
        </w:rPr>
        <w:t>كن</w:t>
      </w:r>
      <w:r w:rsidRPr="003D746B">
        <w:rPr>
          <w:rStyle w:val="libArabicChar"/>
          <w:rtl/>
        </w:rPr>
        <w:t xml:space="preserve">'' </w:t>
      </w:r>
      <w:r w:rsidRPr="003D746B">
        <w:rPr>
          <w:rStyle w:val="libArabicChar"/>
          <w:rFonts w:hint="cs"/>
          <w:rtl/>
        </w:rPr>
        <w:t>فكان</w:t>
      </w:r>
      <w:r w:rsidRPr="003D746B">
        <w:rPr>
          <w:rStyle w:val="libArabicChar"/>
          <w:rtl/>
        </w:rPr>
        <w:t xml:space="preserve"> </w:t>
      </w:r>
      <w:r w:rsidRPr="003D746B">
        <w:rPr>
          <w:rStyle w:val="libArabicChar"/>
          <w:rFonts w:hint="cs"/>
          <w:rtl/>
        </w:rPr>
        <w:t>بمشيت</w:t>
      </w:r>
      <w:r w:rsidR="000153B1" w:rsidRPr="00935327">
        <w:rPr>
          <w:rStyle w:val="libArabicChar"/>
          <w:rFonts w:hint="cs"/>
          <w:rtl/>
        </w:rPr>
        <w:t>ه</w:t>
      </w:r>
      <w:r w:rsidRPr="003D746B">
        <w:rPr>
          <w:rStyle w:val="libArabicChar"/>
          <w:rtl/>
        </w:rPr>
        <w:t xml:space="preserve"> </w:t>
      </w:r>
      <w:r w:rsidRPr="003D746B">
        <w:rPr>
          <w:rStyle w:val="libArabicChar"/>
          <w:rFonts w:hint="cs"/>
          <w:rtl/>
        </w:rPr>
        <w:t>ما</w:t>
      </w:r>
      <w:r w:rsidRPr="003D746B">
        <w:rPr>
          <w:rStyle w:val="libArabicChar"/>
          <w:rtl/>
        </w:rPr>
        <w:t xml:space="preserve"> </w:t>
      </w:r>
      <w:r w:rsidRPr="003D746B">
        <w:rPr>
          <w:rStyle w:val="libArabicChar"/>
          <w:rFonts w:hint="cs"/>
          <w:rtl/>
        </w:rPr>
        <w:t>خاطب</w:t>
      </w:r>
      <w:r w:rsidRPr="003D746B">
        <w:rPr>
          <w:rStyle w:val="libArabicChar"/>
          <w:rtl/>
        </w:rPr>
        <w:t xml:space="preserve"> </w:t>
      </w:r>
      <w:r w:rsidRPr="003D746B">
        <w:rPr>
          <w:rStyle w:val="libArabicChar"/>
          <w:rFonts w:hint="cs"/>
          <w:rtl/>
        </w:rPr>
        <w:t>ب</w:t>
      </w:r>
      <w:r w:rsidR="000153B1" w:rsidRPr="00935327">
        <w:rPr>
          <w:rStyle w:val="libArabicChar"/>
          <w:rFonts w:hint="cs"/>
          <w:rtl/>
        </w:rPr>
        <w:t>ه</w:t>
      </w:r>
      <w:r w:rsidRPr="003D746B">
        <w:rPr>
          <w:rStyle w:val="libArabicChar"/>
          <w:rtl/>
        </w:rPr>
        <w:t xml:space="preserve"> </w:t>
      </w:r>
      <w:r w:rsidRPr="003D746B">
        <w:rPr>
          <w:rStyle w:val="libArabicChar"/>
          <w:rFonts w:hint="cs"/>
          <w:rtl/>
        </w:rPr>
        <w:t>موسي</w:t>
      </w:r>
      <w:r w:rsidRPr="003D746B">
        <w:rPr>
          <w:rStyle w:val="libArabicChar"/>
          <w:rtl/>
        </w:rPr>
        <w:t xml:space="preserve"> </w:t>
      </w:r>
      <w:r w:rsidRPr="003D746B">
        <w:rPr>
          <w:rStyle w:val="libArabicChar"/>
          <w:rFonts w:hint="cs"/>
          <w:rtl/>
        </w:rPr>
        <w:t>من</w:t>
      </w:r>
      <w:r w:rsidRPr="003D746B">
        <w:rPr>
          <w:rStyle w:val="libArabicChar"/>
          <w:rtl/>
        </w:rPr>
        <w:t xml:space="preserve"> </w:t>
      </w:r>
      <w:r w:rsidRPr="003D746B">
        <w:rPr>
          <w:rStyle w:val="libArabicChar"/>
          <w:rFonts w:hint="cs"/>
          <w:rtl/>
        </w:rPr>
        <w:t>الامر</w:t>
      </w:r>
      <w:r w:rsidRPr="003D746B">
        <w:rPr>
          <w:rStyle w:val="libArabicChar"/>
          <w:rtl/>
        </w:rPr>
        <w:t xml:space="preserve"> </w:t>
      </w:r>
      <w:r w:rsidRPr="003D746B">
        <w:rPr>
          <w:rStyle w:val="libArabicChar"/>
          <w:rFonts w:hint="cs"/>
          <w:rtl/>
        </w:rPr>
        <w:t>والن</w:t>
      </w:r>
      <w:r w:rsidR="000153B1" w:rsidRPr="00935327">
        <w:rPr>
          <w:rStyle w:val="libArabicChar"/>
          <w:rFonts w:hint="cs"/>
          <w:rtl/>
        </w:rPr>
        <w:t>ه</w:t>
      </w:r>
      <w:r w:rsidRPr="003D746B">
        <w:rPr>
          <w:rStyle w:val="libArabicChar"/>
          <w:rFonts w:hint="cs"/>
          <w:rtl/>
        </w:rPr>
        <w:t>ى</w:t>
      </w:r>
      <w:r w:rsidRPr="003D746B">
        <w:rPr>
          <w:rStyle w:val="libArabicChar"/>
          <w:rtl/>
        </w:rPr>
        <w:t xml:space="preserve"> </w:t>
      </w:r>
      <w:r w:rsidRPr="003D746B">
        <w:rPr>
          <w:rStyle w:val="libArabicChar"/>
          <w:rFonts w:hint="cs"/>
          <w:rtl/>
        </w:rPr>
        <w:t>من</w:t>
      </w:r>
      <w:r w:rsidRPr="003D746B">
        <w:rPr>
          <w:rStyle w:val="libArabicChar"/>
          <w:rtl/>
        </w:rPr>
        <w:t xml:space="preserve"> </w:t>
      </w:r>
      <w:r w:rsidRPr="003D746B">
        <w:rPr>
          <w:rStyle w:val="libArabicChar"/>
          <w:rFonts w:hint="cs"/>
          <w:rtl/>
        </w:rPr>
        <w:t>غير</w:t>
      </w:r>
      <w:r w:rsidRPr="003D746B">
        <w:rPr>
          <w:rStyle w:val="libArabicChar"/>
          <w:rtl/>
        </w:rPr>
        <w:t xml:space="preserve"> </w:t>
      </w:r>
      <w:r w:rsidRPr="003D746B">
        <w:rPr>
          <w:rStyle w:val="libArabicChar"/>
          <w:rFonts w:hint="cs"/>
          <w:rtl/>
        </w:rPr>
        <w:t>تردد</w:t>
      </w:r>
      <w:r w:rsidRPr="003D746B">
        <w:rPr>
          <w:rStyle w:val="libArabicChar"/>
          <w:rtl/>
        </w:rPr>
        <w:t xml:space="preserve"> </w:t>
      </w:r>
      <w:r w:rsidRPr="003D746B">
        <w:rPr>
          <w:rStyle w:val="libArabicChar"/>
          <w:rFonts w:hint="cs"/>
          <w:rtl/>
        </w:rPr>
        <w:t>فى</w:t>
      </w:r>
      <w:r w:rsidRPr="003D746B">
        <w:rPr>
          <w:rStyle w:val="libArabicChar"/>
          <w:rtl/>
        </w:rPr>
        <w:t xml:space="preserve"> </w:t>
      </w:r>
      <w:r w:rsidRPr="003D746B">
        <w:rPr>
          <w:rStyle w:val="libArabicChar"/>
          <w:rFonts w:hint="cs"/>
          <w:rtl/>
        </w:rPr>
        <w:t>نفس</w:t>
      </w:r>
      <w:r>
        <w:rPr>
          <w:rtl/>
        </w:rPr>
        <w:t xml:space="preserve"> </w:t>
      </w:r>
      <w:r w:rsidRPr="00935327">
        <w:rPr>
          <w:rStyle w:val="libFootnotenumChar"/>
          <w:rtl/>
        </w:rPr>
        <w:t>(3)</w:t>
      </w:r>
      <w:r>
        <w:rPr>
          <w:rtl/>
        </w:rPr>
        <w:t xml:space="preserve"> يعنى خالق كى مخلوق </w:t>
      </w:r>
    </w:p>
    <w:p w:rsidR="00476C9D" w:rsidRPr="003D746B" w:rsidRDefault="003D746B" w:rsidP="00A96B57">
      <w:pPr>
        <w:pStyle w:val="libNormal"/>
        <w:rPr>
          <w:rtl/>
        </w:rPr>
      </w:pPr>
      <w:r>
        <w:rPr>
          <w:rFonts w:hint="cs"/>
          <w:rtl/>
        </w:rPr>
        <w:t>_________________</w:t>
      </w:r>
    </w:p>
    <w:p w:rsidR="00476C9D" w:rsidRDefault="00476C9D" w:rsidP="00A96B57">
      <w:pPr>
        <w:pStyle w:val="libFootnote"/>
        <w:rPr>
          <w:rtl/>
        </w:rPr>
      </w:pPr>
      <w:r>
        <w:rPr>
          <w:rtl/>
        </w:rPr>
        <w:t xml:space="preserve">1) خصال صدوق ص 641 ح20 باب ما بعد الالف: نور الثقلين ج1 ص 574 ح 675_ </w:t>
      </w:r>
    </w:p>
    <w:p w:rsidR="00476C9D" w:rsidRDefault="00476C9D" w:rsidP="00A96B57">
      <w:pPr>
        <w:pStyle w:val="libFootnote"/>
        <w:rPr>
          <w:rtl/>
        </w:rPr>
      </w:pPr>
      <w:r>
        <w:rPr>
          <w:rtl/>
        </w:rPr>
        <w:t xml:space="preserve">2) توحيد صدوق ص 121 ح 24 ب 8:نور الثقلين ج1 ص 574 ح 676_ </w:t>
      </w:r>
    </w:p>
    <w:p w:rsidR="00476C9D" w:rsidRDefault="00476C9D" w:rsidP="00A96B57">
      <w:pPr>
        <w:pStyle w:val="libFootnote"/>
        <w:rPr>
          <w:rtl/>
        </w:rPr>
      </w:pPr>
      <w:r>
        <w:rPr>
          <w:rtl/>
        </w:rPr>
        <w:t>3) احتجاج طبرسى ج2 ص 185; نور الثقلين ج1 ص 575، ح681_</w:t>
      </w:r>
    </w:p>
    <w:p w:rsidR="00476C9D" w:rsidRDefault="00DA2110" w:rsidP="00A96B57">
      <w:pPr>
        <w:pStyle w:val="libNormal"/>
        <w:rPr>
          <w:rtl/>
        </w:rPr>
      </w:pPr>
      <w:r>
        <w:rPr>
          <w:rtl/>
        </w:rPr>
        <w:br w:type="page"/>
      </w:r>
      <w:r w:rsidR="00476C9D">
        <w:rPr>
          <w:rtl/>
        </w:rPr>
        <w:lastRenderedPageBreak/>
        <w:t>كے ساتھ كلام كى كيفيت ايسى نہي</w:t>
      </w:r>
      <w:r w:rsidR="00C91DA5">
        <w:rPr>
          <w:rtl/>
        </w:rPr>
        <w:t>ں</w:t>
      </w:r>
      <w:r w:rsidR="002A0155">
        <w:rPr>
          <w:rtl/>
        </w:rPr>
        <w:t xml:space="preserve"> ہے</w:t>
      </w:r>
      <w:r w:rsidR="00476C9D">
        <w:rPr>
          <w:rtl/>
        </w:rPr>
        <w:t xml:space="preserve"> جيسے مخلوق كے كلام كى مخلوق كے ساتھ اور نہ ہى خالق كا كلام مخلوق كے كلام كى مانند منہ كے كھلنے اور زبان كے مخصوص انداز مي</w:t>
      </w:r>
      <w:r w:rsidR="00C91DA5">
        <w:rPr>
          <w:rtl/>
        </w:rPr>
        <w:t xml:space="preserve">ں </w:t>
      </w:r>
      <w:r w:rsidR="00476C9D">
        <w:rPr>
          <w:rtl/>
        </w:rPr>
        <w:t>ہلنے كى وجہ سے الفاظ كى صورت مي</w:t>
      </w:r>
      <w:r w:rsidR="00C91DA5">
        <w:rPr>
          <w:rtl/>
        </w:rPr>
        <w:t xml:space="preserve">ں </w:t>
      </w:r>
      <w:r w:rsidR="00476C9D">
        <w:rPr>
          <w:rtl/>
        </w:rPr>
        <w:t>ايجاد ہوتا</w:t>
      </w:r>
      <w:r w:rsidR="002A0155">
        <w:rPr>
          <w:rtl/>
        </w:rPr>
        <w:t xml:space="preserve"> ہے</w:t>
      </w:r>
      <w:r w:rsidR="00476C9D">
        <w:rPr>
          <w:rtl/>
        </w:rPr>
        <w:t xml:space="preserve"> بلكہ وہ اسے ہوجانے كا حكم ديتا</w:t>
      </w:r>
      <w:r w:rsidR="002A0155">
        <w:rPr>
          <w:rtl/>
        </w:rPr>
        <w:t xml:space="preserve"> ہے</w:t>
      </w:r>
      <w:r w:rsidR="00476C9D">
        <w:rPr>
          <w:rtl/>
        </w:rPr>
        <w:t xml:space="preserve"> تو وہ اس كى مشيئت سے ہوجاتا</w:t>
      </w:r>
      <w:r w:rsidR="002A0155">
        <w:rPr>
          <w:rtl/>
        </w:rPr>
        <w:t xml:space="preserve"> ہے</w:t>
      </w:r>
      <w:r w:rsidR="00476C9D">
        <w:rPr>
          <w:rtl/>
        </w:rPr>
        <w:t xml:space="preserve"> ... </w:t>
      </w:r>
    </w:p>
    <w:p w:rsidR="00476C9D" w:rsidRDefault="00476C9D" w:rsidP="00A96B57">
      <w:pPr>
        <w:pStyle w:val="libNormal"/>
        <w:rPr>
          <w:rtl/>
        </w:rPr>
      </w:pPr>
      <w:r>
        <w:rPr>
          <w:rtl/>
        </w:rPr>
        <w:t>13_ خداوند متعال كا كلام حادث</w:t>
      </w:r>
      <w:r w:rsidR="002A0155">
        <w:rPr>
          <w:rtl/>
        </w:rPr>
        <w:t xml:space="preserve"> ہے</w:t>
      </w:r>
      <w:r>
        <w:rPr>
          <w:rtl/>
        </w:rPr>
        <w:t xml:space="preserve">_ </w:t>
      </w:r>
      <w:r w:rsidRPr="00BF48F7">
        <w:rPr>
          <w:rStyle w:val="libArabicChar"/>
          <w:rtl/>
        </w:rPr>
        <w:t>و كلم الل</w:t>
      </w:r>
      <w:r w:rsidR="000153B1" w:rsidRPr="00935327">
        <w:rPr>
          <w:rStyle w:val="libArabicChar"/>
          <w:rFonts w:hint="cs"/>
          <w:rtl/>
        </w:rPr>
        <w:t>ه</w:t>
      </w:r>
      <w:r w:rsidRPr="00BF48F7">
        <w:rPr>
          <w:rStyle w:val="libArabicChar"/>
          <w:rtl/>
        </w:rPr>
        <w:t xml:space="preserve"> </w:t>
      </w:r>
      <w:r w:rsidRPr="00BF48F7">
        <w:rPr>
          <w:rStyle w:val="libArabicChar"/>
          <w:rFonts w:hint="cs"/>
          <w:rtl/>
        </w:rPr>
        <w:t>م</w:t>
      </w:r>
      <w:r w:rsidRPr="00BF48F7">
        <w:rPr>
          <w:rStyle w:val="libArabicChar"/>
          <w:rtl/>
        </w:rPr>
        <w:t>وسي تكليماً</w:t>
      </w:r>
      <w:r>
        <w:rPr>
          <w:rtl/>
        </w:rPr>
        <w:t xml:space="preserve"> حضرت امام صادق </w:t>
      </w:r>
      <w:r w:rsidR="00AC11F9" w:rsidRPr="00AC11F9">
        <w:rPr>
          <w:rStyle w:val="libAlaemChar"/>
          <w:rtl/>
        </w:rPr>
        <w:t xml:space="preserve"> عليه‌السلام </w:t>
      </w:r>
      <w:r>
        <w:rPr>
          <w:rtl/>
        </w:rPr>
        <w:t>كلام خدا كے حادث يا قديم ہونے كے بارے مي</w:t>
      </w:r>
      <w:r w:rsidR="00C91DA5">
        <w:rPr>
          <w:rtl/>
        </w:rPr>
        <w:t xml:space="preserve">ں </w:t>
      </w:r>
      <w:r>
        <w:rPr>
          <w:rtl/>
        </w:rPr>
        <w:t>پوچھے گئے سوال كے جواب مي</w:t>
      </w:r>
      <w:r w:rsidR="00C91DA5">
        <w:rPr>
          <w:rtl/>
        </w:rPr>
        <w:t xml:space="preserve">ں </w:t>
      </w:r>
      <w:r>
        <w:rPr>
          <w:rtl/>
        </w:rPr>
        <w:t>فرماتے ہي</w:t>
      </w:r>
      <w:r w:rsidR="00C91DA5">
        <w:rPr>
          <w:rtl/>
        </w:rPr>
        <w:t xml:space="preserve">ں </w:t>
      </w:r>
      <w:r>
        <w:rPr>
          <w:rtl/>
        </w:rPr>
        <w:t xml:space="preserve">: </w:t>
      </w:r>
      <w:r w:rsidRPr="00BF48F7">
        <w:rPr>
          <w:rStyle w:val="libArabicChar"/>
          <w:rtl/>
        </w:rPr>
        <w:t>ان الكلام صفة محدثة ليس بازلية كان الل</w:t>
      </w:r>
      <w:r w:rsidR="000153B1" w:rsidRPr="00935327">
        <w:rPr>
          <w:rStyle w:val="libArabicChar"/>
          <w:rFonts w:hint="cs"/>
          <w:rtl/>
        </w:rPr>
        <w:t>ه</w:t>
      </w:r>
      <w:r w:rsidRPr="00BF48F7">
        <w:rPr>
          <w:rStyle w:val="libArabicChar"/>
          <w:rtl/>
        </w:rPr>
        <w:t xml:space="preserve"> </w:t>
      </w:r>
      <w:r w:rsidRPr="00BF48F7">
        <w:rPr>
          <w:rStyle w:val="libArabicChar"/>
          <w:rFonts w:hint="cs"/>
          <w:rtl/>
        </w:rPr>
        <w:t>عزوجل</w:t>
      </w:r>
      <w:r w:rsidRPr="00BF48F7">
        <w:rPr>
          <w:rStyle w:val="libArabicChar"/>
          <w:rtl/>
        </w:rPr>
        <w:t xml:space="preserve"> </w:t>
      </w:r>
      <w:r w:rsidRPr="00BF48F7">
        <w:rPr>
          <w:rStyle w:val="libArabicChar"/>
          <w:rFonts w:hint="cs"/>
          <w:rtl/>
        </w:rPr>
        <w:t>و</w:t>
      </w:r>
      <w:r w:rsidRPr="00BF48F7">
        <w:rPr>
          <w:rStyle w:val="libArabicChar"/>
          <w:rtl/>
        </w:rPr>
        <w:t xml:space="preserve"> </w:t>
      </w:r>
      <w:r w:rsidRPr="00BF48F7">
        <w:rPr>
          <w:rStyle w:val="libArabicChar"/>
          <w:rFonts w:hint="cs"/>
          <w:rtl/>
        </w:rPr>
        <w:t>لا</w:t>
      </w:r>
      <w:r w:rsidRPr="00BF48F7">
        <w:rPr>
          <w:rStyle w:val="libArabicChar"/>
          <w:rtl/>
        </w:rPr>
        <w:t xml:space="preserve"> </w:t>
      </w:r>
      <w:r w:rsidRPr="00BF48F7">
        <w:rPr>
          <w:rStyle w:val="libArabicChar"/>
          <w:rFonts w:hint="cs"/>
          <w:rtl/>
        </w:rPr>
        <w:t>متكلم</w:t>
      </w:r>
      <w:r w:rsidRPr="00BF48F7">
        <w:rPr>
          <w:rStyle w:val="libArabicChar"/>
          <w:rtl/>
        </w:rPr>
        <w:t xml:space="preserve"> </w:t>
      </w:r>
      <w:r w:rsidRPr="00935327">
        <w:rPr>
          <w:rStyle w:val="libFootnotenumChar"/>
          <w:rtl/>
        </w:rPr>
        <w:t>(1)</w:t>
      </w:r>
      <w:r>
        <w:rPr>
          <w:rtl/>
        </w:rPr>
        <w:t xml:space="preserve"> يعنى كلام ايك ازلى نہي</w:t>
      </w:r>
      <w:r w:rsidR="00C91DA5">
        <w:rPr>
          <w:rtl/>
        </w:rPr>
        <w:t xml:space="preserve">ں </w:t>
      </w:r>
      <w:r>
        <w:rPr>
          <w:rtl/>
        </w:rPr>
        <w:t>بلكہ محدث صفت</w:t>
      </w:r>
      <w:r w:rsidR="002A0155">
        <w:rPr>
          <w:rtl/>
        </w:rPr>
        <w:t xml:space="preserve"> ہے</w:t>
      </w:r>
      <w:r>
        <w:rPr>
          <w:rtl/>
        </w:rPr>
        <w:t xml:space="preserve"> _ </w:t>
      </w:r>
    </w:p>
    <w:p w:rsidR="00476C9D" w:rsidRDefault="00476C9D" w:rsidP="00A96B57">
      <w:pPr>
        <w:pStyle w:val="libNormal"/>
        <w:rPr>
          <w:rtl/>
        </w:rPr>
      </w:pPr>
      <w:r>
        <w:rPr>
          <w:rtl/>
        </w:rPr>
        <w:t>آنحضرت</w:t>
      </w:r>
      <w:r w:rsidR="00AC11F9" w:rsidRPr="00AC11F9">
        <w:rPr>
          <w:rStyle w:val="libAlaemChar"/>
          <w:rtl/>
        </w:rPr>
        <w:t xml:space="preserve"> صلى‌الله‌عليه‌وآله‌وسلم </w:t>
      </w:r>
      <w:r>
        <w:rPr>
          <w:rtl/>
        </w:rPr>
        <w:t>: آنحضرت</w:t>
      </w:r>
      <w:r w:rsidR="00AC11F9" w:rsidRPr="00AC11F9">
        <w:rPr>
          <w:rStyle w:val="libAlaemChar"/>
          <w:rtl/>
        </w:rPr>
        <w:t xml:space="preserve"> صلى‌الله‌عليه‌وآله‌وسلم </w:t>
      </w:r>
      <w:r>
        <w:rPr>
          <w:rtl/>
        </w:rPr>
        <w:t>كى نبوت1; آنحضرت</w:t>
      </w:r>
      <w:r w:rsidR="00AC11F9" w:rsidRPr="00AC11F9">
        <w:rPr>
          <w:rStyle w:val="libAlaemChar"/>
          <w:rtl/>
        </w:rPr>
        <w:t xml:space="preserve"> صلى‌الله‌عليه‌وآله‌وسلم </w:t>
      </w:r>
      <w:r>
        <w:rPr>
          <w:rtl/>
        </w:rPr>
        <w:t xml:space="preserve">كى نبوت كو جھٹلانا 2 </w:t>
      </w:r>
    </w:p>
    <w:p w:rsidR="00476C9D" w:rsidRDefault="00476C9D" w:rsidP="00A96B57">
      <w:pPr>
        <w:pStyle w:val="libNormal"/>
        <w:rPr>
          <w:rtl/>
        </w:rPr>
      </w:pPr>
      <w:r>
        <w:rPr>
          <w:rtl/>
        </w:rPr>
        <w:t xml:space="preserve">اللہ تعالى: اللہ تعالى كا حضرت موسي </w:t>
      </w:r>
      <w:r w:rsidR="00AC11F9" w:rsidRPr="00AC11F9">
        <w:rPr>
          <w:rStyle w:val="libAlaemChar"/>
          <w:rtl/>
        </w:rPr>
        <w:t xml:space="preserve"> عليه‌السلام </w:t>
      </w:r>
      <w:r>
        <w:rPr>
          <w:rtl/>
        </w:rPr>
        <w:t xml:space="preserve">سے كلام 5، 6، 10، 11، 12; اللہ تعالى كے كلام كا حادث ہونا 13; اللہ تعالى كے كلام كى كيفيت 12 </w:t>
      </w:r>
    </w:p>
    <w:p w:rsidR="00476C9D" w:rsidRDefault="00476C9D" w:rsidP="00A96B57">
      <w:pPr>
        <w:pStyle w:val="libNormal"/>
        <w:rPr>
          <w:rtl/>
        </w:rPr>
      </w:pPr>
      <w:r>
        <w:rPr>
          <w:rtl/>
        </w:rPr>
        <w:t xml:space="preserve">انبياء </w:t>
      </w:r>
      <w:r w:rsidR="00AC11F9" w:rsidRPr="00AC11F9">
        <w:rPr>
          <w:rStyle w:val="libAlaemChar"/>
          <w:rtl/>
        </w:rPr>
        <w:t xml:space="preserve"> عليه‌السلام </w:t>
      </w:r>
      <w:r>
        <w:rPr>
          <w:rtl/>
        </w:rPr>
        <w:t xml:space="preserve">: انبياء </w:t>
      </w:r>
      <w:r w:rsidR="00AC11F9" w:rsidRPr="00AC11F9">
        <w:rPr>
          <w:rStyle w:val="libAlaemChar"/>
          <w:rtl/>
        </w:rPr>
        <w:t xml:space="preserve"> عليه‌السلام </w:t>
      </w:r>
      <w:r>
        <w:rPr>
          <w:rtl/>
        </w:rPr>
        <w:t xml:space="preserve">كى مخفى رسالت 9;انبياء </w:t>
      </w:r>
      <w:r w:rsidR="00AC11F9" w:rsidRPr="00AC11F9">
        <w:rPr>
          <w:rStyle w:val="libAlaemChar"/>
          <w:rtl/>
        </w:rPr>
        <w:t xml:space="preserve"> عليه‌السلام </w:t>
      </w:r>
      <w:r>
        <w:rPr>
          <w:rtl/>
        </w:rPr>
        <w:t xml:space="preserve">كى نبوت 1;انبياء </w:t>
      </w:r>
      <w:r w:rsidR="00AC11F9" w:rsidRPr="00AC11F9">
        <w:rPr>
          <w:rStyle w:val="libAlaemChar"/>
          <w:rtl/>
        </w:rPr>
        <w:t xml:space="preserve"> عليه‌السلام </w:t>
      </w:r>
      <w:r>
        <w:rPr>
          <w:rtl/>
        </w:rPr>
        <w:t xml:space="preserve">كى نبوت كو جھٹلانا 2; انبياء </w:t>
      </w:r>
      <w:r w:rsidR="00AC11F9" w:rsidRPr="00AC11F9">
        <w:rPr>
          <w:rStyle w:val="libAlaemChar"/>
          <w:rtl/>
        </w:rPr>
        <w:t xml:space="preserve"> عليه‌السلام </w:t>
      </w:r>
      <w:r>
        <w:rPr>
          <w:rtl/>
        </w:rPr>
        <w:t xml:space="preserve">كے درميان ہم آہنگى 8 ; انبياء </w:t>
      </w:r>
      <w:r w:rsidR="00AC11F9" w:rsidRPr="00AC11F9">
        <w:rPr>
          <w:rStyle w:val="libAlaemChar"/>
          <w:rtl/>
        </w:rPr>
        <w:t xml:space="preserve"> عليه‌السلام </w:t>
      </w:r>
      <w:r>
        <w:rPr>
          <w:rtl/>
        </w:rPr>
        <w:t xml:space="preserve">كے قصے 3، 4، 9 </w:t>
      </w:r>
    </w:p>
    <w:p w:rsidR="00476C9D" w:rsidRDefault="00476C9D" w:rsidP="00A96B57">
      <w:pPr>
        <w:pStyle w:val="libNormal"/>
        <w:rPr>
          <w:rtl/>
        </w:rPr>
      </w:pPr>
      <w:r>
        <w:rPr>
          <w:rtl/>
        </w:rPr>
        <w:t xml:space="preserve">ايك لاكھ چوبيس ہزار كا عدد: 10 </w:t>
      </w:r>
    </w:p>
    <w:p w:rsidR="00476C9D" w:rsidRDefault="00476C9D" w:rsidP="00A96B57">
      <w:pPr>
        <w:pStyle w:val="libNormal"/>
        <w:rPr>
          <w:rtl/>
        </w:rPr>
      </w:pPr>
      <w:r>
        <w:rPr>
          <w:rtl/>
        </w:rPr>
        <w:t>ايمان: آنحضرت</w:t>
      </w:r>
      <w:r w:rsidR="00AC11F9" w:rsidRPr="00AC11F9">
        <w:rPr>
          <w:rStyle w:val="libAlaemChar"/>
          <w:rtl/>
        </w:rPr>
        <w:t xml:space="preserve"> صلى‌الله‌عليه‌وآله‌وسلم </w:t>
      </w:r>
      <w:r>
        <w:rPr>
          <w:rtl/>
        </w:rPr>
        <w:t xml:space="preserve">پر ايمان 8;ايمان كا متعلق 8;حضرت موسي </w:t>
      </w:r>
      <w:r w:rsidR="00AC11F9" w:rsidRPr="00AC11F9">
        <w:rPr>
          <w:rStyle w:val="libAlaemChar"/>
          <w:rtl/>
        </w:rPr>
        <w:t xml:space="preserve"> عليه‌السلام </w:t>
      </w:r>
      <w:r>
        <w:rPr>
          <w:rtl/>
        </w:rPr>
        <w:t xml:space="preserve">پر ايمان 8 </w:t>
      </w:r>
    </w:p>
    <w:p w:rsidR="00476C9D" w:rsidRDefault="00476C9D" w:rsidP="00A96B57">
      <w:pPr>
        <w:pStyle w:val="libNormal"/>
        <w:rPr>
          <w:rtl/>
        </w:rPr>
      </w:pPr>
      <w:r>
        <w:rPr>
          <w:rtl/>
        </w:rPr>
        <w:t xml:space="preserve">درخت: درخت كا كلام كرنا 11 </w:t>
      </w:r>
    </w:p>
    <w:p w:rsidR="00476C9D" w:rsidRDefault="00476C9D" w:rsidP="00A96B57">
      <w:pPr>
        <w:pStyle w:val="libNormal"/>
        <w:rPr>
          <w:rtl/>
        </w:rPr>
      </w:pPr>
      <w:r>
        <w:rPr>
          <w:rtl/>
        </w:rPr>
        <w:t xml:space="preserve">روايت: 9، 10، 11، 12، 13 </w:t>
      </w:r>
    </w:p>
    <w:p w:rsidR="00476C9D" w:rsidRDefault="00476C9D" w:rsidP="00A96B57">
      <w:pPr>
        <w:pStyle w:val="libNormal"/>
        <w:rPr>
          <w:rtl/>
        </w:rPr>
      </w:pPr>
      <w:r>
        <w:rPr>
          <w:rtl/>
        </w:rPr>
        <w:t xml:space="preserve">قرآن كريم: قرآن كريم كے قصے 4 </w:t>
      </w:r>
    </w:p>
    <w:p w:rsidR="00476C9D" w:rsidRDefault="00476C9D" w:rsidP="00A96B57">
      <w:pPr>
        <w:pStyle w:val="libNormal"/>
        <w:rPr>
          <w:rtl/>
        </w:rPr>
      </w:pPr>
      <w:r>
        <w:rPr>
          <w:rtl/>
        </w:rPr>
        <w:t xml:space="preserve">كوہ سينا: 11 </w:t>
      </w:r>
    </w:p>
    <w:p w:rsidR="00476C9D" w:rsidRDefault="00476C9D" w:rsidP="00A96B57">
      <w:pPr>
        <w:pStyle w:val="libNormal"/>
        <w:rPr>
          <w:rtl/>
        </w:rPr>
      </w:pPr>
      <w:r>
        <w:rPr>
          <w:rtl/>
        </w:rPr>
        <w:t xml:space="preserve">مقربين: 7 موسي </w:t>
      </w:r>
      <w:r w:rsidR="00AC11F9" w:rsidRPr="00AC11F9">
        <w:rPr>
          <w:rStyle w:val="libAlaemChar"/>
          <w:rtl/>
        </w:rPr>
        <w:t xml:space="preserve"> عليه‌السلام </w:t>
      </w:r>
      <w:r>
        <w:rPr>
          <w:rtl/>
        </w:rPr>
        <w:t xml:space="preserve">: حضرت موسي </w:t>
      </w:r>
      <w:r w:rsidR="00AC11F9" w:rsidRPr="00AC11F9">
        <w:rPr>
          <w:rStyle w:val="libAlaemChar"/>
          <w:rtl/>
        </w:rPr>
        <w:t xml:space="preserve"> عليه‌السلام </w:t>
      </w:r>
      <w:r>
        <w:rPr>
          <w:rtl/>
        </w:rPr>
        <w:t xml:space="preserve">كا قصہ 10، 11;حضرت موسي </w:t>
      </w:r>
      <w:r w:rsidR="00AC11F9" w:rsidRPr="00AC11F9">
        <w:rPr>
          <w:rStyle w:val="libAlaemChar"/>
          <w:rtl/>
        </w:rPr>
        <w:t xml:space="preserve"> عليه‌السلام </w:t>
      </w:r>
      <w:r>
        <w:rPr>
          <w:rtl/>
        </w:rPr>
        <w:t xml:space="preserve">كا مقام و مرتبہ5، 7، 10;حضرت موسي </w:t>
      </w:r>
      <w:r w:rsidR="00AC11F9" w:rsidRPr="00AC11F9">
        <w:rPr>
          <w:rStyle w:val="libAlaemChar"/>
          <w:rtl/>
        </w:rPr>
        <w:t xml:space="preserve"> عليه‌السلام </w:t>
      </w:r>
      <w:r>
        <w:rPr>
          <w:rtl/>
        </w:rPr>
        <w:t xml:space="preserve">كى عظمت 7 </w:t>
      </w:r>
    </w:p>
    <w:p w:rsidR="00476C9D" w:rsidRDefault="00476C9D" w:rsidP="00A96B57">
      <w:pPr>
        <w:pStyle w:val="libNormal"/>
        <w:rPr>
          <w:rtl/>
        </w:rPr>
      </w:pPr>
      <w:r>
        <w:rPr>
          <w:rtl/>
        </w:rPr>
        <w:t xml:space="preserve">وحي: وحى كى اقسام 6 </w:t>
      </w:r>
    </w:p>
    <w:p w:rsidR="00476C9D" w:rsidRPr="00BF48F7" w:rsidRDefault="00BF48F7" w:rsidP="00935327">
      <w:pPr>
        <w:pStyle w:val="libLine"/>
        <w:rPr>
          <w:rtl/>
        </w:rPr>
      </w:pPr>
      <w:r>
        <w:rPr>
          <w:rFonts w:hint="cs"/>
          <w:rtl/>
        </w:rPr>
        <w:t>____________________</w:t>
      </w:r>
    </w:p>
    <w:p w:rsidR="00476C9D" w:rsidRDefault="00476C9D" w:rsidP="00A96B57">
      <w:pPr>
        <w:pStyle w:val="libFootnote"/>
        <w:rPr>
          <w:rtl/>
        </w:rPr>
      </w:pPr>
      <w:r>
        <w:rPr>
          <w:rtl/>
        </w:rPr>
        <w:t>1) كافى ج1 ص 107 ح1; نور الثقلين ج1 ص 575 ح 682_</w:t>
      </w:r>
    </w:p>
    <w:p w:rsidR="00BF48F7" w:rsidRDefault="00BF48F7" w:rsidP="009E0EA8">
      <w:pPr>
        <w:pStyle w:val="libNormal"/>
        <w:rPr>
          <w:rtl/>
        </w:rPr>
      </w:pPr>
      <w:r>
        <w:rPr>
          <w:rtl/>
        </w:rPr>
        <w:br w:type="page"/>
      </w:r>
    </w:p>
    <w:p w:rsidR="00BF48F7" w:rsidRDefault="00BF48F7" w:rsidP="00A96B57">
      <w:pPr>
        <w:pStyle w:val="libNormal"/>
        <w:rPr>
          <w:rtl/>
        </w:rPr>
      </w:pPr>
    </w:p>
    <w:p w:rsidR="00BF48F7" w:rsidRDefault="00BF48F7" w:rsidP="00A96B57">
      <w:pPr>
        <w:pStyle w:val="Heading2Center"/>
        <w:rPr>
          <w:rtl/>
        </w:rPr>
      </w:pPr>
      <w:bookmarkStart w:id="64" w:name="_Toc11840672"/>
      <w:r>
        <w:rPr>
          <w:rFonts w:hint="cs"/>
          <w:rtl/>
        </w:rPr>
        <w:t xml:space="preserve">آیت </w:t>
      </w:r>
      <w:r>
        <w:rPr>
          <w:rtl/>
        </w:rPr>
        <w:t>165</w:t>
      </w:r>
      <w:bookmarkEnd w:id="64"/>
      <w:r>
        <w:rPr>
          <w:rFonts w:hint="cs"/>
          <w:rtl/>
        </w:rPr>
        <w:t xml:space="preserve"> </w:t>
      </w:r>
      <w:r w:rsidR="00DA2110">
        <w:rPr>
          <w:rtl/>
        </w:rPr>
        <w:t xml:space="preserve"> </w:t>
      </w:r>
      <w:r w:rsidR="00DA2110">
        <w:rPr>
          <w:rtl/>
        </w:rPr>
        <w:cr/>
      </w:r>
    </w:p>
    <w:p w:rsidR="00476C9D" w:rsidRDefault="00F10600" w:rsidP="00A96B57">
      <w:pPr>
        <w:pStyle w:val="libNormal"/>
        <w:rPr>
          <w:rtl/>
        </w:rPr>
      </w:pPr>
      <w:r w:rsidRPr="00F10600">
        <w:rPr>
          <w:rStyle w:val="libAlaemChar"/>
          <w:rtl/>
        </w:rPr>
        <w:t>(</w:t>
      </w:r>
      <w:r>
        <w:rPr>
          <w:rStyle w:val="libAieChar"/>
          <w:rtl/>
        </w:rPr>
        <w:t xml:space="preserve"> </w:t>
      </w:r>
      <w:r w:rsidRPr="00BF48F7">
        <w:rPr>
          <w:rStyle w:val="libAieChar"/>
          <w:rtl/>
        </w:rPr>
        <w:t>رُّسُلاً مُّبَشِّرِينَ وَمُنذِرِينَ لِئَلاَّ يَكُونَ لِلنَّاسِ عَلَى اللّهِ حُجَّةٌ بَعْدَ الرُّسُلِ وَكَانَ اللّهُ عَزِيزاً حَكِيماً</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يہ سارے رسول بشارت دينے والے اورڈرا نے والے اس لئے بھيجے گئے تا كہ رسولو</w:t>
      </w:r>
      <w:r w:rsidR="00C91DA5">
        <w:rPr>
          <w:rtl/>
        </w:rPr>
        <w:t xml:space="preserve">ں </w:t>
      </w:r>
      <w:r>
        <w:rPr>
          <w:rtl/>
        </w:rPr>
        <w:t>كے آنے كے بعد انسانو</w:t>
      </w:r>
      <w:r w:rsidR="00C91DA5">
        <w:rPr>
          <w:rtl/>
        </w:rPr>
        <w:t xml:space="preserve">ں </w:t>
      </w:r>
      <w:r>
        <w:rPr>
          <w:rtl/>
        </w:rPr>
        <w:t>كى حجت خدا پر قائم نہ ہونے پائے او رخدا سب پر غالب او رصاحب حكمت</w:t>
      </w:r>
      <w:r w:rsidR="002A0155">
        <w:rPr>
          <w:rtl/>
        </w:rPr>
        <w:t xml:space="preserve"> ہے</w:t>
      </w:r>
      <w:r>
        <w:rPr>
          <w:rtl/>
        </w:rPr>
        <w:t xml:space="preserve"> _ </w:t>
      </w:r>
    </w:p>
    <w:p w:rsidR="00476C9D" w:rsidRDefault="00476C9D" w:rsidP="00A96B57">
      <w:pPr>
        <w:pStyle w:val="libNormal"/>
        <w:rPr>
          <w:rtl/>
        </w:rPr>
      </w:pPr>
      <w:r>
        <w:rPr>
          <w:rtl/>
        </w:rPr>
        <w:t xml:space="preserve">1_ انبياء </w:t>
      </w:r>
      <w:r w:rsidR="00AC11F9" w:rsidRPr="00AC11F9">
        <w:rPr>
          <w:rStyle w:val="libAlaemChar"/>
          <w:rtl/>
        </w:rPr>
        <w:t xml:space="preserve"> عليه‌السلام </w:t>
      </w:r>
      <w:r>
        <w:rPr>
          <w:rtl/>
        </w:rPr>
        <w:t>رسالت كى تبليغ اور انسانو</w:t>
      </w:r>
      <w:r w:rsidR="00C91DA5">
        <w:rPr>
          <w:rtl/>
        </w:rPr>
        <w:t xml:space="preserve">ں </w:t>
      </w:r>
      <w:r>
        <w:rPr>
          <w:rtl/>
        </w:rPr>
        <w:t>كى تربيت كيلئے بشارت اور انذار جيسى روشو</w:t>
      </w:r>
      <w:r w:rsidR="00C91DA5">
        <w:rPr>
          <w:rtl/>
        </w:rPr>
        <w:t xml:space="preserve">ں </w:t>
      </w:r>
      <w:r>
        <w:rPr>
          <w:rtl/>
        </w:rPr>
        <w:t xml:space="preserve">سے استفادہ كرتے تھے_ </w:t>
      </w:r>
    </w:p>
    <w:p w:rsidR="00476C9D" w:rsidRDefault="00476C9D" w:rsidP="00A96B57">
      <w:pPr>
        <w:pStyle w:val="libArabic"/>
        <w:rPr>
          <w:rtl/>
        </w:rPr>
      </w:pPr>
      <w:r>
        <w:rPr>
          <w:rtl/>
        </w:rPr>
        <w:t xml:space="preserve">رسلا مبشرين و منذرين </w:t>
      </w:r>
    </w:p>
    <w:p w:rsidR="00476C9D" w:rsidRDefault="00476C9D" w:rsidP="00A96B57">
      <w:pPr>
        <w:pStyle w:val="libNormal"/>
        <w:rPr>
          <w:rtl/>
        </w:rPr>
      </w:pPr>
      <w:r>
        <w:rPr>
          <w:rtl/>
        </w:rPr>
        <w:t>2_ انسانو</w:t>
      </w:r>
      <w:r w:rsidR="00C91DA5">
        <w:rPr>
          <w:rtl/>
        </w:rPr>
        <w:t xml:space="preserve">ں </w:t>
      </w:r>
      <w:r>
        <w:rPr>
          <w:rtl/>
        </w:rPr>
        <w:t>كى ہدايت اور تربيت كيلئے تشويق كو تہديدپر مقدم كرناضرورى</w:t>
      </w:r>
      <w:r w:rsidR="002A0155">
        <w:rPr>
          <w:rtl/>
        </w:rPr>
        <w:t xml:space="preserve"> ہے</w:t>
      </w:r>
      <w:r>
        <w:rPr>
          <w:rtl/>
        </w:rPr>
        <w:t xml:space="preserve">_ </w:t>
      </w:r>
      <w:r w:rsidRPr="00DD0A58">
        <w:rPr>
          <w:rStyle w:val="libArabicChar"/>
          <w:rtl/>
        </w:rPr>
        <w:t>رسلا مبشرين و منذرين</w:t>
      </w:r>
      <w:r>
        <w:rPr>
          <w:rtl/>
        </w:rPr>
        <w:t xml:space="preserve"> </w:t>
      </w:r>
    </w:p>
    <w:p w:rsidR="00476C9D" w:rsidRDefault="00476C9D" w:rsidP="00A96B57">
      <w:pPr>
        <w:pStyle w:val="libNormal"/>
        <w:rPr>
          <w:rtl/>
        </w:rPr>
      </w:pPr>
      <w:r>
        <w:rPr>
          <w:rtl/>
        </w:rPr>
        <w:t>3_ انسانو</w:t>
      </w:r>
      <w:r w:rsidR="00C91DA5">
        <w:rPr>
          <w:rtl/>
        </w:rPr>
        <w:t xml:space="preserve">ں </w:t>
      </w:r>
      <w:r>
        <w:rPr>
          <w:rtl/>
        </w:rPr>
        <w:t>كى ہدايت اور تربيت كيلئے بشارت كى روش انذار سے زيادہ مؤثر ہوتى</w:t>
      </w:r>
      <w:r w:rsidR="002A0155">
        <w:rPr>
          <w:rtl/>
        </w:rPr>
        <w:t xml:space="preserve"> ہے</w:t>
      </w:r>
      <w:r>
        <w:rPr>
          <w:rtl/>
        </w:rPr>
        <w:t xml:space="preserve">_ </w:t>
      </w:r>
      <w:r w:rsidRPr="00DD0A58">
        <w:rPr>
          <w:rStyle w:val="libArabicChar"/>
          <w:rtl/>
        </w:rPr>
        <w:t>رسلاً مبشرين و منذرين</w:t>
      </w:r>
      <w:r>
        <w:rPr>
          <w:rtl/>
        </w:rPr>
        <w:t xml:space="preserve"> </w:t>
      </w:r>
    </w:p>
    <w:p w:rsidR="00476C9D" w:rsidRDefault="00476C9D" w:rsidP="00A96B57">
      <w:pPr>
        <w:pStyle w:val="libNormal"/>
        <w:rPr>
          <w:rtl/>
        </w:rPr>
      </w:pPr>
      <w:r>
        <w:rPr>
          <w:rtl/>
        </w:rPr>
        <w:t>بشارت كو انذار پر مقدم كرنے سے معلوم ہوتا</w:t>
      </w:r>
      <w:r w:rsidR="002A0155">
        <w:rPr>
          <w:rtl/>
        </w:rPr>
        <w:t xml:space="preserve"> ہے</w:t>
      </w:r>
      <w:r>
        <w:rPr>
          <w:rtl/>
        </w:rPr>
        <w:t xml:space="preserve"> كہ بشارت كانقش انسانو</w:t>
      </w:r>
      <w:r w:rsidR="00C91DA5">
        <w:rPr>
          <w:rtl/>
        </w:rPr>
        <w:t xml:space="preserve">ں </w:t>
      </w:r>
      <w:r>
        <w:rPr>
          <w:rtl/>
        </w:rPr>
        <w:t>كى ہدايت مي</w:t>
      </w:r>
      <w:r w:rsidR="00C91DA5">
        <w:rPr>
          <w:rtl/>
        </w:rPr>
        <w:t xml:space="preserve">ں </w:t>
      </w:r>
      <w:r>
        <w:rPr>
          <w:rtl/>
        </w:rPr>
        <w:t>زيادہ مؤثر ہوتا</w:t>
      </w:r>
      <w:r w:rsidR="002A0155">
        <w:rPr>
          <w:rtl/>
        </w:rPr>
        <w:t xml:space="preserve"> ہے</w:t>
      </w:r>
      <w:r>
        <w:rPr>
          <w:rtl/>
        </w:rPr>
        <w:t xml:space="preserve">_ </w:t>
      </w:r>
    </w:p>
    <w:p w:rsidR="00476C9D" w:rsidRDefault="00476C9D" w:rsidP="00A96B57">
      <w:pPr>
        <w:pStyle w:val="libNormal"/>
        <w:rPr>
          <w:rtl/>
        </w:rPr>
      </w:pPr>
      <w:r>
        <w:rPr>
          <w:rtl/>
        </w:rPr>
        <w:t xml:space="preserve">4_ ا نبياء </w:t>
      </w:r>
      <w:r w:rsidR="00AC11F9" w:rsidRPr="00AC11F9">
        <w:rPr>
          <w:rStyle w:val="libAlaemChar"/>
          <w:rtl/>
        </w:rPr>
        <w:t xml:space="preserve"> عليه‌السلام </w:t>
      </w:r>
      <w:r>
        <w:rPr>
          <w:rtl/>
        </w:rPr>
        <w:t>روش ہدايت كے انتخاب مي</w:t>
      </w:r>
      <w:r w:rsidR="00C91DA5">
        <w:rPr>
          <w:rtl/>
        </w:rPr>
        <w:t xml:space="preserve">ں </w:t>
      </w:r>
      <w:r>
        <w:rPr>
          <w:rtl/>
        </w:rPr>
        <w:t>انسان مي</w:t>
      </w:r>
      <w:r w:rsidR="00C91DA5">
        <w:rPr>
          <w:rtl/>
        </w:rPr>
        <w:t xml:space="preserve">ں </w:t>
      </w:r>
      <w:r>
        <w:rPr>
          <w:rtl/>
        </w:rPr>
        <w:t xml:space="preserve">موجود منفعت طلبى اور خطرات سے بچنے كى خصلت كو مد نظر ركھتے تھے_ </w:t>
      </w:r>
      <w:r w:rsidRPr="00DD0A58">
        <w:rPr>
          <w:rStyle w:val="libArabicChar"/>
          <w:rtl/>
        </w:rPr>
        <w:t>رسلاً مبشرين و منذرين</w:t>
      </w:r>
      <w:r>
        <w:rPr>
          <w:rtl/>
        </w:rPr>
        <w:t xml:space="preserve"> </w:t>
      </w:r>
    </w:p>
    <w:p w:rsidR="00476C9D" w:rsidRPr="00DD0A58" w:rsidRDefault="00476C9D" w:rsidP="00A96B57">
      <w:pPr>
        <w:pStyle w:val="libNormal"/>
        <w:rPr>
          <w:rStyle w:val="libArabicChar"/>
          <w:rtl/>
        </w:rPr>
      </w:pPr>
      <w:r>
        <w:rPr>
          <w:rtl/>
        </w:rPr>
        <w:t xml:space="preserve">5_ انبياء </w:t>
      </w:r>
      <w:r w:rsidR="00AC11F9" w:rsidRPr="00AC11F9">
        <w:rPr>
          <w:rStyle w:val="libAlaemChar"/>
          <w:rtl/>
        </w:rPr>
        <w:t xml:space="preserve"> عليه‌السلام </w:t>
      </w:r>
      <w:r>
        <w:rPr>
          <w:rtl/>
        </w:rPr>
        <w:t>كى بعثت كا مقصد لوگو</w:t>
      </w:r>
      <w:r w:rsidR="00C91DA5">
        <w:rPr>
          <w:rtl/>
        </w:rPr>
        <w:t xml:space="preserve">ں </w:t>
      </w:r>
      <w:r>
        <w:rPr>
          <w:rtl/>
        </w:rPr>
        <w:t>پر خدا وند متعال كى حجت تمام كرنا</w:t>
      </w:r>
      <w:r w:rsidR="002A0155">
        <w:rPr>
          <w:rtl/>
        </w:rPr>
        <w:t xml:space="preserve"> ہے</w:t>
      </w:r>
      <w:r>
        <w:rPr>
          <w:rtl/>
        </w:rPr>
        <w:t xml:space="preserve">_ </w:t>
      </w:r>
      <w:r w:rsidRPr="00DD0A58">
        <w:rPr>
          <w:rStyle w:val="libArabicChar"/>
          <w:rtl/>
        </w:rPr>
        <w:t>رسلاً مبشرين و منذرين لئلا يكون للناس على الل</w:t>
      </w:r>
      <w:r w:rsidR="000153B1" w:rsidRPr="00935327">
        <w:rPr>
          <w:rStyle w:val="libArabicChar"/>
          <w:rFonts w:hint="cs"/>
          <w:rtl/>
        </w:rPr>
        <w:t>ه</w:t>
      </w:r>
      <w:r w:rsidRPr="00DD0A58">
        <w:rPr>
          <w:rStyle w:val="libArabicChar"/>
          <w:rtl/>
        </w:rPr>
        <w:t xml:space="preserve"> </w:t>
      </w:r>
      <w:r w:rsidRPr="00DD0A58">
        <w:rPr>
          <w:rStyle w:val="libArabicChar"/>
          <w:rFonts w:hint="cs"/>
          <w:rtl/>
        </w:rPr>
        <w:t>حجة</w:t>
      </w:r>
      <w:r w:rsidRPr="00DD0A58">
        <w:rPr>
          <w:rStyle w:val="libArabicChar"/>
          <w:rtl/>
        </w:rPr>
        <w:t xml:space="preserve"> </w:t>
      </w:r>
      <w:r w:rsidRPr="00DD0A58">
        <w:rPr>
          <w:rStyle w:val="libArabicChar"/>
          <w:rFonts w:hint="cs"/>
          <w:rtl/>
        </w:rPr>
        <w:t>بعد</w:t>
      </w:r>
      <w:r w:rsidRPr="00DD0A58">
        <w:rPr>
          <w:rStyle w:val="libArabicChar"/>
          <w:rtl/>
        </w:rPr>
        <w:t xml:space="preserve"> </w:t>
      </w:r>
      <w:r w:rsidRPr="00DD0A58">
        <w:rPr>
          <w:rStyle w:val="libArabicChar"/>
          <w:rFonts w:hint="cs"/>
          <w:rtl/>
        </w:rPr>
        <w:t>الرسل</w:t>
      </w:r>
      <w:r w:rsidRPr="00DD0A58">
        <w:rPr>
          <w:rStyle w:val="libArabicChar"/>
          <w:rtl/>
        </w:rPr>
        <w:t xml:space="preserve"> </w:t>
      </w:r>
    </w:p>
    <w:p w:rsidR="00476C9D" w:rsidRDefault="00476C9D" w:rsidP="00A96B57">
      <w:pPr>
        <w:pStyle w:val="libNormal"/>
        <w:rPr>
          <w:rtl/>
        </w:rPr>
      </w:pPr>
      <w:r>
        <w:rPr>
          <w:rtl/>
        </w:rPr>
        <w:t xml:space="preserve">6_ انبياء </w:t>
      </w:r>
      <w:r w:rsidR="00AC11F9" w:rsidRPr="00AC11F9">
        <w:rPr>
          <w:rStyle w:val="libAlaemChar"/>
          <w:rtl/>
        </w:rPr>
        <w:t xml:space="preserve"> عليه‌السلام </w:t>
      </w:r>
      <w:r>
        <w:rPr>
          <w:rtl/>
        </w:rPr>
        <w:t>لوگو</w:t>
      </w:r>
      <w:r w:rsidR="00C91DA5">
        <w:rPr>
          <w:rtl/>
        </w:rPr>
        <w:t xml:space="preserve">ں </w:t>
      </w:r>
      <w:r>
        <w:rPr>
          <w:rtl/>
        </w:rPr>
        <w:t>پر خدا وند متعال كى حجت تمام كرنے كا وسيلہ ہي</w:t>
      </w:r>
      <w:r w:rsidR="00C91DA5">
        <w:rPr>
          <w:rtl/>
        </w:rPr>
        <w:t xml:space="preserve">ں </w:t>
      </w:r>
      <w:r>
        <w:rPr>
          <w:rtl/>
        </w:rPr>
        <w:t xml:space="preserve">_ </w:t>
      </w:r>
      <w:r w:rsidRPr="00DD0A58">
        <w:rPr>
          <w:rStyle w:val="libArabicChar"/>
          <w:rtl/>
        </w:rPr>
        <w:t>رسلاً ... لئلا يكون للناس على الل</w:t>
      </w:r>
      <w:r w:rsidR="000153B1" w:rsidRPr="00935327">
        <w:rPr>
          <w:rStyle w:val="libArabicChar"/>
          <w:rFonts w:hint="cs"/>
          <w:rtl/>
        </w:rPr>
        <w:t>ه</w:t>
      </w:r>
      <w:r w:rsidRPr="00DD0A58">
        <w:rPr>
          <w:rStyle w:val="libArabicChar"/>
          <w:rtl/>
        </w:rPr>
        <w:t xml:space="preserve"> </w:t>
      </w:r>
      <w:r w:rsidRPr="00DD0A58">
        <w:rPr>
          <w:rStyle w:val="libArabicChar"/>
          <w:rFonts w:hint="cs"/>
          <w:rtl/>
        </w:rPr>
        <w:t>حجة</w:t>
      </w:r>
      <w:r w:rsidRPr="00DD0A58">
        <w:rPr>
          <w:rStyle w:val="libArabicChar"/>
          <w:rtl/>
        </w:rPr>
        <w:t xml:space="preserve"> </w:t>
      </w:r>
      <w:r w:rsidRPr="00DD0A58">
        <w:rPr>
          <w:rStyle w:val="libArabicChar"/>
          <w:rFonts w:hint="cs"/>
          <w:rtl/>
        </w:rPr>
        <w:t>بعد</w:t>
      </w:r>
      <w:r w:rsidRPr="00DD0A58">
        <w:rPr>
          <w:rStyle w:val="libArabicChar"/>
          <w:rtl/>
        </w:rPr>
        <w:t xml:space="preserve"> </w:t>
      </w:r>
      <w:r w:rsidRPr="00DD0A58">
        <w:rPr>
          <w:rStyle w:val="libArabicChar"/>
          <w:rFonts w:hint="cs"/>
          <w:rtl/>
        </w:rPr>
        <w:t>الرسل</w:t>
      </w:r>
      <w:r>
        <w:rPr>
          <w:rtl/>
        </w:rPr>
        <w:t xml:space="preserve"> </w:t>
      </w:r>
    </w:p>
    <w:p w:rsidR="00476C9D" w:rsidRDefault="00476C9D" w:rsidP="00A96B57">
      <w:pPr>
        <w:pStyle w:val="libNormal"/>
        <w:rPr>
          <w:rtl/>
        </w:rPr>
      </w:pPr>
      <w:r>
        <w:rPr>
          <w:rtl/>
        </w:rPr>
        <w:t xml:space="preserve">7_ انسان كو ہدايت اور ہدف تك پہنچنے كيلئے ہميشہ انبياء </w:t>
      </w:r>
      <w:r w:rsidR="00AC11F9" w:rsidRPr="00AC11F9">
        <w:rPr>
          <w:rStyle w:val="libAlaemChar"/>
          <w:rtl/>
        </w:rPr>
        <w:t xml:space="preserve"> عليه‌السلام </w:t>
      </w:r>
      <w:r>
        <w:rPr>
          <w:rtl/>
        </w:rPr>
        <w:t>كى ضرورت ہوتى</w:t>
      </w:r>
      <w:r w:rsidR="002A0155">
        <w:rPr>
          <w:rtl/>
        </w:rPr>
        <w:t xml:space="preserve"> ہے</w:t>
      </w:r>
      <w:r>
        <w:rPr>
          <w:rtl/>
        </w:rPr>
        <w:t xml:space="preserve">_ </w:t>
      </w:r>
    </w:p>
    <w:p w:rsidR="00476C9D" w:rsidRDefault="00DA2110" w:rsidP="00A96B57">
      <w:pPr>
        <w:pStyle w:val="libArabic"/>
        <w:rPr>
          <w:rtl/>
        </w:rPr>
      </w:pPr>
      <w:r>
        <w:rPr>
          <w:rtl/>
        </w:rPr>
        <w:br w:type="page"/>
      </w:r>
      <w:r>
        <w:rPr>
          <w:rtl/>
        </w:rPr>
        <w:lastRenderedPageBreak/>
        <w:t xml:space="preserve"> </w:t>
      </w:r>
      <w:r>
        <w:rPr>
          <w:rtl/>
        </w:rPr>
        <w:cr/>
      </w:r>
      <w:r w:rsidR="00476C9D">
        <w:rPr>
          <w:rtl/>
        </w:rPr>
        <w:t>رسلاً ... لئلا يكون للناس على الل</w:t>
      </w:r>
      <w:r w:rsidR="000153B1" w:rsidRPr="00935327">
        <w:rPr>
          <w:rFonts w:hint="cs"/>
          <w:rtl/>
        </w:rPr>
        <w:t>ه</w:t>
      </w:r>
      <w:r w:rsidR="00476C9D">
        <w:rPr>
          <w:rtl/>
        </w:rPr>
        <w:t xml:space="preserve"> </w:t>
      </w:r>
      <w:r w:rsidR="00476C9D">
        <w:rPr>
          <w:rFonts w:hint="cs"/>
          <w:rtl/>
        </w:rPr>
        <w:t>حجة</w:t>
      </w:r>
      <w:r w:rsidR="00476C9D">
        <w:rPr>
          <w:rtl/>
        </w:rPr>
        <w:t xml:space="preserve"> </w:t>
      </w:r>
      <w:r w:rsidR="00476C9D">
        <w:rPr>
          <w:rFonts w:hint="cs"/>
          <w:rtl/>
        </w:rPr>
        <w:t>بعد</w:t>
      </w:r>
      <w:r w:rsidR="00476C9D">
        <w:rPr>
          <w:rtl/>
        </w:rPr>
        <w:t xml:space="preserve"> </w:t>
      </w:r>
      <w:r w:rsidR="00476C9D">
        <w:rPr>
          <w:rFonts w:hint="cs"/>
          <w:rtl/>
        </w:rPr>
        <w:t>الرسل</w:t>
      </w:r>
      <w:r w:rsidR="00476C9D">
        <w:rPr>
          <w:rtl/>
        </w:rPr>
        <w:t xml:space="preserve"> </w:t>
      </w:r>
    </w:p>
    <w:p w:rsidR="00476C9D" w:rsidRDefault="00476C9D" w:rsidP="00A96B57">
      <w:pPr>
        <w:pStyle w:val="libNormal"/>
        <w:rPr>
          <w:rtl/>
        </w:rPr>
      </w:pPr>
      <w:r>
        <w:rPr>
          <w:rtl/>
        </w:rPr>
        <w:t>8_ خداوند عالم كسى كو اتمام حجت كے بغير عذاب نہي</w:t>
      </w:r>
      <w:r w:rsidR="00C91DA5">
        <w:rPr>
          <w:rtl/>
        </w:rPr>
        <w:t xml:space="preserve">ں </w:t>
      </w:r>
      <w:r>
        <w:rPr>
          <w:rtl/>
        </w:rPr>
        <w:t xml:space="preserve">ديتا_ </w:t>
      </w:r>
      <w:r w:rsidRPr="00DD0A58">
        <w:rPr>
          <w:rStyle w:val="libArabicChar"/>
          <w:rtl/>
        </w:rPr>
        <w:t>رسلاً ... لئلا يكون للناس على الل</w:t>
      </w:r>
      <w:r w:rsidR="000153B1" w:rsidRPr="00935327">
        <w:rPr>
          <w:rStyle w:val="libArabicChar"/>
          <w:rFonts w:hint="cs"/>
          <w:rtl/>
        </w:rPr>
        <w:t>ه</w:t>
      </w:r>
      <w:r w:rsidRPr="00DD0A58">
        <w:rPr>
          <w:rStyle w:val="libArabicChar"/>
          <w:rtl/>
        </w:rPr>
        <w:t xml:space="preserve"> </w:t>
      </w:r>
      <w:r w:rsidRPr="00DD0A58">
        <w:rPr>
          <w:rStyle w:val="libArabicChar"/>
          <w:rFonts w:hint="cs"/>
          <w:rtl/>
        </w:rPr>
        <w:t>حجة</w:t>
      </w:r>
      <w:r w:rsidRPr="00DD0A58">
        <w:rPr>
          <w:rStyle w:val="libArabicChar"/>
          <w:rtl/>
        </w:rPr>
        <w:t xml:space="preserve"> </w:t>
      </w:r>
      <w:r w:rsidRPr="00DD0A58">
        <w:rPr>
          <w:rStyle w:val="libArabicChar"/>
          <w:rFonts w:hint="cs"/>
          <w:rtl/>
        </w:rPr>
        <w:t>بعد</w:t>
      </w:r>
      <w:r w:rsidRPr="00DD0A58">
        <w:rPr>
          <w:rStyle w:val="libArabicChar"/>
          <w:rtl/>
        </w:rPr>
        <w:t xml:space="preserve"> </w:t>
      </w:r>
      <w:r w:rsidRPr="00DD0A58">
        <w:rPr>
          <w:rStyle w:val="libArabicChar"/>
          <w:rFonts w:hint="cs"/>
          <w:rtl/>
        </w:rPr>
        <w:t>الرسل</w:t>
      </w:r>
      <w:r>
        <w:rPr>
          <w:rtl/>
        </w:rPr>
        <w:t xml:space="preserve"> </w:t>
      </w:r>
    </w:p>
    <w:p w:rsidR="00476C9D" w:rsidRDefault="00476C9D" w:rsidP="00A96B57">
      <w:pPr>
        <w:pStyle w:val="libNormal"/>
        <w:rPr>
          <w:rtl/>
        </w:rPr>
      </w:pPr>
      <w:r>
        <w:rPr>
          <w:rtl/>
        </w:rPr>
        <w:t>9_ خداوند متعال ہميشہ عزيز (ناقابل شكست فاتح) اور حكيم (دانا)</w:t>
      </w:r>
      <w:r w:rsidR="002A0155">
        <w:rPr>
          <w:rtl/>
        </w:rPr>
        <w:t xml:space="preserve"> ہے</w:t>
      </w:r>
      <w:r>
        <w:rPr>
          <w:rtl/>
        </w:rPr>
        <w:t xml:space="preserve">_ </w:t>
      </w:r>
      <w:r w:rsidRPr="00DD0A58">
        <w:rPr>
          <w:rStyle w:val="libArabicChar"/>
          <w:rtl/>
        </w:rPr>
        <w:t>و كان الل</w:t>
      </w:r>
      <w:r w:rsidR="000153B1" w:rsidRPr="00935327">
        <w:rPr>
          <w:rStyle w:val="libArabicChar"/>
          <w:rFonts w:hint="cs"/>
          <w:rtl/>
        </w:rPr>
        <w:t>ه</w:t>
      </w:r>
      <w:r w:rsidRPr="00DD0A58">
        <w:rPr>
          <w:rStyle w:val="libArabicChar"/>
          <w:rtl/>
        </w:rPr>
        <w:t xml:space="preserve"> </w:t>
      </w:r>
      <w:r w:rsidRPr="00DD0A58">
        <w:rPr>
          <w:rStyle w:val="libArabicChar"/>
          <w:rFonts w:hint="cs"/>
          <w:rtl/>
        </w:rPr>
        <w:t>عزيزاً</w:t>
      </w:r>
      <w:r w:rsidRPr="00DD0A58">
        <w:rPr>
          <w:rStyle w:val="libArabicChar"/>
          <w:rtl/>
        </w:rPr>
        <w:t xml:space="preserve"> </w:t>
      </w:r>
      <w:r w:rsidRPr="00DD0A58">
        <w:rPr>
          <w:rStyle w:val="libArabicChar"/>
          <w:rFonts w:hint="cs"/>
          <w:rtl/>
        </w:rPr>
        <w:t>حكيماً</w:t>
      </w:r>
      <w:r>
        <w:rPr>
          <w:rtl/>
        </w:rPr>
        <w:t xml:space="preserve"> </w:t>
      </w:r>
    </w:p>
    <w:p w:rsidR="00476C9D" w:rsidRDefault="00476C9D" w:rsidP="00A96B57">
      <w:pPr>
        <w:pStyle w:val="libNormal"/>
        <w:rPr>
          <w:rtl/>
        </w:rPr>
      </w:pPr>
      <w:r>
        <w:rPr>
          <w:rtl/>
        </w:rPr>
        <w:t xml:space="preserve">10_ انبياء </w:t>
      </w:r>
      <w:r w:rsidR="00AC11F9" w:rsidRPr="00AC11F9">
        <w:rPr>
          <w:rStyle w:val="libAlaemChar"/>
          <w:rtl/>
        </w:rPr>
        <w:t xml:space="preserve"> عليه‌السلام </w:t>
      </w:r>
      <w:r>
        <w:rPr>
          <w:rtl/>
        </w:rPr>
        <w:t>كا بھيجا جانا، خداوند عالم كى عزت و حكمت كا تقاضا</w:t>
      </w:r>
      <w:r w:rsidR="002A0155">
        <w:rPr>
          <w:rtl/>
        </w:rPr>
        <w:t xml:space="preserve"> ہے</w:t>
      </w:r>
      <w:r>
        <w:rPr>
          <w:rtl/>
        </w:rPr>
        <w:t xml:space="preserve">_ </w:t>
      </w:r>
      <w:r w:rsidRPr="00DD0A58">
        <w:rPr>
          <w:rStyle w:val="libArabicChar"/>
          <w:rtl/>
        </w:rPr>
        <w:t>رسلاً مبشرين و منذرين ... و كان الل</w:t>
      </w:r>
      <w:r w:rsidR="000153B1" w:rsidRPr="00935327">
        <w:rPr>
          <w:rStyle w:val="libArabicChar"/>
          <w:rFonts w:hint="cs"/>
          <w:rtl/>
        </w:rPr>
        <w:t>ه</w:t>
      </w:r>
      <w:r w:rsidRPr="00DD0A58">
        <w:rPr>
          <w:rStyle w:val="libArabicChar"/>
          <w:rtl/>
        </w:rPr>
        <w:t xml:space="preserve"> </w:t>
      </w:r>
      <w:r w:rsidRPr="00DD0A58">
        <w:rPr>
          <w:rStyle w:val="libArabicChar"/>
          <w:rFonts w:hint="cs"/>
          <w:rtl/>
        </w:rPr>
        <w:t>عزيزاً</w:t>
      </w:r>
      <w:r w:rsidRPr="00DD0A58">
        <w:rPr>
          <w:rStyle w:val="libArabicChar"/>
          <w:rtl/>
        </w:rPr>
        <w:t xml:space="preserve"> </w:t>
      </w:r>
      <w:r w:rsidRPr="00DD0A58">
        <w:rPr>
          <w:rStyle w:val="libArabicChar"/>
          <w:rFonts w:hint="cs"/>
          <w:rtl/>
        </w:rPr>
        <w:t>حكيماً</w:t>
      </w:r>
      <w:r>
        <w:rPr>
          <w:rtl/>
        </w:rPr>
        <w:t xml:space="preserve"> </w:t>
      </w:r>
    </w:p>
    <w:p w:rsidR="00476C9D" w:rsidRDefault="00476C9D" w:rsidP="00A96B57">
      <w:pPr>
        <w:pStyle w:val="libNormal"/>
        <w:rPr>
          <w:rtl/>
        </w:rPr>
      </w:pPr>
      <w:r>
        <w:rPr>
          <w:rtl/>
        </w:rPr>
        <w:t>11_ خداوندعالم، دليل و استدلال مي</w:t>
      </w:r>
      <w:r w:rsidR="00C91DA5">
        <w:rPr>
          <w:rtl/>
        </w:rPr>
        <w:t xml:space="preserve">ں </w:t>
      </w:r>
      <w:r>
        <w:rPr>
          <w:rtl/>
        </w:rPr>
        <w:t>قاہر اور غالب</w:t>
      </w:r>
      <w:r w:rsidR="002A0155">
        <w:rPr>
          <w:rtl/>
        </w:rPr>
        <w:t xml:space="preserve"> ہے</w:t>
      </w:r>
      <w:r>
        <w:rPr>
          <w:rtl/>
        </w:rPr>
        <w:t xml:space="preserve">_ </w:t>
      </w:r>
      <w:r w:rsidRPr="00DD0A58">
        <w:rPr>
          <w:rStyle w:val="libArabicChar"/>
          <w:rtl/>
        </w:rPr>
        <w:t>لئلا يكون للناس على الل</w:t>
      </w:r>
      <w:r w:rsidR="000153B1" w:rsidRPr="00935327">
        <w:rPr>
          <w:rStyle w:val="libArabicChar"/>
          <w:rFonts w:hint="cs"/>
          <w:rtl/>
        </w:rPr>
        <w:t>ه</w:t>
      </w:r>
      <w:r w:rsidRPr="00DD0A58">
        <w:rPr>
          <w:rStyle w:val="libArabicChar"/>
          <w:rtl/>
        </w:rPr>
        <w:t xml:space="preserve"> </w:t>
      </w:r>
      <w:r w:rsidRPr="00DD0A58">
        <w:rPr>
          <w:rStyle w:val="libArabicChar"/>
          <w:rFonts w:hint="cs"/>
          <w:rtl/>
        </w:rPr>
        <w:t>حجة</w:t>
      </w:r>
      <w:r w:rsidRPr="00DD0A58">
        <w:rPr>
          <w:rStyle w:val="libArabicChar"/>
          <w:rtl/>
        </w:rPr>
        <w:t xml:space="preserve"> ... </w:t>
      </w:r>
      <w:r w:rsidRPr="00DD0A58">
        <w:rPr>
          <w:rStyle w:val="libArabicChar"/>
          <w:rFonts w:hint="cs"/>
          <w:rtl/>
        </w:rPr>
        <w:t>و</w:t>
      </w:r>
      <w:r w:rsidRPr="00DD0A58">
        <w:rPr>
          <w:rStyle w:val="libArabicChar"/>
          <w:rtl/>
        </w:rPr>
        <w:t xml:space="preserve"> </w:t>
      </w:r>
      <w:r w:rsidRPr="00DD0A58">
        <w:rPr>
          <w:rStyle w:val="libArabicChar"/>
          <w:rFonts w:hint="cs"/>
          <w:rtl/>
        </w:rPr>
        <w:t>كان</w:t>
      </w:r>
      <w:r w:rsidRPr="00DD0A58">
        <w:rPr>
          <w:rStyle w:val="libArabicChar"/>
          <w:rtl/>
        </w:rPr>
        <w:t xml:space="preserve"> </w:t>
      </w:r>
      <w:r w:rsidRPr="00DD0A58">
        <w:rPr>
          <w:rStyle w:val="libArabicChar"/>
          <w:rFonts w:hint="cs"/>
          <w:rtl/>
        </w:rPr>
        <w:t>الل</w:t>
      </w:r>
      <w:r w:rsidR="000153B1" w:rsidRPr="00935327">
        <w:rPr>
          <w:rStyle w:val="libArabicChar"/>
          <w:rFonts w:hint="cs"/>
          <w:rtl/>
        </w:rPr>
        <w:t>ه</w:t>
      </w:r>
      <w:r w:rsidRPr="00DD0A58">
        <w:rPr>
          <w:rStyle w:val="libArabicChar"/>
          <w:rtl/>
        </w:rPr>
        <w:t xml:space="preserve"> </w:t>
      </w:r>
      <w:r w:rsidRPr="00DD0A58">
        <w:rPr>
          <w:rStyle w:val="libArabicChar"/>
          <w:rFonts w:hint="cs"/>
          <w:rtl/>
        </w:rPr>
        <w:t>عزيزاً</w:t>
      </w:r>
      <w:r>
        <w:rPr>
          <w:rtl/>
        </w:rPr>
        <w:t xml:space="preserve"> </w:t>
      </w:r>
    </w:p>
    <w:p w:rsidR="00476C9D" w:rsidRDefault="00476C9D" w:rsidP="00A96B57">
      <w:pPr>
        <w:pStyle w:val="libNormal"/>
        <w:rPr>
          <w:rtl/>
        </w:rPr>
      </w:pPr>
      <w:r>
        <w:rPr>
          <w:rtl/>
        </w:rPr>
        <w:t>اللہ تعالى كى عزت اور ناقابل شكست ہونے كے مورد نظر مصاديق مي</w:t>
      </w:r>
      <w:r w:rsidR="00C91DA5">
        <w:rPr>
          <w:rtl/>
        </w:rPr>
        <w:t xml:space="preserve">ں </w:t>
      </w:r>
      <w:r>
        <w:rPr>
          <w:rtl/>
        </w:rPr>
        <w:t>سے ايك مصداق وہى</w:t>
      </w:r>
      <w:r w:rsidR="002A0155">
        <w:rPr>
          <w:rtl/>
        </w:rPr>
        <w:t xml:space="preserve"> ہے</w:t>
      </w:r>
      <w:r>
        <w:rPr>
          <w:rtl/>
        </w:rPr>
        <w:t xml:space="preserve"> جو جملہ ''لئلا يكون ...'' مي</w:t>
      </w:r>
      <w:r w:rsidR="00C91DA5">
        <w:rPr>
          <w:rtl/>
        </w:rPr>
        <w:t xml:space="preserve">ں </w:t>
      </w:r>
      <w:r>
        <w:rPr>
          <w:rtl/>
        </w:rPr>
        <w:t>بيان ہوا</w:t>
      </w:r>
      <w:r w:rsidR="002A0155">
        <w:rPr>
          <w:rtl/>
        </w:rPr>
        <w:t xml:space="preserve"> ہے</w:t>
      </w:r>
      <w:r>
        <w:rPr>
          <w:rtl/>
        </w:rPr>
        <w:t xml:space="preserve">_ </w:t>
      </w:r>
    </w:p>
    <w:p w:rsidR="00476C9D" w:rsidRPr="00DD0A58" w:rsidRDefault="00476C9D" w:rsidP="00A96B57">
      <w:pPr>
        <w:pStyle w:val="libNormal"/>
        <w:rPr>
          <w:rStyle w:val="libArabicChar"/>
          <w:rtl/>
        </w:rPr>
      </w:pPr>
      <w:r>
        <w:rPr>
          <w:rtl/>
        </w:rPr>
        <w:t>12_ خداوند عالم كے دليل و استدلال پر غلبہ اور تسلط كا منبع اس كى بے كرا</w:t>
      </w:r>
      <w:r w:rsidR="00C91DA5">
        <w:rPr>
          <w:rtl/>
        </w:rPr>
        <w:t xml:space="preserve">ں </w:t>
      </w:r>
      <w:r>
        <w:rPr>
          <w:rtl/>
        </w:rPr>
        <w:t>حكمت</w:t>
      </w:r>
      <w:r w:rsidR="002A0155">
        <w:rPr>
          <w:rtl/>
        </w:rPr>
        <w:t xml:space="preserve"> ہے</w:t>
      </w:r>
      <w:r>
        <w:rPr>
          <w:rtl/>
        </w:rPr>
        <w:t xml:space="preserve">_ </w:t>
      </w:r>
      <w:r w:rsidRPr="00DD0A58">
        <w:rPr>
          <w:rStyle w:val="libArabicChar"/>
          <w:rtl/>
        </w:rPr>
        <w:t>لئلا يكون للناس على الل</w:t>
      </w:r>
      <w:r w:rsidR="000153B1" w:rsidRPr="00935327">
        <w:rPr>
          <w:rStyle w:val="libArabicChar"/>
          <w:rFonts w:hint="cs"/>
          <w:rtl/>
        </w:rPr>
        <w:t>ه</w:t>
      </w:r>
      <w:r w:rsidRPr="00DD0A58">
        <w:rPr>
          <w:rStyle w:val="libArabicChar"/>
          <w:rtl/>
        </w:rPr>
        <w:t xml:space="preserve"> </w:t>
      </w:r>
      <w:r w:rsidRPr="00DD0A58">
        <w:rPr>
          <w:rStyle w:val="libArabicChar"/>
          <w:rFonts w:hint="cs"/>
          <w:rtl/>
        </w:rPr>
        <w:t>حجة</w:t>
      </w:r>
      <w:r w:rsidRPr="00DD0A58">
        <w:rPr>
          <w:rStyle w:val="libArabicChar"/>
          <w:rtl/>
        </w:rPr>
        <w:t xml:space="preserve"> ... </w:t>
      </w:r>
      <w:r w:rsidRPr="00DD0A58">
        <w:rPr>
          <w:rStyle w:val="libArabicChar"/>
          <w:rFonts w:hint="cs"/>
          <w:rtl/>
        </w:rPr>
        <w:t>و</w:t>
      </w:r>
      <w:r w:rsidRPr="00DD0A58">
        <w:rPr>
          <w:rStyle w:val="libArabicChar"/>
          <w:rtl/>
        </w:rPr>
        <w:t xml:space="preserve"> </w:t>
      </w:r>
      <w:r w:rsidRPr="00DD0A58">
        <w:rPr>
          <w:rStyle w:val="libArabicChar"/>
          <w:rFonts w:hint="cs"/>
          <w:rtl/>
        </w:rPr>
        <w:t>كان</w:t>
      </w:r>
      <w:r w:rsidRPr="00DD0A58">
        <w:rPr>
          <w:rStyle w:val="libArabicChar"/>
          <w:rtl/>
        </w:rPr>
        <w:t xml:space="preserve"> </w:t>
      </w:r>
      <w:r w:rsidRPr="00DD0A58">
        <w:rPr>
          <w:rStyle w:val="libArabicChar"/>
          <w:rFonts w:hint="cs"/>
          <w:rtl/>
        </w:rPr>
        <w:t>الل</w:t>
      </w:r>
      <w:r w:rsidR="000153B1" w:rsidRPr="00935327">
        <w:rPr>
          <w:rStyle w:val="libArabicChar"/>
          <w:rFonts w:hint="cs"/>
          <w:rtl/>
        </w:rPr>
        <w:t>ه</w:t>
      </w:r>
      <w:r w:rsidRPr="00DD0A58">
        <w:rPr>
          <w:rStyle w:val="libArabicChar"/>
          <w:rtl/>
        </w:rPr>
        <w:t xml:space="preserve"> </w:t>
      </w:r>
      <w:r w:rsidRPr="00DD0A58">
        <w:rPr>
          <w:rStyle w:val="libArabicChar"/>
          <w:rFonts w:hint="cs"/>
          <w:rtl/>
        </w:rPr>
        <w:t>عزيزاً</w:t>
      </w:r>
      <w:r w:rsidRPr="00DD0A58">
        <w:rPr>
          <w:rStyle w:val="libArabicChar"/>
          <w:rtl/>
        </w:rPr>
        <w:t xml:space="preserve"> </w:t>
      </w:r>
      <w:r w:rsidRPr="00DD0A58">
        <w:rPr>
          <w:rStyle w:val="libArabicChar"/>
          <w:rFonts w:hint="cs"/>
          <w:rtl/>
        </w:rPr>
        <w:t>حكيماً</w:t>
      </w:r>
      <w:r w:rsidRPr="00DD0A58">
        <w:rPr>
          <w:rStyle w:val="libArabicChar"/>
          <w:rtl/>
        </w:rPr>
        <w:t xml:space="preserve"> </w:t>
      </w:r>
    </w:p>
    <w:p w:rsidR="00476C9D" w:rsidRDefault="00476C9D" w:rsidP="00A96B57">
      <w:pPr>
        <w:pStyle w:val="libNormal"/>
        <w:rPr>
          <w:rtl/>
        </w:rPr>
      </w:pPr>
      <w:r>
        <w:rPr>
          <w:rtl/>
        </w:rPr>
        <w:t>13_ خدا وند عالم كے سامنے لوگو</w:t>
      </w:r>
      <w:r w:rsidR="00C91DA5">
        <w:rPr>
          <w:rtl/>
        </w:rPr>
        <w:t xml:space="preserve">ں </w:t>
      </w:r>
      <w:r>
        <w:rPr>
          <w:rtl/>
        </w:rPr>
        <w:t>كے پاس كسى حجت كا نہ ہونا اس كى عزت كا ايك مصداق</w:t>
      </w:r>
      <w:r w:rsidR="002A0155">
        <w:rPr>
          <w:rtl/>
        </w:rPr>
        <w:t xml:space="preserve"> ہے</w:t>
      </w:r>
      <w:r>
        <w:rPr>
          <w:rtl/>
        </w:rPr>
        <w:t xml:space="preserve">_ </w:t>
      </w:r>
      <w:r w:rsidRPr="00DD0A58">
        <w:rPr>
          <w:rStyle w:val="libArabicChar"/>
          <w:rtl/>
        </w:rPr>
        <w:t>لئلا يكون للناس على الل</w:t>
      </w:r>
      <w:r w:rsidR="000153B1" w:rsidRPr="00935327">
        <w:rPr>
          <w:rStyle w:val="libArabicChar"/>
          <w:rFonts w:hint="cs"/>
          <w:rtl/>
        </w:rPr>
        <w:t>ه</w:t>
      </w:r>
      <w:r w:rsidRPr="00DD0A58">
        <w:rPr>
          <w:rStyle w:val="libArabicChar"/>
          <w:rtl/>
        </w:rPr>
        <w:t xml:space="preserve"> </w:t>
      </w:r>
      <w:r w:rsidRPr="00DD0A58">
        <w:rPr>
          <w:rStyle w:val="libArabicChar"/>
          <w:rFonts w:hint="cs"/>
          <w:rtl/>
        </w:rPr>
        <w:t>حجة</w:t>
      </w:r>
      <w:r w:rsidRPr="00DD0A58">
        <w:rPr>
          <w:rStyle w:val="libArabicChar"/>
          <w:rtl/>
        </w:rPr>
        <w:t xml:space="preserve"> </w:t>
      </w:r>
      <w:r w:rsidRPr="00DD0A58">
        <w:rPr>
          <w:rStyle w:val="libArabicChar"/>
          <w:rFonts w:hint="cs"/>
          <w:rtl/>
        </w:rPr>
        <w:t>بعد</w:t>
      </w:r>
      <w:r w:rsidRPr="00DD0A58">
        <w:rPr>
          <w:rStyle w:val="libArabicChar"/>
          <w:rtl/>
        </w:rPr>
        <w:t xml:space="preserve"> الرسل و كان الل</w:t>
      </w:r>
      <w:r w:rsidR="000153B1" w:rsidRPr="00935327">
        <w:rPr>
          <w:rStyle w:val="libArabicChar"/>
          <w:rFonts w:hint="cs"/>
          <w:rtl/>
        </w:rPr>
        <w:t>ه</w:t>
      </w:r>
      <w:r w:rsidRPr="00DD0A58">
        <w:rPr>
          <w:rStyle w:val="libArabicChar"/>
          <w:rtl/>
        </w:rPr>
        <w:t xml:space="preserve"> </w:t>
      </w:r>
      <w:r w:rsidRPr="00DD0A58">
        <w:rPr>
          <w:rStyle w:val="libArabicChar"/>
          <w:rFonts w:hint="cs"/>
          <w:rtl/>
        </w:rPr>
        <w:t>عزيزاً</w:t>
      </w:r>
      <w:r w:rsidRPr="00DD0A58">
        <w:rPr>
          <w:rStyle w:val="libArabicChar"/>
          <w:rtl/>
        </w:rPr>
        <w:t xml:space="preserve"> </w:t>
      </w:r>
      <w:r w:rsidRPr="00DD0A58">
        <w:rPr>
          <w:rStyle w:val="libArabicChar"/>
          <w:rFonts w:hint="cs"/>
          <w:rtl/>
        </w:rPr>
        <w:t>حكيماً</w:t>
      </w:r>
      <w:r>
        <w:rPr>
          <w:rtl/>
        </w:rPr>
        <w:t xml:space="preserve"> عزيز اور اتمام حجت مي</w:t>
      </w:r>
      <w:r w:rsidR="00C91DA5">
        <w:rPr>
          <w:rtl/>
        </w:rPr>
        <w:t xml:space="preserve">ں </w:t>
      </w:r>
      <w:r>
        <w:rPr>
          <w:rtl/>
        </w:rPr>
        <w:t>پائے جانے والے ارتباط كو سامنے ركھنے سے معلوم ہوتا</w:t>
      </w:r>
      <w:r w:rsidR="002A0155">
        <w:rPr>
          <w:rtl/>
        </w:rPr>
        <w:t xml:space="preserve"> ہے</w:t>
      </w:r>
      <w:r>
        <w:rPr>
          <w:rtl/>
        </w:rPr>
        <w:t xml:space="preserve"> كہ اگر خداوند عالم اتمام حجت نہ كرتا تو لوگ اس كے سامنے دليل پيش كرتے اور يہ اس كى عزت كے ساتھ سازگار نہي</w:t>
      </w:r>
      <w:r w:rsidR="00C91DA5">
        <w:rPr>
          <w:rtl/>
        </w:rPr>
        <w:t>ں</w:t>
      </w:r>
      <w:r w:rsidR="002A0155">
        <w:rPr>
          <w:rtl/>
        </w:rPr>
        <w:t xml:space="preserve"> ہے</w:t>
      </w:r>
      <w:r>
        <w:rPr>
          <w:rtl/>
        </w:rPr>
        <w:t xml:space="preserve">_ </w:t>
      </w:r>
    </w:p>
    <w:p w:rsidR="00476C9D" w:rsidRDefault="00476C9D" w:rsidP="00A96B57">
      <w:pPr>
        <w:pStyle w:val="libNormal"/>
        <w:rPr>
          <w:rtl/>
        </w:rPr>
      </w:pPr>
      <w:r>
        <w:rPr>
          <w:rtl/>
        </w:rPr>
        <w:t xml:space="preserve">اتمام حجت: 5، 6، 8، 13 </w:t>
      </w:r>
    </w:p>
    <w:p w:rsidR="00476C9D" w:rsidRDefault="00476C9D" w:rsidP="00A96B57">
      <w:pPr>
        <w:pStyle w:val="libNormal"/>
        <w:rPr>
          <w:rtl/>
        </w:rPr>
      </w:pPr>
      <w:r>
        <w:rPr>
          <w:rtl/>
        </w:rPr>
        <w:t xml:space="preserve">اسماء و صفات: حكيم 9;عزيز 9 </w:t>
      </w:r>
    </w:p>
    <w:p w:rsidR="00476C9D" w:rsidRDefault="00476C9D" w:rsidP="00A96B57">
      <w:pPr>
        <w:pStyle w:val="libNormal"/>
        <w:rPr>
          <w:rtl/>
        </w:rPr>
      </w:pPr>
      <w:r>
        <w:rPr>
          <w:rtl/>
        </w:rPr>
        <w:t xml:space="preserve">اللہ تعالى: اللہ تعالى كا استدلال 11، 12;اللہ تعالى كى حكمت 10، 12;اللہ تعالى كى عزت 10، 13;اللہ تعالى كى قدرت 11، 12 </w:t>
      </w:r>
    </w:p>
    <w:p w:rsidR="00476C9D" w:rsidRDefault="00476C9D" w:rsidP="00A96B57">
      <w:pPr>
        <w:pStyle w:val="libNormal"/>
        <w:rPr>
          <w:rtl/>
        </w:rPr>
      </w:pPr>
      <w:r>
        <w:rPr>
          <w:rtl/>
        </w:rPr>
        <w:t xml:space="preserve">انبياء </w:t>
      </w:r>
      <w:r w:rsidR="00AC11F9" w:rsidRPr="00AC11F9">
        <w:rPr>
          <w:rStyle w:val="libAlaemChar"/>
          <w:rtl/>
        </w:rPr>
        <w:t xml:space="preserve"> عليه‌السلام </w:t>
      </w:r>
      <w:r>
        <w:rPr>
          <w:rtl/>
        </w:rPr>
        <w:t xml:space="preserve">: انبياء </w:t>
      </w:r>
      <w:r w:rsidR="00AC11F9" w:rsidRPr="00AC11F9">
        <w:rPr>
          <w:rStyle w:val="libAlaemChar"/>
          <w:rtl/>
        </w:rPr>
        <w:t xml:space="preserve"> عليه‌السلام </w:t>
      </w:r>
      <w:r>
        <w:rPr>
          <w:rtl/>
        </w:rPr>
        <w:t xml:space="preserve">كا انذار 1; انبياء </w:t>
      </w:r>
      <w:r w:rsidR="00AC11F9" w:rsidRPr="00AC11F9">
        <w:rPr>
          <w:rStyle w:val="libAlaemChar"/>
          <w:rtl/>
        </w:rPr>
        <w:t xml:space="preserve"> عليه‌السلام </w:t>
      </w:r>
      <w:r>
        <w:rPr>
          <w:rtl/>
        </w:rPr>
        <w:t xml:space="preserve">كا كردار 6، 7;انبياء </w:t>
      </w:r>
      <w:r w:rsidR="00AC11F9" w:rsidRPr="00AC11F9">
        <w:rPr>
          <w:rStyle w:val="libAlaemChar"/>
          <w:rtl/>
        </w:rPr>
        <w:t xml:space="preserve"> عليه‌السلام </w:t>
      </w:r>
      <w:r>
        <w:rPr>
          <w:rtl/>
        </w:rPr>
        <w:t xml:space="preserve">كا ہدايت كرنا 4; انبياء </w:t>
      </w:r>
      <w:r w:rsidR="00AC11F9" w:rsidRPr="00AC11F9">
        <w:rPr>
          <w:rStyle w:val="libAlaemChar"/>
          <w:rtl/>
        </w:rPr>
        <w:t xml:space="preserve"> عليه‌السلام </w:t>
      </w:r>
      <w:r>
        <w:rPr>
          <w:rtl/>
        </w:rPr>
        <w:t xml:space="preserve">كى بشارت 1;انبياء </w:t>
      </w:r>
      <w:r w:rsidR="00AC11F9" w:rsidRPr="00AC11F9">
        <w:rPr>
          <w:rStyle w:val="libAlaemChar"/>
          <w:rtl/>
        </w:rPr>
        <w:t xml:space="preserve"> عليه‌السلام </w:t>
      </w:r>
      <w:r>
        <w:rPr>
          <w:rtl/>
        </w:rPr>
        <w:t xml:space="preserve">كى بعثت كا </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فلسفہ 5; انبياء </w:t>
      </w:r>
      <w:r w:rsidR="00AC11F9" w:rsidRPr="00AC11F9">
        <w:rPr>
          <w:rStyle w:val="libAlaemChar"/>
          <w:rtl/>
        </w:rPr>
        <w:t xml:space="preserve"> عليه‌السلام </w:t>
      </w:r>
      <w:r w:rsidR="00476C9D">
        <w:rPr>
          <w:rtl/>
        </w:rPr>
        <w:t xml:space="preserve">كى تبليغ 1;انبياء </w:t>
      </w:r>
      <w:r w:rsidR="00AC11F9" w:rsidRPr="00AC11F9">
        <w:rPr>
          <w:rStyle w:val="libAlaemChar"/>
          <w:rtl/>
        </w:rPr>
        <w:t xml:space="preserve"> عليه‌السلام </w:t>
      </w:r>
      <w:r w:rsidR="00476C9D">
        <w:rPr>
          <w:rtl/>
        </w:rPr>
        <w:t xml:space="preserve">كى نبوت 10 </w:t>
      </w:r>
    </w:p>
    <w:p w:rsidR="00476C9D" w:rsidRDefault="00476C9D" w:rsidP="00A96B57">
      <w:pPr>
        <w:pStyle w:val="libNormal"/>
        <w:rPr>
          <w:rtl/>
        </w:rPr>
      </w:pPr>
      <w:r>
        <w:rPr>
          <w:rtl/>
        </w:rPr>
        <w:t xml:space="preserve">انذار : انذار كى اہميت 2 </w:t>
      </w:r>
    </w:p>
    <w:p w:rsidR="00476C9D" w:rsidRDefault="00476C9D" w:rsidP="00A96B57">
      <w:pPr>
        <w:pStyle w:val="libNormal"/>
        <w:rPr>
          <w:rtl/>
        </w:rPr>
      </w:pPr>
      <w:r>
        <w:rPr>
          <w:rtl/>
        </w:rPr>
        <w:t xml:space="preserve">انسان: انسان كى معنوى ضروريات 7;انسان كى منفعت طلبى 4 </w:t>
      </w:r>
    </w:p>
    <w:p w:rsidR="00476C9D" w:rsidRDefault="00476C9D" w:rsidP="00A96B57">
      <w:pPr>
        <w:pStyle w:val="libNormal"/>
        <w:rPr>
          <w:rtl/>
        </w:rPr>
      </w:pPr>
      <w:r>
        <w:rPr>
          <w:rtl/>
        </w:rPr>
        <w:t xml:space="preserve">تبليغ: تبليغ كى روش1 </w:t>
      </w:r>
    </w:p>
    <w:p w:rsidR="00476C9D" w:rsidRDefault="00476C9D" w:rsidP="00A96B57">
      <w:pPr>
        <w:pStyle w:val="libNormal"/>
        <w:rPr>
          <w:rtl/>
        </w:rPr>
      </w:pPr>
      <w:r>
        <w:rPr>
          <w:rtl/>
        </w:rPr>
        <w:t>تربيت: تربيت كى روش 1، 2، 3; تربيت مي</w:t>
      </w:r>
      <w:r w:rsidR="00C91DA5">
        <w:rPr>
          <w:rtl/>
        </w:rPr>
        <w:t xml:space="preserve">ں </w:t>
      </w:r>
      <w:r>
        <w:rPr>
          <w:rtl/>
        </w:rPr>
        <w:t>انذار 1، 2، 3; تربيت مي</w:t>
      </w:r>
      <w:r w:rsidR="00C91DA5">
        <w:rPr>
          <w:rtl/>
        </w:rPr>
        <w:t xml:space="preserve">ں </w:t>
      </w:r>
      <w:r>
        <w:rPr>
          <w:rtl/>
        </w:rPr>
        <w:t>بشارت 3; تربيت مي</w:t>
      </w:r>
      <w:r w:rsidR="00C91DA5">
        <w:rPr>
          <w:rtl/>
        </w:rPr>
        <w:t xml:space="preserve">ں </w:t>
      </w:r>
      <w:r>
        <w:rPr>
          <w:rtl/>
        </w:rPr>
        <w:t xml:space="preserve">تشويق 2 </w:t>
      </w:r>
    </w:p>
    <w:p w:rsidR="00476C9D" w:rsidRDefault="00476C9D" w:rsidP="00A96B57">
      <w:pPr>
        <w:pStyle w:val="libNormal"/>
        <w:rPr>
          <w:rtl/>
        </w:rPr>
      </w:pPr>
      <w:r>
        <w:rPr>
          <w:rtl/>
        </w:rPr>
        <w:t xml:space="preserve">تشويق: تشويق كى اہميت 2 </w:t>
      </w:r>
    </w:p>
    <w:p w:rsidR="00476C9D" w:rsidRDefault="00476C9D" w:rsidP="00A96B57">
      <w:pPr>
        <w:pStyle w:val="libNormal"/>
        <w:rPr>
          <w:rtl/>
        </w:rPr>
      </w:pPr>
      <w:r>
        <w:rPr>
          <w:rtl/>
        </w:rPr>
        <w:t xml:space="preserve">سزا: بيانكيے بغير سزا دينا 8 </w:t>
      </w:r>
    </w:p>
    <w:p w:rsidR="00476C9D" w:rsidRDefault="00476C9D" w:rsidP="00A96B57">
      <w:pPr>
        <w:pStyle w:val="libNormal"/>
        <w:rPr>
          <w:rtl/>
        </w:rPr>
      </w:pPr>
      <w:r>
        <w:rPr>
          <w:rtl/>
        </w:rPr>
        <w:t xml:space="preserve">فقہى قواعد: 8 </w:t>
      </w:r>
    </w:p>
    <w:p w:rsidR="00476C9D" w:rsidRDefault="00476C9D" w:rsidP="00A96B57">
      <w:pPr>
        <w:pStyle w:val="libNormal"/>
        <w:rPr>
          <w:rtl/>
        </w:rPr>
      </w:pPr>
      <w:r>
        <w:rPr>
          <w:rtl/>
        </w:rPr>
        <w:t xml:space="preserve">نبوت: نبوت كى اہميت 7 </w:t>
      </w:r>
    </w:p>
    <w:p w:rsidR="00476C9D" w:rsidRDefault="00476C9D" w:rsidP="00A96B57">
      <w:pPr>
        <w:pStyle w:val="libNormal"/>
        <w:rPr>
          <w:rtl/>
        </w:rPr>
      </w:pPr>
      <w:r>
        <w:rPr>
          <w:rtl/>
        </w:rPr>
        <w:t>ہدايت: ہدايت كا طريقہ 4;ہدايت مي</w:t>
      </w:r>
      <w:r w:rsidR="00C91DA5">
        <w:rPr>
          <w:rtl/>
        </w:rPr>
        <w:t xml:space="preserve">ں </w:t>
      </w:r>
      <w:r>
        <w:rPr>
          <w:rtl/>
        </w:rPr>
        <w:t>انذار 2; ہدايت مي</w:t>
      </w:r>
      <w:r w:rsidR="00C91DA5">
        <w:rPr>
          <w:rtl/>
        </w:rPr>
        <w:t xml:space="preserve">ں </w:t>
      </w:r>
      <w:r>
        <w:rPr>
          <w:rtl/>
        </w:rPr>
        <w:t xml:space="preserve">تشويق 2 </w:t>
      </w:r>
    </w:p>
    <w:p w:rsidR="00476C9D" w:rsidRDefault="00DD0A58" w:rsidP="00A96B57">
      <w:pPr>
        <w:pStyle w:val="Heading2Center"/>
        <w:rPr>
          <w:rtl/>
        </w:rPr>
      </w:pPr>
      <w:bookmarkStart w:id="65" w:name="_Toc11840673"/>
      <w:r>
        <w:rPr>
          <w:rFonts w:hint="cs"/>
          <w:rtl/>
        </w:rPr>
        <w:t xml:space="preserve">آیت </w:t>
      </w:r>
      <w:r>
        <w:rPr>
          <w:rtl/>
        </w:rPr>
        <w:t>166</w:t>
      </w:r>
      <w:bookmarkEnd w:id="65"/>
    </w:p>
    <w:p w:rsidR="00476C9D" w:rsidRDefault="00F10600" w:rsidP="00A96B57">
      <w:pPr>
        <w:pStyle w:val="libNormal"/>
        <w:rPr>
          <w:rtl/>
        </w:rPr>
      </w:pPr>
      <w:r w:rsidRPr="00F10600">
        <w:rPr>
          <w:rStyle w:val="libAlaemChar"/>
          <w:rtl/>
        </w:rPr>
        <w:t>(</w:t>
      </w:r>
      <w:r>
        <w:rPr>
          <w:rStyle w:val="libAieChar"/>
          <w:rtl/>
        </w:rPr>
        <w:t xml:space="preserve"> </w:t>
      </w:r>
      <w:r w:rsidRPr="00DD0A58">
        <w:rPr>
          <w:rStyle w:val="libAieChar"/>
          <w:rtl/>
        </w:rPr>
        <w:t>لَّـكِنِ اللّهُ يَشْهَدُ بِمَا أَنزَلَ إِلَيْكَ أَنزَلَهُ بِعِلْمِهِ وَالْمَلآئِكَةُ يَشْهَدُونَ وَكَفَى بِاللّهِ شَهِيداً</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(يہ ماني</w:t>
      </w:r>
      <w:r w:rsidR="00C91DA5">
        <w:rPr>
          <w:rtl/>
        </w:rPr>
        <w:t xml:space="preserve">ں </w:t>
      </w:r>
      <w:r>
        <w:rPr>
          <w:rtl/>
        </w:rPr>
        <w:t>يانہ ماني</w:t>
      </w:r>
      <w:r w:rsidR="00C91DA5">
        <w:rPr>
          <w:rtl/>
        </w:rPr>
        <w:t xml:space="preserve">ں </w:t>
      </w:r>
      <w:r>
        <w:rPr>
          <w:rtl/>
        </w:rPr>
        <w:t>) ليكن خدا نے جو كچھ آپ پر نازل كيا</w:t>
      </w:r>
      <w:r w:rsidR="002A0155">
        <w:rPr>
          <w:rtl/>
        </w:rPr>
        <w:t xml:space="preserve"> ہے</w:t>
      </w:r>
      <w:r>
        <w:rPr>
          <w:rtl/>
        </w:rPr>
        <w:t xml:space="preserve"> وہ خود اس كى گواہى ديتا</w:t>
      </w:r>
      <w:r w:rsidR="002A0155">
        <w:rPr>
          <w:rtl/>
        </w:rPr>
        <w:t xml:space="preserve"> ہے</w:t>
      </w:r>
      <w:r>
        <w:rPr>
          <w:rtl/>
        </w:rPr>
        <w:t xml:space="preserve"> كہ اس نے اسے اپنے علم سے نازل كيا</w:t>
      </w:r>
      <w:r w:rsidR="002A0155">
        <w:rPr>
          <w:rtl/>
        </w:rPr>
        <w:t xml:space="preserve"> ہے</w:t>
      </w:r>
      <w:r>
        <w:rPr>
          <w:rtl/>
        </w:rPr>
        <w:t xml:space="preserve"> او رملائكہ بھى گواہى ديتے ہي</w:t>
      </w:r>
      <w:r w:rsidR="00C91DA5">
        <w:rPr>
          <w:rtl/>
        </w:rPr>
        <w:t xml:space="preserve">ں </w:t>
      </w:r>
      <w:r>
        <w:rPr>
          <w:rtl/>
        </w:rPr>
        <w:t>او رخدا خود بھى شہادت كے لئے كافى</w:t>
      </w:r>
      <w:r w:rsidR="002A0155">
        <w:rPr>
          <w:rtl/>
        </w:rPr>
        <w:t xml:space="preserve"> ہے</w:t>
      </w:r>
      <w:r>
        <w:rPr>
          <w:rtl/>
        </w:rPr>
        <w:t xml:space="preserve"> _ </w:t>
      </w:r>
    </w:p>
    <w:p w:rsidR="00476C9D" w:rsidRDefault="00476C9D" w:rsidP="00A96B57">
      <w:pPr>
        <w:pStyle w:val="libNormal"/>
        <w:rPr>
          <w:rtl/>
        </w:rPr>
      </w:pPr>
      <w:r>
        <w:rPr>
          <w:rtl/>
        </w:rPr>
        <w:t>1_ خدا وند متعال اور اس كے فرشتے قرآن كى حقانيت اور رسالت پيغمبر اكرم</w:t>
      </w:r>
      <w:r w:rsidR="00AC11F9" w:rsidRPr="00AC11F9">
        <w:rPr>
          <w:rStyle w:val="libAlaemChar"/>
          <w:rtl/>
        </w:rPr>
        <w:t xml:space="preserve"> صلى‌الله‌عليه‌وآله‌وسلم </w:t>
      </w:r>
      <w:r>
        <w:rPr>
          <w:rtl/>
        </w:rPr>
        <w:t>پر گواہ ہي</w:t>
      </w:r>
      <w:r w:rsidR="00C91DA5">
        <w:rPr>
          <w:rtl/>
        </w:rPr>
        <w:t xml:space="preserve">ں </w:t>
      </w:r>
      <w:r>
        <w:rPr>
          <w:rtl/>
        </w:rPr>
        <w:t xml:space="preserve">_ </w:t>
      </w:r>
    </w:p>
    <w:p w:rsidR="00476C9D" w:rsidRDefault="00476C9D" w:rsidP="00A96B57">
      <w:pPr>
        <w:pStyle w:val="libArabic"/>
        <w:rPr>
          <w:rtl/>
        </w:rPr>
      </w:pPr>
      <w:r>
        <w:rPr>
          <w:rtl/>
        </w:rPr>
        <w:t>لكن الل</w:t>
      </w:r>
      <w:r w:rsidR="000153B1" w:rsidRPr="00935327">
        <w:rPr>
          <w:rFonts w:hint="cs"/>
          <w:rtl/>
        </w:rPr>
        <w:t>ه</w:t>
      </w:r>
      <w:r>
        <w:rPr>
          <w:rtl/>
        </w:rPr>
        <w:t xml:space="preserve"> </w:t>
      </w:r>
      <w:r>
        <w:rPr>
          <w:rFonts w:hint="cs"/>
          <w:rtl/>
        </w:rPr>
        <w:t>يش</w:t>
      </w:r>
      <w:r w:rsidR="000153B1" w:rsidRPr="00935327">
        <w:rPr>
          <w:rFonts w:hint="cs"/>
          <w:rtl/>
        </w:rPr>
        <w:t>ه</w:t>
      </w:r>
      <w:r>
        <w:rPr>
          <w:rFonts w:hint="cs"/>
          <w:rtl/>
        </w:rPr>
        <w:t>د</w:t>
      </w:r>
      <w:r>
        <w:rPr>
          <w:rtl/>
        </w:rPr>
        <w:t xml:space="preserve"> </w:t>
      </w:r>
      <w:r>
        <w:rPr>
          <w:rFonts w:hint="cs"/>
          <w:rtl/>
        </w:rPr>
        <w:t>بما</w:t>
      </w:r>
      <w:r>
        <w:rPr>
          <w:rtl/>
        </w:rPr>
        <w:t xml:space="preserve"> </w:t>
      </w:r>
      <w:r>
        <w:rPr>
          <w:rFonts w:hint="cs"/>
          <w:rtl/>
        </w:rPr>
        <w:t>انزل</w:t>
      </w:r>
      <w:r>
        <w:rPr>
          <w:rtl/>
        </w:rPr>
        <w:t xml:space="preserve"> </w:t>
      </w:r>
      <w:r>
        <w:rPr>
          <w:rFonts w:hint="cs"/>
          <w:rtl/>
        </w:rPr>
        <w:t>اليك</w:t>
      </w:r>
      <w:r>
        <w:rPr>
          <w:rtl/>
        </w:rPr>
        <w:t xml:space="preserve"> ... </w:t>
      </w:r>
      <w:r>
        <w:rPr>
          <w:rFonts w:hint="cs"/>
          <w:rtl/>
        </w:rPr>
        <w:t>و</w:t>
      </w:r>
      <w:r>
        <w:rPr>
          <w:rtl/>
        </w:rPr>
        <w:t xml:space="preserve"> </w:t>
      </w:r>
      <w:r>
        <w:rPr>
          <w:rFonts w:hint="cs"/>
          <w:rtl/>
        </w:rPr>
        <w:t>الملائكة</w:t>
      </w:r>
      <w:r>
        <w:rPr>
          <w:rtl/>
        </w:rPr>
        <w:t xml:space="preserve"> </w:t>
      </w:r>
      <w:r>
        <w:rPr>
          <w:rFonts w:hint="cs"/>
          <w:rtl/>
        </w:rPr>
        <w:t>يش</w:t>
      </w:r>
      <w:r w:rsidR="000153B1" w:rsidRPr="00935327">
        <w:rPr>
          <w:rFonts w:hint="cs"/>
          <w:rtl/>
        </w:rPr>
        <w:t>ه</w:t>
      </w:r>
      <w:r>
        <w:rPr>
          <w:rFonts w:hint="cs"/>
          <w:rtl/>
        </w:rPr>
        <w:t>دون</w:t>
      </w:r>
      <w:r>
        <w:rPr>
          <w:rtl/>
        </w:rPr>
        <w:t xml:space="preserve"> </w:t>
      </w:r>
    </w:p>
    <w:p w:rsidR="00476C9D" w:rsidRDefault="00DA2110" w:rsidP="00A96B57">
      <w:pPr>
        <w:pStyle w:val="libNormal"/>
        <w:rPr>
          <w:rtl/>
        </w:rPr>
      </w:pPr>
      <w:r>
        <w:rPr>
          <w:rtl/>
        </w:rPr>
        <w:br w:type="page"/>
      </w:r>
      <w:r>
        <w:rPr>
          <w:rtl/>
        </w:rPr>
        <w:lastRenderedPageBreak/>
        <w:t xml:space="preserve"> </w:t>
      </w:r>
      <w:r>
        <w:rPr>
          <w:rtl/>
        </w:rPr>
        <w:cr/>
      </w:r>
      <w:r w:rsidR="00476C9D">
        <w:rPr>
          <w:rtl/>
        </w:rPr>
        <w:t>مذكورہ بالا مطلب مي</w:t>
      </w:r>
      <w:r w:rsidR="00C91DA5">
        <w:rPr>
          <w:rtl/>
        </w:rPr>
        <w:t xml:space="preserve">ں </w:t>
      </w:r>
      <w:r w:rsidR="00476C9D">
        <w:rPr>
          <w:rtl/>
        </w:rPr>
        <w:t xml:space="preserve">جملہ </w:t>
      </w:r>
      <w:r w:rsidR="00476C9D" w:rsidRPr="00DD0A58">
        <w:rPr>
          <w:rStyle w:val="libArabicChar"/>
          <w:rtl/>
        </w:rPr>
        <w:t>''و الملائكة يش</w:t>
      </w:r>
      <w:r w:rsidR="000153B1" w:rsidRPr="00935327">
        <w:rPr>
          <w:rStyle w:val="libArabicChar"/>
          <w:rFonts w:hint="cs"/>
          <w:rtl/>
        </w:rPr>
        <w:t>ه</w:t>
      </w:r>
      <w:r w:rsidR="00476C9D" w:rsidRPr="00DD0A58">
        <w:rPr>
          <w:rStyle w:val="libArabicChar"/>
          <w:rFonts w:hint="cs"/>
          <w:rtl/>
        </w:rPr>
        <w:t>دون</w:t>
      </w:r>
      <w:r w:rsidR="00476C9D" w:rsidRPr="00DD0A58">
        <w:rPr>
          <w:rStyle w:val="libArabicChar"/>
          <w:rtl/>
        </w:rPr>
        <w:t>''</w:t>
      </w:r>
      <w:r w:rsidR="00476C9D">
        <w:rPr>
          <w:rtl/>
        </w:rPr>
        <w:t xml:space="preserve"> كو </w:t>
      </w:r>
      <w:r w:rsidR="00476C9D" w:rsidRPr="00DD0A58">
        <w:rPr>
          <w:rStyle w:val="libArabicChar"/>
          <w:rtl/>
        </w:rPr>
        <w:t>''الل</w:t>
      </w:r>
      <w:r w:rsidR="000153B1" w:rsidRPr="00935327">
        <w:rPr>
          <w:rStyle w:val="libArabicChar"/>
          <w:rFonts w:hint="cs"/>
          <w:rtl/>
        </w:rPr>
        <w:t>ه</w:t>
      </w:r>
      <w:r w:rsidR="00476C9D" w:rsidRPr="00DD0A58">
        <w:rPr>
          <w:rStyle w:val="libArabicChar"/>
          <w:rtl/>
        </w:rPr>
        <w:t xml:space="preserve"> </w:t>
      </w:r>
      <w:r w:rsidR="00476C9D" w:rsidRPr="00DD0A58">
        <w:rPr>
          <w:rStyle w:val="libArabicChar"/>
          <w:rFonts w:hint="cs"/>
          <w:rtl/>
        </w:rPr>
        <w:t>يش</w:t>
      </w:r>
      <w:r w:rsidR="000153B1" w:rsidRPr="00935327">
        <w:rPr>
          <w:rStyle w:val="libArabicChar"/>
          <w:rFonts w:hint="cs"/>
          <w:rtl/>
        </w:rPr>
        <w:t>ه</w:t>
      </w:r>
      <w:r w:rsidR="00476C9D" w:rsidRPr="00DD0A58">
        <w:rPr>
          <w:rStyle w:val="libArabicChar"/>
          <w:rFonts w:hint="cs"/>
          <w:rtl/>
        </w:rPr>
        <w:t>د</w:t>
      </w:r>
      <w:r w:rsidR="00476C9D" w:rsidRPr="00DD0A58">
        <w:rPr>
          <w:rStyle w:val="libArabicChar"/>
          <w:rtl/>
        </w:rPr>
        <w:t>''</w:t>
      </w:r>
      <w:r w:rsidR="00476C9D">
        <w:rPr>
          <w:rtl/>
        </w:rPr>
        <w:t xml:space="preserve"> پر عطف كيا گيا</w:t>
      </w:r>
      <w:r w:rsidR="002A0155">
        <w:rPr>
          <w:rtl/>
        </w:rPr>
        <w:t xml:space="preserve"> ہے</w:t>
      </w:r>
      <w:r w:rsidR="00476C9D">
        <w:rPr>
          <w:rtl/>
        </w:rPr>
        <w:t xml:space="preserve"> اور اس كا نتيجہ يہ</w:t>
      </w:r>
      <w:r w:rsidR="002A0155">
        <w:rPr>
          <w:rtl/>
        </w:rPr>
        <w:t xml:space="preserve"> ہے</w:t>
      </w:r>
      <w:r w:rsidR="00476C9D">
        <w:rPr>
          <w:rtl/>
        </w:rPr>
        <w:t xml:space="preserve"> كہ ''يشھدون'' كا متعلق بھى </w:t>
      </w:r>
      <w:r w:rsidR="00476C9D" w:rsidRPr="00DD0A58">
        <w:rPr>
          <w:rStyle w:val="libArabicChar"/>
          <w:rtl/>
        </w:rPr>
        <w:t>''بما انزل اليك''</w:t>
      </w:r>
      <w:r w:rsidR="00476C9D">
        <w:rPr>
          <w:rtl/>
        </w:rPr>
        <w:t xml:space="preserve"> ہوگا_ </w:t>
      </w:r>
    </w:p>
    <w:p w:rsidR="00476C9D" w:rsidRDefault="00476C9D" w:rsidP="00A96B57">
      <w:pPr>
        <w:pStyle w:val="libNormal"/>
        <w:rPr>
          <w:rtl/>
        </w:rPr>
      </w:pPr>
      <w:r>
        <w:rPr>
          <w:rtl/>
        </w:rPr>
        <w:t>2_ قرآن كريم كو پيغمبر اكرم</w:t>
      </w:r>
      <w:r w:rsidR="00AC11F9" w:rsidRPr="00AC11F9">
        <w:rPr>
          <w:rStyle w:val="libAlaemChar"/>
          <w:rtl/>
        </w:rPr>
        <w:t xml:space="preserve"> صلى‌الله‌عليه‌وآله‌وسلم </w:t>
      </w:r>
      <w:r>
        <w:rPr>
          <w:rtl/>
        </w:rPr>
        <w:t>پر خداوند عالم نے نازل كيا</w:t>
      </w:r>
      <w:r w:rsidR="002A0155">
        <w:rPr>
          <w:rtl/>
        </w:rPr>
        <w:t xml:space="preserve"> ہے</w:t>
      </w:r>
      <w:r>
        <w:rPr>
          <w:rtl/>
        </w:rPr>
        <w:t xml:space="preserve">_ </w:t>
      </w:r>
      <w:r w:rsidRPr="00DD0A58">
        <w:rPr>
          <w:rStyle w:val="libArabicChar"/>
          <w:rtl/>
        </w:rPr>
        <w:t>يش</w:t>
      </w:r>
      <w:r w:rsidR="000153B1" w:rsidRPr="00935327">
        <w:rPr>
          <w:rStyle w:val="libArabicChar"/>
          <w:rFonts w:hint="cs"/>
          <w:rtl/>
        </w:rPr>
        <w:t>ه</w:t>
      </w:r>
      <w:r w:rsidRPr="00DD0A58">
        <w:rPr>
          <w:rStyle w:val="libArabicChar"/>
          <w:rFonts w:hint="cs"/>
          <w:rtl/>
        </w:rPr>
        <w:t>د</w:t>
      </w:r>
      <w:r w:rsidRPr="00DD0A58">
        <w:rPr>
          <w:rStyle w:val="libArabicChar"/>
          <w:rtl/>
        </w:rPr>
        <w:t xml:space="preserve"> </w:t>
      </w:r>
      <w:r w:rsidRPr="00DD0A58">
        <w:rPr>
          <w:rStyle w:val="libArabicChar"/>
          <w:rFonts w:hint="cs"/>
          <w:rtl/>
        </w:rPr>
        <w:t>بما</w:t>
      </w:r>
      <w:r w:rsidRPr="00DD0A58">
        <w:rPr>
          <w:rStyle w:val="libArabicChar"/>
          <w:rtl/>
        </w:rPr>
        <w:t xml:space="preserve"> </w:t>
      </w:r>
      <w:r w:rsidRPr="00DD0A58">
        <w:rPr>
          <w:rStyle w:val="libArabicChar"/>
          <w:rFonts w:hint="cs"/>
          <w:rtl/>
        </w:rPr>
        <w:t>انزل</w:t>
      </w:r>
      <w:r w:rsidRPr="00DD0A58">
        <w:rPr>
          <w:rStyle w:val="libArabicChar"/>
          <w:rtl/>
        </w:rPr>
        <w:t xml:space="preserve"> </w:t>
      </w:r>
      <w:r w:rsidRPr="00DD0A58">
        <w:rPr>
          <w:rStyle w:val="libArabicChar"/>
          <w:rFonts w:hint="cs"/>
          <w:rtl/>
        </w:rPr>
        <w:t>اليك</w:t>
      </w:r>
      <w:r w:rsidRPr="00DD0A58">
        <w:rPr>
          <w:rStyle w:val="libArabicChar"/>
          <w:rtl/>
        </w:rPr>
        <w:t xml:space="preserve"> </w:t>
      </w:r>
      <w:r w:rsidRPr="00DD0A58">
        <w:rPr>
          <w:rStyle w:val="libArabicChar"/>
          <w:rFonts w:hint="cs"/>
          <w:rtl/>
        </w:rPr>
        <w:t>انزل</w:t>
      </w:r>
      <w:r w:rsidR="000153B1" w:rsidRPr="00935327">
        <w:rPr>
          <w:rStyle w:val="libArabicChar"/>
          <w:rFonts w:hint="cs"/>
          <w:rtl/>
        </w:rPr>
        <w:t>ه</w:t>
      </w:r>
      <w:r>
        <w:rPr>
          <w:rtl/>
        </w:rPr>
        <w:t xml:space="preserve"> </w:t>
      </w:r>
    </w:p>
    <w:p w:rsidR="00476C9D" w:rsidRDefault="00476C9D" w:rsidP="00A96B57">
      <w:pPr>
        <w:pStyle w:val="libNormal"/>
        <w:rPr>
          <w:rtl/>
        </w:rPr>
      </w:pPr>
      <w:r>
        <w:rPr>
          <w:rtl/>
        </w:rPr>
        <w:t>3_ خداوند متعال نے اہل كتاب كے انكار سے آنحضرت</w:t>
      </w:r>
      <w:r w:rsidR="00AC11F9" w:rsidRPr="00AC11F9">
        <w:rPr>
          <w:rStyle w:val="libAlaemChar"/>
          <w:rtl/>
        </w:rPr>
        <w:t xml:space="preserve"> صلى‌الله‌عليه‌وآله‌وسلم </w:t>
      </w:r>
      <w:r>
        <w:rPr>
          <w:rtl/>
        </w:rPr>
        <w:t>كے دل مي</w:t>
      </w:r>
      <w:r w:rsidR="00C91DA5">
        <w:rPr>
          <w:rtl/>
        </w:rPr>
        <w:t xml:space="preserve">ں </w:t>
      </w:r>
      <w:r>
        <w:rPr>
          <w:rtl/>
        </w:rPr>
        <w:t xml:space="preserve">پيدا ہونے والى رنجيدگى اور افسردگى دور كرنے كيلئے آپ </w:t>
      </w:r>
      <w:r w:rsidR="00AC11F9" w:rsidRPr="00AC11F9">
        <w:rPr>
          <w:rStyle w:val="libAlaemChar"/>
          <w:rtl/>
        </w:rPr>
        <w:t xml:space="preserve"> صلى‌الله‌عليه‌وآله‌وسلم </w:t>
      </w:r>
      <w:r>
        <w:rPr>
          <w:rtl/>
        </w:rPr>
        <w:t>كو تسلى دى</w:t>
      </w:r>
      <w:r w:rsidR="002A0155">
        <w:rPr>
          <w:rtl/>
        </w:rPr>
        <w:t xml:space="preserve"> ہے</w:t>
      </w:r>
      <w:r>
        <w:rPr>
          <w:rtl/>
        </w:rPr>
        <w:t xml:space="preserve">_ </w:t>
      </w:r>
      <w:r w:rsidRPr="00DD0A58">
        <w:rPr>
          <w:rStyle w:val="libArabicChar"/>
          <w:rtl/>
        </w:rPr>
        <w:t>فلا يؤمنون الا قليلا ... لكن الل</w:t>
      </w:r>
      <w:r w:rsidR="000153B1" w:rsidRPr="00935327">
        <w:rPr>
          <w:rStyle w:val="libArabicChar"/>
          <w:rFonts w:hint="cs"/>
          <w:rtl/>
        </w:rPr>
        <w:t>ه</w:t>
      </w:r>
      <w:r w:rsidRPr="00DD0A58">
        <w:rPr>
          <w:rStyle w:val="libArabicChar"/>
          <w:rtl/>
        </w:rPr>
        <w:t xml:space="preserve"> </w:t>
      </w:r>
      <w:r w:rsidRPr="00DD0A58">
        <w:rPr>
          <w:rStyle w:val="libArabicChar"/>
          <w:rFonts w:hint="cs"/>
          <w:rtl/>
        </w:rPr>
        <w:t>يش</w:t>
      </w:r>
      <w:r w:rsidR="000153B1" w:rsidRPr="00935327">
        <w:rPr>
          <w:rStyle w:val="libArabicChar"/>
          <w:rFonts w:hint="cs"/>
          <w:rtl/>
        </w:rPr>
        <w:t>ه</w:t>
      </w:r>
      <w:r w:rsidRPr="00DD0A58">
        <w:rPr>
          <w:rStyle w:val="libArabicChar"/>
          <w:rFonts w:hint="cs"/>
          <w:rtl/>
        </w:rPr>
        <w:t>د</w:t>
      </w:r>
      <w:r w:rsidRPr="00DD0A58">
        <w:rPr>
          <w:rStyle w:val="libArabicChar"/>
          <w:rtl/>
        </w:rPr>
        <w:t xml:space="preserve"> </w:t>
      </w:r>
      <w:r w:rsidRPr="00DD0A58">
        <w:rPr>
          <w:rStyle w:val="libArabicChar"/>
          <w:rFonts w:hint="cs"/>
          <w:rtl/>
        </w:rPr>
        <w:t>بما</w:t>
      </w:r>
      <w:r w:rsidRPr="00DD0A58">
        <w:rPr>
          <w:rStyle w:val="libArabicChar"/>
          <w:rtl/>
        </w:rPr>
        <w:t xml:space="preserve"> </w:t>
      </w:r>
      <w:r w:rsidRPr="00DD0A58">
        <w:rPr>
          <w:rStyle w:val="libArabicChar"/>
          <w:rFonts w:hint="cs"/>
          <w:rtl/>
        </w:rPr>
        <w:t>انزل</w:t>
      </w:r>
      <w:r w:rsidRPr="00DD0A58">
        <w:rPr>
          <w:rStyle w:val="libArabicChar"/>
          <w:rtl/>
        </w:rPr>
        <w:t xml:space="preserve"> </w:t>
      </w:r>
      <w:r w:rsidRPr="00DD0A58">
        <w:rPr>
          <w:rStyle w:val="libArabicChar"/>
          <w:rFonts w:hint="cs"/>
          <w:rtl/>
        </w:rPr>
        <w:t>اليك</w:t>
      </w:r>
      <w:r>
        <w:rPr>
          <w:rtl/>
        </w:rPr>
        <w:t xml:space="preserve"> اكثر اہل كتاب كى جانب سے آنحضرت</w:t>
      </w:r>
      <w:r w:rsidR="00AC11F9" w:rsidRPr="00AC11F9">
        <w:rPr>
          <w:rStyle w:val="libAlaemChar"/>
          <w:rtl/>
        </w:rPr>
        <w:t xml:space="preserve"> صلى‌الله‌عليه‌وآله‌وسلم </w:t>
      </w:r>
      <w:r>
        <w:rPr>
          <w:rtl/>
        </w:rPr>
        <w:t>كى رسالت كے انكار كا ذكر كرنے كے بعد خداوند متعال كا استدراك كے ساتھ حقانيت قرآن پر گواہى دينے كا مقصد آنحضرت</w:t>
      </w:r>
      <w:r w:rsidR="00AC11F9" w:rsidRPr="00AC11F9">
        <w:rPr>
          <w:rStyle w:val="libAlaemChar"/>
          <w:rtl/>
        </w:rPr>
        <w:t xml:space="preserve"> صلى‌الله‌عليه‌وآله‌وسلم </w:t>
      </w:r>
      <w:r>
        <w:rPr>
          <w:rtl/>
        </w:rPr>
        <w:t>كو تسلى دينا</w:t>
      </w:r>
      <w:r w:rsidR="002A0155">
        <w:rPr>
          <w:rtl/>
        </w:rPr>
        <w:t xml:space="preserve"> ہے</w:t>
      </w:r>
      <w:r>
        <w:rPr>
          <w:rtl/>
        </w:rPr>
        <w:t xml:space="preserve">_ </w:t>
      </w:r>
    </w:p>
    <w:p w:rsidR="00476C9D" w:rsidRDefault="00476C9D" w:rsidP="00A96B57">
      <w:pPr>
        <w:pStyle w:val="libNormal"/>
        <w:rPr>
          <w:rtl/>
        </w:rPr>
      </w:pPr>
      <w:r>
        <w:rPr>
          <w:rtl/>
        </w:rPr>
        <w:t>4_ قرآن كريم ;خدا وند عالم كے علم و دانش كا جلوہ</w:t>
      </w:r>
      <w:r w:rsidR="002A0155">
        <w:rPr>
          <w:rtl/>
        </w:rPr>
        <w:t xml:space="preserve"> ہے</w:t>
      </w:r>
      <w:r>
        <w:rPr>
          <w:rtl/>
        </w:rPr>
        <w:t xml:space="preserve">_ </w:t>
      </w:r>
      <w:r w:rsidRPr="00DD0A58">
        <w:rPr>
          <w:rStyle w:val="libArabicChar"/>
          <w:rtl/>
        </w:rPr>
        <w:t>انزل</w:t>
      </w:r>
      <w:r w:rsidR="000153B1" w:rsidRPr="00935327">
        <w:rPr>
          <w:rStyle w:val="libArabicChar"/>
          <w:rFonts w:hint="cs"/>
          <w:rtl/>
        </w:rPr>
        <w:t>ه</w:t>
      </w:r>
      <w:r w:rsidRPr="00DD0A58">
        <w:rPr>
          <w:rStyle w:val="libArabicChar"/>
          <w:rtl/>
        </w:rPr>
        <w:t xml:space="preserve"> </w:t>
      </w:r>
      <w:r w:rsidRPr="00DD0A58">
        <w:rPr>
          <w:rStyle w:val="libArabicChar"/>
          <w:rFonts w:hint="cs"/>
          <w:rtl/>
        </w:rPr>
        <w:t>بعلم</w:t>
      </w:r>
      <w:r w:rsidR="000153B1" w:rsidRPr="00935327">
        <w:rPr>
          <w:rStyle w:val="libArabicChar"/>
          <w:rFonts w:hint="cs"/>
          <w:rtl/>
        </w:rPr>
        <w:t>ه</w:t>
      </w:r>
      <w:r>
        <w:rPr>
          <w:rtl/>
        </w:rPr>
        <w:t xml:space="preserve"> مذكورہ بالا مطلب مي</w:t>
      </w:r>
      <w:r w:rsidR="00C91DA5">
        <w:rPr>
          <w:rtl/>
        </w:rPr>
        <w:t xml:space="preserve">ں </w:t>
      </w:r>
      <w:r>
        <w:rPr>
          <w:rtl/>
        </w:rPr>
        <w:t>''بعلمہ'' كو ضمير مفعولى كيلئے حال قرار ديا گيا</w:t>
      </w:r>
      <w:r w:rsidR="002A0155">
        <w:rPr>
          <w:rtl/>
        </w:rPr>
        <w:t xml:space="preserve"> ہے</w:t>
      </w:r>
      <w:r>
        <w:rPr>
          <w:rtl/>
        </w:rPr>
        <w:t xml:space="preserve"> اور اس مي</w:t>
      </w:r>
      <w:r w:rsidR="00C91DA5">
        <w:rPr>
          <w:rtl/>
        </w:rPr>
        <w:t xml:space="preserve">ں </w:t>
      </w:r>
      <w:r>
        <w:rPr>
          <w:rtl/>
        </w:rPr>
        <w:t>موجود ''بائ'' معيت كے معنى مي</w:t>
      </w:r>
      <w:r w:rsidR="00C91DA5">
        <w:rPr>
          <w:rtl/>
        </w:rPr>
        <w:t>ں</w:t>
      </w:r>
      <w:r w:rsidR="002A0155">
        <w:rPr>
          <w:rtl/>
        </w:rPr>
        <w:t xml:space="preserve"> ہے</w:t>
      </w:r>
      <w:r>
        <w:rPr>
          <w:rtl/>
        </w:rPr>
        <w:t>: يعنى پيغمبر اكرم</w:t>
      </w:r>
      <w:r w:rsidR="00AC11F9" w:rsidRPr="00AC11F9">
        <w:rPr>
          <w:rStyle w:val="libAlaemChar"/>
          <w:rtl/>
        </w:rPr>
        <w:t xml:space="preserve"> صلى‌الله‌عليه‌وآله‌وسلم </w:t>
      </w:r>
      <w:r>
        <w:rPr>
          <w:rtl/>
        </w:rPr>
        <w:t xml:space="preserve">پر نازل ہونے والے قرآن كريم كے ہمراہ علم الہى بھى تھا_ </w:t>
      </w:r>
    </w:p>
    <w:p w:rsidR="00476C9D" w:rsidRDefault="00476C9D" w:rsidP="00A96B57">
      <w:pPr>
        <w:pStyle w:val="libNormal"/>
        <w:rPr>
          <w:rtl/>
        </w:rPr>
      </w:pPr>
      <w:r>
        <w:rPr>
          <w:rtl/>
        </w:rPr>
        <w:t>5_ قرآن كريم مي</w:t>
      </w:r>
      <w:r w:rsidR="00C91DA5">
        <w:rPr>
          <w:rtl/>
        </w:rPr>
        <w:t xml:space="preserve">ں </w:t>
      </w:r>
      <w:r>
        <w:rPr>
          <w:rtl/>
        </w:rPr>
        <w:t>علم الہى كى تجلي، قرآن و پيغمبر اكرم</w:t>
      </w:r>
      <w:r w:rsidR="00AC11F9" w:rsidRPr="00AC11F9">
        <w:rPr>
          <w:rStyle w:val="libAlaemChar"/>
          <w:rtl/>
        </w:rPr>
        <w:t xml:space="preserve"> صلى‌الله‌عليه‌وآله‌وسلم </w:t>
      </w:r>
      <w:r>
        <w:rPr>
          <w:rtl/>
        </w:rPr>
        <w:t>كى حقانيت پر خداوند متعال كى گواہى</w:t>
      </w:r>
      <w:r w:rsidR="002A0155">
        <w:rPr>
          <w:rtl/>
        </w:rPr>
        <w:t xml:space="preserve"> ہے</w:t>
      </w:r>
      <w:r>
        <w:rPr>
          <w:rtl/>
        </w:rPr>
        <w:t xml:space="preserve">_ </w:t>
      </w:r>
    </w:p>
    <w:p w:rsidR="00476C9D" w:rsidRDefault="00476C9D" w:rsidP="00A96B57">
      <w:pPr>
        <w:pStyle w:val="libNormal"/>
        <w:rPr>
          <w:rtl/>
        </w:rPr>
      </w:pPr>
      <w:r w:rsidRPr="00DD0A58">
        <w:rPr>
          <w:rStyle w:val="libArabicChar"/>
          <w:rtl/>
        </w:rPr>
        <w:t>لكن الل</w:t>
      </w:r>
      <w:r w:rsidR="000153B1" w:rsidRPr="00935327">
        <w:rPr>
          <w:rStyle w:val="libArabicChar"/>
          <w:rFonts w:hint="cs"/>
          <w:rtl/>
        </w:rPr>
        <w:t>ه</w:t>
      </w:r>
      <w:r w:rsidRPr="00DD0A58">
        <w:rPr>
          <w:rStyle w:val="libArabicChar"/>
          <w:rtl/>
        </w:rPr>
        <w:t xml:space="preserve"> </w:t>
      </w:r>
      <w:r w:rsidRPr="00DD0A58">
        <w:rPr>
          <w:rStyle w:val="libArabicChar"/>
          <w:rFonts w:hint="cs"/>
          <w:rtl/>
        </w:rPr>
        <w:t>يش</w:t>
      </w:r>
      <w:r w:rsidR="000153B1" w:rsidRPr="00935327">
        <w:rPr>
          <w:rStyle w:val="libArabicChar"/>
          <w:rFonts w:hint="cs"/>
          <w:rtl/>
        </w:rPr>
        <w:t>ه</w:t>
      </w:r>
      <w:r w:rsidRPr="00DD0A58">
        <w:rPr>
          <w:rStyle w:val="libArabicChar"/>
          <w:rFonts w:hint="cs"/>
          <w:rtl/>
        </w:rPr>
        <w:t>د</w:t>
      </w:r>
      <w:r w:rsidRPr="00DD0A58">
        <w:rPr>
          <w:rStyle w:val="libArabicChar"/>
          <w:rtl/>
        </w:rPr>
        <w:t xml:space="preserve"> </w:t>
      </w:r>
      <w:r w:rsidRPr="00DD0A58">
        <w:rPr>
          <w:rStyle w:val="libArabicChar"/>
          <w:rFonts w:hint="cs"/>
          <w:rtl/>
        </w:rPr>
        <w:t>بما</w:t>
      </w:r>
      <w:r w:rsidRPr="00DD0A58">
        <w:rPr>
          <w:rStyle w:val="libArabicChar"/>
          <w:rtl/>
        </w:rPr>
        <w:t xml:space="preserve"> </w:t>
      </w:r>
      <w:r w:rsidRPr="00DD0A58">
        <w:rPr>
          <w:rStyle w:val="libArabicChar"/>
          <w:rFonts w:hint="cs"/>
          <w:rtl/>
        </w:rPr>
        <w:t>انزل</w:t>
      </w:r>
      <w:r w:rsidRPr="00DD0A58">
        <w:rPr>
          <w:rStyle w:val="libArabicChar"/>
          <w:rtl/>
        </w:rPr>
        <w:t xml:space="preserve"> </w:t>
      </w:r>
      <w:r w:rsidRPr="00DD0A58">
        <w:rPr>
          <w:rStyle w:val="libArabicChar"/>
          <w:rFonts w:hint="cs"/>
          <w:rtl/>
        </w:rPr>
        <w:t>اليك</w:t>
      </w:r>
      <w:r w:rsidRPr="00DD0A58">
        <w:rPr>
          <w:rStyle w:val="libArabicChar"/>
          <w:rtl/>
        </w:rPr>
        <w:t xml:space="preserve"> </w:t>
      </w:r>
      <w:r w:rsidRPr="00DD0A58">
        <w:rPr>
          <w:rStyle w:val="libArabicChar"/>
          <w:rFonts w:hint="cs"/>
          <w:rtl/>
        </w:rPr>
        <w:t>انزل</w:t>
      </w:r>
      <w:r w:rsidR="000153B1" w:rsidRPr="00935327">
        <w:rPr>
          <w:rStyle w:val="libArabicChar"/>
          <w:rFonts w:hint="cs"/>
          <w:rtl/>
        </w:rPr>
        <w:t>ه</w:t>
      </w:r>
      <w:r w:rsidRPr="00DD0A58">
        <w:rPr>
          <w:rStyle w:val="libArabicChar"/>
          <w:rtl/>
        </w:rPr>
        <w:t xml:space="preserve"> </w:t>
      </w:r>
      <w:r w:rsidRPr="00DD0A58">
        <w:rPr>
          <w:rStyle w:val="libArabicChar"/>
          <w:rFonts w:hint="cs"/>
          <w:rtl/>
        </w:rPr>
        <w:t>بعلم</w:t>
      </w:r>
      <w:r w:rsidR="000153B1" w:rsidRPr="00935327">
        <w:rPr>
          <w:rStyle w:val="libArabicChar"/>
          <w:rFonts w:hint="cs"/>
          <w:rtl/>
        </w:rPr>
        <w:t>ه</w:t>
      </w:r>
      <w:r>
        <w:rPr>
          <w:rtl/>
        </w:rPr>
        <w:t xml:space="preserve"> جملہ ''انزلہ بعلمہ'' ''يشھد'' كيلئے تفسير ہوسكتا</w:t>
      </w:r>
      <w:r w:rsidR="002A0155">
        <w:rPr>
          <w:rtl/>
        </w:rPr>
        <w:t xml:space="preserve"> ہے</w:t>
      </w:r>
      <w:r>
        <w:rPr>
          <w:rtl/>
        </w:rPr>
        <w:t>_ يعنى خود نزول قرآن جو علم الہى كا ايك مظہر</w:t>
      </w:r>
      <w:r w:rsidR="002A0155">
        <w:rPr>
          <w:rtl/>
        </w:rPr>
        <w:t xml:space="preserve"> ہے</w:t>
      </w:r>
      <w:r>
        <w:rPr>
          <w:rtl/>
        </w:rPr>
        <w:t xml:space="preserve"> قرآن كريم كى اور اس كے نتيجے مي</w:t>
      </w:r>
      <w:r w:rsidR="00C91DA5">
        <w:rPr>
          <w:rtl/>
        </w:rPr>
        <w:t xml:space="preserve">ں </w:t>
      </w:r>
      <w:r>
        <w:rPr>
          <w:rtl/>
        </w:rPr>
        <w:t>پيغمبر اكرم</w:t>
      </w:r>
      <w:r w:rsidR="00AC11F9" w:rsidRPr="00AC11F9">
        <w:rPr>
          <w:rStyle w:val="libAlaemChar"/>
          <w:rtl/>
        </w:rPr>
        <w:t xml:space="preserve"> صلى‌الله‌عليه‌وآله‌وسلم </w:t>
      </w:r>
      <w:r>
        <w:rPr>
          <w:rtl/>
        </w:rPr>
        <w:t>كى حقانيت پر خدا وند متعال كى گواہى</w:t>
      </w:r>
      <w:r w:rsidR="002A0155">
        <w:rPr>
          <w:rtl/>
        </w:rPr>
        <w:t xml:space="preserve"> ہے</w:t>
      </w:r>
      <w:r>
        <w:rPr>
          <w:rtl/>
        </w:rPr>
        <w:t xml:space="preserve">_ </w:t>
      </w:r>
    </w:p>
    <w:p w:rsidR="00476C9D" w:rsidRDefault="00476C9D" w:rsidP="00A96B57">
      <w:pPr>
        <w:pStyle w:val="libNormal"/>
        <w:rPr>
          <w:rtl/>
        </w:rPr>
      </w:pPr>
      <w:r>
        <w:rPr>
          <w:rtl/>
        </w:rPr>
        <w:t>6_ قرآن كا نزول خدا وند متعال كى نظارت مي</w:t>
      </w:r>
      <w:r w:rsidR="00C91DA5">
        <w:rPr>
          <w:rtl/>
        </w:rPr>
        <w:t>ں</w:t>
      </w:r>
      <w:r w:rsidR="002A0155">
        <w:rPr>
          <w:rtl/>
        </w:rPr>
        <w:t xml:space="preserve"> ہے</w:t>
      </w:r>
      <w:r>
        <w:rPr>
          <w:rtl/>
        </w:rPr>
        <w:t xml:space="preserve"> اور شياطين كى دخالت سے محفوظ</w:t>
      </w:r>
      <w:r w:rsidR="002A0155">
        <w:rPr>
          <w:rtl/>
        </w:rPr>
        <w:t xml:space="preserve"> ہے</w:t>
      </w:r>
      <w:r>
        <w:rPr>
          <w:rtl/>
        </w:rPr>
        <w:t xml:space="preserve">_ </w:t>
      </w:r>
    </w:p>
    <w:p w:rsidR="00476C9D" w:rsidRDefault="00476C9D" w:rsidP="00A96B57">
      <w:pPr>
        <w:pStyle w:val="libNormal"/>
        <w:rPr>
          <w:rtl/>
        </w:rPr>
      </w:pPr>
      <w:r w:rsidRPr="00DD0A58">
        <w:rPr>
          <w:rStyle w:val="libArabicChar"/>
          <w:rtl/>
        </w:rPr>
        <w:t>لكن الل</w:t>
      </w:r>
      <w:r w:rsidR="000153B1" w:rsidRPr="00935327">
        <w:rPr>
          <w:rStyle w:val="libArabicChar"/>
          <w:rFonts w:hint="cs"/>
          <w:rtl/>
        </w:rPr>
        <w:t>ه</w:t>
      </w:r>
      <w:r w:rsidRPr="00DD0A58">
        <w:rPr>
          <w:rStyle w:val="libArabicChar"/>
          <w:rtl/>
        </w:rPr>
        <w:t xml:space="preserve"> </w:t>
      </w:r>
      <w:r w:rsidRPr="00DD0A58">
        <w:rPr>
          <w:rStyle w:val="libArabicChar"/>
          <w:rFonts w:hint="cs"/>
          <w:rtl/>
        </w:rPr>
        <w:t>يش</w:t>
      </w:r>
      <w:r w:rsidR="000153B1" w:rsidRPr="00935327">
        <w:rPr>
          <w:rStyle w:val="libArabicChar"/>
          <w:rFonts w:hint="cs"/>
          <w:rtl/>
        </w:rPr>
        <w:t>ه</w:t>
      </w:r>
      <w:r w:rsidRPr="00DD0A58">
        <w:rPr>
          <w:rStyle w:val="libArabicChar"/>
          <w:rFonts w:hint="cs"/>
          <w:rtl/>
        </w:rPr>
        <w:t>د</w:t>
      </w:r>
      <w:r w:rsidRPr="00DD0A58">
        <w:rPr>
          <w:rStyle w:val="libArabicChar"/>
          <w:rtl/>
        </w:rPr>
        <w:t xml:space="preserve"> </w:t>
      </w:r>
      <w:r w:rsidRPr="00DD0A58">
        <w:rPr>
          <w:rStyle w:val="libArabicChar"/>
          <w:rFonts w:hint="cs"/>
          <w:rtl/>
        </w:rPr>
        <w:t>بما</w:t>
      </w:r>
      <w:r w:rsidRPr="00DD0A58">
        <w:rPr>
          <w:rStyle w:val="libArabicChar"/>
          <w:rtl/>
        </w:rPr>
        <w:t xml:space="preserve"> </w:t>
      </w:r>
      <w:r w:rsidRPr="00DD0A58">
        <w:rPr>
          <w:rStyle w:val="libArabicChar"/>
          <w:rFonts w:hint="cs"/>
          <w:rtl/>
        </w:rPr>
        <w:t>انزل</w:t>
      </w:r>
      <w:r w:rsidRPr="00DD0A58">
        <w:rPr>
          <w:rStyle w:val="libArabicChar"/>
          <w:rtl/>
        </w:rPr>
        <w:t xml:space="preserve"> </w:t>
      </w:r>
      <w:r w:rsidRPr="00DD0A58">
        <w:rPr>
          <w:rStyle w:val="libArabicChar"/>
          <w:rFonts w:hint="cs"/>
          <w:rtl/>
        </w:rPr>
        <w:t>اليك</w:t>
      </w:r>
      <w:r w:rsidRPr="00DD0A58">
        <w:rPr>
          <w:rStyle w:val="libArabicChar"/>
          <w:rtl/>
        </w:rPr>
        <w:t xml:space="preserve"> </w:t>
      </w:r>
      <w:r w:rsidRPr="00DD0A58">
        <w:rPr>
          <w:rStyle w:val="libArabicChar"/>
          <w:rFonts w:hint="cs"/>
          <w:rtl/>
        </w:rPr>
        <w:t>انزل</w:t>
      </w:r>
      <w:r w:rsidR="000153B1" w:rsidRPr="00935327">
        <w:rPr>
          <w:rStyle w:val="libArabicChar"/>
          <w:rFonts w:hint="cs"/>
          <w:rtl/>
        </w:rPr>
        <w:t>ه</w:t>
      </w:r>
      <w:r w:rsidRPr="00DD0A58">
        <w:rPr>
          <w:rStyle w:val="libArabicChar"/>
          <w:rtl/>
        </w:rPr>
        <w:t xml:space="preserve"> </w:t>
      </w:r>
      <w:r w:rsidRPr="00DD0A58">
        <w:rPr>
          <w:rStyle w:val="libArabicChar"/>
          <w:rFonts w:hint="cs"/>
          <w:rtl/>
        </w:rPr>
        <w:t>بعلم</w:t>
      </w:r>
      <w:r w:rsidR="000153B1" w:rsidRPr="00935327">
        <w:rPr>
          <w:rStyle w:val="libArabicChar"/>
          <w:rFonts w:hint="cs"/>
          <w:rtl/>
        </w:rPr>
        <w:t>ه</w:t>
      </w:r>
      <w:r>
        <w:rPr>
          <w:rtl/>
        </w:rPr>
        <w:t xml:space="preserve"> بعض مفسرين كا كہنا</w:t>
      </w:r>
      <w:r w:rsidR="002A0155">
        <w:rPr>
          <w:rtl/>
        </w:rPr>
        <w:t xml:space="preserve"> ہے</w:t>
      </w:r>
      <w:r>
        <w:rPr>
          <w:rtl/>
        </w:rPr>
        <w:t xml:space="preserve"> كہ چونكہ يہا</w:t>
      </w:r>
      <w:r w:rsidR="00C91DA5">
        <w:rPr>
          <w:rtl/>
        </w:rPr>
        <w:t xml:space="preserve">ں </w:t>
      </w:r>
      <w:r>
        <w:rPr>
          <w:rtl/>
        </w:rPr>
        <w:t>پر علم خدا ، حفاظت و نگہبانى سے كنايہ</w:t>
      </w:r>
      <w:r w:rsidR="002A0155">
        <w:rPr>
          <w:rtl/>
        </w:rPr>
        <w:t xml:space="preserve"> ہے</w:t>
      </w:r>
      <w:r>
        <w:rPr>
          <w:rtl/>
        </w:rPr>
        <w:t>، لہذا جملہ ''انزلہ بعلمہ'' كا معنى يہ بنتا</w:t>
      </w:r>
      <w:r w:rsidR="002A0155">
        <w:rPr>
          <w:rtl/>
        </w:rPr>
        <w:t xml:space="preserve"> ہے</w:t>
      </w:r>
      <w:r>
        <w:rPr>
          <w:rtl/>
        </w:rPr>
        <w:t xml:space="preserve"> كہ خداوند متعال نے قرآن كريم اس طرح سے نازل كيا كہ خود اس كى حفاظت اور نگہبانى فرمائي</w:t>
      </w:r>
      <w:r w:rsidR="002A0155">
        <w:rPr>
          <w:rtl/>
        </w:rPr>
        <w:t xml:space="preserve"> ہے</w:t>
      </w:r>
      <w:r>
        <w:rPr>
          <w:rtl/>
        </w:rPr>
        <w:t xml:space="preserve"> تا كہ شياطين دخالت اور كمى بيشى نہ كرسكي</w:t>
      </w:r>
      <w:r w:rsidR="00C91DA5">
        <w:rPr>
          <w:rtl/>
        </w:rPr>
        <w:t xml:space="preserve">ں </w:t>
      </w:r>
      <w:r>
        <w:rPr>
          <w:rtl/>
        </w:rPr>
        <w:t xml:space="preserve">_ </w:t>
      </w:r>
    </w:p>
    <w:p w:rsidR="00476C9D" w:rsidRDefault="00476C9D" w:rsidP="00A96B57">
      <w:pPr>
        <w:pStyle w:val="libNormal"/>
        <w:rPr>
          <w:rtl/>
        </w:rPr>
      </w:pPr>
      <w:r>
        <w:rPr>
          <w:rtl/>
        </w:rPr>
        <w:t>7_ حقانيت قرآن كريم پر خداوند متعال كى گواہى كا منبع اس كا علم و آگاہى</w:t>
      </w:r>
      <w:r w:rsidR="002A0155">
        <w:rPr>
          <w:rtl/>
        </w:rPr>
        <w:t xml:space="preserve"> ہے</w:t>
      </w:r>
      <w:r>
        <w:rPr>
          <w:rtl/>
        </w:rPr>
        <w:t xml:space="preserve">_ </w:t>
      </w:r>
      <w:r w:rsidRPr="00DD0A58">
        <w:rPr>
          <w:rStyle w:val="libArabicChar"/>
          <w:rtl/>
        </w:rPr>
        <w:t>لكن الل</w:t>
      </w:r>
      <w:r w:rsidR="000153B1" w:rsidRPr="00935327">
        <w:rPr>
          <w:rStyle w:val="libArabicChar"/>
          <w:rFonts w:hint="cs"/>
          <w:rtl/>
        </w:rPr>
        <w:t>ه</w:t>
      </w:r>
      <w:r w:rsidRPr="00DD0A58">
        <w:rPr>
          <w:rStyle w:val="libArabicChar"/>
          <w:rtl/>
        </w:rPr>
        <w:t xml:space="preserve"> </w:t>
      </w:r>
      <w:r w:rsidRPr="00DD0A58">
        <w:rPr>
          <w:rStyle w:val="libArabicChar"/>
          <w:rFonts w:hint="cs"/>
          <w:rtl/>
        </w:rPr>
        <w:t>يش</w:t>
      </w:r>
      <w:r w:rsidR="000153B1" w:rsidRPr="00935327">
        <w:rPr>
          <w:rStyle w:val="libArabicChar"/>
          <w:rFonts w:hint="cs"/>
          <w:rtl/>
        </w:rPr>
        <w:t>ه</w:t>
      </w:r>
      <w:r w:rsidRPr="00DD0A58">
        <w:rPr>
          <w:rStyle w:val="libArabicChar"/>
          <w:rFonts w:hint="cs"/>
          <w:rtl/>
        </w:rPr>
        <w:t>د</w:t>
      </w:r>
      <w:r w:rsidRPr="00DD0A58">
        <w:rPr>
          <w:rStyle w:val="libArabicChar"/>
          <w:rtl/>
        </w:rPr>
        <w:t xml:space="preserve"> </w:t>
      </w:r>
      <w:r w:rsidRPr="00DD0A58">
        <w:rPr>
          <w:rStyle w:val="libArabicChar"/>
          <w:rFonts w:hint="cs"/>
          <w:rtl/>
        </w:rPr>
        <w:t>بما</w:t>
      </w:r>
      <w:r w:rsidRPr="00DD0A58">
        <w:rPr>
          <w:rStyle w:val="libArabicChar"/>
          <w:rtl/>
        </w:rPr>
        <w:t xml:space="preserve"> </w:t>
      </w:r>
      <w:r w:rsidRPr="00DD0A58">
        <w:rPr>
          <w:rStyle w:val="libArabicChar"/>
          <w:rFonts w:hint="cs"/>
          <w:rtl/>
        </w:rPr>
        <w:t>ان</w:t>
      </w:r>
      <w:r w:rsidRPr="00DD0A58">
        <w:rPr>
          <w:rStyle w:val="libArabicChar"/>
          <w:rtl/>
        </w:rPr>
        <w:t>زل اليك انزل</w:t>
      </w:r>
      <w:r w:rsidR="000153B1" w:rsidRPr="00935327">
        <w:rPr>
          <w:rStyle w:val="libArabicChar"/>
          <w:rFonts w:hint="cs"/>
          <w:rtl/>
        </w:rPr>
        <w:t>ه</w:t>
      </w:r>
      <w:r w:rsidRPr="00DD0A58">
        <w:rPr>
          <w:rStyle w:val="libArabicChar"/>
          <w:rtl/>
        </w:rPr>
        <w:t xml:space="preserve"> </w:t>
      </w:r>
      <w:r w:rsidRPr="00DD0A58">
        <w:rPr>
          <w:rStyle w:val="libArabicChar"/>
          <w:rFonts w:hint="cs"/>
          <w:rtl/>
        </w:rPr>
        <w:t>بعلم</w:t>
      </w:r>
      <w:r w:rsidR="000153B1" w:rsidRPr="00935327">
        <w:rPr>
          <w:rStyle w:val="libArabicChar"/>
          <w:rFonts w:hint="cs"/>
          <w:rtl/>
        </w:rPr>
        <w:t>ه</w:t>
      </w:r>
      <w:r>
        <w:rPr>
          <w:rtl/>
        </w:rPr>
        <w:t xml:space="preserve"> </w:t>
      </w:r>
    </w:p>
    <w:p w:rsidR="00476C9D" w:rsidRDefault="00476C9D" w:rsidP="00A96B57">
      <w:pPr>
        <w:pStyle w:val="libNormal"/>
        <w:rPr>
          <w:rtl/>
        </w:rPr>
      </w:pPr>
      <w:r>
        <w:rPr>
          <w:rtl/>
        </w:rPr>
        <w:t xml:space="preserve">8_ خداوند متعال نے پيغمبر اكرم </w:t>
      </w:r>
      <w:r w:rsidR="00AC11F9" w:rsidRPr="00AC11F9">
        <w:rPr>
          <w:rStyle w:val="libAlaemChar"/>
          <w:rtl/>
        </w:rPr>
        <w:t xml:space="preserve"> صلى‌الله‌عليه‌وآله‌وسلم </w:t>
      </w:r>
      <w:r>
        <w:rPr>
          <w:rtl/>
        </w:rPr>
        <w:t xml:space="preserve">كى اہليت سے آگاہ </w:t>
      </w:r>
    </w:p>
    <w:p w:rsidR="00476C9D" w:rsidRDefault="00DA2110" w:rsidP="00A96B57">
      <w:pPr>
        <w:pStyle w:val="libNormal"/>
        <w:rPr>
          <w:rtl/>
        </w:rPr>
      </w:pPr>
      <w:r>
        <w:rPr>
          <w:rtl/>
        </w:rPr>
        <w:br w:type="page"/>
      </w:r>
      <w:r>
        <w:rPr>
          <w:rtl/>
        </w:rPr>
        <w:lastRenderedPageBreak/>
        <w:t xml:space="preserve"> </w:t>
      </w:r>
      <w:r>
        <w:rPr>
          <w:rtl/>
        </w:rPr>
        <w:cr/>
      </w:r>
      <w:r w:rsidR="00476C9D">
        <w:rPr>
          <w:rtl/>
        </w:rPr>
        <w:t>ہونے كى وجہ سے قرآن كريم آپ</w:t>
      </w:r>
      <w:r w:rsidR="00AC11F9" w:rsidRPr="00AC11F9">
        <w:rPr>
          <w:rStyle w:val="libAlaemChar"/>
          <w:rtl/>
        </w:rPr>
        <w:t xml:space="preserve"> صلى‌الله‌عليه‌وآله‌وسلم </w:t>
      </w:r>
      <w:r w:rsidR="00476C9D">
        <w:rPr>
          <w:rtl/>
        </w:rPr>
        <w:t>پر نازل فرمايا</w:t>
      </w:r>
      <w:r w:rsidR="002A0155">
        <w:rPr>
          <w:rtl/>
        </w:rPr>
        <w:t xml:space="preserve"> ہے</w:t>
      </w:r>
      <w:r w:rsidR="00476C9D">
        <w:rPr>
          <w:rtl/>
        </w:rPr>
        <w:t xml:space="preserve">_ </w:t>
      </w:r>
      <w:r w:rsidR="00476C9D" w:rsidRPr="00DD0A58">
        <w:rPr>
          <w:rStyle w:val="libArabicChar"/>
          <w:rtl/>
        </w:rPr>
        <w:t>لكن الل</w:t>
      </w:r>
      <w:r w:rsidR="000153B1" w:rsidRPr="00935327">
        <w:rPr>
          <w:rStyle w:val="libArabicChar"/>
          <w:rFonts w:hint="cs"/>
          <w:rtl/>
        </w:rPr>
        <w:t>ه</w:t>
      </w:r>
      <w:r w:rsidR="00476C9D" w:rsidRPr="00DD0A58">
        <w:rPr>
          <w:rStyle w:val="libArabicChar"/>
          <w:rtl/>
        </w:rPr>
        <w:t xml:space="preserve"> </w:t>
      </w:r>
      <w:r w:rsidR="00476C9D" w:rsidRPr="00DD0A58">
        <w:rPr>
          <w:rStyle w:val="libArabicChar"/>
          <w:rFonts w:hint="cs"/>
          <w:rtl/>
        </w:rPr>
        <w:t>يش</w:t>
      </w:r>
      <w:r w:rsidR="000153B1" w:rsidRPr="00935327">
        <w:rPr>
          <w:rStyle w:val="libArabicChar"/>
          <w:rFonts w:hint="cs"/>
          <w:rtl/>
        </w:rPr>
        <w:t>ه</w:t>
      </w:r>
      <w:r w:rsidR="00476C9D" w:rsidRPr="00DD0A58">
        <w:rPr>
          <w:rStyle w:val="libArabicChar"/>
          <w:rFonts w:hint="cs"/>
          <w:rtl/>
        </w:rPr>
        <w:t>د</w:t>
      </w:r>
      <w:r w:rsidR="00476C9D" w:rsidRPr="00DD0A58">
        <w:rPr>
          <w:rStyle w:val="libArabicChar"/>
          <w:rtl/>
        </w:rPr>
        <w:t xml:space="preserve"> </w:t>
      </w:r>
      <w:r w:rsidR="00476C9D" w:rsidRPr="00DD0A58">
        <w:rPr>
          <w:rStyle w:val="libArabicChar"/>
          <w:rFonts w:hint="cs"/>
          <w:rtl/>
        </w:rPr>
        <w:t>بما</w:t>
      </w:r>
      <w:r w:rsidR="00476C9D" w:rsidRPr="00DD0A58">
        <w:rPr>
          <w:rStyle w:val="libArabicChar"/>
          <w:rtl/>
        </w:rPr>
        <w:t xml:space="preserve"> </w:t>
      </w:r>
      <w:r w:rsidR="00476C9D" w:rsidRPr="00DD0A58">
        <w:rPr>
          <w:rStyle w:val="libArabicChar"/>
          <w:rFonts w:hint="cs"/>
          <w:rtl/>
        </w:rPr>
        <w:t>انزل</w:t>
      </w:r>
      <w:r w:rsidR="00476C9D" w:rsidRPr="00DD0A58">
        <w:rPr>
          <w:rStyle w:val="libArabicChar"/>
          <w:rtl/>
        </w:rPr>
        <w:t xml:space="preserve"> </w:t>
      </w:r>
      <w:r w:rsidR="00476C9D" w:rsidRPr="00DD0A58">
        <w:rPr>
          <w:rStyle w:val="libArabicChar"/>
          <w:rFonts w:hint="cs"/>
          <w:rtl/>
        </w:rPr>
        <w:t>اليك</w:t>
      </w:r>
      <w:r w:rsidR="00476C9D" w:rsidRPr="00DD0A58">
        <w:rPr>
          <w:rStyle w:val="libArabicChar"/>
          <w:rtl/>
        </w:rPr>
        <w:t xml:space="preserve"> </w:t>
      </w:r>
      <w:r w:rsidR="00476C9D" w:rsidRPr="00DD0A58">
        <w:rPr>
          <w:rStyle w:val="libArabicChar"/>
          <w:rFonts w:hint="cs"/>
          <w:rtl/>
        </w:rPr>
        <w:t>انزل</w:t>
      </w:r>
      <w:r w:rsidR="000153B1" w:rsidRPr="00935327">
        <w:rPr>
          <w:rStyle w:val="libArabicChar"/>
          <w:rFonts w:hint="cs"/>
          <w:rtl/>
        </w:rPr>
        <w:t>ه</w:t>
      </w:r>
      <w:r w:rsidR="00476C9D" w:rsidRPr="00DD0A58">
        <w:rPr>
          <w:rStyle w:val="libArabicChar"/>
          <w:rtl/>
        </w:rPr>
        <w:t xml:space="preserve"> </w:t>
      </w:r>
      <w:r w:rsidR="00476C9D" w:rsidRPr="00DD0A58">
        <w:rPr>
          <w:rStyle w:val="libArabicChar"/>
          <w:rFonts w:hint="cs"/>
          <w:rtl/>
        </w:rPr>
        <w:t>بعلم</w:t>
      </w:r>
      <w:r w:rsidR="000153B1" w:rsidRPr="00935327">
        <w:rPr>
          <w:rStyle w:val="libArabicChar"/>
          <w:rFonts w:hint="cs"/>
          <w:rtl/>
        </w:rPr>
        <w:t>ه</w:t>
      </w:r>
      <w:r w:rsidR="00476C9D">
        <w:rPr>
          <w:rtl/>
        </w:rPr>
        <w:t xml:space="preserve"> مذكورہ بالا مطلب مي</w:t>
      </w:r>
      <w:r w:rsidR="00C91DA5">
        <w:rPr>
          <w:rtl/>
        </w:rPr>
        <w:t xml:space="preserve">ں </w:t>
      </w:r>
      <w:r w:rsidR="00476C9D">
        <w:rPr>
          <w:rtl/>
        </w:rPr>
        <w:t>''بعلمہ'' كو ''انزلہ'' كے فاعل كيلئے حال قرار ديا گيا</w:t>
      </w:r>
      <w:r w:rsidR="002A0155">
        <w:rPr>
          <w:rtl/>
        </w:rPr>
        <w:t xml:space="preserve"> ہے</w:t>
      </w:r>
      <w:r w:rsidR="00476C9D">
        <w:rPr>
          <w:rtl/>
        </w:rPr>
        <w:t xml:space="preserve"> اور علم كا متعلق پيغمبر اكرم</w:t>
      </w:r>
      <w:r w:rsidR="00AC11F9" w:rsidRPr="00AC11F9">
        <w:rPr>
          <w:rStyle w:val="libAlaemChar"/>
          <w:rtl/>
        </w:rPr>
        <w:t xml:space="preserve"> صلى‌الله‌عليه‌وآله‌وسلم </w:t>
      </w:r>
      <w:r w:rsidR="00476C9D">
        <w:rPr>
          <w:rtl/>
        </w:rPr>
        <w:t>كى اہليت</w:t>
      </w:r>
      <w:r w:rsidR="002A0155">
        <w:rPr>
          <w:rtl/>
        </w:rPr>
        <w:t xml:space="preserve"> ہے</w:t>
      </w:r>
      <w:r w:rsidR="00476C9D">
        <w:rPr>
          <w:rtl/>
        </w:rPr>
        <w:t xml:space="preserve">_ جس كى وجہ سے قرآن كريم ان پر نازل ہوا يعنى </w:t>
      </w:r>
      <w:r w:rsidR="00476C9D" w:rsidRPr="00DD0A58">
        <w:rPr>
          <w:rStyle w:val="libArabicChar"/>
          <w:rtl/>
        </w:rPr>
        <w:t>''انزل</w:t>
      </w:r>
      <w:r w:rsidR="000153B1" w:rsidRPr="00935327">
        <w:rPr>
          <w:rStyle w:val="libArabicChar"/>
          <w:rFonts w:hint="cs"/>
          <w:rtl/>
        </w:rPr>
        <w:t>ه</w:t>
      </w:r>
      <w:r w:rsidR="00476C9D" w:rsidRPr="00DD0A58">
        <w:rPr>
          <w:rStyle w:val="libArabicChar"/>
          <w:rtl/>
        </w:rPr>
        <w:t xml:space="preserve"> </w:t>
      </w:r>
      <w:r w:rsidR="00476C9D" w:rsidRPr="00DD0A58">
        <w:rPr>
          <w:rStyle w:val="libArabicChar"/>
          <w:rFonts w:hint="cs"/>
          <w:rtl/>
        </w:rPr>
        <w:t>عالماً</w:t>
      </w:r>
      <w:r w:rsidR="00476C9D" w:rsidRPr="00DD0A58">
        <w:rPr>
          <w:rStyle w:val="libArabicChar"/>
          <w:rtl/>
        </w:rPr>
        <w:t xml:space="preserve"> </w:t>
      </w:r>
      <w:r w:rsidR="00476C9D" w:rsidRPr="00DD0A58">
        <w:rPr>
          <w:rStyle w:val="libArabicChar"/>
          <w:rFonts w:hint="cs"/>
          <w:rtl/>
        </w:rPr>
        <w:t>بانك</w:t>
      </w:r>
      <w:r w:rsidR="00476C9D" w:rsidRPr="00DD0A58">
        <w:rPr>
          <w:rStyle w:val="libArabicChar"/>
          <w:rtl/>
        </w:rPr>
        <w:t xml:space="preserve"> </w:t>
      </w:r>
      <w:r w:rsidR="00476C9D" w:rsidRPr="00DD0A58">
        <w:rPr>
          <w:rStyle w:val="libArabicChar"/>
          <w:rFonts w:hint="cs"/>
          <w:rtl/>
        </w:rPr>
        <w:t>ا</w:t>
      </w:r>
      <w:r w:rsidR="000153B1" w:rsidRPr="00935327">
        <w:rPr>
          <w:rStyle w:val="libArabicChar"/>
          <w:rFonts w:hint="cs"/>
          <w:rtl/>
        </w:rPr>
        <w:t>ه</w:t>
      </w:r>
      <w:r w:rsidR="00476C9D" w:rsidRPr="00DD0A58">
        <w:rPr>
          <w:rStyle w:val="libArabicChar"/>
          <w:rFonts w:hint="cs"/>
          <w:rtl/>
        </w:rPr>
        <w:t>ل</w:t>
      </w:r>
      <w:r w:rsidR="00476C9D" w:rsidRPr="00DD0A58">
        <w:rPr>
          <w:rStyle w:val="libArabicChar"/>
          <w:rtl/>
        </w:rPr>
        <w:t xml:space="preserve"> </w:t>
      </w:r>
      <w:r w:rsidR="00476C9D" w:rsidRPr="00DD0A58">
        <w:rPr>
          <w:rStyle w:val="libArabicChar"/>
          <w:rFonts w:hint="cs"/>
          <w:rtl/>
        </w:rPr>
        <w:t>لذلك</w:t>
      </w:r>
      <w:r w:rsidR="00476C9D" w:rsidRPr="00DD0A58">
        <w:rPr>
          <w:rStyle w:val="libArabicChar"/>
          <w:rtl/>
        </w:rPr>
        <w:t>''</w:t>
      </w:r>
      <w:r w:rsidR="00476C9D">
        <w:rPr>
          <w:rtl/>
        </w:rPr>
        <w:t xml:space="preserve"> خدا نے آپ </w:t>
      </w:r>
      <w:r w:rsidR="00AC11F9" w:rsidRPr="00AC11F9">
        <w:rPr>
          <w:rStyle w:val="libAlaemChar"/>
          <w:rtl/>
        </w:rPr>
        <w:t xml:space="preserve"> صلى‌الله‌عليه‌وآله‌وسلم </w:t>
      </w:r>
      <w:r w:rsidR="00476C9D">
        <w:rPr>
          <w:rtl/>
        </w:rPr>
        <w:t>پرقرآن كريم نازل فرمايا كيونكہ وہ جانتا تھا كہ آپ</w:t>
      </w:r>
      <w:r w:rsidR="00AC11F9" w:rsidRPr="00AC11F9">
        <w:rPr>
          <w:rStyle w:val="libAlaemChar"/>
          <w:rtl/>
        </w:rPr>
        <w:t xml:space="preserve"> صلى‌الله‌عليه‌وآله‌وسلم </w:t>
      </w:r>
      <w:r w:rsidR="00476C9D">
        <w:rPr>
          <w:rtl/>
        </w:rPr>
        <w:t>اس كى اہليت ركھتے ہي</w:t>
      </w:r>
      <w:r w:rsidR="00C91DA5">
        <w:rPr>
          <w:rtl/>
        </w:rPr>
        <w:t xml:space="preserve">ں </w:t>
      </w:r>
      <w:r w:rsidR="00476C9D">
        <w:rPr>
          <w:rtl/>
        </w:rPr>
        <w:t xml:space="preserve">_ </w:t>
      </w:r>
    </w:p>
    <w:p w:rsidR="00476C9D" w:rsidRDefault="00476C9D" w:rsidP="00A96B57">
      <w:pPr>
        <w:pStyle w:val="libNormal"/>
        <w:rPr>
          <w:rtl/>
        </w:rPr>
      </w:pPr>
      <w:r>
        <w:rPr>
          <w:rtl/>
        </w:rPr>
        <w:t>9_ ضرورى</w:t>
      </w:r>
      <w:r w:rsidR="002A0155">
        <w:rPr>
          <w:rtl/>
        </w:rPr>
        <w:t xml:space="preserve"> ہے</w:t>
      </w:r>
      <w:r>
        <w:rPr>
          <w:rtl/>
        </w:rPr>
        <w:t xml:space="preserve"> كہ علم و آگاہى كى اساس پر گواہى دى جائے_ </w:t>
      </w:r>
      <w:r w:rsidRPr="00DD0A58">
        <w:rPr>
          <w:rStyle w:val="libArabicChar"/>
          <w:rtl/>
        </w:rPr>
        <w:t>و لكن الل</w:t>
      </w:r>
      <w:r w:rsidR="000153B1" w:rsidRPr="00935327">
        <w:rPr>
          <w:rStyle w:val="libArabicChar"/>
          <w:rFonts w:hint="cs"/>
          <w:rtl/>
        </w:rPr>
        <w:t>ه</w:t>
      </w:r>
      <w:r w:rsidRPr="00DD0A58">
        <w:rPr>
          <w:rStyle w:val="libArabicChar"/>
          <w:rtl/>
        </w:rPr>
        <w:t xml:space="preserve"> </w:t>
      </w:r>
      <w:r w:rsidRPr="00DD0A58">
        <w:rPr>
          <w:rStyle w:val="libArabicChar"/>
          <w:rFonts w:hint="cs"/>
          <w:rtl/>
        </w:rPr>
        <w:t>يش</w:t>
      </w:r>
      <w:r w:rsidR="000153B1" w:rsidRPr="00935327">
        <w:rPr>
          <w:rStyle w:val="libArabicChar"/>
          <w:rFonts w:hint="cs"/>
          <w:rtl/>
        </w:rPr>
        <w:t>ه</w:t>
      </w:r>
      <w:r w:rsidRPr="00DD0A58">
        <w:rPr>
          <w:rStyle w:val="libArabicChar"/>
          <w:rFonts w:hint="cs"/>
          <w:rtl/>
        </w:rPr>
        <w:t>د</w:t>
      </w:r>
      <w:r w:rsidRPr="00DD0A58">
        <w:rPr>
          <w:rStyle w:val="libArabicChar"/>
          <w:rtl/>
        </w:rPr>
        <w:t xml:space="preserve"> ... </w:t>
      </w:r>
      <w:r w:rsidRPr="00DD0A58">
        <w:rPr>
          <w:rStyle w:val="libArabicChar"/>
          <w:rFonts w:hint="cs"/>
          <w:rtl/>
        </w:rPr>
        <w:t>انزل</w:t>
      </w:r>
      <w:r w:rsidR="000153B1" w:rsidRPr="00935327">
        <w:rPr>
          <w:rStyle w:val="libArabicChar"/>
          <w:rFonts w:hint="cs"/>
          <w:rtl/>
        </w:rPr>
        <w:t>ه</w:t>
      </w:r>
      <w:r w:rsidRPr="00DD0A58">
        <w:rPr>
          <w:rStyle w:val="libArabicChar"/>
          <w:rtl/>
        </w:rPr>
        <w:t xml:space="preserve"> </w:t>
      </w:r>
      <w:r w:rsidRPr="00DD0A58">
        <w:rPr>
          <w:rStyle w:val="libArabicChar"/>
          <w:rFonts w:hint="cs"/>
          <w:rtl/>
        </w:rPr>
        <w:t>بعلم</w:t>
      </w:r>
      <w:r w:rsidR="000153B1" w:rsidRPr="00935327">
        <w:rPr>
          <w:rStyle w:val="libArabicChar"/>
          <w:rFonts w:hint="cs"/>
          <w:rtl/>
        </w:rPr>
        <w:t>ه</w:t>
      </w:r>
      <w:r>
        <w:rPr>
          <w:rtl/>
        </w:rPr>
        <w:t xml:space="preserve"> </w:t>
      </w:r>
    </w:p>
    <w:p w:rsidR="00476C9D" w:rsidRDefault="00476C9D" w:rsidP="00A96B57">
      <w:pPr>
        <w:pStyle w:val="libNormal"/>
        <w:rPr>
          <w:rtl/>
        </w:rPr>
      </w:pPr>
      <w:r>
        <w:rPr>
          <w:rtl/>
        </w:rPr>
        <w:t>10_ رسالت آنحضرت</w:t>
      </w:r>
      <w:r w:rsidR="00AC11F9" w:rsidRPr="00AC11F9">
        <w:rPr>
          <w:rStyle w:val="libAlaemChar"/>
          <w:rtl/>
        </w:rPr>
        <w:t xml:space="preserve"> صلى‌الله‌عليه‌وآله‌وسلم </w:t>
      </w:r>
      <w:r>
        <w:rPr>
          <w:rtl/>
        </w:rPr>
        <w:t>كى حقانيت پر يقين كرنے كيلئے قرآن كريم بحيثيت دليل كافى</w:t>
      </w:r>
      <w:r w:rsidR="002A0155">
        <w:rPr>
          <w:rtl/>
        </w:rPr>
        <w:t xml:space="preserve"> ہے</w:t>
      </w:r>
      <w:r>
        <w:rPr>
          <w:rtl/>
        </w:rPr>
        <w:t xml:space="preserve">_ </w:t>
      </w:r>
    </w:p>
    <w:p w:rsidR="00476C9D" w:rsidRDefault="00476C9D" w:rsidP="00A96B57">
      <w:pPr>
        <w:pStyle w:val="libNormal"/>
        <w:rPr>
          <w:rtl/>
        </w:rPr>
      </w:pPr>
      <w:r w:rsidRPr="00DD0A58">
        <w:rPr>
          <w:rStyle w:val="libArabicChar"/>
          <w:rtl/>
        </w:rPr>
        <w:t>لكن الل</w:t>
      </w:r>
      <w:r w:rsidR="000153B1" w:rsidRPr="00935327">
        <w:rPr>
          <w:rStyle w:val="libArabicChar"/>
          <w:rFonts w:hint="cs"/>
          <w:rtl/>
        </w:rPr>
        <w:t>ه</w:t>
      </w:r>
      <w:r w:rsidRPr="00DD0A58">
        <w:rPr>
          <w:rStyle w:val="libArabicChar"/>
          <w:rtl/>
        </w:rPr>
        <w:t xml:space="preserve"> </w:t>
      </w:r>
      <w:r w:rsidRPr="00DD0A58">
        <w:rPr>
          <w:rStyle w:val="libArabicChar"/>
          <w:rFonts w:hint="cs"/>
          <w:rtl/>
        </w:rPr>
        <w:t>يش</w:t>
      </w:r>
      <w:r w:rsidR="000153B1" w:rsidRPr="00935327">
        <w:rPr>
          <w:rStyle w:val="libArabicChar"/>
          <w:rFonts w:hint="cs"/>
          <w:rtl/>
        </w:rPr>
        <w:t>ه</w:t>
      </w:r>
      <w:r w:rsidRPr="00DD0A58">
        <w:rPr>
          <w:rStyle w:val="libArabicChar"/>
          <w:rFonts w:hint="cs"/>
          <w:rtl/>
        </w:rPr>
        <w:t>د</w:t>
      </w:r>
      <w:r w:rsidRPr="00DD0A58">
        <w:rPr>
          <w:rStyle w:val="libArabicChar"/>
          <w:rtl/>
        </w:rPr>
        <w:t xml:space="preserve"> </w:t>
      </w:r>
      <w:r w:rsidRPr="00DD0A58">
        <w:rPr>
          <w:rStyle w:val="libArabicChar"/>
          <w:rFonts w:hint="cs"/>
          <w:rtl/>
        </w:rPr>
        <w:t>بما</w:t>
      </w:r>
      <w:r w:rsidRPr="00DD0A58">
        <w:rPr>
          <w:rStyle w:val="libArabicChar"/>
          <w:rtl/>
        </w:rPr>
        <w:t xml:space="preserve"> </w:t>
      </w:r>
      <w:r w:rsidRPr="00DD0A58">
        <w:rPr>
          <w:rStyle w:val="libArabicChar"/>
          <w:rFonts w:hint="cs"/>
          <w:rtl/>
        </w:rPr>
        <w:t>انزل</w:t>
      </w:r>
      <w:r w:rsidRPr="00DD0A58">
        <w:rPr>
          <w:rStyle w:val="libArabicChar"/>
          <w:rtl/>
        </w:rPr>
        <w:t xml:space="preserve"> </w:t>
      </w:r>
      <w:r w:rsidRPr="00DD0A58">
        <w:rPr>
          <w:rStyle w:val="libArabicChar"/>
          <w:rFonts w:hint="cs"/>
          <w:rtl/>
        </w:rPr>
        <w:t>اليك</w:t>
      </w:r>
      <w:r w:rsidRPr="00DD0A58">
        <w:rPr>
          <w:rStyle w:val="libArabicChar"/>
          <w:rtl/>
        </w:rPr>
        <w:t xml:space="preserve"> </w:t>
      </w:r>
      <w:r w:rsidRPr="00DD0A58">
        <w:rPr>
          <w:rStyle w:val="libArabicChar"/>
          <w:rFonts w:hint="cs"/>
          <w:rtl/>
        </w:rPr>
        <w:t>انزل</w:t>
      </w:r>
      <w:r w:rsidR="000153B1" w:rsidRPr="00935327">
        <w:rPr>
          <w:rStyle w:val="libArabicChar"/>
          <w:rFonts w:hint="cs"/>
          <w:rtl/>
        </w:rPr>
        <w:t>ه</w:t>
      </w:r>
      <w:r>
        <w:rPr>
          <w:rtl/>
        </w:rPr>
        <w:t xml:space="preserve"> بعلمہ ممكن</w:t>
      </w:r>
      <w:r w:rsidR="002A0155">
        <w:rPr>
          <w:rtl/>
        </w:rPr>
        <w:t xml:space="preserve"> ہے</w:t>
      </w:r>
      <w:r>
        <w:rPr>
          <w:rtl/>
        </w:rPr>
        <w:t xml:space="preserve"> ''بما انزل اليك'' مي</w:t>
      </w:r>
      <w:r w:rsidR="00C91DA5">
        <w:rPr>
          <w:rtl/>
        </w:rPr>
        <w:t xml:space="preserve">ں </w:t>
      </w:r>
      <w:r>
        <w:rPr>
          <w:rtl/>
        </w:rPr>
        <w:t>موجود ''بائ'' سببيت كيلئے ہو_ اس صورت مي</w:t>
      </w:r>
      <w:r w:rsidR="00C91DA5">
        <w:rPr>
          <w:rtl/>
        </w:rPr>
        <w:t xml:space="preserve">ں </w:t>
      </w:r>
      <w:r>
        <w:rPr>
          <w:rtl/>
        </w:rPr>
        <w:t>گذشتہ آيات كے قرينہ كى بناپر شہادت و گواہى كا متعلق آنحضرت</w:t>
      </w:r>
      <w:r w:rsidR="00AC11F9" w:rsidRPr="00AC11F9">
        <w:rPr>
          <w:rStyle w:val="libAlaemChar"/>
          <w:rtl/>
        </w:rPr>
        <w:t xml:space="preserve"> صلى‌الله‌عليه‌وآله‌وسلم </w:t>
      </w:r>
      <w:r>
        <w:rPr>
          <w:rtl/>
        </w:rPr>
        <w:t>كى رسالت ہوگي_ اس مبنا كے مطابق جملہ ''يشھد بما انزل ...'' كا معنى يہ ہوگا كہ آنحضرت</w:t>
      </w:r>
      <w:r w:rsidR="00AC11F9" w:rsidRPr="00AC11F9">
        <w:rPr>
          <w:rStyle w:val="libAlaemChar"/>
          <w:rtl/>
        </w:rPr>
        <w:t xml:space="preserve"> صلى‌الله‌عليه‌وآله‌وسلم </w:t>
      </w:r>
      <w:r>
        <w:rPr>
          <w:rtl/>
        </w:rPr>
        <w:t>كى رسالت پر خدا كى گواہى كا سبب آنحضرت</w:t>
      </w:r>
      <w:r w:rsidR="00AC11F9" w:rsidRPr="00AC11F9">
        <w:rPr>
          <w:rStyle w:val="libAlaemChar"/>
          <w:rtl/>
        </w:rPr>
        <w:t xml:space="preserve"> صلى‌الله‌عليه‌وآله‌وسلم </w:t>
      </w:r>
      <w:r>
        <w:rPr>
          <w:rtl/>
        </w:rPr>
        <w:t>پر قرآن كا نزول</w:t>
      </w:r>
      <w:r w:rsidR="002A0155">
        <w:rPr>
          <w:rtl/>
        </w:rPr>
        <w:t xml:space="preserve"> ہے</w:t>
      </w:r>
      <w:r>
        <w:rPr>
          <w:rtl/>
        </w:rPr>
        <w:t xml:space="preserve"> يعنى جو بھى قرآن كريم كو ملاحظہ كرے وہ آنحضرت</w:t>
      </w:r>
      <w:r w:rsidR="00AC11F9" w:rsidRPr="00AC11F9">
        <w:rPr>
          <w:rStyle w:val="libAlaemChar"/>
          <w:rtl/>
        </w:rPr>
        <w:t xml:space="preserve"> صلى‌الله‌عليه‌وآله‌وسلم </w:t>
      </w:r>
      <w:r>
        <w:rPr>
          <w:rtl/>
        </w:rPr>
        <w:t xml:space="preserve">كى رسالت كى حقانيت پر گواہى ديگا_ </w:t>
      </w:r>
    </w:p>
    <w:p w:rsidR="00476C9D" w:rsidRDefault="00476C9D" w:rsidP="00A96B57">
      <w:pPr>
        <w:pStyle w:val="libNormal"/>
        <w:rPr>
          <w:rtl/>
        </w:rPr>
      </w:pPr>
      <w:r>
        <w:rPr>
          <w:rtl/>
        </w:rPr>
        <w:t>11_ خدا كے فرشتے پيغمبر اكرم</w:t>
      </w:r>
      <w:r w:rsidR="00AC11F9" w:rsidRPr="00AC11F9">
        <w:rPr>
          <w:rStyle w:val="libAlaemChar"/>
          <w:rtl/>
        </w:rPr>
        <w:t xml:space="preserve"> صلى‌الله‌عليه‌وآله‌وسلم </w:t>
      </w:r>
      <w:r>
        <w:rPr>
          <w:rtl/>
        </w:rPr>
        <w:t xml:space="preserve">پر نزول قرآن كے شاہد اور ناظر تھے_ </w:t>
      </w:r>
      <w:r w:rsidRPr="00DD0A58">
        <w:rPr>
          <w:rStyle w:val="libArabicChar"/>
          <w:rtl/>
        </w:rPr>
        <w:t>والملائكة يش</w:t>
      </w:r>
      <w:r w:rsidR="000153B1" w:rsidRPr="00935327">
        <w:rPr>
          <w:rStyle w:val="libArabicChar"/>
          <w:rFonts w:hint="cs"/>
          <w:rtl/>
        </w:rPr>
        <w:t>ه</w:t>
      </w:r>
      <w:r w:rsidRPr="00DD0A58">
        <w:rPr>
          <w:rStyle w:val="libArabicChar"/>
          <w:rFonts w:hint="cs"/>
          <w:rtl/>
        </w:rPr>
        <w:t>دون</w:t>
      </w:r>
      <w:r>
        <w:rPr>
          <w:rtl/>
        </w:rPr>
        <w:t xml:space="preserve"> </w:t>
      </w:r>
    </w:p>
    <w:p w:rsidR="00476C9D" w:rsidRDefault="00476C9D" w:rsidP="00A96B57">
      <w:pPr>
        <w:pStyle w:val="libNormal"/>
        <w:rPr>
          <w:rtl/>
        </w:rPr>
      </w:pPr>
      <w:r>
        <w:rPr>
          <w:rtl/>
        </w:rPr>
        <w:t>جملہ ''و الملائكة يشھدون'' مي</w:t>
      </w:r>
      <w:r w:rsidR="00C91DA5">
        <w:rPr>
          <w:rtl/>
        </w:rPr>
        <w:t xml:space="preserve">ں </w:t>
      </w:r>
      <w:r>
        <w:rPr>
          <w:rtl/>
        </w:rPr>
        <w:t>''واو'' حاليہ</w:t>
      </w:r>
      <w:r w:rsidR="002A0155">
        <w:rPr>
          <w:rtl/>
        </w:rPr>
        <w:t xml:space="preserve"> ہے</w:t>
      </w:r>
      <w:r>
        <w:rPr>
          <w:rtl/>
        </w:rPr>
        <w:t xml:space="preserve"> اور ''يشھدون'' كا معنى ''وہ نظارت كرتے ہي</w:t>
      </w:r>
      <w:r w:rsidR="00C91DA5">
        <w:rPr>
          <w:rtl/>
        </w:rPr>
        <w:t xml:space="preserve">ں </w:t>
      </w:r>
      <w:r>
        <w:rPr>
          <w:rtl/>
        </w:rPr>
        <w:t>''كيا گيا</w:t>
      </w:r>
      <w:r w:rsidR="002A0155">
        <w:rPr>
          <w:rtl/>
        </w:rPr>
        <w:t xml:space="preserve"> ہے</w:t>
      </w:r>
      <w:r>
        <w:rPr>
          <w:rtl/>
        </w:rPr>
        <w:t xml:space="preserve">_ </w:t>
      </w:r>
    </w:p>
    <w:p w:rsidR="00476C9D" w:rsidRDefault="00476C9D" w:rsidP="00A96B57">
      <w:pPr>
        <w:pStyle w:val="libNormal"/>
        <w:rPr>
          <w:rtl/>
        </w:rPr>
      </w:pPr>
      <w:r>
        <w:rPr>
          <w:rtl/>
        </w:rPr>
        <w:t>12_ مختلف امور كے اثبات و نفى پر خدا وند عالم كى شہادت كافى و مكمل</w:t>
      </w:r>
      <w:r w:rsidR="002A0155">
        <w:rPr>
          <w:rtl/>
        </w:rPr>
        <w:t xml:space="preserve"> ہے</w:t>
      </w:r>
      <w:r>
        <w:rPr>
          <w:rtl/>
        </w:rPr>
        <w:t xml:space="preserve">_ </w:t>
      </w:r>
      <w:r w:rsidRPr="00DD0A58">
        <w:rPr>
          <w:rStyle w:val="libArabicChar"/>
          <w:rtl/>
        </w:rPr>
        <w:t>و كفى بالل</w:t>
      </w:r>
      <w:r w:rsidR="000153B1" w:rsidRPr="00935327">
        <w:rPr>
          <w:rStyle w:val="libArabicChar"/>
          <w:rFonts w:hint="cs"/>
          <w:rtl/>
        </w:rPr>
        <w:t>ه</w:t>
      </w:r>
      <w:r w:rsidRPr="00DD0A58">
        <w:rPr>
          <w:rStyle w:val="libArabicChar"/>
          <w:rtl/>
        </w:rPr>
        <w:t xml:space="preserve"> </w:t>
      </w:r>
      <w:r w:rsidRPr="00DD0A58">
        <w:rPr>
          <w:rStyle w:val="libArabicChar"/>
          <w:rFonts w:hint="cs"/>
          <w:rtl/>
        </w:rPr>
        <w:t>ش</w:t>
      </w:r>
      <w:r w:rsidR="000153B1" w:rsidRPr="00935327">
        <w:rPr>
          <w:rStyle w:val="libArabicChar"/>
          <w:rFonts w:hint="cs"/>
          <w:rtl/>
        </w:rPr>
        <w:t>ه</w:t>
      </w:r>
      <w:r w:rsidRPr="00DD0A58">
        <w:rPr>
          <w:rStyle w:val="libArabicChar"/>
          <w:rFonts w:hint="cs"/>
          <w:rtl/>
        </w:rPr>
        <w:t>يداً</w:t>
      </w:r>
      <w:r>
        <w:rPr>
          <w:rtl/>
        </w:rPr>
        <w:t xml:space="preserve"> </w:t>
      </w:r>
    </w:p>
    <w:p w:rsidR="00476C9D" w:rsidRDefault="00476C9D" w:rsidP="00A96B57">
      <w:pPr>
        <w:pStyle w:val="libNormal"/>
        <w:rPr>
          <w:rtl/>
        </w:rPr>
      </w:pPr>
      <w:r>
        <w:rPr>
          <w:rtl/>
        </w:rPr>
        <w:t>13_ حقانيت قرآن كريم كے اثبات كيلئے خدا وند عالم كى گواہى كافى</w:t>
      </w:r>
      <w:r w:rsidR="002A0155">
        <w:rPr>
          <w:rtl/>
        </w:rPr>
        <w:t xml:space="preserve"> ہے</w:t>
      </w:r>
      <w:r>
        <w:rPr>
          <w:rtl/>
        </w:rPr>
        <w:t xml:space="preserve">_ </w:t>
      </w:r>
      <w:r w:rsidRPr="00DD0A58">
        <w:rPr>
          <w:rStyle w:val="libArabicChar"/>
          <w:rtl/>
        </w:rPr>
        <w:t>لكن الل</w:t>
      </w:r>
      <w:r w:rsidR="000153B1" w:rsidRPr="00935327">
        <w:rPr>
          <w:rStyle w:val="libArabicChar"/>
          <w:rFonts w:hint="cs"/>
          <w:rtl/>
        </w:rPr>
        <w:t>ه</w:t>
      </w:r>
      <w:r w:rsidRPr="00DD0A58">
        <w:rPr>
          <w:rStyle w:val="libArabicChar"/>
          <w:rtl/>
        </w:rPr>
        <w:t xml:space="preserve"> </w:t>
      </w:r>
      <w:r w:rsidRPr="00DD0A58">
        <w:rPr>
          <w:rStyle w:val="libArabicChar"/>
          <w:rFonts w:hint="cs"/>
          <w:rtl/>
        </w:rPr>
        <w:t>يش</w:t>
      </w:r>
      <w:r w:rsidR="000153B1" w:rsidRPr="00935327">
        <w:rPr>
          <w:rStyle w:val="libArabicChar"/>
          <w:rFonts w:hint="cs"/>
          <w:rtl/>
        </w:rPr>
        <w:t>ه</w:t>
      </w:r>
      <w:r w:rsidRPr="00DD0A58">
        <w:rPr>
          <w:rStyle w:val="libArabicChar"/>
          <w:rFonts w:hint="cs"/>
          <w:rtl/>
        </w:rPr>
        <w:t>د</w:t>
      </w:r>
      <w:r w:rsidRPr="00DD0A58">
        <w:rPr>
          <w:rStyle w:val="libArabicChar"/>
          <w:rtl/>
        </w:rPr>
        <w:t xml:space="preserve"> </w:t>
      </w:r>
      <w:r w:rsidRPr="00DD0A58">
        <w:rPr>
          <w:rStyle w:val="libArabicChar"/>
          <w:rFonts w:hint="cs"/>
          <w:rtl/>
        </w:rPr>
        <w:t>بما</w:t>
      </w:r>
      <w:r w:rsidRPr="00DD0A58">
        <w:rPr>
          <w:rStyle w:val="libArabicChar"/>
          <w:rtl/>
        </w:rPr>
        <w:t xml:space="preserve"> </w:t>
      </w:r>
      <w:r w:rsidRPr="00DD0A58">
        <w:rPr>
          <w:rStyle w:val="libArabicChar"/>
          <w:rFonts w:hint="cs"/>
          <w:rtl/>
        </w:rPr>
        <w:t>انزل</w:t>
      </w:r>
      <w:r w:rsidRPr="00DD0A58">
        <w:rPr>
          <w:rStyle w:val="libArabicChar"/>
          <w:rtl/>
        </w:rPr>
        <w:t xml:space="preserve"> ... </w:t>
      </w:r>
      <w:r w:rsidRPr="00DD0A58">
        <w:rPr>
          <w:rStyle w:val="libArabicChar"/>
          <w:rFonts w:hint="cs"/>
          <w:rtl/>
        </w:rPr>
        <w:t>و</w:t>
      </w:r>
      <w:r w:rsidRPr="00DD0A58">
        <w:rPr>
          <w:rStyle w:val="libArabicChar"/>
          <w:rtl/>
        </w:rPr>
        <w:t xml:space="preserve"> </w:t>
      </w:r>
      <w:r w:rsidRPr="00DD0A58">
        <w:rPr>
          <w:rStyle w:val="libArabicChar"/>
          <w:rFonts w:hint="cs"/>
          <w:rtl/>
        </w:rPr>
        <w:t>كفي</w:t>
      </w:r>
      <w:r w:rsidRPr="00DD0A58">
        <w:rPr>
          <w:rStyle w:val="libArabicChar"/>
          <w:rtl/>
        </w:rPr>
        <w:t xml:space="preserve"> </w:t>
      </w:r>
      <w:r w:rsidRPr="00DD0A58">
        <w:rPr>
          <w:rStyle w:val="libArabicChar"/>
          <w:rFonts w:hint="cs"/>
          <w:rtl/>
        </w:rPr>
        <w:t>بالل</w:t>
      </w:r>
      <w:r w:rsidR="000153B1" w:rsidRPr="00935327">
        <w:rPr>
          <w:rStyle w:val="libArabicChar"/>
          <w:rFonts w:hint="cs"/>
          <w:rtl/>
        </w:rPr>
        <w:t>ه</w:t>
      </w:r>
      <w:r w:rsidRPr="00DD0A58">
        <w:rPr>
          <w:rStyle w:val="libArabicChar"/>
          <w:rtl/>
        </w:rPr>
        <w:t xml:space="preserve"> </w:t>
      </w:r>
      <w:r w:rsidRPr="00DD0A58">
        <w:rPr>
          <w:rStyle w:val="libArabicChar"/>
          <w:rFonts w:hint="cs"/>
          <w:rtl/>
        </w:rPr>
        <w:t>ش</w:t>
      </w:r>
      <w:r w:rsidR="000153B1" w:rsidRPr="00935327">
        <w:rPr>
          <w:rStyle w:val="libArabicChar"/>
          <w:rFonts w:hint="cs"/>
          <w:rtl/>
        </w:rPr>
        <w:t>ه</w:t>
      </w:r>
      <w:r w:rsidRPr="00DD0A58">
        <w:rPr>
          <w:rStyle w:val="libArabicChar"/>
          <w:rFonts w:hint="cs"/>
          <w:rtl/>
        </w:rPr>
        <w:t>يداً</w:t>
      </w:r>
      <w:r>
        <w:rPr>
          <w:rtl/>
        </w:rPr>
        <w:t xml:space="preserve"> </w:t>
      </w:r>
    </w:p>
    <w:p w:rsidR="00476C9D" w:rsidRPr="00DD0A58" w:rsidRDefault="00476C9D" w:rsidP="00A96B57">
      <w:pPr>
        <w:pStyle w:val="libNormal"/>
        <w:rPr>
          <w:rStyle w:val="libArabicChar"/>
          <w:rtl/>
        </w:rPr>
      </w:pPr>
      <w:r>
        <w:rPr>
          <w:rtl/>
        </w:rPr>
        <w:t>14_ قرآن كريم لوگو</w:t>
      </w:r>
      <w:r w:rsidR="00C91DA5">
        <w:rPr>
          <w:rtl/>
        </w:rPr>
        <w:t xml:space="preserve">ں </w:t>
      </w:r>
      <w:r>
        <w:rPr>
          <w:rtl/>
        </w:rPr>
        <w:t>پر خدا وند عالم كى طرف سے اتمام حجت</w:t>
      </w:r>
      <w:r w:rsidR="002A0155">
        <w:rPr>
          <w:rtl/>
        </w:rPr>
        <w:t xml:space="preserve"> ہے</w:t>
      </w:r>
      <w:r>
        <w:rPr>
          <w:rtl/>
        </w:rPr>
        <w:t xml:space="preserve">_ </w:t>
      </w:r>
      <w:r w:rsidRPr="00DD0A58">
        <w:rPr>
          <w:rStyle w:val="libArabicChar"/>
          <w:rtl/>
        </w:rPr>
        <w:t>لئلا يكون للناس على الل</w:t>
      </w:r>
      <w:r w:rsidR="000153B1" w:rsidRPr="00935327">
        <w:rPr>
          <w:rStyle w:val="libArabicChar"/>
          <w:rFonts w:hint="cs"/>
          <w:rtl/>
        </w:rPr>
        <w:t>ه</w:t>
      </w:r>
      <w:r w:rsidRPr="00DD0A58">
        <w:rPr>
          <w:rStyle w:val="libArabicChar"/>
          <w:rtl/>
        </w:rPr>
        <w:t xml:space="preserve"> </w:t>
      </w:r>
      <w:r w:rsidRPr="00DD0A58">
        <w:rPr>
          <w:rStyle w:val="libArabicChar"/>
          <w:rFonts w:hint="cs"/>
          <w:rtl/>
        </w:rPr>
        <w:t>حجة</w:t>
      </w:r>
      <w:r w:rsidRPr="00DD0A58">
        <w:rPr>
          <w:rStyle w:val="libArabicChar"/>
          <w:rtl/>
        </w:rPr>
        <w:t xml:space="preserve"> </w:t>
      </w:r>
      <w:r w:rsidRPr="00DD0A58">
        <w:rPr>
          <w:rStyle w:val="libArabicChar"/>
          <w:rFonts w:hint="cs"/>
          <w:rtl/>
        </w:rPr>
        <w:t>بعد</w:t>
      </w:r>
      <w:r w:rsidRPr="00DD0A58">
        <w:rPr>
          <w:rStyle w:val="libArabicChar"/>
          <w:rtl/>
        </w:rPr>
        <w:t xml:space="preserve"> </w:t>
      </w:r>
      <w:r w:rsidRPr="00DD0A58">
        <w:rPr>
          <w:rStyle w:val="libArabicChar"/>
          <w:rFonts w:hint="cs"/>
          <w:rtl/>
        </w:rPr>
        <w:t>الرسل</w:t>
      </w:r>
      <w:r w:rsidRPr="00DD0A58">
        <w:rPr>
          <w:rStyle w:val="libArabicChar"/>
          <w:rtl/>
        </w:rPr>
        <w:t xml:space="preserve"> ... لكن الل</w:t>
      </w:r>
      <w:r w:rsidR="000153B1" w:rsidRPr="00935327">
        <w:rPr>
          <w:rStyle w:val="libArabicChar"/>
          <w:rFonts w:hint="cs"/>
          <w:rtl/>
        </w:rPr>
        <w:t>ه</w:t>
      </w:r>
      <w:r w:rsidRPr="00DD0A58">
        <w:rPr>
          <w:rStyle w:val="libArabicChar"/>
          <w:rtl/>
        </w:rPr>
        <w:t xml:space="preserve"> </w:t>
      </w:r>
      <w:r w:rsidRPr="00DD0A58">
        <w:rPr>
          <w:rStyle w:val="libArabicChar"/>
          <w:rFonts w:hint="cs"/>
          <w:rtl/>
        </w:rPr>
        <w:t>يش</w:t>
      </w:r>
      <w:r w:rsidR="000153B1" w:rsidRPr="00935327">
        <w:rPr>
          <w:rStyle w:val="libArabicChar"/>
          <w:rFonts w:hint="cs"/>
          <w:rtl/>
        </w:rPr>
        <w:t>ه</w:t>
      </w:r>
      <w:r w:rsidRPr="00DD0A58">
        <w:rPr>
          <w:rStyle w:val="libArabicChar"/>
          <w:rFonts w:hint="cs"/>
          <w:rtl/>
        </w:rPr>
        <w:t>د</w:t>
      </w:r>
      <w:r w:rsidRPr="00DD0A58">
        <w:rPr>
          <w:rStyle w:val="libArabicChar"/>
          <w:rtl/>
        </w:rPr>
        <w:t xml:space="preserve"> </w:t>
      </w:r>
      <w:r w:rsidRPr="00DD0A58">
        <w:rPr>
          <w:rStyle w:val="libArabicChar"/>
          <w:rFonts w:hint="cs"/>
          <w:rtl/>
        </w:rPr>
        <w:t>بما</w:t>
      </w:r>
      <w:r w:rsidRPr="00DD0A58">
        <w:rPr>
          <w:rStyle w:val="libArabicChar"/>
          <w:rtl/>
        </w:rPr>
        <w:t xml:space="preserve"> </w:t>
      </w:r>
      <w:r w:rsidRPr="00DD0A58">
        <w:rPr>
          <w:rStyle w:val="libArabicChar"/>
          <w:rFonts w:hint="cs"/>
          <w:rtl/>
        </w:rPr>
        <w:t>انزل</w:t>
      </w:r>
      <w:r w:rsidRPr="00DD0A58">
        <w:rPr>
          <w:rStyle w:val="libArabicChar"/>
          <w:rtl/>
        </w:rPr>
        <w:t xml:space="preserve"> </w:t>
      </w:r>
      <w:r w:rsidRPr="00DD0A58">
        <w:rPr>
          <w:rStyle w:val="libArabicChar"/>
          <w:rFonts w:hint="cs"/>
          <w:rtl/>
        </w:rPr>
        <w:t>اليك</w:t>
      </w:r>
      <w:r w:rsidRPr="00DD0A58">
        <w:rPr>
          <w:rStyle w:val="libArabicChar"/>
          <w:rtl/>
        </w:rPr>
        <w:t xml:space="preserve"> </w:t>
      </w:r>
    </w:p>
    <w:p w:rsidR="00476C9D" w:rsidRDefault="00476C9D" w:rsidP="00A96B57">
      <w:pPr>
        <w:pStyle w:val="libNormal"/>
        <w:rPr>
          <w:rtl/>
        </w:rPr>
      </w:pPr>
      <w:r>
        <w:rPr>
          <w:rtl/>
        </w:rPr>
        <w:t>آنحضرت</w:t>
      </w:r>
      <w:r w:rsidR="00AC11F9" w:rsidRPr="00AC11F9">
        <w:rPr>
          <w:rStyle w:val="libAlaemChar"/>
          <w:rtl/>
        </w:rPr>
        <w:t xml:space="preserve"> صلى‌الله‌عليه‌وآله‌وسلم </w:t>
      </w:r>
      <w:r>
        <w:rPr>
          <w:rtl/>
        </w:rPr>
        <w:t>: آنحضرت</w:t>
      </w:r>
      <w:r w:rsidR="00AC11F9" w:rsidRPr="00AC11F9">
        <w:rPr>
          <w:rStyle w:val="libAlaemChar"/>
          <w:rtl/>
        </w:rPr>
        <w:t xml:space="preserve"> صلى‌الله‌عليه‌وآله‌وسلم </w:t>
      </w:r>
      <w:r>
        <w:rPr>
          <w:rtl/>
        </w:rPr>
        <w:t>كا غم و اندوہ3; آنحضرت</w:t>
      </w:r>
      <w:r w:rsidR="00AC11F9" w:rsidRPr="00AC11F9">
        <w:rPr>
          <w:rStyle w:val="libAlaemChar"/>
          <w:rtl/>
        </w:rPr>
        <w:t xml:space="preserve"> صلى‌الله‌عليه‌وآله‌وسلم </w:t>
      </w:r>
      <w:r>
        <w:rPr>
          <w:rtl/>
        </w:rPr>
        <w:t>كو تسلى 3; آنحضرت</w:t>
      </w:r>
      <w:r w:rsidR="00AC11F9" w:rsidRPr="00AC11F9">
        <w:rPr>
          <w:rStyle w:val="libAlaemChar"/>
          <w:rtl/>
        </w:rPr>
        <w:t xml:space="preserve"> صلى‌الله‌عليه‌وآله‌وسلم </w:t>
      </w:r>
      <w:r>
        <w:rPr>
          <w:rtl/>
        </w:rPr>
        <w:t>كى حقانيت 5; آنحضرت</w:t>
      </w:r>
      <w:r w:rsidR="00AC11F9" w:rsidRPr="00AC11F9">
        <w:rPr>
          <w:rStyle w:val="libAlaemChar"/>
          <w:rtl/>
        </w:rPr>
        <w:t xml:space="preserve"> صلى‌الله‌عليه‌وآله‌وسلم </w:t>
      </w:r>
      <w:r>
        <w:rPr>
          <w:rtl/>
        </w:rPr>
        <w:t xml:space="preserve">كى نبوت كى حقاينت 1، 10; آنحضرت </w:t>
      </w:r>
      <w:r w:rsidR="00AC11F9" w:rsidRPr="00AC11F9">
        <w:rPr>
          <w:rStyle w:val="libAlaemChar"/>
          <w:rtl/>
        </w:rPr>
        <w:t xml:space="preserve"> صلى‌الله‌عليه‌وآله‌وسلم </w:t>
      </w:r>
      <w:r>
        <w:rPr>
          <w:rtl/>
        </w:rPr>
        <w:t xml:space="preserve">كے فضائل 8 </w:t>
      </w:r>
    </w:p>
    <w:p w:rsidR="00476C9D" w:rsidRDefault="00476C9D" w:rsidP="00A96B57">
      <w:pPr>
        <w:pStyle w:val="libNormal"/>
        <w:rPr>
          <w:rtl/>
        </w:rPr>
      </w:pPr>
      <w:r>
        <w:rPr>
          <w:rtl/>
        </w:rPr>
        <w:t xml:space="preserve">اتمام حجت: 14 </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اللہ تعالى: اللہ تعالى كا علم 7، 8; اللہ تعالى كى گواہى 1، 5، 7، 12، 13;اللہ تعالى كے افعال 2; اللہ تعالى كے علم كى تجلى 4، 5 </w:t>
      </w:r>
    </w:p>
    <w:p w:rsidR="00476C9D" w:rsidRDefault="00476C9D" w:rsidP="00A96B57">
      <w:pPr>
        <w:pStyle w:val="libNormal"/>
        <w:rPr>
          <w:rtl/>
        </w:rPr>
      </w:pPr>
      <w:r>
        <w:rPr>
          <w:rtl/>
        </w:rPr>
        <w:t xml:space="preserve">اہل كتاب: اہل كتاب اور آنحضرت </w:t>
      </w:r>
      <w:r w:rsidR="00AC11F9" w:rsidRPr="00AC11F9">
        <w:rPr>
          <w:rStyle w:val="libAlaemChar"/>
          <w:rtl/>
        </w:rPr>
        <w:t xml:space="preserve"> صلى‌الله‌عليه‌وآله‌وسلم </w:t>
      </w:r>
      <w:r>
        <w:rPr>
          <w:rtl/>
        </w:rPr>
        <w:t xml:space="preserve">3 </w:t>
      </w:r>
    </w:p>
    <w:p w:rsidR="00476C9D" w:rsidRDefault="00476C9D" w:rsidP="00A96B57">
      <w:pPr>
        <w:pStyle w:val="libNormal"/>
        <w:rPr>
          <w:rtl/>
        </w:rPr>
      </w:pPr>
      <w:r>
        <w:rPr>
          <w:rtl/>
        </w:rPr>
        <w:t xml:space="preserve">قرآن كريم: قرآن كريم كا كردار 10، 14 ;قرآن كريم كا محفوظ </w:t>
      </w:r>
    </w:p>
    <w:p w:rsidR="00476C9D" w:rsidRDefault="00476C9D" w:rsidP="00A96B57">
      <w:pPr>
        <w:pStyle w:val="libNormal"/>
        <w:rPr>
          <w:rtl/>
        </w:rPr>
      </w:pPr>
      <w:r>
        <w:rPr>
          <w:rtl/>
        </w:rPr>
        <w:t xml:space="preserve">ہونا6;قرآن كريم كا نزول 2، 6، 8، 11;قرآن كريم كى حقانيت 1، 5، 7، 13;قرآن كريم كى فضيلت 4 </w:t>
      </w:r>
    </w:p>
    <w:p w:rsidR="00476C9D" w:rsidRDefault="00476C9D" w:rsidP="00A96B57">
      <w:pPr>
        <w:pStyle w:val="libNormal"/>
        <w:rPr>
          <w:rtl/>
        </w:rPr>
      </w:pPr>
      <w:r>
        <w:rPr>
          <w:rtl/>
        </w:rPr>
        <w:t>گواہي: گواہى كى شرائط 9; گواہى مي</w:t>
      </w:r>
      <w:r w:rsidR="00C91DA5">
        <w:rPr>
          <w:rtl/>
        </w:rPr>
        <w:t xml:space="preserve">ں </w:t>
      </w:r>
      <w:r>
        <w:rPr>
          <w:rtl/>
        </w:rPr>
        <w:t xml:space="preserve">علم 9 </w:t>
      </w:r>
    </w:p>
    <w:p w:rsidR="00476C9D" w:rsidRDefault="00476C9D" w:rsidP="00A96B57">
      <w:pPr>
        <w:pStyle w:val="libNormal"/>
        <w:rPr>
          <w:rtl/>
        </w:rPr>
      </w:pPr>
      <w:r>
        <w:rPr>
          <w:rtl/>
        </w:rPr>
        <w:t xml:space="preserve">ملائكہ: ملائكہ كى گواہى 1،11 </w:t>
      </w:r>
    </w:p>
    <w:p w:rsidR="00476C9D" w:rsidRDefault="00DD0A58" w:rsidP="00A96B57">
      <w:pPr>
        <w:pStyle w:val="Heading2Center"/>
        <w:rPr>
          <w:rtl/>
        </w:rPr>
      </w:pPr>
      <w:bookmarkStart w:id="66" w:name="_Toc11840674"/>
      <w:r>
        <w:rPr>
          <w:rFonts w:hint="cs"/>
          <w:rtl/>
        </w:rPr>
        <w:t xml:space="preserve">آیت </w:t>
      </w:r>
      <w:r>
        <w:rPr>
          <w:rtl/>
        </w:rPr>
        <w:t>167</w:t>
      </w:r>
      <w:bookmarkEnd w:id="66"/>
    </w:p>
    <w:p w:rsidR="00476C9D" w:rsidRDefault="00F10600" w:rsidP="00A96B57">
      <w:pPr>
        <w:pStyle w:val="libNormal"/>
        <w:rPr>
          <w:rtl/>
        </w:rPr>
      </w:pPr>
      <w:r w:rsidRPr="00F10600">
        <w:rPr>
          <w:rStyle w:val="libAlaemChar"/>
          <w:rtl/>
        </w:rPr>
        <w:t>(</w:t>
      </w:r>
      <w:r>
        <w:rPr>
          <w:rStyle w:val="libAieChar"/>
          <w:rtl/>
        </w:rPr>
        <w:t xml:space="preserve"> </w:t>
      </w:r>
      <w:r w:rsidRPr="00DD0A58">
        <w:rPr>
          <w:rStyle w:val="libAieChar"/>
          <w:rtl/>
        </w:rPr>
        <w:t>إِنَّ الَّذِينَ كَفَرُواْ وَصَدُّواْ عَن سَبِيلِ اللّهِ قَدْ ضَلُّواْ ضَلاَلاً بَعِيداً</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بيشك جن لوگو</w:t>
      </w:r>
      <w:r w:rsidR="00C91DA5">
        <w:rPr>
          <w:rtl/>
        </w:rPr>
        <w:t xml:space="preserve">ں </w:t>
      </w:r>
      <w:r>
        <w:rPr>
          <w:rtl/>
        </w:rPr>
        <w:t>نے كفراختيار كيا او رراہ خداسے منع كرديا وہ گمراہى مي</w:t>
      </w:r>
      <w:r w:rsidR="00C91DA5">
        <w:rPr>
          <w:rtl/>
        </w:rPr>
        <w:t xml:space="preserve">ں </w:t>
      </w:r>
      <w:r>
        <w:rPr>
          <w:rtl/>
        </w:rPr>
        <w:t>بہت دور تك چلے گئے ہي</w:t>
      </w:r>
      <w:r w:rsidR="00C91DA5">
        <w:rPr>
          <w:rtl/>
        </w:rPr>
        <w:t xml:space="preserve">ں </w:t>
      </w:r>
      <w:r>
        <w:rPr>
          <w:rtl/>
        </w:rPr>
        <w:t xml:space="preserve">_ </w:t>
      </w:r>
    </w:p>
    <w:p w:rsidR="00476C9D" w:rsidRDefault="00476C9D" w:rsidP="00A96B57">
      <w:pPr>
        <w:pStyle w:val="libNormal"/>
        <w:rPr>
          <w:rtl/>
        </w:rPr>
      </w:pPr>
      <w:r>
        <w:rPr>
          <w:rtl/>
        </w:rPr>
        <w:t>1_ راہ خدا سے روكنے والے كفار ، ايسے بھٹكے ہوئے لوگ ہي</w:t>
      </w:r>
      <w:r w:rsidR="00C91DA5">
        <w:rPr>
          <w:rtl/>
        </w:rPr>
        <w:t xml:space="preserve">ں </w:t>
      </w:r>
      <w:r>
        <w:rPr>
          <w:rtl/>
        </w:rPr>
        <w:t>جو سخت گمراہ ہي</w:t>
      </w:r>
      <w:r w:rsidR="00C91DA5">
        <w:rPr>
          <w:rtl/>
        </w:rPr>
        <w:t xml:space="preserve">ں </w:t>
      </w:r>
      <w:r>
        <w:rPr>
          <w:rtl/>
        </w:rPr>
        <w:t xml:space="preserve">_ </w:t>
      </w:r>
      <w:r w:rsidRPr="00DD0A58">
        <w:rPr>
          <w:rStyle w:val="libArabicChar"/>
          <w:rtl/>
        </w:rPr>
        <w:t>ان الذين كفروا و صدوا عن سبيل الل</w:t>
      </w:r>
      <w:r w:rsidR="000153B1" w:rsidRPr="00935327">
        <w:rPr>
          <w:rStyle w:val="libArabicChar"/>
          <w:rFonts w:hint="cs"/>
          <w:rtl/>
        </w:rPr>
        <w:t>ه</w:t>
      </w:r>
      <w:r w:rsidRPr="00DD0A58">
        <w:rPr>
          <w:rStyle w:val="libArabicChar"/>
          <w:rtl/>
        </w:rPr>
        <w:t xml:space="preserve"> </w:t>
      </w:r>
      <w:r w:rsidRPr="00DD0A58">
        <w:rPr>
          <w:rStyle w:val="libArabicChar"/>
          <w:rFonts w:hint="cs"/>
          <w:rtl/>
        </w:rPr>
        <w:t>قد</w:t>
      </w:r>
      <w:r w:rsidRPr="00DD0A58">
        <w:rPr>
          <w:rStyle w:val="libArabicChar"/>
          <w:rtl/>
        </w:rPr>
        <w:t xml:space="preserve"> </w:t>
      </w:r>
      <w:r w:rsidRPr="00DD0A58">
        <w:rPr>
          <w:rStyle w:val="libArabicChar"/>
          <w:rFonts w:hint="cs"/>
          <w:rtl/>
        </w:rPr>
        <w:t>ضلوا</w:t>
      </w:r>
      <w:r w:rsidRPr="00DD0A58">
        <w:rPr>
          <w:rStyle w:val="libArabicChar"/>
          <w:rtl/>
        </w:rPr>
        <w:t xml:space="preserve"> </w:t>
      </w:r>
      <w:r w:rsidRPr="00DD0A58">
        <w:rPr>
          <w:rStyle w:val="libArabicChar"/>
          <w:rFonts w:hint="cs"/>
          <w:rtl/>
        </w:rPr>
        <w:t>ضلالاً</w:t>
      </w:r>
      <w:r w:rsidRPr="00DD0A58">
        <w:rPr>
          <w:rStyle w:val="libArabicChar"/>
          <w:rtl/>
        </w:rPr>
        <w:t xml:space="preserve"> </w:t>
      </w:r>
      <w:r w:rsidRPr="00DD0A58">
        <w:rPr>
          <w:rStyle w:val="libArabicChar"/>
          <w:rFonts w:hint="cs"/>
          <w:rtl/>
        </w:rPr>
        <w:t>بعيداً</w:t>
      </w:r>
      <w:r>
        <w:rPr>
          <w:rtl/>
        </w:rPr>
        <w:t xml:space="preserve"> كلمہ ''الذين'' كے تكرار كے بغير ''صدوا ...'' كو ''كفروا'' پر عطف كرنا اس پر دلالت كرتا</w:t>
      </w:r>
      <w:r w:rsidR="002A0155">
        <w:rPr>
          <w:rtl/>
        </w:rPr>
        <w:t xml:space="preserve"> ہے</w:t>
      </w:r>
      <w:r>
        <w:rPr>
          <w:rtl/>
        </w:rPr>
        <w:t xml:space="preserve"> كہ كفر اختيار كرنا اور راہ خدا سے روكنا دونو</w:t>
      </w:r>
      <w:r w:rsidR="00C91DA5">
        <w:rPr>
          <w:rtl/>
        </w:rPr>
        <w:t xml:space="preserve">ں </w:t>
      </w:r>
      <w:r>
        <w:rPr>
          <w:rtl/>
        </w:rPr>
        <w:t>صفات مجموعى طور پر ضلالت بعيد</w:t>
      </w:r>
      <w:r w:rsidR="002A0155">
        <w:rPr>
          <w:rtl/>
        </w:rPr>
        <w:t xml:space="preserve"> ہے</w:t>
      </w:r>
      <w:r>
        <w:rPr>
          <w:rtl/>
        </w:rPr>
        <w:t xml:space="preserve">_ </w:t>
      </w:r>
    </w:p>
    <w:p w:rsidR="00476C9D" w:rsidRDefault="00476C9D" w:rsidP="00A96B57">
      <w:pPr>
        <w:pStyle w:val="libNormal"/>
        <w:rPr>
          <w:rtl/>
        </w:rPr>
      </w:pPr>
      <w:r>
        <w:rPr>
          <w:rtl/>
        </w:rPr>
        <w:t>2_ اہل كتاب; قرآن كريم اور آنحضرت</w:t>
      </w:r>
      <w:r w:rsidR="00AC11F9" w:rsidRPr="00AC11F9">
        <w:rPr>
          <w:rStyle w:val="libAlaemChar"/>
          <w:rtl/>
        </w:rPr>
        <w:t xml:space="preserve"> صلى‌الله‌عليه‌وآله‌وسلم </w:t>
      </w:r>
      <w:r>
        <w:rPr>
          <w:rtl/>
        </w:rPr>
        <w:t>كى رسالت كے انكار اور لوگو</w:t>
      </w:r>
      <w:r w:rsidR="00C91DA5">
        <w:rPr>
          <w:rtl/>
        </w:rPr>
        <w:t xml:space="preserve">ں </w:t>
      </w:r>
      <w:r>
        <w:rPr>
          <w:rtl/>
        </w:rPr>
        <w:t>كو اسلام كى طرف آنے سے روكنے كى وجہ سے ايسے منحرف لوگ ہي</w:t>
      </w:r>
      <w:r w:rsidR="00C91DA5">
        <w:rPr>
          <w:rtl/>
        </w:rPr>
        <w:t xml:space="preserve">ں </w:t>
      </w:r>
      <w:r>
        <w:rPr>
          <w:rtl/>
        </w:rPr>
        <w:t>جو سخت بھٹكے ہوئے ہي</w:t>
      </w:r>
      <w:r w:rsidR="00C91DA5">
        <w:rPr>
          <w:rtl/>
        </w:rPr>
        <w:t xml:space="preserve">ں </w:t>
      </w:r>
      <w:r>
        <w:rPr>
          <w:rtl/>
        </w:rPr>
        <w:t xml:space="preserve">_ </w:t>
      </w:r>
      <w:r w:rsidRPr="00DD0A58">
        <w:rPr>
          <w:rStyle w:val="libArabicChar"/>
          <w:rtl/>
        </w:rPr>
        <w:t>ان الذين كفروا و صد وا عن سبيل الل</w:t>
      </w:r>
      <w:r w:rsidR="000153B1" w:rsidRPr="00935327">
        <w:rPr>
          <w:rStyle w:val="libArabicChar"/>
          <w:rFonts w:hint="cs"/>
          <w:rtl/>
        </w:rPr>
        <w:t>ه</w:t>
      </w:r>
      <w:r w:rsidRPr="00DD0A58">
        <w:rPr>
          <w:rStyle w:val="libArabicChar"/>
          <w:rtl/>
        </w:rPr>
        <w:t xml:space="preserve"> </w:t>
      </w:r>
      <w:r w:rsidRPr="00DD0A58">
        <w:rPr>
          <w:rStyle w:val="libArabicChar"/>
          <w:rFonts w:hint="cs"/>
          <w:rtl/>
        </w:rPr>
        <w:t>قد</w:t>
      </w:r>
      <w:r w:rsidRPr="00DD0A58">
        <w:rPr>
          <w:rStyle w:val="libArabicChar"/>
          <w:rtl/>
        </w:rPr>
        <w:t xml:space="preserve"> </w:t>
      </w:r>
      <w:r w:rsidRPr="00DD0A58">
        <w:rPr>
          <w:rStyle w:val="libArabicChar"/>
          <w:rFonts w:hint="cs"/>
          <w:rtl/>
        </w:rPr>
        <w:t>ضلوا</w:t>
      </w:r>
      <w:r w:rsidRPr="00DD0A58">
        <w:rPr>
          <w:rStyle w:val="libArabicChar"/>
          <w:rtl/>
        </w:rPr>
        <w:t xml:space="preserve"> </w:t>
      </w:r>
      <w:r w:rsidRPr="00DD0A58">
        <w:rPr>
          <w:rStyle w:val="libArabicChar"/>
          <w:rFonts w:hint="cs"/>
          <w:rtl/>
        </w:rPr>
        <w:t>ضلالاً</w:t>
      </w:r>
      <w:r w:rsidRPr="00DD0A58">
        <w:rPr>
          <w:rStyle w:val="libArabicChar"/>
          <w:rtl/>
        </w:rPr>
        <w:t xml:space="preserve"> </w:t>
      </w:r>
      <w:r w:rsidRPr="00DD0A58">
        <w:rPr>
          <w:rStyle w:val="libArabicChar"/>
          <w:rFonts w:hint="cs"/>
          <w:rtl/>
        </w:rPr>
        <w:t>بعيداً</w:t>
      </w:r>
      <w:r>
        <w:rPr>
          <w:rtl/>
        </w:rPr>
        <w:t xml:space="preserve"> گذشتہ (153 سے بعد والي) آيات كے قرينہ كى بناپر </w:t>
      </w:r>
      <w:r w:rsidRPr="00DD0A58">
        <w:rPr>
          <w:rStyle w:val="libArabicChar"/>
          <w:rtl/>
        </w:rPr>
        <w:t>''الذين كفروا</w:t>
      </w:r>
      <w:r>
        <w:rPr>
          <w:rtl/>
        </w:rPr>
        <w:t xml:space="preserve"> ...'' كے مورد نظر </w:t>
      </w:r>
    </w:p>
    <w:p w:rsidR="00476C9D" w:rsidRDefault="00DA2110" w:rsidP="00A96B57">
      <w:pPr>
        <w:pStyle w:val="libNormal"/>
        <w:rPr>
          <w:rtl/>
        </w:rPr>
      </w:pPr>
      <w:r>
        <w:rPr>
          <w:rtl/>
        </w:rPr>
        <w:br w:type="page"/>
      </w:r>
      <w:r>
        <w:rPr>
          <w:rtl/>
        </w:rPr>
        <w:lastRenderedPageBreak/>
        <w:t xml:space="preserve"> </w:t>
      </w:r>
      <w:r>
        <w:rPr>
          <w:rtl/>
        </w:rPr>
        <w:cr/>
      </w:r>
      <w:r w:rsidR="00476C9D">
        <w:rPr>
          <w:rtl/>
        </w:rPr>
        <w:t>مصاديق مي</w:t>
      </w:r>
      <w:r w:rsidR="00C91DA5">
        <w:rPr>
          <w:rtl/>
        </w:rPr>
        <w:t xml:space="preserve">ں </w:t>
      </w:r>
      <w:r w:rsidR="00476C9D">
        <w:rPr>
          <w:rtl/>
        </w:rPr>
        <w:t>سے اہل كتاب كا وہ گروہ</w:t>
      </w:r>
      <w:r w:rsidR="002A0155">
        <w:rPr>
          <w:rtl/>
        </w:rPr>
        <w:t xml:space="preserve"> ہے</w:t>
      </w:r>
      <w:r w:rsidR="00476C9D">
        <w:rPr>
          <w:rtl/>
        </w:rPr>
        <w:t xml:space="preserve"> جو آنحضرت</w:t>
      </w:r>
      <w:r w:rsidR="00AC11F9" w:rsidRPr="00AC11F9">
        <w:rPr>
          <w:rStyle w:val="libAlaemChar"/>
          <w:rtl/>
        </w:rPr>
        <w:t xml:space="preserve"> صلى‌الله‌عليه‌وآله‌وسلم </w:t>
      </w:r>
      <w:r w:rsidR="00476C9D">
        <w:rPr>
          <w:rtl/>
        </w:rPr>
        <w:t>كى رسالت كا انكار اور قرآن كريم كو وحى كے طور پر قبول نہي</w:t>
      </w:r>
      <w:r w:rsidR="00C91DA5">
        <w:rPr>
          <w:rtl/>
        </w:rPr>
        <w:t xml:space="preserve">ں </w:t>
      </w:r>
      <w:r w:rsidR="00476C9D">
        <w:rPr>
          <w:rtl/>
        </w:rPr>
        <w:t>كرتا تھا اور گذشتہ آيات كى روشنى مي</w:t>
      </w:r>
      <w:r w:rsidR="00C91DA5">
        <w:rPr>
          <w:rtl/>
        </w:rPr>
        <w:t xml:space="preserve">ں </w:t>
      </w:r>
      <w:r w:rsidR="00476C9D">
        <w:rPr>
          <w:rtl/>
        </w:rPr>
        <w:t>''سبيل اللہ'' سے مراد دين اسلام</w:t>
      </w:r>
      <w:r w:rsidR="002A0155">
        <w:rPr>
          <w:rtl/>
        </w:rPr>
        <w:t xml:space="preserve"> ہے</w:t>
      </w:r>
      <w:r w:rsidR="00476C9D">
        <w:rPr>
          <w:rtl/>
        </w:rPr>
        <w:t xml:space="preserve">_ </w:t>
      </w:r>
    </w:p>
    <w:p w:rsidR="00476C9D" w:rsidRDefault="00476C9D" w:rsidP="00A96B57">
      <w:pPr>
        <w:pStyle w:val="libNormal"/>
        <w:rPr>
          <w:rtl/>
        </w:rPr>
      </w:pPr>
      <w:r>
        <w:rPr>
          <w:rtl/>
        </w:rPr>
        <w:t>3_ آنحضرت</w:t>
      </w:r>
      <w:r w:rsidR="00AC11F9" w:rsidRPr="00AC11F9">
        <w:rPr>
          <w:rStyle w:val="libAlaemChar"/>
          <w:rtl/>
        </w:rPr>
        <w:t xml:space="preserve"> صلى‌الله‌عليه‌وآله‌وسلم </w:t>
      </w:r>
      <w:r>
        <w:rPr>
          <w:rtl/>
        </w:rPr>
        <w:t>كى رسالت اور قرآن كريم كے بارے مي</w:t>
      </w:r>
      <w:r w:rsidR="00C91DA5">
        <w:rPr>
          <w:rtl/>
        </w:rPr>
        <w:t xml:space="preserve">ں </w:t>
      </w:r>
      <w:r>
        <w:rPr>
          <w:rtl/>
        </w:rPr>
        <w:t>كفراور دوسرو</w:t>
      </w:r>
      <w:r w:rsidR="00C91DA5">
        <w:rPr>
          <w:rtl/>
        </w:rPr>
        <w:t xml:space="preserve">ں </w:t>
      </w:r>
      <w:r>
        <w:rPr>
          <w:rtl/>
        </w:rPr>
        <w:t>كو راہ خدا پر گامزن ہونے سے روكنا بہت بڑى گمراہى</w:t>
      </w:r>
      <w:r w:rsidR="002A0155">
        <w:rPr>
          <w:rtl/>
        </w:rPr>
        <w:t xml:space="preserve"> ہے</w:t>
      </w:r>
      <w:r>
        <w:rPr>
          <w:rtl/>
        </w:rPr>
        <w:t xml:space="preserve">_ </w:t>
      </w:r>
      <w:r w:rsidRPr="00DD0A58">
        <w:rPr>
          <w:rStyle w:val="libArabicChar"/>
          <w:rtl/>
        </w:rPr>
        <w:t>ان الذين كفروا و صدوا عن سبيل الل</w:t>
      </w:r>
      <w:r w:rsidR="000153B1" w:rsidRPr="00935327">
        <w:rPr>
          <w:rStyle w:val="libArabicChar"/>
          <w:rFonts w:hint="cs"/>
          <w:rtl/>
        </w:rPr>
        <w:t>ه</w:t>
      </w:r>
      <w:r w:rsidRPr="00DD0A58">
        <w:rPr>
          <w:rStyle w:val="libArabicChar"/>
          <w:rtl/>
        </w:rPr>
        <w:t xml:space="preserve"> </w:t>
      </w:r>
      <w:r w:rsidRPr="00DD0A58">
        <w:rPr>
          <w:rStyle w:val="libArabicChar"/>
          <w:rFonts w:hint="cs"/>
          <w:rtl/>
        </w:rPr>
        <w:t>قد</w:t>
      </w:r>
      <w:r w:rsidRPr="00DD0A58">
        <w:rPr>
          <w:rStyle w:val="libArabicChar"/>
          <w:rtl/>
        </w:rPr>
        <w:t xml:space="preserve"> </w:t>
      </w:r>
      <w:r w:rsidRPr="00DD0A58">
        <w:rPr>
          <w:rStyle w:val="libArabicChar"/>
          <w:rFonts w:hint="cs"/>
          <w:rtl/>
        </w:rPr>
        <w:t>ضلوا</w:t>
      </w:r>
      <w:r w:rsidRPr="00DD0A58">
        <w:rPr>
          <w:rStyle w:val="libArabicChar"/>
          <w:rtl/>
        </w:rPr>
        <w:t xml:space="preserve"> </w:t>
      </w:r>
      <w:r w:rsidRPr="00DD0A58">
        <w:rPr>
          <w:rStyle w:val="libArabicChar"/>
          <w:rFonts w:hint="cs"/>
          <w:rtl/>
        </w:rPr>
        <w:t>ضلالاً</w:t>
      </w:r>
      <w:r w:rsidRPr="00DD0A58">
        <w:rPr>
          <w:rStyle w:val="libArabicChar"/>
          <w:rtl/>
        </w:rPr>
        <w:t xml:space="preserve"> </w:t>
      </w:r>
      <w:r w:rsidRPr="00DD0A58">
        <w:rPr>
          <w:rStyle w:val="libArabicChar"/>
          <w:rFonts w:hint="cs"/>
          <w:rtl/>
        </w:rPr>
        <w:t>بعيداً</w:t>
      </w:r>
      <w:r>
        <w:rPr>
          <w:rtl/>
        </w:rPr>
        <w:t xml:space="preserve"> </w:t>
      </w:r>
    </w:p>
    <w:p w:rsidR="00476C9D" w:rsidRDefault="00476C9D" w:rsidP="00A96B57">
      <w:pPr>
        <w:pStyle w:val="libNormal"/>
        <w:rPr>
          <w:rtl/>
        </w:rPr>
      </w:pPr>
      <w:r>
        <w:rPr>
          <w:rtl/>
        </w:rPr>
        <w:t>گذشتہ آيات كے قرينہ كى بناپر ''كفروا'' كا متعلق قرآن كريم و پيغمبر اكرم</w:t>
      </w:r>
      <w:r w:rsidR="00AC11F9" w:rsidRPr="00AC11F9">
        <w:rPr>
          <w:rStyle w:val="libAlaemChar"/>
          <w:rtl/>
        </w:rPr>
        <w:t xml:space="preserve"> صلى‌الله‌عليه‌وآله‌وسلم </w:t>
      </w:r>
      <w:r>
        <w:rPr>
          <w:rtl/>
        </w:rPr>
        <w:t>ہي</w:t>
      </w:r>
      <w:r w:rsidR="00C91DA5">
        <w:rPr>
          <w:rtl/>
        </w:rPr>
        <w:t xml:space="preserve">ں </w:t>
      </w:r>
      <w:r>
        <w:rPr>
          <w:rtl/>
        </w:rPr>
        <w:t xml:space="preserve">_ </w:t>
      </w:r>
    </w:p>
    <w:p w:rsidR="00476C9D" w:rsidRDefault="00476C9D" w:rsidP="00A96B57">
      <w:pPr>
        <w:pStyle w:val="libNormal"/>
        <w:rPr>
          <w:rtl/>
        </w:rPr>
      </w:pPr>
      <w:r>
        <w:rPr>
          <w:rtl/>
        </w:rPr>
        <w:t>4_ لوگو</w:t>
      </w:r>
      <w:r w:rsidR="00C91DA5">
        <w:rPr>
          <w:rtl/>
        </w:rPr>
        <w:t xml:space="preserve">ں </w:t>
      </w:r>
      <w:r>
        <w:rPr>
          <w:rtl/>
        </w:rPr>
        <w:t>كو راہ خدا كى طرف آنے سے روكنا كفر كى علامت</w:t>
      </w:r>
      <w:r w:rsidR="002A0155">
        <w:rPr>
          <w:rtl/>
        </w:rPr>
        <w:t xml:space="preserve"> ہے</w:t>
      </w:r>
      <w:r>
        <w:rPr>
          <w:rtl/>
        </w:rPr>
        <w:t xml:space="preserve">_ </w:t>
      </w:r>
      <w:r w:rsidRPr="00DD0A58">
        <w:rPr>
          <w:rStyle w:val="libArabicChar"/>
          <w:rtl/>
        </w:rPr>
        <w:t>ان الذين كفروا و صدوا عن سبيل الل</w:t>
      </w:r>
      <w:r w:rsidR="000153B1" w:rsidRPr="00935327">
        <w:rPr>
          <w:rStyle w:val="libArabicChar"/>
          <w:rFonts w:hint="cs"/>
          <w:rtl/>
        </w:rPr>
        <w:t>ه</w:t>
      </w:r>
      <w:r>
        <w:rPr>
          <w:rtl/>
        </w:rPr>
        <w:t xml:space="preserve"> </w:t>
      </w:r>
    </w:p>
    <w:p w:rsidR="00476C9D" w:rsidRDefault="00476C9D" w:rsidP="00A96B57">
      <w:pPr>
        <w:pStyle w:val="libNormal"/>
        <w:rPr>
          <w:rtl/>
        </w:rPr>
      </w:pPr>
      <w:r>
        <w:rPr>
          <w:rtl/>
        </w:rPr>
        <w:t>مذكورہ بالا مطلب مي</w:t>
      </w:r>
      <w:r w:rsidR="00C91DA5">
        <w:rPr>
          <w:rtl/>
        </w:rPr>
        <w:t xml:space="preserve">ں </w:t>
      </w:r>
      <w:r>
        <w:rPr>
          <w:rtl/>
        </w:rPr>
        <w:t>جملہ''و صد وا'' كو جملہ ''كفروا'' كيلئے مفسر و مبين كے طور پر اخذ كيا گيا</w:t>
      </w:r>
      <w:r w:rsidR="002A0155">
        <w:rPr>
          <w:rtl/>
        </w:rPr>
        <w:t xml:space="preserve"> ہے</w:t>
      </w:r>
      <w:r>
        <w:rPr>
          <w:rtl/>
        </w:rPr>
        <w:t xml:space="preserve"> يعنى راہ خدا سے روكنا كفر</w:t>
      </w:r>
      <w:r w:rsidR="002A0155">
        <w:rPr>
          <w:rtl/>
        </w:rPr>
        <w:t xml:space="preserve"> ہے</w:t>
      </w:r>
      <w:r>
        <w:rPr>
          <w:rtl/>
        </w:rPr>
        <w:t xml:space="preserve">_ </w:t>
      </w:r>
    </w:p>
    <w:p w:rsidR="00476C9D" w:rsidRDefault="00476C9D" w:rsidP="00A96B57">
      <w:pPr>
        <w:pStyle w:val="libNormal"/>
        <w:rPr>
          <w:rtl/>
        </w:rPr>
      </w:pPr>
      <w:r>
        <w:rPr>
          <w:rtl/>
        </w:rPr>
        <w:t>5_ انسان كے طرز عمل كا سرچشمہ اس كى آراء و افكار اور اعتقادات ہي</w:t>
      </w:r>
      <w:r w:rsidR="00C91DA5">
        <w:rPr>
          <w:rtl/>
        </w:rPr>
        <w:t xml:space="preserve">ں </w:t>
      </w:r>
      <w:r>
        <w:rPr>
          <w:rtl/>
        </w:rPr>
        <w:t xml:space="preserve">_ </w:t>
      </w:r>
      <w:r w:rsidRPr="00DD0A58">
        <w:rPr>
          <w:rStyle w:val="libArabicChar"/>
          <w:rtl/>
        </w:rPr>
        <w:t>ان الذين كفروا و صدوا عن سبيل الل</w:t>
      </w:r>
      <w:r w:rsidR="000153B1" w:rsidRPr="00935327">
        <w:rPr>
          <w:rStyle w:val="libArabicChar"/>
          <w:rFonts w:hint="cs"/>
          <w:rtl/>
        </w:rPr>
        <w:t>ه</w:t>
      </w:r>
      <w:r>
        <w:rPr>
          <w:rtl/>
        </w:rPr>
        <w:t xml:space="preserve"> </w:t>
      </w:r>
    </w:p>
    <w:p w:rsidR="00476C9D" w:rsidRDefault="00476C9D" w:rsidP="00A96B57">
      <w:pPr>
        <w:pStyle w:val="libNormal"/>
        <w:rPr>
          <w:rtl/>
        </w:rPr>
      </w:pPr>
      <w:r>
        <w:rPr>
          <w:rtl/>
        </w:rPr>
        <w:t>مذكورہ مطلب اس اساس پر استوار</w:t>
      </w:r>
      <w:r w:rsidR="002A0155">
        <w:rPr>
          <w:rtl/>
        </w:rPr>
        <w:t xml:space="preserve"> ہے</w:t>
      </w:r>
      <w:r>
        <w:rPr>
          <w:rtl/>
        </w:rPr>
        <w:t xml:space="preserve"> كہ جب ''صدوا'' كا ''كفروا'' پر عطف از باب عطف سبب بر مسبب ہو _ </w:t>
      </w:r>
    </w:p>
    <w:p w:rsidR="00476C9D" w:rsidRDefault="00476C9D" w:rsidP="00A96B57">
      <w:pPr>
        <w:pStyle w:val="libNormal"/>
        <w:rPr>
          <w:rtl/>
        </w:rPr>
      </w:pPr>
      <w:r>
        <w:rPr>
          <w:rtl/>
        </w:rPr>
        <w:t>6_ آنحضرت</w:t>
      </w:r>
      <w:r w:rsidR="00AC11F9" w:rsidRPr="00AC11F9">
        <w:rPr>
          <w:rStyle w:val="libAlaemChar"/>
          <w:rtl/>
        </w:rPr>
        <w:t xml:space="preserve"> صلى‌الله‌عليه‌وآله‌وسلم </w:t>
      </w:r>
      <w:r>
        <w:rPr>
          <w:rtl/>
        </w:rPr>
        <w:t>اور قرآن كريم پر ايمان راہ خدا</w:t>
      </w:r>
      <w:r w:rsidR="002A0155">
        <w:rPr>
          <w:rtl/>
        </w:rPr>
        <w:t xml:space="preserve"> ہے</w:t>
      </w:r>
      <w:r>
        <w:rPr>
          <w:rtl/>
        </w:rPr>
        <w:t xml:space="preserve">_ </w:t>
      </w:r>
      <w:r w:rsidRPr="00DD0A58">
        <w:rPr>
          <w:rStyle w:val="libArabicChar"/>
          <w:rtl/>
        </w:rPr>
        <w:t>ان الذين كفروا و صدوا عن سبيل الل</w:t>
      </w:r>
      <w:r w:rsidR="000153B1" w:rsidRPr="00935327">
        <w:rPr>
          <w:rStyle w:val="libArabicChar"/>
          <w:rFonts w:hint="cs"/>
          <w:rtl/>
        </w:rPr>
        <w:t>ه</w:t>
      </w:r>
      <w:r>
        <w:rPr>
          <w:rtl/>
        </w:rPr>
        <w:t xml:space="preserve"> </w:t>
      </w:r>
    </w:p>
    <w:p w:rsidR="00476C9D" w:rsidRDefault="00476C9D" w:rsidP="00A96B57">
      <w:pPr>
        <w:pStyle w:val="libNormal"/>
        <w:rPr>
          <w:rtl/>
        </w:rPr>
      </w:pPr>
      <w:r>
        <w:rPr>
          <w:rtl/>
        </w:rPr>
        <w:t>اس چيز كو سامنے ركھتے ہوئے كہ ''كفروا'' كا متعلق قرآن كريم اور پيغمبر اكرم</w:t>
      </w:r>
      <w:r w:rsidR="00AC11F9" w:rsidRPr="00AC11F9">
        <w:rPr>
          <w:rStyle w:val="libAlaemChar"/>
          <w:rtl/>
        </w:rPr>
        <w:t xml:space="preserve"> صلى‌الله‌عليه‌وآله‌وسلم </w:t>
      </w:r>
      <w:r>
        <w:rPr>
          <w:rtl/>
        </w:rPr>
        <w:t>ہي</w:t>
      </w:r>
      <w:r w:rsidR="00C91DA5">
        <w:rPr>
          <w:rtl/>
        </w:rPr>
        <w:t xml:space="preserve">ں </w:t>
      </w:r>
      <w:r>
        <w:rPr>
          <w:rtl/>
        </w:rPr>
        <w:t>يہ كہا جا سكتا</w:t>
      </w:r>
      <w:r w:rsidR="002A0155">
        <w:rPr>
          <w:rtl/>
        </w:rPr>
        <w:t xml:space="preserve"> ہے</w:t>
      </w:r>
      <w:r>
        <w:rPr>
          <w:rtl/>
        </w:rPr>
        <w:t xml:space="preserve"> كہ ''سبيل اللہ'' سے مراد پيغمبر اكرم</w:t>
      </w:r>
      <w:r w:rsidR="00AC11F9" w:rsidRPr="00AC11F9">
        <w:rPr>
          <w:rStyle w:val="libAlaemChar"/>
          <w:rtl/>
        </w:rPr>
        <w:t xml:space="preserve"> صلى‌الله‌عليه‌وآله‌وسلم </w:t>
      </w:r>
      <w:r>
        <w:rPr>
          <w:rtl/>
        </w:rPr>
        <w:t>اور قرآن كريم پر ايمان لانا</w:t>
      </w:r>
      <w:r w:rsidR="002A0155">
        <w:rPr>
          <w:rtl/>
        </w:rPr>
        <w:t xml:space="preserve"> ہے</w:t>
      </w:r>
      <w:r>
        <w:rPr>
          <w:rtl/>
        </w:rPr>
        <w:t xml:space="preserve">_ </w:t>
      </w:r>
    </w:p>
    <w:p w:rsidR="00476C9D" w:rsidRDefault="00476C9D" w:rsidP="00A96B57">
      <w:pPr>
        <w:pStyle w:val="libNormal"/>
        <w:rPr>
          <w:rtl/>
        </w:rPr>
      </w:pPr>
      <w:r>
        <w:rPr>
          <w:rtl/>
        </w:rPr>
        <w:t>7_ گمراہى كے متعدد مراتب ہي</w:t>
      </w:r>
      <w:r w:rsidR="00C91DA5">
        <w:rPr>
          <w:rtl/>
        </w:rPr>
        <w:t xml:space="preserve">ں </w:t>
      </w:r>
      <w:r>
        <w:rPr>
          <w:rtl/>
        </w:rPr>
        <w:t xml:space="preserve">_ </w:t>
      </w:r>
      <w:r w:rsidRPr="00DD0A58">
        <w:rPr>
          <w:rStyle w:val="libArabicChar"/>
          <w:rtl/>
        </w:rPr>
        <w:t>قد ضلوا ضلالاً بعيداً</w:t>
      </w:r>
      <w:r>
        <w:rPr>
          <w:rtl/>
        </w:rPr>
        <w:t xml:space="preserve"> </w:t>
      </w:r>
    </w:p>
    <w:p w:rsidR="00476C9D" w:rsidRDefault="00476C9D" w:rsidP="00A96B57">
      <w:pPr>
        <w:pStyle w:val="libNormal"/>
        <w:rPr>
          <w:rtl/>
        </w:rPr>
      </w:pPr>
      <w:r>
        <w:rPr>
          <w:rtl/>
        </w:rPr>
        <w:t>آنحضرت</w:t>
      </w:r>
      <w:r w:rsidR="00AC11F9" w:rsidRPr="00AC11F9">
        <w:rPr>
          <w:rStyle w:val="libAlaemChar"/>
          <w:rtl/>
        </w:rPr>
        <w:t xml:space="preserve"> صلى‌الله‌عليه‌وآله‌وسلم </w:t>
      </w:r>
      <w:r>
        <w:rPr>
          <w:rtl/>
        </w:rPr>
        <w:t>: آنحضرت</w:t>
      </w:r>
      <w:r w:rsidR="00AC11F9" w:rsidRPr="00AC11F9">
        <w:rPr>
          <w:rStyle w:val="libAlaemChar"/>
          <w:rtl/>
        </w:rPr>
        <w:t xml:space="preserve"> صلى‌الله‌عليه‌وآله‌وسلم </w:t>
      </w:r>
      <w:r>
        <w:rPr>
          <w:rtl/>
        </w:rPr>
        <w:t>كو جھٹلانا 2; آنحضرت</w:t>
      </w:r>
      <w:r w:rsidR="00AC11F9" w:rsidRPr="00AC11F9">
        <w:rPr>
          <w:rStyle w:val="libAlaemChar"/>
          <w:rtl/>
        </w:rPr>
        <w:t xml:space="preserve"> صلى‌الله‌عليه‌وآله‌وسلم </w:t>
      </w:r>
      <w:r>
        <w:rPr>
          <w:rtl/>
        </w:rPr>
        <w:t xml:space="preserve">كى نبوت كو جھٹلانا 3 </w:t>
      </w:r>
    </w:p>
    <w:p w:rsidR="00476C9D" w:rsidRDefault="00476C9D" w:rsidP="00A96B57">
      <w:pPr>
        <w:pStyle w:val="libNormal"/>
        <w:rPr>
          <w:rtl/>
        </w:rPr>
      </w:pPr>
      <w:r>
        <w:rPr>
          <w:rtl/>
        </w:rPr>
        <w:t xml:space="preserve">اہل كتاب: اہل كتاب كى گمراہى 2 </w:t>
      </w:r>
    </w:p>
    <w:p w:rsidR="00476C9D" w:rsidRDefault="00476C9D" w:rsidP="00A96B57">
      <w:pPr>
        <w:pStyle w:val="libNormal"/>
        <w:rPr>
          <w:rtl/>
        </w:rPr>
      </w:pPr>
      <w:r>
        <w:rPr>
          <w:rtl/>
        </w:rPr>
        <w:t>ايمان: آنحضرت</w:t>
      </w:r>
      <w:r w:rsidR="00AC11F9" w:rsidRPr="00AC11F9">
        <w:rPr>
          <w:rStyle w:val="libAlaemChar"/>
          <w:rtl/>
        </w:rPr>
        <w:t xml:space="preserve"> صلى‌الله‌عليه‌وآله‌وسلم </w:t>
      </w:r>
      <w:r>
        <w:rPr>
          <w:rtl/>
        </w:rPr>
        <w:t xml:space="preserve">پر ايمان 6;ايمان كا متعلق 6;ايمان كے اثرات 5;قرآن كريم پر ايمان 6 </w:t>
      </w:r>
    </w:p>
    <w:p w:rsidR="00476C9D" w:rsidRDefault="00476C9D" w:rsidP="00A96B57">
      <w:pPr>
        <w:pStyle w:val="libNormal"/>
        <w:rPr>
          <w:rtl/>
        </w:rPr>
      </w:pPr>
      <w:r>
        <w:rPr>
          <w:rtl/>
        </w:rPr>
        <w:t xml:space="preserve">راہ خدا: 6 </w:t>
      </w:r>
    </w:p>
    <w:p w:rsidR="00476C9D" w:rsidRDefault="00476C9D" w:rsidP="00A96B57">
      <w:pPr>
        <w:pStyle w:val="libNormal"/>
        <w:rPr>
          <w:rtl/>
        </w:rPr>
      </w:pPr>
      <w:r>
        <w:rPr>
          <w:rtl/>
        </w:rPr>
        <w:t xml:space="preserve">راہ خدا سے روكنا 1، 2، 3، 4 </w:t>
      </w:r>
    </w:p>
    <w:p w:rsidR="00476C9D" w:rsidRDefault="00476C9D" w:rsidP="00A96B57">
      <w:pPr>
        <w:pStyle w:val="libNormal"/>
        <w:rPr>
          <w:rtl/>
        </w:rPr>
      </w:pPr>
      <w:r>
        <w:rPr>
          <w:rtl/>
        </w:rPr>
        <w:t xml:space="preserve">طرز عمل: </w:t>
      </w:r>
    </w:p>
    <w:p w:rsidR="00476C9D" w:rsidRDefault="00DA2110" w:rsidP="00A96B57">
      <w:pPr>
        <w:pStyle w:val="libNormal"/>
        <w:rPr>
          <w:rtl/>
        </w:rPr>
      </w:pPr>
      <w:r>
        <w:rPr>
          <w:rtl/>
        </w:rPr>
        <w:br w:type="page"/>
      </w:r>
      <w:r>
        <w:rPr>
          <w:rtl/>
        </w:rPr>
        <w:lastRenderedPageBreak/>
        <w:t xml:space="preserve"> </w:t>
      </w:r>
      <w:r>
        <w:rPr>
          <w:rtl/>
        </w:rPr>
        <w:cr/>
      </w:r>
      <w:r w:rsidR="00476C9D">
        <w:rPr>
          <w:rtl/>
        </w:rPr>
        <w:t>طرز عمل كى بنيادي</w:t>
      </w:r>
      <w:r w:rsidR="00C91DA5">
        <w:rPr>
          <w:rtl/>
        </w:rPr>
        <w:t xml:space="preserve">ں </w:t>
      </w:r>
      <w:r w:rsidR="00476C9D">
        <w:rPr>
          <w:rtl/>
        </w:rPr>
        <w:t xml:space="preserve">5 </w:t>
      </w:r>
    </w:p>
    <w:p w:rsidR="00476C9D" w:rsidRDefault="00476C9D" w:rsidP="00A96B57">
      <w:pPr>
        <w:pStyle w:val="libNormal"/>
        <w:rPr>
          <w:rtl/>
        </w:rPr>
      </w:pPr>
      <w:r>
        <w:rPr>
          <w:rtl/>
        </w:rPr>
        <w:t xml:space="preserve">علم: علم كے اثرات 5 </w:t>
      </w:r>
    </w:p>
    <w:p w:rsidR="00476C9D" w:rsidRDefault="00476C9D" w:rsidP="00A96B57">
      <w:pPr>
        <w:pStyle w:val="libNormal"/>
        <w:rPr>
          <w:rtl/>
        </w:rPr>
      </w:pPr>
      <w:r>
        <w:rPr>
          <w:rtl/>
        </w:rPr>
        <w:t xml:space="preserve">كفار: كفار كى گمراہى 1 </w:t>
      </w:r>
    </w:p>
    <w:p w:rsidR="00476C9D" w:rsidRDefault="00476C9D" w:rsidP="00A96B57">
      <w:pPr>
        <w:pStyle w:val="libNormal"/>
        <w:rPr>
          <w:rtl/>
        </w:rPr>
      </w:pPr>
      <w:r>
        <w:rPr>
          <w:rtl/>
        </w:rPr>
        <w:t>كفر: قرآن كريم كے بارے مي</w:t>
      </w:r>
      <w:r w:rsidR="00C91DA5">
        <w:rPr>
          <w:rtl/>
        </w:rPr>
        <w:t xml:space="preserve">ں </w:t>
      </w:r>
      <w:r>
        <w:rPr>
          <w:rtl/>
        </w:rPr>
        <w:t xml:space="preserve">كفر 2،3;كفر كي </w:t>
      </w:r>
    </w:p>
    <w:p w:rsidR="00476C9D" w:rsidRDefault="00476C9D" w:rsidP="00A96B57">
      <w:pPr>
        <w:pStyle w:val="libNormal"/>
        <w:rPr>
          <w:rtl/>
        </w:rPr>
      </w:pPr>
      <w:r>
        <w:rPr>
          <w:rtl/>
        </w:rPr>
        <w:t xml:space="preserve">علامت 4;كفر كے اثرات 2 </w:t>
      </w:r>
    </w:p>
    <w:p w:rsidR="00476C9D" w:rsidRDefault="00476C9D" w:rsidP="00A96B57">
      <w:pPr>
        <w:pStyle w:val="libNormal"/>
        <w:rPr>
          <w:rtl/>
        </w:rPr>
      </w:pPr>
      <w:r>
        <w:rPr>
          <w:rtl/>
        </w:rPr>
        <w:t xml:space="preserve">گمراہ لوگ: 1 </w:t>
      </w:r>
    </w:p>
    <w:p w:rsidR="00476C9D" w:rsidRDefault="00476C9D" w:rsidP="00A96B57">
      <w:pPr>
        <w:pStyle w:val="libNormal"/>
        <w:rPr>
          <w:rtl/>
        </w:rPr>
      </w:pPr>
      <w:r>
        <w:rPr>
          <w:rtl/>
        </w:rPr>
        <w:t xml:space="preserve">گمراہي: گمراہى كے مراتب 1، 2، 3، 7;گمراہى كے موارد 3 </w:t>
      </w:r>
    </w:p>
    <w:p w:rsidR="00476C9D" w:rsidRDefault="00476C9D" w:rsidP="00A96B57">
      <w:pPr>
        <w:pStyle w:val="libNormal"/>
        <w:rPr>
          <w:rtl/>
        </w:rPr>
      </w:pPr>
      <w:r>
        <w:rPr>
          <w:rtl/>
        </w:rPr>
        <w:t xml:space="preserve">منحرف لوگ: 1، 2 </w:t>
      </w:r>
    </w:p>
    <w:p w:rsidR="00476C9D" w:rsidRDefault="00476C9D" w:rsidP="00A96B57">
      <w:pPr>
        <w:pStyle w:val="libNormal"/>
        <w:rPr>
          <w:rtl/>
        </w:rPr>
      </w:pPr>
      <w:r>
        <w:rPr>
          <w:rtl/>
        </w:rPr>
        <w:t xml:space="preserve">نظريہ كائنات: نظريہ كائنات اور آئيڈيا لوجى 5 </w:t>
      </w:r>
    </w:p>
    <w:p w:rsidR="00476C9D" w:rsidRDefault="00B110B8" w:rsidP="00A96B57">
      <w:pPr>
        <w:pStyle w:val="Heading2Center"/>
        <w:rPr>
          <w:rtl/>
        </w:rPr>
      </w:pPr>
      <w:bookmarkStart w:id="67" w:name="_Toc11840675"/>
      <w:r>
        <w:rPr>
          <w:rFonts w:hint="cs"/>
          <w:rtl/>
        </w:rPr>
        <w:t xml:space="preserve">آیت </w:t>
      </w:r>
      <w:r>
        <w:rPr>
          <w:rtl/>
        </w:rPr>
        <w:t>168</w:t>
      </w:r>
      <w:bookmarkEnd w:id="67"/>
    </w:p>
    <w:p w:rsidR="00476C9D" w:rsidRDefault="00F10600" w:rsidP="00A96B57">
      <w:pPr>
        <w:pStyle w:val="libNormal"/>
        <w:rPr>
          <w:rtl/>
        </w:rPr>
      </w:pPr>
      <w:r w:rsidRPr="00F10600">
        <w:rPr>
          <w:rStyle w:val="libAlaemChar"/>
          <w:rtl/>
        </w:rPr>
        <w:t>(</w:t>
      </w:r>
      <w:r>
        <w:rPr>
          <w:rStyle w:val="libAieChar"/>
          <w:rtl/>
        </w:rPr>
        <w:t xml:space="preserve"> </w:t>
      </w:r>
      <w:r w:rsidRPr="00B110B8">
        <w:rPr>
          <w:rStyle w:val="libAieChar"/>
          <w:rtl/>
        </w:rPr>
        <w:t>إِنَّ الَّذِينَ كَفَرُواْ وَظَلَمُواْ لَمْ يَكُنِ اللّهُ لِيَغْفِرَ لَهُمْ وَلاَ لِيَهْدِيَهُمْ طَرِيقاً</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او رجن لوگو</w:t>
      </w:r>
      <w:r w:rsidR="00C91DA5">
        <w:rPr>
          <w:rtl/>
        </w:rPr>
        <w:t xml:space="preserve">ں </w:t>
      </w:r>
      <w:r>
        <w:rPr>
          <w:rtl/>
        </w:rPr>
        <w:t>نے كفراختيار كرنے كے بعد ظلم كيا</w:t>
      </w:r>
      <w:r w:rsidR="002A0155">
        <w:rPr>
          <w:rtl/>
        </w:rPr>
        <w:t xml:space="preserve"> ہے</w:t>
      </w:r>
      <w:r>
        <w:rPr>
          <w:rtl/>
        </w:rPr>
        <w:t xml:space="preserve"> خدا انہي</w:t>
      </w:r>
      <w:r w:rsidR="00C91DA5">
        <w:rPr>
          <w:rtl/>
        </w:rPr>
        <w:t xml:space="preserve">ں </w:t>
      </w:r>
      <w:r>
        <w:rPr>
          <w:rtl/>
        </w:rPr>
        <w:t>ہرگز معاف نہي</w:t>
      </w:r>
      <w:r w:rsidR="00C91DA5">
        <w:rPr>
          <w:rtl/>
        </w:rPr>
        <w:t xml:space="preserve">ں </w:t>
      </w:r>
      <w:r>
        <w:rPr>
          <w:rtl/>
        </w:rPr>
        <w:t>كرسكتا او رنہ انہي</w:t>
      </w:r>
      <w:r w:rsidR="00C91DA5">
        <w:rPr>
          <w:rtl/>
        </w:rPr>
        <w:t xml:space="preserve">ں </w:t>
      </w:r>
      <w:r>
        <w:rPr>
          <w:rtl/>
        </w:rPr>
        <w:t>كسى راستہ كى ہدايت كرسكتا</w:t>
      </w:r>
      <w:r w:rsidR="002A0155">
        <w:rPr>
          <w:rtl/>
        </w:rPr>
        <w:t xml:space="preserve"> ہے</w:t>
      </w:r>
      <w:r>
        <w:rPr>
          <w:rtl/>
        </w:rPr>
        <w:t xml:space="preserve"> _ </w:t>
      </w:r>
    </w:p>
    <w:p w:rsidR="00476C9D" w:rsidRDefault="00476C9D" w:rsidP="00A96B57">
      <w:pPr>
        <w:pStyle w:val="libNormal"/>
        <w:rPr>
          <w:rtl/>
        </w:rPr>
      </w:pPr>
      <w:r>
        <w:rPr>
          <w:rtl/>
        </w:rPr>
        <w:t>1_ ظالم كفار; خدا وند متعال كى مغفرت و ہدايت سے محروم ہي</w:t>
      </w:r>
      <w:r w:rsidR="00C91DA5">
        <w:rPr>
          <w:rtl/>
        </w:rPr>
        <w:t xml:space="preserve">ں </w:t>
      </w:r>
      <w:r>
        <w:rPr>
          <w:rtl/>
        </w:rPr>
        <w:t xml:space="preserve">_ </w:t>
      </w:r>
      <w:r w:rsidRPr="00B110B8">
        <w:rPr>
          <w:rStyle w:val="libArabicChar"/>
          <w:rtl/>
        </w:rPr>
        <w:t>ان الذين كفروا و ظلموا لم يكن الل</w:t>
      </w:r>
      <w:r w:rsidR="000153B1" w:rsidRPr="00935327">
        <w:rPr>
          <w:rStyle w:val="libArabicChar"/>
          <w:rFonts w:hint="cs"/>
          <w:rtl/>
        </w:rPr>
        <w:t>ه</w:t>
      </w:r>
      <w:r w:rsidRPr="00B110B8">
        <w:rPr>
          <w:rStyle w:val="libArabicChar"/>
          <w:rtl/>
        </w:rPr>
        <w:t xml:space="preserve"> </w:t>
      </w:r>
      <w:r w:rsidRPr="00B110B8">
        <w:rPr>
          <w:rStyle w:val="libArabicChar"/>
          <w:rFonts w:hint="cs"/>
          <w:rtl/>
        </w:rPr>
        <w:t>ليغفر</w:t>
      </w:r>
      <w:r w:rsidRPr="00B110B8">
        <w:rPr>
          <w:rStyle w:val="libArabicChar"/>
          <w:rtl/>
        </w:rPr>
        <w:t xml:space="preserve"> </w:t>
      </w:r>
      <w:r w:rsidRPr="00B110B8">
        <w:rPr>
          <w:rStyle w:val="libArabicChar"/>
          <w:rFonts w:hint="cs"/>
          <w:rtl/>
        </w:rPr>
        <w:t>ل</w:t>
      </w:r>
      <w:r w:rsidR="000153B1" w:rsidRPr="00935327">
        <w:rPr>
          <w:rStyle w:val="libArabicChar"/>
          <w:rFonts w:hint="cs"/>
          <w:rtl/>
        </w:rPr>
        <w:t>ه</w:t>
      </w:r>
      <w:r w:rsidRPr="00B110B8">
        <w:rPr>
          <w:rStyle w:val="libArabicChar"/>
          <w:rFonts w:hint="cs"/>
          <w:rtl/>
        </w:rPr>
        <w:t>م</w:t>
      </w:r>
      <w:r w:rsidRPr="00B110B8">
        <w:rPr>
          <w:rStyle w:val="libArabicChar"/>
          <w:rtl/>
        </w:rPr>
        <w:t xml:space="preserve"> </w:t>
      </w:r>
      <w:r w:rsidRPr="00B110B8">
        <w:rPr>
          <w:rStyle w:val="libArabicChar"/>
          <w:rFonts w:hint="cs"/>
          <w:rtl/>
        </w:rPr>
        <w:t>و</w:t>
      </w:r>
      <w:r w:rsidRPr="00B110B8">
        <w:rPr>
          <w:rStyle w:val="libArabicChar"/>
          <w:rtl/>
        </w:rPr>
        <w:t xml:space="preserve"> </w:t>
      </w:r>
      <w:r w:rsidRPr="00B110B8">
        <w:rPr>
          <w:rStyle w:val="libArabicChar"/>
          <w:rFonts w:hint="cs"/>
          <w:rtl/>
        </w:rPr>
        <w:t>لا</w:t>
      </w:r>
      <w:r w:rsidRPr="00B110B8">
        <w:rPr>
          <w:rStyle w:val="libArabicChar"/>
          <w:rtl/>
        </w:rPr>
        <w:t xml:space="preserve"> </w:t>
      </w:r>
      <w:r w:rsidRPr="00B110B8">
        <w:rPr>
          <w:rStyle w:val="libArabicChar"/>
          <w:rFonts w:hint="cs"/>
          <w:rtl/>
        </w:rPr>
        <w:t>لي</w:t>
      </w:r>
      <w:r w:rsidR="000153B1" w:rsidRPr="00935327">
        <w:rPr>
          <w:rStyle w:val="libArabicChar"/>
          <w:rFonts w:hint="cs"/>
          <w:rtl/>
        </w:rPr>
        <w:t>ه</w:t>
      </w:r>
      <w:r w:rsidRPr="00B110B8">
        <w:rPr>
          <w:rStyle w:val="libArabicChar"/>
          <w:rFonts w:hint="cs"/>
          <w:rtl/>
        </w:rPr>
        <w:t>دي</w:t>
      </w:r>
      <w:r w:rsidR="000153B1" w:rsidRPr="00935327">
        <w:rPr>
          <w:rStyle w:val="libArabicChar"/>
          <w:rFonts w:hint="cs"/>
          <w:rtl/>
        </w:rPr>
        <w:t>ه</w:t>
      </w:r>
      <w:r w:rsidRPr="00B110B8">
        <w:rPr>
          <w:rStyle w:val="libArabicChar"/>
          <w:rFonts w:hint="cs"/>
          <w:rtl/>
        </w:rPr>
        <w:t>م</w:t>
      </w:r>
      <w:r w:rsidRPr="00B110B8">
        <w:rPr>
          <w:rStyle w:val="libArabicChar"/>
          <w:rtl/>
        </w:rPr>
        <w:t xml:space="preserve"> </w:t>
      </w:r>
      <w:r w:rsidRPr="00B110B8">
        <w:rPr>
          <w:rStyle w:val="libArabicChar"/>
          <w:rFonts w:hint="cs"/>
          <w:rtl/>
        </w:rPr>
        <w:t>طريقاً</w:t>
      </w:r>
      <w:r w:rsidRPr="00B110B8">
        <w:rPr>
          <w:rStyle w:val="libArabicChar"/>
          <w:rtl/>
        </w:rPr>
        <w:t xml:space="preserve"> </w:t>
      </w:r>
      <w:r>
        <w:rPr>
          <w:rtl/>
        </w:rPr>
        <w:t>جملہ ''و ظلموا'' مي</w:t>
      </w:r>
      <w:r w:rsidR="00C91DA5">
        <w:rPr>
          <w:rtl/>
        </w:rPr>
        <w:t xml:space="preserve">ں </w:t>
      </w:r>
      <w:r>
        <w:rPr>
          <w:rtl/>
        </w:rPr>
        <w:t>''الذين'' كا تكرار نہ ہونا اس بات پر دلالت كرتا</w:t>
      </w:r>
      <w:r w:rsidR="002A0155">
        <w:rPr>
          <w:rtl/>
        </w:rPr>
        <w:t xml:space="preserve"> ہے</w:t>
      </w:r>
      <w:r>
        <w:rPr>
          <w:rtl/>
        </w:rPr>
        <w:t xml:space="preserve"> كہ ''كفر اور ظلم'' دونو</w:t>
      </w:r>
      <w:r w:rsidR="00C91DA5">
        <w:rPr>
          <w:rtl/>
        </w:rPr>
        <w:t xml:space="preserve">ں </w:t>
      </w:r>
      <w:r>
        <w:rPr>
          <w:rtl/>
        </w:rPr>
        <w:t>صفات مجموعاً خدا وند عالم كى مغفرت اور ہدايت سے محروم ہونے كا باعث بنتى ہي</w:t>
      </w:r>
      <w:r w:rsidR="00C91DA5">
        <w:rPr>
          <w:rtl/>
        </w:rPr>
        <w:t xml:space="preserve">ں </w:t>
      </w:r>
      <w:r>
        <w:rPr>
          <w:rtl/>
        </w:rPr>
        <w:t xml:space="preserve">_ </w:t>
      </w:r>
    </w:p>
    <w:p w:rsidR="00476C9D" w:rsidRDefault="00476C9D" w:rsidP="00A96B57">
      <w:pPr>
        <w:pStyle w:val="libNormal"/>
        <w:rPr>
          <w:rtl/>
        </w:rPr>
      </w:pPr>
      <w:r>
        <w:rPr>
          <w:rtl/>
        </w:rPr>
        <w:t>2_ رسالت پيغمبر اكرم</w:t>
      </w:r>
      <w:r w:rsidR="00AC11F9" w:rsidRPr="00AC11F9">
        <w:rPr>
          <w:rStyle w:val="libAlaemChar"/>
          <w:rtl/>
        </w:rPr>
        <w:t xml:space="preserve"> صلى‌الله‌عليه‌وآله‌وسلم </w:t>
      </w:r>
      <w:r>
        <w:rPr>
          <w:rtl/>
        </w:rPr>
        <w:t>اور قرآن كريم كا انكار اور دوسرو</w:t>
      </w:r>
      <w:r w:rsidR="00C91DA5">
        <w:rPr>
          <w:rtl/>
        </w:rPr>
        <w:t xml:space="preserve">ں </w:t>
      </w:r>
      <w:r>
        <w:rPr>
          <w:rtl/>
        </w:rPr>
        <w:t>كو راہ خدا وند عالم سے روكنا خداوند عالم كى مغفرت اور ہدايت سے محروم ہونے كا سبب بنتا</w:t>
      </w:r>
      <w:r w:rsidR="002A0155">
        <w:rPr>
          <w:rtl/>
        </w:rPr>
        <w:t xml:space="preserve"> ہے</w:t>
      </w:r>
      <w:r>
        <w:rPr>
          <w:rtl/>
        </w:rPr>
        <w:t xml:space="preserve">_ </w:t>
      </w:r>
      <w:r w:rsidRPr="00B110B8">
        <w:rPr>
          <w:rStyle w:val="libArabicChar"/>
          <w:rtl/>
        </w:rPr>
        <w:t>ان الذين كفروا و ظلموا لم يكن الل</w:t>
      </w:r>
      <w:r w:rsidR="000153B1" w:rsidRPr="00935327">
        <w:rPr>
          <w:rStyle w:val="libArabicChar"/>
          <w:rFonts w:hint="cs"/>
          <w:rtl/>
        </w:rPr>
        <w:t>ه</w:t>
      </w:r>
      <w:r w:rsidRPr="00B110B8">
        <w:rPr>
          <w:rStyle w:val="libArabicChar"/>
          <w:rtl/>
        </w:rPr>
        <w:t xml:space="preserve"> </w:t>
      </w:r>
      <w:r w:rsidRPr="00B110B8">
        <w:rPr>
          <w:rStyle w:val="libArabicChar"/>
          <w:rFonts w:hint="cs"/>
          <w:rtl/>
        </w:rPr>
        <w:t>ليغفر</w:t>
      </w:r>
      <w:r w:rsidRPr="00B110B8">
        <w:rPr>
          <w:rStyle w:val="libArabicChar"/>
          <w:rtl/>
        </w:rPr>
        <w:t xml:space="preserve"> </w:t>
      </w:r>
      <w:r w:rsidRPr="00B110B8">
        <w:rPr>
          <w:rStyle w:val="libArabicChar"/>
          <w:rFonts w:hint="cs"/>
          <w:rtl/>
        </w:rPr>
        <w:t>ل</w:t>
      </w:r>
      <w:r w:rsidR="000153B1" w:rsidRPr="00935327">
        <w:rPr>
          <w:rStyle w:val="libArabicChar"/>
          <w:rFonts w:hint="cs"/>
          <w:rtl/>
        </w:rPr>
        <w:t>ه</w:t>
      </w:r>
      <w:r w:rsidRPr="00B110B8">
        <w:rPr>
          <w:rStyle w:val="libArabicChar"/>
          <w:rFonts w:hint="cs"/>
          <w:rtl/>
        </w:rPr>
        <w:t>م</w:t>
      </w:r>
      <w:r w:rsidRPr="00B110B8">
        <w:rPr>
          <w:rStyle w:val="libArabicChar"/>
          <w:rtl/>
        </w:rPr>
        <w:t xml:space="preserve"> </w:t>
      </w:r>
      <w:r w:rsidRPr="00B110B8">
        <w:rPr>
          <w:rStyle w:val="libArabicChar"/>
          <w:rFonts w:hint="cs"/>
          <w:rtl/>
        </w:rPr>
        <w:t>و</w:t>
      </w:r>
      <w:r w:rsidRPr="00B110B8">
        <w:rPr>
          <w:rStyle w:val="libArabicChar"/>
          <w:rtl/>
        </w:rPr>
        <w:t xml:space="preserve"> </w:t>
      </w:r>
      <w:r w:rsidRPr="00B110B8">
        <w:rPr>
          <w:rStyle w:val="libArabicChar"/>
          <w:rFonts w:hint="cs"/>
          <w:rtl/>
        </w:rPr>
        <w:t>لا</w:t>
      </w:r>
      <w:r w:rsidRPr="00B110B8">
        <w:rPr>
          <w:rStyle w:val="libArabicChar"/>
          <w:rtl/>
        </w:rPr>
        <w:t xml:space="preserve"> </w:t>
      </w:r>
      <w:r w:rsidRPr="00B110B8">
        <w:rPr>
          <w:rStyle w:val="libArabicChar"/>
          <w:rFonts w:hint="cs"/>
          <w:rtl/>
        </w:rPr>
        <w:t>لي</w:t>
      </w:r>
      <w:r w:rsidR="000153B1" w:rsidRPr="00935327">
        <w:rPr>
          <w:rStyle w:val="libArabicChar"/>
          <w:rFonts w:hint="cs"/>
          <w:rtl/>
        </w:rPr>
        <w:t>ه</w:t>
      </w:r>
      <w:r w:rsidRPr="00B110B8">
        <w:rPr>
          <w:rStyle w:val="libArabicChar"/>
          <w:rFonts w:hint="cs"/>
          <w:rtl/>
        </w:rPr>
        <w:t>دي</w:t>
      </w:r>
      <w:r w:rsidR="000153B1" w:rsidRPr="00935327">
        <w:rPr>
          <w:rStyle w:val="libArabicChar"/>
          <w:rFonts w:hint="cs"/>
          <w:rtl/>
        </w:rPr>
        <w:t>ه</w:t>
      </w:r>
      <w:r w:rsidRPr="00B110B8">
        <w:rPr>
          <w:rStyle w:val="libArabicChar"/>
          <w:rFonts w:hint="cs"/>
          <w:rtl/>
        </w:rPr>
        <w:t>م</w:t>
      </w:r>
      <w:r w:rsidRPr="00B110B8">
        <w:rPr>
          <w:rStyle w:val="libArabicChar"/>
          <w:rtl/>
        </w:rPr>
        <w:t xml:space="preserve"> </w:t>
      </w:r>
      <w:r w:rsidRPr="00B110B8">
        <w:rPr>
          <w:rStyle w:val="libArabicChar"/>
          <w:rFonts w:hint="cs"/>
          <w:rtl/>
        </w:rPr>
        <w:t>طريقاً</w:t>
      </w:r>
      <w:r>
        <w:rPr>
          <w:rtl/>
        </w:rPr>
        <w:t xml:space="preserve"> </w:t>
      </w:r>
    </w:p>
    <w:p w:rsidR="00476C9D" w:rsidRDefault="00476C9D" w:rsidP="00A96B57">
      <w:pPr>
        <w:pStyle w:val="libNormal"/>
        <w:rPr>
          <w:rtl/>
        </w:rPr>
      </w:pPr>
      <w:r>
        <w:rPr>
          <w:rtl/>
        </w:rPr>
        <w:t>گذشتہ آيات كى روشنى مي</w:t>
      </w:r>
      <w:r w:rsidR="00C91DA5">
        <w:rPr>
          <w:rtl/>
        </w:rPr>
        <w:t xml:space="preserve">ں </w:t>
      </w:r>
      <w:r>
        <w:rPr>
          <w:rtl/>
        </w:rPr>
        <w:t>''كفر'' سے مراد پيغمبر اكرم</w:t>
      </w:r>
      <w:r w:rsidR="00AC11F9" w:rsidRPr="00AC11F9">
        <w:rPr>
          <w:rStyle w:val="libAlaemChar"/>
          <w:rtl/>
        </w:rPr>
        <w:t xml:space="preserve"> صلى‌الله‌عليه‌وآله‌وسلم </w:t>
      </w:r>
      <w:r>
        <w:rPr>
          <w:rtl/>
        </w:rPr>
        <w:t>اور قرآن كريم كا انكار اور ظلم سے مراد دوسرو</w:t>
      </w:r>
      <w:r w:rsidR="00C91DA5">
        <w:rPr>
          <w:rtl/>
        </w:rPr>
        <w:t xml:space="preserve">ں </w:t>
      </w:r>
      <w:r>
        <w:rPr>
          <w:rtl/>
        </w:rPr>
        <w:t>كو راہ خدا سے روكنا</w:t>
      </w:r>
      <w:r w:rsidR="002A0155">
        <w:rPr>
          <w:rtl/>
        </w:rPr>
        <w:t xml:space="preserve"> ہے</w:t>
      </w:r>
      <w:r>
        <w:rPr>
          <w:rtl/>
        </w:rPr>
        <w:t xml:space="preserve">_ </w:t>
      </w:r>
    </w:p>
    <w:p w:rsidR="00476C9D" w:rsidRDefault="00DA2110" w:rsidP="00A96B57">
      <w:pPr>
        <w:pStyle w:val="libNormal"/>
        <w:rPr>
          <w:rtl/>
        </w:rPr>
      </w:pPr>
      <w:r>
        <w:rPr>
          <w:rtl/>
        </w:rPr>
        <w:br w:type="page"/>
      </w:r>
      <w:r>
        <w:rPr>
          <w:rtl/>
        </w:rPr>
        <w:lastRenderedPageBreak/>
        <w:t xml:space="preserve"> </w:t>
      </w:r>
      <w:r>
        <w:rPr>
          <w:rtl/>
        </w:rPr>
        <w:cr/>
      </w:r>
      <w:r w:rsidR="00476C9D">
        <w:rPr>
          <w:rtl/>
        </w:rPr>
        <w:t>3_ ظالم كفار اور راہ خدا سے روكنے والو</w:t>
      </w:r>
      <w:r w:rsidR="00C91DA5">
        <w:rPr>
          <w:rtl/>
        </w:rPr>
        <w:t xml:space="preserve">ں </w:t>
      </w:r>
      <w:r w:rsidR="00476C9D">
        <w:rPr>
          <w:rtl/>
        </w:rPr>
        <w:t>كو ايمان لانے اور توبہ كرنے كى توفيق نہي</w:t>
      </w:r>
      <w:r w:rsidR="00C91DA5">
        <w:rPr>
          <w:rtl/>
        </w:rPr>
        <w:t xml:space="preserve">ں </w:t>
      </w:r>
      <w:r w:rsidR="00476C9D">
        <w:rPr>
          <w:rtl/>
        </w:rPr>
        <w:t xml:space="preserve">ہوگي_ </w:t>
      </w:r>
    </w:p>
    <w:p w:rsidR="00476C9D" w:rsidRDefault="00476C9D" w:rsidP="00A96B57">
      <w:pPr>
        <w:pStyle w:val="libNormal"/>
        <w:rPr>
          <w:rtl/>
        </w:rPr>
      </w:pPr>
      <w:r w:rsidRPr="00B110B8">
        <w:rPr>
          <w:rStyle w:val="libArabicChar"/>
          <w:rtl/>
        </w:rPr>
        <w:t>ان الذين كفروا و ظلموا لم يكن الل</w:t>
      </w:r>
      <w:r w:rsidR="000153B1" w:rsidRPr="00935327">
        <w:rPr>
          <w:rStyle w:val="libArabicChar"/>
          <w:rFonts w:hint="cs"/>
          <w:rtl/>
        </w:rPr>
        <w:t>ه</w:t>
      </w:r>
      <w:r w:rsidRPr="00B110B8">
        <w:rPr>
          <w:rStyle w:val="libArabicChar"/>
          <w:rtl/>
        </w:rPr>
        <w:t xml:space="preserve"> </w:t>
      </w:r>
      <w:r w:rsidRPr="00B110B8">
        <w:rPr>
          <w:rStyle w:val="libArabicChar"/>
          <w:rFonts w:hint="cs"/>
          <w:rtl/>
        </w:rPr>
        <w:t>ليغفر</w:t>
      </w:r>
      <w:r w:rsidRPr="00B110B8">
        <w:rPr>
          <w:rStyle w:val="libArabicChar"/>
          <w:rtl/>
        </w:rPr>
        <w:t xml:space="preserve"> </w:t>
      </w:r>
      <w:r w:rsidRPr="00B110B8">
        <w:rPr>
          <w:rStyle w:val="libArabicChar"/>
          <w:rFonts w:hint="cs"/>
          <w:rtl/>
        </w:rPr>
        <w:t>ل</w:t>
      </w:r>
      <w:r w:rsidR="000153B1" w:rsidRPr="00935327">
        <w:rPr>
          <w:rStyle w:val="libArabicChar"/>
          <w:rFonts w:hint="cs"/>
          <w:rtl/>
        </w:rPr>
        <w:t>ه</w:t>
      </w:r>
      <w:r w:rsidRPr="00B110B8">
        <w:rPr>
          <w:rStyle w:val="libArabicChar"/>
          <w:rFonts w:hint="cs"/>
          <w:rtl/>
        </w:rPr>
        <w:t>م</w:t>
      </w:r>
      <w:r>
        <w:rPr>
          <w:rtl/>
        </w:rPr>
        <w:t xml:space="preserve"> بديہى</w:t>
      </w:r>
      <w:r w:rsidR="002A0155">
        <w:rPr>
          <w:rtl/>
        </w:rPr>
        <w:t xml:space="preserve"> ہے</w:t>
      </w:r>
      <w:r>
        <w:rPr>
          <w:rtl/>
        </w:rPr>
        <w:t xml:space="preserve"> كہ كفار، كفر كے جس مرتبہ پر بھى ہو</w:t>
      </w:r>
      <w:r w:rsidR="00C91DA5">
        <w:rPr>
          <w:rtl/>
        </w:rPr>
        <w:t xml:space="preserve">ں </w:t>
      </w:r>
      <w:r>
        <w:rPr>
          <w:rtl/>
        </w:rPr>
        <w:t>اگر ايمان لے آئي</w:t>
      </w:r>
      <w:r w:rsidR="00C91DA5">
        <w:rPr>
          <w:rtl/>
        </w:rPr>
        <w:t xml:space="preserve">ں </w:t>
      </w:r>
      <w:r>
        <w:rPr>
          <w:rtl/>
        </w:rPr>
        <w:t>تو وہ مغفرت و ہدايت الہى كے حقدار و مستحق ہوتے ہي</w:t>
      </w:r>
      <w:r w:rsidR="00C91DA5">
        <w:rPr>
          <w:rtl/>
        </w:rPr>
        <w:t xml:space="preserve">ں </w:t>
      </w:r>
      <w:r>
        <w:rPr>
          <w:rtl/>
        </w:rPr>
        <w:t>: بنابري</w:t>
      </w:r>
      <w:r w:rsidR="00C91DA5">
        <w:rPr>
          <w:rtl/>
        </w:rPr>
        <w:t xml:space="preserve">ں </w:t>
      </w:r>
      <w:r>
        <w:rPr>
          <w:rtl/>
        </w:rPr>
        <w:t>جملہ ''لم يكن ...'' سے مراد يہ</w:t>
      </w:r>
      <w:r w:rsidR="002A0155">
        <w:rPr>
          <w:rtl/>
        </w:rPr>
        <w:t xml:space="preserve"> ہے</w:t>
      </w:r>
      <w:r>
        <w:rPr>
          <w:rtl/>
        </w:rPr>
        <w:t xml:space="preserve"> كہ انہي</w:t>
      </w:r>
      <w:r w:rsidR="00C91DA5">
        <w:rPr>
          <w:rtl/>
        </w:rPr>
        <w:t xml:space="preserve">ں </w:t>
      </w:r>
      <w:r>
        <w:rPr>
          <w:rtl/>
        </w:rPr>
        <w:t>ايمان لانے كى توفيق نصيب نہي</w:t>
      </w:r>
      <w:r w:rsidR="00C91DA5">
        <w:rPr>
          <w:rtl/>
        </w:rPr>
        <w:t xml:space="preserve">ں </w:t>
      </w:r>
      <w:r>
        <w:rPr>
          <w:rtl/>
        </w:rPr>
        <w:t>ہوگى جس كے نتيجے مي</w:t>
      </w:r>
      <w:r w:rsidR="00C91DA5">
        <w:rPr>
          <w:rtl/>
        </w:rPr>
        <w:t xml:space="preserve">ں </w:t>
      </w:r>
      <w:r>
        <w:rPr>
          <w:rtl/>
        </w:rPr>
        <w:t>وہ بخشے نہي</w:t>
      </w:r>
      <w:r w:rsidR="00C91DA5">
        <w:rPr>
          <w:rtl/>
        </w:rPr>
        <w:t xml:space="preserve">ں </w:t>
      </w:r>
      <w:r>
        <w:rPr>
          <w:rtl/>
        </w:rPr>
        <w:t>جائي</w:t>
      </w:r>
      <w:r w:rsidR="00C91DA5">
        <w:rPr>
          <w:rtl/>
        </w:rPr>
        <w:t xml:space="preserve">ں </w:t>
      </w:r>
      <w:r>
        <w:rPr>
          <w:rtl/>
        </w:rPr>
        <w:t xml:space="preserve">گے_ </w:t>
      </w:r>
    </w:p>
    <w:p w:rsidR="00476C9D" w:rsidRDefault="00476C9D" w:rsidP="00A96B57">
      <w:pPr>
        <w:pStyle w:val="libNormal"/>
        <w:rPr>
          <w:rtl/>
        </w:rPr>
      </w:pPr>
      <w:r>
        <w:rPr>
          <w:rtl/>
        </w:rPr>
        <w:t>4_ لوگو</w:t>
      </w:r>
      <w:r w:rsidR="00C91DA5">
        <w:rPr>
          <w:rtl/>
        </w:rPr>
        <w:t xml:space="preserve">ں </w:t>
      </w:r>
      <w:r>
        <w:rPr>
          <w:rtl/>
        </w:rPr>
        <w:t>كو راہ خدا پر گامزن ہونے سے روكنا ظلم</w:t>
      </w:r>
      <w:r w:rsidR="002A0155">
        <w:rPr>
          <w:rtl/>
        </w:rPr>
        <w:t xml:space="preserve"> ہے</w:t>
      </w:r>
      <w:r>
        <w:rPr>
          <w:rtl/>
        </w:rPr>
        <w:t xml:space="preserve">_ </w:t>
      </w:r>
      <w:r w:rsidRPr="00B110B8">
        <w:rPr>
          <w:rStyle w:val="libArabicChar"/>
          <w:rtl/>
        </w:rPr>
        <w:t>ان الذين كفروا و صدوا عن سبيل الل</w:t>
      </w:r>
      <w:r w:rsidR="000153B1" w:rsidRPr="00935327">
        <w:rPr>
          <w:rStyle w:val="libArabicChar"/>
          <w:rFonts w:hint="cs"/>
          <w:rtl/>
        </w:rPr>
        <w:t>ه</w:t>
      </w:r>
      <w:r w:rsidRPr="00B110B8">
        <w:rPr>
          <w:rStyle w:val="libArabicChar"/>
          <w:rtl/>
        </w:rPr>
        <w:t xml:space="preserve"> ... </w:t>
      </w:r>
      <w:r w:rsidRPr="00B110B8">
        <w:rPr>
          <w:rStyle w:val="libArabicChar"/>
          <w:rFonts w:hint="cs"/>
          <w:rtl/>
        </w:rPr>
        <w:t>ان</w:t>
      </w:r>
      <w:r w:rsidRPr="00B110B8">
        <w:rPr>
          <w:rStyle w:val="libArabicChar"/>
          <w:rtl/>
        </w:rPr>
        <w:t xml:space="preserve"> </w:t>
      </w:r>
      <w:r w:rsidRPr="00B110B8">
        <w:rPr>
          <w:rStyle w:val="libArabicChar"/>
          <w:rFonts w:hint="cs"/>
          <w:rtl/>
        </w:rPr>
        <w:t>الذين</w:t>
      </w:r>
      <w:r w:rsidRPr="00B110B8">
        <w:rPr>
          <w:rStyle w:val="libArabicChar"/>
          <w:rtl/>
        </w:rPr>
        <w:t xml:space="preserve"> </w:t>
      </w:r>
      <w:r w:rsidRPr="00B110B8">
        <w:rPr>
          <w:rStyle w:val="libArabicChar"/>
          <w:rFonts w:hint="cs"/>
          <w:rtl/>
        </w:rPr>
        <w:t>كفروا</w:t>
      </w:r>
      <w:r w:rsidRPr="00B110B8">
        <w:rPr>
          <w:rStyle w:val="libArabicChar"/>
          <w:rtl/>
        </w:rPr>
        <w:t xml:space="preserve"> </w:t>
      </w:r>
      <w:r w:rsidRPr="00B110B8">
        <w:rPr>
          <w:rStyle w:val="libArabicChar"/>
          <w:rFonts w:hint="cs"/>
          <w:rtl/>
        </w:rPr>
        <w:t>و</w:t>
      </w:r>
      <w:r w:rsidRPr="00B110B8">
        <w:rPr>
          <w:rStyle w:val="libArabicChar"/>
          <w:rtl/>
        </w:rPr>
        <w:t xml:space="preserve"> </w:t>
      </w:r>
      <w:r w:rsidRPr="00B110B8">
        <w:rPr>
          <w:rStyle w:val="libArabicChar"/>
          <w:rFonts w:hint="cs"/>
          <w:rtl/>
        </w:rPr>
        <w:t>ظلموا</w:t>
      </w:r>
      <w:r>
        <w:rPr>
          <w:rtl/>
        </w:rPr>
        <w:t xml:space="preserve"> گذشتہ آيت شريفہ كے قرينہ كى بناپر ظلم سے مراد دوسرو</w:t>
      </w:r>
      <w:r w:rsidR="00C91DA5">
        <w:rPr>
          <w:rtl/>
        </w:rPr>
        <w:t xml:space="preserve">ں </w:t>
      </w:r>
      <w:r>
        <w:rPr>
          <w:rtl/>
        </w:rPr>
        <w:t>كو راہ خدا سے روكنا</w:t>
      </w:r>
      <w:r w:rsidR="002A0155">
        <w:rPr>
          <w:rtl/>
        </w:rPr>
        <w:t xml:space="preserve"> ہے</w:t>
      </w:r>
      <w:r>
        <w:rPr>
          <w:rtl/>
        </w:rPr>
        <w:t xml:space="preserve">_ </w:t>
      </w:r>
    </w:p>
    <w:p w:rsidR="00476C9D" w:rsidRDefault="00476C9D" w:rsidP="00A96B57">
      <w:pPr>
        <w:pStyle w:val="libNormal"/>
        <w:rPr>
          <w:rtl/>
        </w:rPr>
      </w:pPr>
      <w:r>
        <w:rPr>
          <w:rtl/>
        </w:rPr>
        <w:t>5_ سعادت و خوشبختى كى تمام راہي</w:t>
      </w:r>
      <w:r w:rsidR="00C91DA5">
        <w:rPr>
          <w:rtl/>
        </w:rPr>
        <w:t xml:space="preserve">ں </w:t>
      </w:r>
      <w:r>
        <w:rPr>
          <w:rtl/>
        </w:rPr>
        <w:t>ظالم كفار پر بند ہي</w:t>
      </w:r>
      <w:r w:rsidR="00C91DA5">
        <w:rPr>
          <w:rtl/>
        </w:rPr>
        <w:t xml:space="preserve">ں </w:t>
      </w:r>
      <w:r>
        <w:rPr>
          <w:rtl/>
        </w:rPr>
        <w:t xml:space="preserve">_ </w:t>
      </w:r>
      <w:r w:rsidRPr="00B110B8">
        <w:rPr>
          <w:rStyle w:val="libArabicChar"/>
          <w:rtl/>
        </w:rPr>
        <w:t>ان الذين كفروا و ظلموا ... و لا لي</w:t>
      </w:r>
      <w:r w:rsidR="000153B1" w:rsidRPr="00935327">
        <w:rPr>
          <w:rStyle w:val="libArabicChar"/>
          <w:rFonts w:hint="cs"/>
          <w:rtl/>
        </w:rPr>
        <w:t>ه</w:t>
      </w:r>
      <w:r w:rsidRPr="00B110B8">
        <w:rPr>
          <w:rStyle w:val="libArabicChar"/>
          <w:rFonts w:hint="cs"/>
          <w:rtl/>
        </w:rPr>
        <w:t>دي</w:t>
      </w:r>
      <w:r w:rsidR="000153B1" w:rsidRPr="00935327">
        <w:rPr>
          <w:rStyle w:val="libArabicChar"/>
          <w:rFonts w:hint="cs"/>
          <w:rtl/>
        </w:rPr>
        <w:t>ه</w:t>
      </w:r>
      <w:r w:rsidRPr="00B110B8">
        <w:rPr>
          <w:rStyle w:val="libArabicChar"/>
          <w:rFonts w:hint="cs"/>
          <w:rtl/>
        </w:rPr>
        <w:t>م</w:t>
      </w:r>
      <w:r w:rsidRPr="00B110B8">
        <w:rPr>
          <w:rStyle w:val="libArabicChar"/>
          <w:rtl/>
        </w:rPr>
        <w:t xml:space="preserve"> </w:t>
      </w:r>
      <w:r w:rsidRPr="00B110B8">
        <w:rPr>
          <w:rStyle w:val="libArabicChar"/>
          <w:rFonts w:hint="cs"/>
          <w:rtl/>
        </w:rPr>
        <w:t>طريق</w:t>
      </w:r>
      <w:r w:rsidRPr="00B110B8">
        <w:rPr>
          <w:rStyle w:val="libArabicChar"/>
          <w:rtl/>
        </w:rPr>
        <w:t>اً</w:t>
      </w:r>
      <w:r>
        <w:rPr>
          <w:rtl/>
        </w:rPr>
        <w:t xml:space="preserve"> </w:t>
      </w:r>
    </w:p>
    <w:p w:rsidR="00476C9D" w:rsidRDefault="00476C9D" w:rsidP="00A96B57">
      <w:pPr>
        <w:pStyle w:val="libNormal"/>
        <w:rPr>
          <w:rtl/>
        </w:rPr>
      </w:pPr>
      <w:r>
        <w:rPr>
          <w:rtl/>
        </w:rPr>
        <w:t xml:space="preserve">6_ بعض اہل كتاب كا كفر اور ظلم ان كيلئے خدا كى مغفرت و ہدايت سے محروم ہونے كا باعث بنا_ </w:t>
      </w:r>
    </w:p>
    <w:p w:rsidR="00476C9D" w:rsidRDefault="00476C9D" w:rsidP="00A96B57">
      <w:pPr>
        <w:pStyle w:val="libNormal"/>
        <w:rPr>
          <w:rtl/>
        </w:rPr>
      </w:pPr>
      <w:r w:rsidRPr="00B110B8">
        <w:rPr>
          <w:rStyle w:val="libArabicChar"/>
          <w:rtl/>
        </w:rPr>
        <w:t>ان الذين كفروا و ظلموا لم يكن الل</w:t>
      </w:r>
      <w:r w:rsidR="000153B1" w:rsidRPr="00935327">
        <w:rPr>
          <w:rStyle w:val="libArabicChar"/>
          <w:rFonts w:hint="cs"/>
          <w:rtl/>
        </w:rPr>
        <w:t>ه</w:t>
      </w:r>
      <w:r w:rsidRPr="00B110B8">
        <w:rPr>
          <w:rStyle w:val="libArabicChar"/>
          <w:rtl/>
        </w:rPr>
        <w:t xml:space="preserve"> </w:t>
      </w:r>
      <w:r w:rsidRPr="00B110B8">
        <w:rPr>
          <w:rStyle w:val="libArabicChar"/>
          <w:rFonts w:hint="cs"/>
          <w:rtl/>
        </w:rPr>
        <w:t>ليغفر</w:t>
      </w:r>
      <w:r w:rsidRPr="00B110B8">
        <w:rPr>
          <w:rStyle w:val="libArabicChar"/>
          <w:rtl/>
        </w:rPr>
        <w:t xml:space="preserve"> </w:t>
      </w:r>
      <w:r w:rsidRPr="00B110B8">
        <w:rPr>
          <w:rStyle w:val="libArabicChar"/>
          <w:rFonts w:hint="cs"/>
          <w:rtl/>
        </w:rPr>
        <w:t>ل</w:t>
      </w:r>
      <w:r w:rsidR="000153B1" w:rsidRPr="00935327">
        <w:rPr>
          <w:rStyle w:val="libArabicChar"/>
          <w:rFonts w:hint="cs"/>
          <w:rtl/>
        </w:rPr>
        <w:t>ه</w:t>
      </w:r>
      <w:r w:rsidRPr="00B110B8">
        <w:rPr>
          <w:rStyle w:val="libArabicChar"/>
          <w:rFonts w:hint="cs"/>
          <w:rtl/>
        </w:rPr>
        <w:t>م</w:t>
      </w:r>
      <w:r w:rsidRPr="00B110B8">
        <w:rPr>
          <w:rStyle w:val="libArabicChar"/>
          <w:rtl/>
        </w:rPr>
        <w:t xml:space="preserve"> </w:t>
      </w:r>
      <w:r w:rsidRPr="00B110B8">
        <w:rPr>
          <w:rStyle w:val="libArabicChar"/>
          <w:rFonts w:hint="cs"/>
          <w:rtl/>
        </w:rPr>
        <w:t>و</w:t>
      </w:r>
      <w:r w:rsidRPr="00B110B8">
        <w:rPr>
          <w:rStyle w:val="libArabicChar"/>
          <w:rtl/>
        </w:rPr>
        <w:t xml:space="preserve"> </w:t>
      </w:r>
      <w:r w:rsidRPr="00B110B8">
        <w:rPr>
          <w:rStyle w:val="libArabicChar"/>
          <w:rFonts w:hint="cs"/>
          <w:rtl/>
        </w:rPr>
        <w:t>لا</w:t>
      </w:r>
      <w:r w:rsidRPr="00B110B8">
        <w:rPr>
          <w:rStyle w:val="libArabicChar"/>
          <w:rtl/>
        </w:rPr>
        <w:t xml:space="preserve"> </w:t>
      </w:r>
      <w:r w:rsidRPr="00B110B8">
        <w:rPr>
          <w:rStyle w:val="libArabicChar"/>
          <w:rFonts w:hint="cs"/>
          <w:rtl/>
        </w:rPr>
        <w:t>لي</w:t>
      </w:r>
      <w:r w:rsidR="000153B1" w:rsidRPr="00935327">
        <w:rPr>
          <w:rStyle w:val="libArabicChar"/>
          <w:rFonts w:hint="cs"/>
          <w:rtl/>
        </w:rPr>
        <w:t>ه</w:t>
      </w:r>
      <w:r w:rsidRPr="00B110B8">
        <w:rPr>
          <w:rStyle w:val="libArabicChar"/>
          <w:rFonts w:hint="cs"/>
          <w:rtl/>
        </w:rPr>
        <w:t>دي</w:t>
      </w:r>
      <w:r w:rsidR="000153B1" w:rsidRPr="00935327">
        <w:rPr>
          <w:rStyle w:val="libArabicChar"/>
          <w:rFonts w:hint="cs"/>
          <w:rtl/>
        </w:rPr>
        <w:t>ه</w:t>
      </w:r>
      <w:r w:rsidRPr="00B110B8">
        <w:rPr>
          <w:rStyle w:val="libArabicChar"/>
          <w:rFonts w:hint="cs"/>
          <w:rtl/>
        </w:rPr>
        <w:t>م</w:t>
      </w:r>
      <w:r w:rsidRPr="00B110B8">
        <w:rPr>
          <w:rStyle w:val="libArabicChar"/>
          <w:rtl/>
        </w:rPr>
        <w:t xml:space="preserve"> </w:t>
      </w:r>
      <w:r w:rsidRPr="00B110B8">
        <w:rPr>
          <w:rStyle w:val="libArabicChar"/>
          <w:rFonts w:hint="cs"/>
          <w:rtl/>
        </w:rPr>
        <w:t>طريقاً</w:t>
      </w:r>
      <w:r>
        <w:rPr>
          <w:rtl/>
        </w:rPr>
        <w:t xml:space="preserve"> گذشتہ آيات كى روشنى مي</w:t>
      </w:r>
      <w:r w:rsidR="00C91DA5">
        <w:rPr>
          <w:rtl/>
        </w:rPr>
        <w:t xml:space="preserve">ں </w:t>
      </w:r>
      <w:r>
        <w:rPr>
          <w:rtl/>
        </w:rPr>
        <w:t>''الذين كفروا و ظلموا'' كا مورد نظر مصداق بعض اہل كتاب ہي</w:t>
      </w:r>
      <w:r w:rsidR="00C91DA5">
        <w:rPr>
          <w:rtl/>
        </w:rPr>
        <w:t xml:space="preserve">ں </w:t>
      </w:r>
      <w:r>
        <w:rPr>
          <w:rtl/>
        </w:rPr>
        <w:t xml:space="preserve">_ </w:t>
      </w:r>
    </w:p>
    <w:p w:rsidR="00476C9D" w:rsidRDefault="00476C9D" w:rsidP="00A96B57">
      <w:pPr>
        <w:pStyle w:val="libNormal"/>
        <w:rPr>
          <w:rtl/>
        </w:rPr>
      </w:pPr>
      <w:r>
        <w:rPr>
          <w:rtl/>
        </w:rPr>
        <w:t>7_ بعض اہل كتاب كافر اور ستمگر لوگ ہي</w:t>
      </w:r>
      <w:r w:rsidR="00C91DA5">
        <w:rPr>
          <w:rtl/>
        </w:rPr>
        <w:t xml:space="preserve">ں </w:t>
      </w:r>
      <w:r>
        <w:rPr>
          <w:rtl/>
        </w:rPr>
        <w:t xml:space="preserve">_ </w:t>
      </w:r>
      <w:r w:rsidRPr="00B110B8">
        <w:rPr>
          <w:rStyle w:val="libArabicChar"/>
          <w:rtl/>
        </w:rPr>
        <w:t>ان الذين كفروا و ظلموا لم يكن الل</w:t>
      </w:r>
      <w:r w:rsidR="000153B1" w:rsidRPr="00935327">
        <w:rPr>
          <w:rStyle w:val="libArabicChar"/>
          <w:rFonts w:hint="cs"/>
          <w:rtl/>
        </w:rPr>
        <w:t>ه</w:t>
      </w:r>
      <w:r w:rsidRPr="00B110B8">
        <w:rPr>
          <w:rStyle w:val="libArabicChar"/>
          <w:rtl/>
        </w:rPr>
        <w:t xml:space="preserve"> </w:t>
      </w:r>
      <w:r w:rsidRPr="00B110B8">
        <w:rPr>
          <w:rStyle w:val="libArabicChar"/>
          <w:rFonts w:hint="cs"/>
          <w:rtl/>
        </w:rPr>
        <w:t>ليغفر</w:t>
      </w:r>
      <w:r w:rsidRPr="00B110B8">
        <w:rPr>
          <w:rStyle w:val="libArabicChar"/>
          <w:rtl/>
        </w:rPr>
        <w:t xml:space="preserve"> </w:t>
      </w:r>
      <w:r w:rsidRPr="00B110B8">
        <w:rPr>
          <w:rStyle w:val="libArabicChar"/>
          <w:rFonts w:hint="cs"/>
          <w:rtl/>
        </w:rPr>
        <w:t>ل</w:t>
      </w:r>
      <w:r w:rsidR="000153B1" w:rsidRPr="00935327">
        <w:rPr>
          <w:rStyle w:val="libArabicChar"/>
          <w:rFonts w:hint="cs"/>
          <w:rtl/>
        </w:rPr>
        <w:t>ه</w:t>
      </w:r>
      <w:r w:rsidRPr="00B110B8">
        <w:rPr>
          <w:rStyle w:val="libArabicChar"/>
          <w:rFonts w:hint="cs"/>
          <w:rtl/>
        </w:rPr>
        <w:t>م</w:t>
      </w:r>
      <w:r w:rsidRPr="00B110B8">
        <w:rPr>
          <w:rStyle w:val="libArabicChar"/>
          <w:rtl/>
        </w:rPr>
        <w:t xml:space="preserve"> </w:t>
      </w:r>
      <w:r w:rsidRPr="00B110B8">
        <w:rPr>
          <w:rStyle w:val="libArabicChar"/>
          <w:rFonts w:hint="cs"/>
          <w:rtl/>
        </w:rPr>
        <w:t>و</w:t>
      </w:r>
      <w:r w:rsidRPr="00B110B8">
        <w:rPr>
          <w:rStyle w:val="libArabicChar"/>
          <w:rtl/>
        </w:rPr>
        <w:t xml:space="preserve"> </w:t>
      </w:r>
      <w:r w:rsidRPr="00B110B8">
        <w:rPr>
          <w:rStyle w:val="libArabicChar"/>
          <w:rFonts w:hint="cs"/>
          <w:rtl/>
        </w:rPr>
        <w:t>لا</w:t>
      </w:r>
      <w:r w:rsidRPr="00B110B8">
        <w:rPr>
          <w:rStyle w:val="libArabicChar"/>
          <w:rtl/>
        </w:rPr>
        <w:t xml:space="preserve"> </w:t>
      </w:r>
      <w:r w:rsidRPr="00B110B8">
        <w:rPr>
          <w:rStyle w:val="libArabicChar"/>
          <w:rFonts w:hint="cs"/>
          <w:rtl/>
        </w:rPr>
        <w:t>لي</w:t>
      </w:r>
      <w:r w:rsidR="000153B1" w:rsidRPr="00935327">
        <w:rPr>
          <w:rStyle w:val="libArabicChar"/>
          <w:rFonts w:hint="cs"/>
          <w:rtl/>
        </w:rPr>
        <w:t>ه</w:t>
      </w:r>
      <w:r w:rsidRPr="00B110B8">
        <w:rPr>
          <w:rStyle w:val="libArabicChar"/>
          <w:rFonts w:hint="cs"/>
          <w:rtl/>
        </w:rPr>
        <w:t>دي</w:t>
      </w:r>
      <w:r w:rsidR="000153B1" w:rsidRPr="00935327">
        <w:rPr>
          <w:rStyle w:val="libArabicChar"/>
          <w:rFonts w:hint="cs"/>
          <w:rtl/>
        </w:rPr>
        <w:t>ه</w:t>
      </w:r>
      <w:r w:rsidRPr="00B110B8">
        <w:rPr>
          <w:rStyle w:val="libArabicChar"/>
          <w:rFonts w:hint="cs"/>
          <w:rtl/>
        </w:rPr>
        <w:t>م</w:t>
      </w:r>
      <w:r w:rsidRPr="00B110B8">
        <w:rPr>
          <w:rStyle w:val="libArabicChar"/>
          <w:rtl/>
        </w:rPr>
        <w:t xml:space="preserve"> </w:t>
      </w:r>
      <w:r w:rsidRPr="00B110B8">
        <w:rPr>
          <w:rStyle w:val="libArabicChar"/>
          <w:rFonts w:hint="cs"/>
          <w:rtl/>
        </w:rPr>
        <w:t>طريقاً</w:t>
      </w:r>
      <w:r>
        <w:rPr>
          <w:rtl/>
        </w:rPr>
        <w:t xml:space="preserve"> </w:t>
      </w:r>
    </w:p>
    <w:p w:rsidR="00476C9D" w:rsidRPr="00B110B8" w:rsidRDefault="00476C9D" w:rsidP="00A96B57">
      <w:pPr>
        <w:pStyle w:val="libNormal"/>
        <w:rPr>
          <w:rStyle w:val="libArabicChar"/>
          <w:rtl/>
        </w:rPr>
      </w:pPr>
      <w:r>
        <w:rPr>
          <w:rtl/>
        </w:rPr>
        <w:t>8_ ستمگر كفار كا مغفرت و ہدايت سے محروم ہونا، خدا وند عالم كى سنتو</w:t>
      </w:r>
      <w:r w:rsidR="00C91DA5">
        <w:rPr>
          <w:rtl/>
        </w:rPr>
        <w:t xml:space="preserve">ں </w:t>
      </w:r>
      <w:r>
        <w:rPr>
          <w:rtl/>
        </w:rPr>
        <w:t>مي</w:t>
      </w:r>
      <w:r w:rsidR="00C91DA5">
        <w:rPr>
          <w:rtl/>
        </w:rPr>
        <w:t xml:space="preserve">ں </w:t>
      </w:r>
      <w:r>
        <w:rPr>
          <w:rtl/>
        </w:rPr>
        <w:t>سے</w:t>
      </w:r>
      <w:r w:rsidR="002A0155">
        <w:rPr>
          <w:rtl/>
        </w:rPr>
        <w:t xml:space="preserve"> ہے</w:t>
      </w:r>
      <w:r>
        <w:rPr>
          <w:rtl/>
        </w:rPr>
        <w:t xml:space="preserve">_ </w:t>
      </w:r>
      <w:r w:rsidRPr="00B110B8">
        <w:rPr>
          <w:rStyle w:val="libArabicChar"/>
          <w:rtl/>
        </w:rPr>
        <w:t>ان الذين كفروا و ظلموا لم يكن الل</w:t>
      </w:r>
      <w:r w:rsidR="000153B1" w:rsidRPr="00935327">
        <w:rPr>
          <w:rStyle w:val="libArabicChar"/>
          <w:rFonts w:hint="cs"/>
          <w:rtl/>
        </w:rPr>
        <w:t>ه</w:t>
      </w:r>
      <w:r w:rsidRPr="00B110B8">
        <w:rPr>
          <w:rStyle w:val="libArabicChar"/>
          <w:rtl/>
        </w:rPr>
        <w:t xml:space="preserve"> </w:t>
      </w:r>
      <w:r w:rsidRPr="00B110B8">
        <w:rPr>
          <w:rStyle w:val="libArabicChar"/>
          <w:rFonts w:hint="cs"/>
          <w:rtl/>
        </w:rPr>
        <w:t>ليغفر</w:t>
      </w:r>
      <w:r w:rsidRPr="00B110B8">
        <w:rPr>
          <w:rStyle w:val="libArabicChar"/>
          <w:rtl/>
        </w:rPr>
        <w:t xml:space="preserve"> </w:t>
      </w:r>
      <w:r w:rsidRPr="00B110B8">
        <w:rPr>
          <w:rStyle w:val="libArabicChar"/>
          <w:rFonts w:hint="cs"/>
          <w:rtl/>
        </w:rPr>
        <w:t>ل</w:t>
      </w:r>
      <w:r w:rsidR="000153B1" w:rsidRPr="00935327">
        <w:rPr>
          <w:rStyle w:val="libArabicChar"/>
          <w:rFonts w:hint="cs"/>
          <w:rtl/>
        </w:rPr>
        <w:t>ه</w:t>
      </w:r>
      <w:r w:rsidRPr="00B110B8">
        <w:rPr>
          <w:rStyle w:val="libArabicChar"/>
          <w:rFonts w:hint="cs"/>
          <w:rtl/>
        </w:rPr>
        <w:t>م</w:t>
      </w:r>
      <w:r w:rsidRPr="00B110B8">
        <w:rPr>
          <w:rStyle w:val="libArabicChar"/>
          <w:rtl/>
        </w:rPr>
        <w:t xml:space="preserve"> </w:t>
      </w:r>
      <w:r w:rsidRPr="00B110B8">
        <w:rPr>
          <w:rStyle w:val="libArabicChar"/>
          <w:rFonts w:hint="cs"/>
          <w:rtl/>
        </w:rPr>
        <w:t>و</w:t>
      </w:r>
      <w:r w:rsidRPr="00B110B8">
        <w:rPr>
          <w:rStyle w:val="libArabicChar"/>
          <w:rtl/>
        </w:rPr>
        <w:t xml:space="preserve"> </w:t>
      </w:r>
      <w:r w:rsidRPr="00B110B8">
        <w:rPr>
          <w:rStyle w:val="libArabicChar"/>
          <w:rFonts w:hint="cs"/>
          <w:rtl/>
        </w:rPr>
        <w:t>لا</w:t>
      </w:r>
      <w:r w:rsidRPr="00B110B8">
        <w:rPr>
          <w:rStyle w:val="libArabicChar"/>
          <w:rtl/>
        </w:rPr>
        <w:t xml:space="preserve"> </w:t>
      </w:r>
      <w:r w:rsidRPr="00B110B8">
        <w:rPr>
          <w:rStyle w:val="libArabicChar"/>
          <w:rFonts w:hint="cs"/>
          <w:rtl/>
        </w:rPr>
        <w:t>لي</w:t>
      </w:r>
      <w:r w:rsidR="000153B1" w:rsidRPr="00935327">
        <w:rPr>
          <w:rStyle w:val="libArabicChar"/>
          <w:rFonts w:hint="cs"/>
          <w:rtl/>
        </w:rPr>
        <w:t>ه</w:t>
      </w:r>
      <w:r w:rsidRPr="00B110B8">
        <w:rPr>
          <w:rStyle w:val="libArabicChar"/>
          <w:rFonts w:hint="cs"/>
          <w:rtl/>
        </w:rPr>
        <w:t>دي</w:t>
      </w:r>
      <w:r w:rsidR="000153B1" w:rsidRPr="00935327">
        <w:rPr>
          <w:rStyle w:val="libArabicChar"/>
          <w:rFonts w:hint="cs"/>
          <w:rtl/>
        </w:rPr>
        <w:t>ه</w:t>
      </w:r>
      <w:r w:rsidRPr="00B110B8">
        <w:rPr>
          <w:rStyle w:val="libArabicChar"/>
          <w:rFonts w:hint="cs"/>
          <w:rtl/>
        </w:rPr>
        <w:t>م</w:t>
      </w:r>
      <w:r w:rsidRPr="00B110B8">
        <w:rPr>
          <w:rStyle w:val="libArabicChar"/>
          <w:rtl/>
        </w:rPr>
        <w:t xml:space="preserve"> </w:t>
      </w:r>
      <w:r w:rsidRPr="00B110B8">
        <w:rPr>
          <w:rStyle w:val="libArabicChar"/>
          <w:rFonts w:hint="cs"/>
          <w:rtl/>
        </w:rPr>
        <w:t>طريقاً</w:t>
      </w:r>
      <w:r w:rsidRPr="00B110B8">
        <w:rPr>
          <w:rStyle w:val="libArabicChar"/>
          <w:rtl/>
        </w:rPr>
        <w:t xml:space="preserve"> </w:t>
      </w:r>
    </w:p>
    <w:p w:rsidR="00476C9D" w:rsidRDefault="00476C9D" w:rsidP="00A96B57">
      <w:pPr>
        <w:pStyle w:val="libNormal"/>
        <w:rPr>
          <w:rtl/>
        </w:rPr>
      </w:pPr>
      <w:r>
        <w:rPr>
          <w:rtl/>
        </w:rPr>
        <w:t>9_ انسان كى مغفرت اور ہدايت خدا كے ہاتھ مي</w:t>
      </w:r>
      <w:r w:rsidR="00C91DA5">
        <w:rPr>
          <w:rtl/>
        </w:rPr>
        <w:t>ں</w:t>
      </w:r>
      <w:r w:rsidR="002A0155">
        <w:rPr>
          <w:rtl/>
        </w:rPr>
        <w:t xml:space="preserve"> ہے</w:t>
      </w:r>
      <w:r>
        <w:rPr>
          <w:rtl/>
        </w:rPr>
        <w:t xml:space="preserve">_ </w:t>
      </w:r>
      <w:r w:rsidRPr="00B110B8">
        <w:rPr>
          <w:rStyle w:val="libArabicChar"/>
          <w:rtl/>
        </w:rPr>
        <w:t>لم يكن الل</w:t>
      </w:r>
      <w:r w:rsidR="000153B1" w:rsidRPr="00935327">
        <w:rPr>
          <w:rStyle w:val="libArabicChar"/>
          <w:rFonts w:hint="cs"/>
          <w:rtl/>
        </w:rPr>
        <w:t>ه</w:t>
      </w:r>
      <w:r w:rsidRPr="00B110B8">
        <w:rPr>
          <w:rStyle w:val="libArabicChar"/>
          <w:rtl/>
        </w:rPr>
        <w:t xml:space="preserve"> </w:t>
      </w:r>
      <w:r w:rsidRPr="00B110B8">
        <w:rPr>
          <w:rStyle w:val="libArabicChar"/>
          <w:rFonts w:hint="cs"/>
          <w:rtl/>
        </w:rPr>
        <w:t>ليغفر</w:t>
      </w:r>
      <w:r w:rsidRPr="00B110B8">
        <w:rPr>
          <w:rStyle w:val="libArabicChar"/>
          <w:rtl/>
        </w:rPr>
        <w:t xml:space="preserve"> </w:t>
      </w:r>
      <w:r w:rsidRPr="00B110B8">
        <w:rPr>
          <w:rStyle w:val="libArabicChar"/>
          <w:rFonts w:hint="cs"/>
          <w:rtl/>
        </w:rPr>
        <w:t>ل</w:t>
      </w:r>
      <w:r w:rsidR="000153B1" w:rsidRPr="00935327">
        <w:rPr>
          <w:rStyle w:val="libArabicChar"/>
          <w:rFonts w:hint="cs"/>
          <w:rtl/>
        </w:rPr>
        <w:t>ه</w:t>
      </w:r>
      <w:r w:rsidRPr="00B110B8">
        <w:rPr>
          <w:rStyle w:val="libArabicChar"/>
          <w:rFonts w:hint="cs"/>
          <w:rtl/>
        </w:rPr>
        <w:t>م</w:t>
      </w:r>
      <w:r w:rsidRPr="00B110B8">
        <w:rPr>
          <w:rStyle w:val="libArabicChar"/>
          <w:rtl/>
        </w:rPr>
        <w:t xml:space="preserve"> </w:t>
      </w:r>
      <w:r w:rsidRPr="00B110B8">
        <w:rPr>
          <w:rStyle w:val="libArabicChar"/>
          <w:rFonts w:hint="cs"/>
          <w:rtl/>
        </w:rPr>
        <w:t>و</w:t>
      </w:r>
      <w:r w:rsidRPr="00B110B8">
        <w:rPr>
          <w:rStyle w:val="libArabicChar"/>
          <w:rtl/>
        </w:rPr>
        <w:t xml:space="preserve"> </w:t>
      </w:r>
      <w:r w:rsidRPr="00B110B8">
        <w:rPr>
          <w:rStyle w:val="libArabicChar"/>
          <w:rFonts w:hint="cs"/>
          <w:rtl/>
        </w:rPr>
        <w:t>لا</w:t>
      </w:r>
      <w:r w:rsidRPr="00B110B8">
        <w:rPr>
          <w:rStyle w:val="libArabicChar"/>
          <w:rtl/>
        </w:rPr>
        <w:t xml:space="preserve"> </w:t>
      </w:r>
      <w:r w:rsidRPr="00B110B8">
        <w:rPr>
          <w:rStyle w:val="libArabicChar"/>
          <w:rFonts w:hint="cs"/>
          <w:rtl/>
        </w:rPr>
        <w:t>لي</w:t>
      </w:r>
      <w:r w:rsidR="000153B1" w:rsidRPr="00935327">
        <w:rPr>
          <w:rStyle w:val="libArabicChar"/>
          <w:rFonts w:hint="cs"/>
          <w:rtl/>
        </w:rPr>
        <w:t>ه</w:t>
      </w:r>
      <w:r w:rsidRPr="00B110B8">
        <w:rPr>
          <w:rStyle w:val="libArabicChar"/>
          <w:rFonts w:hint="cs"/>
          <w:rtl/>
        </w:rPr>
        <w:t>دي</w:t>
      </w:r>
      <w:r w:rsidR="000153B1" w:rsidRPr="00935327">
        <w:rPr>
          <w:rStyle w:val="libArabicChar"/>
          <w:rFonts w:hint="cs"/>
          <w:rtl/>
        </w:rPr>
        <w:t>ه</w:t>
      </w:r>
      <w:r w:rsidRPr="00B110B8">
        <w:rPr>
          <w:rStyle w:val="libArabicChar"/>
          <w:rFonts w:hint="cs"/>
          <w:rtl/>
        </w:rPr>
        <w:t>م</w:t>
      </w:r>
      <w:r w:rsidRPr="00B110B8">
        <w:rPr>
          <w:rStyle w:val="libArabicChar"/>
          <w:rtl/>
        </w:rPr>
        <w:t xml:space="preserve"> </w:t>
      </w:r>
      <w:r w:rsidRPr="00B110B8">
        <w:rPr>
          <w:rStyle w:val="libArabicChar"/>
          <w:rFonts w:hint="cs"/>
          <w:rtl/>
        </w:rPr>
        <w:t>طريقاً</w:t>
      </w:r>
      <w:r>
        <w:rPr>
          <w:rtl/>
        </w:rPr>
        <w:t xml:space="preserve"> </w:t>
      </w:r>
    </w:p>
    <w:p w:rsidR="00476C9D" w:rsidRPr="00B110B8" w:rsidRDefault="00476C9D" w:rsidP="00A96B57">
      <w:pPr>
        <w:pStyle w:val="libNormal"/>
        <w:rPr>
          <w:rStyle w:val="libArabicChar"/>
          <w:rtl/>
        </w:rPr>
      </w:pPr>
      <w:r>
        <w:rPr>
          <w:rtl/>
        </w:rPr>
        <w:t>10_ انسان كے گناہو</w:t>
      </w:r>
      <w:r w:rsidR="00C91DA5">
        <w:rPr>
          <w:rtl/>
        </w:rPr>
        <w:t xml:space="preserve">ں </w:t>
      </w:r>
      <w:r>
        <w:rPr>
          <w:rtl/>
        </w:rPr>
        <w:t>كى بخشش اس كيلئے ہدايت الہى سے بہرہ مند ہونے كا پيش خيمہ</w:t>
      </w:r>
      <w:r w:rsidR="002A0155">
        <w:rPr>
          <w:rtl/>
        </w:rPr>
        <w:t xml:space="preserve"> ہے</w:t>
      </w:r>
      <w:r>
        <w:rPr>
          <w:rtl/>
        </w:rPr>
        <w:t xml:space="preserve">_ </w:t>
      </w:r>
      <w:r w:rsidRPr="00B110B8">
        <w:rPr>
          <w:rStyle w:val="libArabicChar"/>
          <w:rtl/>
        </w:rPr>
        <w:t>لم يكن الل</w:t>
      </w:r>
      <w:r w:rsidR="000153B1" w:rsidRPr="00935327">
        <w:rPr>
          <w:rStyle w:val="libArabicChar"/>
          <w:rFonts w:hint="cs"/>
          <w:rtl/>
        </w:rPr>
        <w:t>ه</w:t>
      </w:r>
      <w:r w:rsidRPr="00B110B8">
        <w:rPr>
          <w:rStyle w:val="libArabicChar"/>
          <w:rtl/>
        </w:rPr>
        <w:t xml:space="preserve"> </w:t>
      </w:r>
      <w:r w:rsidRPr="00B110B8">
        <w:rPr>
          <w:rStyle w:val="libArabicChar"/>
          <w:rFonts w:hint="cs"/>
          <w:rtl/>
        </w:rPr>
        <w:t>ليغفر</w:t>
      </w:r>
      <w:r w:rsidRPr="00B110B8">
        <w:rPr>
          <w:rStyle w:val="libArabicChar"/>
          <w:rtl/>
        </w:rPr>
        <w:t xml:space="preserve"> </w:t>
      </w:r>
      <w:r w:rsidRPr="00B110B8">
        <w:rPr>
          <w:rStyle w:val="libArabicChar"/>
          <w:rFonts w:hint="cs"/>
          <w:rtl/>
        </w:rPr>
        <w:t>ل</w:t>
      </w:r>
      <w:r w:rsidR="000153B1" w:rsidRPr="00935327">
        <w:rPr>
          <w:rStyle w:val="libArabicChar"/>
          <w:rFonts w:hint="cs"/>
          <w:rtl/>
        </w:rPr>
        <w:t>ه</w:t>
      </w:r>
      <w:r w:rsidRPr="00B110B8">
        <w:rPr>
          <w:rStyle w:val="libArabicChar"/>
          <w:rFonts w:hint="cs"/>
          <w:rtl/>
        </w:rPr>
        <w:t>م</w:t>
      </w:r>
      <w:r w:rsidRPr="00B110B8">
        <w:rPr>
          <w:rStyle w:val="libArabicChar"/>
          <w:rtl/>
        </w:rPr>
        <w:t xml:space="preserve"> </w:t>
      </w:r>
      <w:r w:rsidRPr="00B110B8">
        <w:rPr>
          <w:rStyle w:val="libArabicChar"/>
          <w:rFonts w:hint="cs"/>
          <w:rtl/>
        </w:rPr>
        <w:t>و</w:t>
      </w:r>
      <w:r w:rsidRPr="00B110B8">
        <w:rPr>
          <w:rStyle w:val="libArabicChar"/>
          <w:rtl/>
        </w:rPr>
        <w:t xml:space="preserve"> </w:t>
      </w:r>
      <w:r w:rsidRPr="00B110B8">
        <w:rPr>
          <w:rStyle w:val="libArabicChar"/>
          <w:rFonts w:hint="cs"/>
          <w:rtl/>
        </w:rPr>
        <w:t>لا</w:t>
      </w:r>
      <w:r w:rsidRPr="00B110B8">
        <w:rPr>
          <w:rStyle w:val="libArabicChar"/>
          <w:rtl/>
        </w:rPr>
        <w:t xml:space="preserve"> </w:t>
      </w:r>
      <w:r w:rsidRPr="00B110B8">
        <w:rPr>
          <w:rStyle w:val="libArabicChar"/>
          <w:rFonts w:hint="cs"/>
          <w:rtl/>
        </w:rPr>
        <w:t>لي</w:t>
      </w:r>
      <w:r w:rsidR="000153B1" w:rsidRPr="00935327">
        <w:rPr>
          <w:rStyle w:val="libArabicChar"/>
          <w:rFonts w:hint="cs"/>
          <w:rtl/>
        </w:rPr>
        <w:t>ه</w:t>
      </w:r>
      <w:r w:rsidRPr="00B110B8">
        <w:rPr>
          <w:rStyle w:val="libArabicChar"/>
          <w:rFonts w:hint="cs"/>
          <w:rtl/>
        </w:rPr>
        <w:t>دي</w:t>
      </w:r>
      <w:r w:rsidR="000153B1" w:rsidRPr="00935327">
        <w:rPr>
          <w:rStyle w:val="libArabicChar"/>
          <w:rFonts w:hint="cs"/>
          <w:rtl/>
        </w:rPr>
        <w:t>ه</w:t>
      </w:r>
      <w:r w:rsidRPr="00B110B8">
        <w:rPr>
          <w:rStyle w:val="libArabicChar"/>
          <w:rFonts w:hint="cs"/>
          <w:rtl/>
        </w:rPr>
        <w:t>م</w:t>
      </w:r>
      <w:r w:rsidRPr="00B110B8">
        <w:rPr>
          <w:rStyle w:val="libArabicChar"/>
          <w:rtl/>
        </w:rPr>
        <w:t xml:space="preserve"> </w:t>
      </w:r>
      <w:r w:rsidRPr="00B110B8">
        <w:rPr>
          <w:rStyle w:val="libArabicChar"/>
          <w:rFonts w:hint="cs"/>
          <w:rtl/>
        </w:rPr>
        <w:t>طريقاً</w:t>
      </w:r>
      <w:r w:rsidRPr="00B110B8">
        <w:rPr>
          <w:rStyle w:val="libArabicChar"/>
          <w:rtl/>
        </w:rPr>
        <w:t xml:space="preserve"> </w:t>
      </w:r>
    </w:p>
    <w:p w:rsidR="00476C9D" w:rsidRDefault="00476C9D" w:rsidP="00A96B57">
      <w:pPr>
        <w:pStyle w:val="libNormal"/>
        <w:rPr>
          <w:rtl/>
        </w:rPr>
      </w:pPr>
      <w:r>
        <w:rPr>
          <w:rtl/>
        </w:rPr>
        <w:t>آنحضرت</w:t>
      </w:r>
      <w:r w:rsidR="00AC11F9" w:rsidRPr="00AC11F9">
        <w:rPr>
          <w:rStyle w:val="libAlaemChar"/>
          <w:rtl/>
        </w:rPr>
        <w:t xml:space="preserve"> صلى‌الله‌عليه‌وآله‌وسلم </w:t>
      </w:r>
      <w:r>
        <w:rPr>
          <w:rtl/>
        </w:rPr>
        <w:t xml:space="preserve">: آنحضرت </w:t>
      </w:r>
      <w:r w:rsidR="00AC11F9" w:rsidRPr="00AC11F9">
        <w:rPr>
          <w:rStyle w:val="libAlaemChar"/>
          <w:rtl/>
        </w:rPr>
        <w:t xml:space="preserve"> صلى‌الله‌عليه‌وآله‌وسلم </w:t>
      </w:r>
      <w:r>
        <w:rPr>
          <w:rtl/>
        </w:rPr>
        <w:t xml:space="preserve">كى نبوت كو جھٹلانا 2 </w:t>
      </w:r>
    </w:p>
    <w:p w:rsidR="00476C9D" w:rsidRDefault="00476C9D" w:rsidP="00A96B57">
      <w:pPr>
        <w:pStyle w:val="libNormal"/>
        <w:rPr>
          <w:rtl/>
        </w:rPr>
      </w:pPr>
      <w:r>
        <w:rPr>
          <w:rtl/>
        </w:rPr>
        <w:t>اللہ تعالى: اللہ تعالى سے مختص امور 9; اللہ تعالى كى بخشش 9;اللہ تعالى كى سنتي</w:t>
      </w:r>
      <w:r w:rsidR="00C91DA5">
        <w:rPr>
          <w:rtl/>
        </w:rPr>
        <w:t xml:space="preserve">ں </w:t>
      </w:r>
      <w:r>
        <w:rPr>
          <w:rtl/>
        </w:rPr>
        <w:t xml:space="preserve">8; اللہ تعالى كى مغفرت سے </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محروم ہونا 2;اللہ تعالى كى ہدايت 9، 10; اللہ تعالى كى ہدايت سے محروم ہونا2 </w:t>
      </w:r>
    </w:p>
    <w:p w:rsidR="00476C9D" w:rsidRDefault="00476C9D" w:rsidP="00A96B57">
      <w:pPr>
        <w:pStyle w:val="libNormal"/>
        <w:rPr>
          <w:rtl/>
        </w:rPr>
      </w:pPr>
      <w:r>
        <w:rPr>
          <w:rtl/>
        </w:rPr>
        <w:t xml:space="preserve">انسان: انسان كى مغفرت 9;انسان كى ہدايت 9 </w:t>
      </w:r>
    </w:p>
    <w:p w:rsidR="00476C9D" w:rsidRDefault="00476C9D" w:rsidP="00A96B57">
      <w:pPr>
        <w:pStyle w:val="libNormal"/>
        <w:rPr>
          <w:rtl/>
        </w:rPr>
      </w:pPr>
      <w:r>
        <w:rPr>
          <w:rtl/>
        </w:rPr>
        <w:t xml:space="preserve">اہل كتاب: اہل كتاب كا ظلم 6 ،8; اہل كتاب كے گروہ 7; كافر اہل كتاب 6، 7 </w:t>
      </w:r>
    </w:p>
    <w:p w:rsidR="00476C9D" w:rsidRDefault="00476C9D" w:rsidP="00A96B57">
      <w:pPr>
        <w:pStyle w:val="libNormal"/>
        <w:rPr>
          <w:rtl/>
        </w:rPr>
      </w:pPr>
      <w:r>
        <w:rPr>
          <w:rtl/>
        </w:rPr>
        <w:t xml:space="preserve">ايمان: ايمان سے محروميت3 </w:t>
      </w:r>
    </w:p>
    <w:p w:rsidR="00476C9D" w:rsidRDefault="00476C9D" w:rsidP="00A96B57">
      <w:pPr>
        <w:pStyle w:val="libNormal"/>
        <w:rPr>
          <w:rtl/>
        </w:rPr>
      </w:pPr>
      <w:r>
        <w:rPr>
          <w:rtl/>
        </w:rPr>
        <w:t xml:space="preserve">توبہ: توبہ سے محروميت3 </w:t>
      </w:r>
    </w:p>
    <w:p w:rsidR="00476C9D" w:rsidRDefault="00476C9D" w:rsidP="00A96B57">
      <w:pPr>
        <w:pStyle w:val="libNormal"/>
        <w:rPr>
          <w:rtl/>
        </w:rPr>
      </w:pPr>
      <w:r>
        <w:rPr>
          <w:rtl/>
        </w:rPr>
        <w:t xml:space="preserve">راہ خدا: راہ خدا سے روكنا 2، 3;راہ خدا سے روكنے كا ظلم 4 </w:t>
      </w:r>
    </w:p>
    <w:p w:rsidR="00476C9D" w:rsidRDefault="00476C9D" w:rsidP="00A96B57">
      <w:pPr>
        <w:pStyle w:val="libNormal"/>
        <w:rPr>
          <w:rtl/>
        </w:rPr>
      </w:pPr>
      <w:r>
        <w:rPr>
          <w:rtl/>
        </w:rPr>
        <w:t xml:space="preserve">سعادت: سعادت سے محروم ہونا 5 </w:t>
      </w:r>
    </w:p>
    <w:p w:rsidR="00476C9D" w:rsidRDefault="00476C9D" w:rsidP="00A96B57">
      <w:pPr>
        <w:pStyle w:val="libNormal"/>
        <w:rPr>
          <w:rtl/>
        </w:rPr>
      </w:pPr>
      <w:r>
        <w:rPr>
          <w:rtl/>
        </w:rPr>
        <w:t xml:space="preserve">ظلم: ظلم كے اثرات 6;ظلم كے موارد 4 </w:t>
      </w:r>
    </w:p>
    <w:p w:rsidR="00476C9D" w:rsidRDefault="00476C9D" w:rsidP="00A96B57">
      <w:pPr>
        <w:pStyle w:val="libNormal"/>
        <w:rPr>
          <w:rtl/>
        </w:rPr>
      </w:pPr>
      <w:r>
        <w:rPr>
          <w:rtl/>
        </w:rPr>
        <w:t xml:space="preserve">كفار: ظالم كفار كا محروم ہونا 3، 8; كفار كا ظلم1، 5;كفار كى شقاوت5; كفار كى محروميت 1 </w:t>
      </w:r>
    </w:p>
    <w:p w:rsidR="00476C9D" w:rsidRDefault="00476C9D" w:rsidP="00A96B57">
      <w:pPr>
        <w:pStyle w:val="libNormal"/>
        <w:rPr>
          <w:rtl/>
        </w:rPr>
      </w:pPr>
      <w:r>
        <w:rPr>
          <w:rtl/>
        </w:rPr>
        <w:t>كفر: قرآن كريم كے بارے مي</w:t>
      </w:r>
      <w:r w:rsidR="00C91DA5">
        <w:rPr>
          <w:rtl/>
        </w:rPr>
        <w:t xml:space="preserve">ں </w:t>
      </w:r>
      <w:r>
        <w:rPr>
          <w:rtl/>
        </w:rPr>
        <w:t xml:space="preserve">كفر 2;كفر كے اثرات 6 </w:t>
      </w:r>
    </w:p>
    <w:p w:rsidR="00476C9D" w:rsidRDefault="00476C9D" w:rsidP="00A96B57">
      <w:pPr>
        <w:pStyle w:val="libNormal"/>
        <w:rPr>
          <w:rtl/>
        </w:rPr>
      </w:pPr>
      <w:r>
        <w:rPr>
          <w:rtl/>
        </w:rPr>
        <w:t xml:space="preserve">گناہ: گناہ كى بخشش كے اثرات10 </w:t>
      </w:r>
    </w:p>
    <w:p w:rsidR="00476C9D" w:rsidRDefault="00476C9D" w:rsidP="00A96B57">
      <w:pPr>
        <w:pStyle w:val="libNormal"/>
        <w:rPr>
          <w:rtl/>
        </w:rPr>
      </w:pPr>
      <w:r>
        <w:rPr>
          <w:rtl/>
        </w:rPr>
        <w:t xml:space="preserve">مغفرت: مغفرت سے محروم ہونا 1، 6، 8 </w:t>
      </w:r>
    </w:p>
    <w:p w:rsidR="00476C9D" w:rsidRDefault="00476C9D" w:rsidP="00A96B57">
      <w:pPr>
        <w:pStyle w:val="libNormal"/>
        <w:rPr>
          <w:rtl/>
        </w:rPr>
      </w:pPr>
      <w:r>
        <w:rPr>
          <w:rtl/>
        </w:rPr>
        <w:t xml:space="preserve">ہدايت: ہدايت سے محروم ہونا 1، 6، 8;ہدايت كا پيش خيمہ10 </w:t>
      </w:r>
    </w:p>
    <w:p w:rsidR="00476C9D" w:rsidRDefault="00B110B8" w:rsidP="00A96B57">
      <w:pPr>
        <w:pStyle w:val="Heading2Center"/>
        <w:rPr>
          <w:rtl/>
        </w:rPr>
      </w:pPr>
      <w:bookmarkStart w:id="68" w:name="_Toc11840676"/>
      <w:r>
        <w:rPr>
          <w:rFonts w:hint="cs"/>
          <w:rtl/>
        </w:rPr>
        <w:t xml:space="preserve">آیت </w:t>
      </w:r>
      <w:r>
        <w:rPr>
          <w:rtl/>
        </w:rPr>
        <w:t>169</w:t>
      </w:r>
      <w:bookmarkEnd w:id="68"/>
    </w:p>
    <w:p w:rsidR="00476C9D" w:rsidRDefault="00F10600" w:rsidP="00A96B57">
      <w:pPr>
        <w:pStyle w:val="libNormal"/>
        <w:rPr>
          <w:rtl/>
        </w:rPr>
      </w:pPr>
      <w:r w:rsidRPr="00F10600">
        <w:rPr>
          <w:rStyle w:val="libAlaemChar"/>
          <w:rtl/>
        </w:rPr>
        <w:t>(</w:t>
      </w:r>
      <w:r>
        <w:rPr>
          <w:rStyle w:val="libAieChar"/>
          <w:rtl/>
        </w:rPr>
        <w:t xml:space="preserve"> </w:t>
      </w:r>
      <w:r w:rsidRPr="00B110B8">
        <w:rPr>
          <w:rStyle w:val="libAieChar"/>
          <w:rtl/>
        </w:rPr>
        <w:t xml:space="preserve">إِلاَّ طَرِيقَ جَهَنَّمَ خَالِدِينَ فِيهَا أَبَداً وَكَانَ ذَلِكَ عَلَى اللّهِ يَسِيراً </w:t>
      </w:r>
      <w:r>
        <w:rPr>
          <w:rStyle w:val="libAieChar"/>
          <w:rtl/>
        </w:rPr>
        <w:t xml:space="preserve"> </w:t>
      </w:r>
      <w:r w:rsidRPr="00F10600">
        <w:rPr>
          <w:rStyle w:val="libAlaemChar"/>
          <w:rtl/>
        </w:rPr>
        <w:t>)</w:t>
      </w:r>
      <w:r w:rsidR="00476C9D">
        <w:rPr>
          <w:rtl/>
        </w:rPr>
        <w:t xml:space="preserve">. </w:t>
      </w:r>
    </w:p>
    <w:p w:rsidR="00476C9D" w:rsidRDefault="00476C9D" w:rsidP="00A96B57">
      <w:pPr>
        <w:pStyle w:val="libNormal"/>
        <w:rPr>
          <w:rtl/>
        </w:rPr>
      </w:pPr>
      <w:r>
        <w:rPr>
          <w:rtl/>
        </w:rPr>
        <w:t>سوائے جہنم كے راستے كے جہا</w:t>
      </w:r>
      <w:r w:rsidR="00C91DA5">
        <w:rPr>
          <w:rtl/>
        </w:rPr>
        <w:t xml:space="preserve">ں </w:t>
      </w:r>
      <w:r>
        <w:rPr>
          <w:rtl/>
        </w:rPr>
        <w:t>ان كو ہميشہ ہميشہ رہنا</w:t>
      </w:r>
      <w:r w:rsidR="002A0155">
        <w:rPr>
          <w:rtl/>
        </w:rPr>
        <w:t xml:space="preserve"> ہے</w:t>
      </w:r>
      <w:r>
        <w:rPr>
          <w:rtl/>
        </w:rPr>
        <w:t xml:space="preserve"> او ريہ خدا كے لئے بہت آسان</w:t>
      </w:r>
      <w:r w:rsidR="002A0155">
        <w:rPr>
          <w:rtl/>
        </w:rPr>
        <w:t xml:space="preserve"> ہے</w:t>
      </w:r>
      <w:r>
        <w:rPr>
          <w:rtl/>
        </w:rPr>
        <w:t xml:space="preserve"> _ </w:t>
      </w:r>
    </w:p>
    <w:p w:rsidR="00476C9D" w:rsidRDefault="00476C9D" w:rsidP="00A96B57">
      <w:pPr>
        <w:pStyle w:val="libNormal"/>
        <w:rPr>
          <w:rtl/>
        </w:rPr>
      </w:pPr>
      <w:r>
        <w:rPr>
          <w:rtl/>
        </w:rPr>
        <w:t xml:space="preserve">1_ خداوند متعال، قيامت كے دن ظالم كفار كو صرف راہ جہنم كى طرف ہدايت كرے گا_ </w:t>
      </w:r>
    </w:p>
    <w:p w:rsidR="00476C9D" w:rsidRDefault="00DA2110" w:rsidP="00A96B57">
      <w:pPr>
        <w:pStyle w:val="libArabic"/>
        <w:rPr>
          <w:rtl/>
        </w:rPr>
      </w:pPr>
      <w:r>
        <w:rPr>
          <w:rtl/>
        </w:rPr>
        <w:br w:type="page"/>
      </w:r>
      <w:r>
        <w:rPr>
          <w:rtl/>
        </w:rPr>
        <w:lastRenderedPageBreak/>
        <w:t xml:space="preserve"> </w:t>
      </w:r>
      <w:r>
        <w:rPr>
          <w:rtl/>
        </w:rPr>
        <w:cr/>
      </w:r>
      <w:r w:rsidR="00476C9D">
        <w:rPr>
          <w:rtl/>
        </w:rPr>
        <w:t>و لا لي</w:t>
      </w:r>
      <w:r w:rsidR="000153B1" w:rsidRPr="00935327">
        <w:rPr>
          <w:rFonts w:hint="cs"/>
          <w:rtl/>
        </w:rPr>
        <w:t>ه</w:t>
      </w:r>
      <w:r w:rsidR="00476C9D">
        <w:rPr>
          <w:rFonts w:hint="cs"/>
          <w:rtl/>
        </w:rPr>
        <w:t>دي</w:t>
      </w:r>
      <w:r w:rsidR="000153B1" w:rsidRPr="00935327">
        <w:rPr>
          <w:rFonts w:hint="cs"/>
          <w:rtl/>
        </w:rPr>
        <w:t>ه</w:t>
      </w:r>
      <w:r w:rsidR="00476C9D">
        <w:rPr>
          <w:rFonts w:hint="cs"/>
          <w:rtl/>
        </w:rPr>
        <w:t>م</w:t>
      </w:r>
      <w:r w:rsidR="00476C9D">
        <w:rPr>
          <w:rtl/>
        </w:rPr>
        <w:t xml:space="preserve"> </w:t>
      </w:r>
      <w:r w:rsidR="00476C9D">
        <w:rPr>
          <w:rFonts w:hint="cs"/>
          <w:rtl/>
        </w:rPr>
        <w:t>طريقاً</w:t>
      </w:r>
      <w:r w:rsidR="00476C9D">
        <w:rPr>
          <w:rtl/>
        </w:rPr>
        <w:t xml:space="preserve">_ </w:t>
      </w:r>
      <w:r w:rsidR="00476C9D">
        <w:rPr>
          <w:rFonts w:hint="cs"/>
          <w:rtl/>
        </w:rPr>
        <w:t>الا</w:t>
      </w:r>
      <w:r w:rsidR="00476C9D">
        <w:rPr>
          <w:rtl/>
        </w:rPr>
        <w:t xml:space="preserve"> </w:t>
      </w:r>
      <w:r w:rsidR="00476C9D">
        <w:rPr>
          <w:rFonts w:hint="cs"/>
          <w:rtl/>
        </w:rPr>
        <w:t>طريق</w:t>
      </w:r>
      <w:r w:rsidR="00476C9D">
        <w:rPr>
          <w:rtl/>
        </w:rPr>
        <w:t xml:space="preserve"> </w:t>
      </w:r>
      <w:r w:rsidR="00476C9D">
        <w:rPr>
          <w:rFonts w:hint="cs"/>
          <w:rtl/>
        </w:rPr>
        <w:t>ج</w:t>
      </w:r>
      <w:r w:rsidR="000153B1" w:rsidRPr="00935327">
        <w:rPr>
          <w:rFonts w:hint="cs"/>
          <w:rtl/>
        </w:rPr>
        <w:t>ه</w:t>
      </w:r>
      <w:r w:rsidR="00476C9D">
        <w:rPr>
          <w:rFonts w:hint="cs"/>
          <w:rtl/>
        </w:rPr>
        <w:t>نم</w:t>
      </w:r>
      <w:r w:rsidR="00476C9D">
        <w:rPr>
          <w:rtl/>
        </w:rPr>
        <w:t xml:space="preserve"> </w:t>
      </w:r>
    </w:p>
    <w:p w:rsidR="00476C9D" w:rsidRDefault="00476C9D" w:rsidP="00A96B57">
      <w:pPr>
        <w:pStyle w:val="libNormal"/>
        <w:rPr>
          <w:rtl/>
        </w:rPr>
      </w:pPr>
      <w:r>
        <w:rPr>
          <w:rtl/>
        </w:rPr>
        <w:t>مذكورہ بالامطلب مي</w:t>
      </w:r>
      <w:r w:rsidR="00C91DA5">
        <w:rPr>
          <w:rtl/>
        </w:rPr>
        <w:t xml:space="preserve">ں </w:t>
      </w:r>
      <w:r>
        <w:rPr>
          <w:rtl/>
        </w:rPr>
        <w:t>جملہ ''و لا ليھديھم ...'' مي</w:t>
      </w:r>
      <w:r w:rsidR="00C91DA5">
        <w:rPr>
          <w:rtl/>
        </w:rPr>
        <w:t xml:space="preserve">ں </w:t>
      </w:r>
      <w:r>
        <w:rPr>
          <w:rtl/>
        </w:rPr>
        <w:t>مذكور ہدايت كا زمانہ اور وقت قيامت كو قرار ديا گيا</w:t>
      </w:r>
      <w:r w:rsidR="002A0155">
        <w:rPr>
          <w:rtl/>
        </w:rPr>
        <w:t xml:space="preserve"> ہے</w:t>
      </w:r>
      <w:r>
        <w:rPr>
          <w:rtl/>
        </w:rPr>
        <w:t xml:space="preserve"> يعنى خداوند عالم اس دن كفار كو صرف جہنم كى طرف راہنمائي كرے گا_ </w:t>
      </w:r>
    </w:p>
    <w:p w:rsidR="00476C9D" w:rsidRDefault="00476C9D" w:rsidP="00A96B57">
      <w:pPr>
        <w:pStyle w:val="libNormal"/>
        <w:rPr>
          <w:rtl/>
        </w:rPr>
      </w:pPr>
      <w:r>
        <w:rPr>
          <w:rtl/>
        </w:rPr>
        <w:t>2_ كفر، باطل اديان كى طرف رجحان اور ناروا اعمال دوزخ كى جانب جانے والا راستہ</w:t>
      </w:r>
      <w:r w:rsidR="002A0155">
        <w:rPr>
          <w:rtl/>
        </w:rPr>
        <w:t xml:space="preserve"> ہے</w:t>
      </w:r>
      <w:r>
        <w:rPr>
          <w:rtl/>
        </w:rPr>
        <w:t xml:space="preserve">_ </w:t>
      </w:r>
    </w:p>
    <w:p w:rsidR="00476C9D" w:rsidRDefault="00476C9D" w:rsidP="00A96B57">
      <w:pPr>
        <w:pStyle w:val="libNormal"/>
        <w:rPr>
          <w:rtl/>
        </w:rPr>
      </w:pPr>
      <w:r w:rsidRPr="00370EE0">
        <w:rPr>
          <w:rStyle w:val="libArabicChar"/>
          <w:rtl/>
        </w:rPr>
        <w:t>و لا لي</w:t>
      </w:r>
      <w:r w:rsidR="000153B1" w:rsidRPr="00935327">
        <w:rPr>
          <w:rStyle w:val="libArabicChar"/>
          <w:rFonts w:hint="cs"/>
          <w:rtl/>
        </w:rPr>
        <w:t>ه</w:t>
      </w:r>
      <w:r w:rsidRPr="00370EE0">
        <w:rPr>
          <w:rStyle w:val="libArabicChar"/>
          <w:rFonts w:hint="cs"/>
          <w:rtl/>
        </w:rPr>
        <w:t>دي</w:t>
      </w:r>
      <w:r w:rsidR="000153B1" w:rsidRPr="00935327">
        <w:rPr>
          <w:rStyle w:val="libArabicChar"/>
          <w:rFonts w:hint="cs"/>
          <w:rtl/>
        </w:rPr>
        <w:t>ه</w:t>
      </w:r>
      <w:r w:rsidRPr="00370EE0">
        <w:rPr>
          <w:rStyle w:val="libArabicChar"/>
          <w:rFonts w:hint="cs"/>
          <w:rtl/>
        </w:rPr>
        <w:t>م</w:t>
      </w:r>
      <w:r w:rsidRPr="00370EE0">
        <w:rPr>
          <w:rStyle w:val="libArabicChar"/>
          <w:rtl/>
        </w:rPr>
        <w:t xml:space="preserve"> </w:t>
      </w:r>
      <w:r w:rsidRPr="00370EE0">
        <w:rPr>
          <w:rStyle w:val="libArabicChar"/>
          <w:rFonts w:hint="cs"/>
          <w:rtl/>
        </w:rPr>
        <w:t>طريقاً</w:t>
      </w:r>
      <w:r w:rsidRPr="00370EE0">
        <w:rPr>
          <w:rStyle w:val="libArabicChar"/>
          <w:rtl/>
        </w:rPr>
        <w:t xml:space="preserve">_ </w:t>
      </w:r>
      <w:r w:rsidRPr="00370EE0">
        <w:rPr>
          <w:rStyle w:val="libArabicChar"/>
          <w:rFonts w:hint="cs"/>
          <w:rtl/>
        </w:rPr>
        <w:t>الا</w:t>
      </w:r>
      <w:r w:rsidRPr="00370EE0">
        <w:rPr>
          <w:rStyle w:val="libArabicChar"/>
          <w:rtl/>
        </w:rPr>
        <w:t xml:space="preserve"> </w:t>
      </w:r>
      <w:r w:rsidRPr="00370EE0">
        <w:rPr>
          <w:rStyle w:val="libArabicChar"/>
          <w:rFonts w:hint="cs"/>
          <w:rtl/>
        </w:rPr>
        <w:t>طريق</w:t>
      </w:r>
      <w:r w:rsidRPr="00370EE0">
        <w:rPr>
          <w:rStyle w:val="libArabicChar"/>
          <w:rtl/>
        </w:rPr>
        <w:t xml:space="preserve"> </w:t>
      </w:r>
      <w:r w:rsidRPr="00370EE0">
        <w:rPr>
          <w:rStyle w:val="libArabicChar"/>
          <w:rFonts w:hint="cs"/>
          <w:rtl/>
        </w:rPr>
        <w:t>ج</w:t>
      </w:r>
      <w:r w:rsidR="000153B1" w:rsidRPr="00935327">
        <w:rPr>
          <w:rStyle w:val="libArabicChar"/>
          <w:rFonts w:hint="cs"/>
          <w:rtl/>
        </w:rPr>
        <w:t>ه</w:t>
      </w:r>
      <w:r w:rsidRPr="00370EE0">
        <w:rPr>
          <w:rStyle w:val="libArabicChar"/>
          <w:rFonts w:hint="cs"/>
          <w:rtl/>
        </w:rPr>
        <w:t>نم</w:t>
      </w:r>
      <w:r>
        <w:rPr>
          <w:rtl/>
        </w:rPr>
        <w:t xml:space="preserve"> مذكورہ بالا مطلب اس اساس پر استوار</w:t>
      </w:r>
      <w:r w:rsidR="002A0155">
        <w:rPr>
          <w:rtl/>
        </w:rPr>
        <w:t xml:space="preserve"> ہے</w:t>
      </w:r>
      <w:r>
        <w:rPr>
          <w:rtl/>
        </w:rPr>
        <w:t xml:space="preserve"> كہ جملہ ''و لا ليھديھم ...'' مي</w:t>
      </w:r>
      <w:r w:rsidR="00C91DA5">
        <w:rPr>
          <w:rtl/>
        </w:rPr>
        <w:t xml:space="preserve">ں </w:t>
      </w:r>
      <w:r>
        <w:rPr>
          <w:rtl/>
        </w:rPr>
        <w:t>مذكور ہدايت كا زمان اور وقت دنيا كى زندگى ہو اس مبني كے مطابق كفار كو راہ جہنم كى طرف ہدايت كرنے سے مراد ان كيلئے كفر كے ارتكاب اور ناروا اعمال كا پيش خيمہ فراہم كرنا</w:t>
      </w:r>
      <w:r w:rsidR="002A0155">
        <w:rPr>
          <w:rtl/>
        </w:rPr>
        <w:t xml:space="preserve"> ہے</w:t>
      </w:r>
      <w:r>
        <w:rPr>
          <w:rtl/>
        </w:rPr>
        <w:t xml:space="preserve"> كہ جس كا انجام دوزخ ہوگا_ </w:t>
      </w:r>
    </w:p>
    <w:p w:rsidR="00476C9D" w:rsidRDefault="00476C9D" w:rsidP="00A96B57">
      <w:pPr>
        <w:pStyle w:val="libNormal"/>
        <w:rPr>
          <w:rtl/>
        </w:rPr>
      </w:pPr>
      <w:r>
        <w:rPr>
          <w:rtl/>
        </w:rPr>
        <w:t>3_ خداوندمتعال نے ظالم كفار كا تمسخر اڑايا</w:t>
      </w:r>
      <w:r w:rsidR="002A0155">
        <w:rPr>
          <w:rtl/>
        </w:rPr>
        <w:t xml:space="preserve"> ہے</w:t>
      </w:r>
      <w:r>
        <w:rPr>
          <w:rtl/>
        </w:rPr>
        <w:t xml:space="preserve">_ </w:t>
      </w:r>
      <w:r w:rsidRPr="00370EE0">
        <w:rPr>
          <w:rStyle w:val="libArabicChar"/>
          <w:rtl/>
        </w:rPr>
        <w:t>و لا لي</w:t>
      </w:r>
      <w:r w:rsidR="000153B1" w:rsidRPr="00935327">
        <w:rPr>
          <w:rStyle w:val="libArabicChar"/>
          <w:rFonts w:hint="cs"/>
          <w:rtl/>
        </w:rPr>
        <w:t>ه</w:t>
      </w:r>
      <w:r w:rsidRPr="00370EE0">
        <w:rPr>
          <w:rStyle w:val="libArabicChar"/>
          <w:rFonts w:hint="cs"/>
          <w:rtl/>
        </w:rPr>
        <w:t>دي</w:t>
      </w:r>
      <w:r w:rsidR="000153B1" w:rsidRPr="00935327">
        <w:rPr>
          <w:rStyle w:val="libArabicChar"/>
          <w:rFonts w:hint="cs"/>
          <w:rtl/>
        </w:rPr>
        <w:t>ه</w:t>
      </w:r>
      <w:r w:rsidRPr="00370EE0">
        <w:rPr>
          <w:rStyle w:val="libArabicChar"/>
          <w:rFonts w:hint="cs"/>
          <w:rtl/>
        </w:rPr>
        <w:t>م</w:t>
      </w:r>
      <w:r w:rsidRPr="00370EE0">
        <w:rPr>
          <w:rStyle w:val="libArabicChar"/>
          <w:rtl/>
        </w:rPr>
        <w:t xml:space="preserve"> </w:t>
      </w:r>
      <w:r w:rsidRPr="00370EE0">
        <w:rPr>
          <w:rStyle w:val="libArabicChar"/>
          <w:rFonts w:hint="cs"/>
          <w:rtl/>
        </w:rPr>
        <w:t>طريقاً</w:t>
      </w:r>
      <w:r w:rsidRPr="00370EE0">
        <w:rPr>
          <w:rStyle w:val="libArabicChar"/>
          <w:rtl/>
        </w:rPr>
        <w:t xml:space="preserve">_ </w:t>
      </w:r>
      <w:r w:rsidRPr="00370EE0">
        <w:rPr>
          <w:rStyle w:val="libArabicChar"/>
          <w:rFonts w:hint="cs"/>
          <w:rtl/>
        </w:rPr>
        <w:t>الا</w:t>
      </w:r>
      <w:r w:rsidRPr="00370EE0">
        <w:rPr>
          <w:rStyle w:val="libArabicChar"/>
          <w:rtl/>
        </w:rPr>
        <w:t xml:space="preserve"> </w:t>
      </w:r>
      <w:r w:rsidRPr="00370EE0">
        <w:rPr>
          <w:rStyle w:val="libArabicChar"/>
          <w:rFonts w:hint="cs"/>
          <w:rtl/>
        </w:rPr>
        <w:t>طريق</w:t>
      </w:r>
      <w:r w:rsidRPr="00370EE0">
        <w:rPr>
          <w:rStyle w:val="libArabicChar"/>
          <w:rtl/>
        </w:rPr>
        <w:t xml:space="preserve"> </w:t>
      </w:r>
      <w:r w:rsidRPr="00370EE0">
        <w:rPr>
          <w:rStyle w:val="libArabicChar"/>
          <w:rFonts w:hint="cs"/>
          <w:rtl/>
        </w:rPr>
        <w:t>ج</w:t>
      </w:r>
      <w:r w:rsidR="000153B1" w:rsidRPr="00935327">
        <w:rPr>
          <w:rStyle w:val="libArabicChar"/>
          <w:rFonts w:hint="cs"/>
          <w:rtl/>
        </w:rPr>
        <w:t>ه</w:t>
      </w:r>
      <w:r w:rsidRPr="00370EE0">
        <w:rPr>
          <w:rStyle w:val="libArabicChar"/>
          <w:rFonts w:hint="cs"/>
          <w:rtl/>
        </w:rPr>
        <w:t>نم</w:t>
      </w:r>
      <w:r>
        <w:rPr>
          <w:rtl/>
        </w:rPr>
        <w:t xml:space="preserve"> </w:t>
      </w:r>
    </w:p>
    <w:p w:rsidR="00476C9D" w:rsidRDefault="00476C9D" w:rsidP="00A96B57">
      <w:pPr>
        <w:pStyle w:val="libNormal"/>
        <w:rPr>
          <w:rtl/>
        </w:rPr>
      </w:pPr>
      <w:r>
        <w:rPr>
          <w:rtl/>
        </w:rPr>
        <w:t>ممكن</w:t>
      </w:r>
      <w:r w:rsidR="002A0155">
        <w:rPr>
          <w:rtl/>
        </w:rPr>
        <w:t xml:space="preserve"> ہے</w:t>
      </w:r>
      <w:r>
        <w:rPr>
          <w:rtl/>
        </w:rPr>
        <w:t xml:space="preserve"> كہ كفار كو جہنم كى طرف لے جانےكيلئے ہدايت كا كلمہ ان كا تمسخر اڑانے كيلئے استعمال كيا گيا ہو_ </w:t>
      </w:r>
    </w:p>
    <w:p w:rsidR="00476C9D" w:rsidRDefault="00476C9D" w:rsidP="00A96B57">
      <w:pPr>
        <w:pStyle w:val="libNormal"/>
        <w:rPr>
          <w:rtl/>
        </w:rPr>
      </w:pPr>
      <w:r>
        <w:rPr>
          <w:rtl/>
        </w:rPr>
        <w:t>4_ بعض اہل كتاب اپنے كفر اور ظلم كى وجہ سے ہميشہ جہنم مي</w:t>
      </w:r>
      <w:r w:rsidR="00C91DA5">
        <w:rPr>
          <w:rtl/>
        </w:rPr>
        <w:t xml:space="preserve">ں </w:t>
      </w:r>
      <w:r>
        <w:rPr>
          <w:rtl/>
        </w:rPr>
        <w:t>رہي</w:t>
      </w:r>
      <w:r w:rsidR="00C91DA5">
        <w:rPr>
          <w:rtl/>
        </w:rPr>
        <w:t xml:space="preserve">ں </w:t>
      </w:r>
      <w:r>
        <w:rPr>
          <w:rtl/>
        </w:rPr>
        <w:t xml:space="preserve">گے_ </w:t>
      </w:r>
      <w:r w:rsidRPr="00370EE0">
        <w:rPr>
          <w:rStyle w:val="libArabicChar"/>
          <w:rtl/>
        </w:rPr>
        <w:t>ان الذين كفروا و ظلموا ... و لا لي</w:t>
      </w:r>
      <w:r w:rsidR="000153B1" w:rsidRPr="00935327">
        <w:rPr>
          <w:rStyle w:val="libArabicChar"/>
          <w:rFonts w:hint="cs"/>
          <w:rtl/>
        </w:rPr>
        <w:t>ه</w:t>
      </w:r>
      <w:r w:rsidRPr="00370EE0">
        <w:rPr>
          <w:rStyle w:val="libArabicChar"/>
          <w:rFonts w:hint="cs"/>
          <w:rtl/>
        </w:rPr>
        <w:t>دي</w:t>
      </w:r>
      <w:r w:rsidR="000153B1" w:rsidRPr="00935327">
        <w:rPr>
          <w:rStyle w:val="libArabicChar"/>
          <w:rFonts w:hint="cs"/>
          <w:rtl/>
        </w:rPr>
        <w:t>ه</w:t>
      </w:r>
      <w:r w:rsidRPr="00370EE0">
        <w:rPr>
          <w:rStyle w:val="libArabicChar"/>
          <w:rFonts w:hint="cs"/>
          <w:rtl/>
        </w:rPr>
        <w:t>م</w:t>
      </w:r>
      <w:r w:rsidRPr="00370EE0">
        <w:rPr>
          <w:rStyle w:val="libArabicChar"/>
          <w:rtl/>
        </w:rPr>
        <w:t xml:space="preserve"> </w:t>
      </w:r>
      <w:r w:rsidRPr="00370EE0">
        <w:rPr>
          <w:rStyle w:val="libArabicChar"/>
          <w:rFonts w:hint="cs"/>
          <w:rtl/>
        </w:rPr>
        <w:t>طريقاً</w:t>
      </w:r>
      <w:r w:rsidRPr="00370EE0">
        <w:rPr>
          <w:rStyle w:val="libArabicChar"/>
          <w:rtl/>
        </w:rPr>
        <w:t xml:space="preserve">_ </w:t>
      </w:r>
      <w:r w:rsidRPr="00370EE0">
        <w:rPr>
          <w:rStyle w:val="libArabicChar"/>
          <w:rFonts w:hint="cs"/>
          <w:rtl/>
        </w:rPr>
        <w:t>الا</w:t>
      </w:r>
      <w:r w:rsidRPr="00370EE0">
        <w:rPr>
          <w:rStyle w:val="libArabicChar"/>
          <w:rtl/>
        </w:rPr>
        <w:t xml:space="preserve"> </w:t>
      </w:r>
      <w:r w:rsidRPr="00370EE0">
        <w:rPr>
          <w:rStyle w:val="libArabicChar"/>
          <w:rFonts w:hint="cs"/>
          <w:rtl/>
        </w:rPr>
        <w:t>طريق</w:t>
      </w:r>
      <w:r w:rsidRPr="00370EE0">
        <w:rPr>
          <w:rStyle w:val="libArabicChar"/>
          <w:rtl/>
        </w:rPr>
        <w:t xml:space="preserve"> </w:t>
      </w:r>
      <w:r w:rsidRPr="00370EE0">
        <w:rPr>
          <w:rStyle w:val="libArabicChar"/>
          <w:rFonts w:hint="cs"/>
          <w:rtl/>
        </w:rPr>
        <w:t>ج</w:t>
      </w:r>
      <w:r w:rsidR="000153B1" w:rsidRPr="00935327">
        <w:rPr>
          <w:rStyle w:val="libArabicChar"/>
          <w:rFonts w:hint="cs"/>
          <w:rtl/>
        </w:rPr>
        <w:t>ه</w:t>
      </w:r>
      <w:r w:rsidRPr="00370EE0">
        <w:rPr>
          <w:rStyle w:val="libArabicChar"/>
          <w:rFonts w:hint="cs"/>
          <w:rtl/>
        </w:rPr>
        <w:t>نم</w:t>
      </w:r>
      <w:r w:rsidRPr="00370EE0">
        <w:rPr>
          <w:rStyle w:val="libArabicChar"/>
          <w:rtl/>
        </w:rPr>
        <w:t xml:space="preserve"> </w:t>
      </w:r>
      <w:r w:rsidRPr="00370EE0">
        <w:rPr>
          <w:rStyle w:val="libArabicChar"/>
          <w:rFonts w:hint="cs"/>
          <w:rtl/>
        </w:rPr>
        <w:t>خالدين</w:t>
      </w:r>
      <w:r w:rsidRPr="00370EE0">
        <w:rPr>
          <w:rStyle w:val="libArabicChar"/>
          <w:rtl/>
        </w:rPr>
        <w:t xml:space="preserve"> </w:t>
      </w:r>
      <w:r w:rsidRPr="00370EE0">
        <w:rPr>
          <w:rStyle w:val="libArabicChar"/>
          <w:rFonts w:hint="cs"/>
          <w:rtl/>
        </w:rPr>
        <w:t>في</w:t>
      </w:r>
      <w:r w:rsidR="000153B1" w:rsidRPr="00935327">
        <w:rPr>
          <w:rStyle w:val="libArabicChar"/>
          <w:rFonts w:hint="cs"/>
          <w:rtl/>
        </w:rPr>
        <w:t>ه</w:t>
      </w:r>
      <w:r w:rsidRPr="00370EE0">
        <w:rPr>
          <w:rStyle w:val="libArabicChar"/>
          <w:rFonts w:hint="cs"/>
          <w:rtl/>
        </w:rPr>
        <w:t>ا</w:t>
      </w:r>
      <w:r>
        <w:rPr>
          <w:rtl/>
        </w:rPr>
        <w:t xml:space="preserve"> گذشتہ آيات كى روشنى مي</w:t>
      </w:r>
      <w:r w:rsidR="00C91DA5">
        <w:rPr>
          <w:rtl/>
        </w:rPr>
        <w:t xml:space="preserve">ں </w:t>
      </w:r>
      <w:r>
        <w:rPr>
          <w:rtl/>
        </w:rPr>
        <w:t>مذكورہ آيت كا مورد نظر مصداق كافر اہل كتاب ہي</w:t>
      </w:r>
      <w:r w:rsidR="00C91DA5">
        <w:rPr>
          <w:rtl/>
        </w:rPr>
        <w:t xml:space="preserve">ں </w:t>
      </w:r>
      <w:r>
        <w:rPr>
          <w:rtl/>
        </w:rPr>
        <w:t xml:space="preserve">_ </w:t>
      </w:r>
    </w:p>
    <w:p w:rsidR="00476C9D" w:rsidRDefault="00476C9D" w:rsidP="00A96B57">
      <w:pPr>
        <w:pStyle w:val="libNormal"/>
        <w:rPr>
          <w:rtl/>
        </w:rPr>
      </w:pPr>
      <w:r>
        <w:rPr>
          <w:rtl/>
        </w:rPr>
        <w:t>5_ قرآن كريم اور پيغمبر اكرم</w:t>
      </w:r>
      <w:r w:rsidR="00AC11F9" w:rsidRPr="00AC11F9">
        <w:rPr>
          <w:rStyle w:val="libAlaemChar"/>
          <w:rtl/>
        </w:rPr>
        <w:t xml:space="preserve"> صلى‌الله‌عليه‌وآله‌وسلم </w:t>
      </w:r>
      <w:r>
        <w:rPr>
          <w:rtl/>
        </w:rPr>
        <w:t>كى رسالت كا انكار اور لوگو</w:t>
      </w:r>
      <w:r w:rsidR="00C91DA5">
        <w:rPr>
          <w:rtl/>
        </w:rPr>
        <w:t xml:space="preserve">ں </w:t>
      </w:r>
      <w:r>
        <w:rPr>
          <w:rtl/>
        </w:rPr>
        <w:t>كو دائرہ اسلام مي</w:t>
      </w:r>
      <w:r w:rsidR="00C91DA5">
        <w:rPr>
          <w:rtl/>
        </w:rPr>
        <w:t xml:space="preserve">ں </w:t>
      </w:r>
      <w:r>
        <w:rPr>
          <w:rtl/>
        </w:rPr>
        <w:t>آنے سے روكنا ہميشہ جہنم مي</w:t>
      </w:r>
      <w:r w:rsidR="00C91DA5">
        <w:rPr>
          <w:rtl/>
        </w:rPr>
        <w:t xml:space="preserve">ں </w:t>
      </w:r>
      <w:r>
        <w:rPr>
          <w:rtl/>
        </w:rPr>
        <w:t xml:space="preserve">رہنے كا سبب بنے گا_ </w:t>
      </w:r>
      <w:r w:rsidRPr="00370EE0">
        <w:rPr>
          <w:rStyle w:val="libArabicChar"/>
          <w:rtl/>
        </w:rPr>
        <w:t>ان الذين كفروا و ظلموا ... خالدين في</w:t>
      </w:r>
      <w:r w:rsidR="000153B1" w:rsidRPr="00935327">
        <w:rPr>
          <w:rStyle w:val="libArabicChar"/>
          <w:rFonts w:hint="cs"/>
          <w:rtl/>
        </w:rPr>
        <w:t>ه</w:t>
      </w:r>
      <w:r w:rsidRPr="00370EE0">
        <w:rPr>
          <w:rStyle w:val="libArabicChar"/>
          <w:rFonts w:hint="cs"/>
          <w:rtl/>
        </w:rPr>
        <w:t>ا</w:t>
      </w:r>
      <w:r w:rsidRPr="00370EE0">
        <w:rPr>
          <w:rStyle w:val="libArabicChar"/>
          <w:rtl/>
        </w:rPr>
        <w:t xml:space="preserve"> </w:t>
      </w:r>
      <w:r w:rsidRPr="00370EE0">
        <w:rPr>
          <w:rStyle w:val="libArabicChar"/>
          <w:rFonts w:hint="cs"/>
          <w:rtl/>
        </w:rPr>
        <w:t>ابداً</w:t>
      </w:r>
      <w:r>
        <w:rPr>
          <w:rtl/>
        </w:rPr>
        <w:t xml:space="preserve"> </w:t>
      </w:r>
    </w:p>
    <w:p w:rsidR="00476C9D" w:rsidRDefault="00476C9D" w:rsidP="00A96B57">
      <w:pPr>
        <w:pStyle w:val="libNormal"/>
        <w:rPr>
          <w:rtl/>
        </w:rPr>
      </w:pPr>
      <w:r>
        <w:rPr>
          <w:rtl/>
        </w:rPr>
        <w:t>6_ ہميشہ جہنم مي</w:t>
      </w:r>
      <w:r w:rsidR="00C91DA5">
        <w:rPr>
          <w:rtl/>
        </w:rPr>
        <w:t xml:space="preserve">ں </w:t>
      </w:r>
      <w:r>
        <w:rPr>
          <w:rtl/>
        </w:rPr>
        <w:t>رہنا ظالم كفار كى سزا</w:t>
      </w:r>
      <w:r w:rsidR="002A0155">
        <w:rPr>
          <w:rtl/>
        </w:rPr>
        <w:t xml:space="preserve"> ہے</w:t>
      </w:r>
      <w:r>
        <w:rPr>
          <w:rtl/>
        </w:rPr>
        <w:t xml:space="preserve">_ </w:t>
      </w:r>
      <w:r w:rsidRPr="00370EE0">
        <w:rPr>
          <w:rStyle w:val="libArabicChar"/>
          <w:rtl/>
        </w:rPr>
        <w:t>ان الذين كفروا و ظلموا ... خالدين في</w:t>
      </w:r>
      <w:r w:rsidR="000153B1" w:rsidRPr="00935327">
        <w:rPr>
          <w:rStyle w:val="libArabicChar"/>
          <w:rFonts w:hint="cs"/>
          <w:rtl/>
        </w:rPr>
        <w:t>ه</w:t>
      </w:r>
      <w:r w:rsidRPr="00370EE0">
        <w:rPr>
          <w:rStyle w:val="libArabicChar"/>
          <w:rFonts w:hint="cs"/>
          <w:rtl/>
        </w:rPr>
        <w:t>ا</w:t>
      </w:r>
      <w:r w:rsidRPr="00370EE0">
        <w:rPr>
          <w:rStyle w:val="libArabicChar"/>
          <w:rtl/>
        </w:rPr>
        <w:t xml:space="preserve"> </w:t>
      </w:r>
      <w:r w:rsidRPr="00370EE0">
        <w:rPr>
          <w:rStyle w:val="libArabicChar"/>
          <w:rFonts w:hint="cs"/>
          <w:rtl/>
        </w:rPr>
        <w:t>ابداً</w:t>
      </w:r>
      <w:r>
        <w:rPr>
          <w:rtl/>
        </w:rPr>
        <w:t xml:space="preserve"> </w:t>
      </w:r>
    </w:p>
    <w:p w:rsidR="00476C9D" w:rsidRDefault="00476C9D" w:rsidP="00A96B57">
      <w:pPr>
        <w:pStyle w:val="libNormal"/>
        <w:rPr>
          <w:rtl/>
        </w:rPr>
      </w:pPr>
      <w:r>
        <w:rPr>
          <w:rtl/>
        </w:rPr>
        <w:t>7_ جہنم ابدى اور ہميشگى</w:t>
      </w:r>
      <w:r w:rsidR="002A0155">
        <w:rPr>
          <w:rtl/>
        </w:rPr>
        <w:t xml:space="preserve"> ہے</w:t>
      </w:r>
      <w:r>
        <w:rPr>
          <w:rtl/>
        </w:rPr>
        <w:t xml:space="preserve">_ </w:t>
      </w:r>
      <w:r w:rsidRPr="00370EE0">
        <w:rPr>
          <w:rStyle w:val="libArabicChar"/>
          <w:rtl/>
        </w:rPr>
        <w:t>الا طريق ج</w:t>
      </w:r>
      <w:r w:rsidR="000153B1" w:rsidRPr="00935327">
        <w:rPr>
          <w:rStyle w:val="libArabicChar"/>
          <w:rFonts w:hint="cs"/>
          <w:rtl/>
        </w:rPr>
        <w:t>ه</w:t>
      </w:r>
      <w:r w:rsidRPr="00370EE0">
        <w:rPr>
          <w:rStyle w:val="libArabicChar"/>
          <w:rFonts w:hint="cs"/>
          <w:rtl/>
        </w:rPr>
        <w:t>نم</w:t>
      </w:r>
      <w:r w:rsidRPr="00370EE0">
        <w:rPr>
          <w:rStyle w:val="libArabicChar"/>
          <w:rtl/>
        </w:rPr>
        <w:t xml:space="preserve"> </w:t>
      </w:r>
      <w:r w:rsidRPr="00370EE0">
        <w:rPr>
          <w:rStyle w:val="libArabicChar"/>
          <w:rFonts w:hint="cs"/>
          <w:rtl/>
        </w:rPr>
        <w:t>خالدين</w:t>
      </w:r>
      <w:r w:rsidRPr="00370EE0">
        <w:rPr>
          <w:rStyle w:val="libArabicChar"/>
          <w:rtl/>
        </w:rPr>
        <w:t xml:space="preserve"> </w:t>
      </w:r>
      <w:r w:rsidRPr="00370EE0">
        <w:rPr>
          <w:rStyle w:val="libArabicChar"/>
          <w:rFonts w:hint="cs"/>
          <w:rtl/>
        </w:rPr>
        <w:t>في</w:t>
      </w:r>
      <w:r w:rsidR="000153B1" w:rsidRPr="00935327">
        <w:rPr>
          <w:rStyle w:val="libArabicChar"/>
          <w:rFonts w:hint="cs"/>
          <w:rtl/>
        </w:rPr>
        <w:t>ه</w:t>
      </w:r>
      <w:r w:rsidRPr="00370EE0">
        <w:rPr>
          <w:rStyle w:val="libArabicChar"/>
          <w:rFonts w:hint="cs"/>
          <w:rtl/>
        </w:rPr>
        <w:t>ا</w:t>
      </w:r>
      <w:r w:rsidRPr="00370EE0">
        <w:rPr>
          <w:rStyle w:val="libArabicChar"/>
          <w:rtl/>
        </w:rPr>
        <w:t xml:space="preserve"> </w:t>
      </w:r>
      <w:r w:rsidRPr="00370EE0">
        <w:rPr>
          <w:rStyle w:val="libArabicChar"/>
          <w:rFonts w:hint="cs"/>
          <w:rtl/>
        </w:rPr>
        <w:t>ابداً</w:t>
      </w:r>
      <w:r>
        <w:rPr>
          <w:rtl/>
        </w:rPr>
        <w:t xml:space="preserve"> </w:t>
      </w:r>
    </w:p>
    <w:p w:rsidR="00476C9D" w:rsidRPr="00370EE0" w:rsidRDefault="00476C9D" w:rsidP="00A96B57">
      <w:pPr>
        <w:pStyle w:val="libNormal"/>
        <w:rPr>
          <w:rStyle w:val="libArabicChar"/>
          <w:rtl/>
        </w:rPr>
      </w:pPr>
      <w:r>
        <w:rPr>
          <w:rtl/>
        </w:rPr>
        <w:t>8_ خداوند متعال كيلئے دوزخ اور دوزخيو</w:t>
      </w:r>
      <w:r w:rsidR="00C91DA5">
        <w:rPr>
          <w:rtl/>
        </w:rPr>
        <w:t xml:space="preserve">ں </w:t>
      </w:r>
      <w:r>
        <w:rPr>
          <w:rtl/>
        </w:rPr>
        <w:t>كو جاويدان اور ابدى بنانا بہت آسان كام</w:t>
      </w:r>
      <w:r w:rsidR="002A0155">
        <w:rPr>
          <w:rtl/>
        </w:rPr>
        <w:t xml:space="preserve"> ہے</w:t>
      </w:r>
      <w:r>
        <w:rPr>
          <w:rtl/>
        </w:rPr>
        <w:t xml:space="preserve">_ </w:t>
      </w:r>
      <w:r w:rsidRPr="00370EE0">
        <w:rPr>
          <w:rStyle w:val="libArabicChar"/>
          <w:rtl/>
        </w:rPr>
        <w:t>الا طريق ج</w:t>
      </w:r>
      <w:r w:rsidR="000153B1" w:rsidRPr="00935327">
        <w:rPr>
          <w:rStyle w:val="libArabicChar"/>
          <w:rFonts w:hint="cs"/>
          <w:rtl/>
        </w:rPr>
        <w:t>ه</w:t>
      </w:r>
      <w:r w:rsidRPr="00370EE0">
        <w:rPr>
          <w:rStyle w:val="libArabicChar"/>
          <w:rFonts w:hint="cs"/>
          <w:rtl/>
        </w:rPr>
        <w:t>نم</w:t>
      </w:r>
      <w:r w:rsidRPr="00370EE0">
        <w:rPr>
          <w:rStyle w:val="libArabicChar"/>
          <w:rtl/>
        </w:rPr>
        <w:t xml:space="preserve"> </w:t>
      </w:r>
      <w:r w:rsidRPr="00370EE0">
        <w:rPr>
          <w:rStyle w:val="libArabicChar"/>
          <w:rFonts w:hint="cs"/>
          <w:rtl/>
        </w:rPr>
        <w:t>خالدين</w:t>
      </w:r>
      <w:r w:rsidRPr="00370EE0">
        <w:rPr>
          <w:rStyle w:val="libArabicChar"/>
          <w:rtl/>
        </w:rPr>
        <w:t xml:space="preserve"> </w:t>
      </w:r>
      <w:r w:rsidRPr="00370EE0">
        <w:rPr>
          <w:rStyle w:val="libArabicChar"/>
          <w:rFonts w:hint="cs"/>
          <w:rtl/>
        </w:rPr>
        <w:t>في</w:t>
      </w:r>
      <w:r w:rsidR="000153B1" w:rsidRPr="00935327">
        <w:rPr>
          <w:rStyle w:val="libArabicChar"/>
          <w:rFonts w:hint="cs"/>
          <w:rtl/>
        </w:rPr>
        <w:t>ه</w:t>
      </w:r>
      <w:r w:rsidRPr="00370EE0">
        <w:rPr>
          <w:rStyle w:val="libArabicChar"/>
          <w:rFonts w:hint="cs"/>
          <w:rtl/>
        </w:rPr>
        <w:t>ا</w:t>
      </w:r>
      <w:r w:rsidRPr="00370EE0">
        <w:rPr>
          <w:rStyle w:val="libArabicChar"/>
          <w:rtl/>
        </w:rPr>
        <w:t xml:space="preserve"> </w:t>
      </w:r>
      <w:r w:rsidRPr="00370EE0">
        <w:rPr>
          <w:rStyle w:val="libArabicChar"/>
          <w:rFonts w:hint="cs"/>
          <w:rtl/>
        </w:rPr>
        <w:t>ابداً</w:t>
      </w:r>
      <w:r w:rsidRPr="00370EE0">
        <w:rPr>
          <w:rStyle w:val="libArabicChar"/>
          <w:rtl/>
        </w:rPr>
        <w:t xml:space="preserve">_ </w:t>
      </w:r>
      <w:r w:rsidRPr="00370EE0">
        <w:rPr>
          <w:rStyle w:val="libArabicChar"/>
          <w:rFonts w:hint="cs"/>
          <w:rtl/>
        </w:rPr>
        <w:t>و</w:t>
      </w:r>
      <w:r w:rsidRPr="00370EE0">
        <w:rPr>
          <w:rStyle w:val="libArabicChar"/>
          <w:rtl/>
        </w:rPr>
        <w:t xml:space="preserve"> </w:t>
      </w:r>
      <w:r w:rsidRPr="00370EE0">
        <w:rPr>
          <w:rStyle w:val="libArabicChar"/>
          <w:rFonts w:hint="cs"/>
          <w:rtl/>
        </w:rPr>
        <w:t>كان</w:t>
      </w:r>
      <w:r w:rsidRPr="00370EE0">
        <w:rPr>
          <w:rStyle w:val="libArabicChar"/>
          <w:rtl/>
        </w:rPr>
        <w:t xml:space="preserve"> </w:t>
      </w:r>
      <w:r w:rsidRPr="00370EE0">
        <w:rPr>
          <w:rStyle w:val="libArabicChar"/>
          <w:rFonts w:hint="cs"/>
          <w:rtl/>
        </w:rPr>
        <w:t>ذلك</w:t>
      </w:r>
      <w:r w:rsidRPr="00370EE0">
        <w:rPr>
          <w:rStyle w:val="libArabicChar"/>
          <w:rtl/>
        </w:rPr>
        <w:t xml:space="preserve"> </w:t>
      </w:r>
      <w:r w:rsidRPr="00370EE0">
        <w:rPr>
          <w:rStyle w:val="libArabicChar"/>
          <w:rFonts w:hint="cs"/>
          <w:rtl/>
        </w:rPr>
        <w:t>على</w:t>
      </w:r>
      <w:r w:rsidRPr="00370EE0">
        <w:rPr>
          <w:rStyle w:val="libArabicChar"/>
          <w:rtl/>
        </w:rPr>
        <w:t xml:space="preserve"> </w:t>
      </w:r>
      <w:r w:rsidRPr="00370EE0">
        <w:rPr>
          <w:rStyle w:val="libArabicChar"/>
          <w:rFonts w:hint="cs"/>
          <w:rtl/>
        </w:rPr>
        <w:t>الل</w:t>
      </w:r>
      <w:r w:rsidR="000153B1" w:rsidRPr="00935327">
        <w:rPr>
          <w:rStyle w:val="libArabicChar"/>
          <w:rFonts w:hint="cs"/>
          <w:rtl/>
        </w:rPr>
        <w:t>ه</w:t>
      </w:r>
      <w:r w:rsidRPr="00370EE0">
        <w:rPr>
          <w:rStyle w:val="libArabicChar"/>
          <w:rtl/>
        </w:rPr>
        <w:t xml:space="preserve"> </w:t>
      </w:r>
      <w:r w:rsidRPr="00370EE0">
        <w:rPr>
          <w:rStyle w:val="libArabicChar"/>
          <w:rFonts w:hint="cs"/>
          <w:rtl/>
        </w:rPr>
        <w:t>يسيراً</w:t>
      </w:r>
      <w:r w:rsidRPr="00370EE0">
        <w:rPr>
          <w:rStyle w:val="libArabicChar"/>
          <w:rtl/>
        </w:rPr>
        <w:t xml:space="preserve"> </w:t>
      </w:r>
    </w:p>
    <w:p w:rsidR="00476C9D" w:rsidRDefault="00476C9D" w:rsidP="00A96B57">
      <w:pPr>
        <w:pStyle w:val="libNormal"/>
        <w:rPr>
          <w:rtl/>
        </w:rPr>
      </w:pPr>
      <w:r>
        <w:rPr>
          <w:rtl/>
        </w:rPr>
        <w:t>آنحضرت</w:t>
      </w:r>
      <w:r w:rsidR="00AC11F9" w:rsidRPr="00AC11F9">
        <w:rPr>
          <w:rStyle w:val="libAlaemChar"/>
          <w:rtl/>
        </w:rPr>
        <w:t xml:space="preserve"> صلى‌الله‌عليه‌وآله‌وسلم </w:t>
      </w:r>
      <w:r>
        <w:rPr>
          <w:rtl/>
        </w:rPr>
        <w:t>: آنحضرت</w:t>
      </w:r>
      <w:r w:rsidR="00AC11F9" w:rsidRPr="00AC11F9">
        <w:rPr>
          <w:rStyle w:val="libAlaemChar"/>
          <w:rtl/>
        </w:rPr>
        <w:t xml:space="preserve"> صلى‌الله‌عليه‌وآله‌وسلم </w:t>
      </w:r>
      <w:r>
        <w:rPr>
          <w:rtl/>
        </w:rPr>
        <w:t xml:space="preserve">كو جھٹلانا 5 </w:t>
      </w:r>
    </w:p>
    <w:p w:rsidR="00476C9D" w:rsidRDefault="00476C9D" w:rsidP="00A96B57">
      <w:pPr>
        <w:pStyle w:val="libNormal"/>
        <w:rPr>
          <w:rtl/>
        </w:rPr>
      </w:pPr>
      <w:r>
        <w:rPr>
          <w:rtl/>
        </w:rPr>
        <w:t xml:space="preserve">اللہ تعالى: اللہ تعالى كى جانب سے تمسخر اڑانا3;اللہ تعالى </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كے افعال 1، 8 </w:t>
      </w:r>
    </w:p>
    <w:p w:rsidR="00476C9D" w:rsidRDefault="00476C9D" w:rsidP="00A96B57">
      <w:pPr>
        <w:pStyle w:val="libNormal"/>
        <w:rPr>
          <w:rtl/>
        </w:rPr>
      </w:pPr>
      <w:r>
        <w:rPr>
          <w:rtl/>
        </w:rPr>
        <w:t xml:space="preserve">اہل كتاب: اہل كتاب كا ظلم 4;اہل كتاب كا كفر 4 </w:t>
      </w:r>
    </w:p>
    <w:p w:rsidR="00476C9D" w:rsidRDefault="00476C9D" w:rsidP="00A96B57">
      <w:pPr>
        <w:pStyle w:val="libNormal"/>
        <w:rPr>
          <w:rtl/>
        </w:rPr>
      </w:pPr>
      <w:r>
        <w:rPr>
          <w:rtl/>
        </w:rPr>
        <w:t>جہنم: جہنم كا ہميشگى و ابدى ہونا 7، 8;جہنم كے موجبات 2 ، 4،5; جہنم مي</w:t>
      </w:r>
      <w:r w:rsidR="00C91DA5">
        <w:rPr>
          <w:rtl/>
        </w:rPr>
        <w:t xml:space="preserve">ں </w:t>
      </w:r>
      <w:r>
        <w:rPr>
          <w:rtl/>
        </w:rPr>
        <w:t xml:space="preserve">ہميشہ كيلئے رہنا 4، 5، 6 </w:t>
      </w:r>
    </w:p>
    <w:p w:rsidR="00476C9D" w:rsidRDefault="00476C9D" w:rsidP="00A96B57">
      <w:pPr>
        <w:pStyle w:val="libNormal"/>
        <w:rPr>
          <w:rtl/>
        </w:rPr>
      </w:pPr>
      <w:r>
        <w:rPr>
          <w:rtl/>
        </w:rPr>
        <w:t>جہنمي: جہنميو</w:t>
      </w:r>
      <w:r w:rsidR="00C91DA5">
        <w:rPr>
          <w:rtl/>
        </w:rPr>
        <w:t xml:space="preserve">ں </w:t>
      </w:r>
      <w:r>
        <w:rPr>
          <w:rtl/>
        </w:rPr>
        <w:t>كا ہميشہ جہنم مي</w:t>
      </w:r>
      <w:r w:rsidR="00C91DA5">
        <w:rPr>
          <w:rtl/>
        </w:rPr>
        <w:t xml:space="preserve">ں </w:t>
      </w:r>
      <w:r>
        <w:rPr>
          <w:rtl/>
        </w:rPr>
        <w:t xml:space="preserve">رہنا 8 </w:t>
      </w:r>
    </w:p>
    <w:p w:rsidR="00476C9D" w:rsidRDefault="00476C9D" w:rsidP="00A96B57">
      <w:pPr>
        <w:pStyle w:val="libNormal"/>
        <w:rPr>
          <w:rtl/>
        </w:rPr>
      </w:pPr>
      <w:r>
        <w:rPr>
          <w:rtl/>
        </w:rPr>
        <w:t xml:space="preserve">رجحان: ناپسنديدہ رجحان2 </w:t>
      </w:r>
    </w:p>
    <w:p w:rsidR="00476C9D" w:rsidRDefault="00476C9D" w:rsidP="00A96B57">
      <w:pPr>
        <w:pStyle w:val="libNormal"/>
        <w:rPr>
          <w:rtl/>
        </w:rPr>
      </w:pPr>
      <w:r>
        <w:rPr>
          <w:rtl/>
        </w:rPr>
        <w:t xml:space="preserve">ظالمين: 6 </w:t>
      </w:r>
    </w:p>
    <w:p w:rsidR="00476C9D" w:rsidRDefault="00476C9D" w:rsidP="00A96B57">
      <w:pPr>
        <w:pStyle w:val="libNormal"/>
        <w:rPr>
          <w:rtl/>
        </w:rPr>
      </w:pPr>
      <w:r>
        <w:rPr>
          <w:rtl/>
        </w:rPr>
        <w:t xml:space="preserve">ظلم: ظلم كے اثرات 4 </w:t>
      </w:r>
    </w:p>
    <w:p w:rsidR="00476C9D" w:rsidRDefault="00476C9D" w:rsidP="00A96B57">
      <w:pPr>
        <w:pStyle w:val="libNormal"/>
        <w:rPr>
          <w:rtl/>
        </w:rPr>
      </w:pPr>
      <w:r>
        <w:rPr>
          <w:rtl/>
        </w:rPr>
        <w:t xml:space="preserve">عمل: ناپسنديدہ عمل 2; </w:t>
      </w:r>
    </w:p>
    <w:p w:rsidR="00476C9D" w:rsidRDefault="00476C9D" w:rsidP="00A96B57">
      <w:pPr>
        <w:pStyle w:val="libNormal"/>
        <w:rPr>
          <w:rtl/>
        </w:rPr>
      </w:pPr>
      <w:r>
        <w:rPr>
          <w:rtl/>
        </w:rPr>
        <w:t>كفار: ظالم كفار 3، 6;كفار جہنم مي</w:t>
      </w:r>
      <w:r w:rsidR="00C91DA5">
        <w:rPr>
          <w:rtl/>
        </w:rPr>
        <w:t xml:space="preserve">ں </w:t>
      </w:r>
      <w:r>
        <w:rPr>
          <w:rtl/>
        </w:rPr>
        <w:t>1،6; كفار قيامت مي</w:t>
      </w:r>
      <w:r w:rsidR="00C91DA5">
        <w:rPr>
          <w:rtl/>
        </w:rPr>
        <w:t xml:space="preserve">ں </w:t>
      </w:r>
      <w:r>
        <w:rPr>
          <w:rtl/>
        </w:rPr>
        <w:t xml:space="preserve">1;كفار كا مذاق اڑانا 3;كفار كى سزا 6 </w:t>
      </w:r>
    </w:p>
    <w:p w:rsidR="00476C9D" w:rsidRDefault="00476C9D" w:rsidP="00A96B57">
      <w:pPr>
        <w:pStyle w:val="libNormal"/>
        <w:rPr>
          <w:rtl/>
        </w:rPr>
      </w:pPr>
      <w:r>
        <w:rPr>
          <w:rtl/>
        </w:rPr>
        <w:t>كفر: قرآن كريم كے بارے مي</w:t>
      </w:r>
      <w:r w:rsidR="00C91DA5">
        <w:rPr>
          <w:rtl/>
        </w:rPr>
        <w:t xml:space="preserve">ں </w:t>
      </w:r>
      <w:r>
        <w:rPr>
          <w:rtl/>
        </w:rPr>
        <w:t xml:space="preserve">كفر 5;كفر كے اثرات 2، 4،5 </w:t>
      </w:r>
    </w:p>
    <w:p w:rsidR="00476C9D" w:rsidRDefault="00370EE0" w:rsidP="00A96B57">
      <w:pPr>
        <w:pStyle w:val="Heading2Center"/>
        <w:rPr>
          <w:rtl/>
        </w:rPr>
      </w:pPr>
      <w:bookmarkStart w:id="69" w:name="_Toc11840677"/>
      <w:r>
        <w:rPr>
          <w:rFonts w:hint="cs"/>
          <w:rtl/>
        </w:rPr>
        <w:t xml:space="preserve">آیت </w:t>
      </w:r>
      <w:r>
        <w:rPr>
          <w:rtl/>
        </w:rPr>
        <w:t>170</w:t>
      </w:r>
      <w:bookmarkEnd w:id="69"/>
    </w:p>
    <w:p w:rsidR="00476C9D" w:rsidRDefault="00F10600" w:rsidP="00A96B57">
      <w:pPr>
        <w:pStyle w:val="libNormal"/>
        <w:rPr>
          <w:rtl/>
        </w:rPr>
      </w:pPr>
      <w:r w:rsidRPr="00F10600">
        <w:rPr>
          <w:rStyle w:val="libAlaemChar"/>
          <w:rtl/>
        </w:rPr>
        <w:t>(</w:t>
      </w:r>
      <w:r>
        <w:rPr>
          <w:rStyle w:val="libAieChar"/>
          <w:rtl/>
        </w:rPr>
        <w:t xml:space="preserve"> </w:t>
      </w:r>
      <w:r w:rsidRPr="00370EE0">
        <w:rPr>
          <w:rStyle w:val="libAieChar"/>
          <w:rtl/>
        </w:rPr>
        <w:t>يَا أَيُّهَا النَّاسُ قَدْ جَاءكُمُ الرَّسُولُ بِالْحَقِّ مِن رَّبِّكُمْ فَآمِنُواْ خَيْراً لَّكُمْ وَإِن تَكْفُرُواْ فَإِنَّ لِلَّهِ مَا فِي السَّمَاوَاتِ وَالأَرْضِ وَكَانَ اللّهُ عَلِيماً حَكِيماً</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اے انسانو تمہارے پاس پروردگار كى طرف سے حق لے كر رسول آگيا</w:t>
      </w:r>
      <w:r w:rsidR="002A0155">
        <w:rPr>
          <w:rtl/>
        </w:rPr>
        <w:t xml:space="preserve"> ہے</w:t>
      </w:r>
      <w:r>
        <w:rPr>
          <w:rtl/>
        </w:rPr>
        <w:t xml:space="preserve"> لہذا اس پر ايمان لے آؤ اسى مي</w:t>
      </w:r>
      <w:r w:rsidR="00C91DA5">
        <w:rPr>
          <w:rtl/>
        </w:rPr>
        <w:t xml:space="preserve">ں </w:t>
      </w:r>
      <w:r>
        <w:rPr>
          <w:rtl/>
        </w:rPr>
        <w:t>تمہارى بھلائي</w:t>
      </w:r>
      <w:r w:rsidR="002A0155">
        <w:rPr>
          <w:rtl/>
        </w:rPr>
        <w:t xml:space="preserve"> ہے</w:t>
      </w:r>
      <w:r>
        <w:rPr>
          <w:rtl/>
        </w:rPr>
        <w:t xml:space="preserve"> اور اگر تم نے كفراختيار كيا تو ياد ركھو كہ زمين و آسمان كى كل كائنات خداكے لئے</w:t>
      </w:r>
      <w:r w:rsidR="002A0155">
        <w:rPr>
          <w:rtl/>
        </w:rPr>
        <w:t xml:space="preserve"> ہے</w:t>
      </w:r>
      <w:r>
        <w:rPr>
          <w:rtl/>
        </w:rPr>
        <w:t xml:space="preserve"> او روہى علم والا بھى</w:t>
      </w:r>
      <w:r w:rsidR="002A0155">
        <w:rPr>
          <w:rtl/>
        </w:rPr>
        <w:t xml:space="preserve"> ہے</w:t>
      </w:r>
      <w:r>
        <w:rPr>
          <w:rtl/>
        </w:rPr>
        <w:t xml:space="preserve"> اور حكمت والابھى</w:t>
      </w:r>
      <w:r w:rsidR="002A0155">
        <w:rPr>
          <w:rtl/>
        </w:rPr>
        <w:t xml:space="preserve"> ہے</w:t>
      </w:r>
      <w:r>
        <w:rPr>
          <w:rtl/>
        </w:rPr>
        <w:t xml:space="preserve"> _ </w:t>
      </w:r>
    </w:p>
    <w:p w:rsidR="00476C9D" w:rsidRDefault="00476C9D" w:rsidP="00A96B57">
      <w:pPr>
        <w:pStyle w:val="libNormal"/>
        <w:rPr>
          <w:rtl/>
        </w:rPr>
      </w:pPr>
      <w:r>
        <w:rPr>
          <w:rtl/>
        </w:rPr>
        <w:t xml:space="preserve">1_ پيغمبر اكرم، رسالت اور سراسر حق پر مبنى معارف كے ساتھ خدا وند عالم كى جانب سے بھيجے گئے _ </w:t>
      </w:r>
    </w:p>
    <w:p w:rsidR="00476C9D" w:rsidRDefault="00DA2110" w:rsidP="00A96B57">
      <w:pPr>
        <w:pStyle w:val="libNormal"/>
        <w:rPr>
          <w:rtl/>
        </w:rPr>
      </w:pPr>
      <w:r>
        <w:rPr>
          <w:rtl/>
        </w:rPr>
        <w:br w:type="page"/>
      </w:r>
      <w:r>
        <w:rPr>
          <w:rtl/>
        </w:rPr>
        <w:lastRenderedPageBreak/>
        <w:t xml:space="preserve"> </w:t>
      </w:r>
      <w:r>
        <w:rPr>
          <w:rtl/>
        </w:rPr>
        <w:cr/>
      </w:r>
      <w:r w:rsidR="00476C9D" w:rsidRPr="00733547">
        <w:rPr>
          <w:rStyle w:val="libArabicChar"/>
          <w:rtl/>
        </w:rPr>
        <w:t>قد جاء كم الرسول بالحق</w:t>
      </w:r>
      <w:r w:rsidR="00476C9D">
        <w:rPr>
          <w:rtl/>
        </w:rPr>
        <w:t xml:space="preserve"> مذكورہ بالا مطلب مي</w:t>
      </w:r>
      <w:r w:rsidR="00C91DA5">
        <w:rPr>
          <w:rtl/>
        </w:rPr>
        <w:t xml:space="preserve">ں </w:t>
      </w:r>
      <w:r w:rsidR="00476C9D">
        <w:rPr>
          <w:rtl/>
        </w:rPr>
        <w:t>''بالحق'' مي</w:t>
      </w:r>
      <w:r w:rsidR="00C91DA5">
        <w:rPr>
          <w:rtl/>
        </w:rPr>
        <w:t xml:space="preserve">ں </w:t>
      </w:r>
      <w:r w:rsidR="00476C9D">
        <w:rPr>
          <w:rtl/>
        </w:rPr>
        <w:t>موجود ''بائ'' كو معيت كے معنى مي</w:t>
      </w:r>
      <w:r w:rsidR="00C91DA5">
        <w:rPr>
          <w:rtl/>
        </w:rPr>
        <w:t xml:space="preserve">ں </w:t>
      </w:r>
      <w:r w:rsidR="00476C9D">
        <w:rPr>
          <w:rtl/>
        </w:rPr>
        <w:t>ليا گيا</w:t>
      </w:r>
      <w:r w:rsidR="002A0155">
        <w:rPr>
          <w:rtl/>
        </w:rPr>
        <w:t xml:space="preserve"> ہے</w:t>
      </w:r>
      <w:r w:rsidR="00476C9D">
        <w:rPr>
          <w:rtl/>
        </w:rPr>
        <w:t xml:space="preserve"> اور ہو سكتا</w:t>
      </w:r>
      <w:r w:rsidR="002A0155">
        <w:rPr>
          <w:rtl/>
        </w:rPr>
        <w:t xml:space="preserve"> ہے</w:t>
      </w:r>
      <w:r w:rsidR="00476C9D">
        <w:rPr>
          <w:rtl/>
        </w:rPr>
        <w:t xml:space="preserve"> كہ اس سے مراد تعليمات اور معارف الہى ہو</w:t>
      </w:r>
      <w:r w:rsidR="00C91DA5">
        <w:rPr>
          <w:rtl/>
        </w:rPr>
        <w:t xml:space="preserve">ں </w:t>
      </w:r>
      <w:r w:rsidR="00476C9D">
        <w:rPr>
          <w:rtl/>
        </w:rPr>
        <w:t>كہ يہ وہى پيغمبر اكرم</w:t>
      </w:r>
      <w:r w:rsidR="00AC11F9" w:rsidRPr="00AC11F9">
        <w:rPr>
          <w:rStyle w:val="libAlaemChar"/>
          <w:rtl/>
        </w:rPr>
        <w:t xml:space="preserve"> صلى‌الله‌عليه‌وآله‌وسلم </w:t>
      </w:r>
      <w:r w:rsidR="00476C9D">
        <w:rPr>
          <w:rtl/>
        </w:rPr>
        <w:t>كى رسالت</w:t>
      </w:r>
      <w:r w:rsidR="002A0155">
        <w:rPr>
          <w:rtl/>
        </w:rPr>
        <w:t xml:space="preserve"> ہے</w:t>
      </w:r>
      <w:r w:rsidR="00476C9D">
        <w:rPr>
          <w:rtl/>
        </w:rPr>
        <w:t xml:space="preserve">_ </w:t>
      </w:r>
    </w:p>
    <w:p w:rsidR="00476C9D" w:rsidRDefault="00476C9D" w:rsidP="00A96B57">
      <w:pPr>
        <w:pStyle w:val="libNormal"/>
        <w:rPr>
          <w:rtl/>
        </w:rPr>
      </w:pPr>
      <w:r>
        <w:rPr>
          <w:rtl/>
        </w:rPr>
        <w:t>2_ پيغمبر اكرم</w:t>
      </w:r>
      <w:r w:rsidR="00AC11F9" w:rsidRPr="00AC11F9">
        <w:rPr>
          <w:rStyle w:val="libAlaemChar"/>
          <w:rtl/>
        </w:rPr>
        <w:t xml:space="preserve"> صلى‌الله‌عليه‌وآله‌وسلم </w:t>
      </w:r>
      <w:r>
        <w:rPr>
          <w:rtl/>
        </w:rPr>
        <w:t>كى بعثت سے پہلے اہل كتاب آنحضرت</w:t>
      </w:r>
      <w:r w:rsidR="00AC11F9" w:rsidRPr="00AC11F9">
        <w:rPr>
          <w:rStyle w:val="libAlaemChar"/>
          <w:rtl/>
        </w:rPr>
        <w:t xml:space="preserve"> صلى‌الله‌عليه‌وآله‌وسلم </w:t>
      </w:r>
      <w:r>
        <w:rPr>
          <w:rtl/>
        </w:rPr>
        <w:t xml:space="preserve">كى رسالت كے منتظر تھے_ </w:t>
      </w:r>
    </w:p>
    <w:p w:rsidR="00476C9D" w:rsidRDefault="00476C9D" w:rsidP="00A96B57">
      <w:pPr>
        <w:pStyle w:val="libNormal"/>
        <w:rPr>
          <w:rtl/>
        </w:rPr>
      </w:pPr>
      <w:r w:rsidRPr="00733547">
        <w:rPr>
          <w:rStyle w:val="libArabicChar"/>
          <w:rtl/>
        </w:rPr>
        <w:t>ياي</w:t>
      </w:r>
      <w:r w:rsidR="000153B1" w:rsidRPr="00935327">
        <w:rPr>
          <w:rStyle w:val="libArabicChar"/>
          <w:rFonts w:hint="cs"/>
          <w:rtl/>
        </w:rPr>
        <w:t>ه</w:t>
      </w:r>
      <w:r w:rsidRPr="00733547">
        <w:rPr>
          <w:rStyle w:val="libArabicChar"/>
          <w:rFonts w:hint="cs"/>
          <w:rtl/>
        </w:rPr>
        <w:t>ا</w:t>
      </w:r>
      <w:r w:rsidRPr="00733547">
        <w:rPr>
          <w:rStyle w:val="libArabicChar"/>
          <w:rtl/>
        </w:rPr>
        <w:t xml:space="preserve"> </w:t>
      </w:r>
      <w:r w:rsidRPr="00733547">
        <w:rPr>
          <w:rStyle w:val="libArabicChar"/>
          <w:rFonts w:hint="cs"/>
          <w:rtl/>
        </w:rPr>
        <w:t>الناس</w:t>
      </w:r>
      <w:r w:rsidRPr="00733547">
        <w:rPr>
          <w:rStyle w:val="libArabicChar"/>
          <w:rtl/>
        </w:rPr>
        <w:t xml:space="preserve"> </w:t>
      </w:r>
      <w:r w:rsidRPr="00733547">
        <w:rPr>
          <w:rStyle w:val="libArabicChar"/>
          <w:rFonts w:hint="cs"/>
          <w:rtl/>
        </w:rPr>
        <w:t>قد</w:t>
      </w:r>
      <w:r w:rsidRPr="00733547">
        <w:rPr>
          <w:rStyle w:val="libArabicChar"/>
          <w:rtl/>
        </w:rPr>
        <w:t xml:space="preserve"> </w:t>
      </w:r>
      <w:r w:rsidRPr="00733547">
        <w:rPr>
          <w:rStyle w:val="libArabicChar"/>
          <w:rFonts w:hint="cs"/>
          <w:rtl/>
        </w:rPr>
        <w:t>جاء</w:t>
      </w:r>
      <w:r w:rsidRPr="00733547">
        <w:rPr>
          <w:rStyle w:val="libArabicChar"/>
          <w:rtl/>
        </w:rPr>
        <w:t xml:space="preserve"> </w:t>
      </w:r>
      <w:r w:rsidRPr="00733547">
        <w:rPr>
          <w:rStyle w:val="libArabicChar"/>
          <w:rFonts w:hint="cs"/>
          <w:rtl/>
        </w:rPr>
        <w:t>كم</w:t>
      </w:r>
      <w:r w:rsidRPr="00733547">
        <w:rPr>
          <w:rStyle w:val="libArabicChar"/>
          <w:rtl/>
        </w:rPr>
        <w:t xml:space="preserve"> </w:t>
      </w:r>
      <w:r w:rsidRPr="00733547">
        <w:rPr>
          <w:rStyle w:val="libArabicChar"/>
          <w:rFonts w:hint="cs"/>
          <w:rtl/>
        </w:rPr>
        <w:t>الرسول</w:t>
      </w:r>
      <w:r>
        <w:rPr>
          <w:rtl/>
        </w:rPr>
        <w:t xml:space="preserve"> ''قد جاء كم'' مي</w:t>
      </w:r>
      <w:r w:rsidR="00C91DA5">
        <w:rPr>
          <w:rtl/>
        </w:rPr>
        <w:t xml:space="preserve">ں </w:t>
      </w:r>
      <w:r>
        <w:rPr>
          <w:rtl/>
        </w:rPr>
        <w:t>''قد'' توقع كے معنى مي</w:t>
      </w:r>
      <w:r w:rsidR="00C91DA5">
        <w:rPr>
          <w:rtl/>
        </w:rPr>
        <w:t xml:space="preserve">ں </w:t>
      </w:r>
      <w:r>
        <w:rPr>
          <w:rtl/>
        </w:rPr>
        <w:t>اور ''الرسول'' مي</w:t>
      </w:r>
      <w:r w:rsidR="00C91DA5">
        <w:rPr>
          <w:rtl/>
        </w:rPr>
        <w:t xml:space="preserve">ں </w:t>
      </w:r>
      <w:r>
        <w:rPr>
          <w:rtl/>
        </w:rPr>
        <w:t>ال عہد ذہنى كيلئے</w:t>
      </w:r>
      <w:r w:rsidR="002A0155">
        <w:rPr>
          <w:rtl/>
        </w:rPr>
        <w:t xml:space="preserve"> ہے</w:t>
      </w:r>
      <w:r>
        <w:rPr>
          <w:rtl/>
        </w:rPr>
        <w:t xml:space="preserve"> جو يہ مطلب ادا كررہا</w:t>
      </w:r>
      <w:r w:rsidR="002A0155">
        <w:rPr>
          <w:rtl/>
        </w:rPr>
        <w:t xml:space="preserve"> ہے</w:t>
      </w:r>
      <w:r>
        <w:rPr>
          <w:rtl/>
        </w:rPr>
        <w:t xml:space="preserve"> كہ مخاطبين آپ</w:t>
      </w:r>
      <w:r w:rsidR="00AC11F9" w:rsidRPr="00AC11F9">
        <w:rPr>
          <w:rStyle w:val="libAlaemChar"/>
          <w:rtl/>
        </w:rPr>
        <w:t xml:space="preserve"> صلى‌الله‌عليه‌وآله‌وسلم </w:t>
      </w:r>
      <w:r>
        <w:rPr>
          <w:rtl/>
        </w:rPr>
        <w:t xml:space="preserve">كى بعثت كے منتظر تھے_ </w:t>
      </w:r>
    </w:p>
    <w:p w:rsidR="00476C9D" w:rsidRDefault="00476C9D" w:rsidP="00A96B57">
      <w:pPr>
        <w:pStyle w:val="libNormal"/>
        <w:rPr>
          <w:rtl/>
        </w:rPr>
      </w:pPr>
      <w:r>
        <w:rPr>
          <w:rtl/>
        </w:rPr>
        <w:t xml:space="preserve">3_ پيغمبر اكرم </w:t>
      </w:r>
      <w:r w:rsidR="00AC11F9" w:rsidRPr="00AC11F9">
        <w:rPr>
          <w:rStyle w:val="libAlaemChar"/>
          <w:rtl/>
        </w:rPr>
        <w:t xml:space="preserve"> صلى‌الله‌عليه‌وآله‌وسلم </w:t>
      </w:r>
      <w:r>
        <w:rPr>
          <w:rtl/>
        </w:rPr>
        <w:t>كى رسالت عالمگير اور سب لوگو</w:t>
      </w:r>
      <w:r w:rsidR="00C91DA5">
        <w:rPr>
          <w:rtl/>
        </w:rPr>
        <w:t xml:space="preserve">ں </w:t>
      </w:r>
      <w:r>
        <w:rPr>
          <w:rtl/>
        </w:rPr>
        <w:t>كيلئے</w:t>
      </w:r>
      <w:r w:rsidR="002A0155">
        <w:rPr>
          <w:rtl/>
        </w:rPr>
        <w:t xml:space="preserve"> ہے</w:t>
      </w:r>
      <w:r>
        <w:rPr>
          <w:rtl/>
        </w:rPr>
        <w:t xml:space="preserve">_ </w:t>
      </w:r>
      <w:r w:rsidRPr="00733547">
        <w:rPr>
          <w:rStyle w:val="libArabicChar"/>
          <w:rtl/>
        </w:rPr>
        <w:t>يا اي</w:t>
      </w:r>
      <w:r w:rsidR="000153B1" w:rsidRPr="00935327">
        <w:rPr>
          <w:rStyle w:val="libArabicChar"/>
          <w:rFonts w:hint="cs"/>
          <w:rtl/>
        </w:rPr>
        <w:t>ه</w:t>
      </w:r>
      <w:r w:rsidRPr="00733547">
        <w:rPr>
          <w:rStyle w:val="libArabicChar"/>
          <w:rFonts w:hint="cs"/>
          <w:rtl/>
        </w:rPr>
        <w:t>ا</w:t>
      </w:r>
      <w:r w:rsidRPr="00733547">
        <w:rPr>
          <w:rStyle w:val="libArabicChar"/>
          <w:rtl/>
        </w:rPr>
        <w:t xml:space="preserve"> </w:t>
      </w:r>
      <w:r w:rsidRPr="00733547">
        <w:rPr>
          <w:rStyle w:val="libArabicChar"/>
          <w:rFonts w:hint="cs"/>
          <w:rtl/>
        </w:rPr>
        <w:t>الناس</w:t>
      </w:r>
      <w:r w:rsidRPr="00733547">
        <w:rPr>
          <w:rStyle w:val="libArabicChar"/>
          <w:rtl/>
        </w:rPr>
        <w:t xml:space="preserve"> </w:t>
      </w:r>
      <w:r w:rsidRPr="00733547">
        <w:rPr>
          <w:rStyle w:val="libArabicChar"/>
          <w:rFonts w:hint="cs"/>
          <w:rtl/>
        </w:rPr>
        <w:t>قد</w:t>
      </w:r>
      <w:r w:rsidRPr="00733547">
        <w:rPr>
          <w:rStyle w:val="libArabicChar"/>
          <w:rtl/>
        </w:rPr>
        <w:t xml:space="preserve"> </w:t>
      </w:r>
      <w:r w:rsidRPr="00733547">
        <w:rPr>
          <w:rStyle w:val="libArabicChar"/>
          <w:rFonts w:hint="cs"/>
          <w:rtl/>
        </w:rPr>
        <w:t>جاء</w:t>
      </w:r>
      <w:r w:rsidRPr="00733547">
        <w:rPr>
          <w:rStyle w:val="libArabicChar"/>
          <w:rtl/>
        </w:rPr>
        <w:t xml:space="preserve"> </w:t>
      </w:r>
      <w:r w:rsidRPr="00733547">
        <w:rPr>
          <w:rStyle w:val="libArabicChar"/>
          <w:rFonts w:hint="cs"/>
          <w:rtl/>
        </w:rPr>
        <w:t>كم</w:t>
      </w:r>
      <w:r w:rsidRPr="00733547">
        <w:rPr>
          <w:rStyle w:val="libArabicChar"/>
          <w:rtl/>
        </w:rPr>
        <w:t xml:space="preserve"> </w:t>
      </w:r>
      <w:r w:rsidRPr="00733547">
        <w:rPr>
          <w:rStyle w:val="libArabicChar"/>
          <w:rFonts w:hint="cs"/>
          <w:rtl/>
        </w:rPr>
        <w:t>الرسول</w:t>
      </w:r>
      <w:r>
        <w:rPr>
          <w:rtl/>
        </w:rPr>
        <w:t xml:space="preserve"> </w:t>
      </w:r>
    </w:p>
    <w:p w:rsidR="00476C9D" w:rsidRDefault="00476C9D" w:rsidP="00A96B57">
      <w:pPr>
        <w:pStyle w:val="libNormal"/>
        <w:rPr>
          <w:rtl/>
        </w:rPr>
      </w:pPr>
      <w:r>
        <w:rPr>
          <w:rtl/>
        </w:rPr>
        <w:t>4_ قرآن كريم خدا وند متعال كى جانب سے بھيجى گئي اور سراسر حق پر مبنى كتاب</w:t>
      </w:r>
      <w:r w:rsidR="002A0155">
        <w:rPr>
          <w:rtl/>
        </w:rPr>
        <w:t xml:space="preserve"> ہے</w:t>
      </w:r>
      <w:r>
        <w:rPr>
          <w:rtl/>
        </w:rPr>
        <w:t xml:space="preserve">_ </w:t>
      </w:r>
    </w:p>
    <w:p w:rsidR="00476C9D" w:rsidRDefault="00476C9D" w:rsidP="00A96B57">
      <w:pPr>
        <w:pStyle w:val="libNormal"/>
        <w:rPr>
          <w:rtl/>
        </w:rPr>
      </w:pPr>
      <w:r w:rsidRPr="00733547">
        <w:rPr>
          <w:rStyle w:val="libArabicChar"/>
          <w:rtl/>
        </w:rPr>
        <w:t>قد جاء كم الرسول بالحق من ربكم</w:t>
      </w:r>
      <w:r>
        <w:rPr>
          <w:rtl/>
        </w:rPr>
        <w:t xml:space="preserve"> مذكورہ بالا مطلب مي</w:t>
      </w:r>
      <w:r w:rsidR="00C91DA5">
        <w:rPr>
          <w:rtl/>
        </w:rPr>
        <w:t xml:space="preserve">ں </w:t>
      </w:r>
      <w:r>
        <w:rPr>
          <w:rtl/>
        </w:rPr>
        <w:t>كلمہ ''الحق'' سے مراد قرآن كريم اور ''من ربكم'' كو اس كيلئے حال قرار ديا گيا</w:t>
      </w:r>
      <w:r w:rsidR="002A0155">
        <w:rPr>
          <w:rtl/>
        </w:rPr>
        <w:t xml:space="preserve"> ہے</w:t>
      </w:r>
      <w:r>
        <w:rPr>
          <w:rtl/>
        </w:rPr>
        <w:t xml:space="preserve">_ </w:t>
      </w:r>
    </w:p>
    <w:p w:rsidR="00476C9D" w:rsidRDefault="00476C9D" w:rsidP="00A96B57">
      <w:pPr>
        <w:pStyle w:val="libNormal"/>
        <w:rPr>
          <w:rtl/>
        </w:rPr>
      </w:pPr>
      <w:r>
        <w:rPr>
          <w:rtl/>
        </w:rPr>
        <w:t>5_ پيغمبر اكرم</w:t>
      </w:r>
      <w:r w:rsidR="00AC11F9" w:rsidRPr="00AC11F9">
        <w:rPr>
          <w:rStyle w:val="libAlaemChar"/>
          <w:rtl/>
        </w:rPr>
        <w:t xml:space="preserve"> صلى‌الله‌عليه‌وآله‌وسلم </w:t>
      </w:r>
      <w:r>
        <w:rPr>
          <w:rtl/>
        </w:rPr>
        <w:t>كى بعثت اور قرآن كريم كا نزول ربوبيت الہى كا جلوہ</w:t>
      </w:r>
      <w:r w:rsidR="002A0155">
        <w:rPr>
          <w:rtl/>
        </w:rPr>
        <w:t xml:space="preserve"> ہے</w:t>
      </w:r>
      <w:r>
        <w:rPr>
          <w:rtl/>
        </w:rPr>
        <w:t xml:space="preserve">_ </w:t>
      </w:r>
      <w:r w:rsidRPr="00733547">
        <w:rPr>
          <w:rStyle w:val="libArabicChar"/>
          <w:rtl/>
        </w:rPr>
        <w:t>قد جاء كم الرسول بالحق من ربكم</w:t>
      </w:r>
      <w:r>
        <w:rPr>
          <w:rtl/>
        </w:rPr>
        <w:t xml:space="preserve"> </w:t>
      </w:r>
    </w:p>
    <w:p w:rsidR="00476C9D" w:rsidRDefault="00476C9D" w:rsidP="00A96B57">
      <w:pPr>
        <w:pStyle w:val="libNormal"/>
        <w:rPr>
          <w:rtl/>
        </w:rPr>
      </w:pPr>
      <w:r>
        <w:rPr>
          <w:rtl/>
        </w:rPr>
        <w:t xml:space="preserve">6_ انبياء </w:t>
      </w:r>
      <w:r w:rsidR="00AC11F9" w:rsidRPr="00AC11F9">
        <w:rPr>
          <w:rStyle w:val="libAlaemChar"/>
          <w:rtl/>
        </w:rPr>
        <w:t xml:space="preserve"> عليه‌السلام </w:t>
      </w:r>
      <w:r>
        <w:rPr>
          <w:rtl/>
        </w:rPr>
        <w:t>كى بعثت اور آسمانى كتب كے نزول كا مقصد تمام انسانو</w:t>
      </w:r>
      <w:r w:rsidR="00C91DA5">
        <w:rPr>
          <w:rtl/>
        </w:rPr>
        <w:t xml:space="preserve">ں </w:t>
      </w:r>
      <w:r>
        <w:rPr>
          <w:rtl/>
        </w:rPr>
        <w:t>كى ہدايت اور تربيت</w:t>
      </w:r>
      <w:r w:rsidR="002A0155">
        <w:rPr>
          <w:rtl/>
        </w:rPr>
        <w:t xml:space="preserve"> ہے</w:t>
      </w:r>
      <w:r>
        <w:rPr>
          <w:rtl/>
        </w:rPr>
        <w:t xml:space="preserve">_ </w:t>
      </w:r>
    </w:p>
    <w:p w:rsidR="00476C9D" w:rsidRDefault="00476C9D" w:rsidP="00A96B57">
      <w:pPr>
        <w:pStyle w:val="libArabic"/>
        <w:rPr>
          <w:rtl/>
        </w:rPr>
      </w:pPr>
      <w:r>
        <w:rPr>
          <w:rtl/>
        </w:rPr>
        <w:t>يا اي</w:t>
      </w:r>
      <w:r w:rsidR="000153B1" w:rsidRPr="00935327">
        <w:rPr>
          <w:rFonts w:hint="cs"/>
          <w:rtl/>
        </w:rPr>
        <w:t>ه</w:t>
      </w:r>
      <w:r>
        <w:rPr>
          <w:rFonts w:hint="cs"/>
          <w:rtl/>
        </w:rPr>
        <w:t>ا</w:t>
      </w:r>
      <w:r>
        <w:rPr>
          <w:rtl/>
        </w:rPr>
        <w:t xml:space="preserve"> </w:t>
      </w:r>
      <w:r>
        <w:rPr>
          <w:rFonts w:hint="cs"/>
          <w:rtl/>
        </w:rPr>
        <w:t>الناس</w:t>
      </w:r>
      <w:r>
        <w:rPr>
          <w:rtl/>
        </w:rPr>
        <w:t xml:space="preserve"> </w:t>
      </w:r>
      <w:r>
        <w:rPr>
          <w:rFonts w:hint="cs"/>
          <w:rtl/>
        </w:rPr>
        <w:t>قد</w:t>
      </w:r>
      <w:r>
        <w:rPr>
          <w:rtl/>
        </w:rPr>
        <w:t xml:space="preserve"> </w:t>
      </w:r>
      <w:r>
        <w:rPr>
          <w:rFonts w:hint="cs"/>
          <w:rtl/>
        </w:rPr>
        <w:t>جاء</w:t>
      </w:r>
      <w:r>
        <w:rPr>
          <w:rtl/>
        </w:rPr>
        <w:t xml:space="preserve"> </w:t>
      </w:r>
      <w:r>
        <w:rPr>
          <w:rFonts w:hint="cs"/>
          <w:rtl/>
        </w:rPr>
        <w:t>كم</w:t>
      </w:r>
      <w:r>
        <w:rPr>
          <w:rtl/>
        </w:rPr>
        <w:t xml:space="preserve"> </w:t>
      </w:r>
      <w:r>
        <w:rPr>
          <w:rFonts w:hint="cs"/>
          <w:rtl/>
        </w:rPr>
        <w:t>الرسول</w:t>
      </w:r>
      <w:r>
        <w:rPr>
          <w:rtl/>
        </w:rPr>
        <w:t xml:space="preserve"> </w:t>
      </w:r>
      <w:r>
        <w:rPr>
          <w:rFonts w:hint="cs"/>
          <w:rtl/>
        </w:rPr>
        <w:t>بالحق</w:t>
      </w:r>
      <w:r>
        <w:rPr>
          <w:rtl/>
        </w:rPr>
        <w:t xml:space="preserve"> </w:t>
      </w:r>
      <w:r>
        <w:rPr>
          <w:rFonts w:hint="cs"/>
          <w:rtl/>
        </w:rPr>
        <w:t>من</w:t>
      </w:r>
      <w:r>
        <w:rPr>
          <w:rtl/>
        </w:rPr>
        <w:t xml:space="preserve"> </w:t>
      </w:r>
      <w:r>
        <w:rPr>
          <w:rFonts w:hint="cs"/>
          <w:rtl/>
        </w:rPr>
        <w:t>ربكم</w:t>
      </w:r>
      <w:r>
        <w:rPr>
          <w:rtl/>
        </w:rPr>
        <w:t xml:space="preserve"> </w:t>
      </w:r>
    </w:p>
    <w:p w:rsidR="00476C9D" w:rsidRDefault="00476C9D" w:rsidP="00A96B57">
      <w:pPr>
        <w:pStyle w:val="libNormal"/>
        <w:rPr>
          <w:rtl/>
        </w:rPr>
      </w:pPr>
      <w:r>
        <w:rPr>
          <w:rtl/>
        </w:rPr>
        <w:t>7_ پيغمبر اكرم</w:t>
      </w:r>
      <w:r w:rsidR="00AC11F9" w:rsidRPr="00AC11F9">
        <w:rPr>
          <w:rStyle w:val="libAlaemChar"/>
          <w:rtl/>
        </w:rPr>
        <w:t xml:space="preserve"> صلى‌الله‌عليه‌وآله‌وسلم </w:t>
      </w:r>
      <w:r>
        <w:rPr>
          <w:rtl/>
        </w:rPr>
        <w:t>اور قرآن كريم پر ايمان بشريت كيلئے خير و سعادت كا باعث</w:t>
      </w:r>
      <w:r w:rsidR="002A0155">
        <w:rPr>
          <w:rtl/>
        </w:rPr>
        <w:t xml:space="preserve"> ہے</w:t>
      </w:r>
      <w:r>
        <w:rPr>
          <w:rtl/>
        </w:rPr>
        <w:t xml:space="preserve">_ </w:t>
      </w:r>
    </w:p>
    <w:p w:rsidR="00476C9D" w:rsidRDefault="00476C9D" w:rsidP="00A96B57">
      <w:pPr>
        <w:pStyle w:val="libNormal"/>
        <w:rPr>
          <w:rtl/>
        </w:rPr>
      </w:pPr>
      <w:r w:rsidRPr="00733547">
        <w:rPr>
          <w:rStyle w:val="libArabicChar"/>
          <w:rtl/>
        </w:rPr>
        <w:t>يا اي</w:t>
      </w:r>
      <w:r w:rsidR="000153B1" w:rsidRPr="00935327">
        <w:rPr>
          <w:rStyle w:val="libArabicChar"/>
          <w:rFonts w:hint="cs"/>
          <w:rtl/>
        </w:rPr>
        <w:t>ه</w:t>
      </w:r>
      <w:r w:rsidRPr="00733547">
        <w:rPr>
          <w:rStyle w:val="libArabicChar"/>
          <w:rFonts w:hint="cs"/>
          <w:rtl/>
        </w:rPr>
        <w:t>ا</w:t>
      </w:r>
      <w:r w:rsidRPr="00733547">
        <w:rPr>
          <w:rStyle w:val="libArabicChar"/>
          <w:rtl/>
        </w:rPr>
        <w:t xml:space="preserve"> </w:t>
      </w:r>
      <w:r w:rsidRPr="00733547">
        <w:rPr>
          <w:rStyle w:val="libArabicChar"/>
          <w:rFonts w:hint="cs"/>
          <w:rtl/>
        </w:rPr>
        <w:t>الناس</w:t>
      </w:r>
      <w:r w:rsidRPr="00733547">
        <w:rPr>
          <w:rStyle w:val="libArabicChar"/>
          <w:rtl/>
        </w:rPr>
        <w:t xml:space="preserve"> </w:t>
      </w:r>
      <w:r w:rsidRPr="00733547">
        <w:rPr>
          <w:rStyle w:val="libArabicChar"/>
          <w:rFonts w:hint="cs"/>
          <w:rtl/>
        </w:rPr>
        <w:t>قد</w:t>
      </w:r>
      <w:r w:rsidRPr="00733547">
        <w:rPr>
          <w:rStyle w:val="libArabicChar"/>
          <w:rtl/>
        </w:rPr>
        <w:t xml:space="preserve"> </w:t>
      </w:r>
      <w:r w:rsidRPr="00733547">
        <w:rPr>
          <w:rStyle w:val="libArabicChar"/>
          <w:rFonts w:hint="cs"/>
          <w:rtl/>
        </w:rPr>
        <w:t>جائكم</w:t>
      </w:r>
      <w:r w:rsidRPr="00733547">
        <w:rPr>
          <w:rStyle w:val="libArabicChar"/>
          <w:rtl/>
        </w:rPr>
        <w:t xml:space="preserve"> </w:t>
      </w:r>
      <w:r w:rsidRPr="00733547">
        <w:rPr>
          <w:rStyle w:val="libArabicChar"/>
          <w:rFonts w:hint="cs"/>
          <w:rtl/>
        </w:rPr>
        <w:t>الرسول</w:t>
      </w:r>
      <w:r w:rsidRPr="00733547">
        <w:rPr>
          <w:rStyle w:val="libArabicChar"/>
          <w:rtl/>
        </w:rPr>
        <w:t xml:space="preserve"> </w:t>
      </w:r>
      <w:r w:rsidRPr="00733547">
        <w:rPr>
          <w:rStyle w:val="libArabicChar"/>
          <w:rFonts w:hint="cs"/>
          <w:rtl/>
        </w:rPr>
        <w:t>بالحق</w:t>
      </w:r>
      <w:r w:rsidRPr="00733547">
        <w:rPr>
          <w:rStyle w:val="libArabicChar"/>
          <w:rtl/>
        </w:rPr>
        <w:t xml:space="preserve"> ... </w:t>
      </w:r>
      <w:r w:rsidRPr="00733547">
        <w:rPr>
          <w:rStyle w:val="libArabicChar"/>
          <w:rFonts w:hint="cs"/>
          <w:rtl/>
        </w:rPr>
        <w:t>فامنوا</w:t>
      </w:r>
      <w:r w:rsidRPr="00733547">
        <w:rPr>
          <w:rStyle w:val="libArabicChar"/>
          <w:rtl/>
        </w:rPr>
        <w:t xml:space="preserve"> خيراً لكم</w:t>
      </w:r>
      <w:r>
        <w:rPr>
          <w:rtl/>
        </w:rPr>
        <w:t xml:space="preserve"> مذكورہ مطلب اس اساس پر استوار</w:t>
      </w:r>
      <w:r w:rsidR="002A0155">
        <w:rPr>
          <w:rtl/>
        </w:rPr>
        <w:t xml:space="preserve"> ہے</w:t>
      </w:r>
      <w:r>
        <w:rPr>
          <w:rtl/>
        </w:rPr>
        <w:t xml:space="preserve"> كہ جب ''خيرا'' محذوف فعل ''يكن'' كيلئے خبر ہو_ يعنى پورا كلام يو</w:t>
      </w:r>
      <w:r w:rsidR="00C91DA5">
        <w:rPr>
          <w:rtl/>
        </w:rPr>
        <w:t>ں</w:t>
      </w:r>
      <w:r w:rsidR="002A0155">
        <w:rPr>
          <w:rtl/>
        </w:rPr>
        <w:t xml:space="preserve"> ہے</w:t>
      </w:r>
      <w:r>
        <w:rPr>
          <w:rtl/>
        </w:rPr>
        <w:t xml:space="preserve"> ''فامنوا ان تؤمنوا يكن خيراً لكم''_ </w:t>
      </w:r>
    </w:p>
    <w:p w:rsidR="00476C9D" w:rsidRDefault="00476C9D" w:rsidP="00A96B57">
      <w:pPr>
        <w:pStyle w:val="libNormal"/>
        <w:rPr>
          <w:rtl/>
        </w:rPr>
      </w:pPr>
      <w:r>
        <w:rPr>
          <w:rtl/>
        </w:rPr>
        <w:t>8_ انسان ايك ايسى مخلوق</w:t>
      </w:r>
      <w:r w:rsidR="002A0155">
        <w:rPr>
          <w:rtl/>
        </w:rPr>
        <w:t xml:space="preserve"> ہے</w:t>
      </w:r>
      <w:r>
        <w:rPr>
          <w:rtl/>
        </w:rPr>
        <w:t xml:space="preserve"> جو خير كى طالب اور كمال كى متلاشى</w:t>
      </w:r>
      <w:r w:rsidR="002A0155">
        <w:rPr>
          <w:rtl/>
        </w:rPr>
        <w:t xml:space="preserve"> ہے</w:t>
      </w:r>
      <w:r>
        <w:rPr>
          <w:rtl/>
        </w:rPr>
        <w:t xml:space="preserve">_ </w:t>
      </w:r>
      <w:r w:rsidRPr="00733547">
        <w:rPr>
          <w:rStyle w:val="libArabicChar"/>
          <w:rtl/>
        </w:rPr>
        <w:t>يا اي</w:t>
      </w:r>
      <w:r w:rsidR="000153B1" w:rsidRPr="00935327">
        <w:rPr>
          <w:rStyle w:val="libArabicChar"/>
          <w:rFonts w:hint="cs"/>
          <w:rtl/>
        </w:rPr>
        <w:t>ه</w:t>
      </w:r>
      <w:r w:rsidRPr="00733547">
        <w:rPr>
          <w:rStyle w:val="libArabicChar"/>
          <w:rFonts w:hint="cs"/>
          <w:rtl/>
        </w:rPr>
        <w:t>ا</w:t>
      </w:r>
      <w:r w:rsidRPr="00733547">
        <w:rPr>
          <w:rStyle w:val="libArabicChar"/>
          <w:rtl/>
        </w:rPr>
        <w:t xml:space="preserve"> </w:t>
      </w:r>
      <w:r w:rsidRPr="00733547">
        <w:rPr>
          <w:rStyle w:val="libArabicChar"/>
          <w:rFonts w:hint="cs"/>
          <w:rtl/>
        </w:rPr>
        <w:t>الناس</w:t>
      </w:r>
      <w:r w:rsidRPr="00733547">
        <w:rPr>
          <w:rStyle w:val="libArabicChar"/>
          <w:rtl/>
        </w:rPr>
        <w:t xml:space="preserve"> ... </w:t>
      </w:r>
      <w:r w:rsidRPr="00733547">
        <w:rPr>
          <w:rStyle w:val="libArabicChar"/>
          <w:rFonts w:hint="cs"/>
          <w:rtl/>
        </w:rPr>
        <w:t>فامنوا</w:t>
      </w:r>
      <w:r w:rsidRPr="00733547">
        <w:rPr>
          <w:rStyle w:val="libArabicChar"/>
          <w:rtl/>
        </w:rPr>
        <w:t xml:space="preserve"> </w:t>
      </w:r>
      <w:r w:rsidRPr="00733547">
        <w:rPr>
          <w:rStyle w:val="libArabicChar"/>
          <w:rFonts w:hint="cs"/>
          <w:rtl/>
        </w:rPr>
        <w:t>خيراً</w:t>
      </w:r>
      <w:r w:rsidRPr="00733547">
        <w:rPr>
          <w:rStyle w:val="libArabicChar"/>
          <w:rtl/>
        </w:rPr>
        <w:t xml:space="preserve"> </w:t>
      </w:r>
      <w:r w:rsidRPr="00733547">
        <w:rPr>
          <w:rStyle w:val="libArabicChar"/>
          <w:rFonts w:hint="cs"/>
          <w:rtl/>
        </w:rPr>
        <w:t>لكم</w:t>
      </w:r>
      <w:r>
        <w:rPr>
          <w:rtl/>
        </w:rPr>
        <w:t xml:space="preserve"> </w:t>
      </w:r>
    </w:p>
    <w:p w:rsidR="00476C9D" w:rsidRDefault="00476C9D" w:rsidP="00A96B57">
      <w:pPr>
        <w:pStyle w:val="libNormal"/>
        <w:rPr>
          <w:rtl/>
        </w:rPr>
      </w:pPr>
      <w:r>
        <w:rPr>
          <w:rtl/>
        </w:rPr>
        <w:t>جملہ ''خيراً لكم'' انسان مي</w:t>
      </w:r>
      <w:r w:rsidR="00C91DA5">
        <w:rPr>
          <w:rtl/>
        </w:rPr>
        <w:t xml:space="preserve">ں </w:t>
      </w:r>
      <w:r>
        <w:rPr>
          <w:rtl/>
        </w:rPr>
        <w:t>خير طلبى اور سعادت كى جستجو كى صفت كو طبيعى اور فطرى امر بتلارہا</w:t>
      </w:r>
      <w:r w:rsidR="002A0155">
        <w:rPr>
          <w:rtl/>
        </w:rPr>
        <w:t xml:space="preserve"> ہے</w:t>
      </w:r>
      <w:r>
        <w:rPr>
          <w:rtl/>
        </w:rPr>
        <w:t xml:space="preserve"> اور اسے صرف حقيقى خيرو سعادت كے مصداق يعنى قرآن كريم اور پيغمبر اكرم</w:t>
      </w:r>
      <w:r w:rsidR="00AC11F9" w:rsidRPr="00AC11F9">
        <w:rPr>
          <w:rStyle w:val="libAlaemChar"/>
          <w:rtl/>
        </w:rPr>
        <w:t xml:space="preserve"> صلى‌الله‌عليه‌وآله‌وسلم </w:t>
      </w:r>
      <w:r>
        <w:rPr>
          <w:rtl/>
        </w:rPr>
        <w:t>پر ايمان كى طرف ہدايت و راہنمائي كررہا</w:t>
      </w:r>
      <w:r w:rsidR="002A0155">
        <w:rPr>
          <w:rtl/>
        </w:rPr>
        <w:t xml:space="preserve"> ہے</w:t>
      </w:r>
      <w:r>
        <w:rPr>
          <w:rtl/>
        </w:rPr>
        <w:t xml:space="preserve">_ </w:t>
      </w:r>
    </w:p>
    <w:p w:rsidR="00476C9D" w:rsidRDefault="00DA2110" w:rsidP="00A96B57">
      <w:pPr>
        <w:pStyle w:val="libNormal"/>
        <w:rPr>
          <w:rtl/>
        </w:rPr>
      </w:pPr>
      <w:r>
        <w:rPr>
          <w:rtl/>
        </w:rPr>
        <w:br w:type="page"/>
      </w:r>
      <w:r>
        <w:rPr>
          <w:rtl/>
        </w:rPr>
        <w:lastRenderedPageBreak/>
        <w:t xml:space="preserve"> </w:t>
      </w:r>
      <w:r>
        <w:rPr>
          <w:rtl/>
        </w:rPr>
        <w:cr/>
      </w:r>
      <w:r w:rsidR="00476C9D">
        <w:rPr>
          <w:rtl/>
        </w:rPr>
        <w:t>9_ ايمان اور كفر كے نفع و نقصان كى بازگشت خدا نہي</w:t>
      </w:r>
      <w:r w:rsidR="00C91DA5">
        <w:rPr>
          <w:rtl/>
        </w:rPr>
        <w:t xml:space="preserve">ں </w:t>
      </w:r>
      <w:r w:rsidR="00476C9D">
        <w:rPr>
          <w:rtl/>
        </w:rPr>
        <w:t>بلكہ خود انسان كى طرف</w:t>
      </w:r>
      <w:r w:rsidR="002A0155">
        <w:rPr>
          <w:rtl/>
        </w:rPr>
        <w:t xml:space="preserve"> ہے</w:t>
      </w:r>
      <w:r w:rsidR="00476C9D">
        <w:rPr>
          <w:rtl/>
        </w:rPr>
        <w:t xml:space="preserve">_ </w:t>
      </w:r>
    </w:p>
    <w:p w:rsidR="00476C9D" w:rsidRDefault="00476C9D" w:rsidP="00A96B57">
      <w:pPr>
        <w:pStyle w:val="libNormal"/>
        <w:rPr>
          <w:rtl/>
        </w:rPr>
      </w:pPr>
      <w:r w:rsidRPr="00733547">
        <w:rPr>
          <w:rStyle w:val="libArabicChar"/>
          <w:rtl/>
        </w:rPr>
        <w:t>فامنوا خيراً لكم و ان تكفروا فان لل</w:t>
      </w:r>
      <w:r w:rsidR="000153B1" w:rsidRPr="00935327">
        <w:rPr>
          <w:rStyle w:val="libArabicChar"/>
          <w:rFonts w:hint="cs"/>
          <w:rtl/>
        </w:rPr>
        <w:t>ه</w:t>
      </w:r>
      <w:r w:rsidRPr="00733547">
        <w:rPr>
          <w:rStyle w:val="libArabicChar"/>
          <w:rtl/>
        </w:rPr>
        <w:t xml:space="preserve"> </w:t>
      </w:r>
      <w:r w:rsidRPr="00733547">
        <w:rPr>
          <w:rStyle w:val="libArabicChar"/>
          <w:rFonts w:hint="cs"/>
          <w:rtl/>
        </w:rPr>
        <w:t>ما</w:t>
      </w:r>
      <w:r w:rsidRPr="00733547">
        <w:rPr>
          <w:rStyle w:val="libArabicChar"/>
          <w:rtl/>
        </w:rPr>
        <w:t xml:space="preserve"> </w:t>
      </w:r>
      <w:r w:rsidRPr="00733547">
        <w:rPr>
          <w:rStyle w:val="libArabicChar"/>
          <w:rFonts w:hint="cs"/>
          <w:rtl/>
        </w:rPr>
        <w:t>فى</w:t>
      </w:r>
      <w:r w:rsidRPr="00733547">
        <w:rPr>
          <w:rStyle w:val="libArabicChar"/>
          <w:rtl/>
        </w:rPr>
        <w:t xml:space="preserve"> </w:t>
      </w:r>
      <w:r w:rsidRPr="00733547">
        <w:rPr>
          <w:rStyle w:val="libArabicChar"/>
          <w:rFonts w:hint="cs"/>
          <w:rtl/>
        </w:rPr>
        <w:t>السموات</w:t>
      </w:r>
      <w:r w:rsidRPr="00733547">
        <w:rPr>
          <w:rStyle w:val="libArabicChar"/>
          <w:rtl/>
        </w:rPr>
        <w:t xml:space="preserve"> </w:t>
      </w:r>
      <w:r w:rsidRPr="00733547">
        <w:rPr>
          <w:rStyle w:val="libArabicChar"/>
          <w:rFonts w:hint="cs"/>
          <w:rtl/>
        </w:rPr>
        <w:t>والارض</w:t>
      </w:r>
      <w:r>
        <w:rPr>
          <w:rtl/>
        </w:rPr>
        <w:t xml:space="preserve"> </w:t>
      </w:r>
      <w:r w:rsidRPr="00733547">
        <w:rPr>
          <w:rStyle w:val="libArabicChar"/>
          <w:rtl/>
        </w:rPr>
        <w:t>''خيراً لكم''</w:t>
      </w:r>
      <w:r>
        <w:rPr>
          <w:rtl/>
        </w:rPr>
        <w:t xml:space="preserve"> اور جملہ ''فان للہ ...'' كے قرينہ كى بناپر ''ان تكفروا'' كا جواب شرط يہ ہوسكتا كہ ''يكن شراً لكم و لا يضر اللہ شيئاً''_ </w:t>
      </w:r>
    </w:p>
    <w:p w:rsidR="00476C9D" w:rsidRDefault="00476C9D" w:rsidP="00A96B57">
      <w:pPr>
        <w:pStyle w:val="libNormal"/>
        <w:rPr>
          <w:rtl/>
        </w:rPr>
      </w:pPr>
      <w:r>
        <w:rPr>
          <w:rtl/>
        </w:rPr>
        <w:t>10_ صرف خداوند متعال اس كائنات كا مالك اور فرمانروا</w:t>
      </w:r>
      <w:r w:rsidR="002A0155">
        <w:rPr>
          <w:rtl/>
        </w:rPr>
        <w:t xml:space="preserve"> ہے</w:t>
      </w:r>
      <w:r>
        <w:rPr>
          <w:rtl/>
        </w:rPr>
        <w:t xml:space="preserve">_ </w:t>
      </w:r>
      <w:r w:rsidRPr="00733547">
        <w:rPr>
          <w:rStyle w:val="libArabicChar"/>
          <w:rtl/>
        </w:rPr>
        <w:t>فان لل</w:t>
      </w:r>
      <w:r w:rsidR="000153B1" w:rsidRPr="00935327">
        <w:rPr>
          <w:rStyle w:val="libArabicChar"/>
          <w:rFonts w:hint="cs"/>
          <w:rtl/>
        </w:rPr>
        <w:t>ه</w:t>
      </w:r>
      <w:r w:rsidRPr="00733547">
        <w:rPr>
          <w:rStyle w:val="libArabicChar"/>
          <w:rtl/>
        </w:rPr>
        <w:t xml:space="preserve"> </w:t>
      </w:r>
      <w:r w:rsidRPr="00733547">
        <w:rPr>
          <w:rStyle w:val="libArabicChar"/>
          <w:rFonts w:hint="cs"/>
          <w:rtl/>
        </w:rPr>
        <w:t>ما</w:t>
      </w:r>
      <w:r w:rsidRPr="00733547">
        <w:rPr>
          <w:rStyle w:val="libArabicChar"/>
          <w:rtl/>
        </w:rPr>
        <w:t xml:space="preserve"> </w:t>
      </w:r>
      <w:r w:rsidRPr="00733547">
        <w:rPr>
          <w:rStyle w:val="libArabicChar"/>
          <w:rFonts w:hint="cs"/>
          <w:rtl/>
        </w:rPr>
        <w:t>فى</w:t>
      </w:r>
      <w:r w:rsidRPr="00733547">
        <w:rPr>
          <w:rStyle w:val="libArabicChar"/>
          <w:rtl/>
        </w:rPr>
        <w:t xml:space="preserve"> </w:t>
      </w:r>
      <w:r w:rsidRPr="00733547">
        <w:rPr>
          <w:rStyle w:val="libArabicChar"/>
          <w:rFonts w:hint="cs"/>
          <w:rtl/>
        </w:rPr>
        <w:t>السموات</w:t>
      </w:r>
      <w:r w:rsidRPr="00733547">
        <w:rPr>
          <w:rStyle w:val="libArabicChar"/>
          <w:rtl/>
        </w:rPr>
        <w:t xml:space="preserve"> </w:t>
      </w:r>
      <w:r w:rsidRPr="00733547">
        <w:rPr>
          <w:rStyle w:val="libArabicChar"/>
          <w:rFonts w:hint="cs"/>
          <w:rtl/>
        </w:rPr>
        <w:t>والارض</w:t>
      </w:r>
      <w:r>
        <w:rPr>
          <w:rtl/>
        </w:rPr>
        <w:t xml:space="preserve"> </w:t>
      </w:r>
    </w:p>
    <w:p w:rsidR="00476C9D" w:rsidRDefault="00476C9D" w:rsidP="00A96B57">
      <w:pPr>
        <w:pStyle w:val="libNormal"/>
        <w:rPr>
          <w:rtl/>
        </w:rPr>
      </w:pPr>
      <w:r>
        <w:rPr>
          <w:rtl/>
        </w:rPr>
        <w:t>''ما فى السموات ...'' جہان ہستى كيلئے كنايہ</w:t>
      </w:r>
      <w:r w:rsidR="002A0155">
        <w:rPr>
          <w:rtl/>
        </w:rPr>
        <w:t xml:space="preserve"> ہے</w:t>
      </w:r>
      <w:r>
        <w:rPr>
          <w:rtl/>
        </w:rPr>
        <w:t xml:space="preserve">_ </w:t>
      </w:r>
    </w:p>
    <w:p w:rsidR="00476C9D" w:rsidRPr="00733547" w:rsidRDefault="00476C9D" w:rsidP="00A96B57">
      <w:pPr>
        <w:pStyle w:val="libNormal"/>
        <w:rPr>
          <w:rStyle w:val="libArabicChar"/>
          <w:rtl/>
        </w:rPr>
      </w:pPr>
      <w:r>
        <w:rPr>
          <w:rtl/>
        </w:rPr>
        <w:t>11_ انسان سعادت و شقاوت كى راہ انتخاب كرنے مي</w:t>
      </w:r>
      <w:r w:rsidR="00C91DA5">
        <w:rPr>
          <w:rtl/>
        </w:rPr>
        <w:t xml:space="preserve">ں </w:t>
      </w:r>
      <w:r>
        <w:rPr>
          <w:rtl/>
        </w:rPr>
        <w:t>آزاد</w:t>
      </w:r>
      <w:r w:rsidR="002A0155">
        <w:rPr>
          <w:rtl/>
        </w:rPr>
        <w:t xml:space="preserve"> ہے</w:t>
      </w:r>
      <w:r>
        <w:rPr>
          <w:rtl/>
        </w:rPr>
        <w:t xml:space="preserve">_ </w:t>
      </w:r>
      <w:r w:rsidRPr="00733547">
        <w:rPr>
          <w:rStyle w:val="libArabicChar"/>
          <w:rtl/>
        </w:rPr>
        <w:t>فامنوا خيرا لكم و ان تكفروا فان لل</w:t>
      </w:r>
      <w:r w:rsidR="000153B1" w:rsidRPr="00935327">
        <w:rPr>
          <w:rStyle w:val="libArabicChar"/>
          <w:rFonts w:hint="cs"/>
          <w:rtl/>
        </w:rPr>
        <w:t>ه</w:t>
      </w:r>
      <w:r w:rsidRPr="00733547">
        <w:rPr>
          <w:rStyle w:val="libArabicChar"/>
          <w:rtl/>
        </w:rPr>
        <w:t xml:space="preserve"> </w:t>
      </w:r>
      <w:r w:rsidRPr="00733547">
        <w:rPr>
          <w:rStyle w:val="libArabicChar"/>
          <w:rFonts w:hint="cs"/>
          <w:rtl/>
        </w:rPr>
        <w:t>ما</w:t>
      </w:r>
      <w:r w:rsidRPr="00733547">
        <w:rPr>
          <w:rStyle w:val="libArabicChar"/>
          <w:rtl/>
        </w:rPr>
        <w:t xml:space="preserve"> </w:t>
      </w:r>
      <w:r w:rsidRPr="00733547">
        <w:rPr>
          <w:rStyle w:val="libArabicChar"/>
          <w:rFonts w:hint="cs"/>
          <w:rtl/>
        </w:rPr>
        <w:t>فى</w:t>
      </w:r>
      <w:r w:rsidRPr="00733547">
        <w:rPr>
          <w:rStyle w:val="libArabicChar"/>
          <w:rtl/>
        </w:rPr>
        <w:t xml:space="preserve"> </w:t>
      </w:r>
      <w:r w:rsidRPr="00733547">
        <w:rPr>
          <w:rStyle w:val="libArabicChar"/>
          <w:rFonts w:hint="cs"/>
          <w:rtl/>
        </w:rPr>
        <w:t>السموات</w:t>
      </w:r>
      <w:r w:rsidRPr="00733547">
        <w:rPr>
          <w:rStyle w:val="libArabicChar"/>
          <w:rtl/>
        </w:rPr>
        <w:t xml:space="preserve"> </w:t>
      </w:r>
      <w:r w:rsidRPr="00733547">
        <w:rPr>
          <w:rStyle w:val="libArabicChar"/>
          <w:rFonts w:hint="cs"/>
          <w:rtl/>
        </w:rPr>
        <w:t>والارض</w:t>
      </w:r>
      <w:r w:rsidRPr="00733547">
        <w:rPr>
          <w:rStyle w:val="libArabicChar"/>
          <w:rtl/>
        </w:rPr>
        <w:t xml:space="preserve"> </w:t>
      </w:r>
    </w:p>
    <w:p w:rsidR="00476C9D" w:rsidRDefault="00476C9D" w:rsidP="00A96B57">
      <w:pPr>
        <w:pStyle w:val="libNormal"/>
        <w:rPr>
          <w:rtl/>
        </w:rPr>
      </w:pPr>
      <w:r>
        <w:rPr>
          <w:rtl/>
        </w:rPr>
        <w:t>12_خداوند متعال نے آنحضرت</w:t>
      </w:r>
      <w:r w:rsidR="00AC11F9" w:rsidRPr="00AC11F9">
        <w:rPr>
          <w:rStyle w:val="libAlaemChar"/>
          <w:rtl/>
        </w:rPr>
        <w:t xml:space="preserve"> صلى‌الله‌عليه‌وآله‌وسلم </w:t>
      </w:r>
      <w:r>
        <w:rPr>
          <w:rtl/>
        </w:rPr>
        <w:t>كى رسالت كا انكار كرنے والے كفار كو خبردار كيا</w:t>
      </w:r>
      <w:r w:rsidR="002A0155">
        <w:rPr>
          <w:rtl/>
        </w:rPr>
        <w:t xml:space="preserve"> ہے</w:t>
      </w:r>
      <w:r>
        <w:rPr>
          <w:rtl/>
        </w:rPr>
        <w:t xml:space="preserve">_ </w:t>
      </w:r>
    </w:p>
    <w:p w:rsidR="00476C9D" w:rsidRDefault="00476C9D" w:rsidP="00A96B57">
      <w:pPr>
        <w:pStyle w:val="libNormal"/>
        <w:rPr>
          <w:rtl/>
        </w:rPr>
      </w:pPr>
      <w:r w:rsidRPr="00733547">
        <w:rPr>
          <w:rStyle w:val="libArabicChar"/>
          <w:rtl/>
        </w:rPr>
        <w:t>و ان تكفروا فان لل</w:t>
      </w:r>
      <w:r w:rsidR="000153B1" w:rsidRPr="00935327">
        <w:rPr>
          <w:rStyle w:val="libArabicChar"/>
          <w:rFonts w:hint="cs"/>
          <w:rtl/>
        </w:rPr>
        <w:t>ه</w:t>
      </w:r>
      <w:r w:rsidRPr="00733547">
        <w:rPr>
          <w:rStyle w:val="libArabicChar"/>
          <w:rtl/>
        </w:rPr>
        <w:t xml:space="preserve"> </w:t>
      </w:r>
      <w:r w:rsidRPr="00733547">
        <w:rPr>
          <w:rStyle w:val="libArabicChar"/>
          <w:rFonts w:hint="cs"/>
          <w:rtl/>
        </w:rPr>
        <w:t>ما</w:t>
      </w:r>
      <w:r w:rsidRPr="00733547">
        <w:rPr>
          <w:rStyle w:val="libArabicChar"/>
          <w:rtl/>
        </w:rPr>
        <w:t xml:space="preserve"> </w:t>
      </w:r>
      <w:r w:rsidRPr="00733547">
        <w:rPr>
          <w:rStyle w:val="libArabicChar"/>
          <w:rFonts w:hint="cs"/>
          <w:rtl/>
        </w:rPr>
        <w:t>فى</w:t>
      </w:r>
      <w:r w:rsidRPr="00733547">
        <w:rPr>
          <w:rStyle w:val="libArabicChar"/>
          <w:rtl/>
        </w:rPr>
        <w:t xml:space="preserve"> </w:t>
      </w:r>
      <w:r w:rsidRPr="00733547">
        <w:rPr>
          <w:rStyle w:val="libArabicChar"/>
          <w:rFonts w:hint="cs"/>
          <w:rtl/>
        </w:rPr>
        <w:t>السموات</w:t>
      </w:r>
      <w:r w:rsidRPr="00733547">
        <w:rPr>
          <w:rStyle w:val="libArabicChar"/>
          <w:rtl/>
        </w:rPr>
        <w:t xml:space="preserve"> </w:t>
      </w:r>
      <w:r w:rsidRPr="00733547">
        <w:rPr>
          <w:rStyle w:val="libArabicChar"/>
          <w:rFonts w:hint="cs"/>
          <w:rtl/>
        </w:rPr>
        <w:t>والارض</w:t>
      </w:r>
      <w:r>
        <w:rPr>
          <w:rtl/>
        </w:rPr>
        <w:t xml:space="preserve"> جملہ ''فان للہ ...'' جو ہستى پر خداوند متعال كى سلطنت كو بيان كررہا</w:t>
      </w:r>
      <w:r w:rsidR="002A0155">
        <w:rPr>
          <w:rtl/>
        </w:rPr>
        <w:t xml:space="preserve"> ہے</w:t>
      </w:r>
      <w:r>
        <w:rPr>
          <w:rtl/>
        </w:rPr>
        <w:t xml:space="preserve"> ہوسكتا</w:t>
      </w:r>
      <w:r w:rsidR="002A0155">
        <w:rPr>
          <w:rtl/>
        </w:rPr>
        <w:t xml:space="preserve"> ہے</w:t>
      </w:r>
      <w:r>
        <w:rPr>
          <w:rtl/>
        </w:rPr>
        <w:t xml:space="preserve"> كہ رسالت پيغمبر اكرم</w:t>
      </w:r>
      <w:r w:rsidR="00AC11F9" w:rsidRPr="00AC11F9">
        <w:rPr>
          <w:rStyle w:val="libAlaemChar"/>
          <w:rtl/>
        </w:rPr>
        <w:t xml:space="preserve"> صلى‌الله‌عليه‌وآله‌وسلم </w:t>
      </w:r>
      <w:r>
        <w:rPr>
          <w:rtl/>
        </w:rPr>
        <w:t>كا انكار كرنے والو</w:t>
      </w:r>
      <w:r w:rsidR="00C91DA5">
        <w:rPr>
          <w:rtl/>
        </w:rPr>
        <w:t xml:space="preserve">ں </w:t>
      </w:r>
      <w:r>
        <w:rPr>
          <w:rtl/>
        </w:rPr>
        <w:t xml:space="preserve">كو خبردار كرنے كيلئے ذكر كيا گيا ہو_ </w:t>
      </w:r>
    </w:p>
    <w:p w:rsidR="00476C9D" w:rsidRDefault="00476C9D" w:rsidP="00A96B57">
      <w:pPr>
        <w:pStyle w:val="libNormal"/>
        <w:rPr>
          <w:rtl/>
        </w:rPr>
      </w:pPr>
      <w:r>
        <w:rPr>
          <w:rtl/>
        </w:rPr>
        <w:t>13_ آسمان متعدد ہي</w:t>
      </w:r>
      <w:r w:rsidR="00C91DA5">
        <w:rPr>
          <w:rtl/>
        </w:rPr>
        <w:t xml:space="preserve">ں </w:t>
      </w:r>
      <w:r>
        <w:rPr>
          <w:rtl/>
        </w:rPr>
        <w:t xml:space="preserve">_ </w:t>
      </w:r>
      <w:r w:rsidRPr="00733547">
        <w:rPr>
          <w:rStyle w:val="libArabicChar"/>
          <w:rtl/>
        </w:rPr>
        <w:t>فان لل</w:t>
      </w:r>
      <w:r w:rsidR="000153B1" w:rsidRPr="00935327">
        <w:rPr>
          <w:rStyle w:val="libArabicChar"/>
          <w:rFonts w:hint="cs"/>
          <w:rtl/>
        </w:rPr>
        <w:t>ه</w:t>
      </w:r>
      <w:r w:rsidRPr="00733547">
        <w:rPr>
          <w:rStyle w:val="libArabicChar"/>
          <w:rtl/>
        </w:rPr>
        <w:t xml:space="preserve"> </w:t>
      </w:r>
      <w:r w:rsidRPr="00733547">
        <w:rPr>
          <w:rStyle w:val="libArabicChar"/>
          <w:rFonts w:hint="cs"/>
          <w:rtl/>
        </w:rPr>
        <w:t>ما</w:t>
      </w:r>
      <w:r w:rsidRPr="00733547">
        <w:rPr>
          <w:rStyle w:val="libArabicChar"/>
          <w:rtl/>
        </w:rPr>
        <w:t xml:space="preserve"> </w:t>
      </w:r>
      <w:r w:rsidRPr="00733547">
        <w:rPr>
          <w:rStyle w:val="libArabicChar"/>
          <w:rFonts w:hint="cs"/>
          <w:rtl/>
        </w:rPr>
        <w:t>فى</w:t>
      </w:r>
      <w:r w:rsidRPr="00733547">
        <w:rPr>
          <w:rStyle w:val="libArabicChar"/>
          <w:rtl/>
        </w:rPr>
        <w:t xml:space="preserve"> </w:t>
      </w:r>
      <w:r w:rsidRPr="00733547">
        <w:rPr>
          <w:rStyle w:val="libArabicChar"/>
          <w:rFonts w:hint="cs"/>
          <w:rtl/>
        </w:rPr>
        <w:t>السموات</w:t>
      </w:r>
      <w:r w:rsidRPr="00733547">
        <w:rPr>
          <w:rStyle w:val="libArabicChar"/>
          <w:rtl/>
        </w:rPr>
        <w:t xml:space="preserve"> </w:t>
      </w:r>
      <w:r w:rsidRPr="00733547">
        <w:rPr>
          <w:rStyle w:val="libArabicChar"/>
          <w:rFonts w:hint="cs"/>
          <w:rtl/>
        </w:rPr>
        <w:t>والارض</w:t>
      </w:r>
      <w:r>
        <w:rPr>
          <w:rtl/>
        </w:rPr>
        <w:t xml:space="preserve"> </w:t>
      </w:r>
    </w:p>
    <w:p w:rsidR="00476C9D" w:rsidRDefault="00476C9D" w:rsidP="00A96B57">
      <w:pPr>
        <w:pStyle w:val="libNormal"/>
        <w:rPr>
          <w:rtl/>
        </w:rPr>
      </w:pPr>
      <w:r>
        <w:rPr>
          <w:rtl/>
        </w:rPr>
        <w:t>14_ خداوند ہميشہ عليم( دانا ) اور حكيم( حكمت كے تحت فعل انجام دينے )والا</w:t>
      </w:r>
      <w:r w:rsidR="002A0155">
        <w:rPr>
          <w:rtl/>
        </w:rPr>
        <w:t xml:space="preserve"> ہے</w:t>
      </w:r>
      <w:r>
        <w:rPr>
          <w:rtl/>
        </w:rPr>
        <w:t xml:space="preserve">_ </w:t>
      </w:r>
      <w:r w:rsidRPr="00733547">
        <w:rPr>
          <w:rStyle w:val="libArabicChar"/>
          <w:rtl/>
        </w:rPr>
        <w:t>و كان الل</w:t>
      </w:r>
      <w:r w:rsidR="000153B1" w:rsidRPr="00935327">
        <w:rPr>
          <w:rStyle w:val="libArabicChar"/>
          <w:rFonts w:hint="cs"/>
          <w:rtl/>
        </w:rPr>
        <w:t>ه</w:t>
      </w:r>
      <w:r w:rsidRPr="00733547">
        <w:rPr>
          <w:rStyle w:val="libArabicChar"/>
          <w:rtl/>
        </w:rPr>
        <w:t xml:space="preserve"> </w:t>
      </w:r>
      <w:r w:rsidRPr="00733547">
        <w:rPr>
          <w:rStyle w:val="libArabicChar"/>
          <w:rFonts w:hint="cs"/>
          <w:rtl/>
        </w:rPr>
        <w:t>عليما</w:t>
      </w:r>
      <w:r w:rsidRPr="00733547">
        <w:rPr>
          <w:rStyle w:val="libArabicChar"/>
          <w:rtl/>
        </w:rPr>
        <w:t xml:space="preserve"> </w:t>
      </w:r>
      <w:r w:rsidRPr="00733547">
        <w:rPr>
          <w:rStyle w:val="libArabicChar"/>
          <w:rFonts w:hint="cs"/>
          <w:rtl/>
        </w:rPr>
        <w:t>حكيماً</w:t>
      </w:r>
      <w:r>
        <w:rPr>
          <w:rtl/>
        </w:rPr>
        <w:t xml:space="preserve"> </w:t>
      </w:r>
    </w:p>
    <w:p w:rsidR="00476C9D" w:rsidRDefault="00476C9D" w:rsidP="00A96B57">
      <w:pPr>
        <w:pStyle w:val="libNormal"/>
        <w:rPr>
          <w:rtl/>
        </w:rPr>
      </w:pPr>
      <w:r>
        <w:rPr>
          <w:rtl/>
        </w:rPr>
        <w:t>15_ پيغمبر اكرم</w:t>
      </w:r>
      <w:r w:rsidR="00AC11F9" w:rsidRPr="00AC11F9">
        <w:rPr>
          <w:rStyle w:val="libAlaemChar"/>
          <w:rtl/>
        </w:rPr>
        <w:t xml:space="preserve"> صلى‌الله‌عليه‌وآله‌وسلم </w:t>
      </w:r>
      <w:r>
        <w:rPr>
          <w:rtl/>
        </w:rPr>
        <w:t>كى بعثت اور قرآن كريم كے نزول كا سرچشمہ خدا وندمتعال كا علم اور حكمت</w:t>
      </w:r>
      <w:r w:rsidR="002A0155">
        <w:rPr>
          <w:rtl/>
        </w:rPr>
        <w:t xml:space="preserve"> ہے</w:t>
      </w:r>
      <w:r>
        <w:rPr>
          <w:rtl/>
        </w:rPr>
        <w:t xml:space="preserve">_ </w:t>
      </w:r>
    </w:p>
    <w:p w:rsidR="00476C9D" w:rsidRDefault="00476C9D" w:rsidP="00A96B57">
      <w:pPr>
        <w:pStyle w:val="libArabic"/>
        <w:rPr>
          <w:rtl/>
        </w:rPr>
      </w:pPr>
      <w:r>
        <w:rPr>
          <w:rtl/>
        </w:rPr>
        <w:t>يا اي</w:t>
      </w:r>
      <w:r w:rsidR="000153B1" w:rsidRPr="00935327">
        <w:rPr>
          <w:rFonts w:hint="cs"/>
          <w:rtl/>
        </w:rPr>
        <w:t>ه</w:t>
      </w:r>
      <w:r>
        <w:rPr>
          <w:rFonts w:hint="cs"/>
          <w:rtl/>
        </w:rPr>
        <w:t>ا</w:t>
      </w:r>
      <w:r>
        <w:rPr>
          <w:rtl/>
        </w:rPr>
        <w:t xml:space="preserve"> </w:t>
      </w:r>
      <w:r>
        <w:rPr>
          <w:rFonts w:hint="cs"/>
          <w:rtl/>
        </w:rPr>
        <w:t>الناس</w:t>
      </w:r>
      <w:r>
        <w:rPr>
          <w:rtl/>
        </w:rPr>
        <w:t xml:space="preserve"> قد جائكم الرسول بالحق من ربكم ... و كان الل</w:t>
      </w:r>
      <w:r w:rsidR="000153B1" w:rsidRPr="00935327">
        <w:rPr>
          <w:rFonts w:hint="cs"/>
          <w:rtl/>
        </w:rPr>
        <w:t>ه</w:t>
      </w:r>
      <w:r>
        <w:rPr>
          <w:rtl/>
        </w:rPr>
        <w:t xml:space="preserve"> </w:t>
      </w:r>
      <w:r>
        <w:rPr>
          <w:rFonts w:hint="cs"/>
          <w:rtl/>
        </w:rPr>
        <w:t>عليماً</w:t>
      </w:r>
      <w:r>
        <w:rPr>
          <w:rtl/>
        </w:rPr>
        <w:t xml:space="preserve"> </w:t>
      </w:r>
      <w:r>
        <w:rPr>
          <w:rFonts w:hint="cs"/>
          <w:rtl/>
        </w:rPr>
        <w:t>حكيماً</w:t>
      </w:r>
      <w:r>
        <w:rPr>
          <w:rtl/>
        </w:rPr>
        <w:t xml:space="preserve"> </w:t>
      </w:r>
    </w:p>
    <w:p w:rsidR="00476C9D" w:rsidRDefault="00476C9D" w:rsidP="00A96B57">
      <w:pPr>
        <w:pStyle w:val="libNormal"/>
        <w:rPr>
          <w:rtl/>
        </w:rPr>
      </w:pPr>
      <w:r>
        <w:rPr>
          <w:rtl/>
        </w:rPr>
        <w:t>16_ ايمان و كفر كے انتخاب مي</w:t>
      </w:r>
      <w:r w:rsidR="00C91DA5">
        <w:rPr>
          <w:rtl/>
        </w:rPr>
        <w:t xml:space="preserve">ں </w:t>
      </w:r>
      <w:r>
        <w:rPr>
          <w:rtl/>
        </w:rPr>
        <w:t>انسانو</w:t>
      </w:r>
      <w:r w:rsidR="00C91DA5">
        <w:rPr>
          <w:rtl/>
        </w:rPr>
        <w:t xml:space="preserve">ں </w:t>
      </w:r>
      <w:r>
        <w:rPr>
          <w:rtl/>
        </w:rPr>
        <w:t>كے خود مختار ہونے كا سرچشمہ خدا وند عالم كا علم و حكمت</w:t>
      </w:r>
      <w:r w:rsidR="002A0155">
        <w:rPr>
          <w:rtl/>
        </w:rPr>
        <w:t xml:space="preserve"> ہے</w:t>
      </w:r>
      <w:r>
        <w:rPr>
          <w:rtl/>
        </w:rPr>
        <w:t xml:space="preserve">_ </w:t>
      </w:r>
    </w:p>
    <w:p w:rsidR="00476C9D" w:rsidRDefault="00476C9D" w:rsidP="00A96B57">
      <w:pPr>
        <w:pStyle w:val="libNormal"/>
        <w:rPr>
          <w:rtl/>
        </w:rPr>
      </w:pPr>
      <w:r w:rsidRPr="00733547">
        <w:rPr>
          <w:rStyle w:val="libArabicChar"/>
          <w:rtl/>
        </w:rPr>
        <w:t>فامنوا خيراً لكم و ان تكفروا ... و كان الل</w:t>
      </w:r>
      <w:r w:rsidR="000153B1" w:rsidRPr="00935327">
        <w:rPr>
          <w:rStyle w:val="libArabicChar"/>
          <w:rFonts w:hint="cs"/>
          <w:rtl/>
        </w:rPr>
        <w:t>ه</w:t>
      </w:r>
      <w:r w:rsidRPr="00733547">
        <w:rPr>
          <w:rStyle w:val="libArabicChar"/>
          <w:rtl/>
        </w:rPr>
        <w:t xml:space="preserve"> </w:t>
      </w:r>
      <w:r w:rsidRPr="00733547">
        <w:rPr>
          <w:rStyle w:val="libArabicChar"/>
          <w:rFonts w:hint="cs"/>
          <w:rtl/>
        </w:rPr>
        <w:t>عليماً</w:t>
      </w:r>
      <w:r w:rsidRPr="00733547">
        <w:rPr>
          <w:rStyle w:val="libArabicChar"/>
          <w:rtl/>
        </w:rPr>
        <w:t xml:space="preserve"> </w:t>
      </w:r>
      <w:r w:rsidRPr="00733547">
        <w:rPr>
          <w:rStyle w:val="libArabicChar"/>
          <w:rFonts w:hint="cs"/>
          <w:rtl/>
        </w:rPr>
        <w:t>حكيماً</w:t>
      </w:r>
      <w:r>
        <w:rPr>
          <w:rtl/>
        </w:rPr>
        <w:t xml:space="preserve"> آيت شريفہ كے ذيل مي</w:t>
      </w:r>
      <w:r w:rsidR="00C91DA5">
        <w:rPr>
          <w:rtl/>
        </w:rPr>
        <w:t xml:space="preserve">ں </w:t>
      </w:r>
      <w:r>
        <w:rPr>
          <w:rtl/>
        </w:rPr>
        <w:t>خداوند عالم كے علم و حكمت كى ياد دہانى اس بات كى طرف اشارہ</w:t>
      </w:r>
      <w:r w:rsidR="002A0155">
        <w:rPr>
          <w:rtl/>
        </w:rPr>
        <w:t xml:space="preserve"> ہے</w:t>
      </w:r>
      <w:r>
        <w:rPr>
          <w:rtl/>
        </w:rPr>
        <w:t xml:space="preserve"> كہ آيت مي</w:t>
      </w:r>
      <w:r w:rsidR="00C91DA5">
        <w:rPr>
          <w:rtl/>
        </w:rPr>
        <w:t xml:space="preserve">ں </w:t>
      </w:r>
      <w:r>
        <w:rPr>
          <w:rtl/>
        </w:rPr>
        <w:t>مذكور تمام معارف، منجملہ انسان كا اختيار عالمانہ اور حكيمانہ</w:t>
      </w:r>
      <w:r w:rsidR="002A0155">
        <w:rPr>
          <w:rtl/>
        </w:rPr>
        <w:t xml:space="preserve"> ہے</w:t>
      </w:r>
      <w:r>
        <w:rPr>
          <w:rtl/>
        </w:rPr>
        <w:t xml:space="preserve">_ </w:t>
      </w:r>
    </w:p>
    <w:p w:rsidR="00476C9D" w:rsidRDefault="00476C9D" w:rsidP="00A96B57">
      <w:pPr>
        <w:pStyle w:val="libNormal"/>
        <w:rPr>
          <w:rtl/>
        </w:rPr>
      </w:pPr>
      <w:r>
        <w:rPr>
          <w:rtl/>
        </w:rPr>
        <w:t>17_ كمال اور علم كى بلند و بالا قدر و منزلت حكمت كے ساتھ آميختہ ہونے مي</w:t>
      </w:r>
      <w:r w:rsidR="00C91DA5">
        <w:rPr>
          <w:rtl/>
        </w:rPr>
        <w:t xml:space="preserve">ں </w:t>
      </w:r>
      <w:r>
        <w:rPr>
          <w:rtl/>
        </w:rPr>
        <w:t>مضمر</w:t>
      </w:r>
      <w:r w:rsidR="002A0155">
        <w:rPr>
          <w:rtl/>
        </w:rPr>
        <w:t xml:space="preserve"> ہے</w:t>
      </w:r>
      <w:r>
        <w:rPr>
          <w:rtl/>
        </w:rPr>
        <w:t xml:space="preserve">_ </w:t>
      </w:r>
    </w:p>
    <w:p w:rsidR="00476C9D" w:rsidRDefault="00476C9D" w:rsidP="00A96B57">
      <w:pPr>
        <w:pStyle w:val="libArabic"/>
        <w:rPr>
          <w:rtl/>
        </w:rPr>
      </w:pPr>
      <w:r>
        <w:rPr>
          <w:rtl/>
        </w:rPr>
        <w:t>و كان الل</w:t>
      </w:r>
      <w:r w:rsidR="000153B1" w:rsidRPr="00935327">
        <w:rPr>
          <w:rFonts w:hint="cs"/>
          <w:rtl/>
        </w:rPr>
        <w:t>ه</w:t>
      </w:r>
      <w:r>
        <w:rPr>
          <w:rtl/>
        </w:rPr>
        <w:t xml:space="preserve"> </w:t>
      </w:r>
      <w:r>
        <w:rPr>
          <w:rFonts w:hint="cs"/>
          <w:rtl/>
        </w:rPr>
        <w:t>عليماً</w:t>
      </w:r>
      <w:r>
        <w:rPr>
          <w:rtl/>
        </w:rPr>
        <w:t xml:space="preserve"> </w:t>
      </w:r>
      <w:r>
        <w:rPr>
          <w:rFonts w:hint="cs"/>
          <w:rtl/>
        </w:rPr>
        <w:t>حكيماً</w:t>
      </w:r>
      <w:r>
        <w:rPr>
          <w:rtl/>
        </w:rPr>
        <w:t xml:space="preserve"> </w:t>
      </w:r>
    </w:p>
    <w:p w:rsidR="00476C9D" w:rsidRDefault="00476C9D" w:rsidP="00A96B57">
      <w:pPr>
        <w:pStyle w:val="libNormal"/>
        <w:rPr>
          <w:rtl/>
        </w:rPr>
      </w:pPr>
      <w:r>
        <w:rPr>
          <w:rtl/>
        </w:rPr>
        <w:t xml:space="preserve">18_ مالكيت كى قدر و قيمت اور اس كا ثمر بخش ہونا علم و </w:t>
      </w:r>
    </w:p>
    <w:p w:rsidR="00476C9D" w:rsidRDefault="00DA2110" w:rsidP="00A96B57">
      <w:pPr>
        <w:pStyle w:val="libNormal"/>
        <w:rPr>
          <w:rtl/>
        </w:rPr>
      </w:pPr>
      <w:r>
        <w:rPr>
          <w:rtl/>
        </w:rPr>
        <w:br w:type="page"/>
      </w:r>
      <w:r>
        <w:rPr>
          <w:rtl/>
        </w:rPr>
        <w:lastRenderedPageBreak/>
        <w:t xml:space="preserve"> </w:t>
      </w:r>
      <w:r>
        <w:rPr>
          <w:rtl/>
        </w:rPr>
        <w:cr/>
      </w:r>
      <w:r w:rsidR="00476C9D">
        <w:rPr>
          <w:rtl/>
        </w:rPr>
        <w:t>حكمت پر موقوف</w:t>
      </w:r>
      <w:r w:rsidR="002A0155">
        <w:rPr>
          <w:rtl/>
        </w:rPr>
        <w:t xml:space="preserve"> ہے</w:t>
      </w:r>
      <w:r w:rsidR="00476C9D">
        <w:rPr>
          <w:rtl/>
        </w:rPr>
        <w:t xml:space="preserve">_ </w:t>
      </w:r>
      <w:r w:rsidR="00476C9D" w:rsidRPr="00733547">
        <w:rPr>
          <w:rStyle w:val="libArabicChar"/>
          <w:rtl/>
        </w:rPr>
        <w:t>فان لل</w:t>
      </w:r>
      <w:r w:rsidR="000153B1" w:rsidRPr="00935327">
        <w:rPr>
          <w:rStyle w:val="libArabicChar"/>
          <w:rFonts w:hint="cs"/>
          <w:rtl/>
        </w:rPr>
        <w:t>ه</w:t>
      </w:r>
      <w:r w:rsidR="00476C9D" w:rsidRPr="00733547">
        <w:rPr>
          <w:rStyle w:val="libArabicChar"/>
          <w:rtl/>
        </w:rPr>
        <w:t xml:space="preserve"> </w:t>
      </w:r>
      <w:r w:rsidR="00476C9D" w:rsidRPr="00733547">
        <w:rPr>
          <w:rStyle w:val="libArabicChar"/>
          <w:rFonts w:hint="cs"/>
          <w:rtl/>
        </w:rPr>
        <w:t>ما</w:t>
      </w:r>
      <w:r w:rsidR="00476C9D" w:rsidRPr="00733547">
        <w:rPr>
          <w:rStyle w:val="libArabicChar"/>
          <w:rtl/>
        </w:rPr>
        <w:t xml:space="preserve"> </w:t>
      </w:r>
      <w:r w:rsidR="00476C9D" w:rsidRPr="00733547">
        <w:rPr>
          <w:rStyle w:val="libArabicChar"/>
          <w:rFonts w:hint="cs"/>
          <w:rtl/>
        </w:rPr>
        <w:t>فى</w:t>
      </w:r>
      <w:r w:rsidR="00476C9D" w:rsidRPr="00733547">
        <w:rPr>
          <w:rStyle w:val="libArabicChar"/>
          <w:rtl/>
        </w:rPr>
        <w:t xml:space="preserve"> </w:t>
      </w:r>
      <w:r w:rsidR="00476C9D" w:rsidRPr="00733547">
        <w:rPr>
          <w:rStyle w:val="libArabicChar"/>
          <w:rFonts w:hint="cs"/>
          <w:rtl/>
        </w:rPr>
        <w:t>السموات</w:t>
      </w:r>
      <w:r w:rsidR="00476C9D" w:rsidRPr="00733547">
        <w:rPr>
          <w:rStyle w:val="libArabicChar"/>
          <w:rtl/>
        </w:rPr>
        <w:t xml:space="preserve"> </w:t>
      </w:r>
      <w:r w:rsidR="00476C9D" w:rsidRPr="00733547">
        <w:rPr>
          <w:rStyle w:val="libArabicChar"/>
          <w:rFonts w:hint="cs"/>
          <w:rtl/>
        </w:rPr>
        <w:t>والارض</w:t>
      </w:r>
      <w:r w:rsidR="00476C9D" w:rsidRPr="00733547">
        <w:rPr>
          <w:rStyle w:val="libArabicChar"/>
          <w:rtl/>
        </w:rPr>
        <w:t xml:space="preserve"> </w:t>
      </w:r>
      <w:r w:rsidR="00476C9D" w:rsidRPr="00733547">
        <w:rPr>
          <w:rStyle w:val="libArabicChar"/>
          <w:rFonts w:hint="cs"/>
          <w:rtl/>
        </w:rPr>
        <w:t>و</w:t>
      </w:r>
      <w:r w:rsidR="00476C9D" w:rsidRPr="00733547">
        <w:rPr>
          <w:rStyle w:val="libArabicChar"/>
          <w:rtl/>
        </w:rPr>
        <w:t xml:space="preserve"> </w:t>
      </w:r>
      <w:r w:rsidR="00476C9D" w:rsidRPr="00733547">
        <w:rPr>
          <w:rStyle w:val="libArabicChar"/>
          <w:rFonts w:hint="cs"/>
          <w:rtl/>
        </w:rPr>
        <w:t>كان</w:t>
      </w:r>
      <w:r w:rsidR="00476C9D" w:rsidRPr="00733547">
        <w:rPr>
          <w:rStyle w:val="libArabicChar"/>
          <w:rtl/>
        </w:rPr>
        <w:t xml:space="preserve"> </w:t>
      </w:r>
      <w:r w:rsidR="00476C9D" w:rsidRPr="00733547">
        <w:rPr>
          <w:rStyle w:val="libArabicChar"/>
          <w:rFonts w:hint="cs"/>
          <w:rtl/>
        </w:rPr>
        <w:t>الل</w:t>
      </w:r>
      <w:r w:rsidR="000153B1" w:rsidRPr="00935327">
        <w:rPr>
          <w:rStyle w:val="libArabicChar"/>
          <w:rFonts w:hint="cs"/>
          <w:rtl/>
        </w:rPr>
        <w:t>ه</w:t>
      </w:r>
      <w:r w:rsidR="00476C9D" w:rsidRPr="00733547">
        <w:rPr>
          <w:rStyle w:val="libArabicChar"/>
          <w:rtl/>
        </w:rPr>
        <w:t xml:space="preserve"> </w:t>
      </w:r>
      <w:r w:rsidR="00476C9D" w:rsidRPr="00733547">
        <w:rPr>
          <w:rStyle w:val="libArabicChar"/>
          <w:rFonts w:hint="cs"/>
          <w:rtl/>
        </w:rPr>
        <w:t>عليماً</w:t>
      </w:r>
      <w:r w:rsidR="00476C9D" w:rsidRPr="00733547">
        <w:rPr>
          <w:rStyle w:val="libArabicChar"/>
          <w:rtl/>
        </w:rPr>
        <w:t xml:space="preserve"> </w:t>
      </w:r>
      <w:r w:rsidR="00476C9D" w:rsidRPr="00733547">
        <w:rPr>
          <w:rStyle w:val="libArabicChar"/>
          <w:rFonts w:hint="cs"/>
          <w:rtl/>
        </w:rPr>
        <w:t>حكيماً</w:t>
      </w:r>
      <w:r w:rsidR="00476C9D">
        <w:rPr>
          <w:rtl/>
        </w:rPr>
        <w:t xml:space="preserve"> </w:t>
      </w:r>
    </w:p>
    <w:p w:rsidR="00476C9D" w:rsidRDefault="00476C9D" w:rsidP="00A96B57">
      <w:pPr>
        <w:pStyle w:val="libNormal"/>
        <w:rPr>
          <w:rtl/>
        </w:rPr>
      </w:pPr>
      <w:r>
        <w:rPr>
          <w:rtl/>
        </w:rPr>
        <w:t>خدا وند عالم كى مطلقہ مالكيت كا ذكر كرنے كے بعد اس كے علم و حكمت كى ياد دہانى مذكورہ بالا مطلب كى طرف اشارہ ہوسكتا</w:t>
      </w:r>
      <w:r w:rsidR="002A0155">
        <w:rPr>
          <w:rtl/>
        </w:rPr>
        <w:t xml:space="preserve"> ہے</w:t>
      </w:r>
      <w:r>
        <w:rPr>
          <w:rtl/>
        </w:rPr>
        <w:t xml:space="preserve">_ </w:t>
      </w:r>
    </w:p>
    <w:p w:rsidR="00476C9D" w:rsidRDefault="00476C9D" w:rsidP="00A96B57">
      <w:pPr>
        <w:pStyle w:val="libNormal"/>
        <w:rPr>
          <w:rtl/>
        </w:rPr>
      </w:pPr>
      <w:r>
        <w:rPr>
          <w:rtl/>
        </w:rPr>
        <w:t>19_ خداوند متعال لوگو</w:t>
      </w:r>
      <w:r w:rsidR="00C91DA5">
        <w:rPr>
          <w:rtl/>
        </w:rPr>
        <w:t xml:space="preserve">ں </w:t>
      </w:r>
      <w:r>
        <w:rPr>
          <w:rtl/>
        </w:rPr>
        <w:t>كے ايمان اور كفر سے آگاہ</w:t>
      </w:r>
      <w:r w:rsidR="002A0155">
        <w:rPr>
          <w:rtl/>
        </w:rPr>
        <w:t xml:space="preserve"> ہے</w:t>
      </w:r>
      <w:r>
        <w:rPr>
          <w:rtl/>
        </w:rPr>
        <w:t xml:space="preserve">_ </w:t>
      </w:r>
      <w:r w:rsidRPr="00733547">
        <w:rPr>
          <w:rStyle w:val="libArabicChar"/>
          <w:rtl/>
        </w:rPr>
        <w:t>فامنوا خيراً لكم و ان تكفروا ... و كان الل</w:t>
      </w:r>
      <w:r w:rsidR="000153B1" w:rsidRPr="00935327">
        <w:rPr>
          <w:rStyle w:val="libArabicChar"/>
          <w:rFonts w:hint="cs"/>
          <w:rtl/>
        </w:rPr>
        <w:t>ه</w:t>
      </w:r>
      <w:r w:rsidRPr="00733547">
        <w:rPr>
          <w:rStyle w:val="libArabicChar"/>
          <w:rtl/>
        </w:rPr>
        <w:t xml:space="preserve"> </w:t>
      </w:r>
      <w:r w:rsidRPr="00733547">
        <w:rPr>
          <w:rStyle w:val="libArabicChar"/>
          <w:rFonts w:hint="cs"/>
          <w:rtl/>
        </w:rPr>
        <w:t>عليماً</w:t>
      </w:r>
      <w:r w:rsidRPr="00733547">
        <w:rPr>
          <w:rStyle w:val="libArabicChar"/>
          <w:rtl/>
        </w:rPr>
        <w:t xml:space="preserve"> </w:t>
      </w:r>
      <w:r w:rsidRPr="00733547">
        <w:rPr>
          <w:rStyle w:val="libArabicChar"/>
          <w:rFonts w:hint="cs"/>
          <w:rtl/>
        </w:rPr>
        <w:t>حكيماً</w:t>
      </w:r>
      <w:r>
        <w:rPr>
          <w:rtl/>
        </w:rPr>
        <w:t xml:space="preserve"> </w:t>
      </w:r>
    </w:p>
    <w:p w:rsidR="00476C9D" w:rsidRDefault="00476C9D" w:rsidP="00A96B57">
      <w:pPr>
        <w:pStyle w:val="libNormal"/>
        <w:rPr>
          <w:rtl/>
        </w:rPr>
      </w:pPr>
      <w:r>
        <w:rPr>
          <w:rtl/>
        </w:rPr>
        <w:t>20_ رسول خدا</w:t>
      </w:r>
      <w:r w:rsidR="00AC11F9" w:rsidRPr="00AC11F9">
        <w:rPr>
          <w:rStyle w:val="libAlaemChar"/>
          <w:rtl/>
        </w:rPr>
        <w:t xml:space="preserve"> صلى‌الله‌عليه‌وآله‌وسلم </w:t>
      </w:r>
      <w:r>
        <w:rPr>
          <w:rtl/>
        </w:rPr>
        <w:t>ان لوگو</w:t>
      </w:r>
      <w:r w:rsidR="00C91DA5">
        <w:rPr>
          <w:rtl/>
        </w:rPr>
        <w:t xml:space="preserve">ں </w:t>
      </w:r>
      <w:r>
        <w:rPr>
          <w:rtl/>
        </w:rPr>
        <w:t>كى ولايت كا اعلان كرتے ہي</w:t>
      </w:r>
      <w:r w:rsidR="00C91DA5">
        <w:rPr>
          <w:rtl/>
        </w:rPr>
        <w:t xml:space="preserve">ں </w:t>
      </w:r>
      <w:r>
        <w:rPr>
          <w:rtl/>
        </w:rPr>
        <w:t>جن كى ولايت كا خداوند متعال نے حكم ديا</w:t>
      </w:r>
      <w:r w:rsidR="002A0155">
        <w:rPr>
          <w:rtl/>
        </w:rPr>
        <w:t xml:space="preserve"> ہے</w:t>
      </w:r>
      <w:r>
        <w:rPr>
          <w:rtl/>
        </w:rPr>
        <w:t xml:space="preserve">_ </w:t>
      </w:r>
    </w:p>
    <w:p w:rsidR="00476C9D" w:rsidRDefault="00476C9D" w:rsidP="00A96B57">
      <w:pPr>
        <w:pStyle w:val="libNormal"/>
        <w:rPr>
          <w:rtl/>
        </w:rPr>
      </w:pPr>
      <w:r w:rsidRPr="00733547">
        <w:rPr>
          <w:rStyle w:val="libArabicChar"/>
          <w:rtl/>
        </w:rPr>
        <w:t>قد جاء كم الرسول بالحق من ربكم</w:t>
      </w:r>
      <w:r>
        <w:rPr>
          <w:rtl/>
        </w:rPr>
        <w:t xml:space="preserve"> حضرت امام محمدباقر </w:t>
      </w:r>
      <w:r w:rsidR="00AC11F9" w:rsidRPr="00AC11F9">
        <w:rPr>
          <w:rStyle w:val="libAlaemChar"/>
          <w:rtl/>
        </w:rPr>
        <w:t xml:space="preserve"> عليه‌السلام </w:t>
      </w:r>
      <w:r>
        <w:rPr>
          <w:rtl/>
        </w:rPr>
        <w:t>آيت شريفہ مي</w:t>
      </w:r>
      <w:r w:rsidR="00C91DA5">
        <w:rPr>
          <w:rtl/>
        </w:rPr>
        <w:t xml:space="preserve">ں </w:t>
      </w:r>
      <w:r>
        <w:rPr>
          <w:rtl/>
        </w:rPr>
        <w:t>مذكور ''بالحق''كى وضاحت كرتے ہوئے فرماتے ہي</w:t>
      </w:r>
      <w:r w:rsidR="00C91DA5">
        <w:rPr>
          <w:rtl/>
        </w:rPr>
        <w:t xml:space="preserve">ں </w:t>
      </w:r>
      <w:r>
        <w:rPr>
          <w:rtl/>
        </w:rPr>
        <w:t xml:space="preserve">: بولاية من امر اللہ تعالى بولايتہ </w:t>
      </w:r>
      <w:r w:rsidRPr="00935327">
        <w:rPr>
          <w:rStyle w:val="libFootnotenumChar"/>
          <w:rtl/>
        </w:rPr>
        <w:t>(1)</w:t>
      </w:r>
      <w:r>
        <w:rPr>
          <w:rtl/>
        </w:rPr>
        <w:t xml:space="preserve"> اس سے مراد اس كى ولايت</w:t>
      </w:r>
      <w:r w:rsidR="002A0155">
        <w:rPr>
          <w:rtl/>
        </w:rPr>
        <w:t xml:space="preserve"> ہے</w:t>
      </w:r>
      <w:r>
        <w:rPr>
          <w:rtl/>
        </w:rPr>
        <w:t xml:space="preserve"> جس كى ولايت كا خدا نے حكم ديا</w:t>
      </w:r>
      <w:r w:rsidR="002A0155">
        <w:rPr>
          <w:rtl/>
        </w:rPr>
        <w:t xml:space="preserve"> ہے</w:t>
      </w:r>
      <w:r>
        <w:rPr>
          <w:rtl/>
        </w:rPr>
        <w:t xml:space="preserve">_ </w:t>
      </w:r>
    </w:p>
    <w:p w:rsidR="00476C9D" w:rsidRDefault="00476C9D" w:rsidP="00A96B57">
      <w:pPr>
        <w:pStyle w:val="libNormal"/>
        <w:rPr>
          <w:rtl/>
        </w:rPr>
      </w:pPr>
      <w:r>
        <w:rPr>
          <w:rtl/>
        </w:rPr>
        <w:t>آسمان: آسمانو</w:t>
      </w:r>
      <w:r w:rsidR="00C91DA5">
        <w:rPr>
          <w:rtl/>
        </w:rPr>
        <w:t xml:space="preserve">ں </w:t>
      </w:r>
      <w:r>
        <w:rPr>
          <w:rtl/>
        </w:rPr>
        <w:t xml:space="preserve">كا متعدد ہونا 13 </w:t>
      </w:r>
    </w:p>
    <w:p w:rsidR="00476C9D" w:rsidRDefault="00476C9D" w:rsidP="00A96B57">
      <w:pPr>
        <w:pStyle w:val="libNormal"/>
        <w:rPr>
          <w:rtl/>
        </w:rPr>
      </w:pPr>
      <w:r>
        <w:rPr>
          <w:rtl/>
        </w:rPr>
        <w:t xml:space="preserve">آسمانى كتب: آسمانى كتب كا كردار 6 </w:t>
      </w:r>
    </w:p>
    <w:p w:rsidR="00476C9D" w:rsidRDefault="00476C9D" w:rsidP="00A96B57">
      <w:pPr>
        <w:pStyle w:val="libNormal"/>
        <w:rPr>
          <w:rtl/>
        </w:rPr>
      </w:pPr>
      <w:r>
        <w:rPr>
          <w:rtl/>
        </w:rPr>
        <w:t>آنحضرت</w:t>
      </w:r>
      <w:r w:rsidR="00AC11F9" w:rsidRPr="00AC11F9">
        <w:rPr>
          <w:rStyle w:val="libAlaemChar"/>
          <w:rtl/>
        </w:rPr>
        <w:t xml:space="preserve"> صلى‌الله‌عليه‌وآله‌وسلم </w:t>
      </w:r>
      <w:r>
        <w:rPr>
          <w:rtl/>
        </w:rPr>
        <w:t>: آنحضرت</w:t>
      </w:r>
      <w:r w:rsidR="00AC11F9" w:rsidRPr="00AC11F9">
        <w:rPr>
          <w:rStyle w:val="libAlaemChar"/>
          <w:rtl/>
        </w:rPr>
        <w:t xml:space="preserve"> صلى‌الله‌عليه‌وآله‌وسلم </w:t>
      </w:r>
      <w:r>
        <w:rPr>
          <w:rtl/>
        </w:rPr>
        <w:t>كا نقش 20;آنحضرت</w:t>
      </w:r>
      <w:r w:rsidR="00AC11F9" w:rsidRPr="00AC11F9">
        <w:rPr>
          <w:rStyle w:val="libAlaemChar"/>
          <w:rtl/>
        </w:rPr>
        <w:t xml:space="preserve"> صلى‌الله‌عليه‌وآله‌وسلم </w:t>
      </w:r>
      <w:r>
        <w:rPr>
          <w:rtl/>
        </w:rPr>
        <w:t>كى بعثت 2، 5،15;آنحضرت</w:t>
      </w:r>
      <w:r w:rsidR="00AC11F9" w:rsidRPr="00AC11F9">
        <w:rPr>
          <w:rStyle w:val="libAlaemChar"/>
          <w:rtl/>
        </w:rPr>
        <w:t xml:space="preserve"> صلى‌الله‌عليه‌وآله‌وسلم </w:t>
      </w:r>
      <w:r>
        <w:rPr>
          <w:rtl/>
        </w:rPr>
        <w:t>كى تعليمات كى حقانيت 1; آنحضرت</w:t>
      </w:r>
      <w:r w:rsidR="00AC11F9" w:rsidRPr="00AC11F9">
        <w:rPr>
          <w:rStyle w:val="libAlaemChar"/>
          <w:rtl/>
        </w:rPr>
        <w:t xml:space="preserve"> صلى‌الله‌عليه‌وآله‌وسلم </w:t>
      </w:r>
      <w:r>
        <w:rPr>
          <w:rtl/>
        </w:rPr>
        <w:t>كى رسالت كا جہانى ہونا3; آنحضرت</w:t>
      </w:r>
      <w:r w:rsidR="00AC11F9" w:rsidRPr="00AC11F9">
        <w:rPr>
          <w:rStyle w:val="libAlaemChar"/>
          <w:rtl/>
        </w:rPr>
        <w:t xml:space="preserve"> صلى‌الله‌عليه‌وآله‌وسلم </w:t>
      </w:r>
      <w:r>
        <w:rPr>
          <w:rtl/>
        </w:rPr>
        <w:t xml:space="preserve">كى نبوت 1 </w:t>
      </w:r>
    </w:p>
    <w:p w:rsidR="00476C9D" w:rsidRDefault="00476C9D" w:rsidP="00A96B57">
      <w:pPr>
        <w:pStyle w:val="libNormal"/>
        <w:rPr>
          <w:rtl/>
        </w:rPr>
      </w:pPr>
      <w:r>
        <w:rPr>
          <w:rtl/>
        </w:rPr>
        <w:t xml:space="preserve">اسماء و صفات: حكيم 14;عليم 14 </w:t>
      </w:r>
    </w:p>
    <w:p w:rsidR="00476C9D" w:rsidRDefault="00476C9D" w:rsidP="00A96B57">
      <w:pPr>
        <w:pStyle w:val="libNormal"/>
        <w:rPr>
          <w:rtl/>
        </w:rPr>
      </w:pPr>
      <w:r>
        <w:rPr>
          <w:rtl/>
        </w:rPr>
        <w:t xml:space="preserve">اللہ تعالى: اللہ تعالى سے مختص امور 10، 16;اللہ تعالى كا خبردار كرنا 12; اللہ تعالى كا علم 15، 16، 19;اللہ تعالى كى بے نيازى 9;اللہ تعالى كى حكمت 15، اللہ تعالى كى ربوبيت 5;اللہ تعالى كى مالكيت 10 </w:t>
      </w:r>
    </w:p>
    <w:p w:rsidR="00476C9D" w:rsidRDefault="00476C9D" w:rsidP="00A96B57">
      <w:pPr>
        <w:pStyle w:val="libNormal"/>
        <w:rPr>
          <w:rtl/>
        </w:rPr>
      </w:pPr>
      <w:r>
        <w:rPr>
          <w:rtl/>
        </w:rPr>
        <w:t xml:space="preserve">انبياء </w:t>
      </w:r>
      <w:r w:rsidR="00AC11F9" w:rsidRPr="00AC11F9">
        <w:rPr>
          <w:rStyle w:val="libAlaemChar"/>
          <w:rtl/>
        </w:rPr>
        <w:t xml:space="preserve"> عليه‌السلام </w:t>
      </w:r>
      <w:r>
        <w:rPr>
          <w:rtl/>
        </w:rPr>
        <w:t xml:space="preserve">: بعثت انبياء </w:t>
      </w:r>
      <w:r w:rsidR="00AC11F9" w:rsidRPr="00AC11F9">
        <w:rPr>
          <w:rStyle w:val="libAlaemChar"/>
          <w:rtl/>
        </w:rPr>
        <w:t xml:space="preserve"> عليه‌السلام </w:t>
      </w:r>
      <w:r>
        <w:rPr>
          <w:rtl/>
        </w:rPr>
        <w:t xml:space="preserve">كا فلسفہ 6 </w:t>
      </w:r>
    </w:p>
    <w:p w:rsidR="00476C9D" w:rsidRDefault="00476C9D" w:rsidP="00A96B57">
      <w:pPr>
        <w:pStyle w:val="libNormal"/>
        <w:rPr>
          <w:rtl/>
        </w:rPr>
      </w:pPr>
      <w:r>
        <w:rPr>
          <w:rtl/>
        </w:rPr>
        <w:t xml:space="preserve">انسان: انسان كا اختيار 11، 16;انسان كا ايمان 19; انسان كا كفر 19;انسان كى تربيت 6;انسان كى خير طلبى 8;انسان كى كمال طلبى 8;انسان كى ہدايت 6 </w:t>
      </w:r>
    </w:p>
    <w:p w:rsidR="00476C9D" w:rsidRDefault="00476C9D" w:rsidP="00A96B57">
      <w:pPr>
        <w:pStyle w:val="libNormal"/>
        <w:rPr>
          <w:rtl/>
        </w:rPr>
      </w:pPr>
      <w:r>
        <w:rPr>
          <w:rtl/>
        </w:rPr>
        <w:t>اہل كتاب: اہل كتاب اورآنحضرت</w:t>
      </w:r>
      <w:r w:rsidR="00AC11F9" w:rsidRPr="00AC11F9">
        <w:rPr>
          <w:rStyle w:val="libAlaemChar"/>
          <w:rtl/>
        </w:rPr>
        <w:t xml:space="preserve"> صلى‌الله‌عليه‌وآله‌وسلم </w:t>
      </w:r>
      <w:r>
        <w:rPr>
          <w:rtl/>
        </w:rPr>
        <w:t xml:space="preserve">2 </w:t>
      </w:r>
    </w:p>
    <w:p w:rsidR="00476C9D" w:rsidRPr="00733547" w:rsidRDefault="00733547" w:rsidP="00935327">
      <w:pPr>
        <w:pStyle w:val="libLine"/>
        <w:rPr>
          <w:rtl/>
        </w:rPr>
      </w:pPr>
      <w:r>
        <w:rPr>
          <w:rFonts w:hint="cs"/>
          <w:rtl/>
        </w:rPr>
        <w:t>____________________</w:t>
      </w:r>
    </w:p>
    <w:p w:rsidR="00476C9D" w:rsidRDefault="00476C9D" w:rsidP="00A96B57">
      <w:pPr>
        <w:pStyle w:val="libFootnote"/>
        <w:rPr>
          <w:rtl/>
        </w:rPr>
      </w:pPr>
      <w:r>
        <w:rPr>
          <w:rtl/>
        </w:rPr>
        <w:t>1) مجمع البيان ج3 ص 221، آيت كے ذيل مي</w:t>
      </w:r>
      <w:r w:rsidR="00C91DA5">
        <w:rPr>
          <w:rtl/>
        </w:rPr>
        <w:t xml:space="preserve">ں </w:t>
      </w:r>
      <w:r>
        <w:rPr>
          <w:rtl/>
        </w:rPr>
        <w:t>تفسير برھان ج1 ص 428 ح 4_</w:t>
      </w:r>
    </w:p>
    <w:p w:rsidR="00476C9D" w:rsidRDefault="00D84C0C" w:rsidP="00A96B57">
      <w:pPr>
        <w:pStyle w:val="libNormal"/>
        <w:rPr>
          <w:rtl/>
        </w:rPr>
      </w:pPr>
      <w:r w:rsidRPr="00D84C0C">
        <w:rPr>
          <w:rtl/>
        </w:rPr>
        <w:br w:type="page"/>
      </w:r>
      <w:r w:rsidRPr="00D84C0C">
        <w:rPr>
          <w:rtl/>
        </w:rPr>
        <w:lastRenderedPageBreak/>
        <w:cr/>
      </w:r>
      <w:r w:rsidR="00476C9D">
        <w:rPr>
          <w:rtl/>
        </w:rPr>
        <w:t>ايمان: آنحضرت</w:t>
      </w:r>
      <w:r w:rsidR="00AC11F9" w:rsidRPr="00AC11F9">
        <w:rPr>
          <w:rStyle w:val="libAlaemChar"/>
          <w:rtl/>
        </w:rPr>
        <w:t xml:space="preserve"> صلى‌الله‌عليه‌وآله‌وسلم </w:t>
      </w:r>
      <w:r w:rsidR="00476C9D">
        <w:rPr>
          <w:rtl/>
        </w:rPr>
        <w:t xml:space="preserve">پر ايمان 7; ايمان كا اختيار 16; اايمان كا متعلق 7;ايمان كے اثرات 7، 9; قرآن كريم پر ايمان 7 </w:t>
      </w:r>
    </w:p>
    <w:p w:rsidR="00476C9D" w:rsidRDefault="00476C9D" w:rsidP="00A96B57">
      <w:pPr>
        <w:pStyle w:val="libNormal"/>
        <w:rPr>
          <w:rtl/>
        </w:rPr>
      </w:pPr>
      <w:r>
        <w:rPr>
          <w:rtl/>
        </w:rPr>
        <w:t xml:space="preserve">حكمت: حكمت كا كردار 18;حكمت كى قدر و منزلت 17 </w:t>
      </w:r>
    </w:p>
    <w:p w:rsidR="00476C9D" w:rsidRDefault="00476C9D" w:rsidP="00A96B57">
      <w:pPr>
        <w:pStyle w:val="libNormal"/>
        <w:rPr>
          <w:rtl/>
        </w:rPr>
      </w:pPr>
      <w:r>
        <w:rPr>
          <w:rtl/>
        </w:rPr>
        <w:t xml:space="preserve">دين: دين كا فلسفہ 6 </w:t>
      </w:r>
    </w:p>
    <w:p w:rsidR="00476C9D" w:rsidRDefault="00476C9D" w:rsidP="00A96B57">
      <w:pPr>
        <w:pStyle w:val="libNormal"/>
        <w:rPr>
          <w:rtl/>
        </w:rPr>
      </w:pPr>
      <w:r>
        <w:rPr>
          <w:rtl/>
        </w:rPr>
        <w:t xml:space="preserve">روايت: 20 </w:t>
      </w:r>
    </w:p>
    <w:p w:rsidR="00476C9D" w:rsidRDefault="00476C9D" w:rsidP="00A96B57">
      <w:pPr>
        <w:pStyle w:val="libNormal"/>
        <w:rPr>
          <w:rtl/>
        </w:rPr>
      </w:pPr>
      <w:r>
        <w:rPr>
          <w:rtl/>
        </w:rPr>
        <w:t xml:space="preserve">سعادت: سعادت كا انتخاب 11;سعادت كے عوامل 7 </w:t>
      </w:r>
    </w:p>
    <w:p w:rsidR="00476C9D" w:rsidRDefault="00476C9D" w:rsidP="00A96B57">
      <w:pPr>
        <w:pStyle w:val="libNormal"/>
        <w:rPr>
          <w:rtl/>
        </w:rPr>
      </w:pPr>
      <w:r>
        <w:rPr>
          <w:rtl/>
        </w:rPr>
        <w:t xml:space="preserve">شقاوت: شقاوت كا انتخاب 11 </w:t>
      </w:r>
    </w:p>
    <w:p w:rsidR="00476C9D" w:rsidRDefault="00476C9D" w:rsidP="00A96B57">
      <w:pPr>
        <w:pStyle w:val="libNormal"/>
        <w:rPr>
          <w:rtl/>
        </w:rPr>
      </w:pPr>
      <w:r>
        <w:rPr>
          <w:rtl/>
        </w:rPr>
        <w:t xml:space="preserve">عالم آفرينش: عالم آفرينش كا مالك 10 </w:t>
      </w:r>
    </w:p>
    <w:p w:rsidR="00476C9D" w:rsidRDefault="00476C9D" w:rsidP="00A96B57">
      <w:pPr>
        <w:pStyle w:val="libNormal"/>
        <w:rPr>
          <w:rtl/>
        </w:rPr>
      </w:pPr>
      <w:r>
        <w:rPr>
          <w:rtl/>
        </w:rPr>
        <w:t xml:space="preserve">علم: علم اور حكمت 17;علم كا كردار 18;علم كى قدر و منزلت 17 </w:t>
      </w:r>
    </w:p>
    <w:p w:rsidR="00476C9D" w:rsidRDefault="00476C9D" w:rsidP="00A96B57">
      <w:pPr>
        <w:pStyle w:val="libNormal"/>
        <w:rPr>
          <w:rtl/>
        </w:rPr>
      </w:pPr>
      <w:r>
        <w:rPr>
          <w:rtl/>
        </w:rPr>
        <w:t xml:space="preserve">قدر و قيمت: قدر و قيمت كا معيار 18 </w:t>
      </w:r>
    </w:p>
    <w:p w:rsidR="00476C9D" w:rsidRDefault="00476C9D" w:rsidP="00A96B57">
      <w:pPr>
        <w:pStyle w:val="libNormal"/>
        <w:rPr>
          <w:rtl/>
        </w:rPr>
      </w:pPr>
      <w:r>
        <w:rPr>
          <w:rtl/>
        </w:rPr>
        <w:t xml:space="preserve">قرآن كريم : قرآن كريم كا نزول5،15;قرآن كريم كى حقانيت 4 </w:t>
      </w:r>
    </w:p>
    <w:p w:rsidR="00476C9D" w:rsidRDefault="00476C9D" w:rsidP="00A96B57">
      <w:pPr>
        <w:pStyle w:val="libNormal"/>
        <w:rPr>
          <w:rtl/>
        </w:rPr>
      </w:pPr>
      <w:r>
        <w:rPr>
          <w:rtl/>
        </w:rPr>
        <w:t xml:space="preserve">كفار: كفار كو خبردار كرنا12 </w:t>
      </w:r>
    </w:p>
    <w:p w:rsidR="00476C9D" w:rsidRDefault="00476C9D" w:rsidP="00A96B57">
      <w:pPr>
        <w:pStyle w:val="libNormal"/>
        <w:rPr>
          <w:rtl/>
        </w:rPr>
      </w:pPr>
      <w:r>
        <w:rPr>
          <w:rtl/>
        </w:rPr>
        <w:t>كفر: آنحضرت</w:t>
      </w:r>
      <w:r w:rsidR="00AC11F9" w:rsidRPr="00AC11F9">
        <w:rPr>
          <w:rStyle w:val="libAlaemChar"/>
          <w:rtl/>
        </w:rPr>
        <w:t xml:space="preserve"> صلى‌الله‌عليه‌وآله‌وسلم </w:t>
      </w:r>
      <w:r>
        <w:rPr>
          <w:rtl/>
        </w:rPr>
        <w:t>كے بارے مي</w:t>
      </w:r>
      <w:r w:rsidR="00C91DA5">
        <w:rPr>
          <w:rtl/>
        </w:rPr>
        <w:t xml:space="preserve">ں </w:t>
      </w:r>
      <w:r>
        <w:rPr>
          <w:rtl/>
        </w:rPr>
        <w:t xml:space="preserve">كفر 12;كفر كا اختيار 16 ; كفر كا نقصان 9 </w:t>
      </w:r>
    </w:p>
    <w:p w:rsidR="00476C9D" w:rsidRDefault="00476C9D" w:rsidP="00A96B57">
      <w:pPr>
        <w:pStyle w:val="libNormal"/>
        <w:rPr>
          <w:rtl/>
        </w:rPr>
      </w:pPr>
      <w:r>
        <w:rPr>
          <w:rtl/>
        </w:rPr>
        <w:t xml:space="preserve">مالكيت: مالكيت كى قدر و قيمت 18 </w:t>
      </w:r>
    </w:p>
    <w:p w:rsidR="00476C9D" w:rsidRDefault="00476C9D" w:rsidP="00A96B57">
      <w:pPr>
        <w:pStyle w:val="libNormal"/>
        <w:rPr>
          <w:rtl/>
        </w:rPr>
      </w:pPr>
      <w:r>
        <w:rPr>
          <w:rtl/>
        </w:rPr>
        <w:t xml:space="preserve">ولايت: ولايت كى اہميت 20 </w:t>
      </w:r>
    </w:p>
    <w:p w:rsidR="001E5B28" w:rsidRDefault="00DA2110" w:rsidP="00A96B57">
      <w:pPr>
        <w:pStyle w:val="libNormal"/>
        <w:rPr>
          <w:rtl/>
        </w:rPr>
      </w:pPr>
      <w:r>
        <w:rPr>
          <w:rtl/>
        </w:rPr>
        <w:br w:type="page"/>
      </w:r>
    </w:p>
    <w:p w:rsidR="001E5B28" w:rsidRDefault="001E5B28" w:rsidP="00A96B57">
      <w:pPr>
        <w:pStyle w:val="libNormal"/>
        <w:rPr>
          <w:rtl/>
        </w:rPr>
      </w:pPr>
    </w:p>
    <w:p w:rsidR="001E5B28" w:rsidRDefault="001E5B28" w:rsidP="00A96B57">
      <w:pPr>
        <w:pStyle w:val="Heading2Center"/>
        <w:rPr>
          <w:rtl/>
        </w:rPr>
      </w:pPr>
      <w:bookmarkStart w:id="70" w:name="_Toc11840678"/>
      <w:r>
        <w:rPr>
          <w:rFonts w:hint="cs"/>
          <w:rtl/>
        </w:rPr>
        <w:t xml:space="preserve">آیت </w:t>
      </w:r>
      <w:r>
        <w:rPr>
          <w:rtl/>
        </w:rPr>
        <w:t>171</w:t>
      </w:r>
      <w:bookmarkEnd w:id="70"/>
    </w:p>
    <w:p w:rsidR="00476C9D" w:rsidRDefault="00F10600" w:rsidP="00A96B57">
      <w:pPr>
        <w:pStyle w:val="libNormal"/>
        <w:rPr>
          <w:rtl/>
        </w:rPr>
      </w:pPr>
      <w:r w:rsidRPr="00F10600">
        <w:rPr>
          <w:rStyle w:val="libAlaemChar"/>
          <w:rtl/>
        </w:rPr>
        <w:t>(</w:t>
      </w:r>
      <w:r>
        <w:rPr>
          <w:rStyle w:val="libAieChar"/>
          <w:rtl/>
        </w:rPr>
        <w:t xml:space="preserve"> </w:t>
      </w:r>
      <w:r w:rsidRPr="001E5B28">
        <w:rPr>
          <w:rStyle w:val="libAieChar"/>
          <w:rtl/>
        </w:rPr>
        <w:t>يَا أَهْلَ الْكِتَابِ لاَ تَغْلُواْ فِي دِينِكُمْ وَلاَ تَقُولُواْ عَلَى اللّهِ إِلاَّ الْحَقِّ إِنَّمَا الْمَسِيحُ عِيسَى ابْنُ مَرْيَمَ رَسُولُ اللّهِ وَكَلِمَتُهُ أَلْقَاهَا إِلَى مَرْيَمَ وَرُوحٌ مِّنْهُ فَآمِنُواْ بِاللّهِ وَرُسُلِهِ وَلاَ تَقُولُواْ ثَلاَثَةٌ انتَهُواْ خَيْراً لَّكُمْ إِنَّمَا اللّهُ إِلَـهٌ وَاحِدٌ سُبْحَانَهُ أَن يَكُونَ لَهُ وَلَدٌ لَّهُ مَا فِي السَّمَاوَات وَمَا فِي الأَرْضِ وَكَفَى بِاللّهِ وَكِيلاً</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اے اہل كتاب اپنے دين مي</w:t>
      </w:r>
      <w:r w:rsidR="00C91DA5">
        <w:rPr>
          <w:rtl/>
        </w:rPr>
        <w:t xml:space="preserve">ں </w:t>
      </w:r>
      <w:r>
        <w:rPr>
          <w:rtl/>
        </w:rPr>
        <w:t>حدسے تجاوز نہ كرو او رخدا كے بارے مي</w:t>
      </w:r>
      <w:r w:rsidR="00C91DA5">
        <w:rPr>
          <w:rtl/>
        </w:rPr>
        <w:t xml:space="preserve">ں </w:t>
      </w:r>
      <w:r>
        <w:rPr>
          <w:rtl/>
        </w:rPr>
        <w:t>حق كے علاوہ كچھ نہ كہو _ مسيح عيسي بن مريم صرف الله كے رسول او راس كا كلمہ ہي</w:t>
      </w:r>
      <w:r w:rsidR="00C91DA5">
        <w:rPr>
          <w:rtl/>
        </w:rPr>
        <w:t xml:space="preserve">ں </w:t>
      </w:r>
      <w:r>
        <w:rPr>
          <w:rtl/>
        </w:rPr>
        <w:t>جسے مريم كى طرف القا ئكيا گيا</w:t>
      </w:r>
      <w:r w:rsidR="002A0155">
        <w:rPr>
          <w:rtl/>
        </w:rPr>
        <w:t xml:space="preserve"> ہے</w:t>
      </w:r>
      <w:r>
        <w:rPr>
          <w:rtl/>
        </w:rPr>
        <w:t xml:space="preserve"> او روہ اس كى طرف سے ايك روح ہي</w:t>
      </w:r>
      <w:r w:rsidR="00C91DA5">
        <w:rPr>
          <w:rtl/>
        </w:rPr>
        <w:t xml:space="preserve">ں </w:t>
      </w:r>
      <w:r>
        <w:rPr>
          <w:rtl/>
        </w:rPr>
        <w:t>لہذا خدا او رمرسلين پر ايمان لے آؤ او رخبردار تين كانام بھى نہ لو _اس سے باز آجاؤ كہ اسى مي</w:t>
      </w:r>
      <w:r w:rsidR="00C91DA5">
        <w:rPr>
          <w:rtl/>
        </w:rPr>
        <w:t xml:space="preserve">ں </w:t>
      </w:r>
      <w:r>
        <w:rPr>
          <w:rtl/>
        </w:rPr>
        <w:t>بھلائي</w:t>
      </w:r>
      <w:r w:rsidR="002A0155">
        <w:rPr>
          <w:rtl/>
        </w:rPr>
        <w:t xml:space="preserve"> ہے</w:t>
      </w:r>
      <w:r>
        <w:rPr>
          <w:rtl/>
        </w:rPr>
        <w:t xml:space="preserve"> _ الله فقط خدائے واحد</w:t>
      </w:r>
      <w:r w:rsidR="002A0155">
        <w:rPr>
          <w:rtl/>
        </w:rPr>
        <w:t xml:space="preserve"> ہے</w:t>
      </w:r>
      <w:r>
        <w:rPr>
          <w:rtl/>
        </w:rPr>
        <w:t xml:space="preserve"> او روہ اس بات سے منزہ</w:t>
      </w:r>
      <w:r w:rsidR="002A0155">
        <w:rPr>
          <w:rtl/>
        </w:rPr>
        <w:t xml:space="preserve"> ہے</w:t>
      </w:r>
      <w:r>
        <w:rPr>
          <w:rtl/>
        </w:rPr>
        <w:t xml:space="preserve"> كہ اس كا كوئي بيٹا ہو ،زمين و آسمان مي</w:t>
      </w:r>
      <w:r w:rsidR="00C91DA5">
        <w:rPr>
          <w:rtl/>
        </w:rPr>
        <w:t xml:space="preserve">ں </w:t>
      </w:r>
      <w:r>
        <w:rPr>
          <w:rtl/>
        </w:rPr>
        <w:t>جو كچھ بھى</w:t>
      </w:r>
      <w:r w:rsidR="002A0155">
        <w:rPr>
          <w:rtl/>
        </w:rPr>
        <w:t xml:space="preserve"> ہے</w:t>
      </w:r>
      <w:r>
        <w:rPr>
          <w:rtl/>
        </w:rPr>
        <w:t xml:space="preserve"> سب اسى كا</w:t>
      </w:r>
      <w:r w:rsidR="002A0155">
        <w:rPr>
          <w:rtl/>
        </w:rPr>
        <w:t xml:space="preserve"> ہے</w:t>
      </w:r>
      <w:r>
        <w:rPr>
          <w:rtl/>
        </w:rPr>
        <w:t xml:space="preserve"> او روہ كفالت و وكالت كے لئے كافى</w:t>
      </w:r>
      <w:r w:rsidR="002A0155">
        <w:rPr>
          <w:rtl/>
        </w:rPr>
        <w:t xml:space="preserve"> ہے</w:t>
      </w:r>
      <w:r>
        <w:rPr>
          <w:rtl/>
        </w:rPr>
        <w:t xml:space="preserve"> _ </w:t>
      </w:r>
    </w:p>
    <w:p w:rsidR="00476C9D" w:rsidRDefault="00476C9D" w:rsidP="00A96B57">
      <w:pPr>
        <w:pStyle w:val="libNormal"/>
        <w:rPr>
          <w:rtl/>
        </w:rPr>
      </w:pPr>
      <w:r>
        <w:rPr>
          <w:rtl/>
        </w:rPr>
        <w:t>1_ خداوند متعال نے اہل كتاب كو اپنے دين مي</w:t>
      </w:r>
      <w:r w:rsidR="00C91DA5">
        <w:rPr>
          <w:rtl/>
        </w:rPr>
        <w:t xml:space="preserve">ں </w:t>
      </w:r>
      <w:r>
        <w:rPr>
          <w:rtl/>
        </w:rPr>
        <w:t>غلو كرنے سے منع كيا</w:t>
      </w:r>
      <w:r w:rsidR="002A0155">
        <w:rPr>
          <w:rtl/>
        </w:rPr>
        <w:t xml:space="preserve"> ہے</w:t>
      </w:r>
      <w:r>
        <w:rPr>
          <w:rtl/>
        </w:rPr>
        <w:t xml:space="preserve">_ </w:t>
      </w:r>
      <w:r w:rsidRPr="001E5B28">
        <w:rPr>
          <w:rStyle w:val="libArabicChar"/>
          <w:rtl/>
        </w:rPr>
        <w:t>يا ا</w:t>
      </w:r>
      <w:r w:rsidR="000153B1" w:rsidRPr="00935327">
        <w:rPr>
          <w:rStyle w:val="libArabicChar"/>
          <w:rFonts w:hint="cs"/>
          <w:rtl/>
        </w:rPr>
        <w:t>ه</w:t>
      </w:r>
      <w:r w:rsidRPr="001E5B28">
        <w:rPr>
          <w:rStyle w:val="libArabicChar"/>
          <w:rFonts w:hint="cs"/>
          <w:rtl/>
        </w:rPr>
        <w:t>ل</w:t>
      </w:r>
      <w:r w:rsidRPr="001E5B28">
        <w:rPr>
          <w:rStyle w:val="libArabicChar"/>
          <w:rtl/>
        </w:rPr>
        <w:t xml:space="preserve"> </w:t>
      </w:r>
      <w:r w:rsidRPr="001E5B28">
        <w:rPr>
          <w:rStyle w:val="libArabicChar"/>
          <w:rFonts w:hint="cs"/>
          <w:rtl/>
        </w:rPr>
        <w:t>الكتاب</w:t>
      </w:r>
      <w:r w:rsidRPr="001E5B28">
        <w:rPr>
          <w:rStyle w:val="libArabicChar"/>
          <w:rtl/>
        </w:rPr>
        <w:t xml:space="preserve"> </w:t>
      </w:r>
      <w:r w:rsidRPr="001E5B28">
        <w:rPr>
          <w:rStyle w:val="libArabicChar"/>
          <w:rFonts w:hint="cs"/>
          <w:rtl/>
        </w:rPr>
        <w:t>لا</w:t>
      </w:r>
      <w:r w:rsidRPr="001E5B28">
        <w:rPr>
          <w:rStyle w:val="libArabicChar"/>
          <w:rtl/>
        </w:rPr>
        <w:t xml:space="preserve"> </w:t>
      </w:r>
      <w:r w:rsidRPr="001E5B28">
        <w:rPr>
          <w:rStyle w:val="libArabicChar"/>
          <w:rFonts w:hint="cs"/>
          <w:rtl/>
        </w:rPr>
        <w:t>تغلوا</w:t>
      </w:r>
      <w:r w:rsidRPr="001E5B28">
        <w:rPr>
          <w:rStyle w:val="libArabicChar"/>
          <w:rtl/>
        </w:rPr>
        <w:t xml:space="preserve"> </w:t>
      </w:r>
      <w:r w:rsidRPr="001E5B28">
        <w:rPr>
          <w:rStyle w:val="libArabicChar"/>
          <w:rFonts w:hint="cs"/>
          <w:rtl/>
        </w:rPr>
        <w:t>فى</w:t>
      </w:r>
      <w:r w:rsidRPr="001E5B28">
        <w:rPr>
          <w:rStyle w:val="libArabicChar"/>
          <w:rtl/>
        </w:rPr>
        <w:t xml:space="preserve"> </w:t>
      </w:r>
      <w:r w:rsidRPr="001E5B28">
        <w:rPr>
          <w:rStyle w:val="libArabicChar"/>
          <w:rFonts w:hint="cs"/>
          <w:rtl/>
        </w:rPr>
        <w:t>دينكم</w:t>
      </w:r>
      <w:r>
        <w:rPr>
          <w:rtl/>
        </w:rPr>
        <w:t xml:space="preserve"> </w:t>
      </w:r>
    </w:p>
    <w:p w:rsidR="00476C9D" w:rsidRDefault="00476C9D" w:rsidP="00A96B57">
      <w:pPr>
        <w:pStyle w:val="libNormal"/>
        <w:rPr>
          <w:rtl/>
        </w:rPr>
      </w:pPr>
      <w:r>
        <w:rPr>
          <w:rtl/>
        </w:rPr>
        <w:t>''غلو'' تجاوز كے معنى مي</w:t>
      </w:r>
      <w:r w:rsidR="00C91DA5">
        <w:rPr>
          <w:rtl/>
        </w:rPr>
        <w:t>ں</w:t>
      </w:r>
      <w:r w:rsidR="002A0155">
        <w:rPr>
          <w:rtl/>
        </w:rPr>
        <w:t xml:space="preserve"> ہے</w:t>
      </w:r>
      <w:r>
        <w:rPr>
          <w:rtl/>
        </w:rPr>
        <w:t xml:space="preserve"> اور دين مي</w:t>
      </w:r>
      <w:r w:rsidR="00C91DA5">
        <w:rPr>
          <w:rtl/>
        </w:rPr>
        <w:t xml:space="preserve">ں </w:t>
      </w:r>
      <w:r>
        <w:rPr>
          <w:rtl/>
        </w:rPr>
        <w:t>غلو كا معنى ان حدود اور معارف و تعليمات سے باہر نكل جانا</w:t>
      </w:r>
      <w:r w:rsidR="002A0155">
        <w:rPr>
          <w:rtl/>
        </w:rPr>
        <w:t xml:space="preserve"> ہے</w:t>
      </w:r>
      <w:r>
        <w:rPr>
          <w:rtl/>
        </w:rPr>
        <w:t xml:space="preserve"> جو آسمانى كتب مي</w:t>
      </w:r>
      <w:r w:rsidR="00C91DA5">
        <w:rPr>
          <w:rtl/>
        </w:rPr>
        <w:t xml:space="preserve">ں </w:t>
      </w:r>
      <w:r>
        <w:rPr>
          <w:rtl/>
        </w:rPr>
        <w:t>بيان ہوئے ہي</w:t>
      </w:r>
      <w:r w:rsidR="00C91DA5">
        <w:rPr>
          <w:rtl/>
        </w:rPr>
        <w:t xml:space="preserve">ں </w:t>
      </w:r>
      <w:r>
        <w:rPr>
          <w:rtl/>
        </w:rPr>
        <w:t xml:space="preserve">يا </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انبياء خدا </w:t>
      </w:r>
      <w:r w:rsidR="00AC11F9" w:rsidRPr="00AC11F9">
        <w:rPr>
          <w:rStyle w:val="libAlaemChar"/>
          <w:rtl/>
        </w:rPr>
        <w:t xml:space="preserve"> عليه‌السلام </w:t>
      </w:r>
      <w:r w:rsidR="00476C9D">
        <w:rPr>
          <w:rtl/>
        </w:rPr>
        <w:t>نے ان كى تعليم دى</w:t>
      </w:r>
      <w:r w:rsidR="002A0155">
        <w:rPr>
          <w:rtl/>
        </w:rPr>
        <w:t xml:space="preserve"> ہے</w:t>
      </w:r>
      <w:r w:rsidR="00476C9D">
        <w:rPr>
          <w:rtl/>
        </w:rPr>
        <w:t xml:space="preserve">_ </w:t>
      </w:r>
    </w:p>
    <w:p w:rsidR="00476C9D" w:rsidRDefault="00476C9D" w:rsidP="00A96B57">
      <w:pPr>
        <w:pStyle w:val="libNormal"/>
        <w:rPr>
          <w:rtl/>
        </w:rPr>
      </w:pPr>
      <w:r>
        <w:rPr>
          <w:rtl/>
        </w:rPr>
        <w:t>2_ قرآن كريم نے اہل كتاب كو خداوند متعال كے بارے مي</w:t>
      </w:r>
      <w:r w:rsidR="00C91DA5">
        <w:rPr>
          <w:rtl/>
        </w:rPr>
        <w:t xml:space="preserve">ں </w:t>
      </w:r>
      <w:r>
        <w:rPr>
          <w:rtl/>
        </w:rPr>
        <w:t>باطل گفتگو كرنے سے منع كيا</w:t>
      </w:r>
      <w:r w:rsidR="002A0155">
        <w:rPr>
          <w:rtl/>
        </w:rPr>
        <w:t xml:space="preserve"> ہے</w:t>
      </w:r>
      <w:r>
        <w:rPr>
          <w:rtl/>
        </w:rPr>
        <w:t xml:space="preserve">_ </w:t>
      </w:r>
    </w:p>
    <w:p w:rsidR="00476C9D" w:rsidRDefault="00476C9D" w:rsidP="00A96B57">
      <w:pPr>
        <w:pStyle w:val="libArabic"/>
        <w:rPr>
          <w:rtl/>
        </w:rPr>
      </w:pPr>
      <w:r>
        <w:rPr>
          <w:rtl/>
        </w:rPr>
        <w:t>يا ا</w:t>
      </w:r>
      <w:r w:rsidR="000153B1" w:rsidRPr="00935327">
        <w:rPr>
          <w:rFonts w:hint="cs"/>
          <w:rtl/>
        </w:rPr>
        <w:t>ه</w:t>
      </w:r>
      <w:r>
        <w:rPr>
          <w:rFonts w:hint="cs"/>
          <w:rtl/>
        </w:rPr>
        <w:t>ل</w:t>
      </w:r>
      <w:r>
        <w:rPr>
          <w:rtl/>
        </w:rPr>
        <w:t xml:space="preserve"> </w:t>
      </w:r>
      <w:r>
        <w:rPr>
          <w:rFonts w:hint="cs"/>
          <w:rtl/>
        </w:rPr>
        <w:t>الكتاب</w:t>
      </w:r>
      <w:r>
        <w:rPr>
          <w:rtl/>
        </w:rPr>
        <w:t xml:space="preserve"> ... </w:t>
      </w:r>
      <w:r>
        <w:rPr>
          <w:rFonts w:hint="cs"/>
          <w:rtl/>
        </w:rPr>
        <w:t>لا</w:t>
      </w:r>
      <w:r>
        <w:rPr>
          <w:rtl/>
        </w:rPr>
        <w:t xml:space="preserve"> </w:t>
      </w:r>
      <w:r>
        <w:rPr>
          <w:rFonts w:hint="cs"/>
          <w:rtl/>
        </w:rPr>
        <w:t>تقولوا</w:t>
      </w:r>
      <w:r>
        <w:rPr>
          <w:rtl/>
        </w:rPr>
        <w:t xml:space="preserve"> </w:t>
      </w:r>
      <w:r>
        <w:rPr>
          <w:rFonts w:hint="cs"/>
          <w:rtl/>
        </w:rPr>
        <w:t>علي</w:t>
      </w:r>
      <w:r>
        <w:rPr>
          <w:rtl/>
        </w:rPr>
        <w:t xml:space="preserve"> </w:t>
      </w:r>
      <w:r>
        <w:rPr>
          <w:rFonts w:hint="cs"/>
          <w:rtl/>
        </w:rPr>
        <w:t>الل</w:t>
      </w:r>
      <w:r w:rsidR="000153B1" w:rsidRPr="00935327">
        <w:rPr>
          <w:rFonts w:hint="cs"/>
          <w:rtl/>
        </w:rPr>
        <w:t>ه</w:t>
      </w:r>
      <w:r>
        <w:rPr>
          <w:rtl/>
        </w:rPr>
        <w:t xml:space="preserve"> الا الحق </w:t>
      </w:r>
    </w:p>
    <w:p w:rsidR="00476C9D" w:rsidRDefault="00476C9D" w:rsidP="00A96B57">
      <w:pPr>
        <w:pStyle w:val="libNormal"/>
        <w:rPr>
          <w:rtl/>
        </w:rPr>
      </w:pPr>
      <w:r>
        <w:rPr>
          <w:rtl/>
        </w:rPr>
        <w:t>3_ يہود و نصاري دين مي</w:t>
      </w:r>
      <w:r w:rsidR="00C91DA5">
        <w:rPr>
          <w:rtl/>
        </w:rPr>
        <w:t xml:space="preserve">ں </w:t>
      </w:r>
      <w:r>
        <w:rPr>
          <w:rtl/>
        </w:rPr>
        <w:t>غلو اور بيہودہ باتو</w:t>
      </w:r>
      <w:r w:rsidR="00C91DA5">
        <w:rPr>
          <w:rtl/>
        </w:rPr>
        <w:t xml:space="preserve">ں </w:t>
      </w:r>
      <w:r>
        <w:rPr>
          <w:rtl/>
        </w:rPr>
        <w:t xml:space="preserve">كے مرتكب ہوتے تھے_ </w:t>
      </w:r>
      <w:r w:rsidRPr="001E5B28">
        <w:rPr>
          <w:rStyle w:val="libArabicChar"/>
          <w:rtl/>
        </w:rPr>
        <w:t>يا ا</w:t>
      </w:r>
      <w:r w:rsidR="000153B1" w:rsidRPr="00935327">
        <w:rPr>
          <w:rStyle w:val="libArabicChar"/>
          <w:rFonts w:hint="cs"/>
          <w:rtl/>
        </w:rPr>
        <w:t>ه</w:t>
      </w:r>
      <w:r w:rsidRPr="001E5B28">
        <w:rPr>
          <w:rStyle w:val="libArabicChar"/>
          <w:rFonts w:hint="cs"/>
          <w:rtl/>
        </w:rPr>
        <w:t>ل</w:t>
      </w:r>
      <w:r w:rsidRPr="001E5B28">
        <w:rPr>
          <w:rStyle w:val="libArabicChar"/>
          <w:rtl/>
        </w:rPr>
        <w:t xml:space="preserve"> </w:t>
      </w:r>
      <w:r w:rsidRPr="001E5B28">
        <w:rPr>
          <w:rStyle w:val="libArabicChar"/>
          <w:rFonts w:hint="cs"/>
          <w:rtl/>
        </w:rPr>
        <w:t>الكتاب</w:t>
      </w:r>
      <w:r w:rsidRPr="001E5B28">
        <w:rPr>
          <w:rStyle w:val="libArabicChar"/>
          <w:rtl/>
        </w:rPr>
        <w:t xml:space="preserve"> </w:t>
      </w:r>
      <w:r w:rsidRPr="001E5B28">
        <w:rPr>
          <w:rStyle w:val="libArabicChar"/>
          <w:rFonts w:hint="cs"/>
          <w:rtl/>
        </w:rPr>
        <w:t>لا</w:t>
      </w:r>
      <w:r w:rsidRPr="001E5B28">
        <w:rPr>
          <w:rStyle w:val="libArabicChar"/>
          <w:rtl/>
        </w:rPr>
        <w:t xml:space="preserve"> </w:t>
      </w:r>
      <w:r w:rsidRPr="001E5B28">
        <w:rPr>
          <w:rStyle w:val="libArabicChar"/>
          <w:rFonts w:hint="cs"/>
          <w:rtl/>
        </w:rPr>
        <w:t>تغلوا</w:t>
      </w:r>
      <w:r w:rsidRPr="001E5B28">
        <w:rPr>
          <w:rStyle w:val="libArabicChar"/>
          <w:rtl/>
        </w:rPr>
        <w:t xml:space="preserve"> </w:t>
      </w:r>
      <w:r w:rsidRPr="001E5B28">
        <w:rPr>
          <w:rStyle w:val="libArabicChar"/>
          <w:rFonts w:hint="cs"/>
          <w:rtl/>
        </w:rPr>
        <w:t>فى</w:t>
      </w:r>
      <w:r w:rsidRPr="001E5B28">
        <w:rPr>
          <w:rStyle w:val="libArabicChar"/>
          <w:rtl/>
        </w:rPr>
        <w:t xml:space="preserve"> </w:t>
      </w:r>
      <w:r w:rsidRPr="001E5B28">
        <w:rPr>
          <w:rStyle w:val="libArabicChar"/>
          <w:rFonts w:hint="cs"/>
          <w:rtl/>
        </w:rPr>
        <w:t>دينكم</w:t>
      </w:r>
      <w:r>
        <w:rPr>
          <w:rtl/>
        </w:rPr>
        <w:t xml:space="preserve"> </w:t>
      </w:r>
    </w:p>
    <w:p w:rsidR="00476C9D" w:rsidRDefault="00476C9D" w:rsidP="00A96B57">
      <w:pPr>
        <w:pStyle w:val="libNormal"/>
        <w:rPr>
          <w:rtl/>
        </w:rPr>
      </w:pPr>
      <w:r>
        <w:rPr>
          <w:rtl/>
        </w:rPr>
        <w:t>سياق آيت كى روشنى مي</w:t>
      </w:r>
      <w:r w:rsidR="00C91DA5">
        <w:rPr>
          <w:rtl/>
        </w:rPr>
        <w:t xml:space="preserve">ں </w:t>
      </w:r>
      <w:r>
        <w:rPr>
          <w:rtl/>
        </w:rPr>
        <w:t>معلوم ہوتا</w:t>
      </w:r>
      <w:r w:rsidR="002A0155">
        <w:rPr>
          <w:rtl/>
        </w:rPr>
        <w:t xml:space="preserve"> ہے</w:t>
      </w:r>
      <w:r>
        <w:rPr>
          <w:rtl/>
        </w:rPr>
        <w:t xml:space="preserve"> كہ يہ صرف غلو سے روكنے كيلئے حفظ ما تقدم كے طور پر منع نہي</w:t>
      </w:r>
      <w:r w:rsidR="00C91DA5">
        <w:rPr>
          <w:rtl/>
        </w:rPr>
        <w:t xml:space="preserve">ں </w:t>
      </w:r>
      <w:r>
        <w:rPr>
          <w:rtl/>
        </w:rPr>
        <w:t xml:space="preserve">كيا گيا بلكہ غلو اور تجاوز واقع ہوچكا تھا_ </w:t>
      </w:r>
    </w:p>
    <w:p w:rsidR="00476C9D" w:rsidRDefault="00476C9D" w:rsidP="00A96B57">
      <w:pPr>
        <w:pStyle w:val="libNormal"/>
        <w:rPr>
          <w:rtl/>
        </w:rPr>
      </w:pPr>
      <w:r>
        <w:rPr>
          <w:rtl/>
        </w:rPr>
        <w:t>4_ دين مي</w:t>
      </w:r>
      <w:r w:rsidR="00C91DA5">
        <w:rPr>
          <w:rtl/>
        </w:rPr>
        <w:t xml:space="preserve">ں </w:t>
      </w:r>
      <w:r>
        <w:rPr>
          <w:rtl/>
        </w:rPr>
        <w:t>غلو كرنا حرام اور مذہبى جذبات كو كنٹرول كرنا لازمى</w:t>
      </w:r>
      <w:r w:rsidR="002A0155">
        <w:rPr>
          <w:rtl/>
        </w:rPr>
        <w:t xml:space="preserve"> ہے</w:t>
      </w:r>
      <w:r>
        <w:rPr>
          <w:rtl/>
        </w:rPr>
        <w:t xml:space="preserve">_ </w:t>
      </w:r>
      <w:r w:rsidRPr="001E5B28">
        <w:rPr>
          <w:rStyle w:val="libArabicChar"/>
          <w:rtl/>
        </w:rPr>
        <w:t>يا ا</w:t>
      </w:r>
      <w:r w:rsidR="000153B1" w:rsidRPr="00935327">
        <w:rPr>
          <w:rStyle w:val="libArabicChar"/>
          <w:rFonts w:hint="cs"/>
          <w:rtl/>
        </w:rPr>
        <w:t>ه</w:t>
      </w:r>
      <w:r w:rsidRPr="001E5B28">
        <w:rPr>
          <w:rStyle w:val="libArabicChar"/>
          <w:rFonts w:hint="cs"/>
          <w:rtl/>
        </w:rPr>
        <w:t>ل</w:t>
      </w:r>
      <w:r w:rsidRPr="001E5B28">
        <w:rPr>
          <w:rStyle w:val="libArabicChar"/>
          <w:rtl/>
        </w:rPr>
        <w:t xml:space="preserve"> </w:t>
      </w:r>
      <w:r w:rsidRPr="001E5B28">
        <w:rPr>
          <w:rStyle w:val="libArabicChar"/>
          <w:rFonts w:hint="cs"/>
          <w:rtl/>
        </w:rPr>
        <w:t>الكتاب</w:t>
      </w:r>
      <w:r w:rsidRPr="001E5B28">
        <w:rPr>
          <w:rStyle w:val="libArabicChar"/>
          <w:rtl/>
        </w:rPr>
        <w:t xml:space="preserve"> </w:t>
      </w:r>
      <w:r w:rsidRPr="001E5B28">
        <w:rPr>
          <w:rStyle w:val="libArabicChar"/>
          <w:rFonts w:hint="cs"/>
          <w:rtl/>
        </w:rPr>
        <w:t>لا</w:t>
      </w:r>
      <w:r w:rsidRPr="001E5B28">
        <w:rPr>
          <w:rStyle w:val="libArabicChar"/>
          <w:rtl/>
        </w:rPr>
        <w:t xml:space="preserve"> </w:t>
      </w:r>
      <w:r w:rsidRPr="001E5B28">
        <w:rPr>
          <w:rStyle w:val="libArabicChar"/>
          <w:rFonts w:hint="cs"/>
          <w:rtl/>
        </w:rPr>
        <w:t>تغلوا</w:t>
      </w:r>
      <w:r w:rsidRPr="001E5B28">
        <w:rPr>
          <w:rStyle w:val="libArabicChar"/>
          <w:rtl/>
        </w:rPr>
        <w:t xml:space="preserve"> </w:t>
      </w:r>
      <w:r w:rsidRPr="001E5B28">
        <w:rPr>
          <w:rStyle w:val="libArabicChar"/>
          <w:rFonts w:hint="cs"/>
          <w:rtl/>
        </w:rPr>
        <w:t>فى</w:t>
      </w:r>
      <w:r w:rsidRPr="001E5B28">
        <w:rPr>
          <w:rStyle w:val="libArabicChar"/>
          <w:rtl/>
        </w:rPr>
        <w:t xml:space="preserve"> </w:t>
      </w:r>
      <w:r w:rsidRPr="001E5B28">
        <w:rPr>
          <w:rStyle w:val="libArabicChar"/>
          <w:rFonts w:hint="cs"/>
          <w:rtl/>
        </w:rPr>
        <w:t>دينكم</w:t>
      </w:r>
      <w:r>
        <w:rPr>
          <w:rtl/>
        </w:rPr>
        <w:t xml:space="preserve"> </w:t>
      </w:r>
    </w:p>
    <w:p w:rsidR="00476C9D" w:rsidRDefault="00476C9D" w:rsidP="00A96B57">
      <w:pPr>
        <w:pStyle w:val="libNormal"/>
        <w:rPr>
          <w:rtl/>
        </w:rPr>
      </w:pPr>
      <w:r>
        <w:rPr>
          <w:rtl/>
        </w:rPr>
        <w:t>5_ اديان الہى كے پيروكار ہر وقت دين مي</w:t>
      </w:r>
      <w:r w:rsidR="00C91DA5">
        <w:rPr>
          <w:rtl/>
        </w:rPr>
        <w:t xml:space="preserve">ں </w:t>
      </w:r>
      <w:r>
        <w:rPr>
          <w:rtl/>
        </w:rPr>
        <w:t>غلو اور بيہودہ گوئي كے خطرے سے دوچار رہتے ہي</w:t>
      </w:r>
      <w:r w:rsidR="00C91DA5">
        <w:rPr>
          <w:rtl/>
        </w:rPr>
        <w:t xml:space="preserve">ں </w:t>
      </w:r>
      <w:r>
        <w:rPr>
          <w:rtl/>
        </w:rPr>
        <w:t xml:space="preserve">_ </w:t>
      </w:r>
    </w:p>
    <w:p w:rsidR="00476C9D" w:rsidRDefault="00476C9D" w:rsidP="00A96B57">
      <w:pPr>
        <w:pStyle w:val="libArabic"/>
        <w:rPr>
          <w:rtl/>
        </w:rPr>
      </w:pPr>
      <w:r>
        <w:rPr>
          <w:rtl/>
        </w:rPr>
        <w:t>يا ا</w:t>
      </w:r>
      <w:r w:rsidR="000153B1" w:rsidRPr="00935327">
        <w:rPr>
          <w:rFonts w:hint="cs"/>
          <w:rtl/>
        </w:rPr>
        <w:t>ه</w:t>
      </w:r>
      <w:r>
        <w:rPr>
          <w:rFonts w:hint="cs"/>
          <w:rtl/>
        </w:rPr>
        <w:t>ل</w:t>
      </w:r>
      <w:r>
        <w:rPr>
          <w:rtl/>
        </w:rPr>
        <w:t xml:space="preserve"> </w:t>
      </w:r>
      <w:r>
        <w:rPr>
          <w:rFonts w:hint="cs"/>
          <w:rtl/>
        </w:rPr>
        <w:t>الكتاب</w:t>
      </w:r>
      <w:r>
        <w:rPr>
          <w:rtl/>
        </w:rPr>
        <w:t xml:space="preserve"> </w:t>
      </w:r>
      <w:r>
        <w:rPr>
          <w:rFonts w:hint="cs"/>
          <w:rtl/>
        </w:rPr>
        <w:t>لا</w:t>
      </w:r>
      <w:r>
        <w:rPr>
          <w:rtl/>
        </w:rPr>
        <w:t xml:space="preserve"> </w:t>
      </w:r>
      <w:r>
        <w:rPr>
          <w:rFonts w:hint="cs"/>
          <w:rtl/>
        </w:rPr>
        <w:t>تغلوا</w:t>
      </w:r>
      <w:r>
        <w:rPr>
          <w:rtl/>
        </w:rPr>
        <w:t xml:space="preserve"> </w:t>
      </w:r>
      <w:r>
        <w:rPr>
          <w:rFonts w:hint="cs"/>
          <w:rtl/>
        </w:rPr>
        <w:t>فى</w:t>
      </w:r>
      <w:r>
        <w:rPr>
          <w:rtl/>
        </w:rPr>
        <w:t xml:space="preserve"> </w:t>
      </w:r>
      <w:r>
        <w:rPr>
          <w:rFonts w:hint="cs"/>
          <w:rtl/>
        </w:rPr>
        <w:t>دينكم</w:t>
      </w:r>
      <w:r>
        <w:rPr>
          <w:rtl/>
        </w:rPr>
        <w:t xml:space="preserve"> </w:t>
      </w:r>
    </w:p>
    <w:p w:rsidR="00476C9D" w:rsidRDefault="00476C9D" w:rsidP="00A96B57">
      <w:pPr>
        <w:pStyle w:val="libNormal"/>
        <w:rPr>
          <w:rtl/>
        </w:rPr>
      </w:pPr>
      <w:r>
        <w:rPr>
          <w:rtl/>
        </w:rPr>
        <w:t>6_ خداوند عالم كے بارے مي</w:t>
      </w:r>
      <w:r w:rsidR="00C91DA5">
        <w:rPr>
          <w:rtl/>
        </w:rPr>
        <w:t xml:space="preserve">ں </w:t>
      </w:r>
      <w:r>
        <w:rPr>
          <w:rtl/>
        </w:rPr>
        <w:t>ہر قسم كى ناحق بات سے اجتناب لازمى</w:t>
      </w:r>
      <w:r w:rsidR="002A0155">
        <w:rPr>
          <w:rtl/>
        </w:rPr>
        <w:t xml:space="preserve"> ہے</w:t>
      </w:r>
      <w:r>
        <w:rPr>
          <w:rtl/>
        </w:rPr>
        <w:t xml:space="preserve">_ </w:t>
      </w:r>
      <w:r w:rsidRPr="001E5B28">
        <w:rPr>
          <w:rStyle w:val="libArabicChar"/>
          <w:rtl/>
        </w:rPr>
        <w:t>و لا تقولوا على الل</w:t>
      </w:r>
      <w:r w:rsidR="000153B1" w:rsidRPr="00935327">
        <w:rPr>
          <w:rStyle w:val="libArabicChar"/>
          <w:rFonts w:hint="cs"/>
          <w:rtl/>
        </w:rPr>
        <w:t>ه</w:t>
      </w:r>
      <w:r w:rsidRPr="001E5B28">
        <w:rPr>
          <w:rStyle w:val="libArabicChar"/>
          <w:rtl/>
        </w:rPr>
        <w:t xml:space="preserve"> </w:t>
      </w:r>
      <w:r w:rsidRPr="001E5B28">
        <w:rPr>
          <w:rStyle w:val="libArabicChar"/>
          <w:rFonts w:hint="cs"/>
          <w:rtl/>
        </w:rPr>
        <w:t>الا</w:t>
      </w:r>
      <w:r w:rsidRPr="001E5B28">
        <w:rPr>
          <w:rStyle w:val="libArabicChar"/>
          <w:rtl/>
        </w:rPr>
        <w:t xml:space="preserve"> </w:t>
      </w:r>
      <w:r w:rsidRPr="001E5B28">
        <w:rPr>
          <w:rStyle w:val="libArabicChar"/>
          <w:rFonts w:hint="cs"/>
          <w:rtl/>
        </w:rPr>
        <w:t>الحق</w:t>
      </w:r>
      <w:r>
        <w:rPr>
          <w:rtl/>
        </w:rPr>
        <w:t xml:space="preserve"> </w:t>
      </w:r>
    </w:p>
    <w:p w:rsidR="00476C9D" w:rsidRDefault="00476C9D" w:rsidP="00A96B57">
      <w:pPr>
        <w:pStyle w:val="libNormal"/>
        <w:rPr>
          <w:rtl/>
        </w:rPr>
      </w:pPr>
      <w:r>
        <w:rPr>
          <w:rtl/>
        </w:rPr>
        <w:t>7_ عقائد اور گفتار مي</w:t>
      </w:r>
      <w:r w:rsidR="00C91DA5">
        <w:rPr>
          <w:rtl/>
        </w:rPr>
        <w:t xml:space="preserve">ں </w:t>
      </w:r>
      <w:r>
        <w:rPr>
          <w:rtl/>
        </w:rPr>
        <w:t>حق كو محور قرار دينا لازمى</w:t>
      </w:r>
      <w:r w:rsidR="002A0155">
        <w:rPr>
          <w:rtl/>
        </w:rPr>
        <w:t xml:space="preserve"> ہے</w:t>
      </w:r>
      <w:r>
        <w:rPr>
          <w:rtl/>
        </w:rPr>
        <w:t xml:space="preserve">_ </w:t>
      </w:r>
      <w:r w:rsidRPr="001E5B28">
        <w:rPr>
          <w:rStyle w:val="libArabicChar"/>
          <w:rtl/>
        </w:rPr>
        <w:t>و لا تقولوا علي الل</w:t>
      </w:r>
      <w:r w:rsidR="000153B1" w:rsidRPr="00935327">
        <w:rPr>
          <w:rStyle w:val="libArabicChar"/>
          <w:rFonts w:hint="cs"/>
          <w:rtl/>
        </w:rPr>
        <w:t>ه</w:t>
      </w:r>
      <w:r w:rsidRPr="001E5B28">
        <w:rPr>
          <w:rStyle w:val="libArabicChar"/>
          <w:rtl/>
        </w:rPr>
        <w:t xml:space="preserve"> </w:t>
      </w:r>
      <w:r w:rsidRPr="001E5B28">
        <w:rPr>
          <w:rStyle w:val="libArabicChar"/>
          <w:rFonts w:hint="cs"/>
          <w:rtl/>
        </w:rPr>
        <w:t>الا</w:t>
      </w:r>
      <w:r w:rsidRPr="001E5B28">
        <w:rPr>
          <w:rStyle w:val="libArabicChar"/>
          <w:rtl/>
        </w:rPr>
        <w:t xml:space="preserve"> </w:t>
      </w:r>
      <w:r w:rsidRPr="001E5B28">
        <w:rPr>
          <w:rStyle w:val="libArabicChar"/>
          <w:rFonts w:hint="cs"/>
          <w:rtl/>
        </w:rPr>
        <w:t>الحق</w:t>
      </w:r>
      <w:r>
        <w:rPr>
          <w:rtl/>
        </w:rPr>
        <w:t xml:space="preserve"> </w:t>
      </w:r>
    </w:p>
    <w:p w:rsidR="00476C9D" w:rsidRPr="001E5B28" w:rsidRDefault="00476C9D" w:rsidP="00A96B57">
      <w:pPr>
        <w:pStyle w:val="libNormal"/>
        <w:rPr>
          <w:rStyle w:val="libArabicChar"/>
          <w:rtl/>
        </w:rPr>
      </w:pPr>
      <w:r>
        <w:rPr>
          <w:rtl/>
        </w:rPr>
        <w:t xml:space="preserve">8_ حضرت عيسي </w:t>
      </w:r>
      <w:r w:rsidR="00AC11F9" w:rsidRPr="00AC11F9">
        <w:rPr>
          <w:rStyle w:val="libAlaemChar"/>
          <w:rtl/>
        </w:rPr>
        <w:t xml:space="preserve"> عليه‌السلام </w:t>
      </w:r>
      <w:r>
        <w:rPr>
          <w:rtl/>
        </w:rPr>
        <w:t xml:space="preserve">، حضرت مريم </w:t>
      </w:r>
      <w:r w:rsidR="00AC11F9" w:rsidRPr="00AC11F9">
        <w:rPr>
          <w:rStyle w:val="libAlaemChar"/>
          <w:rtl/>
        </w:rPr>
        <w:t xml:space="preserve"> عليه‌السلام </w:t>
      </w:r>
      <w:r>
        <w:rPr>
          <w:rtl/>
        </w:rPr>
        <w:t>كے بيٹے اور خداوند عالم كے رسول ہي</w:t>
      </w:r>
      <w:r w:rsidR="00C91DA5">
        <w:rPr>
          <w:rtl/>
        </w:rPr>
        <w:t xml:space="preserve">ں </w:t>
      </w:r>
      <w:r>
        <w:rPr>
          <w:rtl/>
        </w:rPr>
        <w:t xml:space="preserve">_ </w:t>
      </w:r>
      <w:r w:rsidRPr="001E5B28">
        <w:rPr>
          <w:rStyle w:val="libArabicChar"/>
          <w:rtl/>
        </w:rPr>
        <w:t>انما المسيح عيسى ابن مريم رسول الل</w:t>
      </w:r>
      <w:r w:rsidR="000153B1" w:rsidRPr="00935327">
        <w:rPr>
          <w:rStyle w:val="libArabicChar"/>
          <w:rFonts w:hint="cs"/>
          <w:rtl/>
        </w:rPr>
        <w:t>ه</w:t>
      </w:r>
      <w:r w:rsidRPr="001E5B28">
        <w:rPr>
          <w:rStyle w:val="libArabicChar"/>
          <w:rtl/>
        </w:rPr>
        <w:t xml:space="preserve"> </w:t>
      </w:r>
    </w:p>
    <w:p w:rsidR="00476C9D" w:rsidRPr="001E5B28" w:rsidRDefault="00476C9D" w:rsidP="00A96B57">
      <w:pPr>
        <w:pStyle w:val="libNormal"/>
        <w:rPr>
          <w:rStyle w:val="libArabicChar"/>
          <w:rtl/>
        </w:rPr>
      </w:pPr>
      <w:r>
        <w:rPr>
          <w:rtl/>
        </w:rPr>
        <w:t xml:space="preserve">9_ عيسائي حضرت عيسي </w:t>
      </w:r>
      <w:r w:rsidR="00AC11F9" w:rsidRPr="00AC11F9">
        <w:rPr>
          <w:rStyle w:val="libAlaemChar"/>
          <w:rtl/>
        </w:rPr>
        <w:t xml:space="preserve"> عليه‌السلام </w:t>
      </w:r>
      <w:r>
        <w:rPr>
          <w:rtl/>
        </w:rPr>
        <w:t>كے بارے مي</w:t>
      </w:r>
      <w:r w:rsidR="00C91DA5">
        <w:rPr>
          <w:rtl/>
        </w:rPr>
        <w:t xml:space="preserve">ں </w:t>
      </w:r>
      <w:r>
        <w:rPr>
          <w:rtl/>
        </w:rPr>
        <w:t>غلو پر مبنى عقيدہ ركھتے ہي</w:t>
      </w:r>
      <w:r w:rsidR="00C91DA5">
        <w:rPr>
          <w:rtl/>
        </w:rPr>
        <w:t xml:space="preserve">ں </w:t>
      </w:r>
      <w:r>
        <w:rPr>
          <w:rtl/>
        </w:rPr>
        <w:t xml:space="preserve">_ </w:t>
      </w:r>
      <w:r w:rsidRPr="001E5B28">
        <w:rPr>
          <w:rStyle w:val="libArabicChar"/>
          <w:rtl/>
        </w:rPr>
        <w:t>يا ا</w:t>
      </w:r>
      <w:r w:rsidR="000153B1" w:rsidRPr="00935327">
        <w:rPr>
          <w:rStyle w:val="libArabicChar"/>
          <w:rFonts w:hint="cs"/>
          <w:rtl/>
        </w:rPr>
        <w:t>ه</w:t>
      </w:r>
      <w:r w:rsidRPr="001E5B28">
        <w:rPr>
          <w:rStyle w:val="libArabicChar"/>
          <w:rFonts w:hint="cs"/>
          <w:rtl/>
        </w:rPr>
        <w:t>ل</w:t>
      </w:r>
      <w:r w:rsidRPr="001E5B28">
        <w:rPr>
          <w:rStyle w:val="libArabicChar"/>
          <w:rtl/>
        </w:rPr>
        <w:t xml:space="preserve"> </w:t>
      </w:r>
      <w:r w:rsidRPr="001E5B28">
        <w:rPr>
          <w:rStyle w:val="libArabicChar"/>
          <w:rFonts w:hint="cs"/>
          <w:rtl/>
        </w:rPr>
        <w:t>الكتاب</w:t>
      </w:r>
      <w:r w:rsidRPr="001E5B28">
        <w:rPr>
          <w:rStyle w:val="libArabicChar"/>
          <w:rtl/>
        </w:rPr>
        <w:t xml:space="preserve"> </w:t>
      </w:r>
      <w:r w:rsidRPr="001E5B28">
        <w:rPr>
          <w:rStyle w:val="libArabicChar"/>
          <w:rFonts w:hint="cs"/>
          <w:rtl/>
        </w:rPr>
        <w:t>لا</w:t>
      </w:r>
      <w:r w:rsidRPr="001E5B28">
        <w:rPr>
          <w:rStyle w:val="libArabicChar"/>
          <w:rtl/>
        </w:rPr>
        <w:t xml:space="preserve"> </w:t>
      </w:r>
      <w:r w:rsidRPr="001E5B28">
        <w:rPr>
          <w:rStyle w:val="libArabicChar"/>
          <w:rFonts w:hint="cs"/>
          <w:rtl/>
        </w:rPr>
        <w:t>تغلوا</w:t>
      </w:r>
      <w:r w:rsidRPr="001E5B28">
        <w:rPr>
          <w:rStyle w:val="libArabicChar"/>
          <w:rtl/>
        </w:rPr>
        <w:t xml:space="preserve"> </w:t>
      </w:r>
      <w:r w:rsidRPr="001E5B28">
        <w:rPr>
          <w:rStyle w:val="libArabicChar"/>
          <w:rFonts w:hint="cs"/>
          <w:rtl/>
        </w:rPr>
        <w:t>فى</w:t>
      </w:r>
      <w:r w:rsidRPr="001E5B28">
        <w:rPr>
          <w:rStyle w:val="libArabicChar"/>
          <w:rtl/>
        </w:rPr>
        <w:t xml:space="preserve"> </w:t>
      </w:r>
      <w:r w:rsidRPr="001E5B28">
        <w:rPr>
          <w:rStyle w:val="libArabicChar"/>
          <w:rFonts w:hint="cs"/>
          <w:rtl/>
        </w:rPr>
        <w:t>دينكم</w:t>
      </w:r>
      <w:r w:rsidRPr="001E5B28">
        <w:rPr>
          <w:rStyle w:val="libArabicChar"/>
          <w:rtl/>
        </w:rPr>
        <w:t xml:space="preserve"> ... </w:t>
      </w:r>
      <w:r w:rsidRPr="001E5B28">
        <w:rPr>
          <w:rStyle w:val="libArabicChar"/>
          <w:rFonts w:hint="cs"/>
          <w:rtl/>
        </w:rPr>
        <w:t>انما</w:t>
      </w:r>
      <w:r w:rsidRPr="001E5B28">
        <w:rPr>
          <w:rStyle w:val="libArabicChar"/>
          <w:rtl/>
        </w:rPr>
        <w:t xml:space="preserve"> </w:t>
      </w:r>
      <w:r w:rsidRPr="001E5B28">
        <w:rPr>
          <w:rStyle w:val="libArabicChar"/>
          <w:rFonts w:hint="cs"/>
          <w:rtl/>
        </w:rPr>
        <w:t>المسيح</w:t>
      </w:r>
      <w:r w:rsidRPr="001E5B28">
        <w:rPr>
          <w:rStyle w:val="libArabicChar"/>
          <w:rtl/>
        </w:rPr>
        <w:t xml:space="preserve"> </w:t>
      </w:r>
      <w:r w:rsidRPr="001E5B28">
        <w:rPr>
          <w:rStyle w:val="libArabicChar"/>
          <w:rFonts w:hint="cs"/>
          <w:rtl/>
        </w:rPr>
        <w:t>عيسي</w:t>
      </w:r>
      <w:r w:rsidRPr="001E5B28">
        <w:rPr>
          <w:rStyle w:val="libArabicChar"/>
          <w:rtl/>
        </w:rPr>
        <w:t xml:space="preserve"> </w:t>
      </w:r>
      <w:r w:rsidRPr="001E5B28">
        <w:rPr>
          <w:rStyle w:val="libArabicChar"/>
          <w:rFonts w:hint="cs"/>
          <w:rtl/>
        </w:rPr>
        <w:t>ابن</w:t>
      </w:r>
      <w:r w:rsidRPr="001E5B28">
        <w:rPr>
          <w:rStyle w:val="libArabicChar"/>
          <w:rtl/>
        </w:rPr>
        <w:t xml:space="preserve"> </w:t>
      </w:r>
      <w:r w:rsidRPr="001E5B28">
        <w:rPr>
          <w:rStyle w:val="libArabicChar"/>
          <w:rFonts w:hint="cs"/>
          <w:rtl/>
        </w:rPr>
        <w:t>مريم</w:t>
      </w:r>
      <w:r w:rsidRPr="001E5B28">
        <w:rPr>
          <w:rStyle w:val="libArabicChar"/>
          <w:rtl/>
        </w:rPr>
        <w:t xml:space="preserve"> </w:t>
      </w:r>
    </w:p>
    <w:p w:rsidR="00476C9D" w:rsidRDefault="00476C9D" w:rsidP="00A96B57">
      <w:pPr>
        <w:pStyle w:val="libNormal"/>
        <w:rPr>
          <w:rtl/>
        </w:rPr>
      </w:pPr>
      <w:r>
        <w:rPr>
          <w:rtl/>
        </w:rPr>
        <w:t xml:space="preserve">10_ مسيح حضرت عيسي </w:t>
      </w:r>
      <w:r w:rsidR="00AC11F9" w:rsidRPr="00AC11F9">
        <w:rPr>
          <w:rStyle w:val="libAlaemChar"/>
          <w:rtl/>
        </w:rPr>
        <w:t xml:space="preserve"> عليه‌السلام </w:t>
      </w:r>
      <w:r>
        <w:rPr>
          <w:rtl/>
        </w:rPr>
        <w:t>كا لقب اور عيسي ان كا نام</w:t>
      </w:r>
      <w:r w:rsidR="002A0155">
        <w:rPr>
          <w:rtl/>
        </w:rPr>
        <w:t xml:space="preserve"> ہے</w:t>
      </w:r>
      <w:r>
        <w:rPr>
          <w:rtl/>
        </w:rPr>
        <w:t xml:space="preserve">_ </w:t>
      </w:r>
      <w:r w:rsidRPr="001E5B28">
        <w:rPr>
          <w:rStyle w:val="libArabicChar"/>
          <w:rtl/>
        </w:rPr>
        <w:t>انما المسيح عيسي ابن مريم</w:t>
      </w:r>
      <w:r>
        <w:rPr>
          <w:rtl/>
        </w:rPr>
        <w:t xml:space="preserve"> </w:t>
      </w:r>
    </w:p>
    <w:p w:rsidR="00476C9D" w:rsidRDefault="00476C9D" w:rsidP="00A96B57">
      <w:pPr>
        <w:pStyle w:val="libNormal"/>
        <w:rPr>
          <w:rtl/>
        </w:rPr>
      </w:pPr>
      <w:r>
        <w:rPr>
          <w:rtl/>
        </w:rPr>
        <w:t>عام طور پر اسم كى ''ابن'' كے ذريعے توصيف كى جاتى</w:t>
      </w:r>
      <w:r w:rsidR="002A0155">
        <w:rPr>
          <w:rtl/>
        </w:rPr>
        <w:t xml:space="preserve"> ہے</w:t>
      </w:r>
      <w:r>
        <w:rPr>
          <w:rtl/>
        </w:rPr>
        <w:t>_ بنابري</w:t>
      </w:r>
      <w:r w:rsidR="00C91DA5">
        <w:rPr>
          <w:rtl/>
        </w:rPr>
        <w:t xml:space="preserve">ں </w:t>
      </w:r>
      <w:r>
        <w:rPr>
          <w:rtl/>
        </w:rPr>
        <w:t xml:space="preserve">''عيسي'' ان كا نام اور نتيجةً ''مسيح'' ان كا لقب ہوگا_ </w:t>
      </w:r>
    </w:p>
    <w:p w:rsidR="00476C9D" w:rsidRPr="001E5B28" w:rsidRDefault="00476C9D" w:rsidP="00A96B57">
      <w:pPr>
        <w:pStyle w:val="libNormal"/>
        <w:rPr>
          <w:rStyle w:val="libArabicChar"/>
          <w:rtl/>
        </w:rPr>
      </w:pPr>
      <w:r>
        <w:rPr>
          <w:rtl/>
        </w:rPr>
        <w:t>11_ خدا وند عالم كى بارگاہ مي</w:t>
      </w:r>
      <w:r w:rsidR="00C91DA5">
        <w:rPr>
          <w:rtl/>
        </w:rPr>
        <w:t xml:space="preserve">ں </w:t>
      </w:r>
      <w:r>
        <w:rPr>
          <w:rtl/>
        </w:rPr>
        <w:t>حضرت مريم</w:t>
      </w:r>
      <w:r w:rsidR="00AC11F9" w:rsidRPr="00AC11F9">
        <w:rPr>
          <w:rStyle w:val="libAlaemChar"/>
          <w:rtl/>
        </w:rPr>
        <w:t xml:space="preserve"> عليه‌السلام </w:t>
      </w:r>
      <w:r>
        <w:rPr>
          <w:rtl/>
        </w:rPr>
        <w:t>بہت زيادہ عظمت كى مالك ہي</w:t>
      </w:r>
      <w:r w:rsidR="00C91DA5">
        <w:rPr>
          <w:rtl/>
        </w:rPr>
        <w:t xml:space="preserve">ں </w:t>
      </w:r>
      <w:r>
        <w:rPr>
          <w:rtl/>
        </w:rPr>
        <w:t xml:space="preserve">_ </w:t>
      </w:r>
      <w:r w:rsidRPr="001E5B28">
        <w:rPr>
          <w:rStyle w:val="libArabicChar"/>
          <w:rtl/>
        </w:rPr>
        <w:t>انما المسيح عيسي ابن مريم رسول الل</w:t>
      </w:r>
      <w:r w:rsidR="000153B1" w:rsidRPr="00935327">
        <w:rPr>
          <w:rStyle w:val="libArabicChar"/>
          <w:rFonts w:hint="cs"/>
          <w:rtl/>
        </w:rPr>
        <w:t>ه</w:t>
      </w:r>
      <w:r w:rsidRPr="001E5B28">
        <w:rPr>
          <w:rStyle w:val="libArabicChar"/>
          <w:rtl/>
        </w:rPr>
        <w:t xml:space="preserve"> </w:t>
      </w:r>
      <w:r w:rsidRPr="001E5B28">
        <w:rPr>
          <w:rStyle w:val="libArabicChar"/>
          <w:rFonts w:hint="cs"/>
          <w:rtl/>
        </w:rPr>
        <w:t>و</w:t>
      </w:r>
      <w:r w:rsidRPr="001E5B28">
        <w:rPr>
          <w:rStyle w:val="libArabicChar"/>
          <w:rtl/>
        </w:rPr>
        <w:t xml:space="preserve"> </w:t>
      </w:r>
      <w:r w:rsidRPr="001E5B28">
        <w:rPr>
          <w:rStyle w:val="libArabicChar"/>
          <w:rFonts w:hint="cs"/>
          <w:rtl/>
        </w:rPr>
        <w:t>كلمت</w:t>
      </w:r>
      <w:r w:rsidR="000153B1" w:rsidRPr="00935327">
        <w:rPr>
          <w:rStyle w:val="libArabicChar"/>
          <w:rFonts w:hint="cs"/>
          <w:rtl/>
        </w:rPr>
        <w:t>ه</w:t>
      </w:r>
      <w:r w:rsidRPr="001E5B28">
        <w:rPr>
          <w:rStyle w:val="libArabicChar"/>
          <w:rtl/>
        </w:rPr>
        <w:t xml:space="preserve"> </w:t>
      </w:r>
      <w:r w:rsidRPr="001E5B28">
        <w:rPr>
          <w:rStyle w:val="libArabicChar"/>
          <w:rFonts w:hint="cs"/>
          <w:rtl/>
        </w:rPr>
        <w:t>الق</w:t>
      </w:r>
      <w:r w:rsidR="000153B1" w:rsidRPr="00935327">
        <w:rPr>
          <w:rStyle w:val="libArabicChar"/>
          <w:rFonts w:hint="cs"/>
          <w:rtl/>
        </w:rPr>
        <w:t>ه</w:t>
      </w:r>
      <w:r w:rsidRPr="001E5B28">
        <w:rPr>
          <w:rStyle w:val="libArabicChar"/>
          <w:rFonts w:hint="cs"/>
          <w:rtl/>
        </w:rPr>
        <w:t>ا</w:t>
      </w:r>
      <w:r w:rsidRPr="001E5B28">
        <w:rPr>
          <w:rStyle w:val="libArabicChar"/>
          <w:rtl/>
        </w:rPr>
        <w:t xml:space="preserve"> </w:t>
      </w:r>
      <w:r w:rsidRPr="001E5B28">
        <w:rPr>
          <w:rStyle w:val="libArabicChar"/>
          <w:rFonts w:hint="cs"/>
          <w:rtl/>
        </w:rPr>
        <w:t>الى</w:t>
      </w:r>
      <w:r w:rsidRPr="001E5B28">
        <w:rPr>
          <w:rStyle w:val="libArabicChar"/>
          <w:rtl/>
        </w:rPr>
        <w:t xml:space="preserve"> </w:t>
      </w:r>
      <w:r w:rsidRPr="001E5B28">
        <w:rPr>
          <w:rStyle w:val="libArabicChar"/>
          <w:rFonts w:hint="cs"/>
          <w:rtl/>
        </w:rPr>
        <w:t>مريم</w:t>
      </w:r>
      <w:r w:rsidRPr="001E5B28">
        <w:rPr>
          <w:rStyle w:val="libArabicChar"/>
          <w:rtl/>
        </w:rPr>
        <w:t xml:space="preserve"> </w:t>
      </w:r>
    </w:p>
    <w:p w:rsidR="00476C9D" w:rsidRDefault="00476C9D" w:rsidP="00A96B57">
      <w:pPr>
        <w:pStyle w:val="libNormal"/>
        <w:rPr>
          <w:rtl/>
        </w:rPr>
      </w:pPr>
      <w:r>
        <w:rPr>
          <w:rtl/>
        </w:rPr>
        <w:t xml:space="preserve">12_ حضرت عيسي </w:t>
      </w:r>
      <w:r w:rsidR="00AC11F9" w:rsidRPr="00AC11F9">
        <w:rPr>
          <w:rStyle w:val="libAlaemChar"/>
          <w:rtl/>
        </w:rPr>
        <w:t xml:space="preserve"> عليه‌السلام </w:t>
      </w:r>
      <w:r>
        <w:rPr>
          <w:rtl/>
        </w:rPr>
        <w:t>كى خلقت ايك خارق العادت خلقت اور بغير باپ كے ہوئي</w:t>
      </w:r>
      <w:r w:rsidR="002A0155">
        <w:rPr>
          <w:rtl/>
        </w:rPr>
        <w:t xml:space="preserve"> ہے</w:t>
      </w:r>
      <w:r>
        <w:rPr>
          <w:rtl/>
        </w:rPr>
        <w:t xml:space="preserve">_ </w:t>
      </w:r>
    </w:p>
    <w:p w:rsidR="00476C9D" w:rsidRDefault="00476C9D" w:rsidP="00A96B57">
      <w:pPr>
        <w:pStyle w:val="libArabic"/>
        <w:rPr>
          <w:rtl/>
        </w:rPr>
      </w:pPr>
      <w:r>
        <w:rPr>
          <w:rtl/>
        </w:rPr>
        <w:t>انما المسيح عيسي ابن مريم رسول الل</w:t>
      </w:r>
      <w:r w:rsidR="000153B1" w:rsidRPr="00935327">
        <w:rPr>
          <w:rFonts w:hint="cs"/>
          <w:rtl/>
        </w:rPr>
        <w:t>ه</w:t>
      </w:r>
      <w:r>
        <w:rPr>
          <w:rtl/>
        </w:rPr>
        <w:t xml:space="preserve"> </w:t>
      </w:r>
      <w:r>
        <w:rPr>
          <w:rFonts w:hint="cs"/>
          <w:rtl/>
        </w:rPr>
        <w:t>و</w:t>
      </w:r>
      <w:r>
        <w:rPr>
          <w:rtl/>
        </w:rPr>
        <w:t xml:space="preserve"> </w:t>
      </w:r>
      <w:r>
        <w:rPr>
          <w:rFonts w:hint="cs"/>
          <w:rtl/>
        </w:rPr>
        <w:t>كلمت</w:t>
      </w:r>
      <w:r w:rsidR="000153B1" w:rsidRPr="00935327">
        <w:rPr>
          <w:rFonts w:hint="cs"/>
          <w:rtl/>
        </w:rPr>
        <w:t>ه</w:t>
      </w:r>
      <w:r>
        <w:rPr>
          <w:rtl/>
        </w:rPr>
        <w:t xml:space="preserve"> </w:t>
      </w:r>
      <w:r>
        <w:rPr>
          <w:rFonts w:hint="cs"/>
          <w:rtl/>
        </w:rPr>
        <w:t>الق</w:t>
      </w:r>
      <w:r w:rsidR="000153B1" w:rsidRPr="00935327">
        <w:rPr>
          <w:rFonts w:hint="cs"/>
          <w:rtl/>
        </w:rPr>
        <w:t>ه</w:t>
      </w:r>
      <w:r>
        <w:rPr>
          <w:rFonts w:hint="cs"/>
          <w:rtl/>
        </w:rPr>
        <w:t>ا</w:t>
      </w:r>
      <w:r>
        <w:rPr>
          <w:rtl/>
        </w:rPr>
        <w:t xml:space="preserve"> </w:t>
      </w:r>
      <w:r>
        <w:rPr>
          <w:rFonts w:hint="cs"/>
          <w:rtl/>
        </w:rPr>
        <w:t>الى</w:t>
      </w:r>
      <w:r>
        <w:rPr>
          <w:rtl/>
        </w:rPr>
        <w:t xml:space="preserve"> </w:t>
      </w:r>
      <w:r>
        <w:rPr>
          <w:rFonts w:hint="cs"/>
          <w:rtl/>
        </w:rPr>
        <w:t>مريم</w:t>
      </w:r>
      <w:r>
        <w:rPr>
          <w:rtl/>
        </w:rPr>
        <w:t xml:space="preserve"> </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حضرت عيسي </w:t>
      </w:r>
      <w:r w:rsidR="00AC11F9" w:rsidRPr="00AC11F9">
        <w:rPr>
          <w:rStyle w:val="libAlaemChar"/>
          <w:rtl/>
        </w:rPr>
        <w:t xml:space="preserve"> عليه‌السلام </w:t>
      </w:r>
      <w:r w:rsidR="00476C9D">
        <w:rPr>
          <w:rtl/>
        </w:rPr>
        <w:t xml:space="preserve">كو ان كى والدہ حضرت مريم </w:t>
      </w:r>
      <w:r w:rsidR="00AC11F9" w:rsidRPr="00AC11F9">
        <w:rPr>
          <w:rStyle w:val="libAlaemChar"/>
          <w:rtl/>
        </w:rPr>
        <w:t xml:space="preserve"> عليه‌السلام </w:t>
      </w:r>
      <w:r w:rsidR="00476C9D">
        <w:rPr>
          <w:rtl/>
        </w:rPr>
        <w:t>كى طرف نسبت دينا اس بات پر دلالت كرتا</w:t>
      </w:r>
      <w:r w:rsidR="002A0155">
        <w:rPr>
          <w:rtl/>
        </w:rPr>
        <w:t xml:space="preserve"> ہے</w:t>
      </w:r>
      <w:r w:rsidR="00476C9D">
        <w:rPr>
          <w:rtl/>
        </w:rPr>
        <w:t xml:space="preserve"> كہ وہ بغير باپ كے پيدا ہوئے ہي</w:t>
      </w:r>
      <w:r w:rsidR="00C91DA5">
        <w:rPr>
          <w:rtl/>
        </w:rPr>
        <w:t xml:space="preserve">ں </w:t>
      </w:r>
      <w:r w:rsidR="00476C9D">
        <w:rPr>
          <w:rtl/>
        </w:rPr>
        <w:t xml:space="preserve">_ </w:t>
      </w:r>
    </w:p>
    <w:p w:rsidR="00476C9D" w:rsidRPr="001E5B28" w:rsidRDefault="00476C9D" w:rsidP="00A96B57">
      <w:pPr>
        <w:pStyle w:val="libNormal"/>
        <w:rPr>
          <w:rStyle w:val="libArabicChar"/>
          <w:rtl/>
        </w:rPr>
      </w:pPr>
      <w:r>
        <w:rPr>
          <w:rtl/>
        </w:rPr>
        <w:t>13_ خداوند عالم كا ارادہ كائنات كے تكوينى قوانين پر حاكم</w:t>
      </w:r>
      <w:r w:rsidR="002A0155">
        <w:rPr>
          <w:rtl/>
        </w:rPr>
        <w:t xml:space="preserve"> ہے</w:t>
      </w:r>
      <w:r>
        <w:rPr>
          <w:rtl/>
        </w:rPr>
        <w:t xml:space="preserve">_ </w:t>
      </w:r>
      <w:r w:rsidRPr="001E5B28">
        <w:rPr>
          <w:rStyle w:val="libArabicChar"/>
          <w:rtl/>
        </w:rPr>
        <w:t>انما المسيح عيسي ابن مريم رسول الل</w:t>
      </w:r>
      <w:r w:rsidR="000153B1" w:rsidRPr="00935327">
        <w:rPr>
          <w:rStyle w:val="libArabicChar"/>
          <w:rFonts w:hint="cs"/>
          <w:rtl/>
        </w:rPr>
        <w:t>ه</w:t>
      </w:r>
      <w:r w:rsidRPr="001E5B28">
        <w:rPr>
          <w:rStyle w:val="libArabicChar"/>
          <w:rtl/>
        </w:rPr>
        <w:t xml:space="preserve"> </w:t>
      </w:r>
      <w:r w:rsidRPr="001E5B28">
        <w:rPr>
          <w:rStyle w:val="libArabicChar"/>
          <w:rFonts w:hint="cs"/>
          <w:rtl/>
        </w:rPr>
        <w:t>و</w:t>
      </w:r>
      <w:r w:rsidRPr="001E5B28">
        <w:rPr>
          <w:rStyle w:val="libArabicChar"/>
          <w:rtl/>
        </w:rPr>
        <w:t xml:space="preserve"> </w:t>
      </w:r>
      <w:r w:rsidRPr="001E5B28">
        <w:rPr>
          <w:rStyle w:val="libArabicChar"/>
          <w:rFonts w:hint="cs"/>
          <w:rtl/>
        </w:rPr>
        <w:t>كلمت</w:t>
      </w:r>
      <w:r w:rsidR="000153B1" w:rsidRPr="00935327">
        <w:rPr>
          <w:rStyle w:val="libArabicChar"/>
          <w:rFonts w:hint="cs"/>
          <w:rtl/>
        </w:rPr>
        <w:t>ه</w:t>
      </w:r>
      <w:r w:rsidRPr="001E5B28">
        <w:rPr>
          <w:rStyle w:val="libArabicChar"/>
          <w:rtl/>
        </w:rPr>
        <w:t xml:space="preserve"> </w:t>
      </w:r>
      <w:r w:rsidRPr="001E5B28">
        <w:rPr>
          <w:rStyle w:val="libArabicChar"/>
          <w:rFonts w:hint="cs"/>
          <w:rtl/>
        </w:rPr>
        <w:t>الق</w:t>
      </w:r>
      <w:r w:rsidR="000153B1" w:rsidRPr="00935327">
        <w:rPr>
          <w:rStyle w:val="libArabicChar"/>
          <w:rFonts w:hint="cs"/>
          <w:rtl/>
        </w:rPr>
        <w:t>ه</w:t>
      </w:r>
      <w:r w:rsidRPr="001E5B28">
        <w:rPr>
          <w:rStyle w:val="libArabicChar"/>
          <w:rFonts w:hint="cs"/>
          <w:rtl/>
        </w:rPr>
        <w:t>ا</w:t>
      </w:r>
      <w:r w:rsidRPr="001E5B28">
        <w:rPr>
          <w:rStyle w:val="libArabicChar"/>
          <w:rtl/>
        </w:rPr>
        <w:t xml:space="preserve"> </w:t>
      </w:r>
      <w:r w:rsidRPr="001E5B28">
        <w:rPr>
          <w:rStyle w:val="libArabicChar"/>
          <w:rFonts w:hint="cs"/>
          <w:rtl/>
        </w:rPr>
        <w:t>الى</w:t>
      </w:r>
      <w:r w:rsidRPr="001E5B28">
        <w:rPr>
          <w:rStyle w:val="libArabicChar"/>
          <w:rtl/>
        </w:rPr>
        <w:t xml:space="preserve"> </w:t>
      </w:r>
      <w:r w:rsidRPr="001E5B28">
        <w:rPr>
          <w:rStyle w:val="libArabicChar"/>
          <w:rFonts w:hint="cs"/>
          <w:rtl/>
        </w:rPr>
        <w:t>مريم</w:t>
      </w:r>
      <w:r w:rsidRPr="001E5B28">
        <w:rPr>
          <w:rStyle w:val="libArabicChar"/>
          <w:rtl/>
        </w:rPr>
        <w:t xml:space="preserve"> </w:t>
      </w:r>
      <w:r w:rsidRPr="001E5B28">
        <w:rPr>
          <w:rStyle w:val="libArabicChar"/>
          <w:rFonts w:hint="cs"/>
          <w:rtl/>
        </w:rPr>
        <w:t>و</w:t>
      </w:r>
      <w:r w:rsidRPr="001E5B28">
        <w:rPr>
          <w:rStyle w:val="libArabicChar"/>
          <w:rtl/>
        </w:rPr>
        <w:t xml:space="preserve"> </w:t>
      </w:r>
      <w:r w:rsidRPr="001E5B28">
        <w:rPr>
          <w:rStyle w:val="libArabicChar"/>
          <w:rFonts w:hint="cs"/>
          <w:rtl/>
        </w:rPr>
        <w:t>روح</w:t>
      </w:r>
      <w:r w:rsidRPr="001E5B28">
        <w:rPr>
          <w:rStyle w:val="libArabicChar"/>
          <w:rtl/>
        </w:rPr>
        <w:t xml:space="preserve"> </w:t>
      </w:r>
      <w:r w:rsidRPr="001E5B28">
        <w:rPr>
          <w:rStyle w:val="libArabicChar"/>
          <w:rFonts w:hint="cs"/>
          <w:rtl/>
        </w:rPr>
        <w:t>من</w:t>
      </w:r>
      <w:r w:rsidR="000153B1" w:rsidRPr="00935327">
        <w:rPr>
          <w:rStyle w:val="libArabicChar"/>
          <w:rFonts w:hint="cs"/>
          <w:rtl/>
        </w:rPr>
        <w:t>ه</w:t>
      </w:r>
      <w:r w:rsidRPr="001E5B28">
        <w:rPr>
          <w:rStyle w:val="libArabicChar"/>
          <w:rtl/>
        </w:rPr>
        <w:t xml:space="preserve"> </w:t>
      </w:r>
    </w:p>
    <w:p w:rsidR="00476C9D" w:rsidRDefault="00476C9D" w:rsidP="00A96B57">
      <w:pPr>
        <w:pStyle w:val="libNormal"/>
        <w:rPr>
          <w:rtl/>
        </w:rPr>
      </w:pPr>
      <w:r>
        <w:rPr>
          <w:rtl/>
        </w:rPr>
        <w:t xml:space="preserve">14_ حضرت عيسي </w:t>
      </w:r>
      <w:r w:rsidR="00AC11F9" w:rsidRPr="00AC11F9">
        <w:rPr>
          <w:rStyle w:val="libAlaemChar"/>
          <w:rtl/>
        </w:rPr>
        <w:t xml:space="preserve"> عليه‌السلام </w:t>
      </w:r>
      <w:r>
        <w:rPr>
          <w:rtl/>
        </w:rPr>
        <w:t>خدا يا اس كے بيٹے نہي</w:t>
      </w:r>
      <w:r w:rsidR="00C91DA5">
        <w:rPr>
          <w:rtl/>
        </w:rPr>
        <w:t xml:space="preserve">ں </w:t>
      </w:r>
      <w:r>
        <w:rPr>
          <w:rtl/>
        </w:rPr>
        <w:t>بلكہ مخلوق و مملوك خدا ہي</w:t>
      </w:r>
      <w:r w:rsidR="00C91DA5">
        <w:rPr>
          <w:rtl/>
        </w:rPr>
        <w:t xml:space="preserve">ں </w:t>
      </w:r>
      <w:r>
        <w:rPr>
          <w:rtl/>
        </w:rPr>
        <w:t xml:space="preserve">_ </w:t>
      </w:r>
    </w:p>
    <w:p w:rsidR="00476C9D" w:rsidRDefault="00476C9D" w:rsidP="00A96B57">
      <w:pPr>
        <w:pStyle w:val="libNormal"/>
        <w:rPr>
          <w:rtl/>
        </w:rPr>
      </w:pPr>
      <w:r w:rsidRPr="001E5B28">
        <w:rPr>
          <w:rStyle w:val="libArabicChar"/>
          <w:rtl/>
        </w:rPr>
        <w:t>انما المسيح عيسي ابن مريم رسول الل</w:t>
      </w:r>
      <w:r w:rsidR="000153B1" w:rsidRPr="00935327">
        <w:rPr>
          <w:rStyle w:val="libArabicChar"/>
          <w:rFonts w:hint="cs"/>
          <w:rtl/>
        </w:rPr>
        <w:t>ه</w:t>
      </w:r>
      <w:r w:rsidRPr="001E5B28">
        <w:rPr>
          <w:rStyle w:val="libArabicChar"/>
          <w:rtl/>
        </w:rPr>
        <w:t xml:space="preserve"> </w:t>
      </w:r>
      <w:r w:rsidRPr="001E5B28">
        <w:rPr>
          <w:rStyle w:val="libArabicChar"/>
          <w:rFonts w:hint="cs"/>
          <w:rtl/>
        </w:rPr>
        <w:t>و</w:t>
      </w:r>
      <w:r w:rsidRPr="001E5B28">
        <w:rPr>
          <w:rStyle w:val="libArabicChar"/>
          <w:rtl/>
        </w:rPr>
        <w:t xml:space="preserve"> </w:t>
      </w:r>
      <w:r w:rsidRPr="001E5B28">
        <w:rPr>
          <w:rStyle w:val="libArabicChar"/>
          <w:rFonts w:hint="cs"/>
          <w:rtl/>
        </w:rPr>
        <w:t>كلمت</w:t>
      </w:r>
      <w:r w:rsidR="000153B1" w:rsidRPr="00935327">
        <w:rPr>
          <w:rStyle w:val="libArabicChar"/>
          <w:rFonts w:hint="cs"/>
          <w:rtl/>
        </w:rPr>
        <w:t>ه</w:t>
      </w:r>
      <w:r>
        <w:rPr>
          <w:rtl/>
        </w:rPr>
        <w:t xml:space="preserve"> بعض كا عقيدہ</w:t>
      </w:r>
      <w:r w:rsidR="002A0155">
        <w:rPr>
          <w:rtl/>
        </w:rPr>
        <w:t xml:space="preserve"> ہے</w:t>
      </w:r>
      <w:r>
        <w:rPr>
          <w:rtl/>
        </w:rPr>
        <w:t xml:space="preserve"> كہ ''كلمة اللہ'' سے مراد وہى كلمہ ''كن''</w:t>
      </w:r>
      <w:r w:rsidR="002A0155">
        <w:rPr>
          <w:rtl/>
        </w:rPr>
        <w:t xml:space="preserve"> ہے</w:t>
      </w:r>
      <w:r>
        <w:rPr>
          <w:rtl/>
        </w:rPr>
        <w:t xml:space="preserve"> كہ جس كے ذريعے خداوند عالم مخلوقات كو خلق كرتا</w:t>
      </w:r>
      <w:r w:rsidR="002A0155">
        <w:rPr>
          <w:rtl/>
        </w:rPr>
        <w:t xml:space="preserve"> ہے</w:t>
      </w:r>
      <w:r>
        <w:rPr>
          <w:rtl/>
        </w:rPr>
        <w:t xml:space="preserve"> اور اسى كلمہ كے ذريعے اس نے حضرت عيسي </w:t>
      </w:r>
      <w:r w:rsidR="00AC11F9" w:rsidRPr="00AC11F9">
        <w:rPr>
          <w:rStyle w:val="libAlaemChar"/>
          <w:rtl/>
        </w:rPr>
        <w:t xml:space="preserve"> عليه‌السلام </w:t>
      </w:r>
      <w:r>
        <w:rPr>
          <w:rtl/>
        </w:rPr>
        <w:t>كو پيدا كيا</w:t>
      </w:r>
      <w:r w:rsidR="002A0155">
        <w:rPr>
          <w:rtl/>
        </w:rPr>
        <w:t xml:space="preserve"> ہے</w:t>
      </w:r>
      <w:r>
        <w:rPr>
          <w:rtl/>
        </w:rPr>
        <w:t xml:space="preserve">_ </w:t>
      </w:r>
    </w:p>
    <w:p w:rsidR="00476C9D" w:rsidRDefault="00476C9D" w:rsidP="00A96B57">
      <w:pPr>
        <w:pStyle w:val="libNormal"/>
        <w:rPr>
          <w:rtl/>
        </w:rPr>
      </w:pPr>
      <w:r>
        <w:rPr>
          <w:rtl/>
        </w:rPr>
        <w:t xml:space="preserve">15_ حضرت عيسي </w:t>
      </w:r>
      <w:r w:rsidR="00AC11F9" w:rsidRPr="00AC11F9">
        <w:rPr>
          <w:rStyle w:val="libAlaemChar"/>
          <w:rtl/>
        </w:rPr>
        <w:t xml:space="preserve"> عليه‌السلام </w:t>
      </w:r>
      <w:r>
        <w:rPr>
          <w:rtl/>
        </w:rPr>
        <w:t>انسانو</w:t>
      </w:r>
      <w:r w:rsidR="00C91DA5">
        <w:rPr>
          <w:rtl/>
        </w:rPr>
        <w:t xml:space="preserve">ں </w:t>
      </w:r>
      <w:r>
        <w:rPr>
          <w:rtl/>
        </w:rPr>
        <w:t>كى ہدايت اور ان كى بيدارى كا كام سرانجام دينے والے ہي</w:t>
      </w:r>
      <w:r w:rsidR="00C91DA5">
        <w:rPr>
          <w:rtl/>
        </w:rPr>
        <w:t xml:space="preserve">ں </w:t>
      </w:r>
      <w:r>
        <w:rPr>
          <w:rtl/>
        </w:rPr>
        <w:t xml:space="preserve">_ </w:t>
      </w:r>
    </w:p>
    <w:p w:rsidR="00476C9D" w:rsidRDefault="00476C9D" w:rsidP="00A96B57">
      <w:pPr>
        <w:pStyle w:val="libNormal"/>
        <w:rPr>
          <w:rtl/>
        </w:rPr>
      </w:pPr>
      <w:r w:rsidRPr="001E5B28">
        <w:rPr>
          <w:rStyle w:val="libArabicChar"/>
          <w:rtl/>
        </w:rPr>
        <w:t>انما المسيح ... رسول الل</w:t>
      </w:r>
      <w:r w:rsidR="000153B1" w:rsidRPr="00935327">
        <w:rPr>
          <w:rStyle w:val="libArabicChar"/>
          <w:rFonts w:hint="cs"/>
          <w:rtl/>
        </w:rPr>
        <w:t>ه</w:t>
      </w:r>
      <w:r w:rsidRPr="001E5B28">
        <w:rPr>
          <w:rStyle w:val="libArabicChar"/>
          <w:rtl/>
        </w:rPr>
        <w:t xml:space="preserve"> </w:t>
      </w:r>
      <w:r w:rsidRPr="001E5B28">
        <w:rPr>
          <w:rStyle w:val="libArabicChar"/>
          <w:rFonts w:hint="cs"/>
          <w:rtl/>
        </w:rPr>
        <w:t>و</w:t>
      </w:r>
      <w:r w:rsidRPr="001E5B28">
        <w:rPr>
          <w:rStyle w:val="libArabicChar"/>
          <w:rtl/>
        </w:rPr>
        <w:t xml:space="preserve"> </w:t>
      </w:r>
      <w:r w:rsidRPr="001E5B28">
        <w:rPr>
          <w:rStyle w:val="libArabicChar"/>
          <w:rFonts w:hint="cs"/>
          <w:rtl/>
        </w:rPr>
        <w:t>كلمت</w:t>
      </w:r>
      <w:r w:rsidR="000153B1" w:rsidRPr="00935327">
        <w:rPr>
          <w:rStyle w:val="libArabicChar"/>
          <w:rFonts w:hint="cs"/>
          <w:rtl/>
        </w:rPr>
        <w:t>ه</w:t>
      </w:r>
      <w:r w:rsidRPr="001E5B28">
        <w:rPr>
          <w:rStyle w:val="libArabicChar"/>
          <w:rtl/>
        </w:rPr>
        <w:t xml:space="preserve"> </w:t>
      </w:r>
      <w:r w:rsidRPr="001E5B28">
        <w:rPr>
          <w:rStyle w:val="libArabicChar"/>
          <w:rFonts w:hint="cs"/>
          <w:rtl/>
        </w:rPr>
        <w:t>الق</w:t>
      </w:r>
      <w:r w:rsidR="000153B1" w:rsidRPr="00935327">
        <w:rPr>
          <w:rStyle w:val="libArabicChar"/>
          <w:rFonts w:hint="cs"/>
          <w:rtl/>
        </w:rPr>
        <w:t>ه</w:t>
      </w:r>
      <w:r w:rsidRPr="001E5B28">
        <w:rPr>
          <w:rStyle w:val="libArabicChar"/>
          <w:rFonts w:hint="cs"/>
          <w:rtl/>
        </w:rPr>
        <w:t>ا</w:t>
      </w:r>
      <w:r w:rsidRPr="001E5B28">
        <w:rPr>
          <w:rStyle w:val="libArabicChar"/>
          <w:rtl/>
        </w:rPr>
        <w:t xml:space="preserve"> </w:t>
      </w:r>
      <w:r w:rsidRPr="001E5B28">
        <w:rPr>
          <w:rStyle w:val="libArabicChar"/>
          <w:rFonts w:hint="cs"/>
          <w:rtl/>
        </w:rPr>
        <w:t>الى</w:t>
      </w:r>
      <w:r w:rsidRPr="001E5B28">
        <w:rPr>
          <w:rStyle w:val="libArabicChar"/>
          <w:rtl/>
        </w:rPr>
        <w:t xml:space="preserve"> </w:t>
      </w:r>
      <w:r w:rsidRPr="001E5B28">
        <w:rPr>
          <w:rStyle w:val="libArabicChar"/>
          <w:rFonts w:hint="cs"/>
          <w:rtl/>
        </w:rPr>
        <w:t>مريم</w:t>
      </w:r>
      <w:r w:rsidRPr="001E5B28">
        <w:rPr>
          <w:rStyle w:val="libArabicChar"/>
          <w:rtl/>
        </w:rPr>
        <w:t xml:space="preserve"> </w:t>
      </w:r>
      <w:r w:rsidRPr="001E5B28">
        <w:rPr>
          <w:rStyle w:val="libArabicChar"/>
          <w:rFonts w:hint="cs"/>
          <w:rtl/>
        </w:rPr>
        <w:t>و</w:t>
      </w:r>
      <w:r w:rsidRPr="001E5B28">
        <w:rPr>
          <w:rStyle w:val="libArabicChar"/>
          <w:rtl/>
        </w:rPr>
        <w:t xml:space="preserve"> </w:t>
      </w:r>
      <w:r w:rsidRPr="001E5B28">
        <w:rPr>
          <w:rStyle w:val="libArabicChar"/>
          <w:rFonts w:hint="cs"/>
          <w:rtl/>
        </w:rPr>
        <w:t>روح</w:t>
      </w:r>
      <w:r w:rsidRPr="001E5B28">
        <w:rPr>
          <w:rStyle w:val="libArabicChar"/>
          <w:rtl/>
        </w:rPr>
        <w:t xml:space="preserve"> </w:t>
      </w:r>
      <w:r w:rsidRPr="001E5B28">
        <w:rPr>
          <w:rStyle w:val="libArabicChar"/>
          <w:rFonts w:hint="cs"/>
          <w:rtl/>
        </w:rPr>
        <w:t>من</w:t>
      </w:r>
      <w:r w:rsidR="000153B1" w:rsidRPr="00935327">
        <w:rPr>
          <w:rStyle w:val="libArabicChar"/>
          <w:rFonts w:hint="cs"/>
          <w:rtl/>
        </w:rPr>
        <w:t>ه</w:t>
      </w:r>
      <w:r>
        <w:rPr>
          <w:rtl/>
        </w:rPr>
        <w:t xml:space="preserve"> كہا جاتا</w:t>
      </w:r>
      <w:r w:rsidR="002A0155">
        <w:rPr>
          <w:rtl/>
        </w:rPr>
        <w:t xml:space="preserve"> ہے</w:t>
      </w:r>
      <w:r>
        <w:rPr>
          <w:rtl/>
        </w:rPr>
        <w:t xml:space="preserve"> كہ خدا وند عالم نے حضرت عيسي </w:t>
      </w:r>
      <w:r w:rsidR="00AC11F9" w:rsidRPr="00AC11F9">
        <w:rPr>
          <w:rStyle w:val="libAlaemChar"/>
          <w:rtl/>
        </w:rPr>
        <w:t xml:space="preserve"> عليه‌السلام </w:t>
      </w:r>
      <w:r>
        <w:rPr>
          <w:rtl/>
        </w:rPr>
        <w:t>كو اس لئے اپنا كلمہ قرار ديا</w:t>
      </w:r>
      <w:r w:rsidR="002A0155">
        <w:rPr>
          <w:rtl/>
        </w:rPr>
        <w:t xml:space="preserve"> ہے</w:t>
      </w:r>
      <w:r>
        <w:rPr>
          <w:rtl/>
        </w:rPr>
        <w:t xml:space="preserve"> كيونكہ ان كا كلام لوگو</w:t>
      </w:r>
      <w:r w:rsidR="00C91DA5">
        <w:rPr>
          <w:rtl/>
        </w:rPr>
        <w:t xml:space="preserve">ں </w:t>
      </w:r>
      <w:r>
        <w:rPr>
          <w:rtl/>
        </w:rPr>
        <w:t>كى ہدايت كا سبب بنتا</w:t>
      </w:r>
      <w:r w:rsidR="002A0155">
        <w:rPr>
          <w:rtl/>
        </w:rPr>
        <w:t xml:space="preserve"> ہے</w:t>
      </w:r>
      <w:r>
        <w:rPr>
          <w:rtl/>
        </w:rPr>
        <w:t xml:space="preserve"> اور انہي</w:t>
      </w:r>
      <w:r w:rsidR="00C91DA5">
        <w:rPr>
          <w:rtl/>
        </w:rPr>
        <w:t xml:space="preserve">ں </w:t>
      </w:r>
      <w:r>
        <w:rPr>
          <w:rtl/>
        </w:rPr>
        <w:t>روح قرار دينے كى وجہ يہ</w:t>
      </w:r>
      <w:r w:rsidR="002A0155">
        <w:rPr>
          <w:rtl/>
        </w:rPr>
        <w:t xml:space="preserve"> ہے</w:t>
      </w:r>
      <w:r>
        <w:rPr>
          <w:rtl/>
        </w:rPr>
        <w:t xml:space="preserve"> كہ وہ انسانو</w:t>
      </w:r>
      <w:r w:rsidR="00C91DA5">
        <w:rPr>
          <w:rtl/>
        </w:rPr>
        <w:t xml:space="preserve">ں </w:t>
      </w:r>
      <w:r>
        <w:rPr>
          <w:rtl/>
        </w:rPr>
        <w:t>كى معنوى اور مادى حيات كا باعث ہي</w:t>
      </w:r>
      <w:r w:rsidR="00C91DA5">
        <w:rPr>
          <w:rtl/>
        </w:rPr>
        <w:t xml:space="preserve">ں </w:t>
      </w:r>
      <w:r>
        <w:rPr>
          <w:rtl/>
        </w:rPr>
        <w:t xml:space="preserve">_ </w:t>
      </w:r>
    </w:p>
    <w:p w:rsidR="00476C9D" w:rsidRPr="001E5B28" w:rsidRDefault="00476C9D" w:rsidP="00A96B57">
      <w:pPr>
        <w:pStyle w:val="libNormal"/>
        <w:rPr>
          <w:rStyle w:val="libArabicChar"/>
          <w:rtl/>
        </w:rPr>
      </w:pPr>
      <w:r>
        <w:rPr>
          <w:rtl/>
        </w:rPr>
        <w:t xml:space="preserve">16_ حضرت عيسي </w:t>
      </w:r>
      <w:r w:rsidR="00AC11F9" w:rsidRPr="00AC11F9">
        <w:rPr>
          <w:rStyle w:val="libAlaemChar"/>
          <w:rtl/>
        </w:rPr>
        <w:t xml:space="preserve"> عليه‌السلام </w:t>
      </w:r>
      <w:r>
        <w:rPr>
          <w:rtl/>
        </w:rPr>
        <w:t>خدا وند عالم كى جانب سے بھيجى گئي روح ہي</w:t>
      </w:r>
      <w:r w:rsidR="00C91DA5">
        <w:rPr>
          <w:rtl/>
        </w:rPr>
        <w:t xml:space="preserve">ں </w:t>
      </w:r>
      <w:r>
        <w:rPr>
          <w:rtl/>
        </w:rPr>
        <w:t xml:space="preserve">_ </w:t>
      </w:r>
      <w:r w:rsidRPr="001E5B28">
        <w:rPr>
          <w:rStyle w:val="libArabicChar"/>
          <w:rtl/>
        </w:rPr>
        <w:t>انما المسيح عيسي ابن مريم رسول الل</w:t>
      </w:r>
      <w:r w:rsidR="000153B1" w:rsidRPr="00935327">
        <w:rPr>
          <w:rStyle w:val="libArabicChar"/>
          <w:rFonts w:hint="cs"/>
          <w:rtl/>
        </w:rPr>
        <w:t>ه</w:t>
      </w:r>
      <w:r w:rsidRPr="001E5B28">
        <w:rPr>
          <w:rStyle w:val="libArabicChar"/>
          <w:rtl/>
        </w:rPr>
        <w:t xml:space="preserve"> ... </w:t>
      </w:r>
      <w:r w:rsidRPr="001E5B28">
        <w:rPr>
          <w:rStyle w:val="libArabicChar"/>
          <w:rFonts w:hint="cs"/>
          <w:rtl/>
        </w:rPr>
        <w:t>و</w:t>
      </w:r>
      <w:r w:rsidRPr="001E5B28">
        <w:rPr>
          <w:rStyle w:val="libArabicChar"/>
          <w:rtl/>
        </w:rPr>
        <w:t xml:space="preserve"> </w:t>
      </w:r>
      <w:r w:rsidRPr="001E5B28">
        <w:rPr>
          <w:rStyle w:val="libArabicChar"/>
          <w:rFonts w:hint="cs"/>
          <w:rtl/>
        </w:rPr>
        <w:t>روح</w:t>
      </w:r>
      <w:r w:rsidRPr="001E5B28">
        <w:rPr>
          <w:rStyle w:val="libArabicChar"/>
          <w:rtl/>
        </w:rPr>
        <w:t xml:space="preserve"> </w:t>
      </w:r>
      <w:r w:rsidRPr="001E5B28">
        <w:rPr>
          <w:rStyle w:val="libArabicChar"/>
          <w:rFonts w:hint="cs"/>
          <w:rtl/>
        </w:rPr>
        <w:t>من</w:t>
      </w:r>
      <w:r w:rsidR="000153B1" w:rsidRPr="00935327">
        <w:rPr>
          <w:rStyle w:val="libArabicChar"/>
          <w:rFonts w:hint="cs"/>
          <w:rtl/>
        </w:rPr>
        <w:t>ه</w:t>
      </w:r>
      <w:r w:rsidRPr="001E5B28">
        <w:rPr>
          <w:rStyle w:val="libArabicChar"/>
          <w:rtl/>
        </w:rPr>
        <w:t xml:space="preserve"> </w:t>
      </w:r>
    </w:p>
    <w:p w:rsidR="00476C9D" w:rsidRDefault="00476C9D" w:rsidP="00A96B57">
      <w:pPr>
        <w:pStyle w:val="libNormal"/>
        <w:rPr>
          <w:rtl/>
        </w:rPr>
      </w:pPr>
      <w:r>
        <w:rPr>
          <w:rtl/>
        </w:rPr>
        <w:t xml:space="preserve">17_ حضرت عيسي </w:t>
      </w:r>
      <w:r w:rsidR="00AC11F9" w:rsidRPr="00AC11F9">
        <w:rPr>
          <w:rStyle w:val="libAlaemChar"/>
          <w:rtl/>
        </w:rPr>
        <w:t xml:space="preserve"> عليه‌السلام </w:t>
      </w:r>
      <w:r>
        <w:rPr>
          <w:rtl/>
        </w:rPr>
        <w:t>نفخہ الہى ہي</w:t>
      </w:r>
      <w:r w:rsidR="00C91DA5">
        <w:rPr>
          <w:rtl/>
        </w:rPr>
        <w:t xml:space="preserve">ں </w:t>
      </w:r>
      <w:r>
        <w:rPr>
          <w:rtl/>
        </w:rPr>
        <w:t xml:space="preserve">جسے حضرت مريم </w:t>
      </w:r>
      <w:r w:rsidR="00AC11F9" w:rsidRPr="00AC11F9">
        <w:rPr>
          <w:rStyle w:val="libAlaemChar"/>
          <w:rtl/>
        </w:rPr>
        <w:t xml:space="preserve"> عليه‌السلام </w:t>
      </w:r>
      <w:r>
        <w:rPr>
          <w:rtl/>
        </w:rPr>
        <w:t>مي</w:t>
      </w:r>
      <w:r w:rsidR="00C91DA5">
        <w:rPr>
          <w:rtl/>
        </w:rPr>
        <w:t xml:space="preserve">ں </w:t>
      </w:r>
      <w:r>
        <w:rPr>
          <w:rtl/>
        </w:rPr>
        <w:t xml:space="preserve">پھونكا گيا_ </w:t>
      </w:r>
    </w:p>
    <w:p w:rsidR="00476C9D" w:rsidRDefault="00476C9D" w:rsidP="00A96B57">
      <w:pPr>
        <w:pStyle w:val="libNormal"/>
        <w:rPr>
          <w:rtl/>
        </w:rPr>
      </w:pPr>
      <w:r w:rsidRPr="001E5B28">
        <w:rPr>
          <w:rStyle w:val="libArabicChar"/>
          <w:rtl/>
        </w:rPr>
        <w:t>انما المسيح عيسي ابن مريم رسول الل</w:t>
      </w:r>
      <w:r w:rsidR="000153B1" w:rsidRPr="00935327">
        <w:rPr>
          <w:rStyle w:val="libArabicChar"/>
          <w:rFonts w:hint="cs"/>
          <w:rtl/>
        </w:rPr>
        <w:t>ه</w:t>
      </w:r>
      <w:r w:rsidRPr="001E5B28">
        <w:rPr>
          <w:rStyle w:val="libArabicChar"/>
          <w:rtl/>
        </w:rPr>
        <w:t xml:space="preserve"> </w:t>
      </w:r>
      <w:r w:rsidRPr="001E5B28">
        <w:rPr>
          <w:rStyle w:val="libArabicChar"/>
          <w:rFonts w:hint="cs"/>
          <w:rtl/>
        </w:rPr>
        <w:t>و</w:t>
      </w:r>
      <w:r w:rsidRPr="001E5B28">
        <w:rPr>
          <w:rStyle w:val="libArabicChar"/>
          <w:rtl/>
        </w:rPr>
        <w:t xml:space="preserve"> </w:t>
      </w:r>
      <w:r w:rsidRPr="001E5B28">
        <w:rPr>
          <w:rStyle w:val="libArabicChar"/>
          <w:rFonts w:hint="cs"/>
          <w:rtl/>
        </w:rPr>
        <w:t>كلمت</w:t>
      </w:r>
      <w:r w:rsidR="000153B1" w:rsidRPr="00935327">
        <w:rPr>
          <w:rStyle w:val="libArabicChar"/>
          <w:rFonts w:hint="cs"/>
          <w:rtl/>
        </w:rPr>
        <w:t>ه</w:t>
      </w:r>
      <w:r w:rsidRPr="001E5B28">
        <w:rPr>
          <w:rStyle w:val="libArabicChar"/>
          <w:rtl/>
        </w:rPr>
        <w:t xml:space="preserve"> </w:t>
      </w:r>
      <w:r w:rsidRPr="001E5B28">
        <w:rPr>
          <w:rStyle w:val="libArabicChar"/>
          <w:rFonts w:hint="cs"/>
          <w:rtl/>
        </w:rPr>
        <w:t>الق</w:t>
      </w:r>
      <w:r w:rsidR="000153B1" w:rsidRPr="00935327">
        <w:rPr>
          <w:rStyle w:val="libArabicChar"/>
          <w:rFonts w:hint="cs"/>
          <w:rtl/>
        </w:rPr>
        <w:t>ه</w:t>
      </w:r>
      <w:r w:rsidRPr="001E5B28">
        <w:rPr>
          <w:rStyle w:val="libArabicChar"/>
          <w:rFonts w:hint="cs"/>
          <w:rtl/>
        </w:rPr>
        <w:t>ا</w:t>
      </w:r>
      <w:r w:rsidRPr="001E5B28">
        <w:rPr>
          <w:rStyle w:val="libArabicChar"/>
          <w:rtl/>
        </w:rPr>
        <w:t xml:space="preserve"> </w:t>
      </w:r>
      <w:r w:rsidRPr="001E5B28">
        <w:rPr>
          <w:rStyle w:val="libArabicChar"/>
          <w:rFonts w:hint="cs"/>
          <w:rtl/>
        </w:rPr>
        <w:t>الى</w:t>
      </w:r>
      <w:r w:rsidRPr="001E5B28">
        <w:rPr>
          <w:rStyle w:val="libArabicChar"/>
          <w:rtl/>
        </w:rPr>
        <w:t xml:space="preserve"> </w:t>
      </w:r>
      <w:r w:rsidRPr="001E5B28">
        <w:rPr>
          <w:rStyle w:val="libArabicChar"/>
          <w:rFonts w:hint="cs"/>
          <w:rtl/>
        </w:rPr>
        <w:t>مريم</w:t>
      </w:r>
      <w:r w:rsidRPr="001E5B28">
        <w:rPr>
          <w:rStyle w:val="libArabicChar"/>
          <w:rtl/>
        </w:rPr>
        <w:t xml:space="preserve"> </w:t>
      </w:r>
      <w:r w:rsidRPr="001E5B28">
        <w:rPr>
          <w:rStyle w:val="libArabicChar"/>
          <w:rFonts w:hint="cs"/>
          <w:rtl/>
        </w:rPr>
        <w:t>و</w:t>
      </w:r>
      <w:r w:rsidRPr="001E5B28">
        <w:rPr>
          <w:rStyle w:val="libArabicChar"/>
          <w:rtl/>
        </w:rPr>
        <w:t xml:space="preserve"> </w:t>
      </w:r>
      <w:r w:rsidRPr="001E5B28">
        <w:rPr>
          <w:rStyle w:val="libArabicChar"/>
          <w:rFonts w:hint="cs"/>
          <w:rtl/>
        </w:rPr>
        <w:t>روح</w:t>
      </w:r>
      <w:r w:rsidRPr="001E5B28">
        <w:rPr>
          <w:rStyle w:val="libArabicChar"/>
          <w:rtl/>
        </w:rPr>
        <w:t xml:space="preserve"> </w:t>
      </w:r>
      <w:r w:rsidRPr="001E5B28">
        <w:rPr>
          <w:rStyle w:val="libArabicChar"/>
          <w:rFonts w:hint="cs"/>
          <w:rtl/>
        </w:rPr>
        <w:t>من</w:t>
      </w:r>
      <w:r w:rsidR="000153B1" w:rsidRPr="00935327">
        <w:rPr>
          <w:rStyle w:val="libArabicChar"/>
          <w:rFonts w:hint="cs"/>
          <w:rtl/>
        </w:rPr>
        <w:t>ه</w:t>
      </w:r>
      <w:r>
        <w:rPr>
          <w:rtl/>
        </w:rPr>
        <w:t xml:space="preserve"> كلمہ ''روح'' ''كلمتہ'' پر عطف</w:t>
      </w:r>
      <w:r w:rsidR="002A0155">
        <w:rPr>
          <w:rtl/>
        </w:rPr>
        <w:t xml:space="preserve"> ہے</w:t>
      </w:r>
      <w:r>
        <w:rPr>
          <w:rtl/>
        </w:rPr>
        <w:t xml:space="preserve"> اور عطف كے مطابق، ''روح منہ'' كى جملہ ''القھا الى مريم'' سے توصيف كى جا سكتى</w:t>
      </w:r>
      <w:r w:rsidR="002A0155">
        <w:rPr>
          <w:rtl/>
        </w:rPr>
        <w:t xml:space="preserve"> ہے</w:t>
      </w:r>
      <w:r>
        <w:rPr>
          <w:rtl/>
        </w:rPr>
        <w:t>: يعنى '' ... و روح منہ القھا الي مريم'' _ اس صورت مي</w:t>
      </w:r>
      <w:r w:rsidR="00C91DA5">
        <w:rPr>
          <w:rtl/>
        </w:rPr>
        <w:t xml:space="preserve">ں </w:t>
      </w:r>
      <w:r>
        <w:rPr>
          <w:rtl/>
        </w:rPr>
        <w:t>جيسا كہ بعض مفسرين نے كہا</w:t>
      </w:r>
      <w:r w:rsidR="002A0155">
        <w:rPr>
          <w:rtl/>
        </w:rPr>
        <w:t xml:space="preserve"> ہے</w:t>
      </w:r>
      <w:r>
        <w:rPr>
          <w:rtl/>
        </w:rPr>
        <w:t xml:space="preserve">، ''روح'' كا معني نفخہ ہوگا_ </w:t>
      </w:r>
    </w:p>
    <w:p w:rsidR="00476C9D" w:rsidRDefault="00476C9D" w:rsidP="00A96B57">
      <w:pPr>
        <w:pStyle w:val="libNormal"/>
        <w:rPr>
          <w:rtl/>
        </w:rPr>
      </w:pPr>
      <w:r>
        <w:rPr>
          <w:rtl/>
        </w:rPr>
        <w:t xml:space="preserve">18_ حضرت مريم </w:t>
      </w:r>
      <w:r w:rsidR="00AC11F9" w:rsidRPr="00AC11F9">
        <w:rPr>
          <w:rStyle w:val="libAlaemChar"/>
          <w:rtl/>
        </w:rPr>
        <w:t xml:space="preserve"> عليه‌السلام </w:t>
      </w:r>
      <w:r>
        <w:rPr>
          <w:rtl/>
        </w:rPr>
        <w:t>كا دامن يہوديو</w:t>
      </w:r>
      <w:r w:rsidR="00C91DA5">
        <w:rPr>
          <w:rtl/>
        </w:rPr>
        <w:t xml:space="preserve">ں </w:t>
      </w:r>
      <w:r>
        <w:rPr>
          <w:rtl/>
        </w:rPr>
        <w:t>كى طرف سے لگائي گئي ناروا تہمتو</w:t>
      </w:r>
      <w:r w:rsidR="00C91DA5">
        <w:rPr>
          <w:rtl/>
        </w:rPr>
        <w:t xml:space="preserve">ں </w:t>
      </w:r>
      <w:r>
        <w:rPr>
          <w:rtl/>
        </w:rPr>
        <w:t xml:space="preserve">سے پاك تھا_ </w:t>
      </w:r>
    </w:p>
    <w:p w:rsidR="00476C9D" w:rsidRDefault="00476C9D" w:rsidP="00A96B57">
      <w:pPr>
        <w:pStyle w:val="libNormal"/>
        <w:rPr>
          <w:rtl/>
        </w:rPr>
      </w:pPr>
      <w:r w:rsidRPr="001E5B28">
        <w:rPr>
          <w:rStyle w:val="libArabicChar"/>
          <w:rtl/>
        </w:rPr>
        <w:t>انما المسيح عيسي ابن مريم رسول الل</w:t>
      </w:r>
      <w:r w:rsidR="000153B1" w:rsidRPr="00935327">
        <w:rPr>
          <w:rStyle w:val="libArabicChar"/>
          <w:rFonts w:hint="cs"/>
          <w:rtl/>
        </w:rPr>
        <w:t>ه</w:t>
      </w:r>
      <w:r w:rsidRPr="001E5B28">
        <w:rPr>
          <w:rStyle w:val="libArabicChar"/>
          <w:rtl/>
        </w:rPr>
        <w:t xml:space="preserve"> </w:t>
      </w:r>
      <w:r w:rsidRPr="001E5B28">
        <w:rPr>
          <w:rStyle w:val="libArabicChar"/>
          <w:rFonts w:hint="cs"/>
          <w:rtl/>
        </w:rPr>
        <w:t>و</w:t>
      </w:r>
      <w:r w:rsidRPr="001E5B28">
        <w:rPr>
          <w:rStyle w:val="libArabicChar"/>
          <w:rtl/>
        </w:rPr>
        <w:t xml:space="preserve"> </w:t>
      </w:r>
      <w:r w:rsidRPr="001E5B28">
        <w:rPr>
          <w:rStyle w:val="libArabicChar"/>
          <w:rFonts w:hint="cs"/>
          <w:rtl/>
        </w:rPr>
        <w:t>كلمت</w:t>
      </w:r>
      <w:r w:rsidR="000153B1" w:rsidRPr="00935327">
        <w:rPr>
          <w:rStyle w:val="libArabicChar"/>
          <w:rFonts w:hint="cs"/>
          <w:rtl/>
        </w:rPr>
        <w:t>ه</w:t>
      </w:r>
      <w:r w:rsidRPr="001E5B28">
        <w:rPr>
          <w:rStyle w:val="libArabicChar"/>
          <w:rtl/>
        </w:rPr>
        <w:t xml:space="preserve"> </w:t>
      </w:r>
      <w:r w:rsidRPr="001E5B28">
        <w:rPr>
          <w:rStyle w:val="libArabicChar"/>
          <w:rFonts w:hint="cs"/>
          <w:rtl/>
        </w:rPr>
        <w:t>الق</w:t>
      </w:r>
      <w:r w:rsidR="000153B1" w:rsidRPr="00935327">
        <w:rPr>
          <w:rStyle w:val="libArabicChar"/>
          <w:rFonts w:hint="cs"/>
          <w:rtl/>
        </w:rPr>
        <w:t>ه</w:t>
      </w:r>
      <w:r w:rsidRPr="001E5B28">
        <w:rPr>
          <w:rStyle w:val="libArabicChar"/>
          <w:rFonts w:hint="cs"/>
          <w:rtl/>
        </w:rPr>
        <w:t>ا</w:t>
      </w:r>
      <w:r w:rsidRPr="001E5B28">
        <w:rPr>
          <w:rStyle w:val="libArabicChar"/>
          <w:rtl/>
        </w:rPr>
        <w:t xml:space="preserve"> </w:t>
      </w:r>
      <w:r w:rsidRPr="001E5B28">
        <w:rPr>
          <w:rStyle w:val="libArabicChar"/>
          <w:rFonts w:hint="cs"/>
          <w:rtl/>
        </w:rPr>
        <w:t>الى</w:t>
      </w:r>
      <w:r w:rsidRPr="001E5B28">
        <w:rPr>
          <w:rStyle w:val="libArabicChar"/>
          <w:rtl/>
        </w:rPr>
        <w:t xml:space="preserve"> </w:t>
      </w:r>
      <w:r w:rsidRPr="001E5B28">
        <w:rPr>
          <w:rStyle w:val="libArabicChar"/>
          <w:rFonts w:hint="cs"/>
          <w:rtl/>
        </w:rPr>
        <w:t>مريم</w:t>
      </w:r>
      <w:r w:rsidRPr="001E5B28">
        <w:rPr>
          <w:rStyle w:val="libArabicChar"/>
          <w:rtl/>
        </w:rPr>
        <w:t xml:space="preserve"> </w:t>
      </w:r>
      <w:r w:rsidRPr="001E5B28">
        <w:rPr>
          <w:rStyle w:val="libArabicChar"/>
          <w:rFonts w:hint="cs"/>
          <w:rtl/>
        </w:rPr>
        <w:t>و</w:t>
      </w:r>
      <w:r w:rsidRPr="001E5B28">
        <w:rPr>
          <w:rStyle w:val="libArabicChar"/>
          <w:rtl/>
        </w:rPr>
        <w:t xml:space="preserve"> </w:t>
      </w:r>
      <w:r w:rsidRPr="001E5B28">
        <w:rPr>
          <w:rStyle w:val="libArabicChar"/>
          <w:rFonts w:hint="cs"/>
          <w:rtl/>
        </w:rPr>
        <w:t>روح</w:t>
      </w:r>
      <w:r w:rsidRPr="001E5B28">
        <w:rPr>
          <w:rStyle w:val="libArabicChar"/>
          <w:rtl/>
        </w:rPr>
        <w:t xml:space="preserve"> </w:t>
      </w:r>
      <w:r w:rsidRPr="001E5B28">
        <w:rPr>
          <w:rStyle w:val="libArabicChar"/>
          <w:rFonts w:hint="cs"/>
          <w:rtl/>
        </w:rPr>
        <w:t>من</w:t>
      </w:r>
      <w:r w:rsidR="000153B1" w:rsidRPr="00935327">
        <w:rPr>
          <w:rStyle w:val="libArabicChar"/>
          <w:rFonts w:hint="cs"/>
          <w:rtl/>
        </w:rPr>
        <w:t>ه</w:t>
      </w:r>
      <w:r>
        <w:rPr>
          <w:rtl/>
        </w:rPr>
        <w:t xml:space="preserve"> جملات ''انما المسيح ... روح منہ'' حضرت عيسي </w:t>
      </w:r>
      <w:r w:rsidR="00AC11F9" w:rsidRPr="00AC11F9">
        <w:rPr>
          <w:rStyle w:val="libAlaemChar"/>
          <w:rtl/>
        </w:rPr>
        <w:t xml:space="preserve"> عليه‌السلام </w:t>
      </w:r>
      <w:r>
        <w:rPr>
          <w:rtl/>
        </w:rPr>
        <w:t>كے بارے مي</w:t>
      </w:r>
      <w:r w:rsidR="00C91DA5">
        <w:rPr>
          <w:rtl/>
        </w:rPr>
        <w:t xml:space="preserve">ں </w:t>
      </w:r>
      <w:r>
        <w:rPr>
          <w:rtl/>
        </w:rPr>
        <w:t>غلو آميز عقيدہ كو رد كرنے كے علاوہ ان تہمتو</w:t>
      </w:r>
      <w:r w:rsidR="00C91DA5">
        <w:rPr>
          <w:rtl/>
        </w:rPr>
        <w:t xml:space="preserve">ں </w:t>
      </w:r>
      <w:r>
        <w:rPr>
          <w:rtl/>
        </w:rPr>
        <w:t>كے ناروا ہونے كى طرف بھى اشارہ ہوسكتا</w:t>
      </w:r>
      <w:r w:rsidR="002A0155">
        <w:rPr>
          <w:rtl/>
        </w:rPr>
        <w:t xml:space="preserve"> ہے</w:t>
      </w:r>
      <w:r>
        <w:rPr>
          <w:rtl/>
        </w:rPr>
        <w:t xml:space="preserve"> جو يہوديو</w:t>
      </w:r>
      <w:r w:rsidR="00C91DA5">
        <w:rPr>
          <w:rtl/>
        </w:rPr>
        <w:t xml:space="preserve">ں </w:t>
      </w:r>
      <w:r>
        <w:rPr>
          <w:rtl/>
        </w:rPr>
        <w:t xml:space="preserve">كى جانب </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سے حضرت مريم </w:t>
      </w:r>
      <w:r w:rsidR="00AC11F9" w:rsidRPr="00AC11F9">
        <w:rPr>
          <w:rStyle w:val="libAlaemChar"/>
          <w:rtl/>
        </w:rPr>
        <w:t xml:space="preserve"> عليه‌السلام </w:t>
      </w:r>
      <w:r w:rsidR="00476C9D">
        <w:rPr>
          <w:rtl/>
        </w:rPr>
        <w:t>پر لگائي گئي</w:t>
      </w:r>
      <w:r w:rsidR="00C91DA5">
        <w:rPr>
          <w:rtl/>
        </w:rPr>
        <w:t xml:space="preserve">ں </w:t>
      </w:r>
      <w:r w:rsidR="00476C9D">
        <w:rPr>
          <w:rtl/>
        </w:rPr>
        <w:t xml:space="preserve">_ </w:t>
      </w:r>
    </w:p>
    <w:p w:rsidR="00476C9D" w:rsidRDefault="00476C9D" w:rsidP="00A96B57">
      <w:pPr>
        <w:pStyle w:val="libNormal"/>
        <w:rPr>
          <w:rtl/>
        </w:rPr>
      </w:pPr>
      <w:r>
        <w:rPr>
          <w:rtl/>
        </w:rPr>
        <w:t xml:space="preserve">19_ حضرت عيسي </w:t>
      </w:r>
      <w:r w:rsidR="00AC11F9" w:rsidRPr="00AC11F9">
        <w:rPr>
          <w:rStyle w:val="libAlaemChar"/>
          <w:rtl/>
        </w:rPr>
        <w:t xml:space="preserve"> عليه‌السلام </w:t>
      </w:r>
      <w:r>
        <w:rPr>
          <w:rtl/>
        </w:rPr>
        <w:t>خداوند متعال كى بارگاہ مي</w:t>
      </w:r>
      <w:r w:rsidR="00C91DA5">
        <w:rPr>
          <w:rtl/>
        </w:rPr>
        <w:t xml:space="preserve">ں </w:t>
      </w:r>
      <w:r>
        <w:rPr>
          <w:rtl/>
        </w:rPr>
        <w:t>عظمت اور قدر و منزلت كے مالك ہي</w:t>
      </w:r>
      <w:r w:rsidR="00C91DA5">
        <w:rPr>
          <w:rtl/>
        </w:rPr>
        <w:t xml:space="preserve">ں </w:t>
      </w:r>
      <w:r>
        <w:rPr>
          <w:rtl/>
        </w:rPr>
        <w:t xml:space="preserve">_ </w:t>
      </w:r>
    </w:p>
    <w:p w:rsidR="00476C9D" w:rsidRDefault="00476C9D" w:rsidP="00A96B57">
      <w:pPr>
        <w:pStyle w:val="libNormal"/>
        <w:rPr>
          <w:rtl/>
        </w:rPr>
      </w:pPr>
      <w:r w:rsidRPr="001E5B28">
        <w:rPr>
          <w:rStyle w:val="libArabicChar"/>
          <w:rtl/>
        </w:rPr>
        <w:t>انما المسيح عيسي ابن مريم رسول الل</w:t>
      </w:r>
      <w:r w:rsidR="000153B1" w:rsidRPr="00935327">
        <w:rPr>
          <w:rStyle w:val="libArabicChar"/>
          <w:rFonts w:hint="cs"/>
          <w:rtl/>
        </w:rPr>
        <w:t>ه</w:t>
      </w:r>
      <w:r w:rsidRPr="001E5B28">
        <w:rPr>
          <w:rStyle w:val="libArabicChar"/>
          <w:rtl/>
        </w:rPr>
        <w:t xml:space="preserve"> </w:t>
      </w:r>
      <w:r w:rsidRPr="001E5B28">
        <w:rPr>
          <w:rStyle w:val="libArabicChar"/>
          <w:rFonts w:hint="cs"/>
          <w:rtl/>
        </w:rPr>
        <w:t>و</w:t>
      </w:r>
      <w:r w:rsidRPr="001E5B28">
        <w:rPr>
          <w:rStyle w:val="libArabicChar"/>
          <w:rtl/>
        </w:rPr>
        <w:t xml:space="preserve"> </w:t>
      </w:r>
      <w:r w:rsidRPr="001E5B28">
        <w:rPr>
          <w:rStyle w:val="libArabicChar"/>
          <w:rFonts w:hint="cs"/>
          <w:rtl/>
        </w:rPr>
        <w:t>كلمت</w:t>
      </w:r>
      <w:r w:rsidR="000153B1" w:rsidRPr="00935327">
        <w:rPr>
          <w:rStyle w:val="libArabicChar"/>
          <w:rFonts w:hint="cs"/>
          <w:rtl/>
        </w:rPr>
        <w:t>ه</w:t>
      </w:r>
      <w:r w:rsidRPr="001E5B28">
        <w:rPr>
          <w:rStyle w:val="libArabicChar"/>
          <w:rtl/>
        </w:rPr>
        <w:t xml:space="preserve"> </w:t>
      </w:r>
      <w:r w:rsidRPr="001E5B28">
        <w:rPr>
          <w:rStyle w:val="libArabicChar"/>
          <w:rFonts w:hint="cs"/>
          <w:rtl/>
        </w:rPr>
        <w:t>الق</w:t>
      </w:r>
      <w:r w:rsidR="000153B1" w:rsidRPr="00935327">
        <w:rPr>
          <w:rStyle w:val="libArabicChar"/>
          <w:rFonts w:hint="cs"/>
          <w:rtl/>
        </w:rPr>
        <w:t>ه</w:t>
      </w:r>
      <w:r w:rsidRPr="001E5B28">
        <w:rPr>
          <w:rStyle w:val="libArabicChar"/>
          <w:rFonts w:hint="cs"/>
          <w:rtl/>
        </w:rPr>
        <w:t>ا</w:t>
      </w:r>
      <w:r w:rsidRPr="001E5B28">
        <w:rPr>
          <w:rStyle w:val="libArabicChar"/>
          <w:rtl/>
        </w:rPr>
        <w:t xml:space="preserve"> </w:t>
      </w:r>
      <w:r w:rsidRPr="001E5B28">
        <w:rPr>
          <w:rStyle w:val="libArabicChar"/>
          <w:rFonts w:hint="cs"/>
          <w:rtl/>
        </w:rPr>
        <w:t>الي</w:t>
      </w:r>
      <w:r w:rsidRPr="001E5B28">
        <w:rPr>
          <w:rStyle w:val="libArabicChar"/>
          <w:rtl/>
        </w:rPr>
        <w:t xml:space="preserve"> </w:t>
      </w:r>
      <w:r w:rsidRPr="001E5B28">
        <w:rPr>
          <w:rStyle w:val="libArabicChar"/>
          <w:rFonts w:hint="cs"/>
          <w:rtl/>
        </w:rPr>
        <w:t>مريم</w:t>
      </w:r>
      <w:r>
        <w:rPr>
          <w:rtl/>
        </w:rPr>
        <w:t xml:space="preserve"> چونكہ خداوند متعال نے حضرت عيسي </w:t>
      </w:r>
      <w:r w:rsidR="00AC11F9" w:rsidRPr="00AC11F9">
        <w:rPr>
          <w:rStyle w:val="libAlaemChar"/>
          <w:rtl/>
        </w:rPr>
        <w:t xml:space="preserve"> عليه‌السلام </w:t>
      </w:r>
      <w:r>
        <w:rPr>
          <w:rtl/>
        </w:rPr>
        <w:t>كو مسيح (مبارك) كا لقب ديا اور انہي</w:t>
      </w:r>
      <w:r w:rsidR="00C91DA5">
        <w:rPr>
          <w:rtl/>
        </w:rPr>
        <w:t xml:space="preserve">ں </w:t>
      </w:r>
      <w:r>
        <w:rPr>
          <w:rtl/>
        </w:rPr>
        <w:t>اپنا كلمہ اور روح قرار ديا</w:t>
      </w:r>
      <w:r w:rsidR="002A0155">
        <w:rPr>
          <w:rtl/>
        </w:rPr>
        <w:t xml:space="preserve"> ہے</w:t>
      </w:r>
      <w:r>
        <w:rPr>
          <w:rtl/>
        </w:rPr>
        <w:t xml:space="preserve"> لہذا اس سے ان كى خدا كے ہا</w:t>
      </w:r>
      <w:r w:rsidR="00C91DA5">
        <w:rPr>
          <w:rtl/>
        </w:rPr>
        <w:t xml:space="preserve">ں </w:t>
      </w:r>
      <w:r>
        <w:rPr>
          <w:rtl/>
        </w:rPr>
        <w:t>عظمت اور قدر و منزلت كا پتہ چلتا</w:t>
      </w:r>
      <w:r w:rsidR="002A0155">
        <w:rPr>
          <w:rtl/>
        </w:rPr>
        <w:t xml:space="preserve"> ہے</w:t>
      </w:r>
      <w:r>
        <w:rPr>
          <w:rtl/>
        </w:rPr>
        <w:t xml:space="preserve">_ </w:t>
      </w:r>
    </w:p>
    <w:p w:rsidR="00476C9D" w:rsidRDefault="00476C9D" w:rsidP="00A96B57">
      <w:pPr>
        <w:pStyle w:val="libNormal"/>
        <w:rPr>
          <w:rtl/>
        </w:rPr>
      </w:pPr>
      <w:r>
        <w:rPr>
          <w:rtl/>
        </w:rPr>
        <w:t xml:space="preserve">20_ حضرت عيسي </w:t>
      </w:r>
      <w:r w:rsidR="00AC11F9" w:rsidRPr="00AC11F9">
        <w:rPr>
          <w:rStyle w:val="libAlaemChar"/>
          <w:rtl/>
        </w:rPr>
        <w:t xml:space="preserve"> عليه‌السلام </w:t>
      </w:r>
      <w:r>
        <w:rPr>
          <w:rtl/>
        </w:rPr>
        <w:t>كى غير معمولى شخصيت عيسائيو</w:t>
      </w:r>
      <w:r w:rsidR="00C91DA5">
        <w:rPr>
          <w:rtl/>
        </w:rPr>
        <w:t xml:space="preserve">ں </w:t>
      </w:r>
      <w:r>
        <w:rPr>
          <w:rtl/>
        </w:rPr>
        <w:t>كى طرف سے ان كے بارے مي</w:t>
      </w:r>
      <w:r w:rsidR="00C91DA5">
        <w:rPr>
          <w:rtl/>
        </w:rPr>
        <w:t xml:space="preserve">ں </w:t>
      </w:r>
      <w:r>
        <w:rPr>
          <w:rtl/>
        </w:rPr>
        <w:t xml:space="preserve">غلو اور بيہودہ گوئي كا سبب بني_ </w:t>
      </w:r>
      <w:r w:rsidRPr="001E5B28">
        <w:rPr>
          <w:rStyle w:val="libArabicChar"/>
          <w:rtl/>
        </w:rPr>
        <w:t>يا ا</w:t>
      </w:r>
      <w:r w:rsidR="000153B1" w:rsidRPr="00935327">
        <w:rPr>
          <w:rStyle w:val="libArabicChar"/>
          <w:rFonts w:hint="cs"/>
          <w:rtl/>
        </w:rPr>
        <w:t>ه</w:t>
      </w:r>
      <w:r w:rsidRPr="001E5B28">
        <w:rPr>
          <w:rStyle w:val="libArabicChar"/>
          <w:rFonts w:hint="cs"/>
          <w:rtl/>
        </w:rPr>
        <w:t>ل</w:t>
      </w:r>
      <w:r w:rsidRPr="001E5B28">
        <w:rPr>
          <w:rStyle w:val="libArabicChar"/>
          <w:rtl/>
        </w:rPr>
        <w:t xml:space="preserve"> </w:t>
      </w:r>
      <w:r w:rsidRPr="001E5B28">
        <w:rPr>
          <w:rStyle w:val="libArabicChar"/>
          <w:rFonts w:hint="cs"/>
          <w:rtl/>
        </w:rPr>
        <w:t>الكتاب</w:t>
      </w:r>
      <w:r w:rsidRPr="001E5B28">
        <w:rPr>
          <w:rStyle w:val="libArabicChar"/>
          <w:rtl/>
        </w:rPr>
        <w:t xml:space="preserve"> </w:t>
      </w:r>
      <w:r w:rsidRPr="001E5B28">
        <w:rPr>
          <w:rStyle w:val="libArabicChar"/>
          <w:rFonts w:hint="cs"/>
          <w:rtl/>
        </w:rPr>
        <w:t>لا</w:t>
      </w:r>
      <w:r w:rsidRPr="001E5B28">
        <w:rPr>
          <w:rStyle w:val="libArabicChar"/>
          <w:rtl/>
        </w:rPr>
        <w:t xml:space="preserve"> </w:t>
      </w:r>
      <w:r w:rsidRPr="001E5B28">
        <w:rPr>
          <w:rStyle w:val="libArabicChar"/>
          <w:rFonts w:hint="cs"/>
          <w:rtl/>
        </w:rPr>
        <w:t>تغلوا</w:t>
      </w:r>
      <w:r w:rsidRPr="001E5B28">
        <w:rPr>
          <w:rStyle w:val="libArabicChar"/>
          <w:rtl/>
        </w:rPr>
        <w:t xml:space="preserve"> </w:t>
      </w:r>
      <w:r w:rsidRPr="001E5B28">
        <w:rPr>
          <w:rStyle w:val="libArabicChar"/>
          <w:rFonts w:hint="cs"/>
          <w:rtl/>
        </w:rPr>
        <w:t>فى</w:t>
      </w:r>
      <w:r w:rsidRPr="001E5B28">
        <w:rPr>
          <w:rStyle w:val="libArabicChar"/>
          <w:rtl/>
        </w:rPr>
        <w:t xml:space="preserve"> </w:t>
      </w:r>
      <w:r w:rsidRPr="001E5B28">
        <w:rPr>
          <w:rStyle w:val="libArabicChar"/>
          <w:rFonts w:hint="cs"/>
          <w:rtl/>
        </w:rPr>
        <w:t>دينكم</w:t>
      </w:r>
      <w:r w:rsidRPr="001E5B28">
        <w:rPr>
          <w:rStyle w:val="libArabicChar"/>
          <w:rtl/>
        </w:rPr>
        <w:t xml:space="preserve"> ... </w:t>
      </w:r>
      <w:r w:rsidRPr="001E5B28">
        <w:rPr>
          <w:rStyle w:val="libArabicChar"/>
          <w:rFonts w:hint="cs"/>
          <w:rtl/>
        </w:rPr>
        <w:t>انما</w:t>
      </w:r>
      <w:r w:rsidRPr="001E5B28">
        <w:rPr>
          <w:rStyle w:val="libArabicChar"/>
          <w:rtl/>
        </w:rPr>
        <w:t xml:space="preserve"> </w:t>
      </w:r>
      <w:r w:rsidRPr="001E5B28">
        <w:rPr>
          <w:rStyle w:val="libArabicChar"/>
          <w:rFonts w:hint="cs"/>
          <w:rtl/>
        </w:rPr>
        <w:t>المسيح</w:t>
      </w:r>
      <w:r w:rsidRPr="001E5B28">
        <w:rPr>
          <w:rStyle w:val="libArabicChar"/>
          <w:rtl/>
        </w:rPr>
        <w:t xml:space="preserve"> </w:t>
      </w:r>
      <w:r w:rsidRPr="001E5B28">
        <w:rPr>
          <w:rStyle w:val="libArabicChar"/>
          <w:rFonts w:hint="cs"/>
          <w:rtl/>
        </w:rPr>
        <w:t>عيسي</w:t>
      </w:r>
      <w:r w:rsidRPr="001E5B28">
        <w:rPr>
          <w:rStyle w:val="libArabicChar"/>
          <w:rtl/>
        </w:rPr>
        <w:t xml:space="preserve"> </w:t>
      </w:r>
      <w:r w:rsidRPr="001E5B28">
        <w:rPr>
          <w:rStyle w:val="libArabicChar"/>
          <w:rFonts w:hint="cs"/>
          <w:rtl/>
        </w:rPr>
        <w:t>ابن</w:t>
      </w:r>
      <w:r w:rsidRPr="001E5B28">
        <w:rPr>
          <w:rStyle w:val="libArabicChar"/>
          <w:rtl/>
        </w:rPr>
        <w:t xml:space="preserve"> </w:t>
      </w:r>
      <w:r w:rsidRPr="001E5B28">
        <w:rPr>
          <w:rStyle w:val="libArabicChar"/>
          <w:rFonts w:hint="cs"/>
          <w:rtl/>
        </w:rPr>
        <w:t>مريم</w:t>
      </w:r>
      <w:r w:rsidRPr="001E5B28">
        <w:rPr>
          <w:rStyle w:val="libArabicChar"/>
          <w:rtl/>
        </w:rPr>
        <w:t xml:space="preserve"> </w:t>
      </w:r>
      <w:r w:rsidRPr="001E5B28">
        <w:rPr>
          <w:rStyle w:val="libArabicChar"/>
          <w:rFonts w:hint="cs"/>
          <w:rtl/>
        </w:rPr>
        <w:t>رسول</w:t>
      </w:r>
      <w:r w:rsidRPr="001E5B28">
        <w:rPr>
          <w:rStyle w:val="libArabicChar"/>
          <w:rtl/>
        </w:rPr>
        <w:t xml:space="preserve"> </w:t>
      </w:r>
      <w:r w:rsidRPr="001E5B28">
        <w:rPr>
          <w:rStyle w:val="libArabicChar"/>
          <w:rFonts w:hint="cs"/>
          <w:rtl/>
        </w:rPr>
        <w:t>الل</w:t>
      </w:r>
      <w:r w:rsidR="000153B1" w:rsidRPr="00935327">
        <w:rPr>
          <w:rStyle w:val="libArabicChar"/>
          <w:rFonts w:hint="cs"/>
          <w:rtl/>
        </w:rPr>
        <w:t>ه</w:t>
      </w:r>
      <w:r>
        <w:rPr>
          <w:rtl/>
        </w:rPr>
        <w:t xml:space="preserve"> </w:t>
      </w:r>
    </w:p>
    <w:p w:rsidR="00476C9D" w:rsidRDefault="00476C9D" w:rsidP="00A96B57">
      <w:pPr>
        <w:pStyle w:val="libNormal"/>
        <w:rPr>
          <w:rtl/>
        </w:rPr>
      </w:pPr>
      <w:r>
        <w:rPr>
          <w:rtl/>
        </w:rPr>
        <w:t xml:space="preserve">21_ اہل كتاب كو خدا وند عالم اور انبياء </w:t>
      </w:r>
      <w:r w:rsidR="00AC11F9" w:rsidRPr="00AC11F9">
        <w:rPr>
          <w:rStyle w:val="libAlaemChar"/>
          <w:rtl/>
        </w:rPr>
        <w:t xml:space="preserve"> عليه‌السلام </w:t>
      </w:r>
      <w:r>
        <w:rPr>
          <w:rtl/>
        </w:rPr>
        <w:t>پر ايمان لانے كا حكم ديا گيا</w:t>
      </w:r>
      <w:r w:rsidR="002A0155">
        <w:rPr>
          <w:rtl/>
        </w:rPr>
        <w:t xml:space="preserve"> ہے</w:t>
      </w:r>
      <w:r>
        <w:rPr>
          <w:rtl/>
        </w:rPr>
        <w:t xml:space="preserve"> اورتين خداؤ</w:t>
      </w:r>
      <w:r w:rsidR="00C91DA5">
        <w:rPr>
          <w:rtl/>
        </w:rPr>
        <w:t xml:space="preserve">ں </w:t>
      </w:r>
      <w:r>
        <w:rPr>
          <w:rtl/>
        </w:rPr>
        <w:t>كى پرستش (تثليث) جيسے عقيدے سے روكا گيا</w:t>
      </w:r>
      <w:r w:rsidR="002A0155">
        <w:rPr>
          <w:rtl/>
        </w:rPr>
        <w:t xml:space="preserve"> ہے</w:t>
      </w:r>
      <w:r>
        <w:rPr>
          <w:rtl/>
        </w:rPr>
        <w:t xml:space="preserve">_ </w:t>
      </w:r>
      <w:r w:rsidRPr="001E5B28">
        <w:rPr>
          <w:rStyle w:val="libArabicChar"/>
          <w:rtl/>
        </w:rPr>
        <w:t>يا ا</w:t>
      </w:r>
      <w:r w:rsidR="000153B1" w:rsidRPr="00935327">
        <w:rPr>
          <w:rStyle w:val="libArabicChar"/>
          <w:rFonts w:hint="cs"/>
          <w:rtl/>
        </w:rPr>
        <w:t>ه</w:t>
      </w:r>
      <w:r w:rsidRPr="001E5B28">
        <w:rPr>
          <w:rStyle w:val="libArabicChar"/>
          <w:rFonts w:hint="cs"/>
          <w:rtl/>
        </w:rPr>
        <w:t>ل</w:t>
      </w:r>
      <w:r w:rsidRPr="001E5B28">
        <w:rPr>
          <w:rStyle w:val="libArabicChar"/>
          <w:rtl/>
        </w:rPr>
        <w:t xml:space="preserve"> </w:t>
      </w:r>
      <w:r w:rsidRPr="001E5B28">
        <w:rPr>
          <w:rStyle w:val="libArabicChar"/>
          <w:rFonts w:hint="cs"/>
          <w:rtl/>
        </w:rPr>
        <w:t>الكتاب</w:t>
      </w:r>
      <w:r w:rsidRPr="001E5B28">
        <w:rPr>
          <w:rStyle w:val="libArabicChar"/>
          <w:rtl/>
        </w:rPr>
        <w:t xml:space="preserve"> ... </w:t>
      </w:r>
      <w:r w:rsidRPr="001E5B28">
        <w:rPr>
          <w:rStyle w:val="libArabicChar"/>
          <w:rFonts w:hint="cs"/>
          <w:rtl/>
        </w:rPr>
        <w:t>فامنوا</w:t>
      </w:r>
      <w:r w:rsidRPr="001E5B28">
        <w:rPr>
          <w:rStyle w:val="libArabicChar"/>
          <w:rtl/>
        </w:rPr>
        <w:t xml:space="preserve"> </w:t>
      </w:r>
      <w:r w:rsidRPr="001E5B28">
        <w:rPr>
          <w:rStyle w:val="libArabicChar"/>
          <w:rFonts w:hint="cs"/>
          <w:rtl/>
        </w:rPr>
        <w:t>بالل</w:t>
      </w:r>
      <w:r w:rsidR="000153B1" w:rsidRPr="00935327">
        <w:rPr>
          <w:rStyle w:val="libArabicChar"/>
          <w:rFonts w:hint="cs"/>
          <w:rtl/>
        </w:rPr>
        <w:t>ه</w:t>
      </w:r>
      <w:r w:rsidRPr="001E5B28">
        <w:rPr>
          <w:rStyle w:val="libArabicChar"/>
          <w:rtl/>
        </w:rPr>
        <w:t xml:space="preserve"> </w:t>
      </w:r>
      <w:r w:rsidRPr="001E5B28">
        <w:rPr>
          <w:rStyle w:val="libArabicChar"/>
          <w:rFonts w:hint="cs"/>
          <w:rtl/>
        </w:rPr>
        <w:t>و</w:t>
      </w:r>
      <w:r w:rsidRPr="001E5B28">
        <w:rPr>
          <w:rStyle w:val="libArabicChar"/>
          <w:rtl/>
        </w:rPr>
        <w:t xml:space="preserve"> </w:t>
      </w:r>
      <w:r w:rsidRPr="001E5B28">
        <w:rPr>
          <w:rStyle w:val="libArabicChar"/>
          <w:rFonts w:hint="cs"/>
          <w:rtl/>
        </w:rPr>
        <w:t>رسل</w:t>
      </w:r>
      <w:r w:rsidR="000153B1" w:rsidRPr="00935327">
        <w:rPr>
          <w:rStyle w:val="libArabicChar"/>
          <w:rFonts w:hint="cs"/>
          <w:rtl/>
        </w:rPr>
        <w:t>ه</w:t>
      </w:r>
      <w:r w:rsidRPr="001E5B28">
        <w:rPr>
          <w:rStyle w:val="libArabicChar"/>
          <w:rtl/>
        </w:rPr>
        <w:t xml:space="preserve"> </w:t>
      </w:r>
      <w:r w:rsidRPr="001E5B28">
        <w:rPr>
          <w:rStyle w:val="libArabicChar"/>
          <w:rFonts w:hint="cs"/>
          <w:rtl/>
        </w:rPr>
        <w:t>و</w:t>
      </w:r>
      <w:r w:rsidRPr="001E5B28">
        <w:rPr>
          <w:rStyle w:val="libArabicChar"/>
          <w:rtl/>
        </w:rPr>
        <w:t xml:space="preserve"> </w:t>
      </w:r>
      <w:r w:rsidRPr="001E5B28">
        <w:rPr>
          <w:rStyle w:val="libArabicChar"/>
          <w:rFonts w:hint="cs"/>
          <w:rtl/>
        </w:rPr>
        <w:t>لا</w:t>
      </w:r>
      <w:r w:rsidRPr="001E5B28">
        <w:rPr>
          <w:rStyle w:val="libArabicChar"/>
          <w:rtl/>
        </w:rPr>
        <w:t xml:space="preserve"> </w:t>
      </w:r>
      <w:r w:rsidRPr="001E5B28">
        <w:rPr>
          <w:rStyle w:val="libArabicChar"/>
          <w:rFonts w:hint="cs"/>
          <w:rtl/>
        </w:rPr>
        <w:t>تقولوا</w:t>
      </w:r>
      <w:r w:rsidRPr="001E5B28">
        <w:rPr>
          <w:rStyle w:val="libArabicChar"/>
          <w:rtl/>
        </w:rPr>
        <w:t xml:space="preserve"> </w:t>
      </w:r>
      <w:r w:rsidRPr="001E5B28">
        <w:rPr>
          <w:rStyle w:val="libArabicChar"/>
          <w:rFonts w:hint="cs"/>
          <w:rtl/>
        </w:rPr>
        <w:t>ثلاثة</w:t>
      </w:r>
      <w:r>
        <w:rPr>
          <w:rtl/>
        </w:rPr>
        <w:t xml:space="preserve"> </w:t>
      </w:r>
    </w:p>
    <w:p w:rsidR="00476C9D" w:rsidRDefault="00476C9D" w:rsidP="00A96B57">
      <w:pPr>
        <w:pStyle w:val="libNormal"/>
        <w:rPr>
          <w:rtl/>
        </w:rPr>
      </w:pPr>
      <w:r>
        <w:rPr>
          <w:rtl/>
        </w:rPr>
        <w:t xml:space="preserve">22_ تمام انبياء </w:t>
      </w:r>
      <w:r w:rsidR="00AC11F9" w:rsidRPr="00AC11F9">
        <w:rPr>
          <w:rStyle w:val="libAlaemChar"/>
          <w:rtl/>
        </w:rPr>
        <w:t xml:space="preserve"> عليه‌السلام </w:t>
      </w:r>
      <w:r>
        <w:rPr>
          <w:rtl/>
        </w:rPr>
        <w:t>پر ايمان لانا لازمى</w:t>
      </w:r>
      <w:r w:rsidR="002A0155">
        <w:rPr>
          <w:rtl/>
        </w:rPr>
        <w:t xml:space="preserve"> ہے</w:t>
      </w:r>
      <w:r>
        <w:rPr>
          <w:rtl/>
        </w:rPr>
        <w:t xml:space="preserve">_ </w:t>
      </w:r>
      <w:r w:rsidRPr="001E5B28">
        <w:rPr>
          <w:rStyle w:val="libArabicChar"/>
          <w:rtl/>
        </w:rPr>
        <w:t>فامنوا بالل</w:t>
      </w:r>
      <w:r w:rsidR="000153B1" w:rsidRPr="00935327">
        <w:rPr>
          <w:rStyle w:val="libArabicChar"/>
          <w:rFonts w:hint="cs"/>
          <w:rtl/>
        </w:rPr>
        <w:t>ه</w:t>
      </w:r>
      <w:r w:rsidRPr="001E5B28">
        <w:rPr>
          <w:rStyle w:val="libArabicChar"/>
          <w:rtl/>
        </w:rPr>
        <w:t xml:space="preserve"> </w:t>
      </w:r>
      <w:r w:rsidRPr="001E5B28">
        <w:rPr>
          <w:rStyle w:val="libArabicChar"/>
          <w:rFonts w:hint="cs"/>
          <w:rtl/>
        </w:rPr>
        <w:t>و</w:t>
      </w:r>
      <w:r w:rsidRPr="001E5B28">
        <w:rPr>
          <w:rStyle w:val="libArabicChar"/>
          <w:rtl/>
        </w:rPr>
        <w:t xml:space="preserve"> </w:t>
      </w:r>
      <w:r w:rsidRPr="001E5B28">
        <w:rPr>
          <w:rStyle w:val="libArabicChar"/>
          <w:rFonts w:hint="cs"/>
          <w:rtl/>
        </w:rPr>
        <w:t>رسل</w:t>
      </w:r>
      <w:r w:rsidR="000153B1" w:rsidRPr="00935327">
        <w:rPr>
          <w:rStyle w:val="libArabicChar"/>
          <w:rFonts w:hint="cs"/>
          <w:rtl/>
        </w:rPr>
        <w:t>ه</w:t>
      </w:r>
      <w:r>
        <w:rPr>
          <w:rtl/>
        </w:rPr>
        <w:t xml:space="preserve"> </w:t>
      </w:r>
    </w:p>
    <w:p w:rsidR="00476C9D" w:rsidRDefault="00476C9D" w:rsidP="00A96B57">
      <w:pPr>
        <w:pStyle w:val="libNormal"/>
        <w:rPr>
          <w:rtl/>
        </w:rPr>
      </w:pPr>
      <w:r>
        <w:rPr>
          <w:rtl/>
        </w:rPr>
        <w:t>23_ تثليث كے معتقد عيسائيو</w:t>
      </w:r>
      <w:r w:rsidR="00C91DA5">
        <w:rPr>
          <w:rtl/>
        </w:rPr>
        <w:t xml:space="preserve">ں </w:t>
      </w:r>
      <w:r>
        <w:rPr>
          <w:rtl/>
        </w:rPr>
        <w:t>نے دين مي</w:t>
      </w:r>
      <w:r w:rsidR="00C91DA5">
        <w:rPr>
          <w:rtl/>
        </w:rPr>
        <w:t xml:space="preserve">ں </w:t>
      </w:r>
      <w:r>
        <w:rPr>
          <w:rtl/>
        </w:rPr>
        <w:t>غلو كيا</w:t>
      </w:r>
      <w:r w:rsidR="002A0155">
        <w:rPr>
          <w:rtl/>
        </w:rPr>
        <w:t xml:space="preserve"> ہے</w:t>
      </w:r>
      <w:r>
        <w:rPr>
          <w:rtl/>
        </w:rPr>
        <w:t xml:space="preserve">_ </w:t>
      </w:r>
      <w:r w:rsidRPr="001E5B28">
        <w:rPr>
          <w:rStyle w:val="libArabicChar"/>
          <w:rtl/>
        </w:rPr>
        <w:t>يا ا</w:t>
      </w:r>
      <w:r w:rsidR="000153B1" w:rsidRPr="00935327">
        <w:rPr>
          <w:rStyle w:val="libArabicChar"/>
          <w:rFonts w:hint="cs"/>
          <w:rtl/>
        </w:rPr>
        <w:t>ه</w:t>
      </w:r>
      <w:r w:rsidRPr="001E5B28">
        <w:rPr>
          <w:rStyle w:val="libArabicChar"/>
          <w:rFonts w:hint="cs"/>
          <w:rtl/>
        </w:rPr>
        <w:t>ل</w:t>
      </w:r>
      <w:r w:rsidRPr="001E5B28">
        <w:rPr>
          <w:rStyle w:val="libArabicChar"/>
          <w:rtl/>
        </w:rPr>
        <w:t xml:space="preserve"> </w:t>
      </w:r>
      <w:r w:rsidRPr="001E5B28">
        <w:rPr>
          <w:rStyle w:val="libArabicChar"/>
          <w:rFonts w:hint="cs"/>
          <w:rtl/>
        </w:rPr>
        <w:t>الكتاب</w:t>
      </w:r>
      <w:r w:rsidRPr="001E5B28">
        <w:rPr>
          <w:rStyle w:val="libArabicChar"/>
          <w:rtl/>
        </w:rPr>
        <w:t xml:space="preserve"> </w:t>
      </w:r>
      <w:r w:rsidRPr="001E5B28">
        <w:rPr>
          <w:rStyle w:val="libArabicChar"/>
          <w:rFonts w:hint="cs"/>
          <w:rtl/>
        </w:rPr>
        <w:t>لا</w:t>
      </w:r>
      <w:r w:rsidRPr="001E5B28">
        <w:rPr>
          <w:rStyle w:val="libArabicChar"/>
          <w:rtl/>
        </w:rPr>
        <w:t xml:space="preserve"> </w:t>
      </w:r>
      <w:r w:rsidRPr="001E5B28">
        <w:rPr>
          <w:rStyle w:val="libArabicChar"/>
          <w:rFonts w:hint="cs"/>
          <w:rtl/>
        </w:rPr>
        <w:t>تغلوا</w:t>
      </w:r>
      <w:r w:rsidRPr="001E5B28">
        <w:rPr>
          <w:rStyle w:val="libArabicChar"/>
          <w:rtl/>
        </w:rPr>
        <w:t xml:space="preserve"> </w:t>
      </w:r>
      <w:r w:rsidRPr="001E5B28">
        <w:rPr>
          <w:rStyle w:val="libArabicChar"/>
          <w:rFonts w:hint="cs"/>
          <w:rtl/>
        </w:rPr>
        <w:t>فى</w:t>
      </w:r>
      <w:r w:rsidRPr="001E5B28">
        <w:rPr>
          <w:rStyle w:val="libArabicChar"/>
          <w:rtl/>
        </w:rPr>
        <w:t xml:space="preserve"> </w:t>
      </w:r>
      <w:r w:rsidRPr="001E5B28">
        <w:rPr>
          <w:rStyle w:val="libArabicChar"/>
          <w:rFonts w:hint="cs"/>
          <w:rtl/>
        </w:rPr>
        <w:t>دينكم</w:t>
      </w:r>
      <w:r w:rsidRPr="001E5B28">
        <w:rPr>
          <w:rStyle w:val="libArabicChar"/>
          <w:rtl/>
        </w:rPr>
        <w:t xml:space="preserve"> ... </w:t>
      </w:r>
      <w:r w:rsidRPr="001E5B28">
        <w:rPr>
          <w:rStyle w:val="libArabicChar"/>
          <w:rFonts w:hint="cs"/>
          <w:rtl/>
        </w:rPr>
        <w:t>و</w:t>
      </w:r>
      <w:r w:rsidRPr="001E5B28">
        <w:rPr>
          <w:rStyle w:val="libArabicChar"/>
          <w:rtl/>
        </w:rPr>
        <w:t xml:space="preserve"> </w:t>
      </w:r>
      <w:r w:rsidRPr="001E5B28">
        <w:rPr>
          <w:rStyle w:val="libArabicChar"/>
          <w:rFonts w:hint="cs"/>
          <w:rtl/>
        </w:rPr>
        <w:t>لا</w:t>
      </w:r>
      <w:r w:rsidRPr="001E5B28">
        <w:rPr>
          <w:rStyle w:val="libArabicChar"/>
          <w:rtl/>
        </w:rPr>
        <w:t xml:space="preserve"> </w:t>
      </w:r>
      <w:r w:rsidRPr="001E5B28">
        <w:rPr>
          <w:rStyle w:val="libArabicChar"/>
          <w:rFonts w:hint="cs"/>
          <w:rtl/>
        </w:rPr>
        <w:t>تقولوا</w:t>
      </w:r>
      <w:r w:rsidRPr="001E5B28">
        <w:rPr>
          <w:rStyle w:val="libArabicChar"/>
          <w:rtl/>
        </w:rPr>
        <w:t xml:space="preserve"> </w:t>
      </w:r>
      <w:r w:rsidRPr="001E5B28">
        <w:rPr>
          <w:rStyle w:val="libArabicChar"/>
          <w:rFonts w:hint="cs"/>
          <w:rtl/>
        </w:rPr>
        <w:t>ثلاثة</w:t>
      </w:r>
      <w:r>
        <w:rPr>
          <w:rtl/>
        </w:rPr>
        <w:t xml:space="preserve"> </w:t>
      </w:r>
    </w:p>
    <w:p w:rsidR="00476C9D" w:rsidRDefault="00476C9D" w:rsidP="00A96B57">
      <w:pPr>
        <w:pStyle w:val="libNormal"/>
        <w:rPr>
          <w:rtl/>
        </w:rPr>
      </w:pPr>
      <w:r>
        <w:rPr>
          <w:rtl/>
        </w:rPr>
        <w:t>24_ تثليث كا عقيدہ خداوند عالم كے بارے مي</w:t>
      </w:r>
      <w:r w:rsidR="00C91DA5">
        <w:rPr>
          <w:rtl/>
        </w:rPr>
        <w:t xml:space="preserve">ں </w:t>
      </w:r>
      <w:r>
        <w:rPr>
          <w:rtl/>
        </w:rPr>
        <w:t>ناحق عقيدہ</w:t>
      </w:r>
      <w:r w:rsidR="002A0155">
        <w:rPr>
          <w:rtl/>
        </w:rPr>
        <w:t xml:space="preserve"> ہے</w:t>
      </w:r>
      <w:r>
        <w:rPr>
          <w:rtl/>
        </w:rPr>
        <w:t xml:space="preserve">_ </w:t>
      </w:r>
    </w:p>
    <w:p w:rsidR="00476C9D" w:rsidRDefault="00476C9D" w:rsidP="00A96B57">
      <w:pPr>
        <w:pStyle w:val="libNormal"/>
        <w:rPr>
          <w:rtl/>
        </w:rPr>
      </w:pPr>
      <w:r w:rsidRPr="001E5B28">
        <w:rPr>
          <w:rStyle w:val="libArabicChar"/>
          <w:rtl/>
        </w:rPr>
        <w:t>و لا تقولوا على الل</w:t>
      </w:r>
      <w:r w:rsidR="000153B1" w:rsidRPr="00935327">
        <w:rPr>
          <w:rStyle w:val="libArabicChar"/>
          <w:rFonts w:hint="cs"/>
          <w:rtl/>
        </w:rPr>
        <w:t>ه</w:t>
      </w:r>
      <w:r w:rsidRPr="001E5B28">
        <w:rPr>
          <w:rStyle w:val="libArabicChar"/>
          <w:rtl/>
        </w:rPr>
        <w:t xml:space="preserve"> </w:t>
      </w:r>
      <w:r w:rsidRPr="001E5B28">
        <w:rPr>
          <w:rStyle w:val="libArabicChar"/>
          <w:rFonts w:hint="cs"/>
          <w:rtl/>
        </w:rPr>
        <w:t>الا</w:t>
      </w:r>
      <w:r w:rsidRPr="001E5B28">
        <w:rPr>
          <w:rStyle w:val="libArabicChar"/>
          <w:rtl/>
        </w:rPr>
        <w:t xml:space="preserve"> </w:t>
      </w:r>
      <w:r w:rsidRPr="001E5B28">
        <w:rPr>
          <w:rStyle w:val="libArabicChar"/>
          <w:rFonts w:hint="cs"/>
          <w:rtl/>
        </w:rPr>
        <w:t>الحق</w:t>
      </w:r>
      <w:r w:rsidRPr="001E5B28">
        <w:rPr>
          <w:rStyle w:val="libArabicChar"/>
          <w:rtl/>
        </w:rPr>
        <w:t xml:space="preserve"> ... </w:t>
      </w:r>
      <w:r w:rsidRPr="001E5B28">
        <w:rPr>
          <w:rStyle w:val="libArabicChar"/>
          <w:rFonts w:hint="cs"/>
          <w:rtl/>
        </w:rPr>
        <w:t>و</w:t>
      </w:r>
      <w:r w:rsidRPr="001E5B28">
        <w:rPr>
          <w:rStyle w:val="libArabicChar"/>
          <w:rtl/>
        </w:rPr>
        <w:t xml:space="preserve"> </w:t>
      </w:r>
      <w:r w:rsidRPr="001E5B28">
        <w:rPr>
          <w:rStyle w:val="libArabicChar"/>
          <w:rFonts w:hint="cs"/>
          <w:rtl/>
        </w:rPr>
        <w:t>لا</w:t>
      </w:r>
      <w:r w:rsidRPr="001E5B28">
        <w:rPr>
          <w:rStyle w:val="libArabicChar"/>
          <w:rtl/>
        </w:rPr>
        <w:t xml:space="preserve"> </w:t>
      </w:r>
      <w:r w:rsidRPr="001E5B28">
        <w:rPr>
          <w:rStyle w:val="libArabicChar"/>
          <w:rFonts w:hint="cs"/>
          <w:rtl/>
        </w:rPr>
        <w:t>تقولوا</w:t>
      </w:r>
      <w:r w:rsidRPr="001E5B28">
        <w:rPr>
          <w:rStyle w:val="libArabicChar"/>
          <w:rtl/>
        </w:rPr>
        <w:t xml:space="preserve"> </w:t>
      </w:r>
      <w:r w:rsidRPr="001E5B28">
        <w:rPr>
          <w:rStyle w:val="libArabicChar"/>
          <w:rFonts w:hint="cs"/>
          <w:rtl/>
        </w:rPr>
        <w:t>ثلاثة</w:t>
      </w:r>
      <w:r>
        <w:rPr>
          <w:rtl/>
        </w:rPr>
        <w:t xml:space="preserve"> جملہ ''و لا تقولوا ثلاثة'' خدا وندعالم كے بارے مي</w:t>
      </w:r>
      <w:r w:rsidR="00C91DA5">
        <w:rPr>
          <w:rtl/>
        </w:rPr>
        <w:t xml:space="preserve">ں </w:t>
      </w:r>
      <w:r>
        <w:rPr>
          <w:rtl/>
        </w:rPr>
        <w:t>ناحق عقيدہ كا مورد نظر مصداق ہوسكتا</w:t>
      </w:r>
      <w:r w:rsidR="002A0155">
        <w:rPr>
          <w:rtl/>
        </w:rPr>
        <w:t xml:space="preserve"> ہے</w:t>
      </w:r>
      <w:r>
        <w:rPr>
          <w:rtl/>
        </w:rPr>
        <w:t xml:space="preserve">_ </w:t>
      </w:r>
    </w:p>
    <w:p w:rsidR="00476C9D" w:rsidRDefault="00476C9D" w:rsidP="00A96B57">
      <w:pPr>
        <w:pStyle w:val="libNormal"/>
        <w:rPr>
          <w:rtl/>
        </w:rPr>
      </w:pPr>
      <w:r>
        <w:rPr>
          <w:rtl/>
        </w:rPr>
        <w:t xml:space="preserve">25_ انبياء </w:t>
      </w:r>
      <w:r w:rsidR="00AC11F9" w:rsidRPr="00AC11F9">
        <w:rPr>
          <w:rStyle w:val="libAlaemChar"/>
          <w:rtl/>
        </w:rPr>
        <w:t xml:space="preserve"> عليه‌السلام </w:t>
      </w:r>
      <w:r>
        <w:rPr>
          <w:rtl/>
        </w:rPr>
        <w:t>پر ايمان، عقيدہ تثليث كے ساتھ ہم آہنگ نہي</w:t>
      </w:r>
      <w:r w:rsidR="00C91DA5">
        <w:rPr>
          <w:rtl/>
        </w:rPr>
        <w:t>ں</w:t>
      </w:r>
      <w:r w:rsidR="002A0155">
        <w:rPr>
          <w:rtl/>
        </w:rPr>
        <w:t xml:space="preserve"> ہے</w:t>
      </w:r>
      <w:r>
        <w:rPr>
          <w:rtl/>
        </w:rPr>
        <w:t>_</w:t>
      </w:r>
      <w:r w:rsidRPr="001E5B28">
        <w:rPr>
          <w:rStyle w:val="libArabicChar"/>
          <w:rtl/>
        </w:rPr>
        <w:t xml:space="preserve"> يا ا</w:t>
      </w:r>
      <w:r w:rsidR="000153B1" w:rsidRPr="00935327">
        <w:rPr>
          <w:rStyle w:val="libArabicChar"/>
          <w:rFonts w:hint="cs"/>
          <w:rtl/>
        </w:rPr>
        <w:t>ه</w:t>
      </w:r>
      <w:r w:rsidRPr="001E5B28">
        <w:rPr>
          <w:rStyle w:val="libArabicChar"/>
          <w:rFonts w:hint="cs"/>
          <w:rtl/>
        </w:rPr>
        <w:t>ل</w:t>
      </w:r>
      <w:r w:rsidRPr="001E5B28">
        <w:rPr>
          <w:rStyle w:val="libArabicChar"/>
          <w:rtl/>
        </w:rPr>
        <w:t xml:space="preserve"> </w:t>
      </w:r>
      <w:r w:rsidRPr="001E5B28">
        <w:rPr>
          <w:rStyle w:val="libArabicChar"/>
          <w:rFonts w:hint="cs"/>
          <w:rtl/>
        </w:rPr>
        <w:t>الكتاب</w:t>
      </w:r>
      <w:r w:rsidRPr="001E5B28">
        <w:rPr>
          <w:rStyle w:val="libArabicChar"/>
          <w:rtl/>
        </w:rPr>
        <w:t xml:space="preserve"> ... </w:t>
      </w:r>
      <w:r w:rsidRPr="001E5B28">
        <w:rPr>
          <w:rStyle w:val="libArabicChar"/>
          <w:rFonts w:hint="cs"/>
          <w:rtl/>
        </w:rPr>
        <w:t>فامنوا</w:t>
      </w:r>
      <w:r w:rsidRPr="001E5B28">
        <w:rPr>
          <w:rStyle w:val="libArabicChar"/>
          <w:rtl/>
        </w:rPr>
        <w:t xml:space="preserve"> </w:t>
      </w:r>
      <w:r w:rsidRPr="001E5B28">
        <w:rPr>
          <w:rStyle w:val="libArabicChar"/>
          <w:rFonts w:hint="cs"/>
          <w:rtl/>
        </w:rPr>
        <w:t>بالل</w:t>
      </w:r>
      <w:r w:rsidR="000153B1" w:rsidRPr="00935327">
        <w:rPr>
          <w:rStyle w:val="libArabicChar"/>
          <w:rFonts w:hint="cs"/>
          <w:rtl/>
        </w:rPr>
        <w:t>ه</w:t>
      </w:r>
      <w:r w:rsidRPr="001E5B28">
        <w:rPr>
          <w:rStyle w:val="libArabicChar"/>
          <w:rtl/>
        </w:rPr>
        <w:t xml:space="preserve"> </w:t>
      </w:r>
      <w:r w:rsidRPr="001E5B28">
        <w:rPr>
          <w:rStyle w:val="libArabicChar"/>
          <w:rFonts w:hint="cs"/>
          <w:rtl/>
        </w:rPr>
        <w:t>و</w:t>
      </w:r>
      <w:r w:rsidRPr="001E5B28">
        <w:rPr>
          <w:rStyle w:val="libArabicChar"/>
          <w:rtl/>
        </w:rPr>
        <w:t xml:space="preserve"> </w:t>
      </w:r>
      <w:r w:rsidRPr="001E5B28">
        <w:rPr>
          <w:rStyle w:val="libArabicChar"/>
          <w:rFonts w:hint="cs"/>
          <w:rtl/>
        </w:rPr>
        <w:t>رسل</w:t>
      </w:r>
      <w:r w:rsidR="000153B1" w:rsidRPr="00935327">
        <w:rPr>
          <w:rStyle w:val="libArabicChar"/>
          <w:rFonts w:hint="cs"/>
          <w:rtl/>
        </w:rPr>
        <w:t>ه</w:t>
      </w:r>
      <w:r w:rsidRPr="001E5B28">
        <w:rPr>
          <w:rStyle w:val="libArabicChar"/>
          <w:rtl/>
        </w:rPr>
        <w:t xml:space="preserve"> </w:t>
      </w:r>
      <w:r w:rsidRPr="001E5B28">
        <w:rPr>
          <w:rStyle w:val="libArabicChar"/>
          <w:rFonts w:hint="cs"/>
          <w:rtl/>
        </w:rPr>
        <w:t>و</w:t>
      </w:r>
      <w:r w:rsidRPr="001E5B28">
        <w:rPr>
          <w:rStyle w:val="libArabicChar"/>
          <w:rtl/>
        </w:rPr>
        <w:t xml:space="preserve"> </w:t>
      </w:r>
      <w:r w:rsidRPr="001E5B28">
        <w:rPr>
          <w:rStyle w:val="libArabicChar"/>
          <w:rFonts w:hint="cs"/>
          <w:rtl/>
        </w:rPr>
        <w:t>لاتقولوا</w:t>
      </w:r>
      <w:r w:rsidRPr="001E5B28">
        <w:rPr>
          <w:rStyle w:val="libArabicChar"/>
          <w:rtl/>
        </w:rPr>
        <w:t xml:space="preserve"> </w:t>
      </w:r>
      <w:r w:rsidRPr="001E5B28">
        <w:rPr>
          <w:rStyle w:val="libArabicChar"/>
          <w:rFonts w:hint="cs"/>
          <w:rtl/>
        </w:rPr>
        <w:t>ثلاثة</w:t>
      </w:r>
      <w:r w:rsidRPr="001E5B28">
        <w:rPr>
          <w:rStyle w:val="libArabicChar"/>
          <w:rtl/>
        </w:rPr>
        <w:t xml:space="preserve"> </w:t>
      </w:r>
      <w:r>
        <w:rPr>
          <w:rtl/>
        </w:rPr>
        <w:t>جملہ ''و لا تقولوا ثلاثة'' جملہ ''امنوا باللہ و رسلہ'' كيلئے وضاحت و بيان</w:t>
      </w:r>
      <w:r w:rsidR="002A0155">
        <w:rPr>
          <w:rtl/>
        </w:rPr>
        <w:t xml:space="preserve"> ہے</w:t>
      </w:r>
      <w:r>
        <w:rPr>
          <w:rtl/>
        </w:rPr>
        <w:t xml:space="preserve">_ </w:t>
      </w:r>
    </w:p>
    <w:p w:rsidR="00476C9D" w:rsidRDefault="00476C9D" w:rsidP="00A96B57">
      <w:pPr>
        <w:pStyle w:val="libNormal"/>
        <w:rPr>
          <w:rtl/>
        </w:rPr>
      </w:pPr>
      <w:r>
        <w:rPr>
          <w:rtl/>
        </w:rPr>
        <w:t>26_ عيسائيو</w:t>
      </w:r>
      <w:r w:rsidR="00C91DA5">
        <w:rPr>
          <w:rtl/>
        </w:rPr>
        <w:t xml:space="preserve">ں </w:t>
      </w:r>
      <w:r>
        <w:rPr>
          <w:rtl/>
        </w:rPr>
        <w:t>كى خير و سعادت; تثليث اورتين كى پوجا سے اجتناب پر موقوف</w:t>
      </w:r>
      <w:r w:rsidR="002A0155">
        <w:rPr>
          <w:rtl/>
        </w:rPr>
        <w:t xml:space="preserve"> ہے</w:t>
      </w:r>
      <w:r>
        <w:rPr>
          <w:rtl/>
        </w:rPr>
        <w:t xml:space="preserve">_ </w:t>
      </w:r>
    </w:p>
    <w:p w:rsidR="00476C9D" w:rsidRDefault="00476C9D" w:rsidP="00A96B57">
      <w:pPr>
        <w:pStyle w:val="libNormal"/>
        <w:rPr>
          <w:rtl/>
        </w:rPr>
      </w:pPr>
      <w:r w:rsidRPr="001E5B28">
        <w:rPr>
          <w:rStyle w:val="libArabicChar"/>
          <w:rtl/>
        </w:rPr>
        <w:t>يا ا</w:t>
      </w:r>
      <w:r w:rsidR="000153B1" w:rsidRPr="00935327">
        <w:rPr>
          <w:rStyle w:val="libArabicChar"/>
          <w:rFonts w:hint="cs"/>
          <w:rtl/>
        </w:rPr>
        <w:t>ه</w:t>
      </w:r>
      <w:r w:rsidRPr="001E5B28">
        <w:rPr>
          <w:rStyle w:val="libArabicChar"/>
          <w:rFonts w:hint="cs"/>
          <w:rtl/>
        </w:rPr>
        <w:t>ل</w:t>
      </w:r>
      <w:r w:rsidRPr="001E5B28">
        <w:rPr>
          <w:rStyle w:val="libArabicChar"/>
          <w:rtl/>
        </w:rPr>
        <w:t xml:space="preserve"> </w:t>
      </w:r>
      <w:r w:rsidRPr="001E5B28">
        <w:rPr>
          <w:rStyle w:val="libArabicChar"/>
          <w:rFonts w:hint="cs"/>
          <w:rtl/>
        </w:rPr>
        <w:t>الكتاب</w:t>
      </w:r>
      <w:r w:rsidRPr="001E5B28">
        <w:rPr>
          <w:rStyle w:val="libArabicChar"/>
          <w:rtl/>
        </w:rPr>
        <w:t xml:space="preserve"> ... </w:t>
      </w:r>
      <w:r w:rsidRPr="001E5B28">
        <w:rPr>
          <w:rStyle w:val="libArabicChar"/>
          <w:rFonts w:hint="cs"/>
          <w:rtl/>
        </w:rPr>
        <w:t>و</w:t>
      </w:r>
      <w:r w:rsidRPr="001E5B28">
        <w:rPr>
          <w:rStyle w:val="libArabicChar"/>
          <w:rtl/>
        </w:rPr>
        <w:t xml:space="preserve"> </w:t>
      </w:r>
      <w:r w:rsidRPr="001E5B28">
        <w:rPr>
          <w:rStyle w:val="libArabicChar"/>
          <w:rFonts w:hint="cs"/>
          <w:rtl/>
        </w:rPr>
        <w:t>لا</w:t>
      </w:r>
      <w:r w:rsidRPr="001E5B28">
        <w:rPr>
          <w:rStyle w:val="libArabicChar"/>
          <w:rtl/>
        </w:rPr>
        <w:t xml:space="preserve"> </w:t>
      </w:r>
      <w:r w:rsidRPr="001E5B28">
        <w:rPr>
          <w:rStyle w:val="libArabicChar"/>
          <w:rFonts w:hint="cs"/>
          <w:rtl/>
        </w:rPr>
        <w:t>تقولوا</w:t>
      </w:r>
      <w:r w:rsidRPr="001E5B28">
        <w:rPr>
          <w:rStyle w:val="libArabicChar"/>
          <w:rtl/>
        </w:rPr>
        <w:t xml:space="preserve"> </w:t>
      </w:r>
      <w:r w:rsidRPr="001E5B28">
        <w:rPr>
          <w:rStyle w:val="libArabicChar"/>
          <w:rFonts w:hint="cs"/>
          <w:rtl/>
        </w:rPr>
        <w:t>ثلاثة</w:t>
      </w:r>
      <w:r w:rsidRPr="001E5B28">
        <w:rPr>
          <w:rStyle w:val="libArabicChar"/>
          <w:rtl/>
        </w:rPr>
        <w:t xml:space="preserve"> </w:t>
      </w:r>
      <w:r w:rsidRPr="001E5B28">
        <w:rPr>
          <w:rStyle w:val="libArabicChar"/>
          <w:rFonts w:hint="cs"/>
          <w:rtl/>
        </w:rPr>
        <w:t>انت</w:t>
      </w:r>
      <w:r w:rsidR="000153B1" w:rsidRPr="00935327">
        <w:rPr>
          <w:rStyle w:val="libArabicChar"/>
          <w:rFonts w:hint="cs"/>
          <w:rtl/>
        </w:rPr>
        <w:t>ه</w:t>
      </w:r>
      <w:r w:rsidRPr="001E5B28">
        <w:rPr>
          <w:rStyle w:val="libArabicChar"/>
          <w:rFonts w:hint="cs"/>
          <w:rtl/>
        </w:rPr>
        <w:t>وا</w:t>
      </w:r>
      <w:r w:rsidRPr="001E5B28">
        <w:rPr>
          <w:rStyle w:val="libArabicChar"/>
          <w:rtl/>
        </w:rPr>
        <w:t xml:space="preserve"> </w:t>
      </w:r>
      <w:r w:rsidRPr="001E5B28">
        <w:rPr>
          <w:rStyle w:val="libArabicChar"/>
          <w:rFonts w:hint="cs"/>
          <w:rtl/>
        </w:rPr>
        <w:t>خيراً</w:t>
      </w:r>
      <w:r w:rsidRPr="001E5B28">
        <w:rPr>
          <w:rStyle w:val="libArabicChar"/>
          <w:rtl/>
        </w:rPr>
        <w:t xml:space="preserve"> </w:t>
      </w:r>
      <w:r w:rsidRPr="001E5B28">
        <w:rPr>
          <w:rStyle w:val="libArabicChar"/>
          <w:rFonts w:hint="cs"/>
          <w:rtl/>
        </w:rPr>
        <w:t>لكم</w:t>
      </w:r>
      <w:r>
        <w:rPr>
          <w:rtl/>
        </w:rPr>
        <w:t xml:space="preserve"> مذكورہ بالا مطلب مي</w:t>
      </w:r>
      <w:r w:rsidR="00C91DA5">
        <w:rPr>
          <w:rtl/>
        </w:rPr>
        <w:t xml:space="preserve">ں </w:t>
      </w:r>
      <w:r>
        <w:rPr>
          <w:rtl/>
        </w:rPr>
        <w:t>كلمہ ''خيرا'' كو فعل محذوف ''يكن'' كى خبر كے طور پر اخذ كيا گيا</w:t>
      </w:r>
      <w:r w:rsidR="002A0155">
        <w:rPr>
          <w:rtl/>
        </w:rPr>
        <w:t xml:space="preserve"> ہے</w:t>
      </w:r>
      <w:r>
        <w:rPr>
          <w:rtl/>
        </w:rPr>
        <w:t xml:space="preserve"> اور پورا جملہ يو</w:t>
      </w:r>
      <w:r w:rsidR="00C91DA5">
        <w:rPr>
          <w:rtl/>
        </w:rPr>
        <w:t xml:space="preserve">ں </w:t>
      </w:r>
      <w:r>
        <w:rPr>
          <w:rtl/>
        </w:rPr>
        <w:t>بنتا</w:t>
      </w:r>
      <w:r w:rsidR="002A0155">
        <w:rPr>
          <w:rtl/>
        </w:rPr>
        <w:t xml:space="preserve"> ہے</w:t>
      </w:r>
      <w:r>
        <w:rPr>
          <w:rtl/>
        </w:rPr>
        <w:t xml:space="preserve"> كہ: </w:t>
      </w:r>
      <w:r w:rsidRPr="001E5B28">
        <w:rPr>
          <w:rStyle w:val="libArabicChar"/>
          <w:rtl/>
        </w:rPr>
        <w:t>''انت</w:t>
      </w:r>
      <w:r w:rsidR="000153B1" w:rsidRPr="00935327">
        <w:rPr>
          <w:rStyle w:val="libArabicChar"/>
          <w:rFonts w:hint="cs"/>
          <w:rtl/>
        </w:rPr>
        <w:t>ه</w:t>
      </w:r>
      <w:r w:rsidRPr="001E5B28">
        <w:rPr>
          <w:rStyle w:val="libArabicChar"/>
          <w:rFonts w:hint="cs"/>
          <w:rtl/>
        </w:rPr>
        <w:t>وا</w:t>
      </w:r>
      <w:r w:rsidRPr="001E5B28">
        <w:rPr>
          <w:rStyle w:val="libArabicChar"/>
          <w:rtl/>
        </w:rPr>
        <w:t xml:space="preserve"> </w:t>
      </w:r>
      <w:r w:rsidRPr="001E5B28">
        <w:rPr>
          <w:rStyle w:val="libArabicChar"/>
          <w:rFonts w:hint="cs"/>
          <w:rtl/>
        </w:rPr>
        <w:t>ان</w:t>
      </w:r>
      <w:r w:rsidRPr="001E5B28">
        <w:rPr>
          <w:rStyle w:val="libArabicChar"/>
          <w:rtl/>
        </w:rPr>
        <w:t xml:space="preserve"> </w:t>
      </w:r>
      <w:r w:rsidRPr="001E5B28">
        <w:rPr>
          <w:rStyle w:val="libArabicChar"/>
          <w:rFonts w:hint="cs"/>
          <w:rtl/>
        </w:rPr>
        <w:t>تنت</w:t>
      </w:r>
      <w:r w:rsidR="000153B1" w:rsidRPr="00935327">
        <w:rPr>
          <w:rStyle w:val="libArabicChar"/>
          <w:rFonts w:hint="cs"/>
          <w:rtl/>
        </w:rPr>
        <w:t>ه</w:t>
      </w:r>
      <w:r w:rsidRPr="001E5B28">
        <w:rPr>
          <w:rStyle w:val="libArabicChar"/>
          <w:rFonts w:hint="cs"/>
          <w:rtl/>
        </w:rPr>
        <w:t>وا</w:t>
      </w:r>
      <w:r w:rsidRPr="001E5B28">
        <w:rPr>
          <w:rStyle w:val="libArabicChar"/>
          <w:rtl/>
        </w:rPr>
        <w:t xml:space="preserve"> </w:t>
      </w:r>
      <w:r w:rsidRPr="001E5B28">
        <w:rPr>
          <w:rStyle w:val="libArabicChar"/>
          <w:rFonts w:hint="cs"/>
          <w:rtl/>
        </w:rPr>
        <w:t>يكن</w:t>
      </w:r>
      <w:r>
        <w:rPr>
          <w:rtl/>
        </w:rPr>
        <w:t xml:space="preserve"> </w:t>
      </w:r>
      <w:r w:rsidR="001E5B28" w:rsidRPr="001E5B28">
        <w:rPr>
          <w:rStyle w:val="libArabicChar"/>
          <w:rtl/>
        </w:rPr>
        <w:t>خيراً لكم''</w:t>
      </w:r>
      <w:r w:rsidR="001E5B28">
        <w:rPr>
          <w:rtl/>
        </w:rPr>
        <w:t>_</w:t>
      </w:r>
    </w:p>
    <w:p w:rsidR="00476C9D" w:rsidRDefault="00DA2110" w:rsidP="00A96B57">
      <w:pPr>
        <w:pStyle w:val="libNormal"/>
        <w:rPr>
          <w:rtl/>
        </w:rPr>
      </w:pPr>
      <w:r>
        <w:rPr>
          <w:rtl/>
        </w:rPr>
        <w:br w:type="page"/>
      </w:r>
      <w:r>
        <w:rPr>
          <w:rtl/>
        </w:rPr>
        <w:lastRenderedPageBreak/>
        <w:t xml:space="preserve"> </w:t>
      </w:r>
    </w:p>
    <w:p w:rsidR="00476C9D" w:rsidRDefault="00476C9D" w:rsidP="00A96B57">
      <w:pPr>
        <w:pStyle w:val="libNormal"/>
        <w:rPr>
          <w:rtl/>
        </w:rPr>
      </w:pPr>
      <w:r>
        <w:rPr>
          <w:rtl/>
        </w:rPr>
        <w:t>27_ شرك سے اجتناب انسان كى خير و سعادت كا سرچشمہ</w:t>
      </w:r>
      <w:r w:rsidR="002A0155">
        <w:rPr>
          <w:rFonts w:hint="cs"/>
          <w:rtl/>
        </w:rPr>
        <w:t xml:space="preserve"> ہے</w:t>
      </w:r>
      <w:r>
        <w:rPr>
          <w:rtl/>
        </w:rPr>
        <w:t xml:space="preserve">_ </w:t>
      </w:r>
      <w:r w:rsidRPr="00661D06">
        <w:rPr>
          <w:rStyle w:val="libArabicChar"/>
          <w:rtl/>
        </w:rPr>
        <w:t>و لا تقولوا ثلاثة انت</w:t>
      </w:r>
      <w:r w:rsidR="000153B1" w:rsidRPr="00935327">
        <w:rPr>
          <w:rStyle w:val="libArabicChar"/>
          <w:rFonts w:hint="cs"/>
          <w:rtl/>
        </w:rPr>
        <w:t>ه</w:t>
      </w:r>
      <w:r w:rsidRPr="00661D06">
        <w:rPr>
          <w:rStyle w:val="libArabicChar"/>
          <w:rFonts w:hint="cs"/>
          <w:rtl/>
        </w:rPr>
        <w:t>وا</w:t>
      </w:r>
      <w:r w:rsidRPr="00661D06">
        <w:rPr>
          <w:rStyle w:val="libArabicChar"/>
          <w:rtl/>
        </w:rPr>
        <w:t xml:space="preserve"> </w:t>
      </w:r>
      <w:r w:rsidRPr="00661D06">
        <w:rPr>
          <w:rStyle w:val="libArabicChar"/>
          <w:rFonts w:hint="cs"/>
          <w:rtl/>
        </w:rPr>
        <w:t>خيراً</w:t>
      </w:r>
      <w:r w:rsidRPr="00661D06">
        <w:rPr>
          <w:rStyle w:val="libArabicChar"/>
          <w:rtl/>
        </w:rPr>
        <w:t xml:space="preserve"> </w:t>
      </w:r>
      <w:r w:rsidRPr="00661D06">
        <w:rPr>
          <w:rStyle w:val="libArabicChar"/>
          <w:rFonts w:hint="cs"/>
          <w:rtl/>
        </w:rPr>
        <w:t>ل</w:t>
      </w:r>
      <w:r w:rsidRPr="00661D06">
        <w:rPr>
          <w:rStyle w:val="libArabicChar"/>
          <w:rtl/>
        </w:rPr>
        <w:t>كم</w:t>
      </w:r>
      <w:r>
        <w:rPr>
          <w:rtl/>
        </w:rPr>
        <w:t xml:space="preserve"> </w:t>
      </w:r>
    </w:p>
    <w:p w:rsidR="00476C9D" w:rsidRDefault="00476C9D" w:rsidP="00A96B57">
      <w:pPr>
        <w:pStyle w:val="libNormal"/>
        <w:rPr>
          <w:rtl/>
        </w:rPr>
      </w:pPr>
      <w:r>
        <w:rPr>
          <w:rtl/>
        </w:rPr>
        <w:t>28_ يگانہ پرستى كا فائدہ خود انسان كو پہنچتا</w:t>
      </w:r>
      <w:r w:rsidR="002A0155">
        <w:rPr>
          <w:rtl/>
        </w:rPr>
        <w:t xml:space="preserve"> ہے</w:t>
      </w:r>
      <w:r>
        <w:rPr>
          <w:rtl/>
        </w:rPr>
        <w:t xml:space="preserve">_ </w:t>
      </w:r>
      <w:r w:rsidRPr="00661D06">
        <w:rPr>
          <w:rStyle w:val="libArabicChar"/>
          <w:rtl/>
        </w:rPr>
        <w:t>و لا تقولوا ثلاثة انت</w:t>
      </w:r>
      <w:r w:rsidR="000153B1" w:rsidRPr="00935327">
        <w:rPr>
          <w:rStyle w:val="libArabicChar"/>
          <w:rFonts w:hint="cs"/>
          <w:rtl/>
        </w:rPr>
        <w:t>ه</w:t>
      </w:r>
      <w:r w:rsidRPr="00661D06">
        <w:rPr>
          <w:rStyle w:val="libArabicChar"/>
          <w:rFonts w:hint="cs"/>
          <w:rtl/>
        </w:rPr>
        <w:t>وا</w:t>
      </w:r>
      <w:r w:rsidRPr="00661D06">
        <w:rPr>
          <w:rStyle w:val="libArabicChar"/>
          <w:rtl/>
        </w:rPr>
        <w:t xml:space="preserve"> </w:t>
      </w:r>
      <w:r w:rsidRPr="00661D06">
        <w:rPr>
          <w:rStyle w:val="libArabicChar"/>
          <w:rFonts w:hint="cs"/>
          <w:rtl/>
        </w:rPr>
        <w:t>خيراً</w:t>
      </w:r>
      <w:r w:rsidRPr="00661D06">
        <w:rPr>
          <w:rStyle w:val="libArabicChar"/>
          <w:rtl/>
        </w:rPr>
        <w:t xml:space="preserve"> </w:t>
      </w:r>
      <w:r w:rsidRPr="00661D06">
        <w:rPr>
          <w:rStyle w:val="libArabicChar"/>
          <w:rFonts w:hint="cs"/>
          <w:rtl/>
        </w:rPr>
        <w:t>لكم</w:t>
      </w:r>
      <w:r>
        <w:rPr>
          <w:rtl/>
        </w:rPr>
        <w:t xml:space="preserve"> </w:t>
      </w:r>
    </w:p>
    <w:p w:rsidR="00476C9D" w:rsidRDefault="00476C9D" w:rsidP="00A96B57">
      <w:pPr>
        <w:pStyle w:val="libNormal"/>
        <w:rPr>
          <w:rtl/>
        </w:rPr>
      </w:pPr>
      <w:r>
        <w:rPr>
          <w:rtl/>
        </w:rPr>
        <w:t>كلمہ ''لكم'' اس بات كى طرف اشارہ</w:t>
      </w:r>
      <w:r w:rsidR="002A0155">
        <w:rPr>
          <w:rtl/>
        </w:rPr>
        <w:t xml:space="preserve"> ہے</w:t>
      </w:r>
      <w:r>
        <w:rPr>
          <w:rtl/>
        </w:rPr>
        <w:t xml:space="preserve"> كہ توحيد كى طرف رجحان كا فائدہ خدا وند عالم يا اس كے انبياء </w:t>
      </w:r>
      <w:r w:rsidR="00AC11F9" w:rsidRPr="00AC11F9">
        <w:rPr>
          <w:rStyle w:val="libAlaemChar"/>
          <w:rtl/>
        </w:rPr>
        <w:t xml:space="preserve"> عليه‌السلام </w:t>
      </w:r>
      <w:r>
        <w:rPr>
          <w:rtl/>
        </w:rPr>
        <w:t>كو نہي</w:t>
      </w:r>
      <w:r w:rsidR="00C91DA5">
        <w:rPr>
          <w:rtl/>
        </w:rPr>
        <w:t xml:space="preserve">ں </w:t>
      </w:r>
      <w:r>
        <w:rPr>
          <w:rtl/>
        </w:rPr>
        <w:t>بلكہ خود انسان كو پہنچتا</w:t>
      </w:r>
      <w:r w:rsidR="002A0155">
        <w:rPr>
          <w:rtl/>
        </w:rPr>
        <w:t xml:space="preserve"> ہے</w:t>
      </w:r>
      <w:r>
        <w:rPr>
          <w:rtl/>
        </w:rPr>
        <w:t xml:space="preserve">_ </w:t>
      </w:r>
    </w:p>
    <w:p w:rsidR="00476C9D" w:rsidRDefault="00476C9D" w:rsidP="00A96B57">
      <w:pPr>
        <w:pStyle w:val="libNormal"/>
        <w:rPr>
          <w:rtl/>
        </w:rPr>
      </w:pPr>
      <w:r>
        <w:rPr>
          <w:rtl/>
        </w:rPr>
        <w:t>29_ صرف اللہ تعالى خدائے واحد اور انسانو</w:t>
      </w:r>
      <w:r w:rsidR="00C91DA5">
        <w:rPr>
          <w:rtl/>
        </w:rPr>
        <w:t xml:space="preserve">ں </w:t>
      </w:r>
      <w:r>
        <w:rPr>
          <w:rtl/>
        </w:rPr>
        <w:t>كا حقيقى معبود</w:t>
      </w:r>
      <w:r w:rsidR="002A0155">
        <w:rPr>
          <w:rtl/>
        </w:rPr>
        <w:t xml:space="preserve"> ہے</w:t>
      </w:r>
      <w:r>
        <w:rPr>
          <w:rtl/>
        </w:rPr>
        <w:t xml:space="preserve">_ </w:t>
      </w:r>
      <w:r w:rsidRPr="00661D06">
        <w:rPr>
          <w:rStyle w:val="libArabicChar"/>
          <w:rtl/>
        </w:rPr>
        <w:t>انما الل</w:t>
      </w:r>
      <w:r w:rsidR="000153B1" w:rsidRPr="00935327">
        <w:rPr>
          <w:rStyle w:val="libArabicChar"/>
          <w:rFonts w:hint="cs"/>
          <w:rtl/>
        </w:rPr>
        <w:t>ه</w:t>
      </w:r>
      <w:r w:rsidRPr="00661D06">
        <w:rPr>
          <w:rStyle w:val="libArabicChar"/>
          <w:rtl/>
        </w:rPr>
        <w:t xml:space="preserve"> </w:t>
      </w:r>
      <w:r w:rsidRPr="00661D06">
        <w:rPr>
          <w:rStyle w:val="libArabicChar"/>
          <w:rFonts w:hint="cs"/>
          <w:rtl/>
        </w:rPr>
        <w:t>ال</w:t>
      </w:r>
      <w:r w:rsidR="000153B1" w:rsidRPr="00935327">
        <w:rPr>
          <w:rStyle w:val="libArabicChar"/>
          <w:rFonts w:hint="cs"/>
          <w:rtl/>
        </w:rPr>
        <w:t>ه</w:t>
      </w:r>
      <w:r w:rsidRPr="00661D06">
        <w:rPr>
          <w:rStyle w:val="libArabicChar"/>
          <w:rtl/>
        </w:rPr>
        <w:t xml:space="preserve"> </w:t>
      </w:r>
      <w:r w:rsidRPr="00661D06">
        <w:rPr>
          <w:rStyle w:val="libArabicChar"/>
          <w:rFonts w:hint="cs"/>
          <w:rtl/>
        </w:rPr>
        <w:t>واحد</w:t>
      </w:r>
      <w:r>
        <w:rPr>
          <w:rtl/>
        </w:rPr>
        <w:t xml:space="preserve"> </w:t>
      </w:r>
    </w:p>
    <w:p w:rsidR="00476C9D" w:rsidRDefault="00476C9D" w:rsidP="00A96B57">
      <w:pPr>
        <w:pStyle w:val="libNormal"/>
        <w:rPr>
          <w:rtl/>
        </w:rPr>
      </w:pPr>
      <w:r>
        <w:rPr>
          <w:rtl/>
        </w:rPr>
        <w:t>30_ تثليث كا عقيدہ، خداوند عالم اور اس كى يگانگت (توحيد) كے عقيدے كے ساتھ ہم آہنگ نہي</w:t>
      </w:r>
      <w:r w:rsidR="00C91DA5">
        <w:rPr>
          <w:rtl/>
        </w:rPr>
        <w:t>ں</w:t>
      </w:r>
      <w:r w:rsidR="002A0155">
        <w:rPr>
          <w:rtl/>
        </w:rPr>
        <w:t xml:space="preserve"> ہے</w:t>
      </w:r>
      <w:r>
        <w:rPr>
          <w:rtl/>
        </w:rPr>
        <w:t xml:space="preserve">_ </w:t>
      </w:r>
    </w:p>
    <w:p w:rsidR="00476C9D" w:rsidRDefault="00476C9D" w:rsidP="00A96B57">
      <w:pPr>
        <w:pStyle w:val="libArabic"/>
        <w:rPr>
          <w:rtl/>
        </w:rPr>
      </w:pPr>
      <w:r>
        <w:rPr>
          <w:rtl/>
        </w:rPr>
        <w:t>فامنوا بالل</w:t>
      </w:r>
      <w:r w:rsidR="000153B1" w:rsidRPr="00935327">
        <w:rPr>
          <w:rFonts w:hint="cs"/>
          <w:rtl/>
        </w:rPr>
        <w:t>ه</w:t>
      </w:r>
      <w:r>
        <w:rPr>
          <w:rtl/>
        </w:rPr>
        <w:t xml:space="preserve"> </w:t>
      </w:r>
      <w:r>
        <w:rPr>
          <w:rFonts w:hint="cs"/>
          <w:rtl/>
        </w:rPr>
        <w:t>و</w:t>
      </w:r>
      <w:r>
        <w:rPr>
          <w:rtl/>
        </w:rPr>
        <w:t xml:space="preserve"> </w:t>
      </w:r>
      <w:r>
        <w:rPr>
          <w:rFonts w:hint="cs"/>
          <w:rtl/>
        </w:rPr>
        <w:t>رسل</w:t>
      </w:r>
      <w:r w:rsidR="000153B1" w:rsidRPr="00935327">
        <w:rPr>
          <w:rFonts w:hint="cs"/>
          <w:rtl/>
        </w:rPr>
        <w:t>ه</w:t>
      </w:r>
      <w:r>
        <w:rPr>
          <w:rtl/>
        </w:rPr>
        <w:t xml:space="preserve"> </w:t>
      </w:r>
      <w:r>
        <w:rPr>
          <w:rFonts w:hint="cs"/>
          <w:rtl/>
        </w:rPr>
        <w:t>و</w:t>
      </w:r>
      <w:r>
        <w:rPr>
          <w:rtl/>
        </w:rPr>
        <w:t xml:space="preserve"> </w:t>
      </w:r>
      <w:r>
        <w:rPr>
          <w:rFonts w:hint="cs"/>
          <w:rtl/>
        </w:rPr>
        <w:t>لا</w:t>
      </w:r>
      <w:r>
        <w:rPr>
          <w:rtl/>
        </w:rPr>
        <w:t xml:space="preserve"> </w:t>
      </w:r>
      <w:r>
        <w:rPr>
          <w:rFonts w:hint="cs"/>
          <w:rtl/>
        </w:rPr>
        <w:t>تقولوا</w:t>
      </w:r>
      <w:r>
        <w:rPr>
          <w:rtl/>
        </w:rPr>
        <w:t xml:space="preserve"> </w:t>
      </w:r>
      <w:r>
        <w:rPr>
          <w:rFonts w:hint="cs"/>
          <w:rtl/>
        </w:rPr>
        <w:t>ثلاثة</w:t>
      </w:r>
      <w:r>
        <w:rPr>
          <w:rtl/>
        </w:rPr>
        <w:t xml:space="preserve"> ... </w:t>
      </w:r>
      <w:r>
        <w:rPr>
          <w:rFonts w:hint="cs"/>
          <w:rtl/>
        </w:rPr>
        <w:t>انما</w:t>
      </w:r>
      <w:r>
        <w:rPr>
          <w:rtl/>
        </w:rPr>
        <w:t xml:space="preserve"> </w:t>
      </w:r>
      <w:r>
        <w:rPr>
          <w:rFonts w:hint="cs"/>
          <w:rtl/>
        </w:rPr>
        <w:t>الل</w:t>
      </w:r>
      <w:r w:rsidR="000153B1" w:rsidRPr="00935327">
        <w:rPr>
          <w:rFonts w:hint="cs"/>
          <w:rtl/>
        </w:rPr>
        <w:t>ه</w:t>
      </w:r>
      <w:r>
        <w:rPr>
          <w:rtl/>
        </w:rPr>
        <w:t xml:space="preserve"> </w:t>
      </w:r>
      <w:r>
        <w:rPr>
          <w:rFonts w:hint="cs"/>
          <w:rtl/>
        </w:rPr>
        <w:t>ال</w:t>
      </w:r>
      <w:r w:rsidR="000153B1" w:rsidRPr="00935327">
        <w:rPr>
          <w:rFonts w:hint="cs"/>
          <w:rtl/>
        </w:rPr>
        <w:t>ه</w:t>
      </w:r>
      <w:r>
        <w:rPr>
          <w:rtl/>
        </w:rPr>
        <w:t xml:space="preserve"> </w:t>
      </w:r>
      <w:r>
        <w:rPr>
          <w:rFonts w:hint="cs"/>
          <w:rtl/>
        </w:rPr>
        <w:t>واحد</w:t>
      </w:r>
      <w:r>
        <w:rPr>
          <w:rtl/>
        </w:rPr>
        <w:t xml:space="preserve"> </w:t>
      </w:r>
    </w:p>
    <w:p w:rsidR="00476C9D" w:rsidRDefault="00476C9D" w:rsidP="00A96B57">
      <w:pPr>
        <w:pStyle w:val="libNormal"/>
        <w:rPr>
          <w:rtl/>
        </w:rPr>
      </w:pPr>
      <w:r>
        <w:rPr>
          <w:rtl/>
        </w:rPr>
        <w:t>31_ خداوند عالم كى يگانگى پر يقين اور اس كا اقرار خدا كے بارے مي</w:t>
      </w:r>
      <w:r w:rsidR="00C91DA5">
        <w:rPr>
          <w:rtl/>
        </w:rPr>
        <w:t xml:space="preserve">ں </w:t>
      </w:r>
      <w:r>
        <w:rPr>
          <w:rtl/>
        </w:rPr>
        <w:t>برحق عقيدہ اور صحيح نظريہ</w:t>
      </w:r>
      <w:r w:rsidR="002A0155">
        <w:rPr>
          <w:rtl/>
        </w:rPr>
        <w:t xml:space="preserve"> ہے</w:t>
      </w:r>
      <w:r>
        <w:rPr>
          <w:rtl/>
        </w:rPr>
        <w:t xml:space="preserve">_ </w:t>
      </w:r>
    </w:p>
    <w:p w:rsidR="00476C9D" w:rsidRDefault="00476C9D" w:rsidP="00A96B57">
      <w:pPr>
        <w:pStyle w:val="libArabic"/>
        <w:rPr>
          <w:rtl/>
        </w:rPr>
      </w:pPr>
      <w:r>
        <w:rPr>
          <w:rtl/>
        </w:rPr>
        <w:t>لا تقولوا على الل</w:t>
      </w:r>
      <w:r w:rsidR="000153B1" w:rsidRPr="00935327">
        <w:rPr>
          <w:rFonts w:hint="cs"/>
          <w:rtl/>
        </w:rPr>
        <w:t>ه</w:t>
      </w:r>
      <w:r>
        <w:rPr>
          <w:rtl/>
        </w:rPr>
        <w:t xml:space="preserve"> </w:t>
      </w:r>
      <w:r>
        <w:rPr>
          <w:rFonts w:hint="cs"/>
          <w:rtl/>
        </w:rPr>
        <w:t>الا</w:t>
      </w:r>
      <w:r>
        <w:rPr>
          <w:rtl/>
        </w:rPr>
        <w:t xml:space="preserve"> </w:t>
      </w:r>
      <w:r>
        <w:rPr>
          <w:rFonts w:hint="cs"/>
          <w:rtl/>
        </w:rPr>
        <w:t>الحق</w:t>
      </w:r>
      <w:r>
        <w:rPr>
          <w:rtl/>
        </w:rPr>
        <w:t xml:space="preserve"> ... </w:t>
      </w:r>
      <w:r>
        <w:rPr>
          <w:rFonts w:hint="cs"/>
          <w:rtl/>
        </w:rPr>
        <w:t>انما</w:t>
      </w:r>
      <w:r>
        <w:rPr>
          <w:rtl/>
        </w:rPr>
        <w:t xml:space="preserve"> </w:t>
      </w:r>
      <w:r>
        <w:rPr>
          <w:rFonts w:hint="cs"/>
          <w:rtl/>
        </w:rPr>
        <w:t>الل</w:t>
      </w:r>
      <w:r w:rsidR="000153B1" w:rsidRPr="00935327">
        <w:rPr>
          <w:rFonts w:hint="cs"/>
          <w:rtl/>
        </w:rPr>
        <w:t>ه</w:t>
      </w:r>
      <w:r>
        <w:rPr>
          <w:rtl/>
        </w:rPr>
        <w:t xml:space="preserve"> </w:t>
      </w:r>
      <w:r>
        <w:rPr>
          <w:rFonts w:hint="cs"/>
          <w:rtl/>
        </w:rPr>
        <w:t>ال</w:t>
      </w:r>
      <w:r w:rsidR="000153B1" w:rsidRPr="00935327">
        <w:rPr>
          <w:rFonts w:hint="cs"/>
          <w:rtl/>
        </w:rPr>
        <w:t>ه</w:t>
      </w:r>
      <w:r>
        <w:rPr>
          <w:rtl/>
        </w:rPr>
        <w:t xml:space="preserve"> </w:t>
      </w:r>
      <w:r>
        <w:rPr>
          <w:rFonts w:hint="cs"/>
          <w:rtl/>
        </w:rPr>
        <w:t>واحد</w:t>
      </w:r>
      <w:r>
        <w:rPr>
          <w:rtl/>
        </w:rPr>
        <w:t xml:space="preserve"> </w:t>
      </w:r>
    </w:p>
    <w:p w:rsidR="00476C9D" w:rsidRDefault="00476C9D" w:rsidP="00A96B57">
      <w:pPr>
        <w:pStyle w:val="libNormal"/>
        <w:rPr>
          <w:rtl/>
        </w:rPr>
      </w:pPr>
      <w:r>
        <w:rPr>
          <w:rtl/>
        </w:rPr>
        <w:t>32_ تثليث كا عقيدہ شرك</w:t>
      </w:r>
      <w:r w:rsidR="002A0155">
        <w:rPr>
          <w:rtl/>
        </w:rPr>
        <w:t xml:space="preserve"> ہے</w:t>
      </w:r>
      <w:r>
        <w:rPr>
          <w:rtl/>
        </w:rPr>
        <w:t xml:space="preserve">_ </w:t>
      </w:r>
      <w:r w:rsidRPr="00CA5FE7">
        <w:rPr>
          <w:rStyle w:val="libArabicChar"/>
          <w:rtl/>
        </w:rPr>
        <w:t>و لا تقولوا ثلاثة ... انما الل</w:t>
      </w:r>
      <w:r w:rsidR="000153B1" w:rsidRPr="00935327">
        <w:rPr>
          <w:rStyle w:val="libArabicChar"/>
          <w:rFonts w:hint="cs"/>
          <w:rtl/>
        </w:rPr>
        <w:t>ه</w:t>
      </w:r>
      <w:r w:rsidRPr="00CA5FE7">
        <w:rPr>
          <w:rStyle w:val="libArabicChar"/>
          <w:rtl/>
        </w:rPr>
        <w:t xml:space="preserve"> </w:t>
      </w:r>
      <w:r w:rsidRPr="00CA5FE7">
        <w:rPr>
          <w:rStyle w:val="libArabicChar"/>
          <w:rFonts w:hint="cs"/>
          <w:rtl/>
        </w:rPr>
        <w:t>ال</w:t>
      </w:r>
      <w:r w:rsidR="000153B1" w:rsidRPr="00935327">
        <w:rPr>
          <w:rStyle w:val="libArabicChar"/>
          <w:rFonts w:hint="cs"/>
          <w:rtl/>
        </w:rPr>
        <w:t>ه</w:t>
      </w:r>
      <w:r w:rsidRPr="00CA5FE7">
        <w:rPr>
          <w:rStyle w:val="libArabicChar"/>
          <w:rtl/>
        </w:rPr>
        <w:t xml:space="preserve"> </w:t>
      </w:r>
      <w:r w:rsidRPr="00CA5FE7">
        <w:rPr>
          <w:rStyle w:val="libArabicChar"/>
          <w:rFonts w:hint="cs"/>
          <w:rtl/>
        </w:rPr>
        <w:t>واحد</w:t>
      </w:r>
      <w:r>
        <w:rPr>
          <w:rtl/>
        </w:rPr>
        <w:t xml:space="preserve"> </w:t>
      </w:r>
    </w:p>
    <w:p w:rsidR="00476C9D" w:rsidRDefault="00476C9D" w:rsidP="00A96B57">
      <w:pPr>
        <w:pStyle w:val="libNormal"/>
        <w:rPr>
          <w:rtl/>
        </w:rPr>
      </w:pPr>
      <w:r>
        <w:rPr>
          <w:rtl/>
        </w:rPr>
        <w:t xml:space="preserve">33_ عيسائي حضرت عيسي </w:t>
      </w:r>
      <w:r w:rsidR="00AC11F9" w:rsidRPr="00AC11F9">
        <w:rPr>
          <w:rStyle w:val="libAlaemChar"/>
          <w:rtl/>
        </w:rPr>
        <w:t xml:space="preserve"> عليه‌السلام </w:t>
      </w:r>
      <w:r>
        <w:rPr>
          <w:rtl/>
        </w:rPr>
        <w:t>كو خدا وند متعال كا بيٹا سمجھتے ہي</w:t>
      </w:r>
      <w:r w:rsidR="00C91DA5">
        <w:rPr>
          <w:rtl/>
        </w:rPr>
        <w:t xml:space="preserve">ں </w:t>
      </w:r>
      <w:r>
        <w:rPr>
          <w:rtl/>
        </w:rPr>
        <w:t xml:space="preserve">_ </w:t>
      </w:r>
      <w:r w:rsidRPr="00CA5FE7">
        <w:rPr>
          <w:rStyle w:val="libArabicChar"/>
          <w:rtl/>
        </w:rPr>
        <w:t>يا ا</w:t>
      </w:r>
      <w:r w:rsidR="000153B1" w:rsidRPr="00935327">
        <w:rPr>
          <w:rStyle w:val="libArabicChar"/>
          <w:rFonts w:hint="cs"/>
          <w:rtl/>
        </w:rPr>
        <w:t>ه</w:t>
      </w:r>
      <w:r w:rsidRPr="00CA5FE7">
        <w:rPr>
          <w:rStyle w:val="libArabicChar"/>
          <w:rFonts w:hint="cs"/>
          <w:rtl/>
        </w:rPr>
        <w:t>ل</w:t>
      </w:r>
      <w:r w:rsidRPr="00CA5FE7">
        <w:rPr>
          <w:rStyle w:val="libArabicChar"/>
          <w:rtl/>
        </w:rPr>
        <w:t xml:space="preserve"> </w:t>
      </w:r>
      <w:r w:rsidRPr="00CA5FE7">
        <w:rPr>
          <w:rStyle w:val="libArabicChar"/>
          <w:rFonts w:hint="cs"/>
          <w:rtl/>
        </w:rPr>
        <w:t>الكتاب</w:t>
      </w:r>
      <w:r w:rsidRPr="00CA5FE7">
        <w:rPr>
          <w:rStyle w:val="libArabicChar"/>
          <w:rtl/>
        </w:rPr>
        <w:t xml:space="preserve"> ... </w:t>
      </w:r>
      <w:r w:rsidRPr="00CA5FE7">
        <w:rPr>
          <w:rStyle w:val="libArabicChar"/>
          <w:rFonts w:hint="cs"/>
          <w:rtl/>
        </w:rPr>
        <w:t>انما</w:t>
      </w:r>
      <w:r w:rsidRPr="00CA5FE7">
        <w:rPr>
          <w:rStyle w:val="libArabicChar"/>
          <w:rtl/>
        </w:rPr>
        <w:t xml:space="preserve"> المسيح عيسي ابن مريم رسول الل</w:t>
      </w:r>
      <w:r w:rsidR="000153B1" w:rsidRPr="00935327">
        <w:rPr>
          <w:rStyle w:val="libArabicChar"/>
          <w:rFonts w:hint="cs"/>
          <w:rtl/>
        </w:rPr>
        <w:t>ه</w:t>
      </w:r>
      <w:r w:rsidRPr="00CA5FE7">
        <w:rPr>
          <w:rStyle w:val="libArabicChar"/>
          <w:rtl/>
        </w:rPr>
        <w:t xml:space="preserve"> </w:t>
      </w:r>
      <w:r w:rsidRPr="00CA5FE7">
        <w:rPr>
          <w:rStyle w:val="libArabicChar"/>
          <w:rFonts w:hint="cs"/>
          <w:rtl/>
        </w:rPr>
        <w:t>و</w:t>
      </w:r>
      <w:r w:rsidRPr="00CA5FE7">
        <w:rPr>
          <w:rStyle w:val="libArabicChar"/>
          <w:rtl/>
        </w:rPr>
        <w:t xml:space="preserve"> </w:t>
      </w:r>
      <w:r w:rsidRPr="00CA5FE7">
        <w:rPr>
          <w:rStyle w:val="libArabicChar"/>
          <w:rFonts w:hint="cs"/>
          <w:rtl/>
        </w:rPr>
        <w:t>كلمت</w:t>
      </w:r>
      <w:r w:rsidR="000153B1" w:rsidRPr="00935327">
        <w:rPr>
          <w:rStyle w:val="libArabicChar"/>
          <w:rFonts w:hint="cs"/>
          <w:rtl/>
        </w:rPr>
        <w:t>ه</w:t>
      </w:r>
      <w:r w:rsidRPr="00CA5FE7">
        <w:rPr>
          <w:rStyle w:val="libArabicChar"/>
          <w:rtl/>
        </w:rPr>
        <w:t xml:space="preserve"> </w:t>
      </w:r>
      <w:r w:rsidRPr="00CA5FE7">
        <w:rPr>
          <w:rStyle w:val="libArabicChar"/>
          <w:rFonts w:hint="cs"/>
          <w:rtl/>
        </w:rPr>
        <w:t>الق</w:t>
      </w:r>
      <w:r w:rsidR="000153B1" w:rsidRPr="00935327">
        <w:rPr>
          <w:rStyle w:val="libArabicChar"/>
          <w:rFonts w:hint="cs"/>
          <w:rtl/>
        </w:rPr>
        <w:t>ه</w:t>
      </w:r>
      <w:r w:rsidRPr="00CA5FE7">
        <w:rPr>
          <w:rStyle w:val="libArabicChar"/>
          <w:rFonts w:hint="cs"/>
          <w:rtl/>
        </w:rPr>
        <w:t>ا</w:t>
      </w:r>
      <w:r w:rsidRPr="00CA5FE7">
        <w:rPr>
          <w:rStyle w:val="libArabicChar"/>
          <w:rtl/>
        </w:rPr>
        <w:t xml:space="preserve"> </w:t>
      </w:r>
      <w:r w:rsidRPr="00CA5FE7">
        <w:rPr>
          <w:rStyle w:val="libArabicChar"/>
          <w:rFonts w:hint="cs"/>
          <w:rtl/>
        </w:rPr>
        <w:t>الى</w:t>
      </w:r>
      <w:r w:rsidRPr="00CA5FE7">
        <w:rPr>
          <w:rStyle w:val="libArabicChar"/>
          <w:rtl/>
        </w:rPr>
        <w:t xml:space="preserve"> </w:t>
      </w:r>
      <w:r w:rsidRPr="00CA5FE7">
        <w:rPr>
          <w:rStyle w:val="libArabicChar"/>
          <w:rFonts w:hint="cs"/>
          <w:rtl/>
        </w:rPr>
        <w:t>مريم</w:t>
      </w:r>
      <w:r w:rsidRPr="00CA5FE7">
        <w:rPr>
          <w:rStyle w:val="libArabicChar"/>
          <w:rtl/>
        </w:rPr>
        <w:t xml:space="preserve"> </w:t>
      </w:r>
      <w:r w:rsidRPr="00CA5FE7">
        <w:rPr>
          <w:rStyle w:val="libArabicChar"/>
          <w:rFonts w:hint="cs"/>
          <w:rtl/>
        </w:rPr>
        <w:t>و</w:t>
      </w:r>
      <w:r w:rsidRPr="00CA5FE7">
        <w:rPr>
          <w:rStyle w:val="libArabicChar"/>
          <w:rtl/>
        </w:rPr>
        <w:t xml:space="preserve"> </w:t>
      </w:r>
      <w:r w:rsidRPr="00CA5FE7">
        <w:rPr>
          <w:rStyle w:val="libArabicChar"/>
          <w:rFonts w:hint="cs"/>
          <w:rtl/>
        </w:rPr>
        <w:t>روح</w:t>
      </w:r>
      <w:r w:rsidRPr="00CA5FE7">
        <w:rPr>
          <w:rStyle w:val="libArabicChar"/>
          <w:rtl/>
        </w:rPr>
        <w:t xml:space="preserve"> </w:t>
      </w:r>
      <w:r w:rsidRPr="00CA5FE7">
        <w:rPr>
          <w:rStyle w:val="libArabicChar"/>
          <w:rFonts w:hint="cs"/>
          <w:rtl/>
        </w:rPr>
        <w:t>من</w:t>
      </w:r>
      <w:r w:rsidR="000153B1" w:rsidRPr="00935327">
        <w:rPr>
          <w:rStyle w:val="libArabicChar"/>
          <w:rFonts w:hint="cs"/>
          <w:rtl/>
        </w:rPr>
        <w:t>ه</w:t>
      </w:r>
      <w:r w:rsidRPr="00CA5FE7">
        <w:rPr>
          <w:rStyle w:val="libArabicChar"/>
          <w:rtl/>
        </w:rPr>
        <w:t xml:space="preserve"> </w:t>
      </w:r>
      <w:r w:rsidRPr="00CA5FE7">
        <w:rPr>
          <w:rStyle w:val="libArabicChar"/>
          <w:rFonts w:hint="cs"/>
          <w:rtl/>
        </w:rPr>
        <w:t>فامنوا</w:t>
      </w:r>
      <w:r w:rsidRPr="00CA5FE7">
        <w:rPr>
          <w:rStyle w:val="libArabicChar"/>
          <w:rtl/>
        </w:rPr>
        <w:t xml:space="preserve"> </w:t>
      </w:r>
      <w:r w:rsidRPr="00CA5FE7">
        <w:rPr>
          <w:rStyle w:val="libArabicChar"/>
          <w:rFonts w:hint="cs"/>
          <w:rtl/>
        </w:rPr>
        <w:t>بالل</w:t>
      </w:r>
      <w:r w:rsidR="000153B1" w:rsidRPr="00935327">
        <w:rPr>
          <w:rStyle w:val="libArabicChar"/>
          <w:rFonts w:hint="cs"/>
          <w:rtl/>
        </w:rPr>
        <w:t>ه</w:t>
      </w:r>
      <w:r w:rsidRPr="00CA5FE7">
        <w:rPr>
          <w:rStyle w:val="libArabicChar"/>
          <w:rtl/>
        </w:rPr>
        <w:t xml:space="preserve"> </w:t>
      </w:r>
      <w:r w:rsidRPr="00CA5FE7">
        <w:rPr>
          <w:rStyle w:val="libArabicChar"/>
          <w:rFonts w:hint="cs"/>
          <w:rtl/>
        </w:rPr>
        <w:t>و</w:t>
      </w:r>
      <w:r w:rsidRPr="00CA5FE7">
        <w:rPr>
          <w:rStyle w:val="libArabicChar"/>
          <w:rtl/>
        </w:rPr>
        <w:t xml:space="preserve"> </w:t>
      </w:r>
      <w:r w:rsidRPr="00CA5FE7">
        <w:rPr>
          <w:rStyle w:val="libArabicChar"/>
          <w:rFonts w:hint="cs"/>
          <w:rtl/>
        </w:rPr>
        <w:t>رسل</w:t>
      </w:r>
      <w:r w:rsidR="000153B1" w:rsidRPr="00935327">
        <w:rPr>
          <w:rStyle w:val="libArabicChar"/>
          <w:rFonts w:hint="cs"/>
          <w:rtl/>
        </w:rPr>
        <w:t>ه</w:t>
      </w:r>
      <w:r w:rsidRPr="00CA5FE7">
        <w:rPr>
          <w:rStyle w:val="libArabicChar"/>
          <w:rtl/>
        </w:rPr>
        <w:t xml:space="preserve"> </w:t>
      </w:r>
      <w:r w:rsidRPr="00CA5FE7">
        <w:rPr>
          <w:rStyle w:val="libArabicChar"/>
          <w:rFonts w:hint="cs"/>
          <w:rtl/>
        </w:rPr>
        <w:t>و</w:t>
      </w:r>
      <w:r w:rsidRPr="00CA5FE7">
        <w:rPr>
          <w:rStyle w:val="libArabicChar"/>
          <w:rtl/>
        </w:rPr>
        <w:t xml:space="preserve"> </w:t>
      </w:r>
      <w:r w:rsidRPr="00CA5FE7">
        <w:rPr>
          <w:rStyle w:val="libArabicChar"/>
          <w:rFonts w:hint="cs"/>
          <w:rtl/>
        </w:rPr>
        <w:t>لا</w:t>
      </w:r>
      <w:r w:rsidRPr="00CA5FE7">
        <w:rPr>
          <w:rStyle w:val="libArabicChar"/>
          <w:rtl/>
        </w:rPr>
        <w:t xml:space="preserve"> </w:t>
      </w:r>
      <w:r w:rsidRPr="00CA5FE7">
        <w:rPr>
          <w:rStyle w:val="libArabicChar"/>
          <w:rFonts w:hint="cs"/>
          <w:rtl/>
        </w:rPr>
        <w:t>تقولوا</w:t>
      </w:r>
      <w:r w:rsidRPr="00CA5FE7">
        <w:rPr>
          <w:rStyle w:val="libArabicChar"/>
          <w:rtl/>
        </w:rPr>
        <w:t xml:space="preserve"> </w:t>
      </w:r>
      <w:r w:rsidRPr="00CA5FE7">
        <w:rPr>
          <w:rStyle w:val="libArabicChar"/>
          <w:rFonts w:hint="cs"/>
          <w:rtl/>
        </w:rPr>
        <w:t>ثلاثة</w:t>
      </w:r>
      <w:r w:rsidRPr="00CA5FE7">
        <w:rPr>
          <w:rStyle w:val="libArabicChar"/>
          <w:rtl/>
        </w:rPr>
        <w:t xml:space="preserve"> </w:t>
      </w:r>
      <w:r w:rsidRPr="00CA5FE7">
        <w:rPr>
          <w:rStyle w:val="libArabicChar"/>
          <w:rFonts w:hint="cs"/>
          <w:rtl/>
        </w:rPr>
        <w:t>انت</w:t>
      </w:r>
      <w:r w:rsidR="000153B1" w:rsidRPr="00935327">
        <w:rPr>
          <w:rStyle w:val="libArabicChar"/>
          <w:rFonts w:hint="cs"/>
          <w:rtl/>
        </w:rPr>
        <w:t>ه</w:t>
      </w:r>
      <w:r w:rsidRPr="00CA5FE7">
        <w:rPr>
          <w:rStyle w:val="libArabicChar"/>
          <w:rFonts w:hint="cs"/>
          <w:rtl/>
        </w:rPr>
        <w:t>وا</w:t>
      </w:r>
      <w:r w:rsidRPr="00CA5FE7">
        <w:rPr>
          <w:rStyle w:val="libArabicChar"/>
          <w:rtl/>
        </w:rPr>
        <w:t xml:space="preserve"> </w:t>
      </w:r>
      <w:r w:rsidRPr="00CA5FE7">
        <w:rPr>
          <w:rStyle w:val="libArabicChar"/>
          <w:rFonts w:hint="cs"/>
          <w:rtl/>
        </w:rPr>
        <w:t>خيراً</w:t>
      </w:r>
      <w:r w:rsidRPr="00CA5FE7">
        <w:rPr>
          <w:rStyle w:val="libArabicChar"/>
          <w:rtl/>
        </w:rPr>
        <w:t xml:space="preserve"> </w:t>
      </w:r>
      <w:r w:rsidRPr="00CA5FE7">
        <w:rPr>
          <w:rStyle w:val="libArabicChar"/>
          <w:rFonts w:hint="cs"/>
          <w:rtl/>
        </w:rPr>
        <w:t>لكم</w:t>
      </w:r>
      <w:r>
        <w:rPr>
          <w:rtl/>
        </w:rPr>
        <w:t xml:space="preserve"> </w:t>
      </w:r>
    </w:p>
    <w:p w:rsidR="00476C9D" w:rsidRDefault="00476C9D" w:rsidP="00A96B57">
      <w:pPr>
        <w:pStyle w:val="libNormal"/>
        <w:rPr>
          <w:rtl/>
        </w:rPr>
      </w:pPr>
      <w:r>
        <w:rPr>
          <w:rtl/>
        </w:rPr>
        <w:t>34_ خداوند متعال كے صاحب اولاد ہونے كا عقيدہ سراسر باطل و ناحق اور اس كى ہتك حرمت</w:t>
      </w:r>
      <w:r w:rsidR="002A0155">
        <w:rPr>
          <w:rtl/>
        </w:rPr>
        <w:t xml:space="preserve"> ہے</w:t>
      </w:r>
      <w:r>
        <w:rPr>
          <w:rtl/>
        </w:rPr>
        <w:t xml:space="preserve">_ </w:t>
      </w:r>
    </w:p>
    <w:p w:rsidR="00476C9D" w:rsidRDefault="00476C9D" w:rsidP="00A96B57">
      <w:pPr>
        <w:pStyle w:val="libArabic"/>
        <w:rPr>
          <w:rtl/>
        </w:rPr>
      </w:pPr>
      <w:r>
        <w:rPr>
          <w:rtl/>
        </w:rPr>
        <w:t>لا تقولوا على الل</w:t>
      </w:r>
      <w:r w:rsidR="000153B1" w:rsidRPr="00935327">
        <w:rPr>
          <w:rFonts w:hint="cs"/>
          <w:rtl/>
        </w:rPr>
        <w:t>ه</w:t>
      </w:r>
      <w:r>
        <w:rPr>
          <w:rtl/>
        </w:rPr>
        <w:t xml:space="preserve"> </w:t>
      </w:r>
      <w:r>
        <w:rPr>
          <w:rFonts w:hint="cs"/>
          <w:rtl/>
        </w:rPr>
        <w:t>الا</w:t>
      </w:r>
      <w:r>
        <w:rPr>
          <w:rtl/>
        </w:rPr>
        <w:t xml:space="preserve"> </w:t>
      </w:r>
      <w:r>
        <w:rPr>
          <w:rFonts w:hint="cs"/>
          <w:rtl/>
        </w:rPr>
        <w:t>الحق</w:t>
      </w:r>
      <w:r>
        <w:rPr>
          <w:rtl/>
        </w:rPr>
        <w:t xml:space="preserve"> ... </w:t>
      </w:r>
      <w:r>
        <w:rPr>
          <w:rFonts w:hint="cs"/>
          <w:rtl/>
        </w:rPr>
        <w:t>سبحان</w:t>
      </w:r>
      <w:r w:rsidR="000153B1" w:rsidRPr="00935327">
        <w:rPr>
          <w:rFonts w:hint="cs"/>
          <w:rtl/>
        </w:rPr>
        <w:t>ه</w:t>
      </w:r>
      <w:r>
        <w:rPr>
          <w:rtl/>
        </w:rPr>
        <w:t xml:space="preserve"> </w:t>
      </w:r>
      <w:r>
        <w:rPr>
          <w:rFonts w:hint="cs"/>
          <w:rtl/>
        </w:rPr>
        <w:t>ان</w:t>
      </w:r>
      <w:r>
        <w:rPr>
          <w:rtl/>
        </w:rPr>
        <w:t xml:space="preserve"> </w:t>
      </w:r>
      <w:r>
        <w:rPr>
          <w:rFonts w:hint="cs"/>
          <w:rtl/>
        </w:rPr>
        <w:t>يكون</w:t>
      </w:r>
      <w:r>
        <w:rPr>
          <w:rtl/>
        </w:rPr>
        <w:t xml:space="preserve"> </w:t>
      </w:r>
      <w:r>
        <w:rPr>
          <w:rFonts w:hint="cs"/>
          <w:rtl/>
        </w:rPr>
        <w:t>ل</w:t>
      </w:r>
      <w:r w:rsidR="000153B1" w:rsidRPr="00935327">
        <w:rPr>
          <w:rFonts w:hint="cs"/>
          <w:rtl/>
        </w:rPr>
        <w:t>ه</w:t>
      </w:r>
      <w:r>
        <w:rPr>
          <w:rtl/>
        </w:rPr>
        <w:t xml:space="preserve"> ولد </w:t>
      </w:r>
    </w:p>
    <w:p w:rsidR="00476C9D" w:rsidRDefault="00476C9D" w:rsidP="00A96B57">
      <w:pPr>
        <w:pStyle w:val="libNormal"/>
        <w:rPr>
          <w:rtl/>
        </w:rPr>
      </w:pPr>
      <w:r>
        <w:rPr>
          <w:rtl/>
        </w:rPr>
        <w:t>35_ آسمان متعدد ہي</w:t>
      </w:r>
      <w:r w:rsidR="00C91DA5">
        <w:rPr>
          <w:rtl/>
        </w:rPr>
        <w:t xml:space="preserve">ں </w:t>
      </w:r>
      <w:r>
        <w:rPr>
          <w:rtl/>
        </w:rPr>
        <w:t xml:space="preserve">_ </w:t>
      </w:r>
      <w:r w:rsidRPr="00CA5FE7">
        <w:rPr>
          <w:rStyle w:val="libArabicChar"/>
          <w:rtl/>
        </w:rPr>
        <w:t>ل</w:t>
      </w:r>
      <w:r w:rsidR="000153B1" w:rsidRPr="00935327">
        <w:rPr>
          <w:rStyle w:val="libArabicChar"/>
          <w:rFonts w:hint="cs"/>
          <w:rtl/>
        </w:rPr>
        <w:t>ه</w:t>
      </w:r>
      <w:r w:rsidRPr="00CA5FE7">
        <w:rPr>
          <w:rStyle w:val="libArabicChar"/>
          <w:rtl/>
        </w:rPr>
        <w:t xml:space="preserve"> </w:t>
      </w:r>
      <w:r w:rsidRPr="00CA5FE7">
        <w:rPr>
          <w:rStyle w:val="libArabicChar"/>
          <w:rFonts w:hint="cs"/>
          <w:rtl/>
        </w:rPr>
        <w:t>ما</w:t>
      </w:r>
      <w:r w:rsidRPr="00CA5FE7">
        <w:rPr>
          <w:rStyle w:val="libArabicChar"/>
          <w:rtl/>
        </w:rPr>
        <w:t xml:space="preserve"> </w:t>
      </w:r>
      <w:r w:rsidRPr="00CA5FE7">
        <w:rPr>
          <w:rStyle w:val="libArabicChar"/>
          <w:rFonts w:hint="cs"/>
          <w:rtl/>
        </w:rPr>
        <w:t>فى</w:t>
      </w:r>
      <w:r w:rsidRPr="00CA5FE7">
        <w:rPr>
          <w:rStyle w:val="libArabicChar"/>
          <w:rtl/>
        </w:rPr>
        <w:t xml:space="preserve"> </w:t>
      </w:r>
      <w:r w:rsidRPr="00CA5FE7">
        <w:rPr>
          <w:rStyle w:val="libArabicChar"/>
          <w:rFonts w:hint="cs"/>
          <w:rtl/>
        </w:rPr>
        <w:t>السماوات</w:t>
      </w:r>
      <w:r>
        <w:rPr>
          <w:rtl/>
        </w:rPr>
        <w:t xml:space="preserve"> </w:t>
      </w:r>
    </w:p>
    <w:p w:rsidR="00476C9D" w:rsidRDefault="00476C9D" w:rsidP="00A96B57">
      <w:pPr>
        <w:pStyle w:val="libNormal"/>
        <w:rPr>
          <w:rtl/>
        </w:rPr>
      </w:pPr>
      <w:r>
        <w:rPr>
          <w:rtl/>
        </w:rPr>
        <w:t>36_ ہستى كائنات پر خدا كى مطلق مالكيت اس بات پر دلالت كرتى</w:t>
      </w:r>
      <w:r w:rsidR="002A0155">
        <w:rPr>
          <w:rtl/>
        </w:rPr>
        <w:t xml:space="preserve"> ہے</w:t>
      </w:r>
      <w:r>
        <w:rPr>
          <w:rtl/>
        </w:rPr>
        <w:t xml:space="preserve"> كہ اس كا كوئي بيٹا نہي</w:t>
      </w:r>
      <w:r w:rsidR="00C91DA5">
        <w:rPr>
          <w:rtl/>
        </w:rPr>
        <w:t xml:space="preserve">ں </w:t>
      </w:r>
      <w:r>
        <w:rPr>
          <w:rtl/>
        </w:rPr>
        <w:t xml:space="preserve">_ </w:t>
      </w:r>
    </w:p>
    <w:p w:rsidR="00476C9D" w:rsidRDefault="00476C9D" w:rsidP="00A96B57">
      <w:pPr>
        <w:pStyle w:val="libNormal"/>
        <w:rPr>
          <w:rtl/>
        </w:rPr>
      </w:pPr>
      <w:r w:rsidRPr="00CA5FE7">
        <w:rPr>
          <w:rStyle w:val="libArabicChar"/>
          <w:rtl/>
        </w:rPr>
        <w:t>سبحان</w:t>
      </w:r>
      <w:r w:rsidR="000153B1" w:rsidRPr="00935327">
        <w:rPr>
          <w:rStyle w:val="libArabicChar"/>
          <w:rFonts w:hint="cs"/>
          <w:rtl/>
        </w:rPr>
        <w:t>ه</w:t>
      </w:r>
      <w:r w:rsidRPr="00CA5FE7">
        <w:rPr>
          <w:rStyle w:val="libArabicChar"/>
          <w:rtl/>
        </w:rPr>
        <w:t xml:space="preserve"> </w:t>
      </w:r>
      <w:r w:rsidRPr="00CA5FE7">
        <w:rPr>
          <w:rStyle w:val="libArabicChar"/>
          <w:rFonts w:hint="cs"/>
          <w:rtl/>
        </w:rPr>
        <w:t>ان</w:t>
      </w:r>
      <w:r w:rsidRPr="00CA5FE7">
        <w:rPr>
          <w:rStyle w:val="libArabicChar"/>
          <w:rtl/>
        </w:rPr>
        <w:t xml:space="preserve"> </w:t>
      </w:r>
      <w:r w:rsidRPr="00CA5FE7">
        <w:rPr>
          <w:rStyle w:val="libArabicChar"/>
          <w:rFonts w:hint="cs"/>
          <w:rtl/>
        </w:rPr>
        <w:t>يكون</w:t>
      </w:r>
      <w:r w:rsidRPr="00CA5FE7">
        <w:rPr>
          <w:rStyle w:val="libArabicChar"/>
          <w:rtl/>
        </w:rPr>
        <w:t xml:space="preserve"> </w:t>
      </w:r>
      <w:r w:rsidRPr="00CA5FE7">
        <w:rPr>
          <w:rStyle w:val="libArabicChar"/>
          <w:rFonts w:hint="cs"/>
          <w:rtl/>
        </w:rPr>
        <w:t>ل</w:t>
      </w:r>
      <w:r w:rsidR="000153B1" w:rsidRPr="00935327">
        <w:rPr>
          <w:rStyle w:val="libArabicChar"/>
          <w:rFonts w:hint="cs"/>
          <w:rtl/>
        </w:rPr>
        <w:t>ه</w:t>
      </w:r>
      <w:r w:rsidRPr="00CA5FE7">
        <w:rPr>
          <w:rStyle w:val="libArabicChar"/>
          <w:rtl/>
        </w:rPr>
        <w:t xml:space="preserve"> </w:t>
      </w:r>
      <w:r w:rsidRPr="00CA5FE7">
        <w:rPr>
          <w:rStyle w:val="libArabicChar"/>
          <w:rFonts w:hint="cs"/>
          <w:rtl/>
        </w:rPr>
        <w:t>ولد</w:t>
      </w:r>
      <w:r w:rsidRPr="00CA5FE7">
        <w:rPr>
          <w:rStyle w:val="libArabicChar"/>
          <w:rtl/>
        </w:rPr>
        <w:t xml:space="preserve"> </w:t>
      </w:r>
      <w:r w:rsidRPr="00CA5FE7">
        <w:rPr>
          <w:rStyle w:val="libArabicChar"/>
          <w:rFonts w:hint="cs"/>
          <w:rtl/>
        </w:rPr>
        <w:t>ل</w:t>
      </w:r>
      <w:r w:rsidR="000153B1" w:rsidRPr="00935327">
        <w:rPr>
          <w:rStyle w:val="libArabicChar"/>
          <w:rFonts w:hint="cs"/>
          <w:rtl/>
        </w:rPr>
        <w:t>ه</w:t>
      </w:r>
      <w:r w:rsidRPr="00CA5FE7">
        <w:rPr>
          <w:rStyle w:val="libArabicChar"/>
          <w:rtl/>
        </w:rPr>
        <w:t xml:space="preserve"> </w:t>
      </w:r>
      <w:r w:rsidRPr="00CA5FE7">
        <w:rPr>
          <w:rStyle w:val="libArabicChar"/>
          <w:rFonts w:hint="cs"/>
          <w:rtl/>
        </w:rPr>
        <w:t>ما</w:t>
      </w:r>
      <w:r w:rsidRPr="00CA5FE7">
        <w:rPr>
          <w:rStyle w:val="libArabicChar"/>
          <w:rtl/>
        </w:rPr>
        <w:t xml:space="preserve"> </w:t>
      </w:r>
      <w:r w:rsidRPr="00CA5FE7">
        <w:rPr>
          <w:rStyle w:val="libArabicChar"/>
          <w:rFonts w:hint="cs"/>
          <w:rtl/>
        </w:rPr>
        <w:t>فى</w:t>
      </w:r>
      <w:r w:rsidRPr="00CA5FE7">
        <w:rPr>
          <w:rStyle w:val="libArabicChar"/>
          <w:rtl/>
        </w:rPr>
        <w:t xml:space="preserve"> </w:t>
      </w:r>
      <w:r w:rsidRPr="00CA5FE7">
        <w:rPr>
          <w:rStyle w:val="libArabicChar"/>
          <w:rFonts w:hint="cs"/>
          <w:rtl/>
        </w:rPr>
        <w:t>السماوات</w:t>
      </w:r>
      <w:r w:rsidRPr="00CA5FE7">
        <w:rPr>
          <w:rStyle w:val="libArabicChar"/>
          <w:rtl/>
        </w:rPr>
        <w:t xml:space="preserve"> </w:t>
      </w:r>
      <w:r w:rsidRPr="00CA5FE7">
        <w:rPr>
          <w:rStyle w:val="libArabicChar"/>
          <w:rFonts w:hint="cs"/>
          <w:rtl/>
        </w:rPr>
        <w:t>و</w:t>
      </w:r>
      <w:r w:rsidRPr="00CA5FE7">
        <w:rPr>
          <w:rStyle w:val="libArabicChar"/>
          <w:rtl/>
        </w:rPr>
        <w:t xml:space="preserve"> </w:t>
      </w:r>
      <w:r w:rsidRPr="00CA5FE7">
        <w:rPr>
          <w:rStyle w:val="libArabicChar"/>
          <w:rFonts w:hint="cs"/>
          <w:rtl/>
        </w:rPr>
        <w:t>ما</w:t>
      </w:r>
      <w:r w:rsidRPr="00CA5FE7">
        <w:rPr>
          <w:rStyle w:val="libArabicChar"/>
          <w:rtl/>
        </w:rPr>
        <w:t xml:space="preserve"> </w:t>
      </w:r>
      <w:r w:rsidRPr="00CA5FE7">
        <w:rPr>
          <w:rStyle w:val="libArabicChar"/>
          <w:rFonts w:hint="cs"/>
          <w:rtl/>
        </w:rPr>
        <w:t>فى</w:t>
      </w:r>
      <w:r w:rsidRPr="00CA5FE7">
        <w:rPr>
          <w:rStyle w:val="libArabicChar"/>
          <w:rtl/>
        </w:rPr>
        <w:t xml:space="preserve"> </w:t>
      </w:r>
      <w:r w:rsidRPr="00CA5FE7">
        <w:rPr>
          <w:rStyle w:val="libArabicChar"/>
          <w:rFonts w:hint="cs"/>
          <w:rtl/>
        </w:rPr>
        <w:t>الارض</w:t>
      </w:r>
      <w:r>
        <w:rPr>
          <w:rtl/>
        </w:rPr>
        <w:t xml:space="preserve"> جملہ ''لہ ما فى السماوت ...'' جملہ ''سبحانہ ان يكون لہ ولد'' كيلئے دليل و برہان</w:t>
      </w:r>
      <w:r w:rsidR="002A0155">
        <w:rPr>
          <w:rtl/>
        </w:rPr>
        <w:t xml:space="preserve"> ہے</w:t>
      </w:r>
      <w:r>
        <w:rPr>
          <w:rtl/>
        </w:rPr>
        <w:t xml:space="preserve"> يعنى حضرت عيسي </w:t>
      </w:r>
      <w:r w:rsidR="00AC11F9" w:rsidRPr="00AC11F9">
        <w:rPr>
          <w:rStyle w:val="libAlaemChar"/>
          <w:rtl/>
        </w:rPr>
        <w:t xml:space="preserve"> عليه‌السلام </w:t>
      </w:r>
      <w:r>
        <w:rPr>
          <w:rtl/>
        </w:rPr>
        <w:t>سميت ہر وہ چيز جو غير اللہ كے زمرے مي</w:t>
      </w:r>
      <w:r w:rsidR="00C91DA5">
        <w:rPr>
          <w:rtl/>
        </w:rPr>
        <w:t xml:space="preserve">ں </w:t>
      </w:r>
      <w:r>
        <w:rPr>
          <w:rtl/>
        </w:rPr>
        <w:t>آتى</w:t>
      </w:r>
      <w:r w:rsidR="002A0155">
        <w:rPr>
          <w:rtl/>
        </w:rPr>
        <w:t xml:space="preserve"> ہے</w:t>
      </w:r>
      <w:r>
        <w:rPr>
          <w:rtl/>
        </w:rPr>
        <w:t xml:space="preserve"> خدا كى مملوك و عبد </w:t>
      </w:r>
    </w:p>
    <w:p w:rsidR="00476C9D" w:rsidRDefault="00DA2110" w:rsidP="00A96B57">
      <w:pPr>
        <w:pStyle w:val="libNormal"/>
        <w:rPr>
          <w:rtl/>
        </w:rPr>
      </w:pPr>
      <w:r>
        <w:rPr>
          <w:rtl/>
        </w:rPr>
        <w:br w:type="page"/>
      </w:r>
      <w:r>
        <w:rPr>
          <w:rtl/>
        </w:rPr>
        <w:lastRenderedPageBreak/>
        <w:t xml:space="preserve"> </w:t>
      </w:r>
      <w:r>
        <w:rPr>
          <w:rtl/>
        </w:rPr>
        <w:cr/>
      </w:r>
      <w:r w:rsidR="002A0155">
        <w:rPr>
          <w:rtl/>
        </w:rPr>
        <w:t xml:space="preserve"> ہے</w:t>
      </w:r>
      <w:r w:rsidR="00476C9D">
        <w:rPr>
          <w:rtl/>
        </w:rPr>
        <w:t xml:space="preserve"> اور جو تمام ہستى كائنات كا مالك ہو ا سے اولاد كى ضرورت نہي</w:t>
      </w:r>
      <w:r w:rsidR="00C91DA5">
        <w:rPr>
          <w:rtl/>
        </w:rPr>
        <w:t>ں</w:t>
      </w:r>
      <w:r w:rsidR="002A0155">
        <w:rPr>
          <w:rtl/>
        </w:rPr>
        <w:t xml:space="preserve"> ہے</w:t>
      </w:r>
      <w:r w:rsidR="00476C9D">
        <w:rPr>
          <w:rtl/>
        </w:rPr>
        <w:t xml:space="preserve">_ </w:t>
      </w:r>
    </w:p>
    <w:p w:rsidR="00476C9D" w:rsidRDefault="00476C9D" w:rsidP="00A96B57">
      <w:pPr>
        <w:pStyle w:val="libNormal"/>
        <w:rPr>
          <w:rtl/>
        </w:rPr>
      </w:pPr>
      <w:r>
        <w:rPr>
          <w:rtl/>
        </w:rPr>
        <w:t>37_ صرف خداوند متعال تمام ہستى كائنات كا مالك و فرمانروا</w:t>
      </w:r>
      <w:r w:rsidR="002A0155">
        <w:rPr>
          <w:rtl/>
        </w:rPr>
        <w:t xml:space="preserve"> ہے</w:t>
      </w:r>
      <w:r>
        <w:rPr>
          <w:rtl/>
        </w:rPr>
        <w:t xml:space="preserve">_ </w:t>
      </w:r>
      <w:r w:rsidRPr="00001F47">
        <w:rPr>
          <w:rStyle w:val="libArabicChar"/>
          <w:rtl/>
        </w:rPr>
        <w:t>ل</w:t>
      </w:r>
      <w:r w:rsidR="000153B1" w:rsidRPr="00935327">
        <w:rPr>
          <w:rStyle w:val="libArabicChar"/>
          <w:rFonts w:hint="cs"/>
          <w:rtl/>
        </w:rPr>
        <w:t>ه</w:t>
      </w:r>
      <w:r w:rsidRPr="00001F47">
        <w:rPr>
          <w:rStyle w:val="libArabicChar"/>
          <w:rtl/>
        </w:rPr>
        <w:t xml:space="preserve"> </w:t>
      </w:r>
      <w:r w:rsidRPr="00001F47">
        <w:rPr>
          <w:rStyle w:val="libArabicChar"/>
          <w:rFonts w:hint="cs"/>
          <w:rtl/>
        </w:rPr>
        <w:t>ما</w:t>
      </w:r>
      <w:r w:rsidRPr="00001F47">
        <w:rPr>
          <w:rStyle w:val="libArabicChar"/>
          <w:rtl/>
        </w:rPr>
        <w:t xml:space="preserve"> </w:t>
      </w:r>
      <w:r w:rsidRPr="00001F47">
        <w:rPr>
          <w:rStyle w:val="libArabicChar"/>
          <w:rFonts w:hint="cs"/>
          <w:rtl/>
        </w:rPr>
        <w:t>فى</w:t>
      </w:r>
      <w:r w:rsidRPr="00001F47">
        <w:rPr>
          <w:rStyle w:val="libArabicChar"/>
          <w:rtl/>
        </w:rPr>
        <w:t xml:space="preserve"> </w:t>
      </w:r>
      <w:r w:rsidRPr="00001F47">
        <w:rPr>
          <w:rStyle w:val="libArabicChar"/>
          <w:rFonts w:hint="cs"/>
          <w:rtl/>
        </w:rPr>
        <w:t>السماوات</w:t>
      </w:r>
      <w:r w:rsidRPr="00001F47">
        <w:rPr>
          <w:rStyle w:val="libArabicChar"/>
          <w:rtl/>
        </w:rPr>
        <w:t xml:space="preserve"> </w:t>
      </w:r>
      <w:r w:rsidRPr="00001F47">
        <w:rPr>
          <w:rStyle w:val="libArabicChar"/>
          <w:rFonts w:hint="cs"/>
          <w:rtl/>
        </w:rPr>
        <w:t>و</w:t>
      </w:r>
      <w:r w:rsidRPr="00001F47">
        <w:rPr>
          <w:rStyle w:val="libArabicChar"/>
          <w:rtl/>
        </w:rPr>
        <w:t xml:space="preserve"> ما فى الارض</w:t>
      </w:r>
      <w:r>
        <w:rPr>
          <w:rtl/>
        </w:rPr>
        <w:t xml:space="preserve"> </w:t>
      </w:r>
    </w:p>
    <w:p w:rsidR="00476C9D" w:rsidRDefault="00476C9D" w:rsidP="00A96B57">
      <w:pPr>
        <w:pStyle w:val="libNormal"/>
        <w:rPr>
          <w:rtl/>
        </w:rPr>
      </w:pPr>
      <w:r>
        <w:rPr>
          <w:rtl/>
        </w:rPr>
        <w:t>38_ خداوند متعال كى ذات اس جہا</w:t>
      </w:r>
      <w:r w:rsidR="00C91DA5">
        <w:rPr>
          <w:rtl/>
        </w:rPr>
        <w:t xml:space="preserve">ں </w:t>
      </w:r>
      <w:r>
        <w:rPr>
          <w:rtl/>
        </w:rPr>
        <w:t>كى وكالت، سرپرستى اور تدبير كيلئے كافى</w:t>
      </w:r>
      <w:r w:rsidR="002A0155">
        <w:rPr>
          <w:rtl/>
        </w:rPr>
        <w:t xml:space="preserve"> ہے</w:t>
      </w:r>
      <w:r>
        <w:rPr>
          <w:rtl/>
        </w:rPr>
        <w:t xml:space="preserve">_ </w:t>
      </w:r>
      <w:r w:rsidRPr="00001F47">
        <w:rPr>
          <w:rStyle w:val="libArabicChar"/>
          <w:rtl/>
        </w:rPr>
        <w:t>و كفي بالل</w:t>
      </w:r>
      <w:r w:rsidR="000153B1" w:rsidRPr="00935327">
        <w:rPr>
          <w:rStyle w:val="libArabicChar"/>
          <w:rFonts w:hint="cs"/>
          <w:rtl/>
        </w:rPr>
        <w:t>ه</w:t>
      </w:r>
      <w:r w:rsidRPr="00001F47">
        <w:rPr>
          <w:rStyle w:val="libArabicChar"/>
          <w:rtl/>
        </w:rPr>
        <w:t xml:space="preserve"> </w:t>
      </w:r>
      <w:r w:rsidRPr="00001F47">
        <w:rPr>
          <w:rStyle w:val="libArabicChar"/>
          <w:rFonts w:hint="cs"/>
          <w:rtl/>
        </w:rPr>
        <w:t>وكيلاً</w:t>
      </w:r>
      <w:r>
        <w:rPr>
          <w:rtl/>
        </w:rPr>
        <w:t xml:space="preserve"> وكيل اس كو كہا جاتا</w:t>
      </w:r>
      <w:r w:rsidR="002A0155">
        <w:rPr>
          <w:rtl/>
        </w:rPr>
        <w:t xml:space="preserve"> ہے</w:t>
      </w:r>
      <w:r>
        <w:rPr>
          <w:rtl/>
        </w:rPr>
        <w:t xml:space="preserve"> جو كوئي كام اپنے ذمہ لے اور اس كى تدبير كرے اور چونكہ جہان ہستى كى بات ہورہى تھى لہذا وكيل سے مراد جہان ہستى كا سرپرست اور تدبير كرنے والا</w:t>
      </w:r>
      <w:r w:rsidR="002A0155">
        <w:rPr>
          <w:rtl/>
        </w:rPr>
        <w:t xml:space="preserve"> ہے</w:t>
      </w:r>
      <w:r>
        <w:rPr>
          <w:rtl/>
        </w:rPr>
        <w:t xml:space="preserve">_ </w:t>
      </w:r>
    </w:p>
    <w:p w:rsidR="00476C9D" w:rsidRDefault="00476C9D" w:rsidP="00A96B57">
      <w:pPr>
        <w:pStyle w:val="libNormal"/>
        <w:rPr>
          <w:rtl/>
        </w:rPr>
      </w:pPr>
      <w:r>
        <w:rPr>
          <w:rtl/>
        </w:rPr>
        <w:t>39_ ہستى كائنات كى تدبير كيلئے خداوند متعال كا كافى ہونا اس كى وحدانيت اور شريك و فرزند سے پاك و منزہ ہونے پر دلالت كرتا</w:t>
      </w:r>
      <w:r w:rsidR="002A0155">
        <w:rPr>
          <w:rtl/>
        </w:rPr>
        <w:t xml:space="preserve"> ہے</w:t>
      </w:r>
      <w:r>
        <w:rPr>
          <w:rtl/>
        </w:rPr>
        <w:t xml:space="preserve">_ </w:t>
      </w:r>
      <w:r w:rsidRPr="00001F47">
        <w:rPr>
          <w:rStyle w:val="libArabicChar"/>
          <w:rtl/>
        </w:rPr>
        <w:t>انما الل</w:t>
      </w:r>
      <w:r w:rsidR="000153B1" w:rsidRPr="00935327">
        <w:rPr>
          <w:rStyle w:val="libArabicChar"/>
          <w:rFonts w:hint="cs"/>
          <w:rtl/>
        </w:rPr>
        <w:t>ه</w:t>
      </w:r>
      <w:r w:rsidRPr="00001F47">
        <w:rPr>
          <w:rStyle w:val="libArabicChar"/>
          <w:rtl/>
        </w:rPr>
        <w:t xml:space="preserve"> </w:t>
      </w:r>
      <w:r w:rsidRPr="00001F47">
        <w:rPr>
          <w:rStyle w:val="libArabicChar"/>
          <w:rFonts w:hint="cs"/>
          <w:rtl/>
        </w:rPr>
        <w:t>ال</w:t>
      </w:r>
      <w:r w:rsidR="000153B1" w:rsidRPr="00935327">
        <w:rPr>
          <w:rStyle w:val="libArabicChar"/>
          <w:rFonts w:hint="cs"/>
          <w:rtl/>
        </w:rPr>
        <w:t>ه</w:t>
      </w:r>
      <w:r w:rsidRPr="00001F47">
        <w:rPr>
          <w:rStyle w:val="libArabicChar"/>
          <w:rtl/>
        </w:rPr>
        <w:t xml:space="preserve"> </w:t>
      </w:r>
      <w:r w:rsidRPr="00001F47">
        <w:rPr>
          <w:rStyle w:val="libArabicChar"/>
          <w:rFonts w:hint="cs"/>
          <w:rtl/>
        </w:rPr>
        <w:t>واحد</w:t>
      </w:r>
      <w:r w:rsidRPr="00001F47">
        <w:rPr>
          <w:rStyle w:val="libArabicChar"/>
          <w:rtl/>
        </w:rPr>
        <w:t xml:space="preserve"> </w:t>
      </w:r>
      <w:r w:rsidRPr="00001F47">
        <w:rPr>
          <w:rStyle w:val="libArabicChar"/>
          <w:rFonts w:hint="cs"/>
          <w:rtl/>
        </w:rPr>
        <w:t>سبحان</w:t>
      </w:r>
      <w:r w:rsidR="000153B1" w:rsidRPr="00935327">
        <w:rPr>
          <w:rStyle w:val="libArabicChar"/>
          <w:rFonts w:hint="cs"/>
          <w:rtl/>
        </w:rPr>
        <w:t>ه</w:t>
      </w:r>
      <w:r w:rsidRPr="00001F47">
        <w:rPr>
          <w:rStyle w:val="libArabicChar"/>
          <w:rtl/>
        </w:rPr>
        <w:t xml:space="preserve"> </w:t>
      </w:r>
      <w:r w:rsidRPr="00001F47">
        <w:rPr>
          <w:rStyle w:val="libArabicChar"/>
          <w:rFonts w:hint="cs"/>
          <w:rtl/>
        </w:rPr>
        <w:t>ان</w:t>
      </w:r>
      <w:r w:rsidRPr="00001F47">
        <w:rPr>
          <w:rStyle w:val="libArabicChar"/>
          <w:rtl/>
        </w:rPr>
        <w:t xml:space="preserve"> </w:t>
      </w:r>
      <w:r w:rsidRPr="00001F47">
        <w:rPr>
          <w:rStyle w:val="libArabicChar"/>
          <w:rFonts w:hint="cs"/>
          <w:rtl/>
        </w:rPr>
        <w:t>يكون</w:t>
      </w:r>
      <w:r w:rsidRPr="00001F47">
        <w:rPr>
          <w:rStyle w:val="libArabicChar"/>
          <w:rtl/>
        </w:rPr>
        <w:t xml:space="preserve"> </w:t>
      </w:r>
      <w:r w:rsidRPr="00001F47">
        <w:rPr>
          <w:rStyle w:val="libArabicChar"/>
          <w:rFonts w:hint="cs"/>
          <w:rtl/>
        </w:rPr>
        <w:t>ل</w:t>
      </w:r>
      <w:r w:rsidR="000153B1" w:rsidRPr="00935327">
        <w:rPr>
          <w:rStyle w:val="libArabicChar"/>
          <w:rFonts w:hint="cs"/>
          <w:rtl/>
        </w:rPr>
        <w:t>ه</w:t>
      </w:r>
      <w:r w:rsidRPr="00001F47">
        <w:rPr>
          <w:rStyle w:val="libArabicChar"/>
          <w:rtl/>
        </w:rPr>
        <w:t xml:space="preserve"> </w:t>
      </w:r>
      <w:r w:rsidRPr="00001F47">
        <w:rPr>
          <w:rStyle w:val="libArabicChar"/>
          <w:rFonts w:hint="cs"/>
          <w:rtl/>
        </w:rPr>
        <w:t>ولد</w:t>
      </w:r>
      <w:r w:rsidRPr="00001F47">
        <w:rPr>
          <w:rStyle w:val="libArabicChar"/>
          <w:rtl/>
        </w:rPr>
        <w:t xml:space="preserve"> ... </w:t>
      </w:r>
      <w:r w:rsidRPr="00001F47">
        <w:rPr>
          <w:rStyle w:val="libArabicChar"/>
          <w:rFonts w:hint="cs"/>
          <w:rtl/>
        </w:rPr>
        <w:t>كفى</w:t>
      </w:r>
      <w:r w:rsidRPr="00001F47">
        <w:rPr>
          <w:rStyle w:val="libArabicChar"/>
          <w:rtl/>
        </w:rPr>
        <w:t xml:space="preserve"> </w:t>
      </w:r>
      <w:r w:rsidRPr="00001F47">
        <w:rPr>
          <w:rStyle w:val="libArabicChar"/>
          <w:rFonts w:hint="cs"/>
          <w:rtl/>
        </w:rPr>
        <w:t>بالل</w:t>
      </w:r>
      <w:r w:rsidR="000153B1" w:rsidRPr="00935327">
        <w:rPr>
          <w:rStyle w:val="libArabicChar"/>
          <w:rFonts w:hint="cs"/>
          <w:rtl/>
        </w:rPr>
        <w:t>ه</w:t>
      </w:r>
      <w:r w:rsidRPr="00001F47">
        <w:rPr>
          <w:rStyle w:val="libArabicChar"/>
          <w:rtl/>
        </w:rPr>
        <w:t xml:space="preserve"> </w:t>
      </w:r>
      <w:r w:rsidRPr="00001F47">
        <w:rPr>
          <w:rStyle w:val="libArabicChar"/>
          <w:rFonts w:hint="cs"/>
          <w:rtl/>
        </w:rPr>
        <w:t>وكيلاً</w:t>
      </w:r>
      <w:r>
        <w:rPr>
          <w:rtl/>
        </w:rPr>
        <w:t xml:space="preserve"> جملہ ''كفي ...'' گذشتہ مطالب پر ايك اور دليل</w:t>
      </w:r>
      <w:r w:rsidR="002A0155">
        <w:rPr>
          <w:rtl/>
        </w:rPr>
        <w:t xml:space="preserve"> ہے</w:t>
      </w:r>
      <w:r>
        <w:rPr>
          <w:rtl/>
        </w:rPr>
        <w:t xml:space="preserve">_ </w:t>
      </w:r>
    </w:p>
    <w:p w:rsidR="00476C9D" w:rsidRDefault="00476C9D" w:rsidP="00A96B57">
      <w:pPr>
        <w:pStyle w:val="libNormal"/>
        <w:rPr>
          <w:rtl/>
        </w:rPr>
      </w:pPr>
      <w:r>
        <w:rPr>
          <w:rtl/>
        </w:rPr>
        <w:t>40_ خداوند متعال كى مطلق قدرت و مالكيت كى طرف توجہ انسان كيلئے اس بات پر يقين كرنے كا پيش خيمہ</w:t>
      </w:r>
      <w:r w:rsidR="002A0155">
        <w:rPr>
          <w:rtl/>
        </w:rPr>
        <w:t xml:space="preserve"> ہے</w:t>
      </w:r>
      <w:r>
        <w:rPr>
          <w:rtl/>
        </w:rPr>
        <w:t xml:space="preserve"> كہ ہستى كى تدبير كيلئے خدا وند عالم كى ذات كافى</w:t>
      </w:r>
      <w:r w:rsidR="002A0155">
        <w:rPr>
          <w:rtl/>
        </w:rPr>
        <w:t xml:space="preserve"> ہے</w:t>
      </w:r>
      <w:r>
        <w:rPr>
          <w:rtl/>
        </w:rPr>
        <w:t xml:space="preserve">_ </w:t>
      </w:r>
      <w:r w:rsidRPr="00001F47">
        <w:rPr>
          <w:rStyle w:val="libArabicChar"/>
          <w:rtl/>
        </w:rPr>
        <w:t>ل</w:t>
      </w:r>
      <w:r w:rsidR="000153B1" w:rsidRPr="00935327">
        <w:rPr>
          <w:rStyle w:val="libArabicChar"/>
          <w:rFonts w:hint="cs"/>
          <w:rtl/>
        </w:rPr>
        <w:t>ه</w:t>
      </w:r>
      <w:r w:rsidRPr="00001F47">
        <w:rPr>
          <w:rStyle w:val="libArabicChar"/>
          <w:rtl/>
        </w:rPr>
        <w:t xml:space="preserve"> </w:t>
      </w:r>
      <w:r w:rsidRPr="00001F47">
        <w:rPr>
          <w:rStyle w:val="libArabicChar"/>
          <w:rFonts w:hint="cs"/>
          <w:rtl/>
        </w:rPr>
        <w:t>ما</w:t>
      </w:r>
      <w:r w:rsidRPr="00001F47">
        <w:rPr>
          <w:rStyle w:val="libArabicChar"/>
          <w:rtl/>
        </w:rPr>
        <w:t xml:space="preserve"> </w:t>
      </w:r>
      <w:r w:rsidRPr="00001F47">
        <w:rPr>
          <w:rStyle w:val="libArabicChar"/>
          <w:rFonts w:hint="cs"/>
          <w:rtl/>
        </w:rPr>
        <w:t>فى</w:t>
      </w:r>
      <w:r w:rsidRPr="00001F47">
        <w:rPr>
          <w:rStyle w:val="libArabicChar"/>
          <w:rtl/>
        </w:rPr>
        <w:t xml:space="preserve"> </w:t>
      </w:r>
      <w:r w:rsidRPr="00001F47">
        <w:rPr>
          <w:rStyle w:val="libArabicChar"/>
          <w:rFonts w:hint="cs"/>
          <w:rtl/>
        </w:rPr>
        <w:t>السموات</w:t>
      </w:r>
      <w:r w:rsidRPr="00001F47">
        <w:rPr>
          <w:rStyle w:val="libArabicChar"/>
          <w:rtl/>
        </w:rPr>
        <w:t xml:space="preserve"> </w:t>
      </w:r>
      <w:r w:rsidRPr="00001F47">
        <w:rPr>
          <w:rStyle w:val="libArabicChar"/>
          <w:rFonts w:hint="cs"/>
          <w:rtl/>
        </w:rPr>
        <w:t>و</w:t>
      </w:r>
      <w:r w:rsidRPr="00001F47">
        <w:rPr>
          <w:rStyle w:val="libArabicChar"/>
          <w:rtl/>
        </w:rPr>
        <w:t xml:space="preserve"> </w:t>
      </w:r>
      <w:r w:rsidRPr="00001F47">
        <w:rPr>
          <w:rStyle w:val="libArabicChar"/>
          <w:rFonts w:hint="cs"/>
          <w:rtl/>
        </w:rPr>
        <w:t>ما</w:t>
      </w:r>
      <w:r w:rsidRPr="00001F47">
        <w:rPr>
          <w:rStyle w:val="libArabicChar"/>
          <w:rtl/>
        </w:rPr>
        <w:t xml:space="preserve"> </w:t>
      </w:r>
      <w:r w:rsidRPr="00001F47">
        <w:rPr>
          <w:rStyle w:val="libArabicChar"/>
          <w:rFonts w:hint="cs"/>
          <w:rtl/>
        </w:rPr>
        <w:t>فى</w:t>
      </w:r>
      <w:r w:rsidRPr="00001F47">
        <w:rPr>
          <w:rStyle w:val="libArabicChar"/>
          <w:rtl/>
        </w:rPr>
        <w:t xml:space="preserve"> </w:t>
      </w:r>
      <w:r w:rsidRPr="00001F47">
        <w:rPr>
          <w:rStyle w:val="libArabicChar"/>
          <w:rFonts w:hint="cs"/>
          <w:rtl/>
        </w:rPr>
        <w:t>الارض</w:t>
      </w:r>
      <w:r w:rsidRPr="00001F47">
        <w:rPr>
          <w:rStyle w:val="libArabicChar"/>
          <w:rtl/>
        </w:rPr>
        <w:t xml:space="preserve"> </w:t>
      </w:r>
      <w:r w:rsidRPr="00001F47">
        <w:rPr>
          <w:rStyle w:val="libArabicChar"/>
          <w:rFonts w:hint="cs"/>
          <w:rtl/>
        </w:rPr>
        <w:t>و</w:t>
      </w:r>
      <w:r w:rsidRPr="00001F47">
        <w:rPr>
          <w:rStyle w:val="libArabicChar"/>
          <w:rtl/>
        </w:rPr>
        <w:t xml:space="preserve"> </w:t>
      </w:r>
      <w:r w:rsidRPr="00001F47">
        <w:rPr>
          <w:rStyle w:val="libArabicChar"/>
          <w:rFonts w:hint="cs"/>
          <w:rtl/>
        </w:rPr>
        <w:t>كفي</w:t>
      </w:r>
      <w:r w:rsidRPr="00001F47">
        <w:rPr>
          <w:rStyle w:val="libArabicChar"/>
          <w:rtl/>
        </w:rPr>
        <w:t xml:space="preserve"> </w:t>
      </w:r>
      <w:r w:rsidRPr="00001F47">
        <w:rPr>
          <w:rStyle w:val="libArabicChar"/>
          <w:rFonts w:hint="cs"/>
          <w:rtl/>
        </w:rPr>
        <w:t>بالل</w:t>
      </w:r>
      <w:r w:rsidR="000153B1" w:rsidRPr="00935327">
        <w:rPr>
          <w:rStyle w:val="libArabicChar"/>
          <w:rFonts w:hint="cs"/>
          <w:rtl/>
        </w:rPr>
        <w:t>ه</w:t>
      </w:r>
      <w:r w:rsidRPr="00001F47">
        <w:rPr>
          <w:rStyle w:val="libArabicChar"/>
          <w:rtl/>
        </w:rPr>
        <w:t xml:space="preserve"> </w:t>
      </w:r>
      <w:r w:rsidRPr="00001F47">
        <w:rPr>
          <w:rStyle w:val="libArabicChar"/>
          <w:rFonts w:hint="cs"/>
          <w:rtl/>
        </w:rPr>
        <w:t>وكيلاً</w:t>
      </w:r>
      <w:r>
        <w:rPr>
          <w:rtl/>
        </w:rPr>
        <w:t xml:space="preserve"> جملہ ''لہ ما فى السموات ...'' اس بات كى طرف اشارہ ہوسكتا</w:t>
      </w:r>
      <w:r w:rsidR="002A0155">
        <w:rPr>
          <w:rtl/>
        </w:rPr>
        <w:t xml:space="preserve"> ہے</w:t>
      </w:r>
      <w:r>
        <w:rPr>
          <w:rtl/>
        </w:rPr>
        <w:t xml:space="preserve"> كہ خداوند متعال عالم ہستى كى وكالت اور تدبير كيلئے كافى</w:t>
      </w:r>
      <w:r w:rsidR="002A0155">
        <w:rPr>
          <w:rtl/>
        </w:rPr>
        <w:t xml:space="preserve"> ہے</w:t>
      </w:r>
      <w:r>
        <w:rPr>
          <w:rtl/>
        </w:rPr>
        <w:t>: يعنى چونكہ مطلق مالك اور فرمانروا</w:t>
      </w:r>
      <w:r w:rsidR="002A0155">
        <w:rPr>
          <w:rtl/>
        </w:rPr>
        <w:t xml:space="preserve"> ہے</w:t>
      </w:r>
      <w:r>
        <w:rPr>
          <w:rtl/>
        </w:rPr>
        <w:t xml:space="preserve"> لہذا ہستى كى وكالت اور تدبير كيلئے كافى</w:t>
      </w:r>
      <w:r w:rsidR="002A0155">
        <w:rPr>
          <w:rtl/>
        </w:rPr>
        <w:t xml:space="preserve"> ہے</w:t>
      </w:r>
      <w:r>
        <w:rPr>
          <w:rtl/>
        </w:rPr>
        <w:t xml:space="preserve">_ </w:t>
      </w:r>
    </w:p>
    <w:p w:rsidR="00476C9D" w:rsidRDefault="00476C9D" w:rsidP="00A96B57">
      <w:pPr>
        <w:pStyle w:val="libNormal"/>
        <w:rPr>
          <w:rtl/>
        </w:rPr>
      </w:pPr>
      <w:r>
        <w:rPr>
          <w:rtl/>
        </w:rPr>
        <w:t>آسمان: آسمانو</w:t>
      </w:r>
      <w:r w:rsidR="00C91DA5">
        <w:rPr>
          <w:rtl/>
        </w:rPr>
        <w:t xml:space="preserve">ں </w:t>
      </w:r>
      <w:r>
        <w:rPr>
          <w:rtl/>
        </w:rPr>
        <w:t xml:space="preserve">كا متعدد ہونا 35 </w:t>
      </w:r>
    </w:p>
    <w:p w:rsidR="00476C9D" w:rsidRDefault="00476C9D" w:rsidP="00A96B57">
      <w:pPr>
        <w:pStyle w:val="libNormal"/>
        <w:rPr>
          <w:rtl/>
        </w:rPr>
      </w:pPr>
      <w:r>
        <w:rPr>
          <w:rtl/>
        </w:rPr>
        <w:t xml:space="preserve">آفرينش: عالم آفرينش كا حاكم 13; عالم آفرينش كا قانون كے تحت ہونا 13; عالم آفرينش كا مالك 36، 37; عالم آفرينش كى تدبير 38، 39، 40 </w:t>
      </w:r>
    </w:p>
    <w:p w:rsidR="00476C9D" w:rsidRDefault="00476C9D" w:rsidP="00A96B57">
      <w:pPr>
        <w:pStyle w:val="libNormal"/>
        <w:rPr>
          <w:rtl/>
        </w:rPr>
      </w:pPr>
      <w:r>
        <w:rPr>
          <w:rtl/>
        </w:rPr>
        <w:t xml:space="preserve">احكام: 4 اديان كے پيروكار:5 </w:t>
      </w:r>
    </w:p>
    <w:p w:rsidR="00476C9D" w:rsidRDefault="00476C9D" w:rsidP="00A96B57">
      <w:pPr>
        <w:pStyle w:val="libNormal"/>
        <w:rPr>
          <w:rtl/>
        </w:rPr>
      </w:pPr>
      <w:r>
        <w:rPr>
          <w:rtl/>
        </w:rPr>
        <w:t xml:space="preserve">اسماء و صفات: صفات جلال 36، 39 </w:t>
      </w:r>
    </w:p>
    <w:p w:rsidR="00476C9D" w:rsidRDefault="00476C9D" w:rsidP="00A96B57">
      <w:pPr>
        <w:pStyle w:val="libNormal"/>
        <w:rPr>
          <w:rtl/>
        </w:rPr>
      </w:pPr>
      <w:r>
        <w:rPr>
          <w:rtl/>
        </w:rPr>
        <w:t xml:space="preserve">اقرار: توحيد كا اقرار 31 </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اللہ تعالى: اللہ تعالى اور اولاد 33،34، 36، 39;اللہ تعالى پر افتراء 2، 6;اللہ تعالى سے مختص امور 37;اللہ تعالى كا ارادہ 13; اللہ تعالى كا نفخہ;اللہ تعالى كى تدبير 38; اللہ تعالى كى توہين 34;اللہ تعالى كى ربوبيت 39;اللہ تعالى كى روح16; اللہ تعالى كى قدرت 40;اللہ تعالى كى مالكيت 36، 37، 40; اللہ تعالى كى ولايت 38;اللہ تعالى كے نواہى 1; </w:t>
      </w:r>
    </w:p>
    <w:p w:rsidR="00476C9D" w:rsidRDefault="00476C9D" w:rsidP="00A96B57">
      <w:pPr>
        <w:pStyle w:val="libNormal"/>
        <w:rPr>
          <w:rtl/>
        </w:rPr>
      </w:pPr>
      <w:r>
        <w:rPr>
          <w:rtl/>
        </w:rPr>
        <w:t xml:space="preserve">انبياء </w:t>
      </w:r>
      <w:r w:rsidR="00AC11F9" w:rsidRPr="00AC11F9">
        <w:rPr>
          <w:rStyle w:val="libAlaemChar"/>
          <w:rtl/>
        </w:rPr>
        <w:t xml:space="preserve"> عليه‌السلام </w:t>
      </w:r>
      <w:r>
        <w:rPr>
          <w:rtl/>
        </w:rPr>
        <w:t xml:space="preserve">: ابنياء </w:t>
      </w:r>
      <w:r w:rsidR="00AC11F9" w:rsidRPr="00AC11F9">
        <w:rPr>
          <w:rStyle w:val="libAlaemChar"/>
          <w:rtl/>
        </w:rPr>
        <w:t xml:space="preserve"> عليه‌السلام </w:t>
      </w:r>
      <w:r>
        <w:rPr>
          <w:rtl/>
        </w:rPr>
        <w:t xml:space="preserve">كا نقش 15 </w:t>
      </w:r>
    </w:p>
    <w:p w:rsidR="00476C9D" w:rsidRDefault="00476C9D" w:rsidP="00A96B57">
      <w:pPr>
        <w:pStyle w:val="libNormal"/>
        <w:rPr>
          <w:rtl/>
        </w:rPr>
      </w:pPr>
      <w:r>
        <w:rPr>
          <w:rtl/>
        </w:rPr>
        <w:t xml:space="preserve">اہل كتاب: اہل كتاب كا غلو 1;اہل كتاب كى ذمہ دارى 21 </w:t>
      </w:r>
    </w:p>
    <w:p w:rsidR="00476C9D" w:rsidRDefault="00476C9D" w:rsidP="00A96B57">
      <w:pPr>
        <w:pStyle w:val="libNormal"/>
        <w:rPr>
          <w:rtl/>
        </w:rPr>
      </w:pPr>
      <w:r>
        <w:rPr>
          <w:rtl/>
        </w:rPr>
        <w:t xml:space="preserve">ايمان: اللہ تعالى پر ايمان 21، 30; انبياء </w:t>
      </w:r>
      <w:r w:rsidR="00AC11F9" w:rsidRPr="00AC11F9">
        <w:rPr>
          <w:rStyle w:val="libAlaemChar"/>
          <w:rtl/>
        </w:rPr>
        <w:t xml:space="preserve"> عليه‌السلام </w:t>
      </w:r>
      <w:r>
        <w:rPr>
          <w:rtl/>
        </w:rPr>
        <w:t xml:space="preserve">پر ايمان 21، 22، 25; ايمان اور شرك 30; ايمان كا پيش خيمہ 40;ايمان كا متعلق 21، 22، 25، 30;توحيد پر ايمان 31 </w:t>
      </w:r>
    </w:p>
    <w:p w:rsidR="00476C9D" w:rsidRDefault="00476C9D" w:rsidP="00A96B57">
      <w:pPr>
        <w:pStyle w:val="libNormal"/>
        <w:rPr>
          <w:rtl/>
        </w:rPr>
      </w:pPr>
      <w:r>
        <w:rPr>
          <w:rtl/>
        </w:rPr>
        <w:t xml:space="preserve">تثليث: تثليث پر اعتقاد 23، 24، 25، 30، 32;تثليث سے اجتناب 21، 26 </w:t>
      </w:r>
    </w:p>
    <w:p w:rsidR="00476C9D" w:rsidRDefault="00476C9D" w:rsidP="00A96B57">
      <w:pPr>
        <w:pStyle w:val="libNormal"/>
        <w:rPr>
          <w:rtl/>
        </w:rPr>
      </w:pPr>
      <w:r>
        <w:rPr>
          <w:rtl/>
        </w:rPr>
        <w:t xml:space="preserve">توحيد: توحيد عبادى 29; توحيد عبادى كے اثرات 28; توحيد كے اثرات 30;توحيد كے دلائل 39 </w:t>
      </w:r>
    </w:p>
    <w:p w:rsidR="00476C9D" w:rsidRDefault="00476C9D" w:rsidP="00A96B57">
      <w:pPr>
        <w:pStyle w:val="libNormal"/>
        <w:rPr>
          <w:rtl/>
        </w:rPr>
      </w:pPr>
      <w:r>
        <w:rPr>
          <w:rtl/>
        </w:rPr>
        <w:t xml:space="preserve">حق: حق كى اہميت 7 </w:t>
      </w:r>
    </w:p>
    <w:p w:rsidR="00476C9D" w:rsidRDefault="00476C9D" w:rsidP="00A96B57">
      <w:pPr>
        <w:pStyle w:val="libNormal"/>
        <w:rPr>
          <w:rtl/>
        </w:rPr>
      </w:pPr>
      <w:r>
        <w:rPr>
          <w:rtl/>
        </w:rPr>
        <w:t>دين: دين مي</w:t>
      </w:r>
      <w:r w:rsidR="00C91DA5">
        <w:rPr>
          <w:rtl/>
        </w:rPr>
        <w:t xml:space="preserve">ں </w:t>
      </w:r>
      <w:r>
        <w:rPr>
          <w:rtl/>
        </w:rPr>
        <w:t>غلو 1، 3، 5، 23;دين مي</w:t>
      </w:r>
      <w:r w:rsidR="00C91DA5">
        <w:rPr>
          <w:rtl/>
        </w:rPr>
        <w:t xml:space="preserve">ں </w:t>
      </w:r>
      <w:r>
        <w:rPr>
          <w:rtl/>
        </w:rPr>
        <w:t xml:space="preserve">غلو كى حرمت 4 </w:t>
      </w:r>
    </w:p>
    <w:p w:rsidR="00476C9D" w:rsidRDefault="00476C9D" w:rsidP="00A96B57">
      <w:pPr>
        <w:pStyle w:val="libNormal"/>
        <w:rPr>
          <w:rtl/>
        </w:rPr>
      </w:pPr>
      <w:r>
        <w:rPr>
          <w:rtl/>
        </w:rPr>
        <w:t xml:space="preserve">دينى تعصب: دينى تعصب كو كنٹرول كرنا 4 </w:t>
      </w:r>
    </w:p>
    <w:p w:rsidR="00476C9D" w:rsidRDefault="00476C9D" w:rsidP="00A96B57">
      <w:pPr>
        <w:pStyle w:val="libNormal"/>
        <w:rPr>
          <w:rtl/>
        </w:rPr>
      </w:pPr>
      <w:r>
        <w:rPr>
          <w:rtl/>
        </w:rPr>
        <w:t xml:space="preserve">ذكر: ذكر كے اثرات 40 </w:t>
      </w:r>
    </w:p>
    <w:p w:rsidR="00476C9D" w:rsidRDefault="00476C9D" w:rsidP="00A96B57">
      <w:pPr>
        <w:pStyle w:val="libNormal"/>
        <w:rPr>
          <w:rtl/>
        </w:rPr>
      </w:pPr>
      <w:r>
        <w:rPr>
          <w:rtl/>
        </w:rPr>
        <w:t xml:space="preserve">سعادت: سعادت كا پيش خيمہ 27;سعادت كے عوامل 26 </w:t>
      </w:r>
    </w:p>
    <w:p w:rsidR="00476C9D" w:rsidRDefault="00476C9D" w:rsidP="00A96B57">
      <w:pPr>
        <w:pStyle w:val="libNormal"/>
        <w:rPr>
          <w:rtl/>
        </w:rPr>
      </w:pPr>
      <w:r>
        <w:rPr>
          <w:rtl/>
        </w:rPr>
        <w:t xml:space="preserve">شرك: شرك سے اجتناب 27;شرك كے موارد 32 </w:t>
      </w:r>
    </w:p>
    <w:p w:rsidR="00476C9D" w:rsidRDefault="00476C9D" w:rsidP="00A96B57">
      <w:pPr>
        <w:pStyle w:val="libNormal"/>
        <w:rPr>
          <w:rtl/>
        </w:rPr>
      </w:pPr>
      <w:r>
        <w:rPr>
          <w:rtl/>
        </w:rPr>
        <w:t xml:space="preserve">عقيدہ: باطل عقيدہ 23، 24، 25، 32، 34;پسنديدہ عقيدہ 31;عقيدہ كے صحيح ہونے كا معيار7 </w:t>
      </w:r>
    </w:p>
    <w:p w:rsidR="00476C9D" w:rsidRDefault="00476C9D" w:rsidP="00A96B57">
      <w:pPr>
        <w:pStyle w:val="libNormal"/>
        <w:rPr>
          <w:rtl/>
        </w:rPr>
      </w:pPr>
      <w:r>
        <w:rPr>
          <w:rtl/>
        </w:rPr>
        <w:t xml:space="preserve">عيسي </w:t>
      </w:r>
      <w:r w:rsidR="00AC11F9" w:rsidRPr="00AC11F9">
        <w:rPr>
          <w:rStyle w:val="libAlaemChar"/>
          <w:rtl/>
        </w:rPr>
        <w:t xml:space="preserve"> عليه‌السلام </w:t>
      </w:r>
      <w:r>
        <w:rPr>
          <w:rtl/>
        </w:rPr>
        <w:t xml:space="preserve">: حضرت عيسي </w:t>
      </w:r>
      <w:r w:rsidR="00AC11F9" w:rsidRPr="00AC11F9">
        <w:rPr>
          <w:rStyle w:val="libAlaemChar"/>
          <w:rtl/>
        </w:rPr>
        <w:t xml:space="preserve"> عليه‌السلام </w:t>
      </w:r>
      <w:r>
        <w:rPr>
          <w:rtl/>
        </w:rPr>
        <w:t xml:space="preserve">كا لقب 10;حضرت عيسي </w:t>
      </w:r>
      <w:r w:rsidR="00AC11F9" w:rsidRPr="00AC11F9">
        <w:rPr>
          <w:rStyle w:val="libAlaemChar"/>
          <w:rtl/>
        </w:rPr>
        <w:t xml:space="preserve"> عليه‌السلام </w:t>
      </w:r>
      <w:r>
        <w:rPr>
          <w:rtl/>
        </w:rPr>
        <w:t xml:space="preserve">كا مقام 20;حضرت عيسي </w:t>
      </w:r>
      <w:r w:rsidR="00AC11F9" w:rsidRPr="00AC11F9">
        <w:rPr>
          <w:rStyle w:val="libAlaemChar"/>
          <w:rtl/>
        </w:rPr>
        <w:t xml:space="preserve"> عليه‌السلام </w:t>
      </w:r>
      <w:r>
        <w:rPr>
          <w:rtl/>
        </w:rPr>
        <w:t xml:space="preserve">كا نام 10;حضرت عيسى </w:t>
      </w:r>
      <w:r w:rsidR="00AC11F9" w:rsidRPr="00AC11F9">
        <w:rPr>
          <w:rStyle w:val="libAlaemChar"/>
          <w:rtl/>
        </w:rPr>
        <w:t xml:space="preserve"> عليه‌السلام </w:t>
      </w:r>
      <w:r>
        <w:rPr>
          <w:rtl/>
        </w:rPr>
        <w:t xml:space="preserve">كا ہدايت كرنا15;حضرت عيسي </w:t>
      </w:r>
      <w:r w:rsidR="00AC11F9" w:rsidRPr="00AC11F9">
        <w:rPr>
          <w:rStyle w:val="libAlaemChar"/>
          <w:rtl/>
        </w:rPr>
        <w:t xml:space="preserve"> عليه‌السلام </w:t>
      </w:r>
      <w:r>
        <w:rPr>
          <w:rtl/>
        </w:rPr>
        <w:t xml:space="preserve">كى الوہيت 14;حضرت عيسي </w:t>
      </w:r>
      <w:r w:rsidR="00AC11F9" w:rsidRPr="00AC11F9">
        <w:rPr>
          <w:rStyle w:val="libAlaemChar"/>
          <w:rtl/>
        </w:rPr>
        <w:t xml:space="preserve"> عليه‌السلام </w:t>
      </w:r>
      <w:r>
        <w:rPr>
          <w:rtl/>
        </w:rPr>
        <w:t xml:space="preserve">كى خصوصيت 12;حضرت عيسي </w:t>
      </w:r>
      <w:r w:rsidR="00AC11F9" w:rsidRPr="00AC11F9">
        <w:rPr>
          <w:rStyle w:val="libAlaemChar"/>
          <w:rtl/>
        </w:rPr>
        <w:t xml:space="preserve"> عليه‌السلام </w:t>
      </w:r>
      <w:r>
        <w:rPr>
          <w:rtl/>
        </w:rPr>
        <w:t xml:space="preserve">كى خلقت 14، 17;حضرت عيسي </w:t>
      </w:r>
      <w:r w:rsidR="00AC11F9" w:rsidRPr="00AC11F9">
        <w:rPr>
          <w:rStyle w:val="libAlaemChar"/>
          <w:rtl/>
        </w:rPr>
        <w:t xml:space="preserve"> عليه‌السلام </w:t>
      </w:r>
      <w:r>
        <w:rPr>
          <w:rtl/>
        </w:rPr>
        <w:t xml:space="preserve">كى شخصيت 20; حضرت عيسي </w:t>
      </w:r>
      <w:r w:rsidR="00AC11F9" w:rsidRPr="00AC11F9">
        <w:rPr>
          <w:rStyle w:val="libAlaemChar"/>
          <w:rtl/>
        </w:rPr>
        <w:t xml:space="preserve"> عليه‌السلام </w:t>
      </w:r>
      <w:r>
        <w:rPr>
          <w:rtl/>
        </w:rPr>
        <w:t xml:space="preserve">كى عظمت 19;حضرت عيسي </w:t>
      </w:r>
      <w:r w:rsidR="00AC11F9" w:rsidRPr="00AC11F9">
        <w:rPr>
          <w:rStyle w:val="libAlaemChar"/>
          <w:rtl/>
        </w:rPr>
        <w:t xml:space="preserve"> عليه‌السلام </w:t>
      </w:r>
      <w:r>
        <w:rPr>
          <w:rtl/>
        </w:rPr>
        <w:t xml:space="preserve">كى نبوت 8; </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حضرت عيسي </w:t>
      </w:r>
      <w:r w:rsidR="00AC11F9" w:rsidRPr="00AC11F9">
        <w:rPr>
          <w:rStyle w:val="libAlaemChar"/>
          <w:rtl/>
        </w:rPr>
        <w:t xml:space="preserve"> عليه‌السلام </w:t>
      </w:r>
      <w:r w:rsidR="00476C9D">
        <w:rPr>
          <w:rtl/>
        </w:rPr>
        <w:t xml:space="preserve">كے فضائل 16،17،19;حضرت عيسي </w:t>
      </w:r>
      <w:r w:rsidR="00AC11F9" w:rsidRPr="00AC11F9">
        <w:rPr>
          <w:rStyle w:val="libAlaemChar"/>
          <w:rtl/>
        </w:rPr>
        <w:t xml:space="preserve"> عليه‌السلام </w:t>
      </w:r>
      <w:r w:rsidR="00476C9D">
        <w:rPr>
          <w:rtl/>
        </w:rPr>
        <w:t xml:space="preserve">مسيح 10 </w:t>
      </w:r>
    </w:p>
    <w:p w:rsidR="00476C9D" w:rsidRDefault="00476C9D" w:rsidP="00A96B57">
      <w:pPr>
        <w:pStyle w:val="libNormal"/>
        <w:rPr>
          <w:rtl/>
        </w:rPr>
      </w:pPr>
      <w:r>
        <w:rPr>
          <w:rtl/>
        </w:rPr>
        <w:t xml:space="preserve">عيسائي: عيسائي اور حضرت عيسي </w:t>
      </w:r>
      <w:r w:rsidR="00AC11F9" w:rsidRPr="00AC11F9">
        <w:rPr>
          <w:rStyle w:val="libAlaemChar"/>
          <w:rtl/>
        </w:rPr>
        <w:t xml:space="preserve"> عليه‌السلام </w:t>
      </w:r>
      <w:r>
        <w:rPr>
          <w:rtl/>
        </w:rPr>
        <w:t>9 ;عيسائيو</w:t>
      </w:r>
      <w:r w:rsidR="00C91DA5">
        <w:rPr>
          <w:rtl/>
        </w:rPr>
        <w:t xml:space="preserve">ں </w:t>
      </w:r>
      <w:r>
        <w:rPr>
          <w:rtl/>
        </w:rPr>
        <w:t>كا شرك 33 عيسائيو</w:t>
      </w:r>
      <w:r w:rsidR="00C91DA5">
        <w:rPr>
          <w:rtl/>
        </w:rPr>
        <w:t xml:space="preserve">ں </w:t>
      </w:r>
      <w:r>
        <w:rPr>
          <w:rtl/>
        </w:rPr>
        <w:t>كا عقيدہ 9، 23، 33;عيسائيو</w:t>
      </w:r>
      <w:r w:rsidR="00C91DA5">
        <w:rPr>
          <w:rtl/>
        </w:rPr>
        <w:t xml:space="preserve">ں </w:t>
      </w:r>
      <w:r>
        <w:rPr>
          <w:rtl/>
        </w:rPr>
        <w:t>كا غلو 3، 9، 20،23 ;عيسائيو</w:t>
      </w:r>
      <w:r w:rsidR="00C91DA5">
        <w:rPr>
          <w:rtl/>
        </w:rPr>
        <w:t xml:space="preserve">ں </w:t>
      </w:r>
      <w:r>
        <w:rPr>
          <w:rtl/>
        </w:rPr>
        <w:t xml:space="preserve">كى سعادت 26 </w:t>
      </w:r>
    </w:p>
    <w:p w:rsidR="00476C9D" w:rsidRDefault="00476C9D" w:rsidP="00A96B57">
      <w:pPr>
        <w:pStyle w:val="libNormal"/>
        <w:rPr>
          <w:rtl/>
        </w:rPr>
      </w:pPr>
      <w:r>
        <w:rPr>
          <w:rtl/>
        </w:rPr>
        <w:t xml:space="preserve">غلو: غلو كا پيش خيمہ20;غلو كا خطرہ 5 </w:t>
      </w:r>
    </w:p>
    <w:p w:rsidR="00476C9D" w:rsidRDefault="00476C9D" w:rsidP="00A96B57">
      <w:pPr>
        <w:pStyle w:val="libNormal"/>
        <w:rPr>
          <w:rtl/>
        </w:rPr>
      </w:pPr>
      <w:r>
        <w:rPr>
          <w:rtl/>
        </w:rPr>
        <w:t xml:space="preserve">قرآن كريم: قرآن كريم كى دعوت 2 </w:t>
      </w:r>
    </w:p>
    <w:p w:rsidR="00476C9D" w:rsidRDefault="00476C9D" w:rsidP="00A96B57">
      <w:pPr>
        <w:pStyle w:val="libNormal"/>
        <w:rPr>
          <w:rtl/>
        </w:rPr>
      </w:pPr>
      <w:r>
        <w:rPr>
          <w:rtl/>
        </w:rPr>
        <w:t xml:space="preserve">گفتگو: باطل گفتگو سے اجتناب 2;گفتگو كا معيار7 ; </w:t>
      </w:r>
    </w:p>
    <w:p w:rsidR="00476C9D" w:rsidRDefault="00476C9D" w:rsidP="00A96B57">
      <w:pPr>
        <w:pStyle w:val="libNormal"/>
        <w:rPr>
          <w:rtl/>
        </w:rPr>
      </w:pPr>
      <w:r>
        <w:rPr>
          <w:rtl/>
        </w:rPr>
        <w:t xml:space="preserve">ناپسنديدہ گفتگو سے اجتناب 6 </w:t>
      </w:r>
    </w:p>
    <w:p w:rsidR="00476C9D" w:rsidRDefault="00476C9D" w:rsidP="00A96B57">
      <w:pPr>
        <w:pStyle w:val="libNormal"/>
        <w:rPr>
          <w:rtl/>
        </w:rPr>
      </w:pPr>
      <w:r>
        <w:rPr>
          <w:rtl/>
        </w:rPr>
        <w:t xml:space="preserve">محرمات: 4 </w:t>
      </w:r>
    </w:p>
    <w:p w:rsidR="00476C9D" w:rsidRDefault="00476C9D" w:rsidP="00A96B57">
      <w:pPr>
        <w:pStyle w:val="libNormal"/>
        <w:rPr>
          <w:rtl/>
        </w:rPr>
      </w:pPr>
      <w:r>
        <w:rPr>
          <w:rtl/>
        </w:rPr>
        <w:t xml:space="preserve">مريم </w:t>
      </w:r>
      <w:r w:rsidR="00AC11F9" w:rsidRPr="00AC11F9">
        <w:rPr>
          <w:rStyle w:val="libAlaemChar"/>
          <w:rtl/>
        </w:rPr>
        <w:t xml:space="preserve"> عليه‌السلام </w:t>
      </w:r>
      <w:r>
        <w:rPr>
          <w:rtl/>
        </w:rPr>
        <w:t xml:space="preserve">: حضرت مريم </w:t>
      </w:r>
      <w:r w:rsidR="00AC11F9" w:rsidRPr="00AC11F9">
        <w:rPr>
          <w:rStyle w:val="libAlaemChar"/>
          <w:rtl/>
        </w:rPr>
        <w:t xml:space="preserve"> عليه‌السلام </w:t>
      </w:r>
      <w:r>
        <w:rPr>
          <w:rtl/>
        </w:rPr>
        <w:t xml:space="preserve">پر تہمت 18;حضرت مريم </w:t>
      </w:r>
      <w:r w:rsidR="00AC11F9" w:rsidRPr="00AC11F9">
        <w:rPr>
          <w:rStyle w:val="libAlaemChar"/>
          <w:rtl/>
        </w:rPr>
        <w:t xml:space="preserve"> عليه‌السلام </w:t>
      </w:r>
      <w:r>
        <w:rPr>
          <w:rtl/>
        </w:rPr>
        <w:t xml:space="preserve">كا بيٹا 8; حضرت مريم </w:t>
      </w:r>
      <w:r w:rsidR="00AC11F9" w:rsidRPr="00AC11F9">
        <w:rPr>
          <w:rStyle w:val="libAlaemChar"/>
          <w:rtl/>
        </w:rPr>
        <w:t xml:space="preserve"> صلى‌الله‌عليه‌وآله‌وسلم </w:t>
      </w:r>
      <w:r>
        <w:rPr>
          <w:rtl/>
        </w:rPr>
        <w:t xml:space="preserve">كى پاكدامنى 18;حضرت مريم </w:t>
      </w:r>
      <w:r w:rsidR="00AC11F9" w:rsidRPr="00AC11F9">
        <w:rPr>
          <w:rStyle w:val="libAlaemChar"/>
          <w:rtl/>
        </w:rPr>
        <w:t xml:space="preserve"> عليه‌السلام </w:t>
      </w:r>
      <w:r>
        <w:rPr>
          <w:rtl/>
        </w:rPr>
        <w:t xml:space="preserve">كى عظمت 11; حضرت مريم </w:t>
      </w:r>
      <w:r w:rsidR="00AC11F9" w:rsidRPr="00AC11F9">
        <w:rPr>
          <w:rStyle w:val="libAlaemChar"/>
          <w:rtl/>
        </w:rPr>
        <w:t xml:space="preserve"> عليه‌السلام </w:t>
      </w:r>
      <w:r>
        <w:rPr>
          <w:rtl/>
        </w:rPr>
        <w:t xml:space="preserve">كے فضائل 11 </w:t>
      </w:r>
    </w:p>
    <w:p w:rsidR="00476C9D" w:rsidRDefault="00476C9D" w:rsidP="00A96B57">
      <w:pPr>
        <w:pStyle w:val="libNormal"/>
        <w:rPr>
          <w:rtl/>
        </w:rPr>
      </w:pPr>
      <w:r>
        <w:rPr>
          <w:rtl/>
        </w:rPr>
        <w:t xml:space="preserve">معبود: حقيقى معبود29 </w:t>
      </w:r>
    </w:p>
    <w:p w:rsidR="00476C9D" w:rsidRDefault="00476C9D" w:rsidP="00A96B57">
      <w:pPr>
        <w:pStyle w:val="libNormal"/>
        <w:rPr>
          <w:rtl/>
        </w:rPr>
      </w:pPr>
      <w:r>
        <w:rPr>
          <w:rtl/>
        </w:rPr>
        <w:t xml:space="preserve">مقربين: 11، 19 </w:t>
      </w:r>
    </w:p>
    <w:p w:rsidR="00476C9D" w:rsidRDefault="00476C9D" w:rsidP="00A96B57">
      <w:pPr>
        <w:pStyle w:val="libNormal"/>
        <w:rPr>
          <w:rtl/>
        </w:rPr>
      </w:pPr>
      <w:r>
        <w:rPr>
          <w:rtl/>
        </w:rPr>
        <w:t xml:space="preserve">يہودي: ;يہودى اور حضرت مريم </w:t>
      </w:r>
      <w:r w:rsidR="00AC11F9" w:rsidRPr="00AC11F9">
        <w:rPr>
          <w:rStyle w:val="libAlaemChar"/>
          <w:rtl/>
        </w:rPr>
        <w:t xml:space="preserve"> عليه‌السلام </w:t>
      </w:r>
      <w:r>
        <w:rPr>
          <w:rtl/>
        </w:rPr>
        <w:t>18;يہوديو</w:t>
      </w:r>
      <w:r w:rsidR="00C91DA5">
        <w:rPr>
          <w:rtl/>
        </w:rPr>
        <w:t xml:space="preserve">ں </w:t>
      </w:r>
      <w:r>
        <w:rPr>
          <w:rtl/>
        </w:rPr>
        <w:t>كا افترا 18;يہوديو</w:t>
      </w:r>
      <w:r w:rsidR="00C91DA5">
        <w:rPr>
          <w:rtl/>
        </w:rPr>
        <w:t xml:space="preserve">ں </w:t>
      </w:r>
      <w:r>
        <w:rPr>
          <w:rtl/>
        </w:rPr>
        <w:t xml:space="preserve">كا غلو 3 </w:t>
      </w:r>
    </w:p>
    <w:p w:rsidR="00476C9D" w:rsidRDefault="00001F47" w:rsidP="00A96B57">
      <w:pPr>
        <w:pStyle w:val="Heading2Center"/>
        <w:rPr>
          <w:rtl/>
        </w:rPr>
      </w:pPr>
      <w:bookmarkStart w:id="71" w:name="_Toc11840679"/>
      <w:r>
        <w:rPr>
          <w:rFonts w:hint="cs"/>
          <w:rtl/>
        </w:rPr>
        <w:t xml:space="preserve">آیت </w:t>
      </w:r>
      <w:r>
        <w:rPr>
          <w:rtl/>
        </w:rPr>
        <w:t>172</w:t>
      </w:r>
      <w:bookmarkEnd w:id="71"/>
    </w:p>
    <w:p w:rsidR="00476C9D" w:rsidRDefault="00F10600" w:rsidP="00A96B57">
      <w:pPr>
        <w:pStyle w:val="libNormal"/>
        <w:rPr>
          <w:rtl/>
        </w:rPr>
      </w:pPr>
      <w:r w:rsidRPr="00F10600">
        <w:rPr>
          <w:rStyle w:val="libAlaemChar"/>
          <w:rtl/>
        </w:rPr>
        <w:t>(</w:t>
      </w:r>
      <w:r>
        <w:rPr>
          <w:rStyle w:val="libAieChar"/>
          <w:rtl/>
        </w:rPr>
        <w:t xml:space="preserve"> </w:t>
      </w:r>
      <w:r w:rsidRPr="00001F47">
        <w:rPr>
          <w:rStyle w:val="libAieChar"/>
          <w:rtl/>
        </w:rPr>
        <w:t>لَّن يَسْتَنكِفَ الْمَسِيحُ أَن يَكُونَ عَبْداً لِّلّهِ وَلاَ الْمَلآئِكَةُ الْمُقَرَّبُونَ وَمَن يَسْتَنكِفْ عَنْ عِبَادَتِهِ وَيَسْتَكْبِرْ فَسَيَحْشُرُهُمْ إِلَيهِ جَمِيعاً</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نہ مسيح كواس بات سے انكا ر</w:t>
      </w:r>
      <w:r w:rsidR="002A0155">
        <w:rPr>
          <w:rtl/>
        </w:rPr>
        <w:t xml:space="preserve"> ہے</w:t>
      </w:r>
      <w:r>
        <w:rPr>
          <w:rtl/>
        </w:rPr>
        <w:t xml:space="preserve"> كہ وہ بندہ خدا ہي</w:t>
      </w:r>
      <w:r w:rsidR="00C91DA5">
        <w:rPr>
          <w:rtl/>
        </w:rPr>
        <w:t xml:space="preserve">ں </w:t>
      </w:r>
      <w:r>
        <w:rPr>
          <w:rtl/>
        </w:rPr>
        <w:t>او رنہ ملائكہ مقربين كو اس كى بندگى سے كوئي انكار</w:t>
      </w:r>
      <w:r w:rsidR="002A0155">
        <w:rPr>
          <w:rtl/>
        </w:rPr>
        <w:t xml:space="preserve"> ہے</w:t>
      </w:r>
      <w:r>
        <w:rPr>
          <w:rtl/>
        </w:rPr>
        <w:t xml:space="preserve"> او رجو بھى اس كى بندگى سے انكار و استكبا ر كرے گا تو الله سب كو اپنى بارگاہ مي</w:t>
      </w:r>
      <w:r w:rsidR="00C91DA5">
        <w:rPr>
          <w:rtl/>
        </w:rPr>
        <w:t xml:space="preserve">ں </w:t>
      </w:r>
      <w:r>
        <w:rPr>
          <w:rtl/>
        </w:rPr>
        <w:t xml:space="preserve">محشور كرے گا_ </w:t>
      </w:r>
    </w:p>
    <w:p w:rsidR="00476C9D" w:rsidRDefault="00476C9D" w:rsidP="00A96B57">
      <w:pPr>
        <w:pStyle w:val="libNormal"/>
        <w:rPr>
          <w:rtl/>
        </w:rPr>
      </w:pPr>
      <w:r>
        <w:rPr>
          <w:rtl/>
        </w:rPr>
        <w:t xml:space="preserve">1_ حضرت عيسي </w:t>
      </w:r>
      <w:r w:rsidR="00AC11F9" w:rsidRPr="00AC11F9">
        <w:rPr>
          <w:rStyle w:val="libAlaemChar"/>
          <w:rtl/>
        </w:rPr>
        <w:t xml:space="preserve"> عليه‌السلام </w:t>
      </w:r>
      <w:r>
        <w:rPr>
          <w:rtl/>
        </w:rPr>
        <w:t>زندگى كے تمام مراحل مي</w:t>
      </w:r>
      <w:r w:rsidR="00C91DA5">
        <w:rPr>
          <w:rtl/>
        </w:rPr>
        <w:t xml:space="preserve">ں </w:t>
      </w:r>
      <w:r>
        <w:rPr>
          <w:rtl/>
        </w:rPr>
        <w:t xml:space="preserve">خداوند عالم كى بندگى كے معترف تھے_ </w:t>
      </w:r>
    </w:p>
    <w:p w:rsidR="00476C9D" w:rsidRDefault="00476C9D" w:rsidP="00A96B57">
      <w:pPr>
        <w:pStyle w:val="libNormal"/>
        <w:rPr>
          <w:rtl/>
        </w:rPr>
      </w:pPr>
      <w:r w:rsidRPr="00ED120F">
        <w:rPr>
          <w:rStyle w:val="libArabicChar"/>
          <w:rtl/>
        </w:rPr>
        <w:t>لن يستنكف المسيح ان يكون عبدا لل</w:t>
      </w:r>
      <w:r w:rsidR="000153B1" w:rsidRPr="00935327">
        <w:rPr>
          <w:rStyle w:val="libArabicChar"/>
          <w:rFonts w:hint="cs"/>
          <w:rtl/>
        </w:rPr>
        <w:t>ه</w:t>
      </w:r>
      <w:r>
        <w:rPr>
          <w:rtl/>
        </w:rPr>
        <w:t xml:space="preserve"> ''استنكاف'' كا معنى امتناع</w:t>
      </w:r>
      <w:r w:rsidR="002A0155">
        <w:rPr>
          <w:rtl/>
        </w:rPr>
        <w:t xml:space="preserve"> ہے</w:t>
      </w:r>
      <w:r>
        <w:rPr>
          <w:rtl/>
        </w:rPr>
        <w:t xml:space="preserve">_ </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2_ عيسائي خداوند عالم كى بندگى كو نقص شمار كرتے ہوئے حضرت عيسي </w:t>
      </w:r>
      <w:r w:rsidR="00AC11F9" w:rsidRPr="00AC11F9">
        <w:rPr>
          <w:rStyle w:val="libAlaemChar"/>
          <w:rtl/>
        </w:rPr>
        <w:t xml:space="preserve"> عليه‌السلام </w:t>
      </w:r>
      <w:r w:rsidR="00476C9D">
        <w:rPr>
          <w:rtl/>
        </w:rPr>
        <w:t>كے بارے مي</w:t>
      </w:r>
      <w:r w:rsidR="00C91DA5">
        <w:rPr>
          <w:rtl/>
        </w:rPr>
        <w:t xml:space="preserve">ں </w:t>
      </w:r>
      <w:r w:rsidR="00476C9D">
        <w:rPr>
          <w:rtl/>
        </w:rPr>
        <w:t xml:space="preserve">غلو كرتے تھے_ </w:t>
      </w:r>
    </w:p>
    <w:p w:rsidR="00476C9D" w:rsidRDefault="00476C9D" w:rsidP="00A96B57">
      <w:pPr>
        <w:pStyle w:val="libArabic"/>
        <w:rPr>
          <w:rtl/>
        </w:rPr>
      </w:pPr>
      <w:r>
        <w:rPr>
          <w:rtl/>
        </w:rPr>
        <w:t>يا ا</w:t>
      </w:r>
      <w:r w:rsidR="000153B1" w:rsidRPr="00935327">
        <w:rPr>
          <w:rFonts w:hint="cs"/>
          <w:rtl/>
        </w:rPr>
        <w:t>ه</w:t>
      </w:r>
      <w:r>
        <w:rPr>
          <w:rFonts w:hint="cs"/>
          <w:rtl/>
        </w:rPr>
        <w:t>ل</w:t>
      </w:r>
      <w:r>
        <w:rPr>
          <w:rtl/>
        </w:rPr>
        <w:t xml:space="preserve"> </w:t>
      </w:r>
      <w:r>
        <w:rPr>
          <w:rFonts w:hint="cs"/>
          <w:rtl/>
        </w:rPr>
        <w:t>الكتاب</w:t>
      </w:r>
      <w:r>
        <w:rPr>
          <w:rtl/>
        </w:rPr>
        <w:t xml:space="preserve"> </w:t>
      </w:r>
      <w:r>
        <w:rPr>
          <w:rFonts w:hint="cs"/>
          <w:rtl/>
        </w:rPr>
        <w:t>لا</w:t>
      </w:r>
      <w:r>
        <w:rPr>
          <w:rtl/>
        </w:rPr>
        <w:t xml:space="preserve"> </w:t>
      </w:r>
      <w:r>
        <w:rPr>
          <w:rFonts w:hint="cs"/>
          <w:rtl/>
        </w:rPr>
        <w:t>تغلوا</w:t>
      </w:r>
      <w:r>
        <w:rPr>
          <w:rtl/>
        </w:rPr>
        <w:t xml:space="preserve"> </w:t>
      </w:r>
      <w:r>
        <w:rPr>
          <w:rFonts w:hint="cs"/>
          <w:rtl/>
        </w:rPr>
        <w:t>فى</w:t>
      </w:r>
      <w:r>
        <w:rPr>
          <w:rtl/>
        </w:rPr>
        <w:t xml:space="preserve"> </w:t>
      </w:r>
      <w:r>
        <w:rPr>
          <w:rFonts w:hint="cs"/>
          <w:rtl/>
        </w:rPr>
        <w:t>دينكم</w:t>
      </w:r>
      <w:r>
        <w:rPr>
          <w:rtl/>
        </w:rPr>
        <w:t xml:space="preserve"> ... </w:t>
      </w:r>
      <w:r>
        <w:rPr>
          <w:rFonts w:hint="cs"/>
          <w:rtl/>
        </w:rPr>
        <w:t>لن</w:t>
      </w:r>
      <w:r>
        <w:rPr>
          <w:rtl/>
        </w:rPr>
        <w:t xml:space="preserve"> </w:t>
      </w:r>
      <w:r>
        <w:rPr>
          <w:rFonts w:hint="cs"/>
          <w:rtl/>
        </w:rPr>
        <w:t>يستنكف</w:t>
      </w:r>
      <w:r>
        <w:rPr>
          <w:rtl/>
        </w:rPr>
        <w:t xml:space="preserve"> </w:t>
      </w:r>
      <w:r>
        <w:rPr>
          <w:rFonts w:hint="cs"/>
          <w:rtl/>
        </w:rPr>
        <w:t>المسيح</w:t>
      </w:r>
      <w:r>
        <w:rPr>
          <w:rtl/>
        </w:rPr>
        <w:t xml:space="preserve"> </w:t>
      </w:r>
      <w:r>
        <w:rPr>
          <w:rFonts w:hint="cs"/>
          <w:rtl/>
        </w:rPr>
        <w:t>ان</w:t>
      </w:r>
      <w:r>
        <w:rPr>
          <w:rtl/>
        </w:rPr>
        <w:t xml:space="preserve"> </w:t>
      </w:r>
      <w:r>
        <w:rPr>
          <w:rFonts w:hint="cs"/>
          <w:rtl/>
        </w:rPr>
        <w:t>يكون</w:t>
      </w:r>
      <w:r>
        <w:rPr>
          <w:rtl/>
        </w:rPr>
        <w:t xml:space="preserve"> </w:t>
      </w:r>
      <w:r>
        <w:rPr>
          <w:rFonts w:hint="cs"/>
          <w:rtl/>
        </w:rPr>
        <w:t>عبداً</w:t>
      </w:r>
      <w:r>
        <w:rPr>
          <w:rtl/>
        </w:rPr>
        <w:t xml:space="preserve"> </w:t>
      </w:r>
      <w:r>
        <w:rPr>
          <w:rFonts w:hint="cs"/>
          <w:rtl/>
        </w:rPr>
        <w:t>لل</w:t>
      </w:r>
      <w:r w:rsidR="000153B1" w:rsidRPr="00935327">
        <w:rPr>
          <w:rFonts w:hint="cs"/>
          <w:rtl/>
        </w:rPr>
        <w:t>ه</w:t>
      </w:r>
      <w:r>
        <w:rPr>
          <w:rtl/>
        </w:rPr>
        <w:t xml:space="preserve"> </w:t>
      </w:r>
    </w:p>
    <w:p w:rsidR="00476C9D" w:rsidRDefault="00476C9D" w:rsidP="00A96B57">
      <w:pPr>
        <w:pStyle w:val="libNormal"/>
        <w:rPr>
          <w:rtl/>
        </w:rPr>
      </w:pPr>
      <w:r>
        <w:rPr>
          <w:rtl/>
        </w:rPr>
        <w:t>جملہ ''لن يستنكف'' اس مطلب كى طرف اشارہ</w:t>
      </w:r>
      <w:r w:rsidR="002A0155">
        <w:rPr>
          <w:rtl/>
        </w:rPr>
        <w:t xml:space="preserve"> ہے</w:t>
      </w:r>
      <w:r>
        <w:rPr>
          <w:rtl/>
        </w:rPr>
        <w:t xml:space="preserve"> كہ عيسائي حضرت عيسي </w:t>
      </w:r>
      <w:r w:rsidR="00AC11F9" w:rsidRPr="00AC11F9">
        <w:rPr>
          <w:rStyle w:val="libAlaemChar"/>
          <w:rtl/>
        </w:rPr>
        <w:t xml:space="preserve"> عليه‌السلام </w:t>
      </w:r>
      <w:r>
        <w:rPr>
          <w:rtl/>
        </w:rPr>
        <w:t>كيلئے خدا كى بندگى كا انكار كرتے تھے_ گويا ان كے خيال مي</w:t>
      </w:r>
      <w:r w:rsidR="00C91DA5">
        <w:rPr>
          <w:rtl/>
        </w:rPr>
        <w:t xml:space="preserve">ں </w:t>
      </w:r>
      <w:r>
        <w:rPr>
          <w:rtl/>
        </w:rPr>
        <w:t xml:space="preserve">حضرت عيسي </w:t>
      </w:r>
      <w:r w:rsidR="00AC11F9" w:rsidRPr="00AC11F9">
        <w:rPr>
          <w:rStyle w:val="libAlaemChar"/>
          <w:rtl/>
        </w:rPr>
        <w:t xml:space="preserve"> عليه‌السلام </w:t>
      </w:r>
      <w:r>
        <w:rPr>
          <w:rtl/>
        </w:rPr>
        <w:t xml:space="preserve">كى شان، بندگى سے بڑھ كر تھي_ </w:t>
      </w:r>
    </w:p>
    <w:p w:rsidR="00476C9D" w:rsidRDefault="00476C9D" w:rsidP="00A96B57">
      <w:pPr>
        <w:pStyle w:val="libNormal"/>
        <w:rPr>
          <w:rtl/>
        </w:rPr>
      </w:pPr>
      <w:r>
        <w:rPr>
          <w:rtl/>
        </w:rPr>
        <w:t xml:space="preserve">3_ چونكہ حضرت عيسي </w:t>
      </w:r>
      <w:r w:rsidR="00AC11F9" w:rsidRPr="00AC11F9">
        <w:rPr>
          <w:rStyle w:val="libAlaemChar"/>
          <w:rtl/>
        </w:rPr>
        <w:t xml:space="preserve"> عليه‌السلام </w:t>
      </w:r>
      <w:r>
        <w:rPr>
          <w:rtl/>
        </w:rPr>
        <w:t>ہرگز خداوند متعال كى بندگى كا انكار نہي</w:t>
      </w:r>
      <w:r w:rsidR="00C91DA5">
        <w:rPr>
          <w:rtl/>
        </w:rPr>
        <w:t xml:space="preserve">ں </w:t>
      </w:r>
      <w:r>
        <w:rPr>
          <w:rtl/>
        </w:rPr>
        <w:t>كرتے تھے لہذا نہ تو وہ خدا ہي</w:t>
      </w:r>
      <w:r w:rsidR="00C91DA5">
        <w:rPr>
          <w:rtl/>
        </w:rPr>
        <w:t xml:space="preserve">ں </w:t>
      </w:r>
      <w:r>
        <w:rPr>
          <w:rtl/>
        </w:rPr>
        <w:t xml:space="preserve">اور نہ ہى اس كے بيٹے_ </w:t>
      </w:r>
      <w:r w:rsidRPr="00ED120F">
        <w:rPr>
          <w:rStyle w:val="libArabicChar"/>
          <w:rtl/>
        </w:rPr>
        <w:t>لن يستنكف المسيح ان يكون عبداً لل</w:t>
      </w:r>
      <w:r w:rsidR="000153B1" w:rsidRPr="00935327">
        <w:rPr>
          <w:rStyle w:val="libArabicChar"/>
          <w:rFonts w:hint="cs"/>
          <w:rtl/>
        </w:rPr>
        <w:t>ه</w:t>
      </w:r>
      <w:r>
        <w:rPr>
          <w:rtl/>
        </w:rPr>
        <w:t xml:space="preserve"> جملہ ''لن يستنكف'' اس بات كى علت اور ايك نئي دليل</w:t>
      </w:r>
      <w:r w:rsidR="002A0155">
        <w:rPr>
          <w:rtl/>
        </w:rPr>
        <w:t xml:space="preserve"> ہے</w:t>
      </w:r>
      <w:r>
        <w:rPr>
          <w:rtl/>
        </w:rPr>
        <w:t xml:space="preserve"> كہ حضرت عيسي </w:t>
      </w:r>
      <w:r w:rsidR="00AC11F9" w:rsidRPr="00AC11F9">
        <w:rPr>
          <w:rStyle w:val="libAlaemChar"/>
          <w:rtl/>
        </w:rPr>
        <w:t xml:space="preserve"> عليه‌السلام </w:t>
      </w:r>
      <w:r>
        <w:rPr>
          <w:rtl/>
        </w:rPr>
        <w:t>خدا ہي</w:t>
      </w:r>
      <w:r w:rsidR="00C91DA5">
        <w:rPr>
          <w:rtl/>
        </w:rPr>
        <w:t xml:space="preserve">ں </w:t>
      </w:r>
      <w:r>
        <w:rPr>
          <w:rtl/>
        </w:rPr>
        <w:t>نہ اس كے بيٹے_ يعنى وہ اپنے آپ كو خدا كا بندہ سمجھتے ہي</w:t>
      </w:r>
      <w:r w:rsidR="00C91DA5">
        <w:rPr>
          <w:rtl/>
        </w:rPr>
        <w:t xml:space="preserve">ں </w:t>
      </w:r>
      <w:r>
        <w:rPr>
          <w:rtl/>
        </w:rPr>
        <w:t>لہذا يہ كيونكر ممكن</w:t>
      </w:r>
      <w:r w:rsidR="002A0155">
        <w:rPr>
          <w:rtl/>
        </w:rPr>
        <w:t xml:space="preserve"> ہے</w:t>
      </w:r>
      <w:r>
        <w:rPr>
          <w:rtl/>
        </w:rPr>
        <w:t xml:space="preserve"> كہ خدا يا اس كا بيٹا يا تثليث كا ايك ركن ہو</w:t>
      </w:r>
      <w:r w:rsidR="00C91DA5">
        <w:rPr>
          <w:rtl/>
        </w:rPr>
        <w:t xml:space="preserve">ں </w:t>
      </w:r>
      <w:r>
        <w:rPr>
          <w:rtl/>
        </w:rPr>
        <w:t xml:space="preserve">_ </w:t>
      </w:r>
    </w:p>
    <w:p w:rsidR="00476C9D" w:rsidRDefault="00476C9D" w:rsidP="00A96B57">
      <w:pPr>
        <w:pStyle w:val="libNormal"/>
        <w:rPr>
          <w:rtl/>
        </w:rPr>
      </w:pPr>
      <w:r>
        <w:rPr>
          <w:rtl/>
        </w:rPr>
        <w:t>4_ خدا كے فرشتو</w:t>
      </w:r>
      <w:r w:rsidR="00C91DA5">
        <w:rPr>
          <w:rtl/>
        </w:rPr>
        <w:t xml:space="preserve">ں </w:t>
      </w:r>
      <w:r>
        <w:rPr>
          <w:rtl/>
        </w:rPr>
        <w:t>حتى مقربين مي</w:t>
      </w:r>
      <w:r w:rsidR="00C91DA5">
        <w:rPr>
          <w:rtl/>
        </w:rPr>
        <w:t xml:space="preserve">ں </w:t>
      </w:r>
      <w:r>
        <w:rPr>
          <w:rtl/>
        </w:rPr>
        <w:t>سے بھى كوئي خداوند عالم كى بندگى كا انكار نہي</w:t>
      </w:r>
      <w:r w:rsidR="00C91DA5">
        <w:rPr>
          <w:rtl/>
        </w:rPr>
        <w:t xml:space="preserve">ں </w:t>
      </w:r>
      <w:r>
        <w:rPr>
          <w:rtl/>
        </w:rPr>
        <w:t xml:space="preserve">كرتا_ </w:t>
      </w:r>
      <w:r w:rsidRPr="00ED120F">
        <w:rPr>
          <w:rStyle w:val="libArabicChar"/>
          <w:rtl/>
        </w:rPr>
        <w:t>لن يستنكف المسيح ان يكون عبدالل</w:t>
      </w:r>
      <w:r w:rsidR="000153B1" w:rsidRPr="00935327">
        <w:rPr>
          <w:rStyle w:val="libArabicChar"/>
          <w:rFonts w:hint="cs"/>
          <w:rtl/>
        </w:rPr>
        <w:t>ه</w:t>
      </w:r>
      <w:r w:rsidRPr="00ED120F">
        <w:rPr>
          <w:rStyle w:val="libArabicChar"/>
          <w:rtl/>
        </w:rPr>
        <w:t xml:space="preserve"> </w:t>
      </w:r>
      <w:r w:rsidRPr="00ED120F">
        <w:rPr>
          <w:rStyle w:val="libArabicChar"/>
          <w:rFonts w:hint="cs"/>
          <w:rtl/>
        </w:rPr>
        <w:t>و</w:t>
      </w:r>
      <w:r w:rsidRPr="00ED120F">
        <w:rPr>
          <w:rStyle w:val="libArabicChar"/>
          <w:rtl/>
        </w:rPr>
        <w:t xml:space="preserve"> </w:t>
      </w:r>
      <w:r w:rsidRPr="00ED120F">
        <w:rPr>
          <w:rStyle w:val="libArabicChar"/>
          <w:rFonts w:hint="cs"/>
          <w:rtl/>
        </w:rPr>
        <w:t>لا</w:t>
      </w:r>
      <w:r w:rsidRPr="00ED120F">
        <w:rPr>
          <w:rStyle w:val="libArabicChar"/>
          <w:rtl/>
        </w:rPr>
        <w:t xml:space="preserve"> </w:t>
      </w:r>
      <w:r w:rsidRPr="00ED120F">
        <w:rPr>
          <w:rStyle w:val="libArabicChar"/>
          <w:rFonts w:hint="cs"/>
          <w:rtl/>
        </w:rPr>
        <w:t>الملائكة</w:t>
      </w:r>
      <w:r w:rsidRPr="00ED120F">
        <w:rPr>
          <w:rStyle w:val="libArabicChar"/>
          <w:rtl/>
        </w:rPr>
        <w:t xml:space="preserve"> </w:t>
      </w:r>
      <w:r w:rsidRPr="00ED120F">
        <w:rPr>
          <w:rStyle w:val="libArabicChar"/>
          <w:rFonts w:hint="cs"/>
          <w:rtl/>
        </w:rPr>
        <w:t>المقربون</w:t>
      </w:r>
      <w:r w:rsidRPr="00ED120F">
        <w:rPr>
          <w:rStyle w:val="libArabicChar"/>
          <w:rtl/>
        </w:rPr>
        <w:t xml:space="preserve"> </w:t>
      </w:r>
      <w:r>
        <w:rPr>
          <w:rtl/>
        </w:rPr>
        <w:t>مذكورہ بالا مطلب مي</w:t>
      </w:r>
      <w:r w:rsidR="00C91DA5">
        <w:rPr>
          <w:rtl/>
        </w:rPr>
        <w:t xml:space="preserve">ں </w:t>
      </w:r>
      <w:r>
        <w:rPr>
          <w:rtl/>
        </w:rPr>
        <w:t>كلمہ ''مقربون'' كو صفت احترازى كے طور پر اخذ كيا گيا</w:t>
      </w:r>
      <w:r w:rsidR="002A0155">
        <w:rPr>
          <w:rtl/>
        </w:rPr>
        <w:t xml:space="preserve"> ہے</w:t>
      </w:r>
      <w:r>
        <w:rPr>
          <w:rtl/>
        </w:rPr>
        <w:t xml:space="preserve"> اور چونكہ مقرب فرشتے عبادت خدا سے انكار نہي</w:t>
      </w:r>
      <w:r w:rsidR="00C91DA5">
        <w:rPr>
          <w:rtl/>
        </w:rPr>
        <w:t xml:space="preserve">ں </w:t>
      </w:r>
      <w:r>
        <w:rPr>
          <w:rtl/>
        </w:rPr>
        <w:t>كرتے تو دوسرے فرشتے بدرجہ اولي اسى طرح ہي</w:t>
      </w:r>
      <w:r w:rsidR="00C91DA5">
        <w:rPr>
          <w:rtl/>
        </w:rPr>
        <w:t xml:space="preserve">ں </w:t>
      </w:r>
      <w:r>
        <w:rPr>
          <w:rtl/>
        </w:rPr>
        <w:t xml:space="preserve">_ </w:t>
      </w:r>
    </w:p>
    <w:p w:rsidR="00476C9D" w:rsidRDefault="00476C9D" w:rsidP="00A96B57">
      <w:pPr>
        <w:pStyle w:val="libNormal"/>
        <w:rPr>
          <w:rtl/>
        </w:rPr>
      </w:pPr>
      <w:r>
        <w:rPr>
          <w:rtl/>
        </w:rPr>
        <w:t xml:space="preserve">5_ حضرت عيسي </w:t>
      </w:r>
      <w:r w:rsidR="00AC11F9" w:rsidRPr="00AC11F9">
        <w:rPr>
          <w:rStyle w:val="libAlaemChar"/>
          <w:rtl/>
        </w:rPr>
        <w:t xml:space="preserve"> عليه‌السلام </w:t>
      </w:r>
      <w:r>
        <w:rPr>
          <w:rtl/>
        </w:rPr>
        <w:t>كى عظيم شخصيت اور فرشتو</w:t>
      </w:r>
      <w:r w:rsidR="00C91DA5">
        <w:rPr>
          <w:rtl/>
        </w:rPr>
        <w:t xml:space="preserve">ں </w:t>
      </w:r>
      <w:r>
        <w:rPr>
          <w:rtl/>
        </w:rPr>
        <w:t>كا بلند مقام و مرتبہ ان كيلئے خداوندمتعال كى بندگى اختيار كرنے مي</w:t>
      </w:r>
      <w:r w:rsidR="00C91DA5">
        <w:rPr>
          <w:rtl/>
        </w:rPr>
        <w:t xml:space="preserve">ں </w:t>
      </w:r>
      <w:r>
        <w:rPr>
          <w:rtl/>
        </w:rPr>
        <w:t>مانع نہي</w:t>
      </w:r>
      <w:r w:rsidR="00C91DA5">
        <w:rPr>
          <w:rtl/>
        </w:rPr>
        <w:t>ں</w:t>
      </w:r>
      <w:r w:rsidR="002A0155">
        <w:rPr>
          <w:rtl/>
        </w:rPr>
        <w:t xml:space="preserve"> ہے</w:t>
      </w:r>
      <w:r>
        <w:rPr>
          <w:rtl/>
        </w:rPr>
        <w:t xml:space="preserve">_ </w:t>
      </w:r>
      <w:r w:rsidRPr="00ED120F">
        <w:rPr>
          <w:rStyle w:val="libArabicChar"/>
          <w:rtl/>
        </w:rPr>
        <w:t>لن يستنكف المسيح ان يكون عبداً لل</w:t>
      </w:r>
      <w:r w:rsidR="000153B1" w:rsidRPr="00935327">
        <w:rPr>
          <w:rStyle w:val="libArabicChar"/>
          <w:rFonts w:hint="cs"/>
          <w:rtl/>
        </w:rPr>
        <w:t>ه</w:t>
      </w:r>
      <w:r w:rsidRPr="00ED120F">
        <w:rPr>
          <w:rStyle w:val="libArabicChar"/>
          <w:rtl/>
        </w:rPr>
        <w:t xml:space="preserve"> </w:t>
      </w:r>
      <w:r w:rsidRPr="00ED120F">
        <w:rPr>
          <w:rStyle w:val="libArabicChar"/>
          <w:rFonts w:hint="cs"/>
          <w:rtl/>
        </w:rPr>
        <w:t>و</w:t>
      </w:r>
      <w:r w:rsidRPr="00ED120F">
        <w:rPr>
          <w:rStyle w:val="libArabicChar"/>
          <w:rtl/>
        </w:rPr>
        <w:t xml:space="preserve"> </w:t>
      </w:r>
      <w:r w:rsidRPr="00ED120F">
        <w:rPr>
          <w:rStyle w:val="libArabicChar"/>
          <w:rFonts w:hint="cs"/>
          <w:rtl/>
        </w:rPr>
        <w:t>لا</w:t>
      </w:r>
      <w:r w:rsidRPr="00ED120F">
        <w:rPr>
          <w:rStyle w:val="libArabicChar"/>
          <w:rtl/>
        </w:rPr>
        <w:t xml:space="preserve"> </w:t>
      </w:r>
      <w:r w:rsidRPr="00ED120F">
        <w:rPr>
          <w:rStyle w:val="libArabicChar"/>
          <w:rFonts w:hint="cs"/>
          <w:rtl/>
        </w:rPr>
        <w:t>الملائكة</w:t>
      </w:r>
      <w:r w:rsidRPr="00ED120F">
        <w:rPr>
          <w:rStyle w:val="libArabicChar"/>
          <w:rtl/>
        </w:rPr>
        <w:t xml:space="preserve"> </w:t>
      </w:r>
      <w:r w:rsidRPr="00ED120F">
        <w:rPr>
          <w:rStyle w:val="libArabicChar"/>
          <w:rFonts w:hint="cs"/>
          <w:rtl/>
        </w:rPr>
        <w:t>المقربون</w:t>
      </w:r>
      <w:r>
        <w:rPr>
          <w:rtl/>
        </w:rPr>
        <w:t xml:space="preserve"> </w:t>
      </w:r>
    </w:p>
    <w:p w:rsidR="00476C9D" w:rsidRDefault="00476C9D" w:rsidP="00A96B57">
      <w:pPr>
        <w:pStyle w:val="libNormal"/>
        <w:rPr>
          <w:rtl/>
        </w:rPr>
      </w:pPr>
      <w:r>
        <w:rPr>
          <w:rtl/>
        </w:rPr>
        <w:t>6_ خداوند عالم كى عبادت اور بندگى بلند و بالا مقام</w:t>
      </w:r>
      <w:r w:rsidR="002A0155">
        <w:rPr>
          <w:rtl/>
        </w:rPr>
        <w:t xml:space="preserve"> ہے</w:t>
      </w:r>
      <w:r>
        <w:rPr>
          <w:rtl/>
        </w:rPr>
        <w:t xml:space="preserve"> اور خدا نے اس كى ترغيب دلائي</w:t>
      </w:r>
      <w:r w:rsidR="002A0155">
        <w:rPr>
          <w:rtl/>
        </w:rPr>
        <w:t xml:space="preserve"> ہے</w:t>
      </w:r>
      <w:r>
        <w:rPr>
          <w:rtl/>
        </w:rPr>
        <w:t xml:space="preserve">_ </w:t>
      </w:r>
    </w:p>
    <w:p w:rsidR="00476C9D" w:rsidRDefault="00476C9D" w:rsidP="00A96B57">
      <w:pPr>
        <w:pStyle w:val="libNormal"/>
        <w:rPr>
          <w:rtl/>
        </w:rPr>
      </w:pPr>
      <w:r w:rsidRPr="00ED120F">
        <w:rPr>
          <w:rStyle w:val="libArabicChar"/>
          <w:rtl/>
        </w:rPr>
        <w:t>لن يستنكف المسيح ان يكون عبدا لل</w:t>
      </w:r>
      <w:r w:rsidR="000153B1" w:rsidRPr="00935327">
        <w:rPr>
          <w:rStyle w:val="libArabicChar"/>
          <w:rFonts w:hint="cs"/>
          <w:rtl/>
        </w:rPr>
        <w:t>ه</w:t>
      </w:r>
      <w:r w:rsidRPr="00ED120F">
        <w:rPr>
          <w:rStyle w:val="libArabicChar"/>
          <w:rtl/>
        </w:rPr>
        <w:t xml:space="preserve"> </w:t>
      </w:r>
      <w:r w:rsidRPr="00ED120F">
        <w:rPr>
          <w:rStyle w:val="libArabicChar"/>
          <w:rFonts w:hint="cs"/>
          <w:rtl/>
        </w:rPr>
        <w:t>و</w:t>
      </w:r>
      <w:r w:rsidRPr="00ED120F">
        <w:rPr>
          <w:rStyle w:val="libArabicChar"/>
          <w:rtl/>
        </w:rPr>
        <w:t xml:space="preserve"> </w:t>
      </w:r>
      <w:r w:rsidRPr="00ED120F">
        <w:rPr>
          <w:rStyle w:val="libArabicChar"/>
          <w:rFonts w:hint="cs"/>
          <w:rtl/>
        </w:rPr>
        <w:t>لا</w:t>
      </w:r>
      <w:r w:rsidRPr="00ED120F">
        <w:rPr>
          <w:rStyle w:val="libArabicChar"/>
          <w:rtl/>
        </w:rPr>
        <w:t xml:space="preserve"> </w:t>
      </w:r>
      <w:r w:rsidRPr="00ED120F">
        <w:rPr>
          <w:rStyle w:val="libArabicChar"/>
          <w:rFonts w:hint="cs"/>
          <w:rtl/>
        </w:rPr>
        <w:t>الملائكة</w:t>
      </w:r>
      <w:r w:rsidRPr="00ED120F">
        <w:rPr>
          <w:rStyle w:val="libArabicChar"/>
          <w:rtl/>
        </w:rPr>
        <w:t xml:space="preserve"> </w:t>
      </w:r>
      <w:r w:rsidRPr="00ED120F">
        <w:rPr>
          <w:rStyle w:val="libArabicChar"/>
          <w:rFonts w:hint="cs"/>
          <w:rtl/>
        </w:rPr>
        <w:t>المقربون</w:t>
      </w:r>
      <w:r>
        <w:rPr>
          <w:rtl/>
        </w:rPr>
        <w:t xml:space="preserve"> اس حقيقت كى وضاحت كہ حضرت عيسي </w:t>
      </w:r>
      <w:r w:rsidR="00AC11F9" w:rsidRPr="00AC11F9">
        <w:rPr>
          <w:rStyle w:val="libAlaemChar"/>
          <w:rtl/>
        </w:rPr>
        <w:t xml:space="preserve"> عليه‌السلام </w:t>
      </w:r>
      <w:r>
        <w:rPr>
          <w:rtl/>
        </w:rPr>
        <w:t>جيسے عظيم الشان پيغمبر اور بلند مرتبہ ملائكہ ہميشہ خدا كى بندگى اختيار كرتے اور اس سے امتناع نہي</w:t>
      </w:r>
      <w:r w:rsidR="00C91DA5">
        <w:rPr>
          <w:rtl/>
        </w:rPr>
        <w:t xml:space="preserve">ں </w:t>
      </w:r>
      <w:r>
        <w:rPr>
          <w:rtl/>
        </w:rPr>
        <w:t>كرتے، كا مقصد يہ ہوسكتا</w:t>
      </w:r>
      <w:r w:rsidR="002A0155">
        <w:rPr>
          <w:rtl/>
        </w:rPr>
        <w:t xml:space="preserve"> ہے</w:t>
      </w:r>
      <w:r>
        <w:rPr>
          <w:rtl/>
        </w:rPr>
        <w:t xml:space="preserve"> كہ انسانو</w:t>
      </w:r>
      <w:r w:rsidR="00C91DA5">
        <w:rPr>
          <w:rtl/>
        </w:rPr>
        <w:t xml:space="preserve">ں </w:t>
      </w:r>
      <w:r>
        <w:rPr>
          <w:rtl/>
        </w:rPr>
        <w:t xml:space="preserve">كو خدا كى بندگى اختيار كرنے كى ترغيب دلائي جائے اور اس بلند و بالا مقام كى طرف اشارہ كيا جائے_ </w:t>
      </w:r>
    </w:p>
    <w:p w:rsidR="00476C9D" w:rsidRDefault="00476C9D" w:rsidP="00A96B57">
      <w:pPr>
        <w:pStyle w:val="libNormal"/>
        <w:rPr>
          <w:rtl/>
        </w:rPr>
      </w:pPr>
      <w:r>
        <w:rPr>
          <w:rtl/>
        </w:rPr>
        <w:t>7_ فرشتے خداوند متعال كے ہا</w:t>
      </w:r>
      <w:r w:rsidR="00C91DA5">
        <w:rPr>
          <w:rtl/>
        </w:rPr>
        <w:t xml:space="preserve">ں </w:t>
      </w:r>
      <w:r>
        <w:rPr>
          <w:rtl/>
        </w:rPr>
        <w:t>مختلف درجات اور مراتب كے مالك ہي</w:t>
      </w:r>
      <w:r w:rsidR="00C91DA5">
        <w:rPr>
          <w:rtl/>
        </w:rPr>
        <w:t xml:space="preserve">ں </w:t>
      </w:r>
      <w:r>
        <w:rPr>
          <w:rtl/>
        </w:rPr>
        <w:t xml:space="preserve">_ </w:t>
      </w:r>
      <w:r w:rsidRPr="00ED120F">
        <w:rPr>
          <w:rStyle w:val="libArabicChar"/>
          <w:rtl/>
        </w:rPr>
        <w:t>و لا الملائكة المقربون</w:t>
      </w:r>
      <w:r>
        <w:rPr>
          <w:rtl/>
        </w:rPr>
        <w:t xml:space="preserve"> </w:t>
      </w:r>
    </w:p>
    <w:p w:rsidR="00476C9D" w:rsidRDefault="00476C9D" w:rsidP="00A96B57">
      <w:pPr>
        <w:pStyle w:val="libNormal"/>
        <w:rPr>
          <w:rtl/>
        </w:rPr>
      </w:pPr>
      <w:r>
        <w:rPr>
          <w:rtl/>
        </w:rPr>
        <w:t xml:space="preserve">اس بناپر جب صفت '' المقربون '' صفت احترازى ہو_ </w:t>
      </w:r>
    </w:p>
    <w:p w:rsidR="00476C9D" w:rsidRDefault="00476C9D" w:rsidP="00A96B57">
      <w:pPr>
        <w:pStyle w:val="libNormal"/>
        <w:rPr>
          <w:rtl/>
        </w:rPr>
      </w:pPr>
      <w:r>
        <w:rPr>
          <w:rtl/>
        </w:rPr>
        <w:t xml:space="preserve">8_ ملائكہ اور انسان; خدا وند متعال كى عبوديت اور </w:t>
      </w:r>
    </w:p>
    <w:p w:rsidR="00476C9D" w:rsidRDefault="00DA2110" w:rsidP="00A96B57">
      <w:pPr>
        <w:pStyle w:val="libNormal"/>
        <w:rPr>
          <w:rtl/>
        </w:rPr>
      </w:pPr>
      <w:r>
        <w:rPr>
          <w:rtl/>
        </w:rPr>
        <w:br w:type="page"/>
      </w:r>
      <w:r>
        <w:rPr>
          <w:rtl/>
        </w:rPr>
        <w:lastRenderedPageBreak/>
        <w:t xml:space="preserve"> </w:t>
      </w:r>
      <w:r>
        <w:rPr>
          <w:rtl/>
        </w:rPr>
        <w:cr/>
      </w:r>
      <w:r w:rsidR="00476C9D">
        <w:rPr>
          <w:rtl/>
        </w:rPr>
        <w:t>بندگى مي</w:t>
      </w:r>
      <w:r w:rsidR="00C91DA5">
        <w:rPr>
          <w:rtl/>
        </w:rPr>
        <w:t xml:space="preserve">ں </w:t>
      </w:r>
      <w:r w:rsidR="00476C9D">
        <w:rPr>
          <w:rtl/>
        </w:rPr>
        <w:t>شريك ہي</w:t>
      </w:r>
      <w:r w:rsidR="00C91DA5">
        <w:rPr>
          <w:rtl/>
        </w:rPr>
        <w:t xml:space="preserve">ں </w:t>
      </w:r>
      <w:r w:rsidR="00476C9D">
        <w:rPr>
          <w:rtl/>
        </w:rPr>
        <w:t xml:space="preserve">_ </w:t>
      </w:r>
      <w:r w:rsidR="00476C9D" w:rsidRPr="00ED120F">
        <w:rPr>
          <w:rStyle w:val="libArabicChar"/>
          <w:rtl/>
        </w:rPr>
        <w:t>لن يستنكف المسيح ان يكون عبدا لل</w:t>
      </w:r>
      <w:r w:rsidR="000153B1" w:rsidRPr="00935327">
        <w:rPr>
          <w:rStyle w:val="libArabicChar"/>
          <w:rFonts w:hint="cs"/>
          <w:rtl/>
        </w:rPr>
        <w:t>ه</w:t>
      </w:r>
      <w:r w:rsidR="00476C9D" w:rsidRPr="00ED120F">
        <w:rPr>
          <w:rStyle w:val="libArabicChar"/>
          <w:rtl/>
        </w:rPr>
        <w:t xml:space="preserve"> </w:t>
      </w:r>
      <w:r w:rsidR="00476C9D" w:rsidRPr="00ED120F">
        <w:rPr>
          <w:rStyle w:val="libArabicChar"/>
          <w:rFonts w:hint="cs"/>
          <w:rtl/>
        </w:rPr>
        <w:t>و</w:t>
      </w:r>
      <w:r w:rsidR="00476C9D" w:rsidRPr="00ED120F">
        <w:rPr>
          <w:rStyle w:val="libArabicChar"/>
          <w:rtl/>
        </w:rPr>
        <w:t xml:space="preserve"> </w:t>
      </w:r>
      <w:r w:rsidR="00476C9D" w:rsidRPr="00ED120F">
        <w:rPr>
          <w:rStyle w:val="libArabicChar"/>
          <w:rFonts w:hint="cs"/>
          <w:rtl/>
        </w:rPr>
        <w:t>لا</w:t>
      </w:r>
      <w:r w:rsidR="00476C9D" w:rsidRPr="00ED120F">
        <w:rPr>
          <w:rStyle w:val="libArabicChar"/>
          <w:rtl/>
        </w:rPr>
        <w:t xml:space="preserve"> </w:t>
      </w:r>
      <w:r w:rsidR="00476C9D" w:rsidRPr="00ED120F">
        <w:rPr>
          <w:rStyle w:val="libArabicChar"/>
          <w:rFonts w:hint="cs"/>
          <w:rtl/>
        </w:rPr>
        <w:t>الملائكة</w:t>
      </w:r>
      <w:r w:rsidR="00476C9D" w:rsidRPr="00ED120F">
        <w:rPr>
          <w:rStyle w:val="libArabicChar"/>
          <w:rtl/>
        </w:rPr>
        <w:t xml:space="preserve"> </w:t>
      </w:r>
      <w:r w:rsidR="00476C9D" w:rsidRPr="00ED120F">
        <w:rPr>
          <w:rStyle w:val="libArabicChar"/>
          <w:rFonts w:hint="cs"/>
          <w:rtl/>
        </w:rPr>
        <w:t>المقربون</w:t>
      </w:r>
      <w:r w:rsidR="00476C9D">
        <w:rPr>
          <w:rtl/>
        </w:rPr>
        <w:t xml:space="preserve"> </w:t>
      </w:r>
    </w:p>
    <w:p w:rsidR="00476C9D" w:rsidRDefault="00476C9D" w:rsidP="00A96B57">
      <w:pPr>
        <w:pStyle w:val="libNormal"/>
        <w:rPr>
          <w:rtl/>
        </w:rPr>
      </w:pPr>
      <w:r>
        <w:rPr>
          <w:rtl/>
        </w:rPr>
        <w:t>9_ قيامت كے دن تمام انسان ; مستكبرين اور عبادت گذار سب ہى خدا كى بارگاہ مي</w:t>
      </w:r>
      <w:r w:rsidR="00C91DA5">
        <w:rPr>
          <w:rtl/>
        </w:rPr>
        <w:t xml:space="preserve">ں </w:t>
      </w:r>
      <w:r>
        <w:rPr>
          <w:rtl/>
        </w:rPr>
        <w:t>حاضر ہو</w:t>
      </w:r>
      <w:r w:rsidR="00C91DA5">
        <w:rPr>
          <w:rtl/>
        </w:rPr>
        <w:t xml:space="preserve">ں </w:t>
      </w:r>
      <w:r>
        <w:rPr>
          <w:rtl/>
        </w:rPr>
        <w:t xml:space="preserve">گے_ </w:t>
      </w:r>
    </w:p>
    <w:p w:rsidR="00476C9D" w:rsidRDefault="00476C9D" w:rsidP="00A96B57">
      <w:pPr>
        <w:pStyle w:val="libNormal"/>
        <w:rPr>
          <w:rtl/>
        </w:rPr>
      </w:pPr>
      <w:r w:rsidRPr="00ED120F">
        <w:rPr>
          <w:rStyle w:val="libArabicChar"/>
          <w:rtl/>
        </w:rPr>
        <w:t>لن يستنكف المسيح ان يكون عبداً لل</w:t>
      </w:r>
      <w:r w:rsidR="000153B1" w:rsidRPr="00935327">
        <w:rPr>
          <w:rStyle w:val="libArabicChar"/>
          <w:rFonts w:hint="cs"/>
          <w:rtl/>
        </w:rPr>
        <w:t>ه</w:t>
      </w:r>
      <w:r w:rsidRPr="00ED120F">
        <w:rPr>
          <w:rStyle w:val="libArabicChar"/>
          <w:rtl/>
        </w:rPr>
        <w:t xml:space="preserve"> ... </w:t>
      </w:r>
      <w:r w:rsidRPr="00ED120F">
        <w:rPr>
          <w:rStyle w:val="libArabicChar"/>
          <w:rFonts w:hint="cs"/>
          <w:rtl/>
        </w:rPr>
        <w:t>و</w:t>
      </w:r>
      <w:r w:rsidRPr="00ED120F">
        <w:rPr>
          <w:rStyle w:val="libArabicChar"/>
          <w:rtl/>
        </w:rPr>
        <w:t xml:space="preserve"> </w:t>
      </w:r>
      <w:r w:rsidRPr="00ED120F">
        <w:rPr>
          <w:rStyle w:val="libArabicChar"/>
          <w:rFonts w:hint="cs"/>
          <w:rtl/>
        </w:rPr>
        <w:t>يستكبر</w:t>
      </w:r>
      <w:r w:rsidRPr="00ED120F">
        <w:rPr>
          <w:rStyle w:val="libArabicChar"/>
          <w:rtl/>
        </w:rPr>
        <w:t xml:space="preserve"> </w:t>
      </w:r>
      <w:r w:rsidRPr="00ED120F">
        <w:rPr>
          <w:rStyle w:val="libArabicChar"/>
          <w:rFonts w:hint="cs"/>
          <w:rtl/>
        </w:rPr>
        <w:t>فسيحشر</w:t>
      </w:r>
      <w:r w:rsidR="000153B1" w:rsidRPr="00935327">
        <w:rPr>
          <w:rStyle w:val="libArabicChar"/>
          <w:rFonts w:hint="cs"/>
          <w:rtl/>
        </w:rPr>
        <w:t>ه</w:t>
      </w:r>
      <w:r w:rsidRPr="00ED120F">
        <w:rPr>
          <w:rStyle w:val="libArabicChar"/>
          <w:rFonts w:hint="cs"/>
          <w:rtl/>
        </w:rPr>
        <w:t>م</w:t>
      </w:r>
      <w:r w:rsidRPr="00ED120F">
        <w:rPr>
          <w:rStyle w:val="libArabicChar"/>
          <w:rtl/>
        </w:rPr>
        <w:t xml:space="preserve"> </w:t>
      </w:r>
      <w:r w:rsidRPr="00ED120F">
        <w:rPr>
          <w:rStyle w:val="libArabicChar"/>
          <w:rFonts w:hint="cs"/>
          <w:rtl/>
        </w:rPr>
        <w:t>الي</w:t>
      </w:r>
      <w:r w:rsidR="000153B1" w:rsidRPr="00935327">
        <w:rPr>
          <w:rStyle w:val="libArabicChar"/>
          <w:rFonts w:hint="cs"/>
          <w:rtl/>
        </w:rPr>
        <w:t>ه</w:t>
      </w:r>
      <w:r w:rsidRPr="00ED120F">
        <w:rPr>
          <w:rStyle w:val="libArabicChar"/>
          <w:rtl/>
        </w:rPr>
        <w:t xml:space="preserve"> </w:t>
      </w:r>
      <w:r w:rsidRPr="00ED120F">
        <w:rPr>
          <w:rStyle w:val="libArabicChar"/>
          <w:rFonts w:hint="cs"/>
          <w:rtl/>
        </w:rPr>
        <w:t>جميعاً</w:t>
      </w:r>
      <w:r>
        <w:rPr>
          <w:rtl/>
        </w:rPr>
        <w:t xml:space="preserve"> بعد والى آيت مي</w:t>
      </w:r>
      <w:r w:rsidR="00C91DA5">
        <w:rPr>
          <w:rtl/>
        </w:rPr>
        <w:t xml:space="preserve">ں </w:t>
      </w:r>
      <w:r>
        <w:rPr>
          <w:rtl/>
        </w:rPr>
        <w:t>كلمہ ''اما'' ''فسيحشرھم ...'' كيلئے تفصيل و توضيح</w:t>
      </w:r>
      <w:r w:rsidR="002A0155">
        <w:rPr>
          <w:rtl/>
        </w:rPr>
        <w:t xml:space="preserve"> ہے</w:t>
      </w:r>
      <w:r>
        <w:rPr>
          <w:rtl/>
        </w:rPr>
        <w:t>_ بنابري</w:t>
      </w:r>
      <w:r w:rsidR="00C91DA5">
        <w:rPr>
          <w:rtl/>
        </w:rPr>
        <w:t xml:space="preserve">ں </w:t>
      </w:r>
      <w:r>
        <w:rPr>
          <w:rtl/>
        </w:rPr>
        <w:t>ضمير ''ھم'' عبادت گذار اور عبادت سے روگردانى كرنے والے ہر دو گروہو</w:t>
      </w:r>
      <w:r w:rsidR="00C91DA5">
        <w:rPr>
          <w:rtl/>
        </w:rPr>
        <w:t xml:space="preserve">ں </w:t>
      </w:r>
      <w:r>
        <w:rPr>
          <w:rtl/>
        </w:rPr>
        <w:t>كو شامل</w:t>
      </w:r>
      <w:r w:rsidR="002A0155">
        <w:rPr>
          <w:rtl/>
        </w:rPr>
        <w:t xml:space="preserve"> ہے</w:t>
      </w:r>
      <w:r>
        <w:rPr>
          <w:rtl/>
        </w:rPr>
        <w:t xml:space="preserve"> _ </w:t>
      </w:r>
    </w:p>
    <w:p w:rsidR="00476C9D" w:rsidRDefault="00476C9D" w:rsidP="00A96B57">
      <w:pPr>
        <w:pStyle w:val="libNormal"/>
        <w:rPr>
          <w:rtl/>
        </w:rPr>
      </w:pPr>
      <w:r>
        <w:rPr>
          <w:rtl/>
        </w:rPr>
        <w:t>10_ مستبكرين اور خدا كى بندگى سے روگردانى كرنے والو</w:t>
      </w:r>
      <w:r w:rsidR="00C91DA5">
        <w:rPr>
          <w:rtl/>
        </w:rPr>
        <w:t xml:space="preserve">ں </w:t>
      </w:r>
      <w:r>
        <w:rPr>
          <w:rtl/>
        </w:rPr>
        <w:t>كے اعمال كا حساب كتاب اور سزا دينے كى خاطر انہي</w:t>
      </w:r>
      <w:r w:rsidR="00C91DA5">
        <w:rPr>
          <w:rtl/>
        </w:rPr>
        <w:t xml:space="preserve">ں </w:t>
      </w:r>
      <w:r>
        <w:rPr>
          <w:rtl/>
        </w:rPr>
        <w:t>بارگاہ خداوندى مي</w:t>
      </w:r>
      <w:r w:rsidR="00C91DA5">
        <w:rPr>
          <w:rtl/>
        </w:rPr>
        <w:t xml:space="preserve">ں </w:t>
      </w:r>
      <w:r>
        <w:rPr>
          <w:rtl/>
        </w:rPr>
        <w:t>پيش كيے جانے كى دھمكى دى گئي</w:t>
      </w:r>
      <w:r w:rsidR="002A0155">
        <w:rPr>
          <w:rtl/>
        </w:rPr>
        <w:t xml:space="preserve"> ہے</w:t>
      </w:r>
      <w:r>
        <w:rPr>
          <w:rtl/>
        </w:rPr>
        <w:t xml:space="preserve">_ </w:t>
      </w:r>
      <w:r w:rsidRPr="00ED120F">
        <w:rPr>
          <w:rStyle w:val="libArabicChar"/>
          <w:rtl/>
        </w:rPr>
        <w:t>و من يستنكف عن عبادت</w:t>
      </w:r>
      <w:r w:rsidR="000153B1" w:rsidRPr="00935327">
        <w:rPr>
          <w:rStyle w:val="libArabicChar"/>
          <w:rFonts w:hint="cs"/>
          <w:rtl/>
        </w:rPr>
        <w:t>ه</w:t>
      </w:r>
      <w:r w:rsidRPr="00ED120F">
        <w:rPr>
          <w:rStyle w:val="libArabicChar"/>
          <w:rtl/>
        </w:rPr>
        <w:t xml:space="preserve"> </w:t>
      </w:r>
      <w:r w:rsidRPr="00ED120F">
        <w:rPr>
          <w:rStyle w:val="libArabicChar"/>
          <w:rFonts w:hint="cs"/>
          <w:rtl/>
        </w:rPr>
        <w:t>و</w:t>
      </w:r>
      <w:r w:rsidRPr="00ED120F">
        <w:rPr>
          <w:rStyle w:val="libArabicChar"/>
          <w:rtl/>
        </w:rPr>
        <w:t xml:space="preserve"> </w:t>
      </w:r>
      <w:r w:rsidRPr="00ED120F">
        <w:rPr>
          <w:rStyle w:val="libArabicChar"/>
          <w:rFonts w:hint="cs"/>
          <w:rtl/>
        </w:rPr>
        <w:t>يستكبر</w:t>
      </w:r>
      <w:r w:rsidRPr="00ED120F">
        <w:rPr>
          <w:rStyle w:val="libArabicChar"/>
          <w:rtl/>
        </w:rPr>
        <w:t xml:space="preserve"> </w:t>
      </w:r>
      <w:r w:rsidRPr="00ED120F">
        <w:rPr>
          <w:rStyle w:val="libArabicChar"/>
          <w:rFonts w:hint="cs"/>
          <w:rtl/>
        </w:rPr>
        <w:t>فسيحشر</w:t>
      </w:r>
      <w:r w:rsidR="000153B1" w:rsidRPr="00935327">
        <w:rPr>
          <w:rStyle w:val="libArabicChar"/>
          <w:rFonts w:hint="cs"/>
          <w:rtl/>
        </w:rPr>
        <w:t>ه</w:t>
      </w:r>
      <w:r w:rsidRPr="00ED120F">
        <w:rPr>
          <w:rStyle w:val="libArabicChar"/>
          <w:rFonts w:hint="cs"/>
          <w:rtl/>
        </w:rPr>
        <w:t>م</w:t>
      </w:r>
      <w:r w:rsidRPr="00ED120F">
        <w:rPr>
          <w:rStyle w:val="libArabicChar"/>
          <w:rtl/>
        </w:rPr>
        <w:t xml:space="preserve"> </w:t>
      </w:r>
      <w:r w:rsidRPr="00ED120F">
        <w:rPr>
          <w:rStyle w:val="libArabicChar"/>
          <w:rFonts w:hint="cs"/>
          <w:rtl/>
        </w:rPr>
        <w:t>الي</w:t>
      </w:r>
      <w:r w:rsidR="000153B1" w:rsidRPr="00935327">
        <w:rPr>
          <w:rStyle w:val="libArabicChar"/>
          <w:rFonts w:hint="cs"/>
          <w:rtl/>
        </w:rPr>
        <w:t>ه</w:t>
      </w:r>
      <w:r w:rsidRPr="00ED120F">
        <w:rPr>
          <w:rStyle w:val="libArabicChar"/>
          <w:rtl/>
        </w:rPr>
        <w:t xml:space="preserve"> </w:t>
      </w:r>
      <w:r w:rsidRPr="00ED120F">
        <w:rPr>
          <w:rStyle w:val="libArabicChar"/>
          <w:rFonts w:hint="cs"/>
          <w:rtl/>
        </w:rPr>
        <w:t>جميعاً</w:t>
      </w:r>
      <w:r>
        <w:rPr>
          <w:rtl/>
        </w:rPr>
        <w:t xml:space="preserve"> جملہ ''فسيحشرھم'' مستكبرين كے حساب كتاب اور سزا كيلئے كنايہ</w:t>
      </w:r>
      <w:r w:rsidR="002A0155">
        <w:rPr>
          <w:rtl/>
        </w:rPr>
        <w:t xml:space="preserve"> ہے</w:t>
      </w:r>
      <w:r>
        <w:rPr>
          <w:rtl/>
        </w:rPr>
        <w:t xml:space="preserve">_ </w:t>
      </w:r>
    </w:p>
    <w:p w:rsidR="00476C9D" w:rsidRDefault="00476C9D" w:rsidP="00A96B57">
      <w:pPr>
        <w:pStyle w:val="libNormal"/>
        <w:rPr>
          <w:rtl/>
        </w:rPr>
      </w:pPr>
      <w:r>
        <w:rPr>
          <w:rtl/>
        </w:rPr>
        <w:t>11_ قيامت اور بارگاہ الہى مي</w:t>
      </w:r>
      <w:r w:rsidR="00C91DA5">
        <w:rPr>
          <w:rtl/>
        </w:rPr>
        <w:t xml:space="preserve">ں </w:t>
      </w:r>
      <w:r>
        <w:rPr>
          <w:rtl/>
        </w:rPr>
        <w:t>محشور ہونے كے بارے مي</w:t>
      </w:r>
      <w:r w:rsidR="00C91DA5">
        <w:rPr>
          <w:rtl/>
        </w:rPr>
        <w:t xml:space="preserve">ں </w:t>
      </w:r>
      <w:r>
        <w:rPr>
          <w:rtl/>
        </w:rPr>
        <w:t xml:space="preserve">حضرت عيسي </w:t>
      </w:r>
      <w:r w:rsidR="00AC11F9" w:rsidRPr="00AC11F9">
        <w:rPr>
          <w:rStyle w:val="libAlaemChar"/>
          <w:rtl/>
        </w:rPr>
        <w:t xml:space="preserve"> عليه‌السلام </w:t>
      </w:r>
      <w:r>
        <w:rPr>
          <w:rtl/>
        </w:rPr>
        <w:t>اور خدا كے مقرب فرشتو</w:t>
      </w:r>
      <w:r w:rsidR="00C91DA5">
        <w:rPr>
          <w:rtl/>
        </w:rPr>
        <w:t xml:space="preserve">ں </w:t>
      </w:r>
      <w:r>
        <w:rPr>
          <w:rtl/>
        </w:rPr>
        <w:t>كا علم اور ايمان ان كيلئے خدا كى بندگى سے روگردانى كى راہ مي</w:t>
      </w:r>
      <w:r w:rsidR="00C91DA5">
        <w:rPr>
          <w:rtl/>
        </w:rPr>
        <w:t xml:space="preserve">ں </w:t>
      </w:r>
      <w:r>
        <w:rPr>
          <w:rtl/>
        </w:rPr>
        <w:t>مانع</w:t>
      </w:r>
      <w:r w:rsidR="002A0155">
        <w:rPr>
          <w:rtl/>
        </w:rPr>
        <w:t xml:space="preserve"> ہے</w:t>
      </w:r>
      <w:r>
        <w:rPr>
          <w:rtl/>
        </w:rPr>
        <w:t xml:space="preserve">_ </w:t>
      </w:r>
      <w:r w:rsidRPr="00ED120F">
        <w:rPr>
          <w:rStyle w:val="libArabicChar"/>
          <w:rtl/>
        </w:rPr>
        <w:t>لن يستنكف المسيح ان يكون عبداً لل</w:t>
      </w:r>
      <w:r w:rsidR="000153B1" w:rsidRPr="00935327">
        <w:rPr>
          <w:rStyle w:val="libArabicChar"/>
          <w:rFonts w:hint="cs"/>
          <w:rtl/>
        </w:rPr>
        <w:t>ه</w:t>
      </w:r>
      <w:r w:rsidRPr="00ED120F">
        <w:rPr>
          <w:rStyle w:val="libArabicChar"/>
          <w:rtl/>
        </w:rPr>
        <w:t xml:space="preserve"> </w:t>
      </w:r>
      <w:r w:rsidRPr="00ED120F">
        <w:rPr>
          <w:rStyle w:val="libArabicChar"/>
          <w:rFonts w:hint="cs"/>
          <w:rtl/>
        </w:rPr>
        <w:t>و</w:t>
      </w:r>
      <w:r w:rsidRPr="00ED120F">
        <w:rPr>
          <w:rStyle w:val="libArabicChar"/>
          <w:rtl/>
        </w:rPr>
        <w:t xml:space="preserve"> </w:t>
      </w:r>
      <w:r w:rsidRPr="00ED120F">
        <w:rPr>
          <w:rStyle w:val="libArabicChar"/>
          <w:rFonts w:hint="cs"/>
          <w:rtl/>
        </w:rPr>
        <w:t>لا</w:t>
      </w:r>
      <w:r w:rsidRPr="00ED120F">
        <w:rPr>
          <w:rStyle w:val="libArabicChar"/>
          <w:rtl/>
        </w:rPr>
        <w:t xml:space="preserve"> </w:t>
      </w:r>
      <w:r w:rsidRPr="00ED120F">
        <w:rPr>
          <w:rStyle w:val="libArabicChar"/>
          <w:rFonts w:hint="cs"/>
          <w:rtl/>
        </w:rPr>
        <w:t>الملائكة</w:t>
      </w:r>
      <w:r w:rsidRPr="00ED120F">
        <w:rPr>
          <w:rStyle w:val="libArabicChar"/>
          <w:rtl/>
        </w:rPr>
        <w:t xml:space="preserve"> ... </w:t>
      </w:r>
      <w:r w:rsidRPr="00ED120F">
        <w:rPr>
          <w:rStyle w:val="libArabicChar"/>
          <w:rFonts w:hint="cs"/>
          <w:rtl/>
        </w:rPr>
        <w:t>فسيحشر</w:t>
      </w:r>
      <w:r w:rsidR="000153B1" w:rsidRPr="00935327">
        <w:rPr>
          <w:rStyle w:val="libArabicChar"/>
          <w:rFonts w:hint="cs"/>
          <w:rtl/>
        </w:rPr>
        <w:t>ه</w:t>
      </w:r>
      <w:r w:rsidRPr="00ED120F">
        <w:rPr>
          <w:rStyle w:val="libArabicChar"/>
          <w:rFonts w:hint="cs"/>
          <w:rtl/>
        </w:rPr>
        <w:t>م</w:t>
      </w:r>
      <w:r w:rsidRPr="00ED120F">
        <w:rPr>
          <w:rStyle w:val="libArabicChar"/>
          <w:rtl/>
        </w:rPr>
        <w:t xml:space="preserve"> </w:t>
      </w:r>
      <w:r w:rsidRPr="00ED120F">
        <w:rPr>
          <w:rStyle w:val="libArabicChar"/>
          <w:rFonts w:hint="cs"/>
          <w:rtl/>
        </w:rPr>
        <w:t>الي</w:t>
      </w:r>
      <w:r w:rsidR="000153B1" w:rsidRPr="00935327">
        <w:rPr>
          <w:rStyle w:val="libArabicChar"/>
          <w:rFonts w:hint="cs"/>
          <w:rtl/>
        </w:rPr>
        <w:t>ه</w:t>
      </w:r>
      <w:r w:rsidRPr="00ED120F">
        <w:rPr>
          <w:rStyle w:val="libArabicChar"/>
          <w:rtl/>
        </w:rPr>
        <w:t xml:space="preserve"> </w:t>
      </w:r>
      <w:r w:rsidRPr="00ED120F">
        <w:rPr>
          <w:rStyle w:val="libArabicChar"/>
          <w:rFonts w:hint="cs"/>
          <w:rtl/>
        </w:rPr>
        <w:t>جميعاً</w:t>
      </w:r>
      <w:r w:rsidRPr="00ED120F">
        <w:rPr>
          <w:rStyle w:val="libArabicChar"/>
          <w:rtl/>
        </w:rPr>
        <w:t xml:space="preserve"> </w:t>
      </w:r>
      <w:r>
        <w:rPr>
          <w:rtl/>
        </w:rPr>
        <w:t>جملہ''و من ...'' جملہ حاليہ اور گذشتہ جملہ كيلئے علت</w:t>
      </w:r>
      <w:r w:rsidR="002A0155">
        <w:rPr>
          <w:rtl/>
        </w:rPr>
        <w:t xml:space="preserve"> ہے</w:t>
      </w:r>
      <w:r>
        <w:rPr>
          <w:rtl/>
        </w:rPr>
        <w:t xml:space="preserve">_ يعنى حضرت عيسي </w:t>
      </w:r>
      <w:r w:rsidR="00AC11F9" w:rsidRPr="00AC11F9">
        <w:rPr>
          <w:rStyle w:val="libAlaemChar"/>
          <w:rtl/>
        </w:rPr>
        <w:t xml:space="preserve"> عليه‌السلام </w:t>
      </w:r>
      <w:r>
        <w:rPr>
          <w:rtl/>
        </w:rPr>
        <w:t>اور فرشتو</w:t>
      </w:r>
      <w:r w:rsidR="00C91DA5">
        <w:rPr>
          <w:rtl/>
        </w:rPr>
        <w:t xml:space="preserve">ں </w:t>
      </w:r>
      <w:r>
        <w:rPr>
          <w:rtl/>
        </w:rPr>
        <w:t>كيلئے عبادت خدا سے روگردانى محال</w:t>
      </w:r>
      <w:r w:rsidR="002A0155">
        <w:rPr>
          <w:rtl/>
        </w:rPr>
        <w:t xml:space="preserve"> ہے</w:t>
      </w:r>
      <w:r>
        <w:rPr>
          <w:rtl/>
        </w:rPr>
        <w:t xml:space="preserve"> كيونكہ انسان اور ملائكہ كا خدا كے سامنے حساب كتاب حتمى و يقينى</w:t>
      </w:r>
      <w:r w:rsidR="002A0155">
        <w:rPr>
          <w:rtl/>
        </w:rPr>
        <w:t xml:space="preserve"> ہے</w:t>
      </w:r>
      <w:r>
        <w:rPr>
          <w:rtl/>
        </w:rPr>
        <w:t xml:space="preserve"> اور حضرت عيسي </w:t>
      </w:r>
      <w:r w:rsidR="00AC11F9" w:rsidRPr="00AC11F9">
        <w:rPr>
          <w:rStyle w:val="libAlaemChar"/>
          <w:rtl/>
        </w:rPr>
        <w:t xml:space="preserve"> عليه‌السلام </w:t>
      </w:r>
      <w:r>
        <w:rPr>
          <w:rtl/>
        </w:rPr>
        <w:t>اور ملائكہ اس سے بخوبى آگاہ ہي</w:t>
      </w:r>
      <w:r w:rsidR="00C91DA5">
        <w:rPr>
          <w:rtl/>
        </w:rPr>
        <w:t xml:space="preserve">ں </w:t>
      </w:r>
      <w:r>
        <w:rPr>
          <w:rtl/>
        </w:rPr>
        <w:t xml:space="preserve">_ </w:t>
      </w:r>
    </w:p>
    <w:p w:rsidR="00476C9D" w:rsidRDefault="00476C9D" w:rsidP="00A96B57">
      <w:pPr>
        <w:pStyle w:val="libNormal"/>
        <w:rPr>
          <w:rtl/>
        </w:rPr>
      </w:pPr>
      <w:r>
        <w:rPr>
          <w:rtl/>
        </w:rPr>
        <w:t>12_ تكبر اور احساس برترى كى وجہ سے خداوند عالم كى بندگى سے منہ موڑنا اس كے عذاب كا موجب بنتا</w:t>
      </w:r>
      <w:r w:rsidR="002A0155">
        <w:rPr>
          <w:rtl/>
        </w:rPr>
        <w:t xml:space="preserve"> ہے</w:t>
      </w:r>
      <w:r>
        <w:rPr>
          <w:rtl/>
        </w:rPr>
        <w:t xml:space="preserve">_ </w:t>
      </w:r>
    </w:p>
    <w:p w:rsidR="00476C9D" w:rsidRDefault="00476C9D" w:rsidP="00A96B57">
      <w:pPr>
        <w:pStyle w:val="libNormal"/>
        <w:rPr>
          <w:rtl/>
        </w:rPr>
      </w:pPr>
      <w:r w:rsidRPr="00ED120F">
        <w:rPr>
          <w:rStyle w:val="libArabicChar"/>
          <w:rtl/>
        </w:rPr>
        <w:t>و من يستنكف عن عبادت</w:t>
      </w:r>
      <w:r w:rsidR="000153B1" w:rsidRPr="00935327">
        <w:rPr>
          <w:rStyle w:val="libArabicChar"/>
          <w:rFonts w:hint="cs"/>
          <w:rtl/>
        </w:rPr>
        <w:t>ه</w:t>
      </w:r>
      <w:r w:rsidRPr="00ED120F">
        <w:rPr>
          <w:rStyle w:val="libArabicChar"/>
          <w:rtl/>
        </w:rPr>
        <w:t xml:space="preserve"> </w:t>
      </w:r>
      <w:r w:rsidRPr="00ED120F">
        <w:rPr>
          <w:rStyle w:val="libArabicChar"/>
          <w:rFonts w:hint="cs"/>
          <w:rtl/>
        </w:rPr>
        <w:t>و</w:t>
      </w:r>
      <w:r w:rsidRPr="00ED120F">
        <w:rPr>
          <w:rStyle w:val="libArabicChar"/>
          <w:rtl/>
        </w:rPr>
        <w:t xml:space="preserve"> </w:t>
      </w:r>
      <w:r w:rsidRPr="00ED120F">
        <w:rPr>
          <w:rStyle w:val="libArabicChar"/>
          <w:rFonts w:hint="cs"/>
          <w:rtl/>
        </w:rPr>
        <w:t>يستكبر</w:t>
      </w:r>
      <w:r w:rsidRPr="00ED120F">
        <w:rPr>
          <w:rStyle w:val="libArabicChar"/>
          <w:rtl/>
        </w:rPr>
        <w:t xml:space="preserve"> </w:t>
      </w:r>
      <w:r w:rsidRPr="00ED120F">
        <w:rPr>
          <w:rStyle w:val="libArabicChar"/>
          <w:rFonts w:hint="cs"/>
          <w:rtl/>
        </w:rPr>
        <w:t>فسيحشر</w:t>
      </w:r>
      <w:r w:rsidR="000153B1" w:rsidRPr="00935327">
        <w:rPr>
          <w:rStyle w:val="libArabicChar"/>
          <w:rFonts w:hint="cs"/>
          <w:rtl/>
        </w:rPr>
        <w:t>ه</w:t>
      </w:r>
      <w:r w:rsidRPr="00ED120F">
        <w:rPr>
          <w:rStyle w:val="libArabicChar"/>
          <w:rFonts w:hint="cs"/>
          <w:rtl/>
        </w:rPr>
        <w:t>م</w:t>
      </w:r>
      <w:r w:rsidRPr="00ED120F">
        <w:rPr>
          <w:rStyle w:val="libArabicChar"/>
          <w:rtl/>
        </w:rPr>
        <w:t xml:space="preserve"> </w:t>
      </w:r>
      <w:r w:rsidRPr="00ED120F">
        <w:rPr>
          <w:rStyle w:val="libArabicChar"/>
          <w:rFonts w:hint="cs"/>
          <w:rtl/>
        </w:rPr>
        <w:t>الي</w:t>
      </w:r>
      <w:r w:rsidR="000153B1" w:rsidRPr="00935327">
        <w:rPr>
          <w:rStyle w:val="libArabicChar"/>
          <w:rFonts w:hint="cs"/>
          <w:rtl/>
        </w:rPr>
        <w:t>ه</w:t>
      </w:r>
      <w:r w:rsidRPr="00ED120F">
        <w:rPr>
          <w:rStyle w:val="libArabicChar"/>
          <w:rtl/>
        </w:rPr>
        <w:t xml:space="preserve"> </w:t>
      </w:r>
      <w:r w:rsidRPr="00ED120F">
        <w:rPr>
          <w:rStyle w:val="libArabicChar"/>
          <w:rFonts w:hint="cs"/>
          <w:rtl/>
        </w:rPr>
        <w:t>جميعاً</w:t>
      </w:r>
      <w:r>
        <w:rPr>
          <w:rtl/>
        </w:rPr>
        <w:t xml:space="preserve"> مذكورہ بالا مطلب مي</w:t>
      </w:r>
      <w:r w:rsidR="00C91DA5">
        <w:rPr>
          <w:rtl/>
        </w:rPr>
        <w:t xml:space="preserve">ں </w:t>
      </w:r>
      <w:r>
        <w:rPr>
          <w:rtl/>
        </w:rPr>
        <w:t>''و يستكبر'' مي</w:t>
      </w:r>
      <w:r w:rsidR="00C91DA5">
        <w:rPr>
          <w:rtl/>
        </w:rPr>
        <w:t xml:space="preserve">ں </w:t>
      </w:r>
      <w:r>
        <w:rPr>
          <w:rtl/>
        </w:rPr>
        <w:t>مذكور''واو'' كو واو جمع كے طور پر اخذ كيا گيا</w:t>
      </w:r>
      <w:r w:rsidR="002A0155">
        <w:rPr>
          <w:rtl/>
        </w:rPr>
        <w:t xml:space="preserve"> ہے</w:t>
      </w:r>
      <w:r>
        <w:rPr>
          <w:rtl/>
        </w:rPr>
        <w:t xml:space="preserve">_ </w:t>
      </w:r>
    </w:p>
    <w:p w:rsidR="00476C9D" w:rsidRDefault="00476C9D" w:rsidP="00A96B57">
      <w:pPr>
        <w:pStyle w:val="libNormal"/>
        <w:rPr>
          <w:rtl/>
        </w:rPr>
      </w:pPr>
      <w:r>
        <w:rPr>
          <w:rtl/>
        </w:rPr>
        <w:t>13_ قيامت اور بارگاہ خداوندى مي</w:t>
      </w:r>
      <w:r w:rsidR="00C91DA5">
        <w:rPr>
          <w:rtl/>
        </w:rPr>
        <w:t xml:space="preserve">ں </w:t>
      </w:r>
      <w:r>
        <w:rPr>
          <w:rtl/>
        </w:rPr>
        <w:t>حاضر ہونے كا علم اور اس پر ايمان استكبار اور عبادت خدا سے روگردانى كى راہ مي</w:t>
      </w:r>
      <w:r w:rsidR="00C91DA5">
        <w:rPr>
          <w:rtl/>
        </w:rPr>
        <w:t xml:space="preserve">ں </w:t>
      </w:r>
      <w:r>
        <w:rPr>
          <w:rtl/>
        </w:rPr>
        <w:t>مانع</w:t>
      </w:r>
      <w:r w:rsidR="002A0155">
        <w:rPr>
          <w:rtl/>
        </w:rPr>
        <w:t xml:space="preserve"> ہے</w:t>
      </w:r>
      <w:r>
        <w:rPr>
          <w:rtl/>
        </w:rPr>
        <w:t xml:space="preserve">_ </w:t>
      </w:r>
      <w:r w:rsidRPr="00ED120F">
        <w:rPr>
          <w:rStyle w:val="libArabicChar"/>
          <w:rtl/>
        </w:rPr>
        <w:t>لن يستنكف المسيح ... و من يستنكف عن عبادت</w:t>
      </w:r>
      <w:r w:rsidR="000153B1" w:rsidRPr="00935327">
        <w:rPr>
          <w:rStyle w:val="libArabicChar"/>
          <w:rFonts w:hint="cs"/>
          <w:rtl/>
        </w:rPr>
        <w:t>ه</w:t>
      </w:r>
      <w:r w:rsidRPr="00ED120F">
        <w:rPr>
          <w:rStyle w:val="libArabicChar"/>
          <w:rtl/>
        </w:rPr>
        <w:t xml:space="preserve"> </w:t>
      </w:r>
      <w:r w:rsidRPr="00ED120F">
        <w:rPr>
          <w:rStyle w:val="libArabicChar"/>
          <w:rFonts w:hint="cs"/>
          <w:rtl/>
        </w:rPr>
        <w:t>و</w:t>
      </w:r>
      <w:r w:rsidRPr="00ED120F">
        <w:rPr>
          <w:rStyle w:val="libArabicChar"/>
          <w:rtl/>
        </w:rPr>
        <w:t xml:space="preserve"> </w:t>
      </w:r>
      <w:r w:rsidRPr="00ED120F">
        <w:rPr>
          <w:rStyle w:val="libArabicChar"/>
          <w:rFonts w:hint="cs"/>
          <w:rtl/>
        </w:rPr>
        <w:t>يستكبر</w:t>
      </w:r>
      <w:r w:rsidRPr="00ED120F">
        <w:rPr>
          <w:rStyle w:val="libArabicChar"/>
          <w:rtl/>
        </w:rPr>
        <w:t xml:space="preserve"> </w:t>
      </w:r>
      <w:r w:rsidRPr="00ED120F">
        <w:rPr>
          <w:rStyle w:val="libArabicChar"/>
          <w:rFonts w:hint="cs"/>
          <w:rtl/>
        </w:rPr>
        <w:t>فسيحشر</w:t>
      </w:r>
      <w:r w:rsidR="000153B1" w:rsidRPr="00935327">
        <w:rPr>
          <w:rStyle w:val="libArabicChar"/>
          <w:rFonts w:hint="cs"/>
          <w:rtl/>
        </w:rPr>
        <w:t>ه</w:t>
      </w:r>
      <w:r w:rsidRPr="00ED120F">
        <w:rPr>
          <w:rStyle w:val="libArabicChar"/>
          <w:rFonts w:hint="cs"/>
          <w:rtl/>
        </w:rPr>
        <w:t>م</w:t>
      </w:r>
      <w:r w:rsidRPr="00ED120F">
        <w:rPr>
          <w:rStyle w:val="libArabicChar"/>
          <w:rtl/>
        </w:rPr>
        <w:t xml:space="preserve"> </w:t>
      </w:r>
      <w:r w:rsidRPr="00ED120F">
        <w:rPr>
          <w:rStyle w:val="libArabicChar"/>
          <w:rFonts w:hint="cs"/>
          <w:rtl/>
        </w:rPr>
        <w:t>الي</w:t>
      </w:r>
      <w:r w:rsidR="000153B1" w:rsidRPr="00935327">
        <w:rPr>
          <w:rStyle w:val="libArabicChar"/>
          <w:rFonts w:hint="cs"/>
          <w:rtl/>
        </w:rPr>
        <w:t>ه</w:t>
      </w:r>
      <w:r w:rsidRPr="00ED120F">
        <w:rPr>
          <w:rStyle w:val="libArabicChar"/>
          <w:rtl/>
        </w:rPr>
        <w:t xml:space="preserve"> </w:t>
      </w:r>
      <w:r w:rsidRPr="00ED120F">
        <w:rPr>
          <w:rStyle w:val="libArabicChar"/>
          <w:rFonts w:hint="cs"/>
          <w:rtl/>
        </w:rPr>
        <w:t>جميعاً</w:t>
      </w:r>
      <w:r>
        <w:rPr>
          <w:rtl/>
        </w:rPr>
        <w:t xml:space="preserve"> </w:t>
      </w:r>
    </w:p>
    <w:p w:rsidR="00476C9D" w:rsidRDefault="00476C9D" w:rsidP="00A96B57">
      <w:pPr>
        <w:pStyle w:val="libNormal"/>
        <w:rPr>
          <w:rtl/>
        </w:rPr>
      </w:pPr>
      <w:r>
        <w:rPr>
          <w:rtl/>
        </w:rPr>
        <w:t xml:space="preserve">استكبار: استكبار كے موانع 11، 13 </w:t>
      </w:r>
    </w:p>
    <w:p w:rsidR="00476C9D" w:rsidRDefault="00DA2110" w:rsidP="00A96B57">
      <w:pPr>
        <w:pStyle w:val="libNormal"/>
        <w:rPr>
          <w:rtl/>
        </w:rPr>
      </w:pPr>
      <w:r>
        <w:rPr>
          <w:rtl/>
        </w:rPr>
        <w:br w:type="page"/>
      </w:r>
      <w:r>
        <w:rPr>
          <w:rtl/>
        </w:rPr>
        <w:lastRenderedPageBreak/>
        <w:t xml:space="preserve"> </w:t>
      </w:r>
      <w:r>
        <w:rPr>
          <w:rtl/>
        </w:rPr>
        <w:cr/>
      </w:r>
      <w:r w:rsidR="00476C9D">
        <w:rPr>
          <w:rtl/>
        </w:rPr>
        <w:t>اللہ تعالى: اللہ تعالى اور فرزند 3;اللہ تعالى كى سزائي</w:t>
      </w:r>
      <w:r w:rsidR="00C91DA5">
        <w:rPr>
          <w:rtl/>
        </w:rPr>
        <w:t xml:space="preserve">ں </w:t>
      </w:r>
      <w:r w:rsidR="00476C9D">
        <w:rPr>
          <w:rtl/>
        </w:rPr>
        <w:t xml:space="preserve">12 </w:t>
      </w:r>
    </w:p>
    <w:p w:rsidR="00476C9D" w:rsidRDefault="00476C9D" w:rsidP="00A96B57">
      <w:pPr>
        <w:pStyle w:val="libNormal"/>
        <w:rPr>
          <w:rtl/>
        </w:rPr>
      </w:pPr>
      <w:r>
        <w:rPr>
          <w:rtl/>
        </w:rPr>
        <w:t xml:space="preserve">انسان: انسان كا محشور ہونا 9;انسان كى عبوديت 8 </w:t>
      </w:r>
    </w:p>
    <w:p w:rsidR="00476C9D" w:rsidRDefault="00476C9D" w:rsidP="00A96B57">
      <w:pPr>
        <w:pStyle w:val="libNormal"/>
        <w:rPr>
          <w:rtl/>
        </w:rPr>
      </w:pPr>
      <w:r>
        <w:rPr>
          <w:rtl/>
        </w:rPr>
        <w:t xml:space="preserve">ايمان: ايمان كا متعلق 11، 13;ايمان كے اثرات 13;حشر پر ايمان 11، 13 ; قيامت پر ايمان 11، 13 </w:t>
      </w:r>
    </w:p>
    <w:p w:rsidR="00476C9D" w:rsidRDefault="00476C9D" w:rsidP="00A96B57">
      <w:pPr>
        <w:pStyle w:val="libNormal"/>
        <w:rPr>
          <w:rtl/>
        </w:rPr>
      </w:pPr>
      <w:r>
        <w:rPr>
          <w:rtl/>
        </w:rPr>
        <w:t xml:space="preserve">تكبر: تكبر كى سزا 12 </w:t>
      </w:r>
    </w:p>
    <w:p w:rsidR="00476C9D" w:rsidRDefault="00476C9D" w:rsidP="00A96B57">
      <w:pPr>
        <w:pStyle w:val="libNormal"/>
        <w:rPr>
          <w:rtl/>
        </w:rPr>
      </w:pPr>
      <w:r>
        <w:rPr>
          <w:rtl/>
        </w:rPr>
        <w:t xml:space="preserve">عبادت: عبادت كى تشويق 6;عبادت كى قدر و منزلت 6 </w:t>
      </w:r>
    </w:p>
    <w:p w:rsidR="00476C9D" w:rsidRDefault="00476C9D" w:rsidP="00A96B57">
      <w:pPr>
        <w:pStyle w:val="libNormal"/>
        <w:rPr>
          <w:rtl/>
        </w:rPr>
      </w:pPr>
      <w:r>
        <w:rPr>
          <w:rtl/>
        </w:rPr>
        <w:t>عبادت گذار: عبادت گذار قيامت مي</w:t>
      </w:r>
      <w:r w:rsidR="00C91DA5">
        <w:rPr>
          <w:rtl/>
        </w:rPr>
        <w:t xml:space="preserve">ں </w:t>
      </w:r>
      <w:r>
        <w:rPr>
          <w:rtl/>
        </w:rPr>
        <w:t xml:space="preserve">9 </w:t>
      </w:r>
    </w:p>
    <w:p w:rsidR="00476C9D" w:rsidRDefault="00476C9D" w:rsidP="00A96B57">
      <w:pPr>
        <w:pStyle w:val="libNormal"/>
        <w:rPr>
          <w:rtl/>
        </w:rPr>
      </w:pPr>
      <w:r>
        <w:rPr>
          <w:rtl/>
        </w:rPr>
        <w:t xml:space="preserve">عبوديت: عبوديت سے اجتناب 12;عبوديت كا پيش خيمہ 11، 13; عبوديت كى قدر و قيمت6; عبوديت كے موانع5 </w:t>
      </w:r>
    </w:p>
    <w:p w:rsidR="00476C9D" w:rsidRDefault="00476C9D" w:rsidP="00A96B57">
      <w:pPr>
        <w:pStyle w:val="libNormal"/>
        <w:rPr>
          <w:rtl/>
        </w:rPr>
      </w:pPr>
      <w:r>
        <w:rPr>
          <w:rtl/>
        </w:rPr>
        <w:t xml:space="preserve">عصيان: عصيان كى سزا 12 </w:t>
      </w:r>
    </w:p>
    <w:p w:rsidR="00476C9D" w:rsidRDefault="00476C9D" w:rsidP="00A96B57">
      <w:pPr>
        <w:pStyle w:val="libNormal"/>
        <w:rPr>
          <w:rtl/>
        </w:rPr>
      </w:pPr>
      <w:r>
        <w:rPr>
          <w:rtl/>
        </w:rPr>
        <w:t xml:space="preserve">علم: علم كے اثرات 13 </w:t>
      </w:r>
    </w:p>
    <w:p w:rsidR="00476C9D" w:rsidRDefault="00476C9D" w:rsidP="00A96B57">
      <w:pPr>
        <w:pStyle w:val="libNormal"/>
        <w:rPr>
          <w:rtl/>
        </w:rPr>
      </w:pPr>
      <w:r>
        <w:rPr>
          <w:rtl/>
        </w:rPr>
        <w:t xml:space="preserve">عمل: عمل كا حساب كتاب 10 </w:t>
      </w:r>
    </w:p>
    <w:p w:rsidR="00476C9D" w:rsidRDefault="00476C9D" w:rsidP="00A96B57">
      <w:pPr>
        <w:pStyle w:val="libNormal"/>
        <w:rPr>
          <w:rtl/>
        </w:rPr>
      </w:pPr>
      <w:r>
        <w:rPr>
          <w:rtl/>
        </w:rPr>
        <w:t xml:space="preserve">عيسي </w:t>
      </w:r>
      <w:r w:rsidR="00AC11F9" w:rsidRPr="00AC11F9">
        <w:rPr>
          <w:rStyle w:val="libAlaemChar"/>
          <w:rtl/>
        </w:rPr>
        <w:t xml:space="preserve"> عليه‌السلام </w:t>
      </w:r>
      <w:r>
        <w:rPr>
          <w:rtl/>
        </w:rPr>
        <w:t xml:space="preserve">: حضرت عيسي </w:t>
      </w:r>
      <w:r w:rsidR="00AC11F9" w:rsidRPr="00AC11F9">
        <w:rPr>
          <w:rStyle w:val="libAlaemChar"/>
          <w:rtl/>
        </w:rPr>
        <w:t xml:space="preserve"> عليه‌السلام </w:t>
      </w:r>
      <w:r>
        <w:rPr>
          <w:rtl/>
        </w:rPr>
        <w:t xml:space="preserve">كا اعتراف 1; حضرت عيسي </w:t>
      </w:r>
      <w:r w:rsidR="00AC11F9" w:rsidRPr="00AC11F9">
        <w:rPr>
          <w:rStyle w:val="libAlaemChar"/>
          <w:rtl/>
        </w:rPr>
        <w:t xml:space="preserve"> عليه‌السلام </w:t>
      </w:r>
      <w:r>
        <w:rPr>
          <w:rtl/>
        </w:rPr>
        <w:t xml:space="preserve">كا ايمان 11 ; حضرت عيسي </w:t>
      </w:r>
      <w:r w:rsidR="00AC11F9" w:rsidRPr="00AC11F9">
        <w:rPr>
          <w:rStyle w:val="libAlaemChar"/>
          <w:rtl/>
        </w:rPr>
        <w:t xml:space="preserve"> عليه‌السلام </w:t>
      </w:r>
      <w:r>
        <w:rPr>
          <w:rtl/>
        </w:rPr>
        <w:t xml:space="preserve">كا عقيدہ 1; حضرت عيسي </w:t>
      </w:r>
      <w:r w:rsidR="00AC11F9" w:rsidRPr="00AC11F9">
        <w:rPr>
          <w:rStyle w:val="libAlaemChar"/>
          <w:rtl/>
        </w:rPr>
        <w:t xml:space="preserve"> عليه‌السلام </w:t>
      </w:r>
      <w:r>
        <w:rPr>
          <w:rtl/>
        </w:rPr>
        <w:t xml:space="preserve">كا علم 11; حضرت عيسي كا مقام 5; حضرت عيسي </w:t>
      </w:r>
      <w:r w:rsidR="00AC11F9" w:rsidRPr="00AC11F9">
        <w:rPr>
          <w:rStyle w:val="libAlaemChar"/>
          <w:rtl/>
        </w:rPr>
        <w:t xml:space="preserve"> عليه‌السلام </w:t>
      </w:r>
      <w:r>
        <w:rPr>
          <w:rtl/>
        </w:rPr>
        <w:t xml:space="preserve">كى الوہيت كى نفى 3;حضرت عيسي </w:t>
      </w:r>
      <w:r w:rsidR="00AC11F9" w:rsidRPr="00AC11F9">
        <w:rPr>
          <w:rStyle w:val="libAlaemChar"/>
          <w:rtl/>
        </w:rPr>
        <w:t xml:space="preserve"> عليه‌السلام </w:t>
      </w:r>
      <w:r>
        <w:rPr>
          <w:rtl/>
        </w:rPr>
        <w:t xml:space="preserve">كى شخصيت 5; حضرت عيسي </w:t>
      </w:r>
      <w:r w:rsidR="00AC11F9" w:rsidRPr="00AC11F9">
        <w:rPr>
          <w:rStyle w:val="libAlaemChar"/>
          <w:rtl/>
        </w:rPr>
        <w:t xml:space="preserve"> عليه‌السلام </w:t>
      </w:r>
      <w:r>
        <w:rPr>
          <w:rtl/>
        </w:rPr>
        <w:t xml:space="preserve">كى عبوديت 1، 3، 5 </w:t>
      </w:r>
    </w:p>
    <w:p w:rsidR="00476C9D" w:rsidRDefault="00476C9D" w:rsidP="00A96B57">
      <w:pPr>
        <w:pStyle w:val="libNormal"/>
        <w:rPr>
          <w:rtl/>
        </w:rPr>
      </w:pPr>
      <w:r>
        <w:rPr>
          <w:rtl/>
        </w:rPr>
        <w:t xml:space="preserve">عيسائي: عيسائي اور حضرت عيسي </w:t>
      </w:r>
      <w:r w:rsidR="00AC11F9" w:rsidRPr="00AC11F9">
        <w:rPr>
          <w:rStyle w:val="libAlaemChar"/>
          <w:rtl/>
        </w:rPr>
        <w:t xml:space="preserve"> عليه‌السلام </w:t>
      </w:r>
      <w:r>
        <w:rPr>
          <w:rtl/>
        </w:rPr>
        <w:t>2;عيسائيو</w:t>
      </w:r>
      <w:r w:rsidR="00C91DA5">
        <w:rPr>
          <w:rtl/>
        </w:rPr>
        <w:t xml:space="preserve">ں </w:t>
      </w:r>
      <w:r>
        <w:rPr>
          <w:rtl/>
        </w:rPr>
        <w:t>كا عقيدہ 2;عيسائيو</w:t>
      </w:r>
      <w:r w:rsidR="00C91DA5">
        <w:rPr>
          <w:rtl/>
        </w:rPr>
        <w:t xml:space="preserve">ں </w:t>
      </w:r>
      <w:r>
        <w:rPr>
          <w:rtl/>
        </w:rPr>
        <w:t xml:space="preserve">كا غلو 2 </w:t>
      </w:r>
    </w:p>
    <w:p w:rsidR="00476C9D" w:rsidRDefault="00476C9D" w:rsidP="00A96B57">
      <w:pPr>
        <w:pStyle w:val="libNormal"/>
        <w:rPr>
          <w:rtl/>
        </w:rPr>
      </w:pPr>
      <w:r>
        <w:rPr>
          <w:rtl/>
        </w:rPr>
        <w:t>مستكبرين: مستكبرين قيامت مي</w:t>
      </w:r>
      <w:r w:rsidR="00C91DA5">
        <w:rPr>
          <w:rtl/>
        </w:rPr>
        <w:t xml:space="preserve">ں </w:t>
      </w:r>
      <w:r>
        <w:rPr>
          <w:rtl/>
        </w:rPr>
        <w:t xml:space="preserve">9;مستكبرين كا حشر 10; مستكبرين كو دھمكى 10;مستكبرين كى سزا 10 </w:t>
      </w:r>
    </w:p>
    <w:p w:rsidR="00476C9D" w:rsidRDefault="00476C9D" w:rsidP="00A96B57">
      <w:pPr>
        <w:pStyle w:val="libNormal"/>
        <w:rPr>
          <w:rtl/>
        </w:rPr>
      </w:pPr>
      <w:r>
        <w:rPr>
          <w:rtl/>
        </w:rPr>
        <w:t xml:space="preserve">مقربين: مقربين كى عبوديت 4 </w:t>
      </w:r>
    </w:p>
    <w:p w:rsidR="00476C9D" w:rsidRDefault="00476C9D" w:rsidP="00A96B57">
      <w:pPr>
        <w:pStyle w:val="libNormal"/>
        <w:rPr>
          <w:rtl/>
        </w:rPr>
      </w:pPr>
      <w:r>
        <w:rPr>
          <w:rtl/>
        </w:rPr>
        <w:t xml:space="preserve">ملائكہ: مقرب ملائكہ 11; ملائكہ كا ايمان 11;ملائكہ كا علم 11;ملائكہ كا مقام 5; ملائكہ كى عبوديت 4، 5، 8; ملائكہ كے درجات7 </w:t>
      </w:r>
    </w:p>
    <w:p w:rsidR="00ED120F" w:rsidRDefault="00DA2110" w:rsidP="00A96B57">
      <w:pPr>
        <w:pStyle w:val="Heading2Center"/>
        <w:rPr>
          <w:rtl/>
        </w:rPr>
      </w:pPr>
      <w:r>
        <w:rPr>
          <w:rtl/>
        </w:rPr>
        <w:br w:type="page"/>
      </w:r>
      <w:bookmarkStart w:id="72" w:name="_Toc11840680"/>
      <w:r w:rsidR="00ED120F">
        <w:rPr>
          <w:rFonts w:hint="cs"/>
          <w:rtl/>
        </w:rPr>
        <w:lastRenderedPageBreak/>
        <w:t xml:space="preserve">آیت </w:t>
      </w:r>
      <w:r>
        <w:rPr>
          <w:rtl/>
        </w:rPr>
        <w:t xml:space="preserve"> </w:t>
      </w:r>
      <w:r w:rsidR="00ED120F">
        <w:rPr>
          <w:rtl/>
        </w:rPr>
        <w:t>173</w:t>
      </w:r>
      <w:bookmarkEnd w:id="72"/>
      <w:r>
        <w:rPr>
          <w:rtl/>
        </w:rPr>
        <w:cr/>
      </w:r>
    </w:p>
    <w:p w:rsidR="00476C9D" w:rsidRDefault="00476C9D" w:rsidP="00A96B57">
      <w:pPr>
        <w:pStyle w:val="libNormal"/>
        <w:rPr>
          <w:rtl/>
        </w:rPr>
      </w:pPr>
      <w:r w:rsidRPr="00532395">
        <w:rPr>
          <w:rStyle w:val="libArabicChar"/>
          <w:rtl/>
        </w:rPr>
        <w:t>فَأَمَّا الَّذِينَ آمَنُواْ وَعَمِلُواْ الصَّالِحَاتِ فَيُوَفِّيهِمْ أُجُورَهُمْ وَيَزيدُهُم مِّن فَضْلِهِ وَأَمَّا الَّذِينَ اسْتَنكَفُواْ وَاسْتَكْبَرُواْ فَيُعَذِّبُهُمْ عَذَاباً أَلُيماً وَلاَ يَجِدُونَ لَهُم مِّن دُونِ اللّهِ وَلِيّاً وَلاَ نَصِيراً</w:t>
      </w:r>
      <w:r>
        <w:rPr>
          <w:rtl/>
        </w:rPr>
        <w:t xml:space="preserve"> . </w:t>
      </w:r>
    </w:p>
    <w:p w:rsidR="00476C9D" w:rsidRDefault="00476C9D" w:rsidP="00A96B57">
      <w:pPr>
        <w:pStyle w:val="libNormal"/>
        <w:rPr>
          <w:rtl/>
        </w:rPr>
      </w:pPr>
      <w:r>
        <w:rPr>
          <w:rtl/>
        </w:rPr>
        <w:t>پھر جو لوگ ايمان لے آئے او رانہو</w:t>
      </w:r>
      <w:r w:rsidR="00C91DA5">
        <w:rPr>
          <w:rtl/>
        </w:rPr>
        <w:t xml:space="preserve">ں </w:t>
      </w:r>
      <w:r>
        <w:rPr>
          <w:rtl/>
        </w:rPr>
        <w:t>نے نيك اعمال كئے انہي</w:t>
      </w:r>
      <w:r w:rsidR="00C91DA5">
        <w:rPr>
          <w:rtl/>
        </w:rPr>
        <w:t xml:space="preserve">ں </w:t>
      </w:r>
      <w:r>
        <w:rPr>
          <w:rtl/>
        </w:rPr>
        <w:t>مكمل اجر دے گا او راپنے فضل وكرم سے اضافہ بھى كردے گا اور جن لوگو</w:t>
      </w:r>
      <w:r w:rsidR="00C91DA5">
        <w:rPr>
          <w:rtl/>
        </w:rPr>
        <w:t xml:space="preserve">ں </w:t>
      </w:r>
      <w:r>
        <w:rPr>
          <w:rtl/>
        </w:rPr>
        <w:t>نے انكار او رتكبر سے كام ليا</w:t>
      </w:r>
      <w:r w:rsidR="002A0155">
        <w:rPr>
          <w:rtl/>
        </w:rPr>
        <w:t xml:space="preserve"> ہے</w:t>
      </w:r>
      <w:r>
        <w:rPr>
          <w:rtl/>
        </w:rPr>
        <w:t xml:space="preserve"> ان پردردناك عذاب كرے گااور انہي</w:t>
      </w:r>
      <w:r w:rsidR="00C91DA5">
        <w:rPr>
          <w:rtl/>
        </w:rPr>
        <w:t xml:space="preserve">ں </w:t>
      </w:r>
      <w:r>
        <w:rPr>
          <w:rtl/>
        </w:rPr>
        <w:t xml:space="preserve">خداكے علاوہ نہ كوئي سرپرست ملے گا او رنہ مددگار _ </w:t>
      </w:r>
    </w:p>
    <w:p w:rsidR="00476C9D" w:rsidRDefault="00476C9D" w:rsidP="00A96B57">
      <w:pPr>
        <w:pStyle w:val="libNormal"/>
        <w:rPr>
          <w:rtl/>
        </w:rPr>
      </w:pPr>
      <w:r>
        <w:rPr>
          <w:rtl/>
        </w:rPr>
        <w:t>1_ نيك عمل انجام دينے والے مؤمنين قيامت كے دن مكمل اجر اور فضل خداوندى سے بہرہ مند ہو</w:t>
      </w:r>
      <w:r w:rsidR="00C91DA5">
        <w:rPr>
          <w:rtl/>
        </w:rPr>
        <w:t xml:space="preserve">ں </w:t>
      </w:r>
      <w:r>
        <w:rPr>
          <w:rtl/>
        </w:rPr>
        <w:t xml:space="preserve">گے_ </w:t>
      </w:r>
    </w:p>
    <w:p w:rsidR="00476C9D" w:rsidRDefault="00476C9D" w:rsidP="00A96B57">
      <w:pPr>
        <w:pStyle w:val="libArabic"/>
        <w:rPr>
          <w:rtl/>
        </w:rPr>
      </w:pPr>
      <w:r>
        <w:rPr>
          <w:rtl/>
        </w:rPr>
        <w:t>فاما الذين امنوا و عملوا الصالحات فيوفي</w:t>
      </w:r>
      <w:r w:rsidR="000153B1" w:rsidRPr="00935327">
        <w:rPr>
          <w:rFonts w:hint="cs"/>
          <w:rtl/>
        </w:rPr>
        <w:t>ه</w:t>
      </w:r>
      <w:r>
        <w:rPr>
          <w:rFonts w:hint="cs"/>
          <w:rtl/>
        </w:rPr>
        <w:t>م</w:t>
      </w:r>
      <w:r>
        <w:rPr>
          <w:rtl/>
        </w:rPr>
        <w:t xml:space="preserve"> </w:t>
      </w:r>
      <w:r>
        <w:rPr>
          <w:rFonts w:hint="cs"/>
          <w:rtl/>
        </w:rPr>
        <w:t>اجور</w:t>
      </w:r>
      <w:r w:rsidR="000153B1" w:rsidRPr="00935327">
        <w:rPr>
          <w:rFonts w:hint="cs"/>
          <w:rtl/>
        </w:rPr>
        <w:t>ه</w:t>
      </w:r>
      <w:r>
        <w:rPr>
          <w:rFonts w:hint="cs"/>
          <w:rtl/>
        </w:rPr>
        <w:t>م</w:t>
      </w:r>
      <w:r>
        <w:rPr>
          <w:rtl/>
        </w:rPr>
        <w:t xml:space="preserve"> </w:t>
      </w:r>
      <w:r>
        <w:rPr>
          <w:rFonts w:hint="cs"/>
          <w:rtl/>
        </w:rPr>
        <w:t>و</w:t>
      </w:r>
      <w:r>
        <w:rPr>
          <w:rtl/>
        </w:rPr>
        <w:t xml:space="preserve"> </w:t>
      </w:r>
      <w:r>
        <w:rPr>
          <w:rFonts w:hint="cs"/>
          <w:rtl/>
        </w:rPr>
        <w:t>يزيد</w:t>
      </w:r>
      <w:r w:rsidR="000153B1" w:rsidRPr="00935327">
        <w:rPr>
          <w:rFonts w:hint="cs"/>
          <w:rtl/>
        </w:rPr>
        <w:t>ه</w:t>
      </w:r>
      <w:r>
        <w:rPr>
          <w:rFonts w:hint="cs"/>
          <w:rtl/>
        </w:rPr>
        <w:t>م</w:t>
      </w:r>
      <w:r>
        <w:rPr>
          <w:rtl/>
        </w:rPr>
        <w:t xml:space="preserve"> </w:t>
      </w:r>
      <w:r>
        <w:rPr>
          <w:rFonts w:hint="cs"/>
          <w:rtl/>
        </w:rPr>
        <w:t>من</w:t>
      </w:r>
      <w:r>
        <w:rPr>
          <w:rtl/>
        </w:rPr>
        <w:t xml:space="preserve"> </w:t>
      </w:r>
      <w:r>
        <w:rPr>
          <w:rFonts w:hint="cs"/>
          <w:rtl/>
        </w:rPr>
        <w:t>فضل</w:t>
      </w:r>
      <w:r w:rsidR="000153B1" w:rsidRPr="00935327">
        <w:rPr>
          <w:rFonts w:hint="cs"/>
          <w:rtl/>
        </w:rPr>
        <w:t>ه</w:t>
      </w:r>
      <w:r>
        <w:rPr>
          <w:rtl/>
        </w:rPr>
        <w:t xml:space="preserve"> </w:t>
      </w:r>
    </w:p>
    <w:p w:rsidR="00476C9D" w:rsidRDefault="00476C9D" w:rsidP="00A96B57">
      <w:pPr>
        <w:pStyle w:val="libNormal"/>
        <w:rPr>
          <w:rtl/>
        </w:rPr>
      </w:pPr>
      <w:r>
        <w:rPr>
          <w:rtl/>
        </w:rPr>
        <w:t>2_ خداوند عالم بذات خود نيك عمل انجام دينے والے مؤمنين كو پاداش عطا كرتا</w:t>
      </w:r>
      <w:r w:rsidR="002A0155">
        <w:rPr>
          <w:rtl/>
        </w:rPr>
        <w:t xml:space="preserve"> ہے</w:t>
      </w:r>
      <w:r>
        <w:rPr>
          <w:rtl/>
        </w:rPr>
        <w:t xml:space="preserve">_ </w:t>
      </w:r>
      <w:r w:rsidRPr="00532395">
        <w:rPr>
          <w:rStyle w:val="libArabicChar"/>
          <w:rtl/>
        </w:rPr>
        <w:t>فيوفي</w:t>
      </w:r>
      <w:r w:rsidR="000153B1" w:rsidRPr="00935327">
        <w:rPr>
          <w:rStyle w:val="libArabicChar"/>
          <w:rFonts w:hint="cs"/>
          <w:rtl/>
        </w:rPr>
        <w:t>ه</w:t>
      </w:r>
      <w:r w:rsidRPr="00532395">
        <w:rPr>
          <w:rStyle w:val="libArabicChar"/>
          <w:rFonts w:hint="cs"/>
          <w:rtl/>
        </w:rPr>
        <w:t>م</w:t>
      </w:r>
      <w:r w:rsidRPr="00532395">
        <w:rPr>
          <w:rStyle w:val="libArabicChar"/>
          <w:rtl/>
        </w:rPr>
        <w:t xml:space="preserve"> </w:t>
      </w:r>
      <w:r w:rsidRPr="00532395">
        <w:rPr>
          <w:rStyle w:val="libArabicChar"/>
          <w:rFonts w:hint="cs"/>
          <w:rtl/>
        </w:rPr>
        <w:t>اجور</w:t>
      </w:r>
      <w:r w:rsidR="000153B1" w:rsidRPr="00935327">
        <w:rPr>
          <w:rStyle w:val="libArabicChar"/>
          <w:rFonts w:hint="cs"/>
          <w:rtl/>
        </w:rPr>
        <w:t>ه</w:t>
      </w:r>
      <w:r w:rsidRPr="00532395">
        <w:rPr>
          <w:rStyle w:val="libArabicChar"/>
          <w:rFonts w:hint="cs"/>
          <w:rtl/>
        </w:rPr>
        <w:t>م</w:t>
      </w:r>
      <w:r>
        <w:rPr>
          <w:rtl/>
        </w:rPr>
        <w:t xml:space="preserve"> </w:t>
      </w:r>
    </w:p>
    <w:p w:rsidR="00476C9D" w:rsidRDefault="00476C9D" w:rsidP="00A96B57">
      <w:pPr>
        <w:pStyle w:val="libNormal"/>
        <w:rPr>
          <w:rtl/>
        </w:rPr>
      </w:pPr>
      <w:r>
        <w:rPr>
          <w:rtl/>
        </w:rPr>
        <w:t>3_ ايمان اور نيك عمل اخروى پاداش كے مستحق ہونے كا موجب بنتے ہي</w:t>
      </w:r>
      <w:r w:rsidR="00C91DA5">
        <w:rPr>
          <w:rtl/>
        </w:rPr>
        <w:t xml:space="preserve">ں </w:t>
      </w:r>
      <w:r>
        <w:rPr>
          <w:rtl/>
        </w:rPr>
        <w:t xml:space="preserve">_ </w:t>
      </w:r>
      <w:r w:rsidRPr="00532395">
        <w:rPr>
          <w:rStyle w:val="libArabicChar"/>
          <w:rtl/>
        </w:rPr>
        <w:t>فاما الذين امنوا و عملوا الصالحات فيوفي</w:t>
      </w:r>
      <w:r w:rsidR="000153B1" w:rsidRPr="00935327">
        <w:rPr>
          <w:rStyle w:val="libArabicChar"/>
          <w:rFonts w:hint="cs"/>
          <w:rtl/>
        </w:rPr>
        <w:t>ه</w:t>
      </w:r>
      <w:r w:rsidRPr="00532395">
        <w:rPr>
          <w:rStyle w:val="libArabicChar"/>
          <w:rFonts w:hint="cs"/>
          <w:rtl/>
        </w:rPr>
        <w:t>م</w:t>
      </w:r>
      <w:r w:rsidRPr="00532395">
        <w:rPr>
          <w:rStyle w:val="libArabicChar"/>
          <w:rtl/>
        </w:rPr>
        <w:t xml:space="preserve"> </w:t>
      </w:r>
      <w:r w:rsidRPr="00532395">
        <w:rPr>
          <w:rStyle w:val="libArabicChar"/>
          <w:rFonts w:hint="cs"/>
          <w:rtl/>
        </w:rPr>
        <w:t>اجور</w:t>
      </w:r>
      <w:r w:rsidR="000153B1" w:rsidRPr="00935327">
        <w:rPr>
          <w:rStyle w:val="libArabicChar"/>
          <w:rFonts w:hint="cs"/>
          <w:rtl/>
        </w:rPr>
        <w:t>ه</w:t>
      </w:r>
      <w:r w:rsidRPr="00532395">
        <w:rPr>
          <w:rStyle w:val="libArabicChar"/>
          <w:rFonts w:hint="cs"/>
          <w:rtl/>
        </w:rPr>
        <w:t>م</w:t>
      </w:r>
      <w:r w:rsidRPr="00532395">
        <w:rPr>
          <w:rStyle w:val="libArabicChar"/>
          <w:rtl/>
        </w:rPr>
        <w:t xml:space="preserve"> </w:t>
      </w:r>
      <w:r w:rsidRPr="00532395">
        <w:rPr>
          <w:rStyle w:val="libArabicChar"/>
          <w:rFonts w:hint="cs"/>
          <w:rtl/>
        </w:rPr>
        <w:t>و</w:t>
      </w:r>
      <w:r w:rsidRPr="00532395">
        <w:rPr>
          <w:rStyle w:val="libArabicChar"/>
          <w:rtl/>
        </w:rPr>
        <w:t xml:space="preserve"> </w:t>
      </w:r>
      <w:r w:rsidRPr="00532395">
        <w:rPr>
          <w:rStyle w:val="libArabicChar"/>
          <w:rFonts w:hint="cs"/>
          <w:rtl/>
        </w:rPr>
        <w:t>يزيد</w:t>
      </w:r>
      <w:r w:rsidR="000153B1" w:rsidRPr="00935327">
        <w:rPr>
          <w:rStyle w:val="libArabicChar"/>
          <w:rFonts w:hint="cs"/>
          <w:rtl/>
        </w:rPr>
        <w:t>ه</w:t>
      </w:r>
      <w:r w:rsidRPr="00532395">
        <w:rPr>
          <w:rStyle w:val="libArabicChar"/>
          <w:rFonts w:hint="cs"/>
          <w:rtl/>
        </w:rPr>
        <w:t>م</w:t>
      </w:r>
      <w:r w:rsidRPr="00532395">
        <w:rPr>
          <w:rStyle w:val="libArabicChar"/>
          <w:rtl/>
        </w:rPr>
        <w:t xml:space="preserve"> </w:t>
      </w:r>
      <w:r w:rsidRPr="00532395">
        <w:rPr>
          <w:rStyle w:val="libArabicChar"/>
          <w:rFonts w:hint="cs"/>
          <w:rtl/>
        </w:rPr>
        <w:t>من</w:t>
      </w:r>
      <w:r w:rsidRPr="00532395">
        <w:rPr>
          <w:rStyle w:val="libArabicChar"/>
          <w:rtl/>
        </w:rPr>
        <w:t xml:space="preserve"> </w:t>
      </w:r>
      <w:r w:rsidRPr="00532395">
        <w:rPr>
          <w:rStyle w:val="libArabicChar"/>
          <w:rFonts w:hint="cs"/>
          <w:rtl/>
        </w:rPr>
        <w:t>فضل</w:t>
      </w:r>
      <w:r w:rsidR="000153B1" w:rsidRPr="00935327">
        <w:rPr>
          <w:rStyle w:val="libArabicChar"/>
          <w:rFonts w:hint="cs"/>
          <w:rtl/>
        </w:rPr>
        <w:t>ه</w:t>
      </w:r>
      <w:r w:rsidRPr="00532395">
        <w:rPr>
          <w:rStyle w:val="libArabicChar"/>
          <w:rtl/>
        </w:rPr>
        <w:t xml:space="preserve"> </w:t>
      </w:r>
      <w:r>
        <w:rPr>
          <w:rtl/>
        </w:rPr>
        <w:t>كلمہ اجر (اجرت اور پاداش) اس بات پر دلالت كرتا</w:t>
      </w:r>
      <w:r w:rsidR="002A0155">
        <w:rPr>
          <w:rtl/>
        </w:rPr>
        <w:t xml:space="preserve"> ہے</w:t>
      </w:r>
      <w:r>
        <w:rPr>
          <w:rtl/>
        </w:rPr>
        <w:t xml:space="preserve"> كہ مؤمنين پاداش كا استحقاق ركھتے ہي</w:t>
      </w:r>
      <w:r w:rsidR="00C91DA5">
        <w:rPr>
          <w:rtl/>
        </w:rPr>
        <w:t xml:space="preserve">ں </w:t>
      </w:r>
      <w:r>
        <w:rPr>
          <w:rtl/>
        </w:rPr>
        <w:t xml:space="preserve">_ </w:t>
      </w:r>
    </w:p>
    <w:p w:rsidR="00476C9D" w:rsidRDefault="00476C9D" w:rsidP="00A96B57">
      <w:pPr>
        <w:pStyle w:val="libNormal"/>
        <w:rPr>
          <w:rtl/>
        </w:rPr>
      </w:pPr>
      <w:r>
        <w:rPr>
          <w:rtl/>
        </w:rPr>
        <w:t>4_ ايمان كے ساتھ نيك عمل كى انجام دہى پاداش اور فضل الہى سے بہرہ مند ہونے كا باعث بنتى</w:t>
      </w:r>
      <w:r w:rsidR="002A0155">
        <w:rPr>
          <w:rtl/>
        </w:rPr>
        <w:t xml:space="preserve"> ہے</w:t>
      </w:r>
      <w:r>
        <w:rPr>
          <w:rtl/>
        </w:rPr>
        <w:t xml:space="preserve">_ </w:t>
      </w:r>
    </w:p>
    <w:p w:rsidR="00476C9D" w:rsidRDefault="00476C9D" w:rsidP="00A96B57">
      <w:pPr>
        <w:pStyle w:val="libArabic"/>
        <w:rPr>
          <w:rtl/>
        </w:rPr>
      </w:pPr>
      <w:r>
        <w:rPr>
          <w:rtl/>
        </w:rPr>
        <w:t>فاما الذين امنوا و عملوا الصالحات فيوفي</w:t>
      </w:r>
      <w:r w:rsidR="000153B1" w:rsidRPr="00935327">
        <w:rPr>
          <w:rFonts w:hint="cs"/>
          <w:rtl/>
        </w:rPr>
        <w:t>ه</w:t>
      </w:r>
      <w:r>
        <w:rPr>
          <w:rFonts w:hint="cs"/>
          <w:rtl/>
        </w:rPr>
        <w:t>م</w:t>
      </w:r>
      <w:r>
        <w:rPr>
          <w:rtl/>
        </w:rPr>
        <w:t xml:space="preserve"> </w:t>
      </w:r>
      <w:r>
        <w:rPr>
          <w:rFonts w:hint="cs"/>
          <w:rtl/>
        </w:rPr>
        <w:t>اجور</w:t>
      </w:r>
      <w:r w:rsidR="000153B1" w:rsidRPr="00935327">
        <w:rPr>
          <w:rFonts w:hint="cs"/>
          <w:rtl/>
        </w:rPr>
        <w:t>ه</w:t>
      </w:r>
      <w:r>
        <w:rPr>
          <w:rFonts w:hint="cs"/>
          <w:rtl/>
        </w:rPr>
        <w:t>م</w:t>
      </w:r>
      <w:r>
        <w:rPr>
          <w:rtl/>
        </w:rPr>
        <w:t xml:space="preserve"> </w:t>
      </w:r>
      <w:r>
        <w:rPr>
          <w:rFonts w:hint="cs"/>
          <w:rtl/>
        </w:rPr>
        <w:t>و</w:t>
      </w:r>
      <w:r>
        <w:rPr>
          <w:rtl/>
        </w:rPr>
        <w:t xml:space="preserve"> </w:t>
      </w:r>
      <w:r>
        <w:rPr>
          <w:rFonts w:hint="cs"/>
          <w:rtl/>
        </w:rPr>
        <w:t>يزيد</w:t>
      </w:r>
      <w:r w:rsidR="000153B1" w:rsidRPr="00935327">
        <w:rPr>
          <w:rFonts w:hint="cs"/>
          <w:rtl/>
        </w:rPr>
        <w:t>ه</w:t>
      </w:r>
      <w:r>
        <w:rPr>
          <w:rFonts w:hint="cs"/>
          <w:rtl/>
        </w:rPr>
        <w:t>م</w:t>
      </w:r>
      <w:r>
        <w:rPr>
          <w:rtl/>
        </w:rPr>
        <w:t xml:space="preserve"> </w:t>
      </w:r>
      <w:r>
        <w:rPr>
          <w:rFonts w:hint="cs"/>
          <w:rtl/>
        </w:rPr>
        <w:t>من</w:t>
      </w:r>
      <w:r>
        <w:rPr>
          <w:rtl/>
        </w:rPr>
        <w:t xml:space="preserve"> </w:t>
      </w:r>
      <w:r>
        <w:rPr>
          <w:rFonts w:hint="cs"/>
          <w:rtl/>
        </w:rPr>
        <w:t>فضل</w:t>
      </w:r>
      <w:r w:rsidR="000153B1" w:rsidRPr="00935327">
        <w:rPr>
          <w:rFonts w:hint="cs"/>
          <w:rtl/>
        </w:rPr>
        <w:t>ه</w:t>
      </w:r>
      <w:r>
        <w:rPr>
          <w:rtl/>
        </w:rPr>
        <w:t xml:space="preserve"> </w:t>
      </w:r>
    </w:p>
    <w:p w:rsidR="00476C9D" w:rsidRDefault="00476C9D" w:rsidP="00A96B57">
      <w:pPr>
        <w:pStyle w:val="libNormal"/>
        <w:rPr>
          <w:rtl/>
        </w:rPr>
      </w:pPr>
      <w:r>
        <w:rPr>
          <w:rtl/>
        </w:rPr>
        <w:t xml:space="preserve">5_ صالح و نيك مؤمنين كو ان كے استحقاق سے زيادہ اخروى پاداش عطا كى جائيگي_ </w:t>
      </w:r>
    </w:p>
    <w:p w:rsidR="00476C9D" w:rsidRDefault="00DA2110" w:rsidP="00A96B57">
      <w:pPr>
        <w:pStyle w:val="libArabic"/>
        <w:rPr>
          <w:rtl/>
        </w:rPr>
      </w:pPr>
      <w:r>
        <w:rPr>
          <w:rtl/>
        </w:rPr>
        <w:br w:type="page"/>
      </w:r>
      <w:r>
        <w:rPr>
          <w:rtl/>
        </w:rPr>
        <w:lastRenderedPageBreak/>
        <w:t xml:space="preserve"> </w:t>
      </w:r>
      <w:r>
        <w:rPr>
          <w:rtl/>
        </w:rPr>
        <w:cr/>
      </w:r>
      <w:r w:rsidR="00476C9D">
        <w:rPr>
          <w:rtl/>
        </w:rPr>
        <w:t>فاما الذين امنوا و عملوا الصالحات ... و يزيد</w:t>
      </w:r>
      <w:r w:rsidR="000153B1" w:rsidRPr="00935327">
        <w:rPr>
          <w:rFonts w:hint="cs"/>
          <w:rtl/>
        </w:rPr>
        <w:t>ه</w:t>
      </w:r>
      <w:r w:rsidR="00476C9D">
        <w:rPr>
          <w:rFonts w:hint="cs"/>
          <w:rtl/>
        </w:rPr>
        <w:t>م</w:t>
      </w:r>
      <w:r w:rsidR="00476C9D">
        <w:rPr>
          <w:rtl/>
        </w:rPr>
        <w:t xml:space="preserve"> </w:t>
      </w:r>
      <w:r w:rsidR="00476C9D">
        <w:rPr>
          <w:rFonts w:hint="cs"/>
          <w:rtl/>
        </w:rPr>
        <w:t>من</w:t>
      </w:r>
      <w:r w:rsidR="00476C9D">
        <w:rPr>
          <w:rtl/>
        </w:rPr>
        <w:t xml:space="preserve"> </w:t>
      </w:r>
      <w:r w:rsidR="00476C9D">
        <w:rPr>
          <w:rFonts w:hint="cs"/>
          <w:rtl/>
        </w:rPr>
        <w:t>فضل</w:t>
      </w:r>
      <w:r w:rsidR="000153B1" w:rsidRPr="00935327">
        <w:rPr>
          <w:rFonts w:hint="cs"/>
          <w:rtl/>
        </w:rPr>
        <w:t>ه</w:t>
      </w:r>
      <w:r w:rsidR="00476C9D">
        <w:rPr>
          <w:rtl/>
        </w:rPr>
        <w:t xml:space="preserve"> </w:t>
      </w:r>
    </w:p>
    <w:p w:rsidR="00476C9D" w:rsidRDefault="00476C9D" w:rsidP="00A96B57">
      <w:pPr>
        <w:pStyle w:val="libNormal"/>
        <w:rPr>
          <w:rtl/>
        </w:rPr>
      </w:pPr>
      <w:r>
        <w:rPr>
          <w:rtl/>
        </w:rPr>
        <w:t>6_فضل خداوندى اہل ايمان كى پاداش مي</w:t>
      </w:r>
      <w:r w:rsidR="00C91DA5">
        <w:rPr>
          <w:rtl/>
        </w:rPr>
        <w:t xml:space="preserve">ں </w:t>
      </w:r>
      <w:r>
        <w:rPr>
          <w:rtl/>
        </w:rPr>
        <w:t xml:space="preserve">اضافے كا سرچشمہ_ </w:t>
      </w:r>
      <w:r w:rsidRPr="00532395">
        <w:rPr>
          <w:rStyle w:val="libArabicChar"/>
          <w:rtl/>
        </w:rPr>
        <w:t>فاما الذين ا منوا ...و يزيد</w:t>
      </w:r>
      <w:r w:rsidR="000153B1" w:rsidRPr="00935327">
        <w:rPr>
          <w:rStyle w:val="libArabicChar"/>
          <w:rFonts w:hint="cs"/>
          <w:rtl/>
        </w:rPr>
        <w:t>ه</w:t>
      </w:r>
      <w:r w:rsidRPr="00532395">
        <w:rPr>
          <w:rStyle w:val="libArabicChar"/>
          <w:rFonts w:hint="cs"/>
          <w:rtl/>
        </w:rPr>
        <w:t>م</w:t>
      </w:r>
      <w:r w:rsidRPr="00532395">
        <w:rPr>
          <w:rStyle w:val="libArabicChar"/>
          <w:rtl/>
        </w:rPr>
        <w:t xml:space="preserve"> </w:t>
      </w:r>
      <w:r w:rsidRPr="00532395">
        <w:rPr>
          <w:rStyle w:val="libArabicChar"/>
          <w:rFonts w:hint="cs"/>
          <w:rtl/>
        </w:rPr>
        <w:t>من</w:t>
      </w:r>
      <w:r w:rsidRPr="00532395">
        <w:rPr>
          <w:rStyle w:val="libArabicChar"/>
          <w:rtl/>
        </w:rPr>
        <w:t xml:space="preserve"> فضل</w:t>
      </w:r>
      <w:r w:rsidR="000153B1" w:rsidRPr="00935327">
        <w:rPr>
          <w:rStyle w:val="libArabicChar"/>
          <w:rFonts w:hint="cs"/>
          <w:rtl/>
        </w:rPr>
        <w:t>ه</w:t>
      </w:r>
      <w:r>
        <w:rPr>
          <w:rtl/>
        </w:rPr>
        <w:t xml:space="preserve"> </w:t>
      </w:r>
    </w:p>
    <w:p w:rsidR="00476C9D" w:rsidRDefault="00476C9D" w:rsidP="00A96B57">
      <w:pPr>
        <w:pStyle w:val="libNormal"/>
        <w:rPr>
          <w:rtl/>
        </w:rPr>
      </w:pPr>
      <w:r>
        <w:rPr>
          <w:rtl/>
        </w:rPr>
        <w:t>''من فضلہ'' مي</w:t>
      </w:r>
      <w:r w:rsidR="00C91DA5">
        <w:rPr>
          <w:rtl/>
        </w:rPr>
        <w:t xml:space="preserve">ں </w:t>
      </w:r>
      <w:r>
        <w:rPr>
          <w:rtl/>
        </w:rPr>
        <w:t>'' من'' نشويہ</w:t>
      </w:r>
      <w:r w:rsidR="002A0155">
        <w:rPr>
          <w:rtl/>
        </w:rPr>
        <w:t xml:space="preserve"> ہے</w:t>
      </w:r>
      <w:r>
        <w:rPr>
          <w:rtl/>
        </w:rPr>
        <w:t xml:space="preserve"> _ </w:t>
      </w:r>
    </w:p>
    <w:p w:rsidR="00476C9D" w:rsidRDefault="00476C9D" w:rsidP="00A96B57">
      <w:pPr>
        <w:pStyle w:val="libNormal"/>
        <w:rPr>
          <w:rtl/>
        </w:rPr>
      </w:pPr>
      <w:r>
        <w:rPr>
          <w:rtl/>
        </w:rPr>
        <w:t>7_ وحدانيت خدا اورقيامت پر ايمان اور نيك اعمال خدا وند عالم كى عبوديت اور بندگى كى علامت</w:t>
      </w:r>
      <w:r w:rsidR="002A0155">
        <w:rPr>
          <w:rtl/>
        </w:rPr>
        <w:t xml:space="preserve"> ہے</w:t>
      </w:r>
      <w:r>
        <w:rPr>
          <w:rtl/>
        </w:rPr>
        <w:t xml:space="preserve">_ </w:t>
      </w:r>
    </w:p>
    <w:p w:rsidR="00476C9D" w:rsidRDefault="00476C9D" w:rsidP="00A96B57">
      <w:pPr>
        <w:pStyle w:val="libNormal"/>
        <w:rPr>
          <w:rtl/>
        </w:rPr>
      </w:pPr>
      <w:r w:rsidRPr="00532395">
        <w:rPr>
          <w:rStyle w:val="libArabicChar"/>
          <w:rtl/>
        </w:rPr>
        <w:t>و يستكبر فسيحشر</w:t>
      </w:r>
      <w:r w:rsidR="000153B1" w:rsidRPr="00935327">
        <w:rPr>
          <w:rStyle w:val="libArabicChar"/>
          <w:rFonts w:hint="cs"/>
          <w:rtl/>
        </w:rPr>
        <w:t>ه</w:t>
      </w:r>
      <w:r w:rsidRPr="00532395">
        <w:rPr>
          <w:rStyle w:val="libArabicChar"/>
          <w:rFonts w:hint="cs"/>
          <w:rtl/>
        </w:rPr>
        <w:t>م</w:t>
      </w:r>
      <w:r w:rsidRPr="00532395">
        <w:rPr>
          <w:rStyle w:val="libArabicChar"/>
          <w:rtl/>
        </w:rPr>
        <w:t xml:space="preserve"> </w:t>
      </w:r>
      <w:r w:rsidRPr="00532395">
        <w:rPr>
          <w:rStyle w:val="libArabicChar"/>
          <w:rFonts w:hint="cs"/>
          <w:rtl/>
        </w:rPr>
        <w:t>الي</w:t>
      </w:r>
      <w:r w:rsidR="000153B1" w:rsidRPr="00935327">
        <w:rPr>
          <w:rStyle w:val="libArabicChar"/>
          <w:rFonts w:hint="cs"/>
          <w:rtl/>
        </w:rPr>
        <w:t>ه</w:t>
      </w:r>
      <w:r w:rsidRPr="00532395">
        <w:rPr>
          <w:rStyle w:val="libArabicChar"/>
          <w:rtl/>
        </w:rPr>
        <w:t xml:space="preserve"> </w:t>
      </w:r>
      <w:r w:rsidRPr="00532395">
        <w:rPr>
          <w:rStyle w:val="libArabicChar"/>
          <w:rFonts w:hint="cs"/>
          <w:rtl/>
        </w:rPr>
        <w:t>جميعاً</w:t>
      </w:r>
      <w:r w:rsidRPr="00532395">
        <w:rPr>
          <w:rStyle w:val="libArabicChar"/>
          <w:rtl/>
        </w:rPr>
        <w:t xml:space="preserve"> _ </w:t>
      </w:r>
      <w:r w:rsidRPr="00532395">
        <w:rPr>
          <w:rStyle w:val="libArabicChar"/>
          <w:rFonts w:hint="cs"/>
          <w:rtl/>
        </w:rPr>
        <w:t>فاما</w:t>
      </w:r>
      <w:r w:rsidRPr="00532395">
        <w:rPr>
          <w:rStyle w:val="libArabicChar"/>
          <w:rtl/>
        </w:rPr>
        <w:t xml:space="preserve"> </w:t>
      </w:r>
      <w:r w:rsidRPr="00532395">
        <w:rPr>
          <w:rStyle w:val="libArabicChar"/>
          <w:rFonts w:hint="cs"/>
          <w:rtl/>
        </w:rPr>
        <w:t>الذين</w:t>
      </w:r>
      <w:r w:rsidRPr="00532395">
        <w:rPr>
          <w:rStyle w:val="libArabicChar"/>
          <w:rtl/>
        </w:rPr>
        <w:t xml:space="preserve"> </w:t>
      </w:r>
      <w:r w:rsidRPr="00532395">
        <w:rPr>
          <w:rStyle w:val="libArabicChar"/>
          <w:rFonts w:hint="cs"/>
          <w:rtl/>
        </w:rPr>
        <w:t>ا</w:t>
      </w:r>
      <w:r w:rsidRPr="00532395">
        <w:rPr>
          <w:rStyle w:val="libArabicChar"/>
          <w:rtl/>
        </w:rPr>
        <w:t xml:space="preserve"> </w:t>
      </w:r>
      <w:r w:rsidRPr="00532395">
        <w:rPr>
          <w:rStyle w:val="libArabicChar"/>
          <w:rFonts w:hint="cs"/>
          <w:rtl/>
        </w:rPr>
        <w:t>منوا</w:t>
      </w:r>
      <w:r w:rsidRPr="00532395">
        <w:rPr>
          <w:rStyle w:val="libArabicChar"/>
          <w:rtl/>
        </w:rPr>
        <w:t xml:space="preserve"> </w:t>
      </w:r>
      <w:r w:rsidRPr="00532395">
        <w:rPr>
          <w:rStyle w:val="libArabicChar"/>
          <w:rFonts w:hint="cs"/>
          <w:rtl/>
        </w:rPr>
        <w:t>و</w:t>
      </w:r>
      <w:r w:rsidRPr="00532395">
        <w:rPr>
          <w:rStyle w:val="libArabicChar"/>
          <w:rtl/>
        </w:rPr>
        <w:t xml:space="preserve"> </w:t>
      </w:r>
      <w:r w:rsidRPr="00532395">
        <w:rPr>
          <w:rStyle w:val="libArabicChar"/>
          <w:rFonts w:hint="cs"/>
          <w:rtl/>
        </w:rPr>
        <w:t>عملوا</w:t>
      </w:r>
      <w:r w:rsidRPr="00532395">
        <w:rPr>
          <w:rStyle w:val="libArabicChar"/>
          <w:rtl/>
        </w:rPr>
        <w:t xml:space="preserve"> </w:t>
      </w:r>
      <w:r w:rsidRPr="00532395">
        <w:rPr>
          <w:rStyle w:val="libArabicChar"/>
          <w:rFonts w:hint="cs"/>
          <w:rtl/>
        </w:rPr>
        <w:t>الصالحات</w:t>
      </w:r>
      <w:r>
        <w:rPr>
          <w:rtl/>
        </w:rPr>
        <w:t xml:space="preserve"> وہ لوگ جو خداوند عالم كى عبادت سے منہ نہي</w:t>
      </w:r>
      <w:r w:rsidR="00C91DA5">
        <w:rPr>
          <w:rtl/>
        </w:rPr>
        <w:t xml:space="preserve">ں </w:t>
      </w:r>
      <w:r>
        <w:rPr>
          <w:rtl/>
        </w:rPr>
        <w:t>موڑتے، خدا نے انہي</w:t>
      </w:r>
      <w:r w:rsidR="00C91DA5">
        <w:rPr>
          <w:rtl/>
        </w:rPr>
        <w:t xml:space="preserve">ں </w:t>
      </w:r>
      <w:r>
        <w:rPr>
          <w:rtl/>
        </w:rPr>
        <w:t>نيك عمل انجام دينے والے مؤمنين كہا</w:t>
      </w:r>
      <w:r w:rsidR="002A0155">
        <w:rPr>
          <w:rtl/>
        </w:rPr>
        <w:t xml:space="preserve"> ہے</w:t>
      </w:r>
      <w:r>
        <w:rPr>
          <w:rtl/>
        </w:rPr>
        <w:t xml:space="preserve"> اور گذشتہ آيات كى روشنى مي</w:t>
      </w:r>
      <w:r w:rsidR="00C91DA5">
        <w:rPr>
          <w:rtl/>
        </w:rPr>
        <w:t xml:space="preserve">ں </w:t>
      </w:r>
      <w:r>
        <w:rPr>
          <w:rtl/>
        </w:rPr>
        <w:t>ايمان كا متعلق قيامت (فسيحشرھم) اور وحدانيت خدا (انما اللہ الہ واحد)</w:t>
      </w:r>
      <w:r w:rsidR="002A0155">
        <w:rPr>
          <w:rtl/>
        </w:rPr>
        <w:t xml:space="preserve"> ہے</w:t>
      </w:r>
      <w:r>
        <w:rPr>
          <w:rtl/>
        </w:rPr>
        <w:t xml:space="preserve">_ </w:t>
      </w:r>
    </w:p>
    <w:p w:rsidR="00476C9D" w:rsidRDefault="00476C9D" w:rsidP="00A96B57">
      <w:pPr>
        <w:pStyle w:val="libNormal"/>
        <w:rPr>
          <w:rtl/>
        </w:rPr>
      </w:pPr>
      <w:r>
        <w:rPr>
          <w:rtl/>
        </w:rPr>
        <w:t xml:space="preserve">8_ گھمنڈ اور احساس برترى كى وجہ سے خدا وند متعال كى عبادت سے منہ موڑنا قيامت كے دن دردناك عذاب كا باعث بنے گا_ </w:t>
      </w:r>
      <w:r w:rsidRPr="00532395">
        <w:rPr>
          <w:rStyle w:val="libArabicChar"/>
          <w:rtl/>
        </w:rPr>
        <w:t>و اما الذين استنكفوا و استكبروا فيعذب</w:t>
      </w:r>
      <w:r w:rsidR="000153B1" w:rsidRPr="00935327">
        <w:rPr>
          <w:rStyle w:val="libArabicChar"/>
          <w:rFonts w:hint="cs"/>
          <w:rtl/>
        </w:rPr>
        <w:t>ه</w:t>
      </w:r>
      <w:r w:rsidRPr="00532395">
        <w:rPr>
          <w:rStyle w:val="libArabicChar"/>
          <w:rFonts w:hint="cs"/>
          <w:rtl/>
        </w:rPr>
        <w:t>م</w:t>
      </w:r>
      <w:r w:rsidRPr="00532395">
        <w:rPr>
          <w:rStyle w:val="libArabicChar"/>
          <w:rtl/>
        </w:rPr>
        <w:t xml:space="preserve"> </w:t>
      </w:r>
      <w:r w:rsidRPr="00532395">
        <w:rPr>
          <w:rStyle w:val="libArabicChar"/>
          <w:rFonts w:hint="cs"/>
          <w:rtl/>
        </w:rPr>
        <w:t>عذاباً</w:t>
      </w:r>
      <w:r w:rsidRPr="00532395">
        <w:rPr>
          <w:rStyle w:val="libArabicChar"/>
          <w:rtl/>
        </w:rPr>
        <w:t xml:space="preserve"> </w:t>
      </w:r>
      <w:r w:rsidRPr="00532395">
        <w:rPr>
          <w:rStyle w:val="libArabicChar"/>
          <w:rFonts w:hint="cs"/>
          <w:rtl/>
        </w:rPr>
        <w:t>اليما</w:t>
      </w:r>
      <w:r w:rsidRPr="00532395">
        <w:rPr>
          <w:rStyle w:val="libArabicChar"/>
          <w:rtl/>
        </w:rPr>
        <w:t xml:space="preserve"> </w:t>
      </w:r>
    </w:p>
    <w:p w:rsidR="00476C9D" w:rsidRDefault="00476C9D" w:rsidP="00A96B57">
      <w:pPr>
        <w:pStyle w:val="libNormal"/>
        <w:rPr>
          <w:rtl/>
        </w:rPr>
      </w:pPr>
      <w:r>
        <w:rPr>
          <w:rtl/>
        </w:rPr>
        <w:t xml:space="preserve">9_ خداوند متعال كى بندگى سے منہ موڑنے والے مستكبرين كيلئے قيامت كے دن عذاب خدا سے بچنے كيلئے كوئي پناہگاہ نہ ہوگي_ </w:t>
      </w:r>
      <w:r w:rsidRPr="00532395">
        <w:rPr>
          <w:rStyle w:val="libArabicChar"/>
          <w:rtl/>
        </w:rPr>
        <w:t>اما الذين استنكفوا واستكبروا فيعذب</w:t>
      </w:r>
      <w:r w:rsidR="000153B1" w:rsidRPr="00935327">
        <w:rPr>
          <w:rStyle w:val="libArabicChar"/>
          <w:rFonts w:hint="cs"/>
          <w:rtl/>
        </w:rPr>
        <w:t>ه</w:t>
      </w:r>
      <w:r w:rsidRPr="00532395">
        <w:rPr>
          <w:rStyle w:val="libArabicChar"/>
          <w:rFonts w:hint="cs"/>
          <w:rtl/>
        </w:rPr>
        <w:t>م</w:t>
      </w:r>
      <w:r w:rsidRPr="00532395">
        <w:rPr>
          <w:rStyle w:val="libArabicChar"/>
          <w:rtl/>
        </w:rPr>
        <w:t xml:space="preserve"> </w:t>
      </w:r>
      <w:r w:rsidRPr="00532395">
        <w:rPr>
          <w:rStyle w:val="libArabicChar"/>
          <w:rFonts w:hint="cs"/>
          <w:rtl/>
        </w:rPr>
        <w:t>عذاباً</w:t>
      </w:r>
      <w:r w:rsidRPr="00532395">
        <w:rPr>
          <w:rStyle w:val="libArabicChar"/>
          <w:rtl/>
        </w:rPr>
        <w:t xml:space="preserve"> </w:t>
      </w:r>
      <w:r w:rsidRPr="00532395">
        <w:rPr>
          <w:rStyle w:val="libArabicChar"/>
          <w:rFonts w:hint="cs"/>
          <w:rtl/>
        </w:rPr>
        <w:t>اليما</w:t>
      </w:r>
      <w:r w:rsidRPr="00532395">
        <w:rPr>
          <w:rStyle w:val="libArabicChar"/>
          <w:rtl/>
        </w:rPr>
        <w:t xml:space="preserve"> </w:t>
      </w:r>
      <w:r w:rsidRPr="00532395">
        <w:rPr>
          <w:rStyle w:val="libArabicChar"/>
          <w:rFonts w:hint="cs"/>
          <w:rtl/>
        </w:rPr>
        <w:t>و</w:t>
      </w:r>
      <w:r w:rsidRPr="00532395">
        <w:rPr>
          <w:rStyle w:val="libArabicChar"/>
          <w:rtl/>
        </w:rPr>
        <w:t xml:space="preserve"> </w:t>
      </w:r>
      <w:r w:rsidRPr="00532395">
        <w:rPr>
          <w:rStyle w:val="libArabicChar"/>
          <w:rFonts w:hint="cs"/>
          <w:rtl/>
        </w:rPr>
        <w:t>لا</w:t>
      </w:r>
      <w:r w:rsidRPr="00532395">
        <w:rPr>
          <w:rStyle w:val="libArabicChar"/>
          <w:rtl/>
        </w:rPr>
        <w:t xml:space="preserve"> </w:t>
      </w:r>
      <w:r w:rsidRPr="00532395">
        <w:rPr>
          <w:rStyle w:val="libArabicChar"/>
          <w:rFonts w:hint="cs"/>
          <w:rtl/>
        </w:rPr>
        <w:t>يجدون</w:t>
      </w:r>
      <w:r w:rsidRPr="00532395">
        <w:rPr>
          <w:rStyle w:val="libArabicChar"/>
          <w:rtl/>
        </w:rPr>
        <w:t xml:space="preserve"> </w:t>
      </w:r>
      <w:r w:rsidRPr="00532395">
        <w:rPr>
          <w:rStyle w:val="libArabicChar"/>
          <w:rFonts w:hint="cs"/>
          <w:rtl/>
        </w:rPr>
        <w:t>ل</w:t>
      </w:r>
      <w:r w:rsidR="000153B1" w:rsidRPr="00935327">
        <w:rPr>
          <w:rStyle w:val="libArabicChar"/>
          <w:rFonts w:hint="cs"/>
          <w:rtl/>
        </w:rPr>
        <w:t>ه</w:t>
      </w:r>
      <w:r w:rsidRPr="00532395">
        <w:rPr>
          <w:rStyle w:val="libArabicChar"/>
          <w:rFonts w:hint="cs"/>
          <w:rtl/>
        </w:rPr>
        <w:t>م</w:t>
      </w:r>
      <w:r w:rsidRPr="00532395">
        <w:rPr>
          <w:rStyle w:val="libArabicChar"/>
          <w:rtl/>
        </w:rPr>
        <w:t xml:space="preserve"> </w:t>
      </w:r>
      <w:r w:rsidRPr="00532395">
        <w:rPr>
          <w:rStyle w:val="libArabicChar"/>
          <w:rFonts w:hint="cs"/>
          <w:rtl/>
        </w:rPr>
        <w:t>من</w:t>
      </w:r>
      <w:r w:rsidRPr="00532395">
        <w:rPr>
          <w:rStyle w:val="libArabicChar"/>
          <w:rtl/>
        </w:rPr>
        <w:t xml:space="preserve"> </w:t>
      </w:r>
      <w:r w:rsidRPr="00532395">
        <w:rPr>
          <w:rStyle w:val="libArabicChar"/>
          <w:rFonts w:hint="cs"/>
          <w:rtl/>
        </w:rPr>
        <w:t>دون</w:t>
      </w:r>
      <w:r w:rsidRPr="00532395">
        <w:rPr>
          <w:rStyle w:val="libArabicChar"/>
          <w:rtl/>
        </w:rPr>
        <w:t xml:space="preserve"> </w:t>
      </w:r>
      <w:r w:rsidRPr="00532395">
        <w:rPr>
          <w:rStyle w:val="libArabicChar"/>
          <w:rFonts w:hint="cs"/>
          <w:rtl/>
        </w:rPr>
        <w:t>الل</w:t>
      </w:r>
      <w:r w:rsidR="000153B1" w:rsidRPr="00935327">
        <w:rPr>
          <w:rStyle w:val="libArabicChar"/>
          <w:rFonts w:hint="cs"/>
          <w:rtl/>
        </w:rPr>
        <w:t>ه</w:t>
      </w:r>
      <w:r w:rsidRPr="00532395">
        <w:rPr>
          <w:rStyle w:val="libArabicChar"/>
          <w:rtl/>
        </w:rPr>
        <w:t xml:space="preserve"> </w:t>
      </w:r>
      <w:r w:rsidRPr="00532395">
        <w:rPr>
          <w:rStyle w:val="libArabicChar"/>
          <w:rFonts w:hint="cs"/>
          <w:rtl/>
        </w:rPr>
        <w:t>ول</w:t>
      </w:r>
      <w:r w:rsidRPr="00532395">
        <w:rPr>
          <w:rStyle w:val="libArabicChar"/>
          <w:rtl/>
        </w:rPr>
        <w:t>ياً و لا نصيراً</w:t>
      </w:r>
      <w:r>
        <w:rPr>
          <w:rtl/>
        </w:rPr>
        <w:t xml:space="preserve"> </w:t>
      </w:r>
    </w:p>
    <w:p w:rsidR="00476C9D" w:rsidRDefault="00476C9D" w:rsidP="00A96B57">
      <w:pPr>
        <w:pStyle w:val="libNormal"/>
        <w:rPr>
          <w:rtl/>
        </w:rPr>
      </w:pPr>
      <w:r>
        <w:rPr>
          <w:rtl/>
        </w:rPr>
        <w:t>10_ عذاب الہى كى گوناگو</w:t>
      </w:r>
      <w:r w:rsidR="00C91DA5">
        <w:rPr>
          <w:rtl/>
        </w:rPr>
        <w:t xml:space="preserve">ں </w:t>
      </w:r>
      <w:r>
        <w:rPr>
          <w:rtl/>
        </w:rPr>
        <w:t>اقسام ہي</w:t>
      </w:r>
      <w:r w:rsidR="00C91DA5">
        <w:rPr>
          <w:rtl/>
        </w:rPr>
        <w:t xml:space="preserve">ں </w:t>
      </w:r>
      <w:r>
        <w:rPr>
          <w:rtl/>
        </w:rPr>
        <w:t xml:space="preserve">_ </w:t>
      </w:r>
      <w:r w:rsidRPr="00532395">
        <w:rPr>
          <w:rStyle w:val="libArabicChar"/>
          <w:rtl/>
        </w:rPr>
        <w:t>فيعذب</w:t>
      </w:r>
      <w:r w:rsidR="000153B1" w:rsidRPr="00935327">
        <w:rPr>
          <w:rStyle w:val="libArabicChar"/>
          <w:rFonts w:hint="cs"/>
          <w:rtl/>
        </w:rPr>
        <w:t>ه</w:t>
      </w:r>
      <w:r w:rsidRPr="00532395">
        <w:rPr>
          <w:rStyle w:val="libArabicChar"/>
          <w:rFonts w:hint="cs"/>
          <w:rtl/>
        </w:rPr>
        <w:t>م</w:t>
      </w:r>
      <w:r w:rsidRPr="00532395">
        <w:rPr>
          <w:rStyle w:val="libArabicChar"/>
          <w:rtl/>
        </w:rPr>
        <w:t xml:space="preserve"> </w:t>
      </w:r>
      <w:r w:rsidRPr="00532395">
        <w:rPr>
          <w:rStyle w:val="libArabicChar"/>
          <w:rFonts w:hint="cs"/>
          <w:rtl/>
        </w:rPr>
        <w:t>عذاباً</w:t>
      </w:r>
      <w:r w:rsidRPr="00532395">
        <w:rPr>
          <w:rStyle w:val="libArabicChar"/>
          <w:rtl/>
        </w:rPr>
        <w:t xml:space="preserve"> </w:t>
      </w:r>
      <w:r w:rsidRPr="00532395">
        <w:rPr>
          <w:rStyle w:val="libArabicChar"/>
          <w:rFonts w:hint="cs"/>
          <w:rtl/>
        </w:rPr>
        <w:t>اليما</w:t>
      </w:r>
      <w:r>
        <w:rPr>
          <w:rtl/>
        </w:rPr>
        <w:t xml:space="preserve"> </w:t>
      </w:r>
    </w:p>
    <w:p w:rsidR="00476C9D" w:rsidRPr="00532395" w:rsidRDefault="00476C9D" w:rsidP="00A96B57">
      <w:pPr>
        <w:pStyle w:val="libNormal"/>
        <w:rPr>
          <w:rStyle w:val="libArabicChar"/>
          <w:rtl/>
        </w:rPr>
      </w:pPr>
      <w:r>
        <w:rPr>
          <w:rtl/>
        </w:rPr>
        <w:t>11_ خداوند عالم قيامت كے دن ولى (سرپرست )اور نصير (مدد كرنے والا )</w:t>
      </w:r>
      <w:r w:rsidR="002A0155">
        <w:rPr>
          <w:rtl/>
        </w:rPr>
        <w:t xml:space="preserve"> ہے</w:t>
      </w:r>
      <w:r>
        <w:rPr>
          <w:rtl/>
        </w:rPr>
        <w:t xml:space="preserve">_ </w:t>
      </w:r>
      <w:r w:rsidRPr="00532395">
        <w:rPr>
          <w:rStyle w:val="libArabicChar"/>
          <w:rtl/>
        </w:rPr>
        <w:t>و لا يجدون ل</w:t>
      </w:r>
      <w:r w:rsidR="000153B1" w:rsidRPr="00935327">
        <w:rPr>
          <w:rStyle w:val="libArabicChar"/>
          <w:rFonts w:hint="cs"/>
          <w:rtl/>
        </w:rPr>
        <w:t>ه</w:t>
      </w:r>
      <w:r w:rsidRPr="00532395">
        <w:rPr>
          <w:rStyle w:val="libArabicChar"/>
          <w:rFonts w:hint="cs"/>
          <w:rtl/>
        </w:rPr>
        <w:t>م</w:t>
      </w:r>
      <w:r w:rsidRPr="00532395">
        <w:rPr>
          <w:rStyle w:val="libArabicChar"/>
          <w:rtl/>
        </w:rPr>
        <w:t xml:space="preserve"> </w:t>
      </w:r>
      <w:r w:rsidRPr="00532395">
        <w:rPr>
          <w:rStyle w:val="libArabicChar"/>
          <w:rFonts w:hint="cs"/>
          <w:rtl/>
        </w:rPr>
        <w:t>من</w:t>
      </w:r>
      <w:r w:rsidRPr="00532395">
        <w:rPr>
          <w:rStyle w:val="libArabicChar"/>
          <w:rtl/>
        </w:rPr>
        <w:t xml:space="preserve"> </w:t>
      </w:r>
      <w:r w:rsidRPr="00532395">
        <w:rPr>
          <w:rStyle w:val="libArabicChar"/>
          <w:rFonts w:hint="cs"/>
          <w:rtl/>
        </w:rPr>
        <w:t>دون</w:t>
      </w:r>
      <w:r w:rsidRPr="00532395">
        <w:rPr>
          <w:rStyle w:val="libArabicChar"/>
          <w:rtl/>
        </w:rPr>
        <w:t xml:space="preserve"> </w:t>
      </w:r>
      <w:r w:rsidRPr="00532395">
        <w:rPr>
          <w:rStyle w:val="libArabicChar"/>
          <w:rFonts w:hint="cs"/>
          <w:rtl/>
        </w:rPr>
        <w:t>الل</w:t>
      </w:r>
      <w:r w:rsidR="000153B1" w:rsidRPr="00935327">
        <w:rPr>
          <w:rStyle w:val="libArabicChar"/>
          <w:rFonts w:hint="cs"/>
          <w:rtl/>
        </w:rPr>
        <w:t>ه</w:t>
      </w:r>
      <w:r w:rsidRPr="00532395">
        <w:rPr>
          <w:rStyle w:val="libArabicChar"/>
          <w:rtl/>
        </w:rPr>
        <w:t xml:space="preserve"> </w:t>
      </w:r>
      <w:r w:rsidRPr="00532395">
        <w:rPr>
          <w:rStyle w:val="libArabicChar"/>
          <w:rFonts w:hint="cs"/>
          <w:rtl/>
        </w:rPr>
        <w:t>ولياً</w:t>
      </w:r>
      <w:r w:rsidRPr="00532395">
        <w:rPr>
          <w:rStyle w:val="libArabicChar"/>
          <w:rtl/>
        </w:rPr>
        <w:t xml:space="preserve"> </w:t>
      </w:r>
      <w:r w:rsidRPr="00532395">
        <w:rPr>
          <w:rStyle w:val="libArabicChar"/>
          <w:rFonts w:hint="cs"/>
          <w:rtl/>
        </w:rPr>
        <w:t>و</w:t>
      </w:r>
      <w:r w:rsidRPr="00532395">
        <w:rPr>
          <w:rStyle w:val="libArabicChar"/>
          <w:rtl/>
        </w:rPr>
        <w:t xml:space="preserve"> </w:t>
      </w:r>
      <w:r w:rsidRPr="00532395">
        <w:rPr>
          <w:rStyle w:val="libArabicChar"/>
          <w:rFonts w:hint="cs"/>
          <w:rtl/>
        </w:rPr>
        <w:t>لا</w:t>
      </w:r>
      <w:r w:rsidRPr="00532395">
        <w:rPr>
          <w:rStyle w:val="libArabicChar"/>
          <w:rtl/>
        </w:rPr>
        <w:t xml:space="preserve"> </w:t>
      </w:r>
      <w:r w:rsidRPr="00532395">
        <w:rPr>
          <w:rStyle w:val="libArabicChar"/>
          <w:rFonts w:hint="cs"/>
          <w:rtl/>
        </w:rPr>
        <w:t>نصيراً</w:t>
      </w:r>
      <w:r w:rsidRPr="00532395">
        <w:rPr>
          <w:rStyle w:val="libArabicChar"/>
          <w:rtl/>
        </w:rPr>
        <w:t xml:space="preserve"> </w:t>
      </w:r>
    </w:p>
    <w:p w:rsidR="00476C9D" w:rsidRDefault="00476C9D" w:rsidP="00A96B57">
      <w:pPr>
        <w:pStyle w:val="libNormal"/>
        <w:rPr>
          <w:rtl/>
        </w:rPr>
      </w:pPr>
      <w:r>
        <w:rPr>
          <w:rtl/>
        </w:rPr>
        <w:t>12_ صرف خداوند متعال قيامت كے دن مستكبرين كى مدد كرسكتا</w:t>
      </w:r>
      <w:r w:rsidR="002A0155">
        <w:rPr>
          <w:rtl/>
        </w:rPr>
        <w:t xml:space="preserve"> ہے</w:t>
      </w:r>
      <w:r>
        <w:rPr>
          <w:rtl/>
        </w:rPr>
        <w:t xml:space="preserve">_ </w:t>
      </w:r>
    </w:p>
    <w:p w:rsidR="00476C9D" w:rsidRDefault="00476C9D" w:rsidP="00A96B57">
      <w:pPr>
        <w:pStyle w:val="libNormal"/>
        <w:rPr>
          <w:rtl/>
        </w:rPr>
      </w:pPr>
      <w:r w:rsidRPr="00532395">
        <w:rPr>
          <w:rStyle w:val="libArabicChar"/>
          <w:rtl/>
        </w:rPr>
        <w:t>و لا يجدون ل</w:t>
      </w:r>
      <w:r w:rsidR="000153B1" w:rsidRPr="00935327">
        <w:rPr>
          <w:rStyle w:val="libArabicChar"/>
          <w:rFonts w:hint="cs"/>
          <w:rtl/>
        </w:rPr>
        <w:t>ه</w:t>
      </w:r>
      <w:r w:rsidRPr="00532395">
        <w:rPr>
          <w:rStyle w:val="libArabicChar"/>
          <w:rFonts w:hint="cs"/>
          <w:rtl/>
        </w:rPr>
        <w:t>م</w:t>
      </w:r>
      <w:r w:rsidRPr="00532395">
        <w:rPr>
          <w:rStyle w:val="libArabicChar"/>
          <w:rtl/>
        </w:rPr>
        <w:t xml:space="preserve"> </w:t>
      </w:r>
      <w:r w:rsidRPr="00532395">
        <w:rPr>
          <w:rStyle w:val="libArabicChar"/>
          <w:rFonts w:hint="cs"/>
          <w:rtl/>
        </w:rPr>
        <w:t>من</w:t>
      </w:r>
      <w:r w:rsidRPr="00532395">
        <w:rPr>
          <w:rStyle w:val="libArabicChar"/>
          <w:rtl/>
        </w:rPr>
        <w:t xml:space="preserve"> </w:t>
      </w:r>
      <w:r w:rsidRPr="00532395">
        <w:rPr>
          <w:rStyle w:val="libArabicChar"/>
          <w:rFonts w:hint="cs"/>
          <w:rtl/>
        </w:rPr>
        <w:t>دون</w:t>
      </w:r>
      <w:r w:rsidRPr="00532395">
        <w:rPr>
          <w:rStyle w:val="libArabicChar"/>
          <w:rtl/>
        </w:rPr>
        <w:t xml:space="preserve"> </w:t>
      </w:r>
      <w:r w:rsidRPr="00532395">
        <w:rPr>
          <w:rStyle w:val="libArabicChar"/>
          <w:rFonts w:hint="cs"/>
          <w:rtl/>
        </w:rPr>
        <w:t>الل</w:t>
      </w:r>
      <w:r w:rsidR="000153B1" w:rsidRPr="00935327">
        <w:rPr>
          <w:rStyle w:val="libArabicChar"/>
          <w:rFonts w:hint="cs"/>
          <w:rtl/>
        </w:rPr>
        <w:t>ه</w:t>
      </w:r>
      <w:r w:rsidRPr="00532395">
        <w:rPr>
          <w:rStyle w:val="libArabicChar"/>
          <w:rtl/>
        </w:rPr>
        <w:t xml:space="preserve"> </w:t>
      </w:r>
      <w:r w:rsidRPr="00532395">
        <w:rPr>
          <w:rStyle w:val="libArabicChar"/>
          <w:rFonts w:hint="cs"/>
          <w:rtl/>
        </w:rPr>
        <w:t>ولياً</w:t>
      </w:r>
      <w:r w:rsidRPr="00532395">
        <w:rPr>
          <w:rStyle w:val="libArabicChar"/>
          <w:rtl/>
        </w:rPr>
        <w:t xml:space="preserve"> </w:t>
      </w:r>
      <w:r w:rsidRPr="00532395">
        <w:rPr>
          <w:rStyle w:val="libArabicChar"/>
          <w:rFonts w:hint="cs"/>
          <w:rtl/>
        </w:rPr>
        <w:t>و</w:t>
      </w:r>
      <w:r w:rsidRPr="00532395">
        <w:rPr>
          <w:rStyle w:val="libArabicChar"/>
          <w:rtl/>
        </w:rPr>
        <w:t xml:space="preserve"> </w:t>
      </w:r>
      <w:r w:rsidRPr="00532395">
        <w:rPr>
          <w:rStyle w:val="libArabicChar"/>
          <w:rFonts w:hint="cs"/>
          <w:rtl/>
        </w:rPr>
        <w:t>لا</w:t>
      </w:r>
      <w:r w:rsidRPr="00532395">
        <w:rPr>
          <w:rStyle w:val="libArabicChar"/>
          <w:rtl/>
        </w:rPr>
        <w:t xml:space="preserve"> </w:t>
      </w:r>
      <w:r w:rsidRPr="00532395">
        <w:rPr>
          <w:rStyle w:val="libArabicChar"/>
          <w:rFonts w:hint="cs"/>
          <w:rtl/>
        </w:rPr>
        <w:t>نصيراً</w:t>
      </w:r>
      <w:r>
        <w:rPr>
          <w:rtl/>
        </w:rPr>
        <w:t xml:space="preserve"> آيت شريفہ كے گذشتہ حصے ''فيعذبھم عذاباً اليماً'' كى روشنى مي</w:t>
      </w:r>
      <w:r w:rsidR="00C91DA5">
        <w:rPr>
          <w:rtl/>
        </w:rPr>
        <w:t xml:space="preserve">ں </w:t>
      </w:r>
      <w:r>
        <w:rPr>
          <w:rtl/>
        </w:rPr>
        <w:t>اس مطلب كہ مستكبرين صرف خداوند متعال كو اپنا يار و مددگار پائي</w:t>
      </w:r>
      <w:r w:rsidR="00C91DA5">
        <w:rPr>
          <w:rtl/>
        </w:rPr>
        <w:t xml:space="preserve">ں </w:t>
      </w:r>
      <w:r>
        <w:rPr>
          <w:rtl/>
        </w:rPr>
        <w:t>گے، سے مراد يہ نہي</w:t>
      </w:r>
      <w:r w:rsidR="00C91DA5">
        <w:rPr>
          <w:rtl/>
        </w:rPr>
        <w:t>ں</w:t>
      </w:r>
      <w:r w:rsidR="002A0155">
        <w:rPr>
          <w:rtl/>
        </w:rPr>
        <w:t xml:space="preserve"> ہے</w:t>
      </w:r>
      <w:r>
        <w:rPr>
          <w:rtl/>
        </w:rPr>
        <w:t xml:space="preserve"> كہ خداوند عالم ان كى مدد كرے گا بلكہ مراد يہ</w:t>
      </w:r>
      <w:r w:rsidR="002A0155">
        <w:rPr>
          <w:rtl/>
        </w:rPr>
        <w:t xml:space="preserve"> ہے</w:t>
      </w:r>
      <w:r>
        <w:rPr>
          <w:rtl/>
        </w:rPr>
        <w:t xml:space="preserve"> كہ صرف اسى كى ذات ان كى مدد كرنے پر قادر</w:t>
      </w:r>
      <w:r w:rsidR="002A0155">
        <w:rPr>
          <w:rtl/>
        </w:rPr>
        <w:t xml:space="preserve"> ہے</w:t>
      </w:r>
      <w:r>
        <w:rPr>
          <w:rtl/>
        </w:rPr>
        <w:t xml:space="preserve">_ </w:t>
      </w:r>
    </w:p>
    <w:p w:rsidR="00476C9D" w:rsidRDefault="00476C9D" w:rsidP="00A96B57">
      <w:pPr>
        <w:pStyle w:val="libNormal"/>
        <w:rPr>
          <w:rtl/>
        </w:rPr>
      </w:pPr>
      <w:r>
        <w:rPr>
          <w:rtl/>
        </w:rPr>
        <w:t>13_ خداوندعالم ہرگز قيامت كے دن عبادت سے منہ موڑنے والے مستكبرين كى مدد نہي</w:t>
      </w:r>
      <w:r w:rsidR="00C91DA5">
        <w:rPr>
          <w:rtl/>
        </w:rPr>
        <w:t xml:space="preserve">ں </w:t>
      </w:r>
      <w:r>
        <w:rPr>
          <w:rtl/>
        </w:rPr>
        <w:t xml:space="preserve">كرے گا_ </w:t>
      </w:r>
    </w:p>
    <w:p w:rsidR="00476C9D" w:rsidRPr="00532395" w:rsidRDefault="00476C9D" w:rsidP="00A96B57">
      <w:pPr>
        <w:pStyle w:val="libArabic"/>
        <w:rPr>
          <w:rtl/>
        </w:rPr>
      </w:pPr>
      <w:r w:rsidRPr="00532395">
        <w:rPr>
          <w:rtl/>
        </w:rPr>
        <w:t>و لا يجدون ل</w:t>
      </w:r>
      <w:r w:rsidR="000153B1" w:rsidRPr="00935327">
        <w:rPr>
          <w:rFonts w:hint="cs"/>
          <w:rtl/>
        </w:rPr>
        <w:t>ه</w:t>
      </w:r>
      <w:r w:rsidRPr="00532395">
        <w:rPr>
          <w:rFonts w:hint="cs"/>
          <w:rtl/>
        </w:rPr>
        <w:t>م</w:t>
      </w:r>
      <w:r w:rsidRPr="00532395">
        <w:rPr>
          <w:rtl/>
        </w:rPr>
        <w:t xml:space="preserve"> </w:t>
      </w:r>
      <w:r w:rsidRPr="00532395">
        <w:rPr>
          <w:rFonts w:hint="cs"/>
          <w:rtl/>
        </w:rPr>
        <w:t>من</w:t>
      </w:r>
      <w:r w:rsidRPr="00532395">
        <w:rPr>
          <w:rtl/>
        </w:rPr>
        <w:t xml:space="preserve"> </w:t>
      </w:r>
      <w:r w:rsidRPr="00532395">
        <w:rPr>
          <w:rFonts w:hint="cs"/>
          <w:rtl/>
        </w:rPr>
        <w:t>دون</w:t>
      </w:r>
      <w:r w:rsidRPr="00532395">
        <w:rPr>
          <w:rtl/>
        </w:rPr>
        <w:t xml:space="preserve"> </w:t>
      </w:r>
      <w:r w:rsidRPr="00532395">
        <w:rPr>
          <w:rFonts w:hint="cs"/>
          <w:rtl/>
        </w:rPr>
        <w:t>الل</w:t>
      </w:r>
      <w:r w:rsidR="000153B1" w:rsidRPr="00935327">
        <w:rPr>
          <w:rFonts w:hint="cs"/>
          <w:rtl/>
        </w:rPr>
        <w:t>ه</w:t>
      </w:r>
      <w:r w:rsidRPr="00532395">
        <w:rPr>
          <w:rtl/>
        </w:rPr>
        <w:t xml:space="preserve"> </w:t>
      </w:r>
      <w:r w:rsidRPr="00532395">
        <w:rPr>
          <w:rFonts w:hint="cs"/>
          <w:rtl/>
        </w:rPr>
        <w:t>ولياً</w:t>
      </w:r>
      <w:r w:rsidRPr="00532395">
        <w:rPr>
          <w:rtl/>
        </w:rPr>
        <w:t xml:space="preserve"> </w:t>
      </w:r>
      <w:r w:rsidRPr="00532395">
        <w:rPr>
          <w:rFonts w:hint="cs"/>
          <w:rtl/>
        </w:rPr>
        <w:t>و</w:t>
      </w:r>
      <w:r w:rsidRPr="00532395">
        <w:rPr>
          <w:rtl/>
        </w:rPr>
        <w:t xml:space="preserve"> </w:t>
      </w:r>
      <w:r w:rsidRPr="00532395">
        <w:rPr>
          <w:rFonts w:hint="cs"/>
          <w:rtl/>
        </w:rPr>
        <w:t>نصيراً</w:t>
      </w:r>
      <w:r w:rsidRPr="00532395">
        <w:rPr>
          <w:rtl/>
        </w:rPr>
        <w:t xml:space="preserve"> </w:t>
      </w:r>
    </w:p>
    <w:p w:rsidR="00476C9D" w:rsidRDefault="00DA2110" w:rsidP="00A96B57">
      <w:pPr>
        <w:pStyle w:val="libNormal"/>
        <w:rPr>
          <w:rtl/>
        </w:rPr>
      </w:pPr>
      <w:r>
        <w:rPr>
          <w:rtl/>
        </w:rPr>
        <w:br w:type="page"/>
      </w:r>
      <w:r>
        <w:rPr>
          <w:rtl/>
        </w:rPr>
        <w:lastRenderedPageBreak/>
        <w:t xml:space="preserve"> </w:t>
      </w:r>
      <w:r>
        <w:rPr>
          <w:rtl/>
        </w:rPr>
        <w:cr/>
      </w:r>
      <w:r w:rsidR="00476C9D">
        <w:rPr>
          <w:rtl/>
        </w:rPr>
        <w:t>14_ عبادت خداسے منہ موڑنے والے مستكبرين شفاعت كرنے والو</w:t>
      </w:r>
      <w:r w:rsidR="00C91DA5">
        <w:rPr>
          <w:rtl/>
        </w:rPr>
        <w:t xml:space="preserve">ں </w:t>
      </w:r>
      <w:r w:rsidR="00476C9D">
        <w:rPr>
          <w:rtl/>
        </w:rPr>
        <w:t>كى شفاعت سے محروم ہو</w:t>
      </w:r>
      <w:r w:rsidR="00C91DA5">
        <w:rPr>
          <w:rtl/>
        </w:rPr>
        <w:t xml:space="preserve">ں </w:t>
      </w:r>
      <w:r w:rsidR="00476C9D">
        <w:rPr>
          <w:rtl/>
        </w:rPr>
        <w:t xml:space="preserve">گے_ </w:t>
      </w:r>
    </w:p>
    <w:p w:rsidR="00476C9D" w:rsidRDefault="00476C9D" w:rsidP="00A96B57">
      <w:pPr>
        <w:pStyle w:val="libArabic"/>
        <w:rPr>
          <w:rtl/>
        </w:rPr>
      </w:pPr>
      <w:r>
        <w:rPr>
          <w:rtl/>
        </w:rPr>
        <w:t>و لا يجدون ل</w:t>
      </w:r>
      <w:r w:rsidR="000153B1" w:rsidRPr="00935327">
        <w:rPr>
          <w:rFonts w:hint="cs"/>
          <w:rtl/>
        </w:rPr>
        <w:t>ه</w:t>
      </w:r>
      <w:r>
        <w:rPr>
          <w:rFonts w:hint="cs"/>
          <w:rtl/>
        </w:rPr>
        <w:t>م</w:t>
      </w:r>
      <w:r>
        <w:rPr>
          <w:rtl/>
        </w:rPr>
        <w:t xml:space="preserve"> </w:t>
      </w:r>
      <w:r>
        <w:rPr>
          <w:rFonts w:hint="cs"/>
          <w:rtl/>
        </w:rPr>
        <w:t>من</w:t>
      </w:r>
      <w:r>
        <w:rPr>
          <w:rtl/>
        </w:rPr>
        <w:t xml:space="preserve"> </w:t>
      </w:r>
      <w:r>
        <w:rPr>
          <w:rFonts w:hint="cs"/>
          <w:rtl/>
        </w:rPr>
        <w:t>دون</w:t>
      </w:r>
      <w:r>
        <w:rPr>
          <w:rtl/>
        </w:rPr>
        <w:t xml:space="preserve"> </w:t>
      </w:r>
      <w:r>
        <w:rPr>
          <w:rFonts w:hint="cs"/>
          <w:rtl/>
        </w:rPr>
        <w:t>الل</w:t>
      </w:r>
      <w:r w:rsidR="000153B1" w:rsidRPr="00935327">
        <w:rPr>
          <w:rFonts w:hint="cs"/>
          <w:rtl/>
        </w:rPr>
        <w:t>ه</w:t>
      </w:r>
      <w:r>
        <w:rPr>
          <w:rtl/>
        </w:rPr>
        <w:t xml:space="preserve"> </w:t>
      </w:r>
      <w:r>
        <w:rPr>
          <w:rFonts w:hint="cs"/>
          <w:rtl/>
        </w:rPr>
        <w:t>ولياً</w:t>
      </w:r>
      <w:r>
        <w:rPr>
          <w:rtl/>
        </w:rPr>
        <w:t xml:space="preserve"> </w:t>
      </w:r>
      <w:r>
        <w:rPr>
          <w:rFonts w:hint="cs"/>
          <w:rtl/>
        </w:rPr>
        <w:t>و</w:t>
      </w:r>
      <w:r>
        <w:rPr>
          <w:rtl/>
        </w:rPr>
        <w:t xml:space="preserve"> </w:t>
      </w:r>
      <w:r>
        <w:rPr>
          <w:rFonts w:hint="cs"/>
          <w:rtl/>
        </w:rPr>
        <w:t>لا</w:t>
      </w:r>
      <w:r>
        <w:rPr>
          <w:rtl/>
        </w:rPr>
        <w:t xml:space="preserve"> </w:t>
      </w:r>
      <w:r>
        <w:rPr>
          <w:rFonts w:hint="cs"/>
          <w:rtl/>
        </w:rPr>
        <w:t>نصيرا</w:t>
      </w:r>
      <w:r>
        <w:rPr>
          <w:rtl/>
        </w:rPr>
        <w:t xml:space="preserve"> </w:t>
      </w:r>
    </w:p>
    <w:p w:rsidR="00476C9D" w:rsidRDefault="00476C9D" w:rsidP="00A96B57">
      <w:pPr>
        <w:pStyle w:val="libNormal"/>
        <w:rPr>
          <w:rtl/>
        </w:rPr>
      </w:pPr>
      <w:r>
        <w:rPr>
          <w:rtl/>
        </w:rPr>
        <w:t>15_ قيامت كے دن لوگو</w:t>
      </w:r>
      <w:r w:rsidR="00C91DA5">
        <w:rPr>
          <w:rtl/>
        </w:rPr>
        <w:t xml:space="preserve">ں </w:t>
      </w:r>
      <w:r>
        <w:rPr>
          <w:rtl/>
        </w:rPr>
        <w:t>كى مدد كيلئے شفاعت كرنے والے افراد موجود ہو</w:t>
      </w:r>
      <w:r w:rsidR="00C91DA5">
        <w:rPr>
          <w:rtl/>
        </w:rPr>
        <w:t xml:space="preserve">ں </w:t>
      </w:r>
      <w:r>
        <w:rPr>
          <w:rtl/>
        </w:rPr>
        <w:t xml:space="preserve">گے_ </w:t>
      </w:r>
    </w:p>
    <w:p w:rsidR="00476C9D" w:rsidRDefault="00476C9D" w:rsidP="00A96B57">
      <w:pPr>
        <w:pStyle w:val="libNormal"/>
        <w:rPr>
          <w:rtl/>
        </w:rPr>
      </w:pPr>
      <w:r w:rsidRPr="00532395">
        <w:rPr>
          <w:rStyle w:val="libArabicChar"/>
          <w:rtl/>
        </w:rPr>
        <w:t>و لا يجدون ل</w:t>
      </w:r>
      <w:r w:rsidR="000153B1" w:rsidRPr="00935327">
        <w:rPr>
          <w:rStyle w:val="libArabicChar"/>
          <w:rFonts w:hint="cs"/>
          <w:rtl/>
        </w:rPr>
        <w:t>ه</w:t>
      </w:r>
      <w:r w:rsidRPr="00532395">
        <w:rPr>
          <w:rStyle w:val="libArabicChar"/>
          <w:rFonts w:hint="cs"/>
          <w:rtl/>
        </w:rPr>
        <w:t>م</w:t>
      </w:r>
      <w:r w:rsidRPr="00532395">
        <w:rPr>
          <w:rStyle w:val="libArabicChar"/>
          <w:rtl/>
        </w:rPr>
        <w:t xml:space="preserve"> </w:t>
      </w:r>
      <w:r w:rsidRPr="00532395">
        <w:rPr>
          <w:rStyle w:val="libArabicChar"/>
          <w:rFonts w:hint="cs"/>
          <w:rtl/>
        </w:rPr>
        <w:t>من</w:t>
      </w:r>
      <w:r w:rsidRPr="00532395">
        <w:rPr>
          <w:rStyle w:val="libArabicChar"/>
          <w:rtl/>
        </w:rPr>
        <w:t xml:space="preserve"> </w:t>
      </w:r>
      <w:r w:rsidRPr="00532395">
        <w:rPr>
          <w:rStyle w:val="libArabicChar"/>
          <w:rFonts w:hint="cs"/>
          <w:rtl/>
        </w:rPr>
        <w:t>دون</w:t>
      </w:r>
      <w:r w:rsidRPr="00532395">
        <w:rPr>
          <w:rStyle w:val="libArabicChar"/>
          <w:rtl/>
        </w:rPr>
        <w:t xml:space="preserve"> </w:t>
      </w:r>
      <w:r w:rsidRPr="00532395">
        <w:rPr>
          <w:rStyle w:val="libArabicChar"/>
          <w:rFonts w:hint="cs"/>
          <w:rtl/>
        </w:rPr>
        <w:t>الل</w:t>
      </w:r>
      <w:r w:rsidR="000153B1" w:rsidRPr="00935327">
        <w:rPr>
          <w:rStyle w:val="libArabicChar"/>
          <w:rFonts w:hint="cs"/>
          <w:rtl/>
        </w:rPr>
        <w:t>ه</w:t>
      </w:r>
      <w:r w:rsidRPr="00532395">
        <w:rPr>
          <w:rStyle w:val="libArabicChar"/>
          <w:rtl/>
        </w:rPr>
        <w:t xml:space="preserve"> </w:t>
      </w:r>
      <w:r w:rsidRPr="00532395">
        <w:rPr>
          <w:rStyle w:val="libArabicChar"/>
          <w:rFonts w:hint="cs"/>
          <w:rtl/>
        </w:rPr>
        <w:t>ولياً</w:t>
      </w:r>
      <w:r w:rsidRPr="00532395">
        <w:rPr>
          <w:rStyle w:val="libArabicChar"/>
          <w:rtl/>
        </w:rPr>
        <w:t xml:space="preserve"> </w:t>
      </w:r>
      <w:r w:rsidRPr="00532395">
        <w:rPr>
          <w:rStyle w:val="libArabicChar"/>
          <w:rFonts w:hint="cs"/>
          <w:rtl/>
        </w:rPr>
        <w:t>و</w:t>
      </w:r>
      <w:r w:rsidRPr="00532395">
        <w:rPr>
          <w:rStyle w:val="libArabicChar"/>
          <w:rtl/>
        </w:rPr>
        <w:t xml:space="preserve"> </w:t>
      </w:r>
      <w:r w:rsidRPr="00532395">
        <w:rPr>
          <w:rStyle w:val="libArabicChar"/>
          <w:rFonts w:hint="cs"/>
          <w:rtl/>
        </w:rPr>
        <w:t>لا</w:t>
      </w:r>
      <w:r w:rsidRPr="00532395">
        <w:rPr>
          <w:rStyle w:val="libArabicChar"/>
          <w:rtl/>
        </w:rPr>
        <w:t xml:space="preserve"> </w:t>
      </w:r>
      <w:r w:rsidRPr="00532395">
        <w:rPr>
          <w:rStyle w:val="libArabicChar"/>
          <w:rFonts w:hint="cs"/>
          <w:rtl/>
        </w:rPr>
        <w:t>نصيراً</w:t>
      </w:r>
      <w:r>
        <w:rPr>
          <w:rtl/>
        </w:rPr>
        <w:t xml:space="preserve"> ''لھم'' كو ''نصيراً'' پر مقدم كرنا اس بات پر دلالت كرتا</w:t>
      </w:r>
      <w:r w:rsidR="002A0155">
        <w:rPr>
          <w:rtl/>
        </w:rPr>
        <w:t xml:space="preserve"> ہے</w:t>
      </w:r>
      <w:r>
        <w:rPr>
          <w:rtl/>
        </w:rPr>
        <w:t xml:space="preserve"> كہ قيامت كے دن ايسے افراد موجودہو</w:t>
      </w:r>
      <w:r w:rsidR="00C91DA5">
        <w:rPr>
          <w:rtl/>
        </w:rPr>
        <w:t xml:space="preserve">ں </w:t>
      </w:r>
      <w:r>
        <w:rPr>
          <w:rtl/>
        </w:rPr>
        <w:t>گے جو دوسرو</w:t>
      </w:r>
      <w:r w:rsidR="00C91DA5">
        <w:rPr>
          <w:rtl/>
        </w:rPr>
        <w:t xml:space="preserve">ں </w:t>
      </w:r>
      <w:r>
        <w:rPr>
          <w:rtl/>
        </w:rPr>
        <w:t>كى مدد كري</w:t>
      </w:r>
      <w:r w:rsidR="00C91DA5">
        <w:rPr>
          <w:rtl/>
        </w:rPr>
        <w:t xml:space="preserve">ں </w:t>
      </w:r>
      <w:r>
        <w:rPr>
          <w:rtl/>
        </w:rPr>
        <w:t>گے ليكن مستكبرين ان كى مدد سے محروم رہي</w:t>
      </w:r>
      <w:r w:rsidR="00C91DA5">
        <w:rPr>
          <w:rtl/>
        </w:rPr>
        <w:t xml:space="preserve">ں </w:t>
      </w:r>
      <w:r>
        <w:rPr>
          <w:rtl/>
        </w:rPr>
        <w:t xml:space="preserve">گے_ </w:t>
      </w:r>
    </w:p>
    <w:p w:rsidR="00476C9D" w:rsidRDefault="00476C9D" w:rsidP="00A96B57">
      <w:pPr>
        <w:pStyle w:val="libNormal"/>
        <w:rPr>
          <w:rtl/>
        </w:rPr>
      </w:pPr>
      <w:r>
        <w:rPr>
          <w:rtl/>
        </w:rPr>
        <w:t>16_ مستكبرين كى سزا ان كے استحقاق سے زيادہ نہي</w:t>
      </w:r>
      <w:r w:rsidR="00C91DA5">
        <w:rPr>
          <w:rtl/>
        </w:rPr>
        <w:t xml:space="preserve">ں </w:t>
      </w:r>
      <w:r>
        <w:rPr>
          <w:rtl/>
        </w:rPr>
        <w:t xml:space="preserve">ہوگي_ </w:t>
      </w:r>
      <w:r w:rsidRPr="00532395">
        <w:rPr>
          <w:rStyle w:val="libArabicChar"/>
          <w:rtl/>
        </w:rPr>
        <w:t>فاما الذين آمنوا ... و اما الذين استنكفوا واستكبروا فيعذب</w:t>
      </w:r>
      <w:r w:rsidR="000153B1" w:rsidRPr="00935327">
        <w:rPr>
          <w:rStyle w:val="libArabicChar"/>
          <w:rFonts w:hint="cs"/>
          <w:rtl/>
        </w:rPr>
        <w:t>ه</w:t>
      </w:r>
      <w:r w:rsidRPr="00532395">
        <w:rPr>
          <w:rStyle w:val="libArabicChar"/>
          <w:rFonts w:hint="cs"/>
          <w:rtl/>
        </w:rPr>
        <w:t>م</w:t>
      </w:r>
      <w:r w:rsidRPr="00532395">
        <w:rPr>
          <w:rStyle w:val="libArabicChar"/>
          <w:rtl/>
        </w:rPr>
        <w:t xml:space="preserve"> </w:t>
      </w:r>
      <w:r w:rsidRPr="00532395">
        <w:rPr>
          <w:rStyle w:val="libArabicChar"/>
          <w:rFonts w:hint="cs"/>
          <w:rtl/>
        </w:rPr>
        <w:t>عذاباً</w:t>
      </w:r>
      <w:r w:rsidRPr="00532395">
        <w:rPr>
          <w:rStyle w:val="libArabicChar"/>
          <w:rtl/>
        </w:rPr>
        <w:t xml:space="preserve"> </w:t>
      </w:r>
      <w:r w:rsidRPr="00532395">
        <w:rPr>
          <w:rStyle w:val="libArabicChar"/>
          <w:rFonts w:hint="cs"/>
          <w:rtl/>
        </w:rPr>
        <w:t>اليماً</w:t>
      </w:r>
      <w:r w:rsidRPr="00532395">
        <w:rPr>
          <w:rStyle w:val="libArabicChar"/>
          <w:rtl/>
        </w:rPr>
        <w:t xml:space="preserve"> </w:t>
      </w:r>
      <w:r>
        <w:rPr>
          <w:rtl/>
        </w:rPr>
        <w:t>خداوند متعال نے مومنين كى پاداش كے بارے مي</w:t>
      </w:r>
      <w:r w:rsidR="00C91DA5">
        <w:rPr>
          <w:rtl/>
        </w:rPr>
        <w:t xml:space="preserve">ں </w:t>
      </w:r>
      <w:r>
        <w:rPr>
          <w:rtl/>
        </w:rPr>
        <w:t>جملہ ''و يزيدھم من فضلہ'' استعمال كيا</w:t>
      </w:r>
      <w:r w:rsidR="002A0155">
        <w:rPr>
          <w:rtl/>
        </w:rPr>
        <w:t xml:space="preserve"> ہے</w:t>
      </w:r>
      <w:r>
        <w:rPr>
          <w:rtl/>
        </w:rPr>
        <w:t xml:space="preserve"> يعنى وہ اپنے فضل سے ان كے اجر مي</w:t>
      </w:r>
      <w:r w:rsidR="00C91DA5">
        <w:rPr>
          <w:rtl/>
        </w:rPr>
        <w:t xml:space="preserve">ں </w:t>
      </w:r>
      <w:r>
        <w:rPr>
          <w:rtl/>
        </w:rPr>
        <w:t>اضافہ كرے گا ليكن مستكبرين كى سزا كے بارے مي</w:t>
      </w:r>
      <w:r w:rsidR="00C91DA5">
        <w:rPr>
          <w:rtl/>
        </w:rPr>
        <w:t xml:space="preserve">ں </w:t>
      </w:r>
      <w:r>
        <w:rPr>
          <w:rtl/>
        </w:rPr>
        <w:t>ايسے نہي</w:t>
      </w:r>
      <w:r w:rsidR="00C91DA5">
        <w:rPr>
          <w:rtl/>
        </w:rPr>
        <w:t xml:space="preserve">ں </w:t>
      </w:r>
      <w:r>
        <w:rPr>
          <w:rtl/>
        </w:rPr>
        <w:t>كہا اور انہي</w:t>
      </w:r>
      <w:r w:rsidR="00C91DA5">
        <w:rPr>
          <w:rtl/>
        </w:rPr>
        <w:t xml:space="preserve">ں </w:t>
      </w:r>
      <w:r>
        <w:rPr>
          <w:rtl/>
        </w:rPr>
        <w:t>اتنى ہى سزا (عذاب اليم) دينے كا اعلان كيا</w:t>
      </w:r>
      <w:r w:rsidR="002A0155">
        <w:rPr>
          <w:rtl/>
        </w:rPr>
        <w:t xml:space="preserve"> ہے</w:t>
      </w:r>
      <w:r>
        <w:rPr>
          <w:rtl/>
        </w:rPr>
        <w:t xml:space="preserve"> جتنا وہ حق ركھتے ہي</w:t>
      </w:r>
      <w:r w:rsidR="00C91DA5">
        <w:rPr>
          <w:rtl/>
        </w:rPr>
        <w:t xml:space="preserve">ں </w:t>
      </w:r>
      <w:r>
        <w:rPr>
          <w:rtl/>
        </w:rPr>
        <w:t>اور ان كے حق سے زيادہ سزا دينے كى بات نہي</w:t>
      </w:r>
      <w:r w:rsidR="00C91DA5">
        <w:rPr>
          <w:rtl/>
        </w:rPr>
        <w:t xml:space="preserve">ں </w:t>
      </w:r>
      <w:r>
        <w:rPr>
          <w:rtl/>
        </w:rPr>
        <w:t xml:space="preserve">كي_ </w:t>
      </w:r>
    </w:p>
    <w:p w:rsidR="00476C9D" w:rsidRDefault="00476C9D" w:rsidP="00A96B57">
      <w:pPr>
        <w:pStyle w:val="libNormal"/>
        <w:rPr>
          <w:rtl/>
        </w:rPr>
      </w:pPr>
      <w:r>
        <w:rPr>
          <w:rtl/>
        </w:rPr>
        <w:t>17_ قرآن كريم نے انسانو</w:t>
      </w:r>
      <w:r w:rsidR="00C91DA5">
        <w:rPr>
          <w:rtl/>
        </w:rPr>
        <w:t xml:space="preserve">ں </w:t>
      </w:r>
      <w:r>
        <w:rPr>
          <w:rtl/>
        </w:rPr>
        <w:t>كو عبادت اور بندگى خدا كى طرف ہدايت كرنے كيلئے تہديد و تشويق كى روش سے استفادہ كيا</w:t>
      </w:r>
      <w:r w:rsidR="002A0155">
        <w:rPr>
          <w:rtl/>
        </w:rPr>
        <w:t xml:space="preserve"> ہے</w:t>
      </w:r>
      <w:r>
        <w:rPr>
          <w:rtl/>
        </w:rPr>
        <w:t xml:space="preserve">_ </w:t>
      </w:r>
      <w:r w:rsidRPr="00532395">
        <w:rPr>
          <w:rStyle w:val="libArabicChar"/>
          <w:rtl/>
        </w:rPr>
        <w:t>فاما الذين امنوا ... و اما الذين استنكفوا و استكبروا فيعذب</w:t>
      </w:r>
      <w:r w:rsidR="000153B1" w:rsidRPr="00935327">
        <w:rPr>
          <w:rStyle w:val="libArabicChar"/>
          <w:rFonts w:hint="cs"/>
          <w:rtl/>
        </w:rPr>
        <w:t>ه</w:t>
      </w:r>
      <w:r w:rsidRPr="00532395">
        <w:rPr>
          <w:rStyle w:val="libArabicChar"/>
          <w:rFonts w:hint="cs"/>
          <w:rtl/>
        </w:rPr>
        <w:t>م</w:t>
      </w:r>
      <w:r>
        <w:rPr>
          <w:rtl/>
        </w:rPr>
        <w:t xml:space="preserve"> </w:t>
      </w:r>
    </w:p>
    <w:p w:rsidR="00476C9D" w:rsidRDefault="00476C9D" w:rsidP="00A96B57">
      <w:pPr>
        <w:pStyle w:val="libNormal"/>
        <w:rPr>
          <w:rtl/>
        </w:rPr>
      </w:pPr>
      <w:r>
        <w:rPr>
          <w:rtl/>
        </w:rPr>
        <w:t>18_ انسان كى اخروى عاقبت، اس كے ان نظريات و عقائد اور اعمال پر موقوف</w:t>
      </w:r>
      <w:r w:rsidR="002A0155">
        <w:rPr>
          <w:rtl/>
        </w:rPr>
        <w:t xml:space="preserve"> ہے</w:t>
      </w:r>
      <w:r>
        <w:rPr>
          <w:rtl/>
        </w:rPr>
        <w:t xml:space="preserve"> جو وہ دنيا مي</w:t>
      </w:r>
      <w:r w:rsidR="00C91DA5">
        <w:rPr>
          <w:rtl/>
        </w:rPr>
        <w:t xml:space="preserve">ں </w:t>
      </w:r>
      <w:r>
        <w:rPr>
          <w:rtl/>
        </w:rPr>
        <w:t>اختيار كرتا</w:t>
      </w:r>
      <w:r w:rsidR="002A0155">
        <w:rPr>
          <w:rtl/>
        </w:rPr>
        <w:t xml:space="preserve"> ہے</w:t>
      </w:r>
      <w:r>
        <w:rPr>
          <w:rtl/>
        </w:rPr>
        <w:t xml:space="preserve">_ </w:t>
      </w:r>
    </w:p>
    <w:p w:rsidR="00476C9D" w:rsidRDefault="00476C9D" w:rsidP="00A96B57">
      <w:pPr>
        <w:pStyle w:val="libArabic"/>
        <w:rPr>
          <w:rtl/>
        </w:rPr>
      </w:pPr>
      <w:r>
        <w:rPr>
          <w:rtl/>
        </w:rPr>
        <w:t>فاما الذين آمنوا ... و اما الذين استنكفوا و استكبروا فيعذب</w:t>
      </w:r>
      <w:r w:rsidR="000153B1" w:rsidRPr="00935327">
        <w:rPr>
          <w:rFonts w:hint="cs"/>
          <w:rtl/>
        </w:rPr>
        <w:t>ه</w:t>
      </w:r>
      <w:r>
        <w:rPr>
          <w:rFonts w:hint="cs"/>
          <w:rtl/>
        </w:rPr>
        <w:t>م</w:t>
      </w:r>
      <w:r>
        <w:rPr>
          <w:rtl/>
        </w:rPr>
        <w:t xml:space="preserve"> </w:t>
      </w:r>
    </w:p>
    <w:p w:rsidR="00476C9D" w:rsidRDefault="00476C9D" w:rsidP="00A96B57">
      <w:pPr>
        <w:pStyle w:val="libNormal"/>
        <w:rPr>
          <w:rtl/>
        </w:rPr>
      </w:pPr>
      <w:r>
        <w:rPr>
          <w:rtl/>
        </w:rPr>
        <w:t>19_ نيك عمل انجام دينے والے مؤمنين بہشت كى نعمت سے بہرہ مند ہو</w:t>
      </w:r>
      <w:r w:rsidR="00C91DA5">
        <w:rPr>
          <w:rtl/>
        </w:rPr>
        <w:t xml:space="preserve">ں </w:t>
      </w:r>
      <w:r>
        <w:rPr>
          <w:rtl/>
        </w:rPr>
        <w:t>گے اور انہي</w:t>
      </w:r>
      <w:r w:rsidR="00C91DA5">
        <w:rPr>
          <w:rtl/>
        </w:rPr>
        <w:t xml:space="preserve">ں </w:t>
      </w:r>
      <w:r>
        <w:rPr>
          <w:rtl/>
        </w:rPr>
        <w:t>ان لوگو</w:t>
      </w:r>
      <w:r w:rsidR="00C91DA5">
        <w:rPr>
          <w:rtl/>
        </w:rPr>
        <w:t xml:space="preserve">ں </w:t>
      </w:r>
      <w:r>
        <w:rPr>
          <w:rtl/>
        </w:rPr>
        <w:t>كى شفاعت كا حق حاصل ہوگا جنہو</w:t>
      </w:r>
      <w:r w:rsidR="00C91DA5">
        <w:rPr>
          <w:rtl/>
        </w:rPr>
        <w:t xml:space="preserve">ں </w:t>
      </w:r>
      <w:r>
        <w:rPr>
          <w:rtl/>
        </w:rPr>
        <w:t>نے دنيا مي</w:t>
      </w:r>
      <w:r w:rsidR="00C91DA5">
        <w:rPr>
          <w:rtl/>
        </w:rPr>
        <w:t xml:space="preserve">ں </w:t>
      </w:r>
      <w:r>
        <w:rPr>
          <w:rtl/>
        </w:rPr>
        <w:t xml:space="preserve">ان كے ساتھ نيكى كى ہو_ </w:t>
      </w:r>
      <w:r w:rsidRPr="00532395">
        <w:rPr>
          <w:rStyle w:val="libArabicChar"/>
          <w:rtl/>
        </w:rPr>
        <w:t>فيوفي</w:t>
      </w:r>
      <w:r w:rsidR="000153B1" w:rsidRPr="00935327">
        <w:rPr>
          <w:rStyle w:val="libArabicChar"/>
          <w:rFonts w:hint="cs"/>
          <w:rtl/>
        </w:rPr>
        <w:t>ه</w:t>
      </w:r>
      <w:r w:rsidRPr="00532395">
        <w:rPr>
          <w:rStyle w:val="libArabicChar"/>
          <w:rFonts w:hint="cs"/>
          <w:rtl/>
        </w:rPr>
        <w:t>م</w:t>
      </w:r>
      <w:r w:rsidRPr="00532395">
        <w:rPr>
          <w:rStyle w:val="libArabicChar"/>
          <w:rtl/>
        </w:rPr>
        <w:t xml:space="preserve"> </w:t>
      </w:r>
      <w:r w:rsidRPr="00532395">
        <w:rPr>
          <w:rStyle w:val="libArabicChar"/>
          <w:rFonts w:hint="cs"/>
          <w:rtl/>
        </w:rPr>
        <w:t>اجور</w:t>
      </w:r>
      <w:r w:rsidR="000153B1" w:rsidRPr="00935327">
        <w:rPr>
          <w:rStyle w:val="libArabicChar"/>
          <w:rFonts w:hint="cs"/>
          <w:rtl/>
        </w:rPr>
        <w:t>ه</w:t>
      </w:r>
      <w:r w:rsidRPr="00532395">
        <w:rPr>
          <w:rStyle w:val="libArabicChar"/>
          <w:rFonts w:hint="cs"/>
          <w:rtl/>
        </w:rPr>
        <w:t>م</w:t>
      </w:r>
      <w:r w:rsidRPr="00532395">
        <w:rPr>
          <w:rStyle w:val="libArabicChar"/>
          <w:rtl/>
        </w:rPr>
        <w:t xml:space="preserve"> </w:t>
      </w:r>
      <w:r w:rsidRPr="00532395">
        <w:rPr>
          <w:rStyle w:val="libArabicChar"/>
          <w:rFonts w:hint="cs"/>
          <w:rtl/>
        </w:rPr>
        <w:t>و</w:t>
      </w:r>
      <w:r w:rsidRPr="00532395">
        <w:rPr>
          <w:rStyle w:val="libArabicChar"/>
          <w:rtl/>
        </w:rPr>
        <w:t xml:space="preserve"> </w:t>
      </w:r>
      <w:r w:rsidRPr="00532395">
        <w:rPr>
          <w:rStyle w:val="libArabicChar"/>
          <w:rFonts w:hint="cs"/>
          <w:rtl/>
        </w:rPr>
        <w:t>يزيد</w:t>
      </w:r>
      <w:r w:rsidR="000153B1" w:rsidRPr="00935327">
        <w:rPr>
          <w:rStyle w:val="libArabicChar"/>
          <w:rFonts w:hint="cs"/>
          <w:rtl/>
        </w:rPr>
        <w:t>ه</w:t>
      </w:r>
      <w:r w:rsidRPr="00532395">
        <w:rPr>
          <w:rStyle w:val="libArabicChar"/>
          <w:rFonts w:hint="cs"/>
          <w:rtl/>
        </w:rPr>
        <w:t>م</w:t>
      </w:r>
      <w:r w:rsidRPr="00532395">
        <w:rPr>
          <w:rStyle w:val="libArabicChar"/>
          <w:rtl/>
        </w:rPr>
        <w:t xml:space="preserve"> </w:t>
      </w:r>
      <w:r w:rsidRPr="00532395">
        <w:rPr>
          <w:rStyle w:val="libArabicChar"/>
          <w:rFonts w:hint="cs"/>
          <w:rtl/>
        </w:rPr>
        <w:t>من</w:t>
      </w:r>
      <w:r w:rsidRPr="00532395">
        <w:rPr>
          <w:rStyle w:val="libArabicChar"/>
          <w:rtl/>
        </w:rPr>
        <w:t xml:space="preserve"> </w:t>
      </w:r>
      <w:r w:rsidRPr="00532395">
        <w:rPr>
          <w:rStyle w:val="libArabicChar"/>
          <w:rFonts w:hint="cs"/>
          <w:rtl/>
        </w:rPr>
        <w:t>فضل</w:t>
      </w:r>
      <w:r w:rsidR="000153B1" w:rsidRPr="00935327">
        <w:rPr>
          <w:rStyle w:val="libArabicChar"/>
          <w:rFonts w:hint="cs"/>
          <w:rtl/>
        </w:rPr>
        <w:t>ه</w:t>
      </w:r>
      <w:r>
        <w:rPr>
          <w:rtl/>
        </w:rPr>
        <w:t xml:space="preserve"> رسول خدا</w:t>
      </w:r>
      <w:r w:rsidR="00AC11F9" w:rsidRPr="00AC11F9">
        <w:rPr>
          <w:rStyle w:val="libAlaemChar"/>
          <w:rtl/>
        </w:rPr>
        <w:t xml:space="preserve"> صلى‌الله‌عليه‌وآله‌وسلم </w:t>
      </w:r>
      <w:r>
        <w:rPr>
          <w:rtl/>
        </w:rPr>
        <w:t>آيت شريفہ مي</w:t>
      </w:r>
      <w:r w:rsidR="00C91DA5">
        <w:rPr>
          <w:rtl/>
        </w:rPr>
        <w:t xml:space="preserve">ں </w:t>
      </w:r>
      <w:r>
        <w:rPr>
          <w:rtl/>
        </w:rPr>
        <w:t>مذكور ''اجورھم'' كے بارے مي</w:t>
      </w:r>
      <w:r w:rsidR="00C91DA5">
        <w:rPr>
          <w:rtl/>
        </w:rPr>
        <w:t xml:space="preserve">ں </w:t>
      </w:r>
      <w:r>
        <w:rPr>
          <w:rtl/>
        </w:rPr>
        <w:t>فرماتے ہي</w:t>
      </w:r>
      <w:r w:rsidR="00C91DA5">
        <w:rPr>
          <w:rtl/>
        </w:rPr>
        <w:t xml:space="preserve">ں </w:t>
      </w:r>
      <w:r>
        <w:rPr>
          <w:rtl/>
        </w:rPr>
        <w:t xml:space="preserve">_ </w:t>
      </w:r>
      <w:r w:rsidRPr="00532395">
        <w:rPr>
          <w:rStyle w:val="libArabicChar"/>
          <w:rtl/>
        </w:rPr>
        <w:t>''يدخل</w:t>
      </w:r>
      <w:r w:rsidR="000153B1" w:rsidRPr="00935327">
        <w:rPr>
          <w:rStyle w:val="libArabicChar"/>
          <w:rFonts w:hint="cs"/>
          <w:rtl/>
        </w:rPr>
        <w:t>ه</w:t>
      </w:r>
      <w:r w:rsidRPr="00532395">
        <w:rPr>
          <w:rStyle w:val="libArabicChar"/>
          <w:rFonts w:hint="cs"/>
          <w:rtl/>
        </w:rPr>
        <w:t>م</w:t>
      </w:r>
      <w:r w:rsidRPr="00532395">
        <w:rPr>
          <w:rStyle w:val="libArabicChar"/>
          <w:rtl/>
        </w:rPr>
        <w:t xml:space="preserve"> </w:t>
      </w:r>
      <w:r w:rsidRPr="00532395">
        <w:rPr>
          <w:rStyle w:val="libArabicChar"/>
          <w:rFonts w:hint="cs"/>
          <w:rtl/>
        </w:rPr>
        <w:t>الجنة</w:t>
      </w:r>
      <w:r w:rsidRPr="00532395">
        <w:rPr>
          <w:rStyle w:val="libArabicChar"/>
          <w:rtl/>
        </w:rPr>
        <w:t>''</w:t>
      </w:r>
      <w:r>
        <w:rPr>
          <w:rtl/>
        </w:rPr>
        <w:t xml:space="preserve"> يعنى انہي</w:t>
      </w:r>
      <w:r w:rsidR="00C91DA5">
        <w:rPr>
          <w:rtl/>
        </w:rPr>
        <w:t xml:space="preserve">ں </w:t>
      </w:r>
      <w:r>
        <w:rPr>
          <w:rtl/>
        </w:rPr>
        <w:t>جنت مي</w:t>
      </w:r>
      <w:r w:rsidR="00C91DA5">
        <w:rPr>
          <w:rtl/>
        </w:rPr>
        <w:t xml:space="preserve">ں </w:t>
      </w:r>
      <w:r>
        <w:rPr>
          <w:rtl/>
        </w:rPr>
        <w:t>داخل كيا جائيگا اور ''يزيدھم من فضلہ'' كے بارے مي</w:t>
      </w:r>
      <w:r w:rsidR="00C91DA5">
        <w:rPr>
          <w:rtl/>
        </w:rPr>
        <w:t xml:space="preserve">ں </w:t>
      </w:r>
      <w:r>
        <w:rPr>
          <w:rtl/>
        </w:rPr>
        <w:t>فرماتے ہي</w:t>
      </w:r>
      <w:r w:rsidR="00C91DA5">
        <w:rPr>
          <w:rtl/>
        </w:rPr>
        <w:t xml:space="preserve">ں </w:t>
      </w:r>
      <w:r>
        <w:rPr>
          <w:rtl/>
        </w:rPr>
        <w:t xml:space="preserve">: </w:t>
      </w:r>
      <w:r w:rsidRPr="00532395">
        <w:rPr>
          <w:rStyle w:val="libArabicChar"/>
          <w:rtl/>
        </w:rPr>
        <w:t>الشفاعة فيمن وجبت ل</w:t>
      </w:r>
      <w:r w:rsidR="000153B1" w:rsidRPr="00935327">
        <w:rPr>
          <w:rStyle w:val="libArabicChar"/>
          <w:rFonts w:hint="cs"/>
          <w:rtl/>
        </w:rPr>
        <w:t>ه</w:t>
      </w:r>
      <w:r w:rsidRPr="00532395">
        <w:rPr>
          <w:rStyle w:val="libArabicChar"/>
          <w:rFonts w:hint="cs"/>
          <w:rtl/>
        </w:rPr>
        <w:t>م</w:t>
      </w:r>
      <w:r w:rsidRPr="00532395">
        <w:rPr>
          <w:rStyle w:val="libArabicChar"/>
          <w:rtl/>
        </w:rPr>
        <w:t xml:space="preserve"> </w:t>
      </w:r>
      <w:r w:rsidRPr="00532395">
        <w:rPr>
          <w:rStyle w:val="libArabicChar"/>
          <w:rFonts w:hint="cs"/>
          <w:rtl/>
        </w:rPr>
        <w:t>النار</w:t>
      </w:r>
      <w:r w:rsidRPr="00532395">
        <w:rPr>
          <w:rStyle w:val="libArabicChar"/>
          <w:rtl/>
        </w:rPr>
        <w:t xml:space="preserve"> </w:t>
      </w:r>
      <w:r w:rsidRPr="00532395">
        <w:rPr>
          <w:rStyle w:val="libArabicChar"/>
          <w:rFonts w:hint="cs"/>
          <w:rtl/>
        </w:rPr>
        <w:t>ممن</w:t>
      </w:r>
      <w:r w:rsidRPr="00532395">
        <w:rPr>
          <w:rStyle w:val="libArabicChar"/>
          <w:rtl/>
        </w:rPr>
        <w:t xml:space="preserve"> </w:t>
      </w:r>
      <w:r w:rsidRPr="00532395">
        <w:rPr>
          <w:rStyle w:val="libArabicChar"/>
          <w:rFonts w:hint="cs"/>
          <w:rtl/>
        </w:rPr>
        <w:t>صنع</w:t>
      </w:r>
      <w:r w:rsidRPr="00532395">
        <w:rPr>
          <w:rStyle w:val="libArabicChar"/>
          <w:rtl/>
        </w:rPr>
        <w:t xml:space="preserve"> </w:t>
      </w:r>
      <w:r w:rsidRPr="00532395">
        <w:rPr>
          <w:rStyle w:val="libArabicChar"/>
          <w:rFonts w:hint="cs"/>
          <w:rtl/>
        </w:rPr>
        <w:t>الي</w:t>
      </w:r>
      <w:r w:rsidR="000153B1" w:rsidRPr="00935327">
        <w:rPr>
          <w:rStyle w:val="libArabicChar"/>
          <w:rFonts w:hint="cs"/>
          <w:rtl/>
        </w:rPr>
        <w:t>ه</w:t>
      </w:r>
      <w:r w:rsidRPr="00532395">
        <w:rPr>
          <w:rStyle w:val="libArabicChar"/>
          <w:rFonts w:hint="cs"/>
          <w:rtl/>
        </w:rPr>
        <w:t>م</w:t>
      </w:r>
      <w:r w:rsidRPr="00532395">
        <w:rPr>
          <w:rStyle w:val="libArabicChar"/>
          <w:rtl/>
        </w:rPr>
        <w:t xml:space="preserve"> </w:t>
      </w:r>
      <w:r w:rsidRPr="00532395">
        <w:rPr>
          <w:rStyle w:val="libArabicChar"/>
          <w:rFonts w:hint="cs"/>
          <w:rtl/>
        </w:rPr>
        <w:t>المعروف</w:t>
      </w:r>
      <w:r w:rsidRPr="00532395">
        <w:rPr>
          <w:rStyle w:val="libArabicChar"/>
          <w:rtl/>
        </w:rPr>
        <w:t xml:space="preserve"> </w:t>
      </w:r>
      <w:r w:rsidRPr="00532395">
        <w:rPr>
          <w:rStyle w:val="libArabicChar"/>
          <w:rFonts w:hint="cs"/>
          <w:rtl/>
        </w:rPr>
        <w:t>فى</w:t>
      </w:r>
      <w:r w:rsidRPr="00532395">
        <w:rPr>
          <w:rStyle w:val="libArabicChar"/>
          <w:rtl/>
        </w:rPr>
        <w:t xml:space="preserve"> </w:t>
      </w:r>
      <w:r w:rsidRPr="00532395">
        <w:rPr>
          <w:rStyle w:val="libArabicChar"/>
          <w:rFonts w:hint="cs"/>
          <w:rtl/>
        </w:rPr>
        <w:t>الدنيا</w:t>
      </w:r>
      <w:r>
        <w:rPr>
          <w:rtl/>
        </w:rPr>
        <w:t xml:space="preserve"> </w:t>
      </w:r>
      <w:r w:rsidRPr="00935327">
        <w:rPr>
          <w:rStyle w:val="libFootnotenumChar"/>
          <w:rtl/>
        </w:rPr>
        <w:t>(1)</w:t>
      </w:r>
      <w:r>
        <w:rPr>
          <w:rtl/>
        </w:rPr>
        <w:t xml:space="preserve"> يعنى اس سے مراد ان لوگو</w:t>
      </w:r>
      <w:r w:rsidR="00C91DA5">
        <w:rPr>
          <w:rtl/>
        </w:rPr>
        <w:t xml:space="preserve">ں </w:t>
      </w:r>
      <w:r>
        <w:rPr>
          <w:rtl/>
        </w:rPr>
        <w:t>كى شفاعت</w:t>
      </w:r>
      <w:r w:rsidR="002A0155">
        <w:rPr>
          <w:rtl/>
        </w:rPr>
        <w:t xml:space="preserve"> ہے</w:t>
      </w:r>
      <w:r>
        <w:rPr>
          <w:rtl/>
        </w:rPr>
        <w:t xml:space="preserve"> جن پر دوزخ واجب ہوچكى ہو اور دنيا مي</w:t>
      </w:r>
      <w:r w:rsidR="00C91DA5">
        <w:rPr>
          <w:rtl/>
        </w:rPr>
        <w:t xml:space="preserve">ں </w:t>
      </w:r>
      <w:r>
        <w:rPr>
          <w:rtl/>
        </w:rPr>
        <w:t>انہو</w:t>
      </w:r>
      <w:r w:rsidR="00C91DA5">
        <w:rPr>
          <w:rtl/>
        </w:rPr>
        <w:t xml:space="preserve">ں </w:t>
      </w:r>
      <w:r>
        <w:rPr>
          <w:rtl/>
        </w:rPr>
        <w:t xml:space="preserve">نے صالح مؤمنين كے ساتھ نيكى كى ہو_ </w:t>
      </w:r>
    </w:p>
    <w:p w:rsidR="00476C9D" w:rsidRPr="002C599E" w:rsidRDefault="002C599E" w:rsidP="00935327">
      <w:pPr>
        <w:pStyle w:val="libLine"/>
        <w:rPr>
          <w:rtl/>
        </w:rPr>
      </w:pPr>
      <w:r>
        <w:rPr>
          <w:rFonts w:hint="cs"/>
          <w:rtl/>
        </w:rPr>
        <w:t>____________________</w:t>
      </w:r>
    </w:p>
    <w:p w:rsidR="00476C9D" w:rsidRDefault="00476C9D" w:rsidP="00A96B57">
      <w:pPr>
        <w:pStyle w:val="libFootnote"/>
        <w:rPr>
          <w:rtl/>
        </w:rPr>
      </w:pPr>
      <w:r>
        <w:rPr>
          <w:rtl/>
        </w:rPr>
        <w:t>1) الدر المنثور، ج 2ص 752_</w:t>
      </w:r>
    </w:p>
    <w:p w:rsidR="00476C9D" w:rsidRDefault="00DA2110" w:rsidP="00A96B57">
      <w:pPr>
        <w:pStyle w:val="libNormal"/>
        <w:rPr>
          <w:rtl/>
        </w:rPr>
      </w:pPr>
      <w:r>
        <w:rPr>
          <w:rtl/>
        </w:rPr>
        <w:br w:type="page"/>
      </w:r>
      <w:r w:rsidR="00476C9D">
        <w:rPr>
          <w:rtl/>
        </w:rPr>
        <w:lastRenderedPageBreak/>
        <w:t xml:space="preserve">استكبار: استكبار كى سزا 8 </w:t>
      </w:r>
    </w:p>
    <w:p w:rsidR="00476C9D" w:rsidRDefault="00476C9D" w:rsidP="00A96B57">
      <w:pPr>
        <w:pStyle w:val="libNormal"/>
        <w:rPr>
          <w:rtl/>
        </w:rPr>
      </w:pPr>
      <w:r>
        <w:rPr>
          <w:rtl/>
        </w:rPr>
        <w:t>اللہ تعالى: اللہ تعالى كا فضل 1، 4، 6;اللہ تعالى كى پادا ش 2، 4; اللہ تعالى كى سزائي</w:t>
      </w:r>
      <w:r w:rsidR="00C91DA5">
        <w:rPr>
          <w:rtl/>
        </w:rPr>
        <w:t xml:space="preserve">ں </w:t>
      </w:r>
      <w:r>
        <w:rPr>
          <w:rtl/>
        </w:rPr>
        <w:t xml:space="preserve">9، 10;اللہ تعالى كى قدرت 12; اللہ تعالى كى نصرت 11، 12، 13;اللہ تعالى كى ولايت 11; اللہ تعالى كے افعال 2 </w:t>
      </w:r>
    </w:p>
    <w:p w:rsidR="00476C9D" w:rsidRDefault="00476C9D" w:rsidP="00A96B57">
      <w:pPr>
        <w:pStyle w:val="libNormal"/>
        <w:rPr>
          <w:rtl/>
        </w:rPr>
      </w:pPr>
      <w:r>
        <w:rPr>
          <w:rtl/>
        </w:rPr>
        <w:t xml:space="preserve">انذار : انذار كا كردار 17 </w:t>
      </w:r>
    </w:p>
    <w:p w:rsidR="00476C9D" w:rsidRDefault="00476C9D" w:rsidP="00A96B57">
      <w:pPr>
        <w:pStyle w:val="libNormal"/>
        <w:rPr>
          <w:rtl/>
        </w:rPr>
      </w:pPr>
      <w:r>
        <w:rPr>
          <w:rtl/>
        </w:rPr>
        <w:t xml:space="preserve">انسان: انسان كا انجام 18 </w:t>
      </w:r>
    </w:p>
    <w:p w:rsidR="00476C9D" w:rsidRDefault="00476C9D" w:rsidP="00A96B57">
      <w:pPr>
        <w:pStyle w:val="libNormal"/>
        <w:rPr>
          <w:rtl/>
        </w:rPr>
      </w:pPr>
      <w:r>
        <w:rPr>
          <w:rtl/>
        </w:rPr>
        <w:t xml:space="preserve">ايمان: ايمان اور نيك عمل 4;ايمان كى اخروى پاداش 3; توحيد پر ايمان 7;قيامت پر ايمان 7 </w:t>
      </w:r>
    </w:p>
    <w:p w:rsidR="00476C9D" w:rsidRDefault="00476C9D" w:rsidP="00A96B57">
      <w:pPr>
        <w:pStyle w:val="libNormal"/>
        <w:rPr>
          <w:rtl/>
        </w:rPr>
      </w:pPr>
      <w:r>
        <w:rPr>
          <w:rtl/>
        </w:rPr>
        <w:t xml:space="preserve">بشارت: بشارت كا كردار 17 </w:t>
      </w:r>
    </w:p>
    <w:p w:rsidR="00476C9D" w:rsidRDefault="00476C9D" w:rsidP="00A96B57">
      <w:pPr>
        <w:pStyle w:val="libNormal"/>
        <w:rPr>
          <w:rtl/>
        </w:rPr>
      </w:pPr>
      <w:r>
        <w:rPr>
          <w:rtl/>
        </w:rPr>
        <w:t>بہشت: بہشت كى نعمتي</w:t>
      </w:r>
      <w:r w:rsidR="00C91DA5">
        <w:rPr>
          <w:rtl/>
        </w:rPr>
        <w:t xml:space="preserve">ں </w:t>
      </w:r>
      <w:r>
        <w:rPr>
          <w:rtl/>
        </w:rPr>
        <w:t xml:space="preserve">19 </w:t>
      </w:r>
    </w:p>
    <w:p w:rsidR="00476C9D" w:rsidRDefault="00476C9D" w:rsidP="00A96B57">
      <w:pPr>
        <w:pStyle w:val="libNormal"/>
        <w:rPr>
          <w:rtl/>
        </w:rPr>
      </w:pPr>
      <w:r>
        <w:rPr>
          <w:rtl/>
        </w:rPr>
        <w:t xml:space="preserve">پاداش: پاداش كا منبع 6;پاداش كے اسباب 3، 4;پاداش كے مراتب 1 </w:t>
      </w:r>
    </w:p>
    <w:p w:rsidR="00476C9D" w:rsidRDefault="00476C9D" w:rsidP="00A96B57">
      <w:pPr>
        <w:pStyle w:val="libNormal"/>
        <w:rPr>
          <w:rtl/>
        </w:rPr>
      </w:pPr>
      <w:r>
        <w:rPr>
          <w:rtl/>
        </w:rPr>
        <w:t xml:space="preserve">جزا وسزا كا نظام: 16 </w:t>
      </w:r>
    </w:p>
    <w:p w:rsidR="00476C9D" w:rsidRDefault="00476C9D" w:rsidP="00A96B57">
      <w:pPr>
        <w:pStyle w:val="libNormal"/>
        <w:rPr>
          <w:rtl/>
        </w:rPr>
      </w:pPr>
      <w:r>
        <w:rPr>
          <w:rtl/>
        </w:rPr>
        <w:t xml:space="preserve">روايت: 19 </w:t>
      </w:r>
    </w:p>
    <w:p w:rsidR="00476C9D" w:rsidRDefault="00476C9D" w:rsidP="00A96B57">
      <w:pPr>
        <w:pStyle w:val="libNormal"/>
        <w:rPr>
          <w:rtl/>
        </w:rPr>
      </w:pPr>
      <w:r>
        <w:rPr>
          <w:rtl/>
        </w:rPr>
        <w:t xml:space="preserve">سزا: سزا كى اقسام 10 </w:t>
      </w:r>
    </w:p>
    <w:p w:rsidR="00476C9D" w:rsidRDefault="00476C9D" w:rsidP="00A96B57">
      <w:pPr>
        <w:pStyle w:val="libNormal"/>
        <w:rPr>
          <w:rtl/>
        </w:rPr>
      </w:pPr>
      <w:r>
        <w:rPr>
          <w:rtl/>
        </w:rPr>
        <w:t xml:space="preserve">شفاعت: شفاعت سے محروميت 14 </w:t>
      </w:r>
    </w:p>
    <w:p w:rsidR="00476C9D" w:rsidRDefault="00476C9D" w:rsidP="00A96B57">
      <w:pPr>
        <w:pStyle w:val="libNormal"/>
        <w:rPr>
          <w:rtl/>
        </w:rPr>
      </w:pPr>
      <w:r>
        <w:rPr>
          <w:rtl/>
        </w:rPr>
        <w:t>شفيع: قيامت مي</w:t>
      </w:r>
      <w:r w:rsidR="00C91DA5">
        <w:rPr>
          <w:rtl/>
        </w:rPr>
        <w:t xml:space="preserve">ں </w:t>
      </w:r>
      <w:r>
        <w:rPr>
          <w:rtl/>
        </w:rPr>
        <w:t xml:space="preserve">شفيع15 </w:t>
      </w:r>
    </w:p>
    <w:p w:rsidR="00476C9D" w:rsidRDefault="00476C9D" w:rsidP="00A96B57">
      <w:pPr>
        <w:pStyle w:val="libNormal"/>
        <w:rPr>
          <w:rtl/>
        </w:rPr>
      </w:pPr>
      <w:r>
        <w:rPr>
          <w:rtl/>
        </w:rPr>
        <w:t xml:space="preserve">عبادت: عبادت ترك كرنے كے اثرات 14;عبادت سے منہ موڑنا 8،9 </w:t>
      </w:r>
    </w:p>
    <w:p w:rsidR="00476C9D" w:rsidRDefault="00476C9D" w:rsidP="00A96B57">
      <w:pPr>
        <w:pStyle w:val="libNormal"/>
        <w:rPr>
          <w:rtl/>
        </w:rPr>
      </w:pPr>
      <w:r>
        <w:rPr>
          <w:rtl/>
        </w:rPr>
        <w:t xml:space="preserve">عبوديت: عبوديت ترك كرنا 13;عبوديت كى تشويق 17; عبوديت كى علامات 7 </w:t>
      </w:r>
    </w:p>
    <w:p w:rsidR="00476C9D" w:rsidRDefault="00476C9D" w:rsidP="00A96B57">
      <w:pPr>
        <w:pStyle w:val="libNormal"/>
        <w:rPr>
          <w:rtl/>
        </w:rPr>
      </w:pPr>
      <w:r>
        <w:rPr>
          <w:rtl/>
        </w:rPr>
        <w:t xml:space="preserve">عذاب: عذاب كے اسباب 8;عذاب كے مراتب 8 </w:t>
      </w:r>
    </w:p>
    <w:p w:rsidR="00476C9D" w:rsidRDefault="00476C9D" w:rsidP="00A96B57">
      <w:pPr>
        <w:pStyle w:val="libNormal"/>
        <w:rPr>
          <w:rtl/>
        </w:rPr>
      </w:pPr>
      <w:r>
        <w:rPr>
          <w:rtl/>
        </w:rPr>
        <w:t xml:space="preserve">عصيان: عصيان كى اخروى سزا 8 </w:t>
      </w:r>
    </w:p>
    <w:p w:rsidR="00476C9D" w:rsidRDefault="00476C9D" w:rsidP="00A96B57">
      <w:pPr>
        <w:pStyle w:val="libNormal"/>
        <w:rPr>
          <w:rtl/>
        </w:rPr>
      </w:pPr>
      <w:r>
        <w:rPr>
          <w:rtl/>
        </w:rPr>
        <w:t xml:space="preserve">عمل: </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عمل كے اثرات 18;نيك عمل 7;نيك عمل كى پاداش 3 </w:t>
      </w:r>
    </w:p>
    <w:p w:rsidR="00476C9D" w:rsidRDefault="00476C9D" w:rsidP="00A96B57">
      <w:pPr>
        <w:pStyle w:val="libNormal"/>
        <w:rPr>
          <w:rtl/>
        </w:rPr>
      </w:pPr>
      <w:r>
        <w:rPr>
          <w:rtl/>
        </w:rPr>
        <w:t>قيامت: قيامت كے دن ولايت 11; قيامت مي</w:t>
      </w:r>
      <w:r w:rsidR="00C91DA5">
        <w:rPr>
          <w:rtl/>
        </w:rPr>
        <w:t xml:space="preserve">ں </w:t>
      </w:r>
      <w:r>
        <w:rPr>
          <w:rtl/>
        </w:rPr>
        <w:t>امداد 12; قيامتمي</w:t>
      </w:r>
      <w:r w:rsidR="00C91DA5">
        <w:rPr>
          <w:rtl/>
        </w:rPr>
        <w:t xml:space="preserve">ں </w:t>
      </w:r>
      <w:r>
        <w:rPr>
          <w:rtl/>
        </w:rPr>
        <w:t>شفاعت 15، 19 ; قيامت مي</w:t>
      </w:r>
      <w:r w:rsidR="00C91DA5">
        <w:rPr>
          <w:rtl/>
        </w:rPr>
        <w:t xml:space="preserve">ں </w:t>
      </w:r>
      <w:r>
        <w:rPr>
          <w:rtl/>
        </w:rPr>
        <w:t xml:space="preserve">نصرت 11، 13 </w:t>
      </w:r>
    </w:p>
    <w:p w:rsidR="00476C9D" w:rsidRDefault="00476C9D" w:rsidP="00A96B57">
      <w:pPr>
        <w:pStyle w:val="libNormal"/>
        <w:rPr>
          <w:rtl/>
        </w:rPr>
      </w:pPr>
      <w:r>
        <w:rPr>
          <w:rtl/>
        </w:rPr>
        <w:t>مستكبرين: عاصى مستكبرين 9، 13، 14; مستكبرين قيامت مي</w:t>
      </w:r>
      <w:r w:rsidR="00C91DA5">
        <w:rPr>
          <w:rtl/>
        </w:rPr>
        <w:t xml:space="preserve">ں </w:t>
      </w:r>
      <w:r>
        <w:rPr>
          <w:rtl/>
        </w:rPr>
        <w:t xml:space="preserve">12، 13;مستكبرين كا بغير پناہ كے ہونا 9، 13; </w:t>
      </w:r>
    </w:p>
    <w:p w:rsidR="00476C9D" w:rsidRDefault="00476C9D" w:rsidP="00A96B57">
      <w:pPr>
        <w:pStyle w:val="libNormal"/>
        <w:rPr>
          <w:rtl/>
        </w:rPr>
      </w:pPr>
      <w:r>
        <w:rPr>
          <w:rtl/>
        </w:rPr>
        <w:t xml:space="preserve">مستكبرين كى سزا 9، 16 ;مستكبرين كى محروميت 14 </w:t>
      </w:r>
    </w:p>
    <w:p w:rsidR="00476C9D" w:rsidRDefault="00476C9D" w:rsidP="00A96B57">
      <w:pPr>
        <w:pStyle w:val="libNormal"/>
        <w:rPr>
          <w:rtl/>
        </w:rPr>
      </w:pPr>
      <w:r>
        <w:rPr>
          <w:rtl/>
        </w:rPr>
        <w:t xml:space="preserve">موقف : موقف اختيار كرنے كے اثرات 18 </w:t>
      </w:r>
    </w:p>
    <w:p w:rsidR="00476C9D" w:rsidRDefault="00476C9D" w:rsidP="00A96B57">
      <w:pPr>
        <w:pStyle w:val="libNormal"/>
        <w:rPr>
          <w:rtl/>
        </w:rPr>
      </w:pPr>
      <w:r>
        <w:rPr>
          <w:rtl/>
        </w:rPr>
        <w:t xml:space="preserve">مؤمنين: صالح مؤمنين 5; مؤمنين كا نيك عمل 1، 2، 19; مؤمنين كى اخروى پاداش 5;مؤمنين كى پاداش 1، 2، 6; مؤمنين كى شفاعت 19 </w:t>
      </w:r>
    </w:p>
    <w:p w:rsidR="00476C9D" w:rsidRDefault="00476C9D" w:rsidP="00A96B57">
      <w:pPr>
        <w:pStyle w:val="libNormal"/>
        <w:rPr>
          <w:rtl/>
        </w:rPr>
      </w:pPr>
      <w:r>
        <w:rPr>
          <w:rtl/>
        </w:rPr>
        <w:t xml:space="preserve">ہدايت: ہدايت كى تشويق 17;ہدايت كى روش 17 </w:t>
      </w:r>
    </w:p>
    <w:p w:rsidR="00476C9D" w:rsidRDefault="002C599E" w:rsidP="00A96B57">
      <w:pPr>
        <w:pStyle w:val="Heading2Center"/>
        <w:rPr>
          <w:rtl/>
        </w:rPr>
      </w:pPr>
      <w:bookmarkStart w:id="73" w:name="_Toc11840681"/>
      <w:r>
        <w:rPr>
          <w:rFonts w:hint="cs"/>
          <w:rtl/>
        </w:rPr>
        <w:t xml:space="preserve">آیت </w:t>
      </w:r>
      <w:r>
        <w:rPr>
          <w:rtl/>
        </w:rPr>
        <w:t>174</w:t>
      </w:r>
      <w:bookmarkEnd w:id="73"/>
    </w:p>
    <w:p w:rsidR="00476C9D" w:rsidRDefault="00F10600" w:rsidP="00A96B57">
      <w:pPr>
        <w:pStyle w:val="libNormal"/>
        <w:rPr>
          <w:rtl/>
        </w:rPr>
      </w:pPr>
      <w:r w:rsidRPr="00F10600">
        <w:rPr>
          <w:rStyle w:val="libAlaemChar"/>
          <w:rtl/>
        </w:rPr>
        <w:t>(</w:t>
      </w:r>
      <w:r>
        <w:rPr>
          <w:rStyle w:val="libAieChar"/>
          <w:rtl/>
        </w:rPr>
        <w:t xml:space="preserve"> </w:t>
      </w:r>
      <w:r w:rsidRPr="002C599E">
        <w:rPr>
          <w:rStyle w:val="libAieChar"/>
          <w:rtl/>
        </w:rPr>
        <w:t>يَا أَيُّهَا النَّاسُ قَدْ جَاءكُم بُرْهَانٌ مِّن رَّبِّكُمْ وَأَنزَلْنَا إِلَيْكُمْ نُوراً مُّبِيناً</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اے انسانو تمہارے پاس تمہارے پروردگار كى طرف سے برہان آچكا</w:t>
      </w:r>
      <w:r w:rsidR="002A0155">
        <w:rPr>
          <w:rtl/>
        </w:rPr>
        <w:t xml:space="preserve"> ہے</w:t>
      </w:r>
      <w:r>
        <w:rPr>
          <w:rtl/>
        </w:rPr>
        <w:t xml:space="preserve"> او رہم نے تمہارى طرف روشن نور بھى نازل كرديا</w:t>
      </w:r>
      <w:r w:rsidR="002A0155">
        <w:rPr>
          <w:rtl/>
        </w:rPr>
        <w:t xml:space="preserve"> ہے</w:t>
      </w:r>
      <w:r>
        <w:rPr>
          <w:rtl/>
        </w:rPr>
        <w:t xml:space="preserve"> _ </w:t>
      </w:r>
    </w:p>
    <w:p w:rsidR="00476C9D" w:rsidRDefault="00476C9D" w:rsidP="00A96B57">
      <w:pPr>
        <w:pStyle w:val="libNormal"/>
        <w:rPr>
          <w:rtl/>
        </w:rPr>
      </w:pPr>
      <w:r>
        <w:rPr>
          <w:rtl/>
        </w:rPr>
        <w:t>1_ آنحضرت</w:t>
      </w:r>
      <w:r w:rsidR="00AC11F9" w:rsidRPr="00AC11F9">
        <w:rPr>
          <w:rStyle w:val="libAlaemChar"/>
          <w:rtl/>
        </w:rPr>
        <w:t xml:space="preserve"> صلى‌الله‌عليه‌وآله‌وسلم </w:t>
      </w:r>
      <w:r>
        <w:rPr>
          <w:rtl/>
        </w:rPr>
        <w:t>خداوند عالم كى طرف سے تمام انسانو</w:t>
      </w:r>
      <w:r w:rsidR="00C91DA5">
        <w:rPr>
          <w:rtl/>
        </w:rPr>
        <w:t xml:space="preserve">ں </w:t>
      </w:r>
      <w:r>
        <w:rPr>
          <w:rtl/>
        </w:rPr>
        <w:t>كيلئے بھيجے گئے ہي</w:t>
      </w:r>
      <w:r w:rsidR="00C91DA5">
        <w:rPr>
          <w:rtl/>
        </w:rPr>
        <w:t xml:space="preserve">ں </w:t>
      </w:r>
      <w:r>
        <w:rPr>
          <w:rtl/>
        </w:rPr>
        <w:t xml:space="preserve">_ </w:t>
      </w:r>
      <w:r w:rsidRPr="002C599E">
        <w:rPr>
          <w:rStyle w:val="libArabicChar"/>
          <w:rtl/>
        </w:rPr>
        <w:t>يا اي</w:t>
      </w:r>
      <w:r w:rsidR="000153B1" w:rsidRPr="00935327">
        <w:rPr>
          <w:rStyle w:val="libArabicChar"/>
          <w:rFonts w:hint="cs"/>
          <w:rtl/>
        </w:rPr>
        <w:t>ه</w:t>
      </w:r>
      <w:r w:rsidRPr="002C599E">
        <w:rPr>
          <w:rStyle w:val="libArabicChar"/>
          <w:rFonts w:hint="cs"/>
          <w:rtl/>
        </w:rPr>
        <w:t>ا</w:t>
      </w:r>
      <w:r w:rsidRPr="002C599E">
        <w:rPr>
          <w:rStyle w:val="libArabicChar"/>
          <w:rtl/>
        </w:rPr>
        <w:t xml:space="preserve"> </w:t>
      </w:r>
      <w:r w:rsidRPr="002C599E">
        <w:rPr>
          <w:rStyle w:val="libArabicChar"/>
          <w:rFonts w:hint="cs"/>
          <w:rtl/>
        </w:rPr>
        <w:t>الناس</w:t>
      </w:r>
      <w:r w:rsidRPr="002C599E">
        <w:rPr>
          <w:rStyle w:val="libArabicChar"/>
          <w:rtl/>
        </w:rPr>
        <w:t xml:space="preserve"> </w:t>
      </w:r>
      <w:r w:rsidRPr="002C599E">
        <w:rPr>
          <w:rStyle w:val="libArabicChar"/>
          <w:rFonts w:hint="cs"/>
          <w:rtl/>
        </w:rPr>
        <w:t>قد</w:t>
      </w:r>
      <w:r w:rsidRPr="002C599E">
        <w:rPr>
          <w:rStyle w:val="libArabicChar"/>
          <w:rtl/>
        </w:rPr>
        <w:t xml:space="preserve"> </w:t>
      </w:r>
      <w:r w:rsidRPr="002C599E">
        <w:rPr>
          <w:rStyle w:val="libArabicChar"/>
          <w:rFonts w:hint="cs"/>
          <w:rtl/>
        </w:rPr>
        <w:t>جاء</w:t>
      </w:r>
      <w:r w:rsidRPr="002C599E">
        <w:rPr>
          <w:rStyle w:val="libArabicChar"/>
          <w:rtl/>
        </w:rPr>
        <w:t xml:space="preserve"> </w:t>
      </w:r>
      <w:r w:rsidRPr="002C599E">
        <w:rPr>
          <w:rStyle w:val="libArabicChar"/>
          <w:rFonts w:hint="cs"/>
          <w:rtl/>
        </w:rPr>
        <w:t>كم</w:t>
      </w:r>
      <w:r w:rsidRPr="002C599E">
        <w:rPr>
          <w:rStyle w:val="libArabicChar"/>
          <w:rtl/>
        </w:rPr>
        <w:t xml:space="preserve"> </w:t>
      </w:r>
      <w:r w:rsidRPr="002C599E">
        <w:rPr>
          <w:rStyle w:val="libArabicChar"/>
          <w:rFonts w:hint="cs"/>
          <w:rtl/>
        </w:rPr>
        <w:t>بر</w:t>
      </w:r>
      <w:r w:rsidR="000153B1" w:rsidRPr="00935327">
        <w:rPr>
          <w:rStyle w:val="libArabicChar"/>
          <w:rFonts w:hint="cs"/>
          <w:rtl/>
        </w:rPr>
        <w:t>ه</w:t>
      </w:r>
      <w:r w:rsidRPr="002C599E">
        <w:rPr>
          <w:rStyle w:val="libArabicChar"/>
          <w:rFonts w:hint="cs"/>
          <w:rtl/>
        </w:rPr>
        <w:t>ان</w:t>
      </w:r>
      <w:r w:rsidRPr="002C599E">
        <w:rPr>
          <w:rStyle w:val="libArabicChar"/>
          <w:rtl/>
        </w:rPr>
        <w:t xml:space="preserve"> </w:t>
      </w:r>
      <w:r w:rsidRPr="002C599E">
        <w:rPr>
          <w:rStyle w:val="libArabicChar"/>
          <w:rFonts w:hint="cs"/>
          <w:rtl/>
        </w:rPr>
        <w:t>من</w:t>
      </w:r>
      <w:r w:rsidRPr="002C599E">
        <w:rPr>
          <w:rStyle w:val="libArabicChar"/>
          <w:rtl/>
        </w:rPr>
        <w:t xml:space="preserve"> </w:t>
      </w:r>
      <w:r w:rsidRPr="002C599E">
        <w:rPr>
          <w:rStyle w:val="libArabicChar"/>
          <w:rFonts w:hint="cs"/>
          <w:rtl/>
        </w:rPr>
        <w:t>ربكم</w:t>
      </w:r>
      <w:r>
        <w:rPr>
          <w:rtl/>
        </w:rPr>
        <w:t xml:space="preserve"> </w:t>
      </w:r>
    </w:p>
    <w:p w:rsidR="00476C9D" w:rsidRDefault="00476C9D" w:rsidP="00A96B57">
      <w:pPr>
        <w:pStyle w:val="libNormal"/>
        <w:rPr>
          <w:rtl/>
        </w:rPr>
      </w:pPr>
      <w:r>
        <w:rPr>
          <w:rtl/>
        </w:rPr>
        <w:t>2_ پيغمبر اكرم</w:t>
      </w:r>
      <w:r w:rsidR="00AC11F9" w:rsidRPr="00AC11F9">
        <w:rPr>
          <w:rStyle w:val="libAlaemChar"/>
          <w:rtl/>
        </w:rPr>
        <w:t xml:space="preserve"> صلى‌الله‌عليه‌وآله‌وسلم </w:t>
      </w:r>
      <w:r>
        <w:rPr>
          <w:rtl/>
        </w:rPr>
        <w:t>كى بعثت لوگو</w:t>
      </w:r>
      <w:r w:rsidR="00C91DA5">
        <w:rPr>
          <w:rtl/>
        </w:rPr>
        <w:t xml:space="preserve">ں </w:t>
      </w:r>
      <w:r>
        <w:rPr>
          <w:rtl/>
        </w:rPr>
        <w:t>كيلئے خدا وند عالم كى ربوبيت كا جلوہ</w:t>
      </w:r>
      <w:r w:rsidR="002A0155">
        <w:rPr>
          <w:rtl/>
        </w:rPr>
        <w:t xml:space="preserve"> ہے</w:t>
      </w:r>
      <w:r>
        <w:rPr>
          <w:rtl/>
        </w:rPr>
        <w:t xml:space="preserve">_ </w:t>
      </w:r>
      <w:r w:rsidRPr="002C599E">
        <w:rPr>
          <w:rStyle w:val="libArabicChar"/>
          <w:rtl/>
        </w:rPr>
        <w:t>يا اي</w:t>
      </w:r>
      <w:r w:rsidR="000153B1" w:rsidRPr="00935327">
        <w:rPr>
          <w:rStyle w:val="libArabicChar"/>
          <w:rFonts w:hint="cs"/>
          <w:rtl/>
        </w:rPr>
        <w:t>ه</w:t>
      </w:r>
      <w:r w:rsidRPr="002C599E">
        <w:rPr>
          <w:rStyle w:val="libArabicChar"/>
          <w:rFonts w:hint="cs"/>
          <w:rtl/>
        </w:rPr>
        <w:t>ا</w:t>
      </w:r>
      <w:r w:rsidRPr="002C599E">
        <w:rPr>
          <w:rStyle w:val="libArabicChar"/>
          <w:rtl/>
        </w:rPr>
        <w:t xml:space="preserve"> </w:t>
      </w:r>
      <w:r w:rsidRPr="002C599E">
        <w:rPr>
          <w:rStyle w:val="libArabicChar"/>
          <w:rFonts w:hint="cs"/>
          <w:rtl/>
        </w:rPr>
        <w:t>الناس</w:t>
      </w:r>
      <w:r w:rsidRPr="002C599E">
        <w:rPr>
          <w:rStyle w:val="libArabicChar"/>
          <w:rtl/>
        </w:rPr>
        <w:t xml:space="preserve"> </w:t>
      </w:r>
      <w:r w:rsidRPr="002C599E">
        <w:rPr>
          <w:rStyle w:val="libArabicChar"/>
          <w:rFonts w:hint="cs"/>
          <w:rtl/>
        </w:rPr>
        <w:t>قد</w:t>
      </w:r>
      <w:r w:rsidRPr="002C599E">
        <w:rPr>
          <w:rStyle w:val="libArabicChar"/>
          <w:rtl/>
        </w:rPr>
        <w:t xml:space="preserve"> </w:t>
      </w:r>
      <w:r w:rsidRPr="002C599E">
        <w:rPr>
          <w:rStyle w:val="libArabicChar"/>
          <w:rFonts w:hint="cs"/>
          <w:rtl/>
        </w:rPr>
        <w:t>جاء</w:t>
      </w:r>
      <w:r w:rsidRPr="002C599E">
        <w:rPr>
          <w:rStyle w:val="libArabicChar"/>
          <w:rtl/>
        </w:rPr>
        <w:t xml:space="preserve"> </w:t>
      </w:r>
      <w:r w:rsidRPr="002C599E">
        <w:rPr>
          <w:rStyle w:val="libArabicChar"/>
          <w:rFonts w:hint="cs"/>
          <w:rtl/>
        </w:rPr>
        <w:t>كم</w:t>
      </w:r>
      <w:r w:rsidRPr="002C599E">
        <w:rPr>
          <w:rStyle w:val="libArabicChar"/>
          <w:rtl/>
        </w:rPr>
        <w:t xml:space="preserve"> </w:t>
      </w:r>
      <w:r w:rsidRPr="002C599E">
        <w:rPr>
          <w:rStyle w:val="libArabicChar"/>
          <w:rFonts w:hint="cs"/>
          <w:rtl/>
        </w:rPr>
        <w:t>بر</w:t>
      </w:r>
      <w:r w:rsidR="000153B1" w:rsidRPr="00935327">
        <w:rPr>
          <w:rStyle w:val="libArabicChar"/>
          <w:rFonts w:hint="cs"/>
          <w:rtl/>
        </w:rPr>
        <w:t>ه</w:t>
      </w:r>
      <w:r w:rsidRPr="002C599E">
        <w:rPr>
          <w:rStyle w:val="libArabicChar"/>
          <w:rFonts w:hint="cs"/>
          <w:rtl/>
        </w:rPr>
        <w:t>ان</w:t>
      </w:r>
      <w:r w:rsidRPr="002C599E">
        <w:rPr>
          <w:rStyle w:val="libArabicChar"/>
          <w:rtl/>
        </w:rPr>
        <w:t xml:space="preserve"> </w:t>
      </w:r>
      <w:r w:rsidRPr="002C599E">
        <w:rPr>
          <w:rStyle w:val="libArabicChar"/>
          <w:rFonts w:hint="cs"/>
          <w:rtl/>
        </w:rPr>
        <w:t>من</w:t>
      </w:r>
      <w:r w:rsidRPr="002C599E">
        <w:rPr>
          <w:rStyle w:val="libArabicChar"/>
          <w:rtl/>
        </w:rPr>
        <w:t xml:space="preserve"> </w:t>
      </w:r>
      <w:r w:rsidRPr="002C599E">
        <w:rPr>
          <w:rStyle w:val="libArabicChar"/>
          <w:rFonts w:hint="cs"/>
          <w:rtl/>
        </w:rPr>
        <w:t>ربكم</w:t>
      </w:r>
      <w:r>
        <w:rPr>
          <w:rtl/>
        </w:rPr>
        <w:t xml:space="preserve"> </w:t>
      </w:r>
    </w:p>
    <w:p w:rsidR="00476C9D" w:rsidRDefault="00476C9D" w:rsidP="00A96B57">
      <w:pPr>
        <w:pStyle w:val="libNormal"/>
        <w:rPr>
          <w:rtl/>
        </w:rPr>
      </w:pPr>
      <w:r>
        <w:rPr>
          <w:rtl/>
        </w:rPr>
        <w:t>3_ پيغمبر اكرم</w:t>
      </w:r>
      <w:r w:rsidR="00AC11F9" w:rsidRPr="00AC11F9">
        <w:rPr>
          <w:rStyle w:val="libAlaemChar"/>
          <w:rtl/>
        </w:rPr>
        <w:t xml:space="preserve"> صلى‌الله‌عليه‌وآله‌وسلم </w:t>
      </w:r>
      <w:r>
        <w:rPr>
          <w:rtl/>
        </w:rPr>
        <w:t>خود اپنى رسالت كى حقانيت پر روشن حجت اور برہان ہي</w:t>
      </w:r>
      <w:r w:rsidR="00C91DA5">
        <w:rPr>
          <w:rtl/>
        </w:rPr>
        <w:t xml:space="preserve">ں </w:t>
      </w:r>
      <w:r>
        <w:rPr>
          <w:rtl/>
        </w:rPr>
        <w:t xml:space="preserve">_ </w:t>
      </w:r>
      <w:r w:rsidRPr="002C599E">
        <w:rPr>
          <w:rStyle w:val="libArabicChar"/>
          <w:rtl/>
        </w:rPr>
        <w:t>قد جاء كم بر</w:t>
      </w:r>
      <w:r w:rsidR="000153B1" w:rsidRPr="00935327">
        <w:rPr>
          <w:rStyle w:val="libArabicChar"/>
          <w:rFonts w:hint="cs"/>
          <w:rtl/>
        </w:rPr>
        <w:t>ه</w:t>
      </w:r>
      <w:r w:rsidRPr="002C599E">
        <w:rPr>
          <w:rStyle w:val="libArabicChar"/>
          <w:rFonts w:hint="cs"/>
          <w:rtl/>
        </w:rPr>
        <w:t>ان</w:t>
      </w:r>
      <w:r w:rsidRPr="002C599E">
        <w:rPr>
          <w:rStyle w:val="libArabicChar"/>
          <w:rtl/>
        </w:rPr>
        <w:t xml:space="preserve"> </w:t>
      </w:r>
      <w:r w:rsidRPr="002C599E">
        <w:rPr>
          <w:rStyle w:val="libArabicChar"/>
          <w:rFonts w:hint="cs"/>
          <w:rtl/>
        </w:rPr>
        <w:t>من</w:t>
      </w:r>
      <w:r w:rsidRPr="002C599E">
        <w:rPr>
          <w:rStyle w:val="libArabicChar"/>
          <w:rtl/>
        </w:rPr>
        <w:t xml:space="preserve"> </w:t>
      </w:r>
      <w:r w:rsidRPr="002C599E">
        <w:rPr>
          <w:rStyle w:val="libArabicChar"/>
          <w:rFonts w:hint="cs"/>
          <w:rtl/>
        </w:rPr>
        <w:t>ربكم</w:t>
      </w:r>
      <w:r>
        <w:rPr>
          <w:rtl/>
        </w:rPr>
        <w:t xml:space="preserve"> </w:t>
      </w:r>
    </w:p>
    <w:p w:rsidR="00476C9D" w:rsidRDefault="00476C9D" w:rsidP="00A96B57">
      <w:pPr>
        <w:pStyle w:val="libNormal"/>
        <w:rPr>
          <w:rtl/>
        </w:rPr>
      </w:pPr>
      <w:r>
        <w:rPr>
          <w:rtl/>
        </w:rPr>
        <w:t xml:space="preserve">''برھان'' كا واضح اور مورد نظر مصداق پيغمبر اكرم </w:t>
      </w:r>
      <w:r w:rsidR="00AC11F9" w:rsidRPr="00AC11F9">
        <w:rPr>
          <w:rStyle w:val="libAlaemChar"/>
          <w:rtl/>
        </w:rPr>
        <w:t xml:space="preserve"> صلى‌الله‌عليه‌وآله‌وسلم </w:t>
      </w:r>
      <w:r>
        <w:rPr>
          <w:rtl/>
        </w:rPr>
        <w:t>ہي</w:t>
      </w:r>
      <w:r w:rsidR="00C91DA5">
        <w:rPr>
          <w:rtl/>
        </w:rPr>
        <w:t xml:space="preserve">ں </w:t>
      </w:r>
      <w:r>
        <w:rPr>
          <w:rtl/>
        </w:rPr>
        <w:t xml:space="preserve">_ آيت 170 اور اس سے پہلے والى آيات كى </w:t>
      </w:r>
    </w:p>
    <w:p w:rsidR="00476C9D" w:rsidRDefault="00DA2110" w:rsidP="00A96B57">
      <w:pPr>
        <w:pStyle w:val="libNormal"/>
        <w:rPr>
          <w:rtl/>
        </w:rPr>
      </w:pPr>
      <w:r>
        <w:rPr>
          <w:rtl/>
        </w:rPr>
        <w:br w:type="page"/>
      </w:r>
      <w:r>
        <w:rPr>
          <w:rtl/>
        </w:rPr>
        <w:lastRenderedPageBreak/>
        <w:t xml:space="preserve"> </w:t>
      </w:r>
      <w:r>
        <w:rPr>
          <w:rtl/>
        </w:rPr>
        <w:cr/>
      </w:r>
      <w:r w:rsidR="00476C9D">
        <w:rPr>
          <w:rtl/>
        </w:rPr>
        <w:t>روشنى مي</w:t>
      </w:r>
      <w:r w:rsidR="00C91DA5">
        <w:rPr>
          <w:rtl/>
        </w:rPr>
        <w:t xml:space="preserve">ں </w:t>
      </w:r>
      <w:r w:rsidR="00476C9D">
        <w:rPr>
          <w:rtl/>
        </w:rPr>
        <w:t>يہ كہا جا سكتا</w:t>
      </w:r>
      <w:r w:rsidR="002A0155">
        <w:rPr>
          <w:rtl/>
        </w:rPr>
        <w:t xml:space="preserve"> ہے</w:t>
      </w:r>
      <w:r w:rsidR="00476C9D">
        <w:rPr>
          <w:rtl/>
        </w:rPr>
        <w:t xml:space="preserve"> كہ جس چيز پر برہان قائم كيا گيا</w:t>
      </w:r>
      <w:r w:rsidR="002A0155">
        <w:rPr>
          <w:rtl/>
        </w:rPr>
        <w:t xml:space="preserve"> ہے</w:t>
      </w:r>
      <w:r w:rsidR="00476C9D">
        <w:rPr>
          <w:rtl/>
        </w:rPr>
        <w:t xml:space="preserve"> وہ آنحضرت</w:t>
      </w:r>
      <w:r w:rsidR="00AC11F9" w:rsidRPr="00AC11F9">
        <w:rPr>
          <w:rStyle w:val="libAlaemChar"/>
          <w:rtl/>
        </w:rPr>
        <w:t xml:space="preserve"> صلى‌الله‌عليه‌وآله‌وسلم </w:t>
      </w:r>
      <w:r w:rsidR="00476C9D">
        <w:rPr>
          <w:rtl/>
        </w:rPr>
        <w:t>كى رسالت كى حقانيت</w:t>
      </w:r>
      <w:r w:rsidR="002A0155">
        <w:rPr>
          <w:rtl/>
        </w:rPr>
        <w:t xml:space="preserve"> ہے</w:t>
      </w:r>
      <w:r w:rsidR="00476C9D">
        <w:rPr>
          <w:rtl/>
        </w:rPr>
        <w:t>_ مذكورہ بالا مطلب كى تاييد '' برہان'' كے بارے مي</w:t>
      </w:r>
      <w:r w:rsidR="00C91DA5">
        <w:rPr>
          <w:rtl/>
        </w:rPr>
        <w:t xml:space="preserve">ں </w:t>
      </w:r>
      <w:r w:rsidR="00476C9D">
        <w:rPr>
          <w:rtl/>
        </w:rPr>
        <w:t xml:space="preserve">امام صادق </w:t>
      </w:r>
      <w:r w:rsidR="00AC11F9" w:rsidRPr="00AC11F9">
        <w:rPr>
          <w:rStyle w:val="libAlaemChar"/>
          <w:rtl/>
        </w:rPr>
        <w:t xml:space="preserve"> عليه‌السلام </w:t>
      </w:r>
      <w:r w:rsidR="00476C9D">
        <w:rPr>
          <w:rtl/>
        </w:rPr>
        <w:t>كا يہ فرمان بھى كرتا</w:t>
      </w:r>
      <w:r w:rsidR="002A0155">
        <w:rPr>
          <w:rtl/>
        </w:rPr>
        <w:t xml:space="preserve"> ہے</w:t>
      </w:r>
      <w:r w:rsidR="00476C9D">
        <w:rPr>
          <w:rtl/>
        </w:rPr>
        <w:t xml:space="preserve"> كہ البرہان محمد ...</w:t>
      </w:r>
      <w:r w:rsidR="00476C9D" w:rsidRPr="00935327">
        <w:rPr>
          <w:rStyle w:val="libFootnotenumChar"/>
          <w:rtl/>
        </w:rPr>
        <w:t>(1)</w:t>
      </w:r>
      <w:r w:rsidR="00476C9D">
        <w:rPr>
          <w:rtl/>
        </w:rPr>
        <w:t xml:space="preserve"> يعنى برہان سے مراد آنحضرت</w:t>
      </w:r>
      <w:r w:rsidR="00AC11F9" w:rsidRPr="00AC11F9">
        <w:rPr>
          <w:rStyle w:val="libAlaemChar"/>
          <w:rtl/>
        </w:rPr>
        <w:t xml:space="preserve"> صلى‌الله‌عليه‌وآله‌وسلم </w:t>
      </w:r>
      <w:r w:rsidR="00476C9D">
        <w:rPr>
          <w:rtl/>
        </w:rPr>
        <w:t>ہي</w:t>
      </w:r>
      <w:r w:rsidR="00C91DA5">
        <w:rPr>
          <w:rtl/>
        </w:rPr>
        <w:t xml:space="preserve">ں </w:t>
      </w:r>
      <w:r w:rsidR="00476C9D">
        <w:rPr>
          <w:rtl/>
        </w:rPr>
        <w:t xml:space="preserve">... </w:t>
      </w:r>
    </w:p>
    <w:p w:rsidR="00476C9D" w:rsidRDefault="00476C9D" w:rsidP="00A96B57">
      <w:pPr>
        <w:pStyle w:val="libNormal"/>
        <w:rPr>
          <w:rtl/>
        </w:rPr>
      </w:pPr>
      <w:r>
        <w:rPr>
          <w:rtl/>
        </w:rPr>
        <w:t>4_ انسانو</w:t>
      </w:r>
      <w:r w:rsidR="00C91DA5">
        <w:rPr>
          <w:rtl/>
        </w:rPr>
        <w:t xml:space="preserve">ں </w:t>
      </w:r>
      <w:r>
        <w:rPr>
          <w:rtl/>
        </w:rPr>
        <w:t>كى تربيت اور ارتقاء مي</w:t>
      </w:r>
      <w:r w:rsidR="00C91DA5">
        <w:rPr>
          <w:rtl/>
        </w:rPr>
        <w:t xml:space="preserve">ں </w:t>
      </w:r>
      <w:r>
        <w:rPr>
          <w:rtl/>
        </w:rPr>
        <w:t>دليل و برہان كا مؤثركردار</w:t>
      </w:r>
      <w:r w:rsidR="002A0155">
        <w:rPr>
          <w:rtl/>
        </w:rPr>
        <w:t xml:space="preserve"> ہے</w:t>
      </w:r>
      <w:r>
        <w:rPr>
          <w:rtl/>
        </w:rPr>
        <w:t xml:space="preserve">_ </w:t>
      </w:r>
      <w:r w:rsidRPr="002C599E">
        <w:rPr>
          <w:rStyle w:val="libArabicChar"/>
          <w:rtl/>
        </w:rPr>
        <w:t>يا اي</w:t>
      </w:r>
      <w:r w:rsidR="000153B1" w:rsidRPr="00935327">
        <w:rPr>
          <w:rStyle w:val="libArabicChar"/>
          <w:rFonts w:hint="cs"/>
          <w:rtl/>
        </w:rPr>
        <w:t>ه</w:t>
      </w:r>
      <w:r w:rsidRPr="002C599E">
        <w:rPr>
          <w:rStyle w:val="libArabicChar"/>
          <w:rFonts w:hint="cs"/>
          <w:rtl/>
        </w:rPr>
        <w:t>ا</w:t>
      </w:r>
      <w:r w:rsidRPr="002C599E">
        <w:rPr>
          <w:rStyle w:val="libArabicChar"/>
          <w:rtl/>
        </w:rPr>
        <w:t xml:space="preserve"> </w:t>
      </w:r>
      <w:r w:rsidRPr="002C599E">
        <w:rPr>
          <w:rStyle w:val="libArabicChar"/>
          <w:rFonts w:hint="cs"/>
          <w:rtl/>
        </w:rPr>
        <w:t>الناس</w:t>
      </w:r>
      <w:r w:rsidRPr="002C599E">
        <w:rPr>
          <w:rStyle w:val="libArabicChar"/>
          <w:rtl/>
        </w:rPr>
        <w:t xml:space="preserve"> </w:t>
      </w:r>
      <w:r w:rsidRPr="002C599E">
        <w:rPr>
          <w:rStyle w:val="libArabicChar"/>
          <w:rFonts w:hint="cs"/>
          <w:rtl/>
        </w:rPr>
        <w:t>قد</w:t>
      </w:r>
      <w:r w:rsidRPr="002C599E">
        <w:rPr>
          <w:rStyle w:val="libArabicChar"/>
          <w:rtl/>
        </w:rPr>
        <w:t xml:space="preserve"> </w:t>
      </w:r>
      <w:r w:rsidRPr="002C599E">
        <w:rPr>
          <w:rStyle w:val="libArabicChar"/>
          <w:rFonts w:hint="cs"/>
          <w:rtl/>
        </w:rPr>
        <w:t>جاء</w:t>
      </w:r>
      <w:r w:rsidRPr="002C599E">
        <w:rPr>
          <w:rStyle w:val="libArabicChar"/>
          <w:rtl/>
        </w:rPr>
        <w:t xml:space="preserve"> </w:t>
      </w:r>
      <w:r w:rsidRPr="002C599E">
        <w:rPr>
          <w:rStyle w:val="libArabicChar"/>
          <w:rFonts w:hint="cs"/>
          <w:rtl/>
        </w:rPr>
        <w:t>كم</w:t>
      </w:r>
      <w:r w:rsidRPr="002C599E">
        <w:rPr>
          <w:rStyle w:val="libArabicChar"/>
          <w:rtl/>
        </w:rPr>
        <w:t xml:space="preserve"> </w:t>
      </w:r>
      <w:r w:rsidRPr="002C599E">
        <w:rPr>
          <w:rStyle w:val="libArabicChar"/>
          <w:rFonts w:hint="cs"/>
          <w:rtl/>
        </w:rPr>
        <w:t>بر</w:t>
      </w:r>
      <w:r w:rsidR="000153B1" w:rsidRPr="00935327">
        <w:rPr>
          <w:rStyle w:val="libArabicChar"/>
          <w:rFonts w:hint="cs"/>
          <w:rtl/>
        </w:rPr>
        <w:t>ه</w:t>
      </w:r>
      <w:r w:rsidRPr="002C599E">
        <w:rPr>
          <w:rStyle w:val="libArabicChar"/>
          <w:rFonts w:hint="cs"/>
          <w:rtl/>
        </w:rPr>
        <w:t>ان</w:t>
      </w:r>
      <w:r w:rsidRPr="002C599E">
        <w:rPr>
          <w:rStyle w:val="libArabicChar"/>
          <w:rtl/>
        </w:rPr>
        <w:t xml:space="preserve"> </w:t>
      </w:r>
      <w:r w:rsidRPr="002C599E">
        <w:rPr>
          <w:rStyle w:val="libArabicChar"/>
          <w:rFonts w:hint="cs"/>
          <w:rtl/>
        </w:rPr>
        <w:t>من</w:t>
      </w:r>
      <w:r w:rsidRPr="002C599E">
        <w:rPr>
          <w:rStyle w:val="libArabicChar"/>
          <w:rtl/>
        </w:rPr>
        <w:t xml:space="preserve"> </w:t>
      </w:r>
      <w:r w:rsidRPr="002C599E">
        <w:rPr>
          <w:rStyle w:val="libArabicChar"/>
          <w:rFonts w:hint="cs"/>
          <w:rtl/>
        </w:rPr>
        <w:t>ربكم</w:t>
      </w:r>
      <w:r>
        <w:rPr>
          <w:rtl/>
        </w:rPr>
        <w:t xml:space="preserve"> </w:t>
      </w:r>
    </w:p>
    <w:p w:rsidR="00476C9D" w:rsidRDefault="00476C9D" w:rsidP="00A96B57">
      <w:pPr>
        <w:pStyle w:val="libNormal"/>
        <w:rPr>
          <w:rtl/>
        </w:rPr>
      </w:pPr>
      <w:r>
        <w:rPr>
          <w:rtl/>
        </w:rPr>
        <w:t>''برہان'' كو ''رب'' كى طرف منسوب كرنا اس بات كى علامت</w:t>
      </w:r>
      <w:r w:rsidR="002A0155">
        <w:rPr>
          <w:rtl/>
        </w:rPr>
        <w:t xml:space="preserve"> ہے</w:t>
      </w:r>
      <w:r>
        <w:rPr>
          <w:rtl/>
        </w:rPr>
        <w:t xml:space="preserve"> كہ برہان كا آنا بندو</w:t>
      </w:r>
      <w:r w:rsidR="00C91DA5">
        <w:rPr>
          <w:rtl/>
        </w:rPr>
        <w:t xml:space="preserve">ں </w:t>
      </w:r>
      <w:r>
        <w:rPr>
          <w:rtl/>
        </w:rPr>
        <w:t>پر خدا كى ربوبيت كا مظہر</w:t>
      </w:r>
      <w:r w:rsidR="002A0155">
        <w:rPr>
          <w:rtl/>
        </w:rPr>
        <w:t xml:space="preserve"> ہے</w:t>
      </w:r>
      <w:r>
        <w:rPr>
          <w:rtl/>
        </w:rPr>
        <w:t xml:space="preserve">_ </w:t>
      </w:r>
    </w:p>
    <w:p w:rsidR="00476C9D" w:rsidRPr="002C599E" w:rsidRDefault="00476C9D" w:rsidP="00A96B57">
      <w:pPr>
        <w:pStyle w:val="libNormal"/>
        <w:rPr>
          <w:rStyle w:val="libArabicChar"/>
          <w:rtl/>
        </w:rPr>
      </w:pPr>
      <w:r>
        <w:rPr>
          <w:rtl/>
        </w:rPr>
        <w:t>5_ خداوند عالم تمام انسانو</w:t>
      </w:r>
      <w:r w:rsidR="00C91DA5">
        <w:rPr>
          <w:rtl/>
        </w:rPr>
        <w:t xml:space="preserve">ں </w:t>
      </w:r>
      <w:r>
        <w:rPr>
          <w:rtl/>
        </w:rPr>
        <w:t>كا پروردگار اور ان كے امور كى تدبير كرنے والا</w:t>
      </w:r>
      <w:r w:rsidR="002A0155">
        <w:rPr>
          <w:rtl/>
        </w:rPr>
        <w:t xml:space="preserve"> ہے</w:t>
      </w:r>
      <w:r>
        <w:rPr>
          <w:rtl/>
        </w:rPr>
        <w:t xml:space="preserve">_ </w:t>
      </w:r>
      <w:r w:rsidRPr="002C599E">
        <w:rPr>
          <w:rStyle w:val="libArabicChar"/>
          <w:rtl/>
        </w:rPr>
        <w:t>يا اي</w:t>
      </w:r>
      <w:r w:rsidR="000153B1" w:rsidRPr="00935327">
        <w:rPr>
          <w:rStyle w:val="libArabicChar"/>
          <w:rFonts w:hint="cs"/>
          <w:rtl/>
        </w:rPr>
        <w:t>ه</w:t>
      </w:r>
      <w:r w:rsidRPr="002C599E">
        <w:rPr>
          <w:rStyle w:val="libArabicChar"/>
          <w:rFonts w:hint="cs"/>
          <w:rtl/>
        </w:rPr>
        <w:t>ا</w:t>
      </w:r>
      <w:r w:rsidRPr="002C599E">
        <w:rPr>
          <w:rStyle w:val="libArabicChar"/>
          <w:rtl/>
        </w:rPr>
        <w:t xml:space="preserve"> </w:t>
      </w:r>
      <w:r w:rsidRPr="002C599E">
        <w:rPr>
          <w:rStyle w:val="libArabicChar"/>
          <w:rFonts w:hint="cs"/>
          <w:rtl/>
        </w:rPr>
        <w:t>الناس</w:t>
      </w:r>
      <w:r w:rsidRPr="002C599E">
        <w:rPr>
          <w:rStyle w:val="libArabicChar"/>
          <w:rtl/>
        </w:rPr>
        <w:t xml:space="preserve"> </w:t>
      </w:r>
      <w:r w:rsidRPr="002C599E">
        <w:rPr>
          <w:rStyle w:val="libArabicChar"/>
          <w:rFonts w:hint="cs"/>
          <w:rtl/>
        </w:rPr>
        <w:t>قد</w:t>
      </w:r>
      <w:r w:rsidRPr="002C599E">
        <w:rPr>
          <w:rStyle w:val="libArabicChar"/>
          <w:rtl/>
        </w:rPr>
        <w:t xml:space="preserve"> </w:t>
      </w:r>
      <w:r w:rsidRPr="002C599E">
        <w:rPr>
          <w:rStyle w:val="libArabicChar"/>
          <w:rFonts w:hint="cs"/>
          <w:rtl/>
        </w:rPr>
        <w:t>جاء</w:t>
      </w:r>
      <w:r w:rsidRPr="002C599E">
        <w:rPr>
          <w:rStyle w:val="libArabicChar"/>
          <w:rtl/>
        </w:rPr>
        <w:t xml:space="preserve"> </w:t>
      </w:r>
      <w:r w:rsidRPr="002C599E">
        <w:rPr>
          <w:rStyle w:val="libArabicChar"/>
          <w:rFonts w:hint="cs"/>
          <w:rtl/>
        </w:rPr>
        <w:t>كم</w:t>
      </w:r>
      <w:r w:rsidRPr="002C599E">
        <w:rPr>
          <w:rStyle w:val="libArabicChar"/>
          <w:rtl/>
        </w:rPr>
        <w:t xml:space="preserve"> </w:t>
      </w:r>
      <w:r w:rsidRPr="002C599E">
        <w:rPr>
          <w:rStyle w:val="libArabicChar"/>
          <w:rFonts w:hint="cs"/>
          <w:rtl/>
        </w:rPr>
        <w:t>بر</w:t>
      </w:r>
      <w:r w:rsidR="000153B1" w:rsidRPr="00935327">
        <w:rPr>
          <w:rStyle w:val="libArabicChar"/>
          <w:rFonts w:hint="cs"/>
          <w:rtl/>
        </w:rPr>
        <w:t>ه</w:t>
      </w:r>
      <w:r w:rsidRPr="002C599E">
        <w:rPr>
          <w:rStyle w:val="libArabicChar"/>
          <w:rFonts w:hint="cs"/>
          <w:rtl/>
        </w:rPr>
        <w:t>ان</w:t>
      </w:r>
      <w:r w:rsidRPr="002C599E">
        <w:rPr>
          <w:rStyle w:val="libArabicChar"/>
          <w:rtl/>
        </w:rPr>
        <w:t xml:space="preserve"> </w:t>
      </w:r>
      <w:r w:rsidRPr="002C599E">
        <w:rPr>
          <w:rStyle w:val="libArabicChar"/>
          <w:rFonts w:hint="cs"/>
          <w:rtl/>
        </w:rPr>
        <w:t>من</w:t>
      </w:r>
      <w:r w:rsidRPr="002C599E">
        <w:rPr>
          <w:rStyle w:val="libArabicChar"/>
          <w:rtl/>
        </w:rPr>
        <w:t xml:space="preserve"> </w:t>
      </w:r>
      <w:r w:rsidRPr="002C599E">
        <w:rPr>
          <w:rStyle w:val="libArabicChar"/>
          <w:rFonts w:hint="cs"/>
          <w:rtl/>
        </w:rPr>
        <w:t>ربكم</w:t>
      </w:r>
      <w:r w:rsidRPr="002C599E">
        <w:rPr>
          <w:rStyle w:val="libArabicChar"/>
          <w:rtl/>
        </w:rPr>
        <w:t xml:space="preserve"> </w:t>
      </w:r>
    </w:p>
    <w:p w:rsidR="00476C9D" w:rsidRDefault="00476C9D" w:rsidP="00A96B57">
      <w:pPr>
        <w:pStyle w:val="libNormal"/>
        <w:rPr>
          <w:rtl/>
        </w:rPr>
      </w:pPr>
      <w:r>
        <w:rPr>
          <w:rtl/>
        </w:rPr>
        <w:t>6_پيغمبر اكرم</w:t>
      </w:r>
      <w:r w:rsidR="00AC11F9" w:rsidRPr="00AC11F9">
        <w:rPr>
          <w:rStyle w:val="libAlaemChar"/>
          <w:rtl/>
        </w:rPr>
        <w:t xml:space="preserve"> صلى‌الله‌عليه‌وآله‌وسلم </w:t>
      </w:r>
      <w:r>
        <w:rPr>
          <w:rtl/>
        </w:rPr>
        <w:t>كى بعثت كا مقصد اور ہدف تمام انسانو</w:t>
      </w:r>
      <w:r w:rsidR="00C91DA5">
        <w:rPr>
          <w:rtl/>
        </w:rPr>
        <w:t xml:space="preserve">ں </w:t>
      </w:r>
      <w:r>
        <w:rPr>
          <w:rtl/>
        </w:rPr>
        <w:t>كى تربيت</w:t>
      </w:r>
      <w:r w:rsidR="002A0155">
        <w:rPr>
          <w:rtl/>
        </w:rPr>
        <w:t xml:space="preserve"> ہے</w:t>
      </w:r>
      <w:r>
        <w:rPr>
          <w:rtl/>
        </w:rPr>
        <w:t xml:space="preserve">_ </w:t>
      </w:r>
      <w:r w:rsidRPr="002C599E">
        <w:rPr>
          <w:rStyle w:val="libArabicChar"/>
          <w:rtl/>
        </w:rPr>
        <w:t>يا اي</w:t>
      </w:r>
      <w:r w:rsidR="000153B1" w:rsidRPr="00935327">
        <w:rPr>
          <w:rStyle w:val="libArabicChar"/>
          <w:rFonts w:hint="cs"/>
          <w:rtl/>
        </w:rPr>
        <w:t>ه</w:t>
      </w:r>
      <w:r w:rsidRPr="002C599E">
        <w:rPr>
          <w:rStyle w:val="libArabicChar"/>
          <w:rFonts w:hint="cs"/>
          <w:rtl/>
        </w:rPr>
        <w:t>ا</w:t>
      </w:r>
      <w:r w:rsidRPr="002C599E">
        <w:rPr>
          <w:rStyle w:val="libArabicChar"/>
          <w:rtl/>
        </w:rPr>
        <w:t xml:space="preserve"> </w:t>
      </w:r>
      <w:r w:rsidRPr="002C599E">
        <w:rPr>
          <w:rStyle w:val="libArabicChar"/>
          <w:rFonts w:hint="cs"/>
          <w:rtl/>
        </w:rPr>
        <w:t>الناس</w:t>
      </w:r>
      <w:r w:rsidRPr="002C599E">
        <w:rPr>
          <w:rStyle w:val="libArabicChar"/>
          <w:rtl/>
        </w:rPr>
        <w:t xml:space="preserve"> </w:t>
      </w:r>
      <w:r w:rsidRPr="002C599E">
        <w:rPr>
          <w:rStyle w:val="libArabicChar"/>
          <w:rFonts w:hint="cs"/>
          <w:rtl/>
        </w:rPr>
        <w:t>قد</w:t>
      </w:r>
      <w:r w:rsidRPr="002C599E">
        <w:rPr>
          <w:rStyle w:val="libArabicChar"/>
          <w:rtl/>
        </w:rPr>
        <w:t xml:space="preserve"> </w:t>
      </w:r>
      <w:r w:rsidRPr="002C599E">
        <w:rPr>
          <w:rStyle w:val="libArabicChar"/>
          <w:rFonts w:hint="cs"/>
          <w:rtl/>
        </w:rPr>
        <w:t>جاء</w:t>
      </w:r>
      <w:r w:rsidRPr="002C599E">
        <w:rPr>
          <w:rStyle w:val="libArabicChar"/>
          <w:rtl/>
        </w:rPr>
        <w:t xml:space="preserve"> </w:t>
      </w:r>
      <w:r w:rsidRPr="002C599E">
        <w:rPr>
          <w:rStyle w:val="libArabicChar"/>
          <w:rFonts w:hint="cs"/>
          <w:rtl/>
        </w:rPr>
        <w:t>كم</w:t>
      </w:r>
      <w:r w:rsidRPr="002C599E">
        <w:rPr>
          <w:rStyle w:val="libArabicChar"/>
          <w:rtl/>
        </w:rPr>
        <w:t xml:space="preserve"> </w:t>
      </w:r>
      <w:r w:rsidRPr="002C599E">
        <w:rPr>
          <w:rStyle w:val="libArabicChar"/>
          <w:rFonts w:hint="cs"/>
          <w:rtl/>
        </w:rPr>
        <w:t>بر</w:t>
      </w:r>
      <w:r w:rsidR="000153B1" w:rsidRPr="00935327">
        <w:rPr>
          <w:rStyle w:val="libArabicChar"/>
          <w:rFonts w:hint="cs"/>
          <w:rtl/>
        </w:rPr>
        <w:t>ه</w:t>
      </w:r>
      <w:r w:rsidRPr="002C599E">
        <w:rPr>
          <w:rStyle w:val="libArabicChar"/>
          <w:rFonts w:hint="cs"/>
          <w:rtl/>
        </w:rPr>
        <w:t>ان</w:t>
      </w:r>
      <w:r w:rsidRPr="002C599E">
        <w:rPr>
          <w:rStyle w:val="libArabicChar"/>
          <w:rtl/>
        </w:rPr>
        <w:t xml:space="preserve"> </w:t>
      </w:r>
      <w:r w:rsidRPr="002C599E">
        <w:rPr>
          <w:rStyle w:val="libArabicChar"/>
          <w:rFonts w:hint="cs"/>
          <w:rtl/>
        </w:rPr>
        <w:t>من</w:t>
      </w:r>
      <w:r w:rsidRPr="002C599E">
        <w:rPr>
          <w:rStyle w:val="libArabicChar"/>
          <w:rtl/>
        </w:rPr>
        <w:t xml:space="preserve"> </w:t>
      </w:r>
      <w:r w:rsidRPr="002C599E">
        <w:rPr>
          <w:rStyle w:val="libArabicChar"/>
          <w:rFonts w:hint="cs"/>
          <w:rtl/>
        </w:rPr>
        <w:t>ربكم</w:t>
      </w:r>
      <w:r>
        <w:rPr>
          <w:rtl/>
        </w:rPr>
        <w:t xml:space="preserve"> </w:t>
      </w:r>
    </w:p>
    <w:p w:rsidR="00476C9D" w:rsidRDefault="00476C9D" w:rsidP="00A96B57">
      <w:pPr>
        <w:pStyle w:val="libNormal"/>
        <w:rPr>
          <w:rtl/>
        </w:rPr>
      </w:pPr>
      <w:r>
        <w:rPr>
          <w:rtl/>
        </w:rPr>
        <w:t>7_ قرآن كريم ايك روشن كتاب</w:t>
      </w:r>
      <w:r w:rsidR="002A0155">
        <w:rPr>
          <w:rtl/>
        </w:rPr>
        <w:t xml:space="preserve"> ہے</w:t>
      </w:r>
      <w:r>
        <w:rPr>
          <w:rtl/>
        </w:rPr>
        <w:t xml:space="preserve"> جو راہ ہدايت كو منور كرتى</w:t>
      </w:r>
      <w:r w:rsidR="002A0155">
        <w:rPr>
          <w:rtl/>
        </w:rPr>
        <w:t xml:space="preserve"> ہے</w:t>
      </w:r>
      <w:r>
        <w:rPr>
          <w:rtl/>
        </w:rPr>
        <w:t xml:space="preserve">_ </w:t>
      </w:r>
      <w:r w:rsidRPr="002C599E">
        <w:rPr>
          <w:rStyle w:val="libArabicChar"/>
          <w:rtl/>
        </w:rPr>
        <w:t>و انزلنا اليكم نوراً مبيناً</w:t>
      </w:r>
      <w:r>
        <w:rPr>
          <w:rtl/>
        </w:rPr>
        <w:t xml:space="preserve"> </w:t>
      </w:r>
    </w:p>
    <w:p w:rsidR="00476C9D" w:rsidRDefault="00476C9D" w:rsidP="00A96B57">
      <w:pPr>
        <w:pStyle w:val="libNormal"/>
        <w:rPr>
          <w:rtl/>
        </w:rPr>
      </w:pPr>
      <w:r>
        <w:rPr>
          <w:rtl/>
        </w:rPr>
        <w:t>8_ قرآن كريم كے مخاطب تمام انسان ہي</w:t>
      </w:r>
      <w:r w:rsidR="00C91DA5">
        <w:rPr>
          <w:rtl/>
        </w:rPr>
        <w:t xml:space="preserve">ں </w:t>
      </w:r>
      <w:r>
        <w:rPr>
          <w:rtl/>
        </w:rPr>
        <w:t xml:space="preserve">_ </w:t>
      </w:r>
      <w:r w:rsidRPr="002C599E">
        <w:rPr>
          <w:rStyle w:val="libArabicChar"/>
          <w:rtl/>
        </w:rPr>
        <w:t>يا اي</w:t>
      </w:r>
      <w:r w:rsidR="000153B1" w:rsidRPr="00935327">
        <w:rPr>
          <w:rStyle w:val="libArabicChar"/>
          <w:rFonts w:hint="cs"/>
          <w:rtl/>
        </w:rPr>
        <w:t>ه</w:t>
      </w:r>
      <w:r w:rsidRPr="002C599E">
        <w:rPr>
          <w:rStyle w:val="libArabicChar"/>
          <w:rFonts w:hint="cs"/>
          <w:rtl/>
        </w:rPr>
        <w:t>ا</w:t>
      </w:r>
      <w:r w:rsidRPr="002C599E">
        <w:rPr>
          <w:rStyle w:val="libArabicChar"/>
          <w:rtl/>
        </w:rPr>
        <w:t xml:space="preserve"> </w:t>
      </w:r>
      <w:r w:rsidRPr="002C599E">
        <w:rPr>
          <w:rStyle w:val="libArabicChar"/>
          <w:rFonts w:hint="cs"/>
          <w:rtl/>
        </w:rPr>
        <w:t>الناس</w:t>
      </w:r>
      <w:r w:rsidRPr="002C599E">
        <w:rPr>
          <w:rStyle w:val="libArabicChar"/>
          <w:rtl/>
        </w:rPr>
        <w:t xml:space="preserve"> ... </w:t>
      </w:r>
      <w:r w:rsidRPr="002C599E">
        <w:rPr>
          <w:rStyle w:val="libArabicChar"/>
          <w:rFonts w:hint="cs"/>
          <w:rtl/>
        </w:rPr>
        <w:t>و</w:t>
      </w:r>
      <w:r w:rsidRPr="002C599E">
        <w:rPr>
          <w:rStyle w:val="libArabicChar"/>
          <w:rtl/>
        </w:rPr>
        <w:t xml:space="preserve"> </w:t>
      </w:r>
      <w:r w:rsidRPr="002C599E">
        <w:rPr>
          <w:rStyle w:val="libArabicChar"/>
          <w:rFonts w:hint="cs"/>
          <w:rtl/>
        </w:rPr>
        <w:t>انزلنا</w:t>
      </w:r>
      <w:r w:rsidRPr="002C599E">
        <w:rPr>
          <w:rStyle w:val="libArabicChar"/>
          <w:rtl/>
        </w:rPr>
        <w:t xml:space="preserve"> </w:t>
      </w:r>
      <w:r w:rsidRPr="002C599E">
        <w:rPr>
          <w:rStyle w:val="libArabicChar"/>
          <w:rFonts w:hint="cs"/>
          <w:rtl/>
        </w:rPr>
        <w:t>اليكم</w:t>
      </w:r>
      <w:r w:rsidRPr="002C599E">
        <w:rPr>
          <w:rStyle w:val="libArabicChar"/>
          <w:rtl/>
        </w:rPr>
        <w:t xml:space="preserve"> </w:t>
      </w:r>
      <w:r w:rsidRPr="002C599E">
        <w:rPr>
          <w:rStyle w:val="libArabicChar"/>
          <w:rFonts w:hint="cs"/>
          <w:rtl/>
        </w:rPr>
        <w:t>نوراً</w:t>
      </w:r>
      <w:r w:rsidRPr="002C599E">
        <w:rPr>
          <w:rStyle w:val="libArabicChar"/>
          <w:rtl/>
        </w:rPr>
        <w:t xml:space="preserve"> </w:t>
      </w:r>
      <w:r w:rsidRPr="002C599E">
        <w:rPr>
          <w:rStyle w:val="libArabicChar"/>
          <w:rFonts w:hint="cs"/>
          <w:rtl/>
        </w:rPr>
        <w:t>مبيناً</w:t>
      </w:r>
      <w:r>
        <w:rPr>
          <w:rtl/>
        </w:rPr>
        <w:t xml:space="preserve"> </w:t>
      </w:r>
    </w:p>
    <w:p w:rsidR="00476C9D" w:rsidRDefault="00476C9D" w:rsidP="00A96B57">
      <w:pPr>
        <w:pStyle w:val="libNormal"/>
        <w:rPr>
          <w:rtl/>
        </w:rPr>
      </w:pPr>
      <w:r>
        <w:rPr>
          <w:rtl/>
        </w:rPr>
        <w:t>9_ تمام لوگ قرآنى مفاہيم كے ادراك پر قادر ہي</w:t>
      </w:r>
      <w:r w:rsidR="00C91DA5">
        <w:rPr>
          <w:rtl/>
        </w:rPr>
        <w:t xml:space="preserve">ں </w:t>
      </w:r>
      <w:r>
        <w:rPr>
          <w:rtl/>
        </w:rPr>
        <w:t xml:space="preserve">_ </w:t>
      </w:r>
      <w:r w:rsidRPr="002C599E">
        <w:rPr>
          <w:rStyle w:val="libArabicChar"/>
          <w:rtl/>
        </w:rPr>
        <w:t>يا اي</w:t>
      </w:r>
      <w:r w:rsidR="000153B1" w:rsidRPr="00935327">
        <w:rPr>
          <w:rStyle w:val="libArabicChar"/>
          <w:rFonts w:hint="cs"/>
          <w:rtl/>
        </w:rPr>
        <w:t>ه</w:t>
      </w:r>
      <w:r w:rsidRPr="002C599E">
        <w:rPr>
          <w:rStyle w:val="libArabicChar"/>
          <w:rFonts w:hint="cs"/>
          <w:rtl/>
        </w:rPr>
        <w:t>ا</w:t>
      </w:r>
      <w:r w:rsidRPr="002C599E">
        <w:rPr>
          <w:rStyle w:val="libArabicChar"/>
          <w:rtl/>
        </w:rPr>
        <w:t xml:space="preserve"> </w:t>
      </w:r>
      <w:r w:rsidRPr="002C599E">
        <w:rPr>
          <w:rStyle w:val="libArabicChar"/>
          <w:rFonts w:hint="cs"/>
          <w:rtl/>
        </w:rPr>
        <w:t>الناس</w:t>
      </w:r>
      <w:r w:rsidRPr="002C599E">
        <w:rPr>
          <w:rStyle w:val="libArabicChar"/>
          <w:rtl/>
        </w:rPr>
        <w:t xml:space="preserve"> ... </w:t>
      </w:r>
      <w:r w:rsidRPr="002C599E">
        <w:rPr>
          <w:rStyle w:val="libArabicChar"/>
          <w:rFonts w:hint="cs"/>
          <w:rtl/>
        </w:rPr>
        <w:t>و</w:t>
      </w:r>
      <w:r w:rsidRPr="002C599E">
        <w:rPr>
          <w:rStyle w:val="libArabicChar"/>
          <w:rtl/>
        </w:rPr>
        <w:t xml:space="preserve"> </w:t>
      </w:r>
      <w:r w:rsidRPr="002C599E">
        <w:rPr>
          <w:rStyle w:val="libArabicChar"/>
          <w:rFonts w:hint="cs"/>
          <w:rtl/>
        </w:rPr>
        <w:t>انزلنا</w:t>
      </w:r>
      <w:r w:rsidRPr="002C599E">
        <w:rPr>
          <w:rStyle w:val="libArabicChar"/>
          <w:rtl/>
        </w:rPr>
        <w:t xml:space="preserve"> </w:t>
      </w:r>
      <w:r w:rsidRPr="002C599E">
        <w:rPr>
          <w:rStyle w:val="libArabicChar"/>
          <w:rFonts w:hint="cs"/>
          <w:rtl/>
        </w:rPr>
        <w:t>اليكم</w:t>
      </w:r>
      <w:r w:rsidRPr="002C599E">
        <w:rPr>
          <w:rStyle w:val="libArabicChar"/>
          <w:rtl/>
        </w:rPr>
        <w:t xml:space="preserve"> </w:t>
      </w:r>
      <w:r w:rsidRPr="002C599E">
        <w:rPr>
          <w:rStyle w:val="libArabicChar"/>
          <w:rFonts w:hint="cs"/>
          <w:rtl/>
        </w:rPr>
        <w:t>نوراً</w:t>
      </w:r>
      <w:r w:rsidRPr="002C599E">
        <w:rPr>
          <w:rStyle w:val="libArabicChar"/>
          <w:rtl/>
        </w:rPr>
        <w:t xml:space="preserve"> </w:t>
      </w:r>
      <w:r w:rsidRPr="002C599E">
        <w:rPr>
          <w:rStyle w:val="libArabicChar"/>
          <w:rFonts w:hint="cs"/>
          <w:rtl/>
        </w:rPr>
        <w:t>مبيناً</w:t>
      </w:r>
      <w:r>
        <w:rPr>
          <w:rtl/>
        </w:rPr>
        <w:t xml:space="preserve"> </w:t>
      </w:r>
    </w:p>
    <w:p w:rsidR="00476C9D" w:rsidRDefault="00476C9D" w:rsidP="00A96B57">
      <w:pPr>
        <w:pStyle w:val="libNormal"/>
        <w:rPr>
          <w:rtl/>
        </w:rPr>
      </w:pPr>
      <w:r>
        <w:rPr>
          <w:rtl/>
        </w:rPr>
        <w:t>10_ قرآن كريم كو لوگو</w:t>
      </w:r>
      <w:r w:rsidR="00C91DA5">
        <w:rPr>
          <w:rtl/>
        </w:rPr>
        <w:t xml:space="preserve">ں </w:t>
      </w:r>
      <w:r>
        <w:rPr>
          <w:rtl/>
        </w:rPr>
        <w:t>كى جانب خداوند متعال نے نازل كيا</w:t>
      </w:r>
      <w:r w:rsidR="002A0155">
        <w:rPr>
          <w:rtl/>
        </w:rPr>
        <w:t xml:space="preserve"> ہے</w:t>
      </w:r>
      <w:r>
        <w:rPr>
          <w:rtl/>
        </w:rPr>
        <w:t xml:space="preserve">_ </w:t>
      </w:r>
      <w:r w:rsidRPr="002C599E">
        <w:rPr>
          <w:rStyle w:val="libArabicChar"/>
          <w:rtl/>
        </w:rPr>
        <w:t>انزلنا اليكم نوراً مبيناً</w:t>
      </w:r>
      <w:r>
        <w:rPr>
          <w:rtl/>
        </w:rPr>
        <w:t xml:space="preserve"> </w:t>
      </w:r>
    </w:p>
    <w:p w:rsidR="00476C9D" w:rsidRDefault="00476C9D" w:rsidP="00A96B57">
      <w:pPr>
        <w:pStyle w:val="libNormal"/>
        <w:rPr>
          <w:rtl/>
        </w:rPr>
      </w:pPr>
      <w:r>
        <w:rPr>
          <w:rtl/>
        </w:rPr>
        <w:t>11_ قرآن كريم ايك روشن چراغ اور خداوند متعال كى توحيد و يگانگت پر واضح برہان</w:t>
      </w:r>
      <w:r w:rsidR="002A0155">
        <w:rPr>
          <w:rtl/>
        </w:rPr>
        <w:t xml:space="preserve"> ہے</w:t>
      </w:r>
      <w:r>
        <w:rPr>
          <w:rtl/>
        </w:rPr>
        <w:t xml:space="preserve">_ </w:t>
      </w:r>
    </w:p>
    <w:p w:rsidR="00476C9D" w:rsidRDefault="00476C9D" w:rsidP="00A96B57">
      <w:pPr>
        <w:pStyle w:val="libNormal"/>
        <w:rPr>
          <w:rtl/>
        </w:rPr>
      </w:pPr>
      <w:r w:rsidRPr="002C599E">
        <w:rPr>
          <w:rStyle w:val="libArabicChar"/>
          <w:rtl/>
        </w:rPr>
        <w:t>قد جاء كم بر</w:t>
      </w:r>
      <w:r w:rsidR="000153B1" w:rsidRPr="00935327">
        <w:rPr>
          <w:rStyle w:val="libArabicChar"/>
          <w:rFonts w:hint="cs"/>
          <w:rtl/>
        </w:rPr>
        <w:t>ه</w:t>
      </w:r>
      <w:r w:rsidRPr="002C599E">
        <w:rPr>
          <w:rStyle w:val="libArabicChar"/>
          <w:rFonts w:hint="cs"/>
          <w:rtl/>
        </w:rPr>
        <w:t>ان</w:t>
      </w:r>
      <w:r w:rsidRPr="002C599E">
        <w:rPr>
          <w:rStyle w:val="libArabicChar"/>
          <w:rtl/>
        </w:rPr>
        <w:t xml:space="preserve"> </w:t>
      </w:r>
      <w:r w:rsidRPr="002C599E">
        <w:rPr>
          <w:rStyle w:val="libArabicChar"/>
          <w:rFonts w:hint="cs"/>
          <w:rtl/>
        </w:rPr>
        <w:t>من</w:t>
      </w:r>
      <w:r w:rsidRPr="002C599E">
        <w:rPr>
          <w:rStyle w:val="libArabicChar"/>
          <w:rtl/>
        </w:rPr>
        <w:t xml:space="preserve"> </w:t>
      </w:r>
      <w:r w:rsidRPr="002C599E">
        <w:rPr>
          <w:rStyle w:val="libArabicChar"/>
          <w:rFonts w:hint="cs"/>
          <w:rtl/>
        </w:rPr>
        <w:t>ربكم</w:t>
      </w:r>
      <w:r w:rsidRPr="002C599E">
        <w:rPr>
          <w:rStyle w:val="libArabicChar"/>
          <w:rtl/>
        </w:rPr>
        <w:t xml:space="preserve"> </w:t>
      </w:r>
      <w:r w:rsidRPr="002C599E">
        <w:rPr>
          <w:rStyle w:val="libArabicChar"/>
          <w:rFonts w:hint="cs"/>
          <w:rtl/>
        </w:rPr>
        <w:t>و</w:t>
      </w:r>
      <w:r w:rsidRPr="002C599E">
        <w:rPr>
          <w:rStyle w:val="libArabicChar"/>
          <w:rtl/>
        </w:rPr>
        <w:t xml:space="preserve"> </w:t>
      </w:r>
      <w:r w:rsidRPr="002C599E">
        <w:rPr>
          <w:rStyle w:val="libArabicChar"/>
          <w:rFonts w:hint="cs"/>
          <w:rtl/>
        </w:rPr>
        <w:t>انزلنا</w:t>
      </w:r>
      <w:r w:rsidRPr="002C599E">
        <w:rPr>
          <w:rStyle w:val="libArabicChar"/>
          <w:rtl/>
        </w:rPr>
        <w:t xml:space="preserve"> </w:t>
      </w:r>
      <w:r w:rsidRPr="002C599E">
        <w:rPr>
          <w:rStyle w:val="libArabicChar"/>
          <w:rFonts w:hint="cs"/>
          <w:rtl/>
        </w:rPr>
        <w:t>اليكم</w:t>
      </w:r>
      <w:r w:rsidRPr="002C599E">
        <w:rPr>
          <w:rStyle w:val="libArabicChar"/>
          <w:rtl/>
        </w:rPr>
        <w:t xml:space="preserve"> </w:t>
      </w:r>
      <w:r w:rsidRPr="002C599E">
        <w:rPr>
          <w:rStyle w:val="libArabicChar"/>
          <w:rFonts w:hint="cs"/>
          <w:rtl/>
        </w:rPr>
        <w:t>نورا</w:t>
      </w:r>
      <w:r w:rsidRPr="002C599E">
        <w:rPr>
          <w:rStyle w:val="libArabicChar"/>
          <w:rtl/>
        </w:rPr>
        <w:t xml:space="preserve"> </w:t>
      </w:r>
      <w:r w:rsidRPr="002C599E">
        <w:rPr>
          <w:rStyle w:val="libArabicChar"/>
          <w:rFonts w:hint="cs"/>
          <w:rtl/>
        </w:rPr>
        <w:t>مبينا</w:t>
      </w:r>
      <w:r>
        <w:rPr>
          <w:rtl/>
        </w:rPr>
        <w:t xml:space="preserve"> مذكورہ بالا مطلب مي</w:t>
      </w:r>
      <w:r w:rsidR="00C91DA5">
        <w:rPr>
          <w:rtl/>
        </w:rPr>
        <w:t xml:space="preserve">ں </w:t>
      </w:r>
      <w:r>
        <w:rPr>
          <w:rtl/>
        </w:rPr>
        <w:t>''برہان'' سے مراد قرآن كريم ليا گيا</w:t>
      </w:r>
      <w:r w:rsidR="002A0155">
        <w:rPr>
          <w:rtl/>
        </w:rPr>
        <w:t xml:space="preserve"> ہے</w:t>
      </w:r>
      <w:r>
        <w:rPr>
          <w:rtl/>
        </w:rPr>
        <w:t xml:space="preserve"> اور گذشتہ آيات كے قرينہ كى بناپر يہ برہان خدا كى توحيد و يگانگت پر قائم كيا گيا</w:t>
      </w:r>
      <w:r w:rsidR="002A0155">
        <w:rPr>
          <w:rtl/>
        </w:rPr>
        <w:t xml:space="preserve"> ہے</w:t>
      </w:r>
      <w:r>
        <w:rPr>
          <w:rtl/>
        </w:rPr>
        <w:t xml:space="preserve"> بعد والى آيت شريفہ ''فاما الذين ا منوا باللہ'' بھى اسى مطلب پر دلالت كرتى</w:t>
      </w:r>
      <w:r w:rsidR="002A0155">
        <w:rPr>
          <w:rtl/>
        </w:rPr>
        <w:t xml:space="preserve"> ہے</w:t>
      </w:r>
      <w:r>
        <w:rPr>
          <w:rtl/>
        </w:rPr>
        <w:t xml:space="preserve">_ </w:t>
      </w:r>
    </w:p>
    <w:p w:rsidR="00476C9D" w:rsidRDefault="00476C9D" w:rsidP="00A96B57">
      <w:pPr>
        <w:pStyle w:val="libNormal"/>
        <w:rPr>
          <w:rtl/>
        </w:rPr>
      </w:pPr>
      <w:r>
        <w:rPr>
          <w:rtl/>
        </w:rPr>
        <w:t>آنحضرت</w:t>
      </w:r>
      <w:r w:rsidR="00AC11F9" w:rsidRPr="00AC11F9">
        <w:rPr>
          <w:rStyle w:val="libAlaemChar"/>
          <w:rtl/>
        </w:rPr>
        <w:t xml:space="preserve"> صلى‌الله‌عليه‌وآله‌وسلم </w:t>
      </w:r>
      <w:r>
        <w:rPr>
          <w:rtl/>
        </w:rPr>
        <w:t>: آنحضرت</w:t>
      </w:r>
      <w:r w:rsidR="00AC11F9" w:rsidRPr="00AC11F9">
        <w:rPr>
          <w:rStyle w:val="libAlaemChar"/>
          <w:rtl/>
        </w:rPr>
        <w:t xml:space="preserve"> صلى‌الله‌عليه‌وآله‌وسلم </w:t>
      </w:r>
      <w:r>
        <w:rPr>
          <w:rtl/>
        </w:rPr>
        <w:t xml:space="preserve">كى بعثت 1، 2; آنحضرت </w:t>
      </w:r>
      <w:r w:rsidR="00AC11F9" w:rsidRPr="00AC11F9">
        <w:rPr>
          <w:rStyle w:val="libAlaemChar"/>
          <w:rtl/>
        </w:rPr>
        <w:t xml:space="preserve"> صلى‌الله‌عليه‌وآله‌وسلم </w:t>
      </w:r>
      <w:r>
        <w:rPr>
          <w:rtl/>
        </w:rPr>
        <w:t>كى بعثت كا فلسفہ 6; آنحضرت</w:t>
      </w:r>
      <w:r w:rsidR="00AC11F9" w:rsidRPr="00AC11F9">
        <w:rPr>
          <w:rStyle w:val="libAlaemChar"/>
          <w:rtl/>
        </w:rPr>
        <w:t xml:space="preserve"> صلى‌الله‌عليه‌وآله‌وسلم </w:t>
      </w:r>
      <w:r>
        <w:rPr>
          <w:rtl/>
        </w:rPr>
        <w:t xml:space="preserve">كى نبوت كى حقانيت 3; </w:t>
      </w:r>
    </w:p>
    <w:p w:rsidR="00476C9D" w:rsidRDefault="00476C9D" w:rsidP="00A96B57">
      <w:pPr>
        <w:pStyle w:val="libNormal"/>
        <w:rPr>
          <w:rtl/>
        </w:rPr>
      </w:pPr>
      <w:r>
        <w:rPr>
          <w:rtl/>
        </w:rPr>
        <w:t xml:space="preserve">اسلام: </w:t>
      </w:r>
    </w:p>
    <w:p w:rsidR="00476C9D" w:rsidRPr="002C599E" w:rsidRDefault="002C599E" w:rsidP="00935327">
      <w:pPr>
        <w:pStyle w:val="libLine"/>
        <w:rPr>
          <w:rtl/>
        </w:rPr>
      </w:pPr>
      <w:r>
        <w:rPr>
          <w:rFonts w:hint="cs"/>
          <w:rtl/>
        </w:rPr>
        <w:t>____________________</w:t>
      </w:r>
    </w:p>
    <w:p w:rsidR="00476C9D" w:rsidRDefault="00476C9D" w:rsidP="00A96B57">
      <w:pPr>
        <w:pStyle w:val="libFootnote"/>
        <w:rPr>
          <w:rtl/>
        </w:rPr>
      </w:pPr>
      <w:r>
        <w:rPr>
          <w:rtl/>
        </w:rPr>
        <w:t>1) تفسير عياشى ج 1، 285 ح 308; نور الثقلين ج 1 ص 579 ح 700_</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اسلام كا عالمگير ہونا 1 </w:t>
      </w:r>
    </w:p>
    <w:p w:rsidR="00476C9D" w:rsidRDefault="00476C9D" w:rsidP="00A96B57">
      <w:pPr>
        <w:pStyle w:val="libNormal"/>
        <w:rPr>
          <w:rtl/>
        </w:rPr>
      </w:pPr>
      <w:r>
        <w:rPr>
          <w:rtl/>
        </w:rPr>
        <w:t xml:space="preserve">اللہ تعالى: اللہ تعالى كى ربوبيت 2، 5;اللہ تعالى كے افعال 10; </w:t>
      </w:r>
    </w:p>
    <w:p w:rsidR="00476C9D" w:rsidRDefault="00476C9D" w:rsidP="00A96B57">
      <w:pPr>
        <w:pStyle w:val="libNormal"/>
        <w:rPr>
          <w:rtl/>
        </w:rPr>
      </w:pPr>
      <w:r>
        <w:rPr>
          <w:rtl/>
        </w:rPr>
        <w:t xml:space="preserve">امور: امور كى تدبير 5 </w:t>
      </w:r>
    </w:p>
    <w:p w:rsidR="00476C9D" w:rsidRDefault="00476C9D" w:rsidP="00A96B57">
      <w:pPr>
        <w:pStyle w:val="libNormal"/>
        <w:rPr>
          <w:rtl/>
        </w:rPr>
      </w:pPr>
      <w:r>
        <w:rPr>
          <w:rtl/>
        </w:rPr>
        <w:t xml:space="preserve">انبياء </w:t>
      </w:r>
      <w:r w:rsidR="00AC11F9" w:rsidRPr="00AC11F9">
        <w:rPr>
          <w:rStyle w:val="libAlaemChar"/>
          <w:rtl/>
        </w:rPr>
        <w:t xml:space="preserve"> عليه‌السلام </w:t>
      </w:r>
      <w:r>
        <w:rPr>
          <w:rtl/>
        </w:rPr>
        <w:t xml:space="preserve">: انبياء </w:t>
      </w:r>
      <w:r w:rsidR="00AC11F9" w:rsidRPr="00AC11F9">
        <w:rPr>
          <w:rStyle w:val="libAlaemChar"/>
          <w:rtl/>
        </w:rPr>
        <w:t xml:space="preserve"> عليه‌السلام </w:t>
      </w:r>
      <w:r>
        <w:rPr>
          <w:rtl/>
        </w:rPr>
        <w:t xml:space="preserve">كے اہداف 6 </w:t>
      </w:r>
    </w:p>
    <w:p w:rsidR="00476C9D" w:rsidRDefault="00476C9D" w:rsidP="00A96B57">
      <w:pPr>
        <w:pStyle w:val="libNormal"/>
        <w:rPr>
          <w:rtl/>
        </w:rPr>
      </w:pPr>
      <w:r>
        <w:rPr>
          <w:rtl/>
        </w:rPr>
        <w:t xml:space="preserve">برہان: برہان كا كردار 4 </w:t>
      </w:r>
    </w:p>
    <w:p w:rsidR="00476C9D" w:rsidRDefault="00476C9D" w:rsidP="00A96B57">
      <w:pPr>
        <w:pStyle w:val="libNormal"/>
        <w:rPr>
          <w:rtl/>
        </w:rPr>
      </w:pPr>
      <w:r>
        <w:rPr>
          <w:rtl/>
        </w:rPr>
        <w:t xml:space="preserve">تربيت: تربيت كے عوامل 4، 6 </w:t>
      </w:r>
    </w:p>
    <w:p w:rsidR="00476C9D" w:rsidRDefault="00476C9D" w:rsidP="00A96B57">
      <w:pPr>
        <w:pStyle w:val="libNormal"/>
        <w:rPr>
          <w:rtl/>
        </w:rPr>
      </w:pPr>
      <w:r>
        <w:rPr>
          <w:rtl/>
        </w:rPr>
        <w:t xml:space="preserve">توحيد: توحيد كے دلائل 1 </w:t>
      </w:r>
    </w:p>
    <w:p w:rsidR="00476C9D" w:rsidRDefault="00476C9D" w:rsidP="00A96B57">
      <w:pPr>
        <w:pStyle w:val="libNormal"/>
        <w:rPr>
          <w:rtl/>
        </w:rPr>
      </w:pPr>
      <w:r>
        <w:rPr>
          <w:rtl/>
        </w:rPr>
        <w:t xml:space="preserve">رشد : رشد كے عوامل4 </w:t>
      </w:r>
    </w:p>
    <w:p w:rsidR="00476C9D" w:rsidRDefault="00476C9D" w:rsidP="00A96B57">
      <w:pPr>
        <w:pStyle w:val="libNormal"/>
        <w:rPr>
          <w:rtl/>
        </w:rPr>
      </w:pPr>
      <w:r>
        <w:rPr>
          <w:rtl/>
        </w:rPr>
        <w:t xml:space="preserve">روايت: 6 </w:t>
      </w:r>
    </w:p>
    <w:p w:rsidR="00476C9D" w:rsidRDefault="00476C9D" w:rsidP="00A96B57">
      <w:pPr>
        <w:pStyle w:val="libNormal"/>
        <w:rPr>
          <w:rtl/>
        </w:rPr>
      </w:pPr>
      <w:r>
        <w:rPr>
          <w:rtl/>
        </w:rPr>
        <w:t xml:space="preserve">قرآن كريم: قرآن كريم كا عالمگير ہونا 8; قرآن كريم كا فہم 9; قرآن كريم كا كردار 11;قرآن كريم كا منور ہونا 7، 11;قرآن كريم كا نزول 10; قرآن كريم كا ہدايت كرنا7، 11 </w:t>
      </w:r>
    </w:p>
    <w:p w:rsidR="00476C9D" w:rsidRDefault="00476C9D" w:rsidP="00A96B57">
      <w:pPr>
        <w:pStyle w:val="libNormal"/>
        <w:rPr>
          <w:rtl/>
        </w:rPr>
      </w:pPr>
      <w:r>
        <w:rPr>
          <w:rtl/>
        </w:rPr>
        <w:t xml:space="preserve">نبوت: نبوت كے دلائل3 </w:t>
      </w:r>
    </w:p>
    <w:p w:rsidR="00476C9D" w:rsidRDefault="00476C9D" w:rsidP="00A96B57">
      <w:pPr>
        <w:pStyle w:val="libNormal"/>
        <w:rPr>
          <w:rtl/>
        </w:rPr>
      </w:pPr>
      <w:r>
        <w:rPr>
          <w:rtl/>
        </w:rPr>
        <w:t xml:space="preserve">ہدايت: ہدايت كے عوامل 7 </w:t>
      </w:r>
    </w:p>
    <w:p w:rsidR="00476C9D" w:rsidRDefault="002C599E" w:rsidP="00A96B57">
      <w:pPr>
        <w:pStyle w:val="Heading2Center"/>
        <w:rPr>
          <w:rtl/>
        </w:rPr>
      </w:pPr>
      <w:bookmarkStart w:id="74" w:name="_Toc11840682"/>
      <w:r>
        <w:rPr>
          <w:rFonts w:hint="cs"/>
          <w:rtl/>
        </w:rPr>
        <w:t xml:space="preserve">آیت </w:t>
      </w:r>
      <w:r>
        <w:rPr>
          <w:rtl/>
        </w:rPr>
        <w:t>175</w:t>
      </w:r>
      <w:bookmarkEnd w:id="74"/>
    </w:p>
    <w:p w:rsidR="00476C9D" w:rsidRDefault="00F10600" w:rsidP="00A96B57">
      <w:pPr>
        <w:pStyle w:val="libNormal"/>
        <w:rPr>
          <w:rtl/>
        </w:rPr>
      </w:pPr>
      <w:r w:rsidRPr="00F10600">
        <w:rPr>
          <w:rStyle w:val="libAlaemChar"/>
          <w:rtl/>
        </w:rPr>
        <w:t>(</w:t>
      </w:r>
      <w:r>
        <w:rPr>
          <w:rStyle w:val="libAieChar"/>
          <w:rtl/>
        </w:rPr>
        <w:t xml:space="preserve"> </w:t>
      </w:r>
      <w:r w:rsidRPr="002C599E">
        <w:rPr>
          <w:rStyle w:val="libAieChar"/>
          <w:rtl/>
        </w:rPr>
        <w:t>فَأَمَّا الَّذِينَ آمَنُواْ بِاللّهِ وَاعْتَصَمُواْ بِهِ فَسَيُدْخِلُهُمْ فِي رَحْمَةٍ مِّنْهُ وَفَضْلٍ وَيَهْدِيهِمْ إِلَيْهِ صِرَاطاً مُّسْتَقِيماً</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پس جو لوگ الله پر ايمان لائے او راس سے وابستہ ہوئے انہي</w:t>
      </w:r>
      <w:r w:rsidR="00C91DA5">
        <w:rPr>
          <w:rtl/>
        </w:rPr>
        <w:t xml:space="preserve">ں </w:t>
      </w:r>
      <w:r>
        <w:rPr>
          <w:rtl/>
        </w:rPr>
        <w:t>وہ اپنى رحمت او راپنے فضل مي</w:t>
      </w:r>
      <w:r w:rsidR="00C91DA5">
        <w:rPr>
          <w:rtl/>
        </w:rPr>
        <w:t xml:space="preserve">ں </w:t>
      </w:r>
      <w:r>
        <w:rPr>
          <w:rtl/>
        </w:rPr>
        <w:t xml:space="preserve">داخل كرلے گا او رسيد ھے راستہ كى ہدايت كردے گا _ </w:t>
      </w:r>
    </w:p>
    <w:p w:rsidR="00476C9D" w:rsidRDefault="00476C9D" w:rsidP="00A96B57">
      <w:pPr>
        <w:pStyle w:val="libNormal"/>
        <w:rPr>
          <w:rtl/>
        </w:rPr>
      </w:pPr>
      <w:r>
        <w:rPr>
          <w:rtl/>
        </w:rPr>
        <w:t xml:space="preserve">1_ خداوند متعال اپنے ساتھ متمسك ہونے والے مؤمنين كو اپنى خاص رحمت، فضل اور ہدايت سے </w:t>
      </w:r>
    </w:p>
    <w:p w:rsidR="00476C9D" w:rsidRDefault="00476C9D" w:rsidP="00A96B57">
      <w:pPr>
        <w:pStyle w:val="libNormal"/>
        <w:rPr>
          <w:rtl/>
        </w:rPr>
      </w:pPr>
      <w:r>
        <w:rPr>
          <w:rtl/>
        </w:rPr>
        <w:t xml:space="preserve">بہرہ مند كرے گا_ </w:t>
      </w:r>
      <w:r w:rsidRPr="002C599E">
        <w:rPr>
          <w:rStyle w:val="libArabicChar"/>
          <w:rtl/>
        </w:rPr>
        <w:t>فاما الذين امنوا بالل</w:t>
      </w:r>
      <w:r w:rsidR="000153B1" w:rsidRPr="00935327">
        <w:rPr>
          <w:rStyle w:val="libArabicChar"/>
          <w:rFonts w:hint="cs"/>
          <w:rtl/>
        </w:rPr>
        <w:t>ه</w:t>
      </w:r>
      <w:r w:rsidRPr="002C599E">
        <w:rPr>
          <w:rStyle w:val="libArabicChar"/>
          <w:rtl/>
        </w:rPr>
        <w:t xml:space="preserve"> </w:t>
      </w:r>
      <w:r w:rsidRPr="002C599E">
        <w:rPr>
          <w:rStyle w:val="libArabicChar"/>
          <w:rFonts w:hint="cs"/>
          <w:rtl/>
        </w:rPr>
        <w:t>و</w:t>
      </w:r>
      <w:r w:rsidRPr="002C599E">
        <w:rPr>
          <w:rStyle w:val="libArabicChar"/>
          <w:rtl/>
        </w:rPr>
        <w:t xml:space="preserve"> </w:t>
      </w:r>
      <w:r w:rsidRPr="002C599E">
        <w:rPr>
          <w:rStyle w:val="libArabicChar"/>
          <w:rFonts w:hint="cs"/>
          <w:rtl/>
        </w:rPr>
        <w:t>اعتصموا</w:t>
      </w:r>
      <w:r w:rsidRPr="002C599E">
        <w:rPr>
          <w:rStyle w:val="libArabicChar"/>
          <w:rtl/>
        </w:rPr>
        <w:t xml:space="preserve"> </w:t>
      </w:r>
      <w:r w:rsidRPr="002C599E">
        <w:rPr>
          <w:rStyle w:val="libArabicChar"/>
          <w:rFonts w:hint="cs"/>
          <w:rtl/>
        </w:rPr>
        <w:t>ب</w:t>
      </w:r>
      <w:r w:rsidR="000153B1" w:rsidRPr="00935327">
        <w:rPr>
          <w:rStyle w:val="libArabicChar"/>
          <w:rFonts w:hint="cs"/>
          <w:rtl/>
        </w:rPr>
        <w:t>ه</w:t>
      </w:r>
      <w:r w:rsidRPr="002C599E">
        <w:rPr>
          <w:rStyle w:val="libArabicChar"/>
          <w:rtl/>
        </w:rPr>
        <w:t xml:space="preserve"> ... </w:t>
      </w:r>
      <w:r w:rsidRPr="002C599E">
        <w:rPr>
          <w:rStyle w:val="libArabicChar"/>
          <w:rFonts w:hint="cs"/>
          <w:rtl/>
        </w:rPr>
        <w:t>و</w:t>
      </w:r>
      <w:r>
        <w:rPr>
          <w:rtl/>
        </w:rPr>
        <w:t xml:space="preserve"> </w:t>
      </w:r>
    </w:p>
    <w:p w:rsidR="00476C9D" w:rsidRDefault="00DA2110" w:rsidP="00A96B57">
      <w:pPr>
        <w:pStyle w:val="libNormal"/>
        <w:rPr>
          <w:rtl/>
        </w:rPr>
      </w:pPr>
      <w:r>
        <w:rPr>
          <w:rtl/>
        </w:rPr>
        <w:br w:type="page"/>
      </w:r>
      <w:r>
        <w:rPr>
          <w:rtl/>
        </w:rPr>
        <w:lastRenderedPageBreak/>
        <w:t xml:space="preserve"> </w:t>
      </w:r>
      <w:r>
        <w:rPr>
          <w:rtl/>
        </w:rPr>
        <w:cr/>
      </w:r>
      <w:r w:rsidR="00476C9D" w:rsidRPr="002C599E">
        <w:rPr>
          <w:rStyle w:val="libArabicChar"/>
          <w:rtl/>
        </w:rPr>
        <w:t>ي</w:t>
      </w:r>
      <w:r w:rsidR="000153B1" w:rsidRPr="00935327">
        <w:rPr>
          <w:rStyle w:val="libArabicChar"/>
          <w:rFonts w:hint="cs"/>
          <w:rtl/>
        </w:rPr>
        <w:t>ه</w:t>
      </w:r>
      <w:r w:rsidR="00476C9D" w:rsidRPr="002C599E">
        <w:rPr>
          <w:rStyle w:val="libArabicChar"/>
          <w:rFonts w:hint="cs"/>
          <w:rtl/>
        </w:rPr>
        <w:t>دي</w:t>
      </w:r>
      <w:r w:rsidR="000153B1" w:rsidRPr="00935327">
        <w:rPr>
          <w:rStyle w:val="libArabicChar"/>
          <w:rFonts w:hint="cs"/>
          <w:rtl/>
        </w:rPr>
        <w:t>ه</w:t>
      </w:r>
      <w:r w:rsidR="00476C9D" w:rsidRPr="002C599E">
        <w:rPr>
          <w:rStyle w:val="libArabicChar"/>
          <w:rFonts w:hint="cs"/>
          <w:rtl/>
        </w:rPr>
        <w:t>م</w:t>
      </w:r>
      <w:r w:rsidR="00476C9D" w:rsidRPr="002C599E">
        <w:rPr>
          <w:rStyle w:val="libArabicChar"/>
          <w:rtl/>
        </w:rPr>
        <w:t xml:space="preserve"> </w:t>
      </w:r>
      <w:r w:rsidR="00476C9D" w:rsidRPr="002C599E">
        <w:rPr>
          <w:rStyle w:val="libArabicChar"/>
          <w:rFonts w:hint="cs"/>
          <w:rtl/>
        </w:rPr>
        <w:t>الي</w:t>
      </w:r>
      <w:r w:rsidR="000153B1" w:rsidRPr="00935327">
        <w:rPr>
          <w:rStyle w:val="libArabicChar"/>
          <w:rFonts w:hint="cs"/>
          <w:rtl/>
        </w:rPr>
        <w:t>ه</w:t>
      </w:r>
      <w:r w:rsidR="00476C9D" w:rsidRPr="002C599E">
        <w:rPr>
          <w:rStyle w:val="libArabicChar"/>
          <w:rtl/>
        </w:rPr>
        <w:t xml:space="preserve"> </w:t>
      </w:r>
      <w:r w:rsidR="00476C9D" w:rsidRPr="002C599E">
        <w:rPr>
          <w:rStyle w:val="libArabicChar"/>
          <w:rFonts w:hint="cs"/>
          <w:rtl/>
        </w:rPr>
        <w:t>صراطاً</w:t>
      </w:r>
      <w:r w:rsidR="00476C9D" w:rsidRPr="002C599E">
        <w:rPr>
          <w:rStyle w:val="libArabicChar"/>
          <w:rtl/>
        </w:rPr>
        <w:t xml:space="preserve"> </w:t>
      </w:r>
      <w:r w:rsidR="00476C9D" w:rsidRPr="002C599E">
        <w:rPr>
          <w:rStyle w:val="libArabicChar"/>
          <w:rFonts w:hint="cs"/>
          <w:rtl/>
        </w:rPr>
        <w:t>مستقيما</w:t>
      </w:r>
      <w:r w:rsidR="00476C9D" w:rsidRPr="002C599E">
        <w:rPr>
          <w:rStyle w:val="libArabicChar"/>
          <w:rtl/>
        </w:rPr>
        <w:t>ً</w:t>
      </w:r>
      <w:r w:rsidR="00476C9D">
        <w:rPr>
          <w:rtl/>
        </w:rPr>
        <w:t xml:space="preserve"> خداوند عالم كى ہدايت، فضل اور رحمت تمام بندو</w:t>
      </w:r>
      <w:r w:rsidR="00C91DA5">
        <w:rPr>
          <w:rtl/>
        </w:rPr>
        <w:t xml:space="preserve">ں </w:t>
      </w:r>
      <w:r w:rsidR="00476C9D">
        <w:rPr>
          <w:rtl/>
        </w:rPr>
        <w:t>كے شامل حال ہوتى</w:t>
      </w:r>
      <w:r w:rsidR="002A0155">
        <w:rPr>
          <w:rtl/>
        </w:rPr>
        <w:t xml:space="preserve"> ہے</w:t>
      </w:r>
      <w:r w:rsidR="00476C9D">
        <w:rPr>
          <w:rtl/>
        </w:rPr>
        <w:t xml:space="preserve"> لہذا انہي</w:t>
      </w:r>
      <w:r w:rsidR="00C91DA5">
        <w:rPr>
          <w:rtl/>
        </w:rPr>
        <w:t xml:space="preserve">ں </w:t>
      </w:r>
      <w:r w:rsidR="00476C9D">
        <w:rPr>
          <w:rtl/>
        </w:rPr>
        <w:t>پاداش اور اجر كے طور پر بيان كرنا اس بات كى علامت</w:t>
      </w:r>
      <w:r w:rsidR="002A0155">
        <w:rPr>
          <w:rtl/>
        </w:rPr>
        <w:t xml:space="preserve"> ہے</w:t>
      </w:r>
      <w:r w:rsidR="00476C9D">
        <w:rPr>
          <w:rtl/>
        </w:rPr>
        <w:t xml:space="preserve"> كہ اس سے مراد خاص رحمت اور خاص فضل و ہدايت ہوگي_ واضح ر</w:t>
      </w:r>
      <w:r w:rsidR="002A0155">
        <w:rPr>
          <w:rtl/>
        </w:rPr>
        <w:t xml:space="preserve"> ہے</w:t>
      </w:r>
      <w:r w:rsidR="00476C9D">
        <w:rPr>
          <w:rtl/>
        </w:rPr>
        <w:t xml:space="preserve"> كہ مذكورہ بالا مطلب مي</w:t>
      </w:r>
      <w:r w:rsidR="00C91DA5">
        <w:rPr>
          <w:rtl/>
        </w:rPr>
        <w:t xml:space="preserve">ں </w:t>
      </w:r>
      <w:r w:rsidR="00476C9D">
        <w:rPr>
          <w:rtl/>
        </w:rPr>
        <w:t>''بہ'' كى ضمير ''اللہ'' كى طرف لوٹائي گئي</w:t>
      </w:r>
      <w:r w:rsidR="002A0155">
        <w:rPr>
          <w:rtl/>
        </w:rPr>
        <w:t xml:space="preserve"> ہے</w:t>
      </w:r>
      <w:r w:rsidR="00476C9D">
        <w:rPr>
          <w:rtl/>
        </w:rPr>
        <w:t xml:space="preserve">_ </w:t>
      </w:r>
    </w:p>
    <w:p w:rsidR="00476C9D" w:rsidRDefault="00476C9D" w:rsidP="00A96B57">
      <w:pPr>
        <w:pStyle w:val="libNormal"/>
        <w:rPr>
          <w:rtl/>
        </w:rPr>
      </w:pPr>
      <w:r>
        <w:rPr>
          <w:rtl/>
        </w:rPr>
        <w:t xml:space="preserve">2_ خداوند متعال پر ايمان اور قرآن كريم و پيغمبر اكرم </w:t>
      </w:r>
      <w:r w:rsidR="00AC11F9" w:rsidRPr="00AC11F9">
        <w:rPr>
          <w:rStyle w:val="libAlaemChar"/>
          <w:rtl/>
        </w:rPr>
        <w:t xml:space="preserve"> عليه‌السلام </w:t>
      </w:r>
      <w:r>
        <w:rPr>
          <w:rtl/>
        </w:rPr>
        <w:t>سے تمسك كرنا خدا وند عالم كے فضل و رحمت سے بہرہ مند ہونے كا باعث بنتا</w:t>
      </w:r>
      <w:r w:rsidR="002A0155">
        <w:rPr>
          <w:rtl/>
        </w:rPr>
        <w:t xml:space="preserve"> ہے</w:t>
      </w:r>
      <w:r>
        <w:rPr>
          <w:rtl/>
        </w:rPr>
        <w:t xml:space="preserve">_ </w:t>
      </w:r>
      <w:r w:rsidRPr="002C599E">
        <w:rPr>
          <w:rStyle w:val="libArabicChar"/>
          <w:rtl/>
        </w:rPr>
        <w:t>فاما الذين ا منوا بالل</w:t>
      </w:r>
      <w:r w:rsidR="000153B1" w:rsidRPr="00935327">
        <w:rPr>
          <w:rStyle w:val="libArabicChar"/>
          <w:rFonts w:hint="cs"/>
          <w:rtl/>
        </w:rPr>
        <w:t>ه</w:t>
      </w:r>
      <w:r w:rsidRPr="002C599E">
        <w:rPr>
          <w:rStyle w:val="libArabicChar"/>
          <w:rtl/>
        </w:rPr>
        <w:t xml:space="preserve"> </w:t>
      </w:r>
      <w:r w:rsidRPr="002C599E">
        <w:rPr>
          <w:rStyle w:val="libArabicChar"/>
          <w:rFonts w:hint="cs"/>
          <w:rtl/>
        </w:rPr>
        <w:t>و</w:t>
      </w:r>
      <w:r w:rsidRPr="002C599E">
        <w:rPr>
          <w:rStyle w:val="libArabicChar"/>
          <w:rtl/>
        </w:rPr>
        <w:t xml:space="preserve"> </w:t>
      </w:r>
      <w:r w:rsidRPr="002C599E">
        <w:rPr>
          <w:rStyle w:val="libArabicChar"/>
          <w:rFonts w:hint="cs"/>
          <w:rtl/>
        </w:rPr>
        <w:t>اعتصموا</w:t>
      </w:r>
      <w:r w:rsidRPr="002C599E">
        <w:rPr>
          <w:rStyle w:val="libArabicChar"/>
          <w:rtl/>
        </w:rPr>
        <w:t xml:space="preserve"> </w:t>
      </w:r>
      <w:r w:rsidRPr="002C599E">
        <w:rPr>
          <w:rStyle w:val="libArabicChar"/>
          <w:rFonts w:hint="cs"/>
          <w:rtl/>
        </w:rPr>
        <w:t>ب</w:t>
      </w:r>
      <w:r w:rsidR="000153B1" w:rsidRPr="00935327">
        <w:rPr>
          <w:rStyle w:val="libArabicChar"/>
          <w:rFonts w:hint="cs"/>
          <w:rtl/>
        </w:rPr>
        <w:t>ه</w:t>
      </w:r>
      <w:r w:rsidRPr="002C599E">
        <w:rPr>
          <w:rStyle w:val="libArabicChar"/>
          <w:rtl/>
        </w:rPr>
        <w:t xml:space="preserve"> </w:t>
      </w:r>
      <w:r w:rsidRPr="002C599E">
        <w:rPr>
          <w:rStyle w:val="libArabicChar"/>
          <w:rFonts w:hint="cs"/>
          <w:rtl/>
        </w:rPr>
        <w:t>فسيدخل</w:t>
      </w:r>
      <w:r w:rsidR="000153B1" w:rsidRPr="00935327">
        <w:rPr>
          <w:rStyle w:val="libArabicChar"/>
          <w:rFonts w:hint="cs"/>
          <w:rtl/>
        </w:rPr>
        <w:t>ه</w:t>
      </w:r>
      <w:r w:rsidRPr="002C599E">
        <w:rPr>
          <w:rStyle w:val="libArabicChar"/>
          <w:rFonts w:hint="cs"/>
          <w:rtl/>
        </w:rPr>
        <w:t>م</w:t>
      </w:r>
      <w:r w:rsidRPr="002C599E">
        <w:rPr>
          <w:rStyle w:val="libArabicChar"/>
          <w:rtl/>
        </w:rPr>
        <w:t xml:space="preserve"> </w:t>
      </w:r>
      <w:r w:rsidRPr="002C599E">
        <w:rPr>
          <w:rStyle w:val="libArabicChar"/>
          <w:rFonts w:hint="cs"/>
          <w:rtl/>
        </w:rPr>
        <w:t>فى</w:t>
      </w:r>
      <w:r w:rsidRPr="002C599E">
        <w:rPr>
          <w:rStyle w:val="libArabicChar"/>
          <w:rtl/>
        </w:rPr>
        <w:t xml:space="preserve"> </w:t>
      </w:r>
      <w:r w:rsidRPr="002C599E">
        <w:rPr>
          <w:rStyle w:val="libArabicChar"/>
          <w:rFonts w:hint="cs"/>
          <w:rtl/>
        </w:rPr>
        <w:t>رحمة</w:t>
      </w:r>
      <w:r w:rsidRPr="002C599E">
        <w:rPr>
          <w:rStyle w:val="libArabicChar"/>
          <w:rtl/>
        </w:rPr>
        <w:t xml:space="preserve"> </w:t>
      </w:r>
      <w:r w:rsidRPr="002C599E">
        <w:rPr>
          <w:rStyle w:val="libArabicChar"/>
          <w:rFonts w:hint="cs"/>
          <w:rtl/>
        </w:rPr>
        <w:t>من</w:t>
      </w:r>
      <w:r w:rsidR="000153B1" w:rsidRPr="00935327">
        <w:rPr>
          <w:rStyle w:val="libArabicChar"/>
          <w:rFonts w:hint="cs"/>
          <w:rtl/>
        </w:rPr>
        <w:t>ه</w:t>
      </w:r>
      <w:r w:rsidRPr="002C599E">
        <w:rPr>
          <w:rStyle w:val="libArabicChar"/>
          <w:rtl/>
        </w:rPr>
        <w:t xml:space="preserve"> </w:t>
      </w:r>
      <w:r w:rsidRPr="002C599E">
        <w:rPr>
          <w:rStyle w:val="libArabicChar"/>
          <w:rFonts w:hint="cs"/>
          <w:rtl/>
        </w:rPr>
        <w:t>و</w:t>
      </w:r>
      <w:r w:rsidRPr="002C599E">
        <w:rPr>
          <w:rStyle w:val="libArabicChar"/>
          <w:rtl/>
        </w:rPr>
        <w:t xml:space="preserve"> </w:t>
      </w:r>
      <w:r w:rsidRPr="002C599E">
        <w:rPr>
          <w:rStyle w:val="libArabicChar"/>
          <w:rFonts w:hint="cs"/>
          <w:rtl/>
        </w:rPr>
        <w:t>فضل</w:t>
      </w:r>
      <w:r>
        <w:rPr>
          <w:rtl/>
        </w:rPr>
        <w:t xml:space="preserve"> اس احتمال كى بناپر كہ جب ''بہ'' كى ضمير گذشتہ آيت شريفہ مي</w:t>
      </w:r>
      <w:r w:rsidR="00C91DA5">
        <w:rPr>
          <w:rtl/>
        </w:rPr>
        <w:t xml:space="preserve">ں </w:t>
      </w:r>
      <w:r>
        <w:rPr>
          <w:rtl/>
        </w:rPr>
        <w:t xml:space="preserve">موجود ''برھان'' ( پيغمبر اكرم </w:t>
      </w:r>
      <w:r w:rsidR="00AC11F9" w:rsidRPr="00AC11F9">
        <w:rPr>
          <w:rStyle w:val="libAlaemChar"/>
          <w:rtl/>
        </w:rPr>
        <w:t xml:space="preserve"> عليه‌السلام </w:t>
      </w:r>
      <w:r>
        <w:rPr>
          <w:rtl/>
        </w:rPr>
        <w:t xml:space="preserve">) اور ''نور'' ( قرآن كريم )كى طرف لوٹ رہى ہو_ </w:t>
      </w:r>
    </w:p>
    <w:p w:rsidR="00476C9D" w:rsidRPr="002C599E" w:rsidRDefault="00476C9D" w:rsidP="00A96B57">
      <w:pPr>
        <w:pStyle w:val="libNormal"/>
        <w:rPr>
          <w:rStyle w:val="libArabicChar"/>
          <w:rtl/>
        </w:rPr>
      </w:pPr>
      <w:r>
        <w:rPr>
          <w:rtl/>
        </w:rPr>
        <w:t>3_ خداوند متعال سے متمسك ہونے والے مؤمنين كى پاداش يہ</w:t>
      </w:r>
      <w:r w:rsidR="002A0155">
        <w:rPr>
          <w:rtl/>
        </w:rPr>
        <w:t xml:space="preserve"> ہے</w:t>
      </w:r>
      <w:r>
        <w:rPr>
          <w:rtl/>
        </w:rPr>
        <w:t xml:space="preserve"> كہ وہ مقام قرب الہى پر فائز، بہشت اور اس كى نعمتو</w:t>
      </w:r>
      <w:r w:rsidR="00C91DA5">
        <w:rPr>
          <w:rtl/>
        </w:rPr>
        <w:t xml:space="preserve">ں </w:t>
      </w:r>
      <w:r>
        <w:rPr>
          <w:rtl/>
        </w:rPr>
        <w:t>اور فضل خداوندى سے مكمل طور پر بہرہ مند ہو</w:t>
      </w:r>
      <w:r w:rsidR="00C91DA5">
        <w:rPr>
          <w:rtl/>
        </w:rPr>
        <w:t xml:space="preserve">ں </w:t>
      </w:r>
      <w:r>
        <w:rPr>
          <w:rtl/>
        </w:rPr>
        <w:t xml:space="preserve">گے_ </w:t>
      </w:r>
      <w:r w:rsidRPr="002C599E">
        <w:rPr>
          <w:rStyle w:val="libArabicChar"/>
          <w:rtl/>
        </w:rPr>
        <w:t>فاما الذين ا منوا ... فسيدخل</w:t>
      </w:r>
      <w:r w:rsidR="000153B1" w:rsidRPr="00935327">
        <w:rPr>
          <w:rStyle w:val="libArabicChar"/>
          <w:rFonts w:hint="cs"/>
          <w:rtl/>
        </w:rPr>
        <w:t>ه</w:t>
      </w:r>
      <w:r w:rsidRPr="002C599E">
        <w:rPr>
          <w:rStyle w:val="libArabicChar"/>
          <w:rFonts w:hint="cs"/>
          <w:rtl/>
        </w:rPr>
        <w:t>م</w:t>
      </w:r>
      <w:r w:rsidRPr="002C599E">
        <w:rPr>
          <w:rStyle w:val="libArabicChar"/>
          <w:rtl/>
        </w:rPr>
        <w:t xml:space="preserve"> </w:t>
      </w:r>
      <w:r w:rsidRPr="002C599E">
        <w:rPr>
          <w:rStyle w:val="libArabicChar"/>
          <w:rFonts w:hint="cs"/>
          <w:rtl/>
        </w:rPr>
        <w:t>فى</w:t>
      </w:r>
      <w:r w:rsidRPr="002C599E">
        <w:rPr>
          <w:rStyle w:val="libArabicChar"/>
          <w:rtl/>
        </w:rPr>
        <w:t xml:space="preserve"> </w:t>
      </w:r>
      <w:r w:rsidRPr="002C599E">
        <w:rPr>
          <w:rStyle w:val="libArabicChar"/>
          <w:rFonts w:hint="cs"/>
          <w:rtl/>
        </w:rPr>
        <w:t>رحمة</w:t>
      </w:r>
      <w:r w:rsidRPr="002C599E">
        <w:rPr>
          <w:rStyle w:val="libArabicChar"/>
          <w:rtl/>
        </w:rPr>
        <w:t xml:space="preserve"> </w:t>
      </w:r>
      <w:r w:rsidRPr="002C599E">
        <w:rPr>
          <w:rStyle w:val="libArabicChar"/>
          <w:rFonts w:hint="cs"/>
          <w:rtl/>
        </w:rPr>
        <w:t>من</w:t>
      </w:r>
      <w:r w:rsidR="000153B1" w:rsidRPr="00935327">
        <w:rPr>
          <w:rStyle w:val="libArabicChar"/>
          <w:rFonts w:hint="cs"/>
          <w:rtl/>
        </w:rPr>
        <w:t>ه</w:t>
      </w:r>
      <w:r w:rsidRPr="002C599E">
        <w:rPr>
          <w:rStyle w:val="libArabicChar"/>
          <w:rtl/>
        </w:rPr>
        <w:t xml:space="preserve"> </w:t>
      </w:r>
      <w:r w:rsidRPr="002C599E">
        <w:rPr>
          <w:rStyle w:val="libArabicChar"/>
          <w:rFonts w:hint="cs"/>
          <w:rtl/>
        </w:rPr>
        <w:t>و</w:t>
      </w:r>
      <w:r w:rsidRPr="002C599E">
        <w:rPr>
          <w:rStyle w:val="libArabicChar"/>
          <w:rtl/>
        </w:rPr>
        <w:t xml:space="preserve"> </w:t>
      </w:r>
      <w:r w:rsidRPr="002C599E">
        <w:rPr>
          <w:rStyle w:val="libArabicChar"/>
          <w:rFonts w:hint="cs"/>
          <w:rtl/>
        </w:rPr>
        <w:t>فضل</w:t>
      </w:r>
      <w:r w:rsidRPr="002C599E">
        <w:rPr>
          <w:rStyle w:val="libArabicChar"/>
          <w:rtl/>
        </w:rPr>
        <w:t xml:space="preserve"> </w:t>
      </w:r>
      <w:r w:rsidRPr="002C599E">
        <w:rPr>
          <w:rStyle w:val="libArabicChar"/>
          <w:rFonts w:hint="cs"/>
          <w:rtl/>
        </w:rPr>
        <w:t>و</w:t>
      </w:r>
      <w:r w:rsidRPr="002C599E">
        <w:rPr>
          <w:rStyle w:val="libArabicChar"/>
          <w:rtl/>
        </w:rPr>
        <w:t xml:space="preserve"> </w:t>
      </w:r>
      <w:r w:rsidRPr="002C599E">
        <w:rPr>
          <w:rStyle w:val="libArabicChar"/>
          <w:rFonts w:hint="cs"/>
          <w:rtl/>
        </w:rPr>
        <w:t>ي</w:t>
      </w:r>
      <w:r w:rsidR="000153B1" w:rsidRPr="00935327">
        <w:rPr>
          <w:rStyle w:val="libArabicChar"/>
          <w:rFonts w:hint="cs"/>
          <w:rtl/>
        </w:rPr>
        <w:t>ه</w:t>
      </w:r>
      <w:r w:rsidRPr="002C599E">
        <w:rPr>
          <w:rStyle w:val="libArabicChar"/>
          <w:rFonts w:hint="cs"/>
          <w:rtl/>
        </w:rPr>
        <w:t>دي</w:t>
      </w:r>
      <w:r w:rsidR="000153B1" w:rsidRPr="00935327">
        <w:rPr>
          <w:rStyle w:val="libArabicChar"/>
          <w:rFonts w:hint="cs"/>
          <w:rtl/>
        </w:rPr>
        <w:t>ه</w:t>
      </w:r>
      <w:r w:rsidRPr="002C599E">
        <w:rPr>
          <w:rStyle w:val="libArabicChar"/>
          <w:rFonts w:hint="cs"/>
          <w:rtl/>
        </w:rPr>
        <w:t>م</w:t>
      </w:r>
      <w:r w:rsidRPr="002C599E">
        <w:rPr>
          <w:rStyle w:val="libArabicChar"/>
          <w:rtl/>
        </w:rPr>
        <w:t xml:space="preserve"> </w:t>
      </w:r>
      <w:r w:rsidRPr="002C599E">
        <w:rPr>
          <w:rStyle w:val="libArabicChar"/>
          <w:rFonts w:hint="cs"/>
          <w:rtl/>
        </w:rPr>
        <w:t>الي</w:t>
      </w:r>
      <w:r w:rsidR="000153B1" w:rsidRPr="00935327">
        <w:rPr>
          <w:rStyle w:val="libArabicChar"/>
          <w:rFonts w:hint="cs"/>
          <w:rtl/>
        </w:rPr>
        <w:t>ه</w:t>
      </w:r>
      <w:r w:rsidRPr="002C599E">
        <w:rPr>
          <w:rStyle w:val="libArabicChar"/>
          <w:rtl/>
        </w:rPr>
        <w:t xml:space="preserve"> </w:t>
      </w:r>
    </w:p>
    <w:p w:rsidR="00476C9D" w:rsidRDefault="00476C9D" w:rsidP="00A96B57">
      <w:pPr>
        <w:pStyle w:val="libNormal"/>
        <w:rPr>
          <w:rtl/>
        </w:rPr>
      </w:pPr>
      <w:r>
        <w:rPr>
          <w:rtl/>
        </w:rPr>
        <w:t>4_ بہشت; رحمت خداوندى كا مظہر</w:t>
      </w:r>
      <w:r w:rsidR="002A0155">
        <w:rPr>
          <w:rtl/>
        </w:rPr>
        <w:t xml:space="preserve"> ہے</w:t>
      </w:r>
      <w:r>
        <w:rPr>
          <w:rtl/>
        </w:rPr>
        <w:t xml:space="preserve">_ </w:t>
      </w:r>
      <w:r w:rsidRPr="002C599E">
        <w:rPr>
          <w:rStyle w:val="libArabicChar"/>
          <w:rtl/>
        </w:rPr>
        <w:t>فسيدخل</w:t>
      </w:r>
      <w:r w:rsidR="000153B1" w:rsidRPr="00935327">
        <w:rPr>
          <w:rStyle w:val="libArabicChar"/>
          <w:rFonts w:hint="cs"/>
          <w:rtl/>
        </w:rPr>
        <w:t>ه</w:t>
      </w:r>
      <w:r w:rsidRPr="002C599E">
        <w:rPr>
          <w:rStyle w:val="libArabicChar"/>
          <w:rFonts w:hint="cs"/>
          <w:rtl/>
        </w:rPr>
        <w:t>م</w:t>
      </w:r>
      <w:r w:rsidRPr="002C599E">
        <w:rPr>
          <w:rStyle w:val="libArabicChar"/>
          <w:rtl/>
        </w:rPr>
        <w:t xml:space="preserve"> </w:t>
      </w:r>
      <w:r w:rsidRPr="002C599E">
        <w:rPr>
          <w:rStyle w:val="libArabicChar"/>
          <w:rFonts w:hint="cs"/>
          <w:rtl/>
        </w:rPr>
        <w:t>فى</w:t>
      </w:r>
      <w:r w:rsidRPr="002C599E">
        <w:rPr>
          <w:rStyle w:val="libArabicChar"/>
          <w:rtl/>
        </w:rPr>
        <w:t xml:space="preserve"> </w:t>
      </w:r>
      <w:r w:rsidRPr="002C599E">
        <w:rPr>
          <w:rStyle w:val="libArabicChar"/>
          <w:rFonts w:hint="cs"/>
          <w:rtl/>
        </w:rPr>
        <w:t>رحمة</w:t>
      </w:r>
      <w:r w:rsidRPr="002C599E">
        <w:rPr>
          <w:rStyle w:val="libArabicChar"/>
          <w:rtl/>
        </w:rPr>
        <w:t xml:space="preserve"> </w:t>
      </w:r>
      <w:r w:rsidRPr="002C599E">
        <w:rPr>
          <w:rStyle w:val="libArabicChar"/>
          <w:rFonts w:hint="cs"/>
          <w:rtl/>
        </w:rPr>
        <w:t>من</w:t>
      </w:r>
      <w:r w:rsidR="000153B1" w:rsidRPr="00935327">
        <w:rPr>
          <w:rStyle w:val="libArabicChar"/>
          <w:rFonts w:hint="cs"/>
          <w:rtl/>
        </w:rPr>
        <w:t>ه</w:t>
      </w:r>
      <w:r>
        <w:rPr>
          <w:rtl/>
        </w:rPr>
        <w:t xml:space="preserve"> اس بناپر جب مذكورہ پاداشو</w:t>
      </w:r>
      <w:r w:rsidR="00C91DA5">
        <w:rPr>
          <w:rtl/>
        </w:rPr>
        <w:t xml:space="preserve">ں </w:t>
      </w:r>
      <w:r>
        <w:rPr>
          <w:rtl/>
        </w:rPr>
        <w:t>سے مراد اخروى پاداشي</w:t>
      </w:r>
      <w:r w:rsidR="00C91DA5">
        <w:rPr>
          <w:rtl/>
        </w:rPr>
        <w:t xml:space="preserve">ں </w:t>
      </w:r>
      <w:r>
        <w:rPr>
          <w:rtl/>
        </w:rPr>
        <w:t>ہو</w:t>
      </w:r>
      <w:r w:rsidR="00C91DA5">
        <w:rPr>
          <w:rtl/>
        </w:rPr>
        <w:t xml:space="preserve">ں </w:t>
      </w:r>
      <w:r>
        <w:rPr>
          <w:rtl/>
        </w:rPr>
        <w:t xml:space="preserve">_اس مبنا كے مطابق كلمہ''دخول'' اور ''في''كے قرينہ كى بناپر ''رحمت'' سے مراد جنت ہوگي_ </w:t>
      </w:r>
    </w:p>
    <w:p w:rsidR="00476C9D" w:rsidRDefault="00476C9D" w:rsidP="00A96B57">
      <w:pPr>
        <w:pStyle w:val="libNormal"/>
        <w:rPr>
          <w:rtl/>
        </w:rPr>
      </w:pPr>
      <w:r>
        <w:rPr>
          <w:rtl/>
        </w:rPr>
        <w:t>5_ خدا وند متعال پر ايمان اس وقت ثمر بخش اور مفيد ثابت ہوگا جب قرآن كريم اور پيغمبر اكرم</w:t>
      </w:r>
      <w:r w:rsidR="00AC11F9" w:rsidRPr="00AC11F9">
        <w:rPr>
          <w:rStyle w:val="libAlaemChar"/>
          <w:rtl/>
        </w:rPr>
        <w:t xml:space="preserve"> صلى‌الله‌عليه‌وآله‌وسلم </w:t>
      </w:r>
      <w:r>
        <w:rPr>
          <w:rtl/>
        </w:rPr>
        <w:t xml:space="preserve">سے تمسك كيا جائے_ </w:t>
      </w:r>
      <w:r w:rsidRPr="002C599E">
        <w:rPr>
          <w:rStyle w:val="libArabicChar"/>
          <w:rtl/>
        </w:rPr>
        <w:t>فاما الذين امنوا بالل</w:t>
      </w:r>
      <w:r w:rsidR="000153B1" w:rsidRPr="00935327">
        <w:rPr>
          <w:rStyle w:val="libArabicChar"/>
          <w:rFonts w:hint="cs"/>
          <w:rtl/>
        </w:rPr>
        <w:t>ه</w:t>
      </w:r>
      <w:r w:rsidRPr="002C599E">
        <w:rPr>
          <w:rStyle w:val="libArabicChar"/>
          <w:rtl/>
        </w:rPr>
        <w:t xml:space="preserve"> </w:t>
      </w:r>
      <w:r w:rsidRPr="002C599E">
        <w:rPr>
          <w:rStyle w:val="libArabicChar"/>
          <w:rFonts w:hint="cs"/>
          <w:rtl/>
        </w:rPr>
        <w:t>و</w:t>
      </w:r>
      <w:r w:rsidRPr="002C599E">
        <w:rPr>
          <w:rStyle w:val="libArabicChar"/>
          <w:rtl/>
        </w:rPr>
        <w:t xml:space="preserve"> </w:t>
      </w:r>
      <w:r w:rsidRPr="002C599E">
        <w:rPr>
          <w:rStyle w:val="libArabicChar"/>
          <w:rFonts w:hint="cs"/>
          <w:rtl/>
        </w:rPr>
        <w:t>اعتصموا</w:t>
      </w:r>
      <w:r w:rsidRPr="002C599E">
        <w:rPr>
          <w:rStyle w:val="libArabicChar"/>
          <w:rtl/>
        </w:rPr>
        <w:t xml:space="preserve"> </w:t>
      </w:r>
      <w:r w:rsidRPr="002C599E">
        <w:rPr>
          <w:rStyle w:val="libArabicChar"/>
          <w:rFonts w:hint="cs"/>
          <w:rtl/>
        </w:rPr>
        <w:t>ب</w:t>
      </w:r>
      <w:r w:rsidR="000153B1" w:rsidRPr="00935327">
        <w:rPr>
          <w:rStyle w:val="libArabicChar"/>
          <w:rFonts w:hint="cs"/>
          <w:rtl/>
        </w:rPr>
        <w:t>ه</w:t>
      </w:r>
      <w:r w:rsidRPr="002C599E">
        <w:rPr>
          <w:rStyle w:val="libArabicChar"/>
          <w:rtl/>
        </w:rPr>
        <w:t xml:space="preserve"> </w:t>
      </w:r>
      <w:r w:rsidRPr="002C599E">
        <w:rPr>
          <w:rStyle w:val="libArabicChar"/>
          <w:rFonts w:hint="cs"/>
          <w:rtl/>
        </w:rPr>
        <w:t>فسيدخل</w:t>
      </w:r>
      <w:r w:rsidR="000153B1" w:rsidRPr="00935327">
        <w:rPr>
          <w:rStyle w:val="libArabicChar"/>
          <w:rFonts w:hint="cs"/>
          <w:rtl/>
        </w:rPr>
        <w:t>ه</w:t>
      </w:r>
      <w:r w:rsidRPr="002C599E">
        <w:rPr>
          <w:rStyle w:val="libArabicChar"/>
          <w:rFonts w:hint="cs"/>
          <w:rtl/>
        </w:rPr>
        <w:t>م</w:t>
      </w:r>
      <w:r w:rsidRPr="002C599E">
        <w:rPr>
          <w:rStyle w:val="libArabicChar"/>
          <w:rtl/>
        </w:rPr>
        <w:t xml:space="preserve"> </w:t>
      </w:r>
      <w:r w:rsidRPr="002C599E">
        <w:rPr>
          <w:rStyle w:val="libArabicChar"/>
          <w:rFonts w:hint="cs"/>
          <w:rtl/>
        </w:rPr>
        <w:t>فى</w:t>
      </w:r>
      <w:r w:rsidRPr="002C599E">
        <w:rPr>
          <w:rStyle w:val="libArabicChar"/>
          <w:rtl/>
        </w:rPr>
        <w:t xml:space="preserve"> </w:t>
      </w:r>
      <w:r w:rsidRPr="002C599E">
        <w:rPr>
          <w:rStyle w:val="libArabicChar"/>
          <w:rFonts w:hint="cs"/>
          <w:rtl/>
        </w:rPr>
        <w:t>رحمة</w:t>
      </w:r>
      <w:r w:rsidRPr="002C599E">
        <w:rPr>
          <w:rStyle w:val="libArabicChar"/>
          <w:rtl/>
        </w:rPr>
        <w:t xml:space="preserve"> </w:t>
      </w:r>
      <w:r w:rsidRPr="002C599E">
        <w:rPr>
          <w:rStyle w:val="libArabicChar"/>
          <w:rFonts w:hint="cs"/>
          <w:rtl/>
        </w:rPr>
        <w:t>من</w:t>
      </w:r>
      <w:r w:rsidR="000153B1" w:rsidRPr="00935327">
        <w:rPr>
          <w:rStyle w:val="libArabicChar"/>
          <w:rFonts w:hint="cs"/>
          <w:rtl/>
        </w:rPr>
        <w:t>ه</w:t>
      </w:r>
      <w:r w:rsidRPr="002C599E">
        <w:rPr>
          <w:rStyle w:val="libArabicChar"/>
          <w:rtl/>
        </w:rPr>
        <w:t xml:space="preserve"> </w:t>
      </w:r>
      <w:r w:rsidRPr="002C599E">
        <w:rPr>
          <w:rStyle w:val="libArabicChar"/>
          <w:rFonts w:hint="cs"/>
          <w:rtl/>
        </w:rPr>
        <w:t>و</w:t>
      </w:r>
      <w:r w:rsidRPr="002C599E">
        <w:rPr>
          <w:rStyle w:val="libArabicChar"/>
          <w:rtl/>
        </w:rPr>
        <w:t xml:space="preserve"> </w:t>
      </w:r>
      <w:r w:rsidRPr="002C599E">
        <w:rPr>
          <w:rStyle w:val="libArabicChar"/>
          <w:rFonts w:hint="cs"/>
          <w:rtl/>
        </w:rPr>
        <w:t>فضل</w:t>
      </w:r>
      <w:r>
        <w:rPr>
          <w:rtl/>
        </w:rPr>
        <w:t xml:space="preserve"> </w:t>
      </w:r>
    </w:p>
    <w:p w:rsidR="00476C9D" w:rsidRPr="002C599E" w:rsidRDefault="00476C9D" w:rsidP="00A96B57">
      <w:pPr>
        <w:pStyle w:val="libNormal"/>
        <w:rPr>
          <w:rStyle w:val="libArabicChar"/>
          <w:rtl/>
        </w:rPr>
      </w:pPr>
      <w:r>
        <w:rPr>
          <w:rtl/>
        </w:rPr>
        <w:t>6_ خداوند متعال اپنے ساتھ متمسك ہونے والے مؤمنين كو راہ مستقيم كى ہدايت كرتا</w:t>
      </w:r>
      <w:r w:rsidR="002A0155">
        <w:rPr>
          <w:rtl/>
        </w:rPr>
        <w:t xml:space="preserve"> ہے</w:t>
      </w:r>
      <w:r>
        <w:rPr>
          <w:rtl/>
        </w:rPr>
        <w:t xml:space="preserve">_ </w:t>
      </w:r>
      <w:r w:rsidRPr="002C599E">
        <w:rPr>
          <w:rStyle w:val="libArabicChar"/>
          <w:rtl/>
        </w:rPr>
        <w:t>فاما الذين امنوا بالل</w:t>
      </w:r>
      <w:r w:rsidR="000153B1" w:rsidRPr="00935327">
        <w:rPr>
          <w:rStyle w:val="libArabicChar"/>
          <w:rFonts w:hint="cs"/>
          <w:rtl/>
        </w:rPr>
        <w:t>ه</w:t>
      </w:r>
      <w:r w:rsidRPr="002C599E">
        <w:rPr>
          <w:rStyle w:val="libArabicChar"/>
          <w:rtl/>
        </w:rPr>
        <w:t xml:space="preserve"> </w:t>
      </w:r>
      <w:r w:rsidRPr="002C599E">
        <w:rPr>
          <w:rStyle w:val="libArabicChar"/>
          <w:rFonts w:hint="cs"/>
          <w:rtl/>
        </w:rPr>
        <w:t>و</w:t>
      </w:r>
      <w:r w:rsidRPr="002C599E">
        <w:rPr>
          <w:rStyle w:val="libArabicChar"/>
          <w:rtl/>
        </w:rPr>
        <w:t xml:space="preserve"> </w:t>
      </w:r>
      <w:r w:rsidRPr="002C599E">
        <w:rPr>
          <w:rStyle w:val="libArabicChar"/>
          <w:rFonts w:hint="cs"/>
          <w:rtl/>
        </w:rPr>
        <w:t>اعتصموا</w:t>
      </w:r>
      <w:r w:rsidRPr="002C599E">
        <w:rPr>
          <w:rStyle w:val="libArabicChar"/>
          <w:rtl/>
        </w:rPr>
        <w:t xml:space="preserve"> </w:t>
      </w:r>
      <w:r w:rsidRPr="002C599E">
        <w:rPr>
          <w:rStyle w:val="libArabicChar"/>
          <w:rFonts w:hint="cs"/>
          <w:rtl/>
        </w:rPr>
        <w:t>ب</w:t>
      </w:r>
      <w:r w:rsidR="000153B1" w:rsidRPr="00935327">
        <w:rPr>
          <w:rStyle w:val="libArabicChar"/>
          <w:rFonts w:hint="cs"/>
          <w:rtl/>
        </w:rPr>
        <w:t>ه</w:t>
      </w:r>
      <w:r w:rsidRPr="002C599E">
        <w:rPr>
          <w:rStyle w:val="libArabicChar"/>
          <w:rtl/>
        </w:rPr>
        <w:t xml:space="preserve"> ... </w:t>
      </w:r>
      <w:r w:rsidRPr="002C599E">
        <w:rPr>
          <w:rStyle w:val="libArabicChar"/>
          <w:rFonts w:hint="cs"/>
          <w:rtl/>
        </w:rPr>
        <w:t>و</w:t>
      </w:r>
      <w:r w:rsidRPr="002C599E">
        <w:rPr>
          <w:rStyle w:val="libArabicChar"/>
          <w:rtl/>
        </w:rPr>
        <w:t xml:space="preserve"> </w:t>
      </w:r>
      <w:r w:rsidRPr="002C599E">
        <w:rPr>
          <w:rStyle w:val="libArabicChar"/>
          <w:rFonts w:hint="cs"/>
          <w:rtl/>
        </w:rPr>
        <w:t>ي</w:t>
      </w:r>
      <w:r w:rsidR="000153B1" w:rsidRPr="00935327">
        <w:rPr>
          <w:rStyle w:val="libArabicChar"/>
          <w:rFonts w:hint="cs"/>
          <w:rtl/>
        </w:rPr>
        <w:t>ه</w:t>
      </w:r>
      <w:r w:rsidRPr="002C599E">
        <w:rPr>
          <w:rStyle w:val="libArabicChar"/>
          <w:rFonts w:hint="cs"/>
          <w:rtl/>
        </w:rPr>
        <w:t>دي</w:t>
      </w:r>
      <w:r w:rsidR="000153B1" w:rsidRPr="00935327">
        <w:rPr>
          <w:rStyle w:val="libArabicChar"/>
          <w:rFonts w:hint="cs"/>
          <w:rtl/>
        </w:rPr>
        <w:t>ه</w:t>
      </w:r>
      <w:r w:rsidRPr="002C599E">
        <w:rPr>
          <w:rStyle w:val="libArabicChar"/>
          <w:rFonts w:hint="cs"/>
          <w:rtl/>
        </w:rPr>
        <w:t>م</w:t>
      </w:r>
      <w:r w:rsidRPr="002C599E">
        <w:rPr>
          <w:rStyle w:val="libArabicChar"/>
          <w:rtl/>
        </w:rPr>
        <w:t xml:space="preserve"> </w:t>
      </w:r>
      <w:r w:rsidRPr="002C599E">
        <w:rPr>
          <w:rStyle w:val="libArabicChar"/>
          <w:rFonts w:hint="cs"/>
          <w:rtl/>
        </w:rPr>
        <w:t>الي</w:t>
      </w:r>
      <w:r w:rsidR="000153B1" w:rsidRPr="00935327">
        <w:rPr>
          <w:rStyle w:val="libArabicChar"/>
          <w:rFonts w:hint="cs"/>
          <w:rtl/>
        </w:rPr>
        <w:t>ه</w:t>
      </w:r>
      <w:r w:rsidRPr="002C599E">
        <w:rPr>
          <w:rStyle w:val="libArabicChar"/>
          <w:rtl/>
        </w:rPr>
        <w:t xml:space="preserve"> </w:t>
      </w:r>
      <w:r w:rsidRPr="002C599E">
        <w:rPr>
          <w:rStyle w:val="libArabicChar"/>
          <w:rFonts w:hint="cs"/>
          <w:rtl/>
        </w:rPr>
        <w:t>صراطاً</w:t>
      </w:r>
      <w:r w:rsidRPr="002C599E">
        <w:rPr>
          <w:rStyle w:val="libArabicChar"/>
          <w:rtl/>
        </w:rPr>
        <w:t xml:space="preserve"> </w:t>
      </w:r>
      <w:r w:rsidRPr="002C599E">
        <w:rPr>
          <w:rStyle w:val="libArabicChar"/>
          <w:rFonts w:hint="cs"/>
          <w:rtl/>
        </w:rPr>
        <w:t>مستقيماً</w:t>
      </w:r>
      <w:r w:rsidRPr="002C599E">
        <w:rPr>
          <w:rStyle w:val="libArabicChar"/>
          <w:rtl/>
        </w:rPr>
        <w:t xml:space="preserve"> </w:t>
      </w:r>
    </w:p>
    <w:p w:rsidR="00476C9D" w:rsidRDefault="00476C9D" w:rsidP="00A96B57">
      <w:pPr>
        <w:pStyle w:val="libNormal"/>
        <w:rPr>
          <w:rtl/>
        </w:rPr>
      </w:pPr>
      <w:r>
        <w:rPr>
          <w:rtl/>
        </w:rPr>
        <w:t>7_ صراط مستقيم ايسى راہ و روش</w:t>
      </w:r>
      <w:r w:rsidR="002A0155">
        <w:rPr>
          <w:rtl/>
        </w:rPr>
        <w:t xml:space="preserve"> ہے</w:t>
      </w:r>
      <w:r>
        <w:rPr>
          <w:rtl/>
        </w:rPr>
        <w:t xml:space="preserve"> كہ جو انسان كو خدا وند متعال تك لے جاتى</w:t>
      </w:r>
      <w:r w:rsidR="002A0155">
        <w:rPr>
          <w:rtl/>
        </w:rPr>
        <w:t xml:space="preserve"> ہے</w:t>
      </w:r>
      <w:r>
        <w:rPr>
          <w:rtl/>
        </w:rPr>
        <w:t xml:space="preserve"> اور اس كى طرف راہنمائي كرتى</w:t>
      </w:r>
      <w:r w:rsidR="002A0155">
        <w:rPr>
          <w:rtl/>
        </w:rPr>
        <w:t xml:space="preserve"> ہے</w:t>
      </w:r>
      <w:r>
        <w:rPr>
          <w:rtl/>
        </w:rPr>
        <w:t xml:space="preserve">_ </w:t>
      </w:r>
      <w:r w:rsidRPr="002C599E">
        <w:rPr>
          <w:rStyle w:val="libArabicChar"/>
          <w:rtl/>
        </w:rPr>
        <w:t>و ي</w:t>
      </w:r>
      <w:r w:rsidR="000153B1" w:rsidRPr="00935327">
        <w:rPr>
          <w:rStyle w:val="libArabicChar"/>
          <w:rFonts w:hint="cs"/>
          <w:rtl/>
        </w:rPr>
        <w:t>ه</w:t>
      </w:r>
      <w:r w:rsidRPr="002C599E">
        <w:rPr>
          <w:rStyle w:val="libArabicChar"/>
          <w:rFonts w:hint="cs"/>
          <w:rtl/>
        </w:rPr>
        <w:t>دي</w:t>
      </w:r>
      <w:r w:rsidR="000153B1" w:rsidRPr="00935327">
        <w:rPr>
          <w:rStyle w:val="libArabicChar"/>
          <w:rFonts w:hint="cs"/>
          <w:rtl/>
        </w:rPr>
        <w:t>ه</w:t>
      </w:r>
      <w:r w:rsidRPr="002C599E">
        <w:rPr>
          <w:rStyle w:val="libArabicChar"/>
          <w:rFonts w:hint="cs"/>
          <w:rtl/>
        </w:rPr>
        <w:t>م</w:t>
      </w:r>
      <w:r w:rsidRPr="002C599E">
        <w:rPr>
          <w:rStyle w:val="libArabicChar"/>
          <w:rtl/>
        </w:rPr>
        <w:t xml:space="preserve"> </w:t>
      </w:r>
      <w:r w:rsidRPr="002C599E">
        <w:rPr>
          <w:rStyle w:val="libArabicChar"/>
          <w:rFonts w:hint="cs"/>
          <w:rtl/>
        </w:rPr>
        <w:t>الي</w:t>
      </w:r>
      <w:r w:rsidR="000153B1" w:rsidRPr="00935327">
        <w:rPr>
          <w:rStyle w:val="libArabicChar"/>
          <w:rFonts w:hint="cs"/>
          <w:rtl/>
        </w:rPr>
        <w:t>ه</w:t>
      </w:r>
      <w:r w:rsidRPr="002C599E">
        <w:rPr>
          <w:rStyle w:val="libArabicChar"/>
          <w:rtl/>
        </w:rPr>
        <w:t xml:space="preserve"> </w:t>
      </w:r>
      <w:r w:rsidRPr="002C599E">
        <w:rPr>
          <w:rStyle w:val="libArabicChar"/>
          <w:rFonts w:hint="cs"/>
          <w:rtl/>
        </w:rPr>
        <w:t>صراطاً</w:t>
      </w:r>
      <w:r w:rsidRPr="002C599E">
        <w:rPr>
          <w:rStyle w:val="libArabicChar"/>
          <w:rtl/>
        </w:rPr>
        <w:t xml:space="preserve"> </w:t>
      </w:r>
      <w:r w:rsidRPr="002C599E">
        <w:rPr>
          <w:rStyle w:val="libArabicChar"/>
          <w:rFonts w:hint="cs"/>
          <w:rtl/>
        </w:rPr>
        <w:t>مستقيما</w:t>
      </w:r>
      <w:r>
        <w:rPr>
          <w:rtl/>
        </w:rPr>
        <w:t xml:space="preserve"> مذكورہ بالا مطلب مي</w:t>
      </w:r>
      <w:r w:rsidR="00C91DA5">
        <w:rPr>
          <w:rtl/>
        </w:rPr>
        <w:t xml:space="preserve">ں </w:t>
      </w:r>
      <w:r>
        <w:rPr>
          <w:rtl/>
        </w:rPr>
        <w:t>''صراطاً مستقيماً'' كو ''اليہ'' كيلئے عطف بيان كے طور پر لياگيا</w:t>
      </w:r>
      <w:r w:rsidR="002A0155">
        <w:rPr>
          <w:rtl/>
        </w:rPr>
        <w:t xml:space="preserve"> ہے</w:t>
      </w:r>
      <w:r>
        <w:rPr>
          <w:rtl/>
        </w:rPr>
        <w:t xml:space="preserve"> يعنى وہ راستے جو ''اللہ تعالى'' تك منتہى ہو</w:t>
      </w:r>
      <w:r w:rsidR="00C91DA5">
        <w:rPr>
          <w:rtl/>
        </w:rPr>
        <w:t xml:space="preserve">ں </w:t>
      </w:r>
      <w:r>
        <w:rPr>
          <w:rtl/>
        </w:rPr>
        <w:t>صراط مستقيم ہي</w:t>
      </w:r>
      <w:r w:rsidR="00C91DA5">
        <w:rPr>
          <w:rtl/>
        </w:rPr>
        <w:t xml:space="preserve">ں </w:t>
      </w:r>
      <w:r>
        <w:rPr>
          <w:rtl/>
        </w:rPr>
        <w:t xml:space="preserve">_ </w:t>
      </w:r>
    </w:p>
    <w:p w:rsidR="00476C9D" w:rsidRPr="002C599E" w:rsidRDefault="00DA2110" w:rsidP="00A96B57">
      <w:pPr>
        <w:pStyle w:val="libNormal"/>
        <w:rPr>
          <w:rStyle w:val="libArabicChar"/>
          <w:rtl/>
        </w:rPr>
      </w:pPr>
      <w:r>
        <w:rPr>
          <w:rtl/>
        </w:rPr>
        <w:br w:type="page"/>
      </w:r>
      <w:r>
        <w:rPr>
          <w:rtl/>
        </w:rPr>
        <w:lastRenderedPageBreak/>
        <w:t xml:space="preserve"> </w:t>
      </w:r>
      <w:r>
        <w:rPr>
          <w:rtl/>
        </w:rPr>
        <w:cr/>
      </w:r>
      <w:r w:rsidR="00476C9D">
        <w:rPr>
          <w:rtl/>
        </w:rPr>
        <w:t>8_ جنت مي</w:t>
      </w:r>
      <w:r w:rsidR="00C91DA5">
        <w:rPr>
          <w:rtl/>
        </w:rPr>
        <w:t xml:space="preserve">ں </w:t>
      </w:r>
      <w:r w:rsidR="00476C9D">
        <w:rPr>
          <w:rtl/>
        </w:rPr>
        <w:t>داخل ہونا، فضل خداوندى سے بہرہ مند ہونا اور مقام قرب الہى تك پہنچنا ; خدا پر ايمان لانے والو</w:t>
      </w:r>
      <w:r w:rsidR="00C91DA5">
        <w:rPr>
          <w:rtl/>
        </w:rPr>
        <w:t xml:space="preserve">ں </w:t>
      </w:r>
      <w:r w:rsidR="00476C9D">
        <w:rPr>
          <w:rtl/>
        </w:rPr>
        <w:t>اور پيغمبر اكرم</w:t>
      </w:r>
      <w:r w:rsidR="00AC11F9" w:rsidRPr="00AC11F9">
        <w:rPr>
          <w:rStyle w:val="libAlaemChar"/>
          <w:rtl/>
        </w:rPr>
        <w:t xml:space="preserve"> عليه‌السلام </w:t>
      </w:r>
      <w:r w:rsidR="00476C9D">
        <w:rPr>
          <w:rtl/>
        </w:rPr>
        <w:t>و قرآن كريم كى پيروى كرنے والو</w:t>
      </w:r>
      <w:r w:rsidR="00C91DA5">
        <w:rPr>
          <w:rtl/>
        </w:rPr>
        <w:t xml:space="preserve">ں </w:t>
      </w:r>
      <w:r w:rsidR="00476C9D">
        <w:rPr>
          <w:rtl/>
        </w:rPr>
        <w:t>كى پاداش</w:t>
      </w:r>
      <w:r w:rsidR="002A0155">
        <w:rPr>
          <w:rtl/>
        </w:rPr>
        <w:t xml:space="preserve"> ہے</w:t>
      </w:r>
      <w:r w:rsidR="00476C9D">
        <w:rPr>
          <w:rtl/>
        </w:rPr>
        <w:t xml:space="preserve">_ </w:t>
      </w:r>
      <w:r w:rsidR="00476C9D" w:rsidRPr="002C599E">
        <w:rPr>
          <w:rStyle w:val="libArabicChar"/>
          <w:rtl/>
        </w:rPr>
        <w:t>فاما الذين امنوا بالل</w:t>
      </w:r>
      <w:r w:rsidR="000153B1" w:rsidRPr="00935327">
        <w:rPr>
          <w:rStyle w:val="libArabicChar"/>
          <w:rFonts w:hint="cs"/>
          <w:rtl/>
        </w:rPr>
        <w:t>ه</w:t>
      </w:r>
      <w:r w:rsidR="00476C9D" w:rsidRPr="002C599E">
        <w:rPr>
          <w:rStyle w:val="libArabicChar"/>
          <w:rtl/>
        </w:rPr>
        <w:t xml:space="preserve"> </w:t>
      </w:r>
      <w:r w:rsidR="00476C9D" w:rsidRPr="002C599E">
        <w:rPr>
          <w:rStyle w:val="libArabicChar"/>
          <w:rFonts w:hint="cs"/>
          <w:rtl/>
        </w:rPr>
        <w:t>و</w:t>
      </w:r>
      <w:r w:rsidR="00476C9D" w:rsidRPr="002C599E">
        <w:rPr>
          <w:rStyle w:val="libArabicChar"/>
          <w:rtl/>
        </w:rPr>
        <w:t xml:space="preserve"> </w:t>
      </w:r>
      <w:r w:rsidR="00476C9D" w:rsidRPr="002C599E">
        <w:rPr>
          <w:rStyle w:val="libArabicChar"/>
          <w:rFonts w:hint="cs"/>
          <w:rtl/>
        </w:rPr>
        <w:t>اعتصموا</w:t>
      </w:r>
      <w:r w:rsidR="00476C9D" w:rsidRPr="002C599E">
        <w:rPr>
          <w:rStyle w:val="libArabicChar"/>
          <w:rtl/>
        </w:rPr>
        <w:t xml:space="preserve"> ... </w:t>
      </w:r>
      <w:r w:rsidR="00476C9D" w:rsidRPr="002C599E">
        <w:rPr>
          <w:rStyle w:val="libArabicChar"/>
          <w:rFonts w:hint="cs"/>
          <w:rtl/>
        </w:rPr>
        <w:t>ي</w:t>
      </w:r>
      <w:r w:rsidR="000153B1" w:rsidRPr="00935327">
        <w:rPr>
          <w:rStyle w:val="libArabicChar"/>
          <w:rFonts w:hint="cs"/>
          <w:rtl/>
        </w:rPr>
        <w:t>ه</w:t>
      </w:r>
      <w:r w:rsidR="00476C9D" w:rsidRPr="002C599E">
        <w:rPr>
          <w:rStyle w:val="libArabicChar"/>
          <w:rFonts w:hint="cs"/>
          <w:rtl/>
        </w:rPr>
        <w:t>دي</w:t>
      </w:r>
      <w:r w:rsidR="000153B1" w:rsidRPr="00935327">
        <w:rPr>
          <w:rStyle w:val="libArabicChar"/>
          <w:rFonts w:hint="cs"/>
          <w:rtl/>
        </w:rPr>
        <w:t>ه</w:t>
      </w:r>
      <w:r w:rsidR="00476C9D" w:rsidRPr="002C599E">
        <w:rPr>
          <w:rStyle w:val="libArabicChar"/>
          <w:rFonts w:hint="cs"/>
          <w:rtl/>
        </w:rPr>
        <w:t>م</w:t>
      </w:r>
      <w:r w:rsidR="00476C9D" w:rsidRPr="002C599E">
        <w:rPr>
          <w:rStyle w:val="libArabicChar"/>
          <w:rtl/>
        </w:rPr>
        <w:t xml:space="preserve"> </w:t>
      </w:r>
      <w:r w:rsidR="00476C9D" w:rsidRPr="002C599E">
        <w:rPr>
          <w:rStyle w:val="libArabicChar"/>
          <w:rFonts w:hint="cs"/>
          <w:rtl/>
        </w:rPr>
        <w:t>الي</w:t>
      </w:r>
      <w:r w:rsidR="000153B1" w:rsidRPr="00935327">
        <w:rPr>
          <w:rStyle w:val="libArabicChar"/>
          <w:rFonts w:hint="cs"/>
          <w:rtl/>
        </w:rPr>
        <w:t>ه</w:t>
      </w:r>
      <w:r w:rsidR="00476C9D" w:rsidRPr="002C599E">
        <w:rPr>
          <w:rStyle w:val="libArabicChar"/>
          <w:rtl/>
        </w:rPr>
        <w:t xml:space="preserve"> </w:t>
      </w:r>
      <w:r w:rsidR="00476C9D" w:rsidRPr="002C599E">
        <w:rPr>
          <w:rStyle w:val="libArabicChar"/>
          <w:rFonts w:hint="cs"/>
          <w:rtl/>
        </w:rPr>
        <w:t>صراطاً</w:t>
      </w:r>
      <w:r w:rsidR="00476C9D" w:rsidRPr="002C599E">
        <w:rPr>
          <w:rStyle w:val="libArabicChar"/>
          <w:rtl/>
        </w:rPr>
        <w:t xml:space="preserve"> </w:t>
      </w:r>
      <w:r w:rsidR="00476C9D" w:rsidRPr="002C599E">
        <w:rPr>
          <w:rStyle w:val="libArabicChar"/>
          <w:rFonts w:hint="cs"/>
          <w:rtl/>
        </w:rPr>
        <w:t>مستقيماً</w:t>
      </w:r>
      <w:r w:rsidR="00476C9D" w:rsidRPr="002C599E">
        <w:rPr>
          <w:rStyle w:val="libArabicChar"/>
          <w:rtl/>
        </w:rPr>
        <w:t xml:space="preserve"> </w:t>
      </w:r>
    </w:p>
    <w:p w:rsidR="00476C9D" w:rsidRDefault="00476C9D" w:rsidP="00A96B57">
      <w:pPr>
        <w:pStyle w:val="libNormal"/>
        <w:rPr>
          <w:rtl/>
        </w:rPr>
      </w:pPr>
      <w:r>
        <w:rPr>
          <w:rtl/>
        </w:rPr>
        <w:t>9_ ہدايت اور خدا تك رسائي; جنت اور اس كى نعمتو</w:t>
      </w:r>
      <w:r w:rsidR="00C91DA5">
        <w:rPr>
          <w:rtl/>
        </w:rPr>
        <w:t xml:space="preserve">ں </w:t>
      </w:r>
      <w:r>
        <w:rPr>
          <w:rtl/>
        </w:rPr>
        <w:t>سے كئي درجہ افضل پاداش</w:t>
      </w:r>
      <w:r w:rsidR="002A0155">
        <w:rPr>
          <w:rtl/>
        </w:rPr>
        <w:t xml:space="preserve"> ہے</w:t>
      </w:r>
      <w:r>
        <w:rPr>
          <w:rtl/>
        </w:rPr>
        <w:t xml:space="preserve">_ </w:t>
      </w:r>
      <w:r w:rsidRPr="002C599E">
        <w:rPr>
          <w:rStyle w:val="libArabicChar"/>
          <w:rtl/>
        </w:rPr>
        <w:t>فاما الذين امنوا بالل</w:t>
      </w:r>
      <w:r w:rsidR="000153B1" w:rsidRPr="00935327">
        <w:rPr>
          <w:rStyle w:val="libArabicChar"/>
          <w:rFonts w:hint="cs"/>
          <w:rtl/>
        </w:rPr>
        <w:t>ه</w:t>
      </w:r>
      <w:r w:rsidRPr="002C599E">
        <w:rPr>
          <w:rStyle w:val="libArabicChar"/>
          <w:rtl/>
        </w:rPr>
        <w:t xml:space="preserve"> ... </w:t>
      </w:r>
      <w:r w:rsidRPr="002C599E">
        <w:rPr>
          <w:rStyle w:val="libArabicChar"/>
          <w:rFonts w:hint="cs"/>
          <w:rtl/>
        </w:rPr>
        <w:t>و</w:t>
      </w:r>
      <w:r w:rsidRPr="002C599E">
        <w:rPr>
          <w:rStyle w:val="libArabicChar"/>
          <w:rtl/>
        </w:rPr>
        <w:t xml:space="preserve"> </w:t>
      </w:r>
      <w:r w:rsidRPr="002C599E">
        <w:rPr>
          <w:rStyle w:val="libArabicChar"/>
          <w:rFonts w:hint="cs"/>
          <w:rtl/>
        </w:rPr>
        <w:t>ي</w:t>
      </w:r>
      <w:r w:rsidR="000153B1" w:rsidRPr="00935327">
        <w:rPr>
          <w:rStyle w:val="libArabicChar"/>
          <w:rFonts w:hint="cs"/>
          <w:rtl/>
        </w:rPr>
        <w:t>ه</w:t>
      </w:r>
      <w:r w:rsidRPr="002C599E">
        <w:rPr>
          <w:rStyle w:val="libArabicChar"/>
          <w:rFonts w:hint="cs"/>
          <w:rtl/>
        </w:rPr>
        <w:t>دي</w:t>
      </w:r>
      <w:r w:rsidR="000153B1" w:rsidRPr="00935327">
        <w:rPr>
          <w:rStyle w:val="libArabicChar"/>
          <w:rFonts w:hint="cs"/>
          <w:rtl/>
        </w:rPr>
        <w:t>ه</w:t>
      </w:r>
      <w:r w:rsidRPr="002C599E">
        <w:rPr>
          <w:rStyle w:val="libArabicChar"/>
          <w:rFonts w:hint="cs"/>
          <w:rtl/>
        </w:rPr>
        <w:t>م</w:t>
      </w:r>
      <w:r w:rsidRPr="002C599E">
        <w:rPr>
          <w:rStyle w:val="libArabicChar"/>
          <w:rtl/>
        </w:rPr>
        <w:t xml:space="preserve"> </w:t>
      </w:r>
      <w:r w:rsidRPr="002C599E">
        <w:rPr>
          <w:rStyle w:val="libArabicChar"/>
          <w:rFonts w:hint="cs"/>
          <w:rtl/>
        </w:rPr>
        <w:t>الي</w:t>
      </w:r>
      <w:r w:rsidR="000153B1" w:rsidRPr="00935327">
        <w:rPr>
          <w:rStyle w:val="libArabicChar"/>
          <w:rFonts w:hint="cs"/>
          <w:rtl/>
        </w:rPr>
        <w:t>ه</w:t>
      </w:r>
      <w:r w:rsidRPr="002C599E">
        <w:rPr>
          <w:rStyle w:val="libArabicChar"/>
          <w:rtl/>
        </w:rPr>
        <w:t xml:space="preserve"> </w:t>
      </w:r>
      <w:r w:rsidRPr="002C599E">
        <w:rPr>
          <w:rStyle w:val="libArabicChar"/>
          <w:rFonts w:hint="cs"/>
          <w:rtl/>
        </w:rPr>
        <w:t>صراطاً</w:t>
      </w:r>
      <w:r w:rsidRPr="002C599E">
        <w:rPr>
          <w:rStyle w:val="libArabicChar"/>
          <w:rtl/>
        </w:rPr>
        <w:t xml:space="preserve"> </w:t>
      </w:r>
      <w:r w:rsidRPr="002C599E">
        <w:rPr>
          <w:rStyle w:val="libArabicChar"/>
          <w:rFonts w:hint="cs"/>
          <w:rtl/>
        </w:rPr>
        <w:t>مستقيماً</w:t>
      </w:r>
      <w:r>
        <w:rPr>
          <w:rtl/>
        </w:rPr>
        <w:t>خداوند متعال پاداش كا تذكرہ كرتے وقت اكثر و بيشتر پہلے ادني اور پھر اعلي كا ذكر كرتا</w:t>
      </w:r>
      <w:r w:rsidR="002A0155">
        <w:rPr>
          <w:rtl/>
        </w:rPr>
        <w:t xml:space="preserve"> ہے</w:t>
      </w:r>
      <w:r>
        <w:rPr>
          <w:rtl/>
        </w:rPr>
        <w:t xml:space="preserve"> لہذا خدا تك پہنچنا اور اس كا قرب حاصل كرنا ''يھديھم اليہ'' مومنين كيلئے بہترين پاداش ہوسكتى</w:t>
      </w:r>
      <w:r w:rsidR="002A0155">
        <w:rPr>
          <w:rtl/>
        </w:rPr>
        <w:t xml:space="preserve"> ہے</w:t>
      </w:r>
      <w:r>
        <w:rPr>
          <w:rtl/>
        </w:rPr>
        <w:t xml:space="preserve">_ </w:t>
      </w:r>
    </w:p>
    <w:p w:rsidR="00476C9D" w:rsidRDefault="00476C9D" w:rsidP="00A96B57">
      <w:pPr>
        <w:pStyle w:val="libNormal"/>
        <w:rPr>
          <w:rtl/>
        </w:rPr>
      </w:pPr>
      <w:r>
        <w:rPr>
          <w:rtl/>
        </w:rPr>
        <w:t>10_ راہ راست كى ہدايت اور خدا تك پہنچنا، خداوند متعال پر ايمان اور اس سے متمسك ہونے پر موقوف</w:t>
      </w:r>
      <w:r w:rsidR="002A0155">
        <w:rPr>
          <w:rtl/>
        </w:rPr>
        <w:t xml:space="preserve"> ہے</w:t>
      </w:r>
      <w:r>
        <w:rPr>
          <w:rtl/>
        </w:rPr>
        <w:t xml:space="preserve">_ </w:t>
      </w:r>
    </w:p>
    <w:p w:rsidR="00476C9D" w:rsidRDefault="00476C9D" w:rsidP="00A96B57">
      <w:pPr>
        <w:pStyle w:val="libArabic"/>
        <w:rPr>
          <w:rtl/>
        </w:rPr>
      </w:pPr>
      <w:r>
        <w:rPr>
          <w:rtl/>
        </w:rPr>
        <w:t>فاما الذين امنوا بالل</w:t>
      </w:r>
      <w:r w:rsidR="000153B1" w:rsidRPr="00935327">
        <w:rPr>
          <w:rFonts w:hint="cs"/>
          <w:rtl/>
        </w:rPr>
        <w:t>ه</w:t>
      </w:r>
      <w:r>
        <w:rPr>
          <w:rtl/>
        </w:rPr>
        <w:t xml:space="preserve"> </w:t>
      </w:r>
      <w:r>
        <w:rPr>
          <w:rFonts w:hint="cs"/>
          <w:rtl/>
        </w:rPr>
        <w:t>و</w:t>
      </w:r>
      <w:r>
        <w:rPr>
          <w:rtl/>
        </w:rPr>
        <w:t xml:space="preserve"> </w:t>
      </w:r>
      <w:r>
        <w:rPr>
          <w:rFonts w:hint="cs"/>
          <w:rtl/>
        </w:rPr>
        <w:t>اعتصموا</w:t>
      </w:r>
      <w:r>
        <w:rPr>
          <w:rtl/>
        </w:rPr>
        <w:t xml:space="preserve"> </w:t>
      </w:r>
      <w:r>
        <w:rPr>
          <w:rFonts w:hint="cs"/>
          <w:rtl/>
        </w:rPr>
        <w:t>ب</w:t>
      </w:r>
      <w:r w:rsidR="000153B1" w:rsidRPr="00935327">
        <w:rPr>
          <w:rFonts w:hint="cs"/>
          <w:rtl/>
        </w:rPr>
        <w:t>ه</w:t>
      </w:r>
      <w:r>
        <w:rPr>
          <w:rtl/>
        </w:rPr>
        <w:t xml:space="preserve"> ... </w:t>
      </w:r>
      <w:r>
        <w:rPr>
          <w:rFonts w:hint="cs"/>
          <w:rtl/>
        </w:rPr>
        <w:t>ي</w:t>
      </w:r>
      <w:r w:rsidR="000153B1" w:rsidRPr="00935327">
        <w:rPr>
          <w:rFonts w:hint="cs"/>
          <w:rtl/>
        </w:rPr>
        <w:t>ه</w:t>
      </w:r>
      <w:r>
        <w:rPr>
          <w:rFonts w:hint="cs"/>
          <w:rtl/>
        </w:rPr>
        <w:t>دي</w:t>
      </w:r>
      <w:r w:rsidR="000153B1" w:rsidRPr="00935327">
        <w:rPr>
          <w:rFonts w:hint="cs"/>
          <w:rtl/>
        </w:rPr>
        <w:t>ه</w:t>
      </w:r>
      <w:r>
        <w:rPr>
          <w:rFonts w:hint="cs"/>
          <w:rtl/>
        </w:rPr>
        <w:t>م</w:t>
      </w:r>
      <w:r>
        <w:rPr>
          <w:rtl/>
        </w:rPr>
        <w:t xml:space="preserve"> </w:t>
      </w:r>
      <w:r>
        <w:rPr>
          <w:rFonts w:hint="cs"/>
          <w:rtl/>
        </w:rPr>
        <w:t>الي</w:t>
      </w:r>
      <w:r w:rsidR="000153B1" w:rsidRPr="00935327">
        <w:rPr>
          <w:rFonts w:hint="cs"/>
          <w:rtl/>
        </w:rPr>
        <w:t>ه</w:t>
      </w:r>
      <w:r>
        <w:rPr>
          <w:rtl/>
        </w:rPr>
        <w:t xml:space="preserve"> </w:t>
      </w:r>
      <w:r>
        <w:rPr>
          <w:rFonts w:hint="cs"/>
          <w:rtl/>
        </w:rPr>
        <w:t>صراطاً</w:t>
      </w:r>
      <w:r>
        <w:rPr>
          <w:rtl/>
        </w:rPr>
        <w:t xml:space="preserve"> </w:t>
      </w:r>
      <w:r>
        <w:rPr>
          <w:rFonts w:hint="cs"/>
          <w:rtl/>
        </w:rPr>
        <w:t>مستقيماً</w:t>
      </w:r>
      <w:r>
        <w:rPr>
          <w:rtl/>
        </w:rPr>
        <w:t xml:space="preserve"> </w:t>
      </w:r>
    </w:p>
    <w:p w:rsidR="00476C9D" w:rsidRDefault="00476C9D" w:rsidP="00A96B57">
      <w:pPr>
        <w:pStyle w:val="libNormal"/>
        <w:rPr>
          <w:rtl/>
        </w:rPr>
      </w:pPr>
      <w:r>
        <w:rPr>
          <w:rtl/>
        </w:rPr>
        <w:t>11_ راہ راست كى ہدايت اور خداوند عالم تك رسائي ; اس پر ايمان اور قرآن و پيغمبر اكرم</w:t>
      </w:r>
      <w:r w:rsidR="00AC11F9" w:rsidRPr="00AC11F9">
        <w:rPr>
          <w:rStyle w:val="libAlaemChar"/>
          <w:rtl/>
        </w:rPr>
        <w:t xml:space="preserve"> صلى‌الله‌عليه‌وآله‌وسلم </w:t>
      </w:r>
      <w:r>
        <w:rPr>
          <w:rtl/>
        </w:rPr>
        <w:t>سے متمسك ہونے پر موقوف</w:t>
      </w:r>
      <w:r w:rsidR="002A0155">
        <w:rPr>
          <w:rtl/>
        </w:rPr>
        <w:t xml:space="preserve"> ہے</w:t>
      </w:r>
      <w:r>
        <w:rPr>
          <w:rtl/>
        </w:rPr>
        <w:t xml:space="preserve">_ </w:t>
      </w:r>
      <w:r w:rsidRPr="002C599E">
        <w:rPr>
          <w:rStyle w:val="libArabicChar"/>
          <w:rtl/>
        </w:rPr>
        <w:t>فاما الذين امنوا بالل</w:t>
      </w:r>
      <w:r w:rsidR="000153B1" w:rsidRPr="00935327">
        <w:rPr>
          <w:rStyle w:val="libArabicChar"/>
          <w:rFonts w:hint="cs"/>
          <w:rtl/>
        </w:rPr>
        <w:t>ه</w:t>
      </w:r>
      <w:r w:rsidRPr="002C599E">
        <w:rPr>
          <w:rStyle w:val="libArabicChar"/>
          <w:rtl/>
        </w:rPr>
        <w:t xml:space="preserve"> </w:t>
      </w:r>
      <w:r w:rsidRPr="002C599E">
        <w:rPr>
          <w:rStyle w:val="libArabicChar"/>
          <w:rFonts w:hint="cs"/>
          <w:rtl/>
        </w:rPr>
        <w:t>و</w:t>
      </w:r>
      <w:r w:rsidRPr="002C599E">
        <w:rPr>
          <w:rStyle w:val="libArabicChar"/>
          <w:rtl/>
        </w:rPr>
        <w:t xml:space="preserve"> </w:t>
      </w:r>
      <w:r w:rsidRPr="002C599E">
        <w:rPr>
          <w:rStyle w:val="libArabicChar"/>
          <w:rFonts w:hint="cs"/>
          <w:rtl/>
        </w:rPr>
        <w:t>اعتصموا</w:t>
      </w:r>
      <w:r w:rsidRPr="002C599E">
        <w:rPr>
          <w:rStyle w:val="libArabicChar"/>
          <w:rtl/>
        </w:rPr>
        <w:t xml:space="preserve"> </w:t>
      </w:r>
      <w:r w:rsidRPr="002C599E">
        <w:rPr>
          <w:rStyle w:val="libArabicChar"/>
          <w:rFonts w:hint="cs"/>
          <w:rtl/>
        </w:rPr>
        <w:t>ب</w:t>
      </w:r>
      <w:r w:rsidR="000153B1" w:rsidRPr="00935327">
        <w:rPr>
          <w:rStyle w:val="libArabicChar"/>
          <w:rFonts w:hint="cs"/>
          <w:rtl/>
        </w:rPr>
        <w:t>ه</w:t>
      </w:r>
      <w:r w:rsidRPr="002C599E">
        <w:rPr>
          <w:rStyle w:val="libArabicChar"/>
          <w:rtl/>
        </w:rPr>
        <w:t xml:space="preserve"> ... </w:t>
      </w:r>
      <w:r w:rsidRPr="002C599E">
        <w:rPr>
          <w:rStyle w:val="libArabicChar"/>
          <w:rFonts w:hint="cs"/>
          <w:rtl/>
        </w:rPr>
        <w:t>ي</w:t>
      </w:r>
      <w:r w:rsidR="000153B1" w:rsidRPr="00935327">
        <w:rPr>
          <w:rStyle w:val="libArabicChar"/>
          <w:rFonts w:hint="cs"/>
          <w:rtl/>
        </w:rPr>
        <w:t>ه</w:t>
      </w:r>
      <w:r w:rsidRPr="002C599E">
        <w:rPr>
          <w:rStyle w:val="libArabicChar"/>
          <w:rFonts w:hint="cs"/>
          <w:rtl/>
        </w:rPr>
        <w:t>دي</w:t>
      </w:r>
      <w:r w:rsidR="000153B1" w:rsidRPr="00935327">
        <w:rPr>
          <w:rStyle w:val="libArabicChar"/>
          <w:rFonts w:hint="cs"/>
          <w:rtl/>
        </w:rPr>
        <w:t>ه</w:t>
      </w:r>
      <w:r w:rsidRPr="002C599E">
        <w:rPr>
          <w:rStyle w:val="libArabicChar"/>
          <w:rFonts w:hint="cs"/>
          <w:rtl/>
        </w:rPr>
        <w:t>م</w:t>
      </w:r>
      <w:r w:rsidRPr="002C599E">
        <w:rPr>
          <w:rStyle w:val="libArabicChar"/>
          <w:rtl/>
        </w:rPr>
        <w:t xml:space="preserve"> </w:t>
      </w:r>
      <w:r w:rsidRPr="002C599E">
        <w:rPr>
          <w:rStyle w:val="libArabicChar"/>
          <w:rFonts w:hint="cs"/>
          <w:rtl/>
        </w:rPr>
        <w:t>الي</w:t>
      </w:r>
      <w:r w:rsidR="000153B1" w:rsidRPr="00935327">
        <w:rPr>
          <w:rStyle w:val="libArabicChar"/>
          <w:rFonts w:hint="cs"/>
          <w:rtl/>
        </w:rPr>
        <w:t>ه</w:t>
      </w:r>
      <w:r w:rsidRPr="002C599E">
        <w:rPr>
          <w:rStyle w:val="libArabicChar"/>
          <w:rtl/>
        </w:rPr>
        <w:t xml:space="preserve"> </w:t>
      </w:r>
      <w:r w:rsidRPr="002C599E">
        <w:rPr>
          <w:rStyle w:val="libArabicChar"/>
          <w:rFonts w:hint="cs"/>
          <w:rtl/>
        </w:rPr>
        <w:t>صراطا</w:t>
      </w:r>
      <w:r w:rsidRPr="002C599E">
        <w:rPr>
          <w:rStyle w:val="libArabicChar"/>
          <w:rtl/>
        </w:rPr>
        <w:t xml:space="preserve"> </w:t>
      </w:r>
      <w:r w:rsidRPr="002C599E">
        <w:rPr>
          <w:rStyle w:val="libArabicChar"/>
          <w:rFonts w:hint="cs"/>
          <w:rtl/>
        </w:rPr>
        <w:t>مستقيماً</w:t>
      </w:r>
      <w:r>
        <w:rPr>
          <w:rtl/>
        </w:rPr>
        <w:t xml:space="preserve"> </w:t>
      </w:r>
    </w:p>
    <w:p w:rsidR="00476C9D" w:rsidRDefault="00476C9D" w:rsidP="00A96B57">
      <w:pPr>
        <w:pStyle w:val="libNormal"/>
        <w:rPr>
          <w:rtl/>
        </w:rPr>
      </w:pPr>
      <w:r>
        <w:rPr>
          <w:rtl/>
        </w:rPr>
        <w:t>12_ ايمان كے ثمر بخش ہونے كى شرط يہ</w:t>
      </w:r>
      <w:r w:rsidR="002A0155">
        <w:rPr>
          <w:rtl/>
        </w:rPr>
        <w:t xml:space="preserve"> ہے</w:t>
      </w:r>
      <w:r>
        <w:rPr>
          <w:rtl/>
        </w:rPr>
        <w:t xml:space="preserve"> كہ زندگى كے تمام شعبو</w:t>
      </w:r>
      <w:r w:rsidR="00C91DA5">
        <w:rPr>
          <w:rtl/>
        </w:rPr>
        <w:t xml:space="preserve">ں </w:t>
      </w:r>
      <w:r>
        <w:rPr>
          <w:rtl/>
        </w:rPr>
        <w:t>مي</w:t>
      </w:r>
      <w:r w:rsidR="00C91DA5">
        <w:rPr>
          <w:rtl/>
        </w:rPr>
        <w:t xml:space="preserve">ں </w:t>
      </w:r>
      <w:r>
        <w:rPr>
          <w:rtl/>
        </w:rPr>
        <w:t xml:space="preserve">خداوند عالم سے تمسك كيا جائے_ </w:t>
      </w:r>
    </w:p>
    <w:p w:rsidR="00476C9D" w:rsidRDefault="00476C9D" w:rsidP="00A96B57">
      <w:pPr>
        <w:pStyle w:val="libNormal"/>
        <w:rPr>
          <w:rtl/>
        </w:rPr>
      </w:pPr>
      <w:r w:rsidRPr="002C599E">
        <w:rPr>
          <w:rStyle w:val="libArabicChar"/>
          <w:rtl/>
        </w:rPr>
        <w:t>فاما الذين امنوا بالل</w:t>
      </w:r>
      <w:r w:rsidR="000153B1" w:rsidRPr="00935327">
        <w:rPr>
          <w:rStyle w:val="libArabicChar"/>
          <w:rFonts w:hint="cs"/>
          <w:rtl/>
        </w:rPr>
        <w:t>ه</w:t>
      </w:r>
      <w:r w:rsidRPr="002C599E">
        <w:rPr>
          <w:rStyle w:val="libArabicChar"/>
          <w:rtl/>
        </w:rPr>
        <w:t xml:space="preserve"> ... </w:t>
      </w:r>
      <w:r w:rsidRPr="002C599E">
        <w:rPr>
          <w:rStyle w:val="libArabicChar"/>
          <w:rFonts w:hint="cs"/>
          <w:rtl/>
        </w:rPr>
        <w:t>و</w:t>
      </w:r>
      <w:r w:rsidRPr="002C599E">
        <w:rPr>
          <w:rStyle w:val="libArabicChar"/>
          <w:rtl/>
        </w:rPr>
        <w:t xml:space="preserve"> </w:t>
      </w:r>
      <w:r w:rsidRPr="002C599E">
        <w:rPr>
          <w:rStyle w:val="libArabicChar"/>
          <w:rFonts w:hint="cs"/>
          <w:rtl/>
        </w:rPr>
        <w:t>ي</w:t>
      </w:r>
      <w:r w:rsidR="000153B1" w:rsidRPr="00935327">
        <w:rPr>
          <w:rStyle w:val="libArabicChar"/>
          <w:rFonts w:hint="cs"/>
          <w:rtl/>
        </w:rPr>
        <w:t>ه</w:t>
      </w:r>
      <w:r w:rsidRPr="002C599E">
        <w:rPr>
          <w:rStyle w:val="libArabicChar"/>
          <w:rFonts w:hint="cs"/>
          <w:rtl/>
        </w:rPr>
        <w:t>دي</w:t>
      </w:r>
      <w:r w:rsidR="000153B1" w:rsidRPr="00935327">
        <w:rPr>
          <w:rStyle w:val="libArabicChar"/>
          <w:rFonts w:hint="cs"/>
          <w:rtl/>
        </w:rPr>
        <w:t>ه</w:t>
      </w:r>
      <w:r w:rsidRPr="002C599E">
        <w:rPr>
          <w:rStyle w:val="libArabicChar"/>
          <w:rFonts w:hint="cs"/>
          <w:rtl/>
        </w:rPr>
        <w:t>م</w:t>
      </w:r>
      <w:r w:rsidRPr="002C599E">
        <w:rPr>
          <w:rStyle w:val="libArabicChar"/>
          <w:rtl/>
        </w:rPr>
        <w:t xml:space="preserve"> </w:t>
      </w:r>
      <w:r w:rsidRPr="002C599E">
        <w:rPr>
          <w:rStyle w:val="libArabicChar"/>
          <w:rFonts w:hint="cs"/>
          <w:rtl/>
        </w:rPr>
        <w:t>الي</w:t>
      </w:r>
      <w:r w:rsidR="000153B1" w:rsidRPr="00935327">
        <w:rPr>
          <w:rStyle w:val="libArabicChar"/>
          <w:rFonts w:hint="cs"/>
          <w:rtl/>
        </w:rPr>
        <w:t>ه</w:t>
      </w:r>
      <w:r w:rsidRPr="002C599E">
        <w:rPr>
          <w:rStyle w:val="libArabicChar"/>
          <w:rtl/>
        </w:rPr>
        <w:t xml:space="preserve"> </w:t>
      </w:r>
      <w:r w:rsidRPr="002C599E">
        <w:rPr>
          <w:rStyle w:val="libArabicChar"/>
          <w:rFonts w:hint="cs"/>
          <w:rtl/>
        </w:rPr>
        <w:t>صراطاً</w:t>
      </w:r>
      <w:r w:rsidRPr="002C599E">
        <w:rPr>
          <w:rStyle w:val="libArabicChar"/>
          <w:rtl/>
        </w:rPr>
        <w:t xml:space="preserve"> </w:t>
      </w:r>
      <w:r w:rsidRPr="002C599E">
        <w:rPr>
          <w:rStyle w:val="libArabicChar"/>
          <w:rFonts w:hint="cs"/>
          <w:rtl/>
        </w:rPr>
        <w:t>مستقيماً</w:t>
      </w:r>
      <w:r>
        <w:rPr>
          <w:rtl/>
        </w:rPr>
        <w:t xml:space="preserve"> متعلق اعتصام كو حذف كرنا بظاہر اس كے اطلاق كو بيان كررہا</w:t>
      </w:r>
      <w:r w:rsidR="002A0155">
        <w:rPr>
          <w:rtl/>
        </w:rPr>
        <w:t xml:space="preserve"> ہے</w:t>
      </w:r>
      <w:r>
        <w:rPr>
          <w:rtl/>
        </w:rPr>
        <w:t xml:space="preserve"> يعنى ہر زمانے اور ہر چيز مي</w:t>
      </w:r>
      <w:r w:rsidR="00C91DA5">
        <w:rPr>
          <w:rtl/>
        </w:rPr>
        <w:t xml:space="preserve">ں </w:t>
      </w:r>
      <w:r>
        <w:rPr>
          <w:rtl/>
        </w:rPr>
        <w:t xml:space="preserve">خداوند متعال سے تمسك كيا جائے_ </w:t>
      </w:r>
    </w:p>
    <w:p w:rsidR="00476C9D" w:rsidRDefault="00476C9D" w:rsidP="00A96B57">
      <w:pPr>
        <w:pStyle w:val="libNormal"/>
        <w:rPr>
          <w:rtl/>
        </w:rPr>
      </w:pPr>
      <w:r>
        <w:rPr>
          <w:rtl/>
        </w:rPr>
        <w:t>13_ خداوند متعال، قرآن كريم اور پيغمبر اكرم</w:t>
      </w:r>
      <w:r w:rsidR="00AC11F9" w:rsidRPr="00AC11F9">
        <w:rPr>
          <w:rStyle w:val="libAlaemChar"/>
          <w:rtl/>
        </w:rPr>
        <w:t xml:space="preserve"> صلى‌الله‌عليه‌وآله‌وسلم </w:t>
      </w:r>
      <w:r>
        <w:rPr>
          <w:rtl/>
        </w:rPr>
        <w:t>كا انكار كرنے والے كفار ;خدا كى خاص رحمت اور خاص فضل و ہدايت سے محروم ہي</w:t>
      </w:r>
      <w:r w:rsidR="00C91DA5">
        <w:rPr>
          <w:rtl/>
        </w:rPr>
        <w:t xml:space="preserve">ں </w:t>
      </w:r>
      <w:r>
        <w:rPr>
          <w:rtl/>
        </w:rPr>
        <w:t xml:space="preserve">_ </w:t>
      </w:r>
      <w:r w:rsidRPr="002C599E">
        <w:rPr>
          <w:rStyle w:val="libArabicChar"/>
          <w:rtl/>
        </w:rPr>
        <w:t>فاما الذين امنوا بالل</w:t>
      </w:r>
      <w:r w:rsidR="000153B1" w:rsidRPr="00935327">
        <w:rPr>
          <w:rStyle w:val="libArabicChar"/>
          <w:rFonts w:hint="cs"/>
          <w:rtl/>
        </w:rPr>
        <w:t>ه</w:t>
      </w:r>
      <w:r w:rsidRPr="002C599E">
        <w:rPr>
          <w:rStyle w:val="libArabicChar"/>
          <w:rtl/>
        </w:rPr>
        <w:t xml:space="preserve"> </w:t>
      </w:r>
      <w:r w:rsidRPr="002C599E">
        <w:rPr>
          <w:rStyle w:val="libArabicChar"/>
          <w:rFonts w:hint="cs"/>
          <w:rtl/>
        </w:rPr>
        <w:t>و</w:t>
      </w:r>
      <w:r w:rsidRPr="002C599E">
        <w:rPr>
          <w:rStyle w:val="libArabicChar"/>
          <w:rtl/>
        </w:rPr>
        <w:t xml:space="preserve"> </w:t>
      </w:r>
      <w:r w:rsidRPr="002C599E">
        <w:rPr>
          <w:rStyle w:val="libArabicChar"/>
          <w:rFonts w:hint="cs"/>
          <w:rtl/>
        </w:rPr>
        <w:t>اعتصموا</w:t>
      </w:r>
      <w:r w:rsidRPr="002C599E">
        <w:rPr>
          <w:rStyle w:val="libArabicChar"/>
          <w:rtl/>
        </w:rPr>
        <w:t xml:space="preserve"> </w:t>
      </w:r>
      <w:r w:rsidRPr="002C599E">
        <w:rPr>
          <w:rStyle w:val="libArabicChar"/>
          <w:rFonts w:hint="cs"/>
          <w:rtl/>
        </w:rPr>
        <w:t>ب</w:t>
      </w:r>
      <w:r w:rsidR="000153B1" w:rsidRPr="00935327">
        <w:rPr>
          <w:rStyle w:val="libArabicChar"/>
          <w:rFonts w:hint="cs"/>
          <w:rtl/>
        </w:rPr>
        <w:t>ه</w:t>
      </w:r>
      <w:r w:rsidRPr="002C599E">
        <w:rPr>
          <w:rStyle w:val="libArabicChar"/>
          <w:rtl/>
        </w:rPr>
        <w:t xml:space="preserve"> ... </w:t>
      </w:r>
      <w:r w:rsidRPr="002C599E">
        <w:rPr>
          <w:rStyle w:val="libArabicChar"/>
          <w:rFonts w:hint="cs"/>
          <w:rtl/>
        </w:rPr>
        <w:t>صراطاً</w:t>
      </w:r>
      <w:r w:rsidRPr="002C599E">
        <w:rPr>
          <w:rStyle w:val="libArabicChar"/>
          <w:rtl/>
        </w:rPr>
        <w:t xml:space="preserve"> </w:t>
      </w:r>
      <w:r w:rsidRPr="002C599E">
        <w:rPr>
          <w:rStyle w:val="libArabicChar"/>
          <w:rFonts w:hint="cs"/>
          <w:rtl/>
        </w:rPr>
        <w:t>مستقيماً</w:t>
      </w:r>
      <w:r>
        <w:rPr>
          <w:rtl/>
        </w:rPr>
        <w:t xml:space="preserve"> ''اما'' تفصيليہ كا معادل حذف كرديا گيا</w:t>
      </w:r>
      <w:r w:rsidR="002A0155">
        <w:rPr>
          <w:rtl/>
        </w:rPr>
        <w:t xml:space="preserve"> ہے</w:t>
      </w:r>
      <w:r>
        <w:rPr>
          <w:rtl/>
        </w:rPr>
        <w:t xml:space="preserve"> اور موجودہ جملہ'' </w:t>
      </w:r>
      <w:r w:rsidRPr="002C599E">
        <w:rPr>
          <w:rStyle w:val="libArabicChar"/>
          <w:rtl/>
        </w:rPr>
        <w:t>فاما الذين آمنوا</w:t>
      </w:r>
      <w:r>
        <w:rPr>
          <w:rtl/>
        </w:rPr>
        <w:t xml:space="preserve"> ...'' اس كو بيان كررہا</w:t>
      </w:r>
      <w:r w:rsidR="002A0155">
        <w:rPr>
          <w:rtl/>
        </w:rPr>
        <w:t xml:space="preserve"> ہے</w:t>
      </w:r>
      <w:r>
        <w:rPr>
          <w:rtl/>
        </w:rPr>
        <w:t xml:space="preserve">_ </w:t>
      </w:r>
    </w:p>
    <w:p w:rsidR="00476C9D" w:rsidRDefault="00476C9D" w:rsidP="00A96B57">
      <w:pPr>
        <w:pStyle w:val="libNormal"/>
        <w:rPr>
          <w:rtl/>
        </w:rPr>
      </w:pPr>
      <w:r>
        <w:rPr>
          <w:rtl/>
        </w:rPr>
        <w:t>14_ مومنين آخرت مي</w:t>
      </w:r>
      <w:r w:rsidR="00C91DA5">
        <w:rPr>
          <w:rtl/>
        </w:rPr>
        <w:t xml:space="preserve">ں </w:t>
      </w:r>
      <w:r>
        <w:rPr>
          <w:rtl/>
        </w:rPr>
        <w:t>معنوى رشد و تكامل سے بہرہ مند ہو</w:t>
      </w:r>
      <w:r w:rsidR="00C91DA5">
        <w:rPr>
          <w:rtl/>
        </w:rPr>
        <w:t xml:space="preserve">ں </w:t>
      </w:r>
      <w:r>
        <w:rPr>
          <w:rtl/>
        </w:rPr>
        <w:t xml:space="preserve">گے_ </w:t>
      </w:r>
      <w:r w:rsidRPr="002C599E">
        <w:rPr>
          <w:rStyle w:val="libArabicChar"/>
          <w:rtl/>
        </w:rPr>
        <w:t>و ي</w:t>
      </w:r>
      <w:r w:rsidR="000153B1" w:rsidRPr="00935327">
        <w:rPr>
          <w:rStyle w:val="libArabicChar"/>
          <w:rFonts w:hint="cs"/>
          <w:rtl/>
        </w:rPr>
        <w:t>ه</w:t>
      </w:r>
      <w:r w:rsidRPr="002C599E">
        <w:rPr>
          <w:rStyle w:val="libArabicChar"/>
          <w:rFonts w:hint="cs"/>
          <w:rtl/>
        </w:rPr>
        <w:t>دي</w:t>
      </w:r>
      <w:r w:rsidR="000153B1" w:rsidRPr="00935327">
        <w:rPr>
          <w:rStyle w:val="libArabicChar"/>
          <w:rFonts w:hint="cs"/>
          <w:rtl/>
        </w:rPr>
        <w:t>ه</w:t>
      </w:r>
      <w:r w:rsidRPr="002C599E">
        <w:rPr>
          <w:rStyle w:val="libArabicChar"/>
          <w:rFonts w:hint="cs"/>
          <w:rtl/>
        </w:rPr>
        <w:t>م</w:t>
      </w:r>
      <w:r w:rsidRPr="002C599E">
        <w:rPr>
          <w:rStyle w:val="libArabicChar"/>
          <w:rtl/>
        </w:rPr>
        <w:t xml:space="preserve"> </w:t>
      </w:r>
      <w:r w:rsidRPr="002C599E">
        <w:rPr>
          <w:rStyle w:val="libArabicChar"/>
          <w:rFonts w:hint="cs"/>
          <w:rtl/>
        </w:rPr>
        <w:t>الي</w:t>
      </w:r>
      <w:r w:rsidR="000153B1" w:rsidRPr="00935327">
        <w:rPr>
          <w:rStyle w:val="libArabicChar"/>
          <w:rFonts w:hint="cs"/>
          <w:rtl/>
        </w:rPr>
        <w:t>ه</w:t>
      </w:r>
      <w:r w:rsidRPr="002C599E">
        <w:rPr>
          <w:rStyle w:val="libArabicChar"/>
          <w:rtl/>
        </w:rPr>
        <w:t xml:space="preserve"> </w:t>
      </w:r>
      <w:r w:rsidRPr="002C599E">
        <w:rPr>
          <w:rStyle w:val="libArabicChar"/>
          <w:rFonts w:hint="cs"/>
          <w:rtl/>
        </w:rPr>
        <w:t>صراطاًمستقيماً</w:t>
      </w:r>
      <w:r>
        <w:rPr>
          <w:rtl/>
        </w:rPr>
        <w:t xml:space="preserve"> جملہ''</w:t>
      </w:r>
      <w:r w:rsidRPr="00445C79">
        <w:rPr>
          <w:rStyle w:val="libArabicChar"/>
          <w:rtl/>
        </w:rPr>
        <w:t>فسيدخل</w:t>
      </w:r>
      <w:r w:rsidR="000153B1" w:rsidRPr="00935327">
        <w:rPr>
          <w:rStyle w:val="libArabicChar"/>
          <w:rFonts w:hint="cs"/>
          <w:rtl/>
        </w:rPr>
        <w:t>ه</w:t>
      </w:r>
      <w:r w:rsidRPr="00445C79">
        <w:rPr>
          <w:rStyle w:val="libArabicChar"/>
          <w:rFonts w:hint="cs"/>
          <w:rtl/>
        </w:rPr>
        <w:t>م</w:t>
      </w:r>
      <w:r>
        <w:rPr>
          <w:rtl/>
        </w:rPr>
        <w:t xml:space="preserve"> ...'' كي''سين'' كو سامنے ركھنے سے معلوم ہوتا</w:t>
      </w:r>
      <w:r w:rsidR="002A0155">
        <w:rPr>
          <w:rtl/>
        </w:rPr>
        <w:t xml:space="preserve"> ہے</w:t>
      </w:r>
      <w:r>
        <w:rPr>
          <w:rtl/>
        </w:rPr>
        <w:t xml:space="preserve"> كہ يہ جملہ اخروى رحمت اور فضل پر دلالت كرتا</w:t>
      </w:r>
      <w:r w:rsidR="002A0155">
        <w:rPr>
          <w:rtl/>
        </w:rPr>
        <w:t xml:space="preserve"> ہے</w:t>
      </w:r>
      <w:r>
        <w:rPr>
          <w:rtl/>
        </w:rPr>
        <w:t>_ پس ہدايت جسے رحمت و فضل كے بعد ذكر كيا گيا</w:t>
      </w:r>
      <w:r w:rsidR="002A0155">
        <w:rPr>
          <w:rtl/>
        </w:rPr>
        <w:t xml:space="preserve"> ہے</w:t>
      </w:r>
      <w:r>
        <w:rPr>
          <w:rtl/>
        </w:rPr>
        <w:t>، سے مراد ہدايت اخروى</w:t>
      </w:r>
      <w:r w:rsidR="002A0155">
        <w:rPr>
          <w:rtl/>
        </w:rPr>
        <w:t xml:space="preserve"> ہے</w:t>
      </w:r>
      <w:r>
        <w:rPr>
          <w:rtl/>
        </w:rPr>
        <w:t xml:space="preserve"> اور خدا وند متعال كى طرف ہدايت وہى معنوى كمال</w:t>
      </w:r>
      <w:r w:rsidR="002A0155">
        <w:rPr>
          <w:rtl/>
        </w:rPr>
        <w:t xml:space="preserve"> ہے</w:t>
      </w:r>
      <w:r>
        <w:rPr>
          <w:rtl/>
        </w:rPr>
        <w:t xml:space="preserve">_ </w:t>
      </w:r>
    </w:p>
    <w:p w:rsidR="00476C9D" w:rsidRDefault="00DA2110" w:rsidP="00A96B57">
      <w:pPr>
        <w:pStyle w:val="libNormal"/>
        <w:rPr>
          <w:rtl/>
        </w:rPr>
      </w:pPr>
      <w:r>
        <w:rPr>
          <w:rtl/>
        </w:rPr>
        <w:br w:type="page"/>
      </w:r>
      <w:r w:rsidR="00476C9D">
        <w:rPr>
          <w:rtl/>
        </w:rPr>
        <w:lastRenderedPageBreak/>
        <w:t>آنحضرت</w:t>
      </w:r>
      <w:r w:rsidR="00AC11F9" w:rsidRPr="00AC11F9">
        <w:rPr>
          <w:rStyle w:val="libAlaemChar"/>
          <w:rtl/>
        </w:rPr>
        <w:t xml:space="preserve"> صلى‌الله‌عليه‌وآله‌وسلم </w:t>
      </w:r>
      <w:r w:rsidR="00476C9D">
        <w:rPr>
          <w:rtl/>
        </w:rPr>
        <w:t>كے پيروكار: آنحضرت</w:t>
      </w:r>
      <w:r w:rsidR="00AC11F9" w:rsidRPr="00AC11F9">
        <w:rPr>
          <w:rStyle w:val="libAlaemChar"/>
          <w:rtl/>
        </w:rPr>
        <w:t xml:space="preserve"> صلى‌الله‌عليه‌وآله‌وسلم </w:t>
      </w:r>
      <w:r w:rsidR="00476C9D">
        <w:rPr>
          <w:rtl/>
        </w:rPr>
        <w:t>كے پيروكارو</w:t>
      </w:r>
      <w:r w:rsidR="00C91DA5">
        <w:rPr>
          <w:rtl/>
        </w:rPr>
        <w:t xml:space="preserve">ں </w:t>
      </w:r>
      <w:r w:rsidR="00476C9D">
        <w:rPr>
          <w:rtl/>
        </w:rPr>
        <w:t xml:space="preserve">كى پاداش 8 </w:t>
      </w:r>
    </w:p>
    <w:p w:rsidR="00476C9D" w:rsidRDefault="00476C9D" w:rsidP="00A96B57">
      <w:pPr>
        <w:pStyle w:val="libNormal"/>
        <w:rPr>
          <w:rtl/>
        </w:rPr>
      </w:pPr>
      <w:r>
        <w:rPr>
          <w:rtl/>
        </w:rPr>
        <w:t xml:space="preserve">اللہ تعالى: اللہ تعالى كا اجر 1;اللہ تعالى كا فضل 1، 2، 3، 8، 13 ; اللہ تعالى كى خاص ہدايت 1;اللہ تعالى كى رحمت 2، 4 ، 13; اللہ تعالى كى ہدايت 6، 13 </w:t>
      </w:r>
    </w:p>
    <w:p w:rsidR="00476C9D" w:rsidRDefault="00476C9D" w:rsidP="00A96B57">
      <w:pPr>
        <w:pStyle w:val="libNormal"/>
        <w:rPr>
          <w:rtl/>
        </w:rPr>
      </w:pPr>
      <w:r>
        <w:rPr>
          <w:rtl/>
        </w:rPr>
        <w:t xml:space="preserve">ايمان: ايمان كا متعلق 2، 105، 11; ايمان كى شرائط 5; ايمان كے اثرات 10، 12 ;خدا وند متعال پر ايمان 2، 5، 10، 11 </w:t>
      </w:r>
    </w:p>
    <w:p w:rsidR="00476C9D" w:rsidRDefault="00476C9D" w:rsidP="00A96B57">
      <w:pPr>
        <w:pStyle w:val="libNormal"/>
        <w:rPr>
          <w:rtl/>
        </w:rPr>
      </w:pPr>
      <w:r>
        <w:rPr>
          <w:rtl/>
        </w:rPr>
        <w:t>بہشت: بہشت كى قدر و منزلت 4;بہشت كى نعمتي</w:t>
      </w:r>
      <w:r w:rsidR="00C91DA5">
        <w:rPr>
          <w:rtl/>
        </w:rPr>
        <w:t xml:space="preserve">ں </w:t>
      </w:r>
      <w:r>
        <w:rPr>
          <w:rtl/>
        </w:rPr>
        <w:t>3، 9; بہشت كے موجبات 3; بہشت مي</w:t>
      </w:r>
      <w:r w:rsidR="00C91DA5">
        <w:rPr>
          <w:rtl/>
        </w:rPr>
        <w:t xml:space="preserve">ں </w:t>
      </w:r>
      <w:r>
        <w:rPr>
          <w:rtl/>
        </w:rPr>
        <w:t xml:space="preserve">داخل ہونا 8 </w:t>
      </w:r>
    </w:p>
    <w:p w:rsidR="00476C9D" w:rsidRDefault="00476C9D" w:rsidP="00A96B57">
      <w:pPr>
        <w:pStyle w:val="libNormal"/>
        <w:rPr>
          <w:rtl/>
        </w:rPr>
      </w:pPr>
      <w:r>
        <w:rPr>
          <w:rtl/>
        </w:rPr>
        <w:t xml:space="preserve">تقرب: تقرب كى روش 7; مقام تقرب 3، 8; مقام تقرب كى قدر و منزلت 9 </w:t>
      </w:r>
    </w:p>
    <w:p w:rsidR="00476C9D" w:rsidRDefault="00476C9D" w:rsidP="00A96B57">
      <w:pPr>
        <w:pStyle w:val="libNormal"/>
        <w:rPr>
          <w:rtl/>
        </w:rPr>
      </w:pPr>
      <w:r>
        <w:rPr>
          <w:rtl/>
        </w:rPr>
        <w:t>تمسك: آنحضرت</w:t>
      </w:r>
      <w:r w:rsidR="00AC11F9" w:rsidRPr="00AC11F9">
        <w:rPr>
          <w:rStyle w:val="libAlaemChar"/>
          <w:rtl/>
        </w:rPr>
        <w:t xml:space="preserve"> صلى‌الله‌عليه‌وآله‌وسلم </w:t>
      </w:r>
      <w:r>
        <w:rPr>
          <w:rtl/>
        </w:rPr>
        <w:t xml:space="preserve">سے تمسك 2، 5، 11;خداوند متعال سے تمسك 6، 10، 12;خدا وند متعال سے تمسك كى پاداش 3 ; قرآن كريم سے تمسك2، 5، 11 </w:t>
      </w:r>
    </w:p>
    <w:p w:rsidR="00476C9D" w:rsidRDefault="00476C9D" w:rsidP="00A96B57">
      <w:pPr>
        <w:pStyle w:val="libNormal"/>
        <w:rPr>
          <w:rtl/>
        </w:rPr>
      </w:pPr>
      <w:r>
        <w:rPr>
          <w:rtl/>
        </w:rPr>
        <w:t xml:space="preserve">رحمت: رحمت سے محروم ہونا 13;رحمت كے اسباب 2 </w:t>
      </w:r>
    </w:p>
    <w:p w:rsidR="00476C9D" w:rsidRDefault="00476C9D" w:rsidP="00A96B57">
      <w:pPr>
        <w:pStyle w:val="libNormal"/>
        <w:rPr>
          <w:rtl/>
        </w:rPr>
      </w:pPr>
      <w:r>
        <w:rPr>
          <w:rtl/>
        </w:rPr>
        <w:t xml:space="preserve">رحمت خداوندى سے بہرہ مند لوگ: 1 </w:t>
      </w:r>
    </w:p>
    <w:p w:rsidR="00476C9D" w:rsidRDefault="00476C9D" w:rsidP="00A96B57">
      <w:pPr>
        <w:pStyle w:val="libNormal"/>
        <w:rPr>
          <w:rtl/>
        </w:rPr>
      </w:pPr>
      <w:r>
        <w:rPr>
          <w:rtl/>
        </w:rPr>
        <w:t xml:space="preserve">رشدو تكامل: رشدو تكامل كے عوامل 12 </w:t>
      </w:r>
    </w:p>
    <w:p w:rsidR="00476C9D" w:rsidRDefault="00476C9D" w:rsidP="00A96B57">
      <w:pPr>
        <w:pStyle w:val="libNormal"/>
        <w:rPr>
          <w:rtl/>
        </w:rPr>
      </w:pPr>
      <w:r>
        <w:rPr>
          <w:rtl/>
        </w:rPr>
        <w:t xml:space="preserve">صراط مستقيم: 6، 7، 10، 11 </w:t>
      </w:r>
    </w:p>
    <w:p w:rsidR="00476C9D" w:rsidRDefault="00476C9D" w:rsidP="00A96B57">
      <w:pPr>
        <w:pStyle w:val="libNormal"/>
        <w:rPr>
          <w:rtl/>
        </w:rPr>
      </w:pPr>
      <w:r>
        <w:rPr>
          <w:rtl/>
        </w:rPr>
        <w:t>قرآن كريم كے پيروكار: قرآن كريم كے پيروكارو</w:t>
      </w:r>
      <w:r w:rsidR="00C91DA5">
        <w:rPr>
          <w:rtl/>
        </w:rPr>
        <w:t xml:space="preserve">ں </w:t>
      </w:r>
      <w:r>
        <w:rPr>
          <w:rtl/>
        </w:rPr>
        <w:t xml:space="preserve">كى پاداش 8 </w:t>
      </w:r>
    </w:p>
    <w:p w:rsidR="00476C9D" w:rsidRDefault="00476C9D" w:rsidP="00A96B57">
      <w:pPr>
        <w:pStyle w:val="libNormal"/>
        <w:rPr>
          <w:rtl/>
        </w:rPr>
      </w:pPr>
      <w:r>
        <w:rPr>
          <w:rtl/>
        </w:rPr>
        <w:t>قيامت: قيامت مي</w:t>
      </w:r>
      <w:r w:rsidR="00C91DA5">
        <w:rPr>
          <w:rtl/>
        </w:rPr>
        <w:t xml:space="preserve">ں </w:t>
      </w:r>
      <w:r>
        <w:rPr>
          <w:rtl/>
        </w:rPr>
        <w:t xml:space="preserve">تكامل 14 </w:t>
      </w:r>
    </w:p>
    <w:p w:rsidR="00476C9D" w:rsidRDefault="00476C9D" w:rsidP="00A96B57">
      <w:pPr>
        <w:pStyle w:val="libNormal"/>
        <w:rPr>
          <w:rtl/>
        </w:rPr>
      </w:pPr>
      <w:r>
        <w:rPr>
          <w:rtl/>
        </w:rPr>
        <w:t xml:space="preserve">كفار: كفار كى محروميت 13 </w:t>
      </w:r>
    </w:p>
    <w:p w:rsidR="00476C9D" w:rsidRDefault="00476C9D" w:rsidP="00A96B57">
      <w:pPr>
        <w:pStyle w:val="libNormal"/>
        <w:rPr>
          <w:rtl/>
        </w:rPr>
      </w:pPr>
      <w:r>
        <w:rPr>
          <w:rtl/>
        </w:rPr>
        <w:t xml:space="preserve">كفر: آنحضرت </w:t>
      </w:r>
      <w:r w:rsidR="00AC11F9" w:rsidRPr="00AC11F9">
        <w:rPr>
          <w:rStyle w:val="libAlaemChar"/>
          <w:rtl/>
        </w:rPr>
        <w:t xml:space="preserve"> صلى‌الله‌عليه‌وآله‌وسلم </w:t>
      </w:r>
      <w:r>
        <w:rPr>
          <w:rtl/>
        </w:rPr>
        <w:t>كے بارے مي</w:t>
      </w:r>
      <w:r w:rsidR="00C91DA5">
        <w:rPr>
          <w:rtl/>
        </w:rPr>
        <w:t xml:space="preserve">ں </w:t>
      </w:r>
      <w:r>
        <w:rPr>
          <w:rtl/>
        </w:rPr>
        <w:t>كفر 13;خدا وند عالم كے بارے مي</w:t>
      </w:r>
      <w:r w:rsidR="00C91DA5">
        <w:rPr>
          <w:rtl/>
        </w:rPr>
        <w:t xml:space="preserve">ں </w:t>
      </w:r>
      <w:r>
        <w:rPr>
          <w:rtl/>
        </w:rPr>
        <w:t>كفر13 ;قرآن كريم كے بارے مي</w:t>
      </w:r>
      <w:r w:rsidR="00C91DA5">
        <w:rPr>
          <w:rtl/>
        </w:rPr>
        <w:t xml:space="preserve">ں </w:t>
      </w:r>
      <w:r>
        <w:rPr>
          <w:rtl/>
        </w:rPr>
        <w:t xml:space="preserve">كفر 13 </w:t>
      </w:r>
    </w:p>
    <w:p w:rsidR="00476C9D" w:rsidRDefault="00476C9D" w:rsidP="00A96B57">
      <w:pPr>
        <w:pStyle w:val="libNormal"/>
        <w:rPr>
          <w:rtl/>
        </w:rPr>
      </w:pPr>
      <w:r>
        <w:rPr>
          <w:rtl/>
        </w:rPr>
        <w:t>مؤمنين: مؤمنين كا اخروى تكامل 14;مؤمنين كا بہشت مي</w:t>
      </w:r>
      <w:r w:rsidR="00C91DA5">
        <w:rPr>
          <w:rtl/>
        </w:rPr>
        <w:t xml:space="preserve">ں </w:t>
      </w:r>
      <w:r>
        <w:rPr>
          <w:rtl/>
        </w:rPr>
        <w:t>داخل ہونا 8;مؤمنين كا تكامل 14; مؤمنين كى پاداش 2، 3، 8;مؤمنين كى فضيلتي</w:t>
      </w:r>
      <w:r w:rsidR="00C91DA5">
        <w:rPr>
          <w:rtl/>
        </w:rPr>
        <w:t xml:space="preserve">ں </w:t>
      </w:r>
      <w:r>
        <w:rPr>
          <w:rtl/>
        </w:rPr>
        <w:t xml:space="preserve">1، 14; مؤمنين كى ہدايت 1، 6 </w:t>
      </w:r>
    </w:p>
    <w:p w:rsidR="00476C9D" w:rsidRDefault="00476C9D" w:rsidP="00A96B57">
      <w:pPr>
        <w:pStyle w:val="libNormal"/>
        <w:rPr>
          <w:rtl/>
        </w:rPr>
      </w:pPr>
      <w:r>
        <w:rPr>
          <w:rtl/>
        </w:rPr>
        <w:t xml:space="preserve">نعمت: نعمت كے موجبات 3 </w:t>
      </w:r>
    </w:p>
    <w:p w:rsidR="00476C9D" w:rsidRDefault="00476C9D" w:rsidP="00A96B57">
      <w:pPr>
        <w:pStyle w:val="libNormal"/>
        <w:rPr>
          <w:rtl/>
        </w:rPr>
      </w:pPr>
      <w:r>
        <w:rPr>
          <w:rtl/>
        </w:rPr>
        <w:t xml:space="preserve">ہدايت: ہدايت سے محروميت 13;ہدايت كا پيش خيمہ 7;ہدايت كى قدر و قيمت 9;ہدايت كے عوامل10، 11 </w:t>
      </w:r>
    </w:p>
    <w:p w:rsidR="00445C79" w:rsidRDefault="00DA2110" w:rsidP="00A96B57">
      <w:pPr>
        <w:pStyle w:val="libNormal"/>
        <w:rPr>
          <w:rtl/>
        </w:rPr>
      </w:pPr>
      <w:r>
        <w:rPr>
          <w:rtl/>
        </w:rPr>
        <w:br w:type="page"/>
      </w:r>
    </w:p>
    <w:p w:rsidR="00445C79" w:rsidRDefault="00445C79" w:rsidP="00A96B57">
      <w:pPr>
        <w:pStyle w:val="libNormal"/>
        <w:rPr>
          <w:rtl/>
        </w:rPr>
      </w:pPr>
    </w:p>
    <w:p w:rsidR="00445C79" w:rsidRDefault="00445C79" w:rsidP="00A96B57">
      <w:pPr>
        <w:pStyle w:val="Heading2Center"/>
        <w:rPr>
          <w:rtl/>
        </w:rPr>
      </w:pPr>
      <w:bookmarkStart w:id="75" w:name="_Toc11840683"/>
      <w:r>
        <w:rPr>
          <w:rFonts w:hint="cs"/>
          <w:rtl/>
        </w:rPr>
        <w:t xml:space="preserve">آیت   </w:t>
      </w:r>
      <w:r>
        <w:rPr>
          <w:rtl/>
        </w:rPr>
        <w:t>176</w:t>
      </w:r>
      <w:bookmarkEnd w:id="75"/>
    </w:p>
    <w:p w:rsidR="00476C9D" w:rsidRDefault="00F10600" w:rsidP="00A96B57">
      <w:pPr>
        <w:pStyle w:val="libNormal"/>
        <w:rPr>
          <w:rtl/>
        </w:rPr>
      </w:pPr>
      <w:r w:rsidRPr="00F10600">
        <w:rPr>
          <w:rStyle w:val="libAlaemChar"/>
          <w:rtl/>
        </w:rPr>
        <w:t>(</w:t>
      </w:r>
      <w:r>
        <w:rPr>
          <w:rStyle w:val="libAieChar"/>
          <w:rtl/>
        </w:rPr>
        <w:t xml:space="preserve"> </w:t>
      </w:r>
      <w:r w:rsidRPr="00445C79">
        <w:rPr>
          <w:rStyle w:val="libAieChar"/>
          <w:rtl/>
        </w:rPr>
        <w:t>يَسْتَفْتُونَكَ قُلِ اللّهُ يُفْتِيكُمْ فِي الْكَلاَلَةِ إِنِ امْرُؤٌ هَلَكَ لَيْسَ لَهُ وَلَدٌ وَلَهُ أُخْتٌ فَلَهَا نِصْفُ مَا تَرَكَ وَهُوَ يَرِثُهَا إِن لَّمْ يَكُن لَّهَا وَلَدٌ فَإِن كَانَتَا اثْنَتَيْنِ فَلَهُمَا الثُّلُثَانِ مِمَّا تَرَكَ وَإِن كَانُواْ إِخْوَةً رِّجَالاً وَنِسَاء فَلِلذَّكَرِ مِثْلُ حَظِّ الأُنثَيَيْنِ يُبَيِّنُ اللّهُ لَكُمْ أَن تَضِلُّواْ وَاللّهُ بِكُلِّ شَيْءٍ عَلِيمٌ</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پيغمبر يہ لوگ آپ سے فتوي دريافت كرتے ہي</w:t>
      </w:r>
      <w:r w:rsidR="00C91DA5">
        <w:rPr>
          <w:rtl/>
        </w:rPr>
        <w:t xml:space="preserve">ں </w:t>
      </w:r>
      <w:r>
        <w:rPr>
          <w:rtl/>
        </w:rPr>
        <w:t>تو آپ كہہ ديجئے كہ كلالہ (بھائي بہن ) كے بارے مي</w:t>
      </w:r>
      <w:r w:rsidR="00C91DA5">
        <w:rPr>
          <w:rtl/>
        </w:rPr>
        <w:t xml:space="preserve">ں </w:t>
      </w:r>
      <w:r>
        <w:rPr>
          <w:rtl/>
        </w:rPr>
        <w:t>خداخود يہ حكم بيان كرتا</w:t>
      </w:r>
      <w:r w:rsidR="002A0155">
        <w:rPr>
          <w:rtl/>
        </w:rPr>
        <w:t xml:space="preserve"> ہے</w:t>
      </w:r>
      <w:r>
        <w:rPr>
          <w:rtl/>
        </w:rPr>
        <w:t xml:space="preserve"> كہ اگر كوئي شخص مرجائے او راس كى اولاد نہ ہواو رصرف بہن وارث ہوتو اسے تركہ كانصف ملے گا او راسى طرح اگر بہن مرجائے او راس كى اولاد نہ ہو توبھائي اس كاوارث ہوگا_ پھر اگر وارث دو بہني</w:t>
      </w:r>
      <w:r w:rsidR="00C91DA5">
        <w:rPr>
          <w:rtl/>
        </w:rPr>
        <w:t xml:space="preserve">ں </w:t>
      </w:r>
      <w:r>
        <w:rPr>
          <w:rtl/>
        </w:rPr>
        <w:t>ہي</w:t>
      </w:r>
      <w:r w:rsidR="00C91DA5">
        <w:rPr>
          <w:rtl/>
        </w:rPr>
        <w:t xml:space="preserve">ں </w:t>
      </w:r>
      <w:r>
        <w:rPr>
          <w:rtl/>
        </w:rPr>
        <w:t>تو انھي</w:t>
      </w:r>
      <w:r w:rsidR="00C91DA5">
        <w:rPr>
          <w:rtl/>
        </w:rPr>
        <w:t xml:space="preserve">ں </w:t>
      </w:r>
      <w:r>
        <w:rPr>
          <w:rtl/>
        </w:rPr>
        <w:t>تركہ كا دوتہائي ملے گا او راگر بھائي بہن دونو</w:t>
      </w:r>
      <w:r w:rsidR="00C91DA5">
        <w:rPr>
          <w:rtl/>
        </w:rPr>
        <w:t xml:space="preserve">ں </w:t>
      </w:r>
      <w:r>
        <w:rPr>
          <w:rtl/>
        </w:rPr>
        <w:t>ہي</w:t>
      </w:r>
      <w:r w:rsidR="00C91DA5">
        <w:rPr>
          <w:rtl/>
        </w:rPr>
        <w:t xml:space="preserve">ں </w:t>
      </w:r>
      <w:r>
        <w:rPr>
          <w:rtl/>
        </w:rPr>
        <w:t>تو مرد كے لئے عورت كا دہر احصہ ہو گا خدايہ سب واضح كر رہا</w:t>
      </w:r>
      <w:r w:rsidR="002A0155">
        <w:rPr>
          <w:rtl/>
        </w:rPr>
        <w:t xml:space="preserve"> ہے</w:t>
      </w:r>
      <w:r>
        <w:rPr>
          <w:rtl/>
        </w:rPr>
        <w:t xml:space="preserve"> تاكہ تم بہكنے نہ پا ؤ او رخدا ہرشے كاخوب جاننے والا</w:t>
      </w:r>
      <w:r w:rsidR="002A0155">
        <w:rPr>
          <w:rtl/>
        </w:rPr>
        <w:t xml:space="preserve"> ہے</w:t>
      </w:r>
      <w:r>
        <w:rPr>
          <w:rtl/>
        </w:rPr>
        <w:t xml:space="preserve"> _ </w:t>
      </w:r>
    </w:p>
    <w:p w:rsidR="00476C9D" w:rsidRDefault="00476C9D" w:rsidP="00A96B57">
      <w:pPr>
        <w:pStyle w:val="libNormal"/>
        <w:rPr>
          <w:rtl/>
        </w:rPr>
      </w:pPr>
      <w:r>
        <w:rPr>
          <w:rtl/>
        </w:rPr>
        <w:t>1_ لوگ بار بار آنحضرت</w:t>
      </w:r>
      <w:r w:rsidR="00AC11F9" w:rsidRPr="00AC11F9">
        <w:rPr>
          <w:rStyle w:val="libAlaemChar"/>
          <w:rtl/>
        </w:rPr>
        <w:t xml:space="preserve"> صلى‌الله‌عليه‌وآله‌وسلم </w:t>
      </w:r>
      <w:r>
        <w:rPr>
          <w:rtl/>
        </w:rPr>
        <w:t>سے كلالہ كى وراثت كے بارے مي</w:t>
      </w:r>
      <w:r w:rsidR="00C91DA5">
        <w:rPr>
          <w:rtl/>
        </w:rPr>
        <w:t xml:space="preserve">ں </w:t>
      </w:r>
      <w:r>
        <w:rPr>
          <w:rtl/>
        </w:rPr>
        <w:t xml:space="preserve">سوال اور استفتاء كرتے تھے_ </w:t>
      </w:r>
    </w:p>
    <w:p w:rsidR="00476C9D" w:rsidRDefault="00476C9D" w:rsidP="00A96B57">
      <w:pPr>
        <w:pStyle w:val="libNormal"/>
        <w:rPr>
          <w:rtl/>
        </w:rPr>
      </w:pPr>
      <w:r w:rsidRPr="00445C79">
        <w:rPr>
          <w:rStyle w:val="libArabicChar"/>
          <w:rtl/>
        </w:rPr>
        <w:t>يستفتونك قل الل</w:t>
      </w:r>
      <w:r w:rsidR="000153B1" w:rsidRPr="00935327">
        <w:rPr>
          <w:rStyle w:val="libArabicChar"/>
          <w:rFonts w:hint="cs"/>
          <w:rtl/>
        </w:rPr>
        <w:t>ه</w:t>
      </w:r>
      <w:r w:rsidRPr="00445C79">
        <w:rPr>
          <w:rStyle w:val="libArabicChar"/>
          <w:rtl/>
        </w:rPr>
        <w:t xml:space="preserve"> </w:t>
      </w:r>
      <w:r w:rsidRPr="00445C79">
        <w:rPr>
          <w:rStyle w:val="libArabicChar"/>
          <w:rFonts w:hint="cs"/>
          <w:rtl/>
        </w:rPr>
        <w:t>يفتيكم</w:t>
      </w:r>
      <w:r w:rsidRPr="00445C79">
        <w:rPr>
          <w:rStyle w:val="libArabicChar"/>
          <w:rtl/>
        </w:rPr>
        <w:t xml:space="preserve"> </w:t>
      </w:r>
      <w:r w:rsidRPr="00445C79">
        <w:rPr>
          <w:rStyle w:val="libArabicChar"/>
          <w:rFonts w:hint="cs"/>
          <w:rtl/>
        </w:rPr>
        <w:t>فى</w:t>
      </w:r>
      <w:r w:rsidRPr="00445C79">
        <w:rPr>
          <w:rStyle w:val="libArabicChar"/>
          <w:rtl/>
        </w:rPr>
        <w:t xml:space="preserve"> </w:t>
      </w:r>
      <w:r w:rsidRPr="00445C79">
        <w:rPr>
          <w:rStyle w:val="libArabicChar"/>
          <w:rFonts w:hint="cs"/>
          <w:rtl/>
        </w:rPr>
        <w:t>الكلالة</w:t>
      </w:r>
      <w:r>
        <w:rPr>
          <w:rtl/>
        </w:rPr>
        <w:t xml:space="preserve"> </w:t>
      </w:r>
      <w:r w:rsidR="00445C79">
        <w:rPr>
          <w:rFonts w:hint="cs"/>
          <w:rtl/>
        </w:rPr>
        <w:t xml:space="preserve"> </w:t>
      </w:r>
      <w:r>
        <w:rPr>
          <w:rtl/>
        </w:rPr>
        <w:t>''كلالہ'' يا اس ميت كو كہا جاتا</w:t>
      </w:r>
      <w:r w:rsidR="002A0155">
        <w:rPr>
          <w:rtl/>
        </w:rPr>
        <w:t xml:space="preserve"> ہے</w:t>
      </w:r>
      <w:r>
        <w:rPr>
          <w:rtl/>
        </w:rPr>
        <w:t xml:space="preserve"> كہ مرتے وقت جس كى اولاد اور باپ نہ ہو يا ان ورثاء كو كہا جاتا</w:t>
      </w:r>
      <w:r w:rsidR="002A0155">
        <w:rPr>
          <w:rtl/>
        </w:rPr>
        <w:t xml:space="preserve"> ہے</w:t>
      </w:r>
      <w:r>
        <w:rPr>
          <w:rtl/>
        </w:rPr>
        <w:t xml:space="preserve"> جو ميت كے ما</w:t>
      </w:r>
      <w:r w:rsidR="00C91DA5">
        <w:rPr>
          <w:rtl/>
        </w:rPr>
        <w:t xml:space="preserve">ں </w:t>
      </w:r>
      <w:r>
        <w:rPr>
          <w:rtl/>
        </w:rPr>
        <w:t>، باپ يا اولاد نہ ہو</w:t>
      </w:r>
      <w:r w:rsidR="00C91DA5">
        <w:rPr>
          <w:rtl/>
        </w:rPr>
        <w:t xml:space="preserve">ں </w:t>
      </w:r>
      <w:r>
        <w:rPr>
          <w:rtl/>
        </w:rPr>
        <w:t xml:space="preserve">_ </w:t>
      </w:r>
    </w:p>
    <w:p w:rsidR="00476C9D" w:rsidRDefault="00DA2110" w:rsidP="00A96B57">
      <w:pPr>
        <w:pStyle w:val="libNormal"/>
        <w:rPr>
          <w:rtl/>
        </w:rPr>
      </w:pPr>
      <w:r>
        <w:rPr>
          <w:rtl/>
        </w:rPr>
        <w:br w:type="page"/>
      </w:r>
      <w:r>
        <w:rPr>
          <w:rtl/>
        </w:rPr>
        <w:lastRenderedPageBreak/>
        <w:t xml:space="preserve"> </w:t>
      </w:r>
      <w:r>
        <w:rPr>
          <w:rtl/>
        </w:rPr>
        <w:cr/>
      </w:r>
      <w:r w:rsidR="00476C9D">
        <w:rPr>
          <w:rtl/>
        </w:rPr>
        <w:t>فعل مضارع اور جمع كا صيغہ ''</w:t>
      </w:r>
      <w:r w:rsidR="00476C9D" w:rsidRPr="00445C79">
        <w:rPr>
          <w:rStyle w:val="libArabicChar"/>
          <w:rtl/>
        </w:rPr>
        <w:t>يستفتونك</w:t>
      </w:r>
      <w:r w:rsidR="00476C9D">
        <w:rPr>
          <w:rtl/>
        </w:rPr>
        <w:t>'' اس بات پر دلالت كرتا</w:t>
      </w:r>
      <w:r w:rsidR="002A0155">
        <w:rPr>
          <w:rtl/>
        </w:rPr>
        <w:t xml:space="preserve"> ہے</w:t>
      </w:r>
      <w:r w:rsidR="00476C9D">
        <w:rPr>
          <w:rtl/>
        </w:rPr>
        <w:t xml:space="preserve"> كہ وہ بار بار سوال كرتے اور سوال كرنے والو</w:t>
      </w:r>
      <w:r w:rsidR="00C91DA5">
        <w:rPr>
          <w:rtl/>
        </w:rPr>
        <w:t xml:space="preserve">ں </w:t>
      </w:r>
      <w:r w:rsidR="00476C9D">
        <w:rPr>
          <w:rtl/>
        </w:rPr>
        <w:t xml:space="preserve">كى تعداد بھى زيادہ تھي_ </w:t>
      </w:r>
    </w:p>
    <w:p w:rsidR="00476C9D" w:rsidRDefault="00476C9D" w:rsidP="00A96B57">
      <w:pPr>
        <w:pStyle w:val="libNormal"/>
        <w:rPr>
          <w:rtl/>
        </w:rPr>
      </w:pPr>
      <w:r>
        <w:rPr>
          <w:rtl/>
        </w:rPr>
        <w:t>2_ احكام كو خداوندمتعال نے وضع كيا اور آنحضرت</w:t>
      </w:r>
      <w:r w:rsidR="00AC11F9" w:rsidRPr="00AC11F9">
        <w:rPr>
          <w:rStyle w:val="libAlaemChar"/>
          <w:rtl/>
        </w:rPr>
        <w:t xml:space="preserve"> صلى‌الله‌عليه‌وآله‌وسلم </w:t>
      </w:r>
      <w:r>
        <w:rPr>
          <w:rtl/>
        </w:rPr>
        <w:t>ان كى تبليغ كرنے والے ہي</w:t>
      </w:r>
      <w:r w:rsidR="00C91DA5">
        <w:rPr>
          <w:rtl/>
        </w:rPr>
        <w:t xml:space="preserve">ں </w:t>
      </w:r>
      <w:r>
        <w:rPr>
          <w:rtl/>
        </w:rPr>
        <w:t xml:space="preserve">_ </w:t>
      </w:r>
    </w:p>
    <w:p w:rsidR="00476C9D" w:rsidRDefault="00476C9D" w:rsidP="00A96B57">
      <w:pPr>
        <w:pStyle w:val="libNormal"/>
        <w:rPr>
          <w:rtl/>
        </w:rPr>
      </w:pPr>
      <w:r w:rsidRPr="00445C79">
        <w:rPr>
          <w:rStyle w:val="libArabicChar"/>
          <w:rtl/>
        </w:rPr>
        <w:t>قل الل</w:t>
      </w:r>
      <w:r w:rsidR="000153B1" w:rsidRPr="00935327">
        <w:rPr>
          <w:rStyle w:val="libArabicChar"/>
          <w:rFonts w:hint="cs"/>
          <w:rtl/>
        </w:rPr>
        <w:t>ه</w:t>
      </w:r>
      <w:r w:rsidRPr="00445C79">
        <w:rPr>
          <w:rStyle w:val="libArabicChar"/>
          <w:rtl/>
        </w:rPr>
        <w:t xml:space="preserve"> </w:t>
      </w:r>
      <w:r w:rsidRPr="00445C79">
        <w:rPr>
          <w:rStyle w:val="libArabicChar"/>
          <w:rFonts w:hint="cs"/>
          <w:rtl/>
        </w:rPr>
        <w:t>يفتيكم</w:t>
      </w:r>
      <w:r w:rsidRPr="00445C79">
        <w:rPr>
          <w:rStyle w:val="libArabicChar"/>
          <w:rtl/>
        </w:rPr>
        <w:t xml:space="preserve"> </w:t>
      </w:r>
      <w:r w:rsidRPr="00445C79">
        <w:rPr>
          <w:rStyle w:val="libArabicChar"/>
          <w:rFonts w:hint="cs"/>
          <w:rtl/>
        </w:rPr>
        <w:t>فى</w:t>
      </w:r>
      <w:r w:rsidRPr="00445C79">
        <w:rPr>
          <w:rStyle w:val="libArabicChar"/>
          <w:rtl/>
        </w:rPr>
        <w:t xml:space="preserve"> </w:t>
      </w:r>
      <w:r w:rsidRPr="00445C79">
        <w:rPr>
          <w:rStyle w:val="libArabicChar"/>
          <w:rFonts w:hint="cs"/>
          <w:rtl/>
        </w:rPr>
        <w:t>الكلالة</w:t>
      </w:r>
      <w:r>
        <w:rPr>
          <w:rtl/>
        </w:rPr>
        <w:t xml:space="preserve"> لوگو</w:t>
      </w:r>
      <w:r w:rsidR="00C91DA5">
        <w:rPr>
          <w:rtl/>
        </w:rPr>
        <w:t xml:space="preserve">ں </w:t>
      </w:r>
      <w:r>
        <w:rPr>
          <w:rtl/>
        </w:rPr>
        <w:t>نے آنحضرت</w:t>
      </w:r>
      <w:r w:rsidR="00AC11F9" w:rsidRPr="00AC11F9">
        <w:rPr>
          <w:rStyle w:val="libAlaemChar"/>
          <w:rtl/>
        </w:rPr>
        <w:t xml:space="preserve"> صلى‌الله‌عليه‌وآله‌وسلم </w:t>
      </w:r>
      <w:r>
        <w:rPr>
          <w:rtl/>
        </w:rPr>
        <w:t>سے استفتاء كيا اور خداوند متعال نے ان كے جواب مي</w:t>
      </w:r>
      <w:r w:rsidR="00C91DA5">
        <w:rPr>
          <w:rtl/>
        </w:rPr>
        <w:t xml:space="preserve">ں </w:t>
      </w:r>
      <w:r>
        <w:rPr>
          <w:rtl/>
        </w:rPr>
        <w:t>فرمايا: خداوند عالم عنقريب تمہارے استفتاء كا جواب دے گا_ اس كا مطلب يہ</w:t>
      </w:r>
      <w:r w:rsidR="002A0155">
        <w:rPr>
          <w:rtl/>
        </w:rPr>
        <w:t xml:space="preserve"> ہے</w:t>
      </w:r>
      <w:r>
        <w:rPr>
          <w:rtl/>
        </w:rPr>
        <w:t xml:space="preserve"> كہ احكام كو خداوند متعال وضع كرتا</w:t>
      </w:r>
      <w:r w:rsidR="002A0155">
        <w:rPr>
          <w:rtl/>
        </w:rPr>
        <w:t xml:space="preserve"> ہے</w:t>
      </w:r>
      <w:r>
        <w:rPr>
          <w:rtl/>
        </w:rPr>
        <w:t xml:space="preserve"> نہ كہ پيغمبر اكرم</w:t>
      </w:r>
      <w:r w:rsidR="00AC11F9" w:rsidRPr="00AC11F9">
        <w:rPr>
          <w:rStyle w:val="libAlaemChar"/>
          <w:rtl/>
        </w:rPr>
        <w:t xml:space="preserve"> صلى‌الله‌عليه‌وآله‌وسلم </w:t>
      </w:r>
      <w:r>
        <w:rPr>
          <w:rtl/>
        </w:rPr>
        <w:t>اور كلمہ ''قل'' اس پر دلالت كرتا</w:t>
      </w:r>
      <w:r w:rsidR="002A0155">
        <w:rPr>
          <w:rtl/>
        </w:rPr>
        <w:t xml:space="preserve"> ہے</w:t>
      </w:r>
      <w:r>
        <w:rPr>
          <w:rtl/>
        </w:rPr>
        <w:t xml:space="preserve"> كہ آنحضرت</w:t>
      </w:r>
      <w:r w:rsidR="00AC11F9" w:rsidRPr="00AC11F9">
        <w:rPr>
          <w:rStyle w:val="libAlaemChar"/>
          <w:rtl/>
        </w:rPr>
        <w:t xml:space="preserve"> صلى‌الله‌عليه‌وآله‌وسلم </w:t>
      </w:r>
      <w:r>
        <w:rPr>
          <w:rtl/>
        </w:rPr>
        <w:t>كى ذمہ دارى ان احكام كى تبليغ</w:t>
      </w:r>
      <w:r w:rsidR="002A0155">
        <w:rPr>
          <w:rtl/>
        </w:rPr>
        <w:t xml:space="preserve"> ہے</w:t>
      </w:r>
      <w:r>
        <w:rPr>
          <w:rtl/>
        </w:rPr>
        <w:t xml:space="preserve">_ </w:t>
      </w:r>
    </w:p>
    <w:p w:rsidR="00476C9D" w:rsidRDefault="00476C9D" w:rsidP="00A96B57">
      <w:pPr>
        <w:pStyle w:val="libNormal"/>
        <w:rPr>
          <w:rtl/>
        </w:rPr>
      </w:pPr>
      <w:r>
        <w:rPr>
          <w:rtl/>
        </w:rPr>
        <w:t>3_ ميت كے بہن اور بھائي اس كے ورثاء مي</w:t>
      </w:r>
      <w:r w:rsidR="00C91DA5">
        <w:rPr>
          <w:rtl/>
        </w:rPr>
        <w:t xml:space="preserve">ں </w:t>
      </w:r>
      <w:r>
        <w:rPr>
          <w:rtl/>
        </w:rPr>
        <w:t>شامل ہي</w:t>
      </w:r>
      <w:r w:rsidR="00C91DA5">
        <w:rPr>
          <w:rtl/>
        </w:rPr>
        <w:t xml:space="preserve">ں </w:t>
      </w:r>
      <w:r>
        <w:rPr>
          <w:rtl/>
        </w:rPr>
        <w:t xml:space="preserve">_ </w:t>
      </w:r>
      <w:r w:rsidRPr="00445C79">
        <w:rPr>
          <w:rStyle w:val="libArabicChar"/>
          <w:rtl/>
        </w:rPr>
        <w:t>قل الل</w:t>
      </w:r>
      <w:r w:rsidR="000153B1" w:rsidRPr="00935327">
        <w:rPr>
          <w:rStyle w:val="libArabicChar"/>
          <w:rFonts w:hint="cs"/>
          <w:rtl/>
        </w:rPr>
        <w:t>ه</w:t>
      </w:r>
      <w:r w:rsidRPr="00445C79">
        <w:rPr>
          <w:rStyle w:val="libArabicChar"/>
          <w:rtl/>
        </w:rPr>
        <w:t xml:space="preserve"> </w:t>
      </w:r>
      <w:r w:rsidRPr="00445C79">
        <w:rPr>
          <w:rStyle w:val="libArabicChar"/>
          <w:rFonts w:hint="cs"/>
          <w:rtl/>
        </w:rPr>
        <w:t>يفتيكم</w:t>
      </w:r>
      <w:r w:rsidRPr="00445C79">
        <w:rPr>
          <w:rStyle w:val="libArabicChar"/>
          <w:rtl/>
        </w:rPr>
        <w:t xml:space="preserve"> </w:t>
      </w:r>
      <w:r w:rsidRPr="00445C79">
        <w:rPr>
          <w:rStyle w:val="libArabicChar"/>
          <w:rFonts w:hint="cs"/>
          <w:rtl/>
        </w:rPr>
        <w:t>فى</w:t>
      </w:r>
      <w:r w:rsidRPr="00445C79">
        <w:rPr>
          <w:rStyle w:val="libArabicChar"/>
          <w:rtl/>
        </w:rPr>
        <w:t xml:space="preserve"> </w:t>
      </w:r>
      <w:r w:rsidRPr="00445C79">
        <w:rPr>
          <w:rStyle w:val="libArabicChar"/>
          <w:rFonts w:hint="cs"/>
          <w:rtl/>
        </w:rPr>
        <w:t>الكلالة</w:t>
      </w:r>
      <w:r w:rsidRPr="00445C79">
        <w:rPr>
          <w:rStyle w:val="libArabicChar"/>
          <w:rtl/>
        </w:rPr>
        <w:t xml:space="preserve"> ... </w:t>
      </w:r>
      <w:r w:rsidRPr="00445C79">
        <w:rPr>
          <w:rStyle w:val="libArabicChar"/>
          <w:rFonts w:hint="cs"/>
          <w:rtl/>
        </w:rPr>
        <w:t>و</w:t>
      </w:r>
      <w:r w:rsidRPr="00445C79">
        <w:rPr>
          <w:rStyle w:val="libArabicChar"/>
          <w:rtl/>
        </w:rPr>
        <w:t xml:space="preserve"> </w:t>
      </w:r>
      <w:r w:rsidRPr="00445C79">
        <w:rPr>
          <w:rStyle w:val="libArabicChar"/>
          <w:rFonts w:hint="cs"/>
          <w:rtl/>
        </w:rPr>
        <w:t>ان</w:t>
      </w:r>
      <w:r w:rsidRPr="00445C79">
        <w:rPr>
          <w:rStyle w:val="libArabicChar"/>
          <w:rtl/>
        </w:rPr>
        <w:t xml:space="preserve"> </w:t>
      </w:r>
      <w:r w:rsidRPr="00445C79">
        <w:rPr>
          <w:rStyle w:val="libArabicChar"/>
          <w:rFonts w:hint="cs"/>
          <w:rtl/>
        </w:rPr>
        <w:t>كانوا</w:t>
      </w:r>
      <w:r w:rsidRPr="00445C79">
        <w:rPr>
          <w:rStyle w:val="libArabicChar"/>
          <w:rtl/>
        </w:rPr>
        <w:t xml:space="preserve"> </w:t>
      </w:r>
      <w:r w:rsidRPr="00445C79">
        <w:rPr>
          <w:rStyle w:val="libArabicChar"/>
          <w:rFonts w:hint="cs"/>
          <w:rtl/>
        </w:rPr>
        <w:t>اخوة</w:t>
      </w:r>
      <w:r w:rsidRPr="00445C79">
        <w:rPr>
          <w:rStyle w:val="libArabicChar"/>
          <w:rtl/>
        </w:rPr>
        <w:t xml:space="preserve"> </w:t>
      </w:r>
      <w:r w:rsidRPr="00445C79">
        <w:rPr>
          <w:rStyle w:val="libArabicChar"/>
          <w:rFonts w:hint="cs"/>
          <w:rtl/>
        </w:rPr>
        <w:t>رجالاً</w:t>
      </w:r>
      <w:r w:rsidRPr="00445C79">
        <w:rPr>
          <w:rStyle w:val="libArabicChar"/>
          <w:rtl/>
        </w:rPr>
        <w:t xml:space="preserve"> </w:t>
      </w:r>
      <w:r w:rsidRPr="00445C79">
        <w:rPr>
          <w:rStyle w:val="libArabicChar"/>
          <w:rFonts w:hint="cs"/>
          <w:rtl/>
        </w:rPr>
        <w:t>و</w:t>
      </w:r>
      <w:r w:rsidRPr="00445C79">
        <w:rPr>
          <w:rStyle w:val="libArabicChar"/>
          <w:rtl/>
        </w:rPr>
        <w:t xml:space="preserve"> </w:t>
      </w:r>
      <w:r w:rsidRPr="00445C79">
        <w:rPr>
          <w:rStyle w:val="libArabicChar"/>
          <w:rFonts w:hint="cs"/>
          <w:rtl/>
        </w:rPr>
        <w:t>نساء</w:t>
      </w:r>
      <w:r>
        <w:rPr>
          <w:rtl/>
        </w:rPr>
        <w:t xml:space="preserve"> تمام مفسرين كے بقول اس آيت شريفہ مي</w:t>
      </w:r>
      <w:r w:rsidR="00C91DA5">
        <w:rPr>
          <w:rtl/>
        </w:rPr>
        <w:t xml:space="preserve">ں </w:t>
      </w:r>
      <w:r>
        <w:rPr>
          <w:rtl/>
        </w:rPr>
        <w:t>بہن اور بھائيو</w:t>
      </w:r>
      <w:r w:rsidR="00C91DA5">
        <w:rPr>
          <w:rtl/>
        </w:rPr>
        <w:t xml:space="preserve">ں </w:t>
      </w:r>
      <w:r>
        <w:rPr>
          <w:rtl/>
        </w:rPr>
        <w:t>سے مراد وہ بہن بھائي ہي</w:t>
      </w:r>
      <w:r w:rsidR="00C91DA5">
        <w:rPr>
          <w:rtl/>
        </w:rPr>
        <w:t xml:space="preserve">ں </w:t>
      </w:r>
      <w:r>
        <w:rPr>
          <w:rtl/>
        </w:rPr>
        <w:t>جو ما</w:t>
      </w:r>
      <w:r w:rsidR="00C91DA5">
        <w:rPr>
          <w:rtl/>
        </w:rPr>
        <w:t xml:space="preserve">ں </w:t>
      </w:r>
      <w:r>
        <w:rPr>
          <w:rtl/>
        </w:rPr>
        <w:t>اور باپ دونو</w:t>
      </w:r>
      <w:r w:rsidR="00C91DA5">
        <w:rPr>
          <w:rtl/>
        </w:rPr>
        <w:t xml:space="preserve">ں </w:t>
      </w:r>
      <w:r>
        <w:rPr>
          <w:rtl/>
        </w:rPr>
        <w:t>كى طرف سے يا صرف باپ كى جانب سے ہو</w:t>
      </w:r>
      <w:r w:rsidR="00C91DA5">
        <w:rPr>
          <w:rtl/>
        </w:rPr>
        <w:t xml:space="preserve">ں </w:t>
      </w:r>
      <w:r>
        <w:rPr>
          <w:rtl/>
        </w:rPr>
        <w:t>_ صرف ما</w:t>
      </w:r>
      <w:r w:rsidR="00C91DA5">
        <w:rPr>
          <w:rtl/>
        </w:rPr>
        <w:t xml:space="preserve">ں </w:t>
      </w:r>
      <w:r>
        <w:rPr>
          <w:rtl/>
        </w:rPr>
        <w:t>كى طرف سے بہن بھائيو</w:t>
      </w:r>
      <w:r w:rsidR="00C91DA5">
        <w:rPr>
          <w:rtl/>
        </w:rPr>
        <w:t xml:space="preserve">ں </w:t>
      </w:r>
      <w:r>
        <w:rPr>
          <w:rtl/>
        </w:rPr>
        <w:t>كا حصہ اسى سورہ كى آيت 12 مي</w:t>
      </w:r>
      <w:r w:rsidR="00C91DA5">
        <w:rPr>
          <w:rtl/>
        </w:rPr>
        <w:t xml:space="preserve">ں </w:t>
      </w:r>
      <w:r>
        <w:rPr>
          <w:rtl/>
        </w:rPr>
        <w:t>بيان كيا جا چكا</w:t>
      </w:r>
      <w:r w:rsidR="002A0155">
        <w:rPr>
          <w:rtl/>
        </w:rPr>
        <w:t xml:space="preserve"> ہے</w:t>
      </w:r>
      <w:r>
        <w:rPr>
          <w:rtl/>
        </w:rPr>
        <w:t xml:space="preserve">_ </w:t>
      </w:r>
    </w:p>
    <w:p w:rsidR="00476C9D" w:rsidRDefault="00476C9D" w:rsidP="00A96B57">
      <w:pPr>
        <w:pStyle w:val="libNormal"/>
        <w:rPr>
          <w:rtl/>
        </w:rPr>
      </w:pPr>
      <w:r>
        <w:rPr>
          <w:rtl/>
        </w:rPr>
        <w:t>4_ ميت كے بہن بھائي اس وقت اس سے ميراث پائي</w:t>
      </w:r>
      <w:r w:rsidR="00C91DA5">
        <w:rPr>
          <w:rtl/>
        </w:rPr>
        <w:t xml:space="preserve">ں </w:t>
      </w:r>
      <w:r>
        <w:rPr>
          <w:rtl/>
        </w:rPr>
        <w:t>گے جب اس ميت كا باپ يا اولاد( بيٹا يا ببٹي) موجود نہ ہو</w:t>
      </w:r>
      <w:r w:rsidR="00C91DA5">
        <w:rPr>
          <w:rtl/>
        </w:rPr>
        <w:t xml:space="preserve">ں </w:t>
      </w:r>
      <w:r>
        <w:rPr>
          <w:rtl/>
        </w:rPr>
        <w:t xml:space="preserve">_ </w:t>
      </w:r>
      <w:r w:rsidRPr="00445C79">
        <w:rPr>
          <w:rStyle w:val="libArabicChar"/>
          <w:rtl/>
        </w:rPr>
        <w:t>قل الل</w:t>
      </w:r>
      <w:r w:rsidR="000153B1" w:rsidRPr="00935327">
        <w:rPr>
          <w:rStyle w:val="libArabicChar"/>
          <w:rFonts w:hint="cs"/>
          <w:rtl/>
        </w:rPr>
        <w:t>ه</w:t>
      </w:r>
      <w:r w:rsidRPr="00445C79">
        <w:rPr>
          <w:rStyle w:val="libArabicChar"/>
          <w:rtl/>
        </w:rPr>
        <w:t xml:space="preserve"> </w:t>
      </w:r>
      <w:r w:rsidRPr="00445C79">
        <w:rPr>
          <w:rStyle w:val="libArabicChar"/>
          <w:rFonts w:hint="cs"/>
          <w:rtl/>
        </w:rPr>
        <w:t>يفتيكم</w:t>
      </w:r>
      <w:r w:rsidRPr="00445C79">
        <w:rPr>
          <w:rStyle w:val="libArabicChar"/>
          <w:rtl/>
        </w:rPr>
        <w:t xml:space="preserve"> </w:t>
      </w:r>
      <w:r w:rsidRPr="00445C79">
        <w:rPr>
          <w:rStyle w:val="libArabicChar"/>
          <w:rFonts w:hint="cs"/>
          <w:rtl/>
        </w:rPr>
        <w:t>فى</w:t>
      </w:r>
      <w:r w:rsidRPr="00445C79">
        <w:rPr>
          <w:rStyle w:val="libArabicChar"/>
          <w:rtl/>
        </w:rPr>
        <w:t xml:space="preserve"> </w:t>
      </w:r>
      <w:r w:rsidRPr="00445C79">
        <w:rPr>
          <w:rStyle w:val="libArabicChar"/>
          <w:rFonts w:hint="cs"/>
          <w:rtl/>
        </w:rPr>
        <w:t>الكلالة</w:t>
      </w:r>
      <w:r w:rsidRPr="00445C79">
        <w:rPr>
          <w:rStyle w:val="libArabicChar"/>
          <w:rtl/>
        </w:rPr>
        <w:t xml:space="preserve"> </w:t>
      </w:r>
      <w:r w:rsidRPr="00445C79">
        <w:rPr>
          <w:rStyle w:val="libArabicChar"/>
          <w:rFonts w:hint="cs"/>
          <w:rtl/>
        </w:rPr>
        <w:t>ان</w:t>
      </w:r>
      <w:r w:rsidRPr="00445C79">
        <w:rPr>
          <w:rStyle w:val="libArabicChar"/>
          <w:rtl/>
        </w:rPr>
        <w:t xml:space="preserve"> </w:t>
      </w:r>
      <w:r w:rsidRPr="00445C79">
        <w:rPr>
          <w:rStyle w:val="libArabicChar"/>
          <w:rFonts w:hint="cs"/>
          <w:rtl/>
        </w:rPr>
        <w:t>امرؤا</w:t>
      </w:r>
      <w:r w:rsidRPr="00445C79">
        <w:rPr>
          <w:rStyle w:val="libArabicChar"/>
          <w:rtl/>
        </w:rPr>
        <w:t xml:space="preserve"> </w:t>
      </w:r>
      <w:r w:rsidR="000153B1" w:rsidRPr="00935327">
        <w:rPr>
          <w:rStyle w:val="libArabicChar"/>
          <w:rFonts w:hint="cs"/>
          <w:rtl/>
        </w:rPr>
        <w:t>ه</w:t>
      </w:r>
      <w:r w:rsidRPr="00445C79">
        <w:rPr>
          <w:rStyle w:val="libArabicChar"/>
          <w:rFonts w:hint="cs"/>
          <w:rtl/>
        </w:rPr>
        <w:t>لك</w:t>
      </w:r>
      <w:r w:rsidRPr="00445C79">
        <w:rPr>
          <w:rStyle w:val="libArabicChar"/>
          <w:rtl/>
        </w:rPr>
        <w:t xml:space="preserve"> </w:t>
      </w:r>
      <w:r w:rsidRPr="00445C79">
        <w:rPr>
          <w:rStyle w:val="libArabicChar"/>
          <w:rFonts w:hint="cs"/>
          <w:rtl/>
        </w:rPr>
        <w:t>ليس</w:t>
      </w:r>
      <w:r w:rsidRPr="00445C79">
        <w:rPr>
          <w:rStyle w:val="libArabicChar"/>
          <w:rtl/>
        </w:rPr>
        <w:t xml:space="preserve"> </w:t>
      </w:r>
      <w:r w:rsidRPr="00445C79">
        <w:rPr>
          <w:rStyle w:val="libArabicChar"/>
          <w:rFonts w:hint="cs"/>
          <w:rtl/>
        </w:rPr>
        <w:t>ل</w:t>
      </w:r>
      <w:r w:rsidR="000153B1" w:rsidRPr="00935327">
        <w:rPr>
          <w:rStyle w:val="libArabicChar"/>
          <w:rFonts w:hint="cs"/>
          <w:rtl/>
        </w:rPr>
        <w:t>ه</w:t>
      </w:r>
      <w:r w:rsidRPr="00445C79">
        <w:rPr>
          <w:rStyle w:val="libArabicChar"/>
          <w:rtl/>
        </w:rPr>
        <w:t xml:space="preserve"> </w:t>
      </w:r>
      <w:r w:rsidRPr="00445C79">
        <w:rPr>
          <w:rStyle w:val="libArabicChar"/>
          <w:rFonts w:hint="cs"/>
          <w:rtl/>
        </w:rPr>
        <w:t>ولد</w:t>
      </w:r>
      <w:r w:rsidRPr="00445C79">
        <w:rPr>
          <w:rStyle w:val="libArabicChar"/>
          <w:rtl/>
        </w:rPr>
        <w:t xml:space="preserve"> </w:t>
      </w:r>
      <w:r w:rsidRPr="00445C79">
        <w:rPr>
          <w:rStyle w:val="libArabicChar"/>
          <w:rFonts w:hint="cs"/>
          <w:rtl/>
        </w:rPr>
        <w:t>و</w:t>
      </w:r>
      <w:r w:rsidRPr="00445C79">
        <w:rPr>
          <w:rStyle w:val="libArabicChar"/>
          <w:rtl/>
        </w:rPr>
        <w:t xml:space="preserve"> </w:t>
      </w:r>
      <w:r w:rsidRPr="00445C79">
        <w:rPr>
          <w:rStyle w:val="libArabicChar"/>
          <w:rFonts w:hint="cs"/>
          <w:rtl/>
        </w:rPr>
        <w:t>ل</w:t>
      </w:r>
      <w:r w:rsidR="000153B1" w:rsidRPr="00935327">
        <w:rPr>
          <w:rStyle w:val="libArabicChar"/>
          <w:rFonts w:hint="cs"/>
          <w:rtl/>
        </w:rPr>
        <w:t>ه</w:t>
      </w:r>
      <w:r w:rsidRPr="00445C79">
        <w:rPr>
          <w:rStyle w:val="libArabicChar"/>
          <w:rtl/>
        </w:rPr>
        <w:t xml:space="preserve"> اخت ... و </w:t>
      </w:r>
      <w:r w:rsidR="000153B1" w:rsidRPr="00935327">
        <w:rPr>
          <w:rStyle w:val="libArabicChar"/>
          <w:rFonts w:hint="cs"/>
          <w:rtl/>
        </w:rPr>
        <w:t>ه</w:t>
      </w:r>
      <w:r w:rsidRPr="00445C79">
        <w:rPr>
          <w:rStyle w:val="libArabicChar"/>
          <w:rFonts w:hint="cs"/>
          <w:rtl/>
        </w:rPr>
        <w:t>و</w:t>
      </w:r>
      <w:r>
        <w:rPr>
          <w:rtl/>
        </w:rPr>
        <w:t xml:space="preserve"> جملہ ''ليس لہ ولد'' بہن كے بھائي سے ارث لينے كيمقدار (نصف) كى شرط نہي</w:t>
      </w:r>
      <w:r w:rsidR="00C91DA5">
        <w:rPr>
          <w:rtl/>
        </w:rPr>
        <w:t xml:space="preserve">ں </w:t>
      </w:r>
      <w:r>
        <w:rPr>
          <w:rtl/>
        </w:rPr>
        <w:t>بلكہ خود ميراث پانے كى شرط بيان كررہا</w:t>
      </w:r>
      <w:r w:rsidR="002A0155">
        <w:rPr>
          <w:rtl/>
        </w:rPr>
        <w:t xml:space="preserve"> ہے</w:t>
      </w:r>
      <w:r>
        <w:rPr>
          <w:rtl/>
        </w:rPr>
        <w:t xml:space="preserve"> كيونكہ پہلى صورت مي</w:t>
      </w:r>
      <w:r w:rsidR="00C91DA5">
        <w:rPr>
          <w:rtl/>
        </w:rPr>
        <w:t xml:space="preserve">ں </w:t>
      </w:r>
      <w:r>
        <w:rPr>
          <w:rtl/>
        </w:rPr>
        <w:t>ميت كے بيٹے كى موجودگى مي</w:t>
      </w:r>
      <w:r w:rsidR="00C91DA5">
        <w:rPr>
          <w:rtl/>
        </w:rPr>
        <w:t xml:space="preserve">ں </w:t>
      </w:r>
      <w:r>
        <w:rPr>
          <w:rtl/>
        </w:rPr>
        <w:t>بھى بہن كا حصہ بيان كرنا چاہيئے تھا _ آيت شريفہ كے موضوع يعنى كلالہ كو سامنے ركھتے ہوئے معلوم ہوتا</w:t>
      </w:r>
      <w:r w:rsidR="002A0155">
        <w:rPr>
          <w:rtl/>
        </w:rPr>
        <w:t xml:space="preserve"> ہے</w:t>
      </w:r>
      <w:r>
        <w:rPr>
          <w:rtl/>
        </w:rPr>
        <w:t>، باپ كا نہ ہونا بھى شرط</w:t>
      </w:r>
      <w:r w:rsidR="002A0155">
        <w:rPr>
          <w:rtl/>
        </w:rPr>
        <w:t xml:space="preserve"> ہے</w:t>
      </w:r>
      <w:r>
        <w:rPr>
          <w:rtl/>
        </w:rPr>
        <w:t xml:space="preserve"> كيونكہ لغت مي</w:t>
      </w:r>
      <w:r w:rsidR="00C91DA5">
        <w:rPr>
          <w:rtl/>
        </w:rPr>
        <w:t xml:space="preserve">ں </w:t>
      </w:r>
      <w:r>
        <w:rPr>
          <w:rtl/>
        </w:rPr>
        <w:t>كلالہ اسے كہا جاتا</w:t>
      </w:r>
      <w:r w:rsidR="002A0155">
        <w:rPr>
          <w:rtl/>
        </w:rPr>
        <w:t xml:space="preserve"> ہے</w:t>
      </w:r>
      <w:r>
        <w:rPr>
          <w:rtl/>
        </w:rPr>
        <w:t xml:space="preserve"> جس كا باپ ہو نہ اولاد_ </w:t>
      </w:r>
    </w:p>
    <w:p w:rsidR="00476C9D" w:rsidRPr="00445C79" w:rsidRDefault="00476C9D" w:rsidP="00A96B57">
      <w:pPr>
        <w:pStyle w:val="libNormal"/>
        <w:rPr>
          <w:rStyle w:val="libArabicChar"/>
          <w:rtl/>
        </w:rPr>
      </w:pPr>
      <w:r>
        <w:rPr>
          <w:rtl/>
        </w:rPr>
        <w:t xml:space="preserve">5_ اگر ميت مرد ہو اور اس كى وارث صرف ايك بہن ہو تو اس كا حصہ آدھا تركہ ہوگا_ </w:t>
      </w:r>
      <w:r w:rsidRPr="00445C79">
        <w:rPr>
          <w:rStyle w:val="libArabicChar"/>
          <w:rtl/>
        </w:rPr>
        <w:t xml:space="preserve">ان امرؤا </w:t>
      </w:r>
      <w:r w:rsidR="000153B1" w:rsidRPr="00935327">
        <w:rPr>
          <w:rStyle w:val="libArabicChar"/>
          <w:rFonts w:hint="cs"/>
          <w:rtl/>
        </w:rPr>
        <w:t>ه</w:t>
      </w:r>
      <w:r w:rsidRPr="00445C79">
        <w:rPr>
          <w:rStyle w:val="libArabicChar"/>
          <w:rFonts w:hint="cs"/>
          <w:rtl/>
        </w:rPr>
        <w:t>لك</w:t>
      </w:r>
      <w:r w:rsidRPr="00445C79">
        <w:rPr>
          <w:rStyle w:val="libArabicChar"/>
          <w:rtl/>
        </w:rPr>
        <w:t xml:space="preserve"> </w:t>
      </w:r>
      <w:r w:rsidRPr="00445C79">
        <w:rPr>
          <w:rStyle w:val="libArabicChar"/>
          <w:rFonts w:hint="cs"/>
          <w:rtl/>
        </w:rPr>
        <w:t>ليس</w:t>
      </w:r>
      <w:r w:rsidRPr="00445C79">
        <w:rPr>
          <w:rStyle w:val="libArabicChar"/>
          <w:rtl/>
        </w:rPr>
        <w:t xml:space="preserve"> </w:t>
      </w:r>
      <w:r w:rsidRPr="00445C79">
        <w:rPr>
          <w:rStyle w:val="libArabicChar"/>
          <w:rFonts w:hint="cs"/>
          <w:rtl/>
        </w:rPr>
        <w:t>ل</w:t>
      </w:r>
      <w:r w:rsidR="000153B1" w:rsidRPr="00935327">
        <w:rPr>
          <w:rStyle w:val="libArabicChar"/>
          <w:rFonts w:hint="cs"/>
          <w:rtl/>
        </w:rPr>
        <w:t>ه</w:t>
      </w:r>
      <w:r w:rsidRPr="00445C79">
        <w:rPr>
          <w:rStyle w:val="libArabicChar"/>
          <w:rtl/>
        </w:rPr>
        <w:t xml:space="preserve"> </w:t>
      </w:r>
      <w:r w:rsidRPr="00445C79">
        <w:rPr>
          <w:rStyle w:val="libArabicChar"/>
          <w:rFonts w:hint="cs"/>
          <w:rtl/>
        </w:rPr>
        <w:t>ولد</w:t>
      </w:r>
      <w:r w:rsidRPr="00445C79">
        <w:rPr>
          <w:rStyle w:val="libArabicChar"/>
          <w:rtl/>
        </w:rPr>
        <w:t xml:space="preserve"> </w:t>
      </w:r>
      <w:r w:rsidRPr="00445C79">
        <w:rPr>
          <w:rStyle w:val="libArabicChar"/>
          <w:rFonts w:hint="cs"/>
          <w:rtl/>
        </w:rPr>
        <w:t>و</w:t>
      </w:r>
      <w:r w:rsidRPr="00445C79">
        <w:rPr>
          <w:rStyle w:val="libArabicChar"/>
          <w:rtl/>
        </w:rPr>
        <w:t xml:space="preserve"> </w:t>
      </w:r>
      <w:r w:rsidRPr="00445C79">
        <w:rPr>
          <w:rStyle w:val="libArabicChar"/>
          <w:rFonts w:hint="cs"/>
          <w:rtl/>
        </w:rPr>
        <w:t>ل</w:t>
      </w:r>
      <w:r w:rsidR="000153B1" w:rsidRPr="00935327">
        <w:rPr>
          <w:rStyle w:val="libArabicChar"/>
          <w:rFonts w:hint="cs"/>
          <w:rtl/>
        </w:rPr>
        <w:t>ه</w:t>
      </w:r>
      <w:r w:rsidRPr="00445C79">
        <w:rPr>
          <w:rStyle w:val="libArabicChar"/>
          <w:rtl/>
        </w:rPr>
        <w:t xml:space="preserve"> </w:t>
      </w:r>
      <w:r w:rsidRPr="00445C79">
        <w:rPr>
          <w:rStyle w:val="libArabicChar"/>
          <w:rFonts w:hint="cs"/>
          <w:rtl/>
        </w:rPr>
        <w:t>اخت</w:t>
      </w:r>
      <w:r w:rsidRPr="00445C79">
        <w:rPr>
          <w:rStyle w:val="libArabicChar"/>
          <w:rtl/>
        </w:rPr>
        <w:t xml:space="preserve"> </w:t>
      </w:r>
      <w:r w:rsidRPr="00445C79">
        <w:rPr>
          <w:rStyle w:val="libArabicChar"/>
          <w:rFonts w:hint="cs"/>
          <w:rtl/>
        </w:rPr>
        <w:t>فل</w:t>
      </w:r>
      <w:r w:rsidR="000153B1" w:rsidRPr="00935327">
        <w:rPr>
          <w:rStyle w:val="libArabicChar"/>
          <w:rFonts w:hint="cs"/>
          <w:rtl/>
        </w:rPr>
        <w:t>ه</w:t>
      </w:r>
      <w:r w:rsidRPr="00445C79">
        <w:rPr>
          <w:rStyle w:val="libArabicChar"/>
          <w:rFonts w:hint="cs"/>
          <w:rtl/>
        </w:rPr>
        <w:t>ا</w:t>
      </w:r>
      <w:r w:rsidRPr="00445C79">
        <w:rPr>
          <w:rStyle w:val="libArabicChar"/>
          <w:rtl/>
        </w:rPr>
        <w:t xml:space="preserve"> </w:t>
      </w:r>
      <w:r w:rsidRPr="00445C79">
        <w:rPr>
          <w:rStyle w:val="libArabicChar"/>
          <w:rFonts w:hint="cs"/>
          <w:rtl/>
        </w:rPr>
        <w:t>نصف</w:t>
      </w:r>
      <w:r w:rsidRPr="00445C79">
        <w:rPr>
          <w:rStyle w:val="libArabicChar"/>
          <w:rtl/>
        </w:rPr>
        <w:t xml:space="preserve"> </w:t>
      </w:r>
      <w:r w:rsidRPr="00445C79">
        <w:rPr>
          <w:rStyle w:val="libArabicChar"/>
          <w:rFonts w:hint="cs"/>
          <w:rtl/>
        </w:rPr>
        <w:t>ما</w:t>
      </w:r>
      <w:r w:rsidRPr="00445C79">
        <w:rPr>
          <w:rStyle w:val="libArabicChar"/>
          <w:rtl/>
        </w:rPr>
        <w:t xml:space="preserve"> </w:t>
      </w:r>
      <w:r w:rsidRPr="00445C79">
        <w:rPr>
          <w:rStyle w:val="libArabicChar"/>
          <w:rFonts w:hint="cs"/>
          <w:rtl/>
        </w:rPr>
        <w:t>ترك</w:t>
      </w:r>
      <w:r w:rsidRPr="00445C79">
        <w:rPr>
          <w:rStyle w:val="libArabicChar"/>
          <w:rtl/>
        </w:rPr>
        <w:t xml:space="preserve"> </w:t>
      </w:r>
    </w:p>
    <w:p w:rsidR="00476C9D" w:rsidRDefault="00476C9D" w:rsidP="00A96B57">
      <w:pPr>
        <w:pStyle w:val="libNormal"/>
        <w:rPr>
          <w:rtl/>
        </w:rPr>
      </w:pPr>
      <w:r>
        <w:rPr>
          <w:rtl/>
        </w:rPr>
        <w:t xml:space="preserve">6_ اگر ميت عورت ہو اور اس كى وارث صرف ايك بہن ہو تو اس كا حصہ آدھا تركہ ہوگا_ </w:t>
      </w:r>
    </w:p>
    <w:p w:rsidR="00476C9D" w:rsidRDefault="00476C9D" w:rsidP="00A96B57">
      <w:pPr>
        <w:pStyle w:val="libNormal"/>
        <w:rPr>
          <w:rtl/>
        </w:rPr>
      </w:pPr>
      <w:r w:rsidRPr="00445C79">
        <w:rPr>
          <w:rStyle w:val="libArabicChar"/>
          <w:rtl/>
        </w:rPr>
        <w:t xml:space="preserve">ان امرؤا </w:t>
      </w:r>
      <w:r w:rsidR="000153B1" w:rsidRPr="00935327">
        <w:rPr>
          <w:rStyle w:val="libArabicChar"/>
          <w:rFonts w:hint="cs"/>
          <w:rtl/>
        </w:rPr>
        <w:t>ه</w:t>
      </w:r>
      <w:r w:rsidRPr="00445C79">
        <w:rPr>
          <w:rStyle w:val="libArabicChar"/>
          <w:rFonts w:hint="cs"/>
          <w:rtl/>
        </w:rPr>
        <w:t>لك</w:t>
      </w:r>
      <w:r w:rsidRPr="00445C79">
        <w:rPr>
          <w:rStyle w:val="libArabicChar"/>
          <w:rtl/>
        </w:rPr>
        <w:t xml:space="preserve"> </w:t>
      </w:r>
      <w:r w:rsidRPr="00445C79">
        <w:rPr>
          <w:rStyle w:val="libArabicChar"/>
          <w:rFonts w:hint="cs"/>
          <w:rtl/>
        </w:rPr>
        <w:t>ليس</w:t>
      </w:r>
      <w:r w:rsidRPr="00445C79">
        <w:rPr>
          <w:rStyle w:val="libArabicChar"/>
          <w:rtl/>
        </w:rPr>
        <w:t xml:space="preserve"> </w:t>
      </w:r>
      <w:r w:rsidRPr="00445C79">
        <w:rPr>
          <w:rStyle w:val="libArabicChar"/>
          <w:rFonts w:hint="cs"/>
          <w:rtl/>
        </w:rPr>
        <w:t>ل</w:t>
      </w:r>
      <w:r w:rsidR="000153B1" w:rsidRPr="00935327">
        <w:rPr>
          <w:rStyle w:val="libArabicChar"/>
          <w:rFonts w:hint="cs"/>
          <w:rtl/>
        </w:rPr>
        <w:t>ه</w:t>
      </w:r>
      <w:r w:rsidRPr="00445C79">
        <w:rPr>
          <w:rStyle w:val="libArabicChar"/>
          <w:rtl/>
        </w:rPr>
        <w:t xml:space="preserve"> </w:t>
      </w:r>
      <w:r w:rsidRPr="00445C79">
        <w:rPr>
          <w:rStyle w:val="libArabicChar"/>
          <w:rFonts w:hint="cs"/>
          <w:rtl/>
        </w:rPr>
        <w:t>ولد</w:t>
      </w:r>
      <w:r w:rsidRPr="00445C79">
        <w:rPr>
          <w:rStyle w:val="libArabicChar"/>
          <w:rtl/>
        </w:rPr>
        <w:t xml:space="preserve"> </w:t>
      </w:r>
      <w:r w:rsidRPr="00445C79">
        <w:rPr>
          <w:rStyle w:val="libArabicChar"/>
          <w:rFonts w:hint="cs"/>
          <w:rtl/>
        </w:rPr>
        <w:t>و</w:t>
      </w:r>
      <w:r w:rsidRPr="00445C79">
        <w:rPr>
          <w:rStyle w:val="libArabicChar"/>
          <w:rtl/>
        </w:rPr>
        <w:t xml:space="preserve"> </w:t>
      </w:r>
      <w:r w:rsidRPr="00445C79">
        <w:rPr>
          <w:rStyle w:val="libArabicChar"/>
          <w:rFonts w:hint="cs"/>
          <w:rtl/>
        </w:rPr>
        <w:t>ل</w:t>
      </w:r>
      <w:r w:rsidR="000153B1" w:rsidRPr="00935327">
        <w:rPr>
          <w:rStyle w:val="libArabicChar"/>
          <w:rFonts w:hint="cs"/>
          <w:rtl/>
        </w:rPr>
        <w:t>ه</w:t>
      </w:r>
      <w:r w:rsidRPr="00445C79">
        <w:rPr>
          <w:rStyle w:val="libArabicChar"/>
          <w:rtl/>
        </w:rPr>
        <w:t xml:space="preserve"> </w:t>
      </w:r>
      <w:r w:rsidRPr="00445C79">
        <w:rPr>
          <w:rStyle w:val="libArabicChar"/>
          <w:rFonts w:hint="cs"/>
          <w:rtl/>
        </w:rPr>
        <w:t>اخت</w:t>
      </w:r>
      <w:r w:rsidRPr="00445C79">
        <w:rPr>
          <w:rStyle w:val="libArabicChar"/>
          <w:rtl/>
        </w:rPr>
        <w:t xml:space="preserve"> </w:t>
      </w:r>
      <w:r w:rsidRPr="00445C79">
        <w:rPr>
          <w:rStyle w:val="libArabicChar"/>
          <w:rFonts w:hint="cs"/>
          <w:rtl/>
        </w:rPr>
        <w:t>فل</w:t>
      </w:r>
      <w:r w:rsidR="000153B1" w:rsidRPr="00935327">
        <w:rPr>
          <w:rStyle w:val="libArabicChar"/>
          <w:rFonts w:hint="cs"/>
          <w:rtl/>
        </w:rPr>
        <w:t>ه</w:t>
      </w:r>
      <w:r w:rsidRPr="00445C79">
        <w:rPr>
          <w:rStyle w:val="libArabicChar"/>
          <w:rFonts w:hint="cs"/>
          <w:rtl/>
        </w:rPr>
        <w:t>ا</w:t>
      </w:r>
      <w:r w:rsidRPr="00445C79">
        <w:rPr>
          <w:rStyle w:val="libArabicChar"/>
          <w:rtl/>
        </w:rPr>
        <w:t xml:space="preserve"> </w:t>
      </w:r>
      <w:r w:rsidRPr="00445C79">
        <w:rPr>
          <w:rStyle w:val="libArabicChar"/>
          <w:rFonts w:hint="cs"/>
          <w:rtl/>
        </w:rPr>
        <w:t>نصف</w:t>
      </w:r>
      <w:r w:rsidRPr="00445C79">
        <w:rPr>
          <w:rStyle w:val="libArabicChar"/>
          <w:rtl/>
        </w:rPr>
        <w:t xml:space="preserve"> </w:t>
      </w:r>
      <w:r w:rsidRPr="00445C79">
        <w:rPr>
          <w:rStyle w:val="libArabicChar"/>
          <w:rFonts w:hint="cs"/>
          <w:rtl/>
        </w:rPr>
        <w:t>ما</w:t>
      </w:r>
      <w:r w:rsidRPr="00445C79">
        <w:rPr>
          <w:rStyle w:val="libArabicChar"/>
          <w:rtl/>
        </w:rPr>
        <w:t xml:space="preserve"> </w:t>
      </w:r>
      <w:r w:rsidRPr="00445C79">
        <w:rPr>
          <w:rStyle w:val="libArabicChar"/>
          <w:rFonts w:hint="cs"/>
          <w:rtl/>
        </w:rPr>
        <w:t>ترك</w:t>
      </w:r>
      <w:r>
        <w:rPr>
          <w:rtl/>
        </w:rPr>
        <w:t xml:space="preserve"> اس چيز كو سامنے ركھتے ہوئے كہ آيت شريفہ مي</w:t>
      </w:r>
      <w:r w:rsidR="00C91DA5">
        <w:rPr>
          <w:rtl/>
        </w:rPr>
        <w:t xml:space="preserve">ں </w:t>
      </w:r>
      <w:r>
        <w:rPr>
          <w:rtl/>
        </w:rPr>
        <w:t>كلالہ كو ملنے والى ميراث كى وضاحت كى جارہى</w:t>
      </w:r>
      <w:r w:rsidR="002A0155">
        <w:rPr>
          <w:rtl/>
        </w:rPr>
        <w:t xml:space="preserve"> ہے</w:t>
      </w:r>
      <w:r>
        <w:rPr>
          <w:rtl/>
        </w:rPr>
        <w:t xml:space="preserve"> اور يہ عنوان قطعاً بہن سے بہن اور بھائي سے </w:t>
      </w:r>
    </w:p>
    <w:p w:rsidR="00476C9D" w:rsidRDefault="00DA2110" w:rsidP="00A96B57">
      <w:pPr>
        <w:pStyle w:val="libNormal"/>
        <w:rPr>
          <w:rtl/>
        </w:rPr>
      </w:pPr>
      <w:r>
        <w:rPr>
          <w:rtl/>
        </w:rPr>
        <w:br w:type="page"/>
      </w:r>
      <w:r>
        <w:rPr>
          <w:rtl/>
        </w:rPr>
        <w:lastRenderedPageBreak/>
        <w:t xml:space="preserve"> </w:t>
      </w:r>
      <w:r>
        <w:rPr>
          <w:rtl/>
        </w:rPr>
        <w:cr/>
      </w:r>
      <w:r w:rsidR="00476C9D">
        <w:rPr>
          <w:rtl/>
        </w:rPr>
        <w:t>بھائي كے ميراث پانے اور اسى طرح كے ديگر موارد كو بھى شامل ہوگا، معلوم ہوتا</w:t>
      </w:r>
      <w:r w:rsidR="002A0155">
        <w:rPr>
          <w:rtl/>
        </w:rPr>
        <w:t xml:space="preserve"> ہے</w:t>
      </w:r>
      <w:r w:rsidR="00476C9D">
        <w:rPr>
          <w:rtl/>
        </w:rPr>
        <w:t xml:space="preserve"> كہ اگر بہن سے بہن اوربھائي سے بہن كے ارث پانے مي</w:t>
      </w:r>
      <w:r w:rsidR="00C91DA5">
        <w:rPr>
          <w:rtl/>
        </w:rPr>
        <w:t xml:space="preserve">ں </w:t>
      </w:r>
      <w:r w:rsidR="00476C9D">
        <w:rPr>
          <w:rtl/>
        </w:rPr>
        <w:t>فرق يا تفاوت ہوتا تو خداوندعالم اسے بيان كرتا اس مطلب كى اس سے بھى تائيد ہوتى</w:t>
      </w:r>
      <w:r w:rsidR="002A0155">
        <w:rPr>
          <w:rtl/>
        </w:rPr>
        <w:t xml:space="preserve"> ہے</w:t>
      </w:r>
      <w:r w:rsidR="00476C9D">
        <w:rPr>
          <w:rtl/>
        </w:rPr>
        <w:t xml:space="preserve"> كہ وہ مسائل جن كى تصريح كى گئي</w:t>
      </w:r>
      <w:r w:rsidR="002A0155">
        <w:rPr>
          <w:rtl/>
        </w:rPr>
        <w:t xml:space="preserve"> ہے</w:t>
      </w:r>
      <w:r w:rsidR="00476C9D">
        <w:rPr>
          <w:rtl/>
        </w:rPr>
        <w:t xml:space="preserve"> ان مي</w:t>
      </w:r>
      <w:r w:rsidR="00C91DA5">
        <w:rPr>
          <w:rtl/>
        </w:rPr>
        <w:t xml:space="preserve">ں </w:t>
      </w:r>
      <w:r w:rsidR="00476C9D">
        <w:rPr>
          <w:rtl/>
        </w:rPr>
        <w:t>سے كسى بھى مورد مي</w:t>
      </w:r>
      <w:r w:rsidR="00C91DA5">
        <w:rPr>
          <w:rtl/>
        </w:rPr>
        <w:t xml:space="preserve">ں </w:t>
      </w:r>
      <w:r w:rsidR="00476C9D">
        <w:rPr>
          <w:rtl/>
        </w:rPr>
        <w:t>ميت كے مرد يا عورت ہونے كى صورت مي</w:t>
      </w:r>
      <w:r w:rsidR="00C91DA5">
        <w:rPr>
          <w:rtl/>
        </w:rPr>
        <w:t xml:space="preserve">ں </w:t>
      </w:r>
      <w:r w:rsidR="00476C9D">
        <w:rPr>
          <w:rtl/>
        </w:rPr>
        <w:t>ارث كى مقدار مي</w:t>
      </w:r>
      <w:r w:rsidR="00C91DA5">
        <w:rPr>
          <w:rtl/>
        </w:rPr>
        <w:t xml:space="preserve">ں </w:t>
      </w:r>
      <w:r w:rsidR="00476C9D">
        <w:rPr>
          <w:rtl/>
        </w:rPr>
        <w:t>فرق نہي</w:t>
      </w:r>
      <w:r w:rsidR="00C91DA5">
        <w:rPr>
          <w:rtl/>
        </w:rPr>
        <w:t xml:space="preserve">ں </w:t>
      </w:r>
      <w:r w:rsidR="00476C9D">
        <w:rPr>
          <w:rtl/>
        </w:rPr>
        <w:t xml:space="preserve">پايا جاتا_ </w:t>
      </w:r>
    </w:p>
    <w:p w:rsidR="00476C9D" w:rsidRDefault="00476C9D" w:rsidP="00A96B57">
      <w:pPr>
        <w:pStyle w:val="libNormal"/>
        <w:rPr>
          <w:rtl/>
        </w:rPr>
      </w:pPr>
      <w:r>
        <w:rPr>
          <w:rtl/>
        </w:rPr>
        <w:t xml:space="preserve">7_ اگر ميت عورت اور اس كا وارث صرف ايك بھائي ہو تواسے تمام تركہ ارث كے طور پر ملے گا_ </w:t>
      </w:r>
    </w:p>
    <w:p w:rsidR="00476C9D" w:rsidRDefault="00476C9D" w:rsidP="00A96B57">
      <w:pPr>
        <w:pStyle w:val="libNormal"/>
        <w:rPr>
          <w:rtl/>
        </w:rPr>
      </w:pPr>
      <w:r w:rsidRPr="00445C79">
        <w:rPr>
          <w:rStyle w:val="libArabicChar"/>
          <w:rtl/>
        </w:rPr>
        <w:t xml:space="preserve">و </w:t>
      </w:r>
      <w:r w:rsidR="000153B1" w:rsidRPr="00935327">
        <w:rPr>
          <w:rStyle w:val="libArabicChar"/>
          <w:rFonts w:hint="cs"/>
          <w:rtl/>
        </w:rPr>
        <w:t>ه</w:t>
      </w:r>
      <w:r w:rsidRPr="00445C79">
        <w:rPr>
          <w:rStyle w:val="libArabicChar"/>
          <w:rFonts w:hint="cs"/>
          <w:rtl/>
        </w:rPr>
        <w:t>و</w:t>
      </w:r>
      <w:r w:rsidRPr="00445C79">
        <w:rPr>
          <w:rStyle w:val="libArabicChar"/>
          <w:rtl/>
        </w:rPr>
        <w:t xml:space="preserve"> </w:t>
      </w:r>
      <w:r w:rsidRPr="00445C79">
        <w:rPr>
          <w:rStyle w:val="libArabicChar"/>
          <w:rFonts w:hint="cs"/>
          <w:rtl/>
        </w:rPr>
        <w:t>يرث</w:t>
      </w:r>
      <w:r w:rsidR="000153B1" w:rsidRPr="00935327">
        <w:rPr>
          <w:rStyle w:val="libArabicChar"/>
          <w:rFonts w:hint="cs"/>
          <w:rtl/>
        </w:rPr>
        <w:t>ه</w:t>
      </w:r>
      <w:r w:rsidRPr="00445C79">
        <w:rPr>
          <w:rStyle w:val="libArabicChar"/>
          <w:rFonts w:hint="cs"/>
          <w:rtl/>
        </w:rPr>
        <w:t>ا</w:t>
      </w:r>
      <w:r w:rsidRPr="00445C79">
        <w:rPr>
          <w:rStyle w:val="libArabicChar"/>
          <w:rtl/>
        </w:rPr>
        <w:t xml:space="preserve"> </w:t>
      </w:r>
      <w:r w:rsidRPr="00445C79">
        <w:rPr>
          <w:rStyle w:val="libArabicChar"/>
          <w:rFonts w:hint="cs"/>
          <w:rtl/>
        </w:rPr>
        <w:t>ان</w:t>
      </w:r>
      <w:r w:rsidRPr="00445C79">
        <w:rPr>
          <w:rStyle w:val="libArabicChar"/>
          <w:rtl/>
        </w:rPr>
        <w:t xml:space="preserve"> </w:t>
      </w:r>
      <w:r w:rsidRPr="00445C79">
        <w:rPr>
          <w:rStyle w:val="libArabicChar"/>
          <w:rFonts w:hint="cs"/>
          <w:rtl/>
        </w:rPr>
        <w:t>لم</w:t>
      </w:r>
      <w:r w:rsidRPr="00445C79">
        <w:rPr>
          <w:rStyle w:val="libArabicChar"/>
          <w:rtl/>
        </w:rPr>
        <w:t xml:space="preserve"> </w:t>
      </w:r>
      <w:r w:rsidRPr="00445C79">
        <w:rPr>
          <w:rStyle w:val="libArabicChar"/>
          <w:rFonts w:hint="cs"/>
          <w:rtl/>
        </w:rPr>
        <w:t>يكن</w:t>
      </w:r>
      <w:r w:rsidRPr="00445C79">
        <w:rPr>
          <w:rStyle w:val="libArabicChar"/>
          <w:rtl/>
        </w:rPr>
        <w:t xml:space="preserve"> </w:t>
      </w:r>
      <w:r w:rsidRPr="00445C79">
        <w:rPr>
          <w:rStyle w:val="libArabicChar"/>
          <w:rFonts w:hint="cs"/>
          <w:rtl/>
        </w:rPr>
        <w:t>ل</w:t>
      </w:r>
      <w:r w:rsidR="000153B1" w:rsidRPr="00935327">
        <w:rPr>
          <w:rStyle w:val="libArabicChar"/>
          <w:rFonts w:hint="cs"/>
          <w:rtl/>
        </w:rPr>
        <w:t>ه</w:t>
      </w:r>
      <w:r w:rsidRPr="00445C79">
        <w:rPr>
          <w:rStyle w:val="libArabicChar"/>
          <w:rFonts w:hint="cs"/>
          <w:rtl/>
        </w:rPr>
        <w:t>ا</w:t>
      </w:r>
      <w:r w:rsidRPr="00445C79">
        <w:rPr>
          <w:rStyle w:val="libArabicChar"/>
          <w:rtl/>
        </w:rPr>
        <w:t xml:space="preserve"> </w:t>
      </w:r>
      <w:r w:rsidRPr="00445C79">
        <w:rPr>
          <w:rStyle w:val="libArabicChar"/>
          <w:rFonts w:hint="cs"/>
          <w:rtl/>
        </w:rPr>
        <w:t>ولد</w:t>
      </w:r>
      <w:r>
        <w:rPr>
          <w:rtl/>
        </w:rPr>
        <w:t xml:space="preserve"> جملہ ''ھو يرثھا'' كا ظہور يہ</w:t>
      </w:r>
      <w:r w:rsidR="002A0155">
        <w:rPr>
          <w:rtl/>
        </w:rPr>
        <w:t xml:space="preserve"> ہے</w:t>
      </w:r>
      <w:r>
        <w:rPr>
          <w:rtl/>
        </w:rPr>
        <w:t xml:space="preserve"> كہ بھائي اپنى بہن كے تمام مال و اسباب كا وارث</w:t>
      </w:r>
      <w:r w:rsidR="002A0155">
        <w:rPr>
          <w:rtl/>
        </w:rPr>
        <w:t xml:space="preserve"> ہے</w:t>
      </w:r>
      <w:r>
        <w:rPr>
          <w:rtl/>
        </w:rPr>
        <w:t xml:space="preserve"> اور اگر تركہ كا صرف كچھ حصہ وراثت كے طور پر اسے ملتا تو خداوند متعال اس كا حصہ معين و مشخص كرديتا_ </w:t>
      </w:r>
    </w:p>
    <w:p w:rsidR="00476C9D" w:rsidRDefault="00476C9D" w:rsidP="00A96B57">
      <w:pPr>
        <w:pStyle w:val="libNormal"/>
        <w:rPr>
          <w:rtl/>
        </w:rPr>
      </w:pPr>
      <w:r>
        <w:rPr>
          <w:rtl/>
        </w:rPr>
        <w:t>8_ اگر ميت كے ورثاء دو يا اس سے زيادہ بھائي ہو</w:t>
      </w:r>
      <w:r w:rsidR="00C91DA5">
        <w:rPr>
          <w:rtl/>
        </w:rPr>
        <w:t xml:space="preserve">ں </w:t>
      </w:r>
      <w:r>
        <w:rPr>
          <w:rtl/>
        </w:rPr>
        <w:t>تو انہي</w:t>
      </w:r>
      <w:r w:rsidR="00C91DA5">
        <w:rPr>
          <w:rtl/>
        </w:rPr>
        <w:t xml:space="preserve">ں </w:t>
      </w:r>
      <w:r>
        <w:rPr>
          <w:rtl/>
        </w:rPr>
        <w:t>چاہيئے كہ تركہ كو مساوى طور پر تقسيم كري</w:t>
      </w:r>
      <w:r w:rsidR="00C91DA5">
        <w:rPr>
          <w:rtl/>
        </w:rPr>
        <w:t xml:space="preserve">ں </w:t>
      </w:r>
      <w:r>
        <w:rPr>
          <w:rtl/>
        </w:rPr>
        <w:t xml:space="preserve">_ </w:t>
      </w:r>
    </w:p>
    <w:p w:rsidR="00476C9D" w:rsidRDefault="00476C9D" w:rsidP="00A96B57">
      <w:pPr>
        <w:pStyle w:val="libArabic"/>
        <w:rPr>
          <w:rtl/>
        </w:rPr>
      </w:pPr>
      <w:r>
        <w:rPr>
          <w:rtl/>
        </w:rPr>
        <w:t xml:space="preserve">و </w:t>
      </w:r>
      <w:r w:rsidR="000153B1" w:rsidRPr="00935327">
        <w:rPr>
          <w:rFonts w:hint="cs"/>
          <w:rtl/>
        </w:rPr>
        <w:t>ه</w:t>
      </w:r>
      <w:r>
        <w:rPr>
          <w:rFonts w:hint="cs"/>
          <w:rtl/>
        </w:rPr>
        <w:t>و</w:t>
      </w:r>
      <w:r>
        <w:rPr>
          <w:rtl/>
        </w:rPr>
        <w:t xml:space="preserve"> </w:t>
      </w:r>
      <w:r>
        <w:rPr>
          <w:rFonts w:hint="cs"/>
          <w:rtl/>
        </w:rPr>
        <w:t>يرث</w:t>
      </w:r>
      <w:r w:rsidR="000153B1" w:rsidRPr="00935327">
        <w:rPr>
          <w:rFonts w:hint="cs"/>
          <w:rtl/>
        </w:rPr>
        <w:t>ه</w:t>
      </w:r>
      <w:r>
        <w:rPr>
          <w:rFonts w:hint="cs"/>
          <w:rtl/>
        </w:rPr>
        <w:t>ا</w:t>
      </w:r>
      <w:r>
        <w:rPr>
          <w:rtl/>
        </w:rPr>
        <w:t xml:space="preserve"> </w:t>
      </w:r>
      <w:r>
        <w:rPr>
          <w:rFonts w:hint="cs"/>
          <w:rtl/>
        </w:rPr>
        <w:t>ان</w:t>
      </w:r>
      <w:r>
        <w:rPr>
          <w:rtl/>
        </w:rPr>
        <w:t xml:space="preserve"> </w:t>
      </w:r>
      <w:r>
        <w:rPr>
          <w:rFonts w:hint="cs"/>
          <w:rtl/>
        </w:rPr>
        <w:t>لم</w:t>
      </w:r>
      <w:r>
        <w:rPr>
          <w:rtl/>
        </w:rPr>
        <w:t xml:space="preserve"> </w:t>
      </w:r>
      <w:r>
        <w:rPr>
          <w:rFonts w:hint="cs"/>
          <w:rtl/>
        </w:rPr>
        <w:t>يكن</w:t>
      </w:r>
      <w:r>
        <w:rPr>
          <w:rtl/>
        </w:rPr>
        <w:t xml:space="preserve"> </w:t>
      </w:r>
      <w:r>
        <w:rPr>
          <w:rFonts w:hint="cs"/>
          <w:rtl/>
        </w:rPr>
        <w:t>ل</w:t>
      </w:r>
      <w:r w:rsidR="000153B1" w:rsidRPr="00935327">
        <w:rPr>
          <w:rFonts w:hint="cs"/>
          <w:rtl/>
        </w:rPr>
        <w:t>ه</w:t>
      </w:r>
      <w:r>
        <w:rPr>
          <w:rFonts w:hint="cs"/>
          <w:rtl/>
        </w:rPr>
        <w:t>ا</w:t>
      </w:r>
      <w:r>
        <w:rPr>
          <w:rtl/>
        </w:rPr>
        <w:t xml:space="preserve"> </w:t>
      </w:r>
      <w:r>
        <w:rPr>
          <w:rFonts w:hint="cs"/>
          <w:rtl/>
        </w:rPr>
        <w:t>ولد</w:t>
      </w:r>
      <w:r>
        <w:rPr>
          <w:rtl/>
        </w:rPr>
        <w:t xml:space="preserve"> </w:t>
      </w:r>
    </w:p>
    <w:p w:rsidR="00476C9D" w:rsidRDefault="00476C9D" w:rsidP="00A96B57">
      <w:pPr>
        <w:pStyle w:val="libNormal"/>
        <w:rPr>
          <w:rtl/>
        </w:rPr>
      </w:pPr>
      <w:r>
        <w:rPr>
          <w:rtl/>
        </w:rPr>
        <w:t>9_ اگر ميت مرد ہو اور اس كا وارث ايك يا اس سے زيادہ بھائي ہو</w:t>
      </w:r>
      <w:r w:rsidR="00C91DA5">
        <w:rPr>
          <w:rtl/>
        </w:rPr>
        <w:t xml:space="preserve">ں </w:t>
      </w:r>
      <w:r>
        <w:rPr>
          <w:rtl/>
        </w:rPr>
        <w:t>تو تمام تركہ ارث كے طور پر انہي</w:t>
      </w:r>
      <w:r w:rsidR="00C91DA5">
        <w:rPr>
          <w:rtl/>
        </w:rPr>
        <w:t xml:space="preserve">ں </w:t>
      </w:r>
      <w:r>
        <w:rPr>
          <w:rtl/>
        </w:rPr>
        <w:t xml:space="preserve">ملے گا_ </w:t>
      </w:r>
    </w:p>
    <w:p w:rsidR="00476C9D" w:rsidRDefault="00476C9D" w:rsidP="00A96B57">
      <w:pPr>
        <w:pStyle w:val="libNormal"/>
        <w:rPr>
          <w:rtl/>
        </w:rPr>
      </w:pPr>
      <w:r w:rsidRPr="00445C79">
        <w:rPr>
          <w:rStyle w:val="libArabicChar"/>
          <w:rtl/>
        </w:rPr>
        <w:t xml:space="preserve">و </w:t>
      </w:r>
      <w:r w:rsidR="000153B1" w:rsidRPr="00935327">
        <w:rPr>
          <w:rStyle w:val="libArabicChar"/>
          <w:rFonts w:hint="cs"/>
          <w:rtl/>
        </w:rPr>
        <w:t>ه</w:t>
      </w:r>
      <w:r w:rsidRPr="00445C79">
        <w:rPr>
          <w:rStyle w:val="libArabicChar"/>
          <w:rFonts w:hint="cs"/>
          <w:rtl/>
        </w:rPr>
        <w:t>و</w:t>
      </w:r>
      <w:r w:rsidRPr="00445C79">
        <w:rPr>
          <w:rStyle w:val="libArabicChar"/>
          <w:rtl/>
        </w:rPr>
        <w:t xml:space="preserve"> </w:t>
      </w:r>
      <w:r w:rsidRPr="00445C79">
        <w:rPr>
          <w:rStyle w:val="libArabicChar"/>
          <w:rFonts w:hint="cs"/>
          <w:rtl/>
        </w:rPr>
        <w:t>يرث</w:t>
      </w:r>
      <w:r w:rsidR="000153B1" w:rsidRPr="00935327">
        <w:rPr>
          <w:rStyle w:val="libArabicChar"/>
          <w:rFonts w:hint="cs"/>
          <w:rtl/>
        </w:rPr>
        <w:t>ه</w:t>
      </w:r>
      <w:r w:rsidRPr="00445C79">
        <w:rPr>
          <w:rStyle w:val="libArabicChar"/>
          <w:rFonts w:hint="cs"/>
          <w:rtl/>
        </w:rPr>
        <w:t>ا</w:t>
      </w:r>
      <w:r w:rsidRPr="00445C79">
        <w:rPr>
          <w:rStyle w:val="libArabicChar"/>
          <w:rtl/>
        </w:rPr>
        <w:t xml:space="preserve"> </w:t>
      </w:r>
      <w:r w:rsidRPr="00445C79">
        <w:rPr>
          <w:rStyle w:val="libArabicChar"/>
          <w:rFonts w:hint="cs"/>
          <w:rtl/>
        </w:rPr>
        <w:t>ان</w:t>
      </w:r>
      <w:r w:rsidRPr="00445C79">
        <w:rPr>
          <w:rStyle w:val="libArabicChar"/>
          <w:rtl/>
        </w:rPr>
        <w:t xml:space="preserve"> </w:t>
      </w:r>
      <w:r w:rsidRPr="00445C79">
        <w:rPr>
          <w:rStyle w:val="libArabicChar"/>
          <w:rFonts w:hint="cs"/>
          <w:rtl/>
        </w:rPr>
        <w:t>لم</w:t>
      </w:r>
      <w:r w:rsidRPr="00445C79">
        <w:rPr>
          <w:rStyle w:val="libArabicChar"/>
          <w:rtl/>
        </w:rPr>
        <w:t xml:space="preserve"> </w:t>
      </w:r>
      <w:r w:rsidRPr="00445C79">
        <w:rPr>
          <w:rStyle w:val="libArabicChar"/>
          <w:rFonts w:hint="cs"/>
          <w:rtl/>
        </w:rPr>
        <w:t>يكن</w:t>
      </w:r>
      <w:r w:rsidRPr="00445C79">
        <w:rPr>
          <w:rStyle w:val="libArabicChar"/>
          <w:rtl/>
        </w:rPr>
        <w:t xml:space="preserve"> </w:t>
      </w:r>
      <w:r w:rsidRPr="00445C79">
        <w:rPr>
          <w:rStyle w:val="libArabicChar"/>
          <w:rFonts w:hint="cs"/>
          <w:rtl/>
        </w:rPr>
        <w:t>ل</w:t>
      </w:r>
      <w:r w:rsidR="000153B1" w:rsidRPr="00935327">
        <w:rPr>
          <w:rStyle w:val="libArabicChar"/>
          <w:rFonts w:hint="cs"/>
          <w:rtl/>
        </w:rPr>
        <w:t>ه</w:t>
      </w:r>
      <w:r w:rsidRPr="00445C79">
        <w:rPr>
          <w:rStyle w:val="libArabicChar"/>
          <w:rFonts w:hint="cs"/>
          <w:rtl/>
        </w:rPr>
        <w:t>ا</w:t>
      </w:r>
      <w:r w:rsidRPr="00445C79">
        <w:rPr>
          <w:rStyle w:val="libArabicChar"/>
          <w:rtl/>
        </w:rPr>
        <w:t xml:space="preserve"> </w:t>
      </w:r>
      <w:r w:rsidRPr="00445C79">
        <w:rPr>
          <w:rStyle w:val="libArabicChar"/>
          <w:rFonts w:hint="cs"/>
          <w:rtl/>
        </w:rPr>
        <w:t>ولد</w:t>
      </w:r>
      <w:r>
        <w:rPr>
          <w:rtl/>
        </w:rPr>
        <w:t xml:space="preserve"> مذكورہ بالا مطلب اس توضيح سے اخذ ہوتا</w:t>
      </w:r>
      <w:r w:rsidR="002A0155">
        <w:rPr>
          <w:rtl/>
        </w:rPr>
        <w:t xml:space="preserve"> ہے</w:t>
      </w:r>
      <w:r>
        <w:rPr>
          <w:rtl/>
        </w:rPr>
        <w:t xml:space="preserve"> جو مطلب نمبر 6كے بارے مي</w:t>
      </w:r>
      <w:r w:rsidR="00C91DA5">
        <w:rPr>
          <w:rtl/>
        </w:rPr>
        <w:t xml:space="preserve">ں </w:t>
      </w:r>
      <w:r>
        <w:rPr>
          <w:rtl/>
        </w:rPr>
        <w:t>دى گئي</w:t>
      </w:r>
      <w:r w:rsidR="002A0155">
        <w:rPr>
          <w:rtl/>
        </w:rPr>
        <w:t xml:space="preserve"> ہے</w:t>
      </w:r>
      <w:r>
        <w:rPr>
          <w:rtl/>
        </w:rPr>
        <w:t xml:space="preserve">_ </w:t>
      </w:r>
    </w:p>
    <w:p w:rsidR="00476C9D" w:rsidRDefault="00476C9D" w:rsidP="00A96B57">
      <w:pPr>
        <w:pStyle w:val="libNormal"/>
        <w:rPr>
          <w:rtl/>
        </w:rPr>
      </w:pPr>
      <w:r>
        <w:rPr>
          <w:rtl/>
        </w:rPr>
        <w:t>10_ اگر ميت عورت ہو اور اس كے وارث دو يا اس سے زيادہ بھائي ہو</w:t>
      </w:r>
      <w:r w:rsidR="00C91DA5">
        <w:rPr>
          <w:rtl/>
        </w:rPr>
        <w:t xml:space="preserve">ں </w:t>
      </w:r>
      <w:r>
        <w:rPr>
          <w:rtl/>
        </w:rPr>
        <w:t>تو تمام تركہ انہي</w:t>
      </w:r>
      <w:r w:rsidR="00C91DA5">
        <w:rPr>
          <w:rtl/>
        </w:rPr>
        <w:t xml:space="preserve">ں </w:t>
      </w:r>
      <w:r>
        <w:rPr>
          <w:rtl/>
        </w:rPr>
        <w:t xml:space="preserve">وراثت كے طور پر ملے گا_ </w:t>
      </w:r>
      <w:r w:rsidRPr="00445C79">
        <w:rPr>
          <w:rStyle w:val="libArabicChar"/>
          <w:rtl/>
        </w:rPr>
        <w:t xml:space="preserve">و </w:t>
      </w:r>
      <w:r w:rsidR="000153B1" w:rsidRPr="00935327">
        <w:rPr>
          <w:rStyle w:val="libArabicChar"/>
          <w:rFonts w:hint="cs"/>
          <w:rtl/>
        </w:rPr>
        <w:t>ه</w:t>
      </w:r>
      <w:r w:rsidRPr="00445C79">
        <w:rPr>
          <w:rStyle w:val="libArabicChar"/>
          <w:rFonts w:hint="cs"/>
          <w:rtl/>
        </w:rPr>
        <w:t>و</w:t>
      </w:r>
      <w:r w:rsidRPr="00445C79">
        <w:rPr>
          <w:rStyle w:val="libArabicChar"/>
          <w:rtl/>
        </w:rPr>
        <w:t xml:space="preserve"> </w:t>
      </w:r>
      <w:r w:rsidRPr="00445C79">
        <w:rPr>
          <w:rStyle w:val="libArabicChar"/>
          <w:rFonts w:hint="cs"/>
          <w:rtl/>
        </w:rPr>
        <w:t>يرث</w:t>
      </w:r>
      <w:r w:rsidR="000153B1" w:rsidRPr="00935327">
        <w:rPr>
          <w:rStyle w:val="libArabicChar"/>
          <w:rFonts w:hint="cs"/>
          <w:rtl/>
        </w:rPr>
        <w:t>ه</w:t>
      </w:r>
      <w:r w:rsidRPr="00445C79">
        <w:rPr>
          <w:rStyle w:val="libArabicChar"/>
          <w:rFonts w:hint="cs"/>
          <w:rtl/>
        </w:rPr>
        <w:t>ا</w:t>
      </w:r>
      <w:r w:rsidRPr="00445C79">
        <w:rPr>
          <w:rStyle w:val="libArabicChar"/>
          <w:rtl/>
        </w:rPr>
        <w:t xml:space="preserve"> </w:t>
      </w:r>
      <w:r w:rsidRPr="00445C79">
        <w:rPr>
          <w:rStyle w:val="libArabicChar"/>
          <w:rFonts w:hint="cs"/>
          <w:rtl/>
        </w:rPr>
        <w:t>ان</w:t>
      </w:r>
      <w:r w:rsidRPr="00445C79">
        <w:rPr>
          <w:rStyle w:val="libArabicChar"/>
          <w:rtl/>
        </w:rPr>
        <w:t xml:space="preserve"> </w:t>
      </w:r>
      <w:r w:rsidRPr="00445C79">
        <w:rPr>
          <w:rStyle w:val="libArabicChar"/>
          <w:rFonts w:hint="cs"/>
          <w:rtl/>
        </w:rPr>
        <w:t>لم</w:t>
      </w:r>
      <w:r w:rsidRPr="00445C79">
        <w:rPr>
          <w:rStyle w:val="libArabicChar"/>
          <w:rtl/>
        </w:rPr>
        <w:t xml:space="preserve"> </w:t>
      </w:r>
      <w:r w:rsidRPr="00445C79">
        <w:rPr>
          <w:rStyle w:val="libArabicChar"/>
          <w:rFonts w:hint="cs"/>
          <w:rtl/>
        </w:rPr>
        <w:t>يكن</w:t>
      </w:r>
      <w:r w:rsidRPr="00445C79">
        <w:rPr>
          <w:rStyle w:val="libArabicChar"/>
          <w:rtl/>
        </w:rPr>
        <w:t xml:space="preserve"> </w:t>
      </w:r>
      <w:r w:rsidRPr="00445C79">
        <w:rPr>
          <w:rStyle w:val="libArabicChar"/>
          <w:rFonts w:hint="cs"/>
          <w:rtl/>
        </w:rPr>
        <w:t>ل</w:t>
      </w:r>
      <w:r w:rsidR="000153B1" w:rsidRPr="00935327">
        <w:rPr>
          <w:rStyle w:val="libArabicChar"/>
          <w:rFonts w:hint="cs"/>
          <w:rtl/>
        </w:rPr>
        <w:t>ه</w:t>
      </w:r>
      <w:r w:rsidRPr="00445C79">
        <w:rPr>
          <w:rStyle w:val="libArabicChar"/>
          <w:rFonts w:hint="cs"/>
          <w:rtl/>
        </w:rPr>
        <w:t>ا</w:t>
      </w:r>
      <w:r w:rsidRPr="00445C79">
        <w:rPr>
          <w:rStyle w:val="libArabicChar"/>
          <w:rtl/>
        </w:rPr>
        <w:t xml:space="preserve"> </w:t>
      </w:r>
      <w:r w:rsidRPr="00445C79">
        <w:rPr>
          <w:rStyle w:val="libArabicChar"/>
          <w:rFonts w:hint="cs"/>
          <w:rtl/>
        </w:rPr>
        <w:t>ولد</w:t>
      </w:r>
      <w:r>
        <w:rPr>
          <w:rtl/>
        </w:rPr>
        <w:t xml:space="preserve"> مطلب نمبر 6كے بارے مي</w:t>
      </w:r>
      <w:r w:rsidR="00C91DA5">
        <w:rPr>
          <w:rtl/>
        </w:rPr>
        <w:t xml:space="preserve">ں </w:t>
      </w:r>
      <w:r>
        <w:rPr>
          <w:rtl/>
        </w:rPr>
        <w:t>دى گئي توضيح سے مذكورہ بالا مطلب اخذ ہوتا</w:t>
      </w:r>
      <w:r w:rsidR="002A0155">
        <w:rPr>
          <w:rtl/>
        </w:rPr>
        <w:t xml:space="preserve"> ہے</w:t>
      </w:r>
      <w:r>
        <w:rPr>
          <w:rtl/>
        </w:rPr>
        <w:t xml:space="preserve">_ </w:t>
      </w:r>
    </w:p>
    <w:p w:rsidR="00476C9D" w:rsidRDefault="00476C9D" w:rsidP="00A96B57">
      <w:pPr>
        <w:pStyle w:val="libNormal"/>
        <w:rPr>
          <w:rtl/>
        </w:rPr>
      </w:pPr>
      <w:r>
        <w:rPr>
          <w:rtl/>
        </w:rPr>
        <w:t>11_ ميت خواہ عورت ہو يا مرد اگر اس كے ورثاء مي</w:t>
      </w:r>
      <w:r w:rsidR="00C91DA5">
        <w:rPr>
          <w:rtl/>
        </w:rPr>
        <w:t xml:space="preserve">ں </w:t>
      </w:r>
      <w:r>
        <w:rPr>
          <w:rtl/>
        </w:rPr>
        <w:t>صرف دو بہني</w:t>
      </w:r>
      <w:r w:rsidR="00C91DA5">
        <w:rPr>
          <w:rtl/>
        </w:rPr>
        <w:t xml:space="preserve">ں </w:t>
      </w:r>
      <w:r>
        <w:rPr>
          <w:rtl/>
        </w:rPr>
        <w:t>ہو</w:t>
      </w:r>
      <w:r w:rsidR="00C91DA5">
        <w:rPr>
          <w:rtl/>
        </w:rPr>
        <w:t xml:space="preserve">ں </w:t>
      </w:r>
      <w:r>
        <w:rPr>
          <w:rtl/>
        </w:rPr>
        <w:t>تو كل تركے كا دو تہائي انہي</w:t>
      </w:r>
      <w:r w:rsidR="00C91DA5">
        <w:rPr>
          <w:rtl/>
        </w:rPr>
        <w:t xml:space="preserve">ں </w:t>
      </w:r>
      <w:r>
        <w:rPr>
          <w:rtl/>
        </w:rPr>
        <w:t xml:space="preserve">ملے گا_ </w:t>
      </w:r>
    </w:p>
    <w:p w:rsidR="00476C9D" w:rsidRDefault="00476C9D" w:rsidP="00A96B57">
      <w:pPr>
        <w:pStyle w:val="libNormal"/>
        <w:rPr>
          <w:rtl/>
        </w:rPr>
      </w:pPr>
      <w:r w:rsidRPr="00445C79">
        <w:rPr>
          <w:rStyle w:val="libArabicChar"/>
          <w:rtl/>
        </w:rPr>
        <w:t>فان كانتا اثنتين فل</w:t>
      </w:r>
      <w:r w:rsidR="000153B1" w:rsidRPr="00935327">
        <w:rPr>
          <w:rStyle w:val="libArabicChar"/>
          <w:rFonts w:hint="cs"/>
          <w:rtl/>
        </w:rPr>
        <w:t>ه</w:t>
      </w:r>
      <w:r w:rsidRPr="00445C79">
        <w:rPr>
          <w:rStyle w:val="libArabicChar"/>
          <w:rFonts w:hint="cs"/>
          <w:rtl/>
        </w:rPr>
        <w:t>ما</w:t>
      </w:r>
      <w:r w:rsidRPr="00445C79">
        <w:rPr>
          <w:rStyle w:val="libArabicChar"/>
          <w:rtl/>
        </w:rPr>
        <w:t xml:space="preserve"> </w:t>
      </w:r>
      <w:r w:rsidRPr="00445C79">
        <w:rPr>
          <w:rStyle w:val="libArabicChar"/>
          <w:rFonts w:hint="cs"/>
          <w:rtl/>
        </w:rPr>
        <w:t>الثلثان</w:t>
      </w:r>
      <w:r w:rsidRPr="00445C79">
        <w:rPr>
          <w:rStyle w:val="libArabicChar"/>
          <w:rtl/>
        </w:rPr>
        <w:t xml:space="preserve"> </w:t>
      </w:r>
      <w:r w:rsidRPr="00445C79">
        <w:rPr>
          <w:rStyle w:val="libArabicChar"/>
          <w:rFonts w:hint="cs"/>
          <w:rtl/>
        </w:rPr>
        <w:t>مما</w:t>
      </w:r>
      <w:r w:rsidRPr="00445C79">
        <w:rPr>
          <w:rStyle w:val="libArabicChar"/>
          <w:rtl/>
        </w:rPr>
        <w:t xml:space="preserve"> </w:t>
      </w:r>
      <w:r w:rsidRPr="00445C79">
        <w:rPr>
          <w:rStyle w:val="libArabicChar"/>
          <w:rFonts w:hint="cs"/>
          <w:rtl/>
        </w:rPr>
        <w:t>ترك</w:t>
      </w:r>
      <w:r>
        <w:rPr>
          <w:rtl/>
        </w:rPr>
        <w:t xml:space="preserve"> بہن سے بھائي اور بھائي سے بہن كے ارث پانے كى وضاحت كے بعد ''فان كانتا ...'' كا جملہ ذكر كرنا اس بات پر دليل</w:t>
      </w:r>
      <w:r w:rsidR="002A0155">
        <w:rPr>
          <w:rtl/>
        </w:rPr>
        <w:t xml:space="preserve"> ہے</w:t>
      </w:r>
      <w:r>
        <w:rPr>
          <w:rtl/>
        </w:rPr>
        <w:t xml:space="preserve"> كہ دو بہنو</w:t>
      </w:r>
      <w:r w:rsidR="00C91DA5">
        <w:rPr>
          <w:rtl/>
        </w:rPr>
        <w:t xml:space="preserve">ں </w:t>
      </w:r>
      <w:r>
        <w:rPr>
          <w:rtl/>
        </w:rPr>
        <w:t>كے مسئلہ ارث كا موضوع ان كے بھائي يا بہن كى موت</w:t>
      </w:r>
      <w:r w:rsidR="002A0155">
        <w:rPr>
          <w:rtl/>
        </w:rPr>
        <w:t xml:space="preserve"> ہے</w:t>
      </w:r>
      <w:r>
        <w:rPr>
          <w:rtl/>
        </w:rPr>
        <w:t xml:space="preserve"> يعنى بھائي يا بہن كے مرنے كى صورت مي</w:t>
      </w:r>
      <w:r w:rsidR="00C91DA5">
        <w:rPr>
          <w:rtl/>
        </w:rPr>
        <w:t xml:space="preserve">ں </w:t>
      </w:r>
      <w:r>
        <w:rPr>
          <w:rtl/>
        </w:rPr>
        <w:t>ان كى بہنو</w:t>
      </w:r>
      <w:r w:rsidR="00C91DA5">
        <w:rPr>
          <w:rtl/>
        </w:rPr>
        <w:t xml:space="preserve">ں </w:t>
      </w:r>
      <w:r>
        <w:rPr>
          <w:rtl/>
        </w:rPr>
        <w:t>كو وراثت ملے گى لہذا ''مما ترك'' كى ضمير ''احدھما'' كى طرف لوٹ رہى</w:t>
      </w:r>
      <w:r w:rsidR="002A0155">
        <w:rPr>
          <w:rtl/>
        </w:rPr>
        <w:t xml:space="preserve"> ہے</w:t>
      </w:r>
      <w:r>
        <w:rPr>
          <w:rtl/>
        </w:rPr>
        <w:t xml:space="preserve"> جو جملہ ''ان امرؤا ھلك'' اور ''ھو يرثھا'' سے استفادہ ہوتا</w:t>
      </w:r>
      <w:r w:rsidR="002A0155">
        <w:rPr>
          <w:rtl/>
        </w:rPr>
        <w:t xml:space="preserve"> ہے</w:t>
      </w:r>
      <w:r>
        <w:rPr>
          <w:rtl/>
        </w:rPr>
        <w:t xml:space="preserve">_ </w:t>
      </w:r>
    </w:p>
    <w:p w:rsidR="00476C9D" w:rsidRDefault="00476C9D" w:rsidP="00A96B57">
      <w:pPr>
        <w:pStyle w:val="libNormal"/>
        <w:rPr>
          <w:rtl/>
        </w:rPr>
      </w:pPr>
      <w:r>
        <w:rPr>
          <w:rtl/>
        </w:rPr>
        <w:t>12_ اگر ميت كے ورثاء مي</w:t>
      </w:r>
      <w:r w:rsidR="00C91DA5">
        <w:rPr>
          <w:rtl/>
        </w:rPr>
        <w:t xml:space="preserve">ں </w:t>
      </w:r>
      <w:r>
        <w:rPr>
          <w:rtl/>
        </w:rPr>
        <w:t>صرف دو بہني</w:t>
      </w:r>
      <w:r w:rsidR="00C91DA5">
        <w:rPr>
          <w:rtl/>
        </w:rPr>
        <w:t xml:space="preserve">ں </w:t>
      </w:r>
      <w:r>
        <w:rPr>
          <w:rtl/>
        </w:rPr>
        <w:t>ہو</w:t>
      </w:r>
      <w:r w:rsidR="00C91DA5">
        <w:rPr>
          <w:rtl/>
        </w:rPr>
        <w:t xml:space="preserve">ں </w:t>
      </w:r>
      <w:r>
        <w:rPr>
          <w:rtl/>
        </w:rPr>
        <w:t>تو انہي</w:t>
      </w:r>
      <w:r w:rsidR="00C91DA5">
        <w:rPr>
          <w:rtl/>
        </w:rPr>
        <w:t xml:space="preserve">ں </w:t>
      </w:r>
      <w:r>
        <w:rPr>
          <w:rtl/>
        </w:rPr>
        <w:t>چاہيئے كہ اپنا حصہ (دوتہائي) آپس مي</w:t>
      </w:r>
      <w:r w:rsidR="00C91DA5">
        <w:rPr>
          <w:rtl/>
        </w:rPr>
        <w:t xml:space="preserve">ں </w:t>
      </w:r>
      <w:r>
        <w:rPr>
          <w:rtl/>
        </w:rPr>
        <w:t xml:space="preserve">برابر تقسيم </w:t>
      </w:r>
    </w:p>
    <w:p w:rsidR="00476C9D" w:rsidRDefault="00DA2110" w:rsidP="00A96B57">
      <w:pPr>
        <w:pStyle w:val="libNormal"/>
        <w:rPr>
          <w:rtl/>
        </w:rPr>
      </w:pPr>
      <w:r>
        <w:rPr>
          <w:rtl/>
        </w:rPr>
        <w:br w:type="page"/>
      </w:r>
      <w:r>
        <w:rPr>
          <w:rtl/>
        </w:rPr>
        <w:lastRenderedPageBreak/>
        <w:t xml:space="preserve"> </w:t>
      </w:r>
      <w:r>
        <w:rPr>
          <w:rtl/>
        </w:rPr>
        <w:cr/>
      </w:r>
      <w:r w:rsidR="00476C9D">
        <w:rPr>
          <w:rtl/>
        </w:rPr>
        <w:t>كري</w:t>
      </w:r>
      <w:r w:rsidR="00C91DA5">
        <w:rPr>
          <w:rtl/>
        </w:rPr>
        <w:t xml:space="preserve">ں </w:t>
      </w:r>
      <w:r w:rsidR="00476C9D">
        <w:rPr>
          <w:rtl/>
        </w:rPr>
        <w:t xml:space="preserve">_ </w:t>
      </w:r>
      <w:r w:rsidR="00476C9D" w:rsidRPr="00445C79">
        <w:rPr>
          <w:rStyle w:val="libArabicChar"/>
          <w:rtl/>
        </w:rPr>
        <w:t>فان كانتا اثنتين فل</w:t>
      </w:r>
      <w:r w:rsidR="000153B1" w:rsidRPr="00935327">
        <w:rPr>
          <w:rStyle w:val="libArabicChar"/>
          <w:rFonts w:hint="cs"/>
          <w:rtl/>
        </w:rPr>
        <w:t>ه</w:t>
      </w:r>
      <w:r w:rsidR="00476C9D" w:rsidRPr="00445C79">
        <w:rPr>
          <w:rStyle w:val="libArabicChar"/>
          <w:rFonts w:hint="cs"/>
          <w:rtl/>
        </w:rPr>
        <w:t>ما</w:t>
      </w:r>
      <w:r w:rsidR="00476C9D" w:rsidRPr="00445C79">
        <w:rPr>
          <w:rStyle w:val="libArabicChar"/>
          <w:rtl/>
        </w:rPr>
        <w:t xml:space="preserve"> </w:t>
      </w:r>
      <w:r w:rsidR="00476C9D" w:rsidRPr="00445C79">
        <w:rPr>
          <w:rStyle w:val="libArabicChar"/>
          <w:rFonts w:hint="cs"/>
          <w:rtl/>
        </w:rPr>
        <w:t>الثلثان</w:t>
      </w:r>
      <w:r w:rsidR="00476C9D" w:rsidRPr="00445C79">
        <w:rPr>
          <w:rStyle w:val="libArabicChar"/>
          <w:rtl/>
        </w:rPr>
        <w:t xml:space="preserve"> </w:t>
      </w:r>
      <w:r w:rsidR="00476C9D" w:rsidRPr="00445C79">
        <w:rPr>
          <w:rStyle w:val="libArabicChar"/>
          <w:rFonts w:hint="cs"/>
          <w:rtl/>
        </w:rPr>
        <w:t>مما</w:t>
      </w:r>
      <w:r w:rsidR="00476C9D" w:rsidRPr="00445C79">
        <w:rPr>
          <w:rStyle w:val="libArabicChar"/>
          <w:rtl/>
        </w:rPr>
        <w:t xml:space="preserve"> </w:t>
      </w:r>
      <w:r w:rsidR="00476C9D" w:rsidRPr="00445C79">
        <w:rPr>
          <w:rStyle w:val="libArabicChar"/>
          <w:rFonts w:hint="cs"/>
          <w:rtl/>
        </w:rPr>
        <w:t>ترك</w:t>
      </w:r>
      <w:r w:rsidR="00476C9D">
        <w:rPr>
          <w:rtl/>
        </w:rPr>
        <w:t xml:space="preserve"> اگر دو بہنو</w:t>
      </w:r>
      <w:r w:rsidR="00C91DA5">
        <w:rPr>
          <w:rtl/>
        </w:rPr>
        <w:t xml:space="preserve">ں </w:t>
      </w:r>
      <w:r w:rsidR="00476C9D">
        <w:rPr>
          <w:rtl/>
        </w:rPr>
        <w:t>كى وراثت كى مقدار مي</w:t>
      </w:r>
      <w:r w:rsidR="00C91DA5">
        <w:rPr>
          <w:rtl/>
        </w:rPr>
        <w:t xml:space="preserve">ں </w:t>
      </w:r>
      <w:r w:rsidR="00476C9D">
        <w:rPr>
          <w:rtl/>
        </w:rPr>
        <w:t xml:space="preserve">فرق ہوتا تو خداوند عالم اسے بيان فرماتا_ </w:t>
      </w:r>
    </w:p>
    <w:p w:rsidR="00476C9D" w:rsidRDefault="00476C9D" w:rsidP="00A96B57">
      <w:pPr>
        <w:pStyle w:val="libNormal"/>
        <w:rPr>
          <w:rtl/>
        </w:rPr>
      </w:pPr>
      <w:r>
        <w:rPr>
          <w:rtl/>
        </w:rPr>
        <w:t>13_ ميت خواہ عورت ہو خواہ مرد اگر اس كے ورثاء مي</w:t>
      </w:r>
      <w:r w:rsidR="00C91DA5">
        <w:rPr>
          <w:rtl/>
        </w:rPr>
        <w:t xml:space="preserve">ں </w:t>
      </w:r>
      <w:r>
        <w:rPr>
          <w:rtl/>
        </w:rPr>
        <w:t>صرف اس كے بہن بھائي ہو</w:t>
      </w:r>
      <w:r w:rsidR="00C91DA5">
        <w:rPr>
          <w:rtl/>
        </w:rPr>
        <w:t xml:space="preserve">ں </w:t>
      </w:r>
      <w:r>
        <w:rPr>
          <w:rtl/>
        </w:rPr>
        <w:t>، تو تمام تركہ انہي</w:t>
      </w:r>
      <w:r w:rsidR="00C91DA5">
        <w:rPr>
          <w:rtl/>
        </w:rPr>
        <w:t xml:space="preserve">ں </w:t>
      </w:r>
      <w:r>
        <w:rPr>
          <w:rtl/>
        </w:rPr>
        <w:t xml:space="preserve">ميراث كے طور پر ملے گا_ </w:t>
      </w:r>
      <w:r w:rsidRPr="00445C79">
        <w:rPr>
          <w:rStyle w:val="libArabicChar"/>
          <w:rtl/>
        </w:rPr>
        <w:t>و ان كانوا اخوة رجالا و نساء فللذكر مثل حظ الانثيين</w:t>
      </w:r>
      <w:r>
        <w:rPr>
          <w:rtl/>
        </w:rPr>
        <w:t xml:space="preserve"> بہن بھائيو</w:t>
      </w:r>
      <w:r w:rsidR="00C91DA5">
        <w:rPr>
          <w:rtl/>
        </w:rPr>
        <w:t xml:space="preserve">ں </w:t>
      </w:r>
      <w:r>
        <w:rPr>
          <w:rtl/>
        </w:rPr>
        <w:t>كے مجموعہ كيلئے ارث كى مقدار معين نہ كرنا اس بات پر دليل</w:t>
      </w:r>
      <w:r w:rsidR="002A0155">
        <w:rPr>
          <w:rtl/>
        </w:rPr>
        <w:t xml:space="preserve"> ہے</w:t>
      </w:r>
      <w:r>
        <w:rPr>
          <w:rtl/>
        </w:rPr>
        <w:t xml:space="preserve"> كہ انہي</w:t>
      </w:r>
      <w:r w:rsidR="00C91DA5">
        <w:rPr>
          <w:rtl/>
        </w:rPr>
        <w:t xml:space="preserve">ں </w:t>
      </w:r>
      <w:r>
        <w:rPr>
          <w:rtl/>
        </w:rPr>
        <w:t xml:space="preserve">تمام تركہ ملے گا_ </w:t>
      </w:r>
    </w:p>
    <w:p w:rsidR="00476C9D" w:rsidRDefault="00476C9D" w:rsidP="00A96B57">
      <w:pPr>
        <w:pStyle w:val="libNormal"/>
        <w:rPr>
          <w:rtl/>
        </w:rPr>
      </w:pPr>
      <w:r>
        <w:rPr>
          <w:rtl/>
        </w:rPr>
        <w:t>14_ اگر ميت كے ورثاء اس كے بہن بھائي ہو</w:t>
      </w:r>
      <w:r w:rsidR="00C91DA5">
        <w:rPr>
          <w:rtl/>
        </w:rPr>
        <w:t xml:space="preserve">ں </w:t>
      </w:r>
      <w:r>
        <w:rPr>
          <w:rtl/>
        </w:rPr>
        <w:t>تو ميراث مي</w:t>
      </w:r>
      <w:r w:rsidR="00C91DA5">
        <w:rPr>
          <w:rtl/>
        </w:rPr>
        <w:t xml:space="preserve">ں </w:t>
      </w:r>
      <w:r>
        <w:rPr>
          <w:rtl/>
        </w:rPr>
        <w:t xml:space="preserve">سے بھائي كو بہن سے دوگنا حصہ ملے گا_ </w:t>
      </w:r>
    </w:p>
    <w:p w:rsidR="00476C9D" w:rsidRDefault="00476C9D" w:rsidP="00A96B57">
      <w:pPr>
        <w:pStyle w:val="libNormal"/>
        <w:rPr>
          <w:rtl/>
        </w:rPr>
      </w:pPr>
      <w:r w:rsidRPr="00445C79">
        <w:rPr>
          <w:rStyle w:val="libArabicChar"/>
          <w:rtl/>
        </w:rPr>
        <w:t>و ان كانوا اخوة رجالا و نساء فللذكر مثل حظ الانثيين</w:t>
      </w:r>
      <w:r>
        <w:rPr>
          <w:rtl/>
        </w:rPr>
        <w:t xml:space="preserve"> ''اخوة'' سے مراد ايك بہن اور ايك بھائي يا ايك بہن اور چند بھائي يا چند بھائي اور چند بہني</w:t>
      </w:r>
      <w:r w:rsidR="00C91DA5">
        <w:rPr>
          <w:rtl/>
        </w:rPr>
        <w:t xml:space="preserve">ں </w:t>
      </w:r>
      <w:r>
        <w:rPr>
          <w:rtl/>
        </w:rPr>
        <w:t>يا ايك بھائي اور چند بہني</w:t>
      </w:r>
      <w:r w:rsidR="00C91DA5">
        <w:rPr>
          <w:rtl/>
        </w:rPr>
        <w:t xml:space="preserve">ں </w:t>
      </w:r>
      <w:r>
        <w:rPr>
          <w:rtl/>
        </w:rPr>
        <w:t>ہوسكتا</w:t>
      </w:r>
      <w:r w:rsidR="002A0155">
        <w:rPr>
          <w:rtl/>
        </w:rPr>
        <w:t xml:space="preserve"> ہے</w:t>
      </w:r>
      <w:r>
        <w:rPr>
          <w:rtl/>
        </w:rPr>
        <w:t xml:space="preserve">_ </w:t>
      </w:r>
    </w:p>
    <w:p w:rsidR="00476C9D" w:rsidRPr="00445C79" w:rsidRDefault="00476C9D" w:rsidP="00A96B57">
      <w:pPr>
        <w:pStyle w:val="libNormal"/>
        <w:rPr>
          <w:rStyle w:val="libArabicChar"/>
          <w:rtl/>
        </w:rPr>
      </w:pPr>
      <w:r>
        <w:rPr>
          <w:rtl/>
        </w:rPr>
        <w:t>15_ اسلام كے حقوقى نظام مي</w:t>
      </w:r>
      <w:r w:rsidR="00C91DA5">
        <w:rPr>
          <w:rtl/>
        </w:rPr>
        <w:t xml:space="preserve">ں </w:t>
      </w:r>
      <w:r>
        <w:rPr>
          <w:rtl/>
        </w:rPr>
        <w:t>عورت كيلئے مالكيت اور ميراث كا حق ثابت</w:t>
      </w:r>
      <w:r w:rsidR="002A0155">
        <w:rPr>
          <w:rtl/>
        </w:rPr>
        <w:t xml:space="preserve"> ہے</w:t>
      </w:r>
      <w:r>
        <w:rPr>
          <w:rtl/>
        </w:rPr>
        <w:t xml:space="preserve">_ </w:t>
      </w:r>
      <w:r w:rsidRPr="00445C79">
        <w:rPr>
          <w:rStyle w:val="libArabicChar"/>
          <w:rtl/>
        </w:rPr>
        <w:t>فل</w:t>
      </w:r>
      <w:r w:rsidR="000153B1" w:rsidRPr="00935327">
        <w:rPr>
          <w:rStyle w:val="libArabicChar"/>
          <w:rFonts w:hint="cs"/>
          <w:rtl/>
        </w:rPr>
        <w:t>ه</w:t>
      </w:r>
      <w:r w:rsidRPr="00445C79">
        <w:rPr>
          <w:rStyle w:val="libArabicChar"/>
          <w:rFonts w:hint="cs"/>
          <w:rtl/>
        </w:rPr>
        <w:t>ا</w:t>
      </w:r>
      <w:r w:rsidRPr="00445C79">
        <w:rPr>
          <w:rStyle w:val="libArabicChar"/>
          <w:rtl/>
        </w:rPr>
        <w:t xml:space="preserve"> </w:t>
      </w:r>
      <w:r w:rsidRPr="00445C79">
        <w:rPr>
          <w:rStyle w:val="libArabicChar"/>
          <w:rFonts w:hint="cs"/>
          <w:rtl/>
        </w:rPr>
        <w:t>نصف</w:t>
      </w:r>
      <w:r w:rsidRPr="00445C79">
        <w:rPr>
          <w:rStyle w:val="libArabicChar"/>
          <w:rtl/>
        </w:rPr>
        <w:t xml:space="preserve"> </w:t>
      </w:r>
      <w:r w:rsidRPr="00445C79">
        <w:rPr>
          <w:rStyle w:val="libArabicChar"/>
          <w:rFonts w:hint="cs"/>
          <w:rtl/>
        </w:rPr>
        <w:t>ما</w:t>
      </w:r>
      <w:r w:rsidRPr="00445C79">
        <w:rPr>
          <w:rStyle w:val="libArabicChar"/>
          <w:rtl/>
        </w:rPr>
        <w:t xml:space="preserve"> </w:t>
      </w:r>
      <w:r w:rsidRPr="00445C79">
        <w:rPr>
          <w:rStyle w:val="libArabicChar"/>
          <w:rFonts w:hint="cs"/>
          <w:rtl/>
        </w:rPr>
        <w:t>ترك</w:t>
      </w:r>
      <w:r w:rsidRPr="00445C79">
        <w:rPr>
          <w:rStyle w:val="libArabicChar"/>
          <w:rtl/>
        </w:rPr>
        <w:t xml:space="preserve"> </w:t>
      </w:r>
      <w:r w:rsidRPr="00445C79">
        <w:rPr>
          <w:rStyle w:val="libArabicChar"/>
          <w:rFonts w:hint="cs"/>
          <w:rtl/>
        </w:rPr>
        <w:t>و</w:t>
      </w:r>
      <w:r w:rsidRPr="00445C79">
        <w:rPr>
          <w:rStyle w:val="libArabicChar"/>
          <w:rtl/>
        </w:rPr>
        <w:t xml:space="preserve"> </w:t>
      </w:r>
      <w:r w:rsidR="000153B1" w:rsidRPr="00935327">
        <w:rPr>
          <w:rStyle w:val="libArabicChar"/>
          <w:rFonts w:hint="cs"/>
          <w:rtl/>
        </w:rPr>
        <w:t>ه</w:t>
      </w:r>
      <w:r w:rsidRPr="00445C79">
        <w:rPr>
          <w:rStyle w:val="libArabicChar"/>
          <w:rFonts w:hint="cs"/>
          <w:rtl/>
        </w:rPr>
        <w:t>و</w:t>
      </w:r>
      <w:r w:rsidRPr="00445C79">
        <w:rPr>
          <w:rStyle w:val="libArabicChar"/>
          <w:rtl/>
        </w:rPr>
        <w:t xml:space="preserve"> </w:t>
      </w:r>
      <w:r w:rsidRPr="00445C79">
        <w:rPr>
          <w:rStyle w:val="libArabicChar"/>
          <w:rFonts w:hint="cs"/>
          <w:rtl/>
        </w:rPr>
        <w:t>يرث</w:t>
      </w:r>
      <w:r w:rsidR="000153B1" w:rsidRPr="00935327">
        <w:rPr>
          <w:rStyle w:val="libArabicChar"/>
          <w:rFonts w:hint="cs"/>
          <w:rtl/>
        </w:rPr>
        <w:t>ه</w:t>
      </w:r>
      <w:r w:rsidRPr="00445C79">
        <w:rPr>
          <w:rStyle w:val="libArabicChar"/>
          <w:rFonts w:hint="cs"/>
          <w:rtl/>
        </w:rPr>
        <w:t>ا</w:t>
      </w:r>
      <w:r w:rsidRPr="00445C79">
        <w:rPr>
          <w:rStyle w:val="libArabicChar"/>
          <w:rtl/>
        </w:rPr>
        <w:t xml:space="preserve"> ... </w:t>
      </w:r>
      <w:r w:rsidRPr="00445C79">
        <w:rPr>
          <w:rStyle w:val="libArabicChar"/>
          <w:rFonts w:hint="cs"/>
          <w:rtl/>
        </w:rPr>
        <w:t>فل</w:t>
      </w:r>
      <w:r w:rsidR="000153B1" w:rsidRPr="00935327">
        <w:rPr>
          <w:rStyle w:val="libArabicChar"/>
          <w:rFonts w:hint="cs"/>
          <w:rtl/>
        </w:rPr>
        <w:t>ه</w:t>
      </w:r>
      <w:r w:rsidRPr="00445C79">
        <w:rPr>
          <w:rStyle w:val="libArabicChar"/>
          <w:rtl/>
        </w:rPr>
        <w:t xml:space="preserve">ما الثلثان مما ترك </w:t>
      </w:r>
    </w:p>
    <w:p w:rsidR="00476C9D" w:rsidRDefault="00476C9D" w:rsidP="00A96B57">
      <w:pPr>
        <w:pStyle w:val="libNormal"/>
        <w:rPr>
          <w:rtl/>
        </w:rPr>
      </w:pPr>
      <w:r>
        <w:rPr>
          <w:rtl/>
        </w:rPr>
        <w:t>16_ ميراث مالكيت كے اسباب مي</w:t>
      </w:r>
      <w:r w:rsidR="00C91DA5">
        <w:rPr>
          <w:rtl/>
        </w:rPr>
        <w:t xml:space="preserve">ں </w:t>
      </w:r>
      <w:r>
        <w:rPr>
          <w:rtl/>
        </w:rPr>
        <w:t>سے ايك</w:t>
      </w:r>
      <w:r w:rsidR="002A0155">
        <w:rPr>
          <w:rtl/>
        </w:rPr>
        <w:t xml:space="preserve"> ہے</w:t>
      </w:r>
      <w:r>
        <w:rPr>
          <w:rtl/>
        </w:rPr>
        <w:t xml:space="preserve">_ </w:t>
      </w:r>
      <w:r w:rsidRPr="00445C79">
        <w:rPr>
          <w:rStyle w:val="libArabicChar"/>
          <w:rtl/>
        </w:rPr>
        <w:t>فل</w:t>
      </w:r>
      <w:r w:rsidR="000153B1" w:rsidRPr="00935327">
        <w:rPr>
          <w:rStyle w:val="libArabicChar"/>
          <w:rFonts w:hint="cs"/>
          <w:rtl/>
        </w:rPr>
        <w:t>ه</w:t>
      </w:r>
      <w:r w:rsidRPr="00445C79">
        <w:rPr>
          <w:rStyle w:val="libArabicChar"/>
          <w:rFonts w:hint="cs"/>
          <w:rtl/>
        </w:rPr>
        <w:t>ا</w:t>
      </w:r>
      <w:r w:rsidRPr="00445C79">
        <w:rPr>
          <w:rStyle w:val="libArabicChar"/>
          <w:rtl/>
        </w:rPr>
        <w:t xml:space="preserve"> </w:t>
      </w:r>
      <w:r w:rsidRPr="00445C79">
        <w:rPr>
          <w:rStyle w:val="libArabicChar"/>
          <w:rFonts w:hint="cs"/>
          <w:rtl/>
        </w:rPr>
        <w:t>نصف</w:t>
      </w:r>
      <w:r w:rsidRPr="00445C79">
        <w:rPr>
          <w:rStyle w:val="libArabicChar"/>
          <w:rtl/>
        </w:rPr>
        <w:t xml:space="preserve"> </w:t>
      </w:r>
      <w:r w:rsidRPr="00445C79">
        <w:rPr>
          <w:rStyle w:val="libArabicChar"/>
          <w:rFonts w:hint="cs"/>
          <w:rtl/>
        </w:rPr>
        <w:t>ما</w:t>
      </w:r>
      <w:r w:rsidRPr="00445C79">
        <w:rPr>
          <w:rStyle w:val="libArabicChar"/>
          <w:rtl/>
        </w:rPr>
        <w:t xml:space="preserve"> </w:t>
      </w:r>
      <w:r w:rsidRPr="00445C79">
        <w:rPr>
          <w:rStyle w:val="libArabicChar"/>
          <w:rFonts w:hint="cs"/>
          <w:rtl/>
        </w:rPr>
        <w:t>ترك</w:t>
      </w:r>
      <w:r w:rsidRPr="00445C79">
        <w:rPr>
          <w:rStyle w:val="libArabicChar"/>
          <w:rtl/>
        </w:rPr>
        <w:t xml:space="preserve"> ... </w:t>
      </w:r>
      <w:r w:rsidRPr="00445C79">
        <w:rPr>
          <w:rStyle w:val="libArabicChar"/>
          <w:rFonts w:hint="cs"/>
          <w:rtl/>
        </w:rPr>
        <w:t>فل</w:t>
      </w:r>
      <w:r w:rsidR="000153B1" w:rsidRPr="00935327">
        <w:rPr>
          <w:rStyle w:val="libArabicChar"/>
          <w:rFonts w:hint="cs"/>
          <w:rtl/>
        </w:rPr>
        <w:t>ه</w:t>
      </w:r>
      <w:r w:rsidRPr="00445C79">
        <w:rPr>
          <w:rStyle w:val="libArabicChar"/>
          <w:rFonts w:hint="cs"/>
          <w:rtl/>
        </w:rPr>
        <w:t>ما</w:t>
      </w:r>
      <w:r w:rsidRPr="00445C79">
        <w:rPr>
          <w:rStyle w:val="libArabicChar"/>
          <w:rtl/>
        </w:rPr>
        <w:t xml:space="preserve"> </w:t>
      </w:r>
      <w:r w:rsidRPr="00445C79">
        <w:rPr>
          <w:rStyle w:val="libArabicChar"/>
          <w:rFonts w:hint="cs"/>
          <w:rtl/>
        </w:rPr>
        <w:t>الثلثان</w:t>
      </w:r>
      <w:r w:rsidRPr="00445C79">
        <w:rPr>
          <w:rStyle w:val="libArabicChar"/>
          <w:rtl/>
        </w:rPr>
        <w:t xml:space="preserve"> </w:t>
      </w:r>
      <w:r w:rsidRPr="00445C79">
        <w:rPr>
          <w:rStyle w:val="libArabicChar"/>
          <w:rFonts w:hint="cs"/>
          <w:rtl/>
        </w:rPr>
        <w:t>مما</w:t>
      </w:r>
      <w:r w:rsidRPr="00445C79">
        <w:rPr>
          <w:rStyle w:val="libArabicChar"/>
          <w:rtl/>
        </w:rPr>
        <w:t xml:space="preserve"> </w:t>
      </w:r>
      <w:r w:rsidRPr="00445C79">
        <w:rPr>
          <w:rStyle w:val="libArabicChar"/>
          <w:rFonts w:hint="cs"/>
          <w:rtl/>
        </w:rPr>
        <w:t>ترك</w:t>
      </w:r>
      <w:r>
        <w:rPr>
          <w:rtl/>
        </w:rPr>
        <w:t xml:space="preserve"> </w:t>
      </w:r>
    </w:p>
    <w:p w:rsidR="00476C9D" w:rsidRDefault="00476C9D" w:rsidP="00A96B57">
      <w:pPr>
        <w:pStyle w:val="libNormal"/>
        <w:rPr>
          <w:rtl/>
        </w:rPr>
      </w:pPr>
      <w:r>
        <w:rPr>
          <w:rtl/>
        </w:rPr>
        <w:t>17_ خداوند متعال لوگو</w:t>
      </w:r>
      <w:r w:rsidR="00C91DA5">
        <w:rPr>
          <w:rtl/>
        </w:rPr>
        <w:t xml:space="preserve">ں </w:t>
      </w:r>
      <w:r>
        <w:rPr>
          <w:rtl/>
        </w:rPr>
        <w:t>كو گمراہى سے بچانے كى خاطر اپنے احكام كو بيان كرتا</w:t>
      </w:r>
      <w:r w:rsidR="002A0155">
        <w:rPr>
          <w:rtl/>
        </w:rPr>
        <w:t xml:space="preserve"> ہے</w:t>
      </w:r>
      <w:r>
        <w:rPr>
          <w:rtl/>
        </w:rPr>
        <w:t xml:space="preserve">_ </w:t>
      </w:r>
      <w:r w:rsidRPr="00445C79">
        <w:rPr>
          <w:rStyle w:val="libArabicChar"/>
          <w:rtl/>
        </w:rPr>
        <w:t>يبين الل</w:t>
      </w:r>
      <w:r w:rsidR="000153B1" w:rsidRPr="00935327">
        <w:rPr>
          <w:rStyle w:val="libArabicChar"/>
          <w:rFonts w:hint="cs"/>
          <w:rtl/>
        </w:rPr>
        <w:t>ه</w:t>
      </w:r>
      <w:r w:rsidRPr="00445C79">
        <w:rPr>
          <w:rStyle w:val="libArabicChar"/>
          <w:rtl/>
        </w:rPr>
        <w:t xml:space="preserve"> </w:t>
      </w:r>
      <w:r w:rsidRPr="00445C79">
        <w:rPr>
          <w:rStyle w:val="libArabicChar"/>
          <w:rFonts w:hint="cs"/>
          <w:rtl/>
        </w:rPr>
        <w:t>لكم</w:t>
      </w:r>
      <w:r w:rsidRPr="00445C79">
        <w:rPr>
          <w:rStyle w:val="libArabicChar"/>
          <w:rtl/>
        </w:rPr>
        <w:t xml:space="preserve"> </w:t>
      </w:r>
      <w:r w:rsidRPr="00445C79">
        <w:rPr>
          <w:rStyle w:val="libArabicChar"/>
          <w:rFonts w:hint="cs"/>
          <w:rtl/>
        </w:rPr>
        <w:t>ان</w:t>
      </w:r>
      <w:r w:rsidRPr="00445C79">
        <w:rPr>
          <w:rStyle w:val="libArabicChar"/>
          <w:rtl/>
        </w:rPr>
        <w:t xml:space="preserve"> </w:t>
      </w:r>
      <w:r w:rsidRPr="00445C79">
        <w:rPr>
          <w:rStyle w:val="libArabicChar"/>
          <w:rFonts w:hint="cs"/>
          <w:rtl/>
        </w:rPr>
        <w:t>تضلوا</w:t>
      </w:r>
      <w:r>
        <w:rPr>
          <w:rtl/>
        </w:rPr>
        <w:t xml:space="preserve"> </w:t>
      </w:r>
    </w:p>
    <w:p w:rsidR="00476C9D" w:rsidRDefault="00476C9D" w:rsidP="00A96B57">
      <w:pPr>
        <w:pStyle w:val="libNormal"/>
        <w:rPr>
          <w:rtl/>
        </w:rPr>
      </w:pPr>
      <w:r>
        <w:rPr>
          <w:rtl/>
        </w:rPr>
        <w:t>جملہ ''ان تضلوا'' مي</w:t>
      </w:r>
      <w:r w:rsidR="00C91DA5">
        <w:rPr>
          <w:rtl/>
        </w:rPr>
        <w:t xml:space="preserve">ں </w:t>
      </w:r>
      <w:r>
        <w:rPr>
          <w:rtl/>
        </w:rPr>
        <w:t>حرف''لا''چھپا ہوا</w:t>
      </w:r>
      <w:r w:rsidR="002A0155">
        <w:rPr>
          <w:rtl/>
        </w:rPr>
        <w:t xml:space="preserve"> ہے</w:t>
      </w:r>
      <w:r>
        <w:rPr>
          <w:rtl/>
        </w:rPr>
        <w:t>: يعني''</w:t>
      </w:r>
      <w:r w:rsidRPr="002101EF">
        <w:rPr>
          <w:rStyle w:val="libArabicChar"/>
          <w:rtl/>
        </w:rPr>
        <w:t>لان لا تضلوا''</w:t>
      </w:r>
      <w:r>
        <w:rPr>
          <w:rtl/>
        </w:rPr>
        <w:t xml:space="preserve">_ </w:t>
      </w:r>
    </w:p>
    <w:p w:rsidR="00476C9D" w:rsidRDefault="00476C9D" w:rsidP="00A96B57">
      <w:pPr>
        <w:pStyle w:val="libNormal"/>
        <w:rPr>
          <w:rtl/>
        </w:rPr>
      </w:pPr>
      <w:r>
        <w:rPr>
          <w:rtl/>
        </w:rPr>
        <w:t>18_ قرآن كريم نے حقوقى اور معاشى مسائل كو اہميت دى</w:t>
      </w:r>
      <w:r w:rsidR="002A0155">
        <w:rPr>
          <w:rtl/>
        </w:rPr>
        <w:t xml:space="preserve"> ہے</w:t>
      </w:r>
      <w:r>
        <w:rPr>
          <w:rtl/>
        </w:rPr>
        <w:t xml:space="preserve">_ </w:t>
      </w:r>
      <w:r w:rsidRPr="002101EF">
        <w:rPr>
          <w:rStyle w:val="libArabicChar"/>
          <w:rtl/>
        </w:rPr>
        <w:t>قل الل</w:t>
      </w:r>
      <w:r w:rsidR="000153B1" w:rsidRPr="00935327">
        <w:rPr>
          <w:rStyle w:val="libArabicChar"/>
          <w:rFonts w:hint="cs"/>
          <w:rtl/>
        </w:rPr>
        <w:t>ه</w:t>
      </w:r>
      <w:r w:rsidRPr="002101EF">
        <w:rPr>
          <w:rStyle w:val="libArabicChar"/>
          <w:rtl/>
        </w:rPr>
        <w:t xml:space="preserve"> </w:t>
      </w:r>
      <w:r w:rsidRPr="002101EF">
        <w:rPr>
          <w:rStyle w:val="libArabicChar"/>
          <w:rFonts w:hint="cs"/>
          <w:rtl/>
        </w:rPr>
        <w:t>يفتيكم</w:t>
      </w:r>
      <w:r w:rsidRPr="002101EF">
        <w:rPr>
          <w:rStyle w:val="libArabicChar"/>
          <w:rtl/>
        </w:rPr>
        <w:t xml:space="preserve"> </w:t>
      </w:r>
      <w:r w:rsidRPr="002101EF">
        <w:rPr>
          <w:rStyle w:val="libArabicChar"/>
          <w:rFonts w:hint="cs"/>
          <w:rtl/>
        </w:rPr>
        <w:t>فى</w:t>
      </w:r>
      <w:r w:rsidRPr="002101EF">
        <w:rPr>
          <w:rStyle w:val="libArabicChar"/>
          <w:rtl/>
        </w:rPr>
        <w:t xml:space="preserve"> </w:t>
      </w:r>
      <w:r w:rsidRPr="002101EF">
        <w:rPr>
          <w:rStyle w:val="libArabicChar"/>
          <w:rFonts w:hint="cs"/>
          <w:rtl/>
        </w:rPr>
        <w:t>الكلالة</w:t>
      </w:r>
      <w:r w:rsidRPr="002101EF">
        <w:rPr>
          <w:rStyle w:val="libArabicChar"/>
          <w:rtl/>
        </w:rPr>
        <w:t xml:space="preserve"> ... </w:t>
      </w:r>
      <w:r w:rsidRPr="002101EF">
        <w:rPr>
          <w:rStyle w:val="libArabicChar"/>
          <w:rFonts w:hint="cs"/>
          <w:rtl/>
        </w:rPr>
        <w:t>يبين</w:t>
      </w:r>
      <w:r w:rsidRPr="002101EF">
        <w:rPr>
          <w:rStyle w:val="libArabicChar"/>
          <w:rtl/>
        </w:rPr>
        <w:t xml:space="preserve"> </w:t>
      </w:r>
      <w:r w:rsidRPr="002101EF">
        <w:rPr>
          <w:rStyle w:val="libArabicChar"/>
          <w:rFonts w:hint="cs"/>
          <w:rtl/>
        </w:rPr>
        <w:t>الل</w:t>
      </w:r>
      <w:r w:rsidR="000153B1" w:rsidRPr="00935327">
        <w:rPr>
          <w:rStyle w:val="libArabicChar"/>
          <w:rFonts w:hint="cs"/>
          <w:rtl/>
        </w:rPr>
        <w:t>ه</w:t>
      </w:r>
      <w:r w:rsidRPr="002101EF">
        <w:rPr>
          <w:rStyle w:val="libArabicChar"/>
          <w:rtl/>
        </w:rPr>
        <w:t xml:space="preserve"> </w:t>
      </w:r>
      <w:r w:rsidRPr="002101EF">
        <w:rPr>
          <w:rStyle w:val="libArabicChar"/>
          <w:rFonts w:hint="cs"/>
          <w:rtl/>
        </w:rPr>
        <w:t>لكم</w:t>
      </w:r>
      <w:r w:rsidRPr="002101EF">
        <w:rPr>
          <w:rStyle w:val="libArabicChar"/>
          <w:rtl/>
        </w:rPr>
        <w:t xml:space="preserve"> </w:t>
      </w:r>
      <w:r w:rsidRPr="002101EF">
        <w:rPr>
          <w:rStyle w:val="libArabicChar"/>
          <w:rFonts w:hint="cs"/>
          <w:rtl/>
        </w:rPr>
        <w:t>ان</w:t>
      </w:r>
      <w:r w:rsidRPr="002101EF">
        <w:rPr>
          <w:rStyle w:val="libArabicChar"/>
          <w:rtl/>
        </w:rPr>
        <w:t xml:space="preserve"> </w:t>
      </w:r>
      <w:r w:rsidRPr="002101EF">
        <w:rPr>
          <w:rStyle w:val="libArabicChar"/>
          <w:rFonts w:hint="cs"/>
          <w:rtl/>
        </w:rPr>
        <w:t>تضلوا</w:t>
      </w:r>
      <w:r>
        <w:rPr>
          <w:rtl/>
        </w:rPr>
        <w:t xml:space="preserve"> </w:t>
      </w:r>
    </w:p>
    <w:p w:rsidR="00476C9D" w:rsidRDefault="00476C9D" w:rsidP="00A96B57">
      <w:pPr>
        <w:pStyle w:val="libNormal"/>
        <w:rPr>
          <w:rtl/>
        </w:rPr>
      </w:pPr>
      <w:r>
        <w:rPr>
          <w:rtl/>
        </w:rPr>
        <w:t>19_ دين كے حقوقى اور اقتصادى مسائل (ميراث و ...) كو ديكھا ان ديكھا كرنا گمراہى و ضلالت كا موجب بنتا</w:t>
      </w:r>
      <w:r w:rsidR="002A0155">
        <w:rPr>
          <w:rtl/>
        </w:rPr>
        <w:t xml:space="preserve"> ہے</w:t>
      </w:r>
      <w:r>
        <w:rPr>
          <w:rtl/>
        </w:rPr>
        <w:t xml:space="preserve">_ </w:t>
      </w:r>
    </w:p>
    <w:p w:rsidR="00476C9D" w:rsidRDefault="00476C9D" w:rsidP="00A96B57">
      <w:pPr>
        <w:pStyle w:val="libArabic"/>
        <w:rPr>
          <w:rtl/>
        </w:rPr>
      </w:pPr>
      <w:r>
        <w:rPr>
          <w:rtl/>
        </w:rPr>
        <w:t>يستفتونك قل الل</w:t>
      </w:r>
      <w:r w:rsidR="000153B1" w:rsidRPr="00935327">
        <w:rPr>
          <w:rFonts w:hint="cs"/>
          <w:rtl/>
        </w:rPr>
        <w:t>ه</w:t>
      </w:r>
      <w:r>
        <w:rPr>
          <w:rtl/>
        </w:rPr>
        <w:t xml:space="preserve"> </w:t>
      </w:r>
      <w:r>
        <w:rPr>
          <w:rFonts w:hint="cs"/>
          <w:rtl/>
        </w:rPr>
        <w:t>يفتيكم</w:t>
      </w:r>
      <w:r>
        <w:rPr>
          <w:rtl/>
        </w:rPr>
        <w:t xml:space="preserve"> ... يبين الل</w:t>
      </w:r>
      <w:r w:rsidR="000153B1" w:rsidRPr="00935327">
        <w:rPr>
          <w:rFonts w:hint="cs"/>
          <w:rtl/>
        </w:rPr>
        <w:t>ه</w:t>
      </w:r>
      <w:r>
        <w:rPr>
          <w:rtl/>
        </w:rPr>
        <w:t xml:space="preserve"> </w:t>
      </w:r>
      <w:r>
        <w:rPr>
          <w:rFonts w:hint="cs"/>
          <w:rtl/>
        </w:rPr>
        <w:t>لكم</w:t>
      </w:r>
      <w:r>
        <w:rPr>
          <w:rtl/>
        </w:rPr>
        <w:t xml:space="preserve"> </w:t>
      </w:r>
      <w:r>
        <w:rPr>
          <w:rFonts w:hint="cs"/>
          <w:rtl/>
        </w:rPr>
        <w:t>ان</w:t>
      </w:r>
      <w:r>
        <w:rPr>
          <w:rtl/>
        </w:rPr>
        <w:t xml:space="preserve"> </w:t>
      </w:r>
      <w:r>
        <w:rPr>
          <w:rFonts w:hint="cs"/>
          <w:rtl/>
        </w:rPr>
        <w:t>تضلوا</w:t>
      </w:r>
      <w:r>
        <w:rPr>
          <w:rtl/>
        </w:rPr>
        <w:t xml:space="preserve"> </w:t>
      </w:r>
    </w:p>
    <w:p w:rsidR="00476C9D" w:rsidRDefault="00476C9D" w:rsidP="00A96B57">
      <w:pPr>
        <w:pStyle w:val="libNormal"/>
        <w:rPr>
          <w:rtl/>
        </w:rPr>
      </w:pPr>
      <w:r>
        <w:rPr>
          <w:rtl/>
        </w:rPr>
        <w:t>20_ خداوند متعال عليم</w:t>
      </w:r>
      <w:r w:rsidR="002A0155">
        <w:rPr>
          <w:rtl/>
        </w:rPr>
        <w:t xml:space="preserve"> ہے</w:t>
      </w:r>
      <w:r>
        <w:rPr>
          <w:rtl/>
        </w:rPr>
        <w:t xml:space="preserve">_ </w:t>
      </w:r>
      <w:r w:rsidRPr="002101EF">
        <w:rPr>
          <w:rStyle w:val="libArabicChar"/>
          <w:rtl/>
        </w:rPr>
        <w:t>و الل</w:t>
      </w:r>
      <w:r w:rsidR="000153B1" w:rsidRPr="00935327">
        <w:rPr>
          <w:rStyle w:val="libArabicChar"/>
          <w:rFonts w:hint="cs"/>
          <w:rtl/>
        </w:rPr>
        <w:t>ه</w:t>
      </w:r>
      <w:r w:rsidRPr="002101EF">
        <w:rPr>
          <w:rStyle w:val="libArabicChar"/>
          <w:rtl/>
        </w:rPr>
        <w:t xml:space="preserve"> </w:t>
      </w:r>
      <w:r w:rsidRPr="002101EF">
        <w:rPr>
          <w:rStyle w:val="libArabicChar"/>
          <w:rFonts w:hint="cs"/>
          <w:rtl/>
        </w:rPr>
        <w:t>بكل</w:t>
      </w:r>
      <w:r w:rsidRPr="002101EF">
        <w:rPr>
          <w:rStyle w:val="libArabicChar"/>
          <w:rtl/>
        </w:rPr>
        <w:t xml:space="preserve"> </w:t>
      </w:r>
      <w:r w:rsidRPr="002101EF">
        <w:rPr>
          <w:rStyle w:val="libArabicChar"/>
          <w:rFonts w:hint="cs"/>
          <w:rtl/>
        </w:rPr>
        <w:t>شيء</w:t>
      </w:r>
      <w:r w:rsidRPr="002101EF">
        <w:rPr>
          <w:rStyle w:val="libArabicChar"/>
          <w:rtl/>
        </w:rPr>
        <w:t xml:space="preserve"> </w:t>
      </w:r>
      <w:r w:rsidRPr="002101EF">
        <w:rPr>
          <w:rStyle w:val="libArabicChar"/>
          <w:rFonts w:hint="cs"/>
          <w:rtl/>
        </w:rPr>
        <w:t>عليم</w:t>
      </w:r>
      <w:r>
        <w:rPr>
          <w:rtl/>
        </w:rPr>
        <w:t xml:space="preserve"> </w:t>
      </w:r>
    </w:p>
    <w:p w:rsidR="00476C9D" w:rsidRDefault="00476C9D" w:rsidP="00A96B57">
      <w:pPr>
        <w:pStyle w:val="libNormal"/>
        <w:rPr>
          <w:rtl/>
        </w:rPr>
      </w:pPr>
      <w:r>
        <w:rPr>
          <w:rtl/>
        </w:rPr>
        <w:t>21_ خداوند متعال كاہر چيز پر احاطہ</w:t>
      </w:r>
      <w:r w:rsidR="002A0155">
        <w:rPr>
          <w:rtl/>
        </w:rPr>
        <w:t xml:space="preserve"> ہے</w:t>
      </w:r>
      <w:r>
        <w:rPr>
          <w:rtl/>
        </w:rPr>
        <w:t xml:space="preserve"> اور وہ اس كا علم ركھتا</w:t>
      </w:r>
      <w:r w:rsidR="002A0155">
        <w:rPr>
          <w:rtl/>
        </w:rPr>
        <w:t xml:space="preserve"> ہے</w:t>
      </w:r>
      <w:r>
        <w:rPr>
          <w:rtl/>
        </w:rPr>
        <w:t xml:space="preserve">_ </w:t>
      </w:r>
      <w:r w:rsidRPr="002101EF">
        <w:rPr>
          <w:rStyle w:val="libArabicChar"/>
          <w:rtl/>
        </w:rPr>
        <w:t>والل</w:t>
      </w:r>
      <w:r w:rsidR="000153B1" w:rsidRPr="00935327">
        <w:rPr>
          <w:rStyle w:val="libArabicChar"/>
          <w:rFonts w:hint="cs"/>
          <w:rtl/>
        </w:rPr>
        <w:t>ه</w:t>
      </w:r>
      <w:r w:rsidRPr="002101EF">
        <w:rPr>
          <w:rStyle w:val="libArabicChar"/>
          <w:rtl/>
        </w:rPr>
        <w:t xml:space="preserve"> </w:t>
      </w:r>
      <w:r w:rsidRPr="002101EF">
        <w:rPr>
          <w:rStyle w:val="libArabicChar"/>
          <w:rFonts w:hint="cs"/>
          <w:rtl/>
        </w:rPr>
        <w:t>بكل</w:t>
      </w:r>
      <w:r w:rsidRPr="002101EF">
        <w:rPr>
          <w:rStyle w:val="libArabicChar"/>
          <w:rtl/>
        </w:rPr>
        <w:t xml:space="preserve"> </w:t>
      </w:r>
      <w:r w:rsidRPr="002101EF">
        <w:rPr>
          <w:rStyle w:val="libArabicChar"/>
          <w:rFonts w:hint="cs"/>
          <w:rtl/>
        </w:rPr>
        <w:t>شيء</w:t>
      </w:r>
      <w:r w:rsidRPr="002101EF">
        <w:rPr>
          <w:rStyle w:val="libArabicChar"/>
          <w:rtl/>
        </w:rPr>
        <w:t xml:space="preserve"> </w:t>
      </w:r>
      <w:r w:rsidRPr="002101EF">
        <w:rPr>
          <w:rStyle w:val="libArabicChar"/>
          <w:rFonts w:hint="cs"/>
          <w:rtl/>
        </w:rPr>
        <w:t>عليم</w:t>
      </w:r>
      <w:r>
        <w:rPr>
          <w:rtl/>
        </w:rPr>
        <w:t xml:space="preserve"> </w:t>
      </w:r>
    </w:p>
    <w:p w:rsidR="00476C9D" w:rsidRDefault="00DA2110" w:rsidP="00A96B57">
      <w:pPr>
        <w:pStyle w:val="libNormal"/>
        <w:rPr>
          <w:rtl/>
        </w:rPr>
      </w:pPr>
      <w:r>
        <w:rPr>
          <w:rtl/>
        </w:rPr>
        <w:br w:type="page"/>
      </w:r>
      <w:r>
        <w:rPr>
          <w:rtl/>
        </w:rPr>
        <w:lastRenderedPageBreak/>
        <w:t xml:space="preserve"> </w:t>
      </w:r>
      <w:r>
        <w:rPr>
          <w:rtl/>
        </w:rPr>
        <w:cr/>
      </w:r>
      <w:r w:rsidR="00476C9D">
        <w:rPr>
          <w:rtl/>
        </w:rPr>
        <w:t>22_ خداوند متعال كى جانب سے احكام وراثت بيان كرنے كا سرچشمہ، تمام پہلوؤ</w:t>
      </w:r>
      <w:r w:rsidR="00C91DA5">
        <w:rPr>
          <w:rtl/>
        </w:rPr>
        <w:t xml:space="preserve">ں </w:t>
      </w:r>
      <w:r w:rsidR="00476C9D">
        <w:rPr>
          <w:rtl/>
        </w:rPr>
        <w:t>سے اس كاعلم</w:t>
      </w:r>
      <w:r w:rsidR="002A0155">
        <w:rPr>
          <w:rtl/>
        </w:rPr>
        <w:t xml:space="preserve"> ہے</w:t>
      </w:r>
      <w:r w:rsidR="00476C9D">
        <w:rPr>
          <w:rtl/>
        </w:rPr>
        <w:t xml:space="preserve">_ </w:t>
      </w:r>
    </w:p>
    <w:p w:rsidR="00476C9D" w:rsidRDefault="00476C9D" w:rsidP="00A96B57">
      <w:pPr>
        <w:pStyle w:val="libArabic"/>
        <w:rPr>
          <w:rtl/>
        </w:rPr>
      </w:pPr>
      <w:r>
        <w:rPr>
          <w:rtl/>
        </w:rPr>
        <w:t>قل الل</w:t>
      </w:r>
      <w:r w:rsidR="000153B1" w:rsidRPr="00935327">
        <w:rPr>
          <w:rFonts w:hint="cs"/>
          <w:rtl/>
        </w:rPr>
        <w:t>ه</w:t>
      </w:r>
      <w:r>
        <w:rPr>
          <w:rtl/>
        </w:rPr>
        <w:t xml:space="preserve"> </w:t>
      </w:r>
      <w:r>
        <w:rPr>
          <w:rFonts w:hint="cs"/>
          <w:rtl/>
        </w:rPr>
        <w:t>يفتيكم</w:t>
      </w:r>
      <w:r>
        <w:rPr>
          <w:rtl/>
        </w:rPr>
        <w:t xml:space="preserve"> </w:t>
      </w:r>
      <w:r>
        <w:rPr>
          <w:rFonts w:hint="cs"/>
          <w:rtl/>
        </w:rPr>
        <w:t>فى</w:t>
      </w:r>
      <w:r>
        <w:rPr>
          <w:rtl/>
        </w:rPr>
        <w:t xml:space="preserve"> </w:t>
      </w:r>
      <w:r>
        <w:rPr>
          <w:rFonts w:hint="cs"/>
          <w:rtl/>
        </w:rPr>
        <w:t>الكلالة</w:t>
      </w:r>
      <w:r>
        <w:rPr>
          <w:rtl/>
        </w:rPr>
        <w:t xml:space="preserve"> ... </w:t>
      </w:r>
      <w:r>
        <w:rPr>
          <w:rFonts w:hint="cs"/>
          <w:rtl/>
        </w:rPr>
        <w:t>والل</w:t>
      </w:r>
      <w:r w:rsidR="000153B1" w:rsidRPr="00935327">
        <w:rPr>
          <w:rFonts w:hint="cs"/>
          <w:rtl/>
        </w:rPr>
        <w:t>ه</w:t>
      </w:r>
      <w:r>
        <w:rPr>
          <w:rtl/>
        </w:rPr>
        <w:t xml:space="preserve"> </w:t>
      </w:r>
      <w:r>
        <w:rPr>
          <w:rFonts w:hint="cs"/>
          <w:rtl/>
        </w:rPr>
        <w:t>بكل</w:t>
      </w:r>
      <w:r>
        <w:rPr>
          <w:rtl/>
        </w:rPr>
        <w:t xml:space="preserve"> </w:t>
      </w:r>
      <w:r>
        <w:rPr>
          <w:rFonts w:hint="cs"/>
          <w:rtl/>
        </w:rPr>
        <w:t>شيء</w:t>
      </w:r>
      <w:r>
        <w:rPr>
          <w:rtl/>
        </w:rPr>
        <w:t xml:space="preserve"> </w:t>
      </w:r>
      <w:r>
        <w:rPr>
          <w:rFonts w:hint="cs"/>
          <w:rtl/>
        </w:rPr>
        <w:t>عليم</w:t>
      </w:r>
      <w:r>
        <w:rPr>
          <w:rtl/>
        </w:rPr>
        <w:t xml:space="preserve"> </w:t>
      </w:r>
    </w:p>
    <w:p w:rsidR="00476C9D" w:rsidRDefault="00476C9D" w:rsidP="00A96B57">
      <w:pPr>
        <w:pStyle w:val="libNormal"/>
        <w:rPr>
          <w:rtl/>
        </w:rPr>
      </w:pPr>
      <w:r>
        <w:rPr>
          <w:rtl/>
        </w:rPr>
        <w:t>23_ كلالہ اس وقت وراثت مي</w:t>
      </w:r>
      <w:r w:rsidR="00C91DA5">
        <w:rPr>
          <w:rtl/>
        </w:rPr>
        <w:t xml:space="preserve">ں </w:t>
      </w:r>
      <w:r>
        <w:rPr>
          <w:rtl/>
        </w:rPr>
        <w:t>حصہ دار بن سكتے ہي</w:t>
      </w:r>
      <w:r w:rsidR="00C91DA5">
        <w:rPr>
          <w:rtl/>
        </w:rPr>
        <w:t xml:space="preserve">ں </w:t>
      </w:r>
      <w:r>
        <w:rPr>
          <w:rtl/>
        </w:rPr>
        <w:t>جب ميت كے ما</w:t>
      </w:r>
      <w:r w:rsidR="00C91DA5">
        <w:rPr>
          <w:rtl/>
        </w:rPr>
        <w:t xml:space="preserve">ں </w:t>
      </w:r>
      <w:r>
        <w:rPr>
          <w:rtl/>
        </w:rPr>
        <w:t xml:space="preserve">باپ اور اولاد نہ ہو_ </w:t>
      </w:r>
    </w:p>
    <w:p w:rsidR="00476C9D" w:rsidRDefault="00476C9D" w:rsidP="00A96B57">
      <w:pPr>
        <w:pStyle w:val="libNormal"/>
        <w:rPr>
          <w:rtl/>
        </w:rPr>
      </w:pPr>
      <w:r w:rsidRPr="002101EF">
        <w:rPr>
          <w:rStyle w:val="libArabicChar"/>
          <w:rtl/>
        </w:rPr>
        <w:t>قل الل</w:t>
      </w:r>
      <w:r w:rsidR="000153B1" w:rsidRPr="00935327">
        <w:rPr>
          <w:rStyle w:val="libArabicChar"/>
          <w:rFonts w:hint="cs"/>
          <w:rtl/>
        </w:rPr>
        <w:t>ه</w:t>
      </w:r>
      <w:r w:rsidRPr="002101EF">
        <w:rPr>
          <w:rStyle w:val="libArabicChar"/>
          <w:rtl/>
        </w:rPr>
        <w:t xml:space="preserve"> </w:t>
      </w:r>
      <w:r w:rsidRPr="002101EF">
        <w:rPr>
          <w:rStyle w:val="libArabicChar"/>
          <w:rFonts w:hint="cs"/>
          <w:rtl/>
        </w:rPr>
        <w:t>يفتيكم</w:t>
      </w:r>
      <w:r w:rsidRPr="002101EF">
        <w:rPr>
          <w:rStyle w:val="libArabicChar"/>
          <w:rtl/>
        </w:rPr>
        <w:t xml:space="preserve"> </w:t>
      </w:r>
      <w:r w:rsidRPr="002101EF">
        <w:rPr>
          <w:rStyle w:val="libArabicChar"/>
          <w:rFonts w:hint="cs"/>
          <w:rtl/>
        </w:rPr>
        <w:t>فى</w:t>
      </w:r>
      <w:r w:rsidRPr="002101EF">
        <w:rPr>
          <w:rStyle w:val="libArabicChar"/>
          <w:rtl/>
        </w:rPr>
        <w:t xml:space="preserve"> </w:t>
      </w:r>
      <w:r w:rsidRPr="002101EF">
        <w:rPr>
          <w:rStyle w:val="libArabicChar"/>
          <w:rFonts w:hint="cs"/>
          <w:rtl/>
        </w:rPr>
        <w:t>الكلالة</w:t>
      </w:r>
      <w:r>
        <w:rPr>
          <w:rtl/>
        </w:rPr>
        <w:t xml:space="preserve"> حضرت امام صادق </w:t>
      </w:r>
      <w:r w:rsidR="00AC11F9" w:rsidRPr="00AC11F9">
        <w:rPr>
          <w:rStyle w:val="libAlaemChar"/>
          <w:rtl/>
        </w:rPr>
        <w:t xml:space="preserve"> عليه‌السلام </w:t>
      </w:r>
      <w:r>
        <w:rPr>
          <w:rtl/>
        </w:rPr>
        <w:t>كلالہ كے بارے مي</w:t>
      </w:r>
      <w:r w:rsidR="00C91DA5">
        <w:rPr>
          <w:rtl/>
        </w:rPr>
        <w:t xml:space="preserve">ں </w:t>
      </w:r>
      <w:r>
        <w:rPr>
          <w:rtl/>
        </w:rPr>
        <w:t>پوچھے گئے سوال كے جواب مي</w:t>
      </w:r>
      <w:r w:rsidR="00C91DA5">
        <w:rPr>
          <w:rtl/>
        </w:rPr>
        <w:t xml:space="preserve">ں </w:t>
      </w:r>
      <w:r>
        <w:rPr>
          <w:rtl/>
        </w:rPr>
        <w:t>فرماتے ہي</w:t>
      </w:r>
      <w:r w:rsidR="00C91DA5">
        <w:rPr>
          <w:rtl/>
        </w:rPr>
        <w:t xml:space="preserve">ں </w:t>
      </w:r>
      <w:r>
        <w:rPr>
          <w:rtl/>
        </w:rPr>
        <w:t>: مالم يكن لہ والد و لا ولد</w:t>
      </w:r>
      <w:r w:rsidRPr="00935327">
        <w:rPr>
          <w:rStyle w:val="libFootnotenumChar"/>
          <w:rtl/>
        </w:rPr>
        <w:t>(1)</w:t>
      </w:r>
      <w:r>
        <w:rPr>
          <w:rtl/>
        </w:rPr>
        <w:t>يعنى كلالہ اسے كہتے ہي</w:t>
      </w:r>
      <w:r w:rsidR="00C91DA5">
        <w:rPr>
          <w:rtl/>
        </w:rPr>
        <w:t xml:space="preserve">ں </w:t>
      </w:r>
      <w:r>
        <w:rPr>
          <w:rtl/>
        </w:rPr>
        <w:t xml:space="preserve">جس كا نہ باپ ہواور نہ اولاد ہو_ </w:t>
      </w:r>
    </w:p>
    <w:p w:rsidR="00476C9D" w:rsidRDefault="00476C9D" w:rsidP="00A96B57">
      <w:pPr>
        <w:pStyle w:val="libNormal"/>
        <w:rPr>
          <w:rtl/>
        </w:rPr>
      </w:pPr>
      <w:r>
        <w:rPr>
          <w:rtl/>
        </w:rPr>
        <w:t>24_ اگر ميت كے ما</w:t>
      </w:r>
      <w:r w:rsidR="00C91DA5">
        <w:rPr>
          <w:rtl/>
        </w:rPr>
        <w:t xml:space="preserve">ں </w:t>
      </w:r>
      <w:r>
        <w:rPr>
          <w:rtl/>
        </w:rPr>
        <w:t>باپ اور اولاد نہ ہو بلكہ صرف ايك بہن ہو تو اگر يہ بہن ما</w:t>
      </w:r>
      <w:r w:rsidR="00C91DA5">
        <w:rPr>
          <w:rtl/>
        </w:rPr>
        <w:t xml:space="preserve">ں </w:t>
      </w:r>
      <w:r>
        <w:rPr>
          <w:rtl/>
        </w:rPr>
        <w:t>باپ دونو</w:t>
      </w:r>
      <w:r w:rsidR="00C91DA5">
        <w:rPr>
          <w:rtl/>
        </w:rPr>
        <w:t xml:space="preserve">ں </w:t>
      </w:r>
      <w:r>
        <w:rPr>
          <w:rtl/>
        </w:rPr>
        <w:t xml:space="preserve">يا صرف باپ كى طرف سے ہو تو وراثت كا آدھا حصہ اسے ملے گا_ </w:t>
      </w:r>
      <w:r w:rsidRPr="002101EF">
        <w:rPr>
          <w:rStyle w:val="libArabicChar"/>
          <w:rtl/>
        </w:rPr>
        <w:t xml:space="preserve">ان امرؤا </w:t>
      </w:r>
      <w:r w:rsidR="000153B1" w:rsidRPr="00935327">
        <w:rPr>
          <w:rStyle w:val="libArabicChar"/>
          <w:rFonts w:hint="cs"/>
          <w:rtl/>
        </w:rPr>
        <w:t>ه</w:t>
      </w:r>
      <w:r w:rsidRPr="002101EF">
        <w:rPr>
          <w:rStyle w:val="libArabicChar"/>
          <w:rFonts w:hint="cs"/>
          <w:rtl/>
        </w:rPr>
        <w:t>لك</w:t>
      </w:r>
      <w:r w:rsidRPr="002101EF">
        <w:rPr>
          <w:rStyle w:val="libArabicChar"/>
          <w:rtl/>
        </w:rPr>
        <w:t xml:space="preserve"> </w:t>
      </w:r>
      <w:r w:rsidRPr="002101EF">
        <w:rPr>
          <w:rStyle w:val="libArabicChar"/>
          <w:rFonts w:hint="cs"/>
          <w:rtl/>
        </w:rPr>
        <w:t>ليس</w:t>
      </w:r>
      <w:r w:rsidRPr="002101EF">
        <w:rPr>
          <w:rStyle w:val="libArabicChar"/>
          <w:rtl/>
        </w:rPr>
        <w:t xml:space="preserve"> </w:t>
      </w:r>
      <w:r w:rsidRPr="002101EF">
        <w:rPr>
          <w:rStyle w:val="libArabicChar"/>
          <w:rFonts w:hint="cs"/>
          <w:rtl/>
        </w:rPr>
        <w:t>ل</w:t>
      </w:r>
      <w:r w:rsidR="000153B1" w:rsidRPr="00935327">
        <w:rPr>
          <w:rStyle w:val="libArabicChar"/>
          <w:rFonts w:hint="cs"/>
          <w:rtl/>
        </w:rPr>
        <w:t>ه</w:t>
      </w:r>
      <w:r w:rsidRPr="002101EF">
        <w:rPr>
          <w:rStyle w:val="libArabicChar"/>
          <w:rtl/>
        </w:rPr>
        <w:t xml:space="preserve"> </w:t>
      </w:r>
      <w:r w:rsidRPr="002101EF">
        <w:rPr>
          <w:rStyle w:val="libArabicChar"/>
          <w:rFonts w:hint="cs"/>
          <w:rtl/>
        </w:rPr>
        <w:t>ولد</w:t>
      </w:r>
      <w:r w:rsidRPr="002101EF">
        <w:rPr>
          <w:rStyle w:val="libArabicChar"/>
          <w:rtl/>
        </w:rPr>
        <w:t xml:space="preserve"> </w:t>
      </w:r>
      <w:r w:rsidRPr="002101EF">
        <w:rPr>
          <w:rStyle w:val="libArabicChar"/>
          <w:rFonts w:hint="cs"/>
          <w:rtl/>
        </w:rPr>
        <w:t>و</w:t>
      </w:r>
      <w:r w:rsidRPr="002101EF">
        <w:rPr>
          <w:rStyle w:val="libArabicChar"/>
          <w:rtl/>
        </w:rPr>
        <w:t xml:space="preserve"> </w:t>
      </w:r>
      <w:r w:rsidRPr="002101EF">
        <w:rPr>
          <w:rStyle w:val="libArabicChar"/>
          <w:rFonts w:hint="cs"/>
          <w:rtl/>
        </w:rPr>
        <w:t>ل</w:t>
      </w:r>
      <w:r w:rsidR="000153B1" w:rsidRPr="00935327">
        <w:rPr>
          <w:rStyle w:val="libArabicChar"/>
          <w:rFonts w:hint="cs"/>
          <w:rtl/>
        </w:rPr>
        <w:t>ه</w:t>
      </w:r>
      <w:r w:rsidRPr="002101EF">
        <w:rPr>
          <w:rStyle w:val="libArabicChar"/>
          <w:rtl/>
        </w:rPr>
        <w:t xml:space="preserve"> </w:t>
      </w:r>
      <w:r w:rsidRPr="002101EF">
        <w:rPr>
          <w:rStyle w:val="libArabicChar"/>
          <w:rFonts w:hint="cs"/>
          <w:rtl/>
        </w:rPr>
        <w:t>اخت</w:t>
      </w:r>
      <w:r w:rsidRPr="002101EF">
        <w:rPr>
          <w:rStyle w:val="libArabicChar"/>
          <w:rtl/>
        </w:rPr>
        <w:t xml:space="preserve"> </w:t>
      </w:r>
      <w:r w:rsidRPr="002101EF">
        <w:rPr>
          <w:rStyle w:val="libArabicChar"/>
          <w:rFonts w:hint="cs"/>
          <w:rtl/>
        </w:rPr>
        <w:t>فل</w:t>
      </w:r>
      <w:r w:rsidR="000153B1" w:rsidRPr="00935327">
        <w:rPr>
          <w:rStyle w:val="libArabicChar"/>
          <w:rFonts w:hint="cs"/>
          <w:rtl/>
        </w:rPr>
        <w:t>ه</w:t>
      </w:r>
      <w:r w:rsidRPr="002101EF">
        <w:rPr>
          <w:rStyle w:val="libArabicChar"/>
          <w:rFonts w:hint="cs"/>
          <w:rtl/>
        </w:rPr>
        <w:t>ا</w:t>
      </w:r>
      <w:r w:rsidRPr="002101EF">
        <w:rPr>
          <w:rStyle w:val="libArabicChar"/>
          <w:rtl/>
        </w:rPr>
        <w:t xml:space="preserve"> </w:t>
      </w:r>
      <w:r w:rsidRPr="002101EF">
        <w:rPr>
          <w:rStyle w:val="libArabicChar"/>
          <w:rFonts w:hint="cs"/>
          <w:rtl/>
        </w:rPr>
        <w:t>نصف</w:t>
      </w:r>
      <w:r w:rsidRPr="002101EF">
        <w:rPr>
          <w:rStyle w:val="libArabicChar"/>
          <w:rtl/>
        </w:rPr>
        <w:t xml:space="preserve"> </w:t>
      </w:r>
      <w:r w:rsidRPr="002101EF">
        <w:rPr>
          <w:rStyle w:val="libArabicChar"/>
          <w:rFonts w:hint="cs"/>
          <w:rtl/>
        </w:rPr>
        <w:t>ما</w:t>
      </w:r>
      <w:r w:rsidRPr="002101EF">
        <w:rPr>
          <w:rStyle w:val="libArabicChar"/>
          <w:rtl/>
        </w:rPr>
        <w:t xml:space="preserve"> </w:t>
      </w:r>
      <w:r w:rsidRPr="002101EF">
        <w:rPr>
          <w:rStyle w:val="libArabicChar"/>
          <w:rFonts w:hint="cs"/>
          <w:rtl/>
        </w:rPr>
        <w:t>تر</w:t>
      </w:r>
      <w:r w:rsidRPr="002101EF">
        <w:rPr>
          <w:rStyle w:val="libArabicChar"/>
          <w:rtl/>
        </w:rPr>
        <w:t>ك</w:t>
      </w:r>
      <w:r>
        <w:rPr>
          <w:rtl/>
        </w:rPr>
        <w:t xml:space="preserve"> </w:t>
      </w:r>
    </w:p>
    <w:p w:rsidR="00476C9D" w:rsidRDefault="00476C9D" w:rsidP="00A96B57">
      <w:pPr>
        <w:pStyle w:val="libNormal"/>
        <w:rPr>
          <w:rtl/>
        </w:rPr>
      </w:pPr>
      <w:r>
        <w:rPr>
          <w:rtl/>
        </w:rPr>
        <w:t xml:space="preserve">حضرت امام صادق </w:t>
      </w:r>
      <w:r w:rsidR="00AC11F9" w:rsidRPr="00AC11F9">
        <w:rPr>
          <w:rStyle w:val="libAlaemChar"/>
          <w:rtl/>
        </w:rPr>
        <w:t xml:space="preserve"> عليه‌السلام </w:t>
      </w:r>
      <w:r>
        <w:rPr>
          <w:rtl/>
        </w:rPr>
        <w:t>اس آيت شريفہ مي</w:t>
      </w:r>
      <w:r w:rsidR="00C91DA5">
        <w:rPr>
          <w:rtl/>
        </w:rPr>
        <w:t xml:space="preserve">ں </w:t>
      </w:r>
      <w:r>
        <w:rPr>
          <w:rtl/>
        </w:rPr>
        <w:t>مذكور''اخت'' كے بارے مي</w:t>
      </w:r>
      <w:r w:rsidR="00C91DA5">
        <w:rPr>
          <w:rtl/>
        </w:rPr>
        <w:t xml:space="preserve">ں </w:t>
      </w:r>
      <w:r>
        <w:rPr>
          <w:rtl/>
        </w:rPr>
        <w:t>فرماتے ہي</w:t>
      </w:r>
      <w:r w:rsidR="00C91DA5">
        <w:rPr>
          <w:rtl/>
        </w:rPr>
        <w:t xml:space="preserve">ں </w:t>
      </w:r>
      <w:r>
        <w:rPr>
          <w:rtl/>
        </w:rPr>
        <w:t xml:space="preserve">: انما عنى اللہ الاخت من الاب و الام او اخت لاب فلھا النصف مما ترك و ھو يرثھا ان لم يكن لھا ولد و ... </w:t>
      </w:r>
      <w:r w:rsidRPr="00935327">
        <w:rPr>
          <w:rStyle w:val="libFootnotenumChar"/>
          <w:rtl/>
        </w:rPr>
        <w:t>(2)</w:t>
      </w:r>
      <w:r>
        <w:rPr>
          <w:rtl/>
        </w:rPr>
        <w:t xml:space="preserve"> اس سے خدا كى مراد ما</w:t>
      </w:r>
      <w:r w:rsidR="00C91DA5">
        <w:rPr>
          <w:rtl/>
        </w:rPr>
        <w:t xml:space="preserve">ں </w:t>
      </w:r>
      <w:r>
        <w:rPr>
          <w:rtl/>
        </w:rPr>
        <w:t>اور باپ يا صرف باپ كى طرف سے بہن</w:t>
      </w:r>
      <w:r w:rsidR="002A0155">
        <w:rPr>
          <w:rtl/>
        </w:rPr>
        <w:t xml:space="preserve"> ہے</w:t>
      </w:r>
      <w:r>
        <w:rPr>
          <w:rtl/>
        </w:rPr>
        <w:t xml:space="preserve"> اور اسے تمام تركہكا نصف حصہ ملے گا_ البتہ وہ بھى اس سے وراثت پائے گا جب اس بہن كى كوئي اولاد نہ ہو_ </w:t>
      </w:r>
    </w:p>
    <w:p w:rsidR="00476C9D" w:rsidRDefault="00476C9D" w:rsidP="00A96B57">
      <w:pPr>
        <w:pStyle w:val="libNormal"/>
        <w:rPr>
          <w:rtl/>
        </w:rPr>
      </w:pPr>
      <w:r>
        <w:rPr>
          <w:rtl/>
        </w:rPr>
        <w:t>آنحضرت</w:t>
      </w:r>
      <w:r w:rsidR="00AC11F9" w:rsidRPr="00AC11F9">
        <w:rPr>
          <w:rStyle w:val="libAlaemChar"/>
          <w:rtl/>
        </w:rPr>
        <w:t xml:space="preserve"> صلى‌الله‌عليه‌وآله‌وسلم </w:t>
      </w:r>
      <w:r>
        <w:rPr>
          <w:rtl/>
        </w:rPr>
        <w:t>: آنحضرت</w:t>
      </w:r>
      <w:r w:rsidR="00AC11F9" w:rsidRPr="00AC11F9">
        <w:rPr>
          <w:rStyle w:val="libAlaemChar"/>
          <w:rtl/>
        </w:rPr>
        <w:t xml:space="preserve"> صلى‌الله‌عليه‌وآله‌وسلم </w:t>
      </w:r>
      <w:r>
        <w:rPr>
          <w:rtl/>
        </w:rPr>
        <w:t>سے سوال 1;آنحضرت</w:t>
      </w:r>
      <w:r w:rsidR="00AC11F9" w:rsidRPr="00AC11F9">
        <w:rPr>
          <w:rStyle w:val="libAlaemChar"/>
          <w:rtl/>
        </w:rPr>
        <w:t xml:space="preserve"> صلى‌الله‌عليه‌وآله‌وسلم </w:t>
      </w:r>
      <w:r>
        <w:rPr>
          <w:rtl/>
        </w:rPr>
        <w:t xml:space="preserve">كا نقش 1، 2 </w:t>
      </w:r>
    </w:p>
    <w:p w:rsidR="00476C9D" w:rsidRDefault="00476C9D" w:rsidP="00A96B57">
      <w:pPr>
        <w:pStyle w:val="libNormal"/>
        <w:rPr>
          <w:rtl/>
        </w:rPr>
      </w:pPr>
      <w:r>
        <w:rPr>
          <w:rtl/>
        </w:rPr>
        <w:t xml:space="preserve">احكام: 3، 4، 5، 6، 7، 8، 9، 10، 11، 12، 13، 14، 23، 24 احكام كى تشريع 2;احكام كے بيان كا فلسفہ 17 </w:t>
      </w:r>
    </w:p>
    <w:p w:rsidR="00476C9D" w:rsidRDefault="00476C9D" w:rsidP="00A96B57">
      <w:pPr>
        <w:pStyle w:val="libNormal"/>
        <w:rPr>
          <w:rtl/>
        </w:rPr>
      </w:pPr>
      <w:r>
        <w:rPr>
          <w:rtl/>
        </w:rPr>
        <w:t xml:space="preserve">اسماء و صفات: عليم20 </w:t>
      </w:r>
    </w:p>
    <w:p w:rsidR="00476C9D" w:rsidRDefault="00476C9D" w:rsidP="00A96B57">
      <w:pPr>
        <w:pStyle w:val="libNormal"/>
        <w:rPr>
          <w:rtl/>
        </w:rPr>
      </w:pPr>
      <w:r>
        <w:rPr>
          <w:rtl/>
        </w:rPr>
        <w:t xml:space="preserve">اقتصادى نظام: 18، 19 </w:t>
      </w:r>
    </w:p>
    <w:p w:rsidR="00476C9D" w:rsidRDefault="00476C9D" w:rsidP="00A96B57">
      <w:pPr>
        <w:pStyle w:val="libNormal"/>
        <w:rPr>
          <w:rtl/>
        </w:rPr>
      </w:pPr>
      <w:r>
        <w:rPr>
          <w:rtl/>
        </w:rPr>
        <w:t xml:space="preserve">اللہ تعالى: اللہ تعالى كا احاطہ 21;اللہ تعالى كا علم 21، 22 </w:t>
      </w:r>
    </w:p>
    <w:p w:rsidR="00476C9D" w:rsidRDefault="00476C9D" w:rsidP="00A96B57">
      <w:pPr>
        <w:pStyle w:val="libNormal"/>
        <w:rPr>
          <w:rtl/>
        </w:rPr>
      </w:pPr>
      <w:r>
        <w:rPr>
          <w:rtl/>
        </w:rPr>
        <w:t xml:space="preserve">انبياء </w:t>
      </w:r>
      <w:r w:rsidR="00AC11F9" w:rsidRPr="00AC11F9">
        <w:rPr>
          <w:rStyle w:val="libAlaemChar"/>
          <w:rtl/>
        </w:rPr>
        <w:t xml:space="preserve"> عليه‌السلام </w:t>
      </w:r>
      <w:r>
        <w:rPr>
          <w:rtl/>
        </w:rPr>
        <w:t xml:space="preserve">: انبياء </w:t>
      </w:r>
      <w:r w:rsidR="00AC11F9" w:rsidRPr="00AC11F9">
        <w:rPr>
          <w:rStyle w:val="libAlaemChar"/>
          <w:rtl/>
        </w:rPr>
        <w:t xml:space="preserve"> عليه‌السلام </w:t>
      </w:r>
      <w:r>
        <w:rPr>
          <w:rtl/>
        </w:rPr>
        <w:t xml:space="preserve">كى ذمہ دارى كا دائرہ 2 </w:t>
      </w:r>
    </w:p>
    <w:p w:rsidR="00476C9D" w:rsidRDefault="00476C9D" w:rsidP="00A96B57">
      <w:pPr>
        <w:pStyle w:val="libNormal"/>
        <w:rPr>
          <w:rtl/>
        </w:rPr>
      </w:pPr>
      <w:r>
        <w:rPr>
          <w:rtl/>
        </w:rPr>
        <w:t xml:space="preserve">حقوقى نظام: 15، 18، 19 </w:t>
      </w:r>
    </w:p>
    <w:p w:rsidR="00476C9D" w:rsidRDefault="00476C9D" w:rsidP="00A96B57">
      <w:pPr>
        <w:pStyle w:val="libNormal"/>
        <w:rPr>
          <w:rtl/>
        </w:rPr>
      </w:pPr>
      <w:r>
        <w:rPr>
          <w:rtl/>
        </w:rPr>
        <w:t xml:space="preserve">روايت: 23، 24 </w:t>
      </w:r>
    </w:p>
    <w:p w:rsidR="00476C9D" w:rsidRPr="002101EF" w:rsidRDefault="002101EF" w:rsidP="00935327">
      <w:pPr>
        <w:pStyle w:val="libLine"/>
        <w:rPr>
          <w:rtl/>
        </w:rPr>
      </w:pPr>
      <w:r>
        <w:rPr>
          <w:rFonts w:hint="cs"/>
          <w:rtl/>
        </w:rPr>
        <w:t>____________________</w:t>
      </w:r>
    </w:p>
    <w:p w:rsidR="00476C9D" w:rsidRDefault="00476C9D" w:rsidP="00A96B57">
      <w:pPr>
        <w:pStyle w:val="libFootnote"/>
        <w:rPr>
          <w:rtl/>
        </w:rPr>
      </w:pPr>
      <w:r>
        <w:rPr>
          <w:rtl/>
        </w:rPr>
        <w:t xml:space="preserve">1) تفسير عياشي، ج1، ص286، ح310، تفسير برھان، ج1، ص 429، ح3_ </w:t>
      </w:r>
    </w:p>
    <w:p w:rsidR="00476C9D" w:rsidRDefault="00476C9D" w:rsidP="00A96B57">
      <w:pPr>
        <w:pStyle w:val="libFootnote"/>
        <w:rPr>
          <w:rtl/>
        </w:rPr>
      </w:pPr>
      <w:r>
        <w:rPr>
          <w:rtl/>
        </w:rPr>
        <w:t>2) كافي، ج7، ص101، ح3، تفسير برھان، ج1، ص429، ح5_</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عورت: عورت كى مالكيت 15;عورت كے حقوق 15; </w:t>
      </w:r>
    </w:p>
    <w:p w:rsidR="00476C9D" w:rsidRDefault="00476C9D" w:rsidP="00A96B57">
      <w:pPr>
        <w:pStyle w:val="libNormal"/>
        <w:rPr>
          <w:rtl/>
        </w:rPr>
      </w:pPr>
      <w:r>
        <w:rPr>
          <w:rtl/>
        </w:rPr>
        <w:t xml:space="preserve">قرآن كريم: قرآن كريم كى تعليمات 18، 19 </w:t>
      </w:r>
    </w:p>
    <w:p w:rsidR="00476C9D" w:rsidRDefault="00476C9D" w:rsidP="00A96B57">
      <w:pPr>
        <w:pStyle w:val="libNormal"/>
        <w:rPr>
          <w:rtl/>
        </w:rPr>
      </w:pPr>
      <w:r>
        <w:rPr>
          <w:rtl/>
        </w:rPr>
        <w:t xml:space="preserve">گمراہي: گمراہى كے عوامل 19;گمراہى كے موانع17 </w:t>
      </w:r>
    </w:p>
    <w:p w:rsidR="00476C9D" w:rsidRDefault="00476C9D" w:rsidP="00A96B57">
      <w:pPr>
        <w:pStyle w:val="libNormal"/>
        <w:rPr>
          <w:rtl/>
        </w:rPr>
      </w:pPr>
      <w:r>
        <w:rPr>
          <w:rtl/>
        </w:rPr>
        <w:t xml:space="preserve">مالكيت: مالكيت كے اسباب 16 </w:t>
      </w:r>
    </w:p>
    <w:p w:rsidR="00476C9D" w:rsidRDefault="00476C9D" w:rsidP="00A96B57">
      <w:pPr>
        <w:pStyle w:val="libNormal"/>
        <w:rPr>
          <w:rtl/>
        </w:rPr>
      </w:pPr>
      <w:r>
        <w:rPr>
          <w:rtl/>
        </w:rPr>
        <w:t xml:space="preserve">ميت: م يت كا بھائي 3، 4;ميت كى بہن 3، 4 </w:t>
      </w:r>
    </w:p>
    <w:p w:rsidR="00476C9D" w:rsidRDefault="00476C9D" w:rsidP="00A96B57">
      <w:pPr>
        <w:pStyle w:val="libNormal"/>
        <w:rPr>
          <w:rtl/>
        </w:rPr>
      </w:pPr>
      <w:r>
        <w:rPr>
          <w:rtl/>
        </w:rPr>
        <w:t xml:space="preserve">ميراث: احكام ارث كا بيان22;بھائي كى ميراث 4;بھائي كے ارث كى مقدار 7، 8، 9، 10، 13، 14 ;بہن كى ميراث 4;بہن كے ارث كى مقدار 5، 6، 11، 12، 13، 14، 24 ;عورت كى ميراث 15;كلالہ كى ميراث 1، 4، 5، 7، 8، 9، 10، 11،12، 13، 14، 23، 24 ;ميراث كا نقش 16 ;ميراث كے احكام 3، 4، 5، 6، 7، 8، 9، 10، 11، 12، 13، 14، 23، 24 ; ميراث كے طبقات 3، 4 </w:t>
      </w:r>
    </w:p>
    <w:p w:rsidR="00476C9D" w:rsidRDefault="00476C9D" w:rsidP="00A96B57">
      <w:pPr>
        <w:pStyle w:val="libNormal"/>
        <w:rPr>
          <w:rtl/>
        </w:rPr>
      </w:pPr>
      <w:r>
        <w:rPr>
          <w:rtl/>
        </w:rPr>
        <w:t xml:space="preserve">ورثاء: 3 </w:t>
      </w:r>
    </w:p>
    <w:p w:rsidR="002101EF" w:rsidRDefault="00DA2110" w:rsidP="00A96B57">
      <w:pPr>
        <w:pStyle w:val="libNormal"/>
        <w:rPr>
          <w:rtl/>
        </w:rPr>
      </w:pPr>
      <w:r>
        <w:rPr>
          <w:rtl/>
        </w:rPr>
        <w:br w:type="page"/>
      </w:r>
    </w:p>
    <w:p w:rsidR="002101EF" w:rsidRDefault="002101EF" w:rsidP="00A96B57">
      <w:pPr>
        <w:pStyle w:val="libNormal"/>
        <w:rPr>
          <w:rtl/>
        </w:rPr>
      </w:pPr>
    </w:p>
    <w:p w:rsidR="00476C9D" w:rsidRDefault="00476C9D" w:rsidP="00A96B57">
      <w:pPr>
        <w:pStyle w:val="Heading2Center"/>
        <w:rPr>
          <w:rtl/>
        </w:rPr>
      </w:pPr>
      <w:bookmarkStart w:id="76" w:name="_Toc11840684"/>
      <w:r>
        <w:rPr>
          <w:rtl/>
        </w:rPr>
        <w:t>سوره مائده</w:t>
      </w:r>
      <w:bookmarkEnd w:id="76"/>
      <w:r>
        <w:rPr>
          <w:rtl/>
        </w:rPr>
        <w:t xml:space="preserve"> </w:t>
      </w:r>
    </w:p>
    <w:p w:rsidR="00476C9D" w:rsidRDefault="00476C9D" w:rsidP="00A96B57">
      <w:pPr>
        <w:pStyle w:val="Heading2Center"/>
        <w:rPr>
          <w:rtl/>
        </w:rPr>
      </w:pPr>
      <w:bookmarkStart w:id="77" w:name="_Toc11840685"/>
      <w:r>
        <w:rPr>
          <w:rtl/>
        </w:rPr>
        <w:t>آيت 1 تا 120</w:t>
      </w:r>
      <w:bookmarkEnd w:id="77"/>
      <w:r>
        <w:rPr>
          <w:rtl/>
        </w:rPr>
        <w:t xml:space="preserve"> </w:t>
      </w:r>
    </w:p>
    <w:p w:rsidR="002101EF" w:rsidRDefault="00DA2110" w:rsidP="00A96B57">
      <w:pPr>
        <w:pStyle w:val="libNormal"/>
        <w:rPr>
          <w:rtl/>
        </w:rPr>
      </w:pPr>
      <w:r>
        <w:rPr>
          <w:rtl/>
        </w:rPr>
        <w:br w:type="page"/>
      </w:r>
      <w:r>
        <w:rPr>
          <w:rtl/>
        </w:rPr>
        <w:lastRenderedPageBreak/>
        <w:t xml:space="preserve"> </w:t>
      </w:r>
    </w:p>
    <w:p w:rsidR="002101EF" w:rsidRDefault="002101EF" w:rsidP="00A96B57">
      <w:pPr>
        <w:pStyle w:val="libNormal"/>
        <w:rPr>
          <w:rtl/>
        </w:rPr>
      </w:pPr>
    </w:p>
    <w:p w:rsidR="002101EF" w:rsidRDefault="002101EF" w:rsidP="00A96B57">
      <w:pPr>
        <w:pStyle w:val="Heading2Center"/>
        <w:rPr>
          <w:rtl/>
        </w:rPr>
      </w:pPr>
      <w:bookmarkStart w:id="78" w:name="_Toc11840686"/>
      <w:r>
        <w:rPr>
          <w:rFonts w:hint="cs"/>
          <w:rtl/>
        </w:rPr>
        <w:t xml:space="preserve">آیت </w:t>
      </w:r>
      <w:r>
        <w:rPr>
          <w:rtl/>
        </w:rPr>
        <w:t>1</w:t>
      </w:r>
      <w:bookmarkEnd w:id="78"/>
    </w:p>
    <w:p w:rsidR="00476C9D" w:rsidRDefault="00F10600" w:rsidP="00A96B57">
      <w:pPr>
        <w:pStyle w:val="libNormal"/>
        <w:rPr>
          <w:rtl/>
        </w:rPr>
      </w:pPr>
      <w:r w:rsidRPr="00F10600">
        <w:rPr>
          <w:rStyle w:val="libAlaemChar"/>
          <w:rtl/>
        </w:rPr>
        <w:t>(</w:t>
      </w:r>
      <w:r>
        <w:rPr>
          <w:rStyle w:val="libAieChar"/>
          <w:rtl/>
        </w:rPr>
        <w:t xml:space="preserve"> </w:t>
      </w:r>
      <w:r w:rsidRPr="002101EF">
        <w:rPr>
          <w:rStyle w:val="libAieChar"/>
          <w:rtl/>
        </w:rPr>
        <w:t xml:space="preserve">بِسْمِ اللهِ الرَّحْمنِ الرَّحِيمِِ </w:t>
      </w:r>
      <w:r>
        <w:rPr>
          <w:rStyle w:val="libAieChar"/>
          <w:rtl/>
        </w:rPr>
        <w:t xml:space="preserve"> </w:t>
      </w:r>
      <w:r w:rsidRPr="00F10600">
        <w:rPr>
          <w:rStyle w:val="libAlaemChar"/>
          <w:rtl/>
        </w:rPr>
        <w:t>)</w:t>
      </w:r>
    </w:p>
    <w:p w:rsidR="00476C9D" w:rsidRDefault="00F10600" w:rsidP="00A96B57">
      <w:pPr>
        <w:pStyle w:val="libNormal"/>
        <w:rPr>
          <w:rtl/>
        </w:rPr>
      </w:pPr>
      <w:r w:rsidRPr="00F10600">
        <w:rPr>
          <w:rStyle w:val="libAlaemChar"/>
          <w:rtl/>
        </w:rPr>
        <w:t>(</w:t>
      </w:r>
      <w:r>
        <w:rPr>
          <w:rStyle w:val="libAieChar"/>
          <w:rtl/>
        </w:rPr>
        <w:t xml:space="preserve"> </w:t>
      </w:r>
      <w:r w:rsidRPr="002101EF">
        <w:rPr>
          <w:rStyle w:val="libAieChar"/>
          <w:rtl/>
        </w:rPr>
        <w:t>يَا أَيُّهَا الَّذِينَ آمَنُواْ أَوْفُواْ بِالْعُقُودِ أُحِلَّتْ لَكُم بَهِيمَةُ الأَنْعَامِ إِلاَّ مَا يُتْلَى عَلَيْكُمْ غَيْرَ مُحِلِّي الصَّيْدِ وَأَنتُمْ حُرُمٌ إِنَّ اللّهَ يَحْكُمُ مَا يُرِيدُ</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ايمان والواپنے عہدوپيمان اور معاملات كى پابندى كرو _ تمہارے لئے تمام چوپائے حلال كرديئے گئے ہي</w:t>
      </w:r>
      <w:r w:rsidR="00C91DA5">
        <w:rPr>
          <w:rtl/>
        </w:rPr>
        <w:t xml:space="preserve">ں </w:t>
      </w:r>
      <w:r>
        <w:rPr>
          <w:rtl/>
        </w:rPr>
        <w:t>علاوہ ان كے جو تمہي</w:t>
      </w:r>
      <w:r w:rsidR="00C91DA5">
        <w:rPr>
          <w:rtl/>
        </w:rPr>
        <w:t xml:space="preserve">ں </w:t>
      </w:r>
      <w:r>
        <w:rPr>
          <w:rtl/>
        </w:rPr>
        <w:t>پڑھ كر سنا ئے جار</w:t>
      </w:r>
      <w:r w:rsidR="002A0155">
        <w:rPr>
          <w:rtl/>
        </w:rPr>
        <w:t xml:space="preserve"> ہے</w:t>
      </w:r>
      <w:r>
        <w:rPr>
          <w:rtl/>
        </w:rPr>
        <w:t xml:space="preserve"> ہي</w:t>
      </w:r>
      <w:r w:rsidR="00C91DA5">
        <w:rPr>
          <w:rtl/>
        </w:rPr>
        <w:t xml:space="preserve">ں </w:t>
      </w:r>
      <w:r>
        <w:rPr>
          <w:rtl/>
        </w:rPr>
        <w:t>_مگر حالت احرام مي</w:t>
      </w:r>
      <w:r w:rsidR="00C91DA5">
        <w:rPr>
          <w:rtl/>
        </w:rPr>
        <w:t xml:space="preserve">ں </w:t>
      </w:r>
      <w:r>
        <w:rPr>
          <w:rtl/>
        </w:rPr>
        <w:t>شكار كو حلال مت سمجھ لينا بيشك الله جو چاہتا حكم ديتا</w:t>
      </w:r>
      <w:r w:rsidR="002A0155">
        <w:rPr>
          <w:rtl/>
        </w:rPr>
        <w:t xml:space="preserve"> ہے</w:t>
      </w:r>
      <w:r>
        <w:rPr>
          <w:rtl/>
        </w:rPr>
        <w:t xml:space="preserve"> _ </w:t>
      </w:r>
    </w:p>
    <w:p w:rsidR="00476C9D" w:rsidRDefault="00476C9D" w:rsidP="00A96B57">
      <w:pPr>
        <w:pStyle w:val="libNormal"/>
        <w:rPr>
          <w:rtl/>
        </w:rPr>
      </w:pPr>
      <w:r>
        <w:rPr>
          <w:rtl/>
        </w:rPr>
        <w:t>1_ تمام انفرادي، اجتماعي، بين الاقوامى اور الہى معاہدو</w:t>
      </w:r>
      <w:r w:rsidR="00C91DA5">
        <w:rPr>
          <w:rtl/>
        </w:rPr>
        <w:t xml:space="preserve">ں </w:t>
      </w:r>
      <w:r>
        <w:rPr>
          <w:rtl/>
        </w:rPr>
        <w:t>كو پورا كرنا واجب</w:t>
      </w:r>
      <w:r w:rsidR="002A0155">
        <w:rPr>
          <w:rtl/>
        </w:rPr>
        <w:t xml:space="preserve"> ہے</w:t>
      </w:r>
      <w:r>
        <w:rPr>
          <w:rtl/>
        </w:rPr>
        <w:t xml:space="preserve">_ </w:t>
      </w:r>
      <w:r w:rsidRPr="002101EF">
        <w:rPr>
          <w:rStyle w:val="libArabicChar"/>
          <w:rtl/>
        </w:rPr>
        <w:t>يا اي</w:t>
      </w:r>
      <w:r w:rsidR="000153B1" w:rsidRPr="00935327">
        <w:rPr>
          <w:rStyle w:val="libArabicChar"/>
          <w:rFonts w:hint="cs"/>
          <w:rtl/>
        </w:rPr>
        <w:t>ه</w:t>
      </w:r>
      <w:r w:rsidRPr="002101EF">
        <w:rPr>
          <w:rStyle w:val="libArabicChar"/>
          <w:rFonts w:hint="cs"/>
          <w:rtl/>
        </w:rPr>
        <w:t>ا</w:t>
      </w:r>
      <w:r w:rsidRPr="002101EF">
        <w:rPr>
          <w:rStyle w:val="libArabicChar"/>
          <w:rtl/>
        </w:rPr>
        <w:t xml:space="preserve"> </w:t>
      </w:r>
      <w:r w:rsidRPr="002101EF">
        <w:rPr>
          <w:rStyle w:val="libArabicChar"/>
          <w:rFonts w:hint="cs"/>
          <w:rtl/>
        </w:rPr>
        <w:t>الذين</w:t>
      </w:r>
      <w:r w:rsidRPr="002101EF">
        <w:rPr>
          <w:rStyle w:val="libArabicChar"/>
          <w:rtl/>
        </w:rPr>
        <w:t xml:space="preserve"> </w:t>
      </w:r>
      <w:r w:rsidRPr="002101EF">
        <w:rPr>
          <w:rStyle w:val="libArabicChar"/>
          <w:rFonts w:hint="cs"/>
          <w:rtl/>
        </w:rPr>
        <w:t>ا</w:t>
      </w:r>
      <w:r w:rsidRPr="002101EF">
        <w:rPr>
          <w:rStyle w:val="libArabicChar"/>
          <w:rtl/>
        </w:rPr>
        <w:t xml:space="preserve"> </w:t>
      </w:r>
      <w:r w:rsidRPr="002101EF">
        <w:rPr>
          <w:rStyle w:val="libArabicChar"/>
          <w:rFonts w:hint="cs"/>
          <w:rtl/>
        </w:rPr>
        <w:t>منوا</w:t>
      </w:r>
      <w:r w:rsidRPr="002101EF">
        <w:rPr>
          <w:rStyle w:val="libArabicChar"/>
          <w:rtl/>
        </w:rPr>
        <w:t xml:space="preserve"> </w:t>
      </w:r>
      <w:r w:rsidRPr="002101EF">
        <w:rPr>
          <w:rStyle w:val="libArabicChar"/>
          <w:rFonts w:hint="cs"/>
          <w:rtl/>
        </w:rPr>
        <w:t>اوفوا</w:t>
      </w:r>
      <w:r w:rsidRPr="002101EF">
        <w:rPr>
          <w:rStyle w:val="libArabicChar"/>
          <w:rtl/>
        </w:rPr>
        <w:t xml:space="preserve"> </w:t>
      </w:r>
      <w:r w:rsidRPr="002101EF">
        <w:rPr>
          <w:rStyle w:val="libArabicChar"/>
          <w:rFonts w:hint="cs"/>
          <w:rtl/>
        </w:rPr>
        <w:t>بالعقود</w:t>
      </w:r>
      <w:r w:rsidRPr="002101EF">
        <w:rPr>
          <w:rStyle w:val="libArabicChar"/>
          <w:rtl/>
        </w:rPr>
        <w:t xml:space="preserve"> </w:t>
      </w:r>
    </w:p>
    <w:p w:rsidR="00476C9D" w:rsidRDefault="00476C9D" w:rsidP="00A96B57">
      <w:pPr>
        <w:pStyle w:val="libNormal"/>
        <w:rPr>
          <w:rtl/>
        </w:rPr>
      </w:pPr>
      <w:r>
        <w:rPr>
          <w:rtl/>
        </w:rPr>
        <w:t>2_ انسان اپنے عہد و پيمان كا ذمہ دار</w:t>
      </w:r>
      <w:r w:rsidR="002A0155">
        <w:rPr>
          <w:rtl/>
        </w:rPr>
        <w:t xml:space="preserve"> ہے</w:t>
      </w:r>
      <w:r>
        <w:rPr>
          <w:rtl/>
        </w:rPr>
        <w:t xml:space="preserve">_ </w:t>
      </w:r>
      <w:r w:rsidRPr="002101EF">
        <w:rPr>
          <w:rStyle w:val="libArabicChar"/>
          <w:rtl/>
        </w:rPr>
        <w:t>يا اي</w:t>
      </w:r>
      <w:r w:rsidR="000153B1" w:rsidRPr="00935327">
        <w:rPr>
          <w:rStyle w:val="libArabicChar"/>
          <w:rFonts w:hint="cs"/>
          <w:rtl/>
        </w:rPr>
        <w:t>ه</w:t>
      </w:r>
      <w:r w:rsidRPr="002101EF">
        <w:rPr>
          <w:rStyle w:val="libArabicChar"/>
          <w:rFonts w:hint="cs"/>
          <w:rtl/>
        </w:rPr>
        <w:t>ا</w:t>
      </w:r>
      <w:r w:rsidRPr="002101EF">
        <w:rPr>
          <w:rStyle w:val="libArabicChar"/>
          <w:rtl/>
        </w:rPr>
        <w:t xml:space="preserve"> </w:t>
      </w:r>
      <w:r w:rsidRPr="002101EF">
        <w:rPr>
          <w:rStyle w:val="libArabicChar"/>
          <w:rFonts w:hint="cs"/>
          <w:rtl/>
        </w:rPr>
        <w:t>الذين</w:t>
      </w:r>
      <w:r w:rsidRPr="002101EF">
        <w:rPr>
          <w:rStyle w:val="libArabicChar"/>
          <w:rtl/>
        </w:rPr>
        <w:t xml:space="preserve"> </w:t>
      </w:r>
      <w:r w:rsidRPr="002101EF">
        <w:rPr>
          <w:rStyle w:val="libArabicChar"/>
          <w:rFonts w:hint="cs"/>
          <w:rtl/>
        </w:rPr>
        <w:t>ا</w:t>
      </w:r>
      <w:r w:rsidRPr="002101EF">
        <w:rPr>
          <w:rStyle w:val="libArabicChar"/>
          <w:rtl/>
        </w:rPr>
        <w:t xml:space="preserve"> </w:t>
      </w:r>
      <w:r w:rsidRPr="002101EF">
        <w:rPr>
          <w:rStyle w:val="libArabicChar"/>
          <w:rFonts w:hint="cs"/>
          <w:rtl/>
        </w:rPr>
        <w:t>منوا</w:t>
      </w:r>
      <w:r w:rsidRPr="002101EF">
        <w:rPr>
          <w:rStyle w:val="libArabicChar"/>
          <w:rtl/>
        </w:rPr>
        <w:t xml:space="preserve"> اوفوا بالعقود</w:t>
      </w:r>
      <w:r>
        <w:rPr>
          <w:rtl/>
        </w:rPr>
        <w:t xml:space="preserve"> </w:t>
      </w:r>
    </w:p>
    <w:p w:rsidR="00476C9D" w:rsidRDefault="00476C9D" w:rsidP="00A96B57">
      <w:pPr>
        <w:pStyle w:val="libNormal"/>
        <w:rPr>
          <w:rtl/>
        </w:rPr>
      </w:pPr>
      <w:r>
        <w:rPr>
          <w:rtl/>
        </w:rPr>
        <w:t>3_ تمام عقود كى اصل اور ان كا بنيادى قاعدہ يہ</w:t>
      </w:r>
      <w:r w:rsidR="002A0155">
        <w:rPr>
          <w:rtl/>
        </w:rPr>
        <w:t xml:space="preserve"> ہے</w:t>
      </w:r>
      <w:r>
        <w:rPr>
          <w:rtl/>
        </w:rPr>
        <w:t xml:space="preserve"> كہ عقد كے مضمون پر عمل كرنا اور پابند رہنا لازمى اور واجب</w:t>
      </w:r>
      <w:r w:rsidR="002A0155">
        <w:rPr>
          <w:rtl/>
        </w:rPr>
        <w:t xml:space="preserve"> ہے</w:t>
      </w:r>
      <w:r>
        <w:rPr>
          <w:rtl/>
        </w:rPr>
        <w:t xml:space="preserve">_ </w:t>
      </w:r>
    </w:p>
    <w:p w:rsidR="00476C9D" w:rsidRDefault="00476C9D" w:rsidP="00A96B57">
      <w:pPr>
        <w:pStyle w:val="libNormal"/>
        <w:rPr>
          <w:rtl/>
        </w:rPr>
      </w:pPr>
      <w:r w:rsidRPr="002101EF">
        <w:rPr>
          <w:rStyle w:val="libArabicChar"/>
          <w:rtl/>
        </w:rPr>
        <w:t>يا اي</w:t>
      </w:r>
      <w:r w:rsidR="000153B1" w:rsidRPr="00935327">
        <w:rPr>
          <w:rStyle w:val="libArabicChar"/>
          <w:rFonts w:hint="cs"/>
          <w:rtl/>
        </w:rPr>
        <w:t>ه</w:t>
      </w:r>
      <w:r w:rsidRPr="002101EF">
        <w:rPr>
          <w:rStyle w:val="libArabicChar"/>
          <w:rFonts w:hint="cs"/>
          <w:rtl/>
        </w:rPr>
        <w:t>ا</w:t>
      </w:r>
      <w:r w:rsidRPr="002101EF">
        <w:rPr>
          <w:rStyle w:val="libArabicChar"/>
          <w:rtl/>
        </w:rPr>
        <w:t xml:space="preserve"> </w:t>
      </w:r>
      <w:r w:rsidRPr="002101EF">
        <w:rPr>
          <w:rStyle w:val="libArabicChar"/>
          <w:rFonts w:hint="cs"/>
          <w:rtl/>
        </w:rPr>
        <w:t>الذين</w:t>
      </w:r>
      <w:r w:rsidRPr="002101EF">
        <w:rPr>
          <w:rStyle w:val="libArabicChar"/>
          <w:rtl/>
        </w:rPr>
        <w:t xml:space="preserve"> </w:t>
      </w:r>
      <w:r w:rsidRPr="002101EF">
        <w:rPr>
          <w:rStyle w:val="libArabicChar"/>
          <w:rFonts w:hint="cs"/>
          <w:rtl/>
        </w:rPr>
        <w:t>ا</w:t>
      </w:r>
      <w:r w:rsidRPr="002101EF">
        <w:rPr>
          <w:rStyle w:val="libArabicChar"/>
          <w:rtl/>
        </w:rPr>
        <w:t xml:space="preserve"> </w:t>
      </w:r>
      <w:r w:rsidRPr="002101EF">
        <w:rPr>
          <w:rStyle w:val="libArabicChar"/>
          <w:rFonts w:hint="cs"/>
          <w:rtl/>
        </w:rPr>
        <w:t>منوا</w:t>
      </w:r>
      <w:r w:rsidRPr="002101EF">
        <w:rPr>
          <w:rStyle w:val="libArabicChar"/>
          <w:rtl/>
        </w:rPr>
        <w:t xml:space="preserve"> </w:t>
      </w:r>
      <w:r w:rsidRPr="002101EF">
        <w:rPr>
          <w:rStyle w:val="libArabicChar"/>
          <w:rFonts w:hint="cs"/>
          <w:rtl/>
        </w:rPr>
        <w:t>اوفوا</w:t>
      </w:r>
      <w:r w:rsidRPr="002101EF">
        <w:rPr>
          <w:rStyle w:val="libArabicChar"/>
          <w:rtl/>
        </w:rPr>
        <w:t xml:space="preserve"> </w:t>
      </w:r>
      <w:r w:rsidRPr="002101EF">
        <w:rPr>
          <w:rStyle w:val="libArabicChar"/>
          <w:rFonts w:hint="cs"/>
          <w:rtl/>
        </w:rPr>
        <w:t>بالعقود</w:t>
      </w:r>
      <w:r>
        <w:rPr>
          <w:rtl/>
        </w:rPr>
        <w:t xml:space="preserve"> صيغہ امر''اوفوا'' عقد كے مفاد و مضمون كى پابندي </w:t>
      </w:r>
    </w:p>
    <w:p w:rsidR="00476C9D" w:rsidRDefault="00476C9D" w:rsidP="00A96B57">
      <w:pPr>
        <w:pStyle w:val="libNormal"/>
        <w:rPr>
          <w:rtl/>
        </w:rPr>
      </w:pPr>
      <w:r>
        <w:rPr>
          <w:rtl/>
        </w:rPr>
        <w:t>كوواجب قرار ديتا</w:t>
      </w:r>
      <w:r w:rsidR="002A0155">
        <w:rPr>
          <w:rtl/>
        </w:rPr>
        <w:t xml:space="preserve"> ہے</w:t>
      </w:r>
      <w:r>
        <w:rPr>
          <w:rtl/>
        </w:rPr>
        <w:t xml:space="preserve"> جسے لزوم عقد سے تعبير كيا جاتا</w:t>
      </w:r>
      <w:r w:rsidR="002A0155">
        <w:rPr>
          <w:rtl/>
        </w:rPr>
        <w:t xml:space="preserve"> ہے</w:t>
      </w:r>
      <w:r>
        <w:rPr>
          <w:rtl/>
        </w:rPr>
        <w:t xml:space="preserve"> اور چونكہ ''عقود'' پر الف ولام داخل ہوا</w:t>
      </w:r>
      <w:r w:rsidR="002A0155">
        <w:rPr>
          <w:rtl/>
        </w:rPr>
        <w:t xml:space="preserve"> ہے</w:t>
      </w:r>
      <w:r>
        <w:rPr>
          <w:rtl/>
        </w:rPr>
        <w:t>لہذا اس سے عموم كا استفادہ ہوتا</w:t>
      </w:r>
      <w:r w:rsidR="002A0155">
        <w:rPr>
          <w:rtl/>
        </w:rPr>
        <w:t xml:space="preserve"> ہے</w:t>
      </w:r>
      <w:r>
        <w:rPr>
          <w:rtl/>
        </w:rPr>
        <w:t xml:space="preserve">_ </w:t>
      </w:r>
    </w:p>
    <w:p w:rsidR="00476C9D" w:rsidRDefault="00476C9D" w:rsidP="00A96B57">
      <w:pPr>
        <w:pStyle w:val="libNormal"/>
        <w:rPr>
          <w:rtl/>
        </w:rPr>
      </w:pPr>
      <w:r>
        <w:rPr>
          <w:rtl/>
        </w:rPr>
        <w:t>4_ عہد و پيمان اور انہي</w:t>
      </w:r>
      <w:r w:rsidR="00C91DA5">
        <w:rPr>
          <w:rtl/>
        </w:rPr>
        <w:t xml:space="preserve">ں </w:t>
      </w:r>
      <w:r>
        <w:rPr>
          <w:rtl/>
        </w:rPr>
        <w:t xml:space="preserve">پورا كرنے كى قدر و قيمت اور اہميت _ </w:t>
      </w:r>
      <w:r w:rsidRPr="002101EF">
        <w:rPr>
          <w:rStyle w:val="libArabicChar"/>
          <w:rtl/>
        </w:rPr>
        <w:t>يا اي</w:t>
      </w:r>
      <w:r w:rsidR="000153B1" w:rsidRPr="00935327">
        <w:rPr>
          <w:rStyle w:val="libArabicChar"/>
          <w:rFonts w:hint="cs"/>
          <w:rtl/>
        </w:rPr>
        <w:t>ه</w:t>
      </w:r>
      <w:r w:rsidRPr="002101EF">
        <w:rPr>
          <w:rStyle w:val="libArabicChar"/>
          <w:rFonts w:hint="cs"/>
          <w:rtl/>
        </w:rPr>
        <w:t>ا</w:t>
      </w:r>
      <w:r w:rsidRPr="002101EF">
        <w:rPr>
          <w:rStyle w:val="libArabicChar"/>
          <w:rtl/>
        </w:rPr>
        <w:t xml:space="preserve"> </w:t>
      </w:r>
      <w:r w:rsidRPr="002101EF">
        <w:rPr>
          <w:rStyle w:val="libArabicChar"/>
          <w:rFonts w:hint="cs"/>
          <w:rtl/>
        </w:rPr>
        <w:t>الذين</w:t>
      </w:r>
      <w:r w:rsidRPr="002101EF">
        <w:rPr>
          <w:rStyle w:val="libArabicChar"/>
          <w:rtl/>
        </w:rPr>
        <w:t xml:space="preserve"> </w:t>
      </w:r>
      <w:r w:rsidRPr="002101EF">
        <w:rPr>
          <w:rStyle w:val="libArabicChar"/>
          <w:rFonts w:hint="cs"/>
          <w:rtl/>
        </w:rPr>
        <w:t>ا</w:t>
      </w:r>
      <w:r w:rsidRPr="002101EF">
        <w:rPr>
          <w:rStyle w:val="libArabicChar"/>
          <w:rtl/>
        </w:rPr>
        <w:t xml:space="preserve"> </w:t>
      </w:r>
      <w:r w:rsidRPr="002101EF">
        <w:rPr>
          <w:rStyle w:val="libArabicChar"/>
          <w:rFonts w:hint="cs"/>
          <w:rtl/>
        </w:rPr>
        <w:t>منوا</w:t>
      </w:r>
      <w:r w:rsidRPr="002101EF">
        <w:rPr>
          <w:rStyle w:val="libArabicChar"/>
          <w:rtl/>
        </w:rPr>
        <w:t xml:space="preserve"> </w:t>
      </w:r>
      <w:r w:rsidRPr="002101EF">
        <w:rPr>
          <w:rStyle w:val="libArabicChar"/>
          <w:rFonts w:hint="cs"/>
          <w:rtl/>
        </w:rPr>
        <w:t>اوفوا</w:t>
      </w:r>
      <w:r w:rsidRPr="002101EF">
        <w:rPr>
          <w:rStyle w:val="libArabicChar"/>
          <w:rtl/>
        </w:rPr>
        <w:t xml:space="preserve"> </w:t>
      </w:r>
      <w:r w:rsidRPr="002101EF">
        <w:rPr>
          <w:rStyle w:val="libArabicChar"/>
          <w:rFonts w:hint="cs"/>
          <w:rtl/>
        </w:rPr>
        <w:t>بالعقود</w:t>
      </w:r>
      <w:r>
        <w:rPr>
          <w:rtl/>
        </w:rPr>
        <w:t xml:space="preserve"> </w:t>
      </w:r>
    </w:p>
    <w:p w:rsidR="00476C9D" w:rsidRDefault="00476C9D" w:rsidP="00A96B57">
      <w:pPr>
        <w:pStyle w:val="libNormal"/>
        <w:rPr>
          <w:rtl/>
        </w:rPr>
      </w:pPr>
      <w:r>
        <w:rPr>
          <w:rtl/>
        </w:rPr>
        <w:t>خداوند عالم كا براہ راست مؤمنين كو خطاب كرنا اور پھر عہد و پيمان اور قرار دادو</w:t>
      </w:r>
      <w:r w:rsidR="00C91DA5">
        <w:rPr>
          <w:rtl/>
        </w:rPr>
        <w:t xml:space="preserve">ں </w:t>
      </w:r>
      <w:r>
        <w:rPr>
          <w:rtl/>
        </w:rPr>
        <w:t>پر پورا اترنے كا حكم دينا ان كى اہميت اور قدر و قيمت پر دلالت كرتا</w:t>
      </w:r>
      <w:r w:rsidR="002A0155">
        <w:rPr>
          <w:rtl/>
        </w:rPr>
        <w:t xml:space="preserve"> ہے</w:t>
      </w:r>
      <w:r>
        <w:rPr>
          <w:rtl/>
        </w:rPr>
        <w:t xml:space="preserve">_ </w:t>
      </w:r>
    </w:p>
    <w:p w:rsidR="00476C9D" w:rsidRDefault="00DA2110" w:rsidP="00A96B57">
      <w:pPr>
        <w:pStyle w:val="libNormal"/>
        <w:rPr>
          <w:rtl/>
        </w:rPr>
      </w:pPr>
      <w:r>
        <w:rPr>
          <w:rtl/>
        </w:rPr>
        <w:br w:type="page"/>
      </w:r>
      <w:r>
        <w:rPr>
          <w:rtl/>
        </w:rPr>
        <w:lastRenderedPageBreak/>
        <w:t xml:space="preserve"> </w:t>
      </w:r>
      <w:r>
        <w:rPr>
          <w:rtl/>
        </w:rPr>
        <w:cr/>
      </w:r>
      <w:r w:rsidR="00476C9D">
        <w:rPr>
          <w:rtl/>
        </w:rPr>
        <w:t>5_ بعض جانورو</w:t>
      </w:r>
      <w:r w:rsidR="00C91DA5">
        <w:rPr>
          <w:rtl/>
        </w:rPr>
        <w:t xml:space="preserve">ں </w:t>
      </w:r>
      <w:r w:rsidR="00476C9D">
        <w:rPr>
          <w:rtl/>
        </w:rPr>
        <w:t>كا گوشت كھانا اور ان سے دوسرے فوائد حاصل كرنا جائز اور حلال</w:t>
      </w:r>
      <w:r w:rsidR="002A0155">
        <w:rPr>
          <w:rtl/>
        </w:rPr>
        <w:t xml:space="preserve"> ہے</w:t>
      </w:r>
      <w:r w:rsidR="00476C9D">
        <w:rPr>
          <w:rtl/>
        </w:rPr>
        <w:t xml:space="preserve">_ </w:t>
      </w:r>
    </w:p>
    <w:p w:rsidR="00476C9D" w:rsidRDefault="00476C9D" w:rsidP="00A96B57">
      <w:pPr>
        <w:pStyle w:val="libNormal"/>
        <w:rPr>
          <w:rtl/>
        </w:rPr>
      </w:pPr>
      <w:r w:rsidRPr="002101EF">
        <w:rPr>
          <w:rStyle w:val="libArabicChar"/>
          <w:rtl/>
        </w:rPr>
        <w:t>احلت لكم ب</w:t>
      </w:r>
      <w:r w:rsidR="000153B1" w:rsidRPr="00935327">
        <w:rPr>
          <w:rStyle w:val="libArabicChar"/>
          <w:rFonts w:hint="cs"/>
          <w:rtl/>
        </w:rPr>
        <w:t>ه</w:t>
      </w:r>
      <w:r w:rsidRPr="002101EF">
        <w:rPr>
          <w:rStyle w:val="libArabicChar"/>
          <w:rFonts w:hint="cs"/>
          <w:rtl/>
        </w:rPr>
        <w:t>يمة</w:t>
      </w:r>
      <w:r w:rsidRPr="002101EF">
        <w:rPr>
          <w:rStyle w:val="libArabicChar"/>
          <w:rtl/>
        </w:rPr>
        <w:t xml:space="preserve"> </w:t>
      </w:r>
      <w:r w:rsidRPr="002101EF">
        <w:rPr>
          <w:rStyle w:val="libArabicChar"/>
          <w:rFonts w:hint="cs"/>
          <w:rtl/>
        </w:rPr>
        <w:t>الانعام</w:t>
      </w:r>
      <w:r w:rsidRPr="002101EF">
        <w:rPr>
          <w:rStyle w:val="libArabicChar"/>
          <w:rtl/>
        </w:rPr>
        <w:t xml:space="preserve"> </w:t>
      </w:r>
      <w:r w:rsidRPr="002101EF">
        <w:rPr>
          <w:rStyle w:val="libArabicChar"/>
          <w:rFonts w:hint="cs"/>
          <w:rtl/>
        </w:rPr>
        <w:t>الا</w:t>
      </w:r>
      <w:r w:rsidRPr="002101EF">
        <w:rPr>
          <w:rStyle w:val="libArabicChar"/>
          <w:rtl/>
        </w:rPr>
        <w:t xml:space="preserve"> </w:t>
      </w:r>
      <w:r w:rsidRPr="002101EF">
        <w:rPr>
          <w:rStyle w:val="libArabicChar"/>
          <w:rFonts w:hint="cs"/>
          <w:rtl/>
        </w:rPr>
        <w:t>ما</w:t>
      </w:r>
      <w:r w:rsidRPr="002101EF">
        <w:rPr>
          <w:rStyle w:val="libArabicChar"/>
          <w:rtl/>
        </w:rPr>
        <w:t xml:space="preserve"> </w:t>
      </w:r>
      <w:r w:rsidRPr="002101EF">
        <w:rPr>
          <w:rStyle w:val="libArabicChar"/>
          <w:rFonts w:hint="cs"/>
          <w:rtl/>
        </w:rPr>
        <w:t>يتلى</w:t>
      </w:r>
      <w:r w:rsidRPr="002101EF">
        <w:rPr>
          <w:rStyle w:val="libArabicChar"/>
          <w:rtl/>
        </w:rPr>
        <w:t xml:space="preserve"> </w:t>
      </w:r>
      <w:r w:rsidRPr="002101EF">
        <w:rPr>
          <w:rStyle w:val="libArabicChar"/>
          <w:rFonts w:hint="cs"/>
          <w:rtl/>
        </w:rPr>
        <w:t>عليكم</w:t>
      </w:r>
      <w:r>
        <w:rPr>
          <w:rtl/>
        </w:rPr>
        <w:t xml:space="preserve"> ''بھيمة'' ہر چار ٹانگو</w:t>
      </w:r>
      <w:r w:rsidR="00C91DA5">
        <w:rPr>
          <w:rtl/>
        </w:rPr>
        <w:t xml:space="preserve">ں </w:t>
      </w:r>
      <w:r>
        <w:rPr>
          <w:rtl/>
        </w:rPr>
        <w:t>والے صحرائي يا دريائي جانور كو كہا جاتا</w:t>
      </w:r>
      <w:r w:rsidR="002A0155">
        <w:rPr>
          <w:rtl/>
        </w:rPr>
        <w:t xml:space="preserve"> ہے</w:t>
      </w:r>
      <w:r>
        <w:rPr>
          <w:rtl/>
        </w:rPr>
        <w:t>( مجمع البيان) جبكہ ''انعام'' گائے، اونٹ اور بھيڑ كو كہا جاتا</w:t>
      </w:r>
      <w:r w:rsidR="002A0155">
        <w:rPr>
          <w:rtl/>
        </w:rPr>
        <w:t xml:space="preserve"> ہے</w:t>
      </w:r>
      <w:r>
        <w:rPr>
          <w:rtl/>
        </w:rPr>
        <w:t>( مفردات راغب) اور ''بھيمة'' كى ''انعام'' كى طرف اضافت بيانيہ</w:t>
      </w:r>
      <w:r w:rsidR="002A0155">
        <w:rPr>
          <w:rtl/>
        </w:rPr>
        <w:t xml:space="preserve"> ہے</w:t>
      </w:r>
      <w:r>
        <w:rPr>
          <w:rtl/>
        </w:rPr>
        <w:t>_ قابل ذكر بات يہ</w:t>
      </w:r>
      <w:r w:rsidR="002A0155">
        <w:rPr>
          <w:rtl/>
        </w:rPr>
        <w:t xml:space="preserve"> ہے</w:t>
      </w:r>
      <w:r>
        <w:rPr>
          <w:rtl/>
        </w:rPr>
        <w:t xml:space="preserve"> كہ چونكہ حليت كا حكم ''بھيمة'' كے گوشت كھانے كے بارے مي</w:t>
      </w:r>
      <w:r w:rsidR="00C91DA5">
        <w:rPr>
          <w:rtl/>
        </w:rPr>
        <w:t xml:space="preserve">ں </w:t>
      </w:r>
      <w:r>
        <w:rPr>
          <w:rtl/>
        </w:rPr>
        <w:t>نہي</w:t>
      </w:r>
      <w:r w:rsidR="00C91DA5">
        <w:rPr>
          <w:rtl/>
        </w:rPr>
        <w:t xml:space="preserve">ں </w:t>
      </w:r>
      <w:r>
        <w:rPr>
          <w:rtl/>
        </w:rPr>
        <w:t>بلكہ خود ''بہيمة'' كے بارے مي</w:t>
      </w:r>
      <w:r w:rsidR="00C91DA5">
        <w:rPr>
          <w:rtl/>
        </w:rPr>
        <w:t xml:space="preserve">ں </w:t>
      </w:r>
      <w:r>
        <w:rPr>
          <w:rtl/>
        </w:rPr>
        <w:t>آيا</w:t>
      </w:r>
      <w:r w:rsidR="002A0155">
        <w:rPr>
          <w:rtl/>
        </w:rPr>
        <w:t xml:space="preserve"> ہے</w:t>
      </w:r>
      <w:r>
        <w:rPr>
          <w:rtl/>
        </w:rPr>
        <w:t xml:space="preserve"> لہذا اس سے معلوم ہوتا</w:t>
      </w:r>
      <w:r w:rsidR="002A0155">
        <w:rPr>
          <w:rtl/>
        </w:rPr>
        <w:t xml:space="preserve"> ہے</w:t>
      </w:r>
      <w:r>
        <w:rPr>
          <w:rtl/>
        </w:rPr>
        <w:t xml:space="preserve"> كہ ان كے گوشت كے علاوہ ان سے ديگر فوائد حاصل كرنا بھى مورد نظر</w:t>
      </w:r>
      <w:r w:rsidR="002A0155">
        <w:rPr>
          <w:rtl/>
        </w:rPr>
        <w:t xml:space="preserve"> ہے</w:t>
      </w:r>
      <w:r>
        <w:rPr>
          <w:rtl/>
        </w:rPr>
        <w:t xml:space="preserve">_ </w:t>
      </w:r>
    </w:p>
    <w:p w:rsidR="00476C9D" w:rsidRDefault="00476C9D" w:rsidP="00A96B57">
      <w:pPr>
        <w:pStyle w:val="libNormal"/>
        <w:rPr>
          <w:rtl/>
        </w:rPr>
      </w:pPr>
      <w:r>
        <w:rPr>
          <w:rtl/>
        </w:rPr>
        <w:t>6_ بعض جانورو</w:t>
      </w:r>
      <w:r w:rsidR="00C91DA5">
        <w:rPr>
          <w:rtl/>
        </w:rPr>
        <w:t xml:space="preserve">ں </w:t>
      </w:r>
      <w:r>
        <w:rPr>
          <w:rtl/>
        </w:rPr>
        <w:t>كا گوشت كھانا اور ان سے دوسرے فوائد حاصل كرنا حرام</w:t>
      </w:r>
      <w:r w:rsidR="002A0155">
        <w:rPr>
          <w:rtl/>
        </w:rPr>
        <w:t xml:space="preserve"> ہے</w:t>
      </w:r>
      <w:r>
        <w:rPr>
          <w:rtl/>
        </w:rPr>
        <w:t xml:space="preserve">_ </w:t>
      </w:r>
    </w:p>
    <w:p w:rsidR="00476C9D" w:rsidRDefault="00476C9D" w:rsidP="00A96B57">
      <w:pPr>
        <w:pStyle w:val="libArabic"/>
        <w:rPr>
          <w:rtl/>
        </w:rPr>
      </w:pPr>
      <w:r>
        <w:rPr>
          <w:rtl/>
        </w:rPr>
        <w:t>احلت لكم ب</w:t>
      </w:r>
      <w:r w:rsidR="000153B1" w:rsidRPr="00935327">
        <w:rPr>
          <w:rFonts w:hint="cs"/>
          <w:rtl/>
        </w:rPr>
        <w:t>ه</w:t>
      </w:r>
      <w:r>
        <w:rPr>
          <w:rFonts w:hint="cs"/>
          <w:rtl/>
        </w:rPr>
        <w:t>يمة</w:t>
      </w:r>
      <w:r>
        <w:rPr>
          <w:rtl/>
        </w:rPr>
        <w:t xml:space="preserve"> </w:t>
      </w:r>
      <w:r>
        <w:rPr>
          <w:rFonts w:hint="cs"/>
          <w:rtl/>
        </w:rPr>
        <w:t>الانعام</w:t>
      </w:r>
      <w:r>
        <w:rPr>
          <w:rtl/>
        </w:rPr>
        <w:t xml:space="preserve"> </w:t>
      </w:r>
      <w:r>
        <w:rPr>
          <w:rFonts w:hint="cs"/>
          <w:rtl/>
        </w:rPr>
        <w:t>الا</w:t>
      </w:r>
      <w:r>
        <w:rPr>
          <w:rtl/>
        </w:rPr>
        <w:t xml:space="preserve"> </w:t>
      </w:r>
      <w:r>
        <w:rPr>
          <w:rFonts w:hint="cs"/>
          <w:rtl/>
        </w:rPr>
        <w:t>ما</w:t>
      </w:r>
      <w:r>
        <w:rPr>
          <w:rtl/>
        </w:rPr>
        <w:t xml:space="preserve"> </w:t>
      </w:r>
      <w:r>
        <w:rPr>
          <w:rFonts w:hint="cs"/>
          <w:rtl/>
        </w:rPr>
        <w:t>يتلي</w:t>
      </w:r>
      <w:r>
        <w:rPr>
          <w:rtl/>
        </w:rPr>
        <w:t xml:space="preserve"> </w:t>
      </w:r>
      <w:r>
        <w:rPr>
          <w:rFonts w:hint="cs"/>
          <w:rtl/>
        </w:rPr>
        <w:t>عليكم</w:t>
      </w:r>
      <w:r>
        <w:rPr>
          <w:rtl/>
        </w:rPr>
        <w:t xml:space="preserve"> </w:t>
      </w:r>
    </w:p>
    <w:p w:rsidR="00476C9D" w:rsidRDefault="00476C9D" w:rsidP="00A96B57">
      <w:pPr>
        <w:pStyle w:val="libNormal"/>
        <w:rPr>
          <w:rtl/>
        </w:rPr>
      </w:pPr>
      <w:r>
        <w:rPr>
          <w:rtl/>
        </w:rPr>
        <w:t>7_ حلال گوشت جانورو</w:t>
      </w:r>
      <w:r w:rsidR="00C91DA5">
        <w:rPr>
          <w:rtl/>
        </w:rPr>
        <w:t xml:space="preserve">ں </w:t>
      </w:r>
      <w:r>
        <w:rPr>
          <w:rtl/>
        </w:rPr>
        <w:t>كے بعض اعضاء كاكھانا حرام</w:t>
      </w:r>
      <w:r w:rsidR="002A0155">
        <w:rPr>
          <w:rtl/>
        </w:rPr>
        <w:t xml:space="preserve"> ہے</w:t>
      </w:r>
      <w:r>
        <w:rPr>
          <w:rtl/>
        </w:rPr>
        <w:t xml:space="preserve">_ </w:t>
      </w:r>
      <w:r w:rsidRPr="002101EF">
        <w:rPr>
          <w:rStyle w:val="libArabicChar"/>
          <w:rtl/>
        </w:rPr>
        <w:t>احلت لكم ب</w:t>
      </w:r>
      <w:r w:rsidR="000153B1" w:rsidRPr="00935327">
        <w:rPr>
          <w:rStyle w:val="libArabicChar"/>
          <w:rFonts w:hint="cs"/>
          <w:rtl/>
        </w:rPr>
        <w:t>ه</w:t>
      </w:r>
      <w:r w:rsidRPr="002101EF">
        <w:rPr>
          <w:rStyle w:val="libArabicChar"/>
          <w:rFonts w:hint="cs"/>
          <w:rtl/>
        </w:rPr>
        <w:t>يمة</w:t>
      </w:r>
      <w:r w:rsidRPr="002101EF">
        <w:rPr>
          <w:rStyle w:val="libArabicChar"/>
          <w:rtl/>
        </w:rPr>
        <w:t xml:space="preserve"> </w:t>
      </w:r>
      <w:r w:rsidRPr="002101EF">
        <w:rPr>
          <w:rStyle w:val="libArabicChar"/>
          <w:rFonts w:hint="cs"/>
          <w:rtl/>
        </w:rPr>
        <w:t>الانعام</w:t>
      </w:r>
      <w:r w:rsidRPr="002101EF">
        <w:rPr>
          <w:rStyle w:val="libArabicChar"/>
          <w:rtl/>
        </w:rPr>
        <w:t xml:space="preserve"> </w:t>
      </w:r>
      <w:r w:rsidRPr="002101EF">
        <w:rPr>
          <w:rStyle w:val="libArabicChar"/>
          <w:rFonts w:hint="cs"/>
          <w:rtl/>
        </w:rPr>
        <w:t>الا</w:t>
      </w:r>
      <w:r w:rsidRPr="002101EF">
        <w:rPr>
          <w:rStyle w:val="libArabicChar"/>
          <w:rtl/>
        </w:rPr>
        <w:t xml:space="preserve"> </w:t>
      </w:r>
      <w:r w:rsidRPr="002101EF">
        <w:rPr>
          <w:rStyle w:val="libArabicChar"/>
          <w:rFonts w:hint="cs"/>
          <w:rtl/>
        </w:rPr>
        <w:t>ما</w:t>
      </w:r>
      <w:r w:rsidRPr="002101EF">
        <w:rPr>
          <w:rStyle w:val="libArabicChar"/>
          <w:rtl/>
        </w:rPr>
        <w:t xml:space="preserve"> </w:t>
      </w:r>
      <w:r w:rsidRPr="002101EF">
        <w:rPr>
          <w:rStyle w:val="libArabicChar"/>
          <w:rFonts w:hint="cs"/>
          <w:rtl/>
        </w:rPr>
        <w:t>يتلي</w:t>
      </w:r>
      <w:r w:rsidRPr="002101EF">
        <w:rPr>
          <w:rStyle w:val="libArabicChar"/>
          <w:rtl/>
        </w:rPr>
        <w:t xml:space="preserve"> </w:t>
      </w:r>
      <w:r w:rsidRPr="002101EF">
        <w:rPr>
          <w:rStyle w:val="libArabicChar"/>
          <w:rFonts w:hint="cs"/>
          <w:rtl/>
        </w:rPr>
        <w:t>عليكم</w:t>
      </w:r>
      <w:r>
        <w:rPr>
          <w:rtl/>
        </w:rPr>
        <w:t xml:space="preserve"> </w:t>
      </w:r>
    </w:p>
    <w:p w:rsidR="00476C9D" w:rsidRDefault="00476C9D" w:rsidP="00A96B57">
      <w:pPr>
        <w:pStyle w:val="libNormal"/>
        <w:rPr>
          <w:rtl/>
        </w:rPr>
      </w:pPr>
      <w:r>
        <w:rPr>
          <w:rtl/>
        </w:rPr>
        <w:t>اس بناپر جب ''الا ما يتلي'' كا استثناء افراد حيوانات سے نہي</w:t>
      </w:r>
      <w:r w:rsidR="00C91DA5">
        <w:rPr>
          <w:rtl/>
        </w:rPr>
        <w:t xml:space="preserve">ں </w:t>
      </w:r>
      <w:r>
        <w:rPr>
          <w:rtl/>
        </w:rPr>
        <w:t xml:space="preserve">بلكہ ان كے اجزاء واعضا كى نسبت سے ہو_ </w:t>
      </w:r>
    </w:p>
    <w:p w:rsidR="00476C9D" w:rsidRDefault="00476C9D" w:rsidP="00A96B57">
      <w:pPr>
        <w:pStyle w:val="libNormal"/>
        <w:rPr>
          <w:rtl/>
        </w:rPr>
      </w:pPr>
      <w:r>
        <w:rPr>
          <w:rtl/>
        </w:rPr>
        <w:t>8_ حالت احرام مي</w:t>
      </w:r>
      <w:r w:rsidR="00C91DA5">
        <w:rPr>
          <w:rtl/>
        </w:rPr>
        <w:t xml:space="preserve">ں </w:t>
      </w:r>
      <w:r>
        <w:rPr>
          <w:rtl/>
        </w:rPr>
        <w:t>شكار كرنا حرام</w:t>
      </w:r>
      <w:r w:rsidR="002A0155">
        <w:rPr>
          <w:rtl/>
        </w:rPr>
        <w:t xml:space="preserve"> ہے</w:t>
      </w:r>
      <w:r>
        <w:rPr>
          <w:rtl/>
        </w:rPr>
        <w:t xml:space="preserve">_ </w:t>
      </w:r>
      <w:r w:rsidRPr="002101EF">
        <w:rPr>
          <w:rStyle w:val="libArabicChar"/>
          <w:rtl/>
        </w:rPr>
        <w:t>غير محلى الصيد و انتم حرم</w:t>
      </w:r>
      <w:r>
        <w:rPr>
          <w:rtl/>
        </w:rPr>
        <w:t xml:space="preserve"> كلمہ ''صيد'' مصدر اور اس كا معنى شكار كرنا</w:t>
      </w:r>
      <w:r w:rsidR="002A0155">
        <w:rPr>
          <w:rtl/>
        </w:rPr>
        <w:t xml:space="preserve"> ہے</w:t>
      </w:r>
      <w:r>
        <w:rPr>
          <w:rtl/>
        </w:rPr>
        <w:t>_ جب كہ كلمہ ''حرُ مُ''( حرام كى جمع</w:t>
      </w:r>
      <w:r w:rsidR="002A0155">
        <w:rPr>
          <w:rtl/>
        </w:rPr>
        <w:t xml:space="preserve"> ہے</w:t>
      </w:r>
      <w:r>
        <w:rPr>
          <w:rtl/>
        </w:rPr>
        <w:t>) ہوسكتا</w:t>
      </w:r>
      <w:r w:rsidR="002A0155">
        <w:rPr>
          <w:rtl/>
        </w:rPr>
        <w:t xml:space="preserve"> ہے</w:t>
      </w:r>
      <w:r>
        <w:rPr>
          <w:rtl/>
        </w:rPr>
        <w:t xml:space="preserve"> احرام سے اخذ كيا گيا ہو_ اس صورت مي</w:t>
      </w:r>
      <w:r w:rsidR="00C91DA5">
        <w:rPr>
          <w:rtl/>
        </w:rPr>
        <w:t xml:space="preserve">ں </w:t>
      </w:r>
      <w:r>
        <w:rPr>
          <w:rtl/>
        </w:rPr>
        <w:t>اس كا معنى وہ لوگ ہونگے جوحج يا عمرہ كيلئے احرام باندھتے ہي</w:t>
      </w:r>
      <w:r w:rsidR="00C91DA5">
        <w:rPr>
          <w:rtl/>
        </w:rPr>
        <w:t xml:space="preserve">ں </w:t>
      </w:r>
      <w:r>
        <w:rPr>
          <w:rtl/>
        </w:rPr>
        <w:t>اور ہوسكتا</w:t>
      </w:r>
      <w:r w:rsidR="002A0155">
        <w:rPr>
          <w:rtl/>
        </w:rPr>
        <w:t xml:space="preserve"> ہے</w:t>
      </w:r>
      <w:r>
        <w:rPr>
          <w:rtl/>
        </w:rPr>
        <w:t xml:space="preserve"> كہ ''حصرصم ص'' سے ليا گيا ہو_ اس صورت مي</w:t>
      </w:r>
      <w:r w:rsidR="00C91DA5">
        <w:rPr>
          <w:rtl/>
        </w:rPr>
        <w:t xml:space="preserve">ں </w:t>
      </w:r>
      <w:r>
        <w:rPr>
          <w:rtl/>
        </w:rPr>
        <w:t>اس كا معنى وہ لوگ ہونگے جو حرم كى حدود مي</w:t>
      </w:r>
      <w:r w:rsidR="00C91DA5">
        <w:rPr>
          <w:rtl/>
        </w:rPr>
        <w:t xml:space="preserve">ں </w:t>
      </w:r>
      <w:r>
        <w:rPr>
          <w:rtl/>
        </w:rPr>
        <w:t>داخل ہو</w:t>
      </w:r>
      <w:r w:rsidR="00C91DA5">
        <w:rPr>
          <w:rtl/>
        </w:rPr>
        <w:t xml:space="preserve">ں </w:t>
      </w:r>
      <w:r>
        <w:rPr>
          <w:rtl/>
        </w:rPr>
        <w:t>_ مذكورہ بالا مطلب پہلے احتمال كى بنياد پر اخذ كيا گيا</w:t>
      </w:r>
      <w:r w:rsidR="002A0155">
        <w:rPr>
          <w:rtl/>
        </w:rPr>
        <w:t xml:space="preserve"> ہے</w:t>
      </w:r>
      <w:r>
        <w:rPr>
          <w:rtl/>
        </w:rPr>
        <w:t xml:space="preserve">_ </w:t>
      </w:r>
    </w:p>
    <w:p w:rsidR="00476C9D" w:rsidRDefault="00476C9D" w:rsidP="00A96B57">
      <w:pPr>
        <w:pStyle w:val="libNormal"/>
        <w:rPr>
          <w:rtl/>
        </w:rPr>
      </w:pPr>
      <w:r>
        <w:rPr>
          <w:rtl/>
        </w:rPr>
        <w:t>9_ اس حيوان كا گوشت كھانا اور اس سے دوسرے فوائد حاصل كرنا حرام</w:t>
      </w:r>
      <w:r w:rsidR="002A0155">
        <w:rPr>
          <w:rtl/>
        </w:rPr>
        <w:t xml:space="preserve"> ہے</w:t>
      </w:r>
      <w:r>
        <w:rPr>
          <w:rtl/>
        </w:rPr>
        <w:t xml:space="preserve"> جسے احرام كى حالت مي</w:t>
      </w:r>
      <w:r w:rsidR="00C91DA5">
        <w:rPr>
          <w:rtl/>
        </w:rPr>
        <w:t xml:space="preserve">ں </w:t>
      </w:r>
      <w:r>
        <w:rPr>
          <w:rtl/>
        </w:rPr>
        <w:t xml:space="preserve">شكار كيا گيا ہو_ </w:t>
      </w:r>
      <w:r w:rsidRPr="002101EF">
        <w:rPr>
          <w:rStyle w:val="libArabicChar"/>
          <w:rtl/>
        </w:rPr>
        <w:t>غير محلى الصيد</w:t>
      </w:r>
      <w:r>
        <w:rPr>
          <w:rtl/>
        </w:rPr>
        <w:t xml:space="preserve"> اس بناپر جب ''صيد'' بمعنى اسم مفعول ہو يعنى شكار شدہ حيوان_ </w:t>
      </w:r>
    </w:p>
    <w:p w:rsidR="00476C9D" w:rsidRDefault="00476C9D" w:rsidP="00A96B57">
      <w:pPr>
        <w:pStyle w:val="libNormal"/>
        <w:rPr>
          <w:rtl/>
        </w:rPr>
      </w:pPr>
      <w:r>
        <w:rPr>
          <w:rtl/>
        </w:rPr>
        <w:t>10_ حرم مكہ مي</w:t>
      </w:r>
      <w:r w:rsidR="00C91DA5">
        <w:rPr>
          <w:rtl/>
        </w:rPr>
        <w:t xml:space="preserve">ں </w:t>
      </w:r>
      <w:r>
        <w:rPr>
          <w:rtl/>
        </w:rPr>
        <w:t>شكار حرام</w:t>
      </w:r>
      <w:r w:rsidR="002A0155">
        <w:rPr>
          <w:rtl/>
        </w:rPr>
        <w:t xml:space="preserve"> ہے</w:t>
      </w:r>
      <w:r>
        <w:rPr>
          <w:rtl/>
        </w:rPr>
        <w:t xml:space="preserve">_ </w:t>
      </w:r>
      <w:r w:rsidRPr="002101EF">
        <w:rPr>
          <w:rStyle w:val="libArabicChar"/>
          <w:rtl/>
        </w:rPr>
        <w:t>غير محلى الصيد و انتم حرم</w:t>
      </w:r>
      <w:r>
        <w:rPr>
          <w:rtl/>
        </w:rPr>
        <w:t xml:space="preserve"> مذكورہ بالا مطلب اس اساس پر استوار</w:t>
      </w:r>
      <w:r w:rsidR="002A0155">
        <w:rPr>
          <w:rtl/>
        </w:rPr>
        <w:t xml:space="preserve"> ہے</w:t>
      </w:r>
      <w:r>
        <w:rPr>
          <w:rtl/>
        </w:rPr>
        <w:t xml:space="preserve"> كہ جب ''حُرُم'' سے مراد ''داخلون فى الحرم'' ہو يعنى حرم مي</w:t>
      </w:r>
      <w:r w:rsidR="00C91DA5">
        <w:rPr>
          <w:rtl/>
        </w:rPr>
        <w:t xml:space="preserve">ں </w:t>
      </w:r>
      <w:r>
        <w:rPr>
          <w:rtl/>
        </w:rPr>
        <w:t>داخل ہونے والے_ واضح ر</w:t>
      </w:r>
      <w:r w:rsidR="002A0155">
        <w:rPr>
          <w:rtl/>
        </w:rPr>
        <w:t xml:space="preserve"> ہے</w:t>
      </w:r>
      <w:r>
        <w:rPr>
          <w:rtl/>
        </w:rPr>
        <w:t xml:space="preserve"> كہ اس احتمال كى بناپر ''حرم'' سے مراد حرم مكہ</w:t>
      </w:r>
      <w:r w:rsidR="002A0155">
        <w:rPr>
          <w:rtl/>
        </w:rPr>
        <w:t xml:space="preserve"> ہے</w:t>
      </w:r>
      <w:r>
        <w:rPr>
          <w:rtl/>
        </w:rPr>
        <w:t xml:space="preserve">_ </w:t>
      </w:r>
    </w:p>
    <w:p w:rsidR="00476C9D" w:rsidRDefault="00DA2110" w:rsidP="00A96B57">
      <w:pPr>
        <w:pStyle w:val="libNormal"/>
        <w:rPr>
          <w:rtl/>
        </w:rPr>
      </w:pPr>
      <w:r>
        <w:rPr>
          <w:rtl/>
        </w:rPr>
        <w:br w:type="page"/>
      </w:r>
      <w:r>
        <w:rPr>
          <w:rtl/>
        </w:rPr>
        <w:lastRenderedPageBreak/>
        <w:t xml:space="preserve"> </w:t>
      </w:r>
      <w:r>
        <w:rPr>
          <w:rtl/>
        </w:rPr>
        <w:cr/>
      </w:r>
      <w:r w:rsidR="00476C9D">
        <w:rPr>
          <w:rtl/>
        </w:rPr>
        <w:t>11_ اس حيوان كا گوشت كھانا اور اس سے دوسرے فوائد حاصل كرنا حرام</w:t>
      </w:r>
      <w:r w:rsidR="002A0155">
        <w:rPr>
          <w:rtl/>
        </w:rPr>
        <w:t xml:space="preserve"> ہے</w:t>
      </w:r>
      <w:r w:rsidR="00476C9D">
        <w:rPr>
          <w:rtl/>
        </w:rPr>
        <w:t xml:space="preserve"> جسے حرم مكہ مي</w:t>
      </w:r>
      <w:r w:rsidR="00C91DA5">
        <w:rPr>
          <w:rtl/>
        </w:rPr>
        <w:t xml:space="preserve">ں </w:t>
      </w:r>
      <w:r w:rsidR="00476C9D">
        <w:rPr>
          <w:rtl/>
        </w:rPr>
        <w:t xml:space="preserve">شكار كيا گيا ہو_ </w:t>
      </w:r>
    </w:p>
    <w:p w:rsidR="00476C9D" w:rsidRDefault="00476C9D" w:rsidP="00A96B57">
      <w:pPr>
        <w:pStyle w:val="libArabic"/>
        <w:rPr>
          <w:rtl/>
        </w:rPr>
      </w:pPr>
      <w:r>
        <w:rPr>
          <w:rtl/>
        </w:rPr>
        <w:t xml:space="preserve">غير محلى الصيد و انتم حرم </w:t>
      </w:r>
    </w:p>
    <w:p w:rsidR="00476C9D" w:rsidRDefault="00476C9D" w:rsidP="00A96B57">
      <w:pPr>
        <w:pStyle w:val="libNormal"/>
        <w:rPr>
          <w:rtl/>
        </w:rPr>
      </w:pPr>
      <w:r>
        <w:rPr>
          <w:rtl/>
        </w:rPr>
        <w:t>12_ چوپايو</w:t>
      </w:r>
      <w:r w:rsidR="00C91DA5">
        <w:rPr>
          <w:rtl/>
        </w:rPr>
        <w:t xml:space="preserve">ں </w:t>
      </w:r>
      <w:r>
        <w:rPr>
          <w:rtl/>
        </w:rPr>
        <w:t>سے استفادہ كى حليت اس بات سے مشروط</w:t>
      </w:r>
      <w:r w:rsidR="002A0155">
        <w:rPr>
          <w:rtl/>
        </w:rPr>
        <w:t xml:space="preserve"> ہے</w:t>
      </w:r>
      <w:r>
        <w:rPr>
          <w:rtl/>
        </w:rPr>
        <w:t xml:space="preserve"> كہ حالت احرام مي</w:t>
      </w:r>
      <w:r w:rsidR="00C91DA5">
        <w:rPr>
          <w:rtl/>
        </w:rPr>
        <w:t xml:space="preserve">ں </w:t>
      </w:r>
      <w:r>
        <w:rPr>
          <w:rtl/>
        </w:rPr>
        <w:t>ان كے شكار سے اجتناب اور انہي</w:t>
      </w:r>
      <w:r w:rsidR="00C91DA5">
        <w:rPr>
          <w:rtl/>
        </w:rPr>
        <w:t xml:space="preserve">ں </w:t>
      </w:r>
      <w:r>
        <w:rPr>
          <w:rtl/>
        </w:rPr>
        <w:t xml:space="preserve">حرام شمار كيا جائے_ </w:t>
      </w:r>
      <w:r w:rsidRPr="002101EF">
        <w:rPr>
          <w:rStyle w:val="libArabicChar"/>
          <w:rtl/>
        </w:rPr>
        <w:t>احلت ... غير محلى الصيد</w:t>
      </w:r>
      <w:r>
        <w:rPr>
          <w:rtl/>
        </w:rPr>
        <w:t xml:space="preserve"> اس بناپر جب ''غير محلي'' ''لكم'' كى ضمير كيلئے حال ہو اور چونكہ حال اپنے عامل كو مقيد كرديتا</w:t>
      </w:r>
      <w:r w:rsidR="002A0155">
        <w:rPr>
          <w:rtl/>
        </w:rPr>
        <w:t xml:space="preserve"> ہے</w:t>
      </w:r>
      <w:r>
        <w:rPr>
          <w:rtl/>
        </w:rPr>
        <w:t>_ بنابري</w:t>
      </w:r>
      <w:r w:rsidR="00C91DA5">
        <w:rPr>
          <w:rtl/>
        </w:rPr>
        <w:t xml:space="preserve">ں </w:t>
      </w:r>
      <w:r>
        <w:rPr>
          <w:rtl/>
        </w:rPr>
        <w:t>حلال گوشت جانورو</w:t>
      </w:r>
      <w:r w:rsidR="00C91DA5">
        <w:rPr>
          <w:rtl/>
        </w:rPr>
        <w:t xml:space="preserve">ں </w:t>
      </w:r>
      <w:r>
        <w:rPr>
          <w:rtl/>
        </w:rPr>
        <w:t>كى حليت اس سے مشروط</w:t>
      </w:r>
      <w:r w:rsidR="002A0155">
        <w:rPr>
          <w:rtl/>
        </w:rPr>
        <w:t xml:space="preserve"> ہے</w:t>
      </w:r>
      <w:r>
        <w:rPr>
          <w:rtl/>
        </w:rPr>
        <w:t xml:space="preserve"> كہ حالت احرام مي</w:t>
      </w:r>
      <w:r w:rsidR="00C91DA5">
        <w:rPr>
          <w:rtl/>
        </w:rPr>
        <w:t xml:space="preserve">ں </w:t>
      </w:r>
      <w:r>
        <w:rPr>
          <w:rtl/>
        </w:rPr>
        <w:t>ان كے شكار سے اجتناب اور انہي</w:t>
      </w:r>
      <w:r w:rsidR="00C91DA5">
        <w:rPr>
          <w:rtl/>
        </w:rPr>
        <w:t xml:space="preserve">ں </w:t>
      </w:r>
      <w:r>
        <w:rPr>
          <w:rtl/>
        </w:rPr>
        <w:t xml:space="preserve">حرام شمار كيا جائے_ </w:t>
      </w:r>
    </w:p>
    <w:p w:rsidR="00476C9D" w:rsidRDefault="00476C9D" w:rsidP="00A96B57">
      <w:pPr>
        <w:pStyle w:val="libNormal"/>
        <w:rPr>
          <w:rtl/>
        </w:rPr>
      </w:pPr>
      <w:r>
        <w:rPr>
          <w:rtl/>
        </w:rPr>
        <w:t>13_ اسلام نے معاشرے كے اجتماعى اور اقتصادى مسائل كى طرف توجہ دى</w:t>
      </w:r>
      <w:r w:rsidR="002A0155">
        <w:rPr>
          <w:rtl/>
        </w:rPr>
        <w:t xml:space="preserve"> ہے</w:t>
      </w:r>
      <w:r>
        <w:rPr>
          <w:rtl/>
        </w:rPr>
        <w:t xml:space="preserve">_ </w:t>
      </w:r>
    </w:p>
    <w:p w:rsidR="00476C9D" w:rsidRDefault="00476C9D" w:rsidP="00A96B57">
      <w:pPr>
        <w:pStyle w:val="libNormal"/>
        <w:rPr>
          <w:rtl/>
        </w:rPr>
      </w:pPr>
      <w:r w:rsidRPr="002101EF">
        <w:rPr>
          <w:rStyle w:val="libArabicChar"/>
          <w:rtl/>
        </w:rPr>
        <w:t>يا ي</w:t>
      </w:r>
      <w:r w:rsidR="000153B1" w:rsidRPr="00935327">
        <w:rPr>
          <w:rStyle w:val="libArabicChar"/>
          <w:rFonts w:hint="cs"/>
          <w:rtl/>
        </w:rPr>
        <w:t>ه</w:t>
      </w:r>
      <w:r w:rsidRPr="002101EF">
        <w:rPr>
          <w:rStyle w:val="libArabicChar"/>
          <w:rFonts w:hint="cs"/>
          <w:rtl/>
        </w:rPr>
        <w:t>ا</w:t>
      </w:r>
      <w:r w:rsidRPr="002101EF">
        <w:rPr>
          <w:rStyle w:val="libArabicChar"/>
          <w:rtl/>
        </w:rPr>
        <w:t xml:space="preserve"> </w:t>
      </w:r>
      <w:r w:rsidRPr="002101EF">
        <w:rPr>
          <w:rStyle w:val="libArabicChar"/>
          <w:rFonts w:hint="cs"/>
          <w:rtl/>
        </w:rPr>
        <w:t>الذين</w:t>
      </w:r>
      <w:r w:rsidRPr="002101EF">
        <w:rPr>
          <w:rStyle w:val="libArabicChar"/>
          <w:rtl/>
        </w:rPr>
        <w:t xml:space="preserve"> </w:t>
      </w:r>
      <w:r w:rsidRPr="002101EF">
        <w:rPr>
          <w:rStyle w:val="libArabicChar"/>
          <w:rFonts w:hint="cs"/>
          <w:rtl/>
        </w:rPr>
        <w:t>ا</w:t>
      </w:r>
      <w:r w:rsidRPr="002101EF">
        <w:rPr>
          <w:rStyle w:val="libArabicChar"/>
          <w:rtl/>
        </w:rPr>
        <w:t xml:space="preserve"> </w:t>
      </w:r>
      <w:r w:rsidRPr="002101EF">
        <w:rPr>
          <w:rStyle w:val="libArabicChar"/>
          <w:rFonts w:hint="cs"/>
          <w:rtl/>
        </w:rPr>
        <w:t>منوا</w:t>
      </w:r>
      <w:r w:rsidRPr="002101EF">
        <w:rPr>
          <w:rStyle w:val="libArabicChar"/>
          <w:rtl/>
        </w:rPr>
        <w:t xml:space="preserve"> </w:t>
      </w:r>
      <w:r w:rsidRPr="002101EF">
        <w:rPr>
          <w:rStyle w:val="libArabicChar"/>
          <w:rFonts w:hint="cs"/>
          <w:rtl/>
        </w:rPr>
        <w:t>اوفوا</w:t>
      </w:r>
      <w:r w:rsidRPr="002101EF">
        <w:rPr>
          <w:rStyle w:val="libArabicChar"/>
          <w:rtl/>
        </w:rPr>
        <w:t xml:space="preserve"> </w:t>
      </w:r>
      <w:r w:rsidRPr="002101EF">
        <w:rPr>
          <w:rStyle w:val="libArabicChar"/>
          <w:rFonts w:hint="cs"/>
          <w:rtl/>
        </w:rPr>
        <w:t>بالعقود</w:t>
      </w:r>
      <w:r w:rsidRPr="002101EF">
        <w:rPr>
          <w:rStyle w:val="libArabicChar"/>
          <w:rtl/>
        </w:rPr>
        <w:t xml:space="preserve"> </w:t>
      </w:r>
      <w:r w:rsidRPr="002101EF">
        <w:rPr>
          <w:rStyle w:val="libArabicChar"/>
          <w:rFonts w:hint="cs"/>
          <w:rtl/>
        </w:rPr>
        <w:t>احلت</w:t>
      </w:r>
      <w:r w:rsidRPr="002101EF">
        <w:rPr>
          <w:rStyle w:val="libArabicChar"/>
          <w:rtl/>
        </w:rPr>
        <w:t xml:space="preserve"> </w:t>
      </w:r>
      <w:r w:rsidRPr="002101EF">
        <w:rPr>
          <w:rStyle w:val="libArabicChar"/>
          <w:rFonts w:hint="cs"/>
          <w:rtl/>
        </w:rPr>
        <w:t>لكم</w:t>
      </w:r>
      <w:r w:rsidRPr="002101EF">
        <w:rPr>
          <w:rStyle w:val="libArabicChar"/>
          <w:rtl/>
        </w:rPr>
        <w:t xml:space="preserve"> </w:t>
      </w:r>
      <w:r w:rsidRPr="002101EF">
        <w:rPr>
          <w:rStyle w:val="libArabicChar"/>
          <w:rFonts w:hint="cs"/>
          <w:rtl/>
        </w:rPr>
        <w:t>ب</w:t>
      </w:r>
      <w:r w:rsidR="000153B1" w:rsidRPr="00935327">
        <w:rPr>
          <w:rStyle w:val="libArabicChar"/>
          <w:rFonts w:hint="cs"/>
          <w:rtl/>
        </w:rPr>
        <w:t>ه</w:t>
      </w:r>
      <w:r w:rsidRPr="002101EF">
        <w:rPr>
          <w:rStyle w:val="libArabicChar"/>
          <w:rFonts w:hint="cs"/>
          <w:rtl/>
        </w:rPr>
        <w:t>يمة</w:t>
      </w:r>
      <w:r w:rsidRPr="002101EF">
        <w:rPr>
          <w:rStyle w:val="libArabicChar"/>
          <w:rtl/>
        </w:rPr>
        <w:t xml:space="preserve"> </w:t>
      </w:r>
      <w:r w:rsidRPr="002101EF">
        <w:rPr>
          <w:rStyle w:val="libArabicChar"/>
          <w:rFonts w:hint="cs"/>
          <w:rtl/>
        </w:rPr>
        <w:t>الانعام</w:t>
      </w:r>
      <w:r>
        <w:rPr>
          <w:rtl/>
        </w:rPr>
        <w:t xml:space="preserve"> قراردادو</w:t>
      </w:r>
      <w:r w:rsidR="00C91DA5">
        <w:rPr>
          <w:rtl/>
        </w:rPr>
        <w:t xml:space="preserve">ں </w:t>
      </w:r>
      <w:r>
        <w:rPr>
          <w:rtl/>
        </w:rPr>
        <w:t>اورمعاہدو</w:t>
      </w:r>
      <w:r w:rsidR="00C91DA5">
        <w:rPr>
          <w:rtl/>
        </w:rPr>
        <w:t xml:space="preserve">ں </w:t>
      </w:r>
      <w:r>
        <w:rPr>
          <w:rtl/>
        </w:rPr>
        <w:t>كو پورا كرنا اجتماعى امور مي</w:t>
      </w:r>
      <w:r w:rsidR="00C91DA5">
        <w:rPr>
          <w:rtl/>
        </w:rPr>
        <w:t xml:space="preserve">ں </w:t>
      </w:r>
      <w:r>
        <w:rPr>
          <w:rtl/>
        </w:rPr>
        <w:t>سے</w:t>
      </w:r>
      <w:r w:rsidR="002A0155">
        <w:rPr>
          <w:rtl/>
        </w:rPr>
        <w:t xml:space="preserve"> ہے</w:t>
      </w:r>
      <w:r>
        <w:rPr>
          <w:rtl/>
        </w:rPr>
        <w:t xml:space="preserve"> جبكہ حيوانات سے استفادہ كرنا اقتصادى امور كے زمرے مي</w:t>
      </w:r>
      <w:r w:rsidR="00C91DA5">
        <w:rPr>
          <w:rtl/>
        </w:rPr>
        <w:t xml:space="preserve">ں </w:t>
      </w:r>
      <w:r>
        <w:rPr>
          <w:rtl/>
        </w:rPr>
        <w:t>آتا</w:t>
      </w:r>
      <w:r w:rsidR="002A0155">
        <w:rPr>
          <w:rtl/>
        </w:rPr>
        <w:t xml:space="preserve"> ہے</w:t>
      </w:r>
      <w:r>
        <w:rPr>
          <w:rtl/>
        </w:rPr>
        <w:t xml:space="preserve">_ </w:t>
      </w:r>
    </w:p>
    <w:p w:rsidR="00476C9D" w:rsidRDefault="00476C9D" w:rsidP="00A96B57">
      <w:pPr>
        <w:pStyle w:val="libNormal"/>
        <w:rPr>
          <w:rtl/>
        </w:rPr>
      </w:pPr>
      <w:r>
        <w:rPr>
          <w:rtl/>
        </w:rPr>
        <w:t>14_ بعض جانورو</w:t>
      </w:r>
      <w:r w:rsidR="00C91DA5">
        <w:rPr>
          <w:rtl/>
        </w:rPr>
        <w:t xml:space="preserve">ں </w:t>
      </w:r>
      <w:r>
        <w:rPr>
          <w:rtl/>
        </w:rPr>
        <w:t>(اونٹ، گائے اور بھيڑ)كے گوشت كھانے كى حليت اور بعض دوسرو</w:t>
      </w:r>
      <w:r w:rsidR="00C91DA5">
        <w:rPr>
          <w:rtl/>
        </w:rPr>
        <w:t xml:space="preserve">ں </w:t>
      </w:r>
      <w:r>
        <w:rPr>
          <w:rtl/>
        </w:rPr>
        <w:t>كى حرمت، اسى طرح حالت احرام مي</w:t>
      </w:r>
      <w:r w:rsidR="00C91DA5">
        <w:rPr>
          <w:rtl/>
        </w:rPr>
        <w:t xml:space="preserve">ں </w:t>
      </w:r>
      <w:r>
        <w:rPr>
          <w:rtl/>
        </w:rPr>
        <w:t>ان كے شكار كى حرمت خداوند عالم كى طرف سے مومنين كے ساتھ باندھے گئے عہد و پيمان كے زمرے مي</w:t>
      </w:r>
      <w:r w:rsidR="00C91DA5">
        <w:rPr>
          <w:rtl/>
        </w:rPr>
        <w:t xml:space="preserve">ں </w:t>
      </w:r>
      <w:r>
        <w:rPr>
          <w:rtl/>
        </w:rPr>
        <w:t>آتے ہي</w:t>
      </w:r>
      <w:r w:rsidR="00C91DA5">
        <w:rPr>
          <w:rtl/>
        </w:rPr>
        <w:t xml:space="preserve">ں </w:t>
      </w:r>
      <w:r>
        <w:rPr>
          <w:rtl/>
        </w:rPr>
        <w:t xml:space="preserve">_ </w:t>
      </w:r>
      <w:r w:rsidRPr="002101EF">
        <w:rPr>
          <w:rStyle w:val="libArabicChar"/>
          <w:rtl/>
        </w:rPr>
        <w:t>اوفوا بالعقود احلت لكم ب</w:t>
      </w:r>
      <w:r w:rsidR="000153B1" w:rsidRPr="00935327">
        <w:rPr>
          <w:rStyle w:val="libArabicChar"/>
          <w:rFonts w:hint="cs"/>
          <w:rtl/>
        </w:rPr>
        <w:t>ه</w:t>
      </w:r>
      <w:r w:rsidRPr="002101EF">
        <w:rPr>
          <w:rStyle w:val="libArabicChar"/>
          <w:rFonts w:hint="cs"/>
          <w:rtl/>
        </w:rPr>
        <w:t>يمة</w:t>
      </w:r>
      <w:r w:rsidRPr="002101EF">
        <w:rPr>
          <w:rStyle w:val="libArabicChar"/>
          <w:rtl/>
        </w:rPr>
        <w:t xml:space="preserve"> </w:t>
      </w:r>
      <w:r w:rsidRPr="002101EF">
        <w:rPr>
          <w:rStyle w:val="libArabicChar"/>
          <w:rFonts w:hint="cs"/>
          <w:rtl/>
        </w:rPr>
        <w:t>الانعام</w:t>
      </w:r>
      <w:r w:rsidRPr="002101EF">
        <w:rPr>
          <w:rStyle w:val="libArabicChar"/>
          <w:rtl/>
        </w:rPr>
        <w:t xml:space="preserve"> </w:t>
      </w:r>
      <w:r w:rsidRPr="002101EF">
        <w:rPr>
          <w:rStyle w:val="libArabicChar"/>
          <w:rFonts w:hint="cs"/>
          <w:rtl/>
        </w:rPr>
        <w:t>الا</w:t>
      </w:r>
      <w:r w:rsidRPr="002101EF">
        <w:rPr>
          <w:rStyle w:val="libArabicChar"/>
          <w:rtl/>
        </w:rPr>
        <w:t xml:space="preserve"> </w:t>
      </w:r>
      <w:r w:rsidRPr="002101EF">
        <w:rPr>
          <w:rStyle w:val="libArabicChar"/>
          <w:rFonts w:hint="cs"/>
          <w:rtl/>
        </w:rPr>
        <w:t>ما</w:t>
      </w:r>
      <w:r w:rsidRPr="002101EF">
        <w:rPr>
          <w:rStyle w:val="libArabicChar"/>
          <w:rtl/>
        </w:rPr>
        <w:t xml:space="preserve"> </w:t>
      </w:r>
      <w:r w:rsidRPr="002101EF">
        <w:rPr>
          <w:rStyle w:val="libArabicChar"/>
          <w:rFonts w:hint="cs"/>
          <w:rtl/>
        </w:rPr>
        <w:t>يتلي</w:t>
      </w:r>
      <w:r w:rsidRPr="002101EF">
        <w:rPr>
          <w:rStyle w:val="libArabicChar"/>
          <w:rtl/>
        </w:rPr>
        <w:t xml:space="preserve"> </w:t>
      </w:r>
      <w:r w:rsidRPr="002101EF">
        <w:rPr>
          <w:rStyle w:val="libArabicChar"/>
          <w:rFonts w:hint="cs"/>
          <w:rtl/>
        </w:rPr>
        <w:t>عليكم</w:t>
      </w:r>
      <w:r w:rsidRPr="002101EF">
        <w:rPr>
          <w:rStyle w:val="libArabicChar"/>
          <w:rtl/>
        </w:rPr>
        <w:t xml:space="preserve"> </w:t>
      </w:r>
      <w:r w:rsidRPr="002101EF">
        <w:rPr>
          <w:rStyle w:val="libArabicChar"/>
          <w:rFonts w:hint="cs"/>
          <w:rtl/>
        </w:rPr>
        <w:t>غير</w:t>
      </w:r>
      <w:r w:rsidRPr="002101EF">
        <w:rPr>
          <w:rStyle w:val="libArabicChar"/>
          <w:rtl/>
        </w:rPr>
        <w:t xml:space="preserve"> </w:t>
      </w:r>
      <w:r w:rsidRPr="002101EF">
        <w:rPr>
          <w:rStyle w:val="libArabicChar"/>
          <w:rFonts w:hint="cs"/>
          <w:rtl/>
        </w:rPr>
        <w:t>محلى</w:t>
      </w:r>
      <w:r w:rsidRPr="002101EF">
        <w:rPr>
          <w:rStyle w:val="libArabicChar"/>
          <w:rtl/>
        </w:rPr>
        <w:t xml:space="preserve"> </w:t>
      </w:r>
      <w:r w:rsidRPr="002101EF">
        <w:rPr>
          <w:rStyle w:val="libArabicChar"/>
          <w:rFonts w:hint="cs"/>
          <w:rtl/>
        </w:rPr>
        <w:t>الصيد</w:t>
      </w:r>
      <w:r>
        <w:rPr>
          <w:rtl/>
        </w:rPr>
        <w:t xml:space="preserve"> </w:t>
      </w:r>
    </w:p>
    <w:p w:rsidR="00476C9D" w:rsidRDefault="00476C9D" w:rsidP="00A96B57">
      <w:pPr>
        <w:pStyle w:val="libNormal"/>
        <w:rPr>
          <w:rtl/>
        </w:rPr>
      </w:pPr>
      <w:r>
        <w:rPr>
          <w:rtl/>
        </w:rPr>
        <w:t>15_ اسلام نے غذا كے مسئلہ كو اہميت دى</w:t>
      </w:r>
      <w:r w:rsidR="002A0155">
        <w:rPr>
          <w:rtl/>
        </w:rPr>
        <w:t xml:space="preserve"> ہے</w:t>
      </w:r>
      <w:r>
        <w:rPr>
          <w:rtl/>
        </w:rPr>
        <w:t xml:space="preserve">_ </w:t>
      </w:r>
      <w:r w:rsidRPr="002101EF">
        <w:rPr>
          <w:rStyle w:val="libArabicChar"/>
          <w:rtl/>
        </w:rPr>
        <w:t>احلت لكم ب</w:t>
      </w:r>
      <w:r w:rsidR="000153B1" w:rsidRPr="00935327">
        <w:rPr>
          <w:rStyle w:val="libArabicChar"/>
          <w:rFonts w:hint="cs"/>
          <w:rtl/>
        </w:rPr>
        <w:t>ه</w:t>
      </w:r>
      <w:r w:rsidRPr="002101EF">
        <w:rPr>
          <w:rStyle w:val="libArabicChar"/>
          <w:rFonts w:hint="cs"/>
          <w:rtl/>
        </w:rPr>
        <w:t>يمة</w:t>
      </w:r>
      <w:r w:rsidRPr="002101EF">
        <w:rPr>
          <w:rStyle w:val="libArabicChar"/>
          <w:rtl/>
        </w:rPr>
        <w:t xml:space="preserve"> </w:t>
      </w:r>
      <w:r w:rsidRPr="002101EF">
        <w:rPr>
          <w:rStyle w:val="libArabicChar"/>
          <w:rFonts w:hint="cs"/>
          <w:rtl/>
        </w:rPr>
        <w:t>الانعام</w:t>
      </w:r>
      <w:r w:rsidRPr="002101EF">
        <w:rPr>
          <w:rStyle w:val="libArabicChar"/>
          <w:rtl/>
        </w:rPr>
        <w:t xml:space="preserve"> </w:t>
      </w:r>
      <w:r w:rsidRPr="002101EF">
        <w:rPr>
          <w:rStyle w:val="libArabicChar"/>
          <w:rFonts w:hint="cs"/>
          <w:rtl/>
        </w:rPr>
        <w:t>الا</w:t>
      </w:r>
      <w:r w:rsidRPr="002101EF">
        <w:rPr>
          <w:rStyle w:val="libArabicChar"/>
          <w:rtl/>
        </w:rPr>
        <w:t xml:space="preserve"> </w:t>
      </w:r>
      <w:r w:rsidRPr="002101EF">
        <w:rPr>
          <w:rStyle w:val="libArabicChar"/>
          <w:rFonts w:hint="cs"/>
          <w:rtl/>
        </w:rPr>
        <w:t>ما</w:t>
      </w:r>
      <w:r w:rsidRPr="002101EF">
        <w:rPr>
          <w:rStyle w:val="libArabicChar"/>
          <w:rtl/>
        </w:rPr>
        <w:t xml:space="preserve"> </w:t>
      </w:r>
      <w:r w:rsidRPr="002101EF">
        <w:rPr>
          <w:rStyle w:val="libArabicChar"/>
          <w:rFonts w:hint="cs"/>
          <w:rtl/>
        </w:rPr>
        <w:t>يتلي</w:t>
      </w:r>
      <w:r w:rsidRPr="002101EF">
        <w:rPr>
          <w:rStyle w:val="libArabicChar"/>
          <w:rtl/>
        </w:rPr>
        <w:t xml:space="preserve"> </w:t>
      </w:r>
      <w:r w:rsidRPr="002101EF">
        <w:rPr>
          <w:rStyle w:val="libArabicChar"/>
          <w:rFonts w:hint="cs"/>
          <w:rtl/>
        </w:rPr>
        <w:t>عليكم</w:t>
      </w:r>
      <w:r>
        <w:rPr>
          <w:rtl/>
        </w:rPr>
        <w:t xml:space="preserve"> كھانے كى چيزو</w:t>
      </w:r>
      <w:r w:rsidR="00C91DA5">
        <w:rPr>
          <w:rtl/>
        </w:rPr>
        <w:t xml:space="preserve">ں </w:t>
      </w:r>
      <w:r>
        <w:rPr>
          <w:rtl/>
        </w:rPr>
        <w:t>اونٹ، گائے، بھيڑ، اور ...كے گوشت) كے احكام سے مربوط آيات كا نزول اور ان كى حدود و شرائط كى وضاحت اس بات كى دليل</w:t>
      </w:r>
      <w:r w:rsidR="002A0155">
        <w:rPr>
          <w:rtl/>
        </w:rPr>
        <w:t xml:space="preserve"> ہے</w:t>
      </w:r>
      <w:r>
        <w:rPr>
          <w:rtl/>
        </w:rPr>
        <w:t xml:space="preserve"> كہ اسلام نے انسان كى غذا كے مسئلہ كو كس قدر اہميت دى</w:t>
      </w:r>
      <w:r w:rsidR="002A0155">
        <w:rPr>
          <w:rtl/>
        </w:rPr>
        <w:t xml:space="preserve"> ہے</w:t>
      </w:r>
      <w:r>
        <w:rPr>
          <w:rtl/>
        </w:rPr>
        <w:t xml:space="preserve">_ </w:t>
      </w:r>
    </w:p>
    <w:p w:rsidR="00476C9D" w:rsidRDefault="00476C9D" w:rsidP="00A96B57">
      <w:pPr>
        <w:pStyle w:val="libNormal"/>
        <w:rPr>
          <w:rtl/>
        </w:rPr>
      </w:pPr>
      <w:r>
        <w:rPr>
          <w:rtl/>
        </w:rPr>
        <w:t>16_ خداوند متعال جس حكم كا ارادہ كرے اسے صادر كرتا</w:t>
      </w:r>
      <w:r w:rsidR="002A0155">
        <w:rPr>
          <w:rtl/>
        </w:rPr>
        <w:t xml:space="preserve"> ہے</w:t>
      </w:r>
      <w:r>
        <w:rPr>
          <w:rtl/>
        </w:rPr>
        <w:t xml:space="preserve">_ </w:t>
      </w:r>
      <w:r w:rsidRPr="002101EF">
        <w:rPr>
          <w:rStyle w:val="libArabicChar"/>
          <w:rtl/>
        </w:rPr>
        <w:t>ان الل</w:t>
      </w:r>
      <w:r w:rsidR="000153B1" w:rsidRPr="00935327">
        <w:rPr>
          <w:rStyle w:val="libArabicChar"/>
          <w:rFonts w:hint="cs"/>
          <w:rtl/>
        </w:rPr>
        <w:t>ه</w:t>
      </w:r>
      <w:r w:rsidRPr="002101EF">
        <w:rPr>
          <w:rStyle w:val="libArabicChar"/>
          <w:rtl/>
        </w:rPr>
        <w:t xml:space="preserve"> </w:t>
      </w:r>
      <w:r w:rsidRPr="002101EF">
        <w:rPr>
          <w:rStyle w:val="libArabicChar"/>
          <w:rFonts w:hint="cs"/>
          <w:rtl/>
        </w:rPr>
        <w:t>يحكم</w:t>
      </w:r>
      <w:r w:rsidRPr="002101EF">
        <w:rPr>
          <w:rStyle w:val="libArabicChar"/>
          <w:rtl/>
        </w:rPr>
        <w:t xml:space="preserve"> </w:t>
      </w:r>
      <w:r w:rsidRPr="002101EF">
        <w:rPr>
          <w:rStyle w:val="libArabicChar"/>
          <w:rFonts w:hint="cs"/>
          <w:rtl/>
        </w:rPr>
        <w:t>ما</w:t>
      </w:r>
      <w:r w:rsidRPr="002101EF">
        <w:rPr>
          <w:rStyle w:val="libArabicChar"/>
          <w:rtl/>
        </w:rPr>
        <w:t xml:space="preserve"> </w:t>
      </w:r>
      <w:r w:rsidRPr="002101EF">
        <w:rPr>
          <w:rStyle w:val="libArabicChar"/>
          <w:rFonts w:hint="cs"/>
          <w:rtl/>
        </w:rPr>
        <w:t>يريد</w:t>
      </w:r>
      <w:r>
        <w:rPr>
          <w:rtl/>
        </w:rPr>
        <w:t xml:space="preserve"> اس بناپر كہ ''ما'' سے مراد شرعى احكام (وجوب، حرمت، حليت و ...) ہو</w:t>
      </w:r>
      <w:r w:rsidR="00C91DA5">
        <w:rPr>
          <w:rtl/>
        </w:rPr>
        <w:t xml:space="preserve">ں </w:t>
      </w:r>
      <w:r>
        <w:rPr>
          <w:rtl/>
        </w:rPr>
        <w:t xml:space="preserve">_ </w:t>
      </w:r>
    </w:p>
    <w:p w:rsidR="00476C9D" w:rsidRDefault="00476C9D" w:rsidP="00A96B57">
      <w:pPr>
        <w:pStyle w:val="libNormal"/>
        <w:rPr>
          <w:rtl/>
        </w:rPr>
      </w:pPr>
      <w:r>
        <w:rPr>
          <w:rtl/>
        </w:rPr>
        <w:t>17_ خداوند متعال مطلق حاكميت ركھتا</w:t>
      </w:r>
      <w:r w:rsidR="002A0155">
        <w:rPr>
          <w:rtl/>
        </w:rPr>
        <w:t xml:space="preserve"> ہے</w:t>
      </w:r>
      <w:r>
        <w:rPr>
          <w:rtl/>
        </w:rPr>
        <w:t xml:space="preserve">_ </w:t>
      </w:r>
      <w:r w:rsidRPr="002101EF">
        <w:rPr>
          <w:rStyle w:val="libArabicChar"/>
          <w:rtl/>
        </w:rPr>
        <w:t>ان الل</w:t>
      </w:r>
      <w:r w:rsidR="000153B1" w:rsidRPr="00935327">
        <w:rPr>
          <w:rStyle w:val="libArabicChar"/>
          <w:rFonts w:hint="cs"/>
          <w:rtl/>
        </w:rPr>
        <w:t>ه</w:t>
      </w:r>
      <w:r w:rsidRPr="002101EF">
        <w:rPr>
          <w:rStyle w:val="libArabicChar"/>
          <w:rtl/>
        </w:rPr>
        <w:t xml:space="preserve"> </w:t>
      </w:r>
      <w:r w:rsidRPr="002101EF">
        <w:rPr>
          <w:rStyle w:val="libArabicChar"/>
          <w:rFonts w:hint="cs"/>
          <w:rtl/>
        </w:rPr>
        <w:t>يحكم</w:t>
      </w:r>
      <w:r w:rsidRPr="002101EF">
        <w:rPr>
          <w:rStyle w:val="libArabicChar"/>
          <w:rtl/>
        </w:rPr>
        <w:t xml:space="preserve"> </w:t>
      </w:r>
      <w:r w:rsidRPr="002101EF">
        <w:rPr>
          <w:rStyle w:val="libArabicChar"/>
          <w:rFonts w:hint="cs"/>
          <w:rtl/>
        </w:rPr>
        <w:t>ما</w:t>
      </w:r>
      <w:r w:rsidRPr="002101EF">
        <w:rPr>
          <w:rStyle w:val="libArabicChar"/>
          <w:rtl/>
        </w:rPr>
        <w:t xml:space="preserve"> </w:t>
      </w:r>
      <w:r w:rsidRPr="002101EF">
        <w:rPr>
          <w:rStyle w:val="libArabicChar"/>
          <w:rFonts w:hint="cs"/>
          <w:rtl/>
        </w:rPr>
        <w:t>يريد</w:t>
      </w:r>
      <w:r>
        <w:rPr>
          <w:rtl/>
        </w:rPr>
        <w:t xml:space="preserve"> چونكہ ''يحكم'' متعدى استعمال ہوا</w:t>
      </w:r>
      <w:r w:rsidR="002A0155">
        <w:rPr>
          <w:rtl/>
        </w:rPr>
        <w:t xml:space="preserve"> ہے</w:t>
      </w:r>
      <w:r>
        <w:rPr>
          <w:rtl/>
        </w:rPr>
        <w:t>، لہذا اس مي</w:t>
      </w:r>
      <w:r w:rsidR="00C91DA5">
        <w:rPr>
          <w:rtl/>
        </w:rPr>
        <w:t xml:space="preserve">ں </w:t>
      </w:r>
      <w:r>
        <w:rPr>
          <w:rtl/>
        </w:rPr>
        <w:t>''يفعل'' كا معنى مضمر</w:t>
      </w:r>
      <w:r w:rsidR="002A0155">
        <w:rPr>
          <w:rtl/>
        </w:rPr>
        <w:t xml:space="preserve"> ہے</w:t>
      </w:r>
      <w:r>
        <w:rPr>
          <w:rtl/>
        </w:rPr>
        <w:t>_ بنابري</w:t>
      </w:r>
      <w:r w:rsidR="00C91DA5">
        <w:rPr>
          <w:rtl/>
        </w:rPr>
        <w:t xml:space="preserve">ں </w:t>
      </w:r>
      <w:r>
        <w:rPr>
          <w:rtl/>
        </w:rPr>
        <w:t xml:space="preserve">''ما'' سے مراد حكم شرعى سے زيادہ وسيع تر معنى ہوگا </w:t>
      </w:r>
    </w:p>
    <w:p w:rsidR="00476C9D" w:rsidRDefault="00DA2110" w:rsidP="00A96B57">
      <w:pPr>
        <w:pStyle w:val="libNormal"/>
        <w:rPr>
          <w:rtl/>
        </w:rPr>
      </w:pPr>
      <w:r>
        <w:rPr>
          <w:rtl/>
        </w:rPr>
        <w:br w:type="page"/>
      </w:r>
      <w:r>
        <w:rPr>
          <w:rtl/>
        </w:rPr>
        <w:lastRenderedPageBreak/>
        <w:t xml:space="preserve"> </w:t>
      </w:r>
      <w:r>
        <w:rPr>
          <w:rtl/>
        </w:rPr>
        <w:cr/>
      </w:r>
      <w:r w:rsidR="00476C9D">
        <w:rPr>
          <w:rtl/>
        </w:rPr>
        <w:t>يعنى خداوند عالم جو چا</w:t>
      </w:r>
      <w:r w:rsidR="002A0155">
        <w:rPr>
          <w:rtl/>
        </w:rPr>
        <w:t xml:space="preserve"> ہے</w:t>
      </w:r>
      <w:r w:rsidR="00476C9D">
        <w:rPr>
          <w:rtl/>
        </w:rPr>
        <w:t xml:space="preserve"> انجام ديتا</w:t>
      </w:r>
      <w:r w:rsidR="002A0155">
        <w:rPr>
          <w:rtl/>
        </w:rPr>
        <w:t xml:space="preserve"> ہے</w:t>
      </w:r>
      <w:r w:rsidR="00476C9D">
        <w:rPr>
          <w:rtl/>
        </w:rPr>
        <w:t xml:space="preserve"> _ منجملہ</w:t>
      </w:r>
      <w:r w:rsidR="002101EF">
        <w:rPr>
          <w:rFonts w:hint="cs"/>
          <w:rtl/>
        </w:rPr>
        <w:t xml:space="preserve"> </w:t>
      </w:r>
      <w:r w:rsidR="00476C9D">
        <w:rPr>
          <w:rtl/>
        </w:rPr>
        <w:t>اشياء كى حليت اور حرمت كا حكم</w:t>
      </w:r>
      <w:r w:rsidR="002A0155">
        <w:rPr>
          <w:rtl/>
        </w:rPr>
        <w:t xml:space="preserve"> ہے</w:t>
      </w:r>
      <w:r w:rsidR="00476C9D">
        <w:rPr>
          <w:rtl/>
        </w:rPr>
        <w:t xml:space="preserve">_ </w:t>
      </w:r>
    </w:p>
    <w:p w:rsidR="00476C9D" w:rsidRDefault="00476C9D" w:rsidP="00A96B57">
      <w:pPr>
        <w:pStyle w:val="libNormal"/>
        <w:rPr>
          <w:rtl/>
        </w:rPr>
      </w:pPr>
      <w:r>
        <w:rPr>
          <w:rtl/>
        </w:rPr>
        <w:t>18_ شرعى احكام كا سرچشمہ ارادہ الہى</w:t>
      </w:r>
      <w:r w:rsidR="002A0155">
        <w:rPr>
          <w:rtl/>
        </w:rPr>
        <w:t xml:space="preserve"> ہے</w:t>
      </w:r>
      <w:r>
        <w:rPr>
          <w:rtl/>
        </w:rPr>
        <w:t xml:space="preserve">_ </w:t>
      </w:r>
      <w:r w:rsidRPr="002101EF">
        <w:rPr>
          <w:rStyle w:val="libArabicChar"/>
          <w:rtl/>
        </w:rPr>
        <w:t>اوفوا بالعقود احلت ... ان الل</w:t>
      </w:r>
      <w:r w:rsidR="000153B1" w:rsidRPr="00935327">
        <w:rPr>
          <w:rStyle w:val="libArabicChar"/>
          <w:rFonts w:hint="cs"/>
          <w:rtl/>
        </w:rPr>
        <w:t>ه</w:t>
      </w:r>
      <w:r w:rsidRPr="002101EF">
        <w:rPr>
          <w:rStyle w:val="libArabicChar"/>
          <w:rtl/>
        </w:rPr>
        <w:t xml:space="preserve"> </w:t>
      </w:r>
      <w:r w:rsidRPr="002101EF">
        <w:rPr>
          <w:rStyle w:val="libArabicChar"/>
          <w:rFonts w:hint="cs"/>
          <w:rtl/>
        </w:rPr>
        <w:t>يحكم</w:t>
      </w:r>
      <w:r w:rsidRPr="002101EF">
        <w:rPr>
          <w:rStyle w:val="libArabicChar"/>
          <w:rtl/>
        </w:rPr>
        <w:t xml:space="preserve"> </w:t>
      </w:r>
      <w:r w:rsidRPr="002101EF">
        <w:rPr>
          <w:rStyle w:val="libArabicChar"/>
          <w:rFonts w:hint="cs"/>
          <w:rtl/>
        </w:rPr>
        <w:t>ما</w:t>
      </w:r>
      <w:r w:rsidRPr="002101EF">
        <w:rPr>
          <w:rStyle w:val="libArabicChar"/>
          <w:rtl/>
        </w:rPr>
        <w:t xml:space="preserve"> </w:t>
      </w:r>
      <w:r w:rsidRPr="002101EF">
        <w:rPr>
          <w:rStyle w:val="libArabicChar"/>
          <w:rFonts w:hint="cs"/>
          <w:rtl/>
        </w:rPr>
        <w:t>يريد</w:t>
      </w:r>
      <w:r>
        <w:rPr>
          <w:rtl/>
        </w:rPr>
        <w:t xml:space="preserve"> </w:t>
      </w:r>
    </w:p>
    <w:p w:rsidR="00476C9D" w:rsidRDefault="00476C9D" w:rsidP="00A96B57">
      <w:pPr>
        <w:pStyle w:val="libNormal"/>
        <w:rPr>
          <w:rtl/>
        </w:rPr>
      </w:pPr>
      <w:r>
        <w:rPr>
          <w:rtl/>
        </w:rPr>
        <w:t>19_ احكام الہى كے سامنے سر تسليم خم كرنا لازمى</w:t>
      </w:r>
      <w:r w:rsidR="002A0155">
        <w:rPr>
          <w:rtl/>
        </w:rPr>
        <w:t xml:space="preserve"> ہے</w:t>
      </w:r>
      <w:r>
        <w:rPr>
          <w:rtl/>
        </w:rPr>
        <w:t>_</w:t>
      </w:r>
      <w:r w:rsidRPr="002101EF">
        <w:rPr>
          <w:rStyle w:val="libArabicChar"/>
          <w:rtl/>
        </w:rPr>
        <w:t xml:space="preserve"> ان الل</w:t>
      </w:r>
      <w:r w:rsidR="000153B1" w:rsidRPr="00935327">
        <w:rPr>
          <w:rStyle w:val="libArabicChar"/>
          <w:rFonts w:hint="cs"/>
          <w:rtl/>
        </w:rPr>
        <w:t>ه</w:t>
      </w:r>
      <w:r w:rsidRPr="002101EF">
        <w:rPr>
          <w:rStyle w:val="libArabicChar"/>
          <w:rtl/>
        </w:rPr>
        <w:t xml:space="preserve"> </w:t>
      </w:r>
      <w:r w:rsidRPr="002101EF">
        <w:rPr>
          <w:rStyle w:val="libArabicChar"/>
          <w:rFonts w:hint="cs"/>
          <w:rtl/>
        </w:rPr>
        <w:t>يحكم</w:t>
      </w:r>
      <w:r w:rsidRPr="002101EF">
        <w:rPr>
          <w:rStyle w:val="libArabicChar"/>
          <w:rtl/>
        </w:rPr>
        <w:t xml:space="preserve"> </w:t>
      </w:r>
      <w:r w:rsidRPr="002101EF">
        <w:rPr>
          <w:rStyle w:val="libArabicChar"/>
          <w:rFonts w:hint="cs"/>
          <w:rtl/>
        </w:rPr>
        <w:t>ما</w:t>
      </w:r>
      <w:r w:rsidRPr="002101EF">
        <w:rPr>
          <w:rStyle w:val="libArabicChar"/>
          <w:rtl/>
        </w:rPr>
        <w:t xml:space="preserve"> </w:t>
      </w:r>
      <w:r w:rsidRPr="002101EF">
        <w:rPr>
          <w:rStyle w:val="libArabicChar"/>
          <w:rFonts w:hint="cs"/>
          <w:rtl/>
        </w:rPr>
        <w:t>يريد</w:t>
      </w:r>
      <w:r w:rsidRPr="002101EF">
        <w:rPr>
          <w:rStyle w:val="libArabicChar"/>
          <w:rtl/>
        </w:rPr>
        <w:t xml:space="preserve"> </w:t>
      </w:r>
      <w:r>
        <w:rPr>
          <w:rtl/>
        </w:rPr>
        <w:t>مذكورہ احكام كى وضاحت كے بعد حاكميت الہى كى ياد دہانى كا مقصد يہ</w:t>
      </w:r>
      <w:r w:rsidR="002A0155">
        <w:rPr>
          <w:rtl/>
        </w:rPr>
        <w:t xml:space="preserve"> ہے</w:t>
      </w:r>
      <w:r>
        <w:rPr>
          <w:rtl/>
        </w:rPr>
        <w:t xml:space="preserve"> كہ مؤمنين اس حاكميت الہى كو مد نظر ركھتے ہوئے مذكورہ احكام كے سامنے سر تسليم خم كري</w:t>
      </w:r>
      <w:r w:rsidR="00C91DA5">
        <w:rPr>
          <w:rtl/>
        </w:rPr>
        <w:t xml:space="preserve">ں </w:t>
      </w:r>
      <w:r>
        <w:rPr>
          <w:rtl/>
        </w:rPr>
        <w:t xml:space="preserve">_ </w:t>
      </w:r>
    </w:p>
    <w:p w:rsidR="00476C9D" w:rsidRDefault="00476C9D" w:rsidP="00A96B57">
      <w:pPr>
        <w:pStyle w:val="libNormal"/>
        <w:rPr>
          <w:rtl/>
        </w:rPr>
      </w:pPr>
      <w:r>
        <w:rPr>
          <w:rtl/>
        </w:rPr>
        <w:t>20_ شرعى طريقے سے ذبح كيے گئے حيوان كے پيٹ مي</w:t>
      </w:r>
      <w:r w:rsidR="00C91DA5">
        <w:rPr>
          <w:rtl/>
        </w:rPr>
        <w:t xml:space="preserve">ں </w:t>
      </w:r>
      <w:r>
        <w:rPr>
          <w:rtl/>
        </w:rPr>
        <w:t>موجود جنين حلال</w:t>
      </w:r>
      <w:r w:rsidR="002A0155">
        <w:rPr>
          <w:rtl/>
        </w:rPr>
        <w:t xml:space="preserve"> ہے</w:t>
      </w:r>
      <w:r>
        <w:rPr>
          <w:rtl/>
        </w:rPr>
        <w:t xml:space="preserve"> بشرطيكہ اس پر بال اور اون موجود ہو</w:t>
      </w:r>
      <w:r w:rsidR="00C91DA5">
        <w:rPr>
          <w:rtl/>
        </w:rPr>
        <w:t xml:space="preserve">ں </w:t>
      </w:r>
      <w:r>
        <w:rPr>
          <w:rtl/>
        </w:rPr>
        <w:t xml:space="preserve">_ </w:t>
      </w:r>
      <w:r w:rsidRPr="002101EF">
        <w:rPr>
          <w:rStyle w:val="libArabicChar"/>
          <w:rtl/>
        </w:rPr>
        <w:t>احلت لكم ب</w:t>
      </w:r>
      <w:r w:rsidR="000153B1" w:rsidRPr="00935327">
        <w:rPr>
          <w:rStyle w:val="libArabicChar"/>
          <w:rFonts w:hint="cs"/>
          <w:rtl/>
        </w:rPr>
        <w:t>ه</w:t>
      </w:r>
      <w:r w:rsidRPr="002101EF">
        <w:rPr>
          <w:rStyle w:val="libArabicChar"/>
          <w:rFonts w:hint="cs"/>
          <w:rtl/>
        </w:rPr>
        <w:t>يمة</w:t>
      </w:r>
      <w:r w:rsidRPr="002101EF">
        <w:rPr>
          <w:rStyle w:val="libArabicChar"/>
          <w:rtl/>
        </w:rPr>
        <w:t xml:space="preserve"> </w:t>
      </w:r>
      <w:r w:rsidRPr="002101EF">
        <w:rPr>
          <w:rStyle w:val="libArabicChar"/>
          <w:rFonts w:hint="cs"/>
          <w:rtl/>
        </w:rPr>
        <w:t>الانعام</w:t>
      </w:r>
      <w:r>
        <w:rPr>
          <w:rtl/>
        </w:rPr>
        <w:t xml:space="preserve"> حضرت امام باقر</w:t>
      </w:r>
      <w:r w:rsidR="00AC11F9" w:rsidRPr="00AC11F9">
        <w:rPr>
          <w:rStyle w:val="libAlaemChar"/>
          <w:rtl/>
        </w:rPr>
        <w:t xml:space="preserve"> عليه‌السلام </w:t>
      </w:r>
      <w:r>
        <w:rPr>
          <w:rtl/>
        </w:rPr>
        <w:t xml:space="preserve">يا امام صادق </w:t>
      </w:r>
      <w:r w:rsidR="00AC11F9" w:rsidRPr="00AC11F9">
        <w:rPr>
          <w:rStyle w:val="libAlaemChar"/>
          <w:rtl/>
        </w:rPr>
        <w:t xml:space="preserve"> عليه‌السلام </w:t>
      </w:r>
      <w:r>
        <w:rPr>
          <w:rtl/>
        </w:rPr>
        <w:t>اس آيت شريفہ كے بارے مي</w:t>
      </w:r>
      <w:r w:rsidR="00C91DA5">
        <w:rPr>
          <w:rtl/>
        </w:rPr>
        <w:t xml:space="preserve">ں </w:t>
      </w:r>
      <w:r>
        <w:rPr>
          <w:rtl/>
        </w:rPr>
        <w:t>پوچھے گئے سوال كے جواب مي</w:t>
      </w:r>
      <w:r w:rsidR="00C91DA5">
        <w:rPr>
          <w:rtl/>
        </w:rPr>
        <w:t xml:space="preserve">ں </w:t>
      </w:r>
      <w:r>
        <w:rPr>
          <w:rtl/>
        </w:rPr>
        <w:t>فرماتے ہي</w:t>
      </w:r>
      <w:r w:rsidR="00C91DA5">
        <w:rPr>
          <w:rtl/>
        </w:rPr>
        <w:t xml:space="preserve">ں </w:t>
      </w:r>
      <w:r>
        <w:rPr>
          <w:rtl/>
        </w:rPr>
        <w:t xml:space="preserve">: </w:t>
      </w:r>
      <w:r w:rsidRPr="002101EF">
        <w:rPr>
          <w:rStyle w:val="libArabicChar"/>
          <w:rtl/>
        </w:rPr>
        <w:t>الجنين فى بطن ام</w:t>
      </w:r>
      <w:r w:rsidR="000153B1" w:rsidRPr="00935327">
        <w:rPr>
          <w:rStyle w:val="libArabicChar"/>
          <w:rFonts w:hint="cs"/>
          <w:rtl/>
        </w:rPr>
        <w:t>ه</w:t>
      </w:r>
      <w:r w:rsidRPr="002101EF">
        <w:rPr>
          <w:rStyle w:val="libArabicChar"/>
          <w:rtl/>
        </w:rPr>
        <w:t xml:space="preserve"> </w:t>
      </w:r>
      <w:r w:rsidRPr="002101EF">
        <w:rPr>
          <w:rStyle w:val="libArabicChar"/>
          <w:rFonts w:hint="cs"/>
          <w:rtl/>
        </w:rPr>
        <w:t>اذا</w:t>
      </w:r>
      <w:r w:rsidRPr="002101EF">
        <w:rPr>
          <w:rStyle w:val="libArabicChar"/>
          <w:rtl/>
        </w:rPr>
        <w:t xml:space="preserve"> </w:t>
      </w:r>
      <w:r w:rsidRPr="002101EF">
        <w:rPr>
          <w:rStyle w:val="libArabicChar"/>
          <w:rFonts w:hint="cs"/>
          <w:rtl/>
        </w:rPr>
        <w:t>اشعر</w:t>
      </w:r>
      <w:r w:rsidRPr="002101EF">
        <w:rPr>
          <w:rStyle w:val="libArabicChar"/>
          <w:rtl/>
        </w:rPr>
        <w:t xml:space="preserve"> </w:t>
      </w:r>
      <w:r w:rsidRPr="002101EF">
        <w:rPr>
          <w:rStyle w:val="libArabicChar"/>
          <w:rFonts w:hint="cs"/>
          <w:rtl/>
        </w:rPr>
        <w:t>و</w:t>
      </w:r>
      <w:r w:rsidRPr="002101EF">
        <w:rPr>
          <w:rStyle w:val="libArabicChar"/>
          <w:rtl/>
        </w:rPr>
        <w:t xml:space="preserve"> </w:t>
      </w:r>
      <w:r w:rsidRPr="002101EF">
        <w:rPr>
          <w:rStyle w:val="libArabicChar"/>
          <w:rFonts w:hint="cs"/>
          <w:rtl/>
        </w:rPr>
        <w:t>اوبر</w:t>
      </w:r>
      <w:r w:rsidRPr="002101EF">
        <w:rPr>
          <w:rStyle w:val="libArabicChar"/>
          <w:rtl/>
        </w:rPr>
        <w:t xml:space="preserve"> </w:t>
      </w:r>
      <w:r w:rsidRPr="002101EF">
        <w:rPr>
          <w:rStyle w:val="libArabicChar"/>
          <w:rFonts w:hint="cs"/>
          <w:rtl/>
        </w:rPr>
        <w:t>فذكات</w:t>
      </w:r>
      <w:r w:rsidR="000153B1" w:rsidRPr="00935327">
        <w:rPr>
          <w:rStyle w:val="libArabicChar"/>
          <w:rFonts w:hint="cs"/>
          <w:rtl/>
        </w:rPr>
        <w:t>ه</w:t>
      </w:r>
      <w:r w:rsidRPr="002101EF">
        <w:rPr>
          <w:rStyle w:val="libArabicChar"/>
          <w:rtl/>
        </w:rPr>
        <w:t xml:space="preserve"> </w:t>
      </w:r>
      <w:r w:rsidRPr="002101EF">
        <w:rPr>
          <w:rStyle w:val="libArabicChar"/>
          <w:rFonts w:hint="cs"/>
          <w:rtl/>
        </w:rPr>
        <w:t>ذكاة</w:t>
      </w:r>
      <w:r w:rsidRPr="002101EF">
        <w:rPr>
          <w:rStyle w:val="libArabicChar"/>
          <w:rtl/>
        </w:rPr>
        <w:t xml:space="preserve"> </w:t>
      </w:r>
      <w:r w:rsidRPr="002101EF">
        <w:rPr>
          <w:rStyle w:val="libArabicChar"/>
          <w:rFonts w:hint="cs"/>
          <w:rtl/>
        </w:rPr>
        <w:t>ام</w:t>
      </w:r>
      <w:r w:rsidR="000153B1" w:rsidRPr="00935327">
        <w:rPr>
          <w:rStyle w:val="libArabicChar"/>
          <w:rFonts w:hint="cs"/>
          <w:rtl/>
        </w:rPr>
        <w:t>ه</w:t>
      </w:r>
      <w:r>
        <w:rPr>
          <w:rtl/>
        </w:rPr>
        <w:t xml:space="preserve"> ... </w:t>
      </w:r>
      <w:r w:rsidRPr="00935327">
        <w:rPr>
          <w:rStyle w:val="libFootnotenumChar"/>
          <w:rtl/>
        </w:rPr>
        <w:t>(1)</w:t>
      </w:r>
      <w:r>
        <w:rPr>
          <w:rtl/>
        </w:rPr>
        <w:t xml:space="preserve"> يعنى اگر كسى مادہ حيوان كے پيٹ مي</w:t>
      </w:r>
      <w:r w:rsidR="00C91DA5">
        <w:rPr>
          <w:rtl/>
        </w:rPr>
        <w:t xml:space="preserve">ں </w:t>
      </w:r>
      <w:r>
        <w:rPr>
          <w:rtl/>
        </w:rPr>
        <w:t>موجود جنين پر بال اُگ آئے ہو</w:t>
      </w:r>
      <w:r w:rsidR="00C91DA5">
        <w:rPr>
          <w:rtl/>
        </w:rPr>
        <w:t xml:space="preserve">ں </w:t>
      </w:r>
      <w:r>
        <w:rPr>
          <w:rtl/>
        </w:rPr>
        <w:t>اور اون موجود ہو تو اس كا تذكيہ كرنا يہى</w:t>
      </w:r>
      <w:r w:rsidR="002A0155">
        <w:rPr>
          <w:rtl/>
        </w:rPr>
        <w:t xml:space="preserve"> ہے</w:t>
      </w:r>
      <w:r>
        <w:rPr>
          <w:rtl/>
        </w:rPr>
        <w:t xml:space="preserve"> كہ اس مادہ حيوان كو ذبح كرديا جائے_ </w:t>
      </w:r>
    </w:p>
    <w:p w:rsidR="00476C9D" w:rsidRDefault="00476C9D" w:rsidP="00A96B57">
      <w:pPr>
        <w:pStyle w:val="libNormal"/>
        <w:rPr>
          <w:rtl/>
        </w:rPr>
      </w:pPr>
      <w:r>
        <w:rPr>
          <w:rtl/>
        </w:rPr>
        <w:t xml:space="preserve">اجتماعى نظام: اجتماعى نظام كى اہميت 13 </w:t>
      </w:r>
    </w:p>
    <w:p w:rsidR="00476C9D" w:rsidRDefault="00476C9D" w:rsidP="00A96B57">
      <w:pPr>
        <w:pStyle w:val="libNormal"/>
        <w:rPr>
          <w:rtl/>
        </w:rPr>
      </w:pPr>
      <w:r>
        <w:rPr>
          <w:rtl/>
        </w:rPr>
        <w:t>احرام: احرام كى حالت مي</w:t>
      </w:r>
      <w:r w:rsidR="00C91DA5">
        <w:rPr>
          <w:rtl/>
        </w:rPr>
        <w:t xml:space="preserve">ں </w:t>
      </w:r>
      <w:r>
        <w:rPr>
          <w:rtl/>
        </w:rPr>
        <w:t xml:space="preserve">شكار كرنا 14 ;احرام كے محرمات 8، 9، 12، 14 </w:t>
      </w:r>
    </w:p>
    <w:p w:rsidR="00476C9D" w:rsidRDefault="00476C9D" w:rsidP="00A96B57">
      <w:pPr>
        <w:pStyle w:val="libNormal"/>
        <w:rPr>
          <w:rtl/>
        </w:rPr>
      </w:pPr>
      <w:r>
        <w:rPr>
          <w:rtl/>
        </w:rPr>
        <w:t xml:space="preserve">احكام: 1، 3، 5، 6،7، 8، 9، 10، 11، 12، 14، 20 احكام پر عمل كرنا 19 </w:t>
      </w:r>
    </w:p>
    <w:p w:rsidR="00476C9D" w:rsidRDefault="00476C9D" w:rsidP="00A96B57">
      <w:pPr>
        <w:pStyle w:val="libNormal"/>
        <w:rPr>
          <w:rtl/>
        </w:rPr>
      </w:pPr>
      <w:r>
        <w:rPr>
          <w:rtl/>
        </w:rPr>
        <w:t xml:space="preserve">اقتصادى نظام: اقتصادى نظام كى اہميت 13 </w:t>
      </w:r>
    </w:p>
    <w:p w:rsidR="00476C9D" w:rsidRDefault="00476C9D" w:rsidP="00A96B57">
      <w:pPr>
        <w:pStyle w:val="libNormal"/>
        <w:rPr>
          <w:rtl/>
        </w:rPr>
      </w:pPr>
      <w:r>
        <w:rPr>
          <w:rtl/>
        </w:rPr>
        <w:t xml:space="preserve">اللہ تعالى: اللہ تعالى كا ارادہ 16، 18 ;اللہ تعالى كا حكم 16 ، اللہ تعالى كا عہد 1;اللہ تعالى كا مؤمنين كے ساتھ عہد 14;اللہ تعالى كى حاكميت 17 </w:t>
      </w:r>
    </w:p>
    <w:p w:rsidR="00476C9D" w:rsidRDefault="00476C9D" w:rsidP="00A96B57">
      <w:pPr>
        <w:pStyle w:val="libNormal"/>
        <w:rPr>
          <w:rtl/>
        </w:rPr>
      </w:pPr>
      <w:r>
        <w:rPr>
          <w:rtl/>
        </w:rPr>
        <w:t xml:space="preserve">انسان: انسان كى ذمہ دارى 2 </w:t>
      </w:r>
    </w:p>
    <w:p w:rsidR="00476C9D" w:rsidRDefault="00476C9D" w:rsidP="00A96B57">
      <w:pPr>
        <w:pStyle w:val="libNormal"/>
        <w:rPr>
          <w:rtl/>
        </w:rPr>
      </w:pPr>
      <w:r>
        <w:rPr>
          <w:rtl/>
        </w:rPr>
        <w:t xml:space="preserve">اونٹ: اونٹ كے گوشت كى حليت 14 </w:t>
      </w:r>
    </w:p>
    <w:p w:rsidR="00476C9D" w:rsidRDefault="00476C9D" w:rsidP="00A96B57">
      <w:pPr>
        <w:pStyle w:val="libNormal"/>
        <w:rPr>
          <w:rtl/>
        </w:rPr>
      </w:pPr>
      <w:r>
        <w:rPr>
          <w:rtl/>
        </w:rPr>
        <w:t xml:space="preserve">بھيڑ: بھيڑ كے گوشت كى حليت 14 </w:t>
      </w:r>
    </w:p>
    <w:p w:rsidR="00476C9D" w:rsidRPr="002101EF" w:rsidRDefault="002101EF" w:rsidP="00935327">
      <w:pPr>
        <w:pStyle w:val="libLine"/>
        <w:rPr>
          <w:rtl/>
        </w:rPr>
      </w:pPr>
      <w:r>
        <w:rPr>
          <w:rFonts w:hint="cs"/>
          <w:rtl/>
        </w:rPr>
        <w:t>____________________</w:t>
      </w:r>
    </w:p>
    <w:p w:rsidR="00476C9D" w:rsidRDefault="00476C9D" w:rsidP="00A96B57">
      <w:pPr>
        <w:pStyle w:val="libFootnote"/>
        <w:rPr>
          <w:rtl/>
        </w:rPr>
      </w:pPr>
      <w:r>
        <w:rPr>
          <w:rtl/>
        </w:rPr>
        <w:t>1) كافى ج6 ص 234 ح 1; نورالثقلين ج1 ص 583 ح 10_</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تغذيہ: تغذيہ كى اہميت 5 </w:t>
      </w:r>
    </w:p>
    <w:p w:rsidR="00476C9D" w:rsidRDefault="00476C9D" w:rsidP="00A96B57">
      <w:pPr>
        <w:pStyle w:val="libNormal"/>
        <w:rPr>
          <w:rtl/>
        </w:rPr>
      </w:pPr>
      <w:r>
        <w:rPr>
          <w:rtl/>
        </w:rPr>
        <w:t xml:space="preserve">جنين: جنين كى شرائط 20 </w:t>
      </w:r>
    </w:p>
    <w:p w:rsidR="00476C9D" w:rsidRDefault="00476C9D" w:rsidP="00A96B57">
      <w:pPr>
        <w:pStyle w:val="libNormal"/>
        <w:rPr>
          <w:rtl/>
        </w:rPr>
      </w:pPr>
      <w:r>
        <w:rPr>
          <w:rtl/>
        </w:rPr>
        <w:t>چوپائے: چوپايو</w:t>
      </w:r>
      <w:r w:rsidR="00C91DA5">
        <w:rPr>
          <w:rtl/>
        </w:rPr>
        <w:t xml:space="preserve">ں </w:t>
      </w:r>
      <w:r>
        <w:rPr>
          <w:rtl/>
        </w:rPr>
        <w:t>سے استفادہ 5، 6، 12 ;چوپايو</w:t>
      </w:r>
      <w:r w:rsidR="00C91DA5">
        <w:rPr>
          <w:rtl/>
        </w:rPr>
        <w:t xml:space="preserve">ں </w:t>
      </w:r>
      <w:r>
        <w:rPr>
          <w:rtl/>
        </w:rPr>
        <w:t>كے گوشت كى حرمت 6، 14 ;چوپايو</w:t>
      </w:r>
      <w:r w:rsidR="00C91DA5">
        <w:rPr>
          <w:rtl/>
        </w:rPr>
        <w:t xml:space="preserve">ں </w:t>
      </w:r>
      <w:r>
        <w:rPr>
          <w:rtl/>
        </w:rPr>
        <w:t xml:space="preserve">كے گوشت كى حليت 5، 14 </w:t>
      </w:r>
    </w:p>
    <w:p w:rsidR="00476C9D" w:rsidRDefault="00476C9D" w:rsidP="00A96B57">
      <w:pPr>
        <w:pStyle w:val="libNormal"/>
        <w:rPr>
          <w:rtl/>
        </w:rPr>
      </w:pPr>
      <w:r>
        <w:rPr>
          <w:rtl/>
        </w:rPr>
        <w:t xml:space="preserve">حكم شرعي: حكم شرعى كا سرچشمہ 18 </w:t>
      </w:r>
    </w:p>
    <w:p w:rsidR="00476C9D" w:rsidRDefault="00476C9D" w:rsidP="00A96B57">
      <w:pPr>
        <w:pStyle w:val="libNormal"/>
        <w:rPr>
          <w:rtl/>
        </w:rPr>
      </w:pPr>
      <w:r>
        <w:rPr>
          <w:rtl/>
        </w:rPr>
        <w:t xml:space="preserve">ذبح: ذبح كے احكام 20 </w:t>
      </w:r>
    </w:p>
    <w:p w:rsidR="00476C9D" w:rsidRDefault="00476C9D" w:rsidP="00A96B57">
      <w:pPr>
        <w:pStyle w:val="libNormal"/>
        <w:rPr>
          <w:rtl/>
        </w:rPr>
      </w:pPr>
      <w:r>
        <w:rPr>
          <w:rtl/>
        </w:rPr>
        <w:t xml:space="preserve">روايت: 20 </w:t>
      </w:r>
    </w:p>
    <w:p w:rsidR="00476C9D" w:rsidRDefault="00476C9D" w:rsidP="00A96B57">
      <w:pPr>
        <w:pStyle w:val="libNormal"/>
        <w:rPr>
          <w:rtl/>
        </w:rPr>
      </w:pPr>
      <w:r>
        <w:rPr>
          <w:rtl/>
        </w:rPr>
        <w:t xml:space="preserve">سرتسليم خم كرنا: خدا كے سامنے سر تسليم خم كرنا19 </w:t>
      </w:r>
    </w:p>
    <w:p w:rsidR="00476C9D" w:rsidRDefault="00476C9D" w:rsidP="00A96B57">
      <w:pPr>
        <w:pStyle w:val="libNormal"/>
        <w:rPr>
          <w:rtl/>
        </w:rPr>
      </w:pPr>
      <w:r>
        <w:rPr>
          <w:rtl/>
        </w:rPr>
        <w:t xml:space="preserve">شكار: حرام شكار 8، 9، 10، 11، 12، 14;شكار كے احكام 8، 9 </w:t>
      </w:r>
    </w:p>
    <w:p w:rsidR="00476C9D" w:rsidRDefault="00476C9D" w:rsidP="00A96B57">
      <w:pPr>
        <w:pStyle w:val="libNormal"/>
        <w:rPr>
          <w:rtl/>
        </w:rPr>
      </w:pPr>
      <w:r>
        <w:rPr>
          <w:rtl/>
        </w:rPr>
        <w:t xml:space="preserve">عقد : عقد كى وفا1، 3;عقد كے احكام 1، 3 </w:t>
      </w:r>
    </w:p>
    <w:p w:rsidR="00476C9D" w:rsidRDefault="00476C9D" w:rsidP="00A96B57">
      <w:pPr>
        <w:pStyle w:val="libNormal"/>
        <w:rPr>
          <w:rtl/>
        </w:rPr>
      </w:pPr>
      <w:r>
        <w:rPr>
          <w:rtl/>
        </w:rPr>
        <w:t xml:space="preserve">عہد: ايفائے عہد 1;ايفائے عہد كى اہميت 4;ايفائے عہد كى قدر و قيمت 4; عہد كى اہميت 2;عہد كے احكام 1 </w:t>
      </w:r>
    </w:p>
    <w:p w:rsidR="00476C9D" w:rsidRDefault="00476C9D" w:rsidP="00A96B57">
      <w:pPr>
        <w:pStyle w:val="libNormal"/>
        <w:rPr>
          <w:rtl/>
        </w:rPr>
      </w:pPr>
      <w:r>
        <w:rPr>
          <w:rtl/>
        </w:rPr>
        <w:t xml:space="preserve">فقہى قواعد: 20 </w:t>
      </w:r>
    </w:p>
    <w:p w:rsidR="00476C9D" w:rsidRDefault="00476C9D" w:rsidP="00A96B57">
      <w:pPr>
        <w:pStyle w:val="libNormal"/>
        <w:rPr>
          <w:rtl/>
        </w:rPr>
      </w:pPr>
      <w:r>
        <w:rPr>
          <w:rtl/>
        </w:rPr>
        <w:t xml:space="preserve">كھانے كى اشياء: كھانے كى اشيائكے احكام 5، 6، 7، 9، 14; كھانے كى حرام اشياء 6، 7، 9 </w:t>
      </w:r>
    </w:p>
    <w:p w:rsidR="00476C9D" w:rsidRDefault="00476C9D" w:rsidP="00A96B57">
      <w:pPr>
        <w:pStyle w:val="libNormal"/>
        <w:rPr>
          <w:rtl/>
        </w:rPr>
      </w:pPr>
      <w:r>
        <w:rPr>
          <w:rtl/>
        </w:rPr>
        <w:t xml:space="preserve">گائے: گائے كے گوشت كى حليت 14 </w:t>
      </w:r>
    </w:p>
    <w:p w:rsidR="00476C9D" w:rsidRDefault="00476C9D" w:rsidP="00A96B57">
      <w:pPr>
        <w:pStyle w:val="libNormal"/>
        <w:rPr>
          <w:rtl/>
        </w:rPr>
      </w:pPr>
      <w:r>
        <w:rPr>
          <w:rtl/>
        </w:rPr>
        <w:t xml:space="preserve">گوشت: حرام گوشت 7، 9، 11 </w:t>
      </w:r>
    </w:p>
    <w:p w:rsidR="00476C9D" w:rsidRDefault="00476C9D" w:rsidP="00A96B57">
      <w:pPr>
        <w:pStyle w:val="libNormal"/>
        <w:rPr>
          <w:rtl/>
        </w:rPr>
      </w:pPr>
      <w:r>
        <w:rPr>
          <w:rtl/>
        </w:rPr>
        <w:t xml:space="preserve">محرمات: 7، 11 </w:t>
      </w:r>
    </w:p>
    <w:p w:rsidR="00476C9D" w:rsidRDefault="00476C9D" w:rsidP="00A96B57">
      <w:pPr>
        <w:pStyle w:val="libNormal"/>
        <w:rPr>
          <w:rtl/>
        </w:rPr>
      </w:pPr>
      <w:r>
        <w:rPr>
          <w:rtl/>
        </w:rPr>
        <w:t xml:space="preserve">معاہدے: اجتماعى معاہدے 1;بين الاقوامى معاہدے 1 </w:t>
      </w:r>
    </w:p>
    <w:p w:rsidR="00476C9D" w:rsidRDefault="00476C9D" w:rsidP="00A96B57">
      <w:pPr>
        <w:pStyle w:val="libNormal"/>
        <w:rPr>
          <w:rtl/>
        </w:rPr>
      </w:pPr>
      <w:r>
        <w:rPr>
          <w:rtl/>
        </w:rPr>
        <w:t>مكہ: حرم مكہ كے احكام 10، 11;حرم مكہ مي</w:t>
      </w:r>
      <w:r w:rsidR="00C91DA5">
        <w:rPr>
          <w:rtl/>
        </w:rPr>
        <w:t xml:space="preserve">ں </w:t>
      </w:r>
      <w:r>
        <w:rPr>
          <w:rtl/>
        </w:rPr>
        <w:t xml:space="preserve">شكار كرنا 10، 11 </w:t>
      </w:r>
    </w:p>
    <w:p w:rsidR="00476C9D" w:rsidRDefault="00476C9D" w:rsidP="00A96B57">
      <w:pPr>
        <w:pStyle w:val="libNormal"/>
        <w:rPr>
          <w:rtl/>
        </w:rPr>
      </w:pPr>
      <w:r>
        <w:rPr>
          <w:rtl/>
        </w:rPr>
        <w:t xml:space="preserve">واجبات: 1 </w:t>
      </w:r>
    </w:p>
    <w:p w:rsidR="002101EF" w:rsidRDefault="00DA2110" w:rsidP="00A96B57">
      <w:pPr>
        <w:pStyle w:val="libNormal"/>
        <w:rPr>
          <w:rtl/>
        </w:rPr>
      </w:pPr>
      <w:r>
        <w:rPr>
          <w:rtl/>
        </w:rPr>
        <w:br w:type="page"/>
      </w:r>
    </w:p>
    <w:p w:rsidR="002101EF" w:rsidRDefault="002101EF" w:rsidP="00A96B57">
      <w:pPr>
        <w:pStyle w:val="libNormal"/>
        <w:rPr>
          <w:rtl/>
        </w:rPr>
      </w:pPr>
    </w:p>
    <w:p w:rsidR="002C013D" w:rsidRDefault="002C013D" w:rsidP="00A96B57">
      <w:pPr>
        <w:pStyle w:val="Heading2Center"/>
        <w:rPr>
          <w:rtl/>
        </w:rPr>
      </w:pPr>
      <w:bookmarkStart w:id="79" w:name="_Toc11840687"/>
      <w:r>
        <w:rPr>
          <w:rFonts w:hint="cs"/>
          <w:rtl/>
        </w:rPr>
        <w:t xml:space="preserve">آیت </w:t>
      </w:r>
      <w:r w:rsidR="00DA2110">
        <w:rPr>
          <w:rtl/>
        </w:rPr>
        <w:t xml:space="preserve"> </w:t>
      </w:r>
      <w:r>
        <w:rPr>
          <w:rtl/>
        </w:rPr>
        <w:t>2</w:t>
      </w:r>
      <w:bookmarkEnd w:id="79"/>
      <w:r w:rsidR="00DA2110">
        <w:rPr>
          <w:rtl/>
        </w:rPr>
        <w:cr/>
      </w:r>
    </w:p>
    <w:p w:rsidR="00476C9D" w:rsidRDefault="00F10600" w:rsidP="00A96B57">
      <w:pPr>
        <w:pStyle w:val="libNormal"/>
        <w:rPr>
          <w:rtl/>
        </w:rPr>
      </w:pPr>
      <w:r w:rsidRPr="00F10600">
        <w:rPr>
          <w:rStyle w:val="libAlaemChar"/>
          <w:rtl/>
        </w:rPr>
        <w:t>(</w:t>
      </w:r>
      <w:r>
        <w:rPr>
          <w:rStyle w:val="libAieChar"/>
          <w:rtl/>
        </w:rPr>
        <w:t xml:space="preserve"> </w:t>
      </w:r>
      <w:r w:rsidRPr="002C013D">
        <w:rPr>
          <w:rStyle w:val="libAieChar"/>
          <w:rtl/>
        </w:rPr>
        <w:t xml:space="preserve">يَا أَيُّهَا الَّذِينَ آمَنُواْ لاَ تُحِلُّواْ شَعَآئِرَ اللّهِ وَلاَ الشَّهْرَ الْحَرَامَ وَلاَ الْهَدْيَ وَلاَ الْقَلآئِدَ وَلا آمِّينَ الْبَيْتَ الْحَرَامَ يَبْتَغُونَ فَضْلاً مِّن رَّبِّهِمْ وَرِضْوَاناً وَإِذَا حَلَلْتُمْ فَاصْطَادُواْ وَلاَ يَجْرِمَنَّكُمْ شَنَآنُ قَوْمٍ أَن صَدُّوكُمْ عَنِ الْمَسْجِدِ الْحَرَامِ أَن تَعْتَدُواْ وَتَعَاوَنُواْ عَلَى الْبرِّ وَالتَّقْوَى وَلاَ تَعَاوَنُواْ عَلَى الإِثْمِ وَالْعُدْوَانِ وَاتَّقُواْ اللّهَ إِنَّ اللّهَ شَدِيدُ الْعِقَابِ </w:t>
      </w:r>
      <w:r>
        <w:rPr>
          <w:rStyle w:val="libAieChar"/>
          <w:rtl/>
        </w:rPr>
        <w:t xml:space="preserve"> </w:t>
      </w:r>
      <w:r w:rsidRPr="00F10600">
        <w:rPr>
          <w:rStyle w:val="libAlaemChar"/>
          <w:rtl/>
        </w:rPr>
        <w:t>)</w:t>
      </w:r>
      <w:r w:rsidR="00476C9D">
        <w:rPr>
          <w:rtl/>
        </w:rPr>
        <w:t xml:space="preserve">. </w:t>
      </w:r>
    </w:p>
    <w:p w:rsidR="00476C9D" w:rsidRDefault="00476C9D" w:rsidP="00A96B57">
      <w:pPr>
        <w:pStyle w:val="libNormal"/>
        <w:rPr>
          <w:rtl/>
        </w:rPr>
      </w:pPr>
      <w:r>
        <w:rPr>
          <w:rtl/>
        </w:rPr>
        <w:t>ايمان والوخبردار خدا كى نشانيو</w:t>
      </w:r>
      <w:r w:rsidR="00C91DA5">
        <w:rPr>
          <w:rtl/>
        </w:rPr>
        <w:t xml:space="preserve">ں </w:t>
      </w:r>
      <w:r>
        <w:rPr>
          <w:rtl/>
        </w:rPr>
        <w:t>كى حرمت كوضايع نہ كرنا او رنہ محترم مہينے _قربانى كے جانور او رجن جانورو</w:t>
      </w:r>
      <w:r w:rsidR="00C91DA5">
        <w:rPr>
          <w:rtl/>
        </w:rPr>
        <w:t xml:space="preserve">ں </w:t>
      </w:r>
      <w:r>
        <w:rPr>
          <w:rtl/>
        </w:rPr>
        <w:t>كے گلے مي</w:t>
      </w:r>
      <w:r w:rsidR="00C91DA5">
        <w:rPr>
          <w:rtl/>
        </w:rPr>
        <w:t xml:space="preserve">ں </w:t>
      </w:r>
      <w:r>
        <w:rPr>
          <w:rtl/>
        </w:rPr>
        <w:t>پٹے باندھ ديئے گئے ہي</w:t>
      </w:r>
      <w:r w:rsidR="00C91DA5">
        <w:rPr>
          <w:rtl/>
        </w:rPr>
        <w:t xml:space="preserve">ں </w:t>
      </w:r>
      <w:r>
        <w:rPr>
          <w:rtl/>
        </w:rPr>
        <w:t>او رجو لوگ خانہ خدا كاارادہ كرنے والے ہي</w:t>
      </w:r>
      <w:r w:rsidR="00C91DA5">
        <w:rPr>
          <w:rtl/>
        </w:rPr>
        <w:t xml:space="preserve">ں </w:t>
      </w:r>
      <w:r>
        <w:rPr>
          <w:rtl/>
        </w:rPr>
        <w:t>او رفرض پروردگار او ررضائے الہى كے طلبگار ہي</w:t>
      </w:r>
      <w:r w:rsidR="00C91DA5">
        <w:rPr>
          <w:rtl/>
        </w:rPr>
        <w:t xml:space="preserve">ں </w:t>
      </w:r>
      <w:r>
        <w:rPr>
          <w:rtl/>
        </w:rPr>
        <w:t>ان كى حرمت كى خلاف ورزى كرنااو رجب احرام ختم ہو جائے تو شكار كرو اور خبردار كسى قوم كى عداوت فقط اس بات پر كہ اس نے تمہي</w:t>
      </w:r>
      <w:r w:rsidR="00C91DA5">
        <w:rPr>
          <w:rtl/>
        </w:rPr>
        <w:t xml:space="preserve">ں </w:t>
      </w:r>
      <w:r>
        <w:rPr>
          <w:rtl/>
        </w:rPr>
        <w:t>مسجدالحرام سے روك ديا</w:t>
      </w:r>
      <w:r w:rsidR="002A0155">
        <w:rPr>
          <w:rtl/>
        </w:rPr>
        <w:t xml:space="preserve"> ہے</w:t>
      </w:r>
      <w:r>
        <w:rPr>
          <w:rtl/>
        </w:rPr>
        <w:t xml:space="preserve"> تمہي</w:t>
      </w:r>
      <w:r w:rsidR="00C91DA5">
        <w:rPr>
          <w:rtl/>
        </w:rPr>
        <w:t xml:space="preserve">ں </w:t>
      </w:r>
      <w:r>
        <w:rPr>
          <w:rtl/>
        </w:rPr>
        <w:t>ظلم پر آمادہ نہ كردے _ نيكى اور تقوي پر ايك دوسرے كى مدد كرو او رگناہ اور تعدى پر آپس مي</w:t>
      </w:r>
      <w:r w:rsidR="00C91DA5">
        <w:rPr>
          <w:rtl/>
        </w:rPr>
        <w:t xml:space="preserve">ں </w:t>
      </w:r>
      <w:r>
        <w:rPr>
          <w:rtl/>
        </w:rPr>
        <w:t>تعاون نہ كرنااور الله سے ڈرتے رہنا كہ اس كاعذاب بہت سخت</w:t>
      </w:r>
      <w:r w:rsidR="002A0155">
        <w:rPr>
          <w:rtl/>
        </w:rPr>
        <w:t xml:space="preserve"> ہے</w:t>
      </w:r>
      <w:r>
        <w:rPr>
          <w:rtl/>
        </w:rPr>
        <w:t xml:space="preserve">_ </w:t>
      </w:r>
    </w:p>
    <w:p w:rsidR="00476C9D" w:rsidRDefault="00476C9D" w:rsidP="00A96B57">
      <w:pPr>
        <w:pStyle w:val="libNormal"/>
        <w:rPr>
          <w:rtl/>
        </w:rPr>
      </w:pPr>
      <w:r>
        <w:rPr>
          <w:rtl/>
        </w:rPr>
        <w:t>1_ مؤمنين كى ذمہ داريو</w:t>
      </w:r>
      <w:r w:rsidR="00C91DA5">
        <w:rPr>
          <w:rtl/>
        </w:rPr>
        <w:t xml:space="preserve">ں </w:t>
      </w:r>
      <w:r>
        <w:rPr>
          <w:rtl/>
        </w:rPr>
        <w:t>مي</w:t>
      </w:r>
      <w:r w:rsidR="00C91DA5">
        <w:rPr>
          <w:rtl/>
        </w:rPr>
        <w:t xml:space="preserve">ں </w:t>
      </w:r>
      <w:r>
        <w:rPr>
          <w:rtl/>
        </w:rPr>
        <w:t>سے ايك يہ</w:t>
      </w:r>
      <w:r w:rsidR="002A0155">
        <w:rPr>
          <w:rtl/>
        </w:rPr>
        <w:t xml:space="preserve"> ہے</w:t>
      </w:r>
      <w:r>
        <w:rPr>
          <w:rtl/>
        </w:rPr>
        <w:t xml:space="preserve"> كہ شعائر الہى كا احترام ملحوظ خاطر ركھي</w:t>
      </w:r>
      <w:r w:rsidR="00C91DA5">
        <w:rPr>
          <w:rtl/>
        </w:rPr>
        <w:t xml:space="preserve">ں </w:t>
      </w:r>
      <w:r>
        <w:rPr>
          <w:rtl/>
        </w:rPr>
        <w:t xml:space="preserve">_ </w:t>
      </w:r>
    </w:p>
    <w:p w:rsidR="00476C9D" w:rsidRDefault="00476C9D" w:rsidP="00A96B57">
      <w:pPr>
        <w:pStyle w:val="libNormal"/>
        <w:rPr>
          <w:rtl/>
        </w:rPr>
      </w:pPr>
      <w:r w:rsidRPr="002C013D">
        <w:rPr>
          <w:rStyle w:val="libArabicChar"/>
          <w:rtl/>
        </w:rPr>
        <w:t>يا ي</w:t>
      </w:r>
      <w:r w:rsidR="000153B1" w:rsidRPr="00935327">
        <w:rPr>
          <w:rStyle w:val="libArabicChar"/>
          <w:rFonts w:hint="cs"/>
          <w:rtl/>
        </w:rPr>
        <w:t>ه</w:t>
      </w:r>
      <w:r w:rsidRPr="002C013D">
        <w:rPr>
          <w:rStyle w:val="libArabicChar"/>
          <w:rFonts w:hint="cs"/>
          <w:rtl/>
        </w:rPr>
        <w:t>ا</w:t>
      </w:r>
      <w:r w:rsidRPr="002C013D">
        <w:rPr>
          <w:rStyle w:val="libArabicChar"/>
          <w:rtl/>
        </w:rPr>
        <w:t xml:space="preserve"> </w:t>
      </w:r>
      <w:r w:rsidRPr="002C013D">
        <w:rPr>
          <w:rStyle w:val="libArabicChar"/>
          <w:rFonts w:hint="cs"/>
          <w:rtl/>
        </w:rPr>
        <w:t>الذين</w:t>
      </w:r>
      <w:r w:rsidRPr="002C013D">
        <w:rPr>
          <w:rStyle w:val="libArabicChar"/>
          <w:rtl/>
        </w:rPr>
        <w:t xml:space="preserve"> </w:t>
      </w:r>
      <w:r w:rsidRPr="002C013D">
        <w:rPr>
          <w:rStyle w:val="libArabicChar"/>
          <w:rFonts w:hint="cs"/>
          <w:rtl/>
        </w:rPr>
        <w:t>ا</w:t>
      </w:r>
      <w:r w:rsidRPr="002C013D">
        <w:rPr>
          <w:rStyle w:val="libArabicChar"/>
          <w:rtl/>
        </w:rPr>
        <w:t xml:space="preserve"> </w:t>
      </w:r>
      <w:r w:rsidRPr="002C013D">
        <w:rPr>
          <w:rStyle w:val="libArabicChar"/>
          <w:rFonts w:hint="cs"/>
          <w:rtl/>
        </w:rPr>
        <w:t>منوا</w:t>
      </w:r>
      <w:r w:rsidRPr="002C013D">
        <w:rPr>
          <w:rStyle w:val="libArabicChar"/>
          <w:rtl/>
        </w:rPr>
        <w:t xml:space="preserve"> </w:t>
      </w:r>
      <w:r w:rsidRPr="002C013D">
        <w:rPr>
          <w:rStyle w:val="libArabicChar"/>
          <w:rFonts w:hint="cs"/>
          <w:rtl/>
        </w:rPr>
        <w:t>لا</w:t>
      </w:r>
      <w:r w:rsidRPr="002C013D">
        <w:rPr>
          <w:rStyle w:val="libArabicChar"/>
          <w:rtl/>
        </w:rPr>
        <w:t xml:space="preserve"> </w:t>
      </w:r>
      <w:r w:rsidRPr="002C013D">
        <w:rPr>
          <w:rStyle w:val="libArabicChar"/>
          <w:rFonts w:hint="cs"/>
          <w:rtl/>
        </w:rPr>
        <w:t>تحلوا</w:t>
      </w:r>
      <w:r w:rsidRPr="002C013D">
        <w:rPr>
          <w:rStyle w:val="libArabicChar"/>
          <w:rtl/>
        </w:rPr>
        <w:t xml:space="preserve"> </w:t>
      </w:r>
      <w:r w:rsidRPr="002C013D">
        <w:rPr>
          <w:rStyle w:val="libArabicChar"/>
          <w:rFonts w:hint="cs"/>
          <w:rtl/>
        </w:rPr>
        <w:t>شعائر</w:t>
      </w:r>
      <w:r w:rsidRPr="002C013D">
        <w:rPr>
          <w:rStyle w:val="libArabicChar"/>
          <w:rtl/>
        </w:rPr>
        <w:t xml:space="preserve"> </w:t>
      </w:r>
      <w:r w:rsidRPr="002C013D">
        <w:rPr>
          <w:rStyle w:val="libArabicChar"/>
          <w:rFonts w:hint="cs"/>
          <w:rtl/>
        </w:rPr>
        <w:t>الل</w:t>
      </w:r>
      <w:r w:rsidR="000153B1" w:rsidRPr="00935327">
        <w:rPr>
          <w:rStyle w:val="libArabicChar"/>
          <w:rFonts w:hint="cs"/>
          <w:rtl/>
        </w:rPr>
        <w:t>ه</w:t>
      </w:r>
      <w:r>
        <w:rPr>
          <w:rtl/>
        </w:rPr>
        <w:t xml:space="preserve"> ''لا تحلوا'' كا مصدر ''احلال''</w:t>
      </w:r>
      <w:r w:rsidR="002A0155">
        <w:rPr>
          <w:rtl/>
        </w:rPr>
        <w:t xml:space="preserve"> ہے</w:t>
      </w:r>
      <w:r>
        <w:rPr>
          <w:rtl/>
        </w:rPr>
        <w:t xml:space="preserve"> جس كا </w:t>
      </w:r>
    </w:p>
    <w:p w:rsidR="00476C9D" w:rsidRDefault="00DA2110" w:rsidP="00A96B57">
      <w:pPr>
        <w:pStyle w:val="libNormal"/>
        <w:rPr>
          <w:rtl/>
        </w:rPr>
      </w:pPr>
      <w:r>
        <w:rPr>
          <w:rtl/>
        </w:rPr>
        <w:br w:type="page"/>
      </w:r>
      <w:r>
        <w:rPr>
          <w:rtl/>
        </w:rPr>
        <w:lastRenderedPageBreak/>
        <w:t xml:space="preserve"> </w:t>
      </w:r>
      <w:r>
        <w:rPr>
          <w:rtl/>
        </w:rPr>
        <w:cr/>
      </w:r>
      <w:r w:rsidR="00476C9D">
        <w:rPr>
          <w:rtl/>
        </w:rPr>
        <w:t>معنى مباح قرار دينا</w:t>
      </w:r>
      <w:r w:rsidR="002A0155">
        <w:rPr>
          <w:rtl/>
        </w:rPr>
        <w:t xml:space="preserve"> ہے</w:t>
      </w:r>
      <w:r w:rsidR="00476C9D">
        <w:rPr>
          <w:rtl/>
        </w:rPr>
        <w:t xml:space="preserve"> اور شعائر الہى كو مباح قرار دينے كا مطلب يہ</w:t>
      </w:r>
      <w:r w:rsidR="002A0155">
        <w:rPr>
          <w:rtl/>
        </w:rPr>
        <w:t xml:space="preserve"> ہے</w:t>
      </w:r>
      <w:r w:rsidR="00476C9D">
        <w:rPr>
          <w:rtl/>
        </w:rPr>
        <w:t xml:space="preserve"> كہ ان كى حرمت اور احترام كا لحاظ نہ ركھا جائے_ </w:t>
      </w:r>
    </w:p>
    <w:p w:rsidR="00476C9D" w:rsidRDefault="00476C9D" w:rsidP="00A96B57">
      <w:pPr>
        <w:pStyle w:val="libNormal"/>
        <w:rPr>
          <w:rtl/>
        </w:rPr>
      </w:pPr>
      <w:r>
        <w:rPr>
          <w:rtl/>
        </w:rPr>
        <w:t>2_ شعائر الہى كى ہتك حرمت حرام اور گناہ</w:t>
      </w:r>
      <w:r w:rsidR="002A0155">
        <w:rPr>
          <w:rtl/>
        </w:rPr>
        <w:t xml:space="preserve"> ہے</w:t>
      </w:r>
      <w:r>
        <w:rPr>
          <w:rtl/>
        </w:rPr>
        <w:t xml:space="preserve">_ </w:t>
      </w:r>
      <w:r w:rsidRPr="002C013D">
        <w:rPr>
          <w:rStyle w:val="libArabicChar"/>
          <w:rtl/>
        </w:rPr>
        <w:t>يا ي</w:t>
      </w:r>
      <w:r w:rsidR="000153B1" w:rsidRPr="00935327">
        <w:rPr>
          <w:rStyle w:val="libArabicChar"/>
          <w:rFonts w:hint="cs"/>
          <w:rtl/>
        </w:rPr>
        <w:t>ه</w:t>
      </w:r>
      <w:r w:rsidRPr="002C013D">
        <w:rPr>
          <w:rStyle w:val="libArabicChar"/>
          <w:rFonts w:hint="cs"/>
          <w:rtl/>
        </w:rPr>
        <w:t>ا</w:t>
      </w:r>
      <w:r w:rsidRPr="002C013D">
        <w:rPr>
          <w:rStyle w:val="libArabicChar"/>
          <w:rtl/>
        </w:rPr>
        <w:t xml:space="preserve"> </w:t>
      </w:r>
      <w:r w:rsidRPr="002C013D">
        <w:rPr>
          <w:rStyle w:val="libArabicChar"/>
          <w:rFonts w:hint="cs"/>
          <w:rtl/>
        </w:rPr>
        <w:t>الذين</w:t>
      </w:r>
      <w:r w:rsidRPr="002C013D">
        <w:rPr>
          <w:rStyle w:val="libArabicChar"/>
          <w:rtl/>
        </w:rPr>
        <w:t xml:space="preserve"> </w:t>
      </w:r>
      <w:r w:rsidRPr="002C013D">
        <w:rPr>
          <w:rStyle w:val="libArabicChar"/>
          <w:rFonts w:hint="cs"/>
          <w:rtl/>
        </w:rPr>
        <w:t>ا</w:t>
      </w:r>
      <w:r w:rsidRPr="002C013D">
        <w:rPr>
          <w:rStyle w:val="libArabicChar"/>
          <w:rtl/>
        </w:rPr>
        <w:t xml:space="preserve"> </w:t>
      </w:r>
      <w:r w:rsidRPr="002C013D">
        <w:rPr>
          <w:rStyle w:val="libArabicChar"/>
          <w:rFonts w:hint="cs"/>
          <w:rtl/>
        </w:rPr>
        <w:t>منوا</w:t>
      </w:r>
      <w:r w:rsidRPr="002C013D">
        <w:rPr>
          <w:rStyle w:val="libArabicChar"/>
          <w:rtl/>
        </w:rPr>
        <w:t xml:space="preserve"> </w:t>
      </w:r>
      <w:r w:rsidRPr="002C013D">
        <w:rPr>
          <w:rStyle w:val="libArabicChar"/>
          <w:rFonts w:hint="cs"/>
          <w:rtl/>
        </w:rPr>
        <w:t>لا</w:t>
      </w:r>
      <w:r w:rsidRPr="002C013D">
        <w:rPr>
          <w:rStyle w:val="libArabicChar"/>
          <w:rtl/>
        </w:rPr>
        <w:t xml:space="preserve"> </w:t>
      </w:r>
      <w:r w:rsidRPr="002C013D">
        <w:rPr>
          <w:rStyle w:val="libArabicChar"/>
          <w:rFonts w:hint="cs"/>
          <w:rtl/>
        </w:rPr>
        <w:t>تحلوا</w:t>
      </w:r>
      <w:r w:rsidRPr="002C013D">
        <w:rPr>
          <w:rStyle w:val="libArabicChar"/>
          <w:rtl/>
        </w:rPr>
        <w:t xml:space="preserve"> </w:t>
      </w:r>
      <w:r w:rsidRPr="002C013D">
        <w:rPr>
          <w:rStyle w:val="libArabicChar"/>
          <w:rFonts w:hint="cs"/>
          <w:rtl/>
        </w:rPr>
        <w:t>شعائر</w:t>
      </w:r>
      <w:r w:rsidRPr="002C013D">
        <w:rPr>
          <w:rStyle w:val="libArabicChar"/>
          <w:rtl/>
        </w:rPr>
        <w:t xml:space="preserve"> </w:t>
      </w:r>
      <w:r w:rsidRPr="002C013D">
        <w:rPr>
          <w:rStyle w:val="libArabicChar"/>
          <w:rFonts w:hint="cs"/>
          <w:rtl/>
        </w:rPr>
        <w:t>الل</w:t>
      </w:r>
      <w:r w:rsidR="000153B1" w:rsidRPr="00935327">
        <w:rPr>
          <w:rStyle w:val="libArabicChar"/>
          <w:rFonts w:hint="cs"/>
          <w:rtl/>
        </w:rPr>
        <w:t>ه</w:t>
      </w:r>
      <w:r w:rsidRPr="002C013D">
        <w:rPr>
          <w:rStyle w:val="libArabicChar"/>
          <w:rtl/>
        </w:rPr>
        <w:t xml:space="preserve"> </w:t>
      </w:r>
    </w:p>
    <w:p w:rsidR="00476C9D" w:rsidRDefault="00476C9D" w:rsidP="00A96B57">
      <w:pPr>
        <w:pStyle w:val="libNormal"/>
        <w:rPr>
          <w:rtl/>
        </w:rPr>
      </w:pPr>
      <w:r>
        <w:rPr>
          <w:rtl/>
        </w:rPr>
        <w:t>3_ مناسك حج كا شعائر الہى مي</w:t>
      </w:r>
      <w:r w:rsidR="00C91DA5">
        <w:rPr>
          <w:rtl/>
        </w:rPr>
        <w:t xml:space="preserve">ں </w:t>
      </w:r>
      <w:r>
        <w:rPr>
          <w:rtl/>
        </w:rPr>
        <w:t>شمار ہوتا</w:t>
      </w:r>
      <w:r w:rsidR="002A0155">
        <w:rPr>
          <w:rtl/>
        </w:rPr>
        <w:t xml:space="preserve"> ہے</w:t>
      </w:r>
      <w:r>
        <w:rPr>
          <w:rtl/>
        </w:rPr>
        <w:t xml:space="preserve">_ </w:t>
      </w:r>
      <w:r w:rsidRPr="002C013D">
        <w:rPr>
          <w:rStyle w:val="libArabicChar"/>
          <w:rtl/>
        </w:rPr>
        <w:t>لا تحلوا شعائر الل</w:t>
      </w:r>
      <w:r w:rsidR="000153B1" w:rsidRPr="00935327">
        <w:rPr>
          <w:rStyle w:val="libArabicChar"/>
          <w:rFonts w:hint="cs"/>
          <w:rtl/>
        </w:rPr>
        <w:t>ه</w:t>
      </w:r>
      <w:r>
        <w:rPr>
          <w:rtl/>
        </w:rPr>
        <w:t xml:space="preserve"> ''شعائر'' ''شعيرہ'' كى جمع</w:t>
      </w:r>
      <w:r w:rsidR="002A0155">
        <w:rPr>
          <w:rtl/>
        </w:rPr>
        <w:t xml:space="preserve"> ہے</w:t>
      </w:r>
      <w:r>
        <w:rPr>
          <w:rtl/>
        </w:rPr>
        <w:t xml:space="preserve"> جس كا معنى علامت</w:t>
      </w:r>
      <w:r w:rsidR="002A0155">
        <w:rPr>
          <w:rtl/>
        </w:rPr>
        <w:t xml:space="preserve"> ہے</w:t>
      </w:r>
      <w:r>
        <w:rPr>
          <w:rtl/>
        </w:rPr>
        <w:t xml:space="preserve"> اور احتمالاً اس سے مراد حج كے علائم اور مناسك ہي</w:t>
      </w:r>
      <w:r w:rsidR="00C91DA5">
        <w:rPr>
          <w:rtl/>
        </w:rPr>
        <w:t xml:space="preserve">ں </w:t>
      </w:r>
      <w:r>
        <w:rPr>
          <w:rtl/>
        </w:rPr>
        <w:t xml:space="preserve">_ </w:t>
      </w:r>
    </w:p>
    <w:p w:rsidR="00476C9D" w:rsidRDefault="00476C9D" w:rsidP="00A96B57">
      <w:pPr>
        <w:pStyle w:val="libNormal"/>
        <w:rPr>
          <w:rtl/>
        </w:rPr>
      </w:pPr>
      <w:r>
        <w:rPr>
          <w:rtl/>
        </w:rPr>
        <w:t>4_ خد تعالى كى طرف سے بيان ہونے والے حرام اور حلال (مثلا چوپايو</w:t>
      </w:r>
      <w:r w:rsidR="00C91DA5">
        <w:rPr>
          <w:rtl/>
        </w:rPr>
        <w:t xml:space="preserve">ں </w:t>
      </w:r>
      <w:r>
        <w:rPr>
          <w:rtl/>
        </w:rPr>
        <w:t>كى حليت اور حالت احرام مي</w:t>
      </w:r>
      <w:r w:rsidR="00C91DA5">
        <w:rPr>
          <w:rtl/>
        </w:rPr>
        <w:t xml:space="preserve">ں </w:t>
      </w:r>
      <w:r>
        <w:rPr>
          <w:rtl/>
        </w:rPr>
        <w:t>ان كے شكار كى حرمت ) شعائر الہى مي</w:t>
      </w:r>
      <w:r w:rsidR="00C91DA5">
        <w:rPr>
          <w:rtl/>
        </w:rPr>
        <w:t xml:space="preserve">ں </w:t>
      </w:r>
      <w:r>
        <w:rPr>
          <w:rtl/>
        </w:rPr>
        <w:t>سے ہي</w:t>
      </w:r>
      <w:r w:rsidR="00C91DA5">
        <w:rPr>
          <w:rtl/>
        </w:rPr>
        <w:t xml:space="preserve">ں </w:t>
      </w:r>
      <w:r>
        <w:rPr>
          <w:rtl/>
        </w:rPr>
        <w:t xml:space="preserve">_ </w:t>
      </w:r>
      <w:r w:rsidRPr="002C013D">
        <w:rPr>
          <w:rStyle w:val="libArabicChar"/>
          <w:rtl/>
        </w:rPr>
        <w:t>احلت لكم ب</w:t>
      </w:r>
      <w:r w:rsidR="000153B1" w:rsidRPr="00935327">
        <w:rPr>
          <w:rStyle w:val="libArabicChar"/>
          <w:rFonts w:hint="cs"/>
          <w:rtl/>
        </w:rPr>
        <w:t>ه</w:t>
      </w:r>
      <w:r w:rsidRPr="002C013D">
        <w:rPr>
          <w:rStyle w:val="libArabicChar"/>
          <w:rFonts w:hint="cs"/>
          <w:rtl/>
        </w:rPr>
        <w:t>يمة</w:t>
      </w:r>
      <w:r w:rsidRPr="002C013D">
        <w:rPr>
          <w:rStyle w:val="libArabicChar"/>
          <w:rtl/>
        </w:rPr>
        <w:t xml:space="preserve"> </w:t>
      </w:r>
      <w:r w:rsidRPr="002C013D">
        <w:rPr>
          <w:rStyle w:val="libArabicChar"/>
          <w:rFonts w:hint="cs"/>
          <w:rtl/>
        </w:rPr>
        <w:t>الانعام</w:t>
      </w:r>
      <w:r w:rsidRPr="002C013D">
        <w:rPr>
          <w:rStyle w:val="libArabicChar"/>
          <w:rtl/>
        </w:rPr>
        <w:t xml:space="preserve"> ... </w:t>
      </w:r>
      <w:r w:rsidRPr="002C013D">
        <w:rPr>
          <w:rStyle w:val="libArabicChar"/>
          <w:rFonts w:hint="cs"/>
          <w:rtl/>
        </w:rPr>
        <w:t>لا</w:t>
      </w:r>
      <w:r w:rsidRPr="002C013D">
        <w:rPr>
          <w:rStyle w:val="libArabicChar"/>
          <w:rtl/>
        </w:rPr>
        <w:t xml:space="preserve"> </w:t>
      </w:r>
      <w:r w:rsidRPr="002C013D">
        <w:rPr>
          <w:rStyle w:val="libArabicChar"/>
          <w:rFonts w:hint="cs"/>
          <w:rtl/>
        </w:rPr>
        <w:t>تحلوا</w:t>
      </w:r>
      <w:r w:rsidRPr="002C013D">
        <w:rPr>
          <w:rStyle w:val="libArabicChar"/>
          <w:rtl/>
        </w:rPr>
        <w:t xml:space="preserve"> </w:t>
      </w:r>
      <w:r w:rsidRPr="002C013D">
        <w:rPr>
          <w:rStyle w:val="libArabicChar"/>
          <w:rFonts w:hint="cs"/>
          <w:rtl/>
        </w:rPr>
        <w:t>شعائر</w:t>
      </w:r>
      <w:r w:rsidRPr="002C013D">
        <w:rPr>
          <w:rStyle w:val="libArabicChar"/>
          <w:rtl/>
        </w:rPr>
        <w:t xml:space="preserve"> </w:t>
      </w:r>
      <w:r w:rsidRPr="002C013D">
        <w:rPr>
          <w:rStyle w:val="libArabicChar"/>
          <w:rFonts w:hint="cs"/>
          <w:rtl/>
        </w:rPr>
        <w:t>الل</w:t>
      </w:r>
      <w:r w:rsidR="000153B1" w:rsidRPr="00935327">
        <w:rPr>
          <w:rStyle w:val="libArabicChar"/>
          <w:rFonts w:hint="cs"/>
          <w:rtl/>
        </w:rPr>
        <w:t>ه</w:t>
      </w:r>
      <w:r>
        <w:rPr>
          <w:rtl/>
        </w:rPr>
        <w:t xml:space="preserve"> گذشتہ آيت كى روشنى مي</w:t>
      </w:r>
      <w:r w:rsidR="00C91DA5">
        <w:rPr>
          <w:rtl/>
        </w:rPr>
        <w:t xml:space="preserve">ں </w:t>
      </w:r>
      <w:r>
        <w:rPr>
          <w:rtl/>
        </w:rPr>
        <w:t>خدا كے حلال و حرام بھى شعائر الہى كے مصاديق مي</w:t>
      </w:r>
      <w:r w:rsidR="00C91DA5">
        <w:rPr>
          <w:rtl/>
        </w:rPr>
        <w:t xml:space="preserve">ں </w:t>
      </w:r>
      <w:r>
        <w:rPr>
          <w:rtl/>
        </w:rPr>
        <w:t>سے ايك ہي</w:t>
      </w:r>
      <w:r w:rsidR="00C91DA5">
        <w:rPr>
          <w:rtl/>
        </w:rPr>
        <w:t xml:space="preserve">ں </w:t>
      </w:r>
      <w:r>
        <w:rPr>
          <w:rtl/>
        </w:rPr>
        <w:t xml:space="preserve">_ </w:t>
      </w:r>
    </w:p>
    <w:p w:rsidR="00476C9D" w:rsidRDefault="00476C9D" w:rsidP="00A96B57">
      <w:pPr>
        <w:pStyle w:val="libNormal"/>
        <w:rPr>
          <w:rtl/>
        </w:rPr>
      </w:pPr>
      <w:r>
        <w:rPr>
          <w:rtl/>
        </w:rPr>
        <w:t>5_ حرام مہينو</w:t>
      </w:r>
      <w:r w:rsidR="00C91DA5">
        <w:rPr>
          <w:rtl/>
        </w:rPr>
        <w:t xml:space="preserve">ں </w:t>
      </w:r>
      <w:r>
        <w:rPr>
          <w:rtl/>
        </w:rPr>
        <w:t>، ھدى (حج كى بغير علامت كے قرباني) اور قلائد (حج كى باعلامت قربانى )كى ہتك حرمت حرام اور گناہ</w:t>
      </w:r>
      <w:r w:rsidR="002A0155">
        <w:rPr>
          <w:rtl/>
        </w:rPr>
        <w:t xml:space="preserve"> ہے</w:t>
      </w:r>
      <w:r>
        <w:rPr>
          <w:rtl/>
        </w:rPr>
        <w:t xml:space="preserve">_ </w:t>
      </w:r>
      <w:r w:rsidRPr="002C013D">
        <w:rPr>
          <w:rStyle w:val="libArabicChar"/>
          <w:rtl/>
        </w:rPr>
        <w:t>لا تحلوا ... و لا الش</w:t>
      </w:r>
      <w:r w:rsidR="000153B1" w:rsidRPr="00935327">
        <w:rPr>
          <w:rStyle w:val="libArabicChar"/>
          <w:rFonts w:hint="cs"/>
          <w:rtl/>
        </w:rPr>
        <w:t>ه</w:t>
      </w:r>
      <w:r w:rsidRPr="002C013D">
        <w:rPr>
          <w:rStyle w:val="libArabicChar"/>
          <w:rFonts w:hint="cs"/>
          <w:rtl/>
        </w:rPr>
        <w:t>ر</w:t>
      </w:r>
      <w:r w:rsidRPr="002C013D">
        <w:rPr>
          <w:rStyle w:val="libArabicChar"/>
          <w:rtl/>
        </w:rPr>
        <w:t xml:space="preserve"> </w:t>
      </w:r>
      <w:r w:rsidRPr="002C013D">
        <w:rPr>
          <w:rStyle w:val="libArabicChar"/>
          <w:rFonts w:hint="cs"/>
          <w:rtl/>
        </w:rPr>
        <w:t>الحرام</w:t>
      </w:r>
      <w:r w:rsidRPr="002C013D">
        <w:rPr>
          <w:rStyle w:val="libArabicChar"/>
          <w:rtl/>
        </w:rPr>
        <w:t xml:space="preserve"> </w:t>
      </w:r>
      <w:r w:rsidRPr="002C013D">
        <w:rPr>
          <w:rStyle w:val="libArabicChar"/>
          <w:rFonts w:hint="cs"/>
          <w:rtl/>
        </w:rPr>
        <w:t>و</w:t>
      </w:r>
      <w:r w:rsidRPr="002C013D">
        <w:rPr>
          <w:rStyle w:val="libArabicChar"/>
          <w:rtl/>
        </w:rPr>
        <w:t xml:space="preserve"> </w:t>
      </w:r>
      <w:r w:rsidRPr="002C013D">
        <w:rPr>
          <w:rStyle w:val="libArabicChar"/>
          <w:rFonts w:hint="cs"/>
          <w:rtl/>
        </w:rPr>
        <w:t>لا</w:t>
      </w:r>
      <w:r w:rsidRPr="002C013D">
        <w:rPr>
          <w:rStyle w:val="libArabicChar"/>
          <w:rtl/>
        </w:rPr>
        <w:t xml:space="preserve"> </w:t>
      </w:r>
      <w:r w:rsidRPr="002C013D">
        <w:rPr>
          <w:rStyle w:val="libArabicChar"/>
          <w:rFonts w:hint="cs"/>
          <w:rtl/>
        </w:rPr>
        <w:t>ال</w:t>
      </w:r>
      <w:r w:rsidR="000153B1" w:rsidRPr="00935327">
        <w:rPr>
          <w:rStyle w:val="libArabicChar"/>
          <w:rFonts w:hint="cs"/>
          <w:rtl/>
        </w:rPr>
        <w:t>ه</w:t>
      </w:r>
      <w:r w:rsidRPr="002C013D">
        <w:rPr>
          <w:rStyle w:val="libArabicChar"/>
          <w:rFonts w:hint="cs"/>
          <w:rtl/>
        </w:rPr>
        <w:t>دى</w:t>
      </w:r>
      <w:r w:rsidRPr="002C013D">
        <w:rPr>
          <w:rStyle w:val="libArabicChar"/>
          <w:rtl/>
        </w:rPr>
        <w:t xml:space="preserve"> </w:t>
      </w:r>
      <w:r w:rsidRPr="002C013D">
        <w:rPr>
          <w:rStyle w:val="libArabicChar"/>
          <w:rFonts w:hint="cs"/>
          <w:rtl/>
        </w:rPr>
        <w:t>و</w:t>
      </w:r>
      <w:r w:rsidRPr="002C013D">
        <w:rPr>
          <w:rStyle w:val="libArabicChar"/>
          <w:rtl/>
        </w:rPr>
        <w:t xml:space="preserve"> </w:t>
      </w:r>
      <w:r w:rsidRPr="002C013D">
        <w:rPr>
          <w:rStyle w:val="libArabicChar"/>
          <w:rFonts w:hint="cs"/>
          <w:rtl/>
        </w:rPr>
        <w:t>لا</w:t>
      </w:r>
      <w:r w:rsidRPr="002C013D">
        <w:rPr>
          <w:rStyle w:val="libArabicChar"/>
          <w:rtl/>
        </w:rPr>
        <w:t xml:space="preserve"> </w:t>
      </w:r>
      <w:r w:rsidRPr="002C013D">
        <w:rPr>
          <w:rStyle w:val="libArabicChar"/>
          <w:rFonts w:hint="cs"/>
          <w:rtl/>
        </w:rPr>
        <w:t>القلائد</w:t>
      </w:r>
      <w:r>
        <w:rPr>
          <w:rtl/>
        </w:rPr>
        <w:t xml:space="preserve"> ''قلائد'' ،''قلادة'' كى جمع</w:t>
      </w:r>
      <w:r w:rsidR="002A0155">
        <w:rPr>
          <w:rtl/>
        </w:rPr>
        <w:t xml:space="preserve"> ہے</w:t>
      </w:r>
      <w:r>
        <w:rPr>
          <w:rtl/>
        </w:rPr>
        <w:t xml:space="preserve"> اور اس كا معنى گردن بند</w:t>
      </w:r>
      <w:r w:rsidR="002A0155">
        <w:rPr>
          <w:rtl/>
        </w:rPr>
        <w:t xml:space="preserve"> ہے</w:t>
      </w:r>
      <w:r>
        <w:rPr>
          <w:rtl/>
        </w:rPr>
        <w:t xml:space="preserve"> اور اس سے مراد حج مي</w:t>
      </w:r>
      <w:r w:rsidR="00C91DA5">
        <w:rPr>
          <w:rtl/>
        </w:rPr>
        <w:t xml:space="preserve">ں </w:t>
      </w:r>
      <w:r>
        <w:rPr>
          <w:rtl/>
        </w:rPr>
        <w:t>قربانى كى نيت سے علامت كے طور پر بھيڑ، اونٹ اور گائے كے گلے مي</w:t>
      </w:r>
      <w:r w:rsidR="00C91DA5">
        <w:rPr>
          <w:rtl/>
        </w:rPr>
        <w:t xml:space="preserve">ں </w:t>
      </w:r>
      <w:r>
        <w:rPr>
          <w:rtl/>
        </w:rPr>
        <w:t>كوئي چيز آويزا</w:t>
      </w:r>
      <w:r w:rsidR="00C91DA5">
        <w:rPr>
          <w:rtl/>
        </w:rPr>
        <w:t xml:space="preserve">ں </w:t>
      </w:r>
      <w:r>
        <w:rPr>
          <w:rtl/>
        </w:rPr>
        <w:t>كرنا</w:t>
      </w:r>
      <w:r w:rsidR="002A0155">
        <w:rPr>
          <w:rtl/>
        </w:rPr>
        <w:t xml:space="preserve"> ہے</w:t>
      </w:r>
      <w:r>
        <w:rPr>
          <w:rtl/>
        </w:rPr>
        <w:t xml:space="preserve"> _ اگر چہ لفظ ''الشھر الحرام'' مفرد</w:t>
      </w:r>
      <w:r w:rsidR="002A0155">
        <w:rPr>
          <w:rtl/>
        </w:rPr>
        <w:t xml:space="preserve"> ہے</w:t>
      </w:r>
      <w:r>
        <w:rPr>
          <w:rtl/>
        </w:rPr>
        <w:t xml:space="preserve"> ليكن اس سے مراد جنس</w:t>
      </w:r>
      <w:r w:rsidR="002A0155">
        <w:rPr>
          <w:rtl/>
        </w:rPr>
        <w:t xml:space="preserve"> ہے</w:t>
      </w:r>
      <w:r>
        <w:rPr>
          <w:rtl/>
        </w:rPr>
        <w:t xml:space="preserve"> بنابري</w:t>
      </w:r>
      <w:r w:rsidR="00C91DA5">
        <w:rPr>
          <w:rtl/>
        </w:rPr>
        <w:t xml:space="preserve">ں </w:t>
      </w:r>
      <w:r>
        <w:rPr>
          <w:rtl/>
        </w:rPr>
        <w:t>تمام حرام مہينو</w:t>
      </w:r>
      <w:r w:rsidR="00C91DA5">
        <w:rPr>
          <w:rtl/>
        </w:rPr>
        <w:t xml:space="preserve">ں </w:t>
      </w:r>
      <w:r>
        <w:rPr>
          <w:rtl/>
        </w:rPr>
        <w:t>كو شامل كئے ہوئے</w:t>
      </w:r>
      <w:r w:rsidR="002A0155">
        <w:rPr>
          <w:rtl/>
        </w:rPr>
        <w:t xml:space="preserve"> ہے</w:t>
      </w:r>
      <w:r>
        <w:rPr>
          <w:rtl/>
        </w:rPr>
        <w:t xml:space="preserve"> _ </w:t>
      </w:r>
    </w:p>
    <w:p w:rsidR="00476C9D" w:rsidRDefault="00476C9D" w:rsidP="00A96B57">
      <w:pPr>
        <w:pStyle w:val="libNormal"/>
        <w:rPr>
          <w:rtl/>
        </w:rPr>
      </w:pPr>
      <w:r>
        <w:rPr>
          <w:rtl/>
        </w:rPr>
        <w:t>6_ حج كى قربانى كى خاص علامتو</w:t>
      </w:r>
      <w:r w:rsidR="00C91DA5">
        <w:rPr>
          <w:rtl/>
        </w:rPr>
        <w:t xml:space="preserve">ں </w:t>
      </w:r>
      <w:r>
        <w:rPr>
          <w:rtl/>
        </w:rPr>
        <w:t>كى ہتك حرمت اور توہين حرام و گناہ</w:t>
      </w:r>
      <w:r w:rsidR="002A0155">
        <w:rPr>
          <w:rtl/>
        </w:rPr>
        <w:t xml:space="preserve"> ہے</w:t>
      </w:r>
      <w:r>
        <w:rPr>
          <w:rtl/>
        </w:rPr>
        <w:t xml:space="preserve">_ </w:t>
      </w:r>
      <w:r w:rsidRPr="002C013D">
        <w:rPr>
          <w:rStyle w:val="libArabicChar"/>
          <w:rtl/>
        </w:rPr>
        <w:t>و لا تحلوا ... و لا القلائد</w:t>
      </w:r>
      <w:r>
        <w:rPr>
          <w:rtl/>
        </w:rPr>
        <w:t xml:space="preserve"> </w:t>
      </w:r>
    </w:p>
    <w:p w:rsidR="00476C9D" w:rsidRDefault="00476C9D" w:rsidP="00A96B57">
      <w:pPr>
        <w:pStyle w:val="libNormal"/>
        <w:rPr>
          <w:rtl/>
        </w:rPr>
      </w:pPr>
      <w:r>
        <w:rPr>
          <w:rtl/>
        </w:rPr>
        <w:t>اس بناپر جب قلائد سے مراد علامت كے حامل حيوان نہي</w:t>
      </w:r>
      <w:r w:rsidR="00C91DA5">
        <w:rPr>
          <w:rtl/>
        </w:rPr>
        <w:t xml:space="preserve">ں </w:t>
      </w:r>
      <w:r>
        <w:rPr>
          <w:rtl/>
        </w:rPr>
        <w:t xml:space="preserve">بلكہ خود علامت ہو_ </w:t>
      </w:r>
    </w:p>
    <w:p w:rsidR="00476C9D" w:rsidRDefault="00476C9D" w:rsidP="00A96B57">
      <w:pPr>
        <w:pStyle w:val="libNormal"/>
        <w:rPr>
          <w:rtl/>
        </w:rPr>
      </w:pPr>
      <w:r>
        <w:rPr>
          <w:rtl/>
        </w:rPr>
        <w:t>7_ خانہ خدا كے راہيو</w:t>
      </w:r>
      <w:r w:rsidR="00C91DA5">
        <w:rPr>
          <w:rtl/>
        </w:rPr>
        <w:t xml:space="preserve">ں </w:t>
      </w:r>
      <w:r>
        <w:rPr>
          <w:rtl/>
        </w:rPr>
        <w:t>كى ہتك حرمت و توہين اور ان كا آرام و سكون چھين لينا حرام اور گناہ</w:t>
      </w:r>
      <w:r w:rsidR="002A0155">
        <w:rPr>
          <w:rtl/>
        </w:rPr>
        <w:t xml:space="preserve"> ہے</w:t>
      </w:r>
      <w:r>
        <w:rPr>
          <w:rtl/>
        </w:rPr>
        <w:t xml:space="preserve">_ </w:t>
      </w:r>
    </w:p>
    <w:p w:rsidR="00476C9D" w:rsidRDefault="00476C9D" w:rsidP="00A96B57">
      <w:pPr>
        <w:pStyle w:val="libNormal"/>
        <w:rPr>
          <w:rtl/>
        </w:rPr>
      </w:pPr>
      <w:r w:rsidRPr="002C013D">
        <w:rPr>
          <w:rStyle w:val="libArabicChar"/>
          <w:rtl/>
        </w:rPr>
        <w:t>و لا تحلوا ... و لا آمين البيت الحرام</w:t>
      </w:r>
      <w:r>
        <w:rPr>
          <w:rtl/>
        </w:rPr>
        <w:t xml:space="preserve"> ''آمين'' جمع ''آم''</w:t>
      </w:r>
      <w:r w:rsidR="002A0155">
        <w:rPr>
          <w:rtl/>
        </w:rPr>
        <w:t xml:space="preserve"> ہے</w:t>
      </w:r>
      <w:r>
        <w:rPr>
          <w:rtl/>
        </w:rPr>
        <w:t xml:space="preserve"> جس كا معنى قصد كرنے والا</w:t>
      </w:r>
      <w:r w:rsidR="002A0155">
        <w:rPr>
          <w:rtl/>
        </w:rPr>
        <w:t xml:space="preserve"> ہے</w:t>
      </w:r>
      <w:r>
        <w:rPr>
          <w:rtl/>
        </w:rPr>
        <w:t xml:space="preserve"> اور يہا</w:t>
      </w:r>
      <w:r w:rsidR="00C91DA5">
        <w:rPr>
          <w:rtl/>
        </w:rPr>
        <w:t xml:space="preserve">ں </w:t>
      </w:r>
      <w:r>
        <w:rPr>
          <w:rtl/>
        </w:rPr>
        <w:t>پر بيت الحرام كا قصد كرنيوالو</w:t>
      </w:r>
      <w:r w:rsidR="00C91DA5">
        <w:rPr>
          <w:rtl/>
        </w:rPr>
        <w:t xml:space="preserve">ں </w:t>
      </w:r>
      <w:r>
        <w:rPr>
          <w:rtl/>
        </w:rPr>
        <w:t>سے مراد حج كے راہى ہي</w:t>
      </w:r>
      <w:r w:rsidR="00C91DA5">
        <w:rPr>
          <w:rtl/>
        </w:rPr>
        <w:t xml:space="preserve">ں </w:t>
      </w:r>
      <w:r>
        <w:rPr>
          <w:rtl/>
        </w:rPr>
        <w:t xml:space="preserve">_ </w:t>
      </w:r>
    </w:p>
    <w:p w:rsidR="00476C9D" w:rsidRDefault="00476C9D" w:rsidP="00A96B57">
      <w:pPr>
        <w:pStyle w:val="libNormal"/>
        <w:rPr>
          <w:rtl/>
        </w:rPr>
      </w:pPr>
      <w:r>
        <w:rPr>
          <w:rtl/>
        </w:rPr>
        <w:t>8_ مراسم حج مي</w:t>
      </w:r>
      <w:r w:rsidR="00C91DA5">
        <w:rPr>
          <w:rtl/>
        </w:rPr>
        <w:t xml:space="preserve">ں </w:t>
      </w:r>
      <w:r>
        <w:rPr>
          <w:rtl/>
        </w:rPr>
        <w:t>قربانى كو خاص اہميت حاصل</w:t>
      </w:r>
      <w:r w:rsidR="002A0155">
        <w:rPr>
          <w:rtl/>
        </w:rPr>
        <w:t xml:space="preserve"> ہے</w:t>
      </w:r>
      <w:r>
        <w:rPr>
          <w:rtl/>
        </w:rPr>
        <w:t xml:space="preserve">_ </w:t>
      </w:r>
      <w:r w:rsidRPr="002C013D">
        <w:rPr>
          <w:rStyle w:val="libArabicChar"/>
          <w:rtl/>
        </w:rPr>
        <w:t>و لا ال</w:t>
      </w:r>
      <w:r w:rsidR="000153B1" w:rsidRPr="00935327">
        <w:rPr>
          <w:rStyle w:val="libArabicChar"/>
          <w:rFonts w:hint="cs"/>
          <w:rtl/>
        </w:rPr>
        <w:t>ه</w:t>
      </w:r>
      <w:r w:rsidRPr="002C013D">
        <w:rPr>
          <w:rStyle w:val="libArabicChar"/>
          <w:rFonts w:hint="cs"/>
          <w:rtl/>
        </w:rPr>
        <w:t>دى</w:t>
      </w:r>
      <w:r w:rsidRPr="002C013D">
        <w:rPr>
          <w:rStyle w:val="libArabicChar"/>
          <w:rtl/>
        </w:rPr>
        <w:t xml:space="preserve"> </w:t>
      </w:r>
      <w:r w:rsidRPr="002C013D">
        <w:rPr>
          <w:rStyle w:val="libArabicChar"/>
          <w:rFonts w:hint="cs"/>
          <w:rtl/>
        </w:rPr>
        <w:t>و</w:t>
      </w:r>
      <w:r w:rsidRPr="002C013D">
        <w:rPr>
          <w:rStyle w:val="libArabicChar"/>
          <w:rtl/>
        </w:rPr>
        <w:t xml:space="preserve"> </w:t>
      </w:r>
      <w:r w:rsidRPr="002C013D">
        <w:rPr>
          <w:rStyle w:val="libArabicChar"/>
          <w:rFonts w:hint="cs"/>
          <w:rtl/>
        </w:rPr>
        <w:t>لا</w:t>
      </w:r>
      <w:r w:rsidRPr="002C013D">
        <w:rPr>
          <w:rStyle w:val="libArabicChar"/>
          <w:rtl/>
        </w:rPr>
        <w:t xml:space="preserve"> </w:t>
      </w:r>
      <w:r w:rsidRPr="002C013D">
        <w:rPr>
          <w:rStyle w:val="libArabicChar"/>
          <w:rFonts w:hint="cs"/>
          <w:rtl/>
        </w:rPr>
        <w:t>القلائد</w:t>
      </w:r>
      <w:r>
        <w:rPr>
          <w:rtl/>
        </w:rPr>
        <w:t xml:space="preserve"> </w:t>
      </w:r>
    </w:p>
    <w:p w:rsidR="00476C9D" w:rsidRDefault="00476C9D" w:rsidP="00A96B57">
      <w:pPr>
        <w:pStyle w:val="libNormal"/>
        <w:rPr>
          <w:rtl/>
        </w:rPr>
      </w:pPr>
      <w:r>
        <w:rPr>
          <w:rtl/>
        </w:rPr>
        <w:t xml:space="preserve">دوسرے مناسك حج كى نسبت قربانى كا تفصيل (بانشان اور بے نشان )كے ساتھ ذكر كرنا اس كى </w:t>
      </w:r>
    </w:p>
    <w:p w:rsidR="00476C9D" w:rsidRDefault="00DA2110" w:rsidP="00A96B57">
      <w:pPr>
        <w:pStyle w:val="libNormal"/>
        <w:rPr>
          <w:rtl/>
        </w:rPr>
      </w:pPr>
      <w:r>
        <w:rPr>
          <w:rtl/>
        </w:rPr>
        <w:br w:type="page"/>
      </w:r>
      <w:r>
        <w:rPr>
          <w:rtl/>
        </w:rPr>
        <w:lastRenderedPageBreak/>
        <w:t xml:space="preserve"> </w:t>
      </w:r>
      <w:r>
        <w:rPr>
          <w:rtl/>
        </w:rPr>
        <w:cr/>
      </w:r>
      <w:r w:rsidR="00476C9D">
        <w:rPr>
          <w:rtl/>
        </w:rPr>
        <w:t>خاص اہميت پر دلالت كرتا</w:t>
      </w:r>
      <w:r w:rsidR="002A0155">
        <w:rPr>
          <w:rtl/>
        </w:rPr>
        <w:t xml:space="preserve"> ہے</w:t>
      </w:r>
      <w:r w:rsidR="00476C9D">
        <w:rPr>
          <w:rtl/>
        </w:rPr>
        <w:t xml:space="preserve">_ </w:t>
      </w:r>
    </w:p>
    <w:p w:rsidR="00476C9D" w:rsidRDefault="00476C9D" w:rsidP="00A96B57">
      <w:pPr>
        <w:pStyle w:val="libNormal"/>
        <w:rPr>
          <w:rtl/>
        </w:rPr>
      </w:pPr>
      <w:r>
        <w:rPr>
          <w:rtl/>
        </w:rPr>
        <w:t>9_ كعبہ ايك مقدس اور خاص احترام كے قابل گھر اور مقام</w:t>
      </w:r>
      <w:r w:rsidR="002A0155">
        <w:rPr>
          <w:rtl/>
        </w:rPr>
        <w:t xml:space="preserve"> ہے</w:t>
      </w:r>
      <w:r>
        <w:rPr>
          <w:rtl/>
        </w:rPr>
        <w:t xml:space="preserve">_ </w:t>
      </w:r>
      <w:r w:rsidRPr="002C013D">
        <w:rPr>
          <w:rStyle w:val="libArabicChar"/>
          <w:rtl/>
        </w:rPr>
        <w:t>لا تحلوا ... و لا آمين البيت الحرام</w:t>
      </w:r>
      <w:r>
        <w:rPr>
          <w:rtl/>
        </w:rPr>
        <w:t xml:space="preserve"> </w:t>
      </w:r>
    </w:p>
    <w:p w:rsidR="00476C9D" w:rsidRDefault="00476C9D" w:rsidP="00A96B57">
      <w:pPr>
        <w:pStyle w:val="libNormal"/>
        <w:rPr>
          <w:rtl/>
        </w:rPr>
      </w:pPr>
      <w:r>
        <w:rPr>
          <w:rtl/>
        </w:rPr>
        <w:t>10_ حرام مہينو</w:t>
      </w:r>
      <w:r w:rsidR="00C91DA5">
        <w:rPr>
          <w:rtl/>
        </w:rPr>
        <w:t xml:space="preserve">ں </w:t>
      </w:r>
      <w:r>
        <w:rPr>
          <w:rtl/>
        </w:rPr>
        <w:t>، حج كى بے نشان اور بانشان قربانيو</w:t>
      </w:r>
      <w:r w:rsidR="00C91DA5">
        <w:rPr>
          <w:rtl/>
        </w:rPr>
        <w:t xml:space="preserve">ں </w:t>
      </w:r>
      <w:r>
        <w:rPr>
          <w:rtl/>
        </w:rPr>
        <w:t>، نيز خود قربانى كى علامتو</w:t>
      </w:r>
      <w:r w:rsidR="00C91DA5">
        <w:rPr>
          <w:rtl/>
        </w:rPr>
        <w:t xml:space="preserve">ں </w:t>
      </w:r>
      <w:r>
        <w:rPr>
          <w:rtl/>
        </w:rPr>
        <w:t>كا شمار شعائر الہى مي</w:t>
      </w:r>
      <w:r w:rsidR="00C91DA5">
        <w:rPr>
          <w:rtl/>
        </w:rPr>
        <w:t xml:space="preserve">ں </w:t>
      </w:r>
      <w:r>
        <w:rPr>
          <w:rtl/>
        </w:rPr>
        <w:t>ہوتا</w:t>
      </w:r>
      <w:r w:rsidR="002A0155">
        <w:rPr>
          <w:rtl/>
        </w:rPr>
        <w:t xml:space="preserve"> ہے</w:t>
      </w:r>
      <w:r>
        <w:rPr>
          <w:rtl/>
        </w:rPr>
        <w:t xml:space="preserve">_ </w:t>
      </w:r>
    </w:p>
    <w:p w:rsidR="00476C9D" w:rsidRDefault="00476C9D" w:rsidP="00A96B57">
      <w:pPr>
        <w:pStyle w:val="libNormal"/>
        <w:rPr>
          <w:rtl/>
        </w:rPr>
      </w:pPr>
      <w:r w:rsidRPr="002C013D">
        <w:rPr>
          <w:rStyle w:val="libArabicChar"/>
          <w:rtl/>
        </w:rPr>
        <w:t>لا تحلوا شعائر الل</w:t>
      </w:r>
      <w:r w:rsidR="000153B1" w:rsidRPr="00935327">
        <w:rPr>
          <w:rStyle w:val="libArabicChar"/>
          <w:rFonts w:hint="cs"/>
          <w:rtl/>
        </w:rPr>
        <w:t>ه</w:t>
      </w:r>
      <w:r w:rsidRPr="002C013D">
        <w:rPr>
          <w:rStyle w:val="libArabicChar"/>
          <w:rtl/>
        </w:rPr>
        <w:t xml:space="preserve"> </w:t>
      </w:r>
      <w:r w:rsidRPr="002C013D">
        <w:rPr>
          <w:rStyle w:val="libArabicChar"/>
          <w:rFonts w:hint="cs"/>
          <w:rtl/>
        </w:rPr>
        <w:t>و</w:t>
      </w:r>
      <w:r w:rsidRPr="002C013D">
        <w:rPr>
          <w:rStyle w:val="libArabicChar"/>
          <w:rtl/>
        </w:rPr>
        <w:t xml:space="preserve"> </w:t>
      </w:r>
      <w:r w:rsidRPr="002C013D">
        <w:rPr>
          <w:rStyle w:val="libArabicChar"/>
          <w:rFonts w:hint="cs"/>
          <w:rtl/>
        </w:rPr>
        <w:t>لا</w:t>
      </w:r>
      <w:r w:rsidRPr="002C013D">
        <w:rPr>
          <w:rStyle w:val="libArabicChar"/>
          <w:rtl/>
        </w:rPr>
        <w:t xml:space="preserve"> </w:t>
      </w:r>
      <w:r w:rsidRPr="002C013D">
        <w:rPr>
          <w:rStyle w:val="libArabicChar"/>
          <w:rFonts w:hint="cs"/>
          <w:rtl/>
        </w:rPr>
        <w:t>الش</w:t>
      </w:r>
      <w:r w:rsidR="000153B1" w:rsidRPr="00935327">
        <w:rPr>
          <w:rStyle w:val="libArabicChar"/>
          <w:rFonts w:hint="cs"/>
          <w:rtl/>
        </w:rPr>
        <w:t>ه</w:t>
      </w:r>
      <w:r w:rsidRPr="002C013D">
        <w:rPr>
          <w:rStyle w:val="libArabicChar"/>
          <w:rFonts w:hint="cs"/>
          <w:rtl/>
        </w:rPr>
        <w:t>ر</w:t>
      </w:r>
      <w:r w:rsidRPr="002C013D">
        <w:rPr>
          <w:rStyle w:val="libArabicChar"/>
          <w:rtl/>
        </w:rPr>
        <w:t xml:space="preserve"> </w:t>
      </w:r>
      <w:r w:rsidRPr="002C013D">
        <w:rPr>
          <w:rStyle w:val="libArabicChar"/>
          <w:rFonts w:hint="cs"/>
          <w:rtl/>
        </w:rPr>
        <w:t>الحرام</w:t>
      </w:r>
      <w:r w:rsidRPr="002C013D">
        <w:rPr>
          <w:rStyle w:val="libArabicChar"/>
          <w:rtl/>
        </w:rPr>
        <w:t xml:space="preserve"> </w:t>
      </w:r>
      <w:r w:rsidRPr="002C013D">
        <w:rPr>
          <w:rStyle w:val="libArabicChar"/>
          <w:rFonts w:hint="cs"/>
          <w:rtl/>
        </w:rPr>
        <w:t>و</w:t>
      </w:r>
      <w:r w:rsidRPr="002C013D">
        <w:rPr>
          <w:rStyle w:val="libArabicChar"/>
          <w:rtl/>
        </w:rPr>
        <w:t xml:space="preserve"> </w:t>
      </w:r>
      <w:r w:rsidRPr="002C013D">
        <w:rPr>
          <w:rStyle w:val="libArabicChar"/>
          <w:rFonts w:hint="cs"/>
          <w:rtl/>
        </w:rPr>
        <w:t>لا</w:t>
      </w:r>
      <w:r w:rsidRPr="002C013D">
        <w:rPr>
          <w:rStyle w:val="libArabicChar"/>
          <w:rtl/>
        </w:rPr>
        <w:t xml:space="preserve"> </w:t>
      </w:r>
      <w:r w:rsidRPr="002C013D">
        <w:rPr>
          <w:rStyle w:val="libArabicChar"/>
          <w:rFonts w:hint="cs"/>
          <w:rtl/>
        </w:rPr>
        <w:t>ال</w:t>
      </w:r>
      <w:r w:rsidR="000153B1" w:rsidRPr="00935327">
        <w:rPr>
          <w:rStyle w:val="libArabicChar"/>
          <w:rFonts w:hint="cs"/>
          <w:rtl/>
        </w:rPr>
        <w:t>ه</w:t>
      </w:r>
      <w:r w:rsidRPr="002C013D">
        <w:rPr>
          <w:rStyle w:val="libArabicChar"/>
          <w:rFonts w:hint="cs"/>
          <w:rtl/>
        </w:rPr>
        <w:t>دى</w:t>
      </w:r>
      <w:r w:rsidRPr="002C013D">
        <w:rPr>
          <w:rStyle w:val="libArabicChar"/>
          <w:rtl/>
        </w:rPr>
        <w:t xml:space="preserve"> </w:t>
      </w:r>
      <w:r w:rsidRPr="002C013D">
        <w:rPr>
          <w:rStyle w:val="libArabicChar"/>
          <w:rFonts w:hint="cs"/>
          <w:rtl/>
        </w:rPr>
        <w:t>و</w:t>
      </w:r>
      <w:r w:rsidRPr="002C013D">
        <w:rPr>
          <w:rStyle w:val="libArabicChar"/>
          <w:rtl/>
        </w:rPr>
        <w:t xml:space="preserve"> </w:t>
      </w:r>
      <w:r w:rsidRPr="002C013D">
        <w:rPr>
          <w:rStyle w:val="libArabicChar"/>
          <w:rFonts w:hint="cs"/>
          <w:rtl/>
        </w:rPr>
        <w:t>لا</w:t>
      </w:r>
      <w:r w:rsidRPr="002C013D">
        <w:rPr>
          <w:rStyle w:val="libArabicChar"/>
          <w:rtl/>
        </w:rPr>
        <w:t xml:space="preserve"> </w:t>
      </w:r>
      <w:r w:rsidRPr="002C013D">
        <w:rPr>
          <w:rStyle w:val="libArabicChar"/>
          <w:rFonts w:hint="cs"/>
          <w:rtl/>
        </w:rPr>
        <w:t>القلائد</w:t>
      </w:r>
      <w:r>
        <w:rPr>
          <w:rtl/>
        </w:rPr>
        <w:t xml:space="preserve"> اس بناپر جب مذكورہ امور از باب ذكر خاص بعد از عام (شعائر اللہ )ہو</w:t>
      </w:r>
      <w:r w:rsidR="00C91DA5">
        <w:rPr>
          <w:rtl/>
        </w:rPr>
        <w:t xml:space="preserve">ں </w:t>
      </w:r>
      <w:r>
        <w:rPr>
          <w:rtl/>
        </w:rPr>
        <w:t xml:space="preserve">_ </w:t>
      </w:r>
    </w:p>
    <w:p w:rsidR="00476C9D" w:rsidRDefault="00476C9D" w:rsidP="00A96B57">
      <w:pPr>
        <w:pStyle w:val="libNormal"/>
        <w:rPr>
          <w:rtl/>
        </w:rPr>
      </w:pPr>
      <w:r>
        <w:rPr>
          <w:rtl/>
        </w:rPr>
        <w:t>11_ خانہ خدا كے راہى شعائر الہى كے زمرے مي</w:t>
      </w:r>
      <w:r w:rsidR="00C91DA5">
        <w:rPr>
          <w:rtl/>
        </w:rPr>
        <w:t xml:space="preserve">ں </w:t>
      </w:r>
      <w:r>
        <w:rPr>
          <w:rtl/>
        </w:rPr>
        <w:t>آتے ہي</w:t>
      </w:r>
      <w:r w:rsidR="00C91DA5">
        <w:rPr>
          <w:rtl/>
        </w:rPr>
        <w:t xml:space="preserve">ں </w:t>
      </w:r>
      <w:r>
        <w:rPr>
          <w:rtl/>
        </w:rPr>
        <w:t xml:space="preserve">_ </w:t>
      </w:r>
      <w:r w:rsidRPr="002C013D">
        <w:rPr>
          <w:rStyle w:val="libArabicChar"/>
          <w:rtl/>
        </w:rPr>
        <w:t>لا تحلوا شعائر الل</w:t>
      </w:r>
      <w:r w:rsidR="000153B1" w:rsidRPr="00935327">
        <w:rPr>
          <w:rStyle w:val="libArabicChar"/>
          <w:rFonts w:hint="cs"/>
          <w:rtl/>
        </w:rPr>
        <w:t>ه</w:t>
      </w:r>
      <w:r w:rsidRPr="002C013D">
        <w:rPr>
          <w:rStyle w:val="libArabicChar"/>
          <w:rtl/>
        </w:rPr>
        <w:t xml:space="preserve"> ... </w:t>
      </w:r>
      <w:r w:rsidRPr="002C013D">
        <w:rPr>
          <w:rStyle w:val="libArabicChar"/>
          <w:rFonts w:hint="cs"/>
          <w:rtl/>
        </w:rPr>
        <w:t>و</w:t>
      </w:r>
      <w:r w:rsidRPr="002C013D">
        <w:rPr>
          <w:rStyle w:val="libArabicChar"/>
          <w:rtl/>
        </w:rPr>
        <w:t xml:space="preserve"> </w:t>
      </w:r>
      <w:r w:rsidRPr="002C013D">
        <w:rPr>
          <w:rStyle w:val="libArabicChar"/>
          <w:rFonts w:hint="cs"/>
          <w:rtl/>
        </w:rPr>
        <w:t>لا</w:t>
      </w:r>
      <w:r w:rsidRPr="002C013D">
        <w:rPr>
          <w:rStyle w:val="libArabicChar"/>
          <w:rtl/>
        </w:rPr>
        <w:t xml:space="preserve"> </w:t>
      </w:r>
      <w:r w:rsidRPr="002C013D">
        <w:rPr>
          <w:rStyle w:val="libArabicChar"/>
          <w:rFonts w:hint="cs"/>
          <w:rtl/>
        </w:rPr>
        <w:t>آمين</w:t>
      </w:r>
      <w:r w:rsidRPr="002C013D">
        <w:rPr>
          <w:rStyle w:val="libArabicChar"/>
          <w:rtl/>
        </w:rPr>
        <w:t xml:space="preserve"> </w:t>
      </w:r>
      <w:r w:rsidRPr="002C013D">
        <w:rPr>
          <w:rStyle w:val="libArabicChar"/>
          <w:rFonts w:hint="cs"/>
          <w:rtl/>
        </w:rPr>
        <w:t>البيت</w:t>
      </w:r>
      <w:r w:rsidRPr="002C013D">
        <w:rPr>
          <w:rStyle w:val="libArabicChar"/>
          <w:rtl/>
        </w:rPr>
        <w:t xml:space="preserve"> </w:t>
      </w:r>
      <w:r w:rsidRPr="002C013D">
        <w:rPr>
          <w:rStyle w:val="libArabicChar"/>
          <w:rFonts w:hint="cs"/>
          <w:rtl/>
        </w:rPr>
        <w:t>الحرام</w:t>
      </w:r>
      <w:r>
        <w:rPr>
          <w:rtl/>
        </w:rPr>
        <w:t xml:space="preserve"> </w:t>
      </w:r>
    </w:p>
    <w:p w:rsidR="00476C9D" w:rsidRDefault="00476C9D" w:rsidP="00A96B57">
      <w:pPr>
        <w:pStyle w:val="libNormal"/>
        <w:rPr>
          <w:rtl/>
        </w:rPr>
      </w:pPr>
      <w:r>
        <w:rPr>
          <w:rtl/>
        </w:rPr>
        <w:t>اس بناپر جب مذكورہ امور از باب ذكر خاص بعد از عام( شعائر اللہ )ہو</w:t>
      </w:r>
      <w:r w:rsidR="00C91DA5">
        <w:rPr>
          <w:rtl/>
        </w:rPr>
        <w:t xml:space="preserve">ں </w:t>
      </w:r>
      <w:r>
        <w:rPr>
          <w:rtl/>
        </w:rPr>
        <w:t>اور خانہ خدا كے راہى من جملہ شعائر اللہ مي</w:t>
      </w:r>
      <w:r w:rsidR="00C91DA5">
        <w:rPr>
          <w:rtl/>
        </w:rPr>
        <w:t xml:space="preserve">ں </w:t>
      </w:r>
      <w:r>
        <w:rPr>
          <w:rtl/>
        </w:rPr>
        <w:t>سے ہي</w:t>
      </w:r>
      <w:r w:rsidR="00C91DA5">
        <w:rPr>
          <w:rtl/>
        </w:rPr>
        <w:t xml:space="preserve">ں </w:t>
      </w:r>
      <w:r>
        <w:rPr>
          <w:rtl/>
        </w:rPr>
        <w:t xml:space="preserve">_ </w:t>
      </w:r>
    </w:p>
    <w:p w:rsidR="00476C9D" w:rsidRDefault="00476C9D" w:rsidP="00A96B57">
      <w:pPr>
        <w:pStyle w:val="libNormal"/>
        <w:rPr>
          <w:rtl/>
        </w:rPr>
      </w:pPr>
      <w:r>
        <w:rPr>
          <w:rtl/>
        </w:rPr>
        <w:t>12_ خانہ خدا كے راہيو</w:t>
      </w:r>
      <w:r w:rsidR="00C91DA5">
        <w:rPr>
          <w:rtl/>
        </w:rPr>
        <w:t xml:space="preserve">ں </w:t>
      </w:r>
      <w:r>
        <w:rPr>
          <w:rtl/>
        </w:rPr>
        <w:t>كى علامات شعائر الہى كے زمرے مي</w:t>
      </w:r>
      <w:r w:rsidR="00C91DA5">
        <w:rPr>
          <w:rtl/>
        </w:rPr>
        <w:t xml:space="preserve">ں </w:t>
      </w:r>
      <w:r>
        <w:rPr>
          <w:rtl/>
        </w:rPr>
        <w:t>ہي</w:t>
      </w:r>
      <w:r w:rsidR="00C91DA5">
        <w:rPr>
          <w:rtl/>
        </w:rPr>
        <w:t xml:space="preserve">ں </w:t>
      </w:r>
      <w:r>
        <w:rPr>
          <w:rtl/>
        </w:rPr>
        <w:t xml:space="preserve">_ </w:t>
      </w:r>
      <w:r w:rsidRPr="002C013D">
        <w:rPr>
          <w:rStyle w:val="libArabicChar"/>
          <w:rtl/>
        </w:rPr>
        <w:t>لا تحلوا شعائر الل</w:t>
      </w:r>
      <w:r w:rsidR="000153B1" w:rsidRPr="00935327">
        <w:rPr>
          <w:rStyle w:val="libArabicChar"/>
          <w:rFonts w:hint="cs"/>
          <w:rtl/>
        </w:rPr>
        <w:t>ه</w:t>
      </w:r>
      <w:r w:rsidRPr="002C013D">
        <w:rPr>
          <w:rStyle w:val="libArabicChar"/>
          <w:rtl/>
        </w:rPr>
        <w:t xml:space="preserve"> ... </w:t>
      </w:r>
      <w:r w:rsidRPr="002C013D">
        <w:rPr>
          <w:rStyle w:val="libArabicChar"/>
          <w:rFonts w:hint="cs"/>
          <w:rtl/>
        </w:rPr>
        <w:t>و</w:t>
      </w:r>
      <w:r w:rsidRPr="002C013D">
        <w:rPr>
          <w:rStyle w:val="libArabicChar"/>
          <w:rtl/>
        </w:rPr>
        <w:t xml:space="preserve"> </w:t>
      </w:r>
      <w:r w:rsidRPr="002C013D">
        <w:rPr>
          <w:rStyle w:val="libArabicChar"/>
          <w:rFonts w:hint="cs"/>
          <w:rtl/>
        </w:rPr>
        <w:t>لا</w:t>
      </w:r>
      <w:r w:rsidRPr="002C013D">
        <w:rPr>
          <w:rStyle w:val="libArabicChar"/>
          <w:rtl/>
        </w:rPr>
        <w:t xml:space="preserve"> </w:t>
      </w:r>
      <w:r w:rsidRPr="002C013D">
        <w:rPr>
          <w:rStyle w:val="libArabicChar"/>
          <w:rFonts w:hint="cs"/>
          <w:rtl/>
        </w:rPr>
        <w:t>القلائد</w:t>
      </w:r>
      <w:r>
        <w:rPr>
          <w:rtl/>
        </w:rPr>
        <w:t xml:space="preserve"> </w:t>
      </w:r>
    </w:p>
    <w:p w:rsidR="00476C9D" w:rsidRPr="002C013D" w:rsidRDefault="00476C9D" w:rsidP="00A96B57">
      <w:pPr>
        <w:pStyle w:val="libNormal"/>
        <w:rPr>
          <w:rStyle w:val="libArabicChar"/>
          <w:rtl/>
        </w:rPr>
      </w:pPr>
      <w:r>
        <w:rPr>
          <w:rtl/>
        </w:rPr>
        <w:t>13_ مسجد الحرام، حج اور اس كے مناسك كو خاص اہميت حاصل</w:t>
      </w:r>
      <w:r w:rsidR="002A0155">
        <w:rPr>
          <w:rtl/>
        </w:rPr>
        <w:t xml:space="preserve"> ہے</w:t>
      </w:r>
      <w:r>
        <w:rPr>
          <w:rtl/>
        </w:rPr>
        <w:t xml:space="preserve">_ </w:t>
      </w:r>
      <w:r w:rsidRPr="002C013D">
        <w:rPr>
          <w:rStyle w:val="libArabicChar"/>
          <w:rtl/>
        </w:rPr>
        <w:t>يا ي</w:t>
      </w:r>
      <w:r w:rsidR="000153B1" w:rsidRPr="00935327">
        <w:rPr>
          <w:rStyle w:val="libArabicChar"/>
          <w:rFonts w:hint="cs"/>
          <w:rtl/>
        </w:rPr>
        <w:t>ه</w:t>
      </w:r>
      <w:r w:rsidRPr="002C013D">
        <w:rPr>
          <w:rStyle w:val="libArabicChar"/>
          <w:rFonts w:hint="cs"/>
          <w:rtl/>
        </w:rPr>
        <w:t>ا</w:t>
      </w:r>
      <w:r w:rsidRPr="002C013D">
        <w:rPr>
          <w:rStyle w:val="libArabicChar"/>
          <w:rtl/>
        </w:rPr>
        <w:t xml:space="preserve"> </w:t>
      </w:r>
      <w:r w:rsidRPr="002C013D">
        <w:rPr>
          <w:rStyle w:val="libArabicChar"/>
          <w:rFonts w:hint="cs"/>
          <w:rtl/>
        </w:rPr>
        <w:t>الذين</w:t>
      </w:r>
      <w:r w:rsidRPr="002C013D">
        <w:rPr>
          <w:rStyle w:val="libArabicChar"/>
          <w:rtl/>
        </w:rPr>
        <w:t xml:space="preserve"> </w:t>
      </w:r>
      <w:r w:rsidRPr="002C013D">
        <w:rPr>
          <w:rStyle w:val="libArabicChar"/>
          <w:rFonts w:hint="cs"/>
          <w:rtl/>
        </w:rPr>
        <w:t>ا</w:t>
      </w:r>
      <w:r w:rsidRPr="002C013D">
        <w:rPr>
          <w:rStyle w:val="libArabicChar"/>
          <w:rtl/>
        </w:rPr>
        <w:t xml:space="preserve"> </w:t>
      </w:r>
      <w:r w:rsidRPr="002C013D">
        <w:rPr>
          <w:rStyle w:val="libArabicChar"/>
          <w:rFonts w:hint="cs"/>
          <w:rtl/>
        </w:rPr>
        <w:t>منوا</w:t>
      </w:r>
      <w:r w:rsidRPr="002C013D">
        <w:rPr>
          <w:rStyle w:val="libArabicChar"/>
          <w:rtl/>
        </w:rPr>
        <w:t xml:space="preserve"> </w:t>
      </w:r>
      <w:r w:rsidRPr="002C013D">
        <w:rPr>
          <w:rStyle w:val="libArabicChar"/>
          <w:rFonts w:hint="cs"/>
          <w:rtl/>
        </w:rPr>
        <w:t>لا</w:t>
      </w:r>
      <w:r w:rsidRPr="002C013D">
        <w:rPr>
          <w:rStyle w:val="libArabicChar"/>
          <w:rtl/>
        </w:rPr>
        <w:t xml:space="preserve"> </w:t>
      </w:r>
      <w:r w:rsidRPr="002C013D">
        <w:rPr>
          <w:rStyle w:val="libArabicChar"/>
          <w:rFonts w:hint="cs"/>
          <w:rtl/>
        </w:rPr>
        <w:t>تحلوا</w:t>
      </w:r>
      <w:r w:rsidRPr="002C013D">
        <w:rPr>
          <w:rStyle w:val="libArabicChar"/>
          <w:rtl/>
        </w:rPr>
        <w:t xml:space="preserve"> ... </w:t>
      </w:r>
      <w:r w:rsidRPr="002C013D">
        <w:rPr>
          <w:rStyle w:val="libArabicChar"/>
          <w:rFonts w:hint="cs"/>
          <w:rtl/>
        </w:rPr>
        <w:t>و</w:t>
      </w:r>
      <w:r w:rsidRPr="002C013D">
        <w:rPr>
          <w:rStyle w:val="libArabicChar"/>
          <w:rtl/>
        </w:rPr>
        <w:t xml:space="preserve"> </w:t>
      </w:r>
      <w:r w:rsidRPr="002C013D">
        <w:rPr>
          <w:rStyle w:val="libArabicChar"/>
          <w:rFonts w:hint="cs"/>
          <w:rtl/>
        </w:rPr>
        <w:t>لا</w:t>
      </w:r>
      <w:r w:rsidRPr="002C013D">
        <w:rPr>
          <w:rStyle w:val="libArabicChar"/>
          <w:rtl/>
        </w:rPr>
        <w:t xml:space="preserve"> </w:t>
      </w:r>
      <w:r w:rsidRPr="002C013D">
        <w:rPr>
          <w:rStyle w:val="libArabicChar"/>
          <w:rFonts w:hint="cs"/>
          <w:rtl/>
        </w:rPr>
        <w:t>آمين</w:t>
      </w:r>
      <w:r w:rsidRPr="002C013D">
        <w:rPr>
          <w:rStyle w:val="libArabicChar"/>
          <w:rtl/>
        </w:rPr>
        <w:t xml:space="preserve"> </w:t>
      </w:r>
      <w:r w:rsidRPr="002C013D">
        <w:rPr>
          <w:rStyle w:val="libArabicChar"/>
          <w:rFonts w:hint="cs"/>
          <w:rtl/>
        </w:rPr>
        <w:t>البيت</w:t>
      </w:r>
      <w:r w:rsidRPr="002C013D">
        <w:rPr>
          <w:rStyle w:val="libArabicChar"/>
          <w:rtl/>
        </w:rPr>
        <w:t xml:space="preserve"> </w:t>
      </w:r>
      <w:r w:rsidRPr="002C013D">
        <w:rPr>
          <w:rStyle w:val="libArabicChar"/>
          <w:rFonts w:hint="cs"/>
          <w:rtl/>
        </w:rPr>
        <w:t>الحرام</w:t>
      </w:r>
      <w:r w:rsidRPr="002C013D">
        <w:rPr>
          <w:rStyle w:val="libArabicChar"/>
          <w:rtl/>
        </w:rPr>
        <w:t xml:space="preserve"> </w:t>
      </w:r>
    </w:p>
    <w:p w:rsidR="00476C9D" w:rsidRDefault="00476C9D" w:rsidP="00A96B57">
      <w:pPr>
        <w:pStyle w:val="libNormal"/>
        <w:rPr>
          <w:rtl/>
        </w:rPr>
      </w:pPr>
      <w:r>
        <w:rPr>
          <w:rtl/>
        </w:rPr>
        <w:t>14_ حج اور عمرہ كى تشريع كا مقصد يہ</w:t>
      </w:r>
      <w:r w:rsidR="002A0155">
        <w:rPr>
          <w:rtl/>
        </w:rPr>
        <w:t xml:space="preserve"> ہے</w:t>
      </w:r>
      <w:r>
        <w:rPr>
          <w:rtl/>
        </w:rPr>
        <w:t xml:space="preserve"> كہ حجاج ، خدا كى پاداش تك رسائي اور اس كى رضايت حاصل كرسكي</w:t>
      </w:r>
      <w:r w:rsidR="00C91DA5">
        <w:rPr>
          <w:rtl/>
        </w:rPr>
        <w:t xml:space="preserve">ں </w:t>
      </w:r>
      <w:r>
        <w:rPr>
          <w:rtl/>
        </w:rPr>
        <w:t xml:space="preserve">_ </w:t>
      </w:r>
    </w:p>
    <w:p w:rsidR="00476C9D" w:rsidRDefault="00476C9D" w:rsidP="00A96B57">
      <w:pPr>
        <w:pStyle w:val="libNormal"/>
        <w:rPr>
          <w:rtl/>
        </w:rPr>
      </w:pPr>
      <w:r w:rsidRPr="002C013D">
        <w:rPr>
          <w:rStyle w:val="libArabicChar"/>
          <w:rtl/>
        </w:rPr>
        <w:t>و لا آمين البيت الحرام يبتغون فضلاًً من رب</w:t>
      </w:r>
      <w:r w:rsidR="000153B1" w:rsidRPr="00935327">
        <w:rPr>
          <w:rStyle w:val="libArabicChar"/>
          <w:rFonts w:hint="cs"/>
          <w:rtl/>
        </w:rPr>
        <w:t>ه</w:t>
      </w:r>
      <w:r w:rsidRPr="002C013D">
        <w:rPr>
          <w:rStyle w:val="libArabicChar"/>
          <w:rFonts w:hint="cs"/>
          <w:rtl/>
        </w:rPr>
        <w:t>م</w:t>
      </w:r>
      <w:r w:rsidRPr="002C013D">
        <w:rPr>
          <w:rStyle w:val="libArabicChar"/>
          <w:rtl/>
        </w:rPr>
        <w:t xml:space="preserve"> </w:t>
      </w:r>
      <w:r w:rsidRPr="002C013D">
        <w:rPr>
          <w:rStyle w:val="libArabicChar"/>
          <w:rFonts w:hint="cs"/>
          <w:rtl/>
        </w:rPr>
        <w:t>و</w:t>
      </w:r>
      <w:r w:rsidRPr="002C013D">
        <w:rPr>
          <w:rStyle w:val="libArabicChar"/>
          <w:rtl/>
        </w:rPr>
        <w:t xml:space="preserve"> </w:t>
      </w:r>
      <w:r w:rsidRPr="002C013D">
        <w:rPr>
          <w:rStyle w:val="libArabicChar"/>
          <w:rFonts w:hint="cs"/>
          <w:rtl/>
        </w:rPr>
        <w:t>رضواناً</w:t>
      </w:r>
      <w:r>
        <w:rPr>
          <w:rtl/>
        </w:rPr>
        <w:t xml:space="preserve"> ''فضلا''سے مراد ثواب اور پاداش بھى ہوسكتا</w:t>
      </w:r>
      <w:r w:rsidR="002A0155">
        <w:rPr>
          <w:rtl/>
        </w:rPr>
        <w:t xml:space="preserve"> ہے</w:t>
      </w:r>
      <w:r>
        <w:rPr>
          <w:rtl/>
        </w:rPr>
        <w:t xml:space="preserve"> اور يہ بھى ممكن</w:t>
      </w:r>
      <w:r w:rsidR="002A0155">
        <w:rPr>
          <w:rtl/>
        </w:rPr>
        <w:t xml:space="preserve"> ہے</w:t>
      </w:r>
      <w:r>
        <w:rPr>
          <w:rtl/>
        </w:rPr>
        <w:t xml:space="preserve"> كہ اس سے مراد مالى آمدنى ہو_ مذكورہ بالا مطلب مي</w:t>
      </w:r>
      <w:r w:rsidR="00C91DA5">
        <w:rPr>
          <w:rtl/>
        </w:rPr>
        <w:t xml:space="preserve">ں </w:t>
      </w:r>
      <w:r>
        <w:rPr>
          <w:rtl/>
        </w:rPr>
        <w:t>پہلے احتمال كو ملحوظ ركھا گيا</w:t>
      </w:r>
      <w:r w:rsidR="002A0155">
        <w:rPr>
          <w:rtl/>
        </w:rPr>
        <w:t xml:space="preserve"> ہے</w:t>
      </w:r>
      <w:r>
        <w:rPr>
          <w:rtl/>
        </w:rPr>
        <w:t>_ واضح ر</w:t>
      </w:r>
      <w:r w:rsidR="002A0155">
        <w:rPr>
          <w:rtl/>
        </w:rPr>
        <w:t xml:space="preserve"> ہے</w:t>
      </w:r>
      <w:r>
        <w:rPr>
          <w:rtl/>
        </w:rPr>
        <w:t xml:space="preserve"> كہ ''آمين البيت الحرام خانہ خدا كے راہى '' حاجيو</w:t>
      </w:r>
      <w:r w:rsidR="00C91DA5">
        <w:rPr>
          <w:rtl/>
        </w:rPr>
        <w:t xml:space="preserve">ں </w:t>
      </w:r>
      <w:r>
        <w:rPr>
          <w:rtl/>
        </w:rPr>
        <w:t>اور عمرہ كرنے والو</w:t>
      </w:r>
      <w:r w:rsidR="00C91DA5">
        <w:rPr>
          <w:rtl/>
        </w:rPr>
        <w:t xml:space="preserve">ں </w:t>
      </w:r>
      <w:r>
        <w:rPr>
          <w:rtl/>
        </w:rPr>
        <w:t>كو شامل</w:t>
      </w:r>
      <w:r w:rsidR="002A0155">
        <w:rPr>
          <w:rtl/>
        </w:rPr>
        <w:t xml:space="preserve"> ہے</w:t>
      </w:r>
      <w:r>
        <w:rPr>
          <w:rtl/>
        </w:rPr>
        <w:t xml:space="preserve"> _ </w:t>
      </w:r>
    </w:p>
    <w:p w:rsidR="00476C9D" w:rsidRDefault="00476C9D" w:rsidP="00A96B57">
      <w:pPr>
        <w:pStyle w:val="libNormal"/>
        <w:rPr>
          <w:rtl/>
        </w:rPr>
      </w:pPr>
      <w:r>
        <w:rPr>
          <w:rtl/>
        </w:rPr>
        <w:t>15_ خانہ خدا كى طرف سفر كے دوران مال كمانا اور تجارت كرنا حاجيو</w:t>
      </w:r>
      <w:r w:rsidR="00C91DA5">
        <w:rPr>
          <w:rtl/>
        </w:rPr>
        <w:t xml:space="preserve">ں </w:t>
      </w:r>
      <w:r>
        <w:rPr>
          <w:rtl/>
        </w:rPr>
        <w:t>اور عمرہ كرنے والو</w:t>
      </w:r>
      <w:r w:rsidR="00C91DA5">
        <w:rPr>
          <w:rtl/>
        </w:rPr>
        <w:t xml:space="preserve">ں </w:t>
      </w:r>
      <w:r>
        <w:rPr>
          <w:rtl/>
        </w:rPr>
        <w:t>كيلئے جائز اور مشروع فعل</w:t>
      </w:r>
      <w:r w:rsidR="002A0155">
        <w:rPr>
          <w:rtl/>
        </w:rPr>
        <w:t xml:space="preserve"> ہے</w:t>
      </w:r>
      <w:r>
        <w:rPr>
          <w:rtl/>
        </w:rPr>
        <w:t xml:space="preserve">_ </w:t>
      </w:r>
      <w:r w:rsidRPr="002C013D">
        <w:rPr>
          <w:rStyle w:val="libArabicChar"/>
          <w:rtl/>
        </w:rPr>
        <w:t>آمين البيت الحرام يبتغون فضلا من رب</w:t>
      </w:r>
      <w:r w:rsidR="000153B1" w:rsidRPr="00935327">
        <w:rPr>
          <w:rStyle w:val="libArabicChar"/>
          <w:rFonts w:hint="cs"/>
          <w:rtl/>
        </w:rPr>
        <w:t>ه</w:t>
      </w:r>
      <w:r w:rsidRPr="002C013D">
        <w:rPr>
          <w:rStyle w:val="libArabicChar"/>
          <w:rFonts w:hint="cs"/>
          <w:rtl/>
        </w:rPr>
        <w:t>م</w:t>
      </w:r>
      <w:r>
        <w:rPr>
          <w:rtl/>
        </w:rPr>
        <w:t xml:space="preserve"> اگر ''فضلاً'' سے مراد رزق و روزى اور مادى آمدنى ہو تو'' ابتغاء فضل'' كا معنى تجارت، لين دين اور اسطرح كے ديگر كاروبار كے ذريعے آمدنى حاصل كرنا ہوگا_ </w:t>
      </w:r>
    </w:p>
    <w:p w:rsidR="00476C9D" w:rsidRDefault="00DA2110" w:rsidP="00A96B57">
      <w:pPr>
        <w:pStyle w:val="libNormal"/>
        <w:rPr>
          <w:rtl/>
        </w:rPr>
      </w:pPr>
      <w:r>
        <w:rPr>
          <w:rtl/>
        </w:rPr>
        <w:br w:type="page"/>
      </w:r>
      <w:r>
        <w:rPr>
          <w:rtl/>
        </w:rPr>
        <w:lastRenderedPageBreak/>
        <w:t xml:space="preserve"> </w:t>
      </w:r>
      <w:r>
        <w:rPr>
          <w:rtl/>
        </w:rPr>
        <w:cr/>
      </w:r>
      <w:r w:rsidR="00476C9D">
        <w:rPr>
          <w:rtl/>
        </w:rPr>
        <w:t>16_ رزق اور مادى فوائد لوگو</w:t>
      </w:r>
      <w:r w:rsidR="00C91DA5">
        <w:rPr>
          <w:rtl/>
        </w:rPr>
        <w:t xml:space="preserve">ں </w:t>
      </w:r>
      <w:r w:rsidR="00476C9D">
        <w:rPr>
          <w:rtl/>
        </w:rPr>
        <w:t>پر خدا كے فضل كا نمونہ ہي</w:t>
      </w:r>
      <w:r w:rsidR="00C91DA5">
        <w:rPr>
          <w:rtl/>
        </w:rPr>
        <w:t xml:space="preserve">ں </w:t>
      </w:r>
      <w:r w:rsidR="00476C9D">
        <w:rPr>
          <w:rtl/>
        </w:rPr>
        <w:t xml:space="preserve">_ </w:t>
      </w:r>
      <w:r w:rsidR="00476C9D" w:rsidRPr="002C013D">
        <w:rPr>
          <w:rStyle w:val="libArabicChar"/>
          <w:rtl/>
        </w:rPr>
        <w:t>يبتغون فضلاً من رب</w:t>
      </w:r>
      <w:r w:rsidR="000153B1" w:rsidRPr="00935327">
        <w:rPr>
          <w:rStyle w:val="libArabicChar"/>
          <w:rFonts w:hint="cs"/>
          <w:rtl/>
        </w:rPr>
        <w:t>ه</w:t>
      </w:r>
      <w:r w:rsidR="00476C9D" w:rsidRPr="002C013D">
        <w:rPr>
          <w:rStyle w:val="libArabicChar"/>
          <w:rFonts w:hint="cs"/>
          <w:rtl/>
        </w:rPr>
        <w:t>م</w:t>
      </w:r>
      <w:r w:rsidR="00476C9D">
        <w:rPr>
          <w:rtl/>
        </w:rPr>
        <w:t xml:space="preserve"> </w:t>
      </w:r>
    </w:p>
    <w:p w:rsidR="00476C9D" w:rsidRDefault="00476C9D" w:rsidP="00A96B57">
      <w:pPr>
        <w:pStyle w:val="libNormal"/>
        <w:rPr>
          <w:rtl/>
        </w:rPr>
      </w:pPr>
      <w:r>
        <w:rPr>
          <w:rtl/>
        </w:rPr>
        <w:t>17_ لوگو</w:t>
      </w:r>
      <w:r w:rsidR="00C91DA5">
        <w:rPr>
          <w:rtl/>
        </w:rPr>
        <w:t xml:space="preserve">ں </w:t>
      </w:r>
      <w:r>
        <w:rPr>
          <w:rtl/>
        </w:rPr>
        <w:t>كى روزى اور مادى آمدني، ان پر خدا كى ربوبيت كا جلوہ</w:t>
      </w:r>
      <w:r w:rsidR="002A0155">
        <w:rPr>
          <w:rtl/>
        </w:rPr>
        <w:t xml:space="preserve"> ہے</w:t>
      </w:r>
      <w:r>
        <w:rPr>
          <w:rtl/>
        </w:rPr>
        <w:t xml:space="preserve">_ </w:t>
      </w:r>
      <w:r w:rsidRPr="002C013D">
        <w:rPr>
          <w:rStyle w:val="libArabicChar"/>
          <w:rtl/>
        </w:rPr>
        <w:t>يبتغون فضلا من رب</w:t>
      </w:r>
      <w:r w:rsidR="000153B1" w:rsidRPr="00935327">
        <w:rPr>
          <w:rStyle w:val="libArabicChar"/>
          <w:rFonts w:hint="cs"/>
          <w:rtl/>
        </w:rPr>
        <w:t>ه</w:t>
      </w:r>
      <w:r w:rsidRPr="002C013D">
        <w:rPr>
          <w:rStyle w:val="libArabicChar"/>
          <w:rFonts w:hint="cs"/>
          <w:rtl/>
        </w:rPr>
        <w:t>م</w:t>
      </w:r>
      <w:r>
        <w:rPr>
          <w:rtl/>
        </w:rPr>
        <w:t xml:space="preserve"> </w:t>
      </w:r>
    </w:p>
    <w:p w:rsidR="00476C9D" w:rsidRDefault="00476C9D" w:rsidP="00A96B57">
      <w:pPr>
        <w:pStyle w:val="libNormal"/>
        <w:rPr>
          <w:rtl/>
        </w:rPr>
      </w:pPr>
      <w:r>
        <w:rPr>
          <w:rtl/>
        </w:rPr>
        <w:t>18_ حج رضائے خداوندعالم حاصل كرنے كا ذريعہ</w:t>
      </w:r>
      <w:r w:rsidR="002A0155">
        <w:rPr>
          <w:rtl/>
        </w:rPr>
        <w:t xml:space="preserve"> ہے</w:t>
      </w:r>
      <w:r>
        <w:rPr>
          <w:rtl/>
        </w:rPr>
        <w:t xml:space="preserve">_ </w:t>
      </w:r>
      <w:r w:rsidRPr="002C013D">
        <w:rPr>
          <w:rStyle w:val="libArabicChar"/>
          <w:rtl/>
        </w:rPr>
        <w:t>يبتغون فضلا من رب</w:t>
      </w:r>
      <w:r w:rsidR="000153B1" w:rsidRPr="00935327">
        <w:rPr>
          <w:rStyle w:val="libArabicChar"/>
          <w:rFonts w:hint="cs"/>
          <w:rtl/>
        </w:rPr>
        <w:t>ه</w:t>
      </w:r>
      <w:r w:rsidRPr="002C013D">
        <w:rPr>
          <w:rStyle w:val="libArabicChar"/>
          <w:rFonts w:hint="cs"/>
          <w:rtl/>
        </w:rPr>
        <w:t>م</w:t>
      </w:r>
      <w:r w:rsidRPr="002C013D">
        <w:rPr>
          <w:rStyle w:val="libArabicChar"/>
          <w:rtl/>
        </w:rPr>
        <w:t xml:space="preserve"> </w:t>
      </w:r>
      <w:r w:rsidRPr="002C013D">
        <w:rPr>
          <w:rStyle w:val="libArabicChar"/>
          <w:rFonts w:hint="cs"/>
          <w:rtl/>
        </w:rPr>
        <w:t>و</w:t>
      </w:r>
      <w:r w:rsidRPr="002C013D">
        <w:rPr>
          <w:rStyle w:val="libArabicChar"/>
          <w:rtl/>
        </w:rPr>
        <w:t xml:space="preserve"> </w:t>
      </w:r>
      <w:r w:rsidRPr="002C013D">
        <w:rPr>
          <w:rStyle w:val="libArabicChar"/>
          <w:rFonts w:hint="cs"/>
          <w:rtl/>
        </w:rPr>
        <w:t>رضواناً</w:t>
      </w:r>
      <w:r>
        <w:rPr>
          <w:rtl/>
        </w:rPr>
        <w:t xml:space="preserve"> </w:t>
      </w:r>
    </w:p>
    <w:p w:rsidR="00476C9D" w:rsidRDefault="00476C9D" w:rsidP="00A96B57">
      <w:pPr>
        <w:pStyle w:val="libNormal"/>
        <w:rPr>
          <w:rtl/>
        </w:rPr>
      </w:pPr>
      <w:r>
        <w:rPr>
          <w:rtl/>
        </w:rPr>
        <w:t>حج كے راہيو</w:t>
      </w:r>
      <w:r w:rsidR="00C91DA5">
        <w:rPr>
          <w:rtl/>
        </w:rPr>
        <w:t xml:space="preserve">ں </w:t>
      </w:r>
      <w:r>
        <w:rPr>
          <w:rtl/>
        </w:rPr>
        <w:t>كو رضائے خداوند حاصل كرنے والے كہہ كر توصيف كرنے كا مطلب يہ</w:t>
      </w:r>
      <w:r w:rsidR="002A0155">
        <w:rPr>
          <w:rtl/>
        </w:rPr>
        <w:t xml:space="preserve"> ہے</w:t>
      </w:r>
      <w:r>
        <w:rPr>
          <w:rtl/>
        </w:rPr>
        <w:t xml:space="preserve"> كہ حج اور اس كى جانب حركت كرنا رضائے خداوند متعال كے حصول كے عوامل مي</w:t>
      </w:r>
      <w:r w:rsidR="00C91DA5">
        <w:rPr>
          <w:rtl/>
        </w:rPr>
        <w:t xml:space="preserve">ں </w:t>
      </w:r>
      <w:r>
        <w:rPr>
          <w:rtl/>
        </w:rPr>
        <w:t>سے ايك</w:t>
      </w:r>
      <w:r w:rsidR="002A0155">
        <w:rPr>
          <w:rtl/>
        </w:rPr>
        <w:t xml:space="preserve"> ہے</w:t>
      </w:r>
      <w:r>
        <w:rPr>
          <w:rtl/>
        </w:rPr>
        <w:t xml:space="preserve">_ </w:t>
      </w:r>
    </w:p>
    <w:p w:rsidR="00476C9D" w:rsidRDefault="00476C9D" w:rsidP="00A96B57">
      <w:pPr>
        <w:pStyle w:val="libNormal"/>
        <w:rPr>
          <w:rtl/>
        </w:rPr>
      </w:pPr>
      <w:r>
        <w:rPr>
          <w:rtl/>
        </w:rPr>
        <w:t>19_ اسلام نے لوگو</w:t>
      </w:r>
      <w:r w:rsidR="00C91DA5">
        <w:rPr>
          <w:rtl/>
        </w:rPr>
        <w:t xml:space="preserve">ں </w:t>
      </w:r>
      <w:r>
        <w:rPr>
          <w:rtl/>
        </w:rPr>
        <w:t>كے مادى اور معنوى امور كو اہميت دى</w:t>
      </w:r>
      <w:r w:rsidR="002A0155">
        <w:rPr>
          <w:rtl/>
        </w:rPr>
        <w:t xml:space="preserve"> ہے</w:t>
      </w:r>
      <w:r>
        <w:rPr>
          <w:rtl/>
        </w:rPr>
        <w:t xml:space="preserve">_ </w:t>
      </w:r>
      <w:r w:rsidRPr="002C013D">
        <w:rPr>
          <w:rStyle w:val="libArabicChar"/>
          <w:rtl/>
        </w:rPr>
        <w:t>يبتغون فضلاً من رب</w:t>
      </w:r>
      <w:r w:rsidR="000153B1" w:rsidRPr="00935327">
        <w:rPr>
          <w:rStyle w:val="libArabicChar"/>
          <w:rFonts w:hint="cs"/>
          <w:rtl/>
        </w:rPr>
        <w:t>ه</w:t>
      </w:r>
      <w:r w:rsidRPr="002C013D">
        <w:rPr>
          <w:rStyle w:val="libArabicChar"/>
          <w:rFonts w:hint="cs"/>
          <w:rtl/>
        </w:rPr>
        <w:t>م</w:t>
      </w:r>
      <w:r w:rsidRPr="002C013D">
        <w:rPr>
          <w:rStyle w:val="libArabicChar"/>
          <w:rtl/>
        </w:rPr>
        <w:t xml:space="preserve"> </w:t>
      </w:r>
      <w:r w:rsidRPr="002C013D">
        <w:rPr>
          <w:rStyle w:val="libArabicChar"/>
          <w:rFonts w:hint="cs"/>
          <w:rtl/>
        </w:rPr>
        <w:t>رضواناً</w:t>
      </w:r>
      <w:r>
        <w:rPr>
          <w:rtl/>
        </w:rPr>
        <w:t xml:space="preserve"> </w:t>
      </w:r>
    </w:p>
    <w:p w:rsidR="00476C9D" w:rsidRDefault="00476C9D" w:rsidP="00A96B57">
      <w:pPr>
        <w:pStyle w:val="libNormal"/>
        <w:rPr>
          <w:rtl/>
        </w:rPr>
      </w:pPr>
      <w:r>
        <w:rPr>
          <w:rtl/>
        </w:rPr>
        <w:t>20_ روزى اور تجارت مي</w:t>
      </w:r>
      <w:r w:rsidR="00C91DA5">
        <w:rPr>
          <w:rtl/>
        </w:rPr>
        <w:t xml:space="preserve">ں </w:t>
      </w:r>
      <w:r>
        <w:rPr>
          <w:rtl/>
        </w:rPr>
        <w:t>منافع خداوند عالم كے ہاتھ مي</w:t>
      </w:r>
      <w:r w:rsidR="00C91DA5">
        <w:rPr>
          <w:rtl/>
        </w:rPr>
        <w:t>ں</w:t>
      </w:r>
      <w:r w:rsidR="002A0155">
        <w:rPr>
          <w:rtl/>
        </w:rPr>
        <w:t xml:space="preserve"> ہے</w:t>
      </w:r>
      <w:r>
        <w:rPr>
          <w:rtl/>
        </w:rPr>
        <w:t xml:space="preserve">_ </w:t>
      </w:r>
      <w:r w:rsidRPr="002C013D">
        <w:rPr>
          <w:rStyle w:val="libArabicChar"/>
          <w:rtl/>
        </w:rPr>
        <w:t>يبتغون فضلاً من رب</w:t>
      </w:r>
      <w:r w:rsidR="000153B1" w:rsidRPr="00935327">
        <w:rPr>
          <w:rStyle w:val="libArabicChar"/>
          <w:rFonts w:hint="cs"/>
          <w:rtl/>
        </w:rPr>
        <w:t>ه</w:t>
      </w:r>
      <w:r w:rsidRPr="002C013D">
        <w:rPr>
          <w:rStyle w:val="libArabicChar"/>
          <w:rFonts w:hint="cs"/>
          <w:rtl/>
        </w:rPr>
        <w:t>م</w:t>
      </w:r>
      <w:r>
        <w:rPr>
          <w:rtl/>
        </w:rPr>
        <w:t xml:space="preserve"> </w:t>
      </w:r>
    </w:p>
    <w:p w:rsidR="00476C9D" w:rsidRDefault="00476C9D" w:rsidP="00A96B57">
      <w:pPr>
        <w:pStyle w:val="libNormal"/>
        <w:rPr>
          <w:rtl/>
        </w:rPr>
      </w:pPr>
      <w:r>
        <w:rPr>
          <w:rtl/>
        </w:rPr>
        <w:t>''من ربھم'' مي</w:t>
      </w:r>
      <w:r w:rsidR="00C91DA5">
        <w:rPr>
          <w:rtl/>
        </w:rPr>
        <w:t xml:space="preserve">ں </w:t>
      </w:r>
      <w:r>
        <w:rPr>
          <w:rtl/>
        </w:rPr>
        <w:t>''من'' نشويہ</w:t>
      </w:r>
      <w:r w:rsidR="002A0155">
        <w:rPr>
          <w:rtl/>
        </w:rPr>
        <w:t xml:space="preserve"> ہے</w:t>
      </w:r>
      <w:r>
        <w:rPr>
          <w:rtl/>
        </w:rPr>
        <w:t xml:space="preserve"> اور اس كا مطلب يہ</w:t>
      </w:r>
      <w:r w:rsidR="002A0155">
        <w:rPr>
          <w:rtl/>
        </w:rPr>
        <w:t xml:space="preserve"> ہے</w:t>
      </w:r>
      <w:r>
        <w:rPr>
          <w:rtl/>
        </w:rPr>
        <w:t xml:space="preserve"> كہ روزى اور رزق خدا كى جانب سے عطا ہوتا</w:t>
      </w:r>
      <w:r w:rsidR="002A0155">
        <w:rPr>
          <w:rtl/>
        </w:rPr>
        <w:t xml:space="preserve"> ہے</w:t>
      </w:r>
      <w:r>
        <w:rPr>
          <w:rtl/>
        </w:rPr>
        <w:t xml:space="preserve">_ </w:t>
      </w:r>
    </w:p>
    <w:p w:rsidR="00476C9D" w:rsidRDefault="00476C9D" w:rsidP="00A96B57">
      <w:pPr>
        <w:pStyle w:val="libNormal"/>
        <w:rPr>
          <w:rtl/>
        </w:rPr>
      </w:pPr>
      <w:r>
        <w:rPr>
          <w:rtl/>
        </w:rPr>
        <w:t>21_ تجارت اور معاشكيلئے كوشش كرنا خدا كو بہت پسند</w:t>
      </w:r>
      <w:r w:rsidR="002A0155">
        <w:rPr>
          <w:rtl/>
        </w:rPr>
        <w:t xml:space="preserve"> ہے</w:t>
      </w:r>
      <w:r>
        <w:rPr>
          <w:rtl/>
        </w:rPr>
        <w:t xml:space="preserve"> اور اس نے اس كى ترغيب دلائي</w:t>
      </w:r>
      <w:r w:rsidR="002A0155">
        <w:rPr>
          <w:rtl/>
        </w:rPr>
        <w:t xml:space="preserve"> ہے</w:t>
      </w:r>
      <w:r>
        <w:rPr>
          <w:rtl/>
        </w:rPr>
        <w:t xml:space="preserve">_ </w:t>
      </w:r>
    </w:p>
    <w:p w:rsidR="00476C9D" w:rsidRDefault="00476C9D" w:rsidP="00A96B57">
      <w:pPr>
        <w:pStyle w:val="libNormal"/>
        <w:rPr>
          <w:rtl/>
        </w:rPr>
      </w:pPr>
      <w:r w:rsidRPr="002C013D">
        <w:rPr>
          <w:rStyle w:val="libArabicChar"/>
          <w:rtl/>
        </w:rPr>
        <w:t>يبتغون فضلاً من رب</w:t>
      </w:r>
      <w:r w:rsidR="000153B1" w:rsidRPr="00935327">
        <w:rPr>
          <w:rStyle w:val="libArabicChar"/>
          <w:rFonts w:hint="cs"/>
          <w:rtl/>
        </w:rPr>
        <w:t>ه</w:t>
      </w:r>
      <w:r w:rsidRPr="002C013D">
        <w:rPr>
          <w:rStyle w:val="libArabicChar"/>
          <w:rFonts w:hint="cs"/>
          <w:rtl/>
        </w:rPr>
        <w:t>م</w:t>
      </w:r>
      <w:r>
        <w:rPr>
          <w:rtl/>
        </w:rPr>
        <w:t xml:space="preserve"> چونكہ تجارت اور معاشى كوششكو حصول رضائے الہى كے ساتھ لايا گيا</w:t>
      </w:r>
      <w:r w:rsidR="002A0155">
        <w:rPr>
          <w:rtl/>
        </w:rPr>
        <w:t xml:space="preserve"> ہے</w:t>
      </w:r>
      <w:r>
        <w:rPr>
          <w:rtl/>
        </w:rPr>
        <w:t xml:space="preserve"> لہذا اس سے مذكورہ بالا مطلب اخذ ہوتا</w:t>
      </w:r>
      <w:r w:rsidR="002A0155">
        <w:rPr>
          <w:rtl/>
        </w:rPr>
        <w:t xml:space="preserve"> ہے</w:t>
      </w:r>
      <w:r>
        <w:rPr>
          <w:rtl/>
        </w:rPr>
        <w:t xml:space="preserve">_ </w:t>
      </w:r>
    </w:p>
    <w:p w:rsidR="00476C9D" w:rsidRDefault="00476C9D" w:rsidP="00A96B57">
      <w:pPr>
        <w:pStyle w:val="libNormal"/>
        <w:rPr>
          <w:rtl/>
        </w:rPr>
      </w:pPr>
      <w:r>
        <w:rPr>
          <w:rtl/>
        </w:rPr>
        <w:t>22_ بندو</w:t>
      </w:r>
      <w:r w:rsidR="00C91DA5">
        <w:rPr>
          <w:rtl/>
        </w:rPr>
        <w:t xml:space="preserve">ں </w:t>
      </w:r>
      <w:r>
        <w:rPr>
          <w:rtl/>
        </w:rPr>
        <w:t>پر خداوند عالم كے فضل و كرم كا سرچشمہ اس كى ربوبيت</w:t>
      </w:r>
      <w:r w:rsidR="002A0155">
        <w:rPr>
          <w:rtl/>
        </w:rPr>
        <w:t xml:space="preserve"> ہے</w:t>
      </w:r>
      <w:r>
        <w:rPr>
          <w:rtl/>
        </w:rPr>
        <w:t xml:space="preserve">_ </w:t>
      </w:r>
      <w:r w:rsidRPr="002C013D">
        <w:rPr>
          <w:rStyle w:val="libArabicChar"/>
          <w:rtl/>
        </w:rPr>
        <w:t>يبتغون فضلا من رب</w:t>
      </w:r>
      <w:r w:rsidR="000153B1" w:rsidRPr="00935327">
        <w:rPr>
          <w:rStyle w:val="libArabicChar"/>
          <w:rFonts w:hint="cs"/>
          <w:rtl/>
        </w:rPr>
        <w:t>ه</w:t>
      </w:r>
      <w:r w:rsidRPr="002C013D">
        <w:rPr>
          <w:rStyle w:val="libArabicChar"/>
          <w:rFonts w:hint="cs"/>
          <w:rtl/>
        </w:rPr>
        <w:t>م</w:t>
      </w:r>
      <w:r>
        <w:rPr>
          <w:rtl/>
        </w:rPr>
        <w:t xml:space="preserve"> </w:t>
      </w:r>
    </w:p>
    <w:p w:rsidR="00476C9D" w:rsidRDefault="00476C9D" w:rsidP="00A96B57">
      <w:pPr>
        <w:pStyle w:val="libNormal"/>
        <w:rPr>
          <w:rtl/>
        </w:rPr>
      </w:pPr>
      <w:r>
        <w:rPr>
          <w:rtl/>
        </w:rPr>
        <w:t>23_ حج كے دنو</w:t>
      </w:r>
      <w:r w:rsidR="00C91DA5">
        <w:rPr>
          <w:rtl/>
        </w:rPr>
        <w:t xml:space="preserve">ں </w:t>
      </w:r>
      <w:r>
        <w:rPr>
          <w:rtl/>
        </w:rPr>
        <w:t>مي</w:t>
      </w:r>
      <w:r w:rsidR="00C91DA5">
        <w:rPr>
          <w:rtl/>
        </w:rPr>
        <w:t xml:space="preserve">ں </w:t>
      </w:r>
      <w:r>
        <w:rPr>
          <w:rtl/>
        </w:rPr>
        <w:t>حاجيو</w:t>
      </w:r>
      <w:r w:rsidR="00C91DA5">
        <w:rPr>
          <w:rtl/>
        </w:rPr>
        <w:t xml:space="preserve">ں </w:t>
      </w:r>
      <w:r>
        <w:rPr>
          <w:rtl/>
        </w:rPr>
        <w:t>كيلئے اقتصادى آسا</w:t>
      </w:r>
      <w:r w:rsidR="003C3857">
        <w:rPr>
          <w:rtl/>
        </w:rPr>
        <w:t>ئش</w:t>
      </w:r>
      <w:r>
        <w:rPr>
          <w:rtl/>
        </w:rPr>
        <w:t>ي</w:t>
      </w:r>
      <w:r w:rsidR="00C91DA5">
        <w:rPr>
          <w:rtl/>
        </w:rPr>
        <w:t xml:space="preserve">ں </w:t>
      </w:r>
      <w:r>
        <w:rPr>
          <w:rtl/>
        </w:rPr>
        <w:t>اور امنيت مہيا كرنا لازمى</w:t>
      </w:r>
      <w:r w:rsidR="002A0155">
        <w:rPr>
          <w:rtl/>
        </w:rPr>
        <w:t xml:space="preserve"> ہے</w:t>
      </w:r>
      <w:r>
        <w:rPr>
          <w:rtl/>
        </w:rPr>
        <w:t xml:space="preserve">_ </w:t>
      </w:r>
    </w:p>
    <w:p w:rsidR="00476C9D" w:rsidRDefault="00476C9D" w:rsidP="00A96B57">
      <w:pPr>
        <w:pStyle w:val="libNormal"/>
        <w:rPr>
          <w:rtl/>
        </w:rPr>
      </w:pPr>
      <w:r w:rsidRPr="002C013D">
        <w:rPr>
          <w:rStyle w:val="libArabicChar"/>
          <w:rtl/>
        </w:rPr>
        <w:t>لا تحلوا شعائر الل</w:t>
      </w:r>
      <w:r w:rsidR="000153B1" w:rsidRPr="00935327">
        <w:rPr>
          <w:rStyle w:val="libArabicChar"/>
          <w:rFonts w:hint="cs"/>
          <w:rtl/>
        </w:rPr>
        <w:t>ه</w:t>
      </w:r>
      <w:r w:rsidRPr="002C013D">
        <w:rPr>
          <w:rStyle w:val="libArabicChar"/>
          <w:rtl/>
        </w:rPr>
        <w:t xml:space="preserve"> ... </w:t>
      </w:r>
      <w:r w:rsidRPr="002C013D">
        <w:rPr>
          <w:rStyle w:val="libArabicChar"/>
          <w:rFonts w:hint="cs"/>
          <w:rtl/>
        </w:rPr>
        <w:t>و</w:t>
      </w:r>
      <w:r w:rsidRPr="002C013D">
        <w:rPr>
          <w:rStyle w:val="libArabicChar"/>
          <w:rtl/>
        </w:rPr>
        <w:t xml:space="preserve"> </w:t>
      </w:r>
      <w:r w:rsidRPr="002C013D">
        <w:rPr>
          <w:rStyle w:val="libArabicChar"/>
          <w:rFonts w:hint="cs"/>
          <w:rtl/>
        </w:rPr>
        <w:t>لا</w:t>
      </w:r>
      <w:r w:rsidRPr="002C013D">
        <w:rPr>
          <w:rStyle w:val="libArabicChar"/>
          <w:rtl/>
        </w:rPr>
        <w:t xml:space="preserve"> </w:t>
      </w:r>
      <w:r w:rsidRPr="002C013D">
        <w:rPr>
          <w:rStyle w:val="libArabicChar"/>
          <w:rFonts w:hint="cs"/>
          <w:rtl/>
        </w:rPr>
        <w:t>آمين</w:t>
      </w:r>
      <w:r w:rsidRPr="002C013D">
        <w:rPr>
          <w:rStyle w:val="libArabicChar"/>
          <w:rtl/>
        </w:rPr>
        <w:t xml:space="preserve"> </w:t>
      </w:r>
      <w:r w:rsidRPr="002C013D">
        <w:rPr>
          <w:rStyle w:val="libArabicChar"/>
          <w:rFonts w:hint="cs"/>
          <w:rtl/>
        </w:rPr>
        <w:t>البيت</w:t>
      </w:r>
      <w:r w:rsidRPr="002C013D">
        <w:rPr>
          <w:rStyle w:val="libArabicChar"/>
          <w:rtl/>
        </w:rPr>
        <w:t xml:space="preserve"> </w:t>
      </w:r>
      <w:r w:rsidRPr="002C013D">
        <w:rPr>
          <w:rStyle w:val="libArabicChar"/>
          <w:rFonts w:hint="cs"/>
          <w:rtl/>
        </w:rPr>
        <w:t>الحرام</w:t>
      </w:r>
      <w:r w:rsidRPr="002C013D">
        <w:rPr>
          <w:rStyle w:val="libArabicChar"/>
          <w:rtl/>
        </w:rPr>
        <w:t xml:space="preserve"> </w:t>
      </w:r>
      <w:r w:rsidRPr="002C013D">
        <w:rPr>
          <w:rStyle w:val="libArabicChar"/>
          <w:rFonts w:hint="cs"/>
          <w:rtl/>
        </w:rPr>
        <w:t>يبتغون</w:t>
      </w:r>
      <w:r w:rsidRPr="002C013D">
        <w:rPr>
          <w:rStyle w:val="libArabicChar"/>
          <w:rtl/>
        </w:rPr>
        <w:t xml:space="preserve"> </w:t>
      </w:r>
      <w:r w:rsidRPr="002C013D">
        <w:rPr>
          <w:rStyle w:val="libArabicChar"/>
          <w:rFonts w:hint="cs"/>
          <w:rtl/>
        </w:rPr>
        <w:t>فضلاً</w:t>
      </w:r>
      <w:r w:rsidRPr="002C013D">
        <w:rPr>
          <w:rStyle w:val="libArabicChar"/>
          <w:rtl/>
        </w:rPr>
        <w:t xml:space="preserve"> </w:t>
      </w:r>
      <w:r w:rsidRPr="002C013D">
        <w:rPr>
          <w:rStyle w:val="libArabicChar"/>
          <w:rFonts w:hint="cs"/>
          <w:rtl/>
        </w:rPr>
        <w:t>من</w:t>
      </w:r>
      <w:r w:rsidRPr="002C013D">
        <w:rPr>
          <w:rStyle w:val="libArabicChar"/>
          <w:rtl/>
        </w:rPr>
        <w:t xml:space="preserve"> </w:t>
      </w:r>
      <w:r w:rsidRPr="002C013D">
        <w:rPr>
          <w:rStyle w:val="libArabicChar"/>
          <w:rFonts w:hint="cs"/>
          <w:rtl/>
        </w:rPr>
        <w:t>رب</w:t>
      </w:r>
      <w:r w:rsidR="000153B1" w:rsidRPr="00935327">
        <w:rPr>
          <w:rStyle w:val="libArabicChar"/>
          <w:rFonts w:hint="cs"/>
          <w:rtl/>
        </w:rPr>
        <w:t>ه</w:t>
      </w:r>
      <w:r w:rsidRPr="002C013D">
        <w:rPr>
          <w:rStyle w:val="libArabicChar"/>
          <w:rFonts w:hint="cs"/>
          <w:rtl/>
        </w:rPr>
        <w:t>م</w:t>
      </w:r>
      <w:r>
        <w:rPr>
          <w:rtl/>
        </w:rPr>
        <w:t xml:space="preserve"> ''يبتغون فضلا من ربھم'' كے قرينہ كى بناپر حاجيو</w:t>
      </w:r>
      <w:r w:rsidR="00C91DA5">
        <w:rPr>
          <w:rtl/>
        </w:rPr>
        <w:t xml:space="preserve">ں </w:t>
      </w:r>
      <w:r>
        <w:rPr>
          <w:rtl/>
        </w:rPr>
        <w:t>كا احترام محفوظ ركھنے كے مصاديق مي</w:t>
      </w:r>
      <w:r w:rsidR="00C91DA5">
        <w:rPr>
          <w:rtl/>
        </w:rPr>
        <w:t xml:space="preserve">ں </w:t>
      </w:r>
      <w:r>
        <w:rPr>
          <w:rtl/>
        </w:rPr>
        <w:t>سے ايك يہ</w:t>
      </w:r>
      <w:r w:rsidR="002A0155">
        <w:rPr>
          <w:rtl/>
        </w:rPr>
        <w:t xml:space="preserve"> ہے</w:t>
      </w:r>
      <w:r>
        <w:rPr>
          <w:rtl/>
        </w:rPr>
        <w:t xml:space="preserve"> كہ ان كيلئے اقتصادى آسا</w:t>
      </w:r>
      <w:r w:rsidR="003C3857">
        <w:rPr>
          <w:rtl/>
        </w:rPr>
        <w:t>ئش</w:t>
      </w:r>
      <w:r>
        <w:rPr>
          <w:rtl/>
        </w:rPr>
        <w:t>و</w:t>
      </w:r>
      <w:r w:rsidR="00C91DA5">
        <w:rPr>
          <w:rtl/>
        </w:rPr>
        <w:t xml:space="preserve">ں </w:t>
      </w:r>
      <w:r>
        <w:rPr>
          <w:rtl/>
        </w:rPr>
        <w:t xml:space="preserve">اور امنيت كو فراہم كيا جائے_ </w:t>
      </w:r>
    </w:p>
    <w:p w:rsidR="00476C9D" w:rsidRDefault="00476C9D" w:rsidP="00A96B57">
      <w:pPr>
        <w:pStyle w:val="libNormal"/>
        <w:rPr>
          <w:rtl/>
        </w:rPr>
      </w:pPr>
      <w:r>
        <w:rPr>
          <w:rtl/>
        </w:rPr>
        <w:t>24_ حالت احرام مي</w:t>
      </w:r>
      <w:r w:rsidR="00C91DA5">
        <w:rPr>
          <w:rtl/>
        </w:rPr>
        <w:t xml:space="preserve">ں </w:t>
      </w:r>
      <w:r>
        <w:rPr>
          <w:rtl/>
        </w:rPr>
        <w:t>شكار كرنا حرام اور احرام كھولنے كے بعد جائز</w:t>
      </w:r>
      <w:r w:rsidR="002A0155">
        <w:rPr>
          <w:rtl/>
        </w:rPr>
        <w:t xml:space="preserve"> ہے</w:t>
      </w:r>
      <w:r>
        <w:rPr>
          <w:rtl/>
        </w:rPr>
        <w:t xml:space="preserve">_ </w:t>
      </w:r>
      <w:r w:rsidRPr="002C013D">
        <w:rPr>
          <w:rStyle w:val="libArabicChar"/>
          <w:rtl/>
        </w:rPr>
        <w:t>و اذا حللتم فاصطادوا</w:t>
      </w:r>
      <w:r>
        <w:rPr>
          <w:rtl/>
        </w:rPr>
        <w:t xml:space="preserve"> </w:t>
      </w:r>
    </w:p>
    <w:p w:rsidR="00476C9D" w:rsidRDefault="00476C9D" w:rsidP="00A96B57">
      <w:pPr>
        <w:pStyle w:val="libNormal"/>
        <w:rPr>
          <w:rtl/>
        </w:rPr>
      </w:pPr>
      <w:r>
        <w:rPr>
          <w:rtl/>
        </w:rPr>
        <w:t>25_ صدر اسلام مي</w:t>
      </w:r>
      <w:r w:rsidR="00C91DA5">
        <w:rPr>
          <w:rtl/>
        </w:rPr>
        <w:t xml:space="preserve">ں </w:t>
      </w:r>
      <w:r>
        <w:rPr>
          <w:rtl/>
        </w:rPr>
        <w:t>مشركين مسلمانو</w:t>
      </w:r>
      <w:r w:rsidR="00C91DA5">
        <w:rPr>
          <w:rtl/>
        </w:rPr>
        <w:t xml:space="preserve">ں </w:t>
      </w:r>
      <w:r>
        <w:rPr>
          <w:rtl/>
        </w:rPr>
        <w:t xml:space="preserve">كے ساتھ سخت دشمنى اور عداوت ركھتے تھے_ </w:t>
      </w:r>
      <w:r w:rsidRPr="002C013D">
        <w:rPr>
          <w:rStyle w:val="libArabicChar"/>
          <w:rtl/>
        </w:rPr>
        <w:t>و لا يجرمنكم شنئان قوم</w:t>
      </w:r>
      <w:r>
        <w:rPr>
          <w:rtl/>
        </w:rPr>
        <w:t xml:space="preserve"> </w:t>
      </w:r>
    </w:p>
    <w:p w:rsidR="00476C9D" w:rsidRDefault="00DA2110" w:rsidP="00A96B57">
      <w:pPr>
        <w:pStyle w:val="libNormal"/>
        <w:rPr>
          <w:rtl/>
        </w:rPr>
      </w:pPr>
      <w:r>
        <w:rPr>
          <w:rtl/>
        </w:rPr>
        <w:br w:type="page"/>
      </w:r>
      <w:r>
        <w:rPr>
          <w:rtl/>
        </w:rPr>
        <w:lastRenderedPageBreak/>
        <w:t xml:space="preserve"> </w:t>
      </w:r>
      <w:r>
        <w:rPr>
          <w:rtl/>
        </w:rPr>
        <w:cr/>
      </w:r>
      <w:r w:rsidR="00476C9D">
        <w:rPr>
          <w:rtl/>
        </w:rPr>
        <w:t>بنابري</w:t>
      </w:r>
      <w:r w:rsidR="00C91DA5">
        <w:rPr>
          <w:rtl/>
        </w:rPr>
        <w:t xml:space="preserve">ں </w:t>
      </w:r>
      <w:r w:rsidR="00476C9D">
        <w:rPr>
          <w:rtl/>
        </w:rPr>
        <w:t>كہ''ان صدوكم'' جو اس قوم كى دشمنى كا بيان</w:t>
      </w:r>
      <w:r w:rsidR="002A0155">
        <w:rPr>
          <w:rtl/>
        </w:rPr>
        <w:t xml:space="preserve"> ہے</w:t>
      </w:r>
      <w:r w:rsidR="00476C9D">
        <w:rPr>
          <w:rtl/>
        </w:rPr>
        <w:t>، كے قرينے سے ''شصنصئان'' يعنى بغض و عداوت مفعول كى طرف نہي</w:t>
      </w:r>
      <w:r w:rsidR="00C91DA5">
        <w:rPr>
          <w:rtl/>
        </w:rPr>
        <w:t xml:space="preserve">ں </w:t>
      </w:r>
      <w:r w:rsidR="00476C9D">
        <w:rPr>
          <w:rtl/>
        </w:rPr>
        <w:t xml:space="preserve">بلكہ فاعل ''قوم'' كى طرف مضاف ہو_ </w:t>
      </w:r>
    </w:p>
    <w:p w:rsidR="00476C9D" w:rsidRPr="002C013D" w:rsidRDefault="00476C9D" w:rsidP="00A96B57">
      <w:pPr>
        <w:pStyle w:val="libNormal"/>
        <w:rPr>
          <w:rStyle w:val="libArabicChar"/>
          <w:rtl/>
        </w:rPr>
      </w:pPr>
      <w:r>
        <w:rPr>
          <w:rtl/>
        </w:rPr>
        <w:t>26_ انسانو</w:t>
      </w:r>
      <w:r w:rsidR="00C91DA5">
        <w:rPr>
          <w:rtl/>
        </w:rPr>
        <w:t xml:space="preserve">ں </w:t>
      </w:r>
      <w:r>
        <w:rPr>
          <w:rtl/>
        </w:rPr>
        <w:t>كے حقوق يہا</w:t>
      </w:r>
      <w:r w:rsidR="00C91DA5">
        <w:rPr>
          <w:rtl/>
        </w:rPr>
        <w:t xml:space="preserve">ں </w:t>
      </w:r>
      <w:r>
        <w:rPr>
          <w:rtl/>
        </w:rPr>
        <w:t>تك كہ كينہ توز دشمنو</w:t>
      </w:r>
      <w:r w:rsidR="00C91DA5">
        <w:rPr>
          <w:rtl/>
        </w:rPr>
        <w:t xml:space="preserve">ں </w:t>
      </w:r>
      <w:r>
        <w:rPr>
          <w:rtl/>
        </w:rPr>
        <w:t>كے حقوق كا احترام بھى لازمى</w:t>
      </w:r>
      <w:r w:rsidR="002A0155">
        <w:rPr>
          <w:rtl/>
        </w:rPr>
        <w:t xml:space="preserve"> ہے</w:t>
      </w:r>
      <w:r>
        <w:rPr>
          <w:rtl/>
        </w:rPr>
        <w:t xml:space="preserve">_ </w:t>
      </w:r>
      <w:r w:rsidRPr="002C013D">
        <w:rPr>
          <w:rStyle w:val="libArabicChar"/>
          <w:rtl/>
        </w:rPr>
        <w:t xml:space="preserve">و لا يجر منكم شنئان قوم ان صدوكم </w:t>
      </w:r>
    </w:p>
    <w:p w:rsidR="00476C9D" w:rsidRDefault="00476C9D" w:rsidP="00A96B57">
      <w:pPr>
        <w:pStyle w:val="libNormal"/>
        <w:rPr>
          <w:rtl/>
        </w:rPr>
      </w:pPr>
      <w:r>
        <w:rPr>
          <w:rtl/>
        </w:rPr>
        <w:t>27_ خداوند متعال نے صدر اسلام كے مسلمانو</w:t>
      </w:r>
      <w:r w:rsidR="00C91DA5">
        <w:rPr>
          <w:rtl/>
        </w:rPr>
        <w:t xml:space="preserve">ں </w:t>
      </w:r>
      <w:r>
        <w:rPr>
          <w:rtl/>
        </w:rPr>
        <w:t>كو مشركين پر تجاوز وظلم سے اجتناب كرنے كى دعوت دى</w:t>
      </w:r>
      <w:r w:rsidR="002A0155">
        <w:rPr>
          <w:rtl/>
        </w:rPr>
        <w:t xml:space="preserve"> ہے</w:t>
      </w:r>
      <w:r>
        <w:rPr>
          <w:rtl/>
        </w:rPr>
        <w:t xml:space="preserve">_ </w:t>
      </w:r>
    </w:p>
    <w:p w:rsidR="00476C9D" w:rsidRDefault="00476C9D" w:rsidP="00A96B57">
      <w:pPr>
        <w:pStyle w:val="libArabic"/>
        <w:rPr>
          <w:rtl/>
        </w:rPr>
      </w:pPr>
      <w:r>
        <w:rPr>
          <w:rtl/>
        </w:rPr>
        <w:t xml:space="preserve">و لا يجر منكم شنئان قوم ... ان تعتدوا </w:t>
      </w:r>
    </w:p>
    <w:p w:rsidR="00476C9D" w:rsidRDefault="00476C9D" w:rsidP="00A96B57">
      <w:pPr>
        <w:pStyle w:val="libNormal"/>
        <w:rPr>
          <w:rtl/>
        </w:rPr>
      </w:pPr>
      <w:r>
        <w:rPr>
          <w:rtl/>
        </w:rPr>
        <w:t>28_ ہر صورت مي</w:t>
      </w:r>
      <w:r w:rsidR="00C91DA5">
        <w:rPr>
          <w:rtl/>
        </w:rPr>
        <w:t xml:space="preserve">ں </w:t>
      </w:r>
      <w:r>
        <w:rPr>
          <w:rtl/>
        </w:rPr>
        <w:t>حتى دشمنو</w:t>
      </w:r>
      <w:r w:rsidR="00C91DA5">
        <w:rPr>
          <w:rtl/>
        </w:rPr>
        <w:t xml:space="preserve">ں </w:t>
      </w:r>
      <w:r>
        <w:rPr>
          <w:rtl/>
        </w:rPr>
        <w:t>پر بھى تجاوز و تعدى حرام</w:t>
      </w:r>
      <w:r w:rsidR="002A0155">
        <w:rPr>
          <w:rtl/>
        </w:rPr>
        <w:t xml:space="preserve"> ہے</w:t>
      </w:r>
      <w:r>
        <w:rPr>
          <w:rtl/>
        </w:rPr>
        <w:t xml:space="preserve">_ </w:t>
      </w:r>
      <w:r w:rsidRPr="002C013D">
        <w:rPr>
          <w:rStyle w:val="libArabicChar"/>
          <w:rtl/>
        </w:rPr>
        <w:t>و لا يجر منكم شنئان قوم ان صدوكم ... ان تعتدوا</w:t>
      </w:r>
      <w:r>
        <w:rPr>
          <w:rtl/>
        </w:rPr>
        <w:t xml:space="preserve"> </w:t>
      </w:r>
    </w:p>
    <w:p w:rsidR="00476C9D" w:rsidRDefault="00476C9D" w:rsidP="00A96B57">
      <w:pPr>
        <w:pStyle w:val="libNormal"/>
        <w:rPr>
          <w:rtl/>
        </w:rPr>
      </w:pPr>
      <w:r>
        <w:rPr>
          <w:rtl/>
        </w:rPr>
        <w:t>29_ صدر اسلام كے مشركين مسلمانو</w:t>
      </w:r>
      <w:r w:rsidR="00C91DA5">
        <w:rPr>
          <w:rtl/>
        </w:rPr>
        <w:t xml:space="preserve">ں </w:t>
      </w:r>
      <w:r>
        <w:rPr>
          <w:rtl/>
        </w:rPr>
        <w:t>كو مسجد الحرام مي</w:t>
      </w:r>
      <w:r w:rsidR="00C91DA5">
        <w:rPr>
          <w:rtl/>
        </w:rPr>
        <w:t xml:space="preserve">ں </w:t>
      </w:r>
      <w:r>
        <w:rPr>
          <w:rtl/>
        </w:rPr>
        <w:t xml:space="preserve">داخل ہونے سے روكتے تھے_ </w:t>
      </w:r>
      <w:r w:rsidRPr="002C013D">
        <w:rPr>
          <w:rStyle w:val="libArabicChar"/>
          <w:rtl/>
        </w:rPr>
        <w:t>ان صدوكم عن المسجد الحرام</w:t>
      </w:r>
      <w:r>
        <w:rPr>
          <w:rtl/>
        </w:rPr>
        <w:t xml:space="preserve"> </w:t>
      </w:r>
    </w:p>
    <w:p w:rsidR="00476C9D" w:rsidRDefault="00476C9D" w:rsidP="00A96B57">
      <w:pPr>
        <w:pStyle w:val="libNormal"/>
        <w:rPr>
          <w:rtl/>
        </w:rPr>
      </w:pPr>
      <w:r>
        <w:rPr>
          <w:rtl/>
        </w:rPr>
        <w:t>30_ مشركين كى جانب سے مسلمانو</w:t>
      </w:r>
      <w:r w:rsidR="00C91DA5">
        <w:rPr>
          <w:rtl/>
        </w:rPr>
        <w:t xml:space="preserve">ں </w:t>
      </w:r>
      <w:r>
        <w:rPr>
          <w:rtl/>
        </w:rPr>
        <w:t>كو مسجد الحرام مي</w:t>
      </w:r>
      <w:r w:rsidR="00C91DA5">
        <w:rPr>
          <w:rtl/>
        </w:rPr>
        <w:t xml:space="preserve">ں </w:t>
      </w:r>
      <w:r>
        <w:rPr>
          <w:rtl/>
        </w:rPr>
        <w:t>داخلے سے روكنے كے سبب ،مومنين كے دلو</w:t>
      </w:r>
      <w:r w:rsidR="00C91DA5">
        <w:rPr>
          <w:rtl/>
        </w:rPr>
        <w:t xml:space="preserve">ں </w:t>
      </w:r>
      <w:r>
        <w:rPr>
          <w:rtl/>
        </w:rPr>
        <w:t>مي</w:t>
      </w:r>
      <w:r w:rsidR="00C91DA5">
        <w:rPr>
          <w:rtl/>
        </w:rPr>
        <w:t xml:space="preserve">ں </w:t>
      </w:r>
      <w:r>
        <w:rPr>
          <w:rtl/>
        </w:rPr>
        <w:t xml:space="preserve">ان كى نسبت خشم و كينہ پيدا ہوگيا_ </w:t>
      </w:r>
      <w:r w:rsidRPr="002C013D">
        <w:rPr>
          <w:rStyle w:val="libArabicChar"/>
          <w:rtl/>
        </w:rPr>
        <w:t>و لا يجر منكم شنئان قوم ان صدوكم عن المسجد الحرام</w:t>
      </w:r>
      <w:r>
        <w:rPr>
          <w:rtl/>
        </w:rPr>
        <w:t xml:space="preserve"> </w:t>
      </w:r>
    </w:p>
    <w:p w:rsidR="00476C9D" w:rsidRDefault="00476C9D" w:rsidP="00A96B57">
      <w:pPr>
        <w:pStyle w:val="libNormal"/>
        <w:rPr>
          <w:rtl/>
        </w:rPr>
      </w:pPr>
      <w:r>
        <w:rPr>
          <w:rtl/>
        </w:rPr>
        <w:t>31_ غضب اور كينہ، دوسرو</w:t>
      </w:r>
      <w:r w:rsidR="00C91DA5">
        <w:rPr>
          <w:rtl/>
        </w:rPr>
        <w:t xml:space="preserve">ں </w:t>
      </w:r>
      <w:r>
        <w:rPr>
          <w:rtl/>
        </w:rPr>
        <w:t xml:space="preserve">پر تجاوز اور ظلم و ستم كا پيش خيمہ_ </w:t>
      </w:r>
      <w:r w:rsidRPr="002C013D">
        <w:rPr>
          <w:rStyle w:val="libArabicChar"/>
          <w:rtl/>
        </w:rPr>
        <w:t>و لا يجر منكم شنئان قوم ... ان تعتدوا</w:t>
      </w:r>
      <w:r>
        <w:rPr>
          <w:rtl/>
        </w:rPr>
        <w:t xml:space="preserve"> </w:t>
      </w:r>
    </w:p>
    <w:p w:rsidR="00476C9D" w:rsidRDefault="00476C9D" w:rsidP="00A96B57">
      <w:pPr>
        <w:pStyle w:val="libNormal"/>
        <w:rPr>
          <w:rtl/>
        </w:rPr>
      </w:pPr>
      <w:r>
        <w:rPr>
          <w:rtl/>
        </w:rPr>
        <w:t>اس بناپر جب ''قوم''، ''شنئان'' كا مفعول ہو اور اس كا فاعل( كم) حذف كرديا گيا ہو يعنى كسى گروہ سے تمہارا بغض و كينہ ان پر تمہارى طرف سے تجاوز و تعدى كا باعث نہي</w:t>
      </w:r>
      <w:r w:rsidR="00C91DA5">
        <w:rPr>
          <w:rtl/>
        </w:rPr>
        <w:t xml:space="preserve">ں </w:t>
      </w:r>
      <w:r>
        <w:rPr>
          <w:rtl/>
        </w:rPr>
        <w:t xml:space="preserve">بننا چاہيئے_ </w:t>
      </w:r>
    </w:p>
    <w:p w:rsidR="00476C9D" w:rsidRDefault="00476C9D" w:rsidP="00A96B57">
      <w:pPr>
        <w:pStyle w:val="libNormal"/>
        <w:rPr>
          <w:rtl/>
        </w:rPr>
      </w:pPr>
      <w:r>
        <w:rPr>
          <w:rtl/>
        </w:rPr>
        <w:t>32_ انتقام مي</w:t>
      </w:r>
      <w:r w:rsidR="00C91DA5">
        <w:rPr>
          <w:rtl/>
        </w:rPr>
        <w:t xml:space="preserve">ں </w:t>
      </w:r>
      <w:r>
        <w:rPr>
          <w:rtl/>
        </w:rPr>
        <w:t>بھى عدل و انصاف كى مراعات لازمى</w:t>
      </w:r>
      <w:r w:rsidR="002A0155">
        <w:rPr>
          <w:rtl/>
        </w:rPr>
        <w:t xml:space="preserve"> ہے</w:t>
      </w:r>
      <w:r>
        <w:rPr>
          <w:rtl/>
        </w:rPr>
        <w:t xml:space="preserve">_ </w:t>
      </w:r>
      <w:r w:rsidRPr="002C013D">
        <w:rPr>
          <w:rStyle w:val="libArabicChar"/>
          <w:rtl/>
        </w:rPr>
        <w:t>و لا يجر منكم ... ان تعتدوا</w:t>
      </w:r>
      <w:r>
        <w:rPr>
          <w:rtl/>
        </w:rPr>
        <w:t xml:space="preserve"> </w:t>
      </w:r>
    </w:p>
    <w:p w:rsidR="00476C9D" w:rsidRDefault="00476C9D" w:rsidP="00A96B57">
      <w:pPr>
        <w:pStyle w:val="libNormal"/>
        <w:rPr>
          <w:rtl/>
        </w:rPr>
      </w:pPr>
      <w:r>
        <w:rPr>
          <w:rtl/>
        </w:rPr>
        <w:t>33_ دينى جذبات كو ظلم و تعدى كا بہانہ نہي</w:t>
      </w:r>
      <w:r w:rsidR="00C91DA5">
        <w:rPr>
          <w:rtl/>
        </w:rPr>
        <w:t xml:space="preserve">ں </w:t>
      </w:r>
      <w:r>
        <w:rPr>
          <w:rtl/>
        </w:rPr>
        <w:t xml:space="preserve">بننے دينا چاہيئے_ </w:t>
      </w:r>
      <w:r w:rsidRPr="002C013D">
        <w:rPr>
          <w:rStyle w:val="libArabicChar"/>
          <w:rtl/>
        </w:rPr>
        <w:t>و لا يجر منكم شنئان قوم ان صدوكم عن المسجد الحرام ان تعتدوا</w:t>
      </w:r>
      <w:r>
        <w:rPr>
          <w:rtl/>
        </w:rPr>
        <w:t xml:space="preserve"> اس بناپر جب ''ان صدوكم'' ''لام'' كى تقدير كے ساتھ مسلمانو</w:t>
      </w:r>
      <w:r w:rsidR="00C91DA5">
        <w:rPr>
          <w:rtl/>
        </w:rPr>
        <w:t xml:space="preserve">ں </w:t>
      </w:r>
      <w:r>
        <w:rPr>
          <w:rtl/>
        </w:rPr>
        <w:t>كے دلو</w:t>
      </w:r>
      <w:r w:rsidR="00C91DA5">
        <w:rPr>
          <w:rtl/>
        </w:rPr>
        <w:t xml:space="preserve">ں </w:t>
      </w:r>
      <w:r>
        <w:rPr>
          <w:rtl/>
        </w:rPr>
        <w:t>مي</w:t>
      </w:r>
      <w:r w:rsidR="00C91DA5">
        <w:rPr>
          <w:rtl/>
        </w:rPr>
        <w:t xml:space="preserve">ں </w:t>
      </w:r>
      <w:r>
        <w:rPr>
          <w:rtl/>
        </w:rPr>
        <w:t>مشركين كيلئے پائے جانے والے كينہ كى علت بيان كررہاہو يعنى مسجد الحرام مي</w:t>
      </w:r>
      <w:r w:rsidR="00C91DA5">
        <w:rPr>
          <w:rtl/>
        </w:rPr>
        <w:t xml:space="preserve">ں </w:t>
      </w:r>
      <w:r>
        <w:rPr>
          <w:rtl/>
        </w:rPr>
        <w:t>داخلے سے روكنا جو ايك دينى مسئلہ</w:t>
      </w:r>
      <w:r w:rsidR="002A0155">
        <w:rPr>
          <w:rtl/>
        </w:rPr>
        <w:t xml:space="preserve"> ہے</w:t>
      </w:r>
      <w:r>
        <w:rPr>
          <w:rtl/>
        </w:rPr>
        <w:t xml:space="preserve"> اور دشمنى كا باعث بنا</w:t>
      </w:r>
      <w:r w:rsidR="002A0155">
        <w:rPr>
          <w:rtl/>
        </w:rPr>
        <w:t xml:space="preserve"> ہے</w:t>
      </w:r>
      <w:r>
        <w:rPr>
          <w:rtl/>
        </w:rPr>
        <w:t>،ليكن اسے بہانہ بناتے ہوئے تعدى و تجاوز نہي</w:t>
      </w:r>
      <w:r w:rsidR="00C91DA5">
        <w:rPr>
          <w:rtl/>
        </w:rPr>
        <w:t xml:space="preserve">ں </w:t>
      </w:r>
      <w:r>
        <w:rPr>
          <w:rtl/>
        </w:rPr>
        <w:t xml:space="preserve">كرنا چاہيئے_ </w:t>
      </w:r>
    </w:p>
    <w:p w:rsidR="00476C9D" w:rsidRDefault="00DA2110" w:rsidP="00A96B57">
      <w:pPr>
        <w:pStyle w:val="libNormal"/>
        <w:rPr>
          <w:rtl/>
        </w:rPr>
      </w:pPr>
      <w:r>
        <w:rPr>
          <w:rtl/>
        </w:rPr>
        <w:br w:type="page"/>
      </w:r>
      <w:r>
        <w:rPr>
          <w:rtl/>
        </w:rPr>
        <w:lastRenderedPageBreak/>
        <w:t xml:space="preserve"> </w:t>
      </w:r>
      <w:r>
        <w:rPr>
          <w:rtl/>
        </w:rPr>
        <w:cr/>
      </w:r>
      <w:r w:rsidR="00476C9D">
        <w:rPr>
          <w:rtl/>
        </w:rPr>
        <w:t>34_ عمرہ كى انجام دہى اور خانہ خدا كى زيارت عہد رسالت كے مشركين كے ہا</w:t>
      </w:r>
      <w:r w:rsidR="00C91DA5">
        <w:rPr>
          <w:rtl/>
        </w:rPr>
        <w:t xml:space="preserve">ں </w:t>
      </w:r>
      <w:r w:rsidR="00476C9D">
        <w:rPr>
          <w:rtl/>
        </w:rPr>
        <w:t xml:space="preserve">ايك رائج عمل تھا_ </w:t>
      </w:r>
    </w:p>
    <w:p w:rsidR="00476C9D" w:rsidRDefault="00476C9D" w:rsidP="00A96B57">
      <w:pPr>
        <w:pStyle w:val="libNormal"/>
        <w:rPr>
          <w:rtl/>
        </w:rPr>
      </w:pPr>
      <w:r w:rsidRPr="002C013D">
        <w:rPr>
          <w:rStyle w:val="libArabicChar"/>
          <w:rtl/>
        </w:rPr>
        <w:t>و لا آمين البيت الحرام ... و لا يجر منكم شنئان قوم ان صدوكم</w:t>
      </w:r>
      <w:r>
        <w:rPr>
          <w:rtl/>
        </w:rPr>
        <w:t xml:space="preserve"> آيت شريفہ كے شان نزول مي</w:t>
      </w:r>
      <w:r w:rsidR="00C91DA5">
        <w:rPr>
          <w:rtl/>
        </w:rPr>
        <w:t xml:space="preserve">ں </w:t>
      </w:r>
      <w:r>
        <w:rPr>
          <w:rtl/>
        </w:rPr>
        <w:t>آيا</w:t>
      </w:r>
      <w:r w:rsidR="002A0155">
        <w:rPr>
          <w:rtl/>
        </w:rPr>
        <w:t xml:space="preserve"> ہے</w:t>
      </w:r>
      <w:r>
        <w:rPr>
          <w:rtl/>
        </w:rPr>
        <w:t xml:space="preserve"> كہ مشركين عمرہ اور خانہ خدا كى زيارت كيلئے مكہ كى جانب روا</w:t>
      </w:r>
      <w:r w:rsidR="00C91DA5">
        <w:rPr>
          <w:rtl/>
        </w:rPr>
        <w:t xml:space="preserve">ں </w:t>
      </w:r>
      <w:r>
        <w:rPr>
          <w:rtl/>
        </w:rPr>
        <w:t>دوا</w:t>
      </w:r>
      <w:r w:rsidR="00C91DA5">
        <w:rPr>
          <w:rtl/>
        </w:rPr>
        <w:t xml:space="preserve">ں </w:t>
      </w:r>
      <w:r>
        <w:rPr>
          <w:rtl/>
        </w:rPr>
        <w:t>تھے اور مسلمان ان پر حملے كا ارادہ ركھتے تھے تو اس وقت يہ آيت شريفہ نازل ہوئي (مجمع البيان )جملہ ''و لا يجر منكم'' اس مطلب كى تائيد كرتا</w:t>
      </w:r>
      <w:r w:rsidR="002A0155">
        <w:rPr>
          <w:rtl/>
        </w:rPr>
        <w:t xml:space="preserve"> ہے</w:t>
      </w:r>
      <w:r>
        <w:rPr>
          <w:rtl/>
        </w:rPr>
        <w:t xml:space="preserve">_ </w:t>
      </w:r>
    </w:p>
    <w:p w:rsidR="00476C9D" w:rsidRDefault="00476C9D" w:rsidP="00A96B57">
      <w:pPr>
        <w:pStyle w:val="libNormal"/>
        <w:rPr>
          <w:rtl/>
        </w:rPr>
      </w:pPr>
      <w:r>
        <w:rPr>
          <w:rtl/>
        </w:rPr>
        <w:t>35_ اسلام نے لوگو</w:t>
      </w:r>
      <w:r w:rsidR="00C91DA5">
        <w:rPr>
          <w:rtl/>
        </w:rPr>
        <w:t xml:space="preserve">ں </w:t>
      </w:r>
      <w:r>
        <w:rPr>
          <w:rtl/>
        </w:rPr>
        <w:t>كو اپنے درميان اجتماعى صلح اور امن و سكون برقرار كرنے كى دعوت دى</w:t>
      </w:r>
      <w:r w:rsidR="002A0155">
        <w:rPr>
          <w:rtl/>
        </w:rPr>
        <w:t xml:space="preserve"> ہے</w:t>
      </w:r>
      <w:r>
        <w:rPr>
          <w:rtl/>
        </w:rPr>
        <w:t xml:space="preserve">_ </w:t>
      </w:r>
    </w:p>
    <w:p w:rsidR="00476C9D" w:rsidRDefault="00476C9D" w:rsidP="00A96B57">
      <w:pPr>
        <w:pStyle w:val="libArabic"/>
        <w:rPr>
          <w:rtl/>
        </w:rPr>
      </w:pPr>
      <w:r>
        <w:rPr>
          <w:rtl/>
        </w:rPr>
        <w:t>يا اي</w:t>
      </w:r>
      <w:r w:rsidR="000153B1" w:rsidRPr="00935327">
        <w:rPr>
          <w:rFonts w:hint="cs"/>
          <w:rtl/>
        </w:rPr>
        <w:t>ه</w:t>
      </w:r>
      <w:r>
        <w:rPr>
          <w:rFonts w:hint="cs"/>
          <w:rtl/>
        </w:rPr>
        <w:t>ا</w:t>
      </w:r>
      <w:r>
        <w:rPr>
          <w:rtl/>
        </w:rPr>
        <w:t xml:space="preserve"> </w:t>
      </w:r>
      <w:r>
        <w:rPr>
          <w:rFonts w:hint="cs"/>
          <w:rtl/>
        </w:rPr>
        <w:t>الذين</w:t>
      </w:r>
      <w:r>
        <w:rPr>
          <w:rtl/>
        </w:rPr>
        <w:t xml:space="preserve"> </w:t>
      </w:r>
      <w:r>
        <w:rPr>
          <w:rFonts w:hint="cs"/>
          <w:rtl/>
        </w:rPr>
        <w:t>ا</w:t>
      </w:r>
      <w:r>
        <w:rPr>
          <w:rtl/>
        </w:rPr>
        <w:t xml:space="preserve"> </w:t>
      </w:r>
      <w:r>
        <w:rPr>
          <w:rFonts w:hint="cs"/>
          <w:rtl/>
        </w:rPr>
        <w:t>منوا</w:t>
      </w:r>
      <w:r>
        <w:rPr>
          <w:rtl/>
        </w:rPr>
        <w:t xml:space="preserve"> ... </w:t>
      </w:r>
      <w:r>
        <w:rPr>
          <w:rFonts w:hint="cs"/>
          <w:rtl/>
        </w:rPr>
        <w:t>ان</w:t>
      </w:r>
      <w:r>
        <w:rPr>
          <w:rtl/>
        </w:rPr>
        <w:t xml:space="preserve"> </w:t>
      </w:r>
      <w:r>
        <w:rPr>
          <w:rFonts w:hint="cs"/>
          <w:rtl/>
        </w:rPr>
        <w:t>تعتدوا</w:t>
      </w:r>
      <w:r>
        <w:rPr>
          <w:rtl/>
        </w:rPr>
        <w:t xml:space="preserve"> </w:t>
      </w:r>
    </w:p>
    <w:p w:rsidR="00476C9D" w:rsidRDefault="00476C9D" w:rsidP="00A96B57">
      <w:pPr>
        <w:pStyle w:val="libNormal"/>
        <w:rPr>
          <w:rtl/>
        </w:rPr>
      </w:pPr>
      <w:r>
        <w:rPr>
          <w:rtl/>
        </w:rPr>
        <w:t>36_ نيك كامو</w:t>
      </w:r>
      <w:r w:rsidR="00C91DA5">
        <w:rPr>
          <w:rtl/>
        </w:rPr>
        <w:t xml:space="preserve">ں </w:t>
      </w:r>
      <w:r>
        <w:rPr>
          <w:rtl/>
        </w:rPr>
        <w:t>مي</w:t>
      </w:r>
      <w:r w:rsidR="00C91DA5">
        <w:rPr>
          <w:rtl/>
        </w:rPr>
        <w:t xml:space="preserve">ں </w:t>
      </w:r>
      <w:r>
        <w:rPr>
          <w:rtl/>
        </w:rPr>
        <w:t>ہاتھ بٹانا اور تقوي و پرہيزگارى كى جانب سيرو سلوك مي</w:t>
      </w:r>
      <w:r w:rsidR="00C91DA5">
        <w:rPr>
          <w:rtl/>
        </w:rPr>
        <w:t xml:space="preserve">ں </w:t>
      </w:r>
      <w:r>
        <w:rPr>
          <w:rtl/>
        </w:rPr>
        <w:t>تعاون كرنالازمى</w:t>
      </w:r>
      <w:r w:rsidR="002A0155">
        <w:rPr>
          <w:rtl/>
        </w:rPr>
        <w:t xml:space="preserve"> ہے</w:t>
      </w:r>
      <w:r>
        <w:rPr>
          <w:rtl/>
        </w:rPr>
        <w:t xml:space="preserve">_ </w:t>
      </w:r>
    </w:p>
    <w:p w:rsidR="00476C9D" w:rsidRDefault="00476C9D" w:rsidP="00A96B57">
      <w:pPr>
        <w:pStyle w:val="libArabic"/>
        <w:rPr>
          <w:rtl/>
        </w:rPr>
      </w:pPr>
      <w:r>
        <w:rPr>
          <w:rtl/>
        </w:rPr>
        <w:t xml:space="preserve">و تعاونوا على البر و التقوي </w:t>
      </w:r>
    </w:p>
    <w:p w:rsidR="00476C9D" w:rsidRDefault="00476C9D" w:rsidP="00A96B57">
      <w:pPr>
        <w:pStyle w:val="libNormal"/>
        <w:rPr>
          <w:rtl/>
        </w:rPr>
      </w:pPr>
      <w:r>
        <w:rPr>
          <w:rtl/>
        </w:rPr>
        <w:t>37_ نيكى اور تقوي كى اساس پر مراسم حج مي</w:t>
      </w:r>
      <w:r w:rsidR="00C91DA5">
        <w:rPr>
          <w:rtl/>
        </w:rPr>
        <w:t xml:space="preserve">ں </w:t>
      </w:r>
      <w:r>
        <w:rPr>
          <w:rtl/>
        </w:rPr>
        <w:t>تعاون كرنا اور ہاتھ بٹانا لازمى</w:t>
      </w:r>
      <w:r w:rsidR="002A0155">
        <w:rPr>
          <w:rtl/>
        </w:rPr>
        <w:t xml:space="preserve"> ہے</w:t>
      </w:r>
      <w:r>
        <w:rPr>
          <w:rtl/>
        </w:rPr>
        <w:t xml:space="preserve">_ </w:t>
      </w:r>
    </w:p>
    <w:p w:rsidR="00476C9D" w:rsidRDefault="00476C9D" w:rsidP="00A96B57">
      <w:pPr>
        <w:pStyle w:val="libNormal"/>
        <w:rPr>
          <w:rtl/>
        </w:rPr>
      </w:pPr>
      <w:r w:rsidRPr="002C013D">
        <w:rPr>
          <w:rStyle w:val="libArabicChar"/>
          <w:rtl/>
        </w:rPr>
        <w:t>لا يجر منكم ... عن المسجدا لحرام ان تعتدوا و تعاونوا على البر والتقوي</w:t>
      </w:r>
      <w:r>
        <w:rPr>
          <w:rtl/>
        </w:rPr>
        <w:t xml:space="preserve"> آيت شريفہ كے گذشتہ حصو</w:t>
      </w:r>
      <w:r w:rsidR="00C91DA5">
        <w:rPr>
          <w:rtl/>
        </w:rPr>
        <w:t xml:space="preserve">ں </w:t>
      </w:r>
      <w:r>
        <w:rPr>
          <w:rtl/>
        </w:rPr>
        <w:t>كى روشنى مي</w:t>
      </w:r>
      <w:r w:rsidR="00C91DA5">
        <w:rPr>
          <w:rtl/>
        </w:rPr>
        <w:t xml:space="preserve">ں </w:t>
      </w:r>
      <w:r>
        <w:rPr>
          <w:rtl/>
        </w:rPr>
        <w:t>مناسك حج اور اس سے مربوط مسائل كا ''بر'' اور ''تقوي'' كے مصاديق مي</w:t>
      </w:r>
      <w:r w:rsidR="00C91DA5">
        <w:rPr>
          <w:rtl/>
        </w:rPr>
        <w:t xml:space="preserve">ں </w:t>
      </w:r>
      <w:r>
        <w:rPr>
          <w:rtl/>
        </w:rPr>
        <w:t>شمار ہوتا</w:t>
      </w:r>
      <w:r w:rsidR="002A0155">
        <w:rPr>
          <w:rtl/>
        </w:rPr>
        <w:t xml:space="preserve"> ہے</w:t>
      </w:r>
      <w:r>
        <w:rPr>
          <w:rtl/>
        </w:rPr>
        <w:t xml:space="preserve">_ </w:t>
      </w:r>
    </w:p>
    <w:p w:rsidR="00476C9D" w:rsidRDefault="00476C9D" w:rsidP="00A96B57">
      <w:pPr>
        <w:pStyle w:val="libNormal"/>
        <w:rPr>
          <w:rtl/>
        </w:rPr>
      </w:pPr>
      <w:r>
        <w:rPr>
          <w:rtl/>
        </w:rPr>
        <w:t>38_ معاشرے مي</w:t>
      </w:r>
      <w:r w:rsidR="00C91DA5">
        <w:rPr>
          <w:rtl/>
        </w:rPr>
        <w:t xml:space="preserve">ں </w:t>
      </w:r>
      <w:r>
        <w:rPr>
          <w:rtl/>
        </w:rPr>
        <w:t>الہى و اجتماعى قوانين كا نفاذ تعاون اور باہمى امداد كا مرہون منت</w:t>
      </w:r>
      <w:r w:rsidR="002A0155">
        <w:rPr>
          <w:rtl/>
        </w:rPr>
        <w:t xml:space="preserve"> ہے</w:t>
      </w:r>
      <w:r>
        <w:rPr>
          <w:rtl/>
        </w:rPr>
        <w:t xml:space="preserve">_ </w:t>
      </w:r>
    </w:p>
    <w:p w:rsidR="00476C9D" w:rsidRDefault="00476C9D" w:rsidP="00A96B57">
      <w:pPr>
        <w:pStyle w:val="libNormal"/>
        <w:rPr>
          <w:rtl/>
        </w:rPr>
      </w:pPr>
      <w:r w:rsidRPr="002C013D">
        <w:rPr>
          <w:rStyle w:val="libArabicChar"/>
          <w:rtl/>
        </w:rPr>
        <w:t>اوفوا بالعقود ... تعاونوا على البر والتقوي</w:t>
      </w:r>
      <w:r>
        <w:rPr>
          <w:rtl/>
        </w:rPr>
        <w:t xml:space="preserve"> اجتماعي، الہى قوانين ''اوفوا بالعقود ... لا تحلوا ...'' كى وضاحت كے بعد خداوند متعال كا نيك كامو</w:t>
      </w:r>
      <w:r w:rsidR="00C91DA5">
        <w:rPr>
          <w:rtl/>
        </w:rPr>
        <w:t xml:space="preserve">ں </w:t>
      </w:r>
      <w:r>
        <w:rPr>
          <w:rtl/>
        </w:rPr>
        <w:t>مي</w:t>
      </w:r>
      <w:r w:rsidR="00C91DA5">
        <w:rPr>
          <w:rtl/>
        </w:rPr>
        <w:t xml:space="preserve">ں </w:t>
      </w:r>
      <w:r>
        <w:rPr>
          <w:rtl/>
        </w:rPr>
        <w:t>تعاون كا حكم دينا ان قوانين كے نفاذ كى طرف راہنمائي</w:t>
      </w:r>
      <w:r w:rsidR="002A0155">
        <w:rPr>
          <w:rtl/>
        </w:rPr>
        <w:t xml:space="preserve"> ہے</w:t>
      </w:r>
      <w:r>
        <w:rPr>
          <w:rtl/>
        </w:rPr>
        <w:t xml:space="preserve">_ </w:t>
      </w:r>
    </w:p>
    <w:p w:rsidR="00476C9D" w:rsidRDefault="00476C9D" w:rsidP="00A96B57">
      <w:pPr>
        <w:pStyle w:val="libNormal"/>
        <w:rPr>
          <w:rtl/>
        </w:rPr>
      </w:pPr>
      <w:r>
        <w:rPr>
          <w:rtl/>
        </w:rPr>
        <w:t>39_ گناہ اور تجاوز مي</w:t>
      </w:r>
      <w:r w:rsidR="00C91DA5">
        <w:rPr>
          <w:rtl/>
        </w:rPr>
        <w:t xml:space="preserve">ں </w:t>
      </w:r>
      <w:r>
        <w:rPr>
          <w:rtl/>
        </w:rPr>
        <w:t>تعاون كرنا اور ہاتھ بٹانا حرام</w:t>
      </w:r>
      <w:r w:rsidR="002A0155">
        <w:rPr>
          <w:rtl/>
        </w:rPr>
        <w:t xml:space="preserve"> ہے</w:t>
      </w:r>
      <w:r>
        <w:rPr>
          <w:rtl/>
        </w:rPr>
        <w:t xml:space="preserve">_ </w:t>
      </w:r>
      <w:r w:rsidRPr="002C013D">
        <w:rPr>
          <w:rStyle w:val="libArabicChar"/>
          <w:rtl/>
        </w:rPr>
        <w:t>و لا تعاونوا على الاثم والعدوان</w:t>
      </w:r>
      <w:r>
        <w:rPr>
          <w:rtl/>
        </w:rPr>
        <w:t xml:space="preserve"> </w:t>
      </w:r>
    </w:p>
    <w:p w:rsidR="00476C9D" w:rsidRDefault="00476C9D" w:rsidP="00A96B57">
      <w:pPr>
        <w:pStyle w:val="libNormal"/>
        <w:rPr>
          <w:rtl/>
        </w:rPr>
      </w:pPr>
      <w:r>
        <w:rPr>
          <w:rtl/>
        </w:rPr>
        <w:t>40_ حج سے روكنا گناہ اور ظلم</w:t>
      </w:r>
      <w:r w:rsidR="002A0155">
        <w:rPr>
          <w:rtl/>
        </w:rPr>
        <w:t xml:space="preserve"> ہے</w:t>
      </w:r>
      <w:r>
        <w:rPr>
          <w:rtl/>
        </w:rPr>
        <w:t xml:space="preserve">_ </w:t>
      </w:r>
      <w:r w:rsidRPr="00606E63">
        <w:rPr>
          <w:rStyle w:val="libArabicChar"/>
          <w:rtl/>
        </w:rPr>
        <w:t>ولا آمين البيت الحرام ... و لا تعاونوا على الاثم والعدوان</w:t>
      </w:r>
      <w:r>
        <w:rPr>
          <w:rtl/>
        </w:rPr>
        <w:t xml:space="preserve"> </w:t>
      </w:r>
    </w:p>
    <w:p w:rsidR="00476C9D" w:rsidRDefault="00476C9D" w:rsidP="00A96B57">
      <w:pPr>
        <w:pStyle w:val="libNormal"/>
        <w:rPr>
          <w:rtl/>
        </w:rPr>
      </w:pPr>
      <w:r>
        <w:rPr>
          <w:rtl/>
        </w:rPr>
        <w:t>41_ تقوي الہى كى مراعات لازمى</w:t>
      </w:r>
      <w:r w:rsidR="002A0155">
        <w:rPr>
          <w:rtl/>
        </w:rPr>
        <w:t xml:space="preserve"> ہے</w:t>
      </w:r>
      <w:r>
        <w:rPr>
          <w:rtl/>
        </w:rPr>
        <w:t xml:space="preserve">_ </w:t>
      </w:r>
      <w:r w:rsidRPr="00606E63">
        <w:rPr>
          <w:rStyle w:val="libArabicChar"/>
          <w:rtl/>
        </w:rPr>
        <w:t>واتقوا الل</w:t>
      </w:r>
      <w:r w:rsidR="000153B1" w:rsidRPr="00935327">
        <w:rPr>
          <w:rStyle w:val="libArabicChar"/>
          <w:rFonts w:hint="cs"/>
          <w:rtl/>
        </w:rPr>
        <w:t>ه</w:t>
      </w:r>
      <w:r>
        <w:rPr>
          <w:rtl/>
        </w:rPr>
        <w:t xml:space="preserve"> </w:t>
      </w:r>
    </w:p>
    <w:p w:rsidR="00476C9D" w:rsidRDefault="00476C9D" w:rsidP="00A96B57">
      <w:pPr>
        <w:pStyle w:val="libNormal"/>
        <w:rPr>
          <w:rtl/>
        </w:rPr>
      </w:pPr>
      <w:r>
        <w:rPr>
          <w:rtl/>
        </w:rPr>
        <w:t>42_ تقوي; نيك كامو</w:t>
      </w:r>
      <w:r w:rsidR="00C91DA5">
        <w:rPr>
          <w:rtl/>
        </w:rPr>
        <w:t xml:space="preserve">ں </w:t>
      </w:r>
      <w:r>
        <w:rPr>
          <w:rtl/>
        </w:rPr>
        <w:t>مي</w:t>
      </w:r>
      <w:r w:rsidR="00C91DA5">
        <w:rPr>
          <w:rtl/>
        </w:rPr>
        <w:t xml:space="preserve">ں </w:t>
      </w:r>
      <w:r>
        <w:rPr>
          <w:rtl/>
        </w:rPr>
        <w:t>ہاتھ بٹانے، ايك دوسرے كو تقوي اختيار كرنے كى دعوت دينے اور گناہ و تجاوز مي</w:t>
      </w:r>
      <w:r w:rsidR="00C91DA5">
        <w:rPr>
          <w:rtl/>
        </w:rPr>
        <w:t xml:space="preserve">ں </w:t>
      </w:r>
      <w:r>
        <w:rPr>
          <w:rtl/>
        </w:rPr>
        <w:t>تعاون سے اجتناب كرنے كى راہ ہموار كرتا</w:t>
      </w:r>
      <w:r w:rsidR="002A0155">
        <w:rPr>
          <w:rtl/>
        </w:rPr>
        <w:t xml:space="preserve"> ہے</w:t>
      </w:r>
      <w:r>
        <w:rPr>
          <w:rtl/>
        </w:rPr>
        <w:t xml:space="preserve">_ </w:t>
      </w:r>
      <w:r w:rsidRPr="00606E63">
        <w:rPr>
          <w:rStyle w:val="libArabicChar"/>
          <w:rtl/>
        </w:rPr>
        <w:t>واتقوا الل</w:t>
      </w:r>
      <w:r w:rsidR="000153B1" w:rsidRPr="00935327">
        <w:rPr>
          <w:rStyle w:val="libArabicChar"/>
          <w:rFonts w:hint="cs"/>
          <w:rtl/>
        </w:rPr>
        <w:t>ه</w:t>
      </w:r>
      <w:r>
        <w:rPr>
          <w:rtl/>
        </w:rPr>
        <w:t xml:space="preserve"> نيك كامو</w:t>
      </w:r>
      <w:r w:rsidR="00C91DA5">
        <w:rPr>
          <w:rtl/>
        </w:rPr>
        <w:t xml:space="preserve">ں </w:t>
      </w:r>
      <w:r>
        <w:rPr>
          <w:rtl/>
        </w:rPr>
        <w:t>مي</w:t>
      </w:r>
      <w:r w:rsidR="00C91DA5">
        <w:rPr>
          <w:rtl/>
        </w:rPr>
        <w:t xml:space="preserve">ں </w:t>
      </w:r>
      <w:r>
        <w:rPr>
          <w:rtl/>
        </w:rPr>
        <w:t>تعاون كا حكم اور گناہ مي</w:t>
      </w:r>
      <w:r w:rsidR="00C91DA5">
        <w:rPr>
          <w:rtl/>
        </w:rPr>
        <w:t xml:space="preserve">ں </w:t>
      </w:r>
      <w:r>
        <w:rPr>
          <w:rtl/>
        </w:rPr>
        <w:t xml:space="preserve">ہاتھ بٹانے سے منع كرنے كے بعد جملہ ''اتقوا اللہ'' </w:t>
      </w:r>
    </w:p>
    <w:p w:rsidR="00476C9D" w:rsidRDefault="00DA2110" w:rsidP="00A96B57">
      <w:pPr>
        <w:pStyle w:val="libNormal"/>
        <w:rPr>
          <w:rtl/>
        </w:rPr>
      </w:pPr>
      <w:r>
        <w:rPr>
          <w:rtl/>
        </w:rPr>
        <w:br w:type="page"/>
      </w:r>
      <w:r>
        <w:rPr>
          <w:rtl/>
        </w:rPr>
        <w:lastRenderedPageBreak/>
        <w:t xml:space="preserve"> </w:t>
      </w:r>
      <w:r>
        <w:rPr>
          <w:rtl/>
        </w:rPr>
        <w:cr/>
      </w:r>
      <w:r w:rsidR="00476C9D">
        <w:rPr>
          <w:rtl/>
        </w:rPr>
        <w:t>بيان كرنا، امر و نہى كے نفاذو تحقق كے ايك طريقے كى طرف اشارہ ہوسكتا</w:t>
      </w:r>
      <w:r w:rsidR="002A0155">
        <w:rPr>
          <w:rtl/>
        </w:rPr>
        <w:t xml:space="preserve"> ہے</w:t>
      </w:r>
      <w:r w:rsidR="00476C9D">
        <w:rPr>
          <w:rtl/>
        </w:rPr>
        <w:t xml:space="preserve">_ </w:t>
      </w:r>
    </w:p>
    <w:p w:rsidR="00476C9D" w:rsidRDefault="00476C9D" w:rsidP="00A96B57">
      <w:pPr>
        <w:pStyle w:val="libNormal"/>
        <w:rPr>
          <w:rtl/>
        </w:rPr>
      </w:pPr>
      <w:r>
        <w:rPr>
          <w:rtl/>
        </w:rPr>
        <w:t>43_ كسى بھى صورت مي</w:t>
      </w:r>
      <w:r w:rsidR="00C91DA5">
        <w:rPr>
          <w:rtl/>
        </w:rPr>
        <w:t xml:space="preserve">ں </w:t>
      </w:r>
      <w:r>
        <w:rPr>
          <w:rtl/>
        </w:rPr>
        <w:t>ظلم و تجاوز حتى دشمنو</w:t>
      </w:r>
      <w:r w:rsidR="00C91DA5">
        <w:rPr>
          <w:rtl/>
        </w:rPr>
        <w:t xml:space="preserve">ں </w:t>
      </w:r>
      <w:r>
        <w:rPr>
          <w:rtl/>
        </w:rPr>
        <w:t>پر بھي، گناہ و تجاوز مي</w:t>
      </w:r>
      <w:r w:rsidR="00C91DA5">
        <w:rPr>
          <w:rtl/>
        </w:rPr>
        <w:t xml:space="preserve">ں </w:t>
      </w:r>
      <w:r>
        <w:rPr>
          <w:rtl/>
        </w:rPr>
        <w:t>تعاون كرنا اور نيك كامو</w:t>
      </w:r>
      <w:r w:rsidR="00C91DA5">
        <w:rPr>
          <w:rtl/>
        </w:rPr>
        <w:t xml:space="preserve">ں </w:t>
      </w:r>
      <w:r>
        <w:rPr>
          <w:rtl/>
        </w:rPr>
        <w:t>مي</w:t>
      </w:r>
      <w:r w:rsidR="00C91DA5">
        <w:rPr>
          <w:rtl/>
        </w:rPr>
        <w:t xml:space="preserve">ں </w:t>
      </w:r>
      <w:r>
        <w:rPr>
          <w:rtl/>
        </w:rPr>
        <w:t>باہمى امداد نہ كرنا عدم تقوي كى علامت</w:t>
      </w:r>
      <w:r w:rsidR="002A0155">
        <w:rPr>
          <w:rtl/>
        </w:rPr>
        <w:t xml:space="preserve"> ہے</w:t>
      </w:r>
      <w:r>
        <w:rPr>
          <w:rtl/>
        </w:rPr>
        <w:t xml:space="preserve">_ </w:t>
      </w:r>
      <w:r w:rsidRPr="00606E63">
        <w:rPr>
          <w:rStyle w:val="libArabicChar"/>
          <w:rtl/>
        </w:rPr>
        <w:t>لا يجر منكم ... و لا تعاونوا على الاثم والعدوان واتقوا الل</w:t>
      </w:r>
      <w:r w:rsidR="000153B1" w:rsidRPr="00935327">
        <w:rPr>
          <w:rStyle w:val="libArabicChar"/>
          <w:rFonts w:hint="cs"/>
          <w:rtl/>
        </w:rPr>
        <w:t>ه</w:t>
      </w:r>
      <w:r>
        <w:rPr>
          <w:rtl/>
        </w:rPr>
        <w:t xml:space="preserve"> </w:t>
      </w:r>
    </w:p>
    <w:p w:rsidR="00476C9D" w:rsidRPr="00606E63" w:rsidRDefault="00476C9D" w:rsidP="00A96B57">
      <w:pPr>
        <w:pStyle w:val="libNormal"/>
        <w:rPr>
          <w:rStyle w:val="libArabicChar"/>
          <w:rtl/>
        </w:rPr>
      </w:pPr>
      <w:r>
        <w:rPr>
          <w:rtl/>
        </w:rPr>
        <w:t>44_ ہر صورت مي</w:t>
      </w:r>
      <w:r w:rsidR="00C91DA5">
        <w:rPr>
          <w:rtl/>
        </w:rPr>
        <w:t xml:space="preserve">ں </w:t>
      </w:r>
      <w:r>
        <w:rPr>
          <w:rtl/>
        </w:rPr>
        <w:t>يہا</w:t>
      </w:r>
      <w:r w:rsidR="00C91DA5">
        <w:rPr>
          <w:rtl/>
        </w:rPr>
        <w:t xml:space="preserve">ں </w:t>
      </w:r>
      <w:r>
        <w:rPr>
          <w:rtl/>
        </w:rPr>
        <w:t>تك كہ دشمنو</w:t>
      </w:r>
      <w:r w:rsidR="00C91DA5">
        <w:rPr>
          <w:rtl/>
        </w:rPr>
        <w:t xml:space="preserve">ں </w:t>
      </w:r>
      <w:r>
        <w:rPr>
          <w:rtl/>
        </w:rPr>
        <w:t>كے ساتھ بھى تقوي كى مراعات ضرورى</w:t>
      </w:r>
      <w:r w:rsidR="002A0155">
        <w:rPr>
          <w:rtl/>
        </w:rPr>
        <w:t xml:space="preserve"> ہے</w:t>
      </w:r>
      <w:r>
        <w:rPr>
          <w:rtl/>
        </w:rPr>
        <w:t xml:space="preserve">_ </w:t>
      </w:r>
      <w:r w:rsidRPr="00606E63">
        <w:rPr>
          <w:rStyle w:val="libArabicChar"/>
          <w:rtl/>
        </w:rPr>
        <w:t>لا يجر منكم شنئان قوم ان صدوكم عن المسجد الحرام ان تعتدوا ... و اتقوا الل</w:t>
      </w:r>
      <w:r w:rsidR="000153B1" w:rsidRPr="00935327">
        <w:rPr>
          <w:rStyle w:val="libArabicChar"/>
          <w:rFonts w:hint="cs"/>
          <w:rtl/>
        </w:rPr>
        <w:t>ه</w:t>
      </w:r>
      <w:r w:rsidRPr="00606E63">
        <w:rPr>
          <w:rStyle w:val="libArabicChar"/>
          <w:rtl/>
        </w:rPr>
        <w:t xml:space="preserve"> </w:t>
      </w:r>
    </w:p>
    <w:p w:rsidR="00476C9D" w:rsidRDefault="00476C9D" w:rsidP="00A96B57">
      <w:pPr>
        <w:pStyle w:val="libNormal"/>
        <w:rPr>
          <w:rtl/>
        </w:rPr>
      </w:pPr>
      <w:r>
        <w:rPr>
          <w:rtl/>
        </w:rPr>
        <w:t>45_ اللہ تعالى كا عذاب اور سزا بہت سخت</w:t>
      </w:r>
      <w:r w:rsidR="002A0155">
        <w:rPr>
          <w:rtl/>
        </w:rPr>
        <w:t xml:space="preserve"> ہے</w:t>
      </w:r>
      <w:r>
        <w:rPr>
          <w:rtl/>
        </w:rPr>
        <w:t xml:space="preserve">_ </w:t>
      </w:r>
      <w:r w:rsidRPr="00606E63">
        <w:rPr>
          <w:rStyle w:val="libArabicChar"/>
          <w:rtl/>
        </w:rPr>
        <w:t>ان الل</w:t>
      </w:r>
      <w:r w:rsidR="000153B1" w:rsidRPr="00935327">
        <w:rPr>
          <w:rStyle w:val="libArabicChar"/>
          <w:rFonts w:hint="cs"/>
          <w:rtl/>
        </w:rPr>
        <w:t>ه</w:t>
      </w:r>
      <w:r w:rsidRPr="00606E63">
        <w:rPr>
          <w:rStyle w:val="libArabicChar"/>
          <w:rtl/>
        </w:rPr>
        <w:t xml:space="preserve"> </w:t>
      </w:r>
      <w:r w:rsidRPr="00606E63">
        <w:rPr>
          <w:rStyle w:val="libArabicChar"/>
          <w:rFonts w:hint="cs"/>
          <w:rtl/>
        </w:rPr>
        <w:t>شديد</w:t>
      </w:r>
      <w:r w:rsidRPr="00606E63">
        <w:rPr>
          <w:rStyle w:val="libArabicChar"/>
          <w:rtl/>
        </w:rPr>
        <w:t xml:space="preserve"> </w:t>
      </w:r>
      <w:r w:rsidRPr="00606E63">
        <w:rPr>
          <w:rStyle w:val="libArabicChar"/>
          <w:rFonts w:hint="cs"/>
          <w:rtl/>
        </w:rPr>
        <w:t>العقاب</w:t>
      </w:r>
      <w:r>
        <w:rPr>
          <w:rtl/>
        </w:rPr>
        <w:t xml:space="preserve"> </w:t>
      </w:r>
    </w:p>
    <w:p w:rsidR="00476C9D" w:rsidRDefault="00476C9D" w:rsidP="00A96B57">
      <w:pPr>
        <w:pStyle w:val="libNormal"/>
        <w:rPr>
          <w:rtl/>
        </w:rPr>
      </w:pPr>
      <w:r>
        <w:rPr>
          <w:rtl/>
        </w:rPr>
        <w:t>46_ خداوند متعال شديد عذاب دينے والا</w:t>
      </w:r>
      <w:r w:rsidR="002A0155">
        <w:rPr>
          <w:rtl/>
        </w:rPr>
        <w:t xml:space="preserve"> ہے</w:t>
      </w:r>
      <w:r>
        <w:rPr>
          <w:rtl/>
        </w:rPr>
        <w:t xml:space="preserve">_ </w:t>
      </w:r>
      <w:r w:rsidRPr="00606E63">
        <w:rPr>
          <w:rStyle w:val="libArabicChar"/>
          <w:rtl/>
        </w:rPr>
        <w:t>ان الل</w:t>
      </w:r>
      <w:r w:rsidR="000153B1" w:rsidRPr="00935327">
        <w:rPr>
          <w:rStyle w:val="libArabicChar"/>
          <w:rFonts w:hint="cs"/>
          <w:rtl/>
        </w:rPr>
        <w:t>ه</w:t>
      </w:r>
      <w:r w:rsidRPr="00606E63">
        <w:rPr>
          <w:rStyle w:val="libArabicChar"/>
          <w:rtl/>
        </w:rPr>
        <w:t xml:space="preserve"> </w:t>
      </w:r>
      <w:r w:rsidRPr="00606E63">
        <w:rPr>
          <w:rStyle w:val="libArabicChar"/>
          <w:rFonts w:hint="cs"/>
          <w:rtl/>
        </w:rPr>
        <w:t>شديد</w:t>
      </w:r>
      <w:r w:rsidRPr="00606E63">
        <w:rPr>
          <w:rStyle w:val="libArabicChar"/>
          <w:rtl/>
        </w:rPr>
        <w:t xml:space="preserve"> </w:t>
      </w:r>
      <w:r w:rsidRPr="00606E63">
        <w:rPr>
          <w:rStyle w:val="libArabicChar"/>
          <w:rFonts w:hint="cs"/>
          <w:rtl/>
        </w:rPr>
        <w:t>العقاب</w:t>
      </w:r>
      <w:r>
        <w:rPr>
          <w:rtl/>
        </w:rPr>
        <w:t xml:space="preserve"> </w:t>
      </w:r>
    </w:p>
    <w:p w:rsidR="00476C9D" w:rsidRDefault="00476C9D" w:rsidP="00A96B57">
      <w:pPr>
        <w:pStyle w:val="libNormal"/>
        <w:rPr>
          <w:rtl/>
        </w:rPr>
      </w:pPr>
      <w:r>
        <w:rPr>
          <w:rtl/>
        </w:rPr>
        <w:t>47_ گناہ و تجاوز مي</w:t>
      </w:r>
      <w:r w:rsidR="00C91DA5">
        <w:rPr>
          <w:rtl/>
        </w:rPr>
        <w:t xml:space="preserve">ں </w:t>
      </w:r>
      <w:r>
        <w:rPr>
          <w:rtl/>
        </w:rPr>
        <w:t>تعاون بہت بڑا گناہ اور سخت سزا اور عذاب كاموجب بنتا</w:t>
      </w:r>
      <w:r w:rsidR="002A0155">
        <w:rPr>
          <w:rtl/>
        </w:rPr>
        <w:t xml:space="preserve"> ہے</w:t>
      </w:r>
      <w:r>
        <w:rPr>
          <w:rtl/>
        </w:rPr>
        <w:t xml:space="preserve">_ </w:t>
      </w:r>
      <w:r w:rsidRPr="00606E63">
        <w:rPr>
          <w:rStyle w:val="libArabicChar"/>
          <w:rtl/>
        </w:rPr>
        <w:t>و لا تعاونوا على الاثم والعدوان ... ان الل</w:t>
      </w:r>
      <w:r w:rsidR="000153B1" w:rsidRPr="00935327">
        <w:rPr>
          <w:rStyle w:val="libArabicChar"/>
          <w:rFonts w:hint="cs"/>
          <w:rtl/>
        </w:rPr>
        <w:t>ه</w:t>
      </w:r>
      <w:r w:rsidRPr="00606E63">
        <w:rPr>
          <w:rStyle w:val="libArabicChar"/>
          <w:rtl/>
        </w:rPr>
        <w:t xml:space="preserve"> </w:t>
      </w:r>
      <w:r w:rsidRPr="00606E63">
        <w:rPr>
          <w:rStyle w:val="libArabicChar"/>
          <w:rFonts w:hint="cs"/>
          <w:rtl/>
        </w:rPr>
        <w:t>شديد</w:t>
      </w:r>
      <w:r w:rsidRPr="00606E63">
        <w:rPr>
          <w:rStyle w:val="libArabicChar"/>
          <w:rtl/>
        </w:rPr>
        <w:t xml:space="preserve"> </w:t>
      </w:r>
      <w:r w:rsidRPr="00606E63">
        <w:rPr>
          <w:rStyle w:val="libArabicChar"/>
          <w:rFonts w:hint="cs"/>
          <w:rtl/>
        </w:rPr>
        <w:t>ال</w:t>
      </w:r>
      <w:r w:rsidRPr="00606E63">
        <w:rPr>
          <w:rStyle w:val="libArabicChar"/>
          <w:rtl/>
        </w:rPr>
        <w:t>عقاب</w:t>
      </w:r>
      <w:r>
        <w:rPr>
          <w:rtl/>
        </w:rPr>
        <w:t xml:space="preserve"> سخت عذاب كى دھمكى گناہ كے بہت بڑا ہونے كى علامت</w:t>
      </w:r>
      <w:r w:rsidR="002A0155">
        <w:rPr>
          <w:rtl/>
        </w:rPr>
        <w:t xml:space="preserve"> ہے</w:t>
      </w:r>
      <w:r>
        <w:rPr>
          <w:rtl/>
        </w:rPr>
        <w:t xml:space="preserve">_ </w:t>
      </w:r>
    </w:p>
    <w:p w:rsidR="00476C9D" w:rsidRDefault="00476C9D" w:rsidP="00A96B57">
      <w:pPr>
        <w:pStyle w:val="libNormal"/>
        <w:rPr>
          <w:rtl/>
        </w:rPr>
      </w:pPr>
      <w:r>
        <w:rPr>
          <w:rtl/>
        </w:rPr>
        <w:t>48_ اللہ تعالى كے سخت عذاب كو مد نظر ركھنا تقوي اختيار كرنے اور گناہ مي</w:t>
      </w:r>
      <w:r w:rsidR="00C91DA5">
        <w:rPr>
          <w:rtl/>
        </w:rPr>
        <w:t xml:space="preserve">ں </w:t>
      </w:r>
      <w:r>
        <w:rPr>
          <w:rtl/>
        </w:rPr>
        <w:t>تعاون سے اجتناب كى راہ ہموار كرتا</w:t>
      </w:r>
      <w:r w:rsidR="002A0155">
        <w:rPr>
          <w:rtl/>
        </w:rPr>
        <w:t xml:space="preserve"> ہے</w:t>
      </w:r>
      <w:r>
        <w:rPr>
          <w:rtl/>
        </w:rPr>
        <w:t xml:space="preserve">_ </w:t>
      </w:r>
    </w:p>
    <w:p w:rsidR="00476C9D" w:rsidRDefault="00476C9D" w:rsidP="00A96B57">
      <w:pPr>
        <w:pStyle w:val="libArabic"/>
        <w:rPr>
          <w:rtl/>
        </w:rPr>
      </w:pPr>
      <w:r>
        <w:rPr>
          <w:rtl/>
        </w:rPr>
        <w:t>و لا تعاونوا على الاثم والعدوان واتقوا الل</w:t>
      </w:r>
      <w:r w:rsidR="000153B1" w:rsidRPr="00935327">
        <w:rPr>
          <w:rFonts w:hint="cs"/>
          <w:rtl/>
        </w:rPr>
        <w:t>ه</w:t>
      </w:r>
      <w:r>
        <w:rPr>
          <w:rtl/>
        </w:rPr>
        <w:t xml:space="preserve"> </w:t>
      </w:r>
      <w:r>
        <w:rPr>
          <w:rFonts w:hint="cs"/>
          <w:rtl/>
        </w:rPr>
        <w:t>ان</w:t>
      </w:r>
      <w:r>
        <w:rPr>
          <w:rtl/>
        </w:rPr>
        <w:t xml:space="preserve"> </w:t>
      </w:r>
      <w:r>
        <w:rPr>
          <w:rFonts w:hint="cs"/>
          <w:rtl/>
        </w:rPr>
        <w:t>الل</w:t>
      </w:r>
      <w:r w:rsidR="000153B1" w:rsidRPr="00935327">
        <w:rPr>
          <w:rFonts w:hint="cs"/>
          <w:rtl/>
        </w:rPr>
        <w:t>ه</w:t>
      </w:r>
      <w:r>
        <w:rPr>
          <w:rtl/>
        </w:rPr>
        <w:t xml:space="preserve"> </w:t>
      </w:r>
      <w:r>
        <w:rPr>
          <w:rFonts w:hint="cs"/>
          <w:rtl/>
        </w:rPr>
        <w:t>شديد</w:t>
      </w:r>
      <w:r>
        <w:rPr>
          <w:rtl/>
        </w:rPr>
        <w:t xml:space="preserve"> </w:t>
      </w:r>
      <w:r>
        <w:rPr>
          <w:rFonts w:hint="cs"/>
          <w:rtl/>
        </w:rPr>
        <w:t>العقاب</w:t>
      </w:r>
      <w:r>
        <w:rPr>
          <w:rtl/>
        </w:rPr>
        <w:t xml:space="preserve"> </w:t>
      </w:r>
    </w:p>
    <w:p w:rsidR="00476C9D" w:rsidRDefault="00476C9D" w:rsidP="00A96B57">
      <w:pPr>
        <w:pStyle w:val="libNormal"/>
        <w:rPr>
          <w:rtl/>
        </w:rPr>
      </w:pPr>
      <w:r>
        <w:rPr>
          <w:rtl/>
        </w:rPr>
        <w:t xml:space="preserve">احرام: احرام كے محرمات 4، 24 </w:t>
      </w:r>
    </w:p>
    <w:p w:rsidR="00476C9D" w:rsidRDefault="00476C9D" w:rsidP="00A96B57">
      <w:pPr>
        <w:pStyle w:val="libNormal"/>
        <w:rPr>
          <w:rtl/>
        </w:rPr>
      </w:pPr>
      <w:r>
        <w:rPr>
          <w:rtl/>
        </w:rPr>
        <w:t xml:space="preserve">احكام: 2، 4، 5، 6، 15، 24، 28 احكام كے نفاذ كا پيش خيمہ38 </w:t>
      </w:r>
    </w:p>
    <w:p w:rsidR="00476C9D" w:rsidRDefault="00476C9D" w:rsidP="00A96B57">
      <w:pPr>
        <w:pStyle w:val="libNormal"/>
        <w:rPr>
          <w:rtl/>
        </w:rPr>
      </w:pPr>
      <w:r>
        <w:rPr>
          <w:rtl/>
        </w:rPr>
        <w:t xml:space="preserve">اسلام: اسلام اور ماديات 19;اسلام اور معنويات 19; صدر اسلام كى تاريخ 25، 27، 29، 30، 34 </w:t>
      </w:r>
    </w:p>
    <w:p w:rsidR="00476C9D" w:rsidRDefault="00476C9D" w:rsidP="00A96B57">
      <w:pPr>
        <w:pStyle w:val="libNormal"/>
        <w:rPr>
          <w:rtl/>
        </w:rPr>
      </w:pPr>
      <w:r>
        <w:rPr>
          <w:rtl/>
        </w:rPr>
        <w:t xml:space="preserve">اسماء و صفات: شديد العقاب46 </w:t>
      </w:r>
    </w:p>
    <w:p w:rsidR="00476C9D" w:rsidRDefault="00476C9D" w:rsidP="00A96B57">
      <w:pPr>
        <w:pStyle w:val="libNormal"/>
        <w:rPr>
          <w:rtl/>
        </w:rPr>
      </w:pPr>
      <w:r>
        <w:rPr>
          <w:rtl/>
        </w:rPr>
        <w:t>اللہ تعالى: اللہ تعالى كا فضل 14، 16، 20 ; اللہ تعالى كى حدود 38; اللہ تعالى كى ربوبيت 17، 22 ; اللہ تعالى كى رضايت 14; اللہ تعالى كى رضايت كے اسباب 18; اللہ تعالى كى سزائي</w:t>
      </w:r>
      <w:r w:rsidR="00C91DA5">
        <w:rPr>
          <w:rtl/>
        </w:rPr>
        <w:t xml:space="preserve">ں </w:t>
      </w:r>
      <w:r>
        <w:rPr>
          <w:rtl/>
        </w:rPr>
        <w:t xml:space="preserve">45، 48;اللہ تعالى كے فضل كا سرچشمہ 22;اللہ تعالى كے اوامر 27 </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امنيت: اقتصادى امنيت23;معاشرتى امنيت كى اہميت 35 </w:t>
      </w:r>
    </w:p>
    <w:p w:rsidR="00476C9D" w:rsidRDefault="00476C9D" w:rsidP="00A96B57">
      <w:pPr>
        <w:pStyle w:val="libNormal"/>
        <w:rPr>
          <w:rtl/>
        </w:rPr>
      </w:pPr>
      <w:r>
        <w:rPr>
          <w:rtl/>
        </w:rPr>
        <w:t>انتقام: انتقام مي</w:t>
      </w:r>
      <w:r w:rsidR="00C91DA5">
        <w:rPr>
          <w:rtl/>
        </w:rPr>
        <w:t xml:space="preserve">ں </w:t>
      </w:r>
      <w:r>
        <w:rPr>
          <w:rtl/>
        </w:rPr>
        <w:t xml:space="preserve">انصاف سے كام لينا 32 </w:t>
      </w:r>
    </w:p>
    <w:p w:rsidR="00476C9D" w:rsidRDefault="00476C9D" w:rsidP="00A96B57">
      <w:pPr>
        <w:pStyle w:val="libNormal"/>
        <w:rPr>
          <w:rtl/>
        </w:rPr>
      </w:pPr>
      <w:r>
        <w:rPr>
          <w:rtl/>
        </w:rPr>
        <w:t xml:space="preserve">انسان: انسان كى روزى 16،17;انسان كى مادى ضروريات 19;انسان كى معنوى ضروريات 19 </w:t>
      </w:r>
    </w:p>
    <w:p w:rsidR="00476C9D" w:rsidRDefault="00476C9D" w:rsidP="00A96B57">
      <w:pPr>
        <w:pStyle w:val="libNormal"/>
        <w:rPr>
          <w:rtl/>
        </w:rPr>
      </w:pPr>
      <w:r>
        <w:rPr>
          <w:rtl/>
        </w:rPr>
        <w:t xml:space="preserve">بغض: بغض كے اثرات 31 </w:t>
      </w:r>
    </w:p>
    <w:p w:rsidR="00476C9D" w:rsidRDefault="00476C9D" w:rsidP="00A96B57">
      <w:pPr>
        <w:pStyle w:val="libNormal"/>
        <w:rPr>
          <w:rtl/>
        </w:rPr>
      </w:pPr>
      <w:r>
        <w:rPr>
          <w:rtl/>
        </w:rPr>
        <w:t xml:space="preserve">تجارت: تجارت كى تشويق 21;تجارت كے منافع20 </w:t>
      </w:r>
    </w:p>
    <w:p w:rsidR="00476C9D" w:rsidRDefault="00476C9D" w:rsidP="00A96B57">
      <w:pPr>
        <w:pStyle w:val="libNormal"/>
        <w:rPr>
          <w:rtl/>
        </w:rPr>
      </w:pPr>
      <w:r>
        <w:rPr>
          <w:rtl/>
        </w:rPr>
        <w:t>تجاوز: تجاوز سے اجتناب 27; تجاوز كا پيش خيمہ 31، 33; تجاوز كى حرمت 28;تجاوز كے موارد40; تجاوز مي</w:t>
      </w:r>
      <w:r w:rsidR="00C91DA5">
        <w:rPr>
          <w:rtl/>
        </w:rPr>
        <w:t xml:space="preserve">ں </w:t>
      </w:r>
      <w:r>
        <w:rPr>
          <w:rtl/>
        </w:rPr>
        <w:t xml:space="preserve">تعاون كرنا 39، 42، 43، 47 </w:t>
      </w:r>
    </w:p>
    <w:p w:rsidR="00476C9D" w:rsidRDefault="00476C9D" w:rsidP="00A96B57">
      <w:pPr>
        <w:pStyle w:val="libNormal"/>
        <w:rPr>
          <w:rtl/>
        </w:rPr>
      </w:pPr>
      <w:r>
        <w:rPr>
          <w:rtl/>
        </w:rPr>
        <w:t xml:space="preserve">تعاون: تعاون كا پيش خيمہ 42;تعاون كے اثرات 38; تعاون نہ كرنا43;حرام تعاون 39 </w:t>
      </w:r>
    </w:p>
    <w:p w:rsidR="00476C9D" w:rsidRDefault="00476C9D" w:rsidP="00A96B57">
      <w:pPr>
        <w:pStyle w:val="libNormal"/>
        <w:rPr>
          <w:rtl/>
        </w:rPr>
      </w:pPr>
      <w:r>
        <w:rPr>
          <w:rtl/>
        </w:rPr>
        <w:t>تقوي: تقوي كا پيش خيمہ48;تقوي كى اہميت 41، 44; تقوي كى دعوت دينا 42; تقوي كے اثرات 42; تقوي مي</w:t>
      </w:r>
      <w:r w:rsidR="00C91DA5">
        <w:rPr>
          <w:rtl/>
        </w:rPr>
        <w:t xml:space="preserve">ں </w:t>
      </w:r>
      <w:r>
        <w:rPr>
          <w:rtl/>
        </w:rPr>
        <w:t xml:space="preserve">تعاون 36، 37 </w:t>
      </w:r>
    </w:p>
    <w:p w:rsidR="00476C9D" w:rsidRDefault="00476C9D" w:rsidP="00A96B57">
      <w:pPr>
        <w:pStyle w:val="libNormal"/>
        <w:rPr>
          <w:rtl/>
        </w:rPr>
      </w:pPr>
      <w:r>
        <w:rPr>
          <w:rtl/>
        </w:rPr>
        <w:t xml:space="preserve">جذبات: جذبات پر قابو پانا 33 </w:t>
      </w:r>
    </w:p>
    <w:p w:rsidR="00476C9D" w:rsidRDefault="00476C9D" w:rsidP="00A96B57">
      <w:pPr>
        <w:pStyle w:val="libNormal"/>
        <w:rPr>
          <w:rtl/>
        </w:rPr>
      </w:pPr>
      <w:r>
        <w:rPr>
          <w:rtl/>
        </w:rPr>
        <w:t xml:space="preserve">جزا و سزا كا نظام : 32 </w:t>
      </w:r>
    </w:p>
    <w:p w:rsidR="00476C9D" w:rsidRDefault="00476C9D" w:rsidP="00A96B57">
      <w:pPr>
        <w:pStyle w:val="libNormal"/>
        <w:rPr>
          <w:rtl/>
        </w:rPr>
      </w:pPr>
      <w:r>
        <w:rPr>
          <w:rtl/>
        </w:rPr>
        <w:t>چوپائے: چوپايو</w:t>
      </w:r>
      <w:r w:rsidR="00C91DA5">
        <w:rPr>
          <w:rtl/>
        </w:rPr>
        <w:t xml:space="preserve">ں </w:t>
      </w:r>
      <w:r>
        <w:rPr>
          <w:rtl/>
        </w:rPr>
        <w:t xml:space="preserve">كى حليت 4 </w:t>
      </w:r>
    </w:p>
    <w:p w:rsidR="00476C9D" w:rsidRDefault="00476C9D" w:rsidP="00A96B57">
      <w:pPr>
        <w:pStyle w:val="libNormal"/>
        <w:rPr>
          <w:rtl/>
        </w:rPr>
      </w:pPr>
      <w:r>
        <w:rPr>
          <w:rtl/>
        </w:rPr>
        <w:t>حج: حج سے روكنا 40;حج كا فلسفہ 14;حج كى اہميت 3، 13;حج كى قربانى 10;حج كى قربانى كى توہين كرنا 5، 6;حج كے اثرات 18;حج كے احكام 3، 15;حج كے دوران تجارت 15، 23 ;حج كے مادى فوائد 14; حج كے معنوى فوائد 14;حج مي</w:t>
      </w:r>
      <w:r w:rsidR="00C91DA5">
        <w:rPr>
          <w:rtl/>
        </w:rPr>
        <w:t xml:space="preserve">ں </w:t>
      </w:r>
      <w:r>
        <w:rPr>
          <w:rtl/>
        </w:rPr>
        <w:t>امنيت 23;حج مي</w:t>
      </w:r>
      <w:r w:rsidR="00C91DA5">
        <w:rPr>
          <w:rtl/>
        </w:rPr>
        <w:t xml:space="preserve">ں </w:t>
      </w:r>
      <w:r>
        <w:rPr>
          <w:rtl/>
        </w:rPr>
        <w:t>تعاون 37; حج مي</w:t>
      </w:r>
      <w:r w:rsidR="00C91DA5">
        <w:rPr>
          <w:rtl/>
        </w:rPr>
        <w:t xml:space="preserve">ں </w:t>
      </w:r>
      <w:r>
        <w:rPr>
          <w:rtl/>
        </w:rPr>
        <w:t xml:space="preserve">قربانى كى اہميت 8 </w:t>
      </w:r>
    </w:p>
    <w:p w:rsidR="00476C9D" w:rsidRDefault="00476C9D" w:rsidP="00A96B57">
      <w:pPr>
        <w:pStyle w:val="libNormal"/>
        <w:rPr>
          <w:rtl/>
        </w:rPr>
      </w:pPr>
      <w:r>
        <w:rPr>
          <w:rtl/>
        </w:rPr>
        <w:t>حجاج: حجاج كى امنيت7;حجاج كى علامات 12;حجاج كى فضيلتي</w:t>
      </w:r>
      <w:r w:rsidR="00C91DA5">
        <w:rPr>
          <w:rtl/>
        </w:rPr>
        <w:t xml:space="preserve">ں </w:t>
      </w:r>
      <w:r>
        <w:rPr>
          <w:rtl/>
        </w:rPr>
        <w:t xml:space="preserve">11 ;حجاج كى ہتك حرمت 7 </w:t>
      </w:r>
    </w:p>
    <w:p w:rsidR="00476C9D" w:rsidRDefault="00476C9D" w:rsidP="00A96B57">
      <w:pPr>
        <w:pStyle w:val="libNormal"/>
        <w:rPr>
          <w:rtl/>
        </w:rPr>
      </w:pPr>
      <w:r>
        <w:rPr>
          <w:rtl/>
        </w:rPr>
        <w:t xml:space="preserve">حرام مہينے: 10 </w:t>
      </w:r>
    </w:p>
    <w:p w:rsidR="00476C9D" w:rsidRDefault="00476C9D" w:rsidP="00A96B57">
      <w:pPr>
        <w:pStyle w:val="libNormal"/>
        <w:rPr>
          <w:rtl/>
        </w:rPr>
      </w:pPr>
      <w:r>
        <w:rPr>
          <w:rtl/>
        </w:rPr>
        <w:t>حرام مہينو</w:t>
      </w:r>
      <w:r w:rsidR="00C91DA5">
        <w:rPr>
          <w:rtl/>
        </w:rPr>
        <w:t xml:space="preserve">ں </w:t>
      </w:r>
      <w:r>
        <w:rPr>
          <w:rtl/>
        </w:rPr>
        <w:t xml:space="preserve">كى توہين 5 </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حقوق: حقوق كى مراعات كرنے كى اہميت 26 </w:t>
      </w:r>
    </w:p>
    <w:p w:rsidR="00476C9D" w:rsidRDefault="00476C9D" w:rsidP="00A96B57">
      <w:pPr>
        <w:pStyle w:val="libNormal"/>
        <w:rPr>
          <w:rtl/>
        </w:rPr>
      </w:pPr>
      <w:r>
        <w:rPr>
          <w:rtl/>
        </w:rPr>
        <w:t>دشمن: دشمنو</w:t>
      </w:r>
      <w:r w:rsidR="00C91DA5">
        <w:rPr>
          <w:rtl/>
        </w:rPr>
        <w:t xml:space="preserve">ں </w:t>
      </w:r>
      <w:r>
        <w:rPr>
          <w:rtl/>
        </w:rPr>
        <w:t>پر تجاوز 28، 43 ;دشمنو</w:t>
      </w:r>
      <w:r w:rsidR="00C91DA5">
        <w:rPr>
          <w:rtl/>
        </w:rPr>
        <w:t xml:space="preserve">ں </w:t>
      </w:r>
      <w:r>
        <w:rPr>
          <w:rtl/>
        </w:rPr>
        <w:t>كے حقوق 26، 28، 44:مسلمانو</w:t>
      </w:r>
      <w:r w:rsidR="00C91DA5">
        <w:rPr>
          <w:rtl/>
        </w:rPr>
        <w:t xml:space="preserve">ں </w:t>
      </w:r>
      <w:r>
        <w:rPr>
          <w:rtl/>
        </w:rPr>
        <w:t xml:space="preserve">كے دشمن 25 </w:t>
      </w:r>
    </w:p>
    <w:p w:rsidR="00476C9D" w:rsidRDefault="00476C9D" w:rsidP="00A96B57">
      <w:pPr>
        <w:pStyle w:val="libNormal"/>
        <w:rPr>
          <w:rtl/>
        </w:rPr>
      </w:pPr>
      <w:r>
        <w:rPr>
          <w:rtl/>
        </w:rPr>
        <w:t xml:space="preserve">دشمني: دشمنى كے اثرات 31;دشمنى كے اسباب 30 </w:t>
      </w:r>
    </w:p>
    <w:p w:rsidR="00476C9D" w:rsidRDefault="00476C9D" w:rsidP="00A96B57">
      <w:pPr>
        <w:pStyle w:val="libNormal"/>
        <w:rPr>
          <w:rtl/>
        </w:rPr>
      </w:pPr>
      <w:r>
        <w:rPr>
          <w:rtl/>
        </w:rPr>
        <w:t xml:space="preserve">دينى تعصب: 33 </w:t>
      </w:r>
    </w:p>
    <w:p w:rsidR="00476C9D" w:rsidRDefault="00476C9D" w:rsidP="00A96B57">
      <w:pPr>
        <w:pStyle w:val="libNormal"/>
        <w:rPr>
          <w:rtl/>
        </w:rPr>
      </w:pPr>
      <w:r>
        <w:rPr>
          <w:rtl/>
        </w:rPr>
        <w:t xml:space="preserve">روزي: روزى كا منبع 20 </w:t>
      </w:r>
    </w:p>
    <w:p w:rsidR="00476C9D" w:rsidRDefault="00476C9D" w:rsidP="00A96B57">
      <w:pPr>
        <w:pStyle w:val="libNormal"/>
        <w:rPr>
          <w:rtl/>
        </w:rPr>
      </w:pPr>
      <w:r>
        <w:rPr>
          <w:rtl/>
        </w:rPr>
        <w:t xml:space="preserve">سزا: سزا كے اسباب 47;سزا كے مراتب 45، 47 </w:t>
      </w:r>
    </w:p>
    <w:p w:rsidR="00476C9D" w:rsidRDefault="00476C9D" w:rsidP="00A96B57">
      <w:pPr>
        <w:pStyle w:val="libNormal"/>
        <w:rPr>
          <w:rtl/>
        </w:rPr>
      </w:pPr>
      <w:r>
        <w:rPr>
          <w:rtl/>
        </w:rPr>
        <w:t xml:space="preserve">شعائر: شعائر كا احترام1;شعائر كى ہتك حرمت كا حرام ہونا 2;شعائر كے موارد 3، 4، 10، 11، 12 </w:t>
      </w:r>
    </w:p>
    <w:p w:rsidR="00476C9D" w:rsidRDefault="00476C9D" w:rsidP="00A96B57">
      <w:pPr>
        <w:pStyle w:val="libNormal"/>
        <w:rPr>
          <w:rtl/>
        </w:rPr>
      </w:pPr>
      <w:r>
        <w:rPr>
          <w:rtl/>
        </w:rPr>
        <w:t xml:space="preserve">شكار: جائز شكار 24;حرام شكار 4، 24;شكار كے احكام 24 </w:t>
      </w:r>
    </w:p>
    <w:p w:rsidR="00476C9D" w:rsidRDefault="00476C9D" w:rsidP="00A96B57">
      <w:pPr>
        <w:pStyle w:val="libNormal"/>
        <w:rPr>
          <w:rtl/>
        </w:rPr>
      </w:pPr>
      <w:r>
        <w:rPr>
          <w:rtl/>
        </w:rPr>
        <w:t xml:space="preserve">صلح; صلح كى اہميت 35 </w:t>
      </w:r>
    </w:p>
    <w:p w:rsidR="00476C9D" w:rsidRDefault="00476C9D" w:rsidP="00A96B57">
      <w:pPr>
        <w:pStyle w:val="libNormal"/>
        <w:rPr>
          <w:rtl/>
        </w:rPr>
      </w:pPr>
      <w:r>
        <w:rPr>
          <w:rtl/>
        </w:rPr>
        <w:t xml:space="preserve">ظلم: ظلم كا پيش خيمہ 31 </w:t>
      </w:r>
    </w:p>
    <w:p w:rsidR="00476C9D" w:rsidRDefault="00476C9D" w:rsidP="00A96B57">
      <w:pPr>
        <w:pStyle w:val="libNormal"/>
        <w:rPr>
          <w:rtl/>
        </w:rPr>
      </w:pPr>
      <w:r>
        <w:rPr>
          <w:rtl/>
        </w:rPr>
        <w:t xml:space="preserve">عدل و انصاف: عدل و انصاف كى اہميت 32 </w:t>
      </w:r>
    </w:p>
    <w:p w:rsidR="00476C9D" w:rsidRDefault="00476C9D" w:rsidP="00A96B57">
      <w:pPr>
        <w:pStyle w:val="libNormal"/>
        <w:rPr>
          <w:rtl/>
        </w:rPr>
      </w:pPr>
      <w:r>
        <w:rPr>
          <w:rtl/>
        </w:rPr>
        <w:t xml:space="preserve">عدم تقوي: عدم تقوي كى علامات 43 </w:t>
      </w:r>
    </w:p>
    <w:p w:rsidR="00476C9D" w:rsidRDefault="00476C9D" w:rsidP="00A96B57">
      <w:pPr>
        <w:pStyle w:val="libNormal"/>
        <w:rPr>
          <w:rtl/>
        </w:rPr>
      </w:pPr>
      <w:r>
        <w:rPr>
          <w:rtl/>
        </w:rPr>
        <w:t xml:space="preserve">علم: علم كے اثرات 48 </w:t>
      </w:r>
    </w:p>
    <w:p w:rsidR="00476C9D" w:rsidRDefault="00476C9D" w:rsidP="00A96B57">
      <w:pPr>
        <w:pStyle w:val="libNormal"/>
        <w:rPr>
          <w:rtl/>
        </w:rPr>
      </w:pPr>
      <w:r>
        <w:rPr>
          <w:rtl/>
        </w:rPr>
        <w:t xml:space="preserve">عمرہ: عمرہ كے دوران تجارت 15;عمرہ مفردہ 34 </w:t>
      </w:r>
    </w:p>
    <w:p w:rsidR="00476C9D" w:rsidRDefault="00476C9D" w:rsidP="00A96B57">
      <w:pPr>
        <w:pStyle w:val="libNormal"/>
        <w:rPr>
          <w:rtl/>
        </w:rPr>
      </w:pPr>
      <w:r>
        <w:rPr>
          <w:rtl/>
        </w:rPr>
        <w:t xml:space="preserve">عمل: پسنديدہ عمل 21 </w:t>
      </w:r>
    </w:p>
    <w:p w:rsidR="00476C9D" w:rsidRDefault="00476C9D" w:rsidP="00A96B57">
      <w:pPr>
        <w:pStyle w:val="libNormal"/>
        <w:rPr>
          <w:rtl/>
        </w:rPr>
      </w:pPr>
      <w:r>
        <w:rPr>
          <w:rtl/>
        </w:rPr>
        <w:t xml:space="preserve">قوانين: اجتماعى قوانين 38 </w:t>
      </w:r>
    </w:p>
    <w:p w:rsidR="00476C9D" w:rsidRDefault="00476C9D" w:rsidP="00A96B57">
      <w:pPr>
        <w:pStyle w:val="libNormal"/>
        <w:rPr>
          <w:rtl/>
        </w:rPr>
      </w:pPr>
      <w:r>
        <w:rPr>
          <w:rtl/>
        </w:rPr>
        <w:t xml:space="preserve">كام: كام كى تشويق 21 </w:t>
      </w:r>
    </w:p>
    <w:p w:rsidR="00476C9D" w:rsidRDefault="00476C9D" w:rsidP="00A96B57">
      <w:pPr>
        <w:pStyle w:val="libNormal"/>
        <w:rPr>
          <w:rtl/>
        </w:rPr>
      </w:pPr>
      <w:r>
        <w:rPr>
          <w:rtl/>
        </w:rPr>
        <w:t xml:space="preserve">كعبہ: كعبہ كا احترام 9;كعبہ كا تقدس 9;كعبہ كى زيارت 34 </w:t>
      </w:r>
    </w:p>
    <w:p w:rsidR="00476C9D" w:rsidRDefault="00DA2110" w:rsidP="00A96B57">
      <w:pPr>
        <w:pStyle w:val="libNormal"/>
        <w:rPr>
          <w:rtl/>
        </w:rPr>
      </w:pPr>
      <w:r>
        <w:rPr>
          <w:rtl/>
        </w:rPr>
        <w:br w:type="page"/>
      </w:r>
      <w:r>
        <w:rPr>
          <w:rtl/>
        </w:rPr>
        <w:lastRenderedPageBreak/>
        <w:t xml:space="preserve"> </w:t>
      </w:r>
      <w:r>
        <w:rPr>
          <w:rtl/>
        </w:rPr>
        <w:cr/>
      </w:r>
      <w:r w:rsidR="00476C9D">
        <w:rPr>
          <w:rtl/>
        </w:rPr>
        <w:t>گناہ: گناہ كبيرہ 47;گناہ كے موارد 2، 5، 6، 40 ;گناہ مي</w:t>
      </w:r>
      <w:r w:rsidR="00C91DA5">
        <w:rPr>
          <w:rtl/>
        </w:rPr>
        <w:t xml:space="preserve">ں </w:t>
      </w:r>
      <w:r w:rsidR="00476C9D">
        <w:rPr>
          <w:rtl/>
        </w:rPr>
        <w:t>تعاون كرنا 39، 42، 43، 47; گناہ مي</w:t>
      </w:r>
      <w:r w:rsidR="00C91DA5">
        <w:rPr>
          <w:rtl/>
        </w:rPr>
        <w:t xml:space="preserve">ں </w:t>
      </w:r>
      <w:r w:rsidR="00476C9D">
        <w:rPr>
          <w:rtl/>
        </w:rPr>
        <w:t xml:space="preserve">تعاون كے موانع 48 </w:t>
      </w:r>
    </w:p>
    <w:p w:rsidR="00476C9D" w:rsidRDefault="00476C9D" w:rsidP="00A96B57">
      <w:pPr>
        <w:pStyle w:val="libNormal"/>
        <w:rPr>
          <w:rtl/>
        </w:rPr>
      </w:pPr>
      <w:r>
        <w:rPr>
          <w:rtl/>
        </w:rPr>
        <w:t>لوگ: لوگو</w:t>
      </w:r>
      <w:r w:rsidR="00C91DA5">
        <w:rPr>
          <w:rtl/>
        </w:rPr>
        <w:t xml:space="preserve">ں </w:t>
      </w:r>
      <w:r>
        <w:rPr>
          <w:rtl/>
        </w:rPr>
        <w:t xml:space="preserve">كے حقوق 26 </w:t>
      </w:r>
    </w:p>
    <w:p w:rsidR="00476C9D" w:rsidRDefault="00476C9D" w:rsidP="00A96B57">
      <w:pPr>
        <w:pStyle w:val="libNormal"/>
        <w:rPr>
          <w:rtl/>
        </w:rPr>
      </w:pPr>
      <w:r>
        <w:rPr>
          <w:rtl/>
        </w:rPr>
        <w:t xml:space="preserve">مال: مال كمانا 15، 17 </w:t>
      </w:r>
    </w:p>
    <w:p w:rsidR="00476C9D" w:rsidRDefault="00476C9D" w:rsidP="00A96B57">
      <w:pPr>
        <w:pStyle w:val="libNormal"/>
        <w:rPr>
          <w:rtl/>
        </w:rPr>
      </w:pPr>
      <w:r>
        <w:rPr>
          <w:rtl/>
        </w:rPr>
        <w:t xml:space="preserve">مباحات : 4 </w:t>
      </w:r>
    </w:p>
    <w:p w:rsidR="00476C9D" w:rsidRDefault="00476C9D" w:rsidP="00A96B57">
      <w:pPr>
        <w:pStyle w:val="libNormal"/>
        <w:rPr>
          <w:rtl/>
        </w:rPr>
      </w:pPr>
      <w:r>
        <w:rPr>
          <w:rtl/>
        </w:rPr>
        <w:t xml:space="preserve">محرمات : 2، 5، 6، 28، 39 </w:t>
      </w:r>
    </w:p>
    <w:p w:rsidR="00476C9D" w:rsidRDefault="00476C9D" w:rsidP="00A96B57">
      <w:pPr>
        <w:pStyle w:val="libNormal"/>
        <w:rPr>
          <w:rtl/>
        </w:rPr>
      </w:pPr>
      <w:r>
        <w:rPr>
          <w:rtl/>
        </w:rPr>
        <w:t>مسجد الحرام: مسجد الحرام كى اہميت 13;مسجد الحرام مي</w:t>
      </w:r>
      <w:r w:rsidR="00C91DA5">
        <w:rPr>
          <w:rtl/>
        </w:rPr>
        <w:t xml:space="preserve">ں </w:t>
      </w:r>
      <w:r>
        <w:rPr>
          <w:rtl/>
        </w:rPr>
        <w:t xml:space="preserve">داخل ہونے سے ممانعت كرنا29، 30 </w:t>
      </w:r>
    </w:p>
    <w:p w:rsidR="00476C9D" w:rsidRDefault="00476C9D" w:rsidP="00A96B57">
      <w:pPr>
        <w:pStyle w:val="libNormal"/>
        <w:rPr>
          <w:rtl/>
        </w:rPr>
      </w:pPr>
      <w:r>
        <w:rPr>
          <w:rtl/>
        </w:rPr>
        <w:t xml:space="preserve">مسلمان: صدر اسلام كے مسلمان 27; مسلمان اور مشركين 27 </w:t>
      </w:r>
    </w:p>
    <w:p w:rsidR="00476C9D" w:rsidRDefault="00476C9D" w:rsidP="00A96B57">
      <w:pPr>
        <w:pStyle w:val="libNormal"/>
        <w:rPr>
          <w:rtl/>
        </w:rPr>
      </w:pPr>
      <w:r>
        <w:rPr>
          <w:rtl/>
        </w:rPr>
        <w:t xml:space="preserve">مشركين: صدر اسلام كے مشركين 25;صدر اسلام كے مشركين كى رسوم 34;مشركين اور مسلمان 25، 29 ، 30; مشركين سے دشمنى 30;مشركين كى عبادات 34 </w:t>
      </w:r>
    </w:p>
    <w:p w:rsidR="00476C9D" w:rsidRDefault="00476C9D" w:rsidP="00A96B57">
      <w:pPr>
        <w:pStyle w:val="libNormal"/>
        <w:rPr>
          <w:rtl/>
        </w:rPr>
      </w:pPr>
      <w:r>
        <w:rPr>
          <w:rtl/>
        </w:rPr>
        <w:t xml:space="preserve">معاش : معاشى ضروريات پورى كرنے كى اہميت 21 </w:t>
      </w:r>
    </w:p>
    <w:p w:rsidR="00476C9D" w:rsidRDefault="00476C9D" w:rsidP="00A96B57">
      <w:pPr>
        <w:pStyle w:val="libNormal"/>
        <w:rPr>
          <w:rtl/>
        </w:rPr>
      </w:pPr>
      <w:r>
        <w:rPr>
          <w:rtl/>
        </w:rPr>
        <w:t xml:space="preserve">مقدس مقامات: 9، 13 </w:t>
      </w:r>
    </w:p>
    <w:p w:rsidR="00476C9D" w:rsidRDefault="00476C9D" w:rsidP="00A96B57">
      <w:pPr>
        <w:pStyle w:val="libNormal"/>
        <w:rPr>
          <w:rtl/>
        </w:rPr>
      </w:pPr>
      <w:r>
        <w:rPr>
          <w:rtl/>
        </w:rPr>
        <w:t xml:space="preserve">مومنين: مومنين كى ذمہ دارى 1 </w:t>
      </w:r>
    </w:p>
    <w:p w:rsidR="00476C9D" w:rsidRDefault="00476C9D" w:rsidP="00A96B57">
      <w:pPr>
        <w:pStyle w:val="libNormal"/>
        <w:rPr>
          <w:rtl/>
        </w:rPr>
      </w:pPr>
      <w:r>
        <w:rPr>
          <w:rtl/>
        </w:rPr>
        <w:t>نيكي: نيكى مي</w:t>
      </w:r>
      <w:r w:rsidR="00C91DA5">
        <w:rPr>
          <w:rtl/>
        </w:rPr>
        <w:t xml:space="preserve">ں </w:t>
      </w:r>
      <w:r>
        <w:rPr>
          <w:rtl/>
        </w:rPr>
        <w:t xml:space="preserve">تعاون 36، 37، 42 </w:t>
      </w:r>
    </w:p>
    <w:p w:rsidR="00606E63" w:rsidRDefault="00DA2110" w:rsidP="00A96B57">
      <w:pPr>
        <w:pStyle w:val="libNormal"/>
        <w:rPr>
          <w:rtl/>
        </w:rPr>
      </w:pPr>
      <w:r>
        <w:rPr>
          <w:rtl/>
        </w:rPr>
        <w:br w:type="page"/>
      </w:r>
      <w:r>
        <w:rPr>
          <w:rtl/>
        </w:rPr>
        <w:lastRenderedPageBreak/>
        <w:t xml:space="preserve"> </w:t>
      </w:r>
    </w:p>
    <w:p w:rsidR="00606E63" w:rsidRDefault="00606E63" w:rsidP="00A96B57">
      <w:pPr>
        <w:pStyle w:val="Heading2Center"/>
        <w:rPr>
          <w:rtl/>
        </w:rPr>
      </w:pPr>
      <w:bookmarkStart w:id="80" w:name="_Toc11840688"/>
      <w:r>
        <w:rPr>
          <w:rFonts w:hint="cs"/>
          <w:rtl/>
        </w:rPr>
        <w:t xml:space="preserve">آیت </w:t>
      </w:r>
      <w:r>
        <w:rPr>
          <w:rtl/>
        </w:rPr>
        <w:t>3</w:t>
      </w:r>
      <w:bookmarkEnd w:id="80"/>
      <w:r w:rsidR="00DA2110">
        <w:rPr>
          <w:rtl/>
        </w:rPr>
        <w:cr/>
      </w:r>
    </w:p>
    <w:p w:rsidR="00476C9D" w:rsidRDefault="00F10600" w:rsidP="00A96B57">
      <w:pPr>
        <w:pStyle w:val="libNormal"/>
        <w:rPr>
          <w:rtl/>
        </w:rPr>
      </w:pPr>
      <w:r w:rsidRPr="00F10600">
        <w:rPr>
          <w:rStyle w:val="libAlaemChar"/>
          <w:rtl/>
        </w:rPr>
        <w:t>(</w:t>
      </w:r>
      <w:r>
        <w:rPr>
          <w:rStyle w:val="libAieChar"/>
          <w:rtl/>
        </w:rPr>
        <w:t xml:space="preserve"> </w:t>
      </w:r>
      <w:r w:rsidRPr="00606E63">
        <w:rPr>
          <w:rStyle w:val="libAieChar"/>
          <w:rtl/>
        </w:rPr>
        <w:t xml:space="preserve">حُرِّمَتْ عَلَيْكُمُ الْمَيْتَةُ وَالْدَّمُ وَلَحْمُ الْخِنْزِيرِ وَمَا أُهِلَّ لِغَيْرِ اللّهِ بِهِ وَالْمُنْخَنِقَةُ وَالْمَوْقُوذَةُ وَالْمُتَرَدِّيَةُ وَالنَّطِيحَةُ وَمَا أَكَلَ السَّبُعُ إِلاَّ مَا ذَكَّيْتُمْ وَمَا ذُبِحَ عَلَى النُّصُبِ وَأَن تَسْتَقْسِمُواْ بِالأَزْلاَمِ ذَلِكُمْ فِسْقٌ الْيَوْمَ يَئِسَ الَّذِينَ كَفَرُواْ مِن دِينِكُمْ فَلاَ تَخْشَوْهُمْ وَاخْشَوْنِ الْيَوْمَ أَكْمَلْتُ لَكُمْ دِينَكُمْ وَأَتْمَمْتُ عَلَيْكُمْ نِعْمَتِي وَرَضِيتُ لَكُمُ الإِسْلاَمَ دِيناً فَمَنِ اضْطُرَّ فِي مَخْمَصَةٍ غَيْرَ مُتَجَانِفٍ لِّإِثْمٍ فَإِنَّ اللّهَ غَفُورٌ رَّحِيمٌ </w:t>
      </w:r>
      <w:r>
        <w:rPr>
          <w:rStyle w:val="libAieChar"/>
          <w:rtl/>
        </w:rPr>
        <w:t xml:space="preserve"> </w:t>
      </w:r>
      <w:r w:rsidRPr="00F10600">
        <w:rPr>
          <w:rStyle w:val="libAlaemChar"/>
          <w:rtl/>
        </w:rPr>
        <w:t>)</w:t>
      </w:r>
      <w:r w:rsidR="00476C9D">
        <w:rPr>
          <w:rtl/>
        </w:rPr>
        <w:t>.</w:t>
      </w:r>
    </w:p>
    <w:p w:rsidR="00476C9D" w:rsidRDefault="00476C9D" w:rsidP="00A96B57">
      <w:pPr>
        <w:pStyle w:val="libNormal"/>
        <w:rPr>
          <w:rtl/>
        </w:rPr>
      </w:pPr>
      <w:r>
        <w:rPr>
          <w:rtl/>
        </w:rPr>
        <w:t>تمہارے اوپر حرام كرديا گيا</w:t>
      </w:r>
      <w:r w:rsidR="002A0155">
        <w:rPr>
          <w:rtl/>
        </w:rPr>
        <w:t xml:space="preserve"> ہے</w:t>
      </w:r>
      <w:r>
        <w:rPr>
          <w:rtl/>
        </w:rPr>
        <w:t xml:space="preserve"> مردار _ خون _ سور كا گوشت او رجو جانور غير خدا كے نام پر ذبح كيا جائے او رمنخنقہ اور موقوزہ ، اور مترديہ اور نطيحہ اور جس كودرندہ كھا جائے مگر يہ كہ تم خود ذبح كرلو اور جو نصاب پر ذبح كيا جائے او رجس كى تيرو</w:t>
      </w:r>
      <w:r w:rsidR="00C91DA5">
        <w:rPr>
          <w:rtl/>
        </w:rPr>
        <w:t xml:space="preserve">ں </w:t>
      </w:r>
      <w:r>
        <w:rPr>
          <w:rtl/>
        </w:rPr>
        <w:t>كے ذريعہ قرعہ اندازى كرو كہ يہ سب فسق</w:t>
      </w:r>
      <w:r w:rsidR="002A0155">
        <w:rPr>
          <w:rtl/>
        </w:rPr>
        <w:t xml:space="preserve"> ہے</w:t>
      </w:r>
      <w:r>
        <w:rPr>
          <w:rtl/>
        </w:rPr>
        <w:t xml:space="preserve"> او ركفار تمہارے دين سے مايوس ہوگئے ہي</w:t>
      </w:r>
      <w:r w:rsidR="00C91DA5">
        <w:rPr>
          <w:rtl/>
        </w:rPr>
        <w:t xml:space="preserve">ں </w:t>
      </w:r>
      <w:r>
        <w:rPr>
          <w:rtl/>
        </w:rPr>
        <w:t>لہذا تم ان سے نہ ڈرو اور مجھ سے ڈرو _ آج مي</w:t>
      </w:r>
      <w:r w:rsidR="00C91DA5">
        <w:rPr>
          <w:rtl/>
        </w:rPr>
        <w:t xml:space="preserve">ں </w:t>
      </w:r>
      <w:r>
        <w:rPr>
          <w:rtl/>
        </w:rPr>
        <w:t>نے تمہارے لئے دين كو كامل كرديا</w:t>
      </w:r>
      <w:r w:rsidR="002A0155">
        <w:rPr>
          <w:rtl/>
        </w:rPr>
        <w:t xml:space="preserve"> ہے</w:t>
      </w:r>
      <w:r>
        <w:rPr>
          <w:rtl/>
        </w:rPr>
        <w:t xml:space="preserve"> او راپنى نعمتو</w:t>
      </w:r>
      <w:r w:rsidR="00C91DA5">
        <w:rPr>
          <w:rtl/>
        </w:rPr>
        <w:t xml:space="preserve">ں </w:t>
      </w:r>
      <w:r>
        <w:rPr>
          <w:rtl/>
        </w:rPr>
        <w:t>كو تمام كرديا</w:t>
      </w:r>
      <w:r w:rsidR="002A0155">
        <w:rPr>
          <w:rtl/>
        </w:rPr>
        <w:t xml:space="preserve"> ہے</w:t>
      </w:r>
      <w:r>
        <w:rPr>
          <w:rtl/>
        </w:rPr>
        <w:t xml:space="preserve"> او ر تمہارے لئے دين اسلام كو پسنديدہ بناديا</w:t>
      </w:r>
      <w:r w:rsidR="002A0155">
        <w:rPr>
          <w:rtl/>
        </w:rPr>
        <w:t xml:space="preserve"> ہے</w:t>
      </w:r>
      <w:r>
        <w:rPr>
          <w:rtl/>
        </w:rPr>
        <w:t xml:space="preserve"> لہذا جو شخص بھوك مي</w:t>
      </w:r>
      <w:r w:rsidR="00C91DA5">
        <w:rPr>
          <w:rtl/>
        </w:rPr>
        <w:t xml:space="preserve">ں </w:t>
      </w:r>
      <w:r>
        <w:rPr>
          <w:rtl/>
        </w:rPr>
        <w:t>مجبور ہوجائے اور گناہ كى طرف مائل نہ ہو توخدا بڑا بخشنے والامہربان</w:t>
      </w:r>
      <w:r w:rsidR="002A0155">
        <w:rPr>
          <w:rtl/>
        </w:rPr>
        <w:t xml:space="preserve"> ہے</w:t>
      </w:r>
      <w:r>
        <w:rPr>
          <w:rtl/>
        </w:rPr>
        <w:t xml:space="preserve">_ </w:t>
      </w:r>
    </w:p>
    <w:p w:rsidR="00476C9D" w:rsidRDefault="00476C9D" w:rsidP="00A96B57">
      <w:pPr>
        <w:pStyle w:val="libNormal"/>
        <w:rPr>
          <w:rtl/>
        </w:rPr>
      </w:pPr>
      <w:r>
        <w:rPr>
          <w:rtl/>
        </w:rPr>
        <w:t>1_ مردار، خون اور سور كے گوشت سے استفادہ حرام</w:t>
      </w:r>
      <w:r w:rsidR="002A0155">
        <w:rPr>
          <w:rtl/>
        </w:rPr>
        <w:t xml:space="preserve"> ہے</w:t>
      </w:r>
      <w:r>
        <w:rPr>
          <w:rtl/>
        </w:rPr>
        <w:t xml:space="preserve">_ </w:t>
      </w:r>
    </w:p>
    <w:p w:rsidR="00476C9D" w:rsidRDefault="00DA2110" w:rsidP="00A96B57">
      <w:pPr>
        <w:pStyle w:val="libArabic"/>
        <w:rPr>
          <w:rtl/>
        </w:rPr>
      </w:pPr>
      <w:r>
        <w:rPr>
          <w:rtl/>
        </w:rPr>
        <w:br w:type="page"/>
      </w:r>
      <w:r>
        <w:rPr>
          <w:rtl/>
        </w:rPr>
        <w:lastRenderedPageBreak/>
        <w:t xml:space="preserve"> </w:t>
      </w:r>
      <w:r>
        <w:rPr>
          <w:rtl/>
        </w:rPr>
        <w:cr/>
      </w:r>
      <w:r w:rsidR="00476C9D">
        <w:rPr>
          <w:rtl/>
        </w:rPr>
        <w:t xml:space="preserve">حرمت عليكم الميتة والدم و لحم الخنزير </w:t>
      </w:r>
    </w:p>
    <w:p w:rsidR="00476C9D" w:rsidRDefault="00476C9D" w:rsidP="00A96B57">
      <w:pPr>
        <w:pStyle w:val="libNormal"/>
        <w:rPr>
          <w:rtl/>
        </w:rPr>
      </w:pPr>
      <w:r>
        <w:rPr>
          <w:rtl/>
        </w:rPr>
        <w:t>2_ اس حيوان سے استفادہ حرام</w:t>
      </w:r>
      <w:r w:rsidR="002A0155">
        <w:rPr>
          <w:rtl/>
        </w:rPr>
        <w:t xml:space="preserve"> ہے</w:t>
      </w:r>
      <w:r>
        <w:rPr>
          <w:rtl/>
        </w:rPr>
        <w:t xml:space="preserve"> جو غير اللہ كا نام لے كر ذبح كيا جائے_ </w:t>
      </w:r>
      <w:r w:rsidRPr="00606E63">
        <w:rPr>
          <w:rStyle w:val="libArabicChar"/>
          <w:rtl/>
        </w:rPr>
        <w:t>حرمت ... و ما ا</w:t>
      </w:r>
      <w:r w:rsidR="000153B1" w:rsidRPr="00935327">
        <w:rPr>
          <w:rStyle w:val="libArabicChar"/>
          <w:rFonts w:hint="cs"/>
          <w:rtl/>
        </w:rPr>
        <w:t>ه</w:t>
      </w:r>
      <w:r w:rsidRPr="00606E63">
        <w:rPr>
          <w:rStyle w:val="libArabicChar"/>
          <w:rFonts w:hint="cs"/>
          <w:rtl/>
        </w:rPr>
        <w:t>ل</w:t>
      </w:r>
      <w:r w:rsidRPr="00606E63">
        <w:rPr>
          <w:rStyle w:val="libArabicChar"/>
          <w:rtl/>
        </w:rPr>
        <w:t xml:space="preserve"> </w:t>
      </w:r>
      <w:r w:rsidRPr="00606E63">
        <w:rPr>
          <w:rStyle w:val="libArabicChar"/>
          <w:rFonts w:hint="cs"/>
          <w:rtl/>
        </w:rPr>
        <w:t>لغير</w:t>
      </w:r>
      <w:r w:rsidRPr="00606E63">
        <w:rPr>
          <w:rStyle w:val="libArabicChar"/>
          <w:rtl/>
        </w:rPr>
        <w:t xml:space="preserve"> </w:t>
      </w:r>
      <w:r w:rsidRPr="00606E63">
        <w:rPr>
          <w:rStyle w:val="libArabicChar"/>
          <w:rFonts w:hint="cs"/>
          <w:rtl/>
        </w:rPr>
        <w:t>الل</w:t>
      </w:r>
      <w:r w:rsidR="000153B1" w:rsidRPr="00935327">
        <w:rPr>
          <w:rStyle w:val="libArabicChar"/>
          <w:rFonts w:hint="cs"/>
          <w:rtl/>
        </w:rPr>
        <w:t>ه</w:t>
      </w:r>
      <w:r w:rsidRPr="00606E63">
        <w:rPr>
          <w:rStyle w:val="libArabicChar"/>
          <w:rtl/>
        </w:rPr>
        <w:t xml:space="preserve"> </w:t>
      </w:r>
      <w:r w:rsidRPr="00606E63">
        <w:rPr>
          <w:rStyle w:val="libArabicChar"/>
          <w:rFonts w:hint="cs"/>
          <w:rtl/>
        </w:rPr>
        <w:t>ب</w:t>
      </w:r>
      <w:r w:rsidR="000153B1" w:rsidRPr="00935327">
        <w:rPr>
          <w:rStyle w:val="libArabicChar"/>
          <w:rFonts w:hint="cs"/>
          <w:rtl/>
        </w:rPr>
        <w:t>ه</w:t>
      </w:r>
      <w:r w:rsidRPr="00606E63">
        <w:rPr>
          <w:rStyle w:val="libArabicChar"/>
          <w:rtl/>
        </w:rPr>
        <w:t xml:space="preserve"> </w:t>
      </w:r>
    </w:p>
    <w:p w:rsidR="00476C9D" w:rsidRDefault="00476C9D" w:rsidP="00A96B57">
      <w:pPr>
        <w:pStyle w:val="libNormal"/>
        <w:rPr>
          <w:rtl/>
        </w:rPr>
      </w:pPr>
      <w:r>
        <w:rPr>
          <w:rtl/>
        </w:rPr>
        <w:t>3_ ايسے حيوان سے استفادہ حرام</w:t>
      </w:r>
      <w:r w:rsidR="002A0155">
        <w:rPr>
          <w:rtl/>
        </w:rPr>
        <w:t xml:space="preserve"> ہے</w:t>
      </w:r>
      <w:r>
        <w:rPr>
          <w:rtl/>
        </w:rPr>
        <w:t xml:space="preserve"> جو دم گھٹنے، چوٹ لگنے، بلندى سے گرنے اور سينگ لگنے كى وجہ سے مرا ہو_ </w:t>
      </w:r>
    </w:p>
    <w:p w:rsidR="00476C9D" w:rsidRDefault="00476C9D" w:rsidP="00A96B57">
      <w:pPr>
        <w:pStyle w:val="libNormal"/>
        <w:rPr>
          <w:rtl/>
        </w:rPr>
      </w:pPr>
      <w:r w:rsidRPr="00606E63">
        <w:rPr>
          <w:rStyle w:val="libArabicChar"/>
          <w:rtl/>
        </w:rPr>
        <w:t>حرمت ... والمنخنقة والموقوذة والمتردية والنطيحة</w:t>
      </w:r>
      <w:r>
        <w:rPr>
          <w:rtl/>
        </w:rPr>
        <w:t xml:space="preserve"> مذكورہ عناوين سے مراد يہ</w:t>
      </w:r>
      <w:r w:rsidR="002A0155">
        <w:rPr>
          <w:rtl/>
        </w:rPr>
        <w:t xml:space="preserve"> ہے</w:t>
      </w:r>
      <w:r>
        <w:rPr>
          <w:rtl/>
        </w:rPr>
        <w:t xml:space="preserve"> كہ ان كے نتيجے مي</w:t>
      </w:r>
      <w:r w:rsidR="00C91DA5">
        <w:rPr>
          <w:rtl/>
        </w:rPr>
        <w:t xml:space="preserve">ں </w:t>
      </w:r>
      <w:r>
        <w:rPr>
          <w:rtl/>
        </w:rPr>
        <w:t>جانور مرجائے نہ يہ كہ كوئي حيوان مثلاً صرف بلندى سے گرنے كى وجہ سے حرام ہوجائے اور جملہ استثنائيہ ''الا ما ذكيتم'' اس كى دليل</w:t>
      </w:r>
      <w:r w:rsidR="002A0155">
        <w:rPr>
          <w:rtl/>
        </w:rPr>
        <w:t xml:space="preserve"> ہے</w:t>
      </w:r>
      <w:r>
        <w:rPr>
          <w:rtl/>
        </w:rPr>
        <w:t xml:space="preserve">_ </w:t>
      </w:r>
    </w:p>
    <w:p w:rsidR="00476C9D" w:rsidRDefault="00476C9D" w:rsidP="00A96B57">
      <w:pPr>
        <w:pStyle w:val="libNormal"/>
        <w:rPr>
          <w:rtl/>
        </w:rPr>
      </w:pPr>
      <w:r>
        <w:rPr>
          <w:rtl/>
        </w:rPr>
        <w:t>4_ ايسے حيوان سے استفادہ حرام</w:t>
      </w:r>
      <w:r w:rsidR="002A0155">
        <w:rPr>
          <w:rtl/>
        </w:rPr>
        <w:t xml:space="preserve"> ہے</w:t>
      </w:r>
      <w:r>
        <w:rPr>
          <w:rtl/>
        </w:rPr>
        <w:t xml:space="preserve"> جو كسى درندے كا شكار ہو اور اس كى چير پھاڑ كى وجہ سے مرجائے_ </w:t>
      </w:r>
    </w:p>
    <w:p w:rsidR="00476C9D" w:rsidRDefault="00476C9D" w:rsidP="00A96B57">
      <w:pPr>
        <w:pStyle w:val="libArabic"/>
        <w:rPr>
          <w:rtl/>
        </w:rPr>
      </w:pPr>
      <w:r>
        <w:rPr>
          <w:rtl/>
        </w:rPr>
        <w:t xml:space="preserve">حرمت ... و ما اكل السبع </w:t>
      </w:r>
    </w:p>
    <w:p w:rsidR="00476C9D" w:rsidRDefault="00476C9D" w:rsidP="00A96B57">
      <w:pPr>
        <w:pStyle w:val="libNormal"/>
        <w:rPr>
          <w:rtl/>
        </w:rPr>
      </w:pPr>
      <w:r>
        <w:rPr>
          <w:rtl/>
        </w:rPr>
        <w:t>5_ حيوان كا ذبح كيا جانا اس كے حلال ہونے كا باعث بنتا</w:t>
      </w:r>
      <w:r w:rsidR="002A0155">
        <w:rPr>
          <w:rtl/>
        </w:rPr>
        <w:t xml:space="preserve"> ہے</w:t>
      </w:r>
      <w:r>
        <w:rPr>
          <w:rtl/>
        </w:rPr>
        <w:t>، اگر چہ وہ دم گھٹنے، چوٹ لگنے، بلندى سے گرنے، سينگ لگنے اور درندو</w:t>
      </w:r>
      <w:r w:rsidR="00C91DA5">
        <w:rPr>
          <w:rtl/>
        </w:rPr>
        <w:t xml:space="preserve">ں </w:t>
      </w:r>
      <w:r>
        <w:rPr>
          <w:rtl/>
        </w:rPr>
        <w:t xml:space="preserve">كى چير پھاڑ كى وجہ سے مرنے كے قريب ہو_ </w:t>
      </w:r>
      <w:r w:rsidRPr="00606E63">
        <w:rPr>
          <w:rStyle w:val="libArabicChar"/>
          <w:rtl/>
        </w:rPr>
        <w:t>حرمت ... الا ما ذكيتم</w:t>
      </w:r>
      <w:r>
        <w:rPr>
          <w:rtl/>
        </w:rPr>
        <w:t xml:space="preserve"> </w:t>
      </w:r>
    </w:p>
    <w:p w:rsidR="00476C9D" w:rsidRDefault="00476C9D" w:rsidP="00A96B57">
      <w:pPr>
        <w:pStyle w:val="libNormal"/>
        <w:rPr>
          <w:rtl/>
        </w:rPr>
      </w:pPr>
      <w:r>
        <w:rPr>
          <w:rtl/>
        </w:rPr>
        <w:t>6_ ايسے حيوان سے استفادہ حرام</w:t>
      </w:r>
      <w:r w:rsidR="002A0155">
        <w:rPr>
          <w:rtl/>
        </w:rPr>
        <w:t xml:space="preserve"> ہے</w:t>
      </w:r>
      <w:r>
        <w:rPr>
          <w:rtl/>
        </w:rPr>
        <w:t xml:space="preserve"> جسے بتو</w:t>
      </w:r>
      <w:r w:rsidR="00C91DA5">
        <w:rPr>
          <w:rtl/>
        </w:rPr>
        <w:t xml:space="preserve">ں </w:t>
      </w:r>
      <w:r>
        <w:rPr>
          <w:rtl/>
        </w:rPr>
        <w:t>كے قدمو</w:t>
      </w:r>
      <w:r w:rsidR="00C91DA5">
        <w:rPr>
          <w:rtl/>
        </w:rPr>
        <w:t xml:space="preserve">ں </w:t>
      </w:r>
      <w:r>
        <w:rPr>
          <w:rtl/>
        </w:rPr>
        <w:t>مي</w:t>
      </w:r>
      <w:r w:rsidR="00C91DA5">
        <w:rPr>
          <w:rtl/>
        </w:rPr>
        <w:t xml:space="preserve">ں </w:t>
      </w:r>
      <w:r>
        <w:rPr>
          <w:rtl/>
        </w:rPr>
        <w:t xml:space="preserve">ذبح كيا جائے اگر چہ اس پر غير اللہ كا نام نہ ليا گيا ہو_ </w:t>
      </w:r>
    </w:p>
    <w:p w:rsidR="00476C9D" w:rsidRDefault="00476C9D" w:rsidP="00A96B57">
      <w:pPr>
        <w:pStyle w:val="libNormal"/>
        <w:rPr>
          <w:rtl/>
        </w:rPr>
      </w:pPr>
      <w:r w:rsidRPr="00606E63">
        <w:rPr>
          <w:rStyle w:val="libArabicChar"/>
          <w:rtl/>
        </w:rPr>
        <w:t>حرمت ... و ما ذبح على النصب</w:t>
      </w:r>
      <w:r>
        <w:rPr>
          <w:rtl/>
        </w:rPr>
        <w:t xml:space="preserve"> چونكہ ''ما ذبح'' ''ما اھل ...'' كے مقابلے مي</w:t>
      </w:r>
      <w:r w:rsidR="00C91DA5">
        <w:rPr>
          <w:rtl/>
        </w:rPr>
        <w:t xml:space="preserve">ں </w:t>
      </w:r>
      <w:r>
        <w:rPr>
          <w:rtl/>
        </w:rPr>
        <w:t>ايك مستقل عنوان</w:t>
      </w:r>
      <w:r w:rsidR="002A0155">
        <w:rPr>
          <w:rtl/>
        </w:rPr>
        <w:t xml:space="preserve"> ہے</w:t>
      </w:r>
      <w:r>
        <w:rPr>
          <w:rtl/>
        </w:rPr>
        <w:t xml:space="preserve"> اس سے معلوم ہوتا</w:t>
      </w:r>
      <w:r w:rsidR="002A0155">
        <w:rPr>
          <w:rtl/>
        </w:rPr>
        <w:t xml:space="preserve"> ہے</w:t>
      </w:r>
      <w:r>
        <w:rPr>
          <w:rtl/>
        </w:rPr>
        <w:t xml:space="preserve"> كہ بتو</w:t>
      </w:r>
      <w:r w:rsidR="00C91DA5">
        <w:rPr>
          <w:rtl/>
        </w:rPr>
        <w:t xml:space="preserve">ں </w:t>
      </w:r>
      <w:r>
        <w:rPr>
          <w:rtl/>
        </w:rPr>
        <w:t>كا تقرب حاصل كرنے كى نيت سے كسى حيوان كو ذبح كرنا حرام</w:t>
      </w:r>
      <w:r w:rsidR="002A0155">
        <w:rPr>
          <w:rtl/>
        </w:rPr>
        <w:t xml:space="preserve"> ہے</w:t>
      </w:r>
      <w:r>
        <w:rPr>
          <w:rtl/>
        </w:rPr>
        <w:t xml:space="preserve"> اگر چہ اس پر غير اللہ كا نام نہ ليا گيا ہو_ </w:t>
      </w:r>
    </w:p>
    <w:p w:rsidR="00476C9D" w:rsidRDefault="00476C9D" w:rsidP="00A96B57">
      <w:pPr>
        <w:pStyle w:val="libNormal"/>
        <w:rPr>
          <w:rtl/>
        </w:rPr>
      </w:pPr>
      <w:r>
        <w:rPr>
          <w:rtl/>
        </w:rPr>
        <w:t>7_ قمار كيلئے استعمال ہونے والے تيرو</w:t>
      </w:r>
      <w:r w:rsidR="00C91DA5">
        <w:rPr>
          <w:rtl/>
        </w:rPr>
        <w:t xml:space="preserve">ں </w:t>
      </w:r>
      <w:r>
        <w:rPr>
          <w:rtl/>
        </w:rPr>
        <w:t>كے ذريعے كسى حيوان كے گوشت مي</w:t>
      </w:r>
      <w:r w:rsidR="00C91DA5">
        <w:rPr>
          <w:rtl/>
        </w:rPr>
        <w:t xml:space="preserve">ں </w:t>
      </w:r>
      <w:r>
        <w:rPr>
          <w:rtl/>
        </w:rPr>
        <w:t>سے اپنا حصہ معين كرنا حرام</w:t>
      </w:r>
      <w:r w:rsidR="002A0155">
        <w:rPr>
          <w:rtl/>
        </w:rPr>
        <w:t xml:space="preserve"> ہے</w:t>
      </w:r>
      <w:r>
        <w:rPr>
          <w:rtl/>
        </w:rPr>
        <w:t xml:space="preserve">_ </w:t>
      </w:r>
    </w:p>
    <w:p w:rsidR="00476C9D" w:rsidRDefault="00476C9D" w:rsidP="00A96B57">
      <w:pPr>
        <w:pStyle w:val="libNormal"/>
        <w:rPr>
          <w:rtl/>
        </w:rPr>
      </w:pPr>
      <w:r w:rsidRPr="00606E63">
        <w:rPr>
          <w:rStyle w:val="libArabicChar"/>
          <w:rtl/>
        </w:rPr>
        <w:t>حرمت ... و ان تصستصقسمُوا بالا زلام</w:t>
      </w:r>
      <w:r>
        <w:rPr>
          <w:rtl/>
        </w:rPr>
        <w:t xml:space="preserve"> ''ازلام'' ان خاص قسم كے تيرو</w:t>
      </w:r>
      <w:r w:rsidR="00C91DA5">
        <w:rPr>
          <w:rtl/>
        </w:rPr>
        <w:t xml:space="preserve">ں </w:t>
      </w:r>
      <w:r>
        <w:rPr>
          <w:rtl/>
        </w:rPr>
        <w:t>كو كہا جاتا</w:t>
      </w:r>
      <w:r w:rsidR="002A0155">
        <w:rPr>
          <w:rtl/>
        </w:rPr>
        <w:t xml:space="preserve"> ہے</w:t>
      </w:r>
      <w:r>
        <w:rPr>
          <w:rtl/>
        </w:rPr>
        <w:t xml:space="preserve"> جو قمار اور جوئے كيلئے استعمال ہوتے تھے اور ''ازلام'' كے ذريعے چوپايو</w:t>
      </w:r>
      <w:r w:rsidR="00C91DA5">
        <w:rPr>
          <w:rtl/>
        </w:rPr>
        <w:t xml:space="preserve">ں </w:t>
      </w:r>
      <w:r>
        <w:rPr>
          <w:rtl/>
        </w:rPr>
        <w:t>كا گوشت تقسيم كرنے كا مطلب يہ</w:t>
      </w:r>
      <w:r w:rsidR="002A0155">
        <w:rPr>
          <w:rtl/>
        </w:rPr>
        <w:t xml:space="preserve"> ہے</w:t>
      </w:r>
      <w:r>
        <w:rPr>
          <w:rtl/>
        </w:rPr>
        <w:t xml:space="preserve"> كہ ان مخصوص تيرو</w:t>
      </w:r>
      <w:r w:rsidR="00C91DA5">
        <w:rPr>
          <w:rtl/>
        </w:rPr>
        <w:t xml:space="preserve">ں </w:t>
      </w:r>
      <w:r>
        <w:rPr>
          <w:rtl/>
        </w:rPr>
        <w:t xml:space="preserve">كے ذريعے اپنا حصہ معين كيا جائے_ </w:t>
      </w:r>
    </w:p>
    <w:p w:rsidR="00476C9D" w:rsidRDefault="00476C9D" w:rsidP="00A96B57">
      <w:pPr>
        <w:pStyle w:val="libNormal"/>
        <w:rPr>
          <w:rtl/>
        </w:rPr>
      </w:pPr>
      <w:r>
        <w:rPr>
          <w:rtl/>
        </w:rPr>
        <w:t>8_ اس گوشت سے استفادہ حرام</w:t>
      </w:r>
      <w:r w:rsidR="002A0155">
        <w:rPr>
          <w:rtl/>
        </w:rPr>
        <w:t xml:space="preserve"> ہے</w:t>
      </w:r>
      <w:r>
        <w:rPr>
          <w:rtl/>
        </w:rPr>
        <w:t xml:space="preserve"> جو جوئے اور قمار كيلئے استعمال كيے جانے والے تيرو</w:t>
      </w:r>
      <w:r w:rsidR="00C91DA5">
        <w:rPr>
          <w:rtl/>
        </w:rPr>
        <w:t xml:space="preserve">ں </w:t>
      </w:r>
      <w:r>
        <w:rPr>
          <w:rtl/>
        </w:rPr>
        <w:t xml:space="preserve">كے ذريعے تقسيم كيا گيا ہو_ </w:t>
      </w:r>
      <w:r w:rsidRPr="00606E63">
        <w:rPr>
          <w:rStyle w:val="libArabicChar"/>
          <w:rtl/>
        </w:rPr>
        <w:t>حرمت ...و ان تستقسموا بالازلام</w:t>
      </w:r>
      <w:r>
        <w:rPr>
          <w:rtl/>
        </w:rPr>
        <w:t xml:space="preserve"> چونكہ آيہ شريفہ ان حيوانات كے بارے مي</w:t>
      </w:r>
      <w:r w:rsidR="00C91DA5">
        <w:rPr>
          <w:rtl/>
        </w:rPr>
        <w:t xml:space="preserve">ں </w:t>
      </w:r>
      <w:r>
        <w:rPr>
          <w:rtl/>
        </w:rPr>
        <w:t>نازل ہوئي</w:t>
      </w:r>
      <w:r w:rsidR="002A0155">
        <w:rPr>
          <w:rtl/>
        </w:rPr>
        <w:t xml:space="preserve"> ہے</w:t>
      </w:r>
      <w:r>
        <w:rPr>
          <w:rtl/>
        </w:rPr>
        <w:t xml:space="preserve"> كہ جن سے استفادہ حرام</w:t>
      </w:r>
      <w:r w:rsidR="002A0155">
        <w:rPr>
          <w:rtl/>
        </w:rPr>
        <w:t xml:space="preserve"> ہے</w:t>
      </w:r>
      <w:r>
        <w:rPr>
          <w:rtl/>
        </w:rPr>
        <w:t xml:space="preserve"> لہذا </w:t>
      </w:r>
    </w:p>
    <w:p w:rsidR="00476C9D" w:rsidRDefault="00DA2110" w:rsidP="00A96B57">
      <w:pPr>
        <w:pStyle w:val="libNormal"/>
        <w:rPr>
          <w:rtl/>
        </w:rPr>
      </w:pPr>
      <w:r>
        <w:rPr>
          <w:rtl/>
        </w:rPr>
        <w:br w:type="page"/>
      </w:r>
      <w:r>
        <w:rPr>
          <w:rtl/>
        </w:rPr>
        <w:lastRenderedPageBreak/>
        <w:t xml:space="preserve"> </w:t>
      </w:r>
      <w:r>
        <w:rPr>
          <w:rtl/>
        </w:rPr>
        <w:cr/>
      </w:r>
      <w:r w:rsidR="00476C9D">
        <w:rPr>
          <w:rtl/>
        </w:rPr>
        <w:t>بظاہر دكھائي ديتا</w:t>
      </w:r>
      <w:r w:rsidR="002A0155">
        <w:rPr>
          <w:rtl/>
        </w:rPr>
        <w:t xml:space="preserve"> ہے</w:t>
      </w:r>
      <w:r w:rsidR="00476C9D">
        <w:rPr>
          <w:rtl/>
        </w:rPr>
        <w:t xml:space="preserve"> كہ يہ آيت جہا</w:t>
      </w:r>
      <w:r w:rsidR="00C91DA5">
        <w:rPr>
          <w:rtl/>
        </w:rPr>
        <w:t xml:space="preserve">ں </w:t>
      </w:r>
      <w:r w:rsidR="00476C9D">
        <w:rPr>
          <w:rtl/>
        </w:rPr>
        <w:t>جوئے كيلئے استعمال ہونے والے تيرو</w:t>
      </w:r>
      <w:r w:rsidR="00C91DA5">
        <w:rPr>
          <w:rtl/>
        </w:rPr>
        <w:t xml:space="preserve">ں </w:t>
      </w:r>
      <w:r w:rsidR="00476C9D">
        <w:rPr>
          <w:rtl/>
        </w:rPr>
        <w:t>كے ذريعے تقسيم بندى كى حرمت پر دلالت كرتى</w:t>
      </w:r>
      <w:r w:rsidR="002A0155">
        <w:rPr>
          <w:rtl/>
        </w:rPr>
        <w:t xml:space="preserve"> ہے</w:t>
      </w:r>
      <w:r w:rsidR="00476C9D">
        <w:rPr>
          <w:rtl/>
        </w:rPr>
        <w:t>، وہي</w:t>
      </w:r>
      <w:r w:rsidR="00C91DA5">
        <w:rPr>
          <w:rtl/>
        </w:rPr>
        <w:t xml:space="preserve">ں </w:t>
      </w:r>
      <w:r w:rsidR="00476C9D">
        <w:rPr>
          <w:rtl/>
        </w:rPr>
        <w:t>اس طرح سے تقسيم شدہ گوشت سے استفادہ كو بھى حرام قرار ديتى</w:t>
      </w:r>
      <w:r w:rsidR="002A0155">
        <w:rPr>
          <w:rtl/>
        </w:rPr>
        <w:t xml:space="preserve"> ہے</w:t>
      </w:r>
      <w:r w:rsidR="00476C9D">
        <w:rPr>
          <w:rtl/>
        </w:rPr>
        <w:t xml:space="preserve">_ </w:t>
      </w:r>
    </w:p>
    <w:p w:rsidR="00476C9D" w:rsidRPr="00606E63" w:rsidRDefault="00476C9D" w:rsidP="00A96B57">
      <w:pPr>
        <w:pStyle w:val="libNormal"/>
        <w:rPr>
          <w:rStyle w:val="libArabicChar"/>
          <w:rtl/>
        </w:rPr>
      </w:pPr>
      <w:r>
        <w:rPr>
          <w:rtl/>
        </w:rPr>
        <w:t>9_ زمانہ جاہليت مي</w:t>
      </w:r>
      <w:r w:rsidR="00C91DA5">
        <w:rPr>
          <w:rtl/>
        </w:rPr>
        <w:t xml:space="preserve">ں </w:t>
      </w:r>
      <w:r>
        <w:rPr>
          <w:rtl/>
        </w:rPr>
        <w:t>لوگ مردار، خون اور سور كا گوشت كھاتے تھے_ نيز ذبح كے وقت غير اللہ كا نام ليتے، بتو</w:t>
      </w:r>
      <w:r w:rsidR="00C91DA5">
        <w:rPr>
          <w:rtl/>
        </w:rPr>
        <w:t xml:space="preserve">ں </w:t>
      </w:r>
      <w:r>
        <w:rPr>
          <w:rtl/>
        </w:rPr>
        <w:t xml:space="preserve">كيلئے قربانى كرتے اور جوئے كے ذريعے حيوانات كا گوشت تقسيم كيا كرتے تھے_ </w:t>
      </w:r>
      <w:r w:rsidRPr="00606E63">
        <w:rPr>
          <w:rStyle w:val="libArabicChar"/>
          <w:rtl/>
        </w:rPr>
        <w:t xml:space="preserve">حرمت عليكم ... و ما ذبح علي النصب و ان تستقسموا بالازلام </w:t>
      </w:r>
    </w:p>
    <w:p w:rsidR="00476C9D" w:rsidRPr="00606E63" w:rsidRDefault="00476C9D" w:rsidP="00A96B57">
      <w:pPr>
        <w:pStyle w:val="libNormal"/>
        <w:rPr>
          <w:rStyle w:val="libArabicChar"/>
          <w:rtl/>
        </w:rPr>
      </w:pPr>
      <w:r>
        <w:rPr>
          <w:rtl/>
        </w:rPr>
        <w:t>10_ اسلام نے شرك، بت پرستى اور جاہلانہ ثقافت كا مقابلہ كيا</w:t>
      </w:r>
      <w:r w:rsidR="002A0155">
        <w:rPr>
          <w:rtl/>
        </w:rPr>
        <w:t xml:space="preserve"> ہے</w:t>
      </w:r>
      <w:r>
        <w:rPr>
          <w:rtl/>
        </w:rPr>
        <w:t xml:space="preserve">_ </w:t>
      </w:r>
      <w:r w:rsidRPr="00606E63">
        <w:rPr>
          <w:rStyle w:val="libArabicChar"/>
          <w:rtl/>
        </w:rPr>
        <w:t xml:space="preserve">حرمت عليكم ... و ما ذبح علي النصب و ان تستقسموا بالازلام </w:t>
      </w:r>
    </w:p>
    <w:p w:rsidR="00476C9D" w:rsidRDefault="00476C9D" w:rsidP="00A96B57">
      <w:pPr>
        <w:pStyle w:val="libNormal"/>
        <w:rPr>
          <w:rtl/>
        </w:rPr>
      </w:pPr>
      <w:r>
        <w:rPr>
          <w:rtl/>
        </w:rPr>
        <w:t>11_ مردار، خون، سور كے گوشت اور ايسے جانور سے استفادہ جو دم گھٹنے، چوٹ لگنے، بلندى سے گرنے، سينگ لگنے، چير پھاڑ سے اور ذبح كيے بغير ہلاك ہوجائے ،فسق اور طاعت خداوندى سے خروج كے زمرے مي</w:t>
      </w:r>
      <w:r w:rsidR="00C91DA5">
        <w:rPr>
          <w:rtl/>
        </w:rPr>
        <w:t xml:space="preserve">ں </w:t>
      </w:r>
      <w:r>
        <w:rPr>
          <w:rtl/>
        </w:rPr>
        <w:t>آتا</w:t>
      </w:r>
      <w:r w:rsidR="002A0155">
        <w:rPr>
          <w:rtl/>
        </w:rPr>
        <w:t xml:space="preserve"> ہے</w:t>
      </w:r>
      <w:r>
        <w:rPr>
          <w:rtl/>
        </w:rPr>
        <w:t xml:space="preserve">_ </w:t>
      </w:r>
    </w:p>
    <w:p w:rsidR="00476C9D" w:rsidRDefault="00476C9D" w:rsidP="00A96B57">
      <w:pPr>
        <w:pStyle w:val="libNormal"/>
        <w:rPr>
          <w:rtl/>
        </w:rPr>
      </w:pPr>
      <w:r w:rsidRPr="00F528C6">
        <w:rPr>
          <w:rStyle w:val="libArabicChar"/>
          <w:rtl/>
        </w:rPr>
        <w:t>حرمت عليكم ... ذلكم فسق</w:t>
      </w:r>
      <w:r>
        <w:rPr>
          <w:rtl/>
        </w:rPr>
        <w:t xml:space="preserve"> اس بناپر كہ جب ''ذلكم'' صرف آخرى عنوان كيلئے نہي</w:t>
      </w:r>
      <w:r w:rsidR="00C91DA5">
        <w:rPr>
          <w:rtl/>
        </w:rPr>
        <w:t xml:space="preserve">ں </w:t>
      </w:r>
      <w:r>
        <w:rPr>
          <w:rtl/>
        </w:rPr>
        <w:t xml:space="preserve">بلكہ تمام عناوين كى طرف اشارہ ہو_ </w:t>
      </w:r>
    </w:p>
    <w:p w:rsidR="00476C9D" w:rsidRDefault="00476C9D" w:rsidP="00A96B57">
      <w:pPr>
        <w:pStyle w:val="libNormal"/>
        <w:rPr>
          <w:rtl/>
        </w:rPr>
      </w:pPr>
      <w:r>
        <w:rPr>
          <w:rtl/>
        </w:rPr>
        <w:t>12_ جوئے اور قمار كے ذريعے گوشت كى تقسيم اور اس سے استفادہ اور ايسے حيوان كا گوشت كھانا فسق</w:t>
      </w:r>
      <w:r w:rsidR="002A0155">
        <w:rPr>
          <w:rtl/>
        </w:rPr>
        <w:t xml:space="preserve"> ہے</w:t>
      </w:r>
      <w:r>
        <w:rPr>
          <w:rtl/>
        </w:rPr>
        <w:t xml:space="preserve"> جسے غير اللہ كا نام لے كر يا بتو</w:t>
      </w:r>
      <w:r w:rsidR="00C91DA5">
        <w:rPr>
          <w:rtl/>
        </w:rPr>
        <w:t xml:space="preserve">ں </w:t>
      </w:r>
      <w:r>
        <w:rPr>
          <w:rtl/>
        </w:rPr>
        <w:t>كى بارگاہ مي</w:t>
      </w:r>
      <w:r w:rsidR="00C91DA5">
        <w:rPr>
          <w:rtl/>
        </w:rPr>
        <w:t xml:space="preserve">ں </w:t>
      </w:r>
      <w:r>
        <w:rPr>
          <w:rtl/>
        </w:rPr>
        <w:t xml:space="preserve">ذبح كيا جائے_ </w:t>
      </w:r>
      <w:r w:rsidRPr="00BA7A14">
        <w:rPr>
          <w:rStyle w:val="libArabicChar"/>
          <w:rtl/>
        </w:rPr>
        <w:t>حرمت عليكم ... و ما ذبح علي النصب و ان تستقسموا بالازلام ذلكم فسق</w:t>
      </w:r>
      <w:r>
        <w:rPr>
          <w:rtl/>
        </w:rPr>
        <w:t xml:space="preserve"> </w:t>
      </w:r>
    </w:p>
    <w:p w:rsidR="00476C9D" w:rsidRDefault="00476C9D" w:rsidP="00A96B57">
      <w:pPr>
        <w:pStyle w:val="libNormal"/>
        <w:rPr>
          <w:rtl/>
        </w:rPr>
      </w:pPr>
      <w:r>
        <w:rPr>
          <w:rtl/>
        </w:rPr>
        <w:t>13_ جوا اور قمار بازى حرام اور اس كا ارتكاب فسق كا باعث بنتا</w:t>
      </w:r>
      <w:r w:rsidR="002A0155">
        <w:rPr>
          <w:rtl/>
        </w:rPr>
        <w:t xml:space="preserve"> ہے</w:t>
      </w:r>
      <w:r>
        <w:rPr>
          <w:rtl/>
        </w:rPr>
        <w:t xml:space="preserve">_ </w:t>
      </w:r>
      <w:r w:rsidRPr="00BA7A14">
        <w:rPr>
          <w:rStyle w:val="libArabicChar"/>
          <w:rtl/>
        </w:rPr>
        <w:t>حرمت ... و ان تستقسموا بالازلام ذلكم فسق</w:t>
      </w:r>
      <w:r>
        <w:rPr>
          <w:rtl/>
        </w:rPr>
        <w:t xml:space="preserve"> </w:t>
      </w:r>
    </w:p>
    <w:p w:rsidR="00476C9D" w:rsidRDefault="00476C9D" w:rsidP="00A96B57">
      <w:pPr>
        <w:pStyle w:val="libNormal"/>
        <w:rPr>
          <w:rtl/>
        </w:rPr>
      </w:pPr>
      <w:r>
        <w:rPr>
          <w:rtl/>
        </w:rPr>
        <w:t>14_ ايسے اموال مي</w:t>
      </w:r>
      <w:r w:rsidR="00C91DA5">
        <w:rPr>
          <w:rtl/>
        </w:rPr>
        <w:t xml:space="preserve">ں </w:t>
      </w:r>
      <w:r>
        <w:rPr>
          <w:rtl/>
        </w:rPr>
        <w:t>تصرف حرام</w:t>
      </w:r>
      <w:r w:rsidR="002A0155">
        <w:rPr>
          <w:rtl/>
        </w:rPr>
        <w:t xml:space="preserve"> ہے</w:t>
      </w:r>
      <w:r>
        <w:rPr>
          <w:rtl/>
        </w:rPr>
        <w:t xml:space="preserve"> جو قمار بازى كے ذريعے حاصل كئے جائي</w:t>
      </w:r>
      <w:r w:rsidR="00C91DA5">
        <w:rPr>
          <w:rtl/>
        </w:rPr>
        <w:t xml:space="preserve">ں </w:t>
      </w:r>
      <w:r>
        <w:rPr>
          <w:rtl/>
        </w:rPr>
        <w:t xml:space="preserve">_ </w:t>
      </w:r>
      <w:r w:rsidRPr="00BA7A14">
        <w:rPr>
          <w:rStyle w:val="libArabicChar"/>
          <w:rtl/>
        </w:rPr>
        <w:t>و ان تستقسموا بالازلام</w:t>
      </w:r>
      <w:r>
        <w:rPr>
          <w:rtl/>
        </w:rPr>
        <w:t xml:space="preserve"> بظاہر اس تحريم مي</w:t>
      </w:r>
      <w:r w:rsidR="00C91DA5">
        <w:rPr>
          <w:rtl/>
        </w:rPr>
        <w:t xml:space="preserve">ں </w:t>
      </w:r>
      <w:r>
        <w:rPr>
          <w:rtl/>
        </w:rPr>
        <w:t>نہ تو جوئے مي</w:t>
      </w:r>
      <w:r w:rsidR="00C91DA5">
        <w:rPr>
          <w:rtl/>
        </w:rPr>
        <w:t xml:space="preserve">ں </w:t>
      </w:r>
      <w:r>
        <w:rPr>
          <w:rtl/>
        </w:rPr>
        <w:t>استعمال ہونے والے تيرو</w:t>
      </w:r>
      <w:r w:rsidR="00C91DA5">
        <w:rPr>
          <w:rtl/>
        </w:rPr>
        <w:t xml:space="preserve">ں </w:t>
      </w:r>
      <w:r>
        <w:rPr>
          <w:rtl/>
        </w:rPr>
        <w:t>كو كوئي خصوصيت حاصل</w:t>
      </w:r>
      <w:r w:rsidR="002A0155">
        <w:rPr>
          <w:rtl/>
        </w:rPr>
        <w:t xml:space="preserve"> ہے</w:t>
      </w:r>
      <w:r>
        <w:rPr>
          <w:rtl/>
        </w:rPr>
        <w:t xml:space="preserve"> اور نہ حيوان اور اس كاگوشت كسى خصوصيت كا حامل</w:t>
      </w:r>
      <w:r w:rsidR="002A0155">
        <w:rPr>
          <w:rtl/>
        </w:rPr>
        <w:t xml:space="preserve"> ہے</w:t>
      </w:r>
      <w:r>
        <w:rPr>
          <w:rtl/>
        </w:rPr>
        <w:t>_ بنابري</w:t>
      </w:r>
      <w:r w:rsidR="00C91DA5">
        <w:rPr>
          <w:rtl/>
        </w:rPr>
        <w:t xml:space="preserve">ں </w:t>
      </w:r>
      <w:r>
        <w:rPr>
          <w:rtl/>
        </w:rPr>
        <w:t>كسى بھى قسم كے جوئے اور قمار بازى سے حاصل ہونے والا مال حرام</w:t>
      </w:r>
      <w:r w:rsidR="002A0155">
        <w:rPr>
          <w:rtl/>
        </w:rPr>
        <w:t xml:space="preserve"> ہے</w:t>
      </w:r>
      <w:r>
        <w:rPr>
          <w:rtl/>
        </w:rPr>
        <w:t xml:space="preserve">_ </w:t>
      </w:r>
    </w:p>
    <w:p w:rsidR="00476C9D" w:rsidRDefault="00476C9D" w:rsidP="00A96B57">
      <w:pPr>
        <w:pStyle w:val="libNormal"/>
        <w:rPr>
          <w:rtl/>
        </w:rPr>
      </w:pPr>
      <w:r>
        <w:rPr>
          <w:rtl/>
        </w:rPr>
        <w:t>15_ اسلام نے غذا كے نظام اور اسے سالم و محفوظ ركھنے كى طرف توجہ دى</w:t>
      </w:r>
      <w:r w:rsidR="002A0155">
        <w:rPr>
          <w:rtl/>
        </w:rPr>
        <w:t xml:space="preserve"> ہے</w:t>
      </w:r>
      <w:r>
        <w:rPr>
          <w:rtl/>
        </w:rPr>
        <w:t xml:space="preserve">_ </w:t>
      </w:r>
    </w:p>
    <w:p w:rsidR="00476C9D" w:rsidRDefault="00476C9D" w:rsidP="00A96B57">
      <w:pPr>
        <w:pStyle w:val="libNormal"/>
        <w:rPr>
          <w:rtl/>
        </w:rPr>
      </w:pPr>
      <w:r w:rsidRPr="00BA7A14">
        <w:rPr>
          <w:rStyle w:val="libArabicChar"/>
          <w:rtl/>
        </w:rPr>
        <w:t>حرمت عليكم الميتة ... و ما اكل السبع الا ما ذكيتم</w:t>
      </w:r>
      <w:r>
        <w:rPr>
          <w:rtl/>
        </w:rPr>
        <w:t xml:space="preserve"> كھانے كى حلال و حرام اشياء كو وضاحت اور </w:t>
      </w:r>
    </w:p>
    <w:p w:rsidR="00476C9D" w:rsidRDefault="00DA2110" w:rsidP="00A96B57">
      <w:pPr>
        <w:pStyle w:val="libNormal"/>
        <w:rPr>
          <w:rtl/>
        </w:rPr>
      </w:pPr>
      <w:r>
        <w:rPr>
          <w:rtl/>
        </w:rPr>
        <w:br w:type="page"/>
      </w:r>
      <w:r>
        <w:rPr>
          <w:rtl/>
        </w:rPr>
        <w:lastRenderedPageBreak/>
        <w:t xml:space="preserve"> </w:t>
      </w:r>
      <w:r>
        <w:rPr>
          <w:rtl/>
        </w:rPr>
        <w:cr/>
      </w:r>
      <w:r w:rsidR="00476C9D">
        <w:rPr>
          <w:rtl/>
        </w:rPr>
        <w:t>تفصيل كے ساتھ بيان كرنا اس بات كى علامت</w:t>
      </w:r>
      <w:r w:rsidR="002A0155">
        <w:rPr>
          <w:rtl/>
        </w:rPr>
        <w:t xml:space="preserve"> ہے</w:t>
      </w:r>
      <w:r w:rsidR="00476C9D">
        <w:rPr>
          <w:rtl/>
        </w:rPr>
        <w:t xml:space="preserve"> كہ اسلام نے غذا كے نظام پر توجہ دى</w:t>
      </w:r>
      <w:r w:rsidR="002A0155">
        <w:rPr>
          <w:rtl/>
        </w:rPr>
        <w:t xml:space="preserve"> ہے</w:t>
      </w:r>
      <w:r w:rsidR="00476C9D">
        <w:rPr>
          <w:rtl/>
        </w:rPr>
        <w:t xml:space="preserve">_ </w:t>
      </w:r>
    </w:p>
    <w:p w:rsidR="00476C9D" w:rsidRDefault="00476C9D" w:rsidP="00A96B57">
      <w:pPr>
        <w:pStyle w:val="libNormal"/>
        <w:rPr>
          <w:rtl/>
        </w:rPr>
      </w:pPr>
      <w:r>
        <w:rPr>
          <w:rtl/>
        </w:rPr>
        <w:t>16_ كفار پيغمبر اكرم</w:t>
      </w:r>
      <w:r w:rsidR="00AC11F9" w:rsidRPr="00AC11F9">
        <w:rPr>
          <w:rStyle w:val="libAlaemChar"/>
          <w:rtl/>
        </w:rPr>
        <w:t xml:space="preserve"> صلى‌الله‌عليه‌وآله‌وسلم </w:t>
      </w:r>
      <w:r>
        <w:rPr>
          <w:rtl/>
        </w:rPr>
        <w:t>كى زندگى كے آخرى سالو</w:t>
      </w:r>
      <w:r w:rsidR="00C91DA5">
        <w:rPr>
          <w:rtl/>
        </w:rPr>
        <w:t xml:space="preserve">ں </w:t>
      </w:r>
      <w:r>
        <w:rPr>
          <w:rtl/>
        </w:rPr>
        <w:t>مي</w:t>
      </w:r>
      <w:r w:rsidR="00C91DA5">
        <w:rPr>
          <w:rtl/>
        </w:rPr>
        <w:t xml:space="preserve">ں </w:t>
      </w:r>
      <w:r>
        <w:rPr>
          <w:rtl/>
        </w:rPr>
        <w:t xml:space="preserve">اسلام كو شكست دينے سے نااميد اور مايوس ہوچكے تھے_ </w:t>
      </w:r>
    </w:p>
    <w:p w:rsidR="00476C9D" w:rsidRDefault="00476C9D" w:rsidP="00A96B57">
      <w:pPr>
        <w:pStyle w:val="libNormal"/>
        <w:rPr>
          <w:rtl/>
        </w:rPr>
      </w:pPr>
      <w:r w:rsidRPr="00E10CD7">
        <w:rPr>
          <w:rStyle w:val="libArabicChar"/>
          <w:rtl/>
        </w:rPr>
        <w:t>اليوم يئس الذين كفروا من دينكم</w:t>
      </w:r>
      <w:r>
        <w:rPr>
          <w:rtl/>
        </w:rPr>
        <w:t xml:space="preserve"> چونكہ شان نزول كى روشنى مي</w:t>
      </w:r>
      <w:r w:rsidR="00C91DA5">
        <w:rPr>
          <w:rtl/>
        </w:rPr>
        <w:t xml:space="preserve">ں </w:t>
      </w:r>
      <w:r>
        <w:rPr>
          <w:rtl/>
        </w:rPr>
        <w:t>وہ تمام واقعات جن كى طرف آيہ مجيدہ ناظر ہوسكتى</w:t>
      </w:r>
      <w:r w:rsidR="002A0155">
        <w:rPr>
          <w:rtl/>
        </w:rPr>
        <w:t xml:space="preserve"> ہے</w:t>
      </w:r>
      <w:r>
        <w:rPr>
          <w:rtl/>
        </w:rPr>
        <w:t>، سب آنحضرت</w:t>
      </w:r>
      <w:r w:rsidR="00AC11F9" w:rsidRPr="00AC11F9">
        <w:rPr>
          <w:rStyle w:val="libAlaemChar"/>
          <w:rtl/>
        </w:rPr>
        <w:t xml:space="preserve"> صلى‌الله‌عليه‌وآله‌وسلم </w:t>
      </w:r>
      <w:r>
        <w:rPr>
          <w:rtl/>
        </w:rPr>
        <w:t>كى عمر مبارك كے آخرى سالو</w:t>
      </w:r>
      <w:r w:rsidR="00C91DA5">
        <w:rPr>
          <w:rtl/>
        </w:rPr>
        <w:t xml:space="preserve">ں </w:t>
      </w:r>
      <w:r>
        <w:rPr>
          <w:rtl/>
        </w:rPr>
        <w:t>مي</w:t>
      </w:r>
      <w:r w:rsidR="00C91DA5">
        <w:rPr>
          <w:rtl/>
        </w:rPr>
        <w:t xml:space="preserve">ں </w:t>
      </w:r>
      <w:r>
        <w:rPr>
          <w:rtl/>
        </w:rPr>
        <w:t>رونما ہوئے ہي</w:t>
      </w:r>
      <w:r w:rsidR="00C91DA5">
        <w:rPr>
          <w:rtl/>
        </w:rPr>
        <w:t xml:space="preserve">ں </w:t>
      </w:r>
      <w:r>
        <w:rPr>
          <w:rtl/>
        </w:rPr>
        <w:t xml:space="preserve">_ </w:t>
      </w:r>
    </w:p>
    <w:p w:rsidR="00476C9D" w:rsidRDefault="00476C9D" w:rsidP="00A96B57">
      <w:pPr>
        <w:pStyle w:val="libNormal"/>
        <w:rPr>
          <w:rtl/>
        </w:rPr>
      </w:pPr>
      <w:r>
        <w:rPr>
          <w:rtl/>
        </w:rPr>
        <w:t>17_ اس آيہ شريفہ ''اليوم يئس الذين كفروا'' كے نزول سے پہلے تك كفار اور دشمنان اسلام، دين اسلام كو شكست دينے كے بارے مي</w:t>
      </w:r>
      <w:r w:rsidR="00C91DA5">
        <w:rPr>
          <w:rtl/>
        </w:rPr>
        <w:t xml:space="preserve">ں </w:t>
      </w:r>
      <w:r>
        <w:rPr>
          <w:rtl/>
        </w:rPr>
        <w:t xml:space="preserve">پر اميد تھے_ </w:t>
      </w:r>
      <w:r w:rsidRPr="00E10CD7">
        <w:rPr>
          <w:rStyle w:val="libArabicChar"/>
          <w:rtl/>
        </w:rPr>
        <w:t>اليوم يئس الذين كفروا من دينكم</w:t>
      </w:r>
      <w:r>
        <w:rPr>
          <w:rtl/>
        </w:rPr>
        <w:t xml:space="preserve"> </w:t>
      </w:r>
    </w:p>
    <w:p w:rsidR="00476C9D" w:rsidRDefault="00476C9D" w:rsidP="00A96B57">
      <w:pPr>
        <w:pStyle w:val="libNormal"/>
        <w:rPr>
          <w:rtl/>
        </w:rPr>
      </w:pPr>
      <w:r>
        <w:rPr>
          <w:rtl/>
        </w:rPr>
        <w:t>18_ خدا سے ڈرنا لازمى</w:t>
      </w:r>
      <w:r w:rsidR="002A0155">
        <w:rPr>
          <w:rtl/>
        </w:rPr>
        <w:t xml:space="preserve"> ہے</w:t>
      </w:r>
      <w:r>
        <w:rPr>
          <w:rtl/>
        </w:rPr>
        <w:t xml:space="preserve"> جبكہ دشمنان دين سے كسى قسم كا خوف كھانے كى ضرورت نہي</w:t>
      </w:r>
      <w:r w:rsidR="00C91DA5">
        <w:rPr>
          <w:rtl/>
        </w:rPr>
        <w:t>ں</w:t>
      </w:r>
      <w:r w:rsidR="002A0155">
        <w:rPr>
          <w:rtl/>
        </w:rPr>
        <w:t xml:space="preserve"> ہے</w:t>
      </w:r>
      <w:r>
        <w:rPr>
          <w:rtl/>
        </w:rPr>
        <w:t xml:space="preserve">_ </w:t>
      </w:r>
      <w:r w:rsidRPr="00E10CD7">
        <w:rPr>
          <w:rStyle w:val="libArabicChar"/>
          <w:rtl/>
        </w:rPr>
        <w:t>فلا تخشو</w:t>
      </w:r>
      <w:r w:rsidR="000153B1" w:rsidRPr="00935327">
        <w:rPr>
          <w:rStyle w:val="libArabicChar"/>
          <w:rFonts w:hint="cs"/>
          <w:rtl/>
        </w:rPr>
        <w:t>ه</w:t>
      </w:r>
      <w:r w:rsidRPr="00E10CD7">
        <w:rPr>
          <w:rStyle w:val="libArabicChar"/>
          <w:rFonts w:hint="cs"/>
          <w:rtl/>
        </w:rPr>
        <w:t>م</w:t>
      </w:r>
      <w:r w:rsidRPr="00E10CD7">
        <w:rPr>
          <w:rStyle w:val="libArabicChar"/>
          <w:rtl/>
        </w:rPr>
        <w:t xml:space="preserve"> </w:t>
      </w:r>
      <w:r w:rsidRPr="00E10CD7">
        <w:rPr>
          <w:rStyle w:val="libArabicChar"/>
          <w:rFonts w:hint="cs"/>
          <w:rtl/>
        </w:rPr>
        <w:t>و</w:t>
      </w:r>
      <w:r w:rsidRPr="00E10CD7">
        <w:rPr>
          <w:rStyle w:val="libArabicChar"/>
          <w:rtl/>
        </w:rPr>
        <w:t xml:space="preserve"> </w:t>
      </w:r>
      <w:r w:rsidRPr="00E10CD7">
        <w:rPr>
          <w:rStyle w:val="libArabicChar"/>
          <w:rFonts w:hint="cs"/>
          <w:rtl/>
        </w:rPr>
        <w:t>اخشون</w:t>
      </w:r>
      <w:r>
        <w:rPr>
          <w:rtl/>
        </w:rPr>
        <w:t xml:space="preserve"> </w:t>
      </w:r>
    </w:p>
    <w:p w:rsidR="00476C9D" w:rsidRDefault="00476C9D" w:rsidP="00A96B57">
      <w:pPr>
        <w:pStyle w:val="libNormal"/>
        <w:rPr>
          <w:rtl/>
        </w:rPr>
      </w:pPr>
      <w:r>
        <w:rPr>
          <w:rtl/>
        </w:rPr>
        <w:t>19_ قدرت خدا كے مقابلے مي</w:t>
      </w:r>
      <w:r w:rsidR="00C91DA5">
        <w:rPr>
          <w:rtl/>
        </w:rPr>
        <w:t xml:space="preserve">ں </w:t>
      </w:r>
      <w:r>
        <w:rPr>
          <w:rtl/>
        </w:rPr>
        <w:t>ہر قسم كى قدرت كى نفى كى گئي</w:t>
      </w:r>
      <w:r w:rsidR="002A0155">
        <w:rPr>
          <w:rtl/>
        </w:rPr>
        <w:t xml:space="preserve"> ہے</w:t>
      </w:r>
      <w:r>
        <w:rPr>
          <w:rtl/>
        </w:rPr>
        <w:t xml:space="preserve">_ </w:t>
      </w:r>
      <w:r w:rsidRPr="00E10CD7">
        <w:rPr>
          <w:rStyle w:val="libArabicChar"/>
          <w:rtl/>
        </w:rPr>
        <w:t>فلا تخشو</w:t>
      </w:r>
      <w:r w:rsidR="000153B1" w:rsidRPr="00935327">
        <w:rPr>
          <w:rStyle w:val="libArabicChar"/>
          <w:rFonts w:hint="cs"/>
          <w:rtl/>
        </w:rPr>
        <w:t>ه</w:t>
      </w:r>
      <w:r w:rsidRPr="00E10CD7">
        <w:rPr>
          <w:rStyle w:val="libArabicChar"/>
          <w:rFonts w:hint="cs"/>
          <w:rtl/>
        </w:rPr>
        <w:t>م</w:t>
      </w:r>
      <w:r w:rsidRPr="00E10CD7">
        <w:rPr>
          <w:rStyle w:val="libArabicChar"/>
          <w:rtl/>
        </w:rPr>
        <w:t xml:space="preserve"> </w:t>
      </w:r>
      <w:r w:rsidRPr="00E10CD7">
        <w:rPr>
          <w:rStyle w:val="libArabicChar"/>
          <w:rFonts w:hint="cs"/>
          <w:rtl/>
        </w:rPr>
        <w:t>و</w:t>
      </w:r>
      <w:r w:rsidRPr="00E10CD7">
        <w:rPr>
          <w:rStyle w:val="libArabicChar"/>
          <w:rtl/>
        </w:rPr>
        <w:t xml:space="preserve"> </w:t>
      </w:r>
      <w:r w:rsidRPr="00E10CD7">
        <w:rPr>
          <w:rStyle w:val="libArabicChar"/>
          <w:rFonts w:hint="cs"/>
          <w:rtl/>
        </w:rPr>
        <w:t>اخشون</w:t>
      </w:r>
      <w:r>
        <w:rPr>
          <w:rtl/>
        </w:rPr>
        <w:t xml:space="preserve"> </w:t>
      </w:r>
    </w:p>
    <w:p w:rsidR="00476C9D" w:rsidRDefault="00476C9D" w:rsidP="00A96B57">
      <w:pPr>
        <w:pStyle w:val="libNormal"/>
        <w:rPr>
          <w:rtl/>
        </w:rPr>
      </w:pPr>
      <w:r>
        <w:rPr>
          <w:rtl/>
        </w:rPr>
        <w:t>20_ بيرونى دشمنو</w:t>
      </w:r>
      <w:r w:rsidR="00C91DA5">
        <w:rPr>
          <w:rtl/>
        </w:rPr>
        <w:t xml:space="preserve">ں </w:t>
      </w:r>
      <w:r>
        <w:rPr>
          <w:rtl/>
        </w:rPr>
        <w:t xml:space="preserve">سے نمٹنےكے بعد اندرونى انحرافات كے شدت اختيار كرنے سے دين كو نقصان پہنچنے كا خطرہ _ </w:t>
      </w:r>
    </w:p>
    <w:p w:rsidR="00476C9D" w:rsidRDefault="00476C9D" w:rsidP="00A96B57">
      <w:pPr>
        <w:pStyle w:val="libNormal"/>
        <w:rPr>
          <w:rtl/>
        </w:rPr>
      </w:pPr>
      <w:r w:rsidRPr="00E10CD7">
        <w:rPr>
          <w:rStyle w:val="libArabicChar"/>
          <w:rtl/>
        </w:rPr>
        <w:t>اليوم يئس الذين كفروا من دينكم فلا تخشو</w:t>
      </w:r>
      <w:r w:rsidR="000153B1" w:rsidRPr="00935327">
        <w:rPr>
          <w:rStyle w:val="libArabicChar"/>
          <w:rFonts w:hint="cs"/>
          <w:rtl/>
        </w:rPr>
        <w:t>ه</w:t>
      </w:r>
      <w:r w:rsidRPr="00E10CD7">
        <w:rPr>
          <w:rStyle w:val="libArabicChar"/>
          <w:rFonts w:hint="cs"/>
          <w:rtl/>
        </w:rPr>
        <w:t>م</w:t>
      </w:r>
      <w:r w:rsidRPr="00E10CD7">
        <w:rPr>
          <w:rStyle w:val="libArabicChar"/>
          <w:rtl/>
        </w:rPr>
        <w:t xml:space="preserve"> </w:t>
      </w:r>
      <w:r w:rsidRPr="00E10CD7">
        <w:rPr>
          <w:rStyle w:val="libArabicChar"/>
          <w:rFonts w:hint="cs"/>
          <w:rtl/>
        </w:rPr>
        <w:t>واخشون</w:t>
      </w:r>
      <w:r>
        <w:rPr>
          <w:rtl/>
        </w:rPr>
        <w:t xml:space="preserve"> چونكہ آيہ شريفہ كا يہ حصہ دين كے كامل ہونے اور اسے بيرونى دشمن كے خطرہ سے محفوظ ركھنے كے بارے مي</w:t>
      </w:r>
      <w:r w:rsidR="00C91DA5">
        <w:rPr>
          <w:rtl/>
        </w:rPr>
        <w:t xml:space="preserve">ں </w:t>
      </w:r>
      <w:r>
        <w:rPr>
          <w:rtl/>
        </w:rPr>
        <w:t>بحث كررہا</w:t>
      </w:r>
      <w:r w:rsidR="002A0155">
        <w:rPr>
          <w:rtl/>
        </w:rPr>
        <w:t xml:space="preserve"> ہے</w:t>
      </w:r>
      <w:r>
        <w:rPr>
          <w:rtl/>
        </w:rPr>
        <w:t xml:space="preserve"> لہذا يہ كہا جا سكتا</w:t>
      </w:r>
      <w:r w:rsidR="002A0155">
        <w:rPr>
          <w:rtl/>
        </w:rPr>
        <w:t xml:space="preserve"> ہے</w:t>
      </w:r>
      <w:r>
        <w:rPr>
          <w:rtl/>
        </w:rPr>
        <w:t xml:space="preserve"> كہ دين كو بيرونى دشمنو</w:t>
      </w:r>
      <w:r w:rsidR="00C91DA5">
        <w:rPr>
          <w:rtl/>
        </w:rPr>
        <w:t xml:space="preserve">ں </w:t>
      </w:r>
      <w:r>
        <w:rPr>
          <w:rtl/>
        </w:rPr>
        <w:t>كى جانب سے نقصان پہنچانے كے خطرے سے محفوظ كرنے كے بعد خدا سے ڈرنے (و اخشون) كا حكم دينے كا مقصد يہ</w:t>
      </w:r>
      <w:r w:rsidR="002A0155">
        <w:rPr>
          <w:rtl/>
        </w:rPr>
        <w:t xml:space="preserve"> ہے</w:t>
      </w:r>
      <w:r>
        <w:rPr>
          <w:rtl/>
        </w:rPr>
        <w:t xml:space="preserve"> كہ مبادا مسلمان اپنے ہاتھو</w:t>
      </w:r>
      <w:r w:rsidR="00C91DA5">
        <w:rPr>
          <w:rtl/>
        </w:rPr>
        <w:t xml:space="preserve">ں </w:t>
      </w:r>
      <w:r>
        <w:rPr>
          <w:rtl/>
        </w:rPr>
        <w:t>سے دين كو نقصان پہنچاتے ہوئے اس كى بنيادو</w:t>
      </w:r>
      <w:r w:rsidR="00C91DA5">
        <w:rPr>
          <w:rtl/>
        </w:rPr>
        <w:t xml:space="preserve">ں </w:t>
      </w:r>
      <w:r>
        <w:rPr>
          <w:rtl/>
        </w:rPr>
        <w:t>كو خطرے سے دوچار كردي</w:t>
      </w:r>
      <w:r w:rsidR="00C91DA5">
        <w:rPr>
          <w:rtl/>
        </w:rPr>
        <w:t xml:space="preserve">ں </w:t>
      </w:r>
      <w:r>
        <w:rPr>
          <w:rtl/>
        </w:rPr>
        <w:t xml:space="preserve">_ </w:t>
      </w:r>
    </w:p>
    <w:p w:rsidR="00476C9D" w:rsidRDefault="00476C9D" w:rsidP="00A96B57">
      <w:pPr>
        <w:pStyle w:val="libNormal"/>
        <w:rPr>
          <w:rtl/>
        </w:rPr>
      </w:pPr>
      <w:r>
        <w:rPr>
          <w:rtl/>
        </w:rPr>
        <w:t xml:space="preserve">21_ روز غدير( حضرت على </w:t>
      </w:r>
      <w:r w:rsidR="00AC11F9" w:rsidRPr="00AC11F9">
        <w:rPr>
          <w:rStyle w:val="libAlaemChar"/>
          <w:rtl/>
        </w:rPr>
        <w:t xml:space="preserve"> عليه‌السلام </w:t>
      </w:r>
      <w:r>
        <w:rPr>
          <w:rtl/>
        </w:rPr>
        <w:t>كو امامت پر منصوب كيے جانے كا دن) دين كے كامل ہونے اور مسلمانو</w:t>
      </w:r>
      <w:r w:rsidR="00C91DA5">
        <w:rPr>
          <w:rtl/>
        </w:rPr>
        <w:t xml:space="preserve">ں </w:t>
      </w:r>
      <w:r>
        <w:rPr>
          <w:rtl/>
        </w:rPr>
        <w:t>پر خدا كى نعمت كے اتمام كا دن</w:t>
      </w:r>
      <w:r w:rsidR="002A0155">
        <w:rPr>
          <w:rtl/>
        </w:rPr>
        <w:t xml:space="preserve"> ہے</w:t>
      </w:r>
      <w:r>
        <w:rPr>
          <w:rtl/>
        </w:rPr>
        <w:t xml:space="preserve">_ </w:t>
      </w:r>
      <w:r w:rsidRPr="00E10CD7">
        <w:rPr>
          <w:rStyle w:val="libArabicChar"/>
          <w:rtl/>
        </w:rPr>
        <w:t>اليوم اكملت لكم دينكم و اتممت عليكم نعمتي</w:t>
      </w:r>
      <w:r>
        <w:rPr>
          <w:rtl/>
        </w:rPr>
        <w:t xml:space="preserve"> آيہ شريفہ كے شان نزول اور متعدد روايات كى روشنى مي</w:t>
      </w:r>
      <w:r w:rsidR="00C91DA5">
        <w:rPr>
          <w:rtl/>
        </w:rPr>
        <w:t xml:space="preserve">ں </w:t>
      </w:r>
      <w:r>
        <w:rPr>
          <w:rtl/>
        </w:rPr>
        <w:t>''اليوم اكملت ...'' سے مراد روز غدير خم</w:t>
      </w:r>
      <w:r w:rsidR="002A0155">
        <w:rPr>
          <w:rtl/>
        </w:rPr>
        <w:t xml:space="preserve"> ہے</w:t>
      </w:r>
      <w:r>
        <w:rPr>
          <w:rtl/>
        </w:rPr>
        <w:t xml:space="preserve"> كہ جب آنحضرت</w:t>
      </w:r>
      <w:r w:rsidR="00AC11F9" w:rsidRPr="00AC11F9">
        <w:rPr>
          <w:rStyle w:val="libAlaemChar"/>
          <w:rtl/>
        </w:rPr>
        <w:t xml:space="preserve"> صلى‌الله‌عليه‌وآله‌وسلم </w:t>
      </w:r>
      <w:r>
        <w:rPr>
          <w:rtl/>
        </w:rPr>
        <w:t xml:space="preserve">نے حضرت على </w:t>
      </w:r>
      <w:r w:rsidR="00AC11F9" w:rsidRPr="00AC11F9">
        <w:rPr>
          <w:rStyle w:val="libAlaemChar"/>
          <w:rtl/>
        </w:rPr>
        <w:t xml:space="preserve"> عليه‌السلام </w:t>
      </w:r>
      <w:r>
        <w:rPr>
          <w:rtl/>
        </w:rPr>
        <w:t xml:space="preserve">كو امامت كيلئے منصوب فرمايا_ </w:t>
      </w:r>
    </w:p>
    <w:p w:rsidR="00476C9D" w:rsidRDefault="00476C9D" w:rsidP="00A96B57">
      <w:pPr>
        <w:pStyle w:val="libNormal"/>
        <w:rPr>
          <w:rtl/>
        </w:rPr>
      </w:pPr>
      <w:r>
        <w:rPr>
          <w:rtl/>
        </w:rPr>
        <w:t xml:space="preserve">22_ حضرت على </w:t>
      </w:r>
      <w:r w:rsidR="00AC11F9" w:rsidRPr="00AC11F9">
        <w:rPr>
          <w:rStyle w:val="libAlaemChar"/>
          <w:rtl/>
        </w:rPr>
        <w:t xml:space="preserve"> عليه‌السلام </w:t>
      </w:r>
      <w:r>
        <w:rPr>
          <w:rtl/>
        </w:rPr>
        <w:t xml:space="preserve">كو غدير كے دن امامت اور رہبرى كيلئے معين كرنا; دين كے كامل اور نعمت كے اتمام كا </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موجب بنا_ </w:t>
      </w:r>
      <w:r w:rsidR="00476C9D" w:rsidRPr="00E10CD7">
        <w:rPr>
          <w:rStyle w:val="libArabicChar"/>
          <w:rtl/>
        </w:rPr>
        <w:t>اليوم اكملت لكم دينكم و اتممت عليكم نعمتي</w:t>
      </w:r>
      <w:r w:rsidR="00476C9D">
        <w:rPr>
          <w:rtl/>
        </w:rPr>
        <w:t xml:space="preserve"> </w:t>
      </w:r>
    </w:p>
    <w:p w:rsidR="00476C9D" w:rsidRDefault="00476C9D" w:rsidP="00A96B57">
      <w:pPr>
        <w:pStyle w:val="libNormal"/>
        <w:rPr>
          <w:rtl/>
        </w:rPr>
      </w:pPr>
      <w:r>
        <w:rPr>
          <w:rtl/>
        </w:rPr>
        <w:t>23_ ولايت اور امامت اسلام كو تكميل كرنے والى</w:t>
      </w:r>
      <w:r w:rsidR="002A0155">
        <w:rPr>
          <w:rtl/>
        </w:rPr>
        <w:t xml:space="preserve"> ہے</w:t>
      </w:r>
      <w:r>
        <w:rPr>
          <w:rtl/>
        </w:rPr>
        <w:t xml:space="preserve">_ </w:t>
      </w:r>
      <w:r w:rsidRPr="00E10CD7">
        <w:rPr>
          <w:rStyle w:val="libArabicChar"/>
          <w:rtl/>
        </w:rPr>
        <w:t>اليوم اكملت لكم دينكم</w:t>
      </w:r>
      <w:r>
        <w:rPr>
          <w:rtl/>
        </w:rPr>
        <w:t xml:space="preserve"> </w:t>
      </w:r>
    </w:p>
    <w:p w:rsidR="00476C9D" w:rsidRDefault="00476C9D" w:rsidP="00A96B57">
      <w:pPr>
        <w:pStyle w:val="libNormal"/>
        <w:rPr>
          <w:rtl/>
        </w:rPr>
      </w:pPr>
      <w:r>
        <w:rPr>
          <w:rtl/>
        </w:rPr>
        <w:t>24_ ولايت اور امامت لوگو</w:t>
      </w:r>
      <w:r w:rsidR="00C91DA5">
        <w:rPr>
          <w:rtl/>
        </w:rPr>
        <w:t xml:space="preserve">ں </w:t>
      </w:r>
      <w:r>
        <w:rPr>
          <w:rtl/>
        </w:rPr>
        <w:t>پر اللہ تعالى كى نعمت كو مكمل و تمام كرنے والى</w:t>
      </w:r>
      <w:r w:rsidR="002A0155">
        <w:rPr>
          <w:rtl/>
        </w:rPr>
        <w:t xml:space="preserve"> ہے</w:t>
      </w:r>
      <w:r>
        <w:rPr>
          <w:rtl/>
        </w:rPr>
        <w:t xml:space="preserve">_ </w:t>
      </w:r>
    </w:p>
    <w:p w:rsidR="00476C9D" w:rsidRDefault="00476C9D" w:rsidP="00A96B57">
      <w:pPr>
        <w:pStyle w:val="libNormal"/>
        <w:rPr>
          <w:rtl/>
        </w:rPr>
      </w:pPr>
      <w:r w:rsidRPr="00E10CD7">
        <w:rPr>
          <w:rStyle w:val="libArabicChar"/>
          <w:rtl/>
        </w:rPr>
        <w:t>اليوم اكملت لكم دينكم و اتممت عليكم نعمتي</w:t>
      </w:r>
      <w:r>
        <w:rPr>
          <w:rtl/>
        </w:rPr>
        <w:t xml:space="preserve"> امامت و رہبرى كے ذريعے دين كو كامل كرنے كے بعد اتمام نعمت كا ذكر كرنا اس مطلب كى طرف اشارہ ہوسكتا</w:t>
      </w:r>
      <w:r w:rsidR="002A0155">
        <w:rPr>
          <w:rtl/>
        </w:rPr>
        <w:t xml:space="preserve"> ہے</w:t>
      </w:r>
      <w:r>
        <w:rPr>
          <w:rtl/>
        </w:rPr>
        <w:t xml:space="preserve"> كہ تعيين امامت اتمام نعمت كى موجب</w:t>
      </w:r>
      <w:r w:rsidR="002A0155">
        <w:rPr>
          <w:rtl/>
        </w:rPr>
        <w:t xml:space="preserve"> ہے</w:t>
      </w:r>
      <w:r>
        <w:rPr>
          <w:rtl/>
        </w:rPr>
        <w:t xml:space="preserve">_ </w:t>
      </w:r>
    </w:p>
    <w:p w:rsidR="00476C9D" w:rsidRDefault="00476C9D" w:rsidP="00A96B57">
      <w:pPr>
        <w:pStyle w:val="libNormal"/>
        <w:rPr>
          <w:rtl/>
        </w:rPr>
      </w:pPr>
      <w:r>
        <w:rPr>
          <w:rtl/>
        </w:rPr>
        <w:t>25_ دين اسلام لوگو</w:t>
      </w:r>
      <w:r w:rsidR="00C91DA5">
        <w:rPr>
          <w:rtl/>
        </w:rPr>
        <w:t xml:space="preserve">ں </w:t>
      </w:r>
      <w:r>
        <w:rPr>
          <w:rtl/>
        </w:rPr>
        <w:t>كيلئے خدا كى عظيم نعمت</w:t>
      </w:r>
      <w:r w:rsidR="002A0155">
        <w:rPr>
          <w:rtl/>
        </w:rPr>
        <w:t xml:space="preserve"> ہے</w:t>
      </w:r>
      <w:r>
        <w:rPr>
          <w:rtl/>
        </w:rPr>
        <w:t xml:space="preserve">_ </w:t>
      </w:r>
      <w:r w:rsidRPr="00E10CD7">
        <w:rPr>
          <w:rStyle w:val="libArabicChar"/>
          <w:rtl/>
        </w:rPr>
        <w:t>اليوم اكملت لكم دينكم و اتممت عليكم نعمتي</w:t>
      </w:r>
      <w:r>
        <w:rPr>
          <w:rtl/>
        </w:rPr>
        <w:t xml:space="preserve"> </w:t>
      </w:r>
    </w:p>
    <w:p w:rsidR="00476C9D" w:rsidRDefault="00476C9D" w:rsidP="00A96B57">
      <w:pPr>
        <w:pStyle w:val="libNormal"/>
        <w:rPr>
          <w:rtl/>
        </w:rPr>
      </w:pPr>
      <w:r>
        <w:rPr>
          <w:rtl/>
        </w:rPr>
        <w:t>نعمت كا اللہ تعالى كى طرف نسبت دينا اس كے عظيم ہونے پر دلالت كرتا</w:t>
      </w:r>
      <w:r w:rsidR="002A0155">
        <w:rPr>
          <w:rtl/>
        </w:rPr>
        <w:t xml:space="preserve"> ہے</w:t>
      </w:r>
      <w:r>
        <w:rPr>
          <w:rtl/>
        </w:rPr>
        <w:t xml:space="preserve"> اور اس سے مراد دين اسلام</w:t>
      </w:r>
      <w:r w:rsidR="002A0155">
        <w:rPr>
          <w:rtl/>
        </w:rPr>
        <w:t xml:space="preserve"> ہے</w:t>
      </w:r>
      <w:r>
        <w:rPr>
          <w:rtl/>
        </w:rPr>
        <w:t>_ خدا نے ''نعمتي'' كہہ كر اسے اپنى طرف نسبت دى</w:t>
      </w:r>
      <w:r w:rsidR="002A0155">
        <w:rPr>
          <w:rtl/>
        </w:rPr>
        <w:t xml:space="preserve"> ہے</w:t>
      </w:r>
      <w:r>
        <w:rPr>
          <w:rtl/>
        </w:rPr>
        <w:t xml:space="preserve"> تا كہ لوگو</w:t>
      </w:r>
      <w:r w:rsidR="00C91DA5">
        <w:rPr>
          <w:rtl/>
        </w:rPr>
        <w:t xml:space="preserve">ں </w:t>
      </w:r>
      <w:r>
        <w:rPr>
          <w:rtl/>
        </w:rPr>
        <w:t xml:space="preserve">پر اس كى بلند و بالا عظمت واضح و روشن ہوجائے_ </w:t>
      </w:r>
    </w:p>
    <w:p w:rsidR="00476C9D" w:rsidRDefault="00476C9D" w:rsidP="00A96B57">
      <w:pPr>
        <w:pStyle w:val="libNormal"/>
        <w:rPr>
          <w:rtl/>
        </w:rPr>
      </w:pPr>
      <w:r>
        <w:rPr>
          <w:rtl/>
        </w:rPr>
        <w:t xml:space="preserve">26_ جس دن حضرت على </w:t>
      </w:r>
      <w:r w:rsidR="00AC11F9" w:rsidRPr="00AC11F9">
        <w:rPr>
          <w:rStyle w:val="libAlaemChar"/>
          <w:rtl/>
        </w:rPr>
        <w:t xml:space="preserve"> عليه‌السلام </w:t>
      </w:r>
      <w:r>
        <w:rPr>
          <w:rtl/>
        </w:rPr>
        <w:t>كو امامت و رہبرى كيلئے منصوب كيا گيا وہ دشمنان دين كيلئے اسلام كو شكست دينے كے بارے مي</w:t>
      </w:r>
      <w:r w:rsidR="00C91DA5">
        <w:rPr>
          <w:rtl/>
        </w:rPr>
        <w:t xml:space="preserve">ں </w:t>
      </w:r>
      <w:r>
        <w:rPr>
          <w:rtl/>
        </w:rPr>
        <w:t xml:space="preserve">ياس و نااميدى كا دن تھا_ </w:t>
      </w:r>
      <w:r w:rsidRPr="00E10CD7">
        <w:rPr>
          <w:rStyle w:val="libArabicChar"/>
          <w:rtl/>
        </w:rPr>
        <w:t>اليوم يئس الذين كفروا ... اليوم اكملت لكم دينكم</w:t>
      </w:r>
      <w:r>
        <w:rPr>
          <w:rtl/>
        </w:rPr>
        <w:t xml:space="preserve"> </w:t>
      </w:r>
    </w:p>
    <w:p w:rsidR="00476C9D" w:rsidRDefault="00476C9D" w:rsidP="00A96B57">
      <w:pPr>
        <w:pStyle w:val="libNormal"/>
        <w:rPr>
          <w:rtl/>
        </w:rPr>
      </w:pPr>
      <w:r>
        <w:rPr>
          <w:rtl/>
        </w:rPr>
        <w:t>آيہ شريفہ كا سياق و سباق اور لب و لہجہ اس پر دلالت كرتا</w:t>
      </w:r>
      <w:r w:rsidR="002A0155">
        <w:rPr>
          <w:rtl/>
        </w:rPr>
        <w:t xml:space="preserve"> ہے</w:t>
      </w:r>
      <w:r>
        <w:rPr>
          <w:rtl/>
        </w:rPr>
        <w:t xml:space="preserve"> كہ آيت كے ان دو حصو</w:t>
      </w:r>
      <w:r w:rsidR="00C91DA5">
        <w:rPr>
          <w:rtl/>
        </w:rPr>
        <w:t xml:space="preserve">ں </w:t>
      </w:r>
      <w:r>
        <w:rPr>
          <w:rtl/>
        </w:rPr>
        <w:t>يعنى ''اليوم يئس'' اور ''اليوم اكملت'' مي</w:t>
      </w:r>
      <w:r w:rsidR="00C91DA5">
        <w:rPr>
          <w:rtl/>
        </w:rPr>
        <w:t xml:space="preserve">ں </w:t>
      </w:r>
      <w:r>
        <w:rPr>
          <w:rtl/>
        </w:rPr>
        <w:t>مكمل ارتباط موجود</w:t>
      </w:r>
      <w:r w:rsidR="002A0155">
        <w:rPr>
          <w:rtl/>
        </w:rPr>
        <w:t xml:space="preserve"> ہے</w:t>
      </w:r>
      <w:r>
        <w:rPr>
          <w:rtl/>
        </w:rPr>
        <w:t xml:space="preserve"> اور اس سے ظاہر ہوتا</w:t>
      </w:r>
      <w:r w:rsidR="002A0155">
        <w:rPr>
          <w:rtl/>
        </w:rPr>
        <w:t xml:space="preserve"> ہے</w:t>
      </w:r>
      <w:r>
        <w:rPr>
          <w:rtl/>
        </w:rPr>
        <w:t xml:space="preserve"> كہ دشمنو</w:t>
      </w:r>
      <w:r w:rsidR="00C91DA5">
        <w:rPr>
          <w:rtl/>
        </w:rPr>
        <w:t xml:space="preserve">ں </w:t>
      </w:r>
      <w:r>
        <w:rPr>
          <w:rtl/>
        </w:rPr>
        <w:t>كے نااميد ہونے كى اصل وجہ اور بنيادى سبب دين كے اكمال و اتمام مي</w:t>
      </w:r>
      <w:r w:rsidR="00C91DA5">
        <w:rPr>
          <w:rtl/>
        </w:rPr>
        <w:t xml:space="preserve">ں </w:t>
      </w:r>
      <w:r>
        <w:rPr>
          <w:rtl/>
        </w:rPr>
        <w:t>مضمر</w:t>
      </w:r>
      <w:r w:rsidR="002A0155">
        <w:rPr>
          <w:rtl/>
        </w:rPr>
        <w:t xml:space="preserve"> ہے</w:t>
      </w:r>
      <w:r>
        <w:rPr>
          <w:rtl/>
        </w:rPr>
        <w:t>_ آيہ شريفہ كے شان نزول كى روشنى مي</w:t>
      </w:r>
      <w:r w:rsidR="00C91DA5">
        <w:rPr>
          <w:rtl/>
        </w:rPr>
        <w:t xml:space="preserve">ں </w:t>
      </w:r>
      <w:r>
        <w:rPr>
          <w:rtl/>
        </w:rPr>
        <w:t xml:space="preserve">يہ اكمال و اتمام حضرت على </w:t>
      </w:r>
      <w:r w:rsidR="00AC11F9" w:rsidRPr="00AC11F9">
        <w:rPr>
          <w:rStyle w:val="libAlaemChar"/>
          <w:rtl/>
        </w:rPr>
        <w:t xml:space="preserve"> عليه‌السلام </w:t>
      </w:r>
      <w:r>
        <w:rPr>
          <w:rtl/>
        </w:rPr>
        <w:t xml:space="preserve">كو منصوب كرنے كى وجہ سے پورا ہوا _ </w:t>
      </w:r>
    </w:p>
    <w:p w:rsidR="00476C9D" w:rsidRDefault="00476C9D" w:rsidP="00A96B57">
      <w:pPr>
        <w:pStyle w:val="libNormal"/>
        <w:rPr>
          <w:rtl/>
        </w:rPr>
      </w:pPr>
      <w:r>
        <w:rPr>
          <w:rtl/>
        </w:rPr>
        <w:t>27_ اسلام مي</w:t>
      </w:r>
      <w:r w:rsidR="00C91DA5">
        <w:rPr>
          <w:rtl/>
        </w:rPr>
        <w:t xml:space="preserve">ں </w:t>
      </w:r>
      <w:r>
        <w:rPr>
          <w:rtl/>
        </w:rPr>
        <w:t>امامت اور ولايت كو خاص اور بلند و بالا مقام حاصل</w:t>
      </w:r>
      <w:r w:rsidR="002A0155">
        <w:rPr>
          <w:rtl/>
        </w:rPr>
        <w:t xml:space="preserve"> ہے</w:t>
      </w:r>
      <w:r>
        <w:rPr>
          <w:rtl/>
        </w:rPr>
        <w:t xml:space="preserve">_ </w:t>
      </w:r>
      <w:r w:rsidRPr="00E10CD7">
        <w:rPr>
          <w:rStyle w:val="libArabicChar"/>
          <w:rtl/>
        </w:rPr>
        <w:t>اليوم يئس ... اليوم اكملت لكم دينكم</w:t>
      </w:r>
      <w:r>
        <w:rPr>
          <w:rtl/>
        </w:rPr>
        <w:t xml:space="preserve"> </w:t>
      </w:r>
    </w:p>
    <w:p w:rsidR="00476C9D" w:rsidRDefault="00476C9D" w:rsidP="00A96B57">
      <w:pPr>
        <w:pStyle w:val="libNormal"/>
        <w:rPr>
          <w:rtl/>
        </w:rPr>
      </w:pPr>
      <w:r>
        <w:rPr>
          <w:rtl/>
        </w:rPr>
        <w:t>28_ روز غدير خم كو خاص عظمت و اہميت حاصل</w:t>
      </w:r>
      <w:r w:rsidR="002A0155">
        <w:rPr>
          <w:rtl/>
        </w:rPr>
        <w:t xml:space="preserve"> ہے</w:t>
      </w:r>
      <w:r>
        <w:rPr>
          <w:rtl/>
        </w:rPr>
        <w:t xml:space="preserve">_ </w:t>
      </w:r>
      <w:r w:rsidRPr="00E10CD7">
        <w:rPr>
          <w:rStyle w:val="libArabicChar"/>
          <w:rtl/>
        </w:rPr>
        <w:t>اليوم يئس ...اليوم اكملت لكم دينكم و اتممت عليكم نعمتي</w:t>
      </w:r>
      <w:r>
        <w:rPr>
          <w:rtl/>
        </w:rPr>
        <w:t xml:space="preserve"> </w:t>
      </w:r>
    </w:p>
    <w:p w:rsidR="00476C9D" w:rsidRDefault="00476C9D" w:rsidP="00A96B57">
      <w:pPr>
        <w:pStyle w:val="libNormal"/>
        <w:rPr>
          <w:rtl/>
        </w:rPr>
      </w:pPr>
      <w:r>
        <w:rPr>
          <w:rtl/>
        </w:rPr>
        <w:t>29_ اسلام ولايت كے ہمراہ ايك كامل و مكمل دين</w:t>
      </w:r>
      <w:r w:rsidR="002A0155">
        <w:rPr>
          <w:rtl/>
        </w:rPr>
        <w:t xml:space="preserve"> ہے</w:t>
      </w:r>
      <w:r>
        <w:rPr>
          <w:rtl/>
        </w:rPr>
        <w:t>، جس پر خدا بھى راضى</w:t>
      </w:r>
      <w:r w:rsidR="002A0155">
        <w:rPr>
          <w:rtl/>
        </w:rPr>
        <w:t xml:space="preserve"> ہے</w:t>
      </w:r>
      <w:r>
        <w:rPr>
          <w:rtl/>
        </w:rPr>
        <w:t xml:space="preserve">_ </w:t>
      </w:r>
      <w:r w:rsidRPr="00E10CD7">
        <w:rPr>
          <w:rStyle w:val="libArabicChar"/>
          <w:rtl/>
        </w:rPr>
        <w:t>اليوم ... و رضيت لكم الاسلام ديناً</w:t>
      </w:r>
      <w:r>
        <w:rPr>
          <w:rtl/>
        </w:rPr>
        <w:t xml:space="preserve"> </w:t>
      </w:r>
    </w:p>
    <w:p w:rsidR="00476C9D" w:rsidRDefault="00476C9D" w:rsidP="00A96B57">
      <w:pPr>
        <w:pStyle w:val="libNormal"/>
        <w:rPr>
          <w:rtl/>
        </w:rPr>
      </w:pPr>
      <w:r>
        <w:rPr>
          <w:rtl/>
        </w:rPr>
        <w:t xml:space="preserve">30_ حضرت على </w:t>
      </w:r>
      <w:r w:rsidR="00AC11F9" w:rsidRPr="00AC11F9">
        <w:rPr>
          <w:rStyle w:val="libAlaemChar"/>
          <w:rtl/>
        </w:rPr>
        <w:t xml:space="preserve"> عليه‌السلام </w:t>
      </w:r>
      <w:r>
        <w:rPr>
          <w:rtl/>
        </w:rPr>
        <w:t>كو مؤمنين پر ولايت و امامت كيلئے خدا وند متعال نے معين كيا</w:t>
      </w:r>
      <w:r w:rsidR="002A0155">
        <w:rPr>
          <w:rtl/>
        </w:rPr>
        <w:t xml:space="preserve"> ہے</w:t>
      </w:r>
      <w:r>
        <w:rPr>
          <w:rtl/>
        </w:rPr>
        <w:t xml:space="preserve">_ </w:t>
      </w:r>
    </w:p>
    <w:p w:rsidR="00476C9D" w:rsidRDefault="00DA2110" w:rsidP="00A96B57">
      <w:pPr>
        <w:pStyle w:val="libArabic"/>
        <w:rPr>
          <w:rtl/>
        </w:rPr>
      </w:pPr>
      <w:r>
        <w:rPr>
          <w:rtl/>
        </w:rPr>
        <w:br w:type="page"/>
      </w:r>
      <w:r>
        <w:rPr>
          <w:rtl/>
        </w:rPr>
        <w:lastRenderedPageBreak/>
        <w:t xml:space="preserve"> </w:t>
      </w:r>
      <w:r>
        <w:rPr>
          <w:rtl/>
        </w:rPr>
        <w:cr/>
      </w:r>
      <w:r w:rsidR="00476C9D">
        <w:rPr>
          <w:rtl/>
        </w:rPr>
        <w:t xml:space="preserve">اليوم اكملت ... و اتممت عليكم نعمتى و رضيت </w:t>
      </w:r>
    </w:p>
    <w:p w:rsidR="00476C9D" w:rsidRDefault="00476C9D" w:rsidP="00A96B57">
      <w:pPr>
        <w:pStyle w:val="libNormal"/>
        <w:rPr>
          <w:rtl/>
        </w:rPr>
      </w:pPr>
      <w:r>
        <w:rPr>
          <w:rtl/>
        </w:rPr>
        <w:t>31_ دين اسلام اور اس كے احكام و قوانين تدريجى طور پر نازل اور بيان ہوئے ہي</w:t>
      </w:r>
      <w:r w:rsidR="00C91DA5">
        <w:rPr>
          <w:rtl/>
        </w:rPr>
        <w:t xml:space="preserve">ں </w:t>
      </w:r>
      <w:r>
        <w:rPr>
          <w:rtl/>
        </w:rPr>
        <w:t xml:space="preserve">_ </w:t>
      </w:r>
    </w:p>
    <w:p w:rsidR="00476C9D" w:rsidRDefault="00476C9D" w:rsidP="00A96B57">
      <w:pPr>
        <w:pStyle w:val="libNormal"/>
        <w:rPr>
          <w:rtl/>
        </w:rPr>
      </w:pPr>
      <w:r w:rsidRPr="00E10CD7">
        <w:rPr>
          <w:rStyle w:val="libArabicChar"/>
          <w:rtl/>
        </w:rPr>
        <w:t>اليوم اكملت لكم دينكم</w:t>
      </w:r>
      <w:r>
        <w:rPr>
          <w:rtl/>
        </w:rPr>
        <w:t xml:space="preserve"> كلمہ ''اكمال'' اس بات پر گواہ</w:t>
      </w:r>
      <w:r w:rsidR="002A0155">
        <w:rPr>
          <w:rtl/>
        </w:rPr>
        <w:t xml:space="preserve"> ہے</w:t>
      </w:r>
      <w:r>
        <w:rPr>
          <w:rtl/>
        </w:rPr>
        <w:t xml:space="preserve"> كہ دين كا ايك حصہ پہلے آچكا تھا اور اس كے بعد پايہ تكميل تك پہنچا_ </w:t>
      </w:r>
    </w:p>
    <w:p w:rsidR="00476C9D" w:rsidRDefault="00476C9D" w:rsidP="00A96B57">
      <w:pPr>
        <w:pStyle w:val="libNormal"/>
        <w:rPr>
          <w:rtl/>
        </w:rPr>
      </w:pPr>
      <w:r>
        <w:rPr>
          <w:rtl/>
        </w:rPr>
        <w:t>32_ دين اسلام ايك كامل و مكمل اور خدا كى پسنديدہشريعت</w:t>
      </w:r>
      <w:r w:rsidR="002A0155">
        <w:rPr>
          <w:rtl/>
        </w:rPr>
        <w:t xml:space="preserve"> ہے</w:t>
      </w:r>
      <w:r>
        <w:rPr>
          <w:rtl/>
        </w:rPr>
        <w:t xml:space="preserve">_ </w:t>
      </w:r>
      <w:r w:rsidRPr="00E10CD7">
        <w:rPr>
          <w:rStyle w:val="libArabicChar"/>
          <w:rtl/>
        </w:rPr>
        <w:t>اليوم اكملت لكم دينكم و رضيت لكم الاسلام ديناً</w:t>
      </w:r>
      <w:r>
        <w:rPr>
          <w:rtl/>
        </w:rPr>
        <w:t xml:space="preserve"> </w:t>
      </w:r>
    </w:p>
    <w:p w:rsidR="00476C9D" w:rsidRDefault="00476C9D" w:rsidP="00A96B57">
      <w:pPr>
        <w:pStyle w:val="libNormal"/>
        <w:rPr>
          <w:rtl/>
        </w:rPr>
      </w:pPr>
      <w:r>
        <w:rPr>
          <w:rtl/>
        </w:rPr>
        <w:t>33_ صرف دين كامل ہى خدا كا پسنديدہ دين</w:t>
      </w:r>
      <w:r w:rsidR="002A0155">
        <w:rPr>
          <w:rtl/>
        </w:rPr>
        <w:t xml:space="preserve"> ہے</w:t>
      </w:r>
      <w:r>
        <w:rPr>
          <w:rtl/>
        </w:rPr>
        <w:t xml:space="preserve">_ </w:t>
      </w:r>
      <w:r w:rsidRPr="00E10CD7">
        <w:rPr>
          <w:rStyle w:val="libArabicChar"/>
          <w:rtl/>
        </w:rPr>
        <w:t>اليوم اكملت لكم دينكم و رضيت لكم الاسلام ديناً</w:t>
      </w:r>
      <w:r>
        <w:rPr>
          <w:rtl/>
        </w:rPr>
        <w:t xml:space="preserve"> </w:t>
      </w:r>
    </w:p>
    <w:p w:rsidR="00476C9D" w:rsidRDefault="00476C9D" w:rsidP="00A96B57">
      <w:pPr>
        <w:pStyle w:val="libNormal"/>
        <w:rPr>
          <w:rtl/>
        </w:rPr>
      </w:pPr>
      <w:r>
        <w:rPr>
          <w:rtl/>
        </w:rPr>
        <w:t>كيونكہ خداوند متعال نے اكمال دين كى وضاحت كے بعد اسے اپنا پسنديدہ دين قرار ديا</w:t>
      </w:r>
      <w:r w:rsidR="002A0155">
        <w:rPr>
          <w:rtl/>
        </w:rPr>
        <w:t xml:space="preserve"> ہے</w:t>
      </w:r>
      <w:r>
        <w:rPr>
          <w:rtl/>
        </w:rPr>
        <w:t xml:space="preserve">_ </w:t>
      </w:r>
    </w:p>
    <w:p w:rsidR="00476C9D" w:rsidRDefault="00476C9D" w:rsidP="00A96B57">
      <w:pPr>
        <w:pStyle w:val="libNormal"/>
        <w:rPr>
          <w:rtl/>
        </w:rPr>
      </w:pPr>
      <w:r>
        <w:rPr>
          <w:rtl/>
        </w:rPr>
        <w:t>34_ اسلام حضرت خاتم الانبيائ</w:t>
      </w:r>
      <w:r w:rsidR="00AC11F9" w:rsidRPr="00AC11F9">
        <w:rPr>
          <w:rStyle w:val="libAlaemChar"/>
          <w:rtl/>
        </w:rPr>
        <w:t xml:space="preserve"> صلى‌الله‌عليه‌وآله‌وسلم </w:t>
      </w:r>
      <w:r>
        <w:rPr>
          <w:rtl/>
        </w:rPr>
        <w:t>كے دين كا رسمى اور باضابطہ نام</w:t>
      </w:r>
      <w:r w:rsidR="002A0155">
        <w:rPr>
          <w:rtl/>
        </w:rPr>
        <w:t xml:space="preserve"> ہے</w:t>
      </w:r>
      <w:r>
        <w:rPr>
          <w:rtl/>
        </w:rPr>
        <w:t xml:space="preserve">_ </w:t>
      </w:r>
      <w:r w:rsidRPr="00E10CD7">
        <w:rPr>
          <w:rStyle w:val="libArabicChar"/>
          <w:rtl/>
        </w:rPr>
        <w:t>و رضيت لكم الاسلام ديناً</w:t>
      </w:r>
      <w:r>
        <w:rPr>
          <w:rtl/>
        </w:rPr>
        <w:t xml:space="preserve"> </w:t>
      </w:r>
    </w:p>
    <w:p w:rsidR="00476C9D" w:rsidRDefault="00476C9D" w:rsidP="00A96B57">
      <w:pPr>
        <w:pStyle w:val="libNormal"/>
        <w:rPr>
          <w:rtl/>
        </w:rPr>
      </w:pPr>
      <w:r>
        <w:rPr>
          <w:rtl/>
        </w:rPr>
        <w:t>35_ اضطرار و مجبورى كى حالت مي</w:t>
      </w:r>
      <w:r w:rsidR="00C91DA5">
        <w:rPr>
          <w:rtl/>
        </w:rPr>
        <w:t xml:space="preserve">ں </w:t>
      </w:r>
      <w:r>
        <w:rPr>
          <w:rtl/>
        </w:rPr>
        <w:t>مردار، خون، سور كے گوشت اور ايسے حيوان سے استفادہ جائز</w:t>
      </w:r>
      <w:r w:rsidR="002A0155">
        <w:rPr>
          <w:rtl/>
        </w:rPr>
        <w:t xml:space="preserve"> ہے</w:t>
      </w:r>
      <w:r>
        <w:rPr>
          <w:rtl/>
        </w:rPr>
        <w:t xml:space="preserve"> جس پر ذبح كرتے وقت غير اللہ كا نام ليا گيا ہو_ </w:t>
      </w:r>
      <w:r w:rsidRPr="00E10CD7">
        <w:rPr>
          <w:rStyle w:val="libArabicChar"/>
          <w:rtl/>
        </w:rPr>
        <w:t>حرمت عليكم ... فمن اضطر فى مخمصة غير متجانف لاثم فان الل</w:t>
      </w:r>
      <w:r w:rsidR="000153B1" w:rsidRPr="00935327">
        <w:rPr>
          <w:rStyle w:val="libArabicChar"/>
          <w:rFonts w:hint="cs"/>
          <w:rtl/>
        </w:rPr>
        <w:t>ه</w:t>
      </w:r>
      <w:r w:rsidRPr="00E10CD7">
        <w:rPr>
          <w:rStyle w:val="libArabicChar"/>
          <w:rtl/>
        </w:rPr>
        <w:t xml:space="preserve"> </w:t>
      </w:r>
      <w:r w:rsidRPr="00E10CD7">
        <w:rPr>
          <w:rStyle w:val="libArabicChar"/>
          <w:rFonts w:hint="cs"/>
          <w:rtl/>
        </w:rPr>
        <w:t>غفور</w:t>
      </w:r>
      <w:r w:rsidRPr="00E10CD7">
        <w:rPr>
          <w:rStyle w:val="libArabicChar"/>
          <w:rtl/>
        </w:rPr>
        <w:t xml:space="preserve"> </w:t>
      </w:r>
      <w:r w:rsidRPr="00E10CD7">
        <w:rPr>
          <w:rStyle w:val="libArabicChar"/>
          <w:rFonts w:hint="cs"/>
          <w:rtl/>
        </w:rPr>
        <w:t>رحيم</w:t>
      </w:r>
      <w:r>
        <w:rPr>
          <w:rtl/>
        </w:rPr>
        <w:t xml:space="preserve"> </w:t>
      </w:r>
    </w:p>
    <w:p w:rsidR="00476C9D" w:rsidRPr="00E10CD7" w:rsidRDefault="00476C9D" w:rsidP="00A96B57">
      <w:pPr>
        <w:pStyle w:val="libNormal"/>
        <w:rPr>
          <w:rStyle w:val="libArabicChar"/>
          <w:rtl/>
        </w:rPr>
      </w:pPr>
      <w:r>
        <w:rPr>
          <w:rtl/>
        </w:rPr>
        <w:t>36_ اضطرار اور مجبورى كى صورت مي</w:t>
      </w:r>
      <w:r w:rsidR="00C91DA5">
        <w:rPr>
          <w:rtl/>
        </w:rPr>
        <w:t xml:space="preserve">ں </w:t>
      </w:r>
      <w:r>
        <w:rPr>
          <w:rtl/>
        </w:rPr>
        <w:t>ايسے جانور سے استفادہ جائز</w:t>
      </w:r>
      <w:r w:rsidR="002A0155">
        <w:rPr>
          <w:rtl/>
        </w:rPr>
        <w:t xml:space="preserve"> ہے</w:t>
      </w:r>
      <w:r>
        <w:rPr>
          <w:rtl/>
        </w:rPr>
        <w:t xml:space="preserve"> جو دم گھٹنے، چوٹ لگنے، بلندى سے گرنے اور دوسرے حيوان كا سينگ لگنے سے ہلاك ہوجائے، يا كوئي درندہ اسے چير پھاڑ دے_ </w:t>
      </w:r>
      <w:r w:rsidRPr="00E10CD7">
        <w:rPr>
          <w:rStyle w:val="libArabicChar"/>
          <w:rtl/>
        </w:rPr>
        <w:t>حرمت عليكم ... فمن اضطر فى مخمصة غير متجانف لاثم فان الل</w:t>
      </w:r>
      <w:r w:rsidR="000153B1" w:rsidRPr="00935327">
        <w:rPr>
          <w:rStyle w:val="libArabicChar"/>
          <w:rFonts w:hint="cs"/>
          <w:rtl/>
        </w:rPr>
        <w:t>ه</w:t>
      </w:r>
      <w:r w:rsidRPr="00E10CD7">
        <w:rPr>
          <w:rStyle w:val="libArabicChar"/>
          <w:rtl/>
        </w:rPr>
        <w:t xml:space="preserve"> </w:t>
      </w:r>
      <w:r w:rsidRPr="00E10CD7">
        <w:rPr>
          <w:rStyle w:val="libArabicChar"/>
          <w:rFonts w:hint="cs"/>
          <w:rtl/>
        </w:rPr>
        <w:t>غفور</w:t>
      </w:r>
      <w:r w:rsidRPr="00E10CD7">
        <w:rPr>
          <w:rStyle w:val="libArabicChar"/>
          <w:rtl/>
        </w:rPr>
        <w:t xml:space="preserve"> </w:t>
      </w:r>
      <w:r w:rsidRPr="00E10CD7">
        <w:rPr>
          <w:rStyle w:val="libArabicChar"/>
          <w:rFonts w:hint="cs"/>
          <w:rtl/>
        </w:rPr>
        <w:t>رحيم</w:t>
      </w:r>
      <w:r w:rsidRPr="00E10CD7">
        <w:rPr>
          <w:rStyle w:val="libArabicChar"/>
          <w:rtl/>
        </w:rPr>
        <w:t xml:space="preserve"> </w:t>
      </w:r>
    </w:p>
    <w:p w:rsidR="00476C9D" w:rsidRDefault="00476C9D" w:rsidP="00A96B57">
      <w:pPr>
        <w:pStyle w:val="libNormal"/>
        <w:rPr>
          <w:rtl/>
        </w:rPr>
      </w:pPr>
      <w:r>
        <w:rPr>
          <w:rtl/>
        </w:rPr>
        <w:t>37_ اضطرار اور مجبورى كى حالت مي</w:t>
      </w:r>
      <w:r w:rsidR="00C91DA5">
        <w:rPr>
          <w:rtl/>
        </w:rPr>
        <w:t xml:space="preserve">ں </w:t>
      </w:r>
      <w:r>
        <w:rPr>
          <w:rtl/>
        </w:rPr>
        <w:t>ايسے حيوان سے استفادہ جائز</w:t>
      </w:r>
      <w:r w:rsidR="002A0155">
        <w:rPr>
          <w:rtl/>
        </w:rPr>
        <w:t xml:space="preserve"> ہے</w:t>
      </w:r>
      <w:r>
        <w:rPr>
          <w:rtl/>
        </w:rPr>
        <w:t xml:space="preserve"> جسے بتو</w:t>
      </w:r>
      <w:r w:rsidR="00C91DA5">
        <w:rPr>
          <w:rtl/>
        </w:rPr>
        <w:t xml:space="preserve">ں </w:t>
      </w:r>
      <w:r>
        <w:rPr>
          <w:rtl/>
        </w:rPr>
        <w:t>كى چوكھٹ پر قربان كيا گيا ہو اور ايسے گوشت سے استفادہ بھى جائز</w:t>
      </w:r>
      <w:r w:rsidR="002A0155">
        <w:rPr>
          <w:rtl/>
        </w:rPr>
        <w:t xml:space="preserve"> ہے</w:t>
      </w:r>
      <w:r>
        <w:rPr>
          <w:rtl/>
        </w:rPr>
        <w:t xml:space="preserve"> جو جوئے مي</w:t>
      </w:r>
      <w:r w:rsidR="00C91DA5">
        <w:rPr>
          <w:rtl/>
        </w:rPr>
        <w:t xml:space="preserve">ں </w:t>
      </w:r>
      <w:r>
        <w:rPr>
          <w:rtl/>
        </w:rPr>
        <w:t>استعمال ہونے والے تيرو</w:t>
      </w:r>
      <w:r w:rsidR="00C91DA5">
        <w:rPr>
          <w:rtl/>
        </w:rPr>
        <w:t xml:space="preserve">ں </w:t>
      </w:r>
      <w:r>
        <w:rPr>
          <w:rtl/>
        </w:rPr>
        <w:t xml:space="preserve">كے ذريعے تقسيم كيا گيا ہو_ </w:t>
      </w:r>
    </w:p>
    <w:p w:rsidR="00476C9D" w:rsidRDefault="00476C9D" w:rsidP="00A96B57">
      <w:pPr>
        <w:pStyle w:val="libArabic"/>
        <w:rPr>
          <w:rtl/>
        </w:rPr>
      </w:pPr>
      <w:r>
        <w:rPr>
          <w:rtl/>
        </w:rPr>
        <w:t>و ما ذبح على النصب و ان تستقسموا بالازلام ... فان الل</w:t>
      </w:r>
      <w:r w:rsidR="000153B1" w:rsidRPr="00935327">
        <w:rPr>
          <w:rFonts w:hint="cs"/>
          <w:rtl/>
        </w:rPr>
        <w:t>ه</w:t>
      </w:r>
      <w:r>
        <w:rPr>
          <w:rtl/>
        </w:rPr>
        <w:t xml:space="preserve"> </w:t>
      </w:r>
      <w:r>
        <w:rPr>
          <w:rFonts w:hint="cs"/>
          <w:rtl/>
        </w:rPr>
        <w:t>غفور</w:t>
      </w:r>
      <w:r>
        <w:rPr>
          <w:rtl/>
        </w:rPr>
        <w:t xml:space="preserve"> </w:t>
      </w:r>
      <w:r>
        <w:rPr>
          <w:rFonts w:hint="cs"/>
          <w:rtl/>
        </w:rPr>
        <w:t>رحيم</w:t>
      </w:r>
      <w:r>
        <w:rPr>
          <w:rtl/>
        </w:rPr>
        <w:t xml:space="preserve"> </w:t>
      </w:r>
    </w:p>
    <w:p w:rsidR="00476C9D" w:rsidRDefault="00476C9D" w:rsidP="00A96B57">
      <w:pPr>
        <w:pStyle w:val="libNormal"/>
        <w:rPr>
          <w:rtl/>
        </w:rPr>
      </w:pPr>
      <w:r>
        <w:rPr>
          <w:rtl/>
        </w:rPr>
        <w:t>38_ اضطرار اور مجبورى كى صورت مي</w:t>
      </w:r>
      <w:r w:rsidR="00C91DA5">
        <w:rPr>
          <w:rtl/>
        </w:rPr>
        <w:t xml:space="preserve">ں </w:t>
      </w:r>
      <w:r>
        <w:rPr>
          <w:rtl/>
        </w:rPr>
        <w:t>حرام اشياء سے استفادہ جائز</w:t>
      </w:r>
      <w:r w:rsidR="002A0155">
        <w:rPr>
          <w:rtl/>
        </w:rPr>
        <w:t xml:space="preserve"> ہے</w:t>
      </w:r>
      <w:r>
        <w:rPr>
          <w:rtl/>
        </w:rPr>
        <w:t xml:space="preserve">_ </w:t>
      </w:r>
      <w:r w:rsidRPr="00BF76B5">
        <w:rPr>
          <w:rStyle w:val="libArabicChar"/>
          <w:rtl/>
        </w:rPr>
        <w:t>فمن اضطر ... فان الل</w:t>
      </w:r>
      <w:r w:rsidR="000153B1" w:rsidRPr="00935327">
        <w:rPr>
          <w:rStyle w:val="libArabicChar"/>
          <w:rFonts w:hint="cs"/>
          <w:rtl/>
        </w:rPr>
        <w:t>ه</w:t>
      </w:r>
      <w:r w:rsidRPr="00BF76B5">
        <w:rPr>
          <w:rStyle w:val="libArabicChar"/>
          <w:rtl/>
        </w:rPr>
        <w:t xml:space="preserve"> </w:t>
      </w:r>
      <w:r w:rsidRPr="00BF76B5">
        <w:rPr>
          <w:rStyle w:val="libArabicChar"/>
          <w:rFonts w:hint="cs"/>
          <w:rtl/>
        </w:rPr>
        <w:t>غفور</w:t>
      </w:r>
      <w:r w:rsidRPr="00BF76B5">
        <w:rPr>
          <w:rStyle w:val="libArabicChar"/>
          <w:rtl/>
        </w:rPr>
        <w:t xml:space="preserve"> </w:t>
      </w:r>
      <w:r w:rsidRPr="00BF76B5">
        <w:rPr>
          <w:rStyle w:val="libArabicChar"/>
          <w:rFonts w:hint="cs"/>
          <w:rtl/>
        </w:rPr>
        <w:t>رح</w:t>
      </w:r>
      <w:r w:rsidRPr="00BF76B5">
        <w:rPr>
          <w:rStyle w:val="libArabicChar"/>
          <w:rtl/>
        </w:rPr>
        <w:t>يم</w:t>
      </w:r>
      <w:r>
        <w:rPr>
          <w:rtl/>
        </w:rPr>
        <w:t xml:space="preserve"> </w:t>
      </w:r>
    </w:p>
    <w:p w:rsidR="00476C9D" w:rsidRDefault="00476C9D" w:rsidP="00A96B57">
      <w:pPr>
        <w:pStyle w:val="libNormal"/>
        <w:rPr>
          <w:rtl/>
        </w:rPr>
      </w:pPr>
      <w:r>
        <w:rPr>
          <w:rtl/>
        </w:rPr>
        <w:t>39_ مردار، خون اور سور كے گوشت سے (حالت اضطرار مي</w:t>
      </w:r>
      <w:r w:rsidR="00C91DA5">
        <w:rPr>
          <w:rtl/>
        </w:rPr>
        <w:t xml:space="preserve">ں </w:t>
      </w:r>
      <w:r>
        <w:rPr>
          <w:rtl/>
        </w:rPr>
        <w:t xml:space="preserve">) صرف بقدر ضرورت استفادہ كرنا </w:t>
      </w:r>
    </w:p>
    <w:p w:rsidR="00476C9D" w:rsidRDefault="00DA2110" w:rsidP="00A96B57">
      <w:pPr>
        <w:pStyle w:val="libNormal"/>
        <w:rPr>
          <w:rtl/>
        </w:rPr>
      </w:pPr>
      <w:r>
        <w:rPr>
          <w:rtl/>
        </w:rPr>
        <w:br w:type="page"/>
      </w:r>
      <w:r>
        <w:rPr>
          <w:rtl/>
        </w:rPr>
        <w:lastRenderedPageBreak/>
        <w:t xml:space="preserve"> </w:t>
      </w:r>
      <w:r>
        <w:rPr>
          <w:rtl/>
        </w:rPr>
        <w:cr/>
      </w:r>
      <w:r w:rsidR="00476C9D">
        <w:rPr>
          <w:rtl/>
        </w:rPr>
        <w:t>جائز</w:t>
      </w:r>
      <w:r w:rsidR="002A0155">
        <w:rPr>
          <w:rtl/>
        </w:rPr>
        <w:t xml:space="preserve"> ہے</w:t>
      </w:r>
      <w:r w:rsidR="00476C9D">
        <w:rPr>
          <w:rtl/>
        </w:rPr>
        <w:t xml:space="preserve">_ </w:t>
      </w:r>
      <w:r w:rsidR="00476C9D" w:rsidRPr="00BF76B5">
        <w:rPr>
          <w:rStyle w:val="libArabicChar"/>
          <w:rtl/>
        </w:rPr>
        <w:t>حرمت ... فمن اضطر فى مخمصة غير متجانف لاثم فان الل</w:t>
      </w:r>
      <w:r w:rsidR="000153B1" w:rsidRPr="00935327">
        <w:rPr>
          <w:rStyle w:val="libArabicChar"/>
          <w:rFonts w:hint="cs"/>
          <w:rtl/>
        </w:rPr>
        <w:t>ه</w:t>
      </w:r>
      <w:r w:rsidR="00476C9D" w:rsidRPr="00BF76B5">
        <w:rPr>
          <w:rStyle w:val="libArabicChar"/>
          <w:rtl/>
        </w:rPr>
        <w:t xml:space="preserve"> </w:t>
      </w:r>
      <w:r w:rsidR="00476C9D" w:rsidRPr="00BF76B5">
        <w:rPr>
          <w:rStyle w:val="libArabicChar"/>
          <w:rFonts w:hint="cs"/>
          <w:rtl/>
        </w:rPr>
        <w:t>غفور</w:t>
      </w:r>
      <w:r w:rsidR="00476C9D" w:rsidRPr="00BF76B5">
        <w:rPr>
          <w:rStyle w:val="libArabicChar"/>
          <w:rtl/>
        </w:rPr>
        <w:t xml:space="preserve"> </w:t>
      </w:r>
      <w:r w:rsidR="00476C9D" w:rsidRPr="00BF76B5">
        <w:rPr>
          <w:rStyle w:val="libArabicChar"/>
          <w:rFonts w:hint="cs"/>
          <w:rtl/>
        </w:rPr>
        <w:t>رحيم</w:t>
      </w:r>
      <w:r w:rsidR="00476C9D">
        <w:rPr>
          <w:rtl/>
        </w:rPr>
        <w:t xml:space="preserve"> </w:t>
      </w:r>
    </w:p>
    <w:p w:rsidR="00476C9D" w:rsidRDefault="00476C9D" w:rsidP="00A96B57">
      <w:pPr>
        <w:pStyle w:val="libNormal"/>
        <w:rPr>
          <w:rtl/>
        </w:rPr>
      </w:pPr>
      <w:r>
        <w:rPr>
          <w:rtl/>
        </w:rPr>
        <w:t>40_ اضطرار كى صورت مي</w:t>
      </w:r>
      <w:r w:rsidR="00C91DA5">
        <w:rPr>
          <w:rtl/>
        </w:rPr>
        <w:t xml:space="preserve">ں </w:t>
      </w:r>
      <w:r>
        <w:rPr>
          <w:rtl/>
        </w:rPr>
        <w:t>(حرام شدہ اشياء )سے صرف بقدر ضرورت استفادہ كرنا جائز</w:t>
      </w:r>
      <w:r w:rsidR="002A0155">
        <w:rPr>
          <w:rtl/>
        </w:rPr>
        <w:t xml:space="preserve"> ہے</w:t>
      </w:r>
      <w:r>
        <w:rPr>
          <w:rtl/>
        </w:rPr>
        <w:t xml:space="preserve">_ </w:t>
      </w:r>
    </w:p>
    <w:p w:rsidR="00476C9D" w:rsidRDefault="00476C9D" w:rsidP="00A96B57">
      <w:pPr>
        <w:pStyle w:val="libNormal"/>
        <w:rPr>
          <w:rtl/>
        </w:rPr>
      </w:pPr>
      <w:r w:rsidRPr="00BF76B5">
        <w:rPr>
          <w:rStyle w:val="libArabicChar"/>
          <w:rtl/>
        </w:rPr>
        <w:t>فمن اضطر فى مخمصة غير متجانف لاثم فان الل</w:t>
      </w:r>
      <w:r w:rsidR="000153B1" w:rsidRPr="00935327">
        <w:rPr>
          <w:rStyle w:val="libArabicChar"/>
          <w:rFonts w:hint="cs"/>
          <w:rtl/>
        </w:rPr>
        <w:t>ه</w:t>
      </w:r>
      <w:r w:rsidRPr="00BF76B5">
        <w:rPr>
          <w:rStyle w:val="libArabicChar"/>
          <w:rtl/>
        </w:rPr>
        <w:t xml:space="preserve"> </w:t>
      </w:r>
      <w:r w:rsidRPr="00BF76B5">
        <w:rPr>
          <w:rStyle w:val="libArabicChar"/>
          <w:rFonts w:hint="cs"/>
          <w:rtl/>
        </w:rPr>
        <w:t>غفور</w:t>
      </w:r>
      <w:r w:rsidRPr="00BF76B5">
        <w:rPr>
          <w:rStyle w:val="libArabicChar"/>
          <w:rtl/>
        </w:rPr>
        <w:t xml:space="preserve"> </w:t>
      </w:r>
      <w:r w:rsidRPr="00BF76B5">
        <w:rPr>
          <w:rStyle w:val="libArabicChar"/>
          <w:rFonts w:hint="cs"/>
          <w:rtl/>
        </w:rPr>
        <w:t>رحيم</w:t>
      </w:r>
      <w:r>
        <w:rPr>
          <w:rtl/>
        </w:rPr>
        <w:t xml:space="preserve"> اس بناپر كہ جب ''اثم'' سے مراد مذكورہ محرمات سے استفادہ ہو اس صورت مي</w:t>
      </w:r>
      <w:r w:rsidR="00C91DA5">
        <w:rPr>
          <w:rtl/>
        </w:rPr>
        <w:t xml:space="preserve">ں </w:t>
      </w:r>
      <w:r>
        <w:rPr>
          <w:rtl/>
        </w:rPr>
        <w:t>اس كا مصداق اضطرار و مجبورى كى حالت مي</w:t>
      </w:r>
      <w:r w:rsidR="00C91DA5">
        <w:rPr>
          <w:rtl/>
        </w:rPr>
        <w:t xml:space="preserve">ں </w:t>
      </w:r>
      <w:r>
        <w:rPr>
          <w:rtl/>
        </w:rPr>
        <w:t>ان حلال شدہ محرمات سے ضرورت سے زيادہ مقدار مي</w:t>
      </w:r>
      <w:r w:rsidR="00C91DA5">
        <w:rPr>
          <w:rtl/>
        </w:rPr>
        <w:t xml:space="preserve">ں </w:t>
      </w:r>
      <w:r>
        <w:rPr>
          <w:rtl/>
        </w:rPr>
        <w:t xml:space="preserve">استفادہ ہوگا_ </w:t>
      </w:r>
    </w:p>
    <w:p w:rsidR="00476C9D" w:rsidRDefault="00476C9D" w:rsidP="00A96B57">
      <w:pPr>
        <w:pStyle w:val="libNormal"/>
        <w:rPr>
          <w:rtl/>
        </w:rPr>
      </w:pPr>
      <w:r>
        <w:rPr>
          <w:rtl/>
        </w:rPr>
        <w:t>41_ اضطرار اور مجبورى كى حالت مي</w:t>
      </w:r>
      <w:r w:rsidR="00C91DA5">
        <w:rPr>
          <w:rtl/>
        </w:rPr>
        <w:t xml:space="preserve">ں </w:t>
      </w:r>
      <w:r>
        <w:rPr>
          <w:rtl/>
        </w:rPr>
        <w:t>محرمات سے اس وقت استفادہ كرنا جائز</w:t>
      </w:r>
      <w:r w:rsidR="002A0155">
        <w:rPr>
          <w:rtl/>
        </w:rPr>
        <w:t xml:space="preserve"> ہے</w:t>
      </w:r>
      <w:r>
        <w:rPr>
          <w:rtl/>
        </w:rPr>
        <w:t xml:space="preserve"> جب انسان اپنے اختيار سے خود كو مضطر اور مجبور نہ كرے_ </w:t>
      </w:r>
      <w:r w:rsidRPr="00BF76B5">
        <w:rPr>
          <w:rStyle w:val="libArabicChar"/>
          <w:rtl/>
        </w:rPr>
        <w:t>فمن اضطر فى مخمصة غير متجانف لاثم فان الل</w:t>
      </w:r>
      <w:r w:rsidR="000153B1" w:rsidRPr="00935327">
        <w:rPr>
          <w:rStyle w:val="libArabicChar"/>
          <w:rFonts w:hint="cs"/>
          <w:rtl/>
        </w:rPr>
        <w:t>ه</w:t>
      </w:r>
      <w:r w:rsidRPr="00BF76B5">
        <w:rPr>
          <w:rStyle w:val="libArabicChar"/>
          <w:rtl/>
        </w:rPr>
        <w:t xml:space="preserve"> </w:t>
      </w:r>
      <w:r w:rsidRPr="00BF76B5">
        <w:rPr>
          <w:rStyle w:val="libArabicChar"/>
          <w:rFonts w:hint="cs"/>
          <w:rtl/>
        </w:rPr>
        <w:t>غفور</w:t>
      </w:r>
      <w:r w:rsidRPr="00BF76B5">
        <w:rPr>
          <w:rStyle w:val="libArabicChar"/>
          <w:rtl/>
        </w:rPr>
        <w:t xml:space="preserve"> </w:t>
      </w:r>
      <w:r w:rsidRPr="00BF76B5">
        <w:rPr>
          <w:rStyle w:val="libArabicChar"/>
          <w:rFonts w:hint="cs"/>
          <w:rtl/>
        </w:rPr>
        <w:t>رحيم</w:t>
      </w:r>
      <w:r>
        <w:rPr>
          <w:rtl/>
        </w:rPr>
        <w:t xml:space="preserve"> فعل مجہول ''اضطر'' اس بات كى علامت</w:t>
      </w:r>
      <w:r w:rsidR="002A0155">
        <w:rPr>
          <w:rtl/>
        </w:rPr>
        <w:t xml:space="preserve"> ہے</w:t>
      </w:r>
      <w:r>
        <w:rPr>
          <w:rtl/>
        </w:rPr>
        <w:t xml:space="preserve"> كہ اس اضطرار كى حالت مي</w:t>
      </w:r>
      <w:r w:rsidR="00C91DA5">
        <w:rPr>
          <w:rtl/>
        </w:rPr>
        <w:t xml:space="preserve">ں </w:t>
      </w:r>
      <w:r>
        <w:rPr>
          <w:rtl/>
        </w:rPr>
        <w:t>محرمات سے استفادہ جائز</w:t>
      </w:r>
      <w:r w:rsidR="002A0155">
        <w:rPr>
          <w:rtl/>
        </w:rPr>
        <w:t xml:space="preserve"> ہے</w:t>
      </w:r>
      <w:r>
        <w:rPr>
          <w:rtl/>
        </w:rPr>
        <w:t xml:space="preserve"> جو كسى پر بغير اختيار كے عارض ہوجائے نہ يہ كہ انسان اپنے آپ كو مضطر يا مجبور بنادے _ </w:t>
      </w:r>
    </w:p>
    <w:p w:rsidR="00476C9D" w:rsidRDefault="00476C9D" w:rsidP="00A96B57">
      <w:pPr>
        <w:pStyle w:val="libNormal"/>
        <w:rPr>
          <w:rtl/>
        </w:rPr>
      </w:pPr>
      <w:r>
        <w:rPr>
          <w:rtl/>
        </w:rPr>
        <w:t>42_ وہ اضطرار جو گناہ كے راستے سے وجود مي</w:t>
      </w:r>
      <w:r w:rsidR="00C91DA5">
        <w:rPr>
          <w:rtl/>
        </w:rPr>
        <w:t xml:space="preserve">ں </w:t>
      </w:r>
      <w:r>
        <w:rPr>
          <w:rtl/>
        </w:rPr>
        <w:t>آئے محرمات كے ارتكاب كا جواز فراہم نہي</w:t>
      </w:r>
      <w:r w:rsidR="00C91DA5">
        <w:rPr>
          <w:rtl/>
        </w:rPr>
        <w:t xml:space="preserve">ں </w:t>
      </w:r>
      <w:r>
        <w:rPr>
          <w:rtl/>
        </w:rPr>
        <w:t xml:space="preserve">كرتا_ </w:t>
      </w:r>
    </w:p>
    <w:p w:rsidR="00476C9D" w:rsidRDefault="00476C9D" w:rsidP="00A96B57">
      <w:pPr>
        <w:pStyle w:val="libNormal"/>
        <w:rPr>
          <w:rtl/>
        </w:rPr>
      </w:pPr>
      <w:r w:rsidRPr="00BF76B5">
        <w:rPr>
          <w:rStyle w:val="libArabicChar"/>
          <w:rtl/>
        </w:rPr>
        <w:t>فمن اضطر فى مخمصة غير متجانف لاثم</w:t>
      </w:r>
      <w:r>
        <w:rPr>
          <w:rtl/>
        </w:rPr>
        <w:t xml:space="preserve"> كلمہ ''اثم'' نكرہ</w:t>
      </w:r>
      <w:r w:rsidR="002A0155">
        <w:rPr>
          <w:rtl/>
        </w:rPr>
        <w:t xml:space="preserve"> ہے</w:t>
      </w:r>
      <w:r>
        <w:rPr>
          <w:rtl/>
        </w:rPr>
        <w:t xml:space="preserve"> اور اس سے مراد مطلق گناہ</w:t>
      </w:r>
      <w:r w:rsidR="002A0155">
        <w:rPr>
          <w:rtl/>
        </w:rPr>
        <w:t xml:space="preserve"> ہے</w:t>
      </w:r>
      <w:r>
        <w:rPr>
          <w:rtl/>
        </w:rPr>
        <w:t xml:space="preserve"> اور ''غير متجانف لاثم'' ''من اضطر'' كيلئے حال</w:t>
      </w:r>
      <w:r w:rsidR="002A0155">
        <w:rPr>
          <w:rtl/>
        </w:rPr>
        <w:t xml:space="preserve"> ہے</w:t>
      </w:r>
      <w:r>
        <w:rPr>
          <w:rtl/>
        </w:rPr>
        <w:t xml:space="preserve"> اور اضطرار كو مقيد كررہا</w:t>
      </w:r>
      <w:r w:rsidR="002A0155">
        <w:rPr>
          <w:rtl/>
        </w:rPr>
        <w:t xml:space="preserve"> ہے</w:t>
      </w:r>
      <w:r>
        <w:rPr>
          <w:rtl/>
        </w:rPr>
        <w:t xml:space="preserve"> يعنى حكم جواز صرف اس مضطر كے ساتھ مخصوص</w:t>
      </w:r>
      <w:r w:rsidR="002A0155">
        <w:rPr>
          <w:rtl/>
        </w:rPr>
        <w:t xml:space="preserve"> ہے</w:t>
      </w:r>
      <w:r>
        <w:rPr>
          <w:rtl/>
        </w:rPr>
        <w:t xml:space="preserve"> جو گناہ كى طرف رجحان نہ ركھے_ </w:t>
      </w:r>
    </w:p>
    <w:p w:rsidR="00476C9D" w:rsidRDefault="00476C9D" w:rsidP="00A96B57">
      <w:pPr>
        <w:pStyle w:val="libNormal"/>
        <w:rPr>
          <w:rtl/>
        </w:rPr>
      </w:pPr>
      <w:r>
        <w:rPr>
          <w:rtl/>
        </w:rPr>
        <w:t>43_ گناہ كى طرف عدم رجحان، اضطرار كى حالت مي</w:t>
      </w:r>
      <w:r w:rsidR="00C91DA5">
        <w:rPr>
          <w:rtl/>
        </w:rPr>
        <w:t xml:space="preserve">ں </w:t>
      </w:r>
      <w:r>
        <w:rPr>
          <w:rtl/>
        </w:rPr>
        <w:t>محرمات سے استفادہ كے جواز كى شرط</w:t>
      </w:r>
      <w:r w:rsidR="002A0155">
        <w:rPr>
          <w:rtl/>
        </w:rPr>
        <w:t xml:space="preserve"> ہے</w:t>
      </w:r>
      <w:r>
        <w:rPr>
          <w:rtl/>
        </w:rPr>
        <w:t xml:space="preserve">_ </w:t>
      </w:r>
    </w:p>
    <w:p w:rsidR="00476C9D" w:rsidRDefault="00476C9D" w:rsidP="00A96B57">
      <w:pPr>
        <w:pStyle w:val="libArabic"/>
        <w:rPr>
          <w:rtl/>
        </w:rPr>
      </w:pPr>
      <w:r>
        <w:rPr>
          <w:rtl/>
        </w:rPr>
        <w:t xml:space="preserve">فمن اضطر ... غير متجانف لاثم </w:t>
      </w:r>
    </w:p>
    <w:p w:rsidR="00476C9D" w:rsidRDefault="00476C9D" w:rsidP="00A96B57">
      <w:pPr>
        <w:pStyle w:val="libNormal"/>
        <w:rPr>
          <w:rtl/>
        </w:rPr>
      </w:pPr>
      <w:r>
        <w:rPr>
          <w:rtl/>
        </w:rPr>
        <w:t>44_ حالت اضطرار مي</w:t>
      </w:r>
      <w:r w:rsidR="00C91DA5">
        <w:rPr>
          <w:rtl/>
        </w:rPr>
        <w:t xml:space="preserve">ں </w:t>
      </w:r>
      <w:r>
        <w:rPr>
          <w:rtl/>
        </w:rPr>
        <w:t>دى جانے والى سہولتو</w:t>
      </w:r>
      <w:r w:rsidR="00C91DA5">
        <w:rPr>
          <w:rtl/>
        </w:rPr>
        <w:t xml:space="preserve">ں </w:t>
      </w:r>
      <w:r>
        <w:rPr>
          <w:rtl/>
        </w:rPr>
        <w:t>سے سوء استفادہ كرنے سے منع كيا گيا</w:t>
      </w:r>
      <w:r w:rsidR="002A0155">
        <w:rPr>
          <w:rtl/>
        </w:rPr>
        <w:t xml:space="preserve"> ہے</w:t>
      </w:r>
      <w:r>
        <w:rPr>
          <w:rtl/>
        </w:rPr>
        <w:t xml:space="preserve">_ </w:t>
      </w:r>
    </w:p>
    <w:p w:rsidR="00476C9D" w:rsidRDefault="00476C9D" w:rsidP="00A96B57">
      <w:pPr>
        <w:pStyle w:val="libArabic"/>
        <w:rPr>
          <w:rtl/>
        </w:rPr>
      </w:pPr>
      <w:r>
        <w:rPr>
          <w:rtl/>
        </w:rPr>
        <w:t>فمن اضطر فى مخمصة غير متجانف لاثم فان الل</w:t>
      </w:r>
      <w:r w:rsidR="000153B1" w:rsidRPr="00935327">
        <w:rPr>
          <w:rFonts w:hint="cs"/>
          <w:rtl/>
        </w:rPr>
        <w:t>ه</w:t>
      </w:r>
      <w:r>
        <w:rPr>
          <w:rtl/>
        </w:rPr>
        <w:t xml:space="preserve"> </w:t>
      </w:r>
      <w:r>
        <w:rPr>
          <w:rFonts w:hint="cs"/>
          <w:rtl/>
        </w:rPr>
        <w:t>غفور</w:t>
      </w:r>
      <w:r>
        <w:rPr>
          <w:rtl/>
        </w:rPr>
        <w:t xml:space="preserve"> </w:t>
      </w:r>
      <w:r>
        <w:rPr>
          <w:rFonts w:hint="cs"/>
          <w:rtl/>
        </w:rPr>
        <w:t>رحيم</w:t>
      </w:r>
      <w:r>
        <w:rPr>
          <w:rtl/>
        </w:rPr>
        <w:t xml:space="preserve"> </w:t>
      </w:r>
    </w:p>
    <w:p w:rsidR="00476C9D" w:rsidRDefault="00476C9D" w:rsidP="00A96B57">
      <w:pPr>
        <w:pStyle w:val="libNormal"/>
        <w:rPr>
          <w:rtl/>
        </w:rPr>
      </w:pPr>
      <w:r>
        <w:rPr>
          <w:rtl/>
        </w:rPr>
        <w:t>45_ قانون سازى مي</w:t>
      </w:r>
      <w:r w:rsidR="00C91DA5">
        <w:rPr>
          <w:rtl/>
        </w:rPr>
        <w:t xml:space="preserve">ں </w:t>
      </w:r>
      <w:r>
        <w:rPr>
          <w:rtl/>
        </w:rPr>
        <w:t>حالت اضطرار كو ملحوظ ركھنا اور اس كى مراعات كرنا لازمى</w:t>
      </w:r>
      <w:r w:rsidR="002A0155">
        <w:rPr>
          <w:rtl/>
        </w:rPr>
        <w:t xml:space="preserve"> ہے</w:t>
      </w:r>
      <w:r>
        <w:rPr>
          <w:rtl/>
        </w:rPr>
        <w:t xml:space="preserve">_ </w:t>
      </w:r>
    </w:p>
    <w:p w:rsidR="00476C9D" w:rsidRDefault="00476C9D" w:rsidP="00A96B57">
      <w:pPr>
        <w:pStyle w:val="libNormal"/>
        <w:rPr>
          <w:rtl/>
        </w:rPr>
      </w:pPr>
      <w:r w:rsidRPr="00BF76B5">
        <w:rPr>
          <w:rStyle w:val="libArabicChar"/>
          <w:rtl/>
        </w:rPr>
        <w:t>فمن اضطر فى مخمصة غير متجانف لاثم فان الل</w:t>
      </w:r>
      <w:r w:rsidR="000153B1" w:rsidRPr="00935327">
        <w:rPr>
          <w:rStyle w:val="libArabicChar"/>
          <w:rFonts w:hint="cs"/>
          <w:rtl/>
        </w:rPr>
        <w:t>ه</w:t>
      </w:r>
      <w:r w:rsidRPr="00BF76B5">
        <w:rPr>
          <w:rStyle w:val="libArabicChar"/>
          <w:rtl/>
        </w:rPr>
        <w:t xml:space="preserve"> </w:t>
      </w:r>
      <w:r w:rsidRPr="00BF76B5">
        <w:rPr>
          <w:rStyle w:val="libArabicChar"/>
          <w:rFonts w:hint="cs"/>
          <w:rtl/>
        </w:rPr>
        <w:t>غفور</w:t>
      </w:r>
      <w:r w:rsidRPr="00BF76B5">
        <w:rPr>
          <w:rStyle w:val="libArabicChar"/>
          <w:rtl/>
        </w:rPr>
        <w:t xml:space="preserve"> </w:t>
      </w:r>
      <w:r w:rsidRPr="00BF76B5">
        <w:rPr>
          <w:rStyle w:val="libArabicChar"/>
          <w:rFonts w:hint="cs"/>
          <w:rtl/>
        </w:rPr>
        <w:t>رحيم</w:t>
      </w:r>
      <w:r>
        <w:rPr>
          <w:rtl/>
        </w:rPr>
        <w:t xml:space="preserve"> خداوند عالم كى طرف سے حالت اضطرار كى مراعات اور اس كى اساس پر خاص احكام وضع كرنا قانون ساز افراد كيلئے درس ہوسكتا</w:t>
      </w:r>
      <w:r w:rsidR="002A0155">
        <w:rPr>
          <w:rtl/>
        </w:rPr>
        <w:t xml:space="preserve"> ہے</w:t>
      </w:r>
      <w:r>
        <w:rPr>
          <w:rtl/>
        </w:rPr>
        <w:t xml:space="preserve">_ </w:t>
      </w:r>
    </w:p>
    <w:p w:rsidR="00476C9D" w:rsidRDefault="00476C9D" w:rsidP="00A96B57">
      <w:pPr>
        <w:pStyle w:val="libNormal"/>
        <w:rPr>
          <w:rtl/>
        </w:rPr>
      </w:pPr>
      <w:r>
        <w:rPr>
          <w:rtl/>
        </w:rPr>
        <w:t>46_ اسلام ايك آسان دين اور اس كے احكام زندگى كے گوناگو</w:t>
      </w:r>
      <w:r w:rsidR="00C91DA5">
        <w:rPr>
          <w:rtl/>
        </w:rPr>
        <w:t xml:space="preserve">ں </w:t>
      </w:r>
      <w:r>
        <w:rPr>
          <w:rtl/>
        </w:rPr>
        <w:t>پہلوؤ</w:t>
      </w:r>
      <w:r w:rsidR="00C91DA5">
        <w:rPr>
          <w:rtl/>
        </w:rPr>
        <w:t xml:space="preserve">ں </w:t>
      </w:r>
      <w:r>
        <w:rPr>
          <w:rtl/>
        </w:rPr>
        <w:t xml:space="preserve">سے منطبق ہونے كى </w:t>
      </w:r>
    </w:p>
    <w:p w:rsidR="00476C9D" w:rsidRDefault="00DA2110" w:rsidP="00A96B57">
      <w:pPr>
        <w:pStyle w:val="libNormal"/>
        <w:rPr>
          <w:rtl/>
        </w:rPr>
      </w:pPr>
      <w:r>
        <w:rPr>
          <w:rtl/>
        </w:rPr>
        <w:br w:type="page"/>
      </w:r>
      <w:r>
        <w:rPr>
          <w:rtl/>
        </w:rPr>
        <w:lastRenderedPageBreak/>
        <w:t xml:space="preserve"> </w:t>
      </w:r>
      <w:r>
        <w:rPr>
          <w:rtl/>
        </w:rPr>
        <w:cr/>
      </w:r>
      <w:r w:rsidR="00476C9D">
        <w:rPr>
          <w:rtl/>
        </w:rPr>
        <w:t>صلاحيت ركھتے ہي</w:t>
      </w:r>
      <w:r w:rsidR="00C91DA5">
        <w:rPr>
          <w:rtl/>
        </w:rPr>
        <w:t xml:space="preserve">ں </w:t>
      </w:r>
      <w:r w:rsidR="00476C9D">
        <w:rPr>
          <w:rtl/>
        </w:rPr>
        <w:t xml:space="preserve">_ </w:t>
      </w:r>
      <w:r w:rsidR="00476C9D" w:rsidRPr="00AB4846">
        <w:rPr>
          <w:rStyle w:val="libArabicChar"/>
          <w:rtl/>
        </w:rPr>
        <w:t>فمن اضطر فى مخمصة غير متجانف لاثم فان الل</w:t>
      </w:r>
      <w:r w:rsidR="000153B1" w:rsidRPr="00935327">
        <w:rPr>
          <w:rStyle w:val="libArabicChar"/>
          <w:rFonts w:hint="cs"/>
          <w:rtl/>
        </w:rPr>
        <w:t>ه</w:t>
      </w:r>
      <w:r w:rsidR="00476C9D" w:rsidRPr="00AB4846">
        <w:rPr>
          <w:rStyle w:val="libArabicChar"/>
          <w:rtl/>
        </w:rPr>
        <w:t xml:space="preserve"> </w:t>
      </w:r>
      <w:r w:rsidR="00476C9D" w:rsidRPr="00AB4846">
        <w:rPr>
          <w:rStyle w:val="libArabicChar"/>
          <w:rFonts w:hint="cs"/>
          <w:rtl/>
        </w:rPr>
        <w:t>غفور</w:t>
      </w:r>
      <w:r w:rsidR="00476C9D" w:rsidRPr="00AB4846">
        <w:rPr>
          <w:rStyle w:val="libArabicChar"/>
          <w:rtl/>
        </w:rPr>
        <w:t xml:space="preserve"> </w:t>
      </w:r>
      <w:r w:rsidR="00476C9D" w:rsidRPr="00AB4846">
        <w:rPr>
          <w:rStyle w:val="libArabicChar"/>
          <w:rFonts w:hint="cs"/>
          <w:rtl/>
        </w:rPr>
        <w:t>رحيم</w:t>
      </w:r>
      <w:r w:rsidR="00476C9D">
        <w:rPr>
          <w:rtl/>
        </w:rPr>
        <w:t xml:space="preserve"> </w:t>
      </w:r>
    </w:p>
    <w:p w:rsidR="00476C9D" w:rsidRDefault="00476C9D" w:rsidP="00A96B57">
      <w:pPr>
        <w:pStyle w:val="libNormal"/>
        <w:rPr>
          <w:rtl/>
        </w:rPr>
      </w:pPr>
      <w:r>
        <w:rPr>
          <w:rtl/>
        </w:rPr>
        <w:t>47_ خداوند'' غفور'' بہت زيادہ بخشنے والا اور ''رحيم'' بہت زيادہ مہربان</w:t>
      </w:r>
      <w:r w:rsidR="002A0155">
        <w:rPr>
          <w:rtl/>
        </w:rPr>
        <w:t xml:space="preserve"> ہے</w:t>
      </w:r>
      <w:r>
        <w:rPr>
          <w:rtl/>
        </w:rPr>
        <w:t xml:space="preserve">_ </w:t>
      </w:r>
      <w:r w:rsidRPr="00AB4846">
        <w:rPr>
          <w:rStyle w:val="libArabicChar"/>
          <w:rtl/>
        </w:rPr>
        <w:t>فان الل</w:t>
      </w:r>
      <w:r w:rsidR="000153B1" w:rsidRPr="00935327">
        <w:rPr>
          <w:rStyle w:val="libArabicChar"/>
          <w:rFonts w:hint="cs"/>
          <w:rtl/>
        </w:rPr>
        <w:t>ه</w:t>
      </w:r>
      <w:r w:rsidRPr="00AB4846">
        <w:rPr>
          <w:rStyle w:val="libArabicChar"/>
          <w:rtl/>
        </w:rPr>
        <w:t xml:space="preserve"> </w:t>
      </w:r>
      <w:r w:rsidRPr="00AB4846">
        <w:rPr>
          <w:rStyle w:val="libArabicChar"/>
          <w:rFonts w:hint="cs"/>
          <w:rtl/>
        </w:rPr>
        <w:t>غفور</w:t>
      </w:r>
      <w:r w:rsidRPr="00AB4846">
        <w:rPr>
          <w:rStyle w:val="libArabicChar"/>
          <w:rtl/>
        </w:rPr>
        <w:t xml:space="preserve"> </w:t>
      </w:r>
      <w:r w:rsidRPr="00AB4846">
        <w:rPr>
          <w:rStyle w:val="libArabicChar"/>
          <w:rFonts w:hint="cs"/>
          <w:rtl/>
        </w:rPr>
        <w:t>رحيم</w:t>
      </w:r>
      <w:r>
        <w:rPr>
          <w:rtl/>
        </w:rPr>
        <w:t xml:space="preserve"> </w:t>
      </w:r>
    </w:p>
    <w:p w:rsidR="00476C9D" w:rsidRDefault="00476C9D" w:rsidP="00A96B57">
      <w:pPr>
        <w:pStyle w:val="libNormal"/>
        <w:rPr>
          <w:rtl/>
        </w:rPr>
      </w:pPr>
      <w:r>
        <w:rPr>
          <w:rtl/>
        </w:rPr>
        <w:t>48_ خدا وند متعال كى طرف سے بندو</w:t>
      </w:r>
      <w:r w:rsidR="00C91DA5">
        <w:rPr>
          <w:rtl/>
        </w:rPr>
        <w:t xml:space="preserve">ں </w:t>
      </w:r>
      <w:r>
        <w:rPr>
          <w:rtl/>
        </w:rPr>
        <w:t>كے گناہو</w:t>
      </w:r>
      <w:r w:rsidR="00C91DA5">
        <w:rPr>
          <w:rtl/>
        </w:rPr>
        <w:t xml:space="preserve">ں </w:t>
      </w:r>
      <w:r>
        <w:rPr>
          <w:rtl/>
        </w:rPr>
        <w:t>كى بخشش، لطف و مہربانى كے ہمراہ</w:t>
      </w:r>
      <w:r w:rsidR="002A0155">
        <w:rPr>
          <w:rtl/>
        </w:rPr>
        <w:t xml:space="preserve"> ہے</w:t>
      </w:r>
      <w:r>
        <w:rPr>
          <w:rtl/>
        </w:rPr>
        <w:t xml:space="preserve">_ </w:t>
      </w:r>
    </w:p>
    <w:p w:rsidR="00476C9D" w:rsidRDefault="00476C9D" w:rsidP="00A96B57">
      <w:pPr>
        <w:pStyle w:val="libNormal"/>
        <w:rPr>
          <w:rtl/>
        </w:rPr>
      </w:pPr>
      <w:r w:rsidRPr="00AB4846">
        <w:rPr>
          <w:rStyle w:val="libArabicChar"/>
          <w:rtl/>
        </w:rPr>
        <w:t>فان الل</w:t>
      </w:r>
      <w:r w:rsidR="000153B1" w:rsidRPr="00935327">
        <w:rPr>
          <w:rStyle w:val="libArabicChar"/>
          <w:rFonts w:hint="cs"/>
          <w:rtl/>
        </w:rPr>
        <w:t>ه</w:t>
      </w:r>
      <w:r w:rsidRPr="00AB4846">
        <w:rPr>
          <w:rStyle w:val="libArabicChar"/>
          <w:rtl/>
        </w:rPr>
        <w:t xml:space="preserve"> </w:t>
      </w:r>
      <w:r w:rsidRPr="00AB4846">
        <w:rPr>
          <w:rStyle w:val="libArabicChar"/>
          <w:rFonts w:hint="cs"/>
          <w:rtl/>
        </w:rPr>
        <w:t>غفور</w:t>
      </w:r>
      <w:r w:rsidRPr="00AB4846">
        <w:rPr>
          <w:rStyle w:val="libArabicChar"/>
          <w:rtl/>
        </w:rPr>
        <w:t xml:space="preserve"> </w:t>
      </w:r>
      <w:r w:rsidRPr="00AB4846">
        <w:rPr>
          <w:rStyle w:val="libArabicChar"/>
          <w:rFonts w:hint="cs"/>
          <w:rtl/>
        </w:rPr>
        <w:t>رحيم</w:t>
      </w:r>
      <w:r>
        <w:rPr>
          <w:rtl/>
        </w:rPr>
        <w:t xml:space="preserve"> مذكورہ بالا مطلب مي</w:t>
      </w:r>
      <w:r w:rsidR="00C91DA5">
        <w:rPr>
          <w:rtl/>
        </w:rPr>
        <w:t xml:space="preserve">ں </w:t>
      </w:r>
      <w:r>
        <w:rPr>
          <w:rtl/>
        </w:rPr>
        <w:t>''رحيم'' كو ''غفور'' كى صفت قرار ديا گيا</w:t>
      </w:r>
      <w:r w:rsidR="002A0155">
        <w:rPr>
          <w:rtl/>
        </w:rPr>
        <w:t xml:space="preserve"> ہے</w:t>
      </w:r>
      <w:r>
        <w:rPr>
          <w:rtl/>
        </w:rPr>
        <w:t xml:space="preserve">_ </w:t>
      </w:r>
    </w:p>
    <w:p w:rsidR="00476C9D" w:rsidRDefault="00476C9D" w:rsidP="00A96B57">
      <w:pPr>
        <w:pStyle w:val="libNormal"/>
        <w:rPr>
          <w:rtl/>
        </w:rPr>
      </w:pPr>
      <w:r>
        <w:rPr>
          <w:rtl/>
        </w:rPr>
        <w:t>49_ خداوند عالم كى طرف سے بندو</w:t>
      </w:r>
      <w:r w:rsidR="00C91DA5">
        <w:rPr>
          <w:rtl/>
        </w:rPr>
        <w:t xml:space="preserve">ں </w:t>
      </w:r>
      <w:r>
        <w:rPr>
          <w:rtl/>
        </w:rPr>
        <w:t>پر عائد شرعى فرائض اور احكام كى آسانى كا سرچشمہ اس كى مغفرت اور رحمت واسعہ</w:t>
      </w:r>
      <w:r w:rsidR="002A0155">
        <w:rPr>
          <w:rtl/>
        </w:rPr>
        <w:t xml:space="preserve"> ہے</w:t>
      </w:r>
      <w:r>
        <w:rPr>
          <w:rtl/>
        </w:rPr>
        <w:t xml:space="preserve">_ </w:t>
      </w:r>
      <w:r w:rsidRPr="00AB4846">
        <w:rPr>
          <w:rStyle w:val="libArabicChar"/>
          <w:rtl/>
        </w:rPr>
        <w:t>فمن اضطر فى مخمصة غير متجانف لاثم فان الل</w:t>
      </w:r>
      <w:r w:rsidR="000153B1" w:rsidRPr="00935327">
        <w:rPr>
          <w:rStyle w:val="libArabicChar"/>
          <w:rFonts w:hint="cs"/>
          <w:rtl/>
        </w:rPr>
        <w:t>ه</w:t>
      </w:r>
      <w:r w:rsidRPr="00AB4846">
        <w:rPr>
          <w:rStyle w:val="libArabicChar"/>
          <w:rtl/>
        </w:rPr>
        <w:t xml:space="preserve"> </w:t>
      </w:r>
      <w:r w:rsidRPr="00AB4846">
        <w:rPr>
          <w:rStyle w:val="libArabicChar"/>
          <w:rFonts w:hint="cs"/>
          <w:rtl/>
        </w:rPr>
        <w:t>غفور</w:t>
      </w:r>
      <w:r w:rsidRPr="00AB4846">
        <w:rPr>
          <w:rStyle w:val="libArabicChar"/>
          <w:rtl/>
        </w:rPr>
        <w:t xml:space="preserve"> </w:t>
      </w:r>
      <w:r w:rsidRPr="00AB4846">
        <w:rPr>
          <w:rStyle w:val="libArabicChar"/>
          <w:rFonts w:hint="cs"/>
          <w:rtl/>
        </w:rPr>
        <w:t>رحيم</w:t>
      </w:r>
      <w:r>
        <w:rPr>
          <w:rtl/>
        </w:rPr>
        <w:t xml:space="preserve"> </w:t>
      </w:r>
    </w:p>
    <w:p w:rsidR="00476C9D" w:rsidRDefault="00476C9D" w:rsidP="00A96B57">
      <w:pPr>
        <w:pStyle w:val="libNormal"/>
        <w:rPr>
          <w:rtl/>
        </w:rPr>
      </w:pPr>
      <w:r>
        <w:rPr>
          <w:rtl/>
        </w:rPr>
        <w:t>50_ حالت اضطرار مي</w:t>
      </w:r>
      <w:r w:rsidR="00C91DA5">
        <w:rPr>
          <w:rtl/>
        </w:rPr>
        <w:t xml:space="preserve">ں </w:t>
      </w:r>
      <w:r>
        <w:rPr>
          <w:rtl/>
        </w:rPr>
        <w:t>محرمات كا حلال ہونا، بندو</w:t>
      </w:r>
      <w:r w:rsidR="00C91DA5">
        <w:rPr>
          <w:rtl/>
        </w:rPr>
        <w:t xml:space="preserve">ں </w:t>
      </w:r>
      <w:r>
        <w:rPr>
          <w:rtl/>
        </w:rPr>
        <w:t>پر رحمت خداوندى كا ايك جلوہ</w:t>
      </w:r>
      <w:r w:rsidR="002A0155">
        <w:rPr>
          <w:rtl/>
        </w:rPr>
        <w:t xml:space="preserve"> ہے</w:t>
      </w:r>
      <w:r>
        <w:rPr>
          <w:rtl/>
        </w:rPr>
        <w:t xml:space="preserve">_ </w:t>
      </w:r>
      <w:r w:rsidRPr="00AB4846">
        <w:rPr>
          <w:rStyle w:val="libArabicChar"/>
          <w:rtl/>
        </w:rPr>
        <w:t>فمن اضطر ... فان الل</w:t>
      </w:r>
      <w:r w:rsidR="000153B1" w:rsidRPr="00935327">
        <w:rPr>
          <w:rStyle w:val="libArabicChar"/>
          <w:rFonts w:hint="cs"/>
          <w:rtl/>
        </w:rPr>
        <w:t>ه</w:t>
      </w:r>
      <w:r w:rsidRPr="00AB4846">
        <w:rPr>
          <w:rStyle w:val="libArabicChar"/>
          <w:rtl/>
        </w:rPr>
        <w:t xml:space="preserve"> </w:t>
      </w:r>
      <w:r w:rsidRPr="00AB4846">
        <w:rPr>
          <w:rStyle w:val="libArabicChar"/>
          <w:rFonts w:hint="cs"/>
          <w:rtl/>
        </w:rPr>
        <w:t>غفور</w:t>
      </w:r>
      <w:r w:rsidRPr="00AB4846">
        <w:rPr>
          <w:rStyle w:val="libArabicChar"/>
          <w:rtl/>
        </w:rPr>
        <w:t xml:space="preserve"> </w:t>
      </w:r>
      <w:r w:rsidRPr="00AB4846">
        <w:rPr>
          <w:rStyle w:val="libArabicChar"/>
          <w:rFonts w:hint="cs"/>
          <w:rtl/>
        </w:rPr>
        <w:t>رحيم</w:t>
      </w:r>
      <w:r>
        <w:rPr>
          <w:rtl/>
        </w:rPr>
        <w:t xml:space="preserve"> </w:t>
      </w:r>
    </w:p>
    <w:p w:rsidR="00476C9D" w:rsidRDefault="00476C9D" w:rsidP="00A96B57">
      <w:pPr>
        <w:pStyle w:val="libNormal"/>
        <w:rPr>
          <w:rtl/>
        </w:rPr>
      </w:pPr>
      <w:r>
        <w:rPr>
          <w:rtl/>
        </w:rPr>
        <w:t>51_ حالت اضطرار مي</w:t>
      </w:r>
      <w:r w:rsidR="00C91DA5">
        <w:rPr>
          <w:rtl/>
        </w:rPr>
        <w:t xml:space="preserve">ں </w:t>
      </w:r>
      <w:r>
        <w:rPr>
          <w:rtl/>
        </w:rPr>
        <w:t>محرمات كے ارتكاب كو گناہ شمار نہ كرنا مغفرت خداوندى كى ايك جھلك</w:t>
      </w:r>
      <w:r w:rsidR="002A0155">
        <w:rPr>
          <w:rtl/>
        </w:rPr>
        <w:t xml:space="preserve"> ہے</w:t>
      </w:r>
      <w:r>
        <w:rPr>
          <w:rtl/>
        </w:rPr>
        <w:t xml:space="preserve">_ </w:t>
      </w:r>
    </w:p>
    <w:p w:rsidR="00476C9D" w:rsidRDefault="00476C9D" w:rsidP="00A96B57">
      <w:pPr>
        <w:pStyle w:val="libArabic"/>
        <w:rPr>
          <w:rtl/>
        </w:rPr>
      </w:pPr>
      <w:r>
        <w:rPr>
          <w:rtl/>
        </w:rPr>
        <w:t>فمن اضطر ... فان الل</w:t>
      </w:r>
      <w:r w:rsidR="000153B1" w:rsidRPr="00935327">
        <w:rPr>
          <w:rFonts w:hint="cs"/>
          <w:rtl/>
        </w:rPr>
        <w:t>ه</w:t>
      </w:r>
      <w:r>
        <w:rPr>
          <w:rtl/>
        </w:rPr>
        <w:t xml:space="preserve"> </w:t>
      </w:r>
      <w:r>
        <w:rPr>
          <w:rFonts w:hint="cs"/>
          <w:rtl/>
        </w:rPr>
        <w:t>غفور</w:t>
      </w:r>
      <w:r>
        <w:rPr>
          <w:rtl/>
        </w:rPr>
        <w:t xml:space="preserve"> </w:t>
      </w:r>
      <w:r>
        <w:rPr>
          <w:rFonts w:hint="cs"/>
          <w:rtl/>
        </w:rPr>
        <w:t>رحيم</w:t>
      </w:r>
      <w:r>
        <w:rPr>
          <w:rtl/>
        </w:rPr>
        <w:t xml:space="preserve"> </w:t>
      </w:r>
    </w:p>
    <w:p w:rsidR="00476C9D" w:rsidRDefault="00476C9D" w:rsidP="00A96B57">
      <w:pPr>
        <w:pStyle w:val="libNormal"/>
        <w:rPr>
          <w:rtl/>
        </w:rPr>
      </w:pPr>
      <w:r>
        <w:rPr>
          <w:rtl/>
        </w:rPr>
        <w:t>52_ ذبح سے پہلے حيوان مي</w:t>
      </w:r>
      <w:r w:rsidR="00C91DA5">
        <w:rPr>
          <w:rtl/>
        </w:rPr>
        <w:t xml:space="preserve">ں </w:t>
      </w:r>
      <w:r>
        <w:rPr>
          <w:rtl/>
        </w:rPr>
        <w:t>زندگى كى علامت (آنكھ كا جھپكنا، پاؤ</w:t>
      </w:r>
      <w:r w:rsidR="00C91DA5">
        <w:rPr>
          <w:rtl/>
        </w:rPr>
        <w:t xml:space="preserve">ں </w:t>
      </w:r>
      <w:r>
        <w:rPr>
          <w:rtl/>
        </w:rPr>
        <w:t>اور دم كا ہلانا) پر ذبح شرعى كے واقع ہونے كى شرط</w:t>
      </w:r>
      <w:r w:rsidR="002A0155">
        <w:rPr>
          <w:rtl/>
        </w:rPr>
        <w:t xml:space="preserve"> ہے</w:t>
      </w:r>
      <w:r>
        <w:rPr>
          <w:rtl/>
        </w:rPr>
        <w:t xml:space="preserve">_ </w:t>
      </w:r>
      <w:r w:rsidRPr="00AB4846">
        <w:rPr>
          <w:rStyle w:val="libArabicChar"/>
          <w:rtl/>
        </w:rPr>
        <w:t>الا ما ذكيتم</w:t>
      </w:r>
      <w:r>
        <w:rPr>
          <w:rtl/>
        </w:rPr>
        <w:t xml:space="preserve"> حضرت امام باقر </w:t>
      </w:r>
      <w:r w:rsidR="00AC11F9" w:rsidRPr="00AC11F9">
        <w:rPr>
          <w:rStyle w:val="libAlaemChar"/>
          <w:rtl/>
        </w:rPr>
        <w:t xml:space="preserve"> عليه‌السلام </w:t>
      </w:r>
      <w:r>
        <w:rPr>
          <w:rtl/>
        </w:rPr>
        <w:t>مذكورہ آيہ شريفہ ''الا ما ذكيتم'' كے بارے مي</w:t>
      </w:r>
      <w:r w:rsidR="00C91DA5">
        <w:rPr>
          <w:rtl/>
        </w:rPr>
        <w:t xml:space="preserve">ں </w:t>
      </w:r>
      <w:r>
        <w:rPr>
          <w:rtl/>
        </w:rPr>
        <w:t>فرماتے ہي</w:t>
      </w:r>
      <w:r w:rsidR="00C91DA5">
        <w:rPr>
          <w:rtl/>
        </w:rPr>
        <w:t xml:space="preserve">ں </w:t>
      </w:r>
      <w:r>
        <w:rPr>
          <w:rtl/>
        </w:rPr>
        <w:t>: ..</w:t>
      </w:r>
      <w:r w:rsidRPr="00AB4846">
        <w:rPr>
          <w:rStyle w:val="libArabicChar"/>
          <w:rtl/>
        </w:rPr>
        <w:t>. فان ادركت شيئاً من</w:t>
      </w:r>
      <w:r w:rsidR="000153B1" w:rsidRPr="00935327">
        <w:rPr>
          <w:rStyle w:val="libArabicChar"/>
          <w:rFonts w:hint="cs"/>
          <w:rtl/>
        </w:rPr>
        <w:t>ه</w:t>
      </w:r>
      <w:r w:rsidRPr="00AB4846">
        <w:rPr>
          <w:rStyle w:val="libArabicChar"/>
          <w:rFonts w:hint="cs"/>
          <w:rtl/>
        </w:rPr>
        <w:t>ا</w:t>
      </w:r>
      <w:r w:rsidRPr="00AB4846">
        <w:rPr>
          <w:rStyle w:val="libArabicChar"/>
          <w:rtl/>
        </w:rPr>
        <w:t xml:space="preserve"> </w:t>
      </w:r>
      <w:r w:rsidRPr="00AB4846">
        <w:rPr>
          <w:rStyle w:val="libArabicChar"/>
          <w:rFonts w:hint="cs"/>
          <w:rtl/>
        </w:rPr>
        <w:t>و</w:t>
      </w:r>
      <w:r w:rsidRPr="00AB4846">
        <w:rPr>
          <w:rStyle w:val="libArabicChar"/>
          <w:rtl/>
        </w:rPr>
        <w:t xml:space="preserve"> </w:t>
      </w:r>
      <w:r w:rsidRPr="00AB4846">
        <w:rPr>
          <w:rStyle w:val="libArabicChar"/>
          <w:rFonts w:hint="cs"/>
          <w:rtl/>
        </w:rPr>
        <w:t>عين</w:t>
      </w:r>
      <w:r w:rsidRPr="00AB4846">
        <w:rPr>
          <w:rStyle w:val="libArabicChar"/>
          <w:rtl/>
        </w:rPr>
        <w:t xml:space="preserve"> </w:t>
      </w:r>
      <w:r w:rsidRPr="00AB4846">
        <w:rPr>
          <w:rStyle w:val="libArabicChar"/>
          <w:rFonts w:hint="cs"/>
          <w:rtl/>
        </w:rPr>
        <w:t>تطرف</w:t>
      </w:r>
      <w:r w:rsidRPr="00AB4846">
        <w:rPr>
          <w:rStyle w:val="libArabicChar"/>
          <w:rtl/>
        </w:rPr>
        <w:t xml:space="preserve"> </w:t>
      </w:r>
      <w:r w:rsidRPr="00AB4846">
        <w:rPr>
          <w:rStyle w:val="libArabicChar"/>
          <w:rFonts w:hint="cs"/>
          <w:rtl/>
        </w:rPr>
        <w:t>او</w:t>
      </w:r>
      <w:r w:rsidRPr="00AB4846">
        <w:rPr>
          <w:rStyle w:val="libArabicChar"/>
          <w:rtl/>
        </w:rPr>
        <w:t xml:space="preserve"> </w:t>
      </w:r>
      <w:r w:rsidRPr="00AB4846">
        <w:rPr>
          <w:rStyle w:val="libArabicChar"/>
          <w:rFonts w:hint="cs"/>
          <w:rtl/>
        </w:rPr>
        <w:t>قائمة</w:t>
      </w:r>
      <w:r w:rsidRPr="00AB4846">
        <w:rPr>
          <w:rStyle w:val="libArabicChar"/>
          <w:rtl/>
        </w:rPr>
        <w:t xml:space="preserve"> </w:t>
      </w:r>
      <w:r w:rsidRPr="00AB4846">
        <w:rPr>
          <w:rStyle w:val="libArabicChar"/>
          <w:rFonts w:hint="cs"/>
          <w:rtl/>
        </w:rPr>
        <w:t>تركض</w:t>
      </w:r>
      <w:r w:rsidRPr="00AB4846">
        <w:rPr>
          <w:rStyle w:val="libArabicChar"/>
          <w:rtl/>
        </w:rPr>
        <w:t xml:space="preserve"> </w:t>
      </w:r>
      <w:r w:rsidRPr="00AB4846">
        <w:rPr>
          <w:rStyle w:val="libArabicChar"/>
          <w:rFonts w:hint="cs"/>
          <w:rtl/>
        </w:rPr>
        <w:t>اور</w:t>
      </w:r>
      <w:r w:rsidRPr="00AB4846">
        <w:rPr>
          <w:rStyle w:val="libArabicChar"/>
          <w:rtl/>
        </w:rPr>
        <w:t xml:space="preserve"> </w:t>
      </w:r>
      <w:r w:rsidRPr="00AB4846">
        <w:rPr>
          <w:rStyle w:val="libArabicChar"/>
          <w:rFonts w:hint="cs"/>
          <w:rtl/>
        </w:rPr>
        <w:t>ذنب</w:t>
      </w:r>
      <w:r w:rsidRPr="00AB4846">
        <w:rPr>
          <w:rStyle w:val="libArabicChar"/>
          <w:rtl/>
        </w:rPr>
        <w:t xml:space="preserve"> </w:t>
      </w:r>
      <w:r w:rsidRPr="00AB4846">
        <w:rPr>
          <w:rStyle w:val="libArabicChar"/>
          <w:rFonts w:hint="cs"/>
          <w:rtl/>
        </w:rPr>
        <w:t>يمصع</w:t>
      </w:r>
      <w:r w:rsidRPr="00AB4846">
        <w:rPr>
          <w:rStyle w:val="libArabicChar"/>
          <w:rtl/>
        </w:rPr>
        <w:t xml:space="preserve"> </w:t>
      </w:r>
      <w:r w:rsidRPr="00AB4846">
        <w:rPr>
          <w:rStyle w:val="libArabicChar"/>
          <w:rFonts w:hint="cs"/>
          <w:rtl/>
        </w:rPr>
        <w:t>فقد</w:t>
      </w:r>
      <w:r w:rsidRPr="00AB4846">
        <w:rPr>
          <w:rStyle w:val="libArabicChar"/>
          <w:rtl/>
        </w:rPr>
        <w:t xml:space="preserve"> </w:t>
      </w:r>
      <w:r w:rsidRPr="00AB4846">
        <w:rPr>
          <w:rStyle w:val="libArabicChar"/>
          <w:rFonts w:hint="cs"/>
          <w:rtl/>
        </w:rPr>
        <w:t>ادركت</w:t>
      </w:r>
      <w:r w:rsidRPr="00AB4846">
        <w:rPr>
          <w:rStyle w:val="libArabicChar"/>
          <w:rtl/>
        </w:rPr>
        <w:t xml:space="preserve"> </w:t>
      </w:r>
      <w:r w:rsidRPr="00AB4846">
        <w:rPr>
          <w:rStyle w:val="libArabicChar"/>
          <w:rFonts w:hint="cs"/>
          <w:rtl/>
        </w:rPr>
        <w:t>ذكات</w:t>
      </w:r>
      <w:r w:rsidR="000153B1" w:rsidRPr="00935327">
        <w:rPr>
          <w:rStyle w:val="libArabicChar"/>
          <w:rFonts w:hint="cs"/>
          <w:rtl/>
        </w:rPr>
        <w:t>ه</w:t>
      </w:r>
      <w:r w:rsidRPr="00AB4846">
        <w:rPr>
          <w:rStyle w:val="libArabicChar"/>
          <w:rtl/>
        </w:rPr>
        <w:t xml:space="preserve"> </w:t>
      </w:r>
      <w:r w:rsidRPr="00AB4846">
        <w:rPr>
          <w:rStyle w:val="libArabicChar"/>
          <w:rFonts w:hint="cs"/>
          <w:rtl/>
        </w:rPr>
        <w:t>فكل</w:t>
      </w:r>
      <w:r w:rsidR="000153B1" w:rsidRPr="00935327">
        <w:rPr>
          <w:rStyle w:val="libArabicChar"/>
          <w:rFonts w:hint="cs"/>
          <w:rtl/>
        </w:rPr>
        <w:t>ه</w:t>
      </w:r>
      <w:r w:rsidRPr="00AB4846">
        <w:rPr>
          <w:rStyle w:val="libArabicChar"/>
          <w:rtl/>
        </w:rPr>
        <w:t xml:space="preserve"> ...(</w:t>
      </w:r>
      <w:r>
        <w:rPr>
          <w:rtl/>
        </w:rPr>
        <w:t>1) ... اگر اس كى آنكھي</w:t>
      </w:r>
      <w:r w:rsidR="00C91DA5">
        <w:rPr>
          <w:rtl/>
        </w:rPr>
        <w:t xml:space="preserve">ں </w:t>
      </w:r>
      <w:r>
        <w:rPr>
          <w:rtl/>
        </w:rPr>
        <w:t>جھپك رہى ہو</w:t>
      </w:r>
      <w:r w:rsidR="00C91DA5">
        <w:rPr>
          <w:rtl/>
        </w:rPr>
        <w:t xml:space="preserve">ں </w:t>
      </w:r>
      <w:r>
        <w:rPr>
          <w:rtl/>
        </w:rPr>
        <w:t>يا ٹانگي</w:t>
      </w:r>
      <w:r w:rsidR="00C91DA5">
        <w:rPr>
          <w:rtl/>
        </w:rPr>
        <w:t xml:space="preserve">ں </w:t>
      </w:r>
      <w:r>
        <w:rPr>
          <w:rtl/>
        </w:rPr>
        <w:t>يا دم ہلا رہا ہو اور اسى حالت مي</w:t>
      </w:r>
      <w:r w:rsidR="00C91DA5">
        <w:rPr>
          <w:rtl/>
        </w:rPr>
        <w:t xml:space="preserve">ں </w:t>
      </w:r>
      <w:r>
        <w:rPr>
          <w:rtl/>
        </w:rPr>
        <w:t xml:space="preserve">تم اسے ذبح كرلو تو اس كا گوشت كھا سكتے ہو ... </w:t>
      </w:r>
    </w:p>
    <w:p w:rsidR="00476C9D" w:rsidRDefault="00476C9D" w:rsidP="00A96B57">
      <w:pPr>
        <w:pStyle w:val="libNormal"/>
        <w:rPr>
          <w:rtl/>
        </w:rPr>
      </w:pPr>
      <w:r>
        <w:rPr>
          <w:rtl/>
        </w:rPr>
        <w:t>53_ رسول خدا</w:t>
      </w:r>
      <w:r w:rsidR="00AC11F9" w:rsidRPr="00AC11F9">
        <w:rPr>
          <w:rStyle w:val="libAlaemChar"/>
          <w:rtl/>
        </w:rPr>
        <w:t xml:space="preserve"> صلى‌الله‌عليه‌وآله‌وسلم </w:t>
      </w:r>
      <w:r>
        <w:rPr>
          <w:rtl/>
        </w:rPr>
        <w:t xml:space="preserve">كى جانب سے حضرت على </w:t>
      </w:r>
      <w:r w:rsidR="00AC11F9" w:rsidRPr="00AC11F9">
        <w:rPr>
          <w:rStyle w:val="libAlaemChar"/>
          <w:rtl/>
        </w:rPr>
        <w:t xml:space="preserve"> عليه‌السلام </w:t>
      </w:r>
      <w:r>
        <w:rPr>
          <w:rtl/>
        </w:rPr>
        <w:t xml:space="preserve">كى جانشينى اور ولايت كا اعلان دين كے كامل ہونے، نعمت كے اتمام اور پروردگار كى رضايت كا باعث بنا_ </w:t>
      </w:r>
      <w:r w:rsidRPr="00AB4846">
        <w:rPr>
          <w:rStyle w:val="libArabicChar"/>
          <w:rtl/>
        </w:rPr>
        <w:t>اليوم اكملت لكم دينكم و اتممت عليكم نعمتي</w:t>
      </w:r>
      <w:r>
        <w:rPr>
          <w:rtl/>
        </w:rPr>
        <w:t xml:space="preserve"> </w:t>
      </w:r>
    </w:p>
    <w:p w:rsidR="00476C9D" w:rsidRDefault="00476C9D" w:rsidP="00A96B57">
      <w:pPr>
        <w:pStyle w:val="libNormal"/>
        <w:rPr>
          <w:rtl/>
        </w:rPr>
      </w:pPr>
      <w:r>
        <w:rPr>
          <w:rtl/>
        </w:rPr>
        <w:t>آنحضرت</w:t>
      </w:r>
      <w:r w:rsidR="00AC11F9" w:rsidRPr="00AC11F9">
        <w:rPr>
          <w:rStyle w:val="libAlaemChar"/>
          <w:rtl/>
        </w:rPr>
        <w:t xml:space="preserve"> صلى‌الله‌عليه‌وآله‌وسلم </w:t>
      </w:r>
      <w:r>
        <w:rPr>
          <w:rtl/>
        </w:rPr>
        <w:t>سے روايت منقول</w:t>
      </w:r>
      <w:r w:rsidR="002A0155">
        <w:rPr>
          <w:rtl/>
        </w:rPr>
        <w:t xml:space="preserve"> ہے</w:t>
      </w:r>
      <w:r>
        <w:rPr>
          <w:rtl/>
        </w:rPr>
        <w:t xml:space="preserve"> كہ مذكورہ آيت كے نزول كے وقت آپ</w:t>
      </w:r>
      <w:r w:rsidR="00AC11F9" w:rsidRPr="00AC11F9">
        <w:rPr>
          <w:rStyle w:val="libAlaemChar"/>
          <w:rtl/>
        </w:rPr>
        <w:t xml:space="preserve"> صلى‌الله‌عليه‌وآله‌وسلم </w:t>
      </w:r>
      <w:r>
        <w:rPr>
          <w:rtl/>
        </w:rPr>
        <w:t>نے فرمايا:</w:t>
      </w:r>
      <w:r w:rsidRPr="00AB4846">
        <w:rPr>
          <w:rStyle w:val="libArabicChar"/>
          <w:rtl/>
        </w:rPr>
        <w:t>ان كمال الدين و تمام النعمة و رضى الرب بارسالى اليكم بالولاية بعدى لعلى ابن ابى طالب</w:t>
      </w:r>
      <w:r w:rsidR="00AC11F9" w:rsidRPr="00AC11F9">
        <w:rPr>
          <w:rStyle w:val="libAlaemChar"/>
          <w:rtl/>
        </w:rPr>
        <w:t xml:space="preserve"> عليه‌السلام </w:t>
      </w:r>
      <w:r w:rsidRPr="00935327">
        <w:rPr>
          <w:rStyle w:val="libFootnotenumChar"/>
          <w:rtl/>
        </w:rPr>
        <w:t>(2)</w:t>
      </w:r>
      <w:r>
        <w:rPr>
          <w:rtl/>
        </w:rPr>
        <w:t xml:space="preserve">يعنى ميرے بعد على بن ابيطالب </w:t>
      </w:r>
    </w:p>
    <w:p w:rsidR="00476C9D" w:rsidRPr="00AB4846" w:rsidRDefault="00AB4846" w:rsidP="00935327">
      <w:pPr>
        <w:pStyle w:val="libLine"/>
        <w:rPr>
          <w:rtl/>
        </w:rPr>
      </w:pPr>
      <w:r>
        <w:rPr>
          <w:rFonts w:hint="cs"/>
          <w:rtl/>
        </w:rPr>
        <w:t>____________________</w:t>
      </w:r>
    </w:p>
    <w:p w:rsidR="00476C9D" w:rsidRDefault="00476C9D" w:rsidP="00A96B57">
      <w:pPr>
        <w:pStyle w:val="libFootnote"/>
        <w:rPr>
          <w:rtl/>
        </w:rPr>
      </w:pPr>
      <w:r>
        <w:rPr>
          <w:rtl/>
        </w:rPr>
        <w:t xml:space="preserve">1) تہذيب شيخ طوسي، ج9ص 58 ح 241 ب 1; نور الثقلين ج1 ص 587 ح 20_ </w:t>
      </w:r>
    </w:p>
    <w:p w:rsidR="00476C9D" w:rsidRDefault="00476C9D" w:rsidP="00A96B57">
      <w:pPr>
        <w:pStyle w:val="libFootnote"/>
        <w:rPr>
          <w:rtl/>
        </w:rPr>
      </w:pPr>
      <w:r>
        <w:rPr>
          <w:rtl/>
        </w:rPr>
        <w:t>2) امالى صدوق ص 291 ح 10; مجلس 56،بحار الانوار ج 37 ص 111 ح 3 _</w:t>
      </w:r>
    </w:p>
    <w:p w:rsidR="00476C9D" w:rsidRDefault="00DA2110" w:rsidP="00A96B57">
      <w:pPr>
        <w:pStyle w:val="libNormal"/>
        <w:rPr>
          <w:rtl/>
        </w:rPr>
      </w:pPr>
      <w:r>
        <w:rPr>
          <w:rtl/>
        </w:rPr>
        <w:br w:type="page"/>
      </w:r>
      <w:r>
        <w:rPr>
          <w:rtl/>
        </w:rPr>
        <w:lastRenderedPageBreak/>
        <w:t xml:space="preserve"> </w:t>
      </w:r>
      <w:r>
        <w:rPr>
          <w:rtl/>
        </w:rPr>
        <w:cr/>
      </w:r>
      <w:r w:rsidR="00476C9D">
        <w:rPr>
          <w:rtl/>
        </w:rPr>
        <w:t>كى ولايت كا اعلان دين كے كامل ہونے، نعمت كے اتمام اور رضائے خداوندى كا سبب بنا</w:t>
      </w:r>
      <w:r w:rsidR="002A0155">
        <w:rPr>
          <w:rtl/>
        </w:rPr>
        <w:t xml:space="preserve"> ہے</w:t>
      </w:r>
      <w:r w:rsidR="00476C9D">
        <w:rPr>
          <w:rtl/>
        </w:rPr>
        <w:t xml:space="preserve">_ </w:t>
      </w:r>
    </w:p>
    <w:p w:rsidR="00476C9D" w:rsidRDefault="00476C9D" w:rsidP="00A96B57">
      <w:pPr>
        <w:pStyle w:val="libNormal"/>
        <w:rPr>
          <w:rtl/>
        </w:rPr>
      </w:pPr>
      <w:r>
        <w:rPr>
          <w:rtl/>
        </w:rPr>
        <w:t xml:space="preserve">54_ على </w:t>
      </w:r>
      <w:r w:rsidR="00AC11F9" w:rsidRPr="00AC11F9">
        <w:rPr>
          <w:rStyle w:val="libAlaemChar"/>
          <w:rtl/>
        </w:rPr>
        <w:t xml:space="preserve"> عليه‌السلام </w:t>
      </w:r>
      <w:r>
        <w:rPr>
          <w:rtl/>
        </w:rPr>
        <w:t xml:space="preserve">كى ولايت خدا كى جانب سے نازل ہونے والا آخرى فريضہ تھا_ </w:t>
      </w:r>
      <w:r w:rsidRPr="00AB4846">
        <w:rPr>
          <w:rStyle w:val="libArabicChar"/>
          <w:rtl/>
        </w:rPr>
        <w:t>اليوم اكملت لكم دينكم</w:t>
      </w:r>
      <w:r>
        <w:rPr>
          <w:rtl/>
        </w:rPr>
        <w:t xml:space="preserve"> امام محمد باقر </w:t>
      </w:r>
      <w:r w:rsidR="00AC11F9" w:rsidRPr="00AC11F9">
        <w:rPr>
          <w:rStyle w:val="libAlaemChar"/>
          <w:rtl/>
        </w:rPr>
        <w:t xml:space="preserve"> عليه‌السلام </w:t>
      </w:r>
      <w:r>
        <w:rPr>
          <w:rtl/>
        </w:rPr>
        <w:t>فرماتے ہي</w:t>
      </w:r>
      <w:r w:rsidR="00C91DA5">
        <w:rPr>
          <w:rtl/>
        </w:rPr>
        <w:t xml:space="preserve">ں </w:t>
      </w:r>
      <w:r w:rsidRPr="00AB4846">
        <w:rPr>
          <w:rStyle w:val="libArabicChar"/>
          <w:rtl/>
        </w:rPr>
        <w:t>: امر الل</w:t>
      </w:r>
      <w:r w:rsidR="000153B1" w:rsidRPr="00935327">
        <w:rPr>
          <w:rStyle w:val="libArabicChar"/>
          <w:rFonts w:hint="cs"/>
          <w:rtl/>
        </w:rPr>
        <w:t>ه</w:t>
      </w:r>
      <w:r w:rsidRPr="00AB4846">
        <w:rPr>
          <w:rStyle w:val="libArabicChar"/>
          <w:rtl/>
        </w:rPr>
        <w:t xml:space="preserve"> </w:t>
      </w:r>
      <w:r w:rsidRPr="00AB4846">
        <w:rPr>
          <w:rStyle w:val="libArabicChar"/>
          <w:rFonts w:hint="cs"/>
          <w:rtl/>
        </w:rPr>
        <w:t>عزوجل</w:t>
      </w:r>
      <w:r w:rsidRPr="00AB4846">
        <w:rPr>
          <w:rStyle w:val="libArabicChar"/>
          <w:rtl/>
        </w:rPr>
        <w:t xml:space="preserve"> </w:t>
      </w:r>
      <w:r w:rsidRPr="00AB4846">
        <w:rPr>
          <w:rStyle w:val="libArabicChar"/>
          <w:rFonts w:hint="cs"/>
          <w:rtl/>
        </w:rPr>
        <w:t>رسول</w:t>
      </w:r>
      <w:r w:rsidR="000153B1" w:rsidRPr="00935327">
        <w:rPr>
          <w:rStyle w:val="libArabicChar"/>
          <w:rFonts w:hint="cs"/>
          <w:rtl/>
        </w:rPr>
        <w:t>ه</w:t>
      </w:r>
      <w:r w:rsidRPr="00AB4846">
        <w:rPr>
          <w:rStyle w:val="libArabicChar"/>
          <w:rtl/>
        </w:rPr>
        <w:t xml:space="preserve"> </w:t>
      </w:r>
      <w:r w:rsidRPr="00AB4846">
        <w:rPr>
          <w:rStyle w:val="libArabicChar"/>
          <w:rFonts w:hint="cs"/>
          <w:rtl/>
        </w:rPr>
        <w:t>بولاية</w:t>
      </w:r>
      <w:r w:rsidRPr="00AB4846">
        <w:rPr>
          <w:rStyle w:val="libArabicChar"/>
          <w:rtl/>
        </w:rPr>
        <w:t xml:space="preserve"> </w:t>
      </w:r>
      <w:r w:rsidRPr="00AB4846">
        <w:rPr>
          <w:rStyle w:val="libArabicChar"/>
          <w:rFonts w:hint="cs"/>
          <w:rtl/>
        </w:rPr>
        <w:t>على</w:t>
      </w:r>
      <w:r w:rsidRPr="00AB4846">
        <w:rPr>
          <w:rStyle w:val="libArabicChar"/>
          <w:rtl/>
        </w:rPr>
        <w:t xml:space="preserve"> </w:t>
      </w:r>
      <w:r w:rsidR="00AC11F9" w:rsidRPr="00AC11F9">
        <w:rPr>
          <w:rStyle w:val="libAlaemChar"/>
          <w:rtl/>
        </w:rPr>
        <w:t xml:space="preserve"> عليه‌السلام </w:t>
      </w:r>
      <w:r w:rsidRPr="00AB4846">
        <w:rPr>
          <w:rStyle w:val="libArabicChar"/>
          <w:rtl/>
        </w:rPr>
        <w:t>...</w:t>
      </w:r>
      <w:r w:rsidRPr="00AB4846">
        <w:rPr>
          <w:rStyle w:val="libArabicChar"/>
          <w:rFonts w:hint="cs"/>
          <w:rtl/>
        </w:rPr>
        <w:t>و</w:t>
      </w:r>
      <w:r w:rsidRPr="00AB4846">
        <w:rPr>
          <w:rStyle w:val="libArabicChar"/>
          <w:rtl/>
        </w:rPr>
        <w:t xml:space="preserve"> </w:t>
      </w:r>
      <w:r w:rsidRPr="00AB4846">
        <w:rPr>
          <w:rStyle w:val="libArabicChar"/>
          <w:rFonts w:hint="cs"/>
          <w:rtl/>
        </w:rPr>
        <w:t>كانت</w:t>
      </w:r>
      <w:r w:rsidRPr="00AB4846">
        <w:rPr>
          <w:rStyle w:val="libArabicChar"/>
          <w:rtl/>
        </w:rPr>
        <w:t xml:space="preserve"> </w:t>
      </w:r>
      <w:r w:rsidRPr="00AB4846">
        <w:rPr>
          <w:rStyle w:val="libArabicChar"/>
          <w:rFonts w:hint="cs"/>
          <w:rtl/>
        </w:rPr>
        <w:t>الولاية</w:t>
      </w:r>
      <w:r w:rsidRPr="00AB4846">
        <w:rPr>
          <w:rStyle w:val="libArabicChar"/>
          <w:rtl/>
        </w:rPr>
        <w:t xml:space="preserve"> </w:t>
      </w:r>
      <w:r w:rsidRPr="00AB4846">
        <w:rPr>
          <w:rStyle w:val="libArabicChar"/>
          <w:rFonts w:hint="cs"/>
          <w:rtl/>
        </w:rPr>
        <w:t>آخر</w:t>
      </w:r>
      <w:r w:rsidRPr="00AB4846">
        <w:rPr>
          <w:rStyle w:val="libArabicChar"/>
          <w:rtl/>
        </w:rPr>
        <w:t xml:space="preserve"> </w:t>
      </w:r>
      <w:r w:rsidRPr="00AB4846">
        <w:rPr>
          <w:rStyle w:val="libArabicChar"/>
          <w:rFonts w:hint="cs"/>
          <w:rtl/>
        </w:rPr>
        <w:t>الفرائض</w:t>
      </w:r>
      <w:r w:rsidRPr="00AB4846">
        <w:rPr>
          <w:rStyle w:val="libArabicChar"/>
          <w:rtl/>
        </w:rPr>
        <w:t xml:space="preserve"> </w:t>
      </w:r>
      <w:r w:rsidRPr="00AB4846">
        <w:rPr>
          <w:rStyle w:val="libArabicChar"/>
          <w:rFonts w:hint="cs"/>
          <w:rtl/>
        </w:rPr>
        <w:t>فا</w:t>
      </w:r>
      <w:r w:rsidRPr="00AB4846">
        <w:rPr>
          <w:rStyle w:val="libArabicChar"/>
          <w:rtl/>
        </w:rPr>
        <w:t xml:space="preserve"> </w:t>
      </w:r>
      <w:r w:rsidRPr="00AB4846">
        <w:rPr>
          <w:rStyle w:val="libArabicChar"/>
          <w:rFonts w:hint="cs"/>
          <w:rtl/>
        </w:rPr>
        <w:t>نزل</w:t>
      </w:r>
      <w:r w:rsidRPr="00AB4846">
        <w:rPr>
          <w:rStyle w:val="libArabicChar"/>
          <w:rtl/>
        </w:rPr>
        <w:t xml:space="preserve"> </w:t>
      </w:r>
      <w:r w:rsidRPr="00AB4846">
        <w:rPr>
          <w:rStyle w:val="libArabicChar"/>
          <w:rFonts w:hint="cs"/>
          <w:rtl/>
        </w:rPr>
        <w:t>الل</w:t>
      </w:r>
      <w:r w:rsidR="000153B1" w:rsidRPr="00935327">
        <w:rPr>
          <w:rStyle w:val="libArabicChar"/>
          <w:rFonts w:hint="cs"/>
          <w:rtl/>
        </w:rPr>
        <w:t>ه</w:t>
      </w:r>
      <w:r w:rsidRPr="00AB4846">
        <w:rPr>
          <w:rStyle w:val="libArabicChar"/>
          <w:rtl/>
        </w:rPr>
        <w:t xml:space="preserve"> </w:t>
      </w:r>
      <w:r w:rsidRPr="00AB4846">
        <w:rPr>
          <w:rStyle w:val="libArabicChar"/>
          <w:rFonts w:hint="cs"/>
          <w:rtl/>
        </w:rPr>
        <w:t>عزوجل،</w:t>
      </w:r>
      <w:r w:rsidRPr="00AB4846">
        <w:rPr>
          <w:rStyle w:val="libArabicChar"/>
          <w:rtl/>
        </w:rPr>
        <w:t xml:space="preserve"> ''</w:t>
      </w:r>
      <w:r w:rsidRPr="00AB4846">
        <w:rPr>
          <w:rStyle w:val="libArabicChar"/>
          <w:rFonts w:hint="cs"/>
          <w:rtl/>
        </w:rPr>
        <w:t>اليوم</w:t>
      </w:r>
      <w:r w:rsidRPr="00AB4846">
        <w:rPr>
          <w:rStyle w:val="libArabicChar"/>
          <w:rtl/>
        </w:rPr>
        <w:t xml:space="preserve"> </w:t>
      </w:r>
      <w:r w:rsidRPr="00AB4846">
        <w:rPr>
          <w:rStyle w:val="libArabicChar"/>
          <w:rFonts w:hint="cs"/>
          <w:rtl/>
        </w:rPr>
        <w:t>اكملت</w:t>
      </w:r>
      <w:r w:rsidRPr="00AB4846">
        <w:rPr>
          <w:rStyle w:val="libArabicChar"/>
          <w:rtl/>
        </w:rPr>
        <w:t xml:space="preserve"> </w:t>
      </w:r>
      <w:r w:rsidRPr="00AB4846">
        <w:rPr>
          <w:rStyle w:val="libArabicChar"/>
          <w:rFonts w:hint="cs"/>
          <w:rtl/>
        </w:rPr>
        <w:t>لكم</w:t>
      </w:r>
      <w:r w:rsidRPr="00AB4846">
        <w:rPr>
          <w:rStyle w:val="libArabicChar"/>
          <w:rtl/>
        </w:rPr>
        <w:t xml:space="preserve"> </w:t>
      </w:r>
      <w:r w:rsidRPr="00AB4846">
        <w:rPr>
          <w:rStyle w:val="libArabicChar"/>
          <w:rFonts w:hint="cs"/>
          <w:rtl/>
        </w:rPr>
        <w:t>دينكم</w:t>
      </w:r>
      <w:r w:rsidRPr="00AB4846">
        <w:rPr>
          <w:rStyle w:val="libArabicChar"/>
          <w:rtl/>
        </w:rPr>
        <w:t xml:space="preserve"> </w:t>
      </w:r>
      <w:r w:rsidRPr="00AB4846">
        <w:rPr>
          <w:rStyle w:val="libArabicChar"/>
          <w:rFonts w:hint="cs"/>
          <w:rtl/>
        </w:rPr>
        <w:t>و</w:t>
      </w:r>
      <w:r w:rsidRPr="00AB4846">
        <w:rPr>
          <w:rStyle w:val="libArabicChar"/>
          <w:rtl/>
        </w:rPr>
        <w:t xml:space="preserve"> </w:t>
      </w:r>
      <w:r w:rsidRPr="00AB4846">
        <w:rPr>
          <w:rStyle w:val="libArabicChar"/>
          <w:rFonts w:hint="cs"/>
          <w:rtl/>
        </w:rPr>
        <w:t>اتممت</w:t>
      </w:r>
      <w:r w:rsidRPr="00AB4846">
        <w:rPr>
          <w:rStyle w:val="libArabicChar"/>
          <w:rtl/>
        </w:rPr>
        <w:t xml:space="preserve"> </w:t>
      </w:r>
      <w:r w:rsidRPr="00AB4846">
        <w:rPr>
          <w:rStyle w:val="libArabicChar"/>
          <w:rFonts w:hint="cs"/>
          <w:rtl/>
        </w:rPr>
        <w:t>عليكم</w:t>
      </w:r>
      <w:r w:rsidRPr="00AB4846">
        <w:rPr>
          <w:rStyle w:val="libArabicChar"/>
          <w:rtl/>
        </w:rPr>
        <w:t xml:space="preserve"> </w:t>
      </w:r>
      <w:r w:rsidRPr="00AB4846">
        <w:rPr>
          <w:rStyle w:val="libArabicChar"/>
          <w:rFonts w:hint="cs"/>
          <w:rtl/>
        </w:rPr>
        <w:t>نعمتي</w:t>
      </w:r>
      <w:r w:rsidRPr="00AB4846">
        <w:rPr>
          <w:rStyle w:val="libArabicChar"/>
          <w:rtl/>
        </w:rPr>
        <w:t xml:space="preserve">'' </w:t>
      </w:r>
      <w:r w:rsidRPr="00AB4846">
        <w:rPr>
          <w:rStyle w:val="libArabicChar"/>
          <w:rFonts w:hint="cs"/>
          <w:rtl/>
        </w:rPr>
        <w:t>يقول</w:t>
      </w:r>
      <w:r w:rsidRPr="00AB4846">
        <w:rPr>
          <w:rStyle w:val="libArabicChar"/>
          <w:rtl/>
        </w:rPr>
        <w:t xml:space="preserve"> </w:t>
      </w:r>
      <w:r w:rsidRPr="00AB4846">
        <w:rPr>
          <w:rStyle w:val="libArabicChar"/>
          <w:rFonts w:hint="cs"/>
          <w:rtl/>
        </w:rPr>
        <w:t>الل</w:t>
      </w:r>
      <w:r w:rsidR="000153B1" w:rsidRPr="00935327">
        <w:rPr>
          <w:rStyle w:val="libArabicChar"/>
          <w:rFonts w:hint="cs"/>
          <w:rtl/>
        </w:rPr>
        <w:t>ه</w:t>
      </w:r>
      <w:r w:rsidRPr="00AB4846">
        <w:rPr>
          <w:rStyle w:val="libArabicChar"/>
          <w:rtl/>
        </w:rPr>
        <w:t xml:space="preserve"> </w:t>
      </w:r>
      <w:r w:rsidRPr="00AB4846">
        <w:rPr>
          <w:rStyle w:val="libArabicChar"/>
          <w:rFonts w:hint="cs"/>
          <w:rtl/>
        </w:rPr>
        <w:t>عزوجل</w:t>
      </w:r>
      <w:r w:rsidRPr="00AB4846">
        <w:rPr>
          <w:rStyle w:val="libArabicChar"/>
          <w:rtl/>
        </w:rPr>
        <w:t xml:space="preserve">: ... </w:t>
      </w:r>
      <w:r w:rsidRPr="00AB4846">
        <w:rPr>
          <w:rStyle w:val="libArabicChar"/>
          <w:rFonts w:hint="cs"/>
          <w:rtl/>
        </w:rPr>
        <w:t>قد</w:t>
      </w:r>
      <w:r w:rsidRPr="00AB4846">
        <w:rPr>
          <w:rStyle w:val="libArabicChar"/>
          <w:rtl/>
        </w:rPr>
        <w:t xml:space="preserve"> </w:t>
      </w:r>
      <w:r w:rsidRPr="00AB4846">
        <w:rPr>
          <w:rStyle w:val="libArabicChar"/>
          <w:rFonts w:hint="cs"/>
          <w:rtl/>
        </w:rPr>
        <w:t>اكملت</w:t>
      </w:r>
      <w:r w:rsidRPr="00AB4846">
        <w:rPr>
          <w:rStyle w:val="libArabicChar"/>
          <w:rtl/>
        </w:rPr>
        <w:t xml:space="preserve"> </w:t>
      </w:r>
      <w:r w:rsidRPr="00AB4846">
        <w:rPr>
          <w:rStyle w:val="libArabicChar"/>
          <w:rFonts w:hint="cs"/>
          <w:rtl/>
        </w:rPr>
        <w:t>لكم</w:t>
      </w:r>
      <w:r w:rsidRPr="00AB4846">
        <w:rPr>
          <w:rStyle w:val="libArabicChar"/>
          <w:rtl/>
        </w:rPr>
        <w:t xml:space="preserve"> </w:t>
      </w:r>
      <w:r w:rsidRPr="00AB4846">
        <w:rPr>
          <w:rStyle w:val="libArabicChar"/>
          <w:rFonts w:hint="cs"/>
          <w:rtl/>
        </w:rPr>
        <w:t>الفرائض</w:t>
      </w:r>
      <w:r w:rsidRPr="00935327">
        <w:rPr>
          <w:rStyle w:val="libFootnotenumChar"/>
          <w:rtl/>
        </w:rPr>
        <w:t>(1)</w:t>
      </w:r>
      <w:r>
        <w:rPr>
          <w:rtl/>
        </w:rPr>
        <w:t xml:space="preserve"> يعنى خداوند متعال نے اپنے رسول</w:t>
      </w:r>
      <w:r w:rsidR="00AC11F9" w:rsidRPr="00AC11F9">
        <w:rPr>
          <w:rStyle w:val="libAlaemChar"/>
          <w:rtl/>
        </w:rPr>
        <w:t xml:space="preserve"> صلى‌الله‌عليه‌وآله‌وسلم </w:t>
      </w:r>
      <w:r>
        <w:rPr>
          <w:rtl/>
        </w:rPr>
        <w:t xml:space="preserve">كو ولايت على </w:t>
      </w:r>
      <w:r w:rsidR="00AC11F9" w:rsidRPr="00AC11F9">
        <w:rPr>
          <w:rStyle w:val="libAlaemChar"/>
          <w:rtl/>
        </w:rPr>
        <w:t xml:space="preserve"> عليه‌السلام </w:t>
      </w:r>
      <w:r>
        <w:rPr>
          <w:rtl/>
        </w:rPr>
        <w:t>كا حكم ديا اور يہ آخرى فريضہ تھا_ اس كے بعد اللہ تعالى نے فرمايا: ''آج مي</w:t>
      </w:r>
      <w:r w:rsidR="00C91DA5">
        <w:rPr>
          <w:rtl/>
        </w:rPr>
        <w:t xml:space="preserve">ں </w:t>
      </w:r>
      <w:r>
        <w:rPr>
          <w:rtl/>
        </w:rPr>
        <w:t>نے تمہارے لئے تمہارا دين كامل اور تم پر اپنى نعمت تمام كردي'' خداوند عالم فرماتا</w:t>
      </w:r>
      <w:r w:rsidR="002A0155">
        <w:rPr>
          <w:rtl/>
        </w:rPr>
        <w:t xml:space="preserve"> ہے</w:t>
      </w:r>
      <w:r>
        <w:rPr>
          <w:rtl/>
        </w:rPr>
        <w:t>: ...آج مي</w:t>
      </w:r>
      <w:r w:rsidR="00C91DA5">
        <w:rPr>
          <w:rtl/>
        </w:rPr>
        <w:t xml:space="preserve">ں </w:t>
      </w:r>
      <w:r>
        <w:rPr>
          <w:rtl/>
        </w:rPr>
        <w:t xml:space="preserve">نے تمہارے فرائض مكمل كرديئے_ </w:t>
      </w:r>
    </w:p>
    <w:p w:rsidR="00476C9D" w:rsidRDefault="00476C9D" w:rsidP="00A96B57">
      <w:pPr>
        <w:pStyle w:val="libNormal"/>
        <w:rPr>
          <w:rtl/>
        </w:rPr>
      </w:pPr>
      <w:r>
        <w:rPr>
          <w:rtl/>
        </w:rPr>
        <w:t>55_ خداوند متعال كى جانب سے پيغمبر اكرم</w:t>
      </w:r>
      <w:r w:rsidR="00AC11F9" w:rsidRPr="00AC11F9">
        <w:rPr>
          <w:rStyle w:val="libAlaemChar"/>
          <w:rtl/>
        </w:rPr>
        <w:t xml:space="preserve"> صلى‌الله‌عليه‌وآله‌وسلم </w:t>
      </w:r>
      <w:r>
        <w:rPr>
          <w:rtl/>
        </w:rPr>
        <w:t>كے جانشين معين كرنے كى وجہ سے دين كامل اور لوگو</w:t>
      </w:r>
      <w:r w:rsidR="00C91DA5">
        <w:rPr>
          <w:rtl/>
        </w:rPr>
        <w:t xml:space="preserve">ں </w:t>
      </w:r>
      <w:r>
        <w:rPr>
          <w:rtl/>
        </w:rPr>
        <w:t xml:space="preserve">پر خدا كى نعمت تمام ہوگئي_ </w:t>
      </w:r>
      <w:r w:rsidRPr="00AB4846">
        <w:rPr>
          <w:rStyle w:val="libArabicChar"/>
          <w:rtl/>
        </w:rPr>
        <w:t>اليوم اكملت لكم دينكم</w:t>
      </w:r>
      <w:r>
        <w:rPr>
          <w:rtl/>
        </w:rPr>
        <w:t xml:space="preserve"> حضرت امام حسن عسكرى </w:t>
      </w:r>
      <w:r w:rsidR="00AC11F9" w:rsidRPr="00AC11F9">
        <w:rPr>
          <w:rStyle w:val="libAlaemChar"/>
          <w:rtl/>
        </w:rPr>
        <w:t xml:space="preserve"> عليه‌السلام </w:t>
      </w:r>
      <w:r>
        <w:rPr>
          <w:rtl/>
        </w:rPr>
        <w:t>سے منقول</w:t>
      </w:r>
      <w:r w:rsidR="002A0155">
        <w:rPr>
          <w:rtl/>
        </w:rPr>
        <w:t xml:space="preserve"> ہے</w:t>
      </w:r>
      <w:r>
        <w:rPr>
          <w:rtl/>
        </w:rPr>
        <w:t xml:space="preserve">: ... </w:t>
      </w:r>
      <w:r w:rsidRPr="00AB4846">
        <w:rPr>
          <w:rStyle w:val="libArabicChar"/>
          <w:rtl/>
        </w:rPr>
        <w:t>فلما من الل</w:t>
      </w:r>
      <w:r w:rsidR="000153B1" w:rsidRPr="00935327">
        <w:rPr>
          <w:rStyle w:val="libArabicChar"/>
          <w:rFonts w:hint="cs"/>
          <w:rtl/>
        </w:rPr>
        <w:t>ه</w:t>
      </w:r>
      <w:r w:rsidRPr="00AB4846">
        <w:rPr>
          <w:rStyle w:val="libArabicChar"/>
          <w:rtl/>
        </w:rPr>
        <w:t xml:space="preserve"> </w:t>
      </w:r>
      <w:r w:rsidRPr="00AB4846">
        <w:rPr>
          <w:rStyle w:val="libArabicChar"/>
          <w:rFonts w:hint="cs"/>
          <w:rtl/>
        </w:rPr>
        <w:t>عليكم</w:t>
      </w:r>
      <w:r w:rsidRPr="00AB4846">
        <w:rPr>
          <w:rStyle w:val="libArabicChar"/>
          <w:rtl/>
        </w:rPr>
        <w:t xml:space="preserve"> </w:t>
      </w:r>
      <w:r w:rsidRPr="00AB4846">
        <w:rPr>
          <w:rStyle w:val="libArabicChar"/>
          <w:rFonts w:hint="cs"/>
          <w:rtl/>
        </w:rPr>
        <w:t>باقامة</w:t>
      </w:r>
      <w:r w:rsidRPr="00AB4846">
        <w:rPr>
          <w:rStyle w:val="libArabicChar"/>
          <w:rtl/>
        </w:rPr>
        <w:t xml:space="preserve"> الاولياء بعد نبيكم </w:t>
      </w:r>
      <w:r w:rsidR="00AC11F9" w:rsidRPr="00AC11F9">
        <w:rPr>
          <w:rStyle w:val="libAlaemChar"/>
          <w:rtl/>
        </w:rPr>
        <w:t xml:space="preserve"> صلى‌الله‌عليه‌وآله‌وسلم </w:t>
      </w:r>
      <w:r w:rsidRPr="00AB4846">
        <w:rPr>
          <w:rStyle w:val="libArabicChar"/>
          <w:rtl/>
        </w:rPr>
        <w:t>قال الل</w:t>
      </w:r>
      <w:r w:rsidR="000153B1" w:rsidRPr="00935327">
        <w:rPr>
          <w:rStyle w:val="libArabicChar"/>
          <w:rFonts w:hint="cs"/>
          <w:rtl/>
        </w:rPr>
        <w:t>ه</w:t>
      </w:r>
      <w:r w:rsidRPr="00AB4846">
        <w:rPr>
          <w:rStyle w:val="libArabicChar"/>
          <w:rtl/>
        </w:rPr>
        <w:t xml:space="preserve"> </w:t>
      </w:r>
      <w:r w:rsidRPr="00AB4846">
        <w:rPr>
          <w:rStyle w:val="libArabicChar"/>
          <w:rFonts w:hint="cs"/>
          <w:rtl/>
        </w:rPr>
        <w:t>عزوجل</w:t>
      </w:r>
      <w:r w:rsidRPr="00AB4846">
        <w:rPr>
          <w:rStyle w:val="libArabicChar"/>
          <w:rtl/>
        </w:rPr>
        <w:t xml:space="preserve">: </w:t>
      </w:r>
      <w:r w:rsidRPr="00AB4846">
        <w:rPr>
          <w:rStyle w:val="libArabicChar"/>
          <w:rFonts w:hint="cs"/>
          <w:rtl/>
        </w:rPr>
        <w:t>اليوم</w:t>
      </w:r>
      <w:r w:rsidRPr="00AB4846">
        <w:rPr>
          <w:rStyle w:val="libArabicChar"/>
          <w:rtl/>
        </w:rPr>
        <w:t xml:space="preserve"> </w:t>
      </w:r>
      <w:r w:rsidRPr="00AB4846">
        <w:rPr>
          <w:rStyle w:val="libArabicChar"/>
          <w:rFonts w:hint="cs"/>
          <w:rtl/>
        </w:rPr>
        <w:t>اكملت</w:t>
      </w:r>
      <w:r w:rsidRPr="00AB4846">
        <w:rPr>
          <w:rStyle w:val="libArabicChar"/>
          <w:rtl/>
        </w:rPr>
        <w:t xml:space="preserve"> </w:t>
      </w:r>
      <w:r w:rsidRPr="00AB4846">
        <w:rPr>
          <w:rStyle w:val="libArabicChar"/>
          <w:rFonts w:hint="cs"/>
          <w:rtl/>
        </w:rPr>
        <w:t>لكم</w:t>
      </w:r>
      <w:r w:rsidRPr="00AB4846">
        <w:rPr>
          <w:rStyle w:val="libArabicChar"/>
          <w:rtl/>
        </w:rPr>
        <w:t xml:space="preserve"> </w:t>
      </w:r>
      <w:r w:rsidRPr="00AB4846">
        <w:rPr>
          <w:rStyle w:val="libArabicChar"/>
          <w:rFonts w:hint="cs"/>
          <w:rtl/>
        </w:rPr>
        <w:t>دينكم</w:t>
      </w:r>
      <w:r w:rsidRPr="00AB4846">
        <w:rPr>
          <w:rStyle w:val="libArabicChar"/>
          <w:rtl/>
        </w:rPr>
        <w:t xml:space="preserve"> ..</w:t>
      </w:r>
      <w:r>
        <w:rPr>
          <w:rtl/>
        </w:rPr>
        <w:t xml:space="preserve">. </w:t>
      </w:r>
      <w:r w:rsidRPr="00935327">
        <w:rPr>
          <w:rStyle w:val="libFootnotenumChar"/>
          <w:rtl/>
        </w:rPr>
        <w:t>(2)</w:t>
      </w:r>
      <w:r>
        <w:rPr>
          <w:rtl/>
        </w:rPr>
        <w:t xml:space="preserve"> يعنى تمہارے نبي</w:t>
      </w:r>
      <w:r w:rsidR="00AC11F9" w:rsidRPr="00AC11F9">
        <w:rPr>
          <w:rStyle w:val="libAlaemChar"/>
          <w:rtl/>
        </w:rPr>
        <w:t xml:space="preserve"> صلى‌الله‌عليه‌وآله‌وسلم </w:t>
      </w:r>
      <w:r>
        <w:rPr>
          <w:rtl/>
        </w:rPr>
        <w:t>كے بعد اولياء كو معين كركے اللہ تعالى نے تم پر احسان كيا</w:t>
      </w:r>
      <w:r w:rsidR="002A0155">
        <w:rPr>
          <w:rtl/>
        </w:rPr>
        <w:t xml:space="preserve"> ہے</w:t>
      </w:r>
      <w:r>
        <w:rPr>
          <w:rtl/>
        </w:rPr>
        <w:t xml:space="preserve"> اور فرمايا</w:t>
      </w:r>
      <w:r w:rsidR="002A0155">
        <w:rPr>
          <w:rtl/>
        </w:rPr>
        <w:t xml:space="preserve"> ہے</w:t>
      </w:r>
      <w:r>
        <w:rPr>
          <w:rtl/>
        </w:rPr>
        <w:t>: آج مي</w:t>
      </w:r>
      <w:r w:rsidR="00C91DA5">
        <w:rPr>
          <w:rtl/>
        </w:rPr>
        <w:t xml:space="preserve">ں </w:t>
      </w:r>
      <w:r>
        <w:rPr>
          <w:rtl/>
        </w:rPr>
        <w:t xml:space="preserve">نے تمہارا دين تمہارے لئے كامل و مكمل كرديا_ </w:t>
      </w:r>
    </w:p>
    <w:p w:rsidR="00476C9D" w:rsidRDefault="00476C9D" w:rsidP="00A96B57">
      <w:pPr>
        <w:pStyle w:val="libNormal"/>
        <w:rPr>
          <w:rtl/>
        </w:rPr>
      </w:pPr>
      <w:r>
        <w:rPr>
          <w:rtl/>
        </w:rPr>
        <w:t>56_ مضطر اور مجبور كيلئے مردار، خون، سور اور ايسے جانور كے گوشت سے استفادہ جائز</w:t>
      </w:r>
      <w:r w:rsidR="002A0155">
        <w:rPr>
          <w:rtl/>
        </w:rPr>
        <w:t xml:space="preserve"> ہے</w:t>
      </w:r>
      <w:r>
        <w:rPr>
          <w:rtl/>
        </w:rPr>
        <w:t xml:space="preserve"> جس پر ذبح كرتے وقت غير اللہ كا نام ليا گيا ہو بشرطيكہ يہ فعل عمدا اور گناہ كى نيت سے انجام نہ پائے_ </w:t>
      </w:r>
      <w:r w:rsidRPr="00AB4846">
        <w:rPr>
          <w:rStyle w:val="libArabicChar"/>
          <w:rtl/>
        </w:rPr>
        <w:t>فمن اضطر فى مخمصة غير متجانف لاثم</w:t>
      </w:r>
      <w:r>
        <w:rPr>
          <w:rtl/>
        </w:rPr>
        <w:t xml:space="preserve"> </w:t>
      </w:r>
    </w:p>
    <w:p w:rsidR="00476C9D" w:rsidRDefault="00476C9D" w:rsidP="00A96B57">
      <w:pPr>
        <w:pStyle w:val="libNormal"/>
        <w:rPr>
          <w:rtl/>
        </w:rPr>
      </w:pPr>
      <w:r>
        <w:rPr>
          <w:rtl/>
        </w:rPr>
        <w:t xml:space="preserve">امام باقر </w:t>
      </w:r>
      <w:r w:rsidR="00AC11F9" w:rsidRPr="00AC11F9">
        <w:rPr>
          <w:rStyle w:val="libAlaemChar"/>
          <w:rtl/>
        </w:rPr>
        <w:t xml:space="preserve"> عليه‌السلام </w:t>
      </w:r>
      <w:r>
        <w:rPr>
          <w:rtl/>
        </w:rPr>
        <w:t>''غير متجانف'' كى وضاحت كرتے ہوئے فرماتے ہي</w:t>
      </w:r>
      <w:r w:rsidR="00C91DA5">
        <w:rPr>
          <w:rtl/>
        </w:rPr>
        <w:t xml:space="preserve">ں </w:t>
      </w:r>
      <w:r>
        <w:rPr>
          <w:rtl/>
        </w:rPr>
        <w:t xml:space="preserve">: غير معتمد لاثم </w:t>
      </w:r>
      <w:r w:rsidRPr="00935327">
        <w:rPr>
          <w:rStyle w:val="libFootnotenumChar"/>
          <w:rtl/>
        </w:rPr>
        <w:t>(3)</w:t>
      </w:r>
      <w:r>
        <w:rPr>
          <w:rtl/>
        </w:rPr>
        <w:t xml:space="preserve"> يعنى وہ عمداً گناہ كى نيت نہ ركھتاہو_ </w:t>
      </w:r>
    </w:p>
    <w:p w:rsidR="00476C9D" w:rsidRDefault="00476C9D" w:rsidP="00A96B57">
      <w:pPr>
        <w:pStyle w:val="libNormal"/>
        <w:rPr>
          <w:rtl/>
        </w:rPr>
      </w:pPr>
      <w:r>
        <w:rPr>
          <w:rtl/>
        </w:rPr>
        <w:t>آنحضرت</w:t>
      </w:r>
      <w:r w:rsidR="00AC11F9" w:rsidRPr="00AC11F9">
        <w:rPr>
          <w:rStyle w:val="libAlaemChar"/>
          <w:rtl/>
        </w:rPr>
        <w:t xml:space="preserve"> صلى‌الله‌عليه‌وآله‌وسلم </w:t>
      </w:r>
      <w:r>
        <w:rPr>
          <w:rtl/>
        </w:rPr>
        <w:t>: آنحضرت</w:t>
      </w:r>
      <w:r w:rsidR="00AC11F9" w:rsidRPr="00AC11F9">
        <w:rPr>
          <w:rStyle w:val="libAlaemChar"/>
          <w:rtl/>
        </w:rPr>
        <w:t xml:space="preserve"> صلى‌الله‌عليه‌وآله‌وسلم </w:t>
      </w:r>
      <w:r>
        <w:rPr>
          <w:rtl/>
        </w:rPr>
        <w:t>كا جانشين 53، 55;آنحضرت</w:t>
      </w:r>
      <w:r w:rsidR="00AC11F9" w:rsidRPr="00AC11F9">
        <w:rPr>
          <w:rStyle w:val="libAlaemChar"/>
          <w:rtl/>
        </w:rPr>
        <w:t xml:space="preserve"> صلى‌الله‌عليه‌وآله‌وسلم </w:t>
      </w:r>
      <w:r>
        <w:rPr>
          <w:rtl/>
        </w:rPr>
        <w:t xml:space="preserve">كا دين 34 </w:t>
      </w:r>
    </w:p>
    <w:p w:rsidR="00476C9D" w:rsidRDefault="00476C9D" w:rsidP="00A96B57">
      <w:pPr>
        <w:pStyle w:val="libNormal"/>
        <w:rPr>
          <w:rtl/>
        </w:rPr>
      </w:pPr>
      <w:r>
        <w:rPr>
          <w:rtl/>
        </w:rPr>
        <w:t xml:space="preserve">احكام: 1، 2، 3، 4، 5، 6، 7، 8، 13، 14، 38، 39، 40، 41، 43، 52 </w:t>
      </w:r>
    </w:p>
    <w:p w:rsidR="00476C9D" w:rsidRPr="00AB4846" w:rsidRDefault="00AB4846" w:rsidP="00935327">
      <w:pPr>
        <w:pStyle w:val="libLine"/>
        <w:rPr>
          <w:rtl/>
        </w:rPr>
      </w:pPr>
      <w:r>
        <w:rPr>
          <w:rFonts w:hint="cs"/>
          <w:rtl/>
        </w:rPr>
        <w:t>____________________</w:t>
      </w:r>
    </w:p>
    <w:p w:rsidR="00476C9D" w:rsidRDefault="00476C9D" w:rsidP="00A96B57">
      <w:pPr>
        <w:pStyle w:val="libFootnote"/>
        <w:rPr>
          <w:rtl/>
        </w:rPr>
      </w:pPr>
      <w:r>
        <w:rPr>
          <w:rtl/>
        </w:rPr>
        <w:t xml:space="preserve">1) كافى ج1/ ص 289 ح 4; نورالثقلين ج1/ ص 587 ح 25_ </w:t>
      </w:r>
    </w:p>
    <w:p w:rsidR="00476C9D" w:rsidRDefault="00476C9D" w:rsidP="00A96B57">
      <w:pPr>
        <w:pStyle w:val="libFootnote"/>
        <w:rPr>
          <w:rtl/>
        </w:rPr>
      </w:pPr>
      <w:r>
        <w:rPr>
          <w:rtl/>
        </w:rPr>
        <w:t xml:space="preserve">2) علل الشرائع ص 249 ح 6ب 182; نور الثقلين ج1/ ص 590 ح 35_ </w:t>
      </w:r>
    </w:p>
    <w:p w:rsidR="00476C9D" w:rsidRDefault="00476C9D" w:rsidP="00A96B57">
      <w:pPr>
        <w:pStyle w:val="libFootnote"/>
        <w:rPr>
          <w:rtl/>
        </w:rPr>
      </w:pPr>
      <w:r>
        <w:rPr>
          <w:rtl/>
        </w:rPr>
        <w:t>3) تفسير قمي، ج1، ص 162، تفسير برھان، ج1، ص447، ح1_</w:t>
      </w:r>
    </w:p>
    <w:p w:rsidR="00476C9D" w:rsidRDefault="00DA2110" w:rsidP="00A96B57">
      <w:pPr>
        <w:pStyle w:val="libNormal"/>
        <w:rPr>
          <w:rtl/>
        </w:rPr>
      </w:pPr>
      <w:r>
        <w:rPr>
          <w:rtl/>
        </w:rPr>
        <w:br w:type="page"/>
      </w:r>
      <w:r>
        <w:rPr>
          <w:rtl/>
        </w:rPr>
        <w:lastRenderedPageBreak/>
        <w:t xml:space="preserve"> </w:t>
      </w:r>
      <w:r>
        <w:rPr>
          <w:rtl/>
        </w:rPr>
        <w:cr/>
      </w:r>
      <w:r w:rsidR="00476C9D">
        <w:rPr>
          <w:rtl/>
        </w:rPr>
        <w:t>احكام مي</w:t>
      </w:r>
      <w:r w:rsidR="00C91DA5">
        <w:rPr>
          <w:rtl/>
        </w:rPr>
        <w:t xml:space="preserve">ں </w:t>
      </w:r>
      <w:r w:rsidR="00476C9D">
        <w:rPr>
          <w:rtl/>
        </w:rPr>
        <w:t xml:space="preserve">لچك 46;ثانوى احكام 35، 36، 37، 38، 51 </w:t>
      </w:r>
    </w:p>
    <w:p w:rsidR="00476C9D" w:rsidRDefault="00476C9D" w:rsidP="00A96B57">
      <w:pPr>
        <w:pStyle w:val="libNormal"/>
        <w:rPr>
          <w:rtl/>
        </w:rPr>
      </w:pPr>
      <w:r>
        <w:rPr>
          <w:rtl/>
        </w:rPr>
        <w:t xml:space="preserve">اسلام: اسلام اور ماديات 15;اسلام كا آسان ہونا46; </w:t>
      </w:r>
    </w:p>
    <w:p w:rsidR="00476C9D" w:rsidRDefault="00476C9D" w:rsidP="00A96B57">
      <w:pPr>
        <w:pStyle w:val="libNormal"/>
        <w:rPr>
          <w:rtl/>
        </w:rPr>
      </w:pPr>
      <w:r>
        <w:rPr>
          <w:rtl/>
        </w:rPr>
        <w:t xml:space="preserve">اسلام كا كامل ہونا 23;اسلام كا كمال 32;اسلام كى تدريجاً تشريع 31;اسلام كى نعمت 25;دين اسلام 34; صدر اسلام كى تاريخ 16، 26 </w:t>
      </w:r>
    </w:p>
    <w:p w:rsidR="00476C9D" w:rsidRDefault="00476C9D" w:rsidP="00A96B57">
      <w:pPr>
        <w:pStyle w:val="libNormal"/>
        <w:rPr>
          <w:rtl/>
        </w:rPr>
      </w:pPr>
      <w:r>
        <w:rPr>
          <w:rtl/>
        </w:rPr>
        <w:t xml:space="preserve">اسماء و صفات: رحيم 47;غفور 47 </w:t>
      </w:r>
    </w:p>
    <w:p w:rsidR="00476C9D" w:rsidRDefault="00476C9D" w:rsidP="00A96B57">
      <w:pPr>
        <w:pStyle w:val="libNormal"/>
        <w:rPr>
          <w:rtl/>
        </w:rPr>
      </w:pPr>
      <w:r>
        <w:rPr>
          <w:rtl/>
        </w:rPr>
        <w:t xml:space="preserve">اضطرار: اضطرار برطرف ہونے كے موارد 36; اضطرار كى حدود 39، 40 ; اضطرار كى شرائط 41 ، 42 ، 43 ، 56; اضطرار كے اثرات 35، 36، 38;اضطرار كے احكام 35، 36، 37، 38، 39، 40، 41، 42، 43،44،50،51 </w:t>
      </w:r>
    </w:p>
    <w:p w:rsidR="00476C9D" w:rsidRDefault="00476C9D" w:rsidP="00A96B57">
      <w:pPr>
        <w:pStyle w:val="libNormal"/>
        <w:rPr>
          <w:rtl/>
        </w:rPr>
      </w:pPr>
      <w:r>
        <w:rPr>
          <w:rtl/>
        </w:rPr>
        <w:t>اللہ تعالى: اللہ تعالى كا لطف 48;اللہ تعالى كى رحمت 49، 50 ;اللہ تعالى كى رضايت 29، 32، 33;اللہ تعالى كى رضايت كے اسباب 53;اللہ تعالى كى قدرت 19;اللہ تعالى كى مغفرت 47، 48، 49، 51 ; اللہ تعالى كى مہربانى 47، 48;اللہ تعالى كى نافرمانى 11;اللہ تعالى كى نعمتي</w:t>
      </w:r>
      <w:r w:rsidR="00C91DA5">
        <w:rPr>
          <w:rtl/>
        </w:rPr>
        <w:t xml:space="preserve">ں </w:t>
      </w:r>
      <w:r>
        <w:rPr>
          <w:rtl/>
        </w:rPr>
        <w:t xml:space="preserve">24، 25، 55;اللہ تعالى كے افعال 30 </w:t>
      </w:r>
    </w:p>
    <w:p w:rsidR="00476C9D" w:rsidRDefault="00476C9D" w:rsidP="00A96B57">
      <w:pPr>
        <w:pStyle w:val="libNormal"/>
        <w:rPr>
          <w:rtl/>
        </w:rPr>
      </w:pPr>
      <w:r>
        <w:rPr>
          <w:rtl/>
        </w:rPr>
        <w:t xml:space="preserve">امامت: امامت كى اہميت 23، 24، 27 ;امامت كى نعمت 21، 22 </w:t>
      </w:r>
    </w:p>
    <w:p w:rsidR="00476C9D" w:rsidRDefault="00476C9D" w:rsidP="00A96B57">
      <w:pPr>
        <w:pStyle w:val="libNormal"/>
        <w:rPr>
          <w:rtl/>
        </w:rPr>
      </w:pPr>
      <w:r>
        <w:rPr>
          <w:rtl/>
        </w:rPr>
        <w:t xml:space="preserve">انحراف: انحراف كے اثرات 20 </w:t>
      </w:r>
    </w:p>
    <w:p w:rsidR="00476C9D" w:rsidRDefault="00476C9D" w:rsidP="00A96B57">
      <w:pPr>
        <w:pStyle w:val="libNormal"/>
        <w:rPr>
          <w:rtl/>
        </w:rPr>
      </w:pPr>
      <w:r>
        <w:rPr>
          <w:rtl/>
        </w:rPr>
        <w:t xml:space="preserve">بت: بت كيلئے قربانى كرنا 6، 9، 12، 37 </w:t>
      </w:r>
    </w:p>
    <w:p w:rsidR="00476C9D" w:rsidRDefault="00476C9D" w:rsidP="00A96B57">
      <w:pPr>
        <w:pStyle w:val="libNormal"/>
        <w:rPr>
          <w:rtl/>
        </w:rPr>
      </w:pPr>
      <w:r>
        <w:rPr>
          <w:rtl/>
        </w:rPr>
        <w:t xml:space="preserve">بت پرستي: بت پرستى كے خلاف مبارزت10 </w:t>
      </w:r>
    </w:p>
    <w:p w:rsidR="00476C9D" w:rsidRDefault="00476C9D" w:rsidP="00A96B57">
      <w:pPr>
        <w:pStyle w:val="libNormal"/>
        <w:rPr>
          <w:rtl/>
        </w:rPr>
      </w:pPr>
      <w:r>
        <w:rPr>
          <w:rtl/>
        </w:rPr>
        <w:t xml:space="preserve">تصرفات: حرام تصرفات 14 </w:t>
      </w:r>
    </w:p>
    <w:p w:rsidR="00476C9D" w:rsidRDefault="00476C9D" w:rsidP="00A96B57">
      <w:pPr>
        <w:pStyle w:val="libNormal"/>
        <w:rPr>
          <w:rtl/>
        </w:rPr>
      </w:pPr>
      <w:r>
        <w:rPr>
          <w:rtl/>
        </w:rPr>
        <w:t xml:space="preserve">جاہليت: جاہليت كى رسوم 9;جاہليت كى رسوم سے مبارزت 10 </w:t>
      </w:r>
    </w:p>
    <w:p w:rsidR="00476C9D" w:rsidRDefault="00476C9D" w:rsidP="00A96B57">
      <w:pPr>
        <w:pStyle w:val="libNormal"/>
        <w:rPr>
          <w:rtl/>
        </w:rPr>
      </w:pPr>
      <w:r>
        <w:rPr>
          <w:rtl/>
        </w:rPr>
        <w:t xml:space="preserve">حضرت على </w:t>
      </w:r>
      <w:r w:rsidR="00AC11F9" w:rsidRPr="00AC11F9">
        <w:rPr>
          <w:rStyle w:val="libAlaemChar"/>
          <w:rtl/>
        </w:rPr>
        <w:t xml:space="preserve"> عليه‌السلام </w:t>
      </w:r>
      <w:r>
        <w:rPr>
          <w:rtl/>
        </w:rPr>
        <w:t xml:space="preserve">: حضرت على </w:t>
      </w:r>
      <w:r w:rsidR="00AC11F9" w:rsidRPr="00AC11F9">
        <w:rPr>
          <w:rStyle w:val="libAlaemChar"/>
          <w:rtl/>
        </w:rPr>
        <w:t xml:space="preserve"> عليه‌السلام </w:t>
      </w:r>
      <w:r>
        <w:rPr>
          <w:rtl/>
        </w:rPr>
        <w:t xml:space="preserve">كا انتصاب 21، 22، 26، 30، 53; حضرت على </w:t>
      </w:r>
      <w:r w:rsidR="00AC11F9" w:rsidRPr="00AC11F9">
        <w:rPr>
          <w:rStyle w:val="libAlaemChar"/>
          <w:rtl/>
        </w:rPr>
        <w:t xml:space="preserve"> عليه‌السلام </w:t>
      </w:r>
      <w:r>
        <w:rPr>
          <w:rtl/>
        </w:rPr>
        <w:t xml:space="preserve">كى امامت 21، 22 ،26، 53 ;حضرت على </w:t>
      </w:r>
      <w:r w:rsidR="00AC11F9" w:rsidRPr="00AC11F9">
        <w:rPr>
          <w:rStyle w:val="libAlaemChar"/>
          <w:rtl/>
        </w:rPr>
        <w:t xml:space="preserve"> عليه‌السلام </w:t>
      </w:r>
      <w:r>
        <w:rPr>
          <w:rtl/>
        </w:rPr>
        <w:t xml:space="preserve">كى امامت كا سرچشمہ 30; حضرت على </w:t>
      </w:r>
      <w:r w:rsidR="00AC11F9" w:rsidRPr="00AC11F9">
        <w:rPr>
          <w:rStyle w:val="libAlaemChar"/>
          <w:rtl/>
        </w:rPr>
        <w:t xml:space="preserve"> عليه‌السلام </w:t>
      </w:r>
      <w:r>
        <w:rPr>
          <w:rtl/>
        </w:rPr>
        <w:t xml:space="preserve">كى ولايت 53، 54;حضرت على </w:t>
      </w:r>
      <w:r w:rsidR="00AC11F9" w:rsidRPr="00AC11F9">
        <w:rPr>
          <w:rStyle w:val="libAlaemChar"/>
          <w:rtl/>
        </w:rPr>
        <w:t xml:space="preserve"> عليه‌السلام </w:t>
      </w:r>
      <w:r>
        <w:rPr>
          <w:rtl/>
        </w:rPr>
        <w:t xml:space="preserve">كے فضائل 53، 54 </w:t>
      </w:r>
    </w:p>
    <w:p w:rsidR="00476C9D" w:rsidRDefault="00476C9D" w:rsidP="00A96B57">
      <w:pPr>
        <w:pStyle w:val="libNormal"/>
        <w:rPr>
          <w:rtl/>
        </w:rPr>
      </w:pPr>
      <w:r>
        <w:rPr>
          <w:rtl/>
        </w:rPr>
        <w:t xml:space="preserve">حيوانات: حرام حيوانات 3; حيوانات كو ذبح كرنے كى </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شرائط52; حيوانات كو شرعى طور پر ذبح كرنا 5 </w:t>
      </w:r>
    </w:p>
    <w:p w:rsidR="00476C9D" w:rsidRDefault="00476C9D" w:rsidP="00A96B57">
      <w:pPr>
        <w:pStyle w:val="libNormal"/>
        <w:rPr>
          <w:rtl/>
        </w:rPr>
      </w:pPr>
      <w:r>
        <w:rPr>
          <w:rtl/>
        </w:rPr>
        <w:t>خوف: پسنديدہ خوف 18;خدا سے خوف كى اہميت 18; دشمنو</w:t>
      </w:r>
      <w:r w:rsidR="00C91DA5">
        <w:rPr>
          <w:rtl/>
        </w:rPr>
        <w:t xml:space="preserve">ں </w:t>
      </w:r>
      <w:r>
        <w:rPr>
          <w:rtl/>
        </w:rPr>
        <w:t xml:space="preserve">سے خوف 18; ناپسنديدہ خوف 18 </w:t>
      </w:r>
    </w:p>
    <w:p w:rsidR="00476C9D" w:rsidRDefault="00476C9D" w:rsidP="00A96B57">
      <w:pPr>
        <w:pStyle w:val="libNormal"/>
        <w:rPr>
          <w:rtl/>
        </w:rPr>
      </w:pPr>
      <w:r>
        <w:rPr>
          <w:rtl/>
        </w:rPr>
        <w:t xml:space="preserve">خون: خون سے استفادہ 1، 11، 35، 39، 56 ;خون كى حرمت 1 </w:t>
      </w:r>
    </w:p>
    <w:p w:rsidR="00476C9D" w:rsidRDefault="00476C9D" w:rsidP="00A96B57">
      <w:pPr>
        <w:pStyle w:val="libNormal"/>
        <w:rPr>
          <w:rtl/>
        </w:rPr>
      </w:pPr>
      <w:r>
        <w:rPr>
          <w:rtl/>
        </w:rPr>
        <w:t xml:space="preserve">دشمن: دشمنان اسلام 17;دشمنان دين كى نااميدى 26;دشمن اور اسلام 26 </w:t>
      </w:r>
    </w:p>
    <w:p w:rsidR="00476C9D" w:rsidRDefault="00476C9D" w:rsidP="00A96B57">
      <w:pPr>
        <w:pStyle w:val="libNormal"/>
        <w:rPr>
          <w:rtl/>
        </w:rPr>
      </w:pPr>
      <w:r>
        <w:rPr>
          <w:rtl/>
        </w:rPr>
        <w:t xml:space="preserve">دين: اكمال دين كے اسباب 53، 55;پسنديدہ دين 33; دين كا اكمال 21، دين كيلئے مضر امور 20;22;كامل دين 29، 32، 33 دينى تعليمات كا نظام: 46 </w:t>
      </w:r>
    </w:p>
    <w:p w:rsidR="00476C9D" w:rsidRDefault="00476C9D" w:rsidP="00A96B57">
      <w:pPr>
        <w:pStyle w:val="libNormal"/>
        <w:rPr>
          <w:rtl/>
        </w:rPr>
      </w:pPr>
      <w:r>
        <w:rPr>
          <w:rtl/>
        </w:rPr>
        <w:t>ذبح: ذبح كے احكام 5، 6، 52 ;ذبح كے وقت بسملہ 2، 56;زمانہ جاہليت مي</w:t>
      </w:r>
      <w:r w:rsidR="00C91DA5">
        <w:rPr>
          <w:rtl/>
        </w:rPr>
        <w:t xml:space="preserve">ں </w:t>
      </w:r>
      <w:r>
        <w:rPr>
          <w:rtl/>
        </w:rPr>
        <w:t xml:space="preserve">ذبح 9 </w:t>
      </w:r>
    </w:p>
    <w:p w:rsidR="00476C9D" w:rsidRDefault="00476C9D" w:rsidP="00A96B57">
      <w:pPr>
        <w:pStyle w:val="libNormal"/>
        <w:rPr>
          <w:rtl/>
        </w:rPr>
      </w:pPr>
      <w:r>
        <w:rPr>
          <w:rtl/>
        </w:rPr>
        <w:t xml:space="preserve">ذبيحہ: حرام ذبيحہ 2، 6 </w:t>
      </w:r>
    </w:p>
    <w:p w:rsidR="00476C9D" w:rsidRDefault="00476C9D" w:rsidP="00A96B57">
      <w:pPr>
        <w:pStyle w:val="libNormal"/>
        <w:rPr>
          <w:rtl/>
        </w:rPr>
      </w:pPr>
      <w:r>
        <w:rPr>
          <w:rtl/>
        </w:rPr>
        <w:t xml:space="preserve">روايت: 52، 53، 54، 55، 56 </w:t>
      </w:r>
    </w:p>
    <w:p w:rsidR="00476C9D" w:rsidRDefault="00476C9D" w:rsidP="00A96B57">
      <w:pPr>
        <w:pStyle w:val="libNormal"/>
        <w:rPr>
          <w:rtl/>
        </w:rPr>
      </w:pPr>
      <w:r>
        <w:rPr>
          <w:rtl/>
        </w:rPr>
        <w:t xml:space="preserve">روز غدير: 21، 22، 26 روز غدير كى اہميت 28 </w:t>
      </w:r>
    </w:p>
    <w:p w:rsidR="00476C9D" w:rsidRDefault="00476C9D" w:rsidP="00A96B57">
      <w:pPr>
        <w:pStyle w:val="libNormal"/>
        <w:rPr>
          <w:rtl/>
        </w:rPr>
      </w:pPr>
      <w:r>
        <w:rPr>
          <w:rtl/>
        </w:rPr>
        <w:t xml:space="preserve">سور: سور كے گوشت سے استفادہ كرنا 1، 11، 35، 39، 56;سور كے گوشت كى حرمت 1 </w:t>
      </w:r>
    </w:p>
    <w:p w:rsidR="00476C9D" w:rsidRDefault="00476C9D" w:rsidP="00A96B57">
      <w:pPr>
        <w:pStyle w:val="libNormal"/>
        <w:rPr>
          <w:rtl/>
        </w:rPr>
      </w:pPr>
      <w:r>
        <w:rPr>
          <w:rtl/>
        </w:rPr>
        <w:t xml:space="preserve">شجاعت: شجاعت كى اہميت 18 </w:t>
      </w:r>
    </w:p>
    <w:p w:rsidR="00476C9D" w:rsidRDefault="00476C9D" w:rsidP="00A96B57">
      <w:pPr>
        <w:pStyle w:val="libNormal"/>
        <w:rPr>
          <w:rtl/>
        </w:rPr>
      </w:pPr>
      <w:r>
        <w:rPr>
          <w:rtl/>
        </w:rPr>
        <w:t xml:space="preserve">شرعى فريضہ: شرعى فريضہ سے سوء استفادہ كرنا 44;شرعى فريضہ كى آسانى كا منبع49; شرعى فريضہ كے برطرف ہونے كے موارد 35، 38، 39، 40 </w:t>
      </w:r>
    </w:p>
    <w:p w:rsidR="00476C9D" w:rsidRDefault="00476C9D" w:rsidP="00A96B57">
      <w:pPr>
        <w:pStyle w:val="libNormal"/>
        <w:rPr>
          <w:rtl/>
        </w:rPr>
      </w:pPr>
      <w:r>
        <w:rPr>
          <w:rtl/>
        </w:rPr>
        <w:t xml:space="preserve">شرك: شرك كے خلاف مبارزت 10 </w:t>
      </w:r>
    </w:p>
    <w:p w:rsidR="00476C9D" w:rsidRDefault="00476C9D" w:rsidP="00A96B57">
      <w:pPr>
        <w:pStyle w:val="libNormal"/>
        <w:rPr>
          <w:rtl/>
        </w:rPr>
      </w:pPr>
      <w:r>
        <w:rPr>
          <w:rtl/>
        </w:rPr>
        <w:t xml:space="preserve">شكار: حرام شكار 4;حرام شكار سے استفادہ 36 </w:t>
      </w:r>
    </w:p>
    <w:p w:rsidR="00476C9D" w:rsidRDefault="00476C9D" w:rsidP="00A96B57">
      <w:pPr>
        <w:pStyle w:val="libNormal"/>
        <w:rPr>
          <w:rtl/>
        </w:rPr>
      </w:pPr>
      <w:r>
        <w:rPr>
          <w:rtl/>
        </w:rPr>
        <w:t>غذا: زمانہ جاہليت مي</w:t>
      </w:r>
      <w:r w:rsidR="00C91DA5">
        <w:rPr>
          <w:rtl/>
        </w:rPr>
        <w:t xml:space="preserve">ں </w:t>
      </w:r>
      <w:r>
        <w:rPr>
          <w:rtl/>
        </w:rPr>
        <w:t>غذا 9;غذا كا حفظان صحت كے اصولو</w:t>
      </w:r>
      <w:r w:rsidR="00C91DA5">
        <w:rPr>
          <w:rtl/>
        </w:rPr>
        <w:t xml:space="preserve">ں </w:t>
      </w:r>
      <w:r>
        <w:rPr>
          <w:rtl/>
        </w:rPr>
        <w:t xml:space="preserve">كے مطابق ہونا 15 </w:t>
      </w:r>
    </w:p>
    <w:p w:rsidR="00476C9D" w:rsidRDefault="00476C9D" w:rsidP="00A96B57">
      <w:pPr>
        <w:pStyle w:val="libNormal"/>
        <w:rPr>
          <w:rtl/>
        </w:rPr>
      </w:pPr>
      <w:r>
        <w:rPr>
          <w:rtl/>
        </w:rPr>
        <w:t xml:space="preserve">فسق: فسق كے عوامل 13;فسق كے موارد 11، 12 </w:t>
      </w:r>
    </w:p>
    <w:p w:rsidR="00476C9D" w:rsidRDefault="00476C9D" w:rsidP="00A96B57">
      <w:pPr>
        <w:pStyle w:val="libNormal"/>
        <w:rPr>
          <w:rtl/>
        </w:rPr>
      </w:pPr>
      <w:r>
        <w:rPr>
          <w:rtl/>
        </w:rPr>
        <w:t xml:space="preserve">قانون سازي: </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قانون سازى اور اضطرار 45;قانون سازى كى شرائط 45 </w:t>
      </w:r>
    </w:p>
    <w:p w:rsidR="00476C9D" w:rsidRDefault="00476C9D" w:rsidP="00A96B57">
      <w:pPr>
        <w:pStyle w:val="libNormal"/>
        <w:rPr>
          <w:rtl/>
        </w:rPr>
      </w:pPr>
      <w:r>
        <w:rPr>
          <w:rtl/>
        </w:rPr>
        <w:t xml:space="preserve">قمار بازي: از لام كے ساتھ قمار بازى 7، 8، 9، 12، 37; قمار بازى 13، 14 ;قمار بازى كى حرمت 13; قماربازى كے موارد 7، 8، 9، 12 </w:t>
      </w:r>
    </w:p>
    <w:p w:rsidR="00476C9D" w:rsidRDefault="00476C9D" w:rsidP="00A96B57">
      <w:pPr>
        <w:pStyle w:val="libNormal"/>
        <w:rPr>
          <w:rtl/>
        </w:rPr>
      </w:pPr>
      <w:r>
        <w:rPr>
          <w:rtl/>
        </w:rPr>
        <w:t xml:space="preserve">كفار: كفار اور اسلام 16، 17;كفار كى اميد17 كھانے پينے كى اشياء: كھانے پينے كى اشياء كے احكام 4، 5، 7، 8، 9، 12، 35 </w:t>
      </w:r>
    </w:p>
    <w:p w:rsidR="00476C9D" w:rsidRDefault="00476C9D" w:rsidP="00A96B57">
      <w:pPr>
        <w:pStyle w:val="libNormal"/>
        <w:rPr>
          <w:rtl/>
        </w:rPr>
      </w:pPr>
      <w:r>
        <w:rPr>
          <w:rtl/>
        </w:rPr>
        <w:t xml:space="preserve">گناہ: گناہ كى مغفرت 48;گناہ كے اثرات 42، 43، 56 </w:t>
      </w:r>
    </w:p>
    <w:p w:rsidR="00476C9D" w:rsidRDefault="00476C9D" w:rsidP="00A96B57">
      <w:pPr>
        <w:pStyle w:val="libNormal"/>
        <w:rPr>
          <w:rtl/>
        </w:rPr>
      </w:pPr>
      <w:r>
        <w:rPr>
          <w:rtl/>
        </w:rPr>
        <w:t xml:space="preserve">گوشت: حرام گوشت 8 </w:t>
      </w:r>
    </w:p>
    <w:p w:rsidR="00476C9D" w:rsidRDefault="00476C9D" w:rsidP="00A96B57">
      <w:pPr>
        <w:pStyle w:val="libNormal"/>
        <w:rPr>
          <w:rtl/>
        </w:rPr>
      </w:pPr>
      <w:r>
        <w:rPr>
          <w:rtl/>
        </w:rPr>
        <w:t xml:space="preserve">محرمات : 3، 6، 7، 8، 13، 14 محرمات سے استفادہ كرنا1 ، 2 ، 3، 4، 11، 37، 38، 40، 41، 43، 50; محرمات كا ارتكاب 42; محرمات كو حلال قرار ديا جانا 50; محرمات كے ارتكاب كا گناہ 51 مردار: مردار سے استفادہ1، 11، 12، 35، 36، 37، 39، 56; مردار كى اقسام 3، 4، 11، 36;مردار كى حرمت 1، 3، 4 </w:t>
      </w:r>
    </w:p>
    <w:p w:rsidR="00476C9D" w:rsidRDefault="00476C9D" w:rsidP="00A96B57">
      <w:pPr>
        <w:pStyle w:val="libNormal"/>
        <w:rPr>
          <w:rtl/>
        </w:rPr>
      </w:pPr>
      <w:r>
        <w:rPr>
          <w:rtl/>
        </w:rPr>
        <w:t>مسلمان: مسلمانو</w:t>
      </w:r>
      <w:r w:rsidR="00C91DA5">
        <w:rPr>
          <w:rtl/>
        </w:rPr>
        <w:t xml:space="preserve">ں </w:t>
      </w:r>
      <w:r>
        <w:rPr>
          <w:rtl/>
        </w:rPr>
        <w:t>پر نعمتي</w:t>
      </w:r>
      <w:r w:rsidR="00C91DA5">
        <w:rPr>
          <w:rtl/>
        </w:rPr>
        <w:t xml:space="preserve">ں </w:t>
      </w:r>
      <w:r>
        <w:rPr>
          <w:rtl/>
        </w:rPr>
        <w:t xml:space="preserve">21 </w:t>
      </w:r>
    </w:p>
    <w:p w:rsidR="00476C9D" w:rsidRDefault="00476C9D" w:rsidP="00A96B57">
      <w:pPr>
        <w:pStyle w:val="libNormal"/>
        <w:rPr>
          <w:rtl/>
        </w:rPr>
      </w:pPr>
      <w:r>
        <w:rPr>
          <w:rtl/>
        </w:rPr>
        <w:t xml:space="preserve">مضطر: مضطر كے احكام 56 </w:t>
      </w:r>
    </w:p>
    <w:p w:rsidR="00476C9D" w:rsidRDefault="00476C9D" w:rsidP="00A96B57">
      <w:pPr>
        <w:pStyle w:val="libNormal"/>
        <w:rPr>
          <w:rtl/>
        </w:rPr>
      </w:pPr>
      <w:r>
        <w:rPr>
          <w:rtl/>
        </w:rPr>
        <w:t xml:space="preserve">موجودات: موجودات كا ضعف 19 </w:t>
      </w:r>
    </w:p>
    <w:p w:rsidR="00476C9D" w:rsidRDefault="00476C9D" w:rsidP="00A96B57">
      <w:pPr>
        <w:pStyle w:val="libNormal"/>
        <w:rPr>
          <w:rtl/>
        </w:rPr>
      </w:pPr>
      <w:r>
        <w:rPr>
          <w:rtl/>
        </w:rPr>
        <w:t xml:space="preserve">مؤمنين: مؤمنين پر امامت 30 </w:t>
      </w:r>
    </w:p>
    <w:p w:rsidR="00476C9D" w:rsidRDefault="00476C9D" w:rsidP="00A96B57">
      <w:pPr>
        <w:pStyle w:val="libNormal"/>
        <w:rPr>
          <w:rtl/>
        </w:rPr>
      </w:pPr>
      <w:r>
        <w:rPr>
          <w:rtl/>
        </w:rPr>
        <w:t xml:space="preserve">نعمت: اتمام نعمت 21، 22، 24;اتمام نعمت كے اسباب 53، 55 </w:t>
      </w:r>
    </w:p>
    <w:p w:rsidR="00476C9D" w:rsidRDefault="00476C9D" w:rsidP="00A96B57">
      <w:pPr>
        <w:pStyle w:val="libNormal"/>
        <w:rPr>
          <w:rtl/>
        </w:rPr>
      </w:pPr>
      <w:r>
        <w:rPr>
          <w:rtl/>
        </w:rPr>
        <w:t xml:space="preserve">واجبات: سب سے آخرى واجب 54 </w:t>
      </w:r>
    </w:p>
    <w:p w:rsidR="00476C9D" w:rsidRDefault="00476C9D" w:rsidP="00A96B57">
      <w:pPr>
        <w:pStyle w:val="libNormal"/>
        <w:rPr>
          <w:rtl/>
        </w:rPr>
      </w:pPr>
      <w:r>
        <w:rPr>
          <w:rtl/>
        </w:rPr>
        <w:t xml:space="preserve">ولايت: ولايت كى اہميت 23، 24، 27، 29 </w:t>
      </w:r>
    </w:p>
    <w:p w:rsidR="00E83FFF" w:rsidRDefault="00DA2110" w:rsidP="00A96B57">
      <w:pPr>
        <w:pStyle w:val="libNormal"/>
        <w:rPr>
          <w:rtl/>
        </w:rPr>
      </w:pPr>
      <w:r>
        <w:rPr>
          <w:rtl/>
        </w:rPr>
        <w:br w:type="page"/>
      </w:r>
    </w:p>
    <w:p w:rsidR="00E83FFF" w:rsidRDefault="00E83FFF" w:rsidP="00A96B57">
      <w:pPr>
        <w:pStyle w:val="libNormal"/>
        <w:rPr>
          <w:rtl/>
        </w:rPr>
      </w:pPr>
    </w:p>
    <w:p w:rsidR="00E83FFF" w:rsidRDefault="00E83FFF" w:rsidP="00A96B57">
      <w:pPr>
        <w:pStyle w:val="Heading2Center"/>
        <w:rPr>
          <w:rtl/>
        </w:rPr>
      </w:pPr>
      <w:bookmarkStart w:id="81" w:name="_Toc11840689"/>
      <w:r>
        <w:rPr>
          <w:rFonts w:hint="cs"/>
          <w:rtl/>
        </w:rPr>
        <w:t xml:space="preserve">آیت </w:t>
      </w:r>
      <w:r>
        <w:rPr>
          <w:rtl/>
        </w:rPr>
        <w:t>4</w:t>
      </w:r>
      <w:bookmarkEnd w:id="81"/>
    </w:p>
    <w:p w:rsidR="00476C9D" w:rsidRDefault="00F10600" w:rsidP="00A96B57">
      <w:pPr>
        <w:pStyle w:val="libNormal"/>
        <w:rPr>
          <w:rtl/>
        </w:rPr>
      </w:pPr>
      <w:r w:rsidRPr="00F10600">
        <w:rPr>
          <w:rStyle w:val="libAlaemChar"/>
          <w:rtl/>
        </w:rPr>
        <w:t>(</w:t>
      </w:r>
      <w:r>
        <w:rPr>
          <w:rStyle w:val="libAieChar"/>
          <w:rtl/>
        </w:rPr>
        <w:t xml:space="preserve"> </w:t>
      </w:r>
      <w:r w:rsidRPr="00E83FFF">
        <w:rPr>
          <w:rStyle w:val="libAieChar"/>
          <w:rtl/>
        </w:rPr>
        <w:t>يَسْأَلُونَكَ مَاذَا أُحِلَّ لَهُمْ قُلْ أُحِلَّ لَكُمُ الطَّيِّبَاتُ وَمَا عَلَّمْتُم مِّنَ الْجَوَارِحِ مُكَلِّبِينَ تُعَلِّمُونَهُنَّ مِمَّا عَلَّمَكُمُ اللّهُ فَكُلُواْ مِمَّا أَمْسَكْنَ عَلَيْكُمْ وَاذْكُرُواْ اسْمَ اللّهِ عَلَيْهِ وَاتَّقُواْ اللّهَ إِنَّ اللّهَ سَرِيعُ الْحِسَابِ</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پيغمبر يہ تم سے سوال كرتے ہي</w:t>
      </w:r>
      <w:r w:rsidR="00C91DA5">
        <w:rPr>
          <w:rtl/>
        </w:rPr>
        <w:t xml:space="preserve">ں </w:t>
      </w:r>
      <w:r>
        <w:rPr>
          <w:rtl/>
        </w:rPr>
        <w:t>كہ ان كے لئے كيا حلال كيا گيا</w:t>
      </w:r>
      <w:r w:rsidR="002A0155">
        <w:rPr>
          <w:rtl/>
        </w:rPr>
        <w:t xml:space="preserve"> ہے</w:t>
      </w:r>
      <w:r>
        <w:rPr>
          <w:rtl/>
        </w:rPr>
        <w:t xml:space="preserve"> تو كہہ ديجئے كہ تمہارے لئے تمام پاكيزہ چيزي</w:t>
      </w:r>
      <w:r w:rsidR="00C91DA5">
        <w:rPr>
          <w:rtl/>
        </w:rPr>
        <w:t xml:space="preserve">ں </w:t>
      </w:r>
      <w:r>
        <w:rPr>
          <w:rtl/>
        </w:rPr>
        <w:t>حلال ہي</w:t>
      </w:r>
      <w:r w:rsidR="00C91DA5">
        <w:rPr>
          <w:rtl/>
        </w:rPr>
        <w:t xml:space="preserve">ں </w:t>
      </w:r>
      <w:r>
        <w:rPr>
          <w:rtl/>
        </w:rPr>
        <w:t>اور جو كچھ تم نے شكارى كتو</w:t>
      </w:r>
      <w:r w:rsidR="00C91DA5">
        <w:rPr>
          <w:rtl/>
        </w:rPr>
        <w:t xml:space="preserve">ں </w:t>
      </w:r>
      <w:r>
        <w:rPr>
          <w:rtl/>
        </w:rPr>
        <w:t>كو سكھا ركھا</w:t>
      </w:r>
      <w:r w:rsidR="002A0155">
        <w:rPr>
          <w:rtl/>
        </w:rPr>
        <w:t xml:space="preserve"> ہے</w:t>
      </w:r>
      <w:r>
        <w:rPr>
          <w:rtl/>
        </w:rPr>
        <w:t xml:space="preserve"> او ر خدائي تعليم مي</w:t>
      </w:r>
      <w:r w:rsidR="00C91DA5">
        <w:rPr>
          <w:rtl/>
        </w:rPr>
        <w:t xml:space="preserve">ں </w:t>
      </w:r>
      <w:r>
        <w:rPr>
          <w:rtl/>
        </w:rPr>
        <w:t>سے كچھ ان كے حوالہ كرديا</w:t>
      </w:r>
      <w:r w:rsidR="002A0155">
        <w:rPr>
          <w:rtl/>
        </w:rPr>
        <w:t xml:space="preserve"> ہے</w:t>
      </w:r>
      <w:r>
        <w:rPr>
          <w:rtl/>
        </w:rPr>
        <w:t xml:space="preserve"> توجو كچھ وہ پكڑكے لائي</w:t>
      </w:r>
      <w:r w:rsidR="00C91DA5">
        <w:rPr>
          <w:rtl/>
        </w:rPr>
        <w:t xml:space="preserve">ں </w:t>
      </w:r>
      <w:r>
        <w:rPr>
          <w:rtl/>
        </w:rPr>
        <w:t>اسے كھا لو اور اس پر نام خدا ضرور لو اور الله سے ڈرو كہ وہ بہت جلد حساب كرنے والا</w:t>
      </w:r>
      <w:r w:rsidR="002A0155">
        <w:rPr>
          <w:rtl/>
        </w:rPr>
        <w:t xml:space="preserve"> ہے</w:t>
      </w:r>
      <w:r>
        <w:rPr>
          <w:rtl/>
        </w:rPr>
        <w:t xml:space="preserve">_ </w:t>
      </w:r>
    </w:p>
    <w:p w:rsidR="00476C9D" w:rsidRDefault="00476C9D" w:rsidP="00A96B57">
      <w:pPr>
        <w:pStyle w:val="libNormal"/>
        <w:rPr>
          <w:rtl/>
        </w:rPr>
      </w:pPr>
      <w:r>
        <w:rPr>
          <w:rtl/>
        </w:rPr>
        <w:t>1_ لوگ بار بار آنحضرت</w:t>
      </w:r>
      <w:r w:rsidR="00AC11F9" w:rsidRPr="00AC11F9">
        <w:rPr>
          <w:rStyle w:val="libAlaemChar"/>
          <w:rtl/>
        </w:rPr>
        <w:t xml:space="preserve"> صلى‌الله‌عليه‌وآله‌وسلم </w:t>
      </w:r>
      <w:r>
        <w:rPr>
          <w:rtl/>
        </w:rPr>
        <w:t>سے كھانے كى اُن اشياء كے بارے مي</w:t>
      </w:r>
      <w:r w:rsidR="00C91DA5">
        <w:rPr>
          <w:rtl/>
        </w:rPr>
        <w:t xml:space="preserve">ں </w:t>
      </w:r>
      <w:r>
        <w:rPr>
          <w:rtl/>
        </w:rPr>
        <w:t>پوچھتے تھے جو ان پر حلال كى گئي ہي</w:t>
      </w:r>
      <w:r w:rsidR="00C91DA5">
        <w:rPr>
          <w:rtl/>
        </w:rPr>
        <w:t xml:space="preserve">ں </w:t>
      </w:r>
      <w:r>
        <w:rPr>
          <w:rtl/>
        </w:rPr>
        <w:t xml:space="preserve">_ </w:t>
      </w:r>
    </w:p>
    <w:p w:rsidR="00476C9D" w:rsidRDefault="00476C9D" w:rsidP="00A96B57">
      <w:pPr>
        <w:pStyle w:val="libNormal"/>
        <w:rPr>
          <w:rtl/>
        </w:rPr>
      </w:pPr>
      <w:r w:rsidRPr="00E83FFF">
        <w:rPr>
          <w:rStyle w:val="libArabicChar"/>
          <w:rtl/>
        </w:rPr>
        <w:t>يسئلونك ماذا احل ل</w:t>
      </w:r>
      <w:r w:rsidR="000153B1" w:rsidRPr="00935327">
        <w:rPr>
          <w:rStyle w:val="libArabicChar"/>
          <w:rFonts w:hint="cs"/>
          <w:rtl/>
        </w:rPr>
        <w:t>ه</w:t>
      </w:r>
      <w:r w:rsidRPr="00E83FFF">
        <w:rPr>
          <w:rStyle w:val="libArabicChar"/>
          <w:rFonts w:hint="cs"/>
          <w:rtl/>
        </w:rPr>
        <w:t>م</w:t>
      </w:r>
      <w:r w:rsidRPr="00E83FFF">
        <w:rPr>
          <w:rStyle w:val="libArabicChar"/>
          <w:rtl/>
        </w:rPr>
        <w:t xml:space="preserve"> </w:t>
      </w:r>
      <w:r w:rsidRPr="00E83FFF">
        <w:rPr>
          <w:rStyle w:val="libArabicChar"/>
          <w:rFonts w:hint="cs"/>
          <w:rtl/>
        </w:rPr>
        <w:t>قل</w:t>
      </w:r>
      <w:r w:rsidRPr="00E83FFF">
        <w:rPr>
          <w:rStyle w:val="libArabicChar"/>
          <w:rtl/>
        </w:rPr>
        <w:t xml:space="preserve"> </w:t>
      </w:r>
      <w:r w:rsidRPr="00E83FFF">
        <w:rPr>
          <w:rStyle w:val="libArabicChar"/>
          <w:rFonts w:hint="cs"/>
          <w:rtl/>
        </w:rPr>
        <w:t>احل</w:t>
      </w:r>
      <w:r w:rsidRPr="00E83FFF">
        <w:rPr>
          <w:rStyle w:val="libArabicChar"/>
          <w:rtl/>
        </w:rPr>
        <w:t xml:space="preserve"> </w:t>
      </w:r>
      <w:r w:rsidRPr="00E83FFF">
        <w:rPr>
          <w:rStyle w:val="libArabicChar"/>
          <w:rFonts w:hint="cs"/>
          <w:rtl/>
        </w:rPr>
        <w:t>لكم</w:t>
      </w:r>
      <w:r w:rsidRPr="00E83FFF">
        <w:rPr>
          <w:rStyle w:val="libArabicChar"/>
          <w:rtl/>
        </w:rPr>
        <w:t xml:space="preserve"> </w:t>
      </w:r>
      <w:r w:rsidRPr="00E83FFF">
        <w:rPr>
          <w:rStyle w:val="libArabicChar"/>
          <w:rFonts w:hint="cs"/>
          <w:rtl/>
        </w:rPr>
        <w:t>الطيبات</w:t>
      </w:r>
      <w:r>
        <w:rPr>
          <w:rtl/>
        </w:rPr>
        <w:t xml:space="preserve"> آيہ شريفہ كے بعد والے حصے مثلاً ''فكلوا'' اس بات پر دلالت كرتے ہي</w:t>
      </w:r>
      <w:r w:rsidR="00C91DA5">
        <w:rPr>
          <w:rtl/>
        </w:rPr>
        <w:t xml:space="preserve">ں </w:t>
      </w:r>
      <w:r>
        <w:rPr>
          <w:rtl/>
        </w:rPr>
        <w:t>كہ سوال كھانے كى حلال اشياء كے بارے مي</w:t>
      </w:r>
      <w:r w:rsidR="00C91DA5">
        <w:rPr>
          <w:rtl/>
        </w:rPr>
        <w:t xml:space="preserve">ں </w:t>
      </w:r>
      <w:r>
        <w:rPr>
          <w:rtl/>
        </w:rPr>
        <w:t xml:space="preserve">تھا_ </w:t>
      </w:r>
    </w:p>
    <w:p w:rsidR="00476C9D" w:rsidRDefault="00476C9D" w:rsidP="00A96B57">
      <w:pPr>
        <w:pStyle w:val="libNormal"/>
        <w:rPr>
          <w:rtl/>
        </w:rPr>
      </w:pPr>
      <w:r>
        <w:rPr>
          <w:rtl/>
        </w:rPr>
        <w:t>2_ صدر اسلام كے مسلمان شرعى فرائض اور انہي</w:t>
      </w:r>
      <w:r w:rsidR="00C91DA5">
        <w:rPr>
          <w:rtl/>
        </w:rPr>
        <w:t xml:space="preserve">ں </w:t>
      </w:r>
      <w:r>
        <w:rPr>
          <w:rtl/>
        </w:rPr>
        <w:t>سيكھنے كے بارے مي</w:t>
      </w:r>
      <w:r w:rsidR="00C91DA5">
        <w:rPr>
          <w:rtl/>
        </w:rPr>
        <w:t xml:space="preserve">ں </w:t>
      </w:r>
      <w:r>
        <w:rPr>
          <w:rtl/>
        </w:rPr>
        <w:t xml:space="preserve">احساس ذمہ دارى كرتے تھے_ </w:t>
      </w:r>
    </w:p>
    <w:p w:rsidR="00476C9D" w:rsidRDefault="00476C9D" w:rsidP="00A96B57">
      <w:pPr>
        <w:pStyle w:val="libArabic"/>
        <w:rPr>
          <w:rtl/>
        </w:rPr>
      </w:pPr>
      <w:r>
        <w:rPr>
          <w:rtl/>
        </w:rPr>
        <w:t>يسئلونك ماذا احل ل</w:t>
      </w:r>
      <w:r w:rsidR="000153B1" w:rsidRPr="00935327">
        <w:rPr>
          <w:rFonts w:hint="cs"/>
          <w:rtl/>
        </w:rPr>
        <w:t>ه</w:t>
      </w:r>
      <w:r>
        <w:rPr>
          <w:rFonts w:hint="cs"/>
          <w:rtl/>
        </w:rPr>
        <w:t>م</w:t>
      </w:r>
      <w:r>
        <w:rPr>
          <w:rtl/>
        </w:rPr>
        <w:t xml:space="preserve"> </w:t>
      </w:r>
    </w:p>
    <w:p w:rsidR="00476C9D" w:rsidRDefault="00476C9D" w:rsidP="00A96B57">
      <w:pPr>
        <w:pStyle w:val="libNormal"/>
        <w:rPr>
          <w:rtl/>
        </w:rPr>
      </w:pPr>
      <w:r>
        <w:rPr>
          <w:rtl/>
        </w:rPr>
        <w:t>3_ طيبات(پاكيزہ اور مزاج كے ساتھ سازگار اشيائ) كا كھانا حلال</w:t>
      </w:r>
      <w:r w:rsidR="002A0155">
        <w:rPr>
          <w:rtl/>
        </w:rPr>
        <w:t xml:space="preserve"> ہے</w:t>
      </w:r>
      <w:r>
        <w:rPr>
          <w:rtl/>
        </w:rPr>
        <w:t xml:space="preserve">_ </w:t>
      </w:r>
      <w:r w:rsidRPr="00E83FFF">
        <w:rPr>
          <w:rStyle w:val="libArabicChar"/>
          <w:rtl/>
        </w:rPr>
        <w:t>قل احل لكم الطيبات</w:t>
      </w:r>
      <w:r>
        <w:rPr>
          <w:rtl/>
        </w:rPr>
        <w:t xml:space="preserve"> </w:t>
      </w:r>
    </w:p>
    <w:p w:rsidR="00476C9D" w:rsidRDefault="00476C9D" w:rsidP="00A96B57">
      <w:pPr>
        <w:pStyle w:val="libNormal"/>
        <w:rPr>
          <w:rtl/>
        </w:rPr>
      </w:pPr>
      <w:r>
        <w:rPr>
          <w:rtl/>
        </w:rPr>
        <w:t>4_ كھانے كى اشياء كے حلال ہونے كا معيار ان كا پاكيزہ اور مزاج كے ساتھ سازگار ہونا</w:t>
      </w:r>
      <w:r w:rsidR="002A0155">
        <w:rPr>
          <w:rtl/>
        </w:rPr>
        <w:t xml:space="preserve"> ہے</w:t>
      </w:r>
      <w:r>
        <w:rPr>
          <w:rtl/>
        </w:rPr>
        <w:t xml:space="preserve">_ </w:t>
      </w:r>
      <w:r w:rsidRPr="00E83FFF">
        <w:rPr>
          <w:rStyle w:val="libArabicChar"/>
          <w:rtl/>
        </w:rPr>
        <w:t>احل لكم الطيبات</w:t>
      </w:r>
      <w:r>
        <w:rPr>
          <w:rtl/>
        </w:rPr>
        <w:t xml:space="preserve"> </w:t>
      </w:r>
    </w:p>
    <w:p w:rsidR="00476C9D" w:rsidRDefault="00476C9D" w:rsidP="00A96B57">
      <w:pPr>
        <w:pStyle w:val="libNormal"/>
        <w:rPr>
          <w:rtl/>
        </w:rPr>
      </w:pPr>
      <w:r>
        <w:rPr>
          <w:rtl/>
        </w:rPr>
        <w:t>5_ خبائث; (پليد و ناپاك چيزو</w:t>
      </w:r>
      <w:r w:rsidR="00C91DA5">
        <w:rPr>
          <w:rtl/>
        </w:rPr>
        <w:t xml:space="preserve">ں </w:t>
      </w:r>
      <w:r>
        <w:rPr>
          <w:rtl/>
        </w:rPr>
        <w:t>)كا كھانا حرام</w:t>
      </w:r>
      <w:r w:rsidR="002A0155">
        <w:rPr>
          <w:rtl/>
        </w:rPr>
        <w:t xml:space="preserve"> ہے</w:t>
      </w:r>
      <w:r>
        <w:rPr>
          <w:rtl/>
        </w:rPr>
        <w:t xml:space="preserve">_ </w:t>
      </w:r>
      <w:r w:rsidRPr="00E83FFF">
        <w:rPr>
          <w:rStyle w:val="libArabicChar"/>
          <w:rtl/>
        </w:rPr>
        <w:t>احل لكم الطيبات</w:t>
      </w:r>
      <w:r>
        <w:rPr>
          <w:rtl/>
        </w:rPr>
        <w:t xml:space="preserve"> </w:t>
      </w:r>
    </w:p>
    <w:p w:rsidR="00476C9D" w:rsidRDefault="00DA2110" w:rsidP="00A96B57">
      <w:pPr>
        <w:pStyle w:val="libNormal"/>
        <w:rPr>
          <w:rtl/>
        </w:rPr>
      </w:pPr>
      <w:r>
        <w:rPr>
          <w:rtl/>
        </w:rPr>
        <w:br w:type="page"/>
      </w:r>
      <w:r>
        <w:rPr>
          <w:rtl/>
        </w:rPr>
        <w:lastRenderedPageBreak/>
        <w:t xml:space="preserve"> </w:t>
      </w:r>
      <w:r>
        <w:rPr>
          <w:rtl/>
        </w:rPr>
        <w:cr/>
      </w:r>
      <w:r w:rsidR="00476C9D">
        <w:rPr>
          <w:rtl/>
        </w:rPr>
        <w:t>6_ شرعى قوانين تكوينى امور كے ساتھ ہم آہنگ ہي</w:t>
      </w:r>
      <w:r w:rsidR="00C91DA5">
        <w:rPr>
          <w:rtl/>
        </w:rPr>
        <w:t xml:space="preserve">ں </w:t>
      </w:r>
      <w:r w:rsidR="00476C9D">
        <w:rPr>
          <w:rtl/>
        </w:rPr>
        <w:t xml:space="preserve">_ </w:t>
      </w:r>
      <w:r w:rsidR="00476C9D" w:rsidRPr="00E83FFF">
        <w:rPr>
          <w:rStyle w:val="libArabicChar"/>
          <w:rtl/>
        </w:rPr>
        <w:t>احل لكم الطيبات</w:t>
      </w:r>
      <w:r w:rsidR="00E83FFF">
        <w:rPr>
          <w:rFonts w:hint="cs"/>
          <w:rtl/>
        </w:rPr>
        <w:t xml:space="preserve"> </w:t>
      </w:r>
      <w:r w:rsidR="00476C9D">
        <w:rPr>
          <w:rtl/>
        </w:rPr>
        <w:t>مذكورہ بالا مطلب كى دليل يہ</w:t>
      </w:r>
      <w:r w:rsidR="002A0155">
        <w:rPr>
          <w:rtl/>
        </w:rPr>
        <w:t xml:space="preserve"> ہے</w:t>
      </w:r>
      <w:r w:rsidR="00476C9D">
        <w:rPr>
          <w:rtl/>
        </w:rPr>
        <w:t xml:space="preserve"> كہ حكم شرعى ''حليت'' طيب و پاكيزگى جو ايك تكوينى امر</w:t>
      </w:r>
      <w:r w:rsidR="002A0155">
        <w:rPr>
          <w:rtl/>
        </w:rPr>
        <w:t xml:space="preserve"> ہے</w:t>
      </w:r>
      <w:r w:rsidR="00476C9D">
        <w:rPr>
          <w:rtl/>
        </w:rPr>
        <w:t xml:space="preserve"> ، پہ مترتب</w:t>
      </w:r>
      <w:r w:rsidR="002A0155">
        <w:rPr>
          <w:rtl/>
        </w:rPr>
        <w:t xml:space="preserve"> ہے</w:t>
      </w:r>
      <w:r w:rsidR="00476C9D">
        <w:rPr>
          <w:rtl/>
        </w:rPr>
        <w:t xml:space="preserve">_ </w:t>
      </w:r>
    </w:p>
    <w:p w:rsidR="00476C9D" w:rsidRDefault="00476C9D" w:rsidP="00A96B57">
      <w:pPr>
        <w:pStyle w:val="libNormal"/>
        <w:rPr>
          <w:rtl/>
        </w:rPr>
      </w:pPr>
      <w:r>
        <w:rPr>
          <w:rtl/>
        </w:rPr>
        <w:t>7_ پيغمبر اكرم</w:t>
      </w:r>
      <w:r w:rsidR="00AC11F9" w:rsidRPr="00AC11F9">
        <w:rPr>
          <w:rStyle w:val="libAlaemChar"/>
          <w:rtl/>
        </w:rPr>
        <w:t xml:space="preserve"> صلى‌الله‌عليه‌وآله‌وسلم </w:t>
      </w:r>
      <w:r>
        <w:rPr>
          <w:rtl/>
        </w:rPr>
        <w:t>احكام خداوندى پہنچانے كيلئے واسطہ ہي</w:t>
      </w:r>
      <w:r w:rsidR="00C91DA5">
        <w:rPr>
          <w:rtl/>
        </w:rPr>
        <w:t xml:space="preserve">ں </w:t>
      </w:r>
      <w:r>
        <w:rPr>
          <w:rtl/>
        </w:rPr>
        <w:t xml:space="preserve">_ </w:t>
      </w:r>
      <w:r w:rsidRPr="00E83FFF">
        <w:rPr>
          <w:rStyle w:val="libArabicChar"/>
          <w:rtl/>
        </w:rPr>
        <w:t>يسئلونك ماذا احل ل</w:t>
      </w:r>
      <w:r w:rsidR="000153B1" w:rsidRPr="00935327">
        <w:rPr>
          <w:rStyle w:val="libArabicChar"/>
          <w:rFonts w:hint="cs"/>
          <w:rtl/>
        </w:rPr>
        <w:t>ه</w:t>
      </w:r>
      <w:r w:rsidRPr="00E83FFF">
        <w:rPr>
          <w:rStyle w:val="libArabicChar"/>
          <w:rFonts w:hint="cs"/>
          <w:rtl/>
        </w:rPr>
        <w:t>م</w:t>
      </w:r>
      <w:r w:rsidRPr="00E83FFF">
        <w:rPr>
          <w:rStyle w:val="libArabicChar"/>
          <w:rtl/>
        </w:rPr>
        <w:t xml:space="preserve"> </w:t>
      </w:r>
      <w:r w:rsidRPr="00E83FFF">
        <w:rPr>
          <w:rStyle w:val="libArabicChar"/>
          <w:rFonts w:hint="cs"/>
          <w:rtl/>
        </w:rPr>
        <w:t>قل</w:t>
      </w:r>
      <w:r>
        <w:rPr>
          <w:rtl/>
        </w:rPr>
        <w:t xml:space="preserve"> </w:t>
      </w:r>
    </w:p>
    <w:p w:rsidR="00476C9D" w:rsidRPr="00E83FFF" w:rsidRDefault="00476C9D" w:rsidP="00A96B57">
      <w:pPr>
        <w:pStyle w:val="libNormal"/>
        <w:rPr>
          <w:rStyle w:val="libArabicChar"/>
          <w:rtl/>
        </w:rPr>
      </w:pPr>
      <w:r>
        <w:rPr>
          <w:rtl/>
        </w:rPr>
        <w:t>8_ خداوند متعال نے احكام اسلام تدريجى صورت مي</w:t>
      </w:r>
      <w:r w:rsidR="00C91DA5">
        <w:rPr>
          <w:rtl/>
        </w:rPr>
        <w:t xml:space="preserve">ں </w:t>
      </w:r>
      <w:r>
        <w:rPr>
          <w:rtl/>
        </w:rPr>
        <w:t>بيان كيے اور لوگو</w:t>
      </w:r>
      <w:r w:rsidR="00C91DA5">
        <w:rPr>
          <w:rtl/>
        </w:rPr>
        <w:t xml:space="preserve">ں </w:t>
      </w:r>
      <w:r>
        <w:rPr>
          <w:rtl/>
        </w:rPr>
        <w:t>تك پہنچائے ہي</w:t>
      </w:r>
      <w:r w:rsidR="00C91DA5">
        <w:rPr>
          <w:rtl/>
        </w:rPr>
        <w:t xml:space="preserve">ں </w:t>
      </w:r>
      <w:r>
        <w:rPr>
          <w:rtl/>
        </w:rPr>
        <w:t xml:space="preserve">_ </w:t>
      </w:r>
      <w:r w:rsidRPr="00E83FFF">
        <w:rPr>
          <w:rStyle w:val="libArabicChar"/>
          <w:rtl/>
        </w:rPr>
        <w:t>يسئلونك ما ذا احل ل</w:t>
      </w:r>
      <w:r w:rsidR="000153B1" w:rsidRPr="00935327">
        <w:rPr>
          <w:rStyle w:val="libArabicChar"/>
          <w:rFonts w:hint="cs"/>
          <w:rtl/>
        </w:rPr>
        <w:t>ه</w:t>
      </w:r>
      <w:r w:rsidRPr="00E83FFF">
        <w:rPr>
          <w:rStyle w:val="libArabicChar"/>
          <w:rFonts w:hint="cs"/>
          <w:rtl/>
        </w:rPr>
        <w:t>م</w:t>
      </w:r>
      <w:r w:rsidRPr="00E83FFF">
        <w:rPr>
          <w:rStyle w:val="libArabicChar"/>
          <w:rtl/>
        </w:rPr>
        <w:t xml:space="preserve"> </w:t>
      </w:r>
      <w:r w:rsidRPr="00E83FFF">
        <w:rPr>
          <w:rStyle w:val="libArabicChar"/>
          <w:rFonts w:hint="cs"/>
          <w:rtl/>
        </w:rPr>
        <w:t>قل</w:t>
      </w:r>
      <w:r w:rsidRPr="00E83FFF">
        <w:rPr>
          <w:rStyle w:val="libArabicChar"/>
          <w:rtl/>
        </w:rPr>
        <w:t xml:space="preserve"> </w:t>
      </w:r>
    </w:p>
    <w:p w:rsidR="00476C9D" w:rsidRDefault="00476C9D" w:rsidP="00A96B57">
      <w:pPr>
        <w:pStyle w:val="libNormal"/>
        <w:rPr>
          <w:rtl/>
        </w:rPr>
      </w:pPr>
      <w:r>
        <w:rPr>
          <w:rtl/>
        </w:rPr>
        <w:t>9_ لوگو</w:t>
      </w:r>
      <w:r w:rsidR="00C91DA5">
        <w:rPr>
          <w:rtl/>
        </w:rPr>
        <w:t xml:space="preserve">ں </w:t>
      </w:r>
      <w:r>
        <w:rPr>
          <w:rtl/>
        </w:rPr>
        <w:t>كا آنحضرت</w:t>
      </w:r>
      <w:r w:rsidR="00AC11F9" w:rsidRPr="00AC11F9">
        <w:rPr>
          <w:rStyle w:val="libAlaemChar"/>
          <w:rtl/>
        </w:rPr>
        <w:t xml:space="preserve"> صلى‌الله‌عليه‌وآله‌وسلم </w:t>
      </w:r>
      <w:r>
        <w:rPr>
          <w:rtl/>
        </w:rPr>
        <w:t xml:space="preserve">سے پوچھنا اور سوال كرنا احكام خداوندى كے نزول اور بيان كيے جانے كے اسباب فراہم كرتا تھا_ </w:t>
      </w:r>
      <w:r w:rsidRPr="00E83FFF">
        <w:rPr>
          <w:rStyle w:val="libArabicChar"/>
          <w:rtl/>
        </w:rPr>
        <w:t>يسئلونك ماذا احل ل</w:t>
      </w:r>
      <w:r w:rsidR="000153B1" w:rsidRPr="00935327">
        <w:rPr>
          <w:rStyle w:val="libArabicChar"/>
          <w:rFonts w:hint="cs"/>
          <w:rtl/>
        </w:rPr>
        <w:t>ه</w:t>
      </w:r>
      <w:r w:rsidRPr="00E83FFF">
        <w:rPr>
          <w:rStyle w:val="libArabicChar"/>
          <w:rFonts w:hint="cs"/>
          <w:rtl/>
        </w:rPr>
        <w:t>م</w:t>
      </w:r>
      <w:r>
        <w:rPr>
          <w:rtl/>
        </w:rPr>
        <w:t xml:space="preserve"> </w:t>
      </w:r>
    </w:p>
    <w:p w:rsidR="00476C9D" w:rsidRPr="00E83FFF" w:rsidRDefault="00476C9D" w:rsidP="00A96B57">
      <w:pPr>
        <w:pStyle w:val="libNormal"/>
        <w:rPr>
          <w:rStyle w:val="libArabicChar"/>
          <w:rtl/>
        </w:rPr>
      </w:pPr>
      <w:r>
        <w:rPr>
          <w:rtl/>
        </w:rPr>
        <w:t>10_ حيوانات مي</w:t>
      </w:r>
      <w:r w:rsidR="00C91DA5">
        <w:rPr>
          <w:rtl/>
        </w:rPr>
        <w:t xml:space="preserve">ں </w:t>
      </w:r>
      <w:r>
        <w:rPr>
          <w:rtl/>
        </w:rPr>
        <w:t>سے كتا ايسا حيوان</w:t>
      </w:r>
      <w:r w:rsidR="002A0155">
        <w:rPr>
          <w:rtl/>
        </w:rPr>
        <w:t xml:space="preserve"> ہے</w:t>
      </w:r>
      <w:r>
        <w:rPr>
          <w:rtl/>
        </w:rPr>
        <w:t xml:space="preserve"> جسے سكھايا اور اپنا فرمانبردار بنايا جا سكتا</w:t>
      </w:r>
      <w:r w:rsidR="002A0155">
        <w:rPr>
          <w:rtl/>
        </w:rPr>
        <w:t xml:space="preserve"> ہے</w:t>
      </w:r>
      <w:r>
        <w:rPr>
          <w:rtl/>
        </w:rPr>
        <w:t xml:space="preserve">_ </w:t>
      </w:r>
      <w:r w:rsidRPr="00E83FFF">
        <w:rPr>
          <w:rStyle w:val="libArabicChar"/>
          <w:rtl/>
        </w:rPr>
        <w:t>و ما علمتم من الجوارح مكلبين تعلمون</w:t>
      </w:r>
      <w:r w:rsidR="000153B1" w:rsidRPr="00935327">
        <w:rPr>
          <w:rStyle w:val="libArabicChar"/>
          <w:rFonts w:hint="cs"/>
          <w:rtl/>
        </w:rPr>
        <w:t>ه</w:t>
      </w:r>
      <w:r w:rsidRPr="00E83FFF">
        <w:rPr>
          <w:rStyle w:val="libArabicChar"/>
          <w:rFonts w:hint="cs"/>
          <w:rtl/>
        </w:rPr>
        <w:t>ن</w:t>
      </w:r>
      <w:r w:rsidRPr="00E83FFF">
        <w:rPr>
          <w:rStyle w:val="libArabicChar"/>
          <w:rtl/>
        </w:rPr>
        <w:t xml:space="preserve"> </w:t>
      </w:r>
    </w:p>
    <w:p w:rsidR="00476C9D" w:rsidRDefault="00476C9D" w:rsidP="00A96B57">
      <w:pPr>
        <w:pStyle w:val="libNormal"/>
        <w:rPr>
          <w:rtl/>
        </w:rPr>
      </w:pPr>
      <w:r>
        <w:rPr>
          <w:rtl/>
        </w:rPr>
        <w:t>11_ كتے كو شكار كى تربيت دينا جائز</w:t>
      </w:r>
      <w:r w:rsidR="002A0155">
        <w:rPr>
          <w:rtl/>
        </w:rPr>
        <w:t xml:space="preserve"> ہے</w:t>
      </w:r>
      <w:r>
        <w:rPr>
          <w:rtl/>
        </w:rPr>
        <w:t xml:space="preserve">_ </w:t>
      </w:r>
      <w:r w:rsidRPr="00E83FFF">
        <w:rPr>
          <w:rStyle w:val="libArabicChar"/>
          <w:rtl/>
        </w:rPr>
        <w:t xml:space="preserve">و ما علمتم من الجوارح مكلبين </w:t>
      </w:r>
    </w:p>
    <w:p w:rsidR="00476C9D" w:rsidRDefault="00476C9D" w:rsidP="00A96B57">
      <w:pPr>
        <w:pStyle w:val="libNormal"/>
        <w:rPr>
          <w:rtl/>
        </w:rPr>
      </w:pPr>
      <w:r>
        <w:rPr>
          <w:rtl/>
        </w:rPr>
        <w:t>12_ سكھائے ہوئے اور فرمانبردار كتے كے ذريعے شكار كرنا جائز</w:t>
      </w:r>
      <w:r w:rsidR="002A0155">
        <w:rPr>
          <w:rtl/>
        </w:rPr>
        <w:t xml:space="preserve"> ہے</w:t>
      </w:r>
      <w:r>
        <w:rPr>
          <w:rtl/>
        </w:rPr>
        <w:t xml:space="preserve">_ </w:t>
      </w:r>
      <w:r w:rsidRPr="00E83FFF">
        <w:rPr>
          <w:rStyle w:val="libArabicChar"/>
          <w:rtl/>
        </w:rPr>
        <w:t>و ما علمتم من الجوارح مكلبين ... فكلوا مما امسكن عليكم</w:t>
      </w:r>
      <w:r>
        <w:rPr>
          <w:rtl/>
        </w:rPr>
        <w:t xml:space="preserve"> كہا گيا</w:t>
      </w:r>
      <w:r w:rsidR="002A0155">
        <w:rPr>
          <w:rtl/>
        </w:rPr>
        <w:t xml:space="preserve"> ہے</w:t>
      </w:r>
      <w:r>
        <w:rPr>
          <w:rtl/>
        </w:rPr>
        <w:t xml:space="preserve"> كہ ''مكلبين'' كا مصدر تكليب</w:t>
      </w:r>
      <w:r w:rsidR="002A0155">
        <w:rPr>
          <w:rtl/>
        </w:rPr>
        <w:t xml:space="preserve"> ہے</w:t>
      </w:r>
      <w:r>
        <w:rPr>
          <w:rtl/>
        </w:rPr>
        <w:t xml:space="preserve"> اور اس كا معنى كتے كو شكار كى تربيت دينا</w:t>
      </w:r>
      <w:r w:rsidR="002A0155">
        <w:rPr>
          <w:rtl/>
        </w:rPr>
        <w:t xml:space="preserve"> ہے</w:t>
      </w:r>
      <w:r>
        <w:rPr>
          <w:rtl/>
        </w:rPr>
        <w:t xml:space="preserve"> اور اس سے ''جوارح'' كو صرف شكارى كتو</w:t>
      </w:r>
      <w:r w:rsidR="00C91DA5">
        <w:rPr>
          <w:rtl/>
        </w:rPr>
        <w:t xml:space="preserve">ں </w:t>
      </w:r>
      <w:r>
        <w:rPr>
          <w:rtl/>
        </w:rPr>
        <w:t>كے ساتھ مقيد كيا جاسكتا</w:t>
      </w:r>
      <w:r w:rsidR="002A0155">
        <w:rPr>
          <w:rtl/>
        </w:rPr>
        <w:t xml:space="preserve"> ہے</w:t>
      </w:r>
      <w:r>
        <w:rPr>
          <w:rtl/>
        </w:rPr>
        <w:t xml:space="preserve">_ مذكورہ مطلب كى امير المؤمنين </w:t>
      </w:r>
      <w:r w:rsidR="00AC11F9" w:rsidRPr="00AC11F9">
        <w:rPr>
          <w:rStyle w:val="libAlaemChar"/>
          <w:rtl/>
        </w:rPr>
        <w:t xml:space="preserve"> عليه‌السلام </w:t>
      </w:r>
      <w:r>
        <w:rPr>
          <w:rtl/>
        </w:rPr>
        <w:t>كے اس فرمان سے بھى تائيد ہوتى</w:t>
      </w:r>
      <w:r w:rsidR="002A0155">
        <w:rPr>
          <w:rtl/>
        </w:rPr>
        <w:t xml:space="preserve"> ہے</w:t>
      </w:r>
      <w:r>
        <w:rPr>
          <w:rtl/>
        </w:rPr>
        <w:t xml:space="preserve"> كہ آپ </w:t>
      </w:r>
      <w:r w:rsidR="00AC11F9" w:rsidRPr="00AC11F9">
        <w:rPr>
          <w:rStyle w:val="libAlaemChar"/>
          <w:rtl/>
        </w:rPr>
        <w:t xml:space="preserve"> عليه‌السلام </w:t>
      </w:r>
      <w:r>
        <w:rPr>
          <w:rtl/>
        </w:rPr>
        <w:t>نے اس آيت شريفہ كے بارے مي</w:t>
      </w:r>
      <w:r w:rsidR="00C91DA5">
        <w:rPr>
          <w:rtl/>
        </w:rPr>
        <w:t xml:space="preserve">ں </w:t>
      </w:r>
      <w:r>
        <w:rPr>
          <w:rtl/>
        </w:rPr>
        <w:t xml:space="preserve">فرمايا: ھى الكلاب </w:t>
      </w:r>
      <w:r w:rsidRPr="00935327">
        <w:rPr>
          <w:rStyle w:val="libFootnotenumChar"/>
          <w:rtl/>
        </w:rPr>
        <w:t>(1)</w:t>
      </w:r>
      <w:r>
        <w:rPr>
          <w:rtl/>
        </w:rPr>
        <w:t xml:space="preserve"> يعنى اس سے مراد كتے ہي</w:t>
      </w:r>
      <w:r w:rsidR="00C91DA5">
        <w:rPr>
          <w:rtl/>
        </w:rPr>
        <w:t xml:space="preserve">ں </w:t>
      </w:r>
      <w:r>
        <w:rPr>
          <w:rtl/>
        </w:rPr>
        <w:t xml:space="preserve">_ </w:t>
      </w:r>
    </w:p>
    <w:p w:rsidR="00476C9D" w:rsidRDefault="00476C9D" w:rsidP="00A96B57">
      <w:pPr>
        <w:pStyle w:val="libNormal"/>
        <w:rPr>
          <w:rtl/>
        </w:rPr>
      </w:pPr>
      <w:r>
        <w:rPr>
          <w:rtl/>
        </w:rPr>
        <w:t>13_ ايسے جانور كا كھانا جائز و حلال</w:t>
      </w:r>
      <w:r w:rsidR="002A0155">
        <w:rPr>
          <w:rtl/>
        </w:rPr>
        <w:t xml:space="preserve"> ہے</w:t>
      </w:r>
      <w:r>
        <w:rPr>
          <w:rtl/>
        </w:rPr>
        <w:t xml:space="preserve"> جو سكھائے ہوئے شكارى كتے كے ذريعے شكار كرتے ہوئے ہلاك ہوجائے_ </w:t>
      </w:r>
    </w:p>
    <w:p w:rsidR="00476C9D" w:rsidRDefault="00476C9D" w:rsidP="00A96B57">
      <w:pPr>
        <w:pStyle w:val="libNormal"/>
        <w:rPr>
          <w:rtl/>
        </w:rPr>
      </w:pPr>
      <w:r w:rsidRPr="00E83FFF">
        <w:rPr>
          <w:rStyle w:val="libArabicChar"/>
          <w:rtl/>
        </w:rPr>
        <w:t>فكلوا مما امسكن عليكم</w:t>
      </w:r>
      <w:r>
        <w:rPr>
          <w:rtl/>
        </w:rPr>
        <w:t xml:space="preserve"> شكارى كتو</w:t>
      </w:r>
      <w:r w:rsidR="00C91DA5">
        <w:rPr>
          <w:rtl/>
        </w:rPr>
        <w:t xml:space="preserve">ں </w:t>
      </w:r>
      <w:r>
        <w:rPr>
          <w:rtl/>
        </w:rPr>
        <w:t>كى جو صفات اور ان كے شكار كى حليت كى جو شرائط بيان كى گئي ہي</w:t>
      </w:r>
      <w:r w:rsidR="00C91DA5">
        <w:rPr>
          <w:rtl/>
        </w:rPr>
        <w:t xml:space="preserve">ں </w:t>
      </w:r>
      <w:r>
        <w:rPr>
          <w:rtl/>
        </w:rPr>
        <w:t>وہ اس بات كى علامت ہي</w:t>
      </w:r>
      <w:r w:rsidR="00C91DA5">
        <w:rPr>
          <w:rtl/>
        </w:rPr>
        <w:t xml:space="preserve">ں </w:t>
      </w:r>
      <w:r>
        <w:rPr>
          <w:rtl/>
        </w:rPr>
        <w:t>كہ ان كے شكار كو ذبح كرنے كى ضرورت نہي</w:t>
      </w:r>
      <w:r w:rsidR="00C91DA5">
        <w:rPr>
          <w:rtl/>
        </w:rPr>
        <w:t>ں</w:t>
      </w:r>
      <w:r w:rsidR="002A0155">
        <w:rPr>
          <w:rtl/>
        </w:rPr>
        <w:t xml:space="preserve"> ہے</w:t>
      </w:r>
      <w:r>
        <w:rPr>
          <w:rtl/>
        </w:rPr>
        <w:t xml:space="preserve">_ مذكورہ مطلب كى حضرت امام صادق </w:t>
      </w:r>
      <w:r w:rsidR="00AC11F9" w:rsidRPr="00AC11F9">
        <w:rPr>
          <w:rStyle w:val="libAlaemChar"/>
          <w:rtl/>
        </w:rPr>
        <w:t xml:space="preserve"> عليه‌السلام </w:t>
      </w:r>
      <w:r>
        <w:rPr>
          <w:rtl/>
        </w:rPr>
        <w:t>كے اس فرمان سے بھى تائيد ہوتى</w:t>
      </w:r>
      <w:r w:rsidR="002A0155">
        <w:rPr>
          <w:rtl/>
        </w:rPr>
        <w:t xml:space="preserve"> ہے</w:t>
      </w:r>
      <w:r>
        <w:rPr>
          <w:rtl/>
        </w:rPr>
        <w:t xml:space="preserve"> كہ آپ </w:t>
      </w:r>
      <w:r w:rsidR="00AC11F9" w:rsidRPr="00AC11F9">
        <w:rPr>
          <w:rStyle w:val="libAlaemChar"/>
          <w:rtl/>
        </w:rPr>
        <w:t xml:space="preserve"> عليه‌السلام </w:t>
      </w:r>
      <w:r>
        <w:rPr>
          <w:rtl/>
        </w:rPr>
        <w:t>نے شكارى كتے كے ذريعے شكار كى حليت اور اس كى موت كے بارے مي</w:t>
      </w:r>
      <w:r w:rsidR="00C91DA5">
        <w:rPr>
          <w:rtl/>
        </w:rPr>
        <w:t xml:space="preserve">ں </w:t>
      </w:r>
      <w:r>
        <w:rPr>
          <w:rtl/>
        </w:rPr>
        <w:t>كئے گئے سوال كے جواب مي</w:t>
      </w:r>
      <w:r w:rsidR="00C91DA5">
        <w:rPr>
          <w:rtl/>
        </w:rPr>
        <w:t xml:space="preserve">ں </w:t>
      </w:r>
      <w:r>
        <w:rPr>
          <w:rtl/>
        </w:rPr>
        <w:t xml:space="preserve">فرمايا: </w:t>
      </w:r>
      <w:r w:rsidRPr="00E83FFF">
        <w:rPr>
          <w:rStyle w:val="libArabicChar"/>
          <w:rtl/>
        </w:rPr>
        <w:t>لا باس قال الل</w:t>
      </w:r>
      <w:r w:rsidR="000153B1" w:rsidRPr="00935327">
        <w:rPr>
          <w:rStyle w:val="libArabicChar"/>
          <w:rFonts w:hint="cs"/>
          <w:rtl/>
        </w:rPr>
        <w:t>ه</w:t>
      </w:r>
      <w:r>
        <w:rPr>
          <w:rtl/>
        </w:rPr>
        <w:t xml:space="preserve"> </w:t>
      </w:r>
    </w:p>
    <w:p w:rsidR="00476C9D" w:rsidRPr="00E83FFF" w:rsidRDefault="00E83FFF" w:rsidP="00935327">
      <w:pPr>
        <w:pStyle w:val="libLine"/>
        <w:rPr>
          <w:rtl/>
        </w:rPr>
      </w:pPr>
      <w:r>
        <w:rPr>
          <w:rFonts w:hint="cs"/>
          <w:rtl/>
        </w:rPr>
        <w:t>____________________</w:t>
      </w:r>
    </w:p>
    <w:p w:rsidR="00476C9D" w:rsidRDefault="00476C9D" w:rsidP="00A96B57">
      <w:pPr>
        <w:pStyle w:val="libFootnote"/>
        <w:rPr>
          <w:rtl/>
        </w:rPr>
      </w:pPr>
      <w:r>
        <w:rPr>
          <w:rtl/>
        </w:rPr>
        <w:t>1) كافى ج6 ص 202 ح 1; نور الثقلين ج1 ص 591 ح 41_</w:t>
      </w:r>
    </w:p>
    <w:p w:rsidR="00476C9D" w:rsidRDefault="00DA2110" w:rsidP="00A96B57">
      <w:pPr>
        <w:pStyle w:val="libNormal"/>
        <w:rPr>
          <w:rtl/>
        </w:rPr>
      </w:pPr>
      <w:r>
        <w:rPr>
          <w:rtl/>
        </w:rPr>
        <w:br w:type="page"/>
      </w:r>
      <w:r>
        <w:rPr>
          <w:rtl/>
        </w:rPr>
        <w:lastRenderedPageBreak/>
        <w:t xml:space="preserve"> </w:t>
      </w:r>
      <w:r>
        <w:rPr>
          <w:rtl/>
        </w:rPr>
        <w:cr/>
      </w:r>
      <w:r w:rsidR="00476C9D" w:rsidRPr="00E83FFF">
        <w:rPr>
          <w:rStyle w:val="libArabicChar"/>
          <w:rtl/>
        </w:rPr>
        <w:t>عزوجل ''فكلوا مما امسكن عليكم</w:t>
      </w:r>
      <w:r w:rsidR="00476C9D">
        <w:rPr>
          <w:rtl/>
        </w:rPr>
        <w:t xml:space="preserve"> ...'' </w:t>
      </w:r>
      <w:r w:rsidR="00476C9D" w:rsidRPr="00935327">
        <w:rPr>
          <w:rStyle w:val="libFootnotenumChar"/>
          <w:rtl/>
        </w:rPr>
        <w:t>(1)</w:t>
      </w:r>
      <w:r w:rsidR="00476C9D">
        <w:rPr>
          <w:rtl/>
        </w:rPr>
        <w:t xml:space="preserve"> يعنى اس كے كھانے مي</w:t>
      </w:r>
      <w:r w:rsidR="00C91DA5">
        <w:rPr>
          <w:rtl/>
        </w:rPr>
        <w:t xml:space="preserve">ں </w:t>
      </w:r>
      <w:r w:rsidR="00476C9D">
        <w:rPr>
          <w:rtl/>
        </w:rPr>
        <w:t>كوئي حرج نہي</w:t>
      </w:r>
      <w:r w:rsidR="00C91DA5">
        <w:rPr>
          <w:rtl/>
        </w:rPr>
        <w:t xml:space="preserve">ں </w:t>
      </w:r>
      <w:r w:rsidR="00476C9D">
        <w:rPr>
          <w:rtl/>
        </w:rPr>
        <w:t>چنانچہ ارشادبارى تعالى</w:t>
      </w:r>
      <w:r w:rsidR="002A0155">
        <w:rPr>
          <w:rtl/>
        </w:rPr>
        <w:t xml:space="preserve"> ہے</w:t>
      </w:r>
      <w:r w:rsidR="00476C9D">
        <w:rPr>
          <w:rtl/>
        </w:rPr>
        <w:t xml:space="preserve"> كہ: ''وہ چيز كھاسكتے ہو جو شكارى كتے كے ذريعے شكار كرنے سے ہلاك ہو جائے _ </w:t>
      </w:r>
    </w:p>
    <w:p w:rsidR="00476C9D" w:rsidRDefault="00476C9D" w:rsidP="00A96B57">
      <w:pPr>
        <w:pStyle w:val="libNormal"/>
        <w:rPr>
          <w:rtl/>
        </w:rPr>
      </w:pPr>
      <w:r>
        <w:rPr>
          <w:rtl/>
        </w:rPr>
        <w:t>14_ جنگلى جانورو</w:t>
      </w:r>
      <w:r w:rsidR="00C91DA5">
        <w:rPr>
          <w:rtl/>
        </w:rPr>
        <w:t xml:space="preserve">ں </w:t>
      </w:r>
      <w:r>
        <w:rPr>
          <w:rtl/>
        </w:rPr>
        <w:t>مي</w:t>
      </w:r>
      <w:r w:rsidR="00C91DA5">
        <w:rPr>
          <w:rtl/>
        </w:rPr>
        <w:t xml:space="preserve">ں </w:t>
      </w:r>
      <w:r>
        <w:rPr>
          <w:rtl/>
        </w:rPr>
        <w:t>حلال گوشت حيوان بھى پائے جاتے ہي</w:t>
      </w:r>
      <w:r w:rsidR="00C91DA5">
        <w:rPr>
          <w:rtl/>
        </w:rPr>
        <w:t xml:space="preserve">ں </w:t>
      </w:r>
      <w:r>
        <w:rPr>
          <w:rtl/>
        </w:rPr>
        <w:t xml:space="preserve">_ </w:t>
      </w:r>
      <w:r w:rsidRPr="00E83FFF">
        <w:rPr>
          <w:rStyle w:val="libArabicChar"/>
          <w:rtl/>
        </w:rPr>
        <w:t>و ما علمتم من الجوارح مكلبين تعلمون</w:t>
      </w:r>
      <w:r w:rsidR="000153B1" w:rsidRPr="00935327">
        <w:rPr>
          <w:rStyle w:val="libArabicChar"/>
          <w:rFonts w:hint="cs"/>
          <w:rtl/>
        </w:rPr>
        <w:t>ه</w:t>
      </w:r>
      <w:r w:rsidRPr="00E83FFF">
        <w:rPr>
          <w:rStyle w:val="libArabicChar"/>
          <w:rFonts w:hint="cs"/>
          <w:rtl/>
        </w:rPr>
        <w:t>ن</w:t>
      </w:r>
      <w:r w:rsidRPr="00E83FFF">
        <w:rPr>
          <w:rStyle w:val="libArabicChar"/>
          <w:rtl/>
        </w:rPr>
        <w:t xml:space="preserve"> </w:t>
      </w:r>
      <w:r w:rsidRPr="00E83FFF">
        <w:rPr>
          <w:rStyle w:val="libArabicChar"/>
          <w:rFonts w:hint="cs"/>
          <w:rtl/>
        </w:rPr>
        <w:t>مما</w:t>
      </w:r>
      <w:r w:rsidRPr="00E83FFF">
        <w:rPr>
          <w:rStyle w:val="libArabicChar"/>
          <w:rtl/>
        </w:rPr>
        <w:t xml:space="preserve"> </w:t>
      </w:r>
      <w:r w:rsidRPr="00E83FFF">
        <w:rPr>
          <w:rStyle w:val="libArabicChar"/>
          <w:rFonts w:hint="cs"/>
          <w:rtl/>
        </w:rPr>
        <w:t>علمكم</w:t>
      </w:r>
      <w:r w:rsidRPr="00E83FFF">
        <w:rPr>
          <w:rStyle w:val="libArabicChar"/>
          <w:rtl/>
        </w:rPr>
        <w:t xml:space="preserve"> </w:t>
      </w:r>
      <w:r w:rsidRPr="00E83FFF">
        <w:rPr>
          <w:rStyle w:val="libArabicChar"/>
          <w:rFonts w:hint="cs"/>
          <w:rtl/>
        </w:rPr>
        <w:t>الل</w:t>
      </w:r>
      <w:r w:rsidR="000153B1" w:rsidRPr="00935327">
        <w:rPr>
          <w:rStyle w:val="libArabicChar"/>
          <w:rFonts w:hint="cs"/>
          <w:rtl/>
        </w:rPr>
        <w:t>ه</w:t>
      </w:r>
      <w:r w:rsidRPr="00E83FFF">
        <w:rPr>
          <w:rStyle w:val="libArabicChar"/>
          <w:rtl/>
        </w:rPr>
        <w:t xml:space="preserve"> </w:t>
      </w:r>
      <w:r w:rsidRPr="00E83FFF">
        <w:rPr>
          <w:rStyle w:val="libArabicChar"/>
          <w:rFonts w:hint="cs"/>
          <w:rtl/>
        </w:rPr>
        <w:t>فكلوا</w:t>
      </w:r>
      <w:r w:rsidRPr="00E83FFF">
        <w:rPr>
          <w:rStyle w:val="libArabicChar"/>
          <w:rtl/>
        </w:rPr>
        <w:t xml:space="preserve"> </w:t>
      </w:r>
      <w:r w:rsidRPr="00E83FFF">
        <w:rPr>
          <w:rStyle w:val="libArabicChar"/>
          <w:rFonts w:hint="cs"/>
          <w:rtl/>
        </w:rPr>
        <w:t>مما</w:t>
      </w:r>
      <w:r w:rsidRPr="00E83FFF">
        <w:rPr>
          <w:rStyle w:val="libArabicChar"/>
          <w:rtl/>
        </w:rPr>
        <w:t xml:space="preserve"> </w:t>
      </w:r>
      <w:r w:rsidRPr="00E83FFF">
        <w:rPr>
          <w:rStyle w:val="libArabicChar"/>
          <w:rFonts w:hint="cs"/>
          <w:rtl/>
        </w:rPr>
        <w:t>امسكن</w:t>
      </w:r>
      <w:r>
        <w:rPr>
          <w:rtl/>
        </w:rPr>
        <w:t xml:space="preserve"> چونكہ كتے اور دوسرے درندو</w:t>
      </w:r>
      <w:r w:rsidR="00C91DA5">
        <w:rPr>
          <w:rtl/>
        </w:rPr>
        <w:t xml:space="preserve">ں </w:t>
      </w:r>
      <w:r>
        <w:rPr>
          <w:rtl/>
        </w:rPr>
        <w:t>كو جنگلى جانورو</w:t>
      </w:r>
      <w:r w:rsidR="00C91DA5">
        <w:rPr>
          <w:rtl/>
        </w:rPr>
        <w:t xml:space="preserve">ں </w:t>
      </w:r>
      <w:r>
        <w:rPr>
          <w:rtl/>
        </w:rPr>
        <w:t>كے شكار كيلئے استعمال كيا جاتا</w:t>
      </w:r>
      <w:r w:rsidR="002A0155">
        <w:rPr>
          <w:rtl/>
        </w:rPr>
        <w:t xml:space="preserve"> ہے</w:t>
      </w:r>
      <w:r>
        <w:rPr>
          <w:rtl/>
        </w:rPr>
        <w:t xml:space="preserve"> لہذا اس سے مذكورہ بالا مطلب اخذ ہوتا</w:t>
      </w:r>
      <w:r w:rsidR="002A0155">
        <w:rPr>
          <w:rtl/>
        </w:rPr>
        <w:t xml:space="preserve"> ہے</w:t>
      </w:r>
      <w:r>
        <w:rPr>
          <w:rtl/>
        </w:rPr>
        <w:t xml:space="preserve">_ </w:t>
      </w:r>
    </w:p>
    <w:p w:rsidR="00476C9D" w:rsidRDefault="00476C9D" w:rsidP="00A96B57">
      <w:pPr>
        <w:pStyle w:val="libNormal"/>
        <w:rPr>
          <w:rtl/>
        </w:rPr>
      </w:pPr>
      <w:r>
        <w:rPr>
          <w:rtl/>
        </w:rPr>
        <w:t>15_ ايسے شكار كا كھانا حلال</w:t>
      </w:r>
      <w:r w:rsidR="002A0155">
        <w:rPr>
          <w:rtl/>
        </w:rPr>
        <w:t xml:space="preserve"> ہے</w:t>
      </w:r>
      <w:r>
        <w:rPr>
          <w:rtl/>
        </w:rPr>
        <w:t xml:space="preserve"> جو سكھائے ہوئے درندہ (كتے، شير، اور شكارى بازو غيرہ )كے ذريعے شكار كيا گيا ہو_ </w:t>
      </w:r>
    </w:p>
    <w:p w:rsidR="00476C9D" w:rsidRDefault="00476C9D" w:rsidP="00A96B57">
      <w:pPr>
        <w:pStyle w:val="libNormal"/>
        <w:rPr>
          <w:rtl/>
        </w:rPr>
      </w:pPr>
      <w:r w:rsidRPr="00E83FFF">
        <w:rPr>
          <w:rStyle w:val="libArabicChar"/>
          <w:rtl/>
        </w:rPr>
        <w:t>و ما علمتم من الجوارح مكلبين ... فكلوا</w:t>
      </w:r>
      <w:r>
        <w:rPr>
          <w:rtl/>
        </w:rPr>
        <w:t xml:space="preserve"> كلمہ ''جوارح'' ''جارحہ'' كى جمع</w:t>
      </w:r>
      <w:r w:rsidR="002A0155">
        <w:rPr>
          <w:rtl/>
        </w:rPr>
        <w:t xml:space="preserve"> ہے</w:t>
      </w:r>
      <w:r>
        <w:rPr>
          <w:rtl/>
        </w:rPr>
        <w:t xml:space="preserve"> اور يہ ہر درندہ حيوان كو كہا جاتا</w:t>
      </w:r>
      <w:r w:rsidR="002A0155">
        <w:rPr>
          <w:rtl/>
        </w:rPr>
        <w:t xml:space="preserve"> ہے</w:t>
      </w:r>
      <w:r>
        <w:rPr>
          <w:rtl/>
        </w:rPr>
        <w:t xml:space="preserve"> _واضح ر</w:t>
      </w:r>
      <w:r w:rsidR="002A0155">
        <w:rPr>
          <w:rtl/>
        </w:rPr>
        <w:t xml:space="preserve"> ہے</w:t>
      </w:r>
      <w:r>
        <w:rPr>
          <w:rtl/>
        </w:rPr>
        <w:t xml:space="preserve"> كہ اگر ''مكلبين'' ايسا حال ہو جو تشبيہ كا فائدہ دے رہا ہو تو پھر ''جوارح'' كو صرف شكارى كتو</w:t>
      </w:r>
      <w:r w:rsidR="00C91DA5">
        <w:rPr>
          <w:rtl/>
        </w:rPr>
        <w:t xml:space="preserve">ں </w:t>
      </w:r>
      <w:r>
        <w:rPr>
          <w:rtl/>
        </w:rPr>
        <w:t>كے ساتھ مقيد نہي</w:t>
      </w:r>
      <w:r w:rsidR="00C91DA5">
        <w:rPr>
          <w:rtl/>
        </w:rPr>
        <w:t xml:space="preserve">ں </w:t>
      </w:r>
      <w:r>
        <w:rPr>
          <w:rtl/>
        </w:rPr>
        <w:t>كيا جا سكتا، علاوہ ازي</w:t>
      </w:r>
      <w:r w:rsidR="00C91DA5">
        <w:rPr>
          <w:rtl/>
        </w:rPr>
        <w:t xml:space="preserve">ں </w:t>
      </w:r>
      <w:r>
        <w:rPr>
          <w:rtl/>
        </w:rPr>
        <w:t>كلى كو ايك خاص مصداق سے مقيد كرنا بھى فصاحت سے دور</w:t>
      </w:r>
      <w:r w:rsidR="002A0155">
        <w:rPr>
          <w:rtl/>
        </w:rPr>
        <w:t xml:space="preserve"> ہے</w:t>
      </w:r>
      <w:r>
        <w:rPr>
          <w:rtl/>
        </w:rPr>
        <w:t xml:space="preserve">_ </w:t>
      </w:r>
    </w:p>
    <w:p w:rsidR="00476C9D" w:rsidRDefault="00476C9D" w:rsidP="00A96B57">
      <w:pPr>
        <w:pStyle w:val="libNormal"/>
        <w:rPr>
          <w:rtl/>
        </w:rPr>
      </w:pPr>
      <w:r>
        <w:rPr>
          <w:rtl/>
        </w:rPr>
        <w:t>16_ وحشى حيوانات كو تربيت دى جا سكتى</w:t>
      </w:r>
      <w:r w:rsidR="002A0155">
        <w:rPr>
          <w:rtl/>
        </w:rPr>
        <w:t xml:space="preserve"> ہے</w:t>
      </w:r>
      <w:r>
        <w:rPr>
          <w:rtl/>
        </w:rPr>
        <w:t xml:space="preserve"> اور اپنا فرمانبردار بنايا جا سكتا</w:t>
      </w:r>
      <w:r w:rsidR="002A0155">
        <w:rPr>
          <w:rtl/>
        </w:rPr>
        <w:t xml:space="preserve"> ہے</w:t>
      </w:r>
      <w:r>
        <w:rPr>
          <w:rtl/>
        </w:rPr>
        <w:t xml:space="preserve">_ </w:t>
      </w:r>
      <w:r w:rsidRPr="00E83FFF">
        <w:rPr>
          <w:rStyle w:val="libArabicChar"/>
          <w:rtl/>
        </w:rPr>
        <w:t>و ما علمتم من الجوارح مكلبين</w:t>
      </w:r>
      <w:r>
        <w:rPr>
          <w:rtl/>
        </w:rPr>
        <w:t xml:space="preserve"> </w:t>
      </w:r>
    </w:p>
    <w:p w:rsidR="00476C9D" w:rsidRDefault="00476C9D" w:rsidP="00A96B57">
      <w:pPr>
        <w:pStyle w:val="libNormal"/>
        <w:rPr>
          <w:rtl/>
        </w:rPr>
      </w:pPr>
      <w:r>
        <w:rPr>
          <w:rtl/>
        </w:rPr>
        <w:t>17_ وحشى شكارى جانورو</w:t>
      </w:r>
      <w:r w:rsidR="00C91DA5">
        <w:rPr>
          <w:rtl/>
        </w:rPr>
        <w:t xml:space="preserve">ں </w:t>
      </w:r>
      <w:r>
        <w:rPr>
          <w:rtl/>
        </w:rPr>
        <w:t>كے ذريعے شكار اس صورت مي</w:t>
      </w:r>
      <w:r w:rsidR="00C91DA5">
        <w:rPr>
          <w:rtl/>
        </w:rPr>
        <w:t xml:space="preserve">ں </w:t>
      </w:r>
      <w:r>
        <w:rPr>
          <w:rtl/>
        </w:rPr>
        <w:t>حلال</w:t>
      </w:r>
      <w:r w:rsidR="002A0155">
        <w:rPr>
          <w:rtl/>
        </w:rPr>
        <w:t xml:space="preserve"> ہے</w:t>
      </w:r>
      <w:r>
        <w:rPr>
          <w:rtl/>
        </w:rPr>
        <w:t xml:space="preserve"> جب وہ سكھائے گئے شكارى كتے كى طرح عمل كري</w:t>
      </w:r>
      <w:r w:rsidR="00C91DA5">
        <w:rPr>
          <w:rtl/>
        </w:rPr>
        <w:t xml:space="preserve">ں </w:t>
      </w:r>
      <w:r>
        <w:rPr>
          <w:rtl/>
        </w:rPr>
        <w:t xml:space="preserve">_ </w:t>
      </w:r>
      <w:r w:rsidRPr="00E83FFF">
        <w:rPr>
          <w:rStyle w:val="libArabicChar"/>
          <w:rtl/>
        </w:rPr>
        <w:t>و ما علمتم من الجوارح مكلبين ... فكلوا مما امسكن</w:t>
      </w:r>
      <w:r>
        <w:rPr>
          <w:rtl/>
        </w:rPr>
        <w:t xml:space="preserve"> ''مكلبين'' ''مكلب'' كى جمع</w:t>
      </w:r>
      <w:r w:rsidR="002A0155">
        <w:rPr>
          <w:rtl/>
        </w:rPr>
        <w:t xml:space="preserve"> ہے</w:t>
      </w:r>
      <w:r>
        <w:rPr>
          <w:rtl/>
        </w:rPr>
        <w:t xml:space="preserve"> اور اس كا معنى كتو</w:t>
      </w:r>
      <w:r w:rsidR="00C91DA5">
        <w:rPr>
          <w:rtl/>
        </w:rPr>
        <w:t xml:space="preserve">ں </w:t>
      </w:r>
      <w:r>
        <w:rPr>
          <w:rtl/>
        </w:rPr>
        <w:t>كو تربيت دينے والا</w:t>
      </w:r>
      <w:r w:rsidR="002A0155">
        <w:rPr>
          <w:rtl/>
        </w:rPr>
        <w:t xml:space="preserve"> ہے</w:t>
      </w:r>
      <w:r>
        <w:rPr>
          <w:rtl/>
        </w:rPr>
        <w:t xml:space="preserve"> اور يہ ''علمتم'' كے فاعل كيلئے حال اور تشبيہ كا فائدہ دے رہا</w:t>
      </w:r>
      <w:r w:rsidR="002A0155">
        <w:rPr>
          <w:rtl/>
        </w:rPr>
        <w:t xml:space="preserve"> ہے</w:t>
      </w:r>
      <w:r>
        <w:rPr>
          <w:rtl/>
        </w:rPr>
        <w:t>_ لہذا آيہ شريفہ كا معنى يہ ہوگا كہ ان وحشى جانورو</w:t>
      </w:r>
      <w:r w:rsidR="00C91DA5">
        <w:rPr>
          <w:rtl/>
        </w:rPr>
        <w:t xml:space="preserve">ں </w:t>
      </w:r>
      <w:r>
        <w:rPr>
          <w:rtl/>
        </w:rPr>
        <w:t>كا كيا ہوا شكار حلال</w:t>
      </w:r>
      <w:r w:rsidR="002A0155">
        <w:rPr>
          <w:rtl/>
        </w:rPr>
        <w:t xml:space="preserve"> ہے</w:t>
      </w:r>
      <w:r>
        <w:rPr>
          <w:rtl/>
        </w:rPr>
        <w:t xml:space="preserve"> جنہي</w:t>
      </w:r>
      <w:r w:rsidR="00C91DA5">
        <w:rPr>
          <w:rtl/>
        </w:rPr>
        <w:t xml:space="preserve">ں </w:t>
      </w:r>
      <w:r>
        <w:rPr>
          <w:rtl/>
        </w:rPr>
        <w:t>تم نے شكارى كتو</w:t>
      </w:r>
      <w:r w:rsidR="00C91DA5">
        <w:rPr>
          <w:rtl/>
        </w:rPr>
        <w:t xml:space="preserve">ں </w:t>
      </w:r>
      <w:r>
        <w:rPr>
          <w:rtl/>
        </w:rPr>
        <w:t>كى مانند تربيت دى</w:t>
      </w:r>
      <w:r w:rsidR="002A0155">
        <w:rPr>
          <w:rtl/>
        </w:rPr>
        <w:t xml:space="preserve"> ہے</w:t>
      </w:r>
      <w:r>
        <w:rPr>
          <w:rtl/>
        </w:rPr>
        <w:t xml:space="preserve">_ </w:t>
      </w:r>
    </w:p>
    <w:p w:rsidR="00476C9D" w:rsidRDefault="00476C9D" w:rsidP="00A96B57">
      <w:pPr>
        <w:pStyle w:val="libNormal"/>
        <w:rPr>
          <w:rtl/>
        </w:rPr>
      </w:pPr>
      <w:r>
        <w:rPr>
          <w:rtl/>
        </w:rPr>
        <w:t>18_ سكھائے گئے شكارى كتے كا كيا ہوا شكار طيبات كے زمرے مي</w:t>
      </w:r>
      <w:r w:rsidR="00C91DA5">
        <w:rPr>
          <w:rtl/>
        </w:rPr>
        <w:t xml:space="preserve">ں </w:t>
      </w:r>
      <w:r>
        <w:rPr>
          <w:rtl/>
        </w:rPr>
        <w:t>آتا</w:t>
      </w:r>
      <w:r w:rsidR="002A0155">
        <w:rPr>
          <w:rtl/>
        </w:rPr>
        <w:t xml:space="preserve"> ہے</w:t>
      </w:r>
      <w:r>
        <w:rPr>
          <w:rtl/>
        </w:rPr>
        <w:t xml:space="preserve">_ </w:t>
      </w:r>
      <w:r w:rsidRPr="00E83FFF">
        <w:rPr>
          <w:rStyle w:val="libArabicChar"/>
          <w:rtl/>
        </w:rPr>
        <w:t>احل لكم الطيبات و ما علمتم من الجوارح</w:t>
      </w:r>
      <w:r>
        <w:rPr>
          <w:rtl/>
        </w:rPr>
        <w:t xml:space="preserve"> ''ما علمتم'' كا عطف، عطف خاص بر عام</w:t>
      </w:r>
      <w:r w:rsidR="002A0155">
        <w:rPr>
          <w:rtl/>
        </w:rPr>
        <w:t xml:space="preserve"> ہے</w:t>
      </w:r>
      <w:r>
        <w:rPr>
          <w:rtl/>
        </w:rPr>
        <w:t xml:space="preserve">_ </w:t>
      </w:r>
    </w:p>
    <w:p w:rsidR="00476C9D" w:rsidRDefault="00476C9D" w:rsidP="00A96B57">
      <w:pPr>
        <w:pStyle w:val="libNormal"/>
        <w:rPr>
          <w:rtl/>
        </w:rPr>
      </w:pPr>
      <w:r>
        <w:rPr>
          <w:rtl/>
        </w:rPr>
        <w:t>19_ شكار كيلئے مخصوص كتو</w:t>
      </w:r>
      <w:r w:rsidR="00C91DA5">
        <w:rPr>
          <w:rtl/>
        </w:rPr>
        <w:t xml:space="preserve">ں </w:t>
      </w:r>
      <w:r>
        <w:rPr>
          <w:rtl/>
        </w:rPr>
        <w:t>اور دوسرے وحشى حيوانات كو ذبح كے بعض طريقے سكھانا ضروري</w:t>
      </w:r>
      <w:r w:rsidR="002A0155">
        <w:rPr>
          <w:rtl/>
        </w:rPr>
        <w:t xml:space="preserve"> ہے</w:t>
      </w:r>
      <w:r>
        <w:rPr>
          <w:rtl/>
        </w:rPr>
        <w:t xml:space="preserve">_ </w:t>
      </w:r>
    </w:p>
    <w:p w:rsidR="00476C9D" w:rsidRPr="00E83FFF" w:rsidRDefault="00E83FFF" w:rsidP="00935327">
      <w:pPr>
        <w:pStyle w:val="libLine"/>
        <w:rPr>
          <w:rtl/>
        </w:rPr>
      </w:pPr>
      <w:r>
        <w:rPr>
          <w:rFonts w:hint="cs"/>
          <w:rtl/>
        </w:rPr>
        <w:t>____________________</w:t>
      </w:r>
    </w:p>
    <w:p w:rsidR="00476C9D" w:rsidRDefault="00476C9D" w:rsidP="00A96B57">
      <w:pPr>
        <w:pStyle w:val="libFootnote"/>
        <w:rPr>
          <w:rtl/>
        </w:rPr>
      </w:pPr>
      <w:r>
        <w:rPr>
          <w:rtl/>
        </w:rPr>
        <w:t>1) كافى ج 6 ص 204 ح 8; نور الثقلين ج 1 ص 592 ح 43_</w:t>
      </w:r>
    </w:p>
    <w:p w:rsidR="00476C9D" w:rsidRDefault="00DA2110" w:rsidP="00A96B57">
      <w:pPr>
        <w:pStyle w:val="libNormal"/>
        <w:rPr>
          <w:rtl/>
        </w:rPr>
      </w:pPr>
      <w:r>
        <w:rPr>
          <w:rtl/>
        </w:rPr>
        <w:br w:type="page"/>
      </w:r>
      <w:r>
        <w:rPr>
          <w:rtl/>
        </w:rPr>
        <w:lastRenderedPageBreak/>
        <w:t xml:space="preserve"> </w:t>
      </w:r>
      <w:r>
        <w:rPr>
          <w:rtl/>
        </w:rPr>
        <w:cr/>
      </w:r>
      <w:r w:rsidR="00476C9D" w:rsidRPr="00E83FFF">
        <w:rPr>
          <w:rStyle w:val="libArabicChar"/>
          <w:rtl/>
        </w:rPr>
        <w:t>تعلمون</w:t>
      </w:r>
      <w:r w:rsidR="000153B1" w:rsidRPr="00935327">
        <w:rPr>
          <w:rStyle w:val="libArabicChar"/>
          <w:rFonts w:hint="cs"/>
          <w:rtl/>
        </w:rPr>
        <w:t>ه</w:t>
      </w:r>
      <w:r w:rsidR="00476C9D" w:rsidRPr="00E83FFF">
        <w:rPr>
          <w:rStyle w:val="libArabicChar"/>
          <w:rFonts w:hint="cs"/>
          <w:rtl/>
        </w:rPr>
        <w:t>ن</w:t>
      </w:r>
      <w:r w:rsidR="00476C9D" w:rsidRPr="00E83FFF">
        <w:rPr>
          <w:rStyle w:val="libArabicChar"/>
          <w:rtl/>
        </w:rPr>
        <w:t xml:space="preserve"> </w:t>
      </w:r>
      <w:r w:rsidR="00476C9D" w:rsidRPr="00E83FFF">
        <w:rPr>
          <w:rStyle w:val="libArabicChar"/>
          <w:rFonts w:hint="cs"/>
          <w:rtl/>
        </w:rPr>
        <w:t>مما</w:t>
      </w:r>
      <w:r w:rsidR="00476C9D" w:rsidRPr="00E83FFF">
        <w:rPr>
          <w:rStyle w:val="libArabicChar"/>
          <w:rtl/>
        </w:rPr>
        <w:t xml:space="preserve"> </w:t>
      </w:r>
      <w:r w:rsidR="00476C9D" w:rsidRPr="00E83FFF">
        <w:rPr>
          <w:rStyle w:val="libArabicChar"/>
          <w:rFonts w:hint="cs"/>
          <w:rtl/>
        </w:rPr>
        <w:t>علمكم</w:t>
      </w:r>
      <w:r w:rsidR="00476C9D" w:rsidRPr="00E83FFF">
        <w:rPr>
          <w:rStyle w:val="libArabicChar"/>
          <w:rtl/>
        </w:rPr>
        <w:t xml:space="preserve"> </w:t>
      </w:r>
      <w:r w:rsidR="00476C9D" w:rsidRPr="00E83FFF">
        <w:rPr>
          <w:rStyle w:val="libArabicChar"/>
          <w:rFonts w:hint="cs"/>
          <w:rtl/>
        </w:rPr>
        <w:t>الل</w:t>
      </w:r>
      <w:r w:rsidR="000153B1" w:rsidRPr="00935327">
        <w:rPr>
          <w:rStyle w:val="libArabicChar"/>
          <w:rFonts w:hint="cs"/>
          <w:rtl/>
        </w:rPr>
        <w:t>ه</w:t>
      </w:r>
      <w:r w:rsidR="00476C9D">
        <w:rPr>
          <w:rtl/>
        </w:rPr>
        <w:t xml:space="preserve"> موضوع كى مناسبت سے ''علمكم اللہ'' سے مراد حيوان كے ذبح كيے جانے كے احكام ہي</w:t>
      </w:r>
      <w:r w:rsidR="00C91DA5">
        <w:rPr>
          <w:rtl/>
        </w:rPr>
        <w:t xml:space="preserve">ں </w:t>
      </w:r>
      <w:r w:rsidR="00476C9D">
        <w:rPr>
          <w:rtl/>
        </w:rPr>
        <w:t xml:space="preserve">اور </w:t>
      </w:r>
      <w:r w:rsidR="00476C9D" w:rsidRPr="00E83FFF">
        <w:rPr>
          <w:rStyle w:val="libArabicChar"/>
          <w:rtl/>
        </w:rPr>
        <w:t>''مما علمكم''</w:t>
      </w:r>
      <w:r w:rsidR="00476C9D">
        <w:rPr>
          <w:rtl/>
        </w:rPr>
        <w:t xml:space="preserve"> مي</w:t>
      </w:r>
      <w:r w:rsidR="00C91DA5">
        <w:rPr>
          <w:rtl/>
        </w:rPr>
        <w:t xml:space="preserve">ں </w:t>
      </w:r>
      <w:r w:rsidR="00476C9D">
        <w:rPr>
          <w:rtl/>
        </w:rPr>
        <w:t>''من'' تبعيض كيلئے</w:t>
      </w:r>
      <w:r w:rsidR="002A0155">
        <w:rPr>
          <w:rtl/>
        </w:rPr>
        <w:t xml:space="preserve"> ہے</w:t>
      </w:r>
      <w:r w:rsidR="00476C9D">
        <w:rPr>
          <w:rtl/>
        </w:rPr>
        <w:t xml:space="preserve"> يعنى ذبح كے بعض طريقے شكارى وحشى جانورو</w:t>
      </w:r>
      <w:r w:rsidR="00C91DA5">
        <w:rPr>
          <w:rtl/>
        </w:rPr>
        <w:t xml:space="preserve">ں </w:t>
      </w:r>
      <w:r w:rsidR="00476C9D">
        <w:rPr>
          <w:rtl/>
        </w:rPr>
        <w:t xml:space="preserve">كو سكھاؤ_ </w:t>
      </w:r>
    </w:p>
    <w:p w:rsidR="00476C9D" w:rsidRDefault="00476C9D" w:rsidP="00A96B57">
      <w:pPr>
        <w:pStyle w:val="libNormal"/>
        <w:rPr>
          <w:rtl/>
        </w:rPr>
      </w:pPr>
      <w:r>
        <w:rPr>
          <w:rtl/>
        </w:rPr>
        <w:t>20_ انسان كى جانب سے سدھايا جانا در اصل خدا كى جانب سے</w:t>
      </w:r>
      <w:r w:rsidR="002A0155">
        <w:rPr>
          <w:rtl/>
        </w:rPr>
        <w:t xml:space="preserve"> ہے</w:t>
      </w:r>
      <w:r>
        <w:rPr>
          <w:rtl/>
        </w:rPr>
        <w:t xml:space="preserve">_ </w:t>
      </w:r>
      <w:r w:rsidRPr="00E83FFF">
        <w:rPr>
          <w:rStyle w:val="libArabicChar"/>
          <w:rtl/>
        </w:rPr>
        <w:t>تعلمون</w:t>
      </w:r>
      <w:r w:rsidR="000153B1" w:rsidRPr="00935327">
        <w:rPr>
          <w:rStyle w:val="libArabicChar"/>
          <w:rFonts w:hint="cs"/>
          <w:rtl/>
        </w:rPr>
        <w:t>ه</w:t>
      </w:r>
      <w:r w:rsidRPr="00E83FFF">
        <w:rPr>
          <w:rStyle w:val="libArabicChar"/>
          <w:rFonts w:hint="cs"/>
          <w:rtl/>
        </w:rPr>
        <w:t>ن</w:t>
      </w:r>
      <w:r w:rsidRPr="00E83FFF">
        <w:rPr>
          <w:rStyle w:val="libArabicChar"/>
          <w:rtl/>
        </w:rPr>
        <w:t xml:space="preserve"> </w:t>
      </w:r>
      <w:r w:rsidRPr="00E83FFF">
        <w:rPr>
          <w:rStyle w:val="libArabicChar"/>
          <w:rFonts w:hint="cs"/>
          <w:rtl/>
        </w:rPr>
        <w:t>مما</w:t>
      </w:r>
      <w:r w:rsidRPr="00E83FFF">
        <w:rPr>
          <w:rStyle w:val="libArabicChar"/>
          <w:rtl/>
        </w:rPr>
        <w:t xml:space="preserve"> </w:t>
      </w:r>
      <w:r w:rsidRPr="00E83FFF">
        <w:rPr>
          <w:rStyle w:val="libArabicChar"/>
          <w:rFonts w:hint="cs"/>
          <w:rtl/>
        </w:rPr>
        <w:t>علمكم</w:t>
      </w:r>
      <w:r w:rsidRPr="00E83FFF">
        <w:rPr>
          <w:rStyle w:val="libArabicChar"/>
          <w:rtl/>
        </w:rPr>
        <w:t xml:space="preserve"> </w:t>
      </w:r>
      <w:r w:rsidRPr="00E83FFF">
        <w:rPr>
          <w:rStyle w:val="libArabicChar"/>
          <w:rFonts w:hint="cs"/>
          <w:rtl/>
        </w:rPr>
        <w:t>الل</w:t>
      </w:r>
      <w:r w:rsidR="000153B1" w:rsidRPr="00935327">
        <w:rPr>
          <w:rStyle w:val="libArabicChar"/>
          <w:rFonts w:hint="cs"/>
          <w:rtl/>
        </w:rPr>
        <w:t>ه</w:t>
      </w:r>
      <w:r>
        <w:rPr>
          <w:rtl/>
        </w:rPr>
        <w:t xml:space="preserve"> </w:t>
      </w:r>
    </w:p>
    <w:p w:rsidR="00476C9D" w:rsidRDefault="00476C9D" w:rsidP="00A96B57">
      <w:pPr>
        <w:pStyle w:val="libNormal"/>
        <w:rPr>
          <w:rtl/>
        </w:rPr>
      </w:pPr>
      <w:r>
        <w:rPr>
          <w:rtl/>
        </w:rPr>
        <w:t>21_ شكارى اور وحشى حيوانات كے ذريعے كئے گئے شكار كا كچھ حصہ خود ان كيلئے الگ كرنا ضرورى</w:t>
      </w:r>
      <w:r w:rsidR="002A0155">
        <w:rPr>
          <w:rtl/>
        </w:rPr>
        <w:t xml:space="preserve"> ہے</w:t>
      </w:r>
      <w:r>
        <w:rPr>
          <w:rtl/>
        </w:rPr>
        <w:t xml:space="preserve">_ </w:t>
      </w:r>
    </w:p>
    <w:p w:rsidR="00476C9D" w:rsidRDefault="00476C9D" w:rsidP="00A96B57">
      <w:pPr>
        <w:pStyle w:val="libNormal"/>
        <w:rPr>
          <w:rtl/>
        </w:rPr>
      </w:pPr>
      <w:r w:rsidRPr="00E83FFF">
        <w:rPr>
          <w:rStyle w:val="libArabicChar"/>
          <w:rtl/>
        </w:rPr>
        <w:t>فكلوا مما امسكن عليكم</w:t>
      </w:r>
      <w:r>
        <w:rPr>
          <w:rtl/>
        </w:rPr>
        <w:t xml:space="preserve"> ''مما امسكن'' مي</w:t>
      </w:r>
      <w:r w:rsidR="00C91DA5">
        <w:rPr>
          <w:rtl/>
        </w:rPr>
        <w:t xml:space="preserve">ں </w:t>
      </w:r>
      <w:r>
        <w:rPr>
          <w:rtl/>
        </w:rPr>
        <w:t>''من'' تبعيض كيلئے</w:t>
      </w:r>
      <w:r w:rsidR="002A0155">
        <w:rPr>
          <w:rtl/>
        </w:rPr>
        <w:t xml:space="preserve"> ہے</w:t>
      </w:r>
      <w:r>
        <w:rPr>
          <w:rtl/>
        </w:rPr>
        <w:t xml:space="preserve"> يعنى اس شكار كا كچھ حصہ تمہارے لئے حلال</w:t>
      </w:r>
      <w:r w:rsidR="002A0155">
        <w:rPr>
          <w:rtl/>
        </w:rPr>
        <w:t xml:space="preserve"> ہے</w:t>
      </w:r>
      <w:r>
        <w:rPr>
          <w:rtl/>
        </w:rPr>
        <w:t>_ بنابري</w:t>
      </w:r>
      <w:r w:rsidR="00C91DA5">
        <w:rPr>
          <w:rtl/>
        </w:rPr>
        <w:t xml:space="preserve">ں </w:t>
      </w:r>
      <w:r>
        <w:rPr>
          <w:rtl/>
        </w:rPr>
        <w:t>بظاہر معلوم ہوتا</w:t>
      </w:r>
      <w:r w:rsidR="002A0155">
        <w:rPr>
          <w:rtl/>
        </w:rPr>
        <w:t xml:space="preserve"> ہے</w:t>
      </w:r>
      <w:r>
        <w:rPr>
          <w:rtl/>
        </w:rPr>
        <w:t xml:space="preserve"> كہ موضوع كى مناسبت سے اس كا كچھ حصہ اس شكار كرنے والے حيوان كيلئے الگ كردينا چاہيئے_ </w:t>
      </w:r>
    </w:p>
    <w:p w:rsidR="00476C9D" w:rsidRDefault="00476C9D" w:rsidP="00A96B57">
      <w:pPr>
        <w:pStyle w:val="libNormal"/>
        <w:rPr>
          <w:rtl/>
        </w:rPr>
      </w:pPr>
      <w:r>
        <w:rPr>
          <w:rtl/>
        </w:rPr>
        <w:t>22_ شكارى درندو</w:t>
      </w:r>
      <w:r w:rsidR="00C91DA5">
        <w:rPr>
          <w:rtl/>
        </w:rPr>
        <w:t xml:space="preserve">ں </w:t>
      </w:r>
      <w:r>
        <w:rPr>
          <w:rtl/>
        </w:rPr>
        <w:t>كا شكار حلال</w:t>
      </w:r>
      <w:r w:rsidR="002A0155">
        <w:rPr>
          <w:rtl/>
        </w:rPr>
        <w:t xml:space="preserve"> ہے</w:t>
      </w:r>
      <w:r>
        <w:rPr>
          <w:rtl/>
        </w:rPr>
        <w:t xml:space="preserve"> اگر چہ وہ شكار كے دوران اس مي</w:t>
      </w:r>
      <w:r w:rsidR="00C91DA5">
        <w:rPr>
          <w:rtl/>
        </w:rPr>
        <w:t xml:space="preserve">ں </w:t>
      </w:r>
      <w:r>
        <w:rPr>
          <w:rtl/>
        </w:rPr>
        <w:t>سے كچھ كھا لي</w:t>
      </w:r>
      <w:r w:rsidR="00C91DA5">
        <w:rPr>
          <w:rtl/>
        </w:rPr>
        <w:t xml:space="preserve">ں </w:t>
      </w:r>
      <w:r>
        <w:rPr>
          <w:rtl/>
        </w:rPr>
        <w:t xml:space="preserve">_ </w:t>
      </w:r>
    </w:p>
    <w:p w:rsidR="00476C9D" w:rsidRDefault="00476C9D" w:rsidP="00A96B57">
      <w:pPr>
        <w:pStyle w:val="libNormal"/>
        <w:rPr>
          <w:rtl/>
        </w:rPr>
      </w:pPr>
      <w:r w:rsidRPr="00E83FFF">
        <w:rPr>
          <w:rStyle w:val="libArabicChar"/>
          <w:rtl/>
        </w:rPr>
        <w:t>فكلوا مما امسكن عليكم</w:t>
      </w:r>
      <w:r>
        <w:rPr>
          <w:rtl/>
        </w:rPr>
        <w:t xml:space="preserve"> اس احتمال كى بناپر كہ جب ''مما امسكن عليكم'' سے مراد وہ مقدار نہ ہو جو صياد كے پہنچنے سے پہلے حيوان خود نگل لے بلكہ وہ مقدار ہو جو حيوان اس صياد كيلئے باقى چھوڑ دے_ </w:t>
      </w:r>
    </w:p>
    <w:p w:rsidR="00476C9D" w:rsidRDefault="00476C9D" w:rsidP="00A96B57">
      <w:pPr>
        <w:pStyle w:val="libNormal"/>
        <w:rPr>
          <w:rtl/>
        </w:rPr>
      </w:pPr>
      <w:r>
        <w:rPr>
          <w:rtl/>
        </w:rPr>
        <w:t>23_ شكارى كتے اور سدھائے ہوئے دوسرے درندو</w:t>
      </w:r>
      <w:r w:rsidR="00C91DA5">
        <w:rPr>
          <w:rtl/>
        </w:rPr>
        <w:t xml:space="preserve">ں </w:t>
      </w:r>
      <w:r>
        <w:rPr>
          <w:rtl/>
        </w:rPr>
        <w:t>كے ذريعے كيا گيا شكار اس صورت مي</w:t>
      </w:r>
      <w:r w:rsidR="00C91DA5">
        <w:rPr>
          <w:rtl/>
        </w:rPr>
        <w:t xml:space="preserve">ں </w:t>
      </w:r>
      <w:r>
        <w:rPr>
          <w:rtl/>
        </w:rPr>
        <w:t>حلال</w:t>
      </w:r>
      <w:r w:rsidR="002A0155">
        <w:rPr>
          <w:rtl/>
        </w:rPr>
        <w:t xml:space="preserve"> ہے</w:t>
      </w:r>
      <w:r>
        <w:rPr>
          <w:rtl/>
        </w:rPr>
        <w:t xml:space="preserve"> جب وہ صياد كے كہنے پر شكار كى طرف جھپٹے نہ كہ از خود اور بغير فرمان كے_ </w:t>
      </w:r>
      <w:r w:rsidRPr="00E83FFF">
        <w:rPr>
          <w:rStyle w:val="libArabicChar"/>
          <w:rtl/>
        </w:rPr>
        <w:t>فكلو مما امسكن عليكم</w:t>
      </w:r>
      <w:r>
        <w:rPr>
          <w:rtl/>
        </w:rPr>
        <w:t xml:space="preserve"> </w:t>
      </w:r>
    </w:p>
    <w:p w:rsidR="00476C9D" w:rsidRDefault="00476C9D" w:rsidP="00A96B57">
      <w:pPr>
        <w:pStyle w:val="libNormal"/>
        <w:rPr>
          <w:rtl/>
        </w:rPr>
      </w:pPr>
      <w:r>
        <w:rPr>
          <w:rtl/>
        </w:rPr>
        <w:t>كلمہ ''عليكم'' استفادہ كے جواز كواس سے مشروط كررہا</w:t>
      </w:r>
      <w:r w:rsidR="002A0155">
        <w:rPr>
          <w:rtl/>
        </w:rPr>
        <w:t xml:space="preserve"> ہے</w:t>
      </w:r>
      <w:r>
        <w:rPr>
          <w:rtl/>
        </w:rPr>
        <w:t xml:space="preserve"> كہ شكارى حيوان اپنے لئے نہي</w:t>
      </w:r>
      <w:r w:rsidR="00C91DA5">
        <w:rPr>
          <w:rtl/>
        </w:rPr>
        <w:t xml:space="preserve">ں </w:t>
      </w:r>
      <w:r>
        <w:rPr>
          <w:rtl/>
        </w:rPr>
        <w:t>بلكہ صياد كيلئے شكار كرے_ يہ اس صورت مي</w:t>
      </w:r>
      <w:r w:rsidR="00C91DA5">
        <w:rPr>
          <w:rtl/>
        </w:rPr>
        <w:t xml:space="preserve">ں </w:t>
      </w:r>
      <w:r>
        <w:rPr>
          <w:rtl/>
        </w:rPr>
        <w:t>ہوسكتا</w:t>
      </w:r>
      <w:r w:rsidR="002A0155">
        <w:rPr>
          <w:rtl/>
        </w:rPr>
        <w:t xml:space="preserve"> ہے</w:t>
      </w:r>
      <w:r>
        <w:rPr>
          <w:rtl/>
        </w:rPr>
        <w:t xml:space="preserve"> جب شكارى حيوان از خود اور بغير فرمان كے نہي</w:t>
      </w:r>
      <w:r w:rsidR="00C91DA5">
        <w:rPr>
          <w:rtl/>
        </w:rPr>
        <w:t xml:space="preserve">ں </w:t>
      </w:r>
      <w:r>
        <w:rPr>
          <w:rtl/>
        </w:rPr>
        <w:t xml:space="preserve">بلكہ صياد كے كہنے پر شكار كى طرف لپكے_ </w:t>
      </w:r>
    </w:p>
    <w:p w:rsidR="00476C9D" w:rsidRDefault="00476C9D" w:rsidP="00A96B57">
      <w:pPr>
        <w:pStyle w:val="libNormal"/>
        <w:rPr>
          <w:rtl/>
        </w:rPr>
      </w:pPr>
      <w:r>
        <w:rPr>
          <w:rtl/>
        </w:rPr>
        <w:t>24_ سدھائے ہوئے شكارى كتے كو شكار كى طرف بھيجتے وقت تسميہ( اللہ كا نام لينا )واجب</w:t>
      </w:r>
      <w:r w:rsidR="002A0155">
        <w:rPr>
          <w:rtl/>
        </w:rPr>
        <w:t xml:space="preserve"> ہے</w:t>
      </w:r>
      <w:r>
        <w:rPr>
          <w:rtl/>
        </w:rPr>
        <w:t xml:space="preserve">_ </w:t>
      </w:r>
    </w:p>
    <w:p w:rsidR="00476C9D" w:rsidRDefault="00476C9D" w:rsidP="00A96B57">
      <w:pPr>
        <w:pStyle w:val="libNormal"/>
        <w:rPr>
          <w:rtl/>
        </w:rPr>
      </w:pPr>
      <w:r w:rsidRPr="00E83FFF">
        <w:rPr>
          <w:rStyle w:val="libArabicChar"/>
          <w:rtl/>
        </w:rPr>
        <w:t>فكلوا مما امسكن عليكم و اذكروا اسم الل</w:t>
      </w:r>
      <w:r w:rsidR="000153B1" w:rsidRPr="00935327">
        <w:rPr>
          <w:rStyle w:val="libArabicChar"/>
          <w:rFonts w:hint="cs"/>
          <w:rtl/>
        </w:rPr>
        <w:t>ه</w:t>
      </w:r>
      <w:r w:rsidRPr="00E83FFF">
        <w:rPr>
          <w:rStyle w:val="libArabicChar"/>
          <w:rtl/>
        </w:rPr>
        <w:t xml:space="preserve"> </w:t>
      </w:r>
      <w:r w:rsidRPr="00E83FFF">
        <w:rPr>
          <w:rStyle w:val="libArabicChar"/>
          <w:rFonts w:hint="cs"/>
          <w:rtl/>
        </w:rPr>
        <w:t>علي</w:t>
      </w:r>
      <w:r w:rsidR="000153B1" w:rsidRPr="00935327">
        <w:rPr>
          <w:rStyle w:val="libArabicChar"/>
          <w:rFonts w:hint="cs"/>
          <w:rtl/>
        </w:rPr>
        <w:t>ه</w:t>
      </w:r>
      <w:r>
        <w:rPr>
          <w:rtl/>
        </w:rPr>
        <w:t xml:space="preserve"> مذكورہ مطلب اس بناپر استوار</w:t>
      </w:r>
      <w:r w:rsidR="002A0155">
        <w:rPr>
          <w:rtl/>
        </w:rPr>
        <w:t xml:space="preserve"> ہے</w:t>
      </w:r>
      <w:r>
        <w:rPr>
          <w:rtl/>
        </w:rPr>
        <w:t xml:space="preserve"> جب ''عليہ'' كى ضمير ''ما علمتم من الجوارح'' كى طرف لوٹ رہى ہو، اس صورت مي</w:t>
      </w:r>
      <w:r w:rsidR="00C91DA5">
        <w:rPr>
          <w:rtl/>
        </w:rPr>
        <w:t xml:space="preserve">ں </w:t>
      </w:r>
      <w:r>
        <w:rPr>
          <w:rtl/>
        </w:rPr>
        <w:t>آيہ شريفہ كا معنى يہ ہوگا كہ: سدھائے ہوئے شكارى حيوان پر اللہ كا نام لو اوراس سے مراد يہ</w:t>
      </w:r>
      <w:r w:rsidR="002A0155">
        <w:rPr>
          <w:rtl/>
        </w:rPr>
        <w:t xml:space="preserve"> ہے</w:t>
      </w:r>
      <w:r>
        <w:rPr>
          <w:rtl/>
        </w:rPr>
        <w:t xml:space="preserve"> كہ جب اسے شكار كى </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طرف روانہ كرو تو اللہ كا نام لو_ </w:t>
      </w:r>
    </w:p>
    <w:p w:rsidR="00476C9D" w:rsidRDefault="00476C9D" w:rsidP="00A96B57">
      <w:pPr>
        <w:pStyle w:val="libNormal"/>
        <w:rPr>
          <w:rtl/>
        </w:rPr>
      </w:pPr>
      <w:r>
        <w:rPr>
          <w:rtl/>
        </w:rPr>
        <w:t xml:space="preserve">25_ شكارى كتے كو شكار پر روانہ كرتے وقت اللہ كا نام نہ لينے سے اس كا كيا ہوا شكار حرام ہوجائيگا_ </w:t>
      </w:r>
    </w:p>
    <w:p w:rsidR="00476C9D" w:rsidRDefault="00476C9D" w:rsidP="00A96B57">
      <w:pPr>
        <w:pStyle w:val="libNormal"/>
        <w:rPr>
          <w:rtl/>
        </w:rPr>
      </w:pPr>
      <w:r w:rsidRPr="00E83FFF">
        <w:rPr>
          <w:rStyle w:val="libArabicChar"/>
          <w:rtl/>
        </w:rPr>
        <w:t>و اذكروا اسم الل</w:t>
      </w:r>
      <w:r w:rsidR="000153B1" w:rsidRPr="00935327">
        <w:rPr>
          <w:rStyle w:val="libArabicChar"/>
          <w:rFonts w:hint="cs"/>
          <w:rtl/>
        </w:rPr>
        <w:t>ه</w:t>
      </w:r>
      <w:r w:rsidRPr="00E83FFF">
        <w:rPr>
          <w:rStyle w:val="libArabicChar"/>
          <w:rtl/>
        </w:rPr>
        <w:t xml:space="preserve"> </w:t>
      </w:r>
      <w:r w:rsidRPr="00E83FFF">
        <w:rPr>
          <w:rStyle w:val="libArabicChar"/>
          <w:rFonts w:hint="cs"/>
          <w:rtl/>
        </w:rPr>
        <w:t>علي</w:t>
      </w:r>
      <w:r w:rsidR="000153B1" w:rsidRPr="00935327">
        <w:rPr>
          <w:rStyle w:val="libArabicChar"/>
          <w:rFonts w:hint="cs"/>
          <w:rtl/>
        </w:rPr>
        <w:t>ه</w:t>
      </w:r>
      <w:r>
        <w:rPr>
          <w:rtl/>
        </w:rPr>
        <w:t xml:space="preserve"> يہ اس بناپر كہ جب تسميہ( اللہ كا نام لينے )كا حكم حليت كى شرط بيان كررہا ہو نہ كہ حكم تكليفي_ مذكورہ بالا مطلب كى حضرت امام صادق </w:t>
      </w:r>
      <w:r w:rsidR="00AC11F9" w:rsidRPr="00AC11F9">
        <w:rPr>
          <w:rStyle w:val="libAlaemChar"/>
          <w:rtl/>
        </w:rPr>
        <w:t xml:space="preserve"> عليه‌السلام </w:t>
      </w:r>
      <w:r>
        <w:rPr>
          <w:rtl/>
        </w:rPr>
        <w:t>سے منقول يہ روايت بھى تائيد كرتى</w:t>
      </w:r>
      <w:r w:rsidR="002A0155">
        <w:rPr>
          <w:rtl/>
        </w:rPr>
        <w:t xml:space="preserve"> ہے</w:t>
      </w:r>
      <w:r>
        <w:rPr>
          <w:rtl/>
        </w:rPr>
        <w:t xml:space="preserve"> كہ: ...</w:t>
      </w:r>
      <w:r w:rsidRPr="00E83FFF">
        <w:rPr>
          <w:rStyle w:val="libArabicChar"/>
          <w:rtl/>
        </w:rPr>
        <w:t xml:space="preserve"> اذا صاد و قد سمى فلياكل و ان صاد و لم يسم فلا ياكل و </w:t>
      </w:r>
      <w:r w:rsidR="000153B1" w:rsidRPr="00935327">
        <w:rPr>
          <w:rStyle w:val="libArabicChar"/>
          <w:rFonts w:hint="cs"/>
          <w:rtl/>
        </w:rPr>
        <w:t>ه</w:t>
      </w:r>
      <w:r w:rsidRPr="00E83FFF">
        <w:rPr>
          <w:rStyle w:val="libArabicChar"/>
          <w:rFonts w:hint="cs"/>
          <w:rtl/>
        </w:rPr>
        <w:t>ذا</w:t>
      </w:r>
      <w:r w:rsidRPr="00E83FFF">
        <w:rPr>
          <w:rStyle w:val="libArabicChar"/>
          <w:rtl/>
        </w:rPr>
        <w:t xml:space="preserve"> ''</w:t>
      </w:r>
      <w:r w:rsidRPr="00E83FFF">
        <w:rPr>
          <w:rStyle w:val="libArabicChar"/>
          <w:rFonts w:hint="cs"/>
          <w:rtl/>
        </w:rPr>
        <w:t>مما</w:t>
      </w:r>
      <w:r w:rsidRPr="00E83FFF">
        <w:rPr>
          <w:rStyle w:val="libArabicChar"/>
          <w:rtl/>
        </w:rPr>
        <w:t xml:space="preserve"> </w:t>
      </w:r>
      <w:r w:rsidRPr="00E83FFF">
        <w:rPr>
          <w:rStyle w:val="libArabicChar"/>
          <w:rFonts w:hint="cs"/>
          <w:rtl/>
        </w:rPr>
        <w:t>علمتم</w:t>
      </w:r>
      <w:r w:rsidRPr="00E83FFF">
        <w:rPr>
          <w:rStyle w:val="libArabicChar"/>
          <w:rtl/>
        </w:rPr>
        <w:t xml:space="preserve"> </w:t>
      </w:r>
      <w:r w:rsidRPr="00E83FFF">
        <w:rPr>
          <w:rStyle w:val="libArabicChar"/>
          <w:rFonts w:hint="cs"/>
          <w:rtl/>
        </w:rPr>
        <w:t>من</w:t>
      </w:r>
      <w:r w:rsidRPr="00E83FFF">
        <w:rPr>
          <w:rStyle w:val="libArabicChar"/>
          <w:rtl/>
        </w:rPr>
        <w:t xml:space="preserve"> </w:t>
      </w:r>
      <w:r w:rsidRPr="00E83FFF">
        <w:rPr>
          <w:rStyle w:val="libArabicChar"/>
          <w:rFonts w:hint="cs"/>
          <w:rtl/>
        </w:rPr>
        <w:t>الجوارح</w:t>
      </w:r>
      <w:r w:rsidRPr="00E83FFF">
        <w:rPr>
          <w:rStyle w:val="libArabicChar"/>
          <w:rtl/>
        </w:rPr>
        <w:t xml:space="preserve"> </w:t>
      </w:r>
      <w:r w:rsidRPr="00E83FFF">
        <w:rPr>
          <w:rStyle w:val="libArabicChar"/>
          <w:rFonts w:hint="cs"/>
          <w:rtl/>
        </w:rPr>
        <w:t>مكلبين</w:t>
      </w:r>
      <w:r>
        <w:rPr>
          <w:rtl/>
        </w:rPr>
        <w:t xml:space="preserve">'' </w:t>
      </w:r>
      <w:r w:rsidRPr="00935327">
        <w:rPr>
          <w:rStyle w:val="libFootnotenumChar"/>
          <w:rtl/>
        </w:rPr>
        <w:t>(1)</w:t>
      </w:r>
      <w:r>
        <w:rPr>
          <w:rtl/>
        </w:rPr>
        <w:t xml:space="preserve"> يعنى جب وہ شكار كرے اور اس پر اللہ كا نام ليا گيا ہو تو اسے كھاسكتے ہو ليكن اگر اس پر اللہ كا نام نہ ليا گيا ہو تو پھر اسے نہي</w:t>
      </w:r>
      <w:r w:rsidR="00C91DA5">
        <w:rPr>
          <w:rtl/>
        </w:rPr>
        <w:t xml:space="preserve">ں </w:t>
      </w:r>
      <w:r>
        <w:rPr>
          <w:rtl/>
        </w:rPr>
        <w:t xml:space="preserve">كھانا چاہيئے ... </w:t>
      </w:r>
    </w:p>
    <w:p w:rsidR="00476C9D" w:rsidRPr="00E83FFF" w:rsidRDefault="00476C9D" w:rsidP="00A96B57">
      <w:pPr>
        <w:pStyle w:val="libNormal"/>
        <w:rPr>
          <w:rStyle w:val="libArabicChar"/>
          <w:rtl/>
        </w:rPr>
      </w:pPr>
      <w:r>
        <w:rPr>
          <w:rtl/>
        </w:rPr>
        <w:t>26_ شكار اور كھانے كى اشياء مي</w:t>
      </w:r>
      <w:r w:rsidR="00C91DA5">
        <w:rPr>
          <w:rtl/>
        </w:rPr>
        <w:t xml:space="preserve">ں </w:t>
      </w:r>
      <w:r>
        <w:rPr>
          <w:rtl/>
        </w:rPr>
        <w:t>تقوي كى پابندى لازمى</w:t>
      </w:r>
      <w:r w:rsidR="002A0155">
        <w:rPr>
          <w:rtl/>
        </w:rPr>
        <w:t xml:space="preserve"> ہے</w:t>
      </w:r>
      <w:r>
        <w:rPr>
          <w:rtl/>
        </w:rPr>
        <w:t xml:space="preserve">_ </w:t>
      </w:r>
      <w:r w:rsidRPr="00E83FFF">
        <w:rPr>
          <w:rStyle w:val="libArabicChar"/>
          <w:rtl/>
        </w:rPr>
        <w:t>احل لكم الطيبات ... فكلوا مما امسكن عليكم و اذكروا اسم الل</w:t>
      </w:r>
      <w:r w:rsidR="000153B1" w:rsidRPr="00935327">
        <w:rPr>
          <w:rStyle w:val="libArabicChar"/>
          <w:rFonts w:hint="cs"/>
          <w:rtl/>
        </w:rPr>
        <w:t>ه</w:t>
      </w:r>
      <w:r w:rsidRPr="00E83FFF">
        <w:rPr>
          <w:rStyle w:val="libArabicChar"/>
          <w:rtl/>
        </w:rPr>
        <w:t xml:space="preserve"> </w:t>
      </w:r>
      <w:r w:rsidRPr="00E83FFF">
        <w:rPr>
          <w:rStyle w:val="libArabicChar"/>
          <w:rFonts w:hint="cs"/>
          <w:rtl/>
        </w:rPr>
        <w:t>علي</w:t>
      </w:r>
      <w:r w:rsidR="000153B1" w:rsidRPr="00935327">
        <w:rPr>
          <w:rStyle w:val="libArabicChar"/>
          <w:rFonts w:hint="cs"/>
          <w:rtl/>
        </w:rPr>
        <w:t>ه</w:t>
      </w:r>
      <w:r w:rsidRPr="00E83FFF">
        <w:rPr>
          <w:rStyle w:val="libArabicChar"/>
          <w:rtl/>
        </w:rPr>
        <w:t xml:space="preserve"> </w:t>
      </w:r>
      <w:r w:rsidRPr="00E83FFF">
        <w:rPr>
          <w:rStyle w:val="libArabicChar"/>
          <w:rFonts w:hint="cs"/>
          <w:rtl/>
        </w:rPr>
        <w:t>و</w:t>
      </w:r>
      <w:r w:rsidRPr="00E83FFF">
        <w:rPr>
          <w:rStyle w:val="libArabicChar"/>
          <w:rtl/>
        </w:rPr>
        <w:t xml:space="preserve"> </w:t>
      </w:r>
      <w:r w:rsidRPr="00E83FFF">
        <w:rPr>
          <w:rStyle w:val="libArabicChar"/>
          <w:rFonts w:hint="cs"/>
          <w:rtl/>
        </w:rPr>
        <w:t>اتقوا</w:t>
      </w:r>
      <w:r w:rsidRPr="00E83FFF">
        <w:rPr>
          <w:rStyle w:val="libArabicChar"/>
          <w:rtl/>
        </w:rPr>
        <w:t xml:space="preserve"> </w:t>
      </w:r>
      <w:r w:rsidRPr="00E83FFF">
        <w:rPr>
          <w:rStyle w:val="libArabicChar"/>
          <w:rFonts w:hint="cs"/>
          <w:rtl/>
        </w:rPr>
        <w:t>الل</w:t>
      </w:r>
      <w:r w:rsidR="000153B1" w:rsidRPr="00935327">
        <w:rPr>
          <w:rStyle w:val="libArabicChar"/>
          <w:rFonts w:hint="cs"/>
          <w:rtl/>
        </w:rPr>
        <w:t>ه</w:t>
      </w:r>
      <w:r w:rsidRPr="00E83FFF">
        <w:rPr>
          <w:rStyle w:val="libArabicChar"/>
          <w:rtl/>
        </w:rPr>
        <w:t xml:space="preserve"> </w:t>
      </w:r>
    </w:p>
    <w:p w:rsidR="00476C9D" w:rsidRDefault="00476C9D" w:rsidP="00A96B57">
      <w:pPr>
        <w:pStyle w:val="libNormal"/>
        <w:rPr>
          <w:rtl/>
        </w:rPr>
      </w:pPr>
      <w:r>
        <w:rPr>
          <w:rtl/>
        </w:rPr>
        <w:t>27_ غذائي اور دوسرى مادى ضروريات پورا كرنے كے علاوہ كسى اور مقصد كے تحت شكار كرنے سے اجتناب ضرورى</w:t>
      </w:r>
      <w:r w:rsidR="002A0155">
        <w:rPr>
          <w:rtl/>
        </w:rPr>
        <w:t xml:space="preserve"> ہے</w:t>
      </w:r>
      <w:r>
        <w:rPr>
          <w:rtl/>
        </w:rPr>
        <w:t xml:space="preserve">_ </w:t>
      </w:r>
      <w:r w:rsidRPr="00E83FFF">
        <w:rPr>
          <w:rStyle w:val="libArabicChar"/>
          <w:rtl/>
        </w:rPr>
        <w:t>فكلوا مما امسكن عليكم ... و اتقوا الل</w:t>
      </w:r>
      <w:r w:rsidR="000153B1" w:rsidRPr="00935327">
        <w:rPr>
          <w:rStyle w:val="libArabicChar"/>
          <w:rFonts w:hint="cs"/>
          <w:rtl/>
        </w:rPr>
        <w:t>ه</w:t>
      </w:r>
      <w:r>
        <w:rPr>
          <w:rtl/>
        </w:rPr>
        <w:t xml:space="preserve"> شكار سے غذائي استفادہ'' فكلوا ...'' كہہ كر جائز قرار دينے كے بعد ''اتقوا اللہ'' تقوي خداوندى كا حكم دينا، اس مطلب كى طرف اشارہ ہوسكتا</w:t>
      </w:r>
      <w:r w:rsidR="002A0155">
        <w:rPr>
          <w:rtl/>
        </w:rPr>
        <w:t xml:space="preserve"> ہے</w:t>
      </w:r>
      <w:r>
        <w:rPr>
          <w:rtl/>
        </w:rPr>
        <w:t xml:space="preserve"> كہ دوسرے مقاصد مثلاً سير و تفريح كى خاطر شكار كرنا تقوي سے منافات ركھتا</w:t>
      </w:r>
      <w:r w:rsidR="002A0155">
        <w:rPr>
          <w:rtl/>
        </w:rPr>
        <w:t xml:space="preserve"> ہے</w:t>
      </w:r>
      <w:r>
        <w:rPr>
          <w:rtl/>
        </w:rPr>
        <w:t xml:space="preserve">_ </w:t>
      </w:r>
    </w:p>
    <w:p w:rsidR="00476C9D" w:rsidRDefault="00476C9D" w:rsidP="00A96B57">
      <w:pPr>
        <w:pStyle w:val="libNormal"/>
        <w:rPr>
          <w:rtl/>
        </w:rPr>
      </w:pPr>
      <w:r>
        <w:rPr>
          <w:rtl/>
        </w:rPr>
        <w:t>28_ خداوند سريع الحساب</w:t>
      </w:r>
      <w:r w:rsidR="002A0155">
        <w:rPr>
          <w:rtl/>
        </w:rPr>
        <w:t xml:space="preserve"> ہے</w:t>
      </w:r>
      <w:r>
        <w:rPr>
          <w:rtl/>
        </w:rPr>
        <w:t xml:space="preserve">_ </w:t>
      </w:r>
      <w:r w:rsidRPr="00E83FFF">
        <w:rPr>
          <w:rStyle w:val="libArabicChar"/>
          <w:rtl/>
        </w:rPr>
        <w:t>ان الل</w:t>
      </w:r>
      <w:r w:rsidR="000153B1" w:rsidRPr="00935327">
        <w:rPr>
          <w:rStyle w:val="libArabicChar"/>
          <w:rFonts w:hint="cs"/>
          <w:rtl/>
        </w:rPr>
        <w:t>ه</w:t>
      </w:r>
      <w:r w:rsidRPr="00E83FFF">
        <w:rPr>
          <w:rStyle w:val="libArabicChar"/>
          <w:rtl/>
        </w:rPr>
        <w:t xml:space="preserve"> </w:t>
      </w:r>
      <w:r w:rsidRPr="00E83FFF">
        <w:rPr>
          <w:rStyle w:val="libArabicChar"/>
          <w:rFonts w:hint="cs"/>
          <w:rtl/>
        </w:rPr>
        <w:t>سريع</w:t>
      </w:r>
      <w:r w:rsidRPr="00E83FFF">
        <w:rPr>
          <w:rStyle w:val="libArabicChar"/>
          <w:rtl/>
        </w:rPr>
        <w:t xml:space="preserve"> </w:t>
      </w:r>
      <w:r w:rsidRPr="00E83FFF">
        <w:rPr>
          <w:rStyle w:val="libArabicChar"/>
          <w:rFonts w:hint="cs"/>
          <w:rtl/>
        </w:rPr>
        <w:t>الحساب</w:t>
      </w:r>
      <w:r>
        <w:rPr>
          <w:rtl/>
        </w:rPr>
        <w:t xml:space="preserve"> </w:t>
      </w:r>
    </w:p>
    <w:p w:rsidR="00476C9D" w:rsidRDefault="00476C9D" w:rsidP="00A96B57">
      <w:pPr>
        <w:pStyle w:val="libNormal"/>
        <w:rPr>
          <w:rtl/>
        </w:rPr>
      </w:pPr>
      <w:r>
        <w:rPr>
          <w:rtl/>
        </w:rPr>
        <w:t>29_ خداوند متعال نے ان لوگو</w:t>
      </w:r>
      <w:r w:rsidR="00C91DA5">
        <w:rPr>
          <w:rtl/>
        </w:rPr>
        <w:t xml:space="preserve">ں </w:t>
      </w:r>
      <w:r>
        <w:rPr>
          <w:rtl/>
        </w:rPr>
        <w:t>كو خبردار اورمتنبہ كيا</w:t>
      </w:r>
      <w:r w:rsidR="002A0155">
        <w:rPr>
          <w:rtl/>
        </w:rPr>
        <w:t xml:space="preserve"> ہے</w:t>
      </w:r>
      <w:r>
        <w:rPr>
          <w:rtl/>
        </w:rPr>
        <w:t xml:space="preserve"> جو تقوي كى رعايت نہي</w:t>
      </w:r>
      <w:r w:rsidR="00C91DA5">
        <w:rPr>
          <w:rtl/>
        </w:rPr>
        <w:t xml:space="preserve">ں </w:t>
      </w:r>
      <w:r>
        <w:rPr>
          <w:rtl/>
        </w:rPr>
        <w:t>كرتے اور پرہيزگارى كا راستہ اختيار نہي</w:t>
      </w:r>
      <w:r w:rsidR="00C91DA5">
        <w:rPr>
          <w:rtl/>
        </w:rPr>
        <w:t xml:space="preserve">ں </w:t>
      </w:r>
      <w:r>
        <w:rPr>
          <w:rtl/>
        </w:rPr>
        <w:t xml:space="preserve">كرتے_ </w:t>
      </w:r>
      <w:r w:rsidRPr="00E83FFF">
        <w:rPr>
          <w:rStyle w:val="libArabicChar"/>
          <w:rtl/>
        </w:rPr>
        <w:t>و اتقوا الل</w:t>
      </w:r>
      <w:r w:rsidR="000153B1" w:rsidRPr="00935327">
        <w:rPr>
          <w:rStyle w:val="libArabicChar"/>
          <w:rFonts w:hint="cs"/>
          <w:rtl/>
        </w:rPr>
        <w:t>ه</w:t>
      </w:r>
      <w:r w:rsidRPr="00E83FFF">
        <w:rPr>
          <w:rStyle w:val="libArabicChar"/>
          <w:rtl/>
        </w:rPr>
        <w:t xml:space="preserve"> </w:t>
      </w:r>
      <w:r w:rsidRPr="00E83FFF">
        <w:rPr>
          <w:rStyle w:val="libArabicChar"/>
          <w:rFonts w:hint="cs"/>
          <w:rtl/>
        </w:rPr>
        <w:t>ان</w:t>
      </w:r>
      <w:r w:rsidRPr="00E83FFF">
        <w:rPr>
          <w:rStyle w:val="libArabicChar"/>
          <w:rtl/>
        </w:rPr>
        <w:t xml:space="preserve"> </w:t>
      </w:r>
      <w:r w:rsidRPr="00E83FFF">
        <w:rPr>
          <w:rStyle w:val="libArabicChar"/>
          <w:rFonts w:hint="cs"/>
          <w:rtl/>
        </w:rPr>
        <w:t>الل</w:t>
      </w:r>
      <w:r w:rsidR="000153B1" w:rsidRPr="00935327">
        <w:rPr>
          <w:rStyle w:val="libArabicChar"/>
          <w:rFonts w:hint="cs"/>
          <w:rtl/>
        </w:rPr>
        <w:t>ه</w:t>
      </w:r>
      <w:r w:rsidRPr="00E83FFF">
        <w:rPr>
          <w:rStyle w:val="libArabicChar"/>
          <w:rtl/>
        </w:rPr>
        <w:t xml:space="preserve"> </w:t>
      </w:r>
      <w:r w:rsidRPr="00E83FFF">
        <w:rPr>
          <w:rStyle w:val="libArabicChar"/>
          <w:rFonts w:hint="cs"/>
          <w:rtl/>
        </w:rPr>
        <w:t>سريع</w:t>
      </w:r>
      <w:r w:rsidRPr="00E83FFF">
        <w:rPr>
          <w:rStyle w:val="libArabicChar"/>
          <w:rtl/>
        </w:rPr>
        <w:t xml:space="preserve"> </w:t>
      </w:r>
      <w:r w:rsidRPr="00E83FFF">
        <w:rPr>
          <w:rStyle w:val="libArabicChar"/>
          <w:rFonts w:hint="cs"/>
          <w:rtl/>
        </w:rPr>
        <w:t>الحساب</w:t>
      </w:r>
      <w:r>
        <w:rPr>
          <w:rtl/>
        </w:rPr>
        <w:t xml:space="preserve"> جملہ ''ان اللہ ...'' بے تقوي لوگو</w:t>
      </w:r>
      <w:r w:rsidR="00C91DA5">
        <w:rPr>
          <w:rtl/>
        </w:rPr>
        <w:t xml:space="preserve">ں </w:t>
      </w:r>
      <w:r>
        <w:rPr>
          <w:rtl/>
        </w:rPr>
        <w:t>كيلئے دھمكى</w:t>
      </w:r>
      <w:r w:rsidR="002A0155">
        <w:rPr>
          <w:rtl/>
        </w:rPr>
        <w:t xml:space="preserve"> ہے</w:t>
      </w:r>
      <w:r>
        <w:rPr>
          <w:rtl/>
        </w:rPr>
        <w:t xml:space="preserve">_ </w:t>
      </w:r>
    </w:p>
    <w:p w:rsidR="00476C9D" w:rsidRDefault="00476C9D" w:rsidP="00A96B57">
      <w:pPr>
        <w:pStyle w:val="libNormal"/>
        <w:rPr>
          <w:rtl/>
        </w:rPr>
      </w:pPr>
      <w:r>
        <w:rPr>
          <w:rtl/>
        </w:rPr>
        <w:t>30_ خدا كے سريع الحساب ہونے كى طرف توجہ سے انسان مي</w:t>
      </w:r>
      <w:r w:rsidR="00C91DA5">
        <w:rPr>
          <w:rtl/>
        </w:rPr>
        <w:t xml:space="preserve">ں </w:t>
      </w:r>
      <w:r>
        <w:rPr>
          <w:rtl/>
        </w:rPr>
        <w:t>تقوي اختيار كرنے كى راہ ہموار ہوتى</w:t>
      </w:r>
      <w:r w:rsidR="002A0155">
        <w:rPr>
          <w:rtl/>
        </w:rPr>
        <w:t xml:space="preserve"> ہے</w:t>
      </w:r>
      <w:r>
        <w:rPr>
          <w:rtl/>
        </w:rPr>
        <w:t xml:space="preserve">_ </w:t>
      </w:r>
    </w:p>
    <w:p w:rsidR="00476C9D" w:rsidRDefault="00476C9D" w:rsidP="00A96B57">
      <w:pPr>
        <w:pStyle w:val="libArabic"/>
        <w:rPr>
          <w:rtl/>
        </w:rPr>
      </w:pPr>
      <w:r>
        <w:rPr>
          <w:rtl/>
        </w:rPr>
        <w:t>واتقوا الل</w:t>
      </w:r>
      <w:r w:rsidR="000153B1" w:rsidRPr="00935327">
        <w:rPr>
          <w:rFonts w:hint="cs"/>
          <w:rtl/>
        </w:rPr>
        <w:t>ه</w:t>
      </w:r>
      <w:r>
        <w:rPr>
          <w:rtl/>
        </w:rPr>
        <w:t xml:space="preserve"> </w:t>
      </w:r>
      <w:r>
        <w:rPr>
          <w:rFonts w:hint="cs"/>
          <w:rtl/>
        </w:rPr>
        <w:t>ان</w:t>
      </w:r>
      <w:r>
        <w:rPr>
          <w:rtl/>
        </w:rPr>
        <w:t xml:space="preserve"> </w:t>
      </w:r>
      <w:r>
        <w:rPr>
          <w:rFonts w:hint="cs"/>
          <w:rtl/>
        </w:rPr>
        <w:t>الل</w:t>
      </w:r>
      <w:r w:rsidR="000153B1" w:rsidRPr="00935327">
        <w:rPr>
          <w:rFonts w:hint="cs"/>
          <w:rtl/>
        </w:rPr>
        <w:t>ه</w:t>
      </w:r>
      <w:r>
        <w:rPr>
          <w:rtl/>
        </w:rPr>
        <w:t xml:space="preserve"> </w:t>
      </w:r>
      <w:r>
        <w:rPr>
          <w:rFonts w:hint="cs"/>
          <w:rtl/>
        </w:rPr>
        <w:t>سريع</w:t>
      </w:r>
      <w:r>
        <w:rPr>
          <w:rtl/>
        </w:rPr>
        <w:t xml:space="preserve"> </w:t>
      </w:r>
      <w:r>
        <w:rPr>
          <w:rFonts w:hint="cs"/>
          <w:rtl/>
        </w:rPr>
        <w:t>الحساب</w:t>
      </w:r>
      <w:r>
        <w:rPr>
          <w:rtl/>
        </w:rPr>
        <w:t xml:space="preserve"> </w:t>
      </w:r>
    </w:p>
    <w:p w:rsidR="00476C9D" w:rsidRPr="00E83FFF" w:rsidRDefault="00E83FFF" w:rsidP="00935327">
      <w:pPr>
        <w:pStyle w:val="libLine"/>
        <w:rPr>
          <w:rtl/>
        </w:rPr>
      </w:pPr>
      <w:r>
        <w:rPr>
          <w:rFonts w:hint="cs"/>
          <w:rtl/>
        </w:rPr>
        <w:t>____________________</w:t>
      </w:r>
    </w:p>
    <w:p w:rsidR="00476C9D" w:rsidRDefault="00476C9D" w:rsidP="00A96B57">
      <w:pPr>
        <w:pStyle w:val="libNormal"/>
        <w:rPr>
          <w:rtl/>
        </w:rPr>
      </w:pPr>
      <w:r>
        <w:rPr>
          <w:rtl/>
        </w:rPr>
        <w:t>1) كافى ج 6 ص 206 ح 16; نورالثقلين ج 1ص 592 ح 44; تھذيب ج 9ص 25 ح 100_</w:t>
      </w:r>
    </w:p>
    <w:p w:rsidR="00476C9D" w:rsidRDefault="00DA2110" w:rsidP="00A96B57">
      <w:pPr>
        <w:pStyle w:val="libNormal"/>
        <w:rPr>
          <w:rtl/>
        </w:rPr>
      </w:pPr>
      <w:r>
        <w:rPr>
          <w:rtl/>
        </w:rPr>
        <w:br w:type="page"/>
      </w:r>
      <w:r>
        <w:rPr>
          <w:rtl/>
        </w:rPr>
        <w:lastRenderedPageBreak/>
        <w:t xml:space="preserve"> </w:t>
      </w:r>
      <w:r>
        <w:rPr>
          <w:rtl/>
        </w:rPr>
        <w:cr/>
      </w:r>
      <w:r w:rsidR="00476C9D">
        <w:rPr>
          <w:rtl/>
        </w:rPr>
        <w:t>31_ غذائي اشياء اور حيوانات كے شكار مي</w:t>
      </w:r>
      <w:r w:rsidR="00C91DA5">
        <w:rPr>
          <w:rtl/>
        </w:rPr>
        <w:t xml:space="preserve">ں </w:t>
      </w:r>
      <w:r w:rsidR="00476C9D">
        <w:rPr>
          <w:rtl/>
        </w:rPr>
        <w:t>قوانين خداوندى كى مراعات كرنا تقوي اور پرہيزگارى كى علامت</w:t>
      </w:r>
      <w:r w:rsidR="002A0155">
        <w:rPr>
          <w:rtl/>
        </w:rPr>
        <w:t xml:space="preserve"> ہے</w:t>
      </w:r>
      <w:r w:rsidR="00476C9D">
        <w:rPr>
          <w:rtl/>
        </w:rPr>
        <w:t xml:space="preserve">_ </w:t>
      </w:r>
    </w:p>
    <w:p w:rsidR="00476C9D" w:rsidRDefault="00476C9D" w:rsidP="00A96B57">
      <w:pPr>
        <w:pStyle w:val="libArabic"/>
        <w:rPr>
          <w:rtl/>
        </w:rPr>
      </w:pPr>
      <w:r>
        <w:rPr>
          <w:rtl/>
        </w:rPr>
        <w:t>احل لكم الطيبات ... و اذكروا اسم الل</w:t>
      </w:r>
      <w:r w:rsidR="000153B1" w:rsidRPr="00935327">
        <w:rPr>
          <w:rFonts w:hint="cs"/>
          <w:rtl/>
        </w:rPr>
        <w:t>ه</w:t>
      </w:r>
      <w:r>
        <w:rPr>
          <w:rtl/>
        </w:rPr>
        <w:t xml:space="preserve"> </w:t>
      </w:r>
      <w:r>
        <w:rPr>
          <w:rFonts w:hint="cs"/>
          <w:rtl/>
        </w:rPr>
        <w:t>علي</w:t>
      </w:r>
      <w:r w:rsidR="000153B1" w:rsidRPr="00935327">
        <w:rPr>
          <w:rFonts w:hint="cs"/>
          <w:rtl/>
        </w:rPr>
        <w:t>ه</w:t>
      </w:r>
      <w:r>
        <w:rPr>
          <w:rtl/>
        </w:rPr>
        <w:t xml:space="preserve"> </w:t>
      </w:r>
      <w:r>
        <w:rPr>
          <w:rFonts w:hint="cs"/>
          <w:rtl/>
        </w:rPr>
        <w:t>و</w:t>
      </w:r>
      <w:r>
        <w:rPr>
          <w:rtl/>
        </w:rPr>
        <w:t xml:space="preserve"> </w:t>
      </w:r>
      <w:r>
        <w:rPr>
          <w:rFonts w:hint="cs"/>
          <w:rtl/>
        </w:rPr>
        <w:t>اتقوا</w:t>
      </w:r>
      <w:r>
        <w:rPr>
          <w:rtl/>
        </w:rPr>
        <w:t xml:space="preserve"> </w:t>
      </w:r>
      <w:r>
        <w:rPr>
          <w:rFonts w:hint="cs"/>
          <w:rtl/>
        </w:rPr>
        <w:t>الل</w:t>
      </w:r>
      <w:r w:rsidR="000153B1" w:rsidRPr="00935327">
        <w:rPr>
          <w:rFonts w:hint="cs"/>
          <w:rtl/>
        </w:rPr>
        <w:t>ه</w:t>
      </w:r>
      <w:r>
        <w:rPr>
          <w:rtl/>
        </w:rPr>
        <w:t xml:space="preserve"> </w:t>
      </w:r>
    </w:p>
    <w:p w:rsidR="00476C9D" w:rsidRDefault="00476C9D" w:rsidP="00A96B57">
      <w:pPr>
        <w:pStyle w:val="libNormal"/>
        <w:rPr>
          <w:rtl/>
        </w:rPr>
      </w:pPr>
      <w:r>
        <w:rPr>
          <w:rtl/>
        </w:rPr>
        <w:t>32_ شكار كى طرف بھيجتے وقت كتے كو تربيت دينا اس كے شكار ى ہونے اور شكاركى حليت كيلئے كافى</w:t>
      </w:r>
      <w:r w:rsidR="002A0155">
        <w:rPr>
          <w:rtl/>
        </w:rPr>
        <w:t xml:space="preserve"> ہے</w:t>
      </w:r>
      <w:r>
        <w:rPr>
          <w:rtl/>
        </w:rPr>
        <w:t xml:space="preserve">_ </w:t>
      </w:r>
    </w:p>
    <w:p w:rsidR="00476C9D" w:rsidRDefault="00476C9D" w:rsidP="00A96B57">
      <w:pPr>
        <w:pStyle w:val="libNormal"/>
        <w:rPr>
          <w:rtl/>
        </w:rPr>
      </w:pPr>
      <w:r w:rsidRPr="00E83FFF">
        <w:rPr>
          <w:rStyle w:val="libArabicChar"/>
          <w:rtl/>
        </w:rPr>
        <w:t>و ما علمتم من الجوارح مكلبين تعلمون</w:t>
      </w:r>
      <w:r w:rsidR="000153B1" w:rsidRPr="00935327">
        <w:rPr>
          <w:rStyle w:val="libArabicChar"/>
          <w:rFonts w:hint="cs"/>
          <w:rtl/>
        </w:rPr>
        <w:t>ه</w:t>
      </w:r>
      <w:r w:rsidRPr="00E83FFF">
        <w:rPr>
          <w:rStyle w:val="libArabicChar"/>
          <w:rFonts w:hint="cs"/>
          <w:rtl/>
        </w:rPr>
        <w:t>ن</w:t>
      </w:r>
      <w:r w:rsidRPr="00E83FFF">
        <w:rPr>
          <w:rStyle w:val="libArabicChar"/>
          <w:rtl/>
        </w:rPr>
        <w:t xml:space="preserve"> </w:t>
      </w:r>
      <w:r w:rsidRPr="00E83FFF">
        <w:rPr>
          <w:rStyle w:val="libArabicChar"/>
          <w:rFonts w:hint="cs"/>
          <w:rtl/>
        </w:rPr>
        <w:t>مما</w:t>
      </w:r>
      <w:r w:rsidRPr="00E83FFF">
        <w:rPr>
          <w:rStyle w:val="libArabicChar"/>
          <w:rtl/>
        </w:rPr>
        <w:t xml:space="preserve"> </w:t>
      </w:r>
      <w:r w:rsidRPr="00E83FFF">
        <w:rPr>
          <w:rStyle w:val="libArabicChar"/>
          <w:rFonts w:hint="cs"/>
          <w:rtl/>
        </w:rPr>
        <w:t>علمكم</w:t>
      </w:r>
      <w:r w:rsidRPr="00E83FFF">
        <w:rPr>
          <w:rStyle w:val="libArabicChar"/>
          <w:rtl/>
        </w:rPr>
        <w:t xml:space="preserve"> </w:t>
      </w:r>
      <w:r w:rsidRPr="00E83FFF">
        <w:rPr>
          <w:rStyle w:val="libArabicChar"/>
          <w:rFonts w:hint="cs"/>
          <w:rtl/>
        </w:rPr>
        <w:t>الل</w:t>
      </w:r>
      <w:r w:rsidR="000153B1" w:rsidRPr="00935327">
        <w:rPr>
          <w:rStyle w:val="libArabicChar"/>
          <w:rFonts w:hint="cs"/>
          <w:rtl/>
        </w:rPr>
        <w:t>ه</w:t>
      </w:r>
      <w:r>
        <w:rPr>
          <w:rtl/>
        </w:rPr>
        <w:t xml:space="preserve"> حضرت امام صادق </w:t>
      </w:r>
      <w:r w:rsidR="00AC11F9" w:rsidRPr="00AC11F9">
        <w:rPr>
          <w:rStyle w:val="libAlaemChar"/>
          <w:rtl/>
        </w:rPr>
        <w:t xml:space="preserve"> عليه‌السلام </w:t>
      </w:r>
      <w:r>
        <w:rPr>
          <w:rtl/>
        </w:rPr>
        <w:t>سے شكارى كتے كے بارے مي</w:t>
      </w:r>
      <w:r w:rsidR="00C91DA5">
        <w:rPr>
          <w:rtl/>
        </w:rPr>
        <w:t xml:space="preserve">ں </w:t>
      </w:r>
      <w:r>
        <w:rPr>
          <w:rtl/>
        </w:rPr>
        <w:t>روايت منقول</w:t>
      </w:r>
      <w:r w:rsidR="002A0155">
        <w:rPr>
          <w:rtl/>
        </w:rPr>
        <w:t xml:space="preserve"> ہے</w:t>
      </w:r>
      <w:r>
        <w:rPr>
          <w:rtl/>
        </w:rPr>
        <w:t xml:space="preserve"> كہ: ... </w:t>
      </w:r>
      <w:r w:rsidRPr="00E83FFF">
        <w:rPr>
          <w:rStyle w:val="libArabicChar"/>
          <w:rtl/>
        </w:rPr>
        <w:t>و ان كان غير معلم يعلم</w:t>
      </w:r>
      <w:r w:rsidR="000153B1" w:rsidRPr="00935327">
        <w:rPr>
          <w:rStyle w:val="libArabicChar"/>
          <w:rFonts w:hint="cs"/>
          <w:rtl/>
        </w:rPr>
        <w:t>ه</w:t>
      </w:r>
      <w:r w:rsidRPr="00E83FFF">
        <w:rPr>
          <w:rStyle w:val="libArabicChar"/>
          <w:rtl/>
        </w:rPr>
        <w:t xml:space="preserve"> </w:t>
      </w:r>
      <w:r w:rsidRPr="00E83FFF">
        <w:rPr>
          <w:rStyle w:val="libArabicChar"/>
          <w:rFonts w:hint="cs"/>
          <w:rtl/>
        </w:rPr>
        <w:t>فى</w:t>
      </w:r>
      <w:r w:rsidRPr="00E83FFF">
        <w:rPr>
          <w:rStyle w:val="libArabicChar"/>
          <w:rtl/>
        </w:rPr>
        <w:t xml:space="preserve"> </w:t>
      </w:r>
      <w:r w:rsidRPr="00E83FFF">
        <w:rPr>
          <w:rStyle w:val="libArabicChar"/>
          <w:rFonts w:hint="cs"/>
          <w:rtl/>
        </w:rPr>
        <w:t>ساعت</w:t>
      </w:r>
      <w:r w:rsidR="000153B1" w:rsidRPr="00935327">
        <w:rPr>
          <w:rStyle w:val="libArabicChar"/>
          <w:rFonts w:hint="cs"/>
          <w:rtl/>
        </w:rPr>
        <w:t>ه</w:t>
      </w:r>
      <w:r w:rsidRPr="00E83FFF">
        <w:rPr>
          <w:rStyle w:val="libArabicChar"/>
          <w:rtl/>
        </w:rPr>
        <w:t xml:space="preserve"> </w:t>
      </w:r>
      <w:r w:rsidRPr="00E83FFF">
        <w:rPr>
          <w:rStyle w:val="libArabicChar"/>
          <w:rFonts w:hint="cs"/>
          <w:rtl/>
        </w:rPr>
        <w:t>حين</w:t>
      </w:r>
      <w:r w:rsidRPr="00E83FFF">
        <w:rPr>
          <w:rStyle w:val="libArabicChar"/>
          <w:rtl/>
        </w:rPr>
        <w:t xml:space="preserve"> </w:t>
      </w:r>
      <w:r w:rsidRPr="00E83FFF">
        <w:rPr>
          <w:rStyle w:val="libArabicChar"/>
          <w:rFonts w:hint="cs"/>
          <w:rtl/>
        </w:rPr>
        <w:t>يرسل</w:t>
      </w:r>
      <w:r w:rsidR="000153B1" w:rsidRPr="00935327">
        <w:rPr>
          <w:rStyle w:val="libArabicChar"/>
          <w:rFonts w:hint="cs"/>
          <w:rtl/>
        </w:rPr>
        <w:t>ه</w:t>
      </w:r>
      <w:r w:rsidRPr="00E83FFF">
        <w:rPr>
          <w:rStyle w:val="libArabicChar"/>
          <w:rtl/>
        </w:rPr>
        <w:t xml:space="preserve"> </w:t>
      </w:r>
      <w:r w:rsidRPr="00E83FFF">
        <w:rPr>
          <w:rStyle w:val="libArabicChar"/>
          <w:rFonts w:hint="cs"/>
          <w:rtl/>
        </w:rPr>
        <w:t>فياكل</w:t>
      </w:r>
      <w:r w:rsidRPr="00E83FFF">
        <w:rPr>
          <w:rStyle w:val="libArabicChar"/>
          <w:rtl/>
        </w:rPr>
        <w:t xml:space="preserve"> </w:t>
      </w:r>
      <w:r w:rsidRPr="00E83FFF">
        <w:rPr>
          <w:rStyle w:val="libArabicChar"/>
          <w:rFonts w:hint="cs"/>
          <w:rtl/>
        </w:rPr>
        <w:t>من</w:t>
      </w:r>
      <w:r w:rsidR="000153B1" w:rsidRPr="00935327">
        <w:rPr>
          <w:rStyle w:val="libArabicChar"/>
          <w:rFonts w:hint="cs"/>
          <w:rtl/>
        </w:rPr>
        <w:t>ه</w:t>
      </w:r>
      <w:r w:rsidRPr="00E83FFF">
        <w:rPr>
          <w:rStyle w:val="libArabicChar"/>
          <w:rtl/>
        </w:rPr>
        <w:t xml:space="preserve"> </w:t>
      </w:r>
      <w:r w:rsidRPr="00E83FFF">
        <w:rPr>
          <w:rStyle w:val="libArabicChar"/>
          <w:rFonts w:hint="cs"/>
          <w:rtl/>
        </w:rPr>
        <w:t>فان</w:t>
      </w:r>
      <w:r w:rsidR="000153B1" w:rsidRPr="00935327">
        <w:rPr>
          <w:rStyle w:val="libArabicChar"/>
          <w:rFonts w:hint="cs"/>
          <w:rtl/>
        </w:rPr>
        <w:t>ه</w:t>
      </w:r>
      <w:r w:rsidRPr="00E83FFF">
        <w:rPr>
          <w:rStyle w:val="libArabicChar"/>
          <w:rtl/>
        </w:rPr>
        <w:t xml:space="preserve"> </w:t>
      </w:r>
      <w:r w:rsidRPr="00E83FFF">
        <w:rPr>
          <w:rStyle w:val="libArabicChar"/>
          <w:rFonts w:hint="cs"/>
          <w:rtl/>
        </w:rPr>
        <w:t>معلم</w:t>
      </w:r>
      <w:r w:rsidRPr="00E83FFF">
        <w:rPr>
          <w:rStyle w:val="libArabicChar"/>
          <w:rtl/>
        </w:rPr>
        <w:t xml:space="preserve"> </w:t>
      </w:r>
      <w:r>
        <w:rPr>
          <w:rtl/>
        </w:rPr>
        <w:t xml:space="preserve">... </w:t>
      </w:r>
      <w:r w:rsidRPr="00935327">
        <w:rPr>
          <w:rStyle w:val="libFootnotenumChar"/>
          <w:rtl/>
        </w:rPr>
        <w:t>(1)</w:t>
      </w:r>
      <w:r>
        <w:rPr>
          <w:rtl/>
        </w:rPr>
        <w:t>اگر كتے كو شكار كيلئے بھيجتے وقت تربيت دى جائے تو كافى</w:t>
      </w:r>
      <w:r w:rsidR="002A0155">
        <w:rPr>
          <w:rtl/>
        </w:rPr>
        <w:t xml:space="preserve"> ہے</w:t>
      </w:r>
      <w:r>
        <w:rPr>
          <w:rtl/>
        </w:rPr>
        <w:t xml:space="preserve"> اور اس شكار مي</w:t>
      </w:r>
      <w:r w:rsidR="00C91DA5">
        <w:rPr>
          <w:rtl/>
        </w:rPr>
        <w:t xml:space="preserve">ں </w:t>
      </w:r>
      <w:r>
        <w:rPr>
          <w:rtl/>
        </w:rPr>
        <w:t>سے كھايا جاسكتا</w:t>
      </w:r>
      <w:r w:rsidR="002A0155">
        <w:rPr>
          <w:rtl/>
        </w:rPr>
        <w:t xml:space="preserve"> ہے</w:t>
      </w:r>
      <w:r>
        <w:rPr>
          <w:rtl/>
        </w:rPr>
        <w:t xml:space="preserve"> كيونكہ وہ كتا تربيت شدہ</w:t>
      </w:r>
      <w:r w:rsidR="002A0155">
        <w:rPr>
          <w:rtl/>
        </w:rPr>
        <w:t xml:space="preserve"> ہے</w:t>
      </w:r>
      <w:r>
        <w:rPr>
          <w:rtl/>
        </w:rPr>
        <w:t xml:space="preserve">_ </w:t>
      </w:r>
    </w:p>
    <w:p w:rsidR="00476C9D" w:rsidRDefault="00476C9D" w:rsidP="00A96B57">
      <w:pPr>
        <w:pStyle w:val="libNormal"/>
        <w:rPr>
          <w:rtl/>
        </w:rPr>
      </w:pPr>
      <w:r>
        <w:rPr>
          <w:rtl/>
        </w:rPr>
        <w:t>33_ سدھائے ہوئے كتے كے علاوہ كسى اور حيوان كے ذريعے شكار حرام</w:t>
      </w:r>
      <w:r w:rsidR="002A0155">
        <w:rPr>
          <w:rtl/>
        </w:rPr>
        <w:t xml:space="preserve"> ہے</w:t>
      </w:r>
      <w:r>
        <w:rPr>
          <w:rtl/>
        </w:rPr>
        <w:t xml:space="preserve">_ </w:t>
      </w:r>
    </w:p>
    <w:p w:rsidR="00476C9D" w:rsidRDefault="00476C9D" w:rsidP="00A96B57">
      <w:pPr>
        <w:pStyle w:val="libNormal"/>
        <w:rPr>
          <w:rtl/>
        </w:rPr>
      </w:pPr>
      <w:r w:rsidRPr="00E83FFF">
        <w:rPr>
          <w:rStyle w:val="libArabicChar"/>
          <w:rtl/>
        </w:rPr>
        <w:t>و ما علمتم من الجوارح مكلبين ... فكلوا مما امسكن عليكم</w:t>
      </w:r>
      <w:r>
        <w:rPr>
          <w:rtl/>
        </w:rPr>
        <w:t xml:space="preserve"> حضرت امام صادق </w:t>
      </w:r>
      <w:r w:rsidR="00AC11F9" w:rsidRPr="00AC11F9">
        <w:rPr>
          <w:rStyle w:val="libAlaemChar"/>
          <w:rtl/>
        </w:rPr>
        <w:t xml:space="preserve"> عليه‌السلام </w:t>
      </w:r>
      <w:r>
        <w:rPr>
          <w:rtl/>
        </w:rPr>
        <w:t>شكارى پرندو</w:t>
      </w:r>
      <w:r w:rsidR="00C91DA5">
        <w:rPr>
          <w:rtl/>
        </w:rPr>
        <w:t xml:space="preserve">ں </w:t>
      </w:r>
      <w:r>
        <w:rPr>
          <w:rtl/>
        </w:rPr>
        <w:t>، كتے اور چيتے كے ذريعے كيے گئے شكار كے بارے مي</w:t>
      </w:r>
      <w:r w:rsidR="00C91DA5">
        <w:rPr>
          <w:rtl/>
        </w:rPr>
        <w:t xml:space="preserve">ں </w:t>
      </w:r>
      <w:r>
        <w:rPr>
          <w:rtl/>
        </w:rPr>
        <w:t>پوچھے گئے سوال كے جواب مي</w:t>
      </w:r>
      <w:r w:rsidR="00C91DA5">
        <w:rPr>
          <w:rtl/>
        </w:rPr>
        <w:t xml:space="preserve">ں </w:t>
      </w:r>
      <w:r>
        <w:rPr>
          <w:rtl/>
        </w:rPr>
        <w:t>فرماتے ہي</w:t>
      </w:r>
      <w:r w:rsidR="00C91DA5">
        <w:rPr>
          <w:rtl/>
        </w:rPr>
        <w:t xml:space="preserve">ں </w:t>
      </w:r>
      <w:r>
        <w:rPr>
          <w:rtl/>
        </w:rPr>
        <w:t xml:space="preserve">: </w:t>
      </w:r>
    </w:p>
    <w:p w:rsidR="00476C9D" w:rsidRDefault="00476C9D" w:rsidP="00A96B57">
      <w:pPr>
        <w:pStyle w:val="libNormal"/>
        <w:rPr>
          <w:rtl/>
        </w:rPr>
      </w:pPr>
      <w:r>
        <w:rPr>
          <w:rtl/>
        </w:rPr>
        <w:t>لا تاكل صيد شيء من ھذہ الا ما ذكيتموہ الا الكلب المكلب ...</w:t>
      </w:r>
      <w:r w:rsidRPr="00935327">
        <w:rPr>
          <w:rStyle w:val="libFootnotenumChar"/>
          <w:rtl/>
        </w:rPr>
        <w:t>(2)</w:t>
      </w:r>
      <w:r>
        <w:rPr>
          <w:rtl/>
        </w:rPr>
        <w:t xml:space="preserve"> يعنى اس طرح كے شكار مي</w:t>
      </w:r>
      <w:r w:rsidR="00C91DA5">
        <w:rPr>
          <w:rtl/>
        </w:rPr>
        <w:t xml:space="preserve">ں </w:t>
      </w:r>
      <w:r>
        <w:rPr>
          <w:rtl/>
        </w:rPr>
        <w:t xml:space="preserve">سے كچھ مت كھاؤ مگر يہ كہ اسے ذبح كرلو يا يہ كہ اسے سدھائے ہوئے شكارى كتے نے شكار كيا ہو_ </w:t>
      </w:r>
    </w:p>
    <w:p w:rsidR="00476C9D" w:rsidRDefault="00476C9D" w:rsidP="00A96B57">
      <w:pPr>
        <w:pStyle w:val="libNormal"/>
        <w:rPr>
          <w:rtl/>
        </w:rPr>
      </w:pPr>
      <w:r>
        <w:rPr>
          <w:rtl/>
        </w:rPr>
        <w:t>34_ سدھائے ہوئے چيتے كے ذريعے شكار كرنا حلال</w:t>
      </w:r>
      <w:r w:rsidR="002A0155">
        <w:rPr>
          <w:rtl/>
        </w:rPr>
        <w:t xml:space="preserve"> ہے</w:t>
      </w:r>
      <w:r>
        <w:rPr>
          <w:rtl/>
        </w:rPr>
        <w:t xml:space="preserve">_ </w:t>
      </w:r>
      <w:r w:rsidRPr="00E83FFF">
        <w:rPr>
          <w:rStyle w:val="libArabicChar"/>
          <w:rtl/>
        </w:rPr>
        <w:t>احل ... و ما علمتم من الجوارح مكلبين</w:t>
      </w:r>
      <w:r>
        <w:rPr>
          <w:rtl/>
        </w:rPr>
        <w:t xml:space="preserve"> </w:t>
      </w:r>
    </w:p>
    <w:p w:rsidR="00476C9D" w:rsidRDefault="00476C9D" w:rsidP="00A96B57">
      <w:pPr>
        <w:pStyle w:val="libNormal"/>
        <w:rPr>
          <w:rtl/>
        </w:rPr>
      </w:pPr>
      <w:r>
        <w:rPr>
          <w:rtl/>
        </w:rPr>
        <w:t xml:space="preserve">حضرت امام صادق </w:t>
      </w:r>
      <w:r w:rsidR="00AC11F9" w:rsidRPr="00AC11F9">
        <w:rPr>
          <w:rStyle w:val="libAlaemChar"/>
          <w:rtl/>
        </w:rPr>
        <w:t xml:space="preserve"> عليه‌السلام </w:t>
      </w:r>
      <w:r>
        <w:rPr>
          <w:rtl/>
        </w:rPr>
        <w:t>سے روايت</w:t>
      </w:r>
      <w:r w:rsidR="002A0155">
        <w:rPr>
          <w:rtl/>
        </w:rPr>
        <w:t xml:space="preserve"> ہے</w:t>
      </w:r>
      <w:r>
        <w:rPr>
          <w:rtl/>
        </w:rPr>
        <w:t xml:space="preserve"> كہ: </w:t>
      </w:r>
      <w:r w:rsidRPr="00E83FFF">
        <w:rPr>
          <w:rStyle w:val="libArabicChar"/>
          <w:rtl/>
        </w:rPr>
        <w:t>الف</w:t>
      </w:r>
      <w:r w:rsidR="000153B1" w:rsidRPr="00935327">
        <w:rPr>
          <w:rStyle w:val="libArabicChar"/>
          <w:rFonts w:hint="cs"/>
          <w:rtl/>
        </w:rPr>
        <w:t>ه</w:t>
      </w:r>
      <w:r w:rsidRPr="00E83FFF">
        <w:rPr>
          <w:rStyle w:val="libArabicChar"/>
          <w:rFonts w:hint="cs"/>
          <w:rtl/>
        </w:rPr>
        <w:t>د</w:t>
      </w:r>
      <w:r w:rsidRPr="00E83FFF">
        <w:rPr>
          <w:rStyle w:val="libArabicChar"/>
          <w:rtl/>
        </w:rPr>
        <w:t xml:space="preserve"> </w:t>
      </w:r>
      <w:r w:rsidRPr="00E83FFF">
        <w:rPr>
          <w:rStyle w:val="libArabicChar"/>
          <w:rFonts w:hint="cs"/>
          <w:rtl/>
        </w:rPr>
        <w:t>مما</w:t>
      </w:r>
      <w:r w:rsidRPr="00E83FFF">
        <w:rPr>
          <w:rStyle w:val="libArabicChar"/>
          <w:rtl/>
        </w:rPr>
        <w:t xml:space="preserve"> </w:t>
      </w:r>
      <w:r w:rsidRPr="00E83FFF">
        <w:rPr>
          <w:rStyle w:val="libArabicChar"/>
          <w:rFonts w:hint="cs"/>
          <w:rtl/>
        </w:rPr>
        <w:t>قال</w:t>
      </w:r>
      <w:r w:rsidRPr="00E83FFF">
        <w:rPr>
          <w:rStyle w:val="libArabicChar"/>
          <w:rtl/>
        </w:rPr>
        <w:t xml:space="preserve"> </w:t>
      </w:r>
      <w:r w:rsidRPr="00E83FFF">
        <w:rPr>
          <w:rStyle w:val="libArabicChar"/>
          <w:rFonts w:hint="cs"/>
          <w:rtl/>
        </w:rPr>
        <w:t>الل</w:t>
      </w:r>
      <w:r w:rsidR="000153B1" w:rsidRPr="00935327">
        <w:rPr>
          <w:rStyle w:val="libArabicChar"/>
          <w:rFonts w:hint="cs"/>
          <w:rtl/>
        </w:rPr>
        <w:t>ه</w:t>
      </w:r>
      <w:r w:rsidRPr="00E83FFF">
        <w:rPr>
          <w:rStyle w:val="libArabicChar"/>
          <w:rtl/>
        </w:rPr>
        <w:t xml:space="preserve"> ''</w:t>
      </w:r>
      <w:r w:rsidRPr="00E83FFF">
        <w:rPr>
          <w:rStyle w:val="libArabicChar"/>
          <w:rFonts w:hint="cs"/>
          <w:rtl/>
        </w:rPr>
        <w:t>مكلبين</w:t>
      </w:r>
      <w:r w:rsidRPr="00E83FFF">
        <w:rPr>
          <w:rStyle w:val="libArabicChar"/>
          <w:rtl/>
        </w:rPr>
        <w:t>''</w:t>
      </w:r>
      <w:r>
        <w:rPr>
          <w:rtl/>
        </w:rPr>
        <w:t xml:space="preserve"> </w:t>
      </w:r>
      <w:r w:rsidRPr="00935327">
        <w:rPr>
          <w:rStyle w:val="libFootnotenumChar"/>
          <w:rtl/>
        </w:rPr>
        <w:t>(3)</w:t>
      </w:r>
      <w:r>
        <w:rPr>
          <w:rtl/>
        </w:rPr>
        <w:t xml:space="preserve"> يعنى چيتا انہى سدھائے ہوئے جانورو</w:t>
      </w:r>
      <w:r w:rsidR="00C91DA5">
        <w:rPr>
          <w:rtl/>
        </w:rPr>
        <w:t xml:space="preserve">ں </w:t>
      </w:r>
      <w:r>
        <w:rPr>
          <w:rtl/>
        </w:rPr>
        <w:t>مي</w:t>
      </w:r>
      <w:r w:rsidR="00C91DA5">
        <w:rPr>
          <w:rtl/>
        </w:rPr>
        <w:t xml:space="preserve">ں </w:t>
      </w:r>
      <w:r>
        <w:rPr>
          <w:rtl/>
        </w:rPr>
        <w:t>شامل</w:t>
      </w:r>
      <w:r w:rsidR="002A0155">
        <w:rPr>
          <w:rtl/>
        </w:rPr>
        <w:t xml:space="preserve"> ہے</w:t>
      </w:r>
      <w:r>
        <w:rPr>
          <w:rtl/>
        </w:rPr>
        <w:t xml:space="preserve"> جن كے بارے مي</w:t>
      </w:r>
      <w:r w:rsidR="00C91DA5">
        <w:rPr>
          <w:rtl/>
        </w:rPr>
        <w:t xml:space="preserve">ں </w:t>
      </w:r>
      <w:r>
        <w:rPr>
          <w:rtl/>
        </w:rPr>
        <w:t>خدا نے فرمايا</w:t>
      </w:r>
      <w:r w:rsidR="002A0155">
        <w:rPr>
          <w:rtl/>
        </w:rPr>
        <w:t xml:space="preserve"> ہے</w:t>
      </w:r>
      <w:r>
        <w:rPr>
          <w:rtl/>
        </w:rPr>
        <w:t xml:space="preserve"> ''مكلبين'' _ </w:t>
      </w:r>
    </w:p>
    <w:p w:rsidR="00476C9D" w:rsidRDefault="00476C9D" w:rsidP="00A96B57">
      <w:pPr>
        <w:pStyle w:val="libNormal"/>
        <w:rPr>
          <w:rtl/>
        </w:rPr>
      </w:pPr>
      <w:r>
        <w:rPr>
          <w:rtl/>
        </w:rPr>
        <w:t>35_ كتے كى طرف سے كيا گياوہ شكار حرام</w:t>
      </w:r>
      <w:r w:rsidR="002A0155">
        <w:rPr>
          <w:rtl/>
        </w:rPr>
        <w:t xml:space="preserve"> ہے</w:t>
      </w:r>
      <w:r>
        <w:rPr>
          <w:rtl/>
        </w:rPr>
        <w:t xml:space="preserve"> جسے وہ از خود شكار كرے_</w:t>
      </w:r>
      <w:r w:rsidRPr="00E83FFF">
        <w:rPr>
          <w:rStyle w:val="libArabicChar"/>
          <w:rtl/>
        </w:rPr>
        <w:t xml:space="preserve"> و ما علمتم من الجوارح مكلبين ... فكلوا مما امسكن عليكم </w:t>
      </w:r>
      <w:r>
        <w:rPr>
          <w:rtl/>
        </w:rPr>
        <w:t xml:space="preserve">حضرت امام صادق </w:t>
      </w:r>
      <w:r w:rsidR="00AC11F9" w:rsidRPr="00AC11F9">
        <w:rPr>
          <w:rStyle w:val="libAlaemChar"/>
          <w:rtl/>
        </w:rPr>
        <w:t xml:space="preserve"> عليه‌السلام </w:t>
      </w:r>
      <w:r>
        <w:rPr>
          <w:rtl/>
        </w:rPr>
        <w:t>سے ايسے شكار كے بارے مي</w:t>
      </w:r>
      <w:r w:rsidR="00C91DA5">
        <w:rPr>
          <w:rtl/>
        </w:rPr>
        <w:t xml:space="preserve">ں </w:t>
      </w:r>
      <w:r>
        <w:rPr>
          <w:rtl/>
        </w:rPr>
        <w:t>جو كتا از خود شكار كرے، كے بارے مي</w:t>
      </w:r>
      <w:r w:rsidR="00C91DA5">
        <w:rPr>
          <w:rtl/>
        </w:rPr>
        <w:t xml:space="preserve">ں </w:t>
      </w:r>
      <w:r>
        <w:rPr>
          <w:rtl/>
        </w:rPr>
        <w:t xml:space="preserve">كئے </w:t>
      </w:r>
    </w:p>
    <w:p w:rsidR="00476C9D" w:rsidRPr="00E83FFF" w:rsidRDefault="00E83FFF" w:rsidP="00A96B57">
      <w:pPr>
        <w:pStyle w:val="libNormal"/>
        <w:rPr>
          <w:rtl/>
        </w:rPr>
      </w:pPr>
      <w:r>
        <w:rPr>
          <w:rFonts w:hint="cs"/>
          <w:rtl/>
        </w:rPr>
        <w:t>___________________</w:t>
      </w:r>
    </w:p>
    <w:p w:rsidR="00476C9D" w:rsidRDefault="00476C9D" w:rsidP="00A96B57">
      <w:pPr>
        <w:pStyle w:val="libFootnote"/>
        <w:rPr>
          <w:rtl/>
        </w:rPr>
      </w:pPr>
      <w:r>
        <w:rPr>
          <w:rtl/>
        </w:rPr>
        <w:t xml:space="preserve">1) كافى ج6 ص 205 ح 14; نور الثقلين ج1 ص 590 ح 36_ </w:t>
      </w:r>
    </w:p>
    <w:p w:rsidR="00476C9D" w:rsidRDefault="00476C9D" w:rsidP="00A96B57">
      <w:pPr>
        <w:pStyle w:val="libFootnote"/>
        <w:rPr>
          <w:rtl/>
        </w:rPr>
      </w:pPr>
      <w:r>
        <w:rPr>
          <w:rtl/>
        </w:rPr>
        <w:t xml:space="preserve">2) كافى ج6 ص 204 ح 9; نور اثقلين ج1 ص 592 ح 47_ </w:t>
      </w:r>
    </w:p>
    <w:p w:rsidR="00476C9D" w:rsidRDefault="00476C9D" w:rsidP="00A96B57">
      <w:pPr>
        <w:pStyle w:val="libFootnote"/>
        <w:rPr>
          <w:rtl/>
        </w:rPr>
      </w:pPr>
      <w:r>
        <w:rPr>
          <w:rtl/>
        </w:rPr>
        <w:t>3) تفسير عياشى ج1 ص 295 ح 34; تفسير برہان ج1 ص 448 ح 16_</w:t>
      </w:r>
    </w:p>
    <w:p w:rsidR="00476C9D" w:rsidRDefault="00DA2110" w:rsidP="00A96B57">
      <w:pPr>
        <w:pStyle w:val="libNormal"/>
        <w:rPr>
          <w:rtl/>
        </w:rPr>
      </w:pPr>
      <w:r>
        <w:rPr>
          <w:rtl/>
        </w:rPr>
        <w:br w:type="page"/>
      </w:r>
      <w:r>
        <w:rPr>
          <w:rtl/>
        </w:rPr>
        <w:lastRenderedPageBreak/>
        <w:t xml:space="preserve"> </w:t>
      </w:r>
      <w:r>
        <w:rPr>
          <w:rtl/>
        </w:rPr>
        <w:cr/>
      </w:r>
      <w:r w:rsidR="00476C9D">
        <w:rPr>
          <w:rtl/>
        </w:rPr>
        <w:t>گئے سوال كے جواب مي</w:t>
      </w:r>
      <w:r w:rsidR="00C91DA5">
        <w:rPr>
          <w:rtl/>
        </w:rPr>
        <w:t xml:space="preserve">ں </w:t>
      </w:r>
      <w:r w:rsidR="00476C9D">
        <w:rPr>
          <w:rtl/>
        </w:rPr>
        <w:t>فرماتے ہي</w:t>
      </w:r>
      <w:r w:rsidR="00C91DA5">
        <w:rPr>
          <w:rtl/>
        </w:rPr>
        <w:t xml:space="preserve">ں </w:t>
      </w:r>
      <w:r w:rsidR="00476C9D">
        <w:rPr>
          <w:rtl/>
        </w:rPr>
        <w:t xml:space="preserve">، لا </w:t>
      </w:r>
      <w:r w:rsidR="00476C9D" w:rsidRPr="00935327">
        <w:rPr>
          <w:rStyle w:val="libFootnotenumChar"/>
          <w:rtl/>
        </w:rPr>
        <w:t>(1)</w:t>
      </w:r>
      <w:r w:rsidR="00476C9D">
        <w:rPr>
          <w:rtl/>
        </w:rPr>
        <w:t xml:space="preserve"> يعنى ايسے شكار سے استفادہ صحيح نہي</w:t>
      </w:r>
      <w:r w:rsidR="00C91DA5">
        <w:rPr>
          <w:rtl/>
        </w:rPr>
        <w:t>ں</w:t>
      </w:r>
      <w:r w:rsidR="002A0155">
        <w:rPr>
          <w:rtl/>
        </w:rPr>
        <w:t xml:space="preserve"> ہے</w:t>
      </w:r>
      <w:r w:rsidR="00476C9D">
        <w:rPr>
          <w:rtl/>
        </w:rPr>
        <w:t xml:space="preserve">_ </w:t>
      </w:r>
    </w:p>
    <w:p w:rsidR="00476C9D" w:rsidRDefault="00476C9D" w:rsidP="00A96B57">
      <w:pPr>
        <w:pStyle w:val="libNormal"/>
        <w:rPr>
          <w:rtl/>
        </w:rPr>
      </w:pPr>
      <w:r>
        <w:rPr>
          <w:rtl/>
        </w:rPr>
        <w:t>36_ سدھائے ہوئے كتے كا اپنے شكار مي</w:t>
      </w:r>
      <w:r w:rsidR="00C91DA5">
        <w:rPr>
          <w:rtl/>
        </w:rPr>
        <w:t xml:space="preserve">ں </w:t>
      </w:r>
      <w:r>
        <w:rPr>
          <w:rtl/>
        </w:rPr>
        <w:t>سے كچھ كھالينا اس كى حليت كو كوئي نقصان نہي</w:t>
      </w:r>
      <w:r w:rsidR="00C91DA5">
        <w:rPr>
          <w:rtl/>
        </w:rPr>
        <w:t xml:space="preserve">ں </w:t>
      </w:r>
      <w:r>
        <w:rPr>
          <w:rtl/>
        </w:rPr>
        <w:t xml:space="preserve">پہنچاتا_ </w:t>
      </w:r>
    </w:p>
    <w:p w:rsidR="00476C9D" w:rsidRDefault="00476C9D" w:rsidP="00A96B57">
      <w:pPr>
        <w:pStyle w:val="libNormal"/>
        <w:rPr>
          <w:rtl/>
        </w:rPr>
      </w:pPr>
      <w:r w:rsidRPr="00E83FFF">
        <w:rPr>
          <w:rStyle w:val="libArabicChar"/>
          <w:rtl/>
        </w:rPr>
        <w:t>و ما علمتم من الجوارح مكلبين ... فكلوا مما امسكن عليكم</w:t>
      </w:r>
      <w:r>
        <w:rPr>
          <w:rtl/>
        </w:rPr>
        <w:t xml:space="preserve"> حضرت امام باقر</w:t>
      </w:r>
      <w:r w:rsidR="00AC11F9" w:rsidRPr="00AC11F9">
        <w:rPr>
          <w:rStyle w:val="libAlaemChar"/>
          <w:rtl/>
        </w:rPr>
        <w:t xml:space="preserve"> عليه‌السلام </w:t>
      </w:r>
      <w:r>
        <w:rPr>
          <w:rtl/>
        </w:rPr>
        <w:t xml:space="preserve">اور امام صادق </w:t>
      </w:r>
      <w:r w:rsidR="00AC11F9" w:rsidRPr="00AC11F9">
        <w:rPr>
          <w:rStyle w:val="libAlaemChar"/>
          <w:rtl/>
        </w:rPr>
        <w:t xml:space="preserve"> عليه‌السلام </w:t>
      </w:r>
      <w:r>
        <w:rPr>
          <w:rtl/>
        </w:rPr>
        <w:t>شكارى كتے كى طرف سے كيے گئے حيوان كے بارے مي</w:t>
      </w:r>
      <w:r w:rsidR="00C91DA5">
        <w:rPr>
          <w:rtl/>
        </w:rPr>
        <w:t xml:space="preserve">ں </w:t>
      </w:r>
      <w:r>
        <w:rPr>
          <w:rtl/>
        </w:rPr>
        <w:t>فرماتے ہي</w:t>
      </w:r>
      <w:r w:rsidR="00C91DA5">
        <w:rPr>
          <w:rtl/>
        </w:rPr>
        <w:t xml:space="preserve">ں </w:t>
      </w:r>
      <w:r>
        <w:rPr>
          <w:rtl/>
        </w:rPr>
        <w:t xml:space="preserve">: ... و ان ادركتہ و قد قتلہ و اكل منہ فكل ما بقى ... </w:t>
      </w:r>
      <w:r w:rsidRPr="00935327">
        <w:rPr>
          <w:rStyle w:val="libFootnotenumChar"/>
          <w:rtl/>
        </w:rPr>
        <w:t>(2)</w:t>
      </w:r>
      <w:r>
        <w:rPr>
          <w:rtl/>
        </w:rPr>
        <w:t xml:space="preserve"> يعنى اگر تم </w:t>
      </w:r>
    </w:p>
    <w:p w:rsidR="00476C9D" w:rsidRDefault="00476C9D" w:rsidP="00A96B57">
      <w:pPr>
        <w:pStyle w:val="libNormal"/>
        <w:rPr>
          <w:rtl/>
        </w:rPr>
      </w:pPr>
      <w:r>
        <w:rPr>
          <w:rtl/>
        </w:rPr>
        <w:t xml:space="preserve">اس وقت شكار كے پاس پہنچو جب شكارى كتا اسے مار كر كچھ حصہ خود كھا چكا ہو تو باقى بچا ہوا حصہ تم كھاسكتے ہو_ </w:t>
      </w:r>
    </w:p>
    <w:p w:rsidR="00476C9D" w:rsidRDefault="00476C9D" w:rsidP="00A96B57">
      <w:pPr>
        <w:pStyle w:val="libNormal"/>
        <w:rPr>
          <w:rtl/>
        </w:rPr>
      </w:pPr>
      <w:r>
        <w:rPr>
          <w:rtl/>
        </w:rPr>
        <w:t>37_ سدھائے ہوئے كتے كا اپنے شكار مي</w:t>
      </w:r>
      <w:r w:rsidR="00C91DA5">
        <w:rPr>
          <w:rtl/>
        </w:rPr>
        <w:t xml:space="preserve">ں </w:t>
      </w:r>
      <w:r>
        <w:rPr>
          <w:rtl/>
        </w:rPr>
        <w:t>سے كچھ بھى نہ كھانا اس كے شكار كے حلال ہونے كى شرط</w:t>
      </w:r>
      <w:r w:rsidR="002A0155">
        <w:rPr>
          <w:rtl/>
        </w:rPr>
        <w:t xml:space="preserve"> ہے</w:t>
      </w:r>
      <w:r>
        <w:rPr>
          <w:rtl/>
        </w:rPr>
        <w:t xml:space="preserve">_ </w:t>
      </w:r>
    </w:p>
    <w:p w:rsidR="00476C9D" w:rsidRDefault="00476C9D" w:rsidP="00A96B57">
      <w:pPr>
        <w:pStyle w:val="libNormal"/>
        <w:rPr>
          <w:rtl/>
        </w:rPr>
      </w:pPr>
      <w:r w:rsidRPr="00E83FFF">
        <w:rPr>
          <w:rStyle w:val="libArabicChar"/>
          <w:rtl/>
        </w:rPr>
        <w:t>فكلوا مما امسكن عليكم</w:t>
      </w:r>
      <w:r>
        <w:rPr>
          <w:rtl/>
        </w:rPr>
        <w:t xml:space="preserve"> امام صادق </w:t>
      </w:r>
      <w:r w:rsidR="00AC11F9" w:rsidRPr="00AC11F9">
        <w:rPr>
          <w:rStyle w:val="libAlaemChar"/>
          <w:rtl/>
        </w:rPr>
        <w:t xml:space="preserve"> عليه‌السلام </w:t>
      </w:r>
      <w:r>
        <w:rPr>
          <w:rtl/>
        </w:rPr>
        <w:t>مذكورہ آي ہ شريفہ كے معنى كے بارے مي</w:t>
      </w:r>
      <w:r w:rsidR="00C91DA5">
        <w:rPr>
          <w:rtl/>
        </w:rPr>
        <w:t xml:space="preserve">ں </w:t>
      </w:r>
      <w:r>
        <w:rPr>
          <w:rtl/>
        </w:rPr>
        <w:t>پوچھے گئے سوال كے جواب مي</w:t>
      </w:r>
      <w:r w:rsidR="00C91DA5">
        <w:rPr>
          <w:rtl/>
        </w:rPr>
        <w:t xml:space="preserve">ں </w:t>
      </w:r>
      <w:r>
        <w:rPr>
          <w:rtl/>
        </w:rPr>
        <w:t>فرماتے ہي</w:t>
      </w:r>
      <w:r w:rsidR="00C91DA5">
        <w:rPr>
          <w:rtl/>
        </w:rPr>
        <w:t xml:space="preserve">ں </w:t>
      </w:r>
      <w:r>
        <w:rPr>
          <w:rtl/>
        </w:rPr>
        <w:t xml:space="preserve">: </w:t>
      </w:r>
      <w:r w:rsidRPr="00E83FFF">
        <w:rPr>
          <w:rStyle w:val="libArabicChar"/>
          <w:rtl/>
        </w:rPr>
        <w:t>لا باس ان تاكلوا مما امسك الكلب مما لم ياكل الكلب من</w:t>
      </w:r>
      <w:r w:rsidR="000153B1" w:rsidRPr="00935327">
        <w:rPr>
          <w:rStyle w:val="libArabicChar"/>
          <w:rFonts w:hint="cs"/>
          <w:rtl/>
        </w:rPr>
        <w:t>ه</w:t>
      </w:r>
      <w:r w:rsidRPr="00E83FFF">
        <w:rPr>
          <w:rStyle w:val="libArabicChar"/>
          <w:rtl/>
        </w:rPr>
        <w:t xml:space="preserve"> </w:t>
      </w:r>
      <w:r w:rsidRPr="00E83FFF">
        <w:rPr>
          <w:rStyle w:val="libArabicChar"/>
          <w:rFonts w:hint="cs"/>
          <w:rtl/>
        </w:rPr>
        <w:t>فاذا</w:t>
      </w:r>
      <w:r w:rsidRPr="00E83FFF">
        <w:rPr>
          <w:rStyle w:val="libArabicChar"/>
          <w:rtl/>
        </w:rPr>
        <w:t xml:space="preserve"> </w:t>
      </w:r>
      <w:r w:rsidRPr="00E83FFF">
        <w:rPr>
          <w:rStyle w:val="libArabicChar"/>
          <w:rFonts w:hint="cs"/>
          <w:rtl/>
        </w:rPr>
        <w:t>اكل</w:t>
      </w:r>
      <w:r w:rsidRPr="00E83FFF">
        <w:rPr>
          <w:rStyle w:val="libArabicChar"/>
          <w:rtl/>
        </w:rPr>
        <w:t xml:space="preserve"> </w:t>
      </w:r>
      <w:r w:rsidRPr="00E83FFF">
        <w:rPr>
          <w:rStyle w:val="libArabicChar"/>
          <w:rFonts w:hint="cs"/>
          <w:rtl/>
        </w:rPr>
        <w:t>الكلب</w:t>
      </w:r>
      <w:r w:rsidRPr="00E83FFF">
        <w:rPr>
          <w:rStyle w:val="libArabicChar"/>
          <w:rtl/>
        </w:rPr>
        <w:t xml:space="preserve"> </w:t>
      </w:r>
      <w:r w:rsidRPr="00E83FFF">
        <w:rPr>
          <w:rStyle w:val="libArabicChar"/>
          <w:rFonts w:hint="cs"/>
          <w:rtl/>
        </w:rPr>
        <w:t>من</w:t>
      </w:r>
      <w:r w:rsidR="000153B1" w:rsidRPr="00935327">
        <w:rPr>
          <w:rStyle w:val="libArabicChar"/>
          <w:rFonts w:hint="cs"/>
          <w:rtl/>
        </w:rPr>
        <w:t>ه</w:t>
      </w:r>
      <w:r w:rsidRPr="00E83FFF">
        <w:rPr>
          <w:rStyle w:val="libArabicChar"/>
          <w:rtl/>
        </w:rPr>
        <w:t xml:space="preserve"> </w:t>
      </w:r>
      <w:r w:rsidRPr="00E83FFF">
        <w:rPr>
          <w:rStyle w:val="libArabicChar"/>
          <w:rFonts w:hint="cs"/>
          <w:rtl/>
        </w:rPr>
        <w:t>قبل</w:t>
      </w:r>
      <w:r w:rsidRPr="00E83FFF">
        <w:rPr>
          <w:rStyle w:val="libArabicChar"/>
          <w:rtl/>
        </w:rPr>
        <w:t xml:space="preserve"> </w:t>
      </w:r>
      <w:r w:rsidRPr="00E83FFF">
        <w:rPr>
          <w:rStyle w:val="libArabicChar"/>
          <w:rFonts w:hint="cs"/>
          <w:rtl/>
        </w:rPr>
        <w:t>ان</w:t>
      </w:r>
      <w:r w:rsidRPr="00E83FFF">
        <w:rPr>
          <w:rStyle w:val="libArabicChar"/>
          <w:rtl/>
        </w:rPr>
        <w:t xml:space="preserve"> </w:t>
      </w:r>
      <w:r w:rsidRPr="00E83FFF">
        <w:rPr>
          <w:rStyle w:val="libArabicChar"/>
          <w:rFonts w:hint="cs"/>
          <w:rtl/>
        </w:rPr>
        <w:t>تدرك</w:t>
      </w:r>
      <w:r w:rsidR="000153B1" w:rsidRPr="00935327">
        <w:rPr>
          <w:rStyle w:val="libArabicChar"/>
          <w:rFonts w:hint="cs"/>
          <w:rtl/>
        </w:rPr>
        <w:t>ه</w:t>
      </w:r>
      <w:r w:rsidRPr="00E83FFF">
        <w:rPr>
          <w:rStyle w:val="libArabicChar"/>
          <w:rtl/>
        </w:rPr>
        <w:t xml:space="preserve"> </w:t>
      </w:r>
      <w:r w:rsidRPr="00E83FFF">
        <w:rPr>
          <w:rStyle w:val="libArabicChar"/>
          <w:rFonts w:hint="cs"/>
          <w:rtl/>
        </w:rPr>
        <w:t>فلا</w:t>
      </w:r>
      <w:r w:rsidRPr="00E83FFF">
        <w:rPr>
          <w:rStyle w:val="libArabicChar"/>
          <w:rtl/>
        </w:rPr>
        <w:t xml:space="preserve"> </w:t>
      </w:r>
      <w:r w:rsidRPr="00E83FFF">
        <w:rPr>
          <w:rStyle w:val="libArabicChar"/>
          <w:rFonts w:hint="cs"/>
          <w:rtl/>
        </w:rPr>
        <w:t>تاكل</w:t>
      </w:r>
      <w:r w:rsidRPr="00E83FFF">
        <w:rPr>
          <w:rStyle w:val="libArabicChar"/>
          <w:rtl/>
        </w:rPr>
        <w:t xml:space="preserve"> </w:t>
      </w:r>
      <w:r w:rsidRPr="00E83FFF">
        <w:rPr>
          <w:rStyle w:val="libArabicChar"/>
          <w:rFonts w:hint="cs"/>
          <w:rtl/>
        </w:rPr>
        <w:t>من</w:t>
      </w:r>
      <w:r w:rsidR="000153B1" w:rsidRPr="00935327">
        <w:rPr>
          <w:rStyle w:val="libArabicChar"/>
          <w:rFonts w:hint="cs"/>
          <w:rtl/>
        </w:rPr>
        <w:t>ه</w:t>
      </w:r>
      <w:r w:rsidRPr="00935327">
        <w:rPr>
          <w:rStyle w:val="libFootnotenumChar"/>
          <w:rtl/>
        </w:rPr>
        <w:t>(3)</w:t>
      </w:r>
      <w:r>
        <w:rPr>
          <w:rtl/>
        </w:rPr>
        <w:t xml:space="preserve"> يعنى ايسے شكار كے كھانے مي</w:t>
      </w:r>
      <w:r w:rsidR="00C91DA5">
        <w:rPr>
          <w:rtl/>
        </w:rPr>
        <w:t xml:space="preserve">ں </w:t>
      </w:r>
      <w:r>
        <w:rPr>
          <w:rtl/>
        </w:rPr>
        <w:t>كوئي حرج نہي</w:t>
      </w:r>
      <w:r w:rsidR="00C91DA5">
        <w:rPr>
          <w:rtl/>
        </w:rPr>
        <w:t xml:space="preserve">ں </w:t>
      </w:r>
      <w:r>
        <w:rPr>
          <w:rtl/>
        </w:rPr>
        <w:t>جس مي</w:t>
      </w:r>
      <w:r w:rsidR="00C91DA5">
        <w:rPr>
          <w:rtl/>
        </w:rPr>
        <w:t xml:space="preserve">ں </w:t>
      </w:r>
      <w:r>
        <w:rPr>
          <w:rtl/>
        </w:rPr>
        <w:t>سے كتے نے شكار كرتے وقت كچھ نہ كھايا ہو اور اگر تمہارے پہنچنے سے پہلے وہ اس مي</w:t>
      </w:r>
      <w:r w:rsidR="00C91DA5">
        <w:rPr>
          <w:rtl/>
        </w:rPr>
        <w:t xml:space="preserve">ں </w:t>
      </w:r>
      <w:r>
        <w:rPr>
          <w:rtl/>
        </w:rPr>
        <w:t xml:space="preserve">سے كچھ نگل لے تو پھر اسے كھانے سے اجتناب كرو_ </w:t>
      </w:r>
    </w:p>
    <w:p w:rsidR="00476C9D" w:rsidRDefault="00476C9D" w:rsidP="00A96B57">
      <w:pPr>
        <w:pStyle w:val="libNormal"/>
        <w:rPr>
          <w:rtl/>
        </w:rPr>
      </w:pPr>
      <w:r>
        <w:rPr>
          <w:rtl/>
        </w:rPr>
        <w:t>38_ شكارى كتے كے ذريعے شكار كرتے وقت اللہ كا نام لينا اس كے شكار كى حليت كى شرط</w:t>
      </w:r>
      <w:r w:rsidR="002A0155">
        <w:rPr>
          <w:rtl/>
        </w:rPr>
        <w:t xml:space="preserve"> ہے</w:t>
      </w:r>
      <w:r>
        <w:rPr>
          <w:rtl/>
        </w:rPr>
        <w:t xml:space="preserve">_ </w:t>
      </w:r>
    </w:p>
    <w:p w:rsidR="00476C9D" w:rsidRDefault="00476C9D" w:rsidP="00A96B57">
      <w:pPr>
        <w:pStyle w:val="libNormal"/>
        <w:rPr>
          <w:rtl/>
        </w:rPr>
      </w:pPr>
      <w:r w:rsidRPr="00E83FFF">
        <w:rPr>
          <w:rStyle w:val="libArabicChar"/>
          <w:rtl/>
        </w:rPr>
        <w:t>فكلوا مما امسكن عليكم و اذكروا اسم الل</w:t>
      </w:r>
      <w:r w:rsidR="000153B1" w:rsidRPr="00935327">
        <w:rPr>
          <w:rStyle w:val="libArabicChar"/>
          <w:rFonts w:hint="cs"/>
          <w:rtl/>
        </w:rPr>
        <w:t>ه</w:t>
      </w:r>
      <w:r w:rsidRPr="00E83FFF">
        <w:rPr>
          <w:rStyle w:val="libArabicChar"/>
          <w:rtl/>
        </w:rPr>
        <w:t xml:space="preserve"> </w:t>
      </w:r>
      <w:r w:rsidRPr="00E83FFF">
        <w:rPr>
          <w:rStyle w:val="libArabicChar"/>
          <w:rFonts w:hint="cs"/>
          <w:rtl/>
        </w:rPr>
        <w:t>علي</w:t>
      </w:r>
      <w:r w:rsidR="000153B1" w:rsidRPr="00935327">
        <w:rPr>
          <w:rStyle w:val="libArabicChar"/>
          <w:rFonts w:hint="cs"/>
          <w:rtl/>
        </w:rPr>
        <w:t>ه</w:t>
      </w:r>
      <w:r>
        <w:rPr>
          <w:rtl/>
        </w:rPr>
        <w:t xml:space="preserve"> امام صادق </w:t>
      </w:r>
      <w:r w:rsidR="00AC11F9" w:rsidRPr="00AC11F9">
        <w:rPr>
          <w:rStyle w:val="libAlaemChar"/>
          <w:rtl/>
        </w:rPr>
        <w:t xml:space="preserve"> عليه‌السلام </w:t>
      </w:r>
      <w:r>
        <w:rPr>
          <w:rtl/>
        </w:rPr>
        <w:t>سے روايت</w:t>
      </w:r>
      <w:r w:rsidR="002A0155">
        <w:rPr>
          <w:rtl/>
        </w:rPr>
        <w:t xml:space="preserve"> ہے</w:t>
      </w:r>
      <w:r>
        <w:rPr>
          <w:rtl/>
        </w:rPr>
        <w:t xml:space="preserve"> كہ: ...</w:t>
      </w:r>
      <w:r w:rsidRPr="00E83FFF">
        <w:rPr>
          <w:rStyle w:val="libArabicChar"/>
          <w:rtl/>
        </w:rPr>
        <w:t xml:space="preserve"> اذا صاد و قد سمى فلياكل و ان صاد و لم يسم فلا ياكل و </w:t>
      </w:r>
      <w:r w:rsidR="000153B1" w:rsidRPr="00935327">
        <w:rPr>
          <w:rStyle w:val="libArabicChar"/>
          <w:rFonts w:hint="cs"/>
          <w:rtl/>
        </w:rPr>
        <w:t>ه</w:t>
      </w:r>
      <w:r w:rsidRPr="00E83FFF">
        <w:rPr>
          <w:rStyle w:val="libArabicChar"/>
          <w:rFonts w:hint="cs"/>
          <w:rtl/>
        </w:rPr>
        <w:t>ذا</w:t>
      </w:r>
      <w:r w:rsidRPr="00E83FFF">
        <w:rPr>
          <w:rStyle w:val="libArabicChar"/>
          <w:rtl/>
        </w:rPr>
        <w:t xml:space="preserve"> ''</w:t>
      </w:r>
      <w:r w:rsidRPr="00E83FFF">
        <w:rPr>
          <w:rStyle w:val="libArabicChar"/>
          <w:rFonts w:hint="cs"/>
          <w:rtl/>
        </w:rPr>
        <w:t>مما</w:t>
      </w:r>
      <w:r w:rsidRPr="00E83FFF">
        <w:rPr>
          <w:rStyle w:val="libArabicChar"/>
          <w:rtl/>
        </w:rPr>
        <w:t xml:space="preserve"> </w:t>
      </w:r>
      <w:r w:rsidRPr="00E83FFF">
        <w:rPr>
          <w:rStyle w:val="libArabicChar"/>
          <w:rFonts w:hint="cs"/>
          <w:rtl/>
        </w:rPr>
        <w:t>علمتم</w:t>
      </w:r>
      <w:r w:rsidRPr="00E83FFF">
        <w:rPr>
          <w:rStyle w:val="libArabicChar"/>
          <w:rtl/>
        </w:rPr>
        <w:t xml:space="preserve"> </w:t>
      </w:r>
      <w:r w:rsidRPr="00E83FFF">
        <w:rPr>
          <w:rStyle w:val="libArabicChar"/>
          <w:rFonts w:hint="cs"/>
          <w:rtl/>
        </w:rPr>
        <w:t>من</w:t>
      </w:r>
      <w:r w:rsidRPr="00E83FFF">
        <w:rPr>
          <w:rStyle w:val="libArabicChar"/>
          <w:rtl/>
        </w:rPr>
        <w:t xml:space="preserve"> </w:t>
      </w:r>
      <w:r w:rsidRPr="00E83FFF">
        <w:rPr>
          <w:rStyle w:val="libArabicChar"/>
          <w:rFonts w:hint="cs"/>
          <w:rtl/>
        </w:rPr>
        <w:t>الجوارح</w:t>
      </w:r>
      <w:r w:rsidRPr="00E83FFF">
        <w:rPr>
          <w:rStyle w:val="libArabicChar"/>
          <w:rtl/>
        </w:rPr>
        <w:t xml:space="preserve"> </w:t>
      </w:r>
      <w:r w:rsidRPr="00E83FFF">
        <w:rPr>
          <w:rStyle w:val="libArabicChar"/>
          <w:rFonts w:hint="cs"/>
          <w:rtl/>
        </w:rPr>
        <w:t>مكلبين</w:t>
      </w:r>
      <w:r w:rsidRPr="00E83FFF">
        <w:rPr>
          <w:rStyle w:val="libArabicChar"/>
          <w:rtl/>
        </w:rPr>
        <w:t xml:space="preserve">'' </w:t>
      </w:r>
      <w:r w:rsidRPr="00935327">
        <w:rPr>
          <w:rStyle w:val="libFootnotenumChar"/>
          <w:rtl/>
        </w:rPr>
        <w:t>(4)</w:t>
      </w:r>
      <w:r>
        <w:rPr>
          <w:rtl/>
        </w:rPr>
        <w:t xml:space="preserve"> يعنى جب شكار كے وقت اللہ كا نام ليا گيا ہو تو اسے كھايا جا سكتا</w:t>
      </w:r>
      <w:r w:rsidR="002A0155">
        <w:rPr>
          <w:rtl/>
        </w:rPr>
        <w:t xml:space="preserve"> ہے</w:t>
      </w:r>
      <w:r>
        <w:rPr>
          <w:rtl/>
        </w:rPr>
        <w:t>، ليكن اگر اللہ كا نام نہ ليا گيا ہو تو اسے كھانے سے اجتناب كرنا چاہيئے اور يہ اسى فرمان خداوندى كے زمرے مي</w:t>
      </w:r>
      <w:r w:rsidR="00C91DA5">
        <w:rPr>
          <w:rtl/>
        </w:rPr>
        <w:t xml:space="preserve">ں </w:t>
      </w:r>
      <w:r>
        <w:rPr>
          <w:rtl/>
        </w:rPr>
        <w:t>آتا</w:t>
      </w:r>
      <w:r w:rsidR="002A0155">
        <w:rPr>
          <w:rtl/>
        </w:rPr>
        <w:t xml:space="preserve"> ہے</w:t>
      </w:r>
      <w:r>
        <w:rPr>
          <w:rtl/>
        </w:rPr>
        <w:t xml:space="preserve"> كہ وہ شكار كھانا جائز</w:t>
      </w:r>
      <w:r w:rsidR="002A0155">
        <w:rPr>
          <w:rtl/>
        </w:rPr>
        <w:t xml:space="preserve"> ہے</w:t>
      </w:r>
      <w:r>
        <w:rPr>
          <w:rtl/>
        </w:rPr>
        <w:t xml:space="preserve"> جسے سدھائے ہوئے حيوان شكار كري</w:t>
      </w:r>
      <w:r w:rsidR="00C91DA5">
        <w:rPr>
          <w:rtl/>
        </w:rPr>
        <w:t xml:space="preserve">ں </w:t>
      </w:r>
      <w:r>
        <w:rPr>
          <w:rtl/>
        </w:rPr>
        <w:t xml:space="preserve">_ </w:t>
      </w:r>
    </w:p>
    <w:p w:rsidR="00476C9D" w:rsidRPr="00E83FFF" w:rsidRDefault="00E83FFF" w:rsidP="00935327">
      <w:pPr>
        <w:pStyle w:val="libLine"/>
        <w:rPr>
          <w:rtl/>
        </w:rPr>
      </w:pPr>
      <w:r>
        <w:rPr>
          <w:rFonts w:hint="cs"/>
          <w:rtl/>
        </w:rPr>
        <w:t>____________________</w:t>
      </w:r>
    </w:p>
    <w:p w:rsidR="00476C9D" w:rsidRDefault="00476C9D" w:rsidP="00A96B57">
      <w:pPr>
        <w:pStyle w:val="libFootnote"/>
        <w:rPr>
          <w:rtl/>
        </w:rPr>
      </w:pPr>
      <w:r>
        <w:rPr>
          <w:rtl/>
        </w:rPr>
        <w:t xml:space="preserve">1) كافي، ج6 ص 205 ح 16; نور الثقلين ج1 ص 592، ح 44_ </w:t>
      </w:r>
    </w:p>
    <w:p w:rsidR="00476C9D" w:rsidRDefault="00476C9D" w:rsidP="00A96B57">
      <w:pPr>
        <w:pStyle w:val="libFootnote"/>
        <w:rPr>
          <w:rtl/>
        </w:rPr>
      </w:pPr>
      <w:r>
        <w:rPr>
          <w:rtl/>
        </w:rPr>
        <w:t xml:space="preserve">2) كافى ج6 ص 202 ح 2; استبصار ج4 ص 67 ح 1 سے 10 تك_ </w:t>
      </w:r>
    </w:p>
    <w:p w:rsidR="00476C9D" w:rsidRDefault="00476C9D" w:rsidP="00A96B57">
      <w:pPr>
        <w:pStyle w:val="libFootnote"/>
        <w:rPr>
          <w:rtl/>
        </w:rPr>
      </w:pPr>
      <w:r>
        <w:rPr>
          <w:rtl/>
        </w:rPr>
        <w:t xml:space="preserve">3) تھذيب الاحكام ج9 ص 27 ح 110; نور الثقلين ج1 ص 591 ح 39_ </w:t>
      </w:r>
    </w:p>
    <w:p w:rsidR="00476C9D" w:rsidRDefault="00476C9D" w:rsidP="00A96B57">
      <w:pPr>
        <w:pStyle w:val="libFootnote"/>
        <w:rPr>
          <w:rtl/>
        </w:rPr>
      </w:pPr>
      <w:r>
        <w:rPr>
          <w:rtl/>
        </w:rPr>
        <w:t>4) كافى ج6 ص 206 ح 16; نورالثقلين ج1 ص 592 ح 44_</w:t>
      </w:r>
    </w:p>
    <w:p w:rsidR="00476C9D" w:rsidRDefault="00DA2110" w:rsidP="00A96B57">
      <w:pPr>
        <w:pStyle w:val="libNormal"/>
        <w:rPr>
          <w:rtl/>
        </w:rPr>
      </w:pPr>
      <w:r>
        <w:rPr>
          <w:rtl/>
        </w:rPr>
        <w:br w:type="page"/>
      </w:r>
      <w:r w:rsidR="00476C9D">
        <w:rPr>
          <w:rtl/>
        </w:rPr>
        <w:lastRenderedPageBreak/>
        <w:t>آنحضرت</w:t>
      </w:r>
      <w:r w:rsidR="00AC11F9" w:rsidRPr="00AC11F9">
        <w:rPr>
          <w:rStyle w:val="libAlaemChar"/>
          <w:rtl/>
        </w:rPr>
        <w:t xml:space="preserve"> صلى‌الله‌عليه‌وآله‌وسلم </w:t>
      </w:r>
      <w:r w:rsidR="00476C9D">
        <w:rPr>
          <w:rtl/>
        </w:rPr>
        <w:t>: آنحضرت</w:t>
      </w:r>
      <w:r w:rsidR="00AC11F9" w:rsidRPr="00AC11F9">
        <w:rPr>
          <w:rStyle w:val="libAlaemChar"/>
          <w:rtl/>
        </w:rPr>
        <w:t xml:space="preserve"> صلى‌الله‌عليه‌وآله‌وسلم </w:t>
      </w:r>
      <w:r w:rsidR="00476C9D">
        <w:rPr>
          <w:rtl/>
        </w:rPr>
        <w:t>سے سوال 1، 9;آنحضرت</w:t>
      </w:r>
      <w:r w:rsidR="00AC11F9" w:rsidRPr="00AC11F9">
        <w:rPr>
          <w:rStyle w:val="libAlaemChar"/>
          <w:rtl/>
        </w:rPr>
        <w:t xml:space="preserve"> صلى‌الله‌عليه‌وآله‌وسلم </w:t>
      </w:r>
      <w:r w:rsidR="00476C9D">
        <w:rPr>
          <w:rtl/>
        </w:rPr>
        <w:t xml:space="preserve">كا نقش1، 7 </w:t>
      </w:r>
    </w:p>
    <w:p w:rsidR="00476C9D" w:rsidRDefault="00476C9D" w:rsidP="00A96B57">
      <w:pPr>
        <w:pStyle w:val="libNormal"/>
        <w:rPr>
          <w:rtl/>
        </w:rPr>
      </w:pPr>
      <w:r>
        <w:rPr>
          <w:rtl/>
        </w:rPr>
        <w:t xml:space="preserve">احكام: 3، 5، 11، 12، 13،15، 19، 22، 23، 24، 25، 31، 32، 33، 34، 35، 36، 37، 38 </w:t>
      </w:r>
    </w:p>
    <w:p w:rsidR="00476C9D" w:rsidRDefault="00476C9D" w:rsidP="00A96B57">
      <w:pPr>
        <w:pStyle w:val="libNormal"/>
        <w:rPr>
          <w:rtl/>
        </w:rPr>
      </w:pPr>
      <w:r>
        <w:rPr>
          <w:rtl/>
        </w:rPr>
        <w:t xml:space="preserve">احكام كى تشريع 4;احكام كى تشريع كا پيش خيمہ 9 </w:t>
      </w:r>
    </w:p>
    <w:p w:rsidR="00476C9D" w:rsidRDefault="00476C9D" w:rsidP="00A96B57">
      <w:pPr>
        <w:pStyle w:val="libNormal"/>
        <w:rPr>
          <w:rtl/>
        </w:rPr>
      </w:pPr>
      <w:r>
        <w:rPr>
          <w:rtl/>
        </w:rPr>
        <w:t xml:space="preserve">اسلام: اسلام كى تدريجى تشريع9 </w:t>
      </w:r>
    </w:p>
    <w:p w:rsidR="00476C9D" w:rsidRDefault="00476C9D" w:rsidP="00A96B57">
      <w:pPr>
        <w:pStyle w:val="libNormal"/>
        <w:rPr>
          <w:rtl/>
        </w:rPr>
      </w:pPr>
      <w:r>
        <w:rPr>
          <w:rtl/>
        </w:rPr>
        <w:t xml:space="preserve">اسماء و صفات: سريع الحساب 28، 30 </w:t>
      </w:r>
    </w:p>
    <w:p w:rsidR="00476C9D" w:rsidRDefault="00476C9D" w:rsidP="00A96B57">
      <w:pPr>
        <w:pStyle w:val="libNormal"/>
        <w:rPr>
          <w:rtl/>
        </w:rPr>
      </w:pPr>
      <w:r>
        <w:rPr>
          <w:rtl/>
        </w:rPr>
        <w:t xml:space="preserve">اللہ تعالى: اللہ تعالى كا حساب كتاب 30;اللہ تعالى كا خبردار كرنا29;اللہ تعالى كى تعليمات20 ; اللہ تعالى كے افعال 8 </w:t>
      </w:r>
    </w:p>
    <w:p w:rsidR="00476C9D" w:rsidRDefault="00476C9D" w:rsidP="00A96B57">
      <w:pPr>
        <w:pStyle w:val="libNormal"/>
        <w:rPr>
          <w:rtl/>
        </w:rPr>
      </w:pPr>
      <w:r>
        <w:rPr>
          <w:rtl/>
        </w:rPr>
        <w:t xml:space="preserve">انسان: انسان كا علم 20 </w:t>
      </w:r>
    </w:p>
    <w:p w:rsidR="00476C9D" w:rsidRDefault="00476C9D" w:rsidP="00A96B57">
      <w:pPr>
        <w:pStyle w:val="libNormal"/>
        <w:rPr>
          <w:rtl/>
        </w:rPr>
      </w:pPr>
      <w:r>
        <w:rPr>
          <w:rtl/>
        </w:rPr>
        <w:t xml:space="preserve">بے تقوي افراد: بے تقوي افراد كو خبردار كرنا 29 </w:t>
      </w:r>
    </w:p>
    <w:p w:rsidR="00476C9D" w:rsidRDefault="00476C9D" w:rsidP="00A96B57">
      <w:pPr>
        <w:pStyle w:val="libNormal"/>
        <w:rPr>
          <w:rtl/>
        </w:rPr>
      </w:pPr>
      <w:r>
        <w:rPr>
          <w:rtl/>
        </w:rPr>
        <w:t>تقوي : تقوي كا پيش خيمہ 30;تقوي كى اہميت 26; تقوي كى نشانيا</w:t>
      </w:r>
      <w:r w:rsidR="00C91DA5">
        <w:rPr>
          <w:rtl/>
        </w:rPr>
        <w:t xml:space="preserve">ں </w:t>
      </w:r>
      <w:r>
        <w:rPr>
          <w:rtl/>
        </w:rPr>
        <w:t xml:space="preserve">31 </w:t>
      </w:r>
    </w:p>
    <w:p w:rsidR="00476C9D" w:rsidRDefault="00476C9D" w:rsidP="00A96B57">
      <w:pPr>
        <w:pStyle w:val="libNormal"/>
        <w:rPr>
          <w:rtl/>
        </w:rPr>
      </w:pPr>
      <w:r>
        <w:rPr>
          <w:rtl/>
        </w:rPr>
        <w:t xml:space="preserve">تكوين: تكوين اور تشريع 6 </w:t>
      </w:r>
    </w:p>
    <w:p w:rsidR="00476C9D" w:rsidRDefault="00476C9D" w:rsidP="00A96B57">
      <w:pPr>
        <w:pStyle w:val="libNormal"/>
        <w:rPr>
          <w:rtl/>
        </w:rPr>
      </w:pPr>
      <w:r>
        <w:rPr>
          <w:rtl/>
        </w:rPr>
        <w:t>جنگلى جانور: جنگلى جانورو</w:t>
      </w:r>
      <w:r w:rsidR="00C91DA5">
        <w:rPr>
          <w:rtl/>
        </w:rPr>
        <w:t xml:space="preserve">ں </w:t>
      </w:r>
      <w:r>
        <w:rPr>
          <w:rtl/>
        </w:rPr>
        <w:t xml:space="preserve">كو سدھانا 16;حلال جنگلى حيوانات 14 </w:t>
      </w:r>
    </w:p>
    <w:p w:rsidR="00476C9D" w:rsidRDefault="00476C9D" w:rsidP="00A96B57">
      <w:pPr>
        <w:pStyle w:val="libNormal"/>
        <w:rPr>
          <w:rtl/>
        </w:rPr>
      </w:pPr>
      <w:r>
        <w:rPr>
          <w:rtl/>
        </w:rPr>
        <w:t xml:space="preserve">حليت: حليت كا معيار 4 </w:t>
      </w:r>
    </w:p>
    <w:p w:rsidR="00476C9D" w:rsidRDefault="00476C9D" w:rsidP="00A96B57">
      <w:pPr>
        <w:pStyle w:val="libNormal"/>
        <w:rPr>
          <w:rtl/>
        </w:rPr>
      </w:pPr>
      <w:r>
        <w:rPr>
          <w:rtl/>
        </w:rPr>
        <w:t>حيوانات: حلال حيوانات 14;حيوانات كو سدھانا 19; حيوانات كى صلاحتي</w:t>
      </w:r>
      <w:r w:rsidR="00C91DA5">
        <w:rPr>
          <w:rtl/>
        </w:rPr>
        <w:t xml:space="preserve">ں </w:t>
      </w:r>
      <w:r>
        <w:rPr>
          <w:rtl/>
        </w:rPr>
        <w:t xml:space="preserve">10،16،32;حيوانات كے احكام 22; شكارى حيوانات 19، 22 </w:t>
      </w:r>
    </w:p>
    <w:p w:rsidR="00476C9D" w:rsidRDefault="00476C9D" w:rsidP="00A96B57">
      <w:pPr>
        <w:pStyle w:val="libNormal"/>
        <w:rPr>
          <w:rtl/>
        </w:rPr>
      </w:pPr>
      <w:r>
        <w:rPr>
          <w:rtl/>
        </w:rPr>
        <w:t xml:space="preserve">خبائث : خبائث كى حرمت 5 </w:t>
      </w:r>
    </w:p>
    <w:p w:rsidR="00476C9D" w:rsidRDefault="00476C9D" w:rsidP="00A96B57">
      <w:pPr>
        <w:pStyle w:val="libNormal"/>
        <w:rPr>
          <w:rtl/>
        </w:rPr>
      </w:pPr>
      <w:r>
        <w:rPr>
          <w:rtl/>
        </w:rPr>
        <w:t xml:space="preserve">دينى تعليمات كا نظام: 6 </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ذكر: ذكر كے اثرات 30 </w:t>
      </w:r>
    </w:p>
    <w:p w:rsidR="00476C9D" w:rsidRDefault="00476C9D" w:rsidP="00A96B57">
      <w:pPr>
        <w:pStyle w:val="libNormal"/>
        <w:rPr>
          <w:rtl/>
        </w:rPr>
      </w:pPr>
      <w:r>
        <w:rPr>
          <w:rtl/>
        </w:rPr>
        <w:t xml:space="preserve">روايت: 12، 13، 32، 33، 34، 35، 36، 37، 38 </w:t>
      </w:r>
    </w:p>
    <w:p w:rsidR="00476C9D" w:rsidRDefault="00476C9D" w:rsidP="00A96B57">
      <w:pPr>
        <w:pStyle w:val="libNormal"/>
        <w:rPr>
          <w:rtl/>
        </w:rPr>
      </w:pPr>
      <w:r>
        <w:rPr>
          <w:rtl/>
        </w:rPr>
        <w:t>شكار: جائز شكار 12، 30;حرام شكار 25، 33، 35 ;حلال شكار 22، 34;شكار ترك كرنے كى اہميت 27 ; شكار كا محرك27;شكار كى تقسيم 21; شكار كى حليت كى شرائط 17، 23;شكار كى شرائط 24، 25، 32، 37، 38;شكار كے احكام 13، 15، 17، 19، 22، 24، 25، 31، 32، 33، 34، 35، 36، 37، 38;شكار كے وقت بسملہ كہنا 24، 25، 38;شكار مي</w:t>
      </w:r>
      <w:r w:rsidR="00C91DA5">
        <w:rPr>
          <w:rtl/>
        </w:rPr>
        <w:t xml:space="preserve">ں </w:t>
      </w:r>
      <w:r>
        <w:rPr>
          <w:rtl/>
        </w:rPr>
        <w:t xml:space="preserve">تقوي كى مراعات 26;شكارى باز كا شكار 15 ;شكارى چيتے كا شكار 34;شكارى حيوانات كا شكار 15، 21، 23; شكارى شير كا شكار 15;شكارى كتے كا شكار 12، 13، 15، 17، 18، 23، 24، 25، 35، 36، 37، 38;ممنوع شكار 27 </w:t>
      </w:r>
    </w:p>
    <w:p w:rsidR="00476C9D" w:rsidRDefault="00476C9D" w:rsidP="00A96B57">
      <w:pPr>
        <w:pStyle w:val="libNormal"/>
        <w:rPr>
          <w:rtl/>
        </w:rPr>
      </w:pPr>
      <w:r>
        <w:rPr>
          <w:rtl/>
        </w:rPr>
        <w:t xml:space="preserve">طيبات: طيبات كى حليت 3;طيبات كے موارد 18 </w:t>
      </w:r>
    </w:p>
    <w:p w:rsidR="00476C9D" w:rsidRDefault="00476C9D" w:rsidP="00A96B57">
      <w:pPr>
        <w:pStyle w:val="libNormal"/>
        <w:rPr>
          <w:rtl/>
        </w:rPr>
      </w:pPr>
      <w:r>
        <w:rPr>
          <w:rtl/>
        </w:rPr>
        <w:t>غذا: غذا كے استعمال مي</w:t>
      </w:r>
      <w:r w:rsidR="00C91DA5">
        <w:rPr>
          <w:rtl/>
        </w:rPr>
        <w:t xml:space="preserve">ں </w:t>
      </w:r>
      <w:r>
        <w:rPr>
          <w:rtl/>
        </w:rPr>
        <w:t xml:space="preserve">تقوي 26 </w:t>
      </w:r>
    </w:p>
    <w:p w:rsidR="00476C9D" w:rsidRDefault="00476C9D" w:rsidP="00A96B57">
      <w:pPr>
        <w:pStyle w:val="libNormal"/>
        <w:rPr>
          <w:rtl/>
        </w:rPr>
      </w:pPr>
      <w:r>
        <w:rPr>
          <w:rtl/>
        </w:rPr>
        <w:t xml:space="preserve">كتا: شكارى كتا 11، 32;كتے كو سدھانا 10، 11، 19، 32; كتے كے احكام11 </w:t>
      </w:r>
    </w:p>
    <w:p w:rsidR="00476C9D" w:rsidRDefault="00476C9D" w:rsidP="00A96B57">
      <w:pPr>
        <w:pStyle w:val="libNormal"/>
        <w:rPr>
          <w:rtl/>
        </w:rPr>
      </w:pPr>
      <w:r>
        <w:rPr>
          <w:rtl/>
        </w:rPr>
        <w:t xml:space="preserve">كھانے كى اشياء: كھانے كى اشياء كے احكام 3، 5، 13، 14، 15، 17، 18، 23، 31;كھانے كى پاكيزگى 4;كھانے كى حلال اشياء 1 </w:t>
      </w:r>
    </w:p>
    <w:p w:rsidR="00476C9D" w:rsidRDefault="00476C9D" w:rsidP="00A96B57">
      <w:pPr>
        <w:pStyle w:val="libNormal"/>
        <w:rPr>
          <w:rtl/>
        </w:rPr>
      </w:pPr>
      <w:r>
        <w:rPr>
          <w:rtl/>
        </w:rPr>
        <w:t xml:space="preserve">مباح اشياء: 3، 13، 14، 15، 18، 22، 23، 34 </w:t>
      </w:r>
    </w:p>
    <w:p w:rsidR="00476C9D" w:rsidRDefault="00476C9D" w:rsidP="00A96B57">
      <w:pPr>
        <w:pStyle w:val="libNormal"/>
        <w:rPr>
          <w:rtl/>
        </w:rPr>
      </w:pPr>
      <w:r>
        <w:rPr>
          <w:rtl/>
        </w:rPr>
        <w:t xml:space="preserve">محرمات : 5، 25، 33، 35 </w:t>
      </w:r>
    </w:p>
    <w:p w:rsidR="00476C9D" w:rsidRDefault="00476C9D" w:rsidP="00A96B57">
      <w:pPr>
        <w:pStyle w:val="libNormal"/>
        <w:rPr>
          <w:rtl/>
        </w:rPr>
      </w:pPr>
      <w:r>
        <w:rPr>
          <w:rtl/>
        </w:rPr>
        <w:t>مسلمان: صدر اسلام كے مسلمان 2;مسلمانو</w:t>
      </w:r>
      <w:r w:rsidR="00C91DA5">
        <w:rPr>
          <w:rtl/>
        </w:rPr>
        <w:t xml:space="preserve">ں </w:t>
      </w:r>
      <w:r>
        <w:rPr>
          <w:rtl/>
        </w:rPr>
        <w:t xml:space="preserve">كى ذمہ دارى 2 </w:t>
      </w:r>
    </w:p>
    <w:p w:rsidR="00476C9D" w:rsidRDefault="00476C9D" w:rsidP="00A96B57">
      <w:pPr>
        <w:pStyle w:val="libNormal"/>
        <w:rPr>
          <w:rtl/>
        </w:rPr>
      </w:pPr>
      <w:r>
        <w:rPr>
          <w:rtl/>
        </w:rPr>
        <w:t xml:space="preserve">واجبات: 24 </w:t>
      </w:r>
    </w:p>
    <w:p w:rsidR="008B6691" w:rsidRDefault="00DA2110" w:rsidP="00A96B57">
      <w:pPr>
        <w:pStyle w:val="libNormal"/>
        <w:rPr>
          <w:rtl/>
        </w:rPr>
      </w:pPr>
      <w:r>
        <w:rPr>
          <w:rtl/>
        </w:rPr>
        <w:br w:type="page"/>
      </w:r>
      <w:r>
        <w:rPr>
          <w:rtl/>
        </w:rPr>
        <w:lastRenderedPageBreak/>
        <w:t xml:space="preserve"> </w:t>
      </w:r>
    </w:p>
    <w:p w:rsidR="008B6691" w:rsidRDefault="008B6691" w:rsidP="00A96B57">
      <w:pPr>
        <w:pStyle w:val="Heading2Center"/>
        <w:rPr>
          <w:rtl/>
        </w:rPr>
      </w:pPr>
      <w:bookmarkStart w:id="82" w:name="_Toc11840690"/>
      <w:r>
        <w:rPr>
          <w:rFonts w:hint="cs"/>
          <w:rtl/>
        </w:rPr>
        <w:t xml:space="preserve">آیت  </w:t>
      </w:r>
      <w:r>
        <w:rPr>
          <w:rtl/>
        </w:rPr>
        <w:t>5</w:t>
      </w:r>
      <w:bookmarkEnd w:id="82"/>
    </w:p>
    <w:p w:rsidR="00476C9D" w:rsidRDefault="00F10600" w:rsidP="00A96B57">
      <w:pPr>
        <w:pStyle w:val="libNormal"/>
        <w:rPr>
          <w:rtl/>
        </w:rPr>
      </w:pPr>
      <w:r w:rsidRPr="00F10600">
        <w:rPr>
          <w:rStyle w:val="libAlaemChar"/>
          <w:rtl/>
        </w:rPr>
        <w:t>(</w:t>
      </w:r>
      <w:r>
        <w:rPr>
          <w:rStyle w:val="libAieChar"/>
          <w:rtl/>
        </w:rPr>
        <w:t xml:space="preserve"> </w:t>
      </w:r>
      <w:r w:rsidRPr="008B6691">
        <w:rPr>
          <w:rStyle w:val="libAieChar"/>
          <w:rtl/>
        </w:rPr>
        <w:t>الْيَوْمَ أُحِلَّ لَكُمُ الطَّيِّبَاتُ وَطَعَامُ الَّذِينَ أُوتُواْ الْكِتَابَ حِلٌّ لَّكُمْ وَطَعَامُكُمْ حِلُّ لَّهُمْ وَالْمُحْصَنَاتُ مِنَ الْمُؤْمِنَاتِ وَالْمُحْصَنَاتُ مِنَ الَّذِينَ أُوتُواْ الْكِتَابَ مِن قَبْلِكُمْ إِذَا آتَيْتُمُوهُنَّ أُجُورَهُنَّ مُحْصِنِينَ غَيْرَ مُسَافِحِينَ وَلاَ مُتَّخِذِي أَخْدَانٍ وَمَن يَكْفُرْ بِالإِيمَانِ فَقَدْ حَبِطَ عَمَلُهُ وَهُوَ فِي الآخِرَةِ مِنَ الْخَاسِرِينَ</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آج تمہارے لئے تمام پاكيزہ چيزي</w:t>
      </w:r>
      <w:r w:rsidR="00C91DA5">
        <w:rPr>
          <w:rtl/>
        </w:rPr>
        <w:t xml:space="preserve">ں </w:t>
      </w:r>
      <w:r>
        <w:rPr>
          <w:rtl/>
        </w:rPr>
        <w:t>حلال كردى گئي ہي</w:t>
      </w:r>
      <w:r w:rsidR="00C91DA5">
        <w:rPr>
          <w:rtl/>
        </w:rPr>
        <w:t xml:space="preserve">ں </w:t>
      </w:r>
      <w:r>
        <w:rPr>
          <w:rtl/>
        </w:rPr>
        <w:t>او راہل كتاب كا طعام بھى تمہارے لئے حلال</w:t>
      </w:r>
      <w:r w:rsidR="002A0155">
        <w:rPr>
          <w:rtl/>
        </w:rPr>
        <w:t xml:space="preserve"> ہے</w:t>
      </w:r>
      <w:r>
        <w:rPr>
          <w:rtl/>
        </w:rPr>
        <w:t xml:space="preserve"> اور تمہارا طعام ان كے لئے حلال</w:t>
      </w:r>
      <w:r w:rsidR="002A0155">
        <w:rPr>
          <w:rtl/>
        </w:rPr>
        <w:t xml:space="preserve"> ہے</w:t>
      </w:r>
      <w:r>
        <w:rPr>
          <w:rtl/>
        </w:rPr>
        <w:t xml:space="preserve"> او راہل ايمان كى آزاد او رپاك دامن عورتي</w:t>
      </w:r>
      <w:r w:rsidR="00C91DA5">
        <w:rPr>
          <w:rtl/>
        </w:rPr>
        <w:t xml:space="preserve">ں </w:t>
      </w:r>
      <w:r>
        <w:rPr>
          <w:rtl/>
        </w:rPr>
        <w:t>يا ان كى آزاد عورتي</w:t>
      </w:r>
      <w:r w:rsidR="00C91DA5">
        <w:rPr>
          <w:rtl/>
        </w:rPr>
        <w:t xml:space="preserve">ں </w:t>
      </w:r>
      <w:r>
        <w:rPr>
          <w:rtl/>
        </w:rPr>
        <w:t>جن كو تم سے پہلے كتاب دى گئي</w:t>
      </w:r>
      <w:r w:rsidR="002A0155">
        <w:rPr>
          <w:rtl/>
        </w:rPr>
        <w:t xml:space="preserve"> ہے</w:t>
      </w:r>
      <w:r>
        <w:rPr>
          <w:rtl/>
        </w:rPr>
        <w:t xml:space="preserve"> تمھارے لئے حلال ہي</w:t>
      </w:r>
      <w:r w:rsidR="00C91DA5">
        <w:rPr>
          <w:rtl/>
        </w:rPr>
        <w:t xml:space="preserve">ں </w:t>
      </w:r>
      <w:r>
        <w:rPr>
          <w:rtl/>
        </w:rPr>
        <w:t>بشرطيكہ تم ان كى اجرت دے دو پاكيزگى كے ساتھ _ نہ كھلم كھلا زناكى اجرت كے طور پر او رنہ پوشيدہ طور پردوستى كے اندازسے اور جوبھى ايمان سے انكار كرے گا اس كے اعمال يقينابرباد ہو جائي</w:t>
      </w:r>
      <w:r w:rsidR="00C91DA5">
        <w:rPr>
          <w:rtl/>
        </w:rPr>
        <w:t xml:space="preserve">ں </w:t>
      </w:r>
      <w:r>
        <w:rPr>
          <w:rtl/>
        </w:rPr>
        <w:t>گے او روہ آخرت مي</w:t>
      </w:r>
      <w:r w:rsidR="00C91DA5">
        <w:rPr>
          <w:rtl/>
        </w:rPr>
        <w:t xml:space="preserve">ں </w:t>
      </w:r>
      <w:r>
        <w:rPr>
          <w:rtl/>
        </w:rPr>
        <w:t>گھاٹا اٹھانے والو</w:t>
      </w:r>
      <w:r w:rsidR="00C91DA5">
        <w:rPr>
          <w:rtl/>
        </w:rPr>
        <w:t xml:space="preserve">ں </w:t>
      </w:r>
      <w:r>
        <w:rPr>
          <w:rtl/>
        </w:rPr>
        <w:t>مي</w:t>
      </w:r>
      <w:r w:rsidR="00C91DA5">
        <w:rPr>
          <w:rtl/>
        </w:rPr>
        <w:t xml:space="preserve">ں </w:t>
      </w:r>
      <w:r>
        <w:rPr>
          <w:rtl/>
        </w:rPr>
        <w:t xml:space="preserve">ہو گا_ </w:t>
      </w:r>
    </w:p>
    <w:p w:rsidR="00476C9D" w:rsidRDefault="00476C9D" w:rsidP="00A96B57">
      <w:pPr>
        <w:pStyle w:val="libNormal"/>
        <w:rPr>
          <w:rtl/>
        </w:rPr>
      </w:pPr>
      <w:r>
        <w:rPr>
          <w:rtl/>
        </w:rPr>
        <w:t>1_ طيبات (دل پسند اور خوشگوار اشياء )سے استفادہ حلال</w:t>
      </w:r>
      <w:r w:rsidR="002A0155">
        <w:rPr>
          <w:rtl/>
        </w:rPr>
        <w:t xml:space="preserve"> ہے</w:t>
      </w:r>
      <w:r>
        <w:rPr>
          <w:rtl/>
        </w:rPr>
        <w:t xml:space="preserve">_ </w:t>
      </w:r>
      <w:r w:rsidRPr="008B6691">
        <w:rPr>
          <w:rStyle w:val="libArabicChar"/>
          <w:rtl/>
        </w:rPr>
        <w:t>اليوم احل لكم الطيبات</w:t>
      </w:r>
      <w:r>
        <w:rPr>
          <w:rtl/>
        </w:rPr>
        <w:t xml:space="preserve"> </w:t>
      </w:r>
    </w:p>
    <w:p w:rsidR="00476C9D" w:rsidRDefault="00476C9D" w:rsidP="00A96B57">
      <w:pPr>
        <w:pStyle w:val="libNormal"/>
        <w:rPr>
          <w:rtl/>
        </w:rPr>
      </w:pPr>
      <w:r>
        <w:rPr>
          <w:rtl/>
        </w:rPr>
        <w:t>2_ اشياء كى حليت كا معيار پاكيزگى اور طبيعت كے ساتھ ان كا موافق ہونا</w:t>
      </w:r>
      <w:r w:rsidR="002A0155">
        <w:rPr>
          <w:rtl/>
        </w:rPr>
        <w:t xml:space="preserve"> ہے</w:t>
      </w:r>
      <w:r>
        <w:rPr>
          <w:rtl/>
        </w:rPr>
        <w:t xml:space="preserve">_ </w:t>
      </w:r>
      <w:r w:rsidRPr="008B6691">
        <w:rPr>
          <w:rStyle w:val="libArabicChar"/>
          <w:rtl/>
        </w:rPr>
        <w:t>اليوم احل لكم الطيبات</w:t>
      </w:r>
      <w:r>
        <w:rPr>
          <w:rtl/>
        </w:rPr>
        <w:t xml:space="preserve"> </w:t>
      </w:r>
    </w:p>
    <w:p w:rsidR="00476C9D" w:rsidRDefault="00DA2110" w:rsidP="00A96B57">
      <w:pPr>
        <w:pStyle w:val="libNormal"/>
        <w:rPr>
          <w:rtl/>
        </w:rPr>
      </w:pPr>
      <w:r>
        <w:rPr>
          <w:rtl/>
        </w:rPr>
        <w:br w:type="page"/>
      </w:r>
      <w:r>
        <w:rPr>
          <w:rtl/>
        </w:rPr>
        <w:lastRenderedPageBreak/>
        <w:t xml:space="preserve"> </w:t>
      </w:r>
      <w:r>
        <w:rPr>
          <w:rtl/>
        </w:rPr>
        <w:cr/>
      </w:r>
      <w:r w:rsidR="00476C9D">
        <w:rPr>
          <w:rtl/>
        </w:rPr>
        <w:t>3_ مسلمانو</w:t>
      </w:r>
      <w:r w:rsidR="00C91DA5">
        <w:rPr>
          <w:rtl/>
        </w:rPr>
        <w:t xml:space="preserve">ں </w:t>
      </w:r>
      <w:r w:rsidR="00476C9D">
        <w:rPr>
          <w:rtl/>
        </w:rPr>
        <w:t>كيلئے اہل كتاب كى غذا سے استفادہ كرنا جائز</w:t>
      </w:r>
      <w:r w:rsidR="002A0155">
        <w:rPr>
          <w:rtl/>
        </w:rPr>
        <w:t xml:space="preserve"> ہے</w:t>
      </w:r>
      <w:r w:rsidR="00476C9D">
        <w:rPr>
          <w:rtl/>
        </w:rPr>
        <w:t xml:space="preserve">_ </w:t>
      </w:r>
      <w:r w:rsidR="00476C9D" w:rsidRPr="008B6691">
        <w:rPr>
          <w:rStyle w:val="libArabicChar"/>
          <w:rtl/>
        </w:rPr>
        <w:t>و طعام الذين اوتوا الكتب حل لكم</w:t>
      </w:r>
      <w:r w:rsidR="00476C9D">
        <w:rPr>
          <w:rtl/>
        </w:rPr>
        <w:t xml:space="preserve"> </w:t>
      </w:r>
    </w:p>
    <w:p w:rsidR="00476C9D" w:rsidRDefault="00476C9D" w:rsidP="00A96B57">
      <w:pPr>
        <w:pStyle w:val="libNormal"/>
        <w:rPr>
          <w:rtl/>
        </w:rPr>
      </w:pPr>
      <w:r>
        <w:rPr>
          <w:rtl/>
        </w:rPr>
        <w:t>4_ مسلمانو</w:t>
      </w:r>
      <w:r w:rsidR="00C91DA5">
        <w:rPr>
          <w:rtl/>
        </w:rPr>
        <w:t xml:space="preserve">ں </w:t>
      </w:r>
      <w:r>
        <w:rPr>
          <w:rtl/>
        </w:rPr>
        <w:t>كيلئے اہل كتاب كے ذبيحہ سے استفادہ كرنا جائز</w:t>
      </w:r>
      <w:r w:rsidR="002A0155">
        <w:rPr>
          <w:rtl/>
        </w:rPr>
        <w:t xml:space="preserve"> ہے</w:t>
      </w:r>
      <w:r>
        <w:rPr>
          <w:rtl/>
        </w:rPr>
        <w:t xml:space="preserve">_ </w:t>
      </w:r>
      <w:r w:rsidRPr="008B6691">
        <w:rPr>
          <w:rStyle w:val="libArabicChar"/>
          <w:rtl/>
        </w:rPr>
        <w:t>و طعام الذين اوتوا الكتاب حل لكم</w:t>
      </w:r>
      <w:r>
        <w:rPr>
          <w:rtl/>
        </w:rPr>
        <w:t xml:space="preserve"> </w:t>
      </w:r>
    </w:p>
    <w:p w:rsidR="00476C9D" w:rsidRDefault="00476C9D" w:rsidP="00A96B57">
      <w:pPr>
        <w:pStyle w:val="libNormal"/>
        <w:rPr>
          <w:rtl/>
        </w:rPr>
      </w:pPr>
      <w:r>
        <w:rPr>
          <w:rtl/>
        </w:rPr>
        <w:t>حيوانات كے ذبح كيے جانے كے بارے مي</w:t>
      </w:r>
      <w:r w:rsidR="00C91DA5">
        <w:rPr>
          <w:rtl/>
        </w:rPr>
        <w:t xml:space="preserve">ں </w:t>
      </w:r>
      <w:r>
        <w:rPr>
          <w:rtl/>
        </w:rPr>
        <w:t>گذشتہ آيات كى روشنى مي</w:t>
      </w:r>
      <w:r w:rsidR="00C91DA5">
        <w:rPr>
          <w:rtl/>
        </w:rPr>
        <w:t xml:space="preserve">ں </w:t>
      </w:r>
      <w:r>
        <w:rPr>
          <w:rtl/>
        </w:rPr>
        <w:t>''طعام الذين'' كے مورد نظر مصاديق مي</w:t>
      </w:r>
      <w:r w:rsidR="00C91DA5">
        <w:rPr>
          <w:rtl/>
        </w:rPr>
        <w:t xml:space="preserve">ں </w:t>
      </w:r>
      <w:r>
        <w:rPr>
          <w:rtl/>
        </w:rPr>
        <w:t>سے ايك مصداق اہل كتاب كا ذبيحہ ہوسكتا</w:t>
      </w:r>
      <w:r w:rsidR="002A0155">
        <w:rPr>
          <w:rtl/>
        </w:rPr>
        <w:t xml:space="preserve"> ہے</w:t>
      </w:r>
      <w:r>
        <w:rPr>
          <w:rtl/>
        </w:rPr>
        <w:t xml:space="preserve">_ </w:t>
      </w:r>
    </w:p>
    <w:p w:rsidR="00476C9D" w:rsidRDefault="00476C9D" w:rsidP="00A96B57">
      <w:pPr>
        <w:pStyle w:val="libNormal"/>
        <w:rPr>
          <w:rtl/>
        </w:rPr>
      </w:pPr>
      <w:r>
        <w:rPr>
          <w:rtl/>
        </w:rPr>
        <w:t>5_ اہل كتاب طاہر اور پاك ہي</w:t>
      </w:r>
      <w:r w:rsidR="00C91DA5">
        <w:rPr>
          <w:rtl/>
        </w:rPr>
        <w:t xml:space="preserve">ں </w:t>
      </w:r>
      <w:r>
        <w:rPr>
          <w:rtl/>
        </w:rPr>
        <w:t xml:space="preserve">_ </w:t>
      </w:r>
      <w:r w:rsidRPr="008B6691">
        <w:rPr>
          <w:rStyle w:val="libArabicChar"/>
          <w:rtl/>
        </w:rPr>
        <w:t>و طعام الذين اوتوا الكتاب حل لكم</w:t>
      </w:r>
      <w:r>
        <w:rPr>
          <w:rtl/>
        </w:rPr>
        <w:t xml:space="preserve"> اہل كتاب كى غذا كى حليت ان كے طاہر و پاك ہونے پر متفرع</w:t>
      </w:r>
      <w:r w:rsidR="002A0155">
        <w:rPr>
          <w:rtl/>
        </w:rPr>
        <w:t xml:space="preserve"> ہے</w:t>
      </w:r>
      <w:r>
        <w:rPr>
          <w:rtl/>
        </w:rPr>
        <w:t xml:space="preserve"> كيونكہ عام طور پر كھانے كى اشياء مي</w:t>
      </w:r>
      <w:r w:rsidR="00C91DA5">
        <w:rPr>
          <w:rtl/>
        </w:rPr>
        <w:t xml:space="preserve">ں </w:t>
      </w:r>
      <w:r>
        <w:rPr>
          <w:rtl/>
        </w:rPr>
        <w:t>ترى ہوتى</w:t>
      </w:r>
      <w:r w:rsidR="002A0155">
        <w:rPr>
          <w:rtl/>
        </w:rPr>
        <w:t xml:space="preserve"> ہے</w:t>
      </w:r>
      <w:r>
        <w:rPr>
          <w:rtl/>
        </w:rPr>
        <w:t xml:space="preserve"> جس سے نجاست سرايت كرسكتى</w:t>
      </w:r>
      <w:r w:rsidR="002A0155">
        <w:rPr>
          <w:rtl/>
        </w:rPr>
        <w:t xml:space="preserve"> ہے</w:t>
      </w:r>
      <w:r>
        <w:rPr>
          <w:rtl/>
        </w:rPr>
        <w:t>_ بنابري</w:t>
      </w:r>
      <w:r w:rsidR="00C91DA5">
        <w:rPr>
          <w:rtl/>
        </w:rPr>
        <w:t xml:space="preserve">ں </w:t>
      </w:r>
      <w:r>
        <w:rPr>
          <w:rtl/>
        </w:rPr>
        <w:t>اگر اہل كتاب نجس ہوتے تو مسلمانو</w:t>
      </w:r>
      <w:r w:rsidR="00C91DA5">
        <w:rPr>
          <w:rtl/>
        </w:rPr>
        <w:t xml:space="preserve">ں </w:t>
      </w:r>
      <w:r>
        <w:rPr>
          <w:rtl/>
        </w:rPr>
        <w:t xml:space="preserve">كيلئے ان كى غذا سے استفادہ جائز نہ ہوتا_ </w:t>
      </w:r>
    </w:p>
    <w:p w:rsidR="00476C9D" w:rsidRDefault="00476C9D" w:rsidP="00A96B57">
      <w:pPr>
        <w:pStyle w:val="libNormal"/>
        <w:rPr>
          <w:rtl/>
        </w:rPr>
      </w:pPr>
      <w:r>
        <w:rPr>
          <w:rtl/>
        </w:rPr>
        <w:t>6_ اہل كتاب كيلئے مسلمانو</w:t>
      </w:r>
      <w:r w:rsidR="00C91DA5">
        <w:rPr>
          <w:rtl/>
        </w:rPr>
        <w:t xml:space="preserve">ں </w:t>
      </w:r>
      <w:r>
        <w:rPr>
          <w:rtl/>
        </w:rPr>
        <w:t>كى غذا حلال</w:t>
      </w:r>
      <w:r w:rsidR="002A0155">
        <w:rPr>
          <w:rtl/>
        </w:rPr>
        <w:t xml:space="preserve"> ہے</w:t>
      </w:r>
      <w:r>
        <w:rPr>
          <w:rtl/>
        </w:rPr>
        <w:t xml:space="preserve">_ </w:t>
      </w:r>
      <w:r w:rsidRPr="008B6691">
        <w:rPr>
          <w:rStyle w:val="libArabicChar"/>
          <w:rtl/>
        </w:rPr>
        <w:t>و طعامكم حل ل</w:t>
      </w:r>
      <w:r w:rsidR="000153B1" w:rsidRPr="00935327">
        <w:rPr>
          <w:rStyle w:val="libArabicChar"/>
          <w:rFonts w:hint="cs"/>
          <w:rtl/>
        </w:rPr>
        <w:t>ه</w:t>
      </w:r>
      <w:r w:rsidRPr="008B6691">
        <w:rPr>
          <w:rStyle w:val="libArabicChar"/>
          <w:rFonts w:hint="cs"/>
          <w:rtl/>
        </w:rPr>
        <w:t>م</w:t>
      </w:r>
      <w:r>
        <w:rPr>
          <w:rtl/>
        </w:rPr>
        <w:t xml:space="preserve"> </w:t>
      </w:r>
    </w:p>
    <w:p w:rsidR="00476C9D" w:rsidRDefault="00476C9D" w:rsidP="00A96B57">
      <w:pPr>
        <w:pStyle w:val="libNormal"/>
        <w:rPr>
          <w:rtl/>
        </w:rPr>
      </w:pPr>
      <w:r>
        <w:rPr>
          <w:rtl/>
        </w:rPr>
        <w:t>7_ اہل كتاب كے قوانين مي</w:t>
      </w:r>
      <w:r w:rsidR="00C91DA5">
        <w:rPr>
          <w:rtl/>
        </w:rPr>
        <w:t xml:space="preserve">ں </w:t>
      </w:r>
      <w:r>
        <w:rPr>
          <w:rtl/>
        </w:rPr>
        <w:t>مسلمانو</w:t>
      </w:r>
      <w:r w:rsidR="00C91DA5">
        <w:rPr>
          <w:rtl/>
        </w:rPr>
        <w:t xml:space="preserve">ں </w:t>
      </w:r>
      <w:r>
        <w:rPr>
          <w:rtl/>
        </w:rPr>
        <w:t>كى غذا ان كيلئے حلال قرار دى گئي</w:t>
      </w:r>
      <w:r w:rsidR="002A0155">
        <w:rPr>
          <w:rtl/>
        </w:rPr>
        <w:t xml:space="preserve"> ہے</w:t>
      </w:r>
      <w:r>
        <w:rPr>
          <w:rtl/>
        </w:rPr>
        <w:t xml:space="preserve">_ </w:t>
      </w:r>
    </w:p>
    <w:p w:rsidR="00476C9D" w:rsidRDefault="00476C9D" w:rsidP="00A96B57">
      <w:pPr>
        <w:pStyle w:val="libNormal"/>
        <w:rPr>
          <w:rtl/>
        </w:rPr>
      </w:pPr>
      <w:r w:rsidRPr="008B6691">
        <w:rPr>
          <w:rStyle w:val="libArabicChar"/>
          <w:rtl/>
        </w:rPr>
        <w:t>و طعامكم حل ل</w:t>
      </w:r>
      <w:r w:rsidR="000153B1" w:rsidRPr="00935327">
        <w:rPr>
          <w:rStyle w:val="libArabicChar"/>
          <w:rFonts w:hint="cs"/>
          <w:rtl/>
        </w:rPr>
        <w:t>ه</w:t>
      </w:r>
      <w:r w:rsidRPr="008B6691">
        <w:rPr>
          <w:rStyle w:val="libArabicChar"/>
          <w:rFonts w:hint="cs"/>
          <w:rtl/>
        </w:rPr>
        <w:t>م</w:t>
      </w:r>
      <w:r>
        <w:rPr>
          <w:rtl/>
        </w:rPr>
        <w:t xml:space="preserve"> يہ اس بناپر كہ جب جملہ ''طعامكم حل لھم'' ان كى شريعت كے حكم كے بارے مي</w:t>
      </w:r>
      <w:r w:rsidR="00C91DA5">
        <w:rPr>
          <w:rtl/>
        </w:rPr>
        <w:t xml:space="preserve">ں </w:t>
      </w:r>
      <w:r>
        <w:rPr>
          <w:rtl/>
        </w:rPr>
        <w:t>خبر دے رہا ہو يعنى ان كے پاس اپنى كتاب مي</w:t>
      </w:r>
      <w:r w:rsidR="00C91DA5">
        <w:rPr>
          <w:rtl/>
        </w:rPr>
        <w:t xml:space="preserve">ں </w:t>
      </w:r>
      <w:r>
        <w:rPr>
          <w:rtl/>
        </w:rPr>
        <w:t>مسلمانو</w:t>
      </w:r>
      <w:r w:rsidR="00C91DA5">
        <w:rPr>
          <w:rtl/>
        </w:rPr>
        <w:t xml:space="preserve">ں </w:t>
      </w:r>
      <w:r>
        <w:rPr>
          <w:rtl/>
        </w:rPr>
        <w:t>كى غذا كے حرام ہونے پر كوئي دليل موجود نہي</w:t>
      </w:r>
      <w:r w:rsidR="00C91DA5">
        <w:rPr>
          <w:rtl/>
        </w:rPr>
        <w:t>ں</w:t>
      </w:r>
      <w:r w:rsidR="002A0155">
        <w:rPr>
          <w:rtl/>
        </w:rPr>
        <w:t xml:space="preserve"> ہے</w:t>
      </w:r>
      <w:r>
        <w:rPr>
          <w:rtl/>
        </w:rPr>
        <w:t xml:space="preserve">_ </w:t>
      </w:r>
    </w:p>
    <w:p w:rsidR="00476C9D" w:rsidRDefault="00476C9D" w:rsidP="00A96B57">
      <w:pPr>
        <w:pStyle w:val="libNormal"/>
        <w:rPr>
          <w:rtl/>
        </w:rPr>
      </w:pPr>
      <w:r>
        <w:rPr>
          <w:rtl/>
        </w:rPr>
        <w:t>8_ اہل كتاب كو كھانا كھلانا اور انہي</w:t>
      </w:r>
      <w:r w:rsidR="00C91DA5">
        <w:rPr>
          <w:rtl/>
        </w:rPr>
        <w:t xml:space="preserve">ں </w:t>
      </w:r>
      <w:r>
        <w:rPr>
          <w:rtl/>
        </w:rPr>
        <w:t>غذائي اشياء بيچنا جائز اور مباح عمل</w:t>
      </w:r>
      <w:r w:rsidR="002A0155">
        <w:rPr>
          <w:rtl/>
        </w:rPr>
        <w:t xml:space="preserve"> ہے</w:t>
      </w:r>
      <w:r>
        <w:rPr>
          <w:rtl/>
        </w:rPr>
        <w:t xml:space="preserve">_ </w:t>
      </w:r>
      <w:r w:rsidRPr="008B6691">
        <w:rPr>
          <w:rStyle w:val="libArabicChar"/>
          <w:rtl/>
        </w:rPr>
        <w:t>و طعامكم حل ل</w:t>
      </w:r>
      <w:r w:rsidR="000153B1" w:rsidRPr="00935327">
        <w:rPr>
          <w:rStyle w:val="libArabicChar"/>
          <w:rFonts w:hint="cs"/>
          <w:rtl/>
        </w:rPr>
        <w:t>ه</w:t>
      </w:r>
      <w:r w:rsidRPr="008B6691">
        <w:rPr>
          <w:rStyle w:val="libArabicChar"/>
          <w:rFonts w:hint="cs"/>
          <w:rtl/>
        </w:rPr>
        <w:t>م</w:t>
      </w:r>
      <w:r>
        <w:rPr>
          <w:rtl/>
        </w:rPr>
        <w:t xml:space="preserve"> </w:t>
      </w:r>
    </w:p>
    <w:p w:rsidR="00476C9D" w:rsidRDefault="00476C9D" w:rsidP="00A96B57">
      <w:pPr>
        <w:pStyle w:val="libNormal"/>
        <w:rPr>
          <w:rtl/>
        </w:rPr>
      </w:pPr>
      <w:r>
        <w:rPr>
          <w:rtl/>
        </w:rPr>
        <w:t>چونكہ اہل كتاب قرآن كريم كے قوانين اور اس كے بتائے ہوئے حلال و حرام كى اعتنا نہي</w:t>
      </w:r>
      <w:r w:rsidR="00C91DA5">
        <w:rPr>
          <w:rtl/>
        </w:rPr>
        <w:t xml:space="preserve">ں </w:t>
      </w:r>
      <w:r>
        <w:rPr>
          <w:rtl/>
        </w:rPr>
        <w:t>كرتے لہذا ان كے لئے مسلمانو</w:t>
      </w:r>
      <w:r w:rsidR="00C91DA5">
        <w:rPr>
          <w:rtl/>
        </w:rPr>
        <w:t xml:space="preserve">ں </w:t>
      </w:r>
      <w:r>
        <w:rPr>
          <w:rtl/>
        </w:rPr>
        <w:t>كى غذا كے حلال ہونے كا مطلب يہ</w:t>
      </w:r>
      <w:r w:rsidR="002A0155">
        <w:rPr>
          <w:rtl/>
        </w:rPr>
        <w:t xml:space="preserve"> ہے</w:t>
      </w:r>
      <w:r>
        <w:rPr>
          <w:rtl/>
        </w:rPr>
        <w:t xml:space="preserve"> كہ مسلمانو</w:t>
      </w:r>
      <w:r w:rsidR="00C91DA5">
        <w:rPr>
          <w:rtl/>
        </w:rPr>
        <w:t xml:space="preserve">ں </w:t>
      </w:r>
      <w:r>
        <w:rPr>
          <w:rtl/>
        </w:rPr>
        <w:t>كيلئے اپنا كھانا انہي</w:t>
      </w:r>
      <w:r w:rsidR="00C91DA5">
        <w:rPr>
          <w:rtl/>
        </w:rPr>
        <w:t xml:space="preserve">ں </w:t>
      </w:r>
      <w:r>
        <w:rPr>
          <w:rtl/>
        </w:rPr>
        <w:t>دينا جائز</w:t>
      </w:r>
      <w:r w:rsidR="002A0155">
        <w:rPr>
          <w:rtl/>
        </w:rPr>
        <w:t xml:space="preserve"> ہے</w:t>
      </w:r>
      <w:r>
        <w:rPr>
          <w:rtl/>
        </w:rPr>
        <w:t xml:space="preserve">_ </w:t>
      </w:r>
    </w:p>
    <w:p w:rsidR="00476C9D" w:rsidRDefault="00476C9D" w:rsidP="00A96B57">
      <w:pPr>
        <w:pStyle w:val="libNormal"/>
        <w:rPr>
          <w:rtl/>
        </w:rPr>
      </w:pPr>
      <w:r>
        <w:rPr>
          <w:rtl/>
        </w:rPr>
        <w:t>9_ اہل كتاب كے ساتھ ميل جول اور لين دين جائز</w:t>
      </w:r>
      <w:r w:rsidR="002A0155">
        <w:rPr>
          <w:rtl/>
        </w:rPr>
        <w:t xml:space="preserve"> ہے</w:t>
      </w:r>
      <w:r>
        <w:rPr>
          <w:rtl/>
        </w:rPr>
        <w:t xml:space="preserve">_ </w:t>
      </w:r>
      <w:r w:rsidRPr="008B6691">
        <w:rPr>
          <w:rStyle w:val="libArabicChar"/>
          <w:rtl/>
        </w:rPr>
        <w:t>و طعام الذين اوتو الكتاب حل لكم و طعامكم حل ل</w:t>
      </w:r>
      <w:r w:rsidR="000153B1" w:rsidRPr="00935327">
        <w:rPr>
          <w:rStyle w:val="libArabicChar"/>
          <w:rFonts w:hint="cs"/>
          <w:rtl/>
        </w:rPr>
        <w:t>ه</w:t>
      </w:r>
      <w:r w:rsidRPr="008B6691">
        <w:rPr>
          <w:rStyle w:val="libArabicChar"/>
          <w:rFonts w:hint="cs"/>
          <w:rtl/>
        </w:rPr>
        <w:t>م</w:t>
      </w:r>
      <w:r>
        <w:rPr>
          <w:rtl/>
        </w:rPr>
        <w:t xml:space="preserve"> يہ اس احتمال كى بناپر كہ جب جملہ ''طعام الذين ...'' سے مراد يہ ہو كہ اہل كتاب كے ساتھ كھانے كى اشياء اور غذا كا لين دين جائز</w:t>
      </w:r>
      <w:r w:rsidR="002A0155">
        <w:rPr>
          <w:rtl/>
        </w:rPr>
        <w:t xml:space="preserve"> ہے</w:t>
      </w:r>
      <w:r>
        <w:rPr>
          <w:rtl/>
        </w:rPr>
        <w:t>_ اگر چہ اس مفہوم لين دين كا واضح مصداق طعام كا تبادلہ</w:t>
      </w:r>
      <w:r w:rsidR="002A0155">
        <w:rPr>
          <w:rtl/>
        </w:rPr>
        <w:t xml:space="preserve"> ہے</w:t>
      </w:r>
      <w:r>
        <w:rPr>
          <w:rtl/>
        </w:rPr>
        <w:t xml:space="preserve"> ليكن بظاہر غذا كو كوئي خصوصيت حاصل نہي</w:t>
      </w:r>
      <w:r w:rsidR="00C91DA5">
        <w:rPr>
          <w:rtl/>
        </w:rPr>
        <w:t xml:space="preserve">ں </w:t>
      </w:r>
      <w:r>
        <w:rPr>
          <w:rtl/>
        </w:rPr>
        <w:t xml:space="preserve">_ </w:t>
      </w:r>
    </w:p>
    <w:p w:rsidR="00476C9D" w:rsidRDefault="00476C9D" w:rsidP="00A96B57">
      <w:pPr>
        <w:pStyle w:val="libNormal"/>
        <w:rPr>
          <w:rtl/>
        </w:rPr>
      </w:pPr>
      <w:r>
        <w:rPr>
          <w:rtl/>
        </w:rPr>
        <w:t xml:space="preserve">10_ دين اسلام نے غذا اور اس كے احكام پر خاص توجہ </w:t>
      </w:r>
    </w:p>
    <w:p w:rsidR="00476C9D" w:rsidRDefault="00DA2110" w:rsidP="00A96B57">
      <w:pPr>
        <w:pStyle w:val="libNormal"/>
        <w:rPr>
          <w:rtl/>
        </w:rPr>
      </w:pPr>
      <w:r>
        <w:rPr>
          <w:rtl/>
        </w:rPr>
        <w:br w:type="page"/>
      </w:r>
      <w:r>
        <w:rPr>
          <w:rtl/>
        </w:rPr>
        <w:lastRenderedPageBreak/>
        <w:t xml:space="preserve"> </w:t>
      </w:r>
      <w:r>
        <w:rPr>
          <w:rtl/>
        </w:rPr>
        <w:cr/>
      </w:r>
      <w:r w:rsidR="00476C9D">
        <w:rPr>
          <w:rtl/>
        </w:rPr>
        <w:t>اور اہميت دى</w:t>
      </w:r>
      <w:r w:rsidR="002A0155">
        <w:rPr>
          <w:rtl/>
        </w:rPr>
        <w:t xml:space="preserve"> ہے</w:t>
      </w:r>
      <w:r w:rsidR="00476C9D">
        <w:rPr>
          <w:rtl/>
        </w:rPr>
        <w:t xml:space="preserve">_ </w:t>
      </w:r>
      <w:r w:rsidR="00476C9D" w:rsidRPr="008B6691">
        <w:rPr>
          <w:rStyle w:val="libArabicChar"/>
          <w:rtl/>
        </w:rPr>
        <w:t>اليوم احل لكم الطيبات ... و طعامكم حل ل</w:t>
      </w:r>
      <w:r w:rsidR="000153B1" w:rsidRPr="00935327">
        <w:rPr>
          <w:rStyle w:val="libArabicChar"/>
          <w:rFonts w:hint="cs"/>
          <w:rtl/>
        </w:rPr>
        <w:t>ه</w:t>
      </w:r>
      <w:r w:rsidR="00476C9D" w:rsidRPr="008B6691">
        <w:rPr>
          <w:rStyle w:val="libArabicChar"/>
          <w:rFonts w:hint="cs"/>
          <w:rtl/>
        </w:rPr>
        <w:t>م</w:t>
      </w:r>
      <w:r w:rsidR="00476C9D">
        <w:rPr>
          <w:rtl/>
        </w:rPr>
        <w:t xml:space="preserve"> </w:t>
      </w:r>
    </w:p>
    <w:p w:rsidR="00476C9D" w:rsidRDefault="00476C9D" w:rsidP="00A96B57">
      <w:pPr>
        <w:pStyle w:val="libNormal"/>
        <w:rPr>
          <w:rtl/>
        </w:rPr>
      </w:pPr>
      <w:r>
        <w:rPr>
          <w:rtl/>
        </w:rPr>
        <w:t>11_ پاكدامن مومن عورتو</w:t>
      </w:r>
      <w:r w:rsidR="00C91DA5">
        <w:rPr>
          <w:rtl/>
        </w:rPr>
        <w:t xml:space="preserve">ں </w:t>
      </w:r>
      <w:r>
        <w:rPr>
          <w:rtl/>
        </w:rPr>
        <w:t>كے ساتھ شادى كرنا جائز</w:t>
      </w:r>
      <w:r w:rsidR="002A0155">
        <w:rPr>
          <w:rtl/>
        </w:rPr>
        <w:t xml:space="preserve"> ہے</w:t>
      </w:r>
      <w:r>
        <w:rPr>
          <w:rtl/>
        </w:rPr>
        <w:t xml:space="preserve">_ </w:t>
      </w:r>
      <w:r w:rsidRPr="008B6691">
        <w:rPr>
          <w:rStyle w:val="libArabicChar"/>
          <w:rtl/>
        </w:rPr>
        <w:t>اليوم احل لكم ... والمحصنات من المؤمنات</w:t>
      </w:r>
      <w:r>
        <w:rPr>
          <w:rtl/>
        </w:rPr>
        <w:t xml:space="preserve"> </w:t>
      </w:r>
    </w:p>
    <w:p w:rsidR="00476C9D" w:rsidRDefault="00476C9D" w:rsidP="00A96B57">
      <w:pPr>
        <w:pStyle w:val="libNormal"/>
        <w:rPr>
          <w:rtl/>
        </w:rPr>
      </w:pPr>
      <w:r>
        <w:rPr>
          <w:rtl/>
        </w:rPr>
        <w:t>''محصنہ'' كا مصدر احصان</w:t>
      </w:r>
      <w:r w:rsidR="002A0155">
        <w:rPr>
          <w:rtl/>
        </w:rPr>
        <w:t xml:space="preserve"> ہے</w:t>
      </w:r>
      <w:r>
        <w:rPr>
          <w:rtl/>
        </w:rPr>
        <w:t xml:space="preserve"> اور اس كا معنى پاكدامن، آزاد، شادى شدہ اور مسلمان ہونا</w:t>
      </w:r>
      <w:r w:rsidR="002A0155">
        <w:rPr>
          <w:rtl/>
        </w:rPr>
        <w:t xml:space="preserve"> ہے</w:t>
      </w:r>
      <w:r>
        <w:rPr>
          <w:rtl/>
        </w:rPr>
        <w:t xml:space="preserve"> مورد بحث آيہ شريفہ مي</w:t>
      </w:r>
      <w:r w:rsidR="00C91DA5">
        <w:rPr>
          <w:rtl/>
        </w:rPr>
        <w:t xml:space="preserve">ں </w:t>
      </w:r>
      <w:r>
        <w:rPr>
          <w:rtl/>
        </w:rPr>
        <w:t>صرف پہلا اور دوسرا معنى مراد ہوسكتا</w:t>
      </w:r>
      <w:r w:rsidR="002A0155">
        <w:rPr>
          <w:rtl/>
        </w:rPr>
        <w:t xml:space="preserve"> ہے</w:t>
      </w:r>
      <w:r>
        <w:rPr>
          <w:rtl/>
        </w:rPr>
        <w:t xml:space="preserve"> جبكہ مذكورہ بالا مطلب پہلے معنى كى اساس پر اخذ كيا گيا</w:t>
      </w:r>
      <w:r w:rsidR="002A0155">
        <w:rPr>
          <w:rtl/>
        </w:rPr>
        <w:t xml:space="preserve"> ہے</w:t>
      </w:r>
      <w:r>
        <w:rPr>
          <w:rtl/>
        </w:rPr>
        <w:t xml:space="preserve">_ </w:t>
      </w:r>
    </w:p>
    <w:p w:rsidR="00476C9D" w:rsidRDefault="00476C9D" w:rsidP="00A96B57">
      <w:pPr>
        <w:pStyle w:val="libNormal"/>
        <w:rPr>
          <w:rtl/>
        </w:rPr>
      </w:pPr>
      <w:r>
        <w:rPr>
          <w:rtl/>
        </w:rPr>
        <w:t>12_ پاكدامن اہل كتاب عورتو</w:t>
      </w:r>
      <w:r w:rsidR="00C91DA5">
        <w:rPr>
          <w:rtl/>
        </w:rPr>
        <w:t xml:space="preserve">ں </w:t>
      </w:r>
      <w:r>
        <w:rPr>
          <w:rtl/>
        </w:rPr>
        <w:t>سے شادى كرنا جائز</w:t>
      </w:r>
      <w:r w:rsidR="002A0155">
        <w:rPr>
          <w:rtl/>
        </w:rPr>
        <w:t xml:space="preserve"> ہے</w:t>
      </w:r>
      <w:r>
        <w:rPr>
          <w:rtl/>
        </w:rPr>
        <w:t>_</w:t>
      </w:r>
      <w:r w:rsidRPr="008B6691">
        <w:rPr>
          <w:rStyle w:val="libArabicChar"/>
          <w:rtl/>
        </w:rPr>
        <w:t xml:space="preserve"> اليوم احل لكم ... والمحصنات من الذين اوتوا الكتاب من قبلكم </w:t>
      </w:r>
      <w:r>
        <w:rPr>
          <w:rtl/>
        </w:rPr>
        <w:t>يہ اس بناپر كہ جب ''محصنات'' سے مراد پاكدامن عورتي</w:t>
      </w:r>
      <w:r w:rsidR="00C91DA5">
        <w:rPr>
          <w:rtl/>
        </w:rPr>
        <w:t xml:space="preserve">ں </w:t>
      </w:r>
      <w:r>
        <w:rPr>
          <w:rtl/>
        </w:rPr>
        <w:t>ہو</w:t>
      </w:r>
      <w:r w:rsidR="00C91DA5">
        <w:rPr>
          <w:rtl/>
        </w:rPr>
        <w:t xml:space="preserve">ں </w:t>
      </w:r>
      <w:r>
        <w:rPr>
          <w:rtl/>
        </w:rPr>
        <w:t xml:space="preserve">_ مذكورہ بالا مطلب كى حضرت امام صادق </w:t>
      </w:r>
      <w:r w:rsidR="00AC11F9" w:rsidRPr="00AC11F9">
        <w:rPr>
          <w:rStyle w:val="libAlaemChar"/>
          <w:rtl/>
        </w:rPr>
        <w:t xml:space="preserve"> عليه‌السلام </w:t>
      </w:r>
      <w:r>
        <w:rPr>
          <w:rtl/>
        </w:rPr>
        <w:t>سے منقول اس روايت سے بھى تائيد ہوتى</w:t>
      </w:r>
      <w:r w:rsidR="002A0155">
        <w:rPr>
          <w:rtl/>
        </w:rPr>
        <w:t xml:space="preserve"> ہے</w:t>
      </w:r>
      <w:r>
        <w:rPr>
          <w:rtl/>
        </w:rPr>
        <w:t xml:space="preserve"> كہ آپ</w:t>
      </w:r>
      <w:r w:rsidR="00AC11F9" w:rsidRPr="00AC11F9">
        <w:rPr>
          <w:rStyle w:val="libAlaemChar"/>
          <w:rtl/>
        </w:rPr>
        <w:t xml:space="preserve"> عليه‌السلام </w:t>
      </w:r>
      <w:r>
        <w:rPr>
          <w:rtl/>
        </w:rPr>
        <w:t>نے مذكورہ آيہ شريفہ كے بارے مي</w:t>
      </w:r>
      <w:r w:rsidR="00C91DA5">
        <w:rPr>
          <w:rtl/>
        </w:rPr>
        <w:t xml:space="preserve">ں </w:t>
      </w:r>
      <w:r>
        <w:rPr>
          <w:rtl/>
        </w:rPr>
        <w:t xml:space="preserve">فرمايا:ھن العفائف </w:t>
      </w:r>
      <w:r w:rsidRPr="00935327">
        <w:rPr>
          <w:rStyle w:val="libFootnotenumChar"/>
          <w:rtl/>
        </w:rPr>
        <w:t>(1)</w:t>
      </w:r>
      <w:r>
        <w:rPr>
          <w:rtl/>
        </w:rPr>
        <w:t xml:space="preserve"> يعنى اس سے مراد پاكدامن عورتي</w:t>
      </w:r>
      <w:r w:rsidR="00C91DA5">
        <w:rPr>
          <w:rtl/>
        </w:rPr>
        <w:t xml:space="preserve">ں </w:t>
      </w:r>
      <w:r>
        <w:rPr>
          <w:rtl/>
        </w:rPr>
        <w:t>ہي</w:t>
      </w:r>
      <w:r w:rsidR="00C91DA5">
        <w:rPr>
          <w:rtl/>
        </w:rPr>
        <w:t xml:space="preserve">ں </w:t>
      </w:r>
      <w:r>
        <w:rPr>
          <w:rtl/>
        </w:rPr>
        <w:t xml:space="preserve">_ </w:t>
      </w:r>
    </w:p>
    <w:p w:rsidR="00476C9D" w:rsidRDefault="00476C9D" w:rsidP="00A96B57">
      <w:pPr>
        <w:pStyle w:val="libNormal"/>
        <w:rPr>
          <w:rtl/>
        </w:rPr>
      </w:pPr>
      <w:r>
        <w:rPr>
          <w:rtl/>
        </w:rPr>
        <w:t>13_غيرعفيف اور بدكردار عورتو</w:t>
      </w:r>
      <w:r w:rsidR="00C91DA5">
        <w:rPr>
          <w:rtl/>
        </w:rPr>
        <w:t xml:space="preserve">ں </w:t>
      </w:r>
      <w:r>
        <w:rPr>
          <w:rtl/>
        </w:rPr>
        <w:t>(زناكارو ...) سے خواہ وہ مسلمان ہو</w:t>
      </w:r>
      <w:r w:rsidR="00C91DA5">
        <w:rPr>
          <w:rtl/>
        </w:rPr>
        <w:t xml:space="preserve">ں </w:t>
      </w:r>
      <w:r>
        <w:rPr>
          <w:rtl/>
        </w:rPr>
        <w:t>يا اہل كتاب شادى كرنا حرام</w:t>
      </w:r>
      <w:r w:rsidR="002A0155">
        <w:rPr>
          <w:rtl/>
        </w:rPr>
        <w:t xml:space="preserve"> ہے</w:t>
      </w:r>
      <w:r>
        <w:rPr>
          <w:rtl/>
        </w:rPr>
        <w:t xml:space="preserve">_ </w:t>
      </w:r>
    </w:p>
    <w:p w:rsidR="00476C9D" w:rsidRDefault="00476C9D" w:rsidP="00A96B57">
      <w:pPr>
        <w:pStyle w:val="libArabic"/>
        <w:rPr>
          <w:rtl/>
        </w:rPr>
      </w:pPr>
      <w:r>
        <w:rPr>
          <w:rtl/>
        </w:rPr>
        <w:t xml:space="preserve">والمحصنات من المؤمنات والمحصنات من الذين اوتوا الكتاب </w:t>
      </w:r>
    </w:p>
    <w:p w:rsidR="00476C9D" w:rsidRDefault="00476C9D" w:rsidP="00A96B57">
      <w:pPr>
        <w:pStyle w:val="libNormal"/>
        <w:rPr>
          <w:rtl/>
        </w:rPr>
      </w:pPr>
      <w:r>
        <w:rPr>
          <w:rtl/>
        </w:rPr>
        <w:t>14_ مسلمان اور اہل كتاب لونڈيو</w:t>
      </w:r>
      <w:r w:rsidR="00C91DA5">
        <w:rPr>
          <w:rtl/>
        </w:rPr>
        <w:t xml:space="preserve">ں </w:t>
      </w:r>
      <w:r>
        <w:rPr>
          <w:rtl/>
        </w:rPr>
        <w:t>سے شادى كرنا حرام</w:t>
      </w:r>
      <w:r w:rsidR="002A0155">
        <w:rPr>
          <w:rtl/>
        </w:rPr>
        <w:t xml:space="preserve"> ہے</w:t>
      </w:r>
      <w:r>
        <w:rPr>
          <w:rtl/>
        </w:rPr>
        <w:t xml:space="preserve">_ </w:t>
      </w:r>
      <w:r w:rsidRPr="008B6691">
        <w:rPr>
          <w:rStyle w:val="libArabicChar"/>
          <w:rtl/>
        </w:rPr>
        <w:t>احل ... والمحصنات من المؤمنات و المحصنات من الذين اوتو الكتاب</w:t>
      </w:r>
      <w:r>
        <w:rPr>
          <w:rtl/>
        </w:rPr>
        <w:t xml:space="preserve"> يہ اس بناپر كہ جب مورد بحث آيہ شريفہ مي</w:t>
      </w:r>
      <w:r w:rsidR="00C91DA5">
        <w:rPr>
          <w:rtl/>
        </w:rPr>
        <w:t xml:space="preserve">ں </w:t>
      </w:r>
      <w:r>
        <w:rPr>
          <w:rtl/>
        </w:rPr>
        <w:t>''المحصنات'' سے مراد آزاد عورتي</w:t>
      </w:r>
      <w:r w:rsidR="00C91DA5">
        <w:rPr>
          <w:rtl/>
        </w:rPr>
        <w:t xml:space="preserve">ں </w:t>
      </w:r>
      <w:r>
        <w:rPr>
          <w:rtl/>
        </w:rPr>
        <w:t>ہو</w:t>
      </w:r>
      <w:r w:rsidR="00C91DA5">
        <w:rPr>
          <w:rtl/>
        </w:rPr>
        <w:t xml:space="preserve">ں </w:t>
      </w:r>
      <w:r>
        <w:rPr>
          <w:rtl/>
        </w:rPr>
        <w:t>واضح ر</w:t>
      </w:r>
      <w:r w:rsidR="002A0155">
        <w:rPr>
          <w:rtl/>
        </w:rPr>
        <w:t xml:space="preserve"> ہے</w:t>
      </w:r>
      <w:r>
        <w:rPr>
          <w:rtl/>
        </w:rPr>
        <w:t xml:space="preserve"> كہ سورہ نساء آيت 25 مي</w:t>
      </w:r>
      <w:r w:rsidR="00C91DA5">
        <w:rPr>
          <w:rtl/>
        </w:rPr>
        <w:t xml:space="preserve">ں </w:t>
      </w:r>
      <w:r>
        <w:rPr>
          <w:rtl/>
        </w:rPr>
        <w:t>خاص شرائط كے تحت مسلمان كنيزو</w:t>
      </w:r>
      <w:r w:rsidR="00C91DA5">
        <w:rPr>
          <w:rtl/>
        </w:rPr>
        <w:t xml:space="preserve">ں </w:t>
      </w:r>
      <w:r>
        <w:rPr>
          <w:rtl/>
        </w:rPr>
        <w:t>كے ساتھ شادى كو جائز قرار ديا گيا</w:t>
      </w:r>
      <w:r w:rsidR="002A0155">
        <w:rPr>
          <w:rtl/>
        </w:rPr>
        <w:t xml:space="preserve"> ہے</w:t>
      </w:r>
      <w:r>
        <w:rPr>
          <w:rtl/>
        </w:rPr>
        <w:t xml:space="preserve">_ </w:t>
      </w:r>
    </w:p>
    <w:p w:rsidR="00476C9D" w:rsidRDefault="00476C9D" w:rsidP="00A96B57">
      <w:pPr>
        <w:pStyle w:val="libNormal"/>
        <w:rPr>
          <w:rtl/>
        </w:rPr>
      </w:pPr>
      <w:r>
        <w:rPr>
          <w:rtl/>
        </w:rPr>
        <w:t>15_ طيبات اور اہل كتاب كى غذاؤ</w:t>
      </w:r>
      <w:r w:rsidR="00C91DA5">
        <w:rPr>
          <w:rtl/>
        </w:rPr>
        <w:t xml:space="preserve">ں </w:t>
      </w:r>
      <w:r>
        <w:rPr>
          <w:rtl/>
        </w:rPr>
        <w:t>كى حليت اور ان كى پاكدامن عورتو</w:t>
      </w:r>
      <w:r w:rsidR="00C91DA5">
        <w:rPr>
          <w:rtl/>
        </w:rPr>
        <w:t xml:space="preserve">ں </w:t>
      </w:r>
      <w:r>
        <w:rPr>
          <w:rtl/>
        </w:rPr>
        <w:t>سے شادى كو جائز قرار دينا خداوند متعال كا مسلمانو</w:t>
      </w:r>
      <w:r w:rsidR="00C91DA5">
        <w:rPr>
          <w:rtl/>
        </w:rPr>
        <w:t xml:space="preserve">ں </w:t>
      </w:r>
      <w:r>
        <w:rPr>
          <w:rtl/>
        </w:rPr>
        <w:t>پر احسان</w:t>
      </w:r>
      <w:r w:rsidR="002A0155">
        <w:rPr>
          <w:rtl/>
        </w:rPr>
        <w:t xml:space="preserve"> ہے</w:t>
      </w:r>
      <w:r>
        <w:rPr>
          <w:rtl/>
        </w:rPr>
        <w:t xml:space="preserve">_ </w:t>
      </w:r>
      <w:r w:rsidRPr="008B6691">
        <w:rPr>
          <w:rStyle w:val="libArabicChar"/>
          <w:rtl/>
        </w:rPr>
        <w:t>اليوم احل لكم</w:t>
      </w:r>
      <w:r>
        <w:rPr>
          <w:rtl/>
        </w:rPr>
        <w:t xml:space="preserve"> آيہ شريفہ كے سياق و سباق اور لب و لہجہ كے علاوہ ''لكم'' كى ''لام انتفاع'' سے احسان كا مفہوم اخذ ہوتا</w:t>
      </w:r>
      <w:r w:rsidR="002A0155">
        <w:rPr>
          <w:rtl/>
        </w:rPr>
        <w:t xml:space="preserve"> ہے</w:t>
      </w:r>
      <w:r>
        <w:rPr>
          <w:rtl/>
        </w:rPr>
        <w:t xml:space="preserve">_ </w:t>
      </w:r>
    </w:p>
    <w:p w:rsidR="00476C9D" w:rsidRPr="008B6691" w:rsidRDefault="00476C9D" w:rsidP="00A96B57">
      <w:pPr>
        <w:pStyle w:val="libNormal"/>
        <w:rPr>
          <w:rStyle w:val="libArabicChar"/>
          <w:rtl/>
        </w:rPr>
      </w:pPr>
      <w:r>
        <w:rPr>
          <w:rtl/>
        </w:rPr>
        <w:t>16_ مسلمان عورتو</w:t>
      </w:r>
      <w:r w:rsidR="00C91DA5">
        <w:rPr>
          <w:rtl/>
        </w:rPr>
        <w:t xml:space="preserve">ں </w:t>
      </w:r>
      <w:r>
        <w:rPr>
          <w:rtl/>
        </w:rPr>
        <w:t>كا اہل كتاب كے ساتھ شادى كرنا جائز نہي</w:t>
      </w:r>
      <w:r w:rsidR="00C91DA5">
        <w:rPr>
          <w:rtl/>
        </w:rPr>
        <w:t>ں</w:t>
      </w:r>
      <w:r w:rsidR="002A0155">
        <w:rPr>
          <w:rtl/>
        </w:rPr>
        <w:t xml:space="preserve"> ہے</w:t>
      </w:r>
      <w:r>
        <w:rPr>
          <w:rtl/>
        </w:rPr>
        <w:t xml:space="preserve">_ </w:t>
      </w:r>
      <w:r w:rsidRPr="008B6691">
        <w:rPr>
          <w:rStyle w:val="libArabicChar"/>
          <w:rtl/>
        </w:rPr>
        <w:t xml:space="preserve">احل لكم ... والمحصنات من الذين اوتوا الكتاب </w:t>
      </w:r>
    </w:p>
    <w:p w:rsidR="00476C9D" w:rsidRPr="008B6691" w:rsidRDefault="008B6691" w:rsidP="00935327">
      <w:pPr>
        <w:pStyle w:val="libLine"/>
        <w:rPr>
          <w:rtl/>
        </w:rPr>
      </w:pPr>
      <w:r>
        <w:rPr>
          <w:rFonts w:hint="cs"/>
          <w:rtl/>
        </w:rPr>
        <w:t>____________________</w:t>
      </w:r>
    </w:p>
    <w:p w:rsidR="00476C9D" w:rsidRDefault="00476C9D" w:rsidP="00A96B57">
      <w:pPr>
        <w:pStyle w:val="libFootnote"/>
        <w:rPr>
          <w:rtl/>
        </w:rPr>
      </w:pPr>
      <w:r>
        <w:rPr>
          <w:rtl/>
        </w:rPr>
        <w:t>1) تفسير عياشى ج1 ص 296 ح 39 ; تفسير برہان ج 1 ص 449 ح 13_</w:t>
      </w:r>
    </w:p>
    <w:p w:rsidR="00476C9D" w:rsidRDefault="00DA2110" w:rsidP="00A96B57">
      <w:pPr>
        <w:pStyle w:val="libNormal"/>
        <w:rPr>
          <w:rtl/>
        </w:rPr>
      </w:pPr>
      <w:r>
        <w:rPr>
          <w:rtl/>
        </w:rPr>
        <w:br w:type="page"/>
      </w:r>
      <w:r>
        <w:rPr>
          <w:rtl/>
        </w:rPr>
        <w:lastRenderedPageBreak/>
        <w:t xml:space="preserve"> </w:t>
      </w:r>
      <w:r>
        <w:rPr>
          <w:rtl/>
        </w:rPr>
        <w:cr/>
      </w:r>
      <w:r w:rsidR="00476C9D">
        <w:rPr>
          <w:rtl/>
        </w:rPr>
        <w:t>خداوند متعال نے كھانے اور غذا كے بارے مي</w:t>
      </w:r>
      <w:r w:rsidR="00C91DA5">
        <w:rPr>
          <w:rtl/>
        </w:rPr>
        <w:t xml:space="preserve">ں </w:t>
      </w:r>
      <w:r w:rsidR="00476C9D">
        <w:rPr>
          <w:rtl/>
        </w:rPr>
        <w:t>صراحت كے ساتھ دو طرفہ لين دين كا ذكر كيا</w:t>
      </w:r>
      <w:r w:rsidR="002A0155">
        <w:rPr>
          <w:rtl/>
        </w:rPr>
        <w:t xml:space="preserve"> ہے</w:t>
      </w:r>
      <w:r w:rsidR="00476C9D">
        <w:rPr>
          <w:rtl/>
        </w:rPr>
        <w:t xml:space="preserve"> ليكن شادى كے مسئلہ پر اہل كتاب كى صرف عورتي</w:t>
      </w:r>
      <w:r w:rsidR="00C91DA5">
        <w:rPr>
          <w:rtl/>
        </w:rPr>
        <w:t xml:space="preserve">ں </w:t>
      </w:r>
      <w:r w:rsidR="00476C9D">
        <w:rPr>
          <w:rtl/>
        </w:rPr>
        <w:t>لينے كو جائز قرار ديا</w:t>
      </w:r>
      <w:r w:rsidR="002A0155">
        <w:rPr>
          <w:rtl/>
        </w:rPr>
        <w:t xml:space="preserve"> ہے</w:t>
      </w:r>
      <w:r w:rsidR="00476C9D">
        <w:rPr>
          <w:rtl/>
        </w:rPr>
        <w:t>_ اس سے معلوم ہوتا</w:t>
      </w:r>
      <w:r w:rsidR="002A0155">
        <w:rPr>
          <w:rtl/>
        </w:rPr>
        <w:t xml:space="preserve"> ہے</w:t>
      </w:r>
      <w:r w:rsidR="00476C9D">
        <w:rPr>
          <w:rtl/>
        </w:rPr>
        <w:t xml:space="preserve"> كہ مسلمان خواتين كو اہل كتاب سے شادى كرنے كا حق حاصل نہي</w:t>
      </w:r>
      <w:r w:rsidR="00C91DA5">
        <w:rPr>
          <w:rtl/>
        </w:rPr>
        <w:t>ں</w:t>
      </w:r>
      <w:r w:rsidR="002A0155">
        <w:rPr>
          <w:rtl/>
        </w:rPr>
        <w:t xml:space="preserve"> ہے</w:t>
      </w:r>
      <w:r w:rsidR="00476C9D">
        <w:rPr>
          <w:rtl/>
        </w:rPr>
        <w:t xml:space="preserve">_ </w:t>
      </w:r>
    </w:p>
    <w:p w:rsidR="00476C9D" w:rsidRDefault="00476C9D" w:rsidP="00A96B57">
      <w:pPr>
        <w:pStyle w:val="libNormal"/>
        <w:rPr>
          <w:rtl/>
        </w:rPr>
      </w:pPr>
      <w:r>
        <w:rPr>
          <w:rtl/>
        </w:rPr>
        <w:t xml:space="preserve">17_ بيوى كے انتخاب اور گھرانے كى تشكيل كے وقت اللہ تعالى پر ايمان ، وحى و رسالت پر اعتقاد اور عفت و پاكدامنى جيسى اعلي اقدار كو ملحوظ ركھنا چاہيئے_ </w:t>
      </w:r>
      <w:r w:rsidRPr="008B6691">
        <w:rPr>
          <w:rStyle w:val="libArabicChar"/>
          <w:rtl/>
        </w:rPr>
        <w:t>والمحصنات ... والمحصنات</w:t>
      </w:r>
      <w:r>
        <w:rPr>
          <w:rtl/>
        </w:rPr>
        <w:t xml:space="preserve"> </w:t>
      </w:r>
    </w:p>
    <w:p w:rsidR="00476C9D" w:rsidRDefault="00476C9D" w:rsidP="00A96B57">
      <w:pPr>
        <w:pStyle w:val="libNormal"/>
        <w:rPr>
          <w:rtl/>
        </w:rPr>
      </w:pPr>
      <w:r>
        <w:rPr>
          <w:rtl/>
        </w:rPr>
        <w:t>18_ اسلام نے گھرانے اور اس كے اعتقادى و نفسياتى طور پر سالم ہونے كو اہميت دى</w:t>
      </w:r>
      <w:r w:rsidR="002A0155">
        <w:rPr>
          <w:rtl/>
        </w:rPr>
        <w:t xml:space="preserve"> ہے</w:t>
      </w:r>
      <w:r>
        <w:rPr>
          <w:rtl/>
        </w:rPr>
        <w:t xml:space="preserve">_ </w:t>
      </w:r>
    </w:p>
    <w:p w:rsidR="00476C9D" w:rsidRDefault="00476C9D" w:rsidP="00A96B57">
      <w:pPr>
        <w:pStyle w:val="libArabic"/>
        <w:rPr>
          <w:rtl/>
        </w:rPr>
      </w:pPr>
      <w:r>
        <w:rPr>
          <w:rtl/>
        </w:rPr>
        <w:t xml:space="preserve">و المحصنات من المؤمنات و المحصنات من الذين اوتوا الكتاب </w:t>
      </w:r>
    </w:p>
    <w:p w:rsidR="00476C9D" w:rsidRDefault="00476C9D" w:rsidP="00A96B57">
      <w:pPr>
        <w:pStyle w:val="libNormal"/>
        <w:rPr>
          <w:rtl/>
        </w:rPr>
      </w:pPr>
      <w:r>
        <w:rPr>
          <w:rtl/>
        </w:rPr>
        <w:t>19_ اہل كتاب كى غذا اور ان كى عورتو</w:t>
      </w:r>
      <w:r w:rsidR="00C91DA5">
        <w:rPr>
          <w:rtl/>
        </w:rPr>
        <w:t xml:space="preserve">ں </w:t>
      </w:r>
      <w:r>
        <w:rPr>
          <w:rtl/>
        </w:rPr>
        <w:t>كے ساتھ شادى كى حليت كا معيار يہ</w:t>
      </w:r>
      <w:r w:rsidR="002A0155">
        <w:rPr>
          <w:rtl/>
        </w:rPr>
        <w:t xml:space="preserve"> ہے</w:t>
      </w:r>
      <w:r>
        <w:rPr>
          <w:rtl/>
        </w:rPr>
        <w:t xml:space="preserve"> كہ وہ خداوند متعال اور انبياء </w:t>
      </w:r>
      <w:r w:rsidR="00AC11F9" w:rsidRPr="00AC11F9">
        <w:rPr>
          <w:rStyle w:val="libAlaemChar"/>
          <w:rtl/>
        </w:rPr>
        <w:t xml:space="preserve"> عليه‌السلام </w:t>
      </w:r>
      <w:r>
        <w:rPr>
          <w:rtl/>
        </w:rPr>
        <w:t>كى رسالت پر اعتقاد ركھتے ہو</w:t>
      </w:r>
      <w:r w:rsidR="00C91DA5">
        <w:rPr>
          <w:rtl/>
        </w:rPr>
        <w:t xml:space="preserve">ں </w:t>
      </w:r>
      <w:r>
        <w:rPr>
          <w:rtl/>
        </w:rPr>
        <w:t xml:space="preserve">_ </w:t>
      </w:r>
      <w:r w:rsidRPr="008B6691">
        <w:rPr>
          <w:rStyle w:val="libArabicChar"/>
          <w:rtl/>
        </w:rPr>
        <w:t>احل لكم الطيبات و طعام الذين اوتوا الكتاب ... والمحصنات من الذين اوتوا الكتاب</w:t>
      </w:r>
      <w:r>
        <w:rPr>
          <w:rtl/>
        </w:rPr>
        <w:t xml:space="preserve"> </w:t>
      </w:r>
      <w:r w:rsidRPr="008B6691">
        <w:rPr>
          <w:rStyle w:val="libArabicChar"/>
          <w:rtl/>
        </w:rPr>
        <w:t>''الذين اوتوا الكتاب''</w:t>
      </w:r>
      <w:r>
        <w:rPr>
          <w:rtl/>
        </w:rPr>
        <w:t xml:space="preserve"> سے مراد يہود و نصاري ہي</w:t>
      </w:r>
      <w:r w:rsidR="00C91DA5">
        <w:rPr>
          <w:rtl/>
        </w:rPr>
        <w:t xml:space="preserve">ں </w:t>
      </w:r>
      <w:r>
        <w:rPr>
          <w:rtl/>
        </w:rPr>
        <w:t>ليكن انہي</w:t>
      </w:r>
      <w:r w:rsidR="00C91DA5">
        <w:rPr>
          <w:rtl/>
        </w:rPr>
        <w:t xml:space="preserve">ں </w:t>
      </w:r>
      <w:r>
        <w:rPr>
          <w:rtl/>
        </w:rPr>
        <w:t>''اوتوا الكتاب'' سے تعبير كيا گيا</w:t>
      </w:r>
      <w:r w:rsidR="002A0155">
        <w:rPr>
          <w:rtl/>
        </w:rPr>
        <w:t xml:space="preserve"> ہے</w:t>
      </w:r>
      <w:r>
        <w:rPr>
          <w:rtl/>
        </w:rPr>
        <w:t xml:space="preserve"> تا كہ حكم كى علت كے بارے مي</w:t>
      </w:r>
      <w:r w:rsidR="00C91DA5">
        <w:rPr>
          <w:rtl/>
        </w:rPr>
        <w:t xml:space="preserve">ں </w:t>
      </w:r>
      <w:r>
        <w:rPr>
          <w:rtl/>
        </w:rPr>
        <w:t>اشارہ ہوسكے_ ديگر كفار كے درميان اہل كتاب كا تشخص يہ</w:t>
      </w:r>
      <w:r w:rsidR="002A0155">
        <w:rPr>
          <w:rtl/>
        </w:rPr>
        <w:t xml:space="preserve"> ہے</w:t>
      </w:r>
      <w:r>
        <w:rPr>
          <w:rtl/>
        </w:rPr>
        <w:t xml:space="preserve"> كہ وہ خدا وند متعال اور انبياء </w:t>
      </w:r>
      <w:r w:rsidR="00AC11F9" w:rsidRPr="00AC11F9">
        <w:rPr>
          <w:rStyle w:val="libAlaemChar"/>
          <w:rtl/>
        </w:rPr>
        <w:t xml:space="preserve"> عليه‌السلام </w:t>
      </w:r>
      <w:r>
        <w:rPr>
          <w:rtl/>
        </w:rPr>
        <w:t>كى رسالت پر عقيدہ ركھتے ہي</w:t>
      </w:r>
      <w:r w:rsidR="00C91DA5">
        <w:rPr>
          <w:rtl/>
        </w:rPr>
        <w:t xml:space="preserve">ں </w:t>
      </w:r>
      <w:r>
        <w:rPr>
          <w:rtl/>
        </w:rPr>
        <w:t xml:space="preserve">_ </w:t>
      </w:r>
    </w:p>
    <w:p w:rsidR="00476C9D" w:rsidRDefault="00476C9D" w:rsidP="00A96B57">
      <w:pPr>
        <w:pStyle w:val="libNormal"/>
        <w:rPr>
          <w:rtl/>
        </w:rPr>
      </w:pPr>
      <w:r>
        <w:rPr>
          <w:rtl/>
        </w:rPr>
        <w:t>20_ عورتو</w:t>
      </w:r>
      <w:r w:rsidR="00C91DA5">
        <w:rPr>
          <w:rtl/>
        </w:rPr>
        <w:t xml:space="preserve">ں </w:t>
      </w:r>
      <w:r>
        <w:rPr>
          <w:rtl/>
        </w:rPr>
        <w:t>كے ساتھ شادى اس صورت مي</w:t>
      </w:r>
      <w:r w:rsidR="00C91DA5">
        <w:rPr>
          <w:rtl/>
        </w:rPr>
        <w:t xml:space="preserve">ں </w:t>
      </w:r>
      <w:r>
        <w:rPr>
          <w:rtl/>
        </w:rPr>
        <w:t>جائز</w:t>
      </w:r>
      <w:r w:rsidR="002A0155">
        <w:rPr>
          <w:rtl/>
        </w:rPr>
        <w:t xml:space="preserve"> ہے</w:t>
      </w:r>
      <w:r>
        <w:rPr>
          <w:rtl/>
        </w:rPr>
        <w:t xml:space="preserve"> جب ان كا حق مہر ادا كيا جائے_ </w:t>
      </w:r>
    </w:p>
    <w:p w:rsidR="00476C9D" w:rsidRDefault="00476C9D" w:rsidP="00A96B57">
      <w:pPr>
        <w:pStyle w:val="libArabic"/>
        <w:rPr>
          <w:rtl/>
        </w:rPr>
      </w:pPr>
      <w:r>
        <w:rPr>
          <w:rtl/>
        </w:rPr>
        <w:t>اليوم احل ... والمحصنات من الذين اوتوا الكتاب من قبلكم اذا اتيتمو</w:t>
      </w:r>
      <w:r w:rsidR="000153B1" w:rsidRPr="00935327">
        <w:rPr>
          <w:rFonts w:hint="cs"/>
          <w:rtl/>
        </w:rPr>
        <w:t>ه</w:t>
      </w:r>
      <w:r>
        <w:rPr>
          <w:rFonts w:hint="cs"/>
          <w:rtl/>
        </w:rPr>
        <w:t>ن</w:t>
      </w:r>
      <w:r>
        <w:rPr>
          <w:rtl/>
        </w:rPr>
        <w:t xml:space="preserve"> </w:t>
      </w:r>
      <w:r>
        <w:rPr>
          <w:rFonts w:hint="cs"/>
          <w:rtl/>
        </w:rPr>
        <w:t>اجور</w:t>
      </w:r>
      <w:r w:rsidR="000153B1" w:rsidRPr="00935327">
        <w:rPr>
          <w:rFonts w:hint="cs"/>
          <w:rtl/>
        </w:rPr>
        <w:t>ه</w:t>
      </w:r>
      <w:r>
        <w:rPr>
          <w:rFonts w:hint="cs"/>
          <w:rtl/>
        </w:rPr>
        <w:t>ن</w:t>
      </w:r>
      <w:r>
        <w:rPr>
          <w:rtl/>
        </w:rPr>
        <w:t xml:space="preserve"> </w:t>
      </w:r>
    </w:p>
    <w:p w:rsidR="00476C9D" w:rsidRDefault="00476C9D" w:rsidP="00A96B57">
      <w:pPr>
        <w:pStyle w:val="libNormal"/>
        <w:rPr>
          <w:rtl/>
        </w:rPr>
      </w:pPr>
      <w:r>
        <w:rPr>
          <w:rtl/>
        </w:rPr>
        <w:t>21_ عورتو</w:t>
      </w:r>
      <w:r w:rsidR="00C91DA5">
        <w:rPr>
          <w:rtl/>
        </w:rPr>
        <w:t xml:space="preserve">ں </w:t>
      </w:r>
      <w:r>
        <w:rPr>
          <w:rtl/>
        </w:rPr>
        <w:t>كا حق مہر خود انہى كو ادا كرنا واجب</w:t>
      </w:r>
      <w:r w:rsidR="002A0155">
        <w:rPr>
          <w:rtl/>
        </w:rPr>
        <w:t xml:space="preserve"> ہے</w:t>
      </w:r>
      <w:r>
        <w:rPr>
          <w:rtl/>
        </w:rPr>
        <w:t xml:space="preserve">_ </w:t>
      </w:r>
      <w:r w:rsidRPr="008B6691">
        <w:rPr>
          <w:rStyle w:val="libArabicChar"/>
          <w:rtl/>
        </w:rPr>
        <w:t>والمحصنات من المؤمنات ... اذا اتيتمو</w:t>
      </w:r>
      <w:r w:rsidR="000153B1" w:rsidRPr="00935327">
        <w:rPr>
          <w:rStyle w:val="libArabicChar"/>
          <w:rFonts w:hint="cs"/>
          <w:rtl/>
        </w:rPr>
        <w:t>ه</w:t>
      </w:r>
      <w:r w:rsidRPr="008B6691">
        <w:rPr>
          <w:rStyle w:val="libArabicChar"/>
          <w:rFonts w:hint="cs"/>
          <w:rtl/>
        </w:rPr>
        <w:t>ن</w:t>
      </w:r>
      <w:r w:rsidRPr="008B6691">
        <w:rPr>
          <w:rStyle w:val="libArabicChar"/>
          <w:rtl/>
        </w:rPr>
        <w:t xml:space="preserve"> </w:t>
      </w:r>
      <w:r w:rsidRPr="008B6691">
        <w:rPr>
          <w:rStyle w:val="libArabicChar"/>
          <w:rFonts w:hint="cs"/>
          <w:rtl/>
        </w:rPr>
        <w:t>اجور</w:t>
      </w:r>
      <w:r w:rsidR="000153B1" w:rsidRPr="00935327">
        <w:rPr>
          <w:rStyle w:val="libArabicChar"/>
          <w:rFonts w:hint="cs"/>
          <w:rtl/>
        </w:rPr>
        <w:t>ه</w:t>
      </w:r>
      <w:r w:rsidRPr="008B6691">
        <w:rPr>
          <w:rStyle w:val="libArabicChar"/>
          <w:rFonts w:hint="cs"/>
          <w:rtl/>
        </w:rPr>
        <w:t>ن</w:t>
      </w:r>
      <w:r>
        <w:rPr>
          <w:rtl/>
        </w:rPr>
        <w:t xml:space="preserve"> </w:t>
      </w:r>
    </w:p>
    <w:p w:rsidR="00476C9D" w:rsidRDefault="00476C9D" w:rsidP="00A96B57">
      <w:pPr>
        <w:pStyle w:val="libNormal"/>
        <w:rPr>
          <w:rtl/>
        </w:rPr>
      </w:pPr>
      <w:r>
        <w:rPr>
          <w:rtl/>
        </w:rPr>
        <w:t>''اتيتموھن'' مي</w:t>
      </w:r>
      <w:r w:rsidR="00C91DA5">
        <w:rPr>
          <w:rtl/>
        </w:rPr>
        <w:t xml:space="preserve">ں </w:t>
      </w:r>
      <w:r>
        <w:rPr>
          <w:rtl/>
        </w:rPr>
        <w:t>ضمير ''ھن'' اس بات كى دليل</w:t>
      </w:r>
      <w:r w:rsidR="002A0155">
        <w:rPr>
          <w:rtl/>
        </w:rPr>
        <w:t xml:space="preserve"> ہے</w:t>
      </w:r>
      <w:r>
        <w:rPr>
          <w:rtl/>
        </w:rPr>
        <w:t xml:space="preserve"> كہ عورتو</w:t>
      </w:r>
      <w:r w:rsidR="00C91DA5">
        <w:rPr>
          <w:rtl/>
        </w:rPr>
        <w:t xml:space="preserve">ں </w:t>
      </w:r>
      <w:r>
        <w:rPr>
          <w:rtl/>
        </w:rPr>
        <w:t>كا حق مہر ان كے باپ يا بھائي و غيرہ كو نہي</w:t>
      </w:r>
      <w:r w:rsidR="00C91DA5">
        <w:rPr>
          <w:rtl/>
        </w:rPr>
        <w:t xml:space="preserve">ں </w:t>
      </w:r>
      <w:r>
        <w:rPr>
          <w:rtl/>
        </w:rPr>
        <w:t>بلكہ خود انہى كو ادا كرنا چاہيئے اور اگر يہ معنى مرا د نہ ہوتا تو يو</w:t>
      </w:r>
      <w:r w:rsidR="00C91DA5">
        <w:rPr>
          <w:rtl/>
        </w:rPr>
        <w:t xml:space="preserve">ں </w:t>
      </w:r>
      <w:r>
        <w:rPr>
          <w:rtl/>
        </w:rPr>
        <w:t xml:space="preserve">فرماتا كہ : </w:t>
      </w:r>
      <w:r w:rsidRPr="008B6691">
        <w:rPr>
          <w:rStyle w:val="libArabicChar"/>
          <w:rtl/>
        </w:rPr>
        <w:t>'' اذا اتيتم اجور</w:t>
      </w:r>
      <w:r w:rsidR="000153B1" w:rsidRPr="00935327">
        <w:rPr>
          <w:rStyle w:val="libArabicChar"/>
          <w:rFonts w:hint="cs"/>
          <w:rtl/>
        </w:rPr>
        <w:t>ه</w:t>
      </w:r>
      <w:r w:rsidRPr="008B6691">
        <w:rPr>
          <w:rStyle w:val="libArabicChar"/>
          <w:rFonts w:hint="cs"/>
          <w:rtl/>
        </w:rPr>
        <w:t>ن</w:t>
      </w:r>
      <w:r w:rsidRPr="008B6691">
        <w:rPr>
          <w:rStyle w:val="libArabicChar"/>
          <w:rtl/>
        </w:rPr>
        <w:t>''</w:t>
      </w:r>
      <w:r>
        <w:rPr>
          <w:rtl/>
        </w:rPr>
        <w:t xml:space="preserve">_ </w:t>
      </w:r>
    </w:p>
    <w:p w:rsidR="00476C9D" w:rsidRDefault="00476C9D" w:rsidP="00A96B57">
      <w:pPr>
        <w:pStyle w:val="libNormal"/>
        <w:rPr>
          <w:rtl/>
        </w:rPr>
      </w:pPr>
      <w:r>
        <w:rPr>
          <w:rtl/>
        </w:rPr>
        <w:t>22_ حق مہر كى مالك خود عورت</w:t>
      </w:r>
      <w:r w:rsidR="002A0155">
        <w:rPr>
          <w:rtl/>
        </w:rPr>
        <w:t xml:space="preserve"> ہے</w:t>
      </w:r>
      <w:r>
        <w:rPr>
          <w:rtl/>
        </w:rPr>
        <w:t xml:space="preserve"> اور يہ وہ اجرت</w:t>
      </w:r>
      <w:r w:rsidR="002A0155">
        <w:rPr>
          <w:rtl/>
        </w:rPr>
        <w:t xml:space="preserve"> ہے</w:t>
      </w:r>
      <w:r>
        <w:rPr>
          <w:rtl/>
        </w:rPr>
        <w:t xml:space="preserve"> جو اسے شادى كے بدلے مي</w:t>
      </w:r>
      <w:r w:rsidR="00C91DA5">
        <w:rPr>
          <w:rtl/>
        </w:rPr>
        <w:t xml:space="preserve">ں </w:t>
      </w:r>
      <w:r>
        <w:rPr>
          <w:rtl/>
        </w:rPr>
        <w:t>ملتى</w:t>
      </w:r>
      <w:r w:rsidR="002A0155">
        <w:rPr>
          <w:rtl/>
        </w:rPr>
        <w:t xml:space="preserve"> ہے</w:t>
      </w:r>
      <w:r>
        <w:rPr>
          <w:rtl/>
        </w:rPr>
        <w:t xml:space="preserve">_ </w:t>
      </w:r>
      <w:r w:rsidRPr="008B6691">
        <w:rPr>
          <w:rStyle w:val="libArabicChar"/>
          <w:rtl/>
        </w:rPr>
        <w:t>اتيتمو</w:t>
      </w:r>
      <w:r w:rsidR="000153B1" w:rsidRPr="00935327">
        <w:rPr>
          <w:rStyle w:val="libArabicChar"/>
          <w:rFonts w:hint="cs"/>
          <w:rtl/>
        </w:rPr>
        <w:t>ه</w:t>
      </w:r>
      <w:r w:rsidRPr="008B6691">
        <w:rPr>
          <w:rStyle w:val="libArabicChar"/>
          <w:rFonts w:hint="cs"/>
          <w:rtl/>
        </w:rPr>
        <w:t>ن</w:t>
      </w:r>
      <w:r w:rsidRPr="008B6691">
        <w:rPr>
          <w:rStyle w:val="libArabicChar"/>
          <w:rtl/>
        </w:rPr>
        <w:t xml:space="preserve"> </w:t>
      </w:r>
      <w:r w:rsidRPr="008B6691">
        <w:rPr>
          <w:rStyle w:val="libArabicChar"/>
          <w:rFonts w:hint="cs"/>
          <w:rtl/>
        </w:rPr>
        <w:t>اجور</w:t>
      </w:r>
      <w:r w:rsidR="000153B1" w:rsidRPr="00935327">
        <w:rPr>
          <w:rStyle w:val="libArabicChar"/>
          <w:rFonts w:hint="cs"/>
          <w:rtl/>
        </w:rPr>
        <w:t>ه</w:t>
      </w:r>
      <w:r w:rsidRPr="008B6691">
        <w:rPr>
          <w:rStyle w:val="libArabicChar"/>
          <w:rFonts w:hint="cs"/>
          <w:rtl/>
        </w:rPr>
        <w:t>ن</w:t>
      </w:r>
      <w:r>
        <w:rPr>
          <w:rtl/>
        </w:rPr>
        <w:t xml:space="preserve"> </w:t>
      </w:r>
    </w:p>
    <w:p w:rsidR="00476C9D" w:rsidRDefault="00476C9D" w:rsidP="00A96B57">
      <w:pPr>
        <w:pStyle w:val="libNormal"/>
        <w:rPr>
          <w:rtl/>
        </w:rPr>
      </w:pPr>
      <w:r>
        <w:rPr>
          <w:rtl/>
        </w:rPr>
        <w:t>23_ اہل كتاب خواتين كے حقوق كا خيال ركھنا ضرورى</w:t>
      </w:r>
      <w:r w:rsidR="002A0155">
        <w:rPr>
          <w:rtl/>
        </w:rPr>
        <w:t xml:space="preserve"> ہے</w:t>
      </w:r>
      <w:r>
        <w:rPr>
          <w:rtl/>
        </w:rPr>
        <w:t xml:space="preserve">_ </w:t>
      </w:r>
    </w:p>
    <w:p w:rsidR="00476C9D" w:rsidRDefault="00476C9D" w:rsidP="00A96B57">
      <w:pPr>
        <w:pStyle w:val="libArabic"/>
        <w:rPr>
          <w:rtl/>
        </w:rPr>
      </w:pPr>
      <w:r>
        <w:rPr>
          <w:rtl/>
        </w:rPr>
        <w:t>والمحصنات من الذين اوتوا الكتاب من قبلكم اذا اتيتمو</w:t>
      </w:r>
      <w:r w:rsidR="000153B1" w:rsidRPr="00935327">
        <w:rPr>
          <w:rFonts w:hint="cs"/>
          <w:rtl/>
        </w:rPr>
        <w:t>ه</w:t>
      </w:r>
      <w:r>
        <w:rPr>
          <w:rFonts w:hint="cs"/>
          <w:rtl/>
        </w:rPr>
        <w:t>ن</w:t>
      </w:r>
      <w:r>
        <w:rPr>
          <w:rtl/>
        </w:rPr>
        <w:t xml:space="preserve"> </w:t>
      </w:r>
      <w:r>
        <w:rPr>
          <w:rFonts w:hint="cs"/>
          <w:rtl/>
        </w:rPr>
        <w:t>اجور</w:t>
      </w:r>
      <w:r w:rsidR="000153B1" w:rsidRPr="00935327">
        <w:rPr>
          <w:rFonts w:hint="cs"/>
          <w:rtl/>
        </w:rPr>
        <w:t>ه</w:t>
      </w:r>
      <w:r>
        <w:rPr>
          <w:rFonts w:hint="cs"/>
          <w:rtl/>
        </w:rPr>
        <w:t>ن</w:t>
      </w:r>
      <w:r>
        <w:rPr>
          <w:rtl/>
        </w:rPr>
        <w:t xml:space="preserve"> </w:t>
      </w:r>
    </w:p>
    <w:p w:rsidR="00476C9D" w:rsidRDefault="00DA2110" w:rsidP="00A96B57">
      <w:pPr>
        <w:pStyle w:val="libNormal"/>
        <w:rPr>
          <w:rtl/>
        </w:rPr>
      </w:pPr>
      <w:r>
        <w:rPr>
          <w:rtl/>
        </w:rPr>
        <w:br w:type="page"/>
      </w:r>
      <w:r w:rsidR="00476C9D">
        <w:rPr>
          <w:rtl/>
        </w:rPr>
        <w:lastRenderedPageBreak/>
        <w:t>24_ اسلام نے عورتو</w:t>
      </w:r>
      <w:r w:rsidR="00C91DA5">
        <w:rPr>
          <w:rtl/>
        </w:rPr>
        <w:t xml:space="preserve">ں </w:t>
      </w:r>
      <w:r w:rsidR="00476C9D">
        <w:rPr>
          <w:rtl/>
        </w:rPr>
        <w:t>كے اقتصادى حقوق كو اہميت دى</w:t>
      </w:r>
      <w:r w:rsidR="002A0155">
        <w:rPr>
          <w:rtl/>
        </w:rPr>
        <w:t xml:space="preserve"> ہے</w:t>
      </w:r>
      <w:r w:rsidR="00476C9D">
        <w:rPr>
          <w:rtl/>
        </w:rPr>
        <w:t xml:space="preserve">_ </w:t>
      </w:r>
      <w:r w:rsidR="00476C9D" w:rsidRPr="008B6691">
        <w:rPr>
          <w:rStyle w:val="libArabicChar"/>
          <w:rtl/>
        </w:rPr>
        <w:t>اذا اتيتمو</w:t>
      </w:r>
      <w:r w:rsidR="000153B1" w:rsidRPr="00935327">
        <w:rPr>
          <w:rStyle w:val="libArabicChar"/>
          <w:rFonts w:hint="cs"/>
          <w:rtl/>
        </w:rPr>
        <w:t>ه</w:t>
      </w:r>
      <w:r w:rsidR="00476C9D" w:rsidRPr="008B6691">
        <w:rPr>
          <w:rStyle w:val="libArabicChar"/>
          <w:rFonts w:hint="cs"/>
          <w:rtl/>
        </w:rPr>
        <w:t>ن</w:t>
      </w:r>
      <w:r w:rsidR="00476C9D" w:rsidRPr="008B6691">
        <w:rPr>
          <w:rStyle w:val="libArabicChar"/>
          <w:rtl/>
        </w:rPr>
        <w:t xml:space="preserve"> </w:t>
      </w:r>
      <w:r w:rsidR="00476C9D" w:rsidRPr="008B6691">
        <w:rPr>
          <w:rStyle w:val="libArabicChar"/>
          <w:rFonts w:hint="cs"/>
          <w:rtl/>
        </w:rPr>
        <w:t>اجور</w:t>
      </w:r>
      <w:r w:rsidR="000153B1" w:rsidRPr="00935327">
        <w:rPr>
          <w:rStyle w:val="libArabicChar"/>
          <w:rFonts w:hint="cs"/>
          <w:rtl/>
        </w:rPr>
        <w:t>ه</w:t>
      </w:r>
      <w:r w:rsidR="00476C9D" w:rsidRPr="008B6691">
        <w:rPr>
          <w:rStyle w:val="libArabicChar"/>
          <w:rFonts w:hint="cs"/>
          <w:rtl/>
        </w:rPr>
        <w:t>ن</w:t>
      </w:r>
      <w:r w:rsidR="00476C9D">
        <w:rPr>
          <w:rtl/>
        </w:rPr>
        <w:t xml:space="preserve"> </w:t>
      </w:r>
    </w:p>
    <w:p w:rsidR="00476C9D" w:rsidRDefault="00476C9D" w:rsidP="00A96B57">
      <w:pPr>
        <w:pStyle w:val="libNormal"/>
        <w:rPr>
          <w:rtl/>
        </w:rPr>
      </w:pPr>
      <w:r>
        <w:rPr>
          <w:rtl/>
        </w:rPr>
        <w:t>25_ عفيف اور پاكدامن عورتو</w:t>
      </w:r>
      <w:r w:rsidR="00C91DA5">
        <w:rPr>
          <w:rtl/>
        </w:rPr>
        <w:t xml:space="preserve">ں </w:t>
      </w:r>
      <w:r>
        <w:rPr>
          <w:rtl/>
        </w:rPr>
        <w:t>كے ساتھ شادى كى حليت كى شرائط مي</w:t>
      </w:r>
      <w:r w:rsidR="00C91DA5">
        <w:rPr>
          <w:rtl/>
        </w:rPr>
        <w:t xml:space="preserve">ں </w:t>
      </w:r>
      <w:r>
        <w:rPr>
          <w:rtl/>
        </w:rPr>
        <w:t>سے يہ</w:t>
      </w:r>
      <w:r w:rsidR="002A0155">
        <w:rPr>
          <w:rtl/>
        </w:rPr>
        <w:t xml:space="preserve"> ہے</w:t>
      </w:r>
      <w:r>
        <w:rPr>
          <w:rtl/>
        </w:rPr>
        <w:t xml:space="preserve"> كہ مرد بھى عفيف و پاكدامن ہو</w:t>
      </w:r>
      <w:r w:rsidR="00C91DA5">
        <w:rPr>
          <w:rtl/>
        </w:rPr>
        <w:t xml:space="preserve">ں </w:t>
      </w:r>
      <w:r>
        <w:rPr>
          <w:rtl/>
        </w:rPr>
        <w:t xml:space="preserve">_ </w:t>
      </w:r>
      <w:r w:rsidRPr="008B6691">
        <w:rPr>
          <w:rStyle w:val="libArabicChar"/>
          <w:rtl/>
        </w:rPr>
        <w:t>محصنين غير مسافحين و لا متخذى اخدان</w:t>
      </w:r>
      <w:r>
        <w:rPr>
          <w:rtl/>
        </w:rPr>
        <w:t xml:space="preserve"> ''اخدان''جمع ''خدن''</w:t>
      </w:r>
      <w:r w:rsidR="002A0155">
        <w:rPr>
          <w:rtl/>
        </w:rPr>
        <w:t xml:space="preserve"> ہے</w:t>
      </w:r>
      <w:r>
        <w:rPr>
          <w:rtl/>
        </w:rPr>
        <w:t xml:space="preserve"> اور اس كا معنى دوست و رفيق</w:t>
      </w:r>
      <w:r w:rsidR="002A0155">
        <w:rPr>
          <w:rtl/>
        </w:rPr>
        <w:t xml:space="preserve"> ہے</w:t>
      </w:r>
      <w:r>
        <w:rPr>
          <w:rtl/>
        </w:rPr>
        <w:t xml:space="preserve"> اور يہا</w:t>
      </w:r>
      <w:r w:rsidR="00C91DA5">
        <w:rPr>
          <w:rtl/>
        </w:rPr>
        <w:t xml:space="preserve">ں </w:t>
      </w:r>
      <w:r>
        <w:rPr>
          <w:rtl/>
        </w:rPr>
        <w:t>پر موضوع كى مناسبت سے مراد ناجائز جنسى رفاقت</w:t>
      </w:r>
      <w:r w:rsidR="002A0155">
        <w:rPr>
          <w:rtl/>
        </w:rPr>
        <w:t xml:space="preserve"> ہے</w:t>
      </w:r>
      <w:r>
        <w:rPr>
          <w:rtl/>
        </w:rPr>
        <w:t xml:space="preserve"> اور ''مسفحين'' كا مصدر ''سفاح'' اور اس كا معنى زنا</w:t>
      </w:r>
      <w:r w:rsidR="002A0155">
        <w:rPr>
          <w:rtl/>
        </w:rPr>
        <w:t xml:space="preserve"> ہے</w:t>
      </w:r>
      <w:r>
        <w:rPr>
          <w:rtl/>
        </w:rPr>
        <w:t>_ واضح ر</w:t>
      </w:r>
      <w:r w:rsidR="002A0155">
        <w:rPr>
          <w:rtl/>
        </w:rPr>
        <w:t xml:space="preserve"> ہے</w:t>
      </w:r>
      <w:r>
        <w:rPr>
          <w:rtl/>
        </w:rPr>
        <w:t xml:space="preserve"> كہ مذكورہ بالا مطلب اس اساس پر اخذ كيا گيا</w:t>
      </w:r>
      <w:r w:rsidR="002A0155">
        <w:rPr>
          <w:rtl/>
        </w:rPr>
        <w:t xml:space="preserve"> ہے</w:t>
      </w:r>
      <w:r>
        <w:rPr>
          <w:rtl/>
        </w:rPr>
        <w:t xml:space="preserve"> كہ ''محصنين'' ''لكم'' كى ضمير ''كم'' كيلئے حال اور اس كا عامل ''احل'' ہو_ </w:t>
      </w:r>
    </w:p>
    <w:p w:rsidR="00476C9D" w:rsidRDefault="00476C9D" w:rsidP="00A96B57">
      <w:pPr>
        <w:pStyle w:val="libNormal"/>
        <w:rPr>
          <w:rtl/>
        </w:rPr>
      </w:pPr>
      <w:r>
        <w:rPr>
          <w:rtl/>
        </w:rPr>
        <w:t>26_ مردو</w:t>
      </w:r>
      <w:r w:rsidR="00C91DA5">
        <w:rPr>
          <w:rtl/>
        </w:rPr>
        <w:t xml:space="preserve">ں </w:t>
      </w:r>
      <w:r>
        <w:rPr>
          <w:rtl/>
        </w:rPr>
        <w:t>كيلئے عفت اور پاكدامنى كى مراعات كرنا ضرورى</w:t>
      </w:r>
      <w:r w:rsidR="002A0155">
        <w:rPr>
          <w:rtl/>
        </w:rPr>
        <w:t xml:space="preserve"> ہے</w:t>
      </w:r>
      <w:r>
        <w:rPr>
          <w:rtl/>
        </w:rPr>
        <w:t xml:space="preserve">_ </w:t>
      </w:r>
      <w:r w:rsidRPr="008B6691">
        <w:rPr>
          <w:rStyle w:val="libArabicChar"/>
          <w:rtl/>
        </w:rPr>
        <w:t>محصنين غير مسافحين و لا متخذى اخدان</w:t>
      </w:r>
      <w:r>
        <w:rPr>
          <w:rtl/>
        </w:rPr>
        <w:t xml:space="preserve"> </w:t>
      </w:r>
    </w:p>
    <w:p w:rsidR="00476C9D" w:rsidRDefault="00476C9D" w:rsidP="00A96B57">
      <w:pPr>
        <w:pStyle w:val="libNormal"/>
        <w:rPr>
          <w:rtl/>
        </w:rPr>
      </w:pPr>
      <w:r>
        <w:rPr>
          <w:rtl/>
        </w:rPr>
        <w:t>27_ مردو</w:t>
      </w:r>
      <w:r w:rsidR="00C91DA5">
        <w:rPr>
          <w:rtl/>
        </w:rPr>
        <w:t xml:space="preserve">ں </w:t>
      </w:r>
      <w:r>
        <w:rPr>
          <w:rtl/>
        </w:rPr>
        <w:t>اور عورتو</w:t>
      </w:r>
      <w:r w:rsidR="00C91DA5">
        <w:rPr>
          <w:rtl/>
        </w:rPr>
        <w:t xml:space="preserve">ں </w:t>
      </w:r>
      <w:r>
        <w:rPr>
          <w:rtl/>
        </w:rPr>
        <w:t>كا آشكارا يا مخفى طور پر جنسى تعلقات استوار كرنا حرام</w:t>
      </w:r>
      <w:r w:rsidR="002A0155">
        <w:rPr>
          <w:rtl/>
        </w:rPr>
        <w:t xml:space="preserve"> ہے</w:t>
      </w:r>
      <w:r>
        <w:rPr>
          <w:rtl/>
        </w:rPr>
        <w:t xml:space="preserve">_ </w:t>
      </w:r>
    </w:p>
    <w:p w:rsidR="00476C9D" w:rsidRDefault="00476C9D" w:rsidP="00A96B57">
      <w:pPr>
        <w:pStyle w:val="libNormal"/>
        <w:rPr>
          <w:rtl/>
        </w:rPr>
      </w:pPr>
      <w:r w:rsidRPr="008B6691">
        <w:rPr>
          <w:rStyle w:val="libArabicChar"/>
          <w:rtl/>
        </w:rPr>
        <w:t>محصنين غير مسافحين ولا متخذى اخدان</w:t>
      </w:r>
      <w:r>
        <w:rPr>
          <w:rtl/>
        </w:rPr>
        <w:t xml:space="preserve"> كہا گيا</w:t>
      </w:r>
      <w:r w:rsidR="002A0155">
        <w:rPr>
          <w:rtl/>
        </w:rPr>
        <w:t xml:space="preserve"> ہے</w:t>
      </w:r>
      <w:r>
        <w:rPr>
          <w:rtl/>
        </w:rPr>
        <w:t xml:space="preserve"> كہ ''سفاح'' سے مراد آشكارا زنا اور ''اتخاذ اخدان''سے مراد پنہا</w:t>
      </w:r>
      <w:r w:rsidR="00C91DA5">
        <w:rPr>
          <w:rtl/>
        </w:rPr>
        <w:t xml:space="preserve">ں </w:t>
      </w:r>
      <w:r>
        <w:rPr>
          <w:rtl/>
        </w:rPr>
        <w:t>طور پر زنا كرنا</w:t>
      </w:r>
      <w:r w:rsidR="002A0155">
        <w:rPr>
          <w:rtl/>
        </w:rPr>
        <w:t xml:space="preserve"> ہے</w:t>
      </w:r>
      <w:r>
        <w:rPr>
          <w:rtl/>
        </w:rPr>
        <w:t>_ مذكورہ بالا مطلب مي</w:t>
      </w:r>
      <w:r w:rsidR="00C91DA5">
        <w:rPr>
          <w:rtl/>
        </w:rPr>
        <w:t xml:space="preserve">ں </w:t>
      </w:r>
      <w:r>
        <w:rPr>
          <w:rtl/>
        </w:rPr>
        <w:t>''محصنين'' كو ''</w:t>
      </w:r>
      <w:r w:rsidRPr="008B6691">
        <w:rPr>
          <w:rStyle w:val="libArabicChar"/>
          <w:rtl/>
        </w:rPr>
        <w:t>اتيتمو</w:t>
      </w:r>
      <w:r w:rsidR="000153B1" w:rsidRPr="00935327">
        <w:rPr>
          <w:rStyle w:val="libArabicChar"/>
          <w:rFonts w:hint="cs"/>
          <w:rtl/>
        </w:rPr>
        <w:t>ه</w:t>
      </w:r>
      <w:r w:rsidRPr="008B6691">
        <w:rPr>
          <w:rStyle w:val="libArabicChar"/>
          <w:rFonts w:hint="cs"/>
          <w:rtl/>
        </w:rPr>
        <w:t>ن</w:t>
      </w:r>
      <w:r>
        <w:rPr>
          <w:rtl/>
        </w:rPr>
        <w:t>'' كے فاعل كيلئے حال كے طور پر اخذ كيا گيا</w:t>
      </w:r>
      <w:r w:rsidR="002A0155">
        <w:rPr>
          <w:rtl/>
        </w:rPr>
        <w:t xml:space="preserve"> ہے</w:t>
      </w:r>
      <w:r>
        <w:rPr>
          <w:rtl/>
        </w:rPr>
        <w:t xml:space="preserve"> يعنى عورتو</w:t>
      </w:r>
      <w:r w:rsidR="00C91DA5">
        <w:rPr>
          <w:rtl/>
        </w:rPr>
        <w:t xml:space="preserve">ں </w:t>
      </w:r>
      <w:r>
        <w:rPr>
          <w:rtl/>
        </w:rPr>
        <w:t>كو ان كى اجرت زنا يا ناجائز تعلقات كيلئے نہي</w:t>
      </w:r>
      <w:r w:rsidR="00C91DA5">
        <w:rPr>
          <w:rtl/>
        </w:rPr>
        <w:t xml:space="preserve">ں </w:t>
      </w:r>
      <w:r>
        <w:rPr>
          <w:rtl/>
        </w:rPr>
        <w:t xml:space="preserve">بلكہ ان كے ساتھ شادى كى نيت سے ادا كرنى چاہيئے_ </w:t>
      </w:r>
    </w:p>
    <w:p w:rsidR="00476C9D" w:rsidRPr="008B6691" w:rsidRDefault="00476C9D" w:rsidP="00A96B57">
      <w:pPr>
        <w:pStyle w:val="libNormal"/>
        <w:rPr>
          <w:rStyle w:val="libArabicChar"/>
          <w:rtl/>
        </w:rPr>
      </w:pPr>
      <w:r>
        <w:rPr>
          <w:rtl/>
        </w:rPr>
        <w:t>28_ اسلام نے معاشرے كى عفت و پاكدامنى كو اہميت دى</w:t>
      </w:r>
      <w:r w:rsidR="002A0155">
        <w:rPr>
          <w:rtl/>
        </w:rPr>
        <w:t xml:space="preserve"> ہے</w:t>
      </w:r>
      <w:r>
        <w:rPr>
          <w:rtl/>
        </w:rPr>
        <w:t xml:space="preserve">_ </w:t>
      </w:r>
      <w:r w:rsidRPr="008B6691">
        <w:rPr>
          <w:rStyle w:val="libArabicChar"/>
          <w:rtl/>
        </w:rPr>
        <w:t xml:space="preserve">والمحصنات من المؤمنات و المحصنات ... محصنين غير مسافحين و لا متخذى اخدان </w:t>
      </w:r>
    </w:p>
    <w:p w:rsidR="00476C9D" w:rsidRDefault="00476C9D" w:rsidP="00A96B57">
      <w:pPr>
        <w:pStyle w:val="libNormal"/>
        <w:rPr>
          <w:rtl/>
        </w:rPr>
      </w:pPr>
      <w:r>
        <w:rPr>
          <w:rtl/>
        </w:rPr>
        <w:t>29_ منحر ف راہو</w:t>
      </w:r>
      <w:r w:rsidR="00C91DA5">
        <w:rPr>
          <w:rtl/>
        </w:rPr>
        <w:t xml:space="preserve">ں </w:t>
      </w:r>
      <w:r>
        <w:rPr>
          <w:rtl/>
        </w:rPr>
        <w:t>سے روكنے كے ساتھ ساتھ صحيح راہ حل پيش كرنا قرآن كريم كى تربيتى روشو</w:t>
      </w:r>
      <w:r w:rsidR="00C91DA5">
        <w:rPr>
          <w:rtl/>
        </w:rPr>
        <w:t xml:space="preserve">ں </w:t>
      </w:r>
      <w:r>
        <w:rPr>
          <w:rtl/>
        </w:rPr>
        <w:t>مي</w:t>
      </w:r>
      <w:r w:rsidR="00C91DA5">
        <w:rPr>
          <w:rtl/>
        </w:rPr>
        <w:t xml:space="preserve">ں </w:t>
      </w:r>
      <w:r>
        <w:rPr>
          <w:rtl/>
        </w:rPr>
        <w:t>سے ايك</w:t>
      </w:r>
      <w:r w:rsidR="002A0155">
        <w:rPr>
          <w:rtl/>
        </w:rPr>
        <w:t xml:space="preserve"> ہے</w:t>
      </w:r>
      <w:r>
        <w:rPr>
          <w:rtl/>
        </w:rPr>
        <w:t xml:space="preserve">_ </w:t>
      </w:r>
    </w:p>
    <w:p w:rsidR="00476C9D" w:rsidRDefault="00476C9D" w:rsidP="00A96B57">
      <w:pPr>
        <w:pStyle w:val="libArabic"/>
        <w:rPr>
          <w:rtl/>
        </w:rPr>
      </w:pPr>
      <w:r>
        <w:rPr>
          <w:rtl/>
        </w:rPr>
        <w:t xml:space="preserve">محصنين غير مسافحين </w:t>
      </w:r>
    </w:p>
    <w:p w:rsidR="00476C9D" w:rsidRDefault="00476C9D" w:rsidP="00A96B57">
      <w:pPr>
        <w:pStyle w:val="libNormal"/>
        <w:rPr>
          <w:rtl/>
        </w:rPr>
      </w:pPr>
      <w:r>
        <w:rPr>
          <w:rtl/>
        </w:rPr>
        <w:t>30_ احكام الہى كا انكار عمل كے ضائع ہو جانے اور اخروى نقصان كا باعث بنتا</w:t>
      </w:r>
      <w:r w:rsidR="002A0155">
        <w:rPr>
          <w:rtl/>
        </w:rPr>
        <w:t xml:space="preserve"> ہے</w:t>
      </w:r>
      <w:r>
        <w:rPr>
          <w:rtl/>
        </w:rPr>
        <w:t xml:space="preserve">_ </w:t>
      </w:r>
    </w:p>
    <w:p w:rsidR="00476C9D" w:rsidRDefault="00476C9D" w:rsidP="00A96B57">
      <w:pPr>
        <w:pStyle w:val="libNormal"/>
        <w:rPr>
          <w:rtl/>
        </w:rPr>
      </w:pPr>
      <w:r w:rsidRPr="008B6691">
        <w:rPr>
          <w:rStyle w:val="libArabicChar"/>
          <w:rtl/>
        </w:rPr>
        <w:t>و من يكفر بالايمان فقد حبط عمل</w:t>
      </w:r>
      <w:r w:rsidR="000153B1" w:rsidRPr="00935327">
        <w:rPr>
          <w:rStyle w:val="libArabicChar"/>
          <w:rFonts w:hint="cs"/>
          <w:rtl/>
        </w:rPr>
        <w:t>ه</w:t>
      </w:r>
      <w:r w:rsidRPr="008B6691">
        <w:rPr>
          <w:rStyle w:val="libArabicChar"/>
          <w:rtl/>
        </w:rPr>
        <w:t xml:space="preserve"> </w:t>
      </w:r>
      <w:r w:rsidRPr="008B6691">
        <w:rPr>
          <w:rStyle w:val="libArabicChar"/>
          <w:rFonts w:hint="cs"/>
          <w:rtl/>
        </w:rPr>
        <w:t>و</w:t>
      </w:r>
      <w:r w:rsidRPr="008B6691">
        <w:rPr>
          <w:rStyle w:val="libArabicChar"/>
          <w:rtl/>
        </w:rPr>
        <w:t xml:space="preserve"> </w:t>
      </w:r>
      <w:r w:rsidR="000153B1" w:rsidRPr="00935327">
        <w:rPr>
          <w:rStyle w:val="libArabicChar"/>
          <w:rFonts w:hint="cs"/>
          <w:rtl/>
        </w:rPr>
        <w:t>ه</w:t>
      </w:r>
      <w:r w:rsidRPr="008B6691">
        <w:rPr>
          <w:rStyle w:val="libArabicChar"/>
          <w:rFonts w:hint="cs"/>
          <w:rtl/>
        </w:rPr>
        <w:t>و</w:t>
      </w:r>
      <w:r w:rsidRPr="008B6691">
        <w:rPr>
          <w:rStyle w:val="libArabicChar"/>
          <w:rtl/>
        </w:rPr>
        <w:t xml:space="preserve"> </w:t>
      </w:r>
      <w:r w:rsidRPr="008B6691">
        <w:rPr>
          <w:rStyle w:val="libArabicChar"/>
          <w:rFonts w:hint="cs"/>
          <w:rtl/>
        </w:rPr>
        <w:t>فى</w:t>
      </w:r>
      <w:r w:rsidRPr="008B6691">
        <w:rPr>
          <w:rStyle w:val="libArabicChar"/>
          <w:rtl/>
        </w:rPr>
        <w:t xml:space="preserve"> </w:t>
      </w:r>
      <w:r w:rsidRPr="008B6691">
        <w:rPr>
          <w:rStyle w:val="libArabicChar"/>
          <w:rFonts w:hint="cs"/>
          <w:rtl/>
        </w:rPr>
        <w:t>الآخرة</w:t>
      </w:r>
      <w:r w:rsidRPr="008B6691">
        <w:rPr>
          <w:rStyle w:val="libArabicChar"/>
          <w:rtl/>
        </w:rPr>
        <w:t xml:space="preserve"> </w:t>
      </w:r>
      <w:r w:rsidRPr="008B6691">
        <w:rPr>
          <w:rStyle w:val="libArabicChar"/>
          <w:rFonts w:hint="cs"/>
          <w:rtl/>
        </w:rPr>
        <w:t>من</w:t>
      </w:r>
      <w:r w:rsidRPr="008B6691">
        <w:rPr>
          <w:rStyle w:val="libArabicChar"/>
          <w:rtl/>
        </w:rPr>
        <w:t xml:space="preserve"> </w:t>
      </w:r>
      <w:r w:rsidRPr="008B6691">
        <w:rPr>
          <w:rStyle w:val="libArabicChar"/>
          <w:rFonts w:hint="cs"/>
          <w:rtl/>
        </w:rPr>
        <w:t>الخاسرين</w:t>
      </w:r>
      <w:r>
        <w:rPr>
          <w:rtl/>
        </w:rPr>
        <w:t xml:space="preserve"> ہوسكتا</w:t>
      </w:r>
      <w:r w:rsidR="002A0155">
        <w:rPr>
          <w:rtl/>
        </w:rPr>
        <w:t xml:space="preserve"> ہے</w:t>
      </w:r>
      <w:r>
        <w:rPr>
          <w:rtl/>
        </w:rPr>
        <w:t xml:space="preserve"> كہ ''ايمان'' سے اس كا مصدرى معنى (عقائد ، يقين) مراد ہو اور يہ بھى ممكن</w:t>
      </w:r>
      <w:r w:rsidR="002A0155">
        <w:rPr>
          <w:rtl/>
        </w:rPr>
        <w:t xml:space="preserve"> ہے</w:t>
      </w:r>
      <w:r>
        <w:rPr>
          <w:rtl/>
        </w:rPr>
        <w:t xml:space="preserve"> كہ اس سے مراد وہ معارف اور مسائل ہو</w:t>
      </w:r>
      <w:r w:rsidR="00C91DA5">
        <w:rPr>
          <w:rtl/>
        </w:rPr>
        <w:t xml:space="preserve">ں </w:t>
      </w:r>
      <w:r>
        <w:rPr>
          <w:rtl/>
        </w:rPr>
        <w:t>جن پرايمان لانا ضرورى</w:t>
      </w:r>
      <w:r w:rsidR="002A0155">
        <w:rPr>
          <w:rtl/>
        </w:rPr>
        <w:t xml:space="preserve"> ہے</w:t>
      </w:r>
      <w:r>
        <w:rPr>
          <w:rtl/>
        </w:rPr>
        <w:t xml:space="preserve"> اور آيہ شريفہ كے گذشتہ حصو</w:t>
      </w:r>
      <w:r w:rsidR="00C91DA5">
        <w:rPr>
          <w:rtl/>
        </w:rPr>
        <w:t xml:space="preserve">ں </w:t>
      </w:r>
      <w:r>
        <w:rPr>
          <w:rtl/>
        </w:rPr>
        <w:t>كى روشنى مي</w:t>
      </w:r>
      <w:r w:rsidR="00C91DA5">
        <w:rPr>
          <w:rtl/>
        </w:rPr>
        <w:t xml:space="preserve">ں </w:t>
      </w:r>
      <w:r>
        <w:rPr>
          <w:rtl/>
        </w:rPr>
        <w:t xml:space="preserve">ان معارف سے </w:t>
      </w:r>
      <w:r w:rsidR="00EC19CA">
        <w:rPr>
          <w:rtl/>
        </w:rPr>
        <w:t>مراد دينى احكام ہيں _</w:t>
      </w:r>
    </w:p>
    <w:p w:rsidR="00476C9D" w:rsidRDefault="00DA2110" w:rsidP="00A96B57">
      <w:pPr>
        <w:pStyle w:val="libNormal"/>
        <w:rPr>
          <w:rtl/>
        </w:rPr>
      </w:pPr>
      <w:r>
        <w:rPr>
          <w:rtl/>
        </w:rPr>
        <w:br w:type="page"/>
      </w:r>
      <w:r w:rsidR="00476C9D">
        <w:rPr>
          <w:rtl/>
        </w:rPr>
        <w:lastRenderedPageBreak/>
        <w:t xml:space="preserve"> 31_ ارتداد;عمل كے ضائع ہو جانے اور آخرت مي</w:t>
      </w:r>
      <w:r w:rsidR="00C91DA5">
        <w:rPr>
          <w:rtl/>
        </w:rPr>
        <w:t xml:space="preserve">ں </w:t>
      </w:r>
      <w:r w:rsidR="00476C9D">
        <w:rPr>
          <w:rtl/>
        </w:rPr>
        <w:t>گھاٹے كا سبب بنتا</w:t>
      </w:r>
      <w:r w:rsidR="002A0155">
        <w:rPr>
          <w:rtl/>
        </w:rPr>
        <w:t xml:space="preserve"> ہے</w:t>
      </w:r>
      <w:r w:rsidR="00476C9D">
        <w:rPr>
          <w:rtl/>
        </w:rPr>
        <w:t xml:space="preserve">_ </w:t>
      </w:r>
    </w:p>
    <w:p w:rsidR="00476C9D" w:rsidRDefault="00476C9D" w:rsidP="00A96B57">
      <w:pPr>
        <w:pStyle w:val="libNormal"/>
        <w:rPr>
          <w:rtl/>
        </w:rPr>
      </w:pPr>
      <w:r w:rsidRPr="008B6691">
        <w:rPr>
          <w:rStyle w:val="libArabicChar"/>
          <w:rtl/>
        </w:rPr>
        <w:t>و من يكفر بالايمان فقد حبط عمل</w:t>
      </w:r>
      <w:r w:rsidR="000153B1" w:rsidRPr="00935327">
        <w:rPr>
          <w:rStyle w:val="libArabicChar"/>
          <w:rFonts w:hint="cs"/>
          <w:rtl/>
        </w:rPr>
        <w:t>ه</w:t>
      </w:r>
      <w:r w:rsidRPr="008B6691">
        <w:rPr>
          <w:rStyle w:val="libArabicChar"/>
          <w:rtl/>
        </w:rPr>
        <w:t xml:space="preserve"> </w:t>
      </w:r>
      <w:r w:rsidRPr="008B6691">
        <w:rPr>
          <w:rStyle w:val="libArabicChar"/>
          <w:rFonts w:hint="cs"/>
          <w:rtl/>
        </w:rPr>
        <w:t>و</w:t>
      </w:r>
      <w:r w:rsidRPr="008B6691">
        <w:rPr>
          <w:rStyle w:val="libArabicChar"/>
          <w:rtl/>
        </w:rPr>
        <w:t xml:space="preserve"> </w:t>
      </w:r>
      <w:r w:rsidR="000153B1" w:rsidRPr="00935327">
        <w:rPr>
          <w:rStyle w:val="libArabicChar"/>
          <w:rFonts w:hint="cs"/>
          <w:rtl/>
        </w:rPr>
        <w:t>ه</w:t>
      </w:r>
      <w:r w:rsidRPr="008B6691">
        <w:rPr>
          <w:rStyle w:val="libArabicChar"/>
          <w:rFonts w:hint="cs"/>
          <w:rtl/>
        </w:rPr>
        <w:t>و</w:t>
      </w:r>
      <w:r w:rsidRPr="008B6691">
        <w:rPr>
          <w:rStyle w:val="libArabicChar"/>
          <w:rtl/>
        </w:rPr>
        <w:t xml:space="preserve"> </w:t>
      </w:r>
      <w:r w:rsidRPr="008B6691">
        <w:rPr>
          <w:rStyle w:val="libArabicChar"/>
          <w:rFonts w:hint="cs"/>
          <w:rtl/>
        </w:rPr>
        <w:t>فى</w:t>
      </w:r>
      <w:r w:rsidRPr="008B6691">
        <w:rPr>
          <w:rStyle w:val="libArabicChar"/>
          <w:rtl/>
        </w:rPr>
        <w:t xml:space="preserve"> </w:t>
      </w:r>
      <w:r w:rsidRPr="008B6691">
        <w:rPr>
          <w:rStyle w:val="libArabicChar"/>
          <w:rFonts w:hint="cs"/>
          <w:rtl/>
        </w:rPr>
        <w:t>الآخرة</w:t>
      </w:r>
      <w:r w:rsidRPr="008B6691">
        <w:rPr>
          <w:rStyle w:val="libArabicChar"/>
          <w:rtl/>
        </w:rPr>
        <w:t xml:space="preserve"> </w:t>
      </w:r>
      <w:r w:rsidRPr="008B6691">
        <w:rPr>
          <w:rStyle w:val="libArabicChar"/>
          <w:rFonts w:hint="cs"/>
          <w:rtl/>
        </w:rPr>
        <w:t>من</w:t>
      </w:r>
      <w:r w:rsidRPr="008B6691">
        <w:rPr>
          <w:rStyle w:val="libArabicChar"/>
          <w:rtl/>
        </w:rPr>
        <w:t xml:space="preserve"> </w:t>
      </w:r>
      <w:r w:rsidRPr="008B6691">
        <w:rPr>
          <w:rStyle w:val="libArabicChar"/>
          <w:rFonts w:hint="cs"/>
          <w:rtl/>
        </w:rPr>
        <w:t>الخاسرين</w:t>
      </w:r>
      <w:r>
        <w:rPr>
          <w:rtl/>
        </w:rPr>
        <w:t xml:space="preserve"> جملہ ''من يكفر بالايمان'' كا ظہور يہ</w:t>
      </w:r>
      <w:r w:rsidR="002A0155">
        <w:rPr>
          <w:rtl/>
        </w:rPr>
        <w:t xml:space="preserve"> ہے</w:t>
      </w:r>
      <w:r>
        <w:rPr>
          <w:rtl/>
        </w:rPr>
        <w:t xml:space="preserve"> كہ پہلے ايمان لايا جائے اور پھر كفر اختيار كيا جائے اورانكار كيا جائے، اس كفر كو ارتداد كہا جاتا</w:t>
      </w:r>
      <w:r w:rsidR="002A0155">
        <w:rPr>
          <w:rtl/>
        </w:rPr>
        <w:t xml:space="preserve"> ہے</w:t>
      </w:r>
      <w:r>
        <w:rPr>
          <w:rtl/>
        </w:rPr>
        <w:t xml:space="preserve">_ </w:t>
      </w:r>
    </w:p>
    <w:p w:rsidR="00476C9D" w:rsidRDefault="00476C9D" w:rsidP="00A96B57">
      <w:pPr>
        <w:pStyle w:val="libNormal"/>
        <w:rPr>
          <w:rtl/>
        </w:rPr>
      </w:pPr>
      <w:r>
        <w:rPr>
          <w:rtl/>
        </w:rPr>
        <w:t>32_ خداوند متعال نے مومنين كو متنبہ كيا</w:t>
      </w:r>
      <w:r w:rsidR="002A0155">
        <w:rPr>
          <w:rtl/>
        </w:rPr>
        <w:t xml:space="preserve"> ہے</w:t>
      </w:r>
      <w:r>
        <w:rPr>
          <w:rtl/>
        </w:rPr>
        <w:t xml:space="preserve"> كہ كہي</w:t>
      </w:r>
      <w:r w:rsidR="00C91DA5">
        <w:rPr>
          <w:rtl/>
        </w:rPr>
        <w:t xml:space="preserve">ں </w:t>
      </w:r>
      <w:r>
        <w:rPr>
          <w:rtl/>
        </w:rPr>
        <w:t xml:space="preserve">اہل كتاب كے ساتھ لين دين اور شادى رچانا تمہارے ايمان كو كمزور نہ كردے_ </w:t>
      </w:r>
      <w:r w:rsidRPr="008B6691">
        <w:rPr>
          <w:rStyle w:val="libArabicChar"/>
          <w:rtl/>
        </w:rPr>
        <w:t>طعامكم حل ل</w:t>
      </w:r>
      <w:r w:rsidR="000153B1" w:rsidRPr="00935327">
        <w:rPr>
          <w:rStyle w:val="libArabicChar"/>
          <w:rFonts w:hint="cs"/>
          <w:rtl/>
        </w:rPr>
        <w:t>ه</w:t>
      </w:r>
      <w:r w:rsidRPr="008B6691">
        <w:rPr>
          <w:rStyle w:val="libArabicChar"/>
          <w:rFonts w:hint="cs"/>
          <w:rtl/>
        </w:rPr>
        <w:t>م</w:t>
      </w:r>
      <w:r w:rsidRPr="008B6691">
        <w:rPr>
          <w:rStyle w:val="libArabicChar"/>
          <w:rtl/>
        </w:rPr>
        <w:t xml:space="preserve"> </w:t>
      </w:r>
      <w:r w:rsidRPr="008B6691">
        <w:rPr>
          <w:rStyle w:val="libArabicChar"/>
          <w:rFonts w:hint="cs"/>
          <w:rtl/>
        </w:rPr>
        <w:t>والمحصنات</w:t>
      </w:r>
      <w:r w:rsidRPr="008B6691">
        <w:rPr>
          <w:rStyle w:val="libArabicChar"/>
          <w:rtl/>
        </w:rPr>
        <w:t xml:space="preserve"> ... </w:t>
      </w:r>
      <w:r w:rsidRPr="008B6691">
        <w:rPr>
          <w:rStyle w:val="libArabicChar"/>
          <w:rFonts w:hint="cs"/>
          <w:rtl/>
        </w:rPr>
        <w:t>و</w:t>
      </w:r>
      <w:r w:rsidRPr="008B6691">
        <w:rPr>
          <w:rStyle w:val="libArabicChar"/>
          <w:rtl/>
        </w:rPr>
        <w:t xml:space="preserve"> </w:t>
      </w:r>
      <w:r w:rsidRPr="008B6691">
        <w:rPr>
          <w:rStyle w:val="libArabicChar"/>
          <w:rFonts w:hint="cs"/>
          <w:rtl/>
        </w:rPr>
        <w:t>من</w:t>
      </w:r>
      <w:r w:rsidRPr="008B6691">
        <w:rPr>
          <w:rStyle w:val="libArabicChar"/>
          <w:rtl/>
        </w:rPr>
        <w:t xml:space="preserve"> </w:t>
      </w:r>
      <w:r w:rsidRPr="008B6691">
        <w:rPr>
          <w:rStyle w:val="libArabicChar"/>
          <w:rFonts w:hint="cs"/>
          <w:rtl/>
        </w:rPr>
        <w:t>يكفر</w:t>
      </w:r>
      <w:r w:rsidRPr="008B6691">
        <w:rPr>
          <w:rStyle w:val="libArabicChar"/>
          <w:rtl/>
        </w:rPr>
        <w:t xml:space="preserve"> </w:t>
      </w:r>
      <w:r w:rsidRPr="008B6691">
        <w:rPr>
          <w:rStyle w:val="libArabicChar"/>
          <w:rFonts w:hint="cs"/>
          <w:rtl/>
        </w:rPr>
        <w:t>بالايمان</w:t>
      </w:r>
      <w:r>
        <w:rPr>
          <w:rtl/>
        </w:rPr>
        <w:t xml:space="preserve"> اہل كتاب كے ساتھ ميل جول كو جائز قرار دينے كے بعد جملہ ''و من يكفر ...'' ذكر كرنا اس بات كى دليل</w:t>
      </w:r>
      <w:r w:rsidR="002A0155">
        <w:rPr>
          <w:rtl/>
        </w:rPr>
        <w:t xml:space="preserve"> ہے</w:t>
      </w:r>
      <w:r>
        <w:rPr>
          <w:rtl/>
        </w:rPr>
        <w:t xml:space="preserve"> كہ خداوند عالم نے مسلمانو</w:t>
      </w:r>
      <w:r w:rsidR="00C91DA5">
        <w:rPr>
          <w:rtl/>
        </w:rPr>
        <w:t xml:space="preserve">ں </w:t>
      </w:r>
      <w:r>
        <w:rPr>
          <w:rtl/>
        </w:rPr>
        <w:t>كو خبردار كيا</w:t>
      </w:r>
      <w:r w:rsidR="002A0155">
        <w:rPr>
          <w:rtl/>
        </w:rPr>
        <w:t xml:space="preserve"> ہے</w:t>
      </w:r>
      <w:r>
        <w:rPr>
          <w:rtl/>
        </w:rPr>
        <w:t xml:space="preserve"> كہ كہي</w:t>
      </w:r>
      <w:r w:rsidR="00C91DA5">
        <w:rPr>
          <w:rtl/>
        </w:rPr>
        <w:t xml:space="preserve">ں </w:t>
      </w:r>
      <w:r>
        <w:rPr>
          <w:rtl/>
        </w:rPr>
        <w:t xml:space="preserve">ان كے ساتھ ميل جول تمہارے عقيدے كو متزلزل نہ كردے_ </w:t>
      </w:r>
    </w:p>
    <w:p w:rsidR="00476C9D" w:rsidRDefault="00476C9D" w:rsidP="00A96B57">
      <w:pPr>
        <w:pStyle w:val="libNormal"/>
        <w:rPr>
          <w:rtl/>
        </w:rPr>
      </w:pPr>
      <w:r>
        <w:rPr>
          <w:rtl/>
        </w:rPr>
        <w:t>33_ خداوند متعال نے راہ ايمان سے منحرف ہونے والو</w:t>
      </w:r>
      <w:r w:rsidR="00C91DA5">
        <w:rPr>
          <w:rtl/>
        </w:rPr>
        <w:t xml:space="preserve">ں </w:t>
      </w:r>
      <w:r>
        <w:rPr>
          <w:rtl/>
        </w:rPr>
        <w:t>كو دھمكى دى</w:t>
      </w:r>
      <w:r w:rsidR="002A0155">
        <w:rPr>
          <w:rtl/>
        </w:rPr>
        <w:t xml:space="preserve"> ہے</w:t>
      </w:r>
      <w:r>
        <w:rPr>
          <w:rtl/>
        </w:rPr>
        <w:t xml:space="preserve"> _ </w:t>
      </w:r>
      <w:r w:rsidRPr="00EC19CA">
        <w:rPr>
          <w:rStyle w:val="libArabicChar"/>
          <w:rtl/>
        </w:rPr>
        <w:t>و من يكفر بالايمان فقد حبط عمل</w:t>
      </w:r>
      <w:r w:rsidR="000153B1" w:rsidRPr="00935327">
        <w:rPr>
          <w:rStyle w:val="libArabicChar"/>
          <w:rFonts w:hint="cs"/>
          <w:rtl/>
        </w:rPr>
        <w:t>ه</w:t>
      </w:r>
      <w:r>
        <w:rPr>
          <w:rtl/>
        </w:rPr>
        <w:t xml:space="preserve"> </w:t>
      </w:r>
    </w:p>
    <w:p w:rsidR="00476C9D" w:rsidRDefault="00476C9D" w:rsidP="00A96B57">
      <w:pPr>
        <w:pStyle w:val="libNormal"/>
        <w:rPr>
          <w:rtl/>
        </w:rPr>
      </w:pPr>
      <w:r>
        <w:rPr>
          <w:rtl/>
        </w:rPr>
        <w:t>34_ احكام الہى پركار بند رہنا ايمان جبكہ ان كى خلاف ورزى كفر</w:t>
      </w:r>
      <w:r w:rsidR="002A0155">
        <w:rPr>
          <w:rtl/>
        </w:rPr>
        <w:t xml:space="preserve"> ہے</w:t>
      </w:r>
      <w:r>
        <w:rPr>
          <w:rtl/>
        </w:rPr>
        <w:t xml:space="preserve">_ </w:t>
      </w:r>
      <w:r w:rsidRPr="00EC19CA">
        <w:rPr>
          <w:rStyle w:val="libArabicChar"/>
          <w:rtl/>
        </w:rPr>
        <w:t>و من يكفر بالايمان</w:t>
      </w:r>
      <w:r>
        <w:rPr>
          <w:rtl/>
        </w:rPr>
        <w:t xml:space="preserve"> </w:t>
      </w:r>
    </w:p>
    <w:p w:rsidR="00476C9D" w:rsidRDefault="00476C9D" w:rsidP="00A96B57">
      <w:pPr>
        <w:pStyle w:val="libNormal"/>
        <w:rPr>
          <w:rtl/>
        </w:rPr>
      </w:pPr>
      <w:r>
        <w:rPr>
          <w:rtl/>
        </w:rPr>
        <w:t>35_ اعمال كا ضائع ہو جانا آخرت مي</w:t>
      </w:r>
      <w:r w:rsidR="00C91DA5">
        <w:rPr>
          <w:rtl/>
        </w:rPr>
        <w:t xml:space="preserve">ں </w:t>
      </w:r>
      <w:r>
        <w:rPr>
          <w:rtl/>
        </w:rPr>
        <w:t xml:space="preserve">نقصان اور گھاٹے كا باعث بنے گا_ </w:t>
      </w:r>
      <w:r w:rsidRPr="00EC19CA">
        <w:rPr>
          <w:rStyle w:val="libArabicChar"/>
          <w:rtl/>
        </w:rPr>
        <w:t>فقد حبط عمل</w:t>
      </w:r>
      <w:r w:rsidR="000153B1" w:rsidRPr="00935327">
        <w:rPr>
          <w:rStyle w:val="libArabicChar"/>
          <w:rFonts w:hint="cs"/>
          <w:rtl/>
        </w:rPr>
        <w:t>ه</w:t>
      </w:r>
      <w:r w:rsidRPr="00EC19CA">
        <w:rPr>
          <w:rStyle w:val="libArabicChar"/>
          <w:rtl/>
        </w:rPr>
        <w:t xml:space="preserve"> </w:t>
      </w:r>
      <w:r w:rsidRPr="00EC19CA">
        <w:rPr>
          <w:rStyle w:val="libArabicChar"/>
          <w:rFonts w:hint="cs"/>
          <w:rtl/>
        </w:rPr>
        <w:t>و</w:t>
      </w:r>
      <w:r w:rsidRPr="00EC19CA">
        <w:rPr>
          <w:rStyle w:val="libArabicChar"/>
          <w:rtl/>
        </w:rPr>
        <w:t xml:space="preserve"> </w:t>
      </w:r>
      <w:r w:rsidR="000153B1" w:rsidRPr="00935327">
        <w:rPr>
          <w:rStyle w:val="libArabicChar"/>
          <w:rFonts w:hint="cs"/>
          <w:rtl/>
        </w:rPr>
        <w:t>ه</w:t>
      </w:r>
      <w:r w:rsidRPr="00EC19CA">
        <w:rPr>
          <w:rStyle w:val="libArabicChar"/>
          <w:rFonts w:hint="cs"/>
          <w:rtl/>
        </w:rPr>
        <w:t>و</w:t>
      </w:r>
      <w:r w:rsidRPr="00EC19CA">
        <w:rPr>
          <w:rStyle w:val="libArabicChar"/>
          <w:rtl/>
        </w:rPr>
        <w:t xml:space="preserve"> </w:t>
      </w:r>
      <w:r w:rsidRPr="00EC19CA">
        <w:rPr>
          <w:rStyle w:val="libArabicChar"/>
          <w:rFonts w:hint="cs"/>
          <w:rtl/>
        </w:rPr>
        <w:t>فى</w:t>
      </w:r>
      <w:r w:rsidRPr="00EC19CA">
        <w:rPr>
          <w:rStyle w:val="libArabicChar"/>
          <w:rtl/>
        </w:rPr>
        <w:t xml:space="preserve"> </w:t>
      </w:r>
      <w:r w:rsidRPr="00EC19CA">
        <w:rPr>
          <w:rStyle w:val="libArabicChar"/>
          <w:rFonts w:hint="cs"/>
          <w:rtl/>
        </w:rPr>
        <w:t>الآخرة</w:t>
      </w:r>
      <w:r w:rsidRPr="00EC19CA">
        <w:rPr>
          <w:rStyle w:val="libArabicChar"/>
          <w:rtl/>
        </w:rPr>
        <w:t xml:space="preserve"> </w:t>
      </w:r>
      <w:r w:rsidRPr="00EC19CA">
        <w:rPr>
          <w:rStyle w:val="libArabicChar"/>
          <w:rFonts w:hint="cs"/>
          <w:rtl/>
        </w:rPr>
        <w:t>من</w:t>
      </w:r>
      <w:r w:rsidRPr="00EC19CA">
        <w:rPr>
          <w:rStyle w:val="libArabicChar"/>
          <w:rtl/>
        </w:rPr>
        <w:t xml:space="preserve"> </w:t>
      </w:r>
      <w:r w:rsidRPr="00EC19CA">
        <w:rPr>
          <w:rStyle w:val="libArabicChar"/>
          <w:rFonts w:hint="cs"/>
          <w:rtl/>
        </w:rPr>
        <w:t>الخاسرين</w:t>
      </w:r>
      <w:r>
        <w:rPr>
          <w:rtl/>
        </w:rPr>
        <w:t xml:space="preserve"> </w:t>
      </w:r>
    </w:p>
    <w:p w:rsidR="00476C9D" w:rsidRDefault="00476C9D" w:rsidP="00A96B57">
      <w:pPr>
        <w:pStyle w:val="libNormal"/>
        <w:rPr>
          <w:rtl/>
        </w:rPr>
      </w:pPr>
      <w:r>
        <w:rPr>
          <w:rtl/>
        </w:rPr>
        <w:t>36_ اہل كتاب كے ذبيحہ كے علاوہ ان كى ديگر غذاؤ</w:t>
      </w:r>
      <w:r w:rsidR="00C91DA5">
        <w:rPr>
          <w:rtl/>
        </w:rPr>
        <w:t xml:space="preserve">ں </w:t>
      </w:r>
      <w:r>
        <w:rPr>
          <w:rtl/>
        </w:rPr>
        <w:t>سے استفادہ جائز</w:t>
      </w:r>
      <w:r w:rsidR="002A0155">
        <w:rPr>
          <w:rtl/>
        </w:rPr>
        <w:t xml:space="preserve"> ہے</w:t>
      </w:r>
      <w:r>
        <w:rPr>
          <w:rtl/>
        </w:rPr>
        <w:t xml:space="preserve">_ </w:t>
      </w:r>
      <w:r w:rsidRPr="00EC19CA">
        <w:rPr>
          <w:rStyle w:val="libArabicChar"/>
          <w:rtl/>
        </w:rPr>
        <w:t>و طعام الذين اوتوا الكتاب حل لكم</w:t>
      </w:r>
      <w:r>
        <w:rPr>
          <w:rtl/>
        </w:rPr>
        <w:t xml:space="preserve"> </w:t>
      </w:r>
    </w:p>
    <w:p w:rsidR="00476C9D" w:rsidRDefault="00476C9D" w:rsidP="00A96B57">
      <w:pPr>
        <w:pStyle w:val="libNormal"/>
        <w:rPr>
          <w:rtl/>
        </w:rPr>
      </w:pPr>
      <w:r>
        <w:rPr>
          <w:rtl/>
        </w:rPr>
        <w:t xml:space="preserve">حضرت امام صادق </w:t>
      </w:r>
      <w:r w:rsidR="00AC11F9" w:rsidRPr="00AC11F9">
        <w:rPr>
          <w:rStyle w:val="libAlaemChar"/>
          <w:rtl/>
        </w:rPr>
        <w:t xml:space="preserve"> عليه‌السلام </w:t>
      </w:r>
      <w:r>
        <w:rPr>
          <w:rtl/>
        </w:rPr>
        <w:t>سے روايت ہوئي</w:t>
      </w:r>
      <w:r w:rsidR="002A0155">
        <w:rPr>
          <w:rtl/>
        </w:rPr>
        <w:t xml:space="preserve"> ہے</w:t>
      </w:r>
      <w:r>
        <w:rPr>
          <w:rtl/>
        </w:rPr>
        <w:t xml:space="preserve"> كہ آپ نے اس شخص كے رد مي</w:t>
      </w:r>
      <w:r w:rsidR="00C91DA5">
        <w:rPr>
          <w:rtl/>
        </w:rPr>
        <w:t xml:space="preserve">ں </w:t>
      </w:r>
      <w:r>
        <w:rPr>
          <w:rtl/>
        </w:rPr>
        <w:t xml:space="preserve">جو اہل كتاب كے ذبيحہ كى حليت كيلئے مذكورہ بالا آيہ شريفہ سے استدلال كرتا تھا فرمايا: </w:t>
      </w:r>
      <w:r w:rsidRPr="00EC19CA">
        <w:rPr>
          <w:rStyle w:val="libArabicChar"/>
          <w:rtl/>
        </w:rPr>
        <w:t xml:space="preserve">كان ابى يقول: انما </w:t>
      </w:r>
      <w:r w:rsidR="000153B1" w:rsidRPr="00935327">
        <w:rPr>
          <w:rStyle w:val="libArabicChar"/>
          <w:rFonts w:hint="cs"/>
          <w:rtl/>
        </w:rPr>
        <w:t>ه</w:t>
      </w:r>
      <w:r w:rsidRPr="00EC19CA">
        <w:rPr>
          <w:rStyle w:val="libArabicChar"/>
          <w:rFonts w:hint="cs"/>
          <w:rtl/>
        </w:rPr>
        <w:t>و</w:t>
      </w:r>
      <w:r w:rsidRPr="00EC19CA">
        <w:rPr>
          <w:rStyle w:val="libArabicChar"/>
          <w:rtl/>
        </w:rPr>
        <w:t xml:space="preserve"> </w:t>
      </w:r>
      <w:r w:rsidRPr="00EC19CA">
        <w:rPr>
          <w:rStyle w:val="libArabicChar"/>
          <w:rFonts w:hint="cs"/>
          <w:rtl/>
        </w:rPr>
        <w:t>الحبوب</w:t>
      </w:r>
      <w:r w:rsidRPr="00EC19CA">
        <w:rPr>
          <w:rStyle w:val="libArabicChar"/>
          <w:rtl/>
        </w:rPr>
        <w:t xml:space="preserve"> </w:t>
      </w:r>
      <w:r w:rsidRPr="00EC19CA">
        <w:rPr>
          <w:rStyle w:val="libArabicChar"/>
          <w:rFonts w:hint="cs"/>
          <w:rtl/>
        </w:rPr>
        <w:t>و</w:t>
      </w:r>
      <w:r w:rsidRPr="00EC19CA">
        <w:rPr>
          <w:rStyle w:val="libArabicChar"/>
          <w:rtl/>
        </w:rPr>
        <w:t xml:space="preserve"> </w:t>
      </w:r>
      <w:r w:rsidRPr="00EC19CA">
        <w:rPr>
          <w:rStyle w:val="libArabicChar"/>
          <w:rFonts w:hint="cs"/>
          <w:rtl/>
        </w:rPr>
        <w:t>اشبا</w:t>
      </w:r>
      <w:r w:rsidR="000153B1" w:rsidRPr="00935327">
        <w:rPr>
          <w:rStyle w:val="libArabicChar"/>
          <w:rFonts w:hint="cs"/>
          <w:rtl/>
        </w:rPr>
        <w:t>هه</w:t>
      </w:r>
      <w:r w:rsidRPr="00EC19CA">
        <w:rPr>
          <w:rStyle w:val="libArabicChar"/>
          <w:rFonts w:hint="cs"/>
          <w:rtl/>
        </w:rPr>
        <w:t>ا</w:t>
      </w:r>
      <w:r w:rsidRPr="00935327">
        <w:rPr>
          <w:rStyle w:val="libFootnotenumChar"/>
          <w:rtl/>
        </w:rPr>
        <w:t>(1)</w:t>
      </w:r>
      <w:r>
        <w:rPr>
          <w:rtl/>
        </w:rPr>
        <w:t xml:space="preserve"> يعنى ميرے والد گرامى فرمايا كرتے تھے كہ اس سے مراد صرف غلہ اور اس طرح كى دوسرى چيزي</w:t>
      </w:r>
      <w:r w:rsidR="00C91DA5">
        <w:rPr>
          <w:rtl/>
        </w:rPr>
        <w:t xml:space="preserve">ں </w:t>
      </w:r>
      <w:r>
        <w:rPr>
          <w:rtl/>
        </w:rPr>
        <w:t>ہي</w:t>
      </w:r>
      <w:r w:rsidR="00C91DA5">
        <w:rPr>
          <w:rtl/>
        </w:rPr>
        <w:t xml:space="preserve">ں </w:t>
      </w:r>
      <w:r>
        <w:rPr>
          <w:rtl/>
        </w:rPr>
        <w:t xml:space="preserve">_ </w:t>
      </w:r>
    </w:p>
    <w:p w:rsidR="00476C9D" w:rsidRDefault="00476C9D" w:rsidP="00A96B57">
      <w:pPr>
        <w:pStyle w:val="libNormal"/>
        <w:rPr>
          <w:rtl/>
        </w:rPr>
      </w:pPr>
      <w:r>
        <w:rPr>
          <w:rtl/>
        </w:rPr>
        <w:t>37_ احكام الہى كى حقانيت كا اقرار كرنے كے باوجود جان بوجھ كر ان پر عمل نہ كرنا انسان كے عمل كے نابود اور ضائع ہوجانے كا باعث بنتا</w:t>
      </w:r>
      <w:r w:rsidR="002A0155">
        <w:rPr>
          <w:rtl/>
        </w:rPr>
        <w:t xml:space="preserve"> ہے</w:t>
      </w:r>
      <w:r>
        <w:rPr>
          <w:rtl/>
        </w:rPr>
        <w:t xml:space="preserve">_ </w:t>
      </w:r>
      <w:r w:rsidRPr="00EC19CA">
        <w:rPr>
          <w:rStyle w:val="libArabicChar"/>
          <w:rtl/>
        </w:rPr>
        <w:t>و من يكفر بالايمان فقد حبط عمل</w:t>
      </w:r>
      <w:r w:rsidR="000153B1" w:rsidRPr="00935327">
        <w:rPr>
          <w:rStyle w:val="libArabicChar"/>
          <w:rFonts w:hint="cs"/>
          <w:rtl/>
        </w:rPr>
        <w:t>ه</w:t>
      </w:r>
      <w:r>
        <w:rPr>
          <w:rtl/>
        </w:rPr>
        <w:t xml:space="preserve"> حضرت امام صادق </w:t>
      </w:r>
      <w:r w:rsidR="00AC11F9" w:rsidRPr="00AC11F9">
        <w:rPr>
          <w:rStyle w:val="libAlaemChar"/>
          <w:rtl/>
        </w:rPr>
        <w:t xml:space="preserve"> عليه‌السلام </w:t>
      </w:r>
      <w:r>
        <w:rPr>
          <w:rtl/>
        </w:rPr>
        <w:t>مذكورہ بالا آيت شريفہ كے بارے مي</w:t>
      </w:r>
      <w:r w:rsidR="00C91DA5">
        <w:rPr>
          <w:rtl/>
        </w:rPr>
        <w:t xml:space="preserve">ں </w:t>
      </w:r>
      <w:r>
        <w:rPr>
          <w:rtl/>
        </w:rPr>
        <w:t>فرماتے ہي</w:t>
      </w:r>
      <w:r w:rsidR="00C91DA5">
        <w:rPr>
          <w:rtl/>
        </w:rPr>
        <w:t xml:space="preserve">ں </w:t>
      </w:r>
      <w:r>
        <w:rPr>
          <w:rtl/>
        </w:rPr>
        <w:t xml:space="preserve">: </w:t>
      </w:r>
      <w:r w:rsidRPr="00EC19CA">
        <w:rPr>
          <w:rStyle w:val="libArabicChar"/>
          <w:rtl/>
        </w:rPr>
        <w:t>من ترك العمل الذى اقر ب</w:t>
      </w:r>
      <w:r w:rsidR="000153B1" w:rsidRPr="00935327">
        <w:rPr>
          <w:rStyle w:val="libArabicChar"/>
          <w:rFonts w:hint="cs"/>
          <w:rtl/>
        </w:rPr>
        <w:t>ه</w:t>
      </w:r>
      <w:r>
        <w:rPr>
          <w:rtl/>
        </w:rPr>
        <w:t xml:space="preserve"> ... </w:t>
      </w:r>
      <w:r w:rsidRPr="00935327">
        <w:rPr>
          <w:rStyle w:val="libFootnotenumChar"/>
          <w:rtl/>
        </w:rPr>
        <w:t>(2)</w:t>
      </w:r>
      <w:r>
        <w:rPr>
          <w:rtl/>
        </w:rPr>
        <w:t xml:space="preserve"> اس سے مراد وہ شخص</w:t>
      </w:r>
      <w:r w:rsidR="002A0155">
        <w:rPr>
          <w:rtl/>
        </w:rPr>
        <w:t xml:space="preserve"> ہے</w:t>
      </w:r>
      <w:r>
        <w:rPr>
          <w:rtl/>
        </w:rPr>
        <w:t xml:space="preserve"> جو اقرار كے باوجود كوئي عمل ترك كرے_ </w:t>
      </w:r>
    </w:p>
    <w:p w:rsidR="00476C9D" w:rsidRPr="00EC19CA" w:rsidRDefault="00EC19CA" w:rsidP="00935327">
      <w:pPr>
        <w:pStyle w:val="libLine"/>
        <w:rPr>
          <w:rtl/>
        </w:rPr>
      </w:pPr>
      <w:r>
        <w:rPr>
          <w:rFonts w:hint="cs"/>
          <w:rtl/>
        </w:rPr>
        <w:t>____________________</w:t>
      </w:r>
    </w:p>
    <w:p w:rsidR="00476C9D" w:rsidRDefault="00476C9D" w:rsidP="00A96B57">
      <w:pPr>
        <w:pStyle w:val="libFootnote"/>
        <w:rPr>
          <w:rtl/>
        </w:rPr>
      </w:pPr>
      <w:r>
        <w:rPr>
          <w:rtl/>
        </w:rPr>
        <w:t xml:space="preserve">1) كافى ج6 ص 240 ح 10; نور الثقلين ج1 ص 593 ح 48_ </w:t>
      </w:r>
    </w:p>
    <w:p w:rsidR="00476C9D" w:rsidRDefault="00476C9D" w:rsidP="00A96B57">
      <w:pPr>
        <w:pStyle w:val="libFootnote"/>
        <w:rPr>
          <w:rtl/>
        </w:rPr>
      </w:pPr>
      <w:r>
        <w:rPr>
          <w:rtl/>
        </w:rPr>
        <w:t>2) كافى ج 2 ص 387 ح 12; نور الثقلين ج1 ص 595 ح 67_</w:t>
      </w:r>
    </w:p>
    <w:p w:rsidR="00476C9D" w:rsidRDefault="00DA2110" w:rsidP="00A96B57">
      <w:pPr>
        <w:pStyle w:val="libNormal"/>
        <w:rPr>
          <w:rtl/>
        </w:rPr>
      </w:pPr>
      <w:r>
        <w:rPr>
          <w:rtl/>
        </w:rPr>
        <w:br w:type="page"/>
      </w:r>
      <w:r w:rsidR="00476C9D">
        <w:rPr>
          <w:rtl/>
        </w:rPr>
        <w:lastRenderedPageBreak/>
        <w:t xml:space="preserve">احكام:1، 3، 4، 5، 6، 8، 9، 11، 12، 13، 14، 15، 16، 20، 21، 27، 36 احكام كا فلسفہ 2،19 ; احكام كى حقانيت 37 </w:t>
      </w:r>
    </w:p>
    <w:p w:rsidR="00476C9D" w:rsidRDefault="00476C9D" w:rsidP="00A96B57">
      <w:pPr>
        <w:pStyle w:val="libNormal"/>
        <w:rPr>
          <w:rtl/>
        </w:rPr>
      </w:pPr>
      <w:r>
        <w:rPr>
          <w:rtl/>
        </w:rPr>
        <w:t xml:space="preserve">ارتداد: ارتداد كے اثرات 31 </w:t>
      </w:r>
    </w:p>
    <w:p w:rsidR="00476C9D" w:rsidRDefault="00476C9D" w:rsidP="00A96B57">
      <w:pPr>
        <w:pStyle w:val="libNormal"/>
        <w:rPr>
          <w:rtl/>
        </w:rPr>
      </w:pPr>
      <w:r>
        <w:rPr>
          <w:rtl/>
        </w:rPr>
        <w:t xml:space="preserve">اسلام: اسلام اور ماديات 10، 24;اسلام اور معنويات 18 </w:t>
      </w:r>
    </w:p>
    <w:p w:rsidR="00476C9D" w:rsidRDefault="00476C9D" w:rsidP="00A96B57">
      <w:pPr>
        <w:pStyle w:val="libNormal"/>
        <w:rPr>
          <w:rtl/>
        </w:rPr>
      </w:pPr>
      <w:r>
        <w:rPr>
          <w:rtl/>
        </w:rPr>
        <w:t xml:space="preserve">اقدار: 17 </w:t>
      </w:r>
    </w:p>
    <w:p w:rsidR="00476C9D" w:rsidRDefault="00476C9D" w:rsidP="00A96B57">
      <w:pPr>
        <w:pStyle w:val="libNormal"/>
        <w:rPr>
          <w:rtl/>
        </w:rPr>
      </w:pPr>
      <w:r>
        <w:rPr>
          <w:rtl/>
        </w:rPr>
        <w:t xml:space="preserve">اللہ تعالى: اللہ تعالى كا احسان 15; اللہ تعالى كا خبردار كرنا 32 اللہ تعالى كى تہديد 33 </w:t>
      </w:r>
    </w:p>
    <w:p w:rsidR="00476C9D" w:rsidRDefault="00476C9D" w:rsidP="00A96B57">
      <w:pPr>
        <w:pStyle w:val="libNormal"/>
        <w:rPr>
          <w:rtl/>
        </w:rPr>
      </w:pPr>
      <w:r>
        <w:rPr>
          <w:rtl/>
        </w:rPr>
        <w:t xml:space="preserve">انحراف: انحراف كے اصلاح كى روش 29 </w:t>
      </w:r>
    </w:p>
    <w:p w:rsidR="00476C9D" w:rsidRDefault="00476C9D" w:rsidP="00A96B57">
      <w:pPr>
        <w:pStyle w:val="libNormal"/>
        <w:rPr>
          <w:rtl/>
        </w:rPr>
      </w:pPr>
      <w:r>
        <w:rPr>
          <w:rtl/>
        </w:rPr>
        <w:t xml:space="preserve">انسان: انسان كى طبع 2 </w:t>
      </w:r>
    </w:p>
    <w:p w:rsidR="00476C9D" w:rsidRDefault="00476C9D" w:rsidP="00A96B57">
      <w:pPr>
        <w:pStyle w:val="libNormal"/>
        <w:rPr>
          <w:rtl/>
        </w:rPr>
      </w:pPr>
      <w:r>
        <w:rPr>
          <w:rtl/>
        </w:rPr>
        <w:t xml:space="preserve">اہل كتاب: اہل كتاب سے شادى 12، 14، 15، 16، 19، 32، ; اہل كتاب سے لين دين 8، 9، 32; اہل كتاب سے ميل جول 9; اہل كتاب كا ذبيحہ 36;اہل كتاب كو كھانا كھلانا 8;اہل كتاب كى طہارت 5;اہل كتاب كى غذا 7; اہل كتاب كے ذبيحہ كى حليت 4;اہل كتاب كے احكام 6، 7، 9;اہل كتاب خواتين 23;اہل كتاب كے كھانے سے استفادہ 36 </w:t>
      </w:r>
    </w:p>
    <w:p w:rsidR="00476C9D" w:rsidRDefault="00476C9D" w:rsidP="00A96B57">
      <w:pPr>
        <w:pStyle w:val="libNormal"/>
        <w:rPr>
          <w:rtl/>
        </w:rPr>
      </w:pPr>
      <w:r>
        <w:rPr>
          <w:rtl/>
        </w:rPr>
        <w:t xml:space="preserve">ايمان: اللہ تعالى پر ايمان 17، 19; انبياء </w:t>
      </w:r>
      <w:r w:rsidR="00AC11F9" w:rsidRPr="00AC11F9">
        <w:rPr>
          <w:rStyle w:val="libAlaemChar"/>
          <w:rtl/>
        </w:rPr>
        <w:t xml:space="preserve"> عليه‌السلام </w:t>
      </w:r>
      <w:r>
        <w:rPr>
          <w:rtl/>
        </w:rPr>
        <w:t xml:space="preserve">پر ايمان 19; ايمان سے انحراف 33;ايمان كا متعلق 17 ،19; ايمان كى قدر و منزلت 17;ايمان كى كمزورى 32 ; ايمان كے موارد 34 ; نبوت پر ايمان 17، 19;وحى پر ايمان 17 </w:t>
      </w:r>
    </w:p>
    <w:p w:rsidR="00476C9D" w:rsidRDefault="00476C9D" w:rsidP="00A96B57">
      <w:pPr>
        <w:pStyle w:val="libNormal"/>
        <w:rPr>
          <w:rtl/>
        </w:rPr>
      </w:pPr>
      <w:r>
        <w:rPr>
          <w:rtl/>
        </w:rPr>
        <w:t xml:space="preserve">پاكيزگي: پاكيزگى كى اہميت 2 </w:t>
      </w:r>
    </w:p>
    <w:p w:rsidR="00476C9D" w:rsidRDefault="00476C9D" w:rsidP="00A96B57">
      <w:pPr>
        <w:pStyle w:val="libNormal"/>
        <w:rPr>
          <w:rtl/>
        </w:rPr>
      </w:pPr>
      <w:r>
        <w:rPr>
          <w:rtl/>
        </w:rPr>
        <w:t xml:space="preserve">تربيت: تربيت كى روش 29 </w:t>
      </w:r>
    </w:p>
    <w:p w:rsidR="00476C9D" w:rsidRDefault="00476C9D" w:rsidP="00A96B57">
      <w:pPr>
        <w:pStyle w:val="libNormal"/>
        <w:rPr>
          <w:rtl/>
        </w:rPr>
      </w:pPr>
      <w:r>
        <w:rPr>
          <w:rtl/>
        </w:rPr>
        <w:t xml:space="preserve">جنسى تعلقات: حرام جنسى تعلقات 27 </w:t>
      </w:r>
    </w:p>
    <w:p w:rsidR="00476C9D" w:rsidRDefault="00476C9D" w:rsidP="00A96B57">
      <w:pPr>
        <w:pStyle w:val="libNormal"/>
        <w:rPr>
          <w:rtl/>
        </w:rPr>
      </w:pPr>
      <w:r>
        <w:rPr>
          <w:rtl/>
        </w:rPr>
        <w:t xml:space="preserve">حق مہر: حق مہر كى ادائيگى كا وجوب 21;حق مہر كى حقيقت 22; حق مہر كے احكام 21 </w:t>
      </w:r>
    </w:p>
    <w:p w:rsidR="00476C9D" w:rsidRDefault="00476C9D" w:rsidP="00A96B57">
      <w:pPr>
        <w:pStyle w:val="libNormal"/>
        <w:rPr>
          <w:rtl/>
        </w:rPr>
      </w:pPr>
      <w:r>
        <w:rPr>
          <w:rtl/>
        </w:rPr>
        <w:t xml:space="preserve">حليت: حليت كا معيار 2 </w:t>
      </w:r>
    </w:p>
    <w:p w:rsidR="00476C9D" w:rsidRDefault="00476C9D" w:rsidP="00A96B57">
      <w:pPr>
        <w:pStyle w:val="libNormal"/>
        <w:rPr>
          <w:rtl/>
        </w:rPr>
      </w:pPr>
      <w:r>
        <w:rPr>
          <w:rtl/>
        </w:rPr>
        <w:t xml:space="preserve">روايت: 12، 36، 37 </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زناكار: زناكار سے شادى كرنا 13 </w:t>
      </w:r>
    </w:p>
    <w:p w:rsidR="00476C9D" w:rsidRDefault="00476C9D" w:rsidP="00A96B57">
      <w:pPr>
        <w:pStyle w:val="libNormal"/>
        <w:rPr>
          <w:rtl/>
        </w:rPr>
      </w:pPr>
      <w:r>
        <w:rPr>
          <w:rtl/>
        </w:rPr>
        <w:t xml:space="preserve">شادى : حرام شادى 13، 14، 16;شادى كى شرائط 25; شادى كے احكام 11، 12، 13، 14، 15،16، 19، 20، 25 </w:t>
      </w:r>
    </w:p>
    <w:p w:rsidR="00476C9D" w:rsidRDefault="00476C9D" w:rsidP="00A96B57">
      <w:pPr>
        <w:pStyle w:val="libNormal"/>
        <w:rPr>
          <w:rtl/>
        </w:rPr>
      </w:pPr>
      <w:r>
        <w:rPr>
          <w:rtl/>
        </w:rPr>
        <w:t xml:space="preserve">شرعى فريضہ: شرعى فريضہ ترك كرنے كے اثرات 37 ; شرعى فريضہ پر عمل 34 </w:t>
      </w:r>
    </w:p>
    <w:p w:rsidR="00476C9D" w:rsidRDefault="00476C9D" w:rsidP="00A96B57">
      <w:pPr>
        <w:pStyle w:val="libNormal"/>
        <w:rPr>
          <w:rtl/>
        </w:rPr>
      </w:pPr>
      <w:r>
        <w:rPr>
          <w:rtl/>
        </w:rPr>
        <w:t xml:space="preserve">شريك حيات : شريك حيات كے انتخاب كا معيار 17 </w:t>
      </w:r>
    </w:p>
    <w:p w:rsidR="00476C9D" w:rsidRDefault="00476C9D" w:rsidP="00A96B57">
      <w:pPr>
        <w:pStyle w:val="libNormal"/>
        <w:rPr>
          <w:rtl/>
        </w:rPr>
      </w:pPr>
      <w:r>
        <w:rPr>
          <w:rtl/>
        </w:rPr>
        <w:t xml:space="preserve">طہارت: طہارت كے احكام 5 </w:t>
      </w:r>
    </w:p>
    <w:p w:rsidR="00476C9D" w:rsidRDefault="00476C9D" w:rsidP="00A96B57">
      <w:pPr>
        <w:pStyle w:val="libNormal"/>
        <w:rPr>
          <w:rtl/>
        </w:rPr>
      </w:pPr>
      <w:r>
        <w:rPr>
          <w:rtl/>
        </w:rPr>
        <w:t xml:space="preserve">طيبات: طيبات سے استفادہ 1 </w:t>
      </w:r>
    </w:p>
    <w:p w:rsidR="00476C9D" w:rsidRDefault="00476C9D" w:rsidP="00A96B57">
      <w:pPr>
        <w:pStyle w:val="libNormal"/>
        <w:rPr>
          <w:rtl/>
        </w:rPr>
      </w:pPr>
      <w:r>
        <w:rPr>
          <w:rtl/>
        </w:rPr>
        <w:t xml:space="preserve">عصيان: عصيان كے اثرات 34 </w:t>
      </w:r>
    </w:p>
    <w:p w:rsidR="00476C9D" w:rsidRDefault="00476C9D" w:rsidP="00A96B57">
      <w:pPr>
        <w:pStyle w:val="libNormal"/>
        <w:rPr>
          <w:rtl/>
        </w:rPr>
      </w:pPr>
      <w:r>
        <w:rPr>
          <w:rtl/>
        </w:rPr>
        <w:t xml:space="preserve">عفت : عفت كى اہميت 25، 26، 28; عفت كى قدر و قيمت 17 </w:t>
      </w:r>
    </w:p>
    <w:p w:rsidR="00476C9D" w:rsidRDefault="00476C9D" w:rsidP="00A96B57">
      <w:pPr>
        <w:pStyle w:val="libNormal"/>
        <w:rPr>
          <w:rtl/>
        </w:rPr>
      </w:pPr>
      <w:r>
        <w:rPr>
          <w:rtl/>
        </w:rPr>
        <w:t xml:space="preserve">عفيف: عفيف شخص سے شادى كرنا 11، 12، 15 </w:t>
      </w:r>
    </w:p>
    <w:p w:rsidR="00476C9D" w:rsidRDefault="00476C9D" w:rsidP="00A96B57">
      <w:pPr>
        <w:pStyle w:val="libNormal"/>
        <w:rPr>
          <w:rtl/>
        </w:rPr>
      </w:pPr>
      <w:r>
        <w:rPr>
          <w:rtl/>
        </w:rPr>
        <w:t xml:space="preserve">علم: علم اور عمل 37 </w:t>
      </w:r>
    </w:p>
    <w:p w:rsidR="00476C9D" w:rsidRDefault="00476C9D" w:rsidP="00A96B57">
      <w:pPr>
        <w:pStyle w:val="libNormal"/>
        <w:rPr>
          <w:rtl/>
        </w:rPr>
      </w:pPr>
      <w:r>
        <w:rPr>
          <w:rtl/>
        </w:rPr>
        <w:t xml:space="preserve">عمل: عمل كے ضائع ہو جانے كے اثرات 35;عمل كے ضائع ہو جانے كے اسباب 30، 31،37 </w:t>
      </w:r>
    </w:p>
    <w:p w:rsidR="00476C9D" w:rsidRDefault="00476C9D" w:rsidP="00A96B57">
      <w:pPr>
        <w:pStyle w:val="libNormal"/>
        <w:rPr>
          <w:rtl/>
        </w:rPr>
      </w:pPr>
      <w:r>
        <w:rPr>
          <w:rtl/>
        </w:rPr>
        <w:t>عورت: پاكدامن عورتي</w:t>
      </w:r>
      <w:r w:rsidR="00C91DA5">
        <w:rPr>
          <w:rtl/>
        </w:rPr>
        <w:t xml:space="preserve">ں </w:t>
      </w:r>
      <w:r>
        <w:rPr>
          <w:rtl/>
        </w:rPr>
        <w:t xml:space="preserve">11، 12، 15، 25 ;عورت كاحق مہر 20، 22; عورت كے اقتصادى حقوق 24;عورت كے حقوق 20، 22، 23 </w:t>
      </w:r>
    </w:p>
    <w:p w:rsidR="00476C9D" w:rsidRDefault="00476C9D" w:rsidP="00A96B57">
      <w:pPr>
        <w:pStyle w:val="libNormal"/>
        <w:rPr>
          <w:rtl/>
        </w:rPr>
      </w:pPr>
      <w:r>
        <w:rPr>
          <w:rtl/>
        </w:rPr>
        <w:t xml:space="preserve">غذا: حلال غذا 7 </w:t>
      </w:r>
    </w:p>
    <w:p w:rsidR="00476C9D" w:rsidRDefault="00476C9D" w:rsidP="00A96B57">
      <w:pPr>
        <w:pStyle w:val="libNormal"/>
        <w:rPr>
          <w:rtl/>
        </w:rPr>
      </w:pPr>
      <w:r>
        <w:rPr>
          <w:rtl/>
        </w:rPr>
        <w:t xml:space="preserve">كفر: احكام سے كفر 30;كفر كے اثرات 30;كفر كے موارد 34 </w:t>
      </w:r>
    </w:p>
    <w:p w:rsidR="00476C9D" w:rsidRDefault="00476C9D" w:rsidP="00A96B57">
      <w:pPr>
        <w:pStyle w:val="libNormal"/>
        <w:rPr>
          <w:rtl/>
        </w:rPr>
      </w:pPr>
      <w:r>
        <w:rPr>
          <w:rtl/>
        </w:rPr>
        <w:t xml:space="preserve">كنيز: كنيز سے شادى كرنا 14 </w:t>
      </w:r>
    </w:p>
    <w:p w:rsidR="00476C9D" w:rsidRDefault="00476C9D" w:rsidP="00A96B57">
      <w:pPr>
        <w:pStyle w:val="libNormal"/>
        <w:rPr>
          <w:rtl/>
        </w:rPr>
      </w:pPr>
      <w:r>
        <w:rPr>
          <w:rtl/>
        </w:rPr>
        <w:t xml:space="preserve">كھانے كى اشياء: </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كھانے كى اشياء كے احكام 3، 4، 6، 7، 10، 15، 19، 36 </w:t>
      </w:r>
    </w:p>
    <w:p w:rsidR="00476C9D" w:rsidRDefault="00476C9D" w:rsidP="00A96B57">
      <w:pPr>
        <w:pStyle w:val="libNormal"/>
        <w:rPr>
          <w:rtl/>
        </w:rPr>
      </w:pPr>
      <w:r>
        <w:rPr>
          <w:rtl/>
        </w:rPr>
        <w:t xml:space="preserve">گھرانہ: گھرانے كى اہميت 18;گھرانے كى تشكيل 17; گھرانے كى نفسياتى سلامتى 18 </w:t>
      </w:r>
    </w:p>
    <w:p w:rsidR="00476C9D" w:rsidRDefault="00476C9D" w:rsidP="00A96B57">
      <w:pPr>
        <w:pStyle w:val="libNormal"/>
        <w:rPr>
          <w:rtl/>
        </w:rPr>
      </w:pPr>
      <w:r>
        <w:rPr>
          <w:rtl/>
        </w:rPr>
        <w:t xml:space="preserve">لين دين: لين دين كے احكام 8 </w:t>
      </w:r>
    </w:p>
    <w:p w:rsidR="00476C9D" w:rsidRDefault="00476C9D" w:rsidP="00A96B57">
      <w:pPr>
        <w:pStyle w:val="libNormal"/>
        <w:rPr>
          <w:rtl/>
        </w:rPr>
      </w:pPr>
      <w:r>
        <w:rPr>
          <w:rtl/>
        </w:rPr>
        <w:t xml:space="preserve">مباحات : 1، 3، 4، 8، 36 </w:t>
      </w:r>
    </w:p>
    <w:p w:rsidR="00476C9D" w:rsidRDefault="00476C9D" w:rsidP="00A96B57">
      <w:pPr>
        <w:pStyle w:val="libNormal"/>
        <w:rPr>
          <w:rtl/>
        </w:rPr>
      </w:pPr>
      <w:r>
        <w:rPr>
          <w:rtl/>
        </w:rPr>
        <w:t xml:space="preserve">محرمات : 13، 14، 16، 27، 36 </w:t>
      </w:r>
    </w:p>
    <w:p w:rsidR="00476C9D" w:rsidRDefault="00476C9D" w:rsidP="00A96B57">
      <w:pPr>
        <w:pStyle w:val="libNormal"/>
        <w:rPr>
          <w:rtl/>
        </w:rPr>
      </w:pPr>
      <w:r>
        <w:rPr>
          <w:rtl/>
        </w:rPr>
        <w:t xml:space="preserve">مرد: مرد كى پاكدامنى 25، 26 </w:t>
      </w:r>
    </w:p>
    <w:p w:rsidR="00476C9D" w:rsidRDefault="00476C9D" w:rsidP="00A96B57">
      <w:pPr>
        <w:pStyle w:val="libNormal"/>
        <w:rPr>
          <w:rtl/>
        </w:rPr>
      </w:pPr>
      <w:r>
        <w:rPr>
          <w:rtl/>
        </w:rPr>
        <w:t>مسلمان: مسلمانو</w:t>
      </w:r>
      <w:r w:rsidR="00C91DA5">
        <w:rPr>
          <w:rtl/>
        </w:rPr>
        <w:t xml:space="preserve">ں </w:t>
      </w:r>
      <w:r>
        <w:rPr>
          <w:rtl/>
        </w:rPr>
        <w:t xml:space="preserve">كى غذا 6 </w:t>
      </w:r>
    </w:p>
    <w:p w:rsidR="00476C9D" w:rsidRDefault="00476C9D" w:rsidP="00A96B57">
      <w:pPr>
        <w:pStyle w:val="libNormal"/>
        <w:rPr>
          <w:rtl/>
        </w:rPr>
      </w:pPr>
      <w:r>
        <w:rPr>
          <w:rtl/>
        </w:rPr>
        <w:t xml:space="preserve">معاشرہ: معاشرہ كى پاكدامنى 28 </w:t>
      </w:r>
    </w:p>
    <w:p w:rsidR="00476C9D" w:rsidRDefault="00476C9D" w:rsidP="00A96B57">
      <w:pPr>
        <w:pStyle w:val="libNormal"/>
        <w:rPr>
          <w:rtl/>
        </w:rPr>
      </w:pPr>
      <w:r>
        <w:rPr>
          <w:rtl/>
        </w:rPr>
        <w:t xml:space="preserve">مؤمنين: مؤمنين كو خبردار كرنا 32 </w:t>
      </w:r>
    </w:p>
    <w:p w:rsidR="00476C9D" w:rsidRDefault="00476C9D" w:rsidP="00A96B57">
      <w:pPr>
        <w:pStyle w:val="libNormal"/>
        <w:rPr>
          <w:rtl/>
        </w:rPr>
      </w:pPr>
      <w:r>
        <w:rPr>
          <w:rtl/>
        </w:rPr>
        <w:t xml:space="preserve">نقصان: اخروى نقصان كے اسباب 30، 31، 35 </w:t>
      </w:r>
    </w:p>
    <w:p w:rsidR="00476C9D" w:rsidRDefault="00476C9D" w:rsidP="00A96B57">
      <w:pPr>
        <w:pStyle w:val="libNormal"/>
        <w:rPr>
          <w:rtl/>
        </w:rPr>
      </w:pPr>
      <w:r>
        <w:rPr>
          <w:rtl/>
        </w:rPr>
        <w:t xml:space="preserve">واجبات: 21 </w:t>
      </w:r>
    </w:p>
    <w:p w:rsidR="008C053C" w:rsidRDefault="00DA2110" w:rsidP="00A96B57">
      <w:pPr>
        <w:pStyle w:val="Heading2Center"/>
        <w:rPr>
          <w:rtl/>
        </w:rPr>
      </w:pPr>
      <w:r>
        <w:rPr>
          <w:rtl/>
        </w:rPr>
        <w:br w:type="page"/>
      </w:r>
      <w:bookmarkStart w:id="83" w:name="_Toc11840691"/>
      <w:r w:rsidR="008C053C">
        <w:rPr>
          <w:rFonts w:hint="cs"/>
          <w:rtl/>
        </w:rPr>
        <w:lastRenderedPageBreak/>
        <w:t xml:space="preserve">آیت </w:t>
      </w:r>
      <w:r w:rsidR="008C053C">
        <w:rPr>
          <w:rtl/>
        </w:rPr>
        <w:t>6</w:t>
      </w:r>
      <w:bookmarkEnd w:id="83"/>
    </w:p>
    <w:p w:rsidR="00476C9D" w:rsidRDefault="00F10600" w:rsidP="00A96B57">
      <w:pPr>
        <w:pStyle w:val="libNormal"/>
        <w:rPr>
          <w:rtl/>
        </w:rPr>
      </w:pPr>
      <w:r w:rsidRPr="00F10600">
        <w:rPr>
          <w:rStyle w:val="libAlaemChar"/>
          <w:rtl/>
        </w:rPr>
        <w:t>(</w:t>
      </w:r>
      <w:r>
        <w:rPr>
          <w:rStyle w:val="libAieChar"/>
          <w:rtl/>
        </w:rPr>
        <w:t xml:space="preserve"> </w:t>
      </w:r>
      <w:r w:rsidRPr="008C053C">
        <w:rPr>
          <w:rStyle w:val="libAieChar"/>
          <w:rtl/>
        </w:rPr>
        <w:t>يَا أَيُّهَا الَّذِينَ آمَنُواْ إِذَا قُمْتُمْ إِلَى الصَّلاةِ فاغْسِلُواْ وُجُوهَكُمْ وَأَيْدِيَكُمْ إِلَى الْمَرَافِقِ وَامْسَحُواْ بِرُؤُوسِكُمْ وَأَرْجُلَكُمْ إِلَى الْكَعْبَينِ وَإِن كُنتُمْ جُنُباً فَاطَّهَّرُواْ وَإِن كُنتُم مَّرْضَى أَوْ عَلَى سَفَرٍ أَوْ جَاء أَحَدٌ مَّنكُم مِّنَ الْغَائِطِ أَوْ لاَمَسْتُمُ النِّسَاء فَلَمْ تَجِدُواْ مَاء فَتَيَمَّمُواْ صَعِيداً طَيِّباً فَامْسَحُواْ بِوُجُوهِكُمْ وَأَيْدِيكُم مِّنْهُ مَا يُرِيدُ اللّهُ لِيَجْعَلَ عَلَيْكُم مِّنْ حَرَجٍ وَلَـكِن يُرِيدُ لِيُطَهَّرَكُمْ وَلِيُتِمَّ نِعْمَتَهُ عَلَيْكُمْ لَعَلَّكُمْ تَشْكُرُونَ</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ايمان والو جب بھى نماز كے لئے اٹھو تو پہلے اپنے چہرو</w:t>
      </w:r>
      <w:r w:rsidR="00C91DA5">
        <w:rPr>
          <w:rtl/>
        </w:rPr>
        <w:t xml:space="preserve">ں </w:t>
      </w:r>
      <w:r>
        <w:rPr>
          <w:rtl/>
        </w:rPr>
        <w:t>كو اور كہنيو</w:t>
      </w:r>
      <w:r w:rsidR="00C91DA5">
        <w:rPr>
          <w:rtl/>
        </w:rPr>
        <w:t xml:space="preserve">ں </w:t>
      </w:r>
      <w:r>
        <w:rPr>
          <w:rtl/>
        </w:rPr>
        <w:t>تك اپنے ہاتھو</w:t>
      </w:r>
      <w:r w:rsidR="00C91DA5">
        <w:rPr>
          <w:rtl/>
        </w:rPr>
        <w:t xml:space="preserve">ں </w:t>
      </w:r>
      <w:r>
        <w:rPr>
          <w:rtl/>
        </w:rPr>
        <w:t>كو دھوؤ او راپنے سر او رگٹے تك پيرو</w:t>
      </w:r>
      <w:r w:rsidR="00C91DA5">
        <w:rPr>
          <w:rtl/>
        </w:rPr>
        <w:t xml:space="preserve">ں </w:t>
      </w:r>
      <w:r>
        <w:rPr>
          <w:rtl/>
        </w:rPr>
        <w:t>كا مسح كرو اور اگر جنابت كى حالت مي</w:t>
      </w:r>
      <w:r w:rsidR="00C91DA5">
        <w:rPr>
          <w:rtl/>
        </w:rPr>
        <w:t xml:space="preserve">ں </w:t>
      </w:r>
      <w:r>
        <w:rPr>
          <w:rtl/>
        </w:rPr>
        <w:t>ہوتو غسل كرو او راگر مريض ہو يا سفر كے عالم مي</w:t>
      </w:r>
      <w:r w:rsidR="00C91DA5">
        <w:rPr>
          <w:rtl/>
        </w:rPr>
        <w:t xml:space="preserve">ں </w:t>
      </w:r>
      <w:r>
        <w:rPr>
          <w:rtl/>
        </w:rPr>
        <w:t>ہو يا پينحانہ وغيرہ نكل آيا</w:t>
      </w:r>
      <w:r w:rsidR="002A0155">
        <w:rPr>
          <w:rtl/>
        </w:rPr>
        <w:t xml:space="preserve"> ہے</w:t>
      </w:r>
      <w:r>
        <w:rPr>
          <w:rtl/>
        </w:rPr>
        <w:t xml:space="preserve"> يا عورتو</w:t>
      </w:r>
      <w:r w:rsidR="00C91DA5">
        <w:rPr>
          <w:rtl/>
        </w:rPr>
        <w:t xml:space="preserve">ں </w:t>
      </w:r>
      <w:r>
        <w:rPr>
          <w:rtl/>
        </w:rPr>
        <w:t>كو باہم لمس كيا</w:t>
      </w:r>
      <w:r w:rsidR="002A0155">
        <w:rPr>
          <w:rtl/>
        </w:rPr>
        <w:t xml:space="preserve"> ہے</w:t>
      </w:r>
      <w:r>
        <w:rPr>
          <w:rtl/>
        </w:rPr>
        <w:t xml:space="preserve"> اور پانى نہ ملے تو پاك مٹى سے تيمم كرلو _ اس طرح كہ اپنے چہرے اور ہاتھو</w:t>
      </w:r>
      <w:r w:rsidR="00C91DA5">
        <w:rPr>
          <w:rtl/>
        </w:rPr>
        <w:t xml:space="preserve">ں </w:t>
      </w:r>
      <w:r>
        <w:rPr>
          <w:rtl/>
        </w:rPr>
        <w:t>كا مسح كرلو كہ خدا تمہارے لئے كسى طرح كى زحمت نہي</w:t>
      </w:r>
      <w:r w:rsidR="00C91DA5">
        <w:rPr>
          <w:rtl/>
        </w:rPr>
        <w:t xml:space="preserve">ں </w:t>
      </w:r>
      <w:r>
        <w:rPr>
          <w:rtl/>
        </w:rPr>
        <w:t>چاہتا بلكہ يہ چاہتا</w:t>
      </w:r>
      <w:r w:rsidR="002A0155">
        <w:rPr>
          <w:rtl/>
        </w:rPr>
        <w:t xml:space="preserve"> ہے</w:t>
      </w:r>
      <w:r>
        <w:rPr>
          <w:rtl/>
        </w:rPr>
        <w:t xml:space="preserve"> كہ تمہي</w:t>
      </w:r>
      <w:r w:rsidR="00C91DA5">
        <w:rPr>
          <w:rtl/>
        </w:rPr>
        <w:t xml:space="preserve">ں </w:t>
      </w:r>
      <w:r>
        <w:rPr>
          <w:rtl/>
        </w:rPr>
        <w:t xml:space="preserve">پاك و پاكيزہ بنادے اور تم پر اپنى نعمت كو تمام كردے شايد تم ا س طرح اس كے شكر گذار بند ے بن جاؤ_ </w:t>
      </w:r>
    </w:p>
    <w:p w:rsidR="00476C9D" w:rsidRDefault="00476C9D" w:rsidP="00A96B57">
      <w:pPr>
        <w:pStyle w:val="libNormal"/>
        <w:rPr>
          <w:rtl/>
        </w:rPr>
      </w:pPr>
      <w:r>
        <w:rPr>
          <w:rtl/>
        </w:rPr>
        <w:t>1_ نماز كيلئے چہرے اور ہاتھو</w:t>
      </w:r>
      <w:r w:rsidR="00C91DA5">
        <w:rPr>
          <w:rtl/>
        </w:rPr>
        <w:t xml:space="preserve">ں </w:t>
      </w:r>
      <w:r>
        <w:rPr>
          <w:rtl/>
        </w:rPr>
        <w:t>كا دھونا اور سر اور پاؤ</w:t>
      </w:r>
      <w:r w:rsidR="00C91DA5">
        <w:rPr>
          <w:rtl/>
        </w:rPr>
        <w:t xml:space="preserve">ں </w:t>
      </w:r>
      <w:r>
        <w:rPr>
          <w:rtl/>
        </w:rPr>
        <w:t>كا مسح كرنا (وضو) واجب</w:t>
      </w:r>
      <w:r w:rsidR="002A0155">
        <w:rPr>
          <w:rtl/>
        </w:rPr>
        <w:t xml:space="preserve"> ہے</w:t>
      </w:r>
      <w:r>
        <w:rPr>
          <w:rtl/>
        </w:rPr>
        <w:t xml:space="preserve">_ </w:t>
      </w:r>
    </w:p>
    <w:p w:rsidR="00476C9D" w:rsidRDefault="00DA2110" w:rsidP="00A96B57">
      <w:pPr>
        <w:pStyle w:val="libArabic"/>
        <w:rPr>
          <w:rtl/>
        </w:rPr>
      </w:pPr>
      <w:r>
        <w:rPr>
          <w:rtl/>
        </w:rPr>
        <w:br w:type="page"/>
      </w:r>
      <w:r>
        <w:rPr>
          <w:rtl/>
        </w:rPr>
        <w:lastRenderedPageBreak/>
        <w:t xml:space="preserve"> </w:t>
      </w:r>
      <w:r>
        <w:rPr>
          <w:rtl/>
        </w:rPr>
        <w:cr/>
      </w:r>
      <w:r w:rsidR="00476C9D">
        <w:rPr>
          <w:rtl/>
        </w:rPr>
        <w:t>اذا قمتم الى الصلوة فاغسلوا وجو</w:t>
      </w:r>
      <w:r w:rsidR="000153B1" w:rsidRPr="00935327">
        <w:rPr>
          <w:rFonts w:hint="cs"/>
          <w:rtl/>
        </w:rPr>
        <w:t>ه</w:t>
      </w:r>
      <w:r w:rsidR="00476C9D">
        <w:rPr>
          <w:rFonts w:hint="cs"/>
          <w:rtl/>
        </w:rPr>
        <w:t>كم</w:t>
      </w:r>
      <w:r w:rsidR="00476C9D">
        <w:rPr>
          <w:rtl/>
        </w:rPr>
        <w:t xml:space="preserve"> </w:t>
      </w:r>
      <w:r w:rsidR="00476C9D">
        <w:rPr>
          <w:rFonts w:hint="cs"/>
          <w:rtl/>
        </w:rPr>
        <w:t>و</w:t>
      </w:r>
      <w:r w:rsidR="00476C9D">
        <w:rPr>
          <w:rtl/>
        </w:rPr>
        <w:t xml:space="preserve"> </w:t>
      </w:r>
      <w:r w:rsidR="00476C9D">
        <w:rPr>
          <w:rFonts w:hint="cs"/>
          <w:rtl/>
        </w:rPr>
        <w:t>ايديكم</w:t>
      </w:r>
      <w:r w:rsidR="00476C9D">
        <w:rPr>
          <w:rtl/>
        </w:rPr>
        <w:t xml:space="preserve"> ... </w:t>
      </w:r>
      <w:r w:rsidR="00476C9D">
        <w:rPr>
          <w:rFonts w:hint="cs"/>
          <w:rtl/>
        </w:rPr>
        <w:t>و</w:t>
      </w:r>
      <w:r w:rsidR="00476C9D">
        <w:rPr>
          <w:rtl/>
        </w:rPr>
        <w:t xml:space="preserve"> </w:t>
      </w:r>
      <w:r w:rsidR="00476C9D">
        <w:rPr>
          <w:rFonts w:hint="cs"/>
          <w:rtl/>
        </w:rPr>
        <w:t>امسحوا</w:t>
      </w:r>
      <w:r w:rsidR="00476C9D">
        <w:rPr>
          <w:rtl/>
        </w:rPr>
        <w:t xml:space="preserve"> </w:t>
      </w:r>
      <w:r w:rsidR="00476C9D">
        <w:rPr>
          <w:rFonts w:hint="cs"/>
          <w:rtl/>
        </w:rPr>
        <w:t>برء</w:t>
      </w:r>
      <w:r w:rsidR="00476C9D">
        <w:rPr>
          <w:rtl/>
        </w:rPr>
        <w:t xml:space="preserve"> </w:t>
      </w:r>
      <w:r w:rsidR="00476C9D">
        <w:rPr>
          <w:rFonts w:hint="cs"/>
          <w:rtl/>
        </w:rPr>
        <w:t>وسكم</w:t>
      </w:r>
      <w:r w:rsidR="00476C9D">
        <w:rPr>
          <w:rtl/>
        </w:rPr>
        <w:t xml:space="preserve"> </w:t>
      </w:r>
      <w:r w:rsidR="00476C9D">
        <w:rPr>
          <w:rFonts w:hint="cs"/>
          <w:rtl/>
        </w:rPr>
        <w:t>و</w:t>
      </w:r>
      <w:r w:rsidR="00476C9D">
        <w:rPr>
          <w:rtl/>
        </w:rPr>
        <w:t xml:space="preserve"> </w:t>
      </w:r>
      <w:r w:rsidR="00476C9D">
        <w:rPr>
          <w:rFonts w:hint="cs"/>
          <w:rtl/>
        </w:rPr>
        <w:t>ارجلكم</w:t>
      </w:r>
      <w:r w:rsidR="00476C9D">
        <w:rPr>
          <w:rtl/>
        </w:rPr>
        <w:t xml:space="preserve"> </w:t>
      </w:r>
    </w:p>
    <w:p w:rsidR="00476C9D" w:rsidRDefault="00476C9D" w:rsidP="00A96B57">
      <w:pPr>
        <w:pStyle w:val="libNormal"/>
        <w:rPr>
          <w:rtl/>
        </w:rPr>
      </w:pPr>
      <w:r>
        <w:rPr>
          <w:rtl/>
        </w:rPr>
        <w:t>2_ وضو مي</w:t>
      </w:r>
      <w:r w:rsidR="00C91DA5">
        <w:rPr>
          <w:rtl/>
        </w:rPr>
        <w:t xml:space="preserve">ں </w:t>
      </w:r>
      <w:r>
        <w:rPr>
          <w:rtl/>
        </w:rPr>
        <w:t>كہنى اور انگليو</w:t>
      </w:r>
      <w:r w:rsidR="00C91DA5">
        <w:rPr>
          <w:rtl/>
        </w:rPr>
        <w:t xml:space="preserve">ں </w:t>
      </w:r>
      <w:r>
        <w:rPr>
          <w:rtl/>
        </w:rPr>
        <w:t>كے سرو</w:t>
      </w:r>
      <w:r w:rsidR="00C91DA5">
        <w:rPr>
          <w:rtl/>
        </w:rPr>
        <w:t xml:space="preserve">ں </w:t>
      </w:r>
      <w:r>
        <w:rPr>
          <w:rtl/>
        </w:rPr>
        <w:t>كے درميان ہاتھ كے تمام اجزاء دھونے چاہئي</w:t>
      </w:r>
      <w:r w:rsidR="00C91DA5">
        <w:rPr>
          <w:rtl/>
        </w:rPr>
        <w:t xml:space="preserve">ں </w:t>
      </w:r>
      <w:r>
        <w:rPr>
          <w:rtl/>
        </w:rPr>
        <w:t xml:space="preserve">_ </w:t>
      </w:r>
    </w:p>
    <w:p w:rsidR="00476C9D" w:rsidRDefault="00476C9D" w:rsidP="00A96B57">
      <w:pPr>
        <w:pStyle w:val="libNormal"/>
        <w:rPr>
          <w:rtl/>
        </w:rPr>
      </w:pPr>
      <w:r w:rsidRPr="008C053C">
        <w:rPr>
          <w:rStyle w:val="libArabicChar"/>
          <w:rtl/>
        </w:rPr>
        <w:t>فاغسلوا وجو</w:t>
      </w:r>
      <w:r w:rsidR="000153B1" w:rsidRPr="00935327">
        <w:rPr>
          <w:rStyle w:val="libArabicChar"/>
          <w:rFonts w:hint="cs"/>
          <w:rtl/>
        </w:rPr>
        <w:t>ه</w:t>
      </w:r>
      <w:r w:rsidRPr="008C053C">
        <w:rPr>
          <w:rStyle w:val="libArabicChar"/>
          <w:rFonts w:hint="cs"/>
          <w:rtl/>
        </w:rPr>
        <w:t>كم</w:t>
      </w:r>
      <w:r w:rsidRPr="008C053C">
        <w:rPr>
          <w:rStyle w:val="libArabicChar"/>
          <w:rtl/>
        </w:rPr>
        <w:t xml:space="preserve"> </w:t>
      </w:r>
      <w:r w:rsidRPr="008C053C">
        <w:rPr>
          <w:rStyle w:val="libArabicChar"/>
          <w:rFonts w:hint="cs"/>
          <w:rtl/>
        </w:rPr>
        <w:t>و</w:t>
      </w:r>
      <w:r w:rsidRPr="008C053C">
        <w:rPr>
          <w:rStyle w:val="libArabicChar"/>
          <w:rtl/>
        </w:rPr>
        <w:t xml:space="preserve"> </w:t>
      </w:r>
      <w:r w:rsidRPr="008C053C">
        <w:rPr>
          <w:rStyle w:val="libArabicChar"/>
          <w:rFonts w:hint="cs"/>
          <w:rtl/>
        </w:rPr>
        <w:t>ايديكم</w:t>
      </w:r>
      <w:r w:rsidRPr="008C053C">
        <w:rPr>
          <w:rStyle w:val="libArabicChar"/>
          <w:rtl/>
        </w:rPr>
        <w:t xml:space="preserve"> </w:t>
      </w:r>
      <w:r w:rsidRPr="008C053C">
        <w:rPr>
          <w:rStyle w:val="libArabicChar"/>
          <w:rFonts w:hint="cs"/>
          <w:rtl/>
        </w:rPr>
        <w:t>الى</w:t>
      </w:r>
      <w:r w:rsidRPr="008C053C">
        <w:rPr>
          <w:rStyle w:val="libArabicChar"/>
          <w:rtl/>
        </w:rPr>
        <w:t xml:space="preserve"> </w:t>
      </w:r>
      <w:r w:rsidRPr="008C053C">
        <w:rPr>
          <w:rStyle w:val="libArabicChar"/>
          <w:rFonts w:hint="cs"/>
          <w:rtl/>
        </w:rPr>
        <w:t>المرافق</w:t>
      </w:r>
      <w:r>
        <w:rPr>
          <w:rtl/>
        </w:rPr>
        <w:t xml:space="preserve"> ''الى المرافق'' ''فاغسلوا'' كيلئے قيد نہي</w:t>
      </w:r>
      <w:r w:rsidR="00C91DA5">
        <w:rPr>
          <w:rtl/>
        </w:rPr>
        <w:t xml:space="preserve">ں </w:t>
      </w:r>
      <w:r>
        <w:rPr>
          <w:rtl/>
        </w:rPr>
        <w:t>بلكہ ''ايديكم'' كى توضيح و توصيف بيان كررہا</w:t>
      </w:r>
      <w:r w:rsidR="002A0155">
        <w:rPr>
          <w:rtl/>
        </w:rPr>
        <w:t xml:space="preserve"> ہے</w:t>
      </w:r>
      <w:r>
        <w:rPr>
          <w:rtl/>
        </w:rPr>
        <w:t>، يعنى ہاتھو</w:t>
      </w:r>
      <w:r w:rsidR="00C91DA5">
        <w:rPr>
          <w:rtl/>
        </w:rPr>
        <w:t xml:space="preserve">ں </w:t>
      </w:r>
      <w:r>
        <w:rPr>
          <w:rtl/>
        </w:rPr>
        <w:t>كو دھوؤ اور ہاتھو</w:t>
      </w:r>
      <w:r w:rsidR="00C91DA5">
        <w:rPr>
          <w:rtl/>
        </w:rPr>
        <w:t xml:space="preserve">ں </w:t>
      </w:r>
      <w:r>
        <w:rPr>
          <w:rtl/>
        </w:rPr>
        <w:t>سے مراد كلائي يا پھر كاندھے تك نہي</w:t>
      </w:r>
      <w:r w:rsidR="00C91DA5">
        <w:rPr>
          <w:rtl/>
        </w:rPr>
        <w:t xml:space="preserve">ں </w:t>
      </w:r>
      <w:r>
        <w:rPr>
          <w:rtl/>
        </w:rPr>
        <w:t>بلكہ كہنى تك مراد</w:t>
      </w:r>
      <w:r w:rsidR="002A0155">
        <w:rPr>
          <w:rtl/>
        </w:rPr>
        <w:t xml:space="preserve"> ہے</w:t>
      </w:r>
      <w:r>
        <w:rPr>
          <w:rtl/>
        </w:rPr>
        <w:t xml:space="preserve">_ مذكورہ بالا مطلب كى امام باقر </w:t>
      </w:r>
      <w:r w:rsidR="00AC11F9" w:rsidRPr="00AC11F9">
        <w:rPr>
          <w:rStyle w:val="libAlaemChar"/>
          <w:rtl/>
        </w:rPr>
        <w:t xml:space="preserve"> عليه‌السلام </w:t>
      </w:r>
      <w:r>
        <w:rPr>
          <w:rtl/>
        </w:rPr>
        <w:t>سے منقول اس روايت سے بھى تائيد ہوتى</w:t>
      </w:r>
      <w:r w:rsidR="002A0155">
        <w:rPr>
          <w:rtl/>
        </w:rPr>
        <w:t xml:space="preserve"> ہے</w:t>
      </w:r>
      <w:r>
        <w:rPr>
          <w:rtl/>
        </w:rPr>
        <w:t xml:space="preserve"> كہ آپ </w:t>
      </w:r>
      <w:r w:rsidR="00AC11F9" w:rsidRPr="00AC11F9">
        <w:rPr>
          <w:rStyle w:val="libAlaemChar"/>
          <w:rtl/>
        </w:rPr>
        <w:t xml:space="preserve"> عليه‌السلام </w:t>
      </w:r>
      <w:r>
        <w:rPr>
          <w:rtl/>
        </w:rPr>
        <w:t xml:space="preserve">نے مذكورہ آيہ شريفہ كى وضاحت كرتے ہوئے فرمايا: ... و ليس لہ ان يدع شيئا من يديہ الى المرفقين الاغسلہ لان اللہ يقول: ''اغسلوا وجوھكم و ايديكم الى المرافق ... </w:t>
      </w:r>
      <w:r w:rsidRPr="00935327">
        <w:rPr>
          <w:rStyle w:val="libFootnotenumChar"/>
          <w:rtl/>
        </w:rPr>
        <w:t>(1)</w:t>
      </w:r>
      <w:r>
        <w:rPr>
          <w:rtl/>
        </w:rPr>
        <w:t xml:space="preserve"> يعنى اسے حق نہي</w:t>
      </w:r>
      <w:r w:rsidR="00C91DA5">
        <w:rPr>
          <w:rtl/>
        </w:rPr>
        <w:t xml:space="preserve">ں </w:t>
      </w:r>
      <w:r>
        <w:rPr>
          <w:rtl/>
        </w:rPr>
        <w:t>پہنچتا كہ ہاتھو</w:t>
      </w:r>
      <w:r w:rsidR="00C91DA5">
        <w:rPr>
          <w:rtl/>
        </w:rPr>
        <w:t xml:space="preserve">ں </w:t>
      </w:r>
      <w:r>
        <w:rPr>
          <w:rtl/>
        </w:rPr>
        <w:t>اور كہنيو</w:t>
      </w:r>
      <w:r w:rsidR="00C91DA5">
        <w:rPr>
          <w:rtl/>
        </w:rPr>
        <w:t xml:space="preserve">ں </w:t>
      </w:r>
      <w:r>
        <w:rPr>
          <w:rtl/>
        </w:rPr>
        <w:t>كے درميان كا حصہ دھوئے بغير چھوڑ دے كيونكہ ارشاد بارى تعالى</w:t>
      </w:r>
      <w:r w:rsidR="002A0155">
        <w:rPr>
          <w:rtl/>
        </w:rPr>
        <w:t xml:space="preserve"> ہے</w:t>
      </w:r>
      <w:r>
        <w:rPr>
          <w:rtl/>
        </w:rPr>
        <w:t xml:space="preserve"> كہ: اپنے چہرو</w:t>
      </w:r>
      <w:r w:rsidR="00C91DA5">
        <w:rPr>
          <w:rtl/>
        </w:rPr>
        <w:t xml:space="preserve">ں </w:t>
      </w:r>
      <w:r>
        <w:rPr>
          <w:rtl/>
        </w:rPr>
        <w:t>اور ہاتھو</w:t>
      </w:r>
      <w:r w:rsidR="00C91DA5">
        <w:rPr>
          <w:rtl/>
        </w:rPr>
        <w:t xml:space="preserve">ں </w:t>
      </w:r>
      <w:r>
        <w:rPr>
          <w:rtl/>
        </w:rPr>
        <w:t>كو كہنيو</w:t>
      </w:r>
      <w:r w:rsidR="00C91DA5">
        <w:rPr>
          <w:rtl/>
        </w:rPr>
        <w:t xml:space="preserve">ں </w:t>
      </w:r>
      <w:r>
        <w:rPr>
          <w:rtl/>
        </w:rPr>
        <w:t xml:space="preserve">تك دھوؤ_ </w:t>
      </w:r>
    </w:p>
    <w:p w:rsidR="00476C9D" w:rsidRDefault="00476C9D" w:rsidP="00A96B57">
      <w:pPr>
        <w:pStyle w:val="libNormal"/>
        <w:rPr>
          <w:rtl/>
        </w:rPr>
      </w:pPr>
      <w:r>
        <w:rPr>
          <w:rtl/>
        </w:rPr>
        <w:t>3_ سركے كچھ حصے كا مسح وضو كے واجبات مي</w:t>
      </w:r>
      <w:r w:rsidR="00C91DA5">
        <w:rPr>
          <w:rtl/>
        </w:rPr>
        <w:t xml:space="preserve">ں </w:t>
      </w:r>
      <w:r>
        <w:rPr>
          <w:rtl/>
        </w:rPr>
        <w:t>سے</w:t>
      </w:r>
      <w:r w:rsidR="002A0155">
        <w:rPr>
          <w:rtl/>
        </w:rPr>
        <w:t xml:space="preserve"> ہے</w:t>
      </w:r>
      <w:r>
        <w:rPr>
          <w:rtl/>
        </w:rPr>
        <w:t xml:space="preserve">_ </w:t>
      </w:r>
      <w:r w:rsidRPr="008C053C">
        <w:rPr>
          <w:rStyle w:val="libArabicChar"/>
          <w:rtl/>
        </w:rPr>
        <w:t>و امسحوا برء وسكم</w:t>
      </w:r>
      <w:r>
        <w:rPr>
          <w:rtl/>
        </w:rPr>
        <w:t xml:space="preserve"> </w:t>
      </w:r>
    </w:p>
    <w:p w:rsidR="00476C9D" w:rsidRDefault="00476C9D" w:rsidP="00A96B57">
      <w:pPr>
        <w:pStyle w:val="libNormal"/>
        <w:rPr>
          <w:rtl/>
        </w:rPr>
      </w:pPr>
      <w:r>
        <w:rPr>
          <w:rtl/>
        </w:rPr>
        <w:t>مذكورہ بالا مطلب اس اساس پر اخذ كيا گيا</w:t>
      </w:r>
      <w:r w:rsidR="002A0155">
        <w:rPr>
          <w:rtl/>
        </w:rPr>
        <w:t xml:space="preserve"> ہے</w:t>
      </w:r>
      <w:r>
        <w:rPr>
          <w:rtl/>
        </w:rPr>
        <w:t xml:space="preserve"> كہ جب ''برؤسكم'' كى ''بائ'' تبعيض كيلئے ہو_ </w:t>
      </w:r>
    </w:p>
    <w:p w:rsidR="00476C9D" w:rsidRDefault="00476C9D" w:rsidP="00A96B57">
      <w:pPr>
        <w:pStyle w:val="libNormal"/>
        <w:rPr>
          <w:rtl/>
        </w:rPr>
      </w:pPr>
      <w:r>
        <w:rPr>
          <w:rtl/>
        </w:rPr>
        <w:t>4_ پاؤ</w:t>
      </w:r>
      <w:r w:rsidR="00C91DA5">
        <w:rPr>
          <w:rtl/>
        </w:rPr>
        <w:t xml:space="preserve">ں </w:t>
      </w:r>
      <w:r>
        <w:rPr>
          <w:rtl/>
        </w:rPr>
        <w:t>كا اس كى ابھرى جگہ تك مسح كرنا وضو كے واجبات مي</w:t>
      </w:r>
      <w:r w:rsidR="00C91DA5">
        <w:rPr>
          <w:rtl/>
        </w:rPr>
        <w:t xml:space="preserve">ں </w:t>
      </w:r>
      <w:r>
        <w:rPr>
          <w:rtl/>
        </w:rPr>
        <w:t>سے</w:t>
      </w:r>
      <w:r w:rsidR="002A0155">
        <w:rPr>
          <w:rtl/>
        </w:rPr>
        <w:t xml:space="preserve"> ہے</w:t>
      </w:r>
      <w:r>
        <w:rPr>
          <w:rtl/>
        </w:rPr>
        <w:t xml:space="preserve">_ </w:t>
      </w:r>
      <w:r w:rsidRPr="008C053C">
        <w:rPr>
          <w:rStyle w:val="libArabicChar"/>
          <w:rtl/>
        </w:rPr>
        <w:t>وامسحوا برء وسكم و ارجلكم الي الكعبين</w:t>
      </w:r>
      <w:r>
        <w:rPr>
          <w:rtl/>
        </w:rPr>
        <w:t xml:space="preserve"> </w:t>
      </w:r>
    </w:p>
    <w:p w:rsidR="00476C9D" w:rsidRDefault="00476C9D" w:rsidP="00A96B57">
      <w:pPr>
        <w:pStyle w:val="libNormal"/>
        <w:rPr>
          <w:rtl/>
        </w:rPr>
      </w:pPr>
      <w:r>
        <w:rPr>
          <w:rtl/>
        </w:rPr>
        <w:t>5_ وضو مي</w:t>
      </w:r>
      <w:r w:rsidR="00C91DA5">
        <w:rPr>
          <w:rtl/>
        </w:rPr>
        <w:t xml:space="preserve">ں </w:t>
      </w:r>
      <w:r>
        <w:rPr>
          <w:rtl/>
        </w:rPr>
        <w:t>پاؤ</w:t>
      </w:r>
      <w:r w:rsidR="00C91DA5">
        <w:rPr>
          <w:rtl/>
        </w:rPr>
        <w:t xml:space="preserve">ں </w:t>
      </w:r>
      <w:r>
        <w:rPr>
          <w:rtl/>
        </w:rPr>
        <w:t>كا اس كے دونو</w:t>
      </w:r>
      <w:r w:rsidR="00C91DA5">
        <w:rPr>
          <w:rtl/>
        </w:rPr>
        <w:t xml:space="preserve">ں </w:t>
      </w:r>
      <w:r>
        <w:rPr>
          <w:rtl/>
        </w:rPr>
        <w:t>طرف موجود ٹخنو</w:t>
      </w:r>
      <w:r w:rsidR="00C91DA5">
        <w:rPr>
          <w:rtl/>
        </w:rPr>
        <w:t xml:space="preserve">ں </w:t>
      </w:r>
      <w:r>
        <w:rPr>
          <w:rtl/>
        </w:rPr>
        <w:t>تك مسح كرنا واجب</w:t>
      </w:r>
      <w:r w:rsidR="002A0155">
        <w:rPr>
          <w:rtl/>
        </w:rPr>
        <w:t xml:space="preserve"> ہے</w:t>
      </w:r>
      <w:r>
        <w:rPr>
          <w:rtl/>
        </w:rPr>
        <w:t xml:space="preserve">_ </w:t>
      </w:r>
      <w:r w:rsidRPr="008C053C">
        <w:rPr>
          <w:rStyle w:val="libArabicChar"/>
          <w:rtl/>
        </w:rPr>
        <w:t xml:space="preserve">وامسحوا برء وسكم و ارجلكم الى الكعبين </w:t>
      </w:r>
      <w:r>
        <w:rPr>
          <w:rtl/>
        </w:rPr>
        <w:t>مذكورہ بالا مطلب مي</w:t>
      </w:r>
      <w:r w:rsidR="00C91DA5">
        <w:rPr>
          <w:rtl/>
        </w:rPr>
        <w:t xml:space="preserve">ں </w:t>
      </w:r>
      <w:r>
        <w:rPr>
          <w:rtl/>
        </w:rPr>
        <w:t>''كعب'' كو پاؤ</w:t>
      </w:r>
      <w:r w:rsidR="00C91DA5">
        <w:rPr>
          <w:rtl/>
        </w:rPr>
        <w:t xml:space="preserve">ں </w:t>
      </w:r>
      <w:r>
        <w:rPr>
          <w:rtl/>
        </w:rPr>
        <w:t>كے ٹخنے كے معنى مي</w:t>
      </w:r>
      <w:r w:rsidR="00C91DA5">
        <w:rPr>
          <w:rtl/>
        </w:rPr>
        <w:t xml:space="preserve">ں </w:t>
      </w:r>
      <w:r>
        <w:rPr>
          <w:rtl/>
        </w:rPr>
        <w:t>ليا گيا</w:t>
      </w:r>
      <w:r w:rsidR="002A0155">
        <w:rPr>
          <w:rtl/>
        </w:rPr>
        <w:t xml:space="preserve"> ہے</w:t>
      </w:r>
      <w:r>
        <w:rPr>
          <w:rtl/>
        </w:rPr>
        <w:t xml:space="preserve"> اور ''كعبين'' كا تثنيہ آنا اس مطلب كى تائيد كرتا</w:t>
      </w:r>
      <w:r w:rsidR="002A0155">
        <w:rPr>
          <w:rtl/>
        </w:rPr>
        <w:t xml:space="preserve"> ہے</w:t>
      </w:r>
      <w:r>
        <w:rPr>
          <w:rtl/>
        </w:rPr>
        <w:t xml:space="preserve"> كيونكہ ہر پاؤ</w:t>
      </w:r>
      <w:r w:rsidR="00C91DA5">
        <w:rPr>
          <w:rtl/>
        </w:rPr>
        <w:t xml:space="preserve">ں </w:t>
      </w:r>
      <w:r>
        <w:rPr>
          <w:rtl/>
        </w:rPr>
        <w:t>كے دو ٹخنے ہوتے ہي</w:t>
      </w:r>
      <w:r w:rsidR="00C91DA5">
        <w:rPr>
          <w:rtl/>
        </w:rPr>
        <w:t xml:space="preserve">ں </w:t>
      </w:r>
      <w:r>
        <w:rPr>
          <w:rtl/>
        </w:rPr>
        <w:t xml:space="preserve">_ </w:t>
      </w:r>
    </w:p>
    <w:p w:rsidR="00476C9D" w:rsidRDefault="00476C9D" w:rsidP="00A96B57">
      <w:pPr>
        <w:pStyle w:val="libNormal"/>
        <w:rPr>
          <w:rtl/>
        </w:rPr>
      </w:pPr>
      <w:r>
        <w:rPr>
          <w:rtl/>
        </w:rPr>
        <w:t>6_ تمام كے تمام پاؤ</w:t>
      </w:r>
      <w:r w:rsidR="00C91DA5">
        <w:rPr>
          <w:rtl/>
        </w:rPr>
        <w:t xml:space="preserve">ں </w:t>
      </w:r>
      <w:r>
        <w:rPr>
          <w:rtl/>
        </w:rPr>
        <w:t xml:space="preserve">كا مسح ہونا چاہيئے_ </w:t>
      </w:r>
      <w:r w:rsidRPr="008C053C">
        <w:rPr>
          <w:rStyle w:val="libArabicChar"/>
          <w:rtl/>
        </w:rPr>
        <w:t>و امسحوا برئوسكم و ارجلكم</w:t>
      </w:r>
      <w:r>
        <w:rPr>
          <w:rtl/>
        </w:rPr>
        <w:t xml:space="preserve"> ''ارجلكم'' كا منصوب ہونا اس بات كى دليل</w:t>
      </w:r>
      <w:r w:rsidR="002A0155">
        <w:rPr>
          <w:rtl/>
        </w:rPr>
        <w:t xml:space="preserve"> ہے</w:t>
      </w:r>
      <w:r>
        <w:rPr>
          <w:rtl/>
        </w:rPr>
        <w:t xml:space="preserve"> كہ اس پر باء تبعيض داخل نہي</w:t>
      </w:r>
      <w:r w:rsidR="00C91DA5">
        <w:rPr>
          <w:rtl/>
        </w:rPr>
        <w:t xml:space="preserve">ں </w:t>
      </w:r>
      <w:r>
        <w:rPr>
          <w:rtl/>
        </w:rPr>
        <w:t>ہوئي بلكہ ''ارجلكم'' ''برء وسكم'' كے محل پر عطف ہوا</w:t>
      </w:r>
      <w:r w:rsidR="002A0155">
        <w:rPr>
          <w:rtl/>
        </w:rPr>
        <w:t xml:space="preserve"> ہے</w:t>
      </w:r>
      <w:r>
        <w:rPr>
          <w:rtl/>
        </w:rPr>
        <w:t xml:space="preserve"> اور در اصل ''امسحوا'' كيلئے مفعول بلاواسطہ</w:t>
      </w:r>
      <w:r w:rsidR="002A0155">
        <w:rPr>
          <w:rtl/>
        </w:rPr>
        <w:t xml:space="preserve"> ہے</w:t>
      </w:r>
      <w:r>
        <w:rPr>
          <w:rtl/>
        </w:rPr>
        <w:t xml:space="preserve">_ </w:t>
      </w:r>
    </w:p>
    <w:p w:rsidR="00476C9D" w:rsidRDefault="00476C9D" w:rsidP="00A96B57">
      <w:pPr>
        <w:pStyle w:val="libNormal"/>
        <w:rPr>
          <w:rtl/>
        </w:rPr>
      </w:pPr>
      <w:r>
        <w:rPr>
          <w:rtl/>
        </w:rPr>
        <w:t>7_ وضو كے افعال مي</w:t>
      </w:r>
      <w:r w:rsidR="00C91DA5">
        <w:rPr>
          <w:rtl/>
        </w:rPr>
        <w:t xml:space="preserve">ں </w:t>
      </w:r>
      <w:r>
        <w:rPr>
          <w:rtl/>
        </w:rPr>
        <w:t>ترتيب كو ملحوظ ركھنا لازمى</w:t>
      </w:r>
      <w:r w:rsidR="002A0155">
        <w:rPr>
          <w:rtl/>
        </w:rPr>
        <w:t xml:space="preserve"> ہے</w:t>
      </w:r>
      <w:r>
        <w:rPr>
          <w:rtl/>
        </w:rPr>
        <w:t xml:space="preserve">_ </w:t>
      </w:r>
      <w:r w:rsidRPr="008C053C">
        <w:rPr>
          <w:rStyle w:val="libArabicChar"/>
          <w:rtl/>
        </w:rPr>
        <w:t>فاغسلوا وجو</w:t>
      </w:r>
      <w:r w:rsidR="000153B1" w:rsidRPr="00935327">
        <w:rPr>
          <w:rStyle w:val="libArabicChar"/>
          <w:rFonts w:hint="cs"/>
          <w:rtl/>
        </w:rPr>
        <w:t>ه</w:t>
      </w:r>
      <w:r w:rsidRPr="008C053C">
        <w:rPr>
          <w:rStyle w:val="libArabicChar"/>
          <w:rFonts w:hint="cs"/>
          <w:rtl/>
        </w:rPr>
        <w:t>كم</w:t>
      </w:r>
      <w:r w:rsidRPr="008C053C">
        <w:rPr>
          <w:rStyle w:val="libArabicChar"/>
          <w:rtl/>
        </w:rPr>
        <w:t xml:space="preserve"> </w:t>
      </w:r>
      <w:r w:rsidRPr="008C053C">
        <w:rPr>
          <w:rStyle w:val="libArabicChar"/>
          <w:rFonts w:hint="cs"/>
          <w:rtl/>
        </w:rPr>
        <w:t>و</w:t>
      </w:r>
      <w:r w:rsidRPr="008C053C">
        <w:rPr>
          <w:rStyle w:val="libArabicChar"/>
          <w:rtl/>
        </w:rPr>
        <w:t xml:space="preserve"> </w:t>
      </w:r>
      <w:r w:rsidRPr="008C053C">
        <w:rPr>
          <w:rStyle w:val="libArabicChar"/>
          <w:rFonts w:hint="cs"/>
          <w:rtl/>
        </w:rPr>
        <w:t>ايديكم</w:t>
      </w:r>
      <w:r w:rsidRPr="008C053C">
        <w:rPr>
          <w:rStyle w:val="libArabicChar"/>
          <w:rtl/>
        </w:rPr>
        <w:t xml:space="preserve"> </w:t>
      </w:r>
      <w:r w:rsidRPr="008C053C">
        <w:rPr>
          <w:rStyle w:val="libArabicChar"/>
          <w:rFonts w:hint="cs"/>
          <w:rtl/>
        </w:rPr>
        <w:t>الى</w:t>
      </w:r>
      <w:r w:rsidRPr="008C053C">
        <w:rPr>
          <w:rStyle w:val="libArabicChar"/>
          <w:rtl/>
        </w:rPr>
        <w:t xml:space="preserve"> </w:t>
      </w:r>
      <w:r w:rsidRPr="008C053C">
        <w:rPr>
          <w:rStyle w:val="libArabicChar"/>
          <w:rFonts w:hint="cs"/>
          <w:rtl/>
        </w:rPr>
        <w:t>المرافق</w:t>
      </w:r>
      <w:r w:rsidRPr="008C053C">
        <w:rPr>
          <w:rStyle w:val="libArabicChar"/>
          <w:rtl/>
        </w:rPr>
        <w:t xml:space="preserve"> </w:t>
      </w:r>
      <w:r w:rsidRPr="008C053C">
        <w:rPr>
          <w:rStyle w:val="libArabicChar"/>
          <w:rFonts w:hint="cs"/>
          <w:rtl/>
        </w:rPr>
        <w:t>وامسحوا</w:t>
      </w:r>
      <w:r w:rsidRPr="008C053C">
        <w:rPr>
          <w:rStyle w:val="libArabicChar"/>
          <w:rtl/>
        </w:rPr>
        <w:t xml:space="preserve"> </w:t>
      </w:r>
      <w:r w:rsidRPr="008C053C">
        <w:rPr>
          <w:rStyle w:val="libArabicChar"/>
          <w:rFonts w:hint="cs"/>
          <w:rtl/>
        </w:rPr>
        <w:t>برء</w:t>
      </w:r>
      <w:r w:rsidRPr="008C053C">
        <w:rPr>
          <w:rStyle w:val="libArabicChar"/>
          <w:rtl/>
        </w:rPr>
        <w:t xml:space="preserve"> </w:t>
      </w:r>
      <w:r w:rsidRPr="008C053C">
        <w:rPr>
          <w:rStyle w:val="libArabicChar"/>
          <w:rFonts w:hint="cs"/>
          <w:rtl/>
        </w:rPr>
        <w:t>وسكم</w:t>
      </w:r>
      <w:r w:rsidRPr="008C053C">
        <w:rPr>
          <w:rStyle w:val="libArabicChar"/>
          <w:rtl/>
        </w:rPr>
        <w:t xml:space="preserve"> </w:t>
      </w:r>
      <w:r w:rsidRPr="008C053C">
        <w:rPr>
          <w:rStyle w:val="libArabicChar"/>
          <w:rFonts w:hint="cs"/>
          <w:rtl/>
        </w:rPr>
        <w:t>و</w:t>
      </w:r>
      <w:r w:rsidRPr="008C053C">
        <w:rPr>
          <w:rStyle w:val="libArabicChar"/>
          <w:rtl/>
        </w:rPr>
        <w:t xml:space="preserve"> </w:t>
      </w:r>
      <w:r w:rsidRPr="008C053C">
        <w:rPr>
          <w:rStyle w:val="libArabicChar"/>
          <w:rFonts w:hint="cs"/>
          <w:rtl/>
        </w:rPr>
        <w:t>ارجلكم</w:t>
      </w:r>
      <w:r w:rsidRPr="008C053C">
        <w:rPr>
          <w:rStyle w:val="libArabicChar"/>
          <w:rtl/>
        </w:rPr>
        <w:t xml:space="preserve"> </w:t>
      </w:r>
      <w:r>
        <w:rPr>
          <w:rtl/>
        </w:rPr>
        <w:t>ہاتھو</w:t>
      </w:r>
      <w:r w:rsidR="00C91DA5">
        <w:rPr>
          <w:rtl/>
        </w:rPr>
        <w:t xml:space="preserve">ں </w:t>
      </w:r>
      <w:r>
        <w:rPr>
          <w:rtl/>
        </w:rPr>
        <w:t>پر چہرے كو اور پاؤ</w:t>
      </w:r>
      <w:r w:rsidR="00C91DA5">
        <w:rPr>
          <w:rtl/>
        </w:rPr>
        <w:t xml:space="preserve">ں </w:t>
      </w:r>
      <w:r>
        <w:rPr>
          <w:rtl/>
        </w:rPr>
        <w:t xml:space="preserve">كے مسح پر سركے مسح كو </w:t>
      </w:r>
    </w:p>
    <w:p w:rsidR="00476C9D" w:rsidRPr="008C053C" w:rsidRDefault="008C053C" w:rsidP="00935327">
      <w:pPr>
        <w:pStyle w:val="libLine"/>
        <w:rPr>
          <w:rtl/>
        </w:rPr>
      </w:pPr>
      <w:r>
        <w:rPr>
          <w:rFonts w:hint="cs"/>
          <w:rtl/>
        </w:rPr>
        <w:t>____________________</w:t>
      </w:r>
    </w:p>
    <w:p w:rsidR="00476C9D" w:rsidRPr="008C053C" w:rsidRDefault="00476C9D" w:rsidP="00A96B57">
      <w:pPr>
        <w:pStyle w:val="libFootnote"/>
        <w:rPr>
          <w:rtl/>
        </w:rPr>
      </w:pPr>
      <w:r w:rsidRPr="008C053C">
        <w:rPr>
          <w:rtl/>
        </w:rPr>
        <w:t>1) كافى ج3 ص 26 ح 5; تفسير برھان ج1 ص 451 ح 7_</w:t>
      </w:r>
    </w:p>
    <w:p w:rsidR="00476C9D" w:rsidRDefault="00DA2110" w:rsidP="00A96B57">
      <w:pPr>
        <w:pStyle w:val="libNormal"/>
        <w:rPr>
          <w:rtl/>
        </w:rPr>
      </w:pPr>
      <w:r>
        <w:rPr>
          <w:rtl/>
        </w:rPr>
        <w:br w:type="page"/>
      </w:r>
      <w:r>
        <w:rPr>
          <w:rtl/>
        </w:rPr>
        <w:lastRenderedPageBreak/>
        <w:t xml:space="preserve"> </w:t>
      </w:r>
      <w:r>
        <w:rPr>
          <w:rtl/>
        </w:rPr>
        <w:cr/>
      </w:r>
      <w:r w:rsidR="00476C9D">
        <w:rPr>
          <w:rtl/>
        </w:rPr>
        <w:t>مقدم كرنا اس بات پر دلالت كرتا</w:t>
      </w:r>
      <w:r w:rsidR="002A0155">
        <w:rPr>
          <w:rtl/>
        </w:rPr>
        <w:t xml:space="preserve"> ہے</w:t>
      </w:r>
      <w:r w:rsidR="00476C9D">
        <w:rPr>
          <w:rtl/>
        </w:rPr>
        <w:t xml:space="preserve"> كہ اعضاء وضو كے دھونے اور مسح كرنے مي</w:t>
      </w:r>
      <w:r w:rsidR="00C91DA5">
        <w:rPr>
          <w:rtl/>
        </w:rPr>
        <w:t xml:space="preserve">ں </w:t>
      </w:r>
      <w:r w:rsidR="00476C9D">
        <w:rPr>
          <w:rtl/>
        </w:rPr>
        <w:t>ترتيب كو ملحوظ ركھنا ضرورى</w:t>
      </w:r>
      <w:r w:rsidR="002A0155">
        <w:rPr>
          <w:rtl/>
        </w:rPr>
        <w:t xml:space="preserve"> ہے</w:t>
      </w:r>
      <w:r w:rsidR="00476C9D">
        <w:rPr>
          <w:rtl/>
        </w:rPr>
        <w:t xml:space="preserve">_ مذكورہ بالا مطلب كى حضرت امام باقر </w:t>
      </w:r>
      <w:r w:rsidR="00AC11F9" w:rsidRPr="00AC11F9">
        <w:rPr>
          <w:rStyle w:val="libAlaemChar"/>
          <w:rtl/>
        </w:rPr>
        <w:t xml:space="preserve"> عليه‌السلام </w:t>
      </w:r>
      <w:r w:rsidR="00476C9D">
        <w:rPr>
          <w:rtl/>
        </w:rPr>
        <w:t>كے اس فرمان سے بھى تائيد ہوتى</w:t>
      </w:r>
      <w:r w:rsidR="002A0155">
        <w:rPr>
          <w:rtl/>
        </w:rPr>
        <w:t xml:space="preserve"> ہے</w:t>
      </w:r>
      <w:r w:rsidR="00476C9D">
        <w:rPr>
          <w:rtl/>
        </w:rPr>
        <w:t xml:space="preserve"> كہ آپ </w:t>
      </w:r>
      <w:r w:rsidR="00AC11F9" w:rsidRPr="00AC11F9">
        <w:rPr>
          <w:rStyle w:val="libAlaemChar"/>
          <w:rtl/>
        </w:rPr>
        <w:t xml:space="preserve"> عليه‌السلام </w:t>
      </w:r>
      <w:r w:rsidR="00476C9D">
        <w:rPr>
          <w:rtl/>
        </w:rPr>
        <w:t>نے مذكورہ آيہ شريفہ مي</w:t>
      </w:r>
      <w:r w:rsidR="00C91DA5">
        <w:rPr>
          <w:rtl/>
        </w:rPr>
        <w:t xml:space="preserve">ں </w:t>
      </w:r>
      <w:r w:rsidR="00476C9D">
        <w:rPr>
          <w:rtl/>
        </w:rPr>
        <w:t>افعال وضو كے بارے مي</w:t>
      </w:r>
      <w:r w:rsidR="00C91DA5">
        <w:rPr>
          <w:rtl/>
        </w:rPr>
        <w:t xml:space="preserve">ں </w:t>
      </w:r>
      <w:r w:rsidR="00476C9D">
        <w:rPr>
          <w:rtl/>
        </w:rPr>
        <w:t xml:space="preserve">فرمايا: ... ابدأ الوجہ ثم باليدين ثم امسح الراس و الرجلين ... ابدأ بما بدأ اللہ بہ </w:t>
      </w:r>
      <w:r w:rsidR="00476C9D" w:rsidRPr="00935327">
        <w:rPr>
          <w:rStyle w:val="libFootnotenumChar"/>
          <w:rtl/>
        </w:rPr>
        <w:t>(1)</w:t>
      </w:r>
      <w:r w:rsidR="00476C9D">
        <w:rPr>
          <w:rtl/>
        </w:rPr>
        <w:t xml:space="preserve"> چہرے سے شروع كرے اور پھر ہاتھ دھوئے اور اس كے بعد سر اور پھر پاؤ</w:t>
      </w:r>
      <w:r w:rsidR="00C91DA5">
        <w:rPr>
          <w:rtl/>
        </w:rPr>
        <w:t xml:space="preserve">ں </w:t>
      </w:r>
      <w:r w:rsidR="00476C9D">
        <w:rPr>
          <w:rtl/>
        </w:rPr>
        <w:t>كا مسح كرے ... يعنى اسى عضو سے شروع كرے جسے اللہ تعالى نے پہلے ذكر كيا</w:t>
      </w:r>
      <w:r w:rsidR="002A0155">
        <w:rPr>
          <w:rtl/>
        </w:rPr>
        <w:t xml:space="preserve"> ہے</w:t>
      </w:r>
      <w:r w:rsidR="00476C9D">
        <w:rPr>
          <w:rtl/>
        </w:rPr>
        <w:t xml:space="preserve">_ </w:t>
      </w:r>
    </w:p>
    <w:p w:rsidR="00476C9D" w:rsidRDefault="00476C9D" w:rsidP="00A96B57">
      <w:pPr>
        <w:pStyle w:val="libNormal"/>
        <w:rPr>
          <w:rtl/>
        </w:rPr>
      </w:pPr>
      <w:r>
        <w:rPr>
          <w:rtl/>
        </w:rPr>
        <w:t>8_ نماز پڑھنے كيلئے مجنب شخص پر تحصيل طہارت (غسل) واجب</w:t>
      </w:r>
      <w:r w:rsidR="002A0155">
        <w:rPr>
          <w:rtl/>
        </w:rPr>
        <w:t xml:space="preserve"> ہے</w:t>
      </w:r>
      <w:r>
        <w:rPr>
          <w:rtl/>
        </w:rPr>
        <w:t xml:space="preserve">_ </w:t>
      </w:r>
      <w:r w:rsidRPr="008C053C">
        <w:rPr>
          <w:rStyle w:val="libArabicChar"/>
          <w:rtl/>
        </w:rPr>
        <w:t>و ان كنتم جنبا فاط</w:t>
      </w:r>
      <w:r w:rsidR="000153B1" w:rsidRPr="00935327">
        <w:rPr>
          <w:rStyle w:val="libArabicChar"/>
          <w:rFonts w:hint="cs"/>
          <w:rtl/>
        </w:rPr>
        <w:t>ه</w:t>
      </w:r>
      <w:r w:rsidRPr="008C053C">
        <w:rPr>
          <w:rStyle w:val="libArabicChar"/>
          <w:rFonts w:hint="cs"/>
          <w:rtl/>
        </w:rPr>
        <w:t>روا</w:t>
      </w:r>
      <w:r>
        <w:rPr>
          <w:rtl/>
        </w:rPr>
        <w:t xml:space="preserve"> جملہ ''ان كنتم ...'' ايك مقدر جملہ پر عطف</w:t>
      </w:r>
      <w:r w:rsidR="002A0155">
        <w:rPr>
          <w:rtl/>
        </w:rPr>
        <w:t xml:space="preserve"> ہے</w:t>
      </w:r>
      <w:r>
        <w:rPr>
          <w:rtl/>
        </w:rPr>
        <w:t xml:space="preserve"> اور اس جملے كے ساتھ عبارت يو</w:t>
      </w:r>
      <w:r w:rsidR="00C91DA5">
        <w:rPr>
          <w:rtl/>
        </w:rPr>
        <w:t xml:space="preserve">ں </w:t>
      </w:r>
      <w:r>
        <w:rPr>
          <w:rtl/>
        </w:rPr>
        <w:t xml:space="preserve">بنے گى كہ: </w:t>
      </w:r>
      <w:r w:rsidRPr="008C053C">
        <w:rPr>
          <w:rStyle w:val="libArabicChar"/>
          <w:rtl/>
        </w:rPr>
        <w:t>''اذا قمتم الى الصلاة فتوضوا ان لم تكونوا جنبا و ان كنتم جنبا فاط</w:t>
      </w:r>
      <w:r w:rsidR="000153B1" w:rsidRPr="00935327">
        <w:rPr>
          <w:rStyle w:val="libArabicChar"/>
          <w:rFonts w:hint="cs"/>
          <w:rtl/>
        </w:rPr>
        <w:t>ه</w:t>
      </w:r>
      <w:r w:rsidRPr="008C053C">
        <w:rPr>
          <w:rStyle w:val="libArabicChar"/>
          <w:rFonts w:hint="cs"/>
          <w:rtl/>
        </w:rPr>
        <w:t>روا</w:t>
      </w:r>
      <w:r>
        <w:rPr>
          <w:rtl/>
        </w:rPr>
        <w:t>'' يعنى جب تم نماز كيلئے كھڑے ہو اور مجنب نہ ہو تو وضو كرو اور اگر مجنب ہو تو طہارت (غسل) كرو_ بنابري</w:t>
      </w:r>
      <w:r w:rsidR="00C91DA5">
        <w:rPr>
          <w:rtl/>
        </w:rPr>
        <w:t xml:space="preserve">ں </w:t>
      </w:r>
      <w:r>
        <w:rPr>
          <w:rtl/>
        </w:rPr>
        <w:t xml:space="preserve">غسل كا وجوب اس چيز كے ساتھ مشروط ہوجائيگا كہ جب ايك مجنب شخص نماز پڑھنے كا ارادہ كرے_ </w:t>
      </w:r>
    </w:p>
    <w:p w:rsidR="00476C9D" w:rsidRDefault="00476C9D" w:rsidP="00A96B57">
      <w:pPr>
        <w:pStyle w:val="libNormal"/>
        <w:rPr>
          <w:rtl/>
        </w:rPr>
      </w:pPr>
      <w:r>
        <w:rPr>
          <w:rtl/>
        </w:rPr>
        <w:t>9_ غسل مي</w:t>
      </w:r>
      <w:r w:rsidR="00C91DA5">
        <w:rPr>
          <w:rtl/>
        </w:rPr>
        <w:t xml:space="preserve">ں </w:t>
      </w:r>
      <w:r>
        <w:rPr>
          <w:rtl/>
        </w:rPr>
        <w:t>تمام بدن كا دھونا واجب</w:t>
      </w:r>
      <w:r w:rsidR="002A0155">
        <w:rPr>
          <w:rtl/>
        </w:rPr>
        <w:t xml:space="preserve"> ہے</w:t>
      </w:r>
      <w:r>
        <w:rPr>
          <w:rtl/>
        </w:rPr>
        <w:t xml:space="preserve">_ </w:t>
      </w:r>
      <w:r w:rsidRPr="008C053C">
        <w:rPr>
          <w:rStyle w:val="libArabicChar"/>
          <w:rtl/>
        </w:rPr>
        <w:t>و ان كنتم جنبا فاط</w:t>
      </w:r>
      <w:r w:rsidR="000153B1" w:rsidRPr="00935327">
        <w:rPr>
          <w:rStyle w:val="libArabicChar"/>
          <w:rFonts w:hint="cs"/>
          <w:rtl/>
        </w:rPr>
        <w:t>ه</w:t>
      </w:r>
      <w:r w:rsidRPr="008C053C">
        <w:rPr>
          <w:rStyle w:val="libArabicChar"/>
          <w:rFonts w:hint="cs"/>
          <w:rtl/>
        </w:rPr>
        <w:t>روا</w:t>
      </w:r>
      <w:r>
        <w:rPr>
          <w:rtl/>
        </w:rPr>
        <w:t xml:space="preserve"> ''فاطہروا''سے مراد تمام بدن دھوكر طہارت حاصل كرنا</w:t>
      </w:r>
      <w:r w:rsidR="002A0155">
        <w:rPr>
          <w:rtl/>
        </w:rPr>
        <w:t xml:space="preserve"> ہے</w:t>
      </w:r>
      <w:r>
        <w:rPr>
          <w:rtl/>
        </w:rPr>
        <w:t>_ كيونكہ اگر كوئي خاص عضو مد نظر ہوتا تو اس كى وضاحت كى جاتي_ جيسا كہ وضو اور تيمم مي</w:t>
      </w:r>
      <w:r w:rsidR="00C91DA5">
        <w:rPr>
          <w:rtl/>
        </w:rPr>
        <w:t xml:space="preserve">ں </w:t>
      </w:r>
      <w:r>
        <w:rPr>
          <w:rtl/>
        </w:rPr>
        <w:t>خاص اعضاء كى وضاحت كى گئي</w:t>
      </w:r>
      <w:r w:rsidR="002A0155">
        <w:rPr>
          <w:rtl/>
        </w:rPr>
        <w:t xml:space="preserve"> ہے</w:t>
      </w:r>
      <w:r>
        <w:rPr>
          <w:rtl/>
        </w:rPr>
        <w:t xml:space="preserve">_ </w:t>
      </w:r>
    </w:p>
    <w:p w:rsidR="00476C9D" w:rsidRDefault="00476C9D" w:rsidP="00A96B57">
      <w:pPr>
        <w:pStyle w:val="libNormal"/>
        <w:rPr>
          <w:rtl/>
        </w:rPr>
      </w:pPr>
      <w:r>
        <w:rPr>
          <w:rtl/>
        </w:rPr>
        <w:t>10_ غسل جنابت كرنے كى صورت مي</w:t>
      </w:r>
      <w:r w:rsidR="00C91DA5">
        <w:rPr>
          <w:rtl/>
        </w:rPr>
        <w:t xml:space="preserve">ں </w:t>
      </w:r>
      <w:r>
        <w:rPr>
          <w:rtl/>
        </w:rPr>
        <w:t>وضو كے بغير بھى نماز پڑھى جاسكتى</w:t>
      </w:r>
      <w:r w:rsidR="002A0155">
        <w:rPr>
          <w:rtl/>
        </w:rPr>
        <w:t xml:space="preserve"> ہے</w:t>
      </w:r>
      <w:r>
        <w:rPr>
          <w:rtl/>
        </w:rPr>
        <w:t xml:space="preserve">_ </w:t>
      </w:r>
      <w:r w:rsidRPr="008C053C">
        <w:rPr>
          <w:rStyle w:val="libArabicChar"/>
          <w:rtl/>
        </w:rPr>
        <w:t>اذا قمتم الي الصلاة ... و ان كنتم جنبا فاط</w:t>
      </w:r>
      <w:r w:rsidR="000153B1" w:rsidRPr="00935327">
        <w:rPr>
          <w:rStyle w:val="libArabicChar"/>
          <w:rFonts w:hint="cs"/>
          <w:rtl/>
        </w:rPr>
        <w:t>ه</w:t>
      </w:r>
      <w:r w:rsidRPr="008C053C">
        <w:rPr>
          <w:rStyle w:val="libArabicChar"/>
          <w:rFonts w:hint="cs"/>
          <w:rtl/>
        </w:rPr>
        <w:t>روا</w:t>
      </w:r>
      <w:r>
        <w:rPr>
          <w:rtl/>
        </w:rPr>
        <w:t xml:space="preserve"> آيت شريفہ كى مقدر عبارت ''فاغسلوا ... ان لم تكونوا جنبا و ان كنتم جنبا فاطھروا '' سے معلوم ہوتا</w:t>
      </w:r>
      <w:r w:rsidR="002A0155">
        <w:rPr>
          <w:rtl/>
        </w:rPr>
        <w:t xml:space="preserve"> ہے</w:t>
      </w:r>
      <w:r>
        <w:rPr>
          <w:rtl/>
        </w:rPr>
        <w:t xml:space="preserve"> كہ وضو كى ضرورت اور تشريع اس صورت مي</w:t>
      </w:r>
      <w:r w:rsidR="00C91DA5">
        <w:rPr>
          <w:rtl/>
        </w:rPr>
        <w:t>ں</w:t>
      </w:r>
      <w:r w:rsidR="002A0155">
        <w:rPr>
          <w:rtl/>
        </w:rPr>
        <w:t xml:space="preserve"> ہے</w:t>
      </w:r>
      <w:r>
        <w:rPr>
          <w:rtl/>
        </w:rPr>
        <w:t xml:space="preserve"> جب وہ شخص مجنب نہ ہو_ </w:t>
      </w:r>
    </w:p>
    <w:p w:rsidR="00476C9D" w:rsidRDefault="00476C9D" w:rsidP="00A96B57">
      <w:pPr>
        <w:pStyle w:val="libNormal"/>
        <w:rPr>
          <w:rtl/>
        </w:rPr>
      </w:pPr>
      <w:r>
        <w:rPr>
          <w:rtl/>
        </w:rPr>
        <w:t>11_ غسل جنابت مي</w:t>
      </w:r>
      <w:r w:rsidR="00C91DA5">
        <w:rPr>
          <w:rtl/>
        </w:rPr>
        <w:t xml:space="preserve">ں </w:t>
      </w:r>
      <w:r>
        <w:rPr>
          <w:rtl/>
        </w:rPr>
        <w:t>بدن دھوتے وقت كسى خاص ترتيب كى مراعات لازمى نہي</w:t>
      </w:r>
      <w:r w:rsidR="00C91DA5">
        <w:rPr>
          <w:rtl/>
        </w:rPr>
        <w:t xml:space="preserve">ں </w:t>
      </w:r>
      <w:r>
        <w:rPr>
          <w:rtl/>
        </w:rPr>
        <w:t xml:space="preserve">_ </w:t>
      </w:r>
      <w:r w:rsidRPr="008C053C">
        <w:rPr>
          <w:rStyle w:val="libArabicChar"/>
          <w:rtl/>
        </w:rPr>
        <w:t>و ان كنتم جنبا فاط</w:t>
      </w:r>
      <w:r w:rsidR="000153B1" w:rsidRPr="00935327">
        <w:rPr>
          <w:rStyle w:val="libArabicChar"/>
          <w:rFonts w:hint="cs"/>
          <w:rtl/>
        </w:rPr>
        <w:t>ه</w:t>
      </w:r>
      <w:r w:rsidRPr="008C053C">
        <w:rPr>
          <w:rStyle w:val="libArabicChar"/>
          <w:rFonts w:hint="cs"/>
          <w:rtl/>
        </w:rPr>
        <w:t>روا</w:t>
      </w:r>
      <w:r>
        <w:rPr>
          <w:rtl/>
        </w:rPr>
        <w:t xml:space="preserve"> </w:t>
      </w:r>
    </w:p>
    <w:p w:rsidR="00476C9D" w:rsidRDefault="00476C9D" w:rsidP="00A96B57">
      <w:pPr>
        <w:pStyle w:val="libNormal"/>
        <w:rPr>
          <w:rtl/>
        </w:rPr>
      </w:pPr>
      <w:r>
        <w:rPr>
          <w:rtl/>
        </w:rPr>
        <w:t>چونكہ خداوند متعال نے وضو اور تيمم مي</w:t>
      </w:r>
      <w:r w:rsidR="00C91DA5">
        <w:rPr>
          <w:rtl/>
        </w:rPr>
        <w:t xml:space="preserve">ں </w:t>
      </w:r>
      <w:r>
        <w:rPr>
          <w:rtl/>
        </w:rPr>
        <w:t>اعضاء كى خاص ترتيب كى طرف اشارہ فرمايا</w:t>
      </w:r>
      <w:r w:rsidR="002A0155">
        <w:rPr>
          <w:rtl/>
        </w:rPr>
        <w:t xml:space="preserve"> ہے</w:t>
      </w:r>
      <w:r>
        <w:rPr>
          <w:rtl/>
        </w:rPr>
        <w:t xml:space="preserve"> جبكہ غسل جنابت مي</w:t>
      </w:r>
      <w:r w:rsidR="00C91DA5">
        <w:rPr>
          <w:rtl/>
        </w:rPr>
        <w:t xml:space="preserve">ں </w:t>
      </w:r>
      <w:r>
        <w:rPr>
          <w:rtl/>
        </w:rPr>
        <w:t>كسى تربيت كا تذكرہ نہي</w:t>
      </w:r>
      <w:r w:rsidR="00C91DA5">
        <w:rPr>
          <w:rtl/>
        </w:rPr>
        <w:t xml:space="preserve">ں </w:t>
      </w:r>
      <w:r>
        <w:rPr>
          <w:rtl/>
        </w:rPr>
        <w:t>كيا: اس سے معلوم ہوتا</w:t>
      </w:r>
      <w:r w:rsidR="002A0155">
        <w:rPr>
          <w:rtl/>
        </w:rPr>
        <w:t xml:space="preserve"> ہے</w:t>
      </w:r>
      <w:r>
        <w:rPr>
          <w:rtl/>
        </w:rPr>
        <w:t xml:space="preserve"> كہ اعضاء بدن كے دھونے مي</w:t>
      </w:r>
      <w:r w:rsidR="00C91DA5">
        <w:rPr>
          <w:rtl/>
        </w:rPr>
        <w:t xml:space="preserve">ں </w:t>
      </w:r>
      <w:r>
        <w:rPr>
          <w:rtl/>
        </w:rPr>
        <w:t>كوئي ترتيب مد نظر نہي</w:t>
      </w:r>
      <w:r w:rsidR="00C91DA5">
        <w:rPr>
          <w:rtl/>
        </w:rPr>
        <w:t xml:space="preserve">ں </w:t>
      </w:r>
      <w:r>
        <w:rPr>
          <w:rtl/>
        </w:rPr>
        <w:t xml:space="preserve">_ </w:t>
      </w:r>
    </w:p>
    <w:p w:rsidR="00476C9D" w:rsidRPr="008C053C" w:rsidRDefault="008C053C" w:rsidP="00935327">
      <w:pPr>
        <w:pStyle w:val="libLine"/>
        <w:rPr>
          <w:rtl/>
        </w:rPr>
      </w:pPr>
      <w:r>
        <w:rPr>
          <w:rFonts w:hint="cs"/>
          <w:rtl/>
        </w:rPr>
        <w:t>____________________</w:t>
      </w:r>
    </w:p>
    <w:p w:rsidR="00476C9D" w:rsidRDefault="00476C9D" w:rsidP="00A96B57">
      <w:pPr>
        <w:pStyle w:val="libFootnote"/>
        <w:rPr>
          <w:rtl/>
        </w:rPr>
      </w:pPr>
      <w:r>
        <w:rPr>
          <w:rtl/>
        </w:rPr>
        <w:t>1) كافى ج3 ص 34 ح 5نورالثقلين ج1 ص 599 ح 79_</w:t>
      </w:r>
    </w:p>
    <w:p w:rsidR="00476C9D" w:rsidRDefault="00DA2110" w:rsidP="00A96B57">
      <w:pPr>
        <w:pStyle w:val="libNormal"/>
        <w:rPr>
          <w:rtl/>
        </w:rPr>
      </w:pPr>
      <w:r>
        <w:rPr>
          <w:rtl/>
        </w:rPr>
        <w:br w:type="page"/>
      </w:r>
      <w:r>
        <w:rPr>
          <w:rtl/>
        </w:rPr>
        <w:lastRenderedPageBreak/>
        <w:t xml:space="preserve"> </w:t>
      </w:r>
      <w:r>
        <w:rPr>
          <w:rtl/>
        </w:rPr>
        <w:cr/>
      </w:r>
      <w:r w:rsidR="00476C9D">
        <w:rPr>
          <w:rtl/>
        </w:rPr>
        <w:t>12_ اس مريض كا فريضہ تيمم</w:t>
      </w:r>
      <w:r w:rsidR="002A0155">
        <w:rPr>
          <w:rtl/>
        </w:rPr>
        <w:t xml:space="preserve"> ہے</w:t>
      </w:r>
      <w:r w:rsidR="00476C9D">
        <w:rPr>
          <w:rtl/>
        </w:rPr>
        <w:t xml:space="preserve"> جس كيلئے پانى نقصاندہ ہو_ </w:t>
      </w:r>
      <w:r w:rsidR="00476C9D" w:rsidRPr="00C52053">
        <w:rPr>
          <w:rStyle w:val="libArabicChar"/>
          <w:rtl/>
        </w:rPr>
        <w:t>و ان كنتم مرضي ... فلم تجدوا مائً فتيمموا</w:t>
      </w:r>
      <w:r w:rsidR="00476C9D">
        <w:rPr>
          <w:rtl/>
        </w:rPr>
        <w:t xml:space="preserve"> </w:t>
      </w:r>
    </w:p>
    <w:p w:rsidR="00476C9D" w:rsidRDefault="00476C9D" w:rsidP="00A96B57">
      <w:pPr>
        <w:pStyle w:val="libNormal"/>
        <w:rPr>
          <w:rtl/>
        </w:rPr>
      </w:pPr>
      <w:r>
        <w:rPr>
          <w:rtl/>
        </w:rPr>
        <w:t>مريض كى نسبت جملہ ''فلم تجدوا مائً '' كا معنى يہ</w:t>
      </w:r>
      <w:r w:rsidR="002A0155">
        <w:rPr>
          <w:rtl/>
        </w:rPr>
        <w:t xml:space="preserve"> ہے</w:t>
      </w:r>
      <w:r>
        <w:rPr>
          <w:rtl/>
        </w:rPr>
        <w:t xml:space="preserve"> كہ پانى اس كيلئے نقصان دہ</w:t>
      </w:r>
      <w:r w:rsidR="002A0155">
        <w:rPr>
          <w:rtl/>
        </w:rPr>
        <w:t xml:space="preserve"> ہے</w:t>
      </w:r>
      <w:r>
        <w:rPr>
          <w:rtl/>
        </w:rPr>
        <w:t xml:space="preserve">_ </w:t>
      </w:r>
    </w:p>
    <w:p w:rsidR="00476C9D" w:rsidRPr="00C52053" w:rsidRDefault="00476C9D" w:rsidP="00A96B57">
      <w:pPr>
        <w:pStyle w:val="libNormal"/>
        <w:rPr>
          <w:rStyle w:val="libArabicChar"/>
          <w:rtl/>
        </w:rPr>
      </w:pPr>
      <w:r>
        <w:rPr>
          <w:rtl/>
        </w:rPr>
        <w:t>13_ وہ مسافر جسے وضو يا غسل كيلئے پانى نہ ملے اس كا فريضہ يہ</w:t>
      </w:r>
      <w:r w:rsidR="002A0155">
        <w:rPr>
          <w:rtl/>
        </w:rPr>
        <w:t xml:space="preserve"> ہے</w:t>
      </w:r>
      <w:r>
        <w:rPr>
          <w:rtl/>
        </w:rPr>
        <w:t xml:space="preserve"> كہ تيمم كرے_ </w:t>
      </w:r>
      <w:r w:rsidRPr="00C52053">
        <w:rPr>
          <w:rStyle w:val="libArabicChar"/>
          <w:rtl/>
        </w:rPr>
        <w:t xml:space="preserve">او علي سفر ... فلم تجدوا مائً فتيمموا صعيداً طيباً </w:t>
      </w:r>
    </w:p>
    <w:p w:rsidR="00476C9D" w:rsidRDefault="00476C9D" w:rsidP="00A96B57">
      <w:pPr>
        <w:pStyle w:val="libNormal"/>
        <w:rPr>
          <w:rtl/>
        </w:rPr>
      </w:pPr>
      <w:r>
        <w:rPr>
          <w:rtl/>
        </w:rPr>
        <w:t>14_ اگر محدث (جس سے حدث سرزد ہو) اور مجنب كو غسل يا وضو كيلئے پانى نہ ملے تو ان كا فريضہ يہ</w:t>
      </w:r>
      <w:r w:rsidR="002A0155">
        <w:rPr>
          <w:rtl/>
        </w:rPr>
        <w:t xml:space="preserve"> ہے</w:t>
      </w:r>
      <w:r>
        <w:rPr>
          <w:rtl/>
        </w:rPr>
        <w:t xml:space="preserve"> كہ تيمم كري</w:t>
      </w:r>
      <w:r w:rsidR="00C91DA5">
        <w:rPr>
          <w:rtl/>
        </w:rPr>
        <w:t xml:space="preserve">ں </w:t>
      </w:r>
      <w:r>
        <w:rPr>
          <w:rtl/>
        </w:rPr>
        <w:t xml:space="preserve">_ </w:t>
      </w:r>
    </w:p>
    <w:p w:rsidR="00476C9D" w:rsidRDefault="00476C9D" w:rsidP="00A96B57">
      <w:pPr>
        <w:pStyle w:val="libArabic"/>
        <w:rPr>
          <w:rtl/>
        </w:rPr>
      </w:pPr>
      <w:r>
        <w:rPr>
          <w:rtl/>
        </w:rPr>
        <w:t xml:space="preserve">او جاء احد منكم من الغائط او لمستم النساء فلم تجدوا مائً فتيمموا </w:t>
      </w:r>
    </w:p>
    <w:p w:rsidR="00476C9D" w:rsidRDefault="00476C9D" w:rsidP="00A96B57">
      <w:pPr>
        <w:pStyle w:val="libNormal"/>
        <w:rPr>
          <w:rtl/>
        </w:rPr>
      </w:pPr>
      <w:r>
        <w:rPr>
          <w:rtl/>
        </w:rPr>
        <w:t>15_ وضو اور غسل كيلئے پانى تلاش كرنا لازمى</w:t>
      </w:r>
      <w:r w:rsidR="002A0155">
        <w:rPr>
          <w:rtl/>
        </w:rPr>
        <w:t xml:space="preserve"> ہے</w:t>
      </w:r>
      <w:r>
        <w:rPr>
          <w:rtl/>
        </w:rPr>
        <w:t>_ كلمہ ''نہ ملنا'' اس جگہ استعمال كيا جاتا</w:t>
      </w:r>
      <w:r w:rsidR="002A0155">
        <w:rPr>
          <w:rtl/>
        </w:rPr>
        <w:t xml:space="preserve"> ہے</w:t>
      </w:r>
      <w:r>
        <w:rPr>
          <w:rtl/>
        </w:rPr>
        <w:t xml:space="preserve"> جہا</w:t>
      </w:r>
      <w:r w:rsidR="00C91DA5">
        <w:rPr>
          <w:rtl/>
        </w:rPr>
        <w:t xml:space="preserve">ں </w:t>
      </w:r>
      <w:r>
        <w:rPr>
          <w:rtl/>
        </w:rPr>
        <w:t xml:space="preserve">ايك شخص كسى چيز كى تلاش كرے ليكن اس تك دسترسى حاصل نہ كر سكے_ </w:t>
      </w:r>
    </w:p>
    <w:p w:rsidR="00476C9D" w:rsidRDefault="00476C9D" w:rsidP="00A96B57">
      <w:pPr>
        <w:pStyle w:val="libNormal"/>
        <w:rPr>
          <w:rtl/>
        </w:rPr>
      </w:pPr>
      <w:r>
        <w:rPr>
          <w:rtl/>
        </w:rPr>
        <w:t>16_ پيشاب و پيخانے سے وضو ٹوٹ جاتا</w:t>
      </w:r>
      <w:r w:rsidR="002A0155">
        <w:rPr>
          <w:rtl/>
        </w:rPr>
        <w:t xml:space="preserve"> ہے</w:t>
      </w:r>
      <w:r>
        <w:rPr>
          <w:rtl/>
        </w:rPr>
        <w:t xml:space="preserve"> اور نئے وضو كى ضرورت پڑتى</w:t>
      </w:r>
      <w:r w:rsidR="002A0155">
        <w:rPr>
          <w:rtl/>
        </w:rPr>
        <w:t xml:space="preserve"> ہے</w:t>
      </w:r>
      <w:r>
        <w:rPr>
          <w:rtl/>
        </w:rPr>
        <w:t xml:space="preserve">_ </w:t>
      </w:r>
      <w:r w:rsidRPr="00C52053">
        <w:rPr>
          <w:rStyle w:val="libArabicChar"/>
          <w:rtl/>
        </w:rPr>
        <w:t xml:space="preserve">او جاء احد منكم من الغائط ... فلم تجدوا ماء فتيمموا </w:t>
      </w:r>
      <w:r>
        <w:rPr>
          <w:rtl/>
        </w:rPr>
        <w:t>لغت عرب مي</w:t>
      </w:r>
      <w:r w:rsidR="00C91DA5">
        <w:rPr>
          <w:rtl/>
        </w:rPr>
        <w:t xml:space="preserve">ں </w:t>
      </w:r>
      <w:r>
        <w:rPr>
          <w:rtl/>
        </w:rPr>
        <w:t>''غائط'' رفع حاجت كيلئے كھودے جانے والے گڑھے كو كہا جاتا</w:t>
      </w:r>
      <w:r w:rsidR="002A0155">
        <w:rPr>
          <w:rtl/>
        </w:rPr>
        <w:t xml:space="preserve"> ہے</w:t>
      </w:r>
      <w:r>
        <w:rPr>
          <w:rtl/>
        </w:rPr>
        <w:t xml:space="preserve"> اور وہا</w:t>
      </w:r>
      <w:r w:rsidR="00C91DA5">
        <w:rPr>
          <w:rtl/>
        </w:rPr>
        <w:t xml:space="preserve">ں </w:t>
      </w:r>
      <w:r>
        <w:rPr>
          <w:rtl/>
        </w:rPr>
        <w:t>سے آنا پيشاب و پيخانہ كرنے كيلئے كنايہ</w:t>
      </w:r>
      <w:r w:rsidR="002A0155">
        <w:rPr>
          <w:rtl/>
        </w:rPr>
        <w:t xml:space="preserve"> ہے</w:t>
      </w:r>
      <w:r>
        <w:rPr>
          <w:rtl/>
        </w:rPr>
        <w:t xml:space="preserve">_ </w:t>
      </w:r>
    </w:p>
    <w:p w:rsidR="00476C9D" w:rsidRDefault="00476C9D" w:rsidP="00A96B57">
      <w:pPr>
        <w:pStyle w:val="libNormal"/>
        <w:rPr>
          <w:rtl/>
        </w:rPr>
      </w:pPr>
      <w:r>
        <w:rPr>
          <w:rtl/>
        </w:rPr>
        <w:t>17_ جماع; غسل كے ٹوٹ جانے اور نئے غسل كا باعث بنتا</w:t>
      </w:r>
      <w:r w:rsidR="002A0155">
        <w:rPr>
          <w:rtl/>
        </w:rPr>
        <w:t xml:space="preserve"> ہے</w:t>
      </w:r>
      <w:r>
        <w:rPr>
          <w:rtl/>
        </w:rPr>
        <w:t xml:space="preserve">_ </w:t>
      </w:r>
      <w:r w:rsidRPr="00C52053">
        <w:rPr>
          <w:rStyle w:val="libArabicChar"/>
          <w:rtl/>
        </w:rPr>
        <w:t>اولمستم النساء فلم تجدوا ماء افتيمموا</w:t>
      </w:r>
      <w:r>
        <w:rPr>
          <w:rtl/>
        </w:rPr>
        <w:t xml:space="preserve"> </w:t>
      </w:r>
    </w:p>
    <w:p w:rsidR="00476C9D" w:rsidRDefault="00476C9D" w:rsidP="00A96B57">
      <w:pPr>
        <w:pStyle w:val="libNormal"/>
        <w:rPr>
          <w:rtl/>
        </w:rPr>
      </w:pPr>
      <w:r>
        <w:rPr>
          <w:rtl/>
        </w:rPr>
        <w:t>''لمستم'' باب مفاعلہ سے</w:t>
      </w:r>
      <w:r w:rsidR="002A0155">
        <w:rPr>
          <w:rtl/>
        </w:rPr>
        <w:t xml:space="preserve"> ہے</w:t>
      </w:r>
      <w:r>
        <w:rPr>
          <w:rtl/>
        </w:rPr>
        <w:t xml:space="preserve"> اور اس كا معنى يہ</w:t>
      </w:r>
      <w:r w:rsidR="002A0155">
        <w:rPr>
          <w:rtl/>
        </w:rPr>
        <w:t xml:space="preserve"> ہے</w:t>
      </w:r>
      <w:r>
        <w:rPr>
          <w:rtl/>
        </w:rPr>
        <w:t xml:space="preserve"> كہ مرد اور عورت دونو</w:t>
      </w:r>
      <w:r w:rsidR="00C91DA5">
        <w:rPr>
          <w:rtl/>
        </w:rPr>
        <w:t xml:space="preserve">ں </w:t>
      </w:r>
      <w:r>
        <w:rPr>
          <w:rtl/>
        </w:rPr>
        <w:t>ايك دوسرے كو چھوئي</w:t>
      </w:r>
      <w:r w:rsidR="00C91DA5">
        <w:rPr>
          <w:rtl/>
        </w:rPr>
        <w:t xml:space="preserve">ں </w:t>
      </w:r>
      <w:r>
        <w:rPr>
          <w:rtl/>
        </w:rPr>
        <w:t>اور يہ ہم بسترى كيلئے كنايہ</w:t>
      </w:r>
      <w:r w:rsidR="002A0155">
        <w:rPr>
          <w:rtl/>
        </w:rPr>
        <w:t xml:space="preserve"> ہے</w:t>
      </w:r>
      <w:r>
        <w:rPr>
          <w:rtl/>
        </w:rPr>
        <w:t xml:space="preserve">_ مذكورہ مطلب كى حضرت امام صادق </w:t>
      </w:r>
      <w:r w:rsidR="00AC11F9" w:rsidRPr="00AC11F9">
        <w:rPr>
          <w:rStyle w:val="libAlaemChar"/>
          <w:rtl/>
        </w:rPr>
        <w:t xml:space="preserve"> عليه‌السلام </w:t>
      </w:r>
      <w:r>
        <w:rPr>
          <w:rtl/>
        </w:rPr>
        <w:t>سے منقول اس روايت سے بھى تائيد ہوتى</w:t>
      </w:r>
      <w:r w:rsidR="002A0155">
        <w:rPr>
          <w:rtl/>
        </w:rPr>
        <w:t xml:space="preserve"> ہے</w:t>
      </w:r>
      <w:r>
        <w:rPr>
          <w:rtl/>
        </w:rPr>
        <w:t xml:space="preserve"> كہ آپ </w:t>
      </w:r>
      <w:r w:rsidR="00AC11F9" w:rsidRPr="00AC11F9">
        <w:rPr>
          <w:rStyle w:val="libAlaemChar"/>
          <w:rtl/>
        </w:rPr>
        <w:t xml:space="preserve"> عليه‌السلام </w:t>
      </w:r>
      <w:r>
        <w:rPr>
          <w:rtl/>
        </w:rPr>
        <w:t xml:space="preserve">نے </w:t>
      </w:r>
      <w:r w:rsidRPr="00C52053">
        <w:rPr>
          <w:rStyle w:val="libArabicChar"/>
          <w:rtl/>
        </w:rPr>
        <w:t>''لمستم النسائ''</w:t>
      </w:r>
      <w:r>
        <w:rPr>
          <w:rtl/>
        </w:rPr>
        <w:t xml:space="preserve"> كے بارے مي</w:t>
      </w:r>
      <w:r w:rsidR="00C91DA5">
        <w:rPr>
          <w:rtl/>
        </w:rPr>
        <w:t xml:space="preserve">ں </w:t>
      </w:r>
      <w:r>
        <w:rPr>
          <w:rtl/>
        </w:rPr>
        <w:t>فرمايا:</w:t>
      </w:r>
      <w:r w:rsidR="000153B1" w:rsidRPr="00935327">
        <w:rPr>
          <w:rStyle w:val="libArabicChar"/>
          <w:rFonts w:hint="cs"/>
          <w:rtl/>
        </w:rPr>
        <w:t>ه</w:t>
      </w:r>
      <w:r w:rsidRPr="00C52053">
        <w:rPr>
          <w:rStyle w:val="libArabicChar"/>
          <w:rFonts w:hint="cs"/>
          <w:rtl/>
        </w:rPr>
        <w:t>و</w:t>
      </w:r>
      <w:r w:rsidRPr="00C52053">
        <w:rPr>
          <w:rStyle w:val="libArabicChar"/>
          <w:rtl/>
        </w:rPr>
        <w:t xml:space="preserve"> </w:t>
      </w:r>
      <w:r w:rsidRPr="00C52053">
        <w:rPr>
          <w:rStyle w:val="libArabicChar"/>
          <w:rFonts w:hint="cs"/>
          <w:rtl/>
        </w:rPr>
        <w:t>الجماع</w:t>
      </w:r>
      <w:r>
        <w:rPr>
          <w:rtl/>
        </w:rPr>
        <w:t xml:space="preserve"> ... </w:t>
      </w:r>
      <w:r w:rsidRPr="00935327">
        <w:rPr>
          <w:rStyle w:val="libFootnotenumChar"/>
          <w:rtl/>
        </w:rPr>
        <w:t>(1)</w:t>
      </w:r>
      <w:r>
        <w:rPr>
          <w:rtl/>
        </w:rPr>
        <w:t xml:space="preserve"> يعنى اس سے مراد جماع كرنا</w:t>
      </w:r>
      <w:r w:rsidR="002A0155">
        <w:rPr>
          <w:rtl/>
        </w:rPr>
        <w:t xml:space="preserve"> ہے</w:t>
      </w:r>
      <w:r>
        <w:rPr>
          <w:rtl/>
        </w:rPr>
        <w:t xml:space="preserve">_ </w:t>
      </w:r>
    </w:p>
    <w:p w:rsidR="00476C9D" w:rsidRDefault="00476C9D" w:rsidP="00A96B57">
      <w:pPr>
        <w:pStyle w:val="libNormal"/>
        <w:rPr>
          <w:rtl/>
        </w:rPr>
      </w:pPr>
      <w:r>
        <w:rPr>
          <w:rtl/>
        </w:rPr>
        <w:t>18_ ہر اس چيز پر تيمم جائز</w:t>
      </w:r>
      <w:r w:rsidR="002A0155">
        <w:rPr>
          <w:rtl/>
        </w:rPr>
        <w:t xml:space="preserve"> ہے</w:t>
      </w:r>
      <w:r>
        <w:rPr>
          <w:rtl/>
        </w:rPr>
        <w:t xml:space="preserve"> جسے زمين كہا جاتاہو_ </w:t>
      </w:r>
      <w:r w:rsidRPr="00C52053">
        <w:rPr>
          <w:rStyle w:val="libArabicChar"/>
          <w:rtl/>
        </w:rPr>
        <w:t>فتيمموا صعيداً طيباً</w:t>
      </w:r>
      <w:r>
        <w:rPr>
          <w:rtl/>
        </w:rPr>
        <w:t xml:space="preserve"> مذكورہ بالا مطلب مي</w:t>
      </w:r>
      <w:r w:rsidR="00C91DA5">
        <w:rPr>
          <w:rtl/>
        </w:rPr>
        <w:t xml:space="preserve">ں </w:t>
      </w:r>
      <w:r>
        <w:rPr>
          <w:rtl/>
        </w:rPr>
        <w:t>''صعيد'' كو زمين كے معنى مي</w:t>
      </w:r>
      <w:r w:rsidR="00C91DA5">
        <w:rPr>
          <w:rtl/>
        </w:rPr>
        <w:t xml:space="preserve">ں </w:t>
      </w:r>
      <w:r>
        <w:rPr>
          <w:rtl/>
        </w:rPr>
        <w:t>ليا گيا</w:t>
      </w:r>
      <w:r w:rsidR="002A0155">
        <w:rPr>
          <w:rtl/>
        </w:rPr>
        <w:t xml:space="preserve"> ہے</w:t>
      </w:r>
      <w:r>
        <w:rPr>
          <w:rtl/>
        </w:rPr>
        <w:t>_ خواہ وہ مٹى يا پتھر يا كوئي اور چيز ہو جيسا كہ بعض اہل لغت نے يہى كہا</w:t>
      </w:r>
      <w:r w:rsidR="002A0155">
        <w:rPr>
          <w:rtl/>
        </w:rPr>
        <w:t xml:space="preserve"> ہے</w:t>
      </w:r>
      <w:r>
        <w:rPr>
          <w:rtl/>
        </w:rPr>
        <w:t xml:space="preserve">_ </w:t>
      </w:r>
    </w:p>
    <w:p w:rsidR="00476C9D" w:rsidRDefault="00476C9D" w:rsidP="00A96B57">
      <w:pPr>
        <w:pStyle w:val="libNormal"/>
        <w:rPr>
          <w:rtl/>
        </w:rPr>
      </w:pPr>
      <w:r>
        <w:rPr>
          <w:rtl/>
        </w:rPr>
        <w:t>19_ تيمم صرف خاك پر جائز اور كافى</w:t>
      </w:r>
      <w:r w:rsidR="002A0155">
        <w:rPr>
          <w:rtl/>
        </w:rPr>
        <w:t xml:space="preserve"> ہے</w:t>
      </w:r>
      <w:r>
        <w:rPr>
          <w:rtl/>
        </w:rPr>
        <w:t xml:space="preserve">_ </w:t>
      </w:r>
    </w:p>
    <w:p w:rsidR="00476C9D" w:rsidRPr="00C52053" w:rsidRDefault="00C52053" w:rsidP="00935327">
      <w:pPr>
        <w:pStyle w:val="libLine"/>
        <w:rPr>
          <w:rtl/>
        </w:rPr>
      </w:pPr>
      <w:r>
        <w:rPr>
          <w:rFonts w:hint="cs"/>
          <w:rtl/>
        </w:rPr>
        <w:t>____________________</w:t>
      </w:r>
    </w:p>
    <w:p w:rsidR="00476C9D" w:rsidRDefault="00476C9D" w:rsidP="00A96B57">
      <w:pPr>
        <w:pStyle w:val="libFootnote"/>
        <w:rPr>
          <w:rtl/>
        </w:rPr>
      </w:pPr>
      <w:r>
        <w:rPr>
          <w:rtl/>
        </w:rPr>
        <w:t>1) كافى ج5 ص 555 ح 5; تفسير برہان ج1 ص 452 ح 9_</w:t>
      </w:r>
    </w:p>
    <w:p w:rsidR="00476C9D" w:rsidRDefault="00DA2110" w:rsidP="00A96B57">
      <w:pPr>
        <w:pStyle w:val="libNormal"/>
        <w:rPr>
          <w:rtl/>
        </w:rPr>
      </w:pPr>
      <w:r>
        <w:rPr>
          <w:rtl/>
        </w:rPr>
        <w:br w:type="page"/>
      </w:r>
      <w:r w:rsidR="00476C9D" w:rsidRPr="00C52053">
        <w:rPr>
          <w:rStyle w:val="libArabicChar"/>
          <w:rtl/>
        </w:rPr>
        <w:lastRenderedPageBreak/>
        <w:t>فتيمموا صعيداً طيباً</w:t>
      </w:r>
      <w:r w:rsidR="00476C9D">
        <w:rPr>
          <w:rtl/>
        </w:rPr>
        <w:t xml:space="preserve"> بعض اہل لغت كا كہنا</w:t>
      </w:r>
      <w:r w:rsidR="002A0155">
        <w:rPr>
          <w:rtl/>
        </w:rPr>
        <w:t xml:space="preserve"> ہے</w:t>
      </w:r>
      <w:r w:rsidR="00476C9D">
        <w:rPr>
          <w:rtl/>
        </w:rPr>
        <w:t xml:space="preserve"> كہ ''صعيد'' صرف مٹى كو كہا جاتا</w:t>
      </w:r>
      <w:r w:rsidR="002A0155">
        <w:rPr>
          <w:rtl/>
        </w:rPr>
        <w:t xml:space="preserve"> ہے</w:t>
      </w:r>
      <w:r w:rsidR="00476C9D">
        <w:rPr>
          <w:rtl/>
        </w:rPr>
        <w:t xml:space="preserve"> اور كلمہ ''منہ'' كى روشنى مي</w:t>
      </w:r>
      <w:r w:rsidR="00C91DA5">
        <w:rPr>
          <w:rtl/>
        </w:rPr>
        <w:t xml:space="preserve">ں </w:t>
      </w:r>
      <w:r w:rsidR="00476C9D">
        <w:rPr>
          <w:rtl/>
        </w:rPr>
        <w:t>بعيد نہي</w:t>
      </w:r>
      <w:r w:rsidR="00C91DA5">
        <w:rPr>
          <w:rtl/>
        </w:rPr>
        <w:t xml:space="preserve">ں </w:t>
      </w:r>
      <w:r w:rsidR="00476C9D">
        <w:rPr>
          <w:rtl/>
        </w:rPr>
        <w:t>كہ آيہ شريفہ مي</w:t>
      </w:r>
      <w:r w:rsidR="00C91DA5">
        <w:rPr>
          <w:rtl/>
        </w:rPr>
        <w:t xml:space="preserve">ں </w:t>
      </w:r>
      <w:r w:rsidR="00476C9D">
        <w:rPr>
          <w:rtl/>
        </w:rPr>
        <w:t xml:space="preserve">يہى معنى مراد ہو_ </w:t>
      </w:r>
    </w:p>
    <w:p w:rsidR="00476C9D" w:rsidRDefault="00476C9D" w:rsidP="00A96B57">
      <w:pPr>
        <w:pStyle w:val="libNormal"/>
        <w:rPr>
          <w:rtl/>
        </w:rPr>
      </w:pPr>
      <w:r>
        <w:rPr>
          <w:rtl/>
        </w:rPr>
        <w:t xml:space="preserve">20_ جس چيز پر تيمم كيا جائے وہ پاك و پاكيزہ اور مباح ہونى چاہيئے_ </w:t>
      </w:r>
      <w:r w:rsidRPr="00C52053">
        <w:rPr>
          <w:rStyle w:val="libArabicChar"/>
          <w:rtl/>
        </w:rPr>
        <w:t xml:space="preserve">فتيمموا صعيداً طيباً </w:t>
      </w:r>
    </w:p>
    <w:p w:rsidR="00476C9D" w:rsidRDefault="00476C9D" w:rsidP="00A96B57">
      <w:pPr>
        <w:pStyle w:val="libNormal"/>
        <w:rPr>
          <w:rtl/>
        </w:rPr>
      </w:pPr>
      <w:r>
        <w:rPr>
          <w:rtl/>
        </w:rPr>
        <w:t>''طيب'' كا لغوى معنى طاہر و حلال ذكر ہوا</w:t>
      </w:r>
      <w:r w:rsidR="002A0155">
        <w:rPr>
          <w:rtl/>
        </w:rPr>
        <w:t xml:space="preserve"> ہے</w:t>
      </w:r>
      <w:r>
        <w:rPr>
          <w:rtl/>
        </w:rPr>
        <w:t xml:space="preserve"> اور مٹى كے حلال ہونے كا مطلب يہ</w:t>
      </w:r>
      <w:r w:rsidR="002A0155">
        <w:rPr>
          <w:rtl/>
        </w:rPr>
        <w:t xml:space="preserve"> ہے</w:t>
      </w:r>
      <w:r>
        <w:rPr>
          <w:rtl/>
        </w:rPr>
        <w:t xml:space="preserve"> كہ وہ مباح ہو_ </w:t>
      </w:r>
    </w:p>
    <w:p w:rsidR="00476C9D" w:rsidRDefault="00476C9D" w:rsidP="00A96B57">
      <w:pPr>
        <w:pStyle w:val="libNormal"/>
        <w:rPr>
          <w:rtl/>
        </w:rPr>
      </w:pPr>
      <w:r>
        <w:rPr>
          <w:rtl/>
        </w:rPr>
        <w:t>21_ وضو، غسل اور تيمم كا وجوب، وجوب غيرى</w:t>
      </w:r>
      <w:r w:rsidR="002A0155">
        <w:rPr>
          <w:rtl/>
        </w:rPr>
        <w:t xml:space="preserve"> ہے</w:t>
      </w:r>
      <w:r>
        <w:rPr>
          <w:rtl/>
        </w:rPr>
        <w:t xml:space="preserve">_ </w:t>
      </w:r>
      <w:r w:rsidRPr="00C52053">
        <w:rPr>
          <w:rStyle w:val="libArabicChar"/>
          <w:rtl/>
        </w:rPr>
        <w:t>اذا قمتم الي الصلاة فاغسلوا وجو</w:t>
      </w:r>
      <w:r w:rsidR="000153B1" w:rsidRPr="00935327">
        <w:rPr>
          <w:rStyle w:val="libArabicChar"/>
          <w:rFonts w:hint="cs"/>
          <w:rtl/>
        </w:rPr>
        <w:t>ه</w:t>
      </w:r>
      <w:r w:rsidRPr="00C52053">
        <w:rPr>
          <w:rStyle w:val="libArabicChar"/>
          <w:rFonts w:hint="cs"/>
          <w:rtl/>
        </w:rPr>
        <w:t>كم</w:t>
      </w:r>
      <w:r w:rsidRPr="00C52053">
        <w:rPr>
          <w:rStyle w:val="libArabicChar"/>
          <w:rtl/>
        </w:rPr>
        <w:t xml:space="preserve"> </w:t>
      </w:r>
      <w:r w:rsidRPr="00C52053">
        <w:rPr>
          <w:rStyle w:val="libArabicChar"/>
          <w:rFonts w:hint="cs"/>
          <w:rtl/>
        </w:rPr>
        <w:t>و</w:t>
      </w:r>
      <w:r w:rsidRPr="00C52053">
        <w:rPr>
          <w:rStyle w:val="libArabicChar"/>
          <w:rtl/>
        </w:rPr>
        <w:t xml:space="preserve"> </w:t>
      </w:r>
      <w:r w:rsidRPr="00C52053">
        <w:rPr>
          <w:rStyle w:val="libArabicChar"/>
          <w:rFonts w:hint="cs"/>
          <w:rtl/>
        </w:rPr>
        <w:t>ايديكم</w:t>
      </w:r>
      <w:r w:rsidRPr="00C52053">
        <w:rPr>
          <w:rStyle w:val="libArabicChar"/>
          <w:rtl/>
        </w:rPr>
        <w:t xml:space="preserve"> ... </w:t>
      </w:r>
      <w:r w:rsidRPr="00C52053">
        <w:rPr>
          <w:rStyle w:val="libArabicChar"/>
          <w:rFonts w:hint="cs"/>
          <w:rtl/>
        </w:rPr>
        <w:t>فلم</w:t>
      </w:r>
      <w:r w:rsidRPr="00C52053">
        <w:rPr>
          <w:rStyle w:val="libArabicChar"/>
          <w:rtl/>
        </w:rPr>
        <w:t xml:space="preserve"> </w:t>
      </w:r>
      <w:r w:rsidRPr="00C52053">
        <w:rPr>
          <w:rStyle w:val="libArabicChar"/>
          <w:rFonts w:hint="cs"/>
          <w:rtl/>
        </w:rPr>
        <w:t>تجدوا</w:t>
      </w:r>
      <w:r w:rsidRPr="00C52053">
        <w:rPr>
          <w:rStyle w:val="libArabicChar"/>
          <w:rtl/>
        </w:rPr>
        <w:t xml:space="preserve"> </w:t>
      </w:r>
      <w:r w:rsidRPr="00C52053">
        <w:rPr>
          <w:rStyle w:val="libArabicChar"/>
          <w:rFonts w:hint="cs"/>
          <w:rtl/>
        </w:rPr>
        <w:t>ماء</w:t>
      </w:r>
      <w:r w:rsidRPr="00C52053">
        <w:rPr>
          <w:rStyle w:val="libArabicChar"/>
          <w:rtl/>
        </w:rPr>
        <w:t xml:space="preserve"> </w:t>
      </w:r>
      <w:r w:rsidRPr="00C52053">
        <w:rPr>
          <w:rStyle w:val="libArabicChar"/>
          <w:rFonts w:hint="cs"/>
          <w:rtl/>
        </w:rPr>
        <w:t>اً</w:t>
      </w:r>
      <w:r w:rsidRPr="00C52053">
        <w:rPr>
          <w:rStyle w:val="libArabicChar"/>
          <w:rtl/>
        </w:rPr>
        <w:t xml:space="preserve"> </w:t>
      </w:r>
      <w:r w:rsidRPr="00C52053">
        <w:rPr>
          <w:rStyle w:val="libArabicChar"/>
          <w:rFonts w:hint="cs"/>
          <w:rtl/>
        </w:rPr>
        <w:t>فتيمموا</w:t>
      </w:r>
      <w:r>
        <w:rPr>
          <w:rtl/>
        </w:rPr>
        <w:t xml:space="preserve"> چونكہ وضو و ... كو نماز كيلئے واجب قرار ديا</w:t>
      </w:r>
      <w:r w:rsidR="002A0155">
        <w:rPr>
          <w:rtl/>
        </w:rPr>
        <w:t xml:space="preserve"> ہے</w:t>
      </w:r>
      <w:r>
        <w:rPr>
          <w:rtl/>
        </w:rPr>
        <w:t xml:space="preserve"> لہذا اس سے معلوم ہوتا</w:t>
      </w:r>
      <w:r w:rsidR="002A0155">
        <w:rPr>
          <w:rtl/>
        </w:rPr>
        <w:t xml:space="preserve"> ہے</w:t>
      </w:r>
      <w:r>
        <w:rPr>
          <w:rtl/>
        </w:rPr>
        <w:t xml:space="preserve"> كہ ان كا وجوب، وجوب غيرى</w:t>
      </w:r>
      <w:r w:rsidR="002A0155">
        <w:rPr>
          <w:rtl/>
        </w:rPr>
        <w:t xml:space="preserve"> ہے</w:t>
      </w:r>
      <w:r>
        <w:rPr>
          <w:rtl/>
        </w:rPr>
        <w:t xml:space="preserve">_ </w:t>
      </w:r>
    </w:p>
    <w:p w:rsidR="00476C9D" w:rsidRDefault="00476C9D" w:rsidP="00A96B57">
      <w:pPr>
        <w:pStyle w:val="libNormal"/>
        <w:rPr>
          <w:rtl/>
        </w:rPr>
      </w:pPr>
      <w:r>
        <w:rPr>
          <w:rtl/>
        </w:rPr>
        <w:t>22_ قرآن كريم مي</w:t>
      </w:r>
      <w:r w:rsidR="00C91DA5">
        <w:rPr>
          <w:rtl/>
        </w:rPr>
        <w:t xml:space="preserve">ں </w:t>
      </w:r>
      <w:r>
        <w:rPr>
          <w:rtl/>
        </w:rPr>
        <w:t>جنسى اور اس طرح كے مسائل كو بيان كرتے وقت آداب كو ملحوظ ركھاگيا</w:t>
      </w:r>
      <w:r w:rsidR="002A0155">
        <w:rPr>
          <w:rtl/>
        </w:rPr>
        <w:t xml:space="preserve"> ہے</w:t>
      </w:r>
      <w:r>
        <w:rPr>
          <w:rtl/>
        </w:rPr>
        <w:t xml:space="preserve">_ </w:t>
      </w:r>
    </w:p>
    <w:p w:rsidR="00476C9D" w:rsidRDefault="00476C9D" w:rsidP="00A96B57">
      <w:pPr>
        <w:pStyle w:val="libNormal"/>
        <w:rPr>
          <w:rtl/>
        </w:rPr>
      </w:pPr>
      <w:r w:rsidRPr="00C52053">
        <w:rPr>
          <w:rStyle w:val="libArabicChar"/>
          <w:rtl/>
        </w:rPr>
        <w:t>او جاء احد منكم من الغائط اور لمستم النساء</w:t>
      </w:r>
      <w:r>
        <w:rPr>
          <w:rtl/>
        </w:rPr>
        <w:t xml:space="preserve"> ''غائط'' كا معنى گڑھا</w:t>
      </w:r>
      <w:r w:rsidR="002A0155">
        <w:rPr>
          <w:rtl/>
        </w:rPr>
        <w:t xml:space="preserve"> ہے</w:t>
      </w:r>
      <w:r>
        <w:rPr>
          <w:rtl/>
        </w:rPr>
        <w:t xml:space="preserve"> _ گڑھے سے آنا پيشاب اورپيخانہ كرنے كيلئے كنايہ</w:t>
      </w:r>
      <w:r w:rsidR="002A0155">
        <w:rPr>
          <w:rtl/>
        </w:rPr>
        <w:t xml:space="preserve"> ہے</w:t>
      </w:r>
      <w:r>
        <w:rPr>
          <w:rtl/>
        </w:rPr>
        <w:t>_ ''لمس'' كا معنى چھونا</w:t>
      </w:r>
      <w:r w:rsidR="002A0155">
        <w:rPr>
          <w:rtl/>
        </w:rPr>
        <w:t xml:space="preserve"> ہے</w:t>
      </w:r>
      <w:r>
        <w:rPr>
          <w:rtl/>
        </w:rPr>
        <w:t xml:space="preserve"> اور يہ جماع اور ہم بسترى كيلئے كنايہ</w:t>
      </w:r>
      <w:r w:rsidR="002A0155">
        <w:rPr>
          <w:rtl/>
        </w:rPr>
        <w:t xml:space="preserve"> ہے</w:t>
      </w:r>
      <w:r>
        <w:rPr>
          <w:rtl/>
        </w:rPr>
        <w:t>_ مذكورہ بالا مطلب كى حضرت امام صادق</w:t>
      </w:r>
      <w:r w:rsidR="00AC11F9" w:rsidRPr="00AC11F9">
        <w:rPr>
          <w:rStyle w:val="libAlaemChar"/>
          <w:rtl/>
        </w:rPr>
        <w:t xml:space="preserve"> عليه‌السلام </w:t>
      </w:r>
      <w:r>
        <w:rPr>
          <w:rtl/>
        </w:rPr>
        <w:t>كے اس فرمان سے بھى تائيد ہوتى</w:t>
      </w:r>
      <w:r w:rsidR="002A0155">
        <w:rPr>
          <w:rtl/>
        </w:rPr>
        <w:t xml:space="preserve"> ہے</w:t>
      </w:r>
      <w:r>
        <w:rPr>
          <w:rtl/>
        </w:rPr>
        <w:t xml:space="preserve"> كہ آپ </w:t>
      </w:r>
      <w:r w:rsidR="00AC11F9" w:rsidRPr="00AC11F9">
        <w:rPr>
          <w:rStyle w:val="libAlaemChar"/>
          <w:rtl/>
        </w:rPr>
        <w:t xml:space="preserve"> عليه‌السلام </w:t>
      </w:r>
      <w:r>
        <w:rPr>
          <w:rtl/>
        </w:rPr>
        <w:t>نے ''او لمستم النسائ'' كے بارے مي</w:t>
      </w:r>
      <w:r w:rsidR="00C91DA5">
        <w:rPr>
          <w:rtl/>
        </w:rPr>
        <w:t xml:space="preserve">ں </w:t>
      </w:r>
      <w:r>
        <w:rPr>
          <w:rtl/>
        </w:rPr>
        <w:t xml:space="preserve">فرمايا:ھو الجماع و لكن اللہ ستير يحب الستر فلم يسم كما تسمون </w:t>
      </w:r>
      <w:r w:rsidRPr="00935327">
        <w:rPr>
          <w:rStyle w:val="libFootnotenumChar"/>
          <w:rtl/>
        </w:rPr>
        <w:t>(1)</w:t>
      </w:r>
      <w:r>
        <w:rPr>
          <w:rtl/>
        </w:rPr>
        <w:t>يعنى اس سے مراد جماع اور ہم بسترى</w:t>
      </w:r>
      <w:r w:rsidR="002A0155">
        <w:rPr>
          <w:rtl/>
        </w:rPr>
        <w:t xml:space="preserve"> ہے</w:t>
      </w:r>
      <w:r>
        <w:rPr>
          <w:rtl/>
        </w:rPr>
        <w:t>، ليكن خداوندمتعال پردہ پوش</w:t>
      </w:r>
      <w:r w:rsidR="002A0155">
        <w:rPr>
          <w:rtl/>
        </w:rPr>
        <w:t xml:space="preserve"> ہے</w:t>
      </w:r>
      <w:r>
        <w:rPr>
          <w:rtl/>
        </w:rPr>
        <w:t xml:space="preserve"> اور پردہ پوشى كو پسند كرتا</w:t>
      </w:r>
      <w:r w:rsidR="002A0155">
        <w:rPr>
          <w:rtl/>
        </w:rPr>
        <w:t xml:space="preserve"> ہے</w:t>
      </w:r>
      <w:r>
        <w:rPr>
          <w:rtl/>
        </w:rPr>
        <w:t xml:space="preserve"> اور يو</w:t>
      </w:r>
      <w:r w:rsidR="00C91DA5">
        <w:rPr>
          <w:rtl/>
        </w:rPr>
        <w:t xml:space="preserve">ں </w:t>
      </w:r>
      <w:r>
        <w:rPr>
          <w:rtl/>
        </w:rPr>
        <w:t>نام نہي</w:t>
      </w:r>
      <w:r w:rsidR="00C91DA5">
        <w:rPr>
          <w:rtl/>
        </w:rPr>
        <w:t xml:space="preserve">ں </w:t>
      </w:r>
      <w:r>
        <w:rPr>
          <w:rtl/>
        </w:rPr>
        <w:t xml:space="preserve">ليتا جس طرح تم ليتے ہو_ </w:t>
      </w:r>
    </w:p>
    <w:p w:rsidR="00476C9D" w:rsidRDefault="00476C9D" w:rsidP="00A96B57">
      <w:pPr>
        <w:pStyle w:val="libNormal"/>
        <w:rPr>
          <w:rtl/>
        </w:rPr>
      </w:pPr>
      <w:r>
        <w:rPr>
          <w:rtl/>
        </w:rPr>
        <w:t>23_ تيمم مي</w:t>
      </w:r>
      <w:r w:rsidR="00C91DA5">
        <w:rPr>
          <w:rtl/>
        </w:rPr>
        <w:t xml:space="preserve">ں </w:t>
      </w:r>
      <w:r>
        <w:rPr>
          <w:rtl/>
        </w:rPr>
        <w:t>چہرے اور ہاتھو</w:t>
      </w:r>
      <w:r w:rsidR="00C91DA5">
        <w:rPr>
          <w:rtl/>
        </w:rPr>
        <w:t xml:space="preserve">ں </w:t>
      </w:r>
      <w:r>
        <w:rPr>
          <w:rtl/>
        </w:rPr>
        <w:t>كے بعض حصو</w:t>
      </w:r>
      <w:r w:rsidR="00C91DA5">
        <w:rPr>
          <w:rtl/>
        </w:rPr>
        <w:t xml:space="preserve">ں </w:t>
      </w:r>
      <w:r>
        <w:rPr>
          <w:rtl/>
        </w:rPr>
        <w:t>كا مسح كرنا واجب</w:t>
      </w:r>
      <w:r w:rsidR="002A0155">
        <w:rPr>
          <w:rtl/>
        </w:rPr>
        <w:t xml:space="preserve"> ہے</w:t>
      </w:r>
      <w:r>
        <w:rPr>
          <w:rtl/>
        </w:rPr>
        <w:t xml:space="preserve">_ </w:t>
      </w:r>
      <w:r w:rsidRPr="00C52053">
        <w:rPr>
          <w:rStyle w:val="libArabicChar"/>
          <w:rtl/>
        </w:rPr>
        <w:t>فامسحوا بوجو</w:t>
      </w:r>
      <w:r w:rsidR="000153B1" w:rsidRPr="00935327">
        <w:rPr>
          <w:rStyle w:val="libArabicChar"/>
          <w:rFonts w:hint="cs"/>
          <w:rtl/>
        </w:rPr>
        <w:t>ه</w:t>
      </w:r>
      <w:r w:rsidRPr="00C52053">
        <w:rPr>
          <w:rStyle w:val="libArabicChar"/>
          <w:rFonts w:hint="cs"/>
          <w:rtl/>
        </w:rPr>
        <w:t>كم</w:t>
      </w:r>
      <w:r w:rsidRPr="00C52053">
        <w:rPr>
          <w:rStyle w:val="libArabicChar"/>
          <w:rtl/>
        </w:rPr>
        <w:t xml:space="preserve"> </w:t>
      </w:r>
      <w:r w:rsidRPr="00C52053">
        <w:rPr>
          <w:rStyle w:val="libArabicChar"/>
          <w:rFonts w:hint="cs"/>
          <w:rtl/>
        </w:rPr>
        <w:t>و</w:t>
      </w:r>
      <w:r w:rsidRPr="00C52053">
        <w:rPr>
          <w:rStyle w:val="libArabicChar"/>
          <w:rtl/>
        </w:rPr>
        <w:t xml:space="preserve"> </w:t>
      </w:r>
      <w:r w:rsidRPr="00C52053">
        <w:rPr>
          <w:rStyle w:val="libArabicChar"/>
          <w:rFonts w:hint="cs"/>
          <w:rtl/>
        </w:rPr>
        <w:t>ايديكم</w:t>
      </w:r>
      <w:r w:rsidRPr="00C52053">
        <w:rPr>
          <w:rStyle w:val="libArabicChar"/>
          <w:rtl/>
        </w:rPr>
        <w:t xml:space="preserve"> </w:t>
      </w:r>
      <w:r w:rsidRPr="00C52053">
        <w:rPr>
          <w:rStyle w:val="libArabicChar"/>
          <w:rFonts w:hint="cs"/>
          <w:rtl/>
        </w:rPr>
        <w:t>من</w:t>
      </w:r>
      <w:r w:rsidR="000153B1" w:rsidRPr="00935327">
        <w:rPr>
          <w:rStyle w:val="libArabicChar"/>
          <w:rFonts w:hint="cs"/>
          <w:rtl/>
        </w:rPr>
        <w:t>ه</w:t>
      </w:r>
      <w:r>
        <w:rPr>
          <w:rtl/>
        </w:rPr>
        <w:t xml:space="preserve"> </w:t>
      </w:r>
    </w:p>
    <w:p w:rsidR="00476C9D" w:rsidRDefault="00476C9D" w:rsidP="00A96B57">
      <w:pPr>
        <w:pStyle w:val="libNormal"/>
        <w:rPr>
          <w:rtl/>
        </w:rPr>
      </w:pPr>
      <w:r>
        <w:rPr>
          <w:rtl/>
        </w:rPr>
        <w:t>'</w:t>
      </w:r>
      <w:r w:rsidRPr="00C52053">
        <w:rPr>
          <w:rStyle w:val="libArabicChar"/>
          <w:rtl/>
        </w:rPr>
        <w:t>'بوجو</w:t>
      </w:r>
      <w:r w:rsidR="000153B1" w:rsidRPr="00935327">
        <w:rPr>
          <w:rStyle w:val="libArabicChar"/>
          <w:rFonts w:hint="cs"/>
          <w:rtl/>
        </w:rPr>
        <w:t>ه</w:t>
      </w:r>
      <w:r w:rsidRPr="00C52053">
        <w:rPr>
          <w:rStyle w:val="libArabicChar"/>
          <w:rFonts w:hint="cs"/>
          <w:rtl/>
        </w:rPr>
        <w:t>كم</w:t>
      </w:r>
      <w:r w:rsidRPr="00C52053">
        <w:rPr>
          <w:rStyle w:val="libArabicChar"/>
          <w:rtl/>
        </w:rPr>
        <w:t>'</w:t>
      </w:r>
      <w:r>
        <w:rPr>
          <w:rtl/>
        </w:rPr>
        <w:t>' مي</w:t>
      </w:r>
      <w:r w:rsidR="00C91DA5">
        <w:rPr>
          <w:rtl/>
        </w:rPr>
        <w:t xml:space="preserve">ں </w:t>
      </w:r>
      <w:r>
        <w:rPr>
          <w:rtl/>
        </w:rPr>
        <w:t>''بائ'' تبعيض كيلئے</w:t>
      </w:r>
      <w:r w:rsidR="002A0155">
        <w:rPr>
          <w:rtl/>
        </w:rPr>
        <w:t xml:space="preserve"> ہے</w:t>
      </w:r>
      <w:r>
        <w:rPr>
          <w:rtl/>
        </w:rPr>
        <w:t xml:space="preserve"> اور كلمہ ''ايديكم''مجرور حالت مي</w:t>
      </w:r>
      <w:r w:rsidR="00C91DA5">
        <w:rPr>
          <w:rtl/>
        </w:rPr>
        <w:t xml:space="preserve">ں </w:t>
      </w:r>
      <w:r>
        <w:rPr>
          <w:rtl/>
        </w:rPr>
        <w:t>''وجوھكم'' پر عطف</w:t>
      </w:r>
      <w:r w:rsidR="002A0155">
        <w:rPr>
          <w:rtl/>
        </w:rPr>
        <w:t xml:space="preserve"> ہے</w:t>
      </w:r>
      <w:r>
        <w:rPr>
          <w:rtl/>
        </w:rPr>
        <w:t xml:space="preserve"> يعنى چہرے اور ہاتھو</w:t>
      </w:r>
      <w:r w:rsidR="00C91DA5">
        <w:rPr>
          <w:rtl/>
        </w:rPr>
        <w:t xml:space="preserve">ں </w:t>
      </w:r>
      <w:r>
        <w:rPr>
          <w:rtl/>
        </w:rPr>
        <w:t>كے بعض حصو</w:t>
      </w:r>
      <w:r w:rsidR="00C91DA5">
        <w:rPr>
          <w:rtl/>
        </w:rPr>
        <w:t xml:space="preserve">ں </w:t>
      </w:r>
      <w:r>
        <w:rPr>
          <w:rtl/>
        </w:rPr>
        <w:t xml:space="preserve">كا تيمم كرنا چاہيئے_ مذكورہ بالا مطلب كى امام باقر </w:t>
      </w:r>
      <w:r w:rsidR="00AC11F9" w:rsidRPr="00AC11F9">
        <w:rPr>
          <w:rStyle w:val="libAlaemChar"/>
          <w:rtl/>
        </w:rPr>
        <w:t xml:space="preserve"> عليه‌السلام </w:t>
      </w:r>
      <w:r>
        <w:rPr>
          <w:rtl/>
        </w:rPr>
        <w:t>كے اس فرمان سے بھى تائيد ہوتى</w:t>
      </w:r>
      <w:r w:rsidR="002A0155">
        <w:rPr>
          <w:rtl/>
        </w:rPr>
        <w:t xml:space="preserve"> ہے</w:t>
      </w:r>
      <w:r>
        <w:rPr>
          <w:rtl/>
        </w:rPr>
        <w:t xml:space="preserve"> كہ آپ </w:t>
      </w:r>
      <w:r w:rsidR="00AC11F9" w:rsidRPr="00AC11F9">
        <w:rPr>
          <w:rStyle w:val="libAlaemChar"/>
          <w:rtl/>
        </w:rPr>
        <w:t xml:space="preserve"> عليه‌السلام </w:t>
      </w:r>
      <w:r>
        <w:rPr>
          <w:rtl/>
        </w:rPr>
        <w:t>نے مذكورہ آيت شريفہ كے بارے مي</w:t>
      </w:r>
      <w:r w:rsidR="00C91DA5">
        <w:rPr>
          <w:rtl/>
        </w:rPr>
        <w:t xml:space="preserve">ں </w:t>
      </w:r>
      <w:r>
        <w:rPr>
          <w:rtl/>
        </w:rPr>
        <w:t>فرمايا: ...</w:t>
      </w:r>
      <w:r w:rsidRPr="00C52053">
        <w:rPr>
          <w:rStyle w:val="libArabicChar"/>
          <w:rtl/>
        </w:rPr>
        <w:t xml:space="preserve"> فلما وضع الوضوء ان لم تجدوا الماء اثبت بعض الغسل مسحاً لان</w:t>
      </w:r>
      <w:r w:rsidR="000153B1" w:rsidRPr="00935327">
        <w:rPr>
          <w:rStyle w:val="libArabicChar"/>
          <w:rFonts w:hint="cs"/>
          <w:rtl/>
        </w:rPr>
        <w:t>ه</w:t>
      </w:r>
      <w:r w:rsidRPr="00C52053">
        <w:rPr>
          <w:rStyle w:val="libArabicChar"/>
          <w:rtl/>
        </w:rPr>
        <w:t xml:space="preserve"> </w:t>
      </w:r>
      <w:r w:rsidRPr="00C52053">
        <w:rPr>
          <w:rStyle w:val="libArabicChar"/>
          <w:rFonts w:hint="cs"/>
          <w:rtl/>
        </w:rPr>
        <w:t>قال</w:t>
      </w:r>
      <w:r w:rsidRPr="00C52053">
        <w:rPr>
          <w:rStyle w:val="libArabicChar"/>
          <w:rtl/>
        </w:rPr>
        <w:t xml:space="preserve"> ''</w:t>
      </w:r>
      <w:r w:rsidRPr="00C52053">
        <w:rPr>
          <w:rStyle w:val="libArabicChar"/>
          <w:rFonts w:hint="cs"/>
          <w:rtl/>
        </w:rPr>
        <w:t>بوجو</w:t>
      </w:r>
      <w:r w:rsidR="000153B1" w:rsidRPr="00935327">
        <w:rPr>
          <w:rStyle w:val="libArabicChar"/>
          <w:rFonts w:hint="cs"/>
          <w:rtl/>
        </w:rPr>
        <w:t>ه</w:t>
      </w:r>
      <w:r w:rsidRPr="00C52053">
        <w:rPr>
          <w:rStyle w:val="libArabicChar"/>
          <w:rFonts w:hint="cs"/>
          <w:rtl/>
        </w:rPr>
        <w:t>كم</w:t>
      </w:r>
      <w:r w:rsidRPr="00C52053">
        <w:rPr>
          <w:rStyle w:val="libArabicChar"/>
          <w:rtl/>
        </w:rPr>
        <w:t xml:space="preserve">'' </w:t>
      </w:r>
      <w:r w:rsidRPr="00C52053">
        <w:rPr>
          <w:rStyle w:val="libArabicChar"/>
          <w:rFonts w:hint="cs"/>
          <w:rtl/>
        </w:rPr>
        <w:t>ثم</w:t>
      </w:r>
      <w:r w:rsidRPr="00C52053">
        <w:rPr>
          <w:rStyle w:val="libArabicChar"/>
          <w:rtl/>
        </w:rPr>
        <w:t xml:space="preserve"> </w:t>
      </w:r>
      <w:r w:rsidRPr="00C52053">
        <w:rPr>
          <w:rStyle w:val="libArabicChar"/>
          <w:rFonts w:hint="cs"/>
          <w:rtl/>
        </w:rPr>
        <w:t>وصل</w:t>
      </w:r>
      <w:r w:rsidRPr="00C52053">
        <w:rPr>
          <w:rStyle w:val="libArabicChar"/>
          <w:rtl/>
        </w:rPr>
        <w:t xml:space="preserve"> </w:t>
      </w:r>
      <w:r w:rsidRPr="00C52053">
        <w:rPr>
          <w:rStyle w:val="libArabicChar"/>
          <w:rFonts w:hint="cs"/>
          <w:rtl/>
        </w:rPr>
        <w:t>ب</w:t>
      </w:r>
      <w:r w:rsidR="000153B1" w:rsidRPr="00935327">
        <w:rPr>
          <w:rStyle w:val="libArabicChar"/>
          <w:rFonts w:hint="cs"/>
          <w:rtl/>
        </w:rPr>
        <w:t>ه</w:t>
      </w:r>
      <w:r w:rsidRPr="00C52053">
        <w:rPr>
          <w:rStyle w:val="libArabicChar"/>
          <w:rFonts w:hint="cs"/>
          <w:rtl/>
        </w:rPr>
        <w:t>ا</w:t>
      </w:r>
      <w:r w:rsidRPr="00C52053">
        <w:rPr>
          <w:rStyle w:val="libArabicChar"/>
          <w:rtl/>
        </w:rPr>
        <w:t xml:space="preserve"> ''</w:t>
      </w:r>
      <w:r w:rsidRPr="00C52053">
        <w:rPr>
          <w:rStyle w:val="libArabicChar"/>
          <w:rFonts w:hint="cs"/>
          <w:rtl/>
        </w:rPr>
        <w:t>و</w:t>
      </w:r>
      <w:r w:rsidRPr="00C52053">
        <w:rPr>
          <w:rStyle w:val="libArabicChar"/>
          <w:rtl/>
        </w:rPr>
        <w:t xml:space="preserve"> </w:t>
      </w:r>
      <w:r w:rsidRPr="00C52053">
        <w:rPr>
          <w:rStyle w:val="libArabicChar"/>
          <w:rFonts w:hint="cs"/>
          <w:rtl/>
        </w:rPr>
        <w:t>ايديكم</w:t>
      </w:r>
      <w:r w:rsidRPr="00C52053">
        <w:rPr>
          <w:rStyle w:val="libArabicChar"/>
          <w:rtl/>
        </w:rPr>
        <w:t xml:space="preserve">'' </w:t>
      </w:r>
      <w:r>
        <w:rPr>
          <w:rtl/>
        </w:rPr>
        <w:t xml:space="preserve">... </w:t>
      </w:r>
      <w:r w:rsidRPr="00935327">
        <w:rPr>
          <w:rStyle w:val="libFootnotenumChar"/>
          <w:rtl/>
        </w:rPr>
        <w:t>(2)</w:t>
      </w:r>
      <w:r>
        <w:rPr>
          <w:rtl/>
        </w:rPr>
        <w:t>جب پانى نہ ہونے كى وجہ سے وضو اٹھا ليا تو دھونے كے بعض حصو</w:t>
      </w:r>
      <w:r w:rsidR="00C91DA5">
        <w:rPr>
          <w:rtl/>
        </w:rPr>
        <w:t xml:space="preserve">ں </w:t>
      </w:r>
      <w:r>
        <w:rPr>
          <w:rtl/>
        </w:rPr>
        <w:t>كى جگہ مسح كرنے كا حكم ديا گيا</w:t>
      </w:r>
      <w:r w:rsidR="002A0155">
        <w:rPr>
          <w:rtl/>
        </w:rPr>
        <w:t xml:space="preserve"> ہے</w:t>
      </w:r>
      <w:r>
        <w:rPr>
          <w:rtl/>
        </w:rPr>
        <w:t xml:space="preserve"> كيونكہ خدا تعالى نے </w:t>
      </w:r>
    </w:p>
    <w:p w:rsidR="00476C9D" w:rsidRPr="00C52053" w:rsidRDefault="00C52053" w:rsidP="00935327">
      <w:pPr>
        <w:pStyle w:val="libLine"/>
        <w:rPr>
          <w:rtl/>
        </w:rPr>
      </w:pPr>
      <w:r>
        <w:rPr>
          <w:rFonts w:hint="cs"/>
          <w:rtl/>
        </w:rPr>
        <w:t>____________________</w:t>
      </w:r>
    </w:p>
    <w:p w:rsidR="00476C9D" w:rsidRDefault="00476C9D" w:rsidP="00A96B57">
      <w:pPr>
        <w:pStyle w:val="libFootnote"/>
        <w:rPr>
          <w:rtl/>
        </w:rPr>
      </w:pPr>
      <w:r>
        <w:rPr>
          <w:rtl/>
        </w:rPr>
        <w:t xml:space="preserve">1) كافى ج5 ص 555ح 5; تفسير برہان ج1 ص 452 ح 9_ </w:t>
      </w:r>
    </w:p>
    <w:p w:rsidR="00476C9D" w:rsidRDefault="00476C9D" w:rsidP="00A96B57">
      <w:pPr>
        <w:pStyle w:val="libFootnote"/>
        <w:rPr>
          <w:rtl/>
        </w:rPr>
      </w:pPr>
      <w:r>
        <w:rPr>
          <w:rtl/>
        </w:rPr>
        <w:t>2) كافى ج3 ص 30 ح 4نور الثقلين ج1 ص 596 ح 70_</w:t>
      </w:r>
    </w:p>
    <w:p w:rsidR="00476C9D" w:rsidRDefault="00DA2110" w:rsidP="00A96B57">
      <w:pPr>
        <w:pStyle w:val="libNormal"/>
        <w:rPr>
          <w:rtl/>
        </w:rPr>
      </w:pPr>
      <w:r>
        <w:rPr>
          <w:rtl/>
        </w:rPr>
        <w:br w:type="page"/>
      </w:r>
      <w:r>
        <w:rPr>
          <w:rtl/>
        </w:rPr>
        <w:lastRenderedPageBreak/>
        <w:t xml:space="preserve"> </w:t>
      </w:r>
      <w:r>
        <w:rPr>
          <w:rtl/>
        </w:rPr>
        <w:cr/>
      </w:r>
      <w:r w:rsidR="00476C9D">
        <w:rPr>
          <w:rtl/>
        </w:rPr>
        <w:t>فرمايا</w:t>
      </w:r>
      <w:r w:rsidR="002A0155">
        <w:rPr>
          <w:rtl/>
        </w:rPr>
        <w:t xml:space="preserve"> ہے</w:t>
      </w:r>
      <w:r w:rsidR="00476C9D">
        <w:rPr>
          <w:rtl/>
        </w:rPr>
        <w:t xml:space="preserve"> ''بوجوہكم'' اور پھر اس كے ساتھ ''و ايديكم'' كو ملايا</w:t>
      </w:r>
      <w:r w:rsidR="002A0155">
        <w:rPr>
          <w:rtl/>
        </w:rPr>
        <w:t xml:space="preserve"> ہے</w:t>
      </w:r>
      <w:r w:rsidR="00476C9D">
        <w:rPr>
          <w:rtl/>
        </w:rPr>
        <w:t xml:space="preserve"> ..._ </w:t>
      </w:r>
    </w:p>
    <w:p w:rsidR="00476C9D" w:rsidRDefault="00476C9D" w:rsidP="00A96B57">
      <w:pPr>
        <w:pStyle w:val="libNormal"/>
        <w:rPr>
          <w:rtl/>
        </w:rPr>
      </w:pPr>
      <w:r>
        <w:rPr>
          <w:rtl/>
        </w:rPr>
        <w:t>24_ تيمم مي</w:t>
      </w:r>
      <w:r w:rsidR="00C91DA5">
        <w:rPr>
          <w:rtl/>
        </w:rPr>
        <w:t xml:space="preserve">ں </w:t>
      </w:r>
      <w:r>
        <w:rPr>
          <w:rtl/>
        </w:rPr>
        <w:t>پہلے چہرے اور پھر ہاتھو</w:t>
      </w:r>
      <w:r w:rsidR="00C91DA5">
        <w:rPr>
          <w:rtl/>
        </w:rPr>
        <w:t xml:space="preserve">ں </w:t>
      </w:r>
      <w:r>
        <w:rPr>
          <w:rtl/>
        </w:rPr>
        <w:t xml:space="preserve">كا مسح كرنا چاہيئے_ </w:t>
      </w:r>
      <w:r w:rsidRPr="00C52053">
        <w:rPr>
          <w:rStyle w:val="libArabicChar"/>
          <w:rtl/>
        </w:rPr>
        <w:t>فامسحوا بوجو</w:t>
      </w:r>
      <w:r w:rsidR="000153B1" w:rsidRPr="00935327">
        <w:rPr>
          <w:rStyle w:val="libArabicChar"/>
          <w:rFonts w:hint="cs"/>
          <w:rtl/>
        </w:rPr>
        <w:t>ه</w:t>
      </w:r>
      <w:r w:rsidRPr="00C52053">
        <w:rPr>
          <w:rStyle w:val="libArabicChar"/>
          <w:rFonts w:hint="cs"/>
          <w:rtl/>
        </w:rPr>
        <w:t>كم</w:t>
      </w:r>
      <w:r w:rsidRPr="00C52053">
        <w:rPr>
          <w:rStyle w:val="libArabicChar"/>
          <w:rtl/>
        </w:rPr>
        <w:t xml:space="preserve"> </w:t>
      </w:r>
      <w:r w:rsidRPr="00C52053">
        <w:rPr>
          <w:rStyle w:val="libArabicChar"/>
          <w:rFonts w:hint="cs"/>
          <w:rtl/>
        </w:rPr>
        <w:t>و</w:t>
      </w:r>
      <w:r w:rsidRPr="00C52053">
        <w:rPr>
          <w:rStyle w:val="libArabicChar"/>
          <w:rtl/>
        </w:rPr>
        <w:t xml:space="preserve"> </w:t>
      </w:r>
      <w:r w:rsidRPr="00C52053">
        <w:rPr>
          <w:rStyle w:val="libArabicChar"/>
          <w:rFonts w:hint="cs"/>
          <w:rtl/>
        </w:rPr>
        <w:t>ايديكم</w:t>
      </w:r>
      <w:r w:rsidRPr="00C52053">
        <w:rPr>
          <w:rStyle w:val="libArabicChar"/>
          <w:rtl/>
        </w:rPr>
        <w:t xml:space="preserve"> </w:t>
      </w:r>
      <w:r w:rsidRPr="00C52053">
        <w:rPr>
          <w:rStyle w:val="libArabicChar"/>
          <w:rFonts w:hint="cs"/>
          <w:rtl/>
        </w:rPr>
        <w:t>من</w:t>
      </w:r>
      <w:r w:rsidR="000153B1" w:rsidRPr="00935327">
        <w:rPr>
          <w:rStyle w:val="libArabicChar"/>
          <w:rFonts w:hint="cs"/>
          <w:rtl/>
        </w:rPr>
        <w:t>ه</w:t>
      </w:r>
      <w:r>
        <w:rPr>
          <w:rtl/>
        </w:rPr>
        <w:t xml:space="preserve"> بظاہر معلوم ہوتا</w:t>
      </w:r>
      <w:r w:rsidR="002A0155">
        <w:rPr>
          <w:rtl/>
        </w:rPr>
        <w:t xml:space="preserve"> ہے</w:t>
      </w:r>
      <w:r>
        <w:rPr>
          <w:rtl/>
        </w:rPr>
        <w:t xml:space="preserve"> كہ چہرے كو ہاتھو</w:t>
      </w:r>
      <w:r w:rsidR="00C91DA5">
        <w:rPr>
          <w:rtl/>
        </w:rPr>
        <w:t xml:space="preserve">ں </w:t>
      </w:r>
      <w:r>
        <w:rPr>
          <w:rtl/>
        </w:rPr>
        <w:t>پر مقدم كرنا اس ترتيب كى طرف اشارہ</w:t>
      </w:r>
      <w:r w:rsidR="002A0155">
        <w:rPr>
          <w:rtl/>
        </w:rPr>
        <w:t xml:space="preserve"> ہے</w:t>
      </w:r>
      <w:r>
        <w:rPr>
          <w:rtl/>
        </w:rPr>
        <w:t xml:space="preserve"> جسے تيمم مي</w:t>
      </w:r>
      <w:r w:rsidR="00C91DA5">
        <w:rPr>
          <w:rtl/>
        </w:rPr>
        <w:t xml:space="preserve">ں </w:t>
      </w:r>
      <w:r>
        <w:rPr>
          <w:rtl/>
        </w:rPr>
        <w:t>ملحوظ ركھنا لازمى</w:t>
      </w:r>
      <w:r w:rsidR="002A0155">
        <w:rPr>
          <w:rtl/>
        </w:rPr>
        <w:t xml:space="preserve"> ہے</w:t>
      </w:r>
      <w:r>
        <w:rPr>
          <w:rtl/>
        </w:rPr>
        <w:t xml:space="preserve"> مذكورہ بالا مطلب كى امام باقر </w:t>
      </w:r>
      <w:r w:rsidR="00AC11F9" w:rsidRPr="00AC11F9">
        <w:rPr>
          <w:rStyle w:val="libAlaemChar"/>
          <w:rtl/>
        </w:rPr>
        <w:t xml:space="preserve"> عليه‌السلام </w:t>
      </w:r>
      <w:r>
        <w:rPr>
          <w:rtl/>
        </w:rPr>
        <w:t>كے اس فرمان سے بھى تائيد ہوتى</w:t>
      </w:r>
      <w:r w:rsidR="002A0155">
        <w:rPr>
          <w:rtl/>
        </w:rPr>
        <w:t xml:space="preserve"> ہے</w:t>
      </w:r>
      <w:r>
        <w:rPr>
          <w:rtl/>
        </w:rPr>
        <w:t xml:space="preserve"> كہ جس مي</w:t>
      </w:r>
      <w:r w:rsidR="00C91DA5">
        <w:rPr>
          <w:rtl/>
        </w:rPr>
        <w:t xml:space="preserve">ں </w:t>
      </w:r>
      <w:r>
        <w:rPr>
          <w:rtl/>
        </w:rPr>
        <w:t xml:space="preserve">آپ </w:t>
      </w:r>
      <w:r w:rsidR="00AC11F9" w:rsidRPr="00AC11F9">
        <w:rPr>
          <w:rStyle w:val="libAlaemChar"/>
          <w:rtl/>
        </w:rPr>
        <w:t xml:space="preserve"> عليه‌السلام </w:t>
      </w:r>
      <w:r>
        <w:rPr>
          <w:rtl/>
        </w:rPr>
        <w:t xml:space="preserve">نے آنحضرت </w:t>
      </w:r>
      <w:r w:rsidR="00AC11F9" w:rsidRPr="00AC11F9">
        <w:rPr>
          <w:rStyle w:val="libAlaemChar"/>
          <w:rtl/>
        </w:rPr>
        <w:t xml:space="preserve"> صلى‌الله‌عليه‌وآله‌وسلم </w:t>
      </w:r>
      <w:r>
        <w:rPr>
          <w:rtl/>
        </w:rPr>
        <w:t>كے تيمم كے طريقہ كار كے بارے مي</w:t>
      </w:r>
      <w:r w:rsidR="00C91DA5">
        <w:rPr>
          <w:rtl/>
        </w:rPr>
        <w:t xml:space="preserve">ں </w:t>
      </w:r>
      <w:r>
        <w:rPr>
          <w:rtl/>
        </w:rPr>
        <w:t xml:space="preserve">فرمايا: </w:t>
      </w:r>
      <w:r w:rsidRPr="00C52053">
        <w:rPr>
          <w:rStyle w:val="libArabicChar"/>
          <w:rtl/>
        </w:rPr>
        <w:t>فضرب بيد</w:t>
      </w:r>
      <w:r w:rsidR="000153B1" w:rsidRPr="00935327">
        <w:rPr>
          <w:rStyle w:val="libArabicChar"/>
          <w:rFonts w:hint="cs"/>
          <w:rtl/>
        </w:rPr>
        <w:t>ه</w:t>
      </w:r>
      <w:r w:rsidRPr="00C52053">
        <w:rPr>
          <w:rStyle w:val="libArabicChar"/>
          <w:rtl/>
        </w:rPr>
        <w:t xml:space="preserve"> </w:t>
      </w:r>
      <w:r w:rsidRPr="00C52053">
        <w:rPr>
          <w:rStyle w:val="libArabicChar"/>
          <w:rFonts w:hint="cs"/>
          <w:rtl/>
        </w:rPr>
        <w:t>الارض</w:t>
      </w:r>
      <w:r w:rsidRPr="00C52053">
        <w:rPr>
          <w:rStyle w:val="libArabicChar"/>
          <w:rtl/>
        </w:rPr>
        <w:t xml:space="preserve"> </w:t>
      </w:r>
      <w:r w:rsidRPr="00C52053">
        <w:rPr>
          <w:rStyle w:val="libArabicChar"/>
          <w:rFonts w:hint="cs"/>
          <w:rtl/>
        </w:rPr>
        <w:t>ثم</w:t>
      </w:r>
      <w:r w:rsidRPr="00C52053">
        <w:rPr>
          <w:rStyle w:val="libArabicChar"/>
          <w:rtl/>
        </w:rPr>
        <w:t xml:space="preserve"> </w:t>
      </w:r>
      <w:r w:rsidRPr="00C52053">
        <w:rPr>
          <w:rStyle w:val="libArabicChar"/>
          <w:rFonts w:hint="cs"/>
          <w:rtl/>
        </w:rPr>
        <w:t>مسح</w:t>
      </w:r>
      <w:r w:rsidRPr="00C52053">
        <w:rPr>
          <w:rStyle w:val="libArabicChar"/>
          <w:rtl/>
        </w:rPr>
        <w:t xml:space="preserve"> </w:t>
      </w:r>
      <w:r w:rsidRPr="00C52053">
        <w:rPr>
          <w:rStyle w:val="libArabicChar"/>
          <w:rFonts w:hint="cs"/>
          <w:rtl/>
        </w:rPr>
        <w:t>احدي</w:t>
      </w:r>
      <w:r w:rsidR="000153B1" w:rsidRPr="00935327">
        <w:rPr>
          <w:rStyle w:val="libArabicChar"/>
          <w:rFonts w:hint="cs"/>
          <w:rtl/>
        </w:rPr>
        <w:t>ه</w:t>
      </w:r>
      <w:r w:rsidRPr="00C52053">
        <w:rPr>
          <w:rStyle w:val="libArabicChar"/>
          <w:rFonts w:hint="cs"/>
          <w:rtl/>
        </w:rPr>
        <w:t>ما</w:t>
      </w:r>
      <w:r w:rsidRPr="00C52053">
        <w:rPr>
          <w:rStyle w:val="libArabicChar"/>
          <w:rtl/>
        </w:rPr>
        <w:t xml:space="preserve"> </w:t>
      </w:r>
      <w:r w:rsidRPr="00C52053">
        <w:rPr>
          <w:rStyle w:val="libArabicChar"/>
          <w:rFonts w:hint="cs"/>
          <w:rtl/>
        </w:rPr>
        <w:t>على</w:t>
      </w:r>
      <w:r w:rsidRPr="00C52053">
        <w:rPr>
          <w:rStyle w:val="libArabicChar"/>
          <w:rtl/>
        </w:rPr>
        <w:t xml:space="preserve"> </w:t>
      </w:r>
      <w:r w:rsidRPr="00C52053">
        <w:rPr>
          <w:rStyle w:val="libArabicChar"/>
          <w:rFonts w:hint="cs"/>
          <w:rtl/>
        </w:rPr>
        <w:t>الاخري</w:t>
      </w:r>
      <w:r w:rsidRPr="00C52053">
        <w:rPr>
          <w:rStyle w:val="libArabicChar"/>
          <w:rtl/>
        </w:rPr>
        <w:t xml:space="preserve"> </w:t>
      </w:r>
      <w:r w:rsidRPr="00C52053">
        <w:rPr>
          <w:rStyle w:val="libArabicChar"/>
          <w:rFonts w:hint="cs"/>
          <w:rtl/>
        </w:rPr>
        <w:t>ثم</w:t>
      </w:r>
      <w:r w:rsidRPr="00C52053">
        <w:rPr>
          <w:rStyle w:val="libArabicChar"/>
          <w:rtl/>
        </w:rPr>
        <w:t xml:space="preserve"> </w:t>
      </w:r>
      <w:r w:rsidRPr="00C52053">
        <w:rPr>
          <w:rStyle w:val="libArabicChar"/>
          <w:rFonts w:hint="cs"/>
          <w:rtl/>
        </w:rPr>
        <w:t>مسح</w:t>
      </w:r>
      <w:r w:rsidRPr="00C52053">
        <w:rPr>
          <w:rStyle w:val="libArabicChar"/>
          <w:rtl/>
        </w:rPr>
        <w:t xml:space="preserve"> </w:t>
      </w:r>
      <w:r w:rsidRPr="00C52053">
        <w:rPr>
          <w:rStyle w:val="libArabicChar"/>
          <w:rFonts w:hint="cs"/>
          <w:rtl/>
        </w:rPr>
        <w:t>يدي</w:t>
      </w:r>
      <w:r w:rsidR="000153B1" w:rsidRPr="00935327">
        <w:rPr>
          <w:rStyle w:val="libArabicChar"/>
          <w:rFonts w:hint="cs"/>
          <w:rtl/>
        </w:rPr>
        <w:t>ه</w:t>
      </w:r>
      <w:r w:rsidRPr="00C52053">
        <w:rPr>
          <w:rStyle w:val="libArabicChar"/>
          <w:rtl/>
        </w:rPr>
        <w:t xml:space="preserve"> </w:t>
      </w:r>
      <w:r w:rsidRPr="00C52053">
        <w:rPr>
          <w:rStyle w:val="libArabicChar"/>
          <w:rFonts w:hint="cs"/>
          <w:rtl/>
        </w:rPr>
        <w:t>بجبين</w:t>
      </w:r>
      <w:r w:rsidR="000153B1" w:rsidRPr="00935327">
        <w:rPr>
          <w:rStyle w:val="libArabicChar"/>
          <w:rFonts w:hint="cs"/>
          <w:rtl/>
        </w:rPr>
        <w:t>ه</w:t>
      </w:r>
      <w:r w:rsidRPr="00C52053">
        <w:rPr>
          <w:rStyle w:val="libArabicChar"/>
          <w:rtl/>
        </w:rPr>
        <w:t xml:space="preserve"> </w:t>
      </w:r>
      <w:r w:rsidRPr="00C52053">
        <w:rPr>
          <w:rStyle w:val="libArabicChar"/>
          <w:rFonts w:hint="cs"/>
          <w:rtl/>
        </w:rPr>
        <w:t>ثم</w:t>
      </w:r>
      <w:r w:rsidRPr="00C52053">
        <w:rPr>
          <w:rStyle w:val="libArabicChar"/>
          <w:rtl/>
        </w:rPr>
        <w:t xml:space="preserve"> </w:t>
      </w:r>
      <w:r w:rsidRPr="00C52053">
        <w:rPr>
          <w:rStyle w:val="libArabicChar"/>
          <w:rFonts w:hint="cs"/>
          <w:rtl/>
        </w:rPr>
        <w:t>مسح</w:t>
      </w:r>
      <w:r w:rsidRPr="00C52053">
        <w:rPr>
          <w:rStyle w:val="libArabicChar"/>
          <w:rtl/>
        </w:rPr>
        <w:t xml:space="preserve"> </w:t>
      </w:r>
      <w:r w:rsidRPr="00C52053">
        <w:rPr>
          <w:rStyle w:val="libArabicChar"/>
          <w:rFonts w:hint="cs"/>
          <w:rtl/>
        </w:rPr>
        <w:t>كفي</w:t>
      </w:r>
      <w:r w:rsidR="000153B1" w:rsidRPr="00935327">
        <w:rPr>
          <w:rStyle w:val="libArabicChar"/>
          <w:rFonts w:hint="cs"/>
          <w:rtl/>
        </w:rPr>
        <w:t>ه</w:t>
      </w:r>
      <w:r w:rsidRPr="00C52053">
        <w:rPr>
          <w:rStyle w:val="libArabicChar"/>
          <w:rtl/>
        </w:rPr>
        <w:t xml:space="preserve"> </w:t>
      </w:r>
      <w:r w:rsidRPr="00C52053">
        <w:rPr>
          <w:rStyle w:val="libArabicChar"/>
          <w:rFonts w:hint="cs"/>
          <w:rtl/>
        </w:rPr>
        <w:t>كل</w:t>
      </w:r>
      <w:r w:rsidRPr="00C52053">
        <w:rPr>
          <w:rStyle w:val="libArabicChar"/>
          <w:rtl/>
        </w:rPr>
        <w:t xml:space="preserve"> </w:t>
      </w:r>
      <w:r w:rsidRPr="00C52053">
        <w:rPr>
          <w:rStyle w:val="libArabicChar"/>
          <w:rFonts w:hint="cs"/>
          <w:rtl/>
        </w:rPr>
        <w:t>واحد</w:t>
      </w:r>
      <w:r w:rsidRPr="00C52053">
        <w:rPr>
          <w:rStyle w:val="libArabicChar"/>
          <w:rtl/>
        </w:rPr>
        <w:t xml:space="preserve"> </w:t>
      </w:r>
      <w:r w:rsidRPr="00C52053">
        <w:rPr>
          <w:rStyle w:val="libArabicChar"/>
          <w:rFonts w:hint="cs"/>
          <w:rtl/>
        </w:rPr>
        <w:t>من</w:t>
      </w:r>
      <w:r w:rsidR="000153B1" w:rsidRPr="00935327">
        <w:rPr>
          <w:rStyle w:val="libArabicChar"/>
          <w:rFonts w:hint="cs"/>
          <w:rtl/>
        </w:rPr>
        <w:t>ه</w:t>
      </w:r>
      <w:r w:rsidRPr="00C52053">
        <w:rPr>
          <w:rStyle w:val="libArabicChar"/>
          <w:rFonts w:hint="cs"/>
          <w:rtl/>
        </w:rPr>
        <w:t>ما</w:t>
      </w:r>
      <w:r w:rsidRPr="00C52053">
        <w:rPr>
          <w:rStyle w:val="libArabicChar"/>
          <w:rtl/>
        </w:rPr>
        <w:t xml:space="preserve"> </w:t>
      </w:r>
      <w:r w:rsidRPr="00C52053">
        <w:rPr>
          <w:rStyle w:val="libArabicChar"/>
          <w:rFonts w:hint="cs"/>
          <w:rtl/>
        </w:rPr>
        <w:t>على</w:t>
      </w:r>
      <w:r w:rsidRPr="00C52053">
        <w:rPr>
          <w:rStyle w:val="libArabicChar"/>
          <w:rtl/>
        </w:rPr>
        <w:t xml:space="preserve"> </w:t>
      </w:r>
      <w:r w:rsidRPr="00C52053">
        <w:rPr>
          <w:rStyle w:val="libArabicChar"/>
          <w:rFonts w:hint="cs"/>
          <w:rtl/>
        </w:rPr>
        <w:t>الاخري</w:t>
      </w:r>
      <w:r>
        <w:rPr>
          <w:rtl/>
        </w:rPr>
        <w:t xml:space="preserve"> </w:t>
      </w:r>
      <w:r w:rsidRPr="00935327">
        <w:rPr>
          <w:rStyle w:val="libFootnotenumChar"/>
          <w:rtl/>
        </w:rPr>
        <w:t>(1)</w:t>
      </w:r>
      <w:r>
        <w:rPr>
          <w:rtl/>
        </w:rPr>
        <w:t>يعنى آنحضرت</w:t>
      </w:r>
      <w:r w:rsidR="00AC11F9" w:rsidRPr="00AC11F9">
        <w:rPr>
          <w:rStyle w:val="libAlaemChar"/>
          <w:rtl/>
        </w:rPr>
        <w:t xml:space="preserve"> صلى‌الله‌عليه‌وآله‌وسلم </w:t>
      </w:r>
      <w:r>
        <w:rPr>
          <w:rtl/>
        </w:rPr>
        <w:t>اپنے ہاتھو</w:t>
      </w:r>
      <w:r w:rsidR="00C91DA5">
        <w:rPr>
          <w:rtl/>
        </w:rPr>
        <w:t xml:space="preserve">ں </w:t>
      </w:r>
      <w:r>
        <w:rPr>
          <w:rtl/>
        </w:rPr>
        <w:t>كو زمين پر مارنے كے بعد ايك دوسرے پر مار كر جھاڑتے اور پھر اپنے ہاتھو</w:t>
      </w:r>
      <w:r w:rsidR="00C91DA5">
        <w:rPr>
          <w:rtl/>
        </w:rPr>
        <w:t xml:space="preserve">ں </w:t>
      </w:r>
      <w:r>
        <w:rPr>
          <w:rtl/>
        </w:rPr>
        <w:t>سے ماتھے كا مسح كرتے اور اس كے بعد دونو</w:t>
      </w:r>
      <w:r w:rsidR="00C91DA5">
        <w:rPr>
          <w:rtl/>
        </w:rPr>
        <w:t xml:space="preserve">ں </w:t>
      </w:r>
      <w:r>
        <w:rPr>
          <w:rtl/>
        </w:rPr>
        <w:t>ہاتھو</w:t>
      </w:r>
      <w:r w:rsidR="00C91DA5">
        <w:rPr>
          <w:rtl/>
        </w:rPr>
        <w:t xml:space="preserve">ں </w:t>
      </w:r>
      <w:r>
        <w:rPr>
          <w:rtl/>
        </w:rPr>
        <w:t>كى ہتھيليو</w:t>
      </w:r>
      <w:r w:rsidR="00C91DA5">
        <w:rPr>
          <w:rtl/>
        </w:rPr>
        <w:t xml:space="preserve">ں </w:t>
      </w:r>
      <w:r>
        <w:rPr>
          <w:rtl/>
        </w:rPr>
        <w:t xml:space="preserve">سے ايك دوسرے كى پشت پر مسح فرماتے_ </w:t>
      </w:r>
    </w:p>
    <w:p w:rsidR="00476C9D" w:rsidRDefault="00476C9D" w:rsidP="00A96B57">
      <w:pPr>
        <w:pStyle w:val="libNormal"/>
        <w:rPr>
          <w:rtl/>
        </w:rPr>
      </w:pPr>
      <w:r>
        <w:rPr>
          <w:rtl/>
        </w:rPr>
        <w:t>25_ تيمم كے وقت خاص ترتيب سے ہاتھو</w:t>
      </w:r>
      <w:r w:rsidR="00C91DA5">
        <w:rPr>
          <w:rtl/>
        </w:rPr>
        <w:t xml:space="preserve">ں </w:t>
      </w:r>
      <w:r>
        <w:rPr>
          <w:rtl/>
        </w:rPr>
        <w:t>كا مسح كرنا ضرورى نہي</w:t>
      </w:r>
      <w:r w:rsidR="00C91DA5">
        <w:rPr>
          <w:rtl/>
        </w:rPr>
        <w:t>ں</w:t>
      </w:r>
      <w:r w:rsidR="002A0155">
        <w:rPr>
          <w:rtl/>
        </w:rPr>
        <w:t xml:space="preserve"> ہے</w:t>
      </w:r>
      <w:r>
        <w:rPr>
          <w:rtl/>
        </w:rPr>
        <w:t xml:space="preserve">_ </w:t>
      </w:r>
      <w:r w:rsidRPr="00C52053">
        <w:rPr>
          <w:rStyle w:val="libArabicChar"/>
          <w:rtl/>
        </w:rPr>
        <w:t>فامسحوا بوجو</w:t>
      </w:r>
      <w:r w:rsidR="000153B1" w:rsidRPr="00935327">
        <w:rPr>
          <w:rStyle w:val="libArabicChar"/>
          <w:rFonts w:hint="cs"/>
          <w:rtl/>
        </w:rPr>
        <w:t>ه</w:t>
      </w:r>
      <w:r w:rsidRPr="00C52053">
        <w:rPr>
          <w:rStyle w:val="libArabicChar"/>
          <w:rFonts w:hint="cs"/>
          <w:rtl/>
        </w:rPr>
        <w:t>كم</w:t>
      </w:r>
      <w:r w:rsidRPr="00C52053">
        <w:rPr>
          <w:rStyle w:val="libArabicChar"/>
          <w:rtl/>
        </w:rPr>
        <w:t xml:space="preserve"> </w:t>
      </w:r>
      <w:r w:rsidRPr="00C52053">
        <w:rPr>
          <w:rStyle w:val="libArabicChar"/>
          <w:rFonts w:hint="cs"/>
          <w:rtl/>
        </w:rPr>
        <w:t>و</w:t>
      </w:r>
      <w:r w:rsidRPr="00C52053">
        <w:rPr>
          <w:rStyle w:val="libArabicChar"/>
          <w:rtl/>
        </w:rPr>
        <w:t xml:space="preserve"> </w:t>
      </w:r>
      <w:r w:rsidRPr="00C52053">
        <w:rPr>
          <w:rStyle w:val="libArabicChar"/>
          <w:rFonts w:hint="cs"/>
          <w:rtl/>
        </w:rPr>
        <w:t>ايديكم</w:t>
      </w:r>
      <w:r w:rsidRPr="00C52053">
        <w:rPr>
          <w:rStyle w:val="libArabicChar"/>
          <w:rtl/>
        </w:rPr>
        <w:t xml:space="preserve"> </w:t>
      </w:r>
      <w:r w:rsidRPr="00C52053">
        <w:rPr>
          <w:rStyle w:val="libArabicChar"/>
          <w:rFonts w:hint="cs"/>
          <w:rtl/>
        </w:rPr>
        <w:t>من</w:t>
      </w:r>
      <w:r w:rsidR="000153B1" w:rsidRPr="00935327">
        <w:rPr>
          <w:rStyle w:val="libArabicChar"/>
          <w:rFonts w:hint="cs"/>
          <w:rtl/>
        </w:rPr>
        <w:t>ه</w:t>
      </w:r>
      <w:r>
        <w:rPr>
          <w:rtl/>
        </w:rPr>
        <w:t xml:space="preserve"> </w:t>
      </w:r>
    </w:p>
    <w:p w:rsidR="00476C9D" w:rsidRDefault="00476C9D" w:rsidP="00A96B57">
      <w:pPr>
        <w:pStyle w:val="libNormal"/>
        <w:rPr>
          <w:rtl/>
        </w:rPr>
      </w:pPr>
      <w:r>
        <w:rPr>
          <w:rtl/>
        </w:rPr>
        <w:t>چونكہ آيہ شريفہ نے چہرے اور ہاتھو</w:t>
      </w:r>
      <w:r w:rsidR="00C91DA5">
        <w:rPr>
          <w:rtl/>
        </w:rPr>
        <w:t xml:space="preserve">ں </w:t>
      </w:r>
      <w:r>
        <w:rPr>
          <w:rtl/>
        </w:rPr>
        <w:t>كے درميان ترتيب كو ذكر كيا</w:t>
      </w:r>
      <w:r w:rsidR="002A0155">
        <w:rPr>
          <w:rtl/>
        </w:rPr>
        <w:t xml:space="preserve"> ہے</w:t>
      </w:r>
      <w:r>
        <w:rPr>
          <w:rtl/>
        </w:rPr>
        <w:t>، لہذا اگر ہاتھو</w:t>
      </w:r>
      <w:r w:rsidR="00C91DA5">
        <w:rPr>
          <w:rtl/>
        </w:rPr>
        <w:t xml:space="preserve">ں </w:t>
      </w:r>
      <w:r>
        <w:rPr>
          <w:rtl/>
        </w:rPr>
        <w:t>مي</w:t>
      </w:r>
      <w:r w:rsidR="00C91DA5">
        <w:rPr>
          <w:rtl/>
        </w:rPr>
        <w:t xml:space="preserve">ں </w:t>
      </w:r>
      <w:r>
        <w:rPr>
          <w:rtl/>
        </w:rPr>
        <w:t xml:space="preserve">بھى ترتيب لازمى ہوتى تو اسے بيان كيا جاتا_ </w:t>
      </w:r>
    </w:p>
    <w:p w:rsidR="00476C9D" w:rsidRDefault="00476C9D" w:rsidP="00A96B57">
      <w:pPr>
        <w:pStyle w:val="libNormal"/>
        <w:rPr>
          <w:rtl/>
        </w:rPr>
      </w:pPr>
      <w:r>
        <w:rPr>
          <w:rtl/>
        </w:rPr>
        <w:t>26_ اعضائے تيمم كا مسح كرتے وقت ہاتھو</w:t>
      </w:r>
      <w:r w:rsidR="00C91DA5">
        <w:rPr>
          <w:rtl/>
        </w:rPr>
        <w:t xml:space="preserve">ں </w:t>
      </w:r>
      <w:r>
        <w:rPr>
          <w:rtl/>
        </w:rPr>
        <w:t>كو مٹى سے ملانا ( كہ ہاتھو</w:t>
      </w:r>
      <w:r w:rsidR="00C91DA5">
        <w:rPr>
          <w:rtl/>
        </w:rPr>
        <w:t xml:space="preserve">ں </w:t>
      </w:r>
      <w:r>
        <w:rPr>
          <w:rtl/>
        </w:rPr>
        <w:t>پر مٹى لگ جائے) ضرورى</w:t>
      </w:r>
      <w:r w:rsidR="002A0155">
        <w:rPr>
          <w:rtl/>
        </w:rPr>
        <w:t xml:space="preserve"> ہے</w:t>
      </w:r>
      <w:r>
        <w:rPr>
          <w:rtl/>
        </w:rPr>
        <w:t xml:space="preserve">_ </w:t>
      </w:r>
    </w:p>
    <w:p w:rsidR="00476C9D" w:rsidRDefault="00476C9D" w:rsidP="00A96B57">
      <w:pPr>
        <w:pStyle w:val="libNormal"/>
        <w:rPr>
          <w:rtl/>
        </w:rPr>
      </w:pPr>
      <w:r w:rsidRPr="00C52053">
        <w:rPr>
          <w:rStyle w:val="libArabicChar"/>
          <w:rtl/>
        </w:rPr>
        <w:t>فامسحوا بوجو</w:t>
      </w:r>
      <w:r w:rsidR="000153B1" w:rsidRPr="00935327">
        <w:rPr>
          <w:rStyle w:val="libArabicChar"/>
          <w:rFonts w:hint="cs"/>
          <w:rtl/>
        </w:rPr>
        <w:t>ه</w:t>
      </w:r>
      <w:r w:rsidRPr="00C52053">
        <w:rPr>
          <w:rStyle w:val="libArabicChar"/>
          <w:rFonts w:hint="cs"/>
          <w:rtl/>
        </w:rPr>
        <w:t>كم</w:t>
      </w:r>
      <w:r w:rsidRPr="00C52053">
        <w:rPr>
          <w:rStyle w:val="libArabicChar"/>
          <w:rtl/>
        </w:rPr>
        <w:t xml:space="preserve"> </w:t>
      </w:r>
      <w:r w:rsidRPr="00C52053">
        <w:rPr>
          <w:rStyle w:val="libArabicChar"/>
          <w:rFonts w:hint="cs"/>
          <w:rtl/>
        </w:rPr>
        <w:t>و</w:t>
      </w:r>
      <w:r w:rsidRPr="00C52053">
        <w:rPr>
          <w:rStyle w:val="libArabicChar"/>
          <w:rtl/>
        </w:rPr>
        <w:t xml:space="preserve"> </w:t>
      </w:r>
      <w:r w:rsidRPr="00C52053">
        <w:rPr>
          <w:rStyle w:val="libArabicChar"/>
          <w:rFonts w:hint="cs"/>
          <w:rtl/>
        </w:rPr>
        <w:t>ايديكم</w:t>
      </w:r>
      <w:r w:rsidRPr="00C52053">
        <w:rPr>
          <w:rStyle w:val="libArabicChar"/>
          <w:rtl/>
        </w:rPr>
        <w:t xml:space="preserve"> </w:t>
      </w:r>
      <w:r w:rsidRPr="00C52053">
        <w:rPr>
          <w:rStyle w:val="libArabicChar"/>
          <w:rFonts w:hint="cs"/>
          <w:rtl/>
        </w:rPr>
        <w:t>من</w:t>
      </w:r>
      <w:r w:rsidR="000153B1" w:rsidRPr="00935327">
        <w:rPr>
          <w:rStyle w:val="libArabicChar"/>
          <w:rFonts w:hint="cs"/>
          <w:rtl/>
        </w:rPr>
        <w:t>ه</w:t>
      </w:r>
      <w:r>
        <w:rPr>
          <w:rtl/>
        </w:rPr>
        <w:t xml:space="preserve"> ''منہ'' مي</w:t>
      </w:r>
      <w:r w:rsidR="00C91DA5">
        <w:rPr>
          <w:rtl/>
        </w:rPr>
        <w:t xml:space="preserve">ں </w:t>
      </w:r>
      <w:r>
        <w:rPr>
          <w:rtl/>
        </w:rPr>
        <w:t>''من'' تبعيض كيلئے اور اس كى ضمير صعيد كى طرف لوٹ رہى</w:t>
      </w:r>
      <w:r w:rsidR="002A0155">
        <w:rPr>
          <w:rtl/>
        </w:rPr>
        <w:t xml:space="preserve"> ہے</w:t>
      </w:r>
      <w:r>
        <w:rPr>
          <w:rtl/>
        </w:rPr>
        <w:t xml:space="preserve"> يعنى اس مٹى كا كچھ حصہ اپنے چہرے اورہاتھو</w:t>
      </w:r>
      <w:r w:rsidR="00C91DA5">
        <w:rPr>
          <w:rtl/>
        </w:rPr>
        <w:t xml:space="preserve">ں </w:t>
      </w:r>
      <w:r>
        <w:rPr>
          <w:rtl/>
        </w:rPr>
        <w:t>پر ملو اور يہ اس وقت متحقق ہوسكتا</w:t>
      </w:r>
      <w:r w:rsidR="002A0155">
        <w:rPr>
          <w:rtl/>
        </w:rPr>
        <w:t xml:space="preserve"> ہے</w:t>
      </w:r>
      <w:r>
        <w:rPr>
          <w:rtl/>
        </w:rPr>
        <w:t xml:space="preserve"> جب ہاتھ خاك آلود ہو</w:t>
      </w:r>
      <w:r w:rsidR="00C91DA5">
        <w:rPr>
          <w:rtl/>
        </w:rPr>
        <w:t xml:space="preserve">ں </w:t>
      </w:r>
      <w:r>
        <w:rPr>
          <w:rtl/>
        </w:rPr>
        <w:t xml:space="preserve">_ </w:t>
      </w:r>
    </w:p>
    <w:p w:rsidR="00476C9D" w:rsidRDefault="00476C9D" w:rsidP="00A96B57">
      <w:pPr>
        <w:pStyle w:val="libNormal"/>
        <w:rPr>
          <w:rtl/>
        </w:rPr>
      </w:pPr>
      <w:r>
        <w:rPr>
          <w:rtl/>
        </w:rPr>
        <w:t>27_ خداوند متعال نے حرج (زحمت و مشقت )والا حكم وضع نہي</w:t>
      </w:r>
      <w:r w:rsidR="00C91DA5">
        <w:rPr>
          <w:rtl/>
        </w:rPr>
        <w:t xml:space="preserve">ں </w:t>
      </w:r>
      <w:r>
        <w:rPr>
          <w:rtl/>
        </w:rPr>
        <w:t xml:space="preserve">فرمايا_ </w:t>
      </w:r>
      <w:r w:rsidRPr="00C52053">
        <w:rPr>
          <w:rStyle w:val="libArabicChar"/>
          <w:rtl/>
        </w:rPr>
        <w:t>ما يريد الل</w:t>
      </w:r>
      <w:r w:rsidR="000153B1" w:rsidRPr="00935327">
        <w:rPr>
          <w:rStyle w:val="libArabicChar"/>
          <w:rFonts w:hint="cs"/>
          <w:rtl/>
        </w:rPr>
        <w:t>ه</w:t>
      </w:r>
      <w:r w:rsidRPr="00C52053">
        <w:rPr>
          <w:rStyle w:val="libArabicChar"/>
          <w:rtl/>
        </w:rPr>
        <w:t xml:space="preserve"> </w:t>
      </w:r>
      <w:r w:rsidRPr="00C52053">
        <w:rPr>
          <w:rStyle w:val="libArabicChar"/>
          <w:rFonts w:hint="cs"/>
          <w:rtl/>
        </w:rPr>
        <w:t>ليجعل</w:t>
      </w:r>
      <w:r w:rsidRPr="00C52053">
        <w:rPr>
          <w:rStyle w:val="libArabicChar"/>
          <w:rtl/>
        </w:rPr>
        <w:t xml:space="preserve"> </w:t>
      </w:r>
      <w:r w:rsidRPr="00C52053">
        <w:rPr>
          <w:rStyle w:val="libArabicChar"/>
          <w:rFonts w:hint="cs"/>
          <w:rtl/>
        </w:rPr>
        <w:t>عليكم</w:t>
      </w:r>
      <w:r w:rsidRPr="00C52053">
        <w:rPr>
          <w:rStyle w:val="libArabicChar"/>
          <w:rtl/>
        </w:rPr>
        <w:t xml:space="preserve"> </w:t>
      </w:r>
      <w:r w:rsidRPr="00C52053">
        <w:rPr>
          <w:rStyle w:val="libArabicChar"/>
          <w:rFonts w:hint="cs"/>
          <w:rtl/>
        </w:rPr>
        <w:t>من</w:t>
      </w:r>
      <w:r w:rsidRPr="00C52053">
        <w:rPr>
          <w:rStyle w:val="libArabicChar"/>
          <w:rtl/>
        </w:rPr>
        <w:t xml:space="preserve"> </w:t>
      </w:r>
      <w:r w:rsidRPr="00C52053">
        <w:rPr>
          <w:rStyle w:val="libArabicChar"/>
          <w:rFonts w:hint="cs"/>
          <w:rtl/>
        </w:rPr>
        <w:t>حرج</w:t>
      </w:r>
      <w:r>
        <w:rPr>
          <w:rtl/>
        </w:rPr>
        <w:t xml:space="preserve"> </w:t>
      </w:r>
    </w:p>
    <w:p w:rsidR="00476C9D" w:rsidRDefault="00476C9D" w:rsidP="00A96B57">
      <w:pPr>
        <w:pStyle w:val="libNormal"/>
        <w:rPr>
          <w:rtl/>
        </w:rPr>
      </w:pPr>
      <w:r>
        <w:rPr>
          <w:rtl/>
        </w:rPr>
        <w:t>28_ الہى فرائض انسان كو عمل كے وقت زحمت اور مشقت مي</w:t>
      </w:r>
      <w:r w:rsidR="00C91DA5">
        <w:rPr>
          <w:rtl/>
        </w:rPr>
        <w:t xml:space="preserve">ں </w:t>
      </w:r>
      <w:r>
        <w:rPr>
          <w:rtl/>
        </w:rPr>
        <w:t>ڈال دي</w:t>
      </w:r>
      <w:r w:rsidR="00C91DA5">
        <w:rPr>
          <w:rtl/>
        </w:rPr>
        <w:t xml:space="preserve">ں </w:t>
      </w:r>
      <w:r>
        <w:rPr>
          <w:rtl/>
        </w:rPr>
        <w:t>تو ان پر عمل كرنا لازمى نہي</w:t>
      </w:r>
      <w:r w:rsidR="00C91DA5">
        <w:rPr>
          <w:rtl/>
        </w:rPr>
        <w:t>ں</w:t>
      </w:r>
      <w:r w:rsidR="002A0155">
        <w:rPr>
          <w:rtl/>
        </w:rPr>
        <w:t xml:space="preserve"> ہے</w:t>
      </w:r>
      <w:r>
        <w:rPr>
          <w:rtl/>
        </w:rPr>
        <w:t xml:space="preserve">_ </w:t>
      </w:r>
    </w:p>
    <w:p w:rsidR="00476C9D" w:rsidRDefault="00476C9D" w:rsidP="00A96B57">
      <w:pPr>
        <w:pStyle w:val="libArabic"/>
        <w:rPr>
          <w:rtl/>
        </w:rPr>
      </w:pPr>
      <w:r>
        <w:rPr>
          <w:rtl/>
        </w:rPr>
        <w:t xml:space="preserve">ما يريد الله ليجعل عليكم من حرج </w:t>
      </w:r>
    </w:p>
    <w:p w:rsidR="00476C9D" w:rsidRDefault="00476C9D" w:rsidP="00A96B57">
      <w:pPr>
        <w:pStyle w:val="libNormal"/>
        <w:rPr>
          <w:rtl/>
        </w:rPr>
      </w:pPr>
      <w:r>
        <w:rPr>
          <w:rtl/>
        </w:rPr>
        <w:t>29_ وضو، غسل اور تيمم كے احكام وضع كرنے كا مقصد مومنين كيلئے زحمت و مشقت ايجاد كرنا نہي</w:t>
      </w:r>
      <w:r w:rsidR="00C91DA5">
        <w:rPr>
          <w:rtl/>
        </w:rPr>
        <w:t xml:space="preserve">ں </w:t>
      </w:r>
      <w:r>
        <w:rPr>
          <w:rtl/>
        </w:rPr>
        <w:t>بلكہ ان كا مقصد مومنين كى طہارت اور ان پر نعمت خداوندى كا اتمام</w:t>
      </w:r>
      <w:r w:rsidR="002A0155">
        <w:rPr>
          <w:rtl/>
        </w:rPr>
        <w:t xml:space="preserve"> ہے</w:t>
      </w:r>
      <w:r>
        <w:rPr>
          <w:rtl/>
        </w:rPr>
        <w:t xml:space="preserve">_ </w:t>
      </w:r>
    </w:p>
    <w:p w:rsidR="00476C9D" w:rsidRPr="00C52053" w:rsidRDefault="00C52053" w:rsidP="00935327">
      <w:pPr>
        <w:pStyle w:val="libLine"/>
        <w:rPr>
          <w:rtl/>
        </w:rPr>
      </w:pPr>
      <w:r>
        <w:rPr>
          <w:rFonts w:hint="cs"/>
          <w:rtl/>
        </w:rPr>
        <w:t>____________________</w:t>
      </w:r>
    </w:p>
    <w:p w:rsidR="00476C9D" w:rsidRDefault="00476C9D" w:rsidP="00A96B57">
      <w:pPr>
        <w:pStyle w:val="libFootnote"/>
        <w:rPr>
          <w:rtl/>
        </w:rPr>
      </w:pPr>
      <w:r>
        <w:rPr>
          <w:rtl/>
        </w:rPr>
        <w:t>1) تفسير عياشى ج1 ص 244 ح 144 تفسير برہان ج1 ص 372 ح 15_</w:t>
      </w:r>
    </w:p>
    <w:p w:rsidR="00476C9D" w:rsidRDefault="00DA2110" w:rsidP="00A96B57">
      <w:pPr>
        <w:pStyle w:val="libArabic"/>
        <w:rPr>
          <w:rtl/>
        </w:rPr>
      </w:pPr>
      <w:r>
        <w:rPr>
          <w:rtl/>
        </w:rPr>
        <w:br w:type="page"/>
      </w:r>
      <w:r>
        <w:rPr>
          <w:rtl/>
        </w:rPr>
        <w:lastRenderedPageBreak/>
        <w:t xml:space="preserve"> </w:t>
      </w:r>
      <w:r>
        <w:rPr>
          <w:rtl/>
        </w:rPr>
        <w:cr/>
      </w:r>
      <w:r w:rsidR="00476C9D">
        <w:rPr>
          <w:rtl/>
        </w:rPr>
        <w:t>اذا قمتم الي الصلوة فاغسلوا ... و لكن يريد ليط</w:t>
      </w:r>
      <w:r w:rsidR="000153B1" w:rsidRPr="00935327">
        <w:rPr>
          <w:rFonts w:hint="cs"/>
          <w:rtl/>
        </w:rPr>
        <w:t>ه</w:t>
      </w:r>
      <w:r w:rsidR="00476C9D">
        <w:rPr>
          <w:rFonts w:hint="cs"/>
          <w:rtl/>
        </w:rPr>
        <w:t>ركم</w:t>
      </w:r>
      <w:r w:rsidR="00476C9D">
        <w:rPr>
          <w:rtl/>
        </w:rPr>
        <w:t xml:space="preserve"> </w:t>
      </w:r>
      <w:r w:rsidR="00476C9D">
        <w:rPr>
          <w:rFonts w:hint="cs"/>
          <w:rtl/>
        </w:rPr>
        <w:t>و</w:t>
      </w:r>
      <w:r w:rsidR="00476C9D">
        <w:rPr>
          <w:rtl/>
        </w:rPr>
        <w:t xml:space="preserve"> </w:t>
      </w:r>
      <w:r w:rsidR="00476C9D">
        <w:rPr>
          <w:rFonts w:hint="cs"/>
          <w:rtl/>
        </w:rPr>
        <w:t>ليتم</w:t>
      </w:r>
      <w:r w:rsidR="00476C9D">
        <w:rPr>
          <w:rtl/>
        </w:rPr>
        <w:t xml:space="preserve"> </w:t>
      </w:r>
      <w:r w:rsidR="00476C9D">
        <w:rPr>
          <w:rFonts w:hint="cs"/>
          <w:rtl/>
        </w:rPr>
        <w:t>نعمت</w:t>
      </w:r>
      <w:r w:rsidR="000153B1" w:rsidRPr="00935327">
        <w:rPr>
          <w:rFonts w:hint="cs"/>
          <w:rtl/>
        </w:rPr>
        <w:t>ه</w:t>
      </w:r>
      <w:r w:rsidR="00476C9D">
        <w:rPr>
          <w:rtl/>
        </w:rPr>
        <w:t xml:space="preserve"> </w:t>
      </w:r>
      <w:r w:rsidR="00476C9D">
        <w:rPr>
          <w:rFonts w:hint="cs"/>
          <w:rtl/>
        </w:rPr>
        <w:t>عليكم</w:t>
      </w:r>
      <w:r w:rsidR="00476C9D">
        <w:rPr>
          <w:rtl/>
        </w:rPr>
        <w:t xml:space="preserve"> </w:t>
      </w:r>
    </w:p>
    <w:p w:rsidR="00476C9D" w:rsidRDefault="00476C9D" w:rsidP="00A96B57">
      <w:pPr>
        <w:pStyle w:val="libNormal"/>
        <w:rPr>
          <w:rtl/>
        </w:rPr>
      </w:pPr>
      <w:r>
        <w:rPr>
          <w:rtl/>
        </w:rPr>
        <w:t>30_ نماز اور طہارت كو بہت زيادہ اہميت اور قدر و منزلت حاصل</w:t>
      </w:r>
      <w:r w:rsidR="002A0155">
        <w:rPr>
          <w:rtl/>
        </w:rPr>
        <w:t xml:space="preserve"> ہے</w:t>
      </w:r>
      <w:r>
        <w:rPr>
          <w:rtl/>
        </w:rPr>
        <w:t xml:space="preserve">_ </w:t>
      </w:r>
    </w:p>
    <w:p w:rsidR="00476C9D" w:rsidRDefault="00476C9D" w:rsidP="00A96B57">
      <w:pPr>
        <w:pStyle w:val="libNormal"/>
        <w:rPr>
          <w:rtl/>
        </w:rPr>
      </w:pPr>
      <w:r w:rsidRPr="006A1862">
        <w:rPr>
          <w:rStyle w:val="libArabicChar"/>
          <w:rtl/>
        </w:rPr>
        <w:t>يا اي</w:t>
      </w:r>
      <w:r w:rsidR="000153B1" w:rsidRPr="00935327">
        <w:rPr>
          <w:rStyle w:val="libArabicChar"/>
          <w:rFonts w:hint="cs"/>
          <w:rtl/>
        </w:rPr>
        <w:t>ه</w:t>
      </w:r>
      <w:r w:rsidRPr="006A1862">
        <w:rPr>
          <w:rStyle w:val="libArabicChar"/>
          <w:rFonts w:hint="cs"/>
          <w:rtl/>
        </w:rPr>
        <w:t>ا</w:t>
      </w:r>
      <w:r w:rsidRPr="006A1862">
        <w:rPr>
          <w:rStyle w:val="libArabicChar"/>
          <w:rtl/>
        </w:rPr>
        <w:t xml:space="preserve"> </w:t>
      </w:r>
      <w:r w:rsidRPr="006A1862">
        <w:rPr>
          <w:rStyle w:val="libArabicChar"/>
          <w:rFonts w:hint="cs"/>
          <w:rtl/>
        </w:rPr>
        <w:t>الذين</w:t>
      </w:r>
      <w:r w:rsidRPr="006A1862">
        <w:rPr>
          <w:rStyle w:val="libArabicChar"/>
          <w:rtl/>
        </w:rPr>
        <w:t xml:space="preserve"> </w:t>
      </w:r>
      <w:r w:rsidRPr="006A1862">
        <w:rPr>
          <w:rStyle w:val="libArabicChar"/>
          <w:rFonts w:hint="cs"/>
          <w:rtl/>
        </w:rPr>
        <w:t>ا</w:t>
      </w:r>
      <w:r w:rsidRPr="006A1862">
        <w:rPr>
          <w:rStyle w:val="libArabicChar"/>
          <w:rtl/>
        </w:rPr>
        <w:t xml:space="preserve"> </w:t>
      </w:r>
      <w:r w:rsidRPr="006A1862">
        <w:rPr>
          <w:rStyle w:val="libArabicChar"/>
          <w:rFonts w:hint="cs"/>
          <w:rtl/>
        </w:rPr>
        <w:t>منوا</w:t>
      </w:r>
      <w:r w:rsidRPr="006A1862">
        <w:rPr>
          <w:rStyle w:val="libArabicChar"/>
          <w:rtl/>
        </w:rPr>
        <w:t xml:space="preserve"> </w:t>
      </w:r>
      <w:r w:rsidRPr="006A1862">
        <w:rPr>
          <w:rStyle w:val="libArabicChar"/>
          <w:rFonts w:hint="cs"/>
          <w:rtl/>
        </w:rPr>
        <w:t>اذا</w:t>
      </w:r>
      <w:r w:rsidRPr="006A1862">
        <w:rPr>
          <w:rStyle w:val="libArabicChar"/>
          <w:rtl/>
        </w:rPr>
        <w:t xml:space="preserve"> </w:t>
      </w:r>
      <w:r w:rsidRPr="006A1862">
        <w:rPr>
          <w:rStyle w:val="libArabicChar"/>
          <w:rFonts w:hint="cs"/>
          <w:rtl/>
        </w:rPr>
        <w:t>قمتم</w:t>
      </w:r>
      <w:r w:rsidRPr="006A1862">
        <w:rPr>
          <w:rStyle w:val="libArabicChar"/>
          <w:rtl/>
        </w:rPr>
        <w:t xml:space="preserve"> </w:t>
      </w:r>
      <w:r w:rsidRPr="006A1862">
        <w:rPr>
          <w:rStyle w:val="libArabicChar"/>
          <w:rFonts w:hint="cs"/>
          <w:rtl/>
        </w:rPr>
        <w:t>الى</w:t>
      </w:r>
      <w:r w:rsidRPr="006A1862">
        <w:rPr>
          <w:rStyle w:val="libArabicChar"/>
          <w:rtl/>
        </w:rPr>
        <w:t xml:space="preserve"> </w:t>
      </w:r>
      <w:r w:rsidRPr="006A1862">
        <w:rPr>
          <w:rStyle w:val="libArabicChar"/>
          <w:rFonts w:hint="cs"/>
          <w:rtl/>
        </w:rPr>
        <w:t>الصلاة</w:t>
      </w:r>
      <w:r w:rsidRPr="006A1862">
        <w:rPr>
          <w:rStyle w:val="libArabicChar"/>
          <w:rtl/>
        </w:rPr>
        <w:t xml:space="preserve"> </w:t>
      </w:r>
      <w:r w:rsidRPr="006A1862">
        <w:rPr>
          <w:rStyle w:val="libArabicChar"/>
          <w:rFonts w:hint="cs"/>
          <w:rtl/>
        </w:rPr>
        <w:t>فاغسلوا</w:t>
      </w:r>
      <w:r w:rsidRPr="006A1862">
        <w:rPr>
          <w:rStyle w:val="libArabicChar"/>
          <w:rtl/>
        </w:rPr>
        <w:t xml:space="preserve"> ... </w:t>
      </w:r>
      <w:r w:rsidRPr="006A1862">
        <w:rPr>
          <w:rStyle w:val="libArabicChar"/>
          <w:rFonts w:hint="cs"/>
          <w:rtl/>
        </w:rPr>
        <w:t>و</w:t>
      </w:r>
      <w:r w:rsidRPr="006A1862">
        <w:rPr>
          <w:rStyle w:val="libArabicChar"/>
          <w:rtl/>
        </w:rPr>
        <w:t xml:space="preserve"> </w:t>
      </w:r>
      <w:r w:rsidRPr="006A1862">
        <w:rPr>
          <w:rStyle w:val="libArabicChar"/>
          <w:rFonts w:hint="cs"/>
          <w:rtl/>
        </w:rPr>
        <w:t>لكن</w:t>
      </w:r>
      <w:r w:rsidRPr="006A1862">
        <w:rPr>
          <w:rStyle w:val="libArabicChar"/>
          <w:rtl/>
        </w:rPr>
        <w:t xml:space="preserve"> </w:t>
      </w:r>
      <w:r w:rsidRPr="006A1862">
        <w:rPr>
          <w:rStyle w:val="libArabicChar"/>
          <w:rFonts w:hint="cs"/>
          <w:rtl/>
        </w:rPr>
        <w:t>يريد</w:t>
      </w:r>
      <w:r w:rsidRPr="006A1862">
        <w:rPr>
          <w:rStyle w:val="libArabicChar"/>
          <w:rtl/>
        </w:rPr>
        <w:t xml:space="preserve"> </w:t>
      </w:r>
      <w:r w:rsidRPr="006A1862">
        <w:rPr>
          <w:rStyle w:val="libArabicChar"/>
          <w:rFonts w:hint="cs"/>
          <w:rtl/>
        </w:rPr>
        <w:t>ليط</w:t>
      </w:r>
      <w:r w:rsidR="000153B1" w:rsidRPr="00935327">
        <w:rPr>
          <w:rStyle w:val="libArabicChar"/>
          <w:rFonts w:hint="cs"/>
          <w:rtl/>
        </w:rPr>
        <w:t>ه</w:t>
      </w:r>
      <w:r w:rsidRPr="006A1862">
        <w:rPr>
          <w:rStyle w:val="libArabicChar"/>
          <w:rFonts w:hint="cs"/>
          <w:rtl/>
        </w:rPr>
        <w:t>ركم</w:t>
      </w:r>
      <w:r>
        <w:rPr>
          <w:rtl/>
        </w:rPr>
        <w:t xml:space="preserve"> پانى نہ ملنے كى صورت مي</w:t>
      </w:r>
      <w:r w:rsidR="00C91DA5">
        <w:rPr>
          <w:rtl/>
        </w:rPr>
        <w:t xml:space="preserve">ں </w:t>
      </w:r>
      <w:r>
        <w:rPr>
          <w:rtl/>
        </w:rPr>
        <w:t>بھى نماز كا ساقط نہ ہونا اس كى اہميت پر دليل</w:t>
      </w:r>
      <w:r w:rsidR="002A0155">
        <w:rPr>
          <w:rtl/>
        </w:rPr>
        <w:t xml:space="preserve"> ہے</w:t>
      </w:r>
      <w:r>
        <w:rPr>
          <w:rtl/>
        </w:rPr>
        <w:t xml:space="preserve"> جبكہ طہارت كى بار بار تاكيد كرنا اس كى اہميت كى علامت</w:t>
      </w:r>
      <w:r w:rsidR="002A0155">
        <w:rPr>
          <w:rtl/>
        </w:rPr>
        <w:t xml:space="preserve"> ہے</w:t>
      </w:r>
      <w:r>
        <w:rPr>
          <w:rtl/>
        </w:rPr>
        <w:t xml:space="preserve">_ </w:t>
      </w:r>
    </w:p>
    <w:p w:rsidR="00476C9D" w:rsidRDefault="00476C9D" w:rsidP="00A96B57">
      <w:pPr>
        <w:pStyle w:val="libNormal"/>
        <w:rPr>
          <w:rtl/>
        </w:rPr>
      </w:pPr>
      <w:r>
        <w:rPr>
          <w:rtl/>
        </w:rPr>
        <w:t>31_ احكام وضع كرنے كے اہداف و مقاصد مي</w:t>
      </w:r>
      <w:r w:rsidR="00C91DA5">
        <w:rPr>
          <w:rtl/>
        </w:rPr>
        <w:t xml:space="preserve">ں </w:t>
      </w:r>
      <w:r>
        <w:rPr>
          <w:rtl/>
        </w:rPr>
        <w:t>سے ايك مقصد مؤمنين پر نعمت خداوندى كا اتمام</w:t>
      </w:r>
      <w:r w:rsidR="002A0155">
        <w:rPr>
          <w:rtl/>
        </w:rPr>
        <w:t xml:space="preserve"> ہے</w:t>
      </w:r>
      <w:r>
        <w:rPr>
          <w:rtl/>
        </w:rPr>
        <w:t xml:space="preserve">_ </w:t>
      </w:r>
    </w:p>
    <w:p w:rsidR="00476C9D" w:rsidRDefault="00476C9D" w:rsidP="00A96B57">
      <w:pPr>
        <w:pStyle w:val="libNormal"/>
        <w:rPr>
          <w:rtl/>
        </w:rPr>
      </w:pPr>
      <w:r w:rsidRPr="006A1862">
        <w:rPr>
          <w:rStyle w:val="libArabicChar"/>
          <w:rtl/>
        </w:rPr>
        <w:t>يا اي</w:t>
      </w:r>
      <w:r w:rsidR="000153B1" w:rsidRPr="00935327">
        <w:rPr>
          <w:rStyle w:val="libArabicChar"/>
          <w:rFonts w:hint="cs"/>
          <w:rtl/>
        </w:rPr>
        <w:t>ه</w:t>
      </w:r>
      <w:r w:rsidRPr="006A1862">
        <w:rPr>
          <w:rStyle w:val="libArabicChar"/>
          <w:rFonts w:hint="cs"/>
          <w:rtl/>
        </w:rPr>
        <w:t>ا</w:t>
      </w:r>
      <w:r w:rsidRPr="006A1862">
        <w:rPr>
          <w:rStyle w:val="libArabicChar"/>
          <w:rtl/>
        </w:rPr>
        <w:t xml:space="preserve"> </w:t>
      </w:r>
      <w:r w:rsidRPr="006A1862">
        <w:rPr>
          <w:rStyle w:val="libArabicChar"/>
          <w:rFonts w:hint="cs"/>
          <w:rtl/>
        </w:rPr>
        <w:t>الذين</w:t>
      </w:r>
      <w:r w:rsidRPr="006A1862">
        <w:rPr>
          <w:rStyle w:val="libArabicChar"/>
          <w:rtl/>
        </w:rPr>
        <w:t xml:space="preserve"> </w:t>
      </w:r>
      <w:r w:rsidRPr="006A1862">
        <w:rPr>
          <w:rStyle w:val="libArabicChar"/>
          <w:rFonts w:hint="cs"/>
          <w:rtl/>
        </w:rPr>
        <w:t>امنوا</w:t>
      </w:r>
      <w:r w:rsidRPr="006A1862">
        <w:rPr>
          <w:rStyle w:val="libArabicChar"/>
          <w:rtl/>
        </w:rPr>
        <w:t xml:space="preserve"> ... </w:t>
      </w:r>
      <w:r w:rsidRPr="006A1862">
        <w:rPr>
          <w:rStyle w:val="libArabicChar"/>
          <w:rFonts w:hint="cs"/>
          <w:rtl/>
        </w:rPr>
        <w:t>و</w:t>
      </w:r>
      <w:r w:rsidRPr="006A1862">
        <w:rPr>
          <w:rStyle w:val="libArabicChar"/>
          <w:rtl/>
        </w:rPr>
        <w:t xml:space="preserve"> </w:t>
      </w:r>
      <w:r w:rsidRPr="006A1862">
        <w:rPr>
          <w:rStyle w:val="libArabicChar"/>
          <w:rFonts w:hint="cs"/>
          <w:rtl/>
        </w:rPr>
        <w:t>ليتم</w:t>
      </w:r>
      <w:r w:rsidRPr="006A1862">
        <w:rPr>
          <w:rStyle w:val="libArabicChar"/>
          <w:rtl/>
        </w:rPr>
        <w:t xml:space="preserve"> </w:t>
      </w:r>
      <w:r w:rsidRPr="006A1862">
        <w:rPr>
          <w:rStyle w:val="libArabicChar"/>
          <w:rFonts w:hint="cs"/>
          <w:rtl/>
        </w:rPr>
        <w:t>نعم</w:t>
      </w:r>
      <w:r w:rsidRPr="006A1862">
        <w:rPr>
          <w:rStyle w:val="libArabicChar"/>
          <w:rtl/>
        </w:rPr>
        <w:t>ت</w:t>
      </w:r>
      <w:r w:rsidR="000153B1" w:rsidRPr="00935327">
        <w:rPr>
          <w:rStyle w:val="libArabicChar"/>
          <w:rFonts w:hint="cs"/>
          <w:rtl/>
        </w:rPr>
        <w:t>ه</w:t>
      </w:r>
      <w:r w:rsidRPr="006A1862">
        <w:rPr>
          <w:rStyle w:val="libArabicChar"/>
          <w:rtl/>
        </w:rPr>
        <w:t xml:space="preserve"> </w:t>
      </w:r>
      <w:r w:rsidRPr="006A1862">
        <w:rPr>
          <w:rStyle w:val="libArabicChar"/>
          <w:rFonts w:hint="cs"/>
          <w:rtl/>
        </w:rPr>
        <w:t>عليكم</w:t>
      </w:r>
      <w:r>
        <w:rPr>
          <w:rtl/>
        </w:rPr>
        <w:t xml:space="preserve"> بظاہر وضو، غسل اور تيمم كے حكم الہى كے عنوان سے وضع كيے جانے كو اتمام نعمت مي</w:t>
      </w:r>
      <w:r w:rsidR="00C91DA5">
        <w:rPr>
          <w:rtl/>
        </w:rPr>
        <w:t xml:space="preserve">ں </w:t>
      </w:r>
      <w:r>
        <w:rPr>
          <w:rtl/>
        </w:rPr>
        <w:t>كوئي خصوصيت حاصل نہي</w:t>
      </w:r>
      <w:r w:rsidR="00C91DA5">
        <w:rPr>
          <w:rtl/>
        </w:rPr>
        <w:t>ں</w:t>
      </w:r>
      <w:r w:rsidR="002A0155">
        <w:rPr>
          <w:rtl/>
        </w:rPr>
        <w:t xml:space="preserve"> ہے</w:t>
      </w:r>
      <w:r>
        <w:rPr>
          <w:rtl/>
        </w:rPr>
        <w:t xml:space="preserve"> لہذا ہر حكم كى تشريع اور وضع كيا جانا خدا وند متعال كى جانب سے ايك نعمت</w:t>
      </w:r>
      <w:r w:rsidR="002A0155">
        <w:rPr>
          <w:rtl/>
        </w:rPr>
        <w:t xml:space="preserve"> ہے</w:t>
      </w:r>
      <w:r>
        <w:rPr>
          <w:rtl/>
        </w:rPr>
        <w:t xml:space="preserve">_ </w:t>
      </w:r>
    </w:p>
    <w:p w:rsidR="00476C9D" w:rsidRPr="006A1862" w:rsidRDefault="00476C9D" w:rsidP="00A96B57">
      <w:pPr>
        <w:pStyle w:val="libNormal"/>
        <w:rPr>
          <w:rStyle w:val="libArabicChar"/>
          <w:rtl/>
        </w:rPr>
      </w:pPr>
      <w:r>
        <w:rPr>
          <w:rtl/>
        </w:rPr>
        <w:t>32_ وضو، غسل اور تيمم كا وضع كياجانا خدا وند متعال كى نعمات مي</w:t>
      </w:r>
      <w:r w:rsidR="00C91DA5">
        <w:rPr>
          <w:rtl/>
        </w:rPr>
        <w:t xml:space="preserve">ں </w:t>
      </w:r>
      <w:r>
        <w:rPr>
          <w:rtl/>
        </w:rPr>
        <w:t>سے</w:t>
      </w:r>
      <w:r w:rsidR="002A0155">
        <w:rPr>
          <w:rtl/>
        </w:rPr>
        <w:t xml:space="preserve"> ہے</w:t>
      </w:r>
      <w:r>
        <w:rPr>
          <w:rtl/>
        </w:rPr>
        <w:t xml:space="preserve">_ </w:t>
      </w:r>
      <w:r w:rsidRPr="006A1862">
        <w:rPr>
          <w:rStyle w:val="libArabicChar"/>
          <w:rtl/>
        </w:rPr>
        <w:t>فاغسلوا وجو</w:t>
      </w:r>
      <w:r w:rsidR="000153B1" w:rsidRPr="00935327">
        <w:rPr>
          <w:rStyle w:val="libArabicChar"/>
          <w:rFonts w:hint="cs"/>
          <w:rtl/>
        </w:rPr>
        <w:t>ه</w:t>
      </w:r>
      <w:r w:rsidRPr="006A1862">
        <w:rPr>
          <w:rStyle w:val="libArabicChar"/>
          <w:rFonts w:hint="cs"/>
          <w:rtl/>
        </w:rPr>
        <w:t>كم</w:t>
      </w:r>
      <w:r w:rsidRPr="006A1862">
        <w:rPr>
          <w:rStyle w:val="libArabicChar"/>
          <w:rtl/>
        </w:rPr>
        <w:t xml:space="preserve"> </w:t>
      </w:r>
      <w:r w:rsidRPr="006A1862">
        <w:rPr>
          <w:rStyle w:val="libArabicChar"/>
          <w:rFonts w:hint="cs"/>
          <w:rtl/>
        </w:rPr>
        <w:t>و</w:t>
      </w:r>
      <w:r w:rsidRPr="006A1862">
        <w:rPr>
          <w:rStyle w:val="libArabicChar"/>
          <w:rtl/>
        </w:rPr>
        <w:t xml:space="preserve"> </w:t>
      </w:r>
      <w:r w:rsidRPr="006A1862">
        <w:rPr>
          <w:rStyle w:val="libArabicChar"/>
          <w:rFonts w:hint="cs"/>
          <w:rtl/>
        </w:rPr>
        <w:t>ايديكم</w:t>
      </w:r>
      <w:r w:rsidRPr="006A1862">
        <w:rPr>
          <w:rStyle w:val="libArabicChar"/>
          <w:rtl/>
        </w:rPr>
        <w:t xml:space="preserve"> ... </w:t>
      </w:r>
      <w:r w:rsidRPr="006A1862">
        <w:rPr>
          <w:rStyle w:val="libArabicChar"/>
          <w:rFonts w:hint="cs"/>
          <w:rtl/>
        </w:rPr>
        <w:t>و</w:t>
      </w:r>
      <w:r w:rsidRPr="006A1862">
        <w:rPr>
          <w:rStyle w:val="libArabicChar"/>
          <w:rtl/>
        </w:rPr>
        <w:t xml:space="preserve"> </w:t>
      </w:r>
      <w:r w:rsidRPr="006A1862">
        <w:rPr>
          <w:rStyle w:val="libArabicChar"/>
          <w:rFonts w:hint="cs"/>
          <w:rtl/>
        </w:rPr>
        <w:t>لكن</w:t>
      </w:r>
      <w:r w:rsidRPr="006A1862">
        <w:rPr>
          <w:rStyle w:val="libArabicChar"/>
          <w:rtl/>
        </w:rPr>
        <w:t xml:space="preserve"> </w:t>
      </w:r>
      <w:r w:rsidRPr="006A1862">
        <w:rPr>
          <w:rStyle w:val="libArabicChar"/>
          <w:rFonts w:hint="cs"/>
          <w:rtl/>
        </w:rPr>
        <w:t>يريد</w:t>
      </w:r>
      <w:r w:rsidRPr="006A1862">
        <w:rPr>
          <w:rStyle w:val="libArabicChar"/>
          <w:rtl/>
        </w:rPr>
        <w:t xml:space="preserve"> </w:t>
      </w:r>
      <w:r w:rsidRPr="006A1862">
        <w:rPr>
          <w:rStyle w:val="libArabicChar"/>
          <w:rFonts w:hint="cs"/>
          <w:rtl/>
        </w:rPr>
        <w:t>ليط</w:t>
      </w:r>
      <w:r w:rsidR="000153B1" w:rsidRPr="00935327">
        <w:rPr>
          <w:rStyle w:val="libArabicChar"/>
          <w:rFonts w:hint="cs"/>
          <w:rtl/>
        </w:rPr>
        <w:t>ه</w:t>
      </w:r>
      <w:r w:rsidRPr="006A1862">
        <w:rPr>
          <w:rStyle w:val="libArabicChar"/>
          <w:rFonts w:hint="cs"/>
          <w:rtl/>
        </w:rPr>
        <w:t>ركم</w:t>
      </w:r>
      <w:r w:rsidRPr="006A1862">
        <w:rPr>
          <w:rStyle w:val="libArabicChar"/>
          <w:rtl/>
        </w:rPr>
        <w:t xml:space="preserve"> </w:t>
      </w:r>
      <w:r w:rsidRPr="006A1862">
        <w:rPr>
          <w:rStyle w:val="libArabicChar"/>
          <w:rFonts w:hint="cs"/>
          <w:rtl/>
        </w:rPr>
        <w:t>و</w:t>
      </w:r>
      <w:r w:rsidRPr="006A1862">
        <w:rPr>
          <w:rStyle w:val="libArabicChar"/>
          <w:rtl/>
        </w:rPr>
        <w:t xml:space="preserve"> </w:t>
      </w:r>
      <w:r w:rsidRPr="006A1862">
        <w:rPr>
          <w:rStyle w:val="libArabicChar"/>
          <w:rFonts w:hint="cs"/>
          <w:rtl/>
        </w:rPr>
        <w:t>ليتم</w:t>
      </w:r>
      <w:r w:rsidRPr="006A1862">
        <w:rPr>
          <w:rStyle w:val="libArabicChar"/>
          <w:rtl/>
        </w:rPr>
        <w:t xml:space="preserve"> </w:t>
      </w:r>
      <w:r w:rsidRPr="006A1862">
        <w:rPr>
          <w:rStyle w:val="libArabicChar"/>
          <w:rFonts w:hint="cs"/>
          <w:rtl/>
        </w:rPr>
        <w:t>نعمت</w:t>
      </w:r>
      <w:r w:rsidR="000153B1" w:rsidRPr="00935327">
        <w:rPr>
          <w:rStyle w:val="libArabicChar"/>
          <w:rFonts w:hint="cs"/>
          <w:rtl/>
        </w:rPr>
        <w:t>ه</w:t>
      </w:r>
      <w:r w:rsidRPr="006A1862">
        <w:rPr>
          <w:rStyle w:val="libArabicChar"/>
          <w:rtl/>
        </w:rPr>
        <w:t xml:space="preserve"> </w:t>
      </w:r>
    </w:p>
    <w:p w:rsidR="00476C9D" w:rsidRDefault="00476C9D" w:rsidP="00A96B57">
      <w:pPr>
        <w:pStyle w:val="libNormal"/>
        <w:rPr>
          <w:rtl/>
        </w:rPr>
      </w:pPr>
      <w:r>
        <w:rPr>
          <w:rtl/>
        </w:rPr>
        <w:t>33_ دين اللہ تعالى كى نعمت</w:t>
      </w:r>
      <w:r w:rsidR="002A0155">
        <w:rPr>
          <w:rtl/>
        </w:rPr>
        <w:t xml:space="preserve"> ہے</w:t>
      </w:r>
      <w:r>
        <w:rPr>
          <w:rtl/>
        </w:rPr>
        <w:t xml:space="preserve"> اور احكام اس كى تكميل كرنے والے ہي</w:t>
      </w:r>
      <w:r w:rsidR="00C91DA5">
        <w:rPr>
          <w:rtl/>
        </w:rPr>
        <w:t xml:space="preserve">ں </w:t>
      </w:r>
      <w:r>
        <w:rPr>
          <w:rtl/>
        </w:rPr>
        <w:t xml:space="preserve">_ </w:t>
      </w:r>
      <w:r w:rsidRPr="006A1862">
        <w:rPr>
          <w:rStyle w:val="libArabicChar"/>
          <w:rtl/>
        </w:rPr>
        <w:t>و ليتم نعمت</w:t>
      </w:r>
      <w:r w:rsidR="000153B1" w:rsidRPr="00935327">
        <w:rPr>
          <w:rStyle w:val="libArabicChar"/>
          <w:rFonts w:hint="cs"/>
          <w:rtl/>
        </w:rPr>
        <w:t>ه</w:t>
      </w:r>
      <w:r w:rsidRPr="006A1862">
        <w:rPr>
          <w:rStyle w:val="libArabicChar"/>
          <w:rtl/>
        </w:rPr>
        <w:t xml:space="preserve"> </w:t>
      </w:r>
      <w:r>
        <w:rPr>
          <w:rtl/>
        </w:rPr>
        <w:t xml:space="preserve">اس بناپر جب ''نعمت'' سے مراد دين ہو_ </w:t>
      </w:r>
    </w:p>
    <w:p w:rsidR="00476C9D" w:rsidRDefault="00476C9D" w:rsidP="00A96B57">
      <w:pPr>
        <w:pStyle w:val="libNormal"/>
        <w:rPr>
          <w:rtl/>
        </w:rPr>
      </w:pPr>
      <w:r>
        <w:rPr>
          <w:rtl/>
        </w:rPr>
        <w:t>34_ خدا كى نعمتو</w:t>
      </w:r>
      <w:r w:rsidR="00C91DA5">
        <w:rPr>
          <w:rtl/>
        </w:rPr>
        <w:t xml:space="preserve">ں </w:t>
      </w:r>
      <w:r>
        <w:rPr>
          <w:rtl/>
        </w:rPr>
        <w:t>كے مقابل اس كا شكر كرنا لازمى</w:t>
      </w:r>
      <w:r w:rsidR="002A0155">
        <w:rPr>
          <w:rtl/>
        </w:rPr>
        <w:t xml:space="preserve"> ہے</w:t>
      </w:r>
      <w:r>
        <w:rPr>
          <w:rtl/>
        </w:rPr>
        <w:t xml:space="preserve">_ </w:t>
      </w:r>
      <w:r w:rsidRPr="006A1862">
        <w:rPr>
          <w:rStyle w:val="libArabicChar"/>
          <w:rtl/>
        </w:rPr>
        <w:t>و ليتم نعمت</w:t>
      </w:r>
      <w:r w:rsidR="000153B1" w:rsidRPr="00935327">
        <w:rPr>
          <w:rStyle w:val="libArabicChar"/>
          <w:rFonts w:hint="cs"/>
          <w:rtl/>
        </w:rPr>
        <w:t>ه</w:t>
      </w:r>
      <w:r w:rsidRPr="006A1862">
        <w:rPr>
          <w:rStyle w:val="libArabicChar"/>
          <w:rtl/>
        </w:rPr>
        <w:t xml:space="preserve"> </w:t>
      </w:r>
      <w:r w:rsidRPr="006A1862">
        <w:rPr>
          <w:rStyle w:val="libArabicChar"/>
          <w:rFonts w:hint="cs"/>
          <w:rtl/>
        </w:rPr>
        <w:t>ع</w:t>
      </w:r>
      <w:r w:rsidRPr="006A1862">
        <w:rPr>
          <w:rStyle w:val="libArabicChar"/>
          <w:rtl/>
        </w:rPr>
        <w:t>ليكم لعلكم تشكرون</w:t>
      </w:r>
      <w:r>
        <w:rPr>
          <w:rtl/>
        </w:rPr>
        <w:t xml:space="preserve"> </w:t>
      </w:r>
    </w:p>
    <w:p w:rsidR="00476C9D" w:rsidRDefault="00476C9D" w:rsidP="00A96B57">
      <w:pPr>
        <w:pStyle w:val="libNormal"/>
        <w:rPr>
          <w:rtl/>
        </w:rPr>
      </w:pPr>
      <w:r>
        <w:rPr>
          <w:rtl/>
        </w:rPr>
        <w:t>35_ احكام خداوندى كى انجام دہى سے اللہ تعالى كى شكرگذارى كا راستہ ہموار ہوتا</w:t>
      </w:r>
      <w:r w:rsidR="002A0155">
        <w:rPr>
          <w:rtl/>
        </w:rPr>
        <w:t xml:space="preserve"> ہے</w:t>
      </w:r>
      <w:r>
        <w:rPr>
          <w:rtl/>
        </w:rPr>
        <w:t xml:space="preserve">_ </w:t>
      </w:r>
      <w:r w:rsidRPr="006A1862">
        <w:rPr>
          <w:rStyle w:val="libArabicChar"/>
          <w:rtl/>
        </w:rPr>
        <w:t>لعلكم تشكرون</w:t>
      </w:r>
      <w:r>
        <w:rPr>
          <w:rtl/>
        </w:rPr>
        <w:t xml:space="preserve"> مذكورہ بالا مطلب مي</w:t>
      </w:r>
      <w:r w:rsidR="00C91DA5">
        <w:rPr>
          <w:rtl/>
        </w:rPr>
        <w:t xml:space="preserve">ں </w:t>
      </w:r>
      <w:r>
        <w:rPr>
          <w:rtl/>
        </w:rPr>
        <w:t xml:space="preserve">''لعلكم تشكرون'' كو احكام الہى يعنى </w:t>
      </w:r>
      <w:r w:rsidRPr="006A1862">
        <w:rPr>
          <w:rStyle w:val="libArabicChar"/>
          <w:rtl/>
        </w:rPr>
        <w:t>''فاغسلوا ... فاط</w:t>
      </w:r>
      <w:r w:rsidR="000153B1" w:rsidRPr="00935327">
        <w:rPr>
          <w:rStyle w:val="libArabicChar"/>
          <w:rFonts w:hint="cs"/>
          <w:rtl/>
        </w:rPr>
        <w:t>ه</w:t>
      </w:r>
      <w:r w:rsidRPr="006A1862">
        <w:rPr>
          <w:rStyle w:val="libArabicChar"/>
          <w:rFonts w:hint="cs"/>
          <w:rtl/>
        </w:rPr>
        <w:t>روا</w:t>
      </w:r>
      <w:r w:rsidRPr="006A1862">
        <w:rPr>
          <w:rStyle w:val="libArabicChar"/>
          <w:rtl/>
        </w:rPr>
        <w:t xml:space="preserve"> ... </w:t>
      </w:r>
      <w:r w:rsidRPr="006A1862">
        <w:rPr>
          <w:rStyle w:val="libArabicChar"/>
          <w:rFonts w:hint="cs"/>
          <w:rtl/>
        </w:rPr>
        <w:t>فتيمموا</w:t>
      </w:r>
      <w:r w:rsidRPr="006A1862">
        <w:rPr>
          <w:rStyle w:val="libArabicChar"/>
          <w:rtl/>
        </w:rPr>
        <w:t>''</w:t>
      </w:r>
      <w:r>
        <w:rPr>
          <w:rtl/>
        </w:rPr>
        <w:t xml:space="preserve"> كيلئے علت و غايت كے طور پر اخذ كيا گيا</w:t>
      </w:r>
      <w:r w:rsidR="002A0155">
        <w:rPr>
          <w:rtl/>
        </w:rPr>
        <w:t xml:space="preserve"> ہے</w:t>
      </w:r>
      <w:r>
        <w:rPr>
          <w:rtl/>
        </w:rPr>
        <w:t xml:space="preserve">_ </w:t>
      </w:r>
    </w:p>
    <w:p w:rsidR="00476C9D" w:rsidRDefault="00476C9D" w:rsidP="00A96B57">
      <w:pPr>
        <w:pStyle w:val="libNormal"/>
        <w:rPr>
          <w:rtl/>
        </w:rPr>
      </w:pPr>
      <w:r>
        <w:rPr>
          <w:rtl/>
        </w:rPr>
        <w:t>36_ انسان كى طہارت اور اس پر نعمت الہى كا اتمام خداوند متعال كى شكر گزارى كى راہ ہموار كرتا</w:t>
      </w:r>
      <w:r w:rsidR="002A0155">
        <w:rPr>
          <w:rtl/>
        </w:rPr>
        <w:t xml:space="preserve"> ہے</w:t>
      </w:r>
      <w:r>
        <w:rPr>
          <w:rtl/>
        </w:rPr>
        <w:t xml:space="preserve">_ </w:t>
      </w:r>
    </w:p>
    <w:p w:rsidR="00476C9D" w:rsidRDefault="00476C9D" w:rsidP="00A96B57">
      <w:pPr>
        <w:pStyle w:val="libNormal"/>
        <w:rPr>
          <w:rtl/>
        </w:rPr>
      </w:pPr>
      <w:r w:rsidRPr="006A1862">
        <w:rPr>
          <w:rStyle w:val="libArabicChar"/>
          <w:rtl/>
        </w:rPr>
        <w:t>و لكن يريد ليط</w:t>
      </w:r>
      <w:r w:rsidR="000153B1" w:rsidRPr="00935327">
        <w:rPr>
          <w:rStyle w:val="libArabicChar"/>
          <w:rFonts w:hint="cs"/>
          <w:rtl/>
        </w:rPr>
        <w:t>ه</w:t>
      </w:r>
      <w:r w:rsidRPr="006A1862">
        <w:rPr>
          <w:rStyle w:val="libArabicChar"/>
          <w:rFonts w:hint="cs"/>
          <w:rtl/>
        </w:rPr>
        <w:t>ركم</w:t>
      </w:r>
      <w:r w:rsidRPr="006A1862">
        <w:rPr>
          <w:rStyle w:val="libArabicChar"/>
          <w:rtl/>
        </w:rPr>
        <w:t xml:space="preserve"> </w:t>
      </w:r>
      <w:r w:rsidRPr="006A1862">
        <w:rPr>
          <w:rStyle w:val="libArabicChar"/>
          <w:rFonts w:hint="cs"/>
          <w:rtl/>
        </w:rPr>
        <w:t>و</w:t>
      </w:r>
      <w:r w:rsidRPr="006A1862">
        <w:rPr>
          <w:rStyle w:val="libArabicChar"/>
          <w:rtl/>
        </w:rPr>
        <w:t xml:space="preserve"> </w:t>
      </w:r>
      <w:r w:rsidRPr="006A1862">
        <w:rPr>
          <w:rStyle w:val="libArabicChar"/>
          <w:rFonts w:hint="cs"/>
          <w:rtl/>
        </w:rPr>
        <w:t>ليتم</w:t>
      </w:r>
      <w:r w:rsidRPr="006A1862">
        <w:rPr>
          <w:rStyle w:val="libArabicChar"/>
          <w:rtl/>
        </w:rPr>
        <w:t xml:space="preserve"> </w:t>
      </w:r>
      <w:r w:rsidRPr="006A1862">
        <w:rPr>
          <w:rStyle w:val="libArabicChar"/>
          <w:rFonts w:hint="cs"/>
          <w:rtl/>
        </w:rPr>
        <w:t>نعمت</w:t>
      </w:r>
      <w:r w:rsidR="000153B1" w:rsidRPr="00935327">
        <w:rPr>
          <w:rStyle w:val="libArabicChar"/>
          <w:rFonts w:hint="cs"/>
          <w:rtl/>
        </w:rPr>
        <w:t>ه</w:t>
      </w:r>
      <w:r w:rsidRPr="006A1862">
        <w:rPr>
          <w:rStyle w:val="libArabicChar"/>
          <w:rtl/>
        </w:rPr>
        <w:t xml:space="preserve"> </w:t>
      </w:r>
      <w:r w:rsidRPr="006A1862">
        <w:rPr>
          <w:rStyle w:val="libArabicChar"/>
          <w:rFonts w:hint="cs"/>
          <w:rtl/>
        </w:rPr>
        <w:t>عليكم</w:t>
      </w:r>
      <w:r w:rsidRPr="006A1862">
        <w:rPr>
          <w:rStyle w:val="libArabicChar"/>
          <w:rtl/>
        </w:rPr>
        <w:t xml:space="preserve"> </w:t>
      </w:r>
      <w:r w:rsidRPr="006A1862">
        <w:rPr>
          <w:rStyle w:val="libArabicChar"/>
          <w:rFonts w:hint="cs"/>
          <w:rtl/>
        </w:rPr>
        <w:t>لعلكم</w:t>
      </w:r>
      <w:r w:rsidRPr="006A1862">
        <w:rPr>
          <w:rStyle w:val="libArabicChar"/>
          <w:rtl/>
        </w:rPr>
        <w:t xml:space="preserve"> </w:t>
      </w:r>
      <w:r w:rsidRPr="006A1862">
        <w:rPr>
          <w:rStyle w:val="libArabicChar"/>
          <w:rFonts w:hint="cs"/>
          <w:rtl/>
        </w:rPr>
        <w:t>تشكرون</w:t>
      </w:r>
      <w:r>
        <w:rPr>
          <w:rtl/>
        </w:rPr>
        <w:t xml:space="preserve"> مذكورہ بالا مطلب مي</w:t>
      </w:r>
      <w:r w:rsidR="00C91DA5">
        <w:rPr>
          <w:rtl/>
        </w:rPr>
        <w:t xml:space="preserve">ں </w:t>
      </w:r>
      <w:r>
        <w:rPr>
          <w:rtl/>
        </w:rPr>
        <w:t>''لعلكم'' كو ''ليطہركم'' اور'' ليتم'' كيلئے علت وغايت كے طور پر اخذ كيا گيا</w:t>
      </w:r>
      <w:r w:rsidR="002A0155">
        <w:rPr>
          <w:rtl/>
        </w:rPr>
        <w:t xml:space="preserve"> ہے</w:t>
      </w:r>
      <w:r>
        <w:rPr>
          <w:rtl/>
        </w:rPr>
        <w:t xml:space="preserve">_ </w:t>
      </w:r>
    </w:p>
    <w:p w:rsidR="00476C9D" w:rsidRDefault="00476C9D" w:rsidP="00A96B57">
      <w:pPr>
        <w:pStyle w:val="libNormal"/>
        <w:rPr>
          <w:rtl/>
        </w:rPr>
      </w:pPr>
      <w:r>
        <w:rPr>
          <w:rtl/>
        </w:rPr>
        <w:t>37_ جنسى ميل ملاپ كے بغير صرف عورت كا بدن چھونے سے طہارت نہي</w:t>
      </w:r>
      <w:r w:rsidR="00C91DA5">
        <w:rPr>
          <w:rtl/>
        </w:rPr>
        <w:t xml:space="preserve">ں </w:t>
      </w:r>
      <w:r>
        <w:rPr>
          <w:rtl/>
        </w:rPr>
        <w:t xml:space="preserve">ٹوٹتي_ </w:t>
      </w:r>
    </w:p>
    <w:p w:rsidR="00476C9D" w:rsidRDefault="00DA2110" w:rsidP="00A96B57">
      <w:pPr>
        <w:pStyle w:val="libNormal"/>
        <w:rPr>
          <w:rtl/>
        </w:rPr>
      </w:pPr>
      <w:r>
        <w:rPr>
          <w:rtl/>
        </w:rPr>
        <w:br w:type="page"/>
      </w:r>
      <w:r>
        <w:rPr>
          <w:rtl/>
        </w:rPr>
        <w:lastRenderedPageBreak/>
        <w:t xml:space="preserve"> </w:t>
      </w:r>
      <w:r>
        <w:rPr>
          <w:rtl/>
        </w:rPr>
        <w:cr/>
      </w:r>
      <w:r w:rsidR="00476C9D" w:rsidRPr="006A1862">
        <w:rPr>
          <w:rStyle w:val="libArabicChar"/>
          <w:rtl/>
        </w:rPr>
        <w:t>او لمستم النساء</w:t>
      </w:r>
      <w:r w:rsidR="00476C9D">
        <w:rPr>
          <w:rtl/>
        </w:rPr>
        <w:t xml:space="preserve"> حضرت امام باقر </w:t>
      </w:r>
      <w:r w:rsidR="00AC11F9" w:rsidRPr="00AC11F9">
        <w:rPr>
          <w:rStyle w:val="libAlaemChar"/>
          <w:rtl/>
        </w:rPr>
        <w:t xml:space="preserve"> عليه‌السلام </w:t>
      </w:r>
      <w:r w:rsidR="00476C9D">
        <w:rPr>
          <w:rtl/>
        </w:rPr>
        <w:t>اس شخص كے بارے مي</w:t>
      </w:r>
      <w:r w:rsidR="00C91DA5">
        <w:rPr>
          <w:rtl/>
        </w:rPr>
        <w:t xml:space="preserve">ں </w:t>
      </w:r>
      <w:r w:rsidR="00476C9D">
        <w:rPr>
          <w:rtl/>
        </w:rPr>
        <w:t>، جو وضو كرنے كے بعد اپنى كنيز كے بدن كو چھوتا</w:t>
      </w:r>
      <w:r w:rsidR="002A0155">
        <w:rPr>
          <w:rtl/>
        </w:rPr>
        <w:t xml:space="preserve"> ہے</w:t>
      </w:r>
      <w:r w:rsidR="00476C9D">
        <w:rPr>
          <w:rtl/>
        </w:rPr>
        <w:t xml:space="preserve"> پوچھے گئے سوال كے جواب مي</w:t>
      </w:r>
      <w:r w:rsidR="00C91DA5">
        <w:rPr>
          <w:rtl/>
        </w:rPr>
        <w:t xml:space="preserve">ں </w:t>
      </w:r>
      <w:r w:rsidR="00476C9D">
        <w:rPr>
          <w:rtl/>
        </w:rPr>
        <w:t>فرماتے ہي</w:t>
      </w:r>
      <w:r w:rsidR="00C91DA5">
        <w:rPr>
          <w:rtl/>
        </w:rPr>
        <w:t xml:space="preserve">ں </w:t>
      </w:r>
      <w:r w:rsidR="00476C9D">
        <w:rPr>
          <w:rtl/>
        </w:rPr>
        <w:t xml:space="preserve">كہ: لا واللہ ما بذلك باس ... و ما يعنى بھذا ''او لمستم النسائ'' الا المواقعة فى الفرج </w:t>
      </w:r>
      <w:r w:rsidR="00476C9D" w:rsidRPr="00935327">
        <w:rPr>
          <w:rStyle w:val="libFootnotenumChar"/>
          <w:rtl/>
        </w:rPr>
        <w:t>(1)</w:t>
      </w:r>
      <w:r w:rsidR="00476C9D">
        <w:rPr>
          <w:rtl/>
        </w:rPr>
        <w:t xml:space="preserve"> يعنى خدا كى قسم اس مي</w:t>
      </w:r>
      <w:r w:rsidR="00C91DA5">
        <w:rPr>
          <w:rtl/>
        </w:rPr>
        <w:t xml:space="preserve">ں </w:t>
      </w:r>
      <w:r w:rsidR="00476C9D">
        <w:rPr>
          <w:rtl/>
        </w:rPr>
        <w:t>كوئي حرج نہي</w:t>
      </w:r>
      <w:r w:rsidR="00C91DA5">
        <w:rPr>
          <w:rtl/>
        </w:rPr>
        <w:t>ں</w:t>
      </w:r>
      <w:r w:rsidR="002A0155">
        <w:rPr>
          <w:rtl/>
        </w:rPr>
        <w:t xml:space="preserve"> ہے</w:t>
      </w:r>
      <w:r w:rsidR="00476C9D">
        <w:rPr>
          <w:rtl/>
        </w:rPr>
        <w:t xml:space="preserve"> ... اور ''يا تم عورتو</w:t>
      </w:r>
      <w:r w:rsidR="00C91DA5">
        <w:rPr>
          <w:rtl/>
        </w:rPr>
        <w:t xml:space="preserve">ں </w:t>
      </w:r>
      <w:r w:rsidR="00476C9D">
        <w:rPr>
          <w:rtl/>
        </w:rPr>
        <w:t>كو چھوؤ'' سے مراد صرف يہ</w:t>
      </w:r>
      <w:r w:rsidR="002A0155">
        <w:rPr>
          <w:rtl/>
        </w:rPr>
        <w:t xml:space="preserve"> ہے</w:t>
      </w:r>
      <w:r w:rsidR="00476C9D">
        <w:rPr>
          <w:rtl/>
        </w:rPr>
        <w:t xml:space="preserve"> كہ ان كى شرمگاہ مي</w:t>
      </w:r>
      <w:r w:rsidR="00C91DA5">
        <w:rPr>
          <w:rtl/>
        </w:rPr>
        <w:t xml:space="preserve">ں </w:t>
      </w:r>
      <w:r w:rsidR="00476C9D">
        <w:rPr>
          <w:rtl/>
        </w:rPr>
        <w:t xml:space="preserve">دخول كيا جائے_ </w:t>
      </w:r>
    </w:p>
    <w:p w:rsidR="00476C9D" w:rsidRDefault="00476C9D" w:rsidP="00A96B57">
      <w:pPr>
        <w:pStyle w:val="libNormal"/>
        <w:rPr>
          <w:rtl/>
        </w:rPr>
      </w:pPr>
      <w:r>
        <w:rPr>
          <w:rtl/>
        </w:rPr>
        <w:t>38_ نيند سے اٹھنے كے بعد نماز كيلئے وضو كرنا لازمى</w:t>
      </w:r>
      <w:r w:rsidR="002A0155">
        <w:rPr>
          <w:rtl/>
        </w:rPr>
        <w:t xml:space="preserve"> ہے</w:t>
      </w:r>
      <w:r>
        <w:rPr>
          <w:rtl/>
        </w:rPr>
        <w:t xml:space="preserve">_ </w:t>
      </w:r>
      <w:r w:rsidRPr="006A1862">
        <w:rPr>
          <w:rStyle w:val="libArabicChar"/>
          <w:rtl/>
        </w:rPr>
        <w:t>اذا قمتم الى الصلاة فاغسلوا وجو</w:t>
      </w:r>
      <w:r w:rsidR="000153B1" w:rsidRPr="00935327">
        <w:rPr>
          <w:rStyle w:val="libArabicChar"/>
          <w:rFonts w:hint="cs"/>
          <w:rtl/>
        </w:rPr>
        <w:t>ه</w:t>
      </w:r>
      <w:r w:rsidRPr="006A1862">
        <w:rPr>
          <w:rStyle w:val="libArabicChar"/>
          <w:rFonts w:hint="cs"/>
          <w:rtl/>
        </w:rPr>
        <w:t>كم</w:t>
      </w:r>
      <w:r>
        <w:rPr>
          <w:rtl/>
        </w:rPr>
        <w:t xml:space="preserve"> حضرت امام صادق </w:t>
      </w:r>
      <w:r w:rsidR="00AC11F9" w:rsidRPr="00AC11F9">
        <w:rPr>
          <w:rStyle w:val="libAlaemChar"/>
          <w:rtl/>
        </w:rPr>
        <w:t xml:space="preserve"> عليه‌السلام </w:t>
      </w:r>
      <w:r>
        <w:rPr>
          <w:rtl/>
        </w:rPr>
        <w:t>مذكورہ آيہ شريفہ مي</w:t>
      </w:r>
      <w:r w:rsidR="00C91DA5">
        <w:rPr>
          <w:rtl/>
        </w:rPr>
        <w:t xml:space="preserve">ں </w:t>
      </w:r>
      <w:r>
        <w:rPr>
          <w:rtl/>
        </w:rPr>
        <w:t>''اذا قمتم'' كے معنى كے بارے مي</w:t>
      </w:r>
      <w:r w:rsidR="00C91DA5">
        <w:rPr>
          <w:rtl/>
        </w:rPr>
        <w:t xml:space="preserve">ں </w:t>
      </w:r>
      <w:r>
        <w:rPr>
          <w:rtl/>
        </w:rPr>
        <w:t>پوچھے گئے سوال كے جواب مي</w:t>
      </w:r>
      <w:r w:rsidR="00C91DA5">
        <w:rPr>
          <w:rtl/>
        </w:rPr>
        <w:t xml:space="preserve">ں </w:t>
      </w:r>
      <w:r>
        <w:rPr>
          <w:rtl/>
        </w:rPr>
        <w:t>فرماتے ہي</w:t>
      </w:r>
      <w:r w:rsidR="00C91DA5">
        <w:rPr>
          <w:rtl/>
        </w:rPr>
        <w:t xml:space="preserve">ں </w:t>
      </w:r>
      <w:r>
        <w:rPr>
          <w:rtl/>
        </w:rPr>
        <w:t xml:space="preserve">: اذا قمتم من النوم ... </w:t>
      </w:r>
      <w:r w:rsidRPr="00935327">
        <w:rPr>
          <w:rStyle w:val="libFootnotenumChar"/>
          <w:rtl/>
        </w:rPr>
        <w:t>(2)</w:t>
      </w:r>
      <w:r>
        <w:rPr>
          <w:rtl/>
        </w:rPr>
        <w:t xml:space="preserve"> يعنى جب تم نيند سے اٹھو_ </w:t>
      </w:r>
    </w:p>
    <w:p w:rsidR="00476C9D" w:rsidRDefault="00476C9D" w:rsidP="00A96B57">
      <w:pPr>
        <w:pStyle w:val="libNormal"/>
        <w:rPr>
          <w:rtl/>
        </w:rPr>
      </w:pPr>
      <w:r>
        <w:rPr>
          <w:rtl/>
        </w:rPr>
        <w:t>39_ وضو كے دوران چہرہ كا سركے بالو</w:t>
      </w:r>
      <w:r w:rsidR="00C91DA5">
        <w:rPr>
          <w:rtl/>
        </w:rPr>
        <w:t xml:space="preserve">ں </w:t>
      </w:r>
      <w:r>
        <w:rPr>
          <w:rtl/>
        </w:rPr>
        <w:t>كے اگنے كى جگہ سے ليكر ٹھوڑى تك اور چوڑائي مي</w:t>
      </w:r>
      <w:r w:rsidR="00C91DA5">
        <w:rPr>
          <w:rtl/>
        </w:rPr>
        <w:t xml:space="preserve">ں </w:t>
      </w:r>
      <w:r>
        <w:rPr>
          <w:rtl/>
        </w:rPr>
        <w:t>درميانى انگلى اور انگوٹھے كے مابينمقدار كا دھونا واجب</w:t>
      </w:r>
      <w:r w:rsidR="002A0155">
        <w:rPr>
          <w:rtl/>
        </w:rPr>
        <w:t xml:space="preserve"> ہے</w:t>
      </w:r>
      <w:r>
        <w:rPr>
          <w:rtl/>
        </w:rPr>
        <w:t xml:space="preserve">_ </w:t>
      </w:r>
      <w:r w:rsidRPr="006A1862">
        <w:rPr>
          <w:rStyle w:val="libArabicChar"/>
          <w:rtl/>
        </w:rPr>
        <w:t>فاغسلوا وجو</w:t>
      </w:r>
      <w:r w:rsidR="000153B1" w:rsidRPr="00935327">
        <w:rPr>
          <w:rStyle w:val="libArabicChar"/>
          <w:rFonts w:hint="cs"/>
          <w:rtl/>
        </w:rPr>
        <w:t>ه</w:t>
      </w:r>
      <w:r w:rsidRPr="006A1862">
        <w:rPr>
          <w:rStyle w:val="libArabicChar"/>
          <w:rFonts w:hint="cs"/>
          <w:rtl/>
        </w:rPr>
        <w:t>كم</w:t>
      </w:r>
      <w:r>
        <w:rPr>
          <w:rtl/>
        </w:rPr>
        <w:t xml:space="preserve"> خداوند متعال كى طرف سے چہرہ دھونے كا جو حكم دياگيا</w:t>
      </w:r>
      <w:r w:rsidR="002A0155">
        <w:rPr>
          <w:rtl/>
        </w:rPr>
        <w:t xml:space="preserve"> ہے</w:t>
      </w:r>
      <w:r>
        <w:rPr>
          <w:rtl/>
        </w:rPr>
        <w:t xml:space="preserve">، امام باقر </w:t>
      </w:r>
      <w:r w:rsidR="00AC11F9" w:rsidRPr="00AC11F9">
        <w:rPr>
          <w:rStyle w:val="libAlaemChar"/>
          <w:rtl/>
        </w:rPr>
        <w:t xml:space="preserve"> عليه‌السلام </w:t>
      </w:r>
      <w:r>
        <w:rPr>
          <w:rtl/>
        </w:rPr>
        <w:t>اس كى مقدار كے بارے مي</w:t>
      </w:r>
      <w:r w:rsidR="00C91DA5">
        <w:rPr>
          <w:rtl/>
        </w:rPr>
        <w:t xml:space="preserve">ں </w:t>
      </w:r>
      <w:r>
        <w:rPr>
          <w:rtl/>
        </w:rPr>
        <w:t>فرماتے ہي</w:t>
      </w:r>
      <w:r w:rsidR="00C91DA5">
        <w:rPr>
          <w:rtl/>
        </w:rPr>
        <w:t xml:space="preserve">ں </w:t>
      </w:r>
      <w:r>
        <w:rPr>
          <w:rtl/>
        </w:rPr>
        <w:t xml:space="preserve">: الوجہ الذى امر اللہ بغسلہ ... ما دارت السبابہ والوسطى و الابھام من قصاص الشعر الى الذقن ... </w:t>
      </w:r>
      <w:r w:rsidRPr="00935327">
        <w:rPr>
          <w:rStyle w:val="libFootnotenumChar"/>
          <w:rtl/>
        </w:rPr>
        <w:t>(3)</w:t>
      </w:r>
      <w:r>
        <w:rPr>
          <w:rtl/>
        </w:rPr>
        <w:t xml:space="preserve"> يعنى خداوند متعال نے چہرہ دھونے كا جو حكم ديا</w:t>
      </w:r>
      <w:r w:rsidR="002A0155">
        <w:rPr>
          <w:rtl/>
        </w:rPr>
        <w:t xml:space="preserve"> ہے</w:t>
      </w:r>
      <w:r>
        <w:rPr>
          <w:rtl/>
        </w:rPr>
        <w:t xml:space="preserve"> اس كى مقدار يہ</w:t>
      </w:r>
      <w:r w:rsidR="002A0155">
        <w:rPr>
          <w:rtl/>
        </w:rPr>
        <w:t xml:space="preserve"> ہے</w:t>
      </w:r>
      <w:r>
        <w:rPr>
          <w:rtl/>
        </w:rPr>
        <w:t xml:space="preserve"> كہ جو حصہ درميانى انگلى اور انگوٹھے كے درميان مي</w:t>
      </w:r>
      <w:r w:rsidR="00C91DA5">
        <w:rPr>
          <w:rtl/>
        </w:rPr>
        <w:t xml:space="preserve">ں </w:t>
      </w:r>
      <w:r>
        <w:rPr>
          <w:rtl/>
        </w:rPr>
        <w:t>آئے اور لمبائي مي</w:t>
      </w:r>
      <w:r w:rsidR="00C91DA5">
        <w:rPr>
          <w:rtl/>
        </w:rPr>
        <w:t xml:space="preserve">ں </w:t>
      </w:r>
      <w:r>
        <w:rPr>
          <w:rtl/>
        </w:rPr>
        <w:t>بالو</w:t>
      </w:r>
      <w:r w:rsidR="00C91DA5">
        <w:rPr>
          <w:rtl/>
        </w:rPr>
        <w:t xml:space="preserve">ں </w:t>
      </w:r>
      <w:r>
        <w:rPr>
          <w:rtl/>
        </w:rPr>
        <w:t xml:space="preserve">كے اگنے كى جگہ سے ليكر ٹھوڑى تك_ </w:t>
      </w:r>
    </w:p>
    <w:p w:rsidR="00476C9D" w:rsidRDefault="00476C9D" w:rsidP="00A96B57">
      <w:pPr>
        <w:pStyle w:val="libNormal"/>
        <w:rPr>
          <w:rtl/>
        </w:rPr>
      </w:pPr>
      <w:r>
        <w:rPr>
          <w:rtl/>
        </w:rPr>
        <w:t>40_ وضو مي</w:t>
      </w:r>
      <w:r w:rsidR="00C91DA5">
        <w:rPr>
          <w:rtl/>
        </w:rPr>
        <w:t xml:space="preserve">ں </w:t>
      </w:r>
      <w:r>
        <w:rPr>
          <w:rtl/>
        </w:rPr>
        <w:t>پاؤ</w:t>
      </w:r>
      <w:r w:rsidR="00C91DA5">
        <w:rPr>
          <w:rtl/>
        </w:rPr>
        <w:t xml:space="preserve">ں </w:t>
      </w:r>
      <w:r>
        <w:rPr>
          <w:rtl/>
        </w:rPr>
        <w:t>اور سر كے كچھ حصے كا مسح كافى</w:t>
      </w:r>
      <w:r w:rsidR="002A0155">
        <w:rPr>
          <w:rtl/>
        </w:rPr>
        <w:t xml:space="preserve"> ہے</w:t>
      </w:r>
      <w:r>
        <w:rPr>
          <w:rtl/>
        </w:rPr>
        <w:t xml:space="preserve">_ </w:t>
      </w:r>
      <w:r w:rsidRPr="006A1862">
        <w:rPr>
          <w:rStyle w:val="libArabicChar"/>
          <w:rtl/>
        </w:rPr>
        <w:t>وامسحوا برؤسكم و ارجلكم</w:t>
      </w:r>
      <w:r>
        <w:rPr>
          <w:rtl/>
        </w:rPr>
        <w:t xml:space="preserve"> امام باقر </w:t>
      </w:r>
      <w:r w:rsidR="00AC11F9" w:rsidRPr="00AC11F9">
        <w:rPr>
          <w:rStyle w:val="libAlaemChar"/>
          <w:rtl/>
        </w:rPr>
        <w:t xml:space="preserve"> عليه‌السلام </w:t>
      </w:r>
      <w:r>
        <w:rPr>
          <w:rtl/>
        </w:rPr>
        <w:t>مذكورہ آيہ شريفہ كى وضاحت مي</w:t>
      </w:r>
      <w:r w:rsidR="00C91DA5">
        <w:rPr>
          <w:rtl/>
        </w:rPr>
        <w:t xml:space="preserve">ں </w:t>
      </w:r>
      <w:r>
        <w:rPr>
          <w:rtl/>
        </w:rPr>
        <w:t>فرماتے ہي</w:t>
      </w:r>
      <w:r w:rsidR="00C91DA5">
        <w:rPr>
          <w:rtl/>
        </w:rPr>
        <w:t xml:space="preserve">ں </w:t>
      </w:r>
      <w:r>
        <w:rPr>
          <w:rtl/>
        </w:rPr>
        <w:t xml:space="preserve">: ... </w:t>
      </w:r>
      <w:r w:rsidRPr="006A1862">
        <w:rPr>
          <w:rStyle w:val="libArabicChar"/>
          <w:rtl/>
        </w:rPr>
        <w:t>ان المسح ببعض الراس لمكان الباء ثم وصل الرجلين بالراس كما وصل اليدين بالوج</w:t>
      </w:r>
      <w:r w:rsidR="000153B1" w:rsidRPr="00935327">
        <w:rPr>
          <w:rStyle w:val="libArabicChar"/>
          <w:rFonts w:hint="cs"/>
          <w:rtl/>
        </w:rPr>
        <w:t>ه</w:t>
      </w:r>
      <w:r w:rsidRPr="006A1862">
        <w:rPr>
          <w:rStyle w:val="libArabicChar"/>
          <w:rtl/>
        </w:rPr>
        <w:t xml:space="preserve"> ... </w:t>
      </w:r>
      <w:r w:rsidRPr="006A1862">
        <w:rPr>
          <w:rStyle w:val="libArabicChar"/>
          <w:rFonts w:hint="cs"/>
          <w:rtl/>
        </w:rPr>
        <w:t>فعرفنا</w:t>
      </w:r>
      <w:r w:rsidRPr="006A1862">
        <w:rPr>
          <w:rStyle w:val="libArabicChar"/>
          <w:rtl/>
        </w:rPr>
        <w:t xml:space="preserve"> </w:t>
      </w:r>
      <w:r w:rsidRPr="006A1862">
        <w:rPr>
          <w:rStyle w:val="libArabicChar"/>
          <w:rFonts w:hint="cs"/>
          <w:rtl/>
        </w:rPr>
        <w:t>حين</w:t>
      </w:r>
      <w:r w:rsidRPr="006A1862">
        <w:rPr>
          <w:rStyle w:val="libArabicChar"/>
          <w:rtl/>
        </w:rPr>
        <w:t xml:space="preserve"> </w:t>
      </w:r>
      <w:r w:rsidRPr="006A1862">
        <w:rPr>
          <w:rStyle w:val="libArabicChar"/>
          <w:rFonts w:hint="cs"/>
          <w:rtl/>
        </w:rPr>
        <w:t>وصل</w:t>
      </w:r>
      <w:r w:rsidR="000153B1" w:rsidRPr="00935327">
        <w:rPr>
          <w:rStyle w:val="libArabicChar"/>
          <w:rFonts w:hint="cs"/>
          <w:rtl/>
        </w:rPr>
        <w:t>ه</w:t>
      </w:r>
      <w:r w:rsidRPr="006A1862">
        <w:rPr>
          <w:rStyle w:val="libArabicChar"/>
          <w:rFonts w:hint="cs"/>
          <w:rtl/>
        </w:rPr>
        <w:t>ا</w:t>
      </w:r>
      <w:r w:rsidRPr="006A1862">
        <w:rPr>
          <w:rStyle w:val="libArabicChar"/>
          <w:rtl/>
        </w:rPr>
        <w:t xml:space="preserve"> </w:t>
      </w:r>
      <w:r w:rsidRPr="006A1862">
        <w:rPr>
          <w:rStyle w:val="libArabicChar"/>
          <w:rFonts w:hint="cs"/>
          <w:rtl/>
        </w:rPr>
        <w:t>بالراس</w:t>
      </w:r>
      <w:r w:rsidRPr="006A1862">
        <w:rPr>
          <w:rStyle w:val="libArabicChar"/>
          <w:rtl/>
        </w:rPr>
        <w:t xml:space="preserve"> </w:t>
      </w:r>
      <w:r w:rsidRPr="006A1862">
        <w:rPr>
          <w:rStyle w:val="libArabicChar"/>
          <w:rFonts w:hint="cs"/>
          <w:rtl/>
        </w:rPr>
        <w:t>ان</w:t>
      </w:r>
      <w:r w:rsidRPr="006A1862">
        <w:rPr>
          <w:rStyle w:val="libArabicChar"/>
          <w:rtl/>
        </w:rPr>
        <w:t xml:space="preserve"> </w:t>
      </w:r>
      <w:r w:rsidRPr="006A1862">
        <w:rPr>
          <w:rStyle w:val="libArabicChar"/>
          <w:rFonts w:hint="cs"/>
          <w:rtl/>
        </w:rPr>
        <w:t>المسح</w:t>
      </w:r>
      <w:r w:rsidRPr="006A1862">
        <w:rPr>
          <w:rStyle w:val="libArabicChar"/>
          <w:rtl/>
        </w:rPr>
        <w:t xml:space="preserve"> </w:t>
      </w:r>
      <w:r w:rsidRPr="006A1862">
        <w:rPr>
          <w:rStyle w:val="libArabicChar"/>
          <w:rFonts w:hint="cs"/>
          <w:rtl/>
        </w:rPr>
        <w:t>علي</w:t>
      </w:r>
      <w:r w:rsidRPr="006A1862">
        <w:rPr>
          <w:rStyle w:val="libArabicChar"/>
          <w:rtl/>
        </w:rPr>
        <w:t xml:space="preserve"> </w:t>
      </w:r>
      <w:r w:rsidRPr="006A1862">
        <w:rPr>
          <w:rStyle w:val="libArabicChar"/>
          <w:rFonts w:hint="cs"/>
          <w:rtl/>
        </w:rPr>
        <w:t>بعض</w:t>
      </w:r>
      <w:r w:rsidR="000153B1" w:rsidRPr="00935327">
        <w:rPr>
          <w:rStyle w:val="libArabicChar"/>
          <w:rFonts w:hint="cs"/>
          <w:rtl/>
        </w:rPr>
        <w:t>ه</w:t>
      </w:r>
      <w:r w:rsidRPr="006A1862">
        <w:rPr>
          <w:rStyle w:val="libArabicChar"/>
          <w:rFonts w:hint="cs"/>
          <w:rtl/>
        </w:rPr>
        <w:t>ا</w:t>
      </w:r>
      <w:r w:rsidRPr="006A1862">
        <w:rPr>
          <w:rStyle w:val="libArabicChar"/>
          <w:rtl/>
        </w:rPr>
        <w:t xml:space="preserve"> </w:t>
      </w:r>
      <w:r>
        <w:rPr>
          <w:rtl/>
        </w:rPr>
        <w:t xml:space="preserve">... </w:t>
      </w:r>
      <w:r w:rsidRPr="00935327">
        <w:rPr>
          <w:rStyle w:val="libFootnotenumChar"/>
          <w:rtl/>
        </w:rPr>
        <w:t>(4)</w:t>
      </w:r>
      <w:r>
        <w:rPr>
          <w:rtl/>
        </w:rPr>
        <w:t>مسح سركے بعض حصے كا</w:t>
      </w:r>
      <w:r w:rsidR="002A0155">
        <w:rPr>
          <w:rtl/>
        </w:rPr>
        <w:t xml:space="preserve"> ہے</w:t>
      </w:r>
      <w:r>
        <w:rPr>
          <w:rtl/>
        </w:rPr>
        <w:t xml:space="preserve"> اور يہ باء كى وجہ سے</w:t>
      </w:r>
      <w:r w:rsidR="002A0155">
        <w:rPr>
          <w:rtl/>
        </w:rPr>
        <w:t xml:space="preserve"> ہے</w:t>
      </w:r>
      <w:r>
        <w:rPr>
          <w:rtl/>
        </w:rPr>
        <w:t xml:space="preserve"> پھر پاؤ</w:t>
      </w:r>
      <w:r w:rsidR="00C91DA5">
        <w:rPr>
          <w:rtl/>
        </w:rPr>
        <w:t xml:space="preserve">ں </w:t>
      </w:r>
      <w:r>
        <w:rPr>
          <w:rtl/>
        </w:rPr>
        <w:t>كو سر كے ساتھ ملا يا</w:t>
      </w:r>
      <w:r w:rsidR="002A0155">
        <w:rPr>
          <w:rtl/>
        </w:rPr>
        <w:t xml:space="preserve"> ہے</w:t>
      </w:r>
      <w:r>
        <w:rPr>
          <w:rtl/>
        </w:rPr>
        <w:t xml:space="preserve"> جيسے كہ ہاتھو</w:t>
      </w:r>
      <w:r w:rsidR="00C91DA5">
        <w:rPr>
          <w:rtl/>
        </w:rPr>
        <w:t xml:space="preserve">ں </w:t>
      </w:r>
      <w:r>
        <w:rPr>
          <w:rtl/>
        </w:rPr>
        <w:t>كو چہرہ كے ساتھ ملايا تھا اور پاؤ</w:t>
      </w:r>
      <w:r w:rsidR="00C91DA5">
        <w:rPr>
          <w:rtl/>
        </w:rPr>
        <w:t xml:space="preserve">ں </w:t>
      </w:r>
      <w:r>
        <w:rPr>
          <w:rtl/>
        </w:rPr>
        <w:t>كو سر كے ساتھ ملانے سے ہم سمجھ گئے كہ مسح پاؤ</w:t>
      </w:r>
      <w:r w:rsidR="00C91DA5">
        <w:rPr>
          <w:rtl/>
        </w:rPr>
        <w:t xml:space="preserve">ں </w:t>
      </w:r>
      <w:r>
        <w:rPr>
          <w:rtl/>
        </w:rPr>
        <w:t>كے بعض حصے كا</w:t>
      </w:r>
      <w:r w:rsidR="002A0155">
        <w:rPr>
          <w:rtl/>
        </w:rPr>
        <w:t xml:space="preserve"> ہے</w:t>
      </w:r>
      <w:r>
        <w:rPr>
          <w:rtl/>
        </w:rPr>
        <w:t xml:space="preserve"> _ </w:t>
      </w:r>
    </w:p>
    <w:p w:rsidR="00476C9D" w:rsidRDefault="00476C9D" w:rsidP="00A96B57">
      <w:pPr>
        <w:pStyle w:val="libNormal"/>
        <w:rPr>
          <w:rtl/>
        </w:rPr>
      </w:pPr>
      <w:r>
        <w:rPr>
          <w:rtl/>
        </w:rPr>
        <w:t>41_ وضو مي</w:t>
      </w:r>
      <w:r w:rsidR="00C91DA5">
        <w:rPr>
          <w:rtl/>
        </w:rPr>
        <w:t xml:space="preserve">ں </w:t>
      </w:r>
      <w:r>
        <w:rPr>
          <w:rtl/>
        </w:rPr>
        <w:t>پاؤ</w:t>
      </w:r>
      <w:r w:rsidR="00C91DA5">
        <w:rPr>
          <w:rtl/>
        </w:rPr>
        <w:t xml:space="preserve">ں </w:t>
      </w:r>
      <w:r>
        <w:rPr>
          <w:rtl/>
        </w:rPr>
        <w:t>كے مسح كى حد اس كے جوڑ تك</w:t>
      </w:r>
      <w:r w:rsidR="002A0155">
        <w:rPr>
          <w:rtl/>
        </w:rPr>
        <w:t xml:space="preserve"> ہے</w:t>
      </w:r>
      <w:r>
        <w:rPr>
          <w:rtl/>
        </w:rPr>
        <w:t xml:space="preserve">_ </w:t>
      </w:r>
    </w:p>
    <w:p w:rsidR="00476C9D" w:rsidRPr="006A1862" w:rsidRDefault="006A1862" w:rsidP="00935327">
      <w:pPr>
        <w:pStyle w:val="libLine"/>
        <w:rPr>
          <w:rtl/>
        </w:rPr>
      </w:pPr>
      <w:r>
        <w:rPr>
          <w:rFonts w:hint="cs"/>
          <w:rtl/>
        </w:rPr>
        <w:t>____________________</w:t>
      </w:r>
    </w:p>
    <w:p w:rsidR="00476C9D" w:rsidRDefault="00476C9D" w:rsidP="00A96B57">
      <w:pPr>
        <w:pStyle w:val="libFootnote"/>
        <w:rPr>
          <w:rtl/>
        </w:rPr>
      </w:pPr>
      <w:r>
        <w:rPr>
          <w:rtl/>
        </w:rPr>
        <w:t xml:space="preserve">1) تفسير برہان ج1ص 371 ح 5; تھذيب ج1 ص 22 ح 55 ب 1_ 2) تھذيب ج1ص 7ح 9ب 1; تفسير برہان ج1 ص 450 ح 1_ </w:t>
      </w:r>
    </w:p>
    <w:p w:rsidR="00476C9D" w:rsidRDefault="00476C9D" w:rsidP="00A96B57">
      <w:pPr>
        <w:pStyle w:val="libFootnote"/>
        <w:rPr>
          <w:rtl/>
        </w:rPr>
      </w:pPr>
      <w:r>
        <w:rPr>
          <w:rtl/>
        </w:rPr>
        <w:t>3) تفسير عياشى ج1 ص 299 ح 52; تفسير برہان ج1 ص 452 ح 16_ 4) كافى ج3 ص30 ح 4; نورالثقلين ج1ص 596 ح70_</w:t>
      </w:r>
    </w:p>
    <w:p w:rsidR="00476C9D" w:rsidRDefault="00DA2110" w:rsidP="00A96B57">
      <w:pPr>
        <w:pStyle w:val="libNormal"/>
        <w:rPr>
          <w:rtl/>
        </w:rPr>
      </w:pPr>
      <w:r>
        <w:rPr>
          <w:rtl/>
        </w:rPr>
        <w:br w:type="page"/>
      </w:r>
      <w:r>
        <w:rPr>
          <w:rtl/>
        </w:rPr>
        <w:lastRenderedPageBreak/>
        <w:t xml:space="preserve"> </w:t>
      </w:r>
      <w:r>
        <w:rPr>
          <w:rtl/>
        </w:rPr>
        <w:cr/>
      </w:r>
      <w:r w:rsidR="00476C9D" w:rsidRPr="006A1862">
        <w:rPr>
          <w:rStyle w:val="libArabicChar"/>
          <w:rtl/>
        </w:rPr>
        <w:t>الى الكعبين</w:t>
      </w:r>
      <w:r w:rsidR="00476C9D">
        <w:rPr>
          <w:rtl/>
        </w:rPr>
        <w:t xml:space="preserve"> امام باقر </w:t>
      </w:r>
      <w:r w:rsidR="00AC11F9" w:rsidRPr="00AC11F9">
        <w:rPr>
          <w:rStyle w:val="libAlaemChar"/>
          <w:rtl/>
        </w:rPr>
        <w:t xml:space="preserve"> عليه‌السلام </w:t>
      </w:r>
      <w:r w:rsidR="00476C9D">
        <w:rPr>
          <w:rtl/>
        </w:rPr>
        <w:t>مذكورہ آيت شريفہ مي</w:t>
      </w:r>
      <w:r w:rsidR="00C91DA5">
        <w:rPr>
          <w:rtl/>
        </w:rPr>
        <w:t xml:space="preserve">ں </w:t>
      </w:r>
      <w:r w:rsidR="00476C9D">
        <w:rPr>
          <w:rtl/>
        </w:rPr>
        <w:t>''كعبين ''كے بارے مي</w:t>
      </w:r>
      <w:r w:rsidR="00C91DA5">
        <w:rPr>
          <w:rtl/>
        </w:rPr>
        <w:t xml:space="preserve">ں </w:t>
      </w:r>
      <w:r w:rsidR="00476C9D">
        <w:rPr>
          <w:rtl/>
        </w:rPr>
        <w:t>فرماتے ہي</w:t>
      </w:r>
      <w:r w:rsidR="00C91DA5">
        <w:rPr>
          <w:rtl/>
        </w:rPr>
        <w:t xml:space="preserve">ں </w:t>
      </w:r>
      <w:r w:rsidR="00476C9D">
        <w:rPr>
          <w:rtl/>
        </w:rPr>
        <w:t>: ...</w:t>
      </w:r>
      <w:r w:rsidR="000153B1" w:rsidRPr="00935327">
        <w:rPr>
          <w:rStyle w:val="libArabicChar"/>
          <w:rFonts w:hint="cs"/>
          <w:rtl/>
        </w:rPr>
        <w:t>هه</w:t>
      </w:r>
      <w:r w:rsidR="00476C9D" w:rsidRPr="006A1862">
        <w:rPr>
          <w:rStyle w:val="libArabicChar"/>
          <w:rFonts w:hint="cs"/>
          <w:rtl/>
        </w:rPr>
        <w:t>نا</w:t>
      </w:r>
      <w:r w:rsidR="00476C9D" w:rsidRPr="006A1862">
        <w:rPr>
          <w:rStyle w:val="libArabicChar"/>
          <w:rtl/>
        </w:rPr>
        <w:t xml:space="preserve"> </w:t>
      </w:r>
      <w:r w:rsidR="00476C9D" w:rsidRPr="006A1862">
        <w:rPr>
          <w:rStyle w:val="libArabicChar"/>
          <w:rFonts w:hint="cs"/>
          <w:rtl/>
        </w:rPr>
        <w:t>يعنى</w:t>
      </w:r>
      <w:r w:rsidR="00476C9D" w:rsidRPr="006A1862">
        <w:rPr>
          <w:rStyle w:val="libArabicChar"/>
          <w:rtl/>
        </w:rPr>
        <w:t xml:space="preserve"> </w:t>
      </w:r>
      <w:r w:rsidR="00476C9D" w:rsidRPr="006A1862">
        <w:rPr>
          <w:rStyle w:val="libArabicChar"/>
          <w:rFonts w:hint="cs"/>
          <w:rtl/>
        </w:rPr>
        <w:t>المفصل</w:t>
      </w:r>
      <w:r w:rsidR="00476C9D" w:rsidRPr="006A1862">
        <w:rPr>
          <w:rStyle w:val="libArabicChar"/>
          <w:rtl/>
        </w:rPr>
        <w:t xml:space="preserve"> </w:t>
      </w:r>
      <w:r w:rsidR="00476C9D" w:rsidRPr="006A1862">
        <w:rPr>
          <w:rStyle w:val="libArabicChar"/>
          <w:rFonts w:hint="cs"/>
          <w:rtl/>
        </w:rPr>
        <w:t>دو</w:t>
      </w:r>
      <w:r w:rsidR="00476C9D" w:rsidRPr="006A1862">
        <w:rPr>
          <w:rStyle w:val="libArabicChar"/>
          <w:rtl/>
        </w:rPr>
        <w:t>ن عظم الساق</w:t>
      </w:r>
      <w:r w:rsidR="00476C9D">
        <w:rPr>
          <w:rtl/>
        </w:rPr>
        <w:t xml:space="preserve"> ... </w:t>
      </w:r>
      <w:r w:rsidR="00476C9D" w:rsidRPr="00935327">
        <w:rPr>
          <w:rStyle w:val="libFootnotenumChar"/>
          <w:rtl/>
        </w:rPr>
        <w:t>(1)</w:t>
      </w:r>
      <w:r w:rsidR="00476C9D">
        <w:rPr>
          <w:rtl/>
        </w:rPr>
        <w:t xml:space="preserve"> يعنى جوڑ تك</w:t>
      </w:r>
      <w:r w:rsidR="002A0155">
        <w:rPr>
          <w:rtl/>
        </w:rPr>
        <w:t xml:space="preserve"> ہے</w:t>
      </w:r>
      <w:r w:rsidR="00476C9D">
        <w:rPr>
          <w:rtl/>
        </w:rPr>
        <w:t xml:space="preserve"> (جہا</w:t>
      </w:r>
      <w:r w:rsidR="00C91DA5">
        <w:rPr>
          <w:rtl/>
        </w:rPr>
        <w:t xml:space="preserve">ں </w:t>
      </w:r>
      <w:r w:rsidR="00476C9D">
        <w:rPr>
          <w:rtl/>
        </w:rPr>
        <w:t>سے ٹانگ شروع ہوتى</w:t>
      </w:r>
      <w:r w:rsidR="002A0155">
        <w:rPr>
          <w:rtl/>
        </w:rPr>
        <w:t xml:space="preserve"> ہے</w:t>
      </w:r>
      <w:r w:rsidR="00476C9D">
        <w:rPr>
          <w:rtl/>
        </w:rPr>
        <w:t xml:space="preserve">) نہ كہ پنڈلى _ </w:t>
      </w:r>
    </w:p>
    <w:p w:rsidR="00476C9D" w:rsidRDefault="00476C9D" w:rsidP="00A96B57">
      <w:pPr>
        <w:pStyle w:val="libNormal"/>
        <w:rPr>
          <w:rtl/>
        </w:rPr>
      </w:pPr>
      <w:r>
        <w:rPr>
          <w:rtl/>
        </w:rPr>
        <w:t>42_ تيمم مي</w:t>
      </w:r>
      <w:r w:rsidR="00C91DA5">
        <w:rPr>
          <w:rtl/>
        </w:rPr>
        <w:t xml:space="preserve">ں </w:t>
      </w:r>
      <w:r>
        <w:rPr>
          <w:rtl/>
        </w:rPr>
        <w:t>دونو</w:t>
      </w:r>
      <w:r w:rsidR="00C91DA5">
        <w:rPr>
          <w:rtl/>
        </w:rPr>
        <w:t xml:space="preserve">ں </w:t>
      </w:r>
      <w:r>
        <w:rPr>
          <w:rtl/>
        </w:rPr>
        <w:t>ہاتھو</w:t>
      </w:r>
      <w:r w:rsidR="00C91DA5">
        <w:rPr>
          <w:rtl/>
        </w:rPr>
        <w:t xml:space="preserve">ں </w:t>
      </w:r>
      <w:r>
        <w:rPr>
          <w:rtl/>
        </w:rPr>
        <w:t>كو زمين پر ماركر ما تھے كا مسح كرنا اور دونو</w:t>
      </w:r>
      <w:r w:rsidR="00C91DA5">
        <w:rPr>
          <w:rtl/>
        </w:rPr>
        <w:t xml:space="preserve">ں </w:t>
      </w:r>
      <w:r>
        <w:rPr>
          <w:rtl/>
        </w:rPr>
        <w:t>ہاتھو</w:t>
      </w:r>
      <w:r w:rsidR="00C91DA5">
        <w:rPr>
          <w:rtl/>
        </w:rPr>
        <w:t xml:space="preserve">ں </w:t>
      </w:r>
      <w:r>
        <w:rPr>
          <w:rtl/>
        </w:rPr>
        <w:t>كى ہتھيليو</w:t>
      </w:r>
      <w:r w:rsidR="00C91DA5">
        <w:rPr>
          <w:rtl/>
        </w:rPr>
        <w:t xml:space="preserve">ں </w:t>
      </w:r>
      <w:r>
        <w:rPr>
          <w:rtl/>
        </w:rPr>
        <w:t>كو ايك دوسرے كى پشت پر پھيرنا لازمى</w:t>
      </w:r>
      <w:r w:rsidR="002A0155">
        <w:rPr>
          <w:rtl/>
        </w:rPr>
        <w:t xml:space="preserve"> ہے</w:t>
      </w:r>
      <w:r>
        <w:rPr>
          <w:rtl/>
        </w:rPr>
        <w:t xml:space="preserve">_ </w:t>
      </w:r>
      <w:r w:rsidRPr="006A1862">
        <w:rPr>
          <w:rStyle w:val="libArabicChar"/>
          <w:rtl/>
        </w:rPr>
        <w:t>فلم تجدوا ماء فتيمموا صعيدا طيبا فامسحوا بوجو</w:t>
      </w:r>
      <w:r w:rsidR="000153B1" w:rsidRPr="00935327">
        <w:rPr>
          <w:rStyle w:val="libArabicChar"/>
          <w:rFonts w:hint="cs"/>
          <w:rtl/>
        </w:rPr>
        <w:t>ه</w:t>
      </w:r>
      <w:r w:rsidRPr="006A1862">
        <w:rPr>
          <w:rStyle w:val="libArabicChar"/>
          <w:rtl/>
        </w:rPr>
        <w:t>كم و ايديكم من</w:t>
      </w:r>
      <w:r w:rsidR="000153B1" w:rsidRPr="00935327">
        <w:rPr>
          <w:rStyle w:val="libArabicChar"/>
          <w:rFonts w:hint="cs"/>
          <w:rtl/>
        </w:rPr>
        <w:t>ه</w:t>
      </w:r>
      <w:r>
        <w:rPr>
          <w:rtl/>
        </w:rPr>
        <w:t xml:space="preserve"> حضرت امام باقر </w:t>
      </w:r>
      <w:r w:rsidR="00AC11F9" w:rsidRPr="00AC11F9">
        <w:rPr>
          <w:rStyle w:val="libAlaemChar"/>
          <w:rtl/>
        </w:rPr>
        <w:t xml:space="preserve"> عليه‌السلام </w:t>
      </w:r>
      <w:r>
        <w:rPr>
          <w:rtl/>
        </w:rPr>
        <w:t>سے روايت ہوئي</w:t>
      </w:r>
      <w:r w:rsidR="002A0155">
        <w:rPr>
          <w:rtl/>
        </w:rPr>
        <w:t xml:space="preserve"> ہے</w:t>
      </w:r>
      <w:r>
        <w:rPr>
          <w:rtl/>
        </w:rPr>
        <w:t xml:space="preserve"> كہ آنحضرت</w:t>
      </w:r>
      <w:r w:rsidR="00AC11F9" w:rsidRPr="00AC11F9">
        <w:rPr>
          <w:rStyle w:val="libAlaemChar"/>
          <w:rtl/>
        </w:rPr>
        <w:t xml:space="preserve"> صلى‌الله‌عليه‌وآله‌وسلم </w:t>
      </w:r>
      <w:r>
        <w:rPr>
          <w:rtl/>
        </w:rPr>
        <w:t>نے مذكورہ بالا آيہ شريفہ كى تلاوت كے بعد يو</w:t>
      </w:r>
      <w:r w:rsidR="00C91DA5">
        <w:rPr>
          <w:rtl/>
        </w:rPr>
        <w:t xml:space="preserve">ں </w:t>
      </w:r>
      <w:r>
        <w:rPr>
          <w:rtl/>
        </w:rPr>
        <w:t>تيمم كيا:</w:t>
      </w:r>
      <w:r w:rsidRPr="006A1862">
        <w:rPr>
          <w:rStyle w:val="libArabicChar"/>
          <w:rtl/>
        </w:rPr>
        <w:t xml:space="preserve"> فضرب بيد</w:t>
      </w:r>
      <w:r w:rsidR="000153B1" w:rsidRPr="00935327">
        <w:rPr>
          <w:rStyle w:val="libArabicChar"/>
          <w:rFonts w:hint="cs"/>
          <w:rtl/>
        </w:rPr>
        <w:t>ه</w:t>
      </w:r>
      <w:r w:rsidRPr="006A1862">
        <w:rPr>
          <w:rStyle w:val="libArabicChar"/>
          <w:rtl/>
        </w:rPr>
        <w:t xml:space="preserve"> </w:t>
      </w:r>
      <w:r w:rsidRPr="006A1862">
        <w:rPr>
          <w:rStyle w:val="libArabicChar"/>
          <w:rFonts w:hint="cs"/>
          <w:rtl/>
        </w:rPr>
        <w:t>الارض</w:t>
      </w:r>
      <w:r w:rsidRPr="006A1862">
        <w:rPr>
          <w:rStyle w:val="libArabicChar"/>
          <w:rtl/>
        </w:rPr>
        <w:t xml:space="preserve"> ... </w:t>
      </w:r>
      <w:r w:rsidRPr="006A1862">
        <w:rPr>
          <w:rStyle w:val="libArabicChar"/>
          <w:rFonts w:hint="cs"/>
          <w:rtl/>
        </w:rPr>
        <w:t>ثم</w:t>
      </w:r>
      <w:r w:rsidRPr="006A1862">
        <w:rPr>
          <w:rStyle w:val="libArabicChar"/>
          <w:rtl/>
        </w:rPr>
        <w:t xml:space="preserve"> </w:t>
      </w:r>
      <w:r w:rsidRPr="006A1862">
        <w:rPr>
          <w:rStyle w:val="libArabicChar"/>
          <w:rFonts w:hint="cs"/>
          <w:rtl/>
        </w:rPr>
        <w:t>مسح</w:t>
      </w:r>
      <w:r w:rsidRPr="006A1862">
        <w:rPr>
          <w:rStyle w:val="libArabicChar"/>
          <w:rtl/>
        </w:rPr>
        <w:t xml:space="preserve"> </w:t>
      </w:r>
      <w:r w:rsidRPr="006A1862">
        <w:rPr>
          <w:rStyle w:val="libArabicChar"/>
          <w:rFonts w:hint="cs"/>
          <w:rtl/>
        </w:rPr>
        <w:t>يدي</w:t>
      </w:r>
      <w:r w:rsidR="000153B1" w:rsidRPr="00935327">
        <w:rPr>
          <w:rStyle w:val="libArabicChar"/>
          <w:rFonts w:hint="cs"/>
          <w:rtl/>
        </w:rPr>
        <w:t>ه</w:t>
      </w:r>
      <w:r w:rsidRPr="006A1862">
        <w:rPr>
          <w:rStyle w:val="libArabicChar"/>
          <w:rtl/>
        </w:rPr>
        <w:t xml:space="preserve"> </w:t>
      </w:r>
      <w:r w:rsidRPr="006A1862">
        <w:rPr>
          <w:rStyle w:val="libArabicChar"/>
          <w:rFonts w:hint="cs"/>
          <w:rtl/>
        </w:rPr>
        <w:t>بجبين</w:t>
      </w:r>
      <w:r w:rsidR="000153B1" w:rsidRPr="00935327">
        <w:rPr>
          <w:rStyle w:val="libArabicChar"/>
          <w:rFonts w:hint="cs"/>
          <w:rtl/>
        </w:rPr>
        <w:t>ه</w:t>
      </w:r>
      <w:r w:rsidRPr="006A1862">
        <w:rPr>
          <w:rStyle w:val="libArabicChar"/>
          <w:rtl/>
        </w:rPr>
        <w:t xml:space="preserve"> </w:t>
      </w:r>
      <w:r w:rsidRPr="006A1862">
        <w:rPr>
          <w:rStyle w:val="libArabicChar"/>
          <w:rFonts w:hint="cs"/>
          <w:rtl/>
        </w:rPr>
        <w:t>ثم</w:t>
      </w:r>
      <w:r w:rsidRPr="006A1862">
        <w:rPr>
          <w:rStyle w:val="libArabicChar"/>
          <w:rtl/>
        </w:rPr>
        <w:t xml:space="preserve"> </w:t>
      </w:r>
      <w:r w:rsidRPr="006A1862">
        <w:rPr>
          <w:rStyle w:val="libArabicChar"/>
          <w:rFonts w:hint="cs"/>
          <w:rtl/>
        </w:rPr>
        <w:t>مسح</w:t>
      </w:r>
      <w:r w:rsidRPr="006A1862">
        <w:rPr>
          <w:rStyle w:val="libArabicChar"/>
          <w:rtl/>
        </w:rPr>
        <w:t xml:space="preserve"> </w:t>
      </w:r>
      <w:r w:rsidRPr="006A1862">
        <w:rPr>
          <w:rStyle w:val="libArabicChar"/>
          <w:rFonts w:hint="cs"/>
          <w:rtl/>
        </w:rPr>
        <w:t>كفي</w:t>
      </w:r>
      <w:r w:rsidR="000153B1" w:rsidRPr="00935327">
        <w:rPr>
          <w:rStyle w:val="libArabicChar"/>
          <w:rFonts w:hint="cs"/>
          <w:rtl/>
        </w:rPr>
        <w:t>ه</w:t>
      </w:r>
      <w:r w:rsidRPr="006A1862">
        <w:rPr>
          <w:rStyle w:val="libArabicChar"/>
          <w:rtl/>
        </w:rPr>
        <w:t xml:space="preserve"> </w:t>
      </w:r>
      <w:r w:rsidRPr="006A1862">
        <w:rPr>
          <w:rStyle w:val="libArabicChar"/>
          <w:rFonts w:hint="cs"/>
          <w:rtl/>
        </w:rPr>
        <w:t>كل</w:t>
      </w:r>
      <w:r w:rsidRPr="006A1862">
        <w:rPr>
          <w:rStyle w:val="libArabicChar"/>
          <w:rtl/>
        </w:rPr>
        <w:t xml:space="preserve"> </w:t>
      </w:r>
      <w:r w:rsidRPr="006A1862">
        <w:rPr>
          <w:rStyle w:val="libArabicChar"/>
          <w:rFonts w:hint="cs"/>
          <w:rtl/>
        </w:rPr>
        <w:t>واحد</w:t>
      </w:r>
      <w:r w:rsidRPr="006A1862">
        <w:rPr>
          <w:rStyle w:val="libArabicChar"/>
          <w:rtl/>
        </w:rPr>
        <w:t xml:space="preserve"> </w:t>
      </w:r>
      <w:r w:rsidRPr="006A1862">
        <w:rPr>
          <w:rStyle w:val="libArabicChar"/>
          <w:rFonts w:hint="cs"/>
          <w:rtl/>
        </w:rPr>
        <w:t>من</w:t>
      </w:r>
      <w:r w:rsidR="000153B1" w:rsidRPr="00935327">
        <w:rPr>
          <w:rStyle w:val="libArabicChar"/>
          <w:rFonts w:hint="cs"/>
          <w:rtl/>
        </w:rPr>
        <w:t>ه</w:t>
      </w:r>
      <w:r w:rsidRPr="006A1862">
        <w:rPr>
          <w:rStyle w:val="libArabicChar"/>
          <w:rFonts w:hint="cs"/>
          <w:rtl/>
        </w:rPr>
        <w:t>ما</w:t>
      </w:r>
      <w:r w:rsidRPr="006A1862">
        <w:rPr>
          <w:rStyle w:val="libArabicChar"/>
          <w:rtl/>
        </w:rPr>
        <w:t xml:space="preserve"> </w:t>
      </w:r>
      <w:r w:rsidRPr="006A1862">
        <w:rPr>
          <w:rStyle w:val="libArabicChar"/>
          <w:rFonts w:hint="cs"/>
          <w:rtl/>
        </w:rPr>
        <w:t>على</w:t>
      </w:r>
      <w:r w:rsidRPr="006A1862">
        <w:rPr>
          <w:rStyle w:val="libArabicChar"/>
          <w:rtl/>
        </w:rPr>
        <w:t xml:space="preserve"> </w:t>
      </w:r>
      <w:r w:rsidRPr="006A1862">
        <w:rPr>
          <w:rStyle w:val="libArabicChar"/>
          <w:rFonts w:hint="cs"/>
          <w:rtl/>
        </w:rPr>
        <w:t>الاخري</w:t>
      </w:r>
      <w:r w:rsidRPr="006A1862">
        <w:rPr>
          <w:rStyle w:val="libArabicChar"/>
          <w:rtl/>
        </w:rPr>
        <w:t xml:space="preserve"> </w:t>
      </w:r>
      <w:r w:rsidRPr="00935327">
        <w:rPr>
          <w:rStyle w:val="libFootnotenumChar"/>
          <w:rtl/>
        </w:rPr>
        <w:t>(2)</w:t>
      </w:r>
      <w:r>
        <w:rPr>
          <w:rtl/>
        </w:rPr>
        <w:t xml:space="preserve"> آنحضرت</w:t>
      </w:r>
      <w:r w:rsidR="00AC11F9" w:rsidRPr="00AC11F9">
        <w:rPr>
          <w:rStyle w:val="libAlaemChar"/>
          <w:rtl/>
        </w:rPr>
        <w:t xml:space="preserve"> صلى‌الله‌عليه‌وآله‌وسلم </w:t>
      </w:r>
      <w:r>
        <w:rPr>
          <w:rtl/>
        </w:rPr>
        <w:t>نے پہلے اپنے ہاتھو</w:t>
      </w:r>
      <w:r w:rsidR="00C91DA5">
        <w:rPr>
          <w:rtl/>
        </w:rPr>
        <w:t xml:space="preserve">ں </w:t>
      </w:r>
      <w:r>
        <w:rPr>
          <w:rtl/>
        </w:rPr>
        <w:t>كو زمين پر مارا پھر ہاتھو</w:t>
      </w:r>
      <w:r w:rsidR="00C91DA5">
        <w:rPr>
          <w:rtl/>
        </w:rPr>
        <w:t xml:space="preserve">ں </w:t>
      </w:r>
      <w:r>
        <w:rPr>
          <w:rtl/>
        </w:rPr>
        <w:t>سے پيشانى كا اور پھر دونو</w:t>
      </w:r>
      <w:r w:rsidR="00C91DA5">
        <w:rPr>
          <w:rtl/>
        </w:rPr>
        <w:t xml:space="preserve">ں </w:t>
      </w:r>
      <w:r>
        <w:rPr>
          <w:rtl/>
        </w:rPr>
        <w:t>ہتھيليو</w:t>
      </w:r>
      <w:r w:rsidR="00C91DA5">
        <w:rPr>
          <w:rtl/>
        </w:rPr>
        <w:t xml:space="preserve">ں </w:t>
      </w:r>
      <w:r>
        <w:rPr>
          <w:rtl/>
        </w:rPr>
        <w:t xml:space="preserve">سے ايك دوسرے كى پشت پر مسح فرمايا_ </w:t>
      </w:r>
    </w:p>
    <w:p w:rsidR="00476C9D" w:rsidRDefault="00476C9D" w:rsidP="00A96B57">
      <w:pPr>
        <w:pStyle w:val="libNormal"/>
        <w:rPr>
          <w:rtl/>
        </w:rPr>
      </w:pPr>
      <w:r>
        <w:rPr>
          <w:rtl/>
        </w:rPr>
        <w:t>43_ جب پانى دستياب نہ ہو تو وضو اور غسل كيلئے اپنى مالى حيثيت كے مطابق جس حد تك ہوسكے پانى خريدنا ضرورى</w:t>
      </w:r>
      <w:r w:rsidR="002A0155">
        <w:rPr>
          <w:rtl/>
        </w:rPr>
        <w:t xml:space="preserve"> ہے</w:t>
      </w:r>
      <w:r>
        <w:rPr>
          <w:rtl/>
        </w:rPr>
        <w:t xml:space="preserve">_ </w:t>
      </w:r>
      <w:r w:rsidRPr="006A1862">
        <w:rPr>
          <w:rStyle w:val="libArabicChar"/>
          <w:rtl/>
        </w:rPr>
        <w:t>فلم تجدوا مائً</w:t>
      </w:r>
      <w:r>
        <w:rPr>
          <w:rtl/>
        </w:rPr>
        <w:t xml:space="preserve"> وضو اور غسل كيلئے پانى نہ ملنے كى صورت مي</w:t>
      </w:r>
      <w:r w:rsidR="00C91DA5">
        <w:rPr>
          <w:rtl/>
        </w:rPr>
        <w:t xml:space="preserve">ں </w:t>
      </w:r>
      <w:r>
        <w:rPr>
          <w:rtl/>
        </w:rPr>
        <w:t>پانى خريد نے كيلئے كس قدر رقم خرچ كرنى چاہيئے؟ اس بارے مي</w:t>
      </w:r>
      <w:r w:rsidR="00C91DA5">
        <w:rPr>
          <w:rtl/>
        </w:rPr>
        <w:t xml:space="preserve">ں </w:t>
      </w:r>
      <w:r>
        <w:rPr>
          <w:rtl/>
        </w:rPr>
        <w:t xml:space="preserve">امام موسى كاظم </w:t>
      </w:r>
      <w:r w:rsidR="00AC11F9" w:rsidRPr="00AC11F9">
        <w:rPr>
          <w:rStyle w:val="libAlaemChar"/>
          <w:rtl/>
        </w:rPr>
        <w:t xml:space="preserve"> عليه‌السلام </w:t>
      </w:r>
      <w:r>
        <w:rPr>
          <w:rtl/>
        </w:rPr>
        <w:t>فرماتے ہي</w:t>
      </w:r>
      <w:r w:rsidR="00C91DA5">
        <w:rPr>
          <w:rtl/>
        </w:rPr>
        <w:t xml:space="preserve">ں </w:t>
      </w:r>
      <w:r>
        <w:rPr>
          <w:rtl/>
        </w:rPr>
        <w:t xml:space="preserve">: </w:t>
      </w:r>
      <w:r w:rsidRPr="006A1862">
        <w:rPr>
          <w:rStyle w:val="libArabicChar"/>
          <w:rtl/>
        </w:rPr>
        <w:t>ذلك علي قدر جدت</w:t>
      </w:r>
      <w:r w:rsidR="000153B1" w:rsidRPr="00935327">
        <w:rPr>
          <w:rStyle w:val="libArabicChar"/>
          <w:rFonts w:hint="cs"/>
          <w:rtl/>
        </w:rPr>
        <w:t>ه</w:t>
      </w:r>
      <w:r>
        <w:rPr>
          <w:rtl/>
        </w:rPr>
        <w:t xml:space="preserve"> </w:t>
      </w:r>
      <w:r w:rsidRPr="00935327">
        <w:rPr>
          <w:rStyle w:val="libFootnotenumChar"/>
          <w:rtl/>
        </w:rPr>
        <w:t>(3)</w:t>
      </w:r>
      <w:r>
        <w:rPr>
          <w:rtl/>
        </w:rPr>
        <w:t xml:space="preserve"> يعنى اسے اپنى مالى حيثيت كو ديكھتے ہوئے پيسے خرچ كرنے چاہئي</w:t>
      </w:r>
      <w:r w:rsidR="00C91DA5">
        <w:rPr>
          <w:rtl/>
        </w:rPr>
        <w:t xml:space="preserve">ں </w:t>
      </w:r>
      <w:r>
        <w:rPr>
          <w:rtl/>
        </w:rPr>
        <w:t xml:space="preserve">_ </w:t>
      </w:r>
    </w:p>
    <w:p w:rsidR="00476C9D" w:rsidRDefault="00476C9D" w:rsidP="00A96B57">
      <w:pPr>
        <w:pStyle w:val="libNormal"/>
        <w:rPr>
          <w:rtl/>
        </w:rPr>
      </w:pPr>
      <w:r>
        <w:rPr>
          <w:rtl/>
        </w:rPr>
        <w:t>44_ پانى دستياب ہو جانا تيمم كے بطلان كا باعث بنتا</w:t>
      </w:r>
      <w:r w:rsidR="002A0155">
        <w:rPr>
          <w:rtl/>
        </w:rPr>
        <w:t xml:space="preserve"> ہے</w:t>
      </w:r>
      <w:r>
        <w:rPr>
          <w:rtl/>
        </w:rPr>
        <w:t xml:space="preserve">_ </w:t>
      </w:r>
      <w:r w:rsidRPr="006A1862">
        <w:rPr>
          <w:rStyle w:val="libArabicChar"/>
          <w:rtl/>
        </w:rPr>
        <w:t>فلم تجدوا مائً فتيمموا صعيداً طيباً</w:t>
      </w:r>
      <w:r>
        <w:rPr>
          <w:rtl/>
        </w:rPr>
        <w:t xml:space="preserve"> امام صادق </w:t>
      </w:r>
      <w:r w:rsidR="00AC11F9" w:rsidRPr="00AC11F9">
        <w:rPr>
          <w:rStyle w:val="libAlaemChar"/>
          <w:rtl/>
        </w:rPr>
        <w:t xml:space="preserve"> عليه‌السلام </w:t>
      </w:r>
      <w:r>
        <w:rPr>
          <w:rtl/>
        </w:rPr>
        <w:t>سے روايت</w:t>
      </w:r>
      <w:r w:rsidR="002A0155">
        <w:rPr>
          <w:rtl/>
        </w:rPr>
        <w:t xml:space="preserve"> ہے</w:t>
      </w:r>
      <w:r>
        <w:rPr>
          <w:rtl/>
        </w:rPr>
        <w:t xml:space="preserve"> كہ آپ </w:t>
      </w:r>
      <w:r w:rsidR="00AC11F9" w:rsidRPr="00AC11F9">
        <w:rPr>
          <w:rStyle w:val="libAlaemChar"/>
          <w:rtl/>
        </w:rPr>
        <w:t xml:space="preserve"> عليه‌السلام </w:t>
      </w:r>
      <w:r>
        <w:rPr>
          <w:rtl/>
        </w:rPr>
        <w:t>نے اس شخص كے بارے مي</w:t>
      </w:r>
      <w:r w:rsidR="00C91DA5">
        <w:rPr>
          <w:rtl/>
        </w:rPr>
        <w:t xml:space="preserve">ں </w:t>
      </w:r>
      <w:r>
        <w:rPr>
          <w:rtl/>
        </w:rPr>
        <w:t>جسے تيمم سے فارغ ہونے كے بعد پانى مل گيا ، فرمايا: ..</w:t>
      </w:r>
      <w:r w:rsidRPr="006A1862">
        <w:rPr>
          <w:rStyle w:val="libArabicChar"/>
          <w:rtl/>
        </w:rPr>
        <w:t>.اذا راى الماء و كان يقدر علي</w:t>
      </w:r>
      <w:r w:rsidR="000153B1" w:rsidRPr="00935327">
        <w:rPr>
          <w:rStyle w:val="libArabicChar"/>
          <w:rFonts w:hint="cs"/>
          <w:rtl/>
        </w:rPr>
        <w:t>ه</w:t>
      </w:r>
      <w:r w:rsidRPr="006A1862">
        <w:rPr>
          <w:rStyle w:val="libArabicChar"/>
          <w:rtl/>
        </w:rPr>
        <w:t xml:space="preserve"> </w:t>
      </w:r>
      <w:r w:rsidRPr="006A1862">
        <w:rPr>
          <w:rStyle w:val="libArabicChar"/>
          <w:rFonts w:hint="cs"/>
          <w:rtl/>
        </w:rPr>
        <w:t>انتقض</w:t>
      </w:r>
      <w:r w:rsidRPr="006A1862">
        <w:rPr>
          <w:rStyle w:val="libArabicChar"/>
          <w:rtl/>
        </w:rPr>
        <w:t xml:space="preserve"> </w:t>
      </w:r>
      <w:r w:rsidRPr="006A1862">
        <w:rPr>
          <w:rStyle w:val="libArabicChar"/>
          <w:rFonts w:hint="cs"/>
          <w:rtl/>
        </w:rPr>
        <w:t>التيمم</w:t>
      </w:r>
      <w:r w:rsidRPr="006A1862">
        <w:rPr>
          <w:rStyle w:val="libArabicChar"/>
          <w:rtl/>
        </w:rPr>
        <w:t xml:space="preserve"> </w:t>
      </w:r>
      <w:r w:rsidRPr="00935327">
        <w:rPr>
          <w:rStyle w:val="libFootnotenumChar"/>
          <w:rtl/>
        </w:rPr>
        <w:t>(4)</w:t>
      </w:r>
      <w:r>
        <w:rPr>
          <w:rtl/>
        </w:rPr>
        <w:t>يعنى جب وہ پانى ديكھے اور اس پر دسترسى بھى حاصل</w:t>
      </w:r>
      <w:r w:rsidR="006A1862">
        <w:rPr>
          <w:rFonts w:hint="cs"/>
          <w:rtl/>
        </w:rPr>
        <w:t xml:space="preserve"> </w:t>
      </w:r>
      <w:r>
        <w:rPr>
          <w:rtl/>
        </w:rPr>
        <w:t xml:space="preserve">ہو تو تيمم ٹوٹ جائے گا_ </w:t>
      </w:r>
    </w:p>
    <w:p w:rsidR="00476C9D" w:rsidRDefault="00476C9D" w:rsidP="00A96B57">
      <w:pPr>
        <w:pStyle w:val="libNormal"/>
        <w:rPr>
          <w:rtl/>
        </w:rPr>
      </w:pPr>
      <w:r>
        <w:rPr>
          <w:rtl/>
        </w:rPr>
        <w:t xml:space="preserve">45_ تيمم صرف پاك زمين پر كرنا چاہيئے_ </w:t>
      </w:r>
      <w:r w:rsidRPr="006A1862">
        <w:rPr>
          <w:rStyle w:val="libArabicChar"/>
          <w:rtl/>
        </w:rPr>
        <w:t>فتيمموا صعيداً طيباً</w:t>
      </w:r>
      <w:r>
        <w:rPr>
          <w:rtl/>
        </w:rPr>
        <w:t xml:space="preserve"> حضرت امام صادق </w:t>
      </w:r>
      <w:r w:rsidR="00AC11F9" w:rsidRPr="00AC11F9">
        <w:rPr>
          <w:rStyle w:val="libAlaemChar"/>
          <w:rtl/>
        </w:rPr>
        <w:t xml:space="preserve"> عليه‌السلام </w:t>
      </w:r>
      <w:r>
        <w:rPr>
          <w:rtl/>
        </w:rPr>
        <w:t>سے ''صعيدا طيبا'' كے بارے مي</w:t>
      </w:r>
      <w:r w:rsidR="00C91DA5">
        <w:rPr>
          <w:rtl/>
        </w:rPr>
        <w:t xml:space="preserve">ں </w:t>
      </w:r>
      <w:r>
        <w:rPr>
          <w:rtl/>
        </w:rPr>
        <w:t>روايت</w:t>
      </w:r>
      <w:r w:rsidR="002A0155">
        <w:rPr>
          <w:rtl/>
        </w:rPr>
        <w:t xml:space="preserve"> ہے</w:t>
      </w:r>
      <w:r>
        <w:rPr>
          <w:rtl/>
        </w:rPr>
        <w:t xml:space="preserve"> : </w:t>
      </w:r>
      <w:r w:rsidRPr="006A1862">
        <w:rPr>
          <w:rStyle w:val="libArabicChar"/>
          <w:rtl/>
        </w:rPr>
        <w:t>''الصعيد'' الموضع المرتفع و ''الطيب'' الموضع الذي</w:t>
      </w:r>
      <w:r>
        <w:rPr>
          <w:rtl/>
        </w:rPr>
        <w:t xml:space="preserve"> </w:t>
      </w:r>
    </w:p>
    <w:p w:rsidR="00476C9D" w:rsidRPr="006A1862" w:rsidRDefault="006A1862" w:rsidP="00935327">
      <w:pPr>
        <w:pStyle w:val="libLine"/>
        <w:rPr>
          <w:rtl/>
        </w:rPr>
      </w:pPr>
      <w:r>
        <w:rPr>
          <w:rFonts w:hint="cs"/>
          <w:rtl/>
        </w:rPr>
        <w:t>____________________</w:t>
      </w:r>
    </w:p>
    <w:p w:rsidR="00476C9D" w:rsidRDefault="00476C9D" w:rsidP="00A96B57">
      <w:pPr>
        <w:pStyle w:val="libFootnote"/>
        <w:rPr>
          <w:rtl/>
        </w:rPr>
      </w:pPr>
      <w:r>
        <w:rPr>
          <w:rtl/>
        </w:rPr>
        <w:t xml:space="preserve">1) كافى ج3 ص 26 ح 5; نور الثقلين ج1 ص 598 ح 73_ </w:t>
      </w:r>
    </w:p>
    <w:p w:rsidR="00476C9D" w:rsidRDefault="00476C9D" w:rsidP="00A96B57">
      <w:pPr>
        <w:pStyle w:val="libFootnote"/>
        <w:rPr>
          <w:rtl/>
        </w:rPr>
      </w:pPr>
      <w:r>
        <w:rPr>
          <w:rtl/>
        </w:rPr>
        <w:t xml:space="preserve">2) تفسير عياشى ج1 ص 244 ح; 144 تفسير برہان ج1 ص 454 ح 27_ </w:t>
      </w:r>
    </w:p>
    <w:p w:rsidR="00476C9D" w:rsidRDefault="00476C9D" w:rsidP="00A96B57">
      <w:pPr>
        <w:pStyle w:val="libFootnote"/>
        <w:rPr>
          <w:rtl/>
        </w:rPr>
      </w:pPr>
      <w:r>
        <w:rPr>
          <w:rtl/>
        </w:rPr>
        <w:t xml:space="preserve">3) تفسير عياشى ج1 ص 244، ح 146; تفسير برہان ج1 ص 372 ح 17_ </w:t>
      </w:r>
    </w:p>
    <w:p w:rsidR="00476C9D" w:rsidRDefault="00476C9D" w:rsidP="00A96B57">
      <w:pPr>
        <w:pStyle w:val="libFootnote"/>
        <w:rPr>
          <w:rtl/>
        </w:rPr>
      </w:pPr>
      <w:r>
        <w:rPr>
          <w:rtl/>
        </w:rPr>
        <w:t>4) تفسير عياشى ج1 ص 244، ح143; نور الثقلين ج1 ص 485، ح 274_</w:t>
      </w:r>
    </w:p>
    <w:p w:rsidR="00476C9D" w:rsidRDefault="00DA2110" w:rsidP="00A96B57">
      <w:pPr>
        <w:pStyle w:val="libNormal"/>
        <w:rPr>
          <w:rtl/>
        </w:rPr>
      </w:pPr>
      <w:r>
        <w:rPr>
          <w:rtl/>
        </w:rPr>
        <w:br w:type="page"/>
      </w:r>
      <w:r>
        <w:rPr>
          <w:rtl/>
        </w:rPr>
        <w:lastRenderedPageBreak/>
        <w:t xml:space="preserve"> </w:t>
      </w:r>
      <w:r>
        <w:rPr>
          <w:rtl/>
        </w:rPr>
        <w:cr/>
      </w:r>
      <w:r w:rsidR="00476C9D" w:rsidRPr="006A1862">
        <w:rPr>
          <w:rStyle w:val="libArabicChar"/>
          <w:rtl/>
        </w:rPr>
        <w:t>ينحدر عن</w:t>
      </w:r>
      <w:r w:rsidR="000153B1" w:rsidRPr="00935327">
        <w:rPr>
          <w:rStyle w:val="libArabicChar"/>
          <w:rFonts w:hint="cs"/>
          <w:rtl/>
        </w:rPr>
        <w:t>ه</w:t>
      </w:r>
      <w:r w:rsidR="00476C9D" w:rsidRPr="006A1862">
        <w:rPr>
          <w:rStyle w:val="libArabicChar"/>
          <w:rtl/>
        </w:rPr>
        <w:t xml:space="preserve"> </w:t>
      </w:r>
      <w:r w:rsidR="00476C9D" w:rsidRPr="006A1862">
        <w:rPr>
          <w:rStyle w:val="libArabicChar"/>
          <w:rFonts w:hint="cs"/>
          <w:rtl/>
        </w:rPr>
        <w:t>الماء</w:t>
      </w:r>
      <w:r w:rsidR="00476C9D">
        <w:rPr>
          <w:rtl/>
        </w:rPr>
        <w:t xml:space="preserve"> </w:t>
      </w:r>
      <w:r w:rsidR="00476C9D" w:rsidRPr="00935327">
        <w:rPr>
          <w:rStyle w:val="libFootnotenumChar"/>
          <w:rtl/>
        </w:rPr>
        <w:t>(1)</w:t>
      </w:r>
      <w:r w:rsidR="00476C9D">
        <w:rPr>
          <w:rtl/>
        </w:rPr>
        <w:t xml:space="preserve"> يعنى ''صعيد'' مرتفع زمين كو جبكہ ''طيب'' اس ڈھلوان زمين كو كہا جاتا</w:t>
      </w:r>
      <w:r w:rsidR="002A0155">
        <w:rPr>
          <w:rtl/>
        </w:rPr>
        <w:t xml:space="preserve"> ہے</w:t>
      </w:r>
      <w:r w:rsidR="00476C9D">
        <w:rPr>
          <w:rtl/>
        </w:rPr>
        <w:t xml:space="preserve"> جس پر پانى ٹھہرنہ سكے_ زمين كا مرتفع ہونا اور پانى كا اس پر ٹھہرنہ سكنا زمين كے پاك ہونے كيلئے كنايہ</w:t>
      </w:r>
      <w:r w:rsidR="002A0155">
        <w:rPr>
          <w:rtl/>
        </w:rPr>
        <w:t xml:space="preserve"> ہے</w:t>
      </w:r>
      <w:r w:rsidR="00476C9D">
        <w:rPr>
          <w:rtl/>
        </w:rPr>
        <w:t xml:space="preserve"> كيونكہ اگر زمين گڑھو</w:t>
      </w:r>
      <w:r w:rsidR="00C91DA5">
        <w:rPr>
          <w:rtl/>
        </w:rPr>
        <w:t xml:space="preserve">ں </w:t>
      </w:r>
      <w:r w:rsidR="00476C9D">
        <w:rPr>
          <w:rtl/>
        </w:rPr>
        <w:t>والى ہو تو تمام گندگى اس مي</w:t>
      </w:r>
      <w:r w:rsidR="00C91DA5">
        <w:rPr>
          <w:rtl/>
        </w:rPr>
        <w:t xml:space="preserve">ں </w:t>
      </w:r>
      <w:r w:rsidR="00476C9D">
        <w:rPr>
          <w:rtl/>
        </w:rPr>
        <w:t>اكٹھى ہوجائيگي_ يو</w:t>
      </w:r>
      <w:r w:rsidR="00C91DA5">
        <w:rPr>
          <w:rtl/>
        </w:rPr>
        <w:t xml:space="preserve">ں </w:t>
      </w:r>
      <w:r w:rsidR="00476C9D">
        <w:rPr>
          <w:rtl/>
        </w:rPr>
        <w:t>اس مي</w:t>
      </w:r>
      <w:r w:rsidR="00C91DA5">
        <w:rPr>
          <w:rtl/>
        </w:rPr>
        <w:t xml:space="preserve">ں </w:t>
      </w:r>
      <w:r w:rsidR="00476C9D">
        <w:rPr>
          <w:rtl/>
        </w:rPr>
        <w:t xml:space="preserve">جمع ہونے والا پانى گدلا اور بدبودار ہوجائيگا_ </w:t>
      </w:r>
    </w:p>
    <w:p w:rsidR="00476C9D" w:rsidRDefault="00476C9D" w:rsidP="00A96B57">
      <w:pPr>
        <w:pStyle w:val="libNormal"/>
        <w:rPr>
          <w:rtl/>
        </w:rPr>
      </w:pPr>
      <w:r>
        <w:rPr>
          <w:rtl/>
        </w:rPr>
        <w:t xml:space="preserve">احكام: 1، 2، 3، 4، 5، 6، 7، 8، 9، 10، 11، 12، 13، 14، 15، 16، 17، 18، 19، 20، 23، 24، 25، 26، 37، 38، 39، 40، 41، 42، 43، 44، 45 احكام كا فلسفہ 29، 31; احكام كا كردار 33;ثانوى احكام 12، 13، 14 </w:t>
      </w:r>
    </w:p>
    <w:p w:rsidR="00476C9D" w:rsidRDefault="00476C9D" w:rsidP="00A96B57">
      <w:pPr>
        <w:pStyle w:val="libNormal"/>
        <w:rPr>
          <w:rtl/>
        </w:rPr>
      </w:pPr>
      <w:r>
        <w:rPr>
          <w:rtl/>
        </w:rPr>
        <w:t>اللہ تعالى: اللہ تعالى كى نعمتي</w:t>
      </w:r>
      <w:r w:rsidR="00C91DA5">
        <w:rPr>
          <w:rtl/>
        </w:rPr>
        <w:t xml:space="preserve">ں </w:t>
      </w:r>
      <w:r>
        <w:rPr>
          <w:rtl/>
        </w:rPr>
        <w:t xml:space="preserve">29، 31، 32، 33، 34، 36 </w:t>
      </w:r>
    </w:p>
    <w:p w:rsidR="00476C9D" w:rsidRDefault="00476C9D" w:rsidP="00A96B57">
      <w:pPr>
        <w:pStyle w:val="libNormal"/>
        <w:rPr>
          <w:rtl/>
        </w:rPr>
      </w:pPr>
      <w:r>
        <w:rPr>
          <w:rtl/>
        </w:rPr>
        <w:t xml:space="preserve">انسان: انسان كى طہارت 36 </w:t>
      </w:r>
    </w:p>
    <w:p w:rsidR="00476C9D" w:rsidRDefault="00476C9D" w:rsidP="00A96B57">
      <w:pPr>
        <w:pStyle w:val="libNormal"/>
        <w:rPr>
          <w:rtl/>
        </w:rPr>
      </w:pPr>
      <w:r>
        <w:rPr>
          <w:rtl/>
        </w:rPr>
        <w:t xml:space="preserve">بيمار: بيمار كے احكام12 </w:t>
      </w:r>
    </w:p>
    <w:p w:rsidR="00476C9D" w:rsidRDefault="00476C9D" w:rsidP="00A96B57">
      <w:pPr>
        <w:pStyle w:val="libNormal"/>
        <w:rPr>
          <w:rtl/>
        </w:rPr>
      </w:pPr>
      <w:r>
        <w:rPr>
          <w:rtl/>
        </w:rPr>
        <w:t>تيمم: تيمم كا فلسفہ 29;تيمم كا وجوب 21;تيمم كى اہميت 32; تيمم كى جگہ 20، 45;تيمم كى شرائط 20، 45;تيمم كے احكام 12، 13، 14، 18، 19، 20، 23، 24، 25، 26، 42، 44، 45 ;تيمم كے واجبات 23، 42;تيمم مي</w:t>
      </w:r>
      <w:r w:rsidR="00C91DA5">
        <w:rPr>
          <w:rtl/>
        </w:rPr>
        <w:t xml:space="preserve">ں </w:t>
      </w:r>
      <w:r>
        <w:rPr>
          <w:rtl/>
        </w:rPr>
        <w:t>ترتيب كى مراعات 24، 25;تيمم مي</w:t>
      </w:r>
      <w:r w:rsidR="00C91DA5">
        <w:rPr>
          <w:rtl/>
        </w:rPr>
        <w:t xml:space="preserve">ں </w:t>
      </w:r>
      <w:r>
        <w:rPr>
          <w:rtl/>
        </w:rPr>
        <w:t xml:space="preserve">مسح 23، 24، 25، 26، 42; زمين پر تيمم 18; مبطلات تيمم 44;مٹى پر تيمم 19 </w:t>
      </w:r>
    </w:p>
    <w:p w:rsidR="00476C9D" w:rsidRDefault="00476C9D" w:rsidP="00A96B57">
      <w:pPr>
        <w:pStyle w:val="libNormal"/>
        <w:rPr>
          <w:rtl/>
        </w:rPr>
      </w:pPr>
      <w:r>
        <w:rPr>
          <w:rtl/>
        </w:rPr>
        <w:t xml:space="preserve">جماع: جماع كے احكام17 </w:t>
      </w:r>
    </w:p>
    <w:p w:rsidR="00476C9D" w:rsidRDefault="00476C9D" w:rsidP="00A96B57">
      <w:pPr>
        <w:pStyle w:val="libNormal"/>
        <w:rPr>
          <w:rtl/>
        </w:rPr>
      </w:pPr>
      <w:r>
        <w:rPr>
          <w:rtl/>
        </w:rPr>
        <w:t xml:space="preserve">جنابت: جنابت كے احكام 14 </w:t>
      </w:r>
    </w:p>
    <w:p w:rsidR="00476C9D" w:rsidRDefault="00476C9D" w:rsidP="00A96B57">
      <w:pPr>
        <w:pStyle w:val="libNormal"/>
        <w:rPr>
          <w:rtl/>
        </w:rPr>
      </w:pPr>
      <w:r>
        <w:rPr>
          <w:rtl/>
        </w:rPr>
        <w:t xml:space="preserve">دين: اكمال دين 33;دين كى نعمت 33 </w:t>
      </w:r>
    </w:p>
    <w:p w:rsidR="00476C9D" w:rsidRDefault="00476C9D" w:rsidP="00A96B57">
      <w:pPr>
        <w:pStyle w:val="libNormal"/>
        <w:rPr>
          <w:rtl/>
        </w:rPr>
      </w:pPr>
      <w:r>
        <w:rPr>
          <w:rtl/>
        </w:rPr>
        <w:t xml:space="preserve">روايت: 2، 7، 22، 23، 24، 37،38، 39، 40، 41 42، 43، 44، 45 </w:t>
      </w:r>
    </w:p>
    <w:p w:rsidR="00476C9D" w:rsidRDefault="00476C9D" w:rsidP="00A96B57">
      <w:pPr>
        <w:pStyle w:val="libNormal"/>
        <w:rPr>
          <w:rtl/>
        </w:rPr>
      </w:pPr>
      <w:r>
        <w:rPr>
          <w:rtl/>
        </w:rPr>
        <w:t>شرعى فريضہ: شرعى فريضہ پر عمل كے اثرات 35;شرعى فريضہ كا آسان ہونا 27، 28 ; شرعى فريضہ كى انجام دہى مي</w:t>
      </w:r>
      <w:r w:rsidR="00C91DA5">
        <w:rPr>
          <w:rtl/>
        </w:rPr>
        <w:t xml:space="preserve">ں </w:t>
      </w:r>
      <w:r>
        <w:rPr>
          <w:rtl/>
        </w:rPr>
        <w:t xml:space="preserve">قدرت 43 </w:t>
      </w:r>
    </w:p>
    <w:p w:rsidR="00476C9D" w:rsidRDefault="00476C9D" w:rsidP="00A96B57">
      <w:pPr>
        <w:pStyle w:val="libNormal"/>
        <w:rPr>
          <w:rtl/>
        </w:rPr>
      </w:pPr>
      <w:r>
        <w:rPr>
          <w:rtl/>
        </w:rPr>
        <w:t xml:space="preserve">شكر: شكر خدا كے اسباب فراہم ہونا 35، 36; نعمت پر شكر كى اہميت 34 </w:t>
      </w:r>
    </w:p>
    <w:p w:rsidR="00476C9D" w:rsidRPr="006A1862" w:rsidRDefault="006A1862" w:rsidP="00935327">
      <w:pPr>
        <w:pStyle w:val="libLine"/>
        <w:rPr>
          <w:rtl/>
        </w:rPr>
      </w:pPr>
      <w:r>
        <w:rPr>
          <w:rFonts w:hint="cs"/>
          <w:rtl/>
        </w:rPr>
        <w:t>____________________</w:t>
      </w:r>
    </w:p>
    <w:p w:rsidR="00476C9D" w:rsidRDefault="00476C9D" w:rsidP="00A96B57">
      <w:pPr>
        <w:pStyle w:val="libFootnote"/>
        <w:rPr>
          <w:rtl/>
        </w:rPr>
      </w:pPr>
      <w:r>
        <w:rPr>
          <w:rtl/>
        </w:rPr>
        <w:t>1) معانى الاخبار ص 283; نور الثقلين ج1 ص 485 ح 275_</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طہارت: طہارت كى قدر و منزلت 30;طہارت كے احكام 37;طہارت كے مبطلات 37 </w:t>
      </w:r>
    </w:p>
    <w:p w:rsidR="00476C9D" w:rsidRDefault="00476C9D" w:rsidP="00A96B57">
      <w:pPr>
        <w:pStyle w:val="libNormal"/>
        <w:rPr>
          <w:rtl/>
        </w:rPr>
      </w:pPr>
      <w:r>
        <w:rPr>
          <w:rtl/>
        </w:rPr>
        <w:t>غسل: غسل جنابت 8، 10، 11;غسل كا فلسفہ 29;غسل كا وجوب 21; غسل كو باطل كرنے والى چيزي</w:t>
      </w:r>
      <w:r w:rsidR="00C91DA5">
        <w:rPr>
          <w:rtl/>
        </w:rPr>
        <w:t xml:space="preserve">ں </w:t>
      </w:r>
      <w:r>
        <w:rPr>
          <w:rtl/>
        </w:rPr>
        <w:t>17;غسل كى اہميت 32;غسل كى موجب بننے والى چيزي</w:t>
      </w:r>
      <w:r w:rsidR="00C91DA5">
        <w:rPr>
          <w:rtl/>
        </w:rPr>
        <w:t xml:space="preserve">ں </w:t>
      </w:r>
      <w:r>
        <w:rPr>
          <w:rtl/>
        </w:rPr>
        <w:t>17;غسل كے احكام 9، 10، 11، 15، 17، 43; غسل كے واجبات 9; غسل مي</w:t>
      </w:r>
      <w:r w:rsidR="00C91DA5">
        <w:rPr>
          <w:rtl/>
        </w:rPr>
        <w:t xml:space="preserve">ں </w:t>
      </w:r>
      <w:r>
        <w:rPr>
          <w:rtl/>
        </w:rPr>
        <w:t xml:space="preserve">ترتيب كى مراعات 11 ;واجب غسل 8 </w:t>
      </w:r>
    </w:p>
    <w:p w:rsidR="00476C9D" w:rsidRDefault="00476C9D" w:rsidP="00A96B57">
      <w:pPr>
        <w:pStyle w:val="libNormal"/>
        <w:rPr>
          <w:rtl/>
        </w:rPr>
      </w:pPr>
      <w:r>
        <w:rPr>
          <w:rtl/>
        </w:rPr>
        <w:t xml:space="preserve">فقہى قواعد: 27، 28 </w:t>
      </w:r>
    </w:p>
    <w:p w:rsidR="00476C9D" w:rsidRDefault="00476C9D" w:rsidP="00A96B57">
      <w:pPr>
        <w:pStyle w:val="libNormal"/>
        <w:rPr>
          <w:rtl/>
        </w:rPr>
      </w:pPr>
      <w:r>
        <w:rPr>
          <w:rtl/>
        </w:rPr>
        <w:t xml:space="preserve">قاعدہ نفى حرج: 27، 28 </w:t>
      </w:r>
    </w:p>
    <w:p w:rsidR="00476C9D" w:rsidRDefault="00476C9D" w:rsidP="00A96B57">
      <w:pPr>
        <w:pStyle w:val="libNormal"/>
        <w:rPr>
          <w:rtl/>
        </w:rPr>
      </w:pPr>
      <w:r>
        <w:rPr>
          <w:rtl/>
        </w:rPr>
        <w:t xml:space="preserve">قرآن كريم: قرآن كريم كے آداب 22 </w:t>
      </w:r>
    </w:p>
    <w:p w:rsidR="00476C9D" w:rsidRDefault="00476C9D" w:rsidP="00A96B57">
      <w:pPr>
        <w:pStyle w:val="libNormal"/>
        <w:rPr>
          <w:rtl/>
        </w:rPr>
      </w:pPr>
      <w:r>
        <w:rPr>
          <w:rtl/>
        </w:rPr>
        <w:t xml:space="preserve">گفتگو: گفتگو كے آداب 22 </w:t>
      </w:r>
    </w:p>
    <w:p w:rsidR="00476C9D" w:rsidRDefault="00476C9D" w:rsidP="00A96B57">
      <w:pPr>
        <w:pStyle w:val="libNormal"/>
        <w:rPr>
          <w:rtl/>
        </w:rPr>
      </w:pPr>
      <w:r>
        <w:rPr>
          <w:rtl/>
        </w:rPr>
        <w:t xml:space="preserve">مجنب: مجنب كے احكام 8 </w:t>
      </w:r>
    </w:p>
    <w:p w:rsidR="00476C9D" w:rsidRDefault="00476C9D" w:rsidP="00A96B57">
      <w:pPr>
        <w:pStyle w:val="libNormal"/>
        <w:rPr>
          <w:rtl/>
        </w:rPr>
      </w:pPr>
      <w:r>
        <w:rPr>
          <w:rtl/>
        </w:rPr>
        <w:t xml:space="preserve">مسافر: مسافر كے احكام 13 </w:t>
      </w:r>
    </w:p>
    <w:p w:rsidR="00476C9D" w:rsidRDefault="00476C9D" w:rsidP="00A96B57">
      <w:pPr>
        <w:pStyle w:val="libNormal"/>
        <w:rPr>
          <w:rtl/>
        </w:rPr>
      </w:pPr>
      <w:r>
        <w:rPr>
          <w:rtl/>
        </w:rPr>
        <w:t xml:space="preserve">مضطر : مضطر كے احكام 12 </w:t>
      </w:r>
    </w:p>
    <w:p w:rsidR="00476C9D" w:rsidRDefault="00476C9D" w:rsidP="00A96B57">
      <w:pPr>
        <w:pStyle w:val="libNormal"/>
        <w:rPr>
          <w:rtl/>
        </w:rPr>
      </w:pPr>
      <w:r>
        <w:rPr>
          <w:rtl/>
        </w:rPr>
        <w:t xml:space="preserve">مؤمنين: مومنين كى طہارت 29 </w:t>
      </w:r>
    </w:p>
    <w:p w:rsidR="00476C9D" w:rsidRDefault="00476C9D" w:rsidP="00A96B57">
      <w:pPr>
        <w:pStyle w:val="libNormal"/>
        <w:rPr>
          <w:rtl/>
        </w:rPr>
      </w:pPr>
      <w:r>
        <w:rPr>
          <w:rtl/>
        </w:rPr>
        <w:t xml:space="preserve">نعمت: نعمت كا اتمام 29، 31، 36 </w:t>
      </w:r>
    </w:p>
    <w:p w:rsidR="00476C9D" w:rsidRDefault="00476C9D" w:rsidP="00A96B57">
      <w:pPr>
        <w:pStyle w:val="libNormal"/>
        <w:rPr>
          <w:rtl/>
        </w:rPr>
      </w:pPr>
      <w:r>
        <w:rPr>
          <w:rtl/>
        </w:rPr>
        <w:t xml:space="preserve">نماز: نماز كى شرائط 8; نماز كى قدر و منزلت 30; نماز كے احكام 10 </w:t>
      </w:r>
    </w:p>
    <w:p w:rsidR="00476C9D" w:rsidRDefault="00476C9D" w:rsidP="00A96B57">
      <w:pPr>
        <w:pStyle w:val="libNormal"/>
        <w:rPr>
          <w:rtl/>
        </w:rPr>
      </w:pPr>
      <w:r>
        <w:rPr>
          <w:rtl/>
        </w:rPr>
        <w:t xml:space="preserve">واجبات: 1، 2، 3، 4، 5، 8، 9، 14، 23، 42 </w:t>
      </w:r>
    </w:p>
    <w:p w:rsidR="00476C9D" w:rsidRDefault="00476C9D" w:rsidP="00A96B57">
      <w:pPr>
        <w:pStyle w:val="libNormal"/>
        <w:rPr>
          <w:rtl/>
        </w:rPr>
      </w:pPr>
      <w:r>
        <w:rPr>
          <w:rtl/>
        </w:rPr>
        <w:t xml:space="preserve">واجبات غيرى 21 </w:t>
      </w:r>
    </w:p>
    <w:p w:rsidR="00476C9D" w:rsidRDefault="00476C9D" w:rsidP="00A96B57">
      <w:pPr>
        <w:pStyle w:val="libNormal"/>
        <w:rPr>
          <w:rtl/>
        </w:rPr>
      </w:pPr>
      <w:r>
        <w:rPr>
          <w:rtl/>
        </w:rPr>
        <w:t>وضو: وضو باطل كرنے والى چيزي</w:t>
      </w:r>
      <w:r w:rsidR="00C91DA5">
        <w:rPr>
          <w:rtl/>
        </w:rPr>
        <w:t xml:space="preserve">ں </w:t>
      </w:r>
      <w:r>
        <w:rPr>
          <w:rtl/>
        </w:rPr>
        <w:t>16، 38;وضو كا فلسفہ 29; وضو كا وجوب 21; وضو كى اہميت 32; وضو كے احكام 1، 2، 3، 5،7،15، 16، 38، 39،40، 41، 43، 44;وضو كے موجبات 16; وضو كے واجبات 1، 2، 3، 4، 5، 39;وضو مي</w:t>
      </w:r>
      <w:r w:rsidR="00C91DA5">
        <w:rPr>
          <w:rtl/>
        </w:rPr>
        <w:t xml:space="preserve">ں </w:t>
      </w:r>
      <w:r>
        <w:rPr>
          <w:rtl/>
        </w:rPr>
        <w:t>پاؤ</w:t>
      </w:r>
      <w:r w:rsidR="00C91DA5">
        <w:rPr>
          <w:rtl/>
        </w:rPr>
        <w:t xml:space="preserve">ں </w:t>
      </w:r>
      <w:r>
        <w:rPr>
          <w:rtl/>
        </w:rPr>
        <w:t>كا مسح 1،4،5،6;وضو مي</w:t>
      </w:r>
      <w:r w:rsidR="00C91DA5">
        <w:rPr>
          <w:rtl/>
        </w:rPr>
        <w:t xml:space="preserve">ں </w:t>
      </w:r>
      <w:r>
        <w:rPr>
          <w:rtl/>
        </w:rPr>
        <w:t>پاؤ</w:t>
      </w:r>
      <w:r w:rsidR="00C91DA5">
        <w:rPr>
          <w:rtl/>
        </w:rPr>
        <w:t xml:space="preserve">ں </w:t>
      </w:r>
      <w:r>
        <w:rPr>
          <w:rtl/>
        </w:rPr>
        <w:t>كے مسح كى حد 40، 41; وضو مي</w:t>
      </w:r>
      <w:r w:rsidR="00C91DA5">
        <w:rPr>
          <w:rtl/>
        </w:rPr>
        <w:t xml:space="preserve">ں </w:t>
      </w:r>
      <w:r>
        <w:rPr>
          <w:rtl/>
        </w:rPr>
        <w:t>ترتيب كى مراعات 7;وضو مي</w:t>
      </w:r>
      <w:r w:rsidR="00C91DA5">
        <w:rPr>
          <w:rtl/>
        </w:rPr>
        <w:t xml:space="preserve">ں </w:t>
      </w:r>
      <w:r>
        <w:rPr>
          <w:rtl/>
        </w:rPr>
        <w:t>چہرے كا دھونا 1; وضو مي</w:t>
      </w:r>
      <w:r w:rsidR="00C91DA5">
        <w:rPr>
          <w:rtl/>
        </w:rPr>
        <w:t xml:space="preserve">ں </w:t>
      </w:r>
      <w:r>
        <w:rPr>
          <w:rtl/>
        </w:rPr>
        <w:t>سر كا مسح 1،3;وضو مي</w:t>
      </w:r>
      <w:r w:rsidR="00C91DA5">
        <w:rPr>
          <w:rtl/>
        </w:rPr>
        <w:t xml:space="preserve">ں </w:t>
      </w:r>
      <w:r>
        <w:rPr>
          <w:rtl/>
        </w:rPr>
        <w:t>سر كے مسح كى مقدار40;وضو مي</w:t>
      </w:r>
      <w:r w:rsidR="00C91DA5">
        <w:rPr>
          <w:rtl/>
        </w:rPr>
        <w:t xml:space="preserve">ں </w:t>
      </w:r>
      <w:r>
        <w:rPr>
          <w:rtl/>
        </w:rPr>
        <w:t xml:space="preserve">ہاتھ كا دھونا 1، 2 </w:t>
      </w:r>
    </w:p>
    <w:p w:rsidR="006A1862" w:rsidRDefault="00DA2110" w:rsidP="00A96B57">
      <w:pPr>
        <w:pStyle w:val="Heading2Center"/>
        <w:rPr>
          <w:rtl/>
        </w:rPr>
      </w:pPr>
      <w:r>
        <w:rPr>
          <w:rtl/>
        </w:rPr>
        <w:br w:type="page"/>
      </w:r>
      <w:r>
        <w:rPr>
          <w:rtl/>
        </w:rPr>
        <w:lastRenderedPageBreak/>
        <w:t xml:space="preserve"> </w:t>
      </w:r>
      <w:r>
        <w:rPr>
          <w:rtl/>
        </w:rPr>
        <w:cr/>
      </w:r>
      <w:bookmarkStart w:id="84" w:name="_Toc11840692"/>
      <w:r w:rsidR="006A1862">
        <w:rPr>
          <w:rFonts w:hint="cs"/>
          <w:rtl/>
        </w:rPr>
        <w:t xml:space="preserve">آیت </w:t>
      </w:r>
      <w:r w:rsidR="006A1862">
        <w:rPr>
          <w:rtl/>
        </w:rPr>
        <w:t>7</w:t>
      </w:r>
      <w:bookmarkEnd w:id="84"/>
    </w:p>
    <w:p w:rsidR="00476C9D" w:rsidRDefault="00F10600" w:rsidP="00A96B57">
      <w:pPr>
        <w:pStyle w:val="libNormal"/>
        <w:rPr>
          <w:rtl/>
        </w:rPr>
      </w:pPr>
      <w:r w:rsidRPr="00F10600">
        <w:rPr>
          <w:rStyle w:val="libAlaemChar"/>
          <w:rtl/>
        </w:rPr>
        <w:t>(</w:t>
      </w:r>
      <w:r>
        <w:rPr>
          <w:rStyle w:val="libAieChar"/>
          <w:rtl/>
        </w:rPr>
        <w:t xml:space="preserve"> </w:t>
      </w:r>
      <w:r w:rsidRPr="006A1862">
        <w:rPr>
          <w:rStyle w:val="libAieChar"/>
          <w:rtl/>
        </w:rPr>
        <w:t>وَاذْكُرُواْ نِعْمَةَ اللّهِ عَلَيْكُمْ وَمِيثَاقَهُ الَّذِي وَاثَقَكُم بِهِ إِذْ قُلْتُمْ سَمِعْنَا وَأَطَعْنَا وَاتَّقُواْ اللّهَ إِنَّ اللّهَ عَلِيمٌ بِذَاتِ الصُّدُورِ</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او راپنے اوپر الله كى نعمت او راس كے اس عہد كوياد كرو جو اس نے تم سے ليا</w:t>
      </w:r>
      <w:r w:rsidR="002A0155">
        <w:rPr>
          <w:rtl/>
        </w:rPr>
        <w:t xml:space="preserve"> ہے</w:t>
      </w:r>
      <w:r>
        <w:rPr>
          <w:rtl/>
        </w:rPr>
        <w:t xml:space="preserve"> جب تم نے يہ كہا كہ ہم نے سن ليا او راطاعت كى او رخبردار الله سے ڈرتے رہو كہ الله دل كے رازو</w:t>
      </w:r>
      <w:r w:rsidR="00C91DA5">
        <w:rPr>
          <w:rtl/>
        </w:rPr>
        <w:t xml:space="preserve">ں </w:t>
      </w:r>
      <w:r>
        <w:rPr>
          <w:rtl/>
        </w:rPr>
        <w:t>كا بھى جاننے والا</w:t>
      </w:r>
      <w:r w:rsidR="002A0155">
        <w:rPr>
          <w:rtl/>
        </w:rPr>
        <w:t xml:space="preserve"> ہے</w:t>
      </w:r>
      <w:r>
        <w:rPr>
          <w:rtl/>
        </w:rPr>
        <w:t xml:space="preserve">_ </w:t>
      </w:r>
    </w:p>
    <w:p w:rsidR="00476C9D" w:rsidRDefault="00476C9D" w:rsidP="00A96B57">
      <w:pPr>
        <w:pStyle w:val="libNormal"/>
        <w:rPr>
          <w:rtl/>
        </w:rPr>
      </w:pPr>
      <w:r>
        <w:rPr>
          <w:rtl/>
        </w:rPr>
        <w:t>1_ مؤمنين; خداوند عالم كى نعمتو</w:t>
      </w:r>
      <w:r w:rsidR="00C91DA5">
        <w:rPr>
          <w:rtl/>
        </w:rPr>
        <w:t xml:space="preserve">ں </w:t>
      </w:r>
      <w:r>
        <w:rPr>
          <w:rtl/>
        </w:rPr>
        <w:t>اور عہد و پيمان كى يادآورى كے ذمہ دار ہي</w:t>
      </w:r>
      <w:r w:rsidR="00C91DA5">
        <w:rPr>
          <w:rtl/>
        </w:rPr>
        <w:t xml:space="preserve">ں </w:t>
      </w:r>
      <w:r>
        <w:rPr>
          <w:rtl/>
        </w:rPr>
        <w:t xml:space="preserve">_ </w:t>
      </w:r>
      <w:r w:rsidRPr="00C82177">
        <w:rPr>
          <w:rStyle w:val="libArabicChar"/>
          <w:rtl/>
        </w:rPr>
        <w:t>و اذكروا نعمة الل</w:t>
      </w:r>
      <w:r w:rsidR="000153B1" w:rsidRPr="00935327">
        <w:rPr>
          <w:rStyle w:val="libArabicChar"/>
          <w:rFonts w:hint="cs"/>
          <w:rtl/>
        </w:rPr>
        <w:t>ه</w:t>
      </w:r>
      <w:r w:rsidRPr="00C82177">
        <w:rPr>
          <w:rStyle w:val="libArabicChar"/>
          <w:rtl/>
        </w:rPr>
        <w:t xml:space="preserve"> </w:t>
      </w:r>
      <w:r w:rsidRPr="00C82177">
        <w:rPr>
          <w:rStyle w:val="libArabicChar"/>
          <w:rFonts w:hint="cs"/>
          <w:rtl/>
        </w:rPr>
        <w:t>عليكم</w:t>
      </w:r>
      <w:r w:rsidRPr="00C82177">
        <w:rPr>
          <w:rStyle w:val="libArabicChar"/>
          <w:rtl/>
        </w:rPr>
        <w:t xml:space="preserve"> </w:t>
      </w:r>
      <w:r w:rsidRPr="00C82177">
        <w:rPr>
          <w:rStyle w:val="libArabicChar"/>
          <w:rFonts w:hint="cs"/>
          <w:rtl/>
        </w:rPr>
        <w:t>و</w:t>
      </w:r>
      <w:r w:rsidRPr="00C82177">
        <w:rPr>
          <w:rStyle w:val="libArabicChar"/>
          <w:rtl/>
        </w:rPr>
        <w:t xml:space="preserve"> </w:t>
      </w:r>
      <w:r w:rsidRPr="00C82177">
        <w:rPr>
          <w:rStyle w:val="libArabicChar"/>
          <w:rFonts w:hint="cs"/>
          <w:rtl/>
        </w:rPr>
        <w:t>ميثاق</w:t>
      </w:r>
      <w:r w:rsidR="000153B1" w:rsidRPr="00935327">
        <w:rPr>
          <w:rStyle w:val="libArabicChar"/>
          <w:rFonts w:hint="cs"/>
          <w:rtl/>
        </w:rPr>
        <w:t>ه</w:t>
      </w:r>
      <w:r>
        <w:rPr>
          <w:rtl/>
        </w:rPr>
        <w:t xml:space="preserve"> </w:t>
      </w:r>
    </w:p>
    <w:p w:rsidR="00476C9D" w:rsidRDefault="00476C9D" w:rsidP="00A96B57">
      <w:pPr>
        <w:pStyle w:val="libNormal"/>
        <w:rPr>
          <w:rtl/>
        </w:rPr>
      </w:pPr>
      <w:r>
        <w:rPr>
          <w:rtl/>
        </w:rPr>
        <w:t>2_ اسلام مومنين پر اللہ تعالى كى نعمت</w:t>
      </w:r>
      <w:r w:rsidR="002A0155">
        <w:rPr>
          <w:rtl/>
        </w:rPr>
        <w:t xml:space="preserve"> ہے</w:t>
      </w:r>
      <w:r>
        <w:rPr>
          <w:rtl/>
        </w:rPr>
        <w:t xml:space="preserve">_ </w:t>
      </w:r>
      <w:r w:rsidRPr="00C82177">
        <w:rPr>
          <w:rStyle w:val="libArabicChar"/>
          <w:rtl/>
        </w:rPr>
        <w:t>و اذكروا نعمة الل</w:t>
      </w:r>
      <w:r w:rsidR="000153B1" w:rsidRPr="00935327">
        <w:rPr>
          <w:rStyle w:val="libArabicChar"/>
          <w:rFonts w:hint="cs"/>
          <w:rtl/>
        </w:rPr>
        <w:t>ه</w:t>
      </w:r>
      <w:r w:rsidRPr="00C82177">
        <w:rPr>
          <w:rStyle w:val="libArabicChar"/>
          <w:rtl/>
        </w:rPr>
        <w:t xml:space="preserve"> </w:t>
      </w:r>
      <w:r w:rsidRPr="00C82177">
        <w:rPr>
          <w:rStyle w:val="libArabicChar"/>
          <w:rFonts w:hint="cs"/>
          <w:rtl/>
        </w:rPr>
        <w:t>عليكم</w:t>
      </w:r>
      <w:r>
        <w:rPr>
          <w:rtl/>
        </w:rPr>
        <w:t xml:space="preserve"> يہ اس بناپركہ جب تيسرى آيت'' اليوم ... اتممت عليكم نعمتى و رضيت لكم الاسلام دينا ''كے قرينہ كى بناپر'' نعمة اللہ''سے مراد دين اسلام ہو_ </w:t>
      </w:r>
    </w:p>
    <w:p w:rsidR="00476C9D" w:rsidRPr="00C82177" w:rsidRDefault="00476C9D" w:rsidP="00A96B57">
      <w:pPr>
        <w:pStyle w:val="libNormal"/>
        <w:rPr>
          <w:rStyle w:val="libArabicChar"/>
          <w:rtl/>
        </w:rPr>
      </w:pPr>
      <w:r>
        <w:rPr>
          <w:rtl/>
        </w:rPr>
        <w:t>3_ خدا وند متعال كى نعمتو</w:t>
      </w:r>
      <w:r w:rsidR="00C91DA5">
        <w:rPr>
          <w:rtl/>
        </w:rPr>
        <w:t xml:space="preserve">ں </w:t>
      </w:r>
      <w:r>
        <w:rPr>
          <w:rtl/>
        </w:rPr>
        <w:t>كے مقابل انسان پر بھى كچھ ذمہ داريا</w:t>
      </w:r>
      <w:r w:rsidR="00C91DA5">
        <w:rPr>
          <w:rtl/>
        </w:rPr>
        <w:t xml:space="preserve">ں </w:t>
      </w:r>
      <w:r>
        <w:rPr>
          <w:rtl/>
        </w:rPr>
        <w:t>عائدہوتى ہي</w:t>
      </w:r>
      <w:r w:rsidR="00C91DA5">
        <w:rPr>
          <w:rtl/>
        </w:rPr>
        <w:t xml:space="preserve">ں </w:t>
      </w:r>
      <w:r>
        <w:rPr>
          <w:rtl/>
        </w:rPr>
        <w:t xml:space="preserve">_ </w:t>
      </w:r>
      <w:r w:rsidRPr="00C82177">
        <w:rPr>
          <w:rStyle w:val="libArabicChar"/>
          <w:rtl/>
        </w:rPr>
        <w:t>و اذكروا نعمة الل</w:t>
      </w:r>
      <w:r w:rsidR="000153B1" w:rsidRPr="00935327">
        <w:rPr>
          <w:rStyle w:val="libArabicChar"/>
          <w:rFonts w:hint="cs"/>
          <w:rtl/>
        </w:rPr>
        <w:t>ه</w:t>
      </w:r>
      <w:r w:rsidRPr="00C82177">
        <w:rPr>
          <w:rStyle w:val="libArabicChar"/>
          <w:rtl/>
        </w:rPr>
        <w:t xml:space="preserve"> </w:t>
      </w:r>
      <w:r w:rsidRPr="00C82177">
        <w:rPr>
          <w:rStyle w:val="libArabicChar"/>
          <w:rFonts w:hint="cs"/>
          <w:rtl/>
        </w:rPr>
        <w:t>عليكم</w:t>
      </w:r>
      <w:r w:rsidRPr="00C82177">
        <w:rPr>
          <w:rStyle w:val="libArabicChar"/>
          <w:rtl/>
        </w:rPr>
        <w:t xml:space="preserve"> </w:t>
      </w:r>
      <w:r w:rsidRPr="00C82177">
        <w:rPr>
          <w:rStyle w:val="libArabicChar"/>
          <w:rFonts w:hint="cs"/>
          <w:rtl/>
        </w:rPr>
        <w:t>و</w:t>
      </w:r>
      <w:r w:rsidRPr="00C82177">
        <w:rPr>
          <w:rStyle w:val="libArabicChar"/>
          <w:rtl/>
        </w:rPr>
        <w:t xml:space="preserve"> </w:t>
      </w:r>
      <w:r w:rsidRPr="00C82177">
        <w:rPr>
          <w:rStyle w:val="libArabicChar"/>
          <w:rFonts w:hint="cs"/>
          <w:rtl/>
        </w:rPr>
        <w:t>ميثاق</w:t>
      </w:r>
      <w:r w:rsidR="000153B1" w:rsidRPr="00935327">
        <w:rPr>
          <w:rStyle w:val="libArabicChar"/>
          <w:rFonts w:hint="cs"/>
          <w:rtl/>
        </w:rPr>
        <w:t>ه</w:t>
      </w:r>
      <w:r w:rsidRPr="00C82177">
        <w:rPr>
          <w:rStyle w:val="libArabicChar"/>
          <w:rtl/>
        </w:rPr>
        <w:t xml:space="preserve"> </w:t>
      </w:r>
      <w:r w:rsidRPr="00C82177">
        <w:rPr>
          <w:rStyle w:val="libArabicChar"/>
          <w:rFonts w:hint="cs"/>
          <w:rtl/>
        </w:rPr>
        <w:t>الذى</w:t>
      </w:r>
      <w:r w:rsidRPr="00C82177">
        <w:rPr>
          <w:rStyle w:val="libArabicChar"/>
          <w:rtl/>
        </w:rPr>
        <w:t xml:space="preserve"> </w:t>
      </w:r>
      <w:r w:rsidRPr="00C82177">
        <w:rPr>
          <w:rStyle w:val="libArabicChar"/>
          <w:rFonts w:hint="cs"/>
          <w:rtl/>
        </w:rPr>
        <w:t>واثقك</w:t>
      </w:r>
      <w:r w:rsidRPr="00C82177">
        <w:rPr>
          <w:rStyle w:val="libArabicChar"/>
          <w:rtl/>
        </w:rPr>
        <w:t>م ب</w:t>
      </w:r>
      <w:r w:rsidR="000153B1" w:rsidRPr="00935327">
        <w:rPr>
          <w:rStyle w:val="libArabicChar"/>
          <w:rFonts w:hint="cs"/>
          <w:rtl/>
        </w:rPr>
        <w:t>ه</w:t>
      </w:r>
      <w:r w:rsidRPr="00C82177">
        <w:rPr>
          <w:rStyle w:val="libArabicChar"/>
          <w:rtl/>
        </w:rPr>
        <w:t xml:space="preserve"> </w:t>
      </w:r>
    </w:p>
    <w:p w:rsidR="00476C9D" w:rsidRPr="00C82177" w:rsidRDefault="00476C9D" w:rsidP="00A96B57">
      <w:pPr>
        <w:pStyle w:val="libNormal"/>
        <w:rPr>
          <w:rStyle w:val="libArabicChar"/>
          <w:rtl/>
        </w:rPr>
      </w:pPr>
      <w:r>
        <w:rPr>
          <w:rtl/>
        </w:rPr>
        <w:t>4_ خداوند متعال نے مؤمنين سے بطور مطلق اپنى اطاعت كا عہد ليا</w:t>
      </w:r>
      <w:r w:rsidR="002A0155">
        <w:rPr>
          <w:rtl/>
        </w:rPr>
        <w:t xml:space="preserve"> ہے</w:t>
      </w:r>
      <w:r>
        <w:rPr>
          <w:rtl/>
        </w:rPr>
        <w:t xml:space="preserve">_ </w:t>
      </w:r>
      <w:r w:rsidRPr="00C82177">
        <w:rPr>
          <w:rStyle w:val="libArabicChar"/>
          <w:rtl/>
        </w:rPr>
        <w:t>و اذكروا ... ميثاق</w:t>
      </w:r>
      <w:r w:rsidR="000153B1" w:rsidRPr="00935327">
        <w:rPr>
          <w:rStyle w:val="libArabicChar"/>
          <w:rFonts w:hint="cs"/>
          <w:rtl/>
        </w:rPr>
        <w:t>ه</w:t>
      </w:r>
      <w:r w:rsidRPr="00C82177">
        <w:rPr>
          <w:rStyle w:val="libArabicChar"/>
          <w:rtl/>
        </w:rPr>
        <w:t xml:space="preserve"> </w:t>
      </w:r>
      <w:r w:rsidRPr="00C82177">
        <w:rPr>
          <w:rStyle w:val="libArabicChar"/>
          <w:rFonts w:hint="cs"/>
          <w:rtl/>
        </w:rPr>
        <w:t>الذى</w:t>
      </w:r>
      <w:r w:rsidRPr="00C82177">
        <w:rPr>
          <w:rStyle w:val="libArabicChar"/>
          <w:rtl/>
        </w:rPr>
        <w:t xml:space="preserve"> </w:t>
      </w:r>
      <w:r w:rsidRPr="00C82177">
        <w:rPr>
          <w:rStyle w:val="libArabicChar"/>
          <w:rFonts w:hint="cs"/>
          <w:rtl/>
        </w:rPr>
        <w:t>واثقكم</w:t>
      </w:r>
      <w:r w:rsidRPr="00C82177">
        <w:rPr>
          <w:rStyle w:val="libArabicChar"/>
          <w:rtl/>
        </w:rPr>
        <w:t xml:space="preserve"> </w:t>
      </w:r>
      <w:r w:rsidRPr="00C82177">
        <w:rPr>
          <w:rStyle w:val="libArabicChar"/>
          <w:rFonts w:hint="cs"/>
          <w:rtl/>
        </w:rPr>
        <w:t>ب</w:t>
      </w:r>
      <w:r w:rsidR="000153B1" w:rsidRPr="00935327">
        <w:rPr>
          <w:rStyle w:val="libArabicChar"/>
          <w:rFonts w:hint="cs"/>
          <w:rtl/>
        </w:rPr>
        <w:t>ه</w:t>
      </w:r>
      <w:r w:rsidRPr="00C82177">
        <w:rPr>
          <w:rStyle w:val="libArabicChar"/>
          <w:rtl/>
        </w:rPr>
        <w:t xml:space="preserve"> </w:t>
      </w:r>
      <w:r w:rsidRPr="00C82177">
        <w:rPr>
          <w:rStyle w:val="libArabicChar"/>
          <w:rFonts w:hint="cs"/>
          <w:rtl/>
        </w:rPr>
        <w:t>اذ</w:t>
      </w:r>
      <w:r w:rsidRPr="00C82177">
        <w:rPr>
          <w:rStyle w:val="libArabicChar"/>
          <w:rtl/>
        </w:rPr>
        <w:t xml:space="preserve"> </w:t>
      </w:r>
      <w:r w:rsidRPr="00C82177">
        <w:rPr>
          <w:rStyle w:val="libArabicChar"/>
          <w:rFonts w:hint="cs"/>
          <w:rtl/>
        </w:rPr>
        <w:t>قلتم</w:t>
      </w:r>
      <w:r w:rsidRPr="00C82177">
        <w:rPr>
          <w:rStyle w:val="libArabicChar"/>
          <w:rtl/>
        </w:rPr>
        <w:t xml:space="preserve"> </w:t>
      </w:r>
      <w:r w:rsidRPr="00C82177">
        <w:rPr>
          <w:rStyle w:val="libArabicChar"/>
          <w:rFonts w:hint="cs"/>
          <w:rtl/>
        </w:rPr>
        <w:t>سمعنا</w:t>
      </w:r>
      <w:r w:rsidRPr="00C82177">
        <w:rPr>
          <w:rStyle w:val="libArabicChar"/>
          <w:rtl/>
        </w:rPr>
        <w:t xml:space="preserve"> </w:t>
      </w:r>
      <w:r w:rsidRPr="00C82177">
        <w:rPr>
          <w:rStyle w:val="libArabicChar"/>
          <w:rFonts w:hint="cs"/>
          <w:rtl/>
        </w:rPr>
        <w:t>و</w:t>
      </w:r>
      <w:r w:rsidRPr="00C82177">
        <w:rPr>
          <w:rStyle w:val="libArabicChar"/>
          <w:rtl/>
        </w:rPr>
        <w:t xml:space="preserve"> </w:t>
      </w:r>
      <w:r w:rsidRPr="00C82177">
        <w:rPr>
          <w:rStyle w:val="libArabicChar"/>
          <w:rFonts w:hint="cs"/>
          <w:rtl/>
        </w:rPr>
        <w:t>اطعنا</w:t>
      </w:r>
      <w:r w:rsidRPr="00C82177">
        <w:rPr>
          <w:rStyle w:val="libArabicChar"/>
          <w:rtl/>
        </w:rPr>
        <w:t xml:space="preserve"> </w:t>
      </w:r>
    </w:p>
    <w:p w:rsidR="00476C9D" w:rsidRDefault="00476C9D" w:rsidP="00A96B57">
      <w:pPr>
        <w:pStyle w:val="libNormal"/>
        <w:rPr>
          <w:rtl/>
        </w:rPr>
      </w:pPr>
      <w:r>
        <w:rPr>
          <w:rtl/>
        </w:rPr>
        <w:t xml:space="preserve">5_ صدر اسلام كے مؤمنين نے خدا وند عالم كى اطاعت كا اظہار كركے اس كے عہد و پيمان كو قبول كيا_ </w:t>
      </w:r>
    </w:p>
    <w:p w:rsidR="00476C9D" w:rsidRDefault="00476C9D" w:rsidP="00A96B57">
      <w:pPr>
        <w:pStyle w:val="libArabic"/>
        <w:rPr>
          <w:rtl/>
        </w:rPr>
      </w:pPr>
      <w:r>
        <w:rPr>
          <w:rtl/>
        </w:rPr>
        <w:t>ميثاق</w:t>
      </w:r>
      <w:r w:rsidR="000153B1" w:rsidRPr="00935327">
        <w:rPr>
          <w:rFonts w:hint="cs"/>
          <w:rtl/>
        </w:rPr>
        <w:t>ه</w:t>
      </w:r>
      <w:r>
        <w:rPr>
          <w:rtl/>
        </w:rPr>
        <w:t xml:space="preserve"> </w:t>
      </w:r>
      <w:r>
        <w:rPr>
          <w:rFonts w:hint="cs"/>
          <w:rtl/>
        </w:rPr>
        <w:t>الذى</w:t>
      </w:r>
      <w:r>
        <w:rPr>
          <w:rtl/>
        </w:rPr>
        <w:t xml:space="preserve"> </w:t>
      </w:r>
      <w:r>
        <w:rPr>
          <w:rFonts w:hint="cs"/>
          <w:rtl/>
        </w:rPr>
        <w:t>واثقكم</w:t>
      </w:r>
      <w:r>
        <w:rPr>
          <w:rtl/>
        </w:rPr>
        <w:t xml:space="preserve"> </w:t>
      </w:r>
      <w:r>
        <w:rPr>
          <w:rFonts w:hint="cs"/>
          <w:rtl/>
        </w:rPr>
        <w:t>ب</w:t>
      </w:r>
      <w:r w:rsidR="000153B1" w:rsidRPr="00935327">
        <w:rPr>
          <w:rFonts w:hint="cs"/>
          <w:rtl/>
        </w:rPr>
        <w:t>ه</w:t>
      </w:r>
      <w:r>
        <w:rPr>
          <w:rtl/>
        </w:rPr>
        <w:t xml:space="preserve"> </w:t>
      </w:r>
      <w:r>
        <w:rPr>
          <w:rFonts w:hint="cs"/>
          <w:rtl/>
        </w:rPr>
        <w:t>اذ</w:t>
      </w:r>
      <w:r>
        <w:rPr>
          <w:rtl/>
        </w:rPr>
        <w:t xml:space="preserve"> </w:t>
      </w:r>
      <w:r>
        <w:rPr>
          <w:rFonts w:hint="cs"/>
          <w:rtl/>
        </w:rPr>
        <w:t>قلتم</w:t>
      </w:r>
      <w:r>
        <w:rPr>
          <w:rtl/>
        </w:rPr>
        <w:t xml:space="preserve"> </w:t>
      </w:r>
      <w:r>
        <w:rPr>
          <w:rFonts w:hint="cs"/>
          <w:rtl/>
        </w:rPr>
        <w:t>سمعنا</w:t>
      </w:r>
      <w:r>
        <w:rPr>
          <w:rtl/>
        </w:rPr>
        <w:t xml:space="preserve"> </w:t>
      </w:r>
      <w:r>
        <w:rPr>
          <w:rFonts w:hint="cs"/>
          <w:rtl/>
        </w:rPr>
        <w:t>و</w:t>
      </w:r>
      <w:r>
        <w:rPr>
          <w:rtl/>
        </w:rPr>
        <w:t xml:space="preserve"> </w:t>
      </w:r>
      <w:r>
        <w:rPr>
          <w:rFonts w:hint="cs"/>
          <w:rtl/>
        </w:rPr>
        <w:t>اطعنا</w:t>
      </w:r>
      <w:r>
        <w:rPr>
          <w:rtl/>
        </w:rPr>
        <w:t xml:space="preserve"> </w:t>
      </w:r>
    </w:p>
    <w:p w:rsidR="00476C9D" w:rsidRDefault="00476C9D" w:rsidP="00A96B57">
      <w:pPr>
        <w:pStyle w:val="libNormal"/>
        <w:rPr>
          <w:rtl/>
        </w:rPr>
      </w:pPr>
      <w:r>
        <w:rPr>
          <w:rtl/>
        </w:rPr>
        <w:t>6_ انسان نے اللہ تعالى كے ساتھ اس كى مكمل اطاعت كا فطرى عہد كيا</w:t>
      </w:r>
      <w:r w:rsidR="002A0155">
        <w:rPr>
          <w:rtl/>
        </w:rPr>
        <w:t xml:space="preserve"> ہے</w:t>
      </w:r>
      <w:r>
        <w:rPr>
          <w:rtl/>
        </w:rPr>
        <w:t xml:space="preserve">_ </w:t>
      </w:r>
      <w:r w:rsidRPr="002A0155">
        <w:rPr>
          <w:rStyle w:val="libArabicChar"/>
          <w:rtl/>
        </w:rPr>
        <w:t>و ميثاق</w:t>
      </w:r>
      <w:r w:rsidR="000153B1" w:rsidRPr="00935327">
        <w:rPr>
          <w:rStyle w:val="libArabicChar"/>
          <w:rFonts w:hint="cs"/>
          <w:rtl/>
        </w:rPr>
        <w:t>ه</w:t>
      </w:r>
      <w:r w:rsidRPr="002A0155">
        <w:rPr>
          <w:rStyle w:val="libArabicChar"/>
          <w:rtl/>
        </w:rPr>
        <w:t xml:space="preserve"> </w:t>
      </w:r>
      <w:r w:rsidRPr="002A0155">
        <w:rPr>
          <w:rStyle w:val="libArabicChar"/>
          <w:rFonts w:hint="cs"/>
          <w:rtl/>
        </w:rPr>
        <w:t>الذى</w:t>
      </w:r>
      <w:r w:rsidRPr="002A0155">
        <w:rPr>
          <w:rStyle w:val="libArabicChar"/>
          <w:rtl/>
        </w:rPr>
        <w:t xml:space="preserve"> </w:t>
      </w:r>
      <w:r w:rsidRPr="002A0155">
        <w:rPr>
          <w:rStyle w:val="libArabicChar"/>
          <w:rFonts w:hint="cs"/>
          <w:rtl/>
        </w:rPr>
        <w:t>واثقكم</w:t>
      </w:r>
      <w:r w:rsidRPr="002A0155">
        <w:rPr>
          <w:rStyle w:val="libArabicChar"/>
          <w:rtl/>
        </w:rPr>
        <w:t xml:space="preserve"> </w:t>
      </w:r>
      <w:r w:rsidRPr="002A0155">
        <w:rPr>
          <w:rStyle w:val="libArabicChar"/>
          <w:rFonts w:hint="cs"/>
          <w:rtl/>
        </w:rPr>
        <w:t>ب</w:t>
      </w:r>
      <w:r w:rsidR="000153B1" w:rsidRPr="00935327">
        <w:rPr>
          <w:rStyle w:val="libArabicChar"/>
          <w:rFonts w:hint="cs"/>
          <w:rtl/>
        </w:rPr>
        <w:t>ه</w:t>
      </w:r>
      <w:r w:rsidRPr="002A0155">
        <w:rPr>
          <w:rStyle w:val="libArabicChar"/>
          <w:rtl/>
        </w:rPr>
        <w:t xml:space="preserve"> </w:t>
      </w:r>
      <w:r w:rsidRPr="002A0155">
        <w:rPr>
          <w:rStyle w:val="libArabicChar"/>
          <w:rFonts w:hint="cs"/>
          <w:rtl/>
        </w:rPr>
        <w:t>اذ</w:t>
      </w:r>
      <w:r w:rsidRPr="002A0155">
        <w:rPr>
          <w:rStyle w:val="libArabicChar"/>
          <w:rtl/>
        </w:rPr>
        <w:t xml:space="preserve"> </w:t>
      </w:r>
      <w:r w:rsidRPr="002A0155">
        <w:rPr>
          <w:rStyle w:val="libArabicChar"/>
          <w:rFonts w:hint="cs"/>
          <w:rtl/>
        </w:rPr>
        <w:t>قلتم</w:t>
      </w:r>
      <w:r w:rsidRPr="002A0155">
        <w:rPr>
          <w:rStyle w:val="libArabicChar"/>
          <w:rtl/>
        </w:rPr>
        <w:t xml:space="preserve"> </w:t>
      </w:r>
      <w:r w:rsidRPr="002A0155">
        <w:rPr>
          <w:rStyle w:val="libArabicChar"/>
          <w:rFonts w:hint="cs"/>
          <w:rtl/>
        </w:rPr>
        <w:t>سمعنا</w:t>
      </w:r>
      <w:r w:rsidRPr="002A0155">
        <w:rPr>
          <w:rStyle w:val="libArabicChar"/>
          <w:rtl/>
        </w:rPr>
        <w:t xml:space="preserve"> </w:t>
      </w:r>
      <w:r w:rsidRPr="002A0155">
        <w:rPr>
          <w:rStyle w:val="libArabicChar"/>
          <w:rFonts w:hint="cs"/>
          <w:rtl/>
        </w:rPr>
        <w:t>و</w:t>
      </w:r>
      <w:r w:rsidRPr="002A0155">
        <w:rPr>
          <w:rStyle w:val="libArabicChar"/>
          <w:rtl/>
        </w:rPr>
        <w:t xml:space="preserve"> </w:t>
      </w:r>
      <w:r w:rsidRPr="002A0155">
        <w:rPr>
          <w:rStyle w:val="libArabicChar"/>
          <w:rFonts w:hint="cs"/>
          <w:rtl/>
        </w:rPr>
        <w:t>اطعنا</w:t>
      </w:r>
      <w:r>
        <w:rPr>
          <w:rtl/>
        </w:rPr>
        <w:t xml:space="preserve"> چونكہ آيہ شريفہ تمام مسلمانو</w:t>
      </w:r>
      <w:r w:rsidR="00C91DA5">
        <w:rPr>
          <w:rtl/>
        </w:rPr>
        <w:t xml:space="preserve">ں </w:t>
      </w:r>
      <w:r>
        <w:rPr>
          <w:rtl/>
        </w:rPr>
        <w:t>بلكہ قيامت تك كيلئے آنے والے انسانو</w:t>
      </w:r>
      <w:r w:rsidR="00C91DA5">
        <w:rPr>
          <w:rtl/>
        </w:rPr>
        <w:t xml:space="preserve">ں </w:t>
      </w:r>
      <w:r>
        <w:rPr>
          <w:rtl/>
        </w:rPr>
        <w:t>سے مخاطب</w:t>
      </w:r>
      <w:r w:rsidR="002A0155">
        <w:rPr>
          <w:rtl/>
        </w:rPr>
        <w:t xml:space="preserve"> ہے</w:t>
      </w:r>
      <w:r>
        <w:rPr>
          <w:rtl/>
        </w:rPr>
        <w:t xml:space="preserve">، لہذا </w:t>
      </w:r>
    </w:p>
    <w:p w:rsidR="00476C9D" w:rsidRDefault="00DA2110" w:rsidP="00A96B57">
      <w:pPr>
        <w:pStyle w:val="libNormal"/>
        <w:rPr>
          <w:rtl/>
        </w:rPr>
      </w:pPr>
      <w:r>
        <w:rPr>
          <w:rtl/>
        </w:rPr>
        <w:br w:type="page"/>
      </w:r>
      <w:r>
        <w:rPr>
          <w:rtl/>
        </w:rPr>
        <w:lastRenderedPageBreak/>
        <w:t xml:space="preserve"> </w:t>
      </w:r>
      <w:r>
        <w:rPr>
          <w:rtl/>
        </w:rPr>
        <w:cr/>
      </w:r>
      <w:r w:rsidR="00476C9D">
        <w:rPr>
          <w:rtl/>
        </w:rPr>
        <w:t>ميثاق سے مراد وہ عہد و پيمان</w:t>
      </w:r>
      <w:r w:rsidR="002A0155">
        <w:rPr>
          <w:rtl/>
        </w:rPr>
        <w:t xml:space="preserve"> ہے</w:t>
      </w:r>
      <w:r w:rsidR="00476C9D">
        <w:rPr>
          <w:rtl/>
        </w:rPr>
        <w:t xml:space="preserve"> جو تمام انسانو</w:t>
      </w:r>
      <w:r w:rsidR="00C91DA5">
        <w:rPr>
          <w:rtl/>
        </w:rPr>
        <w:t xml:space="preserve">ں </w:t>
      </w:r>
      <w:r w:rsidR="00476C9D">
        <w:rPr>
          <w:rtl/>
        </w:rPr>
        <w:t>نے خداوند عالم كے ساتھ باندھا</w:t>
      </w:r>
      <w:r w:rsidR="002A0155">
        <w:rPr>
          <w:rtl/>
        </w:rPr>
        <w:t xml:space="preserve"> ہے</w:t>
      </w:r>
      <w:r w:rsidR="00476C9D">
        <w:rPr>
          <w:rtl/>
        </w:rPr>
        <w:t xml:space="preserve"> اور وہ اس كى لازمى اطاعت</w:t>
      </w:r>
      <w:r w:rsidR="002A0155">
        <w:rPr>
          <w:rtl/>
        </w:rPr>
        <w:t xml:space="preserve"> ہے</w:t>
      </w:r>
      <w:r w:rsidR="00476C9D">
        <w:rPr>
          <w:rtl/>
        </w:rPr>
        <w:t xml:space="preserve"> كہ اسے ہر انسان كى فطرت اور عقل قبول كرتى</w:t>
      </w:r>
      <w:r w:rsidR="002A0155">
        <w:rPr>
          <w:rtl/>
        </w:rPr>
        <w:t xml:space="preserve"> ہے</w:t>
      </w:r>
      <w:r w:rsidR="00476C9D">
        <w:rPr>
          <w:rtl/>
        </w:rPr>
        <w:t xml:space="preserve">_ </w:t>
      </w:r>
    </w:p>
    <w:p w:rsidR="00476C9D" w:rsidRDefault="00476C9D" w:rsidP="00A96B57">
      <w:pPr>
        <w:pStyle w:val="libNormal"/>
        <w:rPr>
          <w:rtl/>
        </w:rPr>
      </w:pPr>
      <w:r>
        <w:rPr>
          <w:rtl/>
        </w:rPr>
        <w:t>7_ مؤمنين نے پيغمبر اكرم</w:t>
      </w:r>
      <w:r w:rsidR="00AC11F9" w:rsidRPr="00AC11F9">
        <w:rPr>
          <w:rStyle w:val="libAlaemChar"/>
          <w:rtl/>
        </w:rPr>
        <w:t xml:space="preserve"> صلى‌الله‌عليه‌وآله‌وسلم </w:t>
      </w:r>
      <w:r>
        <w:rPr>
          <w:rtl/>
        </w:rPr>
        <w:t>كے ساتھ ان كى مكمل اطاعت كا عہد كيا</w:t>
      </w:r>
      <w:r w:rsidR="002A0155">
        <w:rPr>
          <w:rtl/>
        </w:rPr>
        <w:t xml:space="preserve"> ہے</w:t>
      </w:r>
      <w:r>
        <w:rPr>
          <w:rtl/>
        </w:rPr>
        <w:t xml:space="preserve">_ </w:t>
      </w:r>
      <w:r w:rsidRPr="002A0155">
        <w:rPr>
          <w:rStyle w:val="libArabicChar"/>
          <w:rtl/>
        </w:rPr>
        <w:t>اذكروا ... ميثاق</w:t>
      </w:r>
      <w:r w:rsidR="000153B1" w:rsidRPr="00935327">
        <w:rPr>
          <w:rStyle w:val="libArabicChar"/>
          <w:rFonts w:hint="cs"/>
          <w:rtl/>
        </w:rPr>
        <w:t>ه</w:t>
      </w:r>
      <w:r w:rsidRPr="002A0155">
        <w:rPr>
          <w:rStyle w:val="libArabicChar"/>
          <w:rtl/>
        </w:rPr>
        <w:t xml:space="preserve"> </w:t>
      </w:r>
      <w:r w:rsidRPr="002A0155">
        <w:rPr>
          <w:rStyle w:val="libArabicChar"/>
          <w:rFonts w:hint="cs"/>
          <w:rtl/>
        </w:rPr>
        <w:t>الذى</w:t>
      </w:r>
      <w:r w:rsidRPr="002A0155">
        <w:rPr>
          <w:rStyle w:val="libArabicChar"/>
          <w:rtl/>
        </w:rPr>
        <w:t xml:space="preserve"> </w:t>
      </w:r>
      <w:r w:rsidRPr="002A0155">
        <w:rPr>
          <w:rStyle w:val="libArabicChar"/>
          <w:rFonts w:hint="cs"/>
          <w:rtl/>
        </w:rPr>
        <w:t>واثقكم</w:t>
      </w:r>
      <w:r w:rsidRPr="002A0155">
        <w:rPr>
          <w:rStyle w:val="libArabicChar"/>
          <w:rtl/>
        </w:rPr>
        <w:t xml:space="preserve"> </w:t>
      </w:r>
      <w:r w:rsidRPr="002A0155">
        <w:rPr>
          <w:rStyle w:val="libArabicChar"/>
          <w:rFonts w:hint="cs"/>
          <w:rtl/>
        </w:rPr>
        <w:t>ب</w:t>
      </w:r>
      <w:r w:rsidR="000153B1" w:rsidRPr="00935327">
        <w:rPr>
          <w:rStyle w:val="libArabicChar"/>
          <w:rFonts w:hint="cs"/>
          <w:rtl/>
        </w:rPr>
        <w:t>ه</w:t>
      </w:r>
      <w:r w:rsidRPr="002A0155">
        <w:rPr>
          <w:rStyle w:val="libArabicChar"/>
          <w:rtl/>
        </w:rPr>
        <w:t xml:space="preserve"> </w:t>
      </w:r>
      <w:r w:rsidRPr="002A0155">
        <w:rPr>
          <w:rStyle w:val="libArabicChar"/>
          <w:rFonts w:hint="cs"/>
          <w:rtl/>
        </w:rPr>
        <w:t>اذ</w:t>
      </w:r>
      <w:r w:rsidRPr="002A0155">
        <w:rPr>
          <w:rStyle w:val="libArabicChar"/>
          <w:rtl/>
        </w:rPr>
        <w:t xml:space="preserve"> </w:t>
      </w:r>
      <w:r w:rsidRPr="002A0155">
        <w:rPr>
          <w:rStyle w:val="libArabicChar"/>
          <w:rFonts w:hint="cs"/>
          <w:rtl/>
        </w:rPr>
        <w:t>قلتم</w:t>
      </w:r>
      <w:r w:rsidRPr="002A0155">
        <w:rPr>
          <w:rStyle w:val="libArabicChar"/>
          <w:rtl/>
        </w:rPr>
        <w:t xml:space="preserve"> </w:t>
      </w:r>
      <w:r w:rsidRPr="002A0155">
        <w:rPr>
          <w:rStyle w:val="libArabicChar"/>
          <w:rFonts w:hint="cs"/>
          <w:rtl/>
        </w:rPr>
        <w:t>سمعنا</w:t>
      </w:r>
      <w:r w:rsidRPr="002A0155">
        <w:rPr>
          <w:rStyle w:val="libArabicChar"/>
          <w:rtl/>
        </w:rPr>
        <w:t xml:space="preserve"> </w:t>
      </w:r>
      <w:r w:rsidRPr="002A0155">
        <w:rPr>
          <w:rStyle w:val="libArabicChar"/>
          <w:rFonts w:hint="cs"/>
          <w:rtl/>
        </w:rPr>
        <w:t>و</w:t>
      </w:r>
      <w:r w:rsidRPr="002A0155">
        <w:rPr>
          <w:rStyle w:val="libArabicChar"/>
          <w:rtl/>
        </w:rPr>
        <w:t xml:space="preserve"> </w:t>
      </w:r>
      <w:r w:rsidRPr="002A0155">
        <w:rPr>
          <w:rStyle w:val="libArabicChar"/>
          <w:rFonts w:hint="cs"/>
          <w:rtl/>
        </w:rPr>
        <w:t>اطعنا</w:t>
      </w:r>
      <w:r w:rsidRPr="002A0155">
        <w:rPr>
          <w:rStyle w:val="libArabicChar"/>
          <w:rtl/>
        </w:rPr>
        <w:t xml:space="preserve"> </w:t>
      </w:r>
      <w:r>
        <w:rPr>
          <w:rtl/>
        </w:rPr>
        <w:t>بعض علماء كا كہنا</w:t>
      </w:r>
      <w:r w:rsidR="002A0155">
        <w:rPr>
          <w:rtl/>
        </w:rPr>
        <w:t xml:space="preserve"> ہے</w:t>
      </w:r>
      <w:r>
        <w:rPr>
          <w:rtl/>
        </w:rPr>
        <w:t xml:space="preserve"> كہ دو جملو</w:t>
      </w:r>
      <w:r w:rsidR="00C91DA5">
        <w:rPr>
          <w:rtl/>
        </w:rPr>
        <w:t xml:space="preserve">ں </w:t>
      </w:r>
      <w:r>
        <w:rPr>
          <w:rtl/>
        </w:rPr>
        <w:t>''سمعنا و اطعنا'' كے قرينہ كى بناپر اس آيہ شريفہ مي</w:t>
      </w:r>
      <w:r w:rsidR="00C91DA5">
        <w:rPr>
          <w:rtl/>
        </w:rPr>
        <w:t xml:space="preserve">ں </w:t>
      </w:r>
      <w:r>
        <w:rPr>
          <w:rtl/>
        </w:rPr>
        <w:t>''ميثاق''سے مراد وہ عہد و پيمان ہي</w:t>
      </w:r>
      <w:r w:rsidR="00C91DA5">
        <w:rPr>
          <w:rtl/>
        </w:rPr>
        <w:t xml:space="preserve">ں </w:t>
      </w:r>
      <w:r>
        <w:rPr>
          <w:rtl/>
        </w:rPr>
        <w:t>جو آنحضرت</w:t>
      </w:r>
      <w:r w:rsidR="00AC11F9" w:rsidRPr="00AC11F9">
        <w:rPr>
          <w:rStyle w:val="libAlaemChar"/>
          <w:rtl/>
        </w:rPr>
        <w:t xml:space="preserve"> صلى‌الله‌عليه‌وآله‌وسلم </w:t>
      </w:r>
      <w:r>
        <w:rPr>
          <w:rtl/>
        </w:rPr>
        <w:t xml:space="preserve">نے بيعت عقبہ اور بيعت رضوان و ... كے وقت مؤمنين سے لئے_ </w:t>
      </w:r>
    </w:p>
    <w:p w:rsidR="00476C9D" w:rsidRDefault="00476C9D" w:rsidP="00A96B57">
      <w:pPr>
        <w:pStyle w:val="libNormal"/>
        <w:rPr>
          <w:rtl/>
        </w:rPr>
      </w:pPr>
      <w:r>
        <w:rPr>
          <w:rtl/>
        </w:rPr>
        <w:t>8_ پيغمبر اكرم</w:t>
      </w:r>
      <w:r w:rsidR="00AC11F9" w:rsidRPr="00AC11F9">
        <w:rPr>
          <w:rStyle w:val="libAlaemChar"/>
          <w:rtl/>
        </w:rPr>
        <w:t xml:space="preserve"> صلى‌الله‌عليه‌وآله‌وسلم </w:t>
      </w:r>
      <w:r>
        <w:rPr>
          <w:rtl/>
        </w:rPr>
        <w:t>كے ساتھ ميثاق، خدا وند عالم كے ساتھ ميثاق</w:t>
      </w:r>
      <w:r w:rsidR="002A0155">
        <w:rPr>
          <w:rtl/>
        </w:rPr>
        <w:t xml:space="preserve"> ہے</w:t>
      </w:r>
      <w:r>
        <w:rPr>
          <w:rtl/>
        </w:rPr>
        <w:t xml:space="preserve">_ </w:t>
      </w:r>
      <w:r w:rsidRPr="002A0155">
        <w:rPr>
          <w:rStyle w:val="libArabicChar"/>
          <w:rtl/>
        </w:rPr>
        <w:t>ميثاق</w:t>
      </w:r>
      <w:r w:rsidR="000153B1" w:rsidRPr="00935327">
        <w:rPr>
          <w:rStyle w:val="libArabicChar"/>
          <w:rFonts w:hint="cs"/>
          <w:rtl/>
        </w:rPr>
        <w:t>ه</w:t>
      </w:r>
      <w:r w:rsidRPr="002A0155">
        <w:rPr>
          <w:rStyle w:val="libArabicChar"/>
          <w:rtl/>
        </w:rPr>
        <w:t xml:space="preserve"> </w:t>
      </w:r>
      <w:r w:rsidRPr="002A0155">
        <w:rPr>
          <w:rStyle w:val="libArabicChar"/>
          <w:rFonts w:hint="cs"/>
          <w:rtl/>
        </w:rPr>
        <w:t>الذى</w:t>
      </w:r>
      <w:r w:rsidRPr="002A0155">
        <w:rPr>
          <w:rStyle w:val="libArabicChar"/>
          <w:rtl/>
        </w:rPr>
        <w:t xml:space="preserve"> </w:t>
      </w:r>
      <w:r w:rsidRPr="002A0155">
        <w:rPr>
          <w:rStyle w:val="libArabicChar"/>
          <w:rFonts w:hint="cs"/>
          <w:rtl/>
        </w:rPr>
        <w:t>واثقكم</w:t>
      </w:r>
      <w:r w:rsidRPr="002A0155">
        <w:rPr>
          <w:rStyle w:val="libArabicChar"/>
          <w:rtl/>
        </w:rPr>
        <w:t xml:space="preserve"> </w:t>
      </w:r>
      <w:r w:rsidRPr="002A0155">
        <w:rPr>
          <w:rStyle w:val="libArabicChar"/>
          <w:rFonts w:hint="cs"/>
          <w:rtl/>
        </w:rPr>
        <w:t>ب</w:t>
      </w:r>
      <w:r w:rsidR="000153B1" w:rsidRPr="00935327">
        <w:rPr>
          <w:rStyle w:val="libArabicChar"/>
          <w:rFonts w:hint="cs"/>
          <w:rtl/>
        </w:rPr>
        <w:t>ه</w:t>
      </w:r>
      <w:r>
        <w:rPr>
          <w:rtl/>
        </w:rPr>
        <w:t xml:space="preserve"> اس بناپر كہ جب ''ميثاق'' سے مراد آنحضرت</w:t>
      </w:r>
      <w:r w:rsidR="00AC11F9" w:rsidRPr="00AC11F9">
        <w:rPr>
          <w:rStyle w:val="libAlaemChar"/>
          <w:rtl/>
        </w:rPr>
        <w:t xml:space="preserve"> صلى‌الله‌عليه‌وآله‌وسلم </w:t>
      </w:r>
      <w:r>
        <w:rPr>
          <w:rtl/>
        </w:rPr>
        <w:t>كے مسلمانو</w:t>
      </w:r>
      <w:r w:rsidR="00C91DA5">
        <w:rPr>
          <w:rtl/>
        </w:rPr>
        <w:t xml:space="preserve">ں </w:t>
      </w:r>
      <w:r>
        <w:rPr>
          <w:rtl/>
        </w:rPr>
        <w:t>كے ساتھ باندھے گئے عہد و پيمان ہو</w:t>
      </w:r>
      <w:r w:rsidR="00C91DA5">
        <w:rPr>
          <w:rtl/>
        </w:rPr>
        <w:t xml:space="preserve">ں </w:t>
      </w:r>
      <w:r>
        <w:rPr>
          <w:rtl/>
        </w:rPr>
        <w:t>كہ جنہي</w:t>
      </w:r>
      <w:r w:rsidR="00C91DA5">
        <w:rPr>
          <w:rtl/>
        </w:rPr>
        <w:t xml:space="preserve">ں </w:t>
      </w:r>
      <w:r>
        <w:rPr>
          <w:rtl/>
        </w:rPr>
        <w:t>قرآن كريم نے الہى پيمان قرار ديا</w:t>
      </w:r>
      <w:r w:rsidR="002A0155">
        <w:rPr>
          <w:rtl/>
        </w:rPr>
        <w:t xml:space="preserve"> ہے</w:t>
      </w:r>
      <w:r>
        <w:rPr>
          <w:rtl/>
        </w:rPr>
        <w:t xml:space="preserve">_ </w:t>
      </w:r>
    </w:p>
    <w:p w:rsidR="00476C9D" w:rsidRDefault="00476C9D" w:rsidP="00A96B57">
      <w:pPr>
        <w:pStyle w:val="libNormal"/>
        <w:rPr>
          <w:rtl/>
        </w:rPr>
      </w:pPr>
      <w:r>
        <w:rPr>
          <w:rtl/>
        </w:rPr>
        <w:t>9_ تمام مؤمنين كا فريضہ</w:t>
      </w:r>
      <w:r w:rsidR="002A0155">
        <w:rPr>
          <w:rtl/>
        </w:rPr>
        <w:t xml:space="preserve"> ہے</w:t>
      </w:r>
      <w:r>
        <w:rPr>
          <w:rtl/>
        </w:rPr>
        <w:t xml:space="preserve"> كہ تقوي كى پابندى كري</w:t>
      </w:r>
      <w:r w:rsidR="00C91DA5">
        <w:rPr>
          <w:rtl/>
        </w:rPr>
        <w:t xml:space="preserve">ں </w:t>
      </w:r>
      <w:r>
        <w:rPr>
          <w:rtl/>
        </w:rPr>
        <w:t xml:space="preserve">_ </w:t>
      </w:r>
      <w:r w:rsidRPr="002A0155">
        <w:rPr>
          <w:rStyle w:val="libArabicChar"/>
          <w:rtl/>
        </w:rPr>
        <w:t>و اتقوا الل</w:t>
      </w:r>
      <w:r w:rsidR="000153B1" w:rsidRPr="00935327">
        <w:rPr>
          <w:rStyle w:val="libArabicChar"/>
          <w:rFonts w:hint="cs"/>
          <w:rtl/>
        </w:rPr>
        <w:t>ه</w:t>
      </w:r>
      <w:r>
        <w:rPr>
          <w:rtl/>
        </w:rPr>
        <w:t xml:space="preserve"> </w:t>
      </w:r>
    </w:p>
    <w:p w:rsidR="00476C9D" w:rsidRDefault="00476C9D" w:rsidP="00A96B57">
      <w:pPr>
        <w:pStyle w:val="libNormal"/>
        <w:rPr>
          <w:rtl/>
        </w:rPr>
      </w:pPr>
      <w:r>
        <w:rPr>
          <w:rtl/>
        </w:rPr>
        <w:t>10_ تقوي كى مراعات ;الہى عہد و پيمان كے اجراء كى ضامن</w:t>
      </w:r>
      <w:r w:rsidR="002A0155">
        <w:rPr>
          <w:rtl/>
        </w:rPr>
        <w:t xml:space="preserve"> ہے</w:t>
      </w:r>
      <w:r>
        <w:rPr>
          <w:rtl/>
        </w:rPr>
        <w:t xml:space="preserve">_ </w:t>
      </w:r>
      <w:r w:rsidRPr="002A0155">
        <w:rPr>
          <w:rStyle w:val="libArabicChar"/>
          <w:rtl/>
        </w:rPr>
        <w:t>و ميثاق</w:t>
      </w:r>
      <w:r w:rsidR="000153B1" w:rsidRPr="00935327">
        <w:rPr>
          <w:rStyle w:val="libArabicChar"/>
          <w:rFonts w:hint="cs"/>
          <w:rtl/>
        </w:rPr>
        <w:t>ه</w:t>
      </w:r>
      <w:r w:rsidRPr="002A0155">
        <w:rPr>
          <w:rStyle w:val="libArabicChar"/>
          <w:rtl/>
        </w:rPr>
        <w:t xml:space="preserve"> </w:t>
      </w:r>
      <w:r w:rsidRPr="002A0155">
        <w:rPr>
          <w:rStyle w:val="libArabicChar"/>
          <w:rFonts w:hint="cs"/>
          <w:rtl/>
        </w:rPr>
        <w:t>الذى</w:t>
      </w:r>
      <w:r w:rsidRPr="002A0155">
        <w:rPr>
          <w:rStyle w:val="libArabicChar"/>
          <w:rtl/>
        </w:rPr>
        <w:t xml:space="preserve"> ... </w:t>
      </w:r>
      <w:r w:rsidRPr="002A0155">
        <w:rPr>
          <w:rStyle w:val="libArabicChar"/>
          <w:rFonts w:hint="cs"/>
          <w:rtl/>
        </w:rPr>
        <w:t>و</w:t>
      </w:r>
      <w:r w:rsidRPr="002A0155">
        <w:rPr>
          <w:rStyle w:val="libArabicChar"/>
          <w:rtl/>
        </w:rPr>
        <w:t xml:space="preserve"> </w:t>
      </w:r>
      <w:r w:rsidRPr="002A0155">
        <w:rPr>
          <w:rStyle w:val="libArabicChar"/>
          <w:rFonts w:hint="cs"/>
          <w:rtl/>
        </w:rPr>
        <w:t>اتقوا</w:t>
      </w:r>
      <w:r w:rsidRPr="002A0155">
        <w:rPr>
          <w:rStyle w:val="libArabicChar"/>
          <w:rtl/>
        </w:rPr>
        <w:t xml:space="preserve"> </w:t>
      </w:r>
      <w:r w:rsidRPr="002A0155">
        <w:rPr>
          <w:rStyle w:val="libArabicChar"/>
          <w:rFonts w:hint="cs"/>
          <w:rtl/>
        </w:rPr>
        <w:t>الل</w:t>
      </w:r>
      <w:r w:rsidR="000153B1" w:rsidRPr="00935327">
        <w:rPr>
          <w:rStyle w:val="libArabicChar"/>
          <w:rFonts w:hint="cs"/>
          <w:rtl/>
        </w:rPr>
        <w:t>ه</w:t>
      </w:r>
      <w:r>
        <w:rPr>
          <w:rtl/>
        </w:rPr>
        <w:t xml:space="preserve"> </w:t>
      </w:r>
    </w:p>
    <w:p w:rsidR="00476C9D" w:rsidRDefault="00476C9D" w:rsidP="00A96B57">
      <w:pPr>
        <w:pStyle w:val="libNormal"/>
        <w:rPr>
          <w:rtl/>
        </w:rPr>
      </w:pPr>
      <w:r>
        <w:rPr>
          <w:rtl/>
        </w:rPr>
        <w:t>الہى عہد و پيمان كى ياد دہانى كے فرمان كے بعد تقوي كا حكم اس حقيقت كى طرف اشارہ ہوسكتا</w:t>
      </w:r>
      <w:r w:rsidR="002A0155">
        <w:rPr>
          <w:rtl/>
        </w:rPr>
        <w:t xml:space="preserve"> ہے</w:t>
      </w:r>
      <w:r>
        <w:rPr>
          <w:rtl/>
        </w:rPr>
        <w:t xml:space="preserve"> كہ تقوي اور خوف خداوندى ، عہد و پيمان كے اجراء كا ضامن</w:t>
      </w:r>
      <w:r w:rsidR="002A0155">
        <w:rPr>
          <w:rtl/>
        </w:rPr>
        <w:t xml:space="preserve"> ہے</w:t>
      </w:r>
      <w:r>
        <w:rPr>
          <w:rtl/>
        </w:rPr>
        <w:t xml:space="preserve">_ </w:t>
      </w:r>
    </w:p>
    <w:p w:rsidR="00476C9D" w:rsidRDefault="00476C9D" w:rsidP="00A96B57">
      <w:pPr>
        <w:pStyle w:val="libNormal"/>
        <w:rPr>
          <w:rtl/>
        </w:rPr>
      </w:pPr>
      <w:r>
        <w:rPr>
          <w:rtl/>
        </w:rPr>
        <w:t>11_ خداوند عالم كى نعمتو</w:t>
      </w:r>
      <w:r w:rsidR="00C91DA5">
        <w:rPr>
          <w:rtl/>
        </w:rPr>
        <w:t xml:space="preserve">ں </w:t>
      </w:r>
      <w:r>
        <w:rPr>
          <w:rtl/>
        </w:rPr>
        <w:t xml:space="preserve">اور عہد و پيمان كى ياد آورى تقوي كا پيش خيمہ _ </w:t>
      </w:r>
      <w:r w:rsidRPr="002A0155">
        <w:rPr>
          <w:rStyle w:val="libArabicChar"/>
          <w:rtl/>
        </w:rPr>
        <w:t>و اذكروا نعمة الل</w:t>
      </w:r>
      <w:r w:rsidR="000153B1" w:rsidRPr="00935327">
        <w:rPr>
          <w:rStyle w:val="libArabicChar"/>
          <w:rFonts w:hint="cs"/>
          <w:rtl/>
        </w:rPr>
        <w:t>ه</w:t>
      </w:r>
      <w:r w:rsidRPr="002A0155">
        <w:rPr>
          <w:rStyle w:val="libArabicChar"/>
          <w:rtl/>
        </w:rPr>
        <w:t xml:space="preserve"> ... </w:t>
      </w:r>
      <w:r w:rsidRPr="002A0155">
        <w:rPr>
          <w:rStyle w:val="libArabicChar"/>
          <w:rFonts w:hint="cs"/>
          <w:rtl/>
        </w:rPr>
        <w:t>و</w:t>
      </w:r>
      <w:r w:rsidRPr="002A0155">
        <w:rPr>
          <w:rStyle w:val="libArabicChar"/>
          <w:rtl/>
        </w:rPr>
        <w:t xml:space="preserve"> </w:t>
      </w:r>
      <w:r w:rsidRPr="002A0155">
        <w:rPr>
          <w:rStyle w:val="libArabicChar"/>
          <w:rFonts w:hint="cs"/>
          <w:rtl/>
        </w:rPr>
        <w:t>اتقوا</w:t>
      </w:r>
      <w:r w:rsidRPr="002A0155">
        <w:rPr>
          <w:rStyle w:val="libArabicChar"/>
          <w:rtl/>
        </w:rPr>
        <w:t xml:space="preserve"> </w:t>
      </w:r>
      <w:r w:rsidRPr="002A0155">
        <w:rPr>
          <w:rStyle w:val="libArabicChar"/>
          <w:rFonts w:hint="cs"/>
          <w:rtl/>
        </w:rPr>
        <w:t>الل</w:t>
      </w:r>
      <w:r w:rsidR="000153B1" w:rsidRPr="00935327">
        <w:rPr>
          <w:rStyle w:val="libArabicChar"/>
          <w:rFonts w:hint="cs"/>
          <w:rtl/>
        </w:rPr>
        <w:t>ه</w:t>
      </w:r>
      <w:r>
        <w:rPr>
          <w:rtl/>
        </w:rPr>
        <w:t xml:space="preserve"> </w:t>
      </w:r>
    </w:p>
    <w:p w:rsidR="00476C9D" w:rsidRDefault="00476C9D" w:rsidP="00A96B57">
      <w:pPr>
        <w:pStyle w:val="libNormal"/>
        <w:rPr>
          <w:rtl/>
        </w:rPr>
      </w:pPr>
      <w:r>
        <w:rPr>
          <w:rtl/>
        </w:rPr>
        <w:t>خداوند عالم كى نعمتو</w:t>
      </w:r>
      <w:r w:rsidR="00C91DA5">
        <w:rPr>
          <w:rtl/>
        </w:rPr>
        <w:t xml:space="preserve">ں </w:t>
      </w:r>
      <w:r>
        <w:rPr>
          <w:rtl/>
        </w:rPr>
        <w:t>اور عہد و پيمان كى يادآورى كا فرمان دينے كے بعد تقوي كا حكم دينا اس بات كى علامت</w:t>
      </w:r>
      <w:r w:rsidR="002A0155">
        <w:rPr>
          <w:rtl/>
        </w:rPr>
        <w:t xml:space="preserve"> ہے</w:t>
      </w:r>
      <w:r>
        <w:rPr>
          <w:rtl/>
        </w:rPr>
        <w:t xml:space="preserve"> كہ خدا وند متعال كى نعمتو</w:t>
      </w:r>
      <w:r w:rsidR="00C91DA5">
        <w:rPr>
          <w:rtl/>
        </w:rPr>
        <w:t xml:space="preserve">ں </w:t>
      </w:r>
      <w:r>
        <w:rPr>
          <w:rtl/>
        </w:rPr>
        <w:t>اور عہد و پيمان كى يادآورى تقوي تك پہنچنے مي</w:t>
      </w:r>
      <w:r w:rsidR="00C91DA5">
        <w:rPr>
          <w:rtl/>
        </w:rPr>
        <w:t xml:space="preserve">ں </w:t>
      </w:r>
      <w:r>
        <w:rPr>
          <w:rtl/>
        </w:rPr>
        <w:t>مؤثر كردار ادا كرتى</w:t>
      </w:r>
      <w:r w:rsidR="002A0155">
        <w:rPr>
          <w:rtl/>
        </w:rPr>
        <w:t xml:space="preserve"> ہے</w:t>
      </w:r>
      <w:r>
        <w:rPr>
          <w:rtl/>
        </w:rPr>
        <w:t xml:space="preserve">_ </w:t>
      </w:r>
    </w:p>
    <w:p w:rsidR="00476C9D" w:rsidRDefault="00476C9D" w:rsidP="00A96B57">
      <w:pPr>
        <w:pStyle w:val="libNormal"/>
        <w:rPr>
          <w:rtl/>
        </w:rPr>
      </w:pPr>
      <w:r>
        <w:rPr>
          <w:rtl/>
        </w:rPr>
        <w:t>12_ خداوند متعال نے مسلمانو</w:t>
      </w:r>
      <w:r w:rsidR="00C91DA5">
        <w:rPr>
          <w:rtl/>
        </w:rPr>
        <w:t xml:space="preserve">ں </w:t>
      </w:r>
      <w:r>
        <w:rPr>
          <w:rtl/>
        </w:rPr>
        <w:t>كو پيمان الہى كے توڑنے، خدا و رسول</w:t>
      </w:r>
      <w:r w:rsidR="00AC11F9" w:rsidRPr="00AC11F9">
        <w:rPr>
          <w:rStyle w:val="libAlaemChar"/>
          <w:rtl/>
        </w:rPr>
        <w:t xml:space="preserve"> صلى‌الله‌عليه‌وآله‌وسلم </w:t>
      </w:r>
      <w:r>
        <w:rPr>
          <w:rtl/>
        </w:rPr>
        <w:t>كے فرامين سے منہ موڑنے اور نعمتو</w:t>
      </w:r>
      <w:r w:rsidR="00C91DA5">
        <w:rPr>
          <w:rtl/>
        </w:rPr>
        <w:t xml:space="preserve">ں </w:t>
      </w:r>
      <w:r>
        <w:rPr>
          <w:rtl/>
        </w:rPr>
        <w:t>كو بھلا دينے كے بارے مي</w:t>
      </w:r>
      <w:r w:rsidR="00C91DA5">
        <w:rPr>
          <w:rtl/>
        </w:rPr>
        <w:t xml:space="preserve">ں </w:t>
      </w:r>
      <w:r>
        <w:rPr>
          <w:rtl/>
        </w:rPr>
        <w:t>خبردار كيا</w:t>
      </w:r>
      <w:r w:rsidR="002A0155">
        <w:rPr>
          <w:rtl/>
        </w:rPr>
        <w:t xml:space="preserve"> ہے</w:t>
      </w:r>
      <w:r>
        <w:rPr>
          <w:rtl/>
        </w:rPr>
        <w:t xml:space="preserve">_ </w:t>
      </w:r>
      <w:r w:rsidRPr="002A0155">
        <w:rPr>
          <w:rStyle w:val="libArabicChar"/>
          <w:rtl/>
        </w:rPr>
        <w:t>و اذكروا نعمة الل</w:t>
      </w:r>
      <w:r w:rsidR="000153B1" w:rsidRPr="00935327">
        <w:rPr>
          <w:rStyle w:val="libArabicChar"/>
          <w:rFonts w:hint="cs"/>
          <w:rtl/>
        </w:rPr>
        <w:t>ه</w:t>
      </w:r>
      <w:r w:rsidRPr="002A0155">
        <w:rPr>
          <w:rStyle w:val="libArabicChar"/>
          <w:rtl/>
        </w:rPr>
        <w:t xml:space="preserve"> </w:t>
      </w:r>
      <w:r w:rsidRPr="002A0155">
        <w:rPr>
          <w:rStyle w:val="libArabicChar"/>
          <w:rFonts w:hint="cs"/>
          <w:rtl/>
        </w:rPr>
        <w:t>عليكم</w:t>
      </w:r>
      <w:r w:rsidRPr="002A0155">
        <w:rPr>
          <w:rStyle w:val="libArabicChar"/>
          <w:rtl/>
        </w:rPr>
        <w:t xml:space="preserve"> </w:t>
      </w:r>
      <w:r w:rsidRPr="002A0155">
        <w:rPr>
          <w:rStyle w:val="libArabicChar"/>
          <w:rFonts w:hint="cs"/>
          <w:rtl/>
        </w:rPr>
        <w:t>و</w:t>
      </w:r>
      <w:r w:rsidRPr="002A0155">
        <w:rPr>
          <w:rStyle w:val="libArabicChar"/>
          <w:rtl/>
        </w:rPr>
        <w:t xml:space="preserve"> </w:t>
      </w:r>
      <w:r w:rsidRPr="002A0155">
        <w:rPr>
          <w:rStyle w:val="libArabicChar"/>
          <w:rFonts w:hint="cs"/>
          <w:rtl/>
        </w:rPr>
        <w:t>ميثاق</w:t>
      </w:r>
      <w:r w:rsidR="000153B1" w:rsidRPr="00935327">
        <w:rPr>
          <w:rStyle w:val="libArabicChar"/>
          <w:rFonts w:hint="cs"/>
          <w:rtl/>
        </w:rPr>
        <w:t>ه</w:t>
      </w:r>
      <w:r w:rsidRPr="002A0155">
        <w:rPr>
          <w:rStyle w:val="libArabicChar"/>
          <w:rtl/>
        </w:rPr>
        <w:t xml:space="preserve"> ... </w:t>
      </w:r>
      <w:r w:rsidRPr="002A0155">
        <w:rPr>
          <w:rStyle w:val="libArabicChar"/>
          <w:rFonts w:hint="cs"/>
          <w:rtl/>
        </w:rPr>
        <w:t>و</w:t>
      </w:r>
      <w:r w:rsidRPr="002A0155">
        <w:rPr>
          <w:rStyle w:val="libArabicChar"/>
          <w:rtl/>
        </w:rPr>
        <w:t xml:space="preserve"> </w:t>
      </w:r>
      <w:r w:rsidRPr="002A0155">
        <w:rPr>
          <w:rStyle w:val="libArabicChar"/>
          <w:rFonts w:hint="cs"/>
          <w:rtl/>
        </w:rPr>
        <w:t>اتقوا</w:t>
      </w:r>
      <w:r w:rsidRPr="002A0155">
        <w:rPr>
          <w:rStyle w:val="libArabicChar"/>
          <w:rtl/>
        </w:rPr>
        <w:t xml:space="preserve"> </w:t>
      </w:r>
      <w:r w:rsidRPr="002A0155">
        <w:rPr>
          <w:rStyle w:val="libArabicChar"/>
          <w:rFonts w:hint="cs"/>
          <w:rtl/>
        </w:rPr>
        <w:t>الل</w:t>
      </w:r>
      <w:r w:rsidR="000153B1" w:rsidRPr="00935327">
        <w:rPr>
          <w:rStyle w:val="libArabicChar"/>
          <w:rFonts w:hint="cs"/>
          <w:rtl/>
        </w:rPr>
        <w:t>ه</w:t>
      </w:r>
      <w:r>
        <w:rPr>
          <w:rtl/>
        </w:rPr>
        <w:t xml:space="preserve"> </w:t>
      </w:r>
    </w:p>
    <w:p w:rsidR="00476C9D" w:rsidRDefault="00476C9D" w:rsidP="00A96B57">
      <w:pPr>
        <w:pStyle w:val="libNormal"/>
        <w:rPr>
          <w:rtl/>
        </w:rPr>
      </w:pPr>
      <w:r>
        <w:rPr>
          <w:rtl/>
        </w:rPr>
        <w:t>آيت كے گذشتہ حصو</w:t>
      </w:r>
      <w:r w:rsidR="00C91DA5">
        <w:rPr>
          <w:rtl/>
        </w:rPr>
        <w:t xml:space="preserve">ں </w:t>
      </w:r>
      <w:r>
        <w:rPr>
          <w:rtl/>
        </w:rPr>
        <w:t>كے قرينہ كى بناپر ''اتقوا'' كا متعلق وہى نعمتو</w:t>
      </w:r>
      <w:r w:rsidR="00C91DA5">
        <w:rPr>
          <w:rtl/>
        </w:rPr>
        <w:t xml:space="preserve">ں </w:t>
      </w:r>
      <w:r>
        <w:rPr>
          <w:rtl/>
        </w:rPr>
        <w:t>كى يادآورى اور الہى عہد و پيمان كى پابندى</w:t>
      </w:r>
      <w:r w:rsidR="002A0155">
        <w:rPr>
          <w:rtl/>
        </w:rPr>
        <w:t xml:space="preserve"> ہے</w:t>
      </w:r>
      <w:r>
        <w:rPr>
          <w:rtl/>
        </w:rPr>
        <w:t xml:space="preserve"> يعنى خداوند متعال </w:t>
      </w:r>
    </w:p>
    <w:p w:rsidR="00476C9D" w:rsidRDefault="00DA2110" w:rsidP="00A96B57">
      <w:pPr>
        <w:pStyle w:val="libNormal"/>
        <w:rPr>
          <w:rtl/>
        </w:rPr>
      </w:pPr>
      <w:r>
        <w:rPr>
          <w:rtl/>
        </w:rPr>
        <w:br w:type="page"/>
      </w:r>
      <w:r>
        <w:rPr>
          <w:rtl/>
        </w:rPr>
        <w:lastRenderedPageBreak/>
        <w:t xml:space="preserve"> </w:t>
      </w:r>
      <w:r>
        <w:rPr>
          <w:rtl/>
        </w:rPr>
        <w:cr/>
      </w:r>
      <w:r w:rsidR="00476C9D">
        <w:rPr>
          <w:rtl/>
        </w:rPr>
        <w:t>كى نعمتو</w:t>
      </w:r>
      <w:r w:rsidR="00C91DA5">
        <w:rPr>
          <w:rtl/>
        </w:rPr>
        <w:t xml:space="preserve">ں </w:t>
      </w:r>
      <w:r w:rsidR="00476C9D">
        <w:rPr>
          <w:rtl/>
        </w:rPr>
        <w:t>اور وعدو</w:t>
      </w:r>
      <w:r w:rsidR="00C91DA5">
        <w:rPr>
          <w:rtl/>
        </w:rPr>
        <w:t xml:space="preserve">ں </w:t>
      </w:r>
      <w:r w:rsidR="00476C9D">
        <w:rPr>
          <w:rtl/>
        </w:rPr>
        <w:t xml:space="preserve">كو ملحوظ خاطر ركھتے ہوئے اس كى مخالفت سے اجتناب كرو_ </w:t>
      </w:r>
    </w:p>
    <w:p w:rsidR="00476C9D" w:rsidRDefault="00476C9D" w:rsidP="00A96B57">
      <w:pPr>
        <w:pStyle w:val="libNormal"/>
        <w:rPr>
          <w:rtl/>
        </w:rPr>
      </w:pPr>
      <w:r>
        <w:rPr>
          <w:rtl/>
        </w:rPr>
        <w:t>13_ خداوند متعال انسان كے دلى ارادو</w:t>
      </w:r>
      <w:r w:rsidR="00C91DA5">
        <w:rPr>
          <w:rtl/>
        </w:rPr>
        <w:t xml:space="preserve">ں </w:t>
      </w:r>
      <w:r>
        <w:rPr>
          <w:rtl/>
        </w:rPr>
        <w:t>اور باطنى اسرار سے مكمل آگاہ</w:t>
      </w:r>
      <w:r w:rsidR="002A0155">
        <w:rPr>
          <w:rtl/>
        </w:rPr>
        <w:t xml:space="preserve"> ہے</w:t>
      </w:r>
      <w:r>
        <w:rPr>
          <w:rtl/>
        </w:rPr>
        <w:t xml:space="preserve">_ </w:t>
      </w:r>
      <w:r w:rsidRPr="002A0155">
        <w:rPr>
          <w:rStyle w:val="libArabicChar"/>
          <w:rtl/>
        </w:rPr>
        <w:t>ان الل</w:t>
      </w:r>
      <w:r w:rsidR="000153B1" w:rsidRPr="00935327">
        <w:rPr>
          <w:rStyle w:val="libArabicChar"/>
          <w:rFonts w:hint="cs"/>
          <w:rtl/>
        </w:rPr>
        <w:t>ه</w:t>
      </w:r>
      <w:r w:rsidRPr="002A0155">
        <w:rPr>
          <w:rStyle w:val="libArabicChar"/>
          <w:rtl/>
        </w:rPr>
        <w:t xml:space="preserve"> </w:t>
      </w:r>
      <w:r w:rsidRPr="002A0155">
        <w:rPr>
          <w:rStyle w:val="libArabicChar"/>
          <w:rFonts w:hint="cs"/>
          <w:rtl/>
        </w:rPr>
        <w:t>عليم</w:t>
      </w:r>
      <w:r w:rsidRPr="002A0155">
        <w:rPr>
          <w:rStyle w:val="libArabicChar"/>
          <w:rtl/>
        </w:rPr>
        <w:t xml:space="preserve"> </w:t>
      </w:r>
      <w:r w:rsidRPr="002A0155">
        <w:rPr>
          <w:rStyle w:val="libArabicChar"/>
          <w:rFonts w:hint="cs"/>
          <w:rtl/>
        </w:rPr>
        <w:t>بذات</w:t>
      </w:r>
      <w:r w:rsidRPr="002A0155">
        <w:rPr>
          <w:rStyle w:val="libArabicChar"/>
          <w:rtl/>
        </w:rPr>
        <w:t xml:space="preserve"> </w:t>
      </w:r>
      <w:r w:rsidRPr="002A0155">
        <w:rPr>
          <w:rStyle w:val="libArabicChar"/>
          <w:rFonts w:hint="cs"/>
          <w:rtl/>
        </w:rPr>
        <w:t>الصدور</w:t>
      </w:r>
      <w:r>
        <w:rPr>
          <w:rtl/>
        </w:rPr>
        <w:t xml:space="preserve"> </w:t>
      </w:r>
    </w:p>
    <w:p w:rsidR="00476C9D" w:rsidRDefault="00476C9D" w:rsidP="00A96B57">
      <w:pPr>
        <w:pStyle w:val="libNormal"/>
        <w:rPr>
          <w:rtl/>
        </w:rPr>
      </w:pPr>
      <w:r>
        <w:rPr>
          <w:rtl/>
        </w:rPr>
        <w:t>14_ خداوند متعال كے ساتھ كيے گئے وعدو</w:t>
      </w:r>
      <w:r w:rsidR="00C91DA5">
        <w:rPr>
          <w:rtl/>
        </w:rPr>
        <w:t xml:space="preserve">ں </w:t>
      </w:r>
      <w:r>
        <w:rPr>
          <w:rtl/>
        </w:rPr>
        <w:t>كو توڑنے حتى اس كى نيت كرنے سے بھى اجتناب كرنا لازمى</w:t>
      </w:r>
      <w:r w:rsidR="002A0155">
        <w:rPr>
          <w:rtl/>
        </w:rPr>
        <w:t xml:space="preserve"> ہے</w:t>
      </w:r>
      <w:r>
        <w:rPr>
          <w:rtl/>
        </w:rPr>
        <w:t xml:space="preserve">_ </w:t>
      </w:r>
    </w:p>
    <w:p w:rsidR="00476C9D" w:rsidRDefault="00476C9D" w:rsidP="00A96B57">
      <w:pPr>
        <w:pStyle w:val="libArabic"/>
        <w:rPr>
          <w:rtl/>
        </w:rPr>
      </w:pPr>
      <w:r>
        <w:rPr>
          <w:rtl/>
        </w:rPr>
        <w:t>و اذكروا نعمة الل</w:t>
      </w:r>
      <w:r w:rsidR="000153B1" w:rsidRPr="00935327">
        <w:rPr>
          <w:rFonts w:hint="cs"/>
          <w:rtl/>
        </w:rPr>
        <w:t>ه</w:t>
      </w:r>
      <w:r>
        <w:rPr>
          <w:rtl/>
        </w:rPr>
        <w:t xml:space="preserve"> </w:t>
      </w:r>
      <w:r>
        <w:rPr>
          <w:rFonts w:hint="cs"/>
          <w:rtl/>
        </w:rPr>
        <w:t>عليكم</w:t>
      </w:r>
      <w:r>
        <w:rPr>
          <w:rtl/>
        </w:rPr>
        <w:t xml:space="preserve"> </w:t>
      </w:r>
      <w:r>
        <w:rPr>
          <w:rFonts w:hint="cs"/>
          <w:rtl/>
        </w:rPr>
        <w:t>و</w:t>
      </w:r>
      <w:r>
        <w:rPr>
          <w:rtl/>
        </w:rPr>
        <w:t xml:space="preserve"> </w:t>
      </w:r>
      <w:r>
        <w:rPr>
          <w:rFonts w:hint="cs"/>
          <w:rtl/>
        </w:rPr>
        <w:t>ميثاق</w:t>
      </w:r>
      <w:r w:rsidR="000153B1" w:rsidRPr="00935327">
        <w:rPr>
          <w:rFonts w:hint="cs"/>
          <w:rtl/>
        </w:rPr>
        <w:t>ه</w:t>
      </w:r>
      <w:r>
        <w:rPr>
          <w:rtl/>
        </w:rPr>
        <w:t xml:space="preserve"> ... </w:t>
      </w:r>
      <w:r>
        <w:rPr>
          <w:rFonts w:hint="cs"/>
          <w:rtl/>
        </w:rPr>
        <w:t>و</w:t>
      </w:r>
      <w:r>
        <w:rPr>
          <w:rtl/>
        </w:rPr>
        <w:t xml:space="preserve"> </w:t>
      </w:r>
      <w:r>
        <w:rPr>
          <w:rFonts w:hint="cs"/>
          <w:rtl/>
        </w:rPr>
        <w:t>اتقوا</w:t>
      </w:r>
      <w:r>
        <w:rPr>
          <w:rtl/>
        </w:rPr>
        <w:t xml:space="preserve"> </w:t>
      </w:r>
      <w:r>
        <w:rPr>
          <w:rFonts w:hint="cs"/>
          <w:rtl/>
        </w:rPr>
        <w:t>الله</w:t>
      </w:r>
      <w:r>
        <w:rPr>
          <w:rtl/>
        </w:rPr>
        <w:t xml:space="preserve"> </w:t>
      </w:r>
      <w:r>
        <w:rPr>
          <w:rFonts w:hint="cs"/>
          <w:rtl/>
        </w:rPr>
        <w:t>ان</w:t>
      </w:r>
      <w:r>
        <w:rPr>
          <w:rtl/>
        </w:rPr>
        <w:t xml:space="preserve"> </w:t>
      </w:r>
      <w:r>
        <w:rPr>
          <w:rFonts w:hint="cs"/>
          <w:rtl/>
        </w:rPr>
        <w:t>الل</w:t>
      </w:r>
      <w:r w:rsidR="000153B1" w:rsidRPr="00935327">
        <w:rPr>
          <w:rFonts w:hint="cs"/>
          <w:rtl/>
        </w:rPr>
        <w:t>ه</w:t>
      </w:r>
      <w:r>
        <w:rPr>
          <w:rtl/>
        </w:rPr>
        <w:t xml:space="preserve"> </w:t>
      </w:r>
      <w:r>
        <w:rPr>
          <w:rFonts w:hint="cs"/>
          <w:rtl/>
        </w:rPr>
        <w:t>عليم</w:t>
      </w:r>
      <w:r>
        <w:rPr>
          <w:rtl/>
        </w:rPr>
        <w:t xml:space="preserve"> </w:t>
      </w:r>
      <w:r>
        <w:rPr>
          <w:rFonts w:hint="cs"/>
          <w:rtl/>
        </w:rPr>
        <w:t>بذات</w:t>
      </w:r>
      <w:r>
        <w:rPr>
          <w:rtl/>
        </w:rPr>
        <w:t xml:space="preserve"> الصدور </w:t>
      </w:r>
    </w:p>
    <w:p w:rsidR="00476C9D" w:rsidRDefault="00476C9D" w:rsidP="00A96B57">
      <w:pPr>
        <w:pStyle w:val="libNormal"/>
        <w:rPr>
          <w:rtl/>
        </w:rPr>
      </w:pPr>
      <w:r>
        <w:rPr>
          <w:rtl/>
        </w:rPr>
        <w:t>15_ اس چيز پر عقيدہ كہ خداوندمتعال تمام پہلوؤ</w:t>
      </w:r>
      <w:r w:rsidR="00C91DA5">
        <w:rPr>
          <w:rtl/>
        </w:rPr>
        <w:t xml:space="preserve">ں </w:t>
      </w:r>
      <w:r>
        <w:rPr>
          <w:rtl/>
        </w:rPr>
        <w:t>سے علم و آگاہى ركھتا</w:t>
      </w:r>
      <w:r w:rsidR="002A0155">
        <w:rPr>
          <w:rtl/>
        </w:rPr>
        <w:t xml:space="preserve"> ہے</w:t>
      </w:r>
      <w:r>
        <w:rPr>
          <w:rtl/>
        </w:rPr>
        <w:t>، تقوي اختيار كرنے اور الہى عہد و پيمان سے چشم پوشى نہ كرنے كا پيش خيمہ</w:t>
      </w:r>
      <w:r w:rsidR="002A0155">
        <w:rPr>
          <w:rtl/>
        </w:rPr>
        <w:t xml:space="preserve"> ہے</w:t>
      </w:r>
      <w:r>
        <w:rPr>
          <w:rtl/>
        </w:rPr>
        <w:t xml:space="preserve">_ </w:t>
      </w:r>
      <w:r w:rsidRPr="002A0155">
        <w:rPr>
          <w:rStyle w:val="libArabicChar"/>
          <w:rtl/>
        </w:rPr>
        <w:t>و اذكروا نعمة الل</w:t>
      </w:r>
      <w:r w:rsidR="000153B1" w:rsidRPr="00935327">
        <w:rPr>
          <w:rStyle w:val="libArabicChar"/>
          <w:rFonts w:hint="cs"/>
          <w:rtl/>
        </w:rPr>
        <w:t>ه</w:t>
      </w:r>
      <w:r w:rsidRPr="002A0155">
        <w:rPr>
          <w:rStyle w:val="libArabicChar"/>
          <w:rtl/>
        </w:rPr>
        <w:t xml:space="preserve"> </w:t>
      </w:r>
      <w:r w:rsidRPr="002A0155">
        <w:rPr>
          <w:rStyle w:val="libArabicChar"/>
          <w:rFonts w:hint="cs"/>
          <w:rtl/>
        </w:rPr>
        <w:t>عليكم</w:t>
      </w:r>
      <w:r w:rsidRPr="002A0155">
        <w:rPr>
          <w:rStyle w:val="libArabicChar"/>
          <w:rtl/>
        </w:rPr>
        <w:t xml:space="preserve"> </w:t>
      </w:r>
      <w:r w:rsidRPr="002A0155">
        <w:rPr>
          <w:rStyle w:val="libArabicChar"/>
          <w:rFonts w:hint="cs"/>
          <w:rtl/>
        </w:rPr>
        <w:t>و</w:t>
      </w:r>
      <w:r w:rsidRPr="002A0155">
        <w:rPr>
          <w:rStyle w:val="libArabicChar"/>
          <w:rtl/>
        </w:rPr>
        <w:t xml:space="preserve"> </w:t>
      </w:r>
      <w:r w:rsidRPr="002A0155">
        <w:rPr>
          <w:rStyle w:val="libArabicChar"/>
          <w:rFonts w:hint="cs"/>
          <w:rtl/>
        </w:rPr>
        <w:t>ميثاق</w:t>
      </w:r>
      <w:r w:rsidR="000153B1" w:rsidRPr="00935327">
        <w:rPr>
          <w:rStyle w:val="libArabicChar"/>
          <w:rFonts w:hint="cs"/>
          <w:rtl/>
        </w:rPr>
        <w:t>ه</w:t>
      </w:r>
      <w:r w:rsidRPr="002A0155">
        <w:rPr>
          <w:rStyle w:val="libArabicChar"/>
          <w:rtl/>
        </w:rPr>
        <w:t xml:space="preserve"> ... </w:t>
      </w:r>
      <w:r w:rsidRPr="002A0155">
        <w:rPr>
          <w:rStyle w:val="libArabicChar"/>
          <w:rFonts w:hint="cs"/>
          <w:rtl/>
        </w:rPr>
        <w:t>و</w:t>
      </w:r>
      <w:r w:rsidRPr="002A0155">
        <w:rPr>
          <w:rStyle w:val="libArabicChar"/>
          <w:rtl/>
        </w:rPr>
        <w:t xml:space="preserve"> </w:t>
      </w:r>
      <w:r w:rsidRPr="002A0155">
        <w:rPr>
          <w:rStyle w:val="libArabicChar"/>
          <w:rFonts w:hint="cs"/>
          <w:rtl/>
        </w:rPr>
        <w:t>اتقوا</w:t>
      </w:r>
      <w:r w:rsidRPr="002A0155">
        <w:rPr>
          <w:rStyle w:val="libArabicChar"/>
          <w:rtl/>
        </w:rPr>
        <w:t xml:space="preserve"> </w:t>
      </w:r>
      <w:r w:rsidRPr="002A0155">
        <w:rPr>
          <w:rStyle w:val="libArabicChar"/>
          <w:rFonts w:hint="cs"/>
          <w:rtl/>
        </w:rPr>
        <w:t>الل</w:t>
      </w:r>
      <w:r w:rsidR="000153B1" w:rsidRPr="00935327">
        <w:rPr>
          <w:rStyle w:val="libArabicChar"/>
          <w:rFonts w:hint="cs"/>
          <w:rtl/>
        </w:rPr>
        <w:t>ه</w:t>
      </w:r>
      <w:r w:rsidRPr="002A0155">
        <w:rPr>
          <w:rStyle w:val="libArabicChar"/>
          <w:rtl/>
        </w:rPr>
        <w:t xml:space="preserve"> </w:t>
      </w:r>
      <w:r w:rsidRPr="002A0155">
        <w:rPr>
          <w:rStyle w:val="libArabicChar"/>
          <w:rFonts w:hint="cs"/>
          <w:rtl/>
        </w:rPr>
        <w:t>ان</w:t>
      </w:r>
      <w:r w:rsidRPr="002A0155">
        <w:rPr>
          <w:rStyle w:val="libArabicChar"/>
          <w:rtl/>
        </w:rPr>
        <w:t xml:space="preserve"> </w:t>
      </w:r>
      <w:r w:rsidRPr="002A0155">
        <w:rPr>
          <w:rStyle w:val="libArabicChar"/>
          <w:rFonts w:hint="cs"/>
          <w:rtl/>
        </w:rPr>
        <w:t>الل</w:t>
      </w:r>
      <w:r w:rsidR="000153B1" w:rsidRPr="00935327">
        <w:rPr>
          <w:rStyle w:val="libArabicChar"/>
          <w:rFonts w:hint="cs"/>
          <w:rtl/>
        </w:rPr>
        <w:t>ه</w:t>
      </w:r>
      <w:r w:rsidRPr="002A0155">
        <w:rPr>
          <w:rStyle w:val="libArabicChar"/>
          <w:rtl/>
        </w:rPr>
        <w:t xml:space="preserve"> </w:t>
      </w:r>
      <w:r w:rsidRPr="002A0155">
        <w:rPr>
          <w:rStyle w:val="libArabicChar"/>
          <w:rFonts w:hint="cs"/>
          <w:rtl/>
        </w:rPr>
        <w:t>عليم</w:t>
      </w:r>
      <w:r w:rsidRPr="002A0155">
        <w:rPr>
          <w:rStyle w:val="libArabicChar"/>
          <w:rtl/>
        </w:rPr>
        <w:t xml:space="preserve"> </w:t>
      </w:r>
      <w:r w:rsidRPr="002A0155">
        <w:rPr>
          <w:rStyle w:val="libArabicChar"/>
          <w:rFonts w:hint="cs"/>
          <w:rtl/>
        </w:rPr>
        <w:t>بذات</w:t>
      </w:r>
      <w:r w:rsidRPr="002A0155">
        <w:rPr>
          <w:rStyle w:val="libArabicChar"/>
          <w:rtl/>
        </w:rPr>
        <w:t xml:space="preserve"> </w:t>
      </w:r>
      <w:r w:rsidRPr="002A0155">
        <w:rPr>
          <w:rStyle w:val="libArabicChar"/>
          <w:rFonts w:hint="cs"/>
          <w:rtl/>
        </w:rPr>
        <w:t>الصدور</w:t>
      </w:r>
      <w:r>
        <w:rPr>
          <w:rtl/>
        </w:rPr>
        <w:t xml:space="preserve"> </w:t>
      </w:r>
    </w:p>
    <w:p w:rsidR="00476C9D" w:rsidRDefault="00476C9D" w:rsidP="00A96B57">
      <w:pPr>
        <w:pStyle w:val="libNormal"/>
        <w:rPr>
          <w:rtl/>
        </w:rPr>
      </w:pPr>
      <w:r>
        <w:rPr>
          <w:rtl/>
        </w:rPr>
        <w:t>آنحضرت</w:t>
      </w:r>
      <w:r w:rsidR="00AC11F9" w:rsidRPr="00AC11F9">
        <w:rPr>
          <w:rStyle w:val="libAlaemChar"/>
          <w:rtl/>
        </w:rPr>
        <w:t xml:space="preserve"> صلى‌الله‌عليه‌وآله‌وسلم </w:t>
      </w:r>
      <w:r>
        <w:rPr>
          <w:rtl/>
        </w:rPr>
        <w:t xml:space="preserve">: </w:t>
      </w:r>
    </w:p>
    <w:p w:rsidR="00476C9D" w:rsidRDefault="00476C9D" w:rsidP="00A96B57">
      <w:pPr>
        <w:pStyle w:val="libNormal"/>
        <w:rPr>
          <w:rtl/>
        </w:rPr>
      </w:pPr>
      <w:r>
        <w:rPr>
          <w:rtl/>
        </w:rPr>
        <w:t>آنحضرت</w:t>
      </w:r>
      <w:r w:rsidR="00AC11F9" w:rsidRPr="00AC11F9">
        <w:rPr>
          <w:rStyle w:val="libAlaemChar"/>
          <w:rtl/>
        </w:rPr>
        <w:t xml:space="preserve"> صلى‌الله‌عليه‌وآله‌وسلم </w:t>
      </w:r>
      <w:r>
        <w:rPr>
          <w:rtl/>
        </w:rPr>
        <w:t xml:space="preserve">سے عہد 7، 8; آنحضرت </w:t>
      </w:r>
      <w:r w:rsidR="00AC11F9" w:rsidRPr="00AC11F9">
        <w:rPr>
          <w:rStyle w:val="libAlaemChar"/>
          <w:rtl/>
        </w:rPr>
        <w:t xml:space="preserve"> صلى‌الله‌عليه‌وآله‌وسلم </w:t>
      </w:r>
      <w:r>
        <w:rPr>
          <w:rtl/>
        </w:rPr>
        <w:t xml:space="preserve">كى اطاعت 7;آنحضرت </w:t>
      </w:r>
      <w:r w:rsidR="00AC11F9" w:rsidRPr="00AC11F9">
        <w:rPr>
          <w:rStyle w:val="libAlaemChar"/>
          <w:rtl/>
        </w:rPr>
        <w:t xml:space="preserve"> صلى‌الله‌عليه‌وآله‌وسلم </w:t>
      </w:r>
      <w:r>
        <w:rPr>
          <w:rtl/>
        </w:rPr>
        <w:t xml:space="preserve">كى نافرمانى 12 </w:t>
      </w:r>
    </w:p>
    <w:p w:rsidR="00476C9D" w:rsidRDefault="00476C9D" w:rsidP="00A96B57">
      <w:pPr>
        <w:pStyle w:val="libNormal"/>
        <w:rPr>
          <w:rtl/>
        </w:rPr>
      </w:pPr>
      <w:r>
        <w:rPr>
          <w:rtl/>
        </w:rPr>
        <w:t xml:space="preserve">اسلام: اسلام كى نعمت 2 </w:t>
      </w:r>
    </w:p>
    <w:p w:rsidR="00476C9D" w:rsidRDefault="00476C9D" w:rsidP="00A96B57">
      <w:pPr>
        <w:pStyle w:val="libNormal"/>
        <w:rPr>
          <w:rtl/>
        </w:rPr>
      </w:pPr>
      <w:r>
        <w:rPr>
          <w:rtl/>
        </w:rPr>
        <w:t xml:space="preserve">اللہ تعالى: اللہ تعالى كا خبردار كرنا 12;اللہ تعالى كا علم غيب 13; اللہ تعالى كا عہد 1، 4، 5، 10;اللہ تعالى كى اطاعت 4، 5، 6;اللہ تعالى كى نافرمانى 12;اللہ تعالى كى نعمات 2، 3;اللہ تعالى كى نعمات كو بھلا دينا 12;اللہ تعالى كے ساتھ عہد 6، 8 </w:t>
      </w:r>
    </w:p>
    <w:p w:rsidR="00476C9D" w:rsidRDefault="00476C9D" w:rsidP="00A96B57">
      <w:pPr>
        <w:pStyle w:val="libNormal"/>
        <w:rPr>
          <w:rtl/>
        </w:rPr>
      </w:pPr>
      <w:r>
        <w:rPr>
          <w:rtl/>
        </w:rPr>
        <w:t xml:space="preserve">انسان: انسان كى ذمہ دارى 3;انسان كى نيت 13 </w:t>
      </w:r>
    </w:p>
    <w:p w:rsidR="00476C9D" w:rsidRDefault="00476C9D" w:rsidP="00A96B57">
      <w:pPr>
        <w:pStyle w:val="libNormal"/>
        <w:rPr>
          <w:rtl/>
        </w:rPr>
      </w:pPr>
      <w:r>
        <w:rPr>
          <w:rtl/>
        </w:rPr>
        <w:t xml:space="preserve">ايمان: ايمان كا متعلق15; ايمان كے اثرات 15;علم خدا پر ايمان 15 </w:t>
      </w:r>
    </w:p>
    <w:p w:rsidR="00476C9D" w:rsidRDefault="00476C9D" w:rsidP="00A96B57">
      <w:pPr>
        <w:pStyle w:val="libNormal"/>
        <w:rPr>
          <w:rtl/>
        </w:rPr>
      </w:pPr>
      <w:r>
        <w:rPr>
          <w:rtl/>
        </w:rPr>
        <w:t xml:space="preserve">تقوي: تقوي كا پيش خيمہ 11 ،15;تقوي كى اہميت 9; تقوي كے اثرات 10 </w:t>
      </w:r>
    </w:p>
    <w:p w:rsidR="00476C9D" w:rsidRDefault="00476C9D" w:rsidP="00A96B57">
      <w:pPr>
        <w:pStyle w:val="libNormal"/>
        <w:rPr>
          <w:rtl/>
        </w:rPr>
      </w:pPr>
      <w:r>
        <w:rPr>
          <w:rtl/>
        </w:rPr>
        <w:t xml:space="preserve">عہد: ايفائے عہد كا پيش خيمہ10;فطرى عہد 6 </w:t>
      </w:r>
    </w:p>
    <w:p w:rsidR="00476C9D" w:rsidRDefault="00476C9D" w:rsidP="00A96B57">
      <w:pPr>
        <w:pStyle w:val="libNormal"/>
        <w:rPr>
          <w:rtl/>
        </w:rPr>
      </w:pPr>
      <w:r>
        <w:rPr>
          <w:rtl/>
        </w:rPr>
        <w:t xml:space="preserve">عہد شكن : عہد شكن افراد كو خبردار كرنا 12 </w:t>
      </w:r>
    </w:p>
    <w:p w:rsidR="00476C9D" w:rsidRDefault="00476C9D" w:rsidP="00A96B57">
      <w:pPr>
        <w:pStyle w:val="libNormal"/>
        <w:rPr>
          <w:rtl/>
        </w:rPr>
      </w:pPr>
      <w:r>
        <w:rPr>
          <w:rtl/>
        </w:rPr>
        <w:t xml:space="preserve">عہد شكني: عہد شكنى سے اجتناب 14;عہد شكنى كى نيت 14; عہد شكنى كے موانع 15 </w:t>
      </w:r>
    </w:p>
    <w:p w:rsidR="00476C9D" w:rsidRDefault="00476C9D" w:rsidP="00A96B57">
      <w:pPr>
        <w:pStyle w:val="libNormal"/>
        <w:rPr>
          <w:rtl/>
        </w:rPr>
      </w:pPr>
      <w:r>
        <w:rPr>
          <w:rtl/>
        </w:rPr>
        <w:t>مسلمان: صدر اسلام كے مسلمان 5;مسلمانو</w:t>
      </w:r>
      <w:r w:rsidR="00C91DA5">
        <w:rPr>
          <w:rtl/>
        </w:rPr>
        <w:t xml:space="preserve">ں </w:t>
      </w:r>
      <w:r>
        <w:rPr>
          <w:rtl/>
        </w:rPr>
        <w:t xml:space="preserve">كو خبردار كرنا 12 </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مؤمينن: مومنين كا عہد 7;مؤمنين كى ذمہ دارى 1، 9مؤمنين كے ساتھ عہد 4 </w:t>
      </w:r>
    </w:p>
    <w:p w:rsidR="00476C9D" w:rsidRDefault="00476C9D" w:rsidP="00A96B57">
      <w:pPr>
        <w:pStyle w:val="libNormal"/>
        <w:rPr>
          <w:rtl/>
        </w:rPr>
      </w:pPr>
      <w:r>
        <w:rPr>
          <w:rtl/>
        </w:rPr>
        <w:t xml:space="preserve">يادآوري: عہد خداوندى كى يادآورى 11;نعمات خداوندى كى يادآورى 1، 11 </w:t>
      </w:r>
    </w:p>
    <w:p w:rsidR="00476C9D" w:rsidRDefault="002A0155" w:rsidP="00A96B57">
      <w:pPr>
        <w:pStyle w:val="Heading2Center"/>
        <w:rPr>
          <w:rtl/>
        </w:rPr>
      </w:pPr>
      <w:bookmarkStart w:id="85" w:name="_Toc11840693"/>
      <w:r>
        <w:rPr>
          <w:rFonts w:hint="cs"/>
          <w:rtl/>
        </w:rPr>
        <w:t xml:space="preserve">آیت </w:t>
      </w:r>
      <w:r>
        <w:rPr>
          <w:rtl/>
        </w:rPr>
        <w:t>8</w:t>
      </w:r>
      <w:bookmarkEnd w:id="85"/>
    </w:p>
    <w:p w:rsidR="00476C9D" w:rsidRDefault="00F10600" w:rsidP="00A96B57">
      <w:pPr>
        <w:pStyle w:val="libNormal"/>
        <w:rPr>
          <w:rtl/>
        </w:rPr>
      </w:pPr>
      <w:r w:rsidRPr="00F10600">
        <w:rPr>
          <w:rStyle w:val="libAlaemChar"/>
          <w:rtl/>
        </w:rPr>
        <w:t>(</w:t>
      </w:r>
      <w:r>
        <w:rPr>
          <w:rStyle w:val="libAieChar"/>
          <w:rtl/>
        </w:rPr>
        <w:t xml:space="preserve"> </w:t>
      </w:r>
      <w:r w:rsidRPr="002A0155">
        <w:rPr>
          <w:rStyle w:val="libAieChar"/>
          <w:rtl/>
        </w:rPr>
        <w:t>يَا أَيُّهَا الَّذِينَ آمَنُواْ كُونُواْ قَوَّامِينَ لِلّهِ شُهَدَاء بِالْقِسْطِ وَلاَ يَجْرِمَنَّكُمْ شَنَآنُ قَوْمٍ عَلَى أَلاَّ تَعْدِلُواْ اعْدِلُواْ هُوَ أَقْرَبُ لِلتَّقْوَى وَاتَّقُواْ اللّهَ إِنَّ اللّهَ خَبِيرٌ بِمَا تَعْمَلُونَ</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ايمان والو خدا كے لئے قيام كرنے والے او رانصاف كے ساتھ گواہى دينے والے بنو او رخبردار كسى قوم كى عداوت تمہي</w:t>
      </w:r>
      <w:r w:rsidR="00C91DA5">
        <w:rPr>
          <w:rtl/>
        </w:rPr>
        <w:t xml:space="preserve">ں </w:t>
      </w:r>
      <w:r>
        <w:rPr>
          <w:rtl/>
        </w:rPr>
        <w:t>اس بات پر آمادہ نہ كردے كہ انصاف كوترك كردو _ انصاف كروكہ يہى تقوي سے قريب تر</w:t>
      </w:r>
      <w:r w:rsidR="002A0155">
        <w:rPr>
          <w:rtl/>
        </w:rPr>
        <w:t xml:space="preserve"> ہے</w:t>
      </w:r>
      <w:r>
        <w:rPr>
          <w:rtl/>
        </w:rPr>
        <w:t xml:space="preserve"> او رالله سے ڈرتے رہوكہ الله تمہارے اعمال سے خوب باخبر</w:t>
      </w:r>
      <w:r w:rsidR="002A0155">
        <w:rPr>
          <w:rtl/>
        </w:rPr>
        <w:t xml:space="preserve"> ہے</w:t>
      </w:r>
      <w:r>
        <w:rPr>
          <w:rtl/>
        </w:rPr>
        <w:t xml:space="preserve"> _ </w:t>
      </w:r>
    </w:p>
    <w:p w:rsidR="00476C9D" w:rsidRDefault="00476C9D" w:rsidP="00A96B57">
      <w:pPr>
        <w:pStyle w:val="libNormal"/>
        <w:rPr>
          <w:rtl/>
        </w:rPr>
      </w:pPr>
      <w:r>
        <w:rPr>
          <w:rtl/>
        </w:rPr>
        <w:t xml:space="preserve">1_ مؤمنين كو ہميشہ اللہ تعالى كيلئے قيام كرنا اور حق كى اساس پر گواہى دينا چاہيئے_ </w:t>
      </w:r>
      <w:r w:rsidRPr="002A0155">
        <w:rPr>
          <w:rStyle w:val="libArabicChar"/>
          <w:rtl/>
        </w:rPr>
        <w:t>يا اي</w:t>
      </w:r>
      <w:r w:rsidR="000153B1" w:rsidRPr="00935327">
        <w:rPr>
          <w:rStyle w:val="libArabicChar"/>
          <w:rFonts w:hint="cs"/>
          <w:rtl/>
        </w:rPr>
        <w:t>ه</w:t>
      </w:r>
      <w:r w:rsidRPr="002A0155">
        <w:rPr>
          <w:rStyle w:val="libArabicChar"/>
          <w:rFonts w:hint="cs"/>
          <w:rtl/>
        </w:rPr>
        <w:t>ا</w:t>
      </w:r>
      <w:r w:rsidRPr="002A0155">
        <w:rPr>
          <w:rStyle w:val="libArabicChar"/>
          <w:rtl/>
        </w:rPr>
        <w:t xml:space="preserve"> </w:t>
      </w:r>
      <w:r w:rsidRPr="002A0155">
        <w:rPr>
          <w:rStyle w:val="libArabicChar"/>
          <w:rFonts w:hint="cs"/>
          <w:rtl/>
        </w:rPr>
        <w:t>الذين</w:t>
      </w:r>
      <w:r w:rsidRPr="002A0155">
        <w:rPr>
          <w:rStyle w:val="libArabicChar"/>
          <w:rtl/>
        </w:rPr>
        <w:t xml:space="preserve"> </w:t>
      </w:r>
      <w:r w:rsidRPr="002A0155">
        <w:rPr>
          <w:rStyle w:val="libArabicChar"/>
          <w:rFonts w:hint="cs"/>
          <w:rtl/>
        </w:rPr>
        <w:t>ا</w:t>
      </w:r>
      <w:r w:rsidRPr="002A0155">
        <w:rPr>
          <w:rStyle w:val="libArabicChar"/>
          <w:rtl/>
        </w:rPr>
        <w:t xml:space="preserve"> </w:t>
      </w:r>
      <w:r w:rsidRPr="002A0155">
        <w:rPr>
          <w:rStyle w:val="libArabicChar"/>
          <w:rFonts w:hint="cs"/>
          <w:rtl/>
        </w:rPr>
        <w:t>منوا</w:t>
      </w:r>
      <w:r w:rsidRPr="002A0155">
        <w:rPr>
          <w:rStyle w:val="libArabicChar"/>
          <w:rtl/>
        </w:rPr>
        <w:t xml:space="preserve"> </w:t>
      </w:r>
      <w:r w:rsidRPr="002A0155">
        <w:rPr>
          <w:rStyle w:val="libArabicChar"/>
          <w:rFonts w:hint="cs"/>
          <w:rtl/>
        </w:rPr>
        <w:t>كونوا</w:t>
      </w:r>
      <w:r w:rsidRPr="002A0155">
        <w:rPr>
          <w:rStyle w:val="libArabicChar"/>
          <w:rtl/>
        </w:rPr>
        <w:t xml:space="preserve"> </w:t>
      </w:r>
      <w:r w:rsidRPr="002A0155">
        <w:rPr>
          <w:rStyle w:val="libArabicChar"/>
          <w:rFonts w:hint="cs"/>
          <w:rtl/>
        </w:rPr>
        <w:t>قوامين</w:t>
      </w:r>
      <w:r w:rsidRPr="002A0155">
        <w:rPr>
          <w:rStyle w:val="libArabicChar"/>
          <w:rtl/>
        </w:rPr>
        <w:t xml:space="preserve"> </w:t>
      </w:r>
      <w:r w:rsidRPr="002A0155">
        <w:rPr>
          <w:rStyle w:val="libArabicChar"/>
          <w:rFonts w:hint="cs"/>
          <w:rtl/>
        </w:rPr>
        <w:t>لل</w:t>
      </w:r>
      <w:r w:rsidR="000153B1" w:rsidRPr="00935327">
        <w:rPr>
          <w:rStyle w:val="libArabicChar"/>
          <w:rFonts w:hint="cs"/>
          <w:rtl/>
        </w:rPr>
        <w:t>ه</w:t>
      </w:r>
      <w:r w:rsidRPr="002A0155">
        <w:rPr>
          <w:rStyle w:val="libArabicChar"/>
          <w:rtl/>
        </w:rPr>
        <w:t xml:space="preserve"> </w:t>
      </w:r>
      <w:r w:rsidRPr="002A0155">
        <w:rPr>
          <w:rStyle w:val="libArabicChar"/>
          <w:rFonts w:hint="cs"/>
          <w:rtl/>
        </w:rPr>
        <w:t>ش</w:t>
      </w:r>
      <w:r w:rsidR="000153B1" w:rsidRPr="00935327">
        <w:rPr>
          <w:rStyle w:val="libArabicChar"/>
          <w:rFonts w:hint="cs"/>
          <w:rtl/>
        </w:rPr>
        <w:t>ه</w:t>
      </w:r>
      <w:r w:rsidRPr="002A0155">
        <w:rPr>
          <w:rStyle w:val="libArabicChar"/>
          <w:rFonts w:hint="cs"/>
          <w:rtl/>
        </w:rPr>
        <w:t>داء</w:t>
      </w:r>
      <w:r w:rsidRPr="002A0155">
        <w:rPr>
          <w:rStyle w:val="libArabicChar"/>
          <w:rtl/>
        </w:rPr>
        <w:t xml:space="preserve"> </w:t>
      </w:r>
      <w:r w:rsidRPr="002A0155">
        <w:rPr>
          <w:rStyle w:val="libArabicChar"/>
          <w:rFonts w:hint="cs"/>
          <w:rtl/>
        </w:rPr>
        <w:t>بالقسط</w:t>
      </w:r>
      <w:r>
        <w:rPr>
          <w:rtl/>
        </w:rPr>
        <w:t xml:space="preserve"> ''قوام'' صيغہ مبالغہ</w:t>
      </w:r>
      <w:r w:rsidR="002A0155">
        <w:rPr>
          <w:rtl/>
        </w:rPr>
        <w:t xml:space="preserve"> ہے</w:t>
      </w:r>
      <w:r>
        <w:rPr>
          <w:rtl/>
        </w:rPr>
        <w:t xml:space="preserve"> اور دوام پر دلالت كرتا</w:t>
      </w:r>
      <w:r w:rsidR="002A0155">
        <w:rPr>
          <w:rtl/>
        </w:rPr>
        <w:t xml:space="preserve"> ہے</w:t>
      </w:r>
      <w:r>
        <w:rPr>
          <w:rtl/>
        </w:rPr>
        <w:t xml:space="preserve"> يعنى تمہارى روش و عادت يہ ہونى چاہيئے كہ اللہ تعالى كيلئے قيام كرو اور ''قسط'' كا معنى عدل و حق</w:t>
      </w:r>
      <w:r w:rsidR="002A0155">
        <w:rPr>
          <w:rtl/>
        </w:rPr>
        <w:t xml:space="preserve"> ہے</w:t>
      </w:r>
      <w:r>
        <w:rPr>
          <w:rtl/>
        </w:rPr>
        <w:t xml:space="preserve">_ </w:t>
      </w:r>
    </w:p>
    <w:p w:rsidR="00476C9D" w:rsidRDefault="00476C9D" w:rsidP="00A96B57">
      <w:pPr>
        <w:pStyle w:val="libNormal"/>
        <w:rPr>
          <w:rtl/>
        </w:rPr>
      </w:pPr>
      <w:r>
        <w:rPr>
          <w:rtl/>
        </w:rPr>
        <w:t>2_ انسان كو خداوند عالم كيلئے اعمال انجام دينے چاہئي</w:t>
      </w:r>
      <w:r w:rsidR="00C91DA5">
        <w:rPr>
          <w:rtl/>
        </w:rPr>
        <w:t xml:space="preserve">ں </w:t>
      </w:r>
      <w:r>
        <w:rPr>
          <w:rtl/>
        </w:rPr>
        <w:t xml:space="preserve">_ </w:t>
      </w:r>
      <w:r w:rsidRPr="002A0155">
        <w:rPr>
          <w:rStyle w:val="libArabicChar"/>
          <w:rtl/>
        </w:rPr>
        <w:t>يا ي</w:t>
      </w:r>
      <w:r w:rsidR="000153B1" w:rsidRPr="00935327">
        <w:rPr>
          <w:rStyle w:val="libArabicChar"/>
          <w:rFonts w:hint="cs"/>
          <w:rtl/>
        </w:rPr>
        <w:t>ه</w:t>
      </w:r>
      <w:r w:rsidRPr="002A0155">
        <w:rPr>
          <w:rStyle w:val="libArabicChar"/>
          <w:rFonts w:hint="cs"/>
          <w:rtl/>
        </w:rPr>
        <w:t>ا</w:t>
      </w:r>
      <w:r w:rsidRPr="002A0155">
        <w:rPr>
          <w:rStyle w:val="libArabicChar"/>
          <w:rtl/>
        </w:rPr>
        <w:t xml:space="preserve"> </w:t>
      </w:r>
      <w:r w:rsidRPr="002A0155">
        <w:rPr>
          <w:rStyle w:val="libArabicChar"/>
          <w:rFonts w:hint="cs"/>
          <w:rtl/>
        </w:rPr>
        <w:t>الذين</w:t>
      </w:r>
      <w:r w:rsidRPr="002A0155">
        <w:rPr>
          <w:rStyle w:val="libArabicChar"/>
          <w:rtl/>
        </w:rPr>
        <w:t xml:space="preserve"> </w:t>
      </w:r>
      <w:r w:rsidRPr="002A0155">
        <w:rPr>
          <w:rStyle w:val="libArabicChar"/>
          <w:rFonts w:hint="cs"/>
          <w:rtl/>
        </w:rPr>
        <w:t>ا</w:t>
      </w:r>
      <w:r w:rsidRPr="002A0155">
        <w:rPr>
          <w:rStyle w:val="libArabicChar"/>
          <w:rtl/>
        </w:rPr>
        <w:t xml:space="preserve"> </w:t>
      </w:r>
      <w:r w:rsidRPr="002A0155">
        <w:rPr>
          <w:rStyle w:val="libArabicChar"/>
          <w:rFonts w:hint="cs"/>
          <w:rtl/>
        </w:rPr>
        <w:t>منوا</w:t>
      </w:r>
      <w:r w:rsidRPr="002A0155">
        <w:rPr>
          <w:rStyle w:val="libArabicChar"/>
          <w:rtl/>
        </w:rPr>
        <w:t xml:space="preserve"> </w:t>
      </w:r>
      <w:r w:rsidRPr="002A0155">
        <w:rPr>
          <w:rStyle w:val="libArabicChar"/>
          <w:rFonts w:hint="cs"/>
          <w:rtl/>
        </w:rPr>
        <w:t>كونوا</w:t>
      </w:r>
      <w:r w:rsidRPr="002A0155">
        <w:rPr>
          <w:rStyle w:val="libArabicChar"/>
          <w:rtl/>
        </w:rPr>
        <w:t xml:space="preserve"> </w:t>
      </w:r>
      <w:r w:rsidRPr="002A0155">
        <w:rPr>
          <w:rStyle w:val="libArabicChar"/>
          <w:rFonts w:hint="cs"/>
          <w:rtl/>
        </w:rPr>
        <w:t>قوامين</w:t>
      </w:r>
      <w:r w:rsidRPr="002A0155">
        <w:rPr>
          <w:rStyle w:val="libArabicChar"/>
          <w:rtl/>
        </w:rPr>
        <w:t xml:space="preserve"> </w:t>
      </w:r>
      <w:r w:rsidRPr="002A0155">
        <w:rPr>
          <w:rStyle w:val="libArabicChar"/>
          <w:rFonts w:hint="cs"/>
          <w:rtl/>
        </w:rPr>
        <w:t>لل</w:t>
      </w:r>
      <w:r w:rsidR="000153B1" w:rsidRPr="00935327">
        <w:rPr>
          <w:rStyle w:val="libArabicChar"/>
          <w:rFonts w:hint="cs"/>
          <w:rtl/>
        </w:rPr>
        <w:t>ه</w:t>
      </w:r>
      <w:r>
        <w:rPr>
          <w:rtl/>
        </w:rPr>
        <w:t xml:space="preserve"> ''قيام'' سے مراد ان تمام اعمال كى انجام دہى ہوسكتى</w:t>
      </w:r>
      <w:r w:rsidR="002A0155">
        <w:rPr>
          <w:rtl/>
        </w:rPr>
        <w:t xml:space="preserve"> ہے</w:t>
      </w:r>
      <w:r>
        <w:rPr>
          <w:rtl/>
        </w:rPr>
        <w:t>، جن كا اللہ تعالى نے حكم ديا</w:t>
      </w:r>
      <w:r w:rsidR="002A0155">
        <w:rPr>
          <w:rtl/>
        </w:rPr>
        <w:t xml:space="preserve"> ہے</w:t>
      </w:r>
      <w:r>
        <w:rPr>
          <w:rtl/>
        </w:rPr>
        <w:t xml:space="preserve">_ </w:t>
      </w:r>
    </w:p>
    <w:p w:rsidR="00476C9D" w:rsidRDefault="00476C9D" w:rsidP="00A96B57">
      <w:pPr>
        <w:pStyle w:val="libNormal"/>
        <w:rPr>
          <w:rtl/>
        </w:rPr>
      </w:pPr>
      <w:r>
        <w:rPr>
          <w:rtl/>
        </w:rPr>
        <w:t xml:space="preserve">3_ مؤمنين كو ہميشہ عدل و انصاف كے نفاذ كيلئے كوشش </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كرنى چاہيئے_ </w:t>
      </w:r>
      <w:r w:rsidR="00476C9D" w:rsidRPr="002A0155">
        <w:rPr>
          <w:rStyle w:val="libArabicChar"/>
          <w:rtl/>
        </w:rPr>
        <w:t>كونوا قومين لل</w:t>
      </w:r>
      <w:r w:rsidR="000153B1" w:rsidRPr="00935327">
        <w:rPr>
          <w:rStyle w:val="libArabicChar"/>
          <w:rFonts w:hint="cs"/>
          <w:rtl/>
        </w:rPr>
        <w:t>ه</w:t>
      </w:r>
      <w:r w:rsidR="00476C9D" w:rsidRPr="002A0155">
        <w:rPr>
          <w:rStyle w:val="libArabicChar"/>
          <w:rtl/>
        </w:rPr>
        <w:t xml:space="preserve"> </w:t>
      </w:r>
      <w:r w:rsidR="00476C9D" w:rsidRPr="002A0155">
        <w:rPr>
          <w:rStyle w:val="libArabicChar"/>
          <w:rFonts w:hint="cs"/>
          <w:rtl/>
        </w:rPr>
        <w:t>ش</w:t>
      </w:r>
      <w:r w:rsidR="000153B1" w:rsidRPr="00935327">
        <w:rPr>
          <w:rStyle w:val="libArabicChar"/>
          <w:rFonts w:hint="cs"/>
          <w:rtl/>
        </w:rPr>
        <w:t>ه</w:t>
      </w:r>
      <w:r w:rsidR="00476C9D" w:rsidRPr="002A0155">
        <w:rPr>
          <w:rStyle w:val="libArabicChar"/>
          <w:rFonts w:hint="cs"/>
          <w:rtl/>
        </w:rPr>
        <w:t>داء</w:t>
      </w:r>
      <w:r w:rsidR="00476C9D" w:rsidRPr="002A0155">
        <w:rPr>
          <w:rStyle w:val="libArabicChar"/>
          <w:rtl/>
        </w:rPr>
        <w:t xml:space="preserve"> </w:t>
      </w:r>
      <w:r w:rsidR="00476C9D" w:rsidRPr="002A0155">
        <w:rPr>
          <w:rStyle w:val="libArabicChar"/>
          <w:rFonts w:hint="cs"/>
          <w:rtl/>
        </w:rPr>
        <w:t>بالقسط</w:t>
      </w:r>
      <w:r w:rsidR="00476C9D">
        <w:rPr>
          <w:rtl/>
        </w:rPr>
        <w:t xml:space="preserve"> از باب تنازع يہ كہا جاسكتا</w:t>
      </w:r>
      <w:r w:rsidR="002A0155">
        <w:rPr>
          <w:rtl/>
        </w:rPr>
        <w:t xml:space="preserve"> ہے</w:t>
      </w:r>
      <w:r w:rsidR="00476C9D">
        <w:rPr>
          <w:rtl/>
        </w:rPr>
        <w:t xml:space="preserve"> كہ ''بالقسط'' كا كلمہ ''شھدائ'' كے ساتھ ساتھ كلمہ ''قوامين'' كے ساتھ بھى تعلق ركھتا</w:t>
      </w:r>
      <w:r w:rsidR="002A0155">
        <w:rPr>
          <w:rtl/>
        </w:rPr>
        <w:t xml:space="preserve"> ہے</w:t>
      </w:r>
      <w:r w:rsidR="00476C9D">
        <w:rPr>
          <w:rtl/>
        </w:rPr>
        <w:t xml:space="preserve"> _سورہ نساء كى آيت 135 بھى اس مطلب كى تائيد كرتى</w:t>
      </w:r>
      <w:r w:rsidR="002A0155">
        <w:rPr>
          <w:rtl/>
        </w:rPr>
        <w:t xml:space="preserve"> ہے</w:t>
      </w:r>
      <w:r w:rsidR="00476C9D">
        <w:rPr>
          <w:rtl/>
        </w:rPr>
        <w:t xml:space="preserve">_ </w:t>
      </w:r>
    </w:p>
    <w:p w:rsidR="00476C9D" w:rsidRDefault="00476C9D" w:rsidP="00A96B57">
      <w:pPr>
        <w:pStyle w:val="libNormal"/>
        <w:rPr>
          <w:rtl/>
        </w:rPr>
      </w:pPr>
      <w:r>
        <w:rPr>
          <w:rtl/>
        </w:rPr>
        <w:t>4_ گواہى ديتے وقت عدل و انصاف كى مراعات لازمى</w:t>
      </w:r>
      <w:r w:rsidR="002A0155">
        <w:rPr>
          <w:rtl/>
        </w:rPr>
        <w:t xml:space="preserve"> ہے</w:t>
      </w:r>
      <w:r>
        <w:rPr>
          <w:rtl/>
        </w:rPr>
        <w:t xml:space="preserve">_ </w:t>
      </w:r>
      <w:r w:rsidRPr="002A0155">
        <w:rPr>
          <w:rStyle w:val="libArabicChar"/>
          <w:rtl/>
        </w:rPr>
        <w:t>كونوا قوامين لل</w:t>
      </w:r>
      <w:r w:rsidR="000153B1" w:rsidRPr="00935327">
        <w:rPr>
          <w:rStyle w:val="libArabicChar"/>
          <w:rFonts w:hint="cs"/>
          <w:rtl/>
        </w:rPr>
        <w:t>ه</w:t>
      </w:r>
      <w:r w:rsidRPr="002A0155">
        <w:rPr>
          <w:rStyle w:val="libArabicChar"/>
          <w:rtl/>
        </w:rPr>
        <w:t xml:space="preserve"> </w:t>
      </w:r>
      <w:r w:rsidRPr="002A0155">
        <w:rPr>
          <w:rStyle w:val="libArabicChar"/>
          <w:rFonts w:hint="cs"/>
          <w:rtl/>
        </w:rPr>
        <w:t>ش</w:t>
      </w:r>
      <w:r w:rsidR="000153B1" w:rsidRPr="00935327">
        <w:rPr>
          <w:rStyle w:val="libArabicChar"/>
          <w:rFonts w:hint="cs"/>
          <w:rtl/>
        </w:rPr>
        <w:t>ه</w:t>
      </w:r>
      <w:r w:rsidRPr="002A0155">
        <w:rPr>
          <w:rStyle w:val="libArabicChar"/>
          <w:rFonts w:hint="cs"/>
          <w:rtl/>
        </w:rPr>
        <w:t>داء</w:t>
      </w:r>
      <w:r w:rsidRPr="002A0155">
        <w:rPr>
          <w:rStyle w:val="libArabicChar"/>
          <w:rtl/>
        </w:rPr>
        <w:t xml:space="preserve"> </w:t>
      </w:r>
      <w:r w:rsidRPr="002A0155">
        <w:rPr>
          <w:rStyle w:val="libArabicChar"/>
          <w:rFonts w:hint="cs"/>
          <w:rtl/>
        </w:rPr>
        <w:t>بالقسط</w:t>
      </w:r>
      <w:r>
        <w:rPr>
          <w:rtl/>
        </w:rPr>
        <w:t xml:space="preserve"> </w:t>
      </w:r>
    </w:p>
    <w:p w:rsidR="00476C9D" w:rsidRDefault="00476C9D" w:rsidP="00A96B57">
      <w:pPr>
        <w:pStyle w:val="libNormal"/>
        <w:rPr>
          <w:rtl/>
        </w:rPr>
      </w:pPr>
      <w:r>
        <w:rPr>
          <w:rtl/>
        </w:rPr>
        <w:t>5_عدل و انصاف كے ساتھ گواہى دينا اس بات پر موقوف</w:t>
      </w:r>
      <w:r w:rsidR="002A0155">
        <w:rPr>
          <w:rtl/>
        </w:rPr>
        <w:t xml:space="preserve"> ہے</w:t>
      </w:r>
      <w:r>
        <w:rPr>
          <w:rtl/>
        </w:rPr>
        <w:t xml:space="preserve"> كہ انسان خدا كيلئے اعمال انجام ديتا ہو_ </w:t>
      </w:r>
    </w:p>
    <w:p w:rsidR="00476C9D" w:rsidRDefault="00476C9D" w:rsidP="00A96B57">
      <w:pPr>
        <w:pStyle w:val="libNormal"/>
        <w:rPr>
          <w:rtl/>
        </w:rPr>
      </w:pPr>
      <w:r w:rsidRPr="002A0155">
        <w:rPr>
          <w:rStyle w:val="libArabicChar"/>
          <w:rtl/>
        </w:rPr>
        <w:t>كونوا قوامين لل</w:t>
      </w:r>
      <w:r w:rsidR="000153B1" w:rsidRPr="00935327">
        <w:rPr>
          <w:rStyle w:val="libArabicChar"/>
          <w:rFonts w:hint="cs"/>
          <w:rtl/>
        </w:rPr>
        <w:t>ه</w:t>
      </w:r>
      <w:r w:rsidRPr="002A0155">
        <w:rPr>
          <w:rStyle w:val="libArabicChar"/>
          <w:rtl/>
        </w:rPr>
        <w:t xml:space="preserve"> </w:t>
      </w:r>
      <w:r w:rsidRPr="002A0155">
        <w:rPr>
          <w:rStyle w:val="libArabicChar"/>
          <w:rFonts w:hint="cs"/>
          <w:rtl/>
        </w:rPr>
        <w:t>ش</w:t>
      </w:r>
      <w:r w:rsidR="000153B1" w:rsidRPr="00935327">
        <w:rPr>
          <w:rStyle w:val="libArabicChar"/>
          <w:rFonts w:hint="cs"/>
          <w:rtl/>
        </w:rPr>
        <w:t>ه</w:t>
      </w:r>
      <w:r w:rsidRPr="002A0155">
        <w:rPr>
          <w:rStyle w:val="libArabicChar"/>
          <w:rFonts w:hint="cs"/>
          <w:rtl/>
        </w:rPr>
        <w:t>داء</w:t>
      </w:r>
      <w:r w:rsidRPr="002A0155">
        <w:rPr>
          <w:rStyle w:val="libArabicChar"/>
          <w:rtl/>
        </w:rPr>
        <w:t xml:space="preserve"> </w:t>
      </w:r>
      <w:r w:rsidRPr="002A0155">
        <w:rPr>
          <w:rStyle w:val="libArabicChar"/>
          <w:rFonts w:hint="cs"/>
          <w:rtl/>
        </w:rPr>
        <w:t>بالقسط</w:t>
      </w:r>
      <w:r>
        <w:rPr>
          <w:rtl/>
        </w:rPr>
        <w:t xml:space="preserve"> ''قوامين'' كو ''شھدائ'' سے پہلے ذكر كرنا اس حقيقت كى طرف اشارہ</w:t>
      </w:r>
      <w:r w:rsidR="002A0155">
        <w:rPr>
          <w:rtl/>
        </w:rPr>
        <w:t xml:space="preserve"> ہے</w:t>
      </w:r>
      <w:r>
        <w:rPr>
          <w:rtl/>
        </w:rPr>
        <w:t xml:space="preserve"> كہ عدل و انصاف كے ساتھ گواہى دينا اللہ تعالى كيلئے قيام پر متفرع</w:t>
      </w:r>
      <w:r w:rsidR="002A0155">
        <w:rPr>
          <w:rtl/>
        </w:rPr>
        <w:t xml:space="preserve"> ہے</w:t>
      </w:r>
      <w:r>
        <w:rPr>
          <w:rtl/>
        </w:rPr>
        <w:t xml:space="preserve">_ </w:t>
      </w:r>
    </w:p>
    <w:p w:rsidR="00476C9D" w:rsidRDefault="00476C9D" w:rsidP="00A96B57">
      <w:pPr>
        <w:pStyle w:val="libNormal"/>
        <w:rPr>
          <w:rtl/>
        </w:rPr>
      </w:pPr>
      <w:r>
        <w:rPr>
          <w:rtl/>
        </w:rPr>
        <w:t xml:space="preserve">6_ قسط كے ساتھ گواہى دينے اور عدل و انصاف كے نفاذ كيلئے كوشش كرنے كا مقصد صرف رضائے خداوندى كا حصول ہونا چاہيے_ </w:t>
      </w:r>
      <w:r w:rsidRPr="002A0155">
        <w:rPr>
          <w:rStyle w:val="libArabicChar"/>
          <w:rtl/>
        </w:rPr>
        <w:t>كونوا قوامين لل</w:t>
      </w:r>
      <w:r w:rsidR="000153B1" w:rsidRPr="00935327">
        <w:rPr>
          <w:rStyle w:val="libArabicChar"/>
          <w:rFonts w:hint="cs"/>
          <w:rtl/>
        </w:rPr>
        <w:t>ه</w:t>
      </w:r>
      <w:r w:rsidRPr="002A0155">
        <w:rPr>
          <w:rStyle w:val="libArabicChar"/>
          <w:rtl/>
        </w:rPr>
        <w:t xml:space="preserve"> </w:t>
      </w:r>
      <w:r w:rsidRPr="002A0155">
        <w:rPr>
          <w:rStyle w:val="libArabicChar"/>
          <w:rFonts w:hint="cs"/>
          <w:rtl/>
        </w:rPr>
        <w:t>ش</w:t>
      </w:r>
      <w:r w:rsidR="000153B1" w:rsidRPr="00935327">
        <w:rPr>
          <w:rStyle w:val="libArabicChar"/>
          <w:rFonts w:hint="cs"/>
          <w:rtl/>
        </w:rPr>
        <w:t>ه</w:t>
      </w:r>
      <w:r w:rsidRPr="002A0155">
        <w:rPr>
          <w:rStyle w:val="libArabicChar"/>
          <w:rFonts w:hint="cs"/>
          <w:rtl/>
        </w:rPr>
        <w:t>داء</w:t>
      </w:r>
      <w:r w:rsidRPr="002A0155">
        <w:rPr>
          <w:rStyle w:val="libArabicChar"/>
          <w:rtl/>
        </w:rPr>
        <w:t xml:space="preserve"> </w:t>
      </w:r>
      <w:r w:rsidRPr="002A0155">
        <w:rPr>
          <w:rStyle w:val="libArabicChar"/>
          <w:rFonts w:hint="cs"/>
          <w:rtl/>
        </w:rPr>
        <w:t>بالقسط</w:t>
      </w:r>
      <w:r>
        <w:rPr>
          <w:rtl/>
        </w:rPr>
        <w:t xml:space="preserve"> مذكورہ بالا مطلب مي</w:t>
      </w:r>
      <w:r w:rsidR="00C91DA5">
        <w:rPr>
          <w:rtl/>
        </w:rPr>
        <w:t xml:space="preserve">ں </w:t>
      </w:r>
      <w:r>
        <w:rPr>
          <w:rtl/>
        </w:rPr>
        <w:t>''قوامين للہ'' كے قرينہ كى بناپر كلمہ ''للہ''كو ''شھدائ'' كے بعد محذوف فرض كيا گيا</w:t>
      </w:r>
      <w:r w:rsidR="002A0155">
        <w:rPr>
          <w:rtl/>
        </w:rPr>
        <w:t xml:space="preserve"> ہے</w:t>
      </w:r>
      <w:r>
        <w:rPr>
          <w:rtl/>
        </w:rPr>
        <w:t xml:space="preserve">_ </w:t>
      </w:r>
    </w:p>
    <w:p w:rsidR="00476C9D" w:rsidRDefault="00476C9D" w:rsidP="00A96B57">
      <w:pPr>
        <w:pStyle w:val="libNormal"/>
        <w:rPr>
          <w:rtl/>
        </w:rPr>
      </w:pPr>
      <w:r>
        <w:rPr>
          <w:rtl/>
        </w:rPr>
        <w:t>7_ مومنين كا معاشرے مي</w:t>
      </w:r>
      <w:r w:rsidR="00C91DA5">
        <w:rPr>
          <w:rtl/>
        </w:rPr>
        <w:t xml:space="preserve">ں </w:t>
      </w:r>
      <w:r>
        <w:rPr>
          <w:rtl/>
        </w:rPr>
        <w:t>عدل و انصاف كے نفاذ كى نگرانى كرنا لازمى</w:t>
      </w:r>
      <w:r w:rsidR="002A0155">
        <w:rPr>
          <w:rtl/>
        </w:rPr>
        <w:t xml:space="preserve"> ہے</w:t>
      </w:r>
      <w:r>
        <w:rPr>
          <w:rtl/>
        </w:rPr>
        <w:t xml:space="preserve">_ </w:t>
      </w:r>
      <w:r w:rsidRPr="002A0155">
        <w:rPr>
          <w:rStyle w:val="libArabicChar"/>
          <w:rtl/>
        </w:rPr>
        <w:t>كونوا قوامين لل</w:t>
      </w:r>
      <w:r w:rsidR="000153B1" w:rsidRPr="00935327">
        <w:rPr>
          <w:rStyle w:val="libArabicChar"/>
          <w:rFonts w:hint="cs"/>
          <w:rtl/>
        </w:rPr>
        <w:t>ه</w:t>
      </w:r>
      <w:r w:rsidRPr="002A0155">
        <w:rPr>
          <w:rStyle w:val="libArabicChar"/>
          <w:rtl/>
        </w:rPr>
        <w:t xml:space="preserve"> </w:t>
      </w:r>
      <w:r w:rsidRPr="002A0155">
        <w:rPr>
          <w:rStyle w:val="libArabicChar"/>
          <w:rFonts w:hint="cs"/>
          <w:rtl/>
        </w:rPr>
        <w:t>ش</w:t>
      </w:r>
      <w:r w:rsidR="000153B1" w:rsidRPr="00935327">
        <w:rPr>
          <w:rStyle w:val="libArabicChar"/>
          <w:rFonts w:hint="cs"/>
          <w:rtl/>
        </w:rPr>
        <w:t>ه</w:t>
      </w:r>
      <w:r w:rsidRPr="002A0155">
        <w:rPr>
          <w:rStyle w:val="libArabicChar"/>
          <w:rFonts w:hint="cs"/>
          <w:rtl/>
        </w:rPr>
        <w:t>داء</w:t>
      </w:r>
      <w:r w:rsidRPr="002A0155">
        <w:rPr>
          <w:rStyle w:val="libArabicChar"/>
          <w:rtl/>
        </w:rPr>
        <w:t xml:space="preserve"> </w:t>
      </w:r>
      <w:r w:rsidRPr="002A0155">
        <w:rPr>
          <w:rStyle w:val="libArabicChar"/>
          <w:rFonts w:hint="cs"/>
          <w:rtl/>
        </w:rPr>
        <w:t>بالقسط</w:t>
      </w:r>
      <w:r>
        <w:rPr>
          <w:rtl/>
        </w:rPr>
        <w:t xml:space="preserve"> </w:t>
      </w:r>
    </w:p>
    <w:p w:rsidR="00476C9D" w:rsidRDefault="00476C9D" w:rsidP="00A96B57">
      <w:pPr>
        <w:pStyle w:val="libNormal"/>
        <w:rPr>
          <w:rtl/>
        </w:rPr>
      </w:pPr>
      <w:r>
        <w:rPr>
          <w:rtl/>
        </w:rPr>
        <w:t>''شاھد'' لغت مي</w:t>
      </w:r>
      <w:r w:rsidR="00C91DA5">
        <w:rPr>
          <w:rtl/>
        </w:rPr>
        <w:t xml:space="preserve">ں </w:t>
      </w:r>
      <w:r>
        <w:rPr>
          <w:rtl/>
        </w:rPr>
        <w:t>حاضر ہونے كے معنى مي</w:t>
      </w:r>
      <w:r w:rsidR="00C91DA5">
        <w:rPr>
          <w:rtl/>
        </w:rPr>
        <w:t xml:space="preserve">ں </w:t>
      </w:r>
      <w:r>
        <w:rPr>
          <w:rtl/>
        </w:rPr>
        <w:t>آيا</w:t>
      </w:r>
      <w:r w:rsidR="002A0155">
        <w:rPr>
          <w:rtl/>
        </w:rPr>
        <w:t xml:space="preserve"> ہے</w:t>
      </w:r>
      <w:r>
        <w:rPr>
          <w:rtl/>
        </w:rPr>
        <w:t xml:space="preserve"> لہذا عدل وانصاف كيلئے مومنين كى حاضرى كا معنى ان كا قسط و عدالت كے اجراء پر نگرانى كرنا</w:t>
      </w:r>
      <w:r w:rsidR="002A0155">
        <w:rPr>
          <w:rtl/>
        </w:rPr>
        <w:t xml:space="preserve"> ہے</w:t>
      </w:r>
      <w:r>
        <w:rPr>
          <w:rtl/>
        </w:rPr>
        <w:t xml:space="preserve">_ </w:t>
      </w:r>
    </w:p>
    <w:p w:rsidR="00476C9D" w:rsidRDefault="00476C9D" w:rsidP="00A96B57">
      <w:pPr>
        <w:pStyle w:val="libNormal"/>
        <w:rPr>
          <w:rtl/>
        </w:rPr>
      </w:pPr>
      <w:r>
        <w:rPr>
          <w:rtl/>
        </w:rPr>
        <w:t>8_ كسى گروہ سے دشمنى اور كينہ ان كے بارے مي</w:t>
      </w:r>
      <w:r w:rsidR="00C91DA5">
        <w:rPr>
          <w:rtl/>
        </w:rPr>
        <w:t xml:space="preserve">ں </w:t>
      </w:r>
      <w:r>
        <w:rPr>
          <w:rtl/>
        </w:rPr>
        <w:t>عدل و انصاف كے اجراء كى راہ مي</w:t>
      </w:r>
      <w:r w:rsidR="00C91DA5">
        <w:rPr>
          <w:rtl/>
        </w:rPr>
        <w:t xml:space="preserve">ں </w:t>
      </w:r>
      <w:r>
        <w:rPr>
          <w:rtl/>
        </w:rPr>
        <w:t>ركاوٹ نہي</w:t>
      </w:r>
      <w:r w:rsidR="00C91DA5">
        <w:rPr>
          <w:rtl/>
        </w:rPr>
        <w:t xml:space="preserve">ں </w:t>
      </w:r>
      <w:r>
        <w:rPr>
          <w:rtl/>
        </w:rPr>
        <w:t xml:space="preserve">بننا چاہيئے_ </w:t>
      </w:r>
    </w:p>
    <w:p w:rsidR="00476C9D" w:rsidRDefault="00476C9D" w:rsidP="00A96B57">
      <w:pPr>
        <w:pStyle w:val="libNormal"/>
        <w:rPr>
          <w:rtl/>
        </w:rPr>
      </w:pPr>
      <w:r w:rsidRPr="002A0155">
        <w:rPr>
          <w:rStyle w:val="libArabicChar"/>
          <w:rtl/>
        </w:rPr>
        <w:t>و لا يجر منكم شنئان قوم علي الا تعدلوا</w:t>
      </w:r>
      <w:r>
        <w:rPr>
          <w:rtl/>
        </w:rPr>
        <w:t xml:space="preserve"> مذكورہ بالا مطلب مي</w:t>
      </w:r>
      <w:r w:rsidR="00C91DA5">
        <w:rPr>
          <w:rtl/>
        </w:rPr>
        <w:t xml:space="preserve">ں </w:t>
      </w:r>
      <w:r>
        <w:rPr>
          <w:rtl/>
        </w:rPr>
        <w:t>مصدر'' شنئان'' كو مفعول (قوم) كى طرف مضاف كيا گيا</w:t>
      </w:r>
      <w:r w:rsidR="002A0155">
        <w:rPr>
          <w:rtl/>
        </w:rPr>
        <w:t xml:space="preserve"> ہے</w:t>
      </w:r>
      <w:r>
        <w:rPr>
          <w:rtl/>
        </w:rPr>
        <w:t xml:space="preserve"> اور اس كا فاعل حذف</w:t>
      </w:r>
      <w:r w:rsidR="002A0155">
        <w:rPr>
          <w:rtl/>
        </w:rPr>
        <w:t xml:space="preserve"> ہے</w:t>
      </w:r>
      <w:r>
        <w:rPr>
          <w:rtl/>
        </w:rPr>
        <w:t xml:space="preserve"> يعنى </w:t>
      </w:r>
      <w:r w:rsidRPr="002A0155">
        <w:rPr>
          <w:rStyle w:val="libArabicChar"/>
          <w:rtl/>
        </w:rPr>
        <w:t>شنئانكم لقوم</w:t>
      </w:r>
      <w:r>
        <w:rPr>
          <w:rtl/>
        </w:rPr>
        <w:t xml:space="preserve">: </w:t>
      </w:r>
    </w:p>
    <w:p w:rsidR="00476C9D" w:rsidRPr="002A0155" w:rsidRDefault="00476C9D" w:rsidP="00A96B57">
      <w:pPr>
        <w:pStyle w:val="libNormal"/>
        <w:rPr>
          <w:rStyle w:val="libArabicChar"/>
          <w:rtl/>
        </w:rPr>
      </w:pPr>
      <w:r>
        <w:rPr>
          <w:rtl/>
        </w:rPr>
        <w:t>9_ كسى بھى صورت مي</w:t>
      </w:r>
      <w:r w:rsidR="00C91DA5">
        <w:rPr>
          <w:rtl/>
        </w:rPr>
        <w:t xml:space="preserve">ں </w:t>
      </w:r>
      <w:r>
        <w:rPr>
          <w:rtl/>
        </w:rPr>
        <w:t>حتى دشمنو</w:t>
      </w:r>
      <w:r w:rsidR="00C91DA5">
        <w:rPr>
          <w:rtl/>
        </w:rPr>
        <w:t xml:space="preserve">ں </w:t>
      </w:r>
      <w:r>
        <w:rPr>
          <w:rtl/>
        </w:rPr>
        <w:t>كے ساتھ بھى بے انصافى ناپسنديدہ اور حرام فعل</w:t>
      </w:r>
      <w:r w:rsidR="002A0155">
        <w:rPr>
          <w:rtl/>
        </w:rPr>
        <w:t xml:space="preserve"> ہے</w:t>
      </w:r>
      <w:r>
        <w:rPr>
          <w:rtl/>
        </w:rPr>
        <w:t xml:space="preserve">_ </w:t>
      </w:r>
      <w:r w:rsidRPr="002A0155">
        <w:rPr>
          <w:rStyle w:val="libArabicChar"/>
          <w:rtl/>
        </w:rPr>
        <w:t xml:space="preserve">و لا يجر منكم شنئان قوم علي الا تعدلوا </w:t>
      </w:r>
    </w:p>
    <w:p w:rsidR="00476C9D" w:rsidRDefault="00476C9D" w:rsidP="00A96B57">
      <w:pPr>
        <w:pStyle w:val="libNormal"/>
        <w:rPr>
          <w:rtl/>
        </w:rPr>
      </w:pPr>
      <w:r>
        <w:rPr>
          <w:rtl/>
        </w:rPr>
        <w:t>10_ اسلام نے ہر صورت مي</w:t>
      </w:r>
      <w:r w:rsidR="00C91DA5">
        <w:rPr>
          <w:rtl/>
        </w:rPr>
        <w:t xml:space="preserve">ں </w:t>
      </w:r>
      <w:r>
        <w:rPr>
          <w:rtl/>
        </w:rPr>
        <w:t>حتى دشمنو</w:t>
      </w:r>
      <w:r w:rsidR="00C91DA5">
        <w:rPr>
          <w:rtl/>
        </w:rPr>
        <w:t xml:space="preserve">ں </w:t>
      </w:r>
      <w:r>
        <w:rPr>
          <w:rtl/>
        </w:rPr>
        <w:t>كے ساتھ بھى عدل و انصاف كے ساتھ كام لينے كے لازم ہونے پر زور ديا</w:t>
      </w:r>
      <w:r w:rsidR="002A0155">
        <w:rPr>
          <w:rtl/>
        </w:rPr>
        <w:t xml:space="preserve"> ہے</w:t>
      </w:r>
      <w:r>
        <w:rPr>
          <w:rtl/>
        </w:rPr>
        <w:t xml:space="preserve">_ </w:t>
      </w:r>
      <w:r w:rsidRPr="002A0155">
        <w:rPr>
          <w:rStyle w:val="libArabicChar"/>
          <w:rtl/>
        </w:rPr>
        <w:t>ش</w:t>
      </w:r>
      <w:r w:rsidR="000153B1" w:rsidRPr="00935327">
        <w:rPr>
          <w:rStyle w:val="libArabicChar"/>
          <w:rFonts w:hint="cs"/>
          <w:rtl/>
        </w:rPr>
        <w:t>ه</w:t>
      </w:r>
      <w:r w:rsidRPr="002A0155">
        <w:rPr>
          <w:rStyle w:val="libArabicChar"/>
          <w:rFonts w:hint="cs"/>
          <w:rtl/>
        </w:rPr>
        <w:t>داء</w:t>
      </w:r>
      <w:r w:rsidRPr="002A0155">
        <w:rPr>
          <w:rStyle w:val="libArabicChar"/>
          <w:rtl/>
        </w:rPr>
        <w:t xml:space="preserve"> </w:t>
      </w:r>
      <w:r w:rsidRPr="002A0155">
        <w:rPr>
          <w:rStyle w:val="libArabicChar"/>
          <w:rFonts w:hint="cs"/>
          <w:rtl/>
        </w:rPr>
        <w:t>بالقسط</w:t>
      </w:r>
      <w:r w:rsidRPr="002A0155">
        <w:rPr>
          <w:rStyle w:val="libArabicChar"/>
          <w:rtl/>
        </w:rPr>
        <w:t xml:space="preserve"> </w:t>
      </w:r>
      <w:r w:rsidRPr="002A0155">
        <w:rPr>
          <w:rStyle w:val="libArabicChar"/>
          <w:rFonts w:hint="cs"/>
          <w:rtl/>
        </w:rPr>
        <w:t>و</w:t>
      </w:r>
      <w:r w:rsidRPr="002A0155">
        <w:rPr>
          <w:rStyle w:val="libArabicChar"/>
          <w:rtl/>
        </w:rPr>
        <w:t xml:space="preserve"> </w:t>
      </w:r>
      <w:r w:rsidRPr="002A0155">
        <w:rPr>
          <w:rStyle w:val="libArabicChar"/>
          <w:rFonts w:hint="cs"/>
          <w:rtl/>
        </w:rPr>
        <w:t>لا</w:t>
      </w:r>
      <w:r w:rsidRPr="002A0155">
        <w:rPr>
          <w:rStyle w:val="libArabicChar"/>
          <w:rtl/>
        </w:rPr>
        <w:t xml:space="preserve"> </w:t>
      </w:r>
      <w:r w:rsidRPr="002A0155">
        <w:rPr>
          <w:rStyle w:val="libArabicChar"/>
          <w:rFonts w:hint="cs"/>
          <w:rtl/>
        </w:rPr>
        <w:t>يجر</w:t>
      </w:r>
      <w:r w:rsidRPr="002A0155">
        <w:rPr>
          <w:rStyle w:val="libArabicChar"/>
          <w:rtl/>
        </w:rPr>
        <w:t xml:space="preserve"> </w:t>
      </w:r>
      <w:r w:rsidRPr="002A0155">
        <w:rPr>
          <w:rStyle w:val="libArabicChar"/>
          <w:rFonts w:hint="cs"/>
          <w:rtl/>
        </w:rPr>
        <w:t>منكم</w:t>
      </w:r>
      <w:r w:rsidRPr="002A0155">
        <w:rPr>
          <w:rStyle w:val="libArabicChar"/>
          <w:rtl/>
        </w:rPr>
        <w:t xml:space="preserve"> </w:t>
      </w:r>
      <w:r w:rsidRPr="002A0155">
        <w:rPr>
          <w:rStyle w:val="libArabicChar"/>
          <w:rFonts w:hint="cs"/>
          <w:rtl/>
        </w:rPr>
        <w:t>شنئان</w:t>
      </w:r>
      <w:r w:rsidRPr="002A0155">
        <w:rPr>
          <w:rStyle w:val="libArabicChar"/>
          <w:rtl/>
        </w:rPr>
        <w:t xml:space="preserve"> </w:t>
      </w:r>
      <w:r w:rsidRPr="002A0155">
        <w:rPr>
          <w:rStyle w:val="libArabicChar"/>
          <w:rFonts w:hint="cs"/>
          <w:rtl/>
        </w:rPr>
        <w:t>قوم</w:t>
      </w:r>
      <w:r w:rsidRPr="002A0155">
        <w:rPr>
          <w:rStyle w:val="libArabicChar"/>
          <w:rtl/>
        </w:rPr>
        <w:t xml:space="preserve"> </w:t>
      </w:r>
      <w:r w:rsidRPr="002A0155">
        <w:rPr>
          <w:rStyle w:val="libArabicChar"/>
          <w:rFonts w:hint="cs"/>
          <w:rtl/>
        </w:rPr>
        <w:t>علي</w:t>
      </w:r>
      <w:r>
        <w:rPr>
          <w:rtl/>
        </w:rPr>
        <w:t xml:space="preserve"> </w:t>
      </w:r>
    </w:p>
    <w:p w:rsidR="00476C9D" w:rsidRDefault="00DA2110" w:rsidP="00A96B57">
      <w:pPr>
        <w:pStyle w:val="libArabic"/>
        <w:rPr>
          <w:rtl/>
        </w:rPr>
      </w:pPr>
      <w:r>
        <w:rPr>
          <w:rtl/>
        </w:rPr>
        <w:br w:type="page"/>
      </w:r>
      <w:r>
        <w:rPr>
          <w:rtl/>
        </w:rPr>
        <w:lastRenderedPageBreak/>
        <w:t xml:space="preserve"> </w:t>
      </w:r>
      <w:r>
        <w:rPr>
          <w:rtl/>
        </w:rPr>
        <w:cr/>
      </w:r>
      <w:r w:rsidR="00476C9D">
        <w:rPr>
          <w:rtl/>
        </w:rPr>
        <w:t xml:space="preserve">الا تعدلوا اعدلوا </w:t>
      </w:r>
      <w:r w:rsidR="000153B1" w:rsidRPr="00935327">
        <w:rPr>
          <w:rFonts w:hint="cs"/>
          <w:rtl/>
        </w:rPr>
        <w:t>ه</w:t>
      </w:r>
      <w:r w:rsidR="00476C9D">
        <w:rPr>
          <w:rFonts w:hint="cs"/>
          <w:rtl/>
        </w:rPr>
        <w:t>و</w:t>
      </w:r>
      <w:r w:rsidR="00476C9D">
        <w:rPr>
          <w:rtl/>
        </w:rPr>
        <w:t xml:space="preserve"> </w:t>
      </w:r>
      <w:r w:rsidR="00476C9D">
        <w:rPr>
          <w:rFonts w:hint="cs"/>
          <w:rtl/>
        </w:rPr>
        <w:t>اقرب</w:t>
      </w:r>
      <w:r w:rsidR="00476C9D">
        <w:rPr>
          <w:rtl/>
        </w:rPr>
        <w:t xml:space="preserve"> </w:t>
      </w:r>
      <w:r w:rsidR="00476C9D">
        <w:rPr>
          <w:rFonts w:hint="cs"/>
          <w:rtl/>
        </w:rPr>
        <w:t>للتقوي</w:t>
      </w:r>
      <w:r w:rsidR="00476C9D">
        <w:rPr>
          <w:rtl/>
        </w:rPr>
        <w:t xml:space="preserve"> </w:t>
      </w:r>
    </w:p>
    <w:p w:rsidR="00476C9D" w:rsidRDefault="00476C9D" w:rsidP="00A96B57">
      <w:pPr>
        <w:pStyle w:val="libNormal"/>
        <w:rPr>
          <w:rtl/>
        </w:rPr>
      </w:pPr>
      <w:r>
        <w:rPr>
          <w:rtl/>
        </w:rPr>
        <w:t>11_ خارجہ تعلقات مي</w:t>
      </w:r>
      <w:r w:rsidR="00C91DA5">
        <w:rPr>
          <w:rtl/>
        </w:rPr>
        <w:t xml:space="preserve">ں </w:t>
      </w:r>
      <w:r>
        <w:rPr>
          <w:rtl/>
        </w:rPr>
        <w:t>عدل و انصاف كى مراعات لازمى</w:t>
      </w:r>
      <w:r w:rsidR="002A0155">
        <w:rPr>
          <w:rtl/>
        </w:rPr>
        <w:t xml:space="preserve"> ہے</w:t>
      </w:r>
      <w:r>
        <w:rPr>
          <w:rtl/>
        </w:rPr>
        <w:t xml:space="preserve">_ </w:t>
      </w:r>
      <w:r w:rsidRPr="002A0155">
        <w:rPr>
          <w:rStyle w:val="libArabicChar"/>
          <w:rtl/>
        </w:rPr>
        <w:t>و لا يجر منكم شنئان قوم علي الا تعدلوا</w:t>
      </w:r>
      <w:r>
        <w:rPr>
          <w:rtl/>
        </w:rPr>
        <w:t xml:space="preserve"> </w:t>
      </w:r>
    </w:p>
    <w:p w:rsidR="00476C9D" w:rsidRDefault="00476C9D" w:rsidP="00A96B57">
      <w:pPr>
        <w:pStyle w:val="libNormal"/>
        <w:rPr>
          <w:rtl/>
        </w:rPr>
      </w:pPr>
      <w:r>
        <w:rPr>
          <w:rtl/>
        </w:rPr>
        <w:t>12_ احساسات و جذبات ;عدل و انصاف كى راہ سے بھٹكنے اور منحرف ہونے كے اسباب فراہم كرتے ہي</w:t>
      </w:r>
      <w:r w:rsidR="00C91DA5">
        <w:rPr>
          <w:rtl/>
        </w:rPr>
        <w:t xml:space="preserve">ں </w:t>
      </w:r>
      <w:r>
        <w:rPr>
          <w:rtl/>
        </w:rPr>
        <w:t xml:space="preserve">_ </w:t>
      </w:r>
    </w:p>
    <w:p w:rsidR="00476C9D" w:rsidRDefault="00476C9D" w:rsidP="00A96B57">
      <w:pPr>
        <w:pStyle w:val="libArabic"/>
        <w:rPr>
          <w:rtl/>
        </w:rPr>
      </w:pPr>
      <w:r>
        <w:rPr>
          <w:rtl/>
        </w:rPr>
        <w:t xml:space="preserve">و لا يجر منكم شنئان قوم علي الا تعدلوا </w:t>
      </w:r>
    </w:p>
    <w:p w:rsidR="00476C9D" w:rsidRDefault="00476C9D" w:rsidP="00A96B57">
      <w:pPr>
        <w:pStyle w:val="libNormal"/>
        <w:rPr>
          <w:rtl/>
        </w:rPr>
      </w:pPr>
      <w:r>
        <w:rPr>
          <w:rtl/>
        </w:rPr>
        <w:t xml:space="preserve">13_ احساسات و جذبات كو عدل و انصاف كے تابع ہونا چاہيئے_ </w:t>
      </w:r>
      <w:r w:rsidRPr="002A0155">
        <w:rPr>
          <w:rStyle w:val="libArabicChar"/>
          <w:rtl/>
        </w:rPr>
        <w:t xml:space="preserve">و لا يجر منكم شنئان قوم علي الا تعدلوا اعدلوا </w:t>
      </w:r>
    </w:p>
    <w:p w:rsidR="00476C9D" w:rsidRDefault="00476C9D" w:rsidP="00A96B57">
      <w:pPr>
        <w:pStyle w:val="libNormal"/>
        <w:rPr>
          <w:rtl/>
        </w:rPr>
      </w:pPr>
      <w:r>
        <w:rPr>
          <w:rtl/>
        </w:rPr>
        <w:t>14_ ہر صورت مي</w:t>
      </w:r>
      <w:r w:rsidR="00C91DA5">
        <w:rPr>
          <w:rtl/>
        </w:rPr>
        <w:t xml:space="preserve">ں </w:t>
      </w:r>
      <w:r>
        <w:rPr>
          <w:rtl/>
        </w:rPr>
        <w:t>حتى د شمنو</w:t>
      </w:r>
      <w:r w:rsidR="00C91DA5">
        <w:rPr>
          <w:rtl/>
        </w:rPr>
        <w:t xml:space="preserve">ں </w:t>
      </w:r>
      <w:r>
        <w:rPr>
          <w:rtl/>
        </w:rPr>
        <w:t>كے ساتھ بھى عدل و انصاف سے كام لينا حصول تقوي كا نزديك ترين راستہ</w:t>
      </w:r>
      <w:r w:rsidR="002A0155">
        <w:rPr>
          <w:rtl/>
        </w:rPr>
        <w:t xml:space="preserve"> ہے</w:t>
      </w:r>
      <w:r>
        <w:rPr>
          <w:rtl/>
        </w:rPr>
        <w:t xml:space="preserve">_ </w:t>
      </w:r>
    </w:p>
    <w:p w:rsidR="00476C9D" w:rsidRDefault="00476C9D" w:rsidP="00A96B57">
      <w:pPr>
        <w:pStyle w:val="libNormal"/>
        <w:rPr>
          <w:rtl/>
        </w:rPr>
      </w:pPr>
      <w:r w:rsidRPr="002A0155">
        <w:rPr>
          <w:rStyle w:val="libArabicChar"/>
          <w:rtl/>
        </w:rPr>
        <w:t xml:space="preserve">اعدلوا </w:t>
      </w:r>
      <w:r w:rsidR="000153B1" w:rsidRPr="00935327">
        <w:rPr>
          <w:rStyle w:val="libArabicChar"/>
          <w:rFonts w:hint="cs"/>
          <w:rtl/>
        </w:rPr>
        <w:t>ه</w:t>
      </w:r>
      <w:r w:rsidRPr="002A0155">
        <w:rPr>
          <w:rStyle w:val="libArabicChar"/>
          <w:rFonts w:hint="cs"/>
          <w:rtl/>
        </w:rPr>
        <w:t>و</w:t>
      </w:r>
      <w:r w:rsidRPr="002A0155">
        <w:rPr>
          <w:rStyle w:val="libArabicChar"/>
          <w:rtl/>
        </w:rPr>
        <w:t xml:space="preserve"> </w:t>
      </w:r>
      <w:r w:rsidRPr="002A0155">
        <w:rPr>
          <w:rStyle w:val="libArabicChar"/>
          <w:rFonts w:hint="cs"/>
          <w:rtl/>
        </w:rPr>
        <w:t>اقرب</w:t>
      </w:r>
      <w:r w:rsidRPr="002A0155">
        <w:rPr>
          <w:rStyle w:val="libArabicChar"/>
          <w:rtl/>
        </w:rPr>
        <w:t xml:space="preserve"> </w:t>
      </w:r>
      <w:r w:rsidRPr="002A0155">
        <w:rPr>
          <w:rStyle w:val="libArabicChar"/>
          <w:rFonts w:hint="cs"/>
          <w:rtl/>
        </w:rPr>
        <w:t>للتقوي</w:t>
      </w:r>
      <w:r>
        <w:rPr>
          <w:rtl/>
        </w:rPr>
        <w:t xml:space="preserve"> عدل و انصاف دوسرى طاعات كى نسبت تقوي سے زيادہ نزديك</w:t>
      </w:r>
      <w:r w:rsidR="002A0155">
        <w:rPr>
          <w:rtl/>
        </w:rPr>
        <w:t xml:space="preserve"> ہے</w:t>
      </w:r>
      <w:r>
        <w:rPr>
          <w:rtl/>
        </w:rPr>
        <w:t xml:space="preserve"> يعنى عدل و انصاف كى پابندى دوسرى طاعات كى نسبت تقوي سے زيادہ قريب</w:t>
      </w:r>
      <w:r w:rsidR="002A0155">
        <w:rPr>
          <w:rtl/>
        </w:rPr>
        <w:t xml:space="preserve"> ہے</w:t>
      </w:r>
      <w:r>
        <w:rPr>
          <w:rtl/>
        </w:rPr>
        <w:t xml:space="preserve"> نہ يہ كہ عدل و انصاف بے انصافى كى نسبت تقوي سے زيادہ قريب</w:t>
      </w:r>
      <w:r w:rsidR="002A0155">
        <w:rPr>
          <w:rtl/>
        </w:rPr>
        <w:t xml:space="preserve"> ہے</w:t>
      </w:r>
      <w:r>
        <w:rPr>
          <w:rtl/>
        </w:rPr>
        <w:t xml:space="preserve">_ </w:t>
      </w:r>
    </w:p>
    <w:p w:rsidR="00476C9D" w:rsidRDefault="00476C9D" w:rsidP="00A96B57">
      <w:pPr>
        <w:pStyle w:val="libNormal"/>
        <w:rPr>
          <w:rtl/>
        </w:rPr>
      </w:pPr>
      <w:r>
        <w:rPr>
          <w:rtl/>
        </w:rPr>
        <w:t>15_ خدا وند عالم كى بارگاہ مي</w:t>
      </w:r>
      <w:r w:rsidR="00C91DA5">
        <w:rPr>
          <w:rtl/>
        </w:rPr>
        <w:t xml:space="preserve">ں </w:t>
      </w:r>
      <w:r>
        <w:rPr>
          <w:rtl/>
        </w:rPr>
        <w:t>قدر و منزلت كى تعيين كا معيار تقوي</w:t>
      </w:r>
      <w:r w:rsidR="002A0155">
        <w:rPr>
          <w:rtl/>
        </w:rPr>
        <w:t xml:space="preserve"> ہے</w:t>
      </w:r>
      <w:r>
        <w:rPr>
          <w:rtl/>
        </w:rPr>
        <w:t xml:space="preserve">_ </w:t>
      </w:r>
      <w:r w:rsidRPr="002A0155">
        <w:rPr>
          <w:rStyle w:val="libArabicChar"/>
          <w:rtl/>
        </w:rPr>
        <w:t xml:space="preserve">اعدلوا </w:t>
      </w:r>
      <w:r w:rsidR="000153B1" w:rsidRPr="00935327">
        <w:rPr>
          <w:rStyle w:val="libArabicChar"/>
          <w:rFonts w:hint="cs"/>
          <w:rtl/>
        </w:rPr>
        <w:t>ه</w:t>
      </w:r>
      <w:r w:rsidRPr="002A0155">
        <w:rPr>
          <w:rStyle w:val="libArabicChar"/>
          <w:rFonts w:hint="cs"/>
          <w:rtl/>
        </w:rPr>
        <w:t>و</w:t>
      </w:r>
      <w:r w:rsidRPr="002A0155">
        <w:rPr>
          <w:rStyle w:val="libArabicChar"/>
          <w:rtl/>
        </w:rPr>
        <w:t xml:space="preserve"> </w:t>
      </w:r>
      <w:r w:rsidRPr="002A0155">
        <w:rPr>
          <w:rStyle w:val="libArabicChar"/>
          <w:rFonts w:hint="cs"/>
          <w:rtl/>
        </w:rPr>
        <w:t>اقرب</w:t>
      </w:r>
      <w:r w:rsidRPr="002A0155">
        <w:rPr>
          <w:rStyle w:val="libArabicChar"/>
          <w:rtl/>
        </w:rPr>
        <w:t xml:space="preserve"> </w:t>
      </w:r>
      <w:r w:rsidRPr="002A0155">
        <w:rPr>
          <w:rStyle w:val="libArabicChar"/>
          <w:rFonts w:hint="cs"/>
          <w:rtl/>
        </w:rPr>
        <w:t>للتقوي</w:t>
      </w:r>
      <w:r>
        <w:rPr>
          <w:rtl/>
        </w:rPr>
        <w:t xml:space="preserve"> </w:t>
      </w:r>
    </w:p>
    <w:p w:rsidR="00476C9D" w:rsidRDefault="00476C9D" w:rsidP="00A96B57">
      <w:pPr>
        <w:pStyle w:val="libNormal"/>
        <w:rPr>
          <w:rtl/>
        </w:rPr>
      </w:pPr>
      <w:r>
        <w:rPr>
          <w:rtl/>
        </w:rPr>
        <w:t>چونكہ خداوند متعال نے عدل و انصاف كى ترغيب دلانے كيلئے اسے تقوي تك پہنچنے كا وسيلہ قرار ديا</w:t>
      </w:r>
      <w:r w:rsidR="002A0155">
        <w:rPr>
          <w:rtl/>
        </w:rPr>
        <w:t xml:space="preserve"> ہے</w:t>
      </w:r>
      <w:r>
        <w:rPr>
          <w:rtl/>
        </w:rPr>
        <w:t xml:space="preserve"> اس سے معلوم ہوتا</w:t>
      </w:r>
      <w:r w:rsidR="002A0155">
        <w:rPr>
          <w:rtl/>
        </w:rPr>
        <w:t xml:space="preserve"> ہے</w:t>
      </w:r>
      <w:r>
        <w:rPr>
          <w:rtl/>
        </w:rPr>
        <w:t xml:space="preserve"> كہ اوامر الہى كا اصلى مقصد يہ</w:t>
      </w:r>
      <w:r w:rsidR="002A0155">
        <w:rPr>
          <w:rtl/>
        </w:rPr>
        <w:t xml:space="preserve"> ہے</w:t>
      </w:r>
      <w:r>
        <w:rPr>
          <w:rtl/>
        </w:rPr>
        <w:t xml:space="preserve"> كہ انسان تقوي اختيار كرے_ </w:t>
      </w:r>
    </w:p>
    <w:p w:rsidR="00476C9D" w:rsidRDefault="00476C9D" w:rsidP="00A96B57">
      <w:pPr>
        <w:pStyle w:val="libNormal"/>
        <w:rPr>
          <w:rtl/>
        </w:rPr>
      </w:pPr>
      <w:r>
        <w:rPr>
          <w:rtl/>
        </w:rPr>
        <w:t>16_ عدل و انصاف تقوي كا ايك جلوہ اور علامت</w:t>
      </w:r>
      <w:r w:rsidR="002A0155">
        <w:rPr>
          <w:rtl/>
        </w:rPr>
        <w:t xml:space="preserve"> ہے</w:t>
      </w:r>
      <w:r>
        <w:rPr>
          <w:rtl/>
        </w:rPr>
        <w:t xml:space="preserve">_ </w:t>
      </w:r>
      <w:r w:rsidRPr="002A0155">
        <w:rPr>
          <w:rStyle w:val="libArabicChar"/>
          <w:rtl/>
        </w:rPr>
        <w:t xml:space="preserve">اعدلوا </w:t>
      </w:r>
      <w:r w:rsidR="000153B1" w:rsidRPr="00935327">
        <w:rPr>
          <w:rStyle w:val="libArabicChar"/>
          <w:rFonts w:hint="cs"/>
          <w:rtl/>
        </w:rPr>
        <w:t>ه</w:t>
      </w:r>
      <w:r w:rsidRPr="002A0155">
        <w:rPr>
          <w:rStyle w:val="libArabicChar"/>
          <w:rFonts w:hint="cs"/>
          <w:rtl/>
        </w:rPr>
        <w:t>و</w:t>
      </w:r>
      <w:r w:rsidRPr="002A0155">
        <w:rPr>
          <w:rStyle w:val="libArabicChar"/>
          <w:rtl/>
        </w:rPr>
        <w:t xml:space="preserve"> </w:t>
      </w:r>
      <w:r w:rsidRPr="002A0155">
        <w:rPr>
          <w:rStyle w:val="libArabicChar"/>
          <w:rFonts w:hint="cs"/>
          <w:rtl/>
        </w:rPr>
        <w:t>اقرب</w:t>
      </w:r>
      <w:r w:rsidRPr="002A0155">
        <w:rPr>
          <w:rStyle w:val="libArabicChar"/>
          <w:rtl/>
        </w:rPr>
        <w:t xml:space="preserve"> </w:t>
      </w:r>
      <w:r w:rsidRPr="002A0155">
        <w:rPr>
          <w:rStyle w:val="libArabicChar"/>
          <w:rFonts w:hint="cs"/>
          <w:rtl/>
        </w:rPr>
        <w:t>للتقوي</w:t>
      </w:r>
      <w:r>
        <w:rPr>
          <w:rtl/>
        </w:rPr>
        <w:t xml:space="preserve"> </w:t>
      </w:r>
    </w:p>
    <w:p w:rsidR="00476C9D" w:rsidRDefault="00476C9D" w:rsidP="00A96B57">
      <w:pPr>
        <w:pStyle w:val="libNormal"/>
        <w:rPr>
          <w:rtl/>
        </w:rPr>
      </w:pPr>
      <w:r>
        <w:rPr>
          <w:rtl/>
        </w:rPr>
        <w:t>17_ تقوي كى مراعات كرنا اور خوف خدا ركھنا لازمى</w:t>
      </w:r>
      <w:r w:rsidR="002A0155">
        <w:rPr>
          <w:rtl/>
        </w:rPr>
        <w:t xml:space="preserve"> ہے</w:t>
      </w:r>
      <w:r>
        <w:rPr>
          <w:rtl/>
        </w:rPr>
        <w:t xml:space="preserve">_ </w:t>
      </w:r>
      <w:r w:rsidRPr="002A0155">
        <w:rPr>
          <w:rStyle w:val="libArabicChar"/>
          <w:rtl/>
        </w:rPr>
        <w:t>واتقوا الل</w:t>
      </w:r>
      <w:r w:rsidR="000153B1" w:rsidRPr="00935327">
        <w:rPr>
          <w:rStyle w:val="libArabicChar"/>
          <w:rFonts w:hint="cs"/>
          <w:rtl/>
        </w:rPr>
        <w:t>ه</w:t>
      </w:r>
      <w:r>
        <w:rPr>
          <w:rtl/>
        </w:rPr>
        <w:t xml:space="preserve"> </w:t>
      </w:r>
    </w:p>
    <w:p w:rsidR="00476C9D" w:rsidRDefault="00476C9D" w:rsidP="00A96B57">
      <w:pPr>
        <w:pStyle w:val="libNormal"/>
        <w:rPr>
          <w:rtl/>
        </w:rPr>
      </w:pPr>
      <w:r>
        <w:rPr>
          <w:rtl/>
        </w:rPr>
        <w:t>18_ اللہ كيلئے قيام ، بر حق گواہى دينا اور عدل و انصاف كا قيام; تقوي كى علامت اور اس كا ايك جلوہ</w:t>
      </w:r>
      <w:r w:rsidR="002A0155">
        <w:rPr>
          <w:rtl/>
        </w:rPr>
        <w:t xml:space="preserve"> ہے</w:t>
      </w:r>
      <w:r>
        <w:rPr>
          <w:rtl/>
        </w:rPr>
        <w:t xml:space="preserve">_ </w:t>
      </w:r>
    </w:p>
    <w:p w:rsidR="00476C9D" w:rsidRDefault="00476C9D" w:rsidP="00A96B57">
      <w:pPr>
        <w:pStyle w:val="libArabic"/>
        <w:rPr>
          <w:rtl/>
        </w:rPr>
      </w:pPr>
      <w:r>
        <w:rPr>
          <w:rtl/>
        </w:rPr>
        <w:t>كونوا قوامين لل</w:t>
      </w:r>
      <w:r w:rsidR="000153B1" w:rsidRPr="00935327">
        <w:rPr>
          <w:rFonts w:hint="cs"/>
          <w:rtl/>
        </w:rPr>
        <w:t>ه</w:t>
      </w:r>
      <w:r>
        <w:rPr>
          <w:rtl/>
        </w:rPr>
        <w:t xml:space="preserve"> </w:t>
      </w:r>
      <w:r>
        <w:rPr>
          <w:rFonts w:hint="cs"/>
          <w:rtl/>
        </w:rPr>
        <w:t>ش</w:t>
      </w:r>
      <w:r w:rsidR="000153B1" w:rsidRPr="00935327">
        <w:rPr>
          <w:rFonts w:hint="cs"/>
          <w:rtl/>
        </w:rPr>
        <w:t>ه</w:t>
      </w:r>
      <w:r>
        <w:rPr>
          <w:rFonts w:hint="cs"/>
          <w:rtl/>
        </w:rPr>
        <w:t>داء</w:t>
      </w:r>
      <w:r>
        <w:rPr>
          <w:rtl/>
        </w:rPr>
        <w:t xml:space="preserve"> </w:t>
      </w:r>
      <w:r>
        <w:rPr>
          <w:rFonts w:hint="cs"/>
          <w:rtl/>
        </w:rPr>
        <w:t>بالقسط</w:t>
      </w:r>
      <w:r>
        <w:rPr>
          <w:rtl/>
        </w:rPr>
        <w:t xml:space="preserve"> ... </w:t>
      </w:r>
      <w:r>
        <w:rPr>
          <w:rFonts w:hint="cs"/>
          <w:rtl/>
        </w:rPr>
        <w:t>واتقوا</w:t>
      </w:r>
      <w:r>
        <w:rPr>
          <w:rtl/>
        </w:rPr>
        <w:t xml:space="preserve"> </w:t>
      </w:r>
      <w:r>
        <w:rPr>
          <w:rFonts w:hint="cs"/>
          <w:rtl/>
        </w:rPr>
        <w:t>الل</w:t>
      </w:r>
      <w:r w:rsidR="000153B1" w:rsidRPr="00935327">
        <w:rPr>
          <w:rFonts w:hint="cs"/>
          <w:rtl/>
        </w:rPr>
        <w:t>ه</w:t>
      </w:r>
      <w:r>
        <w:rPr>
          <w:rtl/>
        </w:rPr>
        <w:t xml:space="preserve"> </w:t>
      </w:r>
    </w:p>
    <w:p w:rsidR="00476C9D" w:rsidRDefault="00476C9D" w:rsidP="00A96B57">
      <w:pPr>
        <w:pStyle w:val="libNormal"/>
        <w:rPr>
          <w:rtl/>
        </w:rPr>
      </w:pPr>
      <w:r>
        <w:rPr>
          <w:rtl/>
        </w:rPr>
        <w:t>19_ خداوند متعال انسان كے اعمال سے متعلق مكمل اور تمام پہلوؤ</w:t>
      </w:r>
      <w:r w:rsidR="00C91DA5">
        <w:rPr>
          <w:rtl/>
        </w:rPr>
        <w:t xml:space="preserve">ں </w:t>
      </w:r>
      <w:r>
        <w:rPr>
          <w:rtl/>
        </w:rPr>
        <w:t>سے علم ركھتا</w:t>
      </w:r>
      <w:r w:rsidR="002A0155">
        <w:rPr>
          <w:rtl/>
        </w:rPr>
        <w:t xml:space="preserve"> ہے</w:t>
      </w:r>
      <w:r>
        <w:rPr>
          <w:rtl/>
        </w:rPr>
        <w:t xml:space="preserve">_ </w:t>
      </w:r>
      <w:r w:rsidRPr="002A0155">
        <w:rPr>
          <w:rStyle w:val="libArabicChar"/>
          <w:rtl/>
        </w:rPr>
        <w:t>ان الل</w:t>
      </w:r>
      <w:r w:rsidR="000153B1" w:rsidRPr="00935327">
        <w:rPr>
          <w:rStyle w:val="libArabicChar"/>
          <w:rFonts w:hint="cs"/>
          <w:rtl/>
        </w:rPr>
        <w:t>ه</w:t>
      </w:r>
      <w:r w:rsidRPr="002A0155">
        <w:rPr>
          <w:rStyle w:val="libArabicChar"/>
          <w:rtl/>
        </w:rPr>
        <w:t xml:space="preserve"> </w:t>
      </w:r>
      <w:r w:rsidRPr="002A0155">
        <w:rPr>
          <w:rStyle w:val="libArabicChar"/>
          <w:rFonts w:hint="cs"/>
          <w:rtl/>
        </w:rPr>
        <w:t>خبير</w:t>
      </w:r>
      <w:r w:rsidRPr="002A0155">
        <w:rPr>
          <w:rStyle w:val="libArabicChar"/>
          <w:rtl/>
        </w:rPr>
        <w:t xml:space="preserve"> </w:t>
      </w:r>
      <w:r w:rsidRPr="002A0155">
        <w:rPr>
          <w:rStyle w:val="libArabicChar"/>
          <w:rFonts w:hint="cs"/>
          <w:rtl/>
        </w:rPr>
        <w:t>بما</w:t>
      </w:r>
      <w:r w:rsidRPr="002A0155">
        <w:rPr>
          <w:rStyle w:val="libArabicChar"/>
          <w:rtl/>
        </w:rPr>
        <w:t xml:space="preserve"> </w:t>
      </w:r>
      <w:r w:rsidRPr="002A0155">
        <w:rPr>
          <w:rStyle w:val="libArabicChar"/>
          <w:rFonts w:hint="cs"/>
          <w:rtl/>
        </w:rPr>
        <w:t>تعملون</w:t>
      </w:r>
      <w:r>
        <w:rPr>
          <w:rtl/>
        </w:rPr>
        <w:t xml:space="preserve"> </w:t>
      </w:r>
    </w:p>
    <w:p w:rsidR="00476C9D" w:rsidRDefault="00476C9D" w:rsidP="00A96B57">
      <w:pPr>
        <w:pStyle w:val="libNormal"/>
        <w:rPr>
          <w:rtl/>
        </w:rPr>
      </w:pPr>
      <w:r>
        <w:rPr>
          <w:rtl/>
        </w:rPr>
        <w:t>20_ خداوند متعال خبير</w:t>
      </w:r>
      <w:r w:rsidR="002A0155">
        <w:rPr>
          <w:rtl/>
        </w:rPr>
        <w:t xml:space="preserve"> ہے</w:t>
      </w:r>
      <w:r>
        <w:rPr>
          <w:rtl/>
        </w:rPr>
        <w:t xml:space="preserve">_ </w:t>
      </w:r>
      <w:r w:rsidRPr="002A0155">
        <w:rPr>
          <w:rStyle w:val="libArabicChar"/>
          <w:rtl/>
        </w:rPr>
        <w:t>ان الل</w:t>
      </w:r>
      <w:r w:rsidR="000153B1" w:rsidRPr="00935327">
        <w:rPr>
          <w:rStyle w:val="libArabicChar"/>
          <w:rFonts w:hint="cs"/>
          <w:rtl/>
        </w:rPr>
        <w:t>ه</w:t>
      </w:r>
      <w:r w:rsidRPr="002A0155">
        <w:rPr>
          <w:rStyle w:val="libArabicChar"/>
          <w:rtl/>
        </w:rPr>
        <w:t xml:space="preserve"> </w:t>
      </w:r>
      <w:r w:rsidRPr="002A0155">
        <w:rPr>
          <w:rStyle w:val="libArabicChar"/>
          <w:rFonts w:hint="cs"/>
          <w:rtl/>
        </w:rPr>
        <w:t>خبير</w:t>
      </w:r>
      <w:r>
        <w:rPr>
          <w:rtl/>
        </w:rPr>
        <w:t xml:space="preserve"> </w:t>
      </w:r>
    </w:p>
    <w:p w:rsidR="00476C9D" w:rsidRDefault="00DA2110" w:rsidP="00A96B57">
      <w:pPr>
        <w:pStyle w:val="libNormal"/>
        <w:rPr>
          <w:rtl/>
        </w:rPr>
      </w:pPr>
      <w:r>
        <w:rPr>
          <w:rtl/>
        </w:rPr>
        <w:br w:type="page"/>
      </w:r>
      <w:r>
        <w:rPr>
          <w:rtl/>
        </w:rPr>
        <w:lastRenderedPageBreak/>
        <w:t xml:space="preserve"> </w:t>
      </w:r>
      <w:r>
        <w:rPr>
          <w:rtl/>
        </w:rPr>
        <w:cr/>
      </w:r>
      <w:r w:rsidR="00476C9D">
        <w:rPr>
          <w:rtl/>
        </w:rPr>
        <w:t>21_ خداوند عالم نے ان لوگو</w:t>
      </w:r>
      <w:r w:rsidR="00C91DA5">
        <w:rPr>
          <w:rtl/>
        </w:rPr>
        <w:t xml:space="preserve">ں </w:t>
      </w:r>
      <w:r w:rsidR="00476C9D">
        <w:rPr>
          <w:rtl/>
        </w:rPr>
        <w:t>كو خبردار كيا اور دھمكى دى</w:t>
      </w:r>
      <w:r w:rsidR="002A0155">
        <w:rPr>
          <w:rtl/>
        </w:rPr>
        <w:t xml:space="preserve"> ہے</w:t>
      </w:r>
      <w:r w:rsidR="00476C9D">
        <w:rPr>
          <w:rtl/>
        </w:rPr>
        <w:t xml:space="preserve"> جو برحق گواہى نہ دي</w:t>
      </w:r>
      <w:r w:rsidR="00C91DA5">
        <w:rPr>
          <w:rtl/>
        </w:rPr>
        <w:t xml:space="preserve">ں </w:t>
      </w:r>
      <w:r w:rsidR="00476C9D">
        <w:rPr>
          <w:rtl/>
        </w:rPr>
        <w:t>اور اسكيلئے قيام نہ كري</w:t>
      </w:r>
      <w:r w:rsidR="00C91DA5">
        <w:rPr>
          <w:rtl/>
        </w:rPr>
        <w:t xml:space="preserve">ں </w:t>
      </w:r>
      <w:r w:rsidR="00476C9D">
        <w:rPr>
          <w:rtl/>
        </w:rPr>
        <w:t xml:space="preserve">_ </w:t>
      </w:r>
    </w:p>
    <w:p w:rsidR="00476C9D" w:rsidRDefault="00476C9D" w:rsidP="00A96B57">
      <w:pPr>
        <w:pStyle w:val="libArabic"/>
        <w:rPr>
          <w:rtl/>
        </w:rPr>
      </w:pPr>
      <w:r>
        <w:rPr>
          <w:rtl/>
        </w:rPr>
        <w:t>كونوا قوامين لل</w:t>
      </w:r>
      <w:r w:rsidR="000153B1" w:rsidRPr="00935327">
        <w:rPr>
          <w:rFonts w:hint="cs"/>
          <w:rtl/>
        </w:rPr>
        <w:t>ه</w:t>
      </w:r>
      <w:r>
        <w:rPr>
          <w:rtl/>
        </w:rPr>
        <w:t xml:space="preserve"> </w:t>
      </w:r>
      <w:r>
        <w:rPr>
          <w:rFonts w:hint="cs"/>
          <w:rtl/>
        </w:rPr>
        <w:t>ش</w:t>
      </w:r>
      <w:r w:rsidR="000153B1" w:rsidRPr="00935327">
        <w:rPr>
          <w:rFonts w:hint="cs"/>
          <w:rtl/>
        </w:rPr>
        <w:t>ه</w:t>
      </w:r>
      <w:r>
        <w:rPr>
          <w:rFonts w:hint="cs"/>
          <w:rtl/>
        </w:rPr>
        <w:t>داء</w:t>
      </w:r>
      <w:r>
        <w:rPr>
          <w:rtl/>
        </w:rPr>
        <w:t xml:space="preserve"> </w:t>
      </w:r>
      <w:r>
        <w:rPr>
          <w:rFonts w:hint="cs"/>
          <w:rtl/>
        </w:rPr>
        <w:t>بالقسط</w:t>
      </w:r>
      <w:r>
        <w:rPr>
          <w:rtl/>
        </w:rPr>
        <w:t xml:space="preserve"> ... </w:t>
      </w:r>
      <w:r>
        <w:rPr>
          <w:rFonts w:hint="cs"/>
          <w:rtl/>
        </w:rPr>
        <w:t>و</w:t>
      </w:r>
      <w:r>
        <w:rPr>
          <w:rtl/>
        </w:rPr>
        <w:t xml:space="preserve"> </w:t>
      </w:r>
      <w:r>
        <w:rPr>
          <w:rFonts w:hint="cs"/>
          <w:rtl/>
        </w:rPr>
        <w:t>اتقوا</w:t>
      </w:r>
      <w:r>
        <w:rPr>
          <w:rtl/>
        </w:rPr>
        <w:t xml:space="preserve"> </w:t>
      </w:r>
      <w:r>
        <w:rPr>
          <w:rFonts w:hint="cs"/>
          <w:rtl/>
        </w:rPr>
        <w:t>الل</w:t>
      </w:r>
      <w:r w:rsidR="000153B1" w:rsidRPr="00935327">
        <w:rPr>
          <w:rFonts w:hint="cs"/>
          <w:rtl/>
        </w:rPr>
        <w:t>ه</w:t>
      </w:r>
      <w:r>
        <w:rPr>
          <w:rtl/>
        </w:rPr>
        <w:t xml:space="preserve"> </w:t>
      </w:r>
      <w:r>
        <w:rPr>
          <w:rFonts w:hint="cs"/>
          <w:rtl/>
        </w:rPr>
        <w:t>ان</w:t>
      </w:r>
      <w:r>
        <w:rPr>
          <w:rtl/>
        </w:rPr>
        <w:t xml:space="preserve"> </w:t>
      </w:r>
      <w:r>
        <w:rPr>
          <w:rFonts w:hint="cs"/>
          <w:rtl/>
        </w:rPr>
        <w:t>الل</w:t>
      </w:r>
      <w:r w:rsidR="000153B1" w:rsidRPr="00935327">
        <w:rPr>
          <w:rFonts w:hint="cs"/>
          <w:rtl/>
        </w:rPr>
        <w:t>ه</w:t>
      </w:r>
      <w:r>
        <w:rPr>
          <w:rtl/>
        </w:rPr>
        <w:t xml:space="preserve"> </w:t>
      </w:r>
      <w:r>
        <w:rPr>
          <w:rFonts w:hint="cs"/>
          <w:rtl/>
        </w:rPr>
        <w:t>خبير</w:t>
      </w:r>
      <w:r>
        <w:rPr>
          <w:rtl/>
        </w:rPr>
        <w:t xml:space="preserve"> </w:t>
      </w:r>
      <w:r>
        <w:rPr>
          <w:rFonts w:hint="cs"/>
          <w:rtl/>
        </w:rPr>
        <w:t>بما</w:t>
      </w:r>
      <w:r>
        <w:rPr>
          <w:rtl/>
        </w:rPr>
        <w:t xml:space="preserve"> </w:t>
      </w:r>
      <w:r>
        <w:rPr>
          <w:rFonts w:hint="cs"/>
          <w:rtl/>
        </w:rPr>
        <w:t>تعملون</w:t>
      </w:r>
      <w:r>
        <w:rPr>
          <w:rtl/>
        </w:rPr>
        <w:t xml:space="preserve"> </w:t>
      </w:r>
    </w:p>
    <w:p w:rsidR="00476C9D" w:rsidRDefault="00476C9D" w:rsidP="00A96B57">
      <w:pPr>
        <w:pStyle w:val="libNormal"/>
        <w:rPr>
          <w:rtl/>
        </w:rPr>
      </w:pPr>
      <w:r>
        <w:rPr>
          <w:rtl/>
        </w:rPr>
        <w:t>22_ خداوند متعال نے مؤمنين كو حتى دشمنو</w:t>
      </w:r>
      <w:r w:rsidR="00C91DA5">
        <w:rPr>
          <w:rtl/>
        </w:rPr>
        <w:t xml:space="preserve">ں </w:t>
      </w:r>
      <w:r>
        <w:rPr>
          <w:rtl/>
        </w:rPr>
        <w:t>كے بارے مي</w:t>
      </w:r>
      <w:r w:rsidR="00C91DA5">
        <w:rPr>
          <w:rtl/>
        </w:rPr>
        <w:t xml:space="preserve">ں </w:t>
      </w:r>
      <w:r>
        <w:rPr>
          <w:rtl/>
        </w:rPr>
        <w:t>بھى عدل و انصاف سے كام نہ لينے كى بناپر متنبہ كيا</w:t>
      </w:r>
      <w:r w:rsidR="002A0155">
        <w:rPr>
          <w:rtl/>
        </w:rPr>
        <w:t xml:space="preserve"> ہے</w:t>
      </w:r>
      <w:r>
        <w:rPr>
          <w:rtl/>
        </w:rPr>
        <w:t xml:space="preserve">_ </w:t>
      </w:r>
    </w:p>
    <w:p w:rsidR="00476C9D" w:rsidRDefault="00476C9D" w:rsidP="00A96B57">
      <w:pPr>
        <w:pStyle w:val="libArabic"/>
        <w:rPr>
          <w:rtl/>
        </w:rPr>
      </w:pPr>
      <w:r>
        <w:rPr>
          <w:rtl/>
        </w:rPr>
        <w:t>اعدلوا ... و اتقواالل</w:t>
      </w:r>
      <w:r w:rsidR="000153B1" w:rsidRPr="00935327">
        <w:rPr>
          <w:rFonts w:hint="cs"/>
          <w:rtl/>
        </w:rPr>
        <w:t>ه</w:t>
      </w:r>
      <w:r>
        <w:rPr>
          <w:rtl/>
        </w:rPr>
        <w:t xml:space="preserve"> </w:t>
      </w:r>
      <w:r>
        <w:rPr>
          <w:rFonts w:hint="cs"/>
          <w:rtl/>
        </w:rPr>
        <w:t>ان</w:t>
      </w:r>
      <w:r>
        <w:rPr>
          <w:rtl/>
        </w:rPr>
        <w:t xml:space="preserve"> </w:t>
      </w:r>
      <w:r>
        <w:rPr>
          <w:rFonts w:hint="cs"/>
          <w:rtl/>
        </w:rPr>
        <w:t>الل</w:t>
      </w:r>
      <w:r w:rsidR="000153B1" w:rsidRPr="00935327">
        <w:rPr>
          <w:rFonts w:hint="cs"/>
          <w:rtl/>
        </w:rPr>
        <w:t>ه</w:t>
      </w:r>
      <w:r>
        <w:rPr>
          <w:rtl/>
        </w:rPr>
        <w:t xml:space="preserve"> </w:t>
      </w:r>
      <w:r>
        <w:rPr>
          <w:rFonts w:hint="cs"/>
          <w:rtl/>
        </w:rPr>
        <w:t>خبير</w:t>
      </w:r>
      <w:r>
        <w:rPr>
          <w:rtl/>
        </w:rPr>
        <w:t xml:space="preserve"> </w:t>
      </w:r>
      <w:r>
        <w:rPr>
          <w:rFonts w:hint="cs"/>
          <w:rtl/>
        </w:rPr>
        <w:t>بما</w:t>
      </w:r>
      <w:r>
        <w:rPr>
          <w:rtl/>
        </w:rPr>
        <w:t xml:space="preserve"> </w:t>
      </w:r>
      <w:r>
        <w:rPr>
          <w:rFonts w:hint="cs"/>
          <w:rtl/>
        </w:rPr>
        <w:t>تعملون</w:t>
      </w:r>
      <w:r>
        <w:rPr>
          <w:rtl/>
        </w:rPr>
        <w:t xml:space="preserve"> </w:t>
      </w:r>
    </w:p>
    <w:p w:rsidR="00476C9D" w:rsidRPr="002A0155" w:rsidRDefault="00476C9D" w:rsidP="00A96B57">
      <w:pPr>
        <w:pStyle w:val="libNormal"/>
        <w:rPr>
          <w:rStyle w:val="libArabicChar"/>
          <w:rtl/>
        </w:rPr>
      </w:pPr>
      <w:r>
        <w:rPr>
          <w:rtl/>
        </w:rPr>
        <w:t>23_ يہ عقيدہ كہ خداوند متعال انسان كے تمام اعمال سے آگاہ</w:t>
      </w:r>
      <w:r w:rsidR="002A0155">
        <w:rPr>
          <w:rtl/>
        </w:rPr>
        <w:t xml:space="preserve"> ہے</w:t>
      </w:r>
      <w:r>
        <w:rPr>
          <w:rtl/>
        </w:rPr>
        <w:t xml:space="preserve"> خدا كيلئے قيام كرنے، قسط كے ساتھ گواہى دينے، عدل و انصاف كے نفاذ اور تقوي كے حصول كى راہ ہموار كرتا</w:t>
      </w:r>
      <w:r w:rsidR="002A0155">
        <w:rPr>
          <w:rtl/>
        </w:rPr>
        <w:t xml:space="preserve"> ہے</w:t>
      </w:r>
      <w:r>
        <w:rPr>
          <w:rtl/>
        </w:rPr>
        <w:t xml:space="preserve">_ </w:t>
      </w:r>
      <w:r w:rsidRPr="002A0155">
        <w:rPr>
          <w:rStyle w:val="libArabicChar"/>
          <w:rtl/>
        </w:rPr>
        <w:t>كونوا قوامين لل</w:t>
      </w:r>
      <w:r w:rsidR="000153B1" w:rsidRPr="00935327">
        <w:rPr>
          <w:rStyle w:val="libArabicChar"/>
          <w:rFonts w:hint="cs"/>
          <w:rtl/>
        </w:rPr>
        <w:t>ه</w:t>
      </w:r>
      <w:r w:rsidRPr="002A0155">
        <w:rPr>
          <w:rStyle w:val="libArabicChar"/>
          <w:rtl/>
        </w:rPr>
        <w:t xml:space="preserve"> </w:t>
      </w:r>
      <w:r w:rsidRPr="002A0155">
        <w:rPr>
          <w:rStyle w:val="libArabicChar"/>
          <w:rFonts w:hint="cs"/>
          <w:rtl/>
        </w:rPr>
        <w:t>ش</w:t>
      </w:r>
      <w:r w:rsidR="000153B1" w:rsidRPr="00935327">
        <w:rPr>
          <w:rStyle w:val="libArabicChar"/>
          <w:rFonts w:hint="cs"/>
          <w:rtl/>
        </w:rPr>
        <w:t>ه</w:t>
      </w:r>
      <w:r w:rsidRPr="002A0155">
        <w:rPr>
          <w:rStyle w:val="libArabicChar"/>
          <w:rFonts w:hint="cs"/>
          <w:rtl/>
        </w:rPr>
        <w:t>داء</w:t>
      </w:r>
      <w:r w:rsidRPr="002A0155">
        <w:rPr>
          <w:rStyle w:val="libArabicChar"/>
          <w:rtl/>
        </w:rPr>
        <w:t xml:space="preserve"> </w:t>
      </w:r>
      <w:r w:rsidRPr="002A0155">
        <w:rPr>
          <w:rStyle w:val="libArabicChar"/>
          <w:rFonts w:hint="cs"/>
          <w:rtl/>
        </w:rPr>
        <w:t>بالقسط</w:t>
      </w:r>
      <w:r w:rsidRPr="002A0155">
        <w:rPr>
          <w:rStyle w:val="libArabicChar"/>
          <w:rtl/>
        </w:rPr>
        <w:t xml:space="preserve"> ... </w:t>
      </w:r>
      <w:r w:rsidRPr="002A0155">
        <w:rPr>
          <w:rStyle w:val="libArabicChar"/>
          <w:rFonts w:hint="cs"/>
          <w:rtl/>
        </w:rPr>
        <w:t>واتقوا</w:t>
      </w:r>
      <w:r w:rsidRPr="002A0155">
        <w:rPr>
          <w:rStyle w:val="libArabicChar"/>
          <w:rtl/>
        </w:rPr>
        <w:t xml:space="preserve"> </w:t>
      </w:r>
      <w:r w:rsidRPr="002A0155">
        <w:rPr>
          <w:rStyle w:val="libArabicChar"/>
          <w:rFonts w:hint="cs"/>
          <w:rtl/>
        </w:rPr>
        <w:t>الل</w:t>
      </w:r>
      <w:r w:rsidR="000153B1" w:rsidRPr="00935327">
        <w:rPr>
          <w:rStyle w:val="libArabicChar"/>
          <w:rFonts w:hint="cs"/>
          <w:rtl/>
        </w:rPr>
        <w:t>ه</w:t>
      </w:r>
      <w:r w:rsidRPr="002A0155">
        <w:rPr>
          <w:rStyle w:val="libArabicChar"/>
          <w:rtl/>
        </w:rPr>
        <w:t xml:space="preserve"> ان الل</w:t>
      </w:r>
      <w:r w:rsidR="000153B1" w:rsidRPr="00935327">
        <w:rPr>
          <w:rStyle w:val="libArabicChar"/>
          <w:rFonts w:hint="cs"/>
          <w:rtl/>
        </w:rPr>
        <w:t>ه</w:t>
      </w:r>
      <w:r w:rsidRPr="002A0155">
        <w:rPr>
          <w:rStyle w:val="libArabicChar"/>
          <w:rtl/>
        </w:rPr>
        <w:t xml:space="preserve"> </w:t>
      </w:r>
      <w:r w:rsidRPr="002A0155">
        <w:rPr>
          <w:rStyle w:val="libArabicChar"/>
          <w:rFonts w:hint="cs"/>
          <w:rtl/>
        </w:rPr>
        <w:t>خبير</w:t>
      </w:r>
      <w:r w:rsidRPr="002A0155">
        <w:rPr>
          <w:rStyle w:val="libArabicChar"/>
          <w:rtl/>
        </w:rPr>
        <w:t xml:space="preserve"> </w:t>
      </w:r>
      <w:r w:rsidRPr="002A0155">
        <w:rPr>
          <w:rStyle w:val="libArabicChar"/>
          <w:rFonts w:hint="cs"/>
          <w:rtl/>
        </w:rPr>
        <w:t>بما</w:t>
      </w:r>
      <w:r w:rsidRPr="002A0155">
        <w:rPr>
          <w:rStyle w:val="libArabicChar"/>
          <w:rtl/>
        </w:rPr>
        <w:t xml:space="preserve"> </w:t>
      </w:r>
      <w:r w:rsidRPr="002A0155">
        <w:rPr>
          <w:rStyle w:val="libArabicChar"/>
          <w:rFonts w:hint="cs"/>
          <w:rtl/>
        </w:rPr>
        <w:t>تعملون</w:t>
      </w:r>
      <w:r w:rsidRPr="002A0155">
        <w:rPr>
          <w:rStyle w:val="libArabicChar"/>
          <w:rtl/>
        </w:rPr>
        <w:t xml:space="preserve"> </w:t>
      </w:r>
    </w:p>
    <w:p w:rsidR="00476C9D" w:rsidRDefault="00476C9D" w:rsidP="00A96B57">
      <w:pPr>
        <w:pStyle w:val="libNormal"/>
        <w:rPr>
          <w:rtl/>
        </w:rPr>
      </w:pPr>
      <w:r>
        <w:rPr>
          <w:rtl/>
        </w:rPr>
        <w:t xml:space="preserve">احكام: 4، 9 </w:t>
      </w:r>
    </w:p>
    <w:p w:rsidR="00476C9D" w:rsidRDefault="00476C9D" w:rsidP="00A96B57">
      <w:pPr>
        <w:pStyle w:val="libNormal"/>
        <w:rPr>
          <w:rtl/>
        </w:rPr>
      </w:pPr>
      <w:r>
        <w:rPr>
          <w:rtl/>
        </w:rPr>
        <w:t xml:space="preserve">اسماء و صفات: خبير 20 </w:t>
      </w:r>
    </w:p>
    <w:p w:rsidR="00476C9D" w:rsidRDefault="00476C9D" w:rsidP="00A96B57">
      <w:pPr>
        <w:pStyle w:val="libNormal"/>
        <w:rPr>
          <w:rtl/>
        </w:rPr>
      </w:pPr>
      <w:r>
        <w:rPr>
          <w:rtl/>
        </w:rPr>
        <w:t xml:space="preserve">اللہ تعالى: اللہ كا خبردار كرنا 21، 22;اللہ تعالى كا علم 19; اللہ تعالى كى دھمكى 21;اللہ تعالى كى رضا 6 </w:t>
      </w:r>
    </w:p>
    <w:p w:rsidR="00476C9D" w:rsidRDefault="00476C9D" w:rsidP="00A96B57">
      <w:pPr>
        <w:pStyle w:val="libNormal"/>
        <w:rPr>
          <w:rtl/>
        </w:rPr>
      </w:pPr>
      <w:r>
        <w:rPr>
          <w:rtl/>
        </w:rPr>
        <w:t xml:space="preserve">انحراف: انحراف كا پيش خيمہ 12 </w:t>
      </w:r>
    </w:p>
    <w:p w:rsidR="00476C9D" w:rsidRDefault="00476C9D" w:rsidP="00A96B57">
      <w:pPr>
        <w:pStyle w:val="libNormal"/>
        <w:rPr>
          <w:rtl/>
        </w:rPr>
      </w:pPr>
      <w:r>
        <w:rPr>
          <w:rtl/>
        </w:rPr>
        <w:t xml:space="preserve">انسان: انسان كا عمل 2، 19 </w:t>
      </w:r>
    </w:p>
    <w:p w:rsidR="00476C9D" w:rsidRDefault="00476C9D" w:rsidP="00A96B57">
      <w:pPr>
        <w:pStyle w:val="libNormal"/>
        <w:rPr>
          <w:rtl/>
        </w:rPr>
      </w:pPr>
      <w:r>
        <w:rPr>
          <w:rtl/>
        </w:rPr>
        <w:t xml:space="preserve">ايمان: ايمان كا متعلصق23; اللہ تعالى كے علم پر ايمان 19 </w:t>
      </w:r>
    </w:p>
    <w:p w:rsidR="00476C9D" w:rsidRDefault="00476C9D" w:rsidP="00A96B57">
      <w:pPr>
        <w:pStyle w:val="libNormal"/>
        <w:rPr>
          <w:rtl/>
        </w:rPr>
      </w:pPr>
      <w:r>
        <w:rPr>
          <w:rtl/>
        </w:rPr>
        <w:t>بين الاقوامى تعلقات: بين الاقوامى تعلقات مي</w:t>
      </w:r>
      <w:r w:rsidR="00C91DA5">
        <w:rPr>
          <w:rtl/>
        </w:rPr>
        <w:t xml:space="preserve">ں </w:t>
      </w:r>
      <w:r>
        <w:rPr>
          <w:rtl/>
        </w:rPr>
        <w:t xml:space="preserve">عدل و انصاف 11 </w:t>
      </w:r>
    </w:p>
    <w:p w:rsidR="00476C9D" w:rsidRDefault="00476C9D" w:rsidP="00A96B57">
      <w:pPr>
        <w:pStyle w:val="libNormal"/>
        <w:rPr>
          <w:rtl/>
        </w:rPr>
      </w:pPr>
      <w:r>
        <w:rPr>
          <w:rtl/>
        </w:rPr>
        <w:t xml:space="preserve">تعصب: تعصب كے اثرات 12 </w:t>
      </w:r>
    </w:p>
    <w:p w:rsidR="00476C9D" w:rsidRDefault="00476C9D" w:rsidP="00A96B57">
      <w:pPr>
        <w:pStyle w:val="libNormal"/>
        <w:rPr>
          <w:rtl/>
        </w:rPr>
      </w:pPr>
      <w:r>
        <w:rPr>
          <w:rtl/>
        </w:rPr>
        <w:t xml:space="preserve">تقوي: تقوي كى اہميت 17 ; تقوي كى علامات 16، 18; تقوي كى قدر و منزلت 15; تقوي كے اسباب فراہم ہونا 14، 23 </w:t>
      </w:r>
    </w:p>
    <w:p w:rsidR="00476C9D" w:rsidRDefault="00476C9D" w:rsidP="00A96B57">
      <w:pPr>
        <w:pStyle w:val="libNormal"/>
        <w:rPr>
          <w:rtl/>
        </w:rPr>
      </w:pPr>
      <w:r>
        <w:rPr>
          <w:rtl/>
        </w:rPr>
        <w:t xml:space="preserve">جذبات: جذبات پر قابو پانا 13 </w:t>
      </w:r>
    </w:p>
    <w:p w:rsidR="00476C9D" w:rsidRDefault="00476C9D" w:rsidP="00A96B57">
      <w:pPr>
        <w:pStyle w:val="libNormal"/>
        <w:rPr>
          <w:rtl/>
        </w:rPr>
      </w:pPr>
      <w:r>
        <w:rPr>
          <w:rtl/>
        </w:rPr>
        <w:t xml:space="preserve">خوف: اللہ تعالى كا خوف 17 </w:t>
      </w:r>
    </w:p>
    <w:p w:rsidR="00476C9D" w:rsidRDefault="00476C9D" w:rsidP="00A96B57">
      <w:pPr>
        <w:pStyle w:val="libNormal"/>
        <w:rPr>
          <w:rtl/>
        </w:rPr>
      </w:pPr>
      <w:r>
        <w:rPr>
          <w:rtl/>
        </w:rPr>
        <w:t>دشمن: دشمنو</w:t>
      </w:r>
      <w:r w:rsidR="00C91DA5">
        <w:rPr>
          <w:rtl/>
        </w:rPr>
        <w:t xml:space="preserve">ں </w:t>
      </w:r>
      <w:r>
        <w:rPr>
          <w:rtl/>
        </w:rPr>
        <w:t>پر ظلم 9; دشمنو</w:t>
      </w:r>
      <w:r w:rsidR="00C91DA5">
        <w:rPr>
          <w:rtl/>
        </w:rPr>
        <w:t xml:space="preserve">ں </w:t>
      </w:r>
      <w:r>
        <w:rPr>
          <w:rtl/>
        </w:rPr>
        <w:t xml:space="preserve">كے حقوق 10، 22 </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دشمني: دشمنى كے اثرات 8 </w:t>
      </w:r>
    </w:p>
    <w:p w:rsidR="00476C9D" w:rsidRDefault="00476C9D" w:rsidP="00A96B57">
      <w:pPr>
        <w:pStyle w:val="libNormal"/>
        <w:rPr>
          <w:rtl/>
        </w:rPr>
      </w:pPr>
      <w:r>
        <w:rPr>
          <w:rtl/>
        </w:rPr>
        <w:t>راہ خدا مي</w:t>
      </w:r>
      <w:r w:rsidR="00C91DA5">
        <w:rPr>
          <w:rtl/>
        </w:rPr>
        <w:t xml:space="preserve">ں </w:t>
      </w:r>
      <w:r>
        <w:rPr>
          <w:rtl/>
        </w:rPr>
        <w:t xml:space="preserve">قيام كرنا :1، 18، 21، 23 </w:t>
      </w:r>
    </w:p>
    <w:p w:rsidR="00476C9D" w:rsidRDefault="00476C9D" w:rsidP="00A96B57">
      <w:pPr>
        <w:pStyle w:val="libNormal"/>
        <w:rPr>
          <w:rtl/>
        </w:rPr>
      </w:pPr>
      <w:r>
        <w:rPr>
          <w:rtl/>
        </w:rPr>
        <w:t xml:space="preserve">ظلم: ظلم كا حرام ہونا 9 </w:t>
      </w:r>
    </w:p>
    <w:p w:rsidR="00476C9D" w:rsidRDefault="00476C9D" w:rsidP="00A96B57">
      <w:pPr>
        <w:pStyle w:val="libNormal"/>
        <w:rPr>
          <w:rtl/>
        </w:rPr>
      </w:pPr>
      <w:r>
        <w:rPr>
          <w:rtl/>
        </w:rPr>
        <w:t>عدل و انصاف: عدل و انصاف سے انحراف 12; عدل و انصاف كا قيام 6، 18، 23; عدل و انصاف كى اہميت 10، 13 ، 14، 16، 22; عدل و انصاف كى راہ مي</w:t>
      </w:r>
      <w:r w:rsidR="00C91DA5">
        <w:rPr>
          <w:rtl/>
        </w:rPr>
        <w:t xml:space="preserve">ں </w:t>
      </w:r>
      <w:r>
        <w:rPr>
          <w:rtl/>
        </w:rPr>
        <w:t>حائل ركاوٹي</w:t>
      </w:r>
      <w:r w:rsidR="00C91DA5">
        <w:rPr>
          <w:rtl/>
        </w:rPr>
        <w:t xml:space="preserve">ں </w:t>
      </w:r>
      <w:r>
        <w:rPr>
          <w:rtl/>
        </w:rPr>
        <w:t xml:space="preserve">8; عدل و انصاف كے اثرات 14; عدل و انصاف كے نفاذ كى اہميت 3 </w:t>
      </w:r>
    </w:p>
    <w:p w:rsidR="00476C9D" w:rsidRDefault="00476C9D" w:rsidP="00A96B57">
      <w:pPr>
        <w:pStyle w:val="libNormal"/>
        <w:rPr>
          <w:rtl/>
        </w:rPr>
      </w:pPr>
      <w:r>
        <w:rPr>
          <w:rtl/>
        </w:rPr>
        <w:t>عمل: عمل مي</w:t>
      </w:r>
      <w:r w:rsidR="00C91DA5">
        <w:rPr>
          <w:rtl/>
        </w:rPr>
        <w:t xml:space="preserve">ں </w:t>
      </w:r>
      <w:r>
        <w:rPr>
          <w:rtl/>
        </w:rPr>
        <w:t xml:space="preserve">اخلاص 2، 5 </w:t>
      </w:r>
    </w:p>
    <w:p w:rsidR="00476C9D" w:rsidRDefault="00476C9D" w:rsidP="00A96B57">
      <w:pPr>
        <w:pStyle w:val="libNormal"/>
        <w:rPr>
          <w:rtl/>
        </w:rPr>
      </w:pPr>
      <w:r>
        <w:rPr>
          <w:rtl/>
        </w:rPr>
        <w:t xml:space="preserve">عمومى نظارت: 7 </w:t>
      </w:r>
    </w:p>
    <w:p w:rsidR="00476C9D" w:rsidRDefault="00476C9D" w:rsidP="00A96B57">
      <w:pPr>
        <w:pStyle w:val="libNormal"/>
        <w:rPr>
          <w:rtl/>
        </w:rPr>
      </w:pPr>
      <w:r>
        <w:rPr>
          <w:rtl/>
        </w:rPr>
        <w:t xml:space="preserve">قدر و منزلت: قدر و منزلت كا معيار 15 </w:t>
      </w:r>
    </w:p>
    <w:p w:rsidR="00476C9D" w:rsidRDefault="00476C9D" w:rsidP="00A96B57">
      <w:pPr>
        <w:pStyle w:val="libNormal"/>
        <w:rPr>
          <w:rtl/>
        </w:rPr>
      </w:pPr>
      <w:r>
        <w:rPr>
          <w:rtl/>
        </w:rPr>
        <w:t>گواہي: برحق گواہى 1، 18; گواہى كى شرائط 4;گواہى كے احكام 4;گواہى مي</w:t>
      </w:r>
      <w:r w:rsidR="00C91DA5">
        <w:rPr>
          <w:rtl/>
        </w:rPr>
        <w:t xml:space="preserve">ں </w:t>
      </w:r>
      <w:r>
        <w:rPr>
          <w:rtl/>
        </w:rPr>
        <w:t xml:space="preserve">انصاف سے كام لينا 4، 5، 6، 23; ناحق گواہى 21 </w:t>
      </w:r>
    </w:p>
    <w:p w:rsidR="00476C9D" w:rsidRDefault="00476C9D" w:rsidP="00A96B57">
      <w:pPr>
        <w:pStyle w:val="libNormal"/>
        <w:rPr>
          <w:rtl/>
        </w:rPr>
      </w:pPr>
      <w:r>
        <w:rPr>
          <w:rtl/>
        </w:rPr>
        <w:t xml:space="preserve">محرمات: 9 </w:t>
      </w:r>
    </w:p>
    <w:p w:rsidR="00476C9D" w:rsidRDefault="00476C9D" w:rsidP="00A96B57">
      <w:pPr>
        <w:pStyle w:val="libNormal"/>
        <w:rPr>
          <w:rtl/>
        </w:rPr>
      </w:pPr>
      <w:r>
        <w:rPr>
          <w:rtl/>
        </w:rPr>
        <w:t>معاشرہ: معاشرہ مي</w:t>
      </w:r>
      <w:r w:rsidR="00C91DA5">
        <w:rPr>
          <w:rtl/>
        </w:rPr>
        <w:t xml:space="preserve">ں </w:t>
      </w:r>
      <w:r>
        <w:rPr>
          <w:rtl/>
        </w:rPr>
        <w:t xml:space="preserve">عدل و انصاف كا قيام 7 </w:t>
      </w:r>
    </w:p>
    <w:p w:rsidR="00476C9D" w:rsidRDefault="00476C9D" w:rsidP="00A96B57">
      <w:pPr>
        <w:pStyle w:val="libNormal"/>
        <w:rPr>
          <w:rtl/>
        </w:rPr>
      </w:pPr>
      <w:r>
        <w:rPr>
          <w:rtl/>
        </w:rPr>
        <w:t xml:space="preserve">مؤمنين: مؤمنين كوتنبيہ 22; مؤمنين كى ذمہ دارى 1، 3، 7; مؤمنين كى گواہي1 </w:t>
      </w:r>
    </w:p>
    <w:p w:rsidR="00476C9D" w:rsidRDefault="00E32EBB" w:rsidP="00A96B57">
      <w:pPr>
        <w:pStyle w:val="Heading2Center"/>
        <w:rPr>
          <w:rtl/>
        </w:rPr>
      </w:pPr>
      <w:bookmarkStart w:id="86" w:name="_Toc11840694"/>
      <w:r>
        <w:rPr>
          <w:rFonts w:hint="cs"/>
          <w:rtl/>
        </w:rPr>
        <w:t xml:space="preserve">آیت </w:t>
      </w:r>
      <w:r>
        <w:rPr>
          <w:rtl/>
        </w:rPr>
        <w:t>9</w:t>
      </w:r>
      <w:bookmarkEnd w:id="86"/>
    </w:p>
    <w:p w:rsidR="00476C9D" w:rsidRDefault="00F10600" w:rsidP="00A96B57">
      <w:pPr>
        <w:pStyle w:val="libNormal"/>
        <w:rPr>
          <w:rtl/>
        </w:rPr>
      </w:pPr>
      <w:r w:rsidRPr="00F10600">
        <w:rPr>
          <w:rStyle w:val="libAlaemChar"/>
          <w:rtl/>
        </w:rPr>
        <w:t>(</w:t>
      </w:r>
      <w:r>
        <w:rPr>
          <w:rStyle w:val="libAieChar"/>
          <w:rtl/>
        </w:rPr>
        <w:t xml:space="preserve"> </w:t>
      </w:r>
      <w:r w:rsidRPr="00E32EBB">
        <w:rPr>
          <w:rStyle w:val="libAieChar"/>
          <w:rtl/>
        </w:rPr>
        <w:t>وَعَدَ اللّهُ الَّذِينَ آمَنُواْ وَعَمِلُواْ الصَّالِحَاتِ لَهُم مَّغْفِرَةٌ وَأَجْرٌ عَظِيمٌ</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الله نے صاحبان ايمان او رعمل صالح كرنے والو</w:t>
      </w:r>
      <w:r w:rsidR="00C91DA5">
        <w:rPr>
          <w:rtl/>
        </w:rPr>
        <w:t xml:space="preserve">ں </w:t>
      </w:r>
      <w:r>
        <w:rPr>
          <w:rtl/>
        </w:rPr>
        <w:t>سے وعدہ كيا</w:t>
      </w:r>
      <w:r w:rsidR="002A0155">
        <w:rPr>
          <w:rtl/>
        </w:rPr>
        <w:t xml:space="preserve"> ہے</w:t>
      </w:r>
      <w:r>
        <w:rPr>
          <w:rtl/>
        </w:rPr>
        <w:t xml:space="preserve"> كہ ان كےلئے مغفرت او راجر عظيم</w:t>
      </w:r>
      <w:r w:rsidR="002A0155">
        <w:rPr>
          <w:rtl/>
        </w:rPr>
        <w:t xml:space="preserve"> ہے</w:t>
      </w:r>
      <w:r>
        <w:rPr>
          <w:rtl/>
        </w:rPr>
        <w:t xml:space="preserve"> _ </w:t>
      </w:r>
    </w:p>
    <w:p w:rsidR="00476C9D" w:rsidRDefault="00476C9D" w:rsidP="00A96B57">
      <w:pPr>
        <w:pStyle w:val="libNormal"/>
        <w:rPr>
          <w:rtl/>
        </w:rPr>
      </w:pPr>
      <w:r>
        <w:rPr>
          <w:rtl/>
        </w:rPr>
        <w:t>1_ نيك عمل انجام دينے والے مؤمنين كو خداوند متعال نے بخشش و مغفرت اور عظيم اجر عطا كرنے كا وعدہ كيا</w:t>
      </w:r>
      <w:r w:rsidR="002A0155">
        <w:rPr>
          <w:rtl/>
        </w:rPr>
        <w:t xml:space="preserve"> ہے</w:t>
      </w:r>
      <w:r>
        <w:rPr>
          <w:rtl/>
        </w:rPr>
        <w:t xml:space="preserve">_ </w:t>
      </w:r>
      <w:r w:rsidRPr="00E32EBB">
        <w:rPr>
          <w:rStyle w:val="libArabicChar"/>
          <w:rtl/>
        </w:rPr>
        <w:t>وعد الل</w:t>
      </w:r>
      <w:r w:rsidR="000153B1" w:rsidRPr="00935327">
        <w:rPr>
          <w:rStyle w:val="libArabicChar"/>
          <w:rFonts w:hint="cs"/>
          <w:rtl/>
        </w:rPr>
        <w:t>ه</w:t>
      </w:r>
      <w:r w:rsidRPr="00E32EBB">
        <w:rPr>
          <w:rStyle w:val="libArabicChar"/>
          <w:rtl/>
        </w:rPr>
        <w:t xml:space="preserve"> </w:t>
      </w:r>
      <w:r w:rsidRPr="00E32EBB">
        <w:rPr>
          <w:rStyle w:val="libArabicChar"/>
          <w:rFonts w:hint="cs"/>
          <w:rtl/>
        </w:rPr>
        <w:t>الذين</w:t>
      </w:r>
      <w:r w:rsidRPr="00E32EBB">
        <w:rPr>
          <w:rStyle w:val="libArabicChar"/>
          <w:rtl/>
        </w:rPr>
        <w:t xml:space="preserve"> </w:t>
      </w:r>
      <w:r w:rsidRPr="00E32EBB">
        <w:rPr>
          <w:rStyle w:val="libArabicChar"/>
          <w:rFonts w:hint="cs"/>
          <w:rtl/>
        </w:rPr>
        <w:t>امنوا</w:t>
      </w:r>
      <w:r w:rsidRPr="00E32EBB">
        <w:rPr>
          <w:rStyle w:val="libArabicChar"/>
          <w:rtl/>
        </w:rPr>
        <w:t xml:space="preserve"> </w:t>
      </w:r>
      <w:r w:rsidRPr="00E32EBB">
        <w:rPr>
          <w:rStyle w:val="libArabicChar"/>
          <w:rFonts w:hint="cs"/>
          <w:rtl/>
        </w:rPr>
        <w:t>و</w:t>
      </w:r>
      <w:r w:rsidRPr="00E32EBB">
        <w:rPr>
          <w:rStyle w:val="libArabicChar"/>
          <w:rtl/>
        </w:rPr>
        <w:t xml:space="preserve"> عملوا الصالحات ل</w:t>
      </w:r>
      <w:r w:rsidR="000153B1" w:rsidRPr="00935327">
        <w:rPr>
          <w:rStyle w:val="libArabicChar"/>
          <w:rFonts w:hint="cs"/>
          <w:rtl/>
        </w:rPr>
        <w:t>ه</w:t>
      </w:r>
      <w:r w:rsidRPr="00E32EBB">
        <w:rPr>
          <w:rStyle w:val="libArabicChar"/>
          <w:rFonts w:hint="cs"/>
          <w:rtl/>
        </w:rPr>
        <w:t>م</w:t>
      </w:r>
      <w:r w:rsidRPr="00E32EBB">
        <w:rPr>
          <w:rStyle w:val="libArabicChar"/>
          <w:rtl/>
        </w:rPr>
        <w:t xml:space="preserve"> </w:t>
      </w:r>
      <w:r w:rsidRPr="00E32EBB">
        <w:rPr>
          <w:rStyle w:val="libArabicChar"/>
          <w:rFonts w:hint="cs"/>
          <w:rtl/>
        </w:rPr>
        <w:t>مغفرة</w:t>
      </w:r>
      <w:r w:rsidRPr="00E32EBB">
        <w:rPr>
          <w:rStyle w:val="libArabicChar"/>
          <w:rtl/>
        </w:rPr>
        <w:t xml:space="preserve"> </w:t>
      </w:r>
      <w:r w:rsidRPr="00E32EBB">
        <w:rPr>
          <w:rStyle w:val="libArabicChar"/>
          <w:rFonts w:hint="cs"/>
          <w:rtl/>
        </w:rPr>
        <w:t>و</w:t>
      </w:r>
      <w:r w:rsidRPr="00E32EBB">
        <w:rPr>
          <w:rStyle w:val="libArabicChar"/>
          <w:rtl/>
        </w:rPr>
        <w:t xml:space="preserve"> </w:t>
      </w:r>
      <w:r w:rsidRPr="00E32EBB">
        <w:rPr>
          <w:rStyle w:val="libArabicChar"/>
          <w:rFonts w:hint="cs"/>
          <w:rtl/>
        </w:rPr>
        <w:t>اجر</w:t>
      </w:r>
      <w:r w:rsidRPr="00E32EBB">
        <w:rPr>
          <w:rStyle w:val="libArabicChar"/>
          <w:rtl/>
        </w:rPr>
        <w:t xml:space="preserve"> </w:t>
      </w:r>
      <w:r w:rsidRPr="00E32EBB">
        <w:rPr>
          <w:rStyle w:val="libArabicChar"/>
          <w:rFonts w:hint="cs"/>
          <w:rtl/>
        </w:rPr>
        <w:t>عظيم</w:t>
      </w:r>
      <w:r>
        <w:rPr>
          <w:rtl/>
        </w:rPr>
        <w:t xml:space="preserve"> </w:t>
      </w:r>
    </w:p>
    <w:p w:rsidR="00476C9D" w:rsidRDefault="00476C9D" w:rsidP="00A96B57">
      <w:pPr>
        <w:pStyle w:val="libNormal"/>
        <w:rPr>
          <w:rtl/>
        </w:rPr>
      </w:pPr>
      <w:r>
        <w:rPr>
          <w:rtl/>
        </w:rPr>
        <w:t xml:space="preserve">2_ ايمان كے ساتھ ساتھ نيك اعمال انجام دينا </w:t>
      </w:r>
    </w:p>
    <w:p w:rsidR="00476C9D" w:rsidRPr="00E32EBB" w:rsidRDefault="00DA2110" w:rsidP="00A96B57">
      <w:pPr>
        <w:pStyle w:val="libNormal"/>
        <w:rPr>
          <w:rStyle w:val="libArabicChar"/>
          <w:rtl/>
        </w:rPr>
      </w:pPr>
      <w:r>
        <w:rPr>
          <w:rtl/>
        </w:rPr>
        <w:br w:type="page"/>
      </w:r>
      <w:r>
        <w:rPr>
          <w:rtl/>
        </w:rPr>
        <w:lastRenderedPageBreak/>
        <w:t xml:space="preserve"> </w:t>
      </w:r>
      <w:r>
        <w:rPr>
          <w:rtl/>
        </w:rPr>
        <w:cr/>
      </w:r>
      <w:r w:rsidR="00476C9D">
        <w:rPr>
          <w:rtl/>
        </w:rPr>
        <w:t>مغفرت اور خدا كے عظيم اجر سے بہرہ مند ہونے كى راہ ہموار كرتا</w:t>
      </w:r>
      <w:r w:rsidR="002A0155">
        <w:rPr>
          <w:rtl/>
        </w:rPr>
        <w:t xml:space="preserve"> ہے</w:t>
      </w:r>
      <w:r w:rsidR="00476C9D">
        <w:rPr>
          <w:rtl/>
        </w:rPr>
        <w:t xml:space="preserve">_ </w:t>
      </w:r>
      <w:r w:rsidR="00476C9D" w:rsidRPr="00E32EBB">
        <w:rPr>
          <w:rStyle w:val="libArabicChar"/>
          <w:rtl/>
        </w:rPr>
        <w:t>وعد الل</w:t>
      </w:r>
      <w:r w:rsidR="000153B1" w:rsidRPr="00935327">
        <w:rPr>
          <w:rStyle w:val="libArabicChar"/>
          <w:rFonts w:hint="cs"/>
          <w:rtl/>
        </w:rPr>
        <w:t>ه</w:t>
      </w:r>
      <w:r w:rsidR="00476C9D" w:rsidRPr="00E32EBB">
        <w:rPr>
          <w:rStyle w:val="libArabicChar"/>
          <w:rtl/>
        </w:rPr>
        <w:t xml:space="preserve"> </w:t>
      </w:r>
      <w:r w:rsidR="00476C9D" w:rsidRPr="00E32EBB">
        <w:rPr>
          <w:rStyle w:val="libArabicChar"/>
          <w:rFonts w:hint="cs"/>
          <w:rtl/>
        </w:rPr>
        <w:t>الذين</w:t>
      </w:r>
      <w:r w:rsidR="00476C9D" w:rsidRPr="00E32EBB">
        <w:rPr>
          <w:rStyle w:val="libArabicChar"/>
          <w:rtl/>
        </w:rPr>
        <w:t xml:space="preserve"> </w:t>
      </w:r>
      <w:r w:rsidR="00476C9D" w:rsidRPr="00E32EBB">
        <w:rPr>
          <w:rStyle w:val="libArabicChar"/>
          <w:rFonts w:hint="cs"/>
          <w:rtl/>
        </w:rPr>
        <w:t>امنوا</w:t>
      </w:r>
      <w:r w:rsidR="00476C9D" w:rsidRPr="00E32EBB">
        <w:rPr>
          <w:rStyle w:val="libArabicChar"/>
          <w:rtl/>
        </w:rPr>
        <w:t xml:space="preserve"> </w:t>
      </w:r>
      <w:r w:rsidR="00476C9D" w:rsidRPr="00E32EBB">
        <w:rPr>
          <w:rStyle w:val="libArabicChar"/>
          <w:rFonts w:hint="cs"/>
          <w:rtl/>
        </w:rPr>
        <w:t>و</w:t>
      </w:r>
      <w:r w:rsidR="00476C9D" w:rsidRPr="00E32EBB">
        <w:rPr>
          <w:rStyle w:val="libArabicChar"/>
          <w:rtl/>
        </w:rPr>
        <w:t xml:space="preserve"> </w:t>
      </w:r>
      <w:r w:rsidR="00476C9D" w:rsidRPr="00E32EBB">
        <w:rPr>
          <w:rStyle w:val="libArabicChar"/>
          <w:rFonts w:hint="cs"/>
          <w:rtl/>
        </w:rPr>
        <w:t>عملوا</w:t>
      </w:r>
      <w:r w:rsidR="00476C9D" w:rsidRPr="00E32EBB">
        <w:rPr>
          <w:rStyle w:val="libArabicChar"/>
          <w:rtl/>
        </w:rPr>
        <w:t xml:space="preserve"> </w:t>
      </w:r>
      <w:r w:rsidR="00476C9D" w:rsidRPr="00E32EBB">
        <w:rPr>
          <w:rStyle w:val="libArabicChar"/>
          <w:rFonts w:hint="cs"/>
          <w:rtl/>
        </w:rPr>
        <w:t>الصالحات</w:t>
      </w:r>
      <w:r w:rsidR="00476C9D" w:rsidRPr="00E32EBB">
        <w:rPr>
          <w:rStyle w:val="libArabicChar"/>
          <w:rtl/>
        </w:rPr>
        <w:t xml:space="preserve"> </w:t>
      </w:r>
      <w:r w:rsidR="00476C9D" w:rsidRPr="00E32EBB">
        <w:rPr>
          <w:rStyle w:val="libArabicChar"/>
          <w:rFonts w:hint="cs"/>
          <w:rtl/>
        </w:rPr>
        <w:t>ل</w:t>
      </w:r>
      <w:r w:rsidR="000153B1" w:rsidRPr="00935327">
        <w:rPr>
          <w:rStyle w:val="libArabicChar"/>
          <w:rFonts w:hint="cs"/>
          <w:rtl/>
        </w:rPr>
        <w:t>ه</w:t>
      </w:r>
      <w:r w:rsidR="00476C9D" w:rsidRPr="00E32EBB">
        <w:rPr>
          <w:rStyle w:val="libArabicChar"/>
          <w:rFonts w:hint="cs"/>
          <w:rtl/>
        </w:rPr>
        <w:t>م</w:t>
      </w:r>
      <w:r w:rsidR="00476C9D" w:rsidRPr="00E32EBB">
        <w:rPr>
          <w:rStyle w:val="libArabicChar"/>
          <w:rtl/>
        </w:rPr>
        <w:t xml:space="preserve"> </w:t>
      </w:r>
      <w:r w:rsidR="00476C9D" w:rsidRPr="00E32EBB">
        <w:rPr>
          <w:rStyle w:val="libArabicChar"/>
          <w:rFonts w:hint="cs"/>
          <w:rtl/>
        </w:rPr>
        <w:t>مغفرة</w:t>
      </w:r>
      <w:r w:rsidR="00476C9D" w:rsidRPr="00E32EBB">
        <w:rPr>
          <w:rStyle w:val="libArabicChar"/>
          <w:rtl/>
        </w:rPr>
        <w:t xml:space="preserve"> </w:t>
      </w:r>
      <w:r w:rsidR="00476C9D" w:rsidRPr="00E32EBB">
        <w:rPr>
          <w:rStyle w:val="libArabicChar"/>
          <w:rFonts w:hint="cs"/>
          <w:rtl/>
        </w:rPr>
        <w:t>و</w:t>
      </w:r>
      <w:r w:rsidR="00476C9D" w:rsidRPr="00E32EBB">
        <w:rPr>
          <w:rStyle w:val="libArabicChar"/>
          <w:rtl/>
        </w:rPr>
        <w:t xml:space="preserve"> </w:t>
      </w:r>
      <w:r w:rsidR="00476C9D" w:rsidRPr="00E32EBB">
        <w:rPr>
          <w:rStyle w:val="libArabicChar"/>
          <w:rFonts w:hint="cs"/>
          <w:rtl/>
        </w:rPr>
        <w:t>اجر</w:t>
      </w:r>
      <w:r w:rsidR="00476C9D" w:rsidRPr="00E32EBB">
        <w:rPr>
          <w:rStyle w:val="libArabicChar"/>
          <w:rtl/>
        </w:rPr>
        <w:t xml:space="preserve"> </w:t>
      </w:r>
      <w:r w:rsidR="00476C9D" w:rsidRPr="00E32EBB">
        <w:rPr>
          <w:rStyle w:val="libArabicChar"/>
          <w:rFonts w:hint="cs"/>
          <w:rtl/>
        </w:rPr>
        <w:t>عظيم</w:t>
      </w:r>
      <w:r w:rsidR="00476C9D" w:rsidRPr="00E32EBB">
        <w:rPr>
          <w:rStyle w:val="libArabicChar"/>
          <w:rtl/>
        </w:rPr>
        <w:t xml:space="preserve"> </w:t>
      </w:r>
    </w:p>
    <w:p w:rsidR="00476C9D" w:rsidRPr="00E32EBB" w:rsidRDefault="00476C9D" w:rsidP="00A96B57">
      <w:pPr>
        <w:pStyle w:val="libNormal"/>
        <w:rPr>
          <w:rStyle w:val="libArabicChar"/>
          <w:rtl/>
        </w:rPr>
      </w:pPr>
      <w:r>
        <w:rPr>
          <w:rtl/>
        </w:rPr>
        <w:t>3_ خداوند متعال كى جانب سے انسانو</w:t>
      </w:r>
      <w:r w:rsidR="00C91DA5">
        <w:rPr>
          <w:rtl/>
        </w:rPr>
        <w:t xml:space="preserve">ں </w:t>
      </w:r>
      <w:r>
        <w:rPr>
          <w:rtl/>
        </w:rPr>
        <w:t>كو ايمان اور نيك عمل كى ترغيب دلائي گئي</w:t>
      </w:r>
      <w:r w:rsidR="002A0155">
        <w:rPr>
          <w:rtl/>
        </w:rPr>
        <w:t xml:space="preserve"> ہے</w:t>
      </w:r>
      <w:r>
        <w:rPr>
          <w:rtl/>
        </w:rPr>
        <w:t xml:space="preserve">_ </w:t>
      </w:r>
      <w:r w:rsidRPr="00E32EBB">
        <w:rPr>
          <w:rStyle w:val="libArabicChar"/>
          <w:rtl/>
        </w:rPr>
        <w:t>وعد الل</w:t>
      </w:r>
      <w:r w:rsidR="000153B1" w:rsidRPr="00935327">
        <w:rPr>
          <w:rStyle w:val="libArabicChar"/>
          <w:rFonts w:hint="cs"/>
          <w:rtl/>
        </w:rPr>
        <w:t>ه</w:t>
      </w:r>
      <w:r w:rsidRPr="00E32EBB">
        <w:rPr>
          <w:rStyle w:val="libArabicChar"/>
          <w:rtl/>
        </w:rPr>
        <w:t xml:space="preserve"> </w:t>
      </w:r>
      <w:r w:rsidRPr="00E32EBB">
        <w:rPr>
          <w:rStyle w:val="libArabicChar"/>
          <w:rFonts w:hint="cs"/>
          <w:rtl/>
        </w:rPr>
        <w:t>الذين</w:t>
      </w:r>
      <w:r w:rsidRPr="00E32EBB">
        <w:rPr>
          <w:rStyle w:val="libArabicChar"/>
          <w:rtl/>
        </w:rPr>
        <w:t xml:space="preserve"> </w:t>
      </w:r>
      <w:r w:rsidRPr="00E32EBB">
        <w:rPr>
          <w:rStyle w:val="libArabicChar"/>
          <w:rFonts w:hint="cs"/>
          <w:rtl/>
        </w:rPr>
        <w:t>امنوا</w:t>
      </w:r>
      <w:r w:rsidRPr="00E32EBB">
        <w:rPr>
          <w:rStyle w:val="libArabicChar"/>
          <w:rtl/>
        </w:rPr>
        <w:t xml:space="preserve"> </w:t>
      </w:r>
      <w:r w:rsidRPr="00E32EBB">
        <w:rPr>
          <w:rStyle w:val="libArabicChar"/>
          <w:rFonts w:hint="cs"/>
          <w:rtl/>
        </w:rPr>
        <w:t>و</w:t>
      </w:r>
      <w:r w:rsidRPr="00E32EBB">
        <w:rPr>
          <w:rStyle w:val="libArabicChar"/>
          <w:rtl/>
        </w:rPr>
        <w:t xml:space="preserve"> </w:t>
      </w:r>
      <w:r w:rsidRPr="00E32EBB">
        <w:rPr>
          <w:rStyle w:val="libArabicChar"/>
          <w:rFonts w:hint="cs"/>
          <w:rtl/>
        </w:rPr>
        <w:t>عملوا</w:t>
      </w:r>
      <w:r w:rsidRPr="00E32EBB">
        <w:rPr>
          <w:rStyle w:val="libArabicChar"/>
          <w:rtl/>
        </w:rPr>
        <w:t xml:space="preserve"> </w:t>
      </w:r>
      <w:r w:rsidRPr="00E32EBB">
        <w:rPr>
          <w:rStyle w:val="libArabicChar"/>
          <w:rFonts w:hint="cs"/>
          <w:rtl/>
        </w:rPr>
        <w:t>الصالحات</w:t>
      </w:r>
      <w:r w:rsidRPr="00E32EBB">
        <w:rPr>
          <w:rStyle w:val="libArabicChar"/>
          <w:rtl/>
        </w:rPr>
        <w:t xml:space="preserve"> </w:t>
      </w:r>
    </w:p>
    <w:p w:rsidR="00476C9D" w:rsidRPr="00E32EBB" w:rsidRDefault="00476C9D" w:rsidP="00A96B57">
      <w:pPr>
        <w:pStyle w:val="libNormal"/>
        <w:rPr>
          <w:rStyle w:val="libArabicChar"/>
          <w:rtl/>
        </w:rPr>
      </w:pPr>
      <w:r>
        <w:rPr>
          <w:rtl/>
        </w:rPr>
        <w:t>4_ خدا كيلئے قيام، قسط كے ساتھ گواہى اور عدل و انصاف كا نفاذ نيك عمل كے مصاديق ہي</w:t>
      </w:r>
      <w:r w:rsidR="00C91DA5">
        <w:rPr>
          <w:rtl/>
        </w:rPr>
        <w:t xml:space="preserve">ں </w:t>
      </w:r>
      <w:r>
        <w:rPr>
          <w:rtl/>
        </w:rPr>
        <w:t xml:space="preserve">_ </w:t>
      </w:r>
      <w:r w:rsidRPr="00E32EBB">
        <w:rPr>
          <w:rStyle w:val="libArabicChar"/>
          <w:rtl/>
        </w:rPr>
        <w:t>كونوا قوامين لل</w:t>
      </w:r>
      <w:r w:rsidR="000153B1" w:rsidRPr="00935327">
        <w:rPr>
          <w:rStyle w:val="libArabicChar"/>
          <w:rFonts w:hint="cs"/>
          <w:rtl/>
        </w:rPr>
        <w:t>ه</w:t>
      </w:r>
      <w:r w:rsidRPr="00E32EBB">
        <w:rPr>
          <w:rStyle w:val="libArabicChar"/>
          <w:rtl/>
        </w:rPr>
        <w:t xml:space="preserve"> </w:t>
      </w:r>
      <w:r w:rsidRPr="00E32EBB">
        <w:rPr>
          <w:rStyle w:val="libArabicChar"/>
          <w:rFonts w:hint="cs"/>
          <w:rtl/>
        </w:rPr>
        <w:t>ش</w:t>
      </w:r>
      <w:r w:rsidR="000153B1" w:rsidRPr="00935327">
        <w:rPr>
          <w:rStyle w:val="libArabicChar"/>
          <w:rFonts w:hint="cs"/>
          <w:rtl/>
        </w:rPr>
        <w:t>ه</w:t>
      </w:r>
      <w:r w:rsidRPr="00E32EBB">
        <w:rPr>
          <w:rStyle w:val="libArabicChar"/>
          <w:rFonts w:hint="cs"/>
          <w:rtl/>
        </w:rPr>
        <w:t>داء</w:t>
      </w:r>
      <w:r w:rsidRPr="00E32EBB">
        <w:rPr>
          <w:rStyle w:val="libArabicChar"/>
          <w:rtl/>
        </w:rPr>
        <w:t xml:space="preserve"> </w:t>
      </w:r>
      <w:r w:rsidRPr="00E32EBB">
        <w:rPr>
          <w:rStyle w:val="libArabicChar"/>
          <w:rFonts w:hint="cs"/>
          <w:rtl/>
        </w:rPr>
        <w:t>بالقسط</w:t>
      </w:r>
      <w:r w:rsidRPr="00E32EBB">
        <w:rPr>
          <w:rStyle w:val="libArabicChar"/>
          <w:rtl/>
        </w:rPr>
        <w:t xml:space="preserve"> ... </w:t>
      </w:r>
      <w:r w:rsidRPr="00E32EBB">
        <w:rPr>
          <w:rStyle w:val="libArabicChar"/>
          <w:rFonts w:hint="cs"/>
          <w:rtl/>
        </w:rPr>
        <w:t>و</w:t>
      </w:r>
      <w:r w:rsidRPr="00E32EBB">
        <w:rPr>
          <w:rStyle w:val="libArabicChar"/>
          <w:rtl/>
        </w:rPr>
        <w:t xml:space="preserve"> </w:t>
      </w:r>
      <w:r w:rsidRPr="00E32EBB">
        <w:rPr>
          <w:rStyle w:val="libArabicChar"/>
          <w:rFonts w:hint="cs"/>
          <w:rtl/>
        </w:rPr>
        <w:t>عملوا</w:t>
      </w:r>
      <w:r w:rsidRPr="00E32EBB">
        <w:rPr>
          <w:rStyle w:val="libArabicChar"/>
          <w:rtl/>
        </w:rPr>
        <w:t xml:space="preserve"> </w:t>
      </w:r>
      <w:r w:rsidRPr="00E32EBB">
        <w:rPr>
          <w:rStyle w:val="libArabicChar"/>
          <w:rFonts w:hint="cs"/>
          <w:rtl/>
        </w:rPr>
        <w:t>الصالحات</w:t>
      </w:r>
      <w:r w:rsidRPr="00E32EBB">
        <w:rPr>
          <w:rStyle w:val="libArabicChar"/>
          <w:rtl/>
        </w:rPr>
        <w:t xml:space="preserve"> </w:t>
      </w:r>
    </w:p>
    <w:p w:rsidR="00476C9D" w:rsidRDefault="00476C9D" w:rsidP="00A96B57">
      <w:pPr>
        <w:pStyle w:val="libNormal"/>
        <w:rPr>
          <w:rtl/>
        </w:rPr>
      </w:pPr>
      <w:r>
        <w:rPr>
          <w:rtl/>
        </w:rPr>
        <w:t>5_ خداوند عالم كا اجر مختلف درجات كا حامل</w:t>
      </w:r>
      <w:r w:rsidR="002A0155">
        <w:rPr>
          <w:rtl/>
        </w:rPr>
        <w:t xml:space="preserve"> ہے</w:t>
      </w:r>
      <w:r>
        <w:rPr>
          <w:rtl/>
        </w:rPr>
        <w:t xml:space="preserve">_ </w:t>
      </w:r>
      <w:r w:rsidRPr="00E32EBB">
        <w:rPr>
          <w:rStyle w:val="libArabicChar"/>
          <w:rtl/>
        </w:rPr>
        <w:t>و اجر عظيم</w:t>
      </w:r>
      <w:r>
        <w:rPr>
          <w:rtl/>
        </w:rPr>
        <w:t xml:space="preserve"> </w:t>
      </w:r>
    </w:p>
    <w:p w:rsidR="00476C9D" w:rsidRDefault="00476C9D" w:rsidP="00A96B57">
      <w:pPr>
        <w:pStyle w:val="libNormal"/>
        <w:rPr>
          <w:rtl/>
        </w:rPr>
      </w:pPr>
      <w:r>
        <w:rPr>
          <w:rtl/>
        </w:rPr>
        <w:t>6_ انسانو</w:t>
      </w:r>
      <w:r w:rsidR="00C91DA5">
        <w:rPr>
          <w:rtl/>
        </w:rPr>
        <w:t xml:space="preserve">ں </w:t>
      </w:r>
      <w:r>
        <w:rPr>
          <w:rtl/>
        </w:rPr>
        <w:t>كى تربيت اور انہي</w:t>
      </w:r>
      <w:r w:rsidR="00C91DA5">
        <w:rPr>
          <w:rtl/>
        </w:rPr>
        <w:t xml:space="preserve">ں </w:t>
      </w:r>
      <w:r>
        <w:rPr>
          <w:rtl/>
        </w:rPr>
        <w:t>نيك اعمال انجام دينے كى ترغيب دلانے كيلئے اچھى پاداش كى بشارت دينا قرآن كريم كى روشو</w:t>
      </w:r>
      <w:r w:rsidR="00C91DA5">
        <w:rPr>
          <w:rtl/>
        </w:rPr>
        <w:t xml:space="preserve">ں </w:t>
      </w:r>
      <w:r>
        <w:rPr>
          <w:rtl/>
        </w:rPr>
        <w:t>مي</w:t>
      </w:r>
      <w:r w:rsidR="00C91DA5">
        <w:rPr>
          <w:rtl/>
        </w:rPr>
        <w:t xml:space="preserve">ں </w:t>
      </w:r>
      <w:r>
        <w:rPr>
          <w:rtl/>
        </w:rPr>
        <w:t>سے</w:t>
      </w:r>
      <w:r w:rsidR="002A0155">
        <w:rPr>
          <w:rtl/>
        </w:rPr>
        <w:t xml:space="preserve"> ہے</w:t>
      </w:r>
      <w:r>
        <w:rPr>
          <w:rtl/>
        </w:rPr>
        <w:t xml:space="preserve">_ </w:t>
      </w:r>
      <w:r w:rsidRPr="00E32EBB">
        <w:rPr>
          <w:rStyle w:val="libArabicChar"/>
          <w:rtl/>
        </w:rPr>
        <w:t>وعد الل</w:t>
      </w:r>
      <w:r w:rsidR="000153B1" w:rsidRPr="00935327">
        <w:rPr>
          <w:rStyle w:val="libArabicChar"/>
          <w:rFonts w:hint="cs"/>
          <w:rtl/>
        </w:rPr>
        <w:t>ه</w:t>
      </w:r>
      <w:r w:rsidRPr="00E32EBB">
        <w:rPr>
          <w:rStyle w:val="libArabicChar"/>
          <w:rtl/>
        </w:rPr>
        <w:t xml:space="preserve"> ... </w:t>
      </w:r>
      <w:r w:rsidRPr="00E32EBB">
        <w:rPr>
          <w:rStyle w:val="libArabicChar"/>
          <w:rFonts w:hint="cs"/>
          <w:rtl/>
        </w:rPr>
        <w:t>اجر</w:t>
      </w:r>
      <w:r w:rsidRPr="00E32EBB">
        <w:rPr>
          <w:rStyle w:val="libArabicChar"/>
          <w:rtl/>
        </w:rPr>
        <w:t xml:space="preserve"> </w:t>
      </w:r>
      <w:r w:rsidRPr="00E32EBB">
        <w:rPr>
          <w:rStyle w:val="libArabicChar"/>
          <w:rFonts w:hint="cs"/>
          <w:rtl/>
        </w:rPr>
        <w:t>عظيم</w:t>
      </w:r>
      <w:r>
        <w:rPr>
          <w:rtl/>
        </w:rPr>
        <w:t xml:space="preserve"> </w:t>
      </w:r>
    </w:p>
    <w:p w:rsidR="00476C9D" w:rsidRDefault="00476C9D" w:rsidP="00A96B57">
      <w:pPr>
        <w:pStyle w:val="libNormal"/>
        <w:rPr>
          <w:rtl/>
        </w:rPr>
      </w:pPr>
      <w:r>
        <w:rPr>
          <w:rtl/>
        </w:rPr>
        <w:t xml:space="preserve">اللہ تعالى: اللہ تعالى كا وعدہ 1; اللہ تعالى كى بخشش 2;اللہ تعالى كى پاداش 1، 2، 5 </w:t>
      </w:r>
    </w:p>
    <w:p w:rsidR="00476C9D" w:rsidRDefault="00476C9D" w:rsidP="00A96B57">
      <w:pPr>
        <w:pStyle w:val="libNormal"/>
        <w:rPr>
          <w:rtl/>
        </w:rPr>
      </w:pPr>
      <w:r>
        <w:rPr>
          <w:rtl/>
        </w:rPr>
        <w:t xml:space="preserve">ايمان: ايمان اور عمل 2;ايمان كى تشويق 3 </w:t>
      </w:r>
    </w:p>
    <w:p w:rsidR="00476C9D" w:rsidRDefault="00476C9D" w:rsidP="00A96B57">
      <w:pPr>
        <w:pStyle w:val="libNormal"/>
        <w:rPr>
          <w:rtl/>
        </w:rPr>
      </w:pPr>
      <w:r>
        <w:rPr>
          <w:rtl/>
        </w:rPr>
        <w:t xml:space="preserve">پاداش: پاداش كى خوشخبرى 6;پاداش كے اسباب2; پاداش كے مراتب و درجات 2، 5 </w:t>
      </w:r>
    </w:p>
    <w:p w:rsidR="00476C9D" w:rsidRDefault="00476C9D" w:rsidP="00A96B57">
      <w:pPr>
        <w:pStyle w:val="libNormal"/>
        <w:rPr>
          <w:rtl/>
        </w:rPr>
      </w:pPr>
      <w:r>
        <w:rPr>
          <w:rtl/>
        </w:rPr>
        <w:t xml:space="preserve">تحريك: تحريك كے اسباب 6 </w:t>
      </w:r>
    </w:p>
    <w:p w:rsidR="00476C9D" w:rsidRDefault="00476C9D" w:rsidP="00A96B57">
      <w:pPr>
        <w:pStyle w:val="libNormal"/>
        <w:rPr>
          <w:rtl/>
        </w:rPr>
      </w:pPr>
      <w:r>
        <w:rPr>
          <w:rtl/>
        </w:rPr>
        <w:t xml:space="preserve">تربيت: تربيت كى روش 6 </w:t>
      </w:r>
    </w:p>
    <w:p w:rsidR="00476C9D" w:rsidRDefault="00476C9D" w:rsidP="00A96B57">
      <w:pPr>
        <w:pStyle w:val="libNormal"/>
        <w:rPr>
          <w:rtl/>
        </w:rPr>
      </w:pPr>
      <w:r>
        <w:rPr>
          <w:rtl/>
        </w:rPr>
        <w:t>راہ خدا مي</w:t>
      </w:r>
      <w:r w:rsidR="00C91DA5">
        <w:rPr>
          <w:rtl/>
        </w:rPr>
        <w:t xml:space="preserve">ں </w:t>
      </w:r>
      <w:r>
        <w:rPr>
          <w:rtl/>
        </w:rPr>
        <w:t xml:space="preserve">قيام : 4 </w:t>
      </w:r>
    </w:p>
    <w:p w:rsidR="00476C9D" w:rsidRDefault="00476C9D" w:rsidP="00A96B57">
      <w:pPr>
        <w:pStyle w:val="libNormal"/>
        <w:rPr>
          <w:rtl/>
        </w:rPr>
      </w:pPr>
      <w:r>
        <w:rPr>
          <w:rtl/>
        </w:rPr>
        <w:t xml:space="preserve">عدل و انصاف: عدل و انصاف كا نفاذ 4 </w:t>
      </w:r>
    </w:p>
    <w:p w:rsidR="00476C9D" w:rsidRDefault="00476C9D" w:rsidP="00A96B57">
      <w:pPr>
        <w:pStyle w:val="libNormal"/>
        <w:rPr>
          <w:rtl/>
        </w:rPr>
      </w:pPr>
      <w:r>
        <w:rPr>
          <w:rtl/>
        </w:rPr>
        <w:t>گواہي: گواہى مي</w:t>
      </w:r>
      <w:r w:rsidR="00C91DA5">
        <w:rPr>
          <w:rtl/>
        </w:rPr>
        <w:t xml:space="preserve">ں </w:t>
      </w:r>
      <w:r>
        <w:rPr>
          <w:rtl/>
        </w:rPr>
        <w:t xml:space="preserve">انصاف 4 </w:t>
      </w:r>
    </w:p>
    <w:p w:rsidR="00476C9D" w:rsidRDefault="00476C9D" w:rsidP="00A96B57">
      <w:pPr>
        <w:pStyle w:val="libNormal"/>
        <w:rPr>
          <w:rtl/>
        </w:rPr>
      </w:pPr>
      <w:r>
        <w:rPr>
          <w:rtl/>
        </w:rPr>
        <w:t xml:space="preserve">مغفرت: مغفرت كے اسباب 2 </w:t>
      </w:r>
    </w:p>
    <w:p w:rsidR="00476C9D" w:rsidRDefault="00476C9D" w:rsidP="00A96B57">
      <w:pPr>
        <w:pStyle w:val="libNormal"/>
        <w:rPr>
          <w:rtl/>
        </w:rPr>
      </w:pPr>
      <w:r>
        <w:rPr>
          <w:rtl/>
        </w:rPr>
        <w:t xml:space="preserve">مؤمنين: مؤمنين كا نيك عمل 1; مؤمنين كى پاداش1;مؤمنين كى مغفرت 1 </w:t>
      </w:r>
    </w:p>
    <w:p w:rsidR="00476C9D" w:rsidRDefault="00476C9D" w:rsidP="00A96B57">
      <w:pPr>
        <w:pStyle w:val="libNormal"/>
        <w:rPr>
          <w:rtl/>
        </w:rPr>
      </w:pPr>
      <w:r>
        <w:rPr>
          <w:rtl/>
        </w:rPr>
        <w:t xml:space="preserve">نيك عمل: نيك عمل كا پيش خيمہ6;نيك عمل كى تشويق3، 6 ; نيك عمل كے موارد 4 </w:t>
      </w:r>
    </w:p>
    <w:p w:rsidR="00E32EBB" w:rsidRDefault="00DA2110" w:rsidP="00A96B57">
      <w:pPr>
        <w:pStyle w:val="libNormal"/>
        <w:rPr>
          <w:rtl/>
        </w:rPr>
      </w:pPr>
      <w:r>
        <w:rPr>
          <w:rtl/>
        </w:rPr>
        <w:br w:type="page"/>
      </w:r>
      <w:r>
        <w:rPr>
          <w:rtl/>
        </w:rPr>
        <w:lastRenderedPageBreak/>
        <w:t xml:space="preserve"> </w:t>
      </w:r>
      <w:r>
        <w:rPr>
          <w:rtl/>
        </w:rPr>
        <w:cr/>
      </w:r>
    </w:p>
    <w:p w:rsidR="00E32EBB" w:rsidRDefault="00E32EBB" w:rsidP="00A96B57">
      <w:pPr>
        <w:pStyle w:val="Heading2Center"/>
        <w:rPr>
          <w:rtl/>
        </w:rPr>
      </w:pPr>
      <w:bookmarkStart w:id="87" w:name="_Toc11840695"/>
      <w:r>
        <w:rPr>
          <w:rFonts w:hint="cs"/>
          <w:rtl/>
        </w:rPr>
        <w:t xml:space="preserve">آیت </w:t>
      </w:r>
      <w:r>
        <w:rPr>
          <w:rtl/>
        </w:rPr>
        <w:t>10</w:t>
      </w:r>
      <w:bookmarkEnd w:id="87"/>
    </w:p>
    <w:p w:rsidR="00476C9D" w:rsidRDefault="00F10600" w:rsidP="00A96B57">
      <w:pPr>
        <w:pStyle w:val="libNormal"/>
        <w:rPr>
          <w:rtl/>
        </w:rPr>
      </w:pPr>
      <w:r w:rsidRPr="00F10600">
        <w:rPr>
          <w:rStyle w:val="libAlaemChar"/>
          <w:rtl/>
        </w:rPr>
        <w:t>(</w:t>
      </w:r>
      <w:r>
        <w:rPr>
          <w:rStyle w:val="libAieChar"/>
          <w:rtl/>
        </w:rPr>
        <w:t xml:space="preserve"> </w:t>
      </w:r>
      <w:r w:rsidRPr="00E32EBB">
        <w:rPr>
          <w:rStyle w:val="libAieChar"/>
          <w:rtl/>
        </w:rPr>
        <w:t xml:space="preserve">وَالَّذِينَ كَفَرُواْ وَكَذَّبُواْ بِآيَاتِنَا أُوْلَـئِكَ أَصْحَابُ الْجَحِيمِ </w:t>
      </w:r>
      <w:r>
        <w:rPr>
          <w:rStyle w:val="libAieChar"/>
          <w:rtl/>
        </w:rPr>
        <w:t xml:space="preserve"> </w:t>
      </w:r>
      <w:r w:rsidRPr="00F10600">
        <w:rPr>
          <w:rStyle w:val="libAlaemChar"/>
          <w:rtl/>
        </w:rPr>
        <w:t>)</w:t>
      </w:r>
      <w:r w:rsidR="00476C9D">
        <w:rPr>
          <w:rtl/>
        </w:rPr>
        <w:t xml:space="preserve">. </w:t>
      </w:r>
    </w:p>
    <w:p w:rsidR="00476C9D" w:rsidRDefault="00476C9D" w:rsidP="00A96B57">
      <w:pPr>
        <w:pStyle w:val="libNormal"/>
        <w:rPr>
          <w:rtl/>
        </w:rPr>
      </w:pPr>
      <w:r>
        <w:rPr>
          <w:rtl/>
        </w:rPr>
        <w:t>اورجن لوگو</w:t>
      </w:r>
      <w:r w:rsidR="00C91DA5">
        <w:rPr>
          <w:rtl/>
        </w:rPr>
        <w:t xml:space="preserve">ں </w:t>
      </w:r>
      <w:r>
        <w:rPr>
          <w:rtl/>
        </w:rPr>
        <w:t>نے كفر اختيار كيا او رہمارى آيات كى تكذيب كى وہ سب كے سب جہنمى ہي</w:t>
      </w:r>
      <w:r w:rsidR="00C91DA5">
        <w:rPr>
          <w:rtl/>
        </w:rPr>
        <w:t xml:space="preserve">ں </w:t>
      </w:r>
      <w:r>
        <w:rPr>
          <w:rtl/>
        </w:rPr>
        <w:t xml:space="preserve">_ </w:t>
      </w:r>
    </w:p>
    <w:p w:rsidR="00476C9D" w:rsidRPr="00E32EBB" w:rsidRDefault="00476C9D" w:rsidP="00A96B57">
      <w:pPr>
        <w:pStyle w:val="libNormal"/>
        <w:rPr>
          <w:rStyle w:val="libArabicChar"/>
          <w:rtl/>
        </w:rPr>
      </w:pPr>
      <w:r>
        <w:rPr>
          <w:rtl/>
        </w:rPr>
        <w:t>1_ آيات الہى كو جھٹلانے والے اور ان كا انكار كرنے والے اہل دوزخ ہي</w:t>
      </w:r>
      <w:r w:rsidR="00C91DA5">
        <w:rPr>
          <w:rtl/>
        </w:rPr>
        <w:t xml:space="preserve">ں </w:t>
      </w:r>
      <w:r>
        <w:rPr>
          <w:rtl/>
        </w:rPr>
        <w:t xml:space="preserve">_ </w:t>
      </w:r>
      <w:r w:rsidRPr="00E32EBB">
        <w:rPr>
          <w:rStyle w:val="libArabicChar"/>
          <w:rtl/>
        </w:rPr>
        <w:t xml:space="preserve">والذين كفروا و كذبوا ... اولئك اصحاب الجحيم </w:t>
      </w:r>
    </w:p>
    <w:p w:rsidR="00476C9D" w:rsidRPr="00E32EBB" w:rsidRDefault="00476C9D" w:rsidP="00A96B57">
      <w:pPr>
        <w:pStyle w:val="libNormal"/>
        <w:rPr>
          <w:rStyle w:val="libArabicChar"/>
          <w:rtl/>
        </w:rPr>
      </w:pPr>
      <w:r>
        <w:rPr>
          <w:rtl/>
        </w:rPr>
        <w:t>2_ كفر اور آيات الہى كو جھٹلانا دوزخ كى بھڑكتى ہوئي آگ مي</w:t>
      </w:r>
      <w:r w:rsidR="00C91DA5">
        <w:rPr>
          <w:rtl/>
        </w:rPr>
        <w:t xml:space="preserve">ں </w:t>
      </w:r>
      <w:r>
        <w:rPr>
          <w:rtl/>
        </w:rPr>
        <w:t>گرفتار ہونے كا باعث</w:t>
      </w:r>
      <w:r w:rsidR="002A0155">
        <w:rPr>
          <w:rtl/>
        </w:rPr>
        <w:t xml:space="preserve"> ہے</w:t>
      </w:r>
      <w:r>
        <w:rPr>
          <w:rtl/>
        </w:rPr>
        <w:t xml:space="preserve"> _ </w:t>
      </w:r>
      <w:r w:rsidRPr="00E32EBB">
        <w:rPr>
          <w:rStyle w:val="libArabicChar"/>
          <w:rtl/>
        </w:rPr>
        <w:t xml:space="preserve">والذين كفروا و كذبوا بآياتنا اولئك اصحاب الجحيم </w:t>
      </w:r>
    </w:p>
    <w:p w:rsidR="00476C9D" w:rsidRDefault="00476C9D" w:rsidP="00A96B57">
      <w:pPr>
        <w:pStyle w:val="libNormal"/>
        <w:rPr>
          <w:rtl/>
        </w:rPr>
      </w:pPr>
      <w:r>
        <w:rPr>
          <w:rtl/>
        </w:rPr>
        <w:t>3_ عدل و انصاف كے لازم ہونے كا انكار اور عدل و انصاف سے كام نہ لينا حتى دشمنو</w:t>
      </w:r>
      <w:r w:rsidR="00C91DA5">
        <w:rPr>
          <w:rtl/>
        </w:rPr>
        <w:t xml:space="preserve">ں </w:t>
      </w:r>
      <w:r>
        <w:rPr>
          <w:rtl/>
        </w:rPr>
        <w:t>كے بارے مي</w:t>
      </w:r>
      <w:r w:rsidR="00C91DA5">
        <w:rPr>
          <w:rtl/>
        </w:rPr>
        <w:t xml:space="preserve">ں </w:t>
      </w:r>
      <w:r>
        <w:rPr>
          <w:rtl/>
        </w:rPr>
        <w:t>، آيات خداوند كے كفر اور تكذيب كے مصاديق مي</w:t>
      </w:r>
      <w:r w:rsidR="00C91DA5">
        <w:rPr>
          <w:rtl/>
        </w:rPr>
        <w:t xml:space="preserve">ں </w:t>
      </w:r>
      <w:r>
        <w:rPr>
          <w:rtl/>
        </w:rPr>
        <w:t>سے</w:t>
      </w:r>
      <w:r w:rsidR="002A0155">
        <w:rPr>
          <w:rtl/>
        </w:rPr>
        <w:t xml:space="preserve"> ہے</w:t>
      </w:r>
      <w:r>
        <w:rPr>
          <w:rtl/>
        </w:rPr>
        <w:t xml:space="preserve">_ </w:t>
      </w:r>
      <w:r w:rsidRPr="00E32EBB">
        <w:rPr>
          <w:rStyle w:val="libArabicChar"/>
          <w:rtl/>
        </w:rPr>
        <w:t>ولا يجر منكم شنئان ... و الذين كفروا و كذبوا</w:t>
      </w:r>
      <w:r>
        <w:rPr>
          <w:rtl/>
        </w:rPr>
        <w:t xml:space="preserve"> </w:t>
      </w:r>
    </w:p>
    <w:p w:rsidR="00476C9D" w:rsidRDefault="00476C9D" w:rsidP="00A96B57">
      <w:pPr>
        <w:pStyle w:val="libNormal"/>
        <w:rPr>
          <w:rtl/>
        </w:rPr>
      </w:pPr>
      <w:r>
        <w:rPr>
          <w:rtl/>
        </w:rPr>
        <w:t>4_ ڈرانا اور دھمكانا قرآن كى ان روشو</w:t>
      </w:r>
      <w:r w:rsidR="00C91DA5">
        <w:rPr>
          <w:rtl/>
        </w:rPr>
        <w:t xml:space="preserve">ں </w:t>
      </w:r>
      <w:r>
        <w:rPr>
          <w:rtl/>
        </w:rPr>
        <w:t>مي</w:t>
      </w:r>
      <w:r w:rsidR="00C91DA5">
        <w:rPr>
          <w:rtl/>
        </w:rPr>
        <w:t xml:space="preserve">ں </w:t>
      </w:r>
      <w:r>
        <w:rPr>
          <w:rtl/>
        </w:rPr>
        <w:t xml:space="preserve">سے ايك </w:t>
      </w:r>
      <w:r w:rsidR="002A0155">
        <w:rPr>
          <w:rtl/>
        </w:rPr>
        <w:t xml:space="preserve"> ہے</w:t>
      </w:r>
      <w:r>
        <w:rPr>
          <w:rtl/>
        </w:rPr>
        <w:t xml:space="preserve"> جو اس نے انسانو</w:t>
      </w:r>
      <w:r w:rsidR="00C91DA5">
        <w:rPr>
          <w:rtl/>
        </w:rPr>
        <w:t xml:space="preserve">ں </w:t>
      </w:r>
      <w:r>
        <w:rPr>
          <w:rtl/>
        </w:rPr>
        <w:t>كو كفر، حقائق كے انكار اور آيات خداوندى كو جھٹلانے سے روكنے كيلئے اختيار كى ہي</w:t>
      </w:r>
      <w:r w:rsidR="00C91DA5">
        <w:rPr>
          <w:rtl/>
        </w:rPr>
        <w:t xml:space="preserve">ں </w:t>
      </w:r>
      <w:r>
        <w:rPr>
          <w:rtl/>
        </w:rPr>
        <w:t xml:space="preserve">_ </w:t>
      </w:r>
      <w:r w:rsidRPr="00E32EBB">
        <w:rPr>
          <w:rStyle w:val="libArabicChar"/>
          <w:rtl/>
        </w:rPr>
        <w:t>والذين كفروا و كذبوا بآياتنا اولئك اصحاب الجحيم</w:t>
      </w:r>
      <w:r>
        <w:rPr>
          <w:rtl/>
        </w:rPr>
        <w:t xml:space="preserve"> </w:t>
      </w:r>
    </w:p>
    <w:p w:rsidR="00476C9D" w:rsidRDefault="00476C9D" w:rsidP="00A96B57">
      <w:pPr>
        <w:pStyle w:val="libNormal"/>
        <w:rPr>
          <w:rtl/>
        </w:rPr>
      </w:pPr>
      <w:r>
        <w:rPr>
          <w:rtl/>
        </w:rPr>
        <w:t>5_ جحيم ،دوزخ كے نامو</w:t>
      </w:r>
      <w:r w:rsidR="00C91DA5">
        <w:rPr>
          <w:rtl/>
        </w:rPr>
        <w:t xml:space="preserve">ں </w:t>
      </w:r>
      <w:r>
        <w:rPr>
          <w:rtl/>
        </w:rPr>
        <w:t>مي</w:t>
      </w:r>
      <w:r w:rsidR="00C91DA5">
        <w:rPr>
          <w:rtl/>
        </w:rPr>
        <w:t xml:space="preserve">ں </w:t>
      </w:r>
      <w:r>
        <w:rPr>
          <w:rtl/>
        </w:rPr>
        <w:t>سے ايك نام</w:t>
      </w:r>
      <w:r w:rsidR="002A0155">
        <w:rPr>
          <w:rtl/>
        </w:rPr>
        <w:t xml:space="preserve"> ہے</w:t>
      </w:r>
      <w:r>
        <w:rPr>
          <w:rtl/>
        </w:rPr>
        <w:t xml:space="preserve">_ </w:t>
      </w:r>
      <w:r w:rsidRPr="00E32EBB">
        <w:rPr>
          <w:rStyle w:val="libArabicChar"/>
          <w:rtl/>
        </w:rPr>
        <w:t>اصحاب الجحيم</w:t>
      </w:r>
      <w:r>
        <w:rPr>
          <w:rtl/>
        </w:rPr>
        <w:t xml:space="preserve"> </w:t>
      </w:r>
    </w:p>
    <w:p w:rsidR="00476C9D" w:rsidRDefault="00476C9D" w:rsidP="00A96B57">
      <w:pPr>
        <w:pStyle w:val="libNormal"/>
        <w:rPr>
          <w:rtl/>
        </w:rPr>
      </w:pPr>
      <w:r>
        <w:rPr>
          <w:rtl/>
        </w:rPr>
        <w:t xml:space="preserve">آيات خدا: آيات خدا كو جھٹلانا 1، 2، 3 </w:t>
      </w:r>
    </w:p>
    <w:p w:rsidR="00476C9D" w:rsidRDefault="00476C9D" w:rsidP="00A96B57">
      <w:pPr>
        <w:pStyle w:val="libNormal"/>
        <w:rPr>
          <w:rtl/>
        </w:rPr>
      </w:pPr>
      <w:r>
        <w:rPr>
          <w:rtl/>
        </w:rPr>
        <w:t xml:space="preserve">انذار: انذار كا كردار 4 </w:t>
      </w:r>
    </w:p>
    <w:p w:rsidR="00476C9D" w:rsidRDefault="00476C9D" w:rsidP="00A96B57">
      <w:pPr>
        <w:pStyle w:val="libNormal"/>
        <w:rPr>
          <w:rtl/>
        </w:rPr>
      </w:pPr>
      <w:r>
        <w:rPr>
          <w:rtl/>
        </w:rPr>
        <w:t xml:space="preserve">انسان: انسان كو خبردار كرنا 4 </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تربيت: تربيت كى روش 4 </w:t>
      </w:r>
    </w:p>
    <w:p w:rsidR="00476C9D" w:rsidRDefault="00476C9D" w:rsidP="00A96B57">
      <w:pPr>
        <w:pStyle w:val="libNormal"/>
        <w:rPr>
          <w:rtl/>
        </w:rPr>
      </w:pPr>
      <w:r>
        <w:rPr>
          <w:rtl/>
        </w:rPr>
        <w:t xml:space="preserve">جحيم: 5 </w:t>
      </w:r>
    </w:p>
    <w:p w:rsidR="00476C9D" w:rsidRDefault="00476C9D" w:rsidP="00A96B57">
      <w:pPr>
        <w:pStyle w:val="libNormal"/>
        <w:rPr>
          <w:rtl/>
        </w:rPr>
      </w:pPr>
      <w:r>
        <w:rPr>
          <w:rtl/>
        </w:rPr>
        <w:t xml:space="preserve">جہنم: جہنم كے موجبات 2;جہنم كے نا م 5 جہنمى لوگ: 1 </w:t>
      </w:r>
    </w:p>
    <w:p w:rsidR="00476C9D" w:rsidRDefault="00476C9D" w:rsidP="00A96B57">
      <w:pPr>
        <w:pStyle w:val="libNormal"/>
        <w:rPr>
          <w:rtl/>
        </w:rPr>
      </w:pPr>
      <w:r>
        <w:rPr>
          <w:rtl/>
        </w:rPr>
        <w:t xml:space="preserve">حق: حق كو جھٹلانے كے موانع 4 </w:t>
      </w:r>
    </w:p>
    <w:p w:rsidR="00476C9D" w:rsidRDefault="00476C9D" w:rsidP="00A96B57">
      <w:pPr>
        <w:pStyle w:val="libNormal"/>
        <w:rPr>
          <w:rtl/>
        </w:rPr>
      </w:pPr>
      <w:r>
        <w:rPr>
          <w:rtl/>
        </w:rPr>
        <w:t>دشمن: دشمنو</w:t>
      </w:r>
      <w:r w:rsidR="00C91DA5">
        <w:rPr>
          <w:rtl/>
        </w:rPr>
        <w:t xml:space="preserve">ں </w:t>
      </w:r>
      <w:r>
        <w:rPr>
          <w:rtl/>
        </w:rPr>
        <w:t xml:space="preserve">كے حقوق 3 </w:t>
      </w:r>
    </w:p>
    <w:p w:rsidR="00476C9D" w:rsidRDefault="00476C9D" w:rsidP="00A96B57">
      <w:pPr>
        <w:pStyle w:val="libNormal"/>
        <w:rPr>
          <w:rtl/>
        </w:rPr>
      </w:pPr>
      <w:r>
        <w:rPr>
          <w:rtl/>
        </w:rPr>
        <w:t xml:space="preserve">دھمكى دينا: دھمكى دينے كا نقش و كردار 4 </w:t>
      </w:r>
    </w:p>
    <w:p w:rsidR="00476C9D" w:rsidRDefault="00476C9D" w:rsidP="00A96B57">
      <w:pPr>
        <w:pStyle w:val="libNormal"/>
        <w:rPr>
          <w:rtl/>
        </w:rPr>
      </w:pPr>
      <w:r>
        <w:rPr>
          <w:rtl/>
        </w:rPr>
        <w:t xml:space="preserve">عدل و انصاف: عدل و انصاف كا قيام 3 </w:t>
      </w:r>
    </w:p>
    <w:p w:rsidR="00476C9D" w:rsidRDefault="00476C9D" w:rsidP="00A96B57">
      <w:pPr>
        <w:pStyle w:val="libNormal"/>
        <w:rPr>
          <w:rtl/>
        </w:rPr>
      </w:pPr>
      <w:r>
        <w:rPr>
          <w:rtl/>
        </w:rPr>
        <w:t xml:space="preserve">كفار: كفار كى سزا 1 </w:t>
      </w:r>
    </w:p>
    <w:p w:rsidR="00476C9D" w:rsidRDefault="00476C9D" w:rsidP="00A96B57">
      <w:pPr>
        <w:pStyle w:val="libNormal"/>
        <w:rPr>
          <w:rtl/>
        </w:rPr>
      </w:pPr>
      <w:r>
        <w:rPr>
          <w:rtl/>
        </w:rPr>
        <w:t xml:space="preserve">كفر: آيات خداوندى سے كفر 2;كفر كى سزا 2;كفر كے موارد 3;كفر كے موانع 4 </w:t>
      </w:r>
    </w:p>
    <w:p w:rsidR="00476C9D" w:rsidRPr="00E32EBB" w:rsidRDefault="00E32EBB" w:rsidP="00A96B57">
      <w:pPr>
        <w:pStyle w:val="Heading2Center"/>
        <w:rPr>
          <w:rtl/>
        </w:rPr>
      </w:pPr>
      <w:bookmarkStart w:id="88" w:name="_Toc11840696"/>
      <w:r w:rsidRPr="00E32EBB">
        <w:rPr>
          <w:rFonts w:hint="cs"/>
          <w:rtl/>
        </w:rPr>
        <w:t xml:space="preserve">آیت </w:t>
      </w:r>
      <w:r w:rsidRPr="00E32EBB">
        <w:rPr>
          <w:rtl/>
        </w:rPr>
        <w:t>11</w:t>
      </w:r>
      <w:bookmarkEnd w:id="88"/>
    </w:p>
    <w:p w:rsidR="00476C9D" w:rsidRDefault="00F10600" w:rsidP="00A96B57">
      <w:pPr>
        <w:pStyle w:val="libNormal"/>
        <w:rPr>
          <w:rtl/>
        </w:rPr>
      </w:pPr>
      <w:r w:rsidRPr="00F10600">
        <w:rPr>
          <w:rStyle w:val="libAlaemChar"/>
          <w:rtl/>
        </w:rPr>
        <w:t>(</w:t>
      </w:r>
      <w:r>
        <w:rPr>
          <w:rStyle w:val="libAieChar"/>
          <w:rtl/>
        </w:rPr>
        <w:t xml:space="preserve"> </w:t>
      </w:r>
      <w:r w:rsidRPr="005F17C3">
        <w:rPr>
          <w:rStyle w:val="libAieChar"/>
          <w:rtl/>
        </w:rPr>
        <w:t>يَا أَيُّهَا الَّذِينَ آمَنُواْ اذْكُرُواْ نِعْمَتَ اللّهِ عَلَيْكُمْ إِذْ هَمَّ قَوْمٌ أَن يَبْسُطُواْ إِلَيْكُمْ أَيْدِيَهُمْ فَكَفَّ أَيْدِيَهُمْ عَنكُمْ وَاتَّقُواْ اللّهَ وَعَلَى اللّهِ فَلْيَتَوَكَّلِ الْمُؤْمِنُونَ</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ايمان والو اپنے او پر الله كى اس نعمت كو ياد كرو كہ جب ايك قوم نے تمہارى طرف ہاتھ بڑھا نے كا ارادہ كيا تو خدا نے ان كے ہاتھو</w:t>
      </w:r>
      <w:r w:rsidR="00C91DA5">
        <w:rPr>
          <w:rtl/>
        </w:rPr>
        <w:t xml:space="preserve">ں </w:t>
      </w:r>
      <w:r>
        <w:rPr>
          <w:rtl/>
        </w:rPr>
        <w:t>كو تم تك پہنچنے سے روك ديا او رالله سے ڈرتے رہوكہ صاحبان ايمان الله ہى پر بھر وسہ كرتے ہي</w:t>
      </w:r>
      <w:r w:rsidR="00C91DA5">
        <w:rPr>
          <w:rtl/>
        </w:rPr>
        <w:t xml:space="preserve">ں </w:t>
      </w:r>
      <w:r>
        <w:rPr>
          <w:rtl/>
        </w:rPr>
        <w:t xml:space="preserve">_ </w:t>
      </w:r>
    </w:p>
    <w:p w:rsidR="00476C9D" w:rsidRPr="005F17C3" w:rsidRDefault="00476C9D" w:rsidP="00A96B57">
      <w:pPr>
        <w:pStyle w:val="libNormal"/>
        <w:rPr>
          <w:rStyle w:val="libArabicChar"/>
          <w:rtl/>
        </w:rPr>
      </w:pPr>
      <w:r>
        <w:rPr>
          <w:rtl/>
        </w:rPr>
        <w:t>1_ خدا كى نعمتو</w:t>
      </w:r>
      <w:r w:rsidR="00C91DA5">
        <w:rPr>
          <w:rtl/>
        </w:rPr>
        <w:t xml:space="preserve">ں </w:t>
      </w:r>
      <w:r>
        <w:rPr>
          <w:rtl/>
        </w:rPr>
        <w:t>كى يادآورى اور ان كى طرف توجہ مؤمنين كے فرائض مي</w:t>
      </w:r>
      <w:r w:rsidR="00C91DA5">
        <w:rPr>
          <w:rtl/>
        </w:rPr>
        <w:t xml:space="preserve">ں </w:t>
      </w:r>
      <w:r>
        <w:rPr>
          <w:rtl/>
        </w:rPr>
        <w:t>سے</w:t>
      </w:r>
      <w:r w:rsidR="002A0155">
        <w:rPr>
          <w:rtl/>
        </w:rPr>
        <w:t xml:space="preserve"> ہے</w:t>
      </w:r>
      <w:r>
        <w:rPr>
          <w:rtl/>
        </w:rPr>
        <w:t xml:space="preserve">_ </w:t>
      </w:r>
      <w:r w:rsidRPr="005F17C3">
        <w:rPr>
          <w:rStyle w:val="libArabicChar"/>
          <w:rtl/>
        </w:rPr>
        <w:t>يا اي</w:t>
      </w:r>
      <w:r w:rsidR="000153B1" w:rsidRPr="00935327">
        <w:rPr>
          <w:rStyle w:val="libArabicChar"/>
          <w:rFonts w:hint="cs"/>
          <w:rtl/>
        </w:rPr>
        <w:t>ه</w:t>
      </w:r>
      <w:r w:rsidRPr="005F17C3">
        <w:rPr>
          <w:rStyle w:val="libArabicChar"/>
          <w:rFonts w:hint="cs"/>
          <w:rtl/>
        </w:rPr>
        <w:t>ا</w:t>
      </w:r>
      <w:r w:rsidRPr="005F17C3">
        <w:rPr>
          <w:rStyle w:val="libArabicChar"/>
          <w:rtl/>
        </w:rPr>
        <w:t xml:space="preserve"> </w:t>
      </w:r>
      <w:r w:rsidRPr="005F17C3">
        <w:rPr>
          <w:rStyle w:val="libArabicChar"/>
          <w:rFonts w:hint="cs"/>
          <w:rtl/>
        </w:rPr>
        <w:t>الذين</w:t>
      </w:r>
      <w:r w:rsidRPr="005F17C3">
        <w:rPr>
          <w:rStyle w:val="libArabicChar"/>
          <w:rtl/>
        </w:rPr>
        <w:t xml:space="preserve"> </w:t>
      </w:r>
      <w:r w:rsidRPr="005F17C3">
        <w:rPr>
          <w:rStyle w:val="libArabicChar"/>
          <w:rFonts w:hint="cs"/>
          <w:rtl/>
        </w:rPr>
        <w:t>ا</w:t>
      </w:r>
      <w:r w:rsidRPr="005F17C3">
        <w:rPr>
          <w:rStyle w:val="libArabicChar"/>
          <w:rtl/>
        </w:rPr>
        <w:t xml:space="preserve"> </w:t>
      </w:r>
      <w:r w:rsidRPr="005F17C3">
        <w:rPr>
          <w:rStyle w:val="libArabicChar"/>
          <w:rFonts w:hint="cs"/>
          <w:rtl/>
        </w:rPr>
        <w:t>منوااذكروا</w:t>
      </w:r>
      <w:r w:rsidRPr="005F17C3">
        <w:rPr>
          <w:rStyle w:val="libArabicChar"/>
          <w:rtl/>
        </w:rPr>
        <w:t xml:space="preserve"> </w:t>
      </w:r>
      <w:r w:rsidRPr="005F17C3">
        <w:rPr>
          <w:rStyle w:val="libArabicChar"/>
          <w:rFonts w:hint="cs"/>
          <w:rtl/>
        </w:rPr>
        <w:t>نعمت</w:t>
      </w:r>
      <w:r w:rsidRPr="005F17C3">
        <w:rPr>
          <w:rStyle w:val="libArabicChar"/>
          <w:rtl/>
        </w:rPr>
        <w:t xml:space="preserve"> </w:t>
      </w:r>
      <w:r w:rsidRPr="005F17C3">
        <w:rPr>
          <w:rStyle w:val="libArabicChar"/>
          <w:rFonts w:hint="cs"/>
          <w:rtl/>
        </w:rPr>
        <w:t>الل</w:t>
      </w:r>
      <w:r w:rsidR="000153B1" w:rsidRPr="00935327">
        <w:rPr>
          <w:rStyle w:val="libArabicChar"/>
          <w:rFonts w:hint="cs"/>
          <w:rtl/>
        </w:rPr>
        <w:t>ه</w:t>
      </w:r>
      <w:r w:rsidRPr="005F17C3">
        <w:rPr>
          <w:rStyle w:val="libArabicChar"/>
          <w:rtl/>
        </w:rPr>
        <w:t xml:space="preserve"> </w:t>
      </w:r>
      <w:r w:rsidRPr="005F17C3">
        <w:rPr>
          <w:rStyle w:val="libArabicChar"/>
          <w:rFonts w:hint="cs"/>
          <w:rtl/>
        </w:rPr>
        <w:t>عليكم</w:t>
      </w:r>
      <w:r w:rsidRPr="005F17C3">
        <w:rPr>
          <w:rStyle w:val="libArabicChar"/>
          <w:rtl/>
        </w:rPr>
        <w:t xml:space="preserve"> </w:t>
      </w:r>
    </w:p>
    <w:p w:rsidR="00476C9D" w:rsidRDefault="00476C9D" w:rsidP="00A96B57">
      <w:pPr>
        <w:pStyle w:val="libNormal"/>
        <w:rPr>
          <w:rtl/>
        </w:rPr>
      </w:pPr>
      <w:r>
        <w:rPr>
          <w:rtl/>
        </w:rPr>
        <w:t>2_ دشمنان اسلام، صدر اسلام مي</w:t>
      </w:r>
      <w:r w:rsidR="00C91DA5">
        <w:rPr>
          <w:rtl/>
        </w:rPr>
        <w:t xml:space="preserve">ں </w:t>
      </w:r>
      <w:r>
        <w:rPr>
          <w:rtl/>
        </w:rPr>
        <w:t xml:space="preserve">اسلامى معاشرے كى </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حدود پر تجاوز كرنے كى كوشش كرتےتھے_ </w:t>
      </w:r>
      <w:r w:rsidR="00476C9D" w:rsidRPr="005F17C3">
        <w:rPr>
          <w:rStyle w:val="libArabicChar"/>
          <w:rtl/>
        </w:rPr>
        <w:t xml:space="preserve">اذ </w:t>
      </w:r>
      <w:r w:rsidR="000153B1" w:rsidRPr="00935327">
        <w:rPr>
          <w:rStyle w:val="libArabicChar"/>
          <w:rFonts w:hint="cs"/>
          <w:rtl/>
        </w:rPr>
        <w:t>ه</w:t>
      </w:r>
      <w:r w:rsidR="00476C9D" w:rsidRPr="005F17C3">
        <w:rPr>
          <w:rStyle w:val="libArabicChar"/>
          <w:rFonts w:hint="cs"/>
          <w:rtl/>
        </w:rPr>
        <w:t>م</w:t>
      </w:r>
      <w:r w:rsidR="00476C9D" w:rsidRPr="005F17C3">
        <w:rPr>
          <w:rStyle w:val="libArabicChar"/>
          <w:rtl/>
        </w:rPr>
        <w:t xml:space="preserve"> </w:t>
      </w:r>
      <w:r w:rsidR="00476C9D" w:rsidRPr="005F17C3">
        <w:rPr>
          <w:rStyle w:val="libArabicChar"/>
          <w:rFonts w:hint="cs"/>
          <w:rtl/>
        </w:rPr>
        <w:t>قوم</w:t>
      </w:r>
      <w:r w:rsidR="00476C9D" w:rsidRPr="005F17C3">
        <w:rPr>
          <w:rStyle w:val="libArabicChar"/>
          <w:rtl/>
        </w:rPr>
        <w:t xml:space="preserve"> </w:t>
      </w:r>
      <w:r w:rsidR="00476C9D" w:rsidRPr="005F17C3">
        <w:rPr>
          <w:rStyle w:val="libArabicChar"/>
          <w:rFonts w:hint="cs"/>
          <w:rtl/>
        </w:rPr>
        <w:t>ان</w:t>
      </w:r>
      <w:r w:rsidR="00476C9D" w:rsidRPr="005F17C3">
        <w:rPr>
          <w:rStyle w:val="libArabicChar"/>
          <w:rtl/>
        </w:rPr>
        <w:t xml:space="preserve"> </w:t>
      </w:r>
      <w:r w:rsidR="00476C9D" w:rsidRPr="005F17C3">
        <w:rPr>
          <w:rStyle w:val="libArabicChar"/>
          <w:rFonts w:hint="cs"/>
          <w:rtl/>
        </w:rPr>
        <w:t>يبسطوا</w:t>
      </w:r>
      <w:r w:rsidR="00476C9D" w:rsidRPr="005F17C3">
        <w:rPr>
          <w:rStyle w:val="libArabicChar"/>
          <w:rtl/>
        </w:rPr>
        <w:t xml:space="preserve"> </w:t>
      </w:r>
      <w:r w:rsidR="00476C9D" w:rsidRPr="005F17C3">
        <w:rPr>
          <w:rStyle w:val="libArabicChar"/>
          <w:rFonts w:hint="cs"/>
          <w:rtl/>
        </w:rPr>
        <w:t>ال</w:t>
      </w:r>
      <w:r w:rsidR="00476C9D" w:rsidRPr="005F17C3">
        <w:rPr>
          <w:rStyle w:val="libArabicChar"/>
          <w:rtl/>
        </w:rPr>
        <w:t>يكم ايدي</w:t>
      </w:r>
      <w:r w:rsidR="000153B1" w:rsidRPr="00935327">
        <w:rPr>
          <w:rStyle w:val="libArabicChar"/>
          <w:rFonts w:hint="cs"/>
          <w:rtl/>
        </w:rPr>
        <w:t>ه</w:t>
      </w:r>
      <w:r w:rsidR="00476C9D" w:rsidRPr="005F17C3">
        <w:rPr>
          <w:rStyle w:val="libArabicChar"/>
          <w:rFonts w:hint="cs"/>
          <w:rtl/>
        </w:rPr>
        <w:t>م</w:t>
      </w:r>
      <w:r w:rsidR="00476C9D">
        <w:rPr>
          <w:rtl/>
        </w:rPr>
        <w:t xml:space="preserve"> </w:t>
      </w:r>
    </w:p>
    <w:p w:rsidR="00476C9D" w:rsidRDefault="00476C9D" w:rsidP="00A96B57">
      <w:pPr>
        <w:pStyle w:val="libNormal"/>
        <w:rPr>
          <w:rtl/>
        </w:rPr>
      </w:pPr>
      <w:r>
        <w:rPr>
          <w:rtl/>
        </w:rPr>
        <w:t>3_ خداوند متعال نے صدر اسلام كے مسلمانو</w:t>
      </w:r>
      <w:r w:rsidR="00C91DA5">
        <w:rPr>
          <w:rtl/>
        </w:rPr>
        <w:t xml:space="preserve">ں </w:t>
      </w:r>
      <w:r>
        <w:rPr>
          <w:rtl/>
        </w:rPr>
        <w:t>كے خلاف دشمنان دين كى طرف سے ہونے والى سازشو</w:t>
      </w:r>
      <w:r w:rsidR="00C91DA5">
        <w:rPr>
          <w:rtl/>
        </w:rPr>
        <w:t xml:space="preserve">ں </w:t>
      </w:r>
      <w:r>
        <w:rPr>
          <w:rtl/>
        </w:rPr>
        <w:t>اور حملو</w:t>
      </w:r>
      <w:r w:rsidR="00C91DA5">
        <w:rPr>
          <w:rtl/>
        </w:rPr>
        <w:t xml:space="preserve">ں </w:t>
      </w:r>
      <w:r>
        <w:rPr>
          <w:rtl/>
        </w:rPr>
        <w:t xml:space="preserve">كو ناكام بناديا _ </w:t>
      </w:r>
      <w:r w:rsidRPr="005F17C3">
        <w:rPr>
          <w:rStyle w:val="libArabicChar"/>
          <w:rtl/>
        </w:rPr>
        <w:t xml:space="preserve">اذ </w:t>
      </w:r>
      <w:r w:rsidR="000153B1" w:rsidRPr="00935327">
        <w:rPr>
          <w:rStyle w:val="libArabicChar"/>
          <w:rFonts w:hint="cs"/>
          <w:rtl/>
        </w:rPr>
        <w:t>ه</w:t>
      </w:r>
      <w:r w:rsidRPr="005F17C3">
        <w:rPr>
          <w:rStyle w:val="libArabicChar"/>
          <w:rFonts w:hint="cs"/>
          <w:rtl/>
        </w:rPr>
        <w:t>م</w:t>
      </w:r>
      <w:r w:rsidRPr="005F17C3">
        <w:rPr>
          <w:rStyle w:val="libArabicChar"/>
          <w:rtl/>
        </w:rPr>
        <w:t xml:space="preserve"> </w:t>
      </w:r>
      <w:r w:rsidRPr="005F17C3">
        <w:rPr>
          <w:rStyle w:val="libArabicChar"/>
          <w:rFonts w:hint="cs"/>
          <w:rtl/>
        </w:rPr>
        <w:t>قوم</w:t>
      </w:r>
      <w:r w:rsidRPr="005F17C3">
        <w:rPr>
          <w:rStyle w:val="libArabicChar"/>
          <w:rtl/>
        </w:rPr>
        <w:t xml:space="preserve"> ... </w:t>
      </w:r>
      <w:r w:rsidRPr="005F17C3">
        <w:rPr>
          <w:rStyle w:val="libArabicChar"/>
          <w:rFonts w:hint="cs"/>
          <w:rtl/>
        </w:rPr>
        <w:t>فكف</w:t>
      </w:r>
      <w:r w:rsidRPr="005F17C3">
        <w:rPr>
          <w:rStyle w:val="libArabicChar"/>
          <w:rtl/>
        </w:rPr>
        <w:t xml:space="preserve"> </w:t>
      </w:r>
      <w:r w:rsidRPr="005F17C3">
        <w:rPr>
          <w:rStyle w:val="libArabicChar"/>
          <w:rFonts w:hint="cs"/>
          <w:rtl/>
        </w:rPr>
        <w:t>ايدي</w:t>
      </w:r>
      <w:r w:rsidR="000153B1" w:rsidRPr="00935327">
        <w:rPr>
          <w:rStyle w:val="libArabicChar"/>
          <w:rFonts w:hint="cs"/>
          <w:rtl/>
        </w:rPr>
        <w:t>ه</w:t>
      </w:r>
      <w:r w:rsidRPr="005F17C3">
        <w:rPr>
          <w:rStyle w:val="libArabicChar"/>
          <w:rFonts w:hint="cs"/>
          <w:rtl/>
        </w:rPr>
        <w:t>م</w:t>
      </w:r>
      <w:r w:rsidRPr="005F17C3">
        <w:rPr>
          <w:rStyle w:val="libArabicChar"/>
          <w:rtl/>
        </w:rPr>
        <w:t xml:space="preserve"> </w:t>
      </w:r>
      <w:r w:rsidRPr="005F17C3">
        <w:rPr>
          <w:rStyle w:val="libArabicChar"/>
          <w:rFonts w:hint="cs"/>
          <w:rtl/>
        </w:rPr>
        <w:t>عنكم</w:t>
      </w:r>
      <w:r>
        <w:rPr>
          <w:rtl/>
        </w:rPr>
        <w:t xml:space="preserve"> </w:t>
      </w:r>
    </w:p>
    <w:p w:rsidR="00476C9D" w:rsidRDefault="00476C9D" w:rsidP="00A96B57">
      <w:pPr>
        <w:pStyle w:val="libNormal"/>
        <w:rPr>
          <w:rtl/>
        </w:rPr>
      </w:pPr>
      <w:r>
        <w:rPr>
          <w:rtl/>
        </w:rPr>
        <w:t>4_ دشمنان اسلام كى سازشو</w:t>
      </w:r>
      <w:r w:rsidR="00C91DA5">
        <w:rPr>
          <w:rtl/>
        </w:rPr>
        <w:t xml:space="preserve">ں </w:t>
      </w:r>
      <w:r>
        <w:rPr>
          <w:rtl/>
        </w:rPr>
        <w:t>كو ناكام بنانا خدا وند عالم كى جانب سے مؤمنين پر نازل ہونے والى نعمتو</w:t>
      </w:r>
      <w:r w:rsidR="00C91DA5">
        <w:rPr>
          <w:rtl/>
        </w:rPr>
        <w:t xml:space="preserve">ں </w:t>
      </w:r>
      <w:r>
        <w:rPr>
          <w:rtl/>
        </w:rPr>
        <w:t>مي</w:t>
      </w:r>
      <w:r w:rsidR="00C91DA5">
        <w:rPr>
          <w:rtl/>
        </w:rPr>
        <w:t xml:space="preserve">ں </w:t>
      </w:r>
      <w:r>
        <w:rPr>
          <w:rtl/>
        </w:rPr>
        <w:t>سے</w:t>
      </w:r>
      <w:r w:rsidR="002A0155">
        <w:rPr>
          <w:rtl/>
        </w:rPr>
        <w:t xml:space="preserve"> ہے</w:t>
      </w:r>
      <w:r>
        <w:rPr>
          <w:rtl/>
        </w:rPr>
        <w:t xml:space="preserve">_ </w:t>
      </w:r>
    </w:p>
    <w:p w:rsidR="00476C9D" w:rsidRDefault="00476C9D" w:rsidP="00A96B57">
      <w:pPr>
        <w:pStyle w:val="libNormal"/>
        <w:rPr>
          <w:rtl/>
        </w:rPr>
      </w:pPr>
      <w:r w:rsidRPr="005F17C3">
        <w:rPr>
          <w:rStyle w:val="libArabicChar"/>
          <w:rtl/>
        </w:rPr>
        <w:t>اذكروا نعمت الل</w:t>
      </w:r>
      <w:r w:rsidR="000153B1" w:rsidRPr="00935327">
        <w:rPr>
          <w:rStyle w:val="libArabicChar"/>
          <w:rFonts w:hint="cs"/>
          <w:rtl/>
        </w:rPr>
        <w:t>ه</w:t>
      </w:r>
      <w:r w:rsidRPr="005F17C3">
        <w:rPr>
          <w:rStyle w:val="libArabicChar"/>
          <w:rtl/>
        </w:rPr>
        <w:t xml:space="preserve"> </w:t>
      </w:r>
      <w:r w:rsidRPr="005F17C3">
        <w:rPr>
          <w:rStyle w:val="libArabicChar"/>
          <w:rFonts w:hint="cs"/>
          <w:rtl/>
        </w:rPr>
        <w:t>عليكم</w:t>
      </w:r>
      <w:r w:rsidRPr="005F17C3">
        <w:rPr>
          <w:rStyle w:val="libArabicChar"/>
          <w:rtl/>
        </w:rPr>
        <w:t xml:space="preserve"> </w:t>
      </w:r>
      <w:r w:rsidRPr="005F17C3">
        <w:rPr>
          <w:rStyle w:val="libArabicChar"/>
          <w:rFonts w:hint="cs"/>
          <w:rtl/>
        </w:rPr>
        <w:t>اذ</w:t>
      </w:r>
      <w:r w:rsidRPr="005F17C3">
        <w:rPr>
          <w:rStyle w:val="libArabicChar"/>
          <w:rtl/>
        </w:rPr>
        <w:t xml:space="preserve"> </w:t>
      </w:r>
      <w:r w:rsidR="000153B1" w:rsidRPr="00935327">
        <w:rPr>
          <w:rStyle w:val="libArabicChar"/>
          <w:rFonts w:hint="cs"/>
          <w:rtl/>
        </w:rPr>
        <w:t>ه</w:t>
      </w:r>
      <w:r w:rsidRPr="005F17C3">
        <w:rPr>
          <w:rStyle w:val="libArabicChar"/>
          <w:rFonts w:hint="cs"/>
          <w:rtl/>
        </w:rPr>
        <w:t>م</w:t>
      </w:r>
      <w:r w:rsidRPr="005F17C3">
        <w:rPr>
          <w:rStyle w:val="libArabicChar"/>
          <w:rtl/>
        </w:rPr>
        <w:t xml:space="preserve"> ... </w:t>
      </w:r>
      <w:r w:rsidRPr="005F17C3">
        <w:rPr>
          <w:rStyle w:val="libArabicChar"/>
          <w:rFonts w:hint="cs"/>
          <w:rtl/>
        </w:rPr>
        <w:t>فكف</w:t>
      </w:r>
      <w:r w:rsidRPr="005F17C3">
        <w:rPr>
          <w:rStyle w:val="libArabicChar"/>
          <w:rtl/>
        </w:rPr>
        <w:t xml:space="preserve"> </w:t>
      </w:r>
      <w:r w:rsidRPr="005F17C3">
        <w:rPr>
          <w:rStyle w:val="libArabicChar"/>
          <w:rFonts w:hint="cs"/>
          <w:rtl/>
        </w:rPr>
        <w:t>ايدي</w:t>
      </w:r>
      <w:r w:rsidR="000153B1" w:rsidRPr="00935327">
        <w:rPr>
          <w:rStyle w:val="libArabicChar"/>
          <w:rFonts w:hint="cs"/>
          <w:rtl/>
        </w:rPr>
        <w:t>ه</w:t>
      </w:r>
      <w:r w:rsidRPr="005F17C3">
        <w:rPr>
          <w:rStyle w:val="libArabicChar"/>
          <w:rFonts w:hint="cs"/>
          <w:rtl/>
        </w:rPr>
        <w:t>م</w:t>
      </w:r>
      <w:r w:rsidRPr="005F17C3">
        <w:rPr>
          <w:rStyle w:val="libArabicChar"/>
          <w:rtl/>
        </w:rPr>
        <w:t xml:space="preserve"> </w:t>
      </w:r>
      <w:r w:rsidRPr="005F17C3">
        <w:rPr>
          <w:rStyle w:val="libArabicChar"/>
          <w:rFonts w:hint="cs"/>
          <w:rtl/>
        </w:rPr>
        <w:t>عنكم</w:t>
      </w:r>
      <w:r>
        <w:rPr>
          <w:rtl/>
        </w:rPr>
        <w:t xml:space="preserve"> جملہ''اذ ... فكف'' نعمت كا بيان</w:t>
      </w:r>
      <w:r w:rsidR="002A0155">
        <w:rPr>
          <w:rtl/>
        </w:rPr>
        <w:t xml:space="preserve"> ہے</w:t>
      </w:r>
      <w:r>
        <w:rPr>
          <w:rtl/>
        </w:rPr>
        <w:t xml:space="preserve">_ </w:t>
      </w:r>
    </w:p>
    <w:p w:rsidR="00476C9D" w:rsidRDefault="00476C9D" w:rsidP="00A96B57">
      <w:pPr>
        <w:pStyle w:val="libNormal"/>
        <w:rPr>
          <w:rtl/>
        </w:rPr>
      </w:pPr>
      <w:r>
        <w:rPr>
          <w:rtl/>
        </w:rPr>
        <w:t>5_ تقوي كى پابندى اور خوف خدا ركھنا لازمى</w:t>
      </w:r>
      <w:r w:rsidR="002A0155">
        <w:rPr>
          <w:rtl/>
        </w:rPr>
        <w:t xml:space="preserve"> ہے</w:t>
      </w:r>
      <w:r>
        <w:rPr>
          <w:rtl/>
        </w:rPr>
        <w:t xml:space="preserve">_ </w:t>
      </w:r>
      <w:r w:rsidRPr="005F17C3">
        <w:rPr>
          <w:rStyle w:val="libArabicChar"/>
          <w:rtl/>
        </w:rPr>
        <w:t>واتقوا الل</w:t>
      </w:r>
      <w:r w:rsidR="000153B1" w:rsidRPr="00935327">
        <w:rPr>
          <w:rStyle w:val="libArabicChar"/>
          <w:rFonts w:hint="cs"/>
          <w:rtl/>
        </w:rPr>
        <w:t>ه</w:t>
      </w:r>
      <w:r>
        <w:rPr>
          <w:rtl/>
        </w:rPr>
        <w:t xml:space="preserve"> </w:t>
      </w:r>
    </w:p>
    <w:p w:rsidR="00476C9D" w:rsidRDefault="00476C9D" w:rsidP="00A96B57">
      <w:pPr>
        <w:pStyle w:val="libNormal"/>
        <w:rPr>
          <w:rtl/>
        </w:rPr>
      </w:pPr>
      <w:r>
        <w:rPr>
          <w:rtl/>
        </w:rPr>
        <w:t>6_ اللہ تعالى كى نعمتو</w:t>
      </w:r>
      <w:r w:rsidR="00C91DA5">
        <w:rPr>
          <w:rtl/>
        </w:rPr>
        <w:t xml:space="preserve">ں </w:t>
      </w:r>
      <w:r>
        <w:rPr>
          <w:rtl/>
        </w:rPr>
        <w:t>كى يادآورى اورانكى طرف توجہ تقوي اور اس پر توكل كرنے كى راہ ہموار كرتى</w:t>
      </w:r>
      <w:r w:rsidR="002A0155">
        <w:rPr>
          <w:rtl/>
        </w:rPr>
        <w:t xml:space="preserve"> ہے</w:t>
      </w:r>
      <w:r>
        <w:rPr>
          <w:rtl/>
        </w:rPr>
        <w:t xml:space="preserve">_ </w:t>
      </w:r>
    </w:p>
    <w:p w:rsidR="00476C9D" w:rsidRDefault="00476C9D" w:rsidP="00A96B57">
      <w:pPr>
        <w:pStyle w:val="libNormal"/>
        <w:rPr>
          <w:rtl/>
        </w:rPr>
      </w:pPr>
      <w:r w:rsidRPr="005F17C3">
        <w:rPr>
          <w:rStyle w:val="libArabicChar"/>
          <w:rtl/>
        </w:rPr>
        <w:t>اذكروا ... و اتقوا الل</w:t>
      </w:r>
      <w:r w:rsidR="000153B1" w:rsidRPr="00935327">
        <w:rPr>
          <w:rStyle w:val="libArabicChar"/>
          <w:rFonts w:hint="cs"/>
          <w:rtl/>
        </w:rPr>
        <w:t>ه</w:t>
      </w:r>
      <w:r w:rsidRPr="005F17C3">
        <w:rPr>
          <w:rStyle w:val="libArabicChar"/>
          <w:rtl/>
        </w:rPr>
        <w:t xml:space="preserve"> </w:t>
      </w:r>
      <w:r w:rsidRPr="005F17C3">
        <w:rPr>
          <w:rStyle w:val="libArabicChar"/>
          <w:rFonts w:hint="cs"/>
          <w:rtl/>
        </w:rPr>
        <w:t>و</w:t>
      </w:r>
      <w:r w:rsidRPr="005F17C3">
        <w:rPr>
          <w:rStyle w:val="libArabicChar"/>
          <w:rtl/>
        </w:rPr>
        <w:t xml:space="preserve"> </w:t>
      </w:r>
      <w:r w:rsidRPr="005F17C3">
        <w:rPr>
          <w:rStyle w:val="libArabicChar"/>
          <w:rFonts w:hint="cs"/>
          <w:rtl/>
        </w:rPr>
        <w:t>على</w:t>
      </w:r>
      <w:r w:rsidRPr="005F17C3">
        <w:rPr>
          <w:rStyle w:val="libArabicChar"/>
          <w:rtl/>
        </w:rPr>
        <w:t xml:space="preserve"> </w:t>
      </w:r>
      <w:r w:rsidRPr="005F17C3">
        <w:rPr>
          <w:rStyle w:val="libArabicChar"/>
          <w:rFonts w:hint="cs"/>
          <w:rtl/>
        </w:rPr>
        <w:t>الل</w:t>
      </w:r>
      <w:r w:rsidR="000153B1" w:rsidRPr="00935327">
        <w:rPr>
          <w:rStyle w:val="libArabicChar"/>
          <w:rFonts w:hint="cs"/>
          <w:rtl/>
        </w:rPr>
        <w:t>ه</w:t>
      </w:r>
      <w:r w:rsidRPr="005F17C3">
        <w:rPr>
          <w:rStyle w:val="libArabicChar"/>
          <w:rtl/>
        </w:rPr>
        <w:t xml:space="preserve"> </w:t>
      </w:r>
      <w:r w:rsidRPr="005F17C3">
        <w:rPr>
          <w:rStyle w:val="libArabicChar"/>
          <w:rFonts w:hint="cs"/>
          <w:rtl/>
        </w:rPr>
        <w:t>فليتوكل</w:t>
      </w:r>
      <w:r w:rsidRPr="005F17C3">
        <w:rPr>
          <w:rStyle w:val="libArabicChar"/>
          <w:rtl/>
        </w:rPr>
        <w:t xml:space="preserve"> </w:t>
      </w:r>
      <w:r w:rsidRPr="005F17C3">
        <w:rPr>
          <w:rStyle w:val="libArabicChar"/>
          <w:rFonts w:hint="cs"/>
          <w:rtl/>
        </w:rPr>
        <w:t>المؤمنون</w:t>
      </w:r>
      <w:r>
        <w:rPr>
          <w:rtl/>
        </w:rPr>
        <w:t xml:space="preserve"> </w:t>
      </w:r>
      <w:r w:rsidR="005F17C3">
        <w:rPr>
          <w:rFonts w:hint="cs"/>
          <w:rtl/>
        </w:rPr>
        <w:t xml:space="preserve">  </w:t>
      </w:r>
      <w:r>
        <w:rPr>
          <w:rtl/>
        </w:rPr>
        <w:t>نعمتو</w:t>
      </w:r>
      <w:r w:rsidR="00C91DA5">
        <w:rPr>
          <w:rtl/>
        </w:rPr>
        <w:t xml:space="preserve">ں </w:t>
      </w:r>
      <w:r>
        <w:rPr>
          <w:rtl/>
        </w:rPr>
        <w:t>كى يادآورى كے ضرورى ہونے كوبيان كرنے كے بعد تقوي اور توكل كا حكم دينا اس بات كى علامت</w:t>
      </w:r>
      <w:r w:rsidR="002A0155">
        <w:rPr>
          <w:rtl/>
        </w:rPr>
        <w:t xml:space="preserve"> ہے</w:t>
      </w:r>
      <w:r>
        <w:rPr>
          <w:rtl/>
        </w:rPr>
        <w:t xml:space="preserve"> كہ نعمتو</w:t>
      </w:r>
      <w:r w:rsidR="00C91DA5">
        <w:rPr>
          <w:rtl/>
        </w:rPr>
        <w:t xml:space="preserve">ں </w:t>
      </w:r>
      <w:r>
        <w:rPr>
          <w:rtl/>
        </w:rPr>
        <w:t>كى يادآورى تقوي اختيار كرنے اور خدا پر توكل كرنے مي</w:t>
      </w:r>
      <w:r w:rsidR="00C91DA5">
        <w:rPr>
          <w:rtl/>
        </w:rPr>
        <w:t xml:space="preserve">ں </w:t>
      </w:r>
      <w:r>
        <w:rPr>
          <w:rtl/>
        </w:rPr>
        <w:t>مؤثر كردار ادا كرتى</w:t>
      </w:r>
      <w:r w:rsidR="002A0155">
        <w:rPr>
          <w:rtl/>
        </w:rPr>
        <w:t xml:space="preserve"> ہے</w:t>
      </w:r>
      <w:r>
        <w:rPr>
          <w:rtl/>
        </w:rPr>
        <w:t xml:space="preserve">_ </w:t>
      </w:r>
    </w:p>
    <w:p w:rsidR="00476C9D" w:rsidRDefault="00476C9D" w:rsidP="00A96B57">
      <w:pPr>
        <w:pStyle w:val="libNormal"/>
        <w:rPr>
          <w:rtl/>
        </w:rPr>
      </w:pPr>
      <w:r>
        <w:rPr>
          <w:rtl/>
        </w:rPr>
        <w:t>7_ خداوند متعال كى نعمتو</w:t>
      </w:r>
      <w:r w:rsidR="00C91DA5">
        <w:rPr>
          <w:rtl/>
        </w:rPr>
        <w:t xml:space="preserve">ں </w:t>
      </w:r>
      <w:r>
        <w:rPr>
          <w:rtl/>
        </w:rPr>
        <w:t>كو ياد نہ كرنا اور انہي</w:t>
      </w:r>
      <w:r w:rsidR="00C91DA5">
        <w:rPr>
          <w:rtl/>
        </w:rPr>
        <w:t xml:space="preserve">ں </w:t>
      </w:r>
      <w:r>
        <w:rPr>
          <w:rtl/>
        </w:rPr>
        <w:t>بھلا دينا عدم تقوي كى علامت</w:t>
      </w:r>
      <w:r w:rsidR="002A0155">
        <w:rPr>
          <w:rtl/>
        </w:rPr>
        <w:t xml:space="preserve"> ہے</w:t>
      </w:r>
      <w:r>
        <w:rPr>
          <w:rtl/>
        </w:rPr>
        <w:t xml:space="preserve">_ </w:t>
      </w:r>
      <w:r w:rsidRPr="005F17C3">
        <w:rPr>
          <w:rStyle w:val="libArabicChar"/>
          <w:rtl/>
        </w:rPr>
        <w:t>اذكروا ... اتقوا الل</w:t>
      </w:r>
      <w:r w:rsidR="000153B1" w:rsidRPr="00935327">
        <w:rPr>
          <w:rStyle w:val="libArabicChar"/>
          <w:rFonts w:hint="cs"/>
          <w:rtl/>
        </w:rPr>
        <w:t>ه</w:t>
      </w:r>
      <w:r>
        <w:rPr>
          <w:rtl/>
        </w:rPr>
        <w:t xml:space="preserve"> </w:t>
      </w:r>
    </w:p>
    <w:p w:rsidR="00476C9D" w:rsidRDefault="00476C9D" w:rsidP="00A96B57">
      <w:pPr>
        <w:pStyle w:val="libNormal"/>
        <w:rPr>
          <w:rtl/>
        </w:rPr>
      </w:pPr>
      <w:r>
        <w:rPr>
          <w:rtl/>
        </w:rPr>
        <w:t xml:space="preserve">8_ مومنين كو صرف خدا پر توكل كرنا چاہيئے_ </w:t>
      </w:r>
      <w:r w:rsidRPr="005F17C3">
        <w:rPr>
          <w:rStyle w:val="libArabicChar"/>
          <w:rtl/>
        </w:rPr>
        <w:t>و على الل</w:t>
      </w:r>
      <w:r w:rsidR="000153B1" w:rsidRPr="00935327">
        <w:rPr>
          <w:rStyle w:val="libArabicChar"/>
          <w:rFonts w:hint="cs"/>
          <w:rtl/>
        </w:rPr>
        <w:t>ه</w:t>
      </w:r>
      <w:r w:rsidRPr="005F17C3">
        <w:rPr>
          <w:rStyle w:val="libArabicChar"/>
          <w:rtl/>
        </w:rPr>
        <w:t xml:space="preserve"> </w:t>
      </w:r>
      <w:r w:rsidRPr="005F17C3">
        <w:rPr>
          <w:rStyle w:val="libArabicChar"/>
          <w:rFonts w:hint="cs"/>
          <w:rtl/>
        </w:rPr>
        <w:t>فليتوكل</w:t>
      </w:r>
      <w:r w:rsidRPr="005F17C3">
        <w:rPr>
          <w:rStyle w:val="libArabicChar"/>
          <w:rtl/>
        </w:rPr>
        <w:t xml:space="preserve"> </w:t>
      </w:r>
      <w:r w:rsidRPr="005F17C3">
        <w:rPr>
          <w:rStyle w:val="libArabicChar"/>
          <w:rFonts w:hint="cs"/>
          <w:rtl/>
        </w:rPr>
        <w:t>المؤمنون</w:t>
      </w:r>
      <w:r>
        <w:rPr>
          <w:rtl/>
        </w:rPr>
        <w:t xml:space="preserve"> </w:t>
      </w:r>
    </w:p>
    <w:p w:rsidR="00476C9D" w:rsidRDefault="00476C9D" w:rsidP="00A96B57">
      <w:pPr>
        <w:pStyle w:val="libNormal"/>
        <w:rPr>
          <w:rtl/>
        </w:rPr>
      </w:pPr>
      <w:r>
        <w:rPr>
          <w:rtl/>
        </w:rPr>
        <w:t>9_ تقوي اختيار كرنے كا تقاضا يہ</w:t>
      </w:r>
      <w:r w:rsidR="002A0155">
        <w:rPr>
          <w:rtl/>
        </w:rPr>
        <w:t xml:space="preserve"> ہے</w:t>
      </w:r>
      <w:r>
        <w:rPr>
          <w:rtl/>
        </w:rPr>
        <w:t xml:space="preserve"> كہ صرف خدا پر توكل كيا جائے_ </w:t>
      </w:r>
      <w:r w:rsidRPr="005F17C3">
        <w:rPr>
          <w:rStyle w:val="libArabicChar"/>
          <w:rtl/>
        </w:rPr>
        <w:t>واتقوا الل</w:t>
      </w:r>
      <w:r w:rsidR="000153B1" w:rsidRPr="00935327">
        <w:rPr>
          <w:rStyle w:val="libArabicChar"/>
          <w:rFonts w:hint="cs"/>
          <w:rtl/>
        </w:rPr>
        <w:t>ه</w:t>
      </w:r>
      <w:r w:rsidRPr="005F17C3">
        <w:rPr>
          <w:rStyle w:val="libArabicChar"/>
          <w:rtl/>
        </w:rPr>
        <w:t xml:space="preserve"> </w:t>
      </w:r>
      <w:r w:rsidRPr="005F17C3">
        <w:rPr>
          <w:rStyle w:val="libArabicChar"/>
          <w:rFonts w:hint="cs"/>
          <w:rtl/>
        </w:rPr>
        <w:t>و</w:t>
      </w:r>
      <w:r w:rsidRPr="005F17C3">
        <w:rPr>
          <w:rStyle w:val="libArabicChar"/>
          <w:rtl/>
        </w:rPr>
        <w:t xml:space="preserve"> </w:t>
      </w:r>
      <w:r w:rsidRPr="005F17C3">
        <w:rPr>
          <w:rStyle w:val="libArabicChar"/>
          <w:rFonts w:hint="cs"/>
          <w:rtl/>
        </w:rPr>
        <w:t>على</w:t>
      </w:r>
      <w:r w:rsidRPr="005F17C3">
        <w:rPr>
          <w:rStyle w:val="libArabicChar"/>
          <w:rtl/>
        </w:rPr>
        <w:t xml:space="preserve"> </w:t>
      </w:r>
      <w:r w:rsidRPr="005F17C3">
        <w:rPr>
          <w:rStyle w:val="libArabicChar"/>
          <w:rFonts w:hint="cs"/>
          <w:rtl/>
        </w:rPr>
        <w:t>الل</w:t>
      </w:r>
      <w:r w:rsidR="000153B1" w:rsidRPr="00935327">
        <w:rPr>
          <w:rStyle w:val="libArabicChar"/>
          <w:rFonts w:hint="cs"/>
          <w:rtl/>
        </w:rPr>
        <w:t>ه</w:t>
      </w:r>
      <w:r w:rsidRPr="005F17C3">
        <w:rPr>
          <w:rStyle w:val="libArabicChar"/>
          <w:rtl/>
        </w:rPr>
        <w:t xml:space="preserve"> </w:t>
      </w:r>
      <w:r w:rsidRPr="005F17C3">
        <w:rPr>
          <w:rStyle w:val="libArabicChar"/>
          <w:rFonts w:hint="cs"/>
          <w:rtl/>
        </w:rPr>
        <w:t>فليتو</w:t>
      </w:r>
      <w:r w:rsidRPr="005F17C3">
        <w:rPr>
          <w:rStyle w:val="libArabicChar"/>
          <w:rtl/>
        </w:rPr>
        <w:t>كل المؤمنون</w:t>
      </w:r>
      <w:r>
        <w:rPr>
          <w:rtl/>
        </w:rPr>
        <w:t xml:space="preserve"> </w:t>
      </w:r>
    </w:p>
    <w:p w:rsidR="00476C9D" w:rsidRDefault="00476C9D" w:rsidP="00A96B57">
      <w:pPr>
        <w:pStyle w:val="libNormal"/>
        <w:rPr>
          <w:rtl/>
        </w:rPr>
      </w:pPr>
      <w:r>
        <w:rPr>
          <w:rtl/>
        </w:rPr>
        <w:t>جملہ ''و على اللہ فليتوكل ...'' كو فاء كے ذريعے ''اتقوا اللہ'' پر عطف كرنے سے معلوم ہوتا</w:t>
      </w:r>
      <w:r w:rsidR="002A0155">
        <w:rPr>
          <w:rtl/>
        </w:rPr>
        <w:t xml:space="preserve"> ہے</w:t>
      </w:r>
      <w:r>
        <w:rPr>
          <w:rtl/>
        </w:rPr>
        <w:t xml:space="preserve"> كہ پرہيزگارى كا لازمہ يہ</w:t>
      </w:r>
      <w:r w:rsidR="002A0155">
        <w:rPr>
          <w:rtl/>
        </w:rPr>
        <w:t xml:space="preserve"> ہے</w:t>
      </w:r>
      <w:r>
        <w:rPr>
          <w:rtl/>
        </w:rPr>
        <w:t xml:space="preserve"> كہ صرف خدا پر توكل كيا جائے_ </w:t>
      </w:r>
    </w:p>
    <w:p w:rsidR="00476C9D" w:rsidRDefault="00476C9D" w:rsidP="00A96B57">
      <w:pPr>
        <w:pStyle w:val="libNormal"/>
        <w:rPr>
          <w:rtl/>
        </w:rPr>
      </w:pPr>
      <w:r>
        <w:rPr>
          <w:rtl/>
        </w:rPr>
        <w:t>10_ تقوي كى پابندى اور صرف خدا پر توكل ، اس كى نعمتو</w:t>
      </w:r>
      <w:r w:rsidR="00C91DA5">
        <w:rPr>
          <w:rtl/>
        </w:rPr>
        <w:t xml:space="preserve">ں </w:t>
      </w:r>
      <w:r>
        <w:rPr>
          <w:rtl/>
        </w:rPr>
        <w:t>كا شكر اور اس كى امداد كى سپاس</w:t>
      </w:r>
      <w:r w:rsidR="002A0155">
        <w:rPr>
          <w:rtl/>
        </w:rPr>
        <w:t xml:space="preserve"> ہے</w:t>
      </w:r>
      <w:r>
        <w:rPr>
          <w:rtl/>
        </w:rPr>
        <w:t xml:space="preserve">_ </w:t>
      </w:r>
    </w:p>
    <w:p w:rsidR="00476C9D" w:rsidRDefault="00476C9D" w:rsidP="00A96B57">
      <w:pPr>
        <w:pStyle w:val="libNormal"/>
        <w:rPr>
          <w:rtl/>
        </w:rPr>
      </w:pPr>
      <w:r w:rsidRPr="005F17C3">
        <w:rPr>
          <w:rStyle w:val="libArabicChar"/>
          <w:rtl/>
        </w:rPr>
        <w:t>اذكروا نعمت الل</w:t>
      </w:r>
      <w:r w:rsidR="000153B1" w:rsidRPr="00935327">
        <w:rPr>
          <w:rStyle w:val="libArabicChar"/>
          <w:rFonts w:hint="cs"/>
          <w:rtl/>
        </w:rPr>
        <w:t>ه</w:t>
      </w:r>
      <w:r w:rsidRPr="005F17C3">
        <w:rPr>
          <w:rStyle w:val="libArabicChar"/>
          <w:rtl/>
        </w:rPr>
        <w:t xml:space="preserve"> ... </w:t>
      </w:r>
      <w:r w:rsidRPr="005F17C3">
        <w:rPr>
          <w:rStyle w:val="libArabicChar"/>
          <w:rFonts w:hint="cs"/>
          <w:rtl/>
        </w:rPr>
        <w:t>واتقوا</w:t>
      </w:r>
      <w:r w:rsidRPr="005F17C3">
        <w:rPr>
          <w:rStyle w:val="libArabicChar"/>
          <w:rtl/>
        </w:rPr>
        <w:t xml:space="preserve"> </w:t>
      </w:r>
      <w:r w:rsidRPr="005F17C3">
        <w:rPr>
          <w:rStyle w:val="libArabicChar"/>
          <w:rFonts w:hint="cs"/>
          <w:rtl/>
        </w:rPr>
        <w:t>الل</w:t>
      </w:r>
      <w:r w:rsidR="000153B1" w:rsidRPr="00935327">
        <w:rPr>
          <w:rStyle w:val="libArabicChar"/>
          <w:rFonts w:hint="cs"/>
          <w:rtl/>
        </w:rPr>
        <w:t>ه</w:t>
      </w:r>
      <w:r w:rsidRPr="005F17C3">
        <w:rPr>
          <w:rStyle w:val="libArabicChar"/>
          <w:rtl/>
        </w:rPr>
        <w:t xml:space="preserve"> </w:t>
      </w:r>
      <w:r w:rsidRPr="005F17C3">
        <w:rPr>
          <w:rStyle w:val="libArabicChar"/>
          <w:rFonts w:hint="cs"/>
          <w:rtl/>
        </w:rPr>
        <w:t>و</w:t>
      </w:r>
      <w:r w:rsidRPr="005F17C3">
        <w:rPr>
          <w:rStyle w:val="libArabicChar"/>
          <w:rtl/>
        </w:rPr>
        <w:t xml:space="preserve"> </w:t>
      </w:r>
      <w:r w:rsidRPr="005F17C3">
        <w:rPr>
          <w:rStyle w:val="libArabicChar"/>
          <w:rFonts w:hint="cs"/>
          <w:rtl/>
        </w:rPr>
        <w:t>على</w:t>
      </w:r>
      <w:r w:rsidRPr="005F17C3">
        <w:rPr>
          <w:rStyle w:val="libArabicChar"/>
          <w:rtl/>
        </w:rPr>
        <w:t xml:space="preserve"> </w:t>
      </w:r>
      <w:r w:rsidRPr="005F17C3">
        <w:rPr>
          <w:rStyle w:val="libArabicChar"/>
          <w:rFonts w:hint="cs"/>
          <w:rtl/>
        </w:rPr>
        <w:t>الل</w:t>
      </w:r>
      <w:r w:rsidR="000153B1" w:rsidRPr="00935327">
        <w:rPr>
          <w:rStyle w:val="libArabicChar"/>
          <w:rFonts w:hint="cs"/>
          <w:rtl/>
        </w:rPr>
        <w:t>ه</w:t>
      </w:r>
      <w:r w:rsidRPr="005F17C3">
        <w:rPr>
          <w:rStyle w:val="libArabicChar"/>
          <w:rtl/>
        </w:rPr>
        <w:t xml:space="preserve"> </w:t>
      </w:r>
      <w:r w:rsidRPr="005F17C3">
        <w:rPr>
          <w:rStyle w:val="libArabicChar"/>
          <w:rFonts w:hint="cs"/>
          <w:rtl/>
        </w:rPr>
        <w:t>فليتوكل</w:t>
      </w:r>
      <w:r w:rsidRPr="005F17C3">
        <w:rPr>
          <w:rStyle w:val="libArabicChar"/>
          <w:rtl/>
        </w:rPr>
        <w:t xml:space="preserve"> </w:t>
      </w:r>
      <w:r w:rsidRPr="005F17C3">
        <w:rPr>
          <w:rStyle w:val="libArabicChar"/>
          <w:rFonts w:hint="cs"/>
          <w:rtl/>
        </w:rPr>
        <w:t>المؤمنون</w:t>
      </w:r>
      <w:r>
        <w:rPr>
          <w:rtl/>
        </w:rPr>
        <w:t xml:space="preserve"> خدا كى نعمتو</w:t>
      </w:r>
      <w:r w:rsidR="00C91DA5">
        <w:rPr>
          <w:rtl/>
        </w:rPr>
        <w:t xml:space="preserve">ں </w:t>
      </w:r>
      <w:r>
        <w:rPr>
          <w:rtl/>
        </w:rPr>
        <w:t>اور مدد و نصرت كى يادآورى كے بعد تقوي كا حكم دينا اس بات كى علامت</w:t>
      </w:r>
      <w:r w:rsidR="002A0155">
        <w:rPr>
          <w:rtl/>
        </w:rPr>
        <w:t xml:space="preserve"> ہے</w:t>
      </w:r>
      <w:r>
        <w:rPr>
          <w:rtl/>
        </w:rPr>
        <w:t xml:space="preserve"> كہ خدا پر توكل اور تقوي كى پابندى اس نعمت كا شكر و سپاس</w:t>
      </w:r>
      <w:r w:rsidR="002A0155">
        <w:rPr>
          <w:rtl/>
        </w:rPr>
        <w:t xml:space="preserve"> ہے</w:t>
      </w:r>
      <w:r>
        <w:rPr>
          <w:rtl/>
        </w:rPr>
        <w:t xml:space="preserve">_ </w:t>
      </w:r>
    </w:p>
    <w:p w:rsidR="00476C9D" w:rsidRDefault="00DA2110" w:rsidP="00A96B57">
      <w:pPr>
        <w:pStyle w:val="libNormal"/>
        <w:rPr>
          <w:rtl/>
        </w:rPr>
      </w:pPr>
      <w:r>
        <w:rPr>
          <w:rtl/>
        </w:rPr>
        <w:br w:type="page"/>
      </w:r>
      <w:r>
        <w:rPr>
          <w:rtl/>
        </w:rPr>
        <w:lastRenderedPageBreak/>
        <w:t xml:space="preserve"> </w:t>
      </w:r>
      <w:r>
        <w:rPr>
          <w:rtl/>
        </w:rPr>
        <w:cr/>
      </w:r>
      <w:r w:rsidR="00476C9D">
        <w:rPr>
          <w:rtl/>
        </w:rPr>
        <w:t>11_ خداوند متعال پر ايمان كا لازمہ يہ</w:t>
      </w:r>
      <w:r w:rsidR="002A0155">
        <w:rPr>
          <w:rtl/>
        </w:rPr>
        <w:t xml:space="preserve"> ہے</w:t>
      </w:r>
      <w:r w:rsidR="00476C9D">
        <w:rPr>
          <w:rtl/>
        </w:rPr>
        <w:t xml:space="preserve"> كہ صرف اسى پر توكل كيا جائے_ </w:t>
      </w:r>
      <w:r w:rsidR="00476C9D" w:rsidRPr="005F17C3">
        <w:rPr>
          <w:rStyle w:val="libArabicChar"/>
          <w:rtl/>
        </w:rPr>
        <w:t>و على الل</w:t>
      </w:r>
      <w:r w:rsidR="000153B1" w:rsidRPr="00935327">
        <w:rPr>
          <w:rStyle w:val="libArabicChar"/>
          <w:rFonts w:hint="cs"/>
          <w:rtl/>
        </w:rPr>
        <w:t>ه</w:t>
      </w:r>
      <w:r w:rsidR="00476C9D" w:rsidRPr="005F17C3">
        <w:rPr>
          <w:rStyle w:val="libArabicChar"/>
          <w:rtl/>
        </w:rPr>
        <w:t xml:space="preserve"> </w:t>
      </w:r>
      <w:r w:rsidR="00476C9D" w:rsidRPr="005F17C3">
        <w:rPr>
          <w:rStyle w:val="libArabicChar"/>
          <w:rFonts w:hint="cs"/>
          <w:rtl/>
        </w:rPr>
        <w:t>فليتوكل</w:t>
      </w:r>
      <w:r w:rsidR="00476C9D" w:rsidRPr="005F17C3">
        <w:rPr>
          <w:rStyle w:val="libArabicChar"/>
          <w:rtl/>
        </w:rPr>
        <w:t xml:space="preserve"> </w:t>
      </w:r>
      <w:r w:rsidR="00476C9D" w:rsidRPr="005F17C3">
        <w:rPr>
          <w:rStyle w:val="libArabicChar"/>
          <w:rFonts w:hint="cs"/>
          <w:rtl/>
        </w:rPr>
        <w:t>المؤمنون</w:t>
      </w:r>
      <w:r w:rsidR="00476C9D">
        <w:rPr>
          <w:rtl/>
        </w:rPr>
        <w:t xml:space="preserve"> توكل كے حكم مي</w:t>
      </w:r>
      <w:r w:rsidR="00C91DA5">
        <w:rPr>
          <w:rtl/>
        </w:rPr>
        <w:t xml:space="preserve">ں </w:t>
      </w:r>
      <w:r w:rsidR="00476C9D">
        <w:rPr>
          <w:rtl/>
        </w:rPr>
        <w:t>صفت ايمان پر انحصار حكايت كرتا</w:t>
      </w:r>
      <w:r w:rsidR="002A0155">
        <w:rPr>
          <w:rtl/>
        </w:rPr>
        <w:t xml:space="preserve"> ہے</w:t>
      </w:r>
      <w:r w:rsidR="00476C9D">
        <w:rPr>
          <w:rtl/>
        </w:rPr>
        <w:t xml:space="preserve"> كہ خدا پر توكل ، اس پر ايمان كا لازمہ</w:t>
      </w:r>
      <w:r w:rsidR="002A0155">
        <w:rPr>
          <w:rtl/>
        </w:rPr>
        <w:t xml:space="preserve"> ہے</w:t>
      </w:r>
      <w:r w:rsidR="00476C9D">
        <w:rPr>
          <w:rtl/>
        </w:rPr>
        <w:t xml:space="preserve">_ </w:t>
      </w:r>
    </w:p>
    <w:p w:rsidR="00476C9D" w:rsidRDefault="00476C9D" w:rsidP="00A96B57">
      <w:pPr>
        <w:pStyle w:val="libNormal"/>
        <w:rPr>
          <w:rtl/>
        </w:rPr>
      </w:pPr>
      <w:r>
        <w:rPr>
          <w:rtl/>
        </w:rPr>
        <w:t>12_ ايمان، تقوي اور توكل; اللہ تعالى كى مدد حاصل كرنے اور اس كى جانب سے دشمنو</w:t>
      </w:r>
      <w:r w:rsidR="00C91DA5">
        <w:rPr>
          <w:rtl/>
        </w:rPr>
        <w:t xml:space="preserve">ں </w:t>
      </w:r>
      <w:r>
        <w:rPr>
          <w:rtl/>
        </w:rPr>
        <w:t>كى سازشو</w:t>
      </w:r>
      <w:r w:rsidR="00C91DA5">
        <w:rPr>
          <w:rtl/>
        </w:rPr>
        <w:t xml:space="preserve">ں </w:t>
      </w:r>
      <w:r>
        <w:rPr>
          <w:rtl/>
        </w:rPr>
        <w:t>كے ناكام بنائے جانے كى راہ ہموار كرتے ہي</w:t>
      </w:r>
      <w:r w:rsidR="00C91DA5">
        <w:rPr>
          <w:rtl/>
        </w:rPr>
        <w:t xml:space="preserve">ں </w:t>
      </w:r>
      <w:r>
        <w:rPr>
          <w:rtl/>
        </w:rPr>
        <w:t xml:space="preserve">_ </w:t>
      </w:r>
      <w:r w:rsidRPr="005F17C3">
        <w:rPr>
          <w:rStyle w:val="libArabicChar"/>
          <w:rtl/>
        </w:rPr>
        <w:t>يا اي</w:t>
      </w:r>
      <w:r w:rsidR="000153B1" w:rsidRPr="00935327">
        <w:rPr>
          <w:rStyle w:val="libArabicChar"/>
          <w:rFonts w:hint="cs"/>
          <w:rtl/>
        </w:rPr>
        <w:t>ه</w:t>
      </w:r>
      <w:r w:rsidRPr="005F17C3">
        <w:rPr>
          <w:rStyle w:val="libArabicChar"/>
          <w:rFonts w:hint="cs"/>
          <w:rtl/>
        </w:rPr>
        <w:t>ا</w:t>
      </w:r>
      <w:r w:rsidRPr="005F17C3">
        <w:rPr>
          <w:rStyle w:val="libArabicChar"/>
          <w:rtl/>
        </w:rPr>
        <w:t xml:space="preserve"> </w:t>
      </w:r>
      <w:r w:rsidRPr="005F17C3">
        <w:rPr>
          <w:rStyle w:val="libArabicChar"/>
          <w:rFonts w:hint="cs"/>
          <w:rtl/>
        </w:rPr>
        <w:t>الذين</w:t>
      </w:r>
      <w:r w:rsidRPr="005F17C3">
        <w:rPr>
          <w:rStyle w:val="libArabicChar"/>
          <w:rtl/>
        </w:rPr>
        <w:t xml:space="preserve"> </w:t>
      </w:r>
      <w:r w:rsidRPr="005F17C3">
        <w:rPr>
          <w:rStyle w:val="libArabicChar"/>
          <w:rFonts w:hint="cs"/>
          <w:rtl/>
        </w:rPr>
        <w:t>آمنوا</w:t>
      </w:r>
      <w:r w:rsidRPr="005F17C3">
        <w:rPr>
          <w:rStyle w:val="libArabicChar"/>
          <w:rtl/>
        </w:rPr>
        <w:t xml:space="preserve"> </w:t>
      </w:r>
      <w:r w:rsidRPr="005F17C3">
        <w:rPr>
          <w:rStyle w:val="libArabicChar"/>
          <w:rFonts w:hint="cs"/>
          <w:rtl/>
        </w:rPr>
        <w:t>اذكروا</w:t>
      </w:r>
      <w:r w:rsidRPr="005F17C3">
        <w:rPr>
          <w:rStyle w:val="libArabicChar"/>
          <w:rtl/>
        </w:rPr>
        <w:t xml:space="preserve"> </w:t>
      </w:r>
      <w:r w:rsidRPr="005F17C3">
        <w:rPr>
          <w:rStyle w:val="libArabicChar"/>
          <w:rFonts w:hint="cs"/>
          <w:rtl/>
        </w:rPr>
        <w:t>نعمت</w:t>
      </w:r>
      <w:r w:rsidRPr="005F17C3">
        <w:rPr>
          <w:rStyle w:val="libArabicChar"/>
          <w:rtl/>
        </w:rPr>
        <w:t xml:space="preserve"> </w:t>
      </w:r>
      <w:r w:rsidRPr="005F17C3">
        <w:rPr>
          <w:rStyle w:val="libArabicChar"/>
          <w:rFonts w:hint="cs"/>
          <w:rtl/>
        </w:rPr>
        <w:t>الل</w:t>
      </w:r>
      <w:r w:rsidR="000153B1" w:rsidRPr="00935327">
        <w:rPr>
          <w:rStyle w:val="libArabicChar"/>
          <w:rFonts w:hint="cs"/>
          <w:rtl/>
        </w:rPr>
        <w:t>ه</w:t>
      </w:r>
      <w:r w:rsidRPr="005F17C3">
        <w:rPr>
          <w:rStyle w:val="libArabicChar"/>
          <w:rtl/>
        </w:rPr>
        <w:t xml:space="preserve"> ... </w:t>
      </w:r>
      <w:r w:rsidRPr="005F17C3">
        <w:rPr>
          <w:rStyle w:val="libArabicChar"/>
          <w:rFonts w:hint="cs"/>
          <w:rtl/>
        </w:rPr>
        <w:t>و</w:t>
      </w:r>
      <w:r w:rsidRPr="005F17C3">
        <w:rPr>
          <w:rStyle w:val="libArabicChar"/>
          <w:rtl/>
        </w:rPr>
        <w:t xml:space="preserve"> </w:t>
      </w:r>
      <w:r w:rsidRPr="005F17C3">
        <w:rPr>
          <w:rStyle w:val="libArabicChar"/>
          <w:rFonts w:hint="cs"/>
          <w:rtl/>
        </w:rPr>
        <w:t>على</w:t>
      </w:r>
      <w:r w:rsidRPr="005F17C3">
        <w:rPr>
          <w:rStyle w:val="libArabicChar"/>
          <w:rtl/>
        </w:rPr>
        <w:t xml:space="preserve"> </w:t>
      </w:r>
      <w:r w:rsidRPr="005F17C3">
        <w:rPr>
          <w:rStyle w:val="libArabicChar"/>
          <w:rFonts w:hint="cs"/>
          <w:rtl/>
        </w:rPr>
        <w:t>الل</w:t>
      </w:r>
      <w:r w:rsidR="000153B1" w:rsidRPr="00935327">
        <w:rPr>
          <w:rStyle w:val="libArabicChar"/>
          <w:rFonts w:hint="cs"/>
          <w:rtl/>
        </w:rPr>
        <w:t>ه</w:t>
      </w:r>
      <w:r w:rsidRPr="005F17C3">
        <w:rPr>
          <w:rStyle w:val="libArabicChar"/>
          <w:rtl/>
        </w:rPr>
        <w:t xml:space="preserve"> </w:t>
      </w:r>
      <w:r w:rsidRPr="005F17C3">
        <w:rPr>
          <w:rStyle w:val="libArabicChar"/>
          <w:rFonts w:hint="cs"/>
          <w:rtl/>
        </w:rPr>
        <w:t>فليتوكل</w:t>
      </w:r>
      <w:r w:rsidRPr="005F17C3">
        <w:rPr>
          <w:rStyle w:val="libArabicChar"/>
          <w:rtl/>
        </w:rPr>
        <w:t xml:space="preserve"> </w:t>
      </w:r>
      <w:r w:rsidRPr="005F17C3">
        <w:rPr>
          <w:rStyle w:val="libArabicChar"/>
          <w:rFonts w:hint="cs"/>
          <w:rtl/>
        </w:rPr>
        <w:t>المؤمنون</w:t>
      </w:r>
      <w:r>
        <w:rPr>
          <w:rtl/>
        </w:rPr>
        <w:t xml:space="preserve"> </w:t>
      </w:r>
    </w:p>
    <w:p w:rsidR="00476C9D" w:rsidRDefault="00476C9D" w:rsidP="00A96B57">
      <w:pPr>
        <w:pStyle w:val="libNormal"/>
        <w:rPr>
          <w:rtl/>
        </w:rPr>
      </w:pPr>
      <w:r>
        <w:rPr>
          <w:rtl/>
        </w:rPr>
        <w:t xml:space="preserve">اسلام: صدر اسلام كى تاريخ 2، 3 </w:t>
      </w:r>
    </w:p>
    <w:p w:rsidR="00476C9D" w:rsidRDefault="00476C9D" w:rsidP="00A96B57">
      <w:pPr>
        <w:pStyle w:val="libNormal"/>
        <w:rPr>
          <w:rtl/>
        </w:rPr>
      </w:pPr>
      <w:r>
        <w:rPr>
          <w:rtl/>
        </w:rPr>
        <w:t>اللہ تعالى: اللہ تعالى كى مدد كا پيش خيمہ 12;اللہ تعالى كى مدد و نصرت 2;اللہ تعالى كى نعمتو</w:t>
      </w:r>
      <w:r w:rsidR="00C91DA5">
        <w:rPr>
          <w:rtl/>
        </w:rPr>
        <w:t xml:space="preserve">ں </w:t>
      </w:r>
      <w:r>
        <w:rPr>
          <w:rtl/>
        </w:rPr>
        <w:t>كو بھلا دينا 7; اللہ تعالى كى نعمتي</w:t>
      </w:r>
      <w:r w:rsidR="00C91DA5">
        <w:rPr>
          <w:rtl/>
        </w:rPr>
        <w:t xml:space="preserve">ں </w:t>
      </w:r>
      <w:r>
        <w:rPr>
          <w:rtl/>
        </w:rPr>
        <w:t xml:space="preserve">4; اللہ تعالى كے افعال 3 </w:t>
      </w:r>
    </w:p>
    <w:p w:rsidR="00476C9D" w:rsidRDefault="00476C9D" w:rsidP="00A96B57">
      <w:pPr>
        <w:pStyle w:val="libNormal"/>
        <w:rPr>
          <w:rtl/>
        </w:rPr>
      </w:pPr>
      <w:r>
        <w:rPr>
          <w:rtl/>
        </w:rPr>
        <w:t>ايمان: ايمان سے متعلق چيزي</w:t>
      </w:r>
      <w:r w:rsidR="00C91DA5">
        <w:rPr>
          <w:rtl/>
        </w:rPr>
        <w:t xml:space="preserve">ں </w:t>
      </w:r>
      <w:r>
        <w:rPr>
          <w:rtl/>
        </w:rPr>
        <w:t xml:space="preserve">11; ايمان كے اثرات 11، 12 ;خدا پر ايمان 11 </w:t>
      </w:r>
    </w:p>
    <w:p w:rsidR="00476C9D" w:rsidRDefault="00476C9D" w:rsidP="00A96B57">
      <w:pPr>
        <w:pStyle w:val="libNormal"/>
        <w:rPr>
          <w:rtl/>
        </w:rPr>
      </w:pPr>
      <w:r>
        <w:rPr>
          <w:rtl/>
        </w:rPr>
        <w:t xml:space="preserve">تقوي: تقوي كا پيش خيمہ 6; تقوي كى اہميت 5، 10; تقوي كے اثرات 9، 12 </w:t>
      </w:r>
    </w:p>
    <w:p w:rsidR="00476C9D" w:rsidRDefault="00476C9D" w:rsidP="00A96B57">
      <w:pPr>
        <w:pStyle w:val="libNormal"/>
        <w:rPr>
          <w:rtl/>
        </w:rPr>
      </w:pPr>
      <w:r>
        <w:rPr>
          <w:rtl/>
        </w:rPr>
        <w:t xml:space="preserve">توكل: توكل كا پيش خيمہ6، 9; توكل كے اثرات 12;اللہ تعالى پر توكل 8، 9، 10، 11 </w:t>
      </w:r>
    </w:p>
    <w:p w:rsidR="00476C9D" w:rsidRDefault="00476C9D" w:rsidP="00A96B57">
      <w:pPr>
        <w:pStyle w:val="libNormal"/>
        <w:rPr>
          <w:rtl/>
        </w:rPr>
      </w:pPr>
      <w:r>
        <w:rPr>
          <w:rtl/>
        </w:rPr>
        <w:t>دشمن: دشمنان اسلام كى سازش 4;دشمنان دين كى سازش 3;دشمنو</w:t>
      </w:r>
      <w:r w:rsidR="00C91DA5">
        <w:rPr>
          <w:rtl/>
        </w:rPr>
        <w:t xml:space="preserve">ں </w:t>
      </w:r>
      <w:r>
        <w:rPr>
          <w:rtl/>
        </w:rPr>
        <w:t>كى سازش ناكام بنانا 12; دشمنو</w:t>
      </w:r>
      <w:r w:rsidR="00C91DA5">
        <w:rPr>
          <w:rtl/>
        </w:rPr>
        <w:t xml:space="preserve">ں </w:t>
      </w:r>
      <w:r>
        <w:rPr>
          <w:rtl/>
        </w:rPr>
        <w:t xml:space="preserve">كى كوشش 2 </w:t>
      </w:r>
    </w:p>
    <w:p w:rsidR="00476C9D" w:rsidRDefault="00476C9D" w:rsidP="00A96B57">
      <w:pPr>
        <w:pStyle w:val="libNormal"/>
        <w:rPr>
          <w:rtl/>
        </w:rPr>
      </w:pPr>
      <w:r>
        <w:rPr>
          <w:rtl/>
        </w:rPr>
        <w:t>ذكر : خدا كى نعمتو</w:t>
      </w:r>
      <w:r w:rsidR="00C91DA5">
        <w:rPr>
          <w:rtl/>
        </w:rPr>
        <w:t xml:space="preserve">ں </w:t>
      </w:r>
      <w:r>
        <w:rPr>
          <w:rtl/>
        </w:rPr>
        <w:t xml:space="preserve">كا ذكر 1، 6; ذكر كے اثرات 6 </w:t>
      </w:r>
    </w:p>
    <w:p w:rsidR="00476C9D" w:rsidRDefault="00476C9D" w:rsidP="00A96B57">
      <w:pPr>
        <w:pStyle w:val="libNormal"/>
        <w:rPr>
          <w:rtl/>
        </w:rPr>
      </w:pPr>
      <w:r>
        <w:rPr>
          <w:rtl/>
        </w:rPr>
        <w:t xml:space="preserve">شكر: نعمت كا شكر ادا كرنا10 </w:t>
      </w:r>
    </w:p>
    <w:p w:rsidR="00476C9D" w:rsidRDefault="00476C9D" w:rsidP="00A96B57">
      <w:pPr>
        <w:pStyle w:val="libNormal"/>
        <w:rPr>
          <w:rtl/>
        </w:rPr>
      </w:pPr>
      <w:r>
        <w:rPr>
          <w:rtl/>
        </w:rPr>
        <w:t xml:space="preserve">عدم تقوي: عدم تقوي كى علامات 7 </w:t>
      </w:r>
    </w:p>
    <w:p w:rsidR="00476C9D" w:rsidRDefault="00476C9D" w:rsidP="00A96B57">
      <w:pPr>
        <w:pStyle w:val="libNormal"/>
        <w:rPr>
          <w:rtl/>
        </w:rPr>
      </w:pPr>
      <w:r>
        <w:rPr>
          <w:rtl/>
        </w:rPr>
        <w:t xml:space="preserve">معاشرہ: اسلامى معاشرے پر ظلم 2 </w:t>
      </w:r>
    </w:p>
    <w:p w:rsidR="00476C9D" w:rsidRDefault="00476C9D" w:rsidP="00A96B57">
      <w:pPr>
        <w:pStyle w:val="libNormal"/>
        <w:rPr>
          <w:rtl/>
        </w:rPr>
      </w:pPr>
      <w:r>
        <w:rPr>
          <w:rtl/>
        </w:rPr>
        <w:t>مومنين: مومنين كى ذمہ دارى 1، 8;مومنين كى فضيلتي</w:t>
      </w:r>
      <w:r w:rsidR="00C91DA5">
        <w:rPr>
          <w:rtl/>
        </w:rPr>
        <w:t xml:space="preserve">ں </w:t>
      </w:r>
      <w:r>
        <w:rPr>
          <w:rtl/>
        </w:rPr>
        <w:t xml:space="preserve">4 </w:t>
      </w:r>
    </w:p>
    <w:p w:rsidR="00476C9D" w:rsidRDefault="00476C9D" w:rsidP="00A96B57">
      <w:pPr>
        <w:pStyle w:val="libNormal"/>
        <w:rPr>
          <w:rtl/>
        </w:rPr>
      </w:pPr>
      <w:r>
        <w:rPr>
          <w:rtl/>
        </w:rPr>
        <w:t>نعمت جن كے شامل حال</w:t>
      </w:r>
      <w:r w:rsidR="002A0155">
        <w:rPr>
          <w:rtl/>
        </w:rPr>
        <w:t xml:space="preserve"> ہے</w:t>
      </w:r>
      <w:r>
        <w:rPr>
          <w:rtl/>
        </w:rPr>
        <w:t xml:space="preserve"> :4 </w:t>
      </w:r>
    </w:p>
    <w:p w:rsidR="005F17C3" w:rsidRDefault="00DA2110" w:rsidP="00A96B57">
      <w:pPr>
        <w:pStyle w:val="libNormal"/>
        <w:rPr>
          <w:rtl/>
        </w:rPr>
      </w:pPr>
      <w:r>
        <w:rPr>
          <w:rtl/>
        </w:rPr>
        <w:br w:type="page"/>
      </w:r>
      <w:r>
        <w:rPr>
          <w:rtl/>
        </w:rPr>
        <w:lastRenderedPageBreak/>
        <w:t xml:space="preserve"> </w:t>
      </w:r>
    </w:p>
    <w:p w:rsidR="005F17C3" w:rsidRDefault="005F17C3" w:rsidP="00A96B57">
      <w:pPr>
        <w:pStyle w:val="Heading2Center"/>
        <w:rPr>
          <w:rtl/>
        </w:rPr>
      </w:pPr>
      <w:bookmarkStart w:id="89" w:name="_Toc11840697"/>
      <w:r>
        <w:rPr>
          <w:rFonts w:hint="cs"/>
          <w:rtl/>
        </w:rPr>
        <w:t xml:space="preserve">آیت  </w:t>
      </w:r>
      <w:r>
        <w:rPr>
          <w:rtl/>
        </w:rPr>
        <w:t>12</w:t>
      </w:r>
      <w:bookmarkEnd w:id="89"/>
    </w:p>
    <w:p w:rsidR="00476C9D" w:rsidRDefault="00F10600" w:rsidP="00A96B57">
      <w:pPr>
        <w:pStyle w:val="libNormal"/>
        <w:rPr>
          <w:rtl/>
        </w:rPr>
      </w:pPr>
      <w:r w:rsidRPr="00F10600">
        <w:rPr>
          <w:rStyle w:val="libAlaemChar"/>
          <w:rtl/>
        </w:rPr>
        <w:t>(</w:t>
      </w:r>
      <w:r>
        <w:rPr>
          <w:rStyle w:val="libAieChar"/>
          <w:rtl/>
        </w:rPr>
        <w:t xml:space="preserve"> </w:t>
      </w:r>
      <w:r w:rsidRPr="005F17C3">
        <w:rPr>
          <w:rStyle w:val="libAieChar"/>
          <w:rtl/>
        </w:rPr>
        <w:t>وَلَقَدْ أَخَذَ اللّهُ مِيثَاقَ بَنِي إِسْرَائِيلَ وَبَعَثْنَا مِنهُمُ اثْنَيْ عَشَرَ نَقِيباً وَقَالَ اللّهُ إِنِّي مَعَكُمْ لَئِنْ أَقَمْتُمُ الصَّلاَةَ وَآتَيْتُمُ الزَّكَاةَ وَآمَنتُم بِرُسُلِي وَعَزَّرْتُمُوهُمْ وَأَقْرَضْتُمُ اللّهَ قَرْضاً حَسَناً لَّأُكَفِّرَنَّ عَنكُمْ سَيِّئَاتِكُمْ وَلأُدْخِلَنَّكُمْ جَنَّاتٍ تَجْرِي مِن تَحْتِهَا الأَنْهَارُ فَمَن كَفَرَ بَعْدَ ذَلِكَ مِنكُمْ فَقَدْ ضَلَّ سَوَاء السَّبِيلِ</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اوربيشك الله نے بنى اسرائيل سے عہد ليا او رہم نے ان مي</w:t>
      </w:r>
      <w:r w:rsidR="00C91DA5">
        <w:rPr>
          <w:rtl/>
        </w:rPr>
        <w:t xml:space="preserve">ں </w:t>
      </w:r>
      <w:r>
        <w:rPr>
          <w:rtl/>
        </w:rPr>
        <w:t>سے بارہ نقيب بھيجے اور خدا نے يہ بھى كہہ ديا كہ ہم تمہارے ساتھ ہي</w:t>
      </w:r>
      <w:r w:rsidR="00C91DA5">
        <w:rPr>
          <w:rtl/>
        </w:rPr>
        <w:t xml:space="preserve">ں </w:t>
      </w:r>
      <w:r>
        <w:rPr>
          <w:rtl/>
        </w:rPr>
        <w:t>اگر تم نے نماز قائم كى او رزكوة ادا كى او رہمارے رسولو</w:t>
      </w:r>
      <w:r w:rsidR="00C91DA5">
        <w:rPr>
          <w:rtl/>
        </w:rPr>
        <w:t xml:space="preserve">ں </w:t>
      </w:r>
      <w:r>
        <w:rPr>
          <w:rtl/>
        </w:rPr>
        <w:t>پرايمان لے آئے او ران كى مدد كى او رخداكى راہ مي</w:t>
      </w:r>
      <w:r w:rsidR="00C91DA5">
        <w:rPr>
          <w:rtl/>
        </w:rPr>
        <w:t xml:space="preserve">ں </w:t>
      </w:r>
      <w:r>
        <w:rPr>
          <w:rtl/>
        </w:rPr>
        <w:t>قرض حسنہ ديا تو ہم يقينا تمہارى برائيو</w:t>
      </w:r>
      <w:r w:rsidR="00C91DA5">
        <w:rPr>
          <w:rtl/>
        </w:rPr>
        <w:t xml:space="preserve">ں </w:t>
      </w:r>
      <w:r>
        <w:rPr>
          <w:rtl/>
        </w:rPr>
        <w:t>سے درگذر كري</w:t>
      </w:r>
      <w:r w:rsidR="00C91DA5">
        <w:rPr>
          <w:rtl/>
        </w:rPr>
        <w:t xml:space="preserve">ں </w:t>
      </w:r>
      <w:r>
        <w:rPr>
          <w:rtl/>
        </w:rPr>
        <w:t>گے او رتمہي</w:t>
      </w:r>
      <w:r w:rsidR="00C91DA5">
        <w:rPr>
          <w:rtl/>
        </w:rPr>
        <w:t xml:space="preserve">ں </w:t>
      </w:r>
      <w:r>
        <w:rPr>
          <w:rtl/>
        </w:rPr>
        <w:t>ان باغات مي</w:t>
      </w:r>
      <w:r w:rsidR="00C91DA5">
        <w:rPr>
          <w:rtl/>
        </w:rPr>
        <w:t xml:space="preserve">ں </w:t>
      </w:r>
      <w:r>
        <w:rPr>
          <w:rtl/>
        </w:rPr>
        <w:t>داخل كري</w:t>
      </w:r>
      <w:r w:rsidR="00C91DA5">
        <w:rPr>
          <w:rtl/>
        </w:rPr>
        <w:t xml:space="preserve">ں </w:t>
      </w:r>
      <w:r>
        <w:rPr>
          <w:rtl/>
        </w:rPr>
        <w:t>گے جن كے نيچے نہري</w:t>
      </w:r>
      <w:r w:rsidR="00C91DA5">
        <w:rPr>
          <w:rtl/>
        </w:rPr>
        <w:t xml:space="preserve">ں </w:t>
      </w:r>
      <w:r>
        <w:rPr>
          <w:rtl/>
        </w:rPr>
        <w:t>جارى ہو</w:t>
      </w:r>
      <w:r w:rsidR="00C91DA5">
        <w:rPr>
          <w:rtl/>
        </w:rPr>
        <w:t xml:space="preserve">ں </w:t>
      </w:r>
      <w:r>
        <w:rPr>
          <w:rtl/>
        </w:rPr>
        <w:t>گى _ پھر جو اس كے بعد كفر كرے گا تو وہ بہت برے راستہ كى طرف بہك گيا</w:t>
      </w:r>
      <w:r w:rsidR="002A0155">
        <w:rPr>
          <w:rtl/>
        </w:rPr>
        <w:t xml:space="preserve"> ہے</w:t>
      </w:r>
      <w:r>
        <w:rPr>
          <w:rtl/>
        </w:rPr>
        <w:t xml:space="preserve"> _ </w:t>
      </w:r>
    </w:p>
    <w:p w:rsidR="00476C9D" w:rsidRDefault="00476C9D" w:rsidP="00A96B57">
      <w:pPr>
        <w:pStyle w:val="libNormal"/>
        <w:rPr>
          <w:rtl/>
        </w:rPr>
      </w:pPr>
      <w:r>
        <w:rPr>
          <w:rtl/>
        </w:rPr>
        <w:t xml:space="preserve">1_ خداوند عالم نے بنى اسرائيل سے اپنے فرامين كى مكمل اطاعت كا عہد و پيمان ليا_ </w:t>
      </w:r>
      <w:r w:rsidRPr="005F17C3">
        <w:rPr>
          <w:rStyle w:val="libArabicChar"/>
          <w:rtl/>
        </w:rPr>
        <w:t>و لقد اخذ الل</w:t>
      </w:r>
      <w:r w:rsidR="000153B1" w:rsidRPr="00935327">
        <w:rPr>
          <w:rStyle w:val="libArabicChar"/>
          <w:rFonts w:hint="cs"/>
          <w:rtl/>
        </w:rPr>
        <w:t>ه</w:t>
      </w:r>
      <w:r w:rsidRPr="005F17C3">
        <w:rPr>
          <w:rStyle w:val="libArabicChar"/>
          <w:rtl/>
        </w:rPr>
        <w:t xml:space="preserve"> </w:t>
      </w:r>
      <w:r w:rsidRPr="005F17C3">
        <w:rPr>
          <w:rStyle w:val="libArabicChar"/>
          <w:rFonts w:hint="cs"/>
          <w:rtl/>
        </w:rPr>
        <w:t>ميثاق</w:t>
      </w:r>
      <w:r w:rsidRPr="005F17C3">
        <w:rPr>
          <w:rStyle w:val="libArabicChar"/>
          <w:rtl/>
        </w:rPr>
        <w:t xml:space="preserve"> </w:t>
      </w:r>
      <w:r w:rsidRPr="005F17C3">
        <w:rPr>
          <w:rStyle w:val="libArabicChar"/>
          <w:rFonts w:hint="cs"/>
          <w:rtl/>
        </w:rPr>
        <w:t>بنى</w:t>
      </w:r>
      <w:r w:rsidRPr="005F17C3">
        <w:rPr>
          <w:rStyle w:val="libArabicChar"/>
          <w:rtl/>
        </w:rPr>
        <w:t xml:space="preserve"> </w:t>
      </w:r>
      <w:r w:rsidRPr="005F17C3">
        <w:rPr>
          <w:rStyle w:val="libArabicChar"/>
          <w:rFonts w:hint="cs"/>
          <w:rtl/>
        </w:rPr>
        <w:t>اسرائي</w:t>
      </w:r>
      <w:r w:rsidRPr="005F17C3">
        <w:rPr>
          <w:rStyle w:val="libArabicChar"/>
          <w:rtl/>
        </w:rPr>
        <w:t>ل</w:t>
      </w:r>
      <w:r>
        <w:rPr>
          <w:rtl/>
        </w:rPr>
        <w:t xml:space="preserve"> اس آيت شريفہ اور ساتوي</w:t>
      </w:r>
      <w:r w:rsidR="00C91DA5">
        <w:rPr>
          <w:rtl/>
        </w:rPr>
        <w:t xml:space="preserve">ں </w:t>
      </w:r>
      <w:r>
        <w:rPr>
          <w:rtl/>
        </w:rPr>
        <w:t>آيت كے درميان پائے جانے والے تعلق اور ارتباط سے معلوم ہوتا</w:t>
      </w:r>
      <w:r w:rsidR="002A0155">
        <w:rPr>
          <w:rtl/>
        </w:rPr>
        <w:t xml:space="preserve"> ہے</w:t>
      </w:r>
      <w:r>
        <w:rPr>
          <w:rtl/>
        </w:rPr>
        <w:t xml:space="preserve"> كہ اللہ تعالى نے بنى اسرائيل سے بھى مكمل اطاعت كا عہد و پيمان ليا تھا_ </w:t>
      </w:r>
    </w:p>
    <w:p w:rsidR="00476C9D" w:rsidRDefault="00476C9D" w:rsidP="00A96B57">
      <w:pPr>
        <w:pStyle w:val="libNormal"/>
        <w:rPr>
          <w:rtl/>
        </w:rPr>
      </w:pPr>
      <w:r>
        <w:rPr>
          <w:rtl/>
        </w:rPr>
        <w:t>2_ خداوند عالم نے بنى اسرائيل مي</w:t>
      </w:r>
      <w:r w:rsidR="00C91DA5">
        <w:rPr>
          <w:rtl/>
        </w:rPr>
        <w:t xml:space="preserve">ں </w:t>
      </w:r>
      <w:r>
        <w:rPr>
          <w:rtl/>
        </w:rPr>
        <w:t xml:space="preserve">سے بارہ سرپرست ان پر معين كيے_ </w:t>
      </w:r>
    </w:p>
    <w:p w:rsidR="00476C9D" w:rsidRDefault="00DA2110" w:rsidP="00A96B57">
      <w:pPr>
        <w:pStyle w:val="libNormal"/>
        <w:rPr>
          <w:rtl/>
        </w:rPr>
      </w:pPr>
      <w:r>
        <w:rPr>
          <w:rtl/>
        </w:rPr>
        <w:br w:type="page"/>
      </w:r>
      <w:r>
        <w:rPr>
          <w:rtl/>
        </w:rPr>
        <w:lastRenderedPageBreak/>
        <w:t xml:space="preserve"> </w:t>
      </w:r>
      <w:r>
        <w:rPr>
          <w:rtl/>
        </w:rPr>
        <w:cr/>
      </w:r>
      <w:r w:rsidR="00476C9D" w:rsidRPr="005F17C3">
        <w:rPr>
          <w:rStyle w:val="libArabicChar"/>
          <w:rtl/>
        </w:rPr>
        <w:t>و بعثنا من</w:t>
      </w:r>
      <w:r w:rsidR="000153B1" w:rsidRPr="00935327">
        <w:rPr>
          <w:rStyle w:val="libArabicChar"/>
          <w:rFonts w:hint="cs"/>
          <w:rtl/>
        </w:rPr>
        <w:t>ه</w:t>
      </w:r>
      <w:r w:rsidR="00476C9D" w:rsidRPr="005F17C3">
        <w:rPr>
          <w:rStyle w:val="libArabicChar"/>
          <w:rFonts w:hint="cs"/>
          <w:rtl/>
        </w:rPr>
        <w:t>م</w:t>
      </w:r>
      <w:r w:rsidR="00476C9D" w:rsidRPr="005F17C3">
        <w:rPr>
          <w:rStyle w:val="libArabicChar"/>
          <w:rtl/>
        </w:rPr>
        <w:t xml:space="preserve"> </w:t>
      </w:r>
      <w:r w:rsidR="00476C9D" w:rsidRPr="005F17C3">
        <w:rPr>
          <w:rStyle w:val="libArabicChar"/>
          <w:rFonts w:hint="cs"/>
          <w:rtl/>
        </w:rPr>
        <w:t>اثنى</w:t>
      </w:r>
      <w:r w:rsidR="00476C9D" w:rsidRPr="005F17C3">
        <w:rPr>
          <w:rStyle w:val="libArabicChar"/>
          <w:rtl/>
        </w:rPr>
        <w:t xml:space="preserve"> </w:t>
      </w:r>
      <w:r w:rsidR="00476C9D" w:rsidRPr="005F17C3">
        <w:rPr>
          <w:rStyle w:val="libArabicChar"/>
          <w:rFonts w:hint="cs"/>
          <w:rtl/>
        </w:rPr>
        <w:t>عشر</w:t>
      </w:r>
      <w:r w:rsidR="00476C9D" w:rsidRPr="005F17C3">
        <w:rPr>
          <w:rStyle w:val="libArabicChar"/>
          <w:rtl/>
        </w:rPr>
        <w:t xml:space="preserve"> </w:t>
      </w:r>
      <w:r w:rsidR="00476C9D" w:rsidRPr="005F17C3">
        <w:rPr>
          <w:rStyle w:val="libArabicChar"/>
          <w:rFonts w:hint="cs"/>
          <w:rtl/>
        </w:rPr>
        <w:t>نقي</w:t>
      </w:r>
      <w:r w:rsidR="00476C9D" w:rsidRPr="005F17C3">
        <w:rPr>
          <w:rStyle w:val="libArabicChar"/>
          <w:rtl/>
        </w:rPr>
        <w:t>باً</w:t>
      </w:r>
      <w:r w:rsidR="005F17C3">
        <w:rPr>
          <w:rFonts w:hint="cs"/>
          <w:rtl/>
        </w:rPr>
        <w:t xml:space="preserve"> </w:t>
      </w:r>
      <w:r w:rsidR="00476C9D">
        <w:rPr>
          <w:rtl/>
        </w:rPr>
        <w:t>''نقيب ''اس شخص كو كہا جاتا</w:t>
      </w:r>
      <w:r w:rsidR="002A0155">
        <w:rPr>
          <w:rtl/>
        </w:rPr>
        <w:t xml:space="preserve"> ہے</w:t>
      </w:r>
      <w:r w:rsidR="00476C9D">
        <w:rPr>
          <w:rtl/>
        </w:rPr>
        <w:t xml:space="preserve"> جو والى يا حاكم كى طرف سے كسى گروہ يا طائفہ كى سرپرستى يا ان پر حكومت كرے_ </w:t>
      </w:r>
    </w:p>
    <w:p w:rsidR="00476C9D" w:rsidRDefault="00476C9D" w:rsidP="00A96B57">
      <w:pPr>
        <w:pStyle w:val="libNormal"/>
        <w:rPr>
          <w:rtl/>
        </w:rPr>
      </w:pPr>
      <w:r>
        <w:rPr>
          <w:rtl/>
        </w:rPr>
        <w:t>3_ ہر معاشرے كا سرپرست اور رہبر خود انہي</w:t>
      </w:r>
      <w:r w:rsidR="00C91DA5">
        <w:rPr>
          <w:rtl/>
        </w:rPr>
        <w:t xml:space="preserve">ں </w:t>
      </w:r>
      <w:r>
        <w:rPr>
          <w:rtl/>
        </w:rPr>
        <w:t>مي</w:t>
      </w:r>
      <w:r w:rsidR="00C91DA5">
        <w:rPr>
          <w:rtl/>
        </w:rPr>
        <w:t xml:space="preserve">ں </w:t>
      </w:r>
      <w:r>
        <w:rPr>
          <w:rtl/>
        </w:rPr>
        <w:t xml:space="preserve">سے چننا چاہيے _ </w:t>
      </w:r>
      <w:r w:rsidRPr="005F17C3">
        <w:rPr>
          <w:rStyle w:val="libArabicChar"/>
          <w:rtl/>
        </w:rPr>
        <w:t>و بعثنا من</w:t>
      </w:r>
      <w:r w:rsidR="000153B1" w:rsidRPr="00935327">
        <w:rPr>
          <w:rStyle w:val="libArabicChar"/>
          <w:rFonts w:hint="cs"/>
          <w:rtl/>
        </w:rPr>
        <w:t>ه</w:t>
      </w:r>
      <w:r w:rsidRPr="005F17C3">
        <w:rPr>
          <w:rStyle w:val="libArabicChar"/>
          <w:rFonts w:hint="cs"/>
          <w:rtl/>
        </w:rPr>
        <w:t>م</w:t>
      </w:r>
      <w:r w:rsidRPr="005F17C3">
        <w:rPr>
          <w:rStyle w:val="libArabicChar"/>
          <w:rtl/>
        </w:rPr>
        <w:t xml:space="preserve"> </w:t>
      </w:r>
      <w:r w:rsidRPr="005F17C3">
        <w:rPr>
          <w:rStyle w:val="libArabicChar"/>
          <w:rFonts w:hint="cs"/>
          <w:rtl/>
        </w:rPr>
        <w:t>اثني</w:t>
      </w:r>
      <w:r w:rsidRPr="005F17C3">
        <w:rPr>
          <w:rStyle w:val="libArabicChar"/>
          <w:rtl/>
        </w:rPr>
        <w:t xml:space="preserve"> </w:t>
      </w:r>
      <w:r w:rsidRPr="005F17C3">
        <w:rPr>
          <w:rStyle w:val="libArabicChar"/>
          <w:rFonts w:hint="cs"/>
          <w:rtl/>
        </w:rPr>
        <w:t>عشر</w:t>
      </w:r>
      <w:r w:rsidRPr="005F17C3">
        <w:rPr>
          <w:rStyle w:val="libArabicChar"/>
          <w:rtl/>
        </w:rPr>
        <w:t xml:space="preserve"> </w:t>
      </w:r>
      <w:r w:rsidRPr="005F17C3">
        <w:rPr>
          <w:rStyle w:val="libArabicChar"/>
          <w:rFonts w:hint="cs"/>
          <w:rtl/>
        </w:rPr>
        <w:t>نقيباً</w:t>
      </w:r>
      <w:r>
        <w:rPr>
          <w:rtl/>
        </w:rPr>
        <w:t xml:space="preserve"> </w:t>
      </w:r>
    </w:p>
    <w:p w:rsidR="00476C9D" w:rsidRDefault="00476C9D" w:rsidP="00A96B57">
      <w:pPr>
        <w:pStyle w:val="libNormal"/>
        <w:rPr>
          <w:rtl/>
        </w:rPr>
      </w:pPr>
      <w:r>
        <w:rPr>
          <w:rtl/>
        </w:rPr>
        <w:t xml:space="preserve">4_ خداوند عالم نے بنى اسرائيل سے ان كى نصرت كا وعدہ كيا_ </w:t>
      </w:r>
      <w:r w:rsidRPr="005F17C3">
        <w:rPr>
          <w:rStyle w:val="libArabicChar"/>
          <w:rtl/>
        </w:rPr>
        <w:t>اخذ الل</w:t>
      </w:r>
      <w:r w:rsidR="000153B1" w:rsidRPr="00935327">
        <w:rPr>
          <w:rStyle w:val="libArabicChar"/>
          <w:rFonts w:hint="cs"/>
          <w:rtl/>
        </w:rPr>
        <w:t>ه</w:t>
      </w:r>
      <w:r w:rsidRPr="005F17C3">
        <w:rPr>
          <w:rStyle w:val="libArabicChar"/>
          <w:rtl/>
        </w:rPr>
        <w:t xml:space="preserve"> </w:t>
      </w:r>
      <w:r w:rsidRPr="005F17C3">
        <w:rPr>
          <w:rStyle w:val="libArabicChar"/>
          <w:rFonts w:hint="cs"/>
          <w:rtl/>
        </w:rPr>
        <w:t>ميثاق</w:t>
      </w:r>
      <w:r w:rsidRPr="005F17C3">
        <w:rPr>
          <w:rStyle w:val="libArabicChar"/>
          <w:rtl/>
        </w:rPr>
        <w:t xml:space="preserve"> </w:t>
      </w:r>
      <w:r w:rsidRPr="005F17C3">
        <w:rPr>
          <w:rStyle w:val="libArabicChar"/>
          <w:rFonts w:hint="cs"/>
          <w:rtl/>
        </w:rPr>
        <w:t>بنى</w:t>
      </w:r>
      <w:r w:rsidRPr="005F17C3">
        <w:rPr>
          <w:rStyle w:val="libArabicChar"/>
          <w:rtl/>
        </w:rPr>
        <w:t xml:space="preserve"> </w:t>
      </w:r>
      <w:r w:rsidRPr="005F17C3">
        <w:rPr>
          <w:rStyle w:val="libArabicChar"/>
          <w:rFonts w:hint="cs"/>
          <w:rtl/>
        </w:rPr>
        <w:t>اسرائيل</w:t>
      </w:r>
      <w:r w:rsidRPr="005F17C3">
        <w:rPr>
          <w:rStyle w:val="libArabicChar"/>
          <w:rtl/>
        </w:rPr>
        <w:t xml:space="preserve"> ... </w:t>
      </w:r>
      <w:r w:rsidRPr="005F17C3">
        <w:rPr>
          <w:rStyle w:val="libArabicChar"/>
          <w:rFonts w:hint="cs"/>
          <w:rtl/>
        </w:rPr>
        <w:t>و</w:t>
      </w:r>
      <w:r w:rsidRPr="005F17C3">
        <w:rPr>
          <w:rStyle w:val="libArabicChar"/>
          <w:rtl/>
        </w:rPr>
        <w:t xml:space="preserve"> </w:t>
      </w:r>
      <w:r w:rsidRPr="005F17C3">
        <w:rPr>
          <w:rStyle w:val="libArabicChar"/>
          <w:rFonts w:hint="cs"/>
          <w:rtl/>
        </w:rPr>
        <w:t>قال</w:t>
      </w:r>
      <w:r w:rsidRPr="005F17C3">
        <w:rPr>
          <w:rStyle w:val="libArabicChar"/>
          <w:rtl/>
        </w:rPr>
        <w:t xml:space="preserve"> </w:t>
      </w:r>
      <w:r w:rsidRPr="005F17C3">
        <w:rPr>
          <w:rStyle w:val="libArabicChar"/>
          <w:rFonts w:hint="cs"/>
          <w:rtl/>
        </w:rPr>
        <w:t>الل</w:t>
      </w:r>
      <w:r w:rsidR="000153B1" w:rsidRPr="00935327">
        <w:rPr>
          <w:rStyle w:val="libArabicChar"/>
          <w:rFonts w:hint="cs"/>
          <w:rtl/>
        </w:rPr>
        <w:t>ه</w:t>
      </w:r>
      <w:r w:rsidRPr="005F17C3">
        <w:rPr>
          <w:rStyle w:val="libArabicChar"/>
          <w:rtl/>
        </w:rPr>
        <w:t xml:space="preserve"> </w:t>
      </w:r>
      <w:r w:rsidRPr="005F17C3">
        <w:rPr>
          <w:rStyle w:val="libArabicChar"/>
          <w:rFonts w:hint="cs"/>
          <w:rtl/>
        </w:rPr>
        <w:t>انى</w:t>
      </w:r>
      <w:r w:rsidRPr="005F17C3">
        <w:rPr>
          <w:rStyle w:val="libArabicChar"/>
          <w:rtl/>
        </w:rPr>
        <w:t xml:space="preserve"> </w:t>
      </w:r>
      <w:r w:rsidRPr="005F17C3">
        <w:rPr>
          <w:rStyle w:val="libArabicChar"/>
          <w:rFonts w:hint="cs"/>
          <w:rtl/>
        </w:rPr>
        <w:t>معكم</w:t>
      </w:r>
      <w:r>
        <w:rPr>
          <w:rtl/>
        </w:rPr>
        <w:t xml:space="preserve"> مذكورہ بالا مطلب مي</w:t>
      </w:r>
      <w:r w:rsidR="00C91DA5">
        <w:rPr>
          <w:rtl/>
        </w:rPr>
        <w:t xml:space="preserve">ں </w:t>
      </w:r>
      <w:r>
        <w:rPr>
          <w:rtl/>
        </w:rPr>
        <w:t>''معكم'' سے تمام بنى اسرائيل كو مراد ليا گيا</w:t>
      </w:r>
      <w:r w:rsidR="002A0155">
        <w:rPr>
          <w:rtl/>
        </w:rPr>
        <w:t xml:space="preserve"> ہے</w:t>
      </w:r>
      <w:r>
        <w:rPr>
          <w:rtl/>
        </w:rPr>
        <w:t xml:space="preserve"> نہ صرف ان كے نقبائ_ </w:t>
      </w:r>
    </w:p>
    <w:p w:rsidR="00476C9D" w:rsidRDefault="00476C9D" w:rsidP="00A96B57">
      <w:pPr>
        <w:pStyle w:val="libNormal"/>
        <w:rPr>
          <w:rtl/>
        </w:rPr>
      </w:pPr>
      <w:r>
        <w:rPr>
          <w:rtl/>
        </w:rPr>
        <w:t>5_ خداوند متعال انسانو</w:t>
      </w:r>
      <w:r w:rsidR="00C91DA5">
        <w:rPr>
          <w:rtl/>
        </w:rPr>
        <w:t xml:space="preserve">ں </w:t>
      </w:r>
      <w:r>
        <w:rPr>
          <w:rtl/>
        </w:rPr>
        <w:t>كے تمام اعمال و كردار سے آگاہ</w:t>
      </w:r>
      <w:r w:rsidR="002A0155">
        <w:rPr>
          <w:rtl/>
        </w:rPr>
        <w:t xml:space="preserve"> ہے</w:t>
      </w:r>
      <w:r>
        <w:rPr>
          <w:rtl/>
        </w:rPr>
        <w:t xml:space="preserve">_ </w:t>
      </w:r>
      <w:r w:rsidRPr="005F17C3">
        <w:rPr>
          <w:rStyle w:val="libArabicChar"/>
          <w:rtl/>
        </w:rPr>
        <w:t>قال الل</w:t>
      </w:r>
      <w:r w:rsidR="000153B1" w:rsidRPr="00935327">
        <w:rPr>
          <w:rStyle w:val="libArabicChar"/>
          <w:rFonts w:hint="cs"/>
          <w:rtl/>
        </w:rPr>
        <w:t>ه</w:t>
      </w:r>
      <w:r w:rsidRPr="005F17C3">
        <w:rPr>
          <w:rStyle w:val="libArabicChar"/>
          <w:rtl/>
        </w:rPr>
        <w:t xml:space="preserve"> </w:t>
      </w:r>
      <w:r w:rsidRPr="005F17C3">
        <w:rPr>
          <w:rStyle w:val="libArabicChar"/>
          <w:rFonts w:hint="cs"/>
          <w:rtl/>
        </w:rPr>
        <w:t>انى</w:t>
      </w:r>
      <w:r w:rsidRPr="005F17C3">
        <w:rPr>
          <w:rStyle w:val="libArabicChar"/>
          <w:rtl/>
        </w:rPr>
        <w:t xml:space="preserve"> </w:t>
      </w:r>
      <w:r w:rsidRPr="005F17C3">
        <w:rPr>
          <w:rStyle w:val="libArabicChar"/>
          <w:rFonts w:hint="cs"/>
          <w:rtl/>
        </w:rPr>
        <w:t>معكم</w:t>
      </w:r>
      <w:r>
        <w:rPr>
          <w:rtl/>
        </w:rPr>
        <w:t xml:space="preserve"> </w:t>
      </w:r>
    </w:p>
    <w:p w:rsidR="00476C9D" w:rsidRDefault="00476C9D" w:rsidP="00A96B57">
      <w:pPr>
        <w:pStyle w:val="libNormal"/>
        <w:rPr>
          <w:rtl/>
        </w:rPr>
      </w:pPr>
      <w:r>
        <w:rPr>
          <w:rtl/>
        </w:rPr>
        <w:t>6_ خدا وند متعال نے بنى اسرائيل كو اپنے ساتھ كيے گئے عہد و پيمان كو توڑنے كے بارے مي</w:t>
      </w:r>
      <w:r w:rsidR="00C91DA5">
        <w:rPr>
          <w:rtl/>
        </w:rPr>
        <w:t xml:space="preserve">ں </w:t>
      </w:r>
      <w:r>
        <w:rPr>
          <w:rtl/>
        </w:rPr>
        <w:t>تہديد كى</w:t>
      </w:r>
      <w:r w:rsidR="002A0155">
        <w:rPr>
          <w:rtl/>
        </w:rPr>
        <w:t xml:space="preserve"> ہے</w:t>
      </w:r>
      <w:r>
        <w:rPr>
          <w:rtl/>
        </w:rPr>
        <w:t xml:space="preserve"> اور انہي</w:t>
      </w:r>
      <w:r w:rsidR="00C91DA5">
        <w:rPr>
          <w:rtl/>
        </w:rPr>
        <w:t xml:space="preserve">ں </w:t>
      </w:r>
      <w:r>
        <w:rPr>
          <w:rtl/>
        </w:rPr>
        <w:t>وفادارى اور ذمہ دارى كى ترغيب دلائي</w:t>
      </w:r>
      <w:r w:rsidR="002A0155">
        <w:rPr>
          <w:rtl/>
        </w:rPr>
        <w:t xml:space="preserve"> ہے</w:t>
      </w:r>
      <w:r>
        <w:rPr>
          <w:rtl/>
        </w:rPr>
        <w:t xml:space="preserve">_ </w:t>
      </w:r>
      <w:r w:rsidRPr="005F17C3">
        <w:rPr>
          <w:rStyle w:val="libArabicChar"/>
          <w:rtl/>
        </w:rPr>
        <w:t>لقد اخذ الل</w:t>
      </w:r>
      <w:r w:rsidR="000153B1" w:rsidRPr="00935327">
        <w:rPr>
          <w:rStyle w:val="libArabicChar"/>
          <w:rFonts w:hint="cs"/>
          <w:rtl/>
        </w:rPr>
        <w:t>ه</w:t>
      </w:r>
      <w:r w:rsidRPr="005F17C3">
        <w:rPr>
          <w:rStyle w:val="libArabicChar"/>
          <w:rtl/>
        </w:rPr>
        <w:t xml:space="preserve"> </w:t>
      </w:r>
      <w:r w:rsidRPr="005F17C3">
        <w:rPr>
          <w:rStyle w:val="libArabicChar"/>
          <w:rFonts w:hint="cs"/>
          <w:rtl/>
        </w:rPr>
        <w:t>ميثاق</w:t>
      </w:r>
      <w:r w:rsidRPr="005F17C3">
        <w:rPr>
          <w:rStyle w:val="libArabicChar"/>
          <w:rtl/>
        </w:rPr>
        <w:t xml:space="preserve"> </w:t>
      </w:r>
      <w:r w:rsidRPr="005F17C3">
        <w:rPr>
          <w:rStyle w:val="libArabicChar"/>
          <w:rFonts w:hint="cs"/>
          <w:rtl/>
        </w:rPr>
        <w:t>بنى</w:t>
      </w:r>
      <w:r w:rsidRPr="005F17C3">
        <w:rPr>
          <w:rStyle w:val="libArabicChar"/>
          <w:rtl/>
        </w:rPr>
        <w:t xml:space="preserve"> </w:t>
      </w:r>
      <w:r w:rsidRPr="005F17C3">
        <w:rPr>
          <w:rStyle w:val="libArabicChar"/>
          <w:rFonts w:hint="cs"/>
          <w:rtl/>
        </w:rPr>
        <w:t>اسرائيل</w:t>
      </w:r>
      <w:r w:rsidRPr="005F17C3">
        <w:rPr>
          <w:rStyle w:val="libArabicChar"/>
          <w:rtl/>
        </w:rPr>
        <w:t xml:space="preserve"> ... </w:t>
      </w:r>
      <w:r w:rsidRPr="005F17C3">
        <w:rPr>
          <w:rStyle w:val="libArabicChar"/>
          <w:rFonts w:hint="cs"/>
          <w:rtl/>
        </w:rPr>
        <w:t>و</w:t>
      </w:r>
      <w:r w:rsidRPr="005F17C3">
        <w:rPr>
          <w:rStyle w:val="libArabicChar"/>
          <w:rtl/>
        </w:rPr>
        <w:t xml:space="preserve"> </w:t>
      </w:r>
      <w:r w:rsidRPr="005F17C3">
        <w:rPr>
          <w:rStyle w:val="libArabicChar"/>
          <w:rFonts w:hint="cs"/>
          <w:rtl/>
        </w:rPr>
        <w:t>قال</w:t>
      </w:r>
      <w:r w:rsidRPr="005F17C3">
        <w:rPr>
          <w:rStyle w:val="libArabicChar"/>
          <w:rtl/>
        </w:rPr>
        <w:t xml:space="preserve"> </w:t>
      </w:r>
      <w:r w:rsidRPr="005F17C3">
        <w:rPr>
          <w:rStyle w:val="libArabicChar"/>
          <w:rFonts w:hint="cs"/>
          <w:rtl/>
        </w:rPr>
        <w:t>الل</w:t>
      </w:r>
      <w:r w:rsidR="000153B1" w:rsidRPr="00935327">
        <w:rPr>
          <w:rStyle w:val="libArabicChar"/>
          <w:rFonts w:hint="cs"/>
          <w:rtl/>
        </w:rPr>
        <w:t>ه</w:t>
      </w:r>
      <w:r w:rsidRPr="005F17C3">
        <w:rPr>
          <w:rStyle w:val="libArabicChar"/>
          <w:rtl/>
        </w:rPr>
        <w:t xml:space="preserve"> </w:t>
      </w:r>
      <w:r w:rsidRPr="005F17C3">
        <w:rPr>
          <w:rStyle w:val="libArabicChar"/>
          <w:rFonts w:hint="cs"/>
          <w:rtl/>
        </w:rPr>
        <w:t>انى</w:t>
      </w:r>
      <w:r w:rsidRPr="005F17C3">
        <w:rPr>
          <w:rStyle w:val="libArabicChar"/>
          <w:rtl/>
        </w:rPr>
        <w:t xml:space="preserve"> </w:t>
      </w:r>
      <w:r w:rsidRPr="005F17C3">
        <w:rPr>
          <w:rStyle w:val="libArabicChar"/>
          <w:rFonts w:hint="cs"/>
          <w:rtl/>
        </w:rPr>
        <w:t>معكم</w:t>
      </w:r>
      <w:r>
        <w:rPr>
          <w:rtl/>
        </w:rPr>
        <w:t xml:space="preserve"> يہ اس بناپر كہ جب مورد بحث آيہ شريفہ مي</w:t>
      </w:r>
      <w:r w:rsidR="00C91DA5">
        <w:rPr>
          <w:rtl/>
        </w:rPr>
        <w:t xml:space="preserve">ں </w:t>
      </w:r>
      <w:r>
        <w:rPr>
          <w:rtl/>
        </w:rPr>
        <w:t>معيت،علم و قدرت كيلئے كنايہ ہو يعنى خداوند متعال تم سے اور تمہارے اعمال سے مكمل طور پر آگاہ</w:t>
      </w:r>
      <w:r w:rsidR="002A0155">
        <w:rPr>
          <w:rtl/>
        </w:rPr>
        <w:t xml:space="preserve"> ہے</w:t>
      </w:r>
      <w:r>
        <w:rPr>
          <w:rtl/>
        </w:rPr>
        <w:t>: اگر تم عہد و پيمان پر پورا اترے تو تمہي</w:t>
      </w:r>
      <w:r w:rsidR="00C91DA5">
        <w:rPr>
          <w:rtl/>
        </w:rPr>
        <w:t xml:space="preserve">ں </w:t>
      </w:r>
      <w:r>
        <w:rPr>
          <w:rtl/>
        </w:rPr>
        <w:t>پاداش عطا كرے گا اور اگر خلاف ورزى كى تو تمہي</w:t>
      </w:r>
      <w:r w:rsidR="00C91DA5">
        <w:rPr>
          <w:rtl/>
        </w:rPr>
        <w:t xml:space="preserve">ں </w:t>
      </w:r>
      <w:r>
        <w:rPr>
          <w:rtl/>
        </w:rPr>
        <w:t>سزا دى جائے گى اور تم ہر حال مي</w:t>
      </w:r>
      <w:r w:rsidR="00C91DA5">
        <w:rPr>
          <w:rtl/>
        </w:rPr>
        <w:t xml:space="preserve">ں </w:t>
      </w:r>
      <w:r>
        <w:rPr>
          <w:rtl/>
        </w:rPr>
        <w:t xml:space="preserve">خدا كے مقہورو مغلوب ہو_ </w:t>
      </w:r>
    </w:p>
    <w:p w:rsidR="00476C9D" w:rsidRDefault="00476C9D" w:rsidP="00A96B57">
      <w:pPr>
        <w:pStyle w:val="libNormal"/>
        <w:rPr>
          <w:rtl/>
        </w:rPr>
      </w:pPr>
      <w:r>
        <w:rPr>
          <w:rtl/>
        </w:rPr>
        <w:t xml:space="preserve">7_ نماز، زكوة، تمام انبياء </w:t>
      </w:r>
      <w:r w:rsidR="00AC11F9" w:rsidRPr="00AC11F9">
        <w:rPr>
          <w:rStyle w:val="libAlaemChar"/>
          <w:rtl/>
        </w:rPr>
        <w:t xml:space="preserve"> عليه‌السلام </w:t>
      </w:r>
      <w:r>
        <w:rPr>
          <w:rtl/>
        </w:rPr>
        <w:t>پر ايمان، ان كى حمايت اور راہ خدا مي</w:t>
      </w:r>
      <w:r w:rsidR="00C91DA5">
        <w:rPr>
          <w:rtl/>
        </w:rPr>
        <w:t xml:space="preserve">ں </w:t>
      </w:r>
      <w:r>
        <w:rPr>
          <w:rtl/>
        </w:rPr>
        <w:t>خرچ كرنا بنى اسرائيل كے شرعى فرائض مي</w:t>
      </w:r>
      <w:r w:rsidR="00C91DA5">
        <w:rPr>
          <w:rtl/>
        </w:rPr>
        <w:t xml:space="preserve">ں </w:t>
      </w:r>
      <w:r>
        <w:rPr>
          <w:rtl/>
        </w:rPr>
        <w:t xml:space="preserve">سے تھے_ </w:t>
      </w:r>
      <w:r w:rsidRPr="005F17C3">
        <w:rPr>
          <w:rStyle w:val="libArabicChar"/>
          <w:rtl/>
        </w:rPr>
        <w:t>لئن اقمتم الصلاة و ا تيتم الزكاة ... و عزرتمو</w:t>
      </w:r>
      <w:r w:rsidR="000153B1" w:rsidRPr="00935327">
        <w:rPr>
          <w:rStyle w:val="libArabicChar"/>
          <w:rFonts w:hint="cs"/>
          <w:rtl/>
        </w:rPr>
        <w:t>ه</w:t>
      </w:r>
      <w:r w:rsidRPr="005F17C3">
        <w:rPr>
          <w:rStyle w:val="libArabicChar"/>
          <w:rFonts w:hint="cs"/>
          <w:rtl/>
        </w:rPr>
        <w:t>م</w:t>
      </w:r>
      <w:r w:rsidRPr="005F17C3">
        <w:rPr>
          <w:rStyle w:val="libArabicChar"/>
          <w:rtl/>
        </w:rPr>
        <w:t xml:space="preserve"> </w:t>
      </w:r>
      <w:r w:rsidRPr="005F17C3">
        <w:rPr>
          <w:rStyle w:val="libArabicChar"/>
          <w:rFonts w:hint="cs"/>
          <w:rtl/>
        </w:rPr>
        <w:t>و</w:t>
      </w:r>
      <w:r w:rsidRPr="005F17C3">
        <w:rPr>
          <w:rStyle w:val="libArabicChar"/>
          <w:rtl/>
        </w:rPr>
        <w:t xml:space="preserve"> </w:t>
      </w:r>
      <w:r w:rsidRPr="005F17C3">
        <w:rPr>
          <w:rStyle w:val="libArabicChar"/>
          <w:rFonts w:hint="cs"/>
          <w:rtl/>
        </w:rPr>
        <w:t>اقرضتم</w:t>
      </w:r>
      <w:r w:rsidRPr="005F17C3">
        <w:rPr>
          <w:rStyle w:val="libArabicChar"/>
          <w:rtl/>
        </w:rPr>
        <w:t xml:space="preserve"> </w:t>
      </w:r>
      <w:r w:rsidRPr="005F17C3">
        <w:rPr>
          <w:rStyle w:val="libArabicChar"/>
          <w:rFonts w:hint="cs"/>
          <w:rtl/>
        </w:rPr>
        <w:t>الل</w:t>
      </w:r>
      <w:r w:rsidR="000153B1" w:rsidRPr="00935327">
        <w:rPr>
          <w:rStyle w:val="libArabicChar"/>
          <w:rFonts w:hint="cs"/>
          <w:rtl/>
        </w:rPr>
        <w:t>ه</w:t>
      </w:r>
      <w:r>
        <w:rPr>
          <w:rtl/>
        </w:rPr>
        <w:t xml:space="preserve"> </w:t>
      </w:r>
    </w:p>
    <w:p w:rsidR="00476C9D" w:rsidRDefault="00476C9D" w:rsidP="00A96B57">
      <w:pPr>
        <w:pStyle w:val="libNormal"/>
        <w:rPr>
          <w:rtl/>
        </w:rPr>
      </w:pPr>
      <w:r>
        <w:rPr>
          <w:rtl/>
        </w:rPr>
        <w:t xml:space="preserve">8_ خدا وند عالم نے بنى اسرائيل سے نماز كے قيام، زكوة كى ادائيگي، انبياء </w:t>
      </w:r>
      <w:r w:rsidR="00AC11F9" w:rsidRPr="00AC11F9">
        <w:rPr>
          <w:rStyle w:val="libAlaemChar"/>
          <w:rtl/>
        </w:rPr>
        <w:t xml:space="preserve"> عليه‌السلام </w:t>
      </w:r>
      <w:r>
        <w:rPr>
          <w:rtl/>
        </w:rPr>
        <w:t>پر ايمان لانے اور راہ خدا مي</w:t>
      </w:r>
      <w:r w:rsidR="00C91DA5">
        <w:rPr>
          <w:rtl/>
        </w:rPr>
        <w:t xml:space="preserve">ں </w:t>
      </w:r>
      <w:r>
        <w:rPr>
          <w:rtl/>
        </w:rPr>
        <w:t xml:space="preserve">انفاق كرنے كا عہد و پيمان ليا_ </w:t>
      </w:r>
      <w:r w:rsidRPr="005F17C3">
        <w:rPr>
          <w:rStyle w:val="libArabicChar"/>
          <w:rtl/>
        </w:rPr>
        <w:t>و لقد اخذ الل</w:t>
      </w:r>
      <w:r w:rsidR="000153B1" w:rsidRPr="00935327">
        <w:rPr>
          <w:rStyle w:val="libArabicChar"/>
          <w:rFonts w:hint="cs"/>
          <w:rtl/>
        </w:rPr>
        <w:t>ه</w:t>
      </w:r>
      <w:r w:rsidRPr="005F17C3">
        <w:rPr>
          <w:rStyle w:val="libArabicChar"/>
          <w:rtl/>
        </w:rPr>
        <w:t xml:space="preserve"> </w:t>
      </w:r>
      <w:r w:rsidRPr="005F17C3">
        <w:rPr>
          <w:rStyle w:val="libArabicChar"/>
          <w:rFonts w:hint="cs"/>
          <w:rtl/>
        </w:rPr>
        <w:t>ميثاق</w:t>
      </w:r>
      <w:r w:rsidRPr="005F17C3">
        <w:rPr>
          <w:rStyle w:val="libArabicChar"/>
          <w:rtl/>
        </w:rPr>
        <w:t xml:space="preserve"> </w:t>
      </w:r>
      <w:r w:rsidRPr="005F17C3">
        <w:rPr>
          <w:rStyle w:val="libArabicChar"/>
          <w:rFonts w:hint="cs"/>
          <w:rtl/>
        </w:rPr>
        <w:t>بنى</w:t>
      </w:r>
      <w:r w:rsidRPr="005F17C3">
        <w:rPr>
          <w:rStyle w:val="libArabicChar"/>
          <w:rtl/>
        </w:rPr>
        <w:t xml:space="preserve"> </w:t>
      </w:r>
      <w:r w:rsidRPr="005F17C3">
        <w:rPr>
          <w:rStyle w:val="libArabicChar"/>
          <w:rFonts w:hint="cs"/>
          <w:rtl/>
        </w:rPr>
        <w:t>اسرائيل</w:t>
      </w:r>
      <w:r w:rsidRPr="005F17C3">
        <w:rPr>
          <w:rStyle w:val="libArabicChar"/>
          <w:rtl/>
        </w:rPr>
        <w:t xml:space="preserve"> ... </w:t>
      </w:r>
      <w:r w:rsidRPr="005F17C3">
        <w:rPr>
          <w:rStyle w:val="libArabicChar"/>
          <w:rFonts w:hint="cs"/>
          <w:rtl/>
        </w:rPr>
        <w:t>و</w:t>
      </w:r>
      <w:r w:rsidRPr="005F17C3">
        <w:rPr>
          <w:rStyle w:val="libArabicChar"/>
          <w:rtl/>
        </w:rPr>
        <w:t xml:space="preserve"> </w:t>
      </w:r>
      <w:r w:rsidRPr="005F17C3">
        <w:rPr>
          <w:rStyle w:val="libArabicChar"/>
          <w:rFonts w:hint="cs"/>
          <w:rtl/>
        </w:rPr>
        <w:t>اقرضتم</w:t>
      </w:r>
      <w:r w:rsidRPr="005F17C3">
        <w:rPr>
          <w:rStyle w:val="libArabicChar"/>
          <w:rtl/>
        </w:rPr>
        <w:t xml:space="preserve"> </w:t>
      </w:r>
      <w:r w:rsidRPr="005F17C3">
        <w:rPr>
          <w:rStyle w:val="libArabicChar"/>
          <w:rFonts w:hint="cs"/>
          <w:rtl/>
        </w:rPr>
        <w:t>الل</w:t>
      </w:r>
      <w:r w:rsidR="000153B1" w:rsidRPr="00935327">
        <w:rPr>
          <w:rStyle w:val="libArabicChar"/>
          <w:rFonts w:hint="cs"/>
          <w:rtl/>
        </w:rPr>
        <w:t>ه</w:t>
      </w:r>
      <w:r w:rsidRPr="005F17C3">
        <w:rPr>
          <w:rStyle w:val="libArabicChar"/>
          <w:rtl/>
        </w:rPr>
        <w:t xml:space="preserve"> </w:t>
      </w:r>
      <w:r w:rsidRPr="005F17C3">
        <w:rPr>
          <w:rStyle w:val="libArabicChar"/>
          <w:rFonts w:hint="cs"/>
          <w:rtl/>
        </w:rPr>
        <w:t>قرضا</w:t>
      </w:r>
      <w:r w:rsidRPr="005F17C3">
        <w:rPr>
          <w:rStyle w:val="libArabicChar"/>
          <w:rtl/>
        </w:rPr>
        <w:t xml:space="preserve"> </w:t>
      </w:r>
      <w:r w:rsidRPr="005F17C3">
        <w:rPr>
          <w:rStyle w:val="libArabicChar"/>
          <w:rFonts w:hint="cs"/>
          <w:rtl/>
        </w:rPr>
        <w:t>حسناً</w:t>
      </w:r>
      <w:r>
        <w:rPr>
          <w:rtl/>
        </w:rPr>
        <w:t xml:space="preserve"> </w:t>
      </w:r>
    </w:p>
    <w:p w:rsidR="00476C9D" w:rsidRDefault="00476C9D" w:rsidP="00A96B57">
      <w:pPr>
        <w:pStyle w:val="libNormal"/>
        <w:rPr>
          <w:rtl/>
        </w:rPr>
      </w:pPr>
      <w:r>
        <w:rPr>
          <w:rtl/>
        </w:rPr>
        <w:t>بظاہر دكھائي ديتا</w:t>
      </w:r>
      <w:r w:rsidR="002A0155">
        <w:rPr>
          <w:rtl/>
        </w:rPr>
        <w:t xml:space="preserve"> ہے</w:t>
      </w:r>
      <w:r>
        <w:rPr>
          <w:rtl/>
        </w:rPr>
        <w:t xml:space="preserve"> كہ اللہ تعالى كے بنى اسرائيل كے ساتھ ميثاق اور عہد و پيمان كے منجملہ موارد مي</w:t>
      </w:r>
      <w:r w:rsidR="00C91DA5">
        <w:rPr>
          <w:rtl/>
        </w:rPr>
        <w:t xml:space="preserve">ں </w:t>
      </w:r>
      <w:r>
        <w:rPr>
          <w:rtl/>
        </w:rPr>
        <w:t>سے بعض وہ مسائل ہي</w:t>
      </w:r>
      <w:r w:rsidR="00C91DA5">
        <w:rPr>
          <w:rtl/>
        </w:rPr>
        <w:t xml:space="preserve">ں </w:t>
      </w:r>
      <w:r>
        <w:rPr>
          <w:rtl/>
        </w:rPr>
        <w:t>جنہي</w:t>
      </w:r>
      <w:r w:rsidR="00C91DA5">
        <w:rPr>
          <w:rtl/>
        </w:rPr>
        <w:t xml:space="preserve">ں </w:t>
      </w:r>
      <w:r>
        <w:rPr>
          <w:rtl/>
        </w:rPr>
        <w:t xml:space="preserve">جملہ </w:t>
      </w:r>
      <w:r w:rsidRPr="005C163A">
        <w:rPr>
          <w:rStyle w:val="libArabicChar"/>
          <w:rtl/>
        </w:rPr>
        <w:t>''لئن اقمتم ...</w:t>
      </w:r>
      <w:r>
        <w:rPr>
          <w:rtl/>
        </w:rPr>
        <w:t>'' نے بيان كيا</w:t>
      </w:r>
      <w:r w:rsidR="002A0155">
        <w:rPr>
          <w:rtl/>
        </w:rPr>
        <w:t xml:space="preserve"> ہے</w:t>
      </w:r>
      <w:r>
        <w:rPr>
          <w:rtl/>
        </w:rPr>
        <w:t xml:space="preserve">_ </w:t>
      </w:r>
    </w:p>
    <w:p w:rsidR="00476C9D" w:rsidRDefault="00476C9D" w:rsidP="00A96B57">
      <w:pPr>
        <w:pStyle w:val="libNormal"/>
        <w:rPr>
          <w:rtl/>
        </w:rPr>
      </w:pPr>
      <w:r>
        <w:rPr>
          <w:rtl/>
        </w:rPr>
        <w:t>9_ شرعى فرائضمي</w:t>
      </w:r>
      <w:r w:rsidR="00C91DA5">
        <w:rPr>
          <w:rtl/>
        </w:rPr>
        <w:t xml:space="preserve">ں </w:t>
      </w:r>
      <w:r>
        <w:rPr>
          <w:rtl/>
        </w:rPr>
        <w:t>سے نماز كے قيام، زكو ة كى ادائيگى اورراہ خدا مي</w:t>
      </w:r>
      <w:r w:rsidR="00C91DA5">
        <w:rPr>
          <w:rtl/>
        </w:rPr>
        <w:t xml:space="preserve">ں </w:t>
      </w:r>
      <w:r>
        <w:rPr>
          <w:rtl/>
        </w:rPr>
        <w:t xml:space="preserve">خرچ كرنے كو خاص اہميت حاصل </w:t>
      </w:r>
    </w:p>
    <w:p w:rsidR="00476C9D" w:rsidRDefault="00DA2110" w:rsidP="00A96B57">
      <w:pPr>
        <w:pStyle w:val="libNormal"/>
        <w:rPr>
          <w:rtl/>
        </w:rPr>
      </w:pPr>
      <w:r>
        <w:rPr>
          <w:rtl/>
        </w:rPr>
        <w:br w:type="page"/>
      </w:r>
      <w:r>
        <w:rPr>
          <w:rtl/>
        </w:rPr>
        <w:lastRenderedPageBreak/>
        <w:t xml:space="preserve"> </w:t>
      </w:r>
      <w:r>
        <w:rPr>
          <w:rtl/>
        </w:rPr>
        <w:cr/>
      </w:r>
      <w:r w:rsidR="002A0155">
        <w:rPr>
          <w:rtl/>
        </w:rPr>
        <w:t xml:space="preserve"> ہے</w:t>
      </w:r>
      <w:r w:rsidR="00476C9D">
        <w:rPr>
          <w:rtl/>
        </w:rPr>
        <w:t xml:space="preserve">_ </w:t>
      </w:r>
      <w:r w:rsidR="00476C9D" w:rsidRPr="005C163A">
        <w:rPr>
          <w:rStyle w:val="libArabicChar"/>
          <w:rtl/>
        </w:rPr>
        <w:t>لئن اقمتم الصلاة و ا تيتم الزكاة ... و اقرضتم</w:t>
      </w:r>
      <w:r w:rsidR="00476C9D">
        <w:rPr>
          <w:rtl/>
        </w:rPr>
        <w:t xml:space="preserve"> بلا شك و ترديد بنى اسرائيل كے لئے صرف يہى شرعى فرائضنہي</w:t>
      </w:r>
      <w:r w:rsidR="00C91DA5">
        <w:rPr>
          <w:rtl/>
        </w:rPr>
        <w:t xml:space="preserve">ں </w:t>
      </w:r>
      <w:r w:rsidR="00476C9D">
        <w:rPr>
          <w:rtl/>
        </w:rPr>
        <w:t>تھے جن كا ذكر كيا گيا لہذا ان كى تصريح اور انہي</w:t>
      </w:r>
      <w:r w:rsidR="00C91DA5">
        <w:rPr>
          <w:rtl/>
        </w:rPr>
        <w:t xml:space="preserve">ں </w:t>
      </w:r>
      <w:r w:rsidR="00476C9D">
        <w:rPr>
          <w:rtl/>
        </w:rPr>
        <w:t>ترك كرنے والو</w:t>
      </w:r>
      <w:r w:rsidR="00C91DA5">
        <w:rPr>
          <w:rtl/>
        </w:rPr>
        <w:t xml:space="preserve">ں </w:t>
      </w:r>
      <w:r w:rsidR="00476C9D">
        <w:rPr>
          <w:rtl/>
        </w:rPr>
        <w:t>كو كافر قرار دينا، ان شرعى فرائض كى خاص اہميت پر دلالت كرتا</w:t>
      </w:r>
      <w:r w:rsidR="002A0155">
        <w:rPr>
          <w:rtl/>
        </w:rPr>
        <w:t xml:space="preserve"> ہے</w:t>
      </w:r>
      <w:r w:rsidR="00476C9D">
        <w:rPr>
          <w:rtl/>
        </w:rPr>
        <w:t xml:space="preserve">_ </w:t>
      </w:r>
    </w:p>
    <w:p w:rsidR="00476C9D" w:rsidRDefault="00476C9D" w:rsidP="00A96B57">
      <w:pPr>
        <w:pStyle w:val="libNormal"/>
        <w:rPr>
          <w:rtl/>
        </w:rPr>
      </w:pPr>
      <w:r>
        <w:rPr>
          <w:rtl/>
        </w:rPr>
        <w:t xml:space="preserve">10_ خدا وند عالم كى طرف سے بنى اسرائيل كى نصرت ; نماز كے قيام، زكوة كى ادائيگي، انبياء </w:t>
      </w:r>
      <w:r w:rsidR="00AC11F9" w:rsidRPr="00AC11F9">
        <w:rPr>
          <w:rStyle w:val="libAlaemChar"/>
          <w:rtl/>
        </w:rPr>
        <w:t xml:space="preserve"> عليه‌السلام </w:t>
      </w:r>
      <w:r>
        <w:rPr>
          <w:rtl/>
        </w:rPr>
        <w:t>پر ايمان اور راہ خدا مي</w:t>
      </w:r>
      <w:r w:rsidR="00C91DA5">
        <w:rPr>
          <w:rtl/>
        </w:rPr>
        <w:t xml:space="preserve">ں </w:t>
      </w:r>
      <w:r>
        <w:rPr>
          <w:rtl/>
        </w:rPr>
        <w:t>انفاق سے مشروط</w:t>
      </w:r>
      <w:r w:rsidR="002A0155">
        <w:rPr>
          <w:rtl/>
        </w:rPr>
        <w:t xml:space="preserve"> ہے</w:t>
      </w:r>
      <w:r>
        <w:rPr>
          <w:rtl/>
        </w:rPr>
        <w:t xml:space="preserve">_ </w:t>
      </w:r>
      <w:r w:rsidRPr="005C163A">
        <w:rPr>
          <w:rStyle w:val="libArabicChar"/>
          <w:rtl/>
        </w:rPr>
        <w:t>انى معكم لئن اقمتم الصلاة ... و اقرضتم الل</w:t>
      </w:r>
      <w:r w:rsidR="000153B1" w:rsidRPr="00935327">
        <w:rPr>
          <w:rStyle w:val="libArabicChar"/>
          <w:rFonts w:hint="cs"/>
          <w:rtl/>
        </w:rPr>
        <w:t>ه</w:t>
      </w:r>
      <w:r w:rsidRPr="005C163A">
        <w:rPr>
          <w:rStyle w:val="libArabicChar"/>
          <w:rtl/>
        </w:rPr>
        <w:t xml:space="preserve"> </w:t>
      </w:r>
      <w:r w:rsidRPr="005C163A">
        <w:rPr>
          <w:rStyle w:val="libArabicChar"/>
          <w:rFonts w:hint="cs"/>
          <w:rtl/>
        </w:rPr>
        <w:t>قرضا</w:t>
      </w:r>
      <w:r w:rsidRPr="005C163A">
        <w:rPr>
          <w:rStyle w:val="libArabicChar"/>
          <w:rtl/>
        </w:rPr>
        <w:t xml:space="preserve"> </w:t>
      </w:r>
      <w:r w:rsidRPr="005C163A">
        <w:rPr>
          <w:rStyle w:val="libArabicChar"/>
          <w:rFonts w:hint="cs"/>
          <w:rtl/>
        </w:rPr>
        <w:t>حسناً</w:t>
      </w:r>
      <w:r>
        <w:rPr>
          <w:rtl/>
        </w:rPr>
        <w:t xml:space="preserve"> مذكورہ بالا مطلب مي</w:t>
      </w:r>
      <w:r w:rsidR="00C91DA5">
        <w:rPr>
          <w:rtl/>
        </w:rPr>
        <w:t xml:space="preserve">ں </w:t>
      </w:r>
      <w:r>
        <w:rPr>
          <w:rtl/>
        </w:rPr>
        <w:t>جملہ ''انى معكم'' كو ''لئن اقمتم'' كيلئے جواب شرط اور جواب قسم كے طور پر اخذ كيا گيا</w:t>
      </w:r>
      <w:r w:rsidR="002A0155">
        <w:rPr>
          <w:rtl/>
        </w:rPr>
        <w:t xml:space="preserve"> ہے</w:t>
      </w:r>
      <w:r>
        <w:rPr>
          <w:rtl/>
        </w:rPr>
        <w:t>_ يعنى در اصل جملہ ''لئن اقمتم'' كے دو جزء ہي</w:t>
      </w:r>
      <w:r w:rsidR="00C91DA5">
        <w:rPr>
          <w:rtl/>
        </w:rPr>
        <w:t xml:space="preserve">ں </w:t>
      </w:r>
      <w:r>
        <w:rPr>
          <w:rtl/>
        </w:rPr>
        <w:t xml:space="preserve">: ايك </w:t>
      </w:r>
      <w:r w:rsidRPr="005C163A">
        <w:rPr>
          <w:rStyle w:val="libArabicChar"/>
          <w:rtl/>
        </w:rPr>
        <w:t>''انى معكم''</w:t>
      </w:r>
      <w:r>
        <w:rPr>
          <w:rtl/>
        </w:rPr>
        <w:t xml:space="preserve"> اور دوسرا ''</w:t>
      </w:r>
      <w:r w:rsidRPr="005C163A">
        <w:rPr>
          <w:rStyle w:val="libArabicChar"/>
          <w:rtl/>
        </w:rPr>
        <w:t xml:space="preserve">لاكفرن </w:t>
      </w:r>
      <w:r>
        <w:rPr>
          <w:rtl/>
        </w:rPr>
        <w:t xml:space="preserve">...''_ </w:t>
      </w:r>
    </w:p>
    <w:p w:rsidR="00476C9D" w:rsidRDefault="00476C9D" w:rsidP="00A96B57">
      <w:pPr>
        <w:pStyle w:val="libNormal"/>
        <w:rPr>
          <w:rtl/>
        </w:rPr>
      </w:pPr>
      <w:r>
        <w:rPr>
          <w:rtl/>
        </w:rPr>
        <w:t>11_ اللہ تعالى كى طرف سے بندو</w:t>
      </w:r>
      <w:r w:rsidR="00C91DA5">
        <w:rPr>
          <w:rtl/>
        </w:rPr>
        <w:t xml:space="preserve">ں </w:t>
      </w:r>
      <w:r>
        <w:rPr>
          <w:rtl/>
        </w:rPr>
        <w:t>كى خاص مدد و نصرت اس سے مشروط</w:t>
      </w:r>
      <w:r w:rsidR="002A0155">
        <w:rPr>
          <w:rtl/>
        </w:rPr>
        <w:t xml:space="preserve"> ہے</w:t>
      </w:r>
      <w:r>
        <w:rPr>
          <w:rtl/>
        </w:rPr>
        <w:t xml:space="preserve"> كہ وہ خدا كے ساتھ كيے گئے عہد و پيمان پر پورا اتري</w:t>
      </w:r>
      <w:r w:rsidR="00C91DA5">
        <w:rPr>
          <w:rtl/>
        </w:rPr>
        <w:t xml:space="preserve">ں </w:t>
      </w:r>
      <w:r>
        <w:rPr>
          <w:rtl/>
        </w:rPr>
        <w:t xml:space="preserve">_ </w:t>
      </w:r>
      <w:r w:rsidRPr="005C163A">
        <w:rPr>
          <w:rStyle w:val="libArabicChar"/>
          <w:rtl/>
        </w:rPr>
        <w:t>لقد اخذ الل</w:t>
      </w:r>
      <w:r w:rsidR="000153B1" w:rsidRPr="00935327">
        <w:rPr>
          <w:rStyle w:val="libArabicChar"/>
          <w:rFonts w:hint="cs"/>
          <w:rtl/>
        </w:rPr>
        <w:t>ه</w:t>
      </w:r>
      <w:r w:rsidRPr="005C163A">
        <w:rPr>
          <w:rStyle w:val="libArabicChar"/>
          <w:rtl/>
        </w:rPr>
        <w:t xml:space="preserve"> </w:t>
      </w:r>
      <w:r w:rsidRPr="005C163A">
        <w:rPr>
          <w:rStyle w:val="libArabicChar"/>
          <w:rFonts w:hint="cs"/>
          <w:rtl/>
        </w:rPr>
        <w:t>ميثاق</w:t>
      </w:r>
      <w:r w:rsidRPr="005C163A">
        <w:rPr>
          <w:rStyle w:val="libArabicChar"/>
          <w:rtl/>
        </w:rPr>
        <w:t xml:space="preserve"> </w:t>
      </w:r>
      <w:r w:rsidRPr="005C163A">
        <w:rPr>
          <w:rStyle w:val="libArabicChar"/>
          <w:rFonts w:hint="cs"/>
          <w:rtl/>
        </w:rPr>
        <w:t>بنى</w:t>
      </w:r>
      <w:r w:rsidRPr="005C163A">
        <w:rPr>
          <w:rStyle w:val="libArabicChar"/>
          <w:rtl/>
        </w:rPr>
        <w:t xml:space="preserve"> </w:t>
      </w:r>
      <w:r w:rsidRPr="005C163A">
        <w:rPr>
          <w:rStyle w:val="libArabicChar"/>
          <w:rFonts w:hint="cs"/>
          <w:rtl/>
        </w:rPr>
        <w:t>اسرائيل</w:t>
      </w:r>
      <w:r w:rsidRPr="005C163A">
        <w:rPr>
          <w:rStyle w:val="libArabicChar"/>
          <w:rtl/>
        </w:rPr>
        <w:t xml:space="preserve"> ... </w:t>
      </w:r>
      <w:r w:rsidRPr="005C163A">
        <w:rPr>
          <w:rStyle w:val="libArabicChar"/>
          <w:rFonts w:hint="cs"/>
          <w:rtl/>
        </w:rPr>
        <w:t>و</w:t>
      </w:r>
      <w:r w:rsidRPr="005C163A">
        <w:rPr>
          <w:rStyle w:val="libArabicChar"/>
          <w:rtl/>
        </w:rPr>
        <w:t xml:space="preserve"> </w:t>
      </w:r>
      <w:r w:rsidRPr="005C163A">
        <w:rPr>
          <w:rStyle w:val="libArabicChar"/>
          <w:rFonts w:hint="cs"/>
          <w:rtl/>
        </w:rPr>
        <w:t>قال</w:t>
      </w:r>
      <w:r w:rsidRPr="005C163A">
        <w:rPr>
          <w:rStyle w:val="libArabicChar"/>
          <w:rtl/>
        </w:rPr>
        <w:t xml:space="preserve"> </w:t>
      </w:r>
      <w:r w:rsidRPr="005C163A">
        <w:rPr>
          <w:rStyle w:val="libArabicChar"/>
          <w:rFonts w:hint="cs"/>
          <w:rtl/>
        </w:rPr>
        <w:t>الل</w:t>
      </w:r>
      <w:r w:rsidR="000153B1" w:rsidRPr="00935327">
        <w:rPr>
          <w:rStyle w:val="libArabicChar"/>
          <w:rFonts w:hint="cs"/>
          <w:rtl/>
        </w:rPr>
        <w:t>ه</w:t>
      </w:r>
      <w:r w:rsidRPr="005C163A">
        <w:rPr>
          <w:rStyle w:val="libArabicChar"/>
          <w:rtl/>
        </w:rPr>
        <w:t xml:space="preserve"> </w:t>
      </w:r>
      <w:r w:rsidRPr="005C163A">
        <w:rPr>
          <w:rStyle w:val="libArabicChar"/>
          <w:rFonts w:hint="cs"/>
          <w:rtl/>
        </w:rPr>
        <w:t>انى</w:t>
      </w:r>
      <w:r w:rsidRPr="005C163A">
        <w:rPr>
          <w:rStyle w:val="libArabicChar"/>
          <w:rtl/>
        </w:rPr>
        <w:t xml:space="preserve"> </w:t>
      </w:r>
      <w:r w:rsidRPr="005C163A">
        <w:rPr>
          <w:rStyle w:val="libArabicChar"/>
          <w:rFonts w:hint="cs"/>
          <w:rtl/>
        </w:rPr>
        <w:t>معكم</w:t>
      </w:r>
      <w:r>
        <w:rPr>
          <w:rtl/>
        </w:rPr>
        <w:t xml:space="preserve"> جملہ ''قال اللہ'' كے </w:t>
      </w:r>
      <w:r w:rsidRPr="005C163A">
        <w:rPr>
          <w:rStyle w:val="libArabicChar"/>
          <w:rtl/>
        </w:rPr>
        <w:t>''لقد اخذ الل</w:t>
      </w:r>
      <w:r w:rsidR="000153B1" w:rsidRPr="00935327">
        <w:rPr>
          <w:rStyle w:val="libArabicChar"/>
          <w:rFonts w:hint="cs"/>
          <w:rtl/>
        </w:rPr>
        <w:t>ه</w:t>
      </w:r>
      <w:r w:rsidRPr="005C163A">
        <w:rPr>
          <w:rStyle w:val="libArabicChar"/>
          <w:rtl/>
        </w:rPr>
        <w:t>''</w:t>
      </w:r>
      <w:r>
        <w:rPr>
          <w:rtl/>
        </w:rPr>
        <w:t xml:space="preserve"> پر عطف سے معلوم ہوتا</w:t>
      </w:r>
      <w:r w:rsidR="002A0155">
        <w:rPr>
          <w:rtl/>
        </w:rPr>
        <w:t xml:space="preserve"> ہے</w:t>
      </w:r>
      <w:r>
        <w:rPr>
          <w:rtl/>
        </w:rPr>
        <w:t xml:space="preserve"> كہ خدا كى خاص مدد اس صورت مي</w:t>
      </w:r>
      <w:r w:rsidR="00C91DA5">
        <w:rPr>
          <w:rtl/>
        </w:rPr>
        <w:t xml:space="preserve">ں </w:t>
      </w:r>
      <w:r>
        <w:rPr>
          <w:rtl/>
        </w:rPr>
        <w:t>حاصل ہوتى</w:t>
      </w:r>
      <w:r w:rsidR="002A0155">
        <w:rPr>
          <w:rtl/>
        </w:rPr>
        <w:t xml:space="preserve"> ہے</w:t>
      </w:r>
      <w:r>
        <w:rPr>
          <w:rtl/>
        </w:rPr>
        <w:t xml:space="preserve"> جب اس كے ساتھ كيے گئے عہد و پيمان كو پورا كيا جائے_ </w:t>
      </w:r>
    </w:p>
    <w:p w:rsidR="00476C9D" w:rsidRDefault="00476C9D" w:rsidP="00A96B57">
      <w:pPr>
        <w:pStyle w:val="libNormal"/>
        <w:rPr>
          <w:rtl/>
        </w:rPr>
      </w:pPr>
      <w:r>
        <w:rPr>
          <w:rtl/>
        </w:rPr>
        <w:t xml:space="preserve">12_ انبيائے الہى </w:t>
      </w:r>
      <w:r w:rsidR="00AC11F9" w:rsidRPr="00AC11F9">
        <w:rPr>
          <w:rStyle w:val="libAlaemChar"/>
          <w:rtl/>
        </w:rPr>
        <w:t xml:space="preserve"> عليه‌السلام </w:t>
      </w:r>
      <w:r>
        <w:rPr>
          <w:rtl/>
        </w:rPr>
        <w:t>پر ايمان، ان كا احترام اور ان كى مدد كيلئے جنگ و جہاد مي</w:t>
      </w:r>
      <w:r w:rsidR="00C91DA5">
        <w:rPr>
          <w:rtl/>
        </w:rPr>
        <w:t xml:space="preserve">ں </w:t>
      </w:r>
      <w:r>
        <w:rPr>
          <w:rtl/>
        </w:rPr>
        <w:t>حصہ لينا لازمى</w:t>
      </w:r>
      <w:r w:rsidR="002A0155">
        <w:rPr>
          <w:rtl/>
        </w:rPr>
        <w:t xml:space="preserve"> ہے</w:t>
      </w:r>
      <w:r>
        <w:rPr>
          <w:rtl/>
        </w:rPr>
        <w:t xml:space="preserve">_ </w:t>
      </w:r>
    </w:p>
    <w:p w:rsidR="00476C9D" w:rsidRDefault="00476C9D" w:rsidP="00A96B57">
      <w:pPr>
        <w:pStyle w:val="libNormal"/>
        <w:rPr>
          <w:rtl/>
        </w:rPr>
      </w:pPr>
      <w:r w:rsidRPr="005C163A">
        <w:rPr>
          <w:rStyle w:val="libArabicChar"/>
          <w:rtl/>
        </w:rPr>
        <w:t>آمنتم برسلى و عزرتمو</w:t>
      </w:r>
      <w:r w:rsidR="000153B1" w:rsidRPr="00935327">
        <w:rPr>
          <w:rStyle w:val="libArabicChar"/>
          <w:rFonts w:hint="cs"/>
          <w:rtl/>
        </w:rPr>
        <w:t>ه</w:t>
      </w:r>
      <w:r w:rsidRPr="005C163A">
        <w:rPr>
          <w:rStyle w:val="libArabicChar"/>
          <w:rFonts w:hint="cs"/>
          <w:rtl/>
        </w:rPr>
        <w:t>م</w:t>
      </w:r>
      <w:r>
        <w:rPr>
          <w:rtl/>
        </w:rPr>
        <w:t xml:space="preserve"> ''عزر'' كا مادہ ''عصزصر''</w:t>
      </w:r>
      <w:r w:rsidR="002A0155">
        <w:rPr>
          <w:rtl/>
        </w:rPr>
        <w:t xml:space="preserve"> ہے</w:t>
      </w:r>
      <w:r>
        <w:rPr>
          <w:rtl/>
        </w:rPr>
        <w:t xml:space="preserve"> اور اس كا معنى كسى كى مدد كرنا اور اس كيلئے لڑنا</w:t>
      </w:r>
      <w:r w:rsidR="002A0155">
        <w:rPr>
          <w:rtl/>
        </w:rPr>
        <w:t xml:space="preserve"> ہے</w:t>
      </w:r>
      <w:r>
        <w:rPr>
          <w:rtl/>
        </w:rPr>
        <w:t xml:space="preserve">_( لسان العرب) </w:t>
      </w:r>
    </w:p>
    <w:p w:rsidR="00476C9D" w:rsidRDefault="00476C9D" w:rsidP="00A96B57">
      <w:pPr>
        <w:pStyle w:val="libNormal"/>
        <w:rPr>
          <w:rtl/>
        </w:rPr>
      </w:pPr>
      <w:r>
        <w:rPr>
          <w:rtl/>
        </w:rPr>
        <w:t>13_ خدا نے بنى اسرائيل سے جن چيزو</w:t>
      </w:r>
      <w:r w:rsidR="00C91DA5">
        <w:rPr>
          <w:rtl/>
        </w:rPr>
        <w:t xml:space="preserve">ں </w:t>
      </w:r>
      <w:r>
        <w:rPr>
          <w:rtl/>
        </w:rPr>
        <w:t>كا عہد و پيمان ليا ان مي</w:t>
      </w:r>
      <w:r w:rsidR="00C91DA5">
        <w:rPr>
          <w:rtl/>
        </w:rPr>
        <w:t xml:space="preserve">ں </w:t>
      </w:r>
      <w:r>
        <w:rPr>
          <w:rtl/>
        </w:rPr>
        <w:t xml:space="preserve">ايك يہ تھى كہ وہ حضرت موسي </w:t>
      </w:r>
      <w:r w:rsidR="00AC11F9" w:rsidRPr="00AC11F9">
        <w:rPr>
          <w:rStyle w:val="libAlaemChar"/>
          <w:rtl/>
        </w:rPr>
        <w:t xml:space="preserve"> عليه‌السلام </w:t>
      </w:r>
      <w:r>
        <w:rPr>
          <w:rtl/>
        </w:rPr>
        <w:t xml:space="preserve">كے بعد مبعوث ہونے والے انبياء </w:t>
      </w:r>
      <w:r w:rsidR="00AC11F9" w:rsidRPr="00AC11F9">
        <w:rPr>
          <w:rStyle w:val="libAlaemChar"/>
          <w:rtl/>
        </w:rPr>
        <w:t xml:space="preserve"> عليه‌السلام </w:t>
      </w:r>
      <w:r>
        <w:rPr>
          <w:rtl/>
        </w:rPr>
        <w:t>پر ايمان لائي</w:t>
      </w:r>
      <w:r w:rsidR="00C91DA5">
        <w:rPr>
          <w:rtl/>
        </w:rPr>
        <w:t xml:space="preserve">ں </w:t>
      </w:r>
      <w:r>
        <w:rPr>
          <w:rtl/>
        </w:rPr>
        <w:t xml:space="preserve">گے_ </w:t>
      </w:r>
      <w:r w:rsidRPr="005C163A">
        <w:rPr>
          <w:rStyle w:val="libArabicChar"/>
          <w:rtl/>
        </w:rPr>
        <w:t>لئن اقمتم الصلاة و ا تيتم الزكاة و آمنتم برسلي</w:t>
      </w:r>
      <w:r>
        <w:rPr>
          <w:rtl/>
        </w:rPr>
        <w:t xml:space="preserve"> نماز اور زكوة كے وجوب كے بعد انبياء </w:t>
      </w:r>
      <w:r w:rsidR="00AC11F9" w:rsidRPr="00AC11F9">
        <w:rPr>
          <w:rStyle w:val="libAlaemChar"/>
          <w:rtl/>
        </w:rPr>
        <w:t xml:space="preserve"> عليه‌السلام </w:t>
      </w:r>
      <w:r>
        <w:rPr>
          <w:rtl/>
        </w:rPr>
        <w:t>پر ايمان لانے كا تذكرہ اس بات كى علامت</w:t>
      </w:r>
      <w:r w:rsidR="002A0155">
        <w:rPr>
          <w:rtl/>
        </w:rPr>
        <w:t xml:space="preserve"> ہے</w:t>
      </w:r>
      <w:r>
        <w:rPr>
          <w:rtl/>
        </w:rPr>
        <w:t xml:space="preserve"> كہ رسل سے مراد وہ انبياء </w:t>
      </w:r>
      <w:r w:rsidR="00AC11F9" w:rsidRPr="00AC11F9">
        <w:rPr>
          <w:rStyle w:val="libAlaemChar"/>
          <w:rtl/>
        </w:rPr>
        <w:t xml:space="preserve"> عليه‌السلام </w:t>
      </w:r>
      <w:r>
        <w:rPr>
          <w:rtl/>
        </w:rPr>
        <w:t>ہي</w:t>
      </w:r>
      <w:r w:rsidR="00C91DA5">
        <w:rPr>
          <w:rtl/>
        </w:rPr>
        <w:t xml:space="preserve">ں </w:t>
      </w:r>
      <w:r>
        <w:rPr>
          <w:rtl/>
        </w:rPr>
        <w:t xml:space="preserve">جو حضرت موسي </w:t>
      </w:r>
      <w:r w:rsidR="00AC11F9" w:rsidRPr="00AC11F9">
        <w:rPr>
          <w:rStyle w:val="libAlaemChar"/>
          <w:rtl/>
        </w:rPr>
        <w:t xml:space="preserve"> عليه‌السلام </w:t>
      </w:r>
      <w:r>
        <w:rPr>
          <w:rtl/>
        </w:rPr>
        <w:t>كے بعد مبعوث ہو</w:t>
      </w:r>
      <w:r w:rsidR="00C91DA5">
        <w:rPr>
          <w:rtl/>
        </w:rPr>
        <w:t xml:space="preserve">ں </w:t>
      </w:r>
      <w:r>
        <w:rPr>
          <w:rtl/>
        </w:rPr>
        <w:t xml:space="preserve">گے كيونكہ در حقيقت حضرت موسي </w:t>
      </w:r>
      <w:r w:rsidR="00AC11F9" w:rsidRPr="00AC11F9">
        <w:rPr>
          <w:rStyle w:val="libAlaemChar"/>
          <w:rtl/>
        </w:rPr>
        <w:t xml:space="preserve"> عليه‌السلام </w:t>
      </w:r>
      <w:r>
        <w:rPr>
          <w:rtl/>
        </w:rPr>
        <w:t xml:space="preserve">كے ذريعے ان تك نماز اور زكوة كے وجوب كا حكم پہنچائے جانے كے بعد انبياء </w:t>
      </w:r>
      <w:r w:rsidR="00AC11F9" w:rsidRPr="00AC11F9">
        <w:rPr>
          <w:rStyle w:val="libAlaemChar"/>
          <w:rtl/>
        </w:rPr>
        <w:t xml:space="preserve"> عليه‌السلام </w:t>
      </w:r>
      <w:r>
        <w:rPr>
          <w:rtl/>
        </w:rPr>
        <w:t>پر ايمان لانے اور ان كى مدد كرنے كا حكم ديا گيا</w:t>
      </w:r>
      <w:r w:rsidR="002A0155">
        <w:rPr>
          <w:rtl/>
        </w:rPr>
        <w:t xml:space="preserve"> ہے</w:t>
      </w:r>
      <w:r>
        <w:rPr>
          <w:rtl/>
        </w:rPr>
        <w:t xml:space="preserve">_ </w:t>
      </w:r>
    </w:p>
    <w:p w:rsidR="00476C9D" w:rsidRDefault="00476C9D" w:rsidP="00A96B57">
      <w:pPr>
        <w:pStyle w:val="libNormal"/>
        <w:rPr>
          <w:rtl/>
        </w:rPr>
      </w:pPr>
      <w:r>
        <w:rPr>
          <w:rtl/>
        </w:rPr>
        <w:t xml:space="preserve">14_ بنى اسرائيل كے درميان كئي انبياء </w:t>
      </w:r>
      <w:r w:rsidR="00AC11F9" w:rsidRPr="00AC11F9">
        <w:rPr>
          <w:rStyle w:val="libAlaemChar"/>
          <w:rtl/>
        </w:rPr>
        <w:t xml:space="preserve"> عليه‌السلام </w:t>
      </w:r>
      <w:r>
        <w:rPr>
          <w:rtl/>
        </w:rPr>
        <w:t xml:space="preserve">تشريف لائے_ * </w:t>
      </w:r>
    </w:p>
    <w:p w:rsidR="00476C9D" w:rsidRDefault="00DA2110" w:rsidP="00A96B57">
      <w:pPr>
        <w:pStyle w:val="libArabic"/>
        <w:rPr>
          <w:rtl/>
        </w:rPr>
      </w:pPr>
      <w:r>
        <w:rPr>
          <w:rtl/>
        </w:rPr>
        <w:br w:type="page"/>
      </w:r>
      <w:r>
        <w:rPr>
          <w:rtl/>
        </w:rPr>
        <w:lastRenderedPageBreak/>
        <w:t xml:space="preserve"> </w:t>
      </w:r>
      <w:r>
        <w:rPr>
          <w:rtl/>
        </w:rPr>
        <w:cr/>
      </w:r>
      <w:r w:rsidR="00476C9D">
        <w:rPr>
          <w:rtl/>
        </w:rPr>
        <w:t xml:space="preserve">آمنتم برسلي </w:t>
      </w:r>
    </w:p>
    <w:p w:rsidR="00476C9D" w:rsidRDefault="00476C9D" w:rsidP="00A96B57">
      <w:pPr>
        <w:pStyle w:val="libNormal"/>
        <w:rPr>
          <w:rtl/>
        </w:rPr>
      </w:pPr>
      <w:r>
        <w:rPr>
          <w:rtl/>
        </w:rPr>
        <w:t>15_ خداوند عالم كى بارگاہ مي</w:t>
      </w:r>
      <w:r w:rsidR="00C91DA5">
        <w:rPr>
          <w:rtl/>
        </w:rPr>
        <w:t xml:space="preserve">ں </w:t>
      </w:r>
      <w:r>
        <w:rPr>
          <w:rtl/>
        </w:rPr>
        <w:t xml:space="preserve">انبياء </w:t>
      </w:r>
      <w:r w:rsidR="00AC11F9" w:rsidRPr="00AC11F9">
        <w:rPr>
          <w:rStyle w:val="libAlaemChar"/>
          <w:rtl/>
        </w:rPr>
        <w:t xml:space="preserve"> عليه‌السلام </w:t>
      </w:r>
      <w:r>
        <w:rPr>
          <w:rtl/>
        </w:rPr>
        <w:t>كا مقام بہت بلند و بالا</w:t>
      </w:r>
      <w:r w:rsidR="002A0155">
        <w:rPr>
          <w:rtl/>
        </w:rPr>
        <w:t xml:space="preserve"> ہے</w:t>
      </w:r>
      <w:r>
        <w:rPr>
          <w:rtl/>
        </w:rPr>
        <w:t xml:space="preserve">_ </w:t>
      </w:r>
      <w:r w:rsidRPr="005C163A">
        <w:rPr>
          <w:rStyle w:val="libArabicChar"/>
          <w:rtl/>
        </w:rPr>
        <w:t>عزرتمو</w:t>
      </w:r>
      <w:r w:rsidR="000153B1" w:rsidRPr="00935327">
        <w:rPr>
          <w:rStyle w:val="libArabicChar"/>
          <w:rFonts w:hint="cs"/>
          <w:rtl/>
        </w:rPr>
        <w:t>ه</w:t>
      </w:r>
      <w:r w:rsidRPr="005C163A">
        <w:rPr>
          <w:rStyle w:val="libArabicChar"/>
          <w:rFonts w:hint="cs"/>
          <w:rtl/>
        </w:rPr>
        <w:t>م</w:t>
      </w:r>
      <w:r w:rsidRPr="005C163A">
        <w:rPr>
          <w:rStyle w:val="libArabicChar"/>
          <w:rtl/>
        </w:rPr>
        <w:t xml:space="preserve"> </w:t>
      </w:r>
    </w:p>
    <w:p w:rsidR="00476C9D" w:rsidRDefault="00476C9D" w:rsidP="00A96B57">
      <w:pPr>
        <w:pStyle w:val="libNormal"/>
        <w:rPr>
          <w:rtl/>
        </w:rPr>
      </w:pPr>
      <w:r>
        <w:rPr>
          <w:rtl/>
        </w:rPr>
        <w:t>16_ انفاق راہ خدا مي</w:t>
      </w:r>
      <w:r w:rsidR="00C91DA5">
        <w:rPr>
          <w:rtl/>
        </w:rPr>
        <w:t xml:space="preserve">ں </w:t>
      </w:r>
      <w:r>
        <w:rPr>
          <w:rtl/>
        </w:rPr>
        <w:t xml:space="preserve">كرنا چاہيئے_ </w:t>
      </w:r>
      <w:r w:rsidRPr="005C163A">
        <w:rPr>
          <w:rStyle w:val="libArabicChar"/>
          <w:rtl/>
        </w:rPr>
        <w:t>لئن ... و اقرضتم الل</w:t>
      </w:r>
      <w:r w:rsidR="000153B1" w:rsidRPr="00935327">
        <w:rPr>
          <w:rStyle w:val="libArabicChar"/>
          <w:rFonts w:hint="cs"/>
          <w:rtl/>
        </w:rPr>
        <w:t>ه</w:t>
      </w:r>
      <w:r w:rsidRPr="005C163A">
        <w:rPr>
          <w:rStyle w:val="libArabicChar"/>
          <w:rtl/>
        </w:rPr>
        <w:t xml:space="preserve"> </w:t>
      </w:r>
      <w:r w:rsidRPr="005C163A">
        <w:rPr>
          <w:rStyle w:val="libArabicChar"/>
          <w:rFonts w:hint="cs"/>
          <w:rtl/>
        </w:rPr>
        <w:t>قرضاً</w:t>
      </w:r>
      <w:r w:rsidRPr="005C163A">
        <w:rPr>
          <w:rStyle w:val="libArabicChar"/>
          <w:rtl/>
        </w:rPr>
        <w:t xml:space="preserve"> </w:t>
      </w:r>
      <w:r w:rsidRPr="005C163A">
        <w:rPr>
          <w:rStyle w:val="libArabicChar"/>
          <w:rFonts w:hint="cs"/>
          <w:rtl/>
        </w:rPr>
        <w:t>حسناً</w:t>
      </w:r>
      <w:r>
        <w:rPr>
          <w:rtl/>
        </w:rPr>
        <w:t xml:space="preserve"> </w:t>
      </w:r>
    </w:p>
    <w:p w:rsidR="00476C9D" w:rsidRDefault="00476C9D" w:rsidP="00A96B57">
      <w:pPr>
        <w:pStyle w:val="libNormal"/>
        <w:rPr>
          <w:rtl/>
        </w:rPr>
      </w:pPr>
      <w:r>
        <w:rPr>
          <w:rtl/>
        </w:rPr>
        <w:t>17_ خداوند متعال كو ادا كيا جانے والا قرض (راہ خدا مي</w:t>
      </w:r>
      <w:r w:rsidR="00C91DA5">
        <w:rPr>
          <w:rtl/>
        </w:rPr>
        <w:t xml:space="preserve">ں </w:t>
      </w:r>
      <w:r>
        <w:rPr>
          <w:rtl/>
        </w:rPr>
        <w:t xml:space="preserve">انفاق ) اچھا اور بہتر ہونا چاہيئے_ </w:t>
      </w:r>
      <w:r w:rsidRPr="005C163A">
        <w:rPr>
          <w:rStyle w:val="libArabicChar"/>
          <w:rtl/>
        </w:rPr>
        <w:t>و اقرضتم الل</w:t>
      </w:r>
      <w:r w:rsidR="000153B1" w:rsidRPr="00935327">
        <w:rPr>
          <w:rStyle w:val="libArabicChar"/>
          <w:rFonts w:hint="cs"/>
          <w:rtl/>
        </w:rPr>
        <w:t>ه</w:t>
      </w:r>
      <w:r w:rsidRPr="005C163A">
        <w:rPr>
          <w:rStyle w:val="libArabicChar"/>
          <w:rtl/>
        </w:rPr>
        <w:t xml:space="preserve"> </w:t>
      </w:r>
      <w:r w:rsidRPr="005C163A">
        <w:rPr>
          <w:rStyle w:val="libArabicChar"/>
          <w:rFonts w:hint="cs"/>
          <w:rtl/>
        </w:rPr>
        <w:t>قرضاً</w:t>
      </w:r>
      <w:r w:rsidRPr="005C163A">
        <w:rPr>
          <w:rStyle w:val="libArabicChar"/>
          <w:rtl/>
        </w:rPr>
        <w:t xml:space="preserve"> </w:t>
      </w:r>
      <w:r w:rsidRPr="005C163A">
        <w:rPr>
          <w:rStyle w:val="libArabicChar"/>
          <w:rFonts w:hint="cs"/>
          <w:rtl/>
        </w:rPr>
        <w:t>حسناً</w:t>
      </w:r>
      <w:r>
        <w:rPr>
          <w:rtl/>
        </w:rPr>
        <w:t xml:space="preserve"> </w:t>
      </w:r>
    </w:p>
    <w:p w:rsidR="00476C9D" w:rsidRDefault="00476C9D" w:rsidP="00A96B57">
      <w:pPr>
        <w:pStyle w:val="libNormal"/>
        <w:rPr>
          <w:rtl/>
        </w:rPr>
      </w:pPr>
      <w:r>
        <w:rPr>
          <w:rtl/>
        </w:rPr>
        <w:t xml:space="preserve">يہ اس بناپر كہ جب ''قرضا'' </w:t>
      </w:r>
      <w:r w:rsidRPr="005C163A">
        <w:rPr>
          <w:rStyle w:val="libArabicChar"/>
          <w:rtl/>
        </w:rPr>
        <w:t xml:space="preserve">مفعول مطلق </w:t>
      </w:r>
      <w:r w:rsidR="000153B1" w:rsidRPr="00935327">
        <w:rPr>
          <w:rStyle w:val="libArabicChar"/>
          <w:rFonts w:hint="cs"/>
          <w:rtl/>
        </w:rPr>
        <w:t>ه</w:t>
      </w:r>
      <w:r w:rsidRPr="005C163A">
        <w:rPr>
          <w:rStyle w:val="libArabicChar"/>
          <w:rFonts w:hint="cs"/>
          <w:rtl/>
        </w:rPr>
        <w:t>و</w:t>
      </w:r>
      <w:r w:rsidRPr="005C163A">
        <w:rPr>
          <w:rStyle w:val="libArabicChar"/>
          <w:rtl/>
        </w:rPr>
        <w:t xml:space="preserve"> </w:t>
      </w:r>
      <w:r w:rsidRPr="005C163A">
        <w:rPr>
          <w:rStyle w:val="libArabicChar"/>
          <w:rFonts w:hint="cs"/>
          <w:rtl/>
        </w:rPr>
        <w:t>تو</w:t>
      </w:r>
      <w:r w:rsidRPr="005C163A">
        <w:rPr>
          <w:rStyle w:val="libArabicChar"/>
          <w:rtl/>
        </w:rPr>
        <w:t xml:space="preserve"> ''</w:t>
      </w:r>
      <w:r w:rsidRPr="005C163A">
        <w:rPr>
          <w:rStyle w:val="libArabicChar"/>
          <w:rFonts w:hint="cs"/>
          <w:rtl/>
        </w:rPr>
        <w:t>حسناً</w:t>
      </w:r>
      <w:r w:rsidRPr="005C163A">
        <w:rPr>
          <w:rStyle w:val="libArabicChar"/>
          <w:rtl/>
        </w:rPr>
        <w:t>''</w:t>
      </w:r>
      <w:r>
        <w:rPr>
          <w:rtl/>
        </w:rPr>
        <w:t xml:space="preserve"> راہ خدا مي</w:t>
      </w:r>
      <w:r w:rsidR="00C91DA5">
        <w:rPr>
          <w:rtl/>
        </w:rPr>
        <w:t xml:space="preserve">ں </w:t>
      </w:r>
      <w:r>
        <w:rPr>
          <w:rtl/>
        </w:rPr>
        <w:t xml:space="preserve">خرچ كرنے كى كيفيت بيان كررہاہوگا يعنى اچھے طريقے سے انفاق كرو مثلا احسان نہ جتلاؤ يا رياكارى نہ كرو و ... </w:t>
      </w:r>
    </w:p>
    <w:p w:rsidR="00476C9D" w:rsidRDefault="00476C9D" w:rsidP="00A96B57">
      <w:pPr>
        <w:pStyle w:val="libNormal"/>
        <w:rPr>
          <w:rtl/>
        </w:rPr>
      </w:pPr>
      <w:r>
        <w:rPr>
          <w:rtl/>
        </w:rPr>
        <w:t>18_ خداوند متعال كو ادا كيا جانے والا قرض (انفاق ) اچھى چيزو</w:t>
      </w:r>
      <w:r w:rsidR="00C91DA5">
        <w:rPr>
          <w:rtl/>
        </w:rPr>
        <w:t xml:space="preserve">ں </w:t>
      </w:r>
      <w:r>
        <w:rPr>
          <w:rtl/>
        </w:rPr>
        <w:t>مي</w:t>
      </w:r>
      <w:r w:rsidR="00C91DA5">
        <w:rPr>
          <w:rtl/>
        </w:rPr>
        <w:t xml:space="preserve">ں </w:t>
      </w:r>
      <w:r>
        <w:rPr>
          <w:rtl/>
        </w:rPr>
        <w:t xml:space="preserve">سے ہونا چاہيئے_ </w:t>
      </w:r>
      <w:r w:rsidRPr="005C163A">
        <w:rPr>
          <w:rStyle w:val="libArabicChar"/>
          <w:rtl/>
        </w:rPr>
        <w:t>و اقرضتم الل</w:t>
      </w:r>
      <w:r w:rsidR="000153B1" w:rsidRPr="00935327">
        <w:rPr>
          <w:rStyle w:val="libArabicChar"/>
          <w:rFonts w:hint="cs"/>
          <w:rtl/>
        </w:rPr>
        <w:t>ه</w:t>
      </w:r>
      <w:r w:rsidRPr="005C163A">
        <w:rPr>
          <w:rStyle w:val="libArabicChar"/>
          <w:rtl/>
        </w:rPr>
        <w:t xml:space="preserve"> </w:t>
      </w:r>
      <w:r w:rsidRPr="005C163A">
        <w:rPr>
          <w:rStyle w:val="libArabicChar"/>
          <w:rFonts w:hint="cs"/>
          <w:rtl/>
        </w:rPr>
        <w:t>قرضاً</w:t>
      </w:r>
      <w:r w:rsidRPr="005C163A">
        <w:rPr>
          <w:rStyle w:val="libArabicChar"/>
          <w:rtl/>
        </w:rPr>
        <w:t xml:space="preserve"> </w:t>
      </w:r>
      <w:r w:rsidRPr="005C163A">
        <w:rPr>
          <w:rStyle w:val="libArabicChar"/>
          <w:rFonts w:hint="cs"/>
          <w:rtl/>
        </w:rPr>
        <w:t>حسناً</w:t>
      </w:r>
      <w:r>
        <w:rPr>
          <w:rtl/>
        </w:rPr>
        <w:t xml:space="preserve"> </w:t>
      </w:r>
    </w:p>
    <w:p w:rsidR="00476C9D" w:rsidRDefault="00476C9D" w:rsidP="00A96B57">
      <w:pPr>
        <w:pStyle w:val="libNormal"/>
        <w:rPr>
          <w:rtl/>
        </w:rPr>
      </w:pPr>
      <w:r>
        <w:rPr>
          <w:rtl/>
        </w:rPr>
        <w:t>''قرض'' اس ادھار كو كہتے ہي</w:t>
      </w:r>
      <w:r w:rsidR="00C91DA5">
        <w:rPr>
          <w:rtl/>
        </w:rPr>
        <w:t xml:space="preserve">ں </w:t>
      </w:r>
      <w:r>
        <w:rPr>
          <w:rtl/>
        </w:rPr>
        <w:t>جو دوسرو</w:t>
      </w:r>
      <w:r w:rsidR="00C91DA5">
        <w:rPr>
          <w:rtl/>
        </w:rPr>
        <w:t xml:space="preserve">ں </w:t>
      </w:r>
      <w:r>
        <w:rPr>
          <w:rtl/>
        </w:rPr>
        <w:t>كو ديا جائے_ (لسان العرب) اس معنى كى اساس پر ''قرضا'' مفعول بہ</w:t>
      </w:r>
      <w:r w:rsidR="002A0155">
        <w:rPr>
          <w:rtl/>
        </w:rPr>
        <w:t xml:space="preserve"> ہے</w:t>
      </w:r>
      <w:r>
        <w:rPr>
          <w:rtl/>
        </w:rPr>
        <w:t xml:space="preserve"> اور ''حسنا'' ان چيزو</w:t>
      </w:r>
      <w:r w:rsidR="00C91DA5">
        <w:rPr>
          <w:rtl/>
        </w:rPr>
        <w:t xml:space="preserve">ں </w:t>
      </w:r>
      <w:r>
        <w:rPr>
          <w:rtl/>
        </w:rPr>
        <w:t>كى صفات بيان كررہا</w:t>
      </w:r>
      <w:r w:rsidR="002A0155">
        <w:rPr>
          <w:rtl/>
        </w:rPr>
        <w:t xml:space="preserve"> ہے</w:t>
      </w:r>
      <w:r>
        <w:rPr>
          <w:rtl/>
        </w:rPr>
        <w:t xml:space="preserve"> جو راہ خدا مي</w:t>
      </w:r>
      <w:r w:rsidR="00C91DA5">
        <w:rPr>
          <w:rtl/>
        </w:rPr>
        <w:t xml:space="preserve">ں </w:t>
      </w:r>
      <w:r>
        <w:rPr>
          <w:rtl/>
        </w:rPr>
        <w:t>خرچ كى جاتى ہي</w:t>
      </w:r>
      <w:r w:rsidR="00C91DA5">
        <w:rPr>
          <w:rtl/>
        </w:rPr>
        <w:t xml:space="preserve">ں </w:t>
      </w:r>
      <w:r>
        <w:rPr>
          <w:rtl/>
        </w:rPr>
        <w:t xml:space="preserve">_ </w:t>
      </w:r>
    </w:p>
    <w:p w:rsidR="00476C9D" w:rsidRDefault="00476C9D" w:rsidP="00A96B57">
      <w:pPr>
        <w:pStyle w:val="libNormal"/>
        <w:rPr>
          <w:rtl/>
        </w:rPr>
      </w:pPr>
      <w:r>
        <w:rPr>
          <w:rtl/>
        </w:rPr>
        <w:t>19_ راہ خدا مي</w:t>
      </w:r>
      <w:r w:rsidR="00C91DA5">
        <w:rPr>
          <w:rtl/>
        </w:rPr>
        <w:t xml:space="preserve">ں </w:t>
      </w:r>
      <w:r>
        <w:rPr>
          <w:rtl/>
        </w:rPr>
        <w:t>خرچ كرنا اسے قرض دينے كے زمرے مي</w:t>
      </w:r>
      <w:r w:rsidR="00C91DA5">
        <w:rPr>
          <w:rtl/>
        </w:rPr>
        <w:t xml:space="preserve">ں </w:t>
      </w:r>
      <w:r>
        <w:rPr>
          <w:rtl/>
        </w:rPr>
        <w:t>آتا</w:t>
      </w:r>
      <w:r w:rsidR="002A0155">
        <w:rPr>
          <w:rtl/>
        </w:rPr>
        <w:t xml:space="preserve"> ہے</w:t>
      </w:r>
      <w:r>
        <w:rPr>
          <w:rtl/>
        </w:rPr>
        <w:t xml:space="preserve">_ </w:t>
      </w:r>
      <w:r w:rsidRPr="005C163A">
        <w:rPr>
          <w:rStyle w:val="libArabicChar"/>
          <w:rtl/>
        </w:rPr>
        <w:t>و اقرضتم الل</w:t>
      </w:r>
      <w:r w:rsidR="000153B1" w:rsidRPr="00935327">
        <w:rPr>
          <w:rStyle w:val="libArabicChar"/>
          <w:rFonts w:hint="cs"/>
          <w:rtl/>
        </w:rPr>
        <w:t>ه</w:t>
      </w:r>
      <w:r w:rsidRPr="005C163A">
        <w:rPr>
          <w:rStyle w:val="libArabicChar"/>
          <w:rtl/>
        </w:rPr>
        <w:t xml:space="preserve"> </w:t>
      </w:r>
      <w:r w:rsidRPr="005C163A">
        <w:rPr>
          <w:rStyle w:val="libArabicChar"/>
          <w:rFonts w:hint="cs"/>
          <w:rtl/>
        </w:rPr>
        <w:t>قرضاً</w:t>
      </w:r>
      <w:r w:rsidRPr="005C163A">
        <w:rPr>
          <w:rStyle w:val="libArabicChar"/>
          <w:rtl/>
        </w:rPr>
        <w:t xml:space="preserve"> </w:t>
      </w:r>
      <w:r w:rsidRPr="005C163A">
        <w:rPr>
          <w:rStyle w:val="libArabicChar"/>
          <w:rFonts w:hint="cs"/>
          <w:rtl/>
        </w:rPr>
        <w:t>حسناً</w:t>
      </w:r>
      <w:r>
        <w:rPr>
          <w:rtl/>
        </w:rPr>
        <w:t xml:space="preserve"> </w:t>
      </w:r>
    </w:p>
    <w:p w:rsidR="00476C9D" w:rsidRPr="005C163A" w:rsidRDefault="00476C9D" w:rsidP="00A96B57">
      <w:pPr>
        <w:pStyle w:val="libNormal"/>
        <w:rPr>
          <w:rStyle w:val="libArabicChar"/>
          <w:rtl/>
        </w:rPr>
      </w:pPr>
      <w:r>
        <w:rPr>
          <w:rtl/>
        </w:rPr>
        <w:t xml:space="preserve">20_ نماز كا قيام، زكوة كى ادائيگي، انبياء </w:t>
      </w:r>
      <w:r w:rsidR="00AC11F9" w:rsidRPr="00AC11F9">
        <w:rPr>
          <w:rStyle w:val="libAlaemChar"/>
          <w:rtl/>
        </w:rPr>
        <w:t xml:space="preserve"> عليه‌السلام </w:t>
      </w:r>
      <w:r>
        <w:rPr>
          <w:rtl/>
        </w:rPr>
        <w:t>پر ايمان، ان كى مدد و نصرت اور راہ خدا مي</w:t>
      </w:r>
      <w:r w:rsidR="00C91DA5">
        <w:rPr>
          <w:rtl/>
        </w:rPr>
        <w:t xml:space="preserve">ں </w:t>
      </w:r>
      <w:r>
        <w:rPr>
          <w:rtl/>
        </w:rPr>
        <w:t>خرچ كرنا قطعى طورپر گناہو</w:t>
      </w:r>
      <w:r w:rsidR="00C91DA5">
        <w:rPr>
          <w:rtl/>
        </w:rPr>
        <w:t xml:space="preserve">ں </w:t>
      </w:r>
      <w:r>
        <w:rPr>
          <w:rtl/>
        </w:rPr>
        <w:t>سے چشم پوشى (تكفير گناہ)اور يقينى طور پر جنت مي</w:t>
      </w:r>
      <w:r w:rsidR="00C91DA5">
        <w:rPr>
          <w:rtl/>
        </w:rPr>
        <w:t xml:space="preserve">ں </w:t>
      </w:r>
      <w:r>
        <w:rPr>
          <w:rtl/>
        </w:rPr>
        <w:t xml:space="preserve">داخل كيے جانے كا باعث بنے گا_ </w:t>
      </w:r>
      <w:r w:rsidRPr="005C163A">
        <w:rPr>
          <w:rStyle w:val="libArabicChar"/>
          <w:rtl/>
        </w:rPr>
        <w:t xml:space="preserve">لئن اقمتم ... لا كفرن عنكم سيئاتكم و لادخلنكم جنات </w:t>
      </w:r>
    </w:p>
    <w:p w:rsidR="00476C9D" w:rsidRPr="005C163A" w:rsidRDefault="00476C9D" w:rsidP="00A96B57">
      <w:pPr>
        <w:pStyle w:val="libNormal"/>
        <w:rPr>
          <w:rStyle w:val="libArabicChar"/>
          <w:rtl/>
        </w:rPr>
      </w:pPr>
      <w:r>
        <w:rPr>
          <w:rtl/>
        </w:rPr>
        <w:t>21_ بنى اسرائيل كے گناہو</w:t>
      </w:r>
      <w:r w:rsidR="00C91DA5">
        <w:rPr>
          <w:rtl/>
        </w:rPr>
        <w:t xml:space="preserve">ں </w:t>
      </w:r>
      <w:r>
        <w:rPr>
          <w:rtl/>
        </w:rPr>
        <w:t>كا نظر انداز كيا جانا (تكفير گناہ) اور ان كا جنت مي</w:t>
      </w:r>
      <w:r w:rsidR="00C91DA5">
        <w:rPr>
          <w:rtl/>
        </w:rPr>
        <w:t xml:space="preserve">ں </w:t>
      </w:r>
      <w:r>
        <w:rPr>
          <w:rtl/>
        </w:rPr>
        <w:t>داخل ہونا اس بات پر موقوف</w:t>
      </w:r>
      <w:r w:rsidR="002A0155">
        <w:rPr>
          <w:rtl/>
        </w:rPr>
        <w:t xml:space="preserve"> ہے</w:t>
      </w:r>
      <w:r>
        <w:rPr>
          <w:rtl/>
        </w:rPr>
        <w:t xml:space="preserve"> كہ وہ نماز قائم كري</w:t>
      </w:r>
      <w:r w:rsidR="00C91DA5">
        <w:rPr>
          <w:rtl/>
        </w:rPr>
        <w:t xml:space="preserve">ں </w:t>
      </w:r>
      <w:r>
        <w:rPr>
          <w:rtl/>
        </w:rPr>
        <w:t>، زكو ة ادا كري</w:t>
      </w:r>
      <w:r w:rsidR="00C91DA5">
        <w:rPr>
          <w:rtl/>
        </w:rPr>
        <w:t xml:space="preserve">ں </w:t>
      </w:r>
      <w:r>
        <w:rPr>
          <w:rtl/>
        </w:rPr>
        <w:t xml:space="preserve">، انبياء </w:t>
      </w:r>
      <w:r w:rsidR="00AC11F9" w:rsidRPr="00AC11F9">
        <w:rPr>
          <w:rStyle w:val="libAlaemChar"/>
          <w:rtl/>
        </w:rPr>
        <w:t xml:space="preserve"> عليه‌السلام </w:t>
      </w:r>
      <w:r>
        <w:rPr>
          <w:rtl/>
        </w:rPr>
        <w:t>پر ايمان لائي</w:t>
      </w:r>
      <w:r w:rsidR="00C91DA5">
        <w:rPr>
          <w:rtl/>
        </w:rPr>
        <w:t xml:space="preserve">ں </w:t>
      </w:r>
      <w:r>
        <w:rPr>
          <w:rtl/>
        </w:rPr>
        <w:t>، ان كى مدد كري</w:t>
      </w:r>
      <w:r w:rsidR="00C91DA5">
        <w:rPr>
          <w:rtl/>
        </w:rPr>
        <w:t xml:space="preserve">ں </w:t>
      </w:r>
      <w:r>
        <w:rPr>
          <w:rtl/>
        </w:rPr>
        <w:t>اور راہ خدا مي</w:t>
      </w:r>
      <w:r w:rsidR="00C91DA5">
        <w:rPr>
          <w:rtl/>
        </w:rPr>
        <w:t xml:space="preserve">ں </w:t>
      </w:r>
      <w:r>
        <w:rPr>
          <w:rtl/>
        </w:rPr>
        <w:t>خرچ كري</w:t>
      </w:r>
      <w:r w:rsidR="00C91DA5">
        <w:rPr>
          <w:rtl/>
        </w:rPr>
        <w:t xml:space="preserve">ں </w:t>
      </w:r>
      <w:r>
        <w:rPr>
          <w:rtl/>
        </w:rPr>
        <w:t xml:space="preserve">_ </w:t>
      </w:r>
      <w:r w:rsidRPr="005C163A">
        <w:rPr>
          <w:rStyle w:val="libArabicChar"/>
          <w:rtl/>
        </w:rPr>
        <w:t xml:space="preserve">لئن اقمتم الصلاة ... و لا دخلنكم جنات </w:t>
      </w:r>
    </w:p>
    <w:p w:rsidR="00476C9D" w:rsidRDefault="00476C9D" w:rsidP="00A96B57">
      <w:pPr>
        <w:pStyle w:val="libNormal"/>
        <w:rPr>
          <w:rtl/>
        </w:rPr>
      </w:pPr>
      <w:r>
        <w:rPr>
          <w:rtl/>
        </w:rPr>
        <w:t>22_ ايمان اور نيك اعمال كى انجام دہى خداوند متعال كى طرف سے گناہو</w:t>
      </w:r>
      <w:r w:rsidR="00C91DA5">
        <w:rPr>
          <w:rtl/>
        </w:rPr>
        <w:t xml:space="preserve">ں </w:t>
      </w:r>
      <w:r>
        <w:rPr>
          <w:rtl/>
        </w:rPr>
        <w:t>سے چشم پوشي(تكفير گناہ) كا باعث بنتى</w:t>
      </w:r>
      <w:r w:rsidR="002A0155">
        <w:rPr>
          <w:rtl/>
        </w:rPr>
        <w:t xml:space="preserve"> ہے</w:t>
      </w:r>
      <w:r>
        <w:rPr>
          <w:rtl/>
        </w:rPr>
        <w:t xml:space="preserve">_ </w:t>
      </w:r>
      <w:r w:rsidRPr="005C163A">
        <w:rPr>
          <w:rStyle w:val="libArabicChar"/>
          <w:rtl/>
        </w:rPr>
        <w:t>لئن اقمتم الصلاة ... لا كفرن عنكم سياتكم</w:t>
      </w:r>
      <w:r>
        <w:rPr>
          <w:rtl/>
        </w:rPr>
        <w:t xml:space="preserve"> </w:t>
      </w:r>
    </w:p>
    <w:p w:rsidR="00476C9D" w:rsidRDefault="00476C9D" w:rsidP="00A96B57">
      <w:pPr>
        <w:pStyle w:val="libNormal"/>
        <w:rPr>
          <w:rtl/>
        </w:rPr>
      </w:pPr>
      <w:r>
        <w:rPr>
          <w:rtl/>
        </w:rPr>
        <w:t>23_ گناہو</w:t>
      </w:r>
      <w:r w:rsidR="00C91DA5">
        <w:rPr>
          <w:rtl/>
        </w:rPr>
        <w:t xml:space="preserve">ں </w:t>
      </w:r>
      <w:r>
        <w:rPr>
          <w:rtl/>
        </w:rPr>
        <w:t>كا نظر انداز كيا جانا (تكفير گناہ) اور جنت مي</w:t>
      </w:r>
      <w:r w:rsidR="00C91DA5">
        <w:rPr>
          <w:rtl/>
        </w:rPr>
        <w:t xml:space="preserve">ں </w:t>
      </w:r>
      <w:r>
        <w:rPr>
          <w:rtl/>
        </w:rPr>
        <w:t>داخل ہونا خدا وند عالم كى طرف سے اپنے بندو</w:t>
      </w:r>
      <w:r w:rsidR="00C91DA5">
        <w:rPr>
          <w:rtl/>
        </w:rPr>
        <w:t xml:space="preserve">ں </w:t>
      </w:r>
      <w:r>
        <w:rPr>
          <w:rtl/>
        </w:rPr>
        <w:t>كى نصرت كى ايك جھلك</w:t>
      </w:r>
      <w:r w:rsidR="002A0155">
        <w:rPr>
          <w:rtl/>
        </w:rPr>
        <w:t xml:space="preserve"> ہے</w:t>
      </w:r>
      <w:r>
        <w:rPr>
          <w:rtl/>
        </w:rPr>
        <w:t xml:space="preserve">_ </w:t>
      </w:r>
    </w:p>
    <w:p w:rsidR="00476C9D" w:rsidRDefault="00DA2110" w:rsidP="00A96B57">
      <w:pPr>
        <w:pStyle w:val="libNormal"/>
        <w:rPr>
          <w:rtl/>
        </w:rPr>
      </w:pPr>
      <w:r>
        <w:rPr>
          <w:rtl/>
        </w:rPr>
        <w:br w:type="page"/>
      </w:r>
      <w:r>
        <w:rPr>
          <w:rtl/>
        </w:rPr>
        <w:lastRenderedPageBreak/>
        <w:t xml:space="preserve"> </w:t>
      </w:r>
      <w:r>
        <w:rPr>
          <w:rtl/>
        </w:rPr>
        <w:cr/>
      </w:r>
      <w:r w:rsidR="00476C9D" w:rsidRPr="005C163A">
        <w:rPr>
          <w:rStyle w:val="libArabicChar"/>
          <w:rtl/>
        </w:rPr>
        <w:t>و قال الل</w:t>
      </w:r>
      <w:r w:rsidR="000153B1" w:rsidRPr="00935327">
        <w:rPr>
          <w:rStyle w:val="libArabicChar"/>
          <w:rFonts w:hint="cs"/>
          <w:rtl/>
        </w:rPr>
        <w:t>ه</w:t>
      </w:r>
      <w:r w:rsidR="00476C9D" w:rsidRPr="005C163A">
        <w:rPr>
          <w:rStyle w:val="libArabicChar"/>
          <w:rtl/>
        </w:rPr>
        <w:t xml:space="preserve"> </w:t>
      </w:r>
      <w:r w:rsidR="00476C9D" w:rsidRPr="005C163A">
        <w:rPr>
          <w:rStyle w:val="libArabicChar"/>
          <w:rFonts w:hint="cs"/>
          <w:rtl/>
        </w:rPr>
        <w:t>انى</w:t>
      </w:r>
      <w:r w:rsidR="00476C9D" w:rsidRPr="005C163A">
        <w:rPr>
          <w:rStyle w:val="libArabicChar"/>
          <w:rtl/>
        </w:rPr>
        <w:t xml:space="preserve"> </w:t>
      </w:r>
      <w:r w:rsidR="00476C9D" w:rsidRPr="005C163A">
        <w:rPr>
          <w:rStyle w:val="libArabicChar"/>
          <w:rFonts w:hint="cs"/>
          <w:rtl/>
        </w:rPr>
        <w:t>معكم</w:t>
      </w:r>
      <w:r w:rsidR="00476C9D" w:rsidRPr="005C163A">
        <w:rPr>
          <w:rStyle w:val="libArabicChar"/>
          <w:rtl/>
        </w:rPr>
        <w:t xml:space="preserve"> </w:t>
      </w:r>
      <w:r w:rsidR="00476C9D" w:rsidRPr="005C163A">
        <w:rPr>
          <w:rStyle w:val="libArabicChar"/>
          <w:rFonts w:hint="cs"/>
          <w:rtl/>
        </w:rPr>
        <w:t>لئن</w:t>
      </w:r>
      <w:r w:rsidR="00476C9D" w:rsidRPr="005C163A">
        <w:rPr>
          <w:rStyle w:val="libArabicChar"/>
          <w:rtl/>
        </w:rPr>
        <w:t xml:space="preserve"> </w:t>
      </w:r>
      <w:r w:rsidR="00476C9D" w:rsidRPr="005C163A">
        <w:rPr>
          <w:rStyle w:val="libArabicChar"/>
          <w:rFonts w:hint="cs"/>
          <w:rtl/>
        </w:rPr>
        <w:t>اقمتم</w:t>
      </w:r>
      <w:r w:rsidR="00476C9D" w:rsidRPr="005C163A">
        <w:rPr>
          <w:rStyle w:val="libArabicChar"/>
          <w:rtl/>
        </w:rPr>
        <w:t xml:space="preserve"> </w:t>
      </w:r>
      <w:r w:rsidR="00476C9D" w:rsidRPr="005C163A">
        <w:rPr>
          <w:rStyle w:val="libArabicChar"/>
          <w:rFonts w:hint="cs"/>
          <w:rtl/>
        </w:rPr>
        <w:t>الصلاة</w:t>
      </w:r>
      <w:r w:rsidR="00476C9D" w:rsidRPr="005C163A">
        <w:rPr>
          <w:rStyle w:val="libArabicChar"/>
          <w:rtl/>
        </w:rPr>
        <w:t xml:space="preserve"> ... </w:t>
      </w:r>
      <w:r w:rsidR="00476C9D" w:rsidRPr="005C163A">
        <w:rPr>
          <w:rStyle w:val="libArabicChar"/>
          <w:rFonts w:hint="cs"/>
          <w:rtl/>
        </w:rPr>
        <w:t>لا</w:t>
      </w:r>
      <w:r w:rsidR="00476C9D" w:rsidRPr="005C163A">
        <w:rPr>
          <w:rStyle w:val="libArabicChar"/>
          <w:rtl/>
        </w:rPr>
        <w:t xml:space="preserve"> </w:t>
      </w:r>
      <w:r w:rsidR="00476C9D" w:rsidRPr="005C163A">
        <w:rPr>
          <w:rStyle w:val="libArabicChar"/>
          <w:rFonts w:hint="cs"/>
          <w:rtl/>
        </w:rPr>
        <w:t>كفرن</w:t>
      </w:r>
      <w:r w:rsidR="00476C9D" w:rsidRPr="005C163A">
        <w:rPr>
          <w:rStyle w:val="libArabicChar"/>
          <w:rtl/>
        </w:rPr>
        <w:t xml:space="preserve"> </w:t>
      </w:r>
      <w:r w:rsidR="00476C9D" w:rsidRPr="005C163A">
        <w:rPr>
          <w:rStyle w:val="libArabicChar"/>
          <w:rFonts w:hint="cs"/>
          <w:rtl/>
        </w:rPr>
        <w:t>عنكم</w:t>
      </w:r>
      <w:r w:rsidR="00476C9D" w:rsidRPr="005C163A">
        <w:rPr>
          <w:rStyle w:val="libArabicChar"/>
          <w:rtl/>
        </w:rPr>
        <w:t xml:space="preserve"> </w:t>
      </w:r>
      <w:r w:rsidR="00476C9D" w:rsidRPr="005C163A">
        <w:rPr>
          <w:rStyle w:val="libArabicChar"/>
          <w:rFonts w:hint="cs"/>
          <w:rtl/>
        </w:rPr>
        <w:t>سياتكم</w:t>
      </w:r>
      <w:r w:rsidR="00476C9D" w:rsidRPr="005C163A">
        <w:rPr>
          <w:rStyle w:val="libArabicChar"/>
          <w:rtl/>
        </w:rPr>
        <w:t xml:space="preserve"> </w:t>
      </w:r>
      <w:r w:rsidR="00476C9D" w:rsidRPr="005C163A">
        <w:rPr>
          <w:rStyle w:val="libArabicChar"/>
          <w:rFonts w:hint="cs"/>
          <w:rtl/>
        </w:rPr>
        <w:t>و</w:t>
      </w:r>
      <w:r w:rsidR="00476C9D" w:rsidRPr="005C163A">
        <w:rPr>
          <w:rStyle w:val="libArabicChar"/>
          <w:rtl/>
        </w:rPr>
        <w:t xml:space="preserve"> </w:t>
      </w:r>
      <w:r w:rsidR="00476C9D" w:rsidRPr="005C163A">
        <w:rPr>
          <w:rStyle w:val="libArabicChar"/>
          <w:rFonts w:hint="cs"/>
          <w:rtl/>
        </w:rPr>
        <w:t>لا</w:t>
      </w:r>
      <w:r w:rsidR="00476C9D" w:rsidRPr="005C163A">
        <w:rPr>
          <w:rStyle w:val="libArabicChar"/>
          <w:rtl/>
        </w:rPr>
        <w:t xml:space="preserve"> </w:t>
      </w:r>
      <w:r w:rsidR="00476C9D" w:rsidRPr="005C163A">
        <w:rPr>
          <w:rStyle w:val="libArabicChar"/>
          <w:rFonts w:hint="cs"/>
          <w:rtl/>
        </w:rPr>
        <w:t>دخلنكم</w:t>
      </w:r>
      <w:r w:rsidR="00476C9D" w:rsidRPr="005C163A">
        <w:rPr>
          <w:rStyle w:val="libArabicChar"/>
          <w:rtl/>
        </w:rPr>
        <w:t xml:space="preserve"> </w:t>
      </w:r>
      <w:r w:rsidR="00476C9D" w:rsidRPr="005C163A">
        <w:rPr>
          <w:rStyle w:val="libArabicChar"/>
          <w:rFonts w:hint="cs"/>
          <w:rtl/>
        </w:rPr>
        <w:t>جنات</w:t>
      </w:r>
      <w:r w:rsidR="00476C9D">
        <w:rPr>
          <w:rtl/>
        </w:rPr>
        <w:t xml:space="preserve"> يہ اس بناپر كہ جب ''لا كفرن'' ''انى معكم'' كى تفسير ہو_ </w:t>
      </w:r>
    </w:p>
    <w:p w:rsidR="00476C9D" w:rsidRPr="005C163A" w:rsidRDefault="00476C9D" w:rsidP="00A96B57">
      <w:pPr>
        <w:pStyle w:val="libNormal"/>
        <w:rPr>
          <w:rStyle w:val="libArabicChar"/>
          <w:rtl/>
        </w:rPr>
      </w:pPr>
      <w:r>
        <w:rPr>
          <w:rtl/>
        </w:rPr>
        <w:t>24_ جزا كى طرف توجہ انسان كو عمل بجالانے كى ترغيب دلاتى</w:t>
      </w:r>
      <w:r w:rsidR="002A0155">
        <w:rPr>
          <w:rtl/>
        </w:rPr>
        <w:t xml:space="preserve"> ہے</w:t>
      </w:r>
      <w:r>
        <w:rPr>
          <w:rtl/>
        </w:rPr>
        <w:t xml:space="preserve">_ </w:t>
      </w:r>
      <w:r w:rsidRPr="005C163A">
        <w:rPr>
          <w:rStyle w:val="libArabicChar"/>
          <w:rtl/>
        </w:rPr>
        <w:t xml:space="preserve">لئن اقمتم الصلاة ... لا كفرن عنكم سياتكم و لا دخلنكم جنات </w:t>
      </w:r>
    </w:p>
    <w:p w:rsidR="00476C9D" w:rsidRDefault="00476C9D" w:rsidP="00A96B57">
      <w:pPr>
        <w:pStyle w:val="libNormal"/>
        <w:rPr>
          <w:rtl/>
        </w:rPr>
      </w:pPr>
      <w:r>
        <w:rPr>
          <w:rtl/>
        </w:rPr>
        <w:t>25_ بہشت مي</w:t>
      </w:r>
      <w:r w:rsidR="00C91DA5">
        <w:rPr>
          <w:rtl/>
        </w:rPr>
        <w:t xml:space="preserve">ں </w:t>
      </w:r>
      <w:r>
        <w:rPr>
          <w:rtl/>
        </w:rPr>
        <w:t>داخل ہونا گناہو</w:t>
      </w:r>
      <w:r w:rsidR="00C91DA5">
        <w:rPr>
          <w:rtl/>
        </w:rPr>
        <w:t xml:space="preserve">ں </w:t>
      </w:r>
      <w:r>
        <w:rPr>
          <w:rtl/>
        </w:rPr>
        <w:t>سے پاك ہونے پر موقوف</w:t>
      </w:r>
      <w:r w:rsidR="002A0155">
        <w:rPr>
          <w:rtl/>
        </w:rPr>
        <w:t xml:space="preserve"> ہے</w:t>
      </w:r>
      <w:r>
        <w:rPr>
          <w:rtl/>
        </w:rPr>
        <w:t xml:space="preserve">_ </w:t>
      </w:r>
      <w:r w:rsidRPr="005C163A">
        <w:rPr>
          <w:rStyle w:val="libArabicChar"/>
          <w:rtl/>
        </w:rPr>
        <w:t>لا كفرن عنكم سياتكم و لا دخلنكم جنات</w:t>
      </w:r>
      <w:r>
        <w:rPr>
          <w:rtl/>
        </w:rPr>
        <w:t xml:space="preserve"> </w:t>
      </w:r>
    </w:p>
    <w:p w:rsidR="00476C9D" w:rsidRDefault="00476C9D" w:rsidP="00A96B57">
      <w:pPr>
        <w:pStyle w:val="libNormal"/>
        <w:rPr>
          <w:rtl/>
        </w:rPr>
      </w:pPr>
      <w:r>
        <w:rPr>
          <w:rtl/>
        </w:rPr>
        <w:t>26_ خداوندمتعال يقيناً اپنے وعدو</w:t>
      </w:r>
      <w:r w:rsidR="00C91DA5">
        <w:rPr>
          <w:rtl/>
        </w:rPr>
        <w:t xml:space="preserve">ں </w:t>
      </w:r>
      <w:r>
        <w:rPr>
          <w:rtl/>
        </w:rPr>
        <w:t>كو پورا كرتا</w:t>
      </w:r>
      <w:r w:rsidR="002A0155">
        <w:rPr>
          <w:rtl/>
        </w:rPr>
        <w:t xml:space="preserve"> ہے</w:t>
      </w:r>
      <w:r>
        <w:rPr>
          <w:rtl/>
        </w:rPr>
        <w:t xml:space="preserve">_ </w:t>
      </w:r>
      <w:r w:rsidRPr="005C163A">
        <w:rPr>
          <w:rStyle w:val="libArabicChar"/>
          <w:rtl/>
        </w:rPr>
        <w:t>لئن اقمتم الصلاة ... لا كفرن عنكم سياتكم و لادخلنكم جنات</w:t>
      </w:r>
      <w:r>
        <w:rPr>
          <w:rtl/>
        </w:rPr>
        <w:t xml:space="preserve"> ''لاكفرن'' اور </w:t>
      </w:r>
      <w:r w:rsidRPr="005C163A">
        <w:rPr>
          <w:rStyle w:val="libArabicChar"/>
          <w:rtl/>
        </w:rPr>
        <w:t>''لا دخلنكم''</w:t>
      </w:r>
      <w:r>
        <w:rPr>
          <w:rtl/>
        </w:rPr>
        <w:t xml:space="preserve"> مي</w:t>
      </w:r>
      <w:r w:rsidR="00C91DA5">
        <w:rPr>
          <w:rtl/>
        </w:rPr>
        <w:t xml:space="preserve">ں </w:t>
      </w:r>
      <w:r>
        <w:rPr>
          <w:rtl/>
        </w:rPr>
        <w:t>لام اور نون تاكيد اور جملہ ''لئن اقمتم الصلاة'' مي</w:t>
      </w:r>
      <w:r w:rsidR="00C91DA5">
        <w:rPr>
          <w:rtl/>
        </w:rPr>
        <w:t xml:space="preserve">ں </w:t>
      </w:r>
      <w:r>
        <w:rPr>
          <w:rtl/>
        </w:rPr>
        <w:t>پنہان قسم خدا وند متعال كے وعدو</w:t>
      </w:r>
      <w:r w:rsidR="00C91DA5">
        <w:rPr>
          <w:rtl/>
        </w:rPr>
        <w:t xml:space="preserve">ں </w:t>
      </w:r>
      <w:r>
        <w:rPr>
          <w:rtl/>
        </w:rPr>
        <w:t>كى قاطعيت پر دلالت كرتى ہي</w:t>
      </w:r>
      <w:r w:rsidR="00C91DA5">
        <w:rPr>
          <w:rtl/>
        </w:rPr>
        <w:t xml:space="preserve">ں </w:t>
      </w:r>
      <w:r>
        <w:rPr>
          <w:rtl/>
        </w:rPr>
        <w:t xml:space="preserve">_ </w:t>
      </w:r>
    </w:p>
    <w:p w:rsidR="00476C9D" w:rsidRDefault="00476C9D" w:rsidP="00A96B57">
      <w:pPr>
        <w:pStyle w:val="libNormal"/>
        <w:rPr>
          <w:rtl/>
        </w:rPr>
      </w:pPr>
      <w:r>
        <w:rPr>
          <w:rtl/>
        </w:rPr>
        <w:t>27_ بہشت مي</w:t>
      </w:r>
      <w:r w:rsidR="00C91DA5">
        <w:rPr>
          <w:rtl/>
        </w:rPr>
        <w:t xml:space="preserve">ں </w:t>
      </w:r>
      <w:r>
        <w:rPr>
          <w:rtl/>
        </w:rPr>
        <w:t>روا</w:t>
      </w:r>
      <w:r w:rsidR="00C91DA5">
        <w:rPr>
          <w:rtl/>
        </w:rPr>
        <w:t xml:space="preserve">ں </w:t>
      </w:r>
      <w:r>
        <w:rPr>
          <w:rtl/>
        </w:rPr>
        <w:t>دوا</w:t>
      </w:r>
      <w:r w:rsidR="00C91DA5">
        <w:rPr>
          <w:rtl/>
        </w:rPr>
        <w:t xml:space="preserve">ں </w:t>
      </w:r>
      <w:r>
        <w:rPr>
          <w:rtl/>
        </w:rPr>
        <w:t>نہري</w:t>
      </w:r>
      <w:r w:rsidR="00C91DA5">
        <w:rPr>
          <w:rtl/>
        </w:rPr>
        <w:t xml:space="preserve">ں </w:t>
      </w:r>
      <w:r>
        <w:rPr>
          <w:rtl/>
        </w:rPr>
        <w:t>اور كئي باغ موجود ہي</w:t>
      </w:r>
      <w:r w:rsidR="00C91DA5">
        <w:rPr>
          <w:rtl/>
        </w:rPr>
        <w:t xml:space="preserve">ں </w:t>
      </w:r>
      <w:r>
        <w:rPr>
          <w:rtl/>
        </w:rPr>
        <w:t xml:space="preserve">_ </w:t>
      </w:r>
      <w:r w:rsidRPr="005C163A">
        <w:rPr>
          <w:rStyle w:val="libArabicChar"/>
          <w:rtl/>
        </w:rPr>
        <w:t>جنات تجرى من تحت</w:t>
      </w:r>
      <w:r w:rsidR="000153B1" w:rsidRPr="00935327">
        <w:rPr>
          <w:rStyle w:val="libArabicChar"/>
          <w:rFonts w:hint="cs"/>
          <w:rtl/>
        </w:rPr>
        <w:t>ه</w:t>
      </w:r>
      <w:r w:rsidRPr="005C163A">
        <w:rPr>
          <w:rStyle w:val="libArabicChar"/>
          <w:rFonts w:hint="cs"/>
          <w:rtl/>
        </w:rPr>
        <w:t>ا</w:t>
      </w:r>
      <w:r w:rsidRPr="005C163A">
        <w:rPr>
          <w:rStyle w:val="libArabicChar"/>
          <w:rtl/>
        </w:rPr>
        <w:t xml:space="preserve"> </w:t>
      </w:r>
      <w:r w:rsidRPr="005C163A">
        <w:rPr>
          <w:rStyle w:val="libArabicChar"/>
          <w:rFonts w:hint="cs"/>
          <w:rtl/>
        </w:rPr>
        <w:t>الان</w:t>
      </w:r>
      <w:r w:rsidR="000153B1" w:rsidRPr="00935327">
        <w:rPr>
          <w:rStyle w:val="libArabicChar"/>
          <w:rFonts w:hint="cs"/>
          <w:rtl/>
        </w:rPr>
        <w:t>ه</w:t>
      </w:r>
      <w:r w:rsidRPr="005C163A">
        <w:rPr>
          <w:rStyle w:val="libArabicChar"/>
          <w:rFonts w:hint="cs"/>
          <w:rtl/>
        </w:rPr>
        <w:t>ار</w:t>
      </w:r>
      <w:r>
        <w:rPr>
          <w:rtl/>
        </w:rPr>
        <w:t xml:space="preserve"> </w:t>
      </w:r>
    </w:p>
    <w:p w:rsidR="00476C9D" w:rsidRDefault="00476C9D" w:rsidP="00A96B57">
      <w:pPr>
        <w:pStyle w:val="libNormal"/>
        <w:rPr>
          <w:rtl/>
        </w:rPr>
      </w:pPr>
      <w:r>
        <w:rPr>
          <w:rtl/>
        </w:rPr>
        <w:t>28_ خداوند متعال كے عہد و پيمان اور احكام پر عمل كرنے والو</w:t>
      </w:r>
      <w:r w:rsidR="00C91DA5">
        <w:rPr>
          <w:rtl/>
        </w:rPr>
        <w:t xml:space="preserve">ں </w:t>
      </w:r>
      <w:r>
        <w:rPr>
          <w:rtl/>
        </w:rPr>
        <w:t>مي</w:t>
      </w:r>
      <w:r w:rsidR="00C91DA5">
        <w:rPr>
          <w:rtl/>
        </w:rPr>
        <w:t xml:space="preserve">ں </w:t>
      </w:r>
      <w:r>
        <w:rPr>
          <w:rtl/>
        </w:rPr>
        <w:t xml:space="preserve">سے ہر كوئي ايك مخصوص بہشت سے بہرہ مند ہوگا_ </w:t>
      </w:r>
      <w:r w:rsidRPr="005C163A">
        <w:rPr>
          <w:rStyle w:val="libArabicChar"/>
          <w:rtl/>
        </w:rPr>
        <w:t>لقد اخذ الل</w:t>
      </w:r>
      <w:r w:rsidR="000153B1" w:rsidRPr="00935327">
        <w:rPr>
          <w:rStyle w:val="libArabicChar"/>
          <w:rFonts w:hint="cs"/>
          <w:rtl/>
        </w:rPr>
        <w:t>ه</w:t>
      </w:r>
      <w:r w:rsidRPr="005C163A">
        <w:rPr>
          <w:rStyle w:val="libArabicChar"/>
          <w:rtl/>
        </w:rPr>
        <w:t xml:space="preserve"> </w:t>
      </w:r>
      <w:r w:rsidRPr="005C163A">
        <w:rPr>
          <w:rStyle w:val="libArabicChar"/>
          <w:rFonts w:hint="cs"/>
          <w:rtl/>
        </w:rPr>
        <w:t>ميثاق</w:t>
      </w:r>
      <w:r w:rsidRPr="005C163A">
        <w:rPr>
          <w:rStyle w:val="libArabicChar"/>
          <w:rtl/>
        </w:rPr>
        <w:t xml:space="preserve"> ... </w:t>
      </w:r>
      <w:r w:rsidRPr="005C163A">
        <w:rPr>
          <w:rStyle w:val="libArabicChar"/>
          <w:rFonts w:hint="cs"/>
          <w:rtl/>
        </w:rPr>
        <w:t>لئن</w:t>
      </w:r>
      <w:r w:rsidRPr="005C163A">
        <w:rPr>
          <w:rStyle w:val="libArabicChar"/>
          <w:rtl/>
        </w:rPr>
        <w:t xml:space="preserve"> </w:t>
      </w:r>
      <w:r w:rsidRPr="005C163A">
        <w:rPr>
          <w:rStyle w:val="libArabicChar"/>
          <w:rFonts w:hint="cs"/>
          <w:rtl/>
        </w:rPr>
        <w:t>اقمتم</w:t>
      </w:r>
      <w:r w:rsidRPr="005C163A">
        <w:rPr>
          <w:rStyle w:val="libArabicChar"/>
          <w:rtl/>
        </w:rPr>
        <w:t xml:space="preserve"> </w:t>
      </w:r>
      <w:r w:rsidRPr="005C163A">
        <w:rPr>
          <w:rStyle w:val="libArabicChar"/>
          <w:rFonts w:hint="cs"/>
          <w:rtl/>
        </w:rPr>
        <w:t>الصلاة</w:t>
      </w:r>
      <w:r w:rsidRPr="005C163A">
        <w:rPr>
          <w:rStyle w:val="libArabicChar"/>
          <w:rtl/>
        </w:rPr>
        <w:t xml:space="preserve"> ... </w:t>
      </w:r>
      <w:r w:rsidRPr="005C163A">
        <w:rPr>
          <w:rStyle w:val="libArabicChar"/>
          <w:rFonts w:hint="cs"/>
          <w:rtl/>
        </w:rPr>
        <w:t>لادخلنكم</w:t>
      </w:r>
      <w:r w:rsidRPr="005C163A">
        <w:rPr>
          <w:rStyle w:val="libArabicChar"/>
          <w:rtl/>
        </w:rPr>
        <w:t xml:space="preserve"> </w:t>
      </w:r>
      <w:r w:rsidRPr="005C163A">
        <w:rPr>
          <w:rStyle w:val="libArabicChar"/>
          <w:rFonts w:hint="cs"/>
          <w:rtl/>
        </w:rPr>
        <w:t>جنات</w:t>
      </w:r>
      <w:r>
        <w:rPr>
          <w:rtl/>
        </w:rPr>
        <w:t xml:space="preserve"> احكام و فرامين الہى پر عمل كرنے والو</w:t>
      </w:r>
      <w:r w:rsidR="00C91DA5">
        <w:rPr>
          <w:rtl/>
        </w:rPr>
        <w:t xml:space="preserve">ں </w:t>
      </w:r>
      <w:r>
        <w:rPr>
          <w:rtl/>
        </w:rPr>
        <w:t>كے متعدد بہشتو</w:t>
      </w:r>
      <w:r w:rsidR="00C91DA5">
        <w:rPr>
          <w:rtl/>
        </w:rPr>
        <w:t xml:space="preserve">ں </w:t>
      </w:r>
      <w:r>
        <w:rPr>
          <w:rtl/>
        </w:rPr>
        <w:t>(جنات )سے بہرہ مند ہونے كى صورت يہ ہوسكتى</w:t>
      </w:r>
      <w:r w:rsidR="002A0155">
        <w:rPr>
          <w:rtl/>
        </w:rPr>
        <w:t xml:space="preserve"> ہے</w:t>
      </w:r>
      <w:r>
        <w:rPr>
          <w:rtl/>
        </w:rPr>
        <w:t xml:space="preserve"> كہ ان مي</w:t>
      </w:r>
      <w:r w:rsidR="00C91DA5">
        <w:rPr>
          <w:rtl/>
        </w:rPr>
        <w:t xml:space="preserve">ں </w:t>
      </w:r>
      <w:r>
        <w:rPr>
          <w:rtl/>
        </w:rPr>
        <w:t xml:space="preserve">ہر ايك كو ايك مخصوص بہشت ملے _ </w:t>
      </w:r>
    </w:p>
    <w:p w:rsidR="00476C9D" w:rsidRDefault="00476C9D" w:rsidP="00A96B57">
      <w:pPr>
        <w:pStyle w:val="libNormal"/>
        <w:rPr>
          <w:rtl/>
        </w:rPr>
      </w:pPr>
      <w:r>
        <w:rPr>
          <w:rtl/>
        </w:rPr>
        <w:t>29_ خدا وند متعال سے عہد و پيمان باندھنے اور اس كى جانب سے احكام كے بيان كيے جانے كے بعد كفر اختيار كرناراہ اعتدال سے بھٹك جانا</w:t>
      </w:r>
      <w:r w:rsidR="002A0155">
        <w:rPr>
          <w:rtl/>
        </w:rPr>
        <w:t xml:space="preserve"> ہے</w:t>
      </w:r>
      <w:r>
        <w:rPr>
          <w:rtl/>
        </w:rPr>
        <w:t xml:space="preserve">_ </w:t>
      </w:r>
      <w:r w:rsidRPr="005C163A">
        <w:rPr>
          <w:rStyle w:val="libArabicChar"/>
          <w:rtl/>
        </w:rPr>
        <w:t>و لقد اخذ الل</w:t>
      </w:r>
      <w:r w:rsidR="000153B1" w:rsidRPr="00935327">
        <w:rPr>
          <w:rStyle w:val="libArabicChar"/>
          <w:rFonts w:hint="cs"/>
          <w:rtl/>
        </w:rPr>
        <w:t>ه</w:t>
      </w:r>
      <w:r w:rsidRPr="005C163A">
        <w:rPr>
          <w:rStyle w:val="libArabicChar"/>
          <w:rtl/>
        </w:rPr>
        <w:t xml:space="preserve"> </w:t>
      </w:r>
      <w:r w:rsidRPr="005C163A">
        <w:rPr>
          <w:rStyle w:val="libArabicChar"/>
          <w:rFonts w:hint="cs"/>
          <w:rtl/>
        </w:rPr>
        <w:t>ميثاق</w:t>
      </w:r>
      <w:r w:rsidRPr="005C163A">
        <w:rPr>
          <w:rStyle w:val="libArabicChar"/>
          <w:rtl/>
        </w:rPr>
        <w:t xml:space="preserve"> ... </w:t>
      </w:r>
      <w:r w:rsidRPr="005C163A">
        <w:rPr>
          <w:rStyle w:val="libArabicChar"/>
          <w:rFonts w:hint="cs"/>
          <w:rtl/>
        </w:rPr>
        <w:t>فمن</w:t>
      </w:r>
      <w:r w:rsidRPr="005C163A">
        <w:rPr>
          <w:rStyle w:val="libArabicChar"/>
          <w:rtl/>
        </w:rPr>
        <w:t xml:space="preserve"> كفر بعد ذلك منكم فقد ضل سواء السبيل</w:t>
      </w:r>
      <w:r>
        <w:rPr>
          <w:rtl/>
        </w:rPr>
        <w:t xml:space="preserve"> </w:t>
      </w:r>
    </w:p>
    <w:p w:rsidR="00476C9D" w:rsidRDefault="00476C9D" w:rsidP="00A96B57">
      <w:pPr>
        <w:pStyle w:val="libNormal"/>
        <w:rPr>
          <w:rtl/>
        </w:rPr>
      </w:pPr>
      <w:r>
        <w:rPr>
          <w:rtl/>
        </w:rPr>
        <w:t>مذكورہ بالا مطلب مي</w:t>
      </w:r>
      <w:r w:rsidR="00C91DA5">
        <w:rPr>
          <w:rtl/>
        </w:rPr>
        <w:t xml:space="preserve">ں </w:t>
      </w:r>
      <w:r>
        <w:rPr>
          <w:rtl/>
        </w:rPr>
        <w:t>''ذلك'' كو جملہ</w:t>
      </w:r>
      <w:r w:rsidRPr="005C163A">
        <w:rPr>
          <w:rStyle w:val="libArabicChar"/>
          <w:rtl/>
        </w:rPr>
        <w:t>''لقد اخذ الل</w:t>
      </w:r>
      <w:r w:rsidR="000153B1" w:rsidRPr="00935327">
        <w:rPr>
          <w:rStyle w:val="libArabicChar"/>
          <w:rFonts w:hint="cs"/>
          <w:rtl/>
        </w:rPr>
        <w:t>ه</w:t>
      </w:r>
      <w:r w:rsidRPr="005C163A">
        <w:rPr>
          <w:rStyle w:val="libArabicChar"/>
          <w:rtl/>
        </w:rPr>
        <w:t xml:space="preserve">'' </w:t>
      </w:r>
      <w:r>
        <w:rPr>
          <w:rtl/>
        </w:rPr>
        <w:t xml:space="preserve">اور </w:t>
      </w:r>
      <w:r w:rsidRPr="005C163A">
        <w:rPr>
          <w:rStyle w:val="libArabicChar"/>
          <w:rtl/>
        </w:rPr>
        <w:t>''قال الل</w:t>
      </w:r>
      <w:r w:rsidR="000153B1" w:rsidRPr="00935327">
        <w:rPr>
          <w:rStyle w:val="libArabicChar"/>
          <w:rFonts w:hint="cs"/>
          <w:rtl/>
        </w:rPr>
        <w:t>ه</w:t>
      </w:r>
      <w:r w:rsidRPr="005C163A">
        <w:rPr>
          <w:rStyle w:val="libArabicChar"/>
          <w:rtl/>
        </w:rPr>
        <w:t xml:space="preserve"> ... </w:t>
      </w:r>
      <w:r w:rsidRPr="005C163A">
        <w:rPr>
          <w:rStyle w:val="libArabicChar"/>
          <w:rFonts w:hint="cs"/>
          <w:rtl/>
        </w:rPr>
        <w:t>لئن</w:t>
      </w:r>
      <w:r w:rsidRPr="005C163A">
        <w:rPr>
          <w:rStyle w:val="libArabicChar"/>
          <w:rtl/>
        </w:rPr>
        <w:t xml:space="preserve"> </w:t>
      </w:r>
      <w:r w:rsidRPr="005C163A">
        <w:rPr>
          <w:rStyle w:val="libArabicChar"/>
          <w:rFonts w:hint="cs"/>
          <w:rtl/>
        </w:rPr>
        <w:t>اقمتم</w:t>
      </w:r>
      <w:r w:rsidRPr="005C163A">
        <w:rPr>
          <w:rStyle w:val="libArabicChar"/>
          <w:rtl/>
        </w:rPr>
        <w:t xml:space="preserve"> </w:t>
      </w:r>
      <w:r w:rsidRPr="005C163A">
        <w:rPr>
          <w:rStyle w:val="libArabicChar"/>
          <w:rFonts w:hint="cs"/>
          <w:rtl/>
        </w:rPr>
        <w:t>الصلاة</w:t>
      </w:r>
      <w:r>
        <w:rPr>
          <w:rtl/>
        </w:rPr>
        <w:t xml:space="preserve"> ...'' كيلئے اشارہ كے طور پر اخذ كيا گيا</w:t>
      </w:r>
      <w:r w:rsidR="002A0155">
        <w:rPr>
          <w:rtl/>
        </w:rPr>
        <w:t xml:space="preserve"> ہے</w:t>
      </w:r>
      <w:r>
        <w:rPr>
          <w:rtl/>
        </w:rPr>
        <w:t xml:space="preserve">_ </w:t>
      </w:r>
    </w:p>
    <w:p w:rsidR="00476C9D" w:rsidRPr="005C163A" w:rsidRDefault="00476C9D" w:rsidP="00A96B57">
      <w:pPr>
        <w:pStyle w:val="libNormal"/>
        <w:rPr>
          <w:rStyle w:val="libArabicChar"/>
          <w:rtl/>
        </w:rPr>
      </w:pPr>
      <w:r>
        <w:rPr>
          <w:rtl/>
        </w:rPr>
        <w:t>30_ جنت مي</w:t>
      </w:r>
      <w:r w:rsidR="00C91DA5">
        <w:rPr>
          <w:rtl/>
        </w:rPr>
        <w:t xml:space="preserve">ں </w:t>
      </w:r>
      <w:r>
        <w:rPr>
          <w:rtl/>
        </w:rPr>
        <w:t>داخل ہونے اور گناہو</w:t>
      </w:r>
      <w:r w:rsidR="00C91DA5">
        <w:rPr>
          <w:rtl/>
        </w:rPr>
        <w:t xml:space="preserve">ں </w:t>
      </w:r>
      <w:r>
        <w:rPr>
          <w:rtl/>
        </w:rPr>
        <w:t>كى بخشش كا وعدہ ملنے كے بعد كفر( خداوند عالم سے كيے ہوئے وعدے كى خلاف ورزي، نماز ترك كرنا و ...) ضلالت و گمراہى اور انحراف</w:t>
      </w:r>
      <w:r w:rsidR="002A0155">
        <w:rPr>
          <w:rtl/>
        </w:rPr>
        <w:t xml:space="preserve"> ہے</w:t>
      </w:r>
      <w:r>
        <w:rPr>
          <w:rtl/>
        </w:rPr>
        <w:t xml:space="preserve">_ </w:t>
      </w:r>
      <w:r w:rsidRPr="005C163A">
        <w:rPr>
          <w:rStyle w:val="libArabicChar"/>
          <w:rtl/>
        </w:rPr>
        <w:t xml:space="preserve">لا كفرن عنكم سياتكم ... فمن كفر بعد ذلك منكم فقد ضل سواء السبيل </w:t>
      </w:r>
    </w:p>
    <w:p w:rsidR="00476C9D" w:rsidRDefault="00DA2110" w:rsidP="00A96B57">
      <w:pPr>
        <w:pStyle w:val="libNormal"/>
        <w:rPr>
          <w:rtl/>
        </w:rPr>
      </w:pPr>
      <w:r>
        <w:rPr>
          <w:rtl/>
        </w:rPr>
        <w:br w:type="page"/>
      </w:r>
      <w:r>
        <w:rPr>
          <w:rtl/>
        </w:rPr>
        <w:lastRenderedPageBreak/>
        <w:t xml:space="preserve"> </w:t>
      </w:r>
      <w:r>
        <w:rPr>
          <w:rtl/>
        </w:rPr>
        <w:cr/>
      </w:r>
      <w:r w:rsidR="00476C9D">
        <w:rPr>
          <w:rtl/>
        </w:rPr>
        <w:t>يہ اس بناپر كہ جب ''</w:t>
      </w:r>
      <w:r w:rsidR="00476C9D" w:rsidRPr="005C163A">
        <w:rPr>
          <w:rStyle w:val="libArabicChar"/>
          <w:rtl/>
        </w:rPr>
        <w:t>ذلك</w:t>
      </w:r>
      <w:r w:rsidR="00476C9D">
        <w:rPr>
          <w:rtl/>
        </w:rPr>
        <w:t>'' كا مشار اليہ جملہ ''</w:t>
      </w:r>
      <w:r w:rsidR="00476C9D" w:rsidRPr="005C163A">
        <w:rPr>
          <w:rStyle w:val="libArabicChar"/>
          <w:rtl/>
        </w:rPr>
        <w:t>لاكفرن</w:t>
      </w:r>
      <w:r w:rsidR="00476C9D">
        <w:rPr>
          <w:rtl/>
        </w:rPr>
        <w:t xml:space="preserve"> ... '' اور </w:t>
      </w:r>
      <w:r w:rsidR="00476C9D" w:rsidRPr="005C163A">
        <w:rPr>
          <w:rStyle w:val="libArabicChar"/>
          <w:rtl/>
        </w:rPr>
        <w:t>''لا دخلنكم''</w:t>
      </w:r>
      <w:r w:rsidR="00476C9D">
        <w:rPr>
          <w:rtl/>
        </w:rPr>
        <w:t xml:space="preserve"> ہو_ </w:t>
      </w:r>
    </w:p>
    <w:p w:rsidR="00476C9D" w:rsidRDefault="00476C9D" w:rsidP="00A96B57">
      <w:pPr>
        <w:pStyle w:val="libNormal"/>
        <w:rPr>
          <w:rtl/>
        </w:rPr>
      </w:pPr>
      <w:r>
        <w:rPr>
          <w:rtl/>
        </w:rPr>
        <w:t xml:space="preserve">31_ انبيائے خدا </w:t>
      </w:r>
      <w:r w:rsidR="00AC11F9" w:rsidRPr="00AC11F9">
        <w:rPr>
          <w:rStyle w:val="libAlaemChar"/>
          <w:rtl/>
        </w:rPr>
        <w:t xml:space="preserve"> عليه‌السلام </w:t>
      </w:r>
      <w:r>
        <w:rPr>
          <w:rtl/>
        </w:rPr>
        <w:t>مي</w:t>
      </w:r>
      <w:r w:rsidR="00C91DA5">
        <w:rPr>
          <w:rtl/>
        </w:rPr>
        <w:t xml:space="preserve">ں </w:t>
      </w:r>
      <w:r>
        <w:rPr>
          <w:rtl/>
        </w:rPr>
        <w:t>سے كسى كا انكار ، ان كى مدد سے اجتناب اور نماز كے قيام، زكوة كى ادائيگى اور راہ خدا مي</w:t>
      </w:r>
      <w:r w:rsidR="00C91DA5">
        <w:rPr>
          <w:rtl/>
        </w:rPr>
        <w:t xml:space="preserve">ں </w:t>
      </w:r>
      <w:r>
        <w:rPr>
          <w:rtl/>
        </w:rPr>
        <w:t>خرچ كرنے سے گريز ،كفر و ضلالت</w:t>
      </w:r>
      <w:r w:rsidR="002A0155">
        <w:rPr>
          <w:rtl/>
        </w:rPr>
        <w:t xml:space="preserve"> ہے</w:t>
      </w:r>
      <w:r>
        <w:rPr>
          <w:rtl/>
        </w:rPr>
        <w:t xml:space="preserve">_ </w:t>
      </w:r>
      <w:r w:rsidRPr="005C163A">
        <w:rPr>
          <w:rStyle w:val="libArabicChar"/>
          <w:rtl/>
        </w:rPr>
        <w:t>لئن اقمتم الصلاة ... فمن كفر</w:t>
      </w:r>
      <w:r>
        <w:rPr>
          <w:rtl/>
        </w:rPr>
        <w:t xml:space="preserve"> </w:t>
      </w:r>
    </w:p>
    <w:p w:rsidR="00476C9D" w:rsidRDefault="00476C9D" w:rsidP="00A96B57">
      <w:pPr>
        <w:pStyle w:val="libNormal"/>
        <w:rPr>
          <w:rtl/>
        </w:rPr>
      </w:pPr>
      <w:r>
        <w:rPr>
          <w:rtl/>
        </w:rPr>
        <w:t>32_ خداوندعالم كے عہد و پيمان كو توڑنا كفر اور گمراہى</w:t>
      </w:r>
      <w:r w:rsidR="002A0155">
        <w:rPr>
          <w:rtl/>
        </w:rPr>
        <w:t xml:space="preserve"> ہے</w:t>
      </w:r>
      <w:r>
        <w:rPr>
          <w:rtl/>
        </w:rPr>
        <w:t xml:space="preserve">_ </w:t>
      </w:r>
      <w:r w:rsidRPr="005C163A">
        <w:rPr>
          <w:rStyle w:val="libArabicChar"/>
          <w:rtl/>
        </w:rPr>
        <w:t>و لقد اخذ الل</w:t>
      </w:r>
      <w:r w:rsidR="000153B1" w:rsidRPr="00935327">
        <w:rPr>
          <w:rStyle w:val="libArabicChar"/>
          <w:rFonts w:hint="cs"/>
          <w:rtl/>
        </w:rPr>
        <w:t>ه</w:t>
      </w:r>
      <w:r w:rsidRPr="005C163A">
        <w:rPr>
          <w:rStyle w:val="libArabicChar"/>
          <w:rtl/>
        </w:rPr>
        <w:t xml:space="preserve"> </w:t>
      </w:r>
      <w:r w:rsidRPr="005C163A">
        <w:rPr>
          <w:rStyle w:val="libArabicChar"/>
          <w:rFonts w:hint="cs"/>
          <w:rtl/>
        </w:rPr>
        <w:t>ميثاق</w:t>
      </w:r>
      <w:r w:rsidRPr="005C163A">
        <w:rPr>
          <w:rStyle w:val="libArabicChar"/>
          <w:rtl/>
        </w:rPr>
        <w:t xml:space="preserve"> ... </w:t>
      </w:r>
      <w:r w:rsidRPr="005C163A">
        <w:rPr>
          <w:rStyle w:val="libArabicChar"/>
          <w:rFonts w:hint="cs"/>
          <w:rtl/>
        </w:rPr>
        <w:t>فمن</w:t>
      </w:r>
      <w:r w:rsidRPr="005C163A">
        <w:rPr>
          <w:rStyle w:val="libArabicChar"/>
          <w:rtl/>
        </w:rPr>
        <w:t xml:space="preserve"> </w:t>
      </w:r>
      <w:r w:rsidRPr="005C163A">
        <w:rPr>
          <w:rStyle w:val="libArabicChar"/>
          <w:rFonts w:hint="cs"/>
          <w:rtl/>
        </w:rPr>
        <w:t>كفر</w:t>
      </w:r>
      <w:r w:rsidRPr="005C163A">
        <w:rPr>
          <w:rStyle w:val="libArabicChar"/>
          <w:rtl/>
        </w:rPr>
        <w:t xml:space="preserve"> </w:t>
      </w:r>
      <w:r w:rsidRPr="005C163A">
        <w:rPr>
          <w:rStyle w:val="libArabicChar"/>
          <w:rFonts w:hint="cs"/>
          <w:rtl/>
        </w:rPr>
        <w:t>بعد</w:t>
      </w:r>
      <w:r w:rsidRPr="005C163A">
        <w:rPr>
          <w:rStyle w:val="libArabicChar"/>
          <w:rtl/>
        </w:rPr>
        <w:t xml:space="preserve"> </w:t>
      </w:r>
      <w:r w:rsidRPr="005C163A">
        <w:rPr>
          <w:rStyle w:val="libArabicChar"/>
          <w:rFonts w:hint="cs"/>
          <w:rtl/>
        </w:rPr>
        <w:t>ذلك</w:t>
      </w:r>
      <w:r w:rsidRPr="005C163A">
        <w:rPr>
          <w:rStyle w:val="libArabicChar"/>
          <w:rtl/>
        </w:rPr>
        <w:t xml:space="preserve"> </w:t>
      </w:r>
      <w:r w:rsidRPr="005C163A">
        <w:rPr>
          <w:rStyle w:val="libArabicChar"/>
          <w:rFonts w:hint="cs"/>
          <w:rtl/>
        </w:rPr>
        <w:t>منكم</w:t>
      </w:r>
      <w:r w:rsidRPr="005C163A">
        <w:rPr>
          <w:rStyle w:val="libArabicChar"/>
          <w:rtl/>
        </w:rPr>
        <w:t xml:space="preserve"> </w:t>
      </w:r>
      <w:r w:rsidRPr="005C163A">
        <w:rPr>
          <w:rStyle w:val="libArabicChar"/>
          <w:rFonts w:hint="cs"/>
          <w:rtl/>
        </w:rPr>
        <w:t>فق</w:t>
      </w:r>
      <w:r w:rsidRPr="005C163A">
        <w:rPr>
          <w:rStyle w:val="libArabicChar"/>
          <w:rtl/>
        </w:rPr>
        <w:t>د ضل</w:t>
      </w:r>
      <w:r>
        <w:rPr>
          <w:rtl/>
        </w:rPr>
        <w:t xml:space="preserve"> </w:t>
      </w:r>
    </w:p>
    <w:p w:rsidR="00476C9D" w:rsidRDefault="00476C9D" w:rsidP="00A96B57">
      <w:pPr>
        <w:pStyle w:val="libNormal"/>
        <w:rPr>
          <w:rtl/>
        </w:rPr>
      </w:pPr>
      <w:r>
        <w:rPr>
          <w:rtl/>
        </w:rPr>
        <w:t xml:space="preserve">33_ نماز كا قيام، زكو ة كى ادائيگي، انبياء </w:t>
      </w:r>
      <w:r w:rsidR="00AC11F9" w:rsidRPr="00AC11F9">
        <w:rPr>
          <w:rStyle w:val="libAlaemChar"/>
          <w:rtl/>
        </w:rPr>
        <w:t xml:space="preserve"> عليه‌السلام </w:t>
      </w:r>
      <w:r>
        <w:rPr>
          <w:rtl/>
        </w:rPr>
        <w:t>پر ايمان اور ان كى مدد، راہ خدا مي</w:t>
      </w:r>
      <w:r w:rsidR="00C91DA5">
        <w:rPr>
          <w:rtl/>
        </w:rPr>
        <w:t xml:space="preserve">ں </w:t>
      </w:r>
      <w:r>
        <w:rPr>
          <w:rtl/>
        </w:rPr>
        <w:t>انفاق اور اس كے عہد و پيمان كى وفا درميانہ راستہ</w:t>
      </w:r>
      <w:r w:rsidR="002A0155">
        <w:rPr>
          <w:rtl/>
        </w:rPr>
        <w:t xml:space="preserve"> ہے</w:t>
      </w:r>
      <w:r>
        <w:rPr>
          <w:rtl/>
        </w:rPr>
        <w:t xml:space="preserve">_ </w:t>
      </w:r>
      <w:r w:rsidRPr="005C163A">
        <w:rPr>
          <w:rStyle w:val="libArabicChar"/>
          <w:rtl/>
        </w:rPr>
        <w:t xml:space="preserve">لئن اقمتم الصلاة ... سواء السبيل </w:t>
      </w:r>
    </w:p>
    <w:p w:rsidR="00476C9D" w:rsidRDefault="00476C9D" w:rsidP="00A96B57">
      <w:pPr>
        <w:pStyle w:val="libNormal"/>
        <w:rPr>
          <w:rtl/>
        </w:rPr>
      </w:pPr>
      <w:r>
        <w:rPr>
          <w:rtl/>
        </w:rPr>
        <w:t>34_ افراط و تفريط سے اجتناب اور تمام امور مي</w:t>
      </w:r>
      <w:r w:rsidR="00C91DA5">
        <w:rPr>
          <w:rtl/>
        </w:rPr>
        <w:t xml:space="preserve">ں </w:t>
      </w:r>
      <w:r>
        <w:rPr>
          <w:rtl/>
        </w:rPr>
        <w:t>اعتدال سے كام لينا لازمى</w:t>
      </w:r>
      <w:r w:rsidR="002A0155">
        <w:rPr>
          <w:rtl/>
        </w:rPr>
        <w:t xml:space="preserve"> ہے</w:t>
      </w:r>
      <w:r>
        <w:rPr>
          <w:rtl/>
        </w:rPr>
        <w:t xml:space="preserve">_ </w:t>
      </w:r>
      <w:r w:rsidRPr="005C163A">
        <w:rPr>
          <w:rStyle w:val="libArabicChar"/>
          <w:rtl/>
        </w:rPr>
        <w:t>سواء السبيل</w:t>
      </w:r>
      <w:r>
        <w:rPr>
          <w:rtl/>
        </w:rPr>
        <w:t xml:space="preserve"> </w:t>
      </w:r>
    </w:p>
    <w:p w:rsidR="00476C9D" w:rsidRDefault="00476C9D" w:rsidP="00A96B57">
      <w:pPr>
        <w:pStyle w:val="libNormal"/>
        <w:rPr>
          <w:rtl/>
        </w:rPr>
      </w:pPr>
      <w:r>
        <w:rPr>
          <w:rtl/>
        </w:rPr>
        <w:t>''سواء السبيل ''سے تعبير كرنا كہ جس كا معنى درميانہ اور معتدل راستہ</w:t>
      </w:r>
      <w:r w:rsidR="002A0155">
        <w:rPr>
          <w:rtl/>
        </w:rPr>
        <w:t xml:space="preserve"> ہے</w:t>
      </w:r>
      <w:r>
        <w:rPr>
          <w:rtl/>
        </w:rPr>
        <w:t>، اس بات كى علامت</w:t>
      </w:r>
      <w:r w:rsidR="002A0155">
        <w:rPr>
          <w:rtl/>
        </w:rPr>
        <w:t xml:space="preserve"> ہے</w:t>
      </w:r>
      <w:r>
        <w:rPr>
          <w:rtl/>
        </w:rPr>
        <w:t xml:space="preserve"> كہ اعتدال اور ميانہ روى خداوند متعال كى بارگاہ مي</w:t>
      </w:r>
      <w:r w:rsidR="00C91DA5">
        <w:rPr>
          <w:rtl/>
        </w:rPr>
        <w:t xml:space="preserve">ں </w:t>
      </w:r>
      <w:r>
        <w:rPr>
          <w:rtl/>
        </w:rPr>
        <w:t>پسنديدہ اور مطلوب</w:t>
      </w:r>
      <w:r w:rsidR="002A0155">
        <w:rPr>
          <w:rtl/>
        </w:rPr>
        <w:t xml:space="preserve"> ہے</w:t>
      </w:r>
      <w:r>
        <w:rPr>
          <w:rtl/>
        </w:rPr>
        <w:t xml:space="preserve">_ </w:t>
      </w:r>
    </w:p>
    <w:p w:rsidR="00476C9D" w:rsidRDefault="00476C9D" w:rsidP="00A96B57">
      <w:pPr>
        <w:pStyle w:val="libNormal"/>
        <w:rPr>
          <w:rtl/>
        </w:rPr>
      </w:pPr>
      <w:r>
        <w:rPr>
          <w:rtl/>
        </w:rPr>
        <w:t xml:space="preserve">احكام: احكام كا بيان29 </w:t>
      </w:r>
    </w:p>
    <w:p w:rsidR="00476C9D" w:rsidRDefault="00476C9D" w:rsidP="00A96B57">
      <w:pPr>
        <w:pStyle w:val="libNormal"/>
        <w:rPr>
          <w:rtl/>
        </w:rPr>
      </w:pPr>
      <w:r>
        <w:rPr>
          <w:rtl/>
        </w:rPr>
        <w:t>اديان: اديان مي</w:t>
      </w:r>
      <w:r w:rsidR="00C91DA5">
        <w:rPr>
          <w:rtl/>
        </w:rPr>
        <w:t xml:space="preserve">ں </w:t>
      </w:r>
      <w:r>
        <w:rPr>
          <w:rtl/>
        </w:rPr>
        <w:t>زكوة8;اديان مي</w:t>
      </w:r>
      <w:r w:rsidR="00C91DA5">
        <w:rPr>
          <w:rtl/>
        </w:rPr>
        <w:t xml:space="preserve">ں </w:t>
      </w:r>
      <w:r>
        <w:rPr>
          <w:rtl/>
        </w:rPr>
        <w:t xml:space="preserve">نماز8 </w:t>
      </w:r>
    </w:p>
    <w:p w:rsidR="00476C9D" w:rsidRDefault="00476C9D" w:rsidP="00A96B57">
      <w:pPr>
        <w:pStyle w:val="libNormal"/>
        <w:rPr>
          <w:rtl/>
        </w:rPr>
      </w:pPr>
      <w:r>
        <w:rPr>
          <w:rtl/>
        </w:rPr>
        <w:t xml:space="preserve">اعتدال: اعتدال كى اہميت 34 </w:t>
      </w:r>
    </w:p>
    <w:p w:rsidR="00476C9D" w:rsidRDefault="00476C9D" w:rsidP="00A96B57">
      <w:pPr>
        <w:pStyle w:val="libNormal"/>
        <w:rPr>
          <w:rtl/>
        </w:rPr>
      </w:pPr>
      <w:r>
        <w:rPr>
          <w:rtl/>
        </w:rPr>
        <w:t xml:space="preserve">افراط: افراط سے اجتناب 34 </w:t>
      </w:r>
    </w:p>
    <w:p w:rsidR="00476C9D" w:rsidRDefault="00476C9D" w:rsidP="00A96B57">
      <w:pPr>
        <w:pStyle w:val="libNormal"/>
        <w:rPr>
          <w:rtl/>
        </w:rPr>
      </w:pPr>
      <w:r>
        <w:rPr>
          <w:rtl/>
        </w:rPr>
        <w:t xml:space="preserve">اللہ تعالى: اللہ تعالى كا خبردار كرنا 6; الله تعالى كا علم 5;اللہ تعالى كا عہد 1، 8، 11، 13، 29;اللہ تعالى كا وعدہ 4; اللہ تعالى كى اطاعت 1;اللہ تعالى كى اطاعت كا اجر28;اللہ تعالى كى امداد 4، 23; اللہ تعالى كى امداد كى شرائط 10، 11; اللہ تعالى كے افعال 2; اللہ تعالى كے وعدے كا حتمى ہونا 26 </w:t>
      </w:r>
    </w:p>
    <w:p w:rsidR="00476C9D" w:rsidRDefault="00476C9D" w:rsidP="00A96B57">
      <w:pPr>
        <w:pStyle w:val="libNormal"/>
        <w:rPr>
          <w:rtl/>
        </w:rPr>
      </w:pPr>
      <w:r>
        <w:rPr>
          <w:rtl/>
        </w:rPr>
        <w:t xml:space="preserve">امداد: امداد كا وعدہ 4 </w:t>
      </w:r>
    </w:p>
    <w:p w:rsidR="00476C9D" w:rsidRDefault="00476C9D" w:rsidP="00A96B57">
      <w:pPr>
        <w:pStyle w:val="libNormal"/>
        <w:rPr>
          <w:rtl/>
        </w:rPr>
      </w:pPr>
      <w:r>
        <w:rPr>
          <w:rtl/>
        </w:rPr>
        <w:t xml:space="preserve">انبياء </w:t>
      </w:r>
      <w:r w:rsidR="00AC11F9" w:rsidRPr="00AC11F9">
        <w:rPr>
          <w:rStyle w:val="libAlaemChar"/>
          <w:rtl/>
        </w:rPr>
        <w:t xml:space="preserve"> عليه‌السلام </w:t>
      </w:r>
      <w:r>
        <w:rPr>
          <w:rtl/>
        </w:rPr>
        <w:t xml:space="preserve">: انبياء </w:t>
      </w:r>
      <w:r w:rsidR="00AC11F9" w:rsidRPr="00AC11F9">
        <w:rPr>
          <w:rStyle w:val="libAlaemChar"/>
          <w:rtl/>
        </w:rPr>
        <w:t xml:space="preserve"> عليه‌السلام </w:t>
      </w:r>
      <w:r>
        <w:rPr>
          <w:rtl/>
        </w:rPr>
        <w:t xml:space="preserve">كا احترام 12;انبياء </w:t>
      </w:r>
      <w:r w:rsidR="00AC11F9" w:rsidRPr="00AC11F9">
        <w:rPr>
          <w:rStyle w:val="libAlaemChar"/>
          <w:rtl/>
        </w:rPr>
        <w:t xml:space="preserve"> عليه‌السلام </w:t>
      </w:r>
      <w:r>
        <w:rPr>
          <w:rtl/>
        </w:rPr>
        <w:t xml:space="preserve">كا دفاع 7، 12;انبياء </w:t>
      </w:r>
      <w:r w:rsidR="00AC11F9" w:rsidRPr="00AC11F9">
        <w:rPr>
          <w:rStyle w:val="libAlaemChar"/>
          <w:rtl/>
        </w:rPr>
        <w:t xml:space="preserve"> عليه‌السلام </w:t>
      </w:r>
      <w:r>
        <w:rPr>
          <w:rtl/>
        </w:rPr>
        <w:t xml:space="preserve">كا مقام 15; انبياء </w:t>
      </w:r>
      <w:r w:rsidR="00AC11F9" w:rsidRPr="00AC11F9">
        <w:rPr>
          <w:rStyle w:val="libAlaemChar"/>
          <w:rtl/>
        </w:rPr>
        <w:t xml:space="preserve"> عليه‌السلام </w:t>
      </w:r>
      <w:r>
        <w:rPr>
          <w:rtl/>
        </w:rPr>
        <w:t xml:space="preserve">كو جھٹلانا 31;انبياء </w:t>
      </w:r>
      <w:r w:rsidR="00AC11F9" w:rsidRPr="00AC11F9">
        <w:rPr>
          <w:rStyle w:val="libAlaemChar"/>
          <w:rtl/>
        </w:rPr>
        <w:t xml:space="preserve"> عليه‌السلام </w:t>
      </w:r>
      <w:r>
        <w:rPr>
          <w:rtl/>
        </w:rPr>
        <w:t xml:space="preserve">كى حمايت 20، 21، 33; انبياء </w:t>
      </w:r>
      <w:r w:rsidR="00AC11F9" w:rsidRPr="00AC11F9">
        <w:rPr>
          <w:rStyle w:val="libAlaemChar"/>
          <w:rtl/>
        </w:rPr>
        <w:t xml:space="preserve"> عليه‌السلام </w:t>
      </w:r>
      <w:r>
        <w:rPr>
          <w:rtl/>
        </w:rPr>
        <w:t xml:space="preserve">كى حمايت ترك كرنا 31 </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انحراف: انحراف كے موارد 29 </w:t>
      </w:r>
    </w:p>
    <w:p w:rsidR="00476C9D" w:rsidRDefault="00476C9D" w:rsidP="00A96B57">
      <w:pPr>
        <w:pStyle w:val="libNormal"/>
        <w:rPr>
          <w:rtl/>
        </w:rPr>
      </w:pPr>
      <w:r>
        <w:rPr>
          <w:rtl/>
        </w:rPr>
        <w:t xml:space="preserve">انسان: انسان كا عمل 5 </w:t>
      </w:r>
    </w:p>
    <w:p w:rsidR="00476C9D" w:rsidRDefault="00476C9D" w:rsidP="00A96B57">
      <w:pPr>
        <w:pStyle w:val="libNormal"/>
        <w:rPr>
          <w:rtl/>
        </w:rPr>
      </w:pPr>
      <w:r>
        <w:rPr>
          <w:rtl/>
        </w:rPr>
        <w:t>انفاق : انفاق ترك كرنا31;انفاق كى اہميت 9; انفاق كى شرائط 16،17 ، 18; انفاق كے اثرات 20، 21; پسنديدہ چيزو</w:t>
      </w:r>
      <w:r w:rsidR="00C91DA5">
        <w:rPr>
          <w:rtl/>
        </w:rPr>
        <w:t xml:space="preserve">ں </w:t>
      </w:r>
      <w:r>
        <w:rPr>
          <w:rtl/>
        </w:rPr>
        <w:t>كا انفاق 18;راہ خدا مي</w:t>
      </w:r>
      <w:r w:rsidR="00C91DA5">
        <w:rPr>
          <w:rtl/>
        </w:rPr>
        <w:t xml:space="preserve">ں </w:t>
      </w:r>
      <w:r>
        <w:rPr>
          <w:rtl/>
        </w:rPr>
        <w:t xml:space="preserve">انفاق 8، 10، 16، 19، 20، 21، 33; </w:t>
      </w:r>
    </w:p>
    <w:p w:rsidR="00476C9D" w:rsidRDefault="00476C9D" w:rsidP="00A96B57">
      <w:pPr>
        <w:pStyle w:val="libNormal"/>
        <w:rPr>
          <w:rtl/>
        </w:rPr>
      </w:pPr>
      <w:r>
        <w:rPr>
          <w:rtl/>
        </w:rPr>
        <w:t xml:space="preserve">ايمان: انبياء </w:t>
      </w:r>
      <w:r w:rsidR="00AC11F9" w:rsidRPr="00AC11F9">
        <w:rPr>
          <w:rStyle w:val="libAlaemChar"/>
          <w:rtl/>
        </w:rPr>
        <w:t xml:space="preserve"> عليه‌السلام </w:t>
      </w:r>
      <w:r>
        <w:rPr>
          <w:rtl/>
        </w:rPr>
        <w:t xml:space="preserve">پر ايمان 7، 8، 10، 12، 13، 20، 21، 33 ; ايمان كا متعلق 7، 8، 10، 12، 13، 20، 21، 33ايمان كے اثرات 21، 22 </w:t>
      </w:r>
    </w:p>
    <w:p w:rsidR="00476C9D" w:rsidRDefault="00476C9D" w:rsidP="00A96B57">
      <w:pPr>
        <w:pStyle w:val="libNormal"/>
        <w:rPr>
          <w:rtl/>
        </w:rPr>
      </w:pPr>
      <w:r>
        <w:rPr>
          <w:rtl/>
        </w:rPr>
        <w:t xml:space="preserve">بارہ كا عدد: 2 </w:t>
      </w:r>
    </w:p>
    <w:p w:rsidR="00476C9D" w:rsidRDefault="00476C9D" w:rsidP="00A96B57">
      <w:pPr>
        <w:pStyle w:val="libNormal"/>
        <w:rPr>
          <w:rtl/>
        </w:rPr>
      </w:pPr>
      <w:r>
        <w:rPr>
          <w:rtl/>
        </w:rPr>
        <w:t xml:space="preserve">بنى اسرائيل: بنى اسرائيل سے عہد 1، 8، 13;بنى اسرائيل كا شرعى فريضہ 7;بنى اسرائيل كو خبردار كرنا 6;بنى اسرائيل كى عہد شكنى 6; بنى اسرائل كى مدد 4، 10;بنى اسرائيل كے انبياء </w:t>
      </w:r>
      <w:r w:rsidR="00AC11F9" w:rsidRPr="00AC11F9">
        <w:rPr>
          <w:rStyle w:val="libAlaemChar"/>
          <w:rtl/>
        </w:rPr>
        <w:t xml:space="preserve"> عليه‌السلام </w:t>
      </w:r>
      <w:r>
        <w:rPr>
          <w:rtl/>
        </w:rPr>
        <w:t>14;بنى اسرائيل كے برگزيدہ لوگ 2;بنى اسرائيل كے گناہو</w:t>
      </w:r>
      <w:r w:rsidR="00C91DA5">
        <w:rPr>
          <w:rtl/>
        </w:rPr>
        <w:t xml:space="preserve">ں </w:t>
      </w:r>
      <w:r>
        <w:rPr>
          <w:rtl/>
        </w:rPr>
        <w:t>كا نظر انداز كيا جانا (تكفير گناہ) 21; بنى اسرائيل كيلئے حكم نماز 7;بنى اسرائيل مي</w:t>
      </w:r>
      <w:r w:rsidR="00C91DA5">
        <w:rPr>
          <w:rtl/>
        </w:rPr>
        <w:t xml:space="preserve">ں </w:t>
      </w:r>
      <w:r>
        <w:rPr>
          <w:rtl/>
        </w:rPr>
        <w:t>انفاق 7; بنى اسرائيل مي</w:t>
      </w:r>
      <w:r w:rsidR="00C91DA5">
        <w:rPr>
          <w:rtl/>
        </w:rPr>
        <w:t xml:space="preserve">ں </w:t>
      </w:r>
      <w:r>
        <w:rPr>
          <w:rtl/>
        </w:rPr>
        <w:t xml:space="preserve">زكوة 7 </w:t>
      </w:r>
    </w:p>
    <w:p w:rsidR="00476C9D" w:rsidRDefault="00476C9D" w:rsidP="00A96B57">
      <w:pPr>
        <w:pStyle w:val="libNormal"/>
        <w:rPr>
          <w:rtl/>
        </w:rPr>
      </w:pPr>
      <w:r>
        <w:rPr>
          <w:rtl/>
        </w:rPr>
        <w:t>بہشت: بہشت كا وعدہ30;بہشت كى نعمتي</w:t>
      </w:r>
      <w:r w:rsidR="00C91DA5">
        <w:rPr>
          <w:rtl/>
        </w:rPr>
        <w:t xml:space="preserve">ں </w:t>
      </w:r>
      <w:r>
        <w:rPr>
          <w:rtl/>
        </w:rPr>
        <w:t>27;بہشت كى نہري</w:t>
      </w:r>
      <w:r w:rsidR="00C91DA5">
        <w:rPr>
          <w:rtl/>
        </w:rPr>
        <w:t xml:space="preserve">ں </w:t>
      </w:r>
      <w:r>
        <w:rPr>
          <w:rtl/>
        </w:rPr>
        <w:t>27;بہشت كے باغات 27;بہشت مي</w:t>
      </w:r>
      <w:r w:rsidR="00C91DA5">
        <w:rPr>
          <w:rtl/>
        </w:rPr>
        <w:t xml:space="preserve">ں </w:t>
      </w:r>
      <w:r>
        <w:rPr>
          <w:rtl/>
        </w:rPr>
        <w:t>داخل ہونا 23 ; بہشت مي</w:t>
      </w:r>
      <w:r w:rsidR="00C91DA5">
        <w:rPr>
          <w:rtl/>
        </w:rPr>
        <w:t xml:space="preserve">ں </w:t>
      </w:r>
      <w:r>
        <w:rPr>
          <w:rtl/>
        </w:rPr>
        <w:t xml:space="preserve">داخل ہونے كے اسباب 20، 21، 25، 28 </w:t>
      </w:r>
    </w:p>
    <w:p w:rsidR="00476C9D" w:rsidRDefault="00476C9D" w:rsidP="00A96B57">
      <w:pPr>
        <w:pStyle w:val="libNormal"/>
        <w:rPr>
          <w:rtl/>
        </w:rPr>
      </w:pPr>
      <w:r>
        <w:rPr>
          <w:rtl/>
        </w:rPr>
        <w:t xml:space="preserve">تحريك: تحريك كے اسباب 24 </w:t>
      </w:r>
    </w:p>
    <w:p w:rsidR="00476C9D" w:rsidRDefault="00476C9D" w:rsidP="00A96B57">
      <w:pPr>
        <w:pStyle w:val="libNormal"/>
        <w:rPr>
          <w:rtl/>
        </w:rPr>
      </w:pPr>
      <w:r>
        <w:rPr>
          <w:rtl/>
        </w:rPr>
        <w:t xml:space="preserve">تفريط: تفريط سے اجتناب كرنا 34 </w:t>
      </w:r>
    </w:p>
    <w:p w:rsidR="00476C9D" w:rsidRDefault="00476C9D" w:rsidP="00A96B57">
      <w:pPr>
        <w:pStyle w:val="libNormal"/>
        <w:rPr>
          <w:rtl/>
        </w:rPr>
      </w:pPr>
      <w:r>
        <w:rPr>
          <w:rtl/>
        </w:rPr>
        <w:t xml:space="preserve">ذكر: ذكر كے اثرات 24 </w:t>
      </w:r>
    </w:p>
    <w:p w:rsidR="00476C9D" w:rsidRDefault="00476C9D" w:rsidP="00A96B57">
      <w:pPr>
        <w:pStyle w:val="libNormal"/>
        <w:rPr>
          <w:rtl/>
        </w:rPr>
      </w:pPr>
      <w:r>
        <w:rPr>
          <w:rtl/>
        </w:rPr>
        <w:t xml:space="preserve">رہبري: رہبرى كا انتخاب 3 </w:t>
      </w:r>
    </w:p>
    <w:p w:rsidR="00476C9D" w:rsidRDefault="00476C9D" w:rsidP="00A96B57">
      <w:pPr>
        <w:pStyle w:val="libNormal"/>
        <w:rPr>
          <w:rtl/>
        </w:rPr>
      </w:pPr>
      <w:r>
        <w:rPr>
          <w:rtl/>
        </w:rPr>
        <w:t xml:space="preserve">زكوة: زكوة ادا نہ كرنا 31;زكوة كى ادائيگى 8، 33; زكوة كى ادائيگى كى اہميت 9، 10;زكوة كے اثرات 20، 21 </w:t>
      </w:r>
    </w:p>
    <w:p w:rsidR="00476C9D" w:rsidRDefault="00476C9D" w:rsidP="00A96B57">
      <w:pPr>
        <w:pStyle w:val="libNormal"/>
        <w:rPr>
          <w:rtl/>
        </w:rPr>
      </w:pPr>
      <w:r>
        <w:rPr>
          <w:rtl/>
        </w:rPr>
        <w:t xml:space="preserve">شرعى فريضہ: رعى فريضہ كا پيش خيمہ24 </w:t>
      </w:r>
    </w:p>
    <w:p w:rsidR="00476C9D" w:rsidRDefault="00476C9D" w:rsidP="00A96B57">
      <w:pPr>
        <w:pStyle w:val="libNormal"/>
        <w:rPr>
          <w:rtl/>
        </w:rPr>
      </w:pPr>
      <w:r>
        <w:rPr>
          <w:rtl/>
        </w:rPr>
        <w:t xml:space="preserve">صراط مستقيم: 33 </w:t>
      </w:r>
    </w:p>
    <w:p w:rsidR="00476C9D" w:rsidRDefault="00476C9D" w:rsidP="00A96B57">
      <w:pPr>
        <w:pStyle w:val="libNormal"/>
        <w:rPr>
          <w:rtl/>
        </w:rPr>
      </w:pPr>
      <w:r>
        <w:rPr>
          <w:rtl/>
        </w:rPr>
        <w:t xml:space="preserve">عمل: عمل كى پاداش 24 </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عہد: ايفائے عہد 6، 33; ايفائے عہد كى اہميت 11;ايفائے عہد كى پاداش 28 </w:t>
      </w:r>
    </w:p>
    <w:p w:rsidR="00476C9D" w:rsidRDefault="00476C9D" w:rsidP="00A96B57">
      <w:pPr>
        <w:pStyle w:val="libNormal"/>
        <w:rPr>
          <w:rtl/>
        </w:rPr>
      </w:pPr>
      <w:r>
        <w:rPr>
          <w:rtl/>
        </w:rPr>
        <w:t xml:space="preserve">عہد شكني: عہد شكنى كے اثرات 30، 32 </w:t>
      </w:r>
    </w:p>
    <w:p w:rsidR="00476C9D" w:rsidRDefault="00476C9D" w:rsidP="00A96B57">
      <w:pPr>
        <w:pStyle w:val="libNormal"/>
        <w:rPr>
          <w:rtl/>
        </w:rPr>
      </w:pPr>
      <w:r>
        <w:rPr>
          <w:rtl/>
        </w:rPr>
        <w:t xml:space="preserve">قدر و قيمت: قدر و قيمت كا معيار 16 </w:t>
      </w:r>
    </w:p>
    <w:p w:rsidR="00476C9D" w:rsidRDefault="00476C9D" w:rsidP="00A96B57">
      <w:pPr>
        <w:pStyle w:val="libNormal"/>
        <w:rPr>
          <w:rtl/>
        </w:rPr>
      </w:pPr>
      <w:r>
        <w:rPr>
          <w:rtl/>
        </w:rPr>
        <w:t xml:space="preserve">قرض: اللہ تعالى كو قرض دينا 17، 18، 19;قرض كے آداب 17، 18 </w:t>
      </w:r>
    </w:p>
    <w:p w:rsidR="00476C9D" w:rsidRDefault="00476C9D" w:rsidP="00A96B57">
      <w:pPr>
        <w:pStyle w:val="libNormal"/>
        <w:rPr>
          <w:rtl/>
        </w:rPr>
      </w:pPr>
      <w:r>
        <w:rPr>
          <w:rtl/>
        </w:rPr>
        <w:t xml:space="preserve">كفر: كفر كے اثرات 29، 30 ;كفر كے موارد 31، 32 </w:t>
      </w:r>
    </w:p>
    <w:p w:rsidR="00476C9D" w:rsidRDefault="00476C9D" w:rsidP="00A96B57">
      <w:pPr>
        <w:pStyle w:val="libNormal"/>
        <w:rPr>
          <w:rtl/>
        </w:rPr>
      </w:pPr>
      <w:r>
        <w:rPr>
          <w:rtl/>
        </w:rPr>
        <w:t xml:space="preserve">گمراہي: گمراہى كے موارد 30، 31، 32 </w:t>
      </w:r>
    </w:p>
    <w:p w:rsidR="00476C9D" w:rsidRDefault="00476C9D" w:rsidP="00A96B57">
      <w:pPr>
        <w:pStyle w:val="libNormal"/>
        <w:rPr>
          <w:rtl/>
        </w:rPr>
      </w:pPr>
      <w:r>
        <w:rPr>
          <w:rtl/>
        </w:rPr>
        <w:t xml:space="preserve">گناہ: گناہ سے پاك ہونا 25;گناہ سے چشم پوشى (تكفير </w:t>
      </w:r>
    </w:p>
    <w:p w:rsidR="00476C9D" w:rsidRDefault="00476C9D" w:rsidP="00A96B57">
      <w:pPr>
        <w:pStyle w:val="libNormal"/>
        <w:rPr>
          <w:rtl/>
        </w:rPr>
      </w:pPr>
      <w:r>
        <w:rPr>
          <w:rtl/>
        </w:rPr>
        <w:t xml:space="preserve">گناہ) 23;گناہ سے چشم پوشى (تكفير گناہ) كے اسباب 20، 22 </w:t>
      </w:r>
    </w:p>
    <w:p w:rsidR="00476C9D" w:rsidRDefault="00476C9D" w:rsidP="00A96B57">
      <w:pPr>
        <w:pStyle w:val="libNormal"/>
        <w:rPr>
          <w:rtl/>
        </w:rPr>
      </w:pPr>
      <w:r>
        <w:rPr>
          <w:rtl/>
        </w:rPr>
        <w:t>مبارزت: راہ خدا مي</w:t>
      </w:r>
      <w:r w:rsidR="00C91DA5">
        <w:rPr>
          <w:rtl/>
        </w:rPr>
        <w:t xml:space="preserve">ں </w:t>
      </w:r>
      <w:r>
        <w:rPr>
          <w:rtl/>
        </w:rPr>
        <w:t xml:space="preserve">مبارزت 12 </w:t>
      </w:r>
    </w:p>
    <w:p w:rsidR="00476C9D" w:rsidRDefault="00476C9D" w:rsidP="00A96B57">
      <w:pPr>
        <w:pStyle w:val="libNormal"/>
        <w:rPr>
          <w:rtl/>
        </w:rPr>
      </w:pPr>
      <w:r>
        <w:rPr>
          <w:rtl/>
        </w:rPr>
        <w:t xml:space="preserve">مغفرت: مغفرت كا وعدہ 30 </w:t>
      </w:r>
    </w:p>
    <w:p w:rsidR="00476C9D" w:rsidRDefault="00476C9D" w:rsidP="00A96B57">
      <w:pPr>
        <w:pStyle w:val="libNormal"/>
        <w:rPr>
          <w:rtl/>
        </w:rPr>
      </w:pPr>
      <w:r>
        <w:rPr>
          <w:rtl/>
        </w:rPr>
        <w:t xml:space="preserve">مقربين: 15 </w:t>
      </w:r>
    </w:p>
    <w:p w:rsidR="00476C9D" w:rsidRDefault="00476C9D" w:rsidP="00A96B57">
      <w:pPr>
        <w:pStyle w:val="libNormal"/>
        <w:rPr>
          <w:rtl/>
        </w:rPr>
      </w:pPr>
      <w:r>
        <w:rPr>
          <w:rtl/>
        </w:rPr>
        <w:t xml:space="preserve">نماز: نماز ترك كرنے كے اثرات 30;نماز قائم كرنا 8، 33;نماز قائم كرنے كى اہميت 9، 10;نماز قائم نہ كرنا 31; نماز كے اثرات 20، 21 </w:t>
      </w:r>
    </w:p>
    <w:p w:rsidR="00476C9D" w:rsidRDefault="00476C9D" w:rsidP="00A96B57">
      <w:pPr>
        <w:pStyle w:val="libNormal"/>
        <w:rPr>
          <w:rtl/>
        </w:rPr>
      </w:pPr>
      <w:r>
        <w:rPr>
          <w:rtl/>
        </w:rPr>
        <w:t xml:space="preserve">نيكي: نيكى كے اثرات 22 </w:t>
      </w:r>
    </w:p>
    <w:p w:rsidR="00476C9D" w:rsidRDefault="00476C9D" w:rsidP="00A96B57">
      <w:pPr>
        <w:pStyle w:val="libNormal"/>
        <w:rPr>
          <w:rtl/>
        </w:rPr>
      </w:pPr>
      <w:r>
        <w:rPr>
          <w:rtl/>
        </w:rPr>
        <w:t xml:space="preserve">وعدہ: وعدہ پورا كرنا 26 </w:t>
      </w:r>
    </w:p>
    <w:p w:rsidR="005C163A" w:rsidRDefault="00DA2110" w:rsidP="00A96B57">
      <w:pPr>
        <w:pStyle w:val="libNormal"/>
        <w:rPr>
          <w:rtl/>
        </w:rPr>
      </w:pPr>
      <w:r>
        <w:rPr>
          <w:rtl/>
        </w:rPr>
        <w:br w:type="page"/>
      </w:r>
      <w:r>
        <w:rPr>
          <w:rtl/>
        </w:rPr>
        <w:lastRenderedPageBreak/>
        <w:t xml:space="preserve"> </w:t>
      </w:r>
    </w:p>
    <w:p w:rsidR="005C163A" w:rsidRDefault="005C163A" w:rsidP="00A96B57">
      <w:pPr>
        <w:pStyle w:val="Heading2Center"/>
        <w:rPr>
          <w:rtl/>
        </w:rPr>
      </w:pPr>
      <w:bookmarkStart w:id="90" w:name="_Toc11840698"/>
      <w:r>
        <w:rPr>
          <w:rFonts w:hint="cs"/>
          <w:rtl/>
        </w:rPr>
        <w:t xml:space="preserve">آیت  </w:t>
      </w:r>
      <w:r>
        <w:rPr>
          <w:rtl/>
        </w:rPr>
        <w:t>13</w:t>
      </w:r>
      <w:bookmarkEnd w:id="90"/>
      <w:r w:rsidR="00DA2110">
        <w:rPr>
          <w:rtl/>
        </w:rPr>
        <w:cr/>
      </w:r>
    </w:p>
    <w:p w:rsidR="00476C9D" w:rsidRDefault="00F10600" w:rsidP="00A96B57">
      <w:pPr>
        <w:pStyle w:val="libNormal"/>
        <w:rPr>
          <w:rtl/>
        </w:rPr>
      </w:pPr>
      <w:r w:rsidRPr="00F10600">
        <w:rPr>
          <w:rStyle w:val="libAlaemChar"/>
          <w:rtl/>
        </w:rPr>
        <w:t>(</w:t>
      </w:r>
      <w:r>
        <w:rPr>
          <w:rStyle w:val="libAieChar"/>
          <w:rtl/>
        </w:rPr>
        <w:t xml:space="preserve"> </w:t>
      </w:r>
      <w:r w:rsidRPr="005C163A">
        <w:rPr>
          <w:rStyle w:val="libAieChar"/>
          <w:rtl/>
        </w:rPr>
        <w:t>فَبِمَا نَقْضِهِم مِّيثَاقَهُمْ لَعنَّاهُمْ وَجَعَلْنَا قُلُوبَهُمْ قَاسِيَةً يُحَرِّفُونَ الْكَلِمَ عَن مَّوَاضِعِهِ وَنَسُواْ حَظّاً مِّمَّا ذُكِّرُواْ بِهِ وَلاَ تَزَالُ تَطَّلِعُ عَلَىَ خَآئِنَةٍ مِّنْهُمْ إِلاَّ قَلِيلاً مِّنْهُمُ فَاعْفُ عَنْهُمْ وَاصْفَحْ إِنَّ اللّهَ يُحِبُّ الْمُحْسِنِينَ</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پھر ان كى عہد شكنى كى بنا پر ہم نے ان پر لعنت كى اور ان كے دلو</w:t>
      </w:r>
      <w:r w:rsidR="00C91DA5">
        <w:rPr>
          <w:rtl/>
        </w:rPr>
        <w:t xml:space="preserve">ں </w:t>
      </w:r>
      <w:r>
        <w:rPr>
          <w:rtl/>
        </w:rPr>
        <w:t>كو سخت بناديا وہ ہمارے كلمات كو ان كى جگہ سے ہٹا ديتے ہي</w:t>
      </w:r>
      <w:r w:rsidR="00C91DA5">
        <w:rPr>
          <w:rtl/>
        </w:rPr>
        <w:t xml:space="preserve">ں </w:t>
      </w:r>
      <w:r>
        <w:rPr>
          <w:rtl/>
        </w:rPr>
        <w:t>اور انہو</w:t>
      </w:r>
      <w:r w:rsidR="00C91DA5">
        <w:rPr>
          <w:rtl/>
        </w:rPr>
        <w:t xml:space="preserve">ں </w:t>
      </w:r>
      <w:r>
        <w:rPr>
          <w:rtl/>
        </w:rPr>
        <w:t>نے ہمارى ياددہانى كا اكثر حصہ فراموش كرديا</w:t>
      </w:r>
      <w:r w:rsidR="002A0155">
        <w:rPr>
          <w:rtl/>
        </w:rPr>
        <w:t xml:space="preserve"> ہے</w:t>
      </w:r>
      <w:r>
        <w:rPr>
          <w:rtl/>
        </w:rPr>
        <w:t xml:space="preserve"> اور تم ان كى خيانتو</w:t>
      </w:r>
      <w:r w:rsidR="00C91DA5">
        <w:rPr>
          <w:rtl/>
        </w:rPr>
        <w:t xml:space="preserve">ں </w:t>
      </w:r>
      <w:r>
        <w:rPr>
          <w:rtl/>
        </w:rPr>
        <w:t>پر برابر مطلع ہوتے رہوگے علاوہ چند افراد كے ، لہذا ان سے درگزر كرو اور ان كى طرف سے كنارہ كشى كرو كہ اللہ احسان كرنے والو</w:t>
      </w:r>
      <w:r w:rsidR="00C91DA5">
        <w:rPr>
          <w:rtl/>
        </w:rPr>
        <w:t xml:space="preserve">ں </w:t>
      </w:r>
      <w:r>
        <w:rPr>
          <w:rtl/>
        </w:rPr>
        <w:t>كو دوست ركھتا</w:t>
      </w:r>
      <w:r w:rsidR="002A0155">
        <w:rPr>
          <w:rtl/>
        </w:rPr>
        <w:t xml:space="preserve"> ہے</w:t>
      </w:r>
      <w:r>
        <w:rPr>
          <w:rtl/>
        </w:rPr>
        <w:t xml:space="preserve">_ </w:t>
      </w:r>
    </w:p>
    <w:p w:rsidR="00476C9D" w:rsidRDefault="00476C9D" w:rsidP="00A96B57">
      <w:pPr>
        <w:pStyle w:val="libNormal"/>
        <w:rPr>
          <w:rtl/>
        </w:rPr>
      </w:pPr>
      <w:r>
        <w:rPr>
          <w:rtl/>
        </w:rPr>
        <w:t xml:space="preserve">1_ كچھ ہى عرصے بعد بنى اسرائيل نے خداوند عالم كا عہد و پيمان توڑ ديا_ </w:t>
      </w:r>
    </w:p>
    <w:p w:rsidR="00476C9D" w:rsidRDefault="00476C9D" w:rsidP="00A96B57">
      <w:pPr>
        <w:pStyle w:val="libNormal"/>
        <w:rPr>
          <w:rtl/>
        </w:rPr>
      </w:pPr>
      <w:r w:rsidRPr="005C163A">
        <w:rPr>
          <w:rStyle w:val="libArabicChar"/>
          <w:rtl/>
        </w:rPr>
        <w:t>و لقد اخذ الل</w:t>
      </w:r>
      <w:r w:rsidR="000153B1" w:rsidRPr="00935327">
        <w:rPr>
          <w:rStyle w:val="libArabicChar"/>
          <w:rFonts w:hint="cs"/>
          <w:rtl/>
        </w:rPr>
        <w:t>ه</w:t>
      </w:r>
      <w:r w:rsidRPr="005C163A">
        <w:rPr>
          <w:rStyle w:val="libArabicChar"/>
          <w:rtl/>
        </w:rPr>
        <w:t xml:space="preserve"> </w:t>
      </w:r>
      <w:r w:rsidRPr="005C163A">
        <w:rPr>
          <w:rStyle w:val="libArabicChar"/>
          <w:rFonts w:hint="cs"/>
          <w:rtl/>
        </w:rPr>
        <w:t>ميثاق</w:t>
      </w:r>
      <w:r w:rsidRPr="005C163A">
        <w:rPr>
          <w:rStyle w:val="libArabicChar"/>
          <w:rtl/>
        </w:rPr>
        <w:t xml:space="preserve"> </w:t>
      </w:r>
      <w:r w:rsidRPr="005C163A">
        <w:rPr>
          <w:rStyle w:val="libArabicChar"/>
          <w:rFonts w:hint="cs"/>
          <w:rtl/>
        </w:rPr>
        <w:t>بنى</w:t>
      </w:r>
      <w:r w:rsidRPr="005C163A">
        <w:rPr>
          <w:rStyle w:val="libArabicChar"/>
          <w:rtl/>
        </w:rPr>
        <w:t xml:space="preserve"> </w:t>
      </w:r>
      <w:r w:rsidRPr="005C163A">
        <w:rPr>
          <w:rStyle w:val="libArabicChar"/>
          <w:rFonts w:hint="cs"/>
          <w:rtl/>
        </w:rPr>
        <w:t>اسرائيل</w:t>
      </w:r>
      <w:r w:rsidRPr="005C163A">
        <w:rPr>
          <w:rStyle w:val="libArabicChar"/>
          <w:rtl/>
        </w:rPr>
        <w:t xml:space="preserve"> ... </w:t>
      </w:r>
      <w:r w:rsidRPr="005C163A">
        <w:rPr>
          <w:rStyle w:val="libArabicChar"/>
          <w:rFonts w:hint="cs"/>
          <w:rtl/>
        </w:rPr>
        <w:t>فبما</w:t>
      </w:r>
      <w:r w:rsidRPr="005C163A">
        <w:rPr>
          <w:rStyle w:val="libArabicChar"/>
          <w:rtl/>
        </w:rPr>
        <w:t xml:space="preserve"> </w:t>
      </w:r>
      <w:r w:rsidRPr="005C163A">
        <w:rPr>
          <w:rStyle w:val="libArabicChar"/>
          <w:rFonts w:hint="cs"/>
          <w:rtl/>
        </w:rPr>
        <w:t>نقض</w:t>
      </w:r>
      <w:r w:rsidR="000153B1" w:rsidRPr="00935327">
        <w:rPr>
          <w:rStyle w:val="libArabicChar"/>
          <w:rFonts w:hint="cs"/>
          <w:rtl/>
        </w:rPr>
        <w:t>ه</w:t>
      </w:r>
      <w:r w:rsidRPr="005C163A">
        <w:rPr>
          <w:rStyle w:val="libArabicChar"/>
          <w:rFonts w:hint="cs"/>
          <w:rtl/>
        </w:rPr>
        <w:t>م</w:t>
      </w:r>
      <w:r w:rsidRPr="005C163A">
        <w:rPr>
          <w:rStyle w:val="libArabicChar"/>
          <w:rtl/>
        </w:rPr>
        <w:t xml:space="preserve"> </w:t>
      </w:r>
      <w:r w:rsidRPr="005C163A">
        <w:rPr>
          <w:rStyle w:val="libArabicChar"/>
          <w:rFonts w:hint="cs"/>
          <w:rtl/>
        </w:rPr>
        <w:t>ميثاق</w:t>
      </w:r>
      <w:r w:rsidR="000153B1" w:rsidRPr="00935327">
        <w:rPr>
          <w:rStyle w:val="libArabicChar"/>
          <w:rFonts w:hint="cs"/>
          <w:rtl/>
        </w:rPr>
        <w:t>ه</w:t>
      </w:r>
      <w:r w:rsidRPr="005C163A">
        <w:rPr>
          <w:rStyle w:val="libArabicChar"/>
          <w:rFonts w:hint="cs"/>
          <w:rtl/>
        </w:rPr>
        <w:t>م</w:t>
      </w:r>
      <w:r>
        <w:rPr>
          <w:rtl/>
        </w:rPr>
        <w:t xml:space="preserve"> </w:t>
      </w:r>
      <w:r w:rsidRPr="005C163A">
        <w:rPr>
          <w:rStyle w:val="libArabicChar"/>
          <w:rtl/>
        </w:rPr>
        <w:t>''فبما نقض</w:t>
      </w:r>
      <w:r w:rsidR="000153B1" w:rsidRPr="00935327">
        <w:rPr>
          <w:rStyle w:val="libArabicChar"/>
          <w:rFonts w:hint="cs"/>
          <w:rtl/>
        </w:rPr>
        <w:t>ه</w:t>
      </w:r>
      <w:r w:rsidRPr="005C163A">
        <w:rPr>
          <w:rStyle w:val="libArabicChar"/>
          <w:rFonts w:hint="cs"/>
          <w:rtl/>
        </w:rPr>
        <w:t>م</w:t>
      </w:r>
      <w:r w:rsidRPr="005C163A">
        <w:rPr>
          <w:rStyle w:val="libArabicChar"/>
          <w:rtl/>
        </w:rPr>
        <w:t>''</w:t>
      </w:r>
      <w:r>
        <w:rPr>
          <w:rtl/>
        </w:rPr>
        <w:t xml:space="preserve"> مي</w:t>
      </w:r>
      <w:r w:rsidR="00C91DA5">
        <w:rPr>
          <w:rtl/>
        </w:rPr>
        <w:t xml:space="preserve">ں </w:t>
      </w:r>
      <w:r>
        <w:rPr>
          <w:rtl/>
        </w:rPr>
        <w:t>كلمہ ''فائ'' اس پر دلالت كرتا</w:t>
      </w:r>
      <w:r w:rsidR="002A0155">
        <w:rPr>
          <w:rtl/>
        </w:rPr>
        <w:t xml:space="preserve"> ہے</w:t>
      </w:r>
      <w:r>
        <w:rPr>
          <w:rtl/>
        </w:rPr>
        <w:t xml:space="preserve"> كہ عہد و پيمان كرنے اور اسے توڑے جانے كے درميان زيادہ عرصہ نہي</w:t>
      </w:r>
      <w:r w:rsidR="00C91DA5">
        <w:rPr>
          <w:rtl/>
        </w:rPr>
        <w:t xml:space="preserve">ں </w:t>
      </w:r>
      <w:r>
        <w:rPr>
          <w:rtl/>
        </w:rPr>
        <w:t xml:space="preserve">گذراتھا_ </w:t>
      </w:r>
    </w:p>
    <w:p w:rsidR="00476C9D" w:rsidRDefault="00476C9D" w:rsidP="00A96B57">
      <w:pPr>
        <w:pStyle w:val="libNormal"/>
        <w:rPr>
          <w:rtl/>
        </w:rPr>
      </w:pPr>
      <w:r>
        <w:rPr>
          <w:rtl/>
        </w:rPr>
        <w:t>2_ بنى اسرائيل كے كفر اور گمراہى كى علت ان كا اللہ تعالى كے عہد و پيمان كو توڑنا</w:t>
      </w:r>
      <w:r w:rsidR="002A0155">
        <w:rPr>
          <w:rtl/>
        </w:rPr>
        <w:t xml:space="preserve"> ہے</w:t>
      </w:r>
      <w:r>
        <w:rPr>
          <w:rtl/>
        </w:rPr>
        <w:t xml:space="preserve">_ </w:t>
      </w:r>
    </w:p>
    <w:p w:rsidR="00476C9D" w:rsidRDefault="00476C9D" w:rsidP="00A96B57">
      <w:pPr>
        <w:pStyle w:val="libNormal"/>
        <w:rPr>
          <w:rtl/>
        </w:rPr>
      </w:pPr>
      <w:r w:rsidRPr="005C163A">
        <w:rPr>
          <w:rStyle w:val="libArabicChar"/>
          <w:rtl/>
        </w:rPr>
        <w:t>فمن كفر بعد ذلك منكم فقد ضل ... فبما نقض</w:t>
      </w:r>
      <w:r w:rsidR="000153B1" w:rsidRPr="00935327">
        <w:rPr>
          <w:rStyle w:val="libArabicChar"/>
          <w:rFonts w:hint="cs"/>
          <w:rtl/>
        </w:rPr>
        <w:t>ه</w:t>
      </w:r>
      <w:r w:rsidRPr="005C163A">
        <w:rPr>
          <w:rStyle w:val="libArabicChar"/>
          <w:rFonts w:hint="cs"/>
          <w:rtl/>
        </w:rPr>
        <w:t>م</w:t>
      </w:r>
      <w:r w:rsidRPr="005C163A">
        <w:rPr>
          <w:rStyle w:val="libArabicChar"/>
          <w:rtl/>
        </w:rPr>
        <w:t xml:space="preserve"> </w:t>
      </w:r>
      <w:r w:rsidRPr="005C163A">
        <w:rPr>
          <w:rStyle w:val="libArabicChar"/>
          <w:rFonts w:hint="cs"/>
          <w:rtl/>
        </w:rPr>
        <w:t>ميثاق</w:t>
      </w:r>
      <w:r w:rsidR="000153B1" w:rsidRPr="00935327">
        <w:rPr>
          <w:rStyle w:val="libArabicChar"/>
          <w:rFonts w:hint="cs"/>
          <w:rtl/>
        </w:rPr>
        <w:t>ه</w:t>
      </w:r>
      <w:r w:rsidRPr="005C163A">
        <w:rPr>
          <w:rStyle w:val="libArabicChar"/>
          <w:rFonts w:hint="cs"/>
          <w:rtl/>
        </w:rPr>
        <w:t>م</w:t>
      </w:r>
      <w:r w:rsidRPr="005C163A">
        <w:rPr>
          <w:rStyle w:val="libArabicChar"/>
          <w:rtl/>
        </w:rPr>
        <w:t xml:space="preserve"> </w:t>
      </w:r>
      <w:r w:rsidRPr="005C163A">
        <w:rPr>
          <w:rStyle w:val="libArabicChar"/>
          <w:rFonts w:hint="cs"/>
          <w:rtl/>
        </w:rPr>
        <w:t>لعنا</w:t>
      </w:r>
      <w:r w:rsidR="000153B1" w:rsidRPr="00935327">
        <w:rPr>
          <w:rStyle w:val="libArabicChar"/>
          <w:rFonts w:hint="cs"/>
          <w:rtl/>
        </w:rPr>
        <w:t>ه</w:t>
      </w:r>
      <w:r w:rsidRPr="005C163A">
        <w:rPr>
          <w:rStyle w:val="libArabicChar"/>
          <w:rFonts w:hint="cs"/>
          <w:rtl/>
        </w:rPr>
        <w:t>م</w:t>
      </w:r>
      <w:r>
        <w:rPr>
          <w:rtl/>
        </w:rPr>
        <w:t xml:space="preserve"> اس سے پہلے والى آيت شريفہ ''و لقد اخذ اللہ ... فمن كفر بعد ذلك منكم فقد ضل سواء السبيل'' كے مطابق كفر و گمراہى كا سبب ان كا اللہ تعالى كے عہد و پيمان كو توڑنا</w:t>
      </w:r>
      <w:r w:rsidR="002A0155">
        <w:rPr>
          <w:rtl/>
        </w:rPr>
        <w:t xml:space="preserve"> ہے</w:t>
      </w:r>
      <w:r>
        <w:rPr>
          <w:rtl/>
        </w:rPr>
        <w:t xml:space="preserve"> جبكہ مورد بحث آيہ شريفہ مي</w:t>
      </w:r>
      <w:r w:rsidR="00C91DA5">
        <w:rPr>
          <w:rtl/>
        </w:rPr>
        <w:t xml:space="preserve">ں </w:t>
      </w:r>
      <w:r>
        <w:rPr>
          <w:rtl/>
        </w:rPr>
        <w:t>بنى اسرائيل كا عہدشكن كے عنوان سے تعارف كرايا گيا</w:t>
      </w:r>
      <w:r w:rsidR="002A0155">
        <w:rPr>
          <w:rtl/>
        </w:rPr>
        <w:t xml:space="preserve"> ہے</w:t>
      </w:r>
      <w:r>
        <w:rPr>
          <w:rtl/>
        </w:rPr>
        <w:t xml:space="preserve">_ </w:t>
      </w:r>
    </w:p>
    <w:p w:rsidR="00476C9D" w:rsidRDefault="00476C9D" w:rsidP="00A96B57">
      <w:pPr>
        <w:pStyle w:val="libNormal"/>
        <w:rPr>
          <w:rtl/>
        </w:rPr>
      </w:pPr>
      <w:r>
        <w:rPr>
          <w:rtl/>
        </w:rPr>
        <w:t>3_ خداوند متعال نے عہد شكن بنى اسرائيل كو اپنى رحمت سے دوركرديا اور ان كے دلو</w:t>
      </w:r>
      <w:r w:rsidR="00C91DA5">
        <w:rPr>
          <w:rtl/>
        </w:rPr>
        <w:t xml:space="preserve">ں </w:t>
      </w:r>
      <w:r>
        <w:rPr>
          <w:rtl/>
        </w:rPr>
        <w:t xml:space="preserve">كو حق قبول كرنے سے روك ديا_ </w:t>
      </w:r>
      <w:r w:rsidRPr="005C163A">
        <w:rPr>
          <w:rStyle w:val="libArabicChar"/>
          <w:rtl/>
        </w:rPr>
        <w:t>فبما نقض</w:t>
      </w:r>
      <w:r w:rsidR="000153B1" w:rsidRPr="00935327">
        <w:rPr>
          <w:rStyle w:val="libArabicChar"/>
          <w:rFonts w:hint="cs"/>
          <w:rtl/>
        </w:rPr>
        <w:t>ه</w:t>
      </w:r>
      <w:r w:rsidRPr="005C163A">
        <w:rPr>
          <w:rStyle w:val="libArabicChar"/>
          <w:rFonts w:hint="cs"/>
          <w:rtl/>
        </w:rPr>
        <w:t>م</w:t>
      </w:r>
      <w:r w:rsidRPr="005C163A">
        <w:rPr>
          <w:rStyle w:val="libArabicChar"/>
          <w:rtl/>
        </w:rPr>
        <w:t xml:space="preserve"> </w:t>
      </w:r>
      <w:r w:rsidRPr="005C163A">
        <w:rPr>
          <w:rStyle w:val="libArabicChar"/>
          <w:rFonts w:hint="cs"/>
          <w:rtl/>
        </w:rPr>
        <w:t>ميثاق</w:t>
      </w:r>
      <w:r w:rsidR="000153B1" w:rsidRPr="00935327">
        <w:rPr>
          <w:rStyle w:val="libArabicChar"/>
          <w:rFonts w:hint="cs"/>
          <w:rtl/>
        </w:rPr>
        <w:t>ه</w:t>
      </w:r>
      <w:r w:rsidRPr="005C163A">
        <w:rPr>
          <w:rStyle w:val="libArabicChar"/>
          <w:rFonts w:hint="cs"/>
          <w:rtl/>
        </w:rPr>
        <w:t>م</w:t>
      </w:r>
      <w:r w:rsidRPr="005C163A">
        <w:rPr>
          <w:rStyle w:val="libArabicChar"/>
          <w:rtl/>
        </w:rPr>
        <w:t xml:space="preserve"> </w:t>
      </w:r>
      <w:r w:rsidRPr="005C163A">
        <w:rPr>
          <w:rStyle w:val="libArabicChar"/>
          <w:rFonts w:hint="cs"/>
          <w:rtl/>
        </w:rPr>
        <w:t>لعنا</w:t>
      </w:r>
      <w:r w:rsidR="000153B1" w:rsidRPr="00935327">
        <w:rPr>
          <w:rStyle w:val="libArabicChar"/>
          <w:rFonts w:hint="cs"/>
          <w:rtl/>
        </w:rPr>
        <w:t>ه</w:t>
      </w:r>
      <w:r w:rsidRPr="005C163A">
        <w:rPr>
          <w:rStyle w:val="libArabicChar"/>
          <w:rFonts w:hint="cs"/>
          <w:rtl/>
        </w:rPr>
        <w:t>م</w:t>
      </w:r>
      <w:r w:rsidRPr="005C163A">
        <w:rPr>
          <w:rStyle w:val="libArabicChar"/>
          <w:rtl/>
        </w:rPr>
        <w:t xml:space="preserve"> </w:t>
      </w:r>
      <w:r w:rsidRPr="005C163A">
        <w:rPr>
          <w:rStyle w:val="libArabicChar"/>
          <w:rFonts w:hint="cs"/>
          <w:rtl/>
        </w:rPr>
        <w:t>و</w:t>
      </w:r>
      <w:r w:rsidRPr="005C163A">
        <w:rPr>
          <w:rStyle w:val="libArabicChar"/>
          <w:rtl/>
        </w:rPr>
        <w:t xml:space="preserve"> </w:t>
      </w:r>
      <w:r w:rsidRPr="005C163A">
        <w:rPr>
          <w:rStyle w:val="libArabicChar"/>
          <w:rFonts w:hint="cs"/>
          <w:rtl/>
        </w:rPr>
        <w:t>جعلنا</w:t>
      </w:r>
      <w:r w:rsidRPr="005C163A">
        <w:rPr>
          <w:rStyle w:val="libArabicChar"/>
          <w:rtl/>
        </w:rPr>
        <w:t xml:space="preserve"> </w:t>
      </w:r>
      <w:r w:rsidRPr="005C163A">
        <w:rPr>
          <w:rStyle w:val="libArabicChar"/>
          <w:rFonts w:hint="cs"/>
          <w:rtl/>
        </w:rPr>
        <w:t>قلوب</w:t>
      </w:r>
      <w:r w:rsidR="000153B1" w:rsidRPr="00935327">
        <w:rPr>
          <w:rStyle w:val="libArabicChar"/>
          <w:rFonts w:hint="cs"/>
          <w:rtl/>
        </w:rPr>
        <w:t>ه</w:t>
      </w:r>
      <w:r w:rsidRPr="005C163A">
        <w:rPr>
          <w:rStyle w:val="libArabicChar"/>
          <w:rFonts w:hint="cs"/>
          <w:rtl/>
        </w:rPr>
        <w:t>م</w:t>
      </w:r>
      <w:r w:rsidRPr="005C163A">
        <w:rPr>
          <w:rStyle w:val="libArabicChar"/>
          <w:rtl/>
        </w:rPr>
        <w:t xml:space="preserve"> </w:t>
      </w:r>
      <w:r w:rsidRPr="005C163A">
        <w:rPr>
          <w:rStyle w:val="libArabicChar"/>
          <w:rFonts w:hint="cs"/>
          <w:rtl/>
        </w:rPr>
        <w:t>قاسية</w:t>
      </w:r>
      <w:r>
        <w:rPr>
          <w:rtl/>
        </w:rPr>
        <w:t xml:space="preserve"> </w:t>
      </w:r>
    </w:p>
    <w:p w:rsidR="00476C9D" w:rsidRDefault="00DA2110" w:rsidP="00A96B57">
      <w:pPr>
        <w:pStyle w:val="libNormal"/>
        <w:rPr>
          <w:rtl/>
        </w:rPr>
      </w:pPr>
      <w:r>
        <w:rPr>
          <w:rtl/>
        </w:rPr>
        <w:br w:type="page"/>
      </w:r>
      <w:r>
        <w:rPr>
          <w:rtl/>
        </w:rPr>
        <w:lastRenderedPageBreak/>
        <w:t xml:space="preserve"> </w:t>
      </w:r>
      <w:r>
        <w:rPr>
          <w:rtl/>
        </w:rPr>
        <w:cr/>
      </w:r>
      <w:r w:rsidR="00476C9D">
        <w:rPr>
          <w:rtl/>
        </w:rPr>
        <w:t>4_ بنى اسرائيل كو ان كى عہد شكنى كى سزا كے طور پر لعنت خداوندى اور قساوت قلبى مي</w:t>
      </w:r>
      <w:r w:rsidR="00C91DA5">
        <w:rPr>
          <w:rtl/>
        </w:rPr>
        <w:t xml:space="preserve">ں </w:t>
      </w:r>
      <w:r w:rsidR="00476C9D">
        <w:rPr>
          <w:rtl/>
        </w:rPr>
        <w:t>مبتلا كرديا گيا_ `</w:t>
      </w:r>
    </w:p>
    <w:p w:rsidR="00476C9D" w:rsidRDefault="00476C9D" w:rsidP="00A96B57">
      <w:pPr>
        <w:pStyle w:val="libArabic"/>
        <w:rPr>
          <w:rtl/>
        </w:rPr>
      </w:pPr>
      <w:r>
        <w:rPr>
          <w:rtl/>
        </w:rPr>
        <w:t>فبما نقض</w:t>
      </w:r>
      <w:r w:rsidR="000153B1" w:rsidRPr="00935327">
        <w:rPr>
          <w:rFonts w:hint="cs"/>
          <w:rtl/>
        </w:rPr>
        <w:t>ه</w:t>
      </w:r>
      <w:r>
        <w:rPr>
          <w:rFonts w:hint="cs"/>
          <w:rtl/>
        </w:rPr>
        <w:t>م</w:t>
      </w:r>
      <w:r>
        <w:rPr>
          <w:rtl/>
        </w:rPr>
        <w:t xml:space="preserve"> </w:t>
      </w:r>
      <w:r>
        <w:rPr>
          <w:rFonts w:hint="cs"/>
          <w:rtl/>
        </w:rPr>
        <w:t>ميثاق</w:t>
      </w:r>
      <w:r w:rsidR="000153B1" w:rsidRPr="00935327">
        <w:rPr>
          <w:rFonts w:hint="cs"/>
          <w:rtl/>
        </w:rPr>
        <w:t>ه</w:t>
      </w:r>
      <w:r>
        <w:rPr>
          <w:rFonts w:hint="cs"/>
          <w:rtl/>
        </w:rPr>
        <w:t>م</w:t>
      </w:r>
      <w:r>
        <w:rPr>
          <w:rtl/>
        </w:rPr>
        <w:t xml:space="preserve"> </w:t>
      </w:r>
      <w:r>
        <w:rPr>
          <w:rFonts w:hint="cs"/>
          <w:rtl/>
        </w:rPr>
        <w:t>لعنا</w:t>
      </w:r>
      <w:r w:rsidR="000153B1" w:rsidRPr="00935327">
        <w:rPr>
          <w:rFonts w:hint="cs"/>
          <w:rtl/>
        </w:rPr>
        <w:t>ه</w:t>
      </w:r>
      <w:r>
        <w:rPr>
          <w:rFonts w:hint="cs"/>
          <w:rtl/>
        </w:rPr>
        <w:t>م</w:t>
      </w:r>
      <w:r>
        <w:rPr>
          <w:rtl/>
        </w:rPr>
        <w:t xml:space="preserve"> </w:t>
      </w:r>
      <w:r>
        <w:rPr>
          <w:rFonts w:hint="cs"/>
          <w:rtl/>
        </w:rPr>
        <w:t>و</w:t>
      </w:r>
      <w:r>
        <w:rPr>
          <w:rtl/>
        </w:rPr>
        <w:t xml:space="preserve"> </w:t>
      </w:r>
      <w:r>
        <w:rPr>
          <w:rFonts w:hint="cs"/>
          <w:rtl/>
        </w:rPr>
        <w:t>جعلنا</w:t>
      </w:r>
      <w:r>
        <w:rPr>
          <w:rtl/>
        </w:rPr>
        <w:t xml:space="preserve"> </w:t>
      </w:r>
      <w:r>
        <w:rPr>
          <w:rFonts w:hint="cs"/>
          <w:rtl/>
        </w:rPr>
        <w:t>قلوب</w:t>
      </w:r>
      <w:r w:rsidR="000153B1" w:rsidRPr="00935327">
        <w:rPr>
          <w:rFonts w:hint="cs"/>
          <w:rtl/>
        </w:rPr>
        <w:t>ه</w:t>
      </w:r>
      <w:r>
        <w:rPr>
          <w:rFonts w:hint="cs"/>
          <w:rtl/>
        </w:rPr>
        <w:t>م</w:t>
      </w:r>
      <w:r>
        <w:rPr>
          <w:rtl/>
        </w:rPr>
        <w:t xml:space="preserve"> </w:t>
      </w:r>
      <w:r>
        <w:rPr>
          <w:rFonts w:hint="cs"/>
          <w:rtl/>
        </w:rPr>
        <w:t>قاسية</w:t>
      </w:r>
      <w:r>
        <w:rPr>
          <w:rtl/>
        </w:rPr>
        <w:t xml:space="preserve"> </w:t>
      </w:r>
    </w:p>
    <w:p w:rsidR="00476C9D" w:rsidRDefault="00476C9D" w:rsidP="00A96B57">
      <w:pPr>
        <w:pStyle w:val="libNormal"/>
        <w:rPr>
          <w:rtl/>
        </w:rPr>
      </w:pPr>
      <w:r>
        <w:rPr>
          <w:rtl/>
        </w:rPr>
        <w:t>5_ اللہ تعالى كى لعنت( رحمت خداوندى سے دوري) اور قساوت قلبى عہد خداوندى كو توڑنے كى سزا</w:t>
      </w:r>
      <w:r w:rsidR="002A0155">
        <w:rPr>
          <w:rtl/>
        </w:rPr>
        <w:t xml:space="preserve"> ہے</w:t>
      </w:r>
      <w:r>
        <w:rPr>
          <w:rtl/>
        </w:rPr>
        <w:t xml:space="preserve">_ </w:t>
      </w:r>
    </w:p>
    <w:p w:rsidR="00476C9D" w:rsidRDefault="00476C9D" w:rsidP="00A96B57">
      <w:pPr>
        <w:pStyle w:val="libArabic"/>
        <w:rPr>
          <w:rtl/>
        </w:rPr>
      </w:pPr>
      <w:r>
        <w:rPr>
          <w:rtl/>
        </w:rPr>
        <w:t>فبما نقض</w:t>
      </w:r>
      <w:r w:rsidR="000153B1" w:rsidRPr="00935327">
        <w:rPr>
          <w:rFonts w:hint="cs"/>
          <w:rtl/>
        </w:rPr>
        <w:t>ه</w:t>
      </w:r>
      <w:r>
        <w:rPr>
          <w:rFonts w:hint="cs"/>
          <w:rtl/>
        </w:rPr>
        <w:t>م</w:t>
      </w:r>
      <w:r>
        <w:rPr>
          <w:rtl/>
        </w:rPr>
        <w:t xml:space="preserve"> </w:t>
      </w:r>
      <w:r>
        <w:rPr>
          <w:rFonts w:hint="cs"/>
          <w:rtl/>
        </w:rPr>
        <w:t>ميثاق</w:t>
      </w:r>
      <w:r w:rsidR="000153B1" w:rsidRPr="00935327">
        <w:rPr>
          <w:rFonts w:hint="cs"/>
          <w:rtl/>
        </w:rPr>
        <w:t>ه</w:t>
      </w:r>
      <w:r>
        <w:rPr>
          <w:rFonts w:hint="cs"/>
          <w:rtl/>
        </w:rPr>
        <w:t>م</w:t>
      </w:r>
      <w:r>
        <w:rPr>
          <w:rtl/>
        </w:rPr>
        <w:t xml:space="preserve"> </w:t>
      </w:r>
      <w:r>
        <w:rPr>
          <w:rFonts w:hint="cs"/>
          <w:rtl/>
        </w:rPr>
        <w:t>لعنا</w:t>
      </w:r>
      <w:r>
        <w:rPr>
          <w:rtl/>
        </w:rPr>
        <w:t xml:space="preserve"> </w:t>
      </w:r>
      <w:r w:rsidR="000153B1" w:rsidRPr="00935327">
        <w:rPr>
          <w:rFonts w:hint="cs"/>
          <w:rtl/>
        </w:rPr>
        <w:t>ه</w:t>
      </w:r>
      <w:r>
        <w:rPr>
          <w:rFonts w:hint="cs"/>
          <w:rtl/>
        </w:rPr>
        <w:t>م</w:t>
      </w:r>
      <w:r>
        <w:rPr>
          <w:rtl/>
        </w:rPr>
        <w:t xml:space="preserve"> </w:t>
      </w:r>
      <w:r>
        <w:rPr>
          <w:rFonts w:hint="cs"/>
          <w:rtl/>
        </w:rPr>
        <w:t>و</w:t>
      </w:r>
      <w:r>
        <w:rPr>
          <w:rtl/>
        </w:rPr>
        <w:t xml:space="preserve"> </w:t>
      </w:r>
      <w:r>
        <w:rPr>
          <w:rFonts w:hint="cs"/>
          <w:rtl/>
        </w:rPr>
        <w:t>جعلنا</w:t>
      </w:r>
      <w:r>
        <w:rPr>
          <w:rtl/>
        </w:rPr>
        <w:t xml:space="preserve"> </w:t>
      </w:r>
      <w:r>
        <w:rPr>
          <w:rFonts w:hint="cs"/>
          <w:rtl/>
        </w:rPr>
        <w:t>قلوب</w:t>
      </w:r>
      <w:r w:rsidR="000153B1" w:rsidRPr="00935327">
        <w:rPr>
          <w:rFonts w:hint="cs"/>
          <w:rtl/>
        </w:rPr>
        <w:t>ه</w:t>
      </w:r>
      <w:r>
        <w:rPr>
          <w:rFonts w:hint="cs"/>
          <w:rtl/>
        </w:rPr>
        <w:t>م</w:t>
      </w:r>
      <w:r>
        <w:rPr>
          <w:rtl/>
        </w:rPr>
        <w:t xml:space="preserve"> </w:t>
      </w:r>
      <w:r>
        <w:rPr>
          <w:rFonts w:hint="cs"/>
          <w:rtl/>
        </w:rPr>
        <w:t>قاسية</w:t>
      </w:r>
      <w:r>
        <w:rPr>
          <w:rtl/>
        </w:rPr>
        <w:t xml:space="preserve"> </w:t>
      </w:r>
    </w:p>
    <w:p w:rsidR="00476C9D" w:rsidRDefault="00476C9D" w:rsidP="00A96B57">
      <w:pPr>
        <w:pStyle w:val="libNormal"/>
        <w:rPr>
          <w:rtl/>
        </w:rPr>
      </w:pPr>
      <w:r>
        <w:rPr>
          <w:rtl/>
        </w:rPr>
        <w:t>6_ سنگدلى لعنت خداوندى كا نتيجہ</w:t>
      </w:r>
      <w:r w:rsidR="002A0155">
        <w:rPr>
          <w:rtl/>
        </w:rPr>
        <w:t xml:space="preserve"> ہے</w:t>
      </w:r>
      <w:r>
        <w:rPr>
          <w:rtl/>
        </w:rPr>
        <w:t xml:space="preserve">_ </w:t>
      </w:r>
      <w:r w:rsidRPr="005C163A">
        <w:rPr>
          <w:rStyle w:val="libArabicChar"/>
          <w:rtl/>
        </w:rPr>
        <w:t xml:space="preserve">لعنا </w:t>
      </w:r>
      <w:r w:rsidR="000153B1" w:rsidRPr="00935327">
        <w:rPr>
          <w:rStyle w:val="libArabicChar"/>
          <w:rFonts w:hint="cs"/>
          <w:rtl/>
        </w:rPr>
        <w:t>ه</w:t>
      </w:r>
      <w:r w:rsidRPr="005C163A">
        <w:rPr>
          <w:rStyle w:val="libArabicChar"/>
          <w:rFonts w:hint="cs"/>
          <w:rtl/>
        </w:rPr>
        <w:t>م</w:t>
      </w:r>
      <w:r w:rsidRPr="005C163A">
        <w:rPr>
          <w:rStyle w:val="libArabicChar"/>
          <w:rtl/>
        </w:rPr>
        <w:t xml:space="preserve"> </w:t>
      </w:r>
      <w:r w:rsidRPr="005C163A">
        <w:rPr>
          <w:rStyle w:val="libArabicChar"/>
          <w:rFonts w:hint="cs"/>
          <w:rtl/>
        </w:rPr>
        <w:t>و</w:t>
      </w:r>
      <w:r w:rsidRPr="005C163A">
        <w:rPr>
          <w:rStyle w:val="libArabicChar"/>
          <w:rtl/>
        </w:rPr>
        <w:t xml:space="preserve"> </w:t>
      </w:r>
      <w:r w:rsidRPr="005C163A">
        <w:rPr>
          <w:rStyle w:val="libArabicChar"/>
          <w:rFonts w:hint="cs"/>
          <w:rtl/>
        </w:rPr>
        <w:t>جعلنا</w:t>
      </w:r>
      <w:r w:rsidRPr="005C163A">
        <w:rPr>
          <w:rStyle w:val="libArabicChar"/>
          <w:rtl/>
        </w:rPr>
        <w:t xml:space="preserve"> </w:t>
      </w:r>
      <w:r w:rsidRPr="005C163A">
        <w:rPr>
          <w:rStyle w:val="libArabicChar"/>
          <w:rFonts w:hint="cs"/>
          <w:rtl/>
        </w:rPr>
        <w:t>قلوب</w:t>
      </w:r>
      <w:r w:rsidR="000153B1" w:rsidRPr="00935327">
        <w:rPr>
          <w:rStyle w:val="libArabicChar"/>
          <w:rFonts w:hint="cs"/>
          <w:rtl/>
        </w:rPr>
        <w:t>ه</w:t>
      </w:r>
      <w:r w:rsidRPr="005C163A">
        <w:rPr>
          <w:rStyle w:val="libArabicChar"/>
          <w:rFonts w:hint="cs"/>
          <w:rtl/>
        </w:rPr>
        <w:t>م</w:t>
      </w:r>
      <w:r w:rsidRPr="005C163A">
        <w:rPr>
          <w:rStyle w:val="libArabicChar"/>
          <w:rtl/>
        </w:rPr>
        <w:t xml:space="preserve"> </w:t>
      </w:r>
      <w:r w:rsidRPr="005C163A">
        <w:rPr>
          <w:rStyle w:val="libArabicChar"/>
          <w:rFonts w:hint="cs"/>
          <w:rtl/>
        </w:rPr>
        <w:t>قاسية</w:t>
      </w:r>
      <w:r>
        <w:rPr>
          <w:rtl/>
        </w:rPr>
        <w:t xml:space="preserve"> لعنت كو قساوت اورسنگدلى سے پہلے ذكر كرنا اس بات كى طرف اشارہ ہوسكتا</w:t>
      </w:r>
      <w:r w:rsidR="002A0155">
        <w:rPr>
          <w:rtl/>
        </w:rPr>
        <w:t xml:space="preserve"> ہے</w:t>
      </w:r>
      <w:r>
        <w:rPr>
          <w:rtl/>
        </w:rPr>
        <w:t xml:space="preserve"> كہ لعنت; قساوت قلب مي</w:t>
      </w:r>
      <w:r w:rsidR="00C91DA5">
        <w:rPr>
          <w:rtl/>
        </w:rPr>
        <w:t xml:space="preserve">ں </w:t>
      </w:r>
      <w:r>
        <w:rPr>
          <w:rtl/>
        </w:rPr>
        <w:t>مؤثر واقع ہوتى</w:t>
      </w:r>
      <w:r w:rsidR="002A0155">
        <w:rPr>
          <w:rtl/>
        </w:rPr>
        <w:t xml:space="preserve"> ہے</w:t>
      </w:r>
      <w:r>
        <w:rPr>
          <w:rtl/>
        </w:rPr>
        <w:t xml:space="preserve">_ </w:t>
      </w:r>
    </w:p>
    <w:p w:rsidR="00476C9D" w:rsidRDefault="00476C9D" w:rsidP="00A96B57">
      <w:pPr>
        <w:pStyle w:val="libNormal"/>
        <w:rPr>
          <w:rtl/>
        </w:rPr>
      </w:pPr>
      <w:r>
        <w:rPr>
          <w:rtl/>
        </w:rPr>
        <w:t>7_ انسان كے قلبى تغيرات و تبدلات خدا وند عالم كے ہاتھ مي</w:t>
      </w:r>
      <w:r w:rsidR="00C91DA5">
        <w:rPr>
          <w:rtl/>
        </w:rPr>
        <w:t xml:space="preserve">ں </w:t>
      </w:r>
      <w:r>
        <w:rPr>
          <w:rtl/>
        </w:rPr>
        <w:t>ہي</w:t>
      </w:r>
      <w:r w:rsidR="00C91DA5">
        <w:rPr>
          <w:rtl/>
        </w:rPr>
        <w:t xml:space="preserve">ں </w:t>
      </w:r>
      <w:r>
        <w:rPr>
          <w:rtl/>
        </w:rPr>
        <w:t xml:space="preserve">_ </w:t>
      </w:r>
      <w:r w:rsidRPr="005C163A">
        <w:rPr>
          <w:rStyle w:val="libArabicChar"/>
          <w:rtl/>
        </w:rPr>
        <w:t>و جعلنا قلوب</w:t>
      </w:r>
      <w:r w:rsidR="000153B1" w:rsidRPr="00935327">
        <w:rPr>
          <w:rStyle w:val="libArabicChar"/>
          <w:rFonts w:hint="cs"/>
          <w:rtl/>
        </w:rPr>
        <w:t>ه</w:t>
      </w:r>
      <w:r w:rsidRPr="005C163A">
        <w:rPr>
          <w:rStyle w:val="libArabicChar"/>
          <w:rtl/>
        </w:rPr>
        <w:t xml:space="preserve">م قاسية </w:t>
      </w:r>
    </w:p>
    <w:p w:rsidR="00476C9D" w:rsidRPr="005C163A" w:rsidRDefault="00476C9D" w:rsidP="00A96B57">
      <w:pPr>
        <w:pStyle w:val="libNormal"/>
        <w:rPr>
          <w:rStyle w:val="libArabicChar"/>
          <w:rtl/>
        </w:rPr>
      </w:pPr>
      <w:r>
        <w:rPr>
          <w:rtl/>
        </w:rPr>
        <w:t>8_ خداوند متعال نے يہوديو</w:t>
      </w:r>
      <w:r w:rsidR="00C91DA5">
        <w:rPr>
          <w:rtl/>
        </w:rPr>
        <w:t xml:space="preserve">ں </w:t>
      </w:r>
      <w:r>
        <w:rPr>
          <w:rtl/>
        </w:rPr>
        <w:t>كو عہد خداوندى كے توڑنے كے بارے مي</w:t>
      </w:r>
      <w:r w:rsidR="00C91DA5">
        <w:rPr>
          <w:rtl/>
        </w:rPr>
        <w:t xml:space="preserve">ں </w:t>
      </w:r>
      <w:r>
        <w:rPr>
          <w:rtl/>
        </w:rPr>
        <w:t>خبردار كيا</w:t>
      </w:r>
      <w:r w:rsidR="002A0155">
        <w:rPr>
          <w:rtl/>
        </w:rPr>
        <w:t xml:space="preserve"> ہے</w:t>
      </w:r>
      <w:r>
        <w:rPr>
          <w:rtl/>
        </w:rPr>
        <w:t xml:space="preserve">_ </w:t>
      </w:r>
      <w:r w:rsidRPr="005C163A">
        <w:rPr>
          <w:rStyle w:val="libArabicChar"/>
          <w:rtl/>
        </w:rPr>
        <w:t>فبما نقض</w:t>
      </w:r>
      <w:r w:rsidR="000153B1" w:rsidRPr="00935327">
        <w:rPr>
          <w:rStyle w:val="libArabicChar"/>
          <w:rFonts w:hint="cs"/>
          <w:rtl/>
        </w:rPr>
        <w:t>ه</w:t>
      </w:r>
      <w:r w:rsidRPr="005C163A">
        <w:rPr>
          <w:rStyle w:val="libArabicChar"/>
          <w:rFonts w:hint="cs"/>
          <w:rtl/>
        </w:rPr>
        <w:t>م</w:t>
      </w:r>
      <w:r w:rsidRPr="005C163A">
        <w:rPr>
          <w:rStyle w:val="libArabicChar"/>
          <w:rtl/>
        </w:rPr>
        <w:t xml:space="preserve"> </w:t>
      </w:r>
      <w:r w:rsidRPr="005C163A">
        <w:rPr>
          <w:rStyle w:val="libArabicChar"/>
          <w:rFonts w:hint="cs"/>
          <w:rtl/>
        </w:rPr>
        <w:t>ميثاق</w:t>
      </w:r>
      <w:r w:rsidR="000153B1" w:rsidRPr="00935327">
        <w:rPr>
          <w:rStyle w:val="libArabicChar"/>
          <w:rFonts w:hint="cs"/>
          <w:rtl/>
        </w:rPr>
        <w:t>ه</w:t>
      </w:r>
      <w:r w:rsidRPr="005C163A">
        <w:rPr>
          <w:rStyle w:val="libArabicChar"/>
          <w:rFonts w:hint="cs"/>
          <w:rtl/>
        </w:rPr>
        <w:t>م</w:t>
      </w:r>
      <w:r w:rsidRPr="005C163A">
        <w:rPr>
          <w:rStyle w:val="libArabicChar"/>
          <w:rtl/>
        </w:rPr>
        <w:t xml:space="preserve"> </w:t>
      </w:r>
      <w:r w:rsidRPr="005C163A">
        <w:rPr>
          <w:rStyle w:val="libArabicChar"/>
          <w:rFonts w:hint="cs"/>
          <w:rtl/>
        </w:rPr>
        <w:t>لعنا</w:t>
      </w:r>
      <w:r w:rsidR="000153B1" w:rsidRPr="00935327">
        <w:rPr>
          <w:rStyle w:val="libArabicChar"/>
          <w:rFonts w:hint="cs"/>
          <w:rtl/>
        </w:rPr>
        <w:t>ه</w:t>
      </w:r>
      <w:r w:rsidRPr="005C163A">
        <w:rPr>
          <w:rStyle w:val="libArabicChar"/>
          <w:rFonts w:hint="cs"/>
          <w:rtl/>
        </w:rPr>
        <w:t>م</w:t>
      </w:r>
      <w:r w:rsidRPr="005C163A">
        <w:rPr>
          <w:rStyle w:val="libArabicChar"/>
          <w:rtl/>
        </w:rPr>
        <w:t xml:space="preserve"> </w:t>
      </w:r>
      <w:r w:rsidRPr="005C163A">
        <w:rPr>
          <w:rStyle w:val="libArabicChar"/>
          <w:rFonts w:hint="cs"/>
          <w:rtl/>
        </w:rPr>
        <w:t>و</w:t>
      </w:r>
      <w:r w:rsidRPr="005C163A">
        <w:rPr>
          <w:rStyle w:val="libArabicChar"/>
          <w:rtl/>
        </w:rPr>
        <w:t xml:space="preserve"> </w:t>
      </w:r>
      <w:r w:rsidRPr="005C163A">
        <w:rPr>
          <w:rStyle w:val="libArabicChar"/>
          <w:rFonts w:hint="cs"/>
          <w:rtl/>
        </w:rPr>
        <w:t>جعلنا</w:t>
      </w:r>
      <w:r w:rsidRPr="005C163A">
        <w:rPr>
          <w:rStyle w:val="libArabicChar"/>
          <w:rtl/>
        </w:rPr>
        <w:t xml:space="preserve"> </w:t>
      </w:r>
      <w:r w:rsidRPr="005C163A">
        <w:rPr>
          <w:rStyle w:val="libArabicChar"/>
          <w:rFonts w:hint="cs"/>
          <w:rtl/>
        </w:rPr>
        <w:t>قلوب</w:t>
      </w:r>
      <w:r w:rsidR="000153B1" w:rsidRPr="00935327">
        <w:rPr>
          <w:rStyle w:val="libArabicChar"/>
          <w:rFonts w:hint="cs"/>
          <w:rtl/>
        </w:rPr>
        <w:t>ه</w:t>
      </w:r>
      <w:r w:rsidRPr="005C163A">
        <w:rPr>
          <w:rStyle w:val="libArabicChar"/>
          <w:rFonts w:hint="cs"/>
          <w:rtl/>
        </w:rPr>
        <w:t>م</w:t>
      </w:r>
      <w:r w:rsidRPr="005C163A">
        <w:rPr>
          <w:rStyle w:val="libArabicChar"/>
          <w:rtl/>
        </w:rPr>
        <w:t xml:space="preserve"> </w:t>
      </w:r>
      <w:r w:rsidRPr="005C163A">
        <w:rPr>
          <w:rStyle w:val="libArabicChar"/>
          <w:rFonts w:hint="cs"/>
          <w:rtl/>
        </w:rPr>
        <w:t>قاسية</w:t>
      </w:r>
      <w:r w:rsidRPr="005C163A">
        <w:rPr>
          <w:rStyle w:val="libArabicChar"/>
          <w:rtl/>
        </w:rPr>
        <w:t xml:space="preserve"> </w:t>
      </w:r>
    </w:p>
    <w:p w:rsidR="00476C9D" w:rsidRDefault="00476C9D" w:rsidP="00A96B57">
      <w:pPr>
        <w:pStyle w:val="libNormal"/>
        <w:rPr>
          <w:rtl/>
        </w:rPr>
      </w:pPr>
      <w:r>
        <w:rPr>
          <w:rtl/>
        </w:rPr>
        <w:t>9_ خداوند عالم نے اپنا عہد و پيمان توڑنے والو</w:t>
      </w:r>
      <w:r w:rsidR="00C91DA5">
        <w:rPr>
          <w:rtl/>
        </w:rPr>
        <w:t xml:space="preserve">ں </w:t>
      </w:r>
      <w:r>
        <w:rPr>
          <w:rtl/>
        </w:rPr>
        <w:t>كو خبردار كيا</w:t>
      </w:r>
      <w:r w:rsidR="002A0155">
        <w:rPr>
          <w:rtl/>
        </w:rPr>
        <w:t xml:space="preserve"> ہے</w:t>
      </w:r>
      <w:r>
        <w:rPr>
          <w:rtl/>
        </w:rPr>
        <w:t xml:space="preserve">_ </w:t>
      </w:r>
      <w:r w:rsidRPr="005C163A">
        <w:rPr>
          <w:rStyle w:val="libArabicChar"/>
          <w:rtl/>
        </w:rPr>
        <w:t>فبما نقض</w:t>
      </w:r>
      <w:r w:rsidR="000153B1" w:rsidRPr="00935327">
        <w:rPr>
          <w:rStyle w:val="libArabicChar"/>
          <w:rFonts w:hint="cs"/>
          <w:rtl/>
        </w:rPr>
        <w:t>ه</w:t>
      </w:r>
      <w:r w:rsidRPr="005C163A">
        <w:rPr>
          <w:rStyle w:val="libArabicChar"/>
          <w:rFonts w:hint="cs"/>
          <w:rtl/>
        </w:rPr>
        <w:t>م</w:t>
      </w:r>
      <w:r w:rsidRPr="005C163A">
        <w:rPr>
          <w:rStyle w:val="libArabicChar"/>
          <w:rtl/>
        </w:rPr>
        <w:t xml:space="preserve"> </w:t>
      </w:r>
      <w:r w:rsidRPr="005C163A">
        <w:rPr>
          <w:rStyle w:val="libArabicChar"/>
          <w:rFonts w:hint="cs"/>
          <w:rtl/>
        </w:rPr>
        <w:t>ميثاق</w:t>
      </w:r>
      <w:r w:rsidR="000153B1" w:rsidRPr="00935327">
        <w:rPr>
          <w:rStyle w:val="libArabicChar"/>
          <w:rFonts w:hint="cs"/>
          <w:rtl/>
        </w:rPr>
        <w:t>ه</w:t>
      </w:r>
      <w:r w:rsidRPr="005C163A">
        <w:rPr>
          <w:rStyle w:val="libArabicChar"/>
          <w:rFonts w:hint="cs"/>
          <w:rtl/>
        </w:rPr>
        <w:t>م</w:t>
      </w:r>
      <w:r w:rsidRPr="005C163A">
        <w:rPr>
          <w:rStyle w:val="libArabicChar"/>
          <w:rtl/>
        </w:rPr>
        <w:t xml:space="preserve"> </w:t>
      </w:r>
      <w:r w:rsidRPr="005C163A">
        <w:rPr>
          <w:rStyle w:val="libArabicChar"/>
          <w:rFonts w:hint="cs"/>
          <w:rtl/>
        </w:rPr>
        <w:t>لعنا</w:t>
      </w:r>
      <w:r w:rsidR="000153B1" w:rsidRPr="00935327">
        <w:rPr>
          <w:rStyle w:val="libArabicChar"/>
          <w:rFonts w:hint="cs"/>
          <w:rtl/>
        </w:rPr>
        <w:t>ه</w:t>
      </w:r>
      <w:r w:rsidRPr="005C163A">
        <w:rPr>
          <w:rStyle w:val="libArabicChar"/>
          <w:rFonts w:hint="cs"/>
          <w:rtl/>
        </w:rPr>
        <w:t>م</w:t>
      </w:r>
      <w:r w:rsidRPr="005C163A">
        <w:rPr>
          <w:rStyle w:val="libArabicChar"/>
          <w:rtl/>
        </w:rPr>
        <w:t xml:space="preserve"> </w:t>
      </w:r>
      <w:r w:rsidRPr="005C163A">
        <w:rPr>
          <w:rStyle w:val="libArabicChar"/>
          <w:rFonts w:hint="cs"/>
          <w:rtl/>
        </w:rPr>
        <w:t>و</w:t>
      </w:r>
      <w:r w:rsidRPr="005C163A">
        <w:rPr>
          <w:rStyle w:val="libArabicChar"/>
          <w:rtl/>
        </w:rPr>
        <w:t xml:space="preserve"> </w:t>
      </w:r>
      <w:r w:rsidRPr="005C163A">
        <w:rPr>
          <w:rStyle w:val="libArabicChar"/>
          <w:rFonts w:hint="cs"/>
          <w:rtl/>
        </w:rPr>
        <w:t>جعلنا</w:t>
      </w:r>
      <w:r w:rsidRPr="005C163A">
        <w:rPr>
          <w:rStyle w:val="libArabicChar"/>
          <w:rtl/>
        </w:rPr>
        <w:t xml:space="preserve"> </w:t>
      </w:r>
      <w:r w:rsidRPr="005C163A">
        <w:rPr>
          <w:rStyle w:val="libArabicChar"/>
          <w:rFonts w:hint="cs"/>
          <w:rtl/>
        </w:rPr>
        <w:t>قلوب</w:t>
      </w:r>
      <w:r w:rsidR="000153B1" w:rsidRPr="00935327">
        <w:rPr>
          <w:rStyle w:val="libArabicChar"/>
          <w:rFonts w:hint="cs"/>
          <w:rtl/>
        </w:rPr>
        <w:t>ه</w:t>
      </w:r>
      <w:r w:rsidRPr="005C163A">
        <w:rPr>
          <w:rStyle w:val="libArabicChar"/>
          <w:rFonts w:hint="cs"/>
          <w:rtl/>
        </w:rPr>
        <w:t>م</w:t>
      </w:r>
      <w:r w:rsidRPr="005C163A">
        <w:rPr>
          <w:rStyle w:val="libArabicChar"/>
          <w:rtl/>
        </w:rPr>
        <w:t xml:space="preserve"> </w:t>
      </w:r>
      <w:r w:rsidRPr="005C163A">
        <w:rPr>
          <w:rStyle w:val="libArabicChar"/>
          <w:rFonts w:hint="cs"/>
          <w:rtl/>
        </w:rPr>
        <w:t>قاسية</w:t>
      </w:r>
      <w:r>
        <w:rPr>
          <w:rtl/>
        </w:rPr>
        <w:t xml:space="preserve"> </w:t>
      </w:r>
    </w:p>
    <w:p w:rsidR="00476C9D" w:rsidRDefault="00476C9D" w:rsidP="00A96B57">
      <w:pPr>
        <w:pStyle w:val="libNormal"/>
        <w:rPr>
          <w:rtl/>
        </w:rPr>
      </w:pPr>
      <w:r>
        <w:rPr>
          <w:rtl/>
        </w:rPr>
        <w:t xml:space="preserve">10_ بنى اسرائيل آسمانى كتب كى غلط تفسير كيا كرتے تھے_ </w:t>
      </w:r>
      <w:r w:rsidRPr="005C163A">
        <w:rPr>
          <w:rStyle w:val="libArabicChar"/>
          <w:rtl/>
        </w:rPr>
        <w:t>يحرفون الكلم عن مواضع</w:t>
      </w:r>
      <w:r w:rsidR="000153B1" w:rsidRPr="00935327">
        <w:rPr>
          <w:rStyle w:val="libArabicChar"/>
          <w:rFonts w:hint="cs"/>
          <w:rtl/>
        </w:rPr>
        <w:t>ه</w:t>
      </w:r>
      <w:r>
        <w:rPr>
          <w:rtl/>
        </w:rPr>
        <w:t xml:space="preserve"> تحريف كا معنى تغيير و تبديلى</w:t>
      </w:r>
      <w:r w:rsidR="002A0155">
        <w:rPr>
          <w:rtl/>
        </w:rPr>
        <w:t xml:space="preserve"> ہے</w:t>
      </w:r>
      <w:r>
        <w:rPr>
          <w:rtl/>
        </w:rPr>
        <w:t xml:space="preserve"> اورجيسا كہكلمات كو ادھر ادھر كرنا يا ان مي</w:t>
      </w:r>
      <w:r w:rsidR="00C91DA5">
        <w:rPr>
          <w:rtl/>
        </w:rPr>
        <w:t xml:space="preserve">ں </w:t>
      </w:r>
      <w:r>
        <w:rPr>
          <w:rtl/>
        </w:rPr>
        <w:t>كمى بيشى كرنا تحريف كہلاتا</w:t>
      </w:r>
      <w:r w:rsidR="002A0155">
        <w:rPr>
          <w:rtl/>
        </w:rPr>
        <w:t xml:space="preserve"> ہے</w:t>
      </w:r>
      <w:r>
        <w:rPr>
          <w:rtl/>
        </w:rPr>
        <w:t xml:space="preserve"> اسى طرح ناروا تفسير و تاويل بھى تحريف كے زمرے مي</w:t>
      </w:r>
      <w:r w:rsidR="00C91DA5">
        <w:rPr>
          <w:rtl/>
        </w:rPr>
        <w:t xml:space="preserve">ں </w:t>
      </w:r>
      <w:r>
        <w:rPr>
          <w:rtl/>
        </w:rPr>
        <w:t>آتى</w:t>
      </w:r>
      <w:r w:rsidR="002A0155">
        <w:rPr>
          <w:rtl/>
        </w:rPr>
        <w:t xml:space="preserve"> ہے</w:t>
      </w:r>
      <w:r>
        <w:rPr>
          <w:rtl/>
        </w:rPr>
        <w:t xml:space="preserve">_ </w:t>
      </w:r>
    </w:p>
    <w:p w:rsidR="00476C9D" w:rsidRDefault="00476C9D" w:rsidP="00A96B57">
      <w:pPr>
        <w:pStyle w:val="libNormal"/>
        <w:rPr>
          <w:rtl/>
        </w:rPr>
      </w:pPr>
      <w:r>
        <w:rPr>
          <w:rtl/>
        </w:rPr>
        <w:t>11_ بنى اسرائيل (يہوديو</w:t>
      </w:r>
      <w:r w:rsidR="00C91DA5">
        <w:rPr>
          <w:rtl/>
        </w:rPr>
        <w:t xml:space="preserve">ں </w:t>
      </w:r>
      <w:r>
        <w:rPr>
          <w:rtl/>
        </w:rPr>
        <w:t>)نے تورات مي</w:t>
      </w:r>
      <w:r w:rsidR="00C91DA5">
        <w:rPr>
          <w:rtl/>
        </w:rPr>
        <w:t xml:space="preserve">ں </w:t>
      </w:r>
      <w:r>
        <w:rPr>
          <w:rtl/>
        </w:rPr>
        <w:t>تحريف كى</w:t>
      </w:r>
      <w:r w:rsidR="002A0155">
        <w:rPr>
          <w:rtl/>
        </w:rPr>
        <w:t xml:space="preserve"> ہے</w:t>
      </w:r>
      <w:r>
        <w:rPr>
          <w:rtl/>
        </w:rPr>
        <w:t xml:space="preserve">_ </w:t>
      </w:r>
      <w:r w:rsidRPr="005C163A">
        <w:rPr>
          <w:rStyle w:val="libArabicChar"/>
          <w:rtl/>
        </w:rPr>
        <w:t>يحرفون الكلم عن مواضع</w:t>
      </w:r>
      <w:r w:rsidR="000153B1" w:rsidRPr="00935327">
        <w:rPr>
          <w:rStyle w:val="libArabicChar"/>
          <w:rFonts w:hint="cs"/>
          <w:rtl/>
        </w:rPr>
        <w:t>ه</w:t>
      </w:r>
      <w:r>
        <w:rPr>
          <w:rtl/>
        </w:rPr>
        <w:t xml:space="preserve"> ''كلم'' جمع ''كلمہ''</w:t>
      </w:r>
      <w:r w:rsidR="002A0155">
        <w:rPr>
          <w:rtl/>
        </w:rPr>
        <w:t xml:space="preserve"> ہے</w:t>
      </w:r>
      <w:r>
        <w:rPr>
          <w:rtl/>
        </w:rPr>
        <w:t xml:space="preserve"> اور يہا</w:t>
      </w:r>
      <w:r w:rsidR="00C91DA5">
        <w:rPr>
          <w:rtl/>
        </w:rPr>
        <w:t xml:space="preserve">ں </w:t>
      </w:r>
      <w:r>
        <w:rPr>
          <w:rtl/>
        </w:rPr>
        <w:t>پر اس كا معنى گفتگو</w:t>
      </w:r>
      <w:r w:rsidR="002A0155">
        <w:rPr>
          <w:rtl/>
        </w:rPr>
        <w:t xml:space="preserve"> ہے</w:t>
      </w:r>
      <w:r>
        <w:rPr>
          <w:rtl/>
        </w:rPr>
        <w:t xml:space="preserve"> _اس كا واضح اور مورد نظر مصداق تورات</w:t>
      </w:r>
      <w:r w:rsidR="002A0155">
        <w:rPr>
          <w:rtl/>
        </w:rPr>
        <w:t xml:space="preserve"> ہے</w:t>
      </w:r>
      <w:r>
        <w:rPr>
          <w:rtl/>
        </w:rPr>
        <w:t>_ واضح ر</w:t>
      </w:r>
      <w:r w:rsidR="002A0155">
        <w:rPr>
          <w:rtl/>
        </w:rPr>
        <w:t xml:space="preserve"> ہے</w:t>
      </w:r>
      <w:r>
        <w:rPr>
          <w:rtl/>
        </w:rPr>
        <w:t xml:space="preserve"> كہ بعد والى آيہ مجيدہ كے قرينہ كى بناپر بنى اسرائيل سے مراد يہودى ہي</w:t>
      </w:r>
      <w:r w:rsidR="00C91DA5">
        <w:rPr>
          <w:rtl/>
        </w:rPr>
        <w:t xml:space="preserve">ں </w:t>
      </w:r>
      <w:r>
        <w:rPr>
          <w:rtl/>
        </w:rPr>
        <w:t xml:space="preserve">_ </w:t>
      </w:r>
    </w:p>
    <w:p w:rsidR="00476C9D" w:rsidRDefault="00476C9D" w:rsidP="00A96B57">
      <w:pPr>
        <w:pStyle w:val="libNormal"/>
        <w:rPr>
          <w:rtl/>
        </w:rPr>
      </w:pPr>
      <w:r>
        <w:rPr>
          <w:rtl/>
        </w:rPr>
        <w:t>12_ بنى اسرائيل كى سنگدلى تورات مي</w:t>
      </w:r>
      <w:r w:rsidR="00C91DA5">
        <w:rPr>
          <w:rtl/>
        </w:rPr>
        <w:t xml:space="preserve">ں </w:t>
      </w:r>
      <w:r>
        <w:rPr>
          <w:rtl/>
        </w:rPr>
        <w:t>تحريف كا منبع</w:t>
      </w:r>
      <w:r w:rsidR="002A0155">
        <w:rPr>
          <w:rtl/>
        </w:rPr>
        <w:t xml:space="preserve"> ہے</w:t>
      </w:r>
      <w:r>
        <w:rPr>
          <w:rtl/>
        </w:rPr>
        <w:t xml:space="preserve">_ </w:t>
      </w:r>
      <w:r w:rsidRPr="005C163A">
        <w:rPr>
          <w:rStyle w:val="libArabicChar"/>
          <w:rtl/>
        </w:rPr>
        <w:t>و جعلنا قلوب</w:t>
      </w:r>
      <w:r w:rsidR="000153B1" w:rsidRPr="00935327">
        <w:rPr>
          <w:rStyle w:val="libArabicChar"/>
          <w:rFonts w:hint="cs"/>
          <w:rtl/>
        </w:rPr>
        <w:t>ه</w:t>
      </w:r>
      <w:r w:rsidRPr="005C163A">
        <w:rPr>
          <w:rStyle w:val="libArabicChar"/>
          <w:rFonts w:hint="cs"/>
          <w:rtl/>
        </w:rPr>
        <w:t>م</w:t>
      </w:r>
      <w:r w:rsidRPr="005C163A">
        <w:rPr>
          <w:rStyle w:val="libArabicChar"/>
          <w:rtl/>
        </w:rPr>
        <w:t xml:space="preserve"> </w:t>
      </w:r>
      <w:r w:rsidRPr="005C163A">
        <w:rPr>
          <w:rStyle w:val="libArabicChar"/>
          <w:rFonts w:hint="cs"/>
          <w:rtl/>
        </w:rPr>
        <w:t>قاسية</w:t>
      </w:r>
      <w:r w:rsidRPr="005C163A">
        <w:rPr>
          <w:rStyle w:val="libArabicChar"/>
          <w:rtl/>
        </w:rPr>
        <w:t xml:space="preserve"> </w:t>
      </w:r>
      <w:r w:rsidRPr="005C163A">
        <w:rPr>
          <w:rStyle w:val="libArabicChar"/>
          <w:rFonts w:hint="cs"/>
          <w:rtl/>
        </w:rPr>
        <w:t>يحرفون</w:t>
      </w:r>
      <w:r w:rsidRPr="005C163A">
        <w:rPr>
          <w:rStyle w:val="libArabicChar"/>
          <w:rtl/>
        </w:rPr>
        <w:t xml:space="preserve"> </w:t>
      </w:r>
      <w:r w:rsidRPr="005C163A">
        <w:rPr>
          <w:rStyle w:val="libArabicChar"/>
          <w:rFonts w:hint="cs"/>
          <w:rtl/>
        </w:rPr>
        <w:t>الكلم</w:t>
      </w:r>
      <w:r w:rsidRPr="005C163A">
        <w:rPr>
          <w:rStyle w:val="libArabicChar"/>
          <w:rtl/>
        </w:rPr>
        <w:t xml:space="preserve"> </w:t>
      </w:r>
      <w:r w:rsidRPr="005C163A">
        <w:rPr>
          <w:rStyle w:val="libArabicChar"/>
          <w:rFonts w:hint="cs"/>
          <w:rtl/>
        </w:rPr>
        <w:t>عن</w:t>
      </w:r>
      <w:r w:rsidRPr="005C163A">
        <w:rPr>
          <w:rStyle w:val="libArabicChar"/>
          <w:rtl/>
        </w:rPr>
        <w:t xml:space="preserve"> </w:t>
      </w:r>
      <w:r w:rsidRPr="005C163A">
        <w:rPr>
          <w:rStyle w:val="libArabicChar"/>
          <w:rFonts w:hint="cs"/>
          <w:rtl/>
        </w:rPr>
        <w:t>مواضع</w:t>
      </w:r>
      <w:r w:rsidR="000153B1" w:rsidRPr="00935327">
        <w:rPr>
          <w:rStyle w:val="libArabicChar"/>
          <w:rFonts w:hint="cs"/>
          <w:rtl/>
        </w:rPr>
        <w:t>ه</w:t>
      </w:r>
      <w:r>
        <w:rPr>
          <w:rtl/>
        </w:rPr>
        <w:t xml:space="preserve"> </w:t>
      </w:r>
    </w:p>
    <w:p w:rsidR="00476C9D" w:rsidRDefault="00476C9D" w:rsidP="00A96B57">
      <w:pPr>
        <w:pStyle w:val="libNormal"/>
        <w:rPr>
          <w:rtl/>
        </w:rPr>
      </w:pPr>
      <w:r>
        <w:rPr>
          <w:rtl/>
        </w:rPr>
        <w:t>جملہ ''يحرفون'' جملہ تفسيريہ</w:t>
      </w:r>
      <w:r w:rsidR="002A0155">
        <w:rPr>
          <w:rtl/>
        </w:rPr>
        <w:t xml:space="preserve"> ہے</w:t>
      </w:r>
      <w:r>
        <w:rPr>
          <w:rtl/>
        </w:rPr>
        <w:t xml:space="preserve"> اور قساوت قلبى </w:t>
      </w:r>
    </w:p>
    <w:p w:rsidR="00476C9D" w:rsidRDefault="00DA2110" w:rsidP="00A96B57">
      <w:pPr>
        <w:pStyle w:val="libNormal"/>
        <w:rPr>
          <w:rtl/>
        </w:rPr>
      </w:pPr>
      <w:r>
        <w:rPr>
          <w:rtl/>
        </w:rPr>
        <w:br w:type="page"/>
      </w:r>
      <w:r>
        <w:rPr>
          <w:rtl/>
        </w:rPr>
        <w:lastRenderedPageBreak/>
        <w:t xml:space="preserve"> </w:t>
      </w:r>
      <w:r>
        <w:rPr>
          <w:rtl/>
        </w:rPr>
        <w:cr/>
      </w:r>
      <w:r w:rsidR="00476C9D">
        <w:rPr>
          <w:rtl/>
        </w:rPr>
        <w:t>كے اثرات بيان كررہا</w:t>
      </w:r>
      <w:r w:rsidR="002A0155">
        <w:rPr>
          <w:rtl/>
        </w:rPr>
        <w:t xml:space="preserve"> ہے</w:t>
      </w:r>
      <w:r w:rsidR="00476C9D">
        <w:rPr>
          <w:rtl/>
        </w:rPr>
        <w:t xml:space="preserve">_ </w:t>
      </w:r>
    </w:p>
    <w:p w:rsidR="00476C9D" w:rsidRDefault="00476C9D" w:rsidP="00A96B57">
      <w:pPr>
        <w:pStyle w:val="libNormal"/>
        <w:rPr>
          <w:rtl/>
        </w:rPr>
      </w:pPr>
      <w:r>
        <w:rPr>
          <w:rtl/>
        </w:rPr>
        <w:t>13_ جب قساوت قلب اور حق كا نہ سمجھنا ،گناہ اور اس كى سزا كا نتيجہ ہو تو اسے عذر شمار نہي</w:t>
      </w:r>
      <w:r w:rsidR="00C91DA5">
        <w:rPr>
          <w:rtl/>
        </w:rPr>
        <w:t xml:space="preserve">ں </w:t>
      </w:r>
      <w:r>
        <w:rPr>
          <w:rtl/>
        </w:rPr>
        <w:t xml:space="preserve">كيا جا سكتا_ </w:t>
      </w:r>
    </w:p>
    <w:p w:rsidR="00476C9D" w:rsidRDefault="00476C9D" w:rsidP="00A96B57">
      <w:pPr>
        <w:pStyle w:val="libNormal"/>
        <w:rPr>
          <w:rtl/>
        </w:rPr>
      </w:pPr>
      <w:r w:rsidRPr="005C163A">
        <w:rPr>
          <w:rStyle w:val="libArabicChar"/>
          <w:rtl/>
        </w:rPr>
        <w:t>لعنا</w:t>
      </w:r>
      <w:r w:rsidR="000153B1" w:rsidRPr="00935327">
        <w:rPr>
          <w:rStyle w:val="libArabicChar"/>
          <w:rFonts w:hint="cs"/>
          <w:rtl/>
        </w:rPr>
        <w:t>ه</w:t>
      </w:r>
      <w:r w:rsidRPr="005C163A">
        <w:rPr>
          <w:rStyle w:val="libArabicChar"/>
          <w:rFonts w:hint="cs"/>
          <w:rtl/>
        </w:rPr>
        <w:t>م</w:t>
      </w:r>
      <w:r w:rsidRPr="005C163A">
        <w:rPr>
          <w:rStyle w:val="libArabicChar"/>
          <w:rtl/>
        </w:rPr>
        <w:t xml:space="preserve"> </w:t>
      </w:r>
      <w:r w:rsidRPr="005C163A">
        <w:rPr>
          <w:rStyle w:val="libArabicChar"/>
          <w:rFonts w:hint="cs"/>
          <w:rtl/>
        </w:rPr>
        <w:t>و</w:t>
      </w:r>
      <w:r w:rsidRPr="005C163A">
        <w:rPr>
          <w:rStyle w:val="libArabicChar"/>
          <w:rtl/>
        </w:rPr>
        <w:t xml:space="preserve"> </w:t>
      </w:r>
      <w:r w:rsidRPr="005C163A">
        <w:rPr>
          <w:rStyle w:val="libArabicChar"/>
          <w:rFonts w:hint="cs"/>
          <w:rtl/>
        </w:rPr>
        <w:t>جعلنا</w:t>
      </w:r>
      <w:r w:rsidRPr="005C163A">
        <w:rPr>
          <w:rStyle w:val="libArabicChar"/>
          <w:rtl/>
        </w:rPr>
        <w:t xml:space="preserve"> </w:t>
      </w:r>
      <w:r w:rsidRPr="005C163A">
        <w:rPr>
          <w:rStyle w:val="libArabicChar"/>
          <w:rFonts w:hint="cs"/>
          <w:rtl/>
        </w:rPr>
        <w:t>قلوب</w:t>
      </w:r>
      <w:r w:rsidR="000153B1" w:rsidRPr="00935327">
        <w:rPr>
          <w:rStyle w:val="libArabicChar"/>
          <w:rFonts w:hint="cs"/>
          <w:rtl/>
        </w:rPr>
        <w:t>ه</w:t>
      </w:r>
      <w:r w:rsidRPr="005C163A">
        <w:rPr>
          <w:rStyle w:val="libArabicChar"/>
          <w:rFonts w:hint="cs"/>
          <w:rtl/>
        </w:rPr>
        <w:t>م</w:t>
      </w:r>
      <w:r w:rsidRPr="005C163A">
        <w:rPr>
          <w:rStyle w:val="libArabicChar"/>
          <w:rtl/>
        </w:rPr>
        <w:t xml:space="preserve"> </w:t>
      </w:r>
      <w:r w:rsidRPr="005C163A">
        <w:rPr>
          <w:rStyle w:val="libArabicChar"/>
          <w:rFonts w:hint="cs"/>
          <w:rtl/>
        </w:rPr>
        <w:t>قاسية</w:t>
      </w:r>
      <w:r>
        <w:rPr>
          <w:rtl/>
        </w:rPr>
        <w:t xml:space="preserve"> اگر چہ بنى اسرائيل حقائق كے ادراك سے عاجز ہونے كى بناپر تحريف كے مرتكب ہوئے، ليكن چونكہ ان كے عاجز ہونے كا سبب خود ان كے گناہ تھے لہذا خدا نے ان كى مذمت كى</w:t>
      </w:r>
      <w:r w:rsidR="002A0155">
        <w:rPr>
          <w:rtl/>
        </w:rPr>
        <w:t xml:space="preserve"> ہے</w:t>
      </w:r>
      <w:r>
        <w:rPr>
          <w:rtl/>
        </w:rPr>
        <w:t>_ بنابري</w:t>
      </w:r>
      <w:r w:rsidR="00C91DA5">
        <w:rPr>
          <w:rtl/>
        </w:rPr>
        <w:t xml:space="preserve">ں </w:t>
      </w:r>
      <w:r>
        <w:rPr>
          <w:rtl/>
        </w:rPr>
        <w:t>اگر حق كے ادراك اور فہم سے عاجز ہونا گناہ كا نتيجہ ہو تو اسے عذر شمار نہي</w:t>
      </w:r>
      <w:r w:rsidR="00C91DA5">
        <w:rPr>
          <w:rtl/>
        </w:rPr>
        <w:t xml:space="preserve">ں </w:t>
      </w:r>
      <w:r>
        <w:rPr>
          <w:rtl/>
        </w:rPr>
        <w:t xml:space="preserve">كيا جاسكتا_ </w:t>
      </w:r>
    </w:p>
    <w:p w:rsidR="00476C9D" w:rsidRDefault="00476C9D" w:rsidP="00A96B57">
      <w:pPr>
        <w:pStyle w:val="libNormal"/>
        <w:rPr>
          <w:rtl/>
        </w:rPr>
      </w:pPr>
      <w:r>
        <w:rPr>
          <w:rtl/>
        </w:rPr>
        <w:t>14_ بنى اسرائيل نے اللہ تعالى كى ياد دہانيو</w:t>
      </w:r>
      <w:r w:rsidR="00C91DA5">
        <w:rPr>
          <w:rtl/>
        </w:rPr>
        <w:t xml:space="preserve">ں </w:t>
      </w:r>
      <w:r>
        <w:rPr>
          <w:rtl/>
        </w:rPr>
        <w:t xml:space="preserve">اور معارف و تعليمات كا بڑا حصہ بھلا ديا_ </w:t>
      </w:r>
      <w:r w:rsidRPr="005C163A">
        <w:rPr>
          <w:rStyle w:val="libArabicChar"/>
          <w:rtl/>
        </w:rPr>
        <w:t>و نسوا حظا مما ذكروا ب</w:t>
      </w:r>
      <w:r w:rsidR="000153B1" w:rsidRPr="00935327">
        <w:rPr>
          <w:rStyle w:val="libArabicChar"/>
          <w:rFonts w:hint="cs"/>
          <w:rtl/>
        </w:rPr>
        <w:t>ه</w:t>
      </w:r>
      <w:r>
        <w:rPr>
          <w:rtl/>
        </w:rPr>
        <w:t xml:space="preserve"> ''حظ''كا معنى حصہ</w:t>
      </w:r>
      <w:r w:rsidR="002A0155">
        <w:rPr>
          <w:rtl/>
        </w:rPr>
        <w:t xml:space="preserve"> ہے</w:t>
      </w:r>
      <w:r>
        <w:rPr>
          <w:rtl/>
        </w:rPr>
        <w:t xml:space="preserve"> اور اسے نكرہ لانا اس حصے كى اہميت پر دلالت كرتا</w:t>
      </w:r>
      <w:r w:rsidR="002A0155">
        <w:rPr>
          <w:rtl/>
        </w:rPr>
        <w:t xml:space="preserve"> ہے</w:t>
      </w:r>
      <w:r>
        <w:rPr>
          <w:rtl/>
        </w:rPr>
        <w:t xml:space="preserve">_ </w:t>
      </w:r>
    </w:p>
    <w:p w:rsidR="00476C9D" w:rsidRDefault="00476C9D" w:rsidP="00A96B57">
      <w:pPr>
        <w:pStyle w:val="libNormal"/>
        <w:rPr>
          <w:rtl/>
        </w:rPr>
      </w:pPr>
      <w:r>
        <w:rPr>
          <w:rtl/>
        </w:rPr>
        <w:t>15_ بنى اسرائيل نے احكام خداوندى كے ايك بڑے حصے كو نظر اندازكرتے ہوئے اس پر عمل نہي</w:t>
      </w:r>
      <w:r w:rsidR="00C91DA5">
        <w:rPr>
          <w:rtl/>
        </w:rPr>
        <w:t xml:space="preserve">ں </w:t>
      </w:r>
      <w:r>
        <w:rPr>
          <w:rtl/>
        </w:rPr>
        <w:t xml:space="preserve">كيا_ </w:t>
      </w:r>
    </w:p>
    <w:p w:rsidR="00476C9D" w:rsidRDefault="00476C9D" w:rsidP="00A96B57">
      <w:pPr>
        <w:pStyle w:val="libNormal"/>
        <w:rPr>
          <w:rtl/>
        </w:rPr>
      </w:pPr>
      <w:r w:rsidRPr="005C163A">
        <w:rPr>
          <w:rStyle w:val="libArabicChar"/>
          <w:rtl/>
        </w:rPr>
        <w:t>و نسوا حظا مما ذكروا ب</w:t>
      </w:r>
      <w:r w:rsidR="000153B1" w:rsidRPr="00935327">
        <w:rPr>
          <w:rStyle w:val="libArabicChar"/>
          <w:rFonts w:hint="cs"/>
          <w:rtl/>
        </w:rPr>
        <w:t>ه</w:t>
      </w:r>
      <w:r>
        <w:rPr>
          <w:rtl/>
        </w:rPr>
        <w:t xml:space="preserve"> بہت سارے مفسيرين كا كہنا</w:t>
      </w:r>
      <w:r w:rsidR="002A0155">
        <w:rPr>
          <w:rtl/>
        </w:rPr>
        <w:t xml:space="preserve"> ہے</w:t>
      </w:r>
      <w:r>
        <w:rPr>
          <w:rtl/>
        </w:rPr>
        <w:t xml:space="preserve"> كہ اس آيہ شريفہ مي</w:t>
      </w:r>
      <w:r w:rsidR="00C91DA5">
        <w:rPr>
          <w:rtl/>
        </w:rPr>
        <w:t xml:space="preserve">ں </w:t>
      </w:r>
      <w:r>
        <w:rPr>
          <w:rtl/>
        </w:rPr>
        <w:t>نسيان كا معنى نظر اندازكرنا</w:t>
      </w:r>
      <w:r w:rsidR="002A0155">
        <w:rPr>
          <w:rtl/>
        </w:rPr>
        <w:t xml:space="preserve"> ہے</w:t>
      </w:r>
      <w:r>
        <w:rPr>
          <w:rtl/>
        </w:rPr>
        <w:t>_ چنانچہ ''لسان العرب'' مي</w:t>
      </w:r>
      <w:r w:rsidR="00C91DA5">
        <w:rPr>
          <w:rtl/>
        </w:rPr>
        <w:t xml:space="preserve">ں </w:t>
      </w:r>
      <w:r>
        <w:rPr>
          <w:rtl/>
        </w:rPr>
        <w:t>آيا</w:t>
      </w:r>
      <w:r w:rsidR="002A0155">
        <w:rPr>
          <w:rtl/>
        </w:rPr>
        <w:t xml:space="preserve"> ہے</w:t>
      </w:r>
      <w:r>
        <w:rPr>
          <w:rtl/>
        </w:rPr>
        <w:t>: النسيان الترك_ يعنى نسيان كا مطلب ترك كرنا</w:t>
      </w:r>
      <w:r w:rsidR="002A0155">
        <w:rPr>
          <w:rtl/>
        </w:rPr>
        <w:t xml:space="preserve"> ہے</w:t>
      </w:r>
      <w:r>
        <w:rPr>
          <w:rtl/>
        </w:rPr>
        <w:t xml:space="preserve"> اور نسيان كا ارتكاب كرنے والو</w:t>
      </w:r>
      <w:r w:rsidR="00C91DA5">
        <w:rPr>
          <w:rtl/>
        </w:rPr>
        <w:t xml:space="preserve">ں </w:t>
      </w:r>
      <w:r>
        <w:rPr>
          <w:rtl/>
        </w:rPr>
        <w:t>كى مذمت اس مطلب كى تائيد كرتى</w:t>
      </w:r>
      <w:r w:rsidR="002A0155">
        <w:rPr>
          <w:rtl/>
        </w:rPr>
        <w:t xml:space="preserve"> ہے</w:t>
      </w:r>
      <w:r>
        <w:rPr>
          <w:rtl/>
        </w:rPr>
        <w:t xml:space="preserve">_ </w:t>
      </w:r>
    </w:p>
    <w:p w:rsidR="00476C9D" w:rsidRDefault="00476C9D" w:rsidP="00A96B57">
      <w:pPr>
        <w:pStyle w:val="libNormal"/>
        <w:rPr>
          <w:rtl/>
        </w:rPr>
      </w:pPr>
      <w:r>
        <w:rPr>
          <w:rtl/>
        </w:rPr>
        <w:t>16_ بنى اسرائيل نے عہد الہى كو توڑ كر تحريف اور خدا وند عالم كى بعض ياد دہانيو</w:t>
      </w:r>
      <w:r w:rsidR="00C91DA5">
        <w:rPr>
          <w:rtl/>
        </w:rPr>
        <w:t xml:space="preserve">ں </w:t>
      </w:r>
      <w:r>
        <w:rPr>
          <w:rtl/>
        </w:rPr>
        <w:t xml:space="preserve">كے بھلا دينے كى راہ ہموار كي_ </w:t>
      </w:r>
    </w:p>
    <w:p w:rsidR="00476C9D" w:rsidRDefault="00476C9D" w:rsidP="00A96B57">
      <w:pPr>
        <w:pStyle w:val="libArabic"/>
        <w:rPr>
          <w:rtl/>
        </w:rPr>
      </w:pPr>
      <w:r>
        <w:rPr>
          <w:rtl/>
        </w:rPr>
        <w:t>فبما نقض</w:t>
      </w:r>
      <w:r w:rsidR="000153B1" w:rsidRPr="00935327">
        <w:rPr>
          <w:rFonts w:hint="cs"/>
          <w:rtl/>
        </w:rPr>
        <w:t>ه</w:t>
      </w:r>
      <w:r>
        <w:rPr>
          <w:rFonts w:hint="cs"/>
          <w:rtl/>
        </w:rPr>
        <w:t>م</w:t>
      </w:r>
      <w:r>
        <w:rPr>
          <w:rtl/>
        </w:rPr>
        <w:t xml:space="preserve"> ... </w:t>
      </w:r>
      <w:r>
        <w:rPr>
          <w:rFonts w:hint="cs"/>
          <w:rtl/>
        </w:rPr>
        <w:t>نسوا</w:t>
      </w:r>
      <w:r>
        <w:rPr>
          <w:rtl/>
        </w:rPr>
        <w:t xml:space="preserve"> </w:t>
      </w:r>
      <w:r>
        <w:rPr>
          <w:rFonts w:hint="cs"/>
          <w:rtl/>
        </w:rPr>
        <w:t>حظا</w:t>
      </w:r>
      <w:r>
        <w:rPr>
          <w:rtl/>
        </w:rPr>
        <w:t xml:space="preserve"> </w:t>
      </w:r>
      <w:r>
        <w:rPr>
          <w:rFonts w:hint="cs"/>
          <w:rtl/>
        </w:rPr>
        <w:t>مما</w:t>
      </w:r>
      <w:r>
        <w:rPr>
          <w:rtl/>
        </w:rPr>
        <w:t xml:space="preserve"> </w:t>
      </w:r>
      <w:r>
        <w:rPr>
          <w:rFonts w:hint="cs"/>
          <w:rtl/>
        </w:rPr>
        <w:t>ذكروا</w:t>
      </w:r>
      <w:r>
        <w:rPr>
          <w:rtl/>
        </w:rPr>
        <w:t xml:space="preserve"> </w:t>
      </w:r>
      <w:r>
        <w:rPr>
          <w:rFonts w:hint="cs"/>
          <w:rtl/>
        </w:rPr>
        <w:t>ب</w:t>
      </w:r>
      <w:r w:rsidR="000153B1" w:rsidRPr="00935327">
        <w:rPr>
          <w:rFonts w:hint="cs"/>
          <w:rtl/>
        </w:rPr>
        <w:t>ه</w:t>
      </w:r>
      <w:r>
        <w:rPr>
          <w:rtl/>
        </w:rPr>
        <w:t xml:space="preserve"> </w:t>
      </w:r>
    </w:p>
    <w:p w:rsidR="00476C9D" w:rsidRPr="005C163A" w:rsidRDefault="00476C9D" w:rsidP="00A96B57">
      <w:pPr>
        <w:pStyle w:val="libNormal"/>
        <w:rPr>
          <w:rStyle w:val="libArabicChar"/>
          <w:rtl/>
        </w:rPr>
      </w:pPr>
      <w:r>
        <w:rPr>
          <w:rtl/>
        </w:rPr>
        <w:t>17_ معارف الہى كو بھلا دينے كے علل و اسباب مي</w:t>
      </w:r>
      <w:r w:rsidR="00C91DA5">
        <w:rPr>
          <w:rtl/>
        </w:rPr>
        <w:t xml:space="preserve">ں </w:t>
      </w:r>
      <w:r>
        <w:rPr>
          <w:rtl/>
        </w:rPr>
        <w:t>سے ايك سبب گناہ</w:t>
      </w:r>
      <w:r w:rsidR="002A0155">
        <w:rPr>
          <w:rtl/>
        </w:rPr>
        <w:t xml:space="preserve"> ہے</w:t>
      </w:r>
      <w:r>
        <w:rPr>
          <w:rtl/>
        </w:rPr>
        <w:t xml:space="preserve">_ </w:t>
      </w:r>
      <w:r w:rsidRPr="005C163A">
        <w:rPr>
          <w:rStyle w:val="libArabicChar"/>
          <w:rtl/>
        </w:rPr>
        <w:t>فبما نقض</w:t>
      </w:r>
      <w:r w:rsidR="000153B1" w:rsidRPr="00935327">
        <w:rPr>
          <w:rStyle w:val="libArabicChar"/>
          <w:rFonts w:hint="cs"/>
          <w:rtl/>
        </w:rPr>
        <w:t>ه</w:t>
      </w:r>
      <w:r w:rsidRPr="005C163A">
        <w:rPr>
          <w:rStyle w:val="libArabicChar"/>
          <w:rFonts w:hint="cs"/>
          <w:rtl/>
        </w:rPr>
        <w:t>م</w:t>
      </w:r>
      <w:r w:rsidRPr="005C163A">
        <w:rPr>
          <w:rStyle w:val="libArabicChar"/>
          <w:rtl/>
        </w:rPr>
        <w:t xml:space="preserve"> </w:t>
      </w:r>
      <w:r w:rsidRPr="005C163A">
        <w:rPr>
          <w:rStyle w:val="libArabicChar"/>
          <w:rFonts w:hint="cs"/>
          <w:rtl/>
        </w:rPr>
        <w:t>ميثاق</w:t>
      </w:r>
      <w:r w:rsidR="000153B1" w:rsidRPr="00935327">
        <w:rPr>
          <w:rStyle w:val="libArabicChar"/>
          <w:rFonts w:hint="cs"/>
          <w:rtl/>
        </w:rPr>
        <w:t>ه</w:t>
      </w:r>
      <w:r w:rsidRPr="005C163A">
        <w:rPr>
          <w:rStyle w:val="libArabicChar"/>
          <w:rFonts w:hint="cs"/>
          <w:rtl/>
        </w:rPr>
        <w:t>م</w:t>
      </w:r>
      <w:r w:rsidRPr="005C163A">
        <w:rPr>
          <w:rStyle w:val="libArabicChar"/>
          <w:rtl/>
        </w:rPr>
        <w:t xml:space="preserve"> ... </w:t>
      </w:r>
      <w:r w:rsidRPr="005C163A">
        <w:rPr>
          <w:rStyle w:val="libArabicChar"/>
          <w:rFonts w:hint="cs"/>
          <w:rtl/>
        </w:rPr>
        <w:t>و</w:t>
      </w:r>
      <w:r w:rsidRPr="005C163A">
        <w:rPr>
          <w:rStyle w:val="libArabicChar"/>
          <w:rtl/>
        </w:rPr>
        <w:t xml:space="preserve"> </w:t>
      </w:r>
      <w:r w:rsidRPr="005C163A">
        <w:rPr>
          <w:rStyle w:val="libArabicChar"/>
          <w:rFonts w:hint="cs"/>
          <w:rtl/>
        </w:rPr>
        <w:t>نسوا</w:t>
      </w:r>
      <w:r w:rsidRPr="005C163A">
        <w:rPr>
          <w:rStyle w:val="libArabicChar"/>
          <w:rtl/>
        </w:rPr>
        <w:t xml:space="preserve"> </w:t>
      </w:r>
      <w:r w:rsidRPr="005C163A">
        <w:rPr>
          <w:rStyle w:val="libArabicChar"/>
          <w:rFonts w:hint="cs"/>
          <w:rtl/>
        </w:rPr>
        <w:t>خطا</w:t>
      </w:r>
      <w:r w:rsidRPr="005C163A">
        <w:rPr>
          <w:rStyle w:val="libArabicChar"/>
          <w:rtl/>
        </w:rPr>
        <w:t xml:space="preserve"> </w:t>
      </w:r>
      <w:r w:rsidRPr="005C163A">
        <w:rPr>
          <w:rStyle w:val="libArabicChar"/>
          <w:rFonts w:hint="cs"/>
          <w:rtl/>
        </w:rPr>
        <w:t>مما</w:t>
      </w:r>
      <w:r w:rsidRPr="005C163A">
        <w:rPr>
          <w:rStyle w:val="libArabicChar"/>
          <w:rtl/>
        </w:rPr>
        <w:t xml:space="preserve"> </w:t>
      </w:r>
      <w:r w:rsidRPr="005C163A">
        <w:rPr>
          <w:rStyle w:val="libArabicChar"/>
          <w:rFonts w:hint="cs"/>
          <w:rtl/>
        </w:rPr>
        <w:t>ذكروا</w:t>
      </w:r>
      <w:r w:rsidRPr="005C163A">
        <w:rPr>
          <w:rStyle w:val="libArabicChar"/>
          <w:rtl/>
        </w:rPr>
        <w:t xml:space="preserve"> </w:t>
      </w:r>
      <w:r w:rsidRPr="005C163A">
        <w:rPr>
          <w:rStyle w:val="libArabicChar"/>
          <w:rFonts w:hint="cs"/>
          <w:rtl/>
        </w:rPr>
        <w:t>ب</w:t>
      </w:r>
      <w:r w:rsidR="000153B1" w:rsidRPr="00935327">
        <w:rPr>
          <w:rStyle w:val="libArabicChar"/>
          <w:rFonts w:hint="cs"/>
          <w:rtl/>
        </w:rPr>
        <w:t>ه</w:t>
      </w:r>
      <w:r w:rsidRPr="005C163A">
        <w:rPr>
          <w:rStyle w:val="libArabicChar"/>
          <w:rtl/>
        </w:rPr>
        <w:t xml:space="preserve"> </w:t>
      </w:r>
    </w:p>
    <w:p w:rsidR="00476C9D" w:rsidRDefault="00476C9D" w:rsidP="00A96B57">
      <w:pPr>
        <w:pStyle w:val="libNormal"/>
        <w:rPr>
          <w:rtl/>
        </w:rPr>
      </w:pPr>
      <w:r>
        <w:rPr>
          <w:rtl/>
        </w:rPr>
        <w:t>18_ اگر نسيان ; گناہ اور اس كى سزا كا نتيجہ ہو تو اسے عذر شمار نہي</w:t>
      </w:r>
      <w:r w:rsidR="00C91DA5">
        <w:rPr>
          <w:rtl/>
        </w:rPr>
        <w:t xml:space="preserve">ں </w:t>
      </w:r>
      <w:r>
        <w:rPr>
          <w:rtl/>
        </w:rPr>
        <w:t xml:space="preserve">كيا جاسكتا_ </w:t>
      </w:r>
      <w:r w:rsidRPr="005C163A">
        <w:rPr>
          <w:rStyle w:val="libArabicChar"/>
          <w:rtl/>
        </w:rPr>
        <w:t>و نسوا خطا مما ذكروا ب</w:t>
      </w:r>
      <w:r w:rsidR="000153B1" w:rsidRPr="00935327">
        <w:rPr>
          <w:rStyle w:val="libArabicChar"/>
          <w:rFonts w:hint="cs"/>
          <w:rtl/>
        </w:rPr>
        <w:t>ه</w:t>
      </w:r>
      <w:r>
        <w:rPr>
          <w:rtl/>
        </w:rPr>
        <w:t xml:space="preserve"> </w:t>
      </w:r>
    </w:p>
    <w:p w:rsidR="00476C9D" w:rsidRDefault="00476C9D" w:rsidP="00A96B57">
      <w:pPr>
        <w:pStyle w:val="libNormal"/>
        <w:rPr>
          <w:rtl/>
        </w:rPr>
      </w:pPr>
      <w:r>
        <w:rPr>
          <w:rtl/>
        </w:rPr>
        <w:t>چونكہ خداوند عالم نے اپنے احكام بھلا دينے كى وجہ سے بنى اسرائيل كى مذمت كى</w:t>
      </w:r>
      <w:r w:rsidR="002A0155">
        <w:rPr>
          <w:rtl/>
        </w:rPr>
        <w:t xml:space="preserve"> ہے</w:t>
      </w:r>
      <w:r>
        <w:rPr>
          <w:rtl/>
        </w:rPr>
        <w:t>_ اس سے معلوم ہوتا</w:t>
      </w:r>
      <w:r w:rsidR="002A0155">
        <w:rPr>
          <w:rtl/>
        </w:rPr>
        <w:t xml:space="preserve"> ہے</w:t>
      </w:r>
      <w:r>
        <w:rPr>
          <w:rtl/>
        </w:rPr>
        <w:t xml:space="preserve"> كہ ان كا نسيان عذر نہي</w:t>
      </w:r>
      <w:r w:rsidR="00C91DA5">
        <w:rPr>
          <w:rtl/>
        </w:rPr>
        <w:t xml:space="preserve">ں </w:t>
      </w:r>
      <w:r>
        <w:rPr>
          <w:rtl/>
        </w:rPr>
        <w:t xml:space="preserve">تھا كيونكہ يہ نسيان ان كى عہد شكنى كى سزا تھا_ </w:t>
      </w:r>
    </w:p>
    <w:p w:rsidR="00476C9D" w:rsidRDefault="00476C9D" w:rsidP="00A96B57">
      <w:pPr>
        <w:pStyle w:val="libNormal"/>
        <w:rPr>
          <w:rtl/>
        </w:rPr>
      </w:pPr>
      <w:r>
        <w:rPr>
          <w:rtl/>
        </w:rPr>
        <w:t>19_ يہوديو</w:t>
      </w:r>
      <w:r w:rsidR="00C91DA5">
        <w:rPr>
          <w:rtl/>
        </w:rPr>
        <w:t xml:space="preserve">ں </w:t>
      </w:r>
      <w:r>
        <w:rPr>
          <w:rtl/>
        </w:rPr>
        <w:t>نے تورات مي</w:t>
      </w:r>
      <w:r w:rsidR="00C91DA5">
        <w:rPr>
          <w:rtl/>
        </w:rPr>
        <w:t xml:space="preserve">ں </w:t>
      </w:r>
      <w:r>
        <w:rPr>
          <w:rtl/>
        </w:rPr>
        <w:t>پائي جانے والى پيغمبر اكرم</w:t>
      </w:r>
      <w:r w:rsidR="00AC11F9" w:rsidRPr="00AC11F9">
        <w:rPr>
          <w:rStyle w:val="libAlaemChar"/>
          <w:rtl/>
        </w:rPr>
        <w:t xml:space="preserve"> صلى‌الله‌عليه‌وآله‌وسلم </w:t>
      </w:r>
      <w:r>
        <w:rPr>
          <w:rtl/>
        </w:rPr>
        <w:t>كے بارے مي</w:t>
      </w:r>
      <w:r w:rsidR="00C91DA5">
        <w:rPr>
          <w:rtl/>
        </w:rPr>
        <w:t xml:space="preserve">ں </w:t>
      </w:r>
      <w:r>
        <w:rPr>
          <w:rtl/>
        </w:rPr>
        <w:t>نشانيو</w:t>
      </w:r>
      <w:r w:rsidR="00C91DA5">
        <w:rPr>
          <w:rtl/>
        </w:rPr>
        <w:t xml:space="preserve">ں </w:t>
      </w:r>
      <w:r>
        <w:rPr>
          <w:rtl/>
        </w:rPr>
        <w:t>مي</w:t>
      </w:r>
      <w:r w:rsidR="00C91DA5">
        <w:rPr>
          <w:rtl/>
        </w:rPr>
        <w:t xml:space="preserve">ں </w:t>
      </w:r>
      <w:r>
        <w:rPr>
          <w:rtl/>
        </w:rPr>
        <w:t>تحريف كى اور انہي</w:t>
      </w:r>
      <w:r w:rsidR="00C91DA5">
        <w:rPr>
          <w:rtl/>
        </w:rPr>
        <w:t xml:space="preserve">ں </w:t>
      </w:r>
      <w:r>
        <w:rPr>
          <w:rtl/>
        </w:rPr>
        <w:t xml:space="preserve">بھلا ديا_ </w:t>
      </w:r>
      <w:r w:rsidRPr="005C163A">
        <w:rPr>
          <w:rStyle w:val="libArabicChar"/>
          <w:rtl/>
        </w:rPr>
        <w:t>يحرفون الكلم ... و نسوا حظا مما ذكروا ب</w:t>
      </w:r>
      <w:r w:rsidR="000153B1" w:rsidRPr="00935327">
        <w:rPr>
          <w:rStyle w:val="libArabicChar"/>
          <w:rFonts w:hint="cs"/>
          <w:rtl/>
        </w:rPr>
        <w:t>ه</w:t>
      </w:r>
      <w:r>
        <w:rPr>
          <w:rtl/>
        </w:rPr>
        <w:t xml:space="preserve"> يہ اس احتمال كى بناپر كہ جب قرينہ مقام كى روشنى مي</w:t>
      </w:r>
      <w:r w:rsidR="00C91DA5">
        <w:rPr>
          <w:rtl/>
        </w:rPr>
        <w:t xml:space="preserve">ں </w:t>
      </w:r>
      <w:r>
        <w:rPr>
          <w:rtl/>
        </w:rPr>
        <w:t xml:space="preserve">''الكلم ''اور ''ما ذكروا بہ'' سے مراد </w:t>
      </w:r>
    </w:p>
    <w:p w:rsidR="00476C9D" w:rsidRDefault="00DA2110" w:rsidP="00A96B57">
      <w:pPr>
        <w:pStyle w:val="libNormal"/>
        <w:rPr>
          <w:rtl/>
        </w:rPr>
      </w:pPr>
      <w:r>
        <w:rPr>
          <w:rtl/>
        </w:rPr>
        <w:br w:type="page"/>
      </w:r>
      <w:r>
        <w:rPr>
          <w:rtl/>
        </w:rPr>
        <w:lastRenderedPageBreak/>
        <w:t xml:space="preserve"> </w:t>
      </w:r>
      <w:r>
        <w:rPr>
          <w:rtl/>
        </w:rPr>
        <w:cr/>
      </w:r>
      <w:r w:rsidR="00476C9D">
        <w:rPr>
          <w:rtl/>
        </w:rPr>
        <w:t>تورات مي</w:t>
      </w:r>
      <w:r w:rsidR="00C91DA5">
        <w:rPr>
          <w:rtl/>
        </w:rPr>
        <w:t xml:space="preserve">ں </w:t>
      </w:r>
      <w:r w:rsidR="00476C9D">
        <w:rPr>
          <w:rtl/>
        </w:rPr>
        <w:t xml:space="preserve">موجود آنحضرت </w:t>
      </w:r>
      <w:r w:rsidR="00AC11F9" w:rsidRPr="00AC11F9">
        <w:rPr>
          <w:rStyle w:val="libAlaemChar"/>
          <w:rtl/>
        </w:rPr>
        <w:t xml:space="preserve"> صلى‌الله‌عليه‌وآله‌وسلم </w:t>
      </w:r>
      <w:r w:rsidR="00476C9D">
        <w:rPr>
          <w:rtl/>
        </w:rPr>
        <w:t>كے بارے مي</w:t>
      </w:r>
      <w:r w:rsidR="00C91DA5">
        <w:rPr>
          <w:rtl/>
        </w:rPr>
        <w:t xml:space="preserve">ں </w:t>
      </w:r>
      <w:r w:rsidR="00476C9D">
        <w:rPr>
          <w:rtl/>
        </w:rPr>
        <w:t>نشانيا</w:t>
      </w:r>
      <w:r w:rsidR="00C91DA5">
        <w:rPr>
          <w:rtl/>
        </w:rPr>
        <w:t xml:space="preserve">ں </w:t>
      </w:r>
      <w:r w:rsidR="00476C9D">
        <w:rPr>
          <w:rtl/>
        </w:rPr>
        <w:t>ہو</w:t>
      </w:r>
      <w:r w:rsidR="00C91DA5">
        <w:rPr>
          <w:rtl/>
        </w:rPr>
        <w:t xml:space="preserve">ں </w:t>
      </w:r>
      <w:r w:rsidR="00476C9D">
        <w:rPr>
          <w:rtl/>
        </w:rPr>
        <w:t xml:space="preserve">_ </w:t>
      </w:r>
    </w:p>
    <w:p w:rsidR="00476C9D" w:rsidRDefault="00476C9D" w:rsidP="00A96B57">
      <w:pPr>
        <w:pStyle w:val="libNormal"/>
        <w:rPr>
          <w:rtl/>
        </w:rPr>
      </w:pPr>
      <w:r>
        <w:rPr>
          <w:rtl/>
        </w:rPr>
        <w:t xml:space="preserve">20_ بنى اسرائيل كى اكثريت خيانت كار تھي_ </w:t>
      </w:r>
      <w:r w:rsidRPr="005C163A">
        <w:rPr>
          <w:rStyle w:val="libArabicChar"/>
          <w:rtl/>
        </w:rPr>
        <w:t>و لا تزال تطلع علي خائنة من</w:t>
      </w:r>
      <w:r w:rsidR="000153B1" w:rsidRPr="00935327">
        <w:rPr>
          <w:rStyle w:val="libArabicChar"/>
          <w:rFonts w:hint="cs"/>
          <w:rtl/>
        </w:rPr>
        <w:t>ه</w:t>
      </w:r>
      <w:r w:rsidRPr="005C163A">
        <w:rPr>
          <w:rStyle w:val="libArabicChar"/>
          <w:rFonts w:hint="cs"/>
          <w:rtl/>
        </w:rPr>
        <w:t>م</w:t>
      </w:r>
      <w:r w:rsidRPr="005C163A">
        <w:rPr>
          <w:rStyle w:val="libArabicChar"/>
          <w:rtl/>
        </w:rPr>
        <w:t xml:space="preserve"> </w:t>
      </w:r>
      <w:r w:rsidRPr="005C163A">
        <w:rPr>
          <w:rStyle w:val="libArabicChar"/>
          <w:rFonts w:hint="cs"/>
          <w:rtl/>
        </w:rPr>
        <w:t>الا</w:t>
      </w:r>
      <w:r w:rsidRPr="005C163A">
        <w:rPr>
          <w:rStyle w:val="libArabicChar"/>
          <w:rtl/>
        </w:rPr>
        <w:t xml:space="preserve"> </w:t>
      </w:r>
      <w:r w:rsidRPr="005C163A">
        <w:rPr>
          <w:rStyle w:val="libArabicChar"/>
          <w:rFonts w:hint="cs"/>
          <w:rtl/>
        </w:rPr>
        <w:t>قليلاً</w:t>
      </w:r>
      <w:r w:rsidRPr="005C163A">
        <w:rPr>
          <w:rStyle w:val="libArabicChar"/>
          <w:rtl/>
        </w:rPr>
        <w:t xml:space="preserve"> </w:t>
      </w:r>
      <w:r w:rsidRPr="005C163A">
        <w:rPr>
          <w:rStyle w:val="libArabicChar"/>
          <w:rFonts w:hint="cs"/>
          <w:rtl/>
        </w:rPr>
        <w:t>من</w:t>
      </w:r>
      <w:r w:rsidR="000153B1" w:rsidRPr="00935327">
        <w:rPr>
          <w:rStyle w:val="libArabicChar"/>
          <w:rFonts w:hint="cs"/>
          <w:rtl/>
        </w:rPr>
        <w:t>ه</w:t>
      </w:r>
      <w:r w:rsidRPr="005C163A">
        <w:rPr>
          <w:rStyle w:val="libArabicChar"/>
          <w:rFonts w:hint="cs"/>
          <w:rtl/>
        </w:rPr>
        <w:t>م</w:t>
      </w:r>
      <w:r>
        <w:rPr>
          <w:rtl/>
        </w:rPr>
        <w:t xml:space="preserve"> </w:t>
      </w:r>
    </w:p>
    <w:p w:rsidR="00476C9D" w:rsidRDefault="00476C9D" w:rsidP="00A96B57">
      <w:pPr>
        <w:pStyle w:val="libNormal"/>
        <w:rPr>
          <w:rtl/>
        </w:rPr>
      </w:pPr>
      <w:r>
        <w:rPr>
          <w:rtl/>
        </w:rPr>
        <w:t>21_ پيغمبر اكرم</w:t>
      </w:r>
      <w:r w:rsidR="00AC11F9" w:rsidRPr="00AC11F9">
        <w:rPr>
          <w:rStyle w:val="libAlaemChar"/>
          <w:rtl/>
        </w:rPr>
        <w:t xml:space="preserve"> صلى‌الله‌عليه‌وآله‌وسلم </w:t>
      </w:r>
      <w:r>
        <w:rPr>
          <w:rtl/>
        </w:rPr>
        <w:t>اپنے دور كے يہوديو</w:t>
      </w:r>
      <w:r w:rsidR="00C91DA5">
        <w:rPr>
          <w:rtl/>
        </w:rPr>
        <w:t xml:space="preserve">ں </w:t>
      </w:r>
      <w:r>
        <w:rPr>
          <w:rtl/>
        </w:rPr>
        <w:t>كے اعمال اور سرگرميو</w:t>
      </w:r>
      <w:r w:rsidR="00C91DA5">
        <w:rPr>
          <w:rtl/>
        </w:rPr>
        <w:t xml:space="preserve">ں </w:t>
      </w:r>
      <w:r>
        <w:rPr>
          <w:rtl/>
        </w:rPr>
        <w:t>پر ہميشہ نگاہ ركھتے اور ان كى خيانتو</w:t>
      </w:r>
      <w:r w:rsidR="00C91DA5">
        <w:rPr>
          <w:rtl/>
        </w:rPr>
        <w:t xml:space="preserve">ں </w:t>
      </w:r>
      <w:r>
        <w:rPr>
          <w:rtl/>
        </w:rPr>
        <w:t xml:space="preserve">سے مكمل آگاہ تھے_ </w:t>
      </w:r>
      <w:r w:rsidRPr="005C163A">
        <w:rPr>
          <w:rStyle w:val="libArabicChar"/>
          <w:rtl/>
        </w:rPr>
        <w:t>و لا تزال تطلع علي خائنة من</w:t>
      </w:r>
      <w:r w:rsidR="000153B1" w:rsidRPr="00935327">
        <w:rPr>
          <w:rStyle w:val="libArabicChar"/>
          <w:rFonts w:hint="cs"/>
          <w:rtl/>
        </w:rPr>
        <w:t>ه</w:t>
      </w:r>
      <w:r w:rsidRPr="005C163A">
        <w:rPr>
          <w:rStyle w:val="libArabicChar"/>
          <w:rFonts w:hint="cs"/>
          <w:rtl/>
        </w:rPr>
        <w:t>م</w:t>
      </w:r>
      <w:r>
        <w:rPr>
          <w:rtl/>
        </w:rPr>
        <w:t xml:space="preserve"> </w:t>
      </w:r>
    </w:p>
    <w:p w:rsidR="00476C9D" w:rsidRDefault="00476C9D" w:rsidP="00A96B57">
      <w:pPr>
        <w:pStyle w:val="libNormal"/>
        <w:rPr>
          <w:rtl/>
        </w:rPr>
      </w:pPr>
      <w:r>
        <w:rPr>
          <w:rtl/>
        </w:rPr>
        <w:t>22_ عہد رسالت كے اكثر يہودى آنحضرت</w:t>
      </w:r>
      <w:r w:rsidR="00AC11F9" w:rsidRPr="00AC11F9">
        <w:rPr>
          <w:rStyle w:val="libAlaemChar"/>
          <w:rtl/>
        </w:rPr>
        <w:t xml:space="preserve"> صلى‌الله‌عليه‌وآله‌وسلم </w:t>
      </w:r>
      <w:r>
        <w:rPr>
          <w:rtl/>
        </w:rPr>
        <w:t>اور اسلام سے خيانت كى كوششو</w:t>
      </w:r>
      <w:r w:rsidR="00C91DA5">
        <w:rPr>
          <w:rtl/>
        </w:rPr>
        <w:t xml:space="preserve">ں </w:t>
      </w:r>
      <w:r>
        <w:rPr>
          <w:rtl/>
        </w:rPr>
        <w:t>مي</w:t>
      </w:r>
      <w:r w:rsidR="00C91DA5">
        <w:rPr>
          <w:rtl/>
        </w:rPr>
        <w:t xml:space="preserve">ں </w:t>
      </w:r>
      <w:r>
        <w:rPr>
          <w:rtl/>
        </w:rPr>
        <w:t>مسلسل مصروف ر</w:t>
      </w:r>
      <w:r w:rsidR="002A0155">
        <w:rPr>
          <w:rtl/>
        </w:rPr>
        <w:t xml:space="preserve"> ہے</w:t>
      </w:r>
      <w:r>
        <w:rPr>
          <w:rtl/>
        </w:rPr>
        <w:t xml:space="preserve">_ </w:t>
      </w:r>
    </w:p>
    <w:p w:rsidR="00476C9D" w:rsidRDefault="00476C9D" w:rsidP="00A96B57">
      <w:pPr>
        <w:pStyle w:val="libNormal"/>
        <w:rPr>
          <w:rtl/>
        </w:rPr>
      </w:pPr>
      <w:r w:rsidRPr="005C163A">
        <w:rPr>
          <w:rStyle w:val="libArabicChar"/>
          <w:rtl/>
        </w:rPr>
        <w:t>و لا تزال تطلع علي خائنة من</w:t>
      </w:r>
      <w:r w:rsidR="000153B1" w:rsidRPr="00935327">
        <w:rPr>
          <w:rStyle w:val="libArabicChar"/>
          <w:rFonts w:hint="cs"/>
          <w:rtl/>
        </w:rPr>
        <w:t>ه</w:t>
      </w:r>
      <w:r w:rsidRPr="005C163A">
        <w:rPr>
          <w:rStyle w:val="libArabicChar"/>
          <w:rFonts w:hint="cs"/>
          <w:rtl/>
        </w:rPr>
        <w:t>م</w:t>
      </w:r>
      <w:r>
        <w:rPr>
          <w:rtl/>
        </w:rPr>
        <w:t xml:space="preserve"> چونكہ مذكورہ آيت شريفہ ''و لا تزال تطلع ...'' كے ذريعے آنحضرت</w:t>
      </w:r>
      <w:r w:rsidR="00AC11F9" w:rsidRPr="00AC11F9">
        <w:rPr>
          <w:rStyle w:val="libAlaemChar"/>
          <w:rtl/>
        </w:rPr>
        <w:t xml:space="preserve"> صلى‌الله‌عليه‌وآله‌وسلم </w:t>
      </w:r>
      <w:r>
        <w:rPr>
          <w:rtl/>
        </w:rPr>
        <w:t>كو مخاطب قرار ديتے ہوئے بنى اسرائيل كى خيانتو</w:t>
      </w:r>
      <w:r w:rsidR="00C91DA5">
        <w:rPr>
          <w:rtl/>
        </w:rPr>
        <w:t xml:space="preserve">ں </w:t>
      </w:r>
      <w:r>
        <w:rPr>
          <w:rtl/>
        </w:rPr>
        <w:t>سے آگاہ كررہى</w:t>
      </w:r>
      <w:r w:rsidR="002A0155">
        <w:rPr>
          <w:rtl/>
        </w:rPr>
        <w:t xml:space="preserve"> ہے</w:t>
      </w:r>
      <w:r>
        <w:rPr>
          <w:rtl/>
        </w:rPr>
        <w:t>، اس سے معلوم ہوتا</w:t>
      </w:r>
      <w:r w:rsidR="002A0155">
        <w:rPr>
          <w:rtl/>
        </w:rPr>
        <w:t xml:space="preserve"> ہے</w:t>
      </w:r>
      <w:r>
        <w:rPr>
          <w:rtl/>
        </w:rPr>
        <w:t xml:space="preserve"> كہ يہ خيانت آنحضرت</w:t>
      </w:r>
      <w:r w:rsidR="00AC11F9" w:rsidRPr="00AC11F9">
        <w:rPr>
          <w:rStyle w:val="libAlaemChar"/>
          <w:rtl/>
        </w:rPr>
        <w:t xml:space="preserve"> صلى‌الله‌عليه‌وآله‌وسلم </w:t>
      </w:r>
      <w:r>
        <w:rPr>
          <w:rtl/>
        </w:rPr>
        <w:t>اور مسلمانو</w:t>
      </w:r>
      <w:r w:rsidR="00C91DA5">
        <w:rPr>
          <w:rtl/>
        </w:rPr>
        <w:t xml:space="preserve">ں </w:t>
      </w:r>
      <w:r>
        <w:rPr>
          <w:rtl/>
        </w:rPr>
        <w:t>كے بارے مي</w:t>
      </w:r>
      <w:r w:rsidR="00C91DA5">
        <w:rPr>
          <w:rtl/>
        </w:rPr>
        <w:t xml:space="preserve">ں </w:t>
      </w:r>
      <w:r>
        <w:rPr>
          <w:rtl/>
        </w:rPr>
        <w:t xml:space="preserve">ہوتى تھي_ </w:t>
      </w:r>
    </w:p>
    <w:p w:rsidR="00476C9D" w:rsidRDefault="00476C9D" w:rsidP="00A96B57">
      <w:pPr>
        <w:pStyle w:val="libNormal"/>
        <w:rPr>
          <w:rtl/>
        </w:rPr>
      </w:pPr>
      <w:r>
        <w:rPr>
          <w:rtl/>
        </w:rPr>
        <w:t>23_ خداوند عالم كے عہد و پيمان كى خلاف ورزى خيانت كے اسباب فراہم كرتى</w:t>
      </w:r>
      <w:r w:rsidR="002A0155">
        <w:rPr>
          <w:rtl/>
        </w:rPr>
        <w:t xml:space="preserve"> ہے</w:t>
      </w:r>
      <w:r>
        <w:rPr>
          <w:rtl/>
        </w:rPr>
        <w:t xml:space="preserve">_ </w:t>
      </w:r>
      <w:r w:rsidRPr="005C163A">
        <w:rPr>
          <w:rStyle w:val="libArabicChar"/>
          <w:rtl/>
        </w:rPr>
        <w:t>فبما نقض</w:t>
      </w:r>
      <w:r w:rsidR="000153B1" w:rsidRPr="00935327">
        <w:rPr>
          <w:rStyle w:val="libArabicChar"/>
          <w:rFonts w:hint="cs"/>
          <w:rtl/>
        </w:rPr>
        <w:t>ه</w:t>
      </w:r>
      <w:r w:rsidRPr="005C163A">
        <w:rPr>
          <w:rStyle w:val="libArabicChar"/>
          <w:rFonts w:hint="cs"/>
          <w:rtl/>
        </w:rPr>
        <w:t>م</w:t>
      </w:r>
      <w:r w:rsidRPr="005C163A">
        <w:rPr>
          <w:rStyle w:val="libArabicChar"/>
          <w:rtl/>
        </w:rPr>
        <w:t xml:space="preserve"> ... </w:t>
      </w:r>
      <w:r w:rsidRPr="005C163A">
        <w:rPr>
          <w:rStyle w:val="libArabicChar"/>
          <w:rFonts w:hint="cs"/>
          <w:rtl/>
        </w:rPr>
        <w:t>علي</w:t>
      </w:r>
      <w:r w:rsidRPr="005C163A">
        <w:rPr>
          <w:rStyle w:val="libArabicChar"/>
          <w:rtl/>
        </w:rPr>
        <w:t xml:space="preserve"> </w:t>
      </w:r>
      <w:r w:rsidRPr="005C163A">
        <w:rPr>
          <w:rStyle w:val="libArabicChar"/>
          <w:rFonts w:hint="cs"/>
          <w:rtl/>
        </w:rPr>
        <w:t>خائنة</w:t>
      </w:r>
      <w:r w:rsidRPr="005C163A">
        <w:rPr>
          <w:rStyle w:val="libArabicChar"/>
          <w:rtl/>
        </w:rPr>
        <w:t xml:space="preserve"> </w:t>
      </w:r>
      <w:r w:rsidRPr="005C163A">
        <w:rPr>
          <w:rStyle w:val="libArabicChar"/>
          <w:rFonts w:hint="cs"/>
          <w:rtl/>
        </w:rPr>
        <w:t>من</w:t>
      </w:r>
      <w:r w:rsidR="000153B1" w:rsidRPr="00935327">
        <w:rPr>
          <w:rStyle w:val="libArabicChar"/>
          <w:rFonts w:hint="cs"/>
          <w:rtl/>
        </w:rPr>
        <w:t>ه</w:t>
      </w:r>
      <w:r w:rsidRPr="005C163A">
        <w:rPr>
          <w:rStyle w:val="libArabicChar"/>
          <w:rFonts w:hint="cs"/>
          <w:rtl/>
        </w:rPr>
        <w:t>م</w:t>
      </w:r>
      <w:r>
        <w:rPr>
          <w:rtl/>
        </w:rPr>
        <w:t xml:space="preserve"> </w:t>
      </w:r>
    </w:p>
    <w:p w:rsidR="00476C9D" w:rsidRDefault="00476C9D" w:rsidP="00A96B57">
      <w:pPr>
        <w:pStyle w:val="libNormal"/>
        <w:rPr>
          <w:rtl/>
        </w:rPr>
      </w:pPr>
      <w:r>
        <w:rPr>
          <w:rtl/>
        </w:rPr>
        <w:t>24_ بنى اسرائيل مي</w:t>
      </w:r>
      <w:r w:rsidR="00C91DA5">
        <w:rPr>
          <w:rtl/>
        </w:rPr>
        <w:t xml:space="preserve">ں </w:t>
      </w:r>
      <w:r>
        <w:rPr>
          <w:rtl/>
        </w:rPr>
        <w:t xml:space="preserve">سے بہت كم لوگ خداوند عالم كے عہد و پيمان كو پورا كرتے اور تحريف و خيانت سے پاك و منزہ اور احكام خداوندى كے پابند تھے_ </w:t>
      </w:r>
      <w:r w:rsidRPr="005C163A">
        <w:rPr>
          <w:rStyle w:val="libArabicChar"/>
          <w:rtl/>
        </w:rPr>
        <w:t>فبما نقض</w:t>
      </w:r>
      <w:r w:rsidR="000153B1" w:rsidRPr="00935327">
        <w:rPr>
          <w:rStyle w:val="libArabicChar"/>
          <w:rFonts w:hint="cs"/>
          <w:rtl/>
        </w:rPr>
        <w:t>ه</w:t>
      </w:r>
      <w:r w:rsidRPr="005C163A">
        <w:rPr>
          <w:rStyle w:val="libArabicChar"/>
          <w:rFonts w:hint="cs"/>
          <w:rtl/>
        </w:rPr>
        <w:t>م</w:t>
      </w:r>
      <w:r w:rsidRPr="005C163A">
        <w:rPr>
          <w:rStyle w:val="libArabicChar"/>
          <w:rtl/>
        </w:rPr>
        <w:t xml:space="preserve"> </w:t>
      </w:r>
      <w:r w:rsidRPr="005C163A">
        <w:rPr>
          <w:rStyle w:val="libArabicChar"/>
          <w:rFonts w:hint="cs"/>
          <w:rtl/>
        </w:rPr>
        <w:t>ميثاق</w:t>
      </w:r>
      <w:r w:rsidR="000153B1" w:rsidRPr="00935327">
        <w:rPr>
          <w:rStyle w:val="libArabicChar"/>
          <w:rFonts w:hint="cs"/>
          <w:rtl/>
        </w:rPr>
        <w:t>ه</w:t>
      </w:r>
      <w:r w:rsidRPr="005C163A">
        <w:rPr>
          <w:rStyle w:val="libArabicChar"/>
          <w:rFonts w:hint="cs"/>
          <w:rtl/>
        </w:rPr>
        <w:t>م</w:t>
      </w:r>
      <w:r w:rsidRPr="005C163A">
        <w:rPr>
          <w:rStyle w:val="libArabicChar"/>
          <w:rtl/>
        </w:rPr>
        <w:t xml:space="preserve"> ... </w:t>
      </w:r>
      <w:r w:rsidRPr="005C163A">
        <w:rPr>
          <w:rStyle w:val="libArabicChar"/>
          <w:rFonts w:hint="cs"/>
          <w:rtl/>
        </w:rPr>
        <w:t>و</w:t>
      </w:r>
      <w:r w:rsidRPr="005C163A">
        <w:rPr>
          <w:rStyle w:val="libArabicChar"/>
          <w:rtl/>
        </w:rPr>
        <w:t xml:space="preserve"> </w:t>
      </w:r>
      <w:r w:rsidRPr="005C163A">
        <w:rPr>
          <w:rStyle w:val="libArabicChar"/>
          <w:rFonts w:hint="cs"/>
          <w:rtl/>
        </w:rPr>
        <w:t>لا</w:t>
      </w:r>
      <w:r w:rsidRPr="005C163A">
        <w:rPr>
          <w:rStyle w:val="libArabicChar"/>
          <w:rtl/>
        </w:rPr>
        <w:t xml:space="preserve"> </w:t>
      </w:r>
      <w:r w:rsidRPr="005C163A">
        <w:rPr>
          <w:rStyle w:val="libArabicChar"/>
          <w:rFonts w:hint="cs"/>
          <w:rtl/>
        </w:rPr>
        <w:t>تزال</w:t>
      </w:r>
      <w:r w:rsidRPr="005C163A">
        <w:rPr>
          <w:rStyle w:val="libArabicChar"/>
          <w:rtl/>
        </w:rPr>
        <w:t xml:space="preserve"> </w:t>
      </w:r>
      <w:r w:rsidRPr="005C163A">
        <w:rPr>
          <w:rStyle w:val="libArabicChar"/>
          <w:rFonts w:hint="cs"/>
          <w:rtl/>
        </w:rPr>
        <w:t>تطلع</w:t>
      </w:r>
      <w:r w:rsidRPr="005C163A">
        <w:rPr>
          <w:rStyle w:val="libArabicChar"/>
          <w:rtl/>
        </w:rPr>
        <w:t xml:space="preserve"> </w:t>
      </w:r>
      <w:r w:rsidRPr="005C163A">
        <w:rPr>
          <w:rStyle w:val="libArabicChar"/>
          <w:rFonts w:hint="cs"/>
          <w:rtl/>
        </w:rPr>
        <w:t>على</w:t>
      </w:r>
      <w:r w:rsidRPr="005C163A">
        <w:rPr>
          <w:rStyle w:val="libArabicChar"/>
          <w:rtl/>
        </w:rPr>
        <w:t xml:space="preserve"> </w:t>
      </w:r>
      <w:r w:rsidRPr="005C163A">
        <w:rPr>
          <w:rStyle w:val="libArabicChar"/>
          <w:rFonts w:hint="cs"/>
          <w:rtl/>
        </w:rPr>
        <w:t>خائنة</w:t>
      </w:r>
      <w:r w:rsidRPr="005C163A">
        <w:rPr>
          <w:rStyle w:val="libArabicChar"/>
          <w:rtl/>
        </w:rPr>
        <w:t xml:space="preserve"> </w:t>
      </w:r>
      <w:r w:rsidRPr="005C163A">
        <w:rPr>
          <w:rStyle w:val="libArabicChar"/>
          <w:rFonts w:hint="cs"/>
          <w:rtl/>
        </w:rPr>
        <w:t>من</w:t>
      </w:r>
      <w:r w:rsidR="000153B1" w:rsidRPr="00935327">
        <w:rPr>
          <w:rStyle w:val="libArabicChar"/>
          <w:rFonts w:hint="cs"/>
          <w:rtl/>
        </w:rPr>
        <w:t>ه</w:t>
      </w:r>
      <w:r w:rsidRPr="005C163A">
        <w:rPr>
          <w:rStyle w:val="libArabicChar"/>
          <w:rFonts w:hint="cs"/>
          <w:rtl/>
        </w:rPr>
        <w:t>م</w:t>
      </w:r>
      <w:r w:rsidRPr="005C163A">
        <w:rPr>
          <w:rStyle w:val="libArabicChar"/>
          <w:rtl/>
        </w:rPr>
        <w:t xml:space="preserve"> </w:t>
      </w:r>
      <w:r w:rsidRPr="005C163A">
        <w:rPr>
          <w:rStyle w:val="libArabicChar"/>
          <w:rFonts w:hint="cs"/>
          <w:rtl/>
        </w:rPr>
        <w:t>الا</w:t>
      </w:r>
      <w:r w:rsidRPr="005C163A">
        <w:rPr>
          <w:rStyle w:val="libArabicChar"/>
          <w:rtl/>
        </w:rPr>
        <w:t xml:space="preserve"> </w:t>
      </w:r>
      <w:r w:rsidRPr="005C163A">
        <w:rPr>
          <w:rStyle w:val="libArabicChar"/>
          <w:rFonts w:hint="cs"/>
          <w:rtl/>
        </w:rPr>
        <w:t>قليلاً</w:t>
      </w:r>
      <w:r>
        <w:rPr>
          <w:rtl/>
        </w:rPr>
        <w:t xml:space="preserve"> ''الا قليلاً'' ان تمام صفات سے استثناء</w:t>
      </w:r>
      <w:r w:rsidR="002A0155">
        <w:rPr>
          <w:rtl/>
        </w:rPr>
        <w:t xml:space="preserve"> ہے</w:t>
      </w:r>
      <w:r>
        <w:rPr>
          <w:rtl/>
        </w:rPr>
        <w:t xml:space="preserve"> جو بنى اسرائيل كے بارے مي</w:t>
      </w:r>
      <w:r w:rsidR="00C91DA5">
        <w:rPr>
          <w:rtl/>
        </w:rPr>
        <w:t xml:space="preserve">ں </w:t>
      </w:r>
      <w:r>
        <w:rPr>
          <w:rtl/>
        </w:rPr>
        <w:t>بيان ہوئي ہي</w:t>
      </w:r>
      <w:r w:rsidR="00C91DA5">
        <w:rPr>
          <w:rtl/>
        </w:rPr>
        <w:t xml:space="preserve">ں </w:t>
      </w:r>
      <w:r>
        <w:rPr>
          <w:rtl/>
        </w:rPr>
        <w:t xml:space="preserve">_ </w:t>
      </w:r>
    </w:p>
    <w:p w:rsidR="00476C9D" w:rsidRDefault="00476C9D" w:rsidP="00A96B57">
      <w:pPr>
        <w:pStyle w:val="libNormal"/>
        <w:rPr>
          <w:rtl/>
        </w:rPr>
      </w:pPr>
      <w:r>
        <w:rPr>
          <w:rtl/>
        </w:rPr>
        <w:t>25_ بنى اسرائيل مي</w:t>
      </w:r>
      <w:r w:rsidR="00C91DA5">
        <w:rPr>
          <w:rtl/>
        </w:rPr>
        <w:t xml:space="preserve">ں </w:t>
      </w:r>
      <w:r>
        <w:rPr>
          <w:rtl/>
        </w:rPr>
        <w:t>چند گنے چنے ايسے سالم لوگ بھى تھے جو خيانتكار نہي</w:t>
      </w:r>
      <w:r w:rsidR="00C91DA5">
        <w:rPr>
          <w:rtl/>
        </w:rPr>
        <w:t xml:space="preserve">ں </w:t>
      </w:r>
      <w:r>
        <w:rPr>
          <w:rtl/>
        </w:rPr>
        <w:t xml:space="preserve">تھے_ </w:t>
      </w:r>
      <w:r w:rsidRPr="005C163A">
        <w:rPr>
          <w:rStyle w:val="libArabicChar"/>
          <w:rtl/>
        </w:rPr>
        <w:t>لا تزال تطلع علي خائنة ... الا قليلاً من</w:t>
      </w:r>
      <w:r w:rsidR="000153B1" w:rsidRPr="00935327">
        <w:rPr>
          <w:rStyle w:val="libArabicChar"/>
          <w:rFonts w:hint="cs"/>
          <w:rtl/>
        </w:rPr>
        <w:t>ه</w:t>
      </w:r>
      <w:r w:rsidRPr="005C163A">
        <w:rPr>
          <w:rStyle w:val="libArabicChar"/>
          <w:rFonts w:hint="cs"/>
          <w:rtl/>
        </w:rPr>
        <w:t>م</w:t>
      </w:r>
      <w:r>
        <w:rPr>
          <w:rtl/>
        </w:rPr>
        <w:t xml:space="preserve"> يہ اس بناپر كہ جب ''الا قليلاً '' صرف جملہ ''لا تزال ...'' سے استثناء ہو_ </w:t>
      </w:r>
    </w:p>
    <w:p w:rsidR="00476C9D" w:rsidRDefault="00476C9D" w:rsidP="00A96B57">
      <w:pPr>
        <w:pStyle w:val="libNormal"/>
        <w:rPr>
          <w:rtl/>
        </w:rPr>
      </w:pPr>
      <w:r>
        <w:rPr>
          <w:rtl/>
        </w:rPr>
        <w:t>26_ افراد اور گروہو</w:t>
      </w:r>
      <w:r w:rsidR="00C91DA5">
        <w:rPr>
          <w:rtl/>
        </w:rPr>
        <w:t xml:space="preserve">ں </w:t>
      </w:r>
      <w:r>
        <w:rPr>
          <w:rtl/>
        </w:rPr>
        <w:t>كو جانچتے وقت عدل و انصاف سے كام لينا لازمى</w:t>
      </w:r>
      <w:r w:rsidR="002A0155">
        <w:rPr>
          <w:rtl/>
        </w:rPr>
        <w:t xml:space="preserve"> ہے</w:t>
      </w:r>
      <w:r>
        <w:rPr>
          <w:rtl/>
        </w:rPr>
        <w:t xml:space="preserve">_ </w:t>
      </w:r>
      <w:r w:rsidRPr="00BC64C8">
        <w:rPr>
          <w:rStyle w:val="libArabicChar"/>
          <w:rtl/>
        </w:rPr>
        <w:t>لا تزال تطلع علي ... الا قليلا من</w:t>
      </w:r>
      <w:r w:rsidR="000153B1" w:rsidRPr="00935327">
        <w:rPr>
          <w:rStyle w:val="libArabicChar"/>
          <w:rFonts w:hint="cs"/>
          <w:rtl/>
        </w:rPr>
        <w:t>ه</w:t>
      </w:r>
      <w:r w:rsidRPr="00BC64C8">
        <w:rPr>
          <w:rStyle w:val="libArabicChar"/>
          <w:rFonts w:hint="cs"/>
          <w:rtl/>
        </w:rPr>
        <w:t>م</w:t>
      </w:r>
      <w:r>
        <w:rPr>
          <w:rtl/>
        </w:rPr>
        <w:t xml:space="preserve"> </w:t>
      </w:r>
    </w:p>
    <w:p w:rsidR="00476C9D" w:rsidRDefault="00476C9D" w:rsidP="00A96B57">
      <w:pPr>
        <w:pStyle w:val="libNormal"/>
        <w:rPr>
          <w:rtl/>
        </w:rPr>
      </w:pPr>
      <w:r>
        <w:rPr>
          <w:rtl/>
        </w:rPr>
        <w:t>قرآن كريم نے يہوديو</w:t>
      </w:r>
      <w:r w:rsidR="00C91DA5">
        <w:rPr>
          <w:rtl/>
        </w:rPr>
        <w:t xml:space="preserve">ں </w:t>
      </w:r>
      <w:r>
        <w:rPr>
          <w:rtl/>
        </w:rPr>
        <w:t>كى قدر و قيمت كا اندازہ لگاتے وقت بعض يہوديو</w:t>
      </w:r>
      <w:r w:rsidR="00C91DA5">
        <w:rPr>
          <w:rtl/>
        </w:rPr>
        <w:t xml:space="preserve">ں </w:t>
      </w:r>
      <w:r>
        <w:rPr>
          <w:rtl/>
        </w:rPr>
        <w:t>كے پاك و منزہ ہونے كا اعتراف كيا</w:t>
      </w:r>
      <w:r w:rsidR="002A0155">
        <w:rPr>
          <w:rtl/>
        </w:rPr>
        <w:t xml:space="preserve"> ہے</w:t>
      </w:r>
      <w:r>
        <w:rPr>
          <w:rtl/>
        </w:rPr>
        <w:t xml:space="preserve"> اور يہ مسلمانو</w:t>
      </w:r>
      <w:r w:rsidR="00C91DA5">
        <w:rPr>
          <w:rtl/>
        </w:rPr>
        <w:t xml:space="preserve">ں </w:t>
      </w:r>
      <w:r>
        <w:rPr>
          <w:rtl/>
        </w:rPr>
        <w:t>كيلئے درس</w:t>
      </w:r>
      <w:r w:rsidR="002A0155">
        <w:rPr>
          <w:rtl/>
        </w:rPr>
        <w:t xml:space="preserve"> ہے</w:t>
      </w:r>
      <w:r>
        <w:rPr>
          <w:rtl/>
        </w:rPr>
        <w:t xml:space="preserve"> كہ افراد اور گروہو</w:t>
      </w:r>
      <w:r w:rsidR="00C91DA5">
        <w:rPr>
          <w:rtl/>
        </w:rPr>
        <w:t xml:space="preserve">ں </w:t>
      </w:r>
      <w:r>
        <w:rPr>
          <w:rtl/>
        </w:rPr>
        <w:t>كى قدر و قيمت لگاتے اور جانچ پڑتال كرتے وقت عدل و انصاف كى اساس پر فيصلہ كري</w:t>
      </w:r>
      <w:r w:rsidR="00C91DA5">
        <w:rPr>
          <w:rtl/>
        </w:rPr>
        <w:t xml:space="preserve">ں </w:t>
      </w:r>
      <w:r>
        <w:rPr>
          <w:rtl/>
        </w:rPr>
        <w:t xml:space="preserve">_ </w:t>
      </w:r>
    </w:p>
    <w:p w:rsidR="00476C9D" w:rsidRDefault="00476C9D" w:rsidP="00A96B57">
      <w:pPr>
        <w:pStyle w:val="libNormal"/>
        <w:rPr>
          <w:rtl/>
        </w:rPr>
      </w:pPr>
      <w:r>
        <w:rPr>
          <w:rtl/>
        </w:rPr>
        <w:t>27_ پيغمبر اكرم</w:t>
      </w:r>
      <w:r w:rsidR="00AC11F9" w:rsidRPr="00AC11F9">
        <w:rPr>
          <w:rStyle w:val="libAlaemChar"/>
          <w:rtl/>
        </w:rPr>
        <w:t xml:space="preserve"> صلى‌الله‌عليه‌وآله‌وسلم </w:t>
      </w:r>
      <w:r>
        <w:rPr>
          <w:rtl/>
        </w:rPr>
        <w:t>كو بنى اسرائيل كى خطاؤ</w:t>
      </w:r>
      <w:r w:rsidR="00C91DA5">
        <w:rPr>
          <w:rtl/>
        </w:rPr>
        <w:t xml:space="preserve">ں </w:t>
      </w:r>
      <w:r>
        <w:rPr>
          <w:rtl/>
        </w:rPr>
        <w:t xml:space="preserve">سے عفو و درگذر كرنے اور ان سے ہر قسم كى محاذ آرائي سے </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اجتناب كا حكم ديا گيا_ </w:t>
      </w:r>
      <w:r w:rsidR="00476C9D" w:rsidRPr="00BC64C8">
        <w:rPr>
          <w:rStyle w:val="libArabicChar"/>
          <w:rtl/>
        </w:rPr>
        <w:t>فاعف عن</w:t>
      </w:r>
      <w:r w:rsidR="000153B1" w:rsidRPr="00935327">
        <w:rPr>
          <w:rStyle w:val="libArabicChar"/>
          <w:rFonts w:hint="cs"/>
          <w:rtl/>
        </w:rPr>
        <w:t>ه</w:t>
      </w:r>
      <w:r w:rsidR="00476C9D" w:rsidRPr="00BC64C8">
        <w:rPr>
          <w:rStyle w:val="libArabicChar"/>
          <w:rFonts w:hint="cs"/>
          <w:rtl/>
        </w:rPr>
        <w:t>م</w:t>
      </w:r>
      <w:r w:rsidR="00476C9D" w:rsidRPr="00BC64C8">
        <w:rPr>
          <w:rStyle w:val="libArabicChar"/>
          <w:rtl/>
        </w:rPr>
        <w:t xml:space="preserve"> </w:t>
      </w:r>
      <w:r w:rsidR="00476C9D" w:rsidRPr="00BC64C8">
        <w:rPr>
          <w:rStyle w:val="libArabicChar"/>
          <w:rFonts w:hint="cs"/>
          <w:rtl/>
        </w:rPr>
        <w:t>و</w:t>
      </w:r>
      <w:r w:rsidR="00476C9D" w:rsidRPr="00BC64C8">
        <w:rPr>
          <w:rStyle w:val="libArabicChar"/>
          <w:rtl/>
        </w:rPr>
        <w:t xml:space="preserve"> </w:t>
      </w:r>
      <w:r w:rsidR="00476C9D" w:rsidRPr="00BC64C8">
        <w:rPr>
          <w:rStyle w:val="libArabicChar"/>
          <w:rFonts w:hint="cs"/>
          <w:rtl/>
        </w:rPr>
        <w:t>اصفح</w:t>
      </w:r>
      <w:r w:rsidR="00476C9D">
        <w:rPr>
          <w:rtl/>
        </w:rPr>
        <w:t xml:space="preserve"> يہ اس بناپر كہ جب ''عنھم'' كى ضمير تمام بنى اسرائيل كى طرف لوٹ رہى ہو_ </w:t>
      </w:r>
    </w:p>
    <w:p w:rsidR="00476C9D" w:rsidRDefault="00476C9D" w:rsidP="00A96B57">
      <w:pPr>
        <w:pStyle w:val="libNormal"/>
        <w:rPr>
          <w:rtl/>
        </w:rPr>
      </w:pPr>
      <w:r>
        <w:rPr>
          <w:rtl/>
        </w:rPr>
        <w:t>28_ خدا كى طرف سے آنحضرت</w:t>
      </w:r>
      <w:r w:rsidR="00AC11F9" w:rsidRPr="00AC11F9">
        <w:rPr>
          <w:rStyle w:val="libAlaemChar"/>
          <w:rtl/>
        </w:rPr>
        <w:t xml:space="preserve"> صلى‌الله‌عليه‌وآله‌وسلم </w:t>
      </w:r>
      <w:r>
        <w:rPr>
          <w:rtl/>
        </w:rPr>
        <w:t>كو تمام بنى اسرائيل كے ساتھ عفو و درگذر سے كام لينے اور ان سے نرم رويہ اختيار كرنے كا جو حكم ديا گيا</w:t>
      </w:r>
      <w:r w:rsidR="002A0155">
        <w:rPr>
          <w:rtl/>
        </w:rPr>
        <w:t xml:space="preserve"> ہے</w:t>
      </w:r>
      <w:r>
        <w:rPr>
          <w:rtl/>
        </w:rPr>
        <w:t xml:space="preserve"> اس كى وجہ يہ</w:t>
      </w:r>
      <w:r w:rsidR="002A0155">
        <w:rPr>
          <w:rtl/>
        </w:rPr>
        <w:t xml:space="preserve"> ہے</w:t>
      </w:r>
      <w:r>
        <w:rPr>
          <w:rtl/>
        </w:rPr>
        <w:t xml:space="preserve"> كہ ان مي</w:t>
      </w:r>
      <w:r w:rsidR="00C91DA5">
        <w:rPr>
          <w:rtl/>
        </w:rPr>
        <w:t xml:space="preserve">ں </w:t>
      </w:r>
      <w:r>
        <w:rPr>
          <w:rtl/>
        </w:rPr>
        <w:t xml:space="preserve">بعض نيك و ذمہ دار لوگ بھى موجود تھے_ </w:t>
      </w:r>
    </w:p>
    <w:p w:rsidR="00476C9D" w:rsidRDefault="00476C9D" w:rsidP="00A96B57">
      <w:pPr>
        <w:pStyle w:val="libNormal"/>
        <w:rPr>
          <w:rtl/>
        </w:rPr>
      </w:pPr>
      <w:r w:rsidRPr="00BC64C8">
        <w:rPr>
          <w:rStyle w:val="libArabicChar"/>
          <w:rtl/>
        </w:rPr>
        <w:t>الا قليلا من</w:t>
      </w:r>
      <w:r w:rsidR="000153B1" w:rsidRPr="00935327">
        <w:rPr>
          <w:rStyle w:val="libArabicChar"/>
          <w:rFonts w:hint="cs"/>
          <w:rtl/>
        </w:rPr>
        <w:t>ه</w:t>
      </w:r>
      <w:r w:rsidRPr="00BC64C8">
        <w:rPr>
          <w:rStyle w:val="libArabicChar"/>
          <w:rtl/>
        </w:rPr>
        <w:t>م فاعف عن</w:t>
      </w:r>
      <w:r w:rsidR="000153B1" w:rsidRPr="00935327">
        <w:rPr>
          <w:rStyle w:val="libArabicChar"/>
          <w:rFonts w:hint="cs"/>
          <w:rtl/>
        </w:rPr>
        <w:t>ه</w:t>
      </w:r>
      <w:r w:rsidRPr="00BC64C8">
        <w:rPr>
          <w:rStyle w:val="libArabicChar"/>
          <w:rFonts w:hint="cs"/>
          <w:rtl/>
        </w:rPr>
        <w:t>م</w:t>
      </w:r>
      <w:r w:rsidRPr="00BC64C8">
        <w:rPr>
          <w:rStyle w:val="libArabicChar"/>
          <w:rtl/>
        </w:rPr>
        <w:t xml:space="preserve"> </w:t>
      </w:r>
      <w:r w:rsidRPr="00BC64C8">
        <w:rPr>
          <w:rStyle w:val="libArabicChar"/>
          <w:rFonts w:hint="cs"/>
          <w:rtl/>
        </w:rPr>
        <w:t>و</w:t>
      </w:r>
      <w:r w:rsidRPr="00BC64C8">
        <w:rPr>
          <w:rStyle w:val="libArabicChar"/>
          <w:rtl/>
        </w:rPr>
        <w:t xml:space="preserve"> </w:t>
      </w:r>
      <w:r w:rsidRPr="00BC64C8">
        <w:rPr>
          <w:rStyle w:val="libArabicChar"/>
          <w:rFonts w:hint="cs"/>
          <w:rtl/>
        </w:rPr>
        <w:t>اصفح</w:t>
      </w:r>
      <w:r>
        <w:rPr>
          <w:rtl/>
        </w:rPr>
        <w:t xml:space="preserve"> كلمہ ''فائ'' كے ذريعے عفو و درگذر كو جملہ ''و لا تزال ... الا قليلاً منھم'' پر متفرع كرنا مذكورہ بالا مطلب كى طرف اشارہ</w:t>
      </w:r>
      <w:r w:rsidR="002A0155">
        <w:rPr>
          <w:rtl/>
        </w:rPr>
        <w:t xml:space="preserve"> ہے</w:t>
      </w:r>
      <w:r>
        <w:rPr>
          <w:rtl/>
        </w:rPr>
        <w:t xml:space="preserve">_ </w:t>
      </w:r>
    </w:p>
    <w:p w:rsidR="00476C9D" w:rsidRDefault="00476C9D" w:rsidP="00A96B57">
      <w:pPr>
        <w:pStyle w:val="libNormal"/>
        <w:rPr>
          <w:rtl/>
        </w:rPr>
      </w:pPr>
      <w:r>
        <w:rPr>
          <w:rtl/>
        </w:rPr>
        <w:t>29_ پيغمبر اكرم</w:t>
      </w:r>
      <w:r w:rsidR="00AC11F9" w:rsidRPr="00AC11F9">
        <w:rPr>
          <w:rStyle w:val="libAlaemChar"/>
          <w:rtl/>
        </w:rPr>
        <w:t xml:space="preserve"> صلى‌الله‌عليه‌وآله‌وسلم </w:t>
      </w:r>
      <w:r>
        <w:rPr>
          <w:rtl/>
        </w:rPr>
        <w:t>كو بنى اسرائيل كے غير خائن افراد سے عفو و درگذر سے كام لينے كا حكم ديا گيا</w:t>
      </w:r>
      <w:r w:rsidR="002A0155">
        <w:rPr>
          <w:rtl/>
        </w:rPr>
        <w:t xml:space="preserve"> ہے</w:t>
      </w:r>
      <w:r>
        <w:rPr>
          <w:rtl/>
        </w:rPr>
        <w:t xml:space="preserve">_ </w:t>
      </w:r>
    </w:p>
    <w:p w:rsidR="00476C9D" w:rsidRDefault="00476C9D" w:rsidP="00A96B57">
      <w:pPr>
        <w:pStyle w:val="libNormal"/>
        <w:rPr>
          <w:rtl/>
        </w:rPr>
      </w:pPr>
      <w:r w:rsidRPr="00BC64C8">
        <w:rPr>
          <w:rStyle w:val="libArabicChar"/>
          <w:rtl/>
        </w:rPr>
        <w:t>فاعف عن</w:t>
      </w:r>
      <w:r w:rsidR="000153B1" w:rsidRPr="00935327">
        <w:rPr>
          <w:rStyle w:val="libArabicChar"/>
          <w:rFonts w:hint="cs"/>
          <w:rtl/>
        </w:rPr>
        <w:t>ه</w:t>
      </w:r>
      <w:r w:rsidRPr="00BC64C8">
        <w:rPr>
          <w:rStyle w:val="libArabicChar"/>
          <w:rFonts w:hint="cs"/>
          <w:rtl/>
        </w:rPr>
        <w:t>م</w:t>
      </w:r>
      <w:r w:rsidRPr="00BC64C8">
        <w:rPr>
          <w:rStyle w:val="libArabicChar"/>
          <w:rtl/>
        </w:rPr>
        <w:t xml:space="preserve"> </w:t>
      </w:r>
      <w:r w:rsidRPr="00BC64C8">
        <w:rPr>
          <w:rStyle w:val="libArabicChar"/>
          <w:rFonts w:hint="cs"/>
          <w:rtl/>
        </w:rPr>
        <w:t>و</w:t>
      </w:r>
      <w:r w:rsidRPr="00BC64C8">
        <w:rPr>
          <w:rStyle w:val="libArabicChar"/>
          <w:rtl/>
        </w:rPr>
        <w:t xml:space="preserve"> اصفح</w:t>
      </w:r>
      <w:r>
        <w:rPr>
          <w:rtl/>
        </w:rPr>
        <w:t xml:space="preserve"> يہ اس بناپر كہ جب ''عنہم'' كى ضمير صرف غير خائن لوگو</w:t>
      </w:r>
      <w:r w:rsidR="00C91DA5">
        <w:rPr>
          <w:rtl/>
        </w:rPr>
        <w:t xml:space="preserve">ں </w:t>
      </w:r>
      <w:r>
        <w:rPr>
          <w:rtl/>
        </w:rPr>
        <w:t xml:space="preserve">كى طرف لوٹ رہى ہو_ </w:t>
      </w:r>
    </w:p>
    <w:p w:rsidR="00476C9D" w:rsidRDefault="00476C9D" w:rsidP="00A96B57">
      <w:pPr>
        <w:pStyle w:val="libNormal"/>
        <w:rPr>
          <w:rtl/>
        </w:rPr>
      </w:pPr>
      <w:r>
        <w:rPr>
          <w:rtl/>
        </w:rPr>
        <w:t>30_ خداوند متعال محسنين (نيك لوگو</w:t>
      </w:r>
      <w:r w:rsidR="00C91DA5">
        <w:rPr>
          <w:rtl/>
        </w:rPr>
        <w:t xml:space="preserve">ں </w:t>
      </w:r>
      <w:r>
        <w:rPr>
          <w:rtl/>
        </w:rPr>
        <w:t>) كو پسند كرتا</w:t>
      </w:r>
      <w:r w:rsidR="002A0155">
        <w:rPr>
          <w:rtl/>
        </w:rPr>
        <w:t xml:space="preserve"> ہے</w:t>
      </w:r>
      <w:r>
        <w:rPr>
          <w:rtl/>
        </w:rPr>
        <w:t xml:space="preserve">_ </w:t>
      </w:r>
      <w:r w:rsidRPr="00BC64C8">
        <w:rPr>
          <w:rStyle w:val="libArabicChar"/>
          <w:rtl/>
        </w:rPr>
        <w:t>ان الل</w:t>
      </w:r>
      <w:r w:rsidR="000153B1" w:rsidRPr="00935327">
        <w:rPr>
          <w:rStyle w:val="libArabicChar"/>
          <w:rFonts w:hint="cs"/>
          <w:rtl/>
        </w:rPr>
        <w:t>ه</w:t>
      </w:r>
      <w:r w:rsidRPr="00BC64C8">
        <w:rPr>
          <w:rStyle w:val="libArabicChar"/>
          <w:rtl/>
        </w:rPr>
        <w:t xml:space="preserve"> </w:t>
      </w:r>
      <w:r w:rsidRPr="00BC64C8">
        <w:rPr>
          <w:rStyle w:val="libArabicChar"/>
          <w:rFonts w:hint="cs"/>
          <w:rtl/>
        </w:rPr>
        <w:t>يحب</w:t>
      </w:r>
      <w:r w:rsidRPr="00BC64C8">
        <w:rPr>
          <w:rStyle w:val="libArabicChar"/>
          <w:rtl/>
        </w:rPr>
        <w:t xml:space="preserve"> </w:t>
      </w:r>
      <w:r w:rsidRPr="00BC64C8">
        <w:rPr>
          <w:rStyle w:val="libArabicChar"/>
          <w:rFonts w:hint="cs"/>
          <w:rtl/>
        </w:rPr>
        <w:t>المحسنين</w:t>
      </w:r>
      <w:r>
        <w:rPr>
          <w:rtl/>
        </w:rPr>
        <w:t xml:space="preserve"> </w:t>
      </w:r>
    </w:p>
    <w:p w:rsidR="00476C9D" w:rsidRDefault="00476C9D" w:rsidP="00A96B57">
      <w:pPr>
        <w:pStyle w:val="libNormal"/>
        <w:rPr>
          <w:rtl/>
        </w:rPr>
      </w:pPr>
      <w:r>
        <w:rPr>
          <w:rtl/>
        </w:rPr>
        <w:t>31_ كفار كے ساتھ عفو و درگذر سے كام لينا بھى اچھا اور نيك كام</w:t>
      </w:r>
      <w:r w:rsidR="002A0155">
        <w:rPr>
          <w:rtl/>
        </w:rPr>
        <w:t xml:space="preserve"> ہے</w:t>
      </w:r>
      <w:r>
        <w:rPr>
          <w:rtl/>
        </w:rPr>
        <w:t xml:space="preserve">_ </w:t>
      </w:r>
      <w:r w:rsidRPr="00BC64C8">
        <w:rPr>
          <w:rStyle w:val="libArabicChar"/>
          <w:rtl/>
        </w:rPr>
        <w:t>فاعف عن</w:t>
      </w:r>
      <w:r w:rsidR="000153B1" w:rsidRPr="00935327">
        <w:rPr>
          <w:rStyle w:val="libArabicChar"/>
          <w:rFonts w:hint="cs"/>
          <w:rtl/>
        </w:rPr>
        <w:t>ه</w:t>
      </w:r>
      <w:r w:rsidRPr="00BC64C8">
        <w:rPr>
          <w:rStyle w:val="libArabicChar"/>
          <w:rFonts w:hint="cs"/>
          <w:rtl/>
        </w:rPr>
        <w:t>م</w:t>
      </w:r>
      <w:r w:rsidRPr="00BC64C8">
        <w:rPr>
          <w:rStyle w:val="libArabicChar"/>
          <w:rtl/>
        </w:rPr>
        <w:t xml:space="preserve"> </w:t>
      </w:r>
      <w:r w:rsidRPr="00BC64C8">
        <w:rPr>
          <w:rStyle w:val="libArabicChar"/>
          <w:rFonts w:hint="cs"/>
          <w:rtl/>
        </w:rPr>
        <w:t>و</w:t>
      </w:r>
      <w:r w:rsidRPr="00BC64C8">
        <w:rPr>
          <w:rStyle w:val="libArabicChar"/>
          <w:rtl/>
        </w:rPr>
        <w:t xml:space="preserve"> </w:t>
      </w:r>
      <w:r w:rsidRPr="00BC64C8">
        <w:rPr>
          <w:rStyle w:val="libArabicChar"/>
          <w:rFonts w:hint="cs"/>
          <w:rtl/>
        </w:rPr>
        <w:t>اصفح</w:t>
      </w:r>
      <w:r w:rsidRPr="00BC64C8">
        <w:rPr>
          <w:rStyle w:val="libArabicChar"/>
          <w:rtl/>
        </w:rPr>
        <w:t xml:space="preserve"> </w:t>
      </w:r>
      <w:r w:rsidRPr="00BC64C8">
        <w:rPr>
          <w:rStyle w:val="libArabicChar"/>
          <w:rFonts w:hint="cs"/>
          <w:rtl/>
        </w:rPr>
        <w:t>ان</w:t>
      </w:r>
      <w:r w:rsidRPr="00BC64C8">
        <w:rPr>
          <w:rStyle w:val="libArabicChar"/>
          <w:rtl/>
        </w:rPr>
        <w:t xml:space="preserve"> </w:t>
      </w:r>
      <w:r w:rsidRPr="00BC64C8">
        <w:rPr>
          <w:rStyle w:val="libArabicChar"/>
          <w:rFonts w:hint="cs"/>
          <w:rtl/>
        </w:rPr>
        <w:t>الل</w:t>
      </w:r>
      <w:r w:rsidR="000153B1" w:rsidRPr="00935327">
        <w:rPr>
          <w:rStyle w:val="libArabicChar"/>
          <w:rFonts w:hint="cs"/>
          <w:rtl/>
        </w:rPr>
        <w:t>ه</w:t>
      </w:r>
      <w:r w:rsidRPr="00BC64C8">
        <w:rPr>
          <w:rStyle w:val="libArabicChar"/>
          <w:rtl/>
        </w:rPr>
        <w:t xml:space="preserve"> </w:t>
      </w:r>
      <w:r w:rsidRPr="00BC64C8">
        <w:rPr>
          <w:rStyle w:val="libArabicChar"/>
          <w:rFonts w:hint="cs"/>
          <w:rtl/>
        </w:rPr>
        <w:t>يحب</w:t>
      </w:r>
      <w:r w:rsidRPr="00BC64C8">
        <w:rPr>
          <w:rStyle w:val="libArabicChar"/>
          <w:rtl/>
        </w:rPr>
        <w:t xml:space="preserve"> </w:t>
      </w:r>
      <w:r w:rsidRPr="00BC64C8">
        <w:rPr>
          <w:rStyle w:val="libArabicChar"/>
          <w:rFonts w:hint="cs"/>
          <w:rtl/>
        </w:rPr>
        <w:t>الم</w:t>
      </w:r>
      <w:r w:rsidRPr="00BC64C8">
        <w:rPr>
          <w:rStyle w:val="libArabicChar"/>
          <w:rtl/>
        </w:rPr>
        <w:t>حسنين</w:t>
      </w:r>
      <w:r>
        <w:rPr>
          <w:rtl/>
        </w:rPr>
        <w:t xml:space="preserve"> </w:t>
      </w:r>
    </w:p>
    <w:p w:rsidR="00476C9D" w:rsidRPr="00BC64C8" w:rsidRDefault="00476C9D" w:rsidP="00A96B57">
      <w:pPr>
        <w:pStyle w:val="libNormal"/>
        <w:rPr>
          <w:rStyle w:val="libArabicChar"/>
          <w:rtl/>
        </w:rPr>
      </w:pPr>
      <w:r>
        <w:rPr>
          <w:rtl/>
        </w:rPr>
        <w:t>32_ عفو و درگذر سے كام لينا خدا وند عالم كى محبت حاصل كرنے كا باعث بنتا</w:t>
      </w:r>
      <w:r w:rsidR="002A0155">
        <w:rPr>
          <w:rtl/>
        </w:rPr>
        <w:t xml:space="preserve"> ہے</w:t>
      </w:r>
      <w:r>
        <w:rPr>
          <w:rtl/>
        </w:rPr>
        <w:t xml:space="preserve">_ </w:t>
      </w:r>
      <w:r w:rsidRPr="00BC64C8">
        <w:rPr>
          <w:rStyle w:val="libArabicChar"/>
          <w:rtl/>
        </w:rPr>
        <w:t>فاعف عن</w:t>
      </w:r>
      <w:r w:rsidR="000153B1" w:rsidRPr="00935327">
        <w:rPr>
          <w:rStyle w:val="libArabicChar"/>
          <w:rFonts w:hint="cs"/>
          <w:rtl/>
        </w:rPr>
        <w:t>ه</w:t>
      </w:r>
      <w:r w:rsidRPr="00BC64C8">
        <w:rPr>
          <w:rStyle w:val="libArabicChar"/>
          <w:rFonts w:hint="cs"/>
          <w:rtl/>
        </w:rPr>
        <w:t>م</w:t>
      </w:r>
      <w:r w:rsidRPr="00BC64C8">
        <w:rPr>
          <w:rStyle w:val="libArabicChar"/>
          <w:rtl/>
        </w:rPr>
        <w:t xml:space="preserve"> </w:t>
      </w:r>
      <w:r w:rsidRPr="00BC64C8">
        <w:rPr>
          <w:rStyle w:val="libArabicChar"/>
          <w:rFonts w:hint="cs"/>
          <w:rtl/>
        </w:rPr>
        <w:t>و</w:t>
      </w:r>
      <w:r w:rsidRPr="00BC64C8">
        <w:rPr>
          <w:rStyle w:val="libArabicChar"/>
          <w:rtl/>
        </w:rPr>
        <w:t xml:space="preserve"> </w:t>
      </w:r>
      <w:r w:rsidRPr="00BC64C8">
        <w:rPr>
          <w:rStyle w:val="libArabicChar"/>
          <w:rFonts w:hint="cs"/>
          <w:rtl/>
        </w:rPr>
        <w:t>اصفح</w:t>
      </w:r>
      <w:r w:rsidRPr="00BC64C8">
        <w:rPr>
          <w:rStyle w:val="libArabicChar"/>
          <w:rtl/>
        </w:rPr>
        <w:t xml:space="preserve"> </w:t>
      </w:r>
      <w:r w:rsidRPr="00BC64C8">
        <w:rPr>
          <w:rStyle w:val="libArabicChar"/>
          <w:rFonts w:hint="cs"/>
          <w:rtl/>
        </w:rPr>
        <w:t>ان</w:t>
      </w:r>
      <w:r w:rsidRPr="00BC64C8">
        <w:rPr>
          <w:rStyle w:val="libArabicChar"/>
          <w:rtl/>
        </w:rPr>
        <w:t xml:space="preserve"> </w:t>
      </w:r>
      <w:r w:rsidRPr="00BC64C8">
        <w:rPr>
          <w:rStyle w:val="libArabicChar"/>
          <w:rFonts w:hint="cs"/>
          <w:rtl/>
        </w:rPr>
        <w:t>الل</w:t>
      </w:r>
      <w:r w:rsidR="000153B1" w:rsidRPr="00935327">
        <w:rPr>
          <w:rStyle w:val="libArabicChar"/>
          <w:rFonts w:hint="cs"/>
          <w:rtl/>
        </w:rPr>
        <w:t>ه</w:t>
      </w:r>
      <w:r w:rsidRPr="00BC64C8">
        <w:rPr>
          <w:rStyle w:val="libArabicChar"/>
          <w:rtl/>
        </w:rPr>
        <w:t xml:space="preserve"> </w:t>
      </w:r>
      <w:r w:rsidRPr="00BC64C8">
        <w:rPr>
          <w:rStyle w:val="libArabicChar"/>
          <w:rFonts w:hint="cs"/>
          <w:rtl/>
        </w:rPr>
        <w:t>يحب</w:t>
      </w:r>
      <w:r w:rsidRPr="00BC64C8">
        <w:rPr>
          <w:rStyle w:val="libArabicChar"/>
          <w:rtl/>
        </w:rPr>
        <w:t xml:space="preserve"> </w:t>
      </w:r>
      <w:r w:rsidRPr="00BC64C8">
        <w:rPr>
          <w:rStyle w:val="libArabicChar"/>
          <w:rFonts w:hint="cs"/>
          <w:rtl/>
        </w:rPr>
        <w:t>المحسنين</w:t>
      </w:r>
      <w:r w:rsidRPr="00BC64C8">
        <w:rPr>
          <w:rStyle w:val="libArabicChar"/>
          <w:rtl/>
        </w:rPr>
        <w:t xml:space="preserve"> </w:t>
      </w:r>
    </w:p>
    <w:p w:rsidR="00476C9D" w:rsidRDefault="00476C9D" w:rsidP="00A96B57">
      <w:pPr>
        <w:pStyle w:val="libNormal"/>
        <w:rPr>
          <w:rtl/>
        </w:rPr>
      </w:pPr>
      <w:r>
        <w:rPr>
          <w:rtl/>
        </w:rPr>
        <w:t>آسمانى كتب: آسمانى كتب مي</w:t>
      </w:r>
      <w:r w:rsidR="00C91DA5">
        <w:rPr>
          <w:rtl/>
        </w:rPr>
        <w:t xml:space="preserve">ں </w:t>
      </w:r>
      <w:r>
        <w:rPr>
          <w:rtl/>
        </w:rPr>
        <w:t xml:space="preserve">تحريف 10 </w:t>
      </w:r>
    </w:p>
    <w:p w:rsidR="00476C9D" w:rsidRDefault="00476C9D" w:rsidP="00A96B57">
      <w:pPr>
        <w:pStyle w:val="libNormal"/>
        <w:rPr>
          <w:rtl/>
        </w:rPr>
      </w:pPr>
      <w:r>
        <w:rPr>
          <w:rtl/>
        </w:rPr>
        <w:t>آنحضرت</w:t>
      </w:r>
      <w:r w:rsidR="00AC11F9" w:rsidRPr="00AC11F9">
        <w:rPr>
          <w:rStyle w:val="libAlaemChar"/>
          <w:rtl/>
        </w:rPr>
        <w:t xml:space="preserve"> صلى‌الله‌عليه‌وآله‌وسلم </w:t>
      </w:r>
      <w:r>
        <w:rPr>
          <w:rtl/>
        </w:rPr>
        <w:t>: آنحضرت</w:t>
      </w:r>
      <w:r w:rsidR="00AC11F9" w:rsidRPr="00AC11F9">
        <w:rPr>
          <w:rStyle w:val="libAlaemChar"/>
          <w:rtl/>
        </w:rPr>
        <w:t xml:space="preserve"> صلى‌الله‌عليه‌وآله‌وسلم </w:t>
      </w:r>
      <w:r>
        <w:rPr>
          <w:rtl/>
        </w:rPr>
        <w:t>اور بنى اسرائيل 27 ، 28 ، 29 ; آنحضرت</w:t>
      </w:r>
      <w:r w:rsidR="00AC11F9" w:rsidRPr="00AC11F9">
        <w:rPr>
          <w:rStyle w:val="libAlaemChar"/>
          <w:rtl/>
        </w:rPr>
        <w:t xml:space="preserve"> صلى‌الله‌عليه‌وآله‌وسلم </w:t>
      </w:r>
      <w:r>
        <w:rPr>
          <w:rtl/>
        </w:rPr>
        <w:t>اور يہودى 21; آنحضرت</w:t>
      </w:r>
      <w:r w:rsidR="00AC11F9" w:rsidRPr="00AC11F9">
        <w:rPr>
          <w:rStyle w:val="libAlaemChar"/>
          <w:rtl/>
        </w:rPr>
        <w:t xml:space="preserve"> صلى‌الله‌عليه‌وآله‌وسلم </w:t>
      </w:r>
      <w:r>
        <w:rPr>
          <w:rtl/>
        </w:rPr>
        <w:t>سے خيانت 22; آنحضرت</w:t>
      </w:r>
      <w:r w:rsidR="00AC11F9" w:rsidRPr="00AC11F9">
        <w:rPr>
          <w:rStyle w:val="libAlaemChar"/>
          <w:rtl/>
        </w:rPr>
        <w:t xml:space="preserve"> صلى‌الله‌عليه‌وآله‌وسلم </w:t>
      </w:r>
      <w:r>
        <w:rPr>
          <w:rtl/>
        </w:rPr>
        <w:t>كا عفو و درگذرسے كام لينا 27، 29;آنحضرت</w:t>
      </w:r>
      <w:r w:rsidR="00AC11F9" w:rsidRPr="00AC11F9">
        <w:rPr>
          <w:rStyle w:val="libAlaemChar"/>
          <w:rtl/>
        </w:rPr>
        <w:t xml:space="preserve"> صلى‌الله‌عليه‌وآله‌وسلم </w:t>
      </w:r>
      <w:r>
        <w:rPr>
          <w:rtl/>
        </w:rPr>
        <w:t>كى ذمہ دارى 27، 29; تورات مي</w:t>
      </w:r>
      <w:r w:rsidR="00C91DA5">
        <w:rPr>
          <w:rtl/>
        </w:rPr>
        <w:t xml:space="preserve">ں </w:t>
      </w:r>
      <w:r>
        <w:rPr>
          <w:rtl/>
        </w:rPr>
        <w:t>آنحضرت</w:t>
      </w:r>
      <w:r w:rsidR="00AC11F9" w:rsidRPr="00AC11F9">
        <w:rPr>
          <w:rStyle w:val="libAlaemChar"/>
          <w:rtl/>
        </w:rPr>
        <w:t xml:space="preserve"> صلى‌الله‌عليه‌وآله‌وسلم </w:t>
      </w:r>
      <w:r>
        <w:rPr>
          <w:rtl/>
        </w:rPr>
        <w:t xml:space="preserve">كا ذكر 19 </w:t>
      </w:r>
    </w:p>
    <w:p w:rsidR="00476C9D" w:rsidRDefault="00476C9D" w:rsidP="00A96B57">
      <w:pPr>
        <w:pStyle w:val="libNormal"/>
        <w:rPr>
          <w:rtl/>
        </w:rPr>
      </w:pPr>
      <w:r>
        <w:rPr>
          <w:rtl/>
        </w:rPr>
        <w:t xml:space="preserve">اسلام: صدر اسلام كى تاريخ 21، 22 </w:t>
      </w:r>
    </w:p>
    <w:p w:rsidR="00476C9D" w:rsidRDefault="00476C9D" w:rsidP="00A96B57">
      <w:pPr>
        <w:pStyle w:val="libNormal"/>
        <w:rPr>
          <w:rtl/>
        </w:rPr>
      </w:pPr>
      <w:r>
        <w:rPr>
          <w:rtl/>
        </w:rPr>
        <w:t xml:space="preserve">اللہ تعالى : اللہ تعالى كا خبردار كرنا 8، 9; اللہ تعالى كا عہد 1;اللہ تعالى كى اطاعت 24;اللہ تعالى كى رحمت سے محروميت 3، 5;اللہ تعالى كى قدرت 7;اللہ تعالى كى لعنت 4، 5; اللہ تعالى كى لعنت كے اثرات 6;اللہ تعالى كى محبت كے اسباب 32; اللہ تعالى كى ياد دہانى كو بھلا دينا 14; اللہ تعالى كے احكام كا بھلا </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دينا 14;اللہ تعالى كے افعال 3 </w:t>
      </w:r>
    </w:p>
    <w:p w:rsidR="00476C9D" w:rsidRDefault="00476C9D" w:rsidP="00A96B57">
      <w:pPr>
        <w:pStyle w:val="libNormal"/>
        <w:rPr>
          <w:rtl/>
        </w:rPr>
      </w:pPr>
      <w:r>
        <w:rPr>
          <w:rtl/>
        </w:rPr>
        <w:t xml:space="preserve">اللہ كے محبوب لوگ: 30 </w:t>
      </w:r>
    </w:p>
    <w:p w:rsidR="00476C9D" w:rsidRDefault="00476C9D" w:rsidP="00A96B57">
      <w:pPr>
        <w:pStyle w:val="libNormal"/>
        <w:rPr>
          <w:rtl/>
        </w:rPr>
      </w:pPr>
      <w:r>
        <w:rPr>
          <w:rtl/>
        </w:rPr>
        <w:t xml:space="preserve">انسان: انسان كے قلبى تغيرات و تبدلات 7 </w:t>
      </w:r>
    </w:p>
    <w:p w:rsidR="00476C9D" w:rsidRDefault="00476C9D" w:rsidP="00A96B57">
      <w:pPr>
        <w:pStyle w:val="libNormal"/>
        <w:rPr>
          <w:rtl/>
        </w:rPr>
      </w:pPr>
      <w:r>
        <w:rPr>
          <w:rtl/>
        </w:rPr>
        <w:t xml:space="preserve">بنى اسرائيل: بنى اسرائيل پر لعنت 4;بنى اسرائيل سے عفو و درگذر كرنا 27، 28، 29;بنى اسرائيل كا تحريف كرنا 10، 11، 24;بنى اسرائيل كا عہد و پيمان 24; بنى اسرائيل كا كفر 2; بنى اسرائيل كا نسيان 14; بنى اسرائيل كى اكثريت 20; بنى اسرائيل كى اقليت 24، 25; بنى اسرائيل كى خيانت 20;بنى اسرائيل كى سنگدلى 4، 12;بنى اسرائيل كى عہد شكنى 1، 4، 16; </w:t>
      </w:r>
    </w:p>
    <w:p w:rsidR="00476C9D" w:rsidRDefault="00476C9D" w:rsidP="00A96B57">
      <w:pPr>
        <w:pStyle w:val="libNormal"/>
        <w:rPr>
          <w:rtl/>
        </w:rPr>
      </w:pPr>
      <w:r>
        <w:rPr>
          <w:rtl/>
        </w:rPr>
        <w:t>بنى اسرائيل كى گمراہى 2;بنى اسرائيل كى محروميت 3; بنى اسرائيل كى نافرمانى 15; بنى اسرائيل كے پابند نيك و ذمہ دارلوگ 28;بنى اسرائيل كے دلو</w:t>
      </w:r>
      <w:r w:rsidR="00C91DA5">
        <w:rPr>
          <w:rtl/>
        </w:rPr>
        <w:t xml:space="preserve">ں </w:t>
      </w:r>
      <w:r>
        <w:rPr>
          <w:rtl/>
        </w:rPr>
        <w:t xml:space="preserve">پر مہر لگنا 3;بنى اسرائيل كے عہدشكن افراد 3 </w:t>
      </w:r>
    </w:p>
    <w:p w:rsidR="00476C9D" w:rsidRDefault="00476C9D" w:rsidP="00A96B57">
      <w:pPr>
        <w:pStyle w:val="libNormal"/>
        <w:rPr>
          <w:rtl/>
        </w:rPr>
      </w:pPr>
      <w:r>
        <w:rPr>
          <w:rtl/>
        </w:rPr>
        <w:t xml:space="preserve">تحريف: تحريف كا پيش خيمہ 16 </w:t>
      </w:r>
    </w:p>
    <w:p w:rsidR="00476C9D" w:rsidRDefault="00476C9D" w:rsidP="00A96B57">
      <w:pPr>
        <w:pStyle w:val="libNormal"/>
        <w:rPr>
          <w:rtl/>
        </w:rPr>
      </w:pPr>
      <w:r>
        <w:rPr>
          <w:rtl/>
        </w:rPr>
        <w:t>تورات: تورات مي</w:t>
      </w:r>
      <w:r w:rsidR="00C91DA5">
        <w:rPr>
          <w:rtl/>
        </w:rPr>
        <w:t xml:space="preserve">ں </w:t>
      </w:r>
      <w:r>
        <w:rPr>
          <w:rtl/>
        </w:rPr>
        <w:t>تحريف 11;تورات مي</w:t>
      </w:r>
      <w:r w:rsidR="00C91DA5">
        <w:rPr>
          <w:rtl/>
        </w:rPr>
        <w:t xml:space="preserve">ں </w:t>
      </w:r>
      <w:r>
        <w:rPr>
          <w:rtl/>
        </w:rPr>
        <w:t xml:space="preserve">تحريف كا سرچشمہ 12 </w:t>
      </w:r>
    </w:p>
    <w:p w:rsidR="00476C9D" w:rsidRDefault="00476C9D" w:rsidP="00A96B57">
      <w:pPr>
        <w:pStyle w:val="libNormal"/>
        <w:rPr>
          <w:rtl/>
        </w:rPr>
      </w:pPr>
      <w:r>
        <w:rPr>
          <w:rtl/>
        </w:rPr>
        <w:t>حق: حق قبول كرنے كى راہ مي</w:t>
      </w:r>
      <w:r w:rsidR="00C91DA5">
        <w:rPr>
          <w:rtl/>
        </w:rPr>
        <w:t xml:space="preserve">ں </w:t>
      </w:r>
      <w:r>
        <w:rPr>
          <w:rtl/>
        </w:rPr>
        <w:t>حائل ركاوٹي</w:t>
      </w:r>
      <w:r w:rsidR="00C91DA5">
        <w:rPr>
          <w:rtl/>
        </w:rPr>
        <w:t xml:space="preserve">ں </w:t>
      </w:r>
      <w:r>
        <w:rPr>
          <w:rtl/>
        </w:rPr>
        <w:t>3; حق كو سمجھنے كى راہ مي</w:t>
      </w:r>
      <w:r w:rsidR="00C91DA5">
        <w:rPr>
          <w:rtl/>
        </w:rPr>
        <w:t xml:space="preserve">ں </w:t>
      </w:r>
      <w:r>
        <w:rPr>
          <w:rtl/>
        </w:rPr>
        <w:t>حائل ركاوٹي</w:t>
      </w:r>
      <w:r w:rsidR="00C91DA5">
        <w:rPr>
          <w:rtl/>
        </w:rPr>
        <w:t xml:space="preserve">ں </w:t>
      </w:r>
      <w:r>
        <w:rPr>
          <w:rtl/>
        </w:rPr>
        <w:t xml:space="preserve">13 </w:t>
      </w:r>
    </w:p>
    <w:p w:rsidR="00476C9D" w:rsidRDefault="00476C9D" w:rsidP="00A96B57">
      <w:pPr>
        <w:pStyle w:val="libNormal"/>
        <w:rPr>
          <w:rtl/>
        </w:rPr>
      </w:pPr>
      <w:r>
        <w:rPr>
          <w:rtl/>
        </w:rPr>
        <w:t xml:space="preserve">خيانت: خيانت كا پيش خيمہ 23 </w:t>
      </w:r>
    </w:p>
    <w:p w:rsidR="00476C9D" w:rsidRDefault="00476C9D" w:rsidP="00A96B57">
      <w:pPr>
        <w:pStyle w:val="libNormal"/>
        <w:rPr>
          <w:rtl/>
        </w:rPr>
      </w:pPr>
      <w:r>
        <w:rPr>
          <w:rtl/>
        </w:rPr>
        <w:t xml:space="preserve">دين: دينى تعليمات كو بھلا دينا 17 </w:t>
      </w:r>
    </w:p>
    <w:p w:rsidR="00476C9D" w:rsidRDefault="00476C9D" w:rsidP="00A96B57">
      <w:pPr>
        <w:pStyle w:val="libNormal"/>
        <w:rPr>
          <w:rtl/>
        </w:rPr>
      </w:pPr>
      <w:r>
        <w:rPr>
          <w:rtl/>
        </w:rPr>
        <w:t xml:space="preserve">عذر: ناقابل قبول عذر 13، 18 </w:t>
      </w:r>
    </w:p>
    <w:p w:rsidR="00476C9D" w:rsidRDefault="00476C9D" w:rsidP="00A96B57">
      <w:pPr>
        <w:pStyle w:val="libNormal"/>
        <w:rPr>
          <w:rtl/>
        </w:rPr>
      </w:pPr>
      <w:r>
        <w:rPr>
          <w:rtl/>
        </w:rPr>
        <w:t xml:space="preserve">عفو و درگذر: عفو و درگذر كى اہميت 31;عفو و درگذر كے اثرات 32;عفو و درگذر كے اسباب 28 </w:t>
      </w:r>
    </w:p>
    <w:p w:rsidR="00476C9D" w:rsidRDefault="00476C9D" w:rsidP="00A96B57">
      <w:pPr>
        <w:pStyle w:val="libNormal"/>
        <w:rPr>
          <w:rtl/>
        </w:rPr>
      </w:pPr>
      <w:r>
        <w:rPr>
          <w:rtl/>
        </w:rPr>
        <w:t xml:space="preserve">عہد: ايفائے عہد 24 </w:t>
      </w:r>
    </w:p>
    <w:p w:rsidR="00476C9D" w:rsidRDefault="00476C9D" w:rsidP="00A96B57">
      <w:pPr>
        <w:pStyle w:val="libNormal"/>
        <w:rPr>
          <w:rtl/>
        </w:rPr>
      </w:pPr>
      <w:r>
        <w:rPr>
          <w:rtl/>
        </w:rPr>
        <w:t xml:space="preserve">عہد شكن افراد: عہد شكن افراد كو خبردار كرنا9;عہد شكن افراد كى محروميت 3 </w:t>
      </w:r>
    </w:p>
    <w:p w:rsidR="00476C9D" w:rsidRDefault="00476C9D" w:rsidP="00A96B57">
      <w:pPr>
        <w:pStyle w:val="libNormal"/>
        <w:rPr>
          <w:rtl/>
        </w:rPr>
      </w:pPr>
      <w:r>
        <w:rPr>
          <w:rtl/>
        </w:rPr>
        <w:t xml:space="preserve">عہد شكني: عہد شكنى كى سزا 4، 5;عہدشكنى كے اثرات 16، 23; عہد شكنى كے اسباب 2 </w:t>
      </w:r>
    </w:p>
    <w:p w:rsidR="00476C9D" w:rsidRDefault="00476C9D" w:rsidP="00A96B57">
      <w:pPr>
        <w:pStyle w:val="libNormal"/>
        <w:rPr>
          <w:rtl/>
        </w:rPr>
      </w:pPr>
      <w:r>
        <w:rPr>
          <w:rtl/>
        </w:rPr>
        <w:t xml:space="preserve">قدر و قيمت كا اندازہ لگانا: قدر و قيمت جانچتے وقت عدل و انصاف سے كام لينا 26;قدر و قيمت جانچنے كا معيار 26 </w:t>
      </w:r>
    </w:p>
    <w:p w:rsidR="00476C9D" w:rsidRDefault="00476C9D" w:rsidP="00A96B57">
      <w:pPr>
        <w:pStyle w:val="libNormal"/>
        <w:rPr>
          <w:rtl/>
        </w:rPr>
      </w:pPr>
      <w:r>
        <w:rPr>
          <w:rtl/>
        </w:rPr>
        <w:t xml:space="preserve">قلب: </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قساوت قلب 5; قساوت قلب كے اثرات 12;قساوت قلب كے اسباب 6، 13 </w:t>
      </w:r>
    </w:p>
    <w:p w:rsidR="00476C9D" w:rsidRDefault="00476C9D" w:rsidP="00A96B57">
      <w:pPr>
        <w:pStyle w:val="libNormal"/>
        <w:rPr>
          <w:rtl/>
        </w:rPr>
      </w:pPr>
      <w:r>
        <w:rPr>
          <w:rtl/>
        </w:rPr>
        <w:t xml:space="preserve">كفار: كفار سے عفو و درگذر سے كام لينا 31 </w:t>
      </w:r>
    </w:p>
    <w:p w:rsidR="00476C9D" w:rsidRDefault="00476C9D" w:rsidP="00A96B57">
      <w:pPr>
        <w:pStyle w:val="libNormal"/>
        <w:rPr>
          <w:rtl/>
        </w:rPr>
      </w:pPr>
      <w:r>
        <w:rPr>
          <w:rtl/>
        </w:rPr>
        <w:t xml:space="preserve">كفر: كفر كے اثرات 2 </w:t>
      </w:r>
    </w:p>
    <w:p w:rsidR="00476C9D" w:rsidRDefault="00476C9D" w:rsidP="00A96B57">
      <w:pPr>
        <w:pStyle w:val="libNormal"/>
        <w:rPr>
          <w:rtl/>
        </w:rPr>
      </w:pPr>
      <w:r>
        <w:rPr>
          <w:rtl/>
        </w:rPr>
        <w:t xml:space="preserve">گمراہي: گمراہى كے اثرات 2 </w:t>
      </w:r>
    </w:p>
    <w:p w:rsidR="00476C9D" w:rsidRDefault="00476C9D" w:rsidP="00A96B57">
      <w:pPr>
        <w:pStyle w:val="libNormal"/>
        <w:rPr>
          <w:rtl/>
        </w:rPr>
      </w:pPr>
      <w:r>
        <w:rPr>
          <w:rtl/>
        </w:rPr>
        <w:t xml:space="preserve">گناہ: گناہ كى سزا 13، 18;گناہ كے اثرات 13، 17، 18 </w:t>
      </w:r>
    </w:p>
    <w:p w:rsidR="00476C9D" w:rsidRDefault="00476C9D" w:rsidP="00A96B57">
      <w:pPr>
        <w:pStyle w:val="libNormal"/>
        <w:rPr>
          <w:rtl/>
        </w:rPr>
      </w:pPr>
      <w:r>
        <w:rPr>
          <w:rtl/>
        </w:rPr>
        <w:t xml:space="preserve">لعنت: لعنت كے اسباب 4 </w:t>
      </w:r>
    </w:p>
    <w:p w:rsidR="00476C9D" w:rsidRDefault="00476C9D" w:rsidP="00A96B57">
      <w:pPr>
        <w:pStyle w:val="libNormal"/>
        <w:rPr>
          <w:rtl/>
        </w:rPr>
      </w:pPr>
      <w:r>
        <w:rPr>
          <w:rtl/>
        </w:rPr>
        <w:t>لعنت جن كے شامل حال</w:t>
      </w:r>
      <w:r w:rsidR="002A0155">
        <w:rPr>
          <w:rtl/>
        </w:rPr>
        <w:t xml:space="preserve"> ہے</w:t>
      </w:r>
      <w:r>
        <w:rPr>
          <w:rtl/>
        </w:rPr>
        <w:t xml:space="preserve">: 4 </w:t>
      </w:r>
    </w:p>
    <w:p w:rsidR="00476C9D" w:rsidRDefault="00476C9D" w:rsidP="00A96B57">
      <w:pPr>
        <w:pStyle w:val="libNormal"/>
        <w:rPr>
          <w:rtl/>
        </w:rPr>
      </w:pPr>
      <w:r>
        <w:rPr>
          <w:rtl/>
        </w:rPr>
        <w:t xml:space="preserve">لعنتى لوگ: 4 </w:t>
      </w:r>
    </w:p>
    <w:p w:rsidR="00476C9D" w:rsidRDefault="00476C9D" w:rsidP="00A96B57">
      <w:pPr>
        <w:pStyle w:val="libNormal"/>
        <w:rPr>
          <w:rtl/>
        </w:rPr>
      </w:pPr>
      <w:r>
        <w:rPr>
          <w:rtl/>
        </w:rPr>
        <w:t xml:space="preserve">نسيان : نسيان كا پيش خيمہ16;نسيان كے اسباب 17، 18 </w:t>
      </w:r>
    </w:p>
    <w:p w:rsidR="00476C9D" w:rsidRDefault="00476C9D" w:rsidP="00A96B57">
      <w:pPr>
        <w:pStyle w:val="libNormal"/>
        <w:rPr>
          <w:rtl/>
        </w:rPr>
      </w:pPr>
      <w:r>
        <w:rPr>
          <w:rtl/>
        </w:rPr>
        <w:t>نيك لوگ: نيك لوگو</w:t>
      </w:r>
      <w:r w:rsidR="00C91DA5">
        <w:rPr>
          <w:rtl/>
        </w:rPr>
        <w:t xml:space="preserve">ں </w:t>
      </w:r>
      <w:r>
        <w:rPr>
          <w:rtl/>
        </w:rPr>
        <w:t>كى فضيلتي</w:t>
      </w:r>
      <w:r w:rsidR="00C91DA5">
        <w:rPr>
          <w:rtl/>
        </w:rPr>
        <w:t xml:space="preserve">ں </w:t>
      </w:r>
      <w:r>
        <w:rPr>
          <w:rtl/>
        </w:rPr>
        <w:t>30;نيك لوگو</w:t>
      </w:r>
      <w:r w:rsidR="00C91DA5">
        <w:rPr>
          <w:rtl/>
        </w:rPr>
        <w:t xml:space="preserve">ں </w:t>
      </w:r>
      <w:r>
        <w:rPr>
          <w:rtl/>
        </w:rPr>
        <w:t xml:space="preserve">كى محبوبيت 30 </w:t>
      </w:r>
    </w:p>
    <w:p w:rsidR="00476C9D" w:rsidRDefault="00476C9D" w:rsidP="00A96B57">
      <w:pPr>
        <w:pStyle w:val="libNormal"/>
        <w:rPr>
          <w:rtl/>
        </w:rPr>
      </w:pPr>
      <w:r>
        <w:rPr>
          <w:rtl/>
        </w:rPr>
        <w:t xml:space="preserve">نيكي: نيكى كے موارد 31 </w:t>
      </w:r>
    </w:p>
    <w:p w:rsidR="00476C9D" w:rsidRDefault="00476C9D" w:rsidP="00A96B57">
      <w:pPr>
        <w:pStyle w:val="libNormal"/>
        <w:rPr>
          <w:rtl/>
        </w:rPr>
      </w:pPr>
      <w:r>
        <w:rPr>
          <w:rtl/>
        </w:rPr>
        <w:t xml:space="preserve">يہود: صدر اسلام كے يہود 21;يہود كو خبردار كرنا 8;يہود كى اكثريت كى خيانت 22;يہود كى خيانت 21; يہود كى دشمنى 19;يہود كى طرف سے تحريف 11;يہود كى عہد شكنى 8; يہودكى فراموشى 19 </w:t>
      </w:r>
    </w:p>
    <w:p w:rsidR="00BC64C8" w:rsidRDefault="00DA2110" w:rsidP="00A96B57">
      <w:pPr>
        <w:pStyle w:val="libNormal"/>
        <w:rPr>
          <w:rtl/>
        </w:rPr>
      </w:pPr>
      <w:r>
        <w:rPr>
          <w:rtl/>
        </w:rPr>
        <w:br w:type="page"/>
      </w:r>
      <w:r>
        <w:rPr>
          <w:rtl/>
        </w:rPr>
        <w:lastRenderedPageBreak/>
        <w:t xml:space="preserve"> </w:t>
      </w:r>
    </w:p>
    <w:p w:rsidR="00BC64C8" w:rsidRDefault="00BC64C8" w:rsidP="00A96B57">
      <w:pPr>
        <w:pStyle w:val="Heading2Center"/>
        <w:rPr>
          <w:rtl/>
        </w:rPr>
      </w:pPr>
      <w:bookmarkStart w:id="91" w:name="_Toc11840699"/>
      <w:r>
        <w:rPr>
          <w:rFonts w:hint="cs"/>
          <w:rtl/>
        </w:rPr>
        <w:t xml:space="preserve">آیت </w:t>
      </w:r>
      <w:r>
        <w:rPr>
          <w:rtl/>
        </w:rPr>
        <w:t>14</w:t>
      </w:r>
      <w:bookmarkEnd w:id="91"/>
    </w:p>
    <w:p w:rsidR="00476C9D" w:rsidRDefault="00F10600" w:rsidP="00A96B57">
      <w:pPr>
        <w:pStyle w:val="libNormal"/>
        <w:rPr>
          <w:rtl/>
        </w:rPr>
      </w:pPr>
      <w:r w:rsidRPr="00F10600">
        <w:rPr>
          <w:rStyle w:val="libAlaemChar"/>
          <w:rtl/>
        </w:rPr>
        <w:t>(</w:t>
      </w:r>
      <w:r>
        <w:rPr>
          <w:rStyle w:val="libAieChar"/>
          <w:rtl/>
        </w:rPr>
        <w:t xml:space="preserve"> </w:t>
      </w:r>
      <w:r w:rsidRPr="00BC64C8">
        <w:rPr>
          <w:rStyle w:val="libAieChar"/>
          <w:rtl/>
        </w:rPr>
        <w:t>وَمِنَ الَّذِينَ قَالُواْ إِنَّا نَصَارَى أَخَذْنَا مِيثَاقَهُمْ فَنَسُواْ حَظّاً مِّمَّا ذُكِّرُواْ بِهِ فَأَغْرَيْنَا بَيْنَهُمُ الْعَدَاوَةَ وَالْبَغْضَاء إِلَى يَوْمِ الْقِيَامَةِ وَسَوْفَ يُنَبِّئُهُمُ اللّهُ بِمَا كَانُواْ يَصْنَعُونَ</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اور جن لو گو</w:t>
      </w:r>
      <w:r w:rsidR="00C91DA5">
        <w:rPr>
          <w:rtl/>
        </w:rPr>
        <w:t xml:space="preserve">ں </w:t>
      </w:r>
      <w:r>
        <w:rPr>
          <w:rtl/>
        </w:rPr>
        <w:t>كا كہنا</w:t>
      </w:r>
      <w:r w:rsidR="002A0155">
        <w:rPr>
          <w:rtl/>
        </w:rPr>
        <w:t xml:space="preserve"> ہے</w:t>
      </w:r>
      <w:r>
        <w:rPr>
          <w:rtl/>
        </w:rPr>
        <w:t xml:space="preserve"> كہ ہم نصرانى ہي</w:t>
      </w:r>
      <w:r w:rsidR="00C91DA5">
        <w:rPr>
          <w:rtl/>
        </w:rPr>
        <w:t xml:space="preserve">ں </w:t>
      </w:r>
      <w:r>
        <w:rPr>
          <w:rtl/>
        </w:rPr>
        <w:t>ہم نے ان سے بھى عہدليا اور انہو</w:t>
      </w:r>
      <w:r w:rsidR="00C91DA5">
        <w:rPr>
          <w:rtl/>
        </w:rPr>
        <w:t xml:space="preserve">ں </w:t>
      </w:r>
      <w:r>
        <w:rPr>
          <w:rtl/>
        </w:rPr>
        <w:t>نے بھى ہمارى نصيحت (انجيل) كے ايك حصہ كو فراموش كرديا تو ہم نے بطو ر سزا ان كے در ميان عداوت اور بغض كو قيامت تك كے لئے راستہ دے ديا اور عنقريب خدا انہي</w:t>
      </w:r>
      <w:r w:rsidR="00C91DA5">
        <w:rPr>
          <w:rtl/>
        </w:rPr>
        <w:t xml:space="preserve">ں </w:t>
      </w:r>
      <w:r>
        <w:rPr>
          <w:rtl/>
        </w:rPr>
        <w:t>ان باتو</w:t>
      </w:r>
      <w:r w:rsidR="00C91DA5">
        <w:rPr>
          <w:rtl/>
        </w:rPr>
        <w:t xml:space="preserve">ں </w:t>
      </w:r>
      <w:r>
        <w:rPr>
          <w:rtl/>
        </w:rPr>
        <w:t>سے با خبر كرے گا جووہ انجام دے ر</w:t>
      </w:r>
      <w:r w:rsidR="002A0155">
        <w:rPr>
          <w:rtl/>
        </w:rPr>
        <w:t xml:space="preserve"> ہے</w:t>
      </w:r>
      <w:r>
        <w:rPr>
          <w:rtl/>
        </w:rPr>
        <w:t xml:space="preserve"> تھے_ </w:t>
      </w:r>
    </w:p>
    <w:p w:rsidR="00476C9D" w:rsidRDefault="00476C9D" w:rsidP="00A96B57">
      <w:pPr>
        <w:pStyle w:val="libNormal"/>
        <w:rPr>
          <w:rtl/>
        </w:rPr>
      </w:pPr>
      <w:r>
        <w:rPr>
          <w:rtl/>
        </w:rPr>
        <w:t>1_ نصرانيت كے دعويدارو</w:t>
      </w:r>
      <w:r w:rsidR="00C91DA5">
        <w:rPr>
          <w:rtl/>
        </w:rPr>
        <w:t xml:space="preserve">ں </w:t>
      </w:r>
      <w:r>
        <w:rPr>
          <w:rtl/>
        </w:rPr>
        <w:t xml:space="preserve">(عيسائي) كے ساتھ عہد الہي_ </w:t>
      </w:r>
      <w:r w:rsidRPr="00BC64C8">
        <w:rPr>
          <w:rStyle w:val="libArabicChar"/>
          <w:rtl/>
        </w:rPr>
        <w:t>و من الذين قالوا انا نصاري اخذنا ميثاق</w:t>
      </w:r>
      <w:r w:rsidR="000153B1" w:rsidRPr="00935327">
        <w:rPr>
          <w:rStyle w:val="libArabicChar"/>
          <w:rFonts w:hint="cs"/>
          <w:rtl/>
        </w:rPr>
        <w:t>ه</w:t>
      </w:r>
      <w:r w:rsidRPr="00BC64C8">
        <w:rPr>
          <w:rStyle w:val="libArabicChar"/>
          <w:rFonts w:hint="cs"/>
          <w:rtl/>
        </w:rPr>
        <w:t>م</w:t>
      </w:r>
      <w:r>
        <w:rPr>
          <w:rtl/>
        </w:rPr>
        <w:t xml:space="preserve"> </w:t>
      </w:r>
    </w:p>
    <w:p w:rsidR="00476C9D" w:rsidRDefault="00476C9D" w:rsidP="00A96B57">
      <w:pPr>
        <w:pStyle w:val="libNormal"/>
        <w:rPr>
          <w:rtl/>
        </w:rPr>
      </w:pPr>
      <w:r>
        <w:rPr>
          <w:rtl/>
        </w:rPr>
        <w:t xml:space="preserve">2_ عيسائي، نصرانيت ( حضرت عيسي </w:t>
      </w:r>
      <w:r w:rsidR="00AC11F9" w:rsidRPr="00AC11F9">
        <w:rPr>
          <w:rStyle w:val="libAlaemChar"/>
          <w:rtl/>
        </w:rPr>
        <w:t xml:space="preserve"> عليه‌السلام </w:t>
      </w:r>
      <w:r>
        <w:rPr>
          <w:rtl/>
        </w:rPr>
        <w:t xml:space="preserve">اور دين خدا كى نصرت) كا جھوٹا دعوي كرتے تھے_ </w:t>
      </w:r>
    </w:p>
    <w:p w:rsidR="00476C9D" w:rsidRDefault="00476C9D" w:rsidP="00A96B57">
      <w:pPr>
        <w:pStyle w:val="libNormal"/>
        <w:rPr>
          <w:rtl/>
        </w:rPr>
      </w:pPr>
      <w:r w:rsidRPr="00BC64C8">
        <w:rPr>
          <w:rStyle w:val="libArabicChar"/>
          <w:rtl/>
        </w:rPr>
        <w:t>و من الذين قالوا انا نصاري اخذنا ميثاق</w:t>
      </w:r>
      <w:r w:rsidR="000153B1" w:rsidRPr="00935327">
        <w:rPr>
          <w:rStyle w:val="libArabicChar"/>
          <w:rFonts w:hint="cs"/>
          <w:rtl/>
        </w:rPr>
        <w:t>ه</w:t>
      </w:r>
      <w:r w:rsidRPr="00BC64C8">
        <w:rPr>
          <w:rStyle w:val="libArabicChar"/>
          <w:rFonts w:hint="cs"/>
          <w:rtl/>
        </w:rPr>
        <w:t>م</w:t>
      </w:r>
      <w:r>
        <w:rPr>
          <w:rtl/>
        </w:rPr>
        <w:t xml:space="preserve"> خداوند متعال نے يہ بيان كرنے كيلئے كہ عيسائي نصرانيت كا صرف دعوي ہى كرتے ہي</w:t>
      </w:r>
      <w:r w:rsidR="00C91DA5">
        <w:rPr>
          <w:rtl/>
        </w:rPr>
        <w:t xml:space="preserve">ں </w:t>
      </w:r>
      <w:r>
        <w:rPr>
          <w:rtl/>
        </w:rPr>
        <w:t>فرمايا: ''و من الذين قالوا'' اور يہ نہي</w:t>
      </w:r>
      <w:r w:rsidR="00C91DA5">
        <w:rPr>
          <w:rtl/>
        </w:rPr>
        <w:t xml:space="preserve">ں </w:t>
      </w:r>
      <w:r>
        <w:rPr>
          <w:rtl/>
        </w:rPr>
        <w:t xml:space="preserve">فرمايا ''و من النصاري'' كيونكہ وہ نہ تو دين نصرانيت </w:t>
      </w:r>
    </w:p>
    <w:p w:rsidR="00476C9D" w:rsidRDefault="00476C9D" w:rsidP="00A96B57">
      <w:pPr>
        <w:pStyle w:val="libNormal"/>
        <w:rPr>
          <w:rtl/>
        </w:rPr>
      </w:pPr>
      <w:r>
        <w:rPr>
          <w:rtl/>
        </w:rPr>
        <w:t xml:space="preserve">كے پابند تھے اور نہ حضرت عيسي </w:t>
      </w:r>
      <w:r w:rsidR="00AC11F9" w:rsidRPr="00AC11F9">
        <w:rPr>
          <w:rStyle w:val="libAlaemChar"/>
          <w:rtl/>
        </w:rPr>
        <w:t xml:space="preserve"> عليه‌السلام </w:t>
      </w:r>
      <w:r>
        <w:rPr>
          <w:rtl/>
        </w:rPr>
        <w:t xml:space="preserve">اور دين خدا كى نصرت كرتے تھے_ </w:t>
      </w:r>
    </w:p>
    <w:p w:rsidR="00476C9D" w:rsidRDefault="00476C9D" w:rsidP="00A96B57">
      <w:pPr>
        <w:pStyle w:val="libNormal"/>
        <w:rPr>
          <w:rtl/>
        </w:rPr>
      </w:pPr>
      <w:r>
        <w:rPr>
          <w:rtl/>
        </w:rPr>
        <w:t>3_ ايمان كا دعوي خدا كى طرف سے كئي ذمہ داريا</w:t>
      </w:r>
      <w:r w:rsidR="00C91DA5">
        <w:rPr>
          <w:rtl/>
        </w:rPr>
        <w:t xml:space="preserve">ں </w:t>
      </w:r>
      <w:r>
        <w:rPr>
          <w:rtl/>
        </w:rPr>
        <w:t>عائد كيے جانے كا سبب بنتا</w:t>
      </w:r>
      <w:r w:rsidR="002A0155">
        <w:rPr>
          <w:rtl/>
        </w:rPr>
        <w:t xml:space="preserve"> ہے</w:t>
      </w:r>
      <w:r>
        <w:rPr>
          <w:rtl/>
        </w:rPr>
        <w:t xml:space="preserve">_ </w:t>
      </w:r>
      <w:r w:rsidRPr="00BC64C8">
        <w:rPr>
          <w:rStyle w:val="libArabicChar"/>
          <w:rtl/>
        </w:rPr>
        <w:t>قالوا انا نصاري اخذنا ميثاق</w:t>
      </w:r>
      <w:r w:rsidR="000153B1" w:rsidRPr="00935327">
        <w:rPr>
          <w:rStyle w:val="libArabicChar"/>
          <w:rFonts w:hint="cs"/>
          <w:rtl/>
        </w:rPr>
        <w:t>ه</w:t>
      </w:r>
      <w:r w:rsidRPr="00BC64C8">
        <w:rPr>
          <w:rStyle w:val="libArabicChar"/>
          <w:rFonts w:hint="cs"/>
          <w:rtl/>
        </w:rPr>
        <w:t>م</w:t>
      </w:r>
      <w:r>
        <w:rPr>
          <w:rtl/>
        </w:rPr>
        <w:t xml:space="preserve"> </w:t>
      </w:r>
    </w:p>
    <w:p w:rsidR="00476C9D" w:rsidRDefault="00476C9D" w:rsidP="00A96B57">
      <w:pPr>
        <w:pStyle w:val="libNormal"/>
        <w:rPr>
          <w:rtl/>
        </w:rPr>
      </w:pPr>
      <w:r>
        <w:rPr>
          <w:rtl/>
        </w:rPr>
        <w:t>4_ عہد شكن نصاري كى نسبت عہد شكن يہوديو</w:t>
      </w:r>
      <w:r w:rsidR="00C91DA5">
        <w:rPr>
          <w:rtl/>
        </w:rPr>
        <w:t xml:space="preserve">ں </w:t>
      </w:r>
      <w:r>
        <w:rPr>
          <w:rtl/>
        </w:rPr>
        <w:t xml:space="preserve">كى تعداد زيادہ تھي_ </w:t>
      </w:r>
      <w:r w:rsidRPr="00BC64C8">
        <w:rPr>
          <w:rStyle w:val="libArabicChar"/>
          <w:rtl/>
        </w:rPr>
        <w:t>فبما نقض</w:t>
      </w:r>
      <w:r w:rsidR="000153B1" w:rsidRPr="00935327">
        <w:rPr>
          <w:rStyle w:val="libArabicChar"/>
          <w:rFonts w:hint="cs"/>
          <w:rtl/>
        </w:rPr>
        <w:t>ه</w:t>
      </w:r>
      <w:r w:rsidRPr="00BC64C8">
        <w:rPr>
          <w:rStyle w:val="libArabicChar"/>
          <w:rFonts w:hint="cs"/>
          <w:rtl/>
        </w:rPr>
        <w:t>م</w:t>
      </w:r>
      <w:r w:rsidRPr="00BC64C8">
        <w:rPr>
          <w:rStyle w:val="libArabicChar"/>
          <w:rtl/>
        </w:rPr>
        <w:t xml:space="preserve"> ... </w:t>
      </w:r>
      <w:r w:rsidRPr="00BC64C8">
        <w:rPr>
          <w:rStyle w:val="libArabicChar"/>
          <w:rFonts w:hint="cs"/>
          <w:rtl/>
        </w:rPr>
        <w:t>و</w:t>
      </w:r>
      <w:r w:rsidRPr="00BC64C8">
        <w:rPr>
          <w:rStyle w:val="libArabicChar"/>
          <w:rtl/>
        </w:rPr>
        <w:t xml:space="preserve"> </w:t>
      </w:r>
      <w:r w:rsidRPr="00BC64C8">
        <w:rPr>
          <w:rStyle w:val="libArabicChar"/>
          <w:rFonts w:hint="cs"/>
          <w:rtl/>
        </w:rPr>
        <w:t>من</w:t>
      </w:r>
      <w:r w:rsidRPr="00BC64C8">
        <w:rPr>
          <w:rStyle w:val="libArabicChar"/>
          <w:rtl/>
        </w:rPr>
        <w:t xml:space="preserve"> </w:t>
      </w:r>
      <w:r w:rsidRPr="00BC64C8">
        <w:rPr>
          <w:rStyle w:val="libArabicChar"/>
          <w:rFonts w:hint="cs"/>
          <w:rtl/>
        </w:rPr>
        <w:t>الذين</w:t>
      </w:r>
      <w:r w:rsidRPr="00BC64C8">
        <w:rPr>
          <w:rStyle w:val="libArabicChar"/>
          <w:rtl/>
        </w:rPr>
        <w:t xml:space="preserve"> </w:t>
      </w:r>
      <w:r w:rsidRPr="00BC64C8">
        <w:rPr>
          <w:rStyle w:val="libArabicChar"/>
          <w:rFonts w:hint="cs"/>
          <w:rtl/>
        </w:rPr>
        <w:t>قالوا</w:t>
      </w:r>
      <w:r w:rsidRPr="00BC64C8">
        <w:rPr>
          <w:rStyle w:val="libArabicChar"/>
          <w:rtl/>
        </w:rPr>
        <w:t xml:space="preserve"> </w:t>
      </w:r>
      <w:r w:rsidRPr="00BC64C8">
        <w:rPr>
          <w:rStyle w:val="libArabicChar"/>
          <w:rFonts w:hint="cs"/>
          <w:rtl/>
        </w:rPr>
        <w:t>انا</w:t>
      </w:r>
      <w:r w:rsidRPr="00BC64C8">
        <w:rPr>
          <w:rStyle w:val="libArabicChar"/>
          <w:rtl/>
        </w:rPr>
        <w:t xml:space="preserve"> </w:t>
      </w:r>
      <w:r w:rsidRPr="00BC64C8">
        <w:rPr>
          <w:rStyle w:val="libArabicChar"/>
          <w:rFonts w:hint="cs"/>
          <w:rtl/>
        </w:rPr>
        <w:t>نصاري</w:t>
      </w:r>
      <w:r>
        <w:rPr>
          <w:rtl/>
        </w:rPr>
        <w:t xml:space="preserve"> </w:t>
      </w:r>
    </w:p>
    <w:p w:rsidR="00476C9D" w:rsidRDefault="00DA2110" w:rsidP="00A96B57">
      <w:pPr>
        <w:pStyle w:val="libNormal"/>
        <w:rPr>
          <w:rtl/>
        </w:rPr>
      </w:pPr>
      <w:r>
        <w:rPr>
          <w:rtl/>
        </w:rPr>
        <w:br w:type="page"/>
      </w:r>
      <w:r>
        <w:rPr>
          <w:rtl/>
        </w:rPr>
        <w:lastRenderedPageBreak/>
        <w:t xml:space="preserve"> </w:t>
      </w:r>
      <w:r>
        <w:rPr>
          <w:rtl/>
        </w:rPr>
        <w:cr/>
      </w:r>
      <w:r w:rsidR="00476C9D" w:rsidRPr="00BC64C8">
        <w:rPr>
          <w:rStyle w:val="libArabicChar"/>
          <w:rtl/>
        </w:rPr>
        <w:t>''من الذين''</w:t>
      </w:r>
      <w:r w:rsidR="00476C9D">
        <w:rPr>
          <w:rtl/>
        </w:rPr>
        <w:t xml:space="preserve"> محذوف مبتداء كى خبر</w:t>
      </w:r>
      <w:r w:rsidR="002A0155">
        <w:rPr>
          <w:rtl/>
        </w:rPr>
        <w:t xml:space="preserve"> ہے</w:t>
      </w:r>
      <w:r w:rsidR="00476C9D">
        <w:rPr>
          <w:rtl/>
        </w:rPr>
        <w:t xml:space="preserve">، يعنى </w:t>
      </w:r>
      <w:r w:rsidR="00476C9D" w:rsidRPr="00BC64C8">
        <w:rPr>
          <w:rStyle w:val="libArabicChar"/>
          <w:rtl/>
        </w:rPr>
        <w:t>''من الذين قالوا انا نصاري قوم اخذنا ميثاق</w:t>
      </w:r>
      <w:r w:rsidR="000153B1" w:rsidRPr="00935327">
        <w:rPr>
          <w:rStyle w:val="libArabicChar"/>
          <w:rFonts w:hint="cs"/>
          <w:rtl/>
        </w:rPr>
        <w:t>ه</w:t>
      </w:r>
      <w:r w:rsidR="00476C9D" w:rsidRPr="00BC64C8">
        <w:rPr>
          <w:rStyle w:val="libArabicChar"/>
          <w:rFonts w:hint="cs"/>
          <w:rtl/>
        </w:rPr>
        <w:t>م</w:t>
      </w:r>
      <w:r w:rsidR="00476C9D" w:rsidRPr="00BC64C8">
        <w:rPr>
          <w:rStyle w:val="libArabicChar"/>
          <w:rtl/>
        </w:rPr>
        <w:t>''</w:t>
      </w:r>
      <w:r w:rsidR="00476C9D">
        <w:rPr>
          <w:rtl/>
        </w:rPr>
        <w:t xml:space="preserve"> بنابري</w:t>
      </w:r>
      <w:r w:rsidR="00C91DA5">
        <w:rPr>
          <w:rtl/>
        </w:rPr>
        <w:t xml:space="preserve">ں </w:t>
      </w:r>
      <w:r w:rsidR="00476C9D">
        <w:rPr>
          <w:rtl/>
        </w:rPr>
        <w:t>آيہ شريفہ صرف بعض عيسائيو</w:t>
      </w:r>
      <w:r w:rsidR="00C91DA5">
        <w:rPr>
          <w:rtl/>
        </w:rPr>
        <w:t xml:space="preserve">ں </w:t>
      </w:r>
      <w:r w:rsidR="00476C9D">
        <w:rPr>
          <w:rtl/>
        </w:rPr>
        <w:t>كى طرف سے عہد شكنى كو بيان كررہى</w:t>
      </w:r>
      <w:r w:rsidR="002A0155">
        <w:rPr>
          <w:rtl/>
        </w:rPr>
        <w:t xml:space="preserve"> ہے</w:t>
      </w:r>
      <w:r w:rsidR="00476C9D">
        <w:rPr>
          <w:rtl/>
        </w:rPr>
        <w:t>_ جبكہ اس كے برعكس يہوديو</w:t>
      </w:r>
      <w:r w:rsidR="00C91DA5">
        <w:rPr>
          <w:rtl/>
        </w:rPr>
        <w:t xml:space="preserve">ں </w:t>
      </w:r>
      <w:r w:rsidR="00476C9D">
        <w:rPr>
          <w:rtl/>
        </w:rPr>
        <w:t>كے بارے مي</w:t>
      </w:r>
      <w:r w:rsidR="00C91DA5">
        <w:rPr>
          <w:rtl/>
        </w:rPr>
        <w:t xml:space="preserve">ں </w:t>
      </w:r>
      <w:r w:rsidR="00476C9D">
        <w:rPr>
          <w:rtl/>
        </w:rPr>
        <w:t xml:space="preserve">فرمايا تھا كہ چند افراد كے علاوہ باقى سب عہدشكن تھے_ </w:t>
      </w:r>
    </w:p>
    <w:p w:rsidR="00476C9D" w:rsidRDefault="00476C9D" w:rsidP="00A96B57">
      <w:pPr>
        <w:pStyle w:val="libNormal"/>
        <w:rPr>
          <w:rtl/>
        </w:rPr>
      </w:pPr>
      <w:r>
        <w:rPr>
          <w:rtl/>
        </w:rPr>
        <w:t>5_ نصاري نے تھوڑے ہى عرصے بعد خدا كى بعض ياد دہانيو</w:t>
      </w:r>
      <w:r w:rsidR="00C91DA5">
        <w:rPr>
          <w:rtl/>
        </w:rPr>
        <w:t xml:space="preserve">ں </w:t>
      </w:r>
      <w:r>
        <w:rPr>
          <w:rtl/>
        </w:rPr>
        <w:t>اور نصيحتو</w:t>
      </w:r>
      <w:r w:rsidR="00C91DA5">
        <w:rPr>
          <w:rtl/>
        </w:rPr>
        <w:t xml:space="preserve">ں </w:t>
      </w:r>
      <w:r>
        <w:rPr>
          <w:rtl/>
        </w:rPr>
        <w:t xml:space="preserve">كو بھلا ديا_ </w:t>
      </w:r>
    </w:p>
    <w:p w:rsidR="00476C9D" w:rsidRDefault="00476C9D" w:rsidP="00A96B57">
      <w:pPr>
        <w:pStyle w:val="libNormal"/>
        <w:rPr>
          <w:rtl/>
        </w:rPr>
      </w:pPr>
      <w:r w:rsidRPr="00BC64C8">
        <w:rPr>
          <w:rStyle w:val="libArabicChar"/>
          <w:rtl/>
        </w:rPr>
        <w:t>و من الذين قالوا انا نصاري ... فنسوا حظا مما ذكروا ب</w:t>
      </w:r>
      <w:r w:rsidR="000153B1" w:rsidRPr="00935327">
        <w:rPr>
          <w:rStyle w:val="libArabicChar"/>
          <w:rFonts w:hint="cs"/>
          <w:rtl/>
        </w:rPr>
        <w:t>ه</w:t>
      </w:r>
      <w:r>
        <w:rPr>
          <w:rtl/>
        </w:rPr>
        <w:t xml:space="preserve"> ''فنسوا'' مي</w:t>
      </w:r>
      <w:r w:rsidR="00C91DA5">
        <w:rPr>
          <w:rtl/>
        </w:rPr>
        <w:t xml:space="preserve">ں </w:t>
      </w:r>
      <w:r>
        <w:rPr>
          <w:rtl/>
        </w:rPr>
        <w:t>''فائ'' اس بات پر دلالت كرتى</w:t>
      </w:r>
      <w:r w:rsidR="002A0155">
        <w:rPr>
          <w:rtl/>
        </w:rPr>
        <w:t xml:space="preserve"> ہے</w:t>
      </w:r>
      <w:r>
        <w:rPr>
          <w:rtl/>
        </w:rPr>
        <w:t xml:space="preserve"> كہ عہد و پيمان اور اسكے توڑنے كے درميان زيادہ وقت كا فاصلہ نہي</w:t>
      </w:r>
      <w:r w:rsidR="00C91DA5">
        <w:rPr>
          <w:rtl/>
        </w:rPr>
        <w:t xml:space="preserve">ں </w:t>
      </w:r>
      <w:r>
        <w:rPr>
          <w:rtl/>
        </w:rPr>
        <w:t xml:space="preserve">تھا_ </w:t>
      </w:r>
    </w:p>
    <w:p w:rsidR="00476C9D" w:rsidRPr="00BC64C8" w:rsidRDefault="00476C9D" w:rsidP="00A96B57">
      <w:pPr>
        <w:pStyle w:val="libNormal"/>
        <w:rPr>
          <w:rStyle w:val="libArabicChar"/>
          <w:rtl/>
        </w:rPr>
      </w:pPr>
      <w:r>
        <w:rPr>
          <w:rtl/>
        </w:rPr>
        <w:t xml:space="preserve">6_ نصاري نے خدا كے ساتھ اپنے عہد و پيمان كو بھلاتے ہوئے، اس كى خلاف ورزى كي_ </w:t>
      </w:r>
      <w:r w:rsidRPr="00BC64C8">
        <w:rPr>
          <w:rStyle w:val="libArabicChar"/>
          <w:rtl/>
        </w:rPr>
        <w:t>اخذنا ميثاق</w:t>
      </w:r>
      <w:r w:rsidR="000153B1" w:rsidRPr="00935327">
        <w:rPr>
          <w:rStyle w:val="libArabicChar"/>
          <w:rFonts w:hint="cs"/>
          <w:rtl/>
        </w:rPr>
        <w:t>ه</w:t>
      </w:r>
      <w:r w:rsidRPr="00BC64C8">
        <w:rPr>
          <w:rStyle w:val="libArabicChar"/>
          <w:rFonts w:hint="cs"/>
          <w:rtl/>
        </w:rPr>
        <w:t>م</w:t>
      </w:r>
      <w:r w:rsidRPr="00BC64C8">
        <w:rPr>
          <w:rStyle w:val="libArabicChar"/>
          <w:rtl/>
        </w:rPr>
        <w:t xml:space="preserve"> </w:t>
      </w:r>
      <w:r w:rsidRPr="00BC64C8">
        <w:rPr>
          <w:rStyle w:val="libArabicChar"/>
          <w:rFonts w:hint="cs"/>
          <w:rtl/>
        </w:rPr>
        <w:t>فنسوا</w:t>
      </w:r>
      <w:r w:rsidRPr="00BC64C8">
        <w:rPr>
          <w:rStyle w:val="libArabicChar"/>
          <w:rtl/>
        </w:rPr>
        <w:t xml:space="preserve"> </w:t>
      </w:r>
      <w:r w:rsidRPr="00BC64C8">
        <w:rPr>
          <w:rStyle w:val="libArabicChar"/>
          <w:rFonts w:hint="cs"/>
          <w:rtl/>
        </w:rPr>
        <w:t>ح</w:t>
      </w:r>
      <w:r w:rsidRPr="00BC64C8">
        <w:rPr>
          <w:rStyle w:val="libArabicChar"/>
          <w:rtl/>
        </w:rPr>
        <w:t>ظا مما ذكروا ب</w:t>
      </w:r>
      <w:r w:rsidR="000153B1" w:rsidRPr="00935327">
        <w:rPr>
          <w:rStyle w:val="libArabicChar"/>
          <w:rFonts w:hint="cs"/>
          <w:rtl/>
        </w:rPr>
        <w:t>ه</w:t>
      </w:r>
      <w:r w:rsidRPr="00BC64C8">
        <w:rPr>
          <w:rStyle w:val="libArabicChar"/>
          <w:rtl/>
        </w:rPr>
        <w:t xml:space="preserve"> </w:t>
      </w:r>
    </w:p>
    <w:p w:rsidR="00476C9D" w:rsidRDefault="00476C9D" w:rsidP="00A96B57">
      <w:pPr>
        <w:pStyle w:val="libNormal"/>
        <w:rPr>
          <w:rtl/>
        </w:rPr>
      </w:pPr>
      <w:r>
        <w:rPr>
          <w:rtl/>
        </w:rPr>
        <w:t>7_ نصاري نے آنحضرت</w:t>
      </w:r>
      <w:r w:rsidR="00AC11F9" w:rsidRPr="00AC11F9">
        <w:rPr>
          <w:rStyle w:val="libAlaemChar"/>
          <w:rtl/>
        </w:rPr>
        <w:t xml:space="preserve"> صلى‌الله‌عليه‌وآله‌وسلم </w:t>
      </w:r>
      <w:r>
        <w:rPr>
          <w:rtl/>
        </w:rPr>
        <w:t>كے بارے مي</w:t>
      </w:r>
      <w:r w:rsidR="00C91DA5">
        <w:rPr>
          <w:rtl/>
        </w:rPr>
        <w:t xml:space="preserve">ں </w:t>
      </w:r>
      <w:r>
        <w:rPr>
          <w:rtl/>
        </w:rPr>
        <w:t>انجيل مي</w:t>
      </w:r>
      <w:r w:rsidR="00C91DA5">
        <w:rPr>
          <w:rtl/>
        </w:rPr>
        <w:t xml:space="preserve">ں </w:t>
      </w:r>
      <w:r>
        <w:rPr>
          <w:rtl/>
        </w:rPr>
        <w:t>موجود علامات اور نشانيا</w:t>
      </w:r>
      <w:r w:rsidR="00C91DA5">
        <w:rPr>
          <w:rtl/>
        </w:rPr>
        <w:t xml:space="preserve">ں </w:t>
      </w:r>
      <w:r>
        <w:rPr>
          <w:rtl/>
        </w:rPr>
        <w:t>ختم كر دي</w:t>
      </w:r>
      <w:r w:rsidR="00C91DA5">
        <w:rPr>
          <w:rtl/>
        </w:rPr>
        <w:t xml:space="preserve">ں </w:t>
      </w:r>
      <w:r>
        <w:rPr>
          <w:rtl/>
        </w:rPr>
        <w:t>اور انہي</w:t>
      </w:r>
      <w:r w:rsidR="00C91DA5">
        <w:rPr>
          <w:rtl/>
        </w:rPr>
        <w:t xml:space="preserve">ں </w:t>
      </w:r>
      <w:r>
        <w:rPr>
          <w:rtl/>
        </w:rPr>
        <w:t xml:space="preserve">بھلا ديا_ </w:t>
      </w:r>
    </w:p>
    <w:p w:rsidR="00476C9D" w:rsidRDefault="00476C9D" w:rsidP="00A96B57">
      <w:pPr>
        <w:pStyle w:val="libNormal"/>
        <w:rPr>
          <w:rtl/>
        </w:rPr>
      </w:pPr>
      <w:r w:rsidRPr="00BC64C8">
        <w:rPr>
          <w:rStyle w:val="libArabicChar"/>
          <w:rtl/>
        </w:rPr>
        <w:t>و من الذين قالوا انا نصارى اخذنا ... فنسوا حظا</w:t>
      </w:r>
      <w:r>
        <w:rPr>
          <w:rtl/>
        </w:rPr>
        <w:t xml:space="preserve"> يہ اس احتمال كى بناپر</w:t>
      </w:r>
      <w:r w:rsidR="002A0155">
        <w:rPr>
          <w:rtl/>
        </w:rPr>
        <w:t xml:space="preserve"> ہے</w:t>
      </w:r>
      <w:r>
        <w:rPr>
          <w:rtl/>
        </w:rPr>
        <w:t xml:space="preserve"> كہ''فنسوا حظا مما ذكروا''سے مراد آنحضرت</w:t>
      </w:r>
      <w:r w:rsidR="00AC11F9" w:rsidRPr="00AC11F9">
        <w:rPr>
          <w:rStyle w:val="libAlaemChar"/>
          <w:rtl/>
        </w:rPr>
        <w:t xml:space="preserve"> صلى‌الله‌عليه‌وآله‌وسلم </w:t>
      </w:r>
      <w:r>
        <w:rPr>
          <w:rtl/>
        </w:rPr>
        <w:t>كى وہ نشانيا</w:t>
      </w:r>
      <w:r w:rsidR="00C91DA5">
        <w:rPr>
          <w:rtl/>
        </w:rPr>
        <w:t xml:space="preserve">ں </w:t>
      </w:r>
      <w:r>
        <w:rPr>
          <w:rtl/>
        </w:rPr>
        <w:t>ہو</w:t>
      </w:r>
      <w:r w:rsidR="00C91DA5">
        <w:rPr>
          <w:rtl/>
        </w:rPr>
        <w:t xml:space="preserve">ں </w:t>
      </w:r>
      <w:r>
        <w:rPr>
          <w:rtl/>
        </w:rPr>
        <w:t>جو انجيل مي</w:t>
      </w:r>
      <w:r w:rsidR="00C91DA5">
        <w:rPr>
          <w:rtl/>
        </w:rPr>
        <w:t xml:space="preserve">ں </w:t>
      </w:r>
      <w:r>
        <w:rPr>
          <w:rtl/>
        </w:rPr>
        <w:t>بيان ہوئي تھي</w:t>
      </w:r>
      <w:r w:rsidR="00C91DA5">
        <w:rPr>
          <w:rtl/>
        </w:rPr>
        <w:t xml:space="preserve">ں </w:t>
      </w:r>
      <w:r>
        <w:rPr>
          <w:rtl/>
        </w:rPr>
        <w:t>اور قرينہ مقام اس پر دلالت كررہا</w:t>
      </w:r>
      <w:r w:rsidR="002A0155">
        <w:rPr>
          <w:rtl/>
        </w:rPr>
        <w:t xml:space="preserve"> ہے</w:t>
      </w:r>
      <w:r>
        <w:rPr>
          <w:rtl/>
        </w:rPr>
        <w:t xml:space="preserve">_ </w:t>
      </w:r>
    </w:p>
    <w:p w:rsidR="00476C9D" w:rsidRDefault="00476C9D" w:rsidP="00A96B57">
      <w:pPr>
        <w:pStyle w:val="libNormal"/>
        <w:rPr>
          <w:rtl/>
        </w:rPr>
      </w:pPr>
      <w:r>
        <w:rPr>
          <w:rtl/>
        </w:rPr>
        <w:t>8_ عيسائيو</w:t>
      </w:r>
      <w:r w:rsidR="00C91DA5">
        <w:rPr>
          <w:rtl/>
        </w:rPr>
        <w:t xml:space="preserve">ں </w:t>
      </w:r>
      <w:r>
        <w:rPr>
          <w:rtl/>
        </w:rPr>
        <w:t xml:space="preserve">كا قيامت تك ايك دوسرے سے دائمى بغض و كينہ اور دشمنى _ </w:t>
      </w:r>
      <w:r w:rsidRPr="00BC64C8">
        <w:rPr>
          <w:rStyle w:val="libArabicChar"/>
          <w:rtl/>
        </w:rPr>
        <w:t>فاغرينا بين</w:t>
      </w:r>
      <w:r w:rsidR="000153B1" w:rsidRPr="00935327">
        <w:rPr>
          <w:rStyle w:val="libArabicChar"/>
          <w:rFonts w:hint="cs"/>
          <w:rtl/>
        </w:rPr>
        <w:t>ه</w:t>
      </w:r>
      <w:r w:rsidRPr="00BC64C8">
        <w:rPr>
          <w:rStyle w:val="libArabicChar"/>
          <w:rFonts w:hint="cs"/>
          <w:rtl/>
        </w:rPr>
        <w:t>م</w:t>
      </w:r>
      <w:r w:rsidRPr="00BC64C8">
        <w:rPr>
          <w:rStyle w:val="libArabicChar"/>
          <w:rtl/>
        </w:rPr>
        <w:t xml:space="preserve"> </w:t>
      </w:r>
      <w:r w:rsidRPr="00BC64C8">
        <w:rPr>
          <w:rStyle w:val="libArabicChar"/>
          <w:rFonts w:hint="cs"/>
          <w:rtl/>
        </w:rPr>
        <w:t>العداوة</w:t>
      </w:r>
      <w:r w:rsidRPr="00BC64C8">
        <w:rPr>
          <w:rStyle w:val="libArabicChar"/>
          <w:rtl/>
        </w:rPr>
        <w:t xml:space="preserve"> </w:t>
      </w:r>
      <w:r w:rsidRPr="00BC64C8">
        <w:rPr>
          <w:rStyle w:val="libArabicChar"/>
          <w:rFonts w:hint="cs"/>
          <w:rtl/>
        </w:rPr>
        <w:t>والبغضاء</w:t>
      </w:r>
      <w:r w:rsidRPr="00BC64C8">
        <w:rPr>
          <w:rStyle w:val="libArabicChar"/>
          <w:rtl/>
        </w:rPr>
        <w:t xml:space="preserve"> </w:t>
      </w:r>
      <w:r w:rsidRPr="00BC64C8">
        <w:rPr>
          <w:rStyle w:val="libArabicChar"/>
          <w:rFonts w:hint="cs"/>
          <w:rtl/>
        </w:rPr>
        <w:t>الى</w:t>
      </w:r>
      <w:r w:rsidRPr="00BC64C8">
        <w:rPr>
          <w:rStyle w:val="libArabicChar"/>
          <w:rtl/>
        </w:rPr>
        <w:t xml:space="preserve"> </w:t>
      </w:r>
      <w:r w:rsidRPr="00BC64C8">
        <w:rPr>
          <w:rStyle w:val="libArabicChar"/>
          <w:rFonts w:hint="cs"/>
          <w:rtl/>
        </w:rPr>
        <w:t>يوم</w:t>
      </w:r>
      <w:r w:rsidRPr="00BC64C8">
        <w:rPr>
          <w:rStyle w:val="libArabicChar"/>
          <w:rtl/>
        </w:rPr>
        <w:t xml:space="preserve"> </w:t>
      </w:r>
      <w:r w:rsidRPr="00BC64C8">
        <w:rPr>
          <w:rStyle w:val="libArabicChar"/>
          <w:rFonts w:hint="cs"/>
          <w:rtl/>
        </w:rPr>
        <w:t>القيامة</w:t>
      </w:r>
      <w:r w:rsidRPr="00BC64C8">
        <w:rPr>
          <w:rStyle w:val="libArabicChar"/>
          <w:rtl/>
        </w:rPr>
        <w:t xml:space="preserve"> </w:t>
      </w:r>
      <w:r>
        <w:rPr>
          <w:rtl/>
        </w:rPr>
        <w:t>''اغرينا'' ''غرائ'' سے</w:t>
      </w:r>
      <w:r w:rsidR="002A0155">
        <w:rPr>
          <w:rtl/>
        </w:rPr>
        <w:t xml:space="preserve"> ہے</w:t>
      </w:r>
      <w:r>
        <w:rPr>
          <w:rtl/>
        </w:rPr>
        <w:t xml:space="preserve"> كہ جس كا معني</w:t>
      </w:r>
      <w:r w:rsidR="002A0155">
        <w:rPr>
          <w:rtl/>
        </w:rPr>
        <w:t xml:space="preserve"> ہے</w:t>
      </w:r>
      <w:r>
        <w:rPr>
          <w:rtl/>
        </w:rPr>
        <w:t xml:space="preserve"> وہ چيز جس سے جوڑا جائے يعنى وہ صرف عداوت و دشمنى كے ذريعے ايك دوسرے سے متصل ہي</w:t>
      </w:r>
      <w:r w:rsidR="00C91DA5">
        <w:rPr>
          <w:rtl/>
        </w:rPr>
        <w:t xml:space="preserve">ں </w:t>
      </w:r>
      <w:r>
        <w:rPr>
          <w:rtl/>
        </w:rPr>
        <w:t xml:space="preserve">_ </w:t>
      </w:r>
    </w:p>
    <w:p w:rsidR="00476C9D" w:rsidRDefault="00476C9D" w:rsidP="00A96B57">
      <w:pPr>
        <w:pStyle w:val="libNormal"/>
        <w:rPr>
          <w:rtl/>
        </w:rPr>
      </w:pPr>
      <w:r>
        <w:rPr>
          <w:rtl/>
        </w:rPr>
        <w:t>9_ عيسيائيو</w:t>
      </w:r>
      <w:r w:rsidR="00C91DA5">
        <w:rPr>
          <w:rtl/>
        </w:rPr>
        <w:t xml:space="preserve">ں </w:t>
      </w:r>
      <w:r>
        <w:rPr>
          <w:rtl/>
        </w:rPr>
        <w:t>كا ايك دوسرے سے دائمى كينہ اور دشمنى ان كى طرف سے خدا كے عہد و پيمان كو توڑنے اور اس كى ياد دہانيو</w:t>
      </w:r>
      <w:r w:rsidR="00C91DA5">
        <w:rPr>
          <w:rtl/>
        </w:rPr>
        <w:t xml:space="preserve">ں </w:t>
      </w:r>
      <w:r>
        <w:rPr>
          <w:rtl/>
        </w:rPr>
        <w:t>كو بھلا دينے كى سزا</w:t>
      </w:r>
      <w:r w:rsidR="002A0155">
        <w:rPr>
          <w:rtl/>
        </w:rPr>
        <w:t xml:space="preserve"> ہے</w:t>
      </w:r>
      <w:r>
        <w:rPr>
          <w:rtl/>
        </w:rPr>
        <w:t xml:space="preserve">_ </w:t>
      </w:r>
      <w:r w:rsidRPr="00BC64C8">
        <w:rPr>
          <w:rStyle w:val="libArabicChar"/>
          <w:rtl/>
        </w:rPr>
        <w:t>و من الذين قالوا انا نصاري اخذنا ميثاق</w:t>
      </w:r>
      <w:r w:rsidR="000153B1" w:rsidRPr="00935327">
        <w:rPr>
          <w:rStyle w:val="libArabicChar"/>
          <w:rFonts w:hint="cs"/>
          <w:rtl/>
        </w:rPr>
        <w:t>ه</w:t>
      </w:r>
      <w:r w:rsidRPr="00BC64C8">
        <w:rPr>
          <w:rStyle w:val="libArabicChar"/>
          <w:rFonts w:hint="cs"/>
          <w:rtl/>
        </w:rPr>
        <w:t>م</w:t>
      </w:r>
      <w:r w:rsidRPr="00BC64C8">
        <w:rPr>
          <w:rStyle w:val="libArabicChar"/>
          <w:rtl/>
        </w:rPr>
        <w:t xml:space="preserve"> </w:t>
      </w:r>
      <w:r w:rsidRPr="00BC64C8">
        <w:rPr>
          <w:rStyle w:val="libArabicChar"/>
          <w:rFonts w:hint="cs"/>
          <w:rtl/>
        </w:rPr>
        <w:t>فنسوا</w:t>
      </w:r>
      <w:r w:rsidRPr="00BC64C8">
        <w:rPr>
          <w:rStyle w:val="libArabicChar"/>
          <w:rtl/>
        </w:rPr>
        <w:t xml:space="preserve"> </w:t>
      </w:r>
      <w:r w:rsidRPr="00BC64C8">
        <w:rPr>
          <w:rStyle w:val="libArabicChar"/>
          <w:rFonts w:hint="cs"/>
          <w:rtl/>
        </w:rPr>
        <w:t>حظاً</w:t>
      </w:r>
      <w:r w:rsidRPr="00BC64C8">
        <w:rPr>
          <w:rStyle w:val="libArabicChar"/>
          <w:rtl/>
        </w:rPr>
        <w:t xml:space="preserve"> ... </w:t>
      </w:r>
      <w:r w:rsidRPr="00BC64C8">
        <w:rPr>
          <w:rStyle w:val="libArabicChar"/>
          <w:rFonts w:hint="cs"/>
          <w:rtl/>
        </w:rPr>
        <w:t>فاغرينا</w:t>
      </w:r>
      <w:r w:rsidRPr="00BC64C8">
        <w:rPr>
          <w:rStyle w:val="libArabicChar"/>
          <w:rtl/>
        </w:rPr>
        <w:t xml:space="preserve"> </w:t>
      </w:r>
      <w:r w:rsidRPr="00BC64C8">
        <w:rPr>
          <w:rStyle w:val="libArabicChar"/>
          <w:rFonts w:hint="cs"/>
          <w:rtl/>
        </w:rPr>
        <w:t>بين</w:t>
      </w:r>
      <w:r w:rsidR="000153B1" w:rsidRPr="00935327">
        <w:rPr>
          <w:rStyle w:val="libArabicChar"/>
          <w:rFonts w:hint="cs"/>
          <w:rtl/>
        </w:rPr>
        <w:t>ه</w:t>
      </w:r>
      <w:r w:rsidRPr="00BC64C8">
        <w:rPr>
          <w:rStyle w:val="libArabicChar"/>
          <w:rFonts w:hint="cs"/>
          <w:rtl/>
        </w:rPr>
        <w:t>م</w:t>
      </w:r>
      <w:r w:rsidRPr="00BC64C8">
        <w:rPr>
          <w:rStyle w:val="libArabicChar"/>
          <w:rtl/>
        </w:rPr>
        <w:t xml:space="preserve"> </w:t>
      </w:r>
      <w:r w:rsidRPr="00BC64C8">
        <w:rPr>
          <w:rStyle w:val="libArabicChar"/>
          <w:rFonts w:hint="cs"/>
          <w:rtl/>
        </w:rPr>
        <w:t>ا</w:t>
      </w:r>
      <w:r w:rsidRPr="00BC64C8">
        <w:rPr>
          <w:rStyle w:val="libArabicChar"/>
          <w:rtl/>
        </w:rPr>
        <w:t>لعداوة</w:t>
      </w:r>
      <w:r>
        <w:rPr>
          <w:rtl/>
        </w:rPr>
        <w:t xml:space="preserve"> </w:t>
      </w:r>
    </w:p>
    <w:p w:rsidR="00476C9D" w:rsidRPr="00BC64C8" w:rsidRDefault="00476C9D" w:rsidP="00A96B57">
      <w:pPr>
        <w:pStyle w:val="libNormal"/>
        <w:rPr>
          <w:rStyle w:val="libArabicChar"/>
          <w:rtl/>
        </w:rPr>
      </w:pPr>
      <w:r>
        <w:rPr>
          <w:rtl/>
        </w:rPr>
        <w:t xml:space="preserve">10_ يہود و نصاري كى قيامت تك ايك دوسرے سے دائمى دشمنى اور بغض وكينہ_ </w:t>
      </w:r>
      <w:r w:rsidRPr="00BC64C8">
        <w:rPr>
          <w:rStyle w:val="libArabicChar"/>
          <w:rtl/>
        </w:rPr>
        <w:t>و لقد اخذ الل</w:t>
      </w:r>
      <w:r w:rsidR="000153B1" w:rsidRPr="00935327">
        <w:rPr>
          <w:rStyle w:val="libArabicChar"/>
          <w:rFonts w:hint="cs"/>
          <w:rtl/>
        </w:rPr>
        <w:t>ه</w:t>
      </w:r>
      <w:r w:rsidRPr="00BC64C8">
        <w:rPr>
          <w:rStyle w:val="libArabicChar"/>
          <w:rtl/>
        </w:rPr>
        <w:t xml:space="preserve"> </w:t>
      </w:r>
      <w:r w:rsidRPr="00BC64C8">
        <w:rPr>
          <w:rStyle w:val="libArabicChar"/>
          <w:rFonts w:hint="cs"/>
          <w:rtl/>
        </w:rPr>
        <w:t>ميثاق</w:t>
      </w:r>
      <w:r w:rsidRPr="00BC64C8">
        <w:rPr>
          <w:rStyle w:val="libArabicChar"/>
          <w:rtl/>
        </w:rPr>
        <w:t xml:space="preserve"> </w:t>
      </w:r>
      <w:r w:rsidRPr="00BC64C8">
        <w:rPr>
          <w:rStyle w:val="libArabicChar"/>
          <w:rFonts w:hint="cs"/>
          <w:rtl/>
        </w:rPr>
        <w:t>بنى</w:t>
      </w:r>
      <w:r w:rsidRPr="00BC64C8">
        <w:rPr>
          <w:rStyle w:val="libArabicChar"/>
          <w:rtl/>
        </w:rPr>
        <w:t xml:space="preserve"> </w:t>
      </w:r>
      <w:r w:rsidRPr="00BC64C8">
        <w:rPr>
          <w:rStyle w:val="libArabicChar"/>
          <w:rFonts w:hint="cs"/>
          <w:rtl/>
        </w:rPr>
        <w:t>اسرائيل</w:t>
      </w:r>
      <w:r w:rsidRPr="00BC64C8">
        <w:rPr>
          <w:rStyle w:val="libArabicChar"/>
          <w:rtl/>
        </w:rPr>
        <w:t xml:space="preserve"> ... </w:t>
      </w:r>
      <w:r w:rsidRPr="00BC64C8">
        <w:rPr>
          <w:rStyle w:val="libArabicChar"/>
          <w:rFonts w:hint="cs"/>
          <w:rtl/>
        </w:rPr>
        <w:t>العداوة</w:t>
      </w:r>
      <w:r w:rsidRPr="00BC64C8">
        <w:rPr>
          <w:rStyle w:val="libArabicChar"/>
          <w:rtl/>
        </w:rPr>
        <w:t xml:space="preserve"> </w:t>
      </w:r>
      <w:r w:rsidRPr="00BC64C8">
        <w:rPr>
          <w:rStyle w:val="libArabicChar"/>
          <w:rFonts w:hint="cs"/>
          <w:rtl/>
        </w:rPr>
        <w:t>والبغضاء</w:t>
      </w:r>
      <w:r w:rsidRPr="00BC64C8">
        <w:rPr>
          <w:rStyle w:val="libArabicChar"/>
          <w:rtl/>
        </w:rPr>
        <w:t xml:space="preserve"> </w:t>
      </w:r>
      <w:r w:rsidRPr="00BC64C8">
        <w:rPr>
          <w:rStyle w:val="libArabicChar"/>
          <w:rFonts w:hint="cs"/>
          <w:rtl/>
        </w:rPr>
        <w:t>الى</w:t>
      </w:r>
      <w:r w:rsidRPr="00BC64C8">
        <w:rPr>
          <w:rStyle w:val="libArabicChar"/>
          <w:rtl/>
        </w:rPr>
        <w:t xml:space="preserve"> </w:t>
      </w:r>
      <w:r w:rsidRPr="00BC64C8">
        <w:rPr>
          <w:rStyle w:val="libArabicChar"/>
          <w:rFonts w:hint="cs"/>
          <w:rtl/>
        </w:rPr>
        <w:t>يوم</w:t>
      </w:r>
      <w:r w:rsidRPr="00BC64C8">
        <w:rPr>
          <w:rStyle w:val="libArabicChar"/>
          <w:rtl/>
        </w:rPr>
        <w:t xml:space="preserve"> </w:t>
      </w:r>
      <w:r w:rsidRPr="00BC64C8">
        <w:rPr>
          <w:rStyle w:val="libArabicChar"/>
          <w:rFonts w:hint="cs"/>
          <w:rtl/>
        </w:rPr>
        <w:t>القيامة</w:t>
      </w:r>
      <w:r w:rsidRPr="00BC64C8">
        <w:rPr>
          <w:rStyle w:val="libArabicChar"/>
          <w:rtl/>
        </w:rPr>
        <w:t xml:space="preserve"> </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اس بناپر كہ ''بينھم'' كى ضمير يہود و نصاري كى طرف لوٹائي جائے_ </w:t>
      </w:r>
    </w:p>
    <w:p w:rsidR="00476C9D" w:rsidRDefault="00476C9D" w:rsidP="00A96B57">
      <w:pPr>
        <w:pStyle w:val="libNormal"/>
        <w:rPr>
          <w:rtl/>
        </w:rPr>
      </w:pPr>
      <w:r>
        <w:rPr>
          <w:rtl/>
        </w:rPr>
        <w:t>11_ عہد خداوندى كو توڑنا اور اس كى ياد دہانيو</w:t>
      </w:r>
      <w:r w:rsidR="00C91DA5">
        <w:rPr>
          <w:rtl/>
        </w:rPr>
        <w:t xml:space="preserve">ں </w:t>
      </w:r>
      <w:r>
        <w:rPr>
          <w:rtl/>
        </w:rPr>
        <w:t>كو بھلا دينا اديان كے پيروكارو</w:t>
      </w:r>
      <w:r w:rsidR="00C91DA5">
        <w:rPr>
          <w:rtl/>
        </w:rPr>
        <w:t xml:space="preserve">ں </w:t>
      </w:r>
      <w:r>
        <w:rPr>
          <w:rtl/>
        </w:rPr>
        <w:t>مي</w:t>
      </w:r>
      <w:r w:rsidR="00C91DA5">
        <w:rPr>
          <w:rtl/>
        </w:rPr>
        <w:t xml:space="preserve">ں </w:t>
      </w:r>
      <w:r>
        <w:rPr>
          <w:rtl/>
        </w:rPr>
        <w:t>كينہ اور دشمنى پيداكرنے كے اسباب فراہم كرتا</w:t>
      </w:r>
      <w:r w:rsidR="002A0155">
        <w:rPr>
          <w:rtl/>
        </w:rPr>
        <w:t xml:space="preserve"> ہے</w:t>
      </w:r>
      <w:r>
        <w:rPr>
          <w:rtl/>
        </w:rPr>
        <w:t xml:space="preserve">_ </w:t>
      </w:r>
      <w:r w:rsidRPr="00BC64C8">
        <w:rPr>
          <w:rStyle w:val="libArabicChar"/>
          <w:rtl/>
        </w:rPr>
        <w:t>اخذنا ميثاق</w:t>
      </w:r>
      <w:r w:rsidR="000153B1" w:rsidRPr="00935327">
        <w:rPr>
          <w:rStyle w:val="libArabicChar"/>
          <w:rFonts w:hint="cs"/>
          <w:rtl/>
        </w:rPr>
        <w:t>ه</w:t>
      </w:r>
      <w:r w:rsidRPr="00BC64C8">
        <w:rPr>
          <w:rStyle w:val="libArabicChar"/>
          <w:rFonts w:hint="cs"/>
          <w:rtl/>
        </w:rPr>
        <w:t>م</w:t>
      </w:r>
      <w:r w:rsidRPr="00BC64C8">
        <w:rPr>
          <w:rStyle w:val="libArabicChar"/>
          <w:rtl/>
        </w:rPr>
        <w:t xml:space="preserve"> </w:t>
      </w:r>
      <w:r w:rsidRPr="00BC64C8">
        <w:rPr>
          <w:rStyle w:val="libArabicChar"/>
          <w:rFonts w:hint="cs"/>
          <w:rtl/>
        </w:rPr>
        <w:t>فنسوا</w:t>
      </w:r>
      <w:r w:rsidRPr="00BC64C8">
        <w:rPr>
          <w:rStyle w:val="libArabicChar"/>
          <w:rtl/>
        </w:rPr>
        <w:t xml:space="preserve"> </w:t>
      </w:r>
      <w:r w:rsidRPr="00BC64C8">
        <w:rPr>
          <w:rStyle w:val="libArabicChar"/>
          <w:rFonts w:hint="cs"/>
          <w:rtl/>
        </w:rPr>
        <w:t>حظا</w:t>
      </w:r>
      <w:r w:rsidRPr="00BC64C8">
        <w:rPr>
          <w:rStyle w:val="libArabicChar"/>
          <w:rtl/>
        </w:rPr>
        <w:t xml:space="preserve"> </w:t>
      </w:r>
      <w:r w:rsidRPr="00BC64C8">
        <w:rPr>
          <w:rStyle w:val="libArabicChar"/>
          <w:rFonts w:hint="cs"/>
          <w:rtl/>
        </w:rPr>
        <w:t>مما</w:t>
      </w:r>
      <w:r w:rsidRPr="00BC64C8">
        <w:rPr>
          <w:rStyle w:val="libArabicChar"/>
          <w:rtl/>
        </w:rPr>
        <w:t xml:space="preserve"> </w:t>
      </w:r>
      <w:r w:rsidRPr="00BC64C8">
        <w:rPr>
          <w:rStyle w:val="libArabicChar"/>
          <w:rFonts w:hint="cs"/>
          <w:rtl/>
        </w:rPr>
        <w:t>ذكروا</w:t>
      </w:r>
      <w:r w:rsidRPr="00BC64C8">
        <w:rPr>
          <w:rStyle w:val="libArabicChar"/>
          <w:rtl/>
        </w:rPr>
        <w:t xml:space="preserve"> </w:t>
      </w:r>
      <w:r w:rsidRPr="00BC64C8">
        <w:rPr>
          <w:rStyle w:val="libArabicChar"/>
          <w:rFonts w:hint="cs"/>
          <w:rtl/>
        </w:rPr>
        <w:t>ب</w:t>
      </w:r>
      <w:r w:rsidR="000153B1" w:rsidRPr="00935327">
        <w:rPr>
          <w:rStyle w:val="libArabicChar"/>
          <w:rFonts w:hint="cs"/>
          <w:rtl/>
        </w:rPr>
        <w:t>ه</w:t>
      </w:r>
      <w:r w:rsidRPr="00BC64C8">
        <w:rPr>
          <w:rStyle w:val="libArabicChar"/>
          <w:rtl/>
        </w:rPr>
        <w:t xml:space="preserve"> </w:t>
      </w:r>
      <w:r w:rsidRPr="00BC64C8">
        <w:rPr>
          <w:rStyle w:val="libArabicChar"/>
          <w:rFonts w:hint="cs"/>
          <w:rtl/>
        </w:rPr>
        <w:t>فاغرينا</w:t>
      </w:r>
      <w:r w:rsidRPr="00BC64C8">
        <w:rPr>
          <w:rStyle w:val="libArabicChar"/>
          <w:rtl/>
        </w:rPr>
        <w:t xml:space="preserve"> </w:t>
      </w:r>
      <w:r w:rsidRPr="00BC64C8">
        <w:rPr>
          <w:rStyle w:val="libArabicChar"/>
          <w:rFonts w:hint="cs"/>
          <w:rtl/>
        </w:rPr>
        <w:t>بين</w:t>
      </w:r>
      <w:r w:rsidR="000153B1" w:rsidRPr="00935327">
        <w:rPr>
          <w:rStyle w:val="libArabicChar"/>
          <w:rFonts w:hint="cs"/>
          <w:rtl/>
        </w:rPr>
        <w:t>ه</w:t>
      </w:r>
      <w:r w:rsidRPr="00BC64C8">
        <w:rPr>
          <w:rStyle w:val="libArabicChar"/>
          <w:rFonts w:hint="cs"/>
          <w:rtl/>
        </w:rPr>
        <w:t>م</w:t>
      </w:r>
      <w:r w:rsidRPr="00BC64C8">
        <w:rPr>
          <w:rStyle w:val="libArabicChar"/>
          <w:rtl/>
        </w:rPr>
        <w:t xml:space="preserve"> </w:t>
      </w:r>
      <w:r w:rsidRPr="00BC64C8">
        <w:rPr>
          <w:rStyle w:val="libArabicChar"/>
          <w:rFonts w:hint="cs"/>
          <w:rtl/>
        </w:rPr>
        <w:t>العداوة</w:t>
      </w:r>
      <w:r w:rsidRPr="00BC64C8">
        <w:rPr>
          <w:rStyle w:val="libArabicChar"/>
          <w:rtl/>
        </w:rPr>
        <w:t xml:space="preserve"> </w:t>
      </w:r>
      <w:r w:rsidRPr="00BC64C8">
        <w:rPr>
          <w:rStyle w:val="libArabicChar"/>
          <w:rFonts w:hint="cs"/>
          <w:rtl/>
        </w:rPr>
        <w:t>والبغضاء</w:t>
      </w:r>
      <w:r>
        <w:rPr>
          <w:rtl/>
        </w:rPr>
        <w:t xml:space="preserve"> </w:t>
      </w:r>
    </w:p>
    <w:p w:rsidR="00476C9D" w:rsidRDefault="00476C9D" w:rsidP="00A96B57">
      <w:pPr>
        <w:pStyle w:val="libNormal"/>
        <w:rPr>
          <w:rtl/>
        </w:rPr>
      </w:pPr>
      <w:r>
        <w:rPr>
          <w:rtl/>
        </w:rPr>
        <w:t>12_ عيسائي روز قيامت تك باقى رہي</w:t>
      </w:r>
      <w:r w:rsidR="00C91DA5">
        <w:rPr>
          <w:rtl/>
        </w:rPr>
        <w:t xml:space="preserve">ں </w:t>
      </w:r>
      <w:r>
        <w:rPr>
          <w:rtl/>
        </w:rPr>
        <w:t xml:space="preserve">گے_ </w:t>
      </w:r>
      <w:r w:rsidRPr="00BC64C8">
        <w:rPr>
          <w:rStyle w:val="libArabicChar"/>
          <w:rtl/>
        </w:rPr>
        <w:t>فاغرينا بين</w:t>
      </w:r>
      <w:r w:rsidR="000153B1" w:rsidRPr="00935327">
        <w:rPr>
          <w:rStyle w:val="libArabicChar"/>
          <w:rFonts w:hint="cs"/>
          <w:rtl/>
        </w:rPr>
        <w:t>ه</w:t>
      </w:r>
      <w:r w:rsidRPr="00BC64C8">
        <w:rPr>
          <w:rStyle w:val="libArabicChar"/>
          <w:rFonts w:hint="cs"/>
          <w:rtl/>
        </w:rPr>
        <w:t>م</w:t>
      </w:r>
      <w:r w:rsidRPr="00BC64C8">
        <w:rPr>
          <w:rStyle w:val="libArabicChar"/>
          <w:rtl/>
        </w:rPr>
        <w:t xml:space="preserve"> </w:t>
      </w:r>
      <w:r w:rsidRPr="00BC64C8">
        <w:rPr>
          <w:rStyle w:val="libArabicChar"/>
          <w:rFonts w:hint="cs"/>
          <w:rtl/>
        </w:rPr>
        <w:t>العداوة</w:t>
      </w:r>
      <w:r w:rsidRPr="00BC64C8">
        <w:rPr>
          <w:rStyle w:val="libArabicChar"/>
          <w:rtl/>
        </w:rPr>
        <w:t xml:space="preserve"> </w:t>
      </w:r>
      <w:r w:rsidRPr="00BC64C8">
        <w:rPr>
          <w:rStyle w:val="libArabicChar"/>
          <w:rFonts w:hint="cs"/>
          <w:rtl/>
        </w:rPr>
        <w:t>و</w:t>
      </w:r>
      <w:r w:rsidRPr="00BC64C8">
        <w:rPr>
          <w:rStyle w:val="libArabicChar"/>
          <w:rtl/>
        </w:rPr>
        <w:t xml:space="preserve"> </w:t>
      </w:r>
      <w:r w:rsidRPr="00BC64C8">
        <w:rPr>
          <w:rStyle w:val="libArabicChar"/>
          <w:rFonts w:hint="cs"/>
          <w:rtl/>
        </w:rPr>
        <w:t>البغضاء</w:t>
      </w:r>
      <w:r w:rsidRPr="00BC64C8">
        <w:rPr>
          <w:rStyle w:val="libArabicChar"/>
          <w:rtl/>
        </w:rPr>
        <w:t xml:space="preserve"> </w:t>
      </w:r>
      <w:r w:rsidRPr="00BC64C8">
        <w:rPr>
          <w:rStyle w:val="libArabicChar"/>
          <w:rFonts w:hint="cs"/>
          <w:rtl/>
        </w:rPr>
        <w:t>الى</w:t>
      </w:r>
      <w:r w:rsidRPr="00BC64C8">
        <w:rPr>
          <w:rStyle w:val="libArabicChar"/>
          <w:rtl/>
        </w:rPr>
        <w:t xml:space="preserve"> </w:t>
      </w:r>
      <w:r w:rsidRPr="00BC64C8">
        <w:rPr>
          <w:rStyle w:val="libArabicChar"/>
          <w:rFonts w:hint="cs"/>
          <w:rtl/>
        </w:rPr>
        <w:t>يوم</w:t>
      </w:r>
      <w:r w:rsidRPr="00BC64C8">
        <w:rPr>
          <w:rStyle w:val="libArabicChar"/>
          <w:rtl/>
        </w:rPr>
        <w:t xml:space="preserve"> </w:t>
      </w:r>
      <w:r w:rsidRPr="00BC64C8">
        <w:rPr>
          <w:rStyle w:val="libArabicChar"/>
          <w:rFonts w:hint="cs"/>
          <w:rtl/>
        </w:rPr>
        <w:t>القيامة</w:t>
      </w:r>
      <w:r>
        <w:rPr>
          <w:rtl/>
        </w:rPr>
        <w:t xml:space="preserve"> </w:t>
      </w:r>
    </w:p>
    <w:p w:rsidR="00476C9D" w:rsidRDefault="00476C9D" w:rsidP="00A96B57">
      <w:pPr>
        <w:pStyle w:val="libNormal"/>
        <w:rPr>
          <w:rtl/>
        </w:rPr>
      </w:pPr>
      <w:r>
        <w:rPr>
          <w:rtl/>
        </w:rPr>
        <w:t>13_ يہودى روز قيامت تك باقى رہي</w:t>
      </w:r>
      <w:r w:rsidR="00C91DA5">
        <w:rPr>
          <w:rtl/>
        </w:rPr>
        <w:t xml:space="preserve">ں </w:t>
      </w:r>
      <w:r>
        <w:rPr>
          <w:rtl/>
        </w:rPr>
        <w:t xml:space="preserve">گے_ </w:t>
      </w:r>
      <w:r w:rsidRPr="00BC64C8">
        <w:rPr>
          <w:rStyle w:val="libArabicChar"/>
          <w:rtl/>
        </w:rPr>
        <w:t>فاغرينا بين</w:t>
      </w:r>
      <w:r w:rsidR="000153B1" w:rsidRPr="00935327">
        <w:rPr>
          <w:rStyle w:val="libArabicChar"/>
          <w:rFonts w:hint="cs"/>
          <w:rtl/>
        </w:rPr>
        <w:t>ه</w:t>
      </w:r>
      <w:r w:rsidRPr="00BC64C8">
        <w:rPr>
          <w:rStyle w:val="libArabicChar"/>
          <w:rFonts w:hint="cs"/>
          <w:rtl/>
        </w:rPr>
        <w:t>م</w:t>
      </w:r>
      <w:r w:rsidRPr="00BC64C8">
        <w:rPr>
          <w:rStyle w:val="libArabicChar"/>
          <w:rtl/>
        </w:rPr>
        <w:t xml:space="preserve"> </w:t>
      </w:r>
      <w:r w:rsidRPr="00BC64C8">
        <w:rPr>
          <w:rStyle w:val="libArabicChar"/>
          <w:rFonts w:hint="cs"/>
          <w:rtl/>
        </w:rPr>
        <w:t>العداوة</w:t>
      </w:r>
      <w:r w:rsidRPr="00BC64C8">
        <w:rPr>
          <w:rStyle w:val="libArabicChar"/>
          <w:rtl/>
        </w:rPr>
        <w:t xml:space="preserve"> </w:t>
      </w:r>
      <w:r w:rsidRPr="00BC64C8">
        <w:rPr>
          <w:rStyle w:val="libArabicChar"/>
          <w:rFonts w:hint="cs"/>
          <w:rtl/>
        </w:rPr>
        <w:t>والبغضاء</w:t>
      </w:r>
      <w:r w:rsidRPr="00BC64C8">
        <w:rPr>
          <w:rStyle w:val="libArabicChar"/>
          <w:rtl/>
        </w:rPr>
        <w:t xml:space="preserve"> </w:t>
      </w:r>
      <w:r w:rsidRPr="00BC64C8">
        <w:rPr>
          <w:rStyle w:val="libArabicChar"/>
          <w:rFonts w:hint="cs"/>
          <w:rtl/>
        </w:rPr>
        <w:t>الى</w:t>
      </w:r>
      <w:r w:rsidRPr="00BC64C8">
        <w:rPr>
          <w:rStyle w:val="libArabicChar"/>
          <w:rtl/>
        </w:rPr>
        <w:t xml:space="preserve"> </w:t>
      </w:r>
      <w:r w:rsidRPr="00BC64C8">
        <w:rPr>
          <w:rStyle w:val="libArabicChar"/>
          <w:rFonts w:hint="cs"/>
          <w:rtl/>
        </w:rPr>
        <w:t>يوم</w:t>
      </w:r>
      <w:r w:rsidRPr="00BC64C8">
        <w:rPr>
          <w:rStyle w:val="libArabicChar"/>
          <w:rtl/>
        </w:rPr>
        <w:t xml:space="preserve"> </w:t>
      </w:r>
      <w:r w:rsidRPr="00BC64C8">
        <w:rPr>
          <w:rStyle w:val="libArabicChar"/>
          <w:rFonts w:hint="cs"/>
          <w:rtl/>
        </w:rPr>
        <w:t>القيامة</w:t>
      </w:r>
      <w:r>
        <w:rPr>
          <w:rtl/>
        </w:rPr>
        <w:t xml:space="preserve"> مذكورہ بالا مطلب اس بنا پر</w:t>
      </w:r>
      <w:r w:rsidR="002A0155">
        <w:rPr>
          <w:rtl/>
        </w:rPr>
        <w:t xml:space="preserve"> ہے</w:t>
      </w:r>
      <w:r>
        <w:rPr>
          <w:rtl/>
        </w:rPr>
        <w:t xml:space="preserve"> كہ جب ''بينھم'' كى ضمير يہود ونصارى كى طرف لوٹ رہى ہو_ </w:t>
      </w:r>
    </w:p>
    <w:p w:rsidR="00476C9D" w:rsidRDefault="00476C9D" w:rsidP="00A96B57">
      <w:pPr>
        <w:pStyle w:val="libNormal"/>
        <w:rPr>
          <w:rtl/>
        </w:rPr>
      </w:pPr>
      <w:r>
        <w:rPr>
          <w:rtl/>
        </w:rPr>
        <w:t>14_ عہد خداوند كو توڑنے كى بناپر يہود و نصاري كو سزا دينے كى وضاحت كركے اللہ تعالى نے مسلمانو</w:t>
      </w:r>
      <w:r w:rsidR="00C91DA5">
        <w:rPr>
          <w:rtl/>
        </w:rPr>
        <w:t xml:space="preserve">ں </w:t>
      </w:r>
      <w:r>
        <w:rPr>
          <w:rtl/>
        </w:rPr>
        <w:t>كو خبردار كيا</w:t>
      </w:r>
      <w:r w:rsidR="002A0155">
        <w:rPr>
          <w:rtl/>
        </w:rPr>
        <w:t xml:space="preserve"> ہے</w:t>
      </w:r>
      <w:r>
        <w:rPr>
          <w:rtl/>
        </w:rPr>
        <w:t xml:space="preserve">_ </w:t>
      </w:r>
    </w:p>
    <w:p w:rsidR="00476C9D" w:rsidRDefault="00476C9D" w:rsidP="00A96B57">
      <w:pPr>
        <w:pStyle w:val="libNormal"/>
        <w:rPr>
          <w:rtl/>
        </w:rPr>
      </w:pPr>
      <w:r w:rsidRPr="00BC64C8">
        <w:rPr>
          <w:rStyle w:val="libArabicChar"/>
          <w:rtl/>
        </w:rPr>
        <w:t>فبما نقض</w:t>
      </w:r>
      <w:r w:rsidR="000153B1" w:rsidRPr="00935327">
        <w:rPr>
          <w:rStyle w:val="libArabicChar"/>
          <w:rFonts w:hint="cs"/>
          <w:rtl/>
        </w:rPr>
        <w:t>ه</w:t>
      </w:r>
      <w:r w:rsidRPr="00BC64C8">
        <w:rPr>
          <w:rStyle w:val="libArabicChar"/>
          <w:rFonts w:hint="cs"/>
          <w:rtl/>
        </w:rPr>
        <w:t>م</w:t>
      </w:r>
      <w:r w:rsidRPr="00BC64C8">
        <w:rPr>
          <w:rStyle w:val="libArabicChar"/>
          <w:rtl/>
        </w:rPr>
        <w:t xml:space="preserve"> </w:t>
      </w:r>
      <w:r w:rsidRPr="00BC64C8">
        <w:rPr>
          <w:rStyle w:val="libArabicChar"/>
          <w:rFonts w:hint="cs"/>
          <w:rtl/>
        </w:rPr>
        <w:t>ميثاق</w:t>
      </w:r>
      <w:r w:rsidR="000153B1" w:rsidRPr="00935327">
        <w:rPr>
          <w:rStyle w:val="libArabicChar"/>
          <w:rFonts w:hint="cs"/>
          <w:rtl/>
        </w:rPr>
        <w:t>ه</w:t>
      </w:r>
      <w:r w:rsidRPr="00BC64C8">
        <w:rPr>
          <w:rStyle w:val="libArabicChar"/>
          <w:rFonts w:hint="cs"/>
          <w:rtl/>
        </w:rPr>
        <w:t>م</w:t>
      </w:r>
      <w:r w:rsidRPr="00BC64C8">
        <w:rPr>
          <w:rStyle w:val="libArabicChar"/>
          <w:rtl/>
        </w:rPr>
        <w:t xml:space="preserve"> ... </w:t>
      </w:r>
      <w:r w:rsidRPr="00BC64C8">
        <w:rPr>
          <w:rStyle w:val="libArabicChar"/>
          <w:rFonts w:hint="cs"/>
          <w:rtl/>
        </w:rPr>
        <w:t>و</w:t>
      </w:r>
      <w:r w:rsidRPr="00BC64C8">
        <w:rPr>
          <w:rStyle w:val="libArabicChar"/>
          <w:rtl/>
        </w:rPr>
        <w:t xml:space="preserve"> </w:t>
      </w:r>
      <w:r w:rsidRPr="00BC64C8">
        <w:rPr>
          <w:rStyle w:val="libArabicChar"/>
          <w:rFonts w:hint="cs"/>
          <w:rtl/>
        </w:rPr>
        <w:t>من</w:t>
      </w:r>
      <w:r w:rsidRPr="00BC64C8">
        <w:rPr>
          <w:rStyle w:val="libArabicChar"/>
          <w:rtl/>
        </w:rPr>
        <w:t xml:space="preserve"> </w:t>
      </w:r>
      <w:r w:rsidRPr="00BC64C8">
        <w:rPr>
          <w:rStyle w:val="libArabicChar"/>
          <w:rFonts w:hint="cs"/>
          <w:rtl/>
        </w:rPr>
        <w:t>الذين</w:t>
      </w:r>
      <w:r w:rsidRPr="00BC64C8">
        <w:rPr>
          <w:rStyle w:val="libArabicChar"/>
          <w:rtl/>
        </w:rPr>
        <w:t xml:space="preserve"> </w:t>
      </w:r>
      <w:r w:rsidRPr="00BC64C8">
        <w:rPr>
          <w:rStyle w:val="libArabicChar"/>
          <w:rFonts w:hint="cs"/>
          <w:rtl/>
        </w:rPr>
        <w:t>قالوا</w:t>
      </w:r>
      <w:r w:rsidRPr="00BC64C8">
        <w:rPr>
          <w:rStyle w:val="libArabicChar"/>
          <w:rtl/>
        </w:rPr>
        <w:t xml:space="preserve"> </w:t>
      </w:r>
      <w:r w:rsidRPr="00BC64C8">
        <w:rPr>
          <w:rStyle w:val="libArabicChar"/>
          <w:rFonts w:hint="cs"/>
          <w:rtl/>
        </w:rPr>
        <w:t>انا</w:t>
      </w:r>
      <w:r w:rsidRPr="00BC64C8">
        <w:rPr>
          <w:rStyle w:val="libArabicChar"/>
          <w:rtl/>
        </w:rPr>
        <w:t xml:space="preserve"> </w:t>
      </w:r>
      <w:r w:rsidRPr="00BC64C8">
        <w:rPr>
          <w:rStyle w:val="libArabicChar"/>
          <w:rFonts w:hint="cs"/>
          <w:rtl/>
        </w:rPr>
        <w:t>نصاري</w:t>
      </w:r>
      <w:r w:rsidRPr="00BC64C8">
        <w:rPr>
          <w:rStyle w:val="libArabicChar"/>
          <w:rtl/>
        </w:rPr>
        <w:t xml:space="preserve"> </w:t>
      </w:r>
      <w:r w:rsidRPr="00BC64C8">
        <w:rPr>
          <w:rStyle w:val="libArabicChar"/>
          <w:rFonts w:hint="cs"/>
          <w:rtl/>
        </w:rPr>
        <w:t>اخذنا</w:t>
      </w:r>
      <w:r w:rsidRPr="00BC64C8">
        <w:rPr>
          <w:rStyle w:val="libArabicChar"/>
          <w:rtl/>
        </w:rPr>
        <w:t xml:space="preserve"> </w:t>
      </w:r>
      <w:r w:rsidRPr="00BC64C8">
        <w:rPr>
          <w:rStyle w:val="libArabicChar"/>
          <w:rFonts w:hint="cs"/>
          <w:rtl/>
        </w:rPr>
        <w:t>ميثاق</w:t>
      </w:r>
      <w:r w:rsidR="000153B1" w:rsidRPr="00935327">
        <w:rPr>
          <w:rStyle w:val="libArabicChar"/>
          <w:rFonts w:hint="cs"/>
          <w:rtl/>
        </w:rPr>
        <w:t>ه</w:t>
      </w:r>
      <w:r w:rsidRPr="00BC64C8">
        <w:rPr>
          <w:rStyle w:val="libArabicChar"/>
          <w:rFonts w:hint="cs"/>
          <w:rtl/>
        </w:rPr>
        <w:t>م</w:t>
      </w:r>
      <w:r w:rsidRPr="00BC64C8">
        <w:rPr>
          <w:rStyle w:val="libArabicChar"/>
          <w:rtl/>
        </w:rPr>
        <w:t xml:space="preserve"> </w:t>
      </w:r>
      <w:r w:rsidRPr="00BC64C8">
        <w:rPr>
          <w:rStyle w:val="libArabicChar"/>
          <w:rFonts w:hint="cs"/>
          <w:rtl/>
        </w:rPr>
        <w:t>فنسوا</w:t>
      </w:r>
      <w:r>
        <w:rPr>
          <w:rtl/>
        </w:rPr>
        <w:t xml:space="preserve"> يہ جملہ ''اذكروا ...ميثاقہ''( يعنى اے مسلمانو عہد خدا كو بھلا نہ دينا) ذكر كرنے كے بعد عہد شكنى كى بناپر عيسائيو</w:t>
      </w:r>
      <w:r w:rsidR="00C91DA5">
        <w:rPr>
          <w:rtl/>
        </w:rPr>
        <w:t xml:space="preserve">ں </w:t>
      </w:r>
      <w:r>
        <w:rPr>
          <w:rtl/>
        </w:rPr>
        <w:t>اور يہوديو</w:t>
      </w:r>
      <w:r w:rsidR="00C91DA5">
        <w:rPr>
          <w:rtl/>
        </w:rPr>
        <w:t xml:space="preserve">ں </w:t>
      </w:r>
      <w:r>
        <w:rPr>
          <w:rtl/>
        </w:rPr>
        <w:t>كو سزا دينے كى وضاحت كا مقصد مسلمانو</w:t>
      </w:r>
      <w:r w:rsidR="00C91DA5">
        <w:rPr>
          <w:rtl/>
        </w:rPr>
        <w:t xml:space="preserve">ں </w:t>
      </w:r>
      <w:r>
        <w:rPr>
          <w:rtl/>
        </w:rPr>
        <w:t>كو خبردار كرنا</w:t>
      </w:r>
      <w:r w:rsidR="002A0155">
        <w:rPr>
          <w:rtl/>
        </w:rPr>
        <w:t xml:space="preserve"> ہے</w:t>
      </w:r>
      <w:r>
        <w:rPr>
          <w:rtl/>
        </w:rPr>
        <w:t xml:space="preserve"> مبادا وہ بھى اہل كتاب كى مانند خدا كے عہد و پيمان كو توڑ ڈالي</w:t>
      </w:r>
      <w:r w:rsidR="00C91DA5">
        <w:rPr>
          <w:rtl/>
        </w:rPr>
        <w:t xml:space="preserve">ں </w:t>
      </w:r>
      <w:r>
        <w:rPr>
          <w:rtl/>
        </w:rPr>
        <w:t xml:space="preserve">_ </w:t>
      </w:r>
    </w:p>
    <w:p w:rsidR="00476C9D" w:rsidRDefault="00476C9D" w:rsidP="00A96B57">
      <w:pPr>
        <w:pStyle w:val="libNormal"/>
        <w:rPr>
          <w:rtl/>
        </w:rPr>
      </w:pPr>
      <w:r>
        <w:rPr>
          <w:rtl/>
        </w:rPr>
        <w:t>15_ تمام انسانو</w:t>
      </w:r>
      <w:r w:rsidR="00C91DA5">
        <w:rPr>
          <w:rtl/>
        </w:rPr>
        <w:t xml:space="preserve">ں </w:t>
      </w:r>
      <w:r>
        <w:rPr>
          <w:rtl/>
        </w:rPr>
        <w:t>كى موت اور قيامت كے آغاز كے درميان كوئي فاصلہ زمانى نہي</w:t>
      </w:r>
      <w:r w:rsidR="00C91DA5">
        <w:rPr>
          <w:rtl/>
        </w:rPr>
        <w:t>ں</w:t>
      </w:r>
      <w:r w:rsidR="002A0155">
        <w:rPr>
          <w:rtl/>
        </w:rPr>
        <w:t xml:space="preserve"> ہے</w:t>
      </w:r>
      <w:r>
        <w:rPr>
          <w:rtl/>
        </w:rPr>
        <w:t xml:space="preserve">_ </w:t>
      </w:r>
    </w:p>
    <w:p w:rsidR="00476C9D" w:rsidRDefault="00476C9D" w:rsidP="00A96B57">
      <w:pPr>
        <w:pStyle w:val="libNormal"/>
        <w:rPr>
          <w:rtl/>
        </w:rPr>
      </w:pPr>
      <w:r w:rsidRPr="00BC64C8">
        <w:rPr>
          <w:rStyle w:val="libArabicChar"/>
          <w:rtl/>
        </w:rPr>
        <w:t>فاغرينا بين</w:t>
      </w:r>
      <w:r w:rsidR="000153B1" w:rsidRPr="00935327">
        <w:rPr>
          <w:rStyle w:val="libArabicChar"/>
          <w:rFonts w:hint="cs"/>
          <w:rtl/>
        </w:rPr>
        <w:t>ه</w:t>
      </w:r>
      <w:r w:rsidRPr="00BC64C8">
        <w:rPr>
          <w:rStyle w:val="libArabicChar"/>
          <w:rFonts w:hint="cs"/>
          <w:rtl/>
        </w:rPr>
        <w:t>م</w:t>
      </w:r>
      <w:r w:rsidRPr="00BC64C8">
        <w:rPr>
          <w:rStyle w:val="libArabicChar"/>
          <w:rtl/>
        </w:rPr>
        <w:t xml:space="preserve"> </w:t>
      </w:r>
      <w:r w:rsidRPr="00BC64C8">
        <w:rPr>
          <w:rStyle w:val="libArabicChar"/>
          <w:rFonts w:hint="cs"/>
          <w:rtl/>
        </w:rPr>
        <w:t>العداوة</w:t>
      </w:r>
      <w:r w:rsidRPr="00BC64C8">
        <w:rPr>
          <w:rStyle w:val="libArabicChar"/>
          <w:rtl/>
        </w:rPr>
        <w:t xml:space="preserve"> </w:t>
      </w:r>
      <w:r w:rsidRPr="00BC64C8">
        <w:rPr>
          <w:rStyle w:val="libArabicChar"/>
          <w:rFonts w:hint="cs"/>
          <w:rtl/>
        </w:rPr>
        <w:t>و</w:t>
      </w:r>
      <w:r w:rsidRPr="00BC64C8">
        <w:rPr>
          <w:rStyle w:val="libArabicChar"/>
          <w:rtl/>
        </w:rPr>
        <w:t xml:space="preserve"> </w:t>
      </w:r>
      <w:r w:rsidRPr="00BC64C8">
        <w:rPr>
          <w:rStyle w:val="libArabicChar"/>
          <w:rFonts w:hint="cs"/>
          <w:rtl/>
        </w:rPr>
        <w:t>البغضاء</w:t>
      </w:r>
      <w:r w:rsidRPr="00BC64C8">
        <w:rPr>
          <w:rStyle w:val="libArabicChar"/>
          <w:rtl/>
        </w:rPr>
        <w:t xml:space="preserve"> </w:t>
      </w:r>
      <w:r w:rsidRPr="00BC64C8">
        <w:rPr>
          <w:rStyle w:val="libArabicChar"/>
          <w:rFonts w:hint="cs"/>
          <w:rtl/>
        </w:rPr>
        <w:t>الى</w:t>
      </w:r>
      <w:r w:rsidRPr="00BC64C8">
        <w:rPr>
          <w:rStyle w:val="libArabicChar"/>
          <w:rtl/>
        </w:rPr>
        <w:t xml:space="preserve"> </w:t>
      </w:r>
      <w:r w:rsidRPr="00BC64C8">
        <w:rPr>
          <w:rStyle w:val="libArabicChar"/>
          <w:rFonts w:hint="cs"/>
          <w:rtl/>
        </w:rPr>
        <w:t>يوم</w:t>
      </w:r>
      <w:r w:rsidRPr="00BC64C8">
        <w:rPr>
          <w:rStyle w:val="libArabicChar"/>
          <w:rtl/>
        </w:rPr>
        <w:t xml:space="preserve"> </w:t>
      </w:r>
      <w:r w:rsidRPr="00BC64C8">
        <w:rPr>
          <w:rStyle w:val="libArabicChar"/>
          <w:rFonts w:hint="cs"/>
          <w:rtl/>
        </w:rPr>
        <w:t>القيامة</w:t>
      </w:r>
      <w:r>
        <w:rPr>
          <w:rtl/>
        </w:rPr>
        <w:t xml:space="preserve"> روز قيامت تك عيسائيو</w:t>
      </w:r>
      <w:r w:rsidR="00C91DA5">
        <w:rPr>
          <w:rtl/>
        </w:rPr>
        <w:t xml:space="preserve">ں </w:t>
      </w:r>
      <w:r>
        <w:rPr>
          <w:rtl/>
        </w:rPr>
        <w:t>كا باقى رہنا اس بات كى دليل</w:t>
      </w:r>
      <w:r w:rsidR="002A0155">
        <w:rPr>
          <w:rtl/>
        </w:rPr>
        <w:t xml:space="preserve"> ہے</w:t>
      </w:r>
      <w:r>
        <w:rPr>
          <w:rtl/>
        </w:rPr>
        <w:t xml:space="preserve"> كہ قيامت اور انسانو</w:t>
      </w:r>
      <w:r w:rsidR="00C91DA5">
        <w:rPr>
          <w:rtl/>
        </w:rPr>
        <w:t xml:space="preserve">ں </w:t>
      </w:r>
      <w:r>
        <w:rPr>
          <w:rtl/>
        </w:rPr>
        <w:t>كى موت كے درميان كوئي فاصلہ زمانى نہي</w:t>
      </w:r>
      <w:r w:rsidR="00C91DA5">
        <w:rPr>
          <w:rtl/>
        </w:rPr>
        <w:t>ں</w:t>
      </w:r>
      <w:r w:rsidR="002A0155">
        <w:rPr>
          <w:rtl/>
        </w:rPr>
        <w:t xml:space="preserve"> ہے</w:t>
      </w:r>
      <w:r>
        <w:rPr>
          <w:rtl/>
        </w:rPr>
        <w:t xml:space="preserve">_ </w:t>
      </w:r>
    </w:p>
    <w:p w:rsidR="00476C9D" w:rsidRDefault="00476C9D" w:rsidP="00A96B57">
      <w:pPr>
        <w:pStyle w:val="libNormal"/>
        <w:rPr>
          <w:rtl/>
        </w:rPr>
      </w:pPr>
      <w:r>
        <w:rPr>
          <w:rtl/>
        </w:rPr>
        <w:t>16_ خداوند متعال عيسائيو</w:t>
      </w:r>
      <w:r w:rsidR="00C91DA5">
        <w:rPr>
          <w:rtl/>
        </w:rPr>
        <w:t xml:space="preserve">ں </w:t>
      </w:r>
      <w:r>
        <w:rPr>
          <w:rtl/>
        </w:rPr>
        <w:t xml:space="preserve">كو ان كے ہميشگى اعمال سے آگاہ كريگا_ </w:t>
      </w:r>
      <w:r w:rsidRPr="00BC64C8">
        <w:rPr>
          <w:rStyle w:val="libArabicChar"/>
          <w:rtl/>
        </w:rPr>
        <w:t>و سوف ينبئ</w:t>
      </w:r>
      <w:r w:rsidR="000153B1" w:rsidRPr="00935327">
        <w:rPr>
          <w:rStyle w:val="libArabicChar"/>
          <w:rFonts w:hint="cs"/>
          <w:rtl/>
        </w:rPr>
        <w:t>ه</w:t>
      </w:r>
      <w:r w:rsidRPr="00BC64C8">
        <w:rPr>
          <w:rStyle w:val="libArabicChar"/>
          <w:rFonts w:hint="cs"/>
          <w:rtl/>
        </w:rPr>
        <w:t>م</w:t>
      </w:r>
      <w:r w:rsidRPr="00BC64C8">
        <w:rPr>
          <w:rStyle w:val="libArabicChar"/>
          <w:rtl/>
        </w:rPr>
        <w:t xml:space="preserve"> </w:t>
      </w:r>
      <w:r w:rsidRPr="00BC64C8">
        <w:rPr>
          <w:rStyle w:val="libArabicChar"/>
          <w:rFonts w:hint="cs"/>
          <w:rtl/>
        </w:rPr>
        <w:t>الل</w:t>
      </w:r>
      <w:r w:rsidR="000153B1" w:rsidRPr="00935327">
        <w:rPr>
          <w:rStyle w:val="libArabicChar"/>
          <w:rFonts w:hint="cs"/>
          <w:rtl/>
        </w:rPr>
        <w:t>ه</w:t>
      </w:r>
      <w:r w:rsidRPr="00BC64C8">
        <w:rPr>
          <w:rStyle w:val="libArabicChar"/>
          <w:rtl/>
        </w:rPr>
        <w:t xml:space="preserve"> </w:t>
      </w:r>
      <w:r w:rsidRPr="00BC64C8">
        <w:rPr>
          <w:rStyle w:val="libArabicChar"/>
          <w:rFonts w:hint="cs"/>
          <w:rtl/>
        </w:rPr>
        <w:t>بما</w:t>
      </w:r>
      <w:r w:rsidRPr="00BC64C8">
        <w:rPr>
          <w:rStyle w:val="libArabicChar"/>
          <w:rtl/>
        </w:rPr>
        <w:t xml:space="preserve"> </w:t>
      </w:r>
      <w:r w:rsidRPr="00BC64C8">
        <w:rPr>
          <w:rStyle w:val="libArabicChar"/>
          <w:rFonts w:hint="cs"/>
          <w:rtl/>
        </w:rPr>
        <w:t>كانوا</w:t>
      </w:r>
      <w:r w:rsidRPr="00BC64C8">
        <w:rPr>
          <w:rStyle w:val="libArabicChar"/>
          <w:rtl/>
        </w:rPr>
        <w:t xml:space="preserve"> </w:t>
      </w:r>
      <w:r w:rsidRPr="00BC64C8">
        <w:rPr>
          <w:rStyle w:val="libArabicChar"/>
          <w:rFonts w:hint="cs"/>
          <w:rtl/>
        </w:rPr>
        <w:t>يصنعون</w:t>
      </w:r>
      <w:r>
        <w:rPr>
          <w:rtl/>
        </w:rPr>
        <w:t xml:space="preserve"> </w:t>
      </w:r>
    </w:p>
    <w:p w:rsidR="00476C9D" w:rsidRDefault="00476C9D" w:rsidP="00A96B57">
      <w:pPr>
        <w:pStyle w:val="libNormal"/>
        <w:rPr>
          <w:rtl/>
        </w:rPr>
      </w:pPr>
      <w:r>
        <w:rPr>
          <w:rtl/>
        </w:rPr>
        <w:t>چونكہ فعل مضارع ''يصنعون'' ''كانوا'' كے بعد واقع ہوا</w:t>
      </w:r>
      <w:r w:rsidR="002A0155">
        <w:rPr>
          <w:rtl/>
        </w:rPr>
        <w:t xml:space="preserve"> ہے</w:t>
      </w:r>
      <w:r>
        <w:rPr>
          <w:rtl/>
        </w:rPr>
        <w:t xml:space="preserve"> اس لئے استمرار پر دلالت كررہا</w:t>
      </w:r>
      <w:r w:rsidR="002A0155">
        <w:rPr>
          <w:rtl/>
        </w:rPr>
        <w:t xml:space="preserve"> ہے</w:t>
      </w:r>
      <w:r>
        <w:rPr>
          <w:rtl/>
        </w:rPr>
        <w:t xml:space="preserve">_ </w:t>
      </w:r>
    </w:p>
    <w:p w:rsidR="00476C9D" w:rsidRDefault="00476C9D" w:rsidP="00A96B57">
      <w:pPr>
        <w:pStyle w:val="libNormal"/>
        <w:rPr>
          <w:rtl/>
        </w:rPr>
      </w:pPr>
      <w:r>
        <w:rPr>
          <w:rtl/>
        </w:rPr>
        <w:t>17_ خداوند متعال اُمتو</w:t>
      </w:r>
      <w:r w:rsidR="00C91DA5">
        <w:rPr>
          <w:rtl/>
        </w:rPr>
        <w:t xml:space="preserve">ں </w:t>
      </w:r>
      <w:r>
        <w:rPr>
          <w:rtl/>
        </w:rPr>
        <w:t xml:space="preserve">كو اُن كے ہميشگى اعمال سے آگاہ كريگا_ </w:t>
      </w:r>
    </w:p>
    <w:p w:rsidR="00476C9D" w:rsidRDefault="00DA2110" w:rsidP="00A96B57">
      <w:pPr>
        <w:pStyle w:val="libArabic"/>
        <w:rPr>
          <w:rtl/>
        </w:rPr>
      </w:pPr>
      <w:r>
        <w:rPr>
          <w:rtl/>
        </w:rPr>
        <w:br w:type="page"/>
      </w:r>
      <w:r>
        <w:rPr>
          <w:rtl/>
        </w:rPr>
        <w:lastRenderedPageBreak/>
        <w:t xml:space="preserve"> </w:t>
      </w:r>
      <w:r>
        <w:rPr>
          <w:rtl/>
        </w:rPr>
        <w:cr/>
      </w:r>
      <w:r w:rsidR="00476C9D">
        <w:rPr>
          <w:rtl/>
        </w:rPr>
        <w:t>و سوف ينبئ</w:t>
      </w:r>
      <w:r w:rsidR="000153B1" w:rsidRPr="00935327">
        <w:rPr>
          <w:rFonts w:hint="cs"/>
          <w:rtl/>
        </w:rPr>
        <w:t>ه</w:t>
      </w:r>
      <w:r w:rsidR="00476C9D">
        <w:rPr>
          <w:rFonts w:hint="cs"/>
          <w:rtl/>
        </w:rPr>
        <w:t>م</w:t>
      </w:r>
      <w:r w:rsidR="00476C9D">
        <w:rPr>
          <w:rtl/>
        </w:rPr>
        <w:t xml:space="preserve"> </w:t>
      </w:r>
      <w:r w:rsidR="00476C9D">
        <w:rPr>
          <w:rFonts w:hint="cs"/>
          <w:rtl/>
        </w:rPr>
        <w:t>الل</w:t>
      </w:r>
      <w:r w:rsidR="000153B1" w:rsidRPr="00935327">
        <w:rPr>
          <w:rFonts w:hint="cs"/>
          <w:rtl/>
        </w:rPr>
        <w:t>ه</w:t>
      </w:r>
      <w:r w:rsidR="00476C9D">
        <w:rPr>
          <w:rtl/>
        </w:rPr>
        <w:t xml:space="preserve"> </w:t>
      </w:r>
      <w:r w:rsidR="00476C9D">
        <w:rPr>
          <w:rFonts w:hint="cs"/>
          <w:rtl/>
        </w:rPr>
        <w:t>بماكانوا</w:t>
      </w:r>
      <w:r w:rsidR="00476C9D">
        <w:rPr>
          <w:rtl/>
        </w:rPr>
        <w:t xml:space="preserve"> </w:t>
      </w:r>
      <w:r w:rsidR="00476C9D">
        <w:rPr>
          <w:rFonts w:hint="cs"/>
          <w:rtl/>
        </w:rPr>
        <w:t>يصنعون</w:t>
      </w:r>
      <w:r w:rsidR="00476C9D">
        <w:rPr>
          <w:rtl/>
        </w:rPr>
        <w:t xml:space="preserve"> </w:t>
      </w:r>
    </w:p>
    <w:p w:rsidR="00476C9D" w:rsidRDefault="00476C9D" w:rsidP="00A96B57">
      <w:pPr>
        <w:pStyle w:val="libNormal"/>
        <w:rPr>
          <w:rtl/>
        </w:rPr>
      </w:pPr>
      <w:r>
        <w:rPr>
          <w:rtl/>
        </w:rPr>
        <w:t>18_ عيسائي عہد خداوندى كو توڑنے اور اندرونى اختلافات كے نتيجے مي</w:t>
      </w:r>
      <w:r w:rsidR="00C91DA5">
        <w:rPr>
          <w:rtl/>
        </w:rPr>
        <w:t xml:space="preserve">ں </w:t>
      </w:r>
      <w:r>
        <w:rPr>
          <w:rtl/>
        </w:rPr>
        <w:t>اپنے لئے ذلت آميز زندگى كا انتخاب كري</w:t>
      </w:r>
      <w:r w:rsidR="00C91DA5">
        <w:rPr>
          <w:rtl/>
        </w:rPr>
        <w:t xml:space="preserve">ں </w:t>
      </w:r>
      <w:r>
        <w:rPr>
          <w:rtl/>
        </w:rPr>
        <w:t xml:space="preserve">گے_ </w:t>
      </w:r>
    </w:p>
    <w:p w:rsidR="00476C9D" w:rsidRDefault="00476C9D" w:rsidP="00A96B57">
      <w:pPr>
        <w:pStyle w:val="libNormal"/>
        <w:rPr>
          <w:rtl/>
        </w:rPr>
      </w:pPr>
      <w:r w:rsidRPr="00BC64C8">
        <w:rPr>
          <w:rStyle w:val="libArabicChar"/>
          <w:rtl/>
        </w:rPr>
        <w:t>فاغرينا ... و سوف ينبئ</w:t>
      </w:r>
      <w:r w:rsidR="000153B1" w:rsidRPr="00935327">
        <w:rPr>
          <w:rStyle w:val="libArabicChar"/>
          <w:rFonts w:hint="cs"/>
          <w:rtl/>
        </w:rPr>
        <w:t>ه</w:t>
      </w:r>
      <w:r w:rsidRPr="00BC64C8">
        <w:rPr>
          <w:rStyle w:val="libArabicChar"/>
          <w:rFonts w:hint="cs"/>
          <w:rtl/>
        </w:rPr>
        <w:t>م</w:t>
      </w:r>
      <w:r w:rsidRPr="00BC64C8">
        <w:rPr>
          <w:rStyle w:val="libArabicChar"/>
          <w:rtl/>
        </w:rPr>
        <w:t xml:space="preserve"> </w:t>
      </w:r>
      <w:r w:rsidRPr="00BC64C8">
        <w:rPr>
          <w:rStyle w:val="libArabicChar"/>
          <w:rFonts w:hint="cs"/>
          <w:rtl/>
        </w:rPr>
        <w:t>الل</w:t>
      </w:r>
      <w:r w:rsidR="000153B1" w:rsidRPr="00935327">
        <w:rPr>
          <w:rStyle w:val="libArabicChar"/>
          <w:rFonts w:hint="cs"/>
          <w:rtl/>
        </w:rPr>
        <w:t>ه</w:t>
      </w:r>
      <w:r w:rsidRPr="00BC64C8">
        <w:rPr>
          <w:rStyle w:val="libArabicChar"/>
          <w:rtl/>
        </w:rPr>
        <w:t xml:space="preserve"> </w:t>
      </w:r>
      <w:r w:rsidRPr="00BC64C8">
        <w:rPr>
          <w:rStyle w:val="libArabicChar"/>
          <w:rFonts w:hint="cs"/>
          <w:rtl/>
        </w:rPr>
        <w:t>بما</w:t>
      </w:r>
      <w:r w:rsidRPr="00BC64C8">
        <w:rPr>
          <w:rStyle w:val="libArabicChar"/>
          <w:rtl/>
        </w:rPr>
        <w:t xml:space="preserve"> كانوا يصنعون</w:t>
      </w:r>
      <w:r>
        <w:rPr>
          <w:rtl/>
        </w:rPr>
        <w:t xml:space="preserve"> يہ اس احتمال كى بناپر</w:t>
      </w:r>
      <w:r w:rsidR="002A0155">
        <w:rPr>
          <w:rtl/>
        </w:rPr>
        <w:t xml:space="preserve"> ہے</w:t>
      </w:r>
      <w:r>
        <w:rPr>
          <w:rtl/>
        </w:rPr>
        <w:t xml:space="preserve"> كہ ''سوف ينبئھم'' عيسائيو</w:t>
      </w:r>
      <w:r w:rsidR="00C91DA5">
        <w:rPr>
          <w:rtl/>
        </w:rPr>
        <w:t xml:space="preserve">ں </w:t>
      </w:r>
      <w:r>
        <w:rPr>
          <w:rtl/>
        </w:rPr>
        <w:t>كى دنيوى سزا بيان كررہاہو، اس كے مطابق ''ما كانوا يصنعون'' ان مشكلات و مصائب كى طرف اشارہ</w:t>
      </w:r>
      <w:r w:rsidR="002A0155">
        <w:rPr>
          <w:rtl/>
        </w:rPr>
        <w:t xml:space="preserve"> ہے</w:t>
      </w:r>
      <w:r>
        <w:rPr>
          <w:rtl/>
        </w:rPr>
        <w:t>، جو وہ آپس مي</w:t>
      </w:r>
      <w:r w:rsidR="00C91DA5">
        <w:rPr>
          <w:rtl/>
        </w:rPr>
        <w:t xml:space="preserve">ں </w:t>
      </w:r>
      <w:r>
        <w:rPr>
          <w:rtl/>
        </w:rPr>
        <w:t>دشمنى اور بغض و عداوت كى وجہ سے اپنے لئے پيدا كرتے ہي</w:t>
      </w:r>
      <w:r w:rsidR="00C91DA5">
        <w:rPr>
          <w:rtl/>
        </w:rPr>
        <w:t xml:space="preserve">ں </w:t>
      </w:r>
      <w:r>
        <w:rPr>
          <w:rtl/>
        </w:rPr>
        <w:t xml:space="preserve">_ </w:t>
      </w:r>
    </w:p>
    <w:p w:rsidR="00476C9D" w:rsidRDefault="00476C9D" w:rsidP="00A96B57">
      <w:pPr>
        <w:pStyle w:val="libNormal"/>
        <w:rPr>
          <w:rtl/>
        </w:rPr>
      </w:pPr>
      <w:r>
        <w:rPr>
          <w:rtl/>
        </w:rPr>
        <w:t>19_ اللہ تعالى نے عہد شكن عيسائيو</w:t>
      </w:r>
      <w:r w:rsidR="00C91DA5">
        <w:rPr>
          <w:rtl/>
        </w:rPr>
        <w:t xml:space="preserve">ں </w:t>
      </w:r>
      <w:r>
        <w:rPr>
          <w:rtl/>
        </w:rPr>
        <w:t>كو عذاب اور انكے اعمال كى سزاكى دھمكى دى</w:t>
      </w:r>
      <w:r w:rsidR="002A0155">
        <w:rPr>
          <w:rtl/>
        </w:rPr>
        <w:t xml:space="preserve"> ہے</w:t>
      </w:r>
      <w:r>
        <w:rPr>
          <w:rtl/>
        </w:rPr>
        <w:t xml:space="preserve">_ </w:t>
      </w:r>
    </w:p>
    <w:p w:rsidR="00476C9D" w:rsidRDefault="00476C9D" w:rsidP="00A96B57">
      <w:pPr>
        <w:pStyle w:val="libNormal"/>
        <w:rPr>
          <w:rtl/>
        </w:rPr>
      </w:pPr>
      <w:r w:rsidRPr="00BC64C8">
        <w:rPr>
          <w:rStyle w:val="libArabicChar"/>
          <w:rtl/>
        </w:rPr>
        <w:t>و سوف ينبئ</w:t>
      </w:r>
      <w:r w:rsidR="000153B1" w:rsidRPr="00935327">
        <w:rPr>
          <w:rStyle w:val="libArabicChar"/>
          <w:rFonts w:hint="cs"/>
          <w:rtl/>
        </w:rPr>
        <w:t>ه</w:t>
      </w:r>
      <w:r w:rsidRPr="00BC64C8">
        <w:rPr>
          <w:rStyle w:val="libArabicChar"/>
          <w:rFonts w:hint="cs"/>
          <w:rtl/>
        </w:rPr>
        <w:t>م</w:t>
      </w:r>
      <w:r w:rsidRPr="00BC64C8">
        <w:rPr>
          <w:rStyle w:val="libArabicChar"/>
          <w:rtl/>
        </w:rPr>
        <w:t xml:space="preserve"> </w:t>
      </w:r>
      <w:r w:rsidRPr="00BC64C8">
        <w:rPr>
          <w:rStyle w:val="libArabicChar"/>
          <w:rFonts w:hint="cs"/>
          <w:rtl/>
        </w:rPr>
        <w:t>الل</w:t>
      </w:r>
      <w:r w:rsidR="000153B1" w:rsidRPr="00935327">
        <w:rPr>
          <w:rStyle w:val="libArabicChar"/>
          <w:rFonts w:hint="cs"/>
          <w:rtl/>
        </w:rPr>
        <w:t>ه</w:t>
      </w:r>
      <w:r w:rsidRPr="00BC64C8">
        <w:rPr>
          <w:rStyle w:val="libArabicChar"/>
          <w:rtl/>
        </w:rPr>
        <w:t xml:space="preserve"> </w:t>
      </w:r>
      <w:r w:rsidRPr="00BC64C8">
        <w:rPr>
          <w:rStyle w:val="libArabicChar"/>
          <w:rFonts w:hint="cs"/>
          <w:rtl/>
        </w:rPr>
        <w:t>بما</w:t>
      </w:r>
      <w:r w:rsidRPr="00BC64C8">
        <w:rPr>
          <w:rStyle w:val="libArabicChar"/>
          <w:rtl/>
        </w:rPr>
        <w:t xml:space="preserve"> </w:t>
      </w:r>
      <w:r w:rsidRPr="00BC64C8">
        <w:rPr>
          <w:rStyle w:val="libArabicChar"/>
          <w:rFonts w:hint="cs"/>
          <w:rtl/>
        </w:rPr>
        <w:t>كانوا</w:t>
      </w:r>
      <w:r w:rsidRPr="00BC64C8">
        <w:rPr>
          <w:rStyle w:val="libArabicChar"/>
          <w:rtl/>
        </w:rPr>
        <w:t xml:space="preserve"> </w:t>
      </w:r>
      <w:r w:rsidRPr="00BC64C8">
        <w:rPr>
          <w:rStyle w:val="libArabicChar"/>
          <w:rFonts w:hint="cs"/>
          <w:rtl/>
        </w:rPr>
        <w:t>يصنعون</w:t>
      </w:r>
      <w:r>
        <w:rPr>
          <w:rtl/>
        </w:rPr>
        <w:t xml:space="preserve"> ''ينبئھم اللہ ...'' كا جملہ انہي</w:t>
      </w:r>
      <w:r w:rsidR="00C91DA5">
        <w:rPr>
          <w:rtl/>
        </w:rPr>
        <w:t xml:space="preserve">ں </w:t>
      </w:r>
      <w:r>
        <w:rPr>
          <w:rtl/>
        </w:rPr>
        <w:t>سزا دينے سے كنايہ</w:t>
      </w:r>
      <w:r w:rsidR="002A0155">
        <w:rPr>
          <w:rtl/>
        </w:rPr>
        <w:t xml:space="preserve"> ہے</w:t>
      </w:r>
      <w:r>
        <w:rPr>
          <w:rtl/>
        </w:rPr>
        <w:t xml:space="preserve">_ </w:t>
      </w:r>
    </w:p>
    <w:p w:rsidR="00476C9D" w:rsidRDefault="00476C9D" w:rsidP="00A96B57">
      <w:pPr>
        <w:pStyle w:val="libNormal"/>
        <w:rPr>
          <w:rtl/>
        </w:rPr>
      </w:pPr>
      <w:r>
        <w:rPr>
          <w:rtl/>
        </w:rPr>
        <w:t>20_ قيامت كے دن اُمتو</w:t>
      </w:r>
      <w:r w:rsidR="00C91DA5">
        <w:rPr>
          <w:rtl/>
        </w:rPr>
        <w:t xml:space="preserve">ں </w:t>
      </w:r>
      <w:r>
        <w:rPr>
          <w:rtl/>
        </w:rPr>
        <w:t xml:space="preserve">كا اپنے اعمال سے آگاہ ہونا_ </w:t>
      </w:r>
      <w:r w:rsidRPr="00BC64C8">
        <w:rPr>
          <w:rStyle w:val="libArabicChar"/>
          <w:rtl/>
        </w:rPr>
        <w:t>الى يوم القيامة و سوف ينبئ</w:t>
      </w:r>
      <w:r w:rsidR="000153B1" w:rsidRPr="00935327">
        <w:rPr>
          <w:rStyle w:val="libArabicChar"/>
          <w:rFonts w:hint="cs"/>
          <w:rtl/>
        </w:rPr>
        <w:t>ه</w:t>
      </w:r>
      <w:r w:rsidRPr="00BC64C8">
        <w:rPr>
          <w:rStyle w:val="libArabicChar"/>
          <w:rFonts w:hint="cs"/>
          <w:rtl/>
        </w:rPr>
        <w:t>م</w:t>
      </w:r>
      <w:r w:rsidRPr="00BC64C8">
        <w:rPr>
          <w:rStyle w:val="libArabicChar"/>
          <w:rtl/>
        </w:rPr>
        <w:t xml:space="preserve"> </w:t>
      </w:r>
      <w:r w:rsidRPr="00BC64C8">
        <w:rPr>
          <w:rStyle w:val="libArabicChar"/>
          <w:rFonts w:hint="cs"/>
          <w:rtl/>
        </w:rPr>
        <w:t>الل</w:t>
      </w:r>
      <w:r w:rsidR="000153B1" w:rsidRPr="00935327">
        <w:rPr>
          <w:rStyle w:val="libArabicChar"/>
          <w:rFonts w:hint="cs"/>
          <w:rtl/>
        </w:rPr>
        <w:t>ه</w:t>
      </w:r>
      <w:r w:rsidRPr="00BC64C8">
        <w:rPr>
          <w:rStyle w:val="libArabicChar"/>
          <w:rtl/>
        </w:rPr>
        <w:t xml:space="preserve"> </w:t>
      </w:r>
      <w:r w:rsidRPr="00BC64C8">
        <w:rPr>
          <w:rStyle w:val="libArabicChar"/>
          <w:rFonts w:hint="cs"/>
          <w:rtl/>
        </w:rPr>
        <w:t>بما</w:t>
      </w:r>
      <w:r w:rsidRPr="00BC64C8">
        <w:rPr>
          <w:rStyle w:val="libArabicChar"/>
          <w:rtl/>
        </w:rPr>
        <w:t xml:space="preserve"> </w:t>
      </w:r>
      <w:r w:rsidRPr="00BC64C8">
        <w:rPr>
          <w:rStyle w:val="libArabicChar"/>
          <w:rFonts w:hint="cs"/>
          <w:rtl/>
        </w:rPr>
        <w:t>كانوا</w:t>
      </w:r>
      <w:r w:rsidRPr="00BC64C8">
        <w:rPr>
          <w:rStyle w:val="libArabicChar"/>
          <w:rtl/>
        </w:rPr>
        <w:t xml:space="preserve"> </w:t>
      </w:r>
      <w:r w:rsidRPr="00BC64C8">
        <w:rPr>
          <w:rStyle w:val="libArabicChar"/>
          <w:rFonts w:hint="cs"/>
          <w:rtl/>
        </w:rPr>
        <w:t>يصنعون</w:t>
      </w:r>
      <w:r>
        <w:rPr>
          <w:rtl/>
        </w:rPr>
        <w:t xml:space="preserve"> </w:t>
      </w:r>
    </w:p>
    <w:p w:rsidR="00476C9D" w:rsidRDefault="00476C9D" w:rsidP="00A96B57">
      <w:pPr>
        <w:pStyle w:val="libNormal"/>
        <w:rPr>
          <w:rtl/>
        </w:rPr>
      </w:pPr>
      <w:r>
        <w:rPr>
          <w:rtl/>
        </w:rPr>
        <w:t>آنحضرت</w:t>
      </w:r>
      <w:r w:rsidR="00AC11F9" w:rsidRPr="00AC11F9">
        <w:rPr>
          <w:rStyle w:val="libAlaemChar"/>
          <w:rtl/>
        </w:rPr>
        <w:t xml:space="preserve"> صلى‌الله‌عليه‌وآله‌وسلم </w:t>
      </w:r>
      <w:r>
        <w:rPr>
          <w:rtl/>
        </w:rPr>
        <w:t xml:space="preserve">: آنحضرت </w:t>
      </w:r>
      <w:r w:rsidR="00AC11F9" w:rsidRPr="00AC11F9">
        <w:rPr>
          <w:rStyle w:val="libAlaemChar"/>
          <w:rtl/>
        </w:rPr>
        <w:t xml:space="preserve"> صلى‌الله‌عليه‌وآله‌وسلم </w:t>
      </w:r>
      <w:r>
        <w:rPr>
          <w:rtl/>
        </w:rPr>
        <w:t>انجيل مي</w:t>
      </w:r>
      <w:r w:rsidR="00C91DA5">
        <w:rPr>
          <w:rtl/>
        </w:rPr>
        <w:t xml:space="preserve">ں </w:t>
      </w:r>
      <w:r>
        <w:rPr>
          <w:rtl/>
        </w:rPr>
        <w:t xml:space="preserve">7 </w:t>
      </w:r>
    </w:p>
    <w:p w:rsidR="00476C9D" w:rsidRDefault="00476C9D" w:rsidP="00A96B57">
      <w:pPr>
        <w:pStyle w:val="libNormal"/>
        <w:rPr>
          <w:rtl/>
        </w:rPr>
      </w:pPr>
      <w:r>
        <w:rPr>
          <w:rtl/>
        </w:rPr>
        <w:t xml:space="preserve">اختلاف: اختلاف كے اثرات18 </w:t>
      </w:r>
    </w:p>
    <w:p w:rsidR="00476C9D" w:rsidRDefault="00476C9D" w:rsidP="00A96B57">
      <w:pPr>
        <w:pStyle w:val="libNormal"/>
        <w:rPr>
          <w:rtl/>
        </w:rPr>
      </w:pPr>
      <w:r>
        <w:rPr>
          <w:rtl/>
        </w:rPr>
        <w:t>اديان كے پيروكار: اديان كے پيروكارو</w:t>
      </w:r>
      <w:r w:rsidR="00C91DA5">
        <w:rPr>
          <w:rtl/>
        </w:rPr>
        <w:t xml:space="preserve">ں </w:t>
      </w:r>
      <w:r>
        <w:rPr>
          <w:rtl/>
        </w:rPr>
        <w:t xml:space="preserve">كى دشمنى 11 </w:t>
      </w:r>
    </w:p>
    <w:p w:rsidR="00476C9D" w:rsidRDefault="00476C9D" w:rsidP="00A96B57">
      <w:pPr>
        <w:pStyle w:val="libNormal"/>
        <w:rPr>
          <w:rtl/>
        </w:rPr>
      </w:pPr>
      <w:r>
        <w:rPr>
          <w:rtl/>
        </w:rPr>
        <w:t>اللہ تعالى: اللہ تعالى كا خبردار كرنا 14، 19; اللہ تعالى كا عہد 1;اللہ تعالى كى ياد دہانيو</w:t>
      </w:r>
      <w:r w:rsidR="00C91DA5">
        <w:rPr>
          <w:rtl/>
        </w:rPr>
        <w:t xml:space="preserve">ں </w:t>
      </w:r>
      <w:r>
        <w:rPr>
          <w:rtl/>
        </w:rPr>
        <w:t xml:space="preserve">كو بھلا دينا 5، 9، 11;اللہ تعالى كے افعال 16، 17;اللہ تعالى كے ساتھ كيے ہوئے عہد كو بھلا دينا 6 </w:t>
      </w:r>
    </w:p>
    <w:p w:rsidR="00476C9D" w:rsidRDefault="00476C9D" w:rsidP="00A96B57">
      <w:pPr>
        <w:pStyle w:val="libNormal"/>
        <w:rPr>
          <w:rtl/>
        </w:rPr>
      </w:pPr>
      <w:r>
        <w:rPr>
          <w:rtl/>
        </w:rPr>
        <w:t>امت: اُمت كا عمل 17;امتي</w:t>
      </w:r>
      <w:r w:rsidR="00C91DA5">
        <w:rPr>
          <w:rtl/>
        </w:rPr>
        <w:t xml:space="preserve">ں </w:t>
      </w:r>
      <w:r>
        <w:rPr>
          <w:rtl/>
        </w:rPr>
        <w:t xml:space="preserve">قيامت كے دن 20 </w:t>
      </w:r>
    </w:p>
    <w:p w:rsidR="00476C9D" w:rsidRDefault="00476C9D" w:rsidP="00A96B57">
      <w:pPr>
        <w:pStyle w:val="libNormal"/>
        <w:rPr>
          <w:rtl/>
        </w:rPr>
      </w:pPr>
      <w:r>
        <w:rPr>
          <w:rtl/>
        </w:rPr>
        <w:t xml:space="preserve">انسان: انسان كى موت 15 </w:t>
      </w:r>
    </w:p>
    <w:p w:rsidR="00476C9D" w:rsidRDefault="00476C9D" w:rsidP="00A96B57">
      <w:pPr>
        <w:pStyle w:val="libNormal"/>
        <w:rPr>
          <w:rtl/>
        </w:rPr>
      </w:pPr>
      <w:r>
        <w:rPr>
          <w:rtl/>
        </w:rPr>
        <w:t xml:space="preserve">ايمان: ايمان كے اثرات 3 </w:t>
      </w:r>
    </w:p>
    <w:p w:rsidR="00476C9D" w:rsidRDefault="00476C9D" w:rsidP="00A96B57">
      <w:pPr>
        <w:pStyle w:val="libNormal"/>
        <w:rPr>
          <w:rtl/>
        </w:rPr>
      </w:pPr>
      <w:r>
        <w:rPr>
          <w:rtl/>
        </w:rPr>
        <w:t xml:space="preserve">دشمني: </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دشمنى كا پيش خيمہ11 </w:t>
      </w:r>
    </w:p>
    <w:p w:rsidR="00476C9D" w:rsidRDefault="00476C9D" w:rsidP="00A96B57">
      <w:pPr>
        <w:pStyle w:val="libNormal"/>
        <w:rPr>
          <w:rtl/>
        </w:rPr>
      </w:pPr>
      <w:r>
        <w:rPr>
          <w:rtl/>
        </w:rPr>
        <w:t xml:space="preserve">ذمہ داري: ذمہ دارى كا پيش خيمہ3 </w:t>
      </w:r>
    </w:p>
    <w:p w:rsidR="00476C9D" w:rsidRDefault="00476C9D" w:rsidP="00A96B57">
      <w:pPr>
        <w:pStyle w:val="libNormal"/>
        <w:rPr>
          <w:rtl/>
        </w:rPr>
      </w:pPr>
      <w:r>
        <w:rPr>
          <w:rtl/>
        </w:rPr>
        <w:t xml:space="preserve">زندگي: ذلت كى زندگى 18 </w:t>
      </w:r>
    </w:p>
    <w:p w:rsidR="00476C9D" w:rsidRDefault="00476C9D" w:rsidP="00A96B57">
      <w:pPr>
        <w:pStyle w:val="libNormal"/>
        <w:rPr>
          <w:rtl/>
        </w:rPr>
      </w:pPr>
      <w:r>
        <w:rPr>
          <w:rtl/>
        </w:rPr>
        <w:t xml:space="preserve">عمل: عمل كى سزا 19 </w:t>
      </w:r>
    </w:p>
    <w:p w:rsidR="00476C9D" w:rsidRDefault="00476C9D" w:rsidP="00A96B57">
      <w:pPr>
        <w:pStyle w:val="libNormal"/>
        <w:rPr>
          <w:rtl/>
        </w:rPr>
      </w:pPr>
      <w:r>
        <w:rPr>
          <w:rtl/>
        </w:rPr>
        <w:t xml:space="preserve">عہد شكني: عہد شكنى كى سزا 9، 14;عہد شكنى كے اثرات 11، 18 </w:t>
      </w:r>
    </w:p>
    <w:p w:rsidR="00476C9D" w:rsidRDefault="00476C9D" w:rsidP="00A96B57">
      <w:pPr>
        <w:pStyle w:val="libNormal"/>
        <w:rPr>
          <w:rtl/>
        </w:rPr>
      </w:pPr>
      <w:r>
        <w:rPr>
          <w:rtl/>
        </w:rPr>
        <w:t>عيسائي: عہد شكن عيسائي 4;عيسائي اور آنحضرت</w:t>
      </w:r>
      <w:r w:rsidR="00AC11F9" w:rsidRPr="00AC11F9">
        <w:rPr>
          <w:rStyle w:val="libAlaemChar"/>
          <w:rtl/>
        </w:rPr>
        <w:t xml:space="preserve"> صلى‌الله‌عليه‌وآله‌وسلم </w:t>
      </w:r>
      <w:r>
        <w:rPr>
          <w:rtl/>
        </w:rPr>
        <w:t>7; عيسائيو</w:t>
      </w:r>
      <w:r w:rsidR="00C91DA5">
        <w:rPr>
          <w:rtl/>
        </w:rPr>
        <w:t xml:space="preserve">ں </w:t>
      </w:r>
      <w:r>
        <w:rPr>
          <w:rtl/>
        </w:rPr>
        <w:t>كاجھوٹ 2;عيسائيو</w:t>
      </w:r>
      <w:r w:rsidR="00C91DA5">
        <w:rPr>
          <w:rtl/>
        </w:rPr>
        <w:t xml:space="preserve">ں </w:t>
      </w:r>
      <w:r>
        <w:rPr>
          <w:rtl/>
        </w:rPr>
        <w:t>كا عذاب 19; عيسائيو</w:t>
      </w:r>
      <w:r w:rsidR="00C91DA5">
        <w:rPr>
          <w:rtl/>
        </w:rPr>
        <w:t xml:space="preserve">ں </w:t>
      </w:r>
      <w:r>
        <w:rPr>
          <w:rtl/>
        </w:rPr>
        <w:t>كا عمل 16; عيسائيو</w:t>
      </w:r>
      <w:r w:rsidR="00C91DA5">
        <w:rPr>
          <w:rtl/>
        </w:rPr>
        <w:t xml:space="preserve">ں </w:t>
      </w:r>
      <w:r>
        <w:rPr>
          <w:rtl/>
        </w:rPr>
        <w:t>كو خبردار كرنا 19; عيسائيو</w:t>
      </w:r>
      <w:r w:rsidR="00C91DA5">
        <w:rPr>
          <w:rtl/>
        </w:rPr>
        <w:t xml:space="preserve">ں </w:t>
      </w:r>
      <w:r>
        <w:rPr>
          <w:rtl/>
        </w:rPr>
        <w:t>كى سزا 14، 18 ;عيسائيو</w:t>
      </w:r>
      <w:r w:rsidR="00C91DA5">
        <w:rPr>
          <w:rtl/>
        </w:rPr>
        <w:t xml:space="preserve">ں </w:t>
      </w:r>
      <w:r>
        <w:rPr>
          <w:rtl/>
        </w:rPr>
        <w:t>كى عہد شكنى 6، 9،18 ، 19; عيسائيو</w:t>
      </w:r>
      <w:r w:rsidR="00C91DA5">
        <w:rPr>
          <w:rtl/>
        </w:rPr>
        <w:t xml:space="preserve">ں </w:t>
      </w:r>
      <w:r>
        <w:rPr>
          <w:rtl/>
        </w:rPr>
        <w:t>كى فراموشى 5، 6، 7 عيسائيو</w:t>
      </w:r>
      <w:r w:rsidR="00C91DA5">
        <w:rPr>
          <w:rtl/>
        </w:rPr>
        <w:t xml:space="preserve">ں </w:t>
      </w:r>
      <w:r>
        <w:rPr>
          <w:rtl/>
        </w:rPr>
        <w:t>كے دعوے2;عيسائيو</w:t>
      </w:r>
      <w:r w:rsidR="00C91DA5">
        <w:rPr>
          <w:rtl/>
        </w:rPr>
        <w:t xml:space="preserve">ں </w:t>
      </w:r>
      <w:r>
        <w:rPr>
          <w:rtl/>
        </w:rPr>
        <w:t>كے ساتھ عہد1 ; عيسائيو</w:t>
      </w:r>
      <w:r w:rsidR="00C91DA5">
        <w:rPr>
          <w:rtl/>
        </w:rPr>
        <w:t xml:space="preserve">ں </w:t>
      </w:r>
      <w:r>
        <w:rPr>
          <w:rtl/>
        </w:rPr>
        <w:t>مي</w:t>
      </w:r>
      <w:r w:rsidR="00C91DA5">
        <w:rPr>
          <w:rtl/>
        </w:rPr>
        <w:t xml:space="preserve">ں </w:t>
      </w:r>
      <w:r>
        <w:rPr>
          <w:rtl/>
        </w:rPr>
        <w:t>اختلاف18 ;عيسائيو</w:t>
      </w:r>
      <w:r w:rsidR="00C91DA5">
        <w:rPr>
          <w:rtl/>
        </w:rPr>
        <w:t xml:space="preserve">ں </w:t>
      </w:r>
      <w:r>
        <w:rPr>
          <w:rtl/>
        </w:rPr>
        <w:t>مي</w:t>
      </w:r>
      <w:r w:rsidR="00C91DA5">
        <w:rPr>
          <w:rtl/>
        </w:rPr>
        <w:t xml:space="preserve">ں </w:t>
      </w:r>
      <w:r>
        <w:rPr>
          <w:rtl/>
        </w:rPr>
        <w:t>بغض 8 ، 9، 10;عيسائيو</w:t>
      </w:r>
      <w:r w:rsidR="00C91DA5">
        <w:rPr>
          <w:rtl/>
        </w:rPr>
        <w:t xml:space="preserve">ں </w:t>
      </w:r>
      <w:r>
        <w:rPr>
          <w:rtl/>
        </w:rPr>
        <w:t>مي</w:t>
      </w:r>
      <w:r w:rsidR="00C91DA5">
        <w:rPr>
          <w:rtl/>
        </w:rPr>
        <w:t xml:space="preserve">ں </w:t>
      </w:r>
      <w:r>
        <w:rPr>
          <w:rtl/>
        </w:rPr>
        <w:t xml:space="preserve">دشمنى 8، 9، 10 </w:t>
      </w:r>
    </w:p>
    <w:p w:rsidR="00476C9D" w:rsidRDefault="00476C9D" w:rsidP="00A96B57">
      <w:pPr>
        <w:pStyle w:val="libNormal"/>
        <w:rPr>
          <w:rtl/>
        </w:rPr>
      </w:pPr>
      <w:r>
        <w:rPr>
          <w:rtl/>
        </w:rPr>
        <w:t xml:space="preserve">قيامت: قيامت كا آغاز 15;قيامت كے دن حقائق كا ظہور 20 </w:t>
      </w:r>
    </w:p>
    <w:p w:rsidR="00476C9D" w:rsidRDefault="00476C9D" w:rsidP="00A96B57">
      <w:pPr>
        <w:pStyle w:val="libNormal"/>
        <w:rPr>
          <w:rtl/>
        </w:rPr>
      </w:pPr>
      <w:r>
        <w:rPr>
          <w:rtl/>
        </w:rPr>
        <w:t>مسلمان: مسلمانو</w:t>
      </w:r>
      <w:r w:rsidR="00C91DA5">
        <w:rPr>
          <w:rtl/>
        </w:rPr>
        <w:t xml:space="preserve">ں </w:t>
      </w:r>
      <w:r>
        <w:rPr>
          <w:rtl/>
        </w:rPr>
        <w:t xml:space="preserve">كو خبردار كرنا 14 </w:t>
      </w:r>
    </w:p>
    <w:p w:rsidR="00476C9D" w:rsidRDefault="00476C9D" w:rsidP="00A96B57">
      <w:pPr>
        <w:pStyle w:val="libNormal"/>
        <w:rPr>
          <w:rtl/>
        </w:rPr>
      </w:pPr>
      <w:r>
        <w:rPr>
          <w:rtl/>
        </w:rPr>
        <w:t xml:space="preserve">مسيحيت: مسيحيت كا دوام 12; مسيحيت كى تاريخ 12 </w:t>
      </w:r>
    </w:p>
    <w:p w:rsidR="00476C9D" w:rsidRDefault="00476C9D" w:rsidP="00A96B57">
      <w:pPr>
        <w:pStyle w:val="libNormal"/>
        <w:rPr>
          <w:rtl/>
        </w:rPr>
      </w:pPr>
      <w:r>
        <w:rPr>
          <w:rtl/>
        </w:rPr>
        <w:t xml:space="preserve">يہود: يہود اور عيسائي 4، 10; يہود كا بغض 10; يہود كا دوام 13;يہو د كى تاريخ 13; يہود كى دشمنى 10; يہود كى سزا 14 ; يہود كى عہد شكن افراد4 </w:t>
      </w:r>
    </w:p>
    <w:p w:rsidR="00BC64C8" w:rsidRDefault="00DA2110" w:rsidP="00A96B57">
      <w:pPr>
        <w:pStyle w:val="libNormal"/>
        <w:rPr>
          <w:rtl/>
        </w:rPr>
      </w:pPr>
      <w:r>
        <w:rPr>
          <w:rtl/>
        </w:rPr>
        <w:br w:type="page"/>
      </w:r>
      <w:r>
        <w:rPr>
          <w:rtl/>
        </w:rPr>
        <w:lastRenderedPageBreak/>
        <w:t xml:space="preserve"> </w:t>
      </w:r>
    </w:p>
    <w:p w:rsidR="00BC64C8" w:rsidRDefault="00BC64C8" w:rsidP="00A96B57">
      <w:pPr>
        <w:pStyle w:val="Heading2Center"/>
        <w:rPr>
          <w:rtl/>
        </w:rPr>
      </w:pPr>
      <w:bookmarkStart w:id="92" w:name="_Toc11840700"/>
      <w:r>
        <w:rPr>
          <w:rFonts w:hint="cs"/>
          <w:rtl/>
        </w:rPr>
        <w:t xml:space="preserve">آیت </w:t>
      </w:r>
      <w:r>
        <w:rPr>
          <w:rtl/>
        </w:rPr>
        <w:t>15</w:t>
      </w:r>
      <w:bookmarkEnd w:id="92"/>
      <w:r w:rsidR="00DA2110">
        <w:rPr>
          <w:rtl/>
        </w:rPr>
        <w:cr/>
      </w:r>
    </w:p>
    <w:p w:rsidR="00476C9D" w:rsidRDefault="00F10600" w:rsidP="00A96B57">
      <w:pPr>
        <w:pStyle w:val="libNormal"/>
        <w:rPr>
          <w:rtl/>
        </w:rPr>
      </w:pPr>
      <w:r w:rsidRPr="00F10600">
        <w:rPr>
          <w:rStyle w:val="libAlaemChar"/>
          <w:rtl/>
        </w:rPr>
        <w:t>(</w:t>
      </w:r>
      <w:r>
        <w:rPr>
          <w:rStyle w:val="libAieChar"/>
          <w:rtl/>
        </w:rPr>
        <w:t xml:space="preserve"> </w:t>
      </w:r>
      <w:r w:rsidRPr="00BC64C8">
        <w:rPr>
          <w:rStyle w:val="libAieChar"/>
          <w:rtl/>
        </w:rPr>
        <w:t>يَا أَهْلَ الْكِتَابِ قَدْ جَاءكُمْ رَسُولُنَا يُبَيِّنُ لَكُمْ كَثِيراً مِّمَّا كُنتُمْ تُخْفُونَ مِنَ الْكِتَابِ وَيَعْفُو عَن كَثِيرٍ قَدْ جَاءكُم مِّنَ اللّهِ نُورٌ وَكِتَابٌ مُّبِينٌ</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اے اہل كتاب تمہارے پاس ہمارا رسول آچكا</w:t>
      </w:r>
      <w:r w:rsidR="002A0155">
        <w:rPr>
          <w:rtl/>
        </w:rPr>
        <w:t xml:space="preserve"> ہے</w:t>
      </w:r>
      <w:r>
        <w:rPr>
          <w:rtl/>
        </w:rPr>
        <w:t xml:space="preserve"> جوان مي</w:t>
      </w:r>
      <w:r w:rsidR="00C91DA5">
        <w:rPr>
          <w:rtl/>
        </w:rPr>
        <w:t xml:space="preserve">ں </w:t>
      </w:r>
      <w:r>
        <w:rPr>
          <w:rtl/>
        </w:rPr>
        <w:t>سے بہت سى باتو</w:t>
      </w:r>
      <w:r w:rsidR="00C91DA5">
        <w:rPr>
          <w:rtl/>
        </w:rPr>
        <w:t xml:space="preserve">ں </w:t>
      </w:r>
      <w:r>
        <w:rPr>
          <w:rtl/>
        </w:rPr>
        <w:t>كى وضاحت كر رہا</w:t>
      </w:r>
      <w:r w:rsidR="002A0155">
        <w:rPr>
          <w:rtl/>
        </w:rPr>
        <w:t xml:space="preserve"> ہے</w:t>
      </w:r>
      <w:r>
        <w:rPr>
          <w:rtl/>
        </w:rPr>
        <w:t xml:space="preserve"> جن كو تم كتاب خدا مي</w:t>
      </w:r>
      <w:r w:rsidR="00C91DA5">
        <w:rPr>
          <w:rtl/>
        </w:rPr>
        <w:t xml:space="preserve">ں </w:t>
      </w:r>
      <w:r>
        <w:rPr>
          <w:rtl/>
        </w:rPr>
        <w:t>سے چھپا ر</w:t>
      </w:r>
      <w:r w:rsidR="002A0155">
        <w:rPr>
          <w:rtl/>
        </w:rPr>
        <w:t xml:space="preserve"> ہے</w:t>
      </w:r>
      <w:r>
        <w:rPr>
          <w:rtl/>
        </w:rPr>
        <w:t xml:space="preserve"> تھے او ربہت سى باتو</w:t>
      </w:r>
      <w:r w:rsidR="00C91DA5">
        <w:rPr>
          <w:rtl/>
        </w:rPr>
        <w:t xml:space="preserve">ں </w:t>
      </w:r>
      <w:r>
        <w:rPr>
          <w:rtl/>
        </w:rPr>
        <w:t>سے د رگذر بھى كرتا</w:t>
      </w:r>
      <w:r w:rsidR="002A0155">
        <w:rPr>
          <w:rtl/>
        </w:rPr>
        <w:t xml:space="preserve"> ہے</w:t>
      </w:r>
      <w:r>
        <w:rPr>
          <w:rtl/>
        </w:rPr>
        <w:t xml:space="preserve"> تمہارے پاس خدا كى طرف سے نور اور روشن كتاب آچكى</w:t>
      </w:r>
      <w:r w:rsidR="002A0155">
        <w:rPr>
          <w:rtl/>
        </w:rPr>
        <w:t xml:space="preserve"> ہے</w:t>
      </w:r>
      <w:r>
        <w:rPr>
          <w:rtl/>
        </w:rPr>
        <w:t xml:space="preserve"> _ </w:t>
      </w:r>
    </w:p>
    <w:p w:rsidR="00476C9D" w:rsidRDefault="00476C9D" w:rsidP="00A96B57">
      <w:pPr>
        <w:pStyle w:val="libNormal"/>
        <w:rPr>
          <w:rtl/>
        </w:rPr>
      </w:pPr>
      <w:r>
        <w:rPr>
          <w:rtl/>
        </w:rPr>
        <w:t>1_ خداوند متعال كى طرف سے اہل كتاب كو اسلام قبول كرنے اور پيغمبر اكرم</w:t>
      </w:r>
      <w:r w:rsidR="00AC11F9" w:rsidRPr="00AC11F9">
        <w:rPr>
          <w:rStyle w:val="libAlaemChar"/>
          <w:rtl/>
        </w:rPr>
        <w:t xml:space="preserve"> صلى‌الله‌عليه‌وآله‌وسلم </w:t>
      </w:r>
      <w:r>
        <w:rPr>
          <w:rtl/>
        </w:rPr>
        <w:t xml:space="preserve">پر ايمان لانے كى دعوت_ </w:t>
      </w:r>
    </w:p>
    <w:p w:rsidR="00476C9D" w:rsidRDefault="00476C9D" w:rsidP="00A96B57">
      <w:pPr>
        <w:pStyle w:val="libNormal"/>
        <w:rPr>
          <w:rtl/>
        </w:rPr>
      </w:pPr>
      <w:r>
        <w:rPr>
          <w:rtl/>
        </w:rPr>
        <w:t xml:space="preserve">يا اھل الكتاب قد جاء كم رسولنا </w:t>
      </w:r>
    </w:p>
    <w:p w:rsidR="00476C9D" w:rsidRDefault="00476C9D" w:rsidP="00A96B57">
      <w:pPr>
        <w:pStyle w:val="libNormal"/>
        <w:rPr>
          <w:rtl/>
        </w:rPr>
      </w:pPr>
      <w:r>
        <w:rPr>
          <w:rtl/>
        </w:rPr>
        <w:t>2_ پيغمبر اكرم</w:t>
      </w:r>
      <w:r w:rsidR="00AC11F9" w:rsidRPr="00AC11F9">
        <w:rPr>
          <w:rStyle w:val="libAlaemChar"/>
          <w:rtl/>
        </w:rPr>
        <w:t xml:space="preserve"> صلى‌الله‌عليه‌وآله‌وسلم </w:t>
      </w:r>
      <w:r>
        <w:rPr>
          <w:rtl/>
        </w:rPr>
        <w:t>اللہ كے بھيجے ہوئے ہي</w:t>
      </w:r>
      <w:r w:rsidR="00C91DA5">
        <w:rPr>
          <w:rtl/>
        </w:rPr>
        <w:t xml:space="preserve">ں </w:t>
      </w:r>
      <w:r>
        <w:rPr>
          <w:rtl/>
        </w:rPr>
        <w:t xml:space="preserve">_ </w:t>
      </w:r>
      <w:r w:rsidRPr="00BC64C8">
        <w:rPr>
          <w:rStyle w:val="libArabicChar"/>
          <w:rtl/>
        </w:rPr>
        <w:t>قد جاء كم رسولنا</w:t>
      </w:r>
      <w:r>
        <w:rPr>
          <w:rtl/>
        </w:rPr>
        <w:t xml:space="preserve"> </w:t>
      </w:r>
    </w:p>
    <w:p w:rsidR="00476C9D" w:rsidRDefault="00476C9D" w:rsidP="00A96B57">
      <w:pPr>
        <w:pStyle w:val="libNormal"/>
        <w:rPr>
          <w:rtl/>
        </w:rPr>
      </w:pPr>
      <w:r>
        <w:rPr>
          <w:rtl/>
        </w:rPr>
        <w:t xml:space="preserve">3_ اہل كتاب( يہود ونصاري) ہميشہ تورات اور انجيل كے بہت سارے حقائق كوچھپائے ركھتے تھے_ </w:t>
      </w:r>
    </w:p>
    <w:p w:rsidR="00476C9D" w:rsidRDefault="00476C9D" w:rsidP="00A96B57">
      <w:pPr>
        <w:pStyle w:val="libNormal"/>
        <w:rPr>
          <w:rtl/>
        </w:rPr>
      </w:pPr>
      <w:r w:rsidRPr="00BC64C8">
        <w:rPr>
          <w:rStyle w:val="libArabicChar"/>
          <w:rtl/>
        </w:rPr>
        <w:t>مما كنتم تخفون من الكتاب</w:t>
      </w:r>
      <w:r>
        <w:rPr>
          <w:rtl/>
        </w:rPr>
        <w:t xml:space="preserve"> گذشتہ آيات كى روشنى مي</w:t>
      </w:r>
      <w:r w:rsidR="00C91DA5">
        <w:rPr>
          <w:rtl/>
        </w:rPr>
        <w:t xml:space="preserve">ں </w:t>
      </w:r>
      <w:r>
        <w:rPr>
          <w:rtl/>
        </w:rPr>
        <w:t>اہل كتاب سے مراد يہود بھى ہي</w:t>
      </w:r>
      <w:r w:rsidR="00C91DA5">
        <w:rPr>
          <w:rtl/>
        </w:rPr>
        <w:t xml:space="preserve">ں </w:t>
      </w:r>
      <w:r>
        <w:rPr>
          <w:rtl/>
        </w:rPr>
        <w:t>اور نصاري بھي، بنابري</w:t>
      </w:r>
      <w:r w:rsidR="00C91DA5">
        <w:rPr>
          <w:rtl/>
        </w:rPr>
        <w:t xml:space="preserve">ں </w:t>
      </w:r>
      <w:r>
        <w:rPr>
          <w:rtl/>
        </w:rPr>
        <w:t>''الكتاب'' سے مراد تورات اور انجيل دونو</w:t>
      </w:r>
      <w:r w:rsidR="00C91DA5">
        <w:rPr>
          <w:rtl/>
        </w:rPr>
        <w:t xml:space="preserve">ں </w:t>
      </w:r>
      <w:r>
        <w:rPr>
          <w:rtl/>
        </w:rPr>
        <w:t>ہي</w:t>
      </w:r>
      <w:r w:rsidR="00C91DA5">
        <w:rPr>
          <w:rtl/>
        </w:rPr>
        <w:t xml:space="preserve">ں </w:t>
      </w:r>
      <w:r>
        <w:rPr>
          <w:rtl/>
        </w:rPr>
        <w:t xml:space="preserve">_ </w:t>
      </w:r>
    </w:p>
    <w:p w:rsidR="00476C9D" w:rsidRDefault="00476C9D" w:rsidP="00A96B57">
      <w:pPr>
        <w:pStyle w:val="libNormal"/>
        <w:rPr>
          <w:rtl/>
        </w:rPr>
      </w:pPr>
      <w:r>
        <w:rPr>
          <w:rtl/>
        </w:rPr>
        <w:t>4_ تورات اور انجيل كے چھپائے گئے بہت سارے حقائق آنحضرت</w:t>
      </w:r>
      <w:r w:rsidR="00AC11F9" w:rsidRPr="00AC11F9">
        <w:rPr>
          <w:rStyle w:val="libAlaemChar"/>
          <w:rtl/>
        </w:rPr>
        <w:t xml:space="preserve"> صلى‌الله‌عليه‌وآله‌وسلم </w:t>
      </w:r>
      <w:r>
        <w:rPr>
          <w:rtl/>
        </w:rPr>
        <w:t>نے بيان فرمائے ہي</w:t>
      </w:r>
      <w:r w:rsidR="00C91DA5">
        <w:rPr>
          <w:rtl/>
        </w:rPr>
        <w:t xml:space="preserve">ں </w:t>
      </w:r>
      <w:r>
        <w:rPr>
          <w:rtl/>
        </w:rPr>
        <w:t xml:space="preserve">_ </w:t>
      </w:r>
    </w:p>
    <w:p w:rsidR="00476C9D" w:rsidRDefault="00476C9D" w:rsidP="00A96B57">
      <w:pPr>
        <w:pStyle w:val="libArabic"/>
        <w:rPr>
          <w:rtl/>
        </w:rPr>
      </w:pPr>
      <w:r>
        <w:rPr>
          <w:rtl/>
        </w:rPr>
        <w:t xml:space="preserve">رسولنا يبين لكم كثيرا مما كنتم تخفون </w:t>
      </w:r>
    </w:p>
    <w:p w:rsidR="00476C9D" w:rsidRDefault="00476C9D" w:rsidP="00A96B57">
      <w:pPr>
        <w:pStyle w:val="libNormal"/>
        <w:rPr>
          <w:rtl/>
        </w:rPr>
      </w:pPr>
      <w:r>
        <w:rPr>
          <w:rtl/>
        </w:rPr>
        <w:t>5_ پيغمبر اكرم</w:t>
      </w:r>
      <w:r w:rsidR="00AC11F9" w:rsidRPr="00AC11F9">
        <w:rPr>
          <w:rStyle w:val="libAlaemChar"/>
          <w:rtl/>
        </w:rPr>
        <w:t xml:space="preserve"> صلى‌الله‌عليه‌وآله‌وسلم </w:t>
      </w:r>
      <w:r>
        <w:rPr>
          <w:rtl/>
        </w:rPr>
        <w:t xml:space="preserve">كا گذشتہ آسمانى كتب كے حقائق سے مطلع و آگاہ ہونا_ </w:t>
      </w:r>
      <w:r w:rsidRPr="00BC64C8">
        <w:rPr>
          <w:rStyle w:val="libArabicChar"/>
          <w:rtl/>
        </w:rPr>
        <w:t>رسولنا يبين لكم كثيرا مما كنتم تخفون</w:t>
      </w:r>
      <w:r>
        <w:rPr>
          <w:rtl/>
        </w:rPr>
        <w:t xml:space="preserve"> </w:t>
      </w:r>
    </w:p>
    <w:p w:rsidR="00476C9D" w:rsidRDefault="00476C9D" w:rsidP="00A96B57">
      <w:pPr>
        <w:pStyle w:val="libNormal"/>
        <w:rPr>
          <w:rtl/>
        </w:rPr>
      </w:pPr>
      <w:r>
        <w:rPr>
          <w:rtl/>
        </w:rPr>
        <w:t>6_ تورات اور انجيل كے مخفى حقائق كو بيان كرنا پيغمبر اكرم</w:t>
      </w:r>
      <w:r w:rsidR="00AC11F9" w:rsidRPr="00AC11F9">
        <w:rPr>
          <w:rStyle w:val="libAlaemChar"/>
          <w:rtl/>
        </w:rPr>
        <w:t xml:space="preserve"> صلى‌الله‌عليه‌وآله‌وسلم </w:t>
      </w:r>
      <w:r>
        <w:rPr>
          <w:rtl/>
        </w:rPr>
        <w:t>كى حقانيت كى دليل</w:t>
      </w:r>
      <w:r w:rsidR="002A0155">
        <w:rPr>
          <w:rtl/>
        </w:rPr>
        <w:t xml:space="preserve"> ہے</w:t>
      </w:r>
      <w:r>
        <w:rPr>
          <w:rtl/>
        </w:rPr>
        <w:t xml:space="preserve">_ </w:t>
      </w:r>
    </w:p>
    <w:p w:rsidR="00476C9D" w:rsidRDefault="00476C9D" w:rsidP="00A96B57">
      <w:pPr>
        <w:pStyle w:val="libNormal"/>
        <w:rPr>
          <w:rtl/>
        </w:rPr>
      </w:pPr>
      <w:r w:rsidRPr="00BC64C8">
        <w:rPr>
          <w:rStyle w:val="libArabicChar"/>
          <w:rtl/>
        </w:rPr>
        <w:t>يبين لكم كثيرا مما كنتم تخفون من الكتاب</w:t>
      </w:r>
      <w:r>
        <w:rPr>
          <w:rtl/>
        </w:rPr>
        <w:t xml:space="preserve"> ''قد جائكم رسولنا ''كے بعد'' يبين لكم ...''كا جملہ آنحضرت</w:t>
      </w:r>
      <w:r w:rsidR="00AC11F9" w:rsidRPr="00AC11F9">
        <w:rPr>
          <w:rStyle w:val="libAlaemChar"/>
          <w:rtl/>
        </w:rPr>
        <w:t xml:space="preserve"> صلى‌الله‌عليه‌وآله‌وسلم </w:t>
      </w:r>
      <w:r>
        <w:rPr>
          <w:rtl/>
        </w:rPr>
        <w:t xml:space="preserve">كى حقانيت كى </w:t>
      </w:r>
    </w:p>
    <w:p w:rsidR="00476C9D" w:rsidRDefault="00DA2110" w:rsidP="00A96B57">
      <w:pPr>
        <w:pStyle w:val="libNormal"/>
        <w:rPr>
          <w:rtl/>
        </w:rPr>
      </w:pPr>
      <w:r>
        <w:rPr>
          <w:rtl/>
        </w:rPr>
        <w:br w:type="page"/>
      </w:r>
      <w:r>
        <w:rPr>
          <w:rtl/>
        </w:rPr>
        <w:lastRenderedPageBreak/>
        <w:t xml:space="preserve"> </w:t>
      </w:r>
      <w:r>
        <w:rPr>
          <w:rtl/>
        </w:rPr>
        <w:cr/>
      </w:r>
      <w:r w:rsidR="00476C9D">
        <w:rPr>
          <w:rtl/>
        </w:rPr>
        <w:t>دليل كى طرف اشارہ</w:t>
      </w:r>
      <w:r w:rsidR="002A0155">
        <w:rPr>
          <w:rtl/>
        </w:rPr>
        <w:t xml:space="preserve"> ہے</w:t>
      </w:r>
      <w:r w:rsidR="00476C9D">
        <w:rPr>
          <w:rtl/>
        </w:rPr>
        <w:t>_ اس معني كى تائيد ''كنتم تخفون ''كے جملے كے ذريعے ہورہى</w:t>
      </w:r>
      <w:r w:rsidR="002A0155">
        <w:rPr>
          <w:rtl/>
        </w:rPr>
        <w:t xml:space="preserve"> ہے</w:t>
      </w:r>
      <w:r w:rsidR="00476C9D">
        <w:rPr>
          <w:rtl/>
        </w:rPr>
        <w:t xml:space="preserve"> جو گزشتہ تمام ادوار مي</w:t>
      </w:r>
      <w:r w:rsidR="00C91DA5">
        <w:rPr>
          <w:rtl/>
        </w:rPr>
        <w:t xml:space="preserve">ں </w:t>
      </w:r>
      <w:r w:rsidR="00476C9D">
        <w:rPr>
          <w:rtl/>
        </w:rPr>
        <w:t>حقائق كو چھپانے پر دلالت كررہا</w:t>
      </w:r>
      <w:r w:rsidR="002A0155">
        <w:rPr>
          <w:rtl/>
        </w:rPr>
        <w:t xml:space="preserve"> ہے</w:t>
      </w:r>
      <w:r w:rsidR="00476C9D">
        <w:rPr>
          <w:rtl/>
        </w:rPr>
        <w:t xml:space="preserve">_ </w:t>
      </w:r>
    </w:p>
    <w:p w:rsidR="00476C9D" w:rsidRDefault="00476C9D" w:rsidP="00A96B57">
      <w:pPr>
        <w:pStyle w:val="libNormal"/>
        <w:rPr>
          <w:rtl/>
        </w:rPr>
      </w:pPr>
      <w:r>
        <w:rPr>
          <w:rtl/>
        </w:rPr>
        <w:t>7_ آنحضرت</w:t>
      </w:r>
      <w:r w:rsidR="00AC11F9" w:rsidRPr="00AC11F9">
        <w:rPr>
          <w:rStyle w:val="libAlaemChar"/>
          <w:rtl/>
        </w:rPr>
        <w:t xml:space="preserve"> صلى‌الله‌عليه‌وآله‌وسلم </w:t>
      </w:r>
      <w:r>
        <w:rPr>
          <w:rtl/>
        </w:rPr>
        <w:t>اہل كتاب كى طرف سے چھپائے گئے حقائق كو فاش كرنے يا انہي</w:t>
      </w:r>
      <w:r w:rsidR="00C91DA5">
        <w:rPr>
          <w:rtl/>
        </w:rPr>
        <w:t xml:space="preserve">ں </w:t>
      </w:r>
      <w:r>
        <w:rPr>
          <w:rtl/>
        </w:rPr>
        <w:t xml:space="preserve">بيان كرنے سے چشم پوشى كرتے تھے_ </w:t>
      </w:r>
      <w:r w:rsidRPr="00BC64C8">
        <w:rPr>
          <w:rStyle w:val="libArabicChar"/>
          <w:rtl/>
        </w:rPr>
        <w:t>يبين لكم ... و يعفوا عن كثير</w:t>
      </w:r>
      <w:r>
        <w:rPr>
          <w:rtl/>
        </w:rPr>
        <w:t xml:space="preserve"> مذكورہ بالا مطلب اس بناپر</w:t>
      </w:r>
      <w:r w:rsidR="002A0155">
        <w:rPr>
          <w:rtl/>
        </w:rPr>
        <w:t xml:space="preserve"> ہے</w:t>
      </w:r>
      <w:r>
        <w:rPr>
          <w:rtl/>
        </w:rPr>
        <w:t xml:space="preserve"> كہ آيت كے گذشتہ حصے كى روشنى مي</w:t>
      </w:r>
      <w:r w:rsidR="00C91DA5">
        <w:rPr>
          <w:rtl/>
        </w:rPr>
        <w:t xml:space="preserve">ں </w:t>
      </w:r>
      <w:r>
        <w:rPr>
          <w:rtl/>
        </w:rPr>
        <w:t>''كثير'' سے چھپائے گئے حقائق ہو</w:t>
      </w:r>
      <w:r w:rsidR="00C91DA5">
        <w:rPr>
          <w:rtl/>
        </w:rPr>
        <w:t xml:space="preserve">ں </w:t>
      </w:r>
      <w:r>
        <w:rPr>
          <w:rtl/>
        </w:rPr>
        <w:t>، بنابري</w:t>
      </w:r>
      <w:r w:rsidR="00C91DA5">
        <w:rPr>
          <w:rtl/>
        </w:rPr>
        <w:t xml:space="preserve">ں </w:t>
      </w:r>
      <w:r>
        <w:rPr>
          <w:rtl/>
        </w:rPr>
        <w:t>عفو و درگذر كا معنى فاش نہ كرنا اور انہي</w:t>
      </w:r>
      <w:r w:rsidR="00C91DA5">
        <w:rPr>
          <w:rtl/>
        </w:rPr>
        <w:t xml:space="preserve">ں </w:t>
      </w:r>
      <w:r>
        <w:rPr>
          <w:rtl/>
        </w:rPr>
        <w:t>جو</w:t>
      </w:r>
      <w:r w:rsidR="00C91DA5">
        <w:rPr>
          <w:rtl/>
        </w:rPr>
        <w:t xml:space="preserve">ں </w:t>
      </w:r>
      <w:r>
        <w:rPr>
          <w:rtl/>
        </w:rPr>
        <w:t>كا تو</w:t>
      </w:r>
      <w:r w:rsidR="00C91DA5">
        <w:rPr>
          <w:rtl/>
        </w:rPr>
        <w:t xml:space="preserve">ں </w:t>
      </w:r>
      <w:r>
        <w:rPr>
          <w:rtl/>
        </w:rPr>
        <w:t>چھوڑ دينا</w:t>
      </w:r>
      <w:r w:rsidR="002A0155">
        <w:rPr>
          <w:rtl/>
        </w:rPr>
        <w:t xml:space="preserve"> ہے</w:t>
      </w:r>
      <w:r>
        <w:rPr>
          <w:rtl/>
        </w:rPr>
        <w:t xml:space="preserve">_ </w:t>
      </w:r>
    </w:p>
    <w:p w:rsidR="00476C9D" w:rsidRDefault="00476C9D" w:rsidP="00A96B57">
      <w:pPr>
        <w:pStyle w:val="libNormal"/>
        <w:rPr>
          <w:rtl/>
        </w:rPr>
      </w:pPr>
      <w:r>
        <w:rPr>
          <w:rtl/>
        </w:rPr>
        <w:t>8_ پيغمبر اكرم</w:t>
      </w:r>
      <w:r w:rsidR="00AC11F9" w:rsidRPr="00AC11F9">
        <w:rPr>
          <w:rStyle w:val="libAlaemChar"/>
          <w:rtl/>
        </w:rPr>
        <w:t xml:space="preserve"> صلى‌الله‌عليه‌وآله‌وسلم </w:t>
      </w:r>
      <w:r>
        <w:rPr>
          <w:rtl/>
        </w:rPr>
        <w:t>اہل كتاب كى بہت سارى خطاؤ</w:t>
      </w:r>
      <w:r w:rsidR="00C91DA5">
        <w:rPr>
          <w:rtl/>
        </w:rPr>
        <w:t xml:space="preserve">ں </w:t>
      </w:r>
      <w:r>
        <w:rPr>
          <w:rtl/>
        </w:rPr>
        <w:t xml:space="preserve">سے چشم پوشى اور ان سے درگذر كرتے تھے_ </w:t>
      </w:r>
    </w:p>
    <w:p w:rsidR="00476C9D" w:rsidRDefault="00476C9D" w:rsidP="00A96B57">
      <w:pPr>
        <w:pStyle w:val="libNormal"/>
        <w:rPr>
          <w:rtl/>
        </w:rPr>
      </w:pPr>
      <w:r w:rsidRPr="00BC64C8">
        <w:rPr>
          <w:rStyle w:val="libArabicChar"/>
          <w:rtl/>
        </w:rPr>
        <w:t>و يعفوا عن كثير</w:t>
      </w:r>
      <w:r>
        <w:rPr>
          <w:rtl/>
        </w:rPr>
        <w:t xml:space="preserve"> اس احتمال كى اساس پر كہ عفو (خطا سے درگذر) كے معني كے پيش نظر ''كثير'' سے مراد چھپائے گئے حقائق نہي</w:t>
      </w:r>
      <w:r w:rsidR="00C91DA5">
        <w:rPr>
          <w:rtl/>
        </w:rPr>
        <w:t xml:space="preserve">ں </w:t>
      </w:r>
      <w:r>
        <w:rPr>
          <w:rtl/>
        </w:rPr>
        <w:t>بلكہ اہل كتاب كے گناہ اور ان كى لغزشي</w:t>
      </w:r>
      <w:r w:rsidR="00C91DA5">
        <w:rPr>
          <w:rtl/>
        </w:rPr>
        <w:t xml:space="preserve">ں </w:t>
      </w:r>
      <w:r>
        <w:rPr>
          <w:rtl/>
        </w:rPr>
        <w:t>ہو</w:t>
      </w:r>
      <w:r w:rsidR="00C91DA5">
        <w:rPr>
          <w:rtl/>
        </w:rPr>
        <w:t xml:space="preserve">ں </w:t>
      </w:r>
      <w:r>
        <w:rPr>
          <w:rtl/>
        </w:rPr>
        <w:t xml:space="preserve">_ </w:t>
      </w:r>
    </w:p>
    <w:p w:rsidR="00476C9D" w:rsidRDefault="00476C9D" w:rsidP="00A96B57">
      <w:pPr>
        <w:pStyle w:val="libNormal"/>
        <w:rPr>
          <w:rtl/>
        </w:rPr>
      </w:pPr>
      <w:r>
        <w:rPr>
          <w:rtl/>
        </w:rPr>
        <w:t>9_ قرآن كريم خود بھى نوراور روشن</w:t>
      </w:r>
      <w:r w:rsidR="002A0155">
        <w:rPr>
          <w:rtl/>
        </w:rPr>
        <w:t xml:space="preserve"> ہے</w:t>
      </w:r>
      <w:r>
        <w:rPr>
          <w:rtl/>
        </w:rPr>
        <w:t xml:space="preserve"> اور حقائق كو بھى بيان اور روشن كرتا</w:t>
      </w:r>
      <w:r w:rsidR="002A0155">
        <w:rPr>
          <w:rtl/>
        </w:rPr>
        <w:t xml:space="preserve"> ہے</w:t>
      </w:r>
      <w:r>
        <w:rPr>
          <w:rtl/>
        </w:rPr>
        <w:t xml:space="preserve">_ </w:t>
      </w:r>
      <w:r w:rsidRPr="00BC64C8">
        <w:rPr>
          <w:rStyle w:val="libArabicChar"/>
          <w:rtl/>
        </w:rPr>
        <w:t>قد جاء كم من الل</w:t>
      </w:r>
      <w:r w:rsidR="000153B1" w:rsidRPr="00935327">
        <w:rPr>
          <w:rStyle w:val="libArabicChar"/>
          <w:rFonts w:hint="cs"/>
          <w:rtl/>
        </w:rPr>
        <w:t>ه</w:t>
      </w:r>
      <w:r w:rsidRPr="00BC64C8">
        <w:rPr>
          <w:rStyle w:val="libArabicChar"/>
          <w:rtl/>
        </w:rPr>
        <w:t xml:space="preserve"> </w:t>
      </w:r>
      <w:r w:rsidRPr="00BC64C8">
        <w:rPr>
          <w:rStyle w:val="libArabicChar"/>
          <w:rFonts w:hint="cs"/>
          <w:rtl/>
        </w:rPr>
        <w:t>نور</w:t>
      </w:r>
      <w:r w:rsidRPr="00BC64C8">
        <w:rPr>
          <w:rStyle w:val="libArabicChar"/>
          <w:rtl/>
        </w:rPr>
        <w:t xml:space="preserve"> </w:t>
      </w:r>
      <w:r w:rsidRPr="00BC64C8">
        <w:rPr>
          <w:rStyle w:val="libArabicChar"/>
          <w:rFonts w:hint="cs"/>
          <w:rtl/>
        </w:rPr>
        <w:t>و</w:t>
      </w:r>
      <w:r w:rsidRPr="00BC64C8">
        <w:rPr>
          <w:rStyle w:val="libArabicChar"/>
          <w:rtl/>
        </w:rPr>
        <w:t xml:space="preserve"> </w:t>
      </w:r>
      <w:r w:rsidRPr="00BC64C8">
        <w:rPr>
          <w:rStyle w:val="libArabicChar"/>
          <w:rFonts w:hint="cs"/>
          <w:rtl/>
        </w:rPr>
        <w:t>كتاب</w:t>
      </w:r>
      <w:r w:rsidRPr="00BC64C8">
        <w:rPr>
          <w:rStyle w:val="libArabicChar"/>
          <w:rtl/>
        </w:rPr>
        <w:t xml:space="preserve"> </w:t>
      </w:r>
      <w:r w:rsidRPr="00BC64C8">
        <w:rPr>
          <w:rStyle w:val="libArabicChar"/>
          <w:rFonts w:hint="cs"/>
          <w:rtl/>
        </w:rPr>
        <w:t>مبين</w:t>
      </w:r>
      <w:r w:rsidRPr="00BC64C8">
        <w:rPr>
          <w:rStyle w:val="libArabicChar"/>
          <w:rtl/>
        </w:rPr>
        <w:t xml:space="preserve"> </w:t>
      </w:r>
      <w:r>
        <w:rPr>
          <w:rtl/>
        </w:rPr>
        <w:t>اس بناپر كہ نور اور كتاب سے مراد قرآن كريم ہو، بعد والى آيہ شريفہ مي</w:t>
      </w:r>
      <w:r w:rsidR="00C91DA5">
        <w:rPr>
          <w:rtl/>
        </w:rPr>
        <w:t xml:space="preserve">ں </w:t>
      </w:r>
      <w:r>
        <w:rPr>
          <w:rtl/>
        </w:rPr>
        <w:t>''بہ'' كى مفرد ضمير كو لوٹانا اس احتمال كو تقويت بخشتا</w:t>
      </w:r>
      <w:r w:rsidR="002A0155">
        <w:rPr>
          <w:rtl/>
        </w:rPr>
        <w:t xml:space="preserve"> ہے</w:t>
      </w:r>
      <w:r>
        <w:rPr>
          <w:rtl/>
        </w:rPr>
        <w:t xml:space="preserve">_ </w:t>
      </w:r>
    </w:p>
    <w:p w:rsidR="00476C9D" w:rsidRDefault="00476C9D" w:rsidP="00A96B57">
      <w:pPr>
        <w:pStyle w:val="libNormal"/>
        <w:rPr>
          <w:rtl/>
        </w:rPr>
      </w:pPr>
      <w:r>
        <w:rPr>
          <w:rtl/>
        </w:rPr>
        <w:t>10_ پيغمبر اكرم</w:t>
      </w:r>
      <w:r w:rsidR="00AC11F9" w:rsidRPr="00AC11F9">
        <w:rPr>
          <w:rStyle w:val="libAlaemChar"/>
          <w:rtl/>
        </w:rPr>
        <w:t xml:space="preserve"> صلى‌الله‌عليه‌وآله‌وسلم </w:t>
      </w:r>
      <w:r>
        <w:rPr>
          <w:rtl/>
        </w:rPr>
        <w:t>ايسى كتاب كے ہمراہ خدا كى طرف سے بھيجے گئے ہي</w:t>
      </w:r>
      <w:r w:rsidR="00C91DA5">
        <w:rPr>
          <w:rtl/>
        </w:rPr>
        <w:t xml:space="preserve">ں </w:t>
      </w:r>
      <w:r>
        <w:rPr>
          <w:rtl/>
        </w:rPr>
        <w:t>، جو خود روشن</w:t>
      </w:r>
      <w:r w:rsidR="002A0155">
        <w:rPr>
          <w:rtl/>
        </w:rPr>
        <w:t xml:space="preserve"> ہے</w:t>
      </w:r>
      <w:r>
        <w:rPr>
          <w:rtl/>
        </w:rPr>
        <w:t xml:space="preserve"> اور حقائق كو روشن كرتى</w:t>
      </w:r>
      <w:r w:rsidR="002A0155">
        <w:rPr>
          <w:rtl/>
        </w:rPr>
        <w:t xml:space="preserve"> ہے</w:t>
      </w:r>
      <w:r>
        <w:rPr>
          <w:rtl/>
        </w:rPr>
        <w:t xml:space="preserve">_ </w:t>
      </w:r>
      <w:r w:rsidRPr="00BC64C8">
        <w:rPr>
          <w:rStyle w:val="libArabicChar"/>
          <w:rtl/>
        </w:rPr>
        <w:t>قد جاء كم من الل</w:t>
      </w:r>
      <w:r w:rsidR="000153B1" w:rsidRPr="00935327">
        <w:rPr>
          <w:rStyle w:val="libArabicChar"/>
          <w:rFonts w:hint="cs"/>
          <w:rtl/>
        </w:rPr>
        <w:t>ه</w:t>
      </w:r>
      <w:r w:rsidRPr="00BC64C8">
        <w:rPr>
          <w:rStyle w:val="libArabicChar"/>
          <w:rtl/>
        </w:rPr>
        <w:t xml:space="preserve"> </w:t>
      </w:r>
      <w:r w:rsidRPr="00BC64C8">
        <w:rPr>
          <w:rStyle w:val="libArabicChar"/>
          <w:rFonts w:hint="cs"/>
          <w:rtl/>
        </w:rPr>
        <w:t>نور</w:t>
      </w:r>
      <w:r w:rsidRPr="00BC64C8">
        <w:rPr>
          <w:rStyle w:val="libArabicChar"/>
          <w:rtl/>
        </w:rPr>
        <w:t xml:space="preserve"> </w:t>
      </w:r>
      <w:r w:rsidRPr="00BC64C8">
        <w:rPr>
          <w:rStyle w:val="libArabicChar"/>
          <w:rFonts w:hint="cs"/>
          <w:rtl/>
        </w:rPr>
        <w:t>و</w:t>
      </w:r>
      <w:r w:rsidRPr="00BC64C8">
        <w:rPr>
          <w:rStyle w:val="libArabicChar"/>
          <w:rtl/>
        </w:rPr>
        <w:t xml:space="preserve"> </w:t>
      </w:r>
      <w:r w:rsidRPr="00BC64C8">
        <w:rPr>
          <w:rStyle w:val="libArabicChar"/>
          <w:rFonts w:hint="cs"/>
          <w:rtl/>
        </w:rPr>
        <w:t>كتاب</w:t>
      </w:r>
      <w:r w:rsidRPr="00BC64C8">
        <w:rPr>
          <w:rStyle w:val="libArabicChar"/>
          <w:rtl/>
        </w:rPr>
        <w:t xml:space="preserve"> </w:t>
      </w:r>
      <w:r w:rsidRPr="00BC64C8">
        <w:rPr>
          <w:rStyle w:val="libArabicChar"/>
          <w:rFonts w:hint="cs"/>
          <w:rtl/>
        </w:rPr>
        <w:t>مبين</w:t>
      </w:r>
      <w:r>
        <w:rPr>
          <w:rtl/>
        </w:rPr>
        <w:t xml:space="preserve"> اس بناپر كہ ''نور'' سے مراد آنحضرت</w:t>
      </w:r>
      <w:r w:rsidR="00AC11F9" w:rsidRPr="00AC11F9">
        <w:rPr>
          <w:rStyle w:val="libAlaemChar"/>
          <w:rtl/>
        </w:rPr>
        <w:t xml:space="preserve"> صلى‌الله‌عليه‌وآله‌وسلم </w:t>
      </w:r>
      <w:r>
        <w:rPr>
          <w:rtl/>
        </w:rPr>
        <w:t>كى ذات گرامى ہو، كتاب كا اس پر عطف اسكى تائيد كرتا</w:t>
      </w:r>
      <w:r w:rsidR="002A0155">
        <w:rPr>
          <w:rtl/>
        </w:rPr>
        <w:t xml:space="preserve"> ہے</w:t>
      </w:r>
      <w:r>
        <w:rPr>
          <w:rtl/>
        </w:rPr>
        <w:t>، كيونكہ عطف مي</w:t>
      </w:r>
      <w:r w:rsidR="00C91DA5">
        <w:rPr>
          <w:rtl/>
        </w:rPr>
        <w:t xml:space="preserve">ں </w:t>
      </w:r>
      <w:r>
        <w:rPr>
          <w:rtl/>
        </w:rPr>
        <w:t>بنيادى قانون يہ</w:t>
      </w:r>
      <w:r w:rsidR="002A0155">
        <w:rPr>
          <w:rtl/>
        </w:rPr>
        <w:t xml:space="preserve"> ہے</w:t>
      </w:r>
      <w:r>
        <w:rPr>
          <w:rtl/>
        </w:rPr>
        <w:t xml:space="preserve"> كہ معطوف اور معطوف عليہ مختلف ہو</w:t>
      </w:r>
      <w:r w:rsidR="00C91DA5">
        <w:rPr>
          <w:rtl/>
        </w:rPr>
        <w:t xml:space="preserve">ں </w:t>
      </w:r>
      <w:r>
        <w:rPr>
          <w:rtl/>
        </w:rPr>
        <w:t xml:space="preserve">_ </w:t>
      </w:r>
    </w:p>
    <w:p w:rsidR="00476C9D" w:rsidRDefault="00476C9D" w:rsidP="00A96B57">
      <w:pPr>
        <w:pStyle w:val="libNormal"/>
        <w:rPr>
          <w:rtl/>
        </w:rPr>
      </w:pPr>
      <w:r>
        <w:rPr>
          <w:rtl/>
        </w:rPr>
        <w:t>11_ پيغمبر اكرم</w:t>
      </w:r>
      <w:r w:rsidR="00AC11F9" w:rsidRPr="00AC11F9">
        <w:rPr>
          <w:rStyle w:val="libAlaemChar"/>
          <w:rtl/>
        </w:rPr>
        <w:t xml:space="preserve"> صلى‌الله‌عليه‌وآله‌وسلم </w:t>
      </w:r>
      <w:r>
        <w:rPr>
          <w:rtl/>
        </w:rPr>
        <w:t>خود بھى نور اور ہدايت يافتہ ہي</w:t>
      </w:r>
      <w:r w:rsidR="00C91DA5">
        <w:rPr>
          <w:rtl/>
        </w:rPr>
        <w:t xml:space="preserve">ں </w:t>
      </w:r>
      <w:r>
        <w:rPr>
          <w:rtl/>
        </w:rPr>
        <w:t>اور دوسرو</w:t>
      </w:r>
      <w:r w:rsidR="00C91DA5">
        <w:rPr>
          <w:rtl/>
        </w:rPr>
        <w:t xml:space="preserve">ں </w:t>
      </w:r>
      <w:r>
        <w:rPr>
          <w:rtl/>
        </w:rPr>
        <w:t>كو بھى نور عطا كرتے ہي</w:t>
      </w:r>
      <w:r w:rsidR="00C91DA5">
        <w:rPr>
          <w:rtl/>
        </w:rPr>
        <w:t xml:space="preserve">ں </w:t>
      </w:r>
      <w:r>
        <w:rPr>
          <w:rtl/>
        </w:rPr>
        <w:t>اور ہدايت كرتے ہي</w:t>
      </w:r>
      <w:r w:rsidR="00C91DA5">
        <w:rPr>
          <w:rtl/>
        </w:rPr>
        <w:t xml:space="preserve">ں </w:t>
      </w:r>
      <w:r>
        <w:rPr>
          <w:rtl/>
        </w:rPr>
        <w:t xml:space="preserve">_ </w:t>
      </w:r>
    </w:p>
    <w:p w:rsidR="00476C9D" w:rsidRDefault="00476C9D" w:rsidP="00A96B57">
      <w:pPr>
        <w:pStyle w:val="libArabic"/>
        <w:rPr>
          <w:rtl/>
        </w:rPr>
      </w:pPr>
      <w:r>
        <w:rPr>
          <w:rtl/>
        </w:rPr>
        <w:t>قد جاء كم من الل</w:t>
      </w:r>
      <w:r w:rsidR="000153B1" w:rsidRPr="00935327">
        <w:rPr>
          <w:rFonts w:hint="cs"/>
          <w:rtl/>
        </w:rPr>
        <w:t>ه</w:t>
      </w:r>
      <w:r>
        <w:rPr>
          <w:rtl/>
        </w:rPr>
        <w:t xml:space="preserve"> </w:t>
      </w:r>
      <w:r>
        <w:rPr>
          <w:rFonts w:hint="cs"/>
          <w:rtl/>
        </w:rPr>
        <w:t>نور</w:t>
      </w:r>
      <w:r>
        <w:rPr>
          <w:rtl/>
        </w:rPr>
        <w:t xml:space="preserve"> </w:t>
      </w:r>
    </w:p>
    <w:p w:rsidR="00476C9D" w:rsidRPr="00BC64C8" w:rsidRDefault="00476C9D" w:rsidP="00A96B57">
      <w:pPr>
        <w:pStyle w:val="libNormal"/>
        <w:rPr>
          <w:rStyle w:val="libArabicChar"/>
          <w:rtl/>
        </w:rPr>
      </w:pPr>
      <w:r>
        <w:rPr>
          <w:rtl/>
        </w:rPr>
        <w:t>12_ قرآن كريم خدا كى جانب سے بھيجى گئي ايسى كتاب</w:t>
      </w:r>
      <w:r w:rsidR="002A0155">
        <w:rPr>
          <w:rtl/>
        </w:rPr>
        <w:t xml:space="preserve"> ہے</w:t>
      </w:r>
      <w:r>
        <w:rPr>
          <w:rtl/>
        </w:rPr>
        <w:t xml:space="preserve"> جو حقائق كو روشن كرتى</w:t>
      </w:r>
      <w:r w:rsidR="002A0155">
        <w:rPr>
          <w:rtl/>
        </w:rPr>
        <w:t xml:space="preserve"> ہے</w:t>
      </w:r>
      <w:r>
        <w:rPr>
          <w:rtl/>
        </w:rPr>
        <w:t xml:space="preserve">_ </w:t>
      </w:r>
      <w:r w:rsidRPr="00BC64C8">
        <w:rPr>
          <w:rStyle w:val="libArabicChar"/>
          <w:rtl/>
        </w:rPr>
        <w:t>قد جاء كم من الل</w:t>
      </w:r>
      <w:r w:rsidR="000153B1" w:rsidRPr="00935327">
        <w:rPr>
          <w:rStyle w:val="libArabicChar"/>
          <w:rFonts w:hint="cs"/>
          <w:rtl/>
        </w:rPr>
        <w:t>ه</w:t>
      </w:r>
      <w:r w:rsidRPr="00BC64C8">
        <w:rPr>
          <w:rStyle w:val="libArabicChar"/>
          <w:rtl/>
        </w:rPr>
        <w:t xml:space="preserve"> </w:t>
      </w:r>
      <w:r w:rsidRPr="00BC64C8">
        <w:rPr>
          <w:rStyle w:val="libArabicChar"/>
          <w:rFonts w:hint="cs"/>
          <w:rtl/>
        </w:rPr>
        <w:t>نور</w:t>
      </w:r>
      <w:r w:rsidRPr="00BC64C8">
        <w:rPr>
          <w:rStyle w:val="libArabicChar"/>
          <w:rtl/>
        </w:rPr>
        <w:t xml:space="preserve"> </w:t>
      </w:r>
      <w:r w:rsidRPr="00BC64C8">
        <w:rPr>
          <w:rStyle w:val="libArabicChar"/>
          <w:rFonts w:hint="cs"/>
          <w:rtl/>
        </w:rPr>
        <w:t>و</w:t>
      </w:r>
      <w:r w:rsidRPr="00BC64C8">
        <w:rPr>
          <w:rStyle w:val="libArabicChar"/>
          <w:rtl/>
        </w:rPr>
        <w:t xml:space="preserve"> </w:t>
      </w:r>
      <w:r w:rsidRPr="00BC64C8">
        <w:rPr>
          <w:rStyle w:val="libArabicChar"/>
          <w:rFonts w:hint="cs"/>
          <w:rtl/>
        </w:rPr>
        <w:t>كتاب</w:t>
      </w:r>
      <w:r w:rsidRPr="00BC64C8">
        <w:rPr>
          <w:rStyle w:val="libArabicChar"/>
          <w:rtl/>
        </w:rPr>
        <w:t xml:space="preserve"> </w:t>
      </w:r>
      <w:r w:rsidRPr="00BC64C8">
        <w:rPr>
          <w:rStyle w:val="libArabicChar"/>
          <w:rFonts w:hint="cs"/>
          <w:rtl/>
        </w:rPr>
        <w:t>مبين</w:t>
      </w:r>
      <w:r w:rsidRPr="00BC64C8">
        <w:rPr>
          <w:rStyle w:val="libArabicChar"/>
          <w:rtl/>
        </w:rPr>
        <w:t xml:space="preserve"> </w:t>
      </w:r>
    </w:p>
    <w:p w:rsidR="00476C9D" w:rsidRPr="00BC64C8" w:rsidRDefault="00476C9D" w:rsidP="00A96B57">
      <w:pPr>
        <w:pStyle w:val="libNormal"/>
        <w:rPr>
          <w:rStyle w:val="libArabicChar"/>
          <w:rtl/>
        </w:rPr>
      </w:pPr>
      <w:r>
        <w:rPr>
          <w:rtl/>
        </w:rPr>
        <w:t>13_ خداوند متعال نے اہل كتاب كو قرآن كريم پر ايمان لانے كى دعوت دى</w:t>
      </w:r>
      <w:r w:rsidR="002A0155">
        <w:rPr>
          <w:rtl/>
        </w:rPr>
        <w:t xml:space="preserve"> ہے</w:t>
      </w:r>
      <w:r>
        <w:rPr>
          <w:rtl/>
        </w:rPr>
        <w:t xml:space="preserve">_ </w:t>
      </w:r>
      <w:r w:rsidRPr="00BC64C8">
        <w:rPr>
          <w:rStyle w:val="libArabicChar"/>
          <w:rtl/>
        </w:rPr>
        <w:t>يا ا</w:t>
      </w:r>
      <w:r w:rsidR="000153B1" w:rsidRPr="00935327">
        <w:rPr>
          <w:rStyle w:val="libArabicChar"/>
          <w:rFonts w:hint="cs"/>
          <w:rtl/>
        </w:rPr>
        <w:t>ه</w:t>
      </w:r>
      <w:r w:rsidRPr="00BC64C8">
        <w:rPr>
          <w:rStyle w:val="libArabicChar"/>
          <w:rFonts w:hint="cs"/>
          <w:rtl/>
        </w:rPr>
        <w:t>ل</w:t>
      </w:r>
      <w:r w:rsidRPr="00BC64C8">
        <w:rPr>
          <w:rStyle w:val="libArabicChar"/>
          <w:rtl/>
        </w:rPr>
        <w:t xml:space="preserve"> </w:t>
      </w:r>
      <w:r w:rsidRPr="00BC64C8">
        <w:rPr>
          <w:rStyle w:val="libArabicChar"/>
          <w:rFonts w:hint="cs"/>
          <w:rtl/>
        </w:rPr>
        <w:t>الكتاب</w:t>
      </w:r>
      <w:r w:rsidRPr="00BC64C8">
        <w:rPr>
          <w:rStyle w:val="libArabicChar"/>
          <w:rtl/>
        </w:rPr>
        <w:t xml:space="preserve"> ... </w:t>
      </w:r>
      <w:r w:rsidRPr="00BC64C8">
        <w:rPr>
          <w:rStyle w:val="libArabicChar"/>
          <w:rFonts w:hint="cs"/>
          <w:rtl/>
        </w:rPr>
        <w:t>قد</w:t>
      </w:r>
      <w:r w:rsidRPr="00BC64C8">
        <w:rPr>
          <w:rStyle w:val="libArabicChar"/>
          <w:rtl/>
        </w:rPr>
        <w:t xml:space="preserve"> </w:t>
      </w:r>
      <w:r w:rsidRPr="00BC64C8">
        <w:rPr>
          <w:rStyle w:val="libArabicChar"/>
          <w:rFonts w:hint="cs"/>
          <w:rtl/>
        </w:rPr>
        <w:t>جاء</w:t>
      </w:r>
      <w:r w:rsidRPr="00BC64C8">
        <w:rPr>
          <w:rStyle w:val="libArabicChar"/>
          <w:rtl/>
        </w:rPr>
        <w:t xml:space="preserve"> </w:t>
      </w:r>
      <w:r w:rsidRPr="00BC64C8">
        <w:rPr>
          <w:rStyle w:val="libArabicChar"/>
          <w:rFonts w:hint="cs"/>
          <w:rtl/>
        </w:rPr>
        <w:t>كم</w:t>
      </w:r>
      <w:r w:rsidRPr="00BC64C8">
        <w:rPr>
          <w:rStyle w:val="libArabicChar"/>
          <w:rtl/>
        </w:rPr>
        <w:t xml:space="preserve"> </w:t>
      </w:r>
      <w:r w:rsidRPr="00BC64C8">
        <w:rPr>
          <w:rStyle w:val="libArabicChar"/>
          <w:rFonts w:hint="cs"/>
          <w:rtl/>
        </w:rPr>
        <w:t>من</w:t>
      </w:r>
      <w:r w:rsidRPr="00BC64C8">
        <w:rPr>
          <w:rStyle w:val="libArabicChar"/>
          <w:rtl/>
        </w:rPr>
        <w:t xml:space="preserve"> </w:t>
      </w:r>
      <w:r w:rsidRPr="00BC64C8">
        <w:rPr>
          <w:rStyle w:val="libArabicChar"/>
          <w:rFonts w:hint="cs"/>
          <w:rtl/>
        </w:rPr>
        <w:t>الل</w:t>
      </w:r>
      <w:r w:rsidR="000153B1" w:rsidRPr="00935327">
        <w:rPr>
          <w:rStyle w:val="libArabicChar"/>
          <w:rFonts w:hint="cs"/>
          <w:rtl/>
        </w:rPr>
        <w:t>ه</w:t>
      </w:r>
      <w:r w:rsidRPr="00BC64C8">
        <w:rPr>
          <w:rStyle w:val="libArabicChar"/>
          <w:rtl/>
        </w:rPr>
        <w:t xml:space="preserve"> </w:t>
      </w:r>
      <w:r w:rsidRPr="00BC64C8">
        <w:rPr>
          <w:rStyle w:val="libArabicChar"/>
          <w:rFonts w:hint="cs"/>
          <w:rtl/>
        </w:rPr>
        <w:t>نور</w:t>
      </w:r>
      <w:r w:rsidRPr="00BC64C8">
        <w:rPr>
          <w:rStyle w:val="libArabicChar"/>
          <w:rtl/>
        </w:rPr>
        <w:t xml:space="preserve"> </w:t>
      </w:r>
      <w:r w:rsidRPr="00BC64C8">
        <w:rPr>
          <w:rStyle w:val="libArabicChar"/>
          <w:rFonts w:hint="cs"/>
          <w:rtl/>
        </w:rPr>
        <w:t>و</w:t>
      </w:r>
      <w:r w:rsidRPr="00BC64C8">
        <w:rPr>
          <w:rStyle w:val="libArabicChar"/>
          <w:rtl/>
        </w:rPr>
        <w:t xml:space="preserve"> كتاب مبين </w:t>
      </w:r>
    </w:p>
    <w:p w:rsidR="00476C9D" w:rsidRDefault="00476C9D" w:rsidP="00A96B57">
      <w:pPr>
        <w:pStyle w:val="libNormal"/>
        <w:rPr>
          <w:rtl/>
        </w:rPr>
      </w:pPr>
      <w:r>
        <w:rPr>
          <w:rtl/>
        </w:rPr>
        <w:t>14_ قرآن كريم پيغمبر اكرم</w:t>
      </w:r>
      <w:r w:rsidR="00AC11F9" w:rsidRPr="00AC11F9">
        <w:rPr>
          <w:rStyle w:val="libAlaemChar"/>
          <w:rtl/>
        </w:rPr>
        <w:t xml:space="preserve"> صلى‌الله‌عليه‌وآله‌وسلم </w:t>
      </w:r>
      <w:r>
        <w:rPr>
          <w:rtl/>
        </w:rPr>
        <w:t>كے دور مي</w:t>
      </w:r>
      <w:r w:rsidR="00C91DA5">
        <w:rPr>
          <w:rtl/>
        </w:rPr>
        <w:t xml:space="preserve">ں </w:t>
      </w:r>
      <w:r>
        <w:rPr>
          <w:rtl/>
        </w:rPr>
        <w:t xml:space="preserve">ہى كتابى اور تحريرى شكل اختيار كر چكا تھا_ </w:t>
      </w:r>
      <w:r w:rsidRPr="00BC64C8">
        <w:rPr>
          <w:rStyle w:val="libArabicChar"/>
          <w:rtl/>
        </w:rPr>
        <w:t>كتاب مبين</w:t>
      </w:r>
      <w:r>
        <w:rPr>
          <w:rtl/>
        </w:rPr>
        <w:t xml:space="preserve"> </w:t>
      </w:r>
    </w:p>
    <w:p w:rsidR="00476C9D" w:rsidRDefault="00476C9D" w:rsidP="00A96B57">
      <w:pPr>
        <w:pStyle w:val="libNormal"/>
        <w:rPr>
          <w:rtl/>
        </w:rPr>
      </w:pPr>
      <w:r>
        <w:rPr>
          <w:rtl/>
        </w:rPr>
        <w:t>15_ پيغمبر اكرم</w:t>
      </w:r>
      <w:r w:rsidR="00AC11F9" w:rsidRPr="00AC11F9">
        <w:rPr>
          <w:rStyle w:val="libAlaemChar"/>
          <w:rtl/>
        </w:rPr>
        <w:t xml:space="preserve"> صلى‌الله‌عليه‌وآله‌وسلم </w:t>
      </w:r>
      <w:r>
        <w:rPr>
          <w:rtl/>
        </w:rPr>
        <w:t xml:space="preserve">اور قرآن كريم كى عظمت _ </w:t>
      </w:r>
    </w:p>
    <w:p w:rsidR="00476C9D" w:rsidRDefault="00DA2110" w:rsidP="00A96B57">
      <w:pPr>
        <w:pStyle w:val="libNormal"/>
        <w:rPr>
          <w:rtl/>
        </w:rPr>
      </w:pPr>
      <w:r>
        <w:rPr>
          <w:rtl/>
        </w:rPr>
        <w:br w:type="page"/>
      </w:r>
      <w:r>
        <w:rPr>
          <w:rtl/>
        </w:rPr>
        <w:lastRenderedPageBreak/>
        <w:t xml:space="preserve"> </w:t>
      </w:r>
      <w:r>
        <w:rPr>
          <w:rtl/>
        </w:rPr>
        <w:cr/>
      </w:r>
      <w:r w:rsidR="00476C9D" w:rsidRPr="00BC64C8">
        <w:rPr>
          <w:rStyle w:val="libArabicChar"/>
          <w:rtl/>
        </w:rPr>
        <w:t>قد جاء كم من الل</w:t>
      </w:r>
      <w:r w:rsidR="000153B1" w:rsidRPr="00935327">
        <w:rPr>
          <w:rStyle w:val="libArabicChar"/>
          <w:rFonts w:hint="cs"/>
          <w:rtl/>
        </w:rPr>
        <w:t>ه</w:t>
      </w:r>
      <w:r w:rsidR="00476C9D" w:rsidRPr="00BC64C8">
        <w:rPr>
          <w:rStyle w:val="libArabicChar"/>
          <w:rtl/>
        </w:rPr>
        <w:t xml:space="preserve"> </w:t>
      </w:r>
      <w:r w:rsidR="00476C9D" w:rsidRPr="00BC64C8">
        <w:rPr>
          <w:rStyle w:val="libArabicChar"/>
          <w:rFonts w:hint="cs"/>
          <w:rtl/>
        </w:rPr>
        <w:t>نور</w:t>
      </w:r>
      <w:r w:rsidR="00476C9D" w:rsidRPr="00BC64C8">
        <w:rPr>
          <w:rStyle w:val="libArabicChar"/>
          <w:rtl/>
        </w:rPr>
        <w:t xml:space="preserve"> </w:t>
      </w:r>
      <w:r w:rsidR="00476C9D" w:rsidRPr="00BC64C8">
        <w:rPr>
          <w:rStyle w:val="libArabicChar"/>
          <w:rFonts w:hint="cs"/>
          <w:rtl/>
        </w:rPr>
        <w:t>و</w:t>
      </w:r>
      <w:r w:rsidR="00476C9D" w:rsidRPr="00BC64C8">
        <w:rPr>
          <w:rStyle w:val="libArabicChar"/>
          <w:rtl/>
        </w:rPr>
        <w:t xml:space="preserve"> </w:t>
      </w:r>
      <w:r w:rsidR="00476C9D" w:rsidRPr="00BC64C8">
        <w:rPr>
          <w:rStyle w:val="libArabicChar"/>
          <w:rFonts w:hint="cs"/>
          <w:rtl/>
        </w:rPr>
        <w:t>كتاب</w:t>
      </w:r>
      <w:r w:rsidR="00476C9D" w:rsidRPr="00BC64C8">
        <w:rPr>
          <w:rStyle w:val="libArabicChar"/>
          <w:rtl/>
        </w:rPr>
        <w:t xml:space="preserve"> </w:t>
      </w:r>
      <w:r w:rsidR="00476C9D" w:rsidRPr="00BC64C8">
        <w:rPr>
          <w:rStyle w:val="libArabicChar"/>
          <w:rFonts w:hint="cs"/>
          <w:rtl/>
        </w:rPr>
        <w:t>مبين</w:t>
      </w:r>
      <w:r w:rsidR="00476C9D">
        <w:rPr>
          <w:rtl/>
        </w:rPr>
        <w:t xml:space="preserve"> ''نور'' اور ''كتاب'' كو نكرہ لانے كا مقصد يہ بيان كرنا</w:t>
      </w:r>
      <w:r w:rsidR="002A0155">
        <w:rPr>
          <w:rtl/>
        </w:rPr>
        <w:t xml:space="preserve"> ہے</w:t>
      </w:r>
      <w:r w:rsidR="00476C9D">
        <w:rPr>
          <w:rtl/>
        </w:rPr>
        <w:t xml:space="preserve"> كہ پيغمبر اكرم</w:t>
      </w:r>
      <w:r w:rsidR="00AC11F9" w:rsidRPr="00AC11F9">
        <w:rPr>
          <w:rStyle w:val="libAlaemChar"/>
          <w:rtl/>
        </w:rPr>
        <w:t xml:space="preserve"> صلى‌الله‌عليه‌وآله‌وسلم </w:t>
      </w:r>
      <w:r w:rsidR="00476C9D">
        <w:rPr>
          <w:rtl/>
        </w:rPr>
        <w:t>اور قرآن كريم كى عظمت اس سے كہي</w:t>
      </w:r>
      <w:r w:rsidR="00C91DA5">
        <w:rPr>
          <w:rtl/>
        </w:rPr>
        <w:t xml:space="preserve">ں </w:t>
      </w:r>
      <w:r w:rsidR="00476C9D">
        <w:rPr>
          <w:rtl/>
        </w:rPr>
        <w:t>زيادہ</w:t>
      </w:r>
      <w:r w:rsidR="002A0155">
        <w:rPr>
          <w:rtl/>
        </w:rPr>
        <w:t xml:space="preserve"> ہے</w:t>
      </w:r>
      <w:r w:rsidR="00476C9D">
        <w:rPr>
          <w:rtl/>
        </w:rPr>
        <w:t xml:space="preserve"> كہ انسان اس كى تہہ تك پہنچ پائے اور اس كى حقيقت كو مكمل طور پر پہچان سكے_ </w:t>
      </w:r>
    </w:p>
    <w:p w:rsidR="00476C9D" w:rsidRDefault="00476C9D" w:rsidP="00A96B57">
      <w:pPr>
        <w:pStyle w:val="libNormal"/>
        <w:rPr>
          <w:rtl/>
        </w:rPr>
      </w:pPr>
      <w:r>
        <w:rPr>
          <w:rtl/>
        </w:rPr>
        <w:t>آنحضرت</w:t>
      </w:r>
      <w:r w:rsidR="00AC11F9" w:rsidRPr="00AC11F9">
        <w:rPr>
          <w:rStyle w:val="libAlaemChar"/>
          <w:rtl/>
        </w:rPr>
        <w:t xml:space="preserve"> صلى‌الله‌عليه‌وآله‌وسلم </w:t>
      </w:r>
      <w:r>
        <w:rPr>
          <w:rtl/>
        </w:rPr>
        <w:t>: آنحضرت</w:t>
      </w:r>
      <w:r w:rsidR="00AC11F9" w:rsidRPr="00AC11F9">
        <w:rPr>
          <w:rStyle w:val="libAlaemChar"/>
          <w:rtl/>
        </w:rPr>
        <w:t xml:space="preserve"> صلى‌الله‌عليه‌وآله‌وسلم </w:t>
      </w:r>
      <w:r>
        <w:rPr>
          <w:rtl/>
        </w:rPr>
        <w:t>اور آسمانى كتب 5; آنحضرت</w:t>
      </w:r>
      <w:r w:rsidR="00AC11F9" w:rsidRPr="00AC11F9">
        <w:rPr>
          <w:rStyle w:val="libAlaemChar"/>
          <w:rtl/>
        </w:rPr>
        <w:t xml:space="preserve"> صلى‌الله‌عليه‌وآله‌وسلم </w:t>
      </w:r>
      <w:r>
        <w:rPr>
          <w:rtl/>
        </w:rPr>
        <w:t>اور انجيل 4;آنحضرت</w:t>
      </w:r>
      <w:r w:rsidR="00AC11F9" w:rsidRPr="00AC11F9">
        <w:rPr>
          <w:rStyle w:val="libAlaemChar"/>
          <w:rtl/>
        </w:rPr>
        <w:t xml:space="preserve"> صلى‌الله‌عليه‌وآله‌وسلم </w:t>
      </w:r>
      <w:r>
        <w:rPr>
          <w:rtl/>
        </w:rPr>
        <w:t>اور اہل كتاب 7، 8 ; آنحضرت</w:t>
      </w:r>
      <w:r w:rsidR="00AC11F9" w:rsidRPr="00AC11F9">
        <w:rPr>
          <w:rStyle w:val="libAlaemChar"/>
          <w:rtl/>
        </w:rPr>
        <w:t xml:space="preserve"> صلى‌الله‌عليه‌وآله‌وسلم </w:t>
      </w:r>
      <w:r>
        <w:rPr>
          <w:rtl/>
        </w:rPr>
        <w:t>اور تورات 4;آنحضرت</w:t>
      </w:r>
      <w:r w:rsidR="00AC11F9" w:rsidRPr="00AC11F9">
        <w:rPr>
          <w:rStyle w:val="libAlaemChar"/>
          <w:rtl/>
        </w:rPr>
        <w:t xml:space="preserve"> صلى‌الله‌عليه‌وآله‌وسلم </w:t>
      </w:r>
      <w:r>
        <w:rPr>
          <w:rtl/>
        </w:rPr>
        <w:t>كا عفو و درگذر 8;آنحضرت</w:t>
      </w:r>
      <w:r w:rsidR="00AC11F9" w:rsidRPr="00AC11F9">
        <w:rPr>
          <w:rStyle w:val="libAlaemChar"/>
          <w:rtl/>
        </w:rPr>
        <w:t xml:space="preserve"> صلى‌الله‌عليه‌وآله‌وسلم </w:t>
      </w:r>
      <w:r>
        <w:rPr>
          <w:rtl/>
        </w:rPr>
        <w:t>كا علم 5; آنحضرت</w:t>
      </w:r>
      <w:r w:rsidR="00AC11F9" w:rsidRPr="00AC11F9">
        <w:rPr>
          <w:rStyle w:val="libAlaemChar"/>
          <w:rtl/>
        </w:rPr>
        <w:t xml:space="preserve"> صلى‌الله‌عليه‌وآله‌وسلم </w:t>
      </w:r>
      <w:r>
        <w:rPr>
          <w:rtl/>
        </w:rPr>
        <w:t>كا مقام و منزلت 2;آنحضرت</w:t>
      </w:r>
      <w:r w:rsidR="00AC11F9" w:rsidRPr="00AC11F9">
        <w:rPr>
          <w:rStyle w:val="libAlaemChar"/>
          <w:rtl/>
        </w:rPr>
        <w:t xml:space="preserve"> صلى‌الله‌عليه‌وآله‌وسلم </w:t>
      </w:r>
      <w:r>
        <w:rPr>
          <w:rtl/>
        </w:rPr>
        <w:t>كا نقش و كردار 4، 11; آنحضرت</w:t>
      </w:r>
      <w:r w:rsidR="00AC11F9" w:rsidRPr="00AC11F9">
        <w:rPr>
          <w:rStyle w:val="libAlaemChar"/>
          <w:rtl/>
        </w:rPr>
        <w:t xml:space="preserve"> صلى‌الله‌عليه‌وآله‌وسلم </w:t>
      </w:r>
      <w:r>
        <w:rPr>
          <w:rtl/>
        </w:rPr>
        <w:t>كا ہدايت كرنا 11; آنحضرت</w:t>
      </w:r>
      <w:r w:rsidR="00AC11F9" w:rsidRPr="00AC11F9">
        <w:rPr>
          <w:rStyle w:val="libAlaemChar"/>
          <w:rtl/>
        </w:rPr>
        <w:t xml:space="preserve"> صلى‌الله‌عليه‌وآله‌وسلم </w:t>
      </w:r>
      <w:r>
        <w:rPr>
          <w:rtl/>
        </w:rPr>
        <w:t>كى حقانيت 6; آنحضرت</w:t>
      </w:r>
      <w:r w:rsidR="00AC11F9" w:rsidRPr="00AC11F9">
        <w:rPr>
          <w:rStyle w:val="libAlaemChar"/>
          <w:rtl/>
        </w:rPr>
        <w:t xml:space="preserve"> صلى‌الله‌عليه‌وآله‌وسلم </w:t>
      </w:r>
      <w:r>
        <w:rPr>
          <w:rtl/>
        </w:rPr>
        <w:t>كى رسالت 10; آنحضرت</w:t>
      </w:r>
      <w:r w:rsidR="00AC11F9" w:rsidRPr="00AC11F9">
        <w:rPr>
          <w:rStyle w:val="libAlaemChar"/>
          <w:rtl/>
        </w:rPr>
        <w:t xml:space="preserve"> صلى‌الله‌عليه‌وآله‌وسلم </w:t>
      </w:r>
      <w:r>
        <w:rPr>
          <w:rtl/>
        </w:rPr>
        <w:t>كى عظمت 15; آنحضرت</w:t>
      </w:r>
      <w:r w:rsidR="00AC11F9" w:rsidRPr="00AC11F9">
        <w:rPr>
          <w:rStyle w:val="libAlaemChar"/>
          <w:rtl/>
        </w:rPr>
        <w:t xml:space="preserve"> صلى‌الله‌عليه‌وآله‌وسلم </w:t>
      </w:r>
      <w:r>
        <w:rPr>
          <w:rtl/>
        </w:rPr>
        <w:t>كى كتاب 10 ; آنحضرت</w:t>
      </w:r>
      <w:r w:rsidR="00AC11F9" w:rsidRPr="00AC11F9">
        <w:rPr>
          <w:rStyle w:val="libAlaemChar"/>
          <w:rtl/>
        </w:rPr>
        <w:t xml:space="preserve"> صلى‌الله‌عليه‌وآله‌وسلم </w:t>
      </w:r>
      <w:r>
        <w:rPr>
          <w:rtl/>
        </w:rPr>
        <w:t>كى نبوت 2;آنحضرت</w:t>
      </w:r>
      <w:r w:rsidR="00AC11F9" w:rsidRPr="00AC11F9">
        <w:rPr>
          <w:rStyle w:val="libAlaemChar"/>
          <w:rtl/>
        </w:rPr>
        <w:t xml:space="preserve"> صلى‌الله‌عليه‌وآله‌وسلم </w:t>
      </w:r>
      <w:r>
        <w:rPr>
          <w:rtl/>
        </w:rPr>
        <w:t xml:space="preserve">كى ہدايت 11 </w:t>
      </w:r>
    </w:p>
    <w:p w:rsidR="00476C9D" w:rsidRDefault="00476C9D" w:rsidP="00A96B57">
      <w:pPr>
        <w:pStyle w:val="libNormal"/>
        <w:rPr>
          <w:rtl/>
        </w:rPr>
      </w:pPr>
      <w:r>
        <w:rPr>
          <w:rtl/>
        </w:rPr>
        <w:t xml:space="preserve">اسلام: اسلام كى دعوت دينا 1 </w:t>
      </w:r>
    </w:p>
    <w:p w:rsidR="00476C9D" w:rsidRDefault="00476C9D" w:rsidP="00A96B57">
      <w:pPr>
        <w:pStyle w:val="libNormal"/>
        <w:rPr>
          <w:rtl/>
        </w:rPr>
      </w:pPr>
      <w:r>
        <w:rPr>
          <w:rtl/>
        </w:rPr>
        <w:t xml:space="preserve">اللہ تعالى: اللہ تعالى كى دعوت 1، 13 </w:t>
      </w:r>
    </w:p>
    <w:p w:rsidR="00476C9D" w:rsidRDefault="00476C9D" w:rsidP="00A96B57">
      <w:pPr>
        <w:pStyle w:val="libNormal"/>
        <w:rPr>
          <w:rtl/>
        </w:rPr>
      </w:pPr>
      <w:r>
        <w:rPr>
          <w:rtl/>
        </w:rPr>
        <w:t xml:space="preserve">انجيل: انجيل كى تعليمات 6;انجيل كے حقائق كو چھپانا 3، 4، 6 </w:t>
      </w:r>
    </w:p>
    <w:p w:rsidR="00476C9D" w:rsidRDefault="00476C9D" w:rsidP="00A96B57">
      <w:pPr>
        <w:pStyle w:val="libNormal"/>
        <w:rPr>
          <w:rtl/>
        </w:rPr>
      </w:pPr>
      <w:r>
        <w:rPr>
          <w:rtl/>
        </w:rPr>
        <w:t>اہل كتاب: اہل كتاب اور حق كا كتمان 3، 7; اہل كتاب سے درگذر 7; اہل كتاب كو دعوت 1، 13;اہل كتاب كى خطائي</w:t>
      </w:r>
      <w:r w:rsidR="00C91DA5">
        <w:rPr>
          <w:rtl/>
        </w:rPr>
        <w:t xml:space="preserve">ں </w:t>
      </w:r>
      <w:r>
        <w:rPr>
          <w:rtl/>
        </w:rPr>
        <w:t xml:space="preserve">8 </w:t>
      </w:r>
    </w:p>
    <w:p w:rsidR="00476C9D" w:rsidRDefault="00476C9D" w:rsidP="00A96B57">
      <w:pPr>
        <w:pStyle w:val="libNormal"/>
        <w:rPr>
          <w:rtl/>
        </w:rPr>
      </w:pPr>
      <w:r>
        <w:rPr>
          <w:rtl/>
        </w:rPr>
        <w:t>ايمان: آنحضرت</w:t>
      </w:r>
      <w:r w:rsidR="00AC11F9" w:rsidRPr="00AC11F9">
        <w:rPr>
          <w:rStyle w:val="libAlaemChar"/>
          <w:rtl/>
        </w:rPr>
        <w:t xml:space="preserve"> صلى‌الله‌عليه‌وآله‌وسلم </w:t>
      </w:r>
      <w:r>
        <w:rPr>
          <w:rtl/>
        </w:rPr>
        <w:t xml:space="preserve">پر ايمان 1; ايمان كا متعلق 1، 13; ايمان كى دعوت 1 ;قرآن كريم پر ايمان 13 </w:t>
      </w:r>
    </w:p>
    <w:p w:rsidR="00476C9D" w:rsidRDefault="00476C9D" w:rsidP="00A96B57">
      <w:pPr>
        <w:pStyle w:val="libNormal"/>
        <w:rPr>
          <w:rtl/>
        </w:rPr>
      </w:pPr>
      <w:r>
        <w:rPr>
          <w:rtl/>
        </w:rPr>
        <w:t xml:space="preserve">تورات: تورات كى تعليمات 6; تورات كے حقائق كا كتمان 3، 4، 6 </w:t>
      </w:r>
    </w:p>
    <w:p w:rsidR="00476C9D" w:rsidRDefault="00476C9D" w:rsidP="00A96B57">
      <w:pPr>
        <w:pStyle w:val="libNormal"/>
        <w:rPr>
          <w:rtl/>
        </w:rPr>
      </w:pPr>
      <w:r>
        <w:rPr>
          <w:rtl/>
        </w:rPr>
        <w:t xml:space="preserve">حقائق: حقائق كو روشن كرنا 9 </w:t>
      </w:r>
    </w:p>
    <w:p w:rsidR="00476C9D" w:rsidRDefault="00476C9D" w:rsidP="00A96B57">
      <w:pPr>
        <w:pStyle w:val="libNormal"/>
        <w:rPr>
          <w:rtl/>
        </w:rPr>
      </w:pPr>
      <w:r>
        <w:rPr>
          <w:rtl/>
        </w:rPr>
        <w:t xml:space="preserve">عيسائي: عيسائي اور حق كا كتمان 3 </w:t>
      </w:r>
    </w:p>
    <w:p w:rsidR="00476C9D" w:rsidRDefault="00476C9D" w:rsidP="00A96B57">
      <w:pPr>
        <w:pStyle w:val="libNormal"/>
        <w:rPr>
          <w:rtl/>
        </w:rPr>
      </w:pPr>
      <w:r>
        <w:rPr>
          <w:rtl/>
        </w:rPr>
        <w:t>قرآن كريم: قرآن كريم صدر اسلام مي</w:t>
      </w:r>
      <w:r w:rsidR="00C91DA5">
        <w:rPr>
          <w:rtl/>
        </w:rPr>
        <w:t xml:space="preserve">ں </w:t>
      </w:r>
      <w:r>
        <w:rPr>
          <w:rtl/>
        </w:rPr>
        <w:t xml:space="preserve">14;قرآن كريم كا كردار 9، 12;قرآن كريم كا ہدايت كرنا 12;قرآن كريم كى تاريخ 14;قرآن كريم كى عظمت 15 </w:t>
      </w:r>
    </w:p>
    <w:p w:rsidR="00476C9D" w:rsidRDefault="00476C9D" w:rsidP="00A96B57">
      <w:pPr>
        <w:pStyle w:val="libNormal"/>
        <w:rPr>
          <w:rtl/>
        </w:rPr>
      </w:pPr>
      <w:r>
        <w:rPr>
          <w:rtl/>
        </w:rPr>
        <w:t xml:space="preserve">يہود: يہود اور حق كا كتمان 3 </w:t>
      </w:r>
    </w:p>
    <w:p w:rsidR="00BC64C8" w:rsidRDefault="00DA2110" w:rsidP="00A96B57">
      <w:pPr>
        <w:pStyle w:val="Heading2Center"/>
        <w:rPr>
          <w:rtl/>
        </w:rPr>
      </w:pPr>
      <w:r>
        <w:rPr>
          <w:rtl/>
        </w:rPr>
        <w:br w:type="page"/>
      </w:r>
    </w:p>
    <w:p w:rsidR="00BC64C8" w:rsidRDefault="00BC64C8" w:rsidP="00A96B57">
      <w:pPr>
        <w:pStyle w:val="libNormal"/>
        <w:rPr>
          <w:rtl/>
        </w:rPr>
      </w:pPr>
    </w:p>
    <w:p w:rsidR="00BC64C8" w:rsidRDefault="00BC64C8" w:rsidP="00A96B57">
      <w:pPr>
        <w:pStyle w:val="Heading2Center"/>
        <w:rPr>
          <w:rtl/>
        </w:rPr>
      </w:pPr>
      <w:bookmarkStart w:id="93" w:name="_Toc11840701"/>
      <w:r>
        <w:rPr>
          <w:rFonts w:hint="cs"/>
          <w:rtl/>
        </w:rPr>
        <w:t xml:space="preserve">آیت  </w:t>
      </w:r>
      <w:r>
        <w:rPr>
          <w:rtl/>
        </w:rPr>
        <w:t>16</w:t>
      </w:r>
      <w:bookmarkEnd w:id="93"/>
    </w:p>
    <w:p w:rsidR="00476C9D" w:rsidRDefault="00F10600" w:rsidP="00A96B57">
      <w:pPr>
        <w:pStyle w:val="libNormal"/>
        <w:rPr>
          <w:rtl/>
        </w:rPr>
      </w:pPr>
      <w:r w:rsidRPr="00F10600">
        <w:rPr>
          <w:rStyle w:val="libAlaemChar"/>
          <w:rtl/>
        </w:rPr>
        <w:t>(</w:t>
      </w:r>
      <w:r>
        <w:rPr>
          <w:rStyle w:val="libAieChar"/>
          <w:rtl/>
        </w:rPr>
        <w:t xml:space="preserve"> </w:t>
      </w:r>
      <w:r w:rsidRPr="00BC64C8">
        <w:rPr>
          <w:rStyle w:val="libAieChar"/>
          <w:rtl/>
        </w:rPr>
        <w:t>يَهْدِي بِهِ اللّهُ مَنِ اتَّبَعَ رِضْوَانَهُ سُبُلَ السَّلاَمِ وَيُخْرِجُهُم مِّنِ الظُّلُمَاتِ إِلَى النُّورِ بِإِذْنِهِ وَيَهْدِيهِمْ إِلَى صِرَاطٍ مُّسْتَقِيمٍ</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جس كے ذريعہ خدا اپنى خوشنودى كا اتباع كرنے والو</w:t>
      </w:r>
      <w:r w:rsidR="00C91DA5">
        <w:rPr>
          <w:rtl/>
        </w:rPr>
        <w:t xml:space="preserve">ں </w:t>
      </w:r>
      <w:r>
        <w:rPr>
          <w:rtl/>
        </w:rPr>
        <w:t>كو سلامتى كے راستو</w:t>
      </w:r>
      <w:r w:rsidR="00C91DA5">
        <w:rPr>
          <w:rtl/>
        </w:rPr>
        <w:t xml:space="preserve">ں </w:t>
      </w:r>
      <w:r>
        <w:rPr>
          <w:rtl/>
        </w:rPr>
        <w:t>كى ہدايت كرتا</w:t>
      </w:r>
      <w:r w:rsidR="002A0155">
        <w:rPr>
          <w:rtl/>
        </w:rPr>
        <w:t xml:space="preserve"> ہے</w:t>
      </w:r>
      <w:r>
        <w:rPr>
          <w:rtl/>
        </w:rPr>
        <w:t xml:space="preserve"> اور انہي</w:t>
      </w:r>
      <w:r w:rsidR="00C91DA5">
        <w:rPr>
          <w:rtl/>
        </w:rPr>
        <w:t xml:space="preserve">ں </w:t>
      </w:r>
      <w:r>
        <w:rPr>
          <w:rtl/>
        </w:rPr>
        <w:t>تاريكيو</w:t>
      </w:r>
      <w:r w:rsidR="00C91DA5">
        <w:rPr>
          <w:rtl/>
        </w:rPr>
        <w:t xml:space="preserve">ں </w:t>
      </w:r>
      <w:r>
        <w:rPr>
          <w:rtl/>
        </w:rPr>
        <w:t>سے نكال كر اپنے حكم سے نور كى طرف لے آتا</w:t>
      </w:r>
      <w:r w:rsidR="002A0155">
        <w:rPr>
          <w:rtl/>
        </w:rPr>
        <w:t xml:space="preserve"> ہے</w:t>
      </w:r>
      <w:r>
        <w:rPr>
          <w:rtl/>
        </w:rPr>
        <w:t xml:space="preserve"> اورانہي</w:t>
      </w:r>
      <w:r w:rsidR="00C91DA5">
        <w:rPr>
          <w:rtl/>
        </w:rPr>
        <w:t xml:space="preserve">ں </w:t>
      </w:r>
      <w:r>
        <w:rPr>
          <w:rtl/>
        </w:rPr>
        <w:t>صراط مستقيم كى ہدايت كرتا</w:t>
      </w:r>
      <w:r w:rsidR="002A0155">
        <w:rPr>
          <w:rtl/>
        </w:rPr>
        <w:t xml:space="preserve"> ہے</w:t>
      </w:r>
      <w:r>
        <w:rPr>
          <w:rtl/>
        </w:rPr>
        <w:t xml:space="preserve"> _ </w:t>
      </w:r>
    </w:p>
    <w:p w:rsidR="00476C9D" w:rsidRDefault="00476C9D" w:rsidP="00A96B57">
      <w:pPr>
        <w:pStyle w:val="libNormal"/>
        <w:rPr>
          <w:rtl/>
        </w:rPr>
      </w:pPr>
      <w:r>
        <w:rPr>
          <w:rtl/>
        </w:rPr>
        <w:t>1_ جو لوگ رضائے خداوندى كے حصول كى كوشش كرتے ہي</w:t>
      </w:r>
      <w:r w:rsidR="00C91DA5">
        <w:rPr>
          <w:rtl/>
        </w:rPr>
        <w:t xml:space="preserve">ں </w:t>
      </w:r>
      <w:r>
        <w:rPr>
          <w:rtl/>
        </w:rPr>
        <w:t>خداوند انہي</w:t>
      </w:r>
      <w:r w:rsidR="00C91DA5">
        <w:rPr>
          <w:rtl/>
        </w:rPr>
        <w:t xml:space="preserve">ں </w:t>
      </w:r>
      <w:r>
        <w:rPr>
          <w:rtl/>
        </w:rPr>
        <w:t>صلح و سلامتى اور امن و سكون كى راہو</w:t>
      </w:r>
      <w:r w:rsidR="00C91DA5">
        <w:rPr>
          <w:rtl/>
        </w:rPr>
        <w:t xml:space="preserve">ں </w:t>
      </w:r>
      <w:r>
        <w:rPr>
          <w:rtl/>
        </w:rPr>
        <w:t>پر ڈال ديتا</w:t>
      </w:r>
      <w:r w:rsidR="002A0155">
        <w:rPr>
          <w:rtl/>
        </w:rPr>
        <w:t xml:space="preserve"> ہے</w:t>
      </w:r>
      <w:r>
        <w:rPr>
          <w:rtl/>
        </w:rPr>
        <w:t xml:space="preserve">_ </w:t>
      </w:r>
      <w:r w:rsidRPr="00BC64C8">
        <w:rPr>
          <w:rStyle w:val="libArabicChar"/>
          <w:rtl/>
        </w:rPr>
        <w:t>ي</w:t>
      </w:r>
      <w:r w:rsidR="000153B1" w:rsidRPr="00935327">
        <w:rPr>
          <w:rStyle w:val="libArabicChar"/>
          <w:rFonts w:hint="cs"/>
          <w:rtl/>
        </w:rPr>
        <w:t>ه</w:t>
      </w:r>
      <w:r w:rsidRPr="00BC64C8">
        <w:rPr>
          <w:rStyle w:val="libArabicChar"/>
          <w:rFonts w:hint="cs"/>
          <w:rtl/>
        </w:rPr>
        <w:t>دى</w:t>
      </w:r>
      <w:r w:rsidRPr="00BC64C8">
        <w:rPr>
          <w:rStyle w:val="libArabicChar"/>
          <w:rtl/>
        </w:rPr>
        <w:t xml:space="preserve"> </w:t>
      </w:r>
      <w:r w:rsidRPr="00BC64C8">
        <w:rPr>
          <w:rStyle w:val="libArabicChar"/>
          <w:rFonts w:hint="cs"/>
          <w:rtl/>
        </w:rPr>
        <w:t>ب</w:t>
      </w:r>
      <w:r w:rsidR="000153B1" w:rsidRPr="00935327">
        <w:rPr>
          <w:rStyle w:val="libArabicChar"/>
          <w:rFonts w:hint="cs"/>
          <w:rtl/>
        </w:rPr>
        <w:t>ه</w:t>
      </w:r>
      <w:r w:rsidRPr="00BC64C8">
        <w:rPr>
          <w:rStyle w:val="libArabicChar"/>
          <w:rtl/>
        </w:rPr>
        <w:t xml:space="preserve"> </w:t>
      </w:r>
      <w:r w:rsidRPr="00BC64C8">
        <w:rPr>
          <w:rStyle w:val="libArabicChar"/>
          <w:rFonts w:hint="cs"/>
          <w:rtl/>
        </w:rPr>
        <w:t>الل</w:t>
      </w:r>
      <w:r w:rsidR="000153B1" w:rsidRPr="00935327">
        <w:rPr>
          <w:rStyle w:val="libArabicChar"/>
          <w:rFonts w:hint="cs"/>
          <w:rtl/>
        </w:rPr>
        <w:t>ه</w:t>
      </w:r>
      <w:r w:rsidRPr="00BC64C8">
        <w:rPr>
          <w:rStyle w:val="libArabicChar"/>
          <w:rtl/>
        </w:rPr>
        <w:t xml:space="preserve"> </w:t>
      </w:r>
      <w:r w:rsidRPr="00BC64C8">
        <w:rPr>
          <w:rStyle w:val="libArabicChar"/>
          <w:rFonts w:hint="cs"/>
          <w:rtl/>
        </w:rPr>
        <w:t>من</w:t>
      </w:r>
      <w:r w:rsidRPr="00BC64C8">
        <w:rPr>
          <w:rStyle w:val="libArabicChar"/>
          <w:rtl/>
        </w:rPr>
        <w:t xml:space="preserve"> </w:t>
      </w:r>
      <w:r w:rsidRPr="00BC64C8">
        <w:rPr>
          <w:rStyle w:val="libArabicChar"/>
          <w:rFonts w:hint="cs"/>
          <w:rtl/>
        </w:rPr>
        <w:t>اتبع</w:t>
      </w:r>
      <w:r w:rsidRPr="00BC64C8">
        <w:rPr>
          <w:rStyle w:val="libArabicChar"/>
          <w:rtl/>
        </w:rPr>
        <w:t xml:space="preserve"> </w:t>
      </w:r>
      <w:r w:rsidRPr="00BC64C8">
        <w:rPr>
          <w:rStyle w:val="libArabicChar"/>
          <w:rFonts w:hint="cs"/>
          <w:rtl/>
        </w:rPr>
        <w:t>رضوان</w:t>
      </w:r>
      <w:r w:rsidR="000153B1" w:rsidRPr="00935327">
        <w:rPr>
          <w:rStyle w:val="libArabicChar"/>
          <w:rFonts w:hint="cs"/>
          <w:rtl/>
        </w:rPr>
        <w:t>ه</w:t>
      </w:r>
      <w:r w:rsidRPr="00BC64C8">
        <w:rPr>
          <w:rStyle w:val="libArabicChar"/>
          <w:rtl/>
        </w:rPr>
        <w:t xml:space="preserve"> </w:t>
      </w:r>
      <w:r w:rsidRPr="00BC64C8">
        <w:rPr>
          <w:rStyle w:val="libArabicChar"/>
          <w:rFonts w:hint="cs"/>
          <w:rtl/>
        </w:rPr>
        <w:t>سبل</w:t>
      </w:r>
      <w:r w:rsidRPr="00BC64C8">
        <w:rPr>
          <w:rStyle w:val="libArabicChar"/>
          <w:rtl/>
        </w:rPr>
        <w:t xml:space="preserve"> </w:t>
      </w:r>
      <w:r w:rsidRPr="00BC64C8">
        <w:rPr>
          <w:rStyle w:val="libArabicChar"/>
          <w:rFonts w:hint="cs"/>
          <w:rtl/>
        </w:rPr>
        <w:t>السلام</w:t>
      </w:r>
      <w:r>
        <w:rPr>
          <w:rtl/>
        </w:rPr>
        <w:t xml:space="preserve"> ہدايت سے مراد صرف امن و سلامتى كى راہو</w:t>
      </w:r>
      <w:r w:rsidR="00C91DA5">
        <w:rPr>
          <w:rtl/>
        </w:rPr>
        <w:t xml:space="preserve">ں </w:t>
      </w:r>
      <w:r>
        <w:rPr>
          <w:rtl/>
        </w:rPr>
        <w:t>كى طرف راہنمائي كرنا نہي</w:t>
      </w:r>
      <w:r w:rsidR="00C91DA5">
        <w:rPr>
          <w:rtl/>
        </w:rPr>
        <w:t xml:space="preserve">ں </w:t>
      </w:r>
      <w:r>
        <w:rPr>
          <w:rtl/>
        </w:rPr>
        <w:t>، بلكہ ان پر ڈال دينا</w:t>
      </w:r>
      <w:r w:rsidR="002A0155">
        <w:rPr>
          <w:rtl/>
        </w:rPr>
        <w:t xml:space="preserve"> ہے</w:t>
      </w:r>
      <w:r>
        <w:rPr>
          <w:rtl/>
        </w:rPr>
        <w:t>، كيونكہ صرف راہنمائي تو تمام انسانو</w:t>
      </w:r>
      <w:r w:rsidR="00C91DA5">
        <w:rPr>
          <w:rtl/>
        </w:rPr>
        <w:t xml:space="preserve">ں </w:t>
      </w:r>
      <w:r>
        <w:rPr>
          <w:rtl/>
        </w:rPr>
        <w:t>كيلئے موجود</w:t>
      </w:r>
      <w:r w:rsidR="002A0155">
        <w:rPr>
          <w:rtl/>
        </w:rPr>
        <w:t xml:space="preserve"> ہے</w:t>
      </w:r>
      <w:r>
        <w:rPr>
          <w:rtl/>
        </w:rPr>
        <w:t>، خواہ وہ رضائے خداوند حاصل كرنے كے درپے ہو</w:t>
      </w:r>
      <w:r w:rsidR="00C91DA5">
        <w:rPr>
          <w:rtl/>
        </w:rPr>
        <w:t xml:space="preserve">ں </w:t>
      </w:r>
      <w:r>
        <w:rPr>
          <w:rtl/>
        </w:rPr>
        <w:t>يا نہ ہو</w:t>
      </w:r>
      <w:r w:rsidR="00C91DA5">
        <w:rPr>
          <w:rtl/>
        </w:rPr>
        <w:t xml:space="preserve">ں </w:t>
      </w:r>
      <w:r>
        <w:rPr>
          <w:rtl/>
        </w:rPr>
        <w:t xml:space="preserve">_ </w:t>
      </w:r>
    </w:p>
    <w:p w:rsidR="00476C9D" w:rsidRDefault="00476C9D" w:rsidP="00A96B57">
      <w:pPr>
        <w:pStyle w:val="libNormal"/>
        <w:rPr>
          <w:rtl/>
        </w:rPr>
      </w:pPr>
      <w:r>
        <w:rPr>
          <w:rtl/>
        </w:rPr>
        <w:t>2_ خداوند متعال نے پيغمبر اكرم</w:t>
      </w:r>
      <w:r w:rsidR="00AC11F9" w:rsidRPr="00AC11F9">
        <w:rPr>
          <w:rStyle w:val="libAlaemChar"/>
          <w:rtl/>
        </w:rPr>
        <w:t xml:space="preserve"> صلى‌الله‌عليه‌وآله‌وسلم </w:t>
      </w:r>
      <w:r>
        <w:rPr>
          <w:rtl/>
        </w:rPr>
        <w:t>اور قرآن كريم كے ذريعے انسانو</w:t>
      </w:r>
      <w:r w:rsidR="00C91DA5">
        <w:rPr>
          <w:rtl/>
        </w:rPr>
        <w:t xml:space="preserve">ں </w:t>
      </w:r>
      <w:r>
        <w:rPr>
          <w:rtl/>
        </w:rPr>
        <w:t>كو صلح و سلامتى اور امن و سكون كى راہو</w:t>
      </w:r>
      <w:r w:rsidR="00C91DA5">
        <w:rPr>
          <w:rtl/>
        </w:rPr>
        <w:t xml:space="preserve">ں </w:t>
      </w:r>
      <w:r>
        <w:rPr>
          <w:rtl/>
        </w:rPr>
        <w:t>كى طرف راہنمائي و ہدايت كى</w:t>
      </w:r>
      <w:r w:rsidR="002A0155">
        <w:rPr>
          <w:rtl/>
        </w:rPr>
        <w:t xml:space="preserve"> ہے</w:t>
      </w:r>
      <w:r>
        <w:rPr>
          <w:rtl/>
        </w:rPr>
        <w:t xml:space="preserve">_ </w:t>
      </w:r>
      <w:r w:rsidRPr="00BC64C8">
        <w:rPr>
          <w:rStyle w:val="libArabicChar"/>
          <w:rtl/>
        </w:rPr>
        <w:t>ي</w:t>
      </w:r>
      <w:r w:rsidR="000153B1" w:rsidRPr="00935327">
        <w:rPr>
          <w:rStyle w:val="libArabicChar"/>
          <w:rFonts w:hint="cs"/>
          <w:rtl/>
        </w:rPr>
        <w:t>ه</w:t>
      </w:r>
      <w:r w:rsidRPr="00BC64C8">
        <w:rPr>
          <w:rStyle w:val="libArabicChar"/>
          <w:rFonts w:hint="cs"/>
          <w:rtl/>
        </w:rPr>
        <w:t>دى</w:t>
      </w:r>
      <w:r w:rsidRPr="00BC64C8">
        <w:rPr>
          <w:rStyle w:val="libArabicChar"/>
          <w:rtl/>
        </w:rPr>
        <w:t xml:space="preserve"> </w:t>
      </w:r>
      <w:r w:rsidRPr="00BC64C8">
        <w:rPr>
          <w:rStyle w:val="libArabicChar"/>
          <w:rFonts w:hint="cs"/>
          <w:rtl/>
        </w:rPr>
        <w:t>ب</w:t>
      </w:r>
      <w:r w:rsidR="000153B1" w:rsidRPr="00935327">
        <w:rPr>
          <w:rStyle w:val="libArabicChar"/>
          <w:rFonts w:hint="cs"/>
          <w:rtl/>
        </w:rPr>
        <w:t>ه</w:t>
      </w:r>
      <w:r w:rsidRPr="00BC64C8">
        <w:rPr>
          <w:rStyle w:val="libArabicChar"/>
          <w:rtl/>
        </w:rPr>
        <w:t xml:space="preserve"> </w:t>
      </w:r>
      <w:r w:rsidRPr="00BC64C8">
        <w:rPr>
          <w:rStyle w:val="libArabicChar"/>
          <w:rFonts w:hint="cs"/>
          <w:rtl/>
        </w:rPr>
        <w:t>الل</w:t>
      </w:r>
      <w:r w:rsidR="000153B1" w:rsidRPr="00935327">
        <w:rPr>
          <w:rStyle w:val="libArabicChar"/>
          <w:rFonts w:hint="cs"/>
          <w:rtl/>
        </w:rPr>
        <w:t>ه</w:t>
      </w:r>
      <w:r w:rsidRPr="00BC64C8">
        <w:rPr>
          <w:rStyle w:val="libArabicChar"/>
          <w:rtl/>
        </w:rPr>
        <w:t xml:space="preserve"> </w:t>
      </w:r>
      <w:r w:rsidRPr="00BC64C8">
        <w:rPr>
          <w:rStyle w:val="libArabicChar"/>
          <w:rFonts w:hint="cs"/>
          <w:rtl/>
        </w:rPr>
        <w:t>من</w:t>
      </w:r>
      <w:r w:rsidRPr="00BC64C8">
        <w:rPr>
          <w:rStyle w:val="libArabicChar"/>
          <w:rtl/>
        </w:rPr>
        <w:t xml:space="preserve"> </w:t>
      </w:r>
      <w:r w:rsidRPr="00BC64C8">
        <w:rPr>
          <w:rStyle w:val="libArabicChar"/>
          <w:rFonts w:hint="cs"/>
          <w:rtl/>
        </w:rPr>
        <w:t>اتبع</w:t>
      </w:r>
      <w:r w:rsidRPr="00BC64C8">
        <w:rPr>
          <w:rStyle w:val="libArabicChar"/>
          <w:rtl/>
        </w:rPr>
        <w:t xml:space="preserve"> </w:t>
      </w:r>
      <w:r w:rsidRPr="00BC64C8">
        <w:rPr>
          <w:rStyle w:val="libArabicChar"/>
          <w:rFonts w:hint="cs"/>
          <w:rtl/>
        </w:rPr>
        <w:t>رضوان</w:t>
      </w:r>
      <w:r w:rsidR="000153B1" w:rsidRPr="00935327">
        <w:rPr>
          <w:rStyle w:val="libArabicChar"/>
          <w:rFonts w:hint="cs"/>
          <w:rtl/>
        </w:rPr>
        <w:t>ه</w:t>
      </w:r>
      <w:r w:rsidRPr="00BC64C8">
        <w:rPr>
          <w:rStyle w:val="libArabicChar"/>
          <w:rtl/>
        </w:rPr>
        <w:t xml:space="preserve"> </w:t>
      </w:r>
      <w:r w:rsidRPr="00BC64C8">
        <w:rPr>
          <w:rStyle w:val="libArabicChar"/>
          <w:rFonts w:hint="cs"/>
          <w:rtl/>
        </w:rPr>
        <w:t>سبل</w:t>
      </w:r>
      <w:r w:rsidRPr="00BC64C8">
        <w:rPr>
          <w:rStyle w:val="libArabicChar"/>
          <w:rtl/>
        </w:rPr>
        <w:t xml:space="preserve"> </w:t>
      </w:r>
      <w:r w:rsidRPr="00BC64C8">
        <w:rPr>
          <w:rStyle w:val="libArabicChar"/>
          <w:rFonts w:hint="cs"/>
          <w:rtl/>
        </w:rPr>
        <w:t>السلام</w:t>
      </w:r>
      <w:r>
        <w:rPr>
          <w:rtl/>
        </w:rPr>
        <w:t xml:space="preserve"> ''بہ'' كى ضمير سے مراد پيغمبر اكرم </w:t>
      </w:r>
      <w:r w:rsidR="00AC11F9" w:rsidRPr="00AC11F9">
        <w:rPr>
          <w:rStyle w:val="libAlaemChar"/>
          <w:rtl/>
        </w:rPr>
        <w:t xml:space="preserve"> صلى‌الله‌عليه‌وآله‌وسلم </w:t>
      </w:r>
      <w:r>
        <w:rPr>
          <w:rtl/>
        </w:rPr>
        <w:t xml:space="preserve">بھى ہوسكتے </w:t>
      </w:r>
    </w:p>
    <w:p w:rsidR="00476C9D" w:rsidRDefault="00476C9D" w:rsidP="00A96B57">
      <w:pPr>
        <w:pStyle w:val="libNormal"/>
        <w:rPr>
          <w:rtl/>
        </w:rPr>
      </w:pPr>
      <w:r>
        <w:rPr>
          <w:rtl/>
        </w:rPr>
        <w:t>ہي</w:t>
      </w:r>
      <w:r w:rsidR="00C91DA5">
        <w:rPr>
          <w:rtl/>
        </w:rPr>
        <w:t xml:space="preserve">ں </w:t>
      </w:r>
      <w:r>
        <w:rPr>
          <w:rtl/>
        </w:rPr>
        <w:t>، كيونكہ آنحضرت</w:t>
      </w:r>
      <w:r w:rsidR="00AC11F9" w:rsidRPr="00AC11F9">
        <w:rPr>
          <w:rStyle w:val="libAlaemChar"/>
          <w:rtl/>
        </w:rPr>
        <w:t xml:space="preserve"> صلى‌الله‌عليه‌وآله‌وسلم </w:t>
      </w:r>
      <w:r>
        <w:rPr>
          <w:rtl/>
        </w:rPr>
        <w:t>(نور) اور قرآن كريم (كتاب مبين) دونو</w:t>
      </w:r>
      <w:r w:rsidR="00C91DA5">
        <w:rPr>
          <w:rtl/>
        </w:rPr>
        <w:t xml:space="preserve">ں </w:t>
      </w:r>
      <w:r>
        <w:rPr>
          <w:rtl/>
        </w:rPr>
        <w:t>كا ہدف ايك</w:t>
      </w:r>
      <w:r w:rsidR="002A0155">
        <w:rPr>
          <w:rtl/>
        </w:rPr>
        <w:t xml:space="preserve"> ہے</w:t>
      </w:r>
      <w:r>
        <w:rPr>
          <w:rtl/>
        </w:rPr>
        <w:t xml:space="preserve"> اور يہ ايك ہى چيز شمار ہوتے ہي</w:t>
      </w:r>
      <w:r w:rsidR="00C91DA5">
        <w:rPr>
          <w:rtl/>
        </w:rPr>
        <w:t xml:space="preserve">ں </w:t>
      </w:r>
      <w:r>
        <w:rPr>
          <w:rtl/>
        </w:rPr>
        <w:t xml:space="preserve">_ </w:t>
      </w:r>
    </w:p>
    <w:p w:rsidR="00476C9D" w:rsidRDefault="00476C9D" w:rsidP="00A96B57">
      <w:pPr>
        <w:pStyle w:val="libNormal"/>
        <w:rPr>
          <w:rtl/>
        </w:rPr>
      </w:pPr>
      <w:r>
        <w:rPr>
          <w:rtl/>
        </w:rPr>
        <w:t>3_ قرآن كريم اور پيغمبر اكرم</w:t>
      </w:r>
      <w:r w:rsidR="00AC11F9" w:rsidRPr="00AC11F9">
        <w:rPr>
          <w:rStyle w:val="libAlaemChar"/>
          <w:rtl/>
        </w:rPr>
        <w:t xml:space="preserve"> صلى‌الله‌عليه‌وآله‌وسلم </w:t>
      </w:r>
      <w:r>
        <w:rPr>
          <w:rtl/>
        </w:rPr>
        <w:t>حقيقت واحدہ ہي</w:t>
      </w:r>
      <w:r w:rsidR="00C91DA5">
        <w:rPr>
          <w:rtl/>
        </w:rPr>
        <w:t xml:space="preserve">ں </w:t>
      </w:r>
      <w:r>
        <w:rPr>
          <w:rtl/>
        </w:rPr>
        <w:t>اور ان كا ہدف يكسا</w:t>
      </w:r>
      <w:r w:rsidR="00C91DA5">
        <w:rPr>
          <w:rtl/>
        </w:rPr>
        <w:t>ں</w:t>
      </w:r>
      <w:r w:rsidR="002A0155">
        <w:rPr>
          <w:rtl/>
        </w:rPr>
        <w:t xml:space="preserve"> ہے</w:t>
      </w:r>
      <w:r>
        <w:rPr>
          <w:rtl/>
        </w:rPr>
        <w:t xml:space="preserve"> يعنى (انسان كى ہدايت)_ </w:t>
      </w:r>
    </w:p>
    <w:p w:rsidR="00476C9D" w:rsidRDefault="00476C9D" w:rsidP="00A96B57">
      <w:pPr>
        <w:pStyle w:val="libNormal"/>
        <w:rPr>
          <w:rtl/>
        </w:rPr>
      </w:pPr>
      <w:r w:rsidRPr="00BC64C8">
        <w:rPr>
          <w:rStyle w:val="libArabicChar"/>
          <w:rtl/>
        </w:rPr>
        <w:t>ي</w:t>
      </w:r>
      <w:r w:rsidR="000153B1" w:rsidRPr="00935327">
        <w:rPr>
          <w:rStyle w:val="libArabicChar"/>
          <w:rFonts w:hint="cs"/>
          <w:rtl/>
        </w:rPr>
        <w:t>ه</w:t>
      </w:r>
      <w:r w:rsidRPr="00BC64C8">
        <w:rPr>
          <w:rStyle w:val="libArabicChar"/>
          <w:rFonts w:hint="cs"/>
          <w:rtl/>
        </w:rPr>
        <w:t>دى</w:t>
      </w:r>
      <w:r w:rsidRPr="00BC64C8">
        <w:rPr>
          <w:rStyle w:val="libArabicChar"/>
          <w:rtl/>
        </w:rPr>
        <w:t xml:space="preserve"> </w:t>
      </w:r>
      <w:r w:rsidRPr="00BC64C8">
        <w:rPr>
          <w:rStyle w:val="libArabicChar"/>
          <w:rFonts w:hint="cs"/>
          <w:rtl/>
        </w:rPr>
        <w:t>ب</w:t>
      </w:r>
      <w:r w:rsidR="000153B1" w:rsidRPr="00935327">
        <w:rPr>
          <w:rStyle w:val="libArabicChar"/>
          <w:rFonts w:hint="cs"/>
          <w:rtl/>
        </w:rPr>
        <w:t>ه</w:t>
      </w:r>
      <w:r w:rsidRPr="00BC64C8">
        <w:rPr>
          <w:rStyle w:val="libArabicChar"/>
          <w:rtl/>
        </w:rPr>
        <w:t xml:space="preserve"> </w:t>
      </w:r>
      <w:r w:rsidRPr="00BC64C8">
        <w:rPr>
          <w:rStyle w:val="libArabicChar"/>
          <w:rFonts w:hint="cs"/>
          <w:rtl/>
        </w:rPr>
        <w:t>الل</w:t>
      </w:r>
      <w:r w:rsidR="000153B1" w:rsidRPr="00935327">
        <w:rPr>
          <w:rStyle w:val="libArabicChar"/>
          <w:rFonts w:hint="cs"/>
          <w:rtl/>
        </w:rPr>
        <w:t>ه</w:t>
      </w:r>
      <w:r w:rsidRPr="00BC64C8">
        <w:rPr>
          <w:rStyle w:val="libArabicChar"/>
          <w:rtl/>
        </w:rPr>
        <w:t xml:space="preserve"> </w:t>
      </w:r>
      <w:r w:rsidRPr="00BC64C8">
        <w:rPr>
          <w:rStyle w:val="libArabicChar"/>
          <w:rFonts w:hint="cs"/>
          <w:rtl/>
        </w:rPr>
        <w:t>من</w:t>
      </w:r>
      <w:r w:rsidRPr="00BC64C8">
        <w:rPr>
          <w:rStyle w:val="libArabicChar"/>
          <w:rtl/>
        </w:rPr>
        <w:t xml:space="preserve"> </w:t>
      </w:r>
      <w:r w:rsidRPr="00BC64C8">
        <w:rPr>
          <w:rStyle w:val="libArabicChar"/>
          <w:rFonts w:hint="cs"/>
          <w:rtl/>
        </w:rPr>
        <w:t>اتبع</w:t>
      </w:r>
      <w:r w:rsidRPr="00BC64C8">
        <w:rPr>
          <w:rStyle w:val="libArabicChar"/>
          <w:rtl/>
        </w:rPr>
        <w:t xml:space="preserve"> </w:t>
      </w:r>
      <w:r w:rsidRPr="00BC64C8">
        <w:rPr>
          <w:rStyle w:val="libArabicChar"/>
          <w:rFonts w:hint="cs"/>
          <w:rtl/>
        </w:rPr>
        <w:t>ر</w:t>
      </w:r>
      <w:r w:rsidRPr="00BC64C8">
        <w:rPr>
          <w:rStyle w:val="libArabicChar"/>
          <w:rtl/>
        </w:rPr>
        <w:t>ضوان</w:t>
      </w:r>
      <w:r w:rsidR="000153B1" w:rsidRPr="00935327">
        <w:rPr>
          <w:rStyle w:val="libArabicChar"/>
          <w:rFonts w:hint="cs"/>
          <w:rtl/>
        </w:rPr>
        <w:t>ه</w:t>
      </w:r>
      <w:r w:rsidRPr="00BC64C8">
        <w:rPr>
          <w:rStyle w:val="libArabicChar"/>
          <w:rtl/>
        </w:rPr>
        <w:t xml:space="preserve"> </w:t>
      </w:r>
      <w:r w:rsidRPr="00BC64C8">
        <w:rPr>
          <w:rStyle w:val="libArabicChar"/>
          <w:rFonts w:hint="cs"/>
          <w:rtl/>
        </w:rPr>
        <w:t>سبل</w:t>
      </w:r>
      <w:r w:rsidRPr="00BC64C8">
        <w:rPr>
          <w:rStyle w:val="libArabicChar"/>
          <w:rtl/>
        </w:rPr>
        <w:t xml:space="preserve"> </w:t>
      </w:r>
      <w:r w:rsidRPr="00BC64C8">
        <w:rPr>
          <w:rStyle w:val="libArabicChar"/>
          <w:rFonts w:hint="cs"/>
          <w:rtl/>
        </w:rPr>
        <w:t>السلام</w:t>
      </w:r>
      <w:r>
        <w:rPr>
          <w:rtl/>
        </w:rPr>
        <w:t xml:space="preserve"> ''بہ'' كى مفرد ضمير كا قرآن كريم اور آنحضرت</w:t>
      </w:r>
      <w:r w:rsidR="00AC11F9" w:rsidRPr="00AC11F9">
        <w:rPr>
          <w:rStyle w:val="libAlaemChar"/>
          <w:rtl/>
        </w:rPr>
        <w:t xml:space="preserve"> صلى‌الله‌عليه‌وآله‌وسلم </w:t>
      </w:r>
      <w:r>
        <w:rPr>
          <w:rtl/>
        </w:rPr>
        <w:t>دونو</w:t>
      </w:r>
      <w:r w:rsidR="00C91DA5">
        <w:rPr>
          <w:rtl/>
        </w:rPr>
        <w:t xml:space="preserve">ں </w:t>
      </w:r>
      <w:r>
        <w:rPr>
          <w:rtl/>
        </w:rPr>
        <w:t>كى طرف لوٹايا جانا اس بات كى علامت</w:t>
      </w:r>
      <w:r w:rsidR="002A0155">
        <w:rPr>
          <w:rtl/>
        </w:rPr>
        <w:t xml:space="preserve"> ہے</w:t>
      </w:r>
      <w:r>
        <w:rPr>
          <w:rtl/>
        </w:rPr>
        <w:t xml:space="preserve"> كہ ان كى حقيقت ايك ہى</w:t>
      </w:r>
      <w:r w:rsidR="002A0155">
        <w:rPr>
          <w:rtl/>
        </w:rPr>
        <w:t xml:space="preserve"> ہے</w:t>
      </w:r>
      <w:r>
        <w:rPr>
          <w:rtl/>
        </w:rPr>
        <w:t xml:space="preserve"> اور ہدايت كرنے مي</w:t>
      </w:r>
      <w:r w:rsidR="00C91DA5">
        <w:rPr>
          <w:rtl/>
        </w:rPr>
        <w:t xml:space="preserve">ں </w:t>
      </w:r>
      <w:r>
        <w:rPr>
          <w:rtl/>
        </w:rPr>
        <w:t>ايك ہى چيز شمار ہوتے ہي</w:t>
      </w:r>
      <w:r w:rsidR="00C91DA5">
        <w:rPr>
          <w:rtl/>
        </w:rPr>
        <w:t xml:space="preserve">ں </w:t>
      </w:r>
      <w:r>
        <w:rPr>
          <w:rtl/>
        </w:rPr>
        <w:t xml:space="preserve">_ </w:t>
      </w:r>
    </w:p>
    <w:p w:rsidR="00476C9D" w:rsidRDefault="00476C9D" w:rsidP="00A96B57">
      <w:pPr>
        <w:pStyle w:val="libNormal"/>
        <w:rPr>
          <w:rtl/>
        </w:rPr>
      </w:pPr>
      <w:r>
        <w:rPr>
          <w:rtl/>
        </w:rPr>
        <w:t>4_ انسان اپنى ہدايت (عاقبت) كى راہ خود ہموار كرتا</w:t>
      </w:r>
      <w:r w:rsidR="002A0155">
        <w:rPr>
          <w:rtl/>
        </w:rPr>
        <w:t xml:space="preserve"> ہے</w:t>
      </w:r>
      <w:r>
        <w:rPr>
          <w:rtl/>
        </w:rPr>
        <w:t xml:space="preserve">_ </w:t>
      </w:r>
      <w:r w:rsidRPr="00BC64C8">
        <w:rPr>
          <w:rStyle w:val="libArabicChar"/>
          <w:rtl/>
        </w:rPr>
        <w:t>ي</w:t>
      </w:r>
      <w:r w:rsidR="000153B1" w:rsidRPr="00935327">
        <w:rPr>
          <w:rStyle w:val="libArabicChar"/>
          <w:rFonts w:hint="cs"/>
          <w:rtl/>
        </w:rPr>
        <w:t>ه</w:t>
      </w:r>
      <w:r w:rsidRPr="00BC64C8">
        <w:rPr>
          <w:rStyle w:val="libArabicChar"/>
          <w:rFonts w:hint="cs"/>
          <w:rtl/>
        </w:rPr>
        <w:t>دى</w:t>
      </w:r>
      <w:r w:rsidRPr="00BC64C8">
        <w:rPr>
          <w:rStyle w:val="libArabicChar"/>
          <w:rtl/>
        </w:rPr>
        <w:t xml:space="preserve"> ... </w:t>
      </w:r>
      <w:r w:rsidRPr="00BC64C8">
        <w:rPr>
          <w:rStyle w:val="libArabicChar"/>
          <w:rFonts w:hint="cs"/>
          <w:rtl/>
        </w:rPr>
        <w:t>من</w:t>
      </w:r>
      <w:r w:rsidRPr="00BC64C8">
        <w:rPr>
          <w:rStyle w:val="libArabicChar"/>
          <w:rtl/>
        </w:rPr>
        <w:t xml:space="preserve"> </w:t>
      </w:r>
      <w:r w:rsidRPr="00BC64C8">
        <w:rPr>
          <w:rStyle w:val="libArabicChar"/>
          <w:rFonts w:hint="cs"/>
          <w:rtl/>
        </w:rPr>
        <w:t>اتبع</w:t>
      </w:r>
      <w:r w:rsidRPr="00BC64C8">
        <w:rPr>
          <w:rStyle w:val="libArabicChar"/>
          <w:rtl/>
        </w:rPr>
        <w:t xml:space="preserve"> </w:t>
      </w:r>
      <w:r w:rsidRPr="00BC64C8">
        <w:rPr>
          <w:rStyle w:val="libArabicChar"/>
          <w:rFonts w:hint="cs"/>
          <w:rtl/>
        </w:rPr>
        <w:t>رضو</w:t>
      </w:r>
      <w:r w:rsidRPr="00BC64C8">
        <w:rPr>
          <w:rStyle w:val="libArabicChar"/>
          <w:rtl/>
        </w:rPr>
        <w:t>ان</w:t>
      </w:r>
      <w:r w:rsidR="000153B1" w:rsidRPr="00935327">
        <w:rPr>
          <w:rStyle w:val="libArabicChar"/>
          <w:rFonts w:hint="cs"/>
          <w:rtl/>
        </w:rPr>
        <w:t>ه</w:t>
      </w:r>
      <w:r>
        <w:rPr>
          <w:rtl/>
        </w:rPr>
        <w:t xml:space="preserve"> </w:t>
      </w:r>
    </w:p>
    <w:p w:rsidR="00476C9D" w:rsidRDefault="00DA2110" w:rsidP="00A96B57">
      <w:pPr>
        <w:pStyle w:val="libNormal"/>
        <w:rPr>
          <w:rtl/>
        </w:rPr>
      </w:pPr>
      <w:r>
        <w:rPr>
          <w:rtl/>
        </w:rPr>
        <w:br w:type="page"/>
      </w:r>
      <w:r>
        <w:rPr>
          <w:rtl/>
        </w:rPr>
        <w:lastRenderedPageBreak/>
        <w:t xml:space="preserve"> </w:t>
      </w:r>
      <w:r>
        <w:rPr>
          <w:rtl/>
        </w:rPr>
        <w:cr/>
      </w:r>
      <w:r w:rsidR="00476C9D">
        <w:rPr>
          <w:rtl/>
        </w:rPr>
        <w:t>5_ رضائے خداوندى كا حصول بہت زيادہ اہميت كا حامل</w:t>
      </w:r>
      <w:r w:rsidR="002A0155">
        <w:rPr>
          <w:rtl/>
        </w:rPr>
        <w:t xml:space="preserve"> ہے</w:t>
      </w:r>
      <w:r w:rsidR="00476C9D">
        <w:rPr>
          <w:rtl/>
        </w:rPr>
        <w:t xml:space="preserve">_ </w:t>
      </w:r>
      <w:r w:rsidR="00476C9D" w:rsidRPr="00BC64C8">
        <w:rPr>
          <w:rStyle w:val="libArabicChar"/>
          <w:rtl/>
        </w:rPr>
        <w:t>من اتبع رضوان</w:t>
      </w:r>
      <w:r w:rsidR="000153B1" w:rsidRPr="00935327">
        <w:rPr>
          <w:rStyle w:val="libArabicChar"/>
          <w:rFonts w:hint="cs"/>
          <w:rtl/>
        </w:rPr>
        <w:t>ه</w:t>
      </w:r>
      <w:r w:rsidR="00476C9D">
        <w:rPr>
          <w:rtl/>
        </w:rPr>
        <w:t xml:space="preserve"> </w:t>
      </w:r>
    </w:p>
    <w:p w:rsidR="00476C9D" w:rsidRDefault="00476C9D" w:rsidP="00A96B57">
      <w:pPr>
        <w:pStyle w:val="libNormal"/>
        <w:rPr>
          <w:rtl/>
        </w:rPr>
      </w:pPr>
      <w:r>
        <w:rPr>
          <w:rtl/>
        </w:rPr>
        <w:t>6_ امن و سلامتى كى راہو</w:t>
      </w:r>
      <w:r w:rsidR="00C91DA5">
        <w:rPr>
          <w:rtl/>
        </w:rPr>
        <w:t xml:space="preserve">ں </w:t>
      </w:r>
      <w:r>
        <w:rPr>
          <w:rtl/>
        </w:rPr>
        <w:t>تك پہنچنا رسالت پيغمبر اكرم</w:t>
      </w:r>
      <w:r w:rsidR="00AC11F9" w:rsidRPr="00AC11F9">
        <w:rPr>
          <w:rStyle w:val="libAlaemChar"/>
          <w:rtl/>
        </w:rPr>
        <w:t xml:space="preserve"> صلى‌الله‌عليه‌وآله‌وسلم </w:t>
      </w:r>
      <w:r>
        <w:rPr>
          <w:rtl/>
        </w:rPr>
        <w:t>كے اہداف مي</w:t>
      </w:r>
      <w:r w:rsidR="00C91DA5">
        <w:rPr>
          <w:rtl/>
        </w:rPr>
        <w:t xml:space="preserve">ں </w:t>
      </w:r>
      <w:r>
        <w:rPr>
          <w:rtl/>
        </w:rPr>
        <w:t>سے ايك</w:t>
      </w:r>
      <w:r w:rsidR="002A0155">
        <w:rPr>
          <w:rtl/>
        </w:rPr>
        <w:t xml:space="preserve"> ہے</w:t>
      </w:r>
      <w:r>
        <w:rPr>
          <w:rtl/>
        </w:rPr>
        <w:t xml:space="preserve">_ </w:t>
      </w:r>
    </w:p>
    <w:p w:rsidR="00476C9D" w:rsidRDefault="00476C9D" w:rsidP="00A96B57">
      <w:pPr>
        <w:pStyle w:val="libArabic"/>
        <w:rPr>
          <w:rtl/>
        </w:rPr>
      </w:pPr>
      <w:r>
        <w:rPr>
          <w:rtl/>
        </w:rPr>
        <w:t>قد جاء كم رسولنا ... ي</w:t>
      </w:r>
      <w:r w:rsidR="000153B1" w:rsidRPr="00935327">
        <w:rPr>
          <w:rFonts w:hint="cs"/>
          <w:rtl/>
        </w:rPr>
        <w:t>ه</w:t>
      </w:r>
      <w:r>
        <w:rPr>
          <w:rFonts w:hint="cs"/>
          <w:rtl/>
        </w:rPr>
        <w:t>دى</w:t>
      </w:r>
      <w:r>
        <w:rPr>
          <w:rtl/>
        </w:rPr>
        <w:t xml:space="preserve"> </w:t>
      </w:r>
      <w:r>
        <w:rPr>
          <w:rFonts w:hint="cs"/>
          <w:rtl/>
        </w:rPr>
        <w:t>ب</w:t>
      </w:r>
      <w:r w:rsidR="000153B1" w:rsidRPr="00935327">
        <w:rPr>
          <w:rFonts w:hint="cs"/>
          <w:rtl/>
        </w:rPr>
        <w:t>ه</w:t>
      </w:r>
      <w:r>
        <w:rPr>
          <w:rtl/>
        </w:rPr>
        <w:t xml:space="preserve"> </w:t>
      </w:r>
      <w:r>
        <w:rPr>
          <w:rFonts w:hint="cs"/>
          <w:rtl/>
        </w:rPr>
        <w:t>الل</w:t>
      </w:r>
      <w:r w:rsidR="000153B1" w:rsidRPr="00935327">
        <w:rPr>
          <w:rFonts w:hint="cs"/>
          <w:rtl/>
        </w:rPr>
        <w:t>ه</w:t>
      </w:r>
      <w:r>
        <w:rPr>
          <w:rtl/>
        </w:rPr>
        <w:t xml:space="preserve"> </w:t>
      </w:r>
      <w:r>
        <w:rPr>
          <w:rFonts w:hint="cs"/>
          <w:rtl/>
        </w:rPr>
        <w:t>من</w:t>
      </w:r>
      <w:r>
        <w:rPr>
          <w:rtl/>
        </w:rPr>
        <w:t xml:space="preserve"> </w:t>
      </w:r>
      <w:r>
        <w:rPr>
          <w:rFonts w:hint="cs"/>
          <w:rtl/>
        </w:rPr>
        <w:t>اتبع</w:t>
      </w:r>
      <w:r>
        <w:rPr>
          <w:rtl/>
        </w:rPr>
        <w:t xml:space="preserve"> </w:t>
      </w:r>
      <w:r>
        <w:rPr>
          <w:rFonts w:hint="cs"/>
          <w:rtl/>
        </w:rPr>
        <w:t>رضوان</w:t>
      </w:r>
      <w:r w:rsidR="000153B1" w:rsidRPr="00935327">
        <w:rPr>
          <w:rFonts w:hint="cs"/>
          <w:rtl/>
        </w:rPr>
        <w:t>ه</w:t>
      </w:r>
      <w:r>
        <w:rPr>
          <w:rtl/>
        </w:rPr>
        <w:t xml:space="preserve"> </w:t>
      </w:r>
      <w:r>
        <w:rPr>
          <w:rFonts w:hint="cs"/>
          <w:rtl/>
        </w:rPr>
        <w:t>سبل</w:t>
      </w:r>
      <w:r>
        <w:rPr>
          <w:rtl/>
        </w:rPr>
        <w:t xml:space="preserve"> </w:t>
      </w:r>
      <w:r>
        <w:rPr>
          <w:rFonts w:hint="cs"/>
          <w:rtl/>
        </w:rPr>
        <w:t>السلام</w:t>
      </w:r>
      <w:r>
        <w:rPr>
          <w:rtl/>
        </w:rPr>
        <w:t xml:space="preserve"> </w:t>
      </w:r>
    </w:p>
    <w:p w:rsidR="00476C9D" w:rsidRDefault="00476C9D" w:rsidP="00A96B57">
      <w:pPr>
        <w:pStyle w:val="libNormal"/>
        <w:rPr>
          <w:rtl/>
        </w:rPr>
      </w:pPr>
      <w:r>
        <w:rPr>
          <w:rtl/>
        </w:rPr>
        <w:t>7_ صلح و سلامتى انبيائے الہى كى ہدايت كے سائے مي</w:t>
      </w:r>
      <w:r w:rsidR="00C91DA5">
        <w:rPr>
          <w:rtl/>
        </w:rPr>
        <w:t xml:space="preserve">ں </w:t>
      </w:r>
      <w:r>
        <w:rPr>
          <w:rtl/>
        </w:rPr>
        <w:t xml:space="preserve">_ </w:t>
      </w:r>
      <w:r w:rsidRPr="00BC64C8">
        <w:rPr>
          <w:rStyle w:val="libArabicChar"/>
          <w:rtl/>
        </w:rPr>
        <w:t>ي</w:t>
      </w:r>
      <w:r w:rsidR="000153B1" w:rsidRPr="00935327">
        <w:rPr>
          <w:rStyle w:val="libArabicChar"/>
          <w:rFonts w:hint="cs"/>
          <w:rtl/>
        </w:rPr>
        <w:t>ه</w:t>
      </w:r>
      <w:r w:rsidRPr="00BC64C8">
        <w:rPr>
          <w:rStyle w:val="libArabicChar"/>
          <w:rFonts w:hint="cs"/>
          <w:rtl/>
        </w:rPr>
        <w:t>دى</w:t>
      </w:r>
      <w:r w:rsidRPr="00BC64C8">
        <w:rPr>
          <w:rStyle w:val="libArabicChar"/>
          <w:rtl/>
        </w:rPr>
        <w:t xml:space="preserve"> </w:t>
      </w:r>
      <w:r w:rsidRPr="00BC64C8">
        <w:rPr>
          <w:rStyle w:val="libArabicChar"/>
          <w:rFonts w:hint="cs"/>
          <w:rtl/>
        </w:rPr>
        <w:t>ب</w:t>
      </w:r>
      <w:r w:rsidR="000153B1" w:rsidRPr="00935327">
        <w:rPr>
          <w:rStyle w:val="libArabicChar"/>
          <w:rFonts w:hint="cs"/>
          <w:rtl/>
        </w:rPr>
        <w:t>ه</w:t>
      </w:r>
      <w:r w:rsidRPr="00BC64C8">
        <w:rPr>
          <w:rStyle w:val="libArabicChar"/>
          <w:rtl/>
        </w:rPr>
        <w:t xml:space="preserve"> </w:t>
      </w:r>
      <w:r w:rsidRPr="00BC64C8">
        <w:rPr>
          <w:rStyle w:val="libArabicChar"/>
          <w:rFonts w:hint="cs"/>
          <w:rtl/>
        </w:rPr>
        <w:t>الل</w:t>
      </w:r>
      <w:r w:rsidR="000153B1" w:rsidRPr="00935327">
        <w:rPr>
          <w:rStyle w:val="libArabicChar"/>
          <w:rFonts w:hint="cs"/>
          <w:rtl/>
        </w:rPr>
        <w:t>ه</w:t>
      </w:r>
      <w:r w:rsidRPr="00BC64C8">
        <w:rPr>
          <w:rStyle w:val="libArabicChar"/>
          <w:rtl/>
        </w:rPr>
        <w:t xml:space="preserve"> </w:t>
      </w:r>
      <w:r w:rsidRPr="00BC64C8">
        <w:rPr>
          <w:rStyle w:val="libArabicChar"/>
          <w:rFonts w:hint="cs"/>
          <w:rtl/>
        </w:rPr>
        <w:t>من</w:t>
      </w:r>
      <w:r w:rsidRPr="00BC64C8">
        <w:rPr>
          <w:rStyle w:val="libArabicChar"/>
          <w:rtl/>
        </w:rPr>
        <w:t xml:space="preserve"> </w:t>
      </w:r>
      <w:r w:rsidRPr="00BC64C8">
        <w:rPr>
          <w:rStyle w:val="libArabicChar"/>
          <w:rFonts w:hint="cs"/>
          <w:rtl/>
        </w:rPr>
        <w:t>اتبع</w:t>
      </w:r>
      <w:r w:rsidRPr="00BC64C8">
        <w:rPr>
          <w:rStyle w:val="libArabicChar"/>
          <w:rtl/>
        </w:rPr>
        <w:t xml:space="preserve"> </w:t>
      </w:r>
      <w:r w:rsidRPr="00BC64C8">
        <w:rPr>
          <w:rStyle w:val="libArabicChar"/>
          <w:rFonts w:hint="cs"/>
          <w:rtl/>
        </w:rPr>
        <w:t>رضوان</w:t>
      </w:r>
      <w:r w:rsidR="000153B1" w:rsidRPr="00935327">
        <w:rPr>
          <w:rStyle w:val="libArabicChar"/>
          <w:rFonts w:hint="cs"/>
          <w:rtl/>
        </w:rPr>
        <w:t>ه</w:t>
      </w:r>
      <w:r w:rsidRPr="00BC64C8">
        <w:rPr>
          <w:rStyle w:val="libArabicChar"/>
          <w:rtl/>
        </w:rPr>
        <w:t xml:space="preserve"> </w:t>
      </w:r>
      <w:r w:rsidRPr="00BC64C8">
        <w:rPr>
          <w:rStyle w:val="libArabicChar"/>
          <w:rFonts w:hint="cs"/>
          <w:rtl/>
        </w:rPr>
        <w:t>سبل</w:t>
      </w:r>
      <w:r w:rsidRPr="00BC64C8">
        <w:rPr>
          <w:rStyle w:val="libArabicChar"/>
          <w:rtl/>
        </w:rPr>
        <w:t xml:space="preserve"> </w:t>
      </w:r>
      <w:r w:rsidRPr="00BC64C8">
        <w:rPr>
          <w:rStyle w:val="libArabicChar"/>
          <w:rFonts w:hint="cs"/>
          <w:rtl/>
        </w:rPr>
        <w:t>السلام</w:t>
      </w:r>
      <w:r>
        <w:rPr>
          <w:rtl/>
        </w:rPr>
        <w:t xml:space="preserve"> </w:t>
      </w:r>
    </w:p>
    <w:p w:rsidR="00476C9D" w:rsidRDefault="00476C9D" w:rsidP="00A96B57">
      <w:pPr>
        <w:pStyle w:val="libNormal"/>
        <w:rPr>
          <w:rtl/>
        </w:rPr>
      </w:pPr>
      <w:r>
        <w:rPr>
          <w:rtl/>
        </w:rPr>
        <w:t>8_ اہل كتاب كا آپس مي</w:t>
      </w:r>
      <w:r w:rsidR="00C91DA5">
        <w:rPr>
          <w:rtl/>
        </w:rPr>
        <w:t xml:space="preserve">ں </w:t>
      </w:r>
      <w:r>
        <w:rPr>
          <w:rtl/>
        </w:rPr>
        <w:t>بغض و كينہ اور ايك دوسرے سے دشمنى كا خاتمہ پيغمبر اكرم</w:t>
      </w:r>
      <w:r w:rsidR="00AC11F9" w:rsidRPr="00AC11F9">
        <w:rPr>
          <w:rStyle w:val="libAlaemChar"/>
          <w:rtl/>
        </w:rPr>
        <w:t xml:space="preserve"> صلى‌الله‌عليه‌وآله‌وسلم </w:t>
      </w:r>
      <w:r>
        <w:rPr>
          <w:rtl/>
        </w:rPr>
        <w:t>كى پيروى اور رضائے خداوند كے حصول مي</w:t>
      </w:r>
      <w:r w:rsidR="00C91DA5">
        <w:rPr>
          <w:rtl/>
        </w:rPr>
        <w:t xml:space="preserve">ں </w:t>
      </w:r>
      <w:r>
        <w:rPr>
          <w:rtl/>
        </w:rPr>
        <w:t>منحصر</w:t>
      </w:r>
      <w:r w:rsidR="002A0155">
        <w:rPr>
          <w:rtl/>
        </w:rPr>
        <w:t xml:space="preserve"> ہے</w:t>
      </w:r>
      <w:r>
        <w:rPr>
          <w:rtl/>
        </w:rPr>
        <w:t xml:space="preserve">_ </w:t>
      </w:r>
      <w:r w:rsidRPr="00BC64C8">
        <w:rPr>
          <w:rStyle w:val="libArabicChar"/>
          <w:rtl/>
        </w:rPr>
        <w:t>فاغرينا بين</w:t>
      </w:r>
      <w:r w:rsidR="000153B1" w:rsidRPr="00935327">
        <w:rPr>
          <w:rStyle w:val="libArabicChar"/>
          <w:rFonts w:hint="cs"/>
          <w:rtl/>
        </w:rPr>
        <w:t>ه</w:t>
      </w:r>
      <w:r w:rsidRPr="00BC64C8">
        <w:rPr>
          <w:rStyle w:val="libArabicChar"/>
          <w:rFonts w:hint="cs"/>
          <w:rtl/>
        </w:rPr>
        <w:t>م</w:t>
      </w:r>
      <w:r w:rsidRPr="00BC64C8">
        <w:rPr>
          <w:rStyle w:val="libArabicChar"/>
          <w:rtl/>
        </w:rPr>
        <w:t xml:space="preserve"> </w:t>
      </w:r>
      <w:r w:rsidRPr="00BC64C8">
        <w:rPr>
          <w:rStyle w:val="libArabicChar"/>
          <w:rFonts w:hint="cs"/>
          <w:rtl/>
        </w:rPr>
        <w:t>العداوة</w:t>
      </w:r>
      <w:r w:rsidRPr="00BC64C8">
        <w:rPr>
          <w:rStyle w:val="libArabicChar"/>
          <w:rtl/>
        </w:rPr>
        <w:t xml:space="preserve"> </w:t>
      </w:r>
      <w:r w:rsidRPr="00BC64C8">
        <w:rPr>
          <w:rStyle w:val="libArabicChar"/>
          <w:rFonts w:hint="cs"/>
          <w:rtl/>
        </w:rPr>
        <w:t>والبغضاء</w:t>
      </w:r>
      <w:r w:rsidRPr="00BC64C8">
        <w:rPr>
          <w:rStyle w:val="libArabicChar"/>
          <w:rtl/>
        </w:rPr>
        <w:t xml:space="preserve"> ... </w:t>
      </w:r>
      <w:r w:rsidRPr="00BC64C8">
        <w:rPr>
          <w:rStyle w:val="libArabicChar"/>
          <w:rFonts w:hint="cs"/>
          <w:rtl/>
        </w:rPr>
        <w:t>ي</w:t>
      </w:r>
      <w:r w:rsidR="000153B1" w:rsidRPr="00935327">
        <w:rPr>
          <w:rStyle w:val="libArabicChar"/>
          <w:rFonts w:hint="cs"/>
          <w:rtl/>
        </w:rPr>
        <w:t>ه</w:t>
      </w:r>
      <w:r w:rsidRPr="00BC64C8">
        <w:rPr>
          <w:rStyle w:val="libArabicChar"/>
          <w:rFonts w:hint="cs"/>
          <w:rtl/>
        </w:rPr>
        <w:t>دى</w:t>
      </w:r>
      <w:r w:rsidRPr="00BC64C8">
        <w:rPr>
          <w:rStyle w:val="libArabicChar"/>
          <w:rtl/>
        </w:rPr>
        <w:t xml:space="preserve"> </w:t>
      </w:r>
      <w:r w:rsidRPr="00BC64C8">
        <w:rPr>
          <w:rStyle w:val="libArabicChar"/>
          <w:rFonts w:hint="cs"/>
          <w:rtl/>
        </w:rPr>
        <w:t>ب</w:t>
      </w:r>
      <w:r w:rsidR="000153B1" w:rsidRPr="00935327">
        <w:rPr>
          <w:rStyle w:val="libArabicChar"/>
          <w:rFonts w:hint="cs"/>
          <w:rtl/>
        </w:rPr>
        <w:t>ه</w:t>
      </w:r>
      <w:r w:rsidRPr="00BC64C8">
        <w:rPr>
          <w:rStyle w:val="libArabicChar"/>
          <w:rtl/>
        </w:rPr>
        <w:t xml:space="preserve"> </w:t>
      </w:r>
      <w:r w:rsidRPr="00BC64C8">
        <w:rPr>
          <w:rStyle w:val="libArabicChar"/>
          <w:rFonts w:hint="cs"/>
          <w:rtl/>
        </w:rPr>
        <w:t>الل</w:t>
      </w:r>
      <w:r w:rsidR="000153B1" w:rsidRPr="00935327">
        <w:rPr>
          <w:rStyle w:val="libArabicChar"/>
          <w:rFonts w:hint="cs"/>
          <w:rtl/>
        </w:rPr>
        <w:t>ه</w:t>
      </w:r>
      <w:r w:rsidRPr="00BC64C8">
        <w:rPr>
          <w:rStyle w:val="libArabicChar"/>
          <w:rtl/>
        </w:rPr>
        <w:t xml:space="preserve"> </w:t>
      </w:r>
      <w:r w:rsidRPr="00BC64C8">
        <w:rPr>
          <w:rStyle w:val="libArabicChar"/>
          <w:rFonts w:hint="cs"/>
          <w:rtl/>
        </w:rPr>
        <w:t>من</w:t>
      </w:r>
      <w:r w:rsidRPr="00BC64C8">
        <w:rPr>
          <w:rStyle w:val="libArabicChar"/>
          <w:rtl/>
        </w:rPr>
        <w:t xml:space="preserve"> </w:t>
      </w:r>
      <w:r w:rsidRPr="00BC64C8">
        <w:rPr>
          <w:rStyle w:val="libArabicChar"/>
          <w:rFonts w:hint="cs"/>
          <w:rtl/>
        </w:rPr>
        <w:t>اتبع</w:t>
      </w:r>
      <w:r w:rsidRPr="00BC64C8">
        <w:rPr>
          <w:rStyle w:val="libArabicChar"/>
          <w:rtl/>
        </w:rPr>
        <w:t xml:space="preserve"> </w:t>
      </w:r>
      <w:r w:rsidRPr="00BC64C8">
        <w:rPr>
          <w:rStyle w:val="libArabicChar"/>
          <w:rFonts w:hint="cs"/>
          <w:rtl/>
        </w:rPr>
        <w:t>رضوان</w:t>
      </w:r>
      <w:r w:rsidR="000153B1" w:rsidRPr="00935327">
        <w:rPr>
          <w:rStyle w:val="libArabicChar"/>
          <w:rFonts w:hint="cs"/>
          <w:rtl/>
        </w:rPr>
        <w:t>ه</w:t>
      </w:r>
      <w:r>
        <w:rPr>
          <w:rtl/>
        </w:rPr>
        <w:t xml:space="preserve"> </w:t>
      </w:r>
    </w:p>
    <w:p w:rsidR="00476C9D" w:rsidRDefault="00476C9D" w:rsidP="00A96B57">
      <w:pPr>
        <w:pStyle w:val="libNormal"/>
        <w:rPr>
          <w:rtl/>
        </w:rPr>
      </w:pPr>
      <w:r>
        <w:rPr>
          <w:rtl/>
        </w:rPr>
        <w:t>9_ قرآن كريم اور پيغمبر اكرم</w:t>
      </w:r>
      <w:r w:rsidR="00AC11F9" w:rsidRPr="00AC11F9">
        <w:rPr>
          <w:rStyle w:val="libAlaemChar"/>
          <w:rtl/>
        </w:rPr>
        <w:t xml:space="preserve"> صلى‌الله‌عليه‌وآله‌وسلم </w:t>
      </w:r>
      <w:r>
        <w:rPr>
          <w:rtl/>
        </w:rPr>
        <w:t>خدا كے اذن سے انسانو</w:t>
      </w:r>
      <w:r w:rsidR="00C91DA5">
        <w:rPr>
          <w:rtl/>
        </w:rPr>
        <w:t xml:space="preserve">ں </w:t>
      </w:r>
      <w:r>
        <w:rPr>
          <w:rtl/>
        </w:rPr>
        <w:t>كو تاريكى اور گمراہى سے نكال كر نور و ہدايت كى طرف لے جاتے ہي</w:t>
      </w:r>
      <w:r w:rsidR="00C91DA5">
        <w:rPr>
          <w:rtl/>
        </w:rPr>
        <w:t xml:space="preserve">ں </w:t>
      </w:r>
      <w:r>
        <w:rPr>
          <w:rtl/>
        </w:rPr>
        <w:t xml:space="preserve">_ </w:t>
      </w:r>
      <w:r w:rsidRPr="00BC64C8">
        <w:rPr>
          <w:rStyle w:val="libArabicChar"/>
          <w:rtl/>
        </w:rPr>
        <w:t>و يخرج</w:t>
      </w:r>
      <w:r w:rsidR="000153B1" w:rsidRPr="00935327">
        <w:rPr>
          <w:rStyle w:val="libArabicChar"/>
          <w:rFonts w:hint="cs"/>
          <w:rtl/>
        </w:rPr>
        <w:t>ه</w:t>
      </w:r>
      <w:r w:rsidRPr="00BC64C8">
        <w:rPr>
          <w:rStyle w:val="libArabicChar"/>
          <w:rFonts w:hint="cs"/>
          <w:rtl/>
        </w:rPr>
        <w:t>م</w:t>
      </w:r>
      <w:r w:rsidRPr="00BC64C8">
        <w:rPr>
          <w:rStyle w:val="libArabicChar"/>
          <w:rtl/>
        </w:rPr>
        <w:t xml:space="preserve"> </w:t>
      </w:r>
      <w:r w:rsidRPr="00BC64C8">
        <w:rPr>
          <w:rStyle w:val="libArabicChar"/>
          <w:rFonts w:hint="cs"/>
          <w:rtl/>
        </w:rPr>
        <w:t>من</w:t>
      </w:r>
      <w:r w:rsidRPr="00BC64C8">
        <w:rPr>
          <w:rStyle w:val="libArabicChar"/>
          <w:rtl/>
        </w:rPr>
        <w:t xml:space="preserve"> </w:t>
      </w:r>
      <w:r w:rsidRPr="00BC64C8">
        <w:rPr>
          <w:rStyle w:val="libArabicChar"/>
          <w:rFonts w:hint="cs"/>
          <w:rtl/>
        </w:rPr>
        <w:t>الظلمات</w:t>
      </w:r>
      <w:r w:rsidRPr="00BC64C8">
        <w:rPr>
          <w:rStyle w:val="libArabicChar"/>
          <w:rtl/>
        </w:rPr>
        <w:t xml:space="preserve"> </w:t>
      </w:r>
      <w:r w:rsidRPr="00BC64C8">
        <w:rPr>
          <w:rStyle w:val="libArabicChar"/>
          <w:rFonts w:hint="cs"/>
          <w:rtl/>
        </w:rPr>
        <w:t>الي</w:t>
      </w:r>
      <w:r w:rsidRPr="00BC64C8">
        <w:rPr>
          <w:rStyle w:val="libArabicChar"/>
          <w:rtl/>
        </w:rPr>
        <w:t xml:space="preserve"> </w:t>
      </w:r>
      <w:r w:rsidRPr="00BC64C8">
        <w:rPr>
          <w:rStyle w:val="libArabicChar"/>
          <w:rFonts w:hint="cs"/>
          <w:rtl/>
        </w:rPr>
        <w:t>النور</w:t>
      </w:r>
      <w:r w:rsidRPr="00BC64C8">
        <w:rPr>
          <w:rStyle w:val="libArabicChar"/>
          <w:rtl/>
        </w:rPr>
        <w:t xml:space="preserve"> </w:t>
      </w:r>
      <w:r w:rsidRPr="00BC64C8">
        <w:rPr>
          <w:rStyle w:val="libArabicChar"/>
          <w:rFonts w:hint="cs"/>
          <w:rtl/>
        </w:rPr>
        <w:t>باذن</w:t>
      </w:r>
      <w:r w:rsidR="000153B1" w:rsidRPr="00935327">
        <w:rPr>
          <w:rStyle w:val="libArabicChar"/>
          <w:rFonts w:hint="cs"/>
          <w:rtl/>
        </w:rPr>
        <w:t>ه</w:t>
      </w:r>
      <w:r>
        <w:rPr>
          <w:rtl/>
        </w:rPr>
        <w:t xml:space="preserve"> مذكورہ مطلب مي</w:t>
      </w:r>
      <w:r w:rsidR="00C91DA5">
        <w:rPr>
          <w:rtl/>
        </w:rPr>
        <w:t xml:space="preserve">ں </w:t>
      </w:r>
      <w:r>
        <w:rPr>
          <w:rtl/>
        </w:rPr>
        <w:t>''باذنہ'' كو ''يخرجھم'' كا متعلق قرار ديا گيا</w:t>
      </w:r>
      <w:r w:rsidR="002A0155">
        <w:rPr>
          <w:rtl/>
        </w:rPr>
        <w:t xml:space="preserve"> ہے</w:t>
      </w:r>
      <w:r>
        <w:rPr>
          <w:rtl/>
        </w:rPr>
        <w:t>، اس بناپر ''يخرجھم'' كى ضمير كو ''نور'' اور ''كتاب'' كى طرف لوٹانا ہوگا، نہ كہ ''اللہ'' كى طرف كيونكہ خدا اپنے اذن سے كوئي كام انجام دے، اس كا كوئي معنى نہي</w:t>
      </w:r>
      <w:r w:rsidR="00C91DA5">
        <w:rPr>
          <w:rtl/>
        </w:rPr>
        <w:t xml:space="preserve">ں </w:t>
      </w:r>
      <w:r>
        <w:rPr>
          <w:rtl/>
        </w:rPr>
        <w:t xml:space="preserve">بنتا_ </w:t>
      </w:r>
    </w:p>
    <w:p w:rsidR="00476C9D" w:rsidRDefault="00476C9D" w:rsidP="00A96B57">
      <w:pPr>
        <w:pStyle w:val="libNormal"/>
        <w:rPr>
          <w:rtl/>
        </w:rPr>
      </w:pPr>
      <w:r>
        <w:rPr>
          <w:rtl/>
        </w:rPr>
        <w:t>10_ خدا انسانو</w:t>
      </w:r>
      <w:r w:rsidR="00C91DA5">
        <w:rPr>
          <w:rtl/>
        </w:rPr>
        <w:t xml:space="preserve">ں </w:t>
      </w:r>
      <w:r>
        <w:rPr>
          <w:rtl/>
        </w:rPr>
        <w:t>كو ظلم اور اندھيرے سے نكال كر نور و ہدايت كى طرف لے جاتا</w:t>
      </w:r>
      <w:r w:rsidR="002A0155">
        <w:rPr>
          <w:rtl/>
        </w:rPr>
        <w:t xml:space="preserve"> ہے</w:t>
      </w:r>
      <w:r>
        <w:rPr>
          <w:rtl/>
        </w:rPr>
        <w:t>_</w:t>
      </w:r>
      <w:r w:rsidRPr="00BC64C8">
        <w:rPr>
          <w:rStyle w:val="libArabicChar"/>
          <w:rtl/>
        </w:rPr>
        <w:t xml:space="preserve"> يخرج</w:t>
      </w:r>
      <w:r w:rsidR="000153B1" w:rsidRPr="00935327">
        <w:rPr>
          <w:rStyle w:val="libArabicChar"/>
          <w:rFonts w:hint="cs"/>
          <w:rtl/>
        </w:rPr>
        <w:t>ه</w:t>
      </w:r>
      <w:r w:rsidRPr="00BC64C8">
        <w:rPr>
          <w:rStyle w:val="libArabicChar"/>
          <w:rFonts w:hint="cs"/>
          <w:rtl/>
        </w:rPr>
        <w:t>م</w:t>
      </w:r>
      <w:r w:rsidRPr="00BC64C8">
        <w:rPr>
          <w:rStyle w:val="libArabicChar"/>
          <w:rtl/>
        </w:rPr>
        <w:t xml:space="preserve"> </w:t>
      </w:r>
      <w:r w:rsidRPr="00BC64C8">
        <w:rPr>
          <w:rStyle w:val="libArabicChar"/>
          <w:rFonts w:hint="cs"/>
          <w:rtl/>
        </w:rPr>
        <w:t>من</w:t>
      </w:r>
      <w:r w:rsidRPr="00BC64C8">
        <w:rPr>
          <w:rStyle w:val="libArabicChar"/>
          <w:rtl/>
        </w:rPr>
        <w:t xml:space="preserve"> </w:t>
      </w:r>
      <w:r w:rsidRPr="00BC64C8">
        <w:rPr>
          <w:rStyle w:val="libArabicChar"/>
          <w:rFonts w:hint="cs"/>
          <w:rtl/>
        </w:rPr>
        <w:t>الظلمات</w:t>
      </w:r>
      <w:r w:rsidRPr="00BC64C8">
        <w:rPr>
          <w:rStyle w:val="libArabicChar"/>
          <w:rtl/>
        </w:rPr>
        <w:t xml:space="preserve"> </w:t>
      </w:r>
      <w:r w:rsidRPr="00BC64C8">
        <w:rPr>
          <w:rStyle w:val="libArabicChar"/>
          <w:rFonts w:hint="cs"/>
          <w:rtl/>
        </w:rPr>
        <w:t>الى</w:t>
      </w:r>
      <w:r w:rsidRPr="00BC64C8">
        <w:rPr>
          <w:rStyle w:val="libArabicChar"/>
          <w:rtl/>
        </w:rPr>
        <w:t xml:space="preserve"> </w:t>
      </w:r>
      <w:r w:rsidRPr="00BC64C8">
        <w:rPr>
          <w:rStyle w:val="libArabicChar"/>
          <w:rFonts w:hint="cs"/>
          <w:rtl/>
        </w:rPr>
        <w:t>النور</w:t>
      </w:r>
      <w:r w:rsidRPr="00BC64C8">
        <w:rPr>
          <w:rStyle w:val="libArabicChar"/>
          <w:rtl/>
        </w:rPr>
        <w:t xml:space="preserve"> </w:t>
      </w:r>
      <w:r>
        <w:rPr>
          <w:rtl/>
        </w:rPr>
        <w:t>اس بناپر كہ''يخرجھم'' كى ضمير فاعلى ''اللہ'' كى طرف لوٹائي جائے_ اس صورت مي</w:t>
      </w:r>
      <w:r w:rsidR="00C91DA5">
        <w:rPr>
          <w:rtl/>
        </w:rPr>
        <w:t xml:space="preserve">ں </w:t>
      </w:r>
      <w:r>
        <w:rPr>
          <w:rtl/>
        </w:rPr>
        <w:t xml:space="preserve">''باذنہ'' كا معنى ''بعلمہ'' ہوگا_ </w:t>
      </w:r>
    </w:p>
    <w:p w:rsidR="00476C9D" w:rsidRDefault="00476C9D" w:rsidP="00A96B57">
      <w:pPr>
        <w:pStyle w:val="libNormal"/>
        <w:rPr>
          <w:rtl/>
        </w:rPr>
      </w:pPr>
      <w:r>
        <w:rPr>
          <w:rtl/>
        </w:rPr>
        <w:t>11_ گمراہى و باطل كى راہي</w:t>
      </w:r>
      <w:r w:rsidR="00C91DA5">
        <w:rPr>
          <w:rtl/>
        </w:rPr>
        <w:t xml:space="preserve">ں </w:t>
      </w:r>
      <w:r>
        <w:rPr>
          <w:rtl/>
        </w:rPr>
        <w:t>متعدد جبكہ ہدايت و حق كى راہ ايك ہى</w:t>
      </w:r>
      <w:r w:rsidR="002A0155">
        <w:rPr>
          <w:rtl/>
        </w:rPr>
        <w:t xml:space="preserve"> ہے</w:t>
      </w:r>
      <w:r>
        <w:rPr>
          <w:rtl/>
        </w:rPr>
        <w:t xml:space="preserve">_ </w:t>
      </w:r>
      <w:r w:rsidRPr="00BC64C8">
        <w:rPr>
          <w:rStyle w:val="libArabicChar"/>
          <w:rtl/>
        </w:rPr>
        <w:t>و يخرج</w:t>
      </w:r>
      <w:r w:rsidR="000153B1" w:rsidRPr="00935327">
        <w:rPr>
          <w:rStyle w:val="libArabicChar"/>
          <w:rFonts w:hint="cs"/>
          <w:rtl/>
        </w:rPr>
        <w:t>ه</w:t>
      </w:r>
      <w:r w:rsidRPr="00BC64C8">
        <w:rPr>
          <w:rStyle w:val="libArabicChar"/>
          <w:rFonts w:hint="cs"/>
          <w:rtl/>
        </w:rPr>
        <w:t>م</w:t>
      </w:r>
      <w:r w:rsidRPr="00BC64C8">
        <w:rPr>
          <w:rStyle w:val="libArabicChar"/>
          <w:rtl/>
        </w:rPr>
        <w:t xml:space="preserve"> </w:t>
      </w:r>
      <w:r w:rsidRPr="00BC64C8">
        <w:rPr>
          <w:rStyle w:val="libArabicChar"/>
          <w:rFonts w:hint="cs"/>
          <w:rtl/>
        </w:rPr>
        <w:t>من</w:t>
      </w:r>
      <w:r w:rsidRPr="00BC64C8">
        <w:rPr>
          <w:rStyle w:val="libArabicChar"/>
          <w:rtl/>
        </w:rPr>
        <w:t xml:space="preserve"> </w:t>
      </w:r>
      <w:r w:rsidRPr="00BC64C8">
        <w:rPr>
          <w:rStyle w:val="libArabicChar"/>
          <w:rFonts w:hint="cs"/>
          <w:rtl/>
        </w:rPr>
        <w:t>الظلمات</w:t>
      </w:r>
      <w:r w:rsidRPr="00BC64C8">
        <w:rPr>
          <w:rStyle w:val="libArabicChar"/>
          <w:rtl/>
        </w:rPr>
        <w:t xml:space="preserve"> </w:t>
      </w:r>
      <w:r w:rsidRPr="00BC64C8">
        <w:rPr>
          <w:rStyle w:val="libArabicChar"/>
          <w:rFonts w:hint="cs"/>
          <w:rtl/>
        </w:rPr>
        <w:t>الى</w:t>
      </w:r>
      <w:r w:rsidRPr="00BC64C8">
        <w:rPr>
          <w:rStyle w:val="libArabicChar"/>
          <w:rtl/>
        </w:rPr>
        <w:t xml:space="preserve"> </w:t>
      </w:r>
      <w:r w:rsidRPr="00BC64C8">
        <w:rPr>
          <w:rStyle w:val="libArabicChar"/>
          <w:rFonts w:hint="cs"/>
          <w:rtl/>
        </w:rPr>
        <w:t>النور</w:t>
      </w:r>
      <w:r>
        <w:rPr>
          <w:rtl/>
        </w:rPr>
        <w:t xml:space="preserve"> </w:t>
      </w:r>
    </w:p>
    <w:p w:rsidR="00476C9D" w:rsidRDefault="00476C9D" w:rsidP="00A96B57">
      <w:pPr>
        <w:pStyle w:val="libNormal"/>
        <w:rPr>
          <w:rtl/>
        </w:rPr>
      </w:pPr>
      <w:r>
        <w:rPr>
          <w:rtl/>
        </w:rPr>
        <w:t>مذكورہ بالا مطلب ''ظلمات'' كے جمع اور ''نور'' كے مفرد ہونے سے اخذ كيا گيا</w:t>
      </w:r>
      <w:r w:rsidR="002A0155">
        <w:rPr>
          <w:rtl/>
        </w:rPr>
        <w:t xml:space="preserve"> ہے</w:t>
      </w:r>
      <w:r>
        <w:rPr>
          <w:rtl/>
        </w:rPr>
        <w:t xml:space="preserve">_ </w:t>
      </w:r>
    </w:p>
    <w:p w:rsidR="00476C9D" w:rsidRDefault="00476C9D" w:rsidP="00A96B57">
      <w:pPr>
        <w:pStyle w:val="libNormal"/>
        <w:rPr>
          <w:rtl/>
        </w:rPr>
      </w:pPr>
      <w:r>
        <w:rPr>
          <w:rtl/>
        </w:rPr>
        <w:t>12_ انسان خدا كے اذن سے ہدايت تك دسترس حاصل كرتا</w:t>
      </w:r>
      <w:r w:rsidR="002A0155">
        <w:rPr>
          <w:rtl/>
        </w:rPr>
        <w:t xml:space="preserve"> ہے</w:t>
      </w:r>
      <w:r>
        <w:rPr>
          <w:rtl/>
        </w:rPr>
        <w:t xml:space="preserve">_ </w:t>
      </w:r>
      <w:r w:rsidRPr="00BC64C8">
        <w:rPr>
          <w:rStyle w:val="libArabicChar"/>
          <w:rtl/>
        </w:rPr>
        <w:t>يخرج</w:t>
      </w:r>
      <w:r w:rsidR="000153B1" w:rsidRPr="00935327">
        <w:rPr>
          <w:rStyle w:val="libArabicChar"/>
          <w:rFonts w:hint="cs"/>
          <w:rtl/>
        </w:rPr>
        <w:t>ه</w:t>
      </w:r>
      <w:r w:rsidRPr="00BC64C8">
        <w:rPr>
          <w:rStyle w:val="libArabicChar"/>
          <w:rFonts w:hint="cs"/>
          <w:rtl/>
        </w:rPr>
        <w:t>م</w:t>
      </w:r>
      <w:r w:rsidRPr="00BC64C8">
        <w:rPr>
          <w:rStyle w:val="libArabicChar"/>
          <w:rtl/>
        </w:rPr>
        <w:t xml:space="preserve"> </w:t>
      </w:r>
      <w:r w:rsidRPr="00BC64C8">
        <w:rPr>
          <w:rStyle w:val="libArabicChar"/>
          <w:rFonts w:hint="cs"/>
          <w:rtl/>
        </w:rPr>
        <w:t>من</w:t>
      </w:r>
      <w:r w:rsidRPr="00BC64C8">
        <w:rPr>
          <w:rStyle w:val="libArabicChar"/>
          <w:rtl/>
        </w:rPr>
        <w:t xml:space="preserve"> </w:t>
      </w:r>
      <w:r w:rsidRPr="00BC64C8">
        <w:rPr>
          <w:rStyle w:val="libArabicChar"/>
          <w:rFonts w:hint="cs"/>
          <w:rtl/>
        </w:rPr>
        <w:t>الظلمات</w:t>
      </w:r>
      <w:r w:rsidRPr="00BC64C8">
        <w:rPr>
          <w:rStyle w:val="libArabicChar"/>
          <w:rtl/>
        </w:rPr>
        <w:t xml:space="preserve"> </w:t>
      </w:r>
      <w:r w:rsidRPr="00BC64C8">
        <w:rPr>
          <w:rStyle w:val="libArabicChar"/>
          <w:rFonts w:hint="cs"/>
          <w:rtl/>
        </w:rPr>
        <w:t>الى</w:t>
      </w:r>
      <w:r w:rsidRPr="00BC64C8">
        <w:rPr>
          <w:rStyle w:val="libArabicChar"/>
          <w:rtl/>
        </w:rPr>
        <w:t xml:space="preserve"> </w:t>
      </w:r>
      <w:r w:rsidRPr="00BC64C8">
        <w:rPr>
          <w:rStyle w:val="libArabicChar"/>
          <w:rFonts w:hint="cs"/>
          <w:rtl/>
        </w:rPr>
        <w:t>النور</w:t>
      </w:r>
      <w:r w:rsidRPr="00BC64C8">
        <w:rPr>
          <w:rStyle w:val="libArabicChar"/>
          <w:rtl/>
        </w:rPr>
        <w:t xml:space="preserve"> </w:t>
      </w:r>
      <w:r w:rsidRPr="00BC64C8">
        <w:rPr>
          <w:rStyle w:val="libArabicChar"/>
          <w:rFonts w:hint="cs"/>
          <w:rtl/>
        </w:rPr>
        <w:t>باذن</w:t>
      </w:r>
      <w:r w:rsidR="000153B1" w:rsidRPr="00935327">
        <w:rPr>
          <w:rStyle w:val="libArabicChar"/>
          <w:rFonts w:hint="cs"/>
          <w:rtl/>
        </w:rPr>
        <w:t>ه</w:t>
      </w:r>
      <w:r>
        <w:rPr>
          <w:rtl/>
        </w:rPr>
        <w:t xml:space="preserve"> </w:t>
      </w:r>
    </w:p>
    <w:p w:rsidR="00476C9D" w:rsidRDefault="00476C9D" w:rsidP="00A96B57">
      <w:pPr>
        <w:pStyle w:val="libNormal"/>
        <w:rPr>
          <w:rtl/>
        </w:rPr>
      </w:pPr>
      <w:r>
        <w:rPr>
          <w:rtl/>
        </w:rPr>
        <w:t>13_ انسان صرف خدا كے اذن اور مشيت سے ہى اس كى رضا اور خوشنودى حاصل كرنے كے در پے ہوسكتے ہي</w:t>
      </w:r>
      <w:r w:rsidR="00C91DA5">
        <w:rPr>
          <w:rtl/>
        </w:rPr>
        <w:t xml:space="preserve">ں </w:t>
      </w:r>
      <w:r>
        <w:rPr>
          <w:rtl/>
        </w:rPr>
        <w:t xml:space="preserve">_ </w:t>
      </w:r>
    </w:p>
    <w:p w:rsidR="00476C9D" w:rsidRDefault="00476C9D" w:rsidP="00A96B57">
      <w:pPr>
        <w:pStyle w:val="libNormal"/>
        <w:rPr>
          <w:rtl/>
        </w:rPr>
      </w:pPr>
      <w:r w:rsidRPr="00BC64C8">
        <w:rPr>
          <w:rStyle w:val="libArabicChar"/>
          <w:rtl/>
        </w:rPr>
        <w:t>من اتبع رضوان</w:t>
      </w:r>
      <w:r w:rsidR="000153B1" w:rsidRPr="00935327">
        <w:rPr>
          <w:rStyle w:val="libArabicChar"/>
          <w:rFonts w:hint="cs"/>
          <w:rtl/>
        </w:rPr>
        <w:t>ه</w:t>
      </w:r>
      <w:r w:rsidRPr="00BC64C8">
        <w:rPr>
          <w:rStyle w:val="libArabicChar"/>
          <w:rtl/>
        </w:rPr>
        <w:t xml:space="preserve"> ... </w:t>
      </w:r>
      <w:r w:rsidRPr="00BC64C8">
        <w:rPr>
          <w:rStyle w:val="libArabicChar"/>
          <w:rFonts w:hint="cs"/>
          <w:rtl/>
        </w:rPr>
        <w:t>باذن</w:t>
      </w:r>
      <w:r w:rsidR="000153B1" w:rsidRPr="00935327">
        <w:rPr>
          <w:rStyle w:val="libArabicChar"/>
          <w:rFonts w:hint="cs"/>
          <w:rtl/>
        </w:rPr>
        <w:t>ه</w:t>
      </w:r>
      <w:r>
        <w:rPr>
          <w:rtl/>
        </w:rPr>
        <w:t xml:space="preserve"> اس بناپر كہ ''باذنہ'' ''يخرجھم'' كے نہي</w:t>
      </w:r>
      <w:r w:rsidR="00C91DA5">
        <w:rPr>
          <w:rtl/>
        </w:rPr>
        <w:t xml:space="preserve">ں </w:t>
      </w:r>
      <w:r>
        <w:rPr>
          <w:rtl/>
        </w:rPr>
        <w:t xml:space="preserve">، بلكہ ''اتبع'' كے متعلق ہو_ </w:t>
      </w:r>
    </w:p>
    <w:p w:rsidR="00476C9D" w:rsidRDefault="00DA2110" w:rsidP="00A96B57">
      <w:pPr>
        <w:pStyle w:val="libNormal"/>
        <w:rPr>
          <w:rtl/>
        </w:rPr>
      </w:pPr>
      <w:r>
        <w:rPr>
          <w:rtl/>
        </w:rPr>
        <w:br w:type="page"/>
      </w:r>
      <w:r>
        <w:rPr>
          <w:rtl/>
        </w:rPr>
        <w:lastRenderedPageBreak/>
        <w:t xml:space="preserve"> </w:t>
      </w:r>
      <w:r>
        <w:rPr>
          <w:rtl/>
        </w:rPr>
        <w:cr/>
      </w:r>
      <w:r w:rsidR="00476C9D">
        <w:rPr>
          <w:rtl/>
        </w:rPr>
        <w:t>14_ انسان اپنے اعمال كى انجام دہى مي</w:t>
      </w:r>
      <w:r w:rsidR="00C91DA5">
        <w:rPr>
          <w:rtl/>
        </w:rPr>
        <w:t xml:space="preserve">ں </w:t>
      </w:r>
      <w:r w:rsidR="00476C9D">
        <w:rPr>
          <w:rtl/>
        </w:rPr>
        <w:t>نہ مجبور ہي</w:t>
      </w:r>
      <w:r w:rsidR="00C91DA5">
        <w:rPr>
          <w:rtl/>
        </w:rPr>
        <w:t xml:space="preserve">ں </w:t>
      </w:r>
      <w:r w:rsidR="00476C9D">
        <w:rPr>
          <w:rtl/>
        </w:rPr>
        <w:t xml:space="preserve">اور نہ بالكل آزاد _ ( امر بين الامرين) </w:t>
      </w:r>
      <w:r w:rsidR="00476C9D" w:rsidRPr="00BC64C8">
        <w:rPr>
          <w:rStyle w:val="libArabicChar"/>
          <w:rtl/>
        </w:rPr>
        <w:t>من اتبع رضوان</w:t>
      </w:r>
      <w:r w:rsidR="000153B1" w:rsidRPr="00935327">
        <w:rPr>
          <w:rStyle w:val="libArabicChar"/>
          <w:rFonts w:hint="cs"/>
          <w:rtl/>
        </w:rPr>
        <w:t>ه</w:t>
      </w:r>
      <w:r w:rsidR="00476C9D" w:rsidRPr="00BC64C8">
        <w:rPr>
          <w:rStyle w:val="libArabicChar"/>
          <w:rtl/>
        </w:rPr>
        <w:t xml:space="preserve"> ... </w:t>
      </w:r>
      <w:r w:rsidR="00476C9D" w:rsidRPr="00BC64C8">
        <w:rPr>
          <w:rStyle w:val="libArabicChar"/>
          <w:rFonts w:hint="cs"/>
          <w:rtl/>
        </w:rPr>
        <w:t>باذن</w:t>
      </w:r>
      <w:r w:rsidR="000153B1" w:rsidRPr="00935327">
        <w:rPr>
          <w:rStyle w:val="libArabicChar"/>
          <w:rFonts w:hint="cs"/>
          <w:rtl/>
        </w:rPr>
        <w:t>ه</w:t>
      </w:r>
      <w:r w:rsidR="00476C9D">
        <w:rPr>
          <w:rtl/>
        </w:rPr>
        <w:t xml:space="preserve"> </w:t>
      </w:r>
    </w:p>
    <w:p w:rsidR="00476C9D" w:rsidRDefault="00476C9D" w:rsidP="00A96B57">
      <w:pPr>
        <w:pStyle w:val="libNormal"/>
        <w:rPr>
          <w:rtl/>
        </w:rPr>
      </w:pPr>
      <w:r>
        <w:rPr>
          <w:rtl/>
        </w:rPr>
        <w:t>15_ قرآن كريم اور پيغمبر اكرم</w:t>
      </w:r>
      <w:r w:rsidR="00AC11F9" w:rsidRPr="00AC11F9">
        <w:rPr>
          <w:rStyle w:val="libAlaemChar"/>
          <w:rtl/>
        </w:rPr>
        <w:t xml:space="preserve"> صلى‌الله‌عليه‌وآله‌وسلم </w:t>
      </w:r>
      <w:r>
        <w:rPr>
          <w:rtl/>
        </w:rPr>
        <w:t>انسانو</w:t>
      </w:r>
      <w:r w:rsidR="00C91DA5">
        <w:rPr>
          <w:rtl/>
        </w:rPr>
        <w:t xml:space="preserve">ں </w:t>
      </w:r>
      <w:r>
        <w:rPr>
          <w:rtl/>
        </w:rPr>
        <w:t>كو صراط مستقيم كى طرف ہدايت كرتے ہي</w:t>
      </w:r>
      <w:r w:rsidR="00C91DA5">
        <w:rPr>
          <w:rtl/>
        </w:rPr>
        <w:t xml:space="preserve">ں </w:t>
      </w:r>
      <w:r>
        <w:rPr>
          <w:rtl/>
        </w:rPr>
        <w:t xml:space="preserve">_ </w:t>
      </w:r>
      <w:r w:rsidRPr="00BC64C8">
        <w:rPr>
          <w:rStyle w:val="libArabicChar"/>
          <w:rtl/>
        </w:rPr>
        <w:t>و ي</w:t>
      </w:r>
      <w:r w:rsidR="000153B1" w:rsidRPr="00935327">
        <w:rPr>
          <w:rStyle w:val="libArabicChar"/>
          <w:rFonts w:hint="cs"/>
          <w:rtl/>
        </w:rPr>
        <w:t>ه</w:t>
      </w:r>
      <w:r w:rsidRPr="00BC64C8">
        <w:rPr>
          <w:rStyle w:val="libArabicChar"/>
          <w:rFonts w:hint="cs"/>
          <w:rtl/>
        </w:rPr>
        <w:t>دي</w:t>
      </w:r>
      <w:r w:rsidR="000153B1" w:rsidRPr="00935327">
        <w:rPr>
          <w:rStyle w:val="libArabicChar"/>
          <w:rFonts w:hint="cs"/>
          <w:rtl/>
        </w:rPr>
        <w:t>ه</w:t>
      </w:r>
      <w:r w:rsidRPr="00BC64C8">
        <w:rPr>
          <w:rStyle w:val="libArabicChar"/>
          <w:rFonts w:hint="cs"/>
          <w:rtl/>
        </w:rPr>
        <w:t>م</w:t>
      </w:r>
      <w:r w:rsidRPr="00BC64C8">
        <w:rPr>
          <w:rStyle w:val="libArabicChar"/>
          <w:rtl/>
        </w:rPr>
        <w:t xml:space="preserve"> </w:t>
      </w:r>
      <w:r w:rsidRPr="00BC64C8">
        <w:rPr>
          <w:rStyle w:val="libArabicChar"/>
          <w:rFonts w:hint="cs"/>
          <w:rtl/>
        </w:rPr>
        <w:t>الى</w:t>
      </w:r>
      <w:r w:rsidRPr="00BC64C8">
        <w:rPr>
          <w:rStyle w:val="libArabicChar"/>
          <w:rtl/>
        </w:rPr>
        <w:t xml:space="preserve"> </w:t>
      </w:r>
      <w:r w:rsidRPr="00BC64C8">
        <w:rPr>
          <w:rStyle w:val="libArabicChar"/>
          <w:rFonts w:hint="cs"/>
          <w:rtl/>
        </w:rPr>
        <w:t>صراط</w:t>
      </w:r>
      <w:r w:rsidRPr="00BC64C8">
        <w:rPr>
          <w:rStyle w:val="libArabicChar"/>
          <w:rtl/>
        </w:rPr>
        <w:t xml:space="preserve"> </w:t>
      </w:r>
      <w:r w:rsidRPr="00BC64C8">
        <w:rPr>
          <w:rStyle w:val="libArabicChar"/>
          <w:rFonts w:hint="cs"/>
          <w:rtl/>
        </w:rPr>
        <w:t>م</w:t>
      </w:r>
      <w:r w:rsidRPr="00BC64C8">
        <w:rPr>
          <w:rStyle w:val="libArabicChar"/>
          <w:rtl/>
        </w:rPr>
        <w:t xml:space="preserve">ستقيم </w:t>
      </w:r>
      <w:r>
        <w:rPr>
          <w:rtl/>
        </w:rPr>
        <w:t>اس بناپر كہ ''يھديھم'' كا فاعل قرآن كريم اور پيغمبر اكرم</w:t>
      </w:r>
      <w:r w:rsidR="00AC11F9" w:rsidRPr="00AC11F9">
        <w:rPr>
          <w:rStyle w:val="libAlaemChar"/>
          <w:rtl/>
        </w:rPr>
        <w:t xml:space="preserve"> صلى‌الله‌عليه‌وآله‌وسلم </w:t>
      </w:r>
      <w:r>
        <w:rPr>
          <w:rtl/>
        </w:rPr>
        <w:t>ہو</w:t>
      </w:r>
      <w:r w:rsidR="00C91DA5">
        <w:rPr>
          <w:rtl/>
        </w:rPr>
        <w:t xml:space="preserve">ں </w:t>
      </w:r>
      <w:r>
        <w:rPr>
          <w:rtl/>
        </w:rPr>
        <w:t xml:space="preserve">_ </w:t>
      </w:r>
    </w:p>
    <w:p w:rsidR="00476C9D" w:rsidRDefault="00476C9D" w:rsidP="00A96B57">
      <w:pPr>
        <w:pStyle w:val="libNormal"/>
        <w:rPr>
          <w:rtl/>
        </w:rPr>
      </w:pPr>
      <w:r>
        <w:rPr>
          <w:rtl/>
        </w:rPr>
        <w:t>16_ خداوندمتعال انسانو</w:t>
      </w:r>
      <w:r w:rsidR="00C91DA5">
        <w:rPr>
          <w:rtl/>
        </w:rPr>
        <w:t xml:space="preserve">ں </w:t>
      </w:r>
      <w:r>
        <w:rPr>
          <w:rtl/>
        </w:rPr>
        <w:t>كو صراط مستقيم كى طرف ہدايت كرتا</w:t>
      </w:r>
      <w:r w:rsidR="002A0155">
        <w:rPr>
          <w:rtl/>
        </w:rPr>
        <w:t xml:space="preserve"> ہے</w:t>
      </w:r>
      <w:r>
        <w:rPr>
          <w:rtl/>
        </w:rPr>
        <w:t xml:space="preserve">_ </w:t>
      </w:r>
      <w:r w:rsidRPr="00BC64C8">
        <w:rPr>
          <w:rStyle w:val="libArabicChar"/>
          <w:rtl/>
        </w:rPr>
        <w:t>و ي</w:t>
      </w:r>
      <w:r w:rsidR="000153B1" w:rsidRPr="00935327">
        <w:rPr>
          <w:rStyle w:val="libArabicChar"/>
          <w:rFonts w:hint="cs"/>
          <w:rtl/>
        </w:rPr>
        <w:t>ه</w:t>
      </w:r>
      <w:r w:rsidRPr="00BC64C8">
        <w:rPr>
          <w:rStyle w:val="libArabicChar"/>
          <w:rFonts w:hint="cs"/>
          <w:rtl/>
        </w:rPr>
        <w:t>دي</w:t>
      </w:r>
      <w:r w:rsidR="000153B1" w:rsidRPr="00935327">
        <w:rPr>
          <w:rStyle w:val="libArabicChar"/>
          <w:rFonts w:hint="cs"/>
          <w:rtl/>
        </w:rPr>
        <w:t>ه</w:t>
      </w:r>
      <w:r w:rsidRPr="00BC64C8">
        <w:rPr>
          <w:rStyle w:val="libArabicChar"/>
          <w:rFonts w:hint="cs"/>
          <w:rtl/>
        </w:rPr>
        <w:t>م</w:t>
      </w:r>
      <w:r w:rsidRPr="00BC64C8">
        <w:rPr>
          <w:rStyle w:val="libArabicChar"/>
          <w:rtl/>
        </w:rPr>
        <w:t xml:space="preserve"> </w:t>
      </w:r>
      <w:r w:rsidRPr="00BC64C8">
        <w:rPr>
          <w:rStyle w:val="libArabicChar"/>
          <w:rFonts w:hint="cs"/>
          <w:rtl/>
        </w:rPr>
        <w:t>الي</w:t>
      </w:r>
      <w:r w:rsidRPr="00BC64C8">
        <w:rPr>
          <w:rStyle w:val="libArabicChar"/>
          <w:rtl/>
        </w:rPr>
        <w:t xml:space="preserve"> </w:t>
      </w:r>
      <w:r w:rsidRPr="00BC64C8">
        <w:rPr>
          <w:rStyle w:val="libArabicChar"/>
          <w:rFonts w:hint="cs"/>
          <w:rtl/>
        </w:rPr>
        <w:t>صراط</w:t>
      </w:r>
      <w:r w:rsidRPr="00BC64C8">
        <w:rPr>
          <w:rStyle w:val="libArabicChar"/>
          <w:rtl/>
        </w:rPr>
        <w:t xml:space="preserve"> </w:t>
      </w:r>
      <w:r w:rsidRPr="00BC64C8">
        <w:rPr>
          <w:rStyle w:val="libArabicChar"/>
          <w:rFonts w:hint="cs"/>
          <w:rtl/>
        </w:rPr>
        <w:t>مستقيم</w:t>
      </w:r>
      <w:r>
        <w:rPr>
          <w:rtl/>
        </w:rPr>
        <w:t xml:space="preserve"> </w:t>
      </w:r>
    </w:p>
    <w:p w:rsidR="00476C9D" w:rsidRDefault="00476C9D" w:rsidP="00A96B57">
      <w:pPr>
        <w:pStyle w:val="libNormal"/>
        <w:rPr>
          <w:rtl/>
        </w:rPr>
      </w:pPr>
      <w:r>
        <w:rPr>
          <w:rtl/>
        </w:rPr>
        <w:t>اس بناپركہ ''يھديھم'' كا فاعل خدا ہو ''باذنہ'' كى قيد نہ لانا اس احتمال كى تائيد كرتا</w:t>
      </w:r>
      <w:r w:rsidR="002A0155">
        <w:rPr>
          <w:rtl/>
        </w:rPr>
        <w:t xml:space="preserve"> ہے</w:t>
      </w:r>
      <w:r>
        <w:rPr>
          <w:rtl/>
        </w:rPr>
        <w:t xml:space="preserve">_ </w:t>
      </w:r>
    </w:p>
    <w:p w:rsidR="00476C9D" w:rsidRDefault="00476C9D" w:rsidP="00A96B57">
      <w:pPr>
        <w:pStyle w:val="libNormal"/>
        <w:rPr>
          <w:rtl/>
        </w:rPr>
      </w:pPr>
      <w:r>
        <w:rPr>
          <w:rtl/>
        </w:rPr>
        <w:t>17_ انبياء كا انتہائي ہدف انسانو</w:t>
      </w:r>
      <w:r w:rsidR="00C91DA5">
        <w:rPr>
          <w:rtl/>
        </w:rPr>
        <w:t xml:space="preserve">ں </w:t>
      </w:r>
      <w:r>
        <w:rPr>
          <w:rtl/>
        </w:rPr>
        <w:t>كو صراط مستقيم كى طرف ہدايت كرنا</w:t>
      </w:r>
      <w:r w:rsidR="002A0155">
        <w:rPr>
          <w:rtl/>
        </w:rPr>
        <w:t xml:space="preserve"> ہے</w:t>
      </w:r>
      <w:r>
        <w:rPr>
          <w:rtl/>
        </w:rPr>
        <w:t xml:space="preserve">_ </w:t>
      </w:r>
      <w:r w:rsidRPr="00BC64C8">
        <w:rPr>
          <w:rStyle w:val="libArabicChar"/>
          <w:rtl/>
        </w:rPr>
        <w:t>ي</w:t>
      </w:r>
      <w:r w:rsidR="000153B1" w:rsidRPr="00935327">
        <w:rPr>
          <w:rStyle w:val="libArabicChar"/>
          <w:rFonts w:hint="cs"/>
          <w:rtl/>
        </w:rPr>
        <w:t>ه</w:t>
      </w:r>
      <w:r w:rsidRPr="00BC64C8">
        <w:rPr>
          <w:rStyle w:val="libArabicChar"/>
          <w:rFonts w:hint="cs"/>
          <w:rtl/>
        </w:rPr>
        <w:t>دي</w:t>
      </w:r>
      <w:r w:rsidR="000153B1" w:rsidRPr="00935327">
        <w:rPr>
          <w:rStyle w:val="libArabicChar"/>
          <w:rFonts w:hint="cs"/>
          <w:rtl/>
        </w:rPr>
        <w:t>ه</w:t>
      </w:r>
      <w:r w:rsidRPr="00BC64C8">
        <w:rPr>
          <w:rStyle w:val="libArabicChar"/>
          <w:rFonts w:hint="cs"/>
          <w:rtl/>
        </w:rPr>
        <w:t>م</w:t>
      </w:r>
      <w:r w:rsidRPr="00BC64C8">
        <w:rPr>
          <w:rStyle w:val="libArabicChar"/>
          <w:rtl/>
        </w:rPr>
        <w:t xml:space="preserve"> </w:t>
      </w:r>
      <w:r w:rsidRPr="00BC64C8">
        <w:rPr>
          <w:rStyle w:val="libArabicChar"/>
          <w:rFonts w:hint="cs"/>
          <w:rtl/>
        </w:rPr>
        <w:t>الى</w:t>
      </w:r>
      <w:r w:rsidRPr="00BC64C8">
        <w:rPr>
          <w:rStyle w:val="libArabicChar"/>
          <w:rtl/>
        </w:rPr>
        <w:t xml:space="preserve"> </w:t>
      </w:r>
      <w:r w:rsidRPr="00BC64C8">
        <w:rPr>
          <w:rStyle w:val="libArabicChar"/>
          <w:rFonts w:hint="cs"/>
          <w:rtl/>
        </w:rPr>
        <w:t>صراط</w:t>
      </w:r>
      <w:r w:rsidRPr="00BC64C8">
        <w:rPr>
          <w:rStyle w:val="libArabicChar"/>
          <w:rtl/>
        </w:rPr>
        <w:t xml:space="preserve"> </w:t>
      </w:r>
      <w:r w:rsidRPr="00BC64C8">
        <w:rPr>
          <w:rStyle w:val="libArabicChar"/>
          <w:rFonts w:hint="cs"/>
          <w:rtl/>
        </w:rPr>
        <w:t>مستقيم</w:t>
      </w:r>
      <w:r>
        <w:rPr>
          <w:rtl/>
        </w:rPr>
        <w:t xml:space="preserve"> </w:t>
      </w:r>
    </w:p>
    <w:p w:rsidR="00476C9D" w:rsidRDefault="00476C9D" w:rsidP="00A96B57">
      <w:pPr>
        <w:pStyle w:val="libNormal"/>
        <w:rPr>
          <w:rtl/>
        </w:rPr>
      </w:pPr>
      <w:r>
        <w:rPr>
          <w:rtl/>
        </w:rPr>
        <w:t>چونكہ رسالت كے اہداف و مقاصد شمار كرتے وقت صراط مستقيم كى طرف ہدايت كو آخر مي</w:t>
      </w:r>
      <w:r w:rsidR="00C91DA5">
        <w:rPr>
          <w:rtl/>
        </w:rPr>
        <w:t xml:space="preserve">ں </w:t>
      </w:r>
      <w:r>
        <w:rPr>
          <w:rtl/>
        </w:rPr>
        <w:t>بيان كيا گيا</w:t>
      </w:r>
      <w:r w:rsidR="002A0155">
        <w:rPr>
          <w:rtl/>
        </w:rPr>
        <w:t xml:space="preserve"> ہے</w:t>
      </w:r>
      <w:r>
        <w:rPr>
          <w:rtl/>
        </w:rPr>
        <w:t>، لہذا اس سے مذكورہ بالا مطلب اخذ ہوتا</w:t>
      </w:r>
      <w:r w:rsidR="002A0155">
        <w:rPr>
          <w:rtl/>
        </w:rPr>
        <w:t xml:space="preserve"> ہے</w:t>
      </w:r>
      <w:r>
        <w:rPr>
          <w:rtl/>
        </w:rPr>
        <w:t xml:space="preserve">_ </w:t>
      </w:r>
    </w:p>
    <w:p w:rsidR="00476C9D" w:rsidRDefault="00476C9D" w:rsidP="00A96B57">
      <w:pPr>
        <w:pStyle w:val="libNormal"/>
        <w:rPr>
          <w:rtl/>
        </w:rPr>
      </w:pPr>
      <w:r>
        <w:rPr>
          <w:rtl/>
        </w:rPr>
        <w:t>18_ صراط مستقيم سبل السلام( امن و سلامتى كى راہو</w:t>
      </w:r>
      <w:r w:rsidR="00C91DA5">
        <w:rPr>
          <w:rtl/>
        </w:rPr>
        <w:t xml:space="preserve">ں </w:t>
      </w:r>
      <w:r>
        <w:rPr>
          <w:rtl/>
        </w:rPr>
        <w:t>) سے بالاترراستہ اور ايك خاص ہدايت كا محتاج</w:t>
      </w:r>
      <w:r w:rsidR="002A0155">
        <w:rPr>
          <w:rtl/>
        </w:rPr>
        <w:t xml:space="preserve"> ہے</w:t>
      </w:r>
      <w:r>
        <w:rPr>
          <w:rtl/>
        </w:rPr>
        <w:t xml:space="preserve">_ </w:t>
      </w:r>
    </w:p>
    <w:p w:rsidR="00476C9D" w:rsidRDefault="00476C9D" w:rsidP="00A96B57">
      <w:pPr>
        <w:pStyle w:val="libNormal"/>
        <w:rPr>
          <w:rtl/>
        </w:rPr>
      </w:pPr>
      <w:r w:rsidRPr="00BC64C8">
        <w:rPr>
          <w:rStyle w:val="libArabicChar"/>
          <w:rtl/>
        </w:rPr>
        <w:t>ي</w:t>
      </w:r>
      <w:r w:rsidR="000153B1" w:rsidRPr="00935327">
        <w:rPr>
          <w:rStyle w:val="libArabicChar"/>
          <w:rFonts w:hint="cs"/>
          <w:rtl/>
        </w:rPr>
        <w:t>ه</w:t>
      </w:r>
      <w:r w:rsidRPr="00BC64C8">
        <w:rPr>
          <w:rStyle w:val="libArabicChar"/>
          <w:rFonts w:hint="cs"/>
          <w:rtl/>
        </w:rPr>
        <w:t>دى</w:t>
      </w:r>
      <w:r w:rsidRPr="00BC64C8">
        <w:rPr>
          <w:rStyle w:val="libArabicChar"/>
          <w:rtl/>
        </w:rPr>
        <w:t xml:space="preserve"> </w:t>
      </w:r>
      <w:r w:rsidRPr="00BC64C8">
        <w:rPr>
          <w:rStyle w:val="libArabicChar"/>
          <w:rFonts w:hint="cs"/>
          <w:rtl/>
        </w:rPr>
        <w:t>ب</w:t>
      </w:r>
      <w:r w:rsidR="000153B1" w:rsidRPr="00935327">
        <w:rPr>
          <w:rStyle w:val="libArabicChar"/>
          <w:rFonts w:hint="cs"/>
          <w:rtl/>
        </w:rPr>
        <w:t>ه</w:t>
      </w:r>
      <w:r w:rsidRPr="00BC64C8">
        <w:rPr>
          <w:rStyle w:val="libArabicChar"/>
          <w:rtl/>
        </w:rPr>
        <w:t xml:space="preserve"> </w:t>
      </w:r>
      <w:r w:rsidRPr="00BC64C8">
        <w:rPr>
          <w:rStyle w:val="libArabicChar"/>
          <w:rFonts w:hint="cs"/>
          <w:rtl/>
        </w:rPr>
        <w:t>الل</w:t>
      </w:r>
      <w:r w:rsidR="000153B1" w:rsidRPr="00935327">
        <w:rPr>
          <w:rStyle w:val="libArabicChar"/>
          <w:rFonts w:hint="cs"/>
          <w:rtl/>
        </w:rPr>
        <w:t>ه</w:t>
      </w:r>
      <w:r w:rsidRPr="00BC64C8">
        <w:rPr>
          <w:rStyle w:val="libArabicChar"/>
          <w:rtl/>
        </w:rPr>
        <w:t xml:space="preserve"> </w:t>
      </w:r>
      <w:r w:rsidRPr="00BC64C8">
        <w:rPr>
          <w:rStyle w:val="libArabicChar"/>
          <w:rFonts w:hint="cs"/>
          <w:rtl/>
        </w:rPr>
        <w:t>من</w:t>
      </w:r>
      <w:r w:rsidRPr="00BC64C8">
        <w:rPr>
          <w:rStyle w:val="libArabicChar"/>
          <w:rtl/>
        </w:rPr>
        <w:t xml:space="preserve"> </w:t>
      </w:r>
      <w:r w:rsidRPr="00BC64C8">
        <w:rPr>
          <w:rStyle w:val="libArabicChar"/>
          <w:rFonts w:hint="cs"/>
          <w:rtl/>
        </w:rPr>
        <w:t>اتبع</w:t>
      </w:r>
      <w:r w:rsidRPr="00BC64C8">
        <w:rPr>
          <w:rStyle w:val="libArabicChar"/>
          <w:rtl/>
        </w:rPr>
        <w:t xml:space="preserve"> </w:t>
      </w:r>
      <w:r w:rsidRPr="00BC64C8">
        <w:rPr>
          <w:rStyle w:val="libArabicChar"/>
          <w:rFonts w:hint="cs"/>
          <w:rtl/>
        </w:rPr>
        <w:t>رضوان</w:t>
      </w:r>
      <w:r w:rsidR="000153B1" w:rsidRPr="00935327">
        <w:rPr>
          <w:rStyle w:val="libArabicChar"/>
          <w:rFonts w:hint="cs"/>
          <w:rtl/>
        </w:rPr>
        <w:t>ه</w:t>
      </w:r>
      <w:r w:rsidRPr="00BC64C8">
        <w:rPr>
          <w:rStyle w:val="libArabicChar"/>
          <w:rtl/>
        </w:rPr>
        <w:t xml:space="preserve"> </w:t>
      </w:r>
      <w:r w:rsidRPr="00BC64C8">
        <w:rPr>
          <w:rStyle w:val="libArabicChar"/>
          <w:rFonts w:hint="cs"/>
          <w:rtl/>
        </w:rPr>
        <w:t>سبل</w:t>
      </w:r>
      <w:r w:rsidRPr="00BC64C8">
        <w:rPr>
          <w:rStyle w:val="libArabicChar"/>
          <w:rtl/>
        </w:rPr>
        <w:t xml:space="preserve"> </w:t>
      </w:r>
      <w:r w:rsidRPr="00BC64C8">
        <w:rPr>
          <w:rStyle w:val="libArabicChar"/>
          <w:rFonts w:hint="cs"/>
          <w:rtl/>
        </w:rPr>
        <w:t>السلام</w:t>
      </w:r>
      <w:r w:rsidRPr="00BC64C8">
        <w:rPr>
          <w:rStyle w:val="libArabicChar"/>
          <w:rtl/>
        </w:rPr>
        <w:t xml:space="preserve"> ... </w:t>
      </w:r>
      <w:r w:rsidRPr="00BC64C8">
        <w:rPr>
          <w:rStyle w:val="libArabicChar"/>
          <w:rFonts w:hint="cs"/>
          <w:rtl/>
        </w:rPr>
        <w:t>و</w:t>
      </w:r>
      <w:r w:rsidRPr="00BC64C8">
        <w:rPr>
          <w:rStyle w:val="libArabicChar"/>
          <w:rtl/>
        </w:rPr>
        <w:t xml:space="preserve"> </w:t>
      </w:r>
      <w:r w:rsidRPr="00BC64C8">
        <w:rPr>
          <w:rStyle w:val="libArabicChar"/>
          <w:rFonts w:hint="cs"/>
          <w:rtl/>
        </w:rPr>
        <w:t>ي</w:t>
      </w:r>
      <w:r w:rsidR="000153B1" w:rsidRPr="00935327">
        <w:rPr>
          <w:rStyle w:val="libArabicChar"/>
          <w:rFonts w:hint="cs"/>
          <w:rtl/>
        </w:rPr>
        <w:t>ه</w:t>
      </w:r>
      <w:r w:rsidRPr="00BC64C8">
        <w:rPr>
          <w:rStyle w:val="libArabicChar"/>
          <w:rFonts w:hint="cs"/>
          <w:rtl/>
        </w:rPr>
        <w:t>دي</w:t>
      </w:r>
      <w:r w:rsidR="000153B1" w:rsidRPr="00935327">
        <w:rPr>
          <w:rStyle w:val="libArabicChar"/>
          <w:rFonts w:hint="cs"/>
          <w:rtl/>
        </w:rPr>
        <w:t>ه</w:t>
      </w:r>
      <w:r w:rsidRPr="00BC64C8">
        <w:rPr>
          <w:rStyle w:val="libArabicChar"/>
          <w:rFonts w:hint="cs"/>
          <w:rtl/>
        </w:rPr>
        <w:t>م</w:t>
      </w:r>
      <w:r w:rsidRPr="00BC64C8">
        <w:rPr>
          <w:rStyle w:val="libArabicChar"/>
          <w:rtl/>
        </w:rPr>
        <w:t xml:space="preserve"> </w:t>
      </w:r>
      <w:r w:rsidRPr="00BC64C8">
        <w:rPr>
          <w:rStyle w:val="libArabicChar"/>
          <w:rFonts w:hint="cs"/>
          <w:rtl/>
        </w:rPr>
        <w:t>الى</w:t>
      </w:r>
      <w:r w:rsidRPr="00BC64C8">
        <w:rPr>
          <w:rStyle w:val="libArabicChar"/>
          <w:rtl/>
        </w:rPr>
        <w:t xml:space="preserve"> </w:t>
      </w:r>
      <w:r w:rsidRPr="00BC64C8">
        <w:rPr>
          <w:rStyle w:val="libArabicChar"/>
          <w:rFonts w:hint="cs"/>
          <w:rtl/>
        </w:rPr>
        <w:t>صراط</w:t>
      </w:r>
      <w:r w:rsidRPr="00BC64C8">
        <w:rPr>
          <w:rStyle w:val="libArabicChar"/>
          <w:rtl/>
        </w:rPr>
        <w:t xml:space="preserve"> </w:t>
      </w:r>
      <w:r w:rsidRPr="00BC64C8">
        <w:rPr>
          <w:rStyle w:val="libArabicChar"/>
          <w:rFonts w:hint="cs"/>
          <w:rtl/>
        </w:rPr>
        <w:t>مستقيم</w:t>
      </w:r>
      <w:r>
        <w:rPr>
          <w:rtl/>
        </w:rPr>
        <w:t xml:space="preserve"> ''سبل السلام'' كى طرف ہدايت كو ''صراط مستقيم'' كى طرف ہدايت سے پہلے ذكر كرنا اس بات كى علامت</w:t>
      </w:r>
      <w:r w:rsidR="002A0155">
        <w:rPr>
          <w:rtl/>
        </w:rPr>
        <w:t xml:space="preserve"> ہے</w:t>
      </w:r>
      <w:r>
        <w:rPr>
          <w:rtl/>
        </w:rPr>
        <w:t xml:space="preserve"> كہ صراط مستقيم تك پہنچنے كيلئے ''سبل السلام'' سے گذرنا پڑتا</w:t>
      </w:r>
      <w:r w:rsidR="002A0155">
        <w:rPr>
          <w:rtl/>
        </w:rPr>
        <w:t xml:space="preserve"> ہے</w:t>
      </w:r>
      <w:r>
        <w:rPr>
          <w:rtl/>
        </w:rPr>
        <w:t xml:space="preserve">_ </w:t>
      </w:r>
    </w:p>
    <w:p w:rsidR="00476C9D" w:rsidRPr="00BC64C8" w:rsidRDefault="00476C9D" w:rsidP="00A96B57">
      <w:pPr>
        <w:pStyle w:val="libNormal"/>
        <w:rPr>
          <w:rStyle w:val="libArabicChar"/>
          <w:rtl/>
        </w:rPr>
      </w:pPr>
      <w:r>
        <w:rPr>
          <w:rtl/>
        </w:rPr>
        <w:t>19_ امن و سلامتى كى راہو</w:t>
      </w:r>
      <w:r w:rsidR="00C91DA5">
        <w:rPr>
          <w:rtl/>
        </w:rPr>
        <w:t xml:space="preserve">ں </w:t>
      </w:r>
      <w:r>
        <w:rPr>
          <w:rtl/>
        </w:rPr>
        <w:t>تك اہل كتاب كى رسائي، گمراہيو</w:t>
      </w:r>
      <w:r w:rsidR="00C91DA5">
        <w:rPr>
          <w:rtl/>
        </w:rPr>
        <w:t xml:space="preserve">ں </w:t>
      </w:r>
      <w:r>
        <w:rPr>
          <w:rtl/>
        </w:rPr>
        <w:t>سے ان كا نجات پانا اور صراط مستقيم پر گامزن ہونا قرآن كريم اور پيغمبر اكرم</w:t>
      </w:r>
      <w:r w:rsidR="00AC11F9" w:rsidRPr="00AC11F9">
        <w:rPr>
          <w:rStyle w:val="libAlaemChar"/>
          <w:rtl/>
        </w:rPr>
        <w:t xml:space="preserve"> صلى‌الله‌عليه‌وآله‌وسلم </w:t>
      </w:r>
      <w:r>
        <w:rPr>
          <w:rtl/>
        </w:rPr>
        <w:t>پر ايمان لانے پہ موقوف</w:t>
      </w:r>
      <w:r w:rsidR="002A0155">
        <w:rPr>
          <w:rtl/>
        </w:rPr>
        <w:t xml:space="preserve"> ہے</w:t>
      </w:r>
      <w:r>
        <w:rPr>
          <w:rtl/>
        </w:rPr>
        <w:t xml:space="preserve">_ </w:t>
      </w:r>
      <w:r w:rsidRPr="00BC64C8">
        <w:rPr>
          <w:rStyle w:val="libArabicChar"/>
          <w:rtl/>
        </w:rPr>
        <w:t>يا ا</w:t>
      </w:r>
      <w:r w:rsidR="000153B1" w:rsidRPr="00935327">
        <w:rPr>
          <w:rStyle w:val="libArabicChar"/>
          <w:rFonts w:hint="cs"/>
          <w:rtl/>
        </w:rPr>
        <w:t>ه</w:t>
      </w:r>
      <w:r w:rsidRPr="00BC64C8">
        <w:rPr>
          <w:rStyle w:val="libArabicChar"/>
          <w:rFonts w:hint="cs"/>
          <w:rtl/>
        </w:rPr>
        <w:t>ل</w:t>
      </w:r>
      <w:r w:rsidRPr="00BC64C8">
        <w:rPr>
          <w:rStyle w:val="libArabicChar"/>
          <w:rtl/>
        </w:rPr>
        <w:t xml:space="preserve"> </w:t>
      </w:r>
      <w:r w:rsidRPr="00BC64C8">
        <w:rPr>
          <w:rStyle w:val="libArabicChar"/>
          <w:rFonts w:hint="cs"/>
          <w:rtl/>
        </w:rPr>
        <w:t>الكتاب</w:t>
      </w:r>
      <w:r w:rsidRPr="00BC64C8">
        <w:rPr>
          <w:rStyle w:val="libArabicChar"/>
          <w:rtl/>
        </w:rPr>
        <w:t xml:space="preserve"> </w:t>
      </w:r>
      <w:r w:rsidRPr="00BC64C8">
        <w:rPr>
          <w:rStyle w:val="libArabicChar"/>
          <w:rFonts w:hint="cs"/>
          <w:rtl/>
        </w:rPr>
        <w:t>قد</w:t>
      </w:r>
      <w:r w:rsidRPr="00BC64C8">
        <w:rPr>
          <w:rStyle w:val="libArabicChar"/>
          <w:rtl/>
        </w:rPr>
        <w:t xml:space="preserve"> </w:t>
      </w:r>
      <w:r w:rsidRPr="00BC64C8">
        <w:rPr>
          <w:rStyle w:val="libArabicChar"/>
          <w:rFonts w:hint="cs"/>
          <w:rtl/>
        </w:rPr>
        <w:t>جاء</w:t>
      </w:r>
      <w:r w:rsidRPr="00BC64C8">
        <w:rPr>
          <w:rStyle w:val="libArabicChar"/>
          <w:rtl/>
        </w:rPr>
        <w:t xml:space="preserve"> </w:t>
      </w:r>
      <w:r w:rsidRPr="00BC64C8">
        <w:rPr>
          <w:rStyle w:val="libArabicChar"/>
          <w:rFonts w:hint="cs"/>
          <w:rtl/>
        </w:rPr>
        <w:t>كم</w:t>
      </w:r>
      <w:r w:rsidRPr="00BC64C8">
        <w:rPr>
          <w:rStyle w:val="libArabicChar"/>
          <w:rtl/>
        </w:rPr>
        <w:t xml:space="preserve"> </w:t>
      </w:r>
      <w:r w:rsidRPr="00BC64C8">
        <w:rPr>
          <w:rStyle w:val="libArabicChar"/>
          <w:rFonts w:hint="cs"/>
          <w:rtl/>
        </w:rPr>
        <w:t>رسولنا</w:t>
      </w:r>
      <w:r w:rsidRPr="00BC64C8">
        <w:rPr>
          <w:rStyle w:val="libArabicChar"/>
          <w:rtl/>
        </w:rPr>
        <w:t xml:space="preserve"> ... </w:t>
      </w:r>
      <w:r w:rsidRPr="00BC64C8">
        <w:rPr>
          <w:rStyle w:val="libArabicChar"/>
          <w:rFonts w:hint="cs"/>
          <w:rtl/>
        </w:rPr>
        <w:t>ي</w:t>
      </w:r>
      <w:r w:rsidR="000153B1" w:rsidRPr="00935327">
        <w:rPr>
          <w:rStyle w:val="libArabicChar"/>
          <w:rFonts w:hint="cs"/>
          <w:rtl/>
        </w:rPr>
        <w:t>ه</w:t>
      </w:r>
      <w:r w:rsidRPr="00BC64C8">
        <w:rPr>
          <w:rStyle w:val="libArabicChar"/>
          <w:rFonts w:hint="cs"/>
          <w:rtl/>
        </w:rPr>
        <w:t>دي</w:t>
      </w:r>
      <w:r w:rsidR="000153B1" w:rsidRPr="00935327">
        <w:rPr>
          <w:rStyle w:val="libArabicChar"/>
          <w:rFonts w:hint="cs"/>
          <w:rtl/>
        </w:rPr>
        <w:t>ه</w:t>
      </w:r>
      <w:r w:rsidRPr="00BC64C8">
        <w:rPr>
          <w:rStyle w:val="libArabicChar"/>
          <w:rFonts w:hint="cs"/>
          <w:rtl/>
        </w:rPr>
        <w:t>م</w:t>
      </w:r>
      <w:r w:rsidRPr="00BC64C8">
        <w:rPr>
          <w:rStyle w:val="libArabicChar"/>
          <w:rtl/>
        </w:rPr>
        <w:t xml:space="preserve"> </w:t>
      </w:r>
      <w:r w:rsidRPr="00BC64C8">
        <w:rPr>
          <w:rStyle w:val="libArabicChar"/>
          <w:rFonts w:hint="cs"/>
          <w:rtl/>
        </w:rPr>
        <w:t>الى</w:t>
      </w:r>
      <w:r w:rsidRPr="00BC64C8">
        <w:rPr>
          <w:rStyle w:val="libArabicChar"/>
          <w:rtl/>
        </w:rPr>
        <w:t xml:space="preserve"> صراط مستقيم </w:t>
      </w:r>
    </w:p>
    <w:p w:rsidR="00476C9D" w:rsidRDefault="00476C9D" w:rsidP="00A96B57">
      <w:pPr>
        <w:pStyle w:val="libNormal"/>
        <w:rPr>
          <w:rtl/>
        </w:rPr>
      </w:pPr>
      <w:r>
        <w:rPr>
          <w:rtl/>
        </w:rPr>
        <w:t>آنحضرت</w:t>
      </w:r>
      <w:r w:rsidR="00AC11F9" w:rsidRPr="00AC11F9">
        <w:rPr>
          <w:rStyle w:val="libAlaemChar"/>
          <w:rtl/>
        </w:rPr>
        <w:t xml:space="preserve"> صلى‌الله‌عليه‌وآله‌وسلم </w:t>
      </w:r>
      <w:r>
        <w:rPr>
          <w:rtl/>
        </w:rPr>
        <w:t>: آنحضرت</w:t>
      </w:r>
      <w:r w:rsidR="00AC11F9" w:rsidRPr="00AC11F9">
        <w:rPr>
          <w:rStyle w:val="libAlaemChar"/>
          <w:rtl/>
        </w:rPr>
        <w:t xml:space="preserve"> صلى‌الله‌عليه‌وآله‌وسلم </w:t>
      </w:r>
      <w:r>
        <w:rPr>
          <w:rtl/>
        </w:rPr>
        <w:t>اور قرآن كريم 3; آنحضرت</w:t>
      </w:r>
      <w:r w:rsidR="00AC11F9" w:rsidRPr="00AC11F9">
        <w:rPr>
          <w:rStyle w:val="libAlaemChar"/>
          <w:rtl/>
        </w:rPr>
        <w:t xml:space="preserve"> صلى‌الله‌عليه‌وآله‌وسلم </w:t>
      </w:r>
      <w:r>
        <w:rPr>
          <w:rtl/>
        </w:rPr>
        <w:t>كا نقش و كردار 2، 9، 15 ; آنحضرت</w:t>
      </w:r>
      <w:r w:rsidR="00AC11F9" w:rsidRPr="00AC11F9">
        <w:rPr>
          <w:rStyle w:val="libAlaemChar"/>
          <w:rtl/>
        </w:rPr>
        <w:t xml:space="preserve"> صلى‌الله‌عليه‌وآله‌وسلم </w:t>
      </w:r>
      <w:r>
        <w:rPr>
          <w:rtl/>
        </w:rPr>
        <w:t>كا ہدايت كرنا 3، 15;آنحضرت</w:t>
      </w:r>
      <w:r w:rsidR="00AC11F9" w:rsidRPr="00AC11F9">
        <w:rPr>
          <w:rStyle w:val="libAlaemChar"/>
          <w:rtl/>
        </w:rPr>
        <w:t xml:space="preserve"> صلى‌الله‌عليه‌وآله‌وسلم </w:t>
      </w:r>
      <w:r>
        <w:rPr>
          <w:rtl/>
        </w:rPr>
        <w:t>كى اطاعت كے اثرات 8; آنحضرت</w:t>
      </w:r>
      <w:r w:rsidR="00AC11F9" w:rsidRPr="00AC11F9">
        <w:rPr>
          <w:rStyle w:val="libAlaemChar"/>
          <w:rtl/>
        </w:rPr>
        <w:t xml:space="preserve"> صلى‌الله‌عليه‌وآله‌وسلم </w:t>
      </w:r>
      <w:r>
        <w:rPr>
          <w:rtl/>
        </w:rPr>
        <w:t xml:space="preserve">كے اہداف 3، 6 </w:t>
      </w:r>
    </w:p>
    <w:p w:rsidR="00476C9D" w:rsidRDefault="00476C9D" w:rsidP="00A96B57">
      <w:pPr>
        <w:pStyle w:val="libNormal"/>
        <w:rPr>
          <w:rtl/>
        </w:rPr>
      </w:pPr>
      <w:r>
        <w:rPr>
          <w:rtl/>
        </w:rPr>
        <w:t xml:space="preserve">اللہ تعالى: اللہ تعالى كا اذن 9، 12، 13 ;اللہ تعالى كى رضا 5; اللہ تعالى كى رضا كا حصول 13; اللہ تعالى كى رضا كے اثرات 8; اللہ تعالى كى ہدايت2، 7، 10، 16;اللہ تعالى كے افعال 10 </w:t>
      </w:r>
    </w:p>
    <w:p w:rsidR="00476C9D" w:rsidRDefault="00476C9D" w:rsidP="00A96B57">
      <w:pPr>
        <w:pStyle w:val="libNormal"/>
        <w:rPr>
          <w:rtl/>
        </w:rPr>
      </w:pPr>
      <w:r>
        <w:rPr>
          <w:rtl/>
        </w:rPr>
        <w:t xml:space="preserve">امن و سلامتي: </w:t>
      </w:r>
    </w:p>
    <w:p w:rsidR="00476C9D" w:rsidRDefault="00DA2110" w:rsidP="00A96B57">
      <w:pPr>
        <w:pStyle w:val="libNormal"/>
        <w:rPr>
          <w:rtl/>
        </w:rPr>
      </w:pPr>
      <w:r>
        <w:rPr>
          <w:rtl/>
        </w:rPr>
        <w:br w:type="page"/>
      </w:r>
      <w:r>
        <w:rPr>
          <w:rtl/>
        </w:rPr>
        <w:lastRenderedPageBreak/>
        <w:t xml:space="preserve"> </w:t>
      </w:r>
      <w:r>
        <w:rPr>
          <w:rtl/>
        </w:rPr>
        <w:cr/>
      </w:r>
      <w:r w:rsidR="00476C9D">
        <w:rPr>
          <w:rtl/>
        </w:rPr>
        <w:t xml:space="preserve">امن و سلامتى كى اہميت 2، 6;امن و سلامتى كے اسباب 1، 7 </w:t>
      </w:r>
    </w:p>
    <w:p w:rsidR="00476C9D" w:rsidRDefault="00476C9D" w:rsidP="00A96B57">
      <w:pPr>
        <w:pStyle w:val="libNormal"/>
        <w:rPr>
          <w:rtl/>
        </w:rPr>
      </w:pPr>
      <w:r>
        <w:rPr>
          <w:rtl/>
        </w:rPr>
        <w:t xml:space="preserve">انبياء </w:t>
      </w:r>
      <w:r w:rsidR="00AC11F9" w:rsidRPr="00AC11F9">
        <w:rPr>
          <w:rStyle w:val="libAlaemChar"/>
          <w:rtl/>
        </w:rPr>
        <w:t xml:space="preserve"> عليه‌السلام </w:t>
      </w:r>
      <w:r>
        <w:rPr>
          <w:rtl/>
        </w:rPr>
        <w:t xml:space="preserve">: انبياء </w:t>
      </w:r>
      <w:r w:rsidR="00AC11F9" w:rsidRPr="00AC11F9">
        <w:rPr>
          <w:rStyle w:val="libAlaemChar"/>
          <w:rtl/>
        </w:rPr>
        <w:t xml:space="preserve"> عليه‌السلام </w:t>
      </w:r>
      <w:r>
        <w:rPr>
          <w:rtl/>
        </w:rPr>
        <w:t xml:space="preserve">كا نقش 7;انبياء </w:t>
      </w:r>
      <w:r w:rsidR="00AC11F9" w:rsidRPr="00AC11F9">
        <w:rPr>
          <w:rStyle w:val="libAlaemChar"/>
          <w:rtl/>
        </w:rPr>
        <w:t xml:space="preserve"> عليه‌السلام </w:t>
      </w:r>
      <w:r>
        <w:rPr>
          <w:rtl/>
        </w:rPr>
        <w:t xml:space="preserve">كا ہدايت كرنا 7;انبياء </w:t>
      </w:r>
      <w:r w:rsidR="00AC11F9" w:rsidRPr="00AC11F9">
        <w:rPr>
          <w:rStyle w:val="libAlaemChar"/>
          <w:rtl/>
        </w:rPr>
        <w:t xml:space="preserve"> عليه‌السلام </w:t>
      </w:r>
      <w:r>
        <w:rPr>
          <w:rtl/>
        </w:rPr>
        <w:t xml:space="preserve">كے اہداف 6، 17 </w:t>
      </w:r>
    </w:p>
    <w:p w:rsidR="00476C9D" w:rsidRDefault="00476C9D" w:rsidP="00A96B57">
      <w:pPr>
        <w:pStyle w:val="libNormal"/>
        <w:rPr>
          <w:rtl/>
        </w:rPr>
      </w:pPr>
      <w:r>
        <w:rPr>
          <w:rtl/>
        </w:rPr>
        <w:t xml:space="preserve">انسان: انسان كا نقش و كردار4;انسان كى عاقبت4 </w:t>
      </w:r>
    </w:p>
    <w:p w:rsidR="00476C9D" w:rsidRDefault="00476C9D" w:rsidP="00A96B57">
      <w:pPr>
        <w:pStyle w:val="libNormal"/>
        <w:rPr>
          <w:rtl/>
        </w:rPr>
      </w:pPr>
      <w:r>
        <w:rPr>
          <w:rtl/>
        </w:rPr>
        <w:t xml:space="preserve">اہل كتاب: اہل كتاب كى دشمنى 8 </w:t>
      </w:r>
    </w:p>
    <w:p w:rsidR="00476C9D" w:rsidRDefault="00476C9D" w:rsidP="00A96B57">
      <w:pPr>
        <w:pStyle w:val="libNormal"/>
        <w:rPr>
          <w:rtl/>
        </w:rPr>
      </w:pPr>
      <w:r>
        <w:rPr>
          <w:rtl/>
        </w:rPr>
        <w:t xml:space="preserve">ايمان: آنحضرت </w:t>
      </w:r>
      <w:r w:rsidR="00AC11F9" w:rsidRPr="00AC11F9">
        <w:rPr>
          <w:rStyle w:val="libAlaemChar"/>
          <w:rtl/>
        </w:rPr>
        <w:t xml:space="preserve"> صلى‌الله‌عليه‌وآله‌وسلم </w:t>
      </w:r>
      <w:r>
        <w:rPr>
          <w:rtl/>
        </w:rPr>
        <w:t xml:space="preserve">پر ايمان 19;ايمان كا متعلق 19;ايمان كے اثرات 19;قرآن كريم پر ايمان 19 </w:t>
      </w:r>
    </w:p>
    <w:p w:rsidR="00476C9D" w:rsidRDefault="00476C9D" w:rsidP="00A96B57">
      <w:pPr>
        <w:pStyle w:val="libNormal"/>
        <w:rPr>
          <w:rtl/>
        </w:rPr>
      </w:pPr>
      <w:r>
        <w:rPr>
          <w:rtl/>
        </w:rPr>
        <w:t>باطل: باطل راہو</w:t>
      </w:r>
      <w:r w:rsidR="00C91DA5">
        <w:rPr>
          <w:rtl/>
        </w:rPr>
        <w:t xml:space="preserve">ں </w:t>
      </w:r>
      <w:r>
        <w:rPr>
          <w:rtl/>
        </w:rPr>
        <w:t xml:space="preserve">كا متعدد ہونا 11 </w:t>
      </w:r>
    </w:p>
    <w:p w:rsidR="00476C9D" w:rsidRDefault="00476C9D" w:rsidP="00A96B57">
      <w:pPr>
        <w:pStyle w:val="libNormal"/>
        <w:rPr>
          <w:rtl/>
        </w:rPr>
      </w:pPr>
      <w:r>
        <w:rPr>
          <w:rtl/>
        </w:rPr>
        <w:t xml:space="preserve">بغض: بغض دور كرنے كے اسباب 8 </w:t>
      </w:r>
    </w:p>
    <w:p w:rsidR="00476C9D" w:rsidRDefault="00476C9D" w:rsidP="00A96B57">
      <w:pPr>
        <w:pStyle w:val="libNormal"/>
        <w:rPr>
          <w:rtl/>
        </w:rPr>
      </w:pPr>
      <w:r>
        <w:rPr>
          <w:rtl/>
        </w:rPr>
        <w:t xml:space="preserve">جبر و اختيار: 14 </w:t>
      </w:r>
    </w:p>
    <w:p w:rsidR="00476C9D" w:rsidRDefault="00476C9D" w:rsidP="00A96B57">
      <w:pPr>
        <w:pStyle w:val="libNormal"/>
        <w:rPr>
          <w:rtl/>
        </w:rPr>
      </w:pPr>
      <w:r>
        <w:rPr>
          <w:rtl/>
        </w:rPr>
        <w:t xml:space="preserve">دشمني: دشمنى ختم كرنے كے اسباب 8 </w:t>
      </w:r>
    </w:p>
    <w:p w:rsidR="00476C9D" w:rsidRDefault="00476C9D" w:rsidP="00A96B57">
      <w:pPr>
        <w:pStyle w:val="libNormal"/>
        <w:rPr>
          <w:rtl/>
        </w:rPr>
      </w:pPr>
      <w:r>
        <w:rPr>
          <w:rtl/>
        </w:rPr>
        <w:t xml:space="preserve">رشد و تكامل: رشد و تكامل كے اسباب 19 </w:t>
      </w:r>
    </w:p>
    <w:p w:rsidR="00476C9D" w:rsidRDefault="00476C9D" w:rsidP="00A96B57">
      <w:pPr>
        <w:pStyle w:val="libNormal"/>
        <w:rPr>
          <w:rtl/>
        </w:rPr>
      </w:pPr>
      <w:r>
        <w:rPr>
          <w:rtl/>
        </w:rPr>
        <w:t xml:space="preserve">رضائے الہى كے طالب: 1 </w:t>
      </w:r>
    </w:p>
    <w:p w:rsidR="00476C9D" w:rsidRDefault="00476C9D" w:rsidP="00A96B57">
      <w:pPr>
        <w:pStyle w:val="libNormal"/>
        <w:rPr>
          <w:rtl/>
        </w:rPr>
      </w:pPr>
      <w:r>
        <w:rPr>
          <w:rtl/>
        </w:rPr>
        <w:t>سبل السلام (امن و سلامتى كى راہي</w:t>
      </w:r>
      <w:r w:rsidR="00C91DA5">
        <w:rPr>
          <w:rtl/>
        </w:rPr>
        <w:t xml:space="preserve">ں </w:t>
      </w:r>
      <w:r>
        <w:rPr>
          <w:rtl/>
        </w:rPr>
        <w:t xml:space="preserve">) : سبل السلام كى قدر و منزلت 18 </w:t>
      </w:r>
    </w:p>
    <w:p w:rsidR="00476C9D" w:rsidRDefault="00476C9D" w:rsidP="00A96B57">
      <w:pPr>
        <w:pStyle w:val="libNormal"/>
        <w:rPr>
          <w:rtl/>
        </w:rPr>
      </w:pPr>
      <w:r>
        <w:rPr>
          <w:rtl/>
        </w:rPr>
        <w:t xml:space="preserve">سبيل اللہ : 11 </w:t>
      </w:r>
    </w:p>
    <w:p w:rsidR="00476C9D" w:rsidRDefault="00476C9D" w:rsidP="00A96B57">
      <w:pPr>
        <w:pStyle w:val="libNormal"/>
        <w:rPr>
          <w:rtl/>
        </w:rPr>
      </w:pPr>
      <w:r>
        <w:rPr>
          <w:rtl/>
        </w:rPr>
        <w:t xml:space="preserve">صراط مستقيم: 15، 16، 17، 19 صراط مستقيم كى قدر و منزلت 18 </w:t>
      </w:r>
    </w:p>
    <w:p w:rsidR="00476C9D" w:rsidRDefault="00476C9D" w:rsidP="00A96B57">
      <w:pPr>
        <w:pStyle w:val="libNormal"/>
        <w:rPr>
          <w:rtl/>
        </w:rPr>
      </w:pPr>
      <w:r>
        <w:rPr>
          <w:rtl/>
        </w:rPr>
        <w:t xml:space="preserve">صلح: صلح كى اہميت 2;صلح كے اسباب 1، 7، 19 </w:t>
      </w:r>
    </w:p>
    <w:p w:rsidR="00476C9D" w:rsidRDefault="00476C9D" w:rsidP="00A96B57">
      <w:pPr>
        <w:pStyle w:val="libNormal"/>
        <w:rPr>
          <w:rtl/>
        </w:rPr>
      </w:pPr>
      <w:r>
        <w:rPr>
          <w:rtl/>
        </w:rPr>
        <w:t xml:space="preserve">ظلمت: ظلمت سے نكلنا 10 </w:t>
      </w:r>
    </w:p>
    <w:p w:rsidR="00476C9D" w:rsidRDefault="00476C9D" w:rsidP="00A96B57">
      <w:pPr>
        <w:pStyle w:val="libNormal"/>
        <w:rPr>
          <w:rtl/>
        </w:rPr>
      </w:pPr>
      <w:r>
        <w:rPr>
          <w:rtl/>
        </w:rPr>
        <w:t xml:space="preserve">قرآن كريم: قرآن كريم كا كردار 2، 9، 15 ; قرآن كريم كا ہدايت كرنا 3، 15;قرآن كريم كے اہداف 3 </w:t>
      </w:r>
    </w:p>
    <w:p w:rsidR="00476C9D" w:rsidRDefault="00476C9D" w:rsidP="00A96B57">
      <w:pPr>
        <w:pStyle w:val="libNormal"/>
        <w:rPr>
          <w:rtl/>
        </w:rPr>
      </w:pPr>
      <w:r>
        <w:rPr>
          <w:rtl/>
        </w:rPr>
        <w:t>گمراہي: گمراہى سے نجات 19;گمراہى كى راہو</w:t>
      </w:r>
      <w:r w:rsidR="00C91DA5">
        <w:rPr>
          <w:rtl/>
        </w:rPr>
        <w:t xml:space="preserve">ں </w:t>
      </w:r>
      <w:r>
        <w:rPr>
          <w:rtl/>
        </w:rPr>
        <w:t xml:space="preserve">كا متعدد ہونا11;گمراہى كے موانع 9 </w:t>
      </w:r>
    </w:p>
    <w:p w:rsidR="00476C9D" w:rsidRDefault="00476C9D" w:rsidP="00A96B57">
      <w:pPr>
        <w:pStyle w:val="libNormal"/>
        <w:rPr>
          <w:rtl/>
        </w:rPr>
      </w:pPr>
      <w:r>
        <w:rPr>
          <w:rtl/>
        </w:rPr>
        <w:t xml:space="preserve">نور: نورو ظلمت 9 </w:t>
      </w:r>
    </w:p>
    <w:p w:rsidR="00476C9D" w:rsidRDefault="00476C9D" w:rsidP="00A96B57">
      <w:pPr>
        <w:pStyle w:val="libNormal"/>
        <w:rPr>
          <w:rtl/>
        </w:rPr>
      </w:pPr>
      <w:r>
        <w:rPr>
          <w:rtl/>
        </w:rPr>
        <w:t xml:space="preserve">ہدايت: خاص ہدايت 18;نور كى طرف ہدايت 10;ہدايت كا پيش خيمہ 4;ہدايت كے اسباب 9، 10، 12، 15، 16، 17 </w:t>
      </w:r>
    </w:p>
    <w:p w:rsidR="00720568" w:rsidRDefault="00D84C0C" w:rsidP="00A96B57">
      <w:pPr>
        <w:pStyle w:val="libNormal"/>
        <w:rPr>
          <w:rtl/>
        </w:rPr>
      </w:pPr>
      <w:r w:rsidRPr="00D84C0C">
        <w:rPr>
          <w:rtl/>
        </w:rPr>
        <w:br w:type="page"/>
      </w:r>
    </w:p>
    <w:p w:rsidR="00720568" w:rsidRDefault="00720568" w:rsidP="00A96B57">
      <w:pPr>
        <w:pStyle w:val="libNormal"/>
        <w:rPr>
          <w:rtl/>
        </w:rPr>
      </w:pPr>
    </w:p>
    <w:p w:rsidR="00720568" w:rsidRDefault="00720568" w:rsidP="00A96B57">
      <w:pPr>
        <w:pStyle w:val="Heading2Center"/>
        <w:rPr>
          <w:rtl/>
        </w:rPr>
      </w:pPr>
      <w:bookmarkStart w:id="94" w:name="_Toc11840702"/>
      <w:r>
        <w:rPr>
          <w:rFonts w:hint="cs"/>
          <w:rtl/>
        </w:rPr>
        <w:t xml:space="preserve">آیت </w:t>
      </w:r>
      <w:r>
        <w:rPr>
          <w:rtl/>
        </w:rPr>
        <w:t>17</w:t>
      </w:r>
      <w:bookmarkEnd w:id="94"/>
    </w:p>
    <w:p w:rsidR="00720568" w:rsidRDefault="00720568" w:rsidP="00A96B57">
      <w:pPr>
        <w:pStyle w:val="libNormal"/>
        <w:rPr>
          <w:rtl/>
        </w:rPr>
      </w:pPr>
    </w:p>
    <w:p w:rsidR="00476C9D" w:rsidRDefault="00476C9D" w:rsidP="00A96B57">
      <w:pPr>
        <w:pStyle w:val="libNormal"/>
        <w:rPr>
          <w:rtl/>
        </w:rPr>
      </w:pPr>
      <w:r w:rsidRPr="00720568">
        <w:rPr>
          <w:rStyle w:val="libArabicChar"/>
          <w:rtl/>
        </w:rPr>
        <w:t>لَّقَدْ كَفَرَ الَّذِينَ قَآلُواْ إِنَّ اللّهَ هُوَ الْمَسِيحُ ابْنُ مَرْيَمَ قُلْ فَمَن يَمْلِكُ مِنَ اللّهِ شَيْئاً إِنْ أَرَادَ أَن يُهْلِكَ الْمَسِيحَ ابْنَ مَرْيَمَ وَأُمَّهُ وَمَن فِي الأَرْضِ جَمِيعاً وَلِلّهِ مُلْكُ السَّمَاوَاتِ وَالأَرْضِ وَمَا بَيْنَهُمَا يَخْلُقُ مَا يَشَاءُ وَاللّهُ عَلَى كُلِّ شَيْءٍ قَدِيرٌ</w:t>
      </w:r>
      <w:r>
        <w:rPr>
          <w:rtl/>
        </w:rPr>
        <w:t xml:space="preserve"> . </w:t>
      </w:r>
    </w:p>
    <w:p w:rsidR="00476C9D" w:rsidRDefault="00476C9D" w:rsidP="00A96B57">
      <w:pPr>
        <w:pStyle w:val="libNormal"/>
        <w:rPr>
          <w:rtl/>
        </w:rPr>
      </w:pPr>
      <w:r>
        <w:rPr>
          <w:rtl/>
        </w:rPr>
        <w:t>يقينا وہ لوگ كافر ہي</w:t>
      </w:r>
      <w:r w:rsidR="00C91DA5">
        <w:rPr>
          <w:rtl/>
        </w:rPr>
        <w:t xml:space="preserve">ں </w:t>
      </w:r>
      <w:r>
        <w:rPr>
          <w:rtl/>
        </w:rPr>
        <w:t>جن كا كہنا يہ</w:t>
      </w:r>
      <w:r w:rsidR="002A0155">
        <w:rPr>
          <w:rtl/>
        </w:rPr>
        <w:t xml:space="preserve"> ہے</w:t>
      </w:r>
      <w:r>
        <w:rPr>
          <w:rtl/>
        </w:rPr>
        <w:t xml:space="preserve"> كہ مسيح ابن مريم ہى الله ہي</w:t>
      </w:r>
      <w:r w:rsidR="00C91DA5">
        <w:rPr>
          <w:rtl/>
        </w:rPr>
        <w:t xml:space="preserve">ں </w:t>
      </w:r>
      <w:r>
        <w:rPr>
          <w:rtl/>
        </w:rPr>
        <w:t>_ پيغمبر آپ ان سے كہئے كہ پھر خدا كے مقابلہ مي</w:t>
      </w:r>
      <w:r w:rsidR="00C91DA5">
        <w:rPr>
          <w:rtl/>
        </w:rPr>
        <w:t xml:space="preserve">ں </w:t>
      </w:r>
      <w:r>
        <w:rPr>
          <w:rtl/>
        </w:rPr>
        <w:t>كون كسى امر كا صاحب اختيار ہو گا اگر وہ مسيح بن مريم اور ان كى ما</w:t>
      </w:r>
      <w:r w:rsidR="00C91DA5">
        <w:rPr>
          <w:rtl/>
        </w:rPr>
        <w:t xml:space="preserve">ں </w:t>
      </w:r>
      <w:r>
        <w:rPr>
          <w:rtl/>
        </w:rPr>
        <w:t>اور سارے اہل زمين كو مار ڈالنا چا</w:t>
      </w:r>
      <w:r w:rsidR="002A0155">
        <w:rPr>
          <w:rtl/>
        </w:rPr>
        <w:t xml:space="preserve"> ہے</w:t>
      </w:r>
      <w:r>
        <w:rPr>
          <w:rtl/>
        </w:rPr>
        <w:t xml:space="preserve"> اور الله ہى كے لئے زمين وآسمان اور ان كے درميان كى كل حكومت</w:t>
      </w:r>
      <w:r w:rsidR="002A0155">
        <w:rPr>
          <w:rtl/>
        </w:rPr>
        <w:t xml:space="preserve"> ہے</w:t>
      </w:r>
      <w:r>
        <w:rPr>
          <w:rtl/>
        </w:rPr>
        <w:t xml:space="preserve"> _ وہ جسے بھى چاہتا</w:t>
      </w:r>
      <w:r w:rsidR="002A0155">
        <w:rPr>
          <w:rtl/>
        </w:rPr>
        <w:t xml:space="preserve"> ہے</w:t>
      </w:r>
      <w:r>
        <w:rPr>
          <w:rtl/>
        </w:rPr>
        <w:t xml:space="preserve"> پيدا كرتا</w:t>
      </w:r>
      <w:r w:rsidR="002A0155">
        <w:rPr>
          <w:rtl/>
        </w:rPr>
        <w:t xml:space="preserve"> ہے</w:t>
      </w:r>
      <w:r>
        <w:rPr>
          <w:rtl/>
        </w:rPr>
        <w:t xml:space="preserve"> اور وہ ہرشے پر قدرت ركھنے والا</w:t>
      </w:r>
      <w:r w:rsidR="002A0155">
        <w:rPr>
          <w:rtl/>
        </w:rPr>
        <w:t xml:space="preserve"> ہے</w:t>
      </w:r>
      <w:r>
        <w:rPr>
          <w:rtl/>
        </w:rPr>
        <w:t xml:space="preserve"> _</w:t>
      </w:r>
    </w:p>
    <w:p w:rsidR="00476C9D" w:rsidRDefault="00476C9D" w:rsidP="00A96B57">
      <w:pPr>
        <w:pStyle w:val="libNormal"/>
        <w:rPr>
          <w:rtl/>
        </w:rPr>
      </w:pPr>
      <w:r>
        <w:rPr>
          <w:rtl/>
        </w:rPr>
        <w:t xml:space="preserve">1_ بعض عيسائي الوہيت كو حضرت عيسي </w:t>
      </w:r>
      <w:r w:rsidR="00AC11F9" w:rsidRPr="00AC11F9">
        <w:rPr>
          <w:rStyle w:val="libAlaemChar"/>
          <w:rtl/>
        </w:rPr>
        <w:t xml:space="preserve"> عليه‌السلام </w:t>
      </w:r>
      <w:r>
        <w:rPr>
          <w:rtl/>
        </w:rPr>
        <w:t>مي</w:t>
      </w:r>
      <w:r w:rsidR="00C91DA5">
        <w:rPr>
          <w:rtl/>
        </w:rPr>
        <w:t xml:space="preserve">ں </w:t>
      </w:r>
      <w:r>
        <w:rPr>
          <w:rtl/>
        </w:rPr>
        <w:t>منحصر سمجھتے تھے_</w:t>
      </w:r>
      <w:r w:rsidRPr="00720568">
        <w:rPr>
          <w:rStyle w:val="libArabicChar"/>
          <w:rtl/>
        </w:rPr>
        <w:t>قالوا ان الل</w:t>
      </w:r>
      <w:r w:rsidR="000153B1" w:rsidRPr="00935327">
        <w:rPr>
          <w:rStyle w:val="libArabicChar"/>
          <w:rFonts w:hint="cs"/>
          <w:rtl/>
        </w:rPr>
        <w:t>ه</w:t>
      </w:r>
      <w:r w:rsidRPr="00720568">
        <w:rPr>
          <w:rStyle w:val="libArabicChar"/>
          <w:rtl/>
        </w:rPr>
        <w:t xml:space="preserve"> </w:t>
      </w:r>
      <w:r w:rsidR="000153B1" w:rsidRPr="00935327">
        <w:rPr>
          <w:rStyle w:val="libArabicChar"/>
          <w:rFonts w:hint="cs"/>
          <w:rtl/>
        </w:rPr>
        <w:t>ه</w:t>
      </w:r>
      <w:r w:rsidRPr="00720568">
        <w:rPr>
          <w:rStyle w:val="libArabicChar"/>
          <w:rFonts w:hint="cs"/>
          <w:rtl/>
        </w:rPr>
        <w:t>و</w:t>
      </w:r>
      <w:r w:rsidRPr="00720568">
        <w:rPr>
          <w:rStyle w:val="libArabicChar"/>
          <w:rtl/>
        </w:rPr>
        <w:t xml:space="preserve"> </w:t>
      </w:r>
      <w:r w:rsidRPr="00720568">
        <w:rPr>
          <w:rStyle w:val="libArabicChar"/>
          <w:rFonts w:hint="cs"/>
          <w:rtl/>
        </w:rPr>
        <w:t>المسيح</w:t>
      </w:r>
      <w:r w:rsidRPr="00720568">
        <w:rPr>
          <w:rStyle w:val="libArabicChar"/>
          <w:rtl/>
        </w:rPr>
        <w:t xml:space="preserve"> </w:t>
      </w:r>
      <w:r w:rsidRPr="00720568">
        <w:rPr>
          <w:rStyle w:val="libArabicChar"/>
          <w:rFonts w:hint="cs"/>
          <w:rtl/>
        </w:rPr>
        <w:t>ابن</w:t>
      </w:r>
      <w:r w:rsidRPr="00720568">
        <w:rPr>
          <w:rStyle w:val="libArabicChar"/>
          <w:rtl/>
        </w:rPr>
        <w:t xml:space="preserve"> </w:t>
      </w:r>
      <w:r w:rsidRPr="00720568">
        <w:rPr>
          <w:rStyle w:val="libArabicChar"/>
          <w:rFonts w:hint="cs"/>
          <w:rtl/>
        </w:rPr>
        <w:t>مريم</w:t>
      </w:r>
    </w:p>
    <w:p w:rsidR="00476C9D" w:rsidRPr="00720568" w:rsidRDefault="00476C9D" w:rsidP="00A96B57">
      <w:pPr>
        <w:pStyle w:val="libNormal"/>
        <w:rPr>
          <w:rStyle w:val="libArabicChar"/>
          <w:rtl/>
        </w:rPr>
      </w:pPr>
      <w:r>
        <w:rPr>
          <w:rtl/>
        </w:rPr>
        <w:t xml:space="preserve">2_ حضرت عيسي </w:t>
      </w:r>
      <w:r w:rsidR="00AC11F9" w:rsidRPr="00AC11F9">
        <w:rPr>
          <w:rStyle w:val="libAlaemChar"/>
          <w:rtl/>
        </w:rPr>
        <w:t xml:space="preserve"> عليه‌السلام </w:t>
      </w:r>
      <w:r>
        <w:rPr>
          <w:rtl/>
        </w:rPr>
        <w:t>كى الوہيت كا دعوي كفر اور اس كے دعويدار كافر ہي</w:t>
      </w:r>
      <w:r w:rsidR="00C91DA5">
        <w:rPr>
          <w:rtl/>
        </w:rPr>
        <w:t xml:space="preserve">ں </w:t>
      </w:r>
      <w:r>
        <w:rPr>
          <w:rtl/>
        </w:rPr>
        <w:t>_</w:t>
      </w:r>
      <w:r w:rsidRPr="00720568">
        <w:rPr>
          <w:rStyle w:val="libArabicChar"/>
          <w:rtl/>
        </w:rPr>
        <w:t>لقد كفر الذين قالوا ان الل</w:t>
      </w:r>
      <w:r w:rsidR="000153B1" w:rsidRPr="00935327">
        <w:rPr>
          <w:rStyle w:val="libArabicChar"/>
          <w:rFonts w:hint="cs"/>
          <w:rtl/>
        </w:rPr>
        <w:t>ه</w:t>
      </w:r>
      <w:r w:rsidRPr="00720568">
        <w:rPr>
          <w:rStyle w:val="libArabicChar"/>
          <w:rtl/>
        </w:rPr>
        <w:t xml:space="preserve"> </w:t>
      </w:r>
      <w:r w:rsidR="000153B1" w:rsidRPr="00935327">
        <w:rPr>
          <w:rStyle w:val="libArabicChar"/>
          <w:rFonts w:hint="cs"/>
          <w:rtl/>
        </w:rPr>
        <w:t>ه</w:t>
      </w:r>
      <w:r w:rsidRPr="00720568">
        <w:rPr>
          <w:rStyle w:val="libArabicChar"/>
          <w:rFonts w:hint="cs"/>
          <w:rtl/>
        </w:rPr>
        <w:t>و</w:t>
      </w:r>
      <w:r w:rsidRPr="00720568">
        <w:rPr>
          <w:rStyle w:val="libArabicChar"/>
          <w:rtl/>
        </w:rPr>
        <w:t xml:space="preserve"> </w:t>
      </w:r>
      <w:r w:rsidRPr="00720568">
        <w:rPr>
          <w:rStyle w:val="libArabicChar"/>
          <w:rFonts w:hint="cs"/>
          <w:rtl/>
        </w:rPr>
        <w:t>المسيح</w:t>
      </w:r>
      <w:r w:rsidRPr="00720568">
        <w:rPr>
          <w:rStyle w:val="libArabicChar"/>
          <w:rtl/>
        </w:rPr>
        <w:t xml:space="preserve"> </w:t>
      </w:r>
      <w:r w:rsidRPr="00720568">
        <w:rPr>
          <w:rStyle w:val="libArabicChar"/>
          <w:rFonts w:hint="cs"/>
          <w:rtl/>
        </w:rPr>
        <w:t>ابن</w:t>
      </w:r>
      <w:r w:rsidRPr="00720568">
        <w:rPr>
          <w:rStyle w:val="libArabicChar"/>
          <w:rtl/>
        </w:rPr>
        <w:t xml:space="preserve"> </w:t>
      </w:r>
      <w:r w:rsidRPr="00720568">
        <w:rPr>
          <w:rStyle w:val="libArabicChar"/>
          <w:rFonts w:hint="cs"/>
          <w:rtl/>
        </w:rPr>
        <w:t>مريم</w:t>
      </w:r>
    </w:p>
    <w:p w:rsidR="00476C9D" w:rsidRDefault="00476C9D" w:rsidP="00A96B57">
      <w:pPr>
        <w:pStyle w:val="libNormal"/>
        <w:rPr>
          <w:rtl/>
        </w:rPr>
      </w:pPr>
      <w:r>
        <w:rPr>
          <w:rtl/>
        </w:rPr>
        <w:t xml:space="preserve">3_ حضرت عيسي </w:t>
      </w:r>
      <w:r w:rsidR="00AC11F9" w:rsidRPr="00AC11F9">
        <w:rPr>
          <w:rStyle w:val="libAlaemChar"/>
          <w:rtl/>
        </w:rPr>
        <w:t xml:space="preserve"> عليه‌السلام </w:t>
      </w:r>
      <w:r>
        <w:rPr>
          <w:rtl/>
        </w:rPr>
        <w:t>كى الوہيت كا دعوي عيسائيو</w:t>
      </w:r>
      <w:r w:rsidR="00C91DA5">
        <w:rPr>
          <w:rtl/>
        </w:rPr>
        <w:t xml:space="preserve">ں </w:t>
      </w:r>
      <w:r>
        <w:rPr>
          <w:rtl/>
        </w:rPr>
        <w:t>كى طرف</w:t>
      </w:r>
      <w:r w:rsidR="00720568">
        <w:rPr>
          <w:rFonts w:hint="cs"/>
          <w:rtl/>
        </w:rPr>
        <w:t xml:space="preserve"> </w:t>
      </w:r>
      <w:r>
        <w:rPr>
          <w:rtl/>
        </w:rPr>
        <w:t>سے عہد خدا كو توڑنے كا واضح اور روشن مصداق</w:t>
      </w:r>
      <w:r w:rsidR="002A0155">
        <w:rPr>
          <w:rtl/>
        </w:rPr>
        <w:t xml:space="preserve"> ہے</w:t>
      </w:r>
      <w:r>
        <w:rPr>
          <w:rtl/>
        </w:rPr>
        <w:t>_</w:t>
      </w:r>
    </w:p>
    <w:p w:rsidR="00476C9D" w:rsidRDefault="00476C9D" w:rsidP="00A96B57">
      <w:pPr>
        <w:pStyle w:val="libArabic"/>
        <w:rPr>
          <w:rtl/>
        </w:rPr>
      </w:pPr>
      <w:r>
        <w:rPr>
          <w:rtl/>
        </w:rPr>
        <w:t>لقد كفر الذين قالوا ان الل</w:t>
      </w:r>
      <w:r w:rsidR="000153B1" w:rsidRPr="00935327">
        <w:rPr>
          <w:rFonts w:hint="cs"/>
          <w:rtl/>
        </w:rPr>
        <w:t>ه</w:t>
      </w:r>
      <w:r>
        <w:rPr>
          <w:rtl/>
        </w:rPr>
        <w:t xml:space="preserve"> </w:t>
      </w:r>
      <w:r w:rsidR="000153B1" w:rsidRPr="00935327">
        <w:rPr>
          <w:rFonts w:hint="cs"/>
          <w:rtl/>
        </w:rPr>
        <w:t>ه</w:t>
      </w:r>
      <w:r>
        <w:rPr>
          <w:rFonts w:hint="cs"/>
          <w:rtl/>
        </w:rPr>
        <w:t>و</w:t>
      </w:r>
      <w:r>
        <w:rPr>
          <w:rtl/>
        </w:rPr>
        <w:t xml:space="preserve"> </w:t>
      </w:r>
      <w:r>
        <w:rPr>
          <w:rFonts w:hint="cs"/>
          <w:rtl/>
        </w:rPr>
        <w:t>المسيح</w:t>
      </w:r>
    </w:p>
    <w:p w:rsidR="00476C9D" w:rsidRDefault="00476C9D" w:rsidP="00A96B57">
      <w:pPr>
        <w:pStyle w:val="libNormal"/>
        <w:rPr>
          <w:rtl/>
        </w:rPr>
      </w:pPr>
      <w:r>
        <w:rPr>
          <w:rtl/>
        </w:rPr>
        <w:t>4_ غير خدا كى خدائي كا دعوي كفر</w:t>
      </w:r>
      <w:r w:rsidR="002A0155">
        <w:rPr>
          <w:rtl/>
        </w:rPr>
        <w:t xml:space="preserve"> ہے</w:t>
      </w:r>
      <w:r>
        <w:rPr>
          <w:rtl/>
        </w:rPr>
        <w:t>_</w:t>
      </w:r>
      <w:r w:rsidRPr="00720568">
        <w:rPr>
          <w:rStyle w:val="libArabicChar"/>
          <w:rtl/>
        </w:rPr>
        <w:t>لقد كفر ا لذين قالوا ان الل</w:t>
      </w:r>
      <w:r w:rsidR="000153B1" w:rsidRPr="00935327">
        <w:rPr>
          <w:rStyle w:val="libArabicChar"/>
          <w:rFonts w:hint="cs"/>
          <w:rtl/>
        </w:rPr>
        <w:t>ه</w:t>
      </w:r>
      <w:r w:rsidRPr="00720568">
        <w:rPr>
          <w:rStyle w:val="libArabicChar"/>
          <w:rtl/>
        </w:rPr>
        <w:t xml:space="preserve"> </w:t>
      </w:r>
      <w:r w:rsidR="000153B1" w:rsidRPr="00935327">
        <w:rPr>
          <w:rStyle w:val="libArabicChar"/>
          <w:rFonts w:hint="cs"/>
          <w:rtl/>
        </w:rPr>
        <w:t>ه</w:t>
      </w:r>
      <w:r w:rsidRPr="00720568">
        <w:rPr>
          <w:rStyle w:val="libArabicChar"/>
          <w:rFonts w:hint="cs"/>
          <w:rtl/>
        </w:rPr>
        <w:t>و</w:t>
      </w:r>
      <w:r w:rsidRPr="00720568">
        <w:rPr>
          <w:rStyle w:val="libArabicChar"/>
          <w:rtl/>
        </w:rPr>
        <w:t xml:space="preserve"> </w:t>
      </w:r>
      <w:r w:rsidRPr="00720568">
        <w:rPr>
          <w:rStyle w:val="libArabicChar"/>
          <w:rFonts w:hint="cs"/>
          <w:rtl/>
        </w:rPr>
        <w:t>المسيح</w:t>
      </w:r>
      <w:r w:rsidRPr="00720568">
        <w:rPr>
          <w:rStyle w:val="libArabicChar"/>
          <w:rtl/>
        </w:rPr>
        <w:t xml:space="preserve"> </w:t>
      </w:r>
      <w:r w:rsidRPr="00720568">
        <w:rPr>
          <w:rStyle w:val="libArabicChar"/>
          <w:rFonts w:hint="cs"/>
          <w:rtl/>
        </w:rPr>
        <w:t>ابن</w:t>
      </w:r>
      <w:r w:rsidRPr="00720568">
        <w:rPr>
          <w:rStyle w:val="libArabicChar"/>
          <w:rtl/>
        </w:rPr>
        <w:t xml:space="preserve"> </w:t>
      </w:r>
      <w:r w:rsidRPr="00720568">
        <w:rPr>
          <w:rStyle w:val="libArabicChar"/>
          <w:rFonts w:hint="cs"/>
          <w:rtl/>
        </w:rPr>
        <w:t>مريم</w:t>
      </w:r>
    </w:p>
    <w:p w:rsidR="00476C9D" w:rsidRDefault="00476C9D" w:rsidP="00A96B57">
      <w:pPr>
        <w:pStyle w:val="libNormal"/>
        <w:rPr>
          <w:rtl/>
        </w:rPr>
      </w:pPr>
      <w:r>
        <w:rPr>
          <w:rtl/>
        </w:rPr>
        <w:t>5_ عيسائي اس بات كا اعتراف كرتے ہي</w:t>
      </w:r>
      <w:r w:rsidR="00C91DA5">
        <w:rPr>
          <w:rtl/>
        </w:rPr>
        <w:t xml:space="preserve">ں </w:t>
      </w:r>
      <w:r>
        <w:rPr>
          <w:rtl/>
        </w:rPr>
        <w:t>كہ حضرت</w:t>
      </w:r>
    </w:p>
    <w:p w:rsidR="00476C9D" w:rsidRDefault="00D84C0C" w:rsidP="00A96B57">
      <w:pPr>
        <w:pStyle w:val="libNormal"/>
        <w:rPr>
          <w:rtl/>
        </w:rPr>
      </w:pPr>
      <w:r w:rsidRPr="00D84C0C">
        <w:rPr>
          <w:rtl/>
        </w:rPr>
        <w:br w:type="page"/>
      </w:r>
      <w:r w:rsidR="00476C9D">
        <w:rPr>
          <w:rtl/>
        </w:rPr>
        <w:lastRenderedPageBreak/>
        <w:t xml:space="preserve">عيسي </w:t>
      </w:r>
      <w:r w:rsidR="00AC11F9" w:rsidRPr="00AC11F9">
        <w:rPr>
          <w:rStyle w:val="libAlaemChar"/>
          <w:rtl/>
        </w:rPr>
        <w:t xml:space="preserve"> عليه‌السلام </w:t>
      </w:r>
      <w:r w:rsidR="00476C9D">
        <w:rPr>
          <w:rtl/>
        </w:rPr>
        <w:t xml:space="preserve">حضرت مريم </w:t>
      </w:r>
      <w:r w:rsidR="00AC11F9" w:rsidRPr="00AC11F9">
        <w:rPr>
          <w:rStyle w:val="libAlaemChar"/>
          <w:rtl/>
        </w:rPr>
        <w:t xml:space="preserve"> عليه‌السلام </w:t>
      </w:r>
      <w:r w:rsidR="00476C9D">
        <w:rPr>
          <w:rtl/>
        </w:rPr>
        <w:t>كے بيٹے ہي</w:t>
      </w:r>
      <w:r w:rsidR="00C91DA5">
        <w:rPr>
          <w:rtl/>
        </w:rPr>
        <w:t xml:space="preserve">ں </w:t>
      </w:r>
      <w:r w:rsidR="00476C9D">
        <w:rPr>
          <w:rtl/>
        </w:rPr>
        <w:t>_</w:t>
      </w:r>
      <w:r w:rsidR="00476C9D" w:rsidRPr="00720568">
        <w:rPr>
          <w:rStyle w:val="libArabicChar"/>
          <w:rtl/>
        </w:rPr>
        <w:t>قالوا ان الل</w:t>
      </w:r>
      <w:r w:rsidR="000153B1" w:rsidRPr="00935327">
        <w:rPr>
          <w:rStyle w:val="libArabicChar"/>
          <w:rFonts w:hint="cs"/>
          <w:rtl/>
        </w:rPr>
        <w:t>ه</w:t>
      </w:r>
      <w:r w:rsidR="00476C9D" w:rsidRPr="00720568">
        <w:rPr>
          <w:rStyle w:val="libArabicChar"/>
          <w:rtl/>
        </w:rPr>
        <w:t xml:space="preserve"> </w:t>
      </w:r>
      <w:r w:rsidR="000153B1" w:rsidRPr="00935327">
        <w:rPr>
          <w:rStyle w:val="libArabicChar"/>
          <w:rFonts w:hint="cs"/>
          <w:rtl/>
        </w:rPr>
        <w:t>ه</w:t>
      </w:r>
      <w:r w:rsidR="00476C9D" w:rsidRPr="00720568">
        <w:rPr>
          <w:rStyle w:val="libArabicChar"/>
          <w:rFonts w:hint="cs"/>
          <w:rtl/>
        </w:rPr>
        <w:t>و</w:t>
      </w:r>
      <w:r w:rsidR="00476C9D" w:rsidRPr="00720568">
        <w:rPr>
          <w:rStyle w:val="libArabicChar"/>
          <w:rtl/>
        </w:rPr>
        <w:t xml:space="preserve"> </w:t>
      </w:r>
      <w:r w:rsidR="00476C9D" w:rsidRPr="00720568">
        <w:rPr>
          <w:rStyle w:val="libArabicChar"/>
          <w:rFonts w:hint="cs"/>
          <w:rtl/>
        </w:rPr>
        <w:t>المسيح</w:t>
      </w:r>
      <w:r w:rsidR="00476C9D" w:rsidRPr="00720568">
        <w:rPr>
          <w:rStyle w:val="libArabicChar"/>
          <w:rtl/>
        </w:rPr>
        <w:t xml:space="preserve"> </w:t>
      </w:r>
      <w:r w:rsidR="00476C9D" w:rsidRPr="00720568">
        <w:rPr>
          <w:rStyle w:val="libArabicChar"/>
          <w:rFonts w:hint="cs"/>
          <w:rtl/>
        </w:rPr>
        <w:t>ابن</w:t>
      </w:r>
      <w:r w:rsidR="00476C9D" w:rsidRPr="00720568">
        <w:rPr>
          <w:rStyle w:val="libArabicChar"/>
          <w:rtl/>
        </w:rPr>
        <w:t xml:space="preserve"> </w:t>
      </w:r>
      <w:r w:rsidR="00476C9D" w:rsidRPr="00720568">
        <w:rPr>
          <w:rStyle w:val="libArabicChar"/>
          <w:rFonts w:hint="cs"/>
          <w:rtl/>
        </w:rPr>
        <w:t>مريم</w:t>
      </w:r>
      <w:r w:rsidR="00720568">
        <w:rPr>
          <w:rFonts w:hint="cs"/>
          <w:rtl/>
        </w:rPr>
        <w:t xml:space="preserve"> </w:t>
      </w:r>
      <w:r w:rsidR="00476C9D">
        <w:rPr>
          <w:rtl/>
        </w:rPr>
        <w:t xml:space="preserve">بظاہر حضرت عيسي </w:t>
      </w:r>
      <w:r w:rsidR="00AC11F9" w:rsidRPr="00AC11F9">
        <w:rPr>
          <w:rStyle w:val="libAlaemChar"/>
          <w:rtl/>
        </w:rPr>
        <w:t xml:space="preserve"> عليه‌السلام </w:t>
      </w:r>
      <w:r w:rsidR="00476C9D">
        <w:rPr>
          <w:rtl/>
        </w:rPr>
        <w:t>كى ''ابن مريم'' سے توصيف كرنا عيسائيو</w:t>
      </w:r>
      <w:r w:rsidR="00C91DA5">
        <w:rPr>
          <w:rtl/>
        </w:rPr>
        <w:t xml:space="preserve">ں </w:t>
      </w:r>
      <w:r w:rsidR="00476C9D">
        <w:rPr>
          <w:rtl/>
        </w:rPr>
        <w:t>كا كلام</w:t>
      </w:r>
      <w:r w:rsidR="002A0155">
        <w:rPr>
          <w:rtl/>
        </w:rPr>
        <w:t xml:space="preserve"> ہے</w:t>
      </w:r>
      <w:r w:rsidR="00476C9D">
        <w:rPr>
          <w:rtl/>
        </w:rPr>
        <w:t>، يعنى وہ اس حقيقت كے معترف ہي</w:t>
      </w:r>
      <w:r w:rsidR="00C91DA5">
        <w:rPr>
          <w:rtl/>
        </w:rPr>
        <w:t xml:space="preserve">ں </w:t>
      </w:r>
      <w:r w:rsidR="00476C9D">
        <w:rPr>
          <w:rtl/>
        </w:rPr>
        <w:t xml:space="preserve">كہ حضرت عيسي </w:t>
      </w:r>
      <w:r w:rsidR="00AC11F9" w:rsidRPr="00AC11F9">
        <w:rPr>
          <w:rStyle w:val="libAlaemChar"/>
          <w:rtl/>
        </w:rPr>
        <w:t xml:space="preserve"> عليه‌السلام </w:t>
      </w:r>
      <w:r w:rsidR="00476C9D">
        <w:rPr>
          <w:rtl/>
        </w:rPr>
        <w:t xml:space="preserve">حضرت مريم </w:t>
      </w:r>
      <w:r w:rsidR="00AC11F9" w:rsidRPr="00AC11F9">
        <w:rPr>
          <w:rStyle w:val="libAlaemChar"/>
          <w:rtl/>
        </w:rPr>
        <w:t xml:space="preserve"> عليه‌السلام </w:t>
      </w:r>
      <w:r w:rsidR="00476C9D">
        <w:rPr>
          <w:rtl/>
        </w:rPr>
        <w:t>كے بيٹے ہي</w:t>
      </w:r>
      <w:r w:rsidR="00C91DA5">
        <w:rPr>
          <w:rtl/>
        </w:rPr>
        <w:t xml:space="preserve">ں </w:t>
      </w:r>
      <w:r w:rsidR="00476C9D">
        <w:rPr>
          <w:rtl/>
        </w:rPr>
        <w:t>_</w:t>
      </w:r>
    </w:p>
    <w:p w:rsidR="00476C9D" w:rsidRDefault="00476C9D" w:rsidP="00A96B57">
      <w:pPr>
        <w:pStyle w:val="libNormal"/>
        <w:rPr>
          <w:rtl/>
        </w:rPr>
      </w:pPr>
      <w:r>
        <w:rPr>
          <w:rtl/>
        </w:rPr>
        <w:t xml:space="preserve">6_ حضرت مريم </w:t>
      </w:r>
      <w:r w:rsidR="00AC11F9" w:rsidRPr="00AC11F9">
        <w:rPr>
          <w:rStyle w:val="libAlaemChar"/>
          <w:rtl/>
        </w:rPr>
        <w:t xml:space="preserve"> عليه‌السلام </w:t>
      </w:r>
      <w:r>
        <w:rPr>
          <w:rtl/>
        </w:rPr>
        <w:t>كا بيٹا ہونا اس بات كى دليل</w:t>
      </w:r>
      <w:r w:rsidR="002A0155">
        <w:rPr>
          <w:rtl/>
        </w:rPr>
        <w:t xml:space="preserve"> ہے</w:t>
      </w:r>
      <w:r>
        <w:rPr>
          <w:rtl/>
        </w:rPr>
        <w:t xml:space="preserve"> كہ حضرت عيسي </w:t>
      </w:r>
      <w:r w:rsidR="00AC11F9" w:rsidRPr="00AC11F9">
        <w:rPr>
          <w:rStyle w:val="libAlaemChar"/>
          <w:rtl/>
        </w:rPr>
        <w:t xml:space="preserve"> عليه‌السلام </w:t>
      </w:r>
      <w:r>
        <w:rPr>
          <w:rtl/>
        </w:rPr>
        <w:t>خدا نہي</w:t>
      </w:r>
      <w:r w:rsidR="00C91DA5">
        <w:rPr>
          <w:rtl/>
        </w:rPr>
        <w:t xml:space="preserve">ں </w:t>
      </w:r>
      <w:r>
        <w:rPr>
          <w:rtl/>
        </w:rPr>
        <w:t>ہي</w:t>
      </w:r>
      <w:r w:rsidR="00C91DA5">
        <w:rPr>
          <w:rtl/>
        </w:rPr>
        <w:t xml:space="preserve">ں </w:t>
      </w:r>
      <w:r>
        <w:rPr>
          <w:rtl/>
        </w:rPr>
        <w:t>_</w:t>
      </w:r>
    </w:p>
    <w:p w:rsidR="00476C9D" w:rsidRDefault="00476C9D" w:rsidP="00A96B57">
      <w:pPr>
        <w:pStyle w:val="libNormal"/>
        <w:rPr>
          <w:rtl/>
        </w:rPr>
      </w:pPr>
      <w:r w:rsidRPr="00720568">
        <w:rPr>
          <w:rStyle w:val="libArabicChar"/>
          <w:rtl/>
        </w:rPr>
        <w:t>قالوا ان الل</w:t>
      </w:r>
      <w:r w:rsidR="000153B1" w:rsidRPr="00935327">
        <w:rPr>
          <w:rStyle w:val="libArabicChar"/>
          <w:rFonts w:hint="cs"/>
          <w:rtl/>
        </w:rPr>
        <w:t>ه</w:t>
      </w:r>
      <w:r w:rsidRPr="00720568">
        <w:rPr>
          <w:rStyle w:val="libArabicChar"/>
          <w:rtl/>
        </w:rPr>
        <w:t xml:space="preserve"> </w:t>
      </w:r>
      <w:r w:rsidR="000153B1" w:rsidRPr="00935327">
        <w:rPr>
          <w:rStyle w:val="libArabicChar"/>
          <w:rFonts w:hint="cs"/>
          <w:rtl/>
        </w:rPr>
        <w:t>ه</w:t>
      </w:r>
      <w:r w:rsidRPr="00720568">
        <w:rPr>
          <w:rStyle w:val="libArabicChar"/>
          <w:rFonts w:hint="cs"/>
          <w:rtl/>
        </w:rPr>
        <w:t>و</w:t>
      </w:r>
      <w:r w:rsidRPr="00720568">
        <w:rPr>
          <w:rStyle w:val="libArabicChar"/>
          <w:rtl/>
        </w:rPr>
        <w:t xml:space="preserve"> </w:t>
      </w:r>
      <w:r w:rsidRPr="00720568">
        <w:rPr>
          <w:rStyle w:val="libArabicChar"/>
          <w:rFonts w:hint="cs"/>
          <w:rtl/>
        </w:rPr>
        <w:t>المسيح</w:t>
      </w:r>
      <w:r w:rsidRPr="00720568">
        <w:rPr>
          <w:rStyle w:val="libArabicChar"/>
          <w:rtl/>
        </w:rPr>
        <w:t xml:space="preserve"> </w:t>
      </w:r>
      <w:r w:rsidRPr="00720568">
        <w:rPr>
          <w:rStyle w:val="libArabicChar"/>
          <w:rFonts w:hint="cs"/>
          <w:rtl/>
        </w:rPr>
        <w:t>ابن</w:t>
      </w:r>
      <w:r w:rsidRPr="00720568">
        <w:rPr>
          <w:rStyle w:val="libArabicChar"/>
          <w:rtl/>
        </w:rPr>
        <w:t xml:space="preserve"> </w:t>
      </w:r>
      <w:r w:rsidRPr="00720568">
        <w:rPr>
          <w:rStyle w:val="libArabicChar"/>
          <w:rFonts w:hint="cs"/>
          <w:rtl/>
        </w:rPr>
        <w:t>مريم</w:t>
      </w:r>
      <w:r w:rsidR="00720568">
        <w:rPr>
          <w:rFonts w:hint="cs"/>
          <w:rtl/>
        </w:rPr>
        <w:t xml:space="preserve"> </w:t>
      </w:r>
      <w:r>
        <w:rPr>
          <w:rtl/>
        </w:rPr>
        <w:t>عيسائيو</w:t>
      </w:r>
      <w:r w:rsidR="00C91DA5">
        <w:rPr>
          <w:rtl/>
        </w:rPr>
        <w:t xml:space="preserve">ں </w:t>
      </w:r>
      <w:r>
        <w:rPr>
          <w:rtl/>
        </w:rPr>
        <w:t xml:space="preserve">كے اس اعتراف كو كہ حضرت عيسي </w:t>
      </w:r>
      <w:r w:rsidR="00AC11F9" w:rsidRPr="00AC11F9">
        <w:rPr>
          <w:rStyle w:val="libAlaemChar"/>
          <w:rtl/>
        </w:rPr>
        <w:t xml:space="preserve"> عليه‌السلام </w:t>
      </w:r>
      <w:r>
        <w:rPr>
          <w:rtl/>
        </w:rPr>
        <w:t xml:space="preserve">حضرت مريم </w:t>
      </w:r>
      <w:r w:rsidR="00AC11F9" w:rsidRPr="00AC11F9">
        <w:rPr>
          <w:rStyle w:val="libAlaemChar"/>
          <w:rtl/>
        </w:rPr>
        <w:t xml:space="preserve"> عليه‌السلام </w:t>
      </w:r>
      <w:r>
        <w:rPr>
          <w:rtl/>
        </w:rPr>
        <w:t>كے بيٹے ہي</w:t>
      </w:r>
      <w:r w:rsidR="00C91DA5">
        <w:rPr>
          <w:rtl/>
        </w:rPr>
        <w:t xml:space="preserve">ں </w:t>
      </w:r>
      <w:r>
        <w:rPr>
          <w:rtl/>
        </w:rPr>
        <w:t>نقل كرنے كا مقصد انہي</w:t>
      </w:r>
      <w:r w:rsidR="00C91DA5">
        <w:rPr>
          <w:rtl/>
        </w:rPr>
        <w:t xml:space="preserve">ں </w:t>
      </w:r>
      <w:r>
        <w:rPr>
          <w:rtl/>
        </w:rPr>
        <w:t>اس حقيقت كى طرف توجہ دلانا</w:t>
      </w:r>
      <w:r w:rsidR="002A0155">
        <w:rPr>
          <w:rtl/>
        </w:rPr>
        <w:t xml:space="preserve"> ہے</w:t>
      </w:r>
      <w:r>
        <w:rPr>
          <w:rtl/>
        </w:rPr>
        <w:t xml:space="preserve"> كہ بيٹا ہونا (مخلوق ہونا) خدائي كے ساتھ منافات ركھتا</w:t>
      </w:r>
      <w:r w:rsidR="002A0155">
        <w:rPr>
          <w:rtl/>
        </w:rPr>
        <w:t xml:space="preserve"> ہے</w:t>
      </w:r>
      <w:r>
        <w:rPr>
          <w:rtl/>
        </w:rPr>
        <w:t>_</w:t>
      </w:r>
    </w:p>
    <w:p w:rsidR="00476C9D" w:rsidRDefault="00476C9D" w:rsidP="00A96B57">
      <w:pPr>
        <w:pStyle w:val="libNormal"/>
        <w:rPr>
          <w:rtl/>
        </w:rPr>
      </w:pPr>
      <w:r>
        <w:rPr>
          <w:rtl/>
        </w:rPr>
        <w:t xml:space="preserve">7_ حضرت عيسي </w:t>
      </w:r>
      <w:r w:rsidR="00AC11F9" w:rsidRPr="00AC11F9">
        <w:rPr>
          <w:rStyle w:val="libAlaemChar"/>
          <w:rtl/>
        </w:rPr>
        <w:t xml:space="preserve"> عليه‌السلام </w:t>
      </w:r>
      <w:r>
        <w:rPr>
          <w:rtl/>
        </w:rPr>
        <w:t>كے بيٹا ہونے كا اعتراف كرنے كے باوجود ان كى خدائي كا دعوي قلبى عقيدہ نہي</w:t>
      </w:r>
      <w:r w:rsidR="00C91DA5">
        <w:rPr>
          <w:rtl/>
        </w:rPr>
        <w:t xml:space="preserve">ں </w:t>
      </w:r>
      <w:r>
        <w:rPr>
          <w:rtl/>
        </w:rPr>
        <w:t>بلكہ صرف زبانى جمع خرچ</w:t>
      </w:r>
      <w:r w:rsidR="002A0155">
        <w:rPr>
          <w:rtl/>
        </w:rPr>
        <w:t xml:space="preserve"> ہے</w:t>
      </w:r>
      <w:r>
        <w:rPr>
          <w:rtl/>
        </w:rPr>
        <w:t>_</w:t>
      </w:r>
      <w:r w:rsidRPr="00720568">
        <w:rPr>
          <w:rStyle w:val="libArabicChar"/>
          <w:rtl/>
        </w:rPr>
        <w:t>لقد كفر الذين قالوا ان الل</w:t>
      </w:r>
      <w:r w:rsidR="000153B1" w:rsidRPr="00935327">
        <w:rPr>
          <w:rStyle w:val="libArabicChar"/>
          <w:rFonts w:hint="cs"/>
          <w:rtl/>
        </w:rPr>
        <w:t>ه</w:t>
      </w:r>
      <w:r w:rsidRPr="00720568">
        <w:rPr>
          <w:rStyle w:val="libArabicChar"/>
          <w:rtl/>
        </w:rPr>
        <w:t xml:space="preserve"> </w:t>
      </w:r>
      <w:r w:rsidR="000153B1" w:rsidRPr="00935327">
        <w:rPr>
          <w:rStyle w:val="libArabicChar"/>
          <w:rFonts w:hint="cs"/>
          <w:rtl/>
        </w:rPr>
        <w:t>ه</w:t>
      </w:r>
      <w:r w:rsidRPr="00720568">
        <w:rPr>
          <w:rStyle w:val="libArabicChar"/>
          <w:rFonts w:hint="cs"/>
          <w:rtl/>
        </w:rPr>
        <w:t>و</w:t>
      </w:r>
      <w:r w:rsidRPr="00720568">
        <w:rPr>
          <w:rStyle w:val="libArabicChar"/>
          <w:rtl/>
        </w:rPr>
        <w:t xml:space="preserve"> </w:t>
      </w:r>
      <w:r w:rsidRPr="00720568">
        <w:rPr>
          <w:rStyle w:val="libArabicChar"/>
          <w:rFonts w:hint="cs"/>
          <w:rtl/>
        </w:rPr>
        <w:t>المسيح</w:t>
      </w:r>
      <w:r w:rsidRPr="00720568">
        <w:rPr>
          <w:rStyle w:val="libArabicChar"/>
          <w:rtl/>
        </w:rPr>
        <w:t xml:space="preserve"> </w:t>
      </w:r>
      <w:r w:rsidRPr="00720568">
        <w:rPr>
          <w:rStyle w:val="libArabicChar"/>
          <w:rFonts w:hint="cs"/>
          <w:rtl/>
        </w:rPr>
        <w:t>ابن</w:t>
      </w:r>
      <w:r w:rsidRPr="00720568">
        <w:rPr>
          <w:rStyle w:val="libArabicChar"/>
          <w:rtl/>
        </w:rPr>
        <w:t xml:space="preserve"> </w:t>
      </w:r>
      <w:r w:rsidRPr="00720568">
        <w:rPr>
          <w:rStyle w:val="libArabicChar"/>
          <w:rFonts w:hint="cs"/>
          <w:rtl/>
        </w:rPr>
        <w:t>مريم</w:t>
      </w:r>
      <w:r w:rsidR="00720568">
        <w:rPr>
          <w:rFonts w:hint="cs"/>
          <w:rtl/>
        </w:rPr>
        <w:t xml:space="preserve"> </w:t>
      </w:r>
      <w:r>
        <w:rPr>
          <w:rtl/>
        </w:rPr>
        <w:t>چونكہ ان كے دعوى كو ''آمنوا يا اعتقدوا'' جيسے الفاظ كے ذريعے نہي</w:t>
      </w:r>
      <w:r w:rsidR="00C91DA5">
        <w:rPr>
          <w:rtl/>
        </w:rPr>
        <w:t xml:space="preserve">ں </w:t>
      </w:r>
      <w:r>
        <w:rPr>
          <w:rtl/>
        </w:rPr>
        <w:t>بلكہ لفظ ''قالوا'' كے ذريعے بيان كيا گيا</w:t>
      </w:r>
      <w:r w:rsidR="002A0155">
        <w:rPr>
          <w:rtl/>
        </w:rPr>
        <w:t xml:space="preserve"> ہے</w:t>
      </w:r>
      <w:r>
        <w:rPr>
          <w:rtl/>
        </w:rPr>
        <w:t xml:space="preserve"> جس كا معنى يہ</w:t>
      </w:r>
      <w:r w:rsidR="002A0155">
        <w:rPr>
          <w:rtl/>
        </w:rPr>
        <w:t xml:space="preserve"> ہے</w:t>
      </w:r>
      <w:r>
        <w:rPr>
          <w:rtl/>
        </w:rPr>
        <w:t xml:space="preserve"> كہ وہ كہتے ہي</w:t>
      </w:r>
      <w:r w:rsidR="00C91DA5">
        <w:rPr>
          <w:rtl/>
        </w:rPr>
        <w:t xml:space="preserve">ں </w:t>
      </w:r>
      <w:r>
        <w:rPr>
          <w:rtl/>
        </w:rPr>
        <w:t>: اس سے معلوم ہوتا</w:t>
      </w:r>
      <w:r w:rsidR="002A0155">
        <w:rPr>
          <w:rtl/>
        </w:rPr>
        <w:t xml:space="preserve"> ہے</w:t>
      </w:r>
      <w:r>
        <w:rPr>
          <w:rtl/>
        </w:rPr>
        <w:t xml:space="preserve"> كہ يہ دعوي قلبى عقيدہ ہونے كى صلاحيت نہي</w:t>
      </w:r>
      <w:r w:rsidR="00C91DA5">
        <w:rPr>
          <w:rtl/>
        </w:rPr>
        <w:t xml:space="preserve">ں </w:t>
      </w:r>
      <w:r>
        <w:rPr>
          <w:rtl/>
        </w:rPr>
        <w:t>ركھتا_</w:t>
      </w:r>
    </w:p>
    <w:p w:rsidR="00476C9D" w:rsidRDefault="00476C9D" w:rsidP="00A96B57">
      <w:pPr>
        <w:pStyle w:val="libNormal"/>
        <w:rPr>
          <w:rtl/>
        </w:rPr>
      </w:pPr>
      <w:r>
        <w:rPr>
          <w:rtl/>
        </w:rPr>
        <w:t>8_ پيغمبر اكرم</w:t>
      </w:r>
      <w:r w:rsidR="00AC11F9" w:rsidRPr="00AC11F9">
        <w:rPr>
          <w:rStyle w:val="libAlaemChar"/>
          <w:rtl/>
        </w:rPr>
        <w:t xml:space="preserve"> صلى‌الله‌عليه‌وآله‌وسلم </w:t>
      </w:r>
      <w:r>
        <w:rPr>
          <w:rtl/>
        </w:rPr>
        <w:t xml:space="preserve">حضرت عيسى </w:t>
      </w:r>
      <w:r w:rsidR="00AC11F9" w:rsidRPr="00AC11F9">
        <w:rPr>
          <w:rStyle w:val="libAlaemChar"/>
          <w:rtl/>
        </w:rPr>
        <w:t xml:space="preserve"> عليه‌السلام </w:t>
      </w:r>
      <w:r>
        <w:rPr>
          <w:rtl/>
        </w:rPr>
        <w:t>كى خدائي اور الوہيت كا دعوي كرنے والے عيسائيو</w:t>
      </w:r>
      <w:r w:rsidR="00C91DA5">
        <w:rPr>
          <w:rtl/>
        </w:rPr>
        <w:t xml:space="preserve">ں </w:t>
      </w:r>
      <w:r>
        <w:rPr>
          <w:rtl/>
        </w:rPr>
        <w:t>سے بحث و استدلال پر مأمور ہي</w:t>
      </w:r>
      <w:r w:rsidR="00C91DA5">
        <w:rPr>
          <w:rtl/>
        </w:rPr>
        <w:t xml:space="preserve">ں </w:t>
      </w:r>
      <w:r>
        <w:rPr>
          <w:rtl/>
        </w:rPr>
        <w:t>_</w:t>
      </w:r>
      <w:r w:rsidRPr="00720568">
        <w:rPr>
          <w:rStyle w:val="libArabicChar"/>
          <w:rtl/>
        </w:rPr>
        <w:t>الذين قالوا ان الل</w:t>
      </w:r>
      <w:r w:rsidR="000153B1" w:rsidRPr="00935327">
        <w:rPr>
          <w:rStyle w:val="libArabicChar"/>
          <w:rFonts w:hint="cs"/>
          <w:rtl/>
        </w:rPr>
        <w:t>ه</w:t>
      </w:r>
      <w:r w:rsidRPr="00720568">
        <w:rPr>
          <w:rStyle w:val="libArabicChar"/>
          <w:rtl/>
        </w:rPr>
        <w:t xml:space="preserve"> ... </w:t>
      </w:r>
      <w:r w:rsidRPr="00720568">
        <w:rPr>
          <w:rStyle w:val="libArabicChar"/>
          <w:rFonts w:hint="cs"/>
          <w:rtl/>
        </w:rPr>
        <w:t>قل</w:t>
      </w:r>
      <w:r w:rsidRPr="00720568">
        <w:rPr>
          <w:rStyle w:val="libArabicChar"/>
          <w:rtl/>
        </w:rPr>
        <w:t xml:space="preserve"> </w:t>
      </w:r>
      <w:r w:rsidRPr="00720568">
        <w:rPr>
          <w:rStyle w:val="libArabicChar"/>
          <w:rFonts w:hint="cs"/>
          <w:rtl/>
        </w:rPr>
        <w:t>فمن</w:t>
      </w:r>
      <w:r w:rsidRPr="00720568">
        <w:rPr>
          <w:rStyle w:val="libArabicChar"/>
          <w:rtl/>
        </w:rPr>
        <w:t xml:space="preserve"> </w:t>
      </w:r>
      <w:r w:rsidRPr="00720568">
        <w:rPr>
          <w:rStyle w:val="libArabicChar"/>
          <w:rFonts w:hint="cs"/>
          <w:rtl/>
        </w:rPr>
        <w:t>يملك</w:t>
      </w:r>
    </w:p>
    <w:p w:rsidR="00476C9D" w:rsidRDefault="00476C9D" w:rsidP="00A96B57">
      <w:pPr>
        <w:pStyle w:val="libNormal"/>
        <w:rPr>
          <w:rtl/>
        </w:rPr>
      </w:pPr>
      <w:r>
        <w:rPr>
          <w:rtl/>
        </w:rPr>
        <w:t xml:space="preserve">9_ حضرت عيسي </w:t>
      </w:r>
      <w:r w:rsidR="00AC11F9" w:rsidRPr="00AC11F9">
        <w:rPr>
          <w:rStyle w:val="libAlaemChar"/>
          <w:rtl/>
        </w:rPr>
        <w:t xml:space="preserve"> عليه‌السلام </w:t>
      </w:r>
      <w:r>
        <w:rPr>
          <w:rtl/>
        </w:rPr>
        <w:t xml:space="preserve">، ان كى والدہ حضرت مريم </w:t>
      </w:r>
      <w:r w:rsidR="00AC11F9" w:rsidRPr="00AC11F9">
        <w:rPr>
          <w:rStyle w:val="libAlaemChar"/>
          <w:rtl/>
        </w:rPr>
        <w:t xml:space="preserve"> عليه‌السلام </w:t>
      </w:r>
      <w:r>
        <w:rPr>
          <w:rtl/>
        </w:rPr>
        <w:t>اور تمام اہل زمين كى موت و حيات خدا كے قبضہ قدرت مي</w:t>
      </w:r>
      <w:r w:rsidR="00C91DA5">
        <w:rPr>
          <w:rtl/>
        </w:rPr>
        <w:t>ں</w:t>
      </w:r>
      <w:r w:rsidR="002A0155">
        <w:rPr>
          <w:rtl/>
        </w:rPr>
        <w:t xml:space="preserve"> ہے</w:t>
      </w:r>
      <w:r>
        <w:rPr>
          <w:rtl/>
        </w:rPr>
        <w:t>_</w:t>
      </w:r>
      <w:r w:rsidRPr="00720568">
        <w:rPr>
          <w:rStyle w:val="libArabicChar"/>
          <w:rtl/>
        </w:rPr>
        <w:t>قل فمن يملك من الل</w:t>
      </w:r>
      <w:r w:rsidR="000153B1" w:rsidRPr="00935327">
        <w:rPr>
          <w:rStyle w:val="libArabicChar"/>
          <w:rFonts w:hint="cs"/>
          <w:rtl/>
        </w:rPr>
        <w:t>ه</w:t>
      </w:r>
      <w:r w:rsidRPr="00720568">
        <w:rPr>
          <w:rStyle w:val="libArabicChar"/>
          <w:rtl/>
        </w:rPr>
        <w:t xml:space="preserve"> </w:t>
      </w:r>
      <w:r w:rsidRPr="00720568">
        <w:rPr>
          <w:rStyle w:val="libArabicChar"/>
          <w:rFonts w:hint="cs"/>
          <w:rtl/>
        </w:rPr>
        <w:t>شيئا</w:t>
      </w:r>
      <w:r w:rsidRPr="00720568">
        <w:rPr>
          <w:rStyle w:val="libArabicChar"/>
          <w:rtl/>
        </w:rPr>
        <w:t xml:space="preserve"> </w:t>
      </w:r>
      <w:r w:rsidRPr="00720568">
        <w:rPr>
          <w:rStyle w:val="libArabicChar"/>
          <w:rFonts w:hint="cs"/>
          <w:rtl/>
        </w:rPr>
        <w:t>ان</w:t>
      </w:r>
      <w:r w:rsidRPr="00720568">
        <w:rPr>
          <w:rStyle w:val="libArabicChar"/>
          <w:rtl/>
        </w:rPr>
        <w:t xml:space="preserve"> </w:t>
      </w:r>
      <w:r w:rsidRPr="00720568">
        <w:rPr>
          <w:rStyle w:val="libArabicChar"/>
          <w:rFonts w:hint="cs"/>
          <w:rtl/>
        </w:rPr>
        <w:t>اراد</w:t>
      </w:r>
      <w:r w:rsidRPr="00720568">
        <w:rPr>
          <w:rStyle w:val="libArabicChar"/>
          <w:rtl/>
        </w:rPr>
        <w:t xml:space="preserve"> </w:t>
      </w:r>
      <w:r w:rsidRPr="00720568">
        <w:rPr>
          <w:rStyle w:val="libArabicChar"/>
          <w:rFonts w:hint="cs"/>
          <w:rtl/>
        </w:rPr>
        <w:t>ان</w:t>
      </w:r>
      <w:r w:rsidRPr="00720568">
        <w:rPr>
          <w:rStyle w:val="libArabicChar"/>
          <w:rtl/>
        </w:rPr>
        <w:t xml:space="preserve"> </w:t>
      </w:r>
      <w:r w:rsidRPr="00720568">
        <w:rPr>
          <w:rStyle w:val="libArabicChar"/>
          <w:rFonts w:hint="cs"/>
          <w:rtl/>
        </w:rPr>
        <w:t>ي</w:t>
      </w:r>
      <w:r w:rsidR="000153B1" w:rsidRPr="00935327">
        <w:rPr>
          <w:rStyle w:val="libArabicChar"/>
          <w:rFonts w:hint="cs"/>
          <w:rtl/>
        </w:rPr>
        <w:t>ه</w:t>
      </w:r>
      <w:r w:rsidRPr="00720568">
        <w:rPr>
          <w:rStyle w:val="libArabicChar"/>
          <w:rFonts w:hint="cs"/>
          <w:rtl/>
        </w:rPr>
        <w:t>لك</w:t>
      </w:r>
      <w:r w:rsidRPr="00720568">
        <w:rPr>
          <w:rStyle w:val="libArabicChar"/>
          <w:rtl/>
        </w:rPr>
        <w:t xml:space="preserve"> ... </w:t>
      </w:r>
      <w:r w:rsidRPr="00720568">
        <w:rPr>
          <w:rStyle w:val="libArabicChar"/>
          <w:rFonts w:hint="cs"/>
          <w:rtl/>
        </w:rPr>
        <w:t>و</w:t>
      </w:r>
      <w:r w:rsidRPr="00720568">
        <w:rPr>
          <w:rStyle w:val="libArabicChar"/>
          <w:rtl/>
        </w:rPr>
        <w:t xml:space="preserve"> </w:t>
      </w:r>
      <w:r w:rsidRPr="00720568">
        <w:rPr>
          <w:rStyle w:val="libArabicChar"/>
          <w:rFonts w:hint="cs"/>
          <w:rtl/>
        </w:rPr>
        <w:t>من</w:t>
      </w:r>
      <w:r w:rsidRPr="00720568">
        <w:rPr>
          <w:rStyle w:val="libArabicChar"/>
          <w:rtl/>
        </w:rPr>
        <w:t xml:space="preserve"> </w:t>
      </w:r>
      <w:r w:rsidRPr="00720568">
        <w:rPr>
          <w:rStyle w:val="libArabicChar"/>
          <w:rFonts w:hint="cs"/>
          <w:rtl/>
        </w:rPr>
        <w:t>فى</w:t>
      </w:r>
      <w:r w:rsidRPr="00720568">
        <w:rPr>
          <w:rStyle w:val="libArabicChar"/>
          <w:rtl/>
        </w:rPr>
        <w:t xml:space="preserve"> </w:t>
      </w:r>
      <w:r w:rsidRPr="00720568">
        <w:rPr>
          <w:rStyle w:val="libArabicChar"/>
          <w:rFonts w:hint="cs"/>
          <w:rtl/>
        </w:rPr>
        <w:t>الارض</w:t>
      </w:r>
      <w:r w:rsidRPr="00720568">
        <w:rPr>
          <w:rStyle w:val="libArabicChar"/>
          <w:rtl/>
        </w:rPr>
        <w:t xml:space="preserve"> </w:t>
      </w:r>
      <w:r w:rsidRPr="00720568">
        <w:rPr>
          <w:rStyle w:val="libArabicChar"/>
          <w:rFonts w:hint="cs"/>
          <w:rtl/>
        </w:rPr>
        <w:t>جميعاً</w:t>
      </w:r>
    </w:p>
    <w:p w:rsidR="00476C9D" w:rsidRDefault="00476C9D" w:rsidP="00A96B57">
      <w:pPr>
        <w:pStyle w:val="libNormal"/>
        <w:rPr>
          <w:rtl/>
        </w:rPr>
      </w:pPr>
      <w:r>
        <w:rPr>
          <w:rtl/>
        </w:rPr>
        <w:t>10_ خدا كى قدرت اور ارادے كے مقابلے مي</w:t>
      </w:r>
      <w:r w:rsidR="00C91DA5">
        <w:rPr>
          <w:rtl/>
        </w:rPr>
        <w:t xml:space="preserve">ں </w:t>
      </w:r>
      <w:r>
        <w:rPr>
          <w:rtl/>
        </w:rPr>
        <w:t>ہر قسم كى قدرت كى نفى كى گئي</w:t>
      </w:r>
      <w:r w:rsidR="002A0155">
        <w:rPr>
          <w:rtl/>
        </w:rPr>
        <w:t xml:space="preserve"> ہے</w:t>
      </w:r>
      <w:r>
        <w:rPr>
          <w:rtl/>
        </w:rPr>
        <w:t>_</w:t>
      </w:r>
      <w:r w:rsidRPr="00720568">
        <w:rPr>
          <w:rStyle w:val="libArabicChar"/>
          <w:rtl/>
        </w:rPr>
        <w:t>فمن يملك من الل</w:t>
      </w:r>
      <w:r w:rsidR="000153B1" w:rsidRPr="00935327">
        <w:rPr>
          <w:rStyle w:val="libArabicChar"/>
          <w:rFonts w:hint="cs"/>
          <w:rtl/>
        </w:rPr>
        <w:t>ه</w:t>
      </w:r>
      <w:r w:rsidRPr="00720568">
        <w:rPr>
          <w:rStyle w:val="libArabicChar"/>
          <w:rtl/>
        </w:rPr>
        <w:t xml:space="preserve"> </w:t>
      </w:r>
      <w:r w:rsidRPr="00720568">
        <w:rPr>
          <w:rStyle w:val="libArabicChar"/>
          <w:rFonts w:hint="cs"/>
          <w:rtl/>
        </w:rPr>
        <w:t>شيئا</w:t>
      </w:r>
      <w:r w:rsidRPr="00720568">
        <w:rPr>
          <w:rStyle w:val="libArabicChar"/>
          <w:rtl/>
        </w:rPr>
        <w:t xml:space="preserve"> </w:t>
      </w:r>
      <w:r w:rsidRPr="00720568">
        <w:rPr>
          <w:rStyle w:val="libArabicChar"/>
          <w:rFonts w:hint="cs"/>
          <w:rtl/>
        </w:rPr>
        <w:t>ان</w:t>
      </w:r>
      <w:r w:rsidRPr="00720568">
        <w:rPr>
          <w:rStyle w:val="libArabicChar"/>
          <w:rtl/>
        </w:rPr>
        <w:t xml:space="preserve"> </w:t>
      </w:r>
      <w:r w:rsidRPr="00720568">
        <w:rPr>
          <w:rStyle w:val="libArabicChar"/>
          <w:rFonts w:hint="cs"/>
          <w:rtl/>
        </w:rPr>
        <w:t>اراد</w:t>
      </w:r>
      <w:r w:rsidRPr="00720568">
        <w:rPr>
          <w:rStyle w:val="libArabicChar"/>
          <w:rtl/>
        </w:rPr>
        <w:t xml:space="preserve"> </w:t>
      </w:r>
      <w:r w:rsidRPr="00720568">
        <w:rPr>
          <w:rStyle w:val="libArabicChar"/>
          <w:rFonts w:hint="cs"/>
          <w:rtl/>
        </w:rPr>
        <w:t>ان</w:t>
      </w:r>
      <w:r w:rsidRPr="00720568">
        <w:rPr>
          <w:rStyle w:val="libArabicChar"/>
          <w:rtl/>
        </w:rPr>
        <w:t xml:space="preserve"> </w:t>
      </w:r>
      <w:r w:rsidRPr="00720568">
        <w:rPr>
          <w:rStyle w:val="libArabicChar"/>
          <w:rFonts w:hint="cs"/>
          <w:rtl/>
        </w:rPr>
        <w:t>ي</w:t>
      </w:r>
      <w:r w:rsidR="000153B1" w:rsidRPr="00935327">
        <w:rPr>
          <w:rStyle w:val="libArabicChar"/>
          <w:rFonts w:hint="cs"/>
          <w:rtl/>
        </w:rPr>
        <w:t>ه</w:t>
      </w:r>
      <w:r w:rsidRPr="00720568">
        <w:rPr>
          <w:rStyle w:val="libArabicChar"/>
          <w:rFonts w:hint="cs"/>
          <w:rtl/>
        </w:rPr>
        <w:t>لك</w:t>
      </w:r>
      <w:r w:rsidRPr="00720568">
        <w:rPr>
          <w:rStyle w:val="libArabicChar"/>
          <w:rtl/>
        </w:rPr>
        <w:t>''فمن</w:t>
      </w:r>
      <w:r>
        <w:rPr>
          <w:rtl/>
        </w:rPr>
        <w:t xml:space="preserve"> يملك'' كا استفہام ،استفہام انكارى</w:t>
      </w:r>
      <w:r w:rsidR="002A0155">
        <w:rPr>
          <w:rtl/>
        </w:rPr>
        <w:t xml:space="preserve"> ہے</w:t>
      </w:r>
      <w:r>
        <w:rPr>
          <w:rtl/>
        </w:rPr>
        <w:t>، يعنى كوئي بھى مشيت خدا كے سامنے ٹھہرنے كى طاقت نہي</w:t>
      </w:r>
      <w:r w:rsidR="00C91DA5">
        <w:rPr>
          <w:rtl/>
        </w:rPr>
        <w:t xml:space="preserve">ں </w:t>
      </w:r>
      <w:r>
        <w:rPr>
          <w:rtl/>
        </w:rPr>
        <w:t>ركھتا_</w:t>
      </w:r>
    </w:p>
    <w:p w:rsidR="00476C9D" w:rsidRPr="00720568" w:rsidRDefault="00476C9D" w:rsidP="00A96B57">
      <w:pPr>
        <w:pStyle w:val="libNormal"/>
        <w:rPr>
          <w:rStyle w:val="libArabicChar"/>
          <w:rtl/>
        </w:rPr>
      </w:pPr>
      <w:r>
        <w:rPr>
          <w:rtl/>
        </w:rPr>
        <w:t xml:space="preserve">11_ حضرت عيسي </w:t>
      </w:r>
      <w:r w:rsidR="00AC11F9" w:rsidRPr="00AC11F9">
        <w:rPr>
          <w:rStyle w:val="libAlaemChar"/>
          <w:rtl/>
        </w:rPr>
        <w:t xml:space="preserve"> عليه‌السلام </w:t>
      </w:r>
      <w:r>
        <w:rPr>
          <w:rtl/>
        </w:rPr>
        <w:t>، ان كى والدہ اور تمام اہل زمين كا ارادہ خداوندى كے سامنے عاجز و ناتوان ہونا اس دعوي كے بطلان كى دليل</w:t>
      </w:r>
      <w:r w:rsidR="002A0155">
        <w:rPr>
          <w:rtl/>
        </w:rPr>
        <w:t xml:space="preserve"> ہے</w:t>
      </w:r>
      <w:r>
        <w:rPr>
          <w:rtl/>
        </w:rPr>
        <w:t xml:space="preserve"> كہ حضرت عيسي </w:t>
      </w:r>
      <w:r w:rsidR="00AC11F9" w:rsidRPr="00AC11F9">
        <w:rPr>
          <w:rStyle w:val="libAlaemChar"/>
          <w:rtl/>
        </w:rPr>
        <w:t xml:space="preserve"> عليه‌السلام </w:t>
      </w:r>
      <w:r>
        <w:rPr>
          <w:rtl/>
        </w:rPr>
        <w:t>خدا ہي</w:t>
      </w:r>
      <w:r w:rsidR="00C91DA5">
        <w:rPr>
          <w:rtl/>
        </w:rPr>
        <w:t xml:space="preserve">ں </w:t>
      </w:r>
      <w:r>
        <w:rPr>
          <w:rtl/>
        </w:rPr>
        <w:t>_</w:t>
      </w:r>
      <w:r w:rsidRPr="00720568">
        <w:rPr>
          <w:rStyle w:val="libArabicChar"/>
          <w:rtl/>
        </w:rPr>
        <w:t>لقد كفر الذين ... ان اراد ان ي</w:t>
      </w:r>
      <w:r w:rsidR="000153B1" w:rsidRPr="00935327">
        <w:rPr>
          <w:rStyle w:val="libArabicChar"/>
          <w:rFonts w:hint="cs"/>
          <w:rtl/>
        </w:rPr>
        <w:t>ه</w:t>
      </w:r>
      <w:r w:rsidRPr="00720568">
        <w:rPr>
          <w:rStyle w:val="libArabicChar"/>
          <w:rFonts w:hint="cs"/>
          <w:rtl/>
        </w:rPr>
        <w:t>لك</w:t>
      </w:r>
      <w:r w:rsidRPr="00720568">
        <w:rPr>
          <w:rStyle w:val="libArabicChar"/>
          <w:rtl/>
        </w:rPr>
        <w:t xml:space="preserve"> </w:t>
      </w:r>
      <w:r w:rsidRPr="00720568">
        <w:rPr>
          <w:rStyle w:val="libArabicChar"/>
          <w:rFonts w:hint="cs"/>
          <w:rtl/>
        </w:rPr>
        <w:t>المسيح</w:t>
      </w:r>
      <w:r w:rsidRPr="00720568">
        <w:rPr>
          <w:rStyle w:val="libArabicChar"/>
          <w:rtl/>
        </w:rPr>
        <w:t xml:space="preserve"> </w:t>
      </w:r>
      <w:r w:rsidRPr="00720568">
        <w:rPr>
          <w:rStyle w:val="libArabicChar"/>
          <w:rFonts w:hint="cs"/>
          <w:rtl/>
        </w:rPr>
        <w:t>ابن</w:t>
      </w:r>
      <w:r w:rsidRPr="00720568">
        <w:rPr>
          <w:rStyle w:val="libArabicChar"/>
          <w:rtl/>
        </w:rPr>
        <w:t xml:space="preserve"> </w:t>
      </w:r>
      <w:r w:rsidRPr="00720568">
        <w:rPr>
          <w:rStyle w:val="libArabicChar"/>
          <w:rFonts w:hint="cs"/>
          <w:rtl/>
        </w:rPr>
        <w:t>مريم</w:t>
      </w:r>
      <w:r w:rsidRPr="00720568">
        <w:rPr>
          <w:rStyle w:val="libArabicChar"/>
          <w:rtl/>
        </w:rPr>
        <w:t xml:space="preserve"> </w:t>
      </w:r>
      <w:r w:rsidRPr="00720568">
        <w:rPr>
          <w:rStyle w:val="libArabicChar"/>
          <w:rFonts w:hint="cs"/>
          <w:rtl/>
        </w:rPr>
        <w:t>و</w:t>
      </w:r>
      <w:r w:rsidRPr="00720568">
        <w:rPr>
          <w:rStyle w:val="libArabicChar"/>
          <w:rtl/>
        </w:rPr>
        <w:t xml:space="preserve"> </w:t>
      </w:r>
      <w:r w:rsidRPr="00720568">
        <w:rPr>
          <w:rStyle w:val="libArabicChar"/>
          <w:rFonts w:hint="cs"/>
          <w:rtl/>
        </w:rPr>
        <w:t>ام</w:t>
      </w:r>
      <w:r w:rsidR="000153B1" w:rsidRPr="00935327">
        <w:rPr>
          <w:rStyle w:val="libArabicChar"/>
          <w:rFonts w:hint="cs"/>
          <w:rtl/>
        </w:rPr>
        <w:t>ه</w:t>
      </w:r>
      <w:r w:rsidRPr="00720568">
        <w:rPr>
          <w:rStyle w:val="libArabicChar"/>
          <w:rtl/>
        </w:rPr>
        <w:t xml:space="preserve"> </w:t>
      </w:r>
      <w:r w:rsidRPr="00720568">
        <w:rPr>
          <w:rStyle w:val="libArabicChar"/>
          <w:rFonts w:hint="cs"/>
          <w:rtl/>
        </w:rPr>
        <w:t>و</w:t>
      </w:r>
      <w:r w:rsidRPr="00720568">
        <w:rPr>
          <w:rStyle w:val="libArabicChar"/>
          <w:rtl/>
        </w:rPr>
        <w:t xml:space="preserve"> </w:t>
      </w:r>
      <w:r w:rsidRPr="00720568">
        <w:rPr>
          <w:rStyle w:val="libArabicChar"/>
          <w:rFonts w:hint="cs"/>
          <w:rtl/>
        </w:rPr>
        <w:t>من</w:t>
      </w:r>
      <w:r w:rsidRPr="00720568">
        <w:rPr>
          <w:rStyle w:val="libArabicChar"/>
          <w:rtl/>
        </w:rPr>
        <w:t xml:space="preserve"> </w:t>
      </w:r>
      <w:r w:rsidRPr="00720568">
        <w:rPr>
          <w:rStyle w:val="libArabicChar"/>
          <w:rFonts w:hint="cs"/>
          <w:rtl/>
        </w:rPr>
        <w:t>فى</w:t>
      </w:r>
      <w:r w:rsidRPr="00720568">
        <w:rPr>
          <w:rStyle w:val="libArabicChar"/>
          <w:rtl/>
        </w:rPr>
        <w:t xml:space="preserve"> </w:t>
      </w:r>
      <w:r w:rsidRPr="00720568">
        <w:rPr>
          <w:rStyle w:val="libArabicChar"/>
          <w:rFonts w:hint="cs"/>
          <w:rtl/>
        </w:rPr>
        <w:t>الارض</w:t>
      </w:r>
      <w:r w:rsidRPr="00720568">
        <w:rPr>
          <w:rStyle w:val="libArabicChar"/>
          <w:rtl/>
        </w:rPr>
        <w:t xml:space="preserve"> </w:t>
      </w:r>
      <w:r w:rsidRPr="00720568">
        <w:rPr>
          <w:rStyle w:val="libArabicChar"/>
          <w:rFonts w:hint="cs"/>
          <w:rtl/>
        </w:rPr>
        <w:t>جميعاً</w:t>
      </w:r>
    </w:p>
    <w:p w:rsidR="00476C9D" w:rsidRPr="00720568" w:rsidRDefault="00476C9D" w:rsidP="00A96B57">
      <w:pPr>
        <w:pStyle w:val="libNormal"/>
        <w:rPr>
          <w:rStyle w:val="libArabicChar"/>
          <w:rtl/>
        </w:rPr>
      </w:pPr>
      <w:r>
        <w:rPr>
          <w:rtl/>
        </w:rPr>
        <w:t>12_ جو شخص كسى اور كى قدرت كے زير اثر اور مجبور ہو وہ الوہيت كى صلاحيت نہي</w:t>
      </w:r>
      <w:r w:rsidR="00C91DA5">
        <w:rPr>
          <w:rtl/>
        </w:rPr>
        <w:t xml:space="preserve">ں </w:t>
      </w:r>
      <w:r>
        <w:rPr>
          <w:rtl/>
        </w:rPr>
        <w:t>ركھتا_</w:t>
      </w:r>
      <w:r w:rsidRPr="00720568">
        <w:rPr>
          <w:rStyle w:val="libArabicChar"/>
          <w:rtl/>
        </w:rPr>
        <w:t>فمن يملك من الل</w:t>
      </w:r>
      <w:r w:rsidR="000153B1" w:rsidRPr="00935327">
        <w:rPr>
          <w:rStyle w:val="libArabicChar"/>
          <w:rFonts w:hint="cs"/>
          <w:rtl/>
        </w:rPr>
        <w:t>ه</w:t>
      </w:r>
      <w:r w:rsidRPr="00720568">
        <w:rPr>
          <w:rStyle w:val="libArabicChar"/>
          <w:rtl/>
        </w:rPr>
        <w:t xml:space="preserve"> </w:t>
      </w:r>
      <w:r w:rsidRPr="00720568">
        <w:rPr>
          <w:rStyle w:val="libArabicChar"/>
          <w:rFonts w:hint="cs"/>
          <w:rtl/>
        </w:rPr>
        <w:t>شيئا</w:t>
      </w:r>
      <w:r w:rsidRPr="00720568">
        <w:rPr>
          <w:rStyle w:val="libArabicChar"/>
          <w:rtl/>
        </w:rPr>
        <w:t xml:space="preserve"> </w:t>
      </w:r>
      <w:r w:rsidRPr="00720568">
        <w:rPr>
          <w:rStyle w:val="libArabicChar"/>
          <w:rFonts w:hint="cs"/>
          <w:rtl/>
        </w:rPr>
        <w:t>ان</w:t>
      </w:r>
      <w:r w:rsidRPr="00720568">
        <w:rPr>
          <w:rStyle w:val="libArabicChar"/>
          <w:rtl/>
        </w:rPr>
        <w:t xml:space="preserve"> </w:t>
      </w:r>
      <w:r w:rsidRPr="00720568">
        <w:rPr>
          <w:rStyle w:val="libArabicChar"/>
          <w:rFonts w:hint="cs"/>
          <w:rtl/>
        </w:rPr>
        <w:t>اراد</w:t>
      </w:r>
      <w:r w:rsidRPr="00720568">
        <w:rPr>
          <w:rStyle w:val="libArabicChar"/>
          <w:rtl/>
        </w:rPr>
        <w:t xml:space="preserve"> </w:t>
      </w:r>
      <w:r w:rsidRPr="00720568">
        <w:rPr>
          <w:rStyle w:val="libArabicChar"/>
          <w:rFonts w:hint="cs"/>
          <w:rtl/>
        </w:rPr>
        <w:t>ان</w:t>
      </w:r>
      <w:r w:rsidRPr="00720568">
        <w:rPr>
          <w:rStyle w:val="libArabicChar"/>
          <w:rtl/>
        </w:rPr>
        <w:t xml:space="preserve"> </w:t>
      </w:r>
      <w:r w:rsidRPr="00720568">
        <w:rPr>
          <w:rStyle w:val="libArabicChar"/>
          <w:rFonts w:hint="cs"/>
          <w:rtl/>
        </w:rPr>
        <w:t>ي</w:t>
      </w:r>
      <w:r w:rsidR="000153B1" w:rsidRPr="00935327">
        <w:rPr>
          <w:rStyle w:val="libArabicChar"/>
          <w:rFonts w:hint="cs"/>
          <w:rtl/>
        </w:rPr>
        <w:t>ه</w:t>
      </w:r>
      <w:r w:rsidRPr="00720568">
        <w:rPr>
          <w:rStyle w:val="libArabicChar"/>
          <w:rFonts w:hint="cs"/>
          <w:rtl/>
        </w:rPr>
        <w:t>لك</w:t>
      </w:r>
    </w:p>
    <w:p w:rsidR="00476C9D" w:rsidRDefault="00D84C0C" w:rsidP="00A96B57">
      <w:pPr>
        <w:pStyle w:val="libNormal"/>
        <w:rPr>
          <w:rtl/>
        </w:rPr>
      </w:pPr>
      <w:r w:rsidRPr="00D84C0C">
        <w:rPr>
          <w:rtl/>
        </w:rPr>
        <w:br w:type="page"/>
      </w:r>
      <w:r w:rsidRPr="00D84C0C">
        <w:rPr>
          <w:rtl/>
        </w:rPr>
        <w:lastRenderedPageBreak/>
        <w:cr/>
      </w:r>
      <w:r w:rsidR="00476C9D">
        <w:rPr>
          <w:rtl/>
        </w:rPr>
        <w:t xml:space="preserve">13_ حضرت عيسي </w:t>
      </w:r>
      <w:r w:rsidR="00AC11F9" w:rsidRPr="00AC11F9">
        <w:rPr>
          <w:rStyle w:val="libAlaemChar"/>
          <w:rtl/>
        </w:rPr>
        <w:t xml:space="preserve"> عليه‌السلام </w:t>
      </w:r>
      <w:r w:rsidR="00476C9D">
        <w:rPr>
          <w:rtl/>
        </w:rPr>
        <w:t>كا باپ نہي</w:t>
      </w:r>
      <w:r w:rsidR="00C91DA5">
        <w:rPr>
          <w:rtl/>
        </w:rPr>
        <w:t xml:space="preserve">ں </w:t>
      </w:r>
      <w:r w:rsidR="00476C9D">
        <w:rPr>
          <w:rtl/>
        </w:rPr>
        <w:t>تھا_</w:t>
      </w:r>
      <w:r w:rsidR="000153B1" w:rsidRPr="00935327">
        <w:rPr>
          <w:rStyle w:val="libArabicChar"/>
          <w:rFonts w:hint="cs"/>
          <w:rtl/>
        </w:rPr>
        <w:t>ه</w:t>
      </w:r>
      <w:r w:rsidR="00476C9D" w:rsidRPr="00720568">
        <w:rPr>
          <w:rStyle w:val="libArabicChar"/>
          <w:rFonts w:hint="cs"/>
          <w:rtl/>
        </w:rPr>
        <w:t>و</w:t>
      </w:r>
      <w:r w:rsidR="00476C9D" w:rsidRPr="00720568">
        <w:rPr>
          <w:rStyle w:val="libArabicChar"/>
          <w:rtl/>
        </w:rPr>
        <w:t xml:space="preserve"> </w:t>
      </w:r>
      <w:r w:rsidR="00476C9D" w:rsidRPr="00720568">
        <w:rPr>
          <w:rStyle w:val="libArabicChar"/>
          <w:rFonts w:hint="cs"/>
          <w:rtl/>
        </w:rPr>
        <w:t>المسيح</w:t>
      </w:r>
      <w:r w:rsidR="00476C9D" w:rsidRPr="00720568">
        <w:rPr>
          <w:rStyle w:val="libArabicChar"/>
          <w:rtl/>
        </w:rPr>
        <w:t xml:space="preserve"> </w:t>
      </w:r>
      <w:r w:rsidR="00476C9D" w:rsidRPr="00720568">
        <w:rPr>
          <w:rStyle w:val="libArabicChar"/>
          <w:rFonts w:hint="cs"/>
          <w:rtl/>
        </w:rPr>
        <w:t>ابن</w:t>
      </w:r>
      <w:r w:rsidR="00476C9D" w:rsidRPr="00720568">
        <w:rPr>
          <w:rStyle w:val="libArabicChar"/>
          <w:rtl/>
        </w:rPr>
        <w:t xml:space="preserve"> </w:t>
      </w:r>
      <w:r w:rsidR="00476C9D" w:rsidRPr="00720568">
        <w:rPr>
          <w:rStyle w:val="libArabicChar"/>
          <w:rFonts w:hint="cs"/>
          <w:rtl/>
        </w:rPr>
        <w:t>مريم</w:t>
      </w:r>
      <w:r w:rsidR="00476C9D" w:rsidRPr="00720568">
        <w:rPr>
          <w:rStyle w:val="libArabicChar"/>
          <w:rtl/>
        </w:rPr>
        <w:t xml:space="preserve"> ... </w:t>
      </w:r>
      <w:r w:rsidR="00476C9D" w:rsidRPr="00720568">
        <w:rPr>
          <w:rStyle w:val="libArabicChar"/>
          <w:rFonts w:hint="cs"/>
          <w:rtl/>
        </w:rPr>
        <w:t>ا</w:t>
      </w:r>
      <w:r w:rsidR="00476C9D" w:rsidRPr="00720568">
        <w:rPr>
          <w:rStyle w:val="libArabicChar"/>
          <w:rtl/>
        </w:rPr>
        <w:t>لمسيح ابن مريم و ام</w:t>
      </w:r>
      <w:r w:rsidR="000153B1" w:rsidRPr="00935327">
        <w:rPr>
          <w:rStyle w:val="libArabicChar"/>
          <w:rFonts w:hint="cs"/>
          <w:rtl/>
        </w:rPr>
        <w:t>ه</w:t>
      </w:r>
    </w:p>
    <w:p w:rsidR="00476C9D" w:rsidRDefault="00476C9D" w:rsidP="00A96B57">
      <w:pPr>
        <w:pStyle w:val="libNormal"/>
        <w:rPr>
          <w:rtl/>
        </w:rPr>
      </w:pPr>
      <w:r>
        <w:rPr>
          <w:rtl/>
        </w:rPr>
        <w:t xml:space="preserve">14_ حضرت عيسى </w:t>
      </w:r>
      <w:r w:rsidR="00AC11F9" w:rsidRPr="00AC11F9">
        <w:rPr>
          <w:rStyle w:val="libAlaemChar"/>
          <w:rtl/>
        </w:rPr>
        <w:t xml:space="preserve"> عليه‌السلام </w:t>
      </w:r>
      <w:r>
        <w:rPr>
          <w:rtl/>
        </w:rPr>
        <w:t xml:space="preserve">اور ان كى والدہ حضرت مريم </w:t>
      </w:r>
      <w:r w:rsidR="00AC11F9" w:rsidRPr="00AC11F9">
        <w:rPr>
          <w:rStyle w:val="libAlaemChar"/>
          <w:rtl/>
        </w:rPr>
        <w:t xml:space="preserve"> عليه‌السلام </w:t>
      </w:r>
      <w:r>
        <w:rPr>
          <w:rtl/>
        </w:rPr>
        <w:t xml:space="preserve">پيغمبر </w:t>
      </w:r>
      <w:r w:rsidR="00AC11F9" w:rsidRPr="00AC11F9">
        <w:rPr>
          <w:rStyle w:val="libAlaemChar"/>
          <w:rtl/>
        </w:rPr>
        <w:t xml:space="preserve"> صلى‌الله‌عليه‌وآله‌وسلم </w:t>
      </w:r>
      <w:r>
        <w:rPr>
          <w:rtl/>
        </w:rPr>
        <w:t>اسلام كے زمانہ تك زندہ تھے_</w:t>
      </w:r>
    </w:p>
    <w:p w:rsidR="00476C9D" w:rsidRDefault="00476C9D" w:rsidP="00A96B57">
      <w:pPr>
        <w:pStyle w:val="libNormal"/>
        <w:rPr>
          <w:rtl/>
        </w:rPr>
      </w:pPr>
      <w:r w:rsidRPr="00720568">
        <w:rPr>
          <w:rStyle w:val="libArabicChar"/>
          <w:rtl/>
        </w:rPr>
        <w:t>فمن يملك من الل</w:t>
      </w:r>
      <w:r w:rsidR="000153B1" w:rsidRPr="00935327">
        <w:rPr>
          <w:rStyle w:val="libArabicChar"/>
          <w:rFonts w:hint="cs"/>
          <w:rtl/>
        </w:rPr>
        <w:t>ه</w:t>
      </w:r>
      <w:r w:rsidRPr="00720568">
        <w:rPr>
          <w:rStyle w:val="libArabicChar"/>
          <w:rtl/>
        </w:rPr>
        <w:t xml:space="preserve"> </w:t>
      </w:r>
      <w:r w:rsidRPr="00720568">
        <w:rPr>
          <w:rStyle w:val="libArabicChar"/>
          <w:rFonts w:hint="cs"/>
          <w:rtl/>
        </w:rPr>
        <w:t>شيئا</w:t>
      </w:r>
      <w:r w:rsidRPr="00720568">
        <w:rPr>
          <w:rStyle w:val="libArabicChar"/>
          <w:rtl/>
        </w:rPr>
        <w:t xml:space="preserve"> </w:t>
      </w:r>
      <w:r w:rsidRPr="00720568">
        <w:rPr>
          <w:rStyle w:val="libArabicChar"/>
          <w:rFonts w:hint="cs"/>
          <w:rtl/>
        </w:rPr>
        <w:t>ان</w:t>
      </w:r>
      <w:r w:rsidRPr="00720568">
        <w:rPr>
          <w:rStyle w:val="libArabicChar"/>
          <w:rtl/>
        </w:rPr>
        <w:t xml:space="preserve"> </w:t>
      </w:r>
      <w:r w:rsidRPr="00720568">
        <w:rPr>
          <w:rStyle w:val="libArabicChar"/>
          <w:rFonts w:hint="cs"/>
          <w:rtl/>
        </w:rPr>
        <w:t>اراد</w:t>
      </w:r>
      <w:r w:rsidRPr="00720568">
        <w:rPr>
          <w:rStyle w:val="libArabicChar"/>
          <w:rtl/>
        </w:rPr>
        <w:t xml:space="preserve"> </w:t>
      </w:r>
      <w:r w:rsidRPr="00720568">
        <w:rPr>
          <w:rStyle w:val="libArabicChar"/>
          <w:rFonts w:hint="cs"/>
          <w:rtl/>
        </w:rPr>
        <w:t>ان</w:t>
      </w:r>
      <w:r w:rsidRPr="00720568">
        <w:rPr>
          <w:rStyle w:val="libArabicChar"/>
          <w:rtl/>
        </w:rPr>
        <w:t xml:space="preserve"> </w:t>
      </w:r>
      <w:r w:rsidRPr="00720568">
        <w:rPr>
          <w:rStyle w:val="libArabicChar"/>
          <w:rFonts w:hint="cs"/>
          <w:rtl/>
        </w:rPr>
        <w:t>ي</w:t>
      </w:r>
      <w:r w:rsidR="000153B1" w:rsidRPr="00935327">
        <w:rPr>
          <w:rStyle w:val="libArabicChar"/>
          <w:rFonts w:hint="cs"/>
          <w:rtl/>
        </w:rPr>
        <w:t>ه</w:t>
      </w:r>
      <w:r w:rsidRPr="00720568">
        <w:rPr>
          <w:rStyle w:val="libArabicChar"/>
          <w:rFonts w:hint="cs"/>
          <w:rtl/>
        </w:rPr>
        <w:t>لك</w:t>
      </w:r>
      <w:r w:rsidRPr="00720568">
        <w:rPr>
          <w:rStyle w:val="libArabicChar"/>
          <w:rtl/>
        </w:rPr>
        <w:t xml:space="preserve"> </w:t>
      </w:r>
      <w:r w:rsidRPr="00720568">
        <w:rPr>
          <w:rStyle w:val="libArabicChar"/>
          <w:rFonts w:hint="cs"/>
          <w:rtl/>
        </w:rPr>
        <w:t>المسيح</w:t>
      </w:r>
      <w:r w:rsidRPr="00720568">
        <w:rPr>
          <w:rStyle w:val="libArabicChar"/>
          <w:rtl/>
        </w:rPr>
        <w:t xml:space="preserve"> </w:t>
      </w:r>
      <w:r w:rsidRPr="00720568">
        <w:rPr>
          <w:rStyle w:val="libArabicChar"/>
          <w:rFonts w:hint="cs"/>
          <w:rtl/>
        </w:rPr>
        <w:t>ابن</w:t>
      </w:r>
      <w:r w:rsidRPr="00720568">
        <w:rPr>
          <w:rStyle w:val="libArabicChar"/>
          <w:rtl/>
        </w:rPr>
        <w:t xml:space="preserve"> </w:t>
      </w:r>
      <w:r w:rsidRPr="00720568">
        <w:rPr>
          <w:rStyle w:val="libArabicChar"/>
          <w:rFonts w:hint="cs"/>
          <w:rtl/>
        </w:rPr>
        <w:t>مريم</w:t>
      </w:r>
      <w:r w:rsidRPr="00720568">
        <w:rPr>
          <w:rStyle w:val="libArabicChar"/>
          <w:rtl/>
        </w:rPr>
        <w:t xml:space="preserve"> </w:t>
      </w:r>
      <w:r w:rsidRPr="00720568">
        <w:rPr>
          <w:rStyle w:val="libArabicChar"/>
          <w:rFonts w:hint="cs"/>
          <w:rtl/>
        </w:rPr>
        <w:t>و</w:t>
      </w:r>
      <w:r w:rsidRPr="00720568">
        <w:rPr>
          <w:rStyle w:val="libArabicChar"/>
          <w:rtl/>
        </w:rPr>
        <w:t xml:space="preserve"> </w:t>
      </w:r>
      <w:r w:rsidRPr="00720568">
        <w:rPr>
          <w:rStyle w:val="libArabicChar"/>
          <w:rFonts w:hint="cs"/>
          <w:rtl/>
        </w:rPr>
        <w:t>ام</w:t>
      </w:r>
      <w:r w:rsidR="000153B1" w:rsidRPr="00935327">
        <w:rPr>
          <w:rStyle w:val="libArabicChar"/>
          <w:rFonts w:hint="cs"/>
          <w:rtl/>
        </w:rPr>
        <w:t>ه</w:t>
      </w:r>
      <w:r w:rsidR="00720568">
        <w:rPr>
          <w:rFonts w:hint="cs"/>
          <w:rtl/>
        </w:rPr>
        <w:t xml:space="preserve"> </w:t>
      </w:r>
      <w:r>
        <w:rPr>
          <w:rtl/>
        </w:rPr>
        <w:t>جملہ ''ان اراد ...'' كا مفہوم يہ</w:t>
      </w:r>
      <w:r w:rsidR="002A0155">
        <w:rPr>
          <w:rtl/>
        </w:rPr>
        <w:t xml:space="preserve"> ہے</w:t>
      </w:r>
      <w:r>
        <w:rPr>
          <w:rtl/>
        </w:rPr>
        <w:t xml:space="preserve"> كہ يہ دونو</w:t>
      </w:r>
      <w:r w:rsidR="00C91DA5">
        <w:rPr>
          <w:rtl/>
        </w:rPr>
        <w:t xml:space="preserve">ں </w:t>
      </w:r>
      <w:r>
        <w:rPr>
          <w:rtl/>
        </w:rPr>
        <w:t>بزرگ شخصيات مذكورہ آيہ شريفہ كے نزول كے زمانے مي</w:t>
      </w:r>
      <w:r w:rsidR="00C91DA5">
        <w:rPr>
          <w:rtl/>
        </w:rPr>
        <w:t xml:space="preserve">ں </w:t>
      </w:r>
      <w:r>
        <w:rPr>
          <w:rtl/>
        </w:rPr>
        <w:t>زندہ تھي</w:t>
      </w:r>
      <w:r w:rsidR="00C91DA5">
        <w:rPr>
          <w:rtl/>
        </w:rPr>
        <w:t xml:space="preserve">ں </w:t>
      </w:r>
      <w:r>
        <w:rPr>
          <w:rtl/>
        </w:rPr>
        <w:t>_</w:t>
      </w:r>
    </w:p>
    <w:p w:rsidR="00476C9D" w:rsidRDefault="00476C9D" w:rsidP="00A96B57">
      <w:pPr>
        <w:pStyle w:val="libNormal"/>
        <w:rPr>
          <w:rtl/>
        </w:rPr>
      </w:pPr>
      <w:r>
        <w:rPr>
          <w:rtl/>
        </w:rPr>
        <w:t xml:space="preserve">15_ حضرت عيسي </w:t>
      </w:r>
      <w:r w:rsidR="00AC11F9" w:rsidRPr="00AC11F9">
        <w:rPr>
          <w:rStyle w:val="libAlaemChar"/>
          <w:rtl/>
        </w:rPr>
        <w:t xml:space="preserve"> عليه‌السلام </w:t>
      </w:r>
      <w:r>
        <w:rPr>
          <w:rtl/>
        </w:rPr>
        <w:t xml:space="preserve">اور ان كى والدہ حضرت مريم </w:t>
      </w:r>
      <w:r w:rsidR="00AC11F9" w:rsidRPr="00AC11F9">
        <w:rPr>
          <w:rStyle w:val="libAlaemChar"/>
          <w:rtl/>
        </w:rPr>
        <w:t xml:space="preserve"> عليه‌السلام </w:t>
      </w:r>
      <w:r>
        <w:rPr>
          <w:rtl/>
        </w:rPr>
        <w:t>ديگر انسانو</w:t>
      </w:r>
      <w:r w:rsidR="00C91DA5">
        <w:rPr>
          <w:rtl/>
        </w:rPr>
        <w:t xml:space="preserve">ں </w:t>
      </w:r>
      <w:r>
        <w:rPr>
          <w:rtl/>
        </w:rPr>
        <w:t>كى مانند انسان ہي</w:t>
      </w:r>
      <w:r w:rsidR="00C91DA5">
        <w:rPr>
          <w:rtl/>
        </w:rPr>
        <w:t xml:space="preserve">ں </w:t>
      </w:r>
      <w:r>
        <w:rPr>
          <w:rtl/>
        </w:rPr>
        <w:t>_</w:t>
      </w:r>
    </w:p>
    <w:p w:rsidR="00476C9D" w:rsidRDefault="00476C9D" w:rsidP="00A96B57">
      <w:pPr>
        <w:pStyle w:val="libNormal"/>
        <w:rPr>
          <w:rtl/>
        </w:rPr>
      </w:pPr>
      <w:r w:rsidRPr="00720568">
        <w:rPr>
          <w:rStyle w:val="libArabicChar"/>
          <w:rtl/>
        </w:rPr>
        <w:t>ان ي</w:t>
      </w:r>
      <w:r w:rsidR="000153B1" w:rsidRPr="00935327">
        <w:rPr>
          <w:rStyle w:val="libArabicChar"/>
          <w:rFonts w:hint="cs"/>
          <w:rtl/>
        </w:rPr>
        <w:t>ه</w:t>
      </w:r>
      <w:r w:rsidRPr="00720568">
        <w:rPr>
          <w:rStyle w:val="libArabicChar"/>
          <w:rFonts w:hint="cs"/>
          <w:rtl/>
        </w:rPr>
        <w:t>لك</w:t>
      </w:r>
      <w:r w:rsidRPr="00720568">
        <w:rPr>
          <w:rStyle w:val="libArabicChar"/>
          <w:rtl/>
        </w:rPr>
        <w:t xml:space="preserve"> </w:t>
      </w:r>
      <w:r w:rsidRPr="00720568">
        <w:rPr>
          <w:rStyle w:val="libArabicChar"/>
          <w:rFonts w:hint="cs"/>
          <w:rtl/>
        </w:rPr>
        <w:t>المسيح</w:t>
      </w:r>
      <w:r w:rsidRPr="00720568">
        <w:rPr>
          <w:rStyle w:val="libArabicChar"/>
          <w:rtl/>
        </w:rPr>
        <w:t xml:space="preserve"> </w:t>
      </w:r>
      <w:r w:rsidRPr="00720568">
        <w:rPr>
          <w:rStyle w:val="libArabicChar"/>
          <w:rFonts w:hint="cs"/>
          <w:rtl/>
        </w:rPr>
        <w:t>ابن</w:t>
      </w:r>
      <w:r w:rsidRPr="00720568">
        <w:rPr>
          <w:rStyle w:val="libArabicChar"/>
          <w:rtl/>
        </w:rPr>
        <w:t xml:space="preserve"> </w:t>
      </w:r>
      <w:r w:rsidRPr="00720568">
        <w:rPr>
          <w:rStyle w:val="libArabicChar"/>
          <w:rFonts w:hint="cs"/>
          <w:rtl/>
        </w:rPr>
        <w:t>مريم</w:t>
      </w:r>
      <w:r w:rsidRPr="00720568">
        <w:rPr>
          <w:rStyle w:val="libArabicChar"/>
          <w:rtl/>
        </w:rPr>
        <w:t xml:space="preserve"> </w:t>
      </w:r>
      <w:r w:rsidRPr="00720568">
        <w:rPr>
          <w:rStyle w:val="libArabicChar"/>
          <w:rFonts w:hint="cs"/>
          <w:rtl/>
        </w:rPr>
        <w:t>و</w:t>
      </w:r>
      <w:r w:rsidRPr="00720568">
        <w:rPr>
          <w:rStyle w:val="libArabicChar"/>
          <w:rtl/>
        </w:rPr>
        <w:t xml:space="preserve"> </w:t>
      </w:r>
      <w:r w:rsidRPr="00720568">
        <w:rPr>
          <w:rStyle w:val="libArabicChar"/>
          <w:rFonts w:hint="cs"/>
          <w:rtl/>
        </w:rPr>
        <w:t>ام</w:t>
      </w:r>
      <w:r w:rsidR="000153B1" w:rsidRPr="00935327">
        <w:rPr>
          <w:rStyle w:val="libArabicChar"/>
          <w:rFonts w:hint="cs"/>
          <w:rtl/>
        </w:rPr>
        <w:t>ه</w:t>
      </w:r>
      <w:r w:rsidRPr="00720568">
        <w:rPr>
          <w:rStyle w:val="libArabicChar"/>
          <w:rtl/>
        </w:rPr>
        <w:t xml:space="preserve"> </w:t>
      </w:r>
      <w:r w:rsidRPr="00720568">
        <w:rPr>
          <w:rStyle w:val="libArabicChar"/>
          <w:rFonts w:hint="cs"/>
          <w:rtl/>
        </w:rPr>
        <w:t>و</w:t>
      </w:r>
      <w:r w:rsidRPr="00720568">
        <w:rPr>
          <w:rStyle w:val="libArabicChar"/>
          <w:rtl/>
        </w:rPr>
        <w:t xml:space="preserve"> </w:t>
      </w:r>
      <w:r w:rsidRPr="00720568">
        <w:rPr>
          <w:rStyle w:val="libArabicChar"/>
          <w:rFonts w:hint="cs"/>
          <w:rtl/>
        </w:rPr>
        <w:t>من</w:t>
      </w:r>
      <w:r w:rsidRPr="00720568">
        <w:rPr>
          <w:rStyle w:val="libArabicChar"/>
          <w:rtl/>
        </w:rPr>
        <w:t xml:space="preserve"> </w:t>
      </w:r>
      <w:r w:rsidRPr="00720568">
        <w:rPr>
          <w:rStyle w:val="libArabicChar"/>
          <w:rFonts w:hint="cs"/>
          <w:rtl/>
        </w:rPr>
        <w:t>فى</w:t>
      </w:r>
      <w:r w:rsidRPr="00720568">
        <w:rPr>
          <w:rStyle w:val="libArabicChar"/>
          <w:rtl/>
        </w:rPr>
        <w:t xml:space="preserve"> </w:t>
      </w:r>
      <w:r w:rsidRPr="00720568">
        <w:rPr>
          <w:rStyle w:val="libArabicChar"/>
          <w:rFonts w:hint="cs"/>
          <w:rtl/>
        </w:rPr>
        <w:t>الارض</w:t>
      </w:r>
      <w:r w:rsidRPr="00720568">
        <w:rPr>
          <w:rStyle w:val="libArabicChar"/>
          <w:rtl/>
        </w:rPr>
        <w:t xml:space="preserve"> </w:t>
      </w:r>
      <w:r w:rsidRPr="00720568">
        <w:rPr>
          <w:rStyle w:val="libArabicChar"/>
          <w:rFonts w:hint="cs"/>
          <w:rtl/>
        </w:rPr>
        <w:t>جميعاً</w:t>
      </w:r>
      <w:r>
        <w:rPr>
          <w:rtl/>
        </w:rPr>
        <w:t>اگر چہ ''من فى الارض''كے بغير بھى استدلال مكمل تھا، ليكن اس كے باوجود اسے ذكر كرنے كا مقصد يہ ہوسكتا</w:t>
      </w:r>
      <w:r w:rsidR="002A0155">
        <w:rPr>
          <w:rtl/>
        </w:rPr>
        <w:t xml:space="preserve"> ہے</w:t>
      </w:r>
      <w:r>
        <w:rPr>
          <w:rtl/>
        </w:rPr>
        <w:t xml:space="preserve"> كہ مملوكيت اور خدا كے سامنے عاجز و ناتوان ہونے مي</w:t>
      </w:r>
      <w:r w:rsidR="00C91DA5">
        <w:rPr>
          <w:rtl/>
        </w:rPr>
        <w:t xml:space="preserve">ں </w:t>
      </w:r>
      <w:r>
        <w:rPr>
          <w:rtl/>
        </w:rPr>
        <w:t xml:space="preserve">حضرت عيسي </w:t>
      </w:r>
      <w:r w:rsidR="00AC11F9" w:rsidRPr="00AC11F9">
        <w:rPr>
          <w:rStyle w:val="libAlaemChar"/>
          <w:rtl/>
        </w:rPr>
        <w:t xml:space="preserve"> عليه‌السلام </w:t>
      </w:r>
      <w:r>
        <w:rPr>
          <w:rtl/>
        </w:rPr>
        <w:t>اور دوسرے انسانو</w:t>
      </w:r>
      <w:r w:rsidR="00C91DA5">
        <w:rPr>
          <w:rtl/>
        </w:rPr>
        <w:t xml:space="preserve">ں </w:t>
      </w:r>
      <w:r>
        <w:rPr>
          <w:rtl/>
        </w:rPr>
        <w:t>مي</w:t>
      </w:r>
      <w:r w:rsidR="00C91DA5">
        <w:rPr>
          <w:rtl/>
        </w:rPr>
        <w:t xml:space="preserve">ں </w:t>
      </w:r>
      <w:r>
        <w:rPr>
          <w:rtl/>
        </w:rPr>
        <w:t>كوئي فرق نہي</w:t>
      </w:r>
      <w:r w:rsidR="00C91DA5">
        <w:rPr>
          <w:rtl/>
        </w:rPr>
        <w:t>ں</w:t>
      </w:r>
      <w:r w:rsidR="002A0155">
        <w:rPr>
          <w:rtl/>
        </w:rPr>
        <w:t xml:space="preserve"> ہے</w:t>
      </w:r>
      <w:r>
        <w:rPr>
          <w:rtl/>
        </w:rPr>
        <w:t>_</w:t>
      </w:r>
    </w:p>
    <w:p w:rsidR="00476C9D" w:rsidRDefault="00476C9D" w:rsidP="00A96B57">
      <w:pPr>
        <w:pStyle w:val="libNormal"/>
        <w:rPr>
          <w:rtl/>
        </w:rPr>
      </w:pPr>
      <w:r>
        <w:rPr>
          <w:rtl/>
        </w:rPr>
        <w:t>16_ خداوندمتعال زمين و آسمانو</w:t>
      </w:r>
      <w:r w:rsidR="00C91DA5">
        <w:rPr>
          <w:rtl/>
        </w:rPr>
        <w:t xml:space="preserve">ں </w:t>
      </w:r>
      <w:r>
        <w:rPr>
          <w:rtl/>
        </w:rPr>
        <w:t>اور ان كے درميان موجود ہر چيز (تمام كائنات )كا حاكم اور بطور مطلق مالك</w:t>
      </w:r>
      <w:r w:rsidR="002A0155">
        <w:rPr>
          <w:rtl/>
        </w:rPr>
        <w:t xml:space="preserve"> ہے</w:t>
      </w:r>
      <w:r>
        <w:rPr>
          <w:rtl/>
        </w:rPr>
        <w:t>_</w:t>
      </w:r>
    </w:p>
    <w:p w:rsidR="00476C9D" w:rsidRDefault="00476C9D" w:rsidP="00A96B57">
      <w:pPr>
        <w:pStyle w:val="libNormal"/>
        <w:rPr>
          <w:rtl/>
        </w:rPr>
      </w:pPr>
      <w:r w:rsidRPr="00720568">
        <w:rPr>
          <w:rStyle w:val="libArabicChar"/>
          <w:rtl/>
        </w:rPr>
        <w:t>و لل</w:t>
      </w:r>
      <w:r w:rsidR="000153B1" w:rsidRPr="00935327">
        <w:rPr>
          <w:rStyle w:val="libArabicChar"/>
          <w:rFonts w:hint="cs"/>
          <w:rtl/>
        </w:rPr>
        <w:t>ه</w:t>
      </w:r>
      <w:r w:rsidRPr="00720568">
        <w:rPr>
          <w:rStyle w:val="libArabicChar"/>
          <w:rtl/>
        </w:rPr>
        <w:t xml:space="preserve"> </w:t>
      </w:r>
      <w:r w:rsidRPr="00720568">
        <w:rPr>
          <w:rStyle w:val="libArabicChar"/>
          <w:rFonts w:hint="cs"/>
          <w:rtl/>
        </w:rPr>
        <w:t>ملك</w:t>
      </w:r>
      <w:r w:rsidRPr="00720568">
        <w:rPr>
          <w:rStyle w:val="libArabicChar"/>
          <w:rtl/>
        </w:rPr>
        <w:t xml:space="preserve"> </w:t>
      </w:r>
      <w:r w:rsidRPr="00720568">
        <w:rPr>
          <w:rStyle w:val="libArabicChar"/>
          <w:rFonts w:hint="cs"/>
          <w:rtl/>
        </w:rPr>
        <w:t>السموات</w:t>
      </w:r>
      <w:r w:rsidRPr="00720568">
        <w:rPr>
          <w:rStyle w:val="libArabicChar"/>
          <w:rtl/>
        </w:rPr>
        <w:t xml:space="preserve"> </w:t>
      </w:r>
      <w:r w:rsidRPr="00720568">
        <w:rPr>
          <w:rStyle w:val="libArabicChar"/>
          <w:rFonts w:hint="cs"/>
          <w:rtl/>
        </w:rPr>
        <w:t>والارض</w:t>
      </w:r>
      <w:r w:rsidRPr="00720568">
        <w:rPr>
          <w:rStyle w:val="libArabicChar"/>
          <w:rtl/>
        </w:rPr>
        <w:t xml:space="preserve"> </w:t>
      </w:r>
      <w:r w:rsidRPr="00720568">
        <w:rPr>
          <w:rStyle w:val="libArabicChar"/>
          <w:rFonts w:hint="cs"/>
          <w:rtl/>
        </w:rPr>
        <w:t>و</w:t>
      </w:r>
      <w:r w:rsidRPr="00720568">
        <w:rPr>
          <w:rStyle w:val="libArabicChar"/>
          <w:rtl/>
        </w:rPr>
        <w:t xml:space="preserve"> </w:t>
      </w:r>
      <w:r w:rsidRPr="00720568">
        <w:rPr>
          <w:rStyle w:val="libArabicChar"/>
          <w:rFonts w:hint="cs"/>
          <w:rtl/>
        </w:rPr>
        <w:t>ما</w:t>
      </w:r>
      <w:r w:rsidRPr="00720568">
        <w:rPr>
          <w:rStyle w:val="libArabicChar"/>
          <w:rtl/>
        </w:rPr>
        <w:t xml:space="preserve"> </w:t>
      </w:r>
      <w:r w:rsidRPr="00720568">
        <w:rPr>
          <w:rStyle w:val="libArabicChar"/>
          <w:rFonts w:hint="cs"/>
          <w:rtl/>
        </w:rPr>
        <w:t>بين</w:t>
      </w:r>
      <w:r w:rsidR="000153B1" w:rsidRPr="00935327">
        <w:rPr>
          <w:rStyle w:val="libArabicChar"/>
          <w:rFonts w:hint="cs"/>
          <w:rtl/>
        </w:rPr>
        <w:t>ه</w:t>
      </w:r>
      <w:r w:rsidRPr="00720568">
        <w:rPr>
          <w:rStyle w:val="libArabicChar"/>
          <w:rFonts w:hint="cs"/>
          <w:rtl/>
        </w:rPr>
        <w:t>ما</w:t>
      </w:r>
      <w:r w:rsidRPr="00720568">
        <w:rPr>
          <w:rStyle w:val="libArabicChar"/>
          <w:rtl/>
        </w:rPr>
        <w:t>''لل</w:t>
      </w:r>
      <w:r w:rsidR="000153B1" w:rsidRPr="00935327">
        <w:rPr>
          <w:rStyle w:val="libArabicChar"/>
          <w:rFonts w:hint="cs"/>
          <w:rtl/>
        </w:rPr>
        <w:t>ه</w:t>
      </w:r>
      <w:r w:rsidRPr="00720568">
        <w:rPr>
          <w:rStyle w:val="libArabicChar"/>
          <w:rtl/>
        </w:rPr>
        <w:t>''</w:t>
      </w:r>
      <w:r>
        <w:rPr>
          <w:rtl/>
        </w:rPr>
        <w:t xml:space="preserve"> كو مقدم كرنا حصر پر دلالت كرتا</w:t>
      </w:r>
      <w:r w:rsidR="002A0155">
        <w:rPr>
          <w:rtl/>
        </w:rPr>
        <w:t xml:space="preserve"> ہے</w:t>
      </w:r>
      <w:r>
        <w:rPr>
          <w:rtl/>
        </w:rPr>
        <w:t>، يعنى صرف اسى كى ذات آسمانو</w:t>
      </w:r>
      <w:r w:rsidR="00C91DA5">
        <w:rPr>
          <w:rtl/>
        </w:rPr>
        <w:t xml:space="preserve">ں </w:t>
      </w:r>
      <w:r>
        <w:rPr>
          <w:rtl/>
        </w:rPr>
        <w:t>و غيرہ كى مالك</w:t>
      </w:r>
      <w:r w:rsidR="002A0155">
        <w:rPr>
          <w:rtl/>
        </w:rPr>
        <w:t xml:space="preserve"> ہے</w:t>
      </w:r>
      <w:r>
        <w:rPr>
          <w:rtl/>
        </w:rPr>
        <w:t>، لہذا اسے مطلق مالكيت سے تعبير كيا گيا</w:t>
      </w:r>
      <w:r w:rsidR="002A0155">
        <w:rPr>
          <w:rtl/>
        </w:rPr>
        <w:t xml:space="preserve"> ہے</w:t>
      </w:r>
      <w:r>
        <w:rPr>
          <w:rtl/>
        </w:rPr>
        <w:t>_</w:t>
      </w:r>
    </w:p>
    <w:p w:rsidR="00476C9D" w:rsidRPr="00720568" w:rsidRDefault="00476C9D" w:rsidP="00A96B57">
      <w:pPr>
        <w:pStyle w:val="libNormal"/>
        <w:rPr>
          <w:rStyle w:val="libArabicChar"/>
          <w:rtl/>
        </w:rPr>
      </w:pPr>
      <w:r>
        <w:rPr>
          <w:rtl/>
        </w:rPr>
        <w:t>17_ صرف وہى الوہيت و خدائي كى صلاحيت ركھتا</w:t>
      </w:r>
      <w:r w:rsidR="002A0155">
        <w:rPr>
          <w:rtl/>
        </w:rPr>
        <w:t xml:space="preserve"> ہے</w:t>
      </w:r>
      <w:r>
        <w:rPr>
          <w:rtl/>
        </w:rPr>
        <w:t xml:space="preserve"> جو عالم ہستى كا مالك مطلق</w:t>
      </w:r>
      <w:r w:rsidR="002A0155">
        <w:rPr>
          <w:rtl/>
        </w:rPr>
        <w:t xml:space="preserve"> ہے</w:t>
      </w:r>
      <w:r>
        <w:rPr>
          <w:rtl/>
        </w:rPr>
        <w:t>_</w:t>
      </w:r>
      <w:r w:rsidRPr="00720568">
        <w:rPr>
          <w:rStyle w:val="libArabicChar"/>
          <w:rtl/>
        </w:rPr>
        <w:t>لقد كفر الذين قالوا ان الل</w:t>
      </w:r>
      <w:r w:rsidR="000153B1" w:rsidRPr="00935327">
        <w:rPr>
          <w:rStyle w:val="libArabicChar"/>
          <w:rFonts w:hint="cs"/>
          <w:rtl/>
        </w:rPr>
        <w:t>ه</w:t>
      </w:r>
      <w:r w:rsidRPr="00720568">
        <w:rPr>
          <w:rStyle w:val="libArabicChar"/>
          <w:rtl/>
        </w:rPr>
        <w:t xml:space="preserve"> ... </w:t>
      </w:r>
      <w:r w:rsidRPr="00720568">
        <w:rPr>
          <w:rStyle w:val="libArabicChar"/>
          <w:rFonts w:hint="cs"/>
          <w:rtl/>
        </w:rPr>
        <w:t>و</w:t>
      </w:r>
      <w:r w:rsidRPr="00720568">
        <w:rPr>
          <w:rStyle w:val="libArabicChar"/>
          <w:rtl/>
        </w:rPr>
        <w:t xml:space="preserve"> </w:t>
      </w:r>
      <w:r w:rsidRPr="00720568">
        <w:rPr>
          <w:rStyle w:val="libArabicChar"/>
          <w:rFonts w:hint="cs"/>
          <w:rtl/>
        </w:rPr>
        <w:t>لل</w:t>
      </w:r>
      <w:r w:rsidR="000153B1" w:rsidRPr="00935327">
        <w:rPr>
          <w:rStyle w:val="libArabicChar"/>
          <w:rFonts w:hint="cs"/>
          <w:rtl/>
        </w:rPr>
        <w:t>ه</w:t>
      </w:r>
      <w:r w:rsidRPr="00720568">
        <w:rPr>
          <w:rStyle w:val="libArabicChar"/>
          <w:rtl/>
        </w:rPr>
        <w:t xml:space="preserve"> </w:t>
      </w:r>
      <w:r w:rsidRPr="00720568">
        <w:rPr>
          <w:rStyle w:val="libArabicChar"/>
          <w:rFonts w:hint="cs"/>
          <w:rtl/>
        </w:rPr>
        <w:t>ملك</w:t>
      </w:r>
      <w:r w:rsidRPr="00720568">
        <w:rPr>
          <w:rStyle w:val="libArabicChar"/>
          <w:rtl/>
        </w:rPr>
        <w:t xml:space="preserve"> </w:t>
      </w:r>
      <w:r w:rsidRPr="00720568">
        <w:rPr>
          <w:rStyle w:val="libArabicChar"/>
          <w:rFonts w:hint="cs"/>
          <w:rtl/>
        </w:rPr>
        <w:t>السموات</w:t>
      </w:r>
    </w:p>
    <w:p w:rsidR="00476C9D" w:rsidRPr="00720568" w:rsidRDefault="00476C9D" w:rsidP="00A96B57">
      <w:pPr>
        <w:pStyle w:val="libNormal"/>
        <w:rPr>
          <w:rStyle w:val="libArabicChar"/>
          <w:rtl/>
        </w:rPr>
      </w:pPr>
      <w:r>
        <w:rPr>
          <w:rtl/>
        </w:rPr>
        <w:t xml:space="preserve">18_ حضرت عيسي </w:t>
      </w:r>
      <w:r w:rsidR="00AC11F9" w:rsidRPr="00AC11F9">
        <w:rPr>
          <w:rStyle w:val="libAlaemChar"/>
          <w:rtl/>
        </w:rPr>
        <w:t xml:space="preserve"> عليه‌السلام </w:t>
      </w:r>
      <w:r>
        <w:rPr>
          <w:rtl/>
        </w:rPr>
        <w:t xml:space="preserve">حضرت مريم </w:t>
      </w:r>
      <w:r w:rsidR="00AC11F9" w:rsidRPr="00AC11F9">
        <w:rPr>
          <w:rStyle w:val="libAlaemChar"/>
          <w:rtl/>
        </w:rPr>
        <w:t xml:space="preserve"> عليه‌السلام </w:t>
      </w:r>
      <w:r>
        <w:rPr>
          <w:rtl/>
        </w:rPr>
        <w:t>كے بيٹے اور ہر دو مملوك خدا ہي</w:t>
      </w:r>
      <w:r w:rsidR="00C91DA5">
        <w:rPr>
          <w:rtl/>
        </w:rPr>
        <w:t xml:space="preserve">ں </w:t>
      </w:r>
      <w:r>
        <w:rPr>
          <w:rtl/>
        </w:rPr>
        <w:t>_</w:t>
      </w:r>
      <w:r w:rsidRPr="00720568">
        <w:rPr>
          <w:rStyle w:val="libArabicChar"/>
          <w:rtl/>
        </w:rPr>
        <w:t>المسيح ابن مريم و ام</w:t>
      </w:r>
      <w:r w:rsidR="000153B1" w:rsidRPr="00935327">
        <w:rPr>
          <w:rStyle w:val="libArabicChar"/>
          <w:rFonts w:hint="cs"/>
          <w:rtl/>
        </w:rPr>
        <w:t>ه</w:t>
      </w:r>
      <w:r w:rsidRPr="00720568">
        <w:rPr>
          <w:rStyle w:val="libArabicChar"/>
          <w:rtl/>
        </w:rPr>
        <w:t xml:space="preserve"> ... </w:t>
      </w:r>
      <w:r w:rsidRPr="00720568">
        <w:rPr>
          <w:rStyle w:val="libArabicChar"/>
          <w:rFonts w:hint="cs"/>
          <w:rtl/>
        </w:rPr>
        <w:t>و</w:t>
      </w:r>
      <w:r w:rsidRPr="00720568">
        <w:rPr>
          <w:rStyle w:val="libArabicChar"/>
          <w:rtl/>
        </w:rPr>
        <w:t xml:space="preserve"> </w:t>
      </w:r>
      <w:r w:rsidRPr="00720568">
        <w:rPr>
          <w:rStyle w:val="libArabicChar"/>
          <w:rFonts w:hint="cs"/>
          <w:rtl/>
        </w:rPr>
        <w:t>لل</w:t>
      </w:r>
      <w:r w:rsidR="000153B1" w:rsidRPr="00935327">
        <w:rPr>
          <w:rStyle w:val="libArabicChar"/>
          <w:rFonts w:hint="cs"/>
          <w:rtl/>
        </w:rPr>
        <w:t>ه</w:t>
      </w:r>
      <w:r w:rsidRPr="00720568">
        <w:rPr>
          <w:rStyle w:val="libArabicChar"/>
          <w:rtl/>
        </w:rPr>
        <w:t xml:space="preserve"> </w:t>
      </w:r>
      <w:r w:rsidRPr="00720568">
        <w:rPr>
          <w:rStyle w:val="libArabicChar"/>
          <w:rFonts w:hint="cs"/>
          <w:rtl/>
        </w:rPr>
        <w:t>ملك</w:t>
      </w:r>
      <w:r w:rsidRPr="00720568">
        <w:rPr>
          <w:rStyle w:val="libArabicChar"/>
          <w:rtl/>
        </w:rPr>
        <w:t xml:space="preserve"> </w:t>
      </w:r>
      <w:r w:rsidRPr="00720568">
        <w:rPr>
          <w:rStyle w:val="libArabicChar"/>
          <w:rFonts w:hint="cs"/>
          <w:rtl/>
        </w:rPr>
        <w:t>السموات</w:t>
      </w:r>
      <w:r w:rsidRPr="00720568">
        <w:rPr>
          <w:rStyle w:val="libArabicChar"/>
          <w:rtl/>
        </w:rPr>
        <w:t xml:space="preserve"> </w:t>
      </w:r>
      <w:r w:rsidRPr="00720568">
        <w:rPr>
          <w:rStyle w:val="libArabicChar"/>
          <w:rFonts w:hint="cs"/>
          <w:rtl/>
        </w:rPr>
        <w:t>والارض</w:t>
      </w:r>
    </w:p>
    <w:p w:rsidR="00476C9D" w:rsidRDefault="00476C9D" w:rsidP="00A96B57">
      <w:pPr>
        <w:pStyle w:val="libNormal"/>
        <w:rPr>
          <w:rtl/>
        </w:rPr>
      </w:pPr>
      <w:r>
        <w:rPr>
          <w:rtl/>
        </w:rPr>
        <w:t xml:space="preserve">19_ خداوند متعال كا حضرت عيسي </w:t>
      </w:r>
      <w:r w:rsidR="00AC11F9" w:rsidRPr="00AC11F9">
        <w:rPr>
          <w:rStyle w:val="libAlaemChar"/>
          <w:rtl/>
        </w:rPr>
        <w:t xml:space="preserve"> عليه‌السلام </w:t>
      </w:r>
      <w:r>
        <w:rPr>
          <w:rtl/>
        </w:rPr>
        <w:t>اور ان كى والدہ كا مالك و حاكم ہونا اس دعوي كے بطلان كى دليل</w:t>
      </w:r>
      <w:r w:rsidR="002A0155">
        <w:rPr>
          <w:rtl/>
        </w:rPr>
        <w:t xml:space="preserve"> ہے</w:t>
      </w:r>
      <w:r>
        <w:rPr>
          <w:rtl/>
        </w:rPr>
        <w:t xml:space="preserve"> كہ حضرت عيسي </w:t>
      </w:r>
      <w:r w:rsidR="00AC11F9" w:rsidRPr="00AC11F9">
        <w:rPr>
          <w:rStyle w:val="libAlaemChar"/>
          <w:rtl/>
        </w:rPr>
        <w:t xml:space="preserve"> عليه‌السلام </w:t>
      </w:r>
      <w:r>
        <w:rPr>
          <w:rtl/>
        </w:rPr>
        <w:t>خدا ہي</w:t>
      </w:r>
      <w:r w:rsidR="00C91DA5">
        <w:rPr>
          <w:rtl/>
        </w:rPr>
        <w:t xml:space="preserve">ں </w:t>
      </w:r>
      <w:r>
        <w:rPr>
          <w:rtl/>
        </w:rPr>
        <w:t>_</w:t>
      </w:r>
      <w:r w:rsidRPr="00720568">
        <w:rPr>
          <w:rStyle w:val="libArabicChar"/>
          <w:rtl/>
        </w:rPr>
        <w:t>قالوا ان الل</w:t>
      </w:r>
      <w:r w:rsidR="000153B1" w:rsidRPr="00935327">
        <w:rPr>
          <w:rStyle w:val="libArabicChar"/>
          <w:rFonts w:hint="cs"/>
          <w:rtl/>
        </w:rPr>
        <w:t>ه</w:t>
      </w:r>
      <w:r w:rsidRPr="00720568">
        <w:rPr>
          <w:rStyle w:val="libArabicChar"/>
          <w:rtl/>
        </w:rPr>
        <w:t xml:space="preserve"> </w:t>
      </w:r>
      <w:r w:rsidR="000153B1" w:rsidRPr="00935327">
        <w:rPr>
          <w:rStyle w:val="libArabicChar"/>
          <w:rFonts w:hint="cs"/>
          <w:rtl/>
        </w:rPr>
        <w:t>ه</w:t>
      </w:r>
      <w:r w:rsidRPr="00720568">
        <w:rPr>
          <w:rStyle w:val="libArabicChar"/>
          <w:rFonts w:hint="cs"/>
          <w:rtl/>
        </w:rPr>
        <w:t>و</w:t>
      </w:r>
      <w:r w:rsidRPr="00720568">
        <w:rPr>
          <w:rStyle w:val="libArabicChar"/>
          <w:rtl/>
        </w:rPr>
        <w:t xml:space="preserve"> المسيح ابن مريم ... و لل</w:t>
      </w:r>
      <w:r w:rsidR="000153B1" w:rsidRPr="00935327">
        <w:rPr>
          <w:rStyle w:val="libArabicChar"/>
          <w:rFonts w:hint="cs"/>
          <w:rtl/>
        </w:rPr>
        <w:t>ه</w:t>
      </w:r>
      <w:r w:rsidRPr="00720568">
        <w:rPr>
          <w:rStyle w:val="libArabicChar"/>
          <w:rtl/>
        </w:rPr>
        <w:t xml:space="preserve"> </w:t>
      </w:r>
      <w:r w:rsidRPr="00720568">
        <w:rPr>
          <w:rStyle w:val="libArabicChar"/>
          <w:rFonts w:hint="cs"/>
          <w:rtl/>
        </w:rPr>
        <w:t>ملك</w:t>
      </w:r>
      <w:r w:rsidRPr="00720568">
        <w:rPr>
          <w:rStyle w:val="libArabicChar"/>
          <w:rtl/>
        </w:rPr>
        <w:t xml:space="preserve"> </w:t>
      </w:r>
      <w:r w:rsidRPr="00720568">
        <w:rPr>
          <w:rStyle w:val="libArabicChar"/>
          <w:rFonts w:hint="cs"/>
          <w:rtl/>
        </w:rPr>
        <w:t>السموات</w:t>
      </w:r>
      <w:r w:rsidRPr="00720568">
        <w:rPr>
          <w:rStyle w:val="libArabicChar"/>
          <w:rtl/>
        </w:rPr>
        <w:t xml:space="preserve"> </w:t>
      </w:r>
      <w:r w:rsidRPr="00720568">
        <w:rPr>
          <w:rStyle w:val="libArabicChar"/>
          <w:rFonts w:hint="cs"/>
          <w:rtl/>
        </w:rPr>
        <w:t>والارض</w:t>
      </w:r>
    </w:p>
    <w:p w:rsidR="00476C9D" w:rsidRDefault="00476C9D" w:rsidP="00A96B57">
      <w:pPr>
        <w:pStyle w:val="libNormal"/>
        <w:rPr>
          <w:rtl/>
        </w:rPr>
      </w:pPr>
      <w:r>
        <w:rPr>
          <w:rtl/>
        </w:rPr>
        <w:t xml:space="preserve">20_ حضرت عيسي </w:t>
      </w:r>
      <w:r w:rsidR="00AC11F9" w:rsidRPr="00AC11F9">
        <w:rPr>
          <w:rStyle w:val="libAlaemChar"/>
          <w:rtl/>
        </w:rPr>
        <w:t xml:space="preserve"> عليه‌السلام </w:t>
      </w:r>
      <w:r>
        <w:rPr>
          <w:rtl/>
        </w:rPr>
        <w:t>كى خدائي كا دعوي اس بات كى علامت</w:t>
      </w:r>
      <w:r w:rsidR="002A0155">
        <w:rPr>
          <w:rtl/>
        </w:rPr>
        <w:t xml:space="preserve"> ہے</w:t>
      </w:r>
      <w:r>
        <w:rPr>
          <w:rtl/>
        </w:rPr>
        <w:t xml:space="preserve"> كہ عيسائي خدا اور اس كى مطلقہ قدرت كى صحيح شناخت نہي</w:t>
      </w:r>
      <w:r w:rsidR="00C91DA5">
        <w:rPr>
          <w:rtl/>
        </w:rPr>
        <w:t xml:space="preserve">ں </w:t>
      </w:r>
      <w:r>
        <w:rPr>
          <w:rtl/>
        </w:rPr>
        <w:t>ركھتے تھے_</w:t>
      </w:r>
      <w:r w:rsidRPr="00720568">
        <w:rPr>
          <w:rStyle w:val="libArabicChar"/>
          <w:rtl/>
        </w:rPr>
        <w:t>الذين قالوا ... و لل</w:t>
      </w:r>
      <w:r w:rsidR="000153B1" w:rsidRPr="00935327">
        <w:rPr>
          <w:rStyle w:val="libArabicChar"/>
          <w:rFonts w:hint="cs"/>
          <w:rtl/>
        </w:rPr>
        <w:t>ه</w:t>
      </w:r>
      <w:r w:rsidRPr="00720568">
        <w:rPr>
          <w:rStyle w:val="libArabicChar"/>
          <w:rtl/>
        </w:rPr>
        <w:t xml:space="preserve"> </w:t>
      </w:r>
      <w:r w:rsidRPr="00720568">
        <w:rPr>
          <w:rStyle w:val="libArabicChar"/>
          <w:rFonts w:hint="cs"/>
          <w:rtl/>
        </w:rPr>
        <w:t>ملك</w:t>
      </w:r>
      <w:r w:rsidRPr="00720568">
        <w:rPr>
          <w:rStyle w:val="libArabicChar"/>
          <w:rtl/>
        </w:rPr>
        <w:t xml:space="preserve"> </w:t>
      </w:r>
      <w:r w:rsidRPr="00720568">
        <w:rPr>
          <w:rStyle w:val="libArabicChar"/>
          <w:rFonts w:hint="cs"/>
          <w:rtl/>
        </w:rPr>
        <w:t>السموات</w:t>
      </w:r>
    </w:p>
    <w:p w:rsidR="00476C9D" w:rsidRDefault="00476C9D" w:rsidP="00A96B57">
      <w:pPr>
        <w:pStyle w:val="libNormal"/>
        <w:rPr>
          <w:rtl/>
        </w:rPr>
      </w:pPr>
      <w:r>
        <w:rPr>
          <w:rtl/>
        </w:rPr>
        <w:t>21_ غير خدا كى خدائي كا دعوي خدا كى صحيح معرفت نہ ہونے كى علامت</w:t>
      </w:r>
      <w:r w:rsidR="002A0155">
        <w:rPr>
          <w:rtl/>
        </w:rPr>
        <w:t xml:space="preserve"> ہے</w:t>
      </w:r>
      <w:r>
        <w:rPr>
          <w:rtl/>
        </w:rPr>
        <w:t>_</w:t>
      </w:r>
    </w:p>
    <w:p w:rsidR="00476C9D" w:rsidRDefault="00D84C0C" w:rsidP="00A96B57">
      <w:pPr>
        <w:pStyle w:val="libArabic"/>
        <w:rPr>
          <w:rtl/>
        </w:rPr>
      </w:pPr>
      <w:r w:rsidRPr="00D84C0C">
        <w:rPr>
          <w:rtl/>
        </w:rPr>
        <w:br w:type="page"/>
      </w:r>
      <w:r w:rsidRPr="00D84C0C">
        <w:rPr>
          <w:rtl/>
        </w:rPr>
        <w:lastRenderedPageBreak/>
        <w:cr/>
      </w:r>
      <w:r w:rsidR="00476C9D">
        <w:rPr>
          <w:rtl/>
        </w:rPr>
        <w:t>الذين قالوا ... و لل</w:t>
      </w:r>
      <w:r w:rsidR="000153B1" w:rsidRPr="00935327">
        <w:rPr>
          <w:rFonts w:hint="cs"/>
          <w:rtl/>
        </w:rPr>
        <w:t>ه</w:t>
      </w:r>
      <w:r w:rsidR="00476C9D">
        <w:rPr>
          <w:rtl/>
        </w:rPr>
        <w:t xml:space="preserve"> </w:t>
      </w:r>
      <w:r w:rsidR="00476C9D">
        <w:rPr>
          <w:rFonts w:hint="cs"/>
          <w:rtl/>
        </w:rPr>
        <w:t>ملك</w:t>
      </w:r>
      <w:r w:rsidR="00476C9D">
        <w:rPr>
          <w:rtl/>
        </w:rPr>
        <w:t xml:space="preserve"> </w:t>
      </w:r>
      <w:r w:rsidR="00476C9D">
        <w:rPr>
          <w:rFonts w:hint="cs"/>
          <w:rtl/>
        </w:rPr>
        <w:t>السموات</w:t>
      </w:r>
      <w:r w:rsidR="00476C9D">
        <w:rPr>
          <w:rtl/>
        </w:rPr>
        <w:t xml:space="preserve"> </w:t>
      </w:r>
      <w:r w:rsidR="00476C9D">
        <w:rPr>
          <w:rFonts w:hint="cs"/>
          <w:rtl/>
        </w:rPr>
        <w:t>والارض</w:t>
      </w:r>
    </w:p>
    <w:p w:rsidR="00476C9D" w:rsidRDefault="00476C9D" w:rsidP="00A96B57">
      <w:pPr>
        <w:pStyle w:val="libNormal"/>
        <w:rPr>
          <w:rtl/>
        </w:rPr>
      </w:pPr>
      <w:r>
        <w:rPr>
          <w:rtl/>
        </w:rPr>
        <w:t>22_ خداوند متعال كا تمام كائنات كا مالك ہونا اس بات كى دليل</w:t>
      </w:r>
      <w:r w:rsidR="002A0155">
        <w:rPr>
          <w:rtl/>
        </w:rPr>
        <w:t xml:space="preserve"> ہے</w:t>
      </w:r>
      <w:r>
        <w:rPr>
          <w:rtl/>
        </w:rPr>
        <w:t xml:space="preserve"> كہ وہ حضرت عيسي </w:t>
      </w:r>
      <w:r w:rsidR="00AC11F9" w:rsidRPr="00AC11F9">
        <w:rPr>
          <w:rStyle w:val="libAlaemChar"/>
          <w:rtl/>
        </w:rPr>
        <w:t xml:space="preserve"> عليه‌السلام </w:t>
      </w:r>
      <w:r>
        <w:rPr>
          <w:rtl/>
        </w:rPr>
        <w:t xml:space="preserve">، حضرت مريم </w:t>
      </w:r>
      <w:r w:rsidR="00AC11F9" w:rsidRPr="00AC11F9">
        <w:rPr>
          <w:rStyle w:val="libAlaemChar"/>
          <w:rtl/>
        </w:rPr>
        <w:t xml:space="preserve"> عليه‌السلام </w:t>
      </w:r>
      <w:r>
        <w:rPr>
          <w:rtl/>
        </w:rPr>
        <w:t>اور تمام اہل زمين كو ہلاك كرنے پر قادر</w:t>
      </w:r>
      <w:r w:rsidR="002A0155">
        <w:rPr>
          <w:rtl/>
        </w:rPr>
        <w:t xml:space="preserve"> ہے</w:t>
      </w:r>
      <w:r>
        <w:rPr>
          <w:rtl/>
        </w:rPr>
        <w:t xml:space="preserve"> نيز اس كى قدرت كے سامنے كوئي قدرت نہي</w:t>
      </w:r>
      <w:r w:rsidR="00C91DA5">
        <w:rPr>
          <w:rtl/>
        </w:rPr>
        <w:t xml:space="preserve">ں </w:t>
      </w:r>
      <w:r>
        <w:rPr>
          <w:rtl/>
        </w:rPr>
        <w:t>ٹھہرسكتي_</w:t>
      </w:r>
    </w:p>
    <w:p w:rsidR="00476C9D" w:rsidRDefault="00476C9D" w:rsidP="00A96B57">
      <w:pPr>
        <w:pStyle w:val="libArabic"/>
        <w:rPr>
          <w:rtl/>
        </w:rPr>
      </w:pPr>
      <w:r>
        <w:rPr>
          <w:rtl/>
        </w:rPr>
        <w:t>فمن يملك من الل</w:t>
      </w:r>
      <w:r w:rsidR="000153B1" w:rsidRPr="00935327">
        <w:rPr>
          <w:rFonts w:hint="cs"/>
          <w:rtl/>
        </w:rPr>
        <w:t>ه</w:t>
      </w:r>
      <w:r>
        <w:rPr>
          <w:rtl/>
        </w:rPr>
        <w:t xml:space="preserve"> </w:t>
      </w:r>
      <w:r>
        <w:rPr>
          <w:rFonts w:hint="cs"/>
          <w:rtl/>
        </w:rPr>
        <w:t>شيئا</w:t>
      </w:r>
      <w:r>
        <w:rPr>
          <w:rtl/>
        </w:rPr>
        <w:t xml:space="preserve"> </w:t>
      </w:r>
      <w:r>
        <w:rPr>
          <w:rFonts w:hint="cs"/>
          <w:rtl/>
        </w:rPr>
        <w:t>ان</w:t>
      </w:r>
      <w:r>
        <w:rPr>
          <w:rtl/>
        </w:rPr>
        <w:t xml:space="preserve"> </w:t>
      </w:r>
      <w:r>
        <w:rPr>
          <w:rFonts w:hint="cs"/>
          <w:rtl/>
        </w:rPr>
        <w:t>اراد</w:t>
      </w:r>
      <w:r>
        <w:rPr>
          <w:rtl/>
        </w:rPr>
        <w:t xml:space="preserve"> </w:t>
      </w:r>
      <w:r>
        <w:rPr>
          <w:rFonts w:hint="cs"/>
          <w:rtl/>
        </w:rPr>
        <w:t>ان</w:t>
      </w:r>
      <w:r>
        <w:rPr>
          <w:rtl/>
        </w:rPr>
        <w:t xml:space="preserve"> </w:t>
      </w:r>
      <w:r>
        <w:rPr>
          <w:rFonts w:hint="cs"/>
          <w:rtl/>
        </w:rPr>
        <w:t>ي</w:t>
      </w:r>
      <w:r w:rsidR="000153B1" w:rsidRPr="00935327">
        <w:rPr>
          <w:rFonts w:hint="cs"/>
          <w:rtl/>
        </w:rPr>
        <w:t>ه</w:t>
      </w:r>
      <w:r>
        <w:rPr>
          <w:rFonts w:hint="cs"/>
          <w:rtl/>
        </w:rPr>
        <w:t>لك</w:t>
      </w:r>
      <w:r>
        <w:rPr>
          <w:rtl/>
        </w:rPr>
        <w:t xml:space="preserve"> ... </w:t>
      </w:r>
      <w:r>
        <w:rPr>
          <w:rFonts w:hint="cs"/>
          <w:rtl/>
        </w:rPr>
        <w:t>و</w:t>
      </w:r>
      <w:r>
        <w:rPr>
          <w:rtl/>
        </w:rPr>
        <w:t xml:space="preserve"> </w:t>
      </w:r>
      <w:r>
        <w:rPr>
          <w:rFonts w:hint="cs"/>
          <w:rtl/>
        </w:rPr>
        <w:t>لل</w:t>
      </w:r>
      <w:r w:rsidR="000153B1" w:rsidRPr="00935327">
        <w:rPr>
          <w:rFonts w:hint="cs"/>
          <w:rtl/>
        </w:rPr>
        <w:t>ه</w:t>
      </w:r>
      <w:r>
        <w:rPr>
          <w:rtl/>
        </w:rPr>
        <w:t xml:space="preserve"> </w:t>
      </w:r>
      <w:r>
        <w:rPr>
          <w:rFonts w:hint="cs"/>
          <w:rtl/>
        </w:rPr>
        <w:t>ملك</w:t>
      </w:r>
      <w:r>
        <w:rPr>
          <w:rtl/>
        </w:rPr>
        <w:t xml:space="preserve"> </w:t>
      </w:r>
      <w:r>
        <w:rPr>
          <w:rFonts w:hint="cs"/>
          <w:rtl/>
        </w:rPr>
        <w:t>السموات</w:t>
      </w:r>
      <w:r>
        <w:rPr>
          <w:rtl/>
        </w:rPr>
        <w:t xml:space="preserve"> </w:t>
      </w:r>
      <w:r>
        <w:rPr>
          <w:rFonts w:hint="cs"/>
          <w:rtl/>
        </w:rPr>
        <w:t>والارض</w:t>
      </w:r>
    </w:p>
    <w:p w:rsidR="00476C9D" w:rsidRDefault="00476C9D" w:rsidP="00A96B57">
      <w:pPr>
        <w:pStyle w:val="libNormal"/>
        <w:rPr>
          <w:rtl/>
        </w:rPr>
      </w:pPr>
      <w:r>
        <w:rPr>
          <w:rtl/>
        </w:rPr>
        <w:t>23_ زمين اور آسمانو</w:t>
      </w:r>
      <w:r w:rsidR="00C91DA5">
        <w:rPr>
          <w:rtl/>
        </w:rPr>
        <w:t xml:space="preserve">ں </w:t>
      </w:r>
      <w:r>
        <w:rPr>
          <w:rtl/>
        </w:rPr>
        <w:t>كے درميان موجودات پائے جاتے ہي</w:t>
      </w:r>
      <w:r w:rsidR="00C91DA5">
        <w:rPr>
          <w:rtl/>
        </w:rPr>
        <w:t xml:space="preserve">ں </w:t>
      </w:r>
      <w:r>
        <w:rPr>
          <w:rtl/>
        </w:rPr>
        <w:t>_</w:t>
      </w:r>
      <w:r w:rsidRPr="00720568">
        <w:rPr>
          <w:rStyle w:val="libArabicChar"/>
          <w:rtl/>
        </w:rPr>
        <w:t>و ما بين</w:t>
      </w:r>
      <w:r w:rsidR="000153B1" w:rsidRPr="00935327">
        <w:rPr>
          <w:rStyle w:val="libArabicChar"/>
          <w:rFonts w:hint="cs"/>
          <w:rtl/>
        </w:rPr>
        <w:t>ه</w:t>
      </w:r>
      <w:r w:rsidRPr="00720568">
        <w:rPr>
          <w:rStyle w:val="libArabicChar"/>
          <w:rFonts w:hint="cs"/>
          <w:rtl/>
        </w:rPr>
        <w:t>ما</w:t>
      </w:r>
    </w:p>
    <w:p w:rsidR="00476C9D" w:rsidRDefault="00476C9D" w:rsidP="00A96B57">
      <w:pPr>
        <w:pStyle w:val="libNormal"/>
        <w:rPr>
          <w:rtl/>
        </w:rPr>
      </w:pPr>
      <w:r>
        <w:rPr>
          <w:rtl/>
        </w:rPr>
        <w:t>24_ خداوند متعال جو چاہتا</w:t>
      </w:r>
      <w:r w:rsidR="002A0155">
        <w:rPr>
          <w:rtl/>
        </w:rPr>
        <w:t xml:space="preserve"> ہے</w:t>
      </w:r>
      <w:r>
        <w:rPr>
          <w:rtl/>
        </w:rPr>
        <w:t xml:space="preserve"> اسے خلق كرتا</w:t>
      </w:r>
      <w:r w:rsidR="002A0155">
        <w:rPr>
          <w:rtl/>
        </w:rPr>
        <w:t xml:space="preserve"> ہے</w:t>
      </w:r>
      <w:r>
        <w:rPr>
          <w:rtl/>
        </w:rPr>
        <w:t>_</w:t>
      </w:r>
      <w:r w:rsidRPr="00720568">
        <w:rPr>
          <w:rStyle w:val="libArabicChar"/>
          <w:rtl/>
        </w:rPr>
        <w:t>يخلق مايشاء</w:t>
      </w:r>
    </w:p>
    <w:p w:rsidR="00476C9D" w:rsidRDefault="00476C9D" w:rsidP="00A96B57">
      <w:pPr>
        <w:pStyle w:val="libNormal"/>
        <w:rPr>
          <w:rtl/>
        </w:rPr>
      </w:pPr>
      <w:r>
        <w:rPr>
          <w:rtl/>
        </w:rPr>
        <w:t>25_ خداوند متعال كى مشيت تمام كائنات مي</w:t>
      </w:r>
      <w:r w:rsidR="00C91DA5">
        <w:rPr>
          <w:rtl/>
        </w:rPr>
        <w:t xml:space="preserve">ں </w:t>
      </w:r>
      <w:r>
        <w:rPr>
          <w:rtl/>
        </w:rPr>
        <w:t>حاكم اور نفوذ ركھتى</w:t>
      </w:r>
      <w:r w:rsidR="002A0155">
        <w:rPr>
          <w:rtl/>
        </w:rPr>
        <w:t xml:space="preserve"> ہے</w:t>
      </w:r>
      <w:r>
        <w:rPr>
          <w:rtl/>
        </w:rPr>
        <w:t>_</w:t>
      </w:r>
      <w:r w:rsidRPr="00720568">
        <w:rPr>
          <w:rStyle w:val="libArabicChar"/>
          <w:rtl/>
        </w:rPr>
        <w:t>يخلق ما يشاء</w:t>
      </w:r>
    </w:p>
    <w:p w:rsidR="00476C9D" w:rsidRDefault="00476C9D" w:rsidP="00A96B57">
      <w:pPr>
        <w:pStyle w:val="libNormal"/>
        <w:rPr>
          <w:rtl/>
        </w:rPr>
      </w:pPr>
      <w:r>
        <w:rPr>
          <w:rtl/>
        </w:rPr>
        <w:t>26_ خدا كى مطلق خالقيت اس كى مطلق مالكيت كى اساس</w:t>
      </w:r>
      <w:r w:rsidR="002A0155">
        <w:rPr>
          <w:rtl/>
        </w:rPr>
        <w:t xml:space="preserve"> ہے</w:t>
      </w:r>
      <w:r>
        <w:rPr>
          <w:rtl/>
        </w:rPr>
        <w:t>_</w:t>
      </w:r>
      <w:r w:rsidRPr="00720568">
        <w:rPr>
          <w:rStyle w:val="libArabicChar"/>
          <w:rtl/>
        </w:rPr>
        <w:t>لل</w:t>
      </w:r>
      <w:r w:rsidR="000153B1" w:rsidRPr="00935327">
        <w:rPr>
          <w:rStyle w:val="libArabicChar"/>
          <w:rFonts w:hint="cs"/>
          <w:rtl/>
        </w:rPr>
        <w:t>ه</w:t>
      </w:r>
      <w:r w:rsidRPr="00720568">
        <w:rPr>
          <w:rStyle w:val="libArabicChar"/>
          <w:rtl/>
        </w:rPr>
        <w:t xml:space="preserve"> </w:t>
      </w:r>
      <w:r w:rsidRPr="00720568">
        <w:rPr>
          <w:rStyle w:val="libArabicChar"/>
          <w:rFonts w:hint="cs"/>
          <w:rtl/>
        </w:rPr>
        <w:t>ملك</w:t>
      </w:r>
      <w:r w:rsidRPr="00720568">
        <w:rPr>
          <w:rStyle w:val="libArabicChar"/>
          <w:rtl/>
        </w:rPr>
        <w:t xml:space="preserve"> </w:t>
      </w:r>
      <w:r w:rsidRPr="00720568">
        <w:rPr>
          <w:rStyle w:val="libArabicChar"/>
          <w:rFonts w:hint="cs"/>
          <w:rtl/>
        </w:rPr>
        <w:t>السموات</w:t>
      </w:r>
      <w:r w:rsidRPr="00720568">
        <w:rPr>
          <w:rStyle w:val="libArabicChar"/>
          <w:rtl/>
        </w:rPr>
        <w:t xml:space="preserve"> </w:t>
      </w:r>
      <w:r w:rsidRPr="00720568">
        <w:rPr>
          <w:rStyle w:val="libArabicChar"/>
          <w:rFonts w:hint="cs"/>
          <w:rtl/>
        </w:rPr>
        <w:t>و</w:t>
      </w:r>
      <w:r w:rsidRPr="00720568">
        <w:rPr>
          <w:rStyle w:val="libArabicChar"/>
          <w:rtl/>
        </w:rPr>
        <w:t xml:space="preserve"> ... </w:t>
      </w:r>
      <w:r w:rsidRPr="00720568">
        <w:rPr>
          <w:rStyle w:val="libArabicChar"/>
          <w:rFonts w:hint="cs"/>
          <w:rtl/>
        </w:rPr>
        <w:t>يخلق</w:t>
      </w:r>
      <w:r w:rsidRPr="00720568">
        <w:rPr>
          <w:rStyle w:val="libArabicChar"/>
          <w:rtl/>
        </w:rPr>
        <w:t xml:space="preserve"> </w:t>
      </w:r>
      <w:r w:rsidRPr="00720568">
        <w:rPr>
          <w:rStyle w:val="libArabicChar"/>
          <w:rFonts w:hint="cs"/>
          <w:rtl/>
        </w:rPr>
        <w:t>ما</w:t>
      </w:r>
      <w:r w:rsidRPr="00720568">
        <w:rPr>
          <w:rStyle w:val="libArabicChar"/>
          <w:rtl/>
        </w:rPr>
        <w:t xml:space="preserve"> </w:t>
      </w:r>
      <w:r w:rsidRPr="00720568">
        <w:rPr>
          <w:rStyle w:val="libArabicChar"/>
          <w:rFonts w:hint="cs"/>
          <w:rtl/>
        </w:rPr>
        <w:t>يشاء</w:t>
      </w:r>
    </w:p>
    <w:p w:rsidR="00476C9D" w:rsidRDefault="00476C9D" w:rsidP="00A96B57">
      <w:pPr>
        <w:pStyle w:val="libNormal"/>
        <w:rPr>
          <w:rtl/>
        </w:rPr>
      </w:pPr>
      <w:r>
        <w:rPr>
          <w:rtl/>
        </w:rPr>
        <w:t xml:space="preserve">اس بناپر كہ </w:t>
      </w:r>
      <w:r w:rsidRPr="00A96B57">
        <w:rPr>
          <w:rStyle w:val="libArabicChar"/>
          <w:rtl/>
        </w:rPr>
        <w:t>''يخلق ما يشائ'' ''لل</w:t>
      </w:r>
      <w:r w:rsidR="000153B1" w:rsidRPr="00935327">
        <w:rPr>
          <w:rStyle w:val="libArabicChar"/>
          <w:rFonts w:hint="cs"/>
          <w:rtl/>
        </w:rPr>
        <w:t>ه</w:t>
      </w:r>
      <w:r w:rsidRPr="00A96B57">
        <w:rPr>
          <w:rStyle w:val="libArabicChar"/>
          <w:rtl/>
        </w:rPr>
        <w:t xml:space="preserve"> </w:t>
      </w:r>
      <w:r w:rsidRPr="00A96B57">
        <w:rPr>
          <w:rStyle w:val="libArabicChar"/>
          <w:rFonts w:hint="cs"/>
          <w:rtl/>
        </w:rPr>
        <w:t>ملك</w:t>
      </w:r>
      <w:r w:rsidRPr="00A96B57">
        <w:rPr>
          <w:rStyle w:val="libArabicChar"/>
          <w:rtl/>
        </w:rPr>
        <w:t xml:space="preserve"> </w:t>
      </w:r>
      <w:r w:rsidRPr="00A96B57">
        <w:rPr>
          <w:rStyle w:val="libArabicChar"/>
          <w:rFonts w:hint="cs"/>
          <w:rtl/>
        </w:rPr>
        <w:t>السموات</w:t>
      </w:r>
      <w:r w:rsidRPr="00A96B57">
        <w:rPr>
          <w:rStyle w:val="libArabicChar"/>
          <w:rtl/>
        </w:rPr>
        <w:t>''</w:t>
      </w:r>
      <w:r>
        <w:rPr>
          <w:rtl/>
        </w:rPr>
        <w:t xml:space="preserve"> كى علت ہو_</w:t>
      </w:r>
    </w:p>
    <w:p w:rsidR="00476C9D" w:rsidRDefault="00476C9D" w:rsidP="00A96B57">
      <w:pPr>
        <w:pStyle w:val="libNormal"/>
        <w:rPr>
          <w:rtl/>
        </w:rPr>
      </w:pPr>
      <w:r>
        <w:rPr>
          <w:rtl/>
        </w:rPr>
        <w:t>27_ كائنات پر خدا كى مطلق مالكيت و حاكميت اس بات كى دليل</w:t>
      </w:r>
      <w:r w:rsidR="002A0155">
        <w:rPr>
          <w:rtl/>
        </w:rPr>
        <w:t xml:space="preserve"> ہے</w:t>
      </w:r>
      <w:r>
        <w:rPr>
          <w:rtl/>
        </w:rPr>
        <w:t xml:space="preserve"> كہ وہ ہر قسم كى خلقت (مثلا ًبغير باپ كے ايك انسان خلق كرنے ) پر قادر</w:t>
      </w:r>
      <w:r w:rsidR="002A0155">
        <w:rPr>
          <w:rtl/>
        </w:rPr>
        <w:t xml:space="preserve"> ہے</w:t>
      </w:r>
      <w:r>
        <w:rPr>
          <w:rtl/>
        </w:rPr>
        <w:t>_</w:t>
      </w:r>
      <w:r w:rsidRPr="00A96B57">
        <w:rPr>
          <w:rStyle w:val="libArabicChar"/>
          <w:rtl/>
        </w:rPr>
        <w:t>لل</w:t>
      </w:r>
      <w:r w:rsidR="000153B1" w:rsidRPr="00935327">
        <w:rPr>
          <w:rStyle w:val="libArabicChar"/>
          <w:rFonts w:hint="cs"/>
          <w:rtl/>
        </w:rPr>
        <w:t>ه</w:t>
      </w:r>
      <w:r w:rsidRPr="00A96B57">
        <w:rPr>
          <w:rStyle w:val="libArabicChar"/>
          <w:rtl/>
        </w:rPr>
        <w:t xml:space="preserve"> </w:t>
      </w:r>
      <w:r w:rsidRPr="00A96B57">
        <w:rPr>
          <w:rStyle w:val="libArabicChar"/>
          <w:rFonts w:hint="cs"/>
          <w:rtl/>
        </w:rPr>
        <w:t>ملك</w:t>
      </w:r>
      <w:r w:rsidRPr="00A96B57">
        <w:rPr>
          <w:rStyle w:val="libArabicChar"/>
          <w:rtl/>
        </w:rPr>
        <w:t xml:space="preserve"> </w:t>
      </w:r>
      <w:r w:rsidRPr="00A96B57">
        <w:rPr>
          <w:rStyle w:val="libArabicChar"/>
          <w:rFonts w:hint="cs"/>
          <w:rtl/>
        </w:rPr>
        <w:t>السموات</w:t>
      </w:r>
      <w:r w:rsidRPr="00A96B57">
        <w:rPr>
          <w:rStyle w:val="libArabicChar"/>
          <w:rtl/>
        </w:rPr>
        <w:t xml:space="preserve"> </w:t>
      </w:r>
      <w:r w:rsidRPr="00A96B57">
        <w:rPr>
          <w:rStyle w:val="libArabicChar"/>
          <w:rFonts w:hint="cs"/>
          <w:rtl/>
        </w:rPr>
        <w:t>والارض</w:t>
      </w:r>
      <w:r w:rsidRPr="00A96B57">
        <w:rPr>
          <w:rStyle w:val="libArabicChar"/>
          <w:rtl/>
        </w:rPr>
        <w:t xml:space="preserve"> </w:t>
      </w:r>
      <w:r w:rsidRPr="00A96B57">
        <w:rPr>
          <w:rStyle w:val="libArabicChar"/>
          <w:rFonts w:hint="cs"/>
          <w:rtl/>
        </w:rPr>
        <w:t>و</w:t>
      </w:r>
      <w:r w:rsidRPr="00A96B57">
        <w:rPr>
          <w:rStyle w:val="libArabicChar"/>
          <w:rtl/>
        </w:rPr>
        <w:t xml:space="preserve"> </w:t>
      </w:r>
      <w:r w:rsidRPr="00A96B57">
        <w:rPr>
          <w:rStyle w:val="libArabicChar"/>
          <w:rFonts w:hint="cs"/>
          <w:rtl/>
        </w:rPr>
        <w:t>ما</w:t>
      </w:r>
      <w:r w:rsidRPr="00A96B57">
        <w:rPr>
          <w:rStyle w:val="libArabicChar"/>
          <w:rtl/>
        </w:rPr>
        <w:t xml:space="preserve"> </w:t>
      </w:r>
      <w:r w:rsidRPr="00A96B57">
        <w:rPr>
          <w:rStyle w:val="libArabicChar"/>
          <w:rFonts w:hint="cs"/>
          <w:rtl/>
        </w:rPr>
        <w:t>بين</w:t>
      </w:r>
      <w:r w:rsidR="000153B1" w:rsidRPr="00935327">
        <w:rPr>
          <w:rStyle w:val="libArabicChar"/>
          <w:rFonts w:hint="cs"/>
          <w:rtl/>
        </w:rPr>
        <w:t>ه</w:t>
      </w:r>
      <w:r w:rsidRPr="00A96B57">
        <w:rPr>
          <w:rStyle w:val="libArabicChar"/>
          <w:rFonts w:hint="cs"/>
          <w:rtl/>
        </w:rPr>
        <w:t>ما</w:t>
      </w:r>
      <w:r w:rsidRPr="00A96B57">
        <w:rPr>
          <w:rStyle w:val="libArabicChar"/>
          <w:rtl/>
        </w:rPr>
        <w:t xml:space="preserve"> </w:t>
      </w:r>
      <w:r w:rsidRPr="00A96B57">
        <w:rPr>
          <w:rStyle w:val="libArabicChar"/>
          <w:rFonts w:hint="cs"/>
          <w:rtl/>
        </w:rPr>
        <w:t>يخلق</w:t>
      </w:r>
      <w:r w:rsidRPr="00A96B57">
        <w:rPr>
          <w:rStyle w:val="libArabicChar"/>
          <w:rtl/>
        </w:rPr>
        <w:t xml:space="preserve"> </w:t>
      </w:r>
      <w:r w:rsidRPr="00A96B57">
        <w:rPr>
          <w:rStyle w:val="libArabicChar"/>
          <w:rFonts w:hint="cs"/>
          <w:rtl/>
        </w:rPr>
        <w:t>ما</w:t>
      </w:r>
      <w:r w:rsidRPr="00A96B57">
        <w:rPr>
          <w:rStyle w:val="libArabicChar"/>
          <w:rtl/>
        </w:rPr>
        <w:t xml:space="preserve"> </w:t>
      </w:r>
      <w:r w:rsidRPr="00A96B57">
        <w:rPr>
          <w:rStyle w:val="libArabicChar"/>
          <w:rFonts w:hint="cs"/>
          <w:rtl/>
        </w:rPr>
        <w:t>يشاء</w:t>
      </w:r>
      <w:r>
        <w:rPr>
          <w:rtl/>
        </w:rPr>
        <w:t xml:space="preserve">اس بناپر كہ '' </w:t>
      </w:r>
      <w:r w:rsidRPr="00A96B57">
        <w:rPr>
          <w:rStyle w:val="libArabicChar"/>
          <w:rtl/>
        </w:rPr>
        <w:t>يخلق ما يشائ'' ''لل</w:t>
      </w:r>
      <w:r w:rsidR="000153B1" w:rsidRPr="00935327">
        <w:rPr>
          <w:rStyle w:val="libArabicChar"/>
          <w:rFonts w:hint="cs"/>
          <w:rtl/>
        </w:rPr>
        <w:t>ه</w:t>
      </w:r>
      <w:r w:rsidRPr="00A96B57">
        <w:rPr>
          <w:rStyle w:val="libArabicChar"/>
          <w:rtl/>
        </w:rPr>
        <w:t xml:space="preserve"> </w:t>
      </w:r>
      <w:r w:rsidRPr="00A96B57">
        <w:rPr>
          <w:rStyle w:val="libArabicChar"/>
          <w:rFonts w:hint="cs"/>
          <w:rtl/>
        </w:rPr>
        <w:t>ملك</w:t>
      </w:r>
      <w:r w:rsidRPr="00A96B57">
        <w:rPr>
          <w:rStyle w:val="libArabicChar"/>
          <w:rtl/>
        </w:rPr>
        <w:t xml:space="preserve"> </w:t>
      </w:r>
      <w:r w:rsidRPr="00A96B57">
        <w:rPr>
          <w:rStyle w:val="libArabicChar"/>
          <w:rFonts w:hint="cs"/>
          <w:rtl/>
        </w:rPr>
        <w:t>السموات</w:t>
      </w:r>
      <w:r w:rsidRPr="00A96B57">
        <w:rPr>
          <w:rStyle w:val="libArabicChar"/>
          <w:rtl/>
        </w:rPr>
        <w:t xml:space="preserve"> </w:t>
      </w:r>
      <w:r w:rsidRPr="00A96B57">
        <w:rPr>
          <w:rStyle w:val="libArabicChar"/>
          <w:rFonts w:hint="cs"/>
          <w:rtl/>
        </w:rPr>
        <w:t>والارض</w:t>
      </w:r>
      <w:r w:rsidRPr="00A96B57">
        <w:rPr>
          <w:rStyle w:val="libArabicChar"/>
          <w:rtl/>
        </w:rPr>
        <w:t>''</w:t>
      </w:r>
      <w:r>
        <w:rPr>
          <w:rtl/>
        </w:rPr>
        <w:t xml:space="preserve"> كا نتيجہ ہو_</w:t>
      </w:r>
    </w:p>
    <w:p w:rsidR="00476C9D" w:rsidRDefault="00476C9D" w:rsidP="00A96B57">
      <w:pPr>
        <w:pStyle w:val="libNormal"/>
        <w:rPr>
          <w:rtl/>
        </w:rPr>
      </w:pPr>
      <w:r>
        <w:rPr>
          <w:rtl/>
        </w:rPr>
        <w:t xml:space="preserve">28_ حضرت عيسي </w:t>
      </w:r>
      <w:r w:rsidR="00AC11F9" w:rsidRPr="00AC11F9">
        <w:rPr>
          <w:rStyle w:val="libAlaemChar"/>
          <w:rtl/>
        </w:rPr>
        <w:t xml:space="preserve"> عليه‌السلام </w:t>
      </w:r>
      <w:r>
        <w:rPr>
          <w:rtl/>
        </w:rPr>
        <w:t>كى خاص خلقت ان كے بارے مي</w:t>
      </w:r>
      <w:r w:rsidR="00C91DA5">
        <w:rPr>
          <w:rtl/>
        </w:rPr>
        <w:t xml:space="preserve">ں </w:t>
      </w:r>
      <w:r>
        <w:rPr>
          <w:rtl/>
        </w:rPr>
        <w:t>الوھيت كا شبہ پيدا ہونے كا باعث نہي</w:t>
      </w:r>
      <w:r w:rsidR="00C91DA5">
        <w:rPr>
          <w:rtl/>
        </w:rPr>
        <w:t xml:space="preserve">ں </w:t>
      </w:r>
      <w:r>
        <w:rPr>
          <w:rtl/>
        </w:rPr>
        <w:t>بننى چاہيئے_</w:t>
      </w:r>
    </w:p>
    <w:p w:rsidR="00476C9D" w:rsidRDefault="00476C9D" w:rsidP="00A96B57">
      <w:pPr>
        <w:pStyle w:val="libNormal"/>
        <w:rPr>
          <w:rtl/>
        </w:rPr>
      </w:pPr>
      <w:r w:rsidRPr="00A96B57">
        <w:rPr>
          <w:rStyle w:val="libArabicChar"/>
          <w:rtl/>
        </w:rPr>
        <w:t>لقد كفر الذين ... يخلق ما يشاء</w:t>
      </w:r>
      <w:r>
        <w:rPr>
          <w:rtl/>
        </w:rPr>
        <w:t>گويا جملہ ''يخلق ما يشائ'' ان لوگو</w:t>
      </w:r>
      <w:r w:rsidR="00C91DA5">
        <w:rPr>
          <w:rtl/>
        </w:rPr>
        <w:t xml:space="preserve">ں </w:t>
      </w:r>
      <w:r>
        <w:rPr>
          <w:rtl/>
        </w:rPr>
        <w:t>كے گمان كے رد مي</w:t>
      </w:r>
      <w:r w:rsidR="00C91DA5">
        <w:rPr>
          <w:rtl/>
        </w:rPr>
        <w:t>ں</w:t>
      </w:r>
      <w:r w:rsidR="002A0155">
        <w:rPr>
          <w:rtl/>
        </w:rPr>
        <w:t xml:space="preserve"> ہے</w:t>
      </w:r>
      <w:r>
        <w:rPr>
          <w:rtl/>
        </w:rPr>
        <w:t xml:space="preserve"> جو حضرت عيسي </w:t>
      </w:r>
      <w:r w:rsidR="00AC11F9" w:rsidRPr="00AC11F9">
        <w:rPr>
          <w:rStyle w:val="libAlaemChar"/>
          <w:rtl/>
        </w:rPr>
        <w:t xml:space="preserve"> عليه‌السلام </w:t>
      </w:r>
      <w:r>
        <w:rPr>
          <w:rtl/>
        </w:rPr>
        <w:t>كى مخصوص خلقت كى بناپر ان كى خدائي كے قائل ہوگئے ہي</w:t>
      </w:r>
      <w:r w:rsidR="00C91DA5">
        <w:rPr>
          <w:rtl/>
        </w:rPr>
        <w:t xml:space="preserve">ں </w:t>
      </w:r>
      <w:r>
        <w:rPr>
          <w:rtl/>
        </w:rPr>
        <w:t>_</w:t>
      </w:r>
    </w:p>
    <w:p w:rsidR="00476C9D" w:rsidRDefault="00476C9D" w:rsidP="00A96B57">
      <w:pPr>
        <w:pStyle w:val="libNormal"/>
        <w:rPr>
          <w:rtl/>
        </w:rPr>
      </w:pPr>
      <w:r>
        <w:rPr>
          <w:rtl/>
        </w:rPr>
        <w:t>29_ خداوندمتعال ہر چيز پر قادر</w:t>
      </w:r>
      <w:r w:rsidR="002A0155">
        <w:rPr>
          <w:rtl/>
        </w:rPr>
        <w:t xml:space="preserve"> ہے</w:t>
      </w:r>
      <w:r>
        <w:rPr>
          <w:rtl/>
        </w:rPr>
        <w:t>_</w:t>
      </w:r>
      <w:r w:rsidRPr="00A96B57">
        <w:rPr>
          <w:rStyle w:val="libArabicChar"/>
          <w:rtl/>
        </w:rPr>
        <w:t>والل</w:t>
      </w:r>
      <w:r w:rsidR="000153B1" w:rsidRPr="00935327">
        <w:rPr>
          <w:rStyle w:val="libArabicChar"/>
          <w:rFonts w:hint="cs"/>
          <w:rtl/>
        </w:rPr>
        <w:t>ه</w:t>
      </w:r>
      <w:r w:rsidRPr="00A96B57">
        <w:rPr>
          <w:rStyle w:val="libArabicChar"/>
          <w:rtl/>
        </w:rPr>
        <w:t xml:space="preserve"> </w:t>
      </w:r>
      <w:r w:rsidRPr="00A96B57">
        <w:rPr>
          <w:rStyle w:val="libArabicChar"/>
          <w:rFonts w:hint="cs"/>
          <w:rtl/>
        </w:rPr>
        <w:t>على</w:t>
      </w:r>
      <w:r w:rsidRPr="00A96B57">
        <w:rPr>
          <w:rStyle w:val="libArabicChar"/>
          <w:rtl/>
        </w:rPr>
        <w:t xml:space="preserve"> </w:t>
      </w:r>
      <w:r w:rsidRPr="00A96B57">
        <w:rPr>
          <w:rStyle w:val="libArabicChar"/>
          <w:rFonts w:hint="cs"/>
          <w:rtl/>
        </w:rPr>
        <w:t>كل</w:t>
      </w:r>
      <w:r w:rsidRPr="00A96B57">
        <w:rPr>
          <w:rStyle w:val="libArabicChar"/>
          <w:rtl/>
        </w:rPr>
        <w:t xml:space="preserve"> </w:t>
      </w:r>
      <w:r w:rsidRPr="00A96B57">
        <w:rPr>
          <w:rStyle w:val="libArabicChar"/>
          <w:rFonts w:hint="cs"/>
          <w:rtl/>
        </w:rPr>
        <w:t>شيء</w:t>
      </w:r>
      <w:r w:rsidRPr="00A96B57">
        <w:rPr>
          <w:rStyle w:val="libArabicChar"/>
          <w:rtl/>
        </w:rPr>
        <w:t xml:space="preserve"> </w:t>
      </w:r>
      <w:r w:rsidRPr="00A96B57">
        <w:rPr>
          <w:rStyle w:val="libArabicChar"/>
          <w:rFonts w:hint="cs"/>
          <w:rtl/>
        </w:rPr>
        <w:t>قدير</w:t>
      </w:r>
    </w:p>
    <w:p w:rsidR="00476C9D" w:rsidRPr="00A96B57" w:rsidRDefault="00476C9D" w:rsidP="00A96B57">
      <w:pPr>
        <w:pStyle w:val="libNormal"/>
        <w:rPr>
          <w:rStyle w:val="libArabicChar"/>
          <w:rtl/>
        </w:rPr>
      </w:pPr>
      <w:r>
        <w:rPr>
          <w:rtl/>
        </w:rPr>
        <w:t>30_ خدا كى قدرت مطلقہ تمام كائنات پر اس كى مشيت كے حاكم ہونے كى دليل</w:t>
      </w:r>
      <w:r w:rsidR="002A0155">
        <w:rPr>
          <w:rtl/>
        </w:rPr>
        <w:t xml:space="preserve"> ہے</w:t>
      </w:r>
      <w:r>
        <w:rPr>
          <w:rtl/>
        </w:rPr>
        <w:t>_</w:t>
      </w:r>
      <w:r w:rsidRPr="00A96B57">
        <w:rPr>
          <w:rStyle w:val="libArabicChar"/>
          <w:rtl/>
        </w:rPr>
        <w:t>يخلق ما يشاء والل</w:t>
      </w:r>
      <w:r w:rsidR="000153B1" w:rsidRPr="00935327">
        <w:rPr>
          <w:rStyle w:val="libArabicChar"/>
          <w:rFonts w:hint="cs"/>
          <w:rtl/>
        </w:rPr>
        <w:t>ه</w:t>
      </w:r>
      <w:r w:rsidRPr="00A96B57">
        <w:rPr>
          <w:rStyle w:val="libArabicChar"/>
          <w:rtl/>
        </w:rPr>
        <w:t xml:space="preserve"> </w:t>
      </w:r>
      <w:r w:rsidRPr="00A96B57">
        <w:rPr>
          <w:rStyle w:val="libArabicChar"/>
          <w:rFonts w:hint="cs"/>
          <w:rtl/>
        </w:rPr>
        <w:t>على</w:t>
      </w:r>
      <w:r w:rsidRPr="00A96B57">
        <w:rPr>
          <w:rStyle w:val="libArabicChar"/>
          <w:rtl/>
        </w:rPr>
        <w:t xml:space="preserve"> </w:t>
      </w:r>
      <w:r w:rsidRPr="00A96B57">
        <w:rPr>
          <w:rStyle w:val="libArabicChar"/>
          <w:rFonts w:hint="cs"/>
          <w:rtl/>
        </w:rPr>
        <w:t>كل</w:t>
      </w:r>
      <w:r w:rsidRPr="00A96B57">
        <w:rPr>
          <w:rStyle w:val="libArabicChar"/>
          <w:rtl/>
        </w:rPr>
        <w:t xml:space="preserve"> </w:t>
      </w:r>
      <w:r w:rsidRPr="00A96B57">
        <w:rPr>
          <w:rStyle w:val="libArabicChar"/>
          <w:rFonts w:hint="cs"/>
          <w:rtl/>
        </w:rPr>
        <w:t>شيء</w:t>
      </w:r>
      <w:r w:rsidRPr="00A96B57">
        <w:rPr>
          <w:rStyle w:val="libArabicChar"/>
          <w:rtl/>
        </w:rPr>
        <w:t xml:space="preserve"> </w:t>
      </w:r>
      <w:r w:rsidRPr="00A96B57">
        <w:rPr>
          <w:rStyle w:val="libArabicChar"/>
          <w:rFonts w:hint="cs"/>
          <w:rtl/>
        </w:rPr>
        <w:t>قدير</w:t>
      </w:r>
    </w:p>
    <w:p w:rsidR="00476C9D" w:rsidRDefault="00476C9D" w:rsidP="00A96B57">
      <w:pPr>
        <w:pStyle w:val="libNormal"/>
        <w:rPr>
          <w:rtl/>
        </w:rPr>
      </w:pPr>
      <w:r>
        <w:rPr>
          <w:rtl/>
        </w:rPr>
        <w:t>31_ حضرت عيسي كى الوھيت كے سلسلے مي</w:t>
      </w:r>
      <w:r w:rsidR="00C91DA5">
        <w:rPr>
          <w:rtl/>
        </w:rPr>
        <w:t xml:space="preserve">ں </w:t>
      </w:r>
      <w:r>
        <w:rPr>
          <w:rtl/>
        </w:rPr>
        <w:t>قرآن كريم كا عيسائيو</w:t>
      </w:r>
      <w:r w:rsidR="00C91DA5">
        <w:rPr>
          <w:rtl/>
        </w:rPr>
        <w:t xml:space="preserve">ں </w:t>
      </w:r>
      <w:r>
        <w:rPr>
          <w:rtl/>
        </w:rPr>
        <w:t>كے ساتھ منطقى اور استدلالى رويہ _</w:t>
      </w:r>
    </w:p>
    <w:p w:rsidR="00476C9D" w:rsidRDefault="00476C9D" w:rsidP="00A96B57">
      <w:pPr>
        <w:pStyle w:val="libArabic"/>
        <w:rPr>
          <w:rtl/>
        </w:rPr>
      </w:pPr>
      <w:r>
        <w:rPr>
          <w:rtl/>
        </w:rPr>
        <w:t>الذين قالوا ان الل</w:t>
      </w:r>
      <w:r w:rsidR="000153B1" w:rsidRPr="00935327">
        <w:rPr>
          <w:rFonts w:hint="cs"/>
          <w:rtl/>
        </w:rPr>
        <w:t>ه</w:t>
      </w:r>
      <w:r>
        <w:rPr>
          <w:rtl/>
        </w:rPr>
        <w:t xml:space="preserve"> </w:t>
      </w:r>
      <w:r w:rsidR="000153B1" w:rsidRPr="00935327">
        <w:rPr>
          <w:rFonts w:hint="cs"/>
          <w:rtl/>
        </w:rPr>
        <w:t>ه</w:t>
      </w:r>
      <w:r>
        <w:rPr>
          <w:rFonts w:hint="cs"/>
          <w:rtl/>
        </w:rPr>
        <w:t>و</w:t>
      </w:r>
      <w:r>
        <w:rPr>
          <w:rtl/>
        </w:rPr>
        <w:t xml:space="preserve"> </w:t>
      </w:r>
      <w:r>
        <w:rPr>
          <w:rFonts w:hint="cs"/>
          <w:rtl/>
        </w:rPr>
        <w:t>المسيح</w:t>
      </w:r>
      <w:r>
        <w:rPr>
          <w:rtl/>
        </w:rPr>
        <w:t xml:space="preserve"> ... </w:t>
      </w:r>
      <w:r>
        <w:rPr>
          <w:rFonts w:hint="cs"/>
          <w:rtl/>
        </w:rPr>
        <w:t>و</w:t>
      </w:r>
      <w:r>
        <w:rPr>
          <w:rtl/>
        </w:rPr>
        <w:t xml:space="preserve"> </w:t>
      </w:r>
      <w:r>
        <w:rPr>
          <w:rFonts w:hint="cs"/>
          <w:rtl/>
        </w:rPr>
        <w:t>الل</w:t>
      </w:r>
      <w:r w:rsidR="000153B1" w:rsidRPr="00935327">
        <w:rPr>
          <w:rFonts w:hint="cs"/>
          <w:rtl/>
        </w:rPr>
        <w:t>ه</w:t>
      </w:r>
      <w:r>
        <w:rPr>
          <w:rtl/>
        </w:rPr>
        <w:t xml:space="preserve"> </w:t>
      </w:r>
      <w:r>
        <w:rPr>
          <w:rFonts w:hint="cs"/>
          <w:rtl/>
        </w:rPr>
        <w:t>على</w:t>
      </w:r>
      <w:r>
        <w:rPr>
          <w:rtl/>
        </w:rPr>
        <w:t xml:space="preserve"> </w:t>
      </w:r>
      <w:r>
        <w:rPr>
          <w:rFonts w:hint="cs"/>
          <w:rtl/>
        </w:rPr>
        <w:t>كل</w:t>
      </w:r>
      <w:r>
        <w:rPr>
          <w:rtl/>
        </w:rPr>
        <w:t xml:space="preserve"> </w:t>
      </w:r>
      <w:r>
        <w:rPr>
          <w:rFonts w:hint="cs"/>
          <w:rtl/>
        </w:rPr>
        <w:t>شيء</w:t>
      </w:r>
      <w:r>
        <w:rPr>
          <w:rtl/>
        </w:rPr>
        <w:t xml:space="preserve"> </w:t>
      </w:r>
      <w:r>
        <w:rPr>
          <w:rFonts w:hint="cs"/>
          <w:rtl/>
        </w:rPr>
        <w:t>قدير</w:t>
      </w:r>
    </w:p>
    <w:p w:rsidR="00A96B57" w:rsidRDefault="00476C9D" w:rsidP="00A96B57">
      <w:pPr>
        <w:pStyle w:val="libNormal"/>
        <w:rPr>
          <w:rtl/>
        </w:rPr>
      </w:pPr>
      <w:r>
        <w:rPr>
          <w:rtl/>
        </w:rPr>
        <w:t>آسمان:آسمان كا مالك 16</w:t>
      </w:r>
    </w:p>
    <w:p w:rsidR="00476C9D" w:rsidRDefault="00A96B57" w:rsidP="00A96B57">
      <w:pPr>
        <w:pStyle w:val="libNormal"/>
        <w:rPr>
          <w:rtl/>
        </w:rPr>
      </w:pPr>
      <w:r>
        <w:rPr>
          <w:rtl/>
        </w:rPr>
        <w:br w:type="page"/>
      </w:r>
    </w:p>
    <w:p w:rsidR="00476C9D" w:rsidRDefault="00476C9D" w:rsidP="00A96B57">
      <w:pPr>
        <w:pStyle w:val="libNormal"/>
        <w:rPr>
          <w:rtl/>
        </w:rPr>
      </w:pPr>
      <w:r>
        <w:rPr>
          <w:rtl/>
        </w:rPr>
        <w:lastRenderedPageBreak/>
        <w:t>آنحضرت</w:t>
      </w:r>
      <w:r w:rsidR="00AC11F9" w:rsidRPr="00AC11F9">
        <w:rPr>
          <w:rStyle w:val="libAlaemChar"/>
          <w:rtl/>
        </w:rPr>
        <w:t xml:space="preserve"> صلى‌الله‌عليه‌وآله‌وسلم </w:t>
      </w:r>
      <w:r>
        <w:rPr>
          <w:rtl/>
        </w:rPr>
        <w:t xml:space="preserve">:آنحضرت </w:t>
      </w:r>
      <w:r w:rsidR="00AC11F9" w:rsidRPr="00AC11F9">
        <w:rPr>
          <w:rStyle w:val="libAlaemChar"/>
          <w:rtl/>
        </w:rPr>
        <w:t xml:space="preserve"> صلى‌الله‌عليه‌وآله‌وسلم </w:t>
      </w:r>
      <w:r>
        <w:rPr>
          <w:rtl/>
        </w:rPr>
        <w:t xml:space="preserve">كا استدلال 8;آنحضرت </w:t>
      </w:r>
      <w:r w:rsidR="00AC11F9" w:rsidRPr="00AC11F9">
        <w:rPr>
          <w:rStyle w:val="libAlaemChar"/>
          <w:rtl/>
        </w:rPr>
        <w:t xml:space="preserve"> صلى‌الله‌عليه‌وآله‌وسلم </w:t>
      </w:r>
      <w:r>
        <w:rPr>
          <w:rtl/>
        </w:rPr>
        <w:t>كى ذمہ دارى 8</w:t>
      </w:r>
    </w:p>
    <w:p w:rsidR="00476C9D" w:rsidRDefault="00476C9D" w:rsidP="005C441D">
      <w:pPr>
        <w:pStyle w:val="libNormal"/>
        <w:rPr>
          <w:rtl/>
        </w:rPr>
      </w:pPr>
      <w:r>
        <w:rPr>
          <w:rtl/>
        </w:rPr>
        <w:t>استدلال:استدلال كى روش 31</w:t>
      </w:r>
    </w:p>
    <w:p w:rsidR="00476C9D" w:rsidRDefault="00476C9D" w:rsidP="005C441D">
      <w:pPr>
        <w:pStyle w:val="libNormal"/>
        <w:rPr>
          <w:rtl/>
        </w:rPr>
      </w:pPr>
      <w:r>
        <w:rPr>
          <w:rtl/>
        </w:rPr>
        <w:t>اللہ تعالى:اللہ تعالى كا ارادہ 10، 11; اللہ تعالى كى حاكميت 16، 19، 25، 27; اللہ تعالى كى خالقيت 24، 26;اللہ تعالى كى قدرت 9، 10، 20، 24، 27، 29، 30;اللہ تعالى كى قدرت كى علامات 22;اللہ تعالى كى مالكيت، 16 18، 19، 22، 27; اللہ تعالى كى مالكيت كا سرچشمہ 26; اللہ تعالى كى مشيت 24،25، 30 ; اللہ تعالى كے ساتھ عہد 3</w:t>
      </w:r>
    </w:p>
    <w:p w:rsidR="00476C9D" w:rsidRDefault="00476C9D" w:rsidP="005C441D">
      <w:pPr>
        <w:pStyle w:val="libNormal"/>
        <w:rPr>
          <w:rtl/>
        </w:rPr>
      </w:pPr>
      <w:r>
        <w:rPr>
          <w:rtl/>
        </w:rPr>
        <w:t>الوہيت:الوہيت كا معيار 12، 17;غير خدا كى الوہيت 4، 21</w:t>
      </w:r>
    </w:p>
    <w:p w:rsidR="00476C9D" w:rsidRDefault="00476C9D" w:rsidP="005C441D">
      <w:pPr>
        <w:pStyle w:val="libNormal"/>
        <w:rPr>
          <w:rtl/>
        </w:rPr>
      </w:pPr>
      <w:r>
        <w:rPr>
          <w:rtl/>
        </w:rPr>
        <w:t>انسان:انسان كى خلقت 27;انسان كى زندگى 9;انسان كى موت 9</w:t>
      </w:r>
    </w:p>
    <w:p w:rsidR="00476C9D" w:rsidRDefault="00476C9D" w:rsidP="005C441D">
      <w:pPr>
        <w:pStyle w:val="libNormal"/>
        <w:rPr>
          <w:rtl/>
        </w:rPr>
      </w:pPr>
      <w:r>
        <w:rPr>
          <w:rtl/>
        </w:rPr>
        <w:t xml:space="preserve">حضرت عيسي </w:t>
      </w:r>
      <w:r w:rsidR="00AC11F9" w:rsidRPr="00AC11F9">
        <w:rPr>
          <w:rStyle w:val="libAlaemChar"/>
          <w:rtl/>
        </w:rPr>
        <w:t xml:space="preserve"> عليه‌السلام </w:t>
      </w:r>
      <w:r>
        <w:rPr>
          <w:rtl/>
        </w:rPr>
        <w:t xml:space="preserve">:حضرت عيسي كا بشر ہونا 15، 22;حضرت عيسي </w:t>
      </w:r>
      <w:r w:rsidR="00AC11F9" w:rsidRPr="00AC11F9">
        <w:rPr>
          <w:rStyle w:val="libAlaemChar"/>
          <w:rtl/>
        </w:rPr>
        <w:t xml:space="preserve"> عليه‌السلام </w:t>
      </w:r>
      <w:r>
        <w:rPr>
          <w:rtl/>
        </w:rPr>
        <w:t xml:space="preserve">كى الوہيت كا بطلان 19;حضرت عيسي </w:t>
      </w:r>
      <w:r w:rsidR="00AC11F9" w:rsidRPr="00AC11F9">
        <w:rPr>
          <w:rStyle w:val="libAlaemChar"/>
          <w:rtl/>
        </w:rPr>
        <w:t xml:space="preserve"> عليه‌السلام </w:t>
      </w:r>
      <w:r>
        <w:rPr>
          <w:rtl/>
        </w:rPr>
        <w:t xml:space="preserve">كى حيات 9، 14;حضرت عيسي </w:t>
      </w:r>
      <w:r w:rsidR="00AC11F9" w:rsidRPr="00AC11F9">
        <w:rPr>
          <w:rStyle w:val="libAlaemChar"/>
          <w:rtl/>
        </w:rPr>
        <w:t xml:space="preserve"> عليه‌السلام </w:t>
      </w:r>
      <w:r>
        <w:rPr>
          <w:rtl/>
        </w:rPr>
        <w:t xml:space="preserve">كى خدائي 1، 2، 3، 6، 7، 8، 11، 20، 28، 31;حضرت عيسي </w:t>
      </w:r>
      <w:r w:rsidR="00AC11F9" w:rsidRPr="00AC11F9">
        <w:rPr>
          <w:rStyle w:val="libAlaemChar"/>
          <w:rtl/>
        </w:rPr>
        <w:t xml:space="preserve"> عليه‌السلام </w:t>
      </w:r>
      <w:r>
        <w:rPr>
          <w:rtl/>
        </w:rPr>
        <w:t xml:space="preserve">كى خلقت 13، 28; حضرت عيسي </w:t>
      </w:r>
      <w:r w:rsidR="00AC11F9" w:rsidRPr="00AC11F9">
        <w:rPr>
          <w:rStyle w:val="libAlaemChar"/>
          <w:rtl/>
        </w:rPr>
        <w:t xml:space="preserve"> عليه‌السلام </w:t>
      </w:r>
      <w:r>
        <w:rPr>
          <w:rtl/>
        </w:rPr>
        <w:t xml:space="preserve">كى موت 9;حضرت عيسي </w:t>
      </w:r>
      <w:r w:rsidR="00AC11F9" w:rsidRPr="00AC11F9">
        <w:rPr>
          <w:rStyle w:val="libAlaemChar"/>
          <w:rtl/>
        </w:rPr>
        <w:t xml:space="preserve"> عليه‌السلام </w:t>
      </w:r>
      <w:r>
        <w:rPr>
          <w:rtl/>
        </w:rPr>
        <w:t xml:space="preserve">كى ناتوانى 11; حضرت عيسي </w:t>
      </w:r>
      <w:r w:rsidR="00AC11F9" w:rsidRPr="00AC11F9">
        <w:rPr>
          <w:rStyle w:val="libAlaemChar"/>
          <w:rtl/>
        </w:rPr>
        <w:t xml:space="preserve"> عليه‌السلام </w:t>
      </w:r>
      <w:r>
        <w:rPr>
          <w:rtl/>
        </w:rPr>
        <w:t>كى والدہ 18</w:t>
      </w:r>
    </w:p>
    <w:p w:rsidR="00476C9D" w:rsidRDefault="00476C9D" w:rsidP="005C441D">
      <w:pPr>
        <w:pStyle w:val="libNormal"/>
        <w:rPr>
          <w:rtl/>
        </w:rPr>
      </w:pPr>
      <w:r>
        <w:rPr>
          <w:rtl/>
        </w:rPr>
        <w:t xml:space="preserve">حضرت مريم </w:t>
      </w:r>
      <w:r w:rsidR="00AC11F9" w:rsidRPr="00AC11F9">
        <w:rPr>
          <w:rStyle w:val="libAlaemChar"/>
          <w:rtl/>
        </w:rPr>
        <w:t xml:space="preserve"> عليه‌السلام </w:t>
      </w:r>
      <w:r>
        <w:rPr>
          <w:rtl/>
        </w:rPr>
        <w:t xml:space="preserve">:حضرت مريم </w:t>
      </w:r>
      <w:r w:rsidR="00AC11F9" w:rsidRPr="00AC11F9">
        <w:rPr>
          <w:rStyle w:val="libAlaemChar"/>
          <w:rtl/>
        </w:rPr>
        <w:t xml:space="preserve"> عليه‌السلام </w:t>
      </w:r>
      <w:r>
        <w:rPr>
          <w:rtl/>
        </w:rPr>
        <w:t xml:space="preserve">كا بشر ہونا 15 ;حضرت مريم </w:t>
      </w:r>
      <w:r w:rsidR="00AC11F9" w:rsidRPr="00AC11F9">
        <w:rPr>
          <w:rStyle w:val="libAlaemChar"/>
          <w:rtl/>
        </w:rPr>
        <w:t xml:space="preserve"> عليه‌السلام </w:t>
      </w:r>
      <w:r>
        <w:rPr>
          <w:rtl/>
        </w:rPr>
        <w:t xml:space="preserve">كا فرزند 5، 6، 18; حضرت مريم </w:t>
      </w:r>
      <w:r w:rsidR="00AC11F9" w:rsidRPr="00AC11F9">
        <w:rPr>
          <w:rStyle w:val="libAlaemChar"/>
          <w:rtl/>
        </w:rPr>
        <w:t xml:space="preserve"> عليه‌السلام </w:t>
      </w:r>
      <w:r>
        <w:rPr>
          <w:rtl/>
        </w:rPr>
        <w:t>كى زندگى 9، 14;حضرت مريم كى ناتوانى 11، 22</w:t>
      </w:r>
    </w:p>
    <w:p w:rsidR="00476C9D" w:rsidRDefault="00476C9D" w:rsidP="005C441D">
      <w:pPr>
        <w:pStyle w:val="libNormal"/>
        <w:rPr>
          <w:rtl/>
        </w:rPr>
      </w:pPr>
      <w:r>
        <w:rPr>
          <w:rtl/>
        </w:rPr>
        <w:t>خدا شناسي:ناقص خداشناسى 21</w:t>
      </w:r>
    </w:p>
    <w:p w:rsidR="00476C9D" w:rsidRDefault="00476C9D" w:rsidP="005C441D">
      <w:pPr>
        <w:pStyle w:val="libNormal"/>
        <w:rPr>
          <w:rtl/>
        </w:rPr>
      </w:pPr>
      <w:r>
        <w:rPr>
          <w:rtl/>
        </w:rPr>
        <w:t>زمين:زمين كا مالك 16</w:t>
      </w:r>
    </w:p>
    <w:p w:rsidR="00476C9D" w:rsidRDefault="00476C9D" w:rsidP="005C441D">
      <w:pPr>
        <w:pStyle w:val="libNormal"/>
        <w:rPr>
          <w:rtl/>
        </w:rPr>
      </w:pPr>
      <w:r>
        <w:rPr>
          <w:rtl/>
        </w:rPr>
        <w:t>شبہ:شبہ كا پيش خيمہ28</w:t>
      </w:r>
    </w:p>
    <w:p w:rsidR="00476C9D" w:rsidRDefault="00476C9D" w:rsidP="005C441D">
      <w:pPr>
        <w:pStyle w:val="libNormal"/>
        <w:rPr>
          <w:rtl/>
        </w:rPr>
      </w:pPr>
      <w:r>
        <w:rPr>
          <w:rtl/>
        </w:rPr>
        <w:t>عالم خلقت:عالم خلقت كا خلق ہونا27; عالم خلقت كا مالك 17، 22، 27;عالم خلقت كى تدبير 25، 30</w:t>
      </w:r>
    </w:p>
    <w:p w:rsidR="00476C9D" w:rsidRDefault="00476C9D" w:rsidP="005C441D">
      <w:pPr>
        <w:pStyle w:val="libNormal"/>
        <w:rPr>
          <w:rtl/>
        </w:rPr>
      </w:pPr>
      <w:r>
        <w:rPr>
          <w:rtl/>
        </w:rPr>
        <w:t>عقيدہ:باطل عقيدہ، 2، 7، 11</w:t>
      </w:r>
    </w:p>
    <w:p w:rsidR="00476C9D" w:rsidRDefault="00476C9D" w:rsidP="005C441D">
      <w:pPr>
        <w:pStyle w:val="libNormal"/>
        <w:rPr>
          <w:rtl/>
        </w:rPr>
      </w:pPr>
      <w:r>
        <w:rPr>
          <w:rtl/>
        </w:rPr>
        <w:t>عہد شكني:عہد شكنى كے موارد 3</w:t>
      </w:r>
    </w:p>
    <w:p w:rsidR="00476C9D" w:rsidRDefault="00476C9D" w:rsidP="00A96B57">
      <w:pPr>
        <w:pStyle w:val="libNormal"/>
        <w:rPr>
          <w:rtl/>
        </w:rPr>
      </w:pPr>
      <w:r>
        <w:rPr>
          <w:rtl/>
        </w:rPr>
        <w:t>عيسائي:</w:t>
      </w:r>
    </w:p>
    <w:p w:rsidR="00476C9D" w:rsidRDefault="00D84C0C" w:rsidP="00A96B57">
      <w:pPr>
        <w:pStyle w:val="libNormal"/>
        <w:rPr>
          <w:rtl/>
        </w:rPr>
      </w:pPr>
      <w:r w:rsidRPr="00D84C0C">
        <w:rPr>
          <w:rtl/>
        </w:rPr>
        <w:br w:type="page"/>
      </w:r>
      <w:r w:rsidRPr="00D84C0C">
        <w:rPr>
          <w:rtl/>
        </w:rPr>
        <w:lastRenderedPageBreak/>
        <w:cr/>
      </w:r>
      <w:r w:rsidR="00476C9D">
        <w:rPr>
          <w:rtl/>
        </w:rPr>
        <w:t>عيسائي اور حضرت عيسي 5;عيسائيو</w:t>
      </w:r>
      <w:r w:rsidR="00C91DA5">
        <w:rPr>
          <w:rtl/>
        </w:rPr>
        <w:t xml:space="preserve">ں </w:t>
      </w:r>
      <w:r w:rsidR="00476C9D">
        <w:rPr>
          <w:rtl/>
        </w:rPr>
        <w:t>كا استدلال 8;عيسائيو</w:t>
      </w:r>
      <w:r w:rsidR="00C91DA5">
        <w:rPr>
          <w:rtl/>
        </w:rPr>
        <w:t xml:space="preserve">ں </w:t>
      </w:r>
      <w:r w:rsidR="00476C9D">
        <w:rPr>
          <w:rtl/>
        </w:rPr>
        <w:t>كا عقيدہ5، 20;عيسائيو</w:t>
      </w:r>
      <w:r w:rsidR="00C91DA5">
        <w:rPr>
          <w:rtl/>
        </w:rPr>
        <w:t xml:space="preserve">ں </w:t>
      </w:r>
      <w:r w:rsidR="00476C9D">
        <w:rPr>
          <w:rtl/>
        </w:rPr>
        <w:t>كا كمزور نظريہ كائنات 20;عيسائيو</w:t>
      </w:r>
      <w:r w:rsidR="00C91DA5">
        <w:rPr>
          <w:rtl/>
        </w:rPr>
        <w:t xml:space="preserve">ں </w:t>
      </w:r>
      <w:r w:rsidR="00476C9D">
        <w:rPr>
          <w:rtl/>
        </w:rPr>
        <w:t>كانقطہ نظر 31; عيسائيو</w:t>
      </w:r>
      <w:r w:rsidR="00C91DA5">
        <w:rPr>
          <w:rtl/>
        </w:rPr>
        <w:t xml:space="preserve">ں </w:t>
      </w:r>
      <w:r w:rsidR="00476C9D">
        <w:rPr>
          <w:rtl/>
        </w:rPr>
        <w:t>كى عہد شكنى 3; عيسائيو</w:t>
      </w:r>
      <w:r w:rsidR="00C91DA5">
        <w:rPr>
          <w:rtl/>
        </w:rPr>
        <w:t xml:space="preserve">ں </w:t>
      </w:r>
      <w:r w:rsidR="00476C9D">
        <w:rPr>
          <w:rtl/>
        </w:rPr>
        <w:t>كے دعوے 1، 20</w:t>
      </w:r>
    </w:p>
    <w:p w:rsidR="00476C9D" w:rsidRDefault="00476C9D" w:rsidP="005C441D">
      <w:pPr>
        <w:pStyle w:val="libNormal"/>
        <w:rPr>
          <w:rtl/>
        </w:rPr>
      </w:pPr>
      <w:r>
        <w:rPr>
          <w:rtl/>
        </w:rPr>
        <w:t>قدرت:غير خدا كى قدرت كى نفى 10، 22</w:t>
      </w:r>
    </w:p>
    <w:p w:rsidR="00476C9D" w:rsidRDefault="00476C9D" w:rsidP="005C441D">
      <w:pPr>
        <w:pStyle w:val="libNormal"/>
        <w:rPr>
          <w:rtl/>
        </w:rPr>
      </w:pPr>
      <w:r>
        <w:rPr>
          <w:rtl/>
        </w:rPr>
        <w:t>قرآن كريم:قرآن كريم اور عيسائي 31</w:t>
      </w:r>
    </w:p>
    <w:p w:rsidR="00476C9D" w:rsidRDefault="00476C9D" w:rsidP="00A96B57">
      <w:pPr>
        <w:pStyle w:val="libNormal"/>
        <w:rPr>
          <w:rtl/>
        </w:rPr>
      </w:pPr>
      <w:r>
        <w:rPr>
          <w:rtl/>
        </w:rPr>
        <w:t>كفار: 2</w:t>
      </w:r>
    </w:p>
    <w:p w:rsidR="00476C9D" w:rsidRDefault="00476C9D" w:rsidP="005C441D">
      <w:pPr>
        <w:pStyle w:val="libNormal"/>
        <w:rPr>
          <w:rtl/>
        </w:rPr>
      </w:pPr>
      <w:r>
        <w:rPr>
          <w:rtl/>
        </w:rPr>
        <w:t>كفر:كفر كے موارد 2، 4</w:t>
      </w:r>
    </w:p>
    <w:p w:rsidR="00476C9D" w:rsidRDefault="00476C9D" w:rsidP="005C441D">
      <w:pPr>
        <w:pStyle w:val="libNormal"/>
        <w:rPr>
          <w:rtl/>
        </w:rPr>
      </w:pPr>
      <w:r>
        <w:rPr>
          <w:rtl/>
        </w:rPr>
        <w:t>موجودات:غير آسمانى موجودات 23;غير زمينى موجودات 23</w:t>
      </w:r>
    </w:p>
    <w:p w:rsidR="00476C9D" w:rsidRDefault="005C441D" w:rsidP="005C441D">
      <w:pPr>
        <w:pStyle w:val="Heading2Center"/>
        <w:rPr>
          <w:rtl/>
        </w:rPr>
      </w:pPr>
      <w:bookmarkStart w:id="95" w:name="_Toc11840703"/>
      <w:r>
        <w:rPr>
          <w:rFonts w:hint="cs"/>
          <w:rtl/>
        </w:rPr>
        <w:t xml:space="preserve">آیت  </w:t>
      </w:r>
      <w:r>
        <w:rPr>
          <w:rtl/>
        </w:rPr>
        <w:t>18</w:t>
      </w:r>
      <w:bookmarkEnd w:id="95"/>
    </w:p>
    <w:p w:rsidR="00476C9D" w:rsidRDefault="00F10600" w:rsidP="005C441D">
      <w:pPr>
        <w:pStyle w:val="libNormal"/>
        <w:rPr>
          <w:rtl/>
        </w:rPr>
      </w:pPr>
      <w:r w:rsidRPr="00F10600">
        <w:rPr>
          <w:rStyle w:val="libAlaemChar"/>
          <w:rtl/>
        </w:rPr>
        <w:t>(</w:t>
      </w:r>
      <w:r>
        <w:rPr>
          <w:rStyle w:val="libAieChar"/>
          <w:rtl/>
        </w:rPr>
        <w:t xml:space="preserve"> </w:t>
      </w:r>
      <w:r w:rsidRPr="005C441D">
        <w:rPr>
          <w:rStyle w:val="libAieChar"/>
          <w:rtl/>
        </w:rPr>
        <w:t>وَقَالَتِ الْيَهُودُ وَالنَّصَارَى نَحْنُ أَبْنَاء اللّهِ وَأَحِبَّاؤُهُ قُلْ فَلِمَ يُعَذِّبُكُم بِذُنُوبِكُم بَلْ أَنتُم بَشَرٌ مِّمَّنْ خَلَقَ يَغْفِرُ لِمَن يَشَاءُ وَيُعَذِّبُ مَن يَشَاءُ وَلِلّهِ مُلْكُ السَّمَاوَاتِ وَالأَرْضِ وَمَا بَيْنَهُمَا وَإِلَيْهِ الْمَصِيرُ</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اور يہوديو</w:t>
      </w:r>
      <w:r w:rsidR="00C91DA5">
        <w:rPr>
          <w:rtl/>
        </w:rPr>
        <w:t xml:space="preserve">ں </w:t>
      </w:r>
      <w:r>
        <w:rPr>
          <w:rtl/>
        </w:rPr>
        <w:t>و نصرانيو</w:t>
      </w:r>
      <w:r w:rsidR="00C91DA5">
        <w:rPr>
          <w:rtl/>
        </w:rPr>
        <w:t xml:space="preserve">ں </w:t>
      </w:r>
      <w:r>
        <w:rPr>
          <w:rtl/>
        </w:rPr>
        <w:t>نے يہ كہنا شروع كرديا كہ ہم الله كے فرزند اور اس كے دوست ہي</w:t>
      </w:r>
      <w:r w:rsidR="00C91DA5">
        <w:rPr>
          <w:rtl/>
        </w:rPr>
        <w:t xml:space="preserve">ں </w:t>
      </w:r>
      <w:r>
        <w:rPr>
          <w:rtl/>
        </w:rPr>
        <w:t>تو پيغمبر آپ كہہ ديجئے كہ پھر خدا تم پر تمہارے گناہو</w:t>
      </w:r>
      <w:r w:rsidR="00C91DA5">
        <w:rPr>
          <w:rtl/>
        </w:rPr>
        <w:t xml:space="preserve">ں </w:t>
      </w:r>
      <w:r>
        <w:rPr>
          <w:rtl/>
        </w:rPr>
        <w:t>كى بنا پر عذاب كيو</w:t>
      </w:r>
      <w:r w:rsidR="00C91DA5">
        <w:rPr>
          <w:rtl/>
        </w:rPr>
        <w:t xml:space="preserve">ں </w:t>
      </w:r>
      <w:r>
        <w:rPr>
          <w:rtl/>
        </w:rPr>
        <w:t>كرتا</w:t>
      </w:r>
      <w:r w:rsidR="002A0155">
        <w:rPr>
          <w:rtl/>
        </w:rPr>
        <w:t xml:space="preserve"> ہے</w:t>
      </w:r>
      <w:r>
        <w:rPr>
          <w:rtl/>
        </w:rPr>
        <w:t xml:space="preserve"> _ بلكہ تم اس كى مخلوقات مي</w:t>
      </w:r>
      <w:r w:rsidR="00C91DA5">
        <w:rPr>
          <w:rtl/>
        </w:rPr>
        <w:t xml:space="preserve">ں </w:t>
      </w:r>
      <w:r>
        <w:rPr>
          <w:rtl/>
        </w:rPr>
        <w:t>سے بشر ہو اور وہ جس كو چاہتا</w:t>
      </w:r>
      <w:r w:rsidR="002A0155">
        <w:rPr>
          <w:rtl/>
        </w:rPr>
        <w:t xml:space="preserve"> ہے</w:t>
      </w:r>
      <w:r>
        <w:rPr>
          <w:rtl/>
        </w:rPr>
        <w:t xml:space="preserve"> بخش ديتا</w:t>
      </w:r>
      <w:r w:rsidR="002A0155">
        <w:rPr>
          <w:rtl/>
        </w:rPr>
        <w:t xml:space="preserve"> ہے</w:t>
      </w:r>
      <w:r>
        <w:rPr>
          <w:rtl/>
        </w:rPr>
        <w:t xml:space="preserve"> اور جس پر چاہتا</w:t>
      </w:r>
      <w:r w:rsidR="002A0155">
        <w:rPr>
          <w:rtl/>
        </w:rPr>
        <w:t xml:space="preserve"> ہے</w:t>
      </w:r>
      <w:r>
        <w:rPr>
          <w:rtl/>
        </w:rPr>
        <w:t xml:space="preserve"> عذاب كرتا</w:t>
      </w:r>
      <w:r w:rsidR="002A0155">
        <w:rPr>
          <w:rtl/>
        </w:rPr>
        <w:t xml:space="preserve"> ہے</w:t>
      </w:r>
      <w:r>
        <w:rPr>
          <w:rtl/>
        </w:rPr>
        <w:t xml:space="preserve"> اور اس كے لئے زمين و آسمان اور ان كے درميان كى كل كائنات</w:t>
      </w:r>
      <w:r w:rsidR="002A0155">
        <w:rPr>
          <w:rtl/>
        </w:rPr>
        <w:t xml:space="preserve"> ہے</w:t>
      </w:r>
      <w:r>
        <w:rPr>
          <w:rtl/>
        </w:rPr>
        <w:t xml:space="preserve"> اور اسى كى طرف سب كى بازگشت</w:t>
      </w:r>
      <w:r w:rsidR="002A0155">
        <w:rPr>
          <w:rtl/>
        </w:rPr>
        <w:t xml:space="preserve"> ہے</w:t>
      </w:r>
      <w:r>
        <w:rPr>
          <w:rtl/>
        </w:rPr>
        <w:t>_</w:t>
      </w:r>
    </w:p>
    <w:p w:rsidR="00476C9D" w:rsidRPr="00E77C37" w:rsidRDefault="00476C9D" w:rsidP="005C441D">
      <w:pPr>
        <w:pStyle w:val="libNormal"/>
        <w:rPr>
          <w:rStyle w:val="libArabicChar"/>
          <w:rtl/>
        </w:rPr>
      </w:pPr>
      <w:r>
        <w:rPr>
          <w:rtl/>
        </w:rPr>
        <w:t>1_ يہودى اور عيسائي اپنے آپ كو خدا كے بيٹے اور اس كے محبوب خيال كرتے تھے_</w:t>
      </w:r>
      <w:r w:rsidRPr="00E77C37">
        <w:rPr>
          <w:rStyle w:val="libArabicChar"/>
          <w:rtl/>
        </w:rPr>
        <w:t>و قالت الي</w:t>
      </w:r>
      <w:r w:rsidR="00E77C37" w:rsidRPr="00935327">
        <w:rPr>
          <w:rStyle w:val="libArabicChar"/>
          <w:rFonts w:hint="cs"/>
          <w:rtl/>
        </w:rPr>
        <w:t>ه</w:t>
      </w:r>
      <w:r w:rsidRPr="00E77C37">
        <w:rPr>
          <w:rStyle w:val="libArabicChar"/>
          <w:rFonts w:hint="cs"/>
          <w:rtl/>
        </w:rPr>
        <w:t>ود</w:t>
      </w:r>
      <w:r w:rsidRPr="00E77C37">
        <w:rPr>
          <w:rStyle w:val="libArabicChar"/>
          <w:rtl/>
        </w:rPr>
        <w:t xml:space="preserve"> </w:t>
      </w:r>
      <w:r w:rsidRPr="00E77C37">
        <w:rPr>
          <w:rStyle w:val="libArabicChar"/>
          <w:rFonts w:hint="cs"/>
          <w:rtl/>
        </w:rPr>
        <w:t>والنصاري</w:t>
      </w:r>
      <w:r w:rsidRPr="00E77C37">
        <w:rPr>
          <w:rStyle w:val="libArabicChar"/>
          <w:rtl/>
        </w:rPr>
        <w:t xml:space="preserve"> </w:t>
      </w:r>
      <w:r w:rsidRPr="00E77C37">
        <w:rPr>
          <w:rStyle w:val="libArabicChar"/>
          <w:rFonts w:hint="cs"/>
          <w:rtl/>
        </w:rPr>
        <w:t>نحن</w:t>
      </w:r>
      <w:r w:rsidRPr="00E77C37">
        <w:rPr>
          <w:rStyle w:val="libArabicChar"/>
          <w:rtl/>
        </w:rPr>
        <w:t xml:space="preserve"> </w:t>
      </w:r>
      <w:r w:rsidRPr="00E77C37">
        <w:rPr>
          <w:rStyle w:val="libArabicChar"/>
          <w:rFonts w:hint="cs"/>
          <w:rtl/>
        </w:rPr>
        <w:t>ابناء</w:t>
      </w:r>
      <w:r w:rsidRPr="00E77C37">
        <w:rPr>
          <w:rStyle w:val="libArabicChar"/>
          <w:rtl/>
        </w:rPr>
        <w:t xml:space="preserve"> </w:t>
      </w:r>
      <w:r w:rsidRPr="00E77C37">
        <w:rPr>
          <w:rStyle w:val="libArabicChar"/>
          <w:rFonts w:hint="cs"/>
          <w:rtl/>
        </w:rPr>
        <w:t>الل</w:t>
      </w:r>
      <w:r w:rsidR="00E77C37" w:rsidRPr="00935327">
        <w:rPr>
          <w:rStyle w:val="libArabicChar"/>
          <w:rFonts w:hint="cs"/>
          <w:rtl/>
        </w:rPr>
        <w:t>ه</w:t>
      </w:r>
      <w:r w:rsidRPr="00E77C37">
        <w:rPr>
          <w:rStyle w:val="libArabicChar"/>
          <w:rtl/>
        </w:rPr>
        <w:t xml:space="preserve"> </w:t>
      </w:r>
      <w:r w:rsidRPr="00E77C37">
        <w:rPr>
          <w:rStyle w:val="libArabicChar"/>
          <w:rFonts w:hint="cs"/>
          <w:rtl/>
        </w:rPr>
        <w:t>و</w:t>
      </w:r>
      <w:r w:rsidRPr="00E77C37">
        <w:rPr>
          <w:rStyle w:val="libArabicChar"/>
          <w:rtl/>
        </w:rPr>
        <w:t xml:space="preserve"> </w:t>
      </w:r>
      <w:r w:rsidRPr="00E77C37">
        <w:rPr>
          <w:rStyle w:val="libArabicChar"/>
          <w:rFonts w:hint="cs"/>
          <w:rtl/>
        </w:rPr>
        <w:t>احبائ</w:t>
      </w:r>
      <w:r w:rsidR="00E77C37" w:rsidRPr="00935327">
        <w:rPr>
          <w:rStyle w:val="libArabicChar"/>
          <w:rFonts w:hint="cs"/>
          <w:rtl/>
        </w:rPr>
        <w:t>ه</w:t>
      </w:r>
    </w:p>
    <w:p w:rsidR="00476C9D" w:rsidRDefault="00476C9D" w:rsidP="00A96B57">
      <w:pPr>
        <w:pStyle w:val="libNormal"/>
        <w:rPr>
          <w:rtl/>
        </w:rPr>
      </w:pPr>
      <w:r>
        <w:rPr>
          <w:rtl/>
        </w:rPr>
        <w:t>2_ خدا كا صاحب اولاد ہونا يہود و نصاري كے باطل</w:t>
      </w:r>
    </w:p>
    <w:p w:rsidR="00476C9D" w:rsidRDefault="00D84C0C" w:rsidP="005C441D">
      <w:pPr>
        <w:pStyle w:val="libNormal"/>
        <w:rPr>
          <w:rtl/>
        </w:rPr>
      </w:pPr>
      <w:r w:rsidRPr="00D84C0C">
        <w:rPr>
          <w:rtl/>
        </w:rPr>
        <w:br w:type="page"/>
      </w:r>
      <w:r w:rsidRPr="00D84C0C">
        <w:rPr>
          <w:rtl/>
        </w:rPr>
        <w:lastRenderedPageBreak/>
        <w:cr/>
      </w:r>
      <w:r w:rsidR="00476C9D">
        <w:rPr>
          <w:rtl/>
        </w:rPr>
        <w:t>خيالات مي</w:t>
      </w:r>
      <w:r w:rsidR="00C91DA5">
        <w:rPr>
          <w:rtl/>
        </w:rPr>
        <w:t xml:space="preserve">ں </w:t>
      </w:r>
      <w:r w:rsidR="00476C9D">
        <w:rPr>
          <w:rtl/>
        </w:rPr>
        <w:t>سے ايك</w:t>
      </w:r>
      <w:r w:rsidR="002A0155">
        <w:rPr>
          <w:rtl/>
        </w:rPr>
        <w:t xml:space="preserve"> ہے</w:t>
      </w:r>
      <w:r w:rsidR="00476C9D">
        <w:rPr>
          <w:rtl/>
        </w:rPr>
        <w:t>_</w:t>
      </w:r>
      <w:r w:rsidR="00476C9D" w:rsidRPr="005C441D">
        <w:rPr>
          <w:rStyle w:val="libArabicChar"/>
          <w:rtl/>
        </w:rPr>
        <w:t>و قالت الي</w:t>
      </w:r>
      <w:r w:rsidR="000153B1" w:rsidRPr="00935327">
        <w:rPr>
          <w:rStyle w:val="libArabicChar"/>
          <w:rFonts w:hint="cs"/>
          <w:rtl/>
        </w:rPr>
        <w:t>ه</w:t>
      </w:r>
      <w:r w:rsidR="00476C9D" w:rsidRPr="005C441D">
        <w:rPr>
          <w:rStyle w:val="libArabicChar"/>
          <w:rFonts w:hint="cs"/>
          <w:rtl/>
        </w:rPr>
        <w:t>ود</w:t>
      </w:r>
      <w:r w:rsidR="00476C9D" w:rsidRPr="005C441D">
        <w:rPr>
          <w:rStyle w:val="libArabicChar"/>
          <w:rtl/>
        </w:rPr>
        <w:t xml:space="preserve"> </w:t>
      </w:r>
      <w:r w:rsidR="00476C9D" w:rsidRPr="005C441D">
        <w:rPr>
          <w:rStyle w:val="libArabicChar"/>
          <w:rFonts w:hint="cs"/>
          <w:rtl/>
        </w:rPr>
        <w:t>و</w:t>
      </w:r>
      <w:r w:rsidR="00476C9D" w:rsidRPr="005C441D">
        <w:rPr>
          <w:rStyle w:val="libArabicChar"/>
          <w:rtl/>
        </w:rPr>
        <w:t xml:space="preserve"> النصاري نحن ابناء الل</w:t>
      </w:r>
      <w:r w:rsidR="000153B1" w:rsidRPr="00935327">
        <w:rPr>
          <w:rStyle w:val="libArabicChar"/>
          <w:rFonts w:hint="cs"/>
          <w:rtl/>
        </w:rPr>
        <w:t>ه</w:t>
      </w:r>
      <w:r w:rsidR="00476C9D" w:rsidRPr="005C441D">
        <w:rPr>
          <w:rStyle w:val="libArabicChar"/>
          <w:rtl/>
        </w:rPr>
        <w:t xml:space="preserve"> </w:t>
      </w:r>
      <w:r w:rsidR="00476C9D" w:rsidRPr="005C441D">
        <w:rPr>
          <w:rStyle w:val="libArabicChar"/>
          <w:rFonts w:hint="cs"/>
          <w:rtl/>
        </w:rPr>
        <w:t>و</w:t>
      </w:r>
      <w:r w:rsidR="00476C9D" w:rsidRPr="005C441D">
        <w:rPr>
          <w:rStyle w:val="libArabicChar"/>
          <w:rtl/>
        </w:rPr>
        <w:t xml:space="preserve"> </w:t>
      </w:r>
      <w:r w:rsidR="00476C9D" w:rsidRPr="005C441D">
        <w:rPr>
          <w:rStyle w:val="libArabicChar"/>
          <w:rFonts w:hint="cs"/>
          <w:rtl/>
        </w:rPr>
        <w:t>احبائ</w:t>
      </w:r>
      <w:r w:rsidR="000153B1" w:rsidRPr="00935327">
        <w:rPr>
          <w:rStyle w:val="libArabicChar"/>
          <w:rFonts w:hint="cs"/>
          <w:rtl/>
        </w:rPr>
        <w:t>ه</w:t>
      </w:r>
    </w:p>
    <w:p w:rsidR="00476C9D" w:rsidRDefault="00476C9D" w:rsidP="005C441D">
      <w:pPr>
        <w:pStyle w:val="libNormal"/>
        <w:rPr>
          <w:rtl/>
        </w:rPr>
      </w:pPr>
      <w:r>
        <w:rPr>
          <w:rtl/>
        </w:rPr>
        <w:t>3_ يہود و نصاري اپنے آپ كو خدا كے مقربين مي</w:t>
      </w:r>
      <w:r w:rsidR="00C91DA5">
        <w:rPr>
          <w:rtl/>
        </w:rPr>
        <w:t xml:space="preserve">ں </w:t>
      </w:r>
      <w:r>
        <w:rPr>
          <w:rtl/>
        </w:rPr>
        <w:t>سے خيال كرتے تھے _</w:t>
      </w:r>
      <w:r w:rsidRPr="005C441D">
        <w:rPr>
          <w:rStyle w:val="libArabicChar"/>
          <w:rtl/>
        </w:rPr>
        <w:t>و قالت الي</w:t>
      </w:r>
      <w:r w:rsidR="000153B1" w:rsidRPr="00935327">
        <w:rPr>
          <w:rStyle w:val="libArabicChar"/>
          <w:rFonts w:hint="cs"/>
          <w:rtl/>
        </w:rPr>
        <w:t>ه</w:t>
      </w:r>
      <w:r w:rsidRPr="005C441D">
        <w:rPr>
          <w:rStyle w:val="libArabicChar"/>
          <w:rFonts w:hint="cs"/>
          <w:rtl/>
        </w:rPr>
        <w:t>ود</w:t>
      </w:r>
      <w:r w:rsidRPr="005C441D">
        <w:rPr>
          <w:rStyle w:val="libArabicChar"/>
          <w:rtl/>
        </w:rPr>
        <w:t xml:space="preserve"> </w:t>
      </w:r>
      <w:r w:rsidRPr="005C441D">
        <w:rPr>
          <w:rStyle w:val="libArabicChar"/>
          <w:rFonts w:hint="cs"/>
          <w:rtl/>
        </w:rPr>
        <w:t>و</w:t>
      </w:r>
      <w:r w:rsidRPr="005C441D">
        <w:rPr>
          <w:rStyle w:val="libArabicChar"/>
          <w:rtl/>
        </w:rPr>
        <w:t xml:space="preserve"> </w:t>
      </w:r>
      <w:r w:rsidRPr="005C441D">
        <w:rPr>
          <w:rStyle w:val="libArabicChar"/>
          <w:rFonts w:hint="cs"/>
          <w:rtl/>
        </w:rPr>
        <w:t>النصارى</w:t>
      </w:r>
      <w:r w:rsidRPr="005C441D">
        <w:rPr>
          <w:rStyle w:val="libArabicChar"/>
          <w:rtl/>
        </w:rPr>
        <w:t xml:space="preserve"> </w:t>
      </w:r>
      <w:r w:rsidRPr="005C441D">
        <w:rPr>
          <w:rStyle w:val="libArabicChar"/>
          <w:rFonts w:hint="cs"/>
          <w:rtl/>
        </w:rPr>
        <w:t>نحن</w:t>
      </w:r>
      <w:r w:rsidRPr="005C441D">
        <w:rPr>
          <w:rStyle w:val="libArabicChar"/>
          <w:rtl/>
        </w:rPr>
        <w:t xml:space="preserve"> </w:t>
      </w:r>
      <w:r w:rsidRPr="005C441D">
        <w:rPr>
          <w:rStyle w:val="libArabicChar"/>
          <w:rFonts w:hint="cs"/>
          <w:rtl/>
        </w:rPr>
        <w:t>ابناء</w:t>
      </w:r>
      <w:r w:rsidRPr="005C441D">
        <w:rPr>
          <w:rStyle w:val="libArabicChar"/>
          <w:rtl/>
        </w:rPr>
        <w:t xml:space="preserve"> </w:t>
      </w:r>
      <w:r w:rsidRPr="005C441D">
        <w:rPr>
          <w:rStyle w:val="libArabicChar"/>
          <w:rFonts w:hint="cs"/>
          <w:rtl/>
        </w:rPr>
        <w:t>الل</w:t>
      </w:r>
      <w:r w:rsidR="000153B1" w:rsidRPr="00935327">
        <w:rPr>
          <w:rStyle w:val="libArabicChar"/>
          <w:rFonts w:hint="cs"/>
          <w:rtl/>
        </w:rPr>
        <w:t>ه</w:t>
      </w:r>
      <w:r w:rsidRPr="005C441D">
        <w:rPr>
          <w:rStyle w:val="libArabicChar"/>
          <w:rtl/>
        </w:rPr>
        <w:t xml:space="preserve"> </w:t>
      </w:r>
      <w:r w:rsidRPr="005C441D">
        <w:rPr>
          <w:rStyle w:val="libArabicChar"/>
          <w:rFonts w:hint="cs"/>
          <w:rtl/>
        </w:rPr>
        <w:t>و</w:t>
      </w:r>
      <w:r w:rsidRPr="005C441D">
        <w:rPr>
          <w:rStyle w:val="libArabicChar"/>
          <w:rtl/>
        </w:rPr>
        <w:t xml:space="preserve"> </w:t>
      </w:r>
      <w:r w:rsidRPr="005C441D">
        <w:rPr>
          <w:rStyle w:val="libArabicChar"/>
          <w:rFonts w:hint="cs"/>
          <w:rtl/>
        </w:rPr>
        <w:t>احبائ</w:t>
      </w:r>
      <w:r w:rsidR="000153B1" w:rsidRPr="00935327">
        <w:rPr>
          <w:rStyle w:val="libArabicChar"/>
          <w:rFonts w:hint="cs"/>
          <w:rtl/>
        </w:rPr>
        <w:t>ه</w:t>
      </w:r>
      <w:r w:rsidR="005C441D" w:rsidRPr="005C441D">
        <w:rPr>
          <w:rStyle w:val="libArabicChar"/>
          <w:rFonts w:hint="cs"/>
          <w:rtl/>
        </w:rPr>
        <w:t xml:space="preserve">  </w:t>
      </w:r>
      <w:r>
        <w:rPr>
          <w:rtl/>
        </w:rPr>
        <w:t>اس بناپر كہ ''ابنائ'' سے مراد اس كا كنائي معنى (مقربين )ہو_</w:t>
      </w:r>
    </w:p>
    <w:p w:rsidR="00476C9D" w:rsidRDefault="00476C9D" w:rsidP="005C441D">
      <w:pPr>
        <w:pStyle w:val="libNormal"/>
        <w:rPr>
          <w:rtl/>
        </w:rPr>
      </w:pPr>
      <w:r>
        <w:rPr>
          <w:rtl/>
        </w:rPr>
        <w:t>4_ يہود و نصارى خدا سے محبت اور عشق كا بے بنياد دعوي كرتے تھے_</w:t>
      </w:r>
      <w:r w:rsidRPr="005C441D">
        <w:rPr>
          <w:rStyle w:val="libArabicChar"/>
          <w:rtl/>
        </w:rPr>
        <w:t>و قالت الي</w:t>
      </w:r>
      <w:r w:rsidR="000153B1" w:rsidRPr="00935327">
        <w:rPr>
          <w:rStyle w:val="libArabicChar"/>
          <w:rFonts w:hint="cs"/>
          <w:rtl/>
        </w:rPr>
        <w:t>ه</w:t>
      </w:r>
      <w:r w:rsidRPr="005C441D">
        <w:rPr>
          <w:rStyle w:val="libArabicChar"/>
          <w:rFonts w:hint="cs"/>
          <w:rtl/>
        </w:rPr>
        <w:t>ود</w:t>
      </w:r>
      <w:r w:rsidRPr="005C441D">
        <w:rPr>
          <w:rStyle w:val="libArabicChar"/>
          <w:rtl/>
        </w:rPr>
        <w:t xml:space="preserve"> </w:t>
      </w:r>
      <w:r w:rsidRPr="005C441D">
        <w:rPr>
          <w:rStyle w:val="libArabicChar"/>
          <w:rFonts w:hint="cs"/>
          <w:rtl/>
        </w:rPr>
        <w:t>والنصاري</w:t>
      </w:r>
      <w:r w:rsidRPr="005C441D">
        <w:rPr>
          <w:rStyle w:val="libArabicChar"/>
          <w:rtl/>
        </w:rPr>
        <w:t xml:space="preserve"> </w:t>
      </w:r>
      <w:r w:rsidRPr="005C441D">
        <w:rPr>
          <w:rStyle w:val="libArabicChar"/>
          <w:rFonts w:hint="cs"/>
          <w:rtl/>
        </w:rPr>
        <w:t>نحن</w:t>
      </w:r>
      <w:r w:rsidRPr="005C441D">
        <w:rPr>
          <w:rStyle w:val="libArabicChar"/>
          <w:rtl/>
        </w:rPr>
        <w:t xml:space="preserve"> </w:t>
      </w:r>
      <w:r w:rsidRPr="005C441D">
        <w:rPr>
          <w:rStyle w:val="libArabicChar"/>
          <w:rFonts w:hint="cs"/>
          <w:rtl/>
        </w:rPr>
        <w:t>ابناء</w:t>
      </w:r>
      <w:r w:rsidRPr="005C441D">
        <w:rPr>
          <w:rStyle w:val="libArabicChar"/>
          <w:rtl/>
        </w:rPr>
        <w:t xml:space="preserve"> </w:t>
      </w:r>
      <w:r w:rsidRPr="005C441D">
        <w:rPr>
          <w:rStyle w:val="libArabicChar"/>
          <w:rFonts w:hint="cs"/>
          <w:rtl/>
        </w:rPr>
        <w:t>الل</w:t>
      </w:r>
      <w:r w:rsidR="000153B1" w:rsidRPr="00935327">
        <w:rPr>
          <w:rStyle w:val="libArabicChar"/>
          <w:rFonts w:hint="cs"/>
          <w:rtl/>
        </w:rPr>
        <w:t>ه</w:t>
      </w:r>
      <w:r w:rsidRPr="005C441D">
        <w:rPr>
          <w:rStyle w:val="libArabicChar"/>
          <w:rtl/>
        </w:rPr>
        <w:t xml:space="preserve"> </w:t>
      </w:r>
      <w:r w:rsidRPr="005C441D">
        <w:rPr>
          <w:rStyle w:val="libArabicChar"/>
          <w:rFonts w:hint="cs"/>
          <w:rtl/>
        </w:rPr>
        <w:t>و</w:t>
      </w:r>
      <w:r w:rsidRPr="005C441D">
        <w:rPr>
          <w:rStyle w:val="libArabicChar"/>
          <w:rtl/>
        </w:rPr>
        <w:t xml:space="preserve"> </w:t>
      </w:r>
      <w:r w:rsidRPr="005C441D">
        <w:rPr>
          <w:rStyle w:val="libArabicChar"/>
          <w:rFonts w:hint="cs"/>
          <w:rtl/>
        </w:rPr>
        <w:t>احبائ</w:t>
      </w:r>
      <w:r w:rsidR="000153B1" w:rsidRPr="00935327">
        <w:rPr>
          <w:rStyle w:val="libArabicChar"/>
          <w:rFonts w:hint="cs"/>
          <w:rtl/>
        </w:rPr>
        <w:t>ه</w:t>
      </w:r>
      <w:r w:rsidR="005C441D" w:rsidRPr="005C441D">
        <w:rPr>
          <w:rStyle w:val="libArabicChar"/>
          <w:rFonts w:hint="cs"/>
          <w:rtl/>
        </w:rPr>
        <w:t xml:space="preserve"> </w:t>
      </w:r>
      <w:r>
        <w:rPr>
          <w:rtl/>
        </w:rPr>
        <w:t>مذكورہ بالا مطلب اس بناپر</w:t>
      </w:r>
      <w:r w:rsidR="002A0155">
        <w:rPr>
          <w:rtl/>
        </w:rPr>
        <w:t xml:space="preserve"> ہے</w:t>
      </w:r>
      <w:r>
        <w:rPr>
          <w:rtl/>
        </w:rPr>
        <w:t xml:space="preserve"> كہ ''احبائ'' جمع ''حبيب'' اور اسم فاعل( محبت كرنے والو</w:t>
      </w:r>
      <w:r w:rsidR="00C91DA5">
        <w:rPr>
          <w:rtl/>
        </w:rPr>
        <w:t xml:space="preserve">ں </w:t>
      </w:r>
      <w:r>
        <w:rPr>
          <w:rtl/>
        </w:rPr>
        <w:t>) كے معنى مي</w:t>
      </w:r>
      <w:r w:rsidR="00C91DA5">
        <w:rPr>
          <w:rtl/>
        </w:rPr>
        <w:t xml:space="preserve">ں </w:t>
      </w:r>
      <w:r>
        <w:rPr>
          <w:rtl/>
        </w:rPr>
        <w:t>ہو_</w:t>
      </w:r>
    </w:p>
    <w:p w:rsidR="00476C9D" w:rsidRDefault="00476C9D" w:rsidP="005C441D">
      <w:pPr>
        <w:pStyle w:val="libNormal"/>
        <w:rPr>
          <w:rtl/>
        </w:rPr>
      </w:pPr>
      <w:r>
        <w:rPr>
          <w:rtl/>
        </w:rPr>
        <w:t>5_ بعض يہود و نصاري گناہ سے آلودہ ہي</w:t>
      </w:r>
      <w:r w:rsidR="00C91DA5">
        <w:rPr>
          <w:rtl/>
        </w:rPr>
        <w:t xml:space="preserve">ں </w:t>
      </w:r>
      <w:r>
        <w:rPr>
          <w:rtl/>
        </w:rPr>
        <w:t>_</w:t>
      </w:r>
      <w:r w:rsidRPr="005C441D">
        <w:rPr>
          <w:rStyle w:val="libArabicChar"/>
          <w:rtl/>
        </w:rPr>
        <w:t>فلم يعذبكم بذنوبكم</w:t>
      </w:r>
    </w:p>
    <w:p w:rsidR="00476C9D" w:rsidRDefault="00476C9D" w:rsidP="005C441D">
      <w:pPr>
        <w:pStyle w:val="libNormal"/>
        <w:rPr>
          <w:rtl/>
        </w:rPr>
      </w:pPr>
      <w:r>
        <w:rPr>
          <w:rtl/>
        </w:rPr>
        <w:t>6_ گناہگار يہودو نصاري عذاب خداوندى سے دوچار ہو</w:t>
      </w:r>
      <w:r w:rsidR="00C91DA5">
        <w:rPr>
          <w:rtl/>
        </w:rPr>
        <w:t xml:space="preserve">ں </w:t>
      </w:r>
      <w:r>
        <w:rPr>
          <w:rtl/>
        </w:rPr>
        <w:t>گے_</w:t>
      </w:r>
      <w:r w:rsidRPr="005C441D">
        <w:rPr>
          <w:rStyle w:val="libArabicChar"/>
          <w:rtl/>
        </w:rPr>
        <w:t>فلم يعذبكم بذنوبكم</w:t>
      </w:r>
    </w:p>
    <w:p w:rsidR="00476C9D" w:rsidRDefault="00476C9D" w:rsidP="005C441D">
      <w:pPr>
        <w:pStyle w:val="libNormal"/>
        <w:rPr>
          <w:rtl/>
        </w:rPr>
      </w:pPr>
      <w:r>
        <w:rPr>
          <w:rtl/>
        </w:rPr>
        <w:t>7_ عذاب خداوندى گناہ سے آلودہ ہونے كا نتيجہ</w:t>
      </w:r>
      <w:r w:rsidR="002A0155">
        <w:rPr>
          <w:rtl/>
        </w:rPr>
        <w:t xml:space="preserve"> ہے</w:t>
      </w:r>
      <w:r>
        <w:rPr>
          <w:rtl/>
        </w:rPr>
        <w:t>_</w:t>
      </w:r>
      <w:r w:rsidRPr="005C441D">
        <w:rPr>
          <w:rStyle w:val="libArabicChar"/>
          <w:rtl/>
        </w:rPr>
        <w:t>فلم يعذبكم بذنوبكم</w:t>
      </w:r>
    </w:p>
    <w:p w:rsidR="00476C9D" w:rsidRDefault="00476C9D" w:rsidP="005C441D">
      <w:pPr>
        <w:pStyle w:val="libNormal"/>
        <w:rPr>
          <w:rtl/>
        </w:rPr>
      </w:pPr>
      <w:r>
        <w:rPr>
          <w:rtl/>
        </w:rPr>
        <w:t>8_ گناہگار يہود و نصاري كا عذاب خداوندى مي</w:t>
      </w:r>
      <w:r w:rsidR="00C91DA5">
        <w:rPr>
          <w:rtl/>
        </w:rPr>
        <w:t xml:space="preserve">ں </w:t>
      </w:r>
      <w:r>
        <w:rPr>
          <w:rtl/>
        </w:rPr>
        <w:t>مبتلا ہونا ان كے اس نظريہ كو رد كرتا</w:t>
      </w:r>
      <w:r w:rsidR="002A0155">
        <w:rPr>
          <w:rtl/>
        </w:rPr>
        <w:t xml:space="preserve"> ہے</w:t>
      </w:r>
      <w:r>
        <w:rPr>
          <w:rtl/>
        </w:rPr>
        <w:t xml:space="preserve"> كہ وہ خدا كے مقرب اور محبوب بندے ہي</w:t>
      </w:r>
      <w:r w:rsidR="00C91DA5">
        <w:rPr>
          <w:rtl/>
        </w:rPr>
        <w:t xml:space="preserve">ں </w:t>
      </w:r>
      <w:r>
        <w:rPr>
          <w:rtl/>
        </w:rPr>
        <w:t>_</w:t>
      </w:r>
      <w:r w:rsidRPr="005C441D">
        <w:rPr>
          <w:rStyle w:val="libArabicChar"/>
          <w:rtl/>
        </w:rPr>
        <w:t>قل فلم يعذبكم بذنوبكم</w:t>
      </w:r>
    </w:p>
    <w:p w:rsidR="00476C9D" w:rsidRDefault="00476C9D" w:rsidP="00A96B57">
      <w:pPr>
        <w:pStyle w:val="libNormal"/>
        <w:rPr>
          <w:rtl/>
        </w:rPr>
      </w:pPr>
      <w:r>
        <w:rPr>
          <w:rtl/>
        </w:rPr>
        <w:t>9_ گناہ كے مرتكب ہونے كى وجہ سے يہود و نصاري نہ تو خدا كے محبوب ہي</w:t>
      </w:r>
      <w:r w:rsidR="00C91DA5">
        <w:rPr>
          <w:rtl/>
        </w:rPr>
        <w:t xml:space="preserve">ں </w:t>
      </w:r>
      <w:r>
        <w:rPr>
          <w:rtl/>
        </w:rPr>
        <w:t>اور نہ اس كى بارگاہ مي</w:t>
      </w:r>
      <w:r w:rsidR="00C91DA5">
        <w:rPr>
          <w:rtl/>
        </w:rPr>
        <w:t xml:space="preserve">ں </w:t>
      </w:r>
      <w:r>
        <w:rPr>
          <w:rtl/>
        </w:rPr>
        <w:t>مقرب بندے ہي</w:t>
      </w:r>
      <w:r w:rsidR="00C91DA5">
        <w:rPr>
          <w:rtl/>
        </w:rPr>
        <w:t xml:space="preserve">ں </w:t>
      </w:r>
      <w:r>
        <w:rPr>
          <w:rtl/>
        </w:rPr>
        <w:t>_</w:t>
      </w:r>
    </w:p>
    <w:p w:rsidR="00476C9D" w:rsidRDefault="00476C9D" w:rsidP="005C441D">
      <w:pPr>
        <w:pStyle w:val="libArabic"/>
        <w:rPr>
          <w:rtl/>
        </w:rPr>
      </w:pPr>
      <w:r>
        <w:rPr>
          <w:rtl/>
        </w:rPr>
        <w:t>نحن ابناء الل</w:t>
      </w:r>
      <w:r w:rsidR="000153B1" w:rsidRPr="00935327">
        <w:rPr>
          <w:rFonts w:hint="cs"/>
          <w:rtl/>
        </w:rPr>
        <w:t>ه</w:t>
      </w:r>
      <w:r>
        <w:rPr>
          <w:rtl/>
        </w:rPr>
        <w:t xml:space="preserve"> </w:t>
      </w:r>
      <w:r>
        <w:rPr>
          <w:rFonts w:hint="cs"/>
          <w:rtl/>
        </w:rPr>
        <w:t>و</w:t>
      </w:r>
      <w:r>
        <w:rPr>
          <w:rtl/>
        </w:rPr>
        <w:t xml:space="preserve"> </w:t>
      </w:r>
      <w:r>
        <w:rPr>
          <w:rFonts w:hint="cs"/>
          <w:rtl/>
        </w:rPr>
        <w:t>احبائ</w:t>
      </w:r>
      <w:r w:rsidR="000153B1" w:rsidRPr="00935327">
        <w:rPr>
          <w:rFonts w:hint="cs"/>
          <w:rtl/>
        </w:rPr>
        <w:t>ه</w:t>
      </w:r>
      <w:r>
        <w:rPr>
          <w:rtl/>
        </w:rPr>
        <w:t xml:space="preserve"> </w:t>
      </w:r>
      <w:r>
        <w:rPr>
          <w:rFonts w:hint="cs"/>
          <w:rtl/>
        </w:rPr>
        <w:t>قل</w:t>
      </w:r>
      <w:r>
        <w:rPr>
          <w:rtl/>
        </w:rPr>
        <w:t xml:space="preserve"> </w:t>
      </w:r>
      <w:r>
        <w:rPr>
          <w:rFonts w:hint="cs"/>
          <w:rtl/>
        </w:rPr>
        <w:t>فلم</w:t>
      </w:r>
      <w:r>
        <w:rPr>
          <w:rtl/>
        </w:rPr>
        <w:t xml:space="preserve"> </w:t>
      </w:r>
      <w:r>
        <w:rPr>
          <w:rFonts w:hint="cs"/>
          <w:rtl/>
        </w:rPr>
        <w:t>يعذبكم</w:t>
      </w:r>
      <w:r>
        <w:rPr>
          <w:rtl/>
        </w:rPr>
        <w:t xml:space="preserve"> </w:t>
      </w:r>
      <w:r>
        <w:rPr>
          <w:rFonts w:hint="cs"/>
          <w:rtl/>
        </w:rPr>
        <w:t>بذنوبكم</w:t>
      </w:r>
    </w:p>
    <w:p w:rsidR="00476C9D" w:rsidRDefault="00476C9D" w:rsidP="005C441D">
      <w:pPr>
        <w:pStyle w:val="libNormal"/>
        <w:rPr>
          <w:rtl/>
        </w:rPr>
      </w:pPr>
      <w:r>
        <w:rPr>
          <w:rtl/>
        </w:rPr>
        <w:t>10_ خدا كے عاشق گناہ كى آلودگى سے پاك و منزہ ہوتے ہي</w:t>
      </w:r>
      <w:r w:rsidR="00C91DA5">
        <w:rPr>
          <w:rtl/>
        </w:rPr>
        <w:t xml:space="preserve">ں </w:t>
      </w:r>
      <w:r>
        <w:rPr>
          <w:rtl/>
        </w:rPr>
        <w:t>_</w:t>
      </w:r>
      <w:r w:rsidRPr="005C441D">
        <w:rPr>
          <w:rStyle w:val="libArabicChar"/>
          <w:rtl/>
        </w:rPr>
        <w:t>نحن ابناء الل</w:t>
      </w:r>
      <w:r w:rsidR="000153B1" w:rsidRPr="00935327">
        <w:rPr>
          <w:rStyle w:val="libArabicChar"/>
          <w:rFonts w:hint="cs"/>
          <w:rtl/>
        </w:rPr>
        <w:t>ه</w:t>
      </w:r>
      <w:r w:rsidRPr="005C441D">
        <w:rPr>
          <w:rStyle w:val="libArabicChar"/>
          <w:rtl/>
        </w:rPr>
        <w:t xml:space="preserve"> </w:t>
      </w:r>
      <w:r w:rsidRPr="005C441D">
        <w:rPr>
          <w:rStyle w:val="libArabicChar"/>
          <w:rFonts w:hint="cs"/>
          <w:rtl/>
        </w:rPr>
        <w:t>و</w:t>
      </w:r>
      <w:r w:rsidRPr="005C441D">
        <w:rPr>
          <w:rStyle w:val="libArabicChar"/>
          <w:rtl/>
        </w:rPr>
        <w:t xml:space="preserve"> </w:t>
      </w:r>
      <w:r w:rsidRPr="005C441D">
        <w:rPr>
          <w:rStyle w:val="libArabicChar"/>
          <w:rFonts w:hint="cs"/>
          <w:rtl/>
        </w:rPr>
        <w:t>احبائ</w:t>
      </w:r>
      <w:r w:rsidR="000153B1" w:rsidRPr="00935327">
        <w:rPr>
          <w:rStyle w:val="libArabicChar"/>
          <w:rFonts w:hint="cs"/>
          <w:rtl/>
        </w:rPr>
        <w:t>ه</w:t>
      </w:r>
      <w:r w:rsidRPr="005C441D">
        <w:rPr>
          <w:rStyle w:val="libArabicChar"/>
          <w:rtl/>
        </w:rPr>
        <w:t xml:space="preserve"> </w:t>
      </w:r>
      <w:r w:rsidRPr="005C441D">
        <w:rPr>
          <w:rStyle w:val="libArabicChar"/>
          <w:rFonts w:hint="cs"/>
          <w:rtl/>
        </w:rPr>
        <w:t>قل</w:t>
      </w:r>
      <w:r w:rsidRPr="005C441D">
        <w:rPr>
          <w:rStyle w:val="libArabicChar"/>
          <w:rtl/>
        </w:rPr>
        <w:t xml:space="preserve"> </w:t>
      </w:r>
      <w:r w:rsidRPr="005C441D">
        <w:rPr>
          <w:rStyle w:val="libArabicChar"/>
          <w:rFonts w:hint="cs"/>
          <w:rtl/>
        </w:rPr>
        <w:t>فلم</w:t>
      </w:r>
      <w:r w:rsidRPr="005C441D">
        <w:rPr>
          <w:rStyle w:val="libArabicChar"/>
          <w:rtl/>
        </w:rPr>
        <w:t xml:space="preserve"> </w:t>
      </w:r>
      <w:r w:rsidRPr="005C441D">
        <w:rPr>
          <w:rStyle w:val="libArabicChar"/>
          <w:rFonts w:hint="cs"/>
          <w:rtl/>
        </w:rPr>
        <w:t>يعذبكم</w:t>
      </w:r>
      <w:r w:rsidRPr="005C441D">
        <w:rPr>
          <w:rStyle w:val="libArabicChar"/>
          <w:rtl/>
        </w:rPr>
        <w:t xml:space="preserve"> </w:t>
      </w:r>
      <w:r w:rsidRPr="005C441D">
        <w:rPr>
          <w:rStyle w:val="libArabicChar"/>
          <w:rFonts w:hint="cs"/>
          <w:rtl/>
        </w:rPr>
        <w:t>بذنوبكم</w:t>
      </w:r>
    </w:p>
    <w:p w:rsidR="00476C9D" w:rsidRDefault="00476C9D" w:rsidP="005C441D">
      <w:pPr>
        <w:pStyle w:val="libNormal"/>
        <w:rPr>
          <w:rtl/>
        </w:rPr>
      </w:pPr>
      <w:r>
        <w:rPr>
          <w:rtl/>
        </w:rPr>
        <w:t>11_ گناہگار يہود و نصاري كادنيوى عذاب مي</w:t>
      </w:r>
      <w:r w:rsidR="00C91DA5">
        <w:rPr>
          <w:rtl/>
        </w:rPr>
        <w:t xml:space="preserve">ں </w:t>
      </w:r>
      <w:r>
        <w:rPr>
          <w:rtl/>
        </w:rPr>
        <w:t>مبتلا ہونا_</w:t>
      </w:r>
      <w:r w:rsidRPr="005C441D">
        <w:rPr>
          <w:rStyle w:val="libArabicChar"/>
          <w:rtl/>
        </w:rPr>
        <w:t>قل فلم يعذبكم بذنوبكم</w:t>
      </w:r>
      <w:r w:rsidR="005C441D">
        <w:rPr>
          <w:rFonts w:hint="cs"/>
          <w:rtl/>
        </w:rPr>
        <w:t xml:space="preserve"> </w:t>
      </w:r>
      <w:r>
        <w:rPr>
          <w:rtl/>
        </w:rPr>
        <w:t>چونكہ عيسائي اپنے آپ كو قيامت كے عذاب سے محفوظ سمجھتے ہي</w:t>
      </w:r>
      <w:r w:rsidR="00C91DA5">
        <w:rPr>
          <w:rtl/>
        </w:rPr>
        <w:t xml:space="preserve">ں </w:t>
      </w:r>
      <w:r>
        <w:rPr>
          <w:rtl/>
        </w:rPr>
        <w:t>، لہذا يہ استدلال اس صورت مي</w:t>
      </w:r>
      <w:r w:rsidR="00C91DA5">
        <w:rPr>
          <w:rtl/>
        </w:rPr>
        <w:t xml:space="preserve">ں </w:t>
      </w:r>
      <w:r>
        <w:rPr>
          <w:rtl/>
        </w:rPr>
        <w:t>صحيح و تام ہوگا جب عذاب سے مراد دنيوى عذاب ہو_</w:t>
      </w:r>
    </w:p>
    <w:p w:rsidR="00476C9D" w:rsidRDefault="00476C9D" w:rsidP="00A96B57">
      <w:pPr>
        <w:pStyle w:val="libNormal"/>
        <w:rPr>
          <w:rtl/>
        </w:rPr>
      </w:pPr>
      <w:r>
        <w:rPr>
          <w:rtl/>
        </w:rPr>
        <w:t>12_ يہود و نصاري دوسرے انسانو</w:t>
      </w:r>
      <w:r w:rsidR="00C91DA5">
        <w:rPr>
          <w:rtl/>
        </w:rPr>
        <w:t xml:space="preserve">ں </w:t>
      </w:r>
      <w:r>
        <w:rPr>
          <w:rtl/>
        </w:rPr>
        <w:t>جيسے اور ان كى</w:t>
      </w:r>
    </w:p>
    <w:p w:rsidR="00476C9D" w:rsidRDefault="00D84C0C" w:rsidP="005C441D">
      <w:pPr>
        <w:pStyle w:val="libNormal"/>
        <w:rPr>
          <w:rtl/>
        </w:rPr>
      </w:pPr>
      <w:r w:rsidRPr="00D84C0C">
        <w:rPr>
          <w:rtl/>
        </w:rPr>
        <w:br w:type="page"/>
      </w:r>
      <w:r w:rsidRPr="00D84C0C">
        <w:rPr>
          <w:rtl/>
        </w:rPr>
        <w:lastRenderedPageBreak/>
        <w:cr/>
      </w:r>
      <w:r w:rsidR="00476C9D">
        <w:rPr>
          <w:rtl/>
        </w:rPr>
        <w:t>مانند خلق كيے گئے ہي</w:t>
      </w:r>
      <w:r w:rsidR="00C91DA5">
        <w:rPr>
          <w:rtl/>
        </w:rPr>
        <w:t xml:space="preserve">ں </w:t>
      </w:r>
      <w:r w:rsidR="00476C9D">
        <w:rPr>
          <w:rtl/>
        </w:rPr>
        <w:t>_</w:t>
      </w:r>
      <w:r w:rsidR="00476C9D" w:rsidRPr="005C441D">
        <w:rPr>
          <w:rStyle w:val="libArabicChar"/>
          <w:rtl/>
        </w:rPr>
        <w:t>بل انتم بشر ممن خلق</w:t>
      </w:r>
    </w:p>
    <w:p w:rsidR="00476C9D" w:rsidRDefault="00476C9D" w:rsidP="005C441D">
      <w:pPr>
        <w:pStyle w:val="libNormal"/>
        <w:rPr>
          <w:rtl/>
        </w:rPr>
      </w:pPr>
      <w:r>
        <w:rPr>
          <w:rtl/>
        </w:rPr>
        <w:t>13_ يہودى اور عيسائي اپنے آپ كو ممتاز اور برتر انسان خيال كرتے ہي</w:t>
      </w:r>
      <w:r w:rsidR="00C91DA5">
        <w:rPr>
          <w:rtl/>
        </w:rPr>
        <w:t xml:space="preserve">ں </w:t>
      </w:r>
      <w:r>
        <w:rPr>
          <w:rtl/>
        </w:rPr>
        <w:t>_</w:t>
      </w:r>
      <w:r w:rsidRPr="005C441D">
        <w:rPr>
          <w:rStyle w:val="libArabicChar"/>
          <w:rtl/>
        </w:rPr>
        <w:t>و قالت الي</w:t>
      </w:r>
      <w:r w:rsidR="000153B1" w:rsidRPr="00935327">
        <w:rPr>
          <w:rStyle w:val="libArabicChar"/>
          <w:rFonts w:hint="cs"/>
          <w:rtl/>
        </w:rPr>
        <w:t>ه</w:t>
      </w:r>
      <w:r w:rsidRPr="005C441D">
        <w:rPr>
          <w:rStyle w:val="libArabicChar"/>
          <w:rFonts w:hint="cs"/>
          <w:rtl/>
        </w:rPr>
        <w:t>ود</w:t>
      </w:r>
      <w:r w:rsidRPr="005C441D">
        <w:rPr>
          <w:rStyle w:val="libArabicChar"/>
          <w:rtl/>
        </w:rPr>
        <w:t xml:space="preserve"> </w:t>
      </w:r>
      <w:r w:rsidRPr="005C441D">
        <w:rPr>
          <w:rStyle w:val="libArabicChar"/>
          <w:rFonts w:hint="cs"/>
          <w:rtl/>
        </w:rPr>
        <w:t>والنصاري</w:t>
      </w:r>
      <w:r w:rsidRPr="005C441D">
        <w:rPr>
          <w:rStyle w:val="libArabicChar"/>
          <w:rtl/>
        </w:rPr>
        <w:t xml:space="preserve"> </w:t>
      </w:r>
      <w:r w:rsidRPr="005C441D">
        <w:rPr>
          <w:rStyle w:val="libArabicChar"/>
          <w:rFonts w:hint="cs"/>
          <w:rtl/>
        </w:rPr>
        <w:t>نحن</w:t>
      </w:r>
      <w:r w:rsidRPr="005C441D">
        <w:rPr>
          <w:rStyle w:val="libArabicChar"/>
          <w:rtl/>
        </w:rPr>
        <w:t xml:space="preserve"> </w:t>
      </w:r>
      <w:r w:rsidRPr="005C441D">
        <w:rPr>
          <w:rStyle w:val="libArabicChar"/>
          <w:rFonts w:hint="cs"/>
          <w:rtl/>
        </w:rPr>
        <w:t>ابناء</w:t>
      </w:r>
      <w:r w:rsidRPr="005C441D">
        <w:rPr>
          <w:rStyle w:val="libArabicChar"/>
          <w:rtl/>
        </w:rPr>
        <w:t xml:space="preserve"> </w:t>
      </w:r>
      <w:r w:rsidRPr="005C441D">
        <w:rPr>
          <w:rStyle w:val="libArabicChar"/>
          <w:rFonts w:hint="cs"/>
          <w:rtl/>
        </w:rPr>
        <w:t>الل</w:t>
      </w:r>
      <w:r w:rsidR="000153B1" w:rsidRPr="00935327">
        <w:rPr>
          <w:rStyle w:val="libArabicChar"/>
          <w:rFonts w:hint="cs"/>
          <w:rtl/>
        </w:rPr>
        <w:t>ه</w:t>
      </w:r>
      <w:r w:rsidRPr="005C441D">
        <w:rPr>
          <w:rStyle w:val="libArabicChar"/>
          <w:rtl/>
        </w:rPr>
        <w:t xml:space="preserve"> ... </w:t>
      </w:r>
      <w:r w:rsidRPr="005C441D">
        <w:rPr>
          <w:rStyle w:val="libArabicChar"/>
          <w:rFonts w:hint="cs"/>
          <w:rtl/>
        </w:rPr>
        <w:t>بل</w:t>
      </w:r>
      <w:r w:rsidRPr="005C441D">
        <w:rPr>
          <w:rStyle w:val="libArabicChar"/>
          <w:rtl/>
        </w:rPr>
        <w:t xml:space="preserve"> </w:t>
      </w:r>
      <w:r w:rsidRPr="005C441D">
        <w:rPr>
          <w:rStyle w:val="libArabicChar"/>
          <w:rFonts w:hint="cs"/>
          <w:rtl/>
        </w:rPr>
        <w:t>انتم</w:t>
      </w:r>
      <w:r w:rsidRPr="005C441D">
        <w:rPr>
          <w:rStyle w:val="libArabicChar"/>
          <w:rtl/>
        </w:rPr>
        <w:t xml:space="preserve"> </w:t>
      </w:r>
      <w:r w:rsidRPr="005C441D">
        <w:rPr>
          <w:rStyle w:val="libArabicChar"/>
          <w:rFonts w:hint="cs"/>
          <w:rtl/>
        </w:rPr>
        <w:t>بشر</w:t>
      </w:r>
      <w:r w:rsidRPr="005C441D">
        <w:rPr>
          <w:rStyle w:val="libArabicChar"/>
          <w:rtl/>
        </w:rPr>
        <w:t xml:space="preserve"> </w:t>
      </w:r>
      <w:r w:rsidRPr="005C441D">
        <w:rPr>
          <w:rStyle w:val="libArabicChar"/>
          <w:rFonts w:hint="cs"/>
          <w:rtl/>
        </w:rPr>
        <w:t>ممن</w:t>
      </w:r>
      <w:r w:rsidRPr="005C441D">
        <w:rPr>
          <w:rStyle w:val="libArabicChar"/>
          <w:rtl/>
        </w:rPr>
        <w:t xml:space="preserve"> </w:t>
      </w:r>
      <w:r w:rsidRPr="005C441D">
        <w:rPr>
          <w:rStyle w:val="libArabicChar"/>
          <w:rFonts w:hint="cs"/>
          <w:rtl/>
        </w:rPr>
        <w:t>خلق</w:t>
      </w:r>
      <w:r w:rsidR="005C441D" w:rsidRPr="005C441D">
        <w:rPr>
          <w:rStyle w:val="libArabicChar"/>
          <w:rFonts w:hint="cs"/>
          <w:rtl/>
        </w:rPr>
        <w:t xml:space="preserve">  </w:t>
      </w:r>
      <w:r>
        <w:rPr>
          <w:rtl/>
        </w:rPr>
        <w:t>چونكہ خدا نے يہوديو</w:t>
      </w:r>
      <w:r w:rsidR="00C91DA5">
        <w:rPr>
          <w:rtl/>
        </w:rPr>
        <w:t xml:space="preserve">ں </w:t>
      </w:r>
      <w:r>
        <w:rPr>
          <w:rtl/>
        </w:rPr>
        <w:t>اور عيسائيو</w:t>
      </w:r>
      <w:r w:rsidR="00C91DA5">
        <w:rPr>
          <w:rtl/>
        </w:rPr>
        <w:t xml:space="preserve">ں </w:t>
      </w:r>
      <w:r>
        <w:rPr>
          <w:rtl/>
        </w:rPr>
        <w:t>كے اس وہم و خيال كے رد مي</w:t>
      </w:r>
      <w:r w:rsidR="00C91DA5">
        <w:rPr>
          <w:rtl/>
        </w:rPr>
        <w:t xml:space="preserve">ں </w:t>
      </w:r>
      <w:r>
        <w:rPr>
          <w:rtl/>
        </w:rPr>
        <w:t>فرمايا</w:t>
      </w:r>
      <w:r w:rsidR="002A0155">
        <w:rPr>
          <w:rtl/>
        </w:rPr>
        <w:t xml:space="preserve"> ہے</w:t>
      </w:r>
      <w:r>
        <w:rPr>
          <w:rtl/>
        </w:rPr>
        <w:t xml:space="preserve"> كہ تم بھى دوسرے انسانو</w:t>
      </w:r>
      <w:r w:rsidR="00C91DA5">
        <w:rPr>
          <w:rtl/>
        </w:rPr>
        <w:t xml:space="preserve">ں </w:t>
      </w:r>
      <w:r>
        <w:rPr>
          <w:rtl/>
        </w:rPr>
        <w:t>كى مانند ہو، اس سے معلوم ہوتا</w:t>
      </w:r>
      <w:r w:rsidR="002A0155">
        <w:rPr>
          <w:rtl/>
        </w:rPr>
        <w:t xml:space="preserve"> ہے</w:t>
      </w:r>
      <w:r>
        <w:rPr>
          <w:rtl/>
        </w:rPr>
        <w:t xml:space="preserve"> كہ وہ اپنے لئے خاص امتياز كے قائل اور اپنے آپ كو دوسرو</w:t>
      </w:r>
      <w:r w:rsidR="00C91DA5">
        <w:rPr>
          <w:rtl/>
        </w:rPr>
        <w:t xml:space="preserve">ں </w:t>
      </w:r>
      <w:r>
        <w:rPr>
          <w:rtl/>
        </w:rPr>
        <w:t>سے افضل خيال كرتے تھے_</w:t>
      </w:r>
    </w:p>
    <w:p w:rsidR="00476C9D" w:rsidRDefault="00476C9D" w:rsidP="00A96B57">
      <w:pPr>
        <w:pStyle w:val="libNormal"/>
        <w:rPr>
          <w:rtl/>
        </w:rPr>
      </w:pPr>
      <w:r>
        <w:rPr>
          <w:rtl/>
        </w:rPr>
        <w:t>14_ خداوندمتعال نے كسى فرد، گروہ يا جماعت كو دوسرے لوگو</w:t>
      </w:r>
      <w:r w:rsidR="00C91DA5">
        <w:rPr>
          <w:rtl/>
        </w:rPr>
        <w:t xml:space="preserve">ں </w:t>
      </w:r>
      <w:r>
        <w:rPr>
          <w:rtl/>
        </w:rPr>
        <w:t>سے زيادہ مقرب اور عزيز خلق نہي</w:t>
      </w:r>
      <w:r w:rsidR="00C91DA5">
        <w:rPr>
          <w:rtl/>
        </w:rPr>
        <w:t xml:space="preserve">ں </w:t>
      </w:r>
      <w:r>
        <w:rPr>
          <w:rtl/>
        </w:rPr>
        <w:t>كيا_</w:t>
      </w:r>
    </w:p>
    <w:p w:rsidR="00476C9D" w:rsidRDefault="00476C9D" w:rsidP="005C441D">
      <w:pPr>
        <w:pStyle w:val="libArabic"/>
        <w:rPr>
          <w:rtl/>
        </w:rPr>
      </w:pPr>
      <w:r>
        <w:rPr>
          <w:rtl/>
        </w:rPr>
        <w:t>بل انتم بشر ممن خلق</w:t>
      </w:r>
    </w:p>
    <w:p w:rsidR="00476C9D" w:rsidRDefault="00476C9D" w:rsidP="005C441D">
      <w:pPr>
        <w:pStyle w:val="libNormal"/>
        <w:rPr>
          <w:rtl/>
        </w:rPr>
      </w:pPr>
      <w:r>
        <w:rPr>
          <w:rtl/>
        </w:rPr>
        <w:t>15_ يہود و نصاري كا دوسرے انسانو</w:t>
      </w:r>
      <w:r w:rsidR="00C91DA5">
        <w:rPr>
          <w:rtl/>
        </w:rPr>
        <w:t xml:space="preserve">ں </w:t>
      </w:r>
      <w:r>
        <w:rPr>
          <w:rtl/>
        </w:rPr>
        <w:t>كى مانند اور ان كے مساوى ہونا اس وہم و گمان كے غلط ہونے كى دليل</w:t>
      </w:r>
      <w:r w:rsidR="002A0155">
        <w:rPr>
          <w:rtl/>
        </w:rPr>
        <w:t xml:space="preserve"> ہے</w:t>
      </w:r>
      <w:r>
        <w:rPr>
          <w:rtl/>
        </w:rPr>
        <w:t xml:space="preserve"> كہ وہ خدا كے ہا</w:t>
      </w:r>
      <w:r w:rsidR="00C91DA5">
        <w:rPr>
          <w:rtl/>
        </w:rPr>
        <w:t xml:space="preserve">ں </w:t>
      </w:r>
      <w:r>
        <w:rPr>
          <w:rtl/>
        </w:rPr>
        <w:t>محبوب اور مقرب بندے ہي</w:t>
      </w:r>
      <w:r w:rsidR="00C91DA5">
        <w:rPr>
          <w:rtl/>
        </w:rPr>
        <w:t xml:space="preserve">ں </w:t>
      </w:r>
      <w:r>
        <w:rPr>
          <w:rtl/>
        </w:rPr>
        <w:t>_</w:t>
      </w:r>
      <w:r w:rsidRPr="005C441D">
        <w:rPr>
          <w:rStyle w:val="libArabicChar"/>
          <w:rtl/>
        </w:rPr>
        <w:t>نحن ابناء الل</w:t>
      </w:r>
      <w:r w:rsidR="000153B1" w:rsidRPr="00935327">
        <w:rPr>
          <w:rStyle w:val="libArabicChar"/>
          <w:rFonts w:hint="cs"/>
          <w:rtl/>
        </w:rPr>
        <w:t>ه</w:t>
      </w:r>
      <w:r w:rsidRPr="005C441D">
        <w:rPr>
          <w:rStyle w:val="libArabicChar"/>
          <w:rtl/>
        </w:rPr>
        <w:t xml:space="preserve"> </w:t>
      </w:r>
      <w:r w:rsidRPr="005C441D">
        <w:rPr>
          <w:rStyle w:val="libArabicChar"/>
          <w:rFonts w:hint="cs"/>
          <w:rtl/>
        </w:rPr>
        <w:t>و</w:t>
      </w:r>
      <w:r w:rsidRPr="005C441D">
        <w:rPr>
          <w:rStyle w:val="libArabicChar"/>
          <w:rtl/>
        </w:rPr>
        <w:t xml:space="preserve"> </w:t>
      </w:r>
      <w:r w:rsidRPr="005C441D">
        <w:rPr>
          <w:rStyle w:val="libArabicChar"/>
          <w:rFonts w:hint="cs"/>
          <w:rtl/>
        </w:rPr>
        <w:t>احبائ</w:t>
      </w:r>
      <w:r w:rsidR="000153B1" w:rsidRPr="00935327">
        <w:rPr>
          <w:rStyle w:val="libArabicChar"/>
          <w:rFonts w:hint="cs"/>
          <w:rtl/>
        </w:rPr>
        <w:t>ه</w:t>
      </w:r>
      <w:r w:rsidRPr="005C441D">
        <w:rPr>
          <w:rStyle w:val="libArabicChar"/>
          <w:rtl/>
        </w:rPr>
        <w:t xml:space="preserve"> ... </w:t>
      </w:r>
      <w:r w:rsidRPr="005C441D">
        <w:rPr>
          <w:rStyle w:val="libArabicChar"/>
          <w:rFonts w:hint="cs"/>
          <w:rtl/>
        </w:rPr>
        <w:t>بل</w:t>
      </w:r>
      <w:r w:rsidRPr="005C441D">
        <w:rPr>
          <w:rStyle w:val="libArabicChar"/>
          <w:rtl/>
        </w:rPr>
        <w:t xml:space="preserve"> </w:t>
      </w:r>
      <w:r w:rsidRPr="005C441D">
        <w:rPr>
          <w:rStyle w:val="libArabicChar"/>
          <w:rFonts w:hint="cs"/>
          <w:rtl/>
        </w:rPr>
        <w:t>انتم</w:t>
      </w:r>
      <w:r w:rsidRPr="005C441D">
        <w:rPr>
          <w:rStyle w:val="libArabicChar"/>
          <w:rtl/>
        </w:rPr>
        <w:t xml:space="preserve"> </w:t>
      </w:r>
      <w:r w:rsidRPr="005C441D">
        <w:rPr>
          <w:rStyle w:val="libArabicChar"/>
          <w:rFonts w:hint="cs"/>
          <w:rtl/>
        </w:rPr>
        <w:t>بشر</w:t>
      </w:r>
      <w:r w:rsidRPr="005C441D">
        <w:rPr>
          <w:rStyle w:val="libArabicChar"/>
          <w:rtl/>
        </w:rPr>
        <w:t xml:space="preserve"> </w:t>
      </w:r>
      <w:r w:rsidRPr="005C441D">
        <w:rPr>
          <w:rStyle w:val="libArabicChar"/>
          <w:rFonts w:hint="cs"/>
          <w:rtl/>
        </w:rPr>
        <w:t>ممن</w:t>
      </w:r>
      <w:r w:rsidRPr="005C441D">
        <w:rPr>
          <w:rStyle w:val="libArabicChar"/>
          <w:rtl/>
        </w:rPr>
        <w:t xml:space="preserve"> </w:t>
      </w:r>
      <w:r w:rsidRPr="005C441D">
        <w:rPr>
          <w:rStyle w:val="libArabicChar"/>
          <w:rFonts w:hint="cs"/>
          <w:rtl/>
        </w:rPr>
        <w:t>خلق</w:t>
      </w:r>
    </w:p>
    <w:p w:rsidR="00476C9D" w:rsidRDefault="00476C9D" w:rsidP="005C441D">
      <w:pPr>
        <w:pStyle w:val="libNormal"/>
        <w:rPr>
          <w:rtl/>
        </w:rPr>
      </w:pPr>
      <w:r>
        <w:rPr>
          <w:rtl/>
        </w:rPr>
        <w:t>16_ خدا كے عذاب اور مغفرت كى اساس اس كى مشيت</w:t>
      </w:r>
      <w:r w:rsidR="002A0155">
        <w:rPr>
          <w:rtl/>
        </w:rPr>
        <w:t xml:space="preserve"> ہے</w:t>
      </w:r>
      <w:r>
        <w:rPr>
          <w:rtl/>
        </w:rPr>
        <w:t>_</w:t>
      </w:r>
      <w:r w:rsidRPr="005C441D">
        <w:rPr>
          <w:rStyle w:val="libArabicChar"/>
          <w:rtl/>
        </w:rPr>
        <w:t>يغفر لمن يشاء و يعذب من يشاء</w:t>
      </w:r>
    </w:p>
    <w:p w:rsidR="00476C9D" w:rsidRDefault="00476C9D" w:rsidP="005C441D">
      <w:pPr>
        <w:pStyle w:val="libNormal"/>
        <w:rPr>
          <w:rtl/>
        </w:rPr>
      </w:pPr>
      <w:r>
        <w:rPr>
          <w:rtl/>
        </w:rPr>
        <w:t>17_ يہود و نصاري خدا كى مغفرت سے بہرہ مند ہونے يا اس كے عذاب مي</w:t>
      </w:r>
      <w:r w:rsidR="00C91DA5">
        <w:rPr>
          <w:rtl/>
        </w:rPr>
        <w:t xml:space="preserve">ں </w:t>
      </w:r>
      <w:r>
        <w:rPr>
          <w:rtl/>
        </w:rPr>
        <w:t>مبتلا ہونے مي</w:t>
      </w:r>
      <w:r w:rsidR="00C91DA5">
        <w:rPr>
          <w:rtl/>
        </w:rPr>
        <w:t xml:space="preserve">ں </w:t>
      </w:r>
      <w:r>
        <w:rPr>
          <w:rtl/>
        </w:rPr>
        <w:t>دوسرے انسانو</w:t>
      </w:r>
      <w:r w:rsidR="00C91DA5">
        <w:rPr>
          <w:rtl/>
        </w:rPr>
        <w:t xml:space="preserve">ں </w:t>
      </w:r>
      <w:r>
        <w:rPr>
          <w:rtl/>
        </w:rPr>
        <w:t>كے مساوى ہي</w:t>
      </w:r>
      <w:r w:rsidR="00C91DA5">
        <w:rPr>
          <w:rtl/>
        </w:rPr>
        <w:t xml:space="preserve">ں </w:t>
      </w:r>
      <w:r>
        <w:rPr>
          <w:rtl/>
        </w:rPr>
        <w:t>_</w:t>
      </w:r>
      <w:r w:rsidRPr="005C441D">
        <w:rPr>
          <w:rStyle w:val="libArabicChar"/>
          <w:rtl/>
        </w:rPr>
        <w:t>بل انتم بشر ممن خلق يغفر لمن يشاء و يعذب من يشاء</w:t>
      </w:r>
    </w:p>
    <w:p w:rsidR="00476C9D" w:rsidRDefault="00476C9D" w:rsidP="00A96B57">
      <w:pPr>
        <w:pStyle w:val="libNormal"/>
        <w:rPr>
          <w:rtl/>
        </w:rPr>
      </w:pPr>
      <w:r>
        <w:rPr>
          <w:rtl/>
        </w:rPr>
        <w:t>18_ صرف خداوندمتعال آسمانو</w:t>
      </w:r>
      <w:r w:rsidR="00C91DA5">
        <w:rPr>
          <w:rtl/>
        </w:rPr>
        <w:t xml:space="preserve">ں </w:t>
      </w:r>
      <w:r>
        <w:rPr>
          <w:rtl/>
        </w:rPr>
        <w:t>، زمين اور ان كے درميان موجود ہر چيز( تمام كائنات) كا مالك اور فرمانروا</w:t>
      </w:r>
      <w:r w:rsidR="002A0155">
        <w:rPr>
          <w:rtl/>
        </w:rPr>
        <w:t xml:space="preserve"> ہے</w:t>
      </w:r>
      <w:r>
        <w:rPr>
          <w:rtl/>
        </w:rPr>
        <w:t>_</w:t>
      </w:r>
    </w:p>
    <w:p w:rsidR="00476C9D" w:rsidRDefault="00476C9D" w:rsidP="005C441D">
      <w:pPr>
        <w:pStyle w:val="libArabic"/>
        <w:rPr>
          <w:rtl/>
        </w:rPr>
      </w:pPr>
      <w:r>
        <w:rPr>
          <w:rtl/>
        </w:rPr>
        <w:t>و لل</w:t>
      </w:r>
      <w:r w:rsidR="000153B1" w:rsidRPr="00935327">
        <w:rPr>
          <w:rFonts w:hint="cs"/>
          <w:rtl/>
        </w:rPr>
        <w:t>ه</w:t>
      </w:r>
      <w:r>
        <w:rPr>
          <w:rtl/>
        </w:rPr>
        <w:t xml:space="preserve"> </w:t>
      </w:r>
      <w:r>
        <w:rPr>
          <w:rFonts w:hint="cs"/>
          <w:rtl/>
        </w:rPr>
        <w:t>ملك</w:t>
      </w:r>
      <w:r>
        <w:rPr>
          <w:rtl/>
        </w:rPr>
        <w:t xml:space="preserve"> </w:t>
      </w:r>
      <w:r>
        <w:rPr>
          <w:rFonts w:hint="cs"/>
          <w:rtl/>
        </w:rPr>
        <w:t>السموات</w:t>
      </w:r>
      <w:r>
        <w:rPr>
          <w:rtl/>
        </w:rPr>
        <w:t xml:space="preserve"> </w:t>
      </w:r>
      <w:r>
        <w:rPr>
          <w:rFonts w:hint="cs"/>
          <w:rtl/>
        </w:rPr>
        <w:t>والارض</w:t>
      </w:r>
      <w:r>
        <w:rPr>
          <w:rtl/>
        </w:rPr>
        <w:t xml:space="preserve"> </w:t>
      </w:r>
      <w:r>
        <w:rPr>
          <w:rFonts w:hint="cs"/>
          <w:rtl/>
        </w:rPr>
        <w:t>و</w:t>
      </w:r>
      <w:r>
        <w:rPr>
          <w:rtl/>
        </w:rPr>
        <w:t xml:space="preserve"> </w:t>
      </w:r>
      <w:r>
        <w:rPr>
          <w:rFonts w:hint="cs"/>
          <w:rtl/>
        </w:rPr>
        <w:t>ما</w:t>
      </w:r>
      <w:r>
        <w:rPr>
          <w:rtl/>
        </w:rPr>
        <w:t xml:space="preserve"> </w:t>
      </w:r>
      <w:r>
        <w:rPr>
          <w:rFonts w:hint="cs"/>
          <w:rtl/>
        </w:rPr>
        <w:t>بين</w:t>
      </w:r>
      <w:r w:rsidR="000153B1" w:rsidRPr="00935327">
        <w:rPr>
          <w:rFonts w:hint="cs"/>
          <w:rtl/>
        </w:rPr>
        <w:t>ه</w:t>
      </w:r>
      <w:r>
        <w:rPr>
          <w:rFonts w:hint="cs"/>
          <w:rtl/>
        </w:rPr>
        <w:t>ما</w:t>
      </w:r>
    </w:p>
    <w:p w:rsidR="00476C9D" w:rsidRDefault="00476C9D" w:rsidP="005C441D">
      <w:pPr>
        <w:pStyle w:val="libNormal"/>
        <w:rPr>
          <w:rtl/>
        </w:rPr>
      </w:pPr>
      <w:r>
        <w:rPr>
          <w:rtl/>
        </w:rPr>
        <w:t>19_ يہود و نصاري نہ تو خدا كے بيٹے ہي</w:t>
      </w:r>
      <w:r w:rsidR="00C91DA5">
        <w:rPr>
          <w:rtl/>
        </w:rPr>
        <w:t xml:space="preserve">ں </w:t>
      </w:r>
      <w:r>
        <w:rPr>
          <w:rtl/>
        </w:rPr>
        <w:t>اور نہ اس كى خاص محبت كے حامل ہي</w:t>
      </w:r>
      <w:r w:rsidR="00C91DA5">
        <w:rPr>
          <w:rtl/>
        </w:rPr>
        <w:t xml:space="preserve">ں </w:t>
      </w:r>
      <w:r>
        <w:rPr>
          <w:rtl/>
        </w:rPr>
        <w:t>، بلكہ دوسرے انسانو</w:t>
      </w:r>
      <w:r w:rsidR="00C91DA5">
        <w:rPr>
          <w:rtl/>
        </w:rPr>
        <w:t xml:space="preserve">ں </w:t>
      </w:r>
      <w:r>
        <w:rPr>
          <w:rtl/>
        </w:rPr>
        <w:t>كى مانند خدا كے مملوك اور اس كى حاكميت كے ماتحت ہي</w:t>
      </w:r>
      <w:r w:rsidR="00C91DA5">
        <w:rPr>
          <w:rtl/>
        </w:rPr>
        <w:t xml:space="preserve">ں </w:t>
      </w:r>
      <w:r>
        <w:rPr>
          <w:rtl/>
        </w:rPr>
        <w:t>_</w:t>
      </w:r>
      <w:r w:rsidRPr="005C441D">
        <w:rPr>
          <w:rStyle w:val="libArabicChar"/>
          <w:rtl/>
        </w:rPr>
        <w:t>و قالت الي</w:t>
      </w:r>
      <w:r w:rsidR="000153B1" w:rsidRPr="00935327">
        <w:rPr>
          <w:rStyle w:val="libArabicChar"/>
          <w:rFonts w:hint="cs"/>
          <w:rtl/>
        </w:rPr>
        <w:t>ه</w:t>
      </w:r>
      <w:r w:rsidRPr="005C441D">
        <w:rPr>
          <w:rStyle w:val="libArabicChar"/>
          <w:rFonts w:hint="cs"/>
          <w:rtl/>
        </w:rPr>
        <w:t>ود</w:t>
      </w:r>
      <w:r w:rsidRPr="005C441D">
        <w:rPr>
          <w:rStyle w:val="libArabicChar"/>
          <w:rtl/>
        </w:rPr>
        <w:t xml:space="preserve"> </w:t>
      </w:r>
      <w:r w:rsidRPr="005C441D">
        <w:rPr>
          <w:rStyle w:val="libArabicChar"/>
          <w:rFonts w:hint="cs"/>
          <w:rtl/>
        </w:rPr>
        <w:t>و</w:t>
      </w:r>
      <w:r w:rsidRPr="005C441D">
        <w:rPr>
          <w:rStyle w:val="libArabicChar"/>
          <w:rtl/>
        </w:rPr>
        <w:t xml:space="preserve"> </w:t>
      </w:r>
      <w:r w:rsidRPr="005C441D">
        <w:rPr>
          <w:rStyle w:val="libArabicChar"/>
          <w:rFonts w:hint="cs"/>
          <w:rtl/>
        </w:rPr>
        <w:t>النصاري</w:t>
      </w:r>
      <w:r w:rsidRPr="005C441D">
        <w:rPr>
          <w:rStyle w:val="libArabicChar"/>
          <w:rtl/>
        </w:rPr>
        <w:t xml:space="preserve"> </w:t>
      </w:r>
      <w:r w:rsidRPr="005C441D">
        <w:rPr>
          <w:rStyle w:val="libArabicChar"/>
          <w:rFonts w:hint="cs"/>
          <w:rtl/>
        </w:rPr>
        <w:t>نحن</w:t>
      </w:r>
      <w:r w:rsidRPr="005C441D">
        <w:rPr>
          <w:rStyle w:val="libArabicChar"/>
          <w:rtl/>
        </w:rPr>
        <w:t xml:space="preserve"> </w:t>
      </w:r>
      <w:r w:rsidRPr="005C441D">
        <w:rPr>
          <w:rStyle w:val="libArabicChar"/>
          <w:rFonts w:hint="cs"/>
          <w:rtl/>
        </w:rPr>
        <w:t>ابناء</w:t>
      </w:r>
      <w:r w:rsidRPr="005C441D">
        <w:rPr>
          <w:rStyle w:val="libArabicChar"/>
          <w:rtl/>
        </w:rPr>
        <w:t xml:space="preserve"> </w:t>
      </w:r>
      <w:r w:rsidRPr="005C441D">
        <w:rPr>
          <w:rStyle w:val="libArabicChar"/>
          <w:rFonts w:hint="cs"/>
          <w:rtl/>
        </w:rPr>
        <w:t>الل</w:t>
      </w:r>
      <w:r w:rsidR="000153B1" w:rsidRPr="00935327">
        <w:rPr>
          <w:rStyle w:val="libArabicChar"/>
          <w:rFonts w:hint="cs"/>
          <w:rtl/>
        </w:rPr>
        <w:t>ه</w:t>
      </w:r>
      <w:r w:rsidRPr="005C441D">
        <w:rPr>
          <w:rStyle w:val="libArabicChar"/>
          <w:rtl/>
        </w:rPr>
        <w:t xml:space="preserve"> ... </w:t>
      </w:r>
      <w:r w:rsidRPr="005C441D">
        <w:rPr>
          <w:rStyle w:val="libArabicChar"/>
          <w:rFonts w:hint="cs"/>
          <w:rtl/>
        </w:rPr>
        <w:t>و</w:t>
      </w:r>
      <w:r w:rsidRPr="005C441D">
        <w:rPr>
          <w:rStyle w:val="libArabicChar"/>
          <w:rtl/>
        </w:rPr>
        <w:t xml:space="preserve"> </w:t>
      </w:r>
      <w:r w:rsidRPr="005C441D">
        <w:rPr>
          <w:rStyle w:val="libArabicChar"/>
          <w:rFonts w:hint="cs"/>
          <w:rtl/>
        </w:rPr>
        <w:t>لل</w:t>
      </w:r>
      <w:r w:rsidR="000153B1" w:rsidRPr="00935327">
        <w:rPr>
          <w:rStyle w:val="libArabicChar"/>
          <w:rFonts w:hint="cs"/>
          <w:rtl/>
        </w:rPr>
        <w:t>ه</w:t>
      </w:r>
      <w:r w:rsidRPr="005C441D">
        <w:rPr>
          <w:rStyle w:val="libArabicChar"/>
          <w:rtl/>
        </w:rPr>
        <w:t xml:space="preserve"> </w:t>
      </w:r>
      <w:r w:rsidRPr="005C441D">
        <w:rPr>
          <w:rStyle w:val="libArabicChar"/>
          <w:rFonts w:hint="cs"/>
          <w:rtl/>
        </w:rPr>
        <w:t>ملك</w:t>
      </w:r>
      <w:r w:rsidRPr="005C441D">
        <w:rPr>
          <w:rStyle w:val="libArabicChar"/>
          <w:rtl/>
        </w:rPr>
        <w:t xml:space="preserve"> </w:t>
      </w:r>
      <w:r w:rsidRPr="005C441D">
        <w:rPr>
          <w:rStyle w:val="libArabicChar"/>
          <w:rFonts w:hint="cs"/>
          <w:rtl/>
        </w:rPr>
        <w:t>السموات</w:t>
      </w:r>
      <w:r w:rsidRPr="005C441D">
        <w:rPr>
          <w:rStyle w:val="libArabicChar"/>
          <w:rtl/>
        </w:rPr>
        <w:t xml:space="preserve"> </w:t>
      </w:r>
      <w:r w:rsidRPr="005C441D">
        <w:rPr>
          <w:rStyle w:val="libArabicChar"/>
          <w:rFonts w:hint="cs"/>
          <w:rtl/>
        </w:rPr>
        <w:t>والارض</w:t>
      </w:r>
    </w:p>
    <w:p w:rsidR="00476C9D" w:rsidRDefault="00476C9D" w:rsidP="00A96B57">
      <w:pPr>
        <w:pStyle w:val="libNormal"/>
        <w:rPr>
          <w:rtl/>
        </w:rPr>
      </w:pPr>
      <w:r>
        <w:rPr>
          <w:rtl/>
        </w:rPr>
        <w:t>مذكورہ بالا مطلب مي</w:t>
      </w:r>
      <w:r w:rsidR="00C91DA5">
        <w:rPr>
          <w:rtl/>
        </w:rPr>
        <w:t xml:space="preserve">ں </w:t>
      </w:r>
      <w:r>
        <w:rPr>
          <w:rtl/>
        </w:rPr>
        <w:t xml:space="preserve">جملہ </w:t>
      </w:r>
      <w:r w:rsidRPr="005C441D">
        <w:rPr>
          <w:rStyle w:val="libArabicChar"/>
          <w:rtl/>
        </w:rPr>
        <w:t>''لل</w:t>
      </w:r>
      <w:r w:rsidR="000153B1" w:rsidRPr="00935327">
        <w:rPr>
          <w:rStyle w:val="libArabicChar"/>
          <w:rFonts w:hint="cs"/>
          <w:rtl/>
        </w:rPr>
        <w:t>ه</w:t>
      </w:r>
      <w:r w:rsidRPr="005C441D">
        <w:rPr>
          <w:rStyle w:val="libArabicChar"/>
          <w:rtl/>
        </w:rPr>
        <w:t xml:space="preserve"> </w:t>
      </w:r>
      <w:r w:rsidRPr="005C441D">
        <w:rPr>
          <w:rStyle w:val="libArabicChar"/>
          <w:rFonts w:hint="cs"/>
          <w:rtl/>
        </w:rPr>
        <w:t>ملك</w:t>
      </w:r>
      <w:r w:rsidRPr="005C441D">
        <w:rPr>
          <w:rStyle w:val="libArabicChar"/>
          <w:rtl/>
        </w:rPr>
        <w:t xml:space="preserve"> </w:t>
      </w:r>
      <w:r w:rsidRPr="005C441D">
        <w:rPr>
          <w:rStyle w:val="libArabicChar"/>
          <w:rFonts w:hint="cs"/>
          <w:rtl/>
        </w:rPr>
        <w:t>السموات</w:t>
      </w:r>
      <w:r>
        <w:rPr>
          <w:rtl/>
        </w:rPr>
        <w:t xml:space="preserve"> ...'' كو يہود و نصاري كے اس وہم و گمان </w:t>
      </w:r>
      <w:r w:rsidRPr="005C441D">
        <w:rPr>
          <w:rStyle w:val="libArabicChar"/>
          <w:rtl/>
        </w:rPr>
        <w:t>''نحن ابناء الل</w:t>
      </w:r>
      <w:r w:rsidR="000153B1" w:rsidRPr="00935327">
        <w:rPr>
          <w:rStyle w:val="libArabicChar"/>
          <w:rFonts w:hint="cs"/>
          <w:rtl/>
        </w:rPr>
        <w:t>ه</w:t>
      </w:r>
      <w:r w:rsidRPr="005C441D">
        <w:rPr>
          <w:rStyle w:val="libArabicChar"/>
          <w:rtl/>
        </w:rPr>
        <w:t xml:space="preserve"> </w:t>
      </w:r>
      <w:r w:rsidRPr="005C441D">
        <w:rPr>
          <w:rStyle w:val="libArabicChar"/>
          <w:rFonts w:hint="cs"/>
          <w:rtl/>
        </w:rPr>
        <w:t>و</w:t>
      </w:r>
      <w:r w:rsidRPr="005C441D">
        <w:rPr>
          <w:rStyle w:val="libArabicChar"/>
          <w:rtl/>
        </w:rPr>
        <w:t xml:space="preserve"> </w:t>
      </w:r>
      <w:r w:rsidRPr="005C441D">
        <w:rPr>
          <w:rStyle w:val="libArabicChar"/>
          <w:rFonts w:hint="cs"/>
          <w:rtl/>
        </w:rPr>
        <w:t>احبائ</w:t>
      </w:r>
      <w:r w:rsidR="000153B1" w:rsidRPr="00935327">
        <w:rPr>
          <w:rStyle w:val="libArabicChar"/>
          <w:rFonts w:hint="cs"/>
          <w:rtl/>
        </w:rPr>
        <w:t>ه</w:t>
      </w:r>
      <w:r>
        <w:rPr>
          <w:rtl/>
        </w:rPr>
        <w:t xml:space="preserve"> ''كے رد كے طور پر ليا گيا</w:t>
      </w:r>
      <w:r w:rsidR="002A0155">
        <w:rPr>
          <w:rtl/>
        </w:rPr>
        <w:t xml:space="preserve"> ہے</w:t>
      </w:r>
      <w:r>
        <w:rPr>
          <w:rtl/>
        </w:rPr>
        <w:t>_</w:t>
      </w:r>
    </w:p>
    <w:p w:rsidR="00476C9D" w:rsidRDefault="00476C9D" w:rsidP="00A96B57">
      <w:pPr>
        <w:pStyle w:val="libNormal"/>
        <w:rPr>
          <w:rtl/>
        </w:rPr>
      </w:pPr>
      <w:r>
        <w:rPr>
          <w:rtl/>
        </w:rPr>
        <w:t>20_ خدا كى مطلق مالكيت اور فرمانروائي انسانو</w:t>
      </w:r>
      <w:r w:rsidR="00C91DA5">
        <w:rPr>
          <w:rtl/>
        </w:rPr>
        <w:t xml:space="preserve">ں </w:t>
      </w:r>
      <w:r>
        <w:rPr>
          <w:rtl/>
        </w:rPr>
        <w:t>كى مغفرت يا عذاب مي</w:t>
      </w:r>
      <w:r w:rsidR="00C91DA5">
        <w:rPr>
          <w:rtl/>
        </w:rPr>
        <w:t xml:space="preserve">ں </w:t>
      </w:r>
      <w:r>
        <w:rPr>
          <w:rtl/>
        </w:rPr>
        <w:t>اس كى مشيت كے نافذ</w:t>
      </w:r>
    </w:p>
    <w:p w:rsidR="00476C9D" w:rsidRDefault="00D84C0C" w:rsidP="005C441D">
      <w:pPr>
        <w:pStyle w:val="libNormal"/>
        <w:rPr>
          <w:rtl/>
        </w:rPr>
      </w:pPr>
      <w:r w:rsidRPr="00D84C0C">
        <w:rPr>
          <w:rtl/>
        </w:rPr>
        <w:br w:type="page"/>
      </w:r>
      <w:r w:rsidRPr="00D84C0C">
        <w:rPr>
          <w:rtl/>
        </w:rPr>
        <w:lastRenderedPageBreak/>
        <w:cr/>
      </w:r>
      <w:r w:rsidR="00476C9D">
        <w:rPr>
          <w:rtl/>
        </w:rPr>
        <w:t>ہونے كى دليل</w:t>
      </w:r>
      <w:r w:rsidR="002A0155">
        <w:rPr>
          <w:rtl/>
        </w:rPr>
        <w:t xml:space="preserve"> ہے</w:t>
      </w:r>
      <w:r w:rsidR="00476C9D">
        <w:rPr>
          <w:rtl/>
        </w:rPr>
        <w:t>_</w:t>
      </w:r>
      <w:r w:rsidR="00476C9D" w:rsidRPr="005C441D">
        <w:rPr>
          <w:rStyle w:val="libArabicChar"/>
          <w:rtl/>
        </w:rPr>
        <w:t>يغفر لمن يشاء و يعذب من يشاء و لل</w:t>
      </w:r>
      <w:r w:rsidR="000153B1" w:rsidRPr="00935327">
        <w:rPr>
          <w:rStyle w:val="libArabicChar"/>
          <w:rFonts w:hint="cs"/>
          <w:rtl/>
        </w:rPr>
        <w:t>ه</w:t>
      </w:r>
      <w:r w:rsidR="00476C9D" w:rsidRPr="005C441D">
        <w:rPr>
          <w:rStyle w:val="libArabicChar"/>
          <w:rtl/>
        </w:rPr>
        <w:t xml:space="preserve"> </w:t>
      </w:r>
      <w:r w:rsidR="00476C9D" w:rsidRPr="005C441D">
        <w:rPr>
          <w:rStyle w:val="libArabicChar"/>
          <w:rFonts w:hint="cs"/>
          <w:rtl/>
        </w:rPr>
        <w:t>ملك</w:t>
      </w:r>
      <w:r w:rsidR="00476C9D" w:rsidRPr="005C441D">
        <w:rPr>
          <w:rStyle w:val="libArabicChar"/>
          <w:rtl/>
        </w:rPr>
        <w:t xml:space="preserve"> </w:t>
      </w:r>
      <w:r w:rsidR="00476C9D" w:rsidRPr="005C441D">
        <w:rPr>
          <w:rStyle w:val="libArabicChar"/>
          <w:rFonts w:hint="cs"/>
          <w:rtl/>
        </w:rPr>
        <w:t>السموات</w:t>
      </w:r>
      <w:r w:rsidR="00476C9D" w:rsidRPr="005C441D">
        <w:rPr>
          <w:rStyle w:val="libArabicChar"/>
          <w:rtl/>
        </w:rPr>
        <w:t xml:space="preserve"> </w:t>
      </w:r>
      <w:r w:rsidR="00476C9D" w:rsidRPr="005C441D">
        <w:rPr>
          <w:rStyle w:val="libArabicChar"/>
          <w:rFonts w:hint="cs"/>
          <w:rtl/>
        </w:rPr>
        <w:t>والارض</w:t>
      </w:r>
      <w:r w:rsidR="00476C9D" w:rsidRPr="005C441D">
        <w:rPr>
          <w:rStyle w:val="libArabicChar"/>
          <w:rtl/>
        </w:rPr>
        <w:t xml:space="preserve"> </w:t>
      </w:r>
      <w:r w:rsidR="00476C9D" w:rsidRPr="005C441D">
        <w:rPr>
          <w:rStyle w:val="libArabicChar"/>
          <w:rFonts w:hint="cs"/>
          <w:rtl/>
        </w:rPr>
        <w:t>و</w:t>
      </w:r>
      <w:r w:rsidR="00476C9D" w:rsidRPr="005C441D">
        <w:rPr>
          <w:rStyle w:val="libArabicChar"/>
          <w:rtl/>
        </w:rPr>
        <w:t xml:space="preserve"> </w:t>
      </w:r>
      <w:r w:rsidR="00476C9D" w:rsidRPr="005C441D">
        <w:rPr>
          <w:rStyle w:val="libArabicChar"/>
          <w:rFonts w:hint="cs"/>
          <w:rtl/>
        </w:rPr>
        <w:t>ما</w:t>
      </w:r>
      <w:r w:rsidR="00476C9D" w:rsidRPr="005C441D">
        <w:rPr>
          <w:rStyle w:val="libArabicChar"/>
          <w:rtl/>
        </w:rPr>
        <w:t xml:space="preserve"> </w:t>
      </w:r>
      <w:r w:rsidR="00476C9D" w:rsidRPr="005C441D">
        <w:rPr>
          <w:rStyle w:val="libArabicChar"/>
          <w:rFonts w:hint="cs"/>
          <w:rtl/>
        </w:rPr>
        <w:t>بين</w:t>
      </w:r>
      <w:r w:rsidR="000153B1" w:rsidRPr="00935327">
        <w:rPr>
          <w:rStyle w:val="libArabicChar"/>
          <w:rFonts w:hint="cs"/>
          <w:rtl/>
        </w:rPr>
        <w:t>ه</w:t>
      </w:r>
      <w:r w:rsidR="00476C9D" w:rsidRPr="005C441D">
        <w:rPr>
          <w:rStyle w:val="libArabicChar"/>
          <w:rFonts w:hint="cs"/>
          <w:rtl/>
        </w:rPr>
        <w:t>ما</w:t>
      </w:r>
    </w:p>
    <w:p w:rsidR="00476C9D" w:rsidRDefault="00476C9D" w:rsidP="00A96B57">
      <w:pPr>
        <w:pStyle w:val="libNormal"/>
        <w:rPr>
          <w:rtl/>
        </w:rPr>
      </w:pPr>
      <w:r>
        <w:rPr>
          <w:rtl/>
        </w:rPr>
        <w:t>مذكورہ بالا مطلب مي</w:t>
      </w:r>
      <w:r w:rsidR="00C91DA5">
        <w:rPr>
          <w:rtl/>
        </w:rPr>
        <w:t xml:space="preserve">ں </w:t>
      </w:r>
      <w:r>
        <w:rPr>
          <w:rtl/>
        </w:rPr>
        <w:t>جملہ ''للہ ملك ...'' كو ''يغفر لمن يشاء ...'' كيلئے دليل كے طور پر ليا گيا</w:t>
      </w:r>
      <w:r w:rsidR="002A0155">
        <w:rPr>
          <w:rtl/>
        </w:rPr>
        <w:t xml:space="preserve"> ہے</w:t>
      </w:r>
      <w:r>
        <w:rPr>
          <w:rtl/>
        </w:rPr>
        <w:t>_</w:t>
      </w:r>
    </w:p>
    <w:p w:rsidR="00476C9D" w:rsidRDefault="00476C9D" w:rsidP="005C441D">
      <w:pPr>
        <w:pStyle w:val="libNormal"/>
        <w:rPr>
          <w:rtl/>
        </w:rPr>
      </w:pPr>
      <w:r>
        <w:rPr>
          <w:rtl/>
        </w:rPr>
        <w:t>21_ آسمانو</w:t>
      </w:r>
      <w:r w:rsidR="00C91DA5">
        <w:rPr>
          <w:rtl/>
        </w:rPr>
        <w:t xml:space="preserve">ں </w:t>
      </w:r>
      <w:r>
        <w:rPr>
          <w:rtl/>
        </w:rPr>
        <w:t>كا متعدد ہونا_</w:t>
      </w:r>
      <w:r w:rsidRPr="005C441D">
        <w:rPr>
          <w:rStyle w:val="libArabicChar"/>
          <w:rtl/>
        </w:rPr>
        <w:t>و لل</w:t>
      </w:r>
      <w:r w:rsidR="000153B1" w:rsidRPr="00935327">
        <w:rPr>
          <w:rStyle w:val="libArabicChar"/>
          <w:rFonts w:hint="cs"/>
          <w:rtl/>
        </w:rPr>
        <w:t>ه</w:t>
      </w:r>
      <w:r w:rsidRPr="005C441D">
        <w:rPr>
          <w:rStyle w:val="libArabicChar"/>
          <w:rtl/>
        </w:rPr>
        <w:t xml:space="preserve"> </w:t>
      </w:r>
      <w:r w:rsidRPr="005C441D">
        <w:rPr>
          <w:rStyle w:val="libArabicChar"/>
          <w:rFonts w:hint="cs"/>
          <w:rtl/>
        </w:rPr>
        <w:t>ملك</w:t>
      </w:r>
      <w:r w:rsidRPr="005C441D">
        <w:rPr>
          <w:rStyle w:val="libArabicChar"/>
          <w:rtl/>
        </w:rPr>
        <w:t xml:space="preserve"> </w:t>
      </w:r>
      <w:r w:rsidRPr="005C441D">
        <w:rPr>
          <w:rStyle w:val="libArabicChar"/>
          <w:rFonts w:hint="cs"/>
          <w:rtl/>
        </w:rPr>
        <w:t>السموات</w:t>
      </w:r>
      <w:r w:rsidRPr="005C441D">
        <w:rPr>
          <w:rStyle w:val="libArabicChar"/>
          <w:rtl/>
        </w:rPr>
        <w:t xml:space="preserve"> </w:t>
      </w:r>
      <w:r w:rsidRPr="005C441D">
        <w:rPr>
          <w:rStyle w:val="libArabicChar"/>
          <w:rFonts w:hint="cs"/>
          <w:rtl/>
        </w:rPr>
        <w:t>والارض</w:t>
      </w:r>
    </w:p>
    <w:p w:rsidR="00476C9D" w:rsidRDefault="00476C9D" w:rsidP="005C441D">
      <w:pPr>
        <w:pStyle w:val="libNormal"/>
        <w:rPr>
          <w:rtl/>
        </w:rPr>
      </w:pPr>
      <w:r>
        <w:rPr>
          <w:rtl/>
        </w:rPr>
        <w:t>22_ تمام موجودات كى حركت كى انتہاء صرف خداوند متعال</w:t>
      </w:r>
      <w:r w:rsidR="002A0155">
        <w:rPr>
          <w:rtl/>
        </w:rPr>
        <w:t xml:space="preserve"> ہے</w:t>
      </w:r>
      <w:r>
        <w:rPr>
          <w:rtl/>
        </w:rPr>
        <w:t>_</w:t>
      </w:r>
      <w:r w:rsidRPr="005C441D">
        <w:rPr>
          <w:rStyle w:val="libArabicChar"/>
          <w:rtl/>
        </w:rPr>
        <w:t>والي</w:t>
      </w:r>
      <w:r w:rsidR="000153B1" w:rsidRPr="00935327">
        <w:rPr>
          <w:rStyle w:val="libArabicChar"/>
          <w:rFonts w:hint="cs"/>
          <w:rtl/>
        </w:rPr>
        <w:t>ه</w:t>
      </w:r>
      <w:r w:rsidRPr="005C441D">
        <w:rPr>
          <w:rStyle w:val="libArabicChar"/>
          <w:rtl/>
        </w:rPr>
        <w:t xml:space="preserve"> </w:t>
      </w:r>
      <w:r w:rsidRPr="005C441D">
        <w:rPr>
          <w:rStyle w:val="libArabicChar"/>
          <w:rFonts w:hint="cs"/>
          <w:rtl/>
        </w:rPr>
        <w:t>المصير</w:t>
      </w:r>
    </w:p>
    <w:p w:rsidR="00476C9D" w:rsidRDefault="00476C9D" w:rsidP="005C441D">
      <w:pPr>
        <w:pStyle w:val="libNormal"/>
        <w:rPr>
          <w:rtl/>
        </w:rPr>
      </w:pPr>
      <w:r>
        <w:rPr>
          <w:rtl/>
        </w:rPr>
        <w:t>آسمان:آسمان كا مالك 18;آسمانو</w:t>
      </w:r>
      <w:r w:rsidR="00C91DA5">
        <w:rPr>
          <w:rtl/>
        </w:rPr>
        <w:t xml:space="preserve">ں </w:t>
      </w:r>
      <w:r>
        <w:rPr>
          <w:rtl/>
        </w:rPr>
        <w:t>كا متعدد ہونا 21</w:t>
      </w:r>
    </w:p>
    <w:p w:rsidR="00476C9D" w:rsidRDefault="00476C9D" w:rsidP="005C441D">
      <w:pPr>
        <w:pStyle w:val="libNormal"/>
        <w:rPr>
          <w:rtl/>
        </w:rPr>
      </w:pPr>
      <w:r>
        <w:rPr>
          <w:rtl/>
        </w:rPr>
        <w:t>اللہ تعالى:اللہ تعالى اور عيسائي 19;اللہ تعالى اور فرزند 2، 19; اللہ تعالى اور يہود19;اللہ تعالى سے محبت 4;اللہ تعالى كا عذاب 7، 8، 16، 17، 20;اللہ تعالى كى حاكميت 19;19، 20;اللہ تعالى كى مالكيت 18، اللہ تعالى كى مشيت 16، 20;اللہ تعالى كى مغفرت 16، 17، 20</w:t>
      </w:r>
    </w:p>
    <w:p w:rsidR="00476C9D" w:rsidRDefault="00476C9D" w:rsidP="005C441D">
      <w:pPr>
        <w:pStyle w:val="libNormal"/>
        <w:rPr>
          <w:rtl/>
        </w:rPr>
      </w:pPr>
      <w:r>
        <w:rPr>
          <w:rtl/>
        </w:rPr>
        <w:t>اللہ تعالى سے محبت كرنے والے:اللہ تعالى سے محبت كرنے والو</w:t>
      </w:r>
      <w:r w:rsidR="00C91DA5">
        <w:rPr>
          <w:rtl/>
        </w:rPr>
        <w:t xml:space="preserve">ں </w:t>
      </w:r>
      <w:r>
        <w:rPr>
          <w:rtl/>
        </w:rPr>
        <w:t>كى پاكيزگي10</w:t>
      </w:r>
    </w:p>
    <w:p w:rsidR="00476C9D" w:rsidRDefault="00476C9D" w:rsidP="00A96B57">
      <w:pPr>
        <w:pStyle w:val="libNormal"/>
        <w:rPr>
          <w:rtl/>
        </w:rPr>
      </w:pPr>
      <w:r>
        <w:rPr>
          <w:rtl/>
        </w:rPr>
        <w:t>اللہ تعالى كے محبوب: 1، 15</w:t>
      </w:r>
    </w:p>
    <w:p w:rsidR="00476C9D" w:rsidRDefault="00476C9D" w:rsidP="005C441D">
      <w:pPr>
        <w:pStyle w:val="libNormal"/>
        <w:rPr>
          <w:rtl/>
        </w:rPr>
      </w:pPr>
      <w:r>
        <w:rPr>
          <w:rtl/>
        </w:rPr>
        <w:t>انسان:انسانو</w:t>
      </w:r>
      <w:r w:rsidR="00C91DA5">
        <w:rPr>
          <w:rtl/>
        </w:rPr>
        <w:t xml:space="preserve">ں </w:t>
      </w:r>
      <w:r>
        <w:rPr>
          <w:rtl/>
        </w:rPr>
        <w:t>كا مساوى ہونا 14، 15، 17</w:t>
      </w:r>
    </w:p>
    <w:p w:rsidR="00476C9D" w:rsidRDefault="00476C9D" w:rsidP="00A96B57">
      <w:pPr>
        <w:pStyle w:val="libNormal"/>
        <w:rPr>
          <w:rtl/>
        </w:rPr>
      </w:pPr>
      <w:r>
        <w:rPr>
          <w:rtl/>
        </w:rPr>
        <w:t>پاك لوگ: 10</w:t>
      </w:r>
    </w:p>
    <w:p w:rsidR="00476C9D" w:rsidRDefault="00476C9D" w:rsidP="005C441D">
      <w:pPr>
        <w:pStyle w:val="libNormal"/>
        <w:rPr>
          <w:rtl/>
        </w:rPr>
      </w:pPr>
      <w:r>
        <w:rPr>
          <w:rtl/>
        </w:rPr>
        <w:t>تقرب:تقرب كے موانع 9جزا وسزا كا نظام: 17</w:t>
      </w:r>
    </w:p>
    <w:p w:rsidR="00476C9D" w:rsidRDefault="00476C9D" w:rsidP="005C441D">
      <w:pPr>
        <w:pStyle w:val="libNormal"/>
        <w:rPr>
          <w:rtl/>
        </w:rPr>
      </w:pPr>
      <w:r>
        <w:rPr>
          <w:rtl/>
        </w:rPr>
        <w:t>زمين:زمين كا مالك 18</w:t>
      </w:r>
    </w:p>
    <w:p w:rsidR="00476C9D" w:rsidRDefault="00476C9D" w:rsidP="005C441D">
      <w:pPr>
        <w:pStyle w:val="libNormal"/>
        <w:rPr>
          <w:rtl/>
        </w:rPr>
      </w:pPr>
      <w:r>
        <w:rPr>
          <w:rtl/>
        </w:rPr>
        <w:t>عالم خلقت:عالم خلقت كا مالك 18</w:t>
      </w:r>
    </w:p>
    <w:p w:rsidR="00476C9D" w:rsidRDefault="00476C9D" w:rsidP="005C441D">
      <w:pPr>
        <w:pStyle w:val="libNormal"/>
        <w:rPr>
          <w:rtl/>
        </w:rPr>
      </w:pPr>
      <w:r>
        <w:rPr>
          <w:rtl/>
        </w:rPr>
        <w:t>عذاب:عذاب كے اسباب 7</w:t>
      </w:r>
    </w:p>
    <w:p w:rsidR="00476C9D" w:rsidRDefault="00476C9D" w:rsidP="005C441D">
      <w:pPr>
        <w:pStyle w:val="libNormal"/>
        <w:rPr>
          <w:rtl/>
        </w:rPr>
      </w:pPr>
      <w:r>
        <w:rPr>
          <w:rtl/>
        </w:rPr>
        <w:t>عقيدہ:باطل عقيدہ 1، 2، 8، 15</w:t>
      </w:r>
    </w:p>
    <w:p w:rsidR="00476C9D" w:rsidRDefault="00476C9D" w:rsidP="005C441D">
      <w:pPr>
        <w:pStyle w:val="libNormal"/>
        <w:rPr>
          <w:rtl/>
        </w:rPr>
      </w:pPr>
      <w:r>
        <w:rPr>
          <w:rtl/>
        </w:rPr>
        <w:t>عيسائي:عيسائيو</w:t>
      </w:r>
      <w:r w:rsidR="00C91DA5">
        <w:rPr>
          <w:rtl/>
        </w:rPr>
        <w:t xml:space="preserve">ں </w:t>
      </w:r>
      <w:r>
        <w:rPr>
          <w:rtl/>
        </w:rPr>
        <w:t>كا احساس برتري13; عيسائيو</w:t>
      </w:r>
      <w:r w:rsidR="00C91DA5">
        <w:rPr>
          <w:rtl/>
        </w:rPr>
        <w:t xml:space="preserve">ں </w:t>
      </w:r>
      <w:r>
        <w:rPr>
          <w:rtl/>
        </w:rPr>
        <w:t>كا دنيوى عذاب 11;عيسائيو</w:t>
      </w:r>
      <w:r w:rsidR="00C91DA5">
        <w:rPr>
          <w:rtl/>
        </w:rPr>
        <w:t xml:space="preserve">ں </w:t>
      </w:r>
      <w:r>
        <w:rPr>
          <w:rtl/>
        </w:rPr>
        <w:t>كا عقيدہ 1، 2، 3، 4، 8، 15 ; عيسائيو</w:t>
      </w:r>
      <w:r w:rsidR="00C91DA5">
        <w:rPr>
          <w:rtl/>
        </w:rPr>
        <w:t xml:space="preserve">ں </w:t>
      </w:r>
      <w:r>
        <w:rPr>
          <w:rtl/>
        </w:rPr>
        <w:t>كى نسل 12;عيسائيو</w:t>
      </w:r>
      <w:r w:rsidR="00C91DA5">
        <w:rPr>
          <w:rtl/>
        </w:rPr>
        <w:t xml:space="preserve">ں </w:t>
      </w:r>
      <w:r>
        <w:rPr>
          <w:rtl/>
        </w:rPr>
        <w:t>كى نسل پرستى 13; گناہگار عيسائي 5، 6، 8، 9، 11</w:t>
      </w:r>
    </w:p>
    <w:p w:rsidR="00476C9D" w:rsidRDefault="00D84C0C" w:rsidP="005C441D">
      <w:pPr>
        <w:pStyle w:val="libNormal"/>
        <w:rPr>
          <w:rtl/>
        </w:rPr>
      </w:pPr>
      <w:r w:rsidRPr="00D84C0C">
        <w:rPr>
          <w:rtl/>
        </w:rPr>
        <w:br w:type="page"/>
      </w:r>
      <w:r w:rsidRPr="00D84C0C">
        <w:rPr>
          <w:rtl/>
        </w:rPr>
        <w:lastRenderedPageBreak/>
        <w:cr/>
      </w:r>
      <w:r w:rsidR="00476C9D">
        <w:rPr>
          <w:rtl/>
        </w:rPr>
        <w:t>گناہ:گناہ سے پاك ہونا 10;گناہ كى سزا 7;گناہ كے اثرات 9</w:t>
      </w:r>
    </w:p>
    <w:p w:rsidR="00476C9D" w:rsidRDefault="00476C9D" w:rsidP="005C441D">
      <w:pPr>
        <w:pStyle w:val="libNormal"/>
        <w:rPr>
          <w:rtl/>
        </w:rPr>
      </w:pPr>
      <w:r>
        <w:rPr>
          <w:rtl/>
        </w:rPr>
        <w:t>گناہگار:گناہگارو</w:t>
      </w:r>
      <w:r w:rsidR="00C91DA5">
        <w:rPr>
          <w:rtl/>
        </w:rPr>
        <w:t xml:space="preserve">ں </w:t>
      </w:r>
      <w:r>
        <w:rPr>
          <w:rtl/>
        </w:rPr>
        <w:t>پر عذاب 6، 8</w:t>
      </w:r>
    </w:p>
    <w:p w:rsidR="00476C9D" w:rsidRDefault="00476C9D" w:rsidP="00A96B57">
      <w:pPr>
        <w:pStyle w:val="libNormal"/>
        <w:rPr>
          <w:rtl/>
        </w:rPr>
      </w:pPr>
      <w:r>
        <w:rPr>
          <w:rtl/>
        </w:rPr>
        <w:t>مقربين: 3، 15</w:t>
      </w:r>
    </w:p>
    <w:p w:rsidR="00476C9D" w:rsidRDefault="00476C9D" w:rsidP="005C441D">
      <w:pPr>
        <w:pStyle w:val="libNormal"/>
        <w:rPr>
          <w:rtl/>
        </w:rPr>
      </w:pPr>
      <w:r>
        <w:rPr>
          <w:rtl/>
        </w:rPr>
        <w:t>موجودات:موجودات كا انجام 22;موجودات كى حركت 22</w:t>
      </w:r>
    </w:p>
    <w:p w:rsidR="00476C9D" w:rsidRDefault="00476C9D" w:rsidP="005C441D">
      <w:pPr>
        <w:pStyle w:val="libNormal"/>
        <w:rPr>
          <w:rtl/>
        </w:rPr>
      </w:pPr>
      <w:r>
        <w:rPr>
          <w:rtl/>
        </w:rPr>
        <w:t>يہود:گناہگار يہود 5،6،8، 9،11;يہود كا احساس برترى 13;يہود كادنيوى عذاب 11; يہود كا عقيدہ 1، 2، 3، 4، 8، 15;يہود كى نسل 12;يہود كى نسل پرستى 13</w:t>
      </w:r>
    </w:p>
    <w:p w:rsidR="005C441D" w:rsidRDefault="00D84C0C" w:rsidP="005C441D">
      <w:pPr>
        <w:pStyle w:val="Heading2Center"/>
        <w:rPr>
          <w:rtl/>
        </w:rPr>
      </w:pPr>
      <w:r w:rsidRPr="00D84C0C">
        <w:rPr>
          <w:rtl/>
        </w:rPr>
        <w:br w:type="page"/>
      </w:r>
      <w:bookmarkStart w:id="96" w:name="_Toc11840704"/>
      <w:r w:rsidR="005C441D">
        <w:rPr>
          <w:rFonts w:hint="cs"/>
          <w:rtl/>
        </w:rPr>
        <w:lastRenderedPageBreak/>
        <w:t xml:space="preserve">آیت  </w:t>
      </w:r>
      <w:r w:rsidR="005C441D">
        <w:rPr>
          <w:rtl/>
        </w:rPr>
        <w:t>23</w:t>
      </w:r>
      <w:bookmarkEnd w:id="96"/>
    </w:p>
    <w:p w:rsidR="00476C9D" w:rsidRDefault="00F10600" w:rsidP="005C441D">
      <w:pPr>
        <w:pStyle w:val="libNormal"/>
        <w:rPr>
          <w:rtl/>
        </w:rPr>
      </w:pPr>
      <w:r w:rsidRPr="00F10600">
        <w:rPr>
          <w:rStyle w:val="libAlaemChar"/>
          <w:rtl/>
        </w:rPr>
        <w:t>(</w:t>
      </w:r>
      <w:r>
        <w:rPr>
          <w:rStyle w:val="libAieChar"/>
          <w:rtl/>
        </w:rPr>
        <w:t xml:space="preserve"> </w:t>
      </w:r>
      <w:r w:rsidRPr="005C441D">
        <w:rPr>
          <w:rStyle w:val="libAieChar"/>
          <w:rtl/>
        </w:rPr>
        <w:t>قَالَ رَجُلاَنِ مِنَ الَّذِينَ يَخَافُونَ أَنْعَمَ اللّهُ عَلَيْهِمَا ادْخُلُواْ عَلَيْهِمُ الْبَابَ فَإِذَا دَخَلْتُمُوهُ فَإِنَّكُمْ غَالِبُونَ وَعَلَى اللّهِ فَتَوَكَّلُواْ إِن كُنتُم مُّؤْمِنِينَ</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مگر دو انسان جنہي</w:t>
      </w:r>
      <w:r w:rsidR="00C91DA5">
        <w:rPr>
          <w:rtl/>
        </w:rPr>
        <w:t xml:space="preserve">ں </w:t>
      </w:r>
      <w:r>
        <w:rPr>
          <w:rtl/>
        </w:rPr>
        <w:t>خدا كا خوف تھا اور ان پر خدا نے فضل و كرم كياتھا انھو</w:t>
      </w:r>
      <w:r w:rsidR="00C91DA5">
        <w:rPr>
          <w:rtl/>
        </w:rPr>
        <w:t xml:space="preserve">ں </w:t>
      </w:r>
      <w:r>
        <w:rPr>
          <w:rtl/>
        </w:rPr>
        <w:t>نے كہاكہ ان كے درو ازے سے داخل ہوجاؤ _ اگر تم دروازے مي</w:t>
      </w:r>
      <w:r w:rsidR="00C91DA5">
        <w:rPr>
          <w:rtl/>
        </w:rPr>
        <w:t xml:space="preserve">ں </w:t>
      </w:r>
      <w:r>
        <w:rPr>
          <w:rtl/>
        </w:rPr>
        <w:t>داخل ہوگئے تو يقينا غالب آجاؤ گے اوراللہ پر بھر وسہ كرو اگر تم صاحبان ايمان ہو _</w:t>
      </w:r>
    </w:p>
    <w:p w:rsidR="00476C9D" w:rsidRDefault="00476C9D" w:rsidP="00A96B57">
      <w:pPr>
        <w:pStyle w:val="libNormal"/>
        <w:rPr>
          <w:rtl/>
        </w:rPr>
      </w:pPr>
      <w:r>
        <w:rPr>
          <w:rtl/>
        </w:rPr>
        <w:t xml:space="preserve">1_ حضرت موسي </w:t>
      </w:r>
      <w:r w:rsidR="00AC11F9" w:rsidRPr="00AC11F9">
        <w:rPr>
          <w:rStyle w:val="libAlaemChar"/>
          <w:rtl/>
        </w:rPr>
        <w:t xml:space="preserve"> عليه‌السلام </w:t>
      </w:r>
      <w:r>
        <w:rPr>
          <w:rtl/>
        </w:rPr>
        <w:t>كے دو ساتھيو</w:t>
      </w:r>
      <w:r w:rsidR="00C91DA5">
        <w:rPr>
          <w:rtl/>
        </w:rPr>
        <w:t xml:space="preserve">ں </w:t>
      </w:r>
      <w:r>
        <w:rPr>
          <w:rtl/>
        </w:rPr>
        <w:t>نے تجويز دى كہ مقدس سرزمين كے دروازے كى طرف سے حملہ كيا جائے_</w:t>
      </w:r>
    </w:p>
    <w:p w:rsidR="00476C9D" w:rsidRDefault="00476C9D" w:rsidP="005C441D">
      <w:pPr>
        <w:pStyle w:val="libArabic"/>
        <w:rPr>
          <w:rtl/>
        </w:rPr>
      </w:pPr>
      <w:r>
        <w:rPr>
          <w:rtl/>
        </w:rPr>
        <w:t>قال رجلان ... ادخلوا علي</w:t>
      </w:r>
      <w:r w:rsidR="000153B1" w:rsidRPr="00935327">
        <w:rPr>
          <w:rFonts w:hint="cs"/>
          <w:rtl/>
        </w:rPr>
        <w:t>ه</w:t>
      </w:r>
      <w:r>
        <w:rPr>
          <w:rFonts w:hint="cs"/>
          <w:rtl/>
        </w:rPr>
        <w:t>م</w:t>
      </w:r>
      <w:r>
        <w:rPr>
          <w:rtl/>
        </w:rPr>
        <w:t xml:space="preserve"> </w:t>
      </w:r>
      <w:r>
        <w:rPr>
          <w:rFonts w:hint="cs"/>
          <w:rtl/>
        </w:rPr>
        <w:t>الباب</w:t>
      </w:r>
    </w:p>
    <w:p w:rsidR="00476C9D" w:rsidRDefault="00476C9D" w:rsidP="00A96B57">
      <w:pPr>
        <w:pStyle w:val="libNormal"/>
        <w:rPr>
          <w:rtl/>
        </w:rPr>
      </w:pPr>
      <w:r>
        <w:rPr>
          <w:rtl/>
        </w:rPr>
        <w:t xml:space="preserve">2_ حضرت موسي </w:t>
      </w:r>
      <w:r w:rsidR="00AC11F9" w:rsidRPr="00AC11F9">
        <w:rPr>
          <w:rStyle w:val="libAlaemChar"/>
          <w:rtl/>
        </w:rPr>
        <w:t xml:space="preserve"> عليه‌السلام </w:t>
      </w:r>
      <w:r>
        <w:rPr>
          <w:rtl/>
        </w:rPr>
        <w:t>كى قوم مي</w:t>
      </w:r>
      <w:r w:rsidR="00C91DA5">
        <w:rPr>
          <w:rtl/>
        </w:rPr>
        <w:t xml:space="preserve">ں </w:t>
      </w:r>
      <w:r>
        <w:rPr>
          <w:rtl/>
        </w:rPr>
        <w:t>خوف خدا ركھنے والے اور ذمہ دارى كا احساس كرنے والے ساتھى بھى موجود تھے_</w:t>
      </w:r>
    </w:p>
    <w:p w:rsidR="00476C9D" w:rsidRDefault="00476C9D" w:rsidP="005C441D">
      <w:pPr>
        <w:pStyle w:val="libNormal"/>
        <w:rPr>
          <w:rtl/>
        </w:rPr>
      </w:pPr>
      <w:r w:rsidRPr="005C441D">
        <w:rPr>
          <w:rStyle w:val="libArabicChar"/>
          <w:rtl/>
        </w:rPr>
        <w:t>قال رجلان من الذين يخافون ... ادخلوا علي</w:t>
      </w:r>
      <w:r w:rsidR="000153B1" w:rsidRPr="00935327">
        <w:rPr>
          <w:rStyle w:val="libArabicChar"/>
          <w:rFonts w:hint="cs"/>
          <w:rtl/>
        </w:rPr>
        <w:t>ه</w:t>
      </w:r>
      <w:r w:rsidRPr="005C441D">
        <w:rPr>
          <w:rStyle w:val="libArabicChar"/>
          <w:rFonts w:hint="cs"/>
          <w:rtl/>
        </w:rPr>
        <w:t>م</w:t>
      </w:r>
      <w:r w:rsidRPr="005C441D">
        <w:rPr>
          <w:rStyle w:val="libArabicChar"/>
          <w:rtl/>
        </w:rPr>
        <w:t xml:space="preserve"> </w:t>
      </w:r>
      <w:r w:rsidRPr="005C441D">
        <w:rPr>
          <w:rStyle w:val="libArabicChar"/>
          <w:rFonts w:hint="cs"/>
          <w:rtl/>
        </w:rPr>
        <w:t>الباب</w:t>
      </w:r>
      <w:r w:rsidR="005C441D">
        <w:rPr>
          <w:rFonts w:hint="cs"/>
          <w:rtl/>
        </w:rPr>
        <w:t xml:space="preserve">  </w:t>
      </w:r>
      <w:r>
        <w:rPr>
          <w:rtl/>
        </w:rPr>
        <w:t>مذكورہ بالا مطلب اس بناپر</w:t>
      </w:r>
      <w:r w:rsidR="002A0155">
        <w:rPr>
          <w:rtl/>
        </w:rPr>
        <w:t xml:space="preserve"> ہے</w:t>
      </w:r>
      <w:r>
        <w:rPr>
          <w:rtl/>
        </w:rPr>
        <w:t xml:space="preserve"> كہ ''يخافون'' كا محذوف مفعول ''اللہ'' ہو يعنى ''يخافون اللہ'' جو اللہ سے ڈرتے ہي</w:t>
      </w:r>
      <w:r w:rsidR="00C91DA5">
        <w:rPr>
          <w:rtl/>
        </w:rPr>
        <w:t xml:space="preserve">ں </w:t>
      </w:r>
      <w:r>
        <w:rPr>
          <w:rtl/>
        </w:rPr>
        <w:t>_</w:t>
      </w:r>
    </w:p>
    <w:p w:rsidR="00476C9D" w:rsidRDefault="00476C9D" w:rsidP="005C441D">
      <w:pPr>
        <w:pStyle w:val="libNormal"/>
        <w:rPr>
          <w:rtl/>
        </w:rPr>
      </w:pPr>
      <w:r>
        <w:rPr>
          <w:rtl/>
        </w:rPr>
        <w:t xml:space="preserve">3_ حضرت موسي </w:t>
      </w:r>
      <w:r w:rsidR="00AC11F9" w:rsidRPr="00AC11F9">
        <w:rPr>
          <w:rStyle w:val="libAlaemChar"/>
          <w:rtl/>
        </w:rPr>
        <w:t xml:space="preserve"> عليه‌السلام </w:t>
      </w:r>
      <w:r>
        <w:rPr>
          <w:rtl/>
        </w:rPr>
        <w:t>كے وفادار ساتھيو</w:t>
      </w:r>
      <w:r w:rsidR="00C91DA5">
        <w:rPr>
          <w:rtl/>
        </w:rPr>
        <w:t xml:space="preserve">ں </w:t>
      </w:r>
      <w:r>
        <w:rPr>
          <w:rtl/>
        </w:rPr>
        <w:t>اور مقدس سرزمين</w:t>
      </w:r>
      <w:r w:rsidR="005C441D">
        <w:rPr>
          <w:rFonts w:hint="cs"/>
          <w:rtl/>
        </w:rPr>
        <w:t xml:space="preserve"> </w:t>
      </w:r>
      <w:r>
        <w:rPr>
          <w:rtl/>
        </w:rPr>
        <w:t>كے جابرو</w:t>
      </w:r>
      <w:r w:rsidR="00C91DA5">
        <w:rPr>
          <w:rtl/>
        </w:rPr>
        <w:t xml:space="preserve">ں </w:t>
      </w:r>
      <w:r>
        <w:rPr>
          <w:rtl/>
        </w:rPr>
        <w:t>كے ساتھ نبرد آزمائي مي</w:t>
      </w:r>
      <w:r w:rsidR="00C91DA5">
        <w:rPr>
          <w:rtl/>
        </w:rPr>
        <w:t xml:space="preserve">ں </w:t>
      </w:r>
      <w:r>
        <w:rPr>
          <w:rtl/>
        </w:rPr>
        <w:t>انكاساتھ دينے والو</w:t>
      </w:r>
      <w:r w:rsidR="00C91DA5">
        <w:rPr>
          <w:rtl/>
        </w:rPr>
        <w:t xml:space="preserve">ں </w:t>
      </w:r>
      <w:r>
        <w:rPr>
          <w:rtl/>
        </w:rPr>
        <w:t>كى تعداد بہت ہى تھوڑي، بلكہ نہ ہونے كے برابر تھي_</w:t>
      </w:r>
      <w:r w:rsidRPr="005C441D">
        <w:rPr>
          <w:rStyle w:val="libArabicChar"/>
          <w:rtl/>
        </w:rPr>
        <w:t>ان في</w:t>
      </w:r>
      <w:r w:rsidR="000153B1" w:rsidRPr="00935327">
        <w:rPr>
          <w:rStyle w:val="libArabicChar"/>
          <w:rFonts w:hint="cs"/>
          <w:rtl/>
        </w:rPr>
        <w:t>ه</w:t>
      </w:r>
      <w:r w:rsidRPr="005C441D">
        <w:rPr>
          <w:rStyle w:val="libArabicChar"/>
          <w:rFonts w:hint="cs"/>
          <w:rtl/>
        </w:rPr>
        <w:t>ا</w:t>
      </w:r>
      <w:r w:rsidRPr="005C441D">
        <w:rPr>
          <w:rStyle w:val="libArabicChar"/>
          <w:rtl/>
        </w:rPr>
        <w:t xml:space="preserve"> </w:t>
      </w:r>
      <w:r w:rsidRPr="005C441D">
        <w:rPr>
          <w:rStyle w:val="libArabicChar"/>
          <w:rFonts w:hint="cs"/>
          <w:rtl/>
        </w:rPr>
        <w:t>قوماًً</w:t>
      </w:r>
      <w:r w:rsidRPr="005C441D">
        <w:rPr>
          <w:rStyle w:val="libArabicChar"/>
          <w:rtl/>
        </w:rPr>
        <w:t xml:space="preserve"> </w:t>
      </w:r>
      <w:r w:rsidRPr="005C441D">
        <w:rPr>
          <w:rStyle w:val="libArabicChar"/>
          <w:rFonts w:hint="cs"/>
          <w:rtl/>
        </w:rPr>
        <w:t>جبارين</w:t>
      </w:r>
      <w:r w:rsidRPr="005C441D">
        <w:rPr>
          <w:rStyle w:val="libArabicChar"/>
          <w:rtl/>
        </w:rPr>
        <w:t xml:space="preserve"> ... </w:t>
      </w:r>
      <w:r w:rsidRPr="005C441D">
        <w:rPr>
          <w:rStyle w:val="libArabicChar"/>
          <w:rFonts w:hint="cs"/>
          <w:rtl/>
        </w:rPr>
        <w:t>قال</w:t>
      </w:r>
      <w:r w:rsidRPr="005C441D">
        <w:rPr>
          <w:rStyle w:val="libArabicChar"/>
          <w:rtl/>
        </w:rPr>
        <w:t xml:space="preserve"> </w:t>
      </w:r>
      <w:r w:rsidRPr="005C441D">
        <w:rPr>
          <w:rStyle w:val="libArabicChar"/>
          <w:rFonts w:hint="cs"/>
          <w:rtl/>
        </w:rPr>
        <w:t>رجلان</w:t>
      </w:r>
      <w:r w:rsidRPr="005C441D">
        <w:rPr>
          <w:rStyle w:val="libArabicChar"/>
          <w:rtl/>
        </w:rPr>
        <w:t xml:space="preserve"> </w:t>
      </w:r>
      <w:r w:rsidRPr="005C441D">
        <w:rPr>
          <w:rStyle w:val="libArabicChar"/>
          <w:rFonts w:hint="cs"/>
          <w:rtl/>
        </w:rPr>
        <w:t>من</w:t>
      </w:r>
      <w:r w:rsidRPr="005C441D">
        <w:rPr>
          <w:rStyle w:val="libArabicChar"/>
          <w:rtl/>
        </w:rPr>
        <w:t xml:space="preserve"> </w:t>
      </w:r>
      <w:r w:rsidRPr="005C441D">
        <w:rPr>
          <w:rStyle w:val="libArabicChar"/>
          <w:rFonts w:hint="cs"/>
          <w:rtl/>
        </w:rPr>
        <w:t>الذين</w:t>
      </w:r>
      <w:r w:rsidRPr="005C441D">
        <w:rPr>
          <w:rStyle w:val="libArabicChar"/>
          <w:rtl/>
        </w:rPr>
        <w:t xml:space="preserve"> </w:t>
      </w:r>
      <w:r w:rsidRPr="005C441D">
        <w:rPr>
          <w:rStyle w:val="libArabicChar"/>
          <w:rFonts w:hint="cs"/>
          <w:rtl/>
        </w:rPr>
        <w:t>يخافون</w:t>
      </w:r>
    </w:p>
    <w:p w:rsidR="00476C9D" w:rsidRDefault="00476C9D" w:rsidP="00A96B57">
      <w:pPr>
        <w:pStyle w:val="libNormal"/>
        <w:rPr>
          <w:rtl/>
        </w:rPr>
      </w:pPr>
      <w:r>
        <w:rPr>
          <w:rtl/>
        </w:rPr>
        <w:t>4_ يوشع اور كالب حضرت موسي كے خوف خدا ركھنے والے ساتھيو</w:t>
      </w:r>
      <w:r w:rsidR="00C91DA5">
        <w:rPr>
          <w:rtl/>
        </w:rPr>
        <w:t xml:space="preserve">ں </w:t>
      </w:r>
      <w:r>
        <w:rPr>
          <w:rtl/>
        </w:rPr>
        <w:t>مي</w:t>
      </w:r>
      <w:r w:rsidR="00C91DA5">
        <w:rPr>
          <w:rtl/>
        </w:rPr>
        <w:t xml:space="preserve">ں </w:t>
      </w:r>
      <w:r>
        <w:rPr>
          <w:rtl/>
        </w:rPr>
        <w:t>سے تھے_</w:t>
      </w:r>
    </w:p>
    <w:p w:rsidR="00476C9D" w:rsidRDefault="00476C9D" w:rsidP="005C441D">
      <w:pPr>
        <w:pStyle w:val="libNormal"/>
        <w:rPr>
          <w:rtl/>
        </w:rPr>
      </w:pPr>
      <w:r w:rsidRPr="005C441D">
        <w:rPr>
          <w:rStyle w:val="libArabicChar"/>
          <w:rtl/>
        </w:rPr>
        <w:t>قال رجلان من الذين يخافون انعم الل</w:t>
      </w:r>
      <w:r w:rsidR="000153B1" w:rsidRPr="00935327">
        <w:rPr>
          <w:rStyle w:val="libArabicChar"/>
          <w:rFonts w:hint="cs"/>
          <w:rtl/>
        </w:rPr>
        <w:t>ه</w:t>
      </w:r>
      <w:r w:rsidRPr="005C441D">
        <w:rPr>
          <w:rStyle w:val="libArabicChar"/>
          <w:rtl/>
        </w:rPr>
        <w:t xml:space="preserve"> </w:t>
      </w:r>
      <w:r w:rsidRPr="005C441D">
        <w:rPr>
          <w:rStyle w:val="libArabicChar"/>
          <w:rFonts w:hint="cs"/>
          <w:rtl/>
        </w:rPr>
        <w:t>علي</w:t>
      </w:r>
      <w:r w:rsidR="000153B1" w:rsidRPr="00935327">
        <w:rPr>
          <w:rStyle w:val="libArabicChar"/>
          <w:rFonts w:hint="cs"/>
          <w:rtl/>
        </w:rPr>
        <w:t>ه</w:t>
      </w:r>
      <w:r w:rsidRPr="005C441D">
        <w:rPr>
          <w:rStyle w:val="libArabicChar"/>
          <w:rFonts w:hint="cs"/>
          <w:rtl/>
        </w:rPr>
        <w:t>ما</w:t>
      </w:r>
      <w:r w:rsidRPr="005C441D">
        <w:rPr>
          <w:rStyle w:val="libArabicChar"/>
          <w:rtl/>
        </w:rPr>
        <w:t>ب</w:t>
      </w:r>
      <w:r w:rsidR="000153B1" w:rsidRPr="00935327">
        <w:rPr>
          <w:rStyle w:val="libArabicChar"/>
          <w:rFonts w:hint="cs"/>
          <w:rtl/>
        </w:rPr>
        <w:t>ه</w:t>
      </w:r>
      <w:r w:rsidRPr="005C441D">
        <w:rPr>
          <w:rStyle w:val="libArabicChar"/>
          <w:rFonts w:hint="cs"/>
          <w:rtl/>
        </w:rPr>
        <w:t>ت</w:t>
      </w:r>
      <w:r>
        <w:rPr>
          <w:rtl/>
        </w:rPr>
        <w:t xml:space="preserve"> سارے مفسرين كا كہنا</w:t>
      </w:r>
      <w:r w:rsidR="002A0155">
        <w:rPr>
          <w:rtl/>
        </w:rPr>
        <w:t xml:space="preserve"> ہے</w:t>
      </w:r>
      <w:r>
        <w:rPr>
          <w:rtl/>
        </w:rPr>
        <w:t xml:space="preserve"> كہ ''رجلان'' سے مراد يوشع و كالب ہي</w:t>
      </w:r>
      <w:r w:rsidR="00C91DA5">
        <w:rPr>
          <w:rtl/>
        </w:rPr>
        <w:t xml:space="preserve">ں </w:t>
      </w:r>
      <w:r>
        <w:rPr>
          <w:rtl/>
        </w:rPr>
        <w:t>_</w:t>
      </w:r>
    </w:p>
    <w:p w:rsidR="00476C9D" w:rsidRDefault="00476C9D" w:rsidP="00A96B57">
      <w:pPr>
        <w:pStyle w:val="libNormal"/>
        <w:rPr>
          <w:rtl/>
        </w:rPr>
      </w:pPr>
      <w:r>
        <w:rPr>
          <w:rtl/>
        </w:rPr>
        <w:t>5_ يوشع اور كالب كے خوف خدا نے ان مي</w:t>
      </w:r>
      <w:r w:rsidR="00C91DA5">
        <w:rPr>
          <w:rtl/>
        </w:rPr>
        <w:t xml:space="preserve">ں </w:t>
      </w:r>
      <w:r>
        <w:rPr>
          <w:rtl/>
        </w:rPr>
        <w:t>حضرت موسي</w:t>
      </w:r>
      <w:r w:rsidR="00AC11F9" w:rsidRPr="00AC11F9">
        <w:rPr>
          <w:rStyle w:val="libAlaemChar"/>
          <w:rtl/>
        </w:rPr>
        <w:t xml:space="preserve"> عليه‌السلام </w:t>
      </w:r>
      <w:r>
        <w:rPr>
          <w:rtl/>
        </w:rPr>
        <w:t>كے اوامر كے مقابلے مي</w:t>
      </w:r>
      <w:r w:rsidR="00C91DA5">
        <w:rPr>
          <w:rtl/>
        </w:rPr>
        <w:t xml:space="preserve">ں </w:t>
      </w:r>
      <w:r>
        <w:rPr>
          <w:rtl/>
        </w:rPr>
        <w:t>ذمہ دارى كا احساس پيدا كيا_</w:t>
      </w:r>
    </w:p>
    <w:p w:rsidR="00476C9D" w:rsidRDefault="00D84C0C" w:rsidP="005C441D">
      <w:pPr>
        <w:pStyle w:val="libArabic"/>
        <w:rPr>
          <w:rtl/>
        </w:rPr>
      </w:pPr>
      <w:r w:rsidRPr="00D84C0C">
        <w:rPr>
          <w:rtl/>
        </w:rPr>
        <w:br w:type="page"/>
      </w:r>
      <w:r w:rsidRPr="00D84C0C">
        <w:rPr>
          <w:rtl/>
        </w:rPr>
        <w:lastRenderedPageBreak/>
        <w:cr/>
      </w:r>
      <w:r w:rsidR="00476C9D">
        <w:rPr>
          <w:rtl/>
        </w:rPr>
        <w:t>قال رجلان من الذين يخافون ... ادخلوا علي</w:t>
      </w:r>
      <w:r w:rsidR="000153B1" w:rsidRPr="00935327">
        <w:rPr>
          <w:rFonts w:hint="cs"/>
          <w:rtl/>
        </w:rPr>
        <w:t>ه</w:t>
      </w:r>
      <w:r w:rsidR="00476C9D">
        <w:rPr>
          <w:rFonts w:hint="cs"/>
          <w:rtl/>
        </w:rPr>
        <w:t>م</w:t>
      </w:r>
      <w:r w:rsidR="00476C9D">
        <w:rPr>
          <w:rtl/>
        </w:rPr>
        <w:t xml:space="preserve"> </w:t>
      </w:r>
      <w:r w:rsidR="00476C9D">
        <w:rPr>
          <w:rFonts w:hint="cs"/>
          <w:rtl/>
        </w:rPr>
        <w:t>الباب</w:t>
      </w:r>
    </w:p>
    <w:p w:rsidR="00476C9D" w:rsidRDefault="00476C9D" w:rsidP="005C441D">
      <w:pPr>
        <w:pStyle w:val="libNormal"/>
        <w:rPr>
          <w:rtl/>
        </w:rPr>
      </w:pPr>
      <w:r>
        <w:rPr>
          <w:rtl/>
        </w:rPr>
        <w:t>6_ يوشع اور كالب خدا كى نعمتو</w:t>
      </w:r>
      <w:r w:rsidR="00C91DA5">
        <w:rPr>
          <w:rtl/>
        </w:rPr>
        <w:t xml:space="preserve">ں </w:t>
      </w:r>
      <w:r>
        <w:rPr>
          <w:rtl/>
        </w:rPr>
        <w:t>سے بہرہ مند افراد تھے_</w:t>
      </w:r>
      <w:r w:rsidRPr="005C441D">
        <w:rPr>
          <w:rStyle w:val="libArabicChar"/>
          <w:rtl/>
        </w:rPr>
        <w:t>قال رجلان ... انعم الل</w:t>
      </w:r>
      <w:r w:rsidR="000153B1" w:rsidRPr="00935327">
        <w:rPr>
          <w:rStyle w:val="libArabicChar"/>
          <w:rFonts w:hint="cs"/>
          <w:rtl/>
        </w:rPr>
        <w:t>ه</w:t>
      </w:r>
      <w:r w:rsidRPr="005C441D">
        <w:rPr>
          <w:rStyle w:val="libArabicChar"/>
          <w:rtl/>
        </w:rPr>
        <w:t xml:space="preserve"> </w:t>
      </w:r>
      <w:r w:rsidRPr="005C441D">
        <w:rPr>
          <w:rStyle w:val="libArabicChar"/>
          <w:rFonts w:hint="cs"/>
          <w:rtl/>
        </w:rPr>
        <w:t>علي</w:t>
      </w:r>
      <w:r w:rsidR="000153B1" w:rsidRPr="00935327">
        <w:rPr>
          <w:rStyle w:val="libArabicChar"/>
          <w:rFonts w:hint="cs"/>
          <w:rtl/>
        </w:rPr>
        <w:t>ه</w:t>
      </w:r>
      <w:r w:rsidRPr="005C441D">
        <w:rPr>
          <w:rStyle w:val="libArabicChar"/>
          <w:rFonts w:hint="cs"/>
          <w:rtl/>
        </w:rPr>
        <w:t>ما</w:t>
      </w:r>
    </w:p>
    <w:p w:rsidR="00476C9D" w:rsidRPr="005C441D" w:rsidRDefault="00476C9D" w:rsidP="005C441D">
      <w:pPr>
        <w:pStyle w:val="libNormal"/>
        <w:rPr>
          <w:rStyle w:val="libArabicChar"/>
          <w:rtl/>
        </w:rPr>
      </w:pPr>
      <w:r>
        <w:rPr>
          <w:rtl/>
        </w:rPr>
        <w:t>7_ خدا كا خوف اور اس كے سامنے ذمہ دارى كا احساس خدا كى عظيم نعمتو</w:t>
      </w:r>
      <w:r w:rsidR="00C91DA5">
        <w:rPr>
          <w:rtl/>
        </w:rPr>
        <w:t xml:space="preserve">ں </w:t>
      </w:r>
      <w:r>
        <w:rPr>
          <w:rtl/>
        </w:rPr>
        <w:t>مي</w:t>
      </w:r>
      <w:r w:rsidR="00C91DA5">
        <w:rPr>
          <w:rtl/>
        </w:rPr>
        <w:t xml:space="preserve">ں </w:t>
      </w:r>
      <w:r>
        <w:rPr>
          <w:rtl/>
        </w:rPr>
        <w:t>سے</w:t>
      </w:r>
      <w:r w:rsidR="002A0155">
        <w:rPr>
          <w:rtl/>
        </w:rPr>
        <w:t xml:space="preserve"> ہے</w:t>
      </w:r>
      <w:r>
        <w:rPr>
          <w:rtl/>
        </w:rPr>
        <w:t>_</w:t>
      </w:r>
      <w:r w:rsidRPr="005C441D">
        <w:rPr>
          <w:rStyle w:val="libArabicChar"/>
          <w:rtl/>
        </w:rPr>
        <w:t>قال رجلان من الذين يخافون انعم الل</w:t>
      </w:r>
      <w:r w:rsidR="000153B1" w:rsidRPr="00935327">
        <w:rPr>
          <w:rStyle w:val="libArabicChar"/>
          <w:rFonts w:hint="cs"/>
          <w:rtl/>
        </w:rPr>
        <w:t>ه</w:t>
      </w:r>
      <w:r w:rsidRPr="005C441D">
        <w:rPr>
          <w:rStyle w:val="libArabicChar"/>
          <w:rtl/>
        </w:rPr>
        <w:t xml:space="preserve"> </w:t>
      </w:r>
      <w:r w:rsidRPr="005C441D">
        <w:rPr>
          <w:rStyle w:val="libArabicChar"/>
          <w:rFonts w:hint="cs"/>
          <w:rtl/>
        </w:rPr>
        <w:t>علي</w:t>
      </w:r>
      <w:r w:rsidR="000153B1" w:rsidRPr="00935327">
        <w:rPr>
          <w:rStyle w:val="libArabicChar"/>
          <w:rFonts w:hint="cs"/>
          <w:rtl/>
        </w:rPr>
        <w:t>ه</w:t>
      </w:r>
      <w:r w:rsidRPr="005C441D">
        <w:rPr>
          <w:rStyle w:val="libArabicChar"/>
          <w:rFonts w:hint="cs"/>
          <w:rtl/>
        </w:rPr>
        <w:t>ما</w:t>
      </w:r>
    </w:p>
    <w:p w:rsidR="00476C9D" w:rsidRPr="005C441D" w:rsidRDefault="00476C9D" w:rsidP="005C441D">
      <w:pPr>
        <w:pStyle w:val="libNormal"/>
        <w:rPr>
          <w:rStyle w:val="libArabicChar"/>
          <w:rtl/>
        </w:rPr>
      </w:pPr>
      <w:r>
        <w:rPr>
          <w:rtl/>
        </w:rPr>
        <w:t>8_ خوف خدا انبيائے خدا كے سامنے سرتسليم خم كرنے اور ان كا مطيع بننے كا باعث بنتا</w:t>
      </w:r>
      <w:r w:rsidR="002A0155">
        <w:rPr>
          <w:rtl/>
        </w:rPr>
        <w:t xml:space="preserve"> ہے</w:t>
      </w:r>
      <w:r>
        <w:rPr>
          <w:rtl/>
        </w:rPr>
        <w:t>_</w:t>
      </w:r>
      <w:r w:rsidRPr="005C441D">
        <w:rPr>
          <w:rStyle w:val="libArabicChar"/>
          <w:rtl/>
        </w:rPr>
        <w:t>قال رجلان من الذين يخافون انعم الل</w:t>
      </w:r>
      <w:r w:rsidR="000153B1" w:rsidRPr="00935327">
        <w:rPr>
          <w:rStyle w:val="libArabicChar"/>
          <w:rFonts w:hint="cs"/>
          <w:rtl/>
        </w:rPr>
        <w:t>ه</w:t>
      </w:r>
      <w:r w:rsidRPr="005C441D">
        <w:rPr>
          <w:rStyle w:val="libArabicChar"/>
          <w:rtl/>
        </w:rPr>
        <w:t xml:space="preserve"> </w:t>
      </w:r>
      <w:r w:rsidRPr="005C441D">
        <w:rPr>
          <w:rStyle w:val="libArabicChar"/>
          <w:rFonts w:hint="cs"/>
          <w:rtl/>
        </w:rPr>
        <w:t>علي</w:t>
      </w:r>
      <w:r w:rsidR="000153B1" w:rsidRPr="00935327">
        <w:rPr>
          <w:rStyle w:val="libArabicChar"/>
          <w:rFonts w:hint="cs"/>
          <w:rtl/>
        </w:rPr>
        <w:t>ه</w:t>
      </w:r>
      <w:r w:rsidRPr="005C441D">
        <w:rPr>
          <w:rStyle w:val="libArabicChar"/>
          <w:rFonts w:hint="cs"/>
          <w:rtl/>
        </w:rPr>
        <w:t>ما</w:t>
      </w:r>
      <w:r w:rsidRPr="005C441D">
        <w:rPr>
          <w:rStyle w:val="libArabicChar"/>
          <w:rtl/>
        </w:rPr>
        <w:t xml:space="preserve"> </w:t>
      </w:r>
      <w:r w:rsidRPr="005C441D">
        <w:rPr>
          <w:rStyle w:val="libArabicChar"/>
          <w:rFonts w:hint="cs"/>
          <w:rtl/>
        </w:rPr>
        <w:t>ادخلوا</w:t>
      </w:r>
      <w:r w:rsidRPr="005C441D">
        <w:rPr>
          <w:rStyle w:val="libArabicChar"/>
          <w:rtl/>
        </w:rPr>
        <w:t xml:space="preserve"> </w:t>
      </w:r>
      <w:r w:rsidRPr="005C441D">
        <w:rPr>
          <w:rStyle w:val="libArabicChar"/>
          <w:rFonts w:hint="cs"/>
          <w:rtl/>
        </w:rPr>
        <w:t>علي</w:t>
      </w:r>
      <w:r w:rsidR="000153B1" w:rsidRPr="00935327">
        <w:rPr>
          <w:rStyle w:val="libArabicChar"/>
          <w:rFonts w:hint="cs"/>
          <w:rtl/>
        </w:rPr>
        <w:t>ه</w:t>
      </w:r>
      <w:r w:rsidRPr="005C441D">
        <w:rPr>
          <w:rStyle w:val="libArabicChar"/>
          <w:rFonts w:hint="cs"/>
          <w:rtl/>
        </w:rPr>
        <w:t>م</w:t>
      </w:r>
      <w:r w:rsidRPr="005C441D">
        <w:rPr>
          <w:rStyle w:val="libArabicChar"/>
          <w:rtl/>
        </w:rPr>
        <w:t xml:space="preserve"> </w:t>
      </w:r>
      <w:r w:rsidRPr="005C441D">
        <w:rPr>
          <w:rStyle w:val="libArabicChar"/>
          <w:rFonts w:hint="cs"/>
          <w:rtl/>
        </w:rPr>
        <w:t>الباب</w:t>
      </w:r>
    </w:p>
    <w:p w:rsidR="00476C9D" w:rsidRDefault="00476C9D" w:rsidP="005C441D">
      <w:pPr>
        <w:pStyle w:val="libNormal"/>
        <w:rPr>
          <w:rtl/>
        </w:rPr>
      </w:pPr>
      <w:r>
        <w:rPr>
          <w:rtl/>
        </w:rPr>
        <w:t>9_ خدا كا خوف انسان كو بہادر بناتا</w:t>
      </w:r>
      <w:r w:rsidR="002A0155">
        <w:rPr>
          <w:rtl/>
        </w:rPr>
        <w:t xml:space="preserve"> ہے</w:t>
      </w:r>
      <w:r>
        <w:rPr>
          <w:rtl/>
        </w:rPr>
        <w:t xml:space="preserve"> اور اس كے دل سے دشمن كا ڈر نكال ديتا</w:t>
      </w:r>
      <w:r w:rsidR="002A0155">
        <w:rPr>
          <w:rtl/>
        </w:rPr>
        <w:t xml:space="preserve"> ہے</w:t>
      </w:r>
      <w:r>
        <w:rPr>
          <w:rtl/>
        </w:rPr>
        <w:t>_</w:t>
      </w:r>
      <w:r w:rsidRPr="005C441D">
        <w:rPr>
          <w:rStyle w:val="libArabicChar"/>
          <w:rtl/>
        </w:rPr>
        <w:t>قال رجلان من الذين يخافون ... ادخلوا علي</w:t>
      </w:r>
      <w:r w:rsidR="000153B1" w:rsidRPr="00935327">
        <w:rPr>
          <w:rStyle w:val="libArabicChar"/>
          <w:rFonts w:hint="cs"/>
          <w:rtl/>
        </w:rPr>
        <w:t>ه</w:t>
      </w:r>
      <w:r w:rsidRPr="005C441D">
        <w:rPr>
          <w:rStyle w:val="libArabicChar"/>
          <w:rFonts w:hint="cs"/>
          <w:rtl/>
        </w:rPr>
        <w:t>م</w:t>
      </w:r>
      <w:r w:rsidRPr="005C441D">
        <w:rPr>
          <w:rStyle w:val="libArabicChar"/>
          <w:rtl/>
        </w:rPr>
        <w:t xml:space="preserve"> </w:t>
      </w:r>
      <w:r w:rsidRPr="005C441D">
        <w:rPr>
          <w:rStyle w:val="libArabicChar"/>
          <w:rFonts w:hint="cs"/>
          <w:rtl/>
        </w:rPr>
        <w:t>الباب</w:t>
      </w:r>
      <w:r w:rsidR="005C441D" w:rsidRPr="005C441D">
        <w:rPr>
          <w:rStyle w:val="libArabicChar"/>
          <w:rFonts w:hint="cs"/>
          <w:rtl/>
        </w:rPr>
        <w:t xml:space="preserve">  </w:t>
      </w:r>
      <w:r>
        <w:rPr>
          <w:rtl/>
        </w:rPr>
        <w:t>يوشع اور كالب كى خدا ترسى والى صفت بيان كرنے كے بعد ان كى بہادرى اور دليرى كہ جو جملہ ''ادخلوا ...'' سے معلوم ہوتى</w:t>
      </w:r>
      <w:r w:rsidR="002A0155">
        <w:rPr>
          <w:rtl/>
        </w:rPr>
        <w:t xml:space="preserve"> ہے</w:t>
      </w:r>
      <w:r>
        <w:rPr>
          <w:rtl/>
        </w:rPr>
        <w:t>، كا ذكر كرنے سے پتہ چلتا</w:t>
      </w:r>
      <w:r w:rsidR="002A0155">
        <w:rPr>
          <w:rtl/>
        </w:rPr>
        <w:t xml:space="preserve"> ہے</w:t>
      </w:r>
      <w:r>
        <w:rPr>
          <w:rtl/>
        </w:rPr>
        <w:t xml:space="preserve"> كہ ان كى بہادرى اور دشمن كے مقابلے مي</w:t>
      </w:r>
      <w:r w:rsidR="00C91DA5">
        <w:rPr>
          <w:rtl/>
        </w:rPr>
        <w:t xml:space="preserve">ں </w:t>
      </w:r>
      <w:r>
        <w:rPr>
          <w:rtl/>
        </w:rPr>
        <w:t>نڈر ہونے كا سبب ان كا خوف خدا تھا_</w:t>
      </w:r>
    </w:p>
    <w:p w:rsidR="00476C9D" w:rsidRDefault="00476C9D" w:rsidP="005C441D">
      <w:pPr>
        <w:pStyle w:val="libNormal"/>
        <w:rPr>
          <w:rtl/>
        </w:rPr>
      </w:pPr>
      <w:r>
        <w:rPr>
          <w:rtl/>
        </w:rPr>
        <w:t xml:space="preserve">10_ حضرت موسي </w:t>
      </w:r>
      <w:r w:rsidR="00AC11F9" w:rsidRPr="00AC11F9">
        <w:rPr>
          <w:rStyle w:val="libAlaemChar"/>
          <w:rtl/>
        </w:rPr>
        <w:t xml:space="preserve"> عليه‌السلام </w:t>
      </w:r>
      <w:r>
        <w:rPr>
          <w:rtl/>
        </w:rPr>
        <w:t>كى قوم كے لوگ خدا كے سامنے گستاخ اور لاپروا تھے_</w:t>
      </w:r>
      <w:r w:rsidRPr="005C441D">
        <w:rPr>
          <w:rStyle w:val="libArabicChar"/>
          <w:rtl/>
        </w:rPr>
        <w:t>قال رجلان من الذين يخافون</w:t>
      </w:r>
    </w:p>
    <w:p w:rsidR="00476C9D" w:rsidRDefault="00476C9D" w:rsidP="00A96B57">
      <w:pPr>
        <w:pStyle w:val="libNormal"/>
        <w:rPr>
          <w:rtl/>
        </w:rPr>
      </w:pPr>
      <w:r>
        <w:rPr>
          <w:rtl/>
        </w:rPr>
        <w:t>''من الذين يخافون'' اس مطلب كى طرف اشارہ ہوسكتا</w:t>
      </w:r>
      <w:r w:rsidR="002A0155">
        <w:rPr>
          <w:rtl/>
        </w:rPr>
        <w:t xml:space="preserve"> ہے</w:t>
      </w:r>
      <w:r>
        <w:rPr>
          <w:rtl/>
        </w:rPr>
        <w:t xml:space="preserve"> كہ قوم موسي </w:t>
      </w:r>
      <w:r w:rsidR="00AC11F9" w:rsidRPr="00AC11F9">
        <w:rPr>
          <w:rStyle w:val="libAlaemChar"/>
          <w:rtl/>
        </w:rPr>
        <w:t xml:space="preserve"> عليه‌السلام </w:t>
      </w:r>
      <w:r>
        <w:rPr>
          <w:rtl/>
        </w:rPr>
        <w:t xml:space="preserve">نے خوف خدا نہ ہونے كى وجہ سے حضرت موسي </w:t>
      </w:r>
      <w:r w:rsidR="00AC11F9" w:rsidRPr="00AC11F9">
        <w:rPr>
          <w:rStyle w:val="libAlaemChar"/>
          <w:rtl/>
        </w:rPr>
        <w:t xml:space="preserve"> عليه‌السلام </w:t>
      </w:r>
      <w:r>
        <w:rPr>
          <w:rtl/>
        </w:rPr>
        <w:t>كے فرمان كى تعميل نہي</w:t>
      </w:r>
      <w:r w:rsidR="00C91DA5">
        <w:rPr>
          <w:rtl/>
        </w:rPr>
        <w:t xml:space="preserve">ں </w:t>
      </w:r>
      <w:r>
        <w:rPr>
          <w:rtl/>
        </w:rPr>
        <w:t>كي_</w:t>
      </w:r>
    </w:p>
    <w:p w:rsidR="00476C9D" w:rsidRPr="005C441D" w:rsidRDefault="00476C9D" w:rsidP="005C441D">
      <w:pPr>
        <w:pStyle w:val="libNormal"/>
        <w:rPr>
          <w:rStyle w:val="libArabicChar"/>
          <w:rtl/>
        </w:rPr>
      </w:pPr>
      <w:r>
        <w:rPr>
          <w:rtl/>
        </w:rPr>
        <w:t xml:space="preserve">11_ خدا كے سامنے قوم موسي </w:t>
      </w:r>
      <w:r w:rsidR="00AC11F9" w:rsidRPr="00AC11F9">
        <w:rPr>
          <w:rStyle w:val="libAlaemChar"/>
          <w:rtl/>
        </w:rPr>
        <w:t xml:space="preserve"> عليه‌السلام </w:t>
      </w:r>
      <w:r>
        <w:rPr>
          <w:rtl/>
        </w:rPr>
        <w:t xml:space="preserve">كى گستاخى اور اس سے بے اعتنائي حضرت موسي </w:t>
      </w:r>
      <w:r w:rsidR="00AC11F9" w:rsidRPr="00AC11F9">
        <w:rPr>
          <w:rStyle w:val="libAlaemChar"/>
          <w:rtl/>
        </w:rPr>
        <w:t xml:space="preserve"> عليه‌السلام </w:t>
      </w:r>
      <w:r>
        <w:rPr>
          <w:rtl/>
        </w:rPr>
        <w:t>كے( مقدس سرزمين مي</w:t>
      </w:r>
      <w:r w:rsidR="00C91DA5">
        <w:rPr>
          <w:rtl/>
        </w:rPr>
        <w:t xml:space="preserve">ں </w:t>
      </w:r>
      <w:r>
        <w:rPr>
          <w:rtl/>
        </w:rPr>
        <w:t>داخل ہونے اور جابرو</w:t>
      </w:r>
      <w:r w:rsidR="00C91DA5">
        <w:rPr>
          <w:rtl/>
        </w:rPr>
        <w:t xml:space="preserve">ں </w:t>
      </w:r>
      <w:r>
        <w:rPr>
          <w:rtl/>
        </w:rPr>
        <w:t>كے ساتھ مقابلہ كرنے كے) فرمان سے منہ موڑنے كا سبب بني_</w:t>
      </w:r>
      <w:r w:rsidRPr="005C441D">
        <w:rPr>
          <w:rStyle w:val="libArabicChar"/>
          <w:rtl/>
        </w:rPr>
        <w:t>انا لن ندخل</w:t>
      </w:r>
      <w:r w:rsidR="000153B1" w:rsidRPr="00935327">
        <w:rPr>
          <w:rStyle w:val="libArabicChar"/>
          <w:rFonts w:hint="cs"/>
          <w:rtl/>
        </w:rPr>
        <w:t>ه</w:t>
      </w:r>
      <w:r w:rsidRPr="005C441D">
        <w:rPr>
          <w:rStyle w:val="libArabicChar"/>
          <w:rFonts w:hint="cs"/>
          <w:rtl/>
        </w:rPr>
        <w:t>ا</w:t>
      </w:r>
      <w:r w:rsidRPr="005C441D">
        <w:rPr>
          <w:rStyle w:val="libArabicChar"/>
          <w:rtl/>
        </w:rPr>
        <w:t xml:space="preserve"> ... </w:t>
      </w:r>
      <w:r w:rsidRPr="005C441D">
        <w:rPr>
          <w:rStyle w:val="libArabicChar"/>
          <w:rFonts w:hint="cs"/>
          <w:rtl/>
        </w:rPr>
        <w:t>قال</w:t>
      </w:r>
      <w:r w:rsidRPr="005C441D">
        <w:rPr>
          <w:rStyle w:val="libArabicChar"/>
          <w:rtl/>
        </w:rPr>
        <w:t xml:space="preserve"> </w:t>
      </w:r>
      <w:r w:rsidRPr="005C441D">
        <w:rPr>
          <w:rStyle w:val="libArabicChar"/>
          <w:rFonts w:hint="cs"/>
          <w:rtl/>
        </w:rPr>
        <w:t>رج</w:t>
      </w:r>
      <w:r w:rsidRPr="005C441D">
        <w:rPr>
          <w:rStyle w:val="libArabicChar"/>
          <w:rtl/>
        </w:rPr>
        <w:t>لان من الذين يخافون انعم الل</w:t>
      </w:r>
      <w:r w:rsidR="000153B1" w:rsidRPr="00935327">
        <w:rPr>
          <w:rStyle w:val="libArabicChar"/>
          <w:rFonts w:hint="cs"/>
          <w:rtl/>
        </w:rPr>
        <w:t>ه</w:t>
      </w:r>
      <w:r w:rsidRPr="005C441D">
        <w:rPr>
          <w:rStyle w:val="libArabicChar"/>
          <w:rtl/>
        </w:rPr>
        <w:t xml:space="preserve"> </w:t>
      </w:r>
      <w:r w:rsidRPr="005C441D">
        <w:rPr>
          <w:rStyle w:val="libArabicChar"/>
          <w:rFonts w:hint="cs"/>
          <w:rtl/>
        </w:rPr>
        <w:t>علي</w:t>
      </w:r>
      <w:r w:rsidR="000153B1" w:rsidRPr="00935327">
        <w:rPr>
          <w:rStyle w:val="libArabicChar"/>
          <w:rFonts w:hint="cs"/>
          <w:rtl/>
        </w:rPr>
        <w:t>ه</w:t>
      </w:r>
      <w:r w:rsidRPr="005C441D">
        <w:rPr>
          <w:rStyle w:val="libArabicChar"/>
          <w:rFonts w:hint="cs"/>
          <w:rtl/>
        </w:rPr>
        <w:t>ما</w:t>
      </w:r>
      <w:r w:rsidRPr="005C441D">
        <w:rPr>
          <w:rStyle w:val="libArabicChar"/>
          <w:rtl/>
        </w:rPr>
        <w:t xml:space="preserve"> </w:t>
      </w:r>
      <w:r w:rsidRPr="005C441D">
        <w:rPr>
          <w:rStyle w:val="libArabicChar"/>
          <w:rFonts w:hint="cs"/>
          <w:rtl/>
        </w:rPr>
        <w:t>ادخلوا</w:t>
      </w:r>
    </w:p>
    <w:p w:rsidR="00476C9D" w:rsidRDefault="00476C9D" w:rsidP="00A96B57">
      <w:pPr>
        <w:pStyle w:val="libNormal"/>
        <w:rPr>
          <w:rtl/>
        </w:rPr>
      </w:pPr>
      <w:r>
        <w:rPr>
          <w:rtl/>
        </w:rPr>
        <w:t>12_ يوشع اور كالب دشمن سے ڈرو خوف كے باوجود لوگو</w:t>
      </w:r>
      <w:r w:rsidR="00C91DA5">
        <w:rPr>
          <w:rtl/>
        </w:rPr>
        <w:t xml:space="preserve">ں </w:t>
      </w:r>
      <w:r>
        <w:rPr>
          <w:rtl/>
        </w:rPr>
        <w:t>كو مقدس سرزمين پر حملے كى دعوت ديتے تھے_</w:t>
      </w:r>
    </w:p>
    <w:p w:rsidR="00476C9D" w:rsidRDefault="00476C9D" w:rsidP="005C441D">
      <w:pPr>
        <w:pStyle w:val="libNormal"/>
        <w:rPr>
          <w:rtl/>
        </w:rPr>
      </w:pPr>
      <w:r w:rsidRPr="005C441D">
        <w:rPr>
          <w:rStyle w:val="libArabicChar"/>
          <w:rtl/>
        </w:rPr>
        <w:t>قال رجلان من الذين يخافون</w:t>
      </w:r>
      <w:r w:rsidR="005C441D">
        <w:rPr>
          <w:rFonts w:hint="cs"/>
          <w:rtl/>
        </w:rPr>
        <w:t xml:space="preserve">  </w:t>
      </w:r>
      <w:r>
        <w:rPr>
          <w:rtl/>
        </w:rPr>
        <w:t>مذكورہ بالا مطلب اس بناء پر</w:t>
      </w:r>
      <w:r w:rsidR="002A0155">
        <w:rPr>
          <w:rtl/>
        </w:rPr>
        <w:t xml:space="preserve"> ہے</w:t>
      </w:r>
      <w:r>
        <w:rPr>
          <w:rtl/>
        </w:rPr>
        <w:t xml:space="preserve"> كہ ''يخافون'' كا محذوف مفعول ''جبارين'' ہو_</w:t>
      </w:r>
    </w:p>
    <w:p w:rsidR="00476C9D" w:rsidRPr="005C441D" w:rsidRDefault="00476C9D" w:rsidP="005C441D">
      <w:pPr>
        <w:pStyle w:val="libNormal"/>
        <w:rPr>
          <w:rStyle w:val="libArabicChar"/>
          <w:rtl/>
        </w:rPr>
      </w:pPr>
      <w:r>
        <w:rPr>
          <w:rtl/>
        </w:rPr>
        <w:t>13_ دشمنو</w:t>
      </w:r>
      <w:r w:rsidR="00C91DA5">
        <w:rPr>
          <w:rtl/>
        </w:rPr>
        <w:t xml:space="preserve">ں </w:t>
      </w:r>
      <w:r>
        <w:rPr>
          <w:rtl/>
        </w:rPr>
        <w:t>كى قوت اور طاقت سے ڈرنے كے باوجود ان كا مقابلہ كرنا لازمى</w:t>
      </w:r>
      <w:r w:rsidR="002A0155">
        <w:rPr>
          <w:rtl/>
        </w:rPr>
        <w:t xml:space="preserve"> ہے</w:t>
      </w:r>
      <w:r>
        <w:rPr>
          <w:rtl/>
        </w:rPr>
        <w:t>_</w:t>
      </w:r>
      <w:r w:rsidRPr="005C441D">
        <w:rPr>
          <w:rStyle w:val="libArabicChar"/>
          <w:rtl/>
        </w:rPr>
        <w:t>قال رجلان من الذين يخافون ... ادخلوا علي</w:t>
      </w:r>
      <w:r w:rsidR="000153B1" w:rsidRPr="00935327">
        <w:rPr>
          <w:rStyle w:val="libArabicChar"/>
          <w:rFonts w:hint="cs"/>
          <w:rtl/>
        </w:rPr>
        <w:t>ه</w:t>
      </w:r>
      <w:r w:rsidRPr="005C441D">
        <w:rPr>
          <w:rStyle w:val="libArabicChar"/>
          <w:rFonts w:hint="cs"/>
          <w:rtl/>
        </w:rPr>
        <w:t>م</w:t>
      </w:r>
      <w:r w:rsidRPr="005C441D">
        <w:rPr>
          <w:rStyle w:val="libArabicChar"/>
          <w:rtl/>
        </w:rPr>
        <w:t xml:space="preserve"> </w:t>
      </w:r>
      <w:r w:rsidRPr="005C441D">
        <w:rPr>
          <w:rStyle w:val="libArabicChar"/>
          <w:rFonts w:hint="cs"/>
          <w:rtl/>
        </w:rPr>
        <w:t>الباب</w:t>
      </w:r>
    </w:p>
    <w:p w:rsidR="00476C9D" w:rsidRDefault="00476C9D" w:rsidP="00A96B57">
      <w:pPr>
        <w:pStyle w:val="libNormal"/>
        <w:rPr>
          <w:rtl/>
        </w:rPr>
      </w:pPr>
      <w:r>
        <w:rPr>
          <w:rtl/>
        </w:rPr>
        <w:t>14_ يوشع اور كالب نے مقدس سرزمين كو بلافاصلہ اور</w:t>
      </w:r>
    </w:p>
    <w:p w:rsidR="00476C9D" w:rsidRDefault="00D84C0C" w:rsidP="00A96B57">
      <w:pPr>
        <w:pStyle w:val="libNormal"/>
        <w:rPr>
          <w:rtl/>
        </w:rPr>
      </w:pPr>
      <w:r w:rsidRPr="00D84C0C">
        <w:rPr>
          <w:rtl/>
        </w:rPr>
        <w:br w:type="page"/>
      </w:r>
      <w:r w:rsidRPr="00D84C0C">
        <w:rPr>
          <w:rtl/>
        </w:rPr>
        <w:lastRenderedPageBreak/>
        <w:cr/>
      </w:r>
      <w:r w:rsidR="00476C9D">
        <w:rPr>
          <w:rtl/>
        </w:rPr>
        <w:t>فوراً فتح كرنے كيلئے يہ تجويز پيش كى كہ اس كے جابر باسيو</w:t>
      </w:r>
      <w:r w:rsidR="00C91DA5">
        <w:rPr>
          <w:rtl/>
        </w:rPr>
        <w:t xml:space="preserve">ں </w:t>
      </w:r>
      <w:r w:rsidR="00476C9D">
        <w:rPr>
          <w:rtl/>
        </w:rPr>
        <w:t>پر زبردست حملہ كركے اس كا دروازہ كھول دياجائے_</w:t>
      </w:r>
    </w:p>
    <w:p w:rsidR="00476C9D" w:rsidRDefault="00476C9D" w:rsidP="005C441D">
      <w:pPr>
        <w:pStyle w:val="libArabic"/>
        <w:rPr>
          <w:rtl/>
        </w:rPr>
      </w:pPr>
      <w:r>
        <w:rPr>
          <w:rtl/>
        </w:rPr>
        <w:t>قال رجلان ... ادخلوا علي</w:t>
      </w:r>
      <w:r w:rsidR="000153B1" w:rsidRPr="00935327">
        <w:rPr>
          <w:rFonts w:hint="cs"/>
          <w:rtl/>
        </w:rPr>
        <w:t>ه</w:t>
      </w:r>
      <w:r>
        <w:rPr>
          <w:rFonts w:hint="cs"/>
          <w:rtl/>
        </w:rPr>
        <w:t>م</w:t>
      </w:r>
      <w:r>
        <w:rPr>
          <w:rtl/>
        </w:rPr>
        <w:t xml:space="preserve"> </w:t>
      </w:r>
      <w:r>
        <w:rPr>
          <w:rFonts w:hint="cs"/>
          <w:rtl/>
        </w:rPr>
        <w:t>الباب</w:t>
      </w:r>
      <w:r>
        <w:rPr>
          <w:rtl/>
        </w:rPr>
        <w:t xml:space="preserve"> </w:t>
      </w:r>
      <w:r>
        <w:rPr>
          <w:rFonts w:hint="cs"/>
          <w:rtl/>
        </w:rPr>
        <w:t>فاذا</w:t>
      </w:r>
      <w:r>
        <w:rPr>
          <w:rtl/>
        </w:rPr>
        <w:t xml:space="preserve"> </w:t>
      </w:r>
      <w:r>
        <w:rPr>
          <w:rFonts w:hint="cs"/>
          <w:rtl/>
        </w:rPr>
        <w:t>دخلتمو</w:t>
      </w:r>
      <w:r w:rsidR="000153B1" w:rsidRPr="00935327">
        <w:rPr>
          <w:rFonts w:hint="cs"/>
          <w:rtl/>
        </w:rPr>
        <w:t>ه</w:t>
      </w:r>
      <w:r>
        <w:rPr>
          <w:rtl/>
        </w:rPr>
        <w:t xml:space="preserve"> </w:t>
      </w:r>
      <w:r>
        <w:rPr>
          <w:rFonts w:hint="cs"/>
          <w:rtl/>
        </w:rPr>
        <w:t>فانكم</w:t>
      </w:r>
      <w:r>
        <w:rPr>
          <w:rtl/>
        </w:rPr>
        <w:t xml:space="preserve"> </w:t>
      </w:r>
      <w:r>
        <w:rPr>
          <w:rFonts w:hint="cs"/>
          <w:rtl/>
        </w:rPr>
        <w:t>غالبون</w:t>
      </w:r>
    </w:p>
    <w:p w:rsidR="00476C9D" w:rsidRDefault="00476C9D" w:rsidP="005C441D">
      <w:pPr>
        <w:pStyle w:val="libNormal"/>
        <w:rPr>
          <w:rtl/>
        </w:rPr>
      </w:pPr>
      <w:r>
        <w:rPr>
          <w:rtl/>
        </w:rPr>
        <w:t>15_ يوشع اور كالب اس بات سے آگاہ تھے كہ مقدس سرزمين كے جابرو</w:t>
      </w:r>
      <w:r w:rsidR="00C91DA5">
        <w:rPr>
          <w:rtl/>
        </w:rPr>
        <w:t xml:space="preserve">ں </w:t>
      </w:r>
      <w:r>
        <w:rPr>
          <w:rtl/>
        </w:rPr>
        <w:t>پر فتح اور كاميابى كيلئے كونسى حكمت عملى اختيار كى جائے_</w:t>
      </w:r>
      <w:r w:rsidRPr="005C441D">
        <w:rPr>
          <w:rStyle w:val="libArabicChar"/>
          <w:rtl/>
        </w:rPr>
        <w:t>قال رجلان ... ادخلوا علي</w:t>
      </w:r>
      <w:r w:rsidR="000153B1" w:rsidRPr="00935327">
        <w:rPr>
          <w:rStyle w:val="libArabicChar"/>
          <w:rFonts w:hint="cs"/>
          <w:rtl/>
        </w:rPr>
        <w:t>ه</w:t>
      </w:r>
      <w:r w:rsidRPr="005C441D">
        <w:rPr>
          <w:rStyle w:val="libArabicChar"/>
          <w:rFonts w:hint="cs"/>
          <w:rtl/>
        </w:rPr>
        <w:t>م</w:t>
      </w:r>
      <w:r w:rsidRPr="005C441D">
        <w:rPr>
          <w:rStyle w:val="libArabicChar"/>
          <w:rtl/>
        </w:rPr>
        <w:t xml:space="preserve"> </w:t>
      </w:r>
      <w:r w:rsidRPr="005C441D">
        <w:rPr>
          <w:rStyle w:val="libArabicChar"/>
          <w:rFonts w:hint="cs"/>
          <w:rtl/>
        </w:rPr>
        <w:t>الباب</w:t>
      </w:r>
      <w:r w:rsidRPr="005C441D">
        <w:rPr>
          <w:rStyle w:val="libArabicChar"/>
          <w:rtl/>
        </w:rPr>
        <w:t xml:space="preserve"> </w:t>
      </w:r>
      <w:r w:rsidRPr="005C441D">
        <w:rPr>
          <w:rStyle w:val="libArabicChar"/>
          <w:rFonts w:hint="cs"/>
          <w:rtl/>
        </w:rPr>
        <w:t>فاذا</w:t>
      </w:r>
      <w:r w:rsidRPr="005C441D">
        <w:rPr>
          <w:rStyle w:val="libArabicChar"/>
          <w:rtl/>
        </w:rPr>
        <w:t xml:space="preserve"> </w:t>
      </w:r>
      <w:r w:rsidRPr="005C441D">
        <w:rPr>
          <w:rStyle w:val="libArabicChar"/>
          <w:rFonts w:hint="cs"/>
          <w:rtl/>
        </w:rPr>
        <w:t>دخلتمو</w:t>
      </w:r>
      <w:r w:rsidR="000153B1" w:rsidRPr="00935327">
        <w:rPr>
          <w:rStyle w:val="libArabicChar"/>
          <w:rFonts w:hint="cs"/>
          <w:rtl/>
        </w:rPr>
        <w:t>ه</w:t>
      </w:r>
      <w:r w:rsidRPr="005C441D">
        <w:rPr>
          <w:rStyle w:val="libArabicChar"/>
          <w:rtl/>
        </w:rPr>
        <w:t xml:space="preserve"> </w:t>
      </w:r>
      <w:r w:rsidRPr="005C441D">
        <w:rPr>
          <w:rStyle w:val="libArabicChar"/>
          <w:rFonts w:hint="cs"/>
          <w:rtl/>
        </w:rPr>
        <w:t>فانكم</w:t>
      </w:r>
      <w:r w:rsidRPr="005C441D">
        <w:rPr>
          <w:rStyle w:val="libArabicChar"/>
          <w:rtl/>
        </w:rPr>
        <w:t xml:space="preserve"> </w:t>
      </w:r>
      <w:r w:rsidRPr="005C441D">
        <w:rPr>
          <w:rStyle w:val="libArabicChar"/>
          <w:rFonts w:hint="cs"/>
          <w:rtl/>
        </w:rPr>
        <w:t>غالبون</w:t>
      </w:r>
    </w:p>
    <w:p w:rsidR="00476C9D" w:rsidRDefault="00476C9D" w:rsidP="005C441D">
      <w:pPr>
        <w:pStyle w:val="libNormal"/>
        <w:rPr>
          <w:rtl/>
        </w:rPr>
      </w:pPr>
      <w:r>
        <w:rPr>
          <w:rtl/>
        </w:rPr>
        <w:t>16_ مقدس سرزمين كے دروازہ كى طرف سے حملہ آور ہونے كى صورت مي</w:t>
      </w:r>
      <w:r w:rsidR="00C91DA5">
        <w:rPr>
          <w:rtl/>
        </w:rPr>
        <w:t xml:space="preserve">ں </w:t>
      </w:r>
      <w:r>
        <w:rPr>
          <w:rtl/>
        </w:rPr>
        <w:t>بنى اسرائيل كى جابرو</w:t>
      </w:r>
      <w:r w:rsidR="00C91DA5">
        <w:rPr>
          <w:rtl/>
        </w:rPr>
        <w:t xml:space="preserve">ں </w:t>
      </w:r>
      <w:r>
        <w:rPr>
          <w:rtl/>
        </w:rPr>
        <w:t>پر فتح و كاميابى يقينى تھي_</w:t>
      </w:r>
      <w:r w:rsidRPr="005C441D">
        <w:rPr>
          <w:rStyle w:val="libArabicChar"/>
          <w:rtl/>
        </w:rPr>
        <w:t>ادخلوا علي</w:t>
      </w:r>
      <w:r w:rsidR="000153B1" w:rsidRPr="00935327">
        <w:rPr>
          <w:rStyle w:val="libArabicChar"/>
          <w:rFonts w:hint="cs"/>
          <w:rtl/>
        </w:rPr>
        <w:t>ه</w:t>
      </w:r>
      <w:r w:rsidRPr="005C441D">
        <w:rPr>
          <w:rStyle w:val="libArabicChar"/>
          <w:rFonts w:hint="cs"/>
          <w:rtl/>
        </w:rPr>
        <w:t>م</w:t>
      </w:r>
      <w:r w:rsidRPr="005C441D">
        <w:rPr>
          <w:rStyle w:val="libArabicChar"/>
          <w:rtl/>
        </w:rPr>
        <w:t xml:space="preserve"> </w:t>
      </w:r>
      <w:r w:rsidRPr="005C441D">
        <w:rPr>
          <w:rStyle w:val="libArabicChar"/>
          <w:rFonts w:hint="cs"/>
          <w:rtl/>
        </w:rPr>
        <w:t>الباب</w:t>
      </w:r>
      <w:r w:rsidRPr="005C441D">
        <w:rPr>
          <w:rStyle w:val="libArabicChar"/>
          <w:rtl/>
        </w:rPr>
        <w:t xml:space="preserve"> </w:t>
      </w:r>
      <w:r w:rsidRPr="005C441D">
        <w:rPr>
          <w:rStyle w:val="libArabicChar"/>
          <w:rFonts w:hint="cs"/>
          <w:rtl/>
        </w:rPr>
        <w:t>فاذا</w:t>
      </w:r>
      <w:r w:rsidRPr="005C441D">
        <w:rPr>
          <w:rStyle w:val="libArabicChar"/>
          <w:rtl/>
        </w:rPr>
        <w:t xml:space="preserve"> </w:t>
      </w:r>
      <w:r w:rsidRPr="005C441D">
        <w:rPr>
          <w:rStyle w:val="libArabicChar"/>
          <w:rFonts w:hint="cs"/>
          <w:rtl/>
        </w:rPr>
        <w:t>دخلتمو</w:t>
      </w:r>
      <w:r w:rsidR="000153B1" w:rsidRPr="00935327">
        <w:rPr>
          <w:rStyle w:val="libArabicChar"/>
          <w:rFonts w:hint="cs"/>
          <w:rtl/>
        </w:rPr>
        <w:t>ه</w:t>
      </w:r>
      <w:r w:rsidRPr="005C441D">
        <w:rPr>
          <w:rStyle w:val="libArabicChar"/>
          <w:rtl/>
        </w:rPr>
        <w:t xml:space="preserve"> </w:t>
      </w:r>
      <w:r w:rsidRPr="005C441D">
        <w:rPr>
          <w:rStyle w:val="libArabicChar"/>
          <w:rFonts w:hint="cs"/>
          <w:rtl/>
        </w:rPr>
        <w:t>فانكم</w:t>
      </w:r>
      <w:r w:rsidRPr="005C441D">
        <w:rPr>
          <w:rStyle w:val="libArabicChar"/>
          <w:rtl/>
        </w:rPr>
        <w:t xml:space="preserve"> </w:t>
      </w:r>
      <w:r w:rsidRPr="005C441D">
        <w:rPr>
          <w:rStyle w:val="libArabicChar"/>
          <w:rFonts w:hint="cs"/>
          <w:rtl/>
        </w:rPr>
        <w:t>غالبون</w:t>
      </w:r>
    </w:p>
    <w:p w:rsidR="00476C9D" w:rsidRDefault="00476C9D" w:rsidP="005C441D">
      <w:pPr>
        <w:pStyle w:val="libNormal"/>
        <w:rPr>
          <w:rtl/>
        </w:rPr>
      </w:pPr>
      <w:r>
        <w:rPr>
          <w:rtl/>
        </w:rPr>
        <w:t>17_ حق كا باطل پر غلبہ اہل حق كى سعى و كوشش پر موقوف</w:t>
      </w:r>
      <w:r w:rsidR="002A0155">
        <w:rPr>
          <w:rtl/>
        </w:rPr>
        <w:t xml:space="preserve"> ہے</w:t>
      </w:r>
      <w:r>
        <w:rPr>
          <w:rtl/>
        </w:rPr>
        <w:t>_</w:t>
      </w:r>
      <w:r w:rsidRPr="005C441D">
        <w:rPr>
          <w:rStyle w:val="libArabicChar"/>
          <w:rtl/>
        </w:rPr>
        <w:t>فاذا دخلتمو</w:t>
      </w:r>
      <w:r w:rsidR="000153B1" w:rsidRPr="00935327">
        <w:rPr>
          <w:rStyle w:val="libArabicChar"/>
          <w:rFonts w:hint="cs"/>
          <w:rtl/>
        </w:rPr>
        <w:t>ه</w:t>
      </w:r>
      <w:r w:rsidRPr="005C441D">
        <w:rPr>
          <w:rStyle w:val="libArabicChar"/>
          <w:rtl/>
        </w:rPr>
        <w:t xml:space="preserve"> </w:t>
      </w:r>
      <w:r w:rsidRPr="005C441D">
        <w:rPr>
          <w:rStyle w:val="libArabicChar"/>
          <w:rFonts w:hint="cs"/>
          <w:rtl/>
        </w:rPr>
        <w:t>فانكم</w:t>
      </w:r>
      <w:r w:rsidRPr="005C441D">
        <w:rPr>
          <w:rStyle w:val="libArabicChar"/>
          <w:rtl/>
        </w:rPr>
        <w:t xml:space="preserve"> </w:t>
      </w:r>
      <w:r w:rsidRPr="005C441D">
        <w:rPr>
          <w:rStyle w:val="libArabicChar"/>
          <w:rFonts w:hint="cs"/>
          <w:rtl/>
        </w:rPr>
        <w:t>غالبون</w:t>
      </w:r>
    </w:p>
    <w:p w:rsidR="00476C9D" w:rsidRDefault="00476C9D" w:rsidP="005C441D">
      <w:pPr>
        <w:pStyle w:val="libNormal"/>
        <w:rPr>
          <w:rtl/>
        </w:rPr>
      </w:pPr>
      <w:r>
        <w:rPr>
          <w:rtl/>
        </w:rPr>
        <w:t>18_ اہل ايمان كا فريضہ</w:t>
      </w:r>
      <w:r w:rsidR="002A0155">
        <w:rPr>
          <w:rtl/>
        </w:rPr>
        <w:t xml:space="preserve"> ہے</w:t>
      </w:r>
      <w:r>
        <w:rPr>
          <w:rtl/>
        </w:rPr>
        <w:t xml:space="preserve"> كہ دشمن پر فتح پانے كيلئے انكى شناخت حاصل كري</w:t>
      </w:r>
      <w:r w:rsidR="00C91DA5">
        <w:rPr>
          <w:rtl/>
        </w:rPr>
        <w:t xml:space="preserve">ں </w:t>
      </w:r>
      <w:r>
        <w:rPr>
          <w:rtl/>
        </w:rPr>
        <w:t>، منصوبہ بندى كري</w:t>
      </w:r>
      <w:r w:rsidR="00C91DA5">
        <w:rPr>
          <w:rtl/>
        </w:rPr>
        <w:t xml:space="preserve">ں </w:t>
      </w:r>
      <w:r>
        <w:rPr>
          <w:rtl/>
        </w:rPr>
        <w:t>اور مناسب روش كو بروئے كار لائي</w:t>
      </w:r>
      <w:r w:rsidR="00C91DA5">
        <w:rPr>
          <w:rtl/>
        </w:rPr>
        <w:t xml:space="preserve">ں </w:t>
      </w:r>
      <w:r>
        <w:rPr>
          <w:rtl/>
        </w:rPr>
        <w:t>_</w:t>
      </w:r>
      <w:r w:rsidRPr="005C441D">
        <w:rPr>
          <w:rStyle w:val="libArabicChar"/>
          <w:rtl/>
        </w:rPr>
        <w:t>ادخلوا علي</w:t>
      </w:r>
      <w:r w:rsidR="000153B1" w:rsidRPr="00935327">
        <w:rPr>
          <w:rStyle w:val="libArabicChar"/>
          <w:rFonts w:hint="cs"/>
          <w:rtl/>
        </w:rPr>
        <w:t>ه</w:t>
      </w:r>
      <w:r w:rsidRPr="005C441D">
        <w:rPr>
          <w:rStyle w:val="libArabicChar"/>
          <w:rFonts w:hint="cs"/>
          <w:rtl/>
        </w:rPr>
        <w:t>م</w:t>
      </w:r>
      <w:r w:rsidRPr="005C441D">
        <w:rPr>
          <w:rStyle w:val="libArabicChar"/>
          <w:rtl/>
        </w:rPr>
        <w:t xml:space="preserve"> </w:t>
      </w:r>
      <w:r w:rsidRPr="005C441D">
        <w:rPr>
          <w:rStyle w:val="libArabicChar"/>
          <w:rFonts w:hint="cs"/>
          <w:rtl/>
        </w:rPr>
        <w:t>الباب</w:t>
      </w:r>
      <w:r w:rsidRPr="005C441D">
        <w:rPr>
          <w:rStyle w:val="libArabicChar"/>
          <w:rtl/>
        </w:rPr>
        <w:t xml:space="preserve"> </w:t>
      </w:r>
      <w:r w:rsidRPr="005C441D">
        <w:rPr>
          <w:rStyle w:val="libArabicChar"/>
          <w:rFonts w:hint="cs"/>
          <w:rtl/>
        </w:rPr>
        <w:t>فاذا</w:t>
      </w:r>
      <w:r w:rsidRPr="005C441D">
        <w:rPr>
          <w:rStyle w:val="libArabicChar"/>
          <w:rtl/>
        </w:rPr>
        <w:t xml:space="preserve"> </w:t>
      </w:r>
      <w:r w:rsidRPr="005C441D">
        <w:rPr>
          <w:rStyle w:val="libArabicChar"/>
          <w:rFonts w:hint="cs"/>
          <w:rtl/>
        </w:rPr>
        <w:t>دخلتمو</w:t>
      </w:r>
      <w:r w:rsidR="000153B1" w:rsidRPr="00935327">
        <w:rPr>
          <w:rStyle w:val="libArabicChar"/>
          <w:rFonts w:hint="cs"/>
          <w:rtl/>
        </w:rPr>
        <w:t>ه</w:t>
      </w:r>
      <w:r w:rsidRPr="005C441D">
        <w:rPr>
          <w:rStyle w:val="libArabicChar"/>
          <w:rtl/>
        </w:rPr>
        <w:t xml:space="preserve"> </w:t>
      </w:r>
      <w:r w:rsidRPr="005C441D">
        <w:rPr>
          <w:rStyle w:val="libArabicChar"/>
          <w:rFonts w:hint="cs"/>
          <w:rtl/>
        </w:rPr>
        <w:t>فانكم</w:t>
      </w:r>
      <w:r w:rsidRPr="005C441D">
        <w:rPr>
          <w:rStyle w:val="libArabicChar"/>
          <w:rtl/>
        </w:rPr>
        <w:t xml:space="preserve"> </w:t>
      </w:r>
      <w:r w:rsidRPr="005C441D">
        <w:rPr>
          <w:rStyle w:val="libArabicChar"/>
          <w:rFonts w:hint="cs"/>
          <w:rtl/>
        </w:rPr>
        <w:t>غالبون</w:t>
      </w:r>
    </w:p>
    <w:p w:rsidR="00476C9D" w:rsidRDefault="00476C9D" w:rsidP="005C441D">
      <w:pPr>
        <w:pStyle w:val="libNormal"/>
        <w:rPr>
          <w:rtl/>
        </w:rPr>
      </w:pPr>
      <w:r>
        <w:rPr>
          <w:rtl/>
        </w:rPr>
        <w:t>19_ يوشع اور كالب جابرو</w:t>
      </w:r>
      <w:r w:rsidR="00C91DA5">
        <w:rPr>
          <w:rtl/>
        </w:rPr>
        <w:t xml:space="preserve">ں </w:t>
      </w:r>
      <w:r>
        <w:rPr>
          <w:rtl/>
        </w:rPr>
        <w:t xml:space="preserve">سے مقابلہ اور ان پر غلبہ حاصل كرنے كيلئے سعى و كوشش كے ساتھ ساتھ قوم موسي </w:t>
      </w:r>
      <w:r w:rsidR="00AC11F9" w:rsidRPr="00AC11F9">
        <w:rPr>
          <w:rStyle w:val="libAlaemChar"/>
          <w:rtl/>
        </w:rPr>
        <w:t xml:space="preserve"> عليه‌السلام </w:t>
      </w:r>
      <w:r>
        <w:rPr>
          <w:rtl/>
        </w:rPr>
        <w:t>كو خدا پر توكل كى تلقين كرتے تھے_</w:t>
      </w:r>
      <w:r w:rsidRPr="005C441D">
        <w:rPr>
          <w:rStyle w:val="libArabicChar"/>
          <w:rtl/>
        </w:rPr>
        <w:t>ادخلوا علي</w:t>
      </w:r>
      <w:r w:rsidR="000153B1" w:rsidRPr="00935327">
        <w:rPr>
          <w:rStyle w:val="libArabicChar"/>
          <w:rFonts w:hint="cs"/>
          <w:rtl/>
        </w:rPr>
        <w:t>ه</w:t>
      </w:r>
      <w:r w:rsidRPr="005C441D">
        <w:rPr>
          <w:rStyle w:val="libArabicChar"/>
          <w:rFonts w:hint="cs"/>
          <w:rtl/>
        </w:rPr>
        <w:t>م</w:t>
      </w:r>
      <w:r w:rsidRPr="005C441D">
        <w:rPr>
          <w:rStyle w:val="libArabicChar"/>
          <w:rtl/>
        </w:rPr>
        <w:t xml:space="preserve"> </w:t>
      </w:r>
      <w:r w:rsidRPr="005C441D">
        <w:rPr>
          <w:rStyle w:val="libArabicChar"/>
          <w:rFonts w:hint="cs"/>
          <w:rtl/>
        </w:rPr>
        <w:t>الباب</w:t>
      </w:r>
      <w:r w:rsidRPr="005C441D">
        <w:rPr>
          <w:rStyle w:val="libArabicChar"/>
          <w:rtl/>
        </w:rPr>
        <w:t xml:space="preserve"> ... </w:t>
      </w:r>
      <w:r w:rsidRPr="005C441D">
        <w:rPr>
          <w:rStyle w:val="libArabicChar"/>
          <w:rFonts w:hint="cs"/>
          <w:rtl/>
        </w:rPr>
        <w:t>فانكم</w:t>
      </w:r>
      <w:r w:rsidRPr="005C441D">
        <w:rPr>
          <w:rStyle w:val="libArabicChar"/>
          <w:rtl/>
        </w:rPr>
        <w:t xml:space="preserve"> </w:t>
      </w:r>
      <w:r w:rsidRPr="005C441D">
        <w:rPr>
          <w:rStyle w:val="libArabicChar"/>
          <w:rFonts w:hint="cs"/>
          <w:rtl/>
        </w:rPr>
        <w:t>غالبون</w:t>
      </w:r>
      <w:r w:rsidRPr="005C441D">
        <w:rPr>
          <w:rStyle w:val="libArabicChar"/>
          <w:rtl/>
        </w:rPr>
        <w:t xml:space="preserve"> </w:t>
      </w:r>
      <w:r w:rsidRPr="005C441D">
        <w:rPr>
          <w:rStyle w:val="libArabicChar"/>
          <w:rFonts w:hint="cs"/>
          <w:rtl/>
        </w:rPr>
        <w:t>و</w:t>
      </w:r>
      <w:r w:rsidRPr="005C441D">
        <w:rPr>
          <w:rStyle w:val="libArabicChar"/>
          <w:rtl/>
        </w:rPr>
        <w:t xml:space="preserve"> </w:t>
      </w:r>
      <w:r w:rsidRPr="005C441D">
        <w:rPr>
          <w:rStyle w:val="libArabicChar"/>
          <w:rFonts w:hint="cs"/>
          <w:rtl/>
        </w:rPr>
        <w:t>على</w:t>
      </w:r>
      <w:r w:rsidRPr="005C441D">
        <w:rPr>
          <w:rStyle w:val="libArabicChar"/>
          <w:rtl/>
        </w:rPr>
        <w:t xml:space="preserve"> </w:t>
      </w:r>
      <w:r w:rsidRPr="005C441D">
        <w:rPr>
          <w:rStyle w:val="libArabicChar"/>
          <w:rFonts w:hint="cs"/>
          <w:rtl/>
        </w:rPr>
        <w:t>الل</w:t>
      </w:r>
      <w:r w:rsidR="000153B1" w:rsidRPr="00935327">
        <w:rPr>
          <w:rStyle w:val="libArabicChar"/>
          <w:rFonts w:hint="cs"/>
          <w:rtl/>
        </w:rPr>
        <w:t>ه</w:t>
      </w:r>
      <w:r w:rsidRPr="005C441D">
        <w:rPr>
          <w:rStyle w:val="libArabicChar"/>
          <w:rtl/>
        </w:rPr>
        <w:t xml:space="preserve"> </w:t>
      </w:r>
      <w:r w:rsidRPr="005C441D">
        <w:rPr>
          <w:rStyle w:val="libArabicChar"/>
          <w:rFonts w:hint="cs"/>
          <w:rtl/>
        </w:rPr>
        <w:t>فتوكلوا</w:t>
      </w:r>
    </w:p>
    <w:p w:rsidR="00476C9D" w:rsidRPr="005C441D" w:rsidRDefault="00476C9D" w:rsidP="005C441D">
      <w:pPr>
        <w:pStyle w:val="libNormal"/>
        <w:rPr>
          <w:rStyle w:val="libArabicChar"/>
          <w:rtl/>
        </w:rPr>
      </w:pPr>
      <w:r>
        <w:rPr>
          <w:rtl/>
        </w:rPr>
        <w:t>20_ خدا پر توكل كرنا مومنين كيلئے دشمنو</w:t>
      </w:r>
      <w:r w:rsidR="00C91DA5">
        <w:rPr>
          <w:rtl/>
        </w:rPr>
        <w:t xml:space="preserve">ں </w:t>
      </w:r>
      <w:r>
        <w:rPr>
          <w:rtl/>
        </w:rPr>
        <w:t>پر غلبہ حاصل كرنے مي</w:t>
      </w:r>
      <w:r w:rsidR="00C91DA5">
        <w:rPr>
          <w:rtl/>
        </w:rPr>
        <w:t xml:space="preserve">ں </w:t>
      </w:r>
      <w:r>
        <w:rPr>
          <w:rtl/>
        </w:rPr>
        <w:t>بہت مفيد ثابت ہوتا</w:t>
      </w:r>
      <w:r w:rsidR="002A0155">
        <w:rPr>
          <w:rtl/>
        </w:rPr>
        <w:t xml:space="preserve"> ہے</w:t>
      </w:r>
      <w:r>
        <w:rPr>
          <w:rtl/>
        </w:rPr>
        <w:t>_</w:t>
      </w:r>
      <w:r w:rsidRPr="005C441D">
        <w:rPr>
          <w:rStyle w:val="libArabicChar"/>
          <w:rtl/>
        </w:rPr>
        <w:t>فانكم غالبون و علي الل</w:t>
      </w:r>
      <w:r w:rsidR="000153B1" w:rsidRPr="00935327">
        <w:rPr>
          <w:rStyle w:val="libArabicChar"/>
          <w:rFonts w:hint="cs"/>
          <w:rtl/>
        </w:rPr>
        <w:t>ه</w:t>
      </w:r>
      <w:r w:rsidRPr="005C441D">
        <w:rPr>
          <w:rStyle w:val="libArabicChar"/>
          <w:rtl/>
        </w:rPr>
        <w:t xml:space="preserve"> </w:t>
      </w:r>
      <w:r w:rsidRPr="005C441D">
        <w:rPr>
          <w:rStyle w:val="libArabicChar"/>
          <w:rFonts w:hint="cs"/>
          <w:rtl/>
        </w:rPr>
        <w:t>فتوكلوا</w:t>
      </w:r>
    </w:p>
    <w:p w:rsidR="00476C9D" w:rsidRDefault="00476C9D" w:rsidP="005C441D">
      <w:pPr>
        <w:pStyle w:val="libNormal"/>
        <w:rPr>
          <w:rtl/>
        </w:rPr>
      </w:pPr>
      <w:r>
        <w:rPr>
          <w:rtl/>
        </w:rPr>
        <w:t>21_ نعمت خداوندى سے بہرہ مند لوگ صرف خدا پر بھروسہ كرتے ہي</w:t>
      </w:r>
      <w:r w:rsidR="00C91DA5">
        <w:rPr>
          <w:rtl/>
        </w:rPr>
        <w:t xml:space="preserve">ں </w:t>
      </w:r>
      <w:r>
        <w:rPr>
          <w:rtl/>
        </w:rPr>
        <w:t>، اس كى راہ مي</w:t>
      </w:r>
      <w:r w:rsidR="00C91DA5">
        <w:rPr>
          <w:rtl/>
        </w:rPr>
        <w:t xml:space="preserve">ں </w:t>
      </w:r>
      <w:r>
        <w:rPr>
          <w:rtl/>
        </w:rPr>
        <w:t>نبرد آزمائي كيلئے آمادہ رہتے ہي</w:t>
      </w:r>
      <w:r w:rsidR="00C91DA5">
        <w:rPr>
          <w:rtl/>
        </w:rPr>
        <w:t xml:space="preserve">ں </w:t>
      </w:r>
      <w:r>
        <w:rPr>
          <w:rtl/>
        </w:rPr>
        <w:t>اور لوگو</w:t>
      </w:r>
      <w:r w:rsidR="00C91DA5">
        <w:rPr>
          <w:rtl/>
        </w:rPr>
        <w:t xml:space="preserve">ں </w:t>
      </w:r>
      <w:r>
        <w:rPr>
          <w:rtl/>
        </w:rPr>
        <w:t>كو جہاد اور توكل كى دعوت ديتے ہي</w:t>
      </w:r>
      <w:r w:rsidR="00C91DA5">
        <w:rPr>
          <w:rtl/>
        </w:rPr>
        <w:t xml:space="preserve">ں </w:t>
      </w:r>
      <w:r>
        <w:rPr>
          <w:rtl/>
        </w:rPr>
        <w:t>_</w:t>
      </w:r>
      <w:r w:rsidRPr="005C441D">
        <w:rPr>
          <w:rStyle w:val="libArabicChar"/>
          <w:rtl/>
        </w:rPr>
        <w:t>قال رجلان من الذين يخافون انعم الل</w:t>
      </w:r>
      <w:r w:rsidR="000153B1" w:rsidRPr="00935327">
        <w:rPr>
          <w:rStyle w:val="libArabicChar"/>
          <w:rFonts w:hint="cs"/>
          <w:rtl/>
        </w:rPr>
        <w:t>ه</w:t>
      </w:r>
      <w:r w:rsidRPr="005C441D">
        <w:rPr>
          <w:rStyle w:val="libArabicChar"/>
          <w:rtl/>
        </w:rPr>
        <w:t xml:space="preserve"> </w:t>
      </w:r>
      <w:r w:rsidRPr="005C441D">
        <w:rPr>
          <w:rStyle w:val="libArabicChar"/>
          <w:rFonts w:hint="cs"/>
          <w:rtl/>
        </w:rPr>
        <w:t>علي</w:t>
      </w:r>
      <w:r w:rsidR="000153B1" w:rsidRPr="00935327">
        <w:rPr>
          <w:rStyle w:val="libArabicChar"/>
          <w:rFonts w:hint="cs"/>
          <w:rtl/>
        </w:rPr>
        <w:t>ه</w:t>
      </w:r>
      <w:r w:rsidRPr="005C441D">
        <w:rPr>
          <w:rStyle w:val="libArabicChar"/>
          <w:rFonts w:hint="cs"/>
          <w:rtl/>
        </w:rPr>
        <w:t>ما</w:t>
      </w:r>
      <w:r w:rsidRPr="005C441D">
        <w:rPr>
          <w:rStyle w:val="libArabicChar"/>
          <w:rtl/>
        </w:rPr>
        <w:t xml:space="preserve"> </w:t>
      </w:r>
      <w:r w:rsidRPr="005C441D">
        <w:rPr>
          <w:rStyle w:val="libArabicChar"/>
          <w:rFonts w:hint="cs"/>
          <w:rtl/>
        </w:rPr>
        <w:t>ادخلوا</w:t>
      </w:r>
      <w:r w:rsidRPr="005C441D">
        <w:rPr>
          <w:rStyle w:val="libArabicChar"/>
          <w:rtl/>
        </w:rPr>
        <w:t xml:space="preserve"> ... </w:t>
      </w:r>
      <w:r w:rsidRPr="005C441D">
        <w:rPr>
          <w:rStyle w:val="libArabicChar"/>
          <w:rFonts w:hint="cs"/>
          <w:rtl/>
        </w:rPr>
        <w:t>و</w:t>
      </w:r>
      <w:r w:rsidRPr="005C441D">
        <w:rPr>
          <w:rStyle w:val="libArabicChar"/>
          <w:rtl/>
        </w:rPr>
        <w:t xml:space="preserve"> </w:t>
      </w:r>
      <w:r w:rsidRPr="005C441D">
        <w:rPr>
          <w:rStyle w:val="libArabicChar"/>
          <w:rFonts w:hint="cs"/>
          <w:rtl/>
        </w:rPr>
        <w:t>على</w:t>
      </w:r>
      <w:r w:rsidRPr="005C441D">
        <w:rPr>
          <w:rStyle w:val="libArabicChar"/>
          <w:rtl/>
        </w:rPr>
        <w:t xml:space="preserve"> </w:t>
      </w:r>
      <w:r w:rsidRPr="005C441D">
        <w:rPr>
          <w:rStyle w:val="libArabicChar"/>
          <w:rFonts w:hint="cs"/>
          <w:rtl/>
        </w:rPr>
        <w:t>الل</w:t>
      </w:r>
      <w:r w:rsidR="000153B1" w:rsidRPr="00935327">
        <w:rPr>
          <w:rStyle w:val="libArabicChar"/>
          <w:rFonts w:hint="cs"/>
          <w:rtl/>
        </w:rPr>
        <w:t>ه</w:t>
      </w:r>
      <w:r w:rsidRPr="005C441D">
        <w:rPr>
          <w:rStyle w:val="libArabicChar"/>
          <w:rtl/>
        </w:rPr>
        <w:t xml:space="preserve"> </w:t>
      </w:r>
      <w:r w:rsidRPr="005C441D">
        <w:rPr>
          <w:rStyle w:val="libArabicChar"/>
          <w:rFonts w:hint="cs"/>
          <w:rtl/>
        </w:rPr>
        <w:t>فتوكلوا</w:t>
      </w:r>
    </w:p>
    <w:p w:rsidR="00476C9D" w:rsidRDefault="00476C9D" w:rsidP="005C441D">
      <w:pPr>
        <w:pStyle w:val="libNormal"/>
        <w:rPr>
          <w:rtl/>
        </w:rPr>
      </w:pPr>
      <w:r>
        <w:rPr>
          <w:rtl/>
        </w:rPr>
        <w:t>22_خدا پر توكل كے ساتھ ساتھ سعى و كوشش كرنا ضرورى</w:t>
      </w:r>
      <w:r w:rsidR="002A0155">
        <w:rPr>
          <w:rtl/>
        </w:rPr>
        <w:t xml:space="preserve"> ہے</w:t>
      </w:r>
      <w:r>
        <w:rPr>
          <w:rtl/>
        </w:rPr>
        <w:t>_</w:t>
      </w:r>
      <w:r w:rsidRPr="005C441D">
        <w:rPr>
          <w:rStyle w:val="libArabicChar"/>
          <w:rtl/>
        </w:rPr>
        <w:t>ادخلوا علي</w:t>
      </w:r>
      <w:r w:rsidR="000153B1" w:rsidRPr="00935327">
        <w:rPr>
          <w:rStyle w:val="libArabicChar"/>
          <w:rFonts w:hint="cs"/>
          <w:rtl/>
        </w:rPr>
        <w:t>ه</w:t>
      </w:r>
      <w:r w:rsidRPr="005C441D">
        <w:rPr>
          <w:rStyle w:val="libArabicChar"/>
          <w:rFonts w:hint="cs"/>
          <w:rtl/>
        </w:rPr>
        <w:t>م</w:t>
      </w:r>
      <w:r w:rsidRPr="005C441D">
        <w:rPr>
          <w:rStyle w:val="libArabicChar"/>
          <w:rtl/>
        </w:rPr>
        <w:t xml:space="preserve"> </w:t>
      </w:r>
      <w:r w:rsidRPr="005C441D">
        <w:rPr>
          <w:rStyle w:val="libArabicChar"/>
          <w:rFonts w:hint="cs"/>
          <w:rtl/>
        </w:rPr>
        <w:t>الباب</w:t>
      </w:r>
      <w:r w:rsidRPr="005C441D">
        <w:rPr>
          <w:rStyle w:val="libArabicChar"/>
          <w:rtl/>
        </w:rPr>
        <w:t xml:space="preserve"> ... </w:t>
      </w:r>
      <w:r w:rsidRPr="005C441D">
        <w:rPr>
          <w:rStyle w:val="libArabicChar"/>
          <w:rFonts w:hint="cs"/>
          <w:rtl/>
        </w:rPr>
        <w:t>و</w:t>
      </w:r>
      <w:r w:rsidRPr="005C441D">
        <w:rPr>
          <w:rStyle w:val="libArabicChar"/>
          <w:rtl/>
        </w:rPr>
        <w:t xml:space="preserve"> </w:t>
      </w:r>
      <w:r w:rsidRPr="005C441D">
        <w:rPr>
          <w:rStyle w:val="libArabicChar"/>
          <w:rFonts w:hint="cs"/>
          <w:rtl/>
        </w:rPr>
        <w:t>علي</w:t>
      </w:r>
      <w:r w:rsidRPr="005C441D">
        <w:rPr>
          <w:rStyle w:val="libArabicChar"/>
          <w:rtl/>
        </w:rPr>
        <w:t xml:space="preserve"> </w:t>
      </w:r>
      <w:r w:rsidRPr="005C441D">
        <w:rPr>
          <w:rStyle w:val="libArabicChar"/>
          <w:rFonts w:hint="cs"/>
          <w:rtl/>
        </w:rPr>
        <w:t>الل</w:t>
      </w:r>
      <w:r w:rsidR="000153B1" w:rsidRPr="00935327">
        <w:rPr>
          <w:rStyle w:val="libArabicChar"/>
          <w:rFonts w:hint="cs"/>
          <w:rtl/>
        </w:rPr>
        <w:t>ه</w:t>
      </w:r>
      <w:r w:rsidRPr="005C441D">
        <w:rPr>
          <w:rStyle w:val="libArabicChar"/>
          <w:rtl/>
        </w:rPr>
        <w:t xml:space="preserve"> </w:t>
      </w:r>
      <w:r w:rsidRPr="005C441D">
        <w:rPr>
          <w:rStyle w:val="libArabicChar"/>
          <w:rFonts w:hint="cs"/>
          <w:rtl/>
        </w:rPr>
        <w:t>فتو</w:t>
      </w:r>
      <w:r w:rsidRPr="005C441D">
        <w:rPr>
          <w:rStyle w:val="libArabicChar"/>
          <w:rtl/>
        </w:rPr>
        <w:t>كلوا</w:t>
      </w:r>
    </w:p>
    <w:p w:rsidR="00476C9D" w:rsidRDefault="00476C9D" w:rsidP="005C441D">
      <w:pPr>
        <w:pStyle w:val="libNormal"/>
        <w:rPr>
          <w:rtl/>
        </w:rPr>
      </w:pPr>
      <w:r>
        <w:rPr>
          <w:rtl/>
        </w:rPr>
        <w:t>23_ صرف خدا پر توكل و بھروسہ كرنا اس پر حقيقى ايمان اور سچے يقين كا نتيجہ</w:t>
      </w:r>
      <w:r w:rsidR="002A0155">
        <w:rPr>
          <w:rtl/>
        </w:rPr>
        <w:t xml:space="preserve"> ہے</w:t>
      </w:r>
      <w:r>
        <w:rPr>
          <w:rtl/>
        </w:rPr>
        <w:t>_</w:t>
      </w:r>
      <w:r w:rsidRPr="005C441D">
        <w:rPr>
          <w:rStyle w:val="libArabicChar"/>
          <w:rtl/>
        </w:rPr>
        <w:t>و على الل</w:t>
      </w:r>
      <w:r w:rsidR="000153B1" w:rsidRPr="00935327">
        <w:rPr>
          <w:rStyle w:val="libArabicChar"/>
          <w:rFonts w:hint="cs"/>
          <w:rtl/>
        </w:rPr>
        <w:t>ه</w:t>
      </w:r>
      <w:r w:rsidRPr="005C441D">
        <w:rPr>
          <w:rStyle w:val="libArabicChar"/>
          <w:rtl/>
        </w:rPr>
        <w:t xml:space="preserve"> </w:t>
      </w:r>
      <w:r w:rsidRPr="005C441D">
        <w:rPr>
          <w:rStyle w:val="libArabicChar"/>
          <w:rFonts w:hint="cs"/>
          <w:rtl/>
        </w:rPr>
        <w:t>فتوكلوا</w:t>
      </w:r>
      <w:r w:rsidRPr="005C441D">
        <w:rPr>
          <w:rStyle w:val="libArabicChar"/>
          <w:rtl/>
        </w:rPr>
        <w:t xml:space="preserve"> </w:t>
      </w:r>
      <w:r w:rsidRPr="005C441D">
        <w:rPr>
          <w:rStyle w:val="libArabicChar"/>
          <w:rFonts w:hint="cs"/>
          <w:rtl/>
        </w:rPr>
        <w:t>ان</w:t>
      </w:r>
      <w:r w:rsidRPr="005C441D">
        <w:rPr>
          <w:rStyle w:val="libArabicChar"/>
          <w:rtl/>
        </w:rPr>
        <w:t xml:space="preserve"> </w:t>
      </w:r>
      <w:r w:rsidRPr="005C441D">
        <w:rPr>
          <w:rStyle w:val="libArabicChar"/>
          <w:rFonts w:hint="cs"/>
          <w:rtl/>
        </w:rPr>
        <w:t>كنتم</w:t>
      </w:r>
      <w:r w:rsidRPr="005C441D">
        <w:rPr>
          <w:rStyle w:val="libArabicChar"/>
          <w:rtl/>
        </w:rPr>
        <w:t xml:space="preserve"> </w:t>
      </w:r>
      <w:r w:rsidRPr="005C441D">
        <w:rPr>
          <w:rStyle w:val="libArabicChar"/>
          <w:rFonts w:hint="cs"/>
          <w:rtl/>
        </w:rPr>
        <w:t>مؤمنين</w:t>
      </w:r>
    </w:p>
    <w:p w:rsidR="00476C9D" w:rsidRDefault="00D84C0C" w:rsidP="00A96B57">
      <w:pPr>
        <w:pStyle w:val="libNormal"/>
        <w:rPr>
          <w:rtl/>
        </w:rPr>
      </w:pPr>
      <w:r w:rsidRPr="00D84C0C">
        <w:rPr>
          <w:rtl/>
        </w:rPr>
        <w:br w:type="page"/>
      </w:r>
      <w:r w:rsidRPr="00D84C0C">
        <w:rPr>
          <w:rtl/>
        </w:rPr>
        <w:lastRenderedPageBreak/>
        <w:cr/>
      </w:r>
      <w:r w:rsidR="00476C9D">
        <w:rPr>
          <w:rtl/>
        </w:rPr>
        <w:t>جار و مجرور( على اللہ) كو مقدم كرنا حصر پر دلالت كرتا</w:t>
      </w:r>
      <w:r w:rsidR="002A0155">
        <w:rPr>
          <w:rtl/>
        </w:rPr>
        <w:t xml:space="preserve"> ہے</w:t>
      </w:r>
      <w:r w:rsidR="00476C9D">
        <w:rPr>
          <w:rtl/>
        </w:rPr>
        <w:t>_</w:t>
      </w:r>
    </w:p>
    <w:p w:rsidR="00476C9D" w:rsidRDefault="00476C9D" w:rsidP="005C441D">
      <w:pPr>
        <w:pStyle w:val="libNormal"/>
        <w:rPr>
          <w:rtl/>
        </w:rPr>
      </w:pPr>
      <w:r>
        <w:rPr>
          <w:rtl/>
        </w:rPr>
        <w:t>24_ حضرت موسي</w:t>
      </w:r>
      <w:r w:rsidR="00AC11F9" w:rsidRPr="00AC11F9">
        <w:rPr>
          <w:rStyle w:val="libAlaemChar"/>
          <w:rtl/>
        </w:rPr>
        <w:t xml:space="preserve"> عليه‌السلام </w:t>
      </w:r>
      <w:r>
        <w:rPr>
          <w:rtl/>
        </w:rPr>
        <w:t>كے خوف خدا ركھنے والے ساتھيو</w:t>
      </w:r>
      <w:r w:rsidR="00C91DA5">
        <w:rPr>
          <w:rtl/>
        </w:rPr>
        <w:t xml:space="preserve">ں </w:t>
      </w:r>
      <w:r>
        <w:rPr>
          <w:rtl/>
        </w:rPr>
        <w:t>(يوشع اور كالب )نے بنى اسرائيل كو مقدس سرزمين پر حملہ آور اور جابرو</w:t>
      </w:r>
      <w:r w:rsidR="00C91DA5">
        <w:rPr>
          <w:rtl/>
        </w:rPr>
        <w:t xml:space="preserve">ں </w:t>
      </w:r>
      <w:r>
        <w:rPr>
          <w:rtl/>
        </w:rPr>
        <w:t>سے نبرد آزماہونے كيلئے آمادہ كرنے كى خاطر بہت زيادہ تبليغ كيا_</w:t>
      </w:r>
      <w:r w:rsidRPr="005C441D">
        <w:rPr>
          <w:rStyle w:val="libArabicChar"/>
          <w:rtl/>
        </w:rPr>
        <w:t>قال رجلان ... ان كنتم مؤمنين</w:t>
      </w:r>
    </w:p>
    <w:p w:rsidR="00476C9D" w:rsidRDefault="00476C9D" w:rsidP="005C441D">
      <w:pPr>
        <w:pStyle w:val="libNormal"/>
        <w:rPr>
          <w:rtl/>
        </w:rPr>
      </w:pPr>
      <w:r>
        <w:rPr>
          <w:rtl/>
        </w:rPr>
        <w:t xml:space="preserve">25_( حضرت موسي </w:t>
      </w:r>
      <w:r w:rsidR="00AC11F9" w:rsidRPr="00AC11F9">
        <w:rPr>
          <w:rStyle w:val="libAlaemChar"/>
          <w:rtl/>
        </w:rPr>
        <w:t xml:space="preserve"> عليه‌السلام </w:t>
      </w:r>
      <w:r>
        <w:rPr>
          <w:rtl/>
        </w:rPr>
        <w:t>كے چچازاد بھائيو</w:t>
      </w:r>
      <w:r w:rsidR="00C91DA5">
        <w:rPr>
          <w:rtl/>
        </w:rPr>
        <w:t xml:space="preserve">ں </w:t>
      </w:r>
      <w:r>
        <w:rPr>
          <w:rtl/>
        </w:rPr>
        <w:t>) يوشع بن نون اور كالب بن يافنا نے بنى اسرائيل كو مقدس سرزمين مي</w:t>
      </w:r>
      <w:r w:rsidR="00C91DA5">
        <w:rPr>
          <w:rtl/>
        </w:rPr>
        <w:t xml:space="preserve">ں </w:t>
      </w:r>
      <w:r>
        <w:rPr>
          <w:rtl/>
        </w:rPr>
        <w:t>داخل ہونے كى دعوت دي_</w:t>
      </w:r>
      <w:r w:rsidRPr="005C441D">
        <w:rPr>
          <w:rStyle w:val="libArabicChar"/>
          <w:rtl/>
        </w:rPr>
        <w:t>قال رجلان ... ادخلوا علي</w:t>
      </w:r>
      <w:r w:rsidR="000153B1" w:rsidRPr="00935327">
        <w:rPr>
          <w:rStyle w:val="libArabicChar"/>
          <w:rFonts w:hint="cs"/>
          <w:rtl/>
        </w:rPr>
        <w:t>ه</w:t>
      </w:r>
      <w:r w:rsidRPr="005C441D">
        <w:rPr>
          <w:rStyle w:val="libArabicChar"/>
          <w:rFonts w:hint="cs"/>
          <w:rtl/>
        </w:rPr>
        <w:t>م</w:t>
      </w:r>
      <w:r w:rsidRPr="005C441D">
        <w:rPr>
          <w:rStyle w:val="libArabicChar"/>
          <w:rtl/>
        </w:rPr>
        <w:t xml:space="preserve"> </w:t>
      </w:r>
      <w:r w:rsidRPr="005C441D">
        <w:rPr>
          <w:rStyle w:val="libArabicChar"/>
          <w:rFonts w:hint="cs"/>
          <w:rtl/>
        </w:rPr>
        <w:t>الباب</w:t>
      </w:r>
      <w:r w:rsidR="005C441D">
        <w:rPr>
          <w:rStyle w:val="libArabicChar"/>
          <w:rFonts w:hint="cs"/>
          <w:rtl/>
        </w:rPr>
        <w:t xml:space="preserve"> </w:t>
      </w:r>
      <w:r>
        <w:rPr>
          <w:rtl/>
        </w:rPr>
        <w:t>مذكورہ آيہ شريفہ كى وضاحت مي</w:t>
      </w:r>
      <w:r w:rsidR="00C91DA5">
        <w:rPr>
          <w:rtl/>
        </w:rPr>
        <w:t xml:space="preserve">ں </w:t>
      </w:r>
      <w:r>
        <w:rPr>
          <w:rtl/>
        </w:rPr>
        <w:t xml:space="preserve">امام باقر </w:t>
      </w:r>
      <w:r w:rsidR="00AC11F9" w:rsidRPr="00AC11F9">
        <w:rPr>
          <w:rStyle w:val="libAlaemChar"/>
          <w:rtl/>
        </w:rPr>
        <w:t xml:space="preserve"> عليه‌السلام </w:t>
      </w:r>
      <w:r>
        <w:rPr>
          <w:rtl/>
        </w:rPr>
        <w:t>سے روايت</w:t>
      </w:r>
      <w:r w:rsidR="002A0155">
        <w:rPr>
          <w:rtl/>
        </w:rPr>
        <w:t xml:space="preserve"> ہے</w:t>
      </w:r>
      <w:r>
        <w:rPr>
          <w:rtl/>
        </w:rPr>
        <w:t xml:space="preserve">: </w:t>
      </w:r>
      <w:r w:rsidRPr="005C441D">
        <w:rPr>
          <w:rStyle w:val="libArabicChar"/>
          <w:rtl/>
        </w:rPr>
        <w:t>احد</w:t>
      </w:r>
      <w:r w:rsidR="000153B1" w:rsidRPr="00935327">
        <w:rPr>
          <w:rStyle w:val="libArabicChar"/>
          <w:rFonts w:hint="cs"/>
          <w:rtl/>
        </w:rPr>
        <w:t>ه</w:t>
      </w:r>
      <w:r w:rsidRPr="005C441D">
        <w:rPr>
          <w:rStyle w:val="libArabicChar"/>
          <w:rFonts w:hint="cs"/>
          <w:rtl/>
        </w:rPr>
        <w:t>ما</w:t>
      </w:r>
      <w:r w:rsidRPr="005C441D">
        <w:rPr>
          <w:rStyle w:val="libArabicChar"/>
          <w:rtl/>
        </w:rPr>
        <w:t xml:space="preserve"> </w:t>
      </w:r>
      <w:r w:rsidRPr="005C441D">
        <w:rPr>
          <w:rStyle w:val="libArabicChar"/>
          <w:rFonts w:hint="cs"/>
          <w:rtl/>
        </w:rPr>
        <w:t>يوشع</w:t>
      </w:r>
      <w:r w:rsidRPr="005C441D">
        <w:rPr>
          <w:rStyle w:val="libArabicChar"/>
          <w:rtl/>
        </w:rPr>
        <w:t xml:space="preserve"> </w:t>
      </w:r>
      <w:r w:rsidRPr="005C441D">
        <w:rPr>
          <w:rStyle w:val="libArabicChar"/>
          <w:rFonts w:hint="cs"/>
          <w:rtl/>
        </w:rPr>
        <w:t>بن</w:t>
      </w:r>
      <w:r w:rsidRPr="005C441D">
        <w:rPr>
          <w:rStyle w:val="libArabicChar"/>
          <w:rtl/>
        </w:rPr>
        <w:t xml:space="preserve"> </w:t>
      </w:r>
      <w:r w:rsidRPr="005C441D">
        <w:rPr>
          <w:rStyle w:val="libArabicChar"/>
          <w:rFonts w:hint="cs"/>
          <w:rtl/>
        </w:rPr>
        <w:t>نون</w:t>
      </w:r>
      <w:r w:rsidRPr="005C441D">
        <w:rPr>
          <w:rStyle w:val="libArabicChar"/>
          <w:rtl/>
        </w:rPr>
        <w:t xml:space="preserve"> </w:t>
      </w:r>
      <w:r w:rsidRPr="005C441D">
        <w:rPr>
          <w:rStyle w:val="libArabicChar"/>
          <w:rFonts w:hint="cs"/>
          <w:rtl/>
        </w:rPr>
        <w:t>والآخر</w:t>
      </w:r>
      <w:r w:rsidRPr="005C441D">
        <w:rPr>
          <w:rStyle w:val="libArabicChar"/>
          <w:rtl/>
        </w:rPr>
        <w:t xml:space="preserve"> </w:t>
      </w:r>
      <w:r w:rsidRPr="005C441D">
        <w:rPr>
          <w:rStyle w:val="libArabicChar"/>
          <w:rFonts w:hint="cs"/>
          <w:rtl/>
        </w:rPr>
        <w:t>كالب</w:t>
      </w:r>
      <w:r w:rsidRPr="005C441D">
        <w:rPr>
          <w:rStyle w:val="libArabicChar"/>
          <w:rtl/>
        </w:rPr>
        <w:t xml:space="preserve"> </w:t>
      </w:r>
      <w:r w:rsidRPr="005C441D">
        <w:rPr>
          <w:rStyle w:val="libArabicChar"/>
          <w:rFonts w:hint="cs"/>
          <w:rtl/>
        </w:rPr>
        <w:t>بن</w:t>
      </w:r>
      <w:r w:rsidRPr="005C441D">
        <w:rPr>
          <w:rStyle w:val="libArabicChar"/>
          <w:rtl/>
        </w:rPr>
        <w:t xml:space="preserve"> </w:t>
      </w:r>
      <w:r w:rsidRPr="005C441D">
        <w:rPr>
          <w:rStyle w:val="libArabicChar"/>
          <w:rFonts w:hint="cs"/>
          <w:rtl/>
        </w:rPr>
        <w:t>يافنا،</w:t>
      </w:r>
      <w:r w:rsidRPr="005C441D">
        <w:rPr>
          <w:rStyle w:val="libArabicChar"/>
          <w:rtl/>
        </w:rPr>
        <w:t xml:space="preserve"> </w:t>
      </w:r>
      <w:r w:rsidRPr="005C441D">
        <w:rPr>
          <w:rStyle w:val="libArabicChar"/>
          <w:rFonts w:hint="cs"/>
          <w:rtl/>
        </w:rPr>
        <w:t>قال</w:t>
      </w:r>
      <w:r w:rsidRPr="005C441D">
        <w:rPr>
          <w:rStyle w:val="libArabicChar"/>
          <w:rtl/>
        </w:rPr>
        <w:t xml:space="preserve">: </w:t>
      </w:r>
      <w:r w:rsidRPr="005C441D">
        <w:rPr>
          <w:rStyle w:val="libArabicChar"/>
          <w:rFonts w:hint="cs"/>
          <w:rtl/>
        </w:rPr>
        <w:t>و</w:t>
      </w:r>
      <w:r w:rsidRPr="005C441D">
        <w:rPr>
          <w:rStyle w:val="libArabicChar"/>
          <w:rtl/>
        </w:rPr>
        <w:t xml:space="preserve"> </w:t>
      </w:r>
      <w:r w:rsidR="000153B1" w:rsidRPr="00935327">
        <w:rPr>
          <w:rStyle w:val="libArabicChar"/>
          <w:rFonts w:hint="cs"/>
          <w:rtl/>
        </w:rPr>
        <w:t>ه</w:t>
      </w:r>
      <w:r w:rsidRPr="005C441D">
        <w:rPr>
          <w:rStyle w:val="libArabicChar"/>
          <w:rFonts w:hint="cs"/>
          <w:rtl/>
        </w:rPr>
        <w:t>ما</w:t>
      </w:r>
      <w:r w:rsidRPr="005C441D">
        <w:rPr>
          <w:rStyle w:val="libArabicChar"/>
          <w:rtl/>
        </w:rPr>
        <w:t xml:space="preserve"> </w:t>
      </w:r>
      <w:r w:rsidRPr="005C441D">
        <w:rPr>
          <w:rStyle w:val="libArabicChar"/>
          <w:rFonts w:hint="cs"/>
          <w:rtl/>
        </w:rPr>
        <w:t>ابنا</w:t>
      </w:r>
      <w:r w:rsidRPr="005C441D">
        <w:rPr>
          <w:rStyle w:val="libArabicChar"/>
          <w:rtl/>
        </w:rPr>
        <w:t xml:space="preserve"> </w:t>
      </w:r>
      <w:r w:rsidRPr="005C441D">
        <w:rPr>
          <w:rStyle w:val="libArabicChar"/>
          <w:rFonts w:hint="cs"/>
          <w:rtl/>
        </w:rPr>
        <w:t>عم</w:t>
      </w:r>
      <w:r w:rsidR="000153B1" w:rsidRPr="00935327">
        <w:rPr>
          <w:rStyle w:val="libArabicChar"/>
          <w:rFonts w:hint="cs"/>
          <w:rtl/>
        </w:rPr>
        <w:t>ه</w:t>
      </w:r>
      <w:r>
        <w:rPr>
          <w:rtl/>
        </w:rPr>
        <w:t xml:space="preserve"> ... </w:t>
      </w:r>
      <w:r w:rsidRPr="00935327">
        <w:rPr>
          <w:rStyle w:val="libFootnotenumChar"/>
          <w:rtl/>
        </w:rPr>
        <w:t>(1)</w:t>
      </w:r>
      <w:r>
        <w:rPr>
          <w:rtl/>
        </w:rPr>
        <w:t xml:space="preserve"> ايك يوشع بن نون اور دوسرے كالب بن يافنا تھے اوريہ دونو</w:t>
      </w:r>
      <w:r w:rsidR="00C91DA5">
        <w:rPr>
          <w:rtl/>
        </w:rPr>
        <w:t xml:space="preserve">ں </w:t>
      </w:r>
      <w:r>
        <w:rPr>
          <w:rtl/>
        </w:rPr>
        <w:t xml:space="preserve">حضرت موسي </w:t>
      </w:r>
      <w:r w:rsidR="00AC11F9" w:rsidRPr="00AC11F9">
        <w:rPr>
          <w:rStyle w:val="libAlaemChar"/>
          <w:rtl/>
        </w:rPr>
        <w:t xml:space="preserve"> عليه‌السلام </w:t>
      </w:r>
      <w:r>
        <w:rPr>
          <w:rtl/>
        </w:rPr>
        <w:t>كے چچازاد بھائي تھے_</w:t>
      </w:r>
    </w:p>
    <w:p w:rsidR="00476C9D" w:rsidRDefault="00476C9D" w:rsidP="005C441D">
      <w:pPr>
        <w:pStyle w:val="libNormal"/>
        <w:rPr>
          <w:rtl/>
        </w:rPr>
      </w:pPr>
      <w:r>
        <w:rPr>
          <w:rtl/>
        </w:rPr>
        <w:t>اطاعت:اطاعت كے اسباب 8</w:t>
      </w:r>
    </w:p>
    <w:p w:rsidR="00476C9D" w:rsidRDefault="00476C9D" w:rsidP="005C441D">
      <w:pPr>
        <w:pStyle w:val="libNormal"/>
        <w:rPr>
          <w:rtl/>
        </w:rPr>
      </w:pPr>
      <w:r>
        <w:rPr>
          <w:rtl/>
        </w:rPr>
        <w:t>اللہ تعالى:اللہ تعالى كى نعمتي</w:t>
      </w:r>
      <w:r w:rsidR="00C91DA5">
        <w:rPr>
          <w:rtl/>
        </w:rPr>
        <w:t xml:space="preserve">ں </w:t>
      </w:r>
      <w:r>
        <w:rPr>
          <w:rtl/>
        </w:rPr>
        <w:t>6 ،7</w:t>
      </w:r>
    </w:p>
    <w:p w:rsidR="00476C9D" w:rsidRDefault="00476C9D" w:rsidP="005C441D">
      <w:pPr>
        <w:pStyle w:val="libNormal"/>
        <w:rPr>
          <w:rtl/>
        </w:rPr>
      </w:pPr>
      <w:r>
        <w:rPr>
          <w:rtl/>
        </w:rPr>
        <w:t>انبياء:انبياء كى اطاعت 8</w:t>
      </w:r>
    </w:p>
    <w:p w:rsidR="00476C9D" w:rsidRDefault="00476C9D" w:rsidP="005C441D">
      <w:pPr>
        <w:pStyle w:val="libNormal"/>
        <w:rPr>
          <w:rtl/>
        </w:rPr>
      </w:pPr>
      <w:r>
        <w:rPr>
          <w:rtl/>
        </w:rPr>
        <w:t>ايمان:ايمان كے اثرات 23</w:t>
      </w:r>
    </w:p>
    <w:p w:rsidR="00476C9D" w:rsidRDefault="00476C9D" w:rsidP="005C441D">
      <w:pPr>
        <w:pStyle w:val="libNormal"/>
        <w:rPr>
          <w:rtl/>
        </w:rPr>
      </w:pPr>
      <w:r>
        <w:rPr>
          <w:rtl/>
        </w:rPr>
        <w:t>باطل:باطل پر فتح 17</w:t>
      </w:r>
    </w:p>
    <w:p w:rsidR="00476C9D" w:rsidRDefault="00476C9D" w:rsidP="005C441D">
      <w:pPr>
        <w:pStyle w:val="libNormal"/>
        <w:rPr>
          <w:rtl/>
        </w:rPr>
      </w:pPr>
      <w:r>
        <w:rPr>
          <w:rtl/>
        </w:rPr>
        <w:t>بنى اسرائيل:بنى اسرائيل كى تاريخ 1، 10، 12، 24، 25;بنى اسرائيل كى دعوت 24;بنى اسرائيل كى صفات 10، 11;بنى اسرائيل كى كاميابى 16;بنى اسرائيل كى گستاخى 10;بنى اسرائيل كى نافرمانى 10، 11;بنى اسرائيل كى ھٹ دھرمى 11;بنى اسرائيل كے مؤمنين 2</w:t>
      </w:r>
    </w:p>
    <w:p w:rsidR="00476C9D" w:rsidRDefault="00476C9D" w:rsidP="005C441D">
      <w:pPr>
        <w:pStyle w:val="libNormal"/>
        <w:rPr>
          <w:rtl/>
        </w:rPr>
      </w:pPr>
      <w:r>
        <w:rPr>
          <w:rtl/>
        </w:rPr>
        <w:t>تحريك :تحريك كے علل و اسباب 5</w:t>
      </w:r>
    </w:p>
    <w:p w:rsidR="00476C9D" w:rsidRDefault="00476C9D" w:rsidP="005C441D">
      <w:pPr>
        <w:pStyle w:val="libNormal"/>
        <w:rPr>
          <w:rtl/>
        </w:rPr>
      </w:pPr>
      <w:r>
        <w:rPr>
          <w:rtl/>
        </w:rPr>
        <w:t>توكل:توكل كا پيش خيمہ23;توكل كى اہميت 21، 22;خدا پر توكل 19، 20، 21</w:t>
      </w:r>
    </w:p>
    <w:p w:rsidR="00476C9D" w:rsidRDefault="00476C9D" w:rsidP="005C441D">
      <w:pPr>
        <w:pStyle w:val="libNormal"/>
        <w:rPr>
          <w:rtl/>
        </w:rPr>
      </w:pPr>
      <w:r>
        <w:rPr>
          <w:rtl/>
        </w:rPr>
        <w:t>جنگ:جنگ كى دعوت 12;جنگ مي</w:t>
      </w:r>
      <w:r w:rsidR="00C91DA5">
        <w:rPr>
          <w:rtl/>
        </w:rPr>
        <w:t xml:space="preserve">ں </w:t>
      </w:r>
      <w:r>
        <w:rPr>
          <w:rtl/>
        </w:rPr>
        <w:t>منصوبہ بندى ا 1، 14، 16، 18</w:t>
      </w:r>
    </w:p>
    <w:p w:rsidR="00476C9D" w:rsidRDefault="00476C9D" w:rsidP="00A96B57">
      <w:pPr>
        <w:pStyle w:val="libNormal"/>
        <w:rPr>
          <w:rtl/>
        </w:rPr>
      </w:pPr>
      <w:r>
        <w:rPr>
          <w:rtl/>
        </w:rPr>
        <w:t>جہاد:</w:t>
      </w:r>
    </w:p>
    <w:p w:rsidR="00476C9D" w:rsidRPr="005C441D" w:rsidRDefault="005C441D" w:rsidP="00935327">
      <w:pPr>
        <w:pStyle w:val="libLine"/>
        <w:rPr>
          <w:rtl/>
        </w:rPr>
      </w:pPr>
      <w:r>
        <w:rPr>
          <w:rFonts w:hint="cs"/>
          <w:rtl/>
        </w:rPr>
        <w:t>____________________</w:t>
      </w:r>
    </w:p>
    <w:p w:rsidR="00476C9D" w:rsidRPr="00266288" w:rsidRDefault="00476C9D" w:rsidP="00266288">
      <w:pPr>
        <w:pStyle w:val="libFootnote"/>
        <w:rPr>
          <w:rtl/>
        </w:rPr>
      </w:pPr>
      <w:r w:rsidRPr="00266288">
        <w:rPr>
          <w:rtl/>
        </w:rPr>
        <w:t>1) تفسير عياشى ج1 ص 303 ح 68; نورالثقلين ج1 ص 606 ح 113_</w:t>
      </w:r>
    </w:p>
    <w:p w:rsidR="00476C9D" w:rsidRDefault="00D84C0C" w:rsidP="00266288">
      <w:pPr>
        <w:pStyle w:val="libNormal"/>
        <w:rPr>
          <w:rtl/>
        </w:rPr>
      </w:pPr>
      <w:r w:rsidRPr="00D84C0C">
        <w:rPr>
          <w:rtl/>
        </w:rPr>
        <w:br w:type="page"/>
      </w:r>
      <w:r w:rsidR="00476C9D">
        <w:rPr>
          <w:rtl/>
        </w:rPr>
        <w:lastRenderedPageBreak/>
        <w:t>جہاد كى اہميت 21</w:t>
      </w:r>
    </w:p>
    <w:p w:rsidR="00476C9D" w:rsidRDefault="00476C9D" w:rsidP="00266288">
      <w:pPr>
        <w:pStyle w:val="libNormal"/>
        <w:rPr>
          <w:rtl/>
        </w:rPr>
      </w:pPr>
      <w:r>
        <w:rPr>
          <w:rtl/>
        </w:rPr>
        <w:t xml:space="preserve">حضرت موسي </w:t>
      </w:r>
      <w:r w:rsidR="00AC11F9" w:rsidRPr="00AC11F9">
        <w:rPr>
          <w:rStyle w:val="libAlaemChar"/>
          <w:rtl/>
        </w:rPr>
        <w:t xml:space="preserve"> عليه‌السلام </w:t>
      </w:r>
      <w:r>
        <w:rPr>
          <w:rtl/>
        </w:rPr>
        <w:t xml:space="preserve">:حضرت موسي </w:t>
      </w:r>
      <w:r w:rsidR="00AC11F9" w:rsidRPr="00AC11F9">
        <w:rPr>
          <w:rStyle w:val="libAlaemChar"/>
          <w:rtl/>
        </w:rPr>
        <w:t xml:space="preserve"> عليه‌السلام </w:t>
      </w:r>
      <w:r>
        <w:rPr>
          <w:rtl/>
        </w:rPr>
        <w:t xml:space="preserve">كى داستان 1;حضرت موسي </w:t>
      </w:r>
      <w:r w:rsidR="00AC11F9" w:rsidRPr="00AC11F9">
        <w:rPr>
          <w:rStyle w:val="libAlaemChar"/>
          <w:rtl/>
        </w:rPr>
        <w:t xml:space="preserve"> عليه‌السلام </w:t>
      </w:r>
      <w:r>
        <w:rPr>
          <w:rtl/>
        </w:rPr>
        <w:t xml:space="preserve">كى نافرمانى 11;حضرت موسي </w:t>
      </w:r>
      <w:r w:rsidR="00AC11F9" w:rsidRPr="00AC11F9">
        <w:rPr>
          <w:rStyle w:val="libAlaemChar"/>
          <w:rtl/>
        </w:rPr>
        <w:t xml:space="preserve"> عليه‌السلام </w:t>
      </w:r>
      <w:r>
        <w:rPr>
          <w:rtl/>
        </w:rPr>
        <w:t xml:space="preserve">كے اوامر 5;حضرت موسى </w:t>
      </w:r>
      <w:r w:rsidR="00AC11F9" w:rsidRPr="00AC11F9">
        <w:rPr>
          <w:rStyle w:val="libAlaemChar"/>
          <w:rtl/>
        </w:rPr>
        <w:t xml:space="preserve"> عليه‌السلام </w:t>
      </w:r>
      <w:r>
        <w:rPr>
          <w:rtl/>
        </w:rPr>
        <w:t>كے ساتھى 1، 2، 3، 4، 24</w:t>
      </w:r>
    </w:p>
    <w:p w:rsidR="00476C9D" w:rsidRDefault="00476C9D" w:rsidP="00266288">
      <w:pPr>
        <w:pStyle w:val="libNormal"/>
        <w:rPr>
          <w:rtl/>
        </w:rPr>
      </w:pPr>
      <w:r>
        <w:rPr>
          <w:rtl/>
        </w:rPr>
        <w:t>حق:حق كى فتح17</w:t>
      </w:r>
    </w:p>
    <w:p w:rsidR="00476C9D" w:rsidRDefault="00476C9D" w:rsidP="00266288">
      <w:pPr>
        <w:pStyle w:val="libNormal"/>
        <w:rPr>
          <w:rtl/>
        </w:rPr>
      </w:pPr>
      <w:r>
        <w:rPr>
          <w:rtl/>
        </w:rPr>
        <w:t>خوف:خدا كا خوف 4،5، 8، 9،24; خوف كے اثرات 5، 8، 9 ; خوف كے موانع 9;دشمنو</w:t>
      </w:r>
      <w:r w:rsidR="00C91DA5">
        <w:rPr>
          <w:rtl/>
        </w:rPr>
        <w:t xml:space="preserve">ں </w:t>
      </w:r>
      <w:r>
        <w:rPr>
          <w:rtl/>
        </w:rPr>
        <w:t>كا خوف 12، 13</w:t>
      </w:r>
    </w:p>
    <w:p w:rsidR="00476C9D" w:rsidRDefault="00476C9D" w:rsidP="00266288">
      <w:pPr>
        <w:pStyle w:val="libNormal"/>
        <w:rPr>
          <w:rtl/>
        </w:rPr>
      </w:pPr>
      <w:r>
        <w:rPr>
          <w:rtl/>
        </w:rPr>
        <w:t>دشمن:دشمن پر فتح 20; دشمن سے مقابلہ كرنا 13;دشمن كى طاقت 13</w:t>
      </w:r>
    </w:p>
    <w:p w:rsidR="00476C9D" w:rsidRDefault="00476C9D" w:rsidP="00266288">
      <w:pPr>
        <w:pStyle w:val="libNormal"/>
        <w:rPr>
          <w:rtl/>
        </w:rPr>
      </w:pPr>
      <w:r>
        <w:rPr>
          <w:rtl/>
        </w:rPr>
        <w:t>دليري:دليرى كا پيش خيمہ9</w:t>
      </w:r>
    </w:p>
    <w:p w:rsidR="00476C9D" w:rsidRDefault="00476C9D" w:rsidP="00266288">
      <w:pPr>
        <w:pStyle w:val="libNormal"/>
        <w:rPr>
          <w:rtl/>
        </w:rPr>
      </w:pPr>
      <w:r>
        <w:rPr>
          <w:rtl/>
        </w:rPr>
        <w:t>ذمہ داري:ذمہ دارى كا پيش خيمہ 5، 7</w:t>
      </w:r>
    </w:p>
    <w:p w:rsidR="00476C9D" w:rsidRDefault="00476C9D" w:rsidP="00A96B57">
      <w:pPr>
        <w:pStyle w:val="libNormal"/>
        <w:rPr>
          <w:rtl/>
        </w:rPr>
      </w:pPr>
      <w:r>
        <w:rPr>
          <w:rtl/>
        </w:rPr>
        <w:t>روايت: 25</w:t>
      </w:r>
    </w:p>
    <w:p w:rsidR="00476C9D" w:rsidRDefault="00476C9D" w:rsidP="00266288">
      <w:pPr>
        <w:pStyle w:val="libNormal"/>
        <w:rPr>
          <w:rtl/>
        </w:rPr>
      </w:pPr>
      <w:r>
        <w:rPr>
          <w:rtl/>
        </w:rPr>
        <w:t>طرز عمل:طرز عمل كى اساس و بنياد 9، 23</w:t>
      </w:r>
    </w:p>
    <w:p w:rsidR="00476C9D" w:rsidRDefault="00476C9D" w:rsidP="00266288">
      <w:pPr>
        <w:pStyle w:val="libNormal"/>
        <w:rPr>
          <w:rtl/>
        </w:rPr>
      </w:pPr>
      <w:r>
        <w:rPr>
          <w:rtl/>
        </w:rPr>
        <w:t>ظالمين:ظالمين پر فتح16; ظالمين سے جنگ 3; ظالمين سے مقابلہ 11، 14، 24</w:t>
      </w:r>
    </w:p>
    <w:p w:rsidR="00476C9D" w:rsidRDefault="00476C9D" w:rsidP="00266288">
      <w:pPr>
        <w:pStyle w:val="libNormal"/>
        <w:rPr>
          <w:rtl/>
        </w:rPr>
      </w:pPr>
      <w:r>
        <w:rPr>
          <w:rtl/>
        </w:rPr>
        <w:t>كالب بن يافنا: 4، 5، 14، 15، 25كالب بن يافنا كى تبليغ 24;كالب بن يافنا كى دعوت 12، 19;كالب بن يافنا كے فضائل 6</w:t>
      </w:r>
    </w:p>
    <w:p w:rsidR="00476C9D" w:rsidRDefault="00476C9D" w:rsidP="00266288">
      <w:pPr>
        <w:pStyle w:val="libNormal"/>
        <w:rPr>
          <w:rtl/>
        </w:rPr>
      </w:pPr>
      <w:r>
        <w:rPr>
          <w:rtl/>
        </w:rPr>
        <w:t>كام:كام كے آداب 22</w:t>
      </w:r>
    </w:p>
    <w:p w:rsidR="00476C9D" w:rsidRDefault="00476C9D" w:rsidP="00266288">
      <w:pPr>
        <w:pStyle w:val="libNormal"/>
        <w:rPr>
          <w:rtl/>
        </w:rPr>
      </w:pPr>
      <w:r>
        <w:rPr>
          <w:rtl/>
        </w:rPr>
        <w:t>كاميابي:كاميابى كى شرائط 15، 16، 17، 18، 20</w:t>
      </w:r>
    </w:p>
    <w:p w:rsidR="00476C9D" w:rsidRDefault="00476C9D" w:rsidP="00266288">
      <w:pPr>
        <w:pStyle w:val="libNormal"/>
        <w:rPr>
          <w:rtl/>
        </w:rPr>
      </w:pPr>
      <w:r>
        <w:rPr>
          <w:rtl/>
        </w:rPr>
        <w:t>مبارزت:مبارزت كا طريقہ 18</w:t>
      </w:r>
    </w:p>
    <w:p w:rsidR="00476C9D" w:rsidRDefault="00476C9D" w:rsidP="00266288">
      <w:pPr>
        <w:pStyle w:val="libNormal"/>
        <w:rPr>
          <w:rtl/>
        </w:rPr>
      </w:pPr>
      <w:r>
        <w:rPr>
          <w:rtl/>
        </w:rPr>
        <w:t>مقدس سرزمين: 1، 3، 12، 24، 25مقدس سرزمين كا فتح كرنا 14، 15</w:t>
      </w:r>
    </w:p>
    <w:p w:rsidR="00476C9D" w:rsidRDefault="00476C9D" w:rsidP="00266288">
      <w:pPr>
        <w:pStyle w:val="libNormal"/>
        <w:rPr>
          <w:rtl/>
        </w:rPr>
      </w:pPr>
      <w:r>
        <w:rPr>
          <w:rtl/>
        </w:rPr>
        <w:t>مومنين:مومنين كى ذمہ دارى 18نافرماني:نافرمانى كا پيش خيمہ 11</w:t>
      </w:r>
    </w:p>
    <w:p w:rsidR="00476C9D" w:rsidRDefault="00476C9D" w:rsidP="00A96B57">
      <w:pPr>
        <w:pStyle w:val="libNormal"/>
        <w:rPr>
          <w:rtl/>
        </w:rPr>
      </w:pPr>
      <w:r>
        <w:rPr>
          <w:rtl/>
        </w:rPr>
        <w:t>نعمت سے بہرہ مند لوگ: 6، 21</w:t>
      </w:r>
    </w:p>
    <w:p w:rsidR="00476C9D" w:rsidRDefault="00476C9D" w:rsidP="00266288">
      <w:pPr>
        <w:pStyle w:val="libNormal"/>
        <w:rPr>
          <w:rtl/>
        </w:rPr>
      </w:pPr>
      <w:r>
        <w:rPr>
          <w:rtl/>
        </w:rPr>
        <w:t>يوشع بن نون: 4، 5، 14، 15، 25يوشع بن نون اور بنى اسرائيل 19;يوشع بن نون كى تبليغ 24;يوشع بن نون كى دعوت 12، 19 ; يوشع بن نون كے فضائل6</w:t>
      </w:r>
    </w:p>
    <w:p w:rsidR="00266288" w:rsidRDefault="00D84C0C" w:rsidP="00266288">
      <w:pPr>
        <w:pStyle w:val="libNormal"/>
        <w:rPr>
          <w:rtl/>
        </w:rPr>
      </w:pPr>
      <w:r w:rsidRPr="00D84C0C">
        <w:rPr>
          <w:rtl/>
        </w:rPr>
        <w:br w:type="page"/>
      </w:r>
    </w:p>
    <w:p w:rsidR="00266288" w:rsidRDefault="00266288" w:rsidP="00266288">
      <w:pPr>
        <w:pStyle w:val="libNormal"/>
        <w:rPr>
          <w:rtl/>
        </w:rPr>
      </w:pPr>
    </w:p>
    <w:p w:rsidR="00266288" w:rsidRDefault="00266288" w:rsidP="00266288">
      <w:pPr>
        <w:pStyle w:val="Heading2Center"/>
        <w:rPr>
          <w:rtl/>
        </w:rPr>
      </w:pPr>
      <w:bookmarkStart w:id="97" w:name="_Toc11840705"/>
      <w:r>
        <w:rPr>
          <w:rFonts w:hint="cs"/>
          <w:rtl/>
        </w:rPr>
        <w:t xml:space="preserve">آیت  </w:t>
      </w:r>
      <w:r>
        <w:rPr>
          <w:rtl/>
        </w:rPr>
        <w:t>24</w:t>
      </w:r>
      <w:bookmarkEnd w:id="97"/>
    </w:p>
    <w:p w:rsidR="00476C9D" w:rsidRDefault="00F10600" w:rsidP="00266288">
      <w:pPr>
        <w:pStyle w:val="libNormal"/>
        <w:rPr>
          <w:rtl/>
        </w:rPr>
      </w:pPr>
      <w:r w:rsidRPr="00F10600">
        <w:rPr>
          <w:rStyle w:val="libAlaemChar"/>
          <w:rtl/>
        </w:rPr>
        <w:t>(</w:t>
      </w:r>
      <w:r>
        <w:rPr>
          <w:rStyle w:val="libAieChar"/>
          <w:rtl/>
        </w:rPr>
        <w:t xml:space="preserve"> </w:t>
      </w:r>
      <w:r w:rsidRPr="00266288">
        <w:rPr>
          <w:rStyle w:val="libAieChar"/>
          <w:rtl/>
        </w:rPr>
        <w:t>قَالُواْ يَا مُوسَى إِنَّا لَن نَّدْخُلَهَا أَبَداً مَّا دَامُواْ فِيهَا فَاذْهَبْ أَنتَ وَرَبُّكَ فَقَاتِلا إِنَّا هَاهُنَا قَاعِدُونَ</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ان لوگو</w:t>
      </w:r>
      <w:r w:rsidR="00C91DA5">
        <w:rPr>
          <w:rtl/>
        </w:rPr>
        <w:t xml:space="preserve">ں </w:t>
      </w:r>
      <w:r>
        <w:rPr>
          <w:rtl/>
        </w:rPr>
        <w:t>نے كہا كہ موسي ہم ہرگز وہا</w:t>
      </w:r>
      <w:r w:rsidR="00C91DA5">
        <w:rPr>
          <w:rtl/>
        </w:rPr>
        <w:t xml:space="preserve">ں </w:t>
      </w:r>
      <w:r>
        <w:rPr>
          <w:rtl/>
        </w:rPr>
        <w:t>داخل نہ ہو</w:t>
      </w:r>
      <w:r w:rsidR="00C91DA5">
        <w:rPr>
          <w:rtl/>
        </w:rPr>
        <w:t xml:space="preserve">ں </w:t>
      </w:r>
      <w:r>
        <w:rPr>
          <w:rtl/>
        </w:rPr>
        <w:t>گے جب تك وہ لوگ وہا</w:t>
      </w:r>
      <w:r w:rsidR="00C91DA5">
        <w:rPr>
          <w:rtl/>
        </w:rPr>
        <w:t xml:space="preserve">ں </w:t>
      </w:r>
      <w:r>
        <w:rPr>
          <w:rtl/>
        </w:rPr>
        <w:t>ہي</w:t>
      </w:r>
      <w:r w:rsidR="00C91DA5">
        <w:rPr>
          <w:rtl/>
        </w:rPr>
        <w:t xml:space="preserve">ں </w:t>
      </w:r>
      <w:r>
        <w:rPr>
          <w:rtl/>
        </w:rPr>
        <w:t>_ آپ اپنے پروردگار كے ساتھ جاكر جنگ كيجئے ہم يہا</w:t>
      </w:r>
      <w:r w:rsidR="00C91DA5">
        <w:rPr>
          <w:rtl/>
        </w:rPr>
        <w:t xml:space="preserve">ں </w:t>
      </w:r>
      <w:r>
        <w:rPr>
          <w:rtl/>
        </w:rPr>
        <w:t>بيٹھے ہوئے ہي</w:t>
      </w:r>
      <w:r w:rsidR="00C91DA5">
        <w:rPr>
          <w:rtl/>
        </w:rPr>
        <w:t xml:space="preserve">ں </w:t>
      </w:r>
      <w:r>
        <w:rPr>
          <w:rtl/>
        </w:rPr>
        <w:t>_</w:t>
      </w:r>
    </w:p>
    <w:p w:rsidR="00476C9D" w:rsidRDefault="00476C9D" w:rsidP="00266288">
      <w:pPr>
        <w:pStyle w:val="libNormal"/>
        <w:rPr>
          <w:rtl/>
        </w:rPr>
      </w:pPr>
      <w:r>
        <w:rPr>
          <w:rtl/>
        </w:rPr>
        <w:t xml:space="preserve">1_ حضرت موسي </w:t>
      </w:r>
      <w:r w:rsidR="00AC11F9" w:rsidRPr="00AC11F9">
        <w:rPr>
          <w:rStyle w:val="libAlaemChar"/>
          <w:rtl/>
        </w:rPr>
        <w:t xml:space="preserve"> عليه‌السلام </w:t>
      </w:r>
      <w:r>
        <w:rPr>
          <w:rtl/>
        </w:rPr>
        <w:t>كے حكم كے باوجود بنى اسرائيل اس بات پر مصر اور بضد تھے كہ مقدس سرزمين كے جابرو</w:t>
      </w:r>
      <w:r w:rsidR="00C91DA5">
        <w:rPr>
          <w:rtl/>
        </w:rPr>
        <w:t xml:space="preserve">ں </w:t>
      </w:r>
      <w:r>
        <w:rPr>
          <w:rtl/>
        </w:rPr>
        <w:t>سے نبرد آزمائي سے اجتناب كيا جائے_</w:t>
      </w:r>
      <w:r w:rsidRPr="00266288">
        <w:rPr>
          <w:rStyle w:val="libArabicChar"/>
          <w:rtl/>
        </w:rPr>
        <w:t>قالوا يا موسي انا لن ندخل</w:t>
      </w:r>
      <w:r w:rsidR="000153B1" w:rsidRPr="00935327">
        <w:rPr>
          <w:rStyle w:val="libArabicChar"/>
          <w:rFonts w:hint="cs"/>
          <w:rtl/>
        </w:rPr>
        <w:t>ه</w:t>
      </w:r>
      <w:r w:rsidRPr="00266288">
        <w:rPr>
          <w:rStyle w:val="libArabicChar"/>
          <w:rFonts w:hint="cs"/>
          <w:rtl/>
        </w:rPr>
        <w:t>ا</w:t>
      </w:r>
      <w:r w:rsidRPr="00266288">
        <w:rPr>
          <w:rStyle w:val="libArabicChar"/>
          <w:rtl/>
        </w:rPr>
        <w:t xml:space="preserve"> </w:t>
      </w:r>
      <w:r w:rsidRPr="00266288">
        <w:rPr>
          <w:rStyle w:val="libArabicChar"/>
          <w:rFonts w:hint="cs"/>
          <w:rtl/>
        </w:rPr>
        <w:t>ابداً</w:t>
      </w:r>
    </w:p>
    <w:p w:rsidR="00476C9D" w:rsidRDefault="00476C9D" w:rsidP="00266288">
      <w:pPr>
        <w:pStyle w:val="libNormal"/>
        <w:rPr>
          <w:rtl/>
        </w:rPr>
      </w:pPr>
      <w:r>
        <w:rPr>
          <w:rtl/>
        </w:rPr>
        <w:t>2_ قوم موسي( بنى اسرائيل )مقدس سرزمين پر قابض طاقتور حكمرانو</w:t>
      </w:r>
      <w:r w:rsidR="00C91DA5">
        <w:rPr>
          <w:rtl/>
        </w:rPr>
        <w:t xml:space="preserve">ں </w:t>
      </w:r>
      <w:r>
        <w:rPr>
          <w:rtl/>
        </w:rPr>
        <w:t>كا آمنا سامنا كرنے اور ان كے ساتھ نبرد آزما ہونے سے ڈرتى تھي_</w:t>
      </w:r>
      <w:r w:rsidRPr="00266288">
        <w:rPr>
          <w:rStyle w:val="libArabicChar"/>
          <w:rtl/>
        </w:rPr>
        <w:t>قالوا يا موسي انا لن ندخل</w:t>
      </w:r>
      <w:r w:rsidR="000153B1" w:rsidRPr="00935327">
        <w:rPr>
          <w:rStyle w:val="libArabicChar"/>
          <w:rFonts w:hint="cs"/>
          <w:rtl/>
        </w:rPr>
        <w:t>ه</w:t>
      </w:r>
      <w:r w:rsidRPr="00266288">
        <w:rPr>
          <w:rStyle w:val="libArabicChar"/>
          <w:rFonts w:hint="cs"/>
          <w:rtl/>
        </w:rPr>
        <w:t>ا</w:t>
      </w:r>
      <w:r w:rsidRPr="00266288">
        <w:rPr>
          <w:rStyle w:val="libArabicChar"/>
          <w:rtl/>
        </w:rPr>
        <w:t xml:space="preserve"> </w:t>
      </w:r>
      <w:r w:rsidRPr="00266288">
        <w:rPr>
          <w:rStyle w:val="libArabicChar"/>
          <w:rFonts w:hint="cs"/>
          <w:rtl/>
        </w:rPr>
        <w:t>ابداً</w:t>
      </w:r>
    </w:p>
    <w:p w:rsidR="00476C9D" w:rsidRDefault="00476C9D" w:rsidP="00266288">
      <w:pPr>
        <w:pStyle w:val="libNormal"/>
        <w:rPr>
          <w:rtl/>
        </w:rPr>
      </w:pPr>
      <w:r>
        <w:rPr>
          <w:rtl/>
        </w:rPr>
        <w:t xml:space="preserve">3_ حضرت موسي </w:t>
      </w:r>
      <w:r w:rsidR="00AC11F9" w:rsidRPr="00AC11F9">
        <w:rPr>
          <w:rStyle w:val="libAlaemChar"/>
          <w:rtl/>
        </w:rPr>
        <w:t xml:space="preserve"> عليه‌السلام </w:t>
      </w:r>
      <w:r>
        <w:rPr>
          <w:rtl/>
        </w:rPr>
        <w:t>كى قوم نے يوشع اور كالب كى طرف سے جابرو</w:t>
      </w:r>
      <w:r w:rsidR="00C91DA5">
        <w:rPr>
          <w:rtl/>
        </w:rPr>
        <w:t xml:space="preserve">ں </w:t>
      </w:r>
      <w:r>
        <w:rPr>
          <w:rtl/>
        </w:rPr>
        <w:t>كا مقابلہ كرنے كيلئے حضرت موسي كا ساتھ دينے اور ان كى مدد كى اپيل سے بے اعتبائي كي_</w:t>
      </w:r>
      <w:r w:rsidRPr="00266288">
        <w:rPr>
          <w:rStyle w:val="libArabicChar"/>
          <w:rtl/>
        </w:rPr>
        <w:t>ادخلوا علي</w:t>
      </w:r>
      <w:r w:rsidR="000153B1" w:rsidRPr="00935327">
        <w:rPr>
          <w:rStyle w:val="libArabicChar"/>
          <w:rFonts w:hint="cs"/>
          <w:rtl/>
        </w:rPr>
        <w:t>ه</w:t>
      </w:r>
      <w:r w:rsidRPr="00266288">
        <w:rPr>
          <w:rStyle w:val="libArabicChar"/>
          <w:rFonts w:hint="cs"/>
          <w:rtl/>
        </w:rPr>
        <w:t>م</w:t>
      </w:r>
      <w:r w:rsidRPr="00266288">
        <w:rPr>
          <w:rStyle w:val="libArabicChar"/>
          <w:rtl/>
        </w:rPr>
        <w:t xml:space="preserve"> </w:t>
      </w:r>
      <w:r w:rsidRPr="00266288">
        <w:rPr>
          <w:rStyle w:val="libArabicChar"/>
          <w:rFonts w:hint="cs"/>
          <w:rtl/>
        </w:rPr>
        <w:t>الباب</w:t>
      </w:r>
      <w:r w:rsidRPr="00266288">
        <w:rPr>
          <w:rStyle w:val="libArabicChar"/>
          <w:rtl/>
        </w:rPr>
        <w:t xml:space="preserve"> ... </w:t>
      </w:r>
      <w:r w:rsidRPr="00266288">
        <w:rPr>
          <w:rStyle w:val="libArabicChar"/>
          <w:rFonts w:hint="cs"/>
          <w:rtl/>
        </w:rPr>
        <w:t>قالوا</w:t>
      </w:r>
      <w:r w:rsidRPr="00266288">
        <w:rPr>
          <w:rStyle w:val="libArabicChar"/>
          <w:rtl/>
        </w:rPr>
        <w:t xml:space="preserve"> </w:t>
      </w:r>
      <w:r w:rsidRPr="00266288">
        <w:rPr>
          <w:rStyle w:val="libArabicChar"/>
          <w:rFonts w:hint="cs"/>
          <w:rtl/>
        </w:rPr>
        <w:t>يا</w:t>
      </w:r>
      <w:r w:rsidRPr="00266288">
        <w:rPr>
          <w:rStyle w:val="libArabicChar"/>
          <w:rtl/>
        </w:rPr>
        <w:t xml:space="preserve"> </w:t>
      </w:r>
      <w:r w:rsidRPr="00266288">
        <w:rPr>
          <w:rStyle w:val="libArabicChar"/>
          <w:rFonts w:hint="cs"/>
          <w:rtl/>
        </w:rPr>
        <w:t>موسي</w:t>
      </w:r>
      <w:r w:rsidRPr="00266288">
        <w:rPr>
          <w:rStyle w:val="libArabicChar"/>
          <w:rtl/>
        </w:rPr>
        <w:t xml:space="preserve"> </w:t>
      </w:r>
      <w:r w:rsidRPr="00266288">
        <w:rPr>
          <w:rStyle w:val="libArabicChar"/>
          <w:rFonts w:hint="cs"/>
          <w:rtl/>
        </w:rPr>
        <w:t>انا</w:t>
      </w:r>
      <w:r w:rsidRPr="00266288">
        <w:rPr>
          <w:rStyle w:val="libArabicChar"/>
          <w:rtl/>
        </w:rPr>
        <w:t xml:space="preserve"> </w:t>
      </w:r>
      <w:r w:rsidRPr="00266288">
        <w:rPr>
          <w:rStyle w:val="libArabicChar"/>
          <w:rFonts w:hint="cs"/>
          <w:rtl/>
        </w:rPr>
        <w:t>لن</w:t>
      </w:r>
      <w:r w:rsidRPr="00266288">
        <w:rPr>
          <w:rStyle w:val="libArabicChar"/>
          <w:rtl/>
        </w:rPr>
        <w:t xml:space="preserve"> </w:t>
      </w:r>
      <w:r w:rsidRPr="00266288">
        <w:rPr>
          <w:rStyle w:val="libArabicChar"/>
          <w:rFonts w:hint="cs"/>
          <w:rtl/>
        </w:rPr>
        <w:t>ندخل</w:t>
      </w:r>
      <w:r w:rsidR="000153B1" w:rsidRPr="00935327">
        <w:rPr>
          <w:rStyle w:val="libArabicChar"/>
          <w:rFonts w:hint="cs"/>
          <w:rtl/>
        </w:rPr>
        <w:t>ه</w:t>
      </w:r>
      <w:r w:rsidRPr="00266288">
        <w:rPr>
          <w:rStyle w:val="libArabicChar"/>
          <w:rFonts w:hint="cs"/>
          <w:rtl/>
        </w:rPr>
        <w:t>ا</w:t>
      </w:r>
      <w:r w:rsidRPr="00266288">
        <w:rPr>
          <w:rStyle w:val="libArabicChar"/>
          <w:rtl/>
        </w:rPr>
        <w:t xml:space="preserve"> </w:t>
      </w:r>
      <w:r w:rsidRPr="00266288">
        <w:rPr>
          <w:rStyle w:val="libArabicChar"/>
          <w:rFonts w:hint="cs"/>
          <w:rtl/>
        </w:rPr>
        <w:t>ابداً</w:t>
      </w:r>
    </w:p>
    <w:p w:rsidR="00476C9D" w:rsidRDefault="00476C9D" w:rsidP="00266288">
      <w:pPr>
        <w:pStyle w:val="libNormal"/>
        <w:rPr>
          <w:rtl/>
        </w:rPr>
      </w:pPr>
      <w:r>
        <w:rPr>
          <w:rtl/>
        </w:rPr>
        <w:t>يوشع اور كالب كى باتي</w:t>
      </w:r>
      <w:r w:rsidR="00C91DA5">
        <w:rPr>
          <w:rtl/>
        </w:rPr>
        <w:t xml:space="preserve">ں </w:t>
      </w:r>
      <w:r>
        <w:rPr>
          <w:rtl/>
        </w:rPr>
        <w:t>سننے كے بعد بنى اسرائيل</w:t>
      </w:r>
      <w:r w:rsidR="00266288">
        <w:rPr>
          <w:rFonts w:hint="cs"/>
          <w:rtl/>
        </w:rPr>
        <w:t xml:space="preserve"> </w:t>
      </w:r>
      <w:r>
        <w:rPr>
          <w:rtl/>
        </w:rPr>
        <w:t xml:space="preserve">حضرت موسي </w:t>
      </w:r>
      <w:r w:rsidR="00AC11F9" w:rsidRPr="00AC11F9">
        <w:rPr>
          <w:rStyle w:val="libAlaemChar"/>
          <w:rtl/>
        </w:rPr>
        <w:t xml:space="preserve"> عليه‌السلام </w:t>
      </w:r>
      <w:r>
        <w:rPr>
          <w:rtl/>
        </w:rPr>
        <w:t>سے مخاطب ہوئے تا كہ ان دو كى باتو</w:t>
      </w:r>
      <w:r w:rsidR="00C91DA5">
        <w:rPr>
          <w:rtl/>
        </w:rPr>
        <w:t xml:space="preserve">ں </w:t>
      </w:r>
      <w:r>
        <w:rPr>
          <w:rtl/>
        </w:rPr>
        <w:t>سے بے اعتنائي اور بے توجہى كا اظہار كري</w:t>
      </w:r>
      <w:r w:rsidR="00C91DA5">
        <w:rPr>
          <w:rtl/>
        </w:rPr>
        <w:t xml:space="preserve">ں </w:t>
      </w:r>
      <w:r>
        <w:rPr>
          <w:rtl/>
        </w:rPr>
        <w:t>_</w:t>
      </w:r>
    </w:p>
    <w:p w:rsidR="00476C9D" w:rsidRDefault="00476C9D" w:rsidP="00A96B57">
      <w:pPr>
        <w:pStyle w:val="libNormal"/>
        <w:rPr>
          <w:rtl/>
        </w:rPr>
      </w:pPr>
      <w:r>
        <w:rPr>
          <w:rtl/>
        </w:rPr>
        <w:t>4_ بنى اسرائيل نے مقدس سرزمين مي</w:t>
      </w:r>
      <w:r w:rsidR="00C91DA5">
        <w:rPr>
          <w:rtl/>
        </w:rPr>
        <w:t xml:space="preserve">ں </w:t>
      </w:r>
      <w:r>
        <w:rPr>
          <w:rtl/>
        </w:rPr>
        <w:t>داخل ہونے كيلئے يہ شرط عائد كى كہ پہلے وہا</w:t>
      </w:r>
      <w:r w:rsidR="00C91DA5">
        <w:rPr>
          <w:rtl/>
        </w:rPr>
        <w:t xml:space="preserve">ں </w:t>
      </w:r>
      <w:r>
        <w:rPr>
          <w:rtl/>
        </w:rPr>
        <w:t>سے جابرو</w:t>
      </w:r>
      <w:r w:rsidR="00C91DA5">
        <w:rPr>
          <w:rtl/>
        </w:rPr>
        <w:t xml:space="preserve">ں </w:t>
      </w:r>
      <w:r>
        <w:rPr>
          <w:rtl/>
        </w:rPr>
        <w:t>كا انخلاء ہوجائے_</w:t>
      </w:r>
    </w:p>
    <w:p w:rsidR="00476C9D" w:rsidRDefault="00476C9D" w:rsidP="00266288">
      <w:pPr>
        <w:pStyle w:val="libArabic"/>
        <w:rPr>
          <w:rtl/>
        </w:rPr>
      </w:pPr>
      <w:r>
        <w:rPr>
          <w:rtl/>
        </w:rPr>
        <w:t>انا لن ندخل</w:t>
      </w:r>
      <w:r w:rsidR="000153B1" w:rsidRPr="00935327">
        <w:rPr>
          <w:rFonts w:hint="cs"/>
          <w:rtl/>
        </w:rPr>
        <w:t>ه</w:t>
      </w:r>
      <w:r>
        <w:rPr>
          <w:rFonts w:hint="cs"/>
          <w:rtl/>
        </w:rPr>
        <w:t>ا</w:t>
      </w:r>
      <w:r>
        <w:rPr>
          <w:rtl/>
        </w:rPr>
        <w:t xml:space="preserve"> </w:t>
      </w:r>
      <w:r>
        <w:rPr>
          <w:rFonts w:hint="cs"/>
          <w:rtl/>
        </w:rPr>
        <w:t>ابداً</w:t>
      </w:r>
      <w:r>
        <w:rPr>
          <w:rtl/>
        </w:rPr>
        <w:t xml:space="preserve"> </w:t>
      </w:r>
      <w:r>
        <w:rPr>
          <w:rFonts w:hint="cs"/>
          <w:rtl/>
        </w:rPr>
        <w:t>ما</w:t>
      </w:r>
      <w:r>
        <w:rPr>
          <w:rtl/>
        </w:rPr>
        <w:t xml:space="preserve"> </w:t>
      </w:r>
      <w:r>
        <w:rPr>
          <w:rFonts w:hint="cs"/>
          <w:rtl/>
        </w:rPr>
        <w:t>داموا</w:t>
      </w:r>
      <w:r>
        <w:rPr>
          <w:rtl/>
        </w:rPr>
        <w:t xml:space="preserve"> </w:t>
      </w:r>
      <w:r>
        <w:rPr>
          <w:rFonts w:hint="cs"/>
          <w:rtl/>
        </w:rPr>
        <w:t>في</w:t>
      </w:r>
      <w:r w:rsidR="000153B1" w:rsidRPr="00935327">
        <w:rPr>
          <w:rFonts w:hint="cs"/>
          <w:rtl/>
        </w:rPr>
        <w:t>ه</w:t>
      </w:r>
      <w:r>
        <w:rPr>
          <w:rFonts w:hint="cs"/>
          <w:rtl/>
        </w:rPr>
        <w:t>ا</w:t>
      </w:r>
    </w:p>
    <w:p w:rsidR="00476C9D" w:rsidRDefault="00476C9D" w:rsidP="00266288">
      <w:pPr>
        <w:pStyle w:val="libNormal"/>
        <w:rPr>
          <w:rtl/>
        </w:rPr>
      </w:pPr>
      <w:r>
        <w:rPr>
          <w:rtl/>
        </w:rPr>
        <w:t>5_ بنى اسرائيل مقابلہ كيے بغير مقدس سرزمين كو فتح كرنے كى بے جا توقع ركھتے تھے_</w:t>
      </w:r>
      <w:r w:rsidRPr="00266288">
        <w:rPr>
          <w:rStyle w:val="libArabicChar"/>
          <w:rtl/>
        </w:rPr>
        <w:t>انا لن ندخل</w:t>
      </w:r>
      <w:r w:rsidR="000153B1" w:rsidRPr="00935327">
        <w:rPr>
          <w:rStyle w:val="libArabicChar"/>
          <w:rFonts w:hint="cs"/>
          <w:rtl/>
        </w:rPr>
        <w:t>ه</w:t>
      </w:r>
      <w:r w:rsidRPr="00266288">
        <w:rPr>
          <w:rStyle w:val="libArabicChar"/>
          <w:rFonts w:hint="cs"/>
          <w:rtl/>
        </w:rPr>
        <w:t>ا</w:t>
      </w:r>
      <w:r w:rsidRPr="00266288">
        <w:rPr>
          <w:rStyle w:val="libArabicChar"/>
          <w:rtl/>
        </w:rPr>
        <w:t xml:space="preserve"> </w:t>
      </w:r>
      <w:r w:rsidRPr="00266288">
        <w:rPr>
          <w:rStyle w:val="libArabicChar"/>
          <w:rFonts w:hint="cs"/>
          <w:rtl/>
        </w:rPr>
        <w:t>ابداً</w:t>
      </w:r>
      <w:r w:rsidRPr="00266288">
        <w:rPr>
          <w:rStyle w:val="libArabicChar"/>
          <w:rtl/>
        </w:rPr>
        <w:t xml:space="preserve"> </w:t>
      </w:r>
      <w:r w:rsidRPr="00266288">
        <w:rPr>
          <w:rStyle w:val="libArabicChar"/>
          <w:rFonts w:hint="cs"/>
          <w:rtl/>
        </w:rPr>
        <w:t>ما</w:t>
      </w:r>
      <w:r w:rsidRPr="00266288">
        <w:rPr>
          <w:rStyle w:val="libArabicChar"/>
          <w:rtl/>
        </w:rPr>
        <w:t xml:space="preserve"> </w:t>
      </w:r>
      <w:r w:rsidRPr="00266288">
        <w:rPr>
          <w:rStyle w:val="libArabicChar"/>
          <w:rFonts w:hint="cs"/>
          <w:rtl/>
        </w:rPr>
        <w:t>داموا</w:t>
      </w:r>
      <w:r w:rsidRPr="00266288">
        <w:rPr>
          <w:rStyle w:val="libArabicChar"/>
          <w:rtl/>
        </w:rPr>
        <w:t xml:space="preserve"> </w:t>
      </w:r>
      <w:r w:rsidRPr="00266288">
        <w:rPr>
          <w:rStyle w:val="libArabicChar"/>
          <w:rFonts w:hint="cs"/>
          <w:rtl/>
        </w:rPr>
        <w:t>في</w:t>
      </w:r>
      <w:r w:rsidR="000153B1" w:rsidRPr="00935327">
        <w:rPr>
          <w:rStyle w:val="libArabicChar"/>
          <w:rFonts w:hint="cs"/>
          <w:rtl/>
        </w:rPr>
        <w:t>ه</w:t>
      </w:r>
      <w:r w:rsidRPr="00266288">
        <w:rPr>
          <w:rStyle w:val="libArabicChar"/>
          <w:rFonts w:hint="cs"/>
          <w:rtl/>
        </w:rPr>
        <w:t>ا</w:t>
      </w:r>
    </w:p>
    <w:p w:rsidR="00476C9D" w:rsidRDefault="00476C9D" w:rsidP="00266288">
      <w:pPr>
        <w:pStyle w:val="libNormal"/>
        <w:rPr>
          <w:rtl/>
        </w:rPr>
      </w:pPr>
      <w:r>
        <w:rPr>
          <w:rtl/>
        </w:rPr>
        <w:t>6_ سعى و كوشش كے بغير كاميابى كى توقع ركھنا ايك بيجا اور غير معقول توقع</w:t>
      </w:r>
      <w:r w:rsidR="002A0155">
        <w:rPr>
          <w:rtl/>
        </w:rPr>
        <w:t xml:space="preserve"> ہے</w:t>
      </w:r>
      <w:r>
        <w:rPr>
          <w:rtl/>
        </w:rPr>
        <w:t>_</w:t>
      </w:r>
      <w:r w:rsidRPr="00266288">
        <w:rPr>
          <w:rStyle w:val="libArabicChar"/>
          <w:rtl/>
        </w:rPr>
        <w:t>انا لن ندخل</w:t>
      </w:r>
      <w:r w:rsidR="000153B1" w:rsidRPr="00935327">
        <w:rPr>
          <w:rStyle w:val="libArabicChar"/>
          <w:rFonts w:hint="cs"/>
          <w:rtl/>
        </w:rPr>
        <w:t>ه</w:t>
      </w:r>
      <w:r w:rsidRPr="00266288">
        <w:rPr>
          <w:rStyle w:val="libArabicChar"/>
          <w:rFonts w:hint="cs"/>
          <w:rtl/>
        </w:rPr>
        <w:t>ا</w:t>
      </w:r>
      <w:r w:rsidRPr="00266288">
        <w:rPr>
          <w:rStyle w:val="libArabicChar"/>
          <w:rtl/>
        </w:rPr>
        <w:t xml:space="preserve"> </w:t>
      </w:r>
      <w:r w:rsidRPr="00266288">
        <w:rPr>
          <w:rStyle w:val="libArabicChar"/>
          <w:rFonts w:hint="cs"/>
          <w:rtl/>
        </w:rPr>
        <w:t>ابدا</w:t>
      </w:r>
      <w:r w:rsidRPr="00266288">
        <w:rPr>
          <w:rStyle w:val="libArabicChar"/>
          <w:rtl/>
        </w:rPr>
        <w:t xml:space="preserve"> </w:t>
      </w:r>
      <w:r w:rsidRPr="00266288">
        <w:rPr>
          <w:rStyle w:val="libArabicChar"/>
          <w:rFonts w:hint="cs"/>
          <w:rtl/>
        </w:rPr>
        <w:t>ما</w:t>
      </w:r>
      <w:r w:rsidRPr="00266288">
        <w:rPr>
          <w:rStyle w:val="libArabicChar"/>
          <w:rtl/>
        </w:rPr>
        <w:t xml:space="preserve"> </w:t>
      </w:r>
      <w:r w:rsidRPr="00266288">
        <w:rPr>
          <w:rStyle w:val="libArabicChar"/>
          <w:rFonts w:hint="cs"/>
          <w:rtl/>
        </w:rPr>
        <w:t>داموا</w:t>
      </w:r>
      <w:r w:rsidRPr="00266288">
        <w:rPr>
          <w:rStyle w:val="libArabicChar"/>
          <w:rtl/>
        </w:rPr>
        <w:t xml:space="preserve"> </w:t>
      </w:r>
      <w:r w:rsidRPr="00266288">
        <w:rPr>
          <w:rStyle w:val="libArabicChar"/>
          <w:rFonts w:hint="cs"/>
          <w:rtl/>
        </w:rPr>
        <w:t>في</w:t>
      </w:r>
      <w:r w:rsidR="000153B1" w:rsidRPr="00935327">
        <w:rPr>
          <w:rStyle w:val="libArabicChar"/>
          <w:rFonts w:hint="cs"/>
          <w:rtl/>
        </w:rPr>
        <w:t>ه</w:t>
      </w:r>
      <w:r w:rsidRPr="00266288">
        <w:rPr>
          <w:rStyle w:val="libArabicChar"/>
          <w:rFonts w:hint="cs"/>
          <w:rtl/>
        </w:rPr>
        <w:t>ا</w:t>
      </w:r>
    </w:p>
    <w:p w:rsidR="00476C9D" w:rsidRDefault="00476C9D" w:rsidP="00A96B57">
      <w:pPr>
        <w:pStyle w:val="libNormal"/>
        <w:rPr>
          <w:rtl/>
        </w:rPr>
      </w:pPr>
      <w:r>
        <w:rPr>
          <w:rtl/>
        </w:rPr>
        <w:t xml:space="preserve">7_ حضرت موسي </w:t>
      </w:r>
      <w:r w:rsidR="00AC11F9" w:rsidRPr="00AC11F9">
        <w:rPr>
          <w:rStyle w:val="libAlaemChar"/>
          <w:rtl/>
        </w:rPr>
        <w:t xml:space="preserve"> عليه‌السلام </w:t>
      </w:r>
      <w:r>
        <w:rPr>
          <w:rtl/>
        </w:rPr>
        <w:t>كى قوم كے لوگ ہٹ دھرم، ضدي،</w:t>
      </w:r>
    </w:p>
    <w:p w:rsidR="00476C9D" w:rsidRPr="00266288" w:rsidRDefault="00D84C0C" w:rsidP="00266288">
      <w:pPr>
        <w:pStyle w:val="libNormal"/>
        <w:rPr>
          <w:rStyle w:val="libArabicChar"/>
          <w:rtl/>
        </w:rPr>
      </w:pPr>
      <w:r w:rsidRPr="00D84C0C">
        <w:rPr>
          <w:rtl/>
        </w:rPr>
        <w:br w:type="page"/>
      </w:r>
      <w:r w:rsidR="00476C9D">
        <w:rPr>
          <w:rtl/>
        </w:rPr>
        <w:lastRenderedPageBreak/>
        <w:t>نصيحت قبول نہ كرنے والے اور خدا كى نعمتو</w:t>
      </w:r>
      <w:r w:rsidR="00C91DA5">
        <w:rPr>
          <w:rtl/>
        </w:rPr>
        <w:t xml:space="preserve">ں </w:t>
      </w:r>
      <w:r w:rsidR="00476C9D">
        <w:rPr>
          <w:rtl/>
        </w:rPr>
        <w:t>كے بدلے مي</w:t>
      </w:r>
      <w:r w:rsidR="00C91DA5">
        <w:rPr>
          <w:rtl/>
        </w:rPr>
        <w:t xml:space="preserve">ں </w:t>
      </w:r>
      <w:r w:rsidR="00476C9D">
        <w:rPr>
          <w:rtl/>
        </w:rPr>
        <w:t>ناشكرے تھے_</w:t>
      </w:r>
      <w:r w:rsidR="00476C9D" w:rsidRPr="00266288">
        <w:rPr>
          <w:rStyle w:val="libArabicChar"/>
          <w:rtl/>
        </w:rPr>
        <w:t>اذكروا نعمة الل</w:t>
      </w:r>
      <w:r w:rsidR="000153B1" w:rsidRPr="00935327">
        <w:rPr>
          <w:rStyle w:val="libArabicChar"/>
          <w:rFonts w:hint="cs"/>
          <w:rtl/>
        </w:rPr>
        <w:t>ه</w:t>
      </w:r>
      <w:r w:rsidR="00476C9D" w:rsidRPr="00266288">
        <w:rPr>
          <w:rStyle w:val="libArabicChar"/>
          <w:rtl/>
        </w:rPr>
        <w:t xml:space="preserve"> </w:t>
      </w:r>
      <w:r w:rsidR="00476C9D" w:rsidRPr="00266288">
        <w:rPr>
          <w:rStyle w:val="libArabicChar"/>
          <w:rFonts w:hint="cs"/>
          <w:rtl/>
        </w:rPr>
        <w:t>عليكم</w:t>
      </w:r>
      <w:r w:rsidR="00476C9D" w:rsidRPr="00266288">
        <w:rPr>
          <w:rStyle w:val="libArabicChar"/>
          <w:rtl/>
        </w:rPr>
        <w:t xml:space="preserve"> ... </w:t>
      </w:r>
      <w:r w:rsidR="00476C9D" w:rsidRPr="00266288">
        <w:rPr>
          <w:rStyle w:val="libArabicChar"/>
          <w:rFonts w:hint="cs"/>
          <w:rtl/>
        </w:rPr>
        <w:t>قالوا</w:t>
      </w:r>
      <w:r w:rsidR="00476C9D" w:rsidRPr="00266288">
        <w:rPr>
          <w:rStyle w:val="libArabicChar"/>
          <w:rtl/>
        </w:rPr>
        <w:t xml:space="preserve"> </w:t>
      </w:r>
      <w:r w:rsidR="00476C9D" w:rsidRPr="00266288">
        <w:rPr>
          <w:rStyle w:val="libArabicChar"/>
          <w:rFonts w:hint="cs"/>
          <w:rtl/>
        </w:rPr>
        <w:t>يا</w:t>
      </w:r>
      <w:r w:rsidR="00476C9D" w:rsidRPr="00266288">
        <w:rPr>
          <w:rStyle w:val="libArabicChar"/>
          <w:rtl/>
        </w:rPr>
        <w:t xml:space="preserve"> </w:t>
      </w:r>
      <w:r w:rsidR="00476C9D" w:rsidRPr="00266288">
        <w:rPr>
          <w:rStyle w:val="libArabicChar"/>
          <w:rFonts w:hint="cs"/>
          <w:rtl/>
        </w:rPr>
        <w:t>موسي</w:t>
      </w:r>
      <w:r w:rsidR="00476C9D" w:rsidRPr="00266288">
        <w:rPr>
          <w:rStyle w:val="libArabicChar"/>
          <w:rtl/>
        </w:rPr>
        <w:t xml:space="preserve"> </w:t>
      </w:r>
      <w:r w:rsidR="00476C9D" w:rsidRPr="00266288">
        <w:rPr>
          <w:rStyle w:val="libArabicChar"/>
          <w:rFonts w:hint="cs"/>
          <w:rtl/>
        </w:rPr>
        <w:t>انا</w:t>
      </w:r>
      <w:r w:rsidR="00476C9D" w:rsidRPr="00266288">
        <w:rPr>
          <w:rStyle w:val="libArabicChar"/>
          <w:rtl/>
        </w:rPr>
        <w:t xml:space="preserve"> </w:t>
      </w:r>
      <w:r w:rsidR="00476C9D" w:rsidRPr="00266288">
        <w:rPr>
          <w:rStyle w:val="libArabicChar"/>
          <w:rFonts w:hint="cs"/>
          <w:rtl/>
        </w:rPr>
        <w:t>لن</w:t>
      </w:r>
      <w:r w:rsidR="00476C9D" w:rsidRPr="00266288">
        <w:rPr>
          <w:rStyle w:val="libArabicChar"/>
          <w:rtl/>
        </w:rPr>
        <w:t xml:space="preserve"> </w:t>
      </w:r>
      <w:r w:rsidR="00476C9D" w:rsidRPr="00266288">
        <w:rPr>
          <w:rStyle w:val="libArabicChar"/>
          <w:rFonts w:hint="cs"/>
          <w:rtl/>
        </w:rPr>
        <w:t>ندخل</w:t>
      </w:r>
      <w:r w:rsidR="000153B1" w:rsidRPr="00935327">
        <w:rPr>
          <w:rStyle w:val="libArabicChar"/>
          <w:rFonts w:hint="cs"/>
          <w:rtl/>
        </w:rPr>
        <w:t>ه</w:t>
      </w:r>
      <w:r w:rsidR="00476C9D" w:rsidRPr="00266288">
        <w:rPr>
          <w:rStyle w:val="libArabicChar"/>
          <w:rFonts w:hint="cs"/>
          <w:rtl/>
        </w:rPr>
        <w:t>ا</w:t>
      </w:r>
      <w:r w:rsidR="00476C9D" w:rsidRPr="00266288">
        <w:rPr>
          <w:rStyle w:val="libArabicChar"/>
          <w:rtl/>
        </w:rPr>
        <w:t xml:space="preserve"> </w:t>
      </w:r>
      <w:r w:rsidR="00476C9D" w:rsidRPr="00266288">
        <w:rPr>
          <w:rStyle w:val="libArabicChar"/>
          <w:rFonts w:hint="cs"/>
          <w:rtl/>
        </w:rPr>
        <w:t>ابدا</w:t>
      </w:r>
      <w:r w:rsidR="00476C9D" w:rsidRPr="00266288">
        <w:rPr>
          <w:rStyle w:val="libArabicChar"/>
          <w:rtl/>
        </w:rPr>
        <w:t xml:space="preserve"> </w:t>
      </w:r>
      <w:r w:rsidR="00476C9D" w:rsidRPr="00266288">
        <w:rPr>
          <w:rStyle w:val="libArabicChar"/>
          <w:rFonts w:hint="cs"/>
          <w:rtl/>
        </w:rPr>
        <w:t>ماداموا</w:t>
      </w:r>
      <w:r w:rsidR="00476C9D" w:rsidRPr="00266288">
        <w:rPr>
          <w:rStyle w:val="libArabicChar"/>
          <w:rtl/>
        </w:rPr>
        <w:t xml:space="preserve"> </w:t>
      </w:r>
      <w:r w:rsidR="00476C9D" w:rsidRPr="00266288">
        <w:rPr>
          <w:rStyle w:val="libArabicChar"/>
          <w:rFonts w:hint="cs"/>
          <w:rtl/>
        </w:rPr>
        <w:t>في</w:t>
      </w:r>
      <w:r w:rsidR="000153B1" w:rsidRPr="00935327">
        <w:rPr>
          <w:rStyle w:val="libArabicChar"/>
          <w:rFonts w:hint="cs"/>
          <w:rtl/>
        </w:rPr>
        <w:t>ه</w:t>
      </w:r>
      <w:r w:rsidR="00476C9D" w:rsidRPr="00266288">
        <w:rPr>
          <w:rStyle w:val="libArabicChar"/>
          <w:rFonts w:hint="cs"/>
          <w:rtl/>
        </w:rPr>
        <w:t>ا</w:t>
      </w:r>
    </w:p>
    <w:p w:rsidR="00476C9D" w:rsidRDefault="00476C9D" w:rsidP="00266288">
      <w:pPr>
        <w:pStyle w:val="libNormal"/>
        <w:rPr>
          <w:rtl/>
        </w:rPr>
      </w:pPr>
      <w:r>
        <w:rPr>
          <w:rtl/>
        </w:rPr>
        <w:t>8_ بنى اسرائيل گستاخانہ انداز مي</w:t>
      </w:r>
      <w:r w:rsidR="00C91DA5">
        <w:rPr>
          <w:rtl/>
        </w:rPr>
        <w:t xml:space="preserve">ں </w:t>
      </w:r>
      <w:r>
        <w:rPr>
          <w:rtl/>
        </w:rPr>
        <w:t xml:space="preserve">حضرت موسي </w:t>
      </w:r>
      <w:r w:rsidR="00AC11F9" w:rsidRPr="00AC11F9">
        <w:rPr>
          <w:rStyle w:val="libAlaemChar"/>
          <w:rtl/>
        </w:rPr>
        <w:t xml:space="preserve"> عليه‌السلام </w:t>
      </w:r>
      <w:r>
        <w:rPr>
          <w:rtl/>
        </w:rPr>
        <w:t>اور ان كے خدا سے مطالبہ كرتے تھے كہ خدا وند اور حضرت موسي جاكرمقدس سرزمين كے جابرو</w:t>
      </w:r>
      <w:r w:rsidR="00C91DA5">
        <w:rPr>
          <w:rtl/>
        </w:rPr>
        <w:t xml:space="preserve">ں </w:t>
      </w:r>
      <w:r>
        <w:rPr>
          <w:rtl/>
        </w:rPr>
        <w:t>كے ساتھ لڑائي اور نبرد آزمائي كري</w:t>
      </w:r>
      <w:r w:rsidR="00C91DA5">
        <w:rPr>
          <w:rtl/>
        </w:rPr>
        <w:t xml:space="preserve">ں </w:t>
      </w:r>
      <w:r>
        <w:rPr>
          <w:rtl/>
        </w:rPr>
        <w:t>_</w:t>
      </w:r>
      <w:r w:rsidRPr="00266288">
        <w:rPr>
          <w:rStyle w:val="libArabicChar"/>
          <w:rtl/>
        </w:rPr>
        <w:t>قالوا ... فاذ</w:t>
      </w:r>
      <w:r w:rsidR="000153B1" w:rsidRPr="00935327">
        <w:rPr>
          <w:rStyle w:val="libArabicChar"/>
          <w:rFonts w:hint="cs"/>
          <w:rtl/>
        </w:rPr>
        <w:t>ه</w:t>
      </w:r>
      <w:r w:rsidRPr="00266288">
        <w:rPr>
          <w:rStyle w:val="libArabicChar"/>
          <w:rFonts w:hint="cs"/>
          <w:rtl/>
        </w:rPr>
        <w:t>ب</w:t>
      </w:r>
      <w:r w:rsidRPr="00266288">
        <w:rPr>
          <w:rStyle w:val="libArabicChar"/>
          <w:rtl/>
        </w:rPr>
        <w:t xml:space="preserve"> </w:t>
      </w:r>
      <w:r w:rsidRPr="00266288">
        <w:rPr>
          <w:rStyle w:val="libArabicChar"/>
          <w:rFonts w:hint="cs"/>
          <w:rtl/>
        </w:rPr>
        <w:t>انت</w:t>
      </w:r>
      <w:r w:rsidRPr="00266288">
        <w:rPr>
          <w:rStyle w:val="libArabicChar"/>
          <w:rtl/>
        </w:rPr>
        <w:t xml:space="preserve"> </w:t>
      </w:r>
      <w:r w:rsidRPr="00266288">
        <w:rPr>
          <w:rStyle w:val="libArabicChar"/>
          <w:rFonts w:hint="cs"/>
          <w:rtl/>
        </w:rPr>
        <w:t>و</w:t>
      </w:r>
      <w:r w:rsidRPr="00266288">
        <w:rPr>
          <w:rStyle w:val="libArabicChar"/>
          <w:rtl/>
        </w:rPr>
        <w:t xml:space="preserve"> </w:t>
      </w:r>
      <w:r w:rsidRPr="00266288">
        <w:rPr>
          <w:rStyle w:val="libArabicChar"/>
          <w:rFonts w:hint="cs"/>
          <w:rtl/>
        </w:rPr>
        <w:t>ربك</w:t>
      </w:r>
      <w:r w:rsidRPr="00266288">
        <w:rPr>
          <w:rStyle w:val="libArabicChar"/>
          <w:rtl/>
        </w:rPr>
        <w:t xml:space="preserve"> </w:t>
      </w:r>
      <w:r w:rsidRPr="00266288">
        <w:rPr>
          <w:rStyle w:val="libArabicChar"/>
          <w:rFonts w:hint="cs"/>
          <w:rtl/>
        </w:rPr>
        <w:t>فقاتلا</w:t>
      </w:r>
    </w:p>
    <w:p w:rsidR="00476C9D" w:rsidRDefault="00476C9D" w:rsidP="00266288">
      <w:pPr>
        <w:pStyle w:val="libNormal"/>
        <w:rPr>
          <w:rtl/>
        </w:rPr>
      </w:pPr>
      <w:r>
        <w:rPr>
          <w:rtl/>
        </w:rPr>
        <w:t>9_ حضرت موسي</w:t>
      </w:r>
      <w:r w:rsidR="00AC11F9" w:rsidRPr="00AC11F9">
        <w:rPr>
          <w:rStyle w:val="libAlaemChar"/>
          <w:rtl/>
        </w:rPr>
        <w:t xml:space="preserve"> عليه‌السلام </w:t>
      </w:r>
      <w:r>
        <w:rPr>
          <w:rtl/>
        </w:rPr>
        <w:t>كى قوم خدا كى شان مي</w:t>
      </w:r>
      <w:r w:rsidR="00C91DA5">
        <w:rPr>
          <w:rtl/>
        </w:rPr>
        <w:t xml:space="preserve">ں </w:t>
      </w:r>
      <w:r>
        <w:rPr>
          <w:rtl/>
        </w:rPr>
        <w:t>گستاخى كرتى تھي_</w:t>
      </w:r>
      <w:r w:rsidRPr="00266288">
        <w:rPr>
          <w:rStyle w:val="libArabicChar"/>
          <w:rtl/>
        </w:rPr>
        <w:t>فاذ</w:t>
      </w:r>
      <w:r w:rsidR="000153B1" w:rsidRPr="00935327">
        <w:rPr>
          <w:rStyle w:val="libArabicChar"/>
          <w:rFonts w:hint="cs"/>
          <w:rtl/>
        </w:rPr>
        <w:t>ه</w:t>
      </w:r>
      <w:r w:rsidRPr="00266288">
        <w:rPr>
          <w:rStyle w:val="libArabicChar"/>
          <w:rFonts w:hint="cs"/>
          <w:rtl/>
        </w:rPr>
        <w:t>ب</w:t>
      </w:r>
      <w:r w:rsidRPr="00266288">
        <w:rPr>
          <w:rStyle w:val="libArabicChar"/>
          <w:rtl/>
        </w:rPr>
        <w:t xml:space="preserve"> </w:t>
      </w:r>
      <w:r w:rsidRPr="00266288">
        <w:rPr>
          <w:rStyle w:val="libArabicChar"/>
          <w:rFonts w:hint="cs"/>
          <w:rtl/>
        </w:rPr>
        <w:t>انت</w:t>
      </w:r>
      <w:r w:rsidRPr="00266288">
        <w:rPr>
          <w:rStyle w:val="libArabicChar"/>
          <w:rtl/>
        </w:rPr>
        <w:t xml:space="preserve"> </w:t>
      </w:r>
      <w:r w:rsidRPr="00266288">
        <w:rPr>
          <w:rStyle w:val="libArabicChar"/>
          <w:rFonts w:hint="cs"/>
          <w:rtl/>
        </w:rPr>
        <w:t>و</w:t>
      </w:r>
      <w:r w:rsidRPr="00266288">
        <w:rPr>
          <w:rStyle w:val="libArabicChar"/>
          <w:rtl/>
        </w:rPr>
        <w:t xml:space="preserve"> </w:t>
      </w:r>
      <w:r w:rsidRPr="00266288">
        <w:rPr>
          <w:rStyle w:val="libArabicChar"/>
          <w:rFonts w:hint="cs"/>
          <w:rtl/>
        </w:rPr>
        <w:t>ربك</w:t>
      </w:r>
      <w:r w:rsidRPr="00266288">
        <w:rPr>
          <w:rStyle w:val="libArabicChar"/>
          <w:rtl/>
        </w:rPr>
        <w:t>''ربنا''</w:t>
      </w:r>
      <w:r>
        <w:rPr>
          <w:rtl/>
        </w:rPr>
        <w:t xml:space="preserve"> كى بجائے ''ربك'' كہنا قوم حضرت موسي</w:t>
      </w:r>
      <w:r w:rsidR="00AC11F9" w:rsidRPr="00AC11F9">
        <w:rPr>
          <w:rStyle w:val="libAlaemChar"/>
          <w:rtl/>
        </w:rPr>
        <w:t xml:space="preserve"> عليه‌السلام </w:t>
      </w:r>
      <w:r>
        <w:rPr>
          <w:rtl/>
        </w:rPr>
        <w:t>كى جسارت كى حكايت كرتا</w:t>
      </w:r>
      <w:r w:rsidR="002A0155">
        <w:rPr>
          <w:rtl/>
        </w:rPr>
        <w:t xml:space="preserve"> ہے</w:t>
      </w:r>
      <w:r>
        <w:rPr>
          <w:rtl/>
        </w:rPr>
        <w:t>_</w:t>
      </w:r>
    </w:p>
    <w:p w:rsidR="00476C9D" w:rsidRDefault="00476C9D" w:rsidP="00266288">
      <w:pPr>
        <w:pStyle w:val="libNormal"/>
        <w:rPr>
          <w:rtl/>
        </w:rPr>
      </w:pPr>
      <w:r>
        <w:rPr>
          <w:rtl/>
        </w:rPr>
        <w:t xml:space="preserve">10_ قوم موسي </w:t>
      </w:r>
      <w:r w:rsidR="00AC11F9" w:rsidRPr="00AC11F9">
        <w:rPr>
          <w:rStyle w:val="libAlaemChar"/>
          <w:rtl/>
        </w:rPr>
        <w:t xml:space="preserve"> عليه‌السلام </w:t>
      </w:r>
      <w:r>
        <w:rPr>
          <w:rtl/>
        </w:rPr>
        <w:t>كے غلط نظريہ كے مطابق خداوند متعال جسم و جسمانيات ركھتا</w:t>
      </w:r>
      <w:r w:rsidR="002A0155">
        <w:rPr>
          <w:rtl/>
        </w:rPr>
        <w:t xml:space="preserve"> ہے</w:t>
      </w:r>
      <w:r>
        <w:rPr>
          <w:rtl/>
        </w:rPr>
        <w:t>_</w:t>
      </w:r>
      <w:r w:rsidRPr="00266288">
        <w:rPr>
          <w:rStyle w:val="libArabicChar"/>
          <w:rtl/>
        </w:rPr>
        <w:t>فاذ</w:t>
      </w:r>
      <w:r w:rsidR="000153B1" w:rsidRPr="00935327">
        <w:rPr>
          <w:rStyle w:val="libArabicChar"/>
          <w:rFonts w:hint="cs"/>
          <w:rtl/>
        </w:rPr>
        <w:t>ه</w:t>
      </w:r>
      <w:r w:rsidRPr="00266288">
        <w:rPr>
          <w:rStyle w:val="libArabicChar"/>
          <w:rFonts w:hint="cs"/>
          <w:rtl/>
        </w:rPr>
        <w:t>ب</w:t>
      </w:r>
      <w:r w:rsidRPr="00266288">
        <w:rPr>
          <w:rStyle w:val="libArabicChar"/>
          <w:rtl/>
        </w:rPr>
        <w:t xml:space="preserve"> </w:t>
      </w:r>
      <w:r w:rsidRPr="00266288">
        <w:rPr>
          <w:rStyle w:val="libArabicChar"/>
          <w:rFonts w:hint="cs"/>
          <w:rtl/>
        </w:rPr>
        <w:t>انت</w:t>
      </w:r>
      <w:r w:rsidRPr="00266288">
        <w:rPr>
          <w:rStyle w:val="libArabicChar"/>
          <w:rtl/>
        </w:rPr>
        <w:t xml:space="preserve"> </w:t>
      </w:r>
      <w:r w:rsidRPr="00266288">
        <w:rPr>
          <w:rStyle w:val="libArabicChar"/>
          <w:rFonts w:hint="cs"/>
          <w:rtl/>
        </w:rPr>
        <w:t>و</w:t>
      </w:r>
      <w:r w:rsidRPr="00266288">
        <w:rPr>
          <w:rStyle w:val="libArabicChar"/>
          <w:rtl/>
        </w:rPr>
        <w:t xml:space="preserve"> </w:t>
      </w:r>
      <w:r w:rsidRPr="00266288">
        <w:rPr>
          <w:rStyle w:val="libArabicChar"/>
          <w:rFonts w:hint="cs"/>
          <w:rtl/>
        </w:rPr>
        <w:t>ربك</w:t>
      </w:r>
      <w:r w:rsidRPr="00266288">
        <w:rPr>
          <w:rStyle w:val="libArabicChar"/>
          <w:rtl/>
        </w:rPr>
        <w:t xml:space="preserve"> </w:t>
      </w:r>
      <w:r w:rsidRPr="00266288">
        <w:rPr>
          <w:rStyle w:val="libArabicChar"/>
          <w:rFonts w:hint="cs"/>
          <w:rtl/>
        </w:rPr>
        <w:t>فقاتلاً</w:t>
      </w:r>
    </w:p>
    <w:p w:rsidR="00476C9D" w:rsidRDefault="00476C9D" w:rsidP="00A96B57">
      <w:pPr>
        <w:pStyle w:val="libNormal"/>
        <w:rPr>
          <w:rtl/>
        </w:rPr>
      </w:pPr>
      <w:r>
        <w:rPr>
          <w:rtl/>
        </w:rPr>
        <w:t xml:space="preserve">حضرت موسي </w:t>
      </w:r>
      <w:r w:rsidR="00AC11F9" w:rsidRPr="00AC11F9">
        <w:rPr>
          <w:rStyle w:val="libAlaemChar"/>
          <w:rtl/>
        </w:rPr>
        <w:t xml:space="preserve"> عليه‌السلام </w:t>
      </w:r>
      <w:r>
        <w:rPr>
          <w:rtl/>
        </w:rPr>
        <w:t>اور خداوند متعال كو ايك ہى طرح سے جانے اور لڑنے كا كہنا اس بات پر دلالت كرتا</w:t>
      </w:r>
      <w:r w:rsidR="002A0155">
        <w:rPr>
          <w:rtl/>
        </w:rPr>
        <w:t xml:space="preserve"> ہے</w:t>
      </w:r>
      <w:r>
        <w:rPr>
          <w:rtl/>
        </w:rPr>
        <w:t xml:space="preserve"> كہ وہ خدا كو حضرت موسي </w:t>
      </w:r>
      <w:r w:rsidR="00AC11F9" w:rsidRPr="00AC11F9">
        <w:rPr>
          <w:rStyle w:val="libAlaemChar"/>
          <w:rtl/>
        </w:rPr>
        <w:t xml:space="preserve"> عليه‌السلام </w:t>
      </w:r>
      <w:r>
        <w:rPr>
          <w:rtl/>
        </w:rPr>
        <w:t>جيسا ايك موجود خيال كرتے تھے_</w:t>
      </w:r>
    </w:p>
    <w:p w:rsidR="00476C9D" w:rsidRDefault="00476C9D" w:rsidP="00266288">
      <w:pPr>
        <w:pStyle w:val="libNormal"/>
        <w:rPr>
          <w:rtl/>
        </w:rPr>
      </w:pPr>
      <w:r>
        <w:rPr>
          <w:rtl/>
        </w:rPr>
        <w:t xml:space="preserve">11_ بنى اسرائيل نبرد آزمائي سے عليحدگى كا اعلان كركے حضرت موسي </w:t>
      </w:r>
      <w:r w:rsidR="00AC11F9" w:rsidRPr="00AC11F9">
        <w:rPr>
          <w:rStyle w:val="libAlaemChar"/>
          <w:rtl/>
        </w:rPr>
        <w:t xml:space="preserve"> عليه‌السلام </w:t>
      </w:r>
      <w:r>
        <w:rPr>
          <w:rtl/>
        </w:rPr>
        <w:t>كے معجزے اور مقدس سرزمين كو فتح كرنے كيلئے خدا كى خالص امداد كے خواہا</w:t>
      </w:r>
      <w:r w:rsidR="00C91DA5">
        <w:rPr>
          <w:rtl/>
        </w:rPr>
        <w:t xml:space="preserve">ں </w:t>
      </w:r>
      <w:r>
        <w:rPr>
          <w:rtl/>
        </w:rPr>
        <w:t>تھے_</w:t>
      </w:r>
      <w:r w:rsidRPr="00266288">
        <w:rPr>
          <w:rStyle w:val="libArabicChar"/>
          <w:rtl/>
        </w:rPr>
        <w:t>اذ</w:t>
      </w:r>
      <w:r w:rsidR="000153B1" w:rsidRPr="00935327">
        <w:rPr>
          <w:rStyle w:val="libArabicChar"/>
          <w:rFonts w:hint="cs"/>
          <w:rtl/>
        </w:rPr>
        <w:t>ه</w:t>
      </w:r>
      <w:r w:rsidRPr="00266288">
        <w:rPr>
          <w:rStyle w:val="libArabicChar"/>
          <w:rFonts w:hint="cs"/>
          <w:rtl/>
        </w:rPr>
        <w:t>ب</w:t>
      </w:r>
      <w:r w:rsidRPr="00266288">
        <w:rPr>
          <w:rStyle w:val="libArabicChar"/>
          <w:rtl/>
        </w:rPr>
        <w:t xml:space="preserve"> </w:t>
      </w:r>
      <w:r w:rsidRPr="00266288">
        <w:rPr>
          <w:rStyle w:val="libArabicChar"/>
          <w:rFonts w:hint="cs"/>
          <w:rtl/>
        </w:rPr>
        <w:t>انت</w:t>
      </w:r>
      <w:r w:rsidRPr="00266288">
        <w:rPr>
          <w:rStyle w:val="libArabicChar"/>
          <w:rtl/>
        </w:rPr>
        <w:t xml:space="preserve"> </w:t>
      </w:r>
      <w:r w:rsidRPr="00266288">
        <w:rPr>
          <w:rStyle w:val="libArabicChar"/>
          <w:rFonts w:hint="cs"/>
          <w:rtl/>
        </w:rPr>
        <w:t>و</w:t>
      </w:r>
      <w:r w:rsidRPr="00266288">
        <w:rPr>
          <w:rStyle w:val="libArabicChar"/>
          <w:rtl/>
        </w:rPr>
        <w:t xml:space="preserve"> </w:t>
      </w:r>
      <w:r w:rsidRPr="00266288">
        <w:rPr>
          <w:rStyle w:val="libArabicChar"/>
          <w:rFonts w:hint="cs"/>
          <w:rtl/>
        </w:rPr>
        <w:t>ربك</w:t>
      </w:r>
      <w:r w:rsidRPr="00266288">
        <w:rPr>
          <w:rStyle w:val="libArabicChar"/>
          <w:rtl/>
        </w:rPr>
        <w:t xml:space="preserve"> </w:t>
      </w:r>
      <w:r w:rsidRPr="00266288">
        <w:rPr>
          <w:rStyle w:val="libArabicChar"/>
          <w:rFonts w:hint="cs"/>
          <w:rtl/>
        </w:rPr>
        <w:t>فقاتلاً</w:t>
      </w:r>
      <w:r>
        <w:rPr>
          <w:rtl/>
        </w:rPr>
        <w:t>بنى اسرائيل كى آنكھو</w:t>
      </w:r>
      <w:r w:rsidR="00C91DA5">
        <w:rPr>
          <w:rtl/>
        </w:rPr>
        <w:t xml:space="preserve">ں </w:t>
      </w:r>
      <w:r>
        <w:rPr>
          <w:rtl/>
        </w:rPr>
        <w:t>كے سامنے فرعونيو</w:t>
      </w:r>
      <w:r w:rsidR="00C91DA5">
        <w:rPr>
          <w:rtl/>
        </w:rPr>
        <w:t xml:space="preserve">ں </w:t>
      </w:r>
      <w:r>
        <w:rPr>
          <w:rtl/>
        </w:rPr>
        <w:t>كى نابودى كيلئے خدا كا مدد كرنا اور حضرت موسي كا معجزے دكھانا ہوسكتا</w:t>
      </w:r>
      <w:r w:rsidR="002A0155">
        <w:rPr>
          <w:rtl/>
        </w:rPr>
        <w:t xml:space="preserve"> ہے</w:t>
      </w:r>
      <w:r>
        <w:rPr>
          <w:rtl/>
        </w:rPr>
        <w:t xml:space="preserve"> اس احتمال كى تائيد كرے ''اذھب ...'' سے ان كى مراد يہ توقع تھى كہ جابرو</w:t>
      </w:r>
      <w:r w:rsidR="00C91DA5">
        <w:rPr>
          <w:rtl/>
        </w:rPr>
        <w:t xml:space="preserve">ں </w:t>
      </w:r>
      <w:r>
        <w:rPr>
          <w:rtl/>
        </w:rPr>
        <w:t xml:space="preserve">كى نابودى كيلئے خدا اس طرح مدد كرے اور حضرت موسي </w:t>
      </w:r>
      <w:r w:rsidR="00AC11F9" w:rsidRPr="00AC11F9">
        <w:rPr>
          <w:rStyle w:val="libAlaemChar"/>
          <w:rtl/>
        </w:rPr>
        <w:t xml:space="preserve"> عليه‌السلام </w:t>
      </w:r>
      <w:r>
        <w:rPr>
          <w:rtl/>
        </w:rPr>
        <w:t>معجزہ دكھائي</w:t>
      </w:r>
      <w:r w:rsidR="00C91DA5">
        <w:rPr>
          <w:rtl/>
        </w:rPr>
        <w:t xml:space="preserve">ں </w:t>
      </w:r>
      <w:r>
        <w:rPr>
          <w:rtl/>
        </w:rPr>
        <w:t>كہ ان سے جنگ و جہاد كى ضرورت ہى نہ پڑے_</w:t>
      </w:r>
    </w:p>
    <w:p w:rsidR="00476C9D" w:rsidRDefault="00476C9D" w:rsidP="00A96B57">
      <w:pPr>
        <w:pStyle w:val="libNormal"/>
        <w:rPr>
          <w:rtl/>
        </w:rPr>
      </w:pPr>
      <w:r>
        <w:rPr>
          <w:rtl/>
        </w:rPr>
        <w:t>12_ حضرت موسي كى قوم نے خدا كى مدد، اس كى شرائط اور اس كى علل و اسباب سے غلط مطلب اخذ كيا_</w:t>
      </w:r>
    </w:p>
    <w:p w:rsidR="00476C9D" w:rsidRDefault="00476C9D" w:rsidP="00266288">
      <w:pPr>
        <w:pStyle w:val="libArabic"/>
        <w:rPr>
          <w:rtl/>
        </w:rPr>
      </w:pPr>
      <w:r>
        <w:rPr>
          <w:rtl/>
        </w:rPr>
        <w:t>فاذ</w:t>
      </w:r>
      <w:r w:rsidR="000153B1" w:rsidRPr="00935327">
        <w:rPr>
          <w:rFonts w:hint="cs"/>
          <w:rtl/>
        </w:rPr>
        <w:t>ه</w:t>
      </w:r>
      <w:r>
        <w:rPr>
          <w:rFonts w:hint="cs"/>
          <w:rtl/>
        </w:rPr>
        <w:t>ب</w:t>
      </w:r>
      <w:r>
        <w:rPr>
          <w:rtl/>
        </w:rPr>
        <w:t xml:space="preserve"> </w:t>
      </w:r>
      <w:r>
        <w:rPr>
          <w:rFonts w:hint="cs"/>
          <w:rtl/>
        </w:rPr>
        <w:t>انت</w:t>
      </w:r>
      <w:r>
        <w:rPr>
          <w:rtl/>
        </w:rPr>
        <w:t xml:space="preserve"> </w:t>
      </w:r>
      <w:r>
        <w:rPr>
          <w:rFonts w:hint="cs"/>
          <w:rtl/>
        </w:rPr>
        <w:t>و</w:t>
      </w:r>
      <w:r>
        <w:rPr>
          <w:rtl/>
        </w:rPr>
        <w:t xml:space="preserve"> </w:t>
      </w:r>
      <w:r>
        <w:rPr>
          <w:rFonts w:hint="cs"/>
          <w:rtl/>
        </w:rPr>
        <w:t>ربك</w:t>
      </w:r>
      <w:r>
        <w:rPr>
          <w:rtl/>
        </w:rPr>
        <w:t xml:space="preserve"> </w:t>
      </w:r>
      <w:r>
        <w:rPr>
          <w:rFonts w:hint="cs"/>
          <w:rtl/>
        </w:rPr>
        <w:t>فقاتلاً</w:t>
      </w:r>
    </w:p>
    <w:p w:rsidR="00476C9D" w:rsidRDefault="00476C9D" w:rsidP="00266288">
      <w:pPr>
        <w:pStyle w:val="libNormal"/>
        <w:rPr>
          <w:rtl/>
        </w:rPr>
      </w:pPr>
      <w:r>
        <w:rPr>
          <w:rtl/>
        </w:rPr>
        <w:t>13_ بنى اسرائيل جابر و ظالمو</w:t>
      </w:r>
      <w:r w:rsidR="00C91DA5">
        <w:rPr>
          <w:rtl/>
        </w:rPr>
        <w:t xml:space="preserve">ں </w:t>
      </w:r>
      <w:r>
        <w:rPr>
          <w:rtl/>
        </w:rPr>
        <w:t>كے خلاف نبرد آزما ہونے كى بجائے عليحدگى اختيار كركے گھر مي</w:t>
      </w:r>
      <w:r w:rsidR="00C91DA5">
        <w:rPr>
          <w:rtl/>
        </w:rPr>
        <w:t xml:space="preserve">ں </w:t>
      </w:r>
      <w:r>
        <w:rPr>
          <w:rtl/>
        </w:rPr>
        <w:t>آرام اور مزے سے بيٹھنے پر بضد تھے_</w:t>
      </w:r>
      <w:r w:rsidRPr="00266288">
        <w:rPr>
          <w:rStyle w:val="libArabicChar"/>
          <w:rtl/>
        </w:rPr>
        <w:t xml:space="preserve">انا </w:t>
      </w:r>
      <w:r w:rsidR="000153B1" w:rsidRPr="00935327">
        <w:rPr>
          <w:rStyle w:val="libArabicChar"/>
          <w:rFonts w:hint="cs"/>
          <w:rtl/>
        </w:rPr>
        <w:t>ه</w:t>
      </w:r>
      <w:r w:rsidRPr="00266288">
        <w:rPr>
          <w:rStyle w:val="libArabicChar"/>
          <w:rFonts w:hint="cs"/>
          <w:rtl/>
        </w:rPr>
        <w:t>نا</w:t>
      </w:r>
      <w:r w:rsidRPr="00266288">
        <w:rPr>
          <w:rStyle w:val="libArabicChar"/>
          <w:rtl/>
        </w:rPr>
        <w:t xml:space="preserve"> </w:t>
      </w:r>
      <w:r w:rsidRPr="00266288">
        <w:rPr>
          <w:rStyle w:val="libArabicChar"/>
          <w:rFonts w:hint="cs"/>
          <w:rtl/>
        </w:rPr>
        <w:t>قاعدون</w:t>
      </w:r>
    </w:p>
    <w:p w:rsidR="00476C9D" w:rsidRDefault="00476C9D" w:rsidP="00266288">
      <w:pPr>
        <w:pStyle w:val="libNormal"/>
        <w:rPr>
          <w:rtl/>
        </w:rPr>
      </w:pPr>
      <w:r>
        <w:rPr>
          <w:rtl/>
        </w:rPr>
        <w:t>14_ خدا پر توكل; اس كى راہ مي</w:t>
      </w:r>
      <w:r w:rsidR="00C91DA5">
        <w:rPr>
          <w:rtl/>
        </w:rPr>
        <w:t xml:space="preserve">ں </w:t>
      </w:r>
      <w:r>
        <w:rPr>
          <w:rtl/>
        </w:rPr>
        <w:t>جہاد سے كنارہ كشي، سعى و كوشش سے اجتناب اور شرعى ذمہ داريو</w:t>
      </w:r>
      <w:r w:rsidR="00C91DA5">
        <w:rPr>
          <w:rtl/>
        </w:rPr>
        <w:t xml:space="preserve">ں </w:t>
      </w:r>
      <w:r>
        <w:rPr>
          <w:rtl/>
        </w:rPr>
        <w:t>سے لاپروائي برتنے كے ساتھ ہم آہنگ اور سازگار نہي</w:t>
      </w:r>
      <w:r w:rsidR="00C91DA5">
        <w:rPr>
          <w:rtl/>
        </w:rPr>
        <w:t>ں</w:t>
      </w:r>
      <w:r w:rsidR="002A0155">
        <w:rPr>
          <w:rtl/>
        </w:rPr>
        <w:t xml:space="preserve"> ہے</w:t>
      </w:r>
      <w:r>
        <w:rPr>
          <w:rtl/>
        </w:rPr>
        <w:t>_</w:t>
      </w:r>
      <w:r w:rsidRPr="00266288">
        <w:rPr>
          <w:rStyle w:val="libArabicChar"/>
          <w:rtl/>
        </w:rPr>
        <w:t>و علي الل</w:t>
      </w:r>
      <w:r w:rsidR="000153B1" w:rsidRPr="00935327">
        <w:rPr>
          <w:rStyle w:val="libArabicChar"/>
          <w:rFonts w:hint="cs"/>
          <w:rtl/>
        </w:rPr>
        <w:t>ه</w:t>
      </w:r>
      <w:r w:rsidRPr="00266288">
        <w:rPr>
          <w:rStyle w:val="libArabicChar"/>
          <w:rtl/>
        </w:rPr>
        <w:t xml:space="preserve"> </w:t>
      </w:r>
      <w:r w:rsidRPr="00266288">
        <w:rPr>
          <w:rStyle w:val="libArabicChar"/>
          <w:rFonts w:hint="cs"/>
          <w:rtl/>
        </w:rPr>
        <w:t>فتوكلوا</w:t>
      </w:r>
      <w:r w:rsidRPr="00266288">
        <w:rPr>
          <w:rStyle w:val="libArabicChar"/>
          <w:rtl/>
        </w:rPr>
        <w:t xml:space="preserve"> ... </w:t>
      </w:r>
      <w:r w:rsidRPr="00266288">
        <w:rPr>
          <w:rStyle w:val="libArabicChar"/>
          <w:rFonts w:hint="cs"/>
          <w:rtl/>
        </w:rPr>
        <w:t>فاذ</w:t>
      </w:r>
      <w:r w:rsidR="000153B1" w:rsidRPr="00935327">
        <w:rPr>
          <w:rStyle w:val="libArabicChar"/>
          <w:rFonts w:hint="cs"/>
          <w:rtl/>
        </w:rPr>
        <w:t>ه</w:t>
      </w:r>
      <w:r w:rsidRPr="00266288">
        <w:rPr>
          <w:rStyle w:val="libArabicChar"/>
          <w:rFonts w:hint="cs"/>
          <w:rtl/>
        </w:rPr>
        <w:t>ب</w:t>
      </w:r>
      <w:r w:rsidRPr="00266288">
        <w:rPr>
          <w:rStyle w:val="libArabicChar"/>
          <w:rtl/>
        </w:rPr>
        <w:t xml:space="preserve"> </w:t>
      </w:r>
      <w:r w:rsidRPr="00266288">
        <w:rPr>
          <w:rStyle w:val="libArabicChar"/>
          <w:rFonts w:hint="cs"/>
          <w:rtl/>
        </w:rPr>
        <w:t>انت</w:t>
      </w:r>
      <w:r w:rsidRPr="00266288">
        <w:rPr>
          <w:rStyle w:val="libArabicChar"/>
          <w:rtl/>
        </w:rPr>
        <w:t xml:space="preserve"> </w:t>
      </w:r>
      <w:r w:rsidRPr="00266288">
        <w:rPr>
          <w:rStyle w:val="libArabicChar"/>
          <w:rFonts w:hint="cs"/>
          <w:rtl/>
        </w:rPr>
        <w:t>و</w:t>
      </w:r>
      <w:r w:rsidRPr="00266288">
        <w:rPr>
          <w:rStyle w:val="libArabicChar"/>
          <w:rtl/>
        </w:rPr>
        <w:t xml:space="preserve"> </w:t>
      </w:r>
      <w:r w:rsidRPr="00266288">
        <w:rPr>
          <w:rStyle w:val="libArabicChar"/>
          <w:rFonts w:hint="cs"/>
          <w:rtl/>
        </w:rPr>
        <w:t>ربك</w:t>
      </w:r>
      <w:r w:rsidRPr="00266288">
        <w:rPr>
          <w:rStyle w:val="libArabicChar"/>
          <w:rtl/>
        </w:rPr>
        <w:t xml:space="preserve"> </w:t>
      </w:r>
      <w:r w:rsidRPr="00266288">
        <w:rPr>
          <w:rStyle w:val="libArabicChar"/>
          <w:rFonts w:hint="cs"/>
          <w:rtl/>
        </w:rPr>
        <w:t>فقاتلا</w:t>
      </w:r>
      <w:r w:rsidRPr="00266288">
        <w:rPr>
          <w:rStyle w:val="libArabicChar"/>
          <w:rtl/>
        </w:rPr>
        <w:t xml:space="preserve"> </w:t>
      </w:r>
      <w:r w:rsidRPr="00266288">
        <w:rPr>
          <w:rStyle w:val="libArabicChar"/>
          <w:rFonts w:hint="cs"/>
          <w:rtl/>
        </w:rPr>
        <w:t>انا</w:t>
      </w:r>
      <w:r w:rsidRPr="00266288">
        <w:rPr>
          <w:rStyle w:val="libArabicChar"/>
          <w:rtl/>
        </w:rPr>
        <w:t xml:space="preserve"> </w:t>
      </w:r>
      <w:r w:rsidR="000153B1" w:rsidRPr="00935327">
        <w:rPr>
          <w:rStyle w:val="libArabicChar"/>
          <w:rFonts w:hint="cs"/>
          <w:rtl/>
        </w:rPr>
        <w:t>هه</w:t>
      </w:r>
      <w:r w:rsidRPr="00266288">
        <w:rPr>
          <w:rStyle w:val="libArabicChar"/>
          <w:rFonts w:hint="cs"/>
          <w:rtl/>
        </w:rPr>
        <w:t>نا</w:t>
      </w:r>
      <w:r w:rsidRPr="00266288">
        <w:rPr>
          <w:rStyle w:val="libArabicChar"/>
          <w:rtl/>
        </w:rPr>
        <w:t xml:space="preserve"> </w:t>
      </w:r>
      <w:r w:rsidRPr="00266288">
        <w:rPr>
          <w:rStyle w:val="libArabicChar"/>
          <w:rFonts w:hint="cs"/>
          <w:rtl/>
        </w:rPr>
        <w:t>قاعدون</w:t>
      </w:r>
    </w:p>
    <w:p w:rsidR="00476C9D" w:rsidRDefault="00476C9D" w:rsidP="00A96B57">
      <w:pPr>
        <w:pStyle w:val="libNormal"/>
        <w:rPr>
          <w:rtl/>
        </w:rPr>
      </w:pPr>
      <w:r>
        <w:rPr>
          <w:rtl/>
        </w:rPr>
        <w:t xml:space="preserve">حضرت موسي </w:t>
      </w:r>
      <w:r w:rsidR="00AC11F9" w:rsidRPr="00AC11F9">
        <w:rPr>
          <w:rStyle w:val="libAlaemChar"/>
          <w:rtl/>
        </w:rPr>
        <w:t xml:space="preserve"> عليه‌السلام </w:t>
      </w:r>
      <w:r>
        <w:rPr>
          <w:rtl/>
        </w:rPr>
        <w:t>كى قوم كا گھر مي</w:t>
      </w:r>
      <w:r w:rsidR="00C91DA5">
        <w:rPr>
          <w:rtl/>
        </w:rPr>
        <w:t xml:space="preserve">ں </w:t>
      </w:r>
      <w:r>
        <w:rPr>
          <w:rtl/>
        </w:rPr>
        <w:t xml:space="preserve">بيٹھے رہنا اور ميدان جنگ خداوند متعال وحضرت موسي </w:t>
      </w:r>
      <w:r w:rsidR="00AC11F9" w:rsidRPr="00AC11F9">
        <w:rPr>
          <w:rStyle w:val="libAlaemChar"/>
          <w:rtl/>
        </w:rPr>
        <w:t xml:space="preserve"> عليه‌السلام </w:t>
      </w:r>
      <w:r>
        <w:rPr>
          <w:rtl/>
        </w:rPr>
        <w:t>كے حوالے كردينا اس نصيحت كے بالكل برعكس</w:t>
      </w:r>
      <w:r w:rsidR="002A0155">
        <w:rPr>
          <w:rtl/>
        </w:rPr>
        <w:t xml:space="preserve"> ہے</w:t>
      </w:r>
      <w:r>
        <w:rPr>
          <w:rtl/>
        </w:rPr>
        <w:t xml:space="preserve"> جو</w:t>
      </w:r>
    </w:p>
    <w:p w:rsidR="00476C9D" w:rsidRDefault="00D84C0C" w:rsidP="00A96B57">
      <w:pPr>
        <w:pStyle w:val="libNormal"/>
        <w:rPr>
          <w:rtl/>
        </w:rPr>
      </w:pPr>
      <w:r w:rsidRPr="00D84C0C">
        <w:rPr>
          <w:rtl/>
        </w:rPr>
        <w:br w:type="page"/>
      </w:r>
      <w:r w:rsidRPr="00D84C0C">
        <w:rPr>
          <w:rtl/>
        </w:rPr>
        <w:lastRenderedPageBreak/>
        <w:cr/>
      </w:r>
      <w:r w:rsidR="00476C9D">
        <w:rPr>
          <w:rtl/>
        </w:rPr>
        <w:t>يوشع اور كالب نے خدا پر توكل كرنے كے بارے مي</w:t>
      </w:r>
      <w:r w:rsidR="00C91DA5">
        <w:rPr>
          <w:rtl/>
        </w:rPr>
        <w:t xml:space="preserve">ں </w:t>
      </w:r>
      <w:r w:rsidR="00476C9D">
        <w:rPr>
          <w:rtl/>
        </w:rPr>
        <w:t>كى تھى اور اس سے معلوم ہوتا</w:t>
      </w:r>
      <w:r w:rsidR="002A0155">
        <w:rPr>
          <w:rtl/>
        </w:rPr>
        <w:t xml:space="preserve"> ہے</w:t>
      </w:r>
      <w:r w:rsidR="00476C9D">
        <w:rPr>
          <w:rtl/>
        </w:rPr>
        <w:t xml:space="preserve"> كہ فرائض الہى سے كنارہ كشى توكل كے ساتھ ہم آہنگ اور سازگار نہي</w:t>
      </w:r>
      <w:r w:rsidR="00C91DA5">
        <w:rPr>
          <w:rtl/>
        </w:rPr>
        <w:t>ں</w:t>
      </w:r>
      <w:r w:rsidR="002A0155">
        <w:rPr>
          <w:rtl/>
        </w:rPr>
        <w:t xml:space="preserve"> ہے</w:t>
      </w:r>
      <w:r w:rsidR="00476C9D">
        <w:rPr>
          <w:rtl/>
        </w:rPr>
        <w:t>_</w:t>
      </w:r>
    </w:p>
    <w:p w:rsidR="00476C9D" w:rsidRDefault="00476C9D" w:rsidP="00266288">
      <w:pPr>
        <w:pStyle w:val="libNormal"/>
        <w:rPr>
          <w:rtl/>
        </w:rPr>
      </w:pPr>
      <w:r>
        <w:rPr>
          <w:rtl/>
        </w:rPr>
        <w:t>آرزو:ناپسنديدہ آرزو 6</w:t>
      </w:r>
    </w:p>
    <w:p w:rsidR="00476C9D" w:rsidRDefault="00476C9D" w:rsidP="00266288">
      <w:pPr>
        <w:pStyle w:val="libNormal"/>
        <w:rPr>
          <w:rtl/>
        </w:rPr>
      </w:pPr>
      <w:r>
        <w:rPr>
          <w:rtl/>
        </w:rPr>
        <w:t>اللہ تعالى:اللہ تعالى كى توہين 9;اللہ تعالى كى مدد كى درخواست 11;اللہ تعالى كى مدد كى شرائط 12;اللہ تعالى كى نافرمانى 14;اللہ تعالى كى نعمتي</w:t>
      </w:r>
      <w:r w:rsidR="00C91DA5">
        <w:rPr>
          <w:rtl/>
        </w:rPr>
        <w:t xml:space="preserve">ں </w:t>
      </w:r>
      <w:r>
        <w:rPr>
          <w:rtl/>
        </w:rPr>
        <w:t>7</w:t>
      </w:r>
    </w:p>
    <w:p w:rsidR="00476C9D" w:rsidRDefault="00476C9D" w:rsidP="00266288">
      <w:pPr>
        <w:pStyle w:val="libNormal"/>
        <w:rPr>
          <w:rtl/>
        </w:rPr>
      </w:pPr>
      <w:r>
        <w:rPr>
          <w:rtl/>
        </w:rPr>
        <w:t>بنى اسرائيل:بنى اسرائيل كا توہين كرنا 9;بنى اسرائيل كا خوف 2;بنى اسرائيل كا عقيدہ 10، 12;بنى اسرائيل كا كفران نعمت 7;بنى اسرائيل كى تاريخ 2، 4، 8، 13;بنى اسرائيل كى صفات 7; بنى اسرائيل كى گستاخى 8;بنى اسرائيل كى نافرمانى 1، 3، 11; بنى اسرائيل كى نظر مي</w:t>
      </w:r>
      <w:r w:rsidR="00C91DA5">
        <w:rPr>
          <w:rtl/>
        </w:rPr>
        <w:t xml:space="preserve">ں </w:t>
      </w:r>
      <w:r>
        <w:rPr>
          <w:rtl/>
        </w:rPr>
        <w:t>خدا10;بنى اسرائيل كى ہٹ دھرمى 7; بنى اسرائيل كے تقاضے 4، 5، 8، 11</w:t>
      </w:r>
    </w:p>
    <w:p w:rsidR="00476C9D" w:rsidRDefault="00476C9D" w:rsidP="00266288">
      <w:pPr>
        <w:pStyle w:val="libNormal"/>
        <w:rPr>
          <w:rtl/>
        </w:rPr>
      </w:pPr>
      <w:r>
        <w:rPr>
          <w:rtl/>
        </w:rPr>
        <w:t>توقعات:ناپسنديدہ توقعات 5</w:t>
      </w:r>
    </w:p>
    <w:p w:rsidR="00476C9D" w:rsidRDefault="00476C9D" w:rsidP="00266288">
      <w:pPr>
        <w:pStyle w:val="libNormal"/>
        <w:rPr>
          <w:rtl/>
        </w:rPr>
      </w:pPr>
      <w:r>
        <w:rPr>
          <w:rtl/>
        </w:rPr>
        <w:t>توكل:خدا پر توكل14</w:t>
      </w:r>
    </w:p>
    <w:p w:rsidR="00476C9D" w:rsidRDefault="00476C9D" w:rsidP="00266288">
      <w:pPr>
        <w:pStyle w:val="libNormal"/>
        <w:rPr>
          <w:rtl/>
        </w:rPr>
      </w:pPr>
      <w:r>
        <w:rPr>
          <w:rtl/>
        </w:rPr>
        <w:t>جنگ:جنگ سے فرار 13</w:t>
      </w:r>
    </w:p>
    <w:p w:rsidR="00476C9D" w:rsidRDefault="00476C9D" w:rsidP="00266288">
      <w:pPr>
        <w:pStyle w:val="libNormal"/>
        <w:rPr>
          <w:rtl/>
        </w:rPr>
      </w:pPr>
      <w:r>
        <w:rPr>
          <w:rtl/>
        </w:rPr>
        <w:t>جہاد:جہاد مي</w:t>
      </w:r>
      <w:r w:rsidR="00C91DA5">
        <w:rPr>
          <w:rtl/>
        </w:rPr>
        <w:t xml:space="preserve">ں </w:t>
      </w:r>
      <w:r>
        <w:rPr>
          <w:rtl/>
        </w:rPr>
        <w:t>حصہ نہ لينا 14</w:t>
      </w:r>
    </w:p>
    <w:p w:rsidR="00476C9D" w:rsidRDefault="00476C9D" w:rsidP="00266288">
      <w:pPr>
        <w:pStyle w:val="libNormal"/>
        <w:rPr>
          <w:rtl/>
        </w:rPr>
      </w:pPr>
      <w:r>
        <w:rPr>
          <w:rtl/>
        </w:rPr>
        <w:t>خوف:جنگ كا خوف 2</w:t>
      </w:r>
    </w:p>
    <w:p w:rsidR="00476C9D" w:rsidRDefault="00476C9D" w:rsidP="00266288">
      <w:pPr>
        <w:pStyle w:val="libNormal"/>
        <w:rPr>
          <w:rtl/>
        </w:rPr>
      </w:pPr>
      <w:r>
        <w:rPr>
          <w:rtl/>
        </w:rPr>
        <w:t>ظالمين:ظالمين سے مقابلہ 1، 3، 13</w:t>
      </w:r>
    </w:p>
    <w:p w:rsidR="00476C9D" w:rsidRDefault="00476C9D" w:rsidP="00266288">
      <w:pPr>
        <w:pStyle w:val="libNormal"/>
        <w:rPr>
          <w:rtl/>
        </w:rPr>
      </w:pPr>
      <w:r>
        <w:rPr>
          <w:rtl/>
        </w:rPr>
        <w:t>عقيدہ:باطل عقيدہ 12</w:t>
      </w:r>
    </w:p>
    <w:p w:rsidR="00476C9D" w:rsidRDefault="00476C9D" w:rsidP="00266288">
      <w:pPr>
        <w:pStyle w:val="libNormal"/>
        <w:rPr>
          <w:rtl/>
        </w:rPr>
      </w:pPr>
      <w:r>
        <w:rPr>
          <w:rtl/>
        </w:rPr>
        <w:t>كالب بن يافنا:كالب بن يافنا كى دعوت 3</w:t>
      </w:r>
    </w:p>
    <w:p w:rsidR="00476C9D" w:rsidRDefault="00476C9D" w:rsidP="00266288">
      <w:pPr>
        <w:pStyle w:val="libNormal"/>
        <w:rPr>
          <w:rtl/>
        </w:rPr>
      </w:pPr>
      <w:r>
        <w:rPr>
          <w:rtl/>
        </w:rPr>
        <w:t>كاميابي:كاميابى كى شرائط 5، 6</w:t>
      </w:r>
    </w:p>
    <w:p w:rsidR="00476C9D" w:rsidRDefault="00476C9D" w:rsidP="00266288">
      <w:pPr>
        <w:pStyle w:val="libNormal"/>
        <w:rPr>
          <w:rtl/>
        </w:rPr>
      </w:pPr>
      <w:r>
        <w:rPr>
          <w:rtl/>
        </w:rPr>
        <w:t>معجزہ:معجزہ كى درخواست 11مقدس سرزمين: 2، 4</w:t>
      </w:r>
    </w:p>
    <w:p w:rsidR="00476C9D" w:rsidRDefault="00476C9D" w:rsidP="00A96B57">
      <w:pPr>
        <w:pStyle w:val="libNormal"/>
        <w:rPr>
          <w:rtl/>
        </w:rPr>
      </w:pPr>
      <w:r>
        <w:rPr>
          <w:rtl/>
        </w:rPr>
        <w:t>مقدس سرزمين كى فتح 5، 11; مقدس سرزمين كے ظالمين 4، 8</w:t>
      </w:r>
    </w:p>
    <w:p w:rsidR="00476C9D" w:rsidRDefault="00476C9D" w:rsidP="00266288">
      <w:pPr>
        <w:pStyle w:val="libNormal"/>
        <w:rPr>
          <w:rtl/>
        </w:rPr>
      </w:pPr>
      <w:r>
        <w:rPr>
          <w:rtl/>
        </w:rPr>
        <w:t>يوشع بن نون:يوشع بن نون كى دعوت 3</w:t>
      </w:r>
    </w:p>
    <w:p w:rsidR="00266288" w:rsidRDefault="00D84C0C" w:rsidP="00266288">
      <w:pPr>
        <w:pStyle w:val="libNormal"/>
        <w:rPr>
          <w:rtl/>
        </w:rPr>
      </w:pPr>
      <w:r w:rsidRPr="00D84C0C">
        <w:rPr>
          <w:rtl/>
        </w:rPr>
        <w:br w:type="page"/>
      </w:r>
    </w:p>
    <w:p w:rsidR="00266288" w:rsidRDefault="00266288" w:rsidP="00266288">
      <w:pPr>
        <w:pStyle w:val="libNormal"/>
        <w:rPr>
          <w:rStyle w:val="libNormalChar"/>
          <w:rtl/>
        </w:rPr>
      </w:pPr>
    </w:p>
    <w:p w:rsidR="00266288" w:rsidRDefault="00266288" w:rsidP="00266288">
      <w:pPr>
        <w:pStyle w:val="Heading2Center"/>
        <w:rPr>
          <w:rtl/>
        </w:rPr>
      </w:pPr>
      <w:bookmarkStart w:id="98" w:name="_Toc11840706"/>
      <w:r>
        <w:rPr>
          <w:rFonts w:hint="cs"/>
          <w:rtl/>
        </w:rPr>
        <w:t xml:space="preserve">آیت  </w:t>
      </w:r>
      <w:r>
        <w:rPr>
          <w:rtl/>
        </w:rPr>
        <w:t>25</w:t>
      </w:r>
      <w:bookmarkEnd w:id="98"/>
    </w:p>
    <w:p w:rsidR="00476C9D" w:rsidRDefault="00F10600" w:rsidP="00266288">
      <w:pPr>
        <w:pStyle w:val="libNormal"/>
        <w:rPr>
          <w:rtl/>
        </w:rPr>
      </w:pPr>
      <w:r w:rsidRPr="00F10600">
        <w:rPr>
          <w:rStyle w:val="libAlaemChar"/>
          <w:rtl/>
        </w:rPr>
        <w:t>(</w:t>
      </w:r>
      <w:r>
        <w:rPr>
          <w:rStyle w:val="libAieChar"/>
          <w:rtl/>
        </w:rPr>
        <w:t xml:space="preserve"> </w:t>
      </w:r>
      <w:r w:rsidRPr="00266288">
        <w:rPr>
          <w:rStyle w:val="libAieChar"/>
          <w:rtl/>
        </w:rPr>
        <w:t>قَالَ رَبِّ إِنِّي لا أَمْلِكُ إِلاَّ نَفْسِي وَأَخِي فَافْرُقْ بَيْنَنَا وَبَيْنَ الْقَوْمِ الْفَاسِقِينَ</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موسي نے كہا پروردگار مي</w:t>
      </w:r>
      <w:r w:rsidR="00C91DA5">
        <w:rPr>
          <w:rtl/>
        </w:rPr>
        <w:t xml:space="preserve">ں </w:t>
      </w:r>
      <w:r>
        <w:rPr>
          <w:rtl/>
        </w:rPr>
        <w:t>صرف اپنى ذات اور اپنے بھائي كااختيار ركھتا ہو</w:t>
      </w:r>
      <w:r w:rsidR="00C91DA5">
        <w:rPr>
          <w:rtl/>
        </w:rPr>
        <w:t xml:space="preserve">ں </w:t>
      </w:r>
      <w:r>
        <w:rPr>
          <w:rtl/>
        </w:rPr>
        <w:t>لہذا ہمارے اور اس فاسق قوم كے درميان جدائي پيداكردے _</w:t>
      </w:r>
    </w:p>
    <w:p w:rsidR="00476C9D" w:rsidRDefault="00476C9D" w:rsidP="00266288">
      <w:pPr>
        <w:pStyle w:val="libNormal"/>
        <w:rPr>
          <w:rtl/>
        </w:rPr>
      </w:pPr>
      <w:r>
        <w:rPr>
          <w:rtl/>
        </w:rPr>
        <w:t xml:space="preserve">1_ حضرت موسي </w:t>
      </w:r>
      <w:r w:rsidR="00AC11F9" w:rsidRPr="00AC11F9">
        <w:rPr>
          <w:rStyle w:val="libAlaemChar"/>
          <w:rtl/>
        </w:rPr>
        <w:t xml:space="preserve"> عليه‌السلام </w:t>
      </w:r>
      <w:r>
        <w:rPr>
          <w:rtl/>
        </w:rPr>
        <w:t>نے بنى اسرائيل كو جابر و ظالم افراد كا مقابلہ كرنے كيلئے آمادہ نہ كر سكنے پر خدا كى بارگاہ مي</w:t>
      </w:r>
      <w:r w:rsidR="00C91DA5">
        <w:rPr>
          <w:rtl/>
        </w:rPr>
        <w:t xml:space="preserve">ں </w:t>
      </w:r>
      <w:r>
        <w:rPr>
          <w:rtl/>
        </w:rPr>
        <w:t>معذرت طلب كي_</w:t>
      </w:r>
      <w:r w:rsidRPr="00266288">
        <w:rPr>
          <w:rStyle w:val="libArabicChar"/>
          <w:rtl/>
        </w:rPr>
        <w:t>قال رب انى لا املك الا نفسى و اخي</w:t>
      </w:r>
    </w:p>
    <w:p w:rsidR="00476C9D" w:rsidRDefault="00476C9D" w:rsidP="00266288">
      <w:pPr>
        <w:pStyle w:val="libNormal"/>
        <w:rPr>
          <w:rtl/>
        </w:rPr>
      </w:pPr>
      <w:r>
        <w:rPr>
          <w:rtl/>
        </w:rPr>
        <w:t xml:space="preserve">2_ حضرت موسي </w:t>
      </w:r>
      <w:r w:rsidR="00AC11F9" w:rsidRPr="00AC11F9">
        <w:rPr>
          <w:rStyle w:val="libAlaemChar"/>
          <w:rtl/>
        </w:rPr>
        <w:t xml:space="preserve"> عليه‌السلام </w:t>
      </w:r>
      <w:r>
        <w:rPr>
          <w:rtl/>
        </w:rPr>
        <w:t>كو بنى اسرائيل كى جانب سے مقدس سرزمين مي</w:t>
      </w:r>
      <w:r w:rsidR="00C91DA5">
        <w:rPr>
          <w:rtl/>
        </w:rPr>
        <w:t xml:space="preserve">ں </w:t>
      </w:r>
      <w:r>
        <w:rPr>
          <w:rtl/>
        </w:rPr>
        <w:t>داخل ہونے كى غرض سے تيار ہوكر ظالمو</w:t>
      </w:r>
      <w:r w:rsidR="00C91DA5">
        <w:rPr>
          <w:rtl/>
        </w:rPr>
        <w:t xml:space="preserve">ں </w:t>
      </w:r>
      <w:r>
        <w:rPr>
          <w:rtl/>
        </w:rPr>
        <w:t>كے ساتھ مقابلہ كرنے كے سلسلے مي</w:t>
      </w:r>
      <w:r w:rsidR="00C91DA5">
        <w:rPr>
          <w:rtl/>
        </w:rPr>
        <w:t xml:space="preserve">ں </w:t>
      </w:r>
      <w:r>
        <w:rPr>
          <w:rtl/>
        </w:rPr>
        <w:t>مايوسى اور نااميدى _</w:t>
      </w:r>
      <w:r w:rsidRPr="00266288">
        <w:rPr>
          <w:rStyle w:val="libArabicChar"/>
          <w:rtl/>
        </w:rPr>
        <w:t>قال رب انى لا املك الا نفسى و اخي</w:t>
      </w:r>
    </w:p>
    <w:p w:rsidR="00476C9D" w:rsidRDefault="00476C9D" w:rsidP="00266288">
      <w:pPr>
        <w:pStyle w:val="libNormal"/>
        <w:rPr>
          <w:rtl/>
        </w:rPr>
      </w:pPr>
      <w:r>
        <w:rPr>
          <w:rtl/>
        </w:rPr>
        <w:t xml:space="preserve">3_ حضرت موسي </w:t>
      </w:r>
      <w:r w:rsidR="00AC11F9" w:rsidRPr="00AC11F9">
        <w:rPr>
          <w:rStyle w:val="libAlaemChar"/>
          <w:rtl/>
        </w:rPr>
        <w:t xml:space="preserve"> عليه‌السلام </w:t>
      </w:r>
      <w:r>
        <w:rPr>
          <w:rtl/>
        </w:rPr>
        <w:t>نے خدا كى بارگاہ مي</w:t>
      </w:r>
      <w:r w:rsidR="00C91DA5">
        <w:rPr>
          <w:rtl/>
        </w:rPr>
        <w:t xml:space="preserve">ں </w:t>
      </w:r>
      <w:r>
        <w:rPr>
          <w:rtl/>
        </w:rPr>
        <w:t>بنى اسرائيل كى طرف سے ظالمو</w:t>
      </w:r>
      <w:r w:rsidR="00C91DA5">
        <w:rPr>
          <w:rtl/>
        </w:rPr>
        <w:t xml:space="preserve">ں </w:t>
      </w:r>
      <w:r>
        <w:rPr>
          <w:rtl/>
        </w:rPr>
        <w:t>كا مقابلہ كرنے سے سركشى كرنے پر شكايت كي_</w:t>
      </w:r>
      <w:r w:rsidRPr="00266288">
        <w:rPr>
          <w:rStyle w:val="libArabicChar"/>
          <w:rtl/>
        </w:rPr>
        <w:t>قال رب انى لا املك الا نفسى و اخي</w:t>
      </w:r>
    </w:p>
    <w:p w:rsidR="00476C9D" w:rsidRDefault="00476C9D" w:rsidP="00266288">
      <w:pPr>
        <w:pStyle w:val="libNormal"/>
        <w:rPr>
          <w:rtl/>
        </w:rPr>
      </w:pPr>
      <w:r>
        <w:rPr>
          <w:rtl/>
        </w:rPr>
        <w:t>4_ تمام بنى اسرائيل مي</w:t>
      </w:r>
      <w:r w:rsidR="00C91DA5">
        <w:rPr>
          <w:rtl/>
        </w:rPr>
        <w:t xml:space="preserve">ں </w:t>
      </w:r>
      <w:r>
        <w:rPr>
          <w:rtl/>
        </w:rPr>
        <w:t xml:space="preserve">سے حضرت موسي </w:t>
      </w:r>
      <w:r w:rsidR="00AC11F9" w:rsidRPr="00AC11F9">
        <w:rPr>
          <w:rStyle w:val="libAlaemChar"/>
          <w:rtl/>
        </w:rPr>
        <w:t xml:space="preserve"> عليه‌السلام </w:t>
      </w:r>
      <w:r>
        <w:rPr>
          <w:rtl/>
        </w:rPr>
        <w:t>كے مطيع ومددگار اور قابل اعتماد ساتھى صرف انكے بھائي (ہارون) تھے_</w:t>
      </w:r>
      <w:r w:rsidRPr="00266288">
        <w:rPr>
          <w:rStyle w:val="libArabicChar"/>
          <w:rtl/>
        </w:rPr>
        <w:t>قال رب انى لا املك الا نفسى و اخي</w:t>
      </w:r>
      <w:r w:rsidR="00266288">
        <w:rPr>
          <w:rFonts w:hint="cs"/>
          <w:rtl/>
        </w:rPr>
        <w:t xml:space="preserve"> </w:t>
      </w:r>
      <w:r>
        <w:rPr>
          <w:rtl/>
        </w:rPr>
        <w:t>مذكورہ بالا مطلب اس بناپر</w:t>
      </w:r>
      <w:r w:rsidR="002A0155">
        <w:rPr>
          <w:rtl/>
        </w:rPr>
        <w:t xml:space="preserve"> ہے</w:t>
      </w:r>
      <w:r>
        <w:rPr>
          <w:rtl/>
        </w:rPr>
        <w:t xml:space="preserve"> جب كہ ''اخي'' كا عطف ''نفسي'' پر ہو_</w:t>
      </w:r>
    </w:p>
    <w:p w:rsidR="00476C9D" w:rsidRDefault="00476C9D" w:rsidP="00266288">
      <w:pPr>
        <w:pStyle w:val="libNormal"/>
        <w:rPr>
          <w:rtl/>
        </w:rPr>
      </w:pPr>
      <w:r>
        <w:rPr>
          <w:rtl/>
        </w:rPr>
        <w:t xml:space="preserve">5_ حضرت موسي </w:t>
      </w:r>
      <w:r w:rsidR="00AC11F9" w:rsidRPr="00AC11F9">
        <w:rPr>
          <w:rStyle w:val="libAlaemChar"/>
          <w:rtl/>
        </w:rPr>
        <w:t xml:space="preserve"> عليه‌السلام </w:t>
      </w:r>
      <w:r>
        <w:rPr>
          <w:rtl/>
        </w:rPr>
        <w:t xml:space="preserve">كى طرح حضرت ہارون </w:t>
      </w:r>
      <w:r w:rsidR="00AC11F9" w:rsidRPr="00AC11F9">
        <w:rPr>
          <w:rStyle w:val="libAlaemChar"/>
          <w:rtl/>
        </w:rPr>
        <w:t xml:space="preserve"> عليه‌السلام </w:t>
      </w:r>
      <w:r>
        <w:rPr>
          <w:rtl/>
        </w:rPr>
        <w:t>كو بھى مقدس سرزمين فتح كرنے كيلئے بنى اسرائيل كو آمادہ كرنے كا حكم ديا گيا تھا_</w:t>
      </w:r>
      <w:r w:rsidRPr="00266288">
        <w:rPr>
          <w:rStyle w:val="libArabicChar"/>
          <w:rtl/>
        </w:rPr>
        <w:t>قال رب انى لا املك الا نفسى و اخي</w:t>
      </w:r>
      <w:r w:rsidR="00266288">
        <w:rPr>
          <w:rFonts w:hint="cs"/>
          <w:rtl/>
        </w:rPr>
        <w:t xml:space="preserve">  </w:t>
      </w:r>
      <w:r>
        <w:rPr>
          <w:rtl/>
        </w:rPr>
        <w:t>آيت نمبر 23'' و قال رجلان ...'' اس بات كى علامت</w:t>
      </w:r>
      <w:r w:rsidR="002A0155">
        <w:rPr>
          <w:rtl/>
        </w:rPr>
        <w:t xml:space="preserve"> ہے</w:t>
      </w:r>
      <w:r>
        <w:rPr>
          <w:rtl/>
        </w:rPr>
        <w:t xml:space="preserve"> كہ وہ دو مرد بھى حضرت ہارون كى مانند حضرت موسي كے مطيع اور فرمانبردار تھے اور يہ حقيقت اس جملہ ''لا املك الا نفسى و اخي'' كى اس تفسير كے ساتھ ہم آہنگ نہي</w:t>
      </w:r>
      <w:r w:rsidR="00C91DA5">
        <w:rPr>
          <w:rtl/>
        </w:rPr>
        <w:t>ں</w:t>
      </w:r>
      <w:r w:rsidR="002A0155">
        <w:rPr>
          <w:rtl/>
        </w:rPr>
        <w:t xml:space="preserve"> ہے</w:t>
      </w:r>
    </w:p>
    <w:p w:rsidR="00476C9D" w:rsidRDefault="00D84C0C" w:rsidP="00A96B57">
      <w:pPr>
        <w:pStyle w:val="libNormal"/>
        <w:rPr>
          <w:rtl/>
        </w:rPr>
      </w:pPr>
      <w:r w:rsidRPr="00D84C0C">
        <w:rPr>
          <w:rtl/>
        </w:rPr>
        <w:br w:type="page"/>
      </w:r>
      <w:r w:rsidRPr="00D84C0C">
        <w:rPr>
          <w:rtl/>
        </w:rPr>
        <w:lastRenderedPageBreak/>
        <w:cr/>
      </w:r>
      <w:r w:rsidR="00476C9D">
        <w:rPr>
          <w:rtl/>
        </w:rPr>
        <w:t>كہ مجھے صرف اپنا اور اپنے بھائي كا اختيار حاصل</w:t>
      </w:r>
      <w:r w:rsidR="002A0155">
        <w:rPr>
          <w:rtl/>
        </w:rPr>
        <w:t xml:space="preserve"> ہے</w:t>
      </w:r>
      <w:r w:rsidR="00476C9D">
        <w:rPr>
          <w:rtl/>
        </w:rPr>
        <w:t xml:space="preserve"> اور بنى اسرائيل مي</w:t>
      </w:r>
      <w:r w:rsidR="00C91DA5">
        <w:rPr>
          <w:rtl/>
        </w:rPr>
        <w:t xml:space="preserve">ں </w:t>
      </w:r>
      <w:r w:rsidR="00476C9D">
        <w:rPr>
          <w:rtl/>
        </w:rPr>
        <w:t>سے صرف ہارون ميرا مطيع و فرمانبردار</w:t>
      </w:r>
      <w:r w:rsidR="002A0155">
        <w:rPr>
          <w:rtl/>
        </w:rPr>
        <w:t xml:space="preserve"> ہے</w:t>
      </w:r>
      <w:r w:rsidR="00476C9D">
        <w:rPr>
          <w:rtl/>
        </w:rPr>
        <w:t>، پس''اخي'' ايسا مبتداء</w:t>
      </w:r>
      <w:r w:rsidR="002A0155">
        <w:rPr>
          <w:rtl/>
        </w:rPr>
        <w:t xml:space="preserve"> ہے</w:t>
      </w:r>
      <w:r w:rsidR="00476C9D">
        <w:rPr>
          <w:rtl/>
        </w:rPr>
        <w:t xml:space="preserve"> جس كى خبر محذوف</w:t>
      </w:r>
      <w:r w:rsidR="002A0155">
        <w:rPr>
          <w:rtl/>
        </w:rPr>
        <w:t xml:space="preserve"> ہے</w:t>
      </w:r>
      <w:r w:rsidR="00476C9D">
        <w:rPr>
          <w:rtl/>
        </w:rPr>
        <w:t>، يعنى (و اخى لا يملك الا نفسہ) كہ ميرا بھائي صرف اپنا اختيار ركھتا</w:t>
      </w:r>
      <w:r w:rsidR="002A0155">
        <w:rPr>
          <w:rtl/>
        </w:rPr>
        <w:t xml:space="preserve"> ہے</w:t>
      </w:r>
      <w:r w:rsidR="00476C9D">
        <w:rPr>
          <w:rtl/>
        </w:rPr>
        <w:t>، اور اپنا اور اپنے بھائي كا نام لينے كى وجہ يہ</w:t>
      </w:r>
      <w:r w:rsidR="002A0155">
        <w:rPr>
          <w:rtl/>
        </w:rPr>
        <w:t xml:space="preserve"> ہے</w:t>
      </w:r>
      <w:r w:rsidR="00476C9D">
        <w:rPr>
          <w:rtl/>
        </w:rPr>
        <w:t xml:space="preserve"> كہ بنى اسرائيل كو آمادہ كرنے كى ذمہ دارى حضرت ہارون </w:t>
      </w:r>
      <w:r w:rsidR="00AC11F9" w:rsidRPr="00AC11F9">
        <w:rPr>
          <w:rStyle w:val="libAlaemChar"/>
          <w:rtl/>
        </w:rPr>
        <w:t xml:space="preserve"> عليه‌السلام </w:t>
      </w:r>
      <w:r w:rsidR="00476C9D">
        <w:rPr>
          <w:rtl/>
        </w:rPr>
        <w:t>كے كاندھو</w:t>
      </w:r>
      <w:r w:rsidR="00C91DA5">
        <w:rPr>
          <w:rtl/>
        </w:rPr>
        <w:t xml:space="preserve">ں </w:t>
      </w:r>
      <w:r w:rsidR="00476C9D">
        <w:rPr>
          <w:rtl/>
        </w:rPr>
        <w:t>پر بھى ڈالى گئي تھي_</w:t>
      </w:r>
    </w:p>
    <w:p w:rsidR="00476C9D" w:rsidRPr="00266288" w:rsidRDefault="00476C9D" w:rsidP="00266288">
      <w:pPr>
        <w:pStyle w:val="libNormal"/>
        <w:rPr>
          <w:rStyle w:val="libArabicChar"/>
          <w:rtl/>
        </w:rPr>
      </w:pPr>
      <w:r>
        <w:rPr>
          <w:rtl/>
        </w:rPr>
        <w:t>6_ تمام انسانو</w:t>
      </w:r>
      <w:r w:rsidR="00C91DA5">
        <w:rPr>
          <w:rtl/>
        </w:rPr>
        <w:t xml:space="preserve">ں </w:t>
      </w:r>
      <w:r>
        <w:rPr>
          <w:rtl/>
        </w:rPr>
        <w:t>حتى انبيائے خدا كو بھى دوسرو</w:t>
      </w:r>
      <w:r w:rsidR="00C91DA5">
        <w:rPr>
          <w:rtl/>
        </w:rPr>
        <w:t xml:space="preserve">ں </w:t>
      </w:r>
      <w:r>
        <w:rPr>
          <w:rtl/>
        </w:rPr>
        <w:t>پر نہي</w:t>
      </w:r>
      <w:r w:rsidR="00C91DA5">
        <w:rPr>
          <w:rtl/>
        </w:rPr>
        <w:t xml:space="preserve">ں </w:t>
      </w:r>
      <w:r>
        <w:rPr>
          <w:rtl/>
        </w:rPr>
        <w:t>، بلكہ صرف اپنى ذات پر اختيار حاصل</w:t>
      </w:r>
      <w:r w:rsidR="002A0155">
        <w:rPr>
          <w:rtl/>
        </w:rPr>
        <w:t xml:space="preserve"> ہے</w:t>
      </w:r>
      <w:r>
        <w:rPr>
          <w:rtl/>
        </w:rPr>
        <w:t>_</w:t>
      </w:r>
      <w:r w:rsidRPr="00266288">
        <w:rPr>
          <w:rStyle w:val="libArabicChar"/>
          <w:rtl/>
        </w:rPr>
        <w:t>قال رب انى لا املك الا نفسى و اخي</w:t>
      </w:r>
    </w:p>
    <w:p w:rsidR="00476C9D" w:rsidRDefault="00476C9D" w:rsidP="00266288">
      <w:pPr>
        <w:pStyle w:val="libNormal"/>
        <w:rPr>
          <w:rtl/>
        </w:rPr>
      </w:pPr>
      <w:r>
        <w:rPr>
          <w:rtl/>
        </w:rPr>
        <w:t xml:space="preserve">7_ حضرت موسي </w:t>
      </w:r>
      <w:r w:rsidR="00AC11F9" w:rsidRPr="00AC11F9">
        <w:rPr>
          <w:rStyle w:val="libAlaemChar"/>
          <w:rtl/>
        </w:rPr>
        <w:t xml:space="preserve"> عليه‌السلام </w:t>
      </w:r>
      <w:r>
        <w:rPr>
          <w:rtl/>
        </w:rPr>
        <w:t>نے پروردگار كى بارگاہ مي</w:t>
      </w:r>
      <w:r w:rsidR="00C91DA5">
        <w:rPr>
          <w:rtl/>
        </w:rPr>
        <w:t xml:space="preserve">ں </w:t>
      </w:r>
      <w:r>
        <w:rPr>
          <w:rtl/>
        </w:rPr>
        <w:t xml:space="preserve">اپنے اور اپنے بھائي ہارون </w:t>
      </w:r>
      <w:r w:rsidR="00AC11F9" w:rsidRPr="00AC11F9">
        <w:rPr>
          <w:rStyle w:val="libAlaemChar"/>
          <w:rtl/>
        </w:rPr>
        <w:t xml:space="preserve"> عليه‌السلام </w:t>
      </w:r>
      <w:r>
        <w:rPr>
          <w:rtl/>
        </w:rPr>
        <w:t>كيلئے بنى اسرائيل سے جدائي كى درخواست اور دعا كي_</w:t>
      </w:r>
      <w:r w:rsidRPr="00266288">
        <w:rPr>
          <w:rStyle w:val="libArabicChar"/>
          <w:rtl/>
        </w:rPr>
        <w:t>فافرق بيننا و بين القوم الفاسقين</w:t>
      </w:r>
    </w:p>
    <w:p w:rsidR="00476C9D" w:rsidRPr="00266288" w:rsidRDefault="00476C9D" w:rsidP="00266288">
      <w:pPr>
        <w:pStyle w:val="libNormal"/>
        <w:rPr>
          <w:rStyle w:val="libArabicChar"/>
          <w:rtl/>
        </w:rPr>
      </w:pPr>
      <w:r>
        <w:rPr>
          <w:rtl/>
        </w:rPr>
        <w:t>8_ خداوند متعال كے نيك بندو</w:t>
      </w:r>
      <w:r w:rsidR="00C91DA5">
        <w:rPr>
          <w:rtl/>
        </w:rPr>
        <w:t xml:space="preserve">ں </w:t>
      </w:r>
      <w:r>
        <w:rPr>
          <w:rtl/>
        </w:rPr>
        <w:t>كيلئے فاسقو</w:t>
      </w:r>
      <w:r w:rsidR="00C91DA5">
        <w:rPr>
          <w:rtl/>
        </w:rPr>
        <w:t xml:space="preserve">ں </w:t>
      </w:r>
      <w:r>
        <w:rPr>
          <w:rtl/>
        </w:rPr>
        <w:t>كے ساتھ زندگى گذارنا بہت كٹھن اور ناپسنديدہ</w:t>
      </w:r>
      <w:r w:rsidR="002A0155">
        <w:rPr>
          <w:rtl/>
        </w:rPr>
        <w:t xml:space="preserve"> ہے</w:t>
      </w:r>
      <w:r>
        <w:rPr>
          <w:rtl/>
        </w:rPr>
        <w:t>_</w:t>
      </w:r>
      <w:r w:rsidRPr="00266288">
        <w:rPr>
          <w:rStyle w:val="libArabicChar"/>
          <w:rtl/>
        </w:rPr>
        <w:t>فافرق بيننا و بين القوم الفاسقين</w:t>
      </w:r>
    </w:p>
    <w:p w:rsidR="00476C9D" w:rsidRDefault="00476C9D" w:rsidP="00266288">
      <w:pPr>
        <w:pStyle w:val="libNormal"/>
        <w:rPr>
          <w:rtl/>
        </w:rPr>
      </w:pPr>
      <w:r>
        <w:rPr>
          <w:rtl/>
        </w:rPr>
        <w:t xml:space="preserve">9_ حضرت موسي </w:t>
      </w:r>
      <w:r w:rsidR="00AC11F9" w:rsidRPr="00AC11F9">
        <w:rPr>
          <w:rStyle w:val="libAlaemChar"/>
          <w:rtl/>
        </w:rPr>
        <w:t xml:space="preserve"> عليه‌السلام </w:t>
      </w:r>
      <w:r>
        <w:rPr>
          <w:rtl/>
        </w:rPr>
        <w:t xml:space="preserve">نے يہ دعا كركے اپنى قوم پر نفرين كى كہ وہ ميرے اور ميرے بھائي ہارون </w:t>
      </w:r>
      <w:r w:rsidR="00AC11F9" w:rsidRPr="00AC11F9">
        <w:rPr>
          <w:rStyle w:val="libAlaemChar"/>
          <w:rtl/>
        </w:rPr>
        <w:t xml:space="preserve"> عليه‌السلام </w:t>
      </w:r>
      <w:r>
        <w:rPr>
          <w:rtl/>
        </w:rPr>
        <w:t>كے وجود سے فيض ياب ہونے سے محروم رہي</w:t>
      </w:r>
      <w:r w:rsidR="00C91DA5">
        <w:rPr>
          <w:rtl/>
        </w:rPr>
        <w:t xml:space="preserve">ں </w:t>
      </w:r>
      <w:r>
        <w:rPr>
          <w:rtl/>
        </w:rPr>
        <w:t>_</w:t>
      </w:r>
      <w:r w:rsidRPr="00266288">
        <w:rPr>
          <w:rStyle w:val="libArabicChar"/>
          <w:rtl/>
        </w:rPr>
        <w:t>فافرق بيننا و بين القوم الفاسقين</w:t>
      </w:r>
    </w:p>
    <w:p w:rsidR="00476C9D" w:rsidRDefault="00476C9D" w:rsidP="00A96B57">
      <w:pPr>
        <w:pStyle w:val="libNormal"/>
        <w:rPr>
          <w:rtl/>
        </w:rPr>
      </w:pPr>
      <w:r>
        <w:rPr>
          <w:rtl/>
        </w:rPr>
        <w:t xml:space="preserve">10_ بنى اسرائيل اپنى ہٹ دھرمى اور حضرت موسي </w:t>
      </w:r>
      <w:r w:rsidR="00AC11F9" w:rsidRPr="00AC11F9">
        <w:rPr>
          <w:rStyle w:val="libAlaemChar"/>
          <w:rtl/>
        </w:rPr>
        <w:t xml:space="preserve"> عليه‌السلام </w:t>
      </w:r>
      <w:r>
        <w:rPr>
          <w:rtl/>
        </w:rPr>
        <w:t>كے فرامين سے منہ موڑنے كى وجہ سے ايك فاسق قوم تھي_</w:t>
      </w:r>
    </w:p>
    <w:p w:rsidR="00476C9D" w:rsidRDefault="00476C9D" w:rsidP="00266288">
      <w:pPr>
        <w:pStyle w:val="libArabic"/>
        <w:rPr>
          <w:rtl/>
        </w:rPr>
      </w:pPr>
      <w:r>
        <w:rPr>
          <w:rtl/>
        </w:rPr>
        <w:t>و بين القوم الفاسقين</w:t>
      </w:r>
    </w:p>
    <w:p w:rsidR="00476C9D" w:rsidRDefault="00476C9D" w:rsidP="00266288">
      <w:pPr>
        <w:pStyle w:val="libNormal"/>
        <w:rPr>
          <w:rtl/>
        </w:rPr>
      </w:pPr>
      <w:r>
        <w:rPr>
          <w:rtl/>
        </w:rPr>
        <w:t>11_ حكم جہاد كے مقابلے مي</w:t>
      </w:r>
      <w:r w:rsidR="00C91DA5">
        <w:rPr>
          <w:rtl/>
        </w:rPr>
        <w:t xml:space="preserve">ں </w:t>
      </w:r>
      <w:r>
        <w:rPr>
          <w:rtl/>
        </w:rPr>
        <w:t>سركشى كرنا گناہ</w:t>
      </w:r>
      <w:r w:rsidR="002A0155">
        <w:rPr>
          <w:rtl/>
        </w:rPr>
        <w:t xml:space="preserve"> ہے</w:t>
      </w:r>
      <w:r>
        <w:rPr>
          <w:rtl/>
        </w:rPr>
        <w:t>_</w:t>
      </w:r>
      <w:r w:rsidRPr="00266288">
        <w:rPr>
          <w:rStyle w:val="libArabicChar"/>
          <w:rtl/>
        </w:rPr>
        <w:t>و بين القوم الفاسقين</w:t>
      </w:r>
    </w:p>
    <w:p w:rsidR="00476C9D" w:rsidRDefault="00476C9D" w:rsidP="00A96B57">
      <w:pPr>
        <w:pStyle w:val="libNormal"/>
        <w:rPr>
          <w:rtl/>
        </w:rPr>
      </w:pPr>
      <w:r>
        <w:rPr>
          <w:rtl/>
        </w:rPr>
        <w:t xml:space="preserve">12_ بنى اسرائيل كى سركشى اور گناہ حضرت موسي </w:t>
      </w:r>
      <w:r w:rsidR="00AC11F9" w:rsidRPr="00AC11F9">
        <w:rPr>
          <w:rStyle w:val="libAlaemChar"/>
          <w:rtl/>
        </w:rPr>
        <w:t xml:space="preserve"> عليه‌السلام </w:t>
      </w:r>
      <w:r>
        <w:rPr>
          <w:rtl/>
        </w:rPr>
        <w:t>كى جانب سے ان پر نفرين كرنے كا سبب بنا_</w:t>
      </w:r>
    </w:p>
    <w:p w:rsidR="00476C9D" w:rsidRDefault="00476C9D" w:rsidP="00266288">
      <w:pPr>
        <w:pStyle w:val="libArabic"/>
        <w:rPr>
          <w:rtl/>
        </w:rPr>
      </w:pPr>
      <w:r>
        <w:rPr>
          <w:rtl/>
        </w:rPr>
        <w:t>فافرق بيننا و بين القوم الفاسقين</w:t>
      </w:r>
    </w:p>
    <w:p w:rsidR="00476C9D" w:rsidRDefault="00476C9D" w:rsidP="00266288">
      <w:pPr>
        <w:pStyle w:val="libNormal"/>
        <w:rPr>
          <w:rtl/>
        </w:rPr>
      </w:pPr>
      <w:r>
        <w:rPr>
          <w:rtl/>
        </w:rPr>
        <w:t>13_ خدا كى ربوبيت اس سے دعا اور التجاء كا پيش خيمہ</w:t>
      </w:r>
      <w:r w:rsidR="002A0155">
        <w:rPr>
          <w:rtl/>
        </w:rPr>
        <w:t xml:space="preserve"> ہے</w:t>
      </w:r>
      <w:r>
        <w:rPr>
          <w:rtl/>
        </w:rPr>
        <w:t>_</w:t>
      </w:r>
      <w:r w:rsidRPr="00266288">
        <w:rPr>
          <w:rStyle w:val="libArabicChar"/>
          <w:rtl/>
        </w:rPr>
        <w:t>قال رب ... فافرق بيننا و بين القوم الفاسقين</w:t>
      </w:r>
    </w:p>
    <w:p w:rsidR="00476C9D" w:rsidRDefault="00476C9D" w:rsidP="00266288">
      <w:pPr>
        <w:pStyle w:val="libNormal"/>
        <w:rPr>
          <w:rtl/>
        </w:rPr>
      </w:pPr>
      <w:r>
        <w:rPr>
          <w:rtl/>
        </w:rPr>
        <w:t>اقدار:منفى اقدار 8</w:t>
      </w:r>
    </w:p>
    <w:p w:rsidR="00476C9D" w:rsidRDefault="00476C9D" w:rsidP="00266288">
      <w:pPr>
        <w:pStyle w:val="libNormal"/>
        <w:rPr>
          <w:rtl/>
        </w:rPr>
      </w:pPr>
      <w:r>
        <w:rPr>
          <w:rtl/>
        </w:rPr>
        <w:t>اللہ تعالى :اللہ تعالى كى ربوبيت 13</w:t>
      </w:r>
    </w:p>
    <w:p w:rsidR="00476C9D" w:rsidRDefault="00476C9D" w:rsidP="00266288">
      <w:pPr>
        <w:pStyle w:val="libNormal"/>
        <w:rPr>
          <w:rtl/>
        </w:rPr>
      </w:pPr>
      <w:r>
        <w:rPr>
          <w:rtl/>
        </w:rPr>
        <w:t xml:space="preserve">انبياء </w:t>
      </w:r>
      <w:r w:rsidR="00AC11F9" w:rsidRPr="00AC11F9">
        <w:rPr>
          <w:rStyle w:val="libAlaemChar"/>
          <w:rtl/>
        </w:rPr>
        <w:t xml:space="preserve"> عليه‌السلام </w:t>
      </w:r>
      <w:r>
        <w:rPr>
          <w:rtl/>
        </w:rPr>
        <w:t xml:space="preserve">:انبياء </w:t>
      </w:r>
      <w:r w:rsidR="00AC11F9" w:rsidRPr="00AC11F9">
        <w:rPr>
          <w:rStyle w:val="libAlaemChar"/>
          <w:rtl/>
        </w:rPr>
        <w:t xml:space="preserve"> عليه‌السلام </w:t>
      </w:r>
      <w:r>
        <w:rPr>
          <w:rtl/>
        </w:rPr>
        <w:t>كى ذمہ دارى كى حدود 6</w:t>
      </w:r>
    </w:p>
    <w:p w:rsidR="00476C9D" w:rsidRDefault="00D84C0C" w:rsidP="00266288">
      <w:pPr>
        <w:pStyle w:val="libNormal"/>
        <w:rPr>
          <w:rtl/>
        </w:rPr>
      </w:pPr>
      <w:r w:rsidRPr="00D84C0C">
        <w:rPr>
          <w:rtl/>
        </w:rPr>
        <w:br w:type="page"/>
      </w:r>
      <w:r w:rsidRPr="00D84C0C">
        <w:rPr>
          <w:rtl/>
        </w:rPr>
        <w:lastRenderedPageBreak/>
        <w:cr/>
      </w:r>
      <w:r w:rsidR="00476C9D">
        <w:rPr>
          <w:rtl/>
        </w:rPr>
        <w:t>انسان:انسان كى ذمہ دارى كا دائرہ 6</w:t>
      </w:r>
    </w:p>
    <w:p w:rsidR="00476C9D" w:rsidRDefault="00476C9D" w:rsidP="00266288">
      <w:pPr>
        <w:pStyle w:val="libNormal"/>
        <w:rPr>
          <w:rtl/>
        </w:rPr>
      </w:pPr>
      <w:r>
        <w:rPr>
          <w:rtl/>
        </w:rPr>
        <w:t>بنى اسرائيل:بنى اسرائيل اور موسي</w:t>
      </w:r>
      <w:r w:rsidR="00AC11F9" w:rsidRPr="00AC11F9">
        <w:rPr>
          <w:rStyle w:val="libAlaemChar"/>
          <w:rtl/>
        </w:rPr>
        <w:t xml:space="preserve"> عليه‌السلام </w:t>
      </w:r>
      <w:r>
        <w:rPr>
          <w:rtl/>
        </w:rPr>
        <w:t>10; بنى اسرائيل پر نفرين9، 12; بنى اسرائيل كا فسق 10;بنى اسرائيل كا گناہ 12;بنى اسرائيل كى تاريخ 3، 5; بنى اسرائيل كى فوجى تيارى 1 ، 5; بنى اسرائيل كى نافرمانى 3، 10، 12;بنى اسرائيل كى ہٹ دھرمى 10</w:t>
      </w:r>
    </w:p>
    <w:p w:rsidR="00476C9D" w:rsidRDefault="00476C9D" w:rsidP="00266288">
      <w:pPr>
        <w:pStyle w:val="libNormal"/>
        <w:rPr>
          <w:rtl/>
        </w:rPr>
      </w:pPr>
      <w:r>
        <w:rPr>
          <w:rtl/>
        </w:rPr>
        <w:t>جہاد:جہاد ترك كرنا 11</w:t>
      </w:r>
    </w:p>
    <w:p w:rsidR="00476C9D" w:rsidRDefault="00476C9D" w:rsidP="00266288">
      <w:pPr>
        <w:pStyle w:val="libNormal"/>
        <w:rPr>
          <w:rtl/>
        </w:rPr>
      </w:pPr>
      <w:r>
        <w:rPr>
          <w:rtl/>
        </w:rPr>
        <w:t xml:space="preserve">حضرت موسي </w:t>
      </w:r>
      <w:r w:rsidR="00AC11F9" w:rsidRPr="00AC11F9">
        <w:rPr>
          <w:rStyle w:val="libAlaemChar"/>
          <w:rtl/>
        </w:rPr>
        <w:t xml:space="preserve"> عليه‌السلام </w:t>
      </w:r>
      <w:r>
        <w:rPr>
          <w:rtl/>
        </w:rPr>
        <w:t>:حضرت موسي</w:t>
      </w:r>
      <w:r w:rsidR="00AC11F9" w:rsidRPr="00AC11F9">
        <w:rPr>
          <w:rStyle w:val="libAlaemChar"/>
          <w:rtl/>
        </w:rPr>
        <w:t xml:space="preserve"> عليه‌السلام </w:t>
      </w:r>
      <w:r>
        <w:rPr>
          <w:rtl/>
        </w:rPr>
        <w:t>اور بنى اسرائيل 2، 7، 9، 12; حضرت موسي</w:t>
      </w:r>
      <w:r w:rsidR="00AC11F9" w:rsidRPr="00AC11F9">
        <w:rPr>
          <w:rStyle w:val="libAlaemChar"/>
          <w:rtl/>
        </w:rPr>
        <w:t xml:space="preserve"> عليه‌السلام </w:t>
      </w:r>
      <w:r>
        <w:rPr>
          <w:rtl/>
        </w:rPr>
        <w:t xml:space="preserve">اور حضرت ہارون </w:t>
      </w:r>
      <w:r w:rsidR="00AC11F9" w:rsidRPr="00AC11F9">
        <w:rPr>
          <w:rStyle w:val="libAlaemChar"/>
          <w:rtl/>
        </w:rPr>
        <w:t xml:space="preserve"> عليه‌السلام </w:t>
      </w:r>
      <w:r>
        <w:rPr>
          <w:rtl/>
        </w:rPr>
        <w:t>4;حضرت موسي</w:t>
      </w:r>
      <w:r w:rsidR="00AC11F9" w:rsidRPr="00AC11F9">
        <w:rPr>
          <w:rStyle w:val="libAlaemChar"/>
          <w:rtl/>
        </w:rPr>
        <w:t xml:space="preserve"> عليه‌السلام </w:t>
      </w:r>
      <w:r>
        <w:rPr>
          <w:rtl/>
        </w:rPr>
        <w:t>كاقصہ 1، 3، 7، 9;حضرت موسي</w:t>
      </w:r>
      <w:r w:rsidR="00AC11F9" w:rsidRPr="00AC11F9">
        <w:rPr>
          <w:rStyle w:val="libAlaemChar"/>
          <w:rtl/>
        </w:rPr>
        <w:t xml:space="preserve"> عليه‌السلام </w:t>
      </w:r>
      <w:r>
        <w:rPr>
          <w:rtl/>
        </w:rPr>
        <w:t xml:space="preserve">كى دعا 7; حضرت موسي </w:t>
      </w:r>
      <w:r w:rsidR="00AC11F9" w:rsidRPr="00AC11F9">
        <w:rPr>
          <w:rStyle w:val="libAlaemChar"/>
          <w:rtl/>
        </w:rPr>
        <w:t xml:space="preserve"> عليه‌السلام </w:t>
      </w:r>
      <w:r>
        <w:rPr>
          <w:rtl/>
        </w:rPr>
        <w:t>كى ذمہ دارى 5 ;حضرت موسي</w:t>
      </w:r>
      <w:r w:rsidR="00AC11F9" w:rsidRPr="00AC11F9">
        <w:rPr>
          <w:rStyle w:val="libAlaemChar"/>
          <w:rtl/>
        </w:rPr>
        <w:t xml:space="preserve"> عليه‌السلام </w:t>
      </w:r>
      <w:r>
        <w:rPr>
          <w:rtl/>
        </w:rPr>
        <w:t>كى شكايت 3;حضرت موسي</w:t>
      </w:r>
      <w:r w:rsidR="00AC11F9" w:rsidRPr="00AC11F9">
        <w:rPr>
          <w:rStyle w:val="libAlaemChar"/>
          <w:rtl/>
        </w:rPr>
        <w:t xml:space="preserve"> عليه‌السلام </w:t>
      </w:r>
      <w:r>
        <w:rPr>
          <w:rtl/>
        </w:rPr>
        <w:t>كى طرف سے نفرين 9، 12; حضرت موسي</w:t>
      </w:r>
      <w:r w:rsidR="00AC11F9" w:rsidRPr="00AC11F9">
        <w:rPr>
          <w:rStyle w:val="libAlaemChar"/>
          <w:rtl/>
        </w:rPr>
        <w:t xml:space="preserve"> عليه‌السلام </w:t>
      </w:r>
      <w:r>
        <w:rPr>
          <w:rtl/>
        </w:rPr>
        <w:t>كى مايوسى 2; حضرت موسي</w:t>
      </w:r>
      <w:r w:rsidR="00AC11F9" w:rsidRPr="00AC11F9">
        <w:rPr>
          <w:rStyle w:val="libAlaemChar"/>
          <w:rtl/>
        </w:rPr>
        <w:t xml:space="preserve"> عليه‌السلام </w:t>
      </w:r>
      <w:r>
        <w:rPr>
          <w:rtl/>
        </w:rPr>
        <w:t>كى معذرت خواہى 1;حضرت موسي</w:t>
      </w:r>
      <w:r w:rsidR="00AC11F9" w:rsidRPr="00AC11F9">
        <w:rPr>
          <w:rStyle w:val="libAlaemChar"/>
          <w:rtl/>
        </w:rPr>
        <w:t xml:space="preserve"> عليه‌السلام </w:t>
      </w:r>
      <w:r>
        <w:rPr>
          <w:rtl/>
        </w:rPr>
        <w:t>كے حكم كى نافرمانى 10; حضرت موسي</w:t>
      </w:r>
      <w:r w:rsidR="00AC11F9" w:rsidRPr="00AC11F9">
        <w:rPr>
          <w:rStyle w:val="libAlaemChar"/>
          <w:rtl/>
        </w:rPr>
        <w:t xml:space="preserve"> عليه‌السلام </w:t>
      </w:r>
      <w:r>
        <w:rPr>
          <w:rtl/>
        </w:rPr>
        <w:t>كے ساتھى 4</w:t>
      </w:r>
    </w:p>
    <w:p w:rsidR="00476C9D" w:rsidRDefault="00476C9D" w:rsidP="00266288">
      <w:pPr>
        <w:pStyle w:val="libNormal"/>
        <w:rPr>
          <w:rtl/>
        </w:rPr>
      </w:pPr>
      <w:r>
        <w:rPr>
          <w:rtl/>
        </w:rPr>
        <w:t xml:space="preserve">حضرت ہارون </w:t>
      </w:r>
      <w:r w:rsidR="00AC11F9" w:rsidRPr="00AC11F9">
        <w:rPr>
          <w:rStyle w:val="libAlaemChar"/>
          <w:rtl/>
        </w:rPr>
        <w:t xml:space="preserve"> عليه‌السلام </w:t>
      </w:r>
      <w:r>
        <w:rPr>
          <w:rtl/>
        </w:rPr>
        <w:t xml:space="preserve">:حضرت ہارون </w:t>
      </w:r>
      <w:r w:rsidR="00AC11F9" w:rsidRPr="00AC11F9">
        <w:rPr>
          <w:rStyle w:val="libAlaemChar"/>
          <w:rtl/>
        </w:rPr>
        <w:t xml:space="preserve"> عليه‌السلام </w:t>
      </w:r>
      <w:r>
        <w:rPr>
          <w:rtl/>
        </w:rPr>
        <w:t xml:space="preserve">اور بنى اسرائيل 7، 9; حضرت ہارون </w:t>
      </w:r>
      <w:r w:rsidR="00AC11F9" w:rsidRPr="00AC11F9">
        <w:rPr>
          <w:rStyle w:val="libAlaemChar"/>
          <w:rtl/>
        </w:rPr>
        <w:t xml:space="preserve"> عليه‌السلام </w:t>
      </w:r>
      <w:r>
        <w:rPr>
          <w:rtl/>
        </w:rPr>
        <w:t xml:space="preserve">كا مطيع ہونا4; حضرت ہارون </w:t>
      </w:r>
      <w:r w:rsidR="00AC11F9" w:rsidRPr="00AC11F9">
        <w:rPr>
          <w:rStyle w:val="libAlaemChar"/>
          <w:rtl/>
        </w:rPr>
        <w:t xml:space="preserve"> عليه‌السلام </w:t>
      </w:r>
      <w:r>
        <w:rPr>
          <w:rtl/>
        </w:rPr>
        <w:t>كى ذمہ دارى 5</w:t>
      </w:r>
    </w:p>
    <w:p w:rsidR="00476C9D" w:rsidRDefault="00476C9D" w:rsidP="00266288">
      <w:pPr>
        <w:pStyle w:val="libNormal"/>
        <w:rPr>
          <w:rtl/>
        </w:rPr>
      </w:pPr>
      <w:r>
        <w:rPr>
          <w:rtl/>
        </w:rPr>
        <w:t>دعا:دعا كا پيش خيمہ 13</w:t>
      </w:r>
    </w:p>
    <w:p w:rsidR="00476C9D" w:rsidRDefault="00476C9D" w:rsidP="00A96B57">
      <w:pPr>
        <w:pStyle w:val="libNormal"/>
        <w:rPr>
          <w:rtl/>
        </w:rPr>
      </w:pPr>
      <w:r>
        <w:rPr>
          <w:rtl/>
        </w:rPr>
        <w:t>صالحين: 8</w:t>
      </w:r>
    </w:p>
    <w:p w:rsidR="00476C9D" w:rsidRDefault="00476C9D" w:rsidP="00266288">
      <w:pPr>
        <w:pStyle w:val="libNormal"/>
        <w:rPr>
          <w:rtl/>
        </w:rPr>
      </w:pPr>
      <w:r>
        <w:rPr>
          <w:rtl/>
        </w:rPr>
        <w:t>ظالمين:ظالمين كے ساتھ مبارزت1، 2، 3</w:t>
      </w:r>
    </w:p>
    <w:p w:rsidR="00476C9D" w:rsidRDefault="00476C9D" w:rsidP="001D6285">
      <w:pPr>
        <w:pStyle w:val="libNormal"/>
        <w:rPr>
          <w:rtl/>
        </w:rPr>
      </w:pPr>
      <w:r>
        <w:rPr>
          <w:rtl/>
        </w:rPr>
        <w:t>فاسقين: 10فاسقين كے ساتھ زندگى گذارنا 8</w:t>
      </w:r>
    </w:p>
    <w:p w:rsidR="00476C9D" w:rsidRDefault="00476C9D" w:rsidP="001D6285">
      <w:pPr>
        <w:pStyle w:val="libNormal"/>
        <w:rPr>
          <w:rtl/>
        </w:rPr>
      </w:pPr>
      <w:r>
        <w:rPr>
          <w:rtl/>
        </w:rPr>
        <w:t>گناہ:گناہ كے اثرات 12;گناہ كے موارد 11</w:t>
      </w:r>
    </w:p>
    <w:p w:rsidR="00476C9D" w:rsidRDefault="00476C9D" w:rsidP="001D6285">
      <w:pPr>
        <w:pStyle w:val="libNormal"/>
        <w:rPr>
          <w:rtl/>
        </w:rPr>
      </w:pPr>
      <w:r>
        <w:rPr>
          <w:rtl/>
        </w:rPr>
        <w:t>معاشرت:ناپسنديدہ معاشرت 8</w:t>
      </w:r>
    </w:p>
    <w:p w:rsidR="00476C9D" w:rsidRDefault="00476C9D" w:rsidP="001D6285">
      <w:pPr>
        <w:pStyle w:val="libNormal"/>
        <w:rPr>
          <w:rtl/>
        </w:rPr>
      </w:pPr>
      <w:r>
        <w:rPr>
          <w:rtl/>
        </w:rPr>
        <w:t>مقدس سرزمين:مقدس سرزمين كى فتح 2، 5مقدس مقامات: 5</w:t>
      </w:r>
    </w:p>
    <w:p w:rsidR="00476C9D" w:rsidRDefault="00476C9D" w:rsidP="001D6285">
      <w:pPr>
        <w:pStyle w:val="libNormal"/>
        <w:rPr>
          <w:rtl/>
        </w:rPr>
      </w:pPr>
      <w:r>
        <w:rPr>
          <w:rtl/>
        </w:rPr>
        <w:t>نافرماني:نافرمانى كے اثرات 12</w:t>
      </w:r>
    </w:p>
    <w:p w:rsidR="00476C9D" w:rsidRDefault="00476C9D" w:rsidP="001D6285">
      <w:pPr>
        <w:pStyle w:val="libNormal"/>
        <w:rPr>
          <w:rtl/>
        </w:rPr>
      </w:pPr>
      <w:r>
        <w:rPr>
          <w:rtl/>
        </w:rPr>
        <w:t>نفرين:نفرين كے اسباب 12</w:t>
      </w:r>
    </w:p>
    <w:p w:rsidR="001D6285" w:rsidRDefault="001D6285" w:rsidP="009E0EA8">
      <w:pPr>
        <w:pStyle w:val="libNormal"/>
        <w:rPr>
          <w:rtl/>
        </w:rPr>
      </w:pPr>
      <w:r>
        <w:rPr>
          <w:rtl/>
        </w:rPr>
        <w:br w:type="page"/>
      </w:r>
    </w:p>
    <w:p w:rsidR="001D6285" w:rsidRDefault="001D6285" w:rsidP="001D6285">
      <w:pPr>
        <w:pStyle w:val="Heading2Center"/>
        <w:rPr>
          <w:rtl/>
        </w:rPr>
      </w:pPr>
      <w:bookmarkStart w:id="99" w:name="_Toc11840707"/>
      <w:r>
        <w:rPr>
          <w:rFonts w:hint="cs"/>
          <w:rtl/>
        </w:rPr>
        <w:lastRenderedPageBreak/>
        <w:t xml:space="preserve">آیت  </w:t>
      </w:r>
      <w:r>
        <w:rPr>
          <w:rtl/>
        </w:rPr>
        <w:t>19</w:t>
      </w:r>
      <w:bookmarkEnd w:id="99"/>
    </w:p>
    <w:p w:rsidR="00476C9D" w:rsidRDefault="00F10600" w:rsidP="001D6285">
      <w:pPr>
        <w:pStyle w:val="libNormal"/>
        <w:rPr>
          <w:rtl/>
        </w:rPr>
      </w:pPr>
      <w:r w:rsidRPr="00F10600">
        <w:rPr>
          <w:rStyle w:val="libAlaemChar"/>
          <w:rtl/>
        </w:rPr>
        <w:t>(</w:t>
      </w:r>
      <w:r>
        <w:rPr>
          <w:rStyle w:val="libAieChar"/>
          <w:rtl/>
        </w:rPr>
        <w:t xml:space="preserve"> </w:t>
      </w:r>
      <w:r w:rsidRPr="001D6285">
        <w:rPr>
          <w:rStyle w:val="libAieChar"/>
          <w:rtl/>
        </w:rPr>
        <w:t>يَا أَهْلَ الْكِتَابِ قَدْ جَاءكُمْ رَسُولُنَا يُبَيِّنُ لَكُمْ عَلَى فَتْرَةٍ مِّنَ الرُّسُلِ أَن تَقُولُواْ مَا جَاءنَا مِن بَشِيرٍ وَلاَ نَذِيرٍ فَقَدْ جَاءكُم بَشِيرٌ وَنَذِيرٌ وَاللّهُ عَلَى كُلِّ شَيْءٍ قَدِيرٌ</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اے اہل كتاب تمہارے پاس رسولو</w:t>
      </w:r>
      <w:r w:rsidR="00C91DA5">
        <w:rPr>
          <w:rtl/>
        </w:rPr>
        <w:t xml:space="preserve">ں </w:t>
      </w:r>
      <w:r>
        <w:rPr>
          <w:rtl/>
        </w:rPr>
        <w:t>كے ايك وقفہ كے بعد ہمارا يہ رسول آيا</w:t>
      </w:r>
      <w:r w:rsidR="002A0155">
        <w:rPr>
          <w:rtl/>
        </w:rPr>
        <w:t xml:space="preserve"> ہے</w:t>
      </w:r>
      <w:r>
        <w:rPr>
          <w:rtl/>
        </w:rPr>
        <w:t xml:space="preserve"> كہ تم يہ نہ كہو كہ ہمارے پاس كوئي بشير و نذير نہي</w:t>
      </w:r>
      <w:r w:rsidR="00C91DA5">
        <w:rPr>
          <w:rtl/>
        </w:rPr>
        <w:t xml:space="preserve">ں </w:t>
      </w:r>
      <w:r>
        <w:rPr>
          <w:rtl/>
        </w:rPr>
        <w:t>آيا تھا تو لو يہ بشيرو نذير آگيا</w:t>
      </w:r>
      <w:r w:rsidR="002A0155">
        <w:rPr>
          <w:rtl/>
        </w:rPr>
        <w:t xml:space="preserve"> ہے</w:t>
      </w:r>
      <w:r>
        <w:rPr>
          <w:rtl/>
        </w:rPr>
        <w:t xml:space="preserve"> اور خدا ہرشے پر قادر</w:t>
      </w:r>
      <w:r w:rsidR="002A0155">
        <w:rPr>
          <w:rtl/>
        </w:rPr>
        <w:t xml:space="preserve"> ہے</w:t>
      </w:r>
      <w:r>
        <w:rPr>
          <w:rtl/>
        </w:rPr>
        <w:t xml:space="preserve"> _</w:t>
      </w:r>
    </w:p>
    <w:p w:rsidR="00476C9D" w:rsidRDefault="00476C9D" w:rsidP="00A96B57">
      <w:pPr>
        <w:pStyle w:val="libNormal"/>
        <w:rPr>
          <w:rtl/>
        </w:rPr>
      </w:pPr>
      <w:r>
        <w:rPr>
          <w:rtl/>
        </w:rPr>
        <w:t>1_ خداوند متعال نے تمام اہل كتاب كو پيغمبر اكرم</w:t>
      </w:r>
      <w:r w:rsidR="00AC11F9" w:rsidRPr="00AC11F9">
        <w:rPr>
          <w:rStyle w:val="libAlaemChar"/>
          <w:rtl/>
        </w:rPr>
        <w:t xml:space="preserve"> صلى‌الله‌عليه‌وآله‌وسلم </w:t>
      </w:r>
      <w:r>
        <w:rPr>
          <w:rtl/>
        </w:rPr>
        <w:t>پر ايمان لانے اور اسلام قبول كرنے كى دعوت دى</w:t>
      </w:r>
      <w:r w:rsidR="002A0155">
        <w:rPr>
          <w:rtl/>
        </w:rPr>
        <w:t xml:space="preserve"> ہے</w:t>
      </w:r>
      <w:r>
        <w:rPr>
          <w:rtl/>
        </w:rPr>
        <w:t>_</w:t>
      </w:r>
    </w:p>
    <w:p w:rsidR="00476C9D" w:rsidRDefault="00476C9D" w:rsidP="001D6285">
      <w:pPr>
        <w:pStyle w:val="libArabic"/>
        <w:rPr>
          <w:rtl/>
        </w:rPr>
      </w:pPr>
      <w:r>
        <w:rPr>
          <w:rtl/>
        </w:rPr>
        <w:t>يا ا</w:t>
      </w:r>
      <w:r w:rsidR="000153B1" w:rsidRPr="00935327">
        <w:rPr>
          <w:rFonts w:hint="cs"/>
          <w:rtl/>
        </w:rPr>
        <w:t>ه</w:t>
      </w:r>
      <w:r>
        <w:rPr>
          <w:rFonts w:hint="cs"/>
          <w:rtl/>
        </w:rPr>
        <w:t>ل</w:t>
      </w:r>
      <w:r>
        <w:rPr>
          <w:rtl/>
        </w:rPr>
        <w:t xml:space="preserve"> </w:t>
      </w:r>
      <w:r>
        <w:rPr>
          <w:rFonts w:hint="cs"/>
          <w:rtl/>
        </w:rPr>
        <w:t>الكتاب</w:t>
      </w:r>
      <w:r>
        <w:rPr>
          <w:rtl/>
        </w:rPr>
        <w:t xml:space="preserve"> </w:t>
      </w:r>
      <w:r>
        <w:rPr>
          <w:rFonts w:hint="cs"/>
          <w:rtl/>
        </w:rPr>
        <w:t>قد</w:t>
      </w:r>
      <w:r>
        <w:rPr>
          <w:rtl/>
        </w:rPr>
        <w:t xml:space="preserve"> </w:t>
      </w:r>
      <w:r>
        <w:rPr>
          <w:rFonts w:hint="cs"/>
          <w:rtl/>
        </w:rPr>
        <w:t>جاء</w:t>
      </w:r>
      <w:r>
        <w:rPr>
          <w:rtl/>
        </w:rPr>
        <w:t xml:space="preserve"> </w:t>
      </w:r>
      <w:r>
        <w:rPr>
          <w:rFonts w:hint="cs"/>
          <w:rtl/>
        </w:rPr>
        <w:t>كم</w:t>
      </w:r>
      <w:r>
        <w:rPr>
          <w:rtl/>
        </w:rPr>
        <w:t xml:space="preserve"> </w:t>
      </w:r>
      <w:r>
        <w:rPr>
          <w:rFonts w:hint="cs"/>
          <w:rtl/>
        </w:rPr>
        <w:t>رسولنا</w:t>
      </w:r>
    </w:p>
    <w:p w:rsidR="00476C9D" w:rsidRDefault="00476C9D" w:rsidP="001D6285">
      <w:pPr>
        <w:pStyle w:val="libNormal"/>
        <w:rPr>
          <w:rtl/>
        </w:rPr>
      </w:pPr>
      <w:r>
        <w:rPr>
          <w:rtl/>
        </w:rPr>
        <w:t>2_ اہل كتاب (يہود و نصاري )بعثت پيغمبر اكرم</w:t>
      </w:r>
      <w:r w:rsidR="00AC11F9" w:rsidRPr="00AC11F9">
        <w:rPr>
          <w:rStyle w:val="libAlaemChar"/>
          <w:rtl/>
        </w:rPr>
        <w:t xml:space="preserve"> صلى‌الله‌عليه‌وآله‌وسلم </w:t>
      </w:r>
      <w:r>
        <w:rPr>
          <w:rtl/>
        </w:rPr>
        <w:t>كے منتظر تھے_</w:t>
      </w:r>
      <w:r w:rsidRPr="001D6285">
        <w:rPr>
          <w:rStyle w:val="libArabicChar"/>
          <w:rtl/>
        </w:rPr>
        <w:t>يا ا</w:t>
      </w:r>
      <w:r w:rsidR="000153B1" w:rsidRPr="00935327">
        <w:rPr>
          <w:rStyle w:val="libArabicChar"/>
          <w:rFonts w:hint="cs"/>
          <w:rtl/>
        </w:rPr>
        <w:t>ه</w:t>
      </w:r>
      <w:r w:rsidRPr="001D6285">
        <w:rPr>
          <w:rStyle w:val="libArabicChar"/>
          <w:rFonts w:hint="cs"/>
          <w:rtl/>
        </w:rPr>
        <w:t>ل</w:t>
      </w:r>
      <w:r w:rsidRPr="001D6285">
        <w:rPr>
          <w:rStyle w:val="libArabicChar"/>
          <w:rtl/>
        </w:rPr>
        <w:t xml:space="preserve"> </w:t>
      </w:r>
      <w:r w:rsidRPr="001D6285">
        <w:rPr>
          <w:rStyle w:val="libArabicChar"/>
          <w:rFonts w:hint="cs"/>
          <w:rtl/>
        </w:rPr>
        <w:t>الكتاب</w:t>
      </w:r>
      <w:r w:rsidRPr="001D6285">
        <w:rPr>
          <w:rStyle w:val="libArabicChar"/>
          <w:rtl/>
        </w:rPr>
        <w:t xml:space="preserve"> </w:t>
      </w:r>
      <w:r w:rsidRPr="001D6285">
        <w:rPr>
          <w:rStyle w:val="libArabicChar"/>
          <w:rFonts w:hint="cs"/>
          <w:rtl/>
        </w:rPr>
        <w:t>قد</w:t>
      </w:r>
      <w:r w:rsidRPr="001D6285">
        <w:rPr>
          <w:rStyle w:val="libArabicChar"/>
          <w:rtl/>
        </w:rPr>
        <w:t xml:space="preserve"> </w:t>
      </w:r>
      <w:r w:rsidRPr="001D6285">
        <w:rPr>
          <w:rStyle w:val="libArabicChar"/>
          <w:rFonts w:hint="cs"/>
          <w:rtl/>
        </w:rPr>
        <w:t>جاء</w:t>
      </w:r>
      <w:r w:rsidRPr="001D6285">
        <w:rPr>
          <w:rStyle w:val="libArabicChar"/>
          <w:rtl/>
        </w:rPr>
        <w:t xml:space="preserve"> </w:t>
      </w:r>
      <w:r w:rsidRPr="001D6285">
        <w:rPr>
          <w:rStyle w:val="libArabicChar"/>
          <w:rFonts w:hint="cs"/>
          <w:rtl/>
        </w:rPr>
        <w:t>كم</w:t>
      </w:r>
      <w:r w:rsidRPr="001D6285">
        <w:rPr>
          <w:rStyle w:val="libArabicChar"/>
          <w:rtl/>
        </w:rPr>
        <w:t xml:space="preserve"> </w:t>
      </w:r>
      <w:r w:rsidRPr="001D6285">
        <w:rPr>
          <w:rStyle w:val="libArabicChar"/>
          <w:rFonts w:hint="cs"/>
          <w:rtl/>
        </w:rPr>
        <w:t>رسولنا</w:t>
      </w:r>
    </w:p>
    <w:p w:rsidR="00476C9D" w:rsidRDefault="00476C9D" w:rsidP="001D6285">
      <w:pPr>
        <w:pStyle w:val="libNormal"/>
        <w:rPr>
          <w:rtl/>
        </w:rPr>
      </w:pPr>
      <w:r>
        <w:rPr>
          <w:rtl/>
        </w:rPr>
        <w:t>كلمہ ''قد'' ہوسكتا</w:t>
      </w:r>
      <w:r w:rsidR="002A0155">
        <w:rPr>
          <w:rtl/>
        </w:rPr>
        <w:t xml:space="preserve"> ہے</w:t>
      </w:r>
      <w:r>
        <w:rPr>
          <w:rtl/>
        </w:rPr>
        <w:t xml:space="preserve"> اس فعل كے حصول كےانتظار پر دلالت كررہاہو جس پر يہ داخل ہوتا</w:t>
      </w:r>
      <w:r w:rsidR="002A0155">
        <w:rPr>
          <w:rtl/>
        </w:rPr>
        <w:t xml:space="preserve"> ہے</w:t>
      </w:r>
      <w:r>
        <w:rPr>
          <w:rtl/>
        </w:rPr>
        <w:t xml:space="preserve"> جيسے ''قد قامت الصلاة''</w:t>
      </w:r>
    </w:p>
    <w:p w:rsidR="00476C9D" w:rsidRDefault="00476C9D" w:rsidP="00A96B57">
      <w:pPr>
        <w:pStyle w:val="libNormal"/>
        <w:rPr>
          <w:rtl/>
        </w:rPr>
      </w:pPr>
      <w:r>
        <w:rPr>
          <w:rtl/>
        </w:rPr>
        <w:t>3_ اہل كتاب رسالت پيغمبر اكرم</w:t>
      </w:r>
      <w:r w:rsidR="00AC11F9" w:rsidRPr="00AC11F9">
        <w:rPr>
          <w:rStyle w:val="libAlaemChar"/>
          <w:rtl/>
        </w:rPr>
        <w:t xml:space="preserve"> صلى‌الله‌عليه‌وآله‌وسلم </w:t>
      </w:r>
      <w:r>
        <w:rPr>
          <w:rtl/>
        </w:rPr>
        <w:t>كے دائرہ كار مي</w:t>
      </w:r>
      <w:r w:rsidR="00C91DA5">
        <w:rPr>
          <w:rtl/>
        </w:rPr>
        <w:t xml:space="preserve">ں </w:t>
      </w:r>
      <w:r>
        <w:rPr>
          <w:rtl/>
        </w:rPr>
        <w:t>آتے ہي</w:t>
      </w:r>
      <w:r w:rsidR="00C91DA5">
        <w:rPr>
          <w:rtl/>
        </w:rPr>
        <w:t xml:space="preserve">ں </w:t>
      </w:r>
      <w:r>
        <w:rPr>
          <w:rtl/>
        </w:rPr>
        <w:t>اور اسے قبول كرنے كے پابند ہي</w:t>
      </w:r>
      <w:r w:rsidR="00C91DA5">
        <w:rPr>
          <w:rtl/>
        </w:rPr>
        <w:t xml:space="preserve">ں </w:t>
      </w:r>
      <w:r>
        <w:rPr>
          <w:rtl/>
        </w:rPr>
        <w:t>_</w:t>
      </w:r>
    </w:p>
    <w:p w:rsidR="00476C9D" w:rsidRDefault="00476C9D" w:rsidP="001D6285">
      <w:pPr>
        <w:pStyle w:val="libArabic"/>
        <w:rPr>
          <w:rtl/>
        </w:rPr>
      </w:pPr>
      <w:r>
        <w:rPr>
          <w:rtl/>
        </w:rPr>
        <w:t>يا ا</w:t>
      </w:r>
      <w:r w:rsidR="000153B1" w:rsidRPr="00935327">
        <w:rPr>
          <w:rFonts w:hint="cs"/>
          <w:rtl/>
        </w:rPr>
        <w:t>ه</w:t>
      </w:r>
      <w:r>
        <w:rPr>
          <w:rFonts w:hint="cs"/>
          <w:rtl/>
        </w:rPr>
        <w:t>ل</w:t>
      </w:r>
      <w:r>
        <w:rPr>
          <w:rtl/>
        </w:rPr>
        <w:t xml:space="preserve"> </w:t>
      </w:r>
      <w:r>
        <w:rPr>
          <w:rFonts w:hint="cs"/>
          <w:rtl/>
        </w:rPr>
        <w:t>الكتاب</w:t>
      </w:r>
      <w:r>
        <w:rPr>
          <w:rtl/>
        </w:rPr>
        <w:t xml:space="preserve"> </w:t>
      </w:r>
      <w:r>
        <w:rPr>
          <w:rFonts w:hint="cs"/>
          <w:rtl/>
        </w:rPr>
        <w:t>قدجاء</w:t>
      </w:r>
      <w:r>
        <w:rPr>
          <w:rtl/>
        </w:rPr>
        <w:t xml:space="preserve"> </w:t>
      </w:r>
      <w:r>
        <w:rPr>
          <w:rFonts w:hint="cs"/>
          <w:rtl/>
        </w:rPr>
        <w:t>كم</w:t>
      </w:r>
      <w:r>
        <w:rPr>
          <w:rtl/>
        </w:rPr>
        <w:t xml:space="preserve"> ... </w:t>
      </w:r>
      <w:r>
        <w:rPr>
          <w:rFonts w:hint="cs"/>
          <w:rtl/>
        </w:rPr>
        <w:t>فقد</w:t>
      </w:r>
      <w:r>
        <w:rPr>
          <w:rtl/>
        </w:rPr>
        <w:t xml:space="preserve"> </w:t>
      </w:r>
      <w:r>
        <w:rPr>
          <w:rFonts w:hint="cs"/>
          <w:rtl/>
        </w:rPr>
        <w:t>جاء</w:t>
      </w:r>
      <w:r>
        <w:rPr>
          <w:rtl/>
        </w:rPr>
        <w:t xml:space="preserve"> </w:t>
      </w:r>
      <w:r>
        <w:rPr>
          <w:rFonts w:hint="cs"/>
          <w:rtl/>
        </w:rPr>
        <w:t>كم</w:t>
      </w:r>
      <w:r>
        <w:rPr>
          <w:rtl/>
        </w:rPr>
        <w:t xml:space="preserve"> </w:t>
      </w:r>
      <w:r>
        <w:rPr>
          <w:rFonts w:hint="cs"/>
          <w:rtl/>
        </w:rPr>
        <w:t>بشير</w:t>
      </w:r>
      <w:r>
        <w:rPr>
          <w:rtl/>
        </w:rPr>
        <w:t xml:space="preserve"> </w:t>
      </w:r>
      <w:r>
        <w:rPr>
          <w:rFonts w:hint="cs"/>
          <w:rtl/>
        </w:rPr>
        <w:t>و</w:t>
      </w:r>
      <w:r>
        <w:rPr>
          <w:rtl/>
        </w:rPr>
        <w:t xml:space="preserve"> </w:t>
      </w:r>
      <w:r>
        <w:rPr>
          <w:rFonts w:hint="cs"/>
          <w:rtl/>
        </w:rPr>
        <w:t>نذير</w:t>
      </w:r>
    </w:p>
    <w:p w:rsidR="001D6285" w:rsidRDefault="00476C9D" w:rsidP="00A96B57">
      <w:pPr>
        <w:pStyle w:val="libNormal"/>
        <w:rPr>
          <w:rtl/>
        </w:rPr>
      </w:pPr>
      <w:r>
        <w:rPr>
          <w:rtl/>
        </w:rPr>
        <w:t>4_ پيغمبر اكرم</w:t>
      </w:r>
      <w:r w:rsidR="00AC11F9" w:rsidRPr="00AC11F9">
        <w:rPr>
          <w:rStyle w:val="libAlaemChar"/>
          <w:rtl/>
        </w:rPr>
        <w:t xml:space="preserve"> صلى‌الله‌عليه‌وآله‌وسلم </w:t>
      </w:r>
      <w:r>
        <w:rPr>
          <w:rtl/>
        </w:rPr>
        <w:t>كا اہم فريضہ احكام و معارف الہى كى توضيح</w:t>
      </w:r>
    </w:p>
    <w:p w:rsidR="00476C9D" w:rsidRDefault="00D84C0C" w:rsidP="001D6285">
      <w:pPr>
        <w:pStyle w:val="libNormal"/>
        <w:rPr>
          <w:rtl/>
        </w:rPr>
      </w:pPr>
      <w:r w:rsidRPr="00D84C0C">
        <w:rPr>
          <w:rtl/>
        </w:rPr>
        <w:br w:type="page"/>
      </w:r>
      <w:r w:rsidRPr="00D84C0C">
        <w:rPr>
          <w:rtl/>
        </w:rPr>
        <w:lastRenderedPageBreak/>
        <w:cr/>
      </w:r>
      <w:r w:rsidR="00476C9D">
        <w:rPr>
          <w:rtl/>
        </w:rPr>
        <w:t>و تشريح</w:t>
      </w:r>
      <w:r w:rsidR="002A0155">
        <w:rPr>
          <w:rtl/>
        </w:rPr>
        <w:t xml:space="preserve"> ہے</w:t>
      </w:r>
      <w:r w:rsidR="00476C9D">
        <w:rPr>
          <w:rtl/>
        </w:rPr>
        <w:t>_</w:t>
      </w:r>
      <w:r w:rsidR="00476C9D" w:rsidRPr="001D6285">
        <w:rPr>
          <w:rStyle w:val="libArabicChar"/>
          <w:rtl/>
        </w:rPr>
        <w:t>قد جائكم رسولنا يبين لكم</w:t>
      </w:r>
      <w:r w:rsidR="001D6285">
        <w:rPr>
          <w:rFonts w:hint="cs"/>
          <w:rtl/>
        </w:rPr>
        <w:t xml:space="preserve">  </w:t>
      </w:r>
      <w:r w:rsidR="00476C9D">
        <w:rPr>
          <w:rtl/>
        </w:rPr>
        <w:t>مذكورہ بالا مطلب مي</w:t>
      </w:r>
      <w:r w:rsidR="00C91DA5">
        <w:rPr>
          <w:rtl/>
        </w:rPr>
        <w:t xml:space="preserve">ں </w:t>
      </w:r>
      <w:r w:rsidR="00476C9D">
        <w:rPr>
          <w:rtl/>
        </w:rPr>
        <w:t>احكام اور معارف دين كو ''يبين'' كيلئے مفعول مقدرفرض كيا گيا</w:t>
      </w:r>
      <w:r w:rsidR="002A0155">
        <w:rPr>
          <w:rtl/>
        </w:rPr>
        <w:t xml:space="preserve"> ہے</w:t>
      </w:r>
      <w:r w:rsidR="00476C9D">
        <w:rPr>
          <w:rtl/>
        </w:rPr>
        <w:t>_</w:t>
      </w:r>
    </w:p>
    <w:p w:rsidR="00476C9D" w:rsidRDefault="00476C9D" w:rsidP="001D6285">
      <w:pPr>
        <w:pStyle w:val="libNormal"/>
        <w:rPr>
          <w:rtl/>
        </w:rPr>
      </w:pPr>
      <w:r>
        <w:rPr>
          <w:rtl/>
        </w:rPr>
        <w:t>5_ احكام و معارف الہى توضيح و تشريح كے محتاج ہي</w:t>
      </w:r>
      <w:r w:rsidR="00C91DA5">
        <w:rPr>
          <w:rtl/>
        </w:rPr>
        <w:t xml:space="preserve">ں </w:t>
      </w:r>
      <w:r>
        <w:rPr>
          <w:rtl/>
        </w:rPr>
        <w:t>_</w:t>
      </w:r>
      <w:r w:rsidRPr="001D6285">
        <w:rPr>
          <w:rStyle w:val="libArabicChar"/>
          <w:rtl/>
        </w:rPr>
        <w:t>يبين لكم</w:t>
      </w:r>
      <w:r w:rsidR="001D6285">
        <w:rPr>
          <w:rFonts w:hint="cs"/>
          <w:rtl/>
        </w:rPr>
        <w:t xml:space="preserve">   </w:t>
      </w:r>
      <w:r>
        <w:rPr>
          <w:rtl/>
        </w:rPr>
        <w:t>فعل ''يبين'' اس بات پر دلالت كرتا</w:t>
      </w:r>
      <w:r w:rsidR="002A0155">
        <w:rPr>
          <w:rtl/>
        </w:rPr>
        <w:t xml:space="preserve"> ہے</w:t>
      </w:r>
      <w:r>
        <w:rPr>
          <w:rtl/>
        </w:rPr>
        <w:t xml:space="preserve"> كہ دينى احكام اور معارف كو جہا</w:t>
      </w:r>
      <w:r w:rsidR="00C91DA5">
        <w:rPr>
          <w:rtl/>
        </w:rPr>
        <w:t xml:space="preserve">ں </w:t>
      </w:r>
      <w:r>
        <w:rPr>
          <w:rtl/>
        </w:rPr>
        <w:t>لوگو</w:t>
      </w:r>
      <w:r w:rsidR="00C91DA5">
        <w:rPr>
          <w:rtl/>
        </w:rPr>
        <w:t xml:space="preserve">ں </w:t>
      </w:r>
      <w:r>
        <w:rPr>
          <w:rtl/>
        </w:rPr>
        <w:t>تك پہنچانے اورابلاغ كى ضرورت</w:t>
      </w:r>
      <w:r w:rsidR="002A0155">
        <w:rPr>
          <w:rtl/>
        </w:rPr>
        <w:t xml:space="preserve"> ہے</w:t>
      </w:r>
      <w:r>
        <w:rPr>
          <w:rtl/>
        </w:rPr>
        <w:t>، وہا</w:t>
      </w:r>
      <w:r w:rsidR="00C91DA5">
        <w:rPr>
          <w:rtl/>
        </w:rPr>
        <w:t xml:space="preserve">ں </w:t>
      </w:r>
      <w:r>
        <w:rPr>
          <w:rtl/>
        </w:rPr>
        <w:t>ان كى توضيح و تشريح كى بھى ضرورت</w:t>
      </w:r>
      <w:r w:rsidR="002A0155">
        <w:rPr>
          <w:rtl/>
        </w:rPr>
        <w:t xml:space="preserve"> ہے</w:t>
      </w:r>
      <w:r>
        <w:rPr>
          <w:rtl/>
        </w:rPr>
        <w:t>، لہذا يہ نہي</w:t>
      </w:r>
      <w:r w:rsidR="00C91DA5">
        <w:rPr>
          <w:rtl/>
        </w:rPr>
        <w:t xml:space="preserve">ں </w:t>
      </w:r>
      <w:r>
        <w:rPr>
          <w:rtl/>
        </w:rPr>
        <w:t>فرمايا: ''يبلغ'' يعنى وہ تم تك پہنچائے گا_</w:t>
      </w:r>
    </w:p>
    <w:p w:rsidR="00476C9D" w:rsidRDefault="00476C9D" w:rsidP="001D6285">
      <w:pPr>
        <w:pStyle w:val="libNormal"/>
        <w:rPr>
          <w:rtl/>
        </w:rPr>
      </w:pPr>
      <w:r>
        <w:rPr>
          <w:rtl/>
        </w:rPr>
        <w:t>6_ سعادت و شقاوت اور خوشبختى و بدبختى كى راہو</w:t>
      </w:r>
      <w:r w:rsidR="00C91DA5">
        <w:rPr>
          <w:rtl/>
        </w:rPr>
        <w:t xml:space="preserve">ں </w:t>
      </w:r>
      <w:r>
        <w:rPr>
          <w:rtl/>
        </w:rPr>
        <w:t>كى توضيح و تشريح رسالت پيغمبر اكرم</w:t>
      </w:r>
      <w:r w:rsidR="00AC11F9" w:rsidRPr="00AC11F9">
        <w:rPr>
          <w:rStyle w:val="libAlaemChar"/>
          <w:rtl/>
        </w:rPr>
        <w:t xml:space="preserve"> صلى‌الله‌عليه‌وآله‌وسلم </w:t>
      </w:r>
      <w:r>
        <w:rPr>
          <w:rtl/>
        </w:rPr>
        <w:t>كے اہداف مي</w:t>
      </w:r>
      <w:r w:rsidR="00C91DA5">
        <w:rPr>
          <w:rtl/>
        </w:rPr>
        <w:t xml:space="preserve">ں </w:t>
      </w:r>
      <w:r>
        <w:rPr>
          <w:rtl/>
        </w:rPr>
        <w:t>سے ايك</w:t>
      </w:r>
      <w:r w:rsidR="002A0155">
        <w:rPr>
          <w:rtl/>
        </w:rPr>
        <w:t xml:space="preserve"> ہے</w:t>
      </w:r>
      <w:r>
        <w:rPr>
          <w:rtl/>
        </w:rPr>
        <w:t>_</w:t>
      </w:r>
      <w:r w:rsidRPr="001D6285">
        <w:rPr>
          <w:rStyle w:val="libArabicChar"/>
          <w:rtl/>
        </w:rPr>
        <w:t>قد جاء كم رسولنا يبين لكم</w:t>
      </w:r>
      <w:r w:rsidR="001D6285">
        <w:rPr>
          <w:rFonts w:hint="cs"/>
          <w:rtl/>
        </w:rPr>
        <w:t xml:space="preserve">    </w:t>
      </w:r>
      <w:r>
        <w:rPr>
          <w:rtl/>
        </w:rPr>
        <w:t>ممكن</w:t>
      </w:r>
      <w:r w:rsidR="002A0155">
        <w:rPr>
          <w:rtl/>
        </w:rPr>
        <w:t xml:space="preserve"> ہے</w:t>
      </w:r>
      <w:r>
        <w:rPr>
          <w:rtl/>
        </w:rPr>
        <w:t xml:space="preserve"> ''يبين'' كا مفعول وہ مفہوم ہو جو ''بشير و نذير'' سے حاصل ہوتا</w:t>
      </w:r>
      <w:r w:rsidR="002A0155">
        <w:rPr>
          <w:rtl/>
        </w:rPr>
        <w:t xml:space="preserve"> ہے</w:t>
      </w:r>
      <w:r>
        <w:rPr>
          <w:rtl/>
        </w:rPr>
        <w:t>، يعنى سعادت و شقاوت_</w:t>
      </w:r>
    </w:p>
    <w:p w:rsidR="00476C9D" w:rsidRDefault="00476C9D" w:rsidP="001D6285">
      <w:pPr>
        <w:pStyle w:val="libNormal"/>
        <w:rPr>
          <w:rtl/>
        </w:rPr>
      </w:pPr>
      <w:r>
        <w:rPr>
          <w:rtl/>
        </w:rPr>
        <w:t>7_ يہود و نصاري كے ہاتھو</w:t>
      </w:r>
      <w:r w:rsidR="00C91DA5">
        <w:rPr>
          <w:rtl/>
        </w:rPr>
        <w:t xml:space="preserve">ں </w:t>
      </w:r>
      <w:r>
        <w:rPr>
          <w:rtl/>
        </w:rPr>
        <w:t>مخفى ركھے گئے حقائق و معارف كو روشن و واضح كرنا رسالت پيغمبر اكرم</w:t>
      </w:r>
      <w:r w:rsidR="00AC11F9" w:rsidRPr="00AC11F9">
        <w:rPr>
          <w:rStyle w:val="libAlaemChar"/>
          <w:rtl/>
        </w:rPr>
        <w:t xml:space="preserve"> صلى‌الله‌عليه‌وآله‌وسلم </w:t>
      </w:r>
      <w:r>
        <w:rPr>
          <w:rtl/>
        </w:rPr>
        <w:t>كے اہداف مي</w:t>
      </w:r>
      <w:r w:rsidR="00C91DA5">
        <w:rPr>
          <w:rtl/>
        </w:rPr>
        <w:t xml:space="preserve">ں </w:t>
      </w:r>
      <w:r>
        <w:rPr>
          <w:rtl/>
        </w:rPr>
        <w:t>سے ايك</w:t>
      </w:r>
      <w:r w:rsidR="002A0155">
        <w:rPr>
          <w:rtl/>
        </w:rPr>
        <w:t xml:space="preserve"> ہے</w:t>
      </w:r>
      <w:r>
        <w:rPr>
          <w:rtl/>
        </w:rPr>
        <w:t>_</w:t>
      </w:r>
      <w:r w:rsidRPr="001D6285">
        <w:rPr>
          <w:rStyle w:val="libArabicChar"/>
          <w:rtl/>
        </w:rPr>
        <w:t>قد جاء كم رسولنا يبين</w:t>
      </w:r>
      <w:r w:rsidR="001D6285" w:rsidRPr="001D6285">
        <w:rPr>
          <w:rStyle w:val="libArabicChar"/>
          <w:rFonts w:hint="cs"/>
          <w:rtl/>
        </w:rPr>
        <w:t xml:space="preserve">  </w:t>
      </w:r>
      <w:r w:rsidR="001D6285">
        <w:rPr>
          <w:rFonts w:hint="cs"/>
          <w:rtl/>
        </w:rPr>
        <w:t xml:space="preserve">  </w:t>
      </w:r>
      <w:r>
        <w:rPr>
          <w:rtl/>
        </w:rPr>
        <w:t>يہ اس بناپر</w:t>
      </w:r>
      <w:r w:rsidR="002A0155">
        <w:rPr>
          <w:rtl/>
        </w:rPr>
        <w:t xml:space="preserve"> ہے</w:t>
      </w:r>
      <w:r>
        <w:rPr>
          <w:rtl/>
        </w:rPr>
        <w:t xml:space="preserve"> كہ''يبين'' كا محذوف مفعول وہ حقائق ہو</w:t>
      </w:r>
      <w:r w:rsidR="00C91DA5">
        <w:rPr>
          <w:rtl/>
        </w:rPr>
        <w:t xml:space="preserve">ں </w:t>
      </w:r>
      <w:r>
        <w:rPr>
          <w:rtl/>
        </w:rPr>
        <w:t>جنہي</w:t>
      </w:r>
      <w:r w:rsidR="00C91DA5">
        <w:rPr>
          <w:rtl/>
        </w:rPr>
        <w:t xml:space="preserve">ں </w:t>
      </w:r>
      <w:r>
        <w:rPr>
          <w:rtl/>
        </w:rPr>
        <w:t>علمائے اہل كتاب نے چھپائے ركھا اور آيت نمبر 15 اس مطلب كا قرينہ</w:t>
      </w:r>
      <w:r w:rsidR="002A0155">
        <w:rPr>
          <w:rtl/>
        </w:rPr>
        <w:t xml:space="preserve"> ہے</w:t>
      </w:r>
      <w:r>
        <w:rPr>
          <w:rtl/>
        </w:rPr>
        <w:t>_</w:t>
      </w:r>
    </w:p>
    <w:p w:rsidR="00476C9D" w:rsidRDefault="00476C9D" w:rsidP="001D6285">
      <w:pPr>
        <w:pStyle w:val="libNormal"/>
        <w:rPr>
          <w:rtl/>
        </w:rPr>
      </w:pPr>
      <w:r>
        <w:rPr>
          <w:rtl/>
        </w:rPr>
        <w:t xml:space="preserve">8_ آنحضرت </w:t>
      </w:r>
      <w:r w:rsidR="00AC11F9" w:rsidRPr="00AC11F9">
        <w:rPr>
          <w:rStyle w:val="libAlaemChar"/>
          <w:rtl/>
        </w:rPr>
        <w:t xml:space="preserve"> صلى‌الله‌عليه‌وآله‌وسلم </w:t>
      </w:r>
      <w:r>
        <w:rPr>
          <w:rtl/>
        </w:rPr>
        <w:t>اور گذشتہ انبياء و رسل كى بعثت مي</w:t>
      </w:r>
      <w:r w:rsidR="00C91DA5">
        <w:rPr>
          <w:rtl/>
        </w:rPr>
        <w:t xml:space="preserve">ں </w:t>
      </w:r>
      <w:r>
        <w:rPr>
          <w:rtl/>
        </w:rPr>
        <w:t>طولانى فاصلہ</w:t>
      </w:r>
      <w:r w:rsidR="002A0155">
        <w:rPr>
          <w:rtl/>
        </w:rPr>
        <w:t xml:space="preserve"> ہے</w:t>
      </w:r>
      <w:r>
        <w:rPr>
          <w:rtl/>
        </w:rPr>
        <w:t>_</w:t>
      </w:r>
      <w:r w:rsidRPr="001D6285">
        <w:rPr>
          <w:rStyle w:val="libArabicChar"/>
          <w:rtl/>
        </w:rPr>
        <w:t>على فترة من الرسل</w:t>
      </w:r>
    </w:p>
    <w:p w:rsidR="00476C9D" w:rsidRDefault="00476C9D" w:rsidP="00A96B57">
      <w:pPr>
        <w:pStyle w:val="libNormal"/>
        <w:rPr>
          <w:rtl/>
        </w:rPr>
      </w:pPr>
      <w:r>
        <w:rPr>
          <w:rtl/>
        </w:rPr>
        <w:t>''فترة'' سكون و انقطاع كے معنى مي</w:t>
      </w:r>
      <w:r w:rsidR="00C91DA5">
        <w:rPr>
          <w:rtl/>
        </w:rPr>
        <w:t>ں</w:t>
      </w:r>
      <w:r w:rsidR="002A0155">
        <w:rPr>
          <w:rtl/>
        </w:rPr>
        <w:t xml:space="preserve"> ہے</w:t>
      </w:r>
      <w:r>
        <w:rPr>
          <w:rtl/>
        </w:rPr>
        <w:t>، لھذا ''فترة من الرسل'' كا معنى انقطاع پيغمبرى</w:t>
      </w:r>
      <w:r w:rsidR="002A0155">
        <w:rPr>
          <w:rtl/>
        </w:rPr>
        <w:t xml:space="preserve"> ہے</w:t>
      </w:r>
      <w:r>
        <w:rPr>
          <w:rtl/>
        </w:rPr>
        <w:t xml:space="preserve"> اور ''فترة'' كو نكرہ ذكر كرنا اس بات پر دلالت كرتا</w:t>
      </w:r>
      <w:r w:rsidR="002A0155">
        <w:rPr>
          <w:rtl/>
        </w:rPr>
        <w:t xml:space="preserve"> ہے</w:t>
      </w:r>
      <w:r>
        <w:rPr>
          <w:rtl/>
        </w:rPr>
        <w:t xml:space="preserve"> كہ يہ انقطاع كافى لمبا عرصہ جارى رہا_</w:t>
      </w:r>
    </w:p>
    <w:p w:rsidR="00476C9D" w:rsidRDefault="00476C9D" w:rsidP="001D6285">
      <w:pPr>
        <w:pStyle w:val="libNormal"/>
        <w:rPr>
          <w:rtl/>
        </w:rPr>
      </w:pPr>
      <w:r>
        <w:rPr>
          <w:rtl/>
        </w:rPr>
        <w:t>9_ پيغمبر اكرم</w:t>
      </w:r>
      <w:r w:rsidR="00AC11F9" w:rsidRPr="00AC11F9">
        <w:rPr>
          <w:rStyle w:val="libAlaemChar"/>
          <w:rtl/>
        </w:rPr>
        <w:t xml:space="preserve"> صلى‌الله‌عليه‌وآله‌وسلم </w:t>
      </w:r>
      <w:r>
        <w:rPr>
          <w:rtl/>
        </w:rPr>
        <w:t>كى بعثت خدا كى طرف سے اہل كتاب پر اتمام حجت تھي_</w:t>
      </w:r>
      <w:r w:rsidRPr="001D6285">
        <w:rPr>
          <w:rStyle w:val="libArabicChar"/>
          <w:rtl/>
        </w:rPr>
        <w:t>ان تقولوا ما جاء نا من بشير و لا نذير فقد جاء كم بشير و نذير</w:t>
      </w:r>
      <w:r>
        <w:rPr>
          <w:rtl/>
        </w:rPr>
        <w:t>''ان تقولوا'' سے پہلے ''لام'' تعليل اور ''لا'' نافيہ محذوف</w:t>
      </w:r>
      <w:r w:rsidR="002A0155">
        <w:rPr>
          <w:rtl/>
        </w:rPr>
        <w:t xml:space="preserve"> ہے</w:t>
      </w:r>
      <w:r>
        <w:rPr>
          <w:rtl/>
        </w:rPr>
        <w:t>، يعنى لئلا تقولوا_</w:t>
      </w:r>
    </w:p>
    <w:p w:rsidR="00476C9D" w:rsidRDefault="00476C9D" w:rsidP="001D6285">
      <w:pPr>
        <w:pStyle w:val="libNormal"/>
        <w:rPr>
          <w:rtl/>
        </w:rPr>
      </w:pPr>
      <w:r>
        <w:rPr>
          <w:rtl/>
        </w:rPr>
        <w:t xml:space="preserve">10_ انبياء </w:t>
      </w:r>
      <w:r w:rsidR="00AC11F9" w:rsidRPr="00AC11F9">
        <w:rPr>
          <w:rStyle w:val="libAlaemChar"/>
          <w:rtl/>
        </w:rPr>
        <w:t xml:space="preserve"> عليه‌السلام </w:t>
      </w:r>
      <w:r>
        <w:rPr>
          <w:rtl/>
        </w:rPr>
        <w:t>كى بعثت خدا كى جانب سے لوگو</w:t>
      </w:r>
      <w:r w:rsidR="00C91DA5">
        <w:rPr>
          <w:rtl/>
        </w:rPr>
        <w:t xml:space="preserve">ں </w:t>
      </w:r>
      <w:r>
        <w:rPr>
          <w:rtl/>
        </w:rPr>
        <w:t>پر اتمام حجت</w:t>
      </w:r>
      <w:r w:rsidR="002A0155">
        <w:rPr>
          <w:rtl/>
        </w:rPr>
        <w:t xml:space="preserve"> ہے</w:t>
      </w:r>
      <w:r>
        <w:rPr>
          <w:rtl/>
        </w:rPr>
        <w:t>_</w:t>
      </w:r>
      <w:r w:rsidRPr="001D6285">
        <w:rPr>
          <w:rStyle w:val="libArabicChar"/>
          <w:rtl/>
        </w:rPr>
        <w:t>ان تقولوا ما جاء نا من بشير و لا نذير</w:t>
      </w:r>
    </w:p>
    <w:p w:rsidR="00476C9D" w:rsidRDefault="00476C9D" w:rsidP="00A96B57">
      <w:pPr>
        <w:pStyle w:val="libNormal"/>
        <w:rPr>
          <w:rtl/>
        </w:rPr>
      </w:pPr>
      <w:r>
        <w:rPr>
          <w:rtl/>
        </w:rPr>
        <w:t>اگر چہ آيہ شريفہ مي</w:t>
      </w:r>
      <w:r w:rsidR="00C91DA5">
        <w:rPr>
          <w:rtl/>
        </w:rPr>
        <w:t xml:space="preserve">ں </w:t>
      </w:r>
      <w:r>
        <w:rPr>
          <w:rtl/>
        </w:rPr>
        <w:t>مخاطب اہل كتاب ہي</w:t>
      </w:r>
      <w:r w:rsidR="00C91DA5">
        <w:rPr>
          <w:rtl/>
        </w:rPr>
        <w:t xml:space="preserve">ں </w:t>
      </w:r>
      <w:r>
        <w:rPr>
          <w:rtl/>
        </w:rPr>
        <w:t xml:space="preserve">، ليكن يقيناً رسالت پيغمبر اكرم </w:t>
      </w:r>
      <w:r w:rsidR="00AC11F9" w:rsidRPr="00AC11F9">
        <w:rPr>
          <w:rStyle w:val="libAlaemChar"/>
          <w:rtl/>
        </w:rPr>
        <w:t xml:space="preserve"> صلى‌الله‌عليه‌وآله‌وسلم </w:t>
      </w:r>
      <w:r>
        <w:rPr>
          <w:rtl/>
        </w:rPr>
        <w:t>كے ذريعے سے اتمام حجت كے سلسلے مي</w:t>
      </w:r>
      <w:r w:rsidR="00C91DA5">
        <w:rPr>
          <w:rtl/>
        </w:rPr>
        <w:t xml:space="preserve">ں </w:t>
      </w:r>
      <w:r>
        <w:rPr>
          <w:rtl/>
        </w:rPr>
        <w:t>اہل كتاب اور ديگر لوگو</w:t>
      </w:r>
      <w:r w:rsidR="00C91DA5">
        <w:rPr>
          <w:rtl/>
        </w:rPr>
        <w:t xml:space="preserve">ں </w:t>
      </w:r>
      <w:r>
        <w:rPr>
          <w:rtl/>
        </w:rPr>
        <w:t>كے درميان كوئي فرق نہي</w:t>
      </w:r>
      <w:r w:rsidR="00C91DA5">
        <w:rPr>
          <w:rtl/>
        </w:rPr>
        <w:t>ں</w:t>
      </w:r>
      <w:r w:rsidR="002A0155">
        <w:rPr>
          <w:rtl/>
        </w:rPr>
        <w:t xml:space="preserve"> ہے</w:t>
      </w:r>
      <w:r>
        <w:rPr>
          <w:rtl/>
        </w:rPr>
        <w:t>_</w:t>
      </w:r>
    </w:p>
    <w:p w:rsidR="00476C9D" w:rsidRDefault="00D84C0C" w:rsidP="001D6285">
      <w:pPr>
        <w:pStyle w:val="libNormal"/>
        <w:rPr>
          <w:rtl/>
        </w:rPr>
      </w:pPr>
      <w:r w:rsidRPr="00D84C0C">
        <w:rPr>
          <w:rtl/>
        </w:rPr>
        <w:br w:type="page"/>
      </w:r>
      <w:r w:rsidRPr="00D84C0C">
        <w:rPr>
          <w:rtl/>
        </w:rPr>
        <w:lastRenderedPageBreak/>
        <w:cr/>
      </w:r>
      <w:r w:rsidR="00476C9D">
        <w:rPr>
          <w:rtl/>
        </w:rPr>
        <w:t>11_ بشارت( فرمانبردار لوگو</w:t>
      </w:r>
      <w:r w:rsidR="00C91DA5">
        <w:rPr>
          <w:rtl/>
        </w:rPr>
        <w:t xml:space="preserve">ں </w:t>
      </w:r>
      <w:r w:rsidR="00476C9D">
        <w:rPr>
          <w:rtl/>
        </w:rPr>
        <w:t>كو خوشخبرى دينا )اور انذار (گناہگارو</w:t>
      </w:r>
      <w:r w:rsidR="00C91DA5">
        <w:rPr>
          <w:rtl/>
        </w:rPr>
        <w:t xml:space="preserve">ں </w:t>
      </w:r>
      <w:r w:rsidR="00476C9D">
        <w:rPr>
          <w:rtl/>
        </w:rPr>
        <w:t>كو ڈرانا )انبيائے خدا كى رسالت كى روح اور ان كى تبليغ كا طريقہ كار</w:t>
      </w:r>
      <w:r w:rsidR="002A0155">
        <w:rPr>
          <w:rtl/>
        </w:rPr>
        <w:t xml:space="preserve"> ہے</w:t>
      </w:r>
      <w:r w:rsidR="00476C9D">
        <w:rPr>
          <w:rtl/>
        </w:rPr>
        <w:t>_</w:t>
      </w:r>
      <w:r w:rsidR="00476C9D" w:rsidRPr="001D6285">
        <w:rPr>
          <w:rStyle w:val="libArabicChar"/>
          <w:rtl/>
        </w:rPr>
        <w:t>فقد جاء كم بشير و نذير</w:t>
      </w:r>
    </w:p>
    <w:p w:rsidR="00476C9D" w:rsidRDefault="00476C9D" w:rsidP="001D6285">
      <w:pPr>
        <w:pStyle w:val="libNormal"/>
        <w:rPr>
          <w:rtl/>
        </w:rPr>
      </w:pPr>
      <w:r>
        <w:rPr>
          <w:rtl/>
        </w:rPr>
        <w:t>12_ جاہل قاصر كا عذر قابل قبول</w:t>
      </w:r>
      <w:r w:rsidR="002A0155">
        <w:rPr>
          <w:rtl/>
        </w:rPr>
        <w:t xml:space="preserve"> ہے</w:t>
      </w:r>
      <w:r>
        <w:rPr>
          <w:rtl/>
        </w:rPr>
        <w:t>_</w:t>
      </w:r>
      <w:r w:rsidRPr="001D6285">
        <w:rPr>
          <w:rStyle w:val="libArabicChar"/>
          <w:rtl/>
        </w:rPr>
        <w:t>ان تقولوا ما جاء نا من بشير و لا نذير</w:t>
      </w:r>
      <w:r w:rsidR="001D6285">
        <w:rPr>
          <w:rFonts w:hint="cs"/>
          <w:rtl/>
        </w:rPr>
        <w:t xml:space="preserve">  </w:t>
      </w:r>
      <w:r>
        <w:rPr>
          <w:rtl/>
        </w:rPr>
        <w:t>چونكہ پيغمبر اكرم</w:t>
      </w:r>
      <w:r w:rsidR="00AC11F9" w:rsidRPr="00AC11F9">
        <w:rPr>
          <w:rStyle w:val="libAlaemChar"/>
          <w:rtl/>
        </w:rPr>
        <w:t xml:space="preserve"> صلى‌الله‌عليه‌وآله‌وسلم </w:t>
      </w:r>
      <w:r>
        <w:rPr>
          <w:rtl/>
        </w:rPr>
        <w:t>كا بھيجا جانا عذر پيش كرنے كى راہ مي</w:t>
      </w:r>
      <w:r w:rsidR="00C91DA5">
        <w:rPr>
          <w:rtl/>
        </w:rPr>
        <w:t xml:space="preserve">ں </w:t>
      </w:r>
      <w:r>
        <w:rPr>
          <w:rtl/>
        </w:rPr>
        <w:t>ركاوٹ شمار كيا گيا</w:t>
      </w:r>
      <w:r w:rsidR="002A0155">
        <w:rPr>
          <w:rtl/>
        </w:rPr>
        <w:t xml:space="preserve"> ہے</w:t>
      </w:r>
      <w:r>
        <w:rPr>
          <w:rtl/>
        </w:rPr>
        <w:t>، اس سے معلوم ہوتا</w:t>
      </w:r>
      <w:r w:rsidR="002A0155">
        <w:rPr>
          <w:rtl/>
        </w:rPr>
        <w:t xml:space="preserve"> ہے</w:t>
      </w:r>
      <w:r>
        <w:rPr>
          <w:rtl/>
        </w:rPr>
        <w:t xml:space="preserve"> كہ اگر يہ انجام نہ ديا جاتا تو عذر باقى رہتا_</w:t>
      </w:r>
    </w:p>
    <w:p w:rsidR="00476C9D" w:rsidRDefault="00476C9D" w:rsidP="001D6285">
      <w:pPr>
        <w:pStyle w:val="libNormal"/>
        <w:rPr>
          <w:rtl/>
        </w:rPr>
      </w:pPr>
      <w:r>
        <w:rPr>
          <w:rtl/>
        </w:rPr>
        <w:t>13_ خداوند متعال قادر مطلق</w:t>
      </w:r>
      <w:r w:rsidR="002A0155">
        <w:rPr>
          <w:rtl/>
        </w:rPr>
        <w:t xml:space="preserve"> ہے</w:t>
      </w:r>
      <w:r>
        <w:rPr>
          <w:rtl/>
        </w:rPr>
        <w:t xml:space="preserve"> اور ہر كام انجام دينے كى قدرت ركھتا</w:t>
      </w:r>
      <w:r w:rsidR="002A0155">
        <w:rPr>
          <w:rtl/>
        </w:rPr>
        <w:t xml:space="preserve"> ہے</w:t>
      </w:r>
      <w:r>
        <w:rPr>
          <w:rtl/>
        </w:rPr>
        <w:t>_</w:t>
      </w:r>
      <w:r w:rsidRPr="001D6285">
        <w:rPr>
          <w:rStyle w:val="libArabicChar"/>
          <w:rtl/>
        </w:rPr>
        <w:t>و الل</w:t>
      </w:r>
      <w:r w:rsidR="000153B1" w:rsidRPr="00935327">
        <w:rPr>
          <w:rStyle w:val="libArabicChar"/>
          <w:rFonts w:hint="cs"/>
          <w:rtl/>
        </w:rPr>
        <w:t>ه</w:t>
      </w:r>
      <w:r w:rsidRPr="001D6285">
        <w:rPr>
          <w:rStyle w:val="libArabicChar"/>
          <w:rtl/>
        </w:rPr>
        <w:t xml:space="preserve"> </w:t>
      </w:r>
      <w:r w:rsidRPr="001D6285">
        <w:rPr>
          <w:rStyle w:val="libArabicChar"/>
          <w:rFonts w:hint="cs"/>
          <w:rtl/>
        </w:rPr>
        <w:t>على</w:t>
      </w:r>
      <w:r w:rsidRPr="001D6285">
        <w:rPr>
          <w:rStyle w:val="libArabicChar"/>
          <w:rtl/>
        </w:rPr>
        <w:t xml:space="preserve"> </w:t>
      </w:r>
      <w:r w:rsidRPr="001D6285">
        <w:rPr>
          <w:rStyle w:val="libArabicChar"/>
          <w:rFonts w:hint="cs"/>
          <w:rtl/>
        </w:rPr>
        <w:t>كل</w:t>
      </w:r>
      <w:r w:rsidRPr="001D6285">
        <w:rPr>
          <w:rStyle w:val="libArabicChar"/>
          <w:rtl/>
        </w:rPr>
        <w:t xml:space="preserve"> </w:t>
      </w:r>
      <w:r w:rsidRPr="001D6285">
        <w:rPr>
          <w:rStyle w:val="libArabicChar"/>
          <w:rFonts w:hint="cs"/>
          <w:rtl/>
        </w:rPr>
        <w:t>شيء</w:t>
      </w:r>
      <w:r w:rsidRPr="001D6285">
        <w:rPr>
          <w:rStyle w:val="libArabicChar"/>
          <w:rtl/>
        </w:rPr>
        <w:t xml:space="preserve"> </w:t>
      </w:r>
      <w:r w:rsidRPr="001D6285">
        <w:rPr>
          <w:rStyle w:val="libArabicChar"/>
          <w:rFonts w:hint="cs"/>
          <w:rtl/>
        </w:rPr>
        <w:t>قدير</w:t>
      </w:r>
    </w:p>
    <w:p w:rsidR="00476C9D" w:rsidRDefault="00476C9D" w:rsidP="001D6285">
      <w:pPr>
        <w:pStyle w:val="libNormal"/>
        <w:rPr>
          <w:rtl/>
        </w:rPr>
      </w:pPr>
      <w:r>
        <w:rPr>
          <w:rtl/>
        </w:rPr>
        <w:t>14_ انبيائے خدا كى بعثت خدا كى قدرت مطلقہ كا ايك جلوہ</w:t>
      </w:r>
      <w:r w:rsidR="002A0155">
        <w:rPr>
          <w:rtl/>
        </w:rPr>
        <w:t xml:space="preserve"> ہے</w:t>
      </w:r>
      <w:r>
        <w:rPr>
          <w:rtl/>
        </w:rPr>
        <w:t>_</w:t>
      </w:r>
      <w:r w:rsidRPr="001D6285">
        <w:rPr>
          <w:rStyle w:val="libArabicChar"/>
          <w:rtl/>
        </w:rPr>
        <w:t>قد جاء كم ... والل</w:t>
      </w:r>
      <w:r w:rsidR="000153B1" w:rsidRPr="00935327">
        <w:rPr>
          <w:rStyle w:val="libArabicChar"/>
          <w:rFonts w:hint="cs"/>
          <w:rtl/>
        </w:rPr>
        <w:t>ه</w:t>
      </w:r>
      <w:r w:rsidRPr="001D6285">
        <w:rPr>
          <w:rStyle w:val="libArabicChar"/>
          <w:rtl/>
        </w:rPr>
        <w:t xml:space="preserve"> </w:t>
      </w:r>
      <w:r w:rsidRPr="001D6285">
        <w:rPr>
          <w:rStyle w:val="libArabicChar"/>
          <w:rFonts w:hint="cs"/>
          <w:rtl/>
        </w:rPr>
        <w:t>على</w:t>
      </w:r>
      <w:r w:rsidRPr="001D6285">
        <w:rPr>
          <w:rStyle w:val="libArabicChar"/>
          <w:rtl/>
        </w:rPr>
        <w:t xml:space="preserve"> </w:t>
      </w:r>
      <w:r w:rsidRPr="001D6285">
        <w:rPr>
          <w:rStyle w:val="libArabicChar"/>
          <w:rFonts w:hint="cs"/>
          <w:rtl/>
        </w:rPr>
        <w:t>كل</w:t>
      </w:r>
      <w:r w:rsidRPr="001D6285">
        <w:rPr>
          <w:rStyle w:val="libArabicChar"/>
          <w:rtl/>
        </w:rPr>
        <w:t xml:space="preserve"> </w:t>
      </w:r>
      <w:r w:rsidRPr="001D6285">
        <w:rPr>
          <w:rStyle w:val="libArabicChar"/>
          <w:rFonts w:hint="cs"/>
          <w:rtl/>
        </w:rPr>
        <w:t>شيء</w:t>
      </w:r>
      <w:r w:rsidRPr="001D6285">
        <w:rPr>
          <w:rStyle w:val="libArabicChar"/>
          <w:rtl/>
        </w:rPr>
        <w:t xml:space="preserve"> قدير</w:t>
      </w:r>
    </w:p>
    <w:p w:rsidR="00476C9D" w:rsidRDefault="00476C9D" w:rsidP="001D6285">
      <w:pPr>
        <w:pStyle w:val="libNormal"/>
        <w:rPr>
          <w:rtl/>
        </w:rPr>
      </w:pPr>
      <w:r>
        <w:rPr>
          <w:rtl/>
        </w:rPr>
        <w:t>15_ خداوند متعال اپنے وعدہ و وعيد كى انجام دہى پر قادر</w:t>
      </w:r>
      <w:r w:rsidR="002A0155">
        <w:rPr>
          <w:rtl/>
        </w:rPr>
        <w:t xml:space="preserve"> ہے</w:t>
      </w:r>
      <w:r>
        <w:rPr>
          <w:rtl/>
        </w:rPr>
        <w:t>_</w:t>
      </w:r>
      <w:r w:rsidRPr="001D6285">
        <w:rPr>
          <w:rStyle w:val="libArabicChar"/>
          <w:rtl/>
        </w:rPr>
        <w:t>فقد جاء كم بشير و نذير والل</w:t>
      </w:r>
      <w:r w:rsidR="000153B1" w:rsidRPr="00935327">
        <w:rPr>
          <w:rStyle w:val="libArabicChar"/>
          <w:rFonts w:hint="cs"/>
          <w:rtl/>
        </w:rPr>
        <w:t>ه</w:t>
      </w:r>
      <w:r w:rsidRPr="001D6285">
        <w:rPr>
          <w:rStyle w:val="libArabicChar"/>
          <w:rtl/>
        </w:rPr>
        <w:t xml:space="preserve"> </w:t>
      </w:r>
      <w:r w:rsidRPr="001D6285">
        <w:rPr>
          <w:rStyle w:val="libArabicChar"/>
          <w:rFonts w:hint="cs"/>
          <w:rtl/>
        </w:rPr>
        <w:t>على</w:t>
      </w:r>
      <w:r w:rsidRPr="001D6285">
        <w:rPr>
          <w:rStyle w:val="libArabicChar"/>
          <w:rtl/>
        </w:rPr>
        <w:t xml:space="preserve"> </w:t>
      </w:r>
      <w:r w:rsidRPr="001D6285">
        <w:rPr>
          <w:rStyle w:val="libArabicChar"/>
          <w:rFonts w:hint="cs"/>
          <w:rtl/>
        </w:rPr>
        <w:t>كل</w:t>
      </w:r>
      <w:r w:rsidRPr="001D6285">
        <w:rPr>
          <w:rStyle w:val="libArabicChar"/>
          <w:rtl/>
        </w:rPr>
        <w:t xml:space="preserve"> </w:t>
      </w:r>
      <w:r w:rsidRPr="001D6285">
        <w:rPr>
          <w:rStyle w:val="libArabicChar"/>
          <w:rFonts w:hint="cs"/>
          <w:rtl/>
        </w:rPr>
        <w:t>شيء</w:t>
      </w:r>
      <w:r w:rsidRPr="001D6285">
        <w:rPr>
          <w:rStyle w:val="libArabicChar"/>
          <w:rtl/>
        </w:rPr>
        <w:t xml:space="preserve"> </w:t>
      </w:r>
      <w:r w:rsidRPr="001D6285">
        <w:rPr>
          <w:rStyle w:val="libArabicChar"/>
          <w:rFonts w:hint="cs"/>
          <w:rtl/>
        </w:rPr>
        <w:t>قدير</w:t>
      </w:r>
    </w:p>
    <w:p w:rsidR="00476C9D" w:rsidRDefault="00476C9D" w:rsidP="001D6285">
      <w:pPr>
        <w:pStyle w:val="libNormal"/>
        <w:rPr>
          <w:rtl/>
        </w:rPr>
      </w:pPr>
      <w:r>
        <w:rPr>
          <w:rtl/>
        </w:rPr>
        <w:t>آنحضرت</w:t>
      </w:r>
      <w:r w:rsidR="00AC11F9" w:rsidRPr="00AC11F9">
        <w:rPr>
          <w:rStyle w:val="libAlaemChar"/>
          <w:rtl/>
        </w:rPr>
        <w:t xml:space="preserve"> صلى‌الله‌عليه‌وآله‌وسلم </w:t>
      </w:r>
      <w:r>
        <w:rPr>
          <w:rtl/>
        </w:rPr>
        <w:t>:آنحضرت</w:t>
      </w:r>
      <w:r w:rsidR="00AC11F9" w:rsidRPr="00AC11F9">
        <w:rPr>
          <w:rStyle w:val="libAlaemChar"/>
          <w:rtl/>
        </w:rPr>
        <w:t xml:space="preserve"> صلى‌الله‌عليه‌وآله‌وسلم </w:t>
      </w:r>
      <w:r>
        <w:rPr>
          <w:rtl/>
        </w:rPr>
        <w:t>كى بعثت 2، 9;آنحضرت</w:t>
      </w:r>
      <w:r w:rsidR="00AC11F9" w:rsidRPr="00AC11F9">
        <w:rPr>
          <w:rStyle w:val="libAlaemChar"/>
          <w:rtl/>
        </w:rPr>
        <w:t xml:space="preserve"> صلى‌الله‌عليه‌وآله‌وسلم </w:t>
      </w:r>
      <w:r>
        <w:rPr>
          <w:rtl/>
        </w:rPr>
        <w:t>كى ذمہ داري4;آنحضرت</w:t>
      </w:r>
      <w:r w:rsidR="00AC11F9" w:rsidRPr="00AC11F9">
        <w:rPr>
          <w:rStyle w:val="libAlaemChar"/>
          <w:rtl/>
        </w:rPr>
        <w:t xml:space="preserve"> صلى‌الله‌عليه‌وآله‌وسلم </w:t>
      </w:r>
      <w:r>
        <w:rPr>
          <w:rtl/>
        </w:rPr>
        <w:t>كى رسالت كا دائرہ كار 3;آنحضرت</w:t>
      </w:r>
      <w:r w:rsidR="00AC11F9" w:rsidRPr="00AC11F9">
        <w:rPr>
          <w:rStyle w:val="libAlaemChar"/>
          <w:rtl/>
        </w:rPr>
        <w:t xml:space="preserve"> صلى‌الله‌عليه‌وآله‌وسلم </w:t>
      </w:r>
      <w:r>
        <w:rPr>
          <w:rtl/>
        </w:rPr>
        <w:t>كى نبوت كا فلسفہ 6;آنحضرت</w:t>
      </w:r>
      <w:r w:rsidR="00AC11F9" w:rsidRPr="00AC11F9">
        <w:rPr>
          <w:rStyle w:val="libAlaemChar"/>
          <w:rtl/>
        </w:rPr>
        <w:t xml:space="preserve"> صلى‌الله‌عليه‌وآله‌وسلم </w:t>
      </w:r>
      <w:r>
        <w:rPr>
          <w:rtl/>
        </w:rPr>
        <w:t>كے اہداف 7</w:t>
      </w:r>
    </w:p>
    <w:p w:rsidR="00476C9D" w:rsidRDefault="00476C9D" w:rsidP="00A96B57">
      <w:pPr>
        <w:pStyle w:val="libNormal"/>
        <w:rPr>
          <w:rtl/>
        </w:rPr>
      </w:pPr>
      <w:r>
        <w:rPr>
          <w:rtl/>
        </w:rPr>
        <w:t>اتمام حجت: 10</w:t>
      </w:r>
    </w:p>
    <w:p w:rsidR="00476C9D" w:rsidRDefault="00476C9D" w:rsidP="001D6285">
      <w:pPr>
        <w:pStyle w:val="libNormal"/>
        <w:rPr>
          <w:rtl/>
        </w:rPr>
      </w:pPr>
      <w:r>
        <w:rPr>
          <w:rtl/>
        </w:rPr>
        <w:t>احكام:احكام كى توضيح و تشريح 4، 5</w:t>
      </w:r>
    </w:p>
    <w:p w:rsidR="00476C9D" w:rsidRDefault="00476C9D" w:rsidP="001D6285">
      <w:pPr>
        <w:pStyle w:val="libNormal"/>
        <w:rPr>
          <w:rtl/>
        </w:rPr>
      </w:pPr>
      <w:r>
        <w:rPr>
          <w:rtl/>
        </w:rPr>
        <w:t>اللہ تعالى:اللہ تعالى كا انذار 15 ;اللہ تعالى كى بشارت 15;اللہ تعالى كى دعوت 1; اللہ تعالى كى قدرت 13، 14، 15</w:t>
      </w:r>
    </w:p>
    <w:p w:rsidR="00476C9D" w:rsidRDefault="00476C9D" w:rsidP="001D6285">
      <w:pPr>
        <w:pStyle w:val="libNormal"/>
        <w:rPr>
          <w:rtl/>
        </w:rPr>
      </w:pPr>
      <w:r>
        <w:rPr>
          <w:rtl/>
        </w:rPr>
        <w:t xml:space="preserve">انبياء </w:t>
      </w:r>
      <w:r w:rsidR="00AC11F9" w:rsidRPr="00AC11F9">
        <w:rPr>
          <w:rStyle w:val="libAlaemChar"/>
          <w:rtl/>
        </w:rPr>
        <w:t xml:space="preserve"> عليه‌السلام </w:t>
      </w:r>
      <w:r>
        <w:rPr>
          <w:rtl/>
        </w:rPr>
        <w:t xml:space="preserve">:انبياء </w:t>
      </w:r>
      <w:r w:rsidR="00AC11F9" w:rsidRPr="00AC11F9">
        <w:rPr>
          <w:rStyle w:val="libAlaemChar"/>
          <w:rtl/>
        </w:rPr>
        <w:t xml:space="preserve"> عليه‌السلام </w:t>
      </w:r>
      <w:r>
        <w:rPr>
          <w:rtl/>
        </w:rPr>
        <w:t xml:space="preserve">كى بعثت 10، 14 ;انبياء </w:t>
      </w:r>
      <w:r w:rsidR="00AC11F9" w:rsidRPr="00AC11F9">
        <w:rPr>
          <w:rStyle w:val="libAlaemChar"/>
          <w:rtl/>
        </w:rPr>
        <w:t xml:space="preserve"> عليه‌السلام </w:t>
      </w:r>
      <w:r>
        <w:rPr>
          <w:rtl/>
        </w:rPr>
        <w:t xml:space="preserve">كى تبليغ 11;انبياء </w:t>
      </w:r>
      <w:r w:rsidR="00AC11F9" w:rsidRPr="00AC11F9">
        <w:rPr>
          <w:rStyle w:val="libAlaemChar"/>
          <w:rtl/>
        </w:rPr>
        <w:t xml:space="preserve"> عليه‌السلام </w:t>
      </w:r>
      <w:r>
        <w:rPr>
          <w:rtl/>
        </w:rPr>
        <w:t>كى رسالت 11</w:t>
      </w:r>
    </w:p>
    <w:p w:rsidR="00476C9D" w:rsidRDefault="00476C9D" w:rsidP="001D6285">
      <w:pPr>
        <w:pStyle w:val="libNormal"/>
        <w:rPr>
          <w:rtl/>
        </w:rPr>
      </w:pPr>
      <w:r>
        <w:rPr>
          <w:rtl/>
        </w:rPr>
        <w:t>اہل كتاب:اہل كتاب اور آنحضرت</w:t>
      </w:r>
      <w:r w:rsidR="00AC11F9" w:rsidRPr="00AC11F9">
        <w:rPr>
          <w:rStyle w:val="libAlaemChar"/>
          <w:rtl/>
        </w:rPr>
        <w:t xml:space="preserve"> صلى‌الله‌عليه‌وآله‌وسلم </w:t>
      </w:r>
      <w:r>
        <w:rPr>
          <w:rtl/>
        </w:rPr>
        <w:t>2;اہل كتاب اور اسلام 1;اہل كتاب پر اتمام حجت 9;اہل كتاب كو دعوت 1;اہل كتاب كى توقعات 2;اہل كتاب كى ذمہ دارى 3</w:t>
      </w:r>
    </w:p>
    <w:p w:rsidR="00476C9D" w:rsidRDefault="00476C9D" w:rsidP="001D6285">
      <w:pPr>
        <w:pStyle w:val="libNormal"/>
        <w:rPr>
          <w:rtl/>
        </w:rPr>
      </w:pPr>
      <w:r>
        <w:rPr>
          <w:rtl/>
        </w:rPr>
        <w:t>ايمان:آنحضرت</w:t>
      </w:r>
      <w:r w:rsidR="00AC11F9" w:rsidRPr="00AC11F9">
        <w:rPr>
          <w:rStyle w:val="libAlaemChar"/>
          <w:rtl/>
        </w:rPr>
        <w:t xml:space="preserve"> صلى‌الله‌عليه‌وآله‌وسلم </w:t>
      </w:r>
      <w:r>
        <w:rPr>
          <w:rtl/>
        </w:rPr>
        <w:t>پر ايمان لانا 1;ايمان كا متعلق 1</w:t>
      </w:r>
    </w:p>
    <w:p w:rsidR="00476C9D" w:rsidRDefault="00476C9D" w:rsidP="001D6285">
      <w:pPr>
        <w:pStyle w:val="libNormal"/>
        <w:rPr>
          <w:rtl/>
        </w:rPr>
      </w:pPr>
      <w:r>
        <w:rPr>
          <w:rtl/>
        </w:rPr>
        <w:t>تبليغ:تبليغ كا طريقہ 11</w:t>
      </w:r>
    </w:p>
    <w:p w:rsidR="00476C9D" w:rsidRDefault="00D84C0C" w:rsidP="001D6285">
      <w:pPr>
        <w:pStyle w:val="libNormal"/>
        <w:rPr>
          <w:rtl/>
        </w:rPr>
      </w:pPr>
      <w:r w:rsidRPr="00D84C0C">
        <w:rPr>
          <w:rtl/>
        </w:rPr>
        <w:br w:type="page"/>
      </w:r>
      <w:r w:rsidRPr="00D84C0C">
        <w:rPr>
          <w:rtl/>
        </w:rPr>
        <w:lastRenderedPageBreak/>
        <w:cr/>
      </w:r>
      <w:r w:rsidR="00476C9D">
        <w:rPr>
          <w:rtl/>
        </w:rPr>
        <w:t>جاہل:جاہل قاصر 12;عذر والاجاہل 12</w:t>
      </w:r>
    </w:p>
    <w:p w:rsidR="00476C9D" w:rsidRDefault="00476C9D" w:rsidP="001D6285">
      <w:pPr>
        <w:pStyle w:val="libNormal"/>
        <w:rPr>
          <w:rtl/>
        </w:rPr>
      </w:pPr>
      <w:r>
        <w:rPr>
          <w:rtl/>
        </w:rPr>
        <w:t>دين:دينى تعليمات كى توضيح و تشريح 4، 5، 7</w:t>
      </w:r>
    </w:p>
    <w:p w:rsidR="00476C9D" w:rsidRDefault="00476C9D" w:rsidP="001D6285">
      <w:pPr>
        <w:pStyle w:val="libNormal"/>
        <w:rPr>
          <w:rtl/>
        </w:rPr>
      </w:pPr>
      <w:r>
        <w:rPr>
          <w:rtl/>
        </w:rPr>
        <w:t>سعادت:سعادت كى توضيح و تشريح 6</w:t>
      </w:r>
    </w:p>
    <w:p w:rsidR="00476C9D" w:rsidRDefault="00476C9D" w:rsidP="001D6285">
      <w:pPr>
        <w:pStyle w:val="libNormal"/>
        <w:rPr>
          <w:rtl/>
        </w:rPr>
      </w:pPr>
      <w:r>
        <w:rPr>
          <w:rtl/>
        </w:rPr>
        <w:t>شقاوت:شقاوت كى توضيح و تشريح 6</w:t>
      </w:r>
    </w:p>
    <w:p w:rsidR="00476C9D" w:rsidRDefault="00476C9D" w:rsidP="001D6285">
      <w:pPr>
        <w:pStyle w:val="libNormal"/>
        <w:rPr>
          <w:rtl/>
        </w:rPr>
      </w:pPr>
      <w:r>
        <w:rPr>
          <w:rtl/>
        </w:rPr>
        <w:t>عيسائي:عيسائي اورآنحضرت</w:t>
      </w:r>
      <w:r w:rsidR="00AC11F9" w:rsidRPr="00AC11F9">
        <w:rPr>
          <w:rStyle w:val="libAlaemChar"/>
          <w:rtl/>
        </w:rPr>
        <w:t xml:space="preserve"> صلى‌الله‌عليه‌وآله‌وسلم </w:t>
      </w:r>
      <w:r>
        <w:rPr>
          <w:rtl/>
        </w:rPr>
        <w:t>2;عيسائي اورحق كا كتمان7;</w:t>
      </w:r>
    </w:p>
    <w:p w:rsidR="00476C9D" w:rsidRDefault="00476C9D" w:rsidP="00A96B57">
      <w:pPr>
        <w:pStyle w:val="libNormal"/>
        <w:rPr>
          <w:rtl/>
        </w:rPr>
      </w:pPr>
      <w:r>
        <w:rPr>
          <w:rtl/>
        </w:rPr>
        <w:t>عيسائيو</w:t>
      </w:r>
      <w:r w:rsidR="00C91DA5">
        <w:rPr>
          <w:rtl/>
        </w:rPr>
        <w:t xml:space="preserve">ں </w:t>
      </w:r>
      <w:r>
        <w:rPr>
          <w:rtl/>
        </w:rPr>
        <w:t>كى توقعات 2</w:t>
      </w:r>
    </w:p>
    <w:p w:rsidR="00476C9D" w:rsidRDefault="00476C9D" w:rsidP="001D6285">
      <w:pPr>
        <w:pStyle w:val="libNormal"/>
        <w:rPr>
          <w:rtl/>
        </w:rPr>
      </w:pPr>
      <w:r>
        <w:rPr>
          <w:rtl/>
        </w:rPr>
        <w:t>فرمانبردار:فرمانبردارو</w:t>
      </w:r>
      <w:r w:rsidR="00C91DA5">
        <w:rPr>
          <w:rtl/>
        </w:rPr>
        <w:t xml:space="preserve">ں </w:t>
      </w:r>
      <w:r>
        <w:rPr>
          <w:rtl/>
        </w:rPr>
        <w:t>كو بشارت11</w:t>
      </w:r>
    </w:p>
    <w:p w:rsidR="00476C9D" w:rsidRDefault="00476C9D" w:rsidP="001D6285">
      <w:pPr>
        <w:pStyle w:val="libNormal"/>
        <w:rPr>
          <w:rtl/>
        </w:rPr>
      </w:pPr>
      <w:r>
        <w:rPr>
          <w:rtl/>
        </w:rPr>
        <w:t>گناہگار:گناہگارو</w:t>
      </w:r>
      <w:r w:rsidR="00C91DA5">
        <w:rPr>
          <w:rtl/>
        </w:rPr>
        <w:t xml:space="preserve">ں </w:t>
      </w:r>
      <w:r>
        <w:rPr>
          <w:rtl/>
        </w:rPr>
        <w:t>كو ڈرانا11</w:t>
      </w:r>
    </w:p>
    <w:p w:rsidR="00476C9D" w:rsidRDefault="00476C9D" w:rsidP="001D6285">
      <w:pPr>
        <w:pStyle w:val="libNormal"/>
        <w:rPr>
          <w:rtl/>
        </w:rPr>
      </w:pPr>
      <w:r>
        <w:rPr>
          <w:rtl/>
        </w:rPr>
        <w:t>نبوت:نبوت كا فلسفہ 10;نبوت مي</w:t>
      </w:r>
      <w:r w:rsidR="00C91DA5">
        <w:rPr>
          <w:rtl/>
        </w:rPr>
        <w:t xml:space="preserve">ں </w:t>
      </w:r>
      <w:r>
        <w:rPr>
          <w:rtl/>
        </w:rPr>
        <w:t>فترت8</w:t>
      </w:r>
    </w:p>
    <w:p w:rsidR="00476C9D" w:rsidRDefault="00476C9D" w:rsidP="001D6285">
      <w:pPr>
        <w:pStyle w:val="libNormal"/>
        <w:rPr>
          <w:rtl/>
        </w:rPr>
      </w:pPr>
      <w:r>
        <w:rPr>
          <w:rtl/>
        </w:rPr>
        <w:t>يہود:يہود اور آنحضرت</w:t>
      </w:r>
      <w:r w:rsidR="00AC11F9" w:rsidRPr="00AC11F9">
        <w:rPr>
          <w:rStyle w:val="libAlaemChar"/>
          <w:rtl/>
        </w:rPr>
        <w:t xml:space="preserve"> صلى‌الله‌عليه‌وآله‌وسلم </w:t>
      </w:r>
      <w:r>
        <w:rPr>
          <w:rtl/>
        </w:rPr>
        <w:t>2;يہود اور حق كا كتمان 7; يہود كى توقعات 2</w:t>
      </w:r>
    </w:p>
    <w:p w:rsidR="00476C9D" w:rsidRDefault="001D6285" w:rsidP="001D6285">
      <w:pPr>
        <w:pStyle w:val="Heading2Center"/>
        <w:rPr>
          <w:rtl/>
        </w:rPr>
      </w:pPr>
      <w:bookmarkStart w:id="100" w:name="_Toc11840708"/>
      <w:r>
        <w:rPr>
          <w:rFonts w:hint="cs"/>
          <w:rtl/>
        </w:rPr>
        <w:t xml:space="preserve">آیت  </w:t>
      </w:r>
      <w:r>
        <w:rPr>
          <w:rtl/>
        </w:rPr>
        <w:t>20</w:t>
      </w:r>
      <w:bookmarkEnd w:id="100"/>
    </w:p>
    <w:p w:rsidR="00476C9D" w:rsidRDefault="00F10600" w:rsidP="001D6285">
      <w:pPr>
        <w:pStyle w:val="libNormal"/>
        <w:rPr>
          <w:rtl/>
        </w:rPr>
      </w:pPr>
      <w:r w:rsidRPr="00F10600">
        <w:rPr>
          <w:rStyle w:val="libAlaemChar"/>
          <w:rtl/>
        </w:rPr>
        <w:t>(</w:t>
      </w:r>
      <w:r>
        <w:rPr>
          <w:rStyle w:val="libAieChar"/>
          <w:rtl/>
        </w:rPr>
        <w:t xml:space="preserve"> </w:t>
      </w:r>
      <w:r w:rsidRPr="001D6285">
        <w:rPr>
          <w:rStyle w:val="libAieChar"/>
          <w:rtl/>
        </w:rPr>
        <w:t>وَإِذْ قَالَ مُوسَى لِقَوْمِهِ يَا قَوْمِ اذْكُرُواْ نِعْمَةَ اللّهِ عَلَيْكُمْ إِذْ جَعَلَ فِيكُمْ أَنبِيَاء وَجَعَلَكُم مُّلُوكاً وَآتَاكُم مَّا لَمْ يُؤْتِ أَحَداً مِّن الْعَالَمِينَ</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اور اس وقت كو ياد كرو جب موسي نے اپنى قوم سے كہاكہ اے قوم اپنے اوپر الله كى نعمت كو ياد كرو جب اس نے تم مي</w:t>
      </w:r>
      <w:r w:rsidR="00C91DA5">
        <w:rPr>
          <w:rtl/>
        </w:rPr>
        <w:t xml:space="preserve">ں </w:t>
      </w:r>
      <w:r>
        <w:rPr>
          <w:rtl/>
        </w:rPr>
        <w:t>انبيا ئقرار دئے اور تمھي</w:t>
      </w:r>
      <w:r w:rsidR="00C91DA5">
        <w:rPr>
          <w:rtl/>
        </w:rPr>
        <w:t xml:space="preserve">ں </w:t>
      </w:r>
      <w:r>
        <w:rPr>
          <w:rtl/>
        </w:rPr>
        <w:t>بادشاہ بنايا او رتمھي</w:t>
      </w:r>
      <w:r w:rsidR="00C91DA5">
        <w:rPr>
          <w:rtl/>
        </w:rPr>
        <w:t xml:space="preserve">ں </w:t>
      </w:r>
      <w:r>
        <w:rPr>
          <w:rtl/>
        </w:rPr>
        <w:t>وہ سب كچھ دے ديا جو عالمين مي</w:t>
      </w:r>
      <w:r w:rsidR="00C91DA5">
        <w:rPr>
          <w:rtl/>
        </w:rPr>
        <w:t xml:space="preserve">ں </w:t>
      </w:r>
      <w:r>
        <w:rPr>
          <w:rtl/>
        </w:rPr>
        <w:t>كسى كو نہي</w:t>
      </w:r>
      <w:r w:rsidR="00C91DA5">
        <w:rPr>
          <w:rtl/>
        </w:rPr>
        <w:t xml:space="preserve">ں </w:t>
      </w:r>
      <w:r>
        <w:rPr>
          <w:rtl/>
        </w:rPr>
        <w:t>ديا تھا _</w:t>
      </w:r>
    </w:p>
    <w:p w:rsidR="00476C9D" w:rsidRDefault="00476C9D" w:rsidP="001D6285">
      <w:pPr>
        <w:pStyle w:val="libNormal"/>
        <w:rPr>
          <w:rtl/>
        </w:rPr>
      </w:pPr>
      <w:r>
        <w:rPr>
          <w:rtl/>
        </w:rPr>
        <w:t xml:space="preserve">1_ حضرت موسي </w:t>
      </w:r>
      <w:r w:rsidR="00AC11F9" w:rsidRPr="00AC11F9">
        <w:rPr>
          <w:rStyle w:val="libAlaemChar"/>
          <w:rtl/>
        </w:rPr>
        <w:t xml:space="preserve"> عليه‌السلام </w:t>
      </w:r>
      <w:r>
        <w:rPr>
          <w:rtl/>
        </w:rPr>
        <w:t>اور ان كى قوم كى آپ بيتى ياد ركھنے كے قابل اور سبق آموز</w:t>
      </w:r>
      <w:r w:rsidR="002A0155">
        <w:rPr>
          <w:rtl/>
        </w:rPr>
        <w:t xml:space="preserve"> ہے</w:t>
      </w:r>
      <w:r>
        <w:rPr>
          <w:rtl/>
        </w:rPr>
        <w:t>_</w:t>
      </w:r>
      <w:r w:rsidRPr="001D6285">
        <w:rPr>
          <w:rStyle w:val="libArabicChar"/>
          <w:rtl/>
        </w:rPr>
        <w:t>و اذ قال موسي لقوم</w:t>
      </w:r>
      <w:r w:rsidR="000153B1" w:rsidRPr="00935327">
        <w:rPr>
          <w:rStyle w:val="libArabicChar"/>
          <w:rFonts w:hint="cs"/>
          <w:rtl/>
        </w:rPr>
        <w:t>ه</w:t>
      </w:r>
      <w:r w:rsidRPr="001D6285">
        <w:rPr>
          <w:rStyle w:val="libArabicChar"/>
          <w:rtl/>
        </w:rPr>
        <w:t xml:space="preserve"> </w:t>
      </w:r>
      <w:r w:rsidRPr="001D6285">
        <w:rPr>
          <w:rStyle w:val="libArabicChar"/>
          <w:rFonts w:hint="cs"/>
          <w:rtl/>
        </w:rPr>
        <w:t>يا</w:t>
      </w:r>
      <w:r w:rsidRPr="001D6285">
        <w:rPr>
          <w:rStyle w:val="libArabicChar"/>
          <w:rtl/>
        </w:rPr>
        <w:t xml:space="preserve"> </w:t>
      </w:r>
      <w:r w:rsidRPr="001D6285">
        <w:rPr>
          <w:rStyle w:val="libArabicChar"/>
          <w:rFonts w:hint="cs"/>
          <w:rtl/>
        </w:rPr>
        <w:t>قوم</w:t>
      </w:r>
      <w:r>
        <w:rPr>
          <w:rtl/>
        </w:rPr>
        <w:t>''اذ قال ...'' مي</w:t>
      </w:r>
      <w:r w:rsidR="00C91DA5">
        <w:rPr>
          <w:rtl/>
        </w:rPr>
        <w:t xml:space="preserve">ں </w:t>
      </w:r>
      <w:r>
        <w:rPr>
          <w:rtl/>
        </w:rPr>
        <w:t>''اذ'' ''اذكر'' يا ''اذكروا'' جيسے محذوف فعل كا مفعول</w:t>
      </w:r>
      <w:r w:rsidR="002A0155">
        <w:rPr>
          <w:rtl/>
        </w:rPr>
        <w:t xml:space="preserve"> ہے</w:t>
      </w:r>
      <w:r>
        <w:rPr>
          <w:rtl/>
        </w:rPr>
        <w:t>_</w:t>
      </w:r>
    </w:p>
    <w:p w:rsidR="00476C9D" w:rsidRDefault="00476C9D" w:rsidP="00A96B57">
      <w:pPr>
        <w:pStyle w:val="libNormal"/>
        <w:rPr>
          <w:rtl/>
        </w:rPr>
      </w:pPr>
      <w:r>
        <w:rPr>
          <w:rtl/>
        </w:rPr>
        <w:t xml:space="preserve">2_ حضرت موسي </w:t>
      </w:r>
      <w:r w:rsidR="00AC11F9" w:rsidRPr="00AC11F9">
        <w:rPr>
          <w:rStyle w:val="libAlaemChar"/>
          <w:rtl/>
        </w:rPr>
        <w:t xml:space="preserve"> عليه‌السلام </w:t>
      </w:r>
      <w:r>
        <w:rPr>
          <w:rtl/>
        </w:rPr>
        <w:t>كى طرف سے بنى اسرائيل كو وہ نعمتي</w:t>
      </w:r>
      <w:r w:rsidR="00C91DA5">
        <w:rPr>
          <w:rtl/>
        </w:rPr>
        <w:t xml:space="preserve">ں </w:t>
      </w:r>
    </w:p>
    <w:p w:rsidR="00476C9D" w:rsidRDefault="00D84C0C" w:rsidP="001D6285">
      <w:pPr>
        <w:pStyle w:val="libNormal"/>
        <w:rPr>
          <w:rtl/>
        </w:rPr>
      </w:pPr>
      <w:r w:rsidRPr="00D84C0C">
        <w:rPr>
          <w:rtl/>
        </w:rPr>
        <w:br w:type="page"/>
      </w:r>
      <w:r w:rsidRPr="00D84C0C">
        <w:rPr>
          <w:rtl/>
        </w:rPr>
        <w:lastRenderedPageBreak/>
        <w:cr/>
      </w:r>
      <w:r w:rsidR="00476C9D">
        <w:rPr>
          <w:rtl/>
        </w:rPr>
        <w:t>ياد كرنے كى دعوت جو خداوند متعال نے ان پر نازل كى تھي</w:t>
      </w:r>
      <w:r w:rsidR="00C91DA5">
        <w:rPr>
          <w:rtl/>
        </w:rPr>
        <w:t xml:space="preserve">ں </w:t>
      </w:r>
      <w:r w:rsidR="00476C9D">
        <w:rPr>
          <w:rtl/>
        </w:rPr>
        <w:t>_</w:t>
      </w:r>
      <w:r w:rsidR="00476C9D" w:rsidRPr="001D6285">
        <w:rPr>
          <w:rStyle w:val="libArabicChar"/>
          <w:rtl/>
        </w:rPr>
        <w:t>واذ قال موسي لقوم</w:t>
      </w:r>
      <w:r w:rsidR="000153B1" w:rsidRPr="00935327">
        <w:rPr>
          <w:rStyle w:val="libArabicChar"/>
          <w:rFonts w:hint="cs"/>
          <w:rtl/>
        </w:rPr>
        <w:t>ه</w:t>
      </w:r>
      <w:r w:rsidR="00476C9D" w:rsidRPr="001D6285">
        <w:rPr>
          <w:rStyle w:val="libArabicChar"/>
          <w:rtl/>
        </w:rPr>
        <w:t xml:space="preserve"> </w:t>
      </w:r>
      <w:r w:rsidR="00476C9D" w:rsidRPr="001D6285">
        <w:rPr>
          <w:rStyle w:val="libArabicChar"/>
          <w:rFonts w:hint="cs"/>
          <w:rtl/>
        </w:rPr>
        <w:t>يا</w:t>
      </w:r>
      <w:r w:rsidR="00476C9D" w:rsidRPr="001D6285">
        <w:rPr>
          <w:rStyle w:val="libArabicChar"/>
          <w:rtl/>
        </w:rPr>
        <w:t xml:space="preserve"> </w:t>
      </w:r>
      <w:r w:rsidR="00476C9D" w:rsidRPr="001D6285">
        <w:rPr>
          <w:rStyle w:val="libArabicChar"/>
          <w:rFonts w:hint="cs"/>
          <w:rtl/>
        </w:rPr>
        <w:t>قوم</w:t>
      </w:r>
      <w:r w:rsidR="00476C9D" w:rsidRPr="001D6285">
        <w:rPr>
          <w:rStyle w:val="libArabicChar"/>
          <w:rtl/>
        </w:rPr>
        <w:t xml:space="preserve"> </w:t>
      </w:r>
      <w:r w:rsidR="00476C9D" w:rsidRPr="001D6285">
        <w:rPr>
          <w:rStyle w:val="libArabicChar"/>
          <w:rFonts w:hint="cs"/>
          <w:rtl/>
        </w:rPr>
        <w:t>اذكروا</w:t>
      </w:r>
      <w:r w:rsidR="00476C9D" w:rsidRPr="001D6285">
        <w:rPr>
          <w:rStyle w:val="libArabicChar"/>
          <w:rtl/>
        </w:rPr>
        <w:t xml:space="preserve"> </w:t>
      </w:r>
      <w:r w:rsidR="00476C9D" w:rsidRPr="001D6285">
        <w:rPr>
          <w:rStyle w:val="libArabicChar"/>
          <w:rFonts w:hint="cs"/>
          <w:rtl/>
        </w:rPr>
        <w:t>نعمة</w:t>
      </w:r>
      <w:r w:rsidR="00476C9D" w:rsidRPr="001D6285">
        <w:rPr>
          <w:rStyle w:val="libArabicChar"/>
          <w:rtl/>
        </w:rPr>
        <w:t xml:space="preserve"> </w:t>
      </w:r>
      <w:r w:rsidR="00476C9D" w:rsidRPr="001D6285">
        <w:rPr>
          <w:rStyle w:val="libArabicChar"/>
          <w:rFonts w:hint="cs"/>
          <w:rtl/>
        </w:rPr>
        <w:t>الل</w:t>
      </w:r>
      <w:r w:rsidR="000153B1" w:rsidRPr="00935327">
        <w:rPr>
          <w:rStyle w:val="libArabicChar"/>
          <w:rFonts w:hint="cs"/>
          <w:rtl/>
        </w:rPr>
        <w:t>ه</w:t>
      </w:r>
      <w:r w:rsidR="00476C9D" w:rsidRPr="001D6285">
        <w:rPr>
          <w:rStyle w:val="libArabicChar"/>
          <w:rtl/>
        </w:rPr>
        <w:t xml:space="preserve"> </w:t>
      </w:r>
      <w:r w:rsidR="00476C9D" w:rsidRPr="001D6285">
        <w:rPr>
          <w:rStyle w:val="libArabicChar"/>
          <w:rFonts w:hint="cs"/>
          <w:rtl/>
        </w:rPr>
        <w:t>عليكم</w:t>
      </w:r>
    </w:p>
    <w:p w:rsidR="00476C9D" w:rsidRDefault="00476C9D" w:rsidP="001D6285">
      <w:pPr>
        <w:pStyle w:val="libNormal"/>
        <w:rPr>
          <w:rtl/>
        </w:rPr>
      </w:pPr>
      <w:r>
        <w:rPr>
          <w:rtl/>
        </w:rPr>
        <w:t>3_ خدا كى نعمتو</w:t>
      </w:r>
      <w:r w:rsidR="00C91DA5">
        <w:rPr>
          <w:rtl/>
        </w:rPr>
        <w:t xml:space="preserve">ں </w:t>
      </w:r>
      <w:r>
        <w:rPr>
          <w:rtl/>
        </w:rPr>
        <w:t>كى طرف توجہ دينا اور انہي</w:t>
      </w:r>
      <w:r w:rsidR="00C91DA5">
        <w:rPr>
          <w:rtl/>
        </w:rPr>
        <w:t xml:space="preserve">ں </w:t>
      </w:r>
      <w:r>
        <w:rPr>
          <w:rtl/>
        </w:rPr>
        <w:t>ياد كرنا لازمى</w:t>
      </w:r>
      <w:r w:rsidR="002A0155">
        <w:rPr>
          <w:rtl/>
        </w:rPr>
        <w:t xml:space="preserve"> ہے</w:t>
      </w:r>
      <w:r>
        <w:rPr>
          <w:rtl/>
        </w:rPr>
        <w:t>_</w:t>
      </w:r>
      <w:r w:rsidRPr="001D6285">
        <w:rPr>
          <w:rStyle w:val="libArabicChar"/>
          <w:rtl/>
        </w:rPr>
        <w:t>اذكروا نعمة الل</w:t>
      </w:r>
      <w:r w:rsidR="000153B1" w:rsidRPr="00935327">
        <w:rPr>
          <w:rStyle w:val="libArabicChar"/>
          <w:rFonts w:hint="cs"/>
          <w:rtl/>
        </w:rPr>
        <w:t>ه</w:t>
      </w:r>
      <w:r w:rsidRPr="001D6285">
        <w:rPr>
          <w:rStyle w:val="libArabicChar"/>
          <w:rtl/>
        </w:rPr>
        <w:t xml:space="preserve"> </w:t>
      </w:r>
      <w:r w:rsidRPr="001D6285">
        <w:rPr>
          <w:rStyle w:val="libArabicChar"/>
          <w:rFonts w:hint="cs"/>
          <w:rtl/>
        </w:rPr>
        <w:t>عليكم</w:t>
      </w:r>
    </w:p>
    <w:p w:rsidR="00476C9D" w:rsidRPr="001D6285" w:rsidRDefault="00476C9D" w:rsidP="001D6285">
      <w:pPr>
        <w:pStyle w:val="libNormal"/>
        <w:rPr>
          <w:rStyle w:val="libArabicChar"/>
          <w:rtl/>
        </w:rPr>
      </w:pPr>
      <w:r>
        <w:rPr>
          <w:rtl/>
        </w:rPr>
        <w:t xml:space="preserve">4_ بنى اسرائيل حضرت موسي </w:t>
      </w:r>
      <w:r w:rsidR="00AC11F9" w:rsidRPr="00AC11F9">
        <w:rPr>
          <w:rStyle w:val="libAlaemChar"/>
          <w:rtl/>
        </w:rPr>
        <w:t xml:space="preserve"> عليه‌السلام </w:t>
      </w:r>
      <w:r>
        <w:rPr>
          <w:rtl/>
        </w:rPr>
        <w:t xml:space="preserve">سے پہلے بھى كئي ايك انبياء </w:t>
      </w:r>
      <w:r w:rsidR="00AC11F9" w:rsidRPr="00AC11F9">
        <w:rPr>
          <w:rStyle w:val="libAlaemChar"/>
          <w:rtl/>
        </w:rPr>
        <w:t xml:space="preserve"> عليه‌السلام </w:t>
      </w:r>
      <w:r>
        <w:rPr>
          <w:rtl/>
        </w:rPr>
        <w:t>كى نعمت سے بہرہ مند ہوئے تھے_</w:t>
      </w:r>
      <w:r w:rsidRPr="001D6285">
        <w:rPr>
          <w:rStyle w:val="libArabicChar"/>
          <w:rtl/>
        </w:rPr>
        <w:t>اذ جعل فيكم انبياء</w:t>
      </w:r>
    </w:p>
    <w:p w:rsidR="00476C9D" w:rsidRDefault="00476C9D" w:rsidP="001D6285">
      <w:pPr>
        <w:pStyle w:val="libNormal"/>
        <w:rPr>
          <w:rtl/>
        </w:rPr>
      </w:pPr>
      <w:r>
        <w:rPr>
          <w:rtl/>
        </w:rPr>
        <w:t>5_ خدا كى جانب سے بنى اسرائيل كو عطا كى جانے والى عظيم نعمتو</w:t>
      </w:r>
      <w:r w:rsidR="00C91DA5">
        <w:rPr>
          <w:rtl/>
        </w:rPr>
        <w:t xml:space="preserve">ں </w:t>
      </w:r>
      <w:r>
        <w:rPr>
          <w:rtl/>
        </w:rPr>
        <w:t>مي</w:t>
      </w:r>
      <w:r w:rsidR="00C91DA5">
        <w:rPr>
          <w:rtl/>
        </w:rPr>
        <w:t xml:space="preserve">ں </w:t>
      </w:r>
      <w:r>
        <w:rPr>
          <w:rtl/>
        </w:rPr>
        <w:t xml:space="preserve">سے ايك يہ تھى كہ ان كے درميان كئي انبياء </w:t>
      </w:r>
      <w:r w:rsidR="00AC11F9" w:rsidRPr="00AC11F9">
        <w:rPr>
          <w:rStyle w:val="libAlaemChar"/>
          <w:rtl/>
        </w:rPr>
        <w:t xml:space="preserve"> عليه‌السلام </w:t>
      </w:r>
      <w:r>
        <w:rPr>
          <w:rtl/>
        </w:rPr>
        <w:t>مبعوث كيے گئے_</w:t>
      </w:r>
      <w:r w:rsidRPr="001D6285">
        <w:rPr>
          <w:rStyle w:val="libArabicChar"/>
          <w:rtl/>
        </w:rPr>
        <w:t>اذكروا نعمة الل</w:t>
      </w:r>
      <w:r w:rsidR="000153B1" w:rsidRPr="00935327">
        <w:rPr>
          <w:rStyle w:val="libArabicChar"/>
          <w:rFonts w:hint="cs"/>
          <w:rtl/>
        </w:rPr>
        <w:t>ه</w:t>
      </w:r>
      <w:r w:rsidRPr="001D6285">
        <w:rPr>
          <w:rStyle w:val="libArabicChar"/>
          <w:rtl/>
        </w:rPr>
        <w:t xml:space="preserve"> </w:t>
      </w:r>
      <w:r w:rsidRPr="001D6285">
        <w:rPr>
          <w:rStyle w:val="libArabicChar"/>
          <w:rFonts w:hint="cs"/>
          <w:rtl/>
        </w:rPr>
        <w:t>عليكم</w:t>
      </w:r>
      <w:r w:rsidRPr="001D6285">
        <w:rPr>
          <w:rStyle w:val="libArabicChar"/>
          <w:rtl/>
        </w:rPr>
        <w:t xml:space="preserve"> </w:t>
      </w:r>
      <w:r w:rsidRPr="001D6285">
        <w:rPr>
          <w:rStyle w:val="libArabicChar"/>
          <w:rFonts w:hint="cs"/>
          <w:rtl/>
        </w:rPr>
        <w:t>اذ</w:t>
      </w:r>
      <w:r w:rsidRPr="001D6285">
        <w:rPr>
          <w:rStyle w:val="libArabicChar"/>
          <w:rtl/>
        </w:rPr>
        <w:t xml:space="preserve"> </w:t>
      </w:r>
      <w:r w:rsidRPr="001D6285">
        <w:rPr>
          <w:rStyle w:val="libArabicChar"/>
          <w:rFonts w:hint="cs"/>
          <w:rtl/>
        </w:rPr>
        <w:t>جعل</w:t>
      </w:r>
      <w:r w:rsidRPr="001D6285">
        <w:rPr>
          <w:rStyle w:val="libArabicChar"/>
          <w:rtl/>
        </w:rPr>
        <w:t xml:space="preserve"> </w:t>
      </w:r>
      <w:r w:rsidRPr="001D6285">
        <w:rPr>
          <w:rStyle w:val="libArabicChar"/>
          <w:rFonts w:hint="cs"/>
          <w:rtl/>
        </w:rPr>
        <w:t>فيكم</w:t>
      </w:r>
      <w:r w:rsidRPr="001D6285">
        <w:rPr>
          <w:rStyle w:val="libArabicChar"/>
          <w:rtl/>
        </w:rPr>
        <w:t xml:space="preserve"> </w:t>
      </w:r>
      <w:r w:rsidRPr="001D6285">
        <w:rPr>
          <w:rStyle w:val="libArabicChar"/>
          <w:rFonts w:hint="cs"/>
          <w:rtl/>
        </w:rPr>
        <w:t>انبياء</w:t>
      </w:r>
    </w:p>
    <w:p w:rsidR="00476C9D" w:rsidRDefault="00476C9D" w:rsidP="001D6285">
      <w:pPr>
        <w:pStyle w:val="libNormal"/>
        <w:rPr>
          <w:rtl/>
        </w:rPr>
      </w:pPr>
      <w:r>
        <w:rPr>
          <w:rtl/>
        </w:rPr>
        <w:t>6_ اُمتو</w:t>
      </w:r>
      <w:r w:rsidR="00C91DA5">
        <w:rPr>
          <w:rtl/>
        </w:rPr>
        <w:t xml:space="preserve">ں </w:t>
      </w:r>
      <w:r>
        <w:rPr>
          <w:rtl/>
        </w:rPr>
        <w:t xml:space="preserve">كے درميان انبياء </w:t>
      </w:r>
      <w:r w:rsidR="00AC11F9" w:rsidRPr="00AC11F9">
        <w:rPr>
          <w:rStyle w:val="libAlaemChar"/>
          <w:rtl/>
        </w:rPr>
        <w:t xml:space="preserve"> عليه‌السلام </w:t>
      </w:r>
      <w:r>
        <w:rPr>
          <w:rtl/>
        </w:rPr>
        <w:t>كا بھيجا جانا ان كيلئے عظيم نعمت</w:t>
      </w:r>
      <w:r w:rsidR="002A0155">
        <w:rPr>
          <w:rtl/>
        </w:rPr>
        <w:t xml:space="preserve"> ہے</w:t>
      </w:r>
      <w:r>
        <w:rPr>
          <w:rtl/>
        </w:rPr>
        <w:t>_</w:t>
      </w:r>
      <w:r w:rsidRPr="001D6285">
        <w:rPr>
          <w:rStyle w:val="libArabicChar"/>
          <w:rtl/>
        </w:rPr>
        <w:t>اذكروا نعمة الل</w:t>
      </w:r>
      <w:r w:rsidR="000153B1" w:rsidRPr="00935327">
        <w:rPr>
          <w:rStyle w:val="libArabicChar"/>
          <w:rFonts w:hint="cs"/>
          <w:rtl/>
        </w:rPr>
        <w:t>ه</w:t>
      </w:r>
      <w:r w:rsidRPr="001D6285">
        <w:rPr>
          <w:rStyle w:val="libArabicChar"/>
          <w:rtl/>
        </w:rPr>
        <w:t xml:space="preserve"> </w:t>
      </w:r>
      <w:r w:rsidRPr="001D6285">
        <w:rPr>
          <w:rStyle w:val="libArabicChar"/>
          <w:rFonts w:hint="cs"/>
          <w:rtl/>
        </w:rPr>
        <w:t>علي</w:t>
      </w:r>
      <w:r w:rsidRPr="001D6285">
        <w:rPr>
          <w:rStyle w:val="libArabicChar"/>
          <w:rtl/>
        </w:rPr>
        <w:t>كم اذ جعل فيكم انبياء</w:t>
      </w:r>
    </w:p>
    <w:p w:rsidR="00476C9D" w:rsidRDefault="00476C9D" w:rsidP="001D6285">
      <w:pPr>
        <w:pStyle w:val="libNormal"/>
        <w:rPr>
          <w:rtl/>
        </w:rPr>
      </w:pPr>
      <w:r>
        <w:rPr>
          <w:rtl/>
        </w:rPr>
        <w:t>7_ بنى اسرائيل اپنى زندگى كى تاريخ كے ايك حصے مي</w:t>
      </w:r>
      <w:r w:rsidR="00C91DA5">
        <w:rPr>
          <w:rtl/>
        </w:rPr>
        <w:t xml:space="preserve">ں </w:t>
      </w:r>
      <w:r>
        <w:rPr>
          <w:rtl/>
        </w:rPr>
        <w:t>حاكم و فرمانروا ر</w:t>
      </w:r>
      <w:r w:rsidR="002A0155">
        <w:rPr>
          <w:rtl/>
        </w:rPr>
        <w:t xml:space="preserve"> ہے</w:t>
      </w:r>
      <w:r>
        <w:rPr>
          <w:rtl/>
        </w:rPr>
        <w:t xml:space="preserve"> ہي</w:t>
      </w:r>
      <w:r w:rsidR="00C91DA5">
        <w:rPr>
          <w:rtl/>
        </w:rPr>
        <w:t xml:space="preserve">ں </w:t>
      </w:r>
      <w:r>
        <w:rPr>
          <w:rtl/>
        </w:rPr>
        <w:t>_</w:t>
      </w:r>
      <w:r w:rsidRPr="001D6285">
        <w:rPr>
          <w:rStyle w:val="libArabicChar"/>
          <w:rtl/>
        </w:rPr>
        <w:t>و جعلكم ملوكاً</w:t>
      </w:r>
    </w:p>
    <w:p w:rsidR="00476C9D" w:rsidRDefault="00476C9D" w:rsidP="001D6285">
      <w:pPr>
        <w:pStyle w:val="libNormal"/>
        <w:rPr>
          <w:rtl/>
        </w:rPr>
      </w:pPr>
      <w:r>
        <w:rPr>
          <w:rtl/>
        </w:rPr>
        <w:t>8_ بنى اسرائيل كى حكومت اور فرمانروائي خدا كى طرف سے ان كيلئے نعمت تھي_</w:t>
      </w:r>
      <w:r w:rsidRPr="001D6285">
        <w:rPr>
          <w:rStyle w:val="libArabicChar"/>
          <w:rtl/>
        </w:rPr>
        <w:t>اذكروا نعمة الل</w:t>
      </w:r>
      <w:r w:rsidR="000153B1" w:rsidRPr="00935327">
        <w:rPr>
          <w:rStyle w:val="libArabicChar"/>
          <w:rFonts w:hint="cs"/>
          <w:rtl/>
        </w:rPr>
        <w:t>ه</w:t>
      </w:r>
      <w:r w:rsidRPr="001D6285">
        <w:rPr>
          <w:rStyle w:val="libArabicChar"/>
          <w:rtl/>
        </w:rPr>
        <w:t xml:space="preserve"> </w:t>
      </w:r>
      <w:r w:rsidRPr="001D6285">
        <w:rPr>
          <w:rStyle w:val="libArabicChar"/>
          <w:rFonts w:hint="cs"/>
          <w:rtl/>
        </w:rPr>
        <w:t>عليكم</w:t>
      </w:r>
      <w:r w:rsidRPr="001D6285">
        <w:rPr>
          <w:rStyle w:val="libArabicChar"/>
          <w:rtl/>
        </w:rPr>
        <w:t xml:space="preserve"> ... </w:t>
      </w:r>
      <w:r w:rsidRPr="001D6285">
        <w:rPr>
          <w:rStyle w:val="libArabicChar"/>
          <w:rFonts w:hint="cs"/>
          <w:rtl/>
        </w:rPr>
        <w:t>و</w:t>
      </w:r>
      <w:r w:rsidRPr="001D6285">
        <w:rPr>
          <w:rStyle w:val="libArabicChar"/>
          <w:rtl/>
        </w:rPr>
        <w:t xml:space="preserve"> </w:t>
      </w:r>
      <w:r w:rsidRPr="001D6285">
        <w:rPr>
          <w:rStyle w:val="libArabicChar"/>
          <w:rFonts w:hint="cs"/>
          <w:rtl/>
        </w:rPr>
        <w:t>جعلكم</w:t>
      </w:r>
      <w:r w:rsidRPr="001D6285">
        <w:rPr>
          <w:rStyle w:val="libArabicChar"/>
          <w:rtl/>
        </w:rPr>
        <w:t xml:space="preserve"> </w:t>
      </w:r>
      <w:r w:rsidRPr="001D6285">
        <w:rPr>
          <w:rStyle w:val="libArabicChar"/>
          <w:rFonts w:hint="cs"/>
          <w:rtl/>
        </w:rPr>
        <w:t>ملوكاً</w:t>
      </w:r>
    </w:p>
    <w:p w:rsidR="00476C9D" w:rsidRDefault="00476C9D" w:rsidP="001D6285">
      <w:pPr>
        <w:pStyle w:val="libNormal"/>
        <w:rPr>
          <w:rtl/>
        </w:rPr>
      </w:pPr>
      <w:r>
        <w:rPr>
          <w:rtl/>
        </w:rPr>
        <w:t>9_ حضرت موسي كى قوم اپنى تاريخ كے ايك حصے مي</w:t>
      </w:r>
      <w:r w:rsidR="00C91DA5">
        <w:rPr>
          <w:rtl/>
        </w:rPr>
        <w:t xml:space="preserve">ں </w:t>
      </w:r>
      <w:r>
        <w:rPr>
          <w:rtl/>
        </w:rPr>
        <w:t>دوسرى اقوام پر سردارى كرتى رہى</w:t>
      </w:r>
      <w:r w:rsidR="002A0155">
        <w:rPr>
          <w:rtl/>
        </w:rPr>
        <w:t xml:space="preserve"> ہے</w:t>
      </w:r>
      <w:r>
        <w:rPr>
          <w:rtl/>
        </w:rPr>
        <w:t>_</w:t>
      </w:r>
      <w:r w:rsidRPr="001D6285">
        <w:rPr>
          <w:rStyle w:val="libArabicChar"/>
          <w:rtl/>
        </w:rPr>
        <w:t>اذكروا نعمة الل</w:t>
      </w:r>
      <w:r w:rsidR="000153B1" w:rsidRPr="00935327">
        <w:rPr>
          <w:rStyle w:val="libArabicChar"/>
          <w:rFonts w:hint="cs"/>
          <w:rtl/>
        </w:rPr>
        <w:t>ه</w:t>
      </w:r>
      <w:r w:rsidRPr="001D6285">
        <w:rPr>
          <w:rStyle w:val="libArabicChar"/>
          <w:rtl/>
        </w:rPr>
        <w:t xml:space="preserve"> </w:t>
      </w:r>
      <w:r w:rsidRPr="001D6285">
        <w:rPr>
          <w:rStyle w:val="libArabicChar"/>
          <w:rFonts w:hint="cs"/>
          <w:rtl/>
        </w:rPr>
        <w:t>عليكم</w:t>
      </w:r>
      <w:r w:rsidRPr="001D6285">
        <w:rPr>
          <w:rStyle w:val="libArabicChar"/>
          <w:rtl/>
        </w:rPr>
        <w:t xml:space="preserve"> </w:t>
      </w:r>
      <w:r w:rsidRPr="001D6285">
        <w:rPr>
          <w:rStyle w:val="libArabicChar"/>
          <w:rFonts w:hint="cs"/>
          <w:rtl/>
        </w:rPr>
        <w:t>اذ</w:t>
      </w:r>
      <w:r w:rsidRPr="001D6285">
        <w:rPr>
          <w:rStyle w:val="libArabicChar"/>
          <w:rtl/>
        </w:rPr>
        <w:t xml:space="preserve"> ... </w:t>
      </w:r>
      <w:r w:rsidRPr="001D6285">
        <w:rPr>
          <w:rStyle w:val="libArabicChar"/>
          <w:rFonts w:hint="cs"/>
          <w:rtl/>
        </w:rPr>
        <w:t>جعلكم</w:t>
      </w:r>
      <w:r w:rsidRPr="001D6285">
        <w:rPr>
          <w:rStyle w:val="libArabicChar"/>
          <w:rtl/>
        </w:rPr>
        <w:t xml:space="preserve"> </w:t>
      </w:r>
      <w:r w:rsidRPr="001D6285">
        <w:rPr>
          <w:rStyle w:val="libArabicChar"/>
          <w:rFonts w:hint="cs"/>
          <w:rtl/>
        </w:rPr>
        <w:t>ملوكاً</w:t>
      </w:r>
      <w:r>
        <w:rPr>
          <w:rtl/>
        </w:rPr>
        <w:t>مذكورہ بالا مطلب مي</w:t>
      </w:r>
      <w:r w:rsidR="00C91DA5">
        <w:rPr>
          <w:rtl/>
        </w:rPr>
        <w:t xml:space="preserve">ں </w:t>
      </w:r>
      <w:r>
        <w:rPr>
          <w:rtl/>
        </w:rPr>
        <w:t>''ملوك'' كو سيادت و سردارى سے كنايہ كے طور پر اخذ كيا گيا</w:t>
      </w:r>
      <w:r w:rsidR="002A0155">
        <w:rPr>
          <w:rtl/>
        </w:rPr>
        <w:t xml:space="preserve"> ہے</w:t>
      </w:r>
      <w:r>
        <w:rPr>
          <w:rtl/>
        </w:rPr>
        <w:t>_</w:t>
      </w:r>
    </w:p>
    <w:p w:rsidR="00476C9D" w:rsidRDefault="00476C9D" w:rsidP="001D6285">
      <w:pPr>
        <w:pStyle w:val="libNormal"/>
        <w:rPr>
          <w:rtl/>
        </w:rPr>
      </w:pPr>
      <w:r>
        <w:rPr>
          <w:rtl/>
        </w:rPr>
        <w:t xml:space="preserve">10_ حضرت موسي </w:t>
      </w:r>
      <w:r w:rsidR="00AC11F9" w:rsidRPr="00AC11F9">
        <w:rPr>
          <w:rStyle w:val="libAlaemChar"/>
          <w:rtl/>
        </w:rPr>
        <w:t xml:space="preserve"> عليه‌السلام </w:t>
      </w:r>
      <w:r>
        <w:rPr>
          <w:rtl/>
        </w:rPr>
        <w:t>كى قوم كى آزادى اور فرعونيو</w:t>
      </w:r>
      <w:r w:rsidR="00C91DA5">
        <w:rPr>
          <w:rtl/>
        </w:rPr>
        <w:t xml:space="preserve">ں </w:t>
      </w:r>
      <w:r>
        <w:rPr>
          <w:rtl/>
        </w:rPr>
        <w:t>كى غلامى سے چھٹكارا ان پر خدا كى عظيم نعمتو</w:t>
      </w:r>
      <w:r w:rsidR="00C91DA5">
        <w:rPr>
          <w:rtl/>
        </w:rPr>
        <w:t xml:space="preserve">ں </w:t>
      </w:r>
      <w:r>
        <w:rPr>
          <w:rtl/>
        </w:rPr>
        <w:t>مي</w:t>
      </w:r>
      <w:r w:rsidR="00C91DA5">
        <w:rPr>
          <w:rtl/>
        </w:rPr>
        <w:t xml:space="preserve">ں </w:t>
      </w:r>
      <w:r>
        <w:rPr>
          <w:rtl/>
        </w:rPr>
        <w:t>سے ايك</w:t>
      </w:r>
      <w:r w:rsidR="002A0155">
        <w:rPr>
          <w:rtl/>
        </w:rPr>
        <w:t xml:space="preserve"> ہے</w:t>
      </w:r>
      <w:r>
        <w:rPr>
          <w:rtl/>
        </w:rPr>
        <w:t>_</w:t>
      </w:r>
      <w:r w:rsidRPr="001D6285">
        <w:rPr>
          <w:rStyle w:val="libArabicChar"/>
          <w:rtl/>
        </w:rPr>
        <w:t>و جعلكم ملوكاً</w:t>
      </w:r>
      <w:r>
        <w:rPr>
          <w:rtl/>
        </w:rPr>
        <w:t xml:space="preserve">چونكہ حضرت موسي </w:t>
      </w:r>
      <w:r w:rsidR="00AC11F9" w:rsidRPr="00AC11F9">
        <w:rPr>
          <w:rStyle w:val="libAlaemChar"/>
          <w:rtl/>
        </w:rPr>
        <w:t xml:space="preserve"> عليه‌السلام </w:t>
      </w:r>
      <w:r>
        <w:rPr>
          <w:rtl/>
        </w:rPr>
        <w:t>كى تمام قوم كا بادشاہ ہونا ناممكن</w:t>
      </w:r>
      <w:r w:rsidR="002A0155">
        <w:rPr>
          <w:rtl/>
        </w:rPr>
        <w:t xml:space="preserve"> ہے</w:t>
      </w:r>
      <w:r>
        <w:rPr>
          <w:rtl/>
        </w:rPr>
        <w:t>، لہذا ان كى سابقہ غلامى كى زندگى كو ديكھتے ہوئے كہا جاسكتا</w:t>
      </w:r>
      <w:r w:rsidR="002A0155">
        <w:rPr>
          <w:rtl/>
        </w:rPr>
        <w:t xml:space="preserve"> ہے</w:t>
      </w:r>
      <w:r>
        <w:rPr>
          <w:rtl/>
        </w:rPr>
        <w:t xml:space="preserve"> كہ ملك سے مراد يہ</w:t>
      </w:r>
      <w:r w:rsidR="002A0155">
        <w:rPr>
          <w:rtl/>
        </w:rPr>
        <w:t xml:space="preserve"> ہے</w:t>
      </w:r>
      <w:r>
        <w:rPr>
          <w:rtl/>
        </w:rPr>
        <w:t xml:space="preserve"> كہ انہي</w:t>
      </w:r>
      <w:r w:rsidR="00C91DA5">
        <w:rPr>
          <w:rtl/>
        </w:rPr>
        <w:t xml:space="preserve">ں </w:t>
      </w:r>
      <w:r>
        <w:rPr>
          <w:rtl/>
        </w:rPr>
        <w:t>فرعونيو</w:t>
      </w:r>
      <w:r w:rsidR="00C91DA5">
        <w:rPr>
          <w:rtl/>
        </w:rPr>
        <w:t xml:space="preserve">ں </w:t>
      </w:r>
      <w:r>
        <w:rPr>
          <w:rtl/>
        </w:rPr>
        <w:t>كے چنگل سے چھٹكارا مل گيا اور اس كے بعد ان كى تقدير فرعونيو</w:t>
      </w:r>
      <w:r w:rsidR="00C91DA5">
        <w:rPr>
          <w:rtl/>
        </w:rPr>
        <w:t xml:space="preserve">ں </w:t>
      </w:r>
      <w:r>
        <w:rPr>
          <w:rtl/>
        </w:rPr>
        <w:t>كے ہاتھو</w:t>
      </w:r>
      <w:r w:rsidR="00C91DA5">
        <w:rPr>
          <w:rtl/>
        </w:rPr>
        <w:t xml:space="preserve">ں </w:t>
      </w:r>
      <w:r>
        <w:rPr>
          <w:rtl/>
        </w:rPr>
        <w:t>رقم نہي</w:t>
      </w:r>
      <w:r w:rsidR="00C91DA5">
        <w:rPr>
          <w:rtl/>
        </w:rPr>
        <w:t xml:space="preserve">ں </w:t>
      </w:r>
      <w:r>
        <w:rPr>
          <w:rtl/>
        </w:rPr>
        <w:t>ہوتى تھي_</w:t>
      </w:r>
    </w:p>
    <w:p w:rsidR="00476C9D" w:rsidRPr="001D6285" w:rsidRDefault="00476C9D" w:rsidP="001D6285">
      <w:pPr>
        <w:pStyle w:val="libNormal"/>
        <w:rPr>
          <w:rStyle w:val="libArabicChar"/>
          <w:rtl/>
        </w:rPr>
      </w:pPr>
      <w:r>
        <w:rPr>
          <w:rtl/>
        </w:rPr>
        <w:t>11_ امتو</w:t>
      </w:r>
      <w:r w:rsidR="00C91DA5">
        <w:rPr>
          <w:rtl/>
        </w:rPr>
        <w:t xml:space="preserve">ں </w:t>
      </w:r>
      <w:r>
        <w:rPr>
          <w:rtl/>
        </w:rPr>
        <w:t>كى فرمانروائي، سردارى اور آزادى خدا كى عظيم نعمتو</w:t>
      </w:r>
      <w:r w:rsidR="00C91DA5">
        <w:rPr>
          <w:rtl/>
        </w:rPr>
        <w:t xml:space="preserve">ں </w:t>
      </w:r>
      <w:r>
        <w:rPr>
          <w:rtl/>
        </w:rPr>
        <w:t>مي</w:t>
      </w:r>
      <w:r w:rsidR="00C91DA5">
        <w:rPr>
          <w:rtl/>
        </w:rPr>
        <w:t xml:space="preserve">ں </w:t>
      </w:r>
      <w:r>
        <w:rPr>
          <w:rtl/>
        </w:rPr>
        <w:t>سے ايك</w:t>
      </w:r>
      <w:r w:rsidR="002A0155">
        <w:rPr>
          <w:rtl/>
        </w:rPr>
        <w:t xml:space="preserve"> ہے</w:t>
      </w:r>
      <w:r>
        <w:rPr>
          <w:rtl/>
        </w:rPr>
        <w:t>_</w:t>
      </w:r>
      <w:r w:rsidRPr="001D6285">
        <w:rPr>
          <w:rStyle w:val="libArabicChar"/>
          <w:rtl/>
        </w:rPr>
        <w:t>اذكروا نعمة الل</w:t>
      </w:r>
      <w:r w:rsidR="000153B1" w:rsidRPr="00935327">
        <w:rPr>
          <w:rStyle w:val="libArabicChar"/>
          <w:rFonts w:hint="cs"/>
          <w:rtl/>
        </w:rPr>
        <w:t>ه</w:t>
      </w:r>
      <w:r w:rsidRPr="001D6285">
        <w:rPr>
          <w:rStyle w:val="libArabicChar"/>
          <w:rtl/>
        </w:rPr>
        <w:t xml:space="preserve"> </w:t>
      </w:r>
      <w:r w:rsidRPr="001D6285">
        <w:rPr>
          <w:rStyle w:val="libArabicChar"/>
          <w:rFonts w:hint="cs"/>
          <w:rtl/>
        </w:rPr>
        <w:t>عليكم</w:t>
      </w:r>
      <w:r w:rsidRPr="001D6285">
        <w:rPr>
          <w:rStyle w:val="libArabicChar"/>
          <w:rtl/>
        </w:rPr>
        <w:t xml:space="preserve"> </w:t>
      </w:r>
      <w:r w:rsidRPr="001D6285">
        <w:rPr>
          <w:rStyle w:val="libArabicChar"/>
          <w:rFonts w:hint="cs"/>
          <w:rtl/>
        </w:rPr>
        <w:t>اذ</w:t>
      </w:r>
      <w:r w:rsidRPr="001D6285">
        <w:rPr>
          <w:rStyle w:val="libArabicChar"/>
          <w:rtl/>
        </w:rPr>
        <w:t xml:space="preserve"> ... </w:t>
      </w:r>
      <w:r w:rsidRPr="001D6285">
        <w:rPr>
          <w:rStyle w:val="libArabicChar"/>
          <w:rFonts w:hint="cs"/>
          <w:rtl/>
        </w:rPr>
        <w:t>جعلكم</w:t>
      </w:r>
      <w:r w:rsidRPr="001D6285">
        <w:rPr>
          <w:rStyle w:val="libArabicChar"/>
          <w:rtl/>
        </w:rPr>
        <w:t xml:space="preserve"> </w:t>
      </w:r>
      <w:r w:rsidRPr="001D6285">
        <w:rPr>
          <w:rStyle w:val="libArabicChar"/>
          <w:rFonts w:hint="cs"/>
          <w:rtl/>
        </w:rPr>
        <w:t>ملوكاً</w:t>
      </w:r>
    </w:p>
    <w:p w:rsidR="00476C9D" w:rsidRDefault="00476C9D" w:rsidP="00A96B57">
      <w:pPr>
        <w:pStyle w:val="libNormal"/>
        <w:rPr>
          <w:rtl/>
        </w:rPr>
      </w:pPr>
      <w:r>
        <w:rPr>
          <w:rtl/>
        </w:rPr>
        <w:t>12_ بنى اسرائيل مي</w:t>
      </w:r>
      <w:r w:rsidR="00C91DA5">
        <w:rPr>
          <w:rtl/>
        </w:rPr>
        <w:t xml:space="preserve">ں </w:t>
      </w:r>
      <w:r>
        <w:rPr>
          <w:rtl/>
        </w:rPr>
        <w:t>انبياء كے مبعوث كيے جانے سے ان كى حاكميت اور آزادى كى راہ ہموار ہوئي_</w:t>
      </w:r>
    </w:p>
    <w:p w:rsidR="00476C9D" w:rsidRDefault="00476C9D" w:rsidP="001D6285">
      <w:pPr>
        <w:pStyle w:val="libNormal"/>
        <w:rPr>
          <w:rtl/>
        </w:rPr>
      </w:pPr>
      <w:r w:rsidRPr="001D6285">
        <w:rPr>
          <w:rStyle w:val="libArabicChar"/>
          <w:rtl/>
        </w:rPr>
        <w:t>اذ جعل فيكم انبياء و جعلكم ملوكاً</w:t>
      </w:r>
      <w:r w:rsidR="001D6285">
        <w:rPr>
          <w:rFonts w:hint="cs"/>
          <w:rtl/>
        </w:rPr>
        <w:t xml:space="preserve"> </w:t>
      </w:r>
      <w:r>
        <w:rPr>
          <w:rtl/>
        </w:rPr>
        <w:t>ممكن</w:t>
      </w:r>
      <w:r w:rsidR="002A0155">
        <w:rPr>
          <w:rtl/>
        </w:rPr>
        <w:t xml:space="preserve"> ہے</w:t>
      </w:r>
      <w:r>
        <w:rPr>
          <w:rtl/>
        </w:rPr>
        <w:t xml:space="preserve"> كہ ''جعلكم ملوكا'' پر '' جعل</w:t>
      </w:r>
    </w:p>
    <w:p w:rsidR="00476C9D" w:rsidRDefault="00D84C0C" w:rsidP="00773E54">
      <w:pPr>
        <w:pStyle w:val="libNormal"/>
        <w:rPr>
          <w:rtl/>
        </w:rPr>
      </w:pPr>
      <w:r w:rsidRPr="00D84C0C">
        <w:rPr>
          <w:rtl/>
        </w:rPr>
        <w:br w:type="page"/>
      </w:r>
      <w:r w:rsidR="00476C9D" w:rsidRPr="00773E54">
        <w:rPr>
          <w:rStyle w:val="libArabicChar"/>
          <w:rtl/>
        </w:rPr>
        <w:lastRenderedPageBreak/>
        <w:t>فيكم انبيائ''</w:t>
      </w:r>
      <w:r w:rsidR="00476C9D">
        <w:rPr>
          <w:rtl/>
        </w:rPr>
        <w:t xml:space="preserve"> كا مقدم كرنا اس مطلب كى طرف اشارہ ہو كہ بنى اسرائيل مي</w:t>
      </w:r>
      <w:r w:rsidR="00C91DA5">
        <w:rPr>
          <w:rtl/>
        </w:rPr>
        <w:t xml:space="preserve">ں </w:t>
      </w:r>
      <w:r w:rsidR="00476C9D">
        <w:rPr>
          <w:rtl/>
        </w:rPr>
        <w:t>انبياء كى موجودگى ان كى آزادى اور فرمانروائي كا سبب بني_</w:t>
      </w:r>
    </w:p>
    <w:p w:rsidR="00476C9D" w:rsidRDefault="00476C9D" w:rsidP="001D6285">
      <w:pPr>
        <w:pStyle w:val="libNormal"/>
        <w:rPr>
          <w:rtl/>
        </w:rPr>
      </w:pPr>
      <w:r>
        <w:rPr>
          <w:rtl/>
        </w:rPr>
        <w:t>13_ خدا كى بعض خاص نعمات سے صرف بنى اسرائيل بہرہ مند ہوئے_</w:t>
      </w:r>
      <w:r w:rsidRPr="001D6285">
        <w:rPr>
          <w:rStyle w:val="libArabicChar"/>
          <w:rtl/>
        </w:rPr>
        <w:t>و اتيكُم ما لم يوت احداً من العالمين</w:t>
      </w:r>
    </w:p>
    <w:p w:rsidR="00476C9D" w:rsidRDefault="00476C9D" w:rsidP="00A96B57">
      <w:pPr>
        <w:pStyle w:val="libNormal"/>
        <w:rPr>
          <w:rtl/>
        </w:rPr>
      </w:pPr>
      <w:r>
        <w:rPr>
          <w:rtl/>
        </w:rPr>
        <w:t>14_ دنيا مي</w:t>
      </w:r>
      <w:r w:rsidR="00C91DA5">
        <w:rPr>
          <w:rtl/>
        </w:rPr>
        <w:t xml:space="preserve">ں </w:t>
      </w:r>
      <w:r>
        <w:rPr>
          <w:rtl/>
        </w:rPr>
        <w:t xml:space="preserve">كوئي بھي، قوم موسي </w:t>
      </w:r>
      <w:r w:rsidR="00AC11F9" w:rsidRPr="00AC11F9">
        <w:rPr>
          <w:rStyle w:val="libAlaemChar"/>
          <w:rtl/>
        </w:rPr>
        <w:t xml:space="preserve"> عليه‌السلام </w:t>
      </w:r>
      <w:r>
        <w:rPr>
          <w:rtl/>
        </w:rPr>
        <w:t>كو عطا كى جانے والى خاص نعمتو</w:t>
      </w:r>
      <w:r w:rsidR="00C91DA5">
        <w:rPr>
          <w:rtl/>
        </w:rPr>
        <w:t xml:space="preserve">ں </w:t>
      </w:r>
      <w:r>
        <w:rPr>
          <w:rtl/>
        </w:rPr>
        <w:t>سے بہرہ مند نہي</w:t>
      </w:r>
      <w:r w:rsidR="00C91DA5">
        <w:rPr>
          <w:rtl/>
        </w:rPr>
        <w:t xml:space="preserve">ں </w:t>
      </w:r>
      <w:r>
        <w:rPr>
          <w:rtl/>
        </w:rPr>
        <w:t>ہوا_</w:t>
      </w:r>
    </w:p>
    <w:p w:rsidR="00476C9D" w:rsidRDefault="00476C9D" w:rsidP="00773E54">
      <w:pPr>
        <w:pStyle w:val="libArabic"/>
        <w:rPr>
          <w:rtl/>
        </w:rPr>
      </w:pPr>
      <w:r>
        <w:rPr>
          <w:rtl/>
        </w:rPr>
        <w:t>و اتيكم ما لم يؤت احداً من العالمين</w:t>
      </w:r>
    </w:p>
    <w:p w:rsidR="00476C9D" w:rsidRDefault="00476C9D" w:rsidP="00A96B57">
      <w:pPr>
        <w:pStyle w:val="libNormal"/>
        <w:rPr>
          <w:rtl/>
        </w:rPr>
      </w:pPr>
      <w:r>
        <w:rPr>
          <w:rtl/>
        </w:rPr>
        <w:t>15_ بيوي، نوكر چاكر اور گھربار ان نعمتو</w:t>
      </w:r>
      <w:r w:rsidR="00C91DA5">
        <w:rPr>
          <w:rtl/>
        </w:rPr>
        <w:t xml:space="preserve">ں </w:t>
      </w:r>
      <w:r>
        <w:rPr>
          <w:rtl/>
        </w:rPr>
        <w:t>مي</w:t>
      </w:r>
      <w:r w:rsidR="00C91DA5">
        <w:rPr>
          <w:rtl/>
        </w:rPr>
        <w:t xml:space="preserve">ں </w:t>
      </w:r>
      <w:r>
        <w:rPr>
          <w:rtl/>
        </w:rPr>
        <w:t>سے ہي</w:t>
      </w:r>
      <w:r w:rsidR="00C91DA5">
        <w:rPr>
          <w:rtl/>
        </w:rPr>
        <w:t xml:space="preserve">ں </w:t>
      </w:r>
      <w:r>
        <w:rPr>
          <w:rtl/>
        </w:rPr>
        <w:t>جوبنى اسرائيل كو خدا كى جانب سے عطا ہوئي</w:t>
      </w:r>
      <w:r w:rsidR="00C91DA5">
        <w:rPr>
          <w:rtl/>
        </w:rPr>
        <w:t xml:space="preserve">ں </w:t>
      </w:r>
      <w:r>
        <w:rPr>
          <w:rtl/>
        </w:rPr>
        <w:t>_</w:t>
      </w:r>
    </w:p>
    <w:p w:rsidR="00476C9D" w:rsidRDefault="00476C9D" w:rsidP="00773E54">
      <w:pPr>
        <w:pStyle w:val="libNormal"/>
        <w:rPr>
          <w:rtl/>
        </w:rPr>
      </w:pPr>
      <w:r w:rsidRPr="00773E54">
        <w:rPr>
          <w:rStyle w:val="libArabicChar"/>
          <w:rtl/>
        </w:rPr>
        <w:t>و جعلكم ملوكاً</w:t>
      </w:r>
      <w:r>
        <w:rPr>
          <w:rtl/>
        </w:rPr>
        <w:t>رسول خدا</w:t>
      </w:r>
      <w:r w:rsidR="00AC11F9" w:rsidRPr="00AC11F9">
        <w:rPr>
          <w:rStyle w:val="libAlaemChar"/>
          <w:rtl/>
        </w:rPr>
        <w:t xml:space="preserve"> صلى‌الله‌عليه‌وآله‌وسلم </w:t>
      </w:r>
      <w:r>
        <w:rPr>
          <w:rtl/>
        </w:rPr>
        <w:t>'' جعلكم ملوكا'' كى وضاحت كرتے ہوئے فرماتے ہي</w:t>
      </w:r>
      <w:r w:rsidR="00C91DA5">
        <w:rPr>
          <w:rtl/>
        </w:rPr>
        <w:t xml:space="preserve">ں </w:t>
      </w:r>
      <w:r>
        <w:rPr>
          <w:rtl/>
        </w:rPr>
        <w:t xml:space="preserve">: زوجة و مسكن و خادم </w:t>
      </w:r>
      <w:r w:rsidRPr="00935327">
        <w:rPr>
          <w:rStyle w:val="libFootnotenumChar"/>
          <w:rtl/>
        </w:rPr>
        <w:t>(1)</w:t>
      </w:r>
      <w:r>
        <w:rPr>
          <w:rtl/>
        </w:rPr>
        <w:t xml:space="preserve"> يعنى اس سے مراد بيوي، گھربار اور نوكر چاكر ہي</w:t>
      </w:r>
      <w:r w:rsidR="00C91DA5">
        <w:rPr>
          <w:rtl/>
        </w:rPr>
        <w:t xml:space="preserve">ں </w:t>
      </w:r>
      <w:r>
        <w:rPr>
          <w:rtl/>
        </w:rPr>
        <w:t>_ مذكورہ حديث ''ملك'' كا تنزيلى معنى بيان كررہى</w:t>
      </w:r>
      <w:r w:rsidR="002A0155">
        <w:rPr>
          <w:rtl/>
        </w:rPr>
        <w:t xml:space="preserve"> ہے</w:t>
      </w:r>
      <w:r>
        <w:rPr>
          <w:rtl/>
        </w:rPr>
        <w:t>، چنانچہ عرف عام مي</w:t>
      </w:r>
      <w:r w:rsidR="00C91DA5">
        <w:rPr>
          <w:rtl/>
        </w:rPr>
        <w:t xml:space="preserve">ں </w:t>
      </w:r>
      <w:r>
        <w:rPr>
          <w:rtl/>
        </w:rPr>
        <w:t>بھى يہ بات رائج</w:t>
      </w:r>
      <w:r w:rsidR="002A0155">
        <w:rPr>
          <w:rtl/>
        </w:rPr>
        <w:t xml:space="preserve"> ہے</w:t>
      </w:r>
      <w:r>
        <w:rPr>
          <w:rtl/>
        </w:rPr>
        <w:t xml:space="preserve"> كہ جو كوئي بيوي، نوكر اور گھر كا مالك ہوكہتے ہي</w:t>
      </w:r>
      <w:r w:rsidR="00C91DA5">
        <w:rPr>
          <w:rtl/>
        </w:rPr>
        <w:t xml:space="preserve">ں </w:t>
      </w:r>
      <w:r>
        <w:rPr>
          <w:rtl/>
        </w:rPr>
        <w:t>يہ بادشاہ</w:t>
      </w:r>
      <w:r w:rsidR="002A0155">
        <w:rPr>
          <w:rtl/>
        </w:rPr>
        <w:t xml:space="preserve"> ہے</w:t>
      </w:r>
      <w:r>
        <w:rPr>
          <w:rtl/>
        </w:rPr>
        <w:t>_</w:t>
      </w:r>
    </w:p>
    <w:p w:rsidR="00476C9D" w:rsidRDefault="00476C9D" w:rsidP="00773E54">
      <w:pPr>
        <w:pStyle w:val="libNormal"/>
        <w:rPr>
          <w:rtl/>
        </w:rPr>
      </w:pPr>
      <w:r>
        <w:rPr>
          <w:rtl/>
        </w:rPr>
        <w:t>آزادي:آزادى كا پيش خيمہ 12;آزادى كى اہميت 11</w:t>
      </w:r>
    </w:p>
    <w:p w:rsidR="00476C9D" w:rsidRDefault="00476C9D" w:rsidP="00773E54">
      <w:pPr>
        <w:pStyle w:val="libNormal"/>
        <w:rPr>
          <w:rtl/>
        </w:rPr>
      </w:pPr>
      <w:r>
        <w:rPr>
          <w:rtl/>
        </w:rPr>
        <w:t>اللہ تعالى:اللہ تعالى كى نعمتي</w:t>
      </w:r>
      <w:r w:rsidR="00C91DA5">
        <w:rPr>
          <w:rtl/>
        </w:rPr>
        <w:t xml:space="preserve">ں </w:t>
      </w:r>
      <w:r>
        <w:rPr>
          <w:rtl/>
        </w:rPr>
        <w:t>2، 3، 5، 8، 10، 11، 13، 15</w:t>
      </w:r>
    </w:p>
    <w:p w:rsidR="00476C9D" w:rsidRDefault="00476C9D" w:rsidP="00773E54">
      <w:pPr>
        <w:pStyle w:val="libNormal"/>
        <w:rPr>
          <w:rtl/>
        </w:rPr>
      </w:pPr>
      <w:r>
        <w:rPr>
          <w:rtl/>
        </w:rPr>
        <w:t xml:space="preserve">انبياء </w:t>
      </w:r>
      <w:r w:rsidR="00AC11F9" w:rsidRPr="00AC11F9">
        <w:rPr>
          <w:rStyle w:val="libAlaemChar"/>
          <w:rtl/>
        </w:rPr>
        <w:t xml:space="preserve"> عليه‌السلام </w:t>
      </w:r>
      <w:r>
        <w:rPr>
          <w:rtl/>
        </w:rPr>
        <w:t xml:space="preserve">:انبياء </w:t>
      </w:r>
      <w:r w:rsidR="00AC11F9" w:rsidRPr="00AC11F9">
        <w:rPr>
          <w:rStyle w:val="libAlaemChar"/>
          <w:rtl/>
        </w:rPr>
        <w:t xml:space="preserve"> عليه‌السلام </w:t>
      </w:r>
      <w:r>
        <w:rPr>
          <w:rtl/>
        </w:rPr>
        <w:t xml:space="preserve">كا نقش 12;انبياء </w:t>
      </w:r>
      <w:r w:rsidR="00AC11F9" w:rsidRPr="00AC11F9">
        <w:rPr>
          <w:rStyle w:val="libAlaemChar"/>
          <w:rtl/>
        </w:rPr>
        <w:t xml:space="preserve"> عليه‌السلام </w:t>
      </w:r>
      <w:r>
        <w:rPr>
          <w:rtl/>
        </w:rPr>
        <w:t xml:space="preserve">كى بعثت 5، 6;انبياء </w:t>
      </w:r>
      <w:r w:rsidR="00AC11F9" w:rsidRPr="00AC11F9">
        <w:rPr>
          <w:rStyle w:val="libAlaemChar"/>
          <w:rtl/>
        </w:rPr>
        <w:t xml:space="preserve"> عليه‌السلام </w:t>
      </w:r>
      <w:r>
        <w:rPr>
          <w:rtl/>
        </w:rPr>
        <w:t>كى نعمت 4، 6</w:t>
      </w:r>
    </w:p>
    <w:p w:rsidR="00476C9D" w:rsidRDefault="00476C9D" w:rsidP="00773E54">
      <w:pPr>
        <w:pStyle w:val="libNormal"/>
        <w:rPr>
          <w:rtl/>
        </w:rPr>
      </w:pPr>
      <w:r>
        <w:rPr>
          <w:rtl/>
        </w:rPr>
        <w:t>بنى اسرائيل:بنى اسرائيل سے مختص اشياء 14;بنى اسرائيل كى آزادى 10، 12; بنى اسرائيل كى تاريخ 7،9;بنى اسرائيل كى حكومت 7، 8، 9، 12;بنى اسرائيل كى نعمتي</w:t>
      </w:r>
      <w:r w:rsidR="00C91DA5">
        <w:rPr>
          <w:rtl/>
        </w:rPr>
        <w:t xml:space="preserve">ں </w:t>
      </w:r>
      <w:r>
        <w:rPr>
          <w:rtl/>
        </w:rPr>
        <w:t>4، 5، 8، 10، 13، 14، 15;بنى اسرائيل كے انبيائ4، 12;بنى اسرائيل كے فضائل 9</w:t>
      </w:r>
    </w:p>
    <w:p w:rsidR="00476C9D" w:rsidRDefault="00476C9D" w:rsidP="00773E54">
      <w:pPr>
        <w:pStyle w:val="libNormal"/>
        <w:rPr>
          <w:rtl/>
        </w:rPr>
      </w:pPr>
      <w:r>
        <w:rPr>
          <w:rtl/>
        </w:rPr>
        <w:t>تاريخ:تاريخ سے عبرت 1;تاريخ كے ذكر كرنے كى اہميت 1</w:t>
      </w:r>
    </w:p>
    <w:p w:rsidR="00476C9D" w:rsidRDefault="00476C9D" w:rsidP="00773E54">
      <w:pPr>
        <w:pStyle w:val="libNormal"/>
        <w:rPr>
          <w:rtl/>
        </w:rPr>
      </w:pPr>
      <w:r>
        <w:rPr>
          <w:rtl/>
        </w:rPr>
        <w:t xml:space="preserve">حضرت موسي </w:t>
      </w:r>
      <w:r w:rsidR="00AC11F9" w:rsidRPr="00AC11F9">
        <w:rPr>
          <w:rStyle w:val="libAlaemChar"/>
          <w:rtl/>
        </w:rPr>
        <w:t xml:space="preserve"> عليه‌السلام </w:t>
      </w:r>
      <w:r>
        <w:rPr>
          <w:rtl/>
        </w:rPr>
        <w:t xml:space="preserve">:حضرت موسي </w:t>
      </w:r>
      <w:r w:rsidR="00AC11F9" w:rsidRPr="00AC11F9">
        <w:rPr>
          <w:rStyle w:val="libAlaemChar"/>
          <w:rtl/>
        </w:rPr>
        <w:t xml:space="preserve"> عليه‌السلام </w:t>
      </w:r>
      <w:r>
        <w:rPr>
          <w:rtl/>
        </w:rPr>
        <w:t xml:space="preserve">اور بنى اسرائيل 2;حضرت موسي </w:t>
      </w:r>
      <w:r w:rsidR="00AC11F9" w:rsidRPr="00AC11F9">
        <w:rPr>
          <w:rStyle w:val="libAlaemChar"/>
          <w:rtl/>
        </w:rPr>
        <w:t xml:space="preserve"> عليه‌السلام </w:t>
      </w:r>
      <w:r>
        <w:rPr>
          <w:rtl/>
        </w:rPr>
        <w:t xml:space="preserve">كى داستان 1; حضرت موسي </w:t>
      </w:r>
      <w:r w:rsidR="00AC11F9" w:rsidRPr="00AC11F9">
        <w:rPr>
          <w:rStyle w:val="libAlaemChar"/>
          <w:rtl/>
        </w:rPr>
        <w:t xml:space="preserve"> عليه‌السلام </w:t>
      </w:r>
      <w:r>
        <w:rPr>
          <w:rtl/>
        </w:rPr>
        <w:t>كى دعوت 2حكومت:حكومت والى نعمت 11</w:t>
      </w:r>
    </w:p>
    <w:p w:rsidR="00476C9D" w:rsidRDefault="00476C9D" w:rsidP="00A96B57">
      <w:pPr>
        <w:pStyle w:val="libNormal"/>
        <w:rPr>
          <w:rtl/>
        </w:rPr>
      </w:pPr>
      <w:r>
        <w:rPr>
          <w:rtl/>
        </w:rPr>
        <w:t>روايت: 15</w:t>
      </w:r>
    </w:p>
    <w:p w:rsidR="00476C9D" w:rsidRDefault="00476C9D" w:rsidP="00773E54">
      <w:pPr>
        <w:pStyle w:val="libNormal"/>
        <w:rPr>
          <w:rtl/>
        </w:rPr>
      </w:pPr>
      <w:r>
        <w:rPr>
          <w:rtl/>
        </w:rPr>
        <w:t>شريك حيات:شريك حيات والى نعمت 15</w:t>
      </w:r>
    </w:p>
    <w:p w:rsidR="00476C9D" w:rsidRDefault="00476C9D" w:rsidP="00773E54">
      <w:pPr>
        <w:pStyle w:val="libNormal"/>
        <w:rPr>
          <w:rtl/>
        </w:rPr>
      </w:pPr>
      <w:r>
        <w:rPr>
          <w:rtl/>
        </w:rPr>
        <w:t>غلام:غلام كو آزاد كرنا 10</w:t>
      </w:r>
    </w:p>
    <w:p w:rsidR="00476C9D" w:rsidRPr="00773E54" w:rsidRDefault="00773E54" w:rsidP="00935327">
      <w:pPr>
        <w:pStyle w:val="libLine"/>
        <w:rPr>
          <w:rtl/>
        </w:rPr>
      </w:pPr>
      <w:r>
        <w:rPr>
          <w:rFonts w:hint="cs"/>
          <w:rtl/>
        </w:rPr>
        <w:t>____________________</w:t>
      </w:r>
    </w:p>
    <w:p w:rsidR="00476C9D" w:rsidRDefault="00476C9D" w:rsidP="00773E54">
      <w:pPr>
        <w:pStyle w:val="libFootnote"/>
        <w:rPr>
          <w:rtl/>
        </w:rPr>
      </w:pPr>
      <w:r>
        <w:rPr>
          <w:rtl/>
        </w:rPr>
        <w:t>1) الدر المنثور ج3، ص47، سطر 5_</w:t>
      </w:r>
    </w:p>
    <w:p w:rsidR="00476C9D" w:rsidRDefault="00D84C0C" w:rsidP="00773E54">
      <w:pPr>
        <w:pStyle w:val="libNormal"/>
        <w:rPr>
          <w:rtl/>
        </w:rPr>
      </w:pPr>
      <w:r w:rsidRPr="00D84C0C">
        <w:rPr>
          <w:rtl/>
        </w:rPr>
        <w:br w:type="page"/>
      </w:r>
      <w:r w:rsidRPr="00D84C0C">
        <w:rPr>
          <w:rtl/>
        </w:rPr>
        <w:lastRenderedPageBreak/>
        <w:cr/>
      </w:r>
      <w:r w:rsidR="00476C9D">
        <w:rPr>
          <w:rtl/>
        </w:rPr>
        <w:t>گھر:گھر والى نعمت 15</w:t>
      </w:r>
    </w:p>
    <w:p w:rsidR="00476C9D" w:rsidRDefault="00476C9D" w:rsidP="00773E54">
      <w:pPr>
        <w:pStyle w:val="libNormal"/>
        <w:rPr>
          <w:rtl/>
        </w:rPr>
      </w:pPr>
      <w:r>
        <w:rPr>
          <w:rtl/>
        </w:rPr>
        <w:t>نوكر:نوكر والى نعمت 15</w:t>
      </w:r>
    </w:p>
    <w:p w:rsidR="00476C9D" w:rsidRDefault="00476C9D" w:rsidP="00773E54">
      <w:pPr>
        <w:pStyle w:val="libNormal"/>
        <w:rPr>
          <w:rtl/>
        </w:rPr>
      </w:pPr>
      <w:r>
        <w:rPr>
          <w:rtl/>
        </w:rPr>
        <w:t>ياد آوري:نعمت كى يادآورى كى اہميت 2، 3</w:t>
      </w:r>
    </w:p>
    <w:p w:rsidR="00476C9D" w:rsidRDefault="00773E54" w:rsidP="00773E54">
      <w:pPr>
        <w:pStyle w:val="Heading2Center"/>
        <w:rPr>
          <w:rtl/>
        </w:rPr>
      </w:pPr>
      <w:bookmarkStart w:id="101" w:name="_Toc11840709"/>
      <w:r>
        <w:rPr>
          <w:rFonts w:hint="cs"/>
          <w:rtl/>
        </w:rPr>
        <w:t xml:space="preserve">آیت  </w:t>
      </w:r>
      <w:r>
        <w:rPr>
          <w:rtl/>
        </w:rPr>
        <w:t>21</w:t>
      </w:r>
      <w:bookmarkEnd w:id="101"/>
    </w:p>
    <w:p w:rsidR="00476C9D" w:rsidRDefault="00F10600" w:rsidP="00773E54">
      <w:pPr>
        <w:pStyle w:val="libNormal"/>
        <w:rPr>
          <w:rtl/>
        </w:rPr>
      </w:pPr>
      <w:r w:rsidRPr="00F10600">
        <w:rPr>
          <w:rStyle w:val="libAlaemChar"/>
          <w:rtl/>
        </w:rPr>
        <w:t>(</w:t>
      </w:r>
      <w:r>
        <w:rPr>
          <w:rStyle w:val="libAieChar"/>
          <w:rtl/>
        </w:rPr>
        <w:t xml:space="preserve"> </w:t>
      </w:r>
      <w:r w:rsidRPr="00773E54">
        <w:rPr>
          <w:rStyle w:val="libAieChar"/>
          <w:rtl/>
        </w:rPr>
        <w:t>يَا قَوْمِ ادْخُلُوا الأَرْضَ المُقَدَّسَةَ الَّتِي كَتَبَ اللّهُ لَكُمْ وَلاَ تَرْتَدُّوا عَلَى أَدْبَارِكُمْ فَتَنقَلِبُوا خَاسِرِينَ</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اور اے قوم اس ارض مقدس مي</w:t>
      </w:r>
      <w:r w:rsidR="00C91DA5">
        <w:rPr>
          <w:rtl/>
        </w:rPr>
        <w:t xml:space="preserve">ں </w:t>
      </w:r>
      <w:r>
        <w:rPr>
          <w:rtl/>
        </w:rPr>
        <w:t>داخل ہو جاؤ جسے الله نے تمہارے لئے لكھ ديا</w:t>
      </w:r>
      <w:r w:rsidR="002A0155">
        <w:rPr>
          <w:rtl/>
        </w:rPr>
        <w:t xml:space="preserve"> ہے</w:t>
      </w:r>
      <w:r>
        <w:rPr>
          <w:rtl/>
        </w:rPr>
        <w:t xml:space="preserve"> اور ميدان سے الٹے پاؤ</w:t>
      </w:r>
      <w:r w:rsidR="00C91DA5">
        <w:rPr>
          <w:rtl/>
        </w:rPr>
        <w:t xml:space="preserve">ں </w:t>
      </w:r>
      <w:r>
        <w:rPr>
          <w:rtl/>
        </w:rPr>
        <w:t>نہ پلٹ جاؤ كہ الٹے خسارہ والو</w:t>
      </w:r>
      <w:r w:rsidR="00C91DA5">
        <w:rPr>
          <w:rtl/>
        </w:rPr>
        <w:t xml:space="preserve">ں </w:t>
      </w:r>
      <w:r>
        <w:rPr>
          <w:rtl/>
        </w:rPr>
        <w:t>مي</w:t>
      </w:r>
      <w:r w:rsidR="00C91DA5">
        <w:rPr>
          <w:rtl/>
        </w:rPr>
        <w:t xml:space="preserve">ں </w:t>
      </w:r>
      <w:r>
        <w:rPr>
          <w:rtl/>
        </w:rPr>
        <w:t>سے ہوجاؤگے _</w:t>
      </w:r>
    </w:p>
    <w:p w:rsidR="00476C9D" w:rsidRDefault="00476C9D" w:rsidP="00A96B57">
      <w:pPr>
        <w:pStyle w:val="libNormal"/>
        <w:rPr>
          <w:rtl/>
        </w:rPr>
      </w:pPr>
      <w:r>
        <w:rPr>
          <w:rtl/>
        </w:rPr>
        <w:t>1_ مقدس سرزمين مي</w:t>
      </w:r>
      <w:r w:rsidR="00C91DA5">
        <w:rPr>
          <w:rtl/>
        </w:rPr>
        <w:t xml:space="preserve">ں </w:t>
      </w:r>
      <w:r>
        <w:rPr>
          <w:rtl/>
        </w:rPr>
        <w:t xml:space="preserve">داخل ہونے اور اس پر قبضہ كرنے كيلئے حضرت موسي </w:t>
      </w:r>
      <w:r w:rsidR="00AC11F9" w:rsidRPr="00AC11F9">
        <w:rPr>
          <w:rStyle w:val="libAlaemChar"/>
          <w:rtl/>
        </w:rPr>
        <w:t xml:space="preserve"> عليه‌السلام </w:t>
      </w:r>
      <w:r>
        <w:rPr>
          <w:rtl/>
        </w:rPr>
        <w:t>كا اپنى قوم كو حكم_</w:t>
      </w:r>
    </w:p>
    <w:p w:rsidR="00476C9D" w:rsidRDefault="00476C9D" w:rsidP="00773E54">
      <w:pPr>
        <w:pStyle w:val="libArabic"/>
        <w:rPr>
          <w:rtl/>
        </w:rPr>
      </w:pPr>
      <w:r>
        <w:rPr>
          <w:rtl/>
        </w:rPr>
        <w:t>يا قوم ادخلوا الارض المقدسة</w:t>
      </w:r>
    </w:p>
    <w:p w:rsidR="00476C9D" w:rsidRPr="00773E54" w:rsidRDefault="00476C9D" w:rsidP="00773E54">
      <w:pPr>
        <w:pStyle w:val="libNormal"/>
        <w:rPr>
          <w:rStyle w:val="libArabicChar"/>
          <w:rtl/>
        </w:rPr>
      </w:pPr>
      <w:r>
        <w:rPr>
          <w:rtl/>
        </w:rPr>
        <w:t xml:space="preserve">2_ خدا كى يہ تقديرتھى كہ حضرت موسي </w:t>
      </w:r>
      <w:r w:rsidR="00AC11F9" w:rsidRPr="00AC11F9">
        <w:rPr>
          <w:rStyle w:val="libAlaemChar"/>
          <w:rtl/>
        </w:rPr>
        <w:t xml:space="preserve"> عليه‌السلام </w:t>
      </w:r>
      <w:r>
        <w:rPr>
          <w:rtl/>
        </w:rPr>
        <w:t>كى قوم مقدس سرزمين مي</w:t>
      </w:r>
      <w:r w:rsidR="00C91DA5">
        <w:rPr>
          <w:rtl/>
        </w:rPr>
        <w:t xml:space="preserve">ں </w:t>
      </w:r>
      <w:r>
        <w:rPr>
          <w:rtl/>
        </w:rPr>
        <w:t>سكونت اختيار كرے_</w:t>
      </w:r>
      <w:r w:rsidRPr="00773E54">
        <w:rPr>
          <w:rStyle w:val="libArabicChar"/>
          <w:rtl/>
        </w:rPr>
        <w:t>الارض المقدسة التى كتب الل</w:t>
      </w:r>
      <w:r w:rsidR="000153B1" w:rsidRPr="00935327">
        <w:rPr>
          <w:rStyle w:val="libArabicChar"/>
          <w:rFonts w:hint="cs"/>
          <w:rtl/>
        </w:rPr>
        <w:t>ه</w:t>
      </w:r>
      <w:r w:rsidRPr="00773E54">
        <w:rPr>
          <w:rStyle w:val="libArabicChar"/>
          <w:rtl/>
        </w:rPr>
        <w:t xml:space="preserve"> </w:t>
      </w:r>
      <w:r w:rsidRPr="00773E54">
        <w:rPr>
          <w:rStyle w:val="libArabicChar"/>
          <w:rFonts w:hint="cs"/>
          <w:rtl/>
        </w:rPr>
        <w:t>لكم</w:t>
      </w:r>
    </w:p>
    <w:p w:rsidR="00476C9D" w:rsidRDefault="00476C9D" w:rsidP="00773E54">
      <w:pPr>
        <w:pStyle w:val="libNormal"/>
        <w:rPr>
          <w:rtl/>
        </w:rPr>
      </w:pPr>
      <w:r>
        <w:rPr>
          <w:rtl/>
        </w:rPr>
        <w:t xml:space="preserve">3_ خدا نے حضرت موسي </w:t>
      </w:r>
      <w:r w:rsidR="00AC11F9" w:rsidRPr="00AC11F9">
        <w:rPr>
          <w:rStyle w:val="libAlaemChar"/>
          <w:rtl/>
        </w:rPr>
        <w:t xml:space="preserve"> عليه‌السلام </w:t>
      </w:r>
      <w:r>
        <w:rPr>
          <w:rtl/>
        </w:rPr>
        <w:t>كى قوم كو حق ديا تھا كہ وہ مقدس سرزمين مي</w:t>
      </w:r>
      <w:r w:rsidR="00C91DA5">
        <w:rPr>
          <w:rtl/>
        </w:rPr>
        <w:t xml:space="preserve">ں </w:t>
      </w:r>
      <w:r>
        <w:rPr>
          <w:rtl/>
        </w:rPr>
        <w:t>سكونت اختيار كرے_</w:t>
      </w:r>
      <w:r w:rsidRPr="00773E54">
        <w:rPr>
          <w:rStyle w:val="libArabicChar"/>
          <w:rtl/>
        </w:rPr>
        <w:t>التى كتب الل</w:t>
      </w:r>
      <w:r w:rsidR="000153B1" w:rsidRPr="00935327">
        <w:rPr>
          <w:rStyle w:val="libArabicChar"/>
          <w:rFonts w:hint="cs"/>
          <w:rtl/>
        </w:rPr>
        <w:t>ه</w:t>
      </w:r>
      <w:r w:rsidRPr="00773E54">
        <w:rPr>
          <w:rStyle w:val="libArabicChar"/>
          <w:rtl/>
        </w:rPr>
        <w:t xml:space="preserve"> </w:t>
      </w:r>
      <w:r w:rsidRPr="00773E54">
        <w:rPr>
          <w:rStyle w:val="libArabicChar"/>
          <w:rFonts w:hint="cs"/>
          <w:rtl/>
        </w:rPr>
        <w:t>لكم</w:t>
      </w:r>
    </w:p>
    <w:p w:rsidR="00476C9D" w:rsidRDefault="00476C9D" w:rsidP="00773E54">
      <w:pPr>
        <w:pStyle w:val="libNormal"/>
        <w:rPr>
          <w:rtl/>
        </w:rPr>
      </w:pPr>
      <w:r>
        <w:rPr>
          <w:rtl/>
        </w:rPr>
        <w:t>4_ خدا كى عطا كردہ نعمتو</w:t>
      </w:r>
      <w:r w:rsidR="00C91DA5">
        <w:rPr>
          <w:rtl/>
        </w:rPr>
        <w:t xml:space="preserve">ں </w:t>
      </w:r>
      <w:r>
        <w:rPr>
          <w:rtl/>
        </w:rPr>
        <w:t>اور وسائل كى يادآورى انسان مي</w:t>
      </w:r>
      <w:r w:rsidR="00C91DA5">
        <w:rPr>
          <w:rtl/>
        </w:rPr>
        <w:t xml:space="preserve">ں </w:t>
      </w:r>
      <w:r>
        <w:rPr>
          <w:rtl/>
        </w:rPr>
        <w:t>خدا كى اطاعت و فرمانبردارى كا محرك پيدا كرنے كا پيش خيمہ</w:t>
      </w:r>
      <w:r w:rsidR="002A0155">
        <w:rPr>
          <w:rtl/>
        </w:rPr>
        <w:t xml:space="preserve"> ہے</w:t>
      </w:r>
      <w:r>
        <w:rPr>
          <w:rtl/>
        </w:rPr>
        <w:t>_</w:t>
      </w:r>
      <w:r w:rsidRPr="00773E54">
        <w:rPr>
          <w:rStyle w:val="libArabicChar"/>
          <w:rtl/>
        </w:rPr>
        <w:t>اذ جعل فيكم انبياء و جعلكم ملوكا ... ادخلوا الارض المقدسة</w:t>
      </w:r>
      <w:r w:rsidR="00773E54">
        <w:rPr>
          <w:rFonts w:hint="cs"/>
          <w:rtl/>
        </w:rPr>
        <w:t xml:space="preserve"> </w:t>
      </w:r>
      <w:r>
        <w:rPr>
          <w:rtl/>
        </w:rPr>
        <w:t>بظاہر دكھائي ديتا</w:t>
      </w:r>
      <w:r w:rsidR="002A0155">
        <w:rPr>
          <w:rtl/>
        </w:rPr>
        <w:t xml:space="preserve"> ہے</w:t>
      </w:r>
      <w:r>
        <w:rPr>
          <w:rtl/>
        </w:rPr>
        <w:t xml:space="preserve"> كہ حضرت موسي </w:t>
      </w:r>
      <w:r w:rsidR="00AC11F9" w:rsidRPr="00AC11F9">
        <w:rPr>
          <w:rStyle w:val="libAlaemChar"/>
          <w:rtl/>
        </w:rPr>
        <w:t xml:space="preserve"> عليه‌السلام </w:t>
      </w:r>
      <w:r>
        <w:rPr>
          <w:rtl/>
        </w:rPr>
        <w:t>اپنى قوم مي</w:t>
      </w:r>
      <w:r w:rsidR="00C91DA5">
        <w:rPr>
          <w:rtl/>
        </w:rPr>
        <w:t xml:space="preserve">ں </w:t>
      </w:r>
      <w:r>
        <w:rPr>
          <w:rtl/>
        </w:rPr>
        <w:t>خدا كى اطاعت كا محرك پيدا كرنے كيلئے انہي</w:t>
      </w:r>
      <w:r w:rsidR="00C91DA5">
        <w:rPr>
          <w:rtl/>
        </w:rPr>
        <w:t xml:space="preserve">ں </w:t>
      </w:r>
      <w:r>
        <w:rPr>
          <w:rtl/>
        </w:rPr>
        <w:t>خدا كى نعمتي</w:t>
      </w:r>
      <w:r w:rsidR="00C91DA5">
        <w:rPr>
          <w:rtl/>
        </w:rPr>
        <w:t xml:space="preserve">ں </w:t>
      </w:r>
      <w:r>
        <w:rPr>
          <w:rtl/>
        </w:rPr>
        <w:t>ياد دلاتے تھے_</w:t>
      </w:r>
    </w:p>
    <w:p w:rsidR="00773E54" w:rsidRDefault="00476C9D" w:rsidP="00773E54">
      <w:pPr>
        <w:pStyle w:val="libNormal"/>
        <w:rPr>
          <w:rtl/>
        </w:rPr>
      </w:pPr>
      <w:r>
        <w:rPr>
          <w:rtl/>
        </w:rPr>
        <w:t>5_ مقدس سرزمين پر قبضہ كرنے كيلئے بنى اسرائيل كا راہ خدا مي</w:t>
      </w:r>
      <w:r w:rsidR="00C91DA5">
        <w:rPr>
          <w:rtl/>
        </w:rPr>
        <w:t xml:space="preserve">ں </w:t>
      </w:r>
      <w:r>
        <w:rPr>
          <w:rtl/>
        </w:rPr>
        <w:t>جہاد كرنا ان نعمتو</w:t>
      </w:r>
      <w:r w:rsidR="00C91DA5">
        <w:rPr>
          <w:rtl/>
        </w:rPr>
        <w:t xml:space="preserve">ں </w:t>
      </w:r>
      <w:r>
        <w:rPr>
          <w:rtl/>
        </w:rPr>
        <w:t>كى شكر گذارى تھى جو انہي</w:t>
      </w:r>
      <w:r w:rsidR="00C91DA5">
        <w:rPr>
          <w:rtl/>
        </w:rPr>
        <w:t xml:space="preserve">ں </w:t>
      </w:r>
      <w:r>
        <w:rPr>
          <w:rtl/>
        </w:rPr>
        <w:t>خدا كى جانب سے عطا كى گئي تھي</w:t>
      </w:r>
      <w:r w:rsidR="00C91DA5">
        <w:rPr>
          <w:rtl/>
        </w:rPr>
        <w:t xml:space="preserve">ں </w:t>
      </w:r>
      <w:r>
        <w:rPr>
          <w:rtl/>
        </w:rPr>
        <w:t>_</w:t>
      </w:r>
      <w:r w:rsidRPr="00773E54">
        <w:rPr>
          <w:rStyle w:val="libArabicChar"/>
          <w:rtl/>
        </w:rPr>
        <w:t>اذكروا نعمة الل</w:t>
      </w:r>
      <w:r w:rsidR="000153B1" w:rsidRPr="00935327">
        <w:rPr>
          <w:rStyle w:val="libArabicChar"/>
          <w:rFonts w:hint="cs"/>
          <w:rtl/>
        </w:rPr>
        <w:t>ه</w:t>
      </w:r>
      <w:r w:rsidRPr="00773E54">
        <w:rPr>
          <w:rStyle w:val="libArabicChar"/>
          <w:rtl/>
        </w:rPr>
        <w:t xml:space="preserve"> ... </w:t>
      </w:r>
      <w:r w:rsidRPr="00773E54">
        <w:rPr>
          <w:rStyle w:val="libArabicChar"/>
          <w:rFonts w:hint="cs"/>
          <w:rtl/>
        </w:rPr>
        <w:t>يا</w:t>
      </w:r>
      <w:r w:rsidRPr="00773E54">
        <w:rPr>
          <w:rStyle w:val="libArabicChar"/>
          <w:rtl/>
        </w:rPr>
        <w:t xml:space="preserve"> </w:t>
      </w:r>
      <w:r w:rsidRPr="00773E54">
        <w:rPr>
          <w:rStyle w:val="libArabicChar"/>
          <w:rFonts w:hint="cs"/>
          <w:rtl/>
        </w:rPr>
        <w:t>قوم</w:t>
      </w:r>
      <w:r w:rsidRPr="00773E54">
        <w:rPr>
          <w:rStyle w:val="libArabicChar"/>
          <w:rtl/>
        </w:rPr>
        <w:t xml:space="preserve"> </w:t>
      </w:r>
      <w:r w:rsidRPr="00773E54">
        <w:rPr>
          <w:rStyle w:val="libArabicChar"/>
          <w:rFonts w:hint="cs"/>
          <w:rtl/>
        </w:rPr>
        <w:t>ادخلوا</w:t>
      </w:r>
      <w:r w:rsidRPr="00773E54">
        <w:rPr>
          <w:rStyle w:val="libArabicChar"/>
          <w:rtl/>
        </w:rPr>
        <w:t xml:space="preserve"> </w:t>
      </w:r>
      <w:r w:rsidRPr="00773E54">
        <w:rPr>
          <w:rStyle w:val="libArabicChar"/>
          <w:rFonts w:hint="cs"/>
          <w:rtl/>
        </w:rPr>
        <w:t>الارض</w:t>
      </w:r>
      <w:r w:rsidRPr="00773E54">
        <w:rPr>
          <w:rStyle w:val="libArabicChar"/>
          <w:rtl/>
        </w:rPr>
        <w:t xml:space="preserve"> </w:t>
      </w:r>
      <w:r w:rsidRPr="00773E54">
        <w:rPr>
          <w:rStyle w:val="libArabicChar"/>
          <w:rFonts w:hint="cs"/>
          <w:rtl/>
        </w:rPr>
        <w:t>المقدسة</w:t>
      </w:r>
      <w:r w:rsidR="00773E54">
        <w:rPr>
          <w:rFonts w:hint="cs"/>
          <w:rtl/>
        </w:rPr>
        <w:t xml:space="preserve">  </w:t>
      </w:r>
      <w:r>
        <w:rPr>
          <w:rtl/>
        </w:rPr>
        <w:t>خدا كى نعمتي</w:t>
      </w:r>
      <w:r w:rsidR="00C91DA5">
        <w:rPr>
          <w:rtl/>
        </w:rPr>
        <w:t xml:space="preserve">ں </w:t>
      </w:r>
      <w:r>
        <w:rPr>
          <w:rtl/>
        </w:rPr>
        <w:t xml:space="preserve">بيان كرنے كے بعد حضرت موسي </w:t>
      </w:r>
      <w:r w:rsidR="00AC11F9" w:rsidRPr="00AC11F9">
        <w:rPr>
          <w:rStyle w:val="libAlaemChar"/>
          <w:rtl/>
        </w:rPr>
        <w:t xml:space="preserve"> عليه‌السلام </w:t>
      </w:r>
      <w:r>
        <w:rPr>
          <w:rtl/>
        </w:rPr>
        <w:t>كا بنى اسرائيل كو مقدس سرزمين مي</w:t>
      </w:r>
      <w:r w:rsidR="00C91DA5">
        <w:rPr>
          <w:rtl/>
        </w:rPr>
        <w:t xml:space="preserve">ں </w:t>
      </w:r>
      <w:r>
        <w:rPr>
          <w:rtl/>
        </w:rPr>
        <w:t>داخل ہونے كا حكم دينا اس بات كى علامت</w:t>
      </w:r>
      <w:r w:rsidR="002A0155">
        <w:rPr>
          <w:rtl/>
        </w:rPr>
        <w:t xml:space="preserve"> ہے</w:t>
      </w:r>
      <w:r>
        <w:rPr>
          <w:rtl/>
        </w:rPr>
        <w:t xml:space="preserve"> كہ اس حكم پر عمل</w:t>
      </w:r>
    </w:p>
    <w:p w:rsidR="00476C9D" w:rsidRDefault="00D84C0C" w:rsidP="00773E54">
      <w:pPr>
        <w:pStyle w:val="libNormal"/>
        <w:rPr>
          <w:rtl/>
        </w:rPr>
      </w:pPr>
      <w:r w:rsidRPr="00D84C0C">
        <w:rPr>
          <w:rtl/>
        </w:rPr>
        <w:br w:type="page"/>
      </w:r>
      <w:r w:rsidRPr="00D84C0C">
        <w:rPr>
          <w:rtl/>
        </w:rPr>
        <w:lastRenderedPageBreak/>
        <w:cr/>
      </w:r>
      <w:r w:rsidR="00476C9D">
        <w:rPr>
          <w:rtl/>
        </w:rPr>
        <w:t>پيرا ہونا خدا كى نعمتو</w:t>
      </w:r>
      <w:r w:rsidR="00C91DA5">
        <w:rPr>
          <w:rtl/>
        </w:rPr>
        <w:t xml:space="preserve">ں </w:t>
      </w:r>
      <w:r w:rsidR="00476C9D">
        <w:rPr>
          <w:rtl/>
        </w:rPr>
        <w:t>كا شكر ادا كرنے كے مترادف</w:t>
      </w:r>
      <w:r w:rsidR="002A0155">
        <w:rPr>
          <w:rtl/>
        </w:rPr>
        <w:t xml:space="preserve"> ہے</w:t>
      </w:r>
      <w:r w:rsidR="00476C9D">
        <w:rPr>
          <w:rtl/>
        </w:rPr>
        <w:t>_</w:t>
      </w:r>
    </w:p>
    <w:p w:rsidR="00476C9D" w:rsidRDefault="00476C9D" w:rsidP="00773E54">
      <w:pPr>
        <w:pStyle w:val="libNormal"/>
        <w:rPr>
          <w:rtl/>
        </w:rPr>
      </w:pPr>
      <w:r>
        <w:rPr>
          <w:rtl/>
        </w:rPr>
        <w:t>6_ خدا اور اس كے انبياء كى اطاعت خدا كى نعمتو</w:t>
      </w:r>
      <w:r w:rsidR="00C91DA5">
        <w:rPr>
          <w:rtl/>
        </w:rPr>
        <w:t xml:space="preserve">ں </w:t>
      </w:r>
      <w:r>
        <w:rPr>
          <w:rtl/>
        </w:rPr>
        <w:t>كا شكر</w:t>
      </w:r>
      <w:r w:rsidR="002A0155">
        <w:rPr>
          <w:rtl/>
        </w:rPr>
        <w:t xml:space="preserve"> ہے</w:t>
      </w:r>
      <w:r>
        <w:rPr>
          <w:rtl/>
        </w:rPr>
        <w:t>_</w:t>
      </w:r>
      <w:r w:rsidRPr="00773E54">
        <w:rPr>
          <w:rStyle w:val="libArabicChar"/>
          <w:rtl/>
        </w:rPr>
        <w:t>اذكروا نعمة الل</w:t>
      </w:r>
      <w:r w:rsidR="000153B1" w:rsidRPr="00935327">
        <w:rPr>
          <w:rStyle w:val="libArabicChar"/>
          <w:rFonts w:hint="cs"/>
          <w:rtl/>
        </w:rPr>
        <w:t>ه</w:t>
      </w:r>
      <w:r w:rsidRPr="00773E54">
        <w:rPr>
          <w:rStyle w:val="libArabicChar"/>
          <w:rtl/>
        </w:rPr>
        <w:t xml:space="preserve"> </w:t>
      </w:r>
      <w:r w:rsidRPr="00773E54">
        <w:rPr>
          <w:rStyle w:val="libArabicChar"/>
          <w:rFonts w:hint="cs"/>
          <w:rtl/>
        </w:rPr>
        <w:t>عليكم</w:t>
      </w:r>
      <w:r w:rsidRPr="00773E54">
        <w:rPr>
          <w:rStyle w:val="libArabicChar"/>
          <w:rtl/>
        </w:rPr>
        <w:t xml:space="preserve"> ... </w:t>
      </w:r>
      <w:r w:rsidRPr="00773E54">
        <w:rPr>
          <w:rStyle w:val="libArabicChar"/>
          <w:rFonts w:hint="cs"/>
          <w:rtl/>
        </w:rPr>
        <w:t>ادخلوا</w:t>
      </w:r>
      <w:r w:rsidRPr="00773E54">
        <w:rPr>
          <w:rStyle w:val="libArabicChar"/>
          <w:rtl/>
        </w:rPr>
        <w:t xml:space="preserve"> </w:t>
      </w:r>
      <w:r w:rsidRPr="00773E54">
        <w:rPr>
          <w:rStyle w:val="libArabicChar"/>
          <w:rFonts w:hint="cs"/>
          <w:rtl/>
        </w:rPr>
        <w:t>الارض</w:t>
      </w:r>
      <w:r w:rsidRPr="00773E54">
        <w:rPr>
          <w:rStyle w:val="libArabicChar"/>
          <w:rtl/>
        </w:rPr>
        <w:t xml:space="preserve"> </w:t>
      </w:r>
      <w:r w:rsidRPr="00773E54">
        <w:rPr>
          <w:rStyle w:val="libArabicChar"/>
          <w:rFonts w:hint="cs"/>
          <w:rtl/>
        </w:rPr>
        <w:t>المقدس</w:t>
      </w:r>
      <w:r w:rsidR="000153B1" w:rsidRPr="00935327">
        <w:rPr>
          <w:rStyle w:val="libArabicChar"/>
          <w:rFonts w:hint="cs"/>
          <w:rtl/>
        </w:rPr>
        <w:t>ه</w:t>
      </w:r>
    </w:p>
    <w:p w:rsidR="00476C9D" w:rsidRPr="00773E54" w:rsidRDefault="00476C9D" w:rsidP="00773E54">
      <w:pPr>
        <w:pStyle w:val="libNormal"/>
        <w:rPr>
          <w:rStyle w:val="libArabicChar"/>
          <w:rtl/>
        </w:rPr>
      </w:pPr>
      <w:r>
        <w:rPr>
          <w:rtl/>
        </w:rPr>
        <w:t>7_ خدا كى نعمتو</w:t>
      </w:r>
      <w:r w:rsidR="00C91DA5">
        <w:rPr>
          <w:rtl/>
        </w:rPr>
        <w:t xml:space="preserve">ں </w:t>
      </w:r>
      <w:r>
        <w:rPr>
          <w:rtl/>
        </w:rPr>
        <w:t>كے مقابلے مي</w:t>
      </w:r>
      <w:r w:rsidR="00C91DA5">
        <w:rPr>
          <w:rtl/>
        </w:rPr>
        <w:t xml:space="preserve">ں </w:t>
      </w:r>
      <w:r>
        <w:rPr>
          <w:rtl/>
        </w:rPr>
        <w:t>انسان پر بھى كچھ ذمہ داريا</w:t>
      </w:r>
      <w:r w:rsidR="00C91DA5">
        <w:rPr>
          <w:rtl/>
        </w:rPr>
        <w:t xml:space="preserve">ں </w:t>
      </w:r>
      <w:r>
        <w:rPr>
          <w:rtl/>
        </w:rPr>
        <w:t>عائد ہوتى ہي</w:t>
      </w:r>
      <w:r w:rsidR="00C91DA5">
        <w:rPr>
          <w:rtl/>
        </w:rPr>
        <w:t xml:space="preserve">ں </w:t>
      </w:r>
      <w:r>
        <w:rPr>
          <w:rtl/>
        </w:rPr>
        <w:t>_</w:t>
      </w:r>
      <w:r w:rsidRPr="00773E54">
        <w:rPr>
          <w:rStyle w:val="libArabicChar"/>
          <w:rtl/>
        </w:rPr>
        <w:t>اذكروا نعمة الل</w:t>
      </w:r>
      <w:r w:rsidR="000153B1" w:rsidRPr="00935327">
        <w:rPr>
          <w:rStyle w:val="libArabicChar"/>
          <w:rFonts w:hint="cs"/>
          <w:rtl/>
        </w:rPr>
        <w:t>ه</w:t>
      </w:r>
      <w:r w:rsidRPr="00773E54">
        <w:rPr>
          <w:rStyle w:val="libArabicChar"/>
          <w:rtl/>
        </w:rPr>
        <w:t xml:space="preserve"> </w:t>
      </w:r>
      <w:r w:rsidRPr="00773E54">
        <w:rPr>
          <w:rStyle w:val="libArabicChar"/>
          <w:rFonts w:hint="cs"/>
          <w:rtl/>
        </w:rPr>
        <w:t>عليكم</w:t>
      </w:r>
      <w:r w:rsidRPr="00773E54">
        <w:rPr>
          <w:rStyle w:val="libArabicChar"/>
          <w:rtl/>
        </w:rPr>
        <w:t xml:space="preserve"> ... </w:t>
      </w:r>
      <w:r w:rsidRPr="00773E54">
        <w:rPr>
          <w:rStyle w:val="libArabicChar"/>
          <w:rFonts w:hint="cs"/>
          <w:rtl/>
        </w:rPr>
        <w:t>ادخلوا</w:t>
      </w:r>
      <w:r w:rsidRPr="00773E54">
        <w:rPr>
          <w:rStyle w:val="libArabicChar"/>
          <w:rtl/>
        </w:rPr>
        <w:t xml:space="preserve"> </w:t>
      </w:r>
      <w:r w:rsidRPr="00773E54">
        <w:rPr>
          <w:rStyle w:val="libArabicChar"/>
          <w:rFonts w:hint="cs"/>
          <w:rtl/>
        </w:rPr>
        <w:t>الارض</w:t>
      </w:r>
      <w:r w:rsidRPr="00773E54">
        <w:rPr>
          <w:rStyle w:val="libArabicChar"/>
          <w:rtl/>
        </w:rPr>
        <w:t xml:space="preserve"> </w:t>
      </w:r>
      <w:r w:rsidRPr="00773E54">
        <w:rPr>
          <w:rStyle w:val="libArabicChar"/>
          <w:rFonts w:hint="cs"/>
          <w:rtl/>
        </w:rPr>
        <w:t>المقدسة</w:t>
      </w:r>
    </w:p>
    <w:p w:rsidR="00476C9D" w:rsidRDefault="00476C9D" w:rsidP="00773E54">
      <w:pPr>
        <w:pStyle w:val="libNormal"/>
        <w:rPr>
          <w:rtl/>
        </w:rPr>
      </w:pPr>
      <w:r>
        <w:rPr>
          <w:rtl/>
        </w:rPr>
        <w:t xml:space="preserve">8_ حضرت موسي </w:t>
      </w:r>
      <w:r w:rsidR="00AC11F9" w:rsidRPr="00AC11F9">
        <w:rPr>
          <w:rStyle w:val="libAlaemChar"/>
          <w:rtl/>
        </w:rPr>
        <w:t xml:space="preserve"> عليه‌السلام </w:t>
      </w:r>
      <w:r>
        <w:rPr>
          <w:rtl/>
        </w:rPr>
        <w:t>نے اپنى قوم كو مقدس سرزمين كے باسيو</w:t>
      </w:r>
      <w:r w:rsidR="00C91DA5">
        <w:rPr>
          <w:rtl/>
        </w:rPr>
        <w:t xml:space="preserve">ں </w:t>
      </w:r>
      <w:r>
        <w:rPr>
          <w:rtl/>
        </w:rPr>
        <w:t>سے آمنا سامنا كرتے وقت بھاگ جانے يا پيچھے ہٹنے سے منع كيا تھا_</w:t>
      </w:r>
      <w:r w:rsidRPr="00773E54">
        <w:rPr>
          <w:rStyle w:val="libArabicChar"/>
          <w:rtl/>
        </w:rPr>
        <w:t>و لا ترتدوا على ادباركم</w:t>
      </w:r>
    </w:p>
    <w:p w:rsidR="00476C9D" w:rsidRDefault="00476C9D" w:rsidP="00773E54">
      <w:pPr>
        <w:pStyle w:val="libNormal"/>
        <w:rPr>
          <w:rtl/>
        </w:rPr>
      </w:pPr>
      <w:r>
        <w:rPr>
          <w:rtl/>
        </w:rPr>
        <w:t>9_ مقدس سرزمين مي</w:t>
      </w:r>
      <w:r w:rsidR="00C91DA5">
        <w:rPr>
          <w:rtl/>
        </w:rPr>
        <w:t xml:space="preserve">ں </w:t>
      </w:r>
      <w:r>
        <w:rPr>
          <w:rtl/>
        </w:rPr>
        <w:t>داخل ہونے كى صورت مي</w:t>
      </w:r>
      <w:r w:rsidR="00C91DA5">
        <w:rPr>
          <w:rtl/>
        </w:rPr>
        <w:t xml:space="preserve">ں </w:t>
      </w:r>
      <w:r>
        <w:rPr>
          <w:rtl/>
        </w:rPr>
        <w:t xml:space="preserve">حضرت موسي </w:t>
      </w:r>
      <w:r w:rsidR="00AC11F9" w:rsidRPr="00AC11F9">
        <w:rPr>
          <w:rStyle w:val="libAlaemChar"/>
          <w:rtl/>
        </w:rPr>
        <w:t xml:space="preserve"> عليه‌السلام </w:t>
      </w:r>
      <w:r>
        <w:rPr>
          <w:rtl/>
        </w:rPr>
        <w:t>كى قوم اور وہا</w:t>
      </w:r>
      <w:r w:rsidR="00C91DA5">
        <w:rPr>
          <w:rtl/>
        </w:rPr>
        <w:t xml:space="preserve">ں </w:t>
      </w:r>
      <w:r>
        <w:rPr>
          <w:rtl/>
        </w:rPr>
        <w:t>كے باسيو</w:t>
      </w:r>
      <w:r w:rsidR="00C91DA5">
        <w:rPr>
          <w:rtl/>
        </w:rPr>
        <w:t xml:space="preserve">ں </w:t>
      </w:r>
      <w:r>
        <w:rPr>
          <w:rtl/>
        </w:rPr>
        <w:t>مي</w:t>
      </w:r>
      <w:r w:rsidR="00C91DA5">
        <w:rPr>
          <w:rtl/>
        </w:rPr>
        <w:t xml:space="preserve">ں </w:t>
      </w:r>
      <w:r>
        <w:rPr>
          <w:rtl/>
        </w:rPr>
        <w:t>لڑائي چھڑجانے اور جنگ بھڑك اٹھنے كا خطرہ تھا_</w:t>
      </w:r>
      <w:r w:rsidRPr="00773E54">
        <w:rPr>
          <w:rStyle w:val="libArabicChar"/>
          <w:rtl/>
        </w:rPr>
        <w:t>ادخلوا ... و لا ترتدوا علي ادباركم</w:t>
      </w:r>
    </w:p>
    <w:p w:rsidR="00476C9D" w:rsidRDefault="00476C9D" w:rsidP="00773E54">
      <w:pPr>
        <w:pStyle w:val="libNormal"/>
        <w:rPr>
          <w:rtl/>
        </w:rPr>
      </w:pPr>
      <w:r>
        <w:rPr>
          <w:rtl/>
        </w:rPr>
        <w:t>10_ حضرت موسي نے اپنى قوم كو خبردار كيا تھا كہ مقدس سرزمين كے ظالم باسيو</w:t>
      </w:r>
      <w:r w:rsidR="00C91DA5">
        <w:rPr>
          <w:rtl/>
        </w:rPr>
        <w:t xml:space="preserve">ں </w:t>
      </w:r>
      <w:r>
        <w:rPr>
          <w:rtl/>
        </w:rPr>
        <w:t>سے لڑائي كے وقت بھاگ جانے يا پيچھے ہٹنے كى صورت مي</w:t>
      </w:r>
      <w:r w:rsidR="00C91DA5">
        <w:rPr>
          <w:rtl/>
        </w:rPr>
        <w:t xml:space="preserve">ں </w:t>
      </w:r>
      <w:r>
        <w:rPr>
          <w:rtl/>
        </w:rPr>
        <w:t>نقصان اٹھاؤگے_</w:t>
      </w:r>
      <w:r w:rsidRPr="00773E54">
        <w:rPr>
          <w:rStyle w:val="libArabicChar"/>
          <w:rtl/>
        </w:rPr>
        <w:t>و لا ترتدوا على ادباركم فتنقلبوا خاسرين</w:t>
      </w:r>
    </w:p>
    <w:p w:rsidR="00476C9D" w:rsidRDefault="00476C9D" w:rsidP="00773E54">
      <w:pPr>
        <w:pStyle w:val="libNormal"/>
        <w:rPr>
          <w:rtl/>
        </w:rPr>
      </w:pPr>
      <w:r>
        <w:rPr>
          <w:rtl/>
        </w:rPr>
        <w:t>11_ جنگ اور جہاد سے بھاگ جانا ممنوع اور نقصان دہ</w:t>
      </w:r>
      <w:r w:rsidR="002A0155">
        <w:rPr>
          <w:rtl/>
        </w:rPr>
        <w:t xml:space="preserve"> ہے</w:t>
      </w:r>
      <w:r>
        <w:rPr>
          <w:rtl/>
        </w:rPr>
        <w:t>_</w:t>
      </w:r>
      <w:r w:rsidRPr="00773E54">
        <w:rPr>
          <w:rStyle w:val="libArabicChar"/>
          <w:rtl/>
        </w:rPr>
        <w:t>و لا ترتدوا علي ادباركم فتنقلبوا خاسرين</w:t>
      </w:r>
    </w:p>
    <w:p w:rsidR="00476C9D" w:rsidRDefault="00476C9D" w:rsidP="00773E54">
      <w:pPr>
        <w:pStyle w:val="libNormal"/>
        <w:rPr>
          <w:rtl/>
        </w:rPr>
      </w:pPr>
      <w:r>
        <w:rPr>
          <w:rtl/>
        </w:rPr>
        <w:t xml:space="preserve">12_ خدا نے حضرت موسي </w:t>
      </w:r>
      <w:r w:rsidR="00AC11F9" w:rsidRPr="00AC11F9">
        <w:rPr>
          <w:rStyle w:val="libAlaemChar"/>
          <w:rtl/>
        </w:rPr>
        <w:t xml:space="preserve"> عليه‌السلام </w:t>
      </w:r>
      <w:r>
        <w:rPr>
          <w:rtl/>
        </w:rPr>
        <w:t>كى قوم كے مقدر مي</w:t>
      </w:r>
      <w:r w:rsidR="00C91DA5">
        <w:rPr>
          <w:rtl/>
        </w:rPr>
        <w:t xml:space="preserve">ں </w:t>
      </w:r>
      <w:r>
        <w:rPr>
          <w:rtl/>
        </w:rPr>
        <w:t>مقدس سرزمين مي</w:t>
      </w:r>
      <w:r w:rsidR="00C91DA5">
        <w:rPr>
          <w:rtl/>
        </w:rPr>
        <w:t xml:space="preserve">ں </w:t>
      </w:r>
      <w:r>
        <w:rPr>
          <w:rtl/>
        </w:rPr>
        <w:t>سكونت اختيار كرنا لكھ ديا تھا، بشرطيكہ وہ جہاد اور مبارزت مي</w:t>
      </w:r>
      <w:r w:rsidR="00C91DA5">
        <w:rPr>
          <w:rtl/>
        </w:rPr>
        <w:t xml:space="preserve">ں </w:t>
      </w:r>
      <w:r>
        <w:rPr>
          <w:rtl/>
        </w:rPr>
        <w:t>حصہ لي</w:t>
      </w:r>
      <w:r w:rsidR="00C91DA5">
        <w:rPr>
          <w:rtl/>
        </w:rPr>
        <w:t xml:space="preserve">ں </w:t>
      </w:r>
      <w:r>
        <w:rPr>
          <w:rtl/>
        </w:rPr>
        <w:t>_</w:t>
      </w:r>
      <w:r w:rsidRPr="00773E54">
        <w:rPr>
          <w:rStyle w:val="libArabicChar"/>
          <w:rtl/>
        </w:rPr>
        <w:t>التى كتب الل</w:t>
      </w:r>
      <w:r w:rsidR="000153B1" w:rsidRPr="00935327">
        <w:rPr>
          <w:rStyle w:val="libArabicChar"/>
          <w:rFonts w:hint="cs"/>
          <w:rtl/>
        </w:rPr>
        <w:t>ه</w:t>
      </w:r>
      <w:r w:rsidRPr="00773E54">
        <w:rPr>
          <w:rStyle w:val="libArabicChar"/>
          <w:rtl/>
        </w:rPr>
        <w:t xml:space="preserve"> </w:t>
      </w:r>
      <w:r w:rsidRPr="00773E54">
        <w:rPr>
          <w:rStyle w:val="libArabicChar"/>
          <w:rFonts w:hint="cs"/>
          <w:rtl/>
        </w:rPr>
        <w:t>لكم</w:t>
      </w:r>
      <w:r w:rsidRPr="00773E54">
        <w:rPr>
          <w:rStyle w:val="libArabicChar"/>
          <w:rtl/>
        </w:rPr>
        <w:t xml:space="preserve"> ... </w:t>
      </w:r>
      <w:r w:rsidRPr="00773E54">
        <w:rPr>
          <w:rStyle w:val="libArabicChar"/>
          <w:rFonts w:hint="cs"/>
          <w:rtl/>
        </w:rPr>
        <w:t>و</w:t>
      </w:r>
      <w:r w:rsidRPr="00773E54">
        <w:rPr>
          <w:rStyle w:val="libArabicChar"/>
          <w:rtl/>
        </w:rPr>
        <w:t xml:space="preserve"> </w:t>
      </w:r>
      <w:r w:rsidRPr="00773E54">
        <w:rPr>
          <w:rStyle w:val="libArabicChar"/>
          <w:rFonts w:hint="cs"/>
          <w:rtl/>
        </w:rPr>
        <w:t>لا</w:t>
      </w:r>
      <w:r w:rsidRPr="00773E54">
        <w:rPr>
          <w:rStyle w:val="libArabicChar"/>
          <w:rtl/>
        </w:rPr>
        <w:t xml:space="preserve"> </w:t>
      </w:r>
      <w:r w:rsidRPr="00773E54">
        <w:rPr>
          <w:rStyle w:val="libArabicChar"/>
          <w:rFonts w:hint="cs"/>
          <w:rtl/>
        </w:rPr>
        <w:t>ترتدوا</w:t>
      </w:r>
      <w:r w:rsidRPr="00773E54">
        <w:rPr>
          <w:rStyle w:val="libArabicChar"/>
          <w:rtl/>
        </w:rPr>
        <w:t xml:space="preserve"> </w:t>
      </w:r>
      <w:r w:rsidRPr="00773E54">
        <w:rPr>
          <w:rStyle w:val="libArabicChar"/>
          <w:rFonts w:hint="cs"/>
          <w:rtl/>
        </w:rPr>
        <w:t>علي</w:t>
      </w:r>
      <w:r w:rsidRPr="00773E54">
        <w:rPr>
          <w:rStyle w:val="libArabicChar"/>
          <w:rtl/>
        </w:rPr>
        <w:t xml:space="preserve"> </w:t>
      </w:r>
      <w:r w:rsidRPr="00773E54">
        <w:rPr>
          <w:rStyle w:val="libArabicChar"/>
          <w:rFonts w:hint="cs"/>
          <w:rtl/>
        </w:rPr>
        <w:t>ادباركم</w:t>
      </w:r>
      <w:r w:rsidRPr="00773E54">
        <w:rPr>
          <w:rStyle w:val="libArabicChar"/>
          <w:rtl/>
        </w:rPr>
        <w:t xml:space="preserve"> </w:t>
      </w:r>
      <w:r w:rsidRPr="00773E54">
        <w:rPr>
          <w:rStyle w:val="libArabicChar"/>
          <w:rFonts w:hint="cs"/>
          <w:rtl/>
        </w:rPr>
        <w:t>فتنقلبوا</w:t>
      </w:r>
      <w:r w:rsidRPr="00773E54">
        <w:rPr>
          <w:rStyle w:val="libArabicChar"/>
          <w:rtl/>
        </w:rPr>
        <w:t xml:space="preserve"> </w:t>
      </w:r>
      <w:r w:rsidRPr="00773E54">
        <w:rPr>
          <w:rStyle w:val="libArabicChar"/>
          <w:rFonts w:hint="cs"/>
          <w:rtl/>
        </w:rPr>
        <w:t>خاسرين</w:t>
      </w:r>
      <w:r w:rsidR="00773E54">
        <w:rPr>
          <w:rFonts w:hint="cs"/>
          <w:rtl/>
        </w:rPr>
        <w:t xml:space="preserve">  </w:t>
      </w:r>
      <w:r>
        <w:rPr>
          <w:rtl/>
        </w:rPr>
        <w:t>خسران (</w:t>
      </w:r>
      <w:r w:rsidRPr="00773E54">
        <w:rPr>
          <w:rStyle w:val="libArabicChar"/>
          <w:rtl/>
        </w:rPr>
        <w:t>فتنقلبوا خاسرين</w:t>
      </w:r>
      <w:r>
        <w:rPr>
          <w:rtl/>
        </w:rPr>
        <w:t xml:space="preserve">)كا ايك مصداق قوم موسي </w:t>
      </w:r>
      <w:r w:rsidR="00AC11F9" w:rsidRPr="00AC11F9">
        <w:rPr>
          <w:rStyle w:val="libAlaemChar"/>
          <w:rtl/>
        </w:rPr>
        <w:t xml:space="preserve"> عليه‌السلام </w:t>
      </w:r>
      <w:r>
        <w:rPr>
          <w:rtl/>
        </w:rPr>
        <w:t>كا مقدس سرزمين مي</w:t>
      </w:r>
      <w:r w:rsidR="00C91DA5">
        <w:rPr>
          <w:rtl/>
        </w:rPr>
        <w:t xml:space="preserve">ں </w:t>
      </w:r>
      <w:r>
        <w:rPr>
          <w:rtl/>
        </w:rPr>
        <w:t>داخلے سے محروم ہونا</w:t>
      </w:r>
      <w:r w:rsidR="002A0155">
        <w:rPr>
          <w:rtl/>
        </w:rPr>
        <w:t xml:space="preserve"> ہے</w:t>
      </w:r>
      <w:r>
        <w:rPr>
          <w:rtl/>
        </w:rPr>
        <w:t>، بنابري</w:t>
      </w:r>
      <w:r w:rsidR="00C91DA5">
        <w:rPr>
          <w:rtl/>
        </w:rPr>
        <w:t xml:space="preserve">ں </w:t>
      </w:r>
      <w:r>
        <w:rPr>
          <w:rtl/>
        </w:rPr>
        <w:t>ان كا مقدس سرزمين مي</w:t>
      </w:r>
      <w:r w:rsidR="00C91DA5">
        <w:rPr>
          <w:rtl/>
        </w:rPr>
        <w:t xml:space="preserve">ں </w:t>
      </w:r>
      <w:r>
        <w:rPr>
          <w:rtl/>
        </w:rPr>
        <w:t>سكونت اختيار كرنا اس صورت مي</w:t>
      </w:r>
      <w:r w:rsidR="00C91DA5">
        <w:rPr>
          <w:rtl/>
        </w:rPr>
        <w:t xml:space="preserve">ں </w:t>
      </w:r>
      <w:r>
        <w:rPr>
          <w:rtl/>
        </w:rPr>
        <w:t>ان كى تقدير بنے گى جب وہ دشمن كے مقابلے مي</w:t>
      </w:r>
      <w:r w:rsidR="00C91DA5">
        <w:rPr>
          <w:rtl/>
        </w:rPr>
        <w:t xml:space="preserve">ں </w:t>
      </w:r>
      <w:r>
        <w:rPr>
          <w:rtl/>
        </w:rPr>
        <w:t>ڈٹ جائي</w:t>
      </w:r>
      <w:r w:rsidR="00C91DA5">
        <w:rPr>
          <w:rtl/>
        </w:rPr>
        <w:t xml:space="preserve">ں </w:t>
      </w:r>
      <w:r>
        <w:rPr>
          <w:rtl/>
        </w:rPr>
        <w:t>گے _</w:t>
      </w:r>
    </w:p>
    <w:p w:rsidR="00476C9D" w:rsidRDefault="00476C9D" w:rsidP="00773E54">
      <w:pPr>
        <w:pStyle w:val="libNormal"/>
        <w:rPr>
          <w:rtl/>
        </w:rPr>
      </w:pPr>
      <w:r>
        <w:rPr>
          <w:rtl/>
        </w:rPr>
        <w:t>13_ بنى اسرائيل كو شام كى مقدس سرزمين مي</w:t>
      </w:r>
      <w:r w:rsidR="00C91DA5">
        <w:rPr>
          <w:rtl/>
        </w:rPr>
        <w:t xml:space="preserve">ں </w:t>
      </w:r>
      <w:r>
        <w:rPr>
          <w:rtl/>
        </w:rPr>
        <w:t>داخل ہونے كا حكم ديا گيا_</w:t>
      </w:r>
      <w:r w:rsidRPr="00773E54">
        <w:rPr>
          <w:rStyle w:val="libArabicChar"/>
          <w:rtl/>
        </w:rPr>
        <w:t>ادخلوا الارض المقدسة</w:t>
      </w:r>
    </w:p>
    <w:p w:rsidR="00476C9D" w:rsidRDefault="00476C9D" w:rsidP="00A96B57">
      <w:pPr>
        <w:pStyle w:val="libNormal"/>
        <w:rPr>
          <w:rtl/>
        </w:rPr>
      </w:pPr>
      <w:r>
        <w:rPr>
          <w:rtl/>
        </w:rPr>
        <w:t>مذكورہ آيہ شريفہ كى وضاحت مي</w:t>
      </w:r>
      <w:r w:rsidR="00C91DA5">
        <w:rPr>
          <w:rtl/>
        </w:rPr>
        <w:t xml:space="preserve">ں </w:t>
      </w:r>
      <w:r>
        <w:rPr>
          <w:rtl/>
        </w:rPr>
        <w:t xml:space="preserve">امام باقر </w:t>
      </w:r>
      <w:r w:rsidR="00AC11F9" w:rsidRPr="00AC11F9">
        <w:rPr>
          <w:rStyle w:val="libAlaemChar"/>
          <w:rtl/>
        </w:rPr>
        <w:t xml:space="preserve"> عليه‌السلام </w:t>
      </w:r>
      <w:r>
        <w:rPr>
          <w:rtl/>
        </w:rPr>
        <w:t>سے روايت</w:t>
      </w:r>
      <w:r w:rsidR="002A0155">
        <w:rPr>
          <w:rtl/>
        </w:rPr>
        <w:t xml:space="preserve"> ہے</w:t>
      </w:r>
      <w:r>
        <w:rPr>
          <w:rtl/>
        </w:rPr>
        <w:t xml:space="preserve">: </w:t>
      </w:r>
      <w:r w:rsidRPr="00773E54">
        <w:rPr>
          <w:rStyle w:val="libArabicChar"/>
          <w:rtl/>
        </w:rPr>
        <w:t>يعنى الشام</w:t>
      </w:r>
      <w:r>
        <w:rPr>
          <w:rtl/>
        </w:rPr>
        <w:t xml:space="preserve"> ... </w:t>
      </w:r>
      <w:r w:rsidRPr="00935327">
        <w:rPr>
          <w:rStyle w:val="libFootnotenumChar"/>
          <w:rtl/>
        </w:rPr>
        <w:t>(1)</w:t>
      </w:r>
    </w:p>
    <w:p w:rsidR="00476C9D" w:rsidRPr="00773E54" w:rsidRDefault="00773E54" w:rsidP="00935327">
      <w:pPr>
        <w:pStyle w:val="libLine"/>
        <w:rPr>
          <w:rtl/>
        </w:rPr>
      </w:pPr>
      <w:r>
        <w:rPr>
          <w:rFonts w:hint="cs"/>
          <w:rtl/>
        </w:rPr>
        <w:t>____________________</w:t>
      </w:r>
    </w:p>
    <w:p w:rsidR="00476C9D" w:rsidRDefault="00476C9D" w:rsidP="00773E54">
      <w:pPr>
        <w:pStyle w:val="libFootnote"/>
        <w:rPr>
          <w:rtl/>
        </w:rPr>
      </w:pPr>
      <w:r>
        <w:rPr>
          <w:rtl/>
        </w:rPr>
        <w:t>1) تفسير عياشى ج1، ص305، ح75، نورالثقلين ج1، ص 607، ح 114_</w:t>
      </w:r>
    </w:p>
    <w:p w:rsidR="00476C9D" w:rsidRDefault="00D84C0C" w:rsidP="00773E54">
      <w:pPr>
        <w:pStyle w:val="libNormal"/>
        <w:rPr>
          <w:rtl/>
        </w:rPr>
      </w:pPr>
      <w:r w:rsidRPr="00D84C0C">
        <w:rPr>
          <w:rtl/>
        </w:rPr>
        <w:br w:type="page"/>
      </w:r>
      <w:r w:rsidRPr="00D84C0C">
        <w:rPr>
          <w:rtl/>
        </w:rPr>
        <w:lastRenderedPageBreak/>
        <w:cr/>
      </w:r>
      <w:r w:rsidR="00476C9D">
        <w:rPr>
          <w:rtl/>
        </w:rPr>
        <w:t>14_ بنى اسرائيل چاليس سال دربدر كى ٹھوكري</w:t>
      </w:r>
      <w:r w:rsidR="00C91DA5">
        <w:rPr>
          <w:rtl/>
        </w:rPr>
        <w:t xml:space="preserve">ں </w:t>
      </w:r>
      <w:r w:rsidR="00476C9D">
        <w:rPr>
          <w:rtl/>
        </w:rPr>
        <w:t>كھاكر توبہ كرنے اورخدا كے ان سے راضى ہوجانے كے بعد شام مي</w:t>
      </w:r>
      <w:r w:rsidR="00C91DA5">
        <w:rPr>
          <w:rtl/>
        </w:rPr>
        <w:t xml:space="preserve">ں </w:t>
      </w:r>
      <w:r w:rsidR="00476C9D">
        <w:rPr>
          <w:rtl/>
        </w:rPr>
        <w:t>داخل ہوئے_</w:t>
      </w:r>
      <w:r w:rsidR="00476C9D" w:rsidRPr="00773E54">
        <w:rPr>
          <w:rStyle w:val="libArabicChar"/>
          <w:rtl/>
        </w:rPr>
        <w:t>يا قوم ادخلوا الارض المقدسة</w:t>
      </w:r>
      <w:r w:rsidR="00773E54">
        <w:rPr>
          <w:rFonts w:hint="cs"/>
          <w:rtl/>
        </w:rPr>
        <w:t xml:space="preserve">   </w:t>
      </w:r>
      <w:r w:rsidR="00476C9D">
        <w:rPr>
          <w:rtl/>
        </w:rPr>
        <w:t xml:space="preserve">امام باقر </w:t>
      </w:r>
      <w:r w:rsidR="00AC11F9" w:rsidRPr="00AC11F9">
        <w:rPr>
          <w:rStyle w:val="libAlaemChar"/>
          <w:rtl/>
        </w:rPr>
        <w:t xml:space="preserve"> عليه‌السلام </w:t>
      </w:r>
      <w:r w:rsidR="00476C9D">
        <w:rPr>
          <w:rtl/>
        </w:rPr>
        <w:t>سے روايت</w:t>
      </w:r>
      <w:r w:rsidR="002A0155">
        <w:rPr>
          <w:rtl/>
        </w:rPr>
        <w:t xml:space="preserve"> ہے</w:t>
      </w:r>
      <w:r w:rsidR="00476C9D">
        <w:rPr>
          <w:rtl/>
        </w:rPr>
        <w:t xml:space="preserve"> كہ آپ </w:t>
      </w:r>
      <w:r w:rsidR="00AC11F9" w:rsidRPr="00AC11F9">
        <w:rPr>
          <w:rStyle w:val="libAlaemChar"/>
          <w:rtl/>
        </w:rPr>
        <w:t xml:space="preserve"> عليه‌السلام </w:t>
      </w:r>
      <w:r w:rsidR="00476C9D">
        <w:rPr>
          <w:rtl/>
        </w:rPr>
        <w:t xml:space="preserve">نے مذكورہ آيہ شريفہ كى تلاوت كے بعد فرمايا : </w:t>
      </w:r>
      <w:r w:rsidR="00476C9D" w:rsidRPr="00C22B0B">
        <w:rPr>
          <w:rStyle w:val="libArabicChar"/>
          <w:rtl/>
        </w:rPr>
        <w:t>... ثم دخلو</w:t>
      </w:r>
      <w:r w:rsidR="000153B1" w:rsidRPr="00935327">
        <w:rPr>
          <w:rStyle w:val="libArabicChar"/>
          <w:rFonts w:hint="cs"/>
          <w:rtl/>
        </w:rPr>
        <w:t>ه</w:t>
      </w:r>
      <w:r w:rsidR="00476C9D" w:rsidRPr="00C22B0B">
        <w:rPr>
          <w:rStyle w:val="libArabicChar"/>
          <w:rFonts w:hint="cs"/>
          <w:rtl/>
        </w:rPr>
        <w:t>ا</w:t>
      </w:r>
      <w:r w:rsidR="00476C9D" w:rsidRPr="00C22B0B">
        <w:rPr>
          <w:rStyle w:val="libArabicChar"/>
          <w:rtl/>
        </w:rPr>
        <w:t xml:space="preserve"> </w:t>
      </w:r>
      <w:r w:rsidR="00476C9D" w:rsidRPr="00C22B0B">
        <w:rPr>
          <w:rStyle w:val="libArabicChar"/>
          <w:rFonts w:hint="cs"/>
          <w:rtl/>
        </w:rPr>
        <w:t>بعد</w:t>
      </w:r>
      <w:r w:rsidR="00476C9D" w:rsidRPr="00C22B0B">
        <w:rPr>
          <w:rStyle w:val="libArabicChar"/>
          <w:rtl/>
        </w:rPr>
        <w:t xml:space="preserve"> </w:t>
      </w:r>
      <w:r w:rsidR="00476C9D" w:rsidRPr="00C22B0B">
        <w:rPr>
          <w:rStyle w:val="libArabicChar"/>
          <w:rFonts w:hint="cs"/>
          <w:rtl/>
        </w:rPr>
        <w:t>اربعين</w:t>
      </w:r>
      <w:r w:rsidR="00476C9D" w:rsidRPr="00C22B0B">
        <w:rPr>
          <w:rStyle w:val="libArabicChar"/>
          <w:rtl/>
        </w:rPr>
        <w:t xml:space="preserve"> </w:t>
      </w:r>
      <w:r w:rsidR="00476C9D" w:rsidRPr="00C22B0B">
        <w:rPr>
          <w:rStyle w:val="libArabicChar"/>
          <w:rFonts w:hint="cs"/>
          <w:rtl/>
        </w:rPr>
        <w:t>سنة</w:t>
      </w:r>
      <w:r w:rsidR="00476C9D" w:rsidRPr="00C22B0B">
        <w:rPr>
          <w:rStyle w:val="libArabicChar"/>
          <w:rtl/>
        </w:rPr>
        <w:t xml:space="preserve"> ... </w:t>
      </w:r>
      <w:r w:rsidR="00476C9D" w:rsidRPr="00C22B0B">
        <w:rPr>
          <w:rStyle w:val="libArabicChar"/>
          <w:rFonts w:hint="cs"/>
          <w:rtl/>
        </w:rPr>
        <w:t>و</w:t>
      </w:r>
      <w:r w:rsidR="00476C9D" w:rsidRPr="00C22B0B">
        <w:rPr>
          <w:rStyle w:val="libArabicChar"/>
          <w:rtl/>
        </w:rPr>
        <w:t xml:space="preserve"> </w:t>
      </w:r>
      <w:r w:rsidR="00476C9D" w:rsidRPr="00C22B0B">
        <w:rPr>
          <w:rStyle w:val="libArabicChar"/>
          <w:rFonts w:hint="cs"/>
          <w:rtl/>
        </w:rPr>
        <w:t>ما</w:t>
      </w:r>
      <w:r w:rsidR="00476C9D" w:rsidRPr="00C22B0B">
        <w:rPr>
          <w:rStyle w:val="libArabicChar"/>
          <w:rtl/>
        </w:rPr>
        <w:t xml:space="preserve"> </w:t>
      </w:r>
      <w:r w:rsidR="00476C9D" w:rsidRPr="00C22B0B">
        <w:rPr>
          <w:rStyle w:val="libArabicChar"/>
          <w:rFonts w:hint="cs"/>
          <w:rtl/>
        </w:rPr>
        <w:t>كا</w:t>
      </w:r>
      <w:r w:rsidR="00476C9D" w:rsidRPr="00C22B0B">
        <w:rPr>
          <w:rStyle w:val="libArabicChar"/>
          <w:rtl/>
        </w:rPr>
        <w:t>ن خروج</w:t>
      </w:r>
      <w:r w:rsidR="000153B1" w:rsidRPr="00935327">
        <w:rPr>
          <w:rStyle w:val="libArabicChar"/>
          <w:rFonts w:hint="cs"/>
          <w:rtl/>
        </w:rPr>
        <w:t>ه</w:t>
      </w:r>
      <w:r w:rsidR="00476C9D" w:rsidRPr="00C22B0B">
        <w:rPr>
          <w:rStyle w:val="libArabicChar"/>
          <w:rFonts w:hint="cs"/>
          <w:rtl/>
        </w:rPr>
        <w:t>م</w:t>
      </w:r>
      <w:r w:rsidR="00476C9D" w:rsidRPr="00C22B0B">
        <w:rPr>
          <w:rStyle w:val="libArabicChar"/>
          <w:rtl/>
        </w:rPr>
        <w:t xml:space="preserve"> </w:t>
      </w:r>
      <w:r w:rsidR="00476C9D" w:rsidRPr="00C22B0B">
        <w:rPr>
          <w:rStyle w:val="libArabicChar"/>
          <w:rFonts w:hint="cs"/>
          <w:rtl/>
        </w:rPr>
        <w:t>من</w:t>
      </w:r>
      <w:r w:rsidR="00476C9D" w:rsidRPr="00C22B0B">
        <w:rPr>
          <w:rStyle w:val="libArabicChar"/>
          <w:rtl/>
        </w:rPr>
        <w:t xml:space="preserve"> </w:t>
      </w:r>
      <w:r w:rsidR="00476C9D" w:rsidRPr="00C22B0B">
        <w:rPr>
          <w:rStyle w:val="libArabicChar"/>
          <w:rFonts w:hint="cs"/>
          <w:rtl/>
        </w:rPr>
        <w:t>مصر</w:t>
      </w:r>
      <w:r w:rsidR="00476C9D" w:rsidRPr="00C22B0B">
        <w:rPr>
          <w:rStyle w:val="libArabicChar"/>
          <w:rtl/>
        </w:rPr>
        <w:t xml:space="preserve"> </w:t>
      </w:r>
      <w:r w:rsidR="00476C9D" w:rsidRPr="00C22B0B">
        <w:rPr>
          <w:rStyle w:val="libArabicChar"/>
          <w:rFonts w:hint="cs"/>
          <w:rtl/>
        </w:rPr>
        <w:t>و</w:t>
      </w:r>
      <w:r w:rsidR="00476C9D" w:rsidRPr="00C22B0B">
        <w:rPr>
          <w:rStyle w:val="libArabicChar"/>
          <w:rtl/>
        </w:rPr>
        <w:t xml:space="preserve"> </w:t>
      </w:r>
      <w:r w:rsidR="00476C9D" w:rsidRPr="00C22B0B">
        <w:rPr>
          <w:rStyle w:val="libArabicChar"/>
          <w:rFonts w:hint="cs"/>
          <w:rtl/>
        </w:rPr>
        <w:t>دخول</w:t>
      </w:r>
      <w:r w:rsidR="000153B1" w:rsidRPr="00935327">
        <w:rPr>
          <w:rStyle w:val="libArabicChar"/>
          <w:rFonts w:hint="cs"/>
          <w:rtl/>
        </w:rPr>
        <w:t>ه</w:t>
      </w:r>
      <w:r w:rsidR="00476C9D" w:rsidRPr="00C22B0B">
        <w:rPr>
          <w:rStyle w:val="libArabicChar"/>
          <w:rFonts w:hint="cs"/>
          <w:rtl/>
        </w:rPr>
        <w:t>م</w:t>
      </w:r>
      <w:r w:rsidR="00476C9D" w:rsidRPr="00C22B0B">
        <w:rPr>
          <w:rStyle w:val="libArabicChar"/>
          <w:rtl/>
        </w:rPr>
        <w:t xml:space="preserve"> </w:t>
      </w:r>
      <w:r w:rsidR="00476C9D" w:rsidRPr="00C22B0B">
        <w:rPr>
          <w:rStyle w:val="libArabicChar"/>
          <w:rFonts w:hint="cs"/>
          <w:rtl/>
        </w:rPr>
        <w:t>الشام</w:t>
      </w:r>
      <w:r w:rsidR="00476C9D" w:rsidRPr="00C22B0B">
        <w:rPr>
          <w:rStyle w:val="libArabicChar"/>
          <w:rtl/>
        </w:rPr>
        <w:t xml:space="preserve"> </w:t>
      </w:r>
      <w:r w:rsidR="00476C9D" w:rsidRPr="00C22B0B">
        <w:rPr>
          <w:rStyle w:val="libArabicChar"/>
          <w:rFonts w:hint="cs"/>
          <w:rtl/>
        </w:rPr>
        <w:t>الا</w:t>
      </w:r>
      <w:r w:rsidR="00476C9D" w:rsidRPr="00C22B0B">
        <w:rPr>
          <w:rStyle w:val="libArabicChar"/>
          <w:rtl/>
        </w:rPr>
        <w:t xml:space="preserve"> </w:t>
      </w:r>
      <w:r w:rsidR="00476C9D" w:rsidRPr="00C22B0B">
        <w:rPr>
          <w:rStyle w:val="libArabicChar"/>
          <w:rFonts w:hint="cs"/>
          <w:rtl/>
        </w:rPr>
        <w:t>من</w:t>
      </w:r>
      <w:r w:rsidR="00476C9D" w:rsidRPr="00C22B0B">
        <w:rPr>
          <w:rStyle w:val="libArabicChar"/>
          <w:rtl/>
        </w:rPr>
        <w:t xml:space="preserve"> </w:t>
      </w:r>
      <w:r w:rsidR="00476C9D" w:rsidRPr="00C22B0B">
        <w:rPr>
          <w:rStyle w:val="libArabicChar"/>
          <w:rFonts w:hint="cs"/>
          <w:rtl/>
        </w:rPr>
        <w:t>بعد</w:t>
      </w:r>
      <w:r w:rsidR="00476C9D" w:rsidRPr="00C22B0B">
        <w:rPr>
          <w:rStyle w:val="libArabicChar"/>
          <w:rtl/>
        </w:rPr>
        <w:t xml:space="preserve"> </w:t>
      </w:r>
      <w:r w:rsidR="00476C9D" w:rsidRPr="00C22B0B">
        <w:rPr>
          <w:rStyle w:val="libArabicChar"/>
          <w:rFonts w:hint="cs"/>
          <w:rtl/>
        </w:rPr>
        <w:t>توبت</w:t>
      </w:r>
      <w:r w:rsidR="000153B1" w:rsidRPr="00935327">
        <w:rPr>
          <w:rStyle w:val="libArabicChar"/>
          <w:rFonts w:hint="cs"/>
          <w:rtl/>
        </w:rPr>
        <w:t>ه</w:t>
      </w:r>
      <w:r w:rsidR="00476C9D" w:rsidRPr="00C22B0B">
        <w:rPr>
          <w:rStyle w:val="libArabicChar"/>
          <w:rFonts w:hint="cs"/>
          <w:rtl/>
        </w:rPr>
        <w:t>م</w:t>
      </w:r>
      <w:r w:rsidR="00476C9D" w:rsidRPr="00C22B0B">
        <w:rPr>
          <w:rStyle w:val="libArabicChar"/>
          <w:rtl/>
        </w:rPr>
        <w:t xml:space="preserve"> </w:t>
      </w:r>
      <w:r w:rsidR="00476C9D" w:rsidRPr="00C22B0B">
        <w:rPr>
          <w:rStyle w:val="libArabicChar"/>
          <w:rFonts w:hint="cs"/>
          <w:rtl/>
        </w:rPr>
        <w:t>و</w:t>
      </w:r>
      <w:r w:rsidR="00476C9D" w:rsidRPr="00C22B0B">
        <w:rPr>
          <w:rStyle w:val="libArabicChar"/>
          <w:rtl/>
        </w:rPr>
        <w:t xml:space="preserve"> </w:t>
      </w:r>
      <w:r w:rsidR="00476C9D" w:rsidRPr="00C22B0B">
        <w:rPr>
          <w:rStyle w:val="libArabicChar"/>
          <w:rFonts w:hint="cs"/>
          <w:rtl/>
        </w:rPr>
        <w:t>رضاء</w:t>
      </w:r>
      <w:r w:rsidR="00476C9D" w:rsidRPr="00C22B0B">
        <w:rPr>
          <w:rStyle w:val="libArabicChar"/>
          <w:rtl/>
        </w:rPr>
        <w:t xml:space="preserve"> </w:t>
      </w:r>
      <w:r w:rsidR="00476C9D" w:rsidRPr="00C22B0B">
        <w:rPr>
          <w:rStyle w:val="libArabicChar"/>
          <w:rFonts w:hint="cs"/>
          <w:rtl/>
        </w:rPr>
        <w:t>الل</w:t>
      </w:r>
      <w:r w:rsidR="000153B1" w:rsidRPr="00935327">
        <w:rPr>
          <w:rStyle w:val="libArabicChar"/>
          <w:rFonts w:hint="cs"/>
          <w:rtl/>
        </w:rPr>
        <w:t>ه</w:t>
      </w:r>
      <w:r w:rsidR="00476C9D" w:rsidRPr="00C22B0B">
        <w:rPr>
          <w:rStyle w:val="libArabicChar"/>
          <w:rtl/>
        </w:rPr>
        <w:t xml:space="preserve"> </w:t>
      </w:r>
      <w:r w:rsidR="00476C9D" w:rsidRPr="00C22B0B">
        <w:rPr>
          <w:rStyle w:val="libArabicChar"/>
          <w:rFonts w:hint="cs"/>
          <w:rtl/>
        </w:rPr>
        <w:t>عن</w:t>
      </w:r>
      <w:r w:rsidR="000153B1" w:rsidRPr="00935327">
        <w:rPr>
          <w:rStyle w:val="libArabicChar"/>
          <w:rFonts w:hint="cs"/>
          <w:rtl/>
        </w:rPr>
        <w:t>ه</w:t>
      </w:r>
      <w:r w:rsidR="00476C9D" w:rsidRPr="00C22B0B">
        <w:rPr>
          <w:rStyle w:val="libArabicChar"/>
          <w:rFonts w:hint="cs"/>
          <w:rtl/>
        </w:rPr>
        <w:t>م</w:t>
      </w:r>
      <w:r w:rsidR="00476C9D">
        <w:rPr>
          <w:rtl/>
        </w:rPr>
        <w:t xml:space="preserve"> ... </w:t>
      </w:r>
      <w:r w:rsidR="00476C9D" w:rsidRPr="00935327">
        <w:rPr>
          <w:rStyle w:val="libFootnotenumChar"/>
          <w:rtl/>
        </w:rPr>
        <w:t>(1)</w:t>
      </w:r>
      <w:r w:rsidR="00476C9D">
        <w:rPr>
          <w:rtl/>
        </w:rPr>
        <w:t xml:space="preserve"> يعنى پھر وہ چاليس سال بعد اس مي</w:t>
      </w:r>
      <w:r w:rsidR="00C91DA5">
        <w:rPr>
          <w:rtl/>
        </w:rPr>
        <w:t xml:space="preserve">ں </w:t>
      </w:r>
      <w:r w:rsidR="00476C9D">
        <w:rPr>
          <w:rtl/>
        </w:rPr>
        <w:t>داخل ہوئے اور ان كا اپنے وطن سے نكل كر شام مي</w:t>
      </w:r>
      <w:r w:rsidR="00C91DA5">
        <w:rPr>
          <w:rtl/>
        </w:rPr>
        <w:t xml:space="preserve">ں </w:t>
      </w:r>
      <w:r w:rsidR="00476C9D">
        <w:rPr>
          <w:rtl/>
        </w:rPr>
        <w:t>داخلہ اس وقت ممكن ہوسكا جب انہو</w:t>
      </w:r>
      <w:r w:rsidR="00C91DA5">
        <w:rPr>
          <w:rtl/>
        </w:rPr>
        <w:t xml:space="preserve">ں </w:t>
      </w:r>
      <w:r w:rsidR="00476C9D">
        <w:rPr>
          <w:rtl/>
        </w:rPr>
        <w:t>نے توبہ كى اور خدا ان سے راضى ہوا_</w:t>
      </w:r>
    </w:p>
    <w:p w:rsidR="00476C9D" w:rsidRDefault="00476C9D" w:rsidP="00C22B0B">
      <w:pPr>
        <w:pStyle w:val="libNormal"/>
        <w:rPr>
          <w:rtl/>
        </w:rPr>
      </w:pPr>
      <w:r>
        <w:rPr>
          <w:rtl/>
        </w:rPr>
        <w:t>اللہ تعالى:اللہ تعالى كى اطاعت 6; اللہ تعالى كى اطاعت كا پيش خيمہ 4; اللہ تعالى كى تقديرات2، 12;اللہ تعالى كى رضايت 14;اللہ تعالى كى نعمتو</w:t>
      </w:r>
      <w:r w:rsidR="00C91DA5">
        <w:rPr>
          <w:rtl/>
        </w:rPr>
        <w:t xml:space="preserve">ں </w:t>
      </w:r>
      <w:r>
        <w:rPr>
          <w:rtl/>
        </w:rPr>
        <w:t>كو بيان كرنا 4;اللہ تعالى كى نعمتي</w:t>
      </w:r>
      <w:r w:rsidR="00C91DA5">
        <w:rPr>
          <w:rtl/>
        </w:rPr>
        <w:t xml:space="preserve">ں </w:t>
      </w:r>
      <w:r>
        <w:rPr>
          <w:rtl/>
        </w:rPr>
        <w:t>3، 7</w:t>
      </w:r>
    </w:p>
    <w:p w:rsidR="00476C9D" w:rsidRDefault="00476C9D" w:rsidP="00C22B0B">
      <w:pPr>
        <w:pStyle w:val="libNormal"/>
        <w:rPr>
          <w:rtl/>
        </w:rPr>
      </w:pPr>
      <w:r>
        <w:rPr>
          <w:rtl/>
        </w:rPr>
        <w:t xml:space="preserve">انبياء </w:t>
      </w:r>
      <w:r w:rsidR="00AC11F9" w:rsidRPr="00AC11F9">
        <w:rPr>
          <w:rStyle w:val="libAlaemChar"/>
          <w:rtl/>
        </w:rPr>
        <w:t xml:space="preserve"> عليه‌السلام </w:t>
      </w:r>
      <w:r>
        <w:rPr>
          <w:rtl/>
        </w:rPr>
        <w:t xml:space="preserve">:انبياء </w:t>
      </w:r>
      <w:r w:rsidR="00AC11F9" w:rsidRPr="00AC11F9">
        <w:rPr>
          <w:rStyle w:val="libAlaemChar"/>
          <w:rtl/>
        </w:rPr>
        <w:t xml:space="preserve"> عليه‌السلام </w:t>
      </w:r>
      <w:r>
        <w:rPr>
          <w:rtl/>
        </w:rPr>
        <w:t>كى اطاعت 6</w:t>
      </w:r>
    </w:p>
    <w:p w:rsidR="00476C9D" w:rsidRDefault="00476C9D" w:rsidP="00C22B0B">
      <w:pPr>
        <w:pStyle w:val="libNormal"/>
        <w:rPr>
          <w:rtl/>
        </w:rPr>
      </w:pPr>
      <w:r>
        <w:rPr>
          <w:rtl/>
        </w:rPr>
        <w:t>انسان:انسان كى ذمہ دارى 7</w:t>
      </w:r>
    </w:p>
    <w:p w:rsidR="00476C9D" w:rsidRDefault="00476C9D" w:rsidP="00C22B0B">
      <w:pPr>
        <w:pStyle w:val="libNormal"/>
        <w:rPr>
          <w:rtl/>
        </w:rPr>
      </w:pPr>
      <w:r>
        <w:rPr>
          <w:rtl/>
        </w:rPr>
        <w:t>بنى اسرائيل:بنى اسرائيل كا جہاد 5، 12;بنى اسرائيل كا دربدرہونا 14;بنى اسرائيل كى تاريخ 2، 8، 9، 12، 13، 14;بنى اسرائيل كى توبہ 14;بنى اسرائيل كى شرعى ذمہ دارى 13;بنى اسرائيل كے حقوق 3; بنى اسرائيل مقدس سرزمين مي</w:t>
      </w:r>
      <w:r w:rsidR="00C91DA5">
        <w:rPr>
          <w:rtl/>
        </w:rPr>
        <w:t xml:space="preserve">ں </w:t>
      </w:r>
      <w:r>
        <w:rPr>
          <w:rtl/>
        </w:rPr>
        <w:t>2، 3</w:t>
      </w:r>
    </w:p>
    <w:p w:rsidR="00476C9D" w:rsidRDefault="00476C9D" w:rsidP="00C22B0B">
      <w:pPr>
        <w:pStyle w:val="libNormal"/>
        <w:rPr>
          <w:rtl/>
        </w:rPr>
      </w:pPr>
      <w:r>
        <w:rPr>
          <w:rtl/>
        </w:rPr>
        <w:t>تحريك :تحريك كا پيش خيمہ 4</w:t>
      </w:r>
    </w:p>
    <w:p w:rsidR="00476C9D" w:rsidRDefault="00476C9D" w:rsidP="00C22B0B">
      <w:pPr>
        <w:pStyle w:val="libNormal"/>
        <w:rPr>
          <w:rtl/>
        </w:rPr>
      </w:pPr>
      <w:r>
        <w:rPr>
          <w:rtl/>
        </w:rPr>
        <w:t>جنگ:جنگ سے فرار8، 10;جنگ سے فرار كى ممنوعيت 11; جنگ مي</w:t>
      </w:r>
      <w:r w:rsidR="00C91DA5">
        <w:rPr>
          <w:rtl/>
        </w:rPr>
        <w:t xml:space="preserve">ں </w:t>
      </w:r>
      <w:r>
        <w:rPr>
          <w:rtl/>
        </w:rPr>
        <w:t>استقامت 8</w:t>
      </w:r>
    </w:p>
    <w:p w:rsidR="00476C9D" w:rsidRDefault="00476C9D" w:rsidP="00C22B0B">
      <w:pPr>
        <w:pStyle w:val="libNormal"/>
        <w:rPr>
          <w:rtl/>
        </w:rPr>
      </w:pPr>
      <w:r>
        <w:rPr>
          <w:rtl/>
        </w:rPr>
        <w:t>جہاد:جہاد سے فرار كى ممنوعيت 11;راہ خدا مي</w:t>
      </w:r>
      <w:r w:rsidR="00C91DA5">
        <w:rPr>
          <w:rtl/>
        </w:rPr>
        <w:t xml:space="preserve">ں </w:t>
      </w:r>
      <w:r>
        <w:rPr>
          <w:rtl/>
        </w:rPr>
        <w:t>جہاد 5</w:t>
      </w:r>
    </w:p>
    <w:p w:rsidR="00476C9D" w:rsidRDefault="00476C9D" w:rsidP="00A96B57">
      <w:pPr>
        <w:pStyle w:val="libNormal"/>
        <w:rPr>
          <w:rtl/>
        </w:rPr>
      </w:pPr>
      <w:r>
        <w:rPr>
          <w:rtl/>
        </w:rPr>
        <w:t>چاليس كا عدد: 14</w:t>
      </w:r>
    </w:p>
    <w:p w:rsidR="00476C9D" w:rsidRDefault="00476C9D" w:rsidP="00C22B0B">
      <w:pPr>
        <w:pStyle w:val="libNormal"/>
        <w:rPr>
          <w:rtl/>
        </w:rPr>
      </w:pPr>
      <w:r>
        <w:rPr>
          <w:rtl/>
        </w:rPr>
        <w:t xml:space="preserve">حضرت موسي </w:t>
      </w:r>
      <w:r w:rsidR="00AC11F9" w:rsidRPr="00AC11F9">
        <w:rPr>
          <w:rStyle w:val="libAlaemChar"/>
          <w:rtl/>
        </w:rPr>
        <w:t xml:space="preserve"> عليه‌السلام </w:t>
      </w:r>
      <w:r>
        <w:rPr>
          <w:rtl/>
        </w:rPr>
        <w:t xml:space="preserve">:حضرت موسي </w:t>
      </w:r>
      <w:r w:rsidR="00AC11F9" w:rsidRPr="00AC11F9">
        <w:rPr>
          <w:rStyle w:val="libAlaemChar"/>
          <w:rtl/>
        </w:rPr>
        <w:t xml:space="preserve"> عليه‌السلام </w:t>
      </w:r>
      <w:r>
        <w:rPr>
          <w:rtl/>
        </w:rPr>
        <w:t>اور بنى اسرائيل 1، 8;حضرت موسي</w:t>
      </w:r>
      <w:r w:rsidR="00AC11F9" w:rsidRPr="00AC11F9">
        <w:rPr>
          <w:rStyle w:val="libAlaemChar"/>
          <w:rtl/>
        </w:rPr>
        <w:t xml:space="preserve"> عليه‌السلام </w:t>
      </w:r>
      <w:r>
        <w:rPr>
          <w:rtl/>
        </w:rPr>
        <w:t xml:space="preserve">كا خبردار كرنا 10;حضرت موسي </w:t>
      </w:r>
      <w:r w:rsidR="00AC11F9" w:rsidRPr="00AC11F9">
        <w:rPr>
          <w:rStyle w:val="libAlaemChar"/>
          <w:rtl/>
        </w:rPr>
        <w:t xml:space="preserve"> عليه‌السلام </w:t>
      </w:r>
      <w:r>
        <w:rPr>
          <w:rtl/>
        </w:rPr>
        <w:t xml:space="preserve">كا قصہ 8;حضرت موسي </w:t>
      </w:r>
      <w:r w:rsidR="00AC11F9" w:rsidRPr="00AC11F9">
        <w:rPr>
          <w:rStyle w:val="libAlaemChar"/>
          <w:rtl/>
        </w:rPr>
        <w:t xml:space="preserve"> عليه‌السلام </w:t>
      </w:r>
      <w:r>
        <w:rPr>
          <w:rtl/>
        </w:rPr>
        <w:t xml:space="preserve">كے فرامين 1، 8;عہد حضرت موسي </w:t>
      </w:r>
      <w:r w:rsidR="00AC11F9" w:rsidRPr="00AC11F9">
        <w:rPr>
          <w:rStyle w:val="libAlaemChar"/>
          <w:rtl/>
        </w:rPr>
        <w:t xml:space="preserve"> عليه‌السلام </w:t>
      </w:r>
      <w:r>
        <w:rPr>
          <w:rtl/>
        </w:rPr>
        <w:t>كى تاريخ 1، 2، 9</w:t>
      </w:r>
    </w:p>
    <w:p w:rsidR="00476C9D" w:rsidRDefault="00476C9D" w:rsidP="00A96B57">
      <w:pPr>
        <w:pStyle w:val="libNormal"/>
        <w:rPr>
          <w:rtl/>
        </w:rPr>
      </w:pPr>
      <w:r>
        <w:rPr>
          <w:rtl/>
        </w:rPr>
        <w:t>روايت: 13، 14</w:t>
      </w:r>
    </w:p>
    <w:p w:rsidR="00476C9D" w:rsidRDefault="00476C9D" w:rsidP="00A96B57">
      <w:pPr>
        <w:pStyle w:val="libNormal"/>
        <w:rPr>
          <w:rtl/>
        </w:rPr>
      </w:pPr>
      <w:r>
        <w:rPr>
          <w:rtl/>
        </w:rPr>
        <w:t>سرزمين شام: 13، 14</w:t>
      </w:r>
    </w:p>
    <w:p w:rsidR="00476C9D" w:rsidRPr="00C22B0B" w:rsidRDefault="00C22B0B" w:rsidP="00935327">
      <w:pPr>
        <w:pStyle w:val="libLine"/>
        <w:rPr>
          <w:rtl/>
        </w:rPr>
      </w:pPr>
      <w:r>
        <w:rPr>
          <w:rFonts w:hint="cs"/>
          <w:rtl/>
        </w:rPr>
        <w:t>____________________</w:t>
      </w:r>
    </w:p>
    <w:p w:rsidR="00476C9D" w:rsidRDefault="00476C9D" w:rsidP="00C22B0B">
      <w:pPr>
        <w:pStyle w:val="libFootnote"/>
        <w:rPr>
          <w:rtl/>
        </w:rPr>
      </w:pPr>
      <w:r>
        <w:rPr>
          <w:rtl/>
        </w:rPr>
        <w:t>1) تفسير عياشى ج1، ص306، ح75، نورالثقلين ج1، ص 607، ح114_</w:t>
      </w:r>
    </w:p>
    <w:p w:rsidR="00476C9D" w:rsidRDefault="00D84C0C" w:rsidP="00C22B0B">
      <w:pPr>
        <w:pStyle w:val="libNormal"/>
        <w:rPr>
          <w:rtl/>
        </w:rPr>
      </w:pPr>
      <w:r w:rsidRPr="00D84C0C">
        <w:rPr>
          <w:rtl/>
        </w:rPr>
        <w:br w:type="page"/>
      </w:r>
      <w:r w:rsidRPr="00D84C0C">
        <w:rPr>
          <w:rtl/>
        </w:rPr>
        <w:lastRenderedPageBreak/>
        <w:cr/>
      </w:r>
      <w:r w:rsidR="00476C9D">
        <w:rPr>
          <w:rtl/>
        </w:rPr>
        <w:t>شكر:نعمت كا شكر 5، 6، 7</w:t>
      </w:r>
    </w:p>
    <w:p w:rsidR="00476C9D" w:rsidRDefault="00476C9D" w:rsidP="00C22B0B">
      <w:pPr>
        <w:pStyle w:val="libNormal"/>
        <w:rPr>
          <w:rtl/>
        </w:rPr>
      </w:pPr>
      <w:r>
        <w:rPr>
          <w:rtl/>
        </w:rPr>
        <w:t>ظالمين:ظالمين سے جنگ كرنا 10</w:t>
      </w:r>
    </w:p>
    <w:p w:rsidR="00476C9D" w:rsidRDefault="00476C9D" w:rsidP="00A96B57">
      <w:pPr>
        <w:pStyle w:val="libNormal"/>
        <w:rPr>
          <w:rtl/>
        </w:rPr>
      </w:pPr>
      <w:r>
        <w:rPr>
          <w:rtl/>
        </w:rPr>
        <w:t>مقدس سرزمين: 1، 5، 8، 9، 10، 12، 13</w:t>
      </w:r>
    </w:p>
    <w:p w:rsidR="00476C9D" w:rsidRDefault="00476C9D" w:rsidP="00A96B57">
      <w:pPr>
        <w:pStyle w:val="libNormal"/>
        <w:rPr>
          <w:rtl/>
        </w:rPr>
      </w:pPr>
      <w:r>
        <w:rPr>
          <w:rtl/>
        </w:rPr>
        <w:t>مقدس مقامات: 1، 2، 3، 5، 8، 9</w:t>
      </w:r>
    </w:p>
    <w:p w:rsidR="00476C9D" w:rsidRDefault="00476C9D" w:rsidP="00C22B0B">
      <w:pPr>
        <w:pStyle w:val="libNormal"/>
        <w:rPr>
          <w:rtl/>
        </w:rPr>
      </w:pPr>
      <w:r>
        <w:rPr>
          <w:rtl/>
        </w:rPr>
        <w:t>نقصان:نقصان كے اسباب 11;نقصان كے موارد 10</w:t>
      </w:r>
    </w:p>
    <w:p w:rsidR="00476C9D" w:rsidRDefault="00C22B0B" w:rsidP="00C22B0B">
      <w:pPr>
        <w:pStyle w:val="Heading2Center"/>
        <w:rPr>
          <w:rtl/>
        </w:rPr>
      </w:pPr>
      <w:bookmarkStart w:id="102" w:name="_Toc11840710"/>
      <w:r>
        <w:rPr>
          <w:rFonts w:hint="cs"/>
          <w:rtl/>
        </w:rPr>
        <w:t xml:space="preserve">آیت </w:t>
      </w:r>
      <w:r>
        <w:rPr>
          <w:rtl/>
        </w:rPr>
        <w:t>22</w:t>
      </w:r>
      <w:bookmarkEnd w:id="102"/>
    </w:p>
    <w:p w:rsidR="00476C9D" w:rsidRDefault="00F10600" w:rsidP="00C22B0B">
      <w:pPr>
        <w:pStyle w:val="libNormal"/>
        <w:rPr>
          <w:rtl/>
        </w:rPr>
      </w:pPr>
      <w:r w:rsidRPr="00F10600">
        <w:rPr>
          <w:rStyle w:val="libAlaemChar"/>
          <w:rtl/>
        </w:rPr>
        <w:t>(</w:t>
      </w:r>
      <w:r>
        <w:rPr>
          <w:rStyle w:val="libAieChar"/>
          <w:rtl/>
        </w:rPr>
        <w:t xml:space="preserve"> </w:t>
      </w:r>
      <w:r w:rsidRPr="00C22B0B">
        <w:rPr>
          <w:rStyle w:val="libAieChar"/>
          <w:rtl/>
        </w:rPr>
        <w:t>قَالُوا يَا مُوسَى إِنَّ فِيهَا قَوْماً جَبَّارِينَ وَإِنَّا لَن نَّدْخُلَهَا حَتَّىَ يَخْرُجُواْ مِنْهَا فَإِن يَخْرُجُواْ مِنْهَا فَإِنَّا دَاخِلُونَ</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ان لوگو</w:t>
      </w:r>
      <w:r w:rsidR="00C91DA5">
        <w:rPr>
          <w:rtl/>
        </w:rPr>
        <w:t xml:space="preserve">ں </w:t>
      </w:r>
      <w:r>
        <w:rPr>
          <w:rtl/>
        </w:rPr>
        <w:t>نے كہا كہ موسي و ہا</w:t>
      </w:r>
      <w:r w:rsidR="00C91DA5">
        <w:rPr>
          <w:rtl/>
        </w:rPr>
        <w:t xml:space="preserve">ں </w:t>
      </w:r>
      <w:r>
        <w:rPr>
          <w:rtl/>
        </w:rPr>
        <w:t>تو جابرو</w:t>
      </w:r>
      <w:r w:rsidR="00C91DA5">
        <w:rPr>
          <w:rtl/>
        </w:rPr>
        <w:t xml:space="preserve">ں </w:t>
      </w:r>
      <w:r>
        <w:rPr>
          <w:rtl/>
        </w:rPr>
        <w:t>كى قوم آباد</w:t>
      </w:r>
      <w:r w:rsidR="002A0155">
        <w:rPr>
          <w:rtl/>
        </w:rPr>
        <w:t xml:space="preserve"> ہے</w:t>
      </w:r>
      <w:r>
        <w:rPr>
          <w:rtl/>
        </w:rPr>
        <w:t xml:space="preserve"> اور ہم اس وقت تك داخل نہ ہو</w:t>
      </w:r>
      <w:r w:rsidR="00C91DA5">
        <w:rPr>
          <w:rtl/>
        </w:rPr>
        <w:t xml:space="preserve">ں </w:t>
      </w:r>
      <w:r>
        <w:rPr>
          <w:rtl/>
        </w:rPr>
        <w:t>گے جب تك وہ وہا</w:t>
      </w:r>
      <w:r w:rsidR="00C91DA5">
        <w:rPr>
          <w:rtl/>
        </w:rPr>
        <w:t xml:space="preserve">ں </w:t>
      </w:r>
      <w:r>
        <w:rPr>
          <w:rtl/>
        </w:rPr>
        <w:t>سے نكل نہ جائي</w:t>
      </w:r>
      <w:r w:rsidR="00C91DA5">
        <w:rPr>
          <w:rtl/>
        </w:rPr>
        <w:t xml:space="preserve">ں </w:t>
      </w:r>
      <w:r>
        <w:rPr>
          <w:rtl/>
        </w:rPr>
        <w:t>پھر اگروہ نكل گئے تو ہم يقينا داخل ہوجا ئي</w:t>
      </w:r>
      <w:r w:rsidR="00C91DA5">
        <w:rPr>
          <w:rtl/>
        </w:rPr>
        <w:t xml:space="preserve">ں </w:t>
      </w:r>
      <w:r>
        <w:rPr>
          <w:rtl/>
        </w:rPr>
        <w:t>گے _</w:t>
      </w:r>
    </w:p>
    <w:p w:rsidR="00476C9D" w:rsidRDefault="00476C9D" w:rsidP="00C22B0B">
      <w:pPr>
        <w:pStyle w:val="libNormal"/>
        <w:rPr>
          <w:rtl/>
        </w:rPr>
      </w:pPr>
      <w:r>
        <w:rPr>
          <w:rtl/>
        </w:rPr>
        <w:t xml:space="preserve">1_ حضرت موسي </w:t>
      </w:r>
      <w:r w:rsidR="00AC11F9" w:rsidRPr="00AC11F9">
        <w:rPr>
          <w:rStyle w:val="libAlaemChar"/>
          <w:rtl/>
        </w:rPr>
        <w:t xml:space="preserve"> عليه‌السلام </w:t>
      </w:r>
      <w:r>
        <w:rPr>
          <w:rtl/>
        </w:rPr>
        <w:t>كے فرمان كے باوجود بنى اسرائيل اس بات پر مصر تھے كہ مقدس سرزمين كے جابرو</w:t>
      </w:r>
      <w:r w:rsidR="00C91DA5">
        <w:rPr>
          <w:rtl/>
        </w:rPr>
        <w:t xml:space="preserve">ں </w:t>
      </w:r>
      <w:r>
        <w:rPr>
          <w:rtl/>
        </w:rPr>
        <w:t>كے ساتھ نبرد آزما ہونے سے كنارہ كشى اختيار كى جائے_</w:t>
      </w:r>
      <w:r w:rsidRPr="00C22B0B">
        <w:rPr>
          <w:rStyle w:val="libArabicChar"/>
          <w:rtl/>
        </w:rPr>
        <w:t>قالوا يا موسى ان في</w:t>
      </w:r>
      <w:r w:rsidR="000153B1" w:rsidRPr="00935327">
        <w:rPr>
          <w:rStyle w:val="libArabicChar"/>
          <w:rFonts w:hint="cs"/>
          <w:rtl/>
        </w:rPr>
        <w:t>ه</w:t>
      </w:r>
      <w:r w:rsidRPr="00C22B0B">
        <w:rPr>
          <w:rStyle w:val="libArabicChar"/>
          <w:rFonts w:hint="cs"/>
          <w:rtl/>
        </w:rPr>
        <w:t>ا</w:t>
      </w:r>
      <w:r w:rsidRPr="00C22B0B">
        <w:rPr>
          <w:rStyle w:val="libArabicChar"/>
          <w:rtl/>
        </w:rPr>
        <w:t xml:space="preserve"> </w:t>
      </w:r>
      <w:r w:rsidRPr="00C22B0B">
        <w:rPr>
          <w:rStyle w:val="libArabicChar"/>
          <w:rFonts w:hint="cs"/>
          <w:rtl/>
        </w:rPr>
        <w:t>قوما</w:t>
      </w:r>
      <w:r w:rsidRPr="00C22B0B">
        <w:rPr>
          <w:rStyle w:val="libArabicChar"/>
          <w:rtl/>
        </w:rPr>
        <w:t xml:space="preserve"> </w:t>
      </w:r>
      <w:r w:rsidRPr="00C22B0B">
        <w:rPr>
          <w:rStyle w:val="libArabicChar"/>
          <w:rFonts w:hint="cs"/>
          <w:rtl/>
        </w:rPr>
        <w:t>جبارين</w:t>
      </w:r>
      <w:r w:rsidRPr="00C22B0B">
        <w:rPr>
          <w:rStyle w:val="libArabicChar"/>
          <w:rtl/>
        </w:rPr>
        <w:t xml:space="preserve"> </w:t>
      </w:r>
      <w:r w:rsidRPr="00C22B0B">
        <w:rPr>
          <w:rStyle w:val="libArabicChar"/>
          <w:rFonts w:hint="cs"/>
          <w:rtl/>
        </w:rPr>
        <w:t>و</w:t>
      </w:r>
      <w:r w:rsidRPr="00C22B0B">
        <w:rPr>
          <w:rStyle w:val="libArabicChar"/>
          <w:rtl/>
        </w:rPr>
        <w:t xml:space="preserve"> </w:t>
      </w:r>
      <w:r w:rsidRPr="00C22B0B">
        <w:rPr>
          <w:rStyle w:val="libArabicChar"/>
          <w:rFonts w:hint="cs"/>
          <w:rtl/>
        </w:rPr>
        <w:t>انا</w:t>
      </w:r>
      <w:r w:rsidRPr="00C22B0B">
        <w:rPr>
          <w:rStyle w:val="libArabicChar"/>
          <w:rtl/>
        </w:rPr>
        <w:t xml:space="preserve"> لن ندخل</w:t>
      </w:r>
      <w:r w:rsidR="000153B1" w:rsidRPr="00935327">
        <w:rPr>
          <w:rStyle w:val="libArabicChar"/>
          <w:rFonts w:hint="cs"/>
          <w:rtl/>
        </w:rPr>
        <w:t>ه</w:t>
      </w:r>
      <w:r w:rsidRPr="00C22B0B">
        <w:rPr>
          <w:rStyle w:val="libArabicChar"/>
          <w:rFonts w:hint="cs"/>
          <w:rtl/>
        </w:rPr>
        <w:t>ا</w:t>
      </w:r>
    </w:p>
    <w:p w:rsidR="00476C9D" w:rsidRDefault="00476C9D" w:rsidP="00C22B0B">
      <w:pPr>
        <w:pStyle w:val="libNormal"/>
        <w:rPr>
          <w:rtl/>
        </w:rPr>
      </w:pPr>
      <w:r>
        <w:rPr>
          <w:rtl/>
        </w:rPr>
        <w:t xml:space="preserve">2_ حضرت موسي </w:t>
      </w:r>
      <w:r w:rsidR="00AC11F9" w:rsidRPr="00AC11F9">
        <w:rPr>
          <w:rStyle w:val="libAlaemChar"/>
          <w:rtl/>
        </w:rPr>
        <w:t xml:space="preserve"> عليه‌السلام </w:t>
      </w:r>
      <w:r>
        <w:rPr>
          <w:rtl/>
        </w:rPr>
        <w:t>كى قوم (بنى اسرائيل )مقدس سرزمين پر حاكم طاقتور جابرو</w:t>
      </w:r>
      <w:r w:rsidR="00C91DA5">
        <w:rPr>
          <w:rtl/>
        </w:rPr>
        <w:t xml:space="preserve">ں </w:t>
      </w:r>
      <w:r>
        <w:rPr>
          <w:rtl/>
        </w:rPr>
        <w:t>سے آمنا سامنا كرنے سے ڈررہى تھي_</w:t>
      </w:r>
      <w:r w:rsidRPr="00C22B0B">
        <w:rPr>
          <w:rStyle w:val="libArabicChar"/>
          <w:rtl/>
        </w:rPr>
        <w:t>قالوا يا موسي ان في</w:t>
      </w:r>
      <w:r w:rsidR="000153B1" w:rsidRPr="00935327">
        <w:rPr>
          <w:rStyle w:val="libArabicChar"/>
          <w:rFonts w:hint="cs"/>
          <w:rtl/>
        </w:rPr>
        <w:t>ه</w:t>
      </w:r>
      <w:r w:rsidRPr="00C22B0B">
        <w:rPr>
          <w:rStyle w:val="libArabicChar"/>
          <w:rFonts w:hint="cs"/>
          <w:rtl/>
        </w:rPr>
        <w:t>ا</w:t>
      </w:r>
      <w:r w:rsidRPr="00C22B0B">
        <w:rPr>
          <w:rStyle w:val="libArabicChar"/>
          <w:rtl/>
        </w:rPr>
        <w:t xml:space="preserve"> </w:t>
      </w:r>
      <w:r w:rsidRPr="00C22B0B">
        <w:rPr>
          <w:rStyle w:val="libArabicChar"/>
          <w:rFonts w:hint="cs"/>
          <w:rtl/>
        </w:rPr>
        <w:t>قوما</w:t>
      </w:r>
      <w:r w:rsidRPr="00C22B0B">
        <w:rPr>
          <w:rStyle w:val="libArabicChar"/>
          <w:rtl/>
        </w:rPr>
        <w:t xml:space="preserve"> </w:t>
      </w:r>
      <w:r w:rsidRPr="00C22B0B">
        <w:rPr>
          <w:rStyle w:val="libArabicChar"/>
          <w:rFonts w:hint="cs"/>
          <w:rtl/>
        </w:rPr>
        <w:t>جبارين</w:t>
      </w:r>
      <w:r w:rsidRPr="00C22B0B">
        <w:rPr>
          <w:rStyle w:val="libArabicChar"/>
          <w:rtl/>
        </w:rPr>
        <w:t xml:space="preserve"> </w:t>
      </w:r>
      <w:r w:rsidRPr="00C22B0B">
        <w:rPr>
          <w:rStyle w:val="libArabicChar"/>
          <w:rFonts w:hint="cs"/>
          <w:rtl/>
        </w:rPr>
        <w:t>و</w:t>
      </w:r>
      <w:r w:rsidRPr="00C22B0B">
        <w:rPr>
          <w:rStyle w:val="libArabicChar"/>
          <w:rtl/>
        </w:rPr>
        <w:t xml:space="preserve"> </w:t>
      </w:r>
      <w:r w:rsidRPr="00C22B0B">
        <w:rPr>
          <w:rStyle w:val="libArabicChar"/>
          <w:rFonts w:hint="cs"/>
          <w:rtl/>
        </w:rPr>
        <w:t>انا</w:t>
      </w:r>
      <w:r w:rsidRPr="00C22B0B">
        <w:rPr>
          <w:rStyle w:val="libArabicChar"/>
          <w:rtl/>
        </w:rPr>
        <w:t xml:space="preserve"> </w:t>
      </w:r>
      <w:r w:rsidRPr="00C22B0B">
        <w:rPr>
          <w:rStyle w:val="libArabicChar"/>
          <w:rFonts w:hint="cs"/>
          <w:rtl/>
        </w:rPr>
        <w:t>لن</w:t>
      </w:r>
      <w:r w:rsidRPr="00C22B0B">
        <w:rPr>
          <w:rStyle w:val="libArabicChar"/>
          <w:rtl/>
        </w:rPr>
        <w:t xml:space="preserve"> </w:t>
      </w:r>
      <w:r w:rsidRPr="00C22B0B">
        <w:rPr>
          <w:rStyle w:val="libArabicChar"/>
          <w:rFonts w:hint="cs"/>
          <w:rtl/>
        </w:rPr>
        <w:t>ندخل</w:t>
      </w:r>
      <w:r w:rsidR="000153B1" w:rsidRPr="00935327">
        <w:rPr>
          <w:rStyle w:val="libArabicChar"/>
          <w:rFonts w:hint="cs"/>
          <w:rtl/>
        </w:rPr>
        <w:t>ه</w:t>
      </w:r>
      <w:r w:rsidRPr="00C22B0B">
        <w:rPr>
          <w:rStyle w:val="libArabicChar"/>
          <w:rFonts w:hint="cs"/>
          <w:rtl/>
        </w:rPr>
        <w:t>ا</w:t>
      </w:r>
    </w:p>
    <w:p w:rsidR="00476C9D" w:rsidRDefault="00476C9D" w:rsidP="00C22B0B">
      <w:pPr>
        <w:pStyle w:val="libNormal"/>
        <w:rPr>
          <w:rtl/>
        </w:rPr>
      </w:pPr>
      <w:r>
        <w:rPr>
          <w:rtl/>
        </w:rPr>
        <w:t xml:space="preserve">3_ حضرت موسي </w:t>
      </w:r>
      <w:r w:rsidR="00AC11F9" w:rsidRPr="00AC11F9">
        <w:rPr>
          <w:rStyle w:val="libAlaemChar"/>
          <w:rtl/>
        </w:rPr>
        <w:t xml:space="preserve"> عليه‌السلام </w:t>
      </w:r>
      <w:r>
        <w:rPr>
          <w:rtl/>
        </w:rPr>
        <w:t>كى قوم نے مقدس سرزمين مي</w:t>
      </w:r>
      <w:r w:rsidR="00C91DA5">
        <w:rPr>
          <w:rtl/>
        </w:rPr>
        <w:t xml:space="preserve">ں </w:t>
      </w:r>
      <w:r>
        <w:rPr>
          <w:rtl/>
        </w:rPr>
        <w:t>داخل ہونے كيلئے يہ شرط عائد كى تھى كہ پہلے وہا</w:t>
      </w:r>
      <w:r w:rsidR="00C91DA5">
        <w:rPr>
          <w:rtl/>
        </w:rPr>
        <w:t xml:space="preserve">ں </w:t>
      </w:r>
      <w:r>
        <w:rPr>
          <w:rtl/>
        </w:rPr>
        <w:t>سے جابر باسيو</w:t>
      </w:r>
      <w:r w:rsidR="00C91DA5">
        <w:rPr>
          <w:rtl/>
        </w:rPr>
        <w:t xml:space="preserve">ں </w:t>
      </w:r>
      <w:r>
        <w:rPr>
          <w:rtl/>
        </w:rPr>
        <w:t>كو نكالا جائے_</w:t>
      </w:r>
      <w:r w:rsidRPr="00C22B0B">
        <w:rPr>
          <w:rStyle w:val="libArabicChar"/>
          <w:rtl/>
        </w:rPr>
        <w:t>و انا لن ندخل</w:t>
      </w:r>
      <w:r w:rsidR="000153B1" w:rsidRPr="00935327">
        <w:rPr>
          <w:rStyle w:val="libArabicChar"/>
          <w:rFonts w:hint="cs"/>
          <w:rtl/>
        </w:rPr>
        <w:t>ه</w:t>
      </w:r>
      <w:r w:rsidRPr="00C22B0B">
        <w:rPr>
          <w:rStyle w:val="libArabicChar"/>
          <w:rFonts w:hint="cs"/>
          <w:rtl/>
        </w:rPr>
        <w:t>ا</w:t>
      </w:r>
      <w:r w:rsidRPr="00C22B0B">
        <w:rPr>
          <w:rStyle w:val="libArabicChar"/>
          <w:rtl/>
        </w:rPr>
        <w:t xml:space="preserve"> </w:t>
      </w:r>
      <w:r w:rsidRPr="00C22B0B">
        <w:rPr>
          <w:rStyle w:val="libArabicChar"/>
          <w:rFonts w:hint="cs"/>
          <w:rtl/>
        </w:rPr>
        <w:t>حتى</w:t>
      </w:r>
      <w:r w:rsidRPr="00C22B0B">
        <w:rPr>
          <w:rStyle w:val="libArabicChar"/>
          <w:rtl/>
        </w:rPr>
        <w:t xml:space="preserve"> </w:t>
      </w:r>
      <w:r w:rsidRPr="00C22B0B">
        <w:rPr>
          <w:rStyle w:val="libArabicChar"/>
          <w:rFonts w:hint="cs"/>
          <w:rtl/>
        </w:rPr>
        <w:t>يخرجوا</w:t>
      </w:r>
      <w:r w:rsidRPr="00C22B0B">
        <w:rPr>
          <w:rStyle w:val="libArabicChar"/>
          <w:rtl/>
        </w:rPr>
        <w:t xml:space="preserve"> </w:t>
      </w:r>
      <w:r w:rsidRPr="00C22B0B">
        <w:rPr>
          <w:rStyle w:val="libArabicChar"/>
          <w:rFonts w:hint="cs"/>
          <w:rtl/>
        </w:rPr>
        <w:t>من</w:t>
      </w:r>
      <w:r w:rsidR="000153B1" w:rsidRPr="00935327">
        <w:rPr>
          <w:rStyle w:val="libArabicChar"/>
          <w:rFonts w:hint="cs"/>
          <w:rtl/>
        </w:rPr>
        <w:t>ه</w:t>
      </w:r>
      <w:r w:rsidRPr="00C22B0B">
        <w:rPr>
          <w:rStyle w:val="libArabicChar"/>
          <w:rFonts w:hint="cs"/>
          <w:rtl/>
        </w:rPr>
        <w:t>ا</w:t>
      </w:r>
    </w:p>
    <w:p w:rsidR="00C22B0B" w:rsidRDefault="00476C9D" w:rsidP="00A96B57">
      <w:pPr>
        <w:pStyle w:val="libNormal"/>
        <w:rPr>
          <w:rtl/>
        </w:rPr>
      </w:pPr>
      <w:r>
        <w:rPr>
          <w:rtl/>
        </w:rPr>
        <w:t xml:space="preserve">4_ حضرت موسي </w:t>
      </w:r>
      <w:r w:rsidR="00AC11F9" w:rsidRPr="00AC11F9">
        <w:rPr>
          <w:rStyle w:val="libAlaemChar"/>
          <w:rtl/>
        </w:rPr>
        <w:t xml:space="preserve"> عليه‌السلام </w:t>
      </w:r>
      <w:r>
        <w:rPr>
          <w:rtl/>
        </w:rPr>
        <w:t>كے زمانے مي</w:t>
      </w:r>
      <w:r w:rsidR="00C91DA5">
        <w:rPr>
          <w:rtl/>
        </w:rPr>
        <w:t xml:space="preserve">ں </w:t>
      </w:r>
      <w:r>
        <w:rPr>
          <w:rtl/>
        </w:rPr>
        <w:t>مقدس سرزمين پر طاقتور اور جابر لوگ آباد تھے</w:t>
      </w:r>
    </w:p>
    <w:p w:rsidR="00476C9D" w:rsidRDefault="00476C9D" w:rsidP="00A96B57">
      <w:pPr>
        <w:pStyle w:val="libNormal"/>
        <w:rPr>
          <w:rtl/>
        </w:rPr>
      </w:pPr>
      <w:r>
        <w:rPr>
          <w:rtl/>
        </w:rPr>
        <w:t>_</w:t>
      </w:r>
      <w:r w:rsidR="00D84C0C" w:rsidRPr="00D84C0C">
        <w:rPr>
          <w:rtl/>
        </w:rPr>
        <w:br w:type="page"/>
      </w:r>
      <w:r w:rsidR="00D84C0C" w:rsidRPr="00D84C0C">
        <w:rPr>
          <w:rtl/>
        </w:rPr>
        <w:lastRenderedPageBreak/>
        <w:cr/>
      </w:r>
      <w:r w:rsidRPr="00C22B0B">
        <w:rPr>
          <w:rStyle w:val="libArabicChar"/>
          <w:rtl/>
        </w:rPr>
        <w:t>ان في</w:t>
      </w:r>
      <w:r w:rsidR="000153B1" w:rsidRPr="00935327">
        <w:rPr>
          <w:rStyle w:val="libArabicChar"/>
          <w:rFonts w:hint="cs"/>
          <w:rtl/>
        </w:rPr>
        <w:t>ه</w:t>
      </w:r>
      <w:r w:rsidRPr="00C22B0B">
        <w:rPr>
          <w:rStyle w:val="libArabicChar"/>
          <w:rFonts w:hint="cs"/>
          <w:rtl/>
        </w:rPr>
        <w:t>ا</w:t>
      </w:r>
      <w:r w:rsidRPr="00C22B0B">
        <w:rPr>
          <w:rStyle w:val="libArabicChar"/>
          <w:rtl/>
        </w:rPr>
        <w:t xml:space="preserve"> </w:t>
      </w:r>
      <w:r w:rsidRPr="00C22B0B">
        <w:rPr>
          <w:rStyle w:val="libArabicChar"/>
          <w:rFonts w:hint="cs"/>
          <w:rtl/>
        </w:rPr>
        <w:t>قوما</w:t>
      </w:r>
      <w:r w:rsidRPr="00C22B0B">
        <w:rPr>
          <w:rStyle w:val="libArabicChar"/>
          <w:rtl/>
        </w:rPr>
        <w:t xml:space="preserve"> </w:t>
      </w:r>
      <w:r w:rsidRPr="00C22B0B">
        <w:rPr>
          <w:rStyle w:val="libArabicChar"/>
          <w:rFonts w:hint="cs"/>
          <w:rtl/>
        </w:rPr>
        <w:t>جبارين</w:t>
      </w:r>
    </w:p>
    <w:p w:rsidR="00476C9D" w:rsidRDefault="00476C9D" w:rsidP="00A96B57">
      <w:pPr>
        <w:pStyle w:val="libNormal"/>
        <w:rPr>
          <w:rtl/>
        </w:rPr>
      </w:pPr>
      <w:r>
        <w:rPr>
          <w:rtl/>
        </w:rPr>
        <w:t xml:space="preserve">5_ حضرت موسي </w:t>
      </w:r>
      <w:r w:rsidR="00AC11F9" w:rsidRPr="00AC11F9">
        <w:rPr>
          <w:rStyle w:val="libAlaemChar"/>
          <w:rtl/>
        </w:rPr>
        <w:t xml:space="preserve"> عليه‌السلام </w:t>
      </w:r>
      <w:r>
        <w:rPr>
          <w:rtl/>
        </w:rPr>
        <w:t>كى قوم جنگ و جہاد اور جابرو</w:t>
      </w:r>
      <w:r w:rsidR="00C91DA5">
        <w:rPr>
          <w:rtl/>
        </w:rPr>
        <w:t xml:space="preserve">ں </w:t>
      </w:r>
      <w:r>
        <w:rPr>
          <w:rtl/>
        </w:rPr>
        <w:t>سے الجھے بغير مقدس سرزمين كو فتح كرنے كى بيجا توقع ركھتى تھي_</w:t>
      </w:r>
    </w:p>
    <w:p w:rsidR="00476C9D" w:rsidRDefault="00476C9D" w:rsidP="00C22B0B">
      <w:pPr>
        <w:pStyle w:val="libNormal"/>
        <w:rPr>
          <w:rtl/>
        </w:rPr>
      </w:pPr>
      <w:r w:rsidRPr="00C22B0B">
        <w:rPr>
          <w:rStyle w:val="libArabicChar"/>
          <w:rtl/>
        </w:rPr>
        <w:t>انا لن ندخل</w:t>
      </w:r>
      <w:r w:rsidR="000153B1" w:rsidRPr="00935327">
        <w:rPr>
          <w:rStyle w:val="libArabicChar"/>
          <w:rFonts w:hint="cs"/>
          <w:rtl/>
        </w:rPr>
        <w:t>ه</w:t>
      </w:r>
      <w:r w:rsidRPr="00C22B0B">
        <w:rPr>
          <w:rStyle w:val="libArabicChar"/>
          <w:rFonts w:hint="cs"/>
          <w:rtl/>
        </w:rPr>
        <w:t>ا</w:t>
      </w:r>
      <w:r w:rsidRPr="00C22B0B">
        <w:rPr>
          <w:rStyle w:val="libArabicChar"/>
          <w:rtl/>
        </w:rPr>
        <w:t xml:space="preserve"> </w:t>
      </w:r>
      <w:r w:rsidRPr="00C22B0B">
        <w:rPr>
          <w:rStyle w:val="libArabicChar"/>
          <w:rFonts w:hint="cs"/>
          <w:rtl/>
        </w:rPr>
        <w:t>حتى</w:t>
      </w:r>
      <w:r w:rsidRPr="00C22B0B">
        <w:rPr>
          <w:rStyle w:val="libArabicChar"/>
          <w:rtl/>
        </w:rPr>
        <w:t xml:space="preserve"> </w:t>
      </w:r>
      <w:r w:rsidRPr="00C22B0B">
        <w:rPr>
          <w:rStyle w:val="libArabicChar"/>
          <w:rFonts w:hint="cs"/>
          <w:rtl/>
        </w:rPr>
        <w:t>يخرجوا</w:t>
      </w:r>
      <w:r w:rsidRPr="00C22B0B">
        <w:rPr>
          <w:rStyle w:val="libArabicChar"/>
          <w:rtl/>
        </w:rPr>
        <w:t xml:space="preserve"> </w:t>
      </w:r>
      <w:r w:rsidRPr="00C22B0B">
        <w:rPr>
          <w:rStyle w:val="libArabicChar"/>
          <w:rFonts w:hint="cs"/>
          <w:rtl/>
        </w:rPr>
        <w:t>من</w:t>
      </w:r>
      <w:r w:rsidR="000153B1" w:rsidRPr="00935327">
        <w:rPr>
          <w:rStyle w:val="libArabicChar"/>
          <w:rFonts w:hint="cs"/>
          <w:rtl/>
        </w:rPr>
        <w:t>ه</w:t>
      </w:r>
      <w:r w:rsidRPr="00C22B0B">
        <w:rPr>
          <w:rStyle w:val="libArabicChar"/>
          <w:rFonts w:hint="cs"/>
          <w:rtl/>
        </w:rPr>
        <w:t>ا</w:t>
      </w:r>
      <w:r w:rsidRPr="00C22B0B">
        <w:rPr>
          <w:rStyle w:val="libArabicChar"/>
          <w:rtl/>
        </w:rPr>
        <w:t xml:space="preserve"> </w:t>
      </w:r>
      <w:r w:rsidRPr="00C22B0B">
        <w:rPr>
          <w:rStyle w:val="libArabicChar"/>
          <w:rFonts w:hint="cs"/>
          <w:rtl/>
        </w:rPr>
        <w:t>فان</w:t>
      </w:r>
      <w:r w:rsidRPr="00C22B0B">
        <w:rPr>
          <w:rStyle w:val="libArabicChar"/>
          <w:rtl/>
        </w:rPr>
        <w:t xml:space="preserve"> </w:t>
      </w:r>
      <w:r w:rsidRPr="00C22B0B">
        <w:rPr>
          <w:rStyle w:val="libArabicChar"/>
          <w:rFonts w:hint="cs"/>
          <w:rtl/>
        </w:rPr>
        <w:t>يخرجوا</w:t>
      </w:r>
      <w:r w:rsidRPr="00C22B0B">
        <w:rPr>
          <w:rStyle w:val="libArabicChar"/>
          <w:rtl/>
        </w:rPr>
        <w:t xml:space="preserve"> </w:t>
      </w:r>
      <w:r w:rsidRPr="00C22B0B">
        <w:rPr>
          <w:rStyle w:val="libArabicChar"/>
          <w:rFonts w:hint="cs"/>
          <w:rtl/>
        </w:rPr>
        <w:t>من</w:t>
      </w:r>
      <w:r w:rsidR="000153B1" w:rsidRPr="00935327">
        <w:rPr>
          <w:rStyle w:val="libArabicChar"/>
          <w:rFonts w:hint="cs"/>
          <w:rtl/>
        </w:rPr>
        <w:t>ه</w:t>
      </w:r>
      <w:r w:rsidRPr="00C22B0B">
        <w:rPr>
          <w:rStyle w:val="libArabicChar"/>
          <w:rFonts w:hint="cs"/>
          <w:rtl/>
        </w:rPr>
        <w:t>ا</w:t>
      </w:r>
      <w:r w:rsidRPr="00C22B0B">
        <w:rPr>
          <w:rStyle w:val="libArabicChar"/>
          <w:rtl/>
        </w:rPr>
        <w:t xml:space="preserve"> </w:t>
      </w:r>
      <w:r w:rsidRPr="00C22B0B">
        <w:rPr>
          <w:rStyle w:val="libArabicChar"/>
          <w:rFonts w:hint="cs"/>
          <w:rtl/>
        </w:rPr>
        <w:t>فانا</w:t>
      </w:r>
      <w:r w:rsidRPr="00C22B0B">
        <w:rPr>
          <w:rStyle w:val="libArabicChar"/>
          <w:rtl/>
        </w:rPr>
        <w:t xml:space="preserve"> </w:t>
      </w:r>
      <w:r w:rsidRPr="00C22B0B">
        <w:rPr>
          <w:rStyle w:val="libArabicChar"/>
          <w:rFonts w:hint="cs"/>
          <w:rtl/>
        </w:rPr>
        <w:t>داخلون</w:t>
      </w:r>
      <w:r w:rsidR="00C22B0B">
        <w:rPr>
          <w:rFonts w:hint="cs"/>
          <w:rtl/>
        </w:rPr>
        <w:t xml:space="preserve">  </w:t>
      </w:r>
      <w:r>
        <w:rPr>
          <w:rtl/>
        </w:rPr>
        <w:t xml:space="preserve">آيہ شريفہ اور اس كا سياق و سباق حضرت موسي </w:t>
      </w:r>
      <w:r w:rsidR="00AC11F9" w:rsidRPr="00AC11F9">
        <w:rPr>
          <w:rStyle w:val="libAlaemChar"/>
          <w:rtl/>
        </w:rPr>
        <w:t xml:space="preserve"> عليه‌السلام </w:t>
      </w:r>
      <w:r>
        <w:rPr>
          <w:rtl/>
        </w:rPr>
        <w:t>كى قوم كى اس فكر كو سراسر غلط قرار دے ر</w:t>
      </w:r>
      <w:r w:rsidR="002A0155">
        <w:rPr>
          <w:rtl/>
        </w:rPr>
        <w:t xml:space="preserve"> ہے</w:t>
      </w:r>
      <w:r>
        <w:rPr>
          <w:rtl/>
        </w:rPr>
        <w:t xml:space="preserve"> ہي</w:t>
      </w:r>
      <w:r w:rsidR="00C91DA5">
        <w:rPr>
          <w:rtl/>
        </w:rPr>
        <w:t xml:space="preserve">ں </w:t>
      </w:r>
      <w:r>
        <w:rPr>
          <w:rtl/>
        </w:rPr>
        <w:t>كہ قدس كى سرزمين كسى جنگ اور جہاد كے بغير فتح ہوجائے_</w:t>
      </w:r>
    </w:p>
    <w:p w:rsidR="00476C9D" w:rsidRDefault="00476C9D" w:rsidP="00C22B0B">
      <w:pPr>
        <w:pStyle w:val="libNormal"/>
        <w:rPr>
          <w:rtl/>
        </w:rPr>
      </w:pPr>
      <w:r>
        <w:rPr>
          <w:rtl/>
        </w:rPr>
        <w:t>6_ جنگ اور جہاد كے بغير فتح و كامرانى كى توقع ايك بيجا اور نامعقول توقع</w:t>
      </w:r>
      <w:r w:rsidR="002A0155">
        <w:rPr>
          <w:rtl/>
        </w:rPr>
        <w:t xml:space="preserve"> ہے</w:t>
      </w:r>
      <w:r>
        <w:rPr>
          <w:rtl/>
        </w:rPr>
        <w:t>_</w:t>
      </w:r>
      <w:r w:rsidRPr="00C22B0B">
        <w:rPr>
          <w:rStyle w:val="libArabicChar"/>
          <w:rtl/>
        </w:rPr>
        <w:t>فان يخرجوا من</w:t>
      </w:r>
      <w:r w:rsidR="000153B1" w:rsidRPr="00935327">
        <w:rPr>
          <w:rStyle w:val="libArabicChar"/>
          <w:rFonts w:hint="cs"/>
          <w:rtl/>
        </w:rPr>
        <w:t>ه</w:t>
      </w:r>
      <w:r w:rsidRPr="00C22B0B">
        <w:rPr>
          <w:rStyle w:val="libArabicChar"/>
          <w:rFonts w:hint="cs"/>
          <w:rtl/>
        </w:rPr>
        <w:t>ا</w:t>
      </w:r>
      <w:r w:rsidRPr="00C22B0B">
        <w:rPr>
          <w:rStyle w:val="libArabicChar"/>
          <w:rtl/>
        </w:rPr>
        <w:t xml:space="preserve"> </w:t>
      </w:r>
      <w:r w:rsidRPr="00C22B0B">
        <w:rPr>
          <w:rStyle w:val="libArabicChar"/>
          <w:rFonts w:hint="cs"/>
          <w:rtl/>
        </w:rPr>
        <w:t>فانا</w:t>
      </w:r>
      <w:r w:rsidRPr="00C22B0B">
        <w:rPr>
          <w:rStyle w:val="libArabicChar"/>
          <w:rtl/>
        </w:rPr>
        <w:t xml:space="preserve"> </w:t>
      </w:r>
      <w:r w:rsidRPr="00C22B0B">
        <w:rPr>
          <w:rStyle w:val="libArabicChar"/>
          <w:rFonts w:hint="cs"/>
          <w:rtl/>
        </w:rPr>
        <w:t>داخلون</w:t>
      </w:r>
    </w:p>
    <w:p w:rsidR="00476C9D" w:rsidRDefault="00476C9D" w:rsidP="00A96B57">
      <w:pPr>
        <w:pStyle w:val="libNormal"/>
        <w:rPr>
          <w:rtl/>
        </w:rPr>
      </w:pPr>
      <w:r>
        <w:rPr>
          <w:rtl/>
        </w:rPr>
        <w:t>بنى اسرائيل:</w:t>
      </w:r>
    </w:p>
    <w:p w:rsidR="00476C9D" w:rsidRDefault="00476C9D" w:rsidP="00A96B57">
      <w:pPr>
        <w:pStyle w:val="libNormal"/>
        <w:rPr>
          <w:rtl/>
        </w:rPr>
      </w:pPr>
      <w:r>
        <w:rPr>
          <w:rtl/>
        </w:rPr>
        <w:t>بنى اسرائيل كا ڈر 2; بنى اسرائيل كى تاريخ 1، 2، 3;بنى اسرائيل كى نافرمانى 1; بنى اسرائيل كے مطالبات 3، 5</w:t>
      </w:r>
    </w:p>
    <w:p w:rsidR="00476C9D" w:rsidRDefault="00476C9D" w:rsidP="00C22B0B">
      <w:pPr>
        <w:pStyle w:val="libNormal"/>
        <w:rPr>
          <w:rtl/>
        </w:rPr>
      </w:pPr>
      <w:r>
        <w:rPr>
          <w:rtl/>
        </w:rPr>
        <w:t>توقعات:ناپسنديدہ توقعات6</w:t>
      </w:r>
    </w:p>
    <w:p w:rsidR="00476C9D" w:rsidRDefault="00476C9D" w:rsidP="00C22B0B">
      <w:pPr>
        <w:pStyle w:val="libNormal"/>
        <w:rPr>
          <w:rtl/>
        </w:rPr>
      </w:pPr>
      <w:r>
        <w:rPr>
          <w:rtl/>
        </w:rPr>
        <w:t>جنگ:جنگ سے فرار 1</w:t>
      </w:r>
    </w:p>
    <w:p w:rsidR="00476C9D" w:rsidRDefault="00476C9D" w:rsidP="00C22B0B">
      <w:pPr>
        <w:pStyle w:val="libNormal"/>
        <w:rPr>
          <w:rtl/>
        </w:rPr>
      </w:pPr>
      <w:r>
        <w:rPr>
          <w:rtl/>
        </w:rPr>
        <w:t xml:space="preserve">حضرت موسي </w:t>
      </w:r>
      <w:r w:rsidR="00AC11F9" w:rsidRPr="00AC11F9">
        <w:rPr>
          <w:rStyle w:val="libAlaemChar"/>
          <w:rtl/>
        </w:rPr>
        <w:t xml:space="preserve"> عليه‌السلام </w:t>
      </w:r>
      <w:r>
        <w:rPr>
          <w:rtl/>
        </w:rPr>
        <w:t xml:space="preserve">:حضرت موسي </w:t>
      </w:r>
      <w:r w:rsidR="00AC11F9" w:rsidRPr="00AC11F9">
        <w:rPr>
          <w:rStyle w:val="libAlaemChar"/>
          <w:rtl/>
        </w:rPr>
        <w:t xml:space="preserve"> عليه‌السلام </w:t>
      </w:r>
      <w:r>
        <w:rPr>
          <w:rtl/>
        </w:rPr>
        <w:t xml:space="preserve">كے اوامر 1;عہد حضرت موسي </w:t>
      </w:r>
      <w:r w:rsidR="00AC11F9" w:rsidRPr="00AC11F9">
        <w:rPr>
          <w:rStyle w:val="libAlaemChar"/>
          <w:rtl/>
        </w:rPr>
        <w:t xml:space="preserve"> عليه‌السلام </w:t>
      </w:r>
      <w:r>
        <w:rPr>
          <w:rtl/>
        </w:rPr>
        <w:t>كى تاريخ 4</w:t>
      </w:r>
    </w:p>
    <w:p w:rsidR="00476C9D" w:rsidRDefault="00476C9D" w:rsidP="00C22B0B">
      <w:pPr>
        <w:pStyle w:val="libNormal"/>
        <w:rPr>
          <w:rtl/>
        </w:rPr>
      </w:pPr>
      <w:r>
        <w:rPr>
          <w:rtl/>
        </w:rPr>
        <w:t>ظالمين:ظالمين سے جنگ 1، 2</w:t>
      </w:r>
    </w:p>
    <w:p w:rsidR="00476C9D" w:rsidRDefault="00476C9D" w:rsidP="00C22B0B">
      <w:pPr>
        <w:pStyle w:val="libNormal"/>
        <w:rPr>
          <w:rtl/>
        </w:rPr>
      </w:pPr>
      <w:r>
        <w:rPr>
          <w:rtl/>
        </w:rPr>
        <w:t>كاميابي:كاميابى كى شرائط 6</w:t>
      </w:r>
    </w:p>
    <w:p w:rsidR="00476C9D" w:rsidRDefault="00476C9D" w:rsidP="00C22B0B">
      <w:pPr>
        <w:pStyle w:val="libNormal"/>
        <w:rPr>
          <w:rtl/>
        </w:rPr>
      </w:pPr>
      <w:r>
        <w:rPr>
          <w:rtl/>
        </w:rPr>
        <w:t>مقدس سرزمين: 1، 4، 5مقدس سرزمين كے ظالم لوگ 2، 3</w:t>
      </w:r>
    </w:p>
    <w:p w:rsidR="00C22B0B" w:rsidRDefault="00D84C0C" w:rsidP="00A96B57">
      <w:pPr>
        <w:pStyle w:val="libNormal"/>
        <w:rPr>
          <w:rtl/>
        </w:rPr>
      </w:pPr>
      <w:r w:rsidRPr="00D84C0C">
        <w:rPr>
          <w:rtl/>
        </w:rPr>
        <w:br w:type="page"/>
      </w:r>
    </w:p>
    <w:p w:rsidR="00C22B0B" w:rsidRDefault="00C22B0B" w:rsidP="00A96B57">
      <w:pPr>
        <w:pStyle w:val="libNormal"/>
        <w:rPr>
          <w:rtl/>
        </w:rPr>
      </w:pPr>
    </w:p>
    <w:p w:rsidR="00C22B0B" w:rsidRDefault="00C22B0B" w:rsidP="00C22B0B">
      <w:pPr>
        <w:pStyle w:val="Heading2Center"/>
        <w:rPr>
          <w:rtl/>
        </w:rPr>
      </w:pPr>
      <w:bookmarkStart w:id="103" w:name="_Toc11840711"/>
      <w:r>
        <w:rPr>
          <w:rFonts w:hint="cs"/>
          <w:rtl/>
        </w:rPr>
        <w:t xml:space="preserve">آیت  </w:t>
      </w:r>
      <w:r>
        <w:rPr>
          <w:rtl/>
        </w:rPr>
        <w:t>26</w:t>
      </w:r>
      <w:bookmarkEnd w:id="103"/>
      <w:r w:rsidR="00D84C0C" w:rsidRPr="00D84C0C">
        <w:rPr>
          <w:rtl/>
        </w:rPr>
        <w:cr/>
      </w:r>
    </w:p>
    <w:p w:rsidR="00476C9D" w:rsidRDefault="00F10600" w:rsidP="00C22B0B">
      <w:pPr>
        <w:pStyle w:val="libNormal"/>
        <w:rPr>
          <w:rtl/>
        </w:rPr>
      </w:pPr>
      <w:r w:rsidRPr="00F10600">
        <w:rPr>
          <w:rStyle w:val="libAlaemChar"/>
          <w:rtl/>
        </w:rPr>
        <w:t>(</w:t>
      </w:r>
      <w:r>
        <w:rPr>
          <w:rStyle w:val="libAieChar"/>
          <w:rtl/>
        </w:rPr>
        <w:t xml:space="preserve"> </w:t>
      </w:r>
      <w:r w:rsidRPr="00C22B0B">
        <w:rPr>
          <w:rStyle w:val="libAieChar"/>
          <w:rtl/>
        </w:rPr>
        <w:t>قَالَ فَإِنَّهَا مُحَرَّمَةٌ عَلَيْهِمْ أَرْبَعِينَ سَنَةً يَتِيهُونَ فِي الأَرْضِ فَلاَ تَأْسَ عَلَى الْقَوْمِ الْفَاسِقِينَ</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ارشاد ہواكہ اب ان پر چاليس سال حرام كردئے گئے كہ يہ زمين مي</w:t>
      </w:r>
      <w:r w:rsidR="00C91DA5">
        <w:rPr>
          <w:rtl/>
        </w:rPr>
        <w:t xml:space="preserve">ں </w:t>
      </w:r>
      <w:r>
        <w:rPr>
          <w:rtl/>
        </w:rPr>
        <w:t>چكر لگا تے رہي</w:t>
      </w:r>
      <w:r w:rsidR="00C91DA5">
        <w:rPr>
          <w:rtl/>
        </w:rPr>
        <w:t xml:space="preserve">ں </w:t>
      </w:r>
      <w:r>
        <w:rPr>
          <w:rtl/>
        </w:rPr>
        <w:t>گے لہذا تم اس فاسق قوم پر افسوس نہ كرو _</w:t>
      </w:r>
    </w:p>
    <w:p w:rsidR="00476C9D" w:rsidRDefault="00476C9D" w:rsidP="00A96B57">
      <w:pPr>
        <w:pStyle w:val="libNormal"/>
        <w:rPr>
          <w:rtl/>
        </w:rPr>
      </w:pPr>
      <w:r>
        <w:rPr>
          <w:rtl/>
        </w:rPr>
        <w:t xml:space="preserve">1_ حضرت موسي </w:t>
      </w:r>
      <w:r w:rsidR="00AC11F9" w:rsidRPr="00AC11F9">
        <w:rPr>
          <w:rStyle w:val="libAlaemChar"/>
          <w:rtl/>
        </w:rPr>
        <w:t xml:space="preserve"> عليه‌السلام </w:t>
      </w:r>
      <w:r>
        <w:rPr>
          <w:rtl/>
        </w:rPr>
        <w:t>كى قوم چاليس سال تك مقدس سرزمين پر قبضہ كرنے سے محروم رہي_</w:t>
      </w:r>
    </w:p>
    <w:p w:rsidR="00476C9D" w:rsidRDefault="00476C9D" w:rsidP="00C22B0B">
      <w:pPr>
        <w:pStyle w:val="libNormal"/>
        <w:rPr>
          <w:rtl/>
        </w:rPr>
      </w:pPr>
      <w:r w:rsidRPr="00C22B0B">
        <w:rPr>
          <w:rStyle w:val="libArabicChar"/>
          <w:rtl/>
        </w:rPr>
        <w:t>قال فان</w:t>
      </w:r>
      <w:r w:rsidR="000153B1" w:rsidRPr="00935327">
        <w:rPr>
          <w:rStyle w:val="libArabicChar"/>
          <w:rFonts w:hint="cs"/>
          <w:rtl/>
        </w:rPr>
        <w:t>ه</w:t>
      </w:r>
      <w:r w:rsidRPr="00C22B0B">
        <w:rPr>
          <w:rStyle w:val="libArabicChar"/>
          <w:rFonts w:hint="cs"/>
          <w:rtl/>
        </w:rPr>
        <w:t>ا</w:t>
      </w:r>
      <w:r w:rsidRPr="00C22B0B">
        <w:rPr>
          <w:rStyle w:val="libArabicChar"/>
          <w:rtl/>
        </w:rPr>
        <w:t xml:space="preserve"> </w:t>
      </w:r>
      <w:r w:rsidRPr="00C22B0B">
        <w:rPr>
          <w:rStyle w:val="libArabicChar"/>
          <w:rFonts w:hint="cs"/>
          <w:rtl/>
        </w:rPr>
        <w:t>محرمة</w:t>
      </w:r>
      <w:r w:rsidRPr="00C22B0B">
        <w:rPr>
          <w:rStyle w:val="libArabicChar"/>
          <w:rtl/>
        </w:rPr>
        <w:t xml:space="preserve"> </w:t>
      </w:r>
      <w:r w:rsidRPr="00C22B0B">
        <w:rPr>
          <w:rStyle w:val="libArabicChar"/>
          <w:rFonts w:hint="cs"/>
          <w:rtl/>
        </w:rPr>
        <w:t>علي</w:t>
      </w:r>
      <w:r w:rsidR="000153B1" w:rsidRPr="00935327">
        <w:rPr>
          <w:rStyle w:val="libArabicChar"/>
          <w:rFonts w:hint="cs"/>
          <w:rtl/>
        </w:rPr>
        <w:t>ه</w:t>
      </w:r>
      <w:r w:rsidRPr="00C22B0B">
        <w:rPr>
          <w:rStyle w:val="libArabicChar"/>
          <w:rFonts w:hint="cs"/>
          <w:rtl/>
        </w:rPr>
        <w:t>م</w:t>
      </w:r>
      <w:r w:rsidRPr="00C22B0B">
        <w:rPr>
          <w:rStyle w:val="libArabicChar"/>
          <w:rtl/>
        </w:rPr>
        <w:t xml:space="preserve"> اربعين سنة</w:t>
      </w:r>
      <w:r w:rsidR="00C22B0B">
        <w:rPr>
          <w:rFonts w:hint="cs"/>
          <w:rtl/>
        </w:rPr>
        <w:t xml:space="preserve"> </w:t>
      </w:r>
      <w:r>
        <w:rPr>
          <w:rtl/>
        </w:rPr>
        <w:t>''محرمة'' سے مراد حرمت تشريعى نہي</w:t>
      </w:r>
      <w:r w:rsidR="00C91DA5">
        <w:rPr>
          <w:rtl/>
        </w:rPr>
        <w:t xml:space="preserve">ں </w:t>
      </w:r>
      <w:r>
        <w:rPr>
          <w:rtl/>
        </w:rPr>
        <w:t>بلكہ حرمت تكوينى</w:t>
      </w:r>
      <w:r w:rsidR="002A0155">
        <w:rPr>
          <w:rtl/>
        </w:rPr>
        <w:t xml:space="preserve"> ہے</w:t>
      </w:r>
      <w:r>
        <w:rPr>
          <w:rtl/>
        </w:rPr>
        <w:t>_</w:t>
      </w:r>
    </w:p>
    <w:p w:rsidR="00476C9D" w:rsidRDefault="00476C9D" w:rsidP="00C22B0B">
      <w:pPr>
        <w:pStyle w:val="libNormal"/>
        <w:rPr>
          <w:rtl/>
        </w:rPr>
      </w:pPr>
      <w:r>
        <w:rPr>
          <w:rtl/>
        </w:rPr>
        <w:t>2_ حضرت موسي</w:t>
      </w:r>
      <w:r w:rsidR="00AC11F9" w:rsidRPr="00AC11F9">
        <w:rPr>
          <w:rStyle w:val="libAlaemChar"/>
          <w:rtl/>
        </w:rPr>
        <w:t xml:space="preserve"> عليه‌السلام </w:t>
      </w:r>
      <w:r>
        <w:rPr>
          <w:rtl/>
        </w:rPr>
        <w:t>كى قوم كا مقدس سرزمين پر قبضے اور وہا</w:t>
      </w:r>
      <w:r w:rsidR="00C91DA5">
        <w:rPr>
          <w:rtl/>
        </w:rPr>
        <w:t xml:space="preserve">ں </w:t>
      </w:r>
      <w:r>
        <w:rPr>
          <w:rtl/>
        </w:rPr>
        <w:t>سكونت اختيار كرنے سے محروم رہنا ان كے فسق اور حضرت موسي</w:t>
      </w:r>
      <w:r w:rsidR="00AC11F9" w:rsidRPr="00AC11F9">
        <w:rPr>
          <w:rStyle w:val="libAlaemChar"/>
          <w:rtl/>
        </w:rPr>
        <w:t xml:space="preserve"> عليه‌السلام </w:t>
      </w:r>
      <w:r>
        <w:rPr>
          <w:rtl/>
        </w:rPr>
        <w:t>كے فرمان سے منہ موڑنے كا نتيجہ اور سزا تھي_</w:t>
      </w:r>
      <w:r w:rsidRPr="00C22B0B">
        <w:rPr>
          <w:rStyle w:val="libArabicChar"/>
          <w:rtl/>
        </w:rPr>
        <w:t>انا لن ندخل</w:t>
      </w:r>
      <w:r w:rsidR="000153B1" w:rsidRPr="00935327">
        <w:rPr>
          <w:rStyle w:val="libArabicChar"/>
          <w:rFonts w:hint="cs"/>
          <w:rtl/>
        </w:rPr>
        <w:t>ه</w:t>
      </w:r>
      <w:r w:rsidRPr="00C22B0B">
        <w:rPr>
          <w:rStyle w:val="libArabicChar"/>
          <w:rFonts w:hint="cs"/>
          <w:rtl/>
        </w:rPr>
        <w:t>ا</w:t>
      </w:r>
      <w:r w:rsidRPr="00C22B0B">
        <w:rPr>
          <w:rStyle w:val="libArabicChar"/>
          <w:rtl/>
        </w:rPr>
        <w:t xml:space="preserve"> </w:t>
      </w:r>
      <w:r w:rsidRPr="00C22B0B">
        <w:rPr>
          <w:rStyle w:val="libArabicChar"/>
          <w:rFonts w:hint="cs"/>
          <w:rtl/>
        </w:rPr>
        <w:t>ابدا</w:t>
      </w:r>
      <w:r w:rsidRPr="00C22B0B">
        <w:rPr>
          <w:rStyle w:val="libArabicChar"/>
          <w:rtl/>
        </w:rPr>
        <w:t xml:space="preserve"> ... </w:t>
      </w:r>
      <w:r w:rsidRPr="00C22B0B">
        <w:rPr>
          <w:rStyle w:val="libArabicChar"/>
          <w:rFonts w:hint="cs"/>
          <w:rtl/>
        </w:rPr>
        <w:t>فان</w:t>
      </w:r>
      <w:r w:rsidR="000153B1" w:rsidRPr="00935327">
        <w:rPr>
          <w:rStyle w:val="libArabicChar"/>
          <w:rFonts w:hint="cs"/>
          <w:rtl/>
        </w:rPr>
        <w:t>ه</w:t>
      </w:r>
      <w:r w:rsidRPr="00C22B0B">
        <w:rPr>
          <w:rStyle w:val="libArabicChar"/>
          <w:rFonts w:hint="cs"/>
          <w:rtl/>
        </w:rPr>
        <w:t>ا</w:t>
      </w:r>
      <w:r w:rsidRPr="00C22B0B">
        <w:rPr>
          <w:rStyle w:val="libArabicChar"/>
          <w:rtl/>
        </w:rPr>
        <w:t xml:space="preserve"> </w:t>
      </w:r>
      <w:r w:rsidRPr="00C22B0B">
        <w:rPr>
          <w:rStyle w:val="libArabicChar"/>
          <w:rFonts w:hint="cs"/>
          <w:rtl/>
        </w:rPr>
        <w:t>م</w:t>
      </w:r>
      <w:r w:rsidRPr="00C22B0B">
        <w:rPr>
          <w:rStyle w:val="libArabicChar"/>
          <w:rtl/>
        </w:rPr>
        <w:t>حرمة علي</w:t>
      </w:r>
      <w:r w:rsidR="000153B1" w:rsidRPr="00935327">
        <w:rPr>
          <w:rStyle w:val="libArabicChar"/>
          <w:rFonts w:hint="cs"/>
          <w:rtl/>
        </w:rPr>
        <w:t>ه</w:t>
      </w:r>
      <w:r w:rsidRPr="00C22B0B">
        <w:rPr>
          <w:rStyle w:val="libArabicChar"/>
          <w:rFonts w:hint="cs"/>
          <w:rtl/>
        </w:rPr>
        <w:t>م</w:t>
      </w:r>
    </w:p>
    <w:p w:rsidR="00476C9D" w:rsidRDefault="00476C9D" w:rsidP="00A96B57">
      <w:pPr>
        <w:pStyle w:val="libNormal"/>
        <w:rPr>
          <w:rtl/>
        </w:rPr>
      </w:pPr>
      <w:r>
        <w:rPr>
          <w:rtl/>
        </w:rPr>
        <w:t>جملہ ''فانھا محرمة ...'' حضرت موسي</w:t>
      </w:r>
      <w:r w:rsidR="00AC11F9" w:rsidRPr="00AC11F9">
        <w:rPr>
          <w:rStyle w:val="libAlaemChar"/>
          <w:rtl/>
        </w:rPr>
        <w:t xml:space="preserve"> عليه‌السلام </w:t>
      </w:r>
      <w:r>
        <w:rPr>
          <w:rtl/>
        </w:rPr>
        <w:t>كى نفرين (فافرق بيننا ...)پر نہي</w:t>
      </w:r>
      <w:r w:rsidR="00C91DA5">
        <w:rPr>
          <w:rtl/>
        </w:rPr>
        <w:t xml:space="preserve">ں </w:t>
      </w:r>
      <w:r>
        <w:rPr>
          <w:rtl/>
        </w:rPr>
        <w:t>، بلكہ ان كے حكم سے منہ موڑنے پر متفرع</w:t>
      </w:r>
      <w:r w:rsidR="002A0155">
        <w:rPr>
          <w:rtl/>
        </w:rPr>
        <w:t xml:space="preserve"> ہے</w:t>
      </w:r>
      <w:r>
        <w:rPr>
          <w:rtl/>
        </w:rPr>
        <w:t>_</w:t>
      </w:r>
    </w:p>
    <w:p w:rsidR="00476C9D" w:rsidRDefault="00476C9D" w:rsidP="00C22B0B">
      <w:pPr>
        <w:pStyle w:val="libNormal"/>
        <w:rPr>
          <w:rtl/>
        </w:rPr>
      </w:pPr>
      <w:r>
        <w:rPr>
          <w:rtl/>
        </w:rPr>
        <w:t xml:space="preserve">3 _ حضرت موسي </w:t>
      </w:r>
      <w:r w:rsidR="00AC11F9" w:rsidRPr="00AC11F9">
        <w:rPr>
          <w:rStyle w:val="libAlaemChar"/>
          <w:rtl/>
        </w:rPr>
        <w:t xml:space="preserve"> عليه‌السلام </w:t>
      </w:r>
      <w:r>
        <w:rPr>
          <w:rtl/>
        </w:rPr>
        <w:t>كى قوم چاليس سال تك بيابان مي</w:t>
      </w:r>
      <w:r w:rsidR="00C91DA5">
        <w:rPr>
          <w:rtl/>
        </w:rPr>
        <w:t xml:space="preserve">ں </w:t>
      </w:r>
      <w:r>
        <w:rPr>
          <w:rtl/>
        </w:rPr>
        <w:t>سرگردان رہي_</w:t>
      </w:r>
      <w:r w:rsidRPr="00C22B0B">
        <w:rPr>
          <w:rStyle w:val="libArabicChar"/>
          <w:rtl/>
        </w:rPr>
        <w:t>اربعين سنة يتي</w:t>
      </w:r>
      <w:r w:rsidR="000153B1" w:rsidRPr="00935327">
        <w:rPr>
          <w:rStyle w:val="libArabicChar"/>
          <w:rFonts w:hint="cs"/>
          <w:rtl/>
        </w:rPr>
        <w:t>ه</w:t>
      </w:r>
      <w:r w:rsidRPr="00C22B0B">
        <w:rPr>
          <w:rStyle w:val="libArabicChar"/>
          <w:rFonts w:hint="cs"/>
          <w:rtl/>
        </w:rPr>
        <w:t>ون</w:t>
      </w:r>
      <w:r w:rsidRPr="00C22B0B">
        <w:rPr>
          <w:rStyle w:val="libArabicChar"/>
          <w:rtl/>
        </w:rPr>
        <w:t xml:space="preserve"> </w:t>
      </w:r>
      <w:r w:rsidRPr="00C22B0B">
        <w:rPr>
          <w:rStyle w:val="libArabicChar"/>
          <w:rFonts w:hint="cs"/>
          <w:rtl/>
        </w:rPr>
        <w:t>فى</w:t>
      </w:r>
      <w:r w:rsidRPr="00C22B0B">
        <w:rPr>
          <w:rStyle w:val="libArabicChar"/>
          <w:rtl/>
        </w:rPr>
        <w:t xml:space="preserve"> </w:t>
      </w:r>
      <w:r w:rsidRPr="00C22B0B">
        <w:rPr>
          <w:rStyle w:val="libArabicChar"/>
          <w:rFonts w:hint="cs"/>
          <w:rtl/>
        </w:rPr>
        <w:t>الارض</w:t>
      </w:r>
    </w:p>
    <w:p w:rsidR="00476C9D" w:rsidRDefault="00476C9D" w:rsidP="00A96B57">
      <w:pPr>
        <w:pStyle w:val="libNormal"/>
        <w:rPr>
          <w:rtl/>
        </w:rPr>
      </w:pPr>
      <w:r>
        <w:rPr>
          <w:rtl/>
        </w:rPr>
        <w:t>چونكہ جملہ ''يتيھون'' ''عليھم'' كى ضمير كيلئے حال</w:t>
      </w:r>
      <w:r w:rsidR="002A0155">
        <w:rPr>
          <w:rtl/>
        </w:rPr>
        <w:t xml:space="preserve"> ہے</w:t>
      </w:r>
      <w:r>
        <w:rPr>
          <w:rtl/>
        </w:rPr>
        <w:t>، اس سے معلوم ہوتا</w:t>
      </w:r>
      <w:r w:rsidR="002A0155">
        <w:rPr>
          <w:rtl/>
        </w:rPr>
        <w:t xml:space="preserve"> ہے</w:t>
      </w:r>
      <w:r>
        <w:rPr>
          <w:rtl/>
        </w:rPr>
        <w:t xml:space="preserve"> كہ ان كى سرگردانى كى مدت بھى چاليس برس تھي_</w:t>
      </w:r>
    </w:p>
    <w:p w:rsidR="00476C9D" w:rsidRDefault="00476C9D" w:rsidP="00C22B0B">
      <w:pPr>
        <w:pStyle w:val="libNormal"/>
        <w:rPr>
          <w:rtl/>
        </w:rPr>
      </w:pPr>
      <w:r>
        <w:rPr>
          <w:rtl/>
        </w:rPr>
        <w:t>4_ حضرت موسي</w:t>
      </w:r>
      <w:r w:rsidR="00AC11F9" w:rsidRPr="00AC11F9">
        <w:rPr>
          <w:rStyle w:val="libAlaemChar"/>
          <w:rtl/>
        </w:rPr>
        <w:t xml:space="preserve"> عليه‌السلام </w:t>
      </w:r>
      <w:r>
        <w:rPr>
          <w:rtl/>
        </w:rPr>
        <w:t>كى قوم كا بيابان مي</w:t>
      </w:r>
      <w:r w:rsidR="00C91DA5">
        <w:rPr>
          <w:rtl/>
        </w:rPr>
        <w:t xml:space="preserve">ں </w:t>
      </w:r>
      <w:r>
        <w:rPr>
          <w:rtl/>
        </w:rPr>
        <w:t xml:space="preserve">سرگردان رہنا ان كے فسق اور حضرت موسي </w:t>
      </w:r>
      <w:r w:rsidR="00AC11F9" w:rsidRPr="00AC11F9">
        <w:rPr>
          <w:rStyle w:val="libAlaemChar"/>
          <w:rtl/>
        </w:rPr>
        <w:t xml:space="preserve"> عليه‌السلام </w:t>
      </w:r>
      <w:r>
        <w:rPr>
          <w:rtl/>
        </w:rPr>
        <w:t>كے فرمان سے منہ موڑنے كا نتيجہ اور سزا تھي_</w:t>
      </w:r>
      <w:r w:rsidRPr="00C22B0B">
        <w:rPr>
          <w:rStyle w:val="libArabicChar"/>
          <w:rtl/>
        </w:rPr>
        <w:t>انا لن ندخل</w:t>
      </w:r>
      <w:r w:rsidR="000153B1" w:rsidRPr="00935327">
        <w:rPr>
          <w:rStyle w:val="libArabicChar"/>
          <w:rFonts w:hint="cs"/>
          <w:rtl/>
        </w:rPr>
        <w:t>ه</w:t>
      </w:r>
      <w:r w:rsidRPr="00C22B0B">
        <w:rPr>
          <w:rStyle w:val="libArabicChar"/>
          <w:rFonts w:hint="cs"/>
          <w:rtl/>
        </w:rPr>
        <w:t>ا</w:t>
      </w:r>
      <w:r w:rsidRPr="00C22B0B">
        <w:rPr>
          <w:rStyle w:val="libArabicChar"/>
          <w:rtl/>
        </w:rPr>
        <w:t xml:space="preserve"> ... </w:t>
      </w:r>
      <w:r w:rsidRPr="00C22B0B">
        <w:rPr>
          <w:rStyle w:val="libArabicChar"/>
          <w:rFonts w:hint="cs"/>
          <w:rtl/>
        </w:rPr>
        <w:t>يتي</w:t>
      </w:r>
      <w:r w:rsidR="000153B1" w:rsidRPr="00935327">
        <w:rPr>
          <w:rStyle w:val="libArabicChar"/>
          <w:rFonts w:hint="cs"/>
          <w:rtl/>
        </w:rPr>
        <w:t>ه</w:t>
      </w:r>
      <w:r w:rsidRPr="00C22B0B">
        <w:rPr>
          <w:rStyle w:val="libArabicChar"/>
          <w:rFonts w:hint="cs"/>
          <w:rtl/>
        </w:rPr>
        <w:t>ون</w:t>
      </w:r>
      <w:r w:rsidRPr="00C22B0B">
        <w:rPr>
          <w:rStyle w:val="libArabicChar"/>
          <w:rtl/>
        </w:rPr>
        <w:t xml:space="preserve"> </w:t>
      </w:r>
      <w:r w:rsidRPr="00C22B0B">
        <w:rPr>
          <w:rStyle w:val="libArabicChar"/>
          <w:rFonts w:hint="cs"/>
          <w:rtl/>
        </w:rPr>
        <w:t>فى</w:t>
      </w:r>
      <w:r w:rsidRPr="00C22B0B">
        <w:rPr>
          <w:rStyle w:val="libArabicChar"/>
          <w:rtl/>
        </w:rPr>
        <w:t xml:space="preserve"> </w:t>
      </w:r>
      <w:r w:rsidRPr="00C22B0B">
        <w:rPr>
          <w:rStyle w:val="libArabicChar"/>
          <w:rFonts w:hint="cs"/>
          <w:rtl/>
        </w:rPr>
        <w:t>الارض</w:t>
      </w:r>
    </w:p>
    <w:p w:rsidR="00476C9D" w:rsidRDefault="00476C9D" w:rsidP="00C22B0B">
      <w:pPr>
        <w:pStyle w:val="libNormal"/>
        <w:rPr>
          <w:rtl/>
        </w:rPr>
      </w:pPr>
      <w:r>
        <w:rPr>
          <w:rtl/>
        </w:rPr>
        <w:t>5_ حضرت موسي</w:t>
      </w:r>
      <w:r w:rsidR="00AC11F9" w:rsidRPr="00AC11F9">
        <w:rPr>
          <w:rStyle w:val="libAlaemChar"/>
          <w:rtl/>
        </w:rPr>
        <w:t xml:space="preserve"> عليه‌السلام </w:t>
      </w:r>
      <w:r>
        <w:rPr>
          <w:rtl/>
        </w:rPr>
        <w:t>كى قوم كا ان كے فرمان سے منہ موڑنے كے زمانے سے ان كے چاليس سال تك ٹھوكري</w:t>
      </w:r>
      <w:r w:rsidR="00C91DA5">
        <w:rPr>
          <w:rtl/>
        </w:rPr>
        <w:t xml:space="preserve">ں </w:t>
      </w:r>
      <w:r>
        <w:rPr>
          <w:rtl/>
        </w:rPr>
        <w:t>كھانے اور قدس پر قبضے سے محروميت كا آغاز ہوا_</w:t>
      </w:r>
      <w:r w:rsidRPr="00C22B0B">
        <w:rPr>
          <w:rStyle w:val="libArabicChar"/>
          <w:rtl/>
        </w:rPr>
        <w:t>انا لن ندخل</w:t>
      </w:r>
      <w:r w:rsidR="000153B1" w:rsidRPr="00935327">
        <w:rPr>
          <w:rStyle w:val="libArabicChar"/>
          <w:rFonts w:hint="cs"/>
          <w:rtl/>
        </w:rPr>
        <w:t>ه</w:t>
      </w:r>
      <w:r w:rsidRPr="00C22B0B">
        <w:rPr>
          <w:rStyle w:val="libArabicChar"/>
          <w:rFonts w:hint="cs"/>
          <w:rtl/>
        </w:rPr>
        <w:t>ا</w:t>
      </w:r>
      <w:r w:rsidRPr="00C22B0B">
        <w:rPr>
          <w:rStyle w:val="libArabicChar"/>
          <w:rtl/>
        </w:rPr>
        <w:t xml:space="preserve"> ... </w:t>
      </w:r>
      <w:r w:rsidRPr="00C22B0B">
        <w:rPr>
          <w:rStyle w:val="libArabicChar"/>
          <w:rFonts w:hint="cs"/>
          <w:rtl/>
        </w:rPr>
        <w:t>اربعين</w:t>
      </w:r>
      <w:r w:rsidRPr="00C22B0B">
        <w:rPr>
          <w:rStyle w:val="libArabicChar"/>
          <w:rtl/>
        </w:rPr>
        <w:t xml:space="preserve"> </w:t>
      </w:r>
      <w:r w:rsidRPr="00C22B0B">
        <w:rPr>
          <w:rStyle w:val="libArabicChar"/>
          <w:rFonts w:hint="cs"/>
          <w:rtl/>
        </w:rPr>
        <w:t>سنة</w:t>
      </w:r>
      <w:r w:rsidRPr="00C22B0B">
        <w:rPr>
          <w:rStyle w:val="libArabicChar"/>
          <w:rtl/>
        </w:rPr>
        <w:t xml:space="preserve"> </w:t>
      </w:r>
      <w:r w:rsidRPr="00C22B0B">
        <w:rPr>
          <w:rStyle w:val="libArabicChar"/>
          <w:rFonts w:hint="cs"/>
          <w:rtl/>
        </w:rPr>
        <w:t>يتي</w:t>
      </w:r>
      <w:r w:rsidR="000153B1" w:rsidRPr="00935327">
        <w:rPr>
          <w:rStyle w:val="libArabicChar"/>
          <w:rFonts w:hint="cs"/>
          <w:rtl/>
        </w:rPr>
        <w:t>ه</w:t>
      </w:r>
      <w:r w:rsidRPr="00C22B0B">
        <w:rPr>
          <w:rStyle w:val="libArabicChar"/>
          <w:rFonts w:hint="cs"/>
          <w:rtl/>
        </w:rPr>
        <w:t>ون</w:t>
      </w:r>
      <w:r w:rsidRPr="00C22B0B">
        <w:rPr>
          <w:rStyle w:val="libArabicChar"/>
          <w:rtl/>
        </w:rPr>
        <w:t xml:space="preserve"> </w:t>
      </w:r>
      <w:r w:rsidRPr="00C22B0B">
        <w:rPr>
          <w:rStyle w:val="libArabicChar"/>
          <w:rFonts w:hint="cs"/>
          <w:rtl/>
        </w:rPr>
        <w:t>فى</w:t>
      </w:r>
      <w:r w:rsidRPr="00C22B0B">
        <w:rPr>
          <w:rStyle w:val="libArabicChar"/>
          <w:rtl/>
        </w:rPr>
        <w:t xml:space="preserve"> </w:t>
      </w:r>
      <w:r w:rsidRPr="00C22B0B">
        <w:rPr>
          <w:rStyle w:val="libArabicChar"/>
          <w:rFonts w:hint="cs"/>
          <w:rtl/>
        </w:rPr>
        <w:t>الارض</w:t>
      </w:r>
    </w:p>
    <w:p w:rsidR="00476C9D" w:rsidRDefault="00D84C0C" w:rsidP="00C22B0B">
      <w:pPr>
        <w:pStyle w:val="libNormal"/>
        <w:rPr>
          <w:rtl/>
        </w:rPr>
      </w:pPr>
      <w:r w:rsidRPr="00D84C0C">
        <w:rPr>
          <w:rtl/>
        </w:rPr>
        <w:br w:type="page"/>
      </w:r>
      <w:r w:rsidRPr="00D84C0C">
        <w:rPr>
          <w:rtl/>
        </w:rPr>
        <w:lastRenderedPageBreak/>
        <w:cr/>
      </w:r>
      <w:r w:rsidR="00476C9D">
        <w:rPr>
          <w:rtl/>
        </w:rPr>
        <w:t>6_ بنى اسرائيل كى كارآمد قوتو</w:t>
      </w:r>
      <w:r w:rsidR="00C91DA5">
        <w:rPr>
          <w:rtl/>
        </w:rPr>
        <w:t xml:space="preserve">ں </w:t>
      </w:r>
      <w:r w:rsidR="00476C9D">
        <w:rPr>
          <w:rtl/>
        </w:rPr>
        <w:t>كى جانب سے جہاد ترك كرنا اس قوم كے تمام لوگو</w:t>
      </w:r>
      <w:r w:rsidR="00C91DA5">
        <w:rPr>
          <w:rtl/>
        </w:rPr>
        <w:t xml:space="preserve">ں </w:t>
      </w:r>
      <w:r w:rsidR="00476C9D">
        <w:rPr>
          <w:rtl/>
        </w:rPr>
        <w:t>كيلئے سرگردان رہنے اورمقدس سرزمين پر قبضے سے محروميت كا باعث بنا_</w:t>
      </w:r>
      <w:r w:rsidR="00476C9D" w:rsidRPr="00C22B0B">
        <w:rPr>
          <w:rStyle w:val="libArabicChar"/>
          <w:rtl/>
        </w:rPr>
        <w:t>قال فان</w:t>
      </w:r>
      <w:r w:rsidR="000153B1" w:rsidRPr="00935327">
        <w:rPr>
          <w:rStyle w:val="libArabicChar"/>
          <w:rFonts w:hint="cs"/>
          <w:rtl/>
        </w:rPr>
        <w:t>ه</w:t>
      </w:r>
      <w:r w:rsidR="00476C9D" w:rsidRPr="00C22B0B">
        <w:rPr>
          <w:rStyle w:val="libArabicChar"/>
          <w:rFonts w:hint="cs"/>
          <w:rtl/>
        </w:rPr>
        <w:t>ا</w:t>
      </w:r>
      <w:r w:rsidR="00476C9D" w:rsidRPr="00C22B0B">
        <w:rPr>
          <w:rStyle w:val="libArabicChar"/>
          <w:rtl/>
        </w:rPr>
        <w:t xml:space="preserve"> </w:t>
      </w:r>
      <w:r w:rsidR="00476C9D" w:rsidRPr="00C22B0B">
        <w:rPr>
          <w:rStyle w:val="libArabicChar"/>
          <w:rFonts w:hint="cs"/>
          <w:rtl/>
        </w:rPr>
        <w:t>محرمة</w:t>
      </w:r>
      <w:r w:rsidR="00476C9D" w:rsidRPr="00C22B0B">
        <w:rPr>
          <w:rStyle w:val="libArabicChar"/>
          <w:rtl/>
        </w:rPr>
        <w:t xml:space="preserve"> </w:t>
      </w:r>
      <w:r w:rsidR="00476C9D" w:rsidRPr="00C22B0B">
        <w:rPr>
          <w:rStyle w:val="libArabicChar"/>
          <w:rFonts w:hint="cs"/>
          <w:rtl/>
        </w:rPr>
        <w:t>علي</w:t>
      </w:r>
      <w:r w:rsidR="000153B1" w:rsidRPr="00935327">
        <w:rPr>
          <w:rStyle w:val="libArabicChar"/>
          <w:rFonts w:hint="cs"/>
          <w:rtl/>
        </w:rPr>
        <w:t>ه</w:t>
      </w:r>
      <w:r w:rsidR="00476C9D" w:rsidRPr="00C22B0B">
        <w:rPr>
          <w:rStyle w:val="libArabicChar"/>
          <w:rFonts w:hint="cs"/>
          <w:rtl/>
        </w:rPr>
        <w:t>م</w:t>
      </w:r>
      <w:r w:rsidR="00476C9D" w:rsidRPr="00C22B0B">
        <w:rPr>
          <w:rStyle w:val="libArabicChar"/>
          <w:rtl/>
        </w:rPr>
        <w:t xml:space="preserve"> </w:t>
      </w:r>
      <w:r w:rsidR="00476C9D" w:rsidRPr="00C22B0B">
        <w:rPr>
          <w:rStyle w:val="libArabicChar"/>
          <w:rFonts w:hint="cs"/>
          <w:rtl/>
        </w:rPr>
        <w:t>اربعين</w:t>
      </w:r>
      <w:r w:rsidR="00476C9D" w:rsidRPr="00C22B0B">
        <w:rPr>
          <w:rStyle w:val="libArabicChar"/>
          <w:rtl/>
        </w:rPr>
        <w:t xml:space="preserve"> </w:t>
      </w:r>
      <w:r w:rsidR="00476C9D" w:rsidRPr="00C22B0B">
        <w:rPr>
          <w:rStyle w:val="libArabicChar"/>
          <w:rFonts w:hint="cs"/>
          <w:rtl/>
        </w:rPr>
        <w:t>سنة</w:t>
      </w:r>
    </w:p>
    <w:p w:rsidR="00476C9D" w:rsidRDefault="00476C9D" w:rsidP="00A96B57">
      <w:pPr>
        <w:pStyle w:val="libNormal"/>
        <w:rPr>
          <w:rtl/>
        </w:rPr>
      </w:pPr>
      <w:r>
        <w:rPr>
          <w:rtl/>
        </w:rPr>
        <w:t>مذكورہ بالا مطلب لق و دق بيابان كى داستان كے اس مسلمہ اور فطرى امر پر مبتنى</w:t>
      </w:r>
      <w:r w:rsidR="002A0155">
        <w:rPr>
          <w:rtl/>
        </w:rPr>
        <w:t xml:space="preserve"> ہے</w:t>
      </w:r>
      <w:r>
        <w:rPr>
          <w:rtl/>
        </w:rPr>
        <w:t xml:space="preserve"> كہ حضرت موسي </w:t>
      </w:r>
      <w:r w:rsidR="00AC11F9" w:rsidRPr="00AC11F9">
        <w:rPr>
          <w:rStyle w:val="libAlaemChar"/>
          <w:rtl/>
        </w:rPr>
        <w:t xml:space="preserve"> عليه‌السلام </w:t>
      </w:r>
      <w:r>
        <w:rPr>
          <w:rtl/>
        </w:rPr>
        <w:t>كى تمام قوم حتى عورتي</w:t>
      </w:r>
      <w:r w:rsidR="00C91DA5">
        <w:rPr>
          <w:rtl/>
        </w:rPr>
        <w:t xml:space="preserve">ں </w:t>
      </w:r>
      <w:r>
        <w:rPr>
          <w:rtl/>
        </w:rPr>
        <w:t>، بچے اور بوڑھے بھى دربدر كى ٹھوكري</w:t>
      </w:r>
      <w:r w:rsidR="00C91DA5">
        <w:rPr>
          <w:rtl/>
        </w:rPr>
        <w:t xml:space="preserve">ں </w:t>
      </w:r>
      <w:r>
        <w:rPr>
          <w:rtl/>
        </w:rPr>
        <w:t>كھانے پر مجبور اور مقدس سرزمين مي</w:t>
      </w:r>
      <w:r w:rsidR="00C91DA5">
        <w:rPr>
          <w:rtl/>
        </w:rPr>
        <w:t xml:space="preserve">ں </w:t>
      </w:r>
      <w:r>
        <w:rPr>
          <w:rtl/>
        </w:rPr>
        <w:t>داخل ہونے سے محروم ہوگئے، حالانكہ ان لوگو</w:t>
      </w:r>
      <w:r w:rsidR="00C91DA5">
        <w:rPr>
          <w:rtl/>
        </w:rPr>
        <w:t xml:space="preserve">ں </w:t>
      </w:r>
      <w:r>
        <w:rPr>
          <w:rtl/>
        </w:rPr>
        <w:t>كو جنگ و جہاد كا حكم نہي</w:t>
      </w:r>
      <w:r w:rsidR="00C91DA5">
        <w:rPr>
          <w:rtl/>
        </w:rPr>
        <w:t xml:space="preserve">ں </w:t>
      </w:r>
      <w:r>
        <w:rPr>
          <w:rtl/>
        </w:rPr>
        <w:t>ديا گيا تھا كہ اس كى خلاف ورزى پر انہي</w:t>
      </w:r>
      <w:r w:rsidR="00C91DA5">
        <w:rPr>
          <w:rtl/>
        </w:rPr>
        <w:t xml:space="preserve">ں </w:t>
      </w:r>
      <w:r>
        <w:rPr>
          <w:rtl/>
        </w:rPr>
        <w:t>سزا دى جاتي_</w:t>
      </w:r>
    </w:p>
    <w:p w:rsidR="00476C9D" w:rsidRPr="00C22B0B" w:rsidRDefault="00476C9D" w:rsidP="00C22B0B">
      <w:pPr>
        <w:pStyle w:val="libNormal"/>
        <w:rPr>
          <w:rStyle w:val="libArabicChar"/>
          <w:rtl/>
        </w:rPr>
      </w:pPr>
      <w:r>
        <w:rPr>
          <w:rtl/>
        </w:rPr>
        <w:t>7_ ملتو</w:t>
      </w:r>
      <w:r w:rsidR="00C91DA5">
        <w:rPr>
          <w:rtl/>
        </w:rPr>
        <w:t xml:space="preserve">ں </w:t>
      </w:r>
      <w:r>
        <w:rPr>
          <w:rtl/>
        </w:rPr>
        <w:t>كا انجام احكام خداوندى كے بارے مي</w:t>
      </w:r>
      <w:r w:rsidR="00C91DA5">
        <w:rPr>
          <w:rtl/>
        </w:rPr>
        <w:t xml:space="preserve">ں </w:t>
      </w:r>
      <w:r>
        <w:rPr>
          <w:rtl/>
        </w:rPr>
        <w:t>انكے موقف كى كيفيت پر موقوف</w:t>
      </w:r>
      <w:r w:rsidR="002A0155">
        <w:rPr>
          <w:rtl/>
        </w:rPr>
        <w:t xml:space="preserve"> ہے</w:t>
      </w:r>
      <w:r>
        <w:rPr>
          <w:rtl/>
        </w:rPr>
        <w:t xml:space="preserve"> _</w:t>
      </w:r>
      <w:r w:rsidRPr="00C22B0B">
        <w:rPr>
          <w:rStyle w:val="libArabicChar"/>
          <w:rtl/>
        </w:rPr>
        <w:t>انا لن ندخل</w:t>
      </w:r>
      <w:r w:rsidR="000153B1" w:rsidRPr="00935327">
        <w:rPr>
          <w:rStyle w:val="libArabicChar"/>
          <w:rFonts w:hint="cs"/>
          <w:rtl/>
        </w:rPr>
        <w:t>ه</w:t>
      </w:r>
      <w:r w:rsidRPr="00C22B0B">
        <w:rPr>
          <w:rStyle w:val="libArabicChar"/>
          <w:rFonts w:hint="cs"/>
          <w:rtl/>
        </w:rPr>
        <w:t>ا</w:t>
      </w:r>
      <w:r w:rsidRPr="00C22B0B">
        <w:rPr>
          <w:rStyle w:val="libArabicChar"/>
          <w:rtl/>
        </w:rPr>
        <w:t xml:space="preserve"> </w:t>
      </w:r>
      <w:r w:rsidRPr="00C22B0B">
        <w:rPr>
          <w:rStyle w:val="libArabicChar"/>
          <w:rFonts w:hint="cs"/>
          <w:rtl/>
        </w:rPr>
        <w:t>ابداً</w:t>
      </w:r>
      <w:r w:rsidRPr="00C22B0B">
        <w:rPr>
          <w:rStyle w:val="libArabicChar"/>
          <w:rtl/>
        </w:rPr>
        <w:t xml:space="preserve"> ... </w:t>
      </w:r>
      <w:r w:rsidRPr="00C22B0B">
        <w:rPr>
          <w:rStyle w:val="libArabicChar"/>
          <w:rFonts w:hint="cs"/>
          <w:rtl/>
        </w:rPr>
        <w:t>فان</w:t>
      </w:r>
      <w:r w:rsidR="000153B1" w:rsidRPr="00935327">
        <w:rPr>
          <w:rStyle w:val="libArabicChar"/>
          <w:rFonts w:hint="cs"/>
          <w:rtl/>
        </w:rPr>
        <w:t>ه</w:t>
      </w:r>
      <w:r w:rsidRPr="00C22B0B">
        <w:rPr>
          <w:rStyle w:val="libArabicChar"/>
          <w:rFonts w:hint="cs"/>
          <w:rtl/>
        </w:rPr>
        <w:t>ا</w:t>
      </w:r>
      <w:r w:rsidRPr="00C22B0B">
        <w:rPr>
          <w:rStyle w:val="libArabicChar"/>
          <w:rtl/>
        </w:rPr>
        <w:t xml:space="preserve"> </w:t>
      </w:r>
      <w:r w:rsidRPr="00C22B0B">
        <w:rPr>
          <w:rStyle w:val="libArabicChar"/>
          <w:rFonts w:hint="cs"/>
          <w:rtl/>
        </w:rPr>
        <w:t>محرمة</w:t>
      </w:r>
      <w:r w:rsidRPr="00C22B0B">
        <w:rPr>
          <w:rStyle w:val="libArabicChar"/>
          <w:rtl/>
        </w:rPr>
        <w:t xml:space="preserve"> </w:t>
      </w:r>
      <w:r w:rsidRPr="00C22B0B">
        <w:rPr>
          <w:rStyle w:val="libArabicChar"/>
          <w:rFonts w:hint="cs"/>
          <w:rtl/>
        </w:rPr>
        <w:t>علي</w:t>
      </w:r>
      <w:r w:rsidR="000153B1" w:rsidRPr="00935327">
        <w:rPr>
          <w:rStyle w:val="libArabicChar"/>
          <w:rFonts w:hint="cs"/>
          <w:rtl/>
        </w:rPr>
        <w:t>ه</w:t>
      </w:r>
      <w:r w:rsidRPr="00C22B0B">
        <w:rPr>
          <w:rStyle w:val="libArabicChar"/>
          <w:rFonts w:hint="cs"/>
          <w:rtl/>
        </w:rPr>
        <w:t>م</w:t>
      </w:r>
      <w:r w:rsidRPr="00C22B0B">
        <w:rPr>
          <w:rStyle w:val="libArabicChar"/>
          <w:rtl/>
        </w:rPr>
        <w:t xml:space="preserve"> اربعين سنة</w:t>
      </w:r>
    </w:p>
    <w:p w:rsidR="00476C9D" w:rsidRPr="00C22B0B" w:rsidRDefault="00476C9D" w:rsidP="00C22B0B">
      <w:pPr>
        <w:pStyle w:val="libNormal"/>
        <w:rPr>
          <w:rStyle w:val="libArabicChar"/>
          <w:rtl/>
        </w:rPr>
      </w:pPr>
      <w:r>
        <w:rPr>
          <w:rtl/>
        </w:rPr>
        <w:t>8_ خدا كى بعض تقديرات (تقدير معلق)انسانو</w:t>
      </w:r>
      <w:r w:rsidR="00C91DA5">
        <w:rPr>
          <w:rtl/>
        </w:rPr>
        <w:t xml:space="preserve">ں </w:t>
      </w:r>
      <w:r>
        <w:rPr>
          <w:rtl/>
        </w:rPr>
        <w:t>كے اعمال كى انجام دہى سے مشروط ہي</w:t>
      </w:r>
      <w:r w:rsidR="00C91DA5">
        <w:rPr>
          <w:rtl/>
        </w:rPr>
        <w:t xml:space="preserve">ں </w:t>
      </w:r>
      <w:r>
        <w:rPr>
          <w:rtl/>
        </w:rPr>
        <w:t>_</w:t>
      </w:r>
      <w:r w:rsidRPr="00C22B0B">
        <w:rPr>
          <w:rStyle w:val="libArabicChar"/>
          <w:rtl/>
        </w:rPr>
        <w:t>كتب الل</w:t>
      </w:r>
      <w:r w:rsidR="000153B1" w:rsidRPr="00935327">
        <w:rPr>
          <w:rStyle w:val="libArabicChar"/>
          <w:rFonts w:hint="cs"/>
          <w:rtl/>
        </w:rPr>
        <w:t>ه</w:t>
      </w:r>
      <w:r w:rsidRPr="00C22B0B">
        <w:rPr>
          <w:rStyle w:val="libArabicChar"/>
          <w:rtl/>
        </w:rPr>
        <w:t xml:space="preserve"> </w:t>
      </w:r>
      <w:r w:rsidRPr="00C22B0B">
        <w:rPr>
          <w:rStyle w:val="libArabicChar"/>
          <w:rFonts w:hint="cs"/>
          <w:rtl/>
        </w:rPr>
        <w:t>لكم</w:t>
      </w:r>
      <w:r w:rsidRPr="00C22B0B">
        <w:rPr>
          <w:rStyle w:val="libArabicChar"/>
          <w:rtl/>
        </w:rPr>
        <w:t xml:space="preserve"> ... </w:t>
      </w:r>
      <w:r w:rsidRPr="00C22B0B">
        <w:rPr>
          <w:rStyle w:val="libArabicChar"/>
          <w:rFonts w:hint="cs"/>
          <w:rtl/>
        </w:rPr>
        <w:t>فان</w:t>
      </w:r>
      <w:r w:rsidR="000153B1" w:rsidRPr="00935327">
        <w:rPr>
          <w:rStyle w:val="libArabicChar"/>
          <w:rFonts w:hint="cs"/>
          <w:rtl/>
        </w:rPr>
        <w:t>ه</w:t>
      </w:r>
      <w:r w:rsidRPr="00C22B0B">
        <w:rPr>
          <w:rStyle w:val="libArabicChar"/>
          <w:rFonts w:hint="cs"/>
          <w:rtl/>
        </w:rPr>
        <w:t>ا</w:t>
      </w:r>
      <w:r w:rsidRPr="00C22B0B">
        <w:rPr>
          <w:rStyle w:val="libArabicChar"/>
          <w:rtl/>
        </w:rPr>
        <w:t xml:space="preserve"> </w:t>
      </w:r>
      <w:r w:rsidRPr="00C22B0B">
        <w:rPr>
          <w:rStyle w:val="libArabicChar"/>
          <w:rFonts w:hint="cs"/>
          <w:rtl/>
        </w:rPr>
        <w:t>محرمة</w:t>
      </w:r>
      <w:r w:rsidRPr="00C22B0B">
        <w:rPr>
          <w:rStyle w:val="libArabicChar"/>
          <w:rtl/>
        </w:rPr>
        <w:t xml:space="preserve"> </w:t>
      </w:r>
      <w:r w:rsidRPr="00C22B0B">
        <w:rPr>
          <w:rStyle w:val="libArabicChar"/>
          <w:rFonts w:hint="cs"/>
          <w:rtl/>
        </w:rPr>
        <w:t>علي</w:t>
      </w:r>
      <w:r w:rsidR="000153B1" w:rsidRPr="00935327">
        <w:rPr>
          <w:rStyle w:val="libArabicChar"/>
          <w:rFonts w:hint="cs"/>
          <w:rtl/>
        </w:rPr>
        <w:t>ه</w:t>
      </w:r>
      <w:r w:rsidRPr="00C22B0B">
        <w:rPr>
          <w:rStyle w:val="libArabicChar"/>
          <w:rFonts w:hint="cs"/>
          <w:rtl/>
        </w:rPr>
        <w:t>م</w:t>
      </w:r>
      <w:r w:rsidRPr="00C22B0B">
        <w:rPr>
          <w:rStyle w:val="libArabicChar"/>
          <w:rtl/>
        </w:rPr>
        <w:t xml:space="preserve"> </w:t>
      </w:r>
      <w:r w:rsidRPr="00C22B0B">
        <w:rPr>
          <w:rStyle w:val="libArabicChar"/>
          <w:rFonts w:hint="cs"/>
          <w:rtl/>
        </w:rPr>
        <w:t>اربعين</w:t>
      </w:r>
      <w:r w:rsidRPr="00C22B0B">
        <w:rPr>
          <w:rStyle w:val="libArabicChar"/>
          <w:rtl/>
        </w:rPr>
        <w:t xml:space="preserve"> </w:t>
      </w:r>
      <w:r w:rsidRPr="00C22B0B">
        <w:rPr>
          <w:rStyle w:val="libArabicChar"/>
          <w:rFonts w:hint="cs"/>
          <w:rtl/>
        </w:rPr>
        <w:t>سنة</w:t>
      </w:r>
    </w:p>
    <w:p w:rsidR="00476C9D" w:rsidRPr="00C22B0B" w:rsidRDefault="00476C9D" w:rsidP="00C22B0B">
      <w:pPr>
        <w:pStyle w:val="libNormal"/>
        <w:rPr>
          <w:rStyle w:val="libArabicChar"/>
          <w:rtl/>
        </w:rPr>
      </w:pPr>
      <w:r>
        <w:rPr>
          <w:rtl/>
        </w:rPr>
        <w:t>9_ انسانو</w:t>
      </w:r>
      <w:r w:rsidR="00C91DA5">
        <w:rPr>
          <w:rtl/>
        </w:rPr>
        <w:t xml:space="preserve">ں </w:t>
      </w:r>
      <w:r>
        <w:rPr>
          <w:rtl/>
        </w:rPr>
        <w:t>كا عمل خدا كى جانب سے تقديرات مي</w:t>
      </w:r>
      <w:r w:rsidR="00C91DA5">
        <w:rPr>
          <w:rtl/>
        </w:rPr>
        <w:t xml:space="preserve">ں </w:t>
      </w:r>
      <w:r>
        <w:rPr>
          <w:rtl/>
        </w:rPr>
        <w:t>تبديلى كى راہ ہموار كرسكتا</w:t>
      </w:r>
      <w:r w:rsidR="002A0155">
        <w:rPr>
          <w:rtl/>
        </w:rPr>
        <w:t xml:space="preserve"> ہے</w:t>
      </w:r>
      <w:r>
        <w:rPr>
          <w:rtl/>
        </w:rPr>
        <w:t>_</w:t>
      </w:r>
      <w:r w:rsidRPr="00C22B0B">
        <w:rPr>
          <w:rStyle w:val="libArabicChar"/>
          <w:rtl/>
        </w:rPr>
        <w:t>كتب الل</w:t>
      </w:r>
      <w:r w:rsidR="000153B1" w:rsidRPr="00935327">
        <w:rPr>
          <w:rStyle w:val="libArabicChar"/>
          <w:rFonts w:hint="cs"/>
          <w:rtl/>
        </w:rPr>
        <w:t>ه</w:t>
      </w:r>
      <w:r w:rsidRPr="00C22B0B">
        <w:rPr>
          <w:rStyle w:val="libArabicChar"/>
          <w:rtl/>
        </w:rPr>
        <w:t xml:space="preserve"> </w:t>
      </w:r>
      <w:r w:rsidRPr="00C22B0B">
        <w:rPr>
          <w:rStyle w:val="libArabicChar"/>
          <w:rFonts w:hint="cs"/>
          <w:rtl/>
        </w:rPr>
        <w:t>لكم</w:t>
      </w:r>
      <w:r w:rsidRPr="00C22B0B">
        <w:rPr>
          <w:rStyle w:val="libArabicChar"/>
          <w:rtl/>
        </w:rPr>
        <w:t xml:space="preserve"> ... </w:t>
      </w:r>
      <w:r w:rsidRPr="00C22B0B">
        <w:rPr>
          <w:rStyle w:val="libArabicChar"/>
          <w:rFonts w:hint="cs"/>
          <w:rtl/>
        </w:rPr>
        <w:t>فان</w:t>
      </w:r>
      <w:r w:rsidR="000153B1" w:rsidRPr="00935327">
        <w:rPr>
          <w:rStyle w:val="libArabicChar"/>
          <w:rFonts w:hint="cs"/>
          <w:rtl/>
        </w:rPr>
        <w:t>ه</w:t>
      </w:r>
      <w:r w:rsidRPr="00C22B0B">
        <w:rPr>
          <w:rStyle w:val="libArabicChar"/>
          <w:rFonts w:hint="cs"/>
          <w:rtl/>
        </w:rPr>
        <w:t>ا</w:t>
      </w:r>
      <w:r w:rsidRPr="00C22B0B">
        <w:rPr>
          <w:rStyle w:val="libArabicChar"/>
          <w:rtl/>
        </w:rPr>
        <w:t xml:space="preserve"> </w:t>
      </w:r>
      <w:r w:rsidRPr="00C22B0B">
        <w:rPr>
          <w:rStyle w:val="libArabicChar"/>
          <w:rFonts w:hint="cs"/>
          <w:rtl/>
        </w:rPr>
        <w:t>محرمة</w:t>
      </w:r>
      <w:r w:rsidRPr="00C22B0B">
        <w:rPr>
          <w:rStyle w:val="libArabicChar"/>
          <w:rtl/>
        </w:rPr>
        <w:t xml:space="preserve"> </w:t>
      </w:r>
      <w:r w:rsidRPr="00C22B0B">
        <w:rPr>
          <w:rStyle w:val="libArabicChar"/>
          <w:rFonts w:hint="cs"/>
          <w:rtl/>
        </w:rPr>
        <w:t>علي</w:t>
      </w:r>
      <w:r w:rsidR="000153B1" w:rsidRPr="00935327">
        <w:rPr>
          <w:rStyle w:val="libArabicChar"/>
          <w:rFonts w:hint="cs"/>
          <w:rtl/>
        </w:rPr>
        <w:t>ه</w:t>
      </w:r>
      <w:r w:rsidRPr="00C22B0B">
        <w:rPr>
          <w:rStyle w:val="libArabicChar"/>
          <w:rFonts w:hint="cs"/>
          <w:rtl/>
        </w:rPr>
        <w:t>م</w:t>
      </w:r>
      <w:r w:rsidRPr="00C22B0B">
        <w:rPr>
          <w:rStyle w:val="libArabicChar"/>
          <w:rtl/>
        </w:rPr>
        <w:t xml:space="preserve"> </w:t>
      </w:r>
      <w:r w:rsidRPr="00C22B0B">
        <w:rPr>
          <w:rStyle w:val="libArabicChar"/>
          <w:rFonts w:hint="cs"/>
          <w:rtl/>
        </w:rPr>
        <w:t>اربعين</w:t>
      </w:r>
      <w:r w:rsidRPr="00C22B0B">
        <w:rPr>
          <w:rStyle w:val="libArabicChar"/>
          <w:rtl/>
        </w:rPr>
        <w:t xml:space="preserve"> </w:t>
      </w:r>
      <w:r w:rsidRPr="00C22B0B">
        <w:rPr>
          <w:rStyle w:val="libArabicChar"/>
          <w:rFonts w:hint="cs"/>
          <w:rtl/>
        </w:rPr>
        <w:t>سن</w:t>
      </w:r>
      <w:r w:rsidRPr="00C22B0B">
        <w:rPr>
          <w:rStyle w:val="libArabicChar"/>
          <w:rtl/>
        </w:rPr>
        <w:t>ة</w:t>
      </w:r>
    </w:p>
    <w:p w:rsidR="00476C9D" w:rsidRDefault="00476C9D" w:rsidP="00A96B57">
      <w:pPr>
        <w:pStyle w:val="libNormal"/>
        <w:rPr>
          <w:rtl/>
        </w:rPr>
      </w:pPr>
      <w:r>
        <w:rPr>
          <w:rtl/>
        </w:rPr>
        <w:t>10_ گناہگارو</w:t>
      </w:r>
      <w:r w:rsidR="00C91DA5">
        <w:rPr>
          <w:rtl/>
        </w:rPr>
        <w:t xml:space="preserve">ں </w:t>
      </w:r>
      <w:r>
        <w:rPr>
          <w:rtl/>
        </w:rPr>
        <w:t>كے دنيا مي</w:t>
      </w:r>
      <w:r w:rsidR="00C91DA5">
        <w:rPr>
          <w:rtl/>
        </w:rPr>
        <w:t xml:space="preserve">ں </w:t>
      </w:r>
      <w:r>
        <w:rPr>
          <w:rtl/>
        </w:rPr>
        <w:t>ہى اپنے گناہو</w:t>
      </w:r>
      <w:r w:rsidR="00C91DA5">
        <w:rPr>
          <w:rtl/>
        </w:rPr>
        <w:t xml:space="preserve">ں </w:t>
      </w:r>
      <w:r>
        <w:rPr>
          <w:rtl/>
        </w:rPr>
        <w:t>كى سزا اور عذاب سے دوچار ہونے كا امكان موجود</w:t>
      </w:r>
      <w:r w:rsidR="002A0155">
        <w:rPr>
          <w:rtl/>
        </w:rPr>
        <w:t xml:space="preserve"> ہے</w:t>
      </w:r>
      <w:r>
        <w:rPr>
          <w:rtl/>
        </w:rPr>
        <w:t>_</w:t>
      </w:r>
    </w:p>
    <w:p w:rsidR="00476C9D" w:rsidRDefault="00476C9D" w:rsidP="00C22B0B">
      <w:pPr>
        <w:pStyle w:val="libArabic"/>
        <w:rPr>
          <w:rtl/>
        </w:rPr>
      </w:pPr>
      <w:r>
        <w:rPr>
          <w:rtl/>
        </w:rPr>
        <w:t>فان</w:t>
      </w:r>
      <w:r w:rsidR="000153B1" w:rsidRPr="00935327">
        <w:rPr>
          <w:rFonts w:hint="cs"/>
          <w:rtl/>
        </w:rPr>
        <w:t>ه</w:t>
      </w:r>
      <w:r>
        <w:rPr>
          <w:rFonts w:hint="cs"/>
          <w:rtl/>
        </w:rPr>
        <w:t>ا</w:t>
      </w:r>
      <w:r>
        <w:rPr>
          <w:rtl/>
        </w:rPr>
        <w:t xml:space="preserve"> </w:t>
      </w:r>
      <w:r>
        <w:rPr>
          <w:rFonts w:hint="cs"/>
          <w:rtl/>
        </w:rPr>
        <w:t>محرمة</w:t>
      </w:r>
      <w:r>
        <w:rPr>
          <w:rtl/>
        </w:rPr>
        <w:t xml:space="preserve"> </w:t>
      </w:r>
      <w:r>
        <w:rPr>
          <w:rFonts w:hint="cs"/>
          <w:rtl/>
        </w:rPr>
        <w:t>علي</w:t>
      </w:r>
      <w:r w:rsidR="000153B1" w:rsidRPr="00935327">
        <w:rPr>
          <w:rFonts w:hint="cs"/>
          <w:rtl/>
        </w:rPr>
        <w:t>ه</w:t>
      </w:r>
      <w:r>
        <w:rPr>
          <w:rFonts w:hint="cs"/>
          <w:rtl/>
        </w:rPr>
        <w:t>م</w:t>
      </w:r>
      <w:r>
        <w:rPr>
          <w:rtl/>
        </w:rPr>
        <w:t xml:space="preserve"> </w:t>
      </w:r>
      <w:r>
        <w:rPr>
          <w:rFonts w:hint="cs"/>
          <w:rtl/>
        </w:rPr>
        <w:t>اربعين</w:t>
      </w:r>
      <w:r>
        <w:rPr>
          <w:rtl/>
        </w:rPr>
        <w:t xml:space="preserve"> </w:t>
      </w:r>
      <w:r>
        <w:rPr>
          <w:rFonts w:hint="cs"/>
          <w:rtl/>
        </w:rPr>
        <w:t>سنة</w:t>
      </w:r>
      <w:r>
        <w:rPr>
          <w:rtl/>
        </w:rPr>
        <w:t xml:space="preserve"> </w:t>
      </w:r>
      <w:r>
        <w:rPr>
          <w:rFonts w:hint="cs"/>
          <w:rtl/>
        </w:rPr>
        <w:t>يتي</w:t>
      </w:r>
      <w:r w:rsidR="000153B1" w:rsidRPr="00935327">
        <w:rPr>
          <w:rFonts w:hint="cs"/>
          <w:rtl/>
        </w:rPr>
        <w:t>ه</w:t>
      </w:r>
      <w:r>
        <w:rPr>
          <w:rFonts w:hint="cs"/>
          <w:rtl/>
        </w:rPr>
        <w:t>ون</w:t>
      </w:r>
      <w:r>
        <w:rPr>
          <w:rtl/>
        </w:rPr>
        <w:t xml:space="preserve"> </w:t>
      </w:r>
      <w:r>
        <w:rPr>
          <w:rFonts w:hint="cs"/>
          <w:rtl/>
        </w:rPr>
        <w:t>فى</w:t>
      </w:r>
      <w:r>
        <w:rPr>
          <w:rtl/>
        </w:rPr>
        <w:t xml:space="preserve"> </w:t>
      </w:r>
      <w:r>
        <w:rPr>
          <w:rFonts w:hint="cs"/>
          <w:rtl/>
        </w:rPr>
        <w:t>الارض</w:t>
      </w:r>
    </w:p>
    <w:p w:rsidR="00476C9D" w:rsidRDefault="00476C9D" w:rsidP="00A96B57">
      <w:pPr>
        <w:pStyle w:val="libNormal"/>
        <w:rPr>
          <w:rtl/>
        </w:rPr>
      </w:pPr>
      <w:r>
        <w:rPr>
          <w:rtl/>
        </w:rPr>
        <w:t>11_ معاشرے كے بے گناہ لوگو</w:t>
      </w:r>
      <w:r w:rsidR="00C91DA5">
        <w:rPr>
          <w:rtl/>
        </w:rPr>
        <w:t xml:space="preserve">ں </w:t>
      </w:r>
      <w:r>
        <w:rPr>
          <w:rtl/>
        </w:rPr>
        <w:t>كيلئے گناہگارو</w:t>
      </w:r>
      <w:r w:rsidR="00C91DA5">
        <w:rPr>
          <w:rtl/>
        </w:rPr>
        <w:t xml:space="preserve">ں </w:t>
      </w:r>
      <w:r>
        <w:rPr>
          <w:rtl/>
        </w:rPr>
        <w:t>كے عذاب مي</w:t>
      </w:r>
      <w:r w:rsidR="00C91DA5">
        <w:rPr>
          <w:rtl/>
        </w:rPr>
        <w:t xml:space="preserve">ں </w:t>
      </w:r>
      <w:r>
        <w:rPr>
          <w:rtl/>
        </w:rPr>
        <w:t>مبتلا ہونے كا خطرہ موجود</w:t>
      </w:r>
      <w:r w:rsidR="002A0155">
        <w:rPr>
          <w:rtl/>
        </w:rPr>
        <w:t xml:space="preserve"> ہے</w:t>
      </w:r>
      <w:r>
        <w:rPr>
          <w:rtl/>
        </w:rPr>
        <w:t>_</w:t>
      </w:r>
    </w:p>
    <w:p w:rsidR="00476C9D" w:rsidRDefault="00476C9D" w:rsidP="00C22B0B">
      <w:pPr>
        <w:pStyle w:val="libArabic"/>
        <w:rPr>
          <w:rtl/>
        </w:rPr>
      </w:pPr>
      <w:r>
        <w:rPr>
          <w:rtl/>
        </w:rPr>
        <w:t>قال فان</w:t>
      </w:r>
      <w:r w:rsidR="000153B1" w:rsidRPr="00935327">
        <w:rPr>
          <w:rFonts w:hint="cs"/>
          <w:rtl/>
        </w:rPr>
        <w:t>ه</w:t>
      </w:r>
      <w:r>
        <w:rPr>
          <w:rFonts w:hint="cs"/>
          <w:rtl/>
        </w:rPr>
        <w:t>ا</w:t>
      </w:r>
      <w:r>
        <w:rPr>
          <w:rtl/>
        </w:rPr>
        <w:t xml:space="preserve"> </w:t>
      </w:r>
      <w:r>
        <w:rPr>
          <w:rFonts w:hint="cs"/>
          <w:rtl/>
        </w:rPr>
        <w:t>محرمة</w:t>
      </w:r>
      <w:r>
        <w:rPr>
          <w:rtl/>
        </w:rPr>
        <w:t xml:space="preserve"> </w:t>
      </w:r>
      <w:r>
        <w:rPr>
          <w:rFonts w:hint="cs"/>
          <w:rtl/>
        </w:rPr>
        <w:t>علي</w:t>
      </w:r>
      <w:r w:rsidR="000153B1" w:rsidRPr="00935327">
        <w:rPr>
          <w:rFonts w:hint="cs"/>
          <w:rtl/>
        </w:rPr>
        <w:t>ه</w:t>
      </w:r>
      <w:r>
        <w:rPr>
          <w:rFonts w:hint="cs"/>
          <w:rtl/>
        </w:rPr>
        <w:t>م</w:t>
      </w:r>
      <w:r>
        <w:rPr>
          <w:rtl/>
        </w:rPr>
        <w:t xml:space="preserve"> </w:t>
      </w:r>
      <w:r>
        <w:rPr>
          <w:rFonts w:hint="cs"/>
          <w:rtl/>
        </w:rPr>
        <w:t>اربعين</w:t>
      </w:r>
      <w:r>
        <w:rPr>
          <w:rtl/>
        </w:rPr>
        <w:t xml:space="preserve"> </w:t>
      </w:r>
      <w:r>
        <w:rPr>
          <w:rFonts w:hint="cs"/>
          <w:rtl/>
        </w:rPr>
        <w:t>سنة</w:t>
      </w:r>
    </w:p>
    <w:p w:rsidR="00476C9D" w:rsidRDefault="00476C9D" w:rsidP="00C22B0B">
      <w:pPr>
        <w:pStyle w:val="libNormal"/>
        <w:rPr>
          <w:rtl/>
        </w:rPr>
      </w:pPr>
      <w:r>
        <w:rPr>
          <w:rtl/>
        </w:rPr>
        <w:t xml:space="preserve">12_ خدا نے حضرت موسى </w:t>
      </w:r>
      <w:r w:rsidR="00AC11F9" w:rsidRPr="00AC11F9">
        <w:rPr>
          <w:rStyle w:val="libAlaemChar"/>
          <w:rtl/>
        </w:rPr>
        <w:t xml:space="preserve"> عليه‌السلام </w:t>
      </w:r>
      <w:r>
        <w:rPr>
          <w:rtl/>
        </w:rPr>
        <w:t>كو بنى اسرائيل كے گناہگارو</w:t>
      </w:r>
      <w:r w:rsidR="00C91DA5">
        <w:rPr>
          <w:rtl/>
        </w:rPr>
        <w:t xml:space="preserve">ں </w:t>
      </w:r>
      <w:r>
        <w:rPr>
          <w:rtl/>
        </w:rPr>
        <w:t>پر افسوس كرنے يا ان كے بارے مي</w:t>
      </w:r>
      <w:r w:rsidR="00C91DA5">
        <w:rPr>
          <w:rtl/>
        </w:rPr>
        <w:t xml:space="preserve">ں </w:t>
      </w:r>
      <w:r>
        <w:rPr>
          <w:rtl/>
        </w:rPr>
        <w:t>غمگين ہونے سے منع فرمايا _</w:t>
      </w:r>
      <w:r w:rsidRPr="00C22B0B">
        <w:rPr>
          <w:rStyle w:val="libArabicChar"/>
          <w:rtl/>
        </w:rPr>
        <w:t>فلا تأس على القوم الفاسقين</w:t>
      </w:r>
    </w:p>
    <w:p w:rsidR="00476C9D" w:rsidRDefault="00476C9D" w:rsidP="00A96B57">
      <w:pPr>
        <w:pStyle w:val="libNormal"/>
        <w:rPr>
          <w:rtl/>
        </w:rPr>
      </w:pPr>
      <w:r>
        <w:rPr>
          <w:rtl/>
        </w:rPr>
        <w:t>13_ عذاب خداوندى سے دوچار گناہگارو</w:t>
      </w:r>
      <w:r w:rsidR="00C91DA5">
        <w:rPr>
          <w:rtl/>
        </w:rPr>
        <w:t xml:space="preserve">ں </w:t>
      </w:r>
      <w:r>
        <w:rPr>
          <w:rtl/>
        </w:rPr>
        <w:t>كے بارے مي</w:t>
      </w:r>
      <w:r w:rsidR="00C91DA5">
        <w:rPr>
          <w:rtl/>
        </w:rPr>
        <w:t xml:space="preserve">ں </w:t>
      </w:r>
      <w:r>
        <w:rPr>
          <w:rtl/>
        </w:rPr>
        <w:t>افسوس كرنے يا غمگين ہونے سے اجتناب ضرورى</w:t>
      </w:r>
      <w:r w:rsidR="002A0155">
        <w:rPr>
          <w:rtl/>
        </w:rPr>
        <w:t xml:space="preserve"> ہے</w:t>
      </w:r>
      <w:r>
        <w:rPr>
          <w:rtl/>
        </w:rPr>
        <w:t>_</w:t>
      </w:r>
    </w:p>
    <w:p w:rsidR="00476C9D" w:rsidRDefault="00476C9D" w:rsidP="00C22B0B">
      <w:pPr>
        <w:pStyle w:val="libArabic"/>
        <w:rPr>
          <w:rtl/>
        </w:rPr>
      </w:pPr>
      <w:r>
        <w:rPr>
          <w:rtl/>
        </w:rPr>
        <w:t>فلا تأس على القوم الفاسقين</w:t>
      </w:r>
    </w:p>
    <w:p w:rsidR="00476C9D" w:rsidRDefault="00476C9D" w:rsidP="00C22B0B">
      <w:pPr>
        <w:pStyle w:val="libNormal"/>
        <w:rPr>
          <w:rtl/>
        </w:rPr>
      </w:pPr>
      <w:r>
        <w:rPr>
          <w:rtl/>
        </w:rPr>
        <w:t xml:space="preserve">14_ حضرت موسي </w:t>
      </w:r>
      <w:r w:rsidR="00AC11F9" w:rsidRPr="00AC11F9">
        <w:rPr>
          <w:rStyle w:val="libAlaemChar"/>
          <w:rtl/>
        </w:rPr>
        <w:t xml:space="preserve"> عليه‌السلام </w:t>
      </w:r>
      <w:r>
        <w:rPr>
          <w:rtl/>
        </w:rPr>
        <w:t>كى قوم فاسق اور نافرمان تھي_</w:t>
      </w:r>
      <w:r w:rsidRPr="00C22B0B">
        <w:rPr>
          <w:rStyle w:val="libArabicChar"/>
          <w:rtl/>
        </w:rPr>
        <w:t>انا لن ندخل</w:t>
      </w:r>
      <w:r w:rsidR="000153B1" w:rsidRPr="00935327">
        <w:rPr>
          <w:rStyle w:val="libArabicChar"/>
          <w:rFonts w:hint="cs"/>
          <w:rtl/>
        </w:rPr>
        <w:t>ه</w:t>
      </w:r>
      <w:r w:rsidRPr="00C22B0B">
        <w:rPr>
          <w:rStyle w:val="libArabicChar"/>
          <w:rFonts w:hint="cs"/>
          <w:rtl/>
        </w:rPr>
        <w:t>ا</w:t>
      </w:r>
      <w:r w:rsidRPr="00C22B0B">
        <w:rPr>
          <w:rStyle w:val="libArabicChar"/>
          <w:rtl/>
        </w:rPr>
        <w:t xml:space="preserve"> ... </w:t>
      </w:r>
      <w:r w:rsidRPr="00C22B0B">
        <w:rPr>
          <w:rStyle w:val="libArabicChar"/>
          <w:rFonts w:hint="cs"/>
          <w:rtl/>
        </w:rPr>
        <w:t>فلا</w:t>
      </w:r>
      <w:r w:rsidRPr="00C22B0B">
        <w:rPr>
          <w:rStyle w:val="libArabicChar"/>
          <w:rtl/>
        </w:rPr>
        <w:t xml:space="preserve"> </w:t>
      </w:r>
      <w:r w:rsidRPr="00C22B0B">
        <w:rPr>
          <w:rStyle w:val="libArabicChar"/>
          <w:rFonts w:hint="cs"/>
          <w:rtl/>
        </w:rPr>
        <w:t>تأس</w:t>
      </w:r>
      <w:r w:rsidRPr="00C22B0B">
        <w:rPr>
          <w:rStyle w:val="libArabicChar"/>
          <w:rtl/>
        </w:rPr>
        <w:t xml:space="preserve"> </w:t>
      </w:r>
      <w:r w:rsidRPr="00C22B0B">
        <w:rPr>
          <w:rStyle w:val="libArabicChar"/>
          <w:rFonts w:hint="cs"/>
          <w:rtl/>
        </w:rPr>
        <w:t>على</w:t>
      </w:r>
      <w:r w:rsidRPr="00C22B0B">
        <w:rPr>
          <w:rStyle w:val="libArabicChar"/>
          <w:rtl/>
        </w:rPr>
        <w:t xml:space="preserve"> </w:t>
      </w:r>
      <w:r w:rsidRPr="00C22B0B">
        <w:rPr>
          <w:rStyle w:val="libArabicChar"/>
          <w:rFonts w:hint="cs"/>
          <w:rtl/>
        </w:rPr>
        <w:t>القوم</w:t>
      </w:r>
      <w:r w:rsidRPr="00C22B0B">
        <w:rPr>
          <w:rStyle w:val="libArabicChar"/>
          <w:rtl/>
        </w:rPr>
        <w:t xml:space="preserve"> </w:t>
      </w:r>
      <w:r w:rsidRPr="00C22B0B">
        <w:rPr>
          <w:rStyle w:val="libArabicChar"/>
          <w:rFonts w:hint="cs"/>
          <w:rtl/>
        </w:rPr>
        <w:t>الفاسقين</w:t>
      </w:r>
    </w:p>
    <w:p w:rsidR="00476C9D" w:rsidRDefault="00476C9D" w:rsidP="00A96B57">
      <w:pPr>
        <w:pStyle w:val="libNormal"/>
        <w:rPr>
          <w:rtl/>
        </w:rPr>
      </w:pPr>
      <w:r>
        <w:rPr>
          <w:rtl/>
        </w:rPr>
        <w:t xml:space="preserve">15_ حضرت موسي </w:t>
      </w:r>
      <w:r w:rsidR="00AC11F9" w:rsidRPr="00AC11F9">
        <w:rPr>
          <w:rStyle w:val="libAlaemChar"/>
          <w:rtl/>
        </w:rPr>
        <w:t xml:space="preserve"> عليه‌السلام </w:t>
      </w:r>
      <w:r>
        <w:rPr>
          <w:rtl/>
        </w:rPr>
        <w:t>كى قوم كا ان كے فرامين كے مقابلے مي</w:t>
      </w:r>
      <w:r w:rsidR="00C91DA5">
        <w:rPr>
          <w:rtl/>
        </w:rPr>
        <w:t xml:space="preserve">ں </w:t>
      </w:r>
      <w:r>
        <w:rPr>
          <w:rtl/>
        </w:rPr>
        <w:t>ہٹ دھرمى كا مظاہرہ كرنا ان كے فسق كى علامت</w:t>
      </w:r>
      <w:r w:rsidR="002A0155">
        <w:rPr>
          <w:rtl/>
        </w:rPr>
        <w:t xml:space="preserve"> ہے</w:t>
      </w:r>
      <w:r>
        <w:rPr>
          <w:rtl/>
        </w:rPr>
        <w:t>_</w:t>
      </w:r>
    </w:p>
    <w:p w:rsidR="00476C9D" w:rsidRDefault="00D84C0C" w:rsidP="00C22B0B">
      <w:pPr>
        <w:pStyle w:val="libArabic"/>
        <w:rPr>
          <w:rtl/>
        </w:rPr>
      </w:pPr>
      <w:r w:rsidRPr="00D84C0C">
        <w:rPr>
          <w:rtl/>
        </w:rPr>
        <w:br w:type="page"/>
      </w:r>
      <w:r w:rsidRPr="00D84C0C">
        <w:rPr>
          <w:rtl/>
        </w:rPr>
        <w:lastRenderedPageBreak/>
        <w:cr/>
      </w:r>
      <w:r w:rsidR="00476C9D">
        <w:rPr>
          <w:rtl/>
        </w:rPr>
        <w:t>انا لن ندخل</w:t>
      </w:r>
      <w:r w:rsidR="000153B1" w:rsidRPr="00935327">
        <w:rPr>
          <w:rFonts w:hint="cs"/>
          <w:rtl/>
        </w:rPr>
        <w:t>ه</w:t>
      </w:r>
      <w:r w:rsidR="00476C9D">
        <w:rPr>
          <w:rFonts w:hint="cs"/>
          <w:rtl/>
        </w:rPr>
        <w:t>ا</w:t>
      </w:r>
      <w:r w:rsidR="00476C9D">
        <w:rPr>
          <w:rtl/>
        </w:rPr>
        <w:t xml:space="preserve"> ... </w:t>
      </w:r>
      <w:r w:rsidR="00476C9D">
        <w:rPr>
          <w:rFonts w:hint="cs"/>
          <w:rtl/>
        </w:rPr>
        <w:t>فلا</w:t>
      </w:r>
      <w:r w:rsidR="00476C9D">
        <w:rPr>
          <w:rtl/>
        </w:rPr>
        <w:t xml:space="preserve"> </w:t>
      </w:r>
      <w:r w:rsidR="00476C9D">
        <w:rPr>
          <w:rFonts w:hint="cs"/>
          <w:rtl/>
        </w:rPr>
        <w:t>تأس</w:t>
      </w:r>
      <w:r w:rsidR="00476C9D">
        <w:rPr>
          <w:rtl/>
        </w:rPr>
        <w:t xml:space="preserve"> </w:t>
      </w:r>
      <w:r w:rsidR="00476C9D">
        <w:rPr>
          <w:rFonts w:hint="cs"/>
          <w:rtl/>
        </w:rPr>
        <w:t>على</w:t>
      </w:r>
      <w:r w:rsidR="00476C9D">
        <w:rPr>
          <w:rtl/>
        </w:rPr>
        <w:t xml:space="preserve"> </w:t>
      </w:r>
      <w:r w:rsidR="00476C9D">
        <w:rPr>
          <w:rFonts w:hint="cs"/>
          <w:rtl/>
        </w:rPr>
        <w:t>القوم</w:t>
      </w:r>
      <w:r w:rsidR="00476C9D">
        <w:rPr>
          <w:rtl/>
        </w:rPr>
        <w:t xml:space="preserve"> </w:t>
      </w:r>
      <w:r w:rsidR="00476C9D">
        <w:rPr>
          <w:rFonts w:hint="cs"/>
          <w:rtl/>
        </w:rPr>
        <w:t>الفاسقين</w:t>
      </w:r>
    </w:p>
    <w:p w:rsidR="00476C9D" w:rsidRDefault="00476C9D" w:rsidP="00A96B57">
      <w:pPr>
        <w:pStyle w:val="libNormal"/>
        <w:rPr>
          <w:rtl/>
        </w:rPr>
      </w:pPr>
      <w:r>
        <w:rPr>
          <w:rtl/>
        </w:rPr>
        <w:t xml:space="preserve">16_ نافرمانى اور گناہ كے باوجود حضرت موسي </w:t>
      </w:r>
      <w:r w:rsidR="00AC11F9" w:rsidRPr="00AC11F9">
        <w:rPr>
          <w:rStyle w:val="libAlaemChar"/>
          <w:rtl/>
        </w:rPr>
        <w:t xml:space="preserve"> عليه‌السلام </w:t>
      </w:r>
      <w:r>
        <w:rPr>
          <w:rtl/>
        </w:rPr>
        <w:t>اپنى قوم سے نرمى اور مہربانى سے پيش آتے تھے_</w:t>
      </w:r>
    </w:p>
    <w:p w:rsidR="00476C9D" w:rsidRDefault="00476C9D" w:rsidP="00C22B0B">
      <w:pPr>
        <w:pStyle w:val="libNormal"/>
        <w:rPr>
          <w:rtl/>
        </w:rPr>
      </w:pPr>
      <w:r w:rsidRPr="00C22B0B">
        <w:rPr>
          <w:rStyle w:val="libArabicChar"/>
          <w:rtl/>
        </w:rPr>
        <w:t>فلا تأس على القوم الفاسقين''فلا تأس''</w:t>
      </w:r>
      <w:r>
        <w:rPr>
          <w:rtl/>
        </w:rPr>
        <w:t xml:space="preserve"> كا مادہ ''اسي'' اور اس كا معنى غم و اندوہ</w:t>
      </w:r>
      <w:r w:rsidR="002A0155">
        <w:rPr>
          <w:rtl/>
        </w:rPr>
        <w:t xml:space="preserve"> ہے</w:t>
      </w:r>
      <w:r>
        <w:rPr>
          <w:rtl/>
        </w:rPr>
        <w:t xml:space="preserve">، حضرت موسي </w:t>
      </w:r>
      <w:r w:rsidR="00AC11F9" w:rsidRPr="00AC11F9">
        <w:rPr>
          <w:rStyle w:val="libAlaemChar"/>
          <w:rtl/>
        </w:rPr>
        <w:t xml:space="preserve"> عليه‌السلام </w:t>
      </w:r>
      <w:r>
        <w:rPr>
          <w:rtl/>
        </w:rPr>
        <w:t>كو بنى اسرائيل پر افسوس كرنے سے روكنا اس بات پر دلالت كرتا</w:t>
      </w:r>
      <w:r w:rsidR="002A0155">
        <w:rPr>
          <w:rtl/>
        </w:rPr>
        <w:t xml:space="preserve"> ہے</w:t>
      </w:r>
      <w:r>
        <w:rPr>
          <w:rtl/>
        </w:rPr>
        <w:t xml:space="preserve"> كہ وہ اپنى قوم كے بارے مي</w:t>
      </w:r>
      <w:r w:rsidR="00C91DA5">
        <w:rPr>
          <w:rtl/>
        </w:rPr>
        <w:t xml:space="preserve">ں </w:t>
      </w:r>
      <w:r>
        <w:rPr>
          <w:rtl/>
        </w:rPr>
        <w:t>افسوس كرتے تھے يا ان كى جانب سے افسوس كا امكان موجود تھا، بہرحال يہ اس بات كى علامت</w:t>
      </w:r>
      <w:r w:rsidR="002A0155">
        <w:rPr>
          <w:rtl/>
        </w:rPr>
        <w:t xml:space="preserve"> ہے</w:t>
      </w:r>
      <w:r>
        <w:rPr>
          <w:rtl/>
        </w:rPr>
        <w:t xml:space="preserve"> كہ حضرت موسي </w:t>
      </w:r>
      <w:r w:rsidR="00AC11F9" w:rsidRPr="00AC11F9">
        <w:rPr>
          <w:rStyle w:val="libAlaemChar"/>
          <w:rtl/>
        </w:rPr>
        <w:t xml:space="preserve"> عليه‌السلام </w:t>
      </w:r>
      <w:r>
        <w:rPr>
          <w:rtl/>
        </w:rPr>
        <w:t>اپنى قوم پر مہربان تھے_</w:t>
      </w:r>
    </w:p>
    <w:p w:rsidR="00476C9D" w:rsidRDefault="00476C9D" w:rsidP="00A96B57">
      <w:pPr>
        <w:pStyle w:val="libNormal"/>
        <w:rPr>
          <w:rtl/>
        </w:rPr>
      </w:pPr>
      <w:r>
        <w:rPr>
          <w:rtl/>
        </w:rPr>
        <w:t xml:space="preserve">17_ حضرت موسي </w:t>
      </w:r>
      <w:r w:rsidR="00AC11F9" w:rsidRPr="00AC11F9">
        <w:rPr>
          <w:rStyle w:val="libAlaemChar"/>
          <w:rtl/>
        </w:rPr>
        <w:t xml:space="preserve"> عليه‌السلام </w:t>
      </w:r>
      <w:r>
        <w:rPr>
          <w:rtl/>
        </w:rPr>
        <w:t>كى قوم نے ان كى نافرمانى كا تاوان چار فرسخ (تقريباً 14 كلوميٹر) كے طول و عرض پر مشتمل علاقے مي</w:t>
      </w:r>
      <w:r w:rsidR="00C91DA5">
        <w:rPr>
          <w:rtl/>
        </w:rPr>
        <w:t xml:space="preserve">ں </w:t>
      </w:r>
      <w:r>
        <w:rPr>
          <w:rtl/>
        </w:rPr>
        <w:t>چاليس سال تك بھٹكتے رہنے اور ٹھوكري</w:t>
      </w:r>
      <w:r w:rsidR="00C91DA5">
        <w:rPr>
          <w:rtl/>
        </w:rPr>
        <w:t xml:space="preserve">ں </w:t>
      </w:r>
      <w:r>
        <w:rPr>
          <w:rtl/>
        </w:rPr>
        <w:t>كھانے كى صورت مي</w:t>
      </w:r>
      <w:r w:rsidR="00C91DA5">
        <w:rPr>
          <w:rtl/>
        </w:rPr>
        <w:t xml:space="preserve">ں </w:t>
      </w:r>
      <w:r>
        <w:rPr>
          <w:rtl/>
        </w:rPr>
        <w:t>ادا كيا_</w:t>
      </w:r>
    </w:p>
    <w:p w:rsidR="00476C9D" w:rsidRDefault="00476C9D" w:rsidP="00C22B0B">
      <w:pPr>
        <w:pStyle w:val="libNormal"/>
        <w:rPr>
          <w:rtl/>
        </w:rPr>
      </w:pPr>
      <w:r w:rsidRPr="00C22B0B">
        <w:rPr>
          <w:rStyle w:val="libArabicChar"/>
          <w:rtl/>
        </w:rPr>
        <w:t>ادخلوا الارض المقدسة ... قال فان</w:t>
      </w:r>
      <w:r w:rsidR="000153B1" w:rsidRPr="00935327">
        <w:rPr>
          <w:rStyle w:val="libArabicChar"/>
          <w:rFonts w:hint="cs"/>
          <w:rtl/>
        </w:rPr>
        <w:t>ه</w:t>
      </w:r>
      <w:r w:rsidRPr="00C22B0B">
        <w:rPr>
          <w:rStyle w:val="libArabicChar"/>
          <w:rFonts w:hint="cs"/>
          <w:rtl/>
        </w:rPr>
        <w:t>ا</w:t>
      </w:r>
      <w:r w:rsidRPr="00C22B0B">
        <w:rPr>
          <w:rStyle w:val="libArabicChar"/>
          <w:rtl/>
        </w:rPr>
        <w:t xml:space="preserve"> </w:t>
      </w:r>
      <w:r w:rsidRPr="00C22B0B">
        <w:rPr>
          <w:rStyle w:val="libArabicChar"/>
          <w:rFonts w:hint="cs"/>
          <w:rtl/>
        </w:rPr>
        <w:t>محرمة</w:t>
      </w:r>
      <w:r w:rsidRPr="00C22B0B">
        <w:rPr>
          <w:rStyle w:val="libArabicChar"/>
          <w:rtl/>
        </w:rPr>
        <w:t xml:space="preserve"> </w:t>
      </w:r>
      <w:r w:rsidRPr="00C22B0B">
        <w:rPr>
          <w:rStyle w:val="libArabicChar"/>
          <w:rFonts w:hint="cs"/>
          <w:rtl/>
        </w:rPr>
        <w:t>علي</w:t>
      </w:r>
      <w:r w:rsidR="000153B1" w:rsidRPr="00935327">
        <w:rPr>
          <w:rStyle w:val="libArabicChar"/>
          <w:rFonts w:hint="cs"/>
          <w:rtl/>
        </w:rPr>
        <w:t>ه</w:t>
      </w:r>
      <w:r w:rsidRPr="00C22B0B">
        <w:rPr>
          <w:rStyle w:val="libArabicChar"/>
          <w:rFonts w:hint="cs"/>
          <w:rtl/>
        </w:rPr>
        <w:t>م</w:t>
      </w:r>
      <w:r w:rsidRPr="00C22B0B">
        <w:rPr>
          <w:rStyle w:val="libArabicChar"/>
          <w:rtl/>
        </w:rPr>
        <w:t xml:space="preserve"> </w:t>
      </w:r>
      <w:r w:rsidRPr="00C22B0B">
        <w:rPr>
          <w:rStyle w:val="libArabicChar"/>
          <w:rFonts w:hint="cs"/>
          <w:rtl/>
        </w:rPr>
        <w:t>اربعين</w:t>
      </w:r>
      <w:r w:rsidRPr="00C22B0B">
        <w:rPr>
          <w:rStyle w:val="libArabicChar"/>
          <w:rtl/>
        </w:rPr>
        <w:t xml:space="preserve"> </w:t>
      </w:r>
      <w:r w:rsidRPr="00C22B0B">
        <w:rPr>
          <w:rStyle w:val="libArabicChar"/>
          <w:rFonts w:hint="cs"/>
          <w:rtl/>
        </w:rPr>
        <w:t>سنة</w:t>
      </w:r>
      <w:r w:rsidRPr="00C22B0B">
        <w:rPr>
          <w:rStyle w:val="libArabicChar"/>
          <w:rtl/>
        </w:rPr>
        <w:t xml:space="preserve"> </w:t>
      </w:r>
      <w:r w:rsidRPr="00C22B0B">
        <w:rPr>
          <w:rStyle w:val="libArabicChar"/>
          <w:rFonts w:hint="cs"/>
          <w:rtl/>
        </w:rPr>
        <w:t>يتي</w:t>
      </w:r>
      <w:r w:rsidR="000153B1" w:rsidRPr="00935327">
        <w:rPr>
          <w:rStyle w:val="libArabicChar"/>
          <w:rFonts w:hint="cs"/>
          <w:rtl/>
        </w:rPr>
        <w:t>ه</w:t>
      </w:r>
      <w:r w:rsidRPr="00C22B0B">
        <w:rPr>
          <w:rStyle w:val="libArabicChar"/>
          <w:rFonts w:hint="cs"/>
          <w:rtl/>
        </w:rPr>
        <w:t>ون</w:t>
      </w:r>
      <w:r w:rsidRPr="00C22B0B">
        <w:rPr>
          <w:rStyle w:val="libArabicChar"/>
          <w:rtl/>
        </w:rPr>
        <w:t xml:space="preserve"> </w:t>
      </w:r>
      <w:r w:rsidRPr="00C22B0B">
        <w:rPr>
          <w:rStyle w:val="libArabicChar"/>
          <w:rFonts w:hint="cs"/>
          <w:rtl/>
        </w:rPr>
        <w:t>فى</w:t>
      </w:r>
      <w:r w:rsidRPr="00C22B0B">
        <w:rPr>
          <w:rStyle w:val="libArabicChar"/>
          <w:rtl/>
        </w:rPr>
        <w:t xml:space="preserve"> </w:t>
      </w:r>
      <w:r w:rsidRPr="00C22B0B">
        <w:rPr>
          <w:rStyle w:val="libArabicChar"/>
          <w:rFonts w:hint="cs"/>
          <w:rtl/>
        </w:rPr>
        <w:t>الارض</w:t>
      </w:r>
      <w:r w:rsidR="00C22B0B">
        <w:rPr>
          <w:rFonts w:hint="cs"/>
          <w:rtl/>
        </w:rPr>
        <w:t xml:space="preserve">  </w:t>
      </w:r>
      <w:r>
        <w:rPr>
          <w:rtl/>
        </w:rPr>
        <w:t>مذكورہ آيہ شريفہ كى وضاحت مي</w:t>
      </w:r>
      <w:r w:rsidR="00C91DA5">
        <w:rPr>
          <w:rtl/>
        </w:rPr>
        <w:t xml:space="preserve">ں </w:t>
      </w:r>
      <w:r>
        <w:rPr>
          <w:rtl/>
        </w:rPr>
        <w:t xml:space="preserve">حضرت امام باقر </w:t>
      </w:r>
      <w:r w:rsidR="00AC11F9" w:rsidRPr="00AC11F9">
        <w:rPr>
          <w:rStyle w:val="libAlaemChar"/>
          <w:rtl/>
        </w:rPr>
        <w:t xml:space="preserve"> عليه‌السلام </w:t>
      </w:r>
      <w:r>
        <w:rPr>
          <w:rtl/>
        </w:rPr>
        <w:t>سے روايت</w:t>
      </w:r>
      <w:r w:rsidR="002A0155">
        <w:rPr>
          <w:rtl/>
        </w:rPr>
        <w:t xml:space="preserve"> ہے</w:t>
      </w:r>
      <w:r>
        <w:rPr>
          <w:rtl/>
        </w:rPr>
        <w:t xml:space="preserve"> كہ </w:t>
      </w:r>
      <w:r w:rsidRPr="00C22B0B">
        <w:rPr>
          <w:rStyle w:val="libArabicChar"/>
          <w:rtl/>
        </w:rPr>
        <w:t>فلما ابوا ان يدخلو</w:t>
      </w:r>
      <w:r w:rsidR="000153B1" w:rsidRPr="00935327">
        <w:rPr>
          <w:rStyle w:val="libArabicChar"/>
          <w:rFonts w:hint="cs"/>
          <w:rtl/>
        </w:rPr>
        <w:t>ه</w:t>
      </w:r>
      <w:r w:rsidRPr="00C22B0B">
        <w:rPr>
          <w:rStyle w:val="libArabicChar"/>
          <w:rFonts w:hint="cs"/>
          <w:rtl/>
        </w:rPr>
        <w:t>ا</w:t>
      </w:r>
      <w:r w:rsidRPr="00C22B0B">
        <w:rPr>
          <w:rStyle w:val="libArabicChar"/>
          <w:rtl/>
        </w:rPr>
        <w:t xml:space="preserve"> </w:t>
      </w:r>
      <w:r w:rsidRPr="00C22B0B">
        <w:rPr>
          <w:rStyle w:val="libArabicChar"/>
          <w:rFonts w:hint="cs"/>
          <w:rtl/>
        </w:rPr>
        <w:t>حرم</w:t>
      </w:r>
      <w:r w:rsidR="000153B1" w:rsidRPr="00935327">
        <w:rPr>
          <w:rStyle w:val="libArabicChar"/>
          <w:rFonts w:hint="cs"/>
          <w:rtl/>
        </w:rPr>
        <w:t>ه</w:t>
      </w:r>
      <w:r w:rsidRPr="00C22B0B">
        <w:rPr>
          <w:rStyle w:val="libArabicChar"/>
          <w:rFonts w:hint="cs"/>
          <w:rtl/>
        </w:rPr>
        <w:t>ا</w:t>
      </w:r>
      <w:r w:rsidRPr="00C22B0B">
        <w:rPr>
          <w:rStyle w:val="libArabicChar"/>
          <w:rtl/>
        </w:rPr>
        <w:t xml:space="preserve"> </w:t>
      </w:r>
      <w:r w:rsidRPr="00C22B0B">
        <w:rPr>
          <w:rStyle w:val="libArabicChar"/>
          <w:rFonts w:hint="cs"/>
          <w:rtl/>
        </w:rPr>
        <w:t>الل</w:t>
      </w:r>
      <w:r w:rsidR="000153B1" w:rsidRPr="00935327">
        <w:rPr>
          <w:rStyle w:val="libArabicChar"/>
          <w:rFonts w:hint="cs"/>
          <w:rtl/>
        </w:rPr>
        <w:t>ه</w:t>
      </w:r>
      <w:r w:rsidRPr="00C22B0B">
        <w:rPr>
          <w:rStyle w:val="libArabicChar"/>
          <w:rtl/>
        </w:rPr>
        <w:t xml:space="preserve"> </w:t>
      </w:r>
      <w:r w:rsidRPr="00C22B0B">
        <w:rPr>
          <w:rStyle w:val="libArabicChar"/>
          <w:rFonts w:hint="cs"/>
          <w:rtl/>
        </w:rPr>
        <w:t>علي</w:t>
      </w:r>
      <w:r w:rsidR="000153B1" w:rsidRPr="00935327">
        <w:rPr>
          <w:rStyle w:val="libArabicChar"/>
          <w:rFonts w:hint="cs"/>
          <w:rtl/>
        </w:rPr>
        <w:t>ه</w:t>
      </w:r>
      <w:r w:rsidRPr="00C22B0B">
        <w:rPr>
          <w:rStyle w:val="libArabicChar"/>
          <w:rFonts w:hint="cs"/>
          <w:rtl/>
        </w:rPr>
        <w:t>م</w:t>
      </w:r>
      <w:r w:rsidRPr="00C22B0B">
        <w:rPr>
          <w:rStyle w:val="libArabicChar"/>
          <w:rtl/>
        </w:rPr>
        <w:t xml:space="preserve"> </w:t>
      </w:r>
      <w:r w:rsidRPr="00C22B0B">
        <w:rPr>
          <w:rStyle w:val="libArabicChar"/>
          <w:rFonts w:hint="cs"/>
          <w:rtl/>
        </w:rPr>
        <w:t>فتا</w:t>
      </w:r>
      <w:r w:rsidR="000153B1" w:rsidRPr="00935327">
        <w:rPr>
          <w:rStyle w:val="libArabicChar"/>
          <w:rFonts w:hint="cs"/>
          <w:rtl/>
        </w:rPr>
        <w:t>ه</w:t>
      </w:r>
      <w:r w:rsidRPr="00C22B0B">
        <w:rPr>
          <w:rStyle w:val="libArabicChar"/>
          <w:rFonts w:hint="cs"/>
          <w:rtl/>
        </w:rPr>
        <w:t>وا</w:t>
      </w:r>
      <w:r w:rsidRPr="00C22B0B">
        <w:rPr>
          <w:rStyle w:val="libArabicChar"/>
          <w:rtl/>
        </w:rPr>
        <w:t xml:space="preserve"> </w:t>
      </w:r>
      <w:r w:rsidRPr="00C22B0B">
        <w:rPr>
          <w:rStyle w:val="libArabicChar"/>
          <w:rFonts w:hint="cs"/>
          <w:rtl/>
        </w:rPr>
        <w:t>فى</w:t>
      </w:r>
      <w:r w:rsidRPr="00C22B0B">
        <w:rPr>
          <w:rStyle w:val="libArabicChar"/>
          <w:rtl/>
        </w:rPr>
        <w:t xml:space="preserve"> </w:t>
      </w:r>
      <w:r w:rsidRPr="00C22B0B">
        <w:rPr>
          <w:rStyle w:val="libArabicChar"/>
          <w:rFonts w:hint="cs"/>
          <w:rtl/>
        </w:rPr>
        <w:t>اربع</w:t>
      </w:r>
      <w:r w:rsidRPr="00C22B0B">
        <w:rPr>
          <w:rStyle w:val="libArabicChar"/>
          <w:rtl/>
        </w:rPr>
        <w:t xml:space="preserve"> </w:t>
      </w:r>
      <w:r w:rsidRPr="00C22B0B">
        <w:rPr>
          <w:rStyle w:val="libArabicChar"/>
          <w:rFonts w:hint="cs"/>
          <w:rtl/>
        </w:rPr>
        <w:t>فراسخ</w:t>
      </w:r>
      <w:r w:rsidRPr="00C22B0B">
        <w:rPr>
          <w:rStyle w:val="libArabicChar"/>
          <w:rtl/>
        </w:rPr>
        <w:t xml:space="preserve"> اربعين سنة</w:t>
      </w:r>
      <w:r>
        <w:rPr>
          <w:rtl/>
        </w:rPr>
        <w:t xml:space="preserve"> ... </w:t>
      </w:r>
      <w:r w:rsidRPr="00935327">
        <w:rPr>
          <w:rStyle w:val="libFootnotenumChar"/>
          <w:rtl/>
        </w:rPr>
        <w:t>(1)</w:t>
      </w:r>
      <w:r>
        <w:rPr>
          <w:rtl/>
        </w:rPr>
        <w:t xml:space="preserve"> يعنى جب</w:t>
      </w:r>
    </w:p>
    <w:p w:rsidR="00476C9D" w:rsidRDefault="00476C9D" w:rsidP="00A96B57">
      <w:pPr>
        <w:pStyle w:val="libNormal"/>
        <w:rPr>
          <w:rtl/>
        </w:rPr>
      </w:pPr>
      <w:r>
        <w:rPr>
          <w:rtl/>
        </w:rPr>
        <w:t>انہو</w:t>
      </w:r>
      <w:r w:rsidR="00C91DA5">
        <w:rPr>
          <w:rtl/>
        </w:rPr>
        <w:t xml:space="preserve">ں </w:t>
      </w:r>
      <w:r>
        <w:rPr>
          <w:rtl/>
        </w:rPr>
        <w:t>نے اس مقدس سرزمين مي</w:t>
      </w:r>
      <w:r w:rsidR="00C91DA5">
        <w:rPr>
          <w:rtl/>
        </w:rPr>
        <w:t xml:space="preserve">ں </w:t>
      </w:r>
      <w:r>
        <w:rPr>
          <w:rtl/>
        </w:rPr>
        <w:t>داخل ہونے سے انكار كيا تو خدا نے انہي</w:t>
      </w:r>
      <w:r w:rsidR="00C91DA5">
        <w:rPr>
          <w:rtl/>
        </w:rPr>
        <w:t xml:space="preserve">ں </w:t>
      </w:r>
      <w:r>
        <w:rPr>
          <w:rtl/>
        </w:rPr>
        <w:t>اس سے محروم كرديا اور وہ چار فرسخ كے علاقے مي</w:t>
      </w:r>
      <w:r w:rsidR="00C91DA5">
        <w:rPr>
          <w:rtl/>
        </w:rPr>
        <w:t xml:space="preserve">ں </w:t>
      </w:r>
      <w:r>
        <w:rPr>
          <w:rtl/>
        </w:rPr>
        <w:t>چاليس سال تك ٹھوكري</w:t>
      </w:r>
      <w:r w:rsidR="00C91DA5">
        <w:rPr>
          <w:rtl/>
        </w:rPr>
        <w:t xml:space="preserve">ں </w:t>
      </w:r>
      <w:r>
        <w:rPr>
          <w:rtl/>
        </w:rPr>
        <w:t>كھاتے ر</w:t>
      </w:r>
      <w:r w:rsidR="002A0155">
        <w:rPr>
          <w:rtl/>
        </w:rPr>
        <w:t xml:space="preserve"> ہے</w:t>
      </w:r>
      <w:r>
        <w:rPr>
          <w:rtl/>
        </w:rPr>
        <w:t>_</w:t>
      </w:r>
    </w:p>
    <w:p w:rsidR="00476C9D" w:rsidRDefault="00476C9D" w:rsidP="00A96B57">
      <w:pPr>
        <w:pStyle w:val="libNormal"/>
        <w:rPr>
          <w:rtl/>
        </w:rPr>
      </w:pPr>
      <w:r>
        <w:rPr>
          <w:rtl/>
        </w:rPr>
        <w:t xml:space="preserve">18_ بنى اسرائيل حضرت مو سي </w:t>
      </w:r>
      <w:r w:rsidR="00AC11F9" w:rsidRPr="00AC11F9">
        <w:rPr>
          <w:rStyle w:val="libAlaemChar"/>
          <w:rtl/>
        </w:rPr>
        <w:t xml:space="preserve"> عليه‌السلام </w:t>
      </w:r>
      <w:r>
        <w:rPr>
          <w:rtl/>
        </w:rPr>
        <w:t>كے فرمان سے منہ موڑنے كے نتيجہ مي</w:t>
      </w:r>
      <w:r w:rsidR="00C91DA5">
        <w:rPr>
          <w:rtl/>
        </w:rPr>
        <w:t xml:space="preserve">ں </w:t>
      </w:r>
      <w:r>
        <w:rPr>
          <w:rtl/>
        </w:rPr>
        <w:t>ايك عرصہ تك اس طرح بھٹكتے ر</w:t>
      </w:r>
      <w:r w:rsidR="002A0155">
        <w:rPr>
          <w:rtl/>
        </w:rPr>
        <w:t xml:space="preserve"> ہے</w:t>
      </w:r>
      <w:r>
        <w:rPr>
          <w:rtl/>
        </w:rPr>
        <w:t xml:space="preserve"> كہ جب وہ رات كو سفر كرتے تو زمين كے چكر لگانے كے نتيجے مي</w:t>
      </w:r>
      <w:r w:rsidR="00C91DA5">
        <w:rPr>
          <w:rtl/>
        </w:rPr>
        <w:t xml:space="preserve">ں </w:t>
      </w:r>
      <w:r>
        <w:rPr>
          <w:rtl/>
        </w:rPr>
        <w:t>دوبارہ پہلے والى جگہ پر لوٹا ديا جاتا_</w:t>
      </w:r>
    </w:p>
    <w:p w:rsidR="00476C9D" w:rsidRDefault="00476C9D" w:rsidP="00C22B0B">
      <w:pPr>
        <w:pStyle w:val="libNormal"/>
        <w:rPr>
          <w:rtl/>
        </w:rPr>
      </w:pPr>
      <w:r w:rsidRPr="00C22B0B">
        <w:rPr>
          <w:rStyle w:val="libArabicChar"/>
          <w:rtl/>
        </w:rPr>
        <w:t>قال فان</w:t>
      </w:r>
      <w:r w:rsidR="000153B1" w:rsidRPr="00935327">
        <w:rPr>
          <w:rStyle w:val="libArabicChar"/>
          <w:rFonts w:hint="cs"/>
          <w:rtl/>
        </w:rPr>
        <w:t>ه</w:t>
      </w:r>
      <w:r w:rsidRPr="00C22B0B">
        <w:rPr>
          <w:rStyle w:val="libArabicChar"/>
          <w:rFonts w:hint="cs"/>
          <w:rtl/>
        </w:rPr>
        <w:t>ا</w:t>
      </w:r>
      <w:r w:rsidRPr="00C22B0B">
        <w:rPr>
          <w:rStyle w:val="libArabicChar"/>
          <w:rtl/>
        </w:rPr>
        <w:t xml:space="preserve"> </w:t>
      </w:r>
      <w:r w:rsidRPr="00C22B0B">
        <w:rPr>
          <w:rStyle w:val="libArabicChar"/>
          <w:rFonts w:hint="cs"/>
          <w:rtl/>
        </w:rPr>
        <w:t>محرمة</w:t>
      </w:r>
      <w:r w:rsidRPr="00C22B0B">
        <w:rPr>
          <w:rStyle w:val="libArabicChar"/>
          <w:rtl/>
        </w:rPr>
        <w:t xml:space="preserve"> </w:t>
      </w:r>
      <w:r w:rsidRPr="00C22B0B">
        <w:rPr>
          <w:rStyle w:val="libArabicChar"/>
          <w:rFonts w:hint="cs"/>
          <w:rtl/>
        </w:rPr>
        <w:t>علي</w:t>
      </w:r>
      <w:r w:rsidR="000153B1" w:rsidRPr="00935327">
        <w:rPr>
          <w:rStyle w:val="libArabicChar"/>
          <w:rFonts w:hint="cs"/>
          <w:rtl/>
        </w:rPr>
        <w:t>ه</w:t>
      </w:r>
      <w:r w:rsidRPr="00C22B0B">
        <w:rPr>
          <w:rStyle w:val="libArabicChar"/>
          <w:rFonts w:hint="cs"/>
          <w:rtl/>
        </w:rPr>
        <w:t>م</w:t>
      </w:r>
      <w:r w:rsidRPr="00C22B0B">
        <w:rPr>
          <w:rStyle w:val="libArabicChar"/>
          <w:rtl/>
        </w:rPr>
        <w:t xml:space="preserve"> </w:t>
      </w:r>
      <w:r w:rsidRPr="00C22B0B">
        <w:rPr>
          <w:rStyle w:val="libArabicChar"/>
          <w:rFonts w:hint="cs"/>
          <w:rtl/>
        </w:rPr>
        <w:t>اربعين</w:t>
      </w:r>
      <w:r w:rsidRPr="00C22B0B">
        <w:rPr>
          <w:rStyle w:val="libArabicChar"/>
          <w:rtl/>
        </w:rPr>
        <w:t xml:space="preserve"> </w:t>
      </w:r>
      <w:r w:rsidRPr="00C22B0B">
        <w:rPr>
          <w:rStyle w:val="libArabicChar"/>
          <w:rFonts w:hint="cs"/>
          <w:rtl/>
        </w:rPr>
        <w:t>سنة</w:t>
      </w:r>
      <w:r w:rsidRPr="00C22B0B">
        <w:rPr>
          <w:rStyle w:val="libArabicChar"/>
          <w:rtl/>
        </w:rPr>
        <w:t xml:space="preserve"> </w:t>
      </w:r>
      <w:r w:rsidRPr="00C22B0B">
        <w:rPr>
          <w:rStyle w:val="libArabicChar"/>
          <w:rFonts w:hint="cs"/>
          <w:rtl/>
        </w:rPr>
        <w:t>يتي</w:t>
      </w:r>
      <w:r w:rsidR="000153B1" w:rsidRPr="00935327">
        <w:rPr>
          <w:rStyle w:val="libArabicChar"/>
          <w:rFonts w:hint="cs"/>
          <w:rtl/>
        </w:rPr>
        <w:t>ه</w:t>
      </w:r>
      <w:r w:rsidRPr="00C22B0B">
        <w:rPr>
          <w:rStyle w:val="libArabicChar"/>
          <w:rFonts w:hint="cs"/>
          <w:rtl/>
        </w:rPr>
        <w:t>ون</w:t>
      </w:r>
      <w:r w:rsidRPr="00C22B0B">
        <w:rPr>
          <w:rStyle w:val="libArabicChar"/>
          <w:rtl/>
        </w:rPr>
        <w:t xml:space="preserve"> </w:t>
      </w:r>
      <w:r w:rsidRPr="00C22B0B">
        <w:rPr>
          <w:rStyle w:val="libArabicChar"/>
          <w:rFonts w:hint="cs"/>
          <w:rtl/>
        </w:rPr>
        <w:t>فى</w:t>
      </w:r>
      <w:r w:rsidRPr="00C22B0B">
        <w:rPr>
          <w:rStyle w:val="libArabicChar"/>
          <w:rtl/>
        </w:rPr>
        <w:t xml:space="preserve"> </w:t>
      </w:r>
      <w:r w:rsidRPr="00C22B0B">
        <w:rPr>
          <w:rStyle w:val="libArabicChar"/>
          <w:rFonts w:hint="cs"/>
          <w:rtl/>
        </w:rPr>
        <w:t>الارض</w:t>
      </w:r>
      <w:r w:rsidR="00C22B0B">
        <w:rPr>
          <w:rFonts w:hint="cs"/>
          <w:rtl/>
        </w:rPr>
        <w:t xml:space="preserve">   </w:t>
      </w:r>
      <w:r>
        <w:rPr>
          <w:rtl/>
        </w:rPr>
        <w:t>بنى اسرائيل كى سرگردانى كى كيفيت كے بارے مي</w:t>
      </w:r>
      <w:r w:rsidR="00C91DA5">
        <w:rPr>
          <w:rtl/>
        </w:rPr>
        <w:t xml:space="preserve">ں </w:t>
      </w:r>
      <w:r>
        <w:rPr>
          <w:rtl/>
        </w:rPr>
        <w:t xml:space="preserve">امام صادق </w:t>
      </w:r>
      <w:r w:rsidR="00AC11F9" w:rsidRPr="00AC11F9">
        <w:rPr>
          <w:rStyle w:val="libAlaemChar"/>
          <w:rtl/>
        </w:rPr>
        <w:t xml:space="preserve"> عليه‌السلام </w:t>
      </w:r>
      <w:r>
        <w:rPr>
          <w:rtl/>
        </w:rPr>
        <w:t>سے روايت</w:t>
      </w:r>
      <w:r w:rsidR="002A0155">
        <w:rPr>
          <w:rtl/>
        </w:rPr>
        <w:t xml:space="preserve"> ہے</w:t>
      </w:r>
      <w:r>
        <w:rPr>
          <w:rtl/>
        </w:rPr>
        <w:t xml:space="preserve"> : </w:t>
      </w:r>
      <w:r w:rsidRPr="00C22B0B">
        <w:rPr>
          <w:rStyle w:val="libArabicChar"/>
          <w:rtl/>
        </w:rPr>
        <w:t>اذا كان العشاء و اخذوا فى الرحيل ... اذا ارتحلوا و استوت ب</w:t>
      </w:r>
      <w:r w:rsidR="000153B1" w:rsidRPr="00935327">
        <w:rPr>
          <w:rStyle w:val="libArabicChar"/>
          <w:rFonts w:hint="cs"/>
          <w:rtl/>
        </w:rPr>
        <w:t>ه</w:t>
      </w:r>
      <w:r w:rsidRPr="00C22B0B">
        <w:rPr>
          <w:rStyle w:val="libArabicChar"/>
          <w:rFonts w:hint="cs"/>
          <w:rtl/>
        </w:rPr>
        <w:t>م</w:t>
      </w:r>
      <w:r w:rsidRPr="00C22B0B">
        <w:rPr>
          <w:rStyle w:val="libArabicChar"/>
          <w:rtl/>
        </w:rPr>
        <w:t xml:space="preserve"> </w:t>
      </w:r>
      <w:r w:rsidRPr="00C22B0B">
        <w:rPr>
          <w:rStyle w:val="libArabicChar"/>
          <w:rFonts w:hint="cs"/>
          <w:rtl/>
        </w:rPr>
        <w:t>الارض</w:t>
      </w:r>
      <w:r w:rsidRPr="00C22B0B">
        <w:rPr>
          <w:rStyle w:val="libArabicChar"/>
          <w:rtl/>
        </w:rPr>
        <w:t xml:space="preserve"> </w:t>
      </w:r>
      <w:r w:rsidRPr="00C22B0B">
        <w:rPr>
          <w:rStyle w:val="libArabicChar"/>
          <w:rFonts w:hint="cs"/>
          <w:rtl/>
        </w:rPr>
        <w:t>قال</w:t>
      </w:r>
      <w:r w:rsidRPr="00C22B0B">
        <w:rPr>
          <w:rStyle w:val="libArabicChar"/>
          <w:rtl/>
        </w:rPr>
        <w:t xml:space="preserve"> </w:t>
      </w:r>
      <w:r w:rsidRPr="00C22B0B">
        <w:rPr>
          <w:rStyle w:val="libArabicChar"/>
          <w:rFonts w:hint="cs"/>
          <w:rtl/>
        </w:rPr>
        <w:t>الل</w:t>
      </w:r>
      <w:r w:rsidR="000153B1" w:rsidRPr="00935327">
        <w:rPr>
          <w:rStyle w:val="libArabicChar"/>
          <w:rFonts w:hint="cs"/>
          <w:rtl/>
        </w:rPr>
        <w:t>ه</w:t>
      </w:r>
      <w:r w:rsidRPr="00C22B0B">
        <w:rPr>
          <w:rStyle w:val="libArabicChar"/>
          <w:rtl/>
        </w:rPr>
        <w:t xml:space="preserve"> </w:t>
      </w:r>
      <w:r w:rsidRPr="00C22B0B">
        <w:rPr>
          <w:rStyle w:val="libArabicChar"/>
          <w:rFonts w:hint="cs"/>
          <w:rtl/>
        </w:rPr>
        <w:t>للارض</w:t>
      </w:r>
      <w:r w:rsidRPr="00C22B0B">
        <w:rPr>
          <w:rStyle w:val="libArabicChar"/>
          <w:rtl/>
        </w:rPr>
        <w:t xml:space="preserve"> </w:t>
      </w:r>
      <w:r w:rsidRPr="00C22B0B">
        <w:rPr>
          <w:rStyle w:val="libArabicChar"/>
          <w:rFonts w:hint="cs"/>
          <w:rtl/>
        </w:rPr>
        <w:t>ديرى</w:t>
      </w:r>
      <w:r w:rsidRPr="00C22B0B">
        <w:rPr>
          <w:rStyle w:val="libArabicChar"/>
          <w:rtl/>
        </w:rPr>
        <w:t xml:space="preserve"> </w:t>
      </w:r>
      <w:r w:rsidRPr="00C22B0B">
        <w:rPr>
          <w:rStyle w:val="libArabicChar"/>
          <w:rFonts w:hint="cs"/>
          <w:rtl/>
        </w:rPr>
        <w:t>ب</w:t>
      </w:r>
      <w:r w:rsidR="000153B1" w:rsidRPr="00935327">
        <w:rPr>
          <w:rStyle w:val="libArabicChar"/>
          <w:rFonts w:hint="cs"/>
          <w:rtl/>
        </w:rPr>
        <w:t>ه</w:t>
      </w:r>
      <w:r w:rsidRPr="00C22B0B">
        <w:rPr>
          <w:rStyle w:val="libArabicChar"/>
          <w:rFonts w:hint="cs"/>
          <w:rtl/>
        </w:rPr>
        <w:t>م</w:t>
      </w:r>
      <w:r w:rsidRPr="00C22B0B">
        <w:rPr>
          <w:rStyle w:val="libArabicChar"/>
          <w:rtl/>
        </w:rPr>
        <w:t xml:space="preserve"> </w:t>
      </w:r>
      <w:r w:rsidRPr="00C22B0B">
        <w:rPr>
          <w:rStyle w:val="libArabicChar"/>
          <w:rFonts w:hint="cs"/>
          <w:rtl/>
        </w:rPr>
        <w:t>فلا</w:t>
      </w:r>
      <w:r w:rsidRPr="00C22B0B">
        <w:rPr>
          <w:rStyle w:val="libArabicChar"/>
          <w:rtl/>
        </w:rPr>
        <w:t xml:space="preserve"> </w:t>
      </w:r>
      <w:r w:rsidRPr="00C22B0B">
        <w:rPr>
          <w:rStyle w:val="libArabicChar"/>
          <w:rFonts w:hint="cs"/>
          <w:rtl/>
        </w:rPr>
        <w:t>يزالوا</w:t>
      </w:r>
      <w:r w:rsidRPr="00C22B0B">
        <w:rPr>
          <w:rStyle w:val="libArabicChar"/>
          <w:rtl/>
        </w:rPr>
        <w:t xml:space="preserve"> </w:t>
      </w:r>
      <w:r w:rsidRPr="00C22B0B">
        <w:rPr>
          <w:rStyle w:val="libArabicChar"/>
          <w:rFonts w:hint="cs"/>
          <w:rtl/>
        </w:rPr>
        <w:t>كذلك</w:t>
      </w:r>
      <w:r w:rsidRPr="00C22B0B">
        <w:rPr>
          <w:rStyle w:val="libArabicChar"/>
          <w:rtl/>
        </w:rPr>
        <w:t xml:space="preserve"> ... </w:t>
      </w:r>
      <w:r w:rsidRPr="00C22B0B">
        <w:rPr>
          <w:rStyle w:val="libArabicChar"/>
          <w:rFonts w:hint="cs"/>
          <w:rtl/>
        </w:rPr>
        <w:t>فاذا</w:t>
      </w:r>
      <w:r w:rsidRPr="00C22B0B">
        <w:rPr>
          <w:rStyle w:val="libArabicChar"/>
          <w:rtl/>
        </w:rPr>
        <w:t xml:space="preserve"> </w:t>
      </w:r>
      <w:r w:rsidRPr="00C22B0B">
        <w:rPr>
          <w:rStyle w:val="libArabicChar"/>
          <w:rFonts w:hint="cs"/>
          <w:rtl/>
        </w:rPr>
        <w:t>اصبحوا</w:t>
      </w:r>
      <w:r w:rsidRPr="00C22B0B">
        <w:rPr>
          <w:rStyle w:val="libArabicChar"/>
          <w:rtl/>
        </w:rPr>
        <w:t xml:space="preserve"> </w:t>
      </w:r>
      <w:r w:rsidRPr="00C22B0B">
        <w:rPr>
          <w:rStyle w:val="libArabicChar"/>
          <w:rFonts w:hint="cs"/>
          <w:rtl/>
        </w:rPr>
        <w:t>اذا</w:t>
      </w:r>
      <w:r w:rsidRPr="00C22B0B">
        <w:rPr>
          <w:rStyle w:val="libArabicChar"/>
          <w:rtl/>
        </w:rPr>
        <w:t xml:space="preserve"> </w:t>
      </w:r>
      <w:r w:rsidRPr="00C22B0B">
        <w:rPr>
          <w:rStyle w:val="libArabicChar"/>
          <w:rFonts w:hint="cs"/>
          <w:rtl/>
        </w:rPr>
        <w:t>ابنيت</w:t>
      </w:r>
      <w:r w:rsidR="000153B1" w:rsidRPr="00935327">
        <w:rPr>
          <w:rStyle w:val="libArabicChar"/>
          <w:rFonts w:hint="cs"/>
          <w:rtl/>
        </w:rPr>
        <w:t>ه</w:t>
      </w:r>
      <w:r w:rsidRPr="00C22B0B">
        <w:rPr>
          <w:rStyle w:val="libArabicChar"/>
          <w:rFonts w:hint="cs"/>
          <w:rtl/>
        </w:rPr>
        <w:t>م</w:t>
      </w:r>
      <w:r w:rsidRPr="00C22B0B">
        <w:rPr>
          <w:rStyle w:val="libArabicChar"/>
          <w:rtl/>
        </w:rPr>
        <w:t xml:space="preserve"> </w:t>
      </w:r>
      <w:r w:rsidRPr="00C22B0B">
        <w:rPr>
          <w:rStyle w:val="libArabicChar"/>
          <w:rFonts w:hint="cs"/>
          <w:rtl/>
        </w:rPr>
        <w:t>و</w:t>
      </w:r>
      <w:r w:rsidRPr="00C22B0B">
        <w:rPr>
          <w:rStyle w:val="libArabicChar"/>
          <w:rtl/>
        </w:rPr>
        <w:t xml:space="preserve"> </w:t>
      </w:r>
      <w:r w:rsidRPr="00C22B0B">
        <w:rPr>
          <w:rStyle w:val="libArabicChar"/>
          <w:rFonts w:hint="cs"/>
          <w:rtl/>
        </w:rPr>
        <w:t>منازل</w:t>
      </w:r>
      <w:r w:rsidR="000153B1" w:rsidRPr="00935327">
        <w:rPr>
          <w:rStyle w:val="libArabicChar"/>
          <w:rFonts w:hint="cs"/>
          <w:rtl/>
        </w:rPr>
        <w:t>ه</w:t>
      </w:r>
      <w:r w:rsidRPr="00C22B0B">
        <w:rPr>
          <w:rStyle w:val="libArabicChar"/>
          <w:rFonts w:hint="cs"/>
          <w:rtl/>
        </w:rPr>
        <w:t>م</w:t>
      </w:r>
      <w:r w:rsidRPr="00C22B0B">
        <w:rPr>
          <w:rStyle w:val="libArabicChar"/>
          <w:rtl/>
        </w:rPr>
        <w:t xml:space="preserve"> </w:t>
      </w:r>
      <w:r w:rsidRPr="00C22B0B">
        <w:rPr>
          <w:rStyle w:val="libArabicChar"/>
          <w:rFonts w:hint="cs"/>
          <w:rtl/>
        </w:rPr>
        <w:t>التى</w:t>
      </w:r>
      <w:r w:rsidRPr="00C22B0B">
        <w:rPr>
          <w:rStyle w:val="libArabicChar"/>
          <w:rtl/>
        </w:rPr>
        <w:t xml:space="preserve"> </w:t>
      </w:r>
      <w:r w:rsidRPr="00C22B0B">
        <w:rPr>
          <w:rStyle w:val="libArabicChar"/>
          <w:rFonts w:hint="cs"/>
          <w:rtl/>
        </w:rPr>
        <w:t>كانوا</w:t>
      </w:r>
      <w:r w:rsidRPr="00C22B0B">
        <w:rPr>
          <w:rStyle w:val="libArabicChar"/>
          <w:rtl/>
        </w:rPr>
        <w:t xml:space="preserve"> </w:t>
      </w:r>
      <w:r w:rsidRPr="00C22B0B">
        <w:rPr>
          <w:rStyle w:val="libArabicChar"/>
          <w:rFonts w:hint="cs"/>
          <w:rtl/>
        </w:rPr>
        <w:t>في</w:t>
      </w:r>
      <w:r w:rsidR="000153B1" w:rsidRPr="00935327">
        <w:rPr>
          <w:rStyle w:val="libArabicChar"/>
          <w:rFonts w:hint="cs"/>
          <w:rtl/>
        </w:rPr>
        <w:t>ه</w:t>
      </w:r>
      <w:r w:rsidRPr="00C22B0B">
        <w:rPr>
          <w:rStyle w:val="libArabicChar"/>
          <w:rFonts w:hint="cs"/>
          <w:rtl/>
        </w:rPr>
        <w:t>ا</w:t>
      </w:r>
      <w:r w:rsidRPr="00C22B0B">
        <w:rPr>
          <w:rStyle w:val="libArabicChar"/>
          <w:rtl/>
        </w:rPr>
        <w:t xml:space="preserve"> </w:t>
      </w:r>
      <w:r w:rsidRPr="00C22B0B">
        <w:rPr>
          <w:rStyle w:val="libArabicChar"/>
          <w:rFonts w:hint="cs"/>
          <w:rtl/>
        </w:rPr>
        <w:t>بالامس</w:t>
      </w:r>
      <w:r>
        <w:rPr>
          <w:rtl/>
        </w:rPr>
        <w:t xml:space="preserve"> ... </w:t>
      </w:r>
      <w:r w:rsidRPr="00935327">
        <w:rPr>
          <w:rStyle w:val="libFootnotenumChar"/>
          <w:rtl/>
        </w:rPr>
        <w:t>(2)</w:t>
      </w:r>
      <w:r>
        <w:rPr>
          <w:rtl/>
        </w:rPr>
        <w:t xml:space="preserve"> يعنى جب رات پڑتى تو وہ اپنا كوچ شروع كرتے اور ان كے كوچ كے ساتھ ہى زمين بھى حركت مي</w:t>
      </w:r>
      <w:r w:rsidR="00C91DA5">
        <w:rPr>
          <w:rtl/>
        </w:rPr>
        <w:t xml:space="preserve">ں </w:t>
      </w:r>
      <w:r>
        <w:rPr>
          <w:rtl/>
        </w:rPr>
        <w:t>آجاتى اور خداوند زمين كو حكم ديتا كہ انہي</w:t>
      </w:r>
      <w:r w:rsidR="00C91DA5">
        <w:rPr>
          <w:rtl/>
        </w:rPr>
        <w:t xml:space="preserve">ں </w:t>
      </w:r>
      <w:r>
        <w:rPr>
          <w:rtl/>
        </w:rPr>
        <w:t>پہلے والى جگہ پر لوٹا دو اور ہميشہ ايسے ہى ہوتا كہ جب صبح كى سپيدى نمودار ہوتى تو وہ ديكھتے كہ وہى عمارتي</w:t>
      </w:r>
      <w:r w:rsidR="00C91DA5">
        <w:rPr>
          <w:rtl/>
        </w:rPr>
        <w:t xml:space="preserve">ں </w:t>
      </w:r>
      <w:r>
        <w:rPr>
          <w:rtl/>
        </w:rPr>
        <w:t>اور گھر ان كا منہ چڑا ر</w:t>
      </w:r>
      <w:r w:rsidR="002A0155">
        <w:rPr>
          <w:rtl/>
        </w:rPr>
        <w:t xml:space="preserve"> ہے</w:t>
      </w:r>
      <w:r>
        <w:rPr>
          <w:rtl/>
        </w:rPr>
        <w:t xml:space="preserve"> ہي</w:t>
      </w:r>
      <w:r w:rsidR="00C91DA5">
        <w:rPr>
          <w:rtl/>
        </w:rPr>
        <w:t xml:space="preserve">ں </w:t>
      </w:r>
      <w:r>
        <w:rPr>
          <w:rtl/>
        </w:rPr>
        <w:t>، جہا</w:t>
      </w:r>
      <w:r w:rsidR="00C91DA5">
        <w:rPr>
          <w:rtl/>
        </w:rPr>
        <w:t xml:space="preserve">ں </w:t>
      </w:r>
      <w:r>
        <w:rPr>
          <w:rtl/>
        </w:rPr>
        <w:t>سے انہو</w:t>
      </w:r>
      <w:r w:rsidR="00C91DA5">
        <w:rPr>
          <w:rtl/>
        </w:rPr>
        <w:t xml:space="preserve">ں </w:t>
      </w:r>
      <w:r>
        <w:rPr>
          <w:rtl/>
        </w:rPr>
        <w:t>نے كل رات اپنا سفر شروع كيا تھا_</w:t>
      </w:r>
    </w:p>
    <w:p w:rsidR="00476C9D" w:rsidRPr="00C22B0B" w:rsidRDefault="00C22B0B" w:rsidP="00935327">
      <w:pPr>
        <w:pStyle w:val="libLine"/>
        <w:rPr>
          <w:rtl/>
        </w:rPr>
      </w:pPr>
      <w:r>
        <w:rPr>
          <w:rFonts w:hint="cs"/>
          <w:rtl/>
        </w:rPr>
        <w:t>____________________</w:t>
      </w:r>
    </w:p>
    <w:p w:rsidR="00476C9D" w:rsidRDefault="00476C9D" w:rsidP="00C22B0B">
      <w:pPr>
        <w:pStyle w:val="libFootnote"/>
        <w:rPr>
          <w:rtl/>
        </w:rPr>
      </w:pPr>
      <w:r>
        <w:rPr>
          <w:rtl/>
        </w:rPr>
        <w:t>1) شيخ مفيد سے منسوب كتاب اختصاص، ص 265، تفسير برہان ج1 ص 456 ح 1_2) تفسير عياشى ج1 ص 305 ح 74نور الثقلين ج1 ص 608 ح 116</w:t>
      </w:r>
    </w:p>
    <w:p w:rsidR="00476C9D" w:rsidRDefault="00D84C0C" w:rsidP="00C22B0B">
      <w:pPr>
        <w:pStyle w:val="libNormal"/>
        <w:rPr>
          <w:rtl/>
        </w:rPr>
      </w:pPr>
      <w:r w:rsidRPr="00D84C0C">
        <w:rPr>
          <w:rtl/>
        </w:rPr>
        <w:br w:type="page"/>
      </w:r>
      <w:r w:rsidRPr="00D84C0C">
        <w:rPr>
          <w:rtl/>
        </w:rPr>
        <w:lastRenderedPageBreak/>
        <w:cr/>
      </w:r>
      <w:r w:rsidR="00476C9D">
        <w:rPr>
          <w:rtl/>
        </w:rPr>
        <w:t xml:space="preserve">19_ حضرت موسي </w:t>
      </w:r>
      <w:r w:rsidR="00AC11F9" w:rsidRPr="00AC11F9">
        <w:rPr>
          <w:rStyle w:val="libAlaemChar"/>
          <w:rtl/>
        </w:rPr>
        <w:t xml:space="preserve"> عليه‌السلام </w:t>
      </w:r>
      <w:r w:rsidR="00476C9D">
        <w:rPr>
          <w:rtl/>
        </w:rPr>
        <w:t>كى قوم چاليس برس تك سرزمين مصر مي</w:t>
      </w:r>
      <w:r w:rsidR="00C91DA5">
        <w:rPr>
          <w:rtl/>
        </w:rPr>
        <w:t xml:space="preserve">ں </w:t>
      </w:r>
      <w:r w:rsidR="00476C9D">
        <w:rPr>
          <w:rtl/>
        </w:rPr>
        <w:t>بھٹكتى رہي_</w:t>
      </w:r>
      <w:r w:rsidR="00476C9D" w:rsidRPr="00C22B0B">
        <w:rPr>
          <w:rStyle w:val="libArabicChar"/>
          <w:rtl/>
        </w:rPr>
        <w:t>قال فان</w:t>
      </w:r>
      <w:r w:rsidR="000153B1" w:rsidRPr="00935327">
        <w:rPr>
          <w:rStyle w:val="libArabicChar"/>
          <w:rFonts w:hint="cs"/>
          <w:rtl/>
        </w:rPr>
        <w:t>ه</w:t>
      </w:r>
      <w:r w:rsidR="00476C9D" w:rsidRPr="00C22B0B">
        <w:rPr>
          <w:rStyle w:val="libArabicChar"/>
          <w:rFonts w:hint="cs"/>
          <w:rtl/>
        </w:rPr>
        <w:t>ا</w:t>
      </w:r>
      <w:r w:rsidR="00476C9D" w:rsidRPr="00C22B0B">
        <w:rPr>
          <w:rStyle w:val="libArabicChar"/>
          <w:rtl/>
        </w:rPr>
        <w:t xml:space="preserve"> </w:t>
      </w:r>
      <w:r w:rsidR="00476C9D" w:rsidRPr="00C22B0B">
        <w:rPr>
          <w:rStyle w:val="libArabicChar"/>
          <w:rFonts w:hint="cs"/>
          <w:rtl/>
        </w:rPr>
        <w:t>محرمة</w:t>
      </w:r>
      <w:r w:rsidR="00476C9D" w:rsidRPr="00C22B0B">
        <w:rPr>
          <w:rStyle w:val="libArabicChar"/>
          <w:rtl/>
        </w:rPr>
        <w:t xml:space="preserve"> </w:t>
      </w:r>
      <w:r w:rsidR="00476C9D" w:rsidRPr="00C22B0B">
        <w:rPr>
          <w:rStyle w:val="libArabicChar"/>
          <w:rFonts w:hint="cs"/>
          <w:rtl/>
        </w:rPr>
        <w:t>علي</w:t>
      </w:r>
      <w:r w:rsidR="000153B1" w:rsidRPr="00935327">
        <w:rPr>
          <w:rStyle w:val="libArabicChar"/>
          <w:rFonts w:hint="cs"/>
          <w:rtl/>
        </w:rPr>
        <w:t>ه</w:t>
      </w:r>
      <w:r w:rsidR="00476C9D" w:rsidRPr="00C22B0B">
        <w:rPr>
          <w:rStyle w:val="libArabicChar"/>
          <w:rFonts w:hint="cs"/>
          <w:rtl/>
        </w:rPr>
        <w:t>م</w:t>
      </w:r>
      <w:r w:rsidR="00476C9D" w:rsidRPr="00C22B0B">
        <w:rPr>
          <w:rStyle w:val="libArabicChar"/>
          <w:rtl/>
        </w:rPr>
        <w:t xml:space="preserve"> </w:t>
      </w:r>
      <w:r w:rsidR="00476C9D" w:rsidRPr="00C22B0B">
        <w:rPr>
          <w:rStyle w:val="libArabicChar"/>
          <w:rFonts w:hint="cs"/>
          <w:rtl/>
        </w:rPr>
        <w:t>اربعين</w:t>
      </w:r>
      <w:r w:rsidR="00476C9D" w:rsidRPr="00C22B0B">
        <w:rPr>
          <w:rStyle w:val="libArabicChar"/>
          <w:rtl/>
        </w:rPr>
        <w:t xml:space="preserve"> </w:t>
      </w:r>
      <w:r w:rsidR="00476C9D" w:rsidRPr="00C22B0B">
        <w:rPr>
          <w:rStyle w:val="libArabicChar"/>
          <w:rFonts w:hint="cs"/>
          <w:rtl/>
        </w:rPr>
        <w:t>سنة</w:t>
      </w:r>
      <w:r w:rsidR="00476C9D" w:rsidRPr="00C22B0B">
        <w:rPr>
          <w:rStyle w:val="libArabicChar"/>
          <w:rtl/>
        </w:rPr>
        <w:t xml:space="preserve"> </w:t>
      </w:r>
      <w:r w:rsidR="00476C9D" w:rsidRPr="00C22B0B">
        <w:rPr>
          <w:rStyle w:val="libArabicChar"/>
          <w:rFonts w:hint="cs"/>
          <w:rtl/>
        </w:rPr>
        <w:t>يتي</w:t>
      </w:r>
      <w:r w:rsidR="000153B1" w:rsidRPr="00935327">
        <w:rPr>
          <w:rStyle w:val="libArabicChar"/>
          <w:rFonts w:hint="cs"/>
          <w:rtl/>
        </w:rPr>
        <w:t>ه</w:t>
      </w:r>
      <w:r w:rsidR="00476C9D" w:rsidRPr="00C22B0B">
        <w:rPr>
          <w:rStyle w:val="libArabicChar"/>
          <w:rFonts w:hint="cs"/>
          <w:rtl/>
        </w:rPr>
        <w:t>ون</w:t>
      </w:r>
      <w:r w:rsidR="00476C9D" w:rsidRPr="00C22B0B">
        <w:rPr>
          <w:rStyle w:val="libArabicChar"/>
          <w:rtl/>
        </w:rPr>
        <w:t xml:space="preserve"> </w:t>
      </w:r>
      <w:r w:rsidR="00476C9D" w:rsidRPr="00C22B0B">
        <w:rPr>
          <w:rStyle w:val="libArabicChar"/>
          <w:rFonts w:hint="cs"/>
          <w:rtl/>
        </w:rPr>
        <w:t>فى</w:t>
      </w:r>
      <w:r w:rsidR="00476C9D" w:rsidRPr="00C22B0B">
        <w:rPr>
          <w:rStyle w:val="libArabicChar"/>
          <w:rtl/>
        </w:rPr>
        <w:t xml:space="preserve"> </w:t>
      </w:r>
      <w:r w:rsidR="00476C9D" w:rsidRPr="00C22B0B">
        <w:rPr>
          <w:rStyle w:val="libArabicChar"/>
          <w:rFonts w:hint="cs"/>
          <w:rtl/>
        </w:rPr>
        <w:t>الارض</w:t>
      </w:r>
      <w:r w:rsidR="00C22B0B">
        <w:rPr>
          <w:rFonts w:hint="cs"/>
          <w:rtl/>
        </w:rPr>
        <w:t xml:space="preserve">  </w:t>
      </w:r>
      <w:r w:rsidR="00476C9D">
        <w:rPr>
          <w:rtl/>
        </w:rPr>
        <w:t xml:space="preserve">قوم موسي </w:t>
      </w:r>
      <w:r w:rsidR="00AC11F9" w:rsidRPr="00AC11F9">
        <w:rPr>
          <w:rStyle w:val="libAlaemChar"/>
          <w:rtl/>
        </w:rPr>
        <w:t xml:space="preserve"> عليه‌السلام </w:t>
      </w:r>
      <w:r w:rsidR="00476C9D">
        <w:rPr>
          <w:rtl/>
        </w:rPr>
        <w:t>كى سرگردانى كے بارے مي</w:t>
      </w:r>
      <w:r w:rsidR="00C91DA5">
        <w:rPr>
          <w:rtl/>
        </w:rPr>
        <w:t xml:space="preserve">ں </w:t>
      </w:r>
      <w:r w:rsidR="00476C9D">
        <w:rPr>
          <w:rtl/>
        </w:rPr>
        <w:t xml:space="preserve">امام باقر </w:t>
      </w:r>
      <w:r w:rsidR="00AC11F9" w:rsidRPr="00AC11F9">
        <w:rPr>
          <w:rStyle w:val="libAlaemChar"/>
          <w:rtl/>
        </w:rPr>
        <w:t xml:space="preserve"> عليه‌السلام </w:t>
      </w:r>
      <w:r w:rsidR="00476C9D">
        <w:rPr>
          <w:rtl/>
        </w:rPr>
        <w:t>سے روايت</w:t>
      </w:r>
      <w:r w:rsidR="002A0155">
        <w:rPr>
          <w:rtl/>
        </w:rPr>
        <w:t xml:space="preserve"> ہے</w:t>
      </w:r>
      <w:r w:rsidR="00476C9D">
        <w:rPr>
          <w:rtl/>
        </w:rPr>
        <w:t xml:space="preserve">: ... </w:t>
      </w:r>
      <w:r w:rsidR="00476C9D" w:rsidRPr="00C22B0B">
        <w:rPr>
          <w:rStyle w:val="libArabicChar"/>
          <w:rtl/>
        </w:rPr>
        <w:t>فتا</w:t>
      </w:r>
      <w:r w:rsidR="000153B1" w:rsidRPr="00935327">
        <w:rPr>
          <w:rStyle w:val="libArabicChar"/>
          <w:rFonts w:hint="cs"/>
          <w:rtl/>
        </w:rPr>
        <w:t>ه</w:t>
      </w:r>
      <w:r w:rsidR="00476C9D" w:rsidRPr="00C22B0B">
        <w:rPr>
          <w:rStyle w:val="libArabicChar"/>
          <w:rFonts w:hint="cs"/>
          <w:rtl/>
        </w:rPr>
        <w:t>وا</w:t>
      </w:r>
      <w:r w:rsidR="00476C9D" w:rsidRPr="00C22B0B">
        <w:rPr>
          <w:rStyle w:val="libArabicChar"/>
          <w:rtl/>
        </w:rPr>
        <w:t xml:space="preserve"> </w:t>
      </w:r>
      <w:r w:rsidR="00476C9D" w:rsidRPr="00C22B0B">
        <w:rPr>
          <w:rStyle w:val="libArabicChar"/>
          <w:rFonts w:hint="cs"/>
          <w:rtl/>
        </w:rPr>
        <w:t>فى</w:t>
      </w:r>
      <w:r w:rsidR="00476C9D" w:rsidRPr="00C22B0B">
        <w:rPr>
          <w:rStyle w:val="libArabicChar"/>
          <w:rtl/>
        </w:rPr>
        <w:t xml:space="preserve"> </w:t>
      </w:r>
      <w:r w:rsidR="00476C9D" w:rsidRPr="00C22B0B">
        <w:rPr>
          <w:rStyle w:val="libArabicChar"/>
          <w:rFonts w:hint="cs"/>
          <w:rtl/>
        </w:rPr>
        <w:t>الارض</w:t>
      </w:r>
      <w:r w:rsidR="00476C9D" w:rsidRPr="00C22B0B">
        <w:rPr>
          <w:rStyle w:val="libArabicChar"/>
          <w:rtl/>
        </w:rPr>
        <w:t xml:space="preserve"> </w:t>
      </w:r>
      <w:r w:rsidR="00476C9D" w:rsidRPr="00C22B0B">
        <w:rPr>
          <w:rStyle w:val="libArabicChar"/>
          <w:rFonts w:hint="cs"/>
          <w:rtl/>
        </w:rPr>
        <w:t>اربعين</w:t>
      </w:r>
      <w:r w:rsidR="00476C9D" w:rsidRPr="00C22B0B">
        <w:rPr>
          <w:rStyle w:val="libArabicChar"/>
          <w:rtl/>
        </w:rPr>
        <w:t xml:space="preserve"> </w:t>
      </w:r>
      <w:r w:rsidR="00476C9D" w:rsidRPr="00C22B0B">
        <w:rPr>
          <w:rStyle w:val="libArabicChar"/>
          <w:rFonts w:hint="cs"/>
          <w:rtl/>
        </w:rPr>
        <w:t>سنة</w:t>
      </w:r>
      <w:r w:rsidR="00476C9D" w:rsidRPr="00C22B0B">
        <w:rPr>
          <w:rStyle w:val="libArabicChar"/>
          <w:rtl/>
        </w:rPr>
        <w:t xml:space="preserve"> </w:t>
      </w:r>
      <w:r w:rsidR="00476C9D" w:rsidRPr="00C22B0B">
        <w:rPr>
          <w:rStyle w:val="libArabicChar"/>
          <w:rFonts w:hint="cs"/>
          <w:rtl/>
        </w:rPr>
        <w:t>فى</w:t>
      </w:r>
      <w:r w:rsidR="00476C9D" w:rsidRPr="00C22B0B">
        <w:rPr>
          <w:rStyle w:val="libArabicChar"/>
          <w:rtl/>
        </w:rPr>
        <w:t xml:space="preserve"> </w:t>
      </w:r>
      <w:r w:rsidR="00476C9D" w:rsidRPr="00C22B0B">
        <w:rPr>
          <w:rStyle w:val="libArabicChar"/>
          <w:rFonts w:hint="cs"/>
          <w:rtl/>
        </w:rPr>
        <w:t>مصر</w:t>
      </w:r>
      <w:r w:rsidR="00476C9D" w:rsidRPr="00C22B0B">
        <w:rPr>
          <w:rStyle w:val="libArabicChar"/>
          <w:rtl/>
        </w:rPr>
        <w:t xml:space="preserve"> </w:t>
      </w:r>
      <w:r w:rsidR="00476C9D" w:rsidRPr="00C22B0B">
        <w:rPr>
          <w:rStyle w:val="libArabicChar"/>
          <w:rFonts w:hint="cs"/>
          <w:rtl/>
        </w:rPr>
        <w:t>و</w:t>
      </w:r>
      <w:r w:rsidR="00476C9D" w:rsidRPr="00C22B0B">
        <w:rPr>
          <w:rStyle w:val="libArabicChar"/>
          <w:rtl/>
        </w:rPr>
        <w:t xml:space="preserve"> </w:t>
      </w:r>
      <w:r w:rsidR="00476C9D" w:rsidRPr="00C22B0B">
        <w:rPr>
          <w:rStyle w:val="libArabicChar"/>
          <w:rFonts w:hint="cs"/>
          <w:rtl/>
        </w:rPr>
        <w:t>فيا</w:t>
      </w:r>
      <w:r w:rsidR="00476C9D" w:rsidRPr="00C22B0B">
        <w:rPr>
          <w:rStyle w:val="libArabicChar"/>
          <w:rtl/>
        </w:rPr>
        <w:t xml:space="preserve"> </w:t>
      </w:r>
      <w:r w:rsidR="00476C9D" w:rsidRPr="00C22B0B">
        <w:rPr>
          <w:rStyle w:val="libArabicChar"/>
          <w:rFonts w:hint="cs"/>
          <w:rtl/>
        </w:rPr>
        <w:t>في</w:t>
      </w:r>
      <w:r w:rsidR="000153B1" w:rsidRPr="00935327">
        <w:rPr>
          <w:rStyle w:val="libArabicChar"/>
          <w:rFonts w:hint="cs"/>
          <w:rtl/>
        </w:rPr>
        <w:t>ه</w:t>
      </w:r>
      <w:r w:rsidR="00476C9D" w:rsidRPr="00C22B0B">
        <w:rPr>
          <w:rStyle w:val="libArabicChar"/>
          <w:rFonts w:hint="cs"/>
          <w:rtl/>
        </w:rPr>
        <w:t>ا</w:t>
      </w:r>
      <w:r w:rsidR="00476C9D" w:rsidRPr="00C22B0B">
        <w:rPr>
          <w:rStyle w:val="libArabicChar"/>
          <w:rtl/>
        </w:rPr>
        <w:t xml:space="preserve"> ..</w:t>
      </w:r>
      <w:r w:rsidR="00476C9D">
        <w:rPr>
          <w:rtl/>
        </w:rPr>
        <w:t xml:space="preserve">. </w:t>
      </w:r>
      <w:r w:rsidR="00476C9D" w:rsidRPr="00935327">
        <w:rPr>
          <w:rStyle w:val="libFootnotenumChar"/>
          <w:rtl/>
        </w:rPr>
        <w:t>(1)</w:t>
      </w:r>
      <w:r w:rsidR="00476C9D">
        <w:rPr>
          <w:rtl/>
        </w:rPr>
        <w:t xml:space="preserve"> يعنى بنى اسرائيل سرزمين مصر اور اسكے صحراؤ</w:t>
      </w:r>
      <w:r w:rsidR="00C91DA5">
        <w:rPr>
          <w:rtl/>
        </w:rPr>
        <w:t xml:space="preserve">ں </w:t>
      </w:r>
      <w:r w:rsidR="00476C9D">
        <w:rPr>
          <w:rtl/>
        </w:rPr>
        <w:t>مي</w:t>
      </w:r>
      <w:r w:rsidR="00C91DA5">
        <w:rPr>
          <w:rtl/>
        </w:rPr>
        <w:t xml:space="preserve">ں </w:t>
      </w:r>
      <w:r w:rsidR="00476C9D">
        <w:rPr>
          <w:rtl/>
        </w:rPr>
        <w:t>چاليس برس تك بھٹكتے ر</w:t>
      </w:r>
      <w:r w:rsidR="002A0155">
        <w:rPr>
          <w:rtl/>
        </w:rPr>
        <w:t xml:space="preserve"> ہے</w:t>
      </w:r>
      <w:r w:rsidR="00476C9D">
        <w:rPr>
          <w:rtl/>
        </w:rPr>
        <w:t xml:space="preserve"> ...</w:t>
      </w:r>
    </w:p>
    <w:p w:rsidR="00476C9D" w:rsidRDefault="00476C9D" w:rsidP="00C22B0B">
      <w:pPr>
        <w:pStyle w:val="libNormal"/>
        <w:rPr>
          <w:rtl/>
        </w:rPr>
      </w:pPr>
      <w:r>
        <w:rPr>
          <w:rtl/>
        </w:rPr>
        <w:t>اللہ تعالى:اللہ تعالى كى تقديرات 8; اللہ تعالى كى تقديرات مي</w:t>
      </w:r>
      <w:r w:rsidR="00C91DA5">
        <w:rPr>
          <w:rtl/>
        </w:rPr>
        <w:t xml:space="preserve">ں </w:t>
      </w:r>
      <w:r>
        <w:rPr>
          <w:rtl/>
        </w:rPr>
        <w:t>تبديلى 9; اللہ تعالى كے اوامر 12</w:t>
      </w:r>
    </w:p>
    <w:p w:rsidR="00476C9D" w:rsidRDefault="00476C9D" w:rsidP="00C22B0B">
      <w:pPr>
        <w:pStyle w:val="libNormal"/>
        <w:rPr>
          <w:rtl/>
        </w:rPr>
      </w:pPr>
      <w:r>
        <w:rPr>
          <w:rtl/>
        </w:rPr>
        <w:t>بداء:بداء كا پيش خيمہ 9</w:t>
      </w:r>
    </w:p>
    <w:p w:rsidR="00476C9D" w:rsidRDefault="00476C9D" w:rsidP="00C22B0B">
      <w:pPr>
        <w:pStyle w:val="libNormal"/>
        <w:rPr>
          <w:rtl/>
        </w:rPr>
      </w:pPr>
      <w:r>
        <w:rPr>
          <w:rtl/>
        </w:rPr>
        <w:t>بنى اسرائيل:بنى اسرائيل كا فسق 14، 15 ;بنى اسرائيل كى تاريخ 1، 3، 4، 5، 17، 18، 19;بنى اسرائيل كى سرگردانى 3، 4، 5، 6، 17، 18، 19 ;بنى اسرائيل كى محروميت 2، 6;بنى اسرائيل كى نافرمانى 4، 5، 12، 14، 15، 16، 17، 18 ; بنى اسرائيل كى ہٹ دھرمى 15</w:t>
      </w:r>
    </w:p>
    <w:p w:rsidR="00476C9D" w:rsidRDefault="00476C9D" w:rsidP="00C22B0B">
      <w:pPr>
        <w:pStyle w:val="libNormal"/>
        <w:rPr>
          <w:rtl/>
        </w:rPr>
      </w:pPr>
      <w:r>
        <w:rPr>
          <w:rtl/>
        </w:rPr>
        <w:t>بے گناہ لوگ:بے گناہ لوگو</w:t>
      </w:r>
      <w:r w:rsidR="00C91DA5">
        <w:rPr>
          <w:rtl/>
        </w:rPr>
        <w:t xml:space="preserve">ں </w:t>
      </w:r>
      <w:r>
        <w:rPr>
          <w:rtl/>
        </w:rPr>
        <w:t>كو سزا ملنا 11</w:t>
      </w:r>
    </w:p>
    <w:p w:rsidR="00476C9D" w:rsidRDefault="00476C9D" w:rsidP="00C22B0B">
      <w:pPr>
        <w:pStyle w:val="libNormal"/>
        <w:rPr>
          <w:rtl/>
        </w:rPr>
      </w:pPr>
      <w:r>
        <w:rPr>
          <w:rtl/>
        </w:rPr>
        <w:t>تقديرات:معلق تقديرات 8</w:t>
      </w:r>
    </w:p>
    <w:p w:rsidR="00476C9D" w:rsidRDefault="00476C9D" w:rsidP="00C22B0B">
      <w:pPr>
        <w:pStyle w:val="libNormal"/>
        <w:rPr>
          <w:rtl/>
        </w:rPr>
      </w:pPr>
      <w:r>
        <w:rPr>
          <w:rtl/>
        </w:rPr>
        <w:t>جہاد:جہاد ترك كرنے كے اثرات 6</w:t>
      </w:r>
    </w:p>
    <w:p w:rsidR="00476C9D" w:rsidRDefault="00476C9D" w:rsidP="00C22B0B">
      <w:pPr>
        <w:pStyle w:val="libNormal"/>
        <w:rPr>
          <w:rtl/>
        </w:rPr>
      </w:pPr>
      <w:r>
        <w:rPr>
          <w:rtl/>
        </w:rPr>
        <w:t>چار كا عدد: 17چاليس كا عدد: 1، 3، 5، 17، 19</w:t>
      </w:r>
    </w:p>
    <w:p w:rsidR="00476C9D" w:rsidRDefault="00476C9D" w:rsidP="00C22B0B">
      <w:pPr>
        <w:pStyle w:val="libNormal"/>
        <w:rPr>
          <w:rtl/>
        </w:rPr>
      </w:pPr>
      <w:r>
        <w:rPr>
          <w:rtl/>
        </w:rPr>
        <w:t xml:space="preserve">حضرت موسي </w:t>
      </w:r>
      <w:r w:rsidR="00AC11F9" w:rsidRPr="00AC11F9">
        <w:rPr>
          <w:rStyle w:val="libAlaemChar"/>
          <w:rtl/>
        </w:rPr>
        <w:t xml:space="preserve"> عليه‌السلام </w:t>
      </w:r>
      <w:r>
        <w:rPr>
          <w:rtl/>
        </w:rPr>
        <w:t xml:space="preserve">:حضرت موسي اور بنى اسرائيل 12، 16; حضرت موسي </w:t>
      </w:r>
      <w:r w:rsidR="00AC11F9" w:rsidRPr="00AC11F9">
        <w:rPr>
          <w:rStyle w:val="libAlaemChar"/>
          <w:rtl/>
        </w:rPr>
        <w:t xml:space="preserve"> عليه‌السلام </w:t>
      </w:r>
      <w:r>
        <w:rPr>
          <w:rtl/>
        </w:rPr>
        <w:t xml:space="preserve">كى مہربانى 16; حضرت موسي </w:t>
      </w:r>
      <w:r w:rsidR="00AC11F9" w:rsidRPr="00AC11F9">
        <w:rPr>
          <w:rStyle w:val="libAlaemChar"/>
          <w:rtl/>
        </w:rPr>
        <w:t xml:space="preserve"> عليه‌السلام </w:t>
      </w:r>
      <w:r>
        <w:rPr>
          <w:rtl/>
        </w:rPr>
        <w:t>كى نافرمانى كرنا 2، 4، 5، 15، 17، 18</w:t>
      </w:r>
    </w:p>
    <w:p w:rsidR="00476C9D" w:rsidRDefault="00476C9D" w:rsidP="00A96B57">
      <w:pPr>
        <w:pStyle w:val="libNormal"/>
        <w:rPr>
          <w:rtl/>
        </w:rPr>
      </w:pPr>
      <w:r>
        <w:rPr>
          <w:rtl/>
        </w:rPr>
        <w:t>روايت: 17، 18، 19</w:t>
      </w:r>
    </w:p>
    <w:p w:rsidR="00476C9D" w:rsidRDefault="00476C9D" w:rsidP="00C22B0B">
      <w:pPr>
        <w:pStyle w:val="libNormal"/>
        <w:rPr>
          <w:rtl/>
        </w:rPr>
      </w:pPr>
      <w:r>
        <w:rPr>
          <w:rtl/>
        </w:rPr>
        <w:t>زمين:زمين كا گھومنا 18</w:t>
      </w:r>
    </w:p>
    <w:p w:rsidR="00476C9D" w:rsidRDefault="00476C9D" w:rsidP="00C22B0B">
      <w:pPr>
        <w:pStyle w:val="libNormal"/>
        <w:rPr>
          <w:rtl/>
        </w:rPr>
      </w:pPr>
      <w:r>
        <w:rPr>
          <w:rtl/>
        </w:rPr>
        <w:t>سزا:سزا كے اسباب 13</w:t>
      </w:r>
    </w:p>
    <w:p w:rsidR="00476C9D" w:rsidRDefault="00476C9D" w:rsidP="00C22B0B">
      <w:pPr>
        <w:pStyle w:val="libNormal"/>
        <w:rPr>
          <w:rtl/>
        </w:rPr>
      </w:pPr>
      <w:r>
        <w:rPr>
          <w:rtl/>
        </w:rPr>
        <w:t>شرعى فريضہ:شرعى فريضہ پر عمل كے اثرات 7</w:t>
      </w:r>
    </w:p>
    <w:p w:rsidR="00476C9D" w:rsidRDefault="00476C9D" w:rsidP="00C22B0B">
      <w:pPr>
        <w:pStyle w:val="libNormal"/>
        <w:rPr>
          <w:rtl/>
        </w:rPr>
      </w:pPr>
      <w:r>
        <w:rPr>
          <w:rtl/>
        </w:rPr>
        <w:t>عمل:عمل كے اثرات 8، 9</w:t>
      </w:r>
    </w:p>
    <w:p w:rsidR="00476C9D" w:rsidRPr="00C22B0B" w:rsidRDefault="00C22B0B" w:rsidP="00935327">
      <w:pPr>
        <w:pStyle w:val="libLine"/>
        <w:rPr>
          <w:rtl/>
        </w:rPr>
      </w:pPr>
      <w:r>
        <w:rPr>
          <w:rFonts w:hint="cs"/>
          <w:rtl/>
        </w:rPr>
        <w:t>____________________</w:t>
      </w:r>
    </w:p>
    <w:p w:rsidR="00476C9D" w:rsidRDefault="00476C9D" w:rsidP="00C22B0B">
      <w:pPr>
        <w:pStyle w:val="libFootnote"/>
        <w:rPr>
          <w:rtl/>
        </w:rPr>
      </w:pPr>
      <w:r>
        <w:rPr>
          <w:rtl/>
        </w:rPr>
        <w:t>1) تفسير عياشى ج1 ص 306 ح 75نور الثقلين ج1 ص 607 ح 114_</w:t>
      </w:r>
    </w:p>
    <w:p w:rsidR="00476C9D" w:rsidRDefault="00D84C0C" w:rsidP="00A161C7">
      <w:pPr>
        <w:pStyle w:val="libNormal"/>
        <w:rPr>
          <w:rtl/>
        </w:rPr>
      </w:pPr>
      <w:r w:rsidRPr="00D84C0C">
        <w:rPr>
          <w:rtl/>
        </w:rPr>
        <w:br w:type="page"/>
      </w:r>
      <w:r w:rsidRPr="00D84C0C">
        <w:rPr>
          <w:rtl/>
        </w:rPr>
        <w:lastRenderedPageBreak/>
        <w:cr/>
      </w:r>
      <w:r w:rsidR="00476C9D">
        <w:rPr>
          <w:rtl/>
        </w:rPr>
        <w:t>فسق:فسق كى سزا 2، 4;فسق كى علامات 15; فسق كے اثرات 2، 4</w:t>
      </w:r>
    </w:p>
    <w:p w:rsidR="00476C9D" w:rsidRDefault="00476C9D" w:rsidP="00A161C7">
      <w:pPr>
        <w:pStyle w:val="libNormal"/>
        <w:rPr>
          <w:rtl/>
        </w:rPr>
      </w:pPr>
      <w:r>
        <w:rPr>
          <w:rtl/>
        </w:rPr>
        <w:t>گناہ:گناہ كے اجتماعى اثرات 11</w:t>
      </w:r>
    </w:p>
    <w:p w:rsidR="00476C9D" w:rsidRDefault="00476C9D" w:rsidP="00A161C7">
      <w:pPr>
        <w:pStyle w:val="libNormal"/>
        <w:rPr>
          <w:rtl/>
        </w:rPr>
      </w:pPr>
      <w:r>
        <w:rPr>
          <w:rtl/>
        </w:rPr>
        <w:t>گناہگار:گناہگارو</w:t>
      </w:r>
      <w:r w:rsidR="00C91DA5">
        <w:rPr>
          <w:rtl/>
        </w:rPr>
        <w:t xml:space="preserve">ں </w:t>
      </w:r>
      <w:r>
        <w:rPr>
          <w:rtl/>
        </w:rPr>
        <w:t>كى دنيوى سزا 10; گناہگارو</w:t>
      </w:r>
      <w:r w:rsidR="00C91DA5">
        <w:rPr>
          <w:rtl/>
        </w:rPr>
        <w:t xml:space="preserve">ں </w:t>
      </w:r>
      <w:r>
        <w:rPr>
          <w:rtl/>
        </w:rPr>
        <w:t>كيلئے غمگين ہونا 12، 13</w:t>
      </w:r>
    </w:p>
    <w:p w:rsidR="00476C9D" w:rsidRDefault="00476C9D" w:rsidP="00A96B57">
      <w:pPr>
        <w:pStyle w:val="libNormal"/>
        <w:rPr>
          <w:rtl/>
        </w:rPr>
      </w:pPr>
      <w:r>
        <w:rPr>
          <w:rtl/>
        </w:rPr>
        <w:t>مصر كى سرزمين: 19</w:t>
      </w:r>
    </w:p>
    <w:p w:rsidR="00476C9D" w:rsidRDefault="00476C9D" w:rsidP="00A161C7">
      <w:pPr>
        <w:pStyle w:val="libNormal"/>
        <w:rPr>
          <w:rtl/>
        </w:rPr>
      </w:pPr>
      <w:r>
        <w:rPr>
          <w:rtl/>
        </w:rPr>
        <w:t>معاشرہ:معاشرے كے زوال كے اسباب 11</w:t>
      </w:r>
    </w:p>
    <w:p w:rsidR="00476C9D" w:rsidRDefault="00476C9D" w:rsidP="00A161C7">
      <w:pPr>
        <w:pStyle w:val="libNormal"/>
        <w:rPr>
          <w:rtl/>
        </w:rPr>
      </w:pPr>
      <w:r>
        <w:rPr>
          <w:rtl/>
        </w:rPr>
        <w:t>مقدس سرزمين: 1، 5، 6مقدس سرزمين كى فتح 2</w:t>
      </w:r>
    </w:p>
    <w:p w:rsidR="00476C9D" w:rsidRDefault="00476C9D" w:rsidP="00A96B57">
      <w:pPr>
        <w:pStyle w:val="libNormal"/>
        <w:rPr>
          <w:rtl/>
        </w:rPr>
      </w:pPr>
      <w:r>
        <w:rPr>
          <w:rtl/>
        </w:rPr>
        <w:t>مقدس مقامات: 5، 6</w:t>
      </w:r>
    </w:p>
    <w:p w:rsidR="00476C9D" w:rsidRDefault="00476C9D" w:rsidP="00A161C7">
      <w:pPr>
        <w:pStyle w:val="libNormal"/>
        <w:rPr>
          <w:rtl/>
        </w:rPr>
      </w:pPr>
      <w:r>
        <w:rPr>
          <w:rtl/>
        </w:rPr>
        <w:t>موقف:نظرياتى موقف كے اثرات 7</w:t>
      </w:r>
    </w:p>
    <w:p w:rsidR="00476C9D" w:rsidRDefault="00476C9D" w:rsidP="00A161C7">
      <w:pPr>
        <w:pStyle w:val="libNormal"/>
        <w:rPr>
          <w:rtl/>
        </w:rPr>
      </w:pPr>
      <w:r>
        <w:rPr>
          <w:rtl/>
        </w:rPr>
        <w:t>نافرماني:نافرمانى كى سزا 2، 4;نافرمانى كے اثرات 2، 4، 17</w:t>
      </w:r>
    </w:p>
    <w:p w:rsidR="00476C9D" w:rsidRDefault="00476C9D" w:rsidP="00A161C7">
      <w:pPr>
        <w:pStyle w:val="libNormal"/>
        <w:rPr>
          <w:rtl/>
        </w:rPr>
      </w:pPr>
      <w:r>
        <w:rPr>
          <w:rtl/>
        </w:rPr>
        <w:t>يہود:يہود كے فاسق لوگ14</w:t>
      </w:r>
    </w:p>
    <w:p w:rsidR="00476C9D" w:rsidRDefault="00A161C7" w:rsidP="00A161C7">
      <w:pPr>
        <w:pStyle w:val="Heading2Center"/>
        <w:rPr>
          <w:rtl/>
        </w:rPr>
      </w:pPr>
      <w:bookmarkStart w:id="104" w:name="_Toc11840712"/>
      <w:r>
        <w:rPr>
          <w:rFonts w:hint="cs"/>
          <w:rtl/>
        </w:rPr>
        <w:t xml:space="preserve">آیت   </w:t>
      </w:r>
      <w:r>
        <w:rPr>
          <w:rtl/>
        </w:rPr>
        <w:t>27</w:t>
      </w:r>
      <w:bookmarkEnd w:id="104"/>
    </w:p>
    <w:p w:rsidR="00476C9D" w:rsidRDefault="00F10600" w:rsidP="00A161C7">
      <w:pPr>
        <w:pStyle w:val="libNormal"/>
        <w:rPr>
          <w:rtl/>
        </w:rPr>
      </w:pPr>
      <w:r w:rsidRPr="00F10600">
        <w:rPr>
          <w:rStyle w:val="libAlaemChar"/>
          <w:rtl/>
        </w:rPr>
        <w:t>(</w:t>
      </w:r>
      <w:r>
        <w:rPr>
          <w:rStyle w:val="libAieChar"/>
          <w:rtl/>
        </w:rPr>
        <w:t xml:space="preserve"> </w:t>
      </w:r>
      <w:r w:rsidRPr="00A161C7">
        <w:rPr>
          <w:rStyle w:val="libAieChar"/>
          <w:rtl/>
        </w:rPr>
        <w:t>وَاتْلُ عَلَيْهِمْ نَبَأَ ابْنَيْ آدَمَ بِالْحَقِّ إِذْ قَرَّبَا قُرْبَاناً فَتُقُبِّلَ مِن أَحَدِهِمَا وَلَمْ يُتَقَبَّلْ مِنَ الآخَرِ قَالَ لَأَقْتُلَنَّكَ قَالَ إِنَّمَا يَتَقَبَّلُ اللّهُ مِنَ الْمُتَّقِينَ</w:t>
      </w:r>
      <w:r>
        <w:rPr>
          <w:rStyle w:val="libAieChar"/>
          <w:rtl/>
        </w:rPr>
        <w:t xml:space="preserve"> </w:t>
      </w:r>
      <w:r w:rsidRPr="00F10600">
        <w:rPr>
          <w:rStyle w:val="libAlaemChar"/>
          <w:rtl/>
        </w:rPr>
        <w:t>)</w:t>
      </w:r>
      <w:r w:rsidR="00476C9D">
        <w:rPr>
          <w:rtl/>
        </w:rPr>
        <w:t xml:space="preserve"> .</w:t>
      </w:r>
    </w:p>
    <w:p w:rsidR="00476C9D" w:rsidRDefault="00476C9D" w:rsidP="00A96B57">
      <w:pPr>
        <w:pStyle w:val="libNormal"/>
        <w:rPr>
          <w:rtl/>
        </w:rPr>
      </w:pPr>
      <w:r>
        <w:rPr>
          <w:rtl/>
        </w:rPr>
        <w:t>اور پيغمبر آپ انكوآدم كے دونو</w:t>
      </w:r>
      <w:r w:rsidR="00C91DA5">
        <w:rPr>
          <w:rtl/>
        </w:rPr>
        <w:t xml:space="preserve">ں </w:t>
      </w:r>
      <w:r>
        <w:rPr>
          <w:rtl/>
        </w:rPr>
        <w:t>فرزندو</w:t>
      </w:r>
      <w:r w:rsidR="00C91DA5">
        <w:rPr>
          <w:rtl/>
        </w:rPr>
        <w:t xml:space="preserve">ں </w:t>
      </w:r>
      <w:r>
        <w:rPr>
          <w:rtl/>
        </w:rPr>
        <w:t>كا سچا قصہ پڑھ كرسنا يئےہ جب دونو</w:t>
      </w:r>
      <w:r w:rsidR="00C91DA5">
        <w:rPr>
          <w:rtl/>
        </w:rPr>
        <w:t xml:space="preserve">ں </w:t>
      </w:r>
      <w:r>
        <w:rPr>
          <w:rtl/>
        </w:rPr>
        <w:t>نے قربانى دى اور ايك كى قربانى قبول ہو گئي اور دوسرے كى نہ ہوئي تواس نے كہا كہ مي</w:t>
      </w:r>
      <w:r w:rsidR="00C91DA5">
        <w:rPr>
          <w:rtl/>
        </w:rPr>
        <w:t xml:space="preserve">ں </w:t>
      </w:r>
      <w:r>
        <w:rPr>
          <w:rtl/>
        </w:rPr>
        <w:t>تجھے قتل كردو</w:t>
      </w:r>
      <w:r w:rsidR="00C91DA5">
        <w:rPr>
          <w:rtl/>
        </w:rPr>
        <w:t xml:space="preserve">ں </w:t>
      </w:r>
      <w:r>
        <w:rPr>
          <w:rtl/>
        </w:rPr>
        <w:t>گاتو دوسرے نے جواب دياكہ ميراكياقصور</w:t>
      </w:r>
      <w:r w:rsidR="002A0155">
        <w:rPr>
          <w:rtl/>
        </w:rPr>
        <w:t xml:space="preserve"> ہے</w:t>
      </w:r>
      <w:r>
        <w:rPr>
          <w:rtl/>
        </w:rPr>
        <w:t xml:space="preserve"> خدا صرف صاحبان تقوي كے اعمال كوقبول كرتا</w:t>
      </w:r>
      <w:r w:rsidR="002A0155">
        <w:rPr>
          <w:rtl/>
        </w:rPr>
        <w:t xml:space="preserve"> ہے</w:t>
      </w:r>
      <w:r>
        <w:rPr>
          <w:rtl/>
        </w:rPr>
        <w:t>_</w:t>
      </w:r>
    </w:p>
    <w:p w:rsidR="00476C9D" w:rsidRDefault="00476C9D" w:rsidP="00A96B57">
      <w:pPr>
        <w:pStyle w:val="libNormal"/>
        <w:rPr>
          <w:rtl/>
        </w:rPr>
      </w:pPr>
      <w:r>
        <w:rPr>
          <w:rtl/>
        </w:rPr>
        <w:t>1_ حضرت آدم كے بيٹو</w:t>
      </w:r>
      <w:r w:rsidR="00C91DA5">
        <w:rPr>
          <w:rtl/>
        </w:rPr>
        <w:t xml:space="preserve">ں </w:t>
      </w:r>
      <w:r>
        <w:rPr>
          <w:rtl/>
        </w:rPr>
        <w:t>ہابيل و قابيل كى قربانى كى داستان بہت مفيد، سبق آموز اور قابل بيان</w:t>
      </w:r>
      <w:r w:rsidR="002A0155">
        <w:rPr>
          <w:rtl/>
        </w:rPr>
        <w:t xml:space="preserve"> ہے</w:t>
      </w:r>
      <w:r>
        <w:rPr>
          <w:rtl/>
        </w:rPr>
        <w:t>_</w:t>
      </w:r>
    </w:p>
    <w:p w:rsidR="00476C9D" w:rsidRDefault="00476C9D" w:rsidP="00A161C7">
      <w:pPr>
        <w:pStyle w:val="libNormal"/>
        <w:rPr>
          <w:rtl/>
        </w:rPr>
      </w:pPr>
      <w:r w:rsidRPr="00A161C7">
        <w:rPr>
          <w:rStyle w:val="libArabicChar"/>
          <w:rtl/>
        </w:rPr>
        <w:t>و اتل علي</w:t>
      </w:r>
      <w:r w:rsidR="000153B1" w:rsidRPr="00935327">
        <w:rPr>
          <w:rStyle w:val="libArabicChar"/>
          <w:rFonts w:hint="cs"/>
          <w:rtl/>
        </w:rPr>
        <w:t>ه</w:t>
      </w:r>
      <w:r w:rsidRPr="00A161C7">
        <w:rPr>
          <w:rStyle w:val="libArabicChar"/>
          <w:rFonts w:hint="cs"/>
          <w:rtl/>
        </w:rPr>
        <w:t>م</w:t>
      </w:r>
      <w:r w:rsidRPr="00A161C7">
        <w:rPr>
          <w:rStyle w:val="libArabicChar"/>
          <w:rtl/>
        </w:rPr>
        <w:t xml:space="preserve"> </w:t>
      </w:r>
      <w:r w:rsidRPr="00A161C7">
        <w:rPr>
          <w:rStyle w:val="libArabicChar"/>
          <w:rFonts w:hint="cs"/>
          <w:rtl/>
        </w:rPr>
        <w:t>نبا</w:t>
      </w:r>
      <w:r w:rsidRPr="00A161C7">
        <w:rPr>
          <w:rStyle w:val="libArabicChar"/>
          <w:rtl/>
        </w:rPr>
        <w:t xml:space="preserve"> </w:t>
      </w:r>
      <w:r w:rsidRPr="00A161C7">
        <w:rPr>
          <w:rStyle w:val="libArabicChar"/>
          <w:rFonts w:hint="cs"/>
          <w:rtl/>
        </w:rPr>
        <w:t>ابنى</w:t>
      </w:r>
      <w:r w:rsidRPr="00A161C7">
        <w:rPr>
          <w:rStyle w:val="libArabicChar"/>
          <w:rtl/>
        </w:rPr>
        <w:t xml:space="preserve"> </w:t>
      </w:r>
      <w:r w:rsidRPr="00A161C7">
        <w:rPr>
          <w:rStyle w:val="libArabicChar"/>
          <w:rFonts w:hint="cs"/>
          <w:rtl/>
        </w:rPr>
        <w:t>آدم</w:t>
      </w:r>
      <w:r w:rsidRPr="00A161C7">
        <w:rPr>
          <w:rStyle w:val="libArabicChar"/>
          <w:rtl/>
        </w:rPr>
        <w:t xml:space="preserve"> </w:t>
      </w:r>
      <w:r w:rsidRPr="00A161C7">
        <w:rPr>
          <w:rStyle w:val="libArabicChar"/>
          <w:rFonts w:hint="cs"/>
          <w:rtl/>
        </w:rPr>
        <w:t>بالحق</w:t>
      </w:r>
      <w:r w:rsidR="00A161C7">
        <w:rPr>
          <w:rFonts w:hint="cs"/>
          <w:rtl/>
        </w:rPr>
        <w:t xml:space="preserve">   </w:t>
      </w:r>
      <w:r>
        <w:rPr>
          <w:rtl/>
        </w:rPr>
        <w:t>چونكہ قابيل كو پتہ نہي</w:t>
      </w:r>
      <w:r w:rsidR="00C91DA5">
        <w:rPr>
          <w:rtl/>
        </w:rPr>
        <w:t xml:space="preserve">ں </w:t>
      </w:r>
      <w:r>
        <w:rPr>
          <w:rtl/>
        </w:rPr>
        <w:t>تھا كہ ہابيل كى لاش كس</w:t>
      </w:r>
    </w:p>
    <w:p w:rsidR="00476C9D" w:rsidRDefault="00D84C0C" w:rsidP="00A161C7">
      <w:pPr>
        <w:pStyle w:val="libNormal"/>
        <w:rPr>
          <w:rtl/>
        </w:rPr>
      </w:pPr>
      <w:r w:rsidRPr="00D84C0C">
        <w:rPr>
          <w:rtl/>
        </w:rPr>
        <w:br w:type="page"/>
      </w:r>
      <w:r w:rsidR="00476C9D">
        <w:rPr>
          <w:rtl/>
        </w:rPr>
        <w:lastRenderedPageBreak/>
        <w:t>طرح دفن كرے، اس سے معلوم ہوتا</w:t>
      </w:r>
      <w:r w:rsidR="002A0155">
        <w:rPr>
          <w:rtl/>
        </w:rPr>
        <w:t xml:space="preserve"> ہے</w:t>
      </w:r>
      <w:r w:rsidR="00476C9D">
        <w:rPr>
          <w:rtl/>
        </w:rPr>
        <w:t xml:space="preserve"> كہ وہ پہلے انسانو</w:t>
      </w:r>
      <w:r w:rsidR="00C91DA5">
        <w:rPr>
          <w:rtl/>
        </w:rPr>
        <w:t xml:space="preserve">ں </w:t>
      </w:r>
      <w:r w:rsidR="00476C9D">
        <w:rPr>
          <w:rtl/>
        </w:rPr>
        <w:t>مي</w:t>
      </w:r>
      <w:r w:rsidR="00C91DA5">
        <w:rPr>
          <w:rtl/>
        </w:rPr>
        <w:t xml:space="preserve">ں </w:t>
      </w:r>
      <w:r w:rsidR="00476C9D">
        <w:rPr>
          <w:rtl/>
        </w:rPr>
        <w:t>سے تھے_ بنابري</w:t>
      </w:r>
      <w:r w:rsidR="00C91DA5">
        <w:rPr>
          <w:rtl/>
        </w:rPr>
        <w:t xml:space="preserve">ں </w:t>
      </w:r>
      <w:r w:rsidR="00476C9D">
        <w:rPr>
          <w:rtl/>
        </w:rPr>
        <w:t xml:space="preserve">''آدم'' سے مراد ابوالبشر حضرت آدم </w:t>
      </w:r>
      <w:r w:rsidR="00AC11F9" w:rsidRPr="00AC11F9">
        <w:rPr>
          <w:rStyle w:val="libAlaemChar"/>
          <w:rtl/>
        </w:rPr>
        <w:t xml:space="preserve"> عليه‌السلام </w:t>
      </w:r>
      <w:r w:rsidR="00476C9D">
        <w:rPr>
          <w:rtl/>
        </w:rPr>
        <w:t>ہي</w:t>
      </w:r>
      <w:r w:rsidR="00C91DA5">
        <w:rPr>
          <w:rtl/>
        </w:rPr>
        <w:t xml:space="preserve">ں </w:t>
      </w:r>
      <w:r w:rsidR="00476C9D">
        <w:rPr>
          <w:rtl/>
        </w:rPr>
        <w:t>، اور مفسرين كا كہنا</w:t>
      </w:r>
      <w:r w:rsidR="002A0155">
        <w:rPr>
          <w:rtl/>
        </w:rPr>
        <w:t xml:space="preserve"> ہے</w:t>
      </w:r>
      <w:r w:rsidR="00476C9D">
        <w:rPr>
          <w:rtl/>
        </w:rPr>
        <w:t xml:space="preserve"> كہ ان كے بيٹو</w:t>
      </w:r>
      <w:r w:rsidR="00C91DA5">
        <w:rPr>
          <w:rtl/>
        </w:rPr>
        <w:t xml:space="preserve">ں </w:t>
      </w:r>
      <w:r w:rsidR="00476C9D">
        <w:rPr>
          <w:rtl/>
        </w:rPr>
        <w:t>سے مراد ہابيل اور قابيل ہي</w:t>
      </w:r>
      <w:r w:rsidR="00C91DA5">
        <w:rPr>
          <w:rtl/>
        </w:rPr>
        <w:t xml:space="preserve">ں </w:t>
      </w:r>
      <w:r w:rsidR="00476C9D">
        <w:rPr>
          <w:rtl/>
        </w:rPr>
        <w:t>_ واضح ر</w:t>
      </w:r>
      <w:r w:rsidR="002A0155">
        <w:rPr>
          <w:rtl/>
        </w:rPr>
        <w:t xml:space="preserve"> ہے</w:t>
      </w:r>
      <w:r w:rsidR="00476C9D">
        <w:rPr>
          <w:rtl/>
        </w:rPr>
        <w:t xml:space="preserve"> كہ ''نبا'' اس خبر كو كہا جاتا</w:t>
      </w:r>
      <w:r w:rsidR="002A0155">
        <w:rPr>
          <w:rtl/>
        </w:rPr>
        <w:t xml:space="preserve"> ہے</w:t>
      </w:r>
      <w:r w:rsidR="00476C9D">
        <w:rPr>
          <w:rtl/>
        </w:rPr>
        <w:t xml:space="preserve"> جو بہت ہى فائدہ مند ہو_</w:t>
      </w:r>
    </w:p>
    <w:p w:rsidR="00476C9D" w:rsidRDefault="00476C9D" w:rsidP="00A161C7">
      <w:pPr>
        <w:pStyle w:val="libNormal"/>
        <w:rPr>
          <w:rtl/>
        </w:rPr>
      </w:pPr>
      <w:r>
        <w:rPr>
          <w:rtl/>
        </w:rPr>
        <w:t>2_ بارگاہ خداوندى مي</w:t>
      </w:r>
      <w:r w:rsidR="00C91DA5">
        <w:rPr>
          <w:rtl/>
        </w:rPr>
        <w:t xml:space="preserve">ں </w:t>
      </w:r>
      <w:r>
        <w:rPr>
          <w:rtl/>
        </w:rPr>
        <w:t>تقرب حاصل كرنے كيلئے ہابيل اور قابيل دونو</w:t>
      </w:r>
      <w:r w:rsidR="00C91DA5">
        <w:rPr>
          <w:rtl/>
        </w:rPr>
        <w:t xml:space="preserve">ں </w:t>
      </w:r>
      <w:r>
        <w:rPr>
          <w:rtl/>
        </w:rPr>
        <w:t>نے ہديہ پيش كيا_</w:t>
      </w:r>
      <w:r w:rsidR="00A161C7">
        <w:rPr>
          <w:rFonts w:hint="cs"/>
          <w:rtl/>
        </w:rPr>
        <w:t xml:space="preserve"> </w:t>
      </w:r>
      <w:r w:rsidRPr="00A161C7">
        <w:rPr>
          <w:rStyle w:val="libArabicChar"/>
          <w:rtl/>
        </w:rPr>
        <w:t>اذ قربا قرباناً</w:t>
      </w:r>
      <w:r w:rsidR="00A161C7">
        <w:rPr>
          <w:rFonts w:hint="cs"/>
          <w:rtl/>
        </w:rPr>
        <w:t xml:space="preserve">  </w:t>
      </w:r>
      <w:r>
        <w:rPr>
          <w:rtl/>
        </w:rPr>
        <w:t>''قربان'' ہر اس نيك عمل كو كہا جاتا</w:t>
      </w:r>
      <w:r w:rsidR="002A0155">
        <w:rPr>
          <w:rtl/>
        </w:rPr>
        <w:t xml:space="preserve"> ہے</w:t>
      </w:r>
      <w:r>
        <w:rPr>
          <w:rtl/>
        </w:rPr>
        <w:t xml:space="preserve"> جو تقرب خداوندى حاصل كرنے كيلئے انجام ديا جائے (مجمع البيان)</w:t>
      </w:r>
    </w:p>
    <w:p w:rsidR="00476C9D" w:rsidRDefault="00476C9D" w:rsidP="00A96B57">
      <w:pPr>
        <w:pStyle w:val="libNormal"/>
        <w:rPr>
          <w:rtl/>
        </w:rPr>
      </w:pPr>
      <w:r>
        <w:rPr>
          <w:rtl/>
        </w:rPr>
        <w:t>3_ ہابيل اور قابيل كى جانب سے پيش كى گئي دو قربانيا</w:t>
      </w:r>
      <w:r w:rsidR="00C91DA5">
        <w:rPr>
          <w:rtl/>
        </w:rPr>
        <w:t xml:space="preserve">ں </w:t>
      </w:r>
      <w:r>
        <w:rPr>
          <w:rtl/>
        </w:rPr>
        <w:t>ايك ہى نوع اور ايك ہى جنس سے تعلق ركھتى تھي</w:t>
      </w:r>
      <w:r w:rsidR="00C91DA5">
        <w:rPr>
          <w:rtl/>
        </w:rPr>
        <w:t xml:space="preserve">ں </w:t>
      </w:r>
      <w:r>
        <w:rPr>
          <w:rtl/>
        </w:rPr>
        <w:t>_</w:t>
      </w:r>
    </w:p>
    <w:p w:rsidR="00476C9D" w:rsidRDefault="00476C9D" w:rsidP="00A161C7">
      <w:pPr>
        <w:pStyle w:val="libNormal"/>
        <w:rPr>
          <w:rtl/>
        </w:rPr>
      </w:pPr>
      <w:r w:rsidRPr="00A161C7">
        <w:rPr>
          <w:rStyle w:val="libArabicChar"/>
          <w:rtl/>
        </w:rPr>
        <w:t>اذ قربا قرباناً</w:t>
      </w:r>
      <w:r w:rsidR="00A161C7">
        <w:rPr>
          <w:rFonts w:hint="cs"/>
          <w:rtl/>
        </w:rPr>
        <w:t xml:space="preserve">  </w:t>
      </w:r>
      <w:r>
        <w:rPr>
          <w:rtl/>
        </w:rPr>
        <w:t>اگر چہ دونو</w:t>
      </w:r>
      <w:r w:rsidR="00C91DA5">
        <w:rPr>
          <w:rtl/>
        </w:rPr>
        <w:t xml:space="preserve">ں </w:t>
      </w:r>
      <w:r>
        <w:rPr>
          <w:rtl/>
        </w:rPr>
        <w:t>نے جدا جدا قربانى پيش كى تھي، ليكن اس كے باوجود كلمہ ''قرباناً'' مفرد لايا گيا</w:t>
      </w:r>
      <w:r w:rsidR="002A0155">
        <w:rPr>
          <w:rtl/>
        </w:rPr>
        <w:t xml:space="preserve"> ہے</w:t>
      </w:r>
      <w:r>
        <w:rPr>
          <w:rtl/>
        </w:rPr>
        <w:t>، يہ اس بات كى طرف اشارہ ہوسكتا</w:t>
      </w:r>
      <w:r w:rsidR="002A0155">
        <w:rPr>
          <w:rtl/>
        </w:rPr>
        <w:t xml:space="preserve"> ہے</w:t>
      </w:r>
      <w:r>
        <w:rPr>
          <w:rtl/>
        </w:rPr>
        <w:t xml:space="preserve"> كہ وہ دونو</w:t>
      </w:r>
      <w:r w:rsidR="00C91DA5">
        <w:rPr>
          <w:rtl/>
        </w:rPr>
        <w:t xml:space="preserve">ں </w:t>
      </w:r>
      <w:r>
        <w:rPr>
          <w:rtl/>
        </w:rPr>
        <w:t>قربانيا</w:t>
      </w:r>
      <w:r w:rsidR="00C91DA5">
        <w:rPr>
          <w:rtl/>
        </w:rPr>
        <w:t xml:space="preserve">ں </w:t>
      </w:r>
      <w:r>
        <w:rPr>
          <w:rtl/>
        </w:rPr>
        <w:t>ايك ہى جنس سے تعلق ركھتى تھي</w:t>
      </w:r>
      <w:r w:rsidR="00C91DA5">
        <w:rPr>
          <w:rtl/>
        </w:rPr>
        <w:t xml:space="preserve">ں </w:t>
      </w:r>
      <w:r>
        <w:rPr>
          <w:rtl/>
        </w:rPr>
        <w:t>_</w:t>
      </w:r>
    </w:p>
    <w:p w:rsidR="00476C9D" w:rsidRDefault="00476C9D" w:rsidP="00A96B57">
      <w:pPr>
        <w:pStyle w:val="libNormal"/>
        <w:rPr>
          <w:rtl/>
        </w:rPr>
      </w:pPr>
      <w:r>
        <w:rPr>
          <w:rtl/>
        </w:rPr>
        <w:t>4_ پيغمبر اكرم</w:t>
      </w:r>
      <w:r w:rsidR="00AC11F9" w:rsidRPr="00AC11F9">
        <w:rPr>
          <w:rStyle w:val="libAlaemChar"/>
          <w:rtl/>
        </w:rPr>
        <w:t xml:space="preserve"> صلى‌الله‌عليه‌وآله‌وسلم </w:t>
      </w:r>
      <w:r>
        <w:rPr>
          <w:rtl/>
        </w:rPr>
        <w:t>اہل كتاب كيلئے ہابيل و قابيل كى داستان صحيح طور پر نقل كرنے پر مأمور ہوئے_</w:t>
      </w:r>
    </w:p>
    <w:p w:rsidR="00476C9D" w:rsidRDefault="00476C9D" w:rsidP="00A161C7">
      <w:pPr>
        <w:pStyle w:val="libNormal"/>
        <w:rPr>
          <w:rtl/>
        </w:rPr>
      </w:pPr>
      <w:r w:rsidRPr="00A161C7">
        <w:rPr>
          <w:rStyle w:val="libArabicChar"/>
          <w:rtl/>
        </w:rPr>
        <w:t>و اتل علي</w:t>
      </w:r>
      <w:r w:rsidR="000153B1" w:rsidRPr="00935327">
        <w:rPr>
          <w:rStyle w:val="libArabicChar"/>
          <w:rFonts w:hint="cs"/>
          <w:rtl/>
        </w:rPr>
        <w:t>ه</w:t>
      </w:r>
      <w:r w:rsidRPr="00A161C7">
        <w:rPr>
          <w:rStyle w:val="libArabicChar"/>
          <w:rFonts w:hint="cs"/>
          <w:rtl/>
        </w:rPr>
        <w:t>م</w:t>
      </w:r>
      <w:r w:rsidRPr="00A161C7">
        <w:rPr>
          <w:rStyle w:val="libArabicChar"/>
          <w:rtl/>
        </w:rPr>
        <w:t xml:space="preserve"> </w:t>
      </w:r>
      <w:r w:rsidRPr="00A161C7">
        <w:rPr>
          <w:rStyle w:val="libArabicChar"/>
          <w:rFonts w:hint="cs"/>
          <w:rtl/>
        </w:rPr>
        <w:t>نبا</w:t>
      </w:r>
      <w:r w:rsidRPr="00A161C7">
        <w:rPr>
          <w:rStyle w:val="libArabicChar"/>
          <w:rtl/>
        </w:rPr>
        <w:t xml:space="preserve"> </w:t>
      </w:r>
      <w:r w:rsidRPr="00A161C7">
        <w:rPr>
          <w:rStyle w:val="libArabicChar"/>
          <w:rFonts w:hint="cs"/>
          <w:rtl/>
        </w:rPr>
        <w:t>ابنى</w:t>
      </w:r>
      <w:r w:rsidRPr="00A161C7">
        <w:rPr>
          <w:rStyle w:val="libArabicChar"/>
          <w:rtl/>
        </w:rPr>
        <w:t xml:space="preserve"> </w:t>
      </w:r>
      <w:r w:rsidRPr="00A161C7">
        <w:rPr>
          <w:rStyle w:val="libArabicChar"/>
          <w:rFonts w:hint="cs"/>
          <w:rtl/>
        </w:rPr>
        <w:t>آدم</w:t>
      </w:r>
      <w:r w:rsidRPr="00A161C7">
        <w:rPr>
          <w:rStyle w:val="libArabicChar"/>
          <w:rtl/>
        </w:rPr>
        <w:t xml:space="preserve"> </w:t>
      </w:r>
      <w:r w:rsidRPr="00A161C7">
        <w:rPr>
          <w:rStyle w:val="libArabicChar"/>
          <w:rFonts w:hint="cs"/>
          <w:rtl/>
        </w:rPr>
        <w:t>بالحق</w:t>
      </w:r>
      <w:r w:rsidR="00A161C7">
        <w:rPr>
          <w:rFonts w:hint="cs"/>
          <w:rtl/>
        </w:rPr>
        <w:t xml:space="preserve">  </w:t>
      </w:r>
      <w:r>
        <w:rPr>
          <w:rtl/>
        </w:rPr>
        <w:t>اہل كتاب كے بارے مي</w:t>
      </w:r>
      <w:r w:rsidR="00C91DA5">
        <w:rPr>
          <w:rtl/>
        </w:rPr>
        <w:t xml:space="preserve">ں </w:t>
      </w:r>
      <w:r>
        <w:rPr>
          <w:rtl/>
        </w:rPr>
        <w:t>گذشتہ آيات كى روشنى مي</w:t>
      </w:r>
      <w:r w:rsidR="00C91DA5">
        <w:rPr>
          <w:rtl/>
        </w:rPr>
        <w:t xml:space="preserve">ں </w:t>
      </w:r>
      <w:r>
        <w:rPr>
          <w:rtl/>
        </w:rPr>
        <w:t>معلوم ہوتا</w:t>
      </w:r>
      <w:r w:rsidR="002A0155">
        <w:rPr>
          <w:rtl/>
        </w:rPr>
        <w:t xml:space="preserve"> ہے</w:t>
      </w:r>
      <w:r>
        <w:rPr>
          <w:rtl/>
        </w:rPr>
        <w:t xml:space="preserve"> كہ ''عليھم'' كى ضمير سے مراد اہل كتاب ہي</w:t>
      </w:r>
      <w:r w:rsidR="00C91DA5">
        <w:rPr>
          <w:rtl/>
        </w:rPr>
        <w:t xml:space="preserve">ں </w:t>
      </w:r>
      <w:r>
        <w:rPr>
          <w:rtl/>
        </w:rPr>
        <w:t>_</w:t>
      </w:r>
    </w:p>
    <w:p w:rsidR="00476C9D" w:rsidRPr="00A161C7" w:rsidRDefault="00476C9D" w:rsidP="00A161C7">
      <w:pPr>
        <w:pStyle w:val="libNormal"/>
        <w:rPr>
          <w:rStyle w:val="libArabicChar"/>
          <w:rtl/>
        </w:rPr>
      </w:pPr>
      <w:r>
        <w:rPr>
          <w:rtl/>
        </w:rPr>
        <w:t>5_ قرآن كريم نے لوگو</w:t>
      </w:r>
      <w:r w:rsidR="00C91DA5">
        <w:rPr>
          <w:rtl/>
        </w:rPr>
        <w:t xml:space="preserve">ں </w:t>
      </w:r>
      <w:r>
        <w:rPr>
          <w:rtl/>
        </w:rPr>
        <w:t>كو تاريخى واقعات سے سبق سيكھنے اور عبرت لينے كى دعوت دى</w:t>
      </w:r>
      <w:r w:rsidR="002A0155">
        <w:rPr>
          <w:rtl/>
        </w:rPr>
        <w:t xml:space="preserve"> ہے</w:t>
      </w:r>
      <w:r>
        <w:rPr>
          <w:rtl/>
        </w:rPr>
        <w:t>_</w:t>
      </w:r>
      <w:r w:rsidR="00A161C7">
        <w:rPr>
          <w:rFonts w:hint="cs"/>
          <w:rtl/>
        </w:rPr>
        <w:t xml:space="preserve"> </w:t>
      </w:r>
      <w:r w:rsidRPr="00A161C7">
        <w:rPr>
          <w:rStyle w:val="libArabicChar"/>
          <w:rtl/>
        </w:rPr>
        <w:t>و اتل علي</w:t>
      </w:r>
      <w:r w:rsidR="000153B1" w:rsidRPr="00935327">
        <w:rPr>
          <w:rStyle w:val="libArabicChar"/>
          <w:rFonts w:hint="cs"/>
          <w:rtl/>
        </w:rPr>
        <w:t>ه</w:t>
      </w:r>
      <w:r w:rsidRPr="00A161C7">
        <w:rPr>
          <w:rStyle w:val="libArabicChar"/>
          <w:rFonts w:hint="cs"/>
          <w:rtl/>
        </w:rPr>
        <w:t>م</w:t>
      </w:r>
      <w:r w:rsidRPr="00A161C7">
        <w:rPr>
          <w:rStyle w:val="libArabicChar"/>
          <w:rtl/>
        </w:rPr>
        <w:t xml:space="preserve"> </w:t>
      </w:r>
      <w:r w:rsidRPr="00A161C7">
        <w:rPr>
          <w:rStyle w:val="libArabicChar"/>
          <w:rFonts w:hint="cs"/>
          <w:rtl/>
        </w:rPr>
        <w:t>نبا</w:t>
      </w:r>
      <w:r w:rsidRPr="00A161C7">
        <w:rPr>
          <w:rStyle w:val="libArabicChar"/>
          <w:rtl/>
        </w:rPr>
        <w:t xml:space="preserve"> </w:t>
      </w:r>
      <w:r w:rsidRPr="00A161C7">
        <w:rPr>
          <w:rStyle w:val="libArabicChar"/>
          <w:rFonts w:hint="cs"/>
          <w:rtl/>
        </w:rPr>
        <w:t>ابنى</w:t>
      </w:r>
      <w:r w:rsidRPr="00A161C7">
        <w:rPr>
          <w:rStyle w:val="libArabicChar"/>
          <w:rtl/>
        </w:rPr>
        <w:t xml:space="preserve"> </w:t>
      </w:r>
      <w:r w:rsidRPr="00A161C7">
        <w:rPr>
          <w:rStyle w:val="libArabicChar"/>
          <w:rFonts w:hint="cs"/>
          <w:rtl/>
        </w:rPr>
        <w:t>آدم</w:t>
      </w:r>
      <w:r w:rsidRPr="00A161C7">
        <w:rPr>
          <w:rStyle w:val="libArabicChar"/>
          <w:rtl/>
        </w:rPr>
        <w:t xml:space="preserve"> </w:t>
      </w:r>
      <w:r w:rsidRPr="00A161C7">
        <w:rPr>
          <w:rStyle w:val="libArabicChar"/>
          <w:rFonts w:hint="cs"/>
          <w:rtl/>
        </w:rPr>
        <w:t>بالحق</w:t>
      </w:r>
    </w:p>
    <w:p w:rsidR="00476C9D" w:rsidRDefault="00476C9D" w:rsidP="00A96B57">
      <w:pPr>
        <w:pStyle w:val="libNormal"/>
        <w:rPr>
          <w:rtl/>
        </w:rPr>
      </w:pPr>
      <w:r>
        <w:rPr>
          <w:rtl/>
        </w:rPr>
        <w:t>6_ ہابيل اور قابيل كى قربانى كا واقعہ ايك افسانہ يا علامتى كہانى نہي</w:t>
      </w:r>
      <w:r w:rsidR="00C91DA5">
        <w:rPr>
          <w:rtl/>
        </w:rPr>
        <w:t xml:space="preserve">ں </w:t>
      </w:r>
      <w:r>
        <w:rPr>
          <w:rtl/>
        </w:rPr>
        <w:t>، بلكہ حقيقى داستان</w:t>
      </w:r>
      <w:r w:rsidR="002A0155">
        <w:rPr>
          <w:rtl/>
        </w:rPr>
        <w:t xml:space="preserve"> ہے</w:t>
      </w:r>
      <w:r>
        <w:rPr>
          <w:rtl/>
        </w:rPr>
        <w:t>_</w:t>
      </w:r>
    </w:p>
    <w:p w:rsidR="00476C9D" w:rsidRDefault="00476C9D" w:rsidP="00A161C7">
      <w:pPr>
        <w:pStyle w:val="libNormal"/>
        <w:rPr>
          <w:rtl/>
        </w:rPr>
      </w:pPr>
      <w:r w:rsidRPr="00A161C7">
        <w:rPr>
          <w:rStyle w:val="libArabicChar"/>
          <w:rtl/>
        </w:rPr>
        <w:t>و اتل علي</w:t>
      </w:r>
      <w:r w:rsidR="000153B1" w:rsidRPr="00935327">
        <w:rPr>
          <w:rStyle w:val="libArabicChar"/>
          <w:rFonts w:hint="cs"/>
          <w:rtl/>
        </w:rPr>
        <w:t>ه</w:t>
      </w:r>
      <w:r w:rsidRPr="00A161C7">
        <w:rPr>
          <w:rStyle w:val="libArabicChar"/>
          <w:rFonts w:hint="cs"/>
          <w:rtl/>
        </w:rPr>
        <w:t>م</w:t>
      </w:r>
      <w:r w:rsidRPr="00A161C7">
        <w:rPr>
          <w:rStyle w:val="libArabicChar"/>
          <w:rtl/>
        </w:rPr>
        <w:t xml:space="preserve"> </w:t>
      </w:r>
      <w:r w:rsidRPr="00A161C7">
        <w:rPr>
          <w:rStyle w:val="libArabicChar"/>
          <w:rFonts w:hint="cs"/>
          <w:rtl/>
        </w:rPr>
        <w:t>نبا</w:t>
      </w:r>
      <w:r w:rsidRPr="00A161C7">
        <w:rPr>
          <w:rStyle w:val="libArabicChar"/>
          <w:rtl/>
        </w:rPr>
        <w:t xml:space="preserve"> </w:t>
      </w:r>
      <w:r w:rsidRPr="00A161C7">
        <w:rPr>
          <w:rStyle w:val="libArabicChar"/>
          <w:rFonts w:hint="cs"/>
          <w:rtl/>
        </w:rPr>
        <w:t>ابنى</w:t>
      </w:r>
      <w:r w:rsidRPr="00A161C7">
        <w:rPr>
          <w:rStyle w:val="libArabicChar"/>
          <w:rtl/>
        </w:rPr>
        <w:t xml:space="preserve"> </w:t>
      </w:r>
      <w:r w:rsidRPr="00A161C7">
        <w:rPr>
          <w:rStyle w:val="libArabicChar"/>
          <w:rFonts w:hint="cs"/>
          <w:rtl/>
        </w:rPr>
        <w:t>آدم</w:t>
      </w:r>
      <w:r w:rsidRPr="00A161C7">
        <w:rPr>
          <w:rStyle w:val="libArabicChar"/>
          <w:rtl/>
        </w:rPr>
        <w:t xml:space="preserve"> </w:t>
      </w:r>
      <w:r w:rsidRPr="00A161C7">
        <w:rPr>
          <w:rStyle w:val="libArabicChar"/>
          <w:rFonts w:hint="cs"/>
          <w:rtl/>
        </w:rPr>
        <w:t>بالحق</w:t>
      </w:r>
      <w:r w:rsidR="00A161C7">
        <w:rPr>
          <w:rFonts w:hint="cs"/>
          <w:rtl/>
        </w:rPr>
        <w:t xml:space="preserve">   </w:t>
      </w:r>
      <w:r>
        <w:rPr>
          <w:rtl/>
        </w:rPr>
        <w:t>مذكورہ بالا مطلب مي</w:t>
      </w:r>
      <w:r w:rsidR="00C91DA5">
        <w:rPr>
          <w:rtl/>
        </w:rPr>
        <w:t xml:space="preserve">ں </w:t>
      </w:r>
      <w:r>
        <w:rPr>
          <w:rtl/>
        </w:rPr>
        <w:t>''بالحق'' كو ''نبائ'' كى صفت قرار ديا گيا</w:t>
      </w:r>
      <w:r w:rsidR="002A0155">
        <w:rPr>
          <w:rtl/>
        </w:rPr>
        <w:t xml:space="preserve"> ہے</w:t>
      </w:r>
      <w:r>
        <w:rPr>
          <w:rtl/>
        </w:rPr>
        <w:t>، يعنى حضرت آدم</w:t>
      </w:r>
      <w:r w:rsidR="00AC11F9" w:rsidRPr="00AC11F9">
        <w:rPr>
          <w:rStyle w:val="libAlaemChar"/>
          <w:rtl/>
        </w:rPr>
        <w:t xml:space="preserve"> صلى‌الله‌عليه‌وآله‌وسلم </w:t>
      </w:r>
      <w:r>
        <w:rPr>
          <w:rtl/>
        </w:rPr>
        <w:t>كے بيٹو</w:t>
      </w:r>
      <w:r w:rsidR="00C91DA5">
        <w:rPr>
          <w:rtl/>
        </w:rPr>
        <w:t xml:space="preserve">ں </w:t>
      </w:r>
      <w:r>
        <w:rPr>
          <w:rtl/>
        </w:rPr>
        <w:t>كى داستان ايك حقيقى داستان</w:t>
      </w:r>
      <w:r w:rsidR="002A0155">
        <w:rPr>
          <w:rtl/>
        </w:rPr>
        <w:t xml:space="preserve"> ہے</w:t>
      </w:r>
      <w:r>
        <w:rPr>
          <w:rtl/>
        </w:rPr>
        <w:t>_</w:t>
      </w:r>
    </w:p>
    <w:p w:rsidR="00476C9D" w:rsidRDefault="00476C9D" w:rsidP="00A161C7">
      <w:pPr>
        <w:pStyle w:val="libNormal"/>
        <w:rPr>
          <w:rtl/>
        </w:rPr>
      </w:pPr>
      <w:r>
        <w:rPr>
          <w:rtl/>
        </w:rPr>
        <w:t xml:space="preserve">7_ حضرت آدم </w:t>
      </w:r>
      <w:r w:rsidR="00AC11F9" w:rsidRPr="00AC11F9">
        <w:rPr>
          <w:rStyle w:val="libAlaemChar"/>
          <w:rtl/>
        </w:rPr>
        <w:t xml:space="preserve"> عليه‌السلام </w:t>
      </w:r>
      <w:r>
        <w:rPr>
          <w:rtl/>
        </w:rPr>
        <w:t>كے بيٹو</w:t>
      </w:r>
      <w:r w:rsidR="00C91DA5">
        <w:rPr>
          <w:rtl/>
        </w:rPr>
        <w:t xml:space="preserve">ں </w:t>
      </w:r>
      <w:r>
        <w:rPr>
          <w:rtl/>
        </w:rPr>
        <w:t>كى داستان جس طرح قرآن كريم مي</w:t>
      </w:r>
      <w:r w:rsidR="00C91DA5">
        <w:rPr>
          <w:rtl/>
        </w:rPr>
        <w:t xml:space="preserve">ں </w:t>
      </w:r>
      <w:r>
        <w:rPr>
          <w:rtl/>
        </w:rPr>
        <w:t>بيان ہوئي</w:t>
      </w:r>
      <w:r w:rsidR="002A0155">
        <w:rPr>
          <w:rtl/>
        </w:rPr>
        <w:t xml:space="preserve"> ہے</w:t>
      </w:r>
      <w:r>
        <w:rPr>
          <w:rtl/>
        </w:rPr>
        <w:t xml:space="preserve"> حقيقى اور ہر قسم كے بطلان سے پاك داستان</w:t>
      </w:r>
      <w:r w:rsidR="002A0155">
        <w:rPr>
          <w:rtl/>
        </w:rPr>
        <w:t xml:space="preserve"> ہے</w:t>
      </w:r>
      <w:r>
        <w:rPr>
          <w:rtl/>
        </w:rPr>
        <w:t>_</w:t>
      </w:r>
      <w:r w:rsidRPr="00A161C7">
        <w:rPr>
          <w:rStyle w:val="libArabicChar"/>
          <w:rtl/>
        </w:rPr>
        <w:t>و اتل علي</w:t>
      </w:r>
      <w:r w:rsidR="000153B1" w:rsidRPr="00935327">
        <w:rPr>
          <w:rStyle w:val="libArabicChar"/>
          <w:rFonts w:hint="cs"/>
          <w:rtl/>
        </w:rPr>
        <w:t>ه</w:t>
      </w:r>
      <w:r w:rsidRPr="00A161C7">
        <w:rPr>
          <w:rStyle w:val="libArabicChar"/>
          <w:rFonts w:hint="cs"/>
          <w:rtl/>
        </w:rPr>
        <w:t>م</w:t>
      </w:r>
      <w:r w:rsidRPr="00A161C7">
        <w:rPr>
          <w:rStyle w:val="libArabicChar"/>
          <w:rtl/>
        </w:rPr>
        <w:t xml:space="preserve"> </w:t>
      </w:r>
      <w:r w:rsidRPr="00A161C7">
        <w:rPr>
          <w:rStyle w:val="libArabicChar"/>
          <w:rFonts w:hint="cs"/>
          <w:rtl/>
        </w:rPr>
        <w:t>نبا</w:t>
      </w:r>
      <w:r w:rsidRPr="00A161C7">
        <w:rPr>
          <w:rStyle w:val="libArabicChar"/>
          <w:rtl/>
        </w:rPr>
        <w:t xml:space="preserve"> </w:t>
      </w:r>
      <w:r w:rsidRPr="00A161C7">
        <w:rPr>
          <w:rStyle w:val="libArabicChar"/>
          <w:rFonts w:hint="cs"/>
          <w:rtl/>
        </w:rPr>
        <w:t>ابنى</w:t>
      </w:r>
      <w:r w:rsidRPr="00A161C7">
        <w:rPr>
          <w:rStyle w:val="libArabicChar"/>
          <w:rtl/>
        </w:rPr>
        <w:t xml:space="preserve"> </w:t>
      </w:r>
      <w:r w:rsidRPr="00A161C7">
        <w:rPr>
          <w:rStyle w:val="libArabicChar"/>
          <w:rFonts w:hint="cs"/>
          <w:rtl/>
        </w:rPr>
        <w:t>آدم</w:t>
      </w:r>
      <w:r w:rsidRPr="00A161C7">
        <w:rPr>
          <w:rStyle w:val="libArabicChar"/>
          <w:rtl/>
        </w:rPr>
        <w:t xml:space="preserve"> </w:t>
      </w:r>
      <w:r w:rsidRPr="00A161C7">
        <w:rPr>
          <w:rStyle w:val="libArabicChar"/>
          <w:rFonts w:hint="cs"/>
          <w:rtl/>
        </w:rPr>
        <w:t>بالحق</w:t>
      </w:r>
      <w:r w:rsidR="00A161C7">
        <w:rPr>
          <w:rStyle w:val="libArabicChar"/>
          <w:rFonts w:hint="cs"/>
          <w:rtl/>
        </w:rPr>
        <w:t xml:space="preserve">   </w:t>
      </w:r>
      <w:r>
        <w:rPr>
          <w:rtl/>
        </w:rPr>
        <w:t>مذكورہ بالا مطلب مي</w:t>
      </w:r>
      <w:r w:rsidR="00C91DA5">
        <w:rPr>
          <w:rtl/>
        </w:rPr>
        <w:t xml:space="preserve">ں </w:t>
      </w:r>
      <w:r>
        <w:rPr>
          <w:rtl/>
        </w:rPr>
        <w:t>''بالحق'' كو ''اتل'' كا متعلق قرار ديا گيا</w:t>
      </w:r>
      <w:r w:rsidR="002A0155">
        <w:rPr>
          <w:rtl/>
        </w:rPr>
        <w:t xml:space="preserve"> ہے</w:t>
      </w:r>
      <w:r>
        <w:rPr>
          <w:rtl/>
        </w:rPr>
        <w:t>_</w:t>
      </w:r>
    </w:p>
    <w:p w:rsidR="00476C9D" w:rsidRDefault="00476C9D" w:rsidP="00A161C7">
      <w:pPr>
        <w:pStyle w:val="libNormal"/>
        <w:rPr>
          <w:rtl/>
        </w:rPr>
      </w:pPr>
      <w:r>
        <w:rPr>
          <w:rtl/>
        </w:rPr>
        <w:t>8_ ہابيل اور قابيل كى داستان پر مشتمل اہل كتاب كى كتب مي</w:t>
      </w:r>
      <w:r w:rsidR="00C91DA5">
        <w:rPr>
          <w:rtl/>
        </w:rPr>
        <w:t xml:space="preserve">ں </w:t>
      </w:r>
      <w:r>
        <w:rPr>
          <w:rtl/>
        </w:rPr>
        <w:t>ايك طرح كى تحريف ہوئي اور اسے باطل سے ملا ديا گيا</w:t>
      </w:r>
      <w:r w:rsidR="002A0155">
        <w:rPr>
          <w:rtl/>
        </w:rPr>
        <w:t xml:space="preserve"> ہے</w:t>
      </w:r>
      <w:r>
        <w:rPr>
          <w:rtl/>
        </w:rPr>
        <w:t>_</w:t>
      </w:r>
      <w:r w:rsidR="00A161C7">
        <w:rPr>
          <w:rFonts w:hint="cs"/>
          <w:rtl/>
        </w:rPr>
        <w:t xml:space="preserve"> </w:t>
      </w:r>
      <w:r w:rsidRPr="00A161C7">
        <w:rPr>
          <w:rStyle w:val="libArabicChar"/>
          <w:rtl/>
        </w:rPr>
        <w:t>بالحق</w:t>
      </w:r>
      <w:r w:rsidR="00A161C7">
        <w:rPr>
          <w:rStyle w:val="libArabicChar"/>
          <w:rFonts w:hint="cs"/>
          <w:rtl/>
        </w:rPr>
        <w:t xml:space="preserve">   </w:t>
      </w:r>
      <w:r>
        <w:rPr>
          <w:rtl/>
        </w:rPr>
        <w:t>اہل كتاب كے بارے مي</w:t>
      </w:r>
      <w:r w:rsidR="00C91DA5">
        <w:rPr>
          <w:rtl/>
        </w:rPr>
        <w:t xml:space="preserve">ں </w:t>
      </w:r>
      <w:r>
        <w:rPr>
          <w:rtl/>
        </w:rPr>
        <w:t xml:space="preserve">نازل ہونے والى گذشتہ آيات كے قرينہ سے كلمہ ''بالحق'' حضرت آدم </w:t>
      </w:r>
      <w:r w:rsidR="00AC11F9" w:rsidRPr="00AC11F9">
        <w:rPr>
          <w:rStyle w:val="libAlaemChar"/>
          <w:rtl/>
        </w:rPr>
        <w:t xml:space="preserve"> عليه‌السلام </w:t>
      </w:r>
      <w:r>
        <w:rPr>
          <w:rtl/>
        </w:rPr>
        <w:t>كے بيٹو</w:t>
      </w:r>
      <w:r w:rsidR="00C91DA5">
        <w:rPr>
          <w:rtl/>
        </w:rPr>
        <w:t xml:space="preserve">ں </w:t>
      </w:r>
      <w:r>
        <w:rPr>
          <w:rtl/>
        </w:rPr>
        <w:t>كے بارے مي</w:t>
      </w:r>
      <w:r w:rsidR="00C91DA5">
        <w:rPr>
          <w:rtl/>
        </w:rPr>
        <w:t xml:space="preserve">ں </w:t>
      </w:r>
      <w:r>
        <w:rPr>
          <w:rtl/>
        </w:rPr>
        <w:t>اہل كتاب كى كتب مي</w:t>
      </w:r>
      <w:r w:rsidR="00C91DA5">
        <w:rPr>
          <w:rtl/>
        </w:rPr>
        <w:t xml:space="preserve">ں </w:t>
      </w:r>
      <w:r>
        <w:rPr>
          <w:rtl/>
        </w:rPr>
        <w:t>كى جانے والى تحريفات كى طرف اشارہ ہوسكتا</w:t>
      </w:r>
      <w:r w:rsidR="002A0155">
        <w:rPr>
          <w:rtl/>
        </w:rPr>
        <w:t xml:space="preserve"> ہے</w:t>
      </w:r>
      <w:r>
        <w:rPr>
          <w:rtl/>
        </w:rPr>
        <w:t>_</w:t>
      </w:r>
    </w:p>
    <w:p w:rsidR="00476C9D" w:rsidRDefault="00476C9D" w:rsidP="00A96B57">
      <w:pPr>
        <w:pStyle w:val="libNormal"/>
        <w:rPr>
          <w:rtl/>
        </w:rPr>
      </w:pPr>
      <w:r>
        <w:rPr>
          <w:rtl/>
        </w:rPr>
        <w:t>9_ حضرت آدم</w:t>
      </w:r>
      <w:r w:rsidR="00AC11F9" w:rsidRPr="00AC11F9">
        <w:rPr>
          <w:rStyle w:val="libAlaemChar"/>
          <w:rtl/>
        </w:rPr>
        <w:t xml:space="preserve"> صلى‌الله‌عليه‌وآله‌وسلم </w:t>
      </w:r>
      <w:r>
        <w:rPr>
          <w:rtl/>
        </w:rPr>
        <w:t>كے دو بيٹو</w:t>
      </w:r>
      <w:r w:rsidR="00C91DA5">
        <w:rPr>
          <w:rtl/>
        </w:rPr>
        <w:t xml:space="preserve">ں </w:t>
      </w:r>
      <w:r>
        <w:rPr>
          <w:rtl/>
        </w:rPr>
        <w:t>مي</w:t>
      </w:r>
      <w:r w:rsidR="00C91DA5">
        <w:rPr>
          <w:rtl/>
        </w:rPr>
        <w:t xml:space="preserve">ں </w:t>
      </w:r>
      <w:r>
        <w:rPr>
          <w:rtl/>
        </w:rPr>
        <w:t>سے صرف ايك كى</w:t>
      </w:r>
    </w:p>
    <w:p w:rsidR="00476C9D" w:rsidRDefault="00D84C0C" w:rsidP="00A161C7">
      <w:pPr>
        <w:pStyle w:val="libNormal"/>
        <w:rPr>
          <w:rtl/>
        </w:rPr>
      </w:pPr>
      <w:r w:rsidRPr="00D84C0C">
        <w:rPr>
          <w:rtl/>
        </w:rPr>
        <w:br w:type="page"/>
      </w:r>
      <w:r w:rsidRPr="00D84C0C">
        <w:rPr>
          <w:rtl/>
        </w:rPr>
        <w:lastRenderedPageBreak/>
        <w:cr/>
      </w:r>
      <w:r w:rsidR="00476C9D">
        <w:rPr>
          <w:rtl/>
        </w:rPr>
        <w:t>قربانى بارگاہ خداوندى مي</w:t>
      </w:r>
      <w:r w:rsidR="00C91DA5">
        <w:rPr>
          <w:rtl/>
        </w:rPr>
        <w:t xml:space="preserve">ں </w:t>
      </w:r>
      <w:r w:rsidR="00476C9D">
        <w:rPr>
          <w:rtl/>
        </w:rPr>
        <w:t>قبول ہوئي_</w:t>
      </w:r>
      <w:r w:rsidR="00476C9D" w:rsidRPr="00A161C7">
        <w:rPr>
          <w:rStyle w:val="libArabicChar"/>
          <w:rtl/>
        </w:rPr>
        <w:t>فتقبل من احد</w:t>
      </w:r>
      <w:r w:rsidR="000153B1" w:rsidRPr="00935327">
        <w:rPr>
          <w:rStyle w:val="libArabicChar"/>
          <w:rFonts w:hint="cs"/>
          <w:rtl/>
        </w:rPr>
        <w:t>ه</w:t>
      </w:r>
      <w:r w:rsidR="00476C9D" w:rsidRPr="00A161C7">
        <w:rPr>
          <w:rStyle w:val="libArabicChar"/>
          <w:rFonts w:hint="cs"/>
          <w:rtl/>
        </w:rPr>
        <w:t>ما</w:t>
      </w:r>
      <w:r w:rsidR="00476C9D" w:rsidRPr="00A161C7">
        <w:rPr>
          <w:rStyle w:val="libArabicChar"/>
          <w:rtl/>
        </w:rPr>
        <w:t xml:space="preserve"> </w:t>
      </w:r>
      <w:r w:rsidR="00476C9D" w:rsidRPr="00A161C7">
        <w:rPr>
          <w:rStyle w:val="libArabicChar"/>
          <w:rFonts w:hint="cs"/>
          <w:rtl/>
        </w:rPr>
        <w:t>و</w:t>
      </w:r>
      <w:r w:rsidR="00476C9D" w:rsidRPr="00A161C7">
        <w:rPr>
          <w:rStyle w:val="libArabicChar"/>
          <w:rtl/>
        </w:rPr>
        <w:t xml:space="preserve"> </w:t>
      </w:r>
      <w:r w:rsidR="00476C9D" w:rsidRPr="00A161C7">
        <w:rPr>
          <w:rStyle w:val="libArabicChar"/>
          <w:rFonts w:hint="cs"/>
          <w:rtl/>
        </w:rPr>
        <w:t>لم</w:t>
      </w:r>
      <w:r w:rsidR="00476C9D" w:rsidRPr="00A161C7">
        <w:rPr>
          <w:rStyle w:val="libArabicChar"/>
          <w:rtl/>
        </w:rPr>
        <w:t xml:space="preserve"> </w:t>
      </w:r>
      <w:r w:rsidR="00476C9D" w:rsidRPr="00A161C7">
        <w:rPr>
          <w:rStyle w:val="libArabicChar"/>
          <w:rFonts w:hint="cs"/>
          <w:rtl/>
        </w:rPr>
        <w:t>يتقبل</w:t>
      </w:r>
      <w:r w:rsidR="00476C9D" w:rsidRPr="00A161C7">
        <w:rPr>
          <w:rStyle w:val="libArabicChar"/>
          <w:rtl/>
        </w:rPr>
        <w:t xml:space="preserve"> </w:t>
      </w:r>
      <w:r w:rsidR="00476C9D" w:rsidRPr="00A161C7">
        <w:rPr>
          <w:rStyle w:val="libArabicChar"/>
          <w:rFonts w:hint="cs"/>
          <w:rtl/>
        </w:rPr>
        <w:t>من</w:t>
      </w:r>
      <w:r w:rsidR="00476C9D" w:rsidRPr="00A161C7">
        <w:rPr>
          <w:rStyle w:val="libArabicChar"/>
          <w:rtl/>
        </w:rPr>
        <w:t xml:space="preserve"> </w:t>
      </w:r>
      <w:r w:rsidR="00476C9D" w:rsidRPr="00A161C7">
        <w:rPr>
          <w:rStyle w:val="libArabicChar"/>
          <w:rFonts w:hint="cs"/>
          <w:rtl/>
        </w:rPr>
        <w:t>الآخر</w:t>
      </w:r>
    </w:p>
    <w:p w:rsidR="00476C9D" w:rsidRDefault="00476C9D" w:rsidP="00A96B57">
      <w:pPr>
        <w:pStyle w:val="libNormal"/>
        <w:rPr>
          <w:rtl/>
        </w:rPr>
      </w:pPr>
      <w:r>
        <w:rPr>
          <w:rtl/>
        </w:rPr>
        <w:t>10_ ہابيل كى قربانى قبول ہونے كى وجہ سے اُنہي</w:t>
      </w:r>
      <w:r w:rsidR="00C91DA5">
        <w:rPr>
          <w:rtl/>
        </w:rPr>
        <w:t xml:space="preserve">ں </w:t>
      </w:r>
      <w:r>
        <w:rPr>
          <w:rtl/>
        </w:rPr>
        <w:t>خدا كى پاداش سے بہرہ مند ہونے كے قابل قرار ديا گيا_</w:t>
      </w:r>
    </w:p>
    <w:p w:rsidR="00476C9D" w:rsidRDefault="00476C9D" w:rsidP="00A161C7">
      <w:pPr>
        <w:pStyle w:val="libNormal"/>
        <w:rPr>
          <w:rtl/>
        </w:rPr>
      </w:pPr>
      <w:r w:rsidRPr="00A161C7">
        <w:rPr>
          <w:rStyle w:val="libArabicChar"/>
          <w:rtl/>
        </w:rPr>
        <w:t>فتقبل من احد</w:t>
      </w:r>
      <w:r w:rsidR="000153B1" w:rsidRPr="00935327">
        <w:rPr>
          <w:rStyle w:val="libArabicChar"/>
          <w:rFonts w:hint="cs"/>
          <w:rtl/>
        </w:rPr>
        <w:t>ه</w:t>
      </w:r>
      <w:r w:rsidRPr="00A161C7">
        <w:rPr>
          <w:rStyle w:val="libArabicChar"/>
          <w:rFonts w:hint="cs"/>
          <w:rtl/>
        </w:rPr>
        <w:t>ما</w:t>
      </w:r>
      <w:r w:rsidR="00A161C7">
        <w:rPr>
          <w:rFonts w:hint="cs"/>
          <w:rtl/>
        </w:rPr>
        <w:t xml:space="preserve">  </w:t>
      </w:r>
      <w:r>
        <w:rPr>
          <w:rtl/>
        </w:rPr>
        <w:t>''تقبل''كسى چيز كے اس طرح قبول كيے جانے پر بولا جاتا</w:t>
      </w:r>
      <w:r w:rsidR="002A0155">
        <w:rPr>
          <w:rtl/>
        </w:rPr>
        <w:t xml:space="preserve"> ہے</w:t>
      </w:r>
      <w:r>
        <w:rPr>
          <w:rtl/>
        </w:rPr>
        <w:t xml:space="preserve"> جو پاداش كا مقتضى ہو( مفردات راغب)</w:t>
      </w:r>
    </w:p>
    <w:p w:rsidR="00476C9D" w:rsidRDefault="00476C9D" w:rsidP="00A161C7">
      <w:pPr>
        <w:pStyle w:val="libNormal"/>
        <w:rPr>
          <w:rtl/>
        </w:rPr>
      </w:pPr>
      <w:r>
        <w:rPr>
          <w:rtl/>
        </w:rPr>
        <w:t xml:space="preserve">11_ حضرت آدم </w:t>
      </w:r>
      <w:r w:rsidR="00AC11F9" w:rsidRPr="00AC11F9">
        <w:rPr>
          <w:rStyle w:val="libAlaemChar"/>
          <w:rtl/>
        </w:rPr>
        <w:t xml:space="preserve"> عليه‌السلام </w:t>
      </w:r>
      <w:r>
        <w:rPr>
          <w:rtl/>
        </w:rPr>
        <w:t>كے بيٹو</w:t>
      </w:r>
      <w:r w:rsidR="00C91DA5">
        <w:rPr>
          <w:rtl/>
        </w:rPr>
        <w:t xml:space="preserve">ں </w:t>
      </w:r>
      <w:r>
        <w:rPr>
          <w:rtl/>
        </w:rPr>
        <w:t>مي</w:t>
      </w:r>
      <w:r w:rsidR="00C91DA5">
        <w:rPr>
          <w:rtl/>
        </w:rPr>
        <w:t xml:space="preserve">ں </w:t>
      </w:r>
      <w:r>
        <w:rPr>
          <w:rtl/>
        </w:rPr>
        <w:t>سے ہر ايك اپنى اور اپنے بھائي كى قربانى كے قبول يا رد كيے جانے كے بارے مي</w:t>
      </w:r>
      <w:r w:rsidR="00C91DA5">
        <w:rPr>
          <w:rtl/>
        </w:rPr>
        <w:t xml:space="preserve">ں </w:t>
      </w:r>
      <w:r>
        <w:rPr>
          <w:rtl/>
        </w:rPr>
        <w:t>آگاہ تھا_</w:t>
      </w:r>
      <w:r w:rsidRPr="00A161C7">
        <w:rPr>
          <w:rStyle w:val="libArabicChar"/>
          <w:rtl/>
        </w:rPr>
        <w:t>قال لا قتلنك قال انما يتقبل الل</w:t>
      </w:r>
      <w:r w:rsidR="000153B1" w:rsidRPr="00935327">
        <w:rPr>
          <w:rStyle w:val="libArabicChar"/>
          <w:rFonts w:hint="cs"/>
          <w:rtl/>
        </w:rPr>
        <w:t>ه</w:t>
      </w:r>
      <w:r w:rsidRPr="00A161C7">
        <w:rPr>
          <w:rStyle w:val="libArabicChar"/>
          <w:rtl/>
        </w:rPr>
        <w:t xml:space="preserve"> </w:t>
      </w:r>
      <w:r w:rsidRPr="00A161C7">
        <w:rPr>
          <w:rStyle w:val="libArabicChar"/>
          <w:rFonts w:hint="cs"/>
          <w:rtl/>
        </w:rPr>
        <w:t>من</w:t>
      </w:r>
      <w:r w:rsidRPr="00A161C7">
        <w:rPr>
          <w:rStyle w:val="libArabicChar"/>
          <w:rtl/>
        </w:rPr>
        <w:t xml:space="preserve"> </w:t>
      </w:r>
      <w:r w:rsidRPr="00A161C7">
        <w:rPr>
          <w:rStyle w:val="libArabicChar"/>
          <w:rFonts w:hint="cs"/>
          <w:rtl/>
        </w:rPr>
        <w:t>المتقين</w:t>
      </w:r>
      <w:r w:rsidR="00A161C7">
        <w:rPr>
          <w:rFonts w:hint="cs"/>
          <w:rtl/>
        </w:rPr>
        <w:t xml:space="preserve">   </w:t>
      </w:r>
      <w:r>
        <w:rPr>
          <w:rtl/>
        </w:rPr>
        <w:t xml:space="preserve">جملہ </w:t>
      </w:r>
      <w:r w:rsidRPr="00A161C7">
        <w:rPr>
          <w:rStyle w:val="libArabicChar"/>
          <w:rtl/>
        </w:rPr>
        <w:t>''انما يتقبل الل</w:t>
      </w:r>
      <w:r w:rsidR="000153B1" w:rsidRPr="00935327">
        <w:rPr>
          <w:rStyle w:val="libArabicChar"/>
          <w:rFonts w:hint="cs"/>
          <w:rtl/>
        </w:rPr>
        <w:t>ه</w:t>
      </w:r>
      <w:r w:rsidRPr="00A161C7">
        <w:rPr>
          <w:rStyle w:val="libArabicChar"/>
          <w:rtl/>
        </w:rPr>
        <w:t>''</w:t>
      </w:r>
      <w:r>
        <w:rPr>
          <w:rtl/>
        </w:rPr>
        <w:t xml:space="preserve"> نيز قابيل كى جانب سے ہابيل كو موت كے گھاٹ اتارنے كے پكے ارادے سے معلوم ہوتا</w:t>
      </w:r>
      <w:r w:rsidR="002A0155">
        <w:rPr>
          <w:rtl/>
        </w:rPr>
        <w:t xml:space="preserve"> ہے</w:t>
      </w:r>
      <w:r>
        <w:rPr>
          <w:rtl/>
        </w:rPr>
        <w:t xml:space="preserve"> كہ وہ دونو</w:t>
      </w:r>
      <w:r w:rsidR="00C91DA5">
        <w:rPr>
          <w:rtl/>
        </w:rPr>
        <w:t xml:space="preserve">ں </w:t>
      </w:r>
      <w:r>
        <w:rPr>
          <w:rtl/>
        </w:rPr>
        <w:t>اپنى قربانى كے قبول يا رد كيے جانے كے بارے مي</w:t>
      </w:r>
      <w:r w:rsidR="00C91DA5">
        <w:rPr>
          <w:rtl/>
        </w:rPr>
        <w:t xml:space="preserve">ں </w:t>
      </w:r>
      <w:r>
        <w:rPr>
          <w:rtl/>
        </w:rPr>
        <w:t>جان گئے تھے، بہت سارے مفسرين كا كہنا</w:t>
      </w:r>
      <w:r w:rsidR="002A0155">
        <w:rPr>
          <w:rtl/>
        </w:rPr>
        <w:t xml:space="preserve"> ہے</w:t>
      </w:r>
      <w:r>
        <w:rPr>
          <w:rtl/>
        </w:rPr>
        <w:t xml:space="preserve"> كہ ہابيل كى قربانى غيب سے آنے والى آگ كے ذريعے جل كر خاكستر ہوگئي اور يہ ان كى قربانى كے قبول ہونے كى علامت تھي_</w:t>
      </w:r>
    </w:p>
    <w:p w:rsidR="00476C9D" w:rsidRDefault="00476C9D" w:rsidP="00A161C7">
      <w:pPr>
        <w:pStyle w:val="libNormal"/>
        <w:rPr>
          <w:rtl/>
        </w:rPr>
      </w:pPr>
      <w:r>
        <w:rPr>
          <w:rtl/>
        </w:rPr>
        <w:t>12_ قربانى كے واقعہ كے بعد قابيل نے ہابيل كو ٹھكانے لگانے كا پكا ارادہ كرليا_</w:t>
      </w:r>
      <w:r w:rsidR="00A161C7">
        <w:rPr>
          <w:rFonts w:hint="cs"/>
          <w:rtl/>
        </w:rPr>
        <w:t xml:space="preserve"> </w:t>
      </w:r>
      <w:r w:rsidRPr="00C36C42">
        <w:rPr>
          <w:rStyle w:val="libArabicChar"/>
          <w:rtl/>
        </w:rPr>
        <w:t>قال لاقتلنك</w:t>
      </w:r>
      <w:r w:rsidR="00A161C7">
        <w:rPr>
          <w:rFonts w:hint="cs"/>
          <w:rtl/>
        </w:rPr>
        <w:t xml:space="preserve">  </w:t>
      </w:r>
      <w:r>
        <w:rPr>
          <w:rtl/>
        </w:rPr>
        <w:t>لام اور نون تاكيد قابيل كى طرف سے قتل كے پكے ارادے پر دلالت كرتے ہي</w:t>
      </w:r>
      <w:r w:rsidR="00C91DA5">
        <w:rPr>
          <w:rtl/>
        </w:rPr>
        <w:t xml:space="preserve">ں </w:t>
      </w:r>
      <w:r>
        <w:rPr>
          <w:rtl/>
        </w:rPr>
        <w:t>_</w:t>
      </w:r>
    </w:p>
    <w:p w:rsidR="00476C9D" w:rsidRDefault="00476C9D" w:rsidP="00C36C42">
      <w:pPr>
        <w:pStyle w:val="libNormal"/>
        <w:rPr>
          <w:rtl/>
        </w:rPr>
      </w:pPr>
      <w:r>
        <w:rPr>
          <w:rtl/>
        </w:rPr>
        <w:t>13_ قابيل نے اپنے بھائي ہابيل كو قتل كى دھمكى دي_</w:t>
      </w:r>
      <w:r w:rsidRPr="00C36C42">
        <w:rPr>
          <w:rStyle w:val="libArabicChar"/>
          <w:rtl/>
        </w:rPr>
        <w:t>قال لاقتلنك</w:t>
      </w:r>
    </w:p>
    <w:p w:rsidR="00476C9D" w:rsidRDefault="00476C9D" w:rsidP="00C36C42">
      <w:pPr>
        <w:pStyle w:val="libNormal"/>
        <w:rPr>
          <w:rtl/>
        </w:rPr>
      </w:pPr>
      <w:r>
        <w:rPr>
          <w:rtl/>
        </w:rPr>
        <w:t>14_ چونكہ ہابيل كى قربانى قبول اور قابيل كى قربانى رد كردى گئي اس سے قابيل كے دل مي</w:t>
      </w:r>
      <w:r w:rsidR="00C91DA5">
        <w:rPr>
          <w:rtl/>
        </w:rPr>
        <w:t xml:space="preserve">ں </w:t>
      </w:r>
      <w:r>
        <w:rPr>
          <w:rtl/>
        </w:rPr>
        <w:t>اپنے بھائي ہابيل كو قتل كرنے كا ارادہ پيدا ہوا_</w:t>
      </w:r>
      <w:r w:rsidRPr="00C36C42">
        <w:rPr>
          <w:rStyle w:val="libArabicChar"/>
          <w:rtl/>
        </w:rPr>
        <w:t>فتقبل من احد</w:t>
      </w:r>
      <w:r w:rsidR="000153B1" w:rsidRPr="00935327">
        <w:rPr>
          <w:rStyle w:val="libArabicChar"/>
          <w:rFonts w:hint="cs"/>
          <w:rtl/>
        </w:rPr>
        <w:t>ه</w:t>
      </w:r>
      <w:r w:rsidRPr="00C36C42">
        <w:rPr>
          <w:rStyle w:val="libArabicChar"/>
          <w:rFonts w:hint="cs"/>
          <w:rtl/>
        </w:rPr>
        <w:t>ما</w:t>
      </w:r>
      <w:r w:rsidRPr="00C36C42">
        <w:rPr>
          <w:rStyle w:val="libArabicChar"/>
          <w:rtl/>
        </w:rPr>
        <w:t xml:space="preserve"> </w:t>
      </w:r>
      <w:r w:rsidRPr="00C36C42">
        <w:rPr>
          <w:rStyle w:val="libArabicChar"/>
          <w:rFonts w:hint="cs"/>
          <w:rtl/>
        </w:rPr>
        <w:t>و</w:t>
      </w:r>
      <w:r w:rsidRPr="00C36C42">
        <w:rPr>
          <w:rStyle w:val="libArabicChar"/>
          <w:rtl/>
        </w:rPr>
        <w:t xml:space="preserve"> </w:t>
      </w:r>
      <w:r w:rsidRPr="00C36C42">
        <w:rPr>
          <w:rStyle w:val="libArabicChar"/>
          <w:rFonts w:hint="cs"/>
          <w:rtl/>
        </w:rPr>
        <w:t>لم</w:t>
      </w:r>
      <w:r w:rsidRPr="00C36C42">
        <w:rPr>
          <w:rStyle w:val="libArabicChar"/>
          <w:rtl/>
        </w:rPr>
        <w:t xml:space="preserve"> </w:t>
      </w:r>
      <w:r w:rsidRPr="00C36C42">
        <w:rPr>
          <w:rStyle w:val="libArabicChar"/>
          <w:rFonts w:hint="cs"/>
          <w:rtl/>
        </w:rPr>
        <w:t>يتقبل</w:t>
      </w:r>
      <w:r w:rsidRPr="00C36C42">
        <w:rPr>
          <w:rStyle w:val="libArabicChar"/>
          <w:rtl/>
        </w:rPr>
        <w:t xml:space="preserve"> </w:t>
      </w:r>
      <w:r w:rsidRPr="00C36C42">
        <w:rPr>
          <w:rStyle w:val="libArabicChar"/>
          <w:rFonts w:hint="cs"/>
          <w:rtl/>
        </w:rPr>
        <w:t>من</w:t>
      </w:r>
      <w:r w:rsidRPr="00C36C42">
        <w:rPr>
          <w:rStyle w:val="libArabicChar"/>
          <w:rtl/>
        </w:rPr>
        <w:t xml:space="preserve"> </w:t>
      </w:r>
      <w:r w:rsidRPr="00C36C42">
        <w:rPr>
          <w:rStyle w:val="libArabicChar"/>
          <w:rFonts w:hint="cs"/>
          <w:rtl/>
        </w:rPr>
        <w:t>الاخر</w:t>
      </w:r>
      <w:r w:rsidRPr="00C36C42">
        <w:rPr>
          <w:rStyle w:val="libArabicChar"/>
          <w:rtl/>
        </w:rPr>
        <w:t xml:space="preserve"> </w:t>
      </w:r>
      <w:r w:rsidRPr="00C36C42">
        <w:rPr>
          <w:rStyle w:val="libArabicChar"/>
          <w:rFonts w:hint="cs"/>
          <w:rtl/>
        </w:rPr>
        <w:t>قال</w:t>
      </w:r>
      <w:r w:rsidRPr="00C36C42">
        <w:rPr>
          <w:rStyle w:val="libArabicChar"/>
          <w:rtl/>
        </w:rPr>
        <w:t xml:space="preserve"> </w:t>
      </w:r>
      <w:r w:rsidRPr="00C36C42">
        <w:rPr>
          <w:rStyle w:val="libArabicChar"/>
          <w:rFonts w:hint="cs"/>
          <w:rtl/>
        </w:rPr>
        <w:t>لاقتلنك</w:t>
      </w:r>
    </w:p>
    <w:p w:rsidR="00476C9D" w:rsidRDefault="00476C9D" w:rsidP="00C36C42">
      <w:pPr>
        <w:pStyle w:val="libNormal"/>
        <w:rPr>
          <w:rtl/>
        </w:rPr>
      </w:pPr>
      <w:r>
        <w:rPr>
          <w:rtl/>
        </w:rPr>
        <w:t>15_ چونكہ قابيل كى قربانى رد اور اس كے بھائي ہابيل كى قربانى قبول كرلى گئي اس سے قابيل كے دل مي</w:t>
      </w:r>
      <w:r w:rsidR="00C91DA5">
        <w:rPr>
          <w:rtl/>
        </w:rPr>
        <w:t xml:space="preserve">ں </w:t>
      </w:r>
      <w:r>
        <w:rPr>
          <w:rtl/>
        </w:rPr>
        <w:t>اپنے بھائي كے خلاف شديد حسد كے جذبات پيدا ہوئے_</w:t>
      </w:r>
      <w:r w:rsidRPr="00C36C42">
        <w:rPr>
          <w:rStyle w:val="libArabicChar"/>
          <w:rtl/>
        </w:rPr>
        <w:t>قال لاقتلنك</w:t>
      </w:r>
      <w:r w:rsidR="00C36C42">
        <w:rPr>
          <w:rFonts w:hint="cs"/>
          <w:rtl/>
        </w:rPr>
        <w:t xml:space="preserve">  </w:t>
      </w:r>
      <w:r>
        <w:rPr>
          <w:rtl/>
        </w:rPr>
        <w:t>بظاہر دكھائي ديتا</w:t>
      </w:r>
      <w:r w:rsidR="002A0155">
        <w:rPr>
          <w:rtl/>
        </w:rPr>
        <w:t xml:space="preserve"> ہے</w:t>
      </w:r>
      <w:r>
        <w:rPr>
          <w:rtl/>
        </w:rPr>
        <w:t xml:space="preserve"> كہ ہابيل كى قربانى قبول كيے جانے كے بعد كسى اور وجہ سے نہي</w:t>
      </w:r>
      <w:r w:rsidR="00C91DA5">
        <w:rPr>
          <w:rtl/>
        </w:rPr>
        <w:t xml:space="preserve">ں </w:t>
      </w:r>
      <w:r>
        <w:rPr>
          <w:rtl/>
        </w:rPr>
        <w:t>بلكہ صرف قابيل كے دل مي</w:t>
      </w:r>
      <w:r w:rsidR="00C91DA5">
        <w:rPr>
          <w:rtl/>
        </w:rPr>
        <w:t xml:space="preserve">ں </w:t>
      </w:r>
      <w:r>
        <w:rPr>
          <w:rtl/>
        </w:rPr>
        <w:t>پيدا ہونے والے حسد نے اسے قتل كے ارتكاب پر اُكسايا، اور گويا اس مسئلہ كا واضح ہونا باعث بنا</w:t>
      </w:r>
      <w:r w:rsidR="002A0155">
        <w:rPr>
          <w:rtl/>
        </w:rPr>
        <w:t xml:space="preserve"> ہے</w:t>
      </w:r>
      <w:r>
        <w:rPr>
          <w:rtl/>
        </w:rPr>
        <w:t xml:space="preserve"> كہ كلام مي</w:t>
      </w:r>
      <w:r w:rsidR="00C91DA5">
        <w:rPr>
          <w:rtl/>
        </w:rPr>
        <w:t xml:space="preserve">ں </w:t>
      </w:r>
      <w:r>
        <w:rPr>
          <w:rtl/>
        </w:rPr>
        <w:t>اس كا تذكرہ نہي</w:t>
      </w:r>
      <w:r w:rsidR="00C91DA5">
        <w:rPr>
          <w:rtl/>
        </w:rPr>
        <w:t xml:space="preserve">ں </w:t>
      </w:r>
      <w:r>
        <w:rPr>
          <w:rtl/>
        </w:rPr>
        <w:t xml:space="preserve">آيا_ مذكورہ مطلب كى حضرت امام صادق </w:t>
      </w:r>
      <w:r w:rsidR="00AC11F9" w:rsidRPr="00AC11F9">
        <w:rPr>
          <w:rStyle w:val="libAlaemChar"/>
          <w:rtl/>
        </w:rPr>
        <w:t xml:space="preserve"> عليه‌السلام </w:t>
      </w:r>
      <w:r>
        <w:rPr>
          <w:rtl/>
        </w:rPr>
        <w:t>سے منقول اس روايت سے بھى تائيد ہوتى</w:t>
      </w:r>
      <w:r w:rsidR="002A0155">
        <w:rPr>
          <w:rtl/>
        </w:rPr>
        <w:t xml:space="preserve"> ہے</w:t>
      </w:r>
      <w:r>
        <w:rPr>
          <w:rtl/>
        </w:rPr>
        <w:t xml:space="preserve"> كہ آپ </w:t>
      </w:r>
      <w:r w:rsidR="00AC11F9" w:rsidRPr="00AC11F9">
        <w:rPr>
          <w:rStyle w:val="libAlaemChar"/>
          <w:rtl/>
        </w:rPr>
        <w:t xml:space="preserve"> عليه‌السلام </w:t>
      </w:r>
      <w:r>
        <w:rPr>
          <w:rtl/>
        </w:rPr>
        <w:t xml:space="preserve">نے فرمايا ... </w:t>
      </w:r>
      <w:r w:rsidRPr="00C36C42">
        <w:rPr>
          <w:rStyle w:val="libArabicChar"/>
          <w:rtl/>
        </w:rPr>
        <w:t>فتقبل الل</w:t>
      </w:r>
      <w:r w:rsidR="000153B1" w:rsidRPr="00935327">
        <w:rPr>
          <w:rStyle w:val="libArabicChar"/>
          <w:rFonts w:hint="cs"/>
          <w:rtl/>
        </w:rPr>
        <w:t>ه</w:t>
      </w:r>
      <w:r w:rsidRPr="00C36C42">
        <w:rPr>
          <w:rStyle w:val="libArabicChar"/>
          <w:rtl/>
        </w:rPr>
        <w:t xml:space="preserve"> </w:t>
      </w:r>
      <w:r w:rsidRPr="00C36C42">
        <w:rPr>
          <w:rStyle w:val="libArabicChar"/>
          <w:rFonts w:hint="cs"/>
          <w:rtl/>
        </w:rPr>
        <w:t>قربان</w:t>
      </w:r>
      <w:r w:rsidRPr="00C36C42">
        <w:rPr>
          <w:rStyle w:val="libArabicChar"/>
          <w:rtl/>
        </w:rPr>
        <w:t xml:space="preserve"> </w:t>
      </w:r>
      <w:r w:rsidR="000153B1" w:rsidRPr="00935327">
        <w:rPr>
          <w:rStyle w:val="libArabicChar"/>
          <w:rFonts w:hint="cs"/>
          <w:rtl/>
        </w:rPr>
        <w:t>ه</w:t>
      </w:r>
      <w:r w:rsidRPr="00C36C42">
        <w:rPr>
          <w:rStyle w:val="libArabicChar"/>
          <w:rFonts w:hint="cs"/>
          <w:rtl/>
        </w:rPr>
        <w:t>ابيل</w:t>
      </w:r>
      <w:r w:rsidRPr="00C36C42">
        <w:rPr>
          <w:rStyle w:val="libArabicChar"/>
          <w:rtl/>
        </w:rPr>
        <w:t xml:space="preserve"> </w:t>
      </w:r>
      <w:r w:rsidRPr="00C36C42">
        <w:rPr>
          <w:rStyle w:val="libArabicChar"/>
          <w:rFonts w:hint="cs"/>
          <w:rtl/>
        </w:rPr>
        <w:t>فحسد</w:t>
      </w:r>
      <w:r w:rsidR="000153B1" w:rsidRPr="00935327">
        <w:rPr>
          <w:rStyle w:val="libArabicChar"/>
          <w:rFonts w:hint="cs"/>
          <w:rtl/>
        </w:rPr>
        <w:t>ه</w:t>
      </w:r>
      <w:r w:rsidRPr="00C36C42">
        <w:rPr>
          <w:rStyle w:val="libArabicChar"/>
          <w:rtl/>
        </w:rPr>
        <w:t xml:space="preserve"> </w:t>
      </w:r>
      <w:r w:rsidRPr="00C36C42">
        <w:rPr>
          <w:rStyle w:val="libArabicChar"/>
          <w:rFonts w:hint="cs"/>
          <w:rtl/>
        </w:rPr>
        <w:t>قابيل</w:t>
      </w:r>
      <w:r w:rsidRPr="00C36C42">
        <w:rPr>
          <w:rStyle w:val="libArabicChar"/>
          <w:rtl/>
        </w:rPr>
        <w:t xml:space="preserve"> </w:t>
      </w:r>
      <w:r w:rsidRPr="00C36C42">
        <w:rPr>
          <w:rStyle w:val="libArabicChar"/>
          <w:rFonts w:hint="cs"/>
          <w:rtl/>
        </w:rPr>
        <w:t>فقتل</w:t>
      </w:r>
      <w:r w:rsidR="000153B1" w:rsidRPr="00935327">
        <w:rPr>
          <w:rStyle w:val="libArabicChar"/>
          <w:rFonts w:hint="cs"/>
          <w:rtl/>
        </w:rPr>
        <w:t>ه</w:t>
      </w:r>
      <w:r>
        <w:rPr>
          <w:rtl/>
        </w:rPr>
        <w:t xml:space="preserve"> ... </w:t>
      </w:r>
      <w:r w:rsidRPr="00935327">
        <w:rPr>
          <w:rStyle w:val="libFootnotenumChar"/>
          <w:rtl/>
        </w:rPr>
        <w:t>(1)</w:t>
      </w:r>
      <w:r>
        <w:rPr>
          <w:rtl/>
        </w:rPr>
        <w:t xml:space="preserve"> خدا نے</w:t>
      </w:r>
    </w:p>
    <w:p w:rsidR="00476C9D" w:rsidRPr="00C36C42" w:rsidRDefault="00C36C42" w:rsidP="00935327">
      <w:pPr>
        <w:pStyle w:val="libLine"/>
        <w:rPr>
          <w:rtl/>
        </w:rPr>
      </w:pPr>
      <w:r>
        <w:rPr>
          <w:rFonts w:hint="cs"/>
          <w:rtl/>
        </w:rPr>
        <w:t>____________________</w:t>
      </w:r>
    </w:p>
    <w:p w:rsidR="00476C9D" w:rsidRDefault="00476C9D" w:rsidP="00C36C42">
      <w:pPr>
        <w:pStyle w:val="libFootnote"/>
        <w:rPr>
          <w:rtl/>
        </w:rPr>
      </w:pPr>
      <w:r>
        <w:rPr>
          <w:rtl/>
        </w:rPr>
        <w:t>1) تفسير عياشى ج1 ص 312 ح 83; نور الثقلين ج1 ص 610 ح 125_</w:t>
      </w:r>
    </w:p>
    <w:p w:rsidR="00476C9D" w:rsidRDefault="00D84C0C" w:rsidP="00A96B57">
      <w:pPr>
        <w:pStyle w:val="libNormal"/>
        <w:rPr>
          <w:rtl/>
        </w:rPr>
      </w:pPr>
      <w:r w:rsidRPr="00D84C0C">
        <w:rPr>
          <w:rtl/>
        </w:rPr>
        <w:br w:type="page"/>
      </w:r>
      <w:r w:rsidRPr="00D84C0C">
        <w:rPr>
          <w:rtl/>
        </w:rPr>
        <w:lastRenderedPageBreak/>
        <w:cr/>
      </w:r>
      <w:r w:rsidR="00476C9D">
        <w:rPr>
          <w:rtl/>
        </w:rPr>
        <w:t>ہابيل كى قربانى قبول كرلى جس سے قابيل كے دل مي</w:t>
      </w:r>
      <w:r w:rsidR="00C91DA5">
        <w:rPr>
          <w:rtl/>
        </w:rPr>
        <w:t xml:space="preserve">ں </w:t>
      </w:r>
      <w:r w:rsidR="00476C9D">
        <w:rPr>
          <w:rtl/>
        </w:rPr>
        <w:t>حسد پيدا ہوا اور اسى حسد كى وجہ سے اس نے ہابيل كو قتل كرديا_</w:t>
      </w:r>
    </w:p>
    <w:p w:rsidR="00476C9D" w:rsidRDefault="00476C9D" w:rsidP="00C36C42">
      <w:pPr>
        <w:pStyle w:val="libNormal"/>
        <w:rPr>
          <w:rtl/>
        </w:rPr>
      </w:pPr>
      <w:r>
        <w:rPr>
          <w:rtl/>
        </w:rPr>
        <w:t>16_ طول تاريخ مي</w:t>
      </w:r>
      <w:r w:rsidR="00C91DA5">
        <w:rPr>
          <w:rtl/>
        </w:rPr>
        <w:t xml:space="preserve">ں </w:t>
      </w:r>
      <w:r>
        <w:rPr>
          <w:rtl/>
        </w:rPr>
        <w:t>برادر كشى كے آغاز كا اصلى سبب حسد اور خود پرستى رہى</w:t>
      </w:r>
      <w:r w:rsidR="002A0155">
        <w:rPr>
          <w:rtl/>
        </w:rPr>
        <w:t xml:space="preserve"> ہے</w:t>
      </w:r>
      <w:r>
        <w:rPr>
          <w:rtl/>
        </w:rPr>
        <w:t>_</w:t>
      </w:r>
      <w:r w:rsidRPr="00C36C42">
        <w:rPr>
          <w:rStyle w:val="libArabicChar"/>
          <w:rtl/>
        </w:rPr>
        <w:t>قال لاقتلنك</w:t>
      </w:r>
    </w:p>
    <w:p w:rsidR="00476C9D" w:rsidRDefault="00476C9D" w:rsidP="00C36C42">
      <w:pPr>
        <w:pStyle w:val="libNormal"/>
        <w:rPr>
          <w:rtl/>
        </w:rPr>
      </w:pPr>
      <w:r>
        <w:rPr>
          <w:rtl/>
        </w:rPr>
        <w:t>17_ حسد انسانو</w:t>
      </w:r>
      <w:r w:rsidR="00C91DA5">
        <w:rPr>
          <w:rtl/>
        </w:rPr>
        <w:t xml:space="preserve">ں </w:t>
      </w:r>
      <w:r>
        <w:rPr>
          <w:rtl/>
        </w:rPr>
        <w:t>كے درميان موجود محبت و مہربانى كے تعلقات اور روابط كو كمزور بنانے كے اسباب فراہم كرتا</w:t>
      </w:r>
      <w:r w:rsidR="002A0155">
        <w:rPr>
          <w:rtl/>
        </w:rPr>
        <w:t xml:space="preserve"> ہے</w:t>
      </w:r>
      <w:r>
        <w:rPr>
          <w:rtl/>
        </w:rPr>
        <w:t>_</w:t>
      </w:r>
      <w:r w:rsidRPr="00C36C42">
        <w:rPr>
          <w:rStyle w:val="libArabicChar"/>
          <w:rtl/>
        </w:rPr>
        <w:t>نبأ ابنى ء ادم ... قال لاقتلنك</w:t>
      </w:r>
      <w:r w:rsidR="00C36C42">
        <w:rPr>
          <w:rFonts w:hint="cs"/>
          <w:rtl/>
        </w:rPr>
        <w:t xml:space="preserve">  </w:t>
      </w:r>
      <w:r>
        <w:rPr>
          <w:rtl/>
        </w:rPr>
        <w:t>كيونكہ قابيل كا حسد ہابيل كى نسبت برادرانہ جذبات كو نظر انداز كرنے كا باعث بنا_</w:t>
      </w:r>
    </w:p>
    <w:p w:rsidR="00476C9D" w:rsidRDefault="00476C9D" w:rsidP="00C36C42">
      <w:pPr>
        <w:pStyle w:val="libNormal"/>
        <w:rPr>
          <w:rtl/>
        </w:rPr>
      </w:pPr>
      <w:r>
        <w:rPr>
          <w:rtl/>
        </w:rPr>
        <w:t>18_ حسد قتل اور اس جيسے دوسرے جرائم كے ارتكاب كا پيش خيمہ</w:t>
      </w:r>
      <w:r w:rsidR="002A0155">
        <w:rPr>
          <w:rtl/>
        </w:rPr>
        <w:t xml:space="preserve"> ہے</w:t>
      </w:r>
      <w:r>
        <w:rPr>
          <w:rtl/>
        </w:rPr>
        <w:t>_</w:t>
      </w:r>
      <w:r w:rsidRPr="00C36C42">
        <w:rPr>
          <w:rStyle w:val="libArabicChar"/>
          <w:rtl/>
        </w:rPr>
        <w:t>قال لا قتلنك</w:t>
      </w:r>
    </w:p>
    <w:p w:rsidR="00476C9D" w:rsidRDefault="00476C9D" w:rsidP="00A96B57">
      <w:pPr>
        <w:pStyle w:val="libNormal"/>
        <w:rPr>
          <w:rtl/>
        </w:rPr>
      </w:pPr>
      <w:r>
        <w:rPr>
          <w:rtl/>
        </w:rPr>
        <w:t xml:space="preserve">مذكورہ بالا مطلب كى حضرت امام صادق </w:t>
      </w:r>
      <w:r w:rsidR="00AC11F9" w:rsidRPr="00AC11F9">
        <w:rPr>
          <w:rStyle w:val="libAlaemChar"/>
          <w:rtl/>
        </w:rPr>
        <w:t xml:space="preserve"> عليه‌السلام </w:t>
      </w:r>
      <w:r>
        <w:rPr>
          <w:rtl/>
        </w:rPr>
        <w:t>كے اس فرمان سے تائيد ہوتى</w:t>
      </w:r>
      <w:r w:rsidR="002A0155">
        <w:rPr>
          <w:rtl/>
        </w:rPr>
        <w:t xml:space="preserve"> ہے</w:t>
      </w:r>
      <w:r>
        <w:rPr>
          <w:rtl/>
        </w:rPr>
        <w:t xml:space="preserve"> : ... فقبل اللہ قربان ہابيل فحسدہ قابيل فقتلہ ... </w:t>
      </w:r>
      <w:r w:rsidRPr="00935327">
        <w:rPr>
          <w:rStyle w:val="libFootnotenumChar"/>
          <w:rtl/>
        </w:rPr>
        <w:t>(1)</w:t>
      </w:r>
      <w:r>
        <w:rPr>
          <w:rtl/>
        </w:rPr>
        <w:t xml:space="preserve"> يعنى خدا نے ہابيل كى قربانى قبول كرلى جس سے قابيل كے دل مي</w:t>
      </w:r>
      <w:r w:rsidR="00C91DA5">
        <w:rPr>
          <w:rtl/>
        </w:rPr>
        <w:t xml:space="preserve">ں </w:t>
      </w:r>
      <w:r>
        <w:rPr>
          <w:rtl/>
        </w:rPr>
        <w:t>حسد پيدا ہوا اور اس نے ہابيل كو قتل كرديا_</w:t>
      </w:r>
    </w:p>
    <w:p w:rsidR="00476C9D" w:rsidRPr="00C36C42" w:rsidRDefault="00476C9D" w:rsidP="00C36C42">
      <w:pPr>
        <w:pStyle w:val="libNormal"/>
        <w:rPr>
          <w:rStyle w:val="libArabicChar"/>
          <w:rtl/>
        </w:rPr>
      </w:pPr>
      <w:r>
        <w:rPr>
          <w:rtl/>
        </w:rPr>
        <w:t>19_ ہابيل نے اپنے بھائي قابيل كى قربانى قبول نہ كيے جانے كا سبب اس كے عدم تقوى كو قرار ديا_</w:t>
      </w:r>
      <w:r w:rsidRPr="00C36C42">
        <w:rPr>
          <w:rStyle w:val="libArabicChar"/>
          <w:rtl/>
        </w:rPr>
        <w:t>و لم يتقبل من الآخر قال لاقتلنك قال انما يتقبل الل</w:t>
      </w:r>
      <w:r w:rsidR="000153B1" w:rsidRPr="00935327">
        <w:rPr>
          <w:rStyle w:val="libArabicChar"/>
          <w:rFonts w:hint="cs"/>
          <w:rtl/>
        </w:rPr>
        <w:t>ه</w:t>
      </w:r>
      <w:r w:rsidRPr="00C36C42">
        <w:rPr>
          <w:rStyle w:val="libArabicChar"/>
          <w:rtl/>
        </w:rPr>
        <w:t xml:space="preserve"> </w:t>
      </w:r>
      <w:r w:rsidRPr="00C36C42">
        <w:rPr>
          <w:rStyle w:val="libArabicChar"/>
          <w:rFonts w:hint="cs"/>
          <w:rtl/>
        </w:rPr>
        <w:t>من</w:t>
      </w:r>
      <w:r w:rsidRPr="00C36C42">
        <w:rPr>
          <w:rStyle w:val="libArabicChar"/>
          <w:rtl/>
        </w:rPr>
        <w:t xml:space="preserve"> </w:t>
      </w:r>
      <w:r w:rsidRPr="00C36C42">
        <w:rPr>
          <w:rStyle w:val="libArabicChar"/>
          <w:rFonts w:hint="cs"/>
          <w:rtl/>
        </w:rPr>
        <w:t>المتقين</w:t>
      </w:r>
    </w:p>
    <w:p w:rsidR="00476C9D" w:rsidRDefault="00476C9D" w:rsidP="00C36C42">
      <w:pPr>
        <w:pStyle w:val="libNormal"/>
        <w:rPr>
          <w:rtl/>
        </w:rPr>
      </w:pPr>
      <w:r>
        <w:rPr>
          <w:rtl/>
        </w:rPr>
        <w:t>20_ خداوند متعال صرف پرہيزگارو</w:t>
      </w:r>
      <w:r w:rsidR="00C91DA5">
        <w:rPr>
          <w:rtl/>
        </w:rPr>
        <w:t xml:space="preserve">ں </w:t>
      </w:r>
      <w:r>
        <w:rPr>
          <w:rtl/>
        </w:rPr>
        <w:t>سے نيك عمل قبول كرتا</w:t>
      </w:r>
      <w:r w:rsidR="002A0155">
        <w:rPr>
          <w:rtl/>
        </w:rPr>
        <w:t xml:space="preserve"> ہے</w:t>
      </w:r>
      <w:r>
        <w:rPr>
          <w:rtl/>
        </w:rPr>
        <w:t>_</w:t>
      </w:r>
      <w:r w:rsidRPr="00C36C42">
        <w:rPr>
          <w:rStyle w:val="libArabicChar"/>
          <w:rtl/>
        </w:rPr>
        <w:t>انما يتقبل الل</w:t>
      </w:r>
      <w:r w:rsidR="000153B1" w:rsidRPr="00935327">
        <w:rPr>
          <w:rStyle w:val="libArabicChar"/>
          <w:rFonts w:hint="cs"/>
          <w:rtl/>
        </w:rPr>
        <w:t>ه</w:t>
      </w:r>
      <w:r w:rsidRPr="00C36C42">
        <w:rPr>
          <w:rStyle w:val="libArabicChar"/>
          <w:rtl/>
        </w:rPr>
        <w:t xml:space="preserve"> </w:t>
      </w:r>
      <w:r w:rsidRPr="00C36C42">
        <w:rPr>
          <w:rStyle w:val="libArabicChar"/>
          <w:rFonts w:hint="cs"/>
          <w:rtl/>
        </w:rPr>
        <w:t>من</w:t>
      </w:r>
      <w:r w:rsidRPr="00C36C42">
        <w:rPr>
          <w:rStyle w:val="libArabicChar"/>
          <w:rtl/>
        </w:rPr>
        <w:t xml:space="preserve"> </w:t>
      </w:r>
      <w:r w:rsidRPr="00C36C42">
        <w:rPr>
          <w:rStyle w:val="libArabicChar"/>
          <w:rFonts w:hint="cs"/>
          <w:rtl/>
        </w:rPr>
        <w:t>المتقين</w:t>
      </w:r>
    </w:p>
    <w:p w:rsidR="00476C9D" w:rsidRDefault="00476C9D" w:rsidP="00C36C42">
      <w:pPr>
        <w:pStyle w:val="libNormal"/>
        <w:rPr>
          <w:rtl/>
        </w:rPr>
      </w:pPr>
      <w:r>
        <w:rPr>
          <w:rtl/>
        </w:rPr>
        <w:t>21_ قابيل نے اپنى قربانى كے قبول نہ كيے جانے پر جو اعتراض كيا اس كا جواب ديتے ہوئے ہابيل نے كہا نيك اعمال كے قبول ہونے كى شرط تقوي</w:t>
      </w:r>
      <w:r w:rsidR="002A0155">
        <w:rPr>
          <w:rtl/>
        </w:rPr>
        <w:t xml:space="preserve"> ہے</w:t>
      </w:r>
      <w:r>
        <w:rPr>
          <w:rtl/>
        </w:rPr>
        <w:t>_</w:t>
      </w:r>
      <w:r w:rsidRPr="00C36C42">
        <w:rPr>
          <w:rStyle w:val="libArabicChar"/>
          <w:rtl/>
        </w:rPr>
        <w:t>قال انما يتقبل الل</w:t>
      </w:r>
      <w:r w:rsidR="000153B1" w:rsidRPr="00935327">
        <w:rPr>
          <w:rStyle w:val="libArabicChar"/>
          <w:rFonts w:hint="cs"/>
          <w:rtl/>
        </w:rPr>
        <w:t>ه</w:t>
      </w:r>
      <w:r w:rsidRPr="00C36C42">
        <w:rPr>
          <w:rStyle w:val="libArabicChar"/>
          <w:rtl/>
        </w:rPr>
        <w:t xml:space="preserve"> </w:t>
      </w:r>
      <w:r w:rsidRPr="00C36C42">
        <w:rPr>
          <w:rStyle w:val="libArabicChar"/>
          <w:rFonts w:hint="cs"/>
          <w:rtl/>
        </w:rPr>
        <w:t>من</w:t>
      </w:r>
      <w:r w:rsidRPr="00C36C42">
        <w:rPr>
          <w:rStyle w:val="libArabicChar"/>
          <w:rtl/>
        </w:rPr>
        <w:t xml:space="preserve"> </w:t>
      </w:r>
      <w:r w:rsidRPr="00C36C42">
        <w:rPr>
          <w:rStyle w:val="libArabicChar"/>
          <w:rFonts w:hint="cs"/>
          <w:rtl/>
        </w:rPr>
        <w:t>المتقين</w:t>
      </w:r>
    </w:p>
    <w:p w:rsidR="00476C9D" w:rsidRDefault="00476C9D" w:rsidP="00C36C42">
      <w:pPr>
        <w:pStyle w:val="libNormal"/>
        <w:rPr>
          <w:rtl/>
        </w:rPr>
      </w:pPr>
      <w:r>
        <w:rPr>
          <w:rtl/>
        </w:rPr>
        <w:t>22_ ہابيل ايك خداشناس، پرہيزگار، الہى معارف سے آگاہ اور معاشرتى تعلقات مي</w:t>
      </w:r>
      <w:r w:rsidR="00C91DA5">
        <w:rPr>
          <w:rtl/>
        </w:rPr>
        <w:t xml:space="preserve">ں </w:t>
      </w:r>
      <w:r>
        <w:rPr>
          <w:rtl/>
        </w:rPr>
        <w:t>آداب و منطق سے بہرہ مند انسان تھے_</w:t>
      </w:r>
      <w:r w:rsidRPr="00C36C42">
        <w:rPr>
          <w:rStyle w:val="libArabicChar"/>
          <w:rtl/>
        </w:rPr>
        <w:t>قال انما يتقبل الل</w:t>
      </w:r>
      <w:r w:rsidR="000153B1" w:rsidRPr="00935327">
        <w:rPr>
          <w:rStyle w:val="libArabicChar"/>
          <w:rFonts w:hint="cs"/>
          <w:rtl/>
        </w:rPr>
        <w:t>ه</w:t>
      </w:r>
      <w:r w:rsidRPr="00C36C42">
        <w:rPr>
          <w:rStyle w:val="libArabicChar"/>
          <w:rtl/>
        </w:rPr>
        <w:t xml:space="preserve"> </w:t>
      </w:r>
      <w:r w:rsidRPr="00C36C42">
        <w:rPr>
          <w:rStyle w:val="libArabicChar"/>
          <w:rFonts w:hint="cs"/>
          <w:rtl/>
        </w:rPr>
        <w:t>من</w:t>
      </w:r>
      <w:r w:rsidRPr="00C36C42">
        <w:rPr>
          <w:rStyle w:val="libArabicChar"/>
          <w:rtl/>
        </w:rPr>
        <w:t xml:space="preserve"> </w:t>
      </w:r>
      <w:r w:rsidRPr="00C36C42">
        <w:rPr>
          <w:rStyle w:val="libArabicChar"/>
          <w:rFonts w:hint="cs"/>
          <w:rtl/>
        </w:rPr>
        <w:t>المتقين</w:t>
      </w:r>
      <w:r w:rsidR="00C36C42">
        <w:rPr>
          <w:rFonts w:hint="cs"/>
          <w:rtl/>
        </w:rPr>
        <w:t xml:space="preserve">  </w:t>
      </w:r>
      <w:r>
        <w:rPr>
          <w:rtl/>
        </w:rPr>
        <w:t>ہابيل كا صراحت كے ساتھ قابيل كے بے تقوي ہونے كا ذكر نہ كرنا ان كے ادب كى علامت</w:t>
      </w:r>
      <w:r w:rsidR="002A0155">
        <w:rPr>
          <w:rtl/>
        </w:rPr>
        <w:t xml:space="preserve"> ہے</w:t>
      </w:r>
      <w:r>
        <w:rPr>
          <w:rtl/>
        </w:rPr>
        <w:t>، جبكہ اعمال كى قبوليت اور عدم قبوليت كے معيار كو وضاحت كے ساتھ بيان كرنا ان كى منطقى فكر اور الہى معارف سے آگاہى پر دلالت كرتا</w:t>
      </w:r>
      <w:r w:rsidR="002A0155">
        <w:rPr>
          <w:rtl/>
        </w:rPr>
        <w:t xml:space="preserve"> ہے</w:t>
      </w:r>
      <w:r>
        <w:rPr>
          <w:rtl/>
        </w:rPr>
        <w:t>_</w:t>
      </w:r>
    </w:p>
    <w:p w:rsidR="00476C9D" w:rsidRDefault="00476C9D" w:rsidP="00C36C42">
      <w:pPr>
        <w:pStyle w:val="libNormal"/>
        <w:rPr>
          <w:rtl/>
        </w:rPr>
      </w:pPr>
      <w:r>
        <w:rPr>
          <w:rtl/>
        </w:rPr>
        <w:t>23_ قابيل الہى معارف سے ناآشنا، بے تقوي اور حاسد انسان تھا_</w:t>
      </w:r>
      <w:r w:rsidRPr="00C36C42">
        <w:rPr>
          <w:rStyle w:val="libArabicChar"/>
          <w:rtl/>
        </w:rPr>
        <w:t>قال لاقتلنك ... قال انما يتقبل الل</w:t>
      </w:r>
      <w:r w:rsidR="000153B1" w:rsidRPr="00935327">
        <w:rPr>
          <w:rStyle w:val="libArabicChar"/>
          <w:rFonts w:hint="cs"/>
          <w:rtl/>
        </w:rPr>
        <w:t>ه</w:t>
      </w:r>
      <w:r w:rsidRPr="00C36C42">
        <w:rPr>
          <w:rStyle w:val="libArabicChar"/>
          <w:rtl/>
        </w:rPr>
        <w:t xml:space="preserve"> </w:t>
      </w:r>
      <w:r w:rsidRPr="00C36C42">
        <w:rPr>
          <w:rStyle w:val="libArabicChar"/>
          <w:rFonts w:hint="cs"/>
          <w:rtl/>
        </w:rPr>
        <w:t>من</w:t>
      </w:r>
      <w:r w:rsidRPr="00C36C42">
        <w:rPr>
          <w:rStyle w:val="libArabicChar"/>
          <w:rtl/>
        </w:rPr>
        <w:t xml:space="preserve"> </w:t>
      </w:r>
      <w:r w:rsidRPr="00C36C42">
        <w:rPr>
          <w:rStyle w:val="libArabicChar"/>
          <w:rFonts w:hint="cs"/>
          <w:rtl/>
        </w:rPr>
        <w:t>المتقين</w:t>
      </w:r>
    </w:p>
    <w:p w:rsidR="00476C9D" w:rsidRDefault="00476C9D" w:rsidP="00A96B57">
      <w:pPr>
        <w:pStyle w:val="libNormal"/>
        <w:rPr>
          <w:rtl/>
        </w:rPr>
      </w:pPr>
      <w:r>
        <w:rPr>
          <w:rtl/>
        </w:rPr>
        <w:t>24_ ہابيل كا تقوي خدا كى طرف سے ان كى قربانى قبول كيے جانے كا سبب بنا_</w:t>
      </w:r>
    </w:p>
    <w:p w:rsidR="00C36C42" w:rsidRPr="00C36C42" w:rsidRDefault="00C36C42" w:rsidP="00935327">
      <w:pPr>
        <w:pStyle w:val="libLine"/>
        <w:rPr>
          <w:rtl/>
        </w:rPr>
      </w:pPr>
      <w:r>
        <w:rPr>
          <w:rFonts w:hint="cs"/>
          <w:rtl/>
        </w:rPr>
        <w:t>____________________</w:t>
      </w:r>
    </w:p>
    <w:p w:rsidR="00476C9D" w:rsidRDefault="00476C9D" w:rsidP="00C36C42">
      <w:pPr>
        <w:pStyle w:val="libFootnote"/>
        <w:rPr>
          <w:rtl/>
        </w:rPr>
      </w:pPr>
      <w:r>
        <w:rPr>
          <w:rtl/>
        </w:rPr>
        <w:t>1) تفسير عياشى ج1 ص 312 ح 83 ; نورالثقلين ج1 ص 610 ح 125_</w:t>
      </w:r>
    </w:p>
    <w:p w:rsidR="00476C9D" w:rsidRDefault="00D84C0C" w:rsidP="00C36C42">
      <w:pPr>
        <w:pStyle w:val="libArabic"/>
        <w:rPr>
          <w:rtl/>
        </w:rPr>
      </w:pPr>
      <w:r w:rsidRPr="00D84C0C">
        <w:rPr>
          <w:rtl/>
        </w:rPr>
        <w:br w:type="page"/>
      </w:r>
      <w:r w:rsidR="00476C9D">
        <w:rPr>
          <w:rtl/>
        </w:rPr>
        <w:lastRenderedPageBreak/>
        <w:t>فتقبل من احد</w:t>
      </w:r>
      <w:r w:rsidR="000153B1" w:rsidRPr="00935327">
        <w:rPr>
          <w:rFonts w:hint="cs"/>
          <w:rtl/>
        </w:rPr>
        <w:t>ه</w:t>
      </w:r>
      <w:r w:rsidR="00476C9D">
        <w:rPr>
          <w:rFonts w:hint="cs"/>
          <w:rtl/>
        </w:rPr>
        <w:t>ما</w:t>
      </w:r>
      <w:r w:rsidR="00476C9D">
        <w:rPr>
          <w:rtl/>
        </w:rPr>
        <w:t xml:space="preserve"> ... </w:t>
      </w:r>
      <w:r w:rsidR="00476C9D">
        <w:rPr>
          <w:rFonts w:hint="cs"/>
          <w:rtl/>
        </w:rPr>
        <w:t>قال</w:t>
      </w:r>
      <w:r w:rsidR="00476C9D">
        <w:rPr>
          <w:rtl/>
        </w:rPr>
        <w:t xml:space="preserve"> </w:t>
      </w:r>
      <w:r w:rsidR="00476C9D">
        <w:rPr>
          <w:rFonts w:hint="cs"/>
          <w:rtl/>
        </w:rPr>
        <w:t>انما</w:t>
      </w:r>
      <w:r w:rsidR="00476C9D">
        <w:rPr>
          <w:rtl/>
        </w:rPr>
        <w:t xml:space="preserve"> </w:t>
      </w:r>
      <w:r w:rsidR="00476C9D">
        <w:rPr>
          <w:rFonts w:hint="cs"/>
          <w:rtl/>
        </w:rPr>
        <w:t>يتقبل</w:t>
      </w:r>
      <w:r w:rsidR="00476C9D">
        <w:rPr>
          <w:rtl/>
        </w:rPr>
        <w:t xml:space="preserve"> </w:t>
      </w:r>
      <w:r w:rsidR="00476C9D">
        <w:rPr>
          <w:rFonts w:hint="cs"/>
          <w:rtl/>
        </w:rPr>
        <w:t>الل</w:t>
      </w:r>
      <w:r w:rsidR="000153B1" w:rsidRPr="00935327">
        <w:rPr>
          <w:rFonts w:hint="cs"/>
          <w:rtl/>
        </w:rPr>
        <w:t>ه</w:t>
      </w:r>
      <w:r w:rsidR="00476C9D">
        <w:rPr>
          <w:rtl/>
        </w:rPr>
        <w:t xml:space="preserve"> </w:t>
      </w:r>
      <w:r w:rsidR="00476C9D">
        <w:rPr>
          <w:rFonts w:hint="cs"/>
          <w:rtl/>
        </w:rPr>
        <w:t>من</w:t>
      </w:r>
      <w:r w:rsidR="00476C9D">
        <w:rPr>
          <w:rtl/>
        </w:rPr>
        <w:t xml:space="preserve"> </w:t>
      </w:r>
      <w:r w:rsidR="00476C9D">
        <w:rPr>
          <w:rFonts w:hint="cs"/>
          <w:rtl/>
        </w:rPr>
        <w:t>المتقين</w:t>
      </w:r>
    </w:p>
    <w:p w:rsidR="00476C9D" w:rsidRDefault="00476C9D" w:rsidP="00A96B57">
      <w:pPr>
        <w:pStyle w:val="libNormal"/>
        <w:rPr>
          <w:rtl/>
        </w:rPr>
      </w:pPr>
      <w:r>
        <w:rPr>
          <w:rtl/>
        </w:rPr>
        <w:t>25_ خداوندمتعال صرف اس نيك عمل كو قبول كرتا</w:t>
      </w:r>
      <w:r w:rsidR="002A0155">
        <w:rPr>
          <w:rtl/>
        </w:rPr>
        <w:t xml:space="preserve"> ہے</w:t>
      </w:r>
      <w:r>
        <w:rPr>
          <w:rtl/>
        </w:rPr>
        <w:t xml:space="preserve"> جس كے ساتھ تقوي بھى ہو_</w:t>
      </w:r>
    </w:p>
    <w:p w:rsidR="00476C9D" w:rsidRDefault="00476C9D" w:rsidP="00C36C42">
      <w:pPr>
        <w:pStyle w:val="libNormal"/>
        <w:rPr>
          <w:rtl/>
        </w:rPr>
      </w:pPr>
      <w:r w:rsidRPr="00C36C42">
        <w:rPr>
          <w:rStyle w:val="libArabicChar"/>
          <w:rtl/>
        </w:rPr>
        <w:t>انما يتقبل الل</w:t>
      </w:r>
      <w:r w:rsidR="000153B1" w:rsidRPr="00935327">
        <w:rPr>
          <w:rStyle w:val="libArabicChar"/>
          <w:rFonts w:hint="cs"/>
          <w:rtl/>
        </w:rPr>
        <w:t>ه</w:t>
      </w:r>
      <w:r w:rsidRPr="00C36C42">
        <w:rPr>
          <w:rStyle w:val="libArabicChar"/>
          <w:rtl/>
        </w:rPr>
        <w:t xml:space="preserve"> </w:t>
      </w:r>
      <w:r w:rsidRPr="00C36C42">
        <w:rPr>
          <w:rStyle w:val="libArabicChar"/>
          <w:rFonts w:hint="cs"/>
          <w:rtl/>
        </w:rPr>
        <w:t>من</w:t>
      </w:r>
      <w:r w:rsidRPr="00C36C42">
        <w:rPr>
          <w:rStyle w:val="libArabicChar"/>
          <w:rtl/>
        </w:rPr>
        <w:t xml:space="preserve"> </w:t>
      </w:r>
      <w:r w:rsidRPr="00C36C42">
        <w:rPr>
          <w:rStyle w:val="libArabicChar"/>
          <w:rFonts w:hint="cs"/>
          <w:rtl/>
        </w:rPr>
        <w:t>المتقين</w:t>
      </w:r>
      <w:r w:rsidR="00C36C42">
        <w:rPr>
          <w:rFonts w:hint="cs"/>
          <w:rtl/>
        </w:rPr>
        <w:t xml:space="preserve">  </w:t>
      </w:r>
      <w:r>
        <w:rPr>
          <w:rtl/>
        </w:rPr>
        <w:t>بعض علماء كا نظريہ</w:t>
      </w:r>
      <w:r w:rsidR="002A0155">
        <w:rPr>
          <w:rtl/>
        </w:rPr>
        <w:t xml:space="preserve"> ہے</w:t>
      </w:r>
      <w:r>
        <w:rPr>
          <w:rtl/>
        </w:rPr>
        <w:t xml:space="preserve"> كہ عمل كے قبول ہونے كو تقوي سے مشروط كرنے سے مراد يہ</w:t>
      </w:r>
      <w:r w:rsidR="002A0155">
        <w:rPr>
          <w:rtl/>
        </w:rPr>
        <w:t xml:space="preserve"> ہے</w:t>
      </w:r>
      <w:r>
        <w:rPr>
          <w:rtl/>
        </w:rPr>
        <w:t xml:space="preserve"> كہ خود عمل مي</w:t>
      </w:r>
      <w:r w:rsidR="00C91DA5">
        <w:rPr>
          <w:rtl/>
        </w:rPr>
        <w:t xml:space="preserve">ں </w:t>
      </w:r>
      <w:r>
        <w:rPr>
          <w:rtl/>
        </w:rPr>
        <w:t>تقوي كى پابندى كى جائے، يعنى عمل كو خلوص و غيرہ جيسى تمام ان شرائط كا حامل ہونا چاہيئے، جو خدا كى طرف سے عائد كى گئي ہي</w:t>
      </w:r>
      <w:r w:rsidR="00C91DA5">
        <w:rPr>
          <w:rtl/>
        </w:rPr>
        <w:t xml:space="preserve">ں </w:t>
      </w:r>
      <w:r>
        <w:rPr>
          <w:rtl/>
        </w:rPr>
        <w:t>_</w:t>
      </w:r>
    </w:p>
    <w:p w:rsidR="00476C9D" w:rsidRDefault="00476C9D" w:rsidP="00A96B57">
      <w:pPr>
        <w:pStyle w:val="libNormal"/>
        <w:rPr>
          <w:rtl/>
        </w:rPr>
      </w:pPr>
      <w:r>
        <w:rPr>
          <w:rtl/>
        </w:rPr>
        <w:t>26_ خداوند متعال كى جانب سے ايك مشخص و معين معيار كى بنيادپر اعمال كو قبول يا رد كيا جاتا</w:t>
      </w:r>
      <w:r w:rsidR="002A0155">
        <w:rPr>
          <w:rtl/>
        </w:rPr>
        <w:t xml:space="preserve"> ہے</w:t>
      </w:r>
      <w:r>
        <w:rPr>
          <w:rtl/>
        </w:rPr>
        <w:t>_</w:t>
      </w:r>
    </w:p>
    <w:p w:rsidR="00476C9D" w:rsidRDefault="00476C9D" w:rsidP="00C36C42">
      <w:pPr>
        <w:pStyle w:val="libArabic"/>
        <w:rPr>
          <w:rtl/>
        </w:rPr>
      </w:pPr>
      <w:r>
        <w:rPr>
          <w:rtl/>
        </w:rPr>
        <w:t>انما يتقبل الل</w:t>
      </w:r>
      <w:r w:rsidR="000153B1" w:rsidRPr="00935327">
        <w:rPr>
          <w:rFonts w:hint="cs"/>
          <w:rtl/>
        </w:rPr>
        <w:t>ه</w:t>
      </w:r>
      <w:r>
        <w:rPr>
          <w:rtl/>
        </w:rPr>
        <w:t xml:space="preserve"> </w:t>
      </w:r>
      <w:r>
        <w:rPr>
          <w:rFonts w:hint="cs"/>
          <w:rtl/>
        </w:rPr>
        <w:t>من</w:t>
      </w:r>
      <w:r>
        <w:rPr>
          <w:rtl/>
        </w:rPr>
        <w:t xml:space="preserve"> </w:t>
      </w:r>
      <w:r>
        <w:rPr>
          <w:rFonts w:hint="cs"/>
          <w:rtl/>
        </w:rPr>
        <w:t>المتقين</w:t>
      </w:r>
    </w:p>
    <w:p w:rsidR="00476C9D" w:rsidRDefault="00476C9D" w:rsidP="00A96B57">
      <w:pPr>
        <w:pStyle w:val="libNormal"/>
        <w:rPr>
          <w:rtl/>
        </w:rPr>
      </w:pPr>
      <w:r>
        <w:rPr>
          <w:rtl/>
        </w:rPr>
        <w:t>27_ جب انسان كا كردار تقوي اور پارسائي پر مبنى ہو تو وہ خدا كى قربت كا موجب بنتا</w:t>
      </w:r>
      <w:r w:rsidR="002A0155">
        <w:rPr>
          <w:rtl/>
        </w:rPr>
        <w:t xml:space="preserve"> ہے</w:t>
      </w:r>
      <w:r>
        <w:rPr>
          <w:rtl/>
        </w:rPr>
        <w:t>_</w:t>
      </w:r>
    </w:p>
    <w:p w:rsidR="00476C9D" w:rsidRDefault="00476C9D" w:rsidP="00C36C42">
      <w:pPr>
        <w:pStyle w:val="libNormal"/>
        <w:rPr>
          <w:rtl/>
        </w:rPr>
      </w:pPr>
      <w:r w:rsidRPr="00C36C42">
        <w:rPr>
          <w:rStyle w:val="libArabicChar"/>
          <w:rtl/>
        </w:rPr>
        <w:t>اذ قربا قرباناً ... انما يتقبل الل</w:t>
      </w:r>
      <w:r w:rsidR="000153B1" w:rsidRPr="00935327">
        <w:rPr>
          <w:rStyle w:val="libArabicChar"/>
          <w:rFonts w:hint="cs"/>
          <w:rtl/>
        </w:rPr>
        <w:t>ه</w:t>
      </w:r>
      <w:r w:rsidRPr="00C36C42">
        <w:rPr>
          <w:rStyle w:val="libArabicChar"/>
          <w:rtl/>
        </w:rPr>
        <w:t xml:space="preserve"> </w:t>
      </w:r>
      <w:r w:rsidRPr="00C36C42">
        <w:rPr>
          <w:rStyle w:val="libArabicChar"/>
          <w:rFonts w:hint="cs"/>
          <w:rtl/>
        </w:rPr>
        <w:t>من</w:t>
      </w:r>
      <w:r w:rsidRPr="00C36C42">
        <w:rPr>
          <w:rStyle w:val="libArabicChar"/>
          <w:rtl/>
        </w:rPr>
        <w:t xml:space="preserve"> </w:t>
      </w:r>
      <w:r w:rsidRPr="00C36C42">
        <w:rPr>
          <w:rStyle w:val="libArabicChar"/>
          <w:rFonts w:hint="cs"/>
          <w:rtl/>
        </w:rPr>
        <w:t>المتقين</w:t>
      </w:r>
      <w:r w:rsidR="00C36C42">
        <w:rPr>
          <w:rFonts w:hint="cs"/>
          <w:rtl/>
        </w:rPr>
        <w:t xml:space="preserve">   </w:t>
      </w:r>
      <w:r>
        <w:rPr>
          <w:rtl/>
        </w:rPr>
        <w:t>''قربان'' اس عمل كو كہا جاتا</w:t>
      </w:r>
      <w:r w:rsidR="002A0155">
        <w:rPr>
          <w:rtl/>
        </w:rPr>
        <w:t xml:space="preserve"> ہے</w:t>
      </w:r>
      <w:r>
        <w:rPr>
          <w:rtl/>
        </w:rPr>
        <w:t xml:space="preserve"> جس مي</w:t>
      </w:r>
      <w:r w:rsidR="00C91DA5">
        <w:rPr>
          <w:rtl/>
        </w:rPr>
        <w:t xml:space="preserve">ں </w:t>
      </w:r>
      <w:r>
        <w:rPr>
          <w:rtl/>
        </w:rPr>
        <w:t>قربت خدا كا قصد كيا جائے، لہذا قربانى كى قبوليت كا معنى قربت خداوند كا حصول</w:t>
      </w:r>
      <w:r w:rsidR="002A0155">
        <w:rPr>
          <w:rtl/>
        </w:rPr>
        <w:t xml:space="preserve"> ہے</w:t>
      </w:r>
      <w:r>
        <w:rPr>
          <w:rtl/>
        </w:rPr>
        <w:t xml:space="preserve"> كہ جسے آيہ شريفہ مي</w:t>
      </w:r>
      <w:r w:rsidR="00C91DA5">
        <w:rPr>
          <w:rtl/>
        </w:rPr>
        <w:t xml:space="preserve">ں </w:t>
      </w:r>
      <w:r>
        <w:rPr>
          <w:rtl/>
        </w:rPr>
        <w:t>تقوي كے ساتھ مشروط كيا گيا</w:t>
      </w:r>
      <w:r w:rsidR="002A0155">
        <w:rPr>
          <w:rtl/>
        </w:rPr>
        <w:t xml:space="preserve"> ہے</w:t>
      </w:r>
      <w:r>
        <w:rPr>
          <w:rtl/>
        </w:rPr>
        <w:t>_</w:t>
      </w:r>
    </w:p>
    <w:p w:rsidR="00476C9D" w:rsidRDefault="00476C9D" w:rsidP="00C36C42">
      <w:pPr>
        <w:pStyle w:val="libNormal"/>
        <w:rPr>
          <w:rtl/>
        </w:rPr>
      </w:pPr>
      <w:r>
        <w:rPr>
          <w:rtl/>
        </w:rPr>
        <w:t>28_ حسب و نسب اور انبياء و اولياء كے ساتھ رشتہ دارى كى خدا كى جانب سے اعمال كے قبول يا رد كيے جانے مي</w:t>
      </w:r>
      <w:r w:rsidR="00C91DA5">
        <w:rPr>
          <w:rtl/>
        </w:rPr>
        <w:t xml:space="preserve">ں </w:t>
      </w:r>
      <w:r>
        <w:rPr>
          <w:rtl/>
        </w:rPr>
        <w:t>كوئي تاثير نہي</w:t>
      </w:r>
      <w:r w:rsidR="00C91DA5">
        <w:rPr>
          <w:rtl/>
        </w:rPr>
        <w:t>ں</w:t>
      </w:r>
      <w:r w:rsidR="002A0155">
        <w:rPr>
          <w:rtl/>
        </w:rPr>
        <w:t xml:space="preserve"> ہے</w:t>
      </w:r>
      <w:r>
        <w:rPr>
          <w:rtl/>
        </w:rPr>
        <w:t>_</w:t>
      </w:r>
      <w:r w:rsidRPr="00C36C42">
        <w:rPr>
          <w:rStyle w:val="libArabicChar"/>
          <w:rtl/>
        </w:rPr>
        <w:t>و اتل علي</w:t>
      </w:r>
      <w:r w:rsidR="000153B1" w:rsidRPr="00935327">
        <w:rPr>
          <w:rStyle w:val="libArabicChar"/>
          <w:rFonts w:hint="cs"/>
          <w:rtl/>
        </w:rPr>
        <w:t>ه</w:t>
      </w:r>
      <w:r w:rsidRPr="00C36C42">
        <w:rPr>
          <w:rStyle w:val="libArabicChar"/>
          <w:rFonts w:hint="cs"/>
          <w:rtl/>
        </w:rPr>
        <w:t>م</w:t>
      </w:r>
      <w:r w:rsidRPr="00C36C42">
        <w:rPr>
          <w:rStyle w:val="libArabicChar"/>
          <w:rtl/>
        </w:rPr>
        <w:t xml:space="preserve"> </w:t>
      </w:r>
      <w:r w:rsidRPr="00C36C42">
        <w:rPr>
          <w:rStyle w:val="libArabicChar"/>
          <w:rFonts w:hint="cs"/>
          <w:rtl/>
        </w:rPr>
        <w:t>نبا</w:t>
      </w:r>
      <w:r w:rsidRPr="00C36C42">
        <w:rPr>
          <w:rStyle w:val="libArabicChar"/>
          <w:rtl/>
        </w:rPr>
        <w:t xml:space="preserve"> </w:t>
      </w:r>
      <w:r w:rsidRPr="00C36C42">
        <w:rPr>
          <w:rStyle w:val="libArabicChar"/>
          <w:rFonts w:hint="cs"/>
          <w:rtl/>
        </w:rPr>
        <w:t>ا</w:t>
      </w:r>
      <w:r w:rsidRPr="00C36C42">
        <w:rPr>
          <w:rStyle w:val="libArabicChar"/>
          <w:rtl/>
        </w:rPr>
        <w:t>بنى آدم بالحق ... انما يتقبل الل</w:t>
      </w:r>
      <w:r w:rsidR="000153B1" w:rsidRPr="00935327">
        <w:rPr>
          <w:rStyle w:val="libArabicChar"/>
          <w:rFonts w:hint="cs"/>
          <w:rtl/>
        </w:rPr>
        <w:t>ه</w:t>
      </w:r>
      <w:r w:rsidRPr="00C36C42">
        <w:rPr>
          <w:rStyle w:val="libArabicChar"/>
          <w:rtl/>
        </w:rPr>
        <w:t xml:space="preserve"> </w:t>
      </w:r>
      <w:r w:rsidRPr="00C36C42">
        <w:rPr>
          <w:rStyle w:val="libArabicChar"/>
          <w:rFonts w:hint="cs"/>
          <w:rtl/>
        </w:rPr>
        <w:t>من</w:t>
      </w:r>
      <w:r w:rsidRPr="00C36C42">
        <w:rPr>
          <w:rStyle w:val="libArabicChar"/>
          <w:rtl/>
        </w:rPr>
        <w:t xml:space="preserve"> </w:t>
      </w:r>
      <w:r w:rsidRPr="00C36C42">
        <w:rPr>
          <w:rStyle w:val="libArabicChar"/>
          <w:rFonts w:hint="cs"/>
          <w:rtl/>
        </w:rPr>
        <w:t>المتقين</w:t>
      </w:r>
    </w:p>
    <w:p w:rsidR="00476C9D" w:rsidRDefault="00476C9D" w:rsidP="00A96B57">
      <w:pPr>
        <w:pStyle w:val="libNormal"/>
        <w:rPr>
          <w:rtl/>
        </w:rPr>
      </w:pPr>
      <w:r>
        <w:rPr>
          <w:rtl/>
        </w:rPr>
        <w:t>29_ خلقت كے آغاز سے ہى انسان مي</w:t>
      </w:r>
      <w:r w:rsidR="00C91DA5">
        <w:rPr>
          <w:rtl/>
        </w:rPr>
        <w:t xml:space="preserve">ں </w:t>
      </w:r>
      <w:r>
        <w:rPr>
          <w:rtl/>
        </w:rPr>
        <w:t>خير و شر كى طرف مائل ہونے كے اسباب پائے جاتے ہي</w:t>
      </w:r>
      <w:r w:rsidR="00C91DA5">
        <w:rPr>
          <w:rtl/>
        </w:rPr>
        <w:t xml:space="preserve">ں </w:t>
      </w:r>
      <w:r>
        <w:rPr>
          <w:rtl/>
        </w:rPr>
        <w:t>_</w:t>
      </w:r>
    </w:p>
    <w:p w:rsidR="00476C9D" w:rsidRDefault="00476C9D" w:rsidP="00C36C42">
      <w:pPr>
        <w:pStyle w:val="libNormal"/>
        <w:rPr>
          <w:rtl/>
        </w:rPr>
      </w:pPr>
      <w:r w:rsidRPr="00C36C42">
        <w:rPr>
          <w:rStyle w:val="libArabicChar"/>
          <w:rtl/>
        </w:rPr>
        <w:t>قال لاقتلنك ... انما يتقبل الل</w:t>
      </w:r>
      <w:r w:rsidR="000153B1" w:rsidRPr="00935327">
        <w:rPr>
          <w:rStyle w:val="libArabicChar"/>
          <w:rFonts w:hint="cs"/>
          <w:rtl/>
        </w:rPr>
        <w:t>ه</w:t>
      </w:r>
      <w:r w:rsidRPr="00C36C42">
        <w:rPr>
          <w:rStyle w:val="libArabicChar"/>
          <w:rtl/>
        </w:rPr>
        <w:t xml:space="preserve"> </w:t>
      </w:r>
      <w:r w:rsidRPr="00C36C42">
        <w:rPr>
          <w:rStyle w:val="libArabicChar"/>
          <w:rFonts w:hint="cs"/>
          <w:rtl/>
        </w:rPr>
        <w:t>من</w:t>
      </w:r>
      <w:r w:rsidRPr="00C36C42">
        <w:rPr>
          <w:rStyle w:val="libArabicChar"/>
          <w:rtl/>
        </w:rPr>
        <w:t xml:space="preserve"> </w:t>
      </w:r>
      <w:r w:rsidRPr="00C36C42">
        <w:rPr>
          <w:rStyle w:val="libArabicChar"/>
          <w:rFonts w:hint="cs"/>
          <w:rtl/>
        </w:rPr>
        <w:t>المتقين</w:t>
      </w:r>
      <w:r w:rsidR="00C36C42">
        <w:rPr>
          <w:rFonts w:hint="cs"/>
          <w:rtl/>
        </w:rPr>
        <w:t xml:space="preserve">  </w:t>
      </w:r>
      <w:r>
        <w:rPr>
          <w:rtl/>
        </w:rPr>
        <w:t>اگر چہ ہابيل اور قابيل دونو</w:t>
      </w:r>
      <w:r w:rsidR="00C91DA5">
        <w:rPr>
          <w:rtl/>
        </w:rPr>
        <w:t xml:space="preserve">ں </w:t>
      </w:r>
      <w:r>
        <w:rPr>
          <w:rtl/>
        </w:rPr>
        <w:t xml:space="preserve">آدم </w:t>
      </w:r>
      <w:r w:rsidR="00AC11F9" w:rsidRPr="00AC11F9">
        <w:rPr>
          <w:rStyle w:val="libAlaemChar"/>
          <w:rtl/>
        </w:rPr>
        <w:t xml:space="preserve"> عليه‌السلام </w:t>
      </w:r>
      <w:r>
        <w:rPr>
          <w:rtl/>
        </w:rPr>
        <w:t>كے بيٹے تھے، ليكن انہو</w:t>
      </w:r>
      <w:r w:rsidR="00C91DA5">
        <w:rPr>
          <w:rtl/>
        </w:rPr>
        <w:t xml:space="preserve">ں </w:t>
      </w:r>
      <w:r>
        <w:rPr>
          <w:rtl/>
        </w:rPr>
        <w:t>نے متضاد اور جدا راستے انتخاب كئے اس سے معلوم ہوتا</w:t>
      </w:r>
      <w:r w:rsidR="002A0155">
        <w:rPr>
          <w:rtl/>
        </w:rPr>
        <w:t xml:space="preserve"> ہے</w:t>
      </w:r>
      <w:r>
        <w:rPr>
          <w:rtl/>
        </w:rPr>
        <w:t xml:space="preserve"> كہ انسان كے اندرونى رجحانات مختلف ہي</w:t>
      </w:r>
      <w:r w:rsidR="00C91DA5">
        <w:rPr>
          <w:rtl/>
        </w:rPr>
        <w:t xml:space="preserve">ں </w:t>
      </w:r>
      <w:r>
        <w:rPr>
          <w:rtl/>
        </w:rPr>
        <w:t>_</w:t>
      </w:r>
    </w:p>
    <w:p w:rsidR="00476C9D" w:rsidRDefault="00476C9D" w:rsidP="00C36C42">
      <w:pPr>
        <w:pStyle w:val="libNormal"/>
        <w:rPr>
          <w:rtl/>
        </w:rPr>
      </w:pPr>
      <w:r>
        <w:rPr>
          <w:rtl/>
        </w:rPr>
        <w:t>30_ ہابيل كى موٹے تازے دنبے كى قربانى بارگاہ خداوندى مي</w:t>
      </w:r>
      <w:r w:rsidR="00C91DA5">
        <w:rPr>
          <w:rtl/>
        </w:rPr>
        <w:t xml:space="preserve">ں </w:t>
      </w:r>
      <w:r>
        <w:rPr>
          <w:rtl/>
        </w:rPr>
        <w:t>قبول جبكہ قابيل كى طرف سے گندم كے خوشو</w:t>
      </w:r>
      <w:r w:rsidR="00C91DA5">
        <w:rPr>
          <w:rtl/>
        </w:rPr>
        <w:t xml:space="preserve">ں </w:t>
      </w:r>
      <w:r>
        <w:rPr>
          <w:rtl/>
        </w:rPr>
        <w:t>يا اس جيسى كسى اور چيز كى قربانى رد كردى گئي_</w:t>
      </w:r>
      <w:r w:rsidR="00C36C42">
        <w:rPr>
          <w:rFonts w:hint="cs"/>
          <w:rtl/>
        </w:rPr>
        <w:t xml:space="preserve"> </w:t>
      </w:r>
      <w:r w:rsidRPr="00C36C42">
        <w:rPr>
          <w:rStyle w:val="libArabicChar"/>
          <w:rtl/>
        </w:rPr>
        <w:t>و اتل علي</w:t>
      </w:r>
      <w:r w:rsidR="000153B1" w:rsidRPr="00935327">
        <w:rPr>
          <w:rStyle w:val="libArabicChar"/>
          <w:rFonts w:hint="cs"/>
          <w:rtl/>
        </w:rPr>
        <w:t>ه</w:t>
      </w:r>
      <w:r w:rsidRPr="00C36C42">
        <w:rPr>
          <w:rStyle w:val="libArabicChar"/>
          <w:rFonts w:hint="cs"/>
          <w:rtl/>
        </w:rPr>
        <w:t>م</w:t>
      </w:r>
      <w:r w:rsidRPr="00C36C42">
        <w:rPr>
          <w:rStyle w:val="libArabicChar"/>
          <w:rtl/>
        </w:rPr>
        <w:t xml:space="preserve"> </w:t>
      </w:r>
      <w:r w:rsidRPr="00C36C42">
        <w:rPr>
          <w:rStyle w:val="libArabicChar"/>
          <w:rFonts w:hint="cs"/>
          <w:rtl/>
        </w:rPr>
        <w:t>نبا</w:t>
      </w:r>
      <w:r w:rsidRPr="00C36C42">
        <w:rPr>
          <w:rStyle w:val="libArabicChar"/>
          <w:rtl/>
        </w:rPr>
        <w:t xml:space="preserve"> </w:t>
      </w:r>
      <w:r w:rsidRPr="00C36C42">
        <w:rPr>
          <w:rStyle w:val="libArabicChar"/>
          <w:rFonts w:hint="cs"/>
          <w:rtl/>
        </w:rPr>
        <w:t>ابنى</w:t>
      </w:r>
      <w:r w:rsidRPr="00C36C42">
        <w:rPr>
          <w:rStyle w:val="libArabicChar"/>
          <w:rtl/>
        </w:rPr>
        <w:t xml:space="preserve"> </w:t>
      </w:r>
      <w:r w:rsidRPr="00C36C42">
        <w:rPr>
          <w:rStyle w:val="libArabicChar"/>
          <w:rFonts w:hint="cs"/>
          <w:rtl/>
        </w:rPr>
        <w:t>آدم</w:t>
      </w:r>
      <w:r w:rsidRPr="00C36C42">
        <w:rPr>
          <w:rStyle w:val="libArabicChar"/>
          <w:rtl/>
        </w:rPr>
        <w:t xml:space="preserve"> </w:t>
      </w:r>
      <w:r w:rsidRPr="00C36C42">
        <w:rPr>
          <w:rStyle w:val="libArabicChar"/>
          <w:rFonts w:hint="cs"/>
          <w:rtl/>
        </w:rPr>
        <w:t>بالحق</w:t>
      </w:r>
      <w:r w:rsidRPr="00C36C42">
        <w:rPr>
          <w:rStyle w:val="libArabicChar"/>
          <w:rtl/>
        </w:rPr>
        <w:t xml:space="preserve"> </w:t>
      </w:r>
      <w:r w:rsidRPr="00C36C42">
        <w:rPr>
          <w:rStyle w:val="libArabicChar"/>
          <w:rFonts w:hint="cs"/>
          <w:rtl/>
        </w:rPr>
        <w:t>اذ</w:t>
      </w:r>
      <w:r w:rsidRPr="00C36C42">
        <w:rPr>
          <w:rStyle w:val="libArabicChar"/>
          <w:rtl/>
        </w:rPr>
        <w:t xml:space="preserve"> </w:t>
      </w:r>
      <w:r w:rsidRPr="00C36C42">
        <w:rPr>
          <w:rStyle w:val="libArabicChar"/>
          <w:rFonts w:hint="cs"/>
          <w:rtl/>
        </w:rPr>
        <w:t>قربا</w:t>
      </w:r>
      <w:r w:rsidRPr="00C36C42">
        <w:rPr>
          <w:rStyle w:val="libArabicChar"/>
          <w:rtl/>
        </w:rPr>
        <w:t xml:space="preserve"> </w:t>
      </w:r>
      <w:r w:rsidRPr="00C36C42">
        <w:rPr>
          <w:rStyle w:val="libArabicChar"/>
          <w:rFonts w:hint="cs"/>
          <w:rtl/>
        </w:rPr>
        <w:t>قرب</w:t>
      </w:r>
      <w:r w:rsidRPr="00C36C42">
        <w:rPr>
          <w:rStyle w:val="libArabicChar"/>
          <w:rtl/>
        </w:rPr>
        <w:t>اناً</w:t>
      </w:r>
      <w:r w:rsidR="00C36C42">
        <w:rPr>
          <w:rStyle w:val="libArabicChar"/>
          <w:rFonts w:hint="cs"/>
          <w:rtl/>
        </w:rPr>
        <w:t xml:space="preserve">  </w:t>
      </w:r>
      <w:r>
        <w:rPr>
          <w:rtl/>
        </w:rPr>
        <w:t xml:space="preserve">حضرت آدم </w:t>
      </w:r>
      <w:r w:rsidR="00AC11F9" w:rsidRPr="00AC11F9">
        <w:rPr>
          <w:rStyle w:val="libAlaemChar"/>
          <w:rtl/>
        </w:rPr>
        <w:t xml:space="preserve"> عليه‌السلام </w:t>
      </w:r>
      <w:r>
        <w:rPr>
          <w:rtl/>
        </w:rPr>
        <w:t>كے بيٹو</w:t>
      </w:r>
      <w:r w:rsidR="00C91DA5">
        <w:rPr>
          <w:rtl/>
        </w:rPr>
        <w:t xml:space="preserve">ں </w:t>
      </w:r>
      <w:r>
        <w:rPr>
          <w:rtl/>
        </w:rPr>
        <w:t>كى قربانى كے بارے مي</w:t>
      </w:r>
      <w:r w:rsidR="00C91DA5">
        <w:rPr>
          <w:rtl/>
        </w:rPr>
        <w:t xml:space="preserve">ں </w:t>
      </w:r>
      <w:r>
        <w:rPr>
          <w:rtl/>
        </w:rPr>
        <w:t xml:space="preserve">حضرت امام سجاد </w:t>
      </w:r>
      <w:r w:rsidR="00AC11F9" w:rsidRPr="00AC11F9">
        <w:rPr>
          <w:rStyle w:val="libAlaemChar"/>
          <w:rtl/>
        </w:rPr>
        <w:t xml:space="preserve"> عليه‌السلام </w:t>
      </w:r>
      <w:r>
        <w:rPr>
          <w:rtl/>
        </w:rPr>
        <w:t>سے روايت</w:t>
      </w:r>
      <w:r w:rsidR="002A0155">
        <w:rPr>
          <w:rtl/>
        </w:rPr>
        <w:t xml:space="preserve"> ہے</w:t>
      </w:r>
      <w:r>
        <w:rPr>
          <w:rtl/>
        </w:rPr>
        <w:t xml:space="preserve">: ... </w:t>
      </w:r>
      <w:r w:rsidRPr="00C36C42">
        <w:rPr>
          <w:rStyle w:val="libArabicChar"/>
          <w:rtl/>
        </w:rPr>
        <w:t>قرب احد</w:t>
      </w:r>
      <w:r w:rsidR="000153B1" w:rsidRPr="00935327">
        <w:rPr>
          <w:rStyle w:val="libArabicChar"/>
          <w:rFonts w:hint="cs"/>
          <w:rtl/>
        </w:rPr>
        <w:t>ه</w:t>
      </w:r>
      <w:r w:rsidRPr="00C36C42">
        <w:rPr>
          <w:rStyle w:val="libArabicChar"/>
          <w:rFonts w:hint="cs"/>
          <w:rtl/>
        </w:rPr>
        <w:t>ما</w:t>
      </w:r>
      <w:r w:rsidRPr="00C36C42">
        <w:rPr>
          <w:rStyle w:val="libArabicChar"/>
          <w:rtl/>
        </w:rPr>
        <w:t xml:space="preserve"> </w:t>
      </w:r>
      <w:r w:rsidRPr="00C36C42">
        <w:rPr>
          <w:rStyle w:val="libArabicChar"/>
          <w:rFonts w:hint="cs"/>
          <w:rtl/>
        </w:rPr>
        <w:t>اسمن</w:t>
      </w:r>
      <w:r w:rsidRPr="00C36C42">
        <w:rPr>
          <w:rStyle w:val="libArabicChar"/>
          <w:rtl/>
        </w:rPr>
        <w:t xml:space="preserve"> </w:t>
      </w:r>
      <w:r w:rsidRPr="00C36C42">
        <w:rPr>
          <w:rStyle w:val="libArabicChar"/>
          <w:rFonts w:hint="cs"/>
          <w:rtl/>
        </w:rPr>
        <w:t>كبش</w:t>
      </w:r>
      <w:r w:rsidRPr="00C36C42">
        <w:rPr>
          <w:rStyle w:val="libArabicChar"/>
          <w:rtl/>
        </w:rPr>
        <w:t xml:space="preserve"> </w:t>
      </w:r>
      <w:r w:rsidRPr="00C36C42">
        <w:rPr>
          <w:rStyle w:val="libArabicChar"/>
          <w:rFonts w:hint="cs"/>
          <w:rtl/>
        </w:rPr>
        <w:t>كان</w:t>
      </w:r>
      <w:r w:rsidRPr="00C36C42">
        <w:rPr>
          <w:rStyle w:val="libArabicChar"/>
          <w:rtl/>
        </w:rPr>
        <w:t xml:space="preserve"> </w:t>
      </w:r>
      <w:r w:rsidRPr="00C36C42">
        <w:rPr>
          <w:rStyle w:val="libArabicChar"/>
          <w:rFonts w:hint="cs"/>
          <w:rtl/>
        </w:rPr>
        <w:t>فى</w:t>
      </w:r>
      <w:r w:rsidRPr="00C36C42">
        <w:rPr>
          <w:rStyle w:val="libArabicChar"/>
          <w:rtl/>
        </w:rPr>
        <w:t xml:space="preserve"> </w:t>
      </w:r>
      <w:r w:rsidRPr="00C36C42">
        <w:rPr>
          <w:rStyle w:val="libArabicChar"/>
          <w:rFonts w:hint="cs"/>
          <w:rtl/>
        </w:rPr>
        <w:t>صيانت</w:t>
      </w:r>
      <w:r w:rsidR="000153B1" w:rsidRPr="00935327">
        <w:rPr>
          <w:rStyle w:val="libArabicChar"/>
          <w:rFonts w:hint="cs"/>
          <w:rtl/>
        </w:rPr>
        <w:t>ه</w:t>
      </w:r>
      <w:r w:rsidRPr="00C36C42">
        <w:rPr>
          <w:rStyle w:val="libArabicChar"/>
          <w:rtl/>
        </w:rPr>
        <w:t xml:space="preserve"> </w:t>
      </w:r>
      <w:r w:rsidRPr="00C36C42">
        <w:rPr>
          <w:rStyle w:val="libArabicChar"/>
          <w:rFonts w:hint="cs"/>
          <w:rtl/>
        </w:rPr>
        <w:t>و</w:t>
      </w:r>
      <w:r w:rsidRPr="00C36C42">
        <w:rPr>
          <w:rStyle w:val="libArabicChar"/>
          <w:rtl/>
        </w:rPr>
        <w:t xml:space="preserve"> </w:t>
      </w:r>
      <w:r w:rsidRPr="00C36C42">
        <w:rPr>
          <w:rStyle w:val="libArabicChar"/>
          <w:rFonts w:hint="cs"/>
          <w:rtl/>
        </w:rPr>
        <w:t>قرب</w:t>
      </w:r>
      <w:r w:rsidRPr="00C36C42">
        <w:rPr>
          <w:rStyle w:val="libArabicChar"/>
          <w:rtl/>
        </w:rPr>
        <w:t xml:space="preserve"> </w:t>
      </w:r>
      <w:r w:rsidRPr="00C36C42">
        <w:rPr>
          <w:rStyle w:val="libArabicChar"/>
          <w:rFonts w:hint="cs"/>
          <w:rtl/>
        </w:rPr>
        <w:t>الآخر</w:t>
      </w:r>
      <w:r w:rsidRPr="00C36C42">
        <w:rPr>
          <w:rStyle w:val="libArabicChar"/>
          <w:rtl/>
        </w:rPr>
        <w:t xml:space="preserve"> </w:t>
      </w:r>
      <w:r w:rsidRPr="00C36C42">
        <w:rPr>
          <w:rStyle w:val="libArabicChar"/>
          <w:rFonts w:hint="cs"/>
          <w:rtl/>
        </w:rPr>
        <w:t>ضغثاً</w:t>
      </w:r>
      <w:r w:rsidRPr="00C36C42">
        <w:rPr>
          <w:rStyle w:val="libArabicChar"/>
          <w:rtl/>
        </w:rPr>
        <w:t xml:space="preserve"> </w:t>
      </w:r>
      <w:r w:rsidRPr="00C36C42">
        <w:rPr>
          <w:rStyle w:val="libArabicChar"/>
          <w:rFonts w:hint="cs"/>
          <w:rtl/>
        </w:rPr>
        <w:t>من</w:t>
      </w:r>
      <w:r w:rsidRPr="00C36C42">
        <w:rPr>
          <w:rStyle w:val="libArabicChar"/>
          <w:rtl/>
        </w:rPr>
        <w:t xml:space="preserve"> </w:t>
      </w:r>
      <w:r w:rsidRPr="00C36C42">
        <w:rPr>
          <w:rStyle w:val="libArabicChar"/>
          <w:rFonts w:hint="cs"/>
          <w:rtl/>
        </w:rPr>
        <w:t>سنبل</w:t>
      </w:r>
      <w:r w:rsidRPr="00C36C42">
        <w:rPr>
          <w:rStyle w:val="libArabicChar"/>
          <w:rtl/>
        </w:rPr>
        <w:t xml:space="preserve"> </w:t>
      </w:r>
      <w:r w:rsidRPr="00C36C42">
        <w:rPr>
          <w:rStyle w:val="libArabicChar"/>
          <w:rFonts w:hint="cs"/>
          <w:rtl/>
        </w:rPr>
        <w:t>فتقبل</w:t>
      </w:r>
      <w:r w:rsidRPr="00C36C42">
        <w:rPr>
          <w:rStyle w:val="libArabicChar"/>
          <w:rtl/>
        </w:rPr>
        <w:t xml:space="preserve"> </w:t>
      </w:r>
      <w:r w:rsidRPr="00C36C42">
        <w:rPr>
          <w:rStyle w:val="libArabicChar"/>
          <w:rFonts w:hint="cs"/>
          <w:rtl/>
        </w:rPr>
        <w:t>من</w:t>
      </w:r>
      <w:r w:rsidRPr="00C36C42">
        <w:rPr>
          <w:rStyle w:val="libArabicChar"/>
          <w:rtl/>
        </w:rPr>
        <w:t xml:space="preserve"> </w:t>
      </w:r>
      <w:r w:rsidRPr="00C36C42">
        <w:rPr>
          <w:rStyle w:val="libArabicChar"/>
          <w:rFonts w:hint="cs"/>
          <w:rtl/>
        </w:rPr>
        <w:t>صاحب</w:t>
      </w:r>
      <w:r w:rsidRPr="00C36C42">
        <w:rPr>
          <w:rStyle w:val="libArabicChar"/>
          <w:rtl/>
        </w:rPr>
        <w:t xml:space="preserve"> </w:t>
      </w:r>
      <w:r w:rsidRPr="00C36C42">
        <w:rPr>
          <w:rStyle w:val="libArabicChar"/>
          <w:rFonts w:hint="cs"/>
          <w:rtl/>
        </w:rPr>
        <w:t>الكبش</w:t>
      </w:r>
      <w:r w:rsidRPr="00C36C42">
        <w:rPr>
          <w:rStyle w:val="libArabicChar"/>
          <w:rtl/>
        </w:rPr>
        <w:t xml:space="preserve"> </w:t>
      </w:r>
      <w:r w:rsidRPr="00C36C42">
        <w:rPr>
          <w:rStyle w:val="libArabicChar"/>
          <w:rFonts w:hint="cs"/>
          <w:rtl/>
        </w:rPr>
        <w:t>و</w:t>
      </w:r>
      <w:r w:rsidRPr="00C36C42">
        <w:rPr>
          <w:rStyle w:val="libArabicChar"/>
          <w:rtl/>
        </w:rPr>
        <w:t xml:space="preserve"> </w:t>
      </w:r>
      <w:r w:rsidR="000153B1" w:rsidRPr="00935327">
        <w:rPr>
          <w:rStyle w:val="libArabicChar"/>
          <w:rFonts w:hint="cs"/>
          <w:rtl/>
        </w:rPr>
        <w:t>ه</w:t>
      </w:r>
      <w:r w:rsidRPr="00C36C42">
        <w:rPr>
          <w:rStyle w:val="libArabicChar"/>
          <w:rFonts w:hint="cs"/>
          <w:rtl/>
        </w:rPr>
        <w:t>و</w:t>
      </w:r>
      <w:r w:rsidRPr="00C36C42">
        <w:rPr>
          <w:rStyle w:val="libArabicChar"/>
          <w:rtl/>
        </w:rPr>
        <w:t xml:space="preserve"> </w:t>
      </w:r>
      <w:r w:rsidR="000153B1" w:rsidRPr="00935327">
        <w:rPr>
          <w:rStyle w:val="libArabicChar"/>
          <w:rFonts w:hint="cs"/>
          <w:rtl/>
        </w:rPr>
        <w:t>ه</w:t>
      </w:r>
      <w:r w:rsidRPr="00C36C42">
        <w:rPr>
          <w:rStyle w:val="libArabicChar"/>
          <w:rFonts w:hint="cs"/>
          <w:rtl/>
        </w:rPr>
        <w:t>ابيل</w:t>
      </w:r>
      <w:r w:rsidRPr="00C36C42">
        <w:rPr>
          <w:rStyle w:val="libArabicChar"/>
          <w:rtl/>
        </w:rPr>
        <w:t xml:space="preserve"> </w:t>
      </w:r>
      <w:r w:rsidRPr="00C36C42">
        <w:rPr>
          <w:rStyle w:val="libArabicChar"/>
          <w:rFonts w:hint="cs"/>
          <w:rtl/>
        </w:rPr>
        <w:t>و</w:t>
      </w:r>
      <w:r w:rsidRPr="00C36C42">
        <w:rPr>
          <w:rStyle w:val="libArabicChar"/>
          <w:rtl/>
        </w:rPr>
        <w:t xml:space="preserve"> </w:t>
      </w:r>
      <w:r w:rsidRPr="00C36C42">
        <w:rPr>
          <w:rStyle w:val="libArabicChar"/>
          <w:rFonts w:hint="cs"/>
          <w:rtl/>
        </w:rPr>
        <w:t>لم</w:t>
      </w:r>
      <w:r w:rsidRPr="00C36C42">
        <w:rPr>
          <w:rStyle w:val="libArabicChar"/>
          <w:rtl/>
        </w:rPr>
        <w:t xml:space="preserve"> </w:t>
      </w:r>
      <w:r w:rsidRPr="00C36C42">
        <w:rPr>
          <w:rStyle w:val="libArabicChar"/>
          <w:rFonts w:hint="cs"/>
          <w:rtl/>
        </w:rPr>
        <w:t>يتقبل</w:t>
      </w:r>
      <w:r w:rsidRPr="00C36C42">
        <w:rPr>
          <w:rStyle w:val="libArabicChar"/>
          <w:rtl/>
        </w:rPr>
        <w:t xml:space="preserve"> </w:t>
      </w:r>
      <w:r w:rsidRPr="00C36C42">
        <w:rPr>
          <w:rStyle w:val="libArabicChar"/>
          <w:rFonts w:hint="cs"/>
          <w:rtl/>
        </w:rPr>
        <w:t>من</w:t>
      </w:r>
      <w:r w:rsidRPr="00C36C42">
        <w:rPr>
          <w:rStyle w:val="libArabicChar"/>
          <w:rtl/>
        </w:rPr>
        <w:t xml:space="preserve"> </w:t>
      </w:r>
      <w:r w:rsidRPr="00C36C42">
        <w:rPr>
          <w:rStyle w:val="libArabicChar"/>
          <w:rFonts w:hint="cs"/>
          <w:rtl/>
        </w:rPr>
        <w:t>الاخر</w:t>
      </w:r>
      <w:r>
        <w:rPr>
          <w:rtl/>
        </w:rPr>
        <w:t xml:space="preserve"> ... </w:t>
      </w:r>
      <w:r w:rsidRPr="00935327">
        <w:rPr>
          <w:rStyle w:val="libFootnotenumChar"/>
          <w:rtl/>
        </w:rPr>
        <w:t>(1)</w:t>
      </w:r>
      <w:r>
        <w:rPr>
          <w:rtl/>
        </w:rPr>
        <w:t xml:space="preserve"> ان مي</w:t>
      </w:r>
      <w:r w:rsidR="00C91DA5">
        <w:rPr>
          <w:rtl/>
        </w:rPr>
        <w:t xml:space="preserve">ں </w:t>
      </w:r>
      <w:r>
        <w:rPr>
          <w:rtl/>
        </w:rPr>
        <w:t>سے ايك نے اپنا موٹا تازہ دنبہ قربانى كيلئے پيش كيا، جبكہ دوسرے نے چند خوشے قربانى كے طور پر پيش كيے، دنبے والے كى قربانى قبول كرلى گئي اور وہ ہابيل تھے، جبكہ دوسرے كى قربانى رد كردى گئي_</w:t>
      </w:r>
    </w:p>
    <w:p w:rsidR="00476C9D" w:rsidRPr="00C36C42" w:rsidRDefault="00C36C42" w:rsidP="00935327">
      <w:pPr>
        <w:pStyle w:val="libLine"/>
        <w:rPr>
          <w:rtl/>
        </w:rPr>
      </w:pPr>
      <w:r>
        <w:rPr>
          <w:rFonts w:hint="cs"/>
          <w:rtl/>
        </w:rPr>
        <w:t>____________________</w:t>
      </w:r>
    </w:p>
    <w:p w:rsidR="00476C9D" w:rsidRDefault="00476C9D" w:rsidP="00C36C42">
      <w:pPr>
        <w:pStyle w:val="libFootnote"/>
        <w:rPr>
          <w:rtl/>
        </w:rPr>
      </w:pPr>
      <w:r>
        <w:rPr>
          <w:rtl/>
        </w:rPr>
        <w:t>1) تفسير قمى ج1ص 165; تفسير برہان ج1ص 459، ح 4 _</w:t>
      </w:r>
    </w:p>
    <w:p w:rsidR="00476C9D" w:rsidRDefault="00D84C0C" w:rsidP="00A96B57">
      <w:pPr>
        <w:pStyle w:val="libNormal"/>
        <w:rPr>
          <w:rtl/>
        </w:rPr>
      </w:pPr>
      <w:r w:rsidRPr="00D84C0C">
        <w:rPr>
          <w:rtl/>
        </w:rPr>
        <w:br w:type="page"/>
      </w:r>
      <w:r w:rsidRPr="00D84C0C">
        <w:rPr>
          <w:rtl/>
        </w:rPr>
        <w:lastRenderedPageBreak/>
        <w:cr/>
      </w:r>
      <w:r w:rsidR="00476C9D">
        <w:rPr>
          <w:rtl/>
        </w:rPr>
        <w:t xml:space="preserve">31_ حضرت آدم </w:t>
      </w:r>
      <w:r w:rsidR="00AC11F9" w:rsidRPr="00AC11F9">
        <w:rPr>
          <w:rStyle w:val="libAlaemChar"/>
          <w:rtl/>
        </w:rPr>
        <w:t xml:space="preserve"> عليه‌السلام </w:t>
      </w:r>
      <w:r w:rsidR="00476C9D">
        <w:rPr>
          <w:rtl/>
        </w:rPr>
        <w:t>نے ہابيل اور قابيل كو بارگاہ خداوندى مي</w:t>
      </w:r>
      <w:r w:rsidR="00C91DA5">
        <w:rPr>
          <w:rtl/>
        </w:rPr>
        <w:t xml:space="preserve">ں </w:t>
      </w:r>
      <w:r w:rsidR="00476C9D">
        <w:rPr>
          <w:rtl/>
        </w:rPr>
        <w:t>قربانى كرنے كا حكم ديا_</w:t>
      </w:r>
    </w:p>
    <w:p w:rsidR="00476C9D" w:rsidRDefault="00476C9D" w:rsidP="00C36C42">
      <w:pPr>
        <w:pStyle w:val="libNormal"/>
        <w:rPr>
          <w:rtl/>
        </w:rPr>
      </w:pPr>
      <w:r w:rsidRPr="00C36C42">
        <w:rPr>
          <w:rStyle w:val="libArabicChar"/>
          <w:rtl/>
        </w:rPr>
        <w:t>اذ قربا قرباناً</w:t>
      </w:r>
      <w:r w:rsidR="00C36C42">
        <w:rPr>
          <w:rFonts w:hint="cs"/>
          <w:rtl/>
        </w:rPr>
        <w:t xml:space="preserve">   </w:t>
      </w:r>
      <w:r>
        <w:rPr>
          <w:rtl/>
        </w:rPr>
        <w:t xml:space="preserve">حضرت امام باقر </w:t>
      </w:r>
      <w:r w:rsidR="00AC11F9" w:rsidRPr="00AC11F9">
        <w:rPr>
          <w:rStyle w:val="libAlaemChar"/>
          <w:rtl/>
        </w:rPr>
        <w:t xml:space="preserve"> عليه‌السلام </w:t>
      </w:r>
      <w:r>
        <w:rPr>
          <w:rtl/>
        </w:rPr>
        <w:t>سے روايت ہوئي</w:t>
      </w:r>
      <w:r w:rsidR="002A0155">
        <w:rPr>
          <w:rtl/>
        </w:rPr>
        <w:t xml:space="preserve"> ہے</w:t>
      </w:r>
      <w:r>
        <w:rPr>
          <w:rtl/>
        </w:rPr>
        <w:t xml:space="preserve">: ... </w:t>
      </w:r>
      <w:r w:rsidRPr="00C36C42">
        <w:rPr>
          <w:rStyle w:val="libArabicChar"/>
          <w:rtl/>
        </w:rPr>
        <w:t xml:space="preserve">ان آدم امر </w:t>
      </w:r>
      <w:r w:rsidR="000153B1" w:rsidRPr="00935327">
        <w:rPr>
          <w:rStyle w:val="libArabicChar"/>
          <w:rFonts w:hint="cs"/>
          <w:rtl/>
        </w:rPr>
        <w:t>ه</w:t>
      </w:r>
      <w:r w:rsidRPr="00C36C42">
        <w:rPr>
          <w:rStyle w:val="libArabicChar"/>
          <w:rFonts w:hint="cs"/>
          <w:rtl/>
        </w:rPr>
        <w:t>ابيل</w:t>
      </w:r>
      <w:r w:rsidRPr="00C36C42">
        <w:rPr>
          <w:rStyle w:val="libArabicChar"/>
          <w:rtl/>
        </w:rPr>
        <w:t xml:space="preserve"> </w:t>
      </w:r>
      <w:r w:rsidRPr="00C36C42">
        <w:rPr>
          <w:rStyle w:val="libArabicChar"/>
          <w:rFonts w:hint="cs"/>
          <w:rtl/>
        </w:rPr>
        <w:t>و</w:t>
      </w:r>
      <w:r w:rsidRPr="00C36C42">
        <w:rPr>
          <w:rStyle w:val="libArabicChar"/>
          <w:rtl/>
        </w:rPr>
        <w:t xml:space="preserve"> </w:t>
      </w:r>
      <w:r w:rsidRPr="00C36C42">
        <w:rPr>
          <w:rStyle w:val="libArabicChar"/>
          <w:rFonts w:hint="cs"/>
          <w:rtl/>
        </w:rPr>
        <w:t>قابيل</w:t>
      </w:r>
      <w:r w:rsidRPr="00C36C42">
        <w:rPr>
          <w:rStyle w:val="libArabicChar"/>
          <w:rtl/>
        </w:rPr>
        <w:t xml:space="preserve"> </w:t>
      </w:r>
      <w:r w:rsidRPr="00C36C42">
        <w:rPr>
          <w:rStyle w:val="libArabicChar"/>
          <w:rFonts w:hint="cs"/>
          <w:rtl/>
        </w:rPr>
        <w:t>ان</w:t>
      </w:r>
      <w:r w:rsidRPr="00C36C42">
        <w:rPr>
          <w:rStyle w:val="libArabicChar"/>
          <w:rtl/>
        </w:rPr>
        <w:t xml:space="preserve"> </w:t>
      </w:r>
      <w:r w:rsidRPr="00C36C42">
        <w:rPr>
          <w:rStyle w:val="libArabicChar"/>
          <w:rFonts w:hint="cs"/>
          <w:rtl/>
        </w:rPr>
        <w:t>يقربا</w:t>
      </w:r>
      <w:r w:rsidRPr="00C36C42">
        <w:rPr>
          <w:rStyle w:val="libArabicChar"/>
          <w:rtl/>
        </w:rPr>
        <w:t xml:space="preserve"> </w:t>
      </w:r>
      <w:r w:rsidRPr="00C36C42">
        <w:rPr>
          <w:rStyle w:val="libArabicChar"/>
          <w:rFonts w:hint="cs"/>
          <w:rtl/>
        </w:rPr>
        <w:t>قرباناً</w:t>
      </w:r>
      <w:r w:rsidRPr="00C36C42">
        <w:rPr>
          <w:rStyle w:val="libArabicChar"/>
          <w:rtl/>
        </w:rPr>
        <w:t xml:space="preserve"> ...</w:t>
      </w:r>
      <w:r w:rsidRPr="00C36C42">
        <w:rPr>
          <w:rStyle w:val="libArabicChar"/>
          <w:rFonts w:hint="cs"/>
          <w:rtl/>
        </w:rPr>
        <w:t>و</w:t>
      </w:r>
      <w:r w:rsidRPr="00C36C42">
        <w:rPr>
          <w:rStyle w:val="libArabicChar"/>
          <w:rtl/>
        </w:rPr>
        <w:t xml:space="preserve"> </w:t>
      </w:r>
      <w:r w:rsidR="000153B1" w:rsidRPr="00935327">
        <w:rPr>
          <w:rStyle w:val="libArabicChar"/>
          <w:rFonts w:hint="cs"/>
          <w:rtl/>
        </w:rPr>
        <w:t>ه</w:t>
      </w:r>
      <w:r w:rsidRPr="00C36C42">
        <w:rPr>
          <w:rStyle w:val="libArabicChar"/>
          <w:rFonts w:hint="cs"/>
          <w:rtl/>
        </w:rPr>
        <w:t>و</w:t>
      </w:r>
      <w:r w:rsidRPr="00C36C42">
        <w:rPr>
          <w:rStyle w:val="libArabicChar"/>
          <w:rtl/>
        </w:rPr>
        <w:t xml:space="preserve"> </w:t>
      </w:r>
      <w:r w:rsidRPr="00C36C42">
        <w:rPr>
          <w:rStyle w:val="libArabicChar"/>
          <w:rFonts w:hint="cs"/>
          <w:rtl/>
        </w:rPr>
        <w:t>قول</w:t>
      </w:r>
      <w:r w:rsidRPr="00C36C42">
        <w:rPr>
          <w:rStyle w:val="libArabicChar"/>
          <w:rtl/>
        </w:rPr>
        <w:t xml:space="preserve"> </w:t>
      </w:r>
      <w:r w:rsidRPr="00C36C42">
        <w:rPr>
          <w:rStyle w:val="libArabicChar"/>
          <w:rFonts w:hint="cs"/>
          <w:rtl/>
        </w:rPr>
        <w:t>الل</w:t>
      </w:r>
      <w:r w:rsidR="000153B1" w:rsidRPr="00935327">
        <w:rPr>
          <w:rStyle w:val="libArabicChar"/>
          <w:rFonts w:hint="cs"/>
          <w:rtl/>
        </w:rPr>
        <w:t>ه</w:t>
      </w:r>
      <w:r w:rsidRPr="00C36C42">
        <w:rPr>
          <w:rStyle w:val="libArabicChar"/>
          <w:rtl/>
        </w:rPr>
        <w:t xml:space="preserve"> </w:t>
      </w:r>
      <w:r w:rsidRPr="00C36C42">
        <w:rPr>
          <w:rStyle w:val="libArabicChar"/>
          <w:rFonts w:hint="cs"/>
          <w:rtl/>
        </w:rPr>
        <w:t>عزوجل</w:t>
      </w:r>
      <w:r w:rsidRPr="00C36C42">
        <w:rPr>
          <w:rStyle w:val="libArabicChar"/>
          <w:rtl/>
        </w:rPr>
        <w:t>: ''</w:t>
      </w:r>
      <w:r w:rsidRPr="00C36C42">
        <w:rPr>
          <w:rStyle w:val="libArabicChar"/>
          <w:rFonts w:hint="cs"/>
          <w:rtl/>
        </w:rPr>
        <w:t>واتل</w:t>
      </w:r>
      <w:r w:rsidRPr="00C36C42">
        <w:rPr>
          <w:rStyle w:val="libArabicChar"/>
          <w:rtl/>
        </w:rPr>
        <w:t xml:space="preserve"> </w:t>
      </w:r>
      <w:r w:rsidRPr="00C36C42">
        <w:rPr>
          <w:rStyle w:val="libArabicChar"/>
          <w:rFonts w:hint="cs"/>
          <w:rtl/>
        </w:rPr>
        <w:t>علي</w:t>
      </w:r>
      <w:r w:rsidR="000153B1" w:rsidRPr="00935327">
        <w:rPr>
          <w:rStyle w:val="libArabicChar"/>
          <w:rFonts w:hint="cs"/>
          <w:rtl/>
        </w:rPr>
        <w:t>ه</w:t>
      </w:r>
      <w:r w:rsidRPr="00C36C42">
        <w:rPr>
          <w:rStyle w:val="libArabicChar"/>
          <w:rFonts w:hint="cs"/>
          <w:rtl/>
        </w:rPr>
        <w:t>م</w:t>
      </w:r>
      <w:r w:rsidRPr="00C36C42">
        <w:rPr>
          <w:rStyle w:val="libArabicChar"/>
          <w:rtl/>
        </w:rPr>
        <w:t xml:space="preserve"> </w:t>
      </w:r>
      <w:r w:rsidRPr="00C36C42">
        <w:rPr>
          <w:rStyle w:val="libArabicChar"/>
          <w:rFonts w:hint="cs"/>
          <w:rtl/>
        </w:rPr>
        <w:t>نبا</w:t>
      </w:r>
      <w:r w:rsidRPr="00C36C42">
        <w:rPr>
          <w:rStyle w:val="libArabicChar"/>
          <w:rtl/>
        </w:rPr>
        <w:t xml:space="preserve"> </w:t>
      </w:r>
      <w:r w:rsidRPr="00C36C42">
        <w:rPr>
          <w:rStyle w:val="libArabicChar"/>
          <w:rFonts w:hint="cs"/>
          <w:rtl/>
        </w:rPr>
        <w:t>ابنى</w:t>
      </w:r>
      <w:r w:rsidRPr="00C36C42">
        <w:rPr>
          <w:rStyle w:val="libArabicChar"/>
          <w:rtl/>
        </w:rPr>
        <w:t xml:space="preserve"> </w:t>
      </w:r>
      <w:r w:rsidRPr="00C36C42">
        <w:rPr>
          <w:rStyle w:val="libArabicChar"/>
          <w:rFonts w:hint="cs"/>
          <w:rtl/>
        </w:rPr>
        <w:t>آدم</w:t>
      </w:r>
      <w:r w:rsidRPr="00C36C42">
        <w:rPr>
          <w:rStyle w:val="libArabicChar"/>
          <w:rtl/>
        </w:rPr>
        <w:t xml:space="preserve"> ..</w:t>
      </w:r>
      <w:r>
        <w:rPr>
          <w:rtl/>
        </w:rPr>
        <w:t xml:space="preserve">. </w:t>
      </w:r>
      <w:r w:rsidRPr="00935327">
        <w:rPr>
          <w:rStyle w:val="libFootnotenumChar"/>
          <w:rtl/>
        </w:rPr>
        <w:t>(1)</w:t>
      </w:r>
      <w:r>
        <w:rPr>
          <w:rtl/>
        </w:rPr>
        <w:t xml:space="preserve"> آدم </w:t>
      </w:r>
      <w:r w:rsidR="00AC11F9" w:rsidRPr="00AC11F9">
        <w:rPr>
          <w:rStyle w:val="libAlaemChar"/>
          <w:rtl/>
        </w:rPr>
        <w:t xml:space="preserve"> عليه‌السلام </w:t>
      </w:r>
      <w:r>
        <w:rPr>
          <w:rtl/>
        </w:rPr>
        <w:t>نے ہابيل اور قابيل كو قربانى كرنے كا حكم ديا، چنانچہ اس بارے مي</w:t>
      </w:r>
      <w:r w:rsidR="00C91DA5">
        <w:rPr>
          <w:rtl/>
        </w:rPr>
        <w:t xml:space="preserve">ں </w:t>
      </w:r>
      <w:r>
        <w:rPr>
          <w:rtl/>
        </w:rPr>
        <w:t>ارشاد خداوندى</w:t>
      </w:r>
      <w:r w:rsidR="002A0155">
        <w:rPr>
          <w:rtl/>
        </w:rPr>
        <w:t xml:space="preserve"> ہے</w:t>
      </w:r>
      <w:r>
        <w:rPr>
          <w:rtl/>
        </w:rPr>
        <w:t xml:space="preserve"> كہ ''ان كے سامنے حضرت آدم </w:t>
      </w:r>
      <w:r w:rsidR="00AC11F9" w:rsidRPr="00AC11F9">
        <w:rPr>
          <w:rStyle w:val="libAlaemChar"/>
          <w:rtl/>
        </w:rPr>
        <w:t xml:space="preserve"> عليه‌السلام </w:t>
      </w:r>
      <w:r>
        <w:rPr>
          <w:rtl/>
        </w:rPr>
        <w:t>كے بيٹو</w:t>
      </w:r>
      <w:r w:rsidR="00C91DA5">
        <w:rPr>
          <w:rtl/>
        </w:rPr>
        <w:t xml:space="preserve">ں </w:t>
      </w:r>
      <w:r>
        <w:rPr>
          <w:rtl/>
        </w:rPr>
        <w:t>كى داستان بيان كرو ...''</w:t>
      </w:r>
    </w:p>
    <w:p w:rsidR="00476C9D" w:rsidRDefault="00476C9D" w:rsidP="00A96B57">
      <w:pPr>
        <w:pStyle w:val="libNormal"/>
        <w:rPr>
          <w:rtl/>
        </w:rPr>
      </w:pPr>
      <w:r>
        <w:rPr>
          <w:rtl/>
        </w:rPr>
        <w:t>32_ حضرت ہابيل كى قربانى كا آگ مي</w:t>
      </w:r>
      <w:r w:rsidR="00C91DA5">
        <w:rPr>
          <w:rtl/>
        </w:rPr>
        <w:t xml:space="preserve">ں </w:t>
      </w:r>
      <w:r>
        <w:rPr>
          <w:rtl/>
        </w:rPr>
        <w:t>جل كر خاكستر ہوجانا بارگاہ خدا مي</w:t>
      </w:r>
      <w:r w:rsidR="00C91DA5">
        <w:rPr>
          <w:rtl/>
        </w:rPr>
        <w:t xml:space="preserve">ں </w:t>
      </w:r>
      <w:r>
        <w:rPr>
          <w:rtl/>
        </w:rPr>
        <w:t>اس كے قبول ہونے كى علامت تھي_</w:t>
      </w:r>
    </w:p>
    <w:p w:rsidR="00476C9D" w:rsidRDefault="00476C9D" w:rsidP="00C36C42">
      <w:pPr>
        <w:pStyle w:val="libNormal"/>
        <w:rPr>
          <w:rtl/>
        </w:rPr>
      </w:pPr>
      <w:r w:rsidRPr="00C36C42">
        <w:rPr>
          <w:rStyle w:val="libArabicChar"/>
          <w:rtl/>
        </w:rPr>
        <w:t>فتقبل من احد</w:t>
      </w:r>
      <w:r w:rsidR="000153B1" w:rsidRPr="00935327">
        <w:rPr>
          <w:rStyle w:val="libArabicChar"/>
          <w:rFonts w:hint="cs"/>
          <w:rtl/>
        </w:rPr>
        <w:t>ه</w:t>
      </w:r>
      <w:r w:rsidRPr="00C36C42">
        <w:rPr>
          <w:rStyle w:val="libArabicChar"/>
          <w:rFonts w:hint="cs"/>
          <w:rtl/>
        </w:rPr>
        <w:t>ما</w:t>
      </w:r>
      <w:r w:rsidRPr="00C36C42">
        <w:rPr>
          <w:rStyle w:val="libArabicChar"/>
          <w:rtl/>
        </w:rPr>
        <w:t xml:space="preserve"> </w:t>
      </w:r>
      <w:r w:rsidRPr="00C36C42">
        <w:rPr>
          <w:rStyle w:val="libArabicChar"/>
          <w:rFonts w:hint="cs"/>
          <w:rtl/>
        </w:rPr>
        <w:t>و</w:t>
      </w:r>
      <w:r w:rsidRPr="00C36C42">
        <w:rPr>
          <w:rStyle w:val="libArabicChar"/>
          <w:rtl/>
        </w:rPr>
        <w:t xml:space="preserve"> </w:t>
      </w:r>
      <w:r w:rsidRPr="00C36C42">
        <w:rPr>
          <w:rStyle w:val="libArabicChar"/>
          <w:rFonts w:hint="cs"/>
          <w:rtl/>
        </w:rPr>
        <w:t>لم</w:t>
      </w:r>
      <w:r w:rsidRPr="00C36C42">
        <w:rPr>
          <w:rStyle w:val="libArabicChar"/>
          <w:rtl/>
        </w:rPr>
        <w:t xml:space="preserve"> </w:t>
      </w:r>
      <w:r w:rsidRPr="00C36C42">
        <w:rPr>
          <w:rStyle w:val="libArabicChar"/>
          <w:rFonts w:hint="cs"/>
          <w:rtl/>
        </w:rPr>
        <w:t>يتقبل</w:t>
      </w:r>
      <w:r w:rsidRPr="00C36C42">
        <w:rPr>
          <w:rStyle w:val="libArabicChar"/>
          <w:rtl/>
        </w:rPr>
        <w:t xml:space="preserve"> </w:t>
      </w:r>
      <w:r w:rsidRPr="00C36C42">
        <w:rPr>
          <w:rStyle w:val="libArabicChar"/>
          <w:rFonts w:hint="cs"/>
          <w:rtl/>
        </w:rPr>
        <w:t>من</w:t>
      </w:r>
      <w:r w:rsidRPr="00C36C42">
        <w:rPr>
          <w:rStyle w:val="libArabicChar"/>
          <w:rtl/>
        </w:rPr>
        <w:t xml:space="preserve"> </w:t>
      </w:r>
      <w:r w:rsidRPr="00C36C42">
        <w:rPr>
          <w:rStyle w:val="libArabicChar"/>
          <w:rFonts w:hint="cs"/>
          <w:rtl/>
        </w:rPr>
        <w:t>الآخر</w:t>
      </w:r>
      <w:r w:rsidR="00C36C42">
        <w:rPr>
          <w:rFonts w:hint="cs"/>
          <w:rtl/>
        </w:rPr>
        <w:t xml:space="preserve">   </w:t>
      </w:r>
      <w:r>
        <w:rPr>
          <w:rtl/>
        </w:rPr>
        <w:t xml:space="preserve">حضرت امام باقر </w:t>
      </w:r>
      <w:r w:rsidR="00AC11F9" w:rsidRPr="00AC11F9">
        <w:rPr>
          <w:rStyle w:val="libAlaemChar"/>
          <w:rtl/>
        </w:rPr>
        <w:t xml:space="preserve"> عليه‌السلام </w:t>
      </w:r>
      <w:r>
        <w:rPr>
          <w:rtl/>
        </w:rPr>
        <w:t>سے روايت</w:t>
      </w:r>
      <w:r w:rsidR="002A0155">
        <w:rPr>
          <w:rtl/>
        </w:rPr>
        <w:t xml:space="preserve"> ہے</w:t>
      </w:r>
      <w:r>
        <w:rPr>
          <w:rtl/>
        </w:rPr>
        <w:t xml:space="preserve">: ... </w:t>
      </w:r>
      <w:r w:rsidRPr="00D67A9C">
        <w:rPr>
          <w:rStyle w:val="libArabicChar"/>
          <w:rtl/>
        </w:rPr>
        <w:t xml:space="preserve">فتقبل قربان </w:t>
      </w:r>
      <w:r w:rsidR="003B690D" w:rsidRPr="00935327">
        <w:rPr>
          <w:rStyle w:val="libArabicChar"/>
          <w:rFonts w:hint="cs"/>
          <w:rtl/>
        </w:rPr>
        <w:t>ه</w:t>
      </w:r>
      <w:r w:rsidRPr="00D67A9C">
        <w:rPr>
          <w:rStyle w:val="libArabicChar"/>
          <w:rFonts w:hint="cs"/>
          <w:rtl/>
        </w:rPr>
        <w:t>ابيل</w:t>
      </w:r>
      <w:r w:rsidRPr="00D67A9C">
        <w:rPr>
          <w:rStyle w:val="libArabicChar"/>
          <w:rtl/>
        </w:rPr>
        <w:t xml:space="preserve"> </w:t>
      </w:r>
      <w:r w:rsidRPr="00D67A9C">
        <w:rPr>
          <w:rStyle w:val="libArabicChar"/>
          <w:rFonts w:hint="cs"/>
          <w:rtl/>
        </w:rPr>
        <w:t>و</w:t>
      </w:r>
      <w:r w:rsidRPr="00D67A9C">
        <w:rPr>
          <w:rStyle w:val="libArabicChar"/>
          <w:rtl/>
        </w:rPr>
        <w:t xml:space="preserve"> </w:t>
      </w:r>
      <w:r w:rsidRPr="00D67A9C">
        <w:rPr>
          <w:rStyle w:val="libArabicChar"/>
          <w:rFonts w:hint="cs"/>
          <w:rtl/>
        </w:rPr>
        <w:t>لم</w:t>
      </w:r>
      <w:r w:rsidRPr="00D67A9C">
        <w:rPr>
          <w:rStyle w:val="libArabicChar"/>
          <w:rtl/>
        </w:rPr>
        <w:t xml:space="preserve"> </w:t>
      </w:r>
      <w:r w:rsidRPr="00D67A9C">
        <w:rPr>
          <w:rStyle w:val="libArabicChar"/>
          <w:rFonts w:hint="cs"/>
          <w:rtl/>
        </w:rPr>
        <w:t>يتقبل</w:t>
      </w:r>
      <w:r w:rsidRPr="00D67A9C">
        <w:rPr>
          <w:rStyle w:val="libArabicChar"/>
          <w:rtl/>
        </w:rPr>
        <w:t xml:space="preserve"> </w:t>
      </w:r>
      <w:r w:rsidRPr="00D67A9C">
        <w:rPr>
          <w:rStyle w:val="libArabicChar"/>
          <w:rFonts w:hint="cs"/>
          <w:rtl/>
        </w:rPr>
        <w:t>قربان</w:t>
      </w:r>
      <w:r w:rsidRPr="00D67A9C">
        <w:rPr>
          <w:rStyle w:val="libArabicChar"/>
          <w:rtl/>
        </w:rPr>
        <w:t xml:space="preserve"> </w:t>
      </w:r>
      <w:r w:rsidRPr="00D67A9C">
        <w:rPr>
          <w:rStyle w:val="libArabicChar"/>
          <w:rFonts w:hint="cs"/>
          <w:rtl/>
        </w:rPr>
        <w:t>قابيل</w:t>
      </w:r>
      <w:r w:rsidRPr="00D67A9C">
        <w:rPr>
          <w:rStyle w:val="libArabicChar"/>
          <w:rtl/>
        </w:rPr>
        <w:t xml:space="preserve"> </w:t>
      </w:r>
      <w:r w:rsidRPr="00D67A9C">
        <w:rPr>
          <w:rStyle w:val="libArabicChar"/>
          <w:rFonts w:hint="cs"/>
          <w:rtl/>
        </w:rPr>
        <w:t>و</w:t>
      </w:r>
      <w:r w:rsidRPr="00D67A9C">
        <w:rPr>
          <w:rStyle w:val="libArabicChar"/>
          <w:rtl/>
        </w:rPr>
        <w:t xml:space="preserve"> </w:t>
      </w:r>
      <w:r w:rsidR="003B690D" w:rsidRPr="00935327">
        <w:rPr>
          <w:rStyle w:val="libArabicChar"/>
          <w:rFonts w:hint="cs"/>
          <w:rtl/>
        </w:rPr>
        <w:t>ه</w:t>
      </w:r>
      <w:r w:rsidRPr="00D67A9C">
        <w:rPr>
          <w:rStyle w:val="libArabicChar"/>
          <w:rFonts w:hint="cs"/>
          <w:rtl/>
        </w:rPr>
        <w:t>و</w:t>
      </w:r>
      <w:r w:rsidRPr="00D67A9C">
        <w:rPr>
          <w:rStyle w:val="libArabicChar"/>
          <w:rtl/>
        </w:rPr>
        <w:t xml:space="preserve"> </w:t>
      </w:r>
      <w:r w:rsidRPr="00D67A9C">
        <w:rPr>
          <w:rStyle w:val="libArabicChar"/>
          <w:rFonts w:hint="cs"/>
          <w:rtl/>
        </w:rPr>
        <w:t>قول</w:t>
      </w:r>
      <w:r w:rsidRPr="00D67A9C">
        <w:rPr>
          <w:rStyle w:val="libArabicChar"/>
          <w:rtl/>
        </w:rPr>
        <w:t xml:space="preserve"> </w:t>
      </w:r>
      <w:r w:rsidRPr="00D67A9C">
        <w:rPr>
          <w:rStyle w:val="libArabicChar"/>
          <w:rFonts w:hint="cs"/>
          <w:rtl/>
        </w:rPr>
        <w:t>الل</w:t>
      </w:r>
      <w:r w:rsidR="003B690D" w:rsidRPr="00935327">
        <w:rPr>
          <w:rStyle w:val="libArabicChar"/>
          <w:rFonts w:hint="cs"/>
          <w:rtl/>
        </w:rPr>
        <w:t>ه</w:t>
      </w:r>
      <w:r w:rsidRPr="00D67A9C">
        <w:rPr>
          <w:rStyle w:val="libArabicChar"/>
          <w:rtl/>
        </w:rPr>
        <w:t xml:space="preserve"> </w:t>
      </w:r>
      <w:r w:rsidRPr="00D67A9C">
        <w:rPr>
          <w:rStyle w:val="libArabicChar"/>
          <w:rFonts w:hint="cs"/>
          <w:rtl/>
        </w:rPr>
        <w:t>عزوجل</w:t>
      </w:r>
      <w:r w:rsidRPr="00D67A9C">
        <w:rPr>
          <w:rStyle w:val="libArabicChar"/>
          <w:rtl/>
        </w:rPr>
        <w:t xml:space="preserve"> ''</w:t>
      </w:r>
      <w:r w:rsidRPr="00D67A9C">
        <w:rPr>
          <w:rStyle w:val="libArabicChar"/>
          <w:rFonts w:hint="cs"/>
          <w:rtl/>
        </w:rPr>
        <w:t>و</w:t>
      </w:r>
      <w:r w:rsidRPr="00D67A9C">
        <w:rPr>
          <w:rStyle w:val="libArabicChar"/>
          <w:rtl/>
        </w:rPr>
        <w:t xml:space="preserve"> </w:t>
      </w:r>
      <w:r w:rsidRPr="00D67A9C">
        <w:rPr>
          <w:rStyle w:val="libArabicChar"/>
          <w:rFonts w:hint="cs"/>
          <w:rtl/>
        </w:rPr>
        <w:t>اتل</w:t>
      </w:r>
      <w:r w:rsidRPr="00D67A9C">
        <w:rPr>
          <w:rStyle w:val="libArabicChar"/>
          <w:rtl/>
        </w:rPr>
        <w:t xml:space="preserve"> </w:t>
      </w:r>
      <w:r w:rsidRPr="00D67A9C">
        <w:rPr>
          <w:rStyle w:val="libArabicChar"/>
          <w:rFonts w:hint="cs"/>
          <w:rtl/>
        </w:rPr>
        <w:t>علي</w:t>
      </w:r>
      <w:r w:rsidR="00E77C37" w:rsidRPr="00935327">
        <w:rPr>
          <w:rStyle w:val="libArabicChar"/>
          <w:rFonts w:hint="cs"/>
          <w:rtl/>
        </w:rPr>
        <w:t>ه</w:t>
      </w:r>
      <w:r w:rsidRPr="00D67A9C">
        <w:rPr>
          <w:rStyle w:val="libArabicChar"/>
          <w:rFonts w:hint="cs"/>
          <w:rtl/>
        </w:rPr>
        <w:t>م</w:t>
      </w:r>
      <w:r w:rsidRPr="00D67A9C">
        <w:rPr>
          <w:rStyle w:val="libArabicChar"/>
          <w:rtl/>
        </w:rPr>
        <w:t xml:space="preserve"> ...'' </w:t>
      </w:r>
      <w:r w:rsidRPr="00D67A9C">
        <w:rPr>
          <w:rStyle w:val="libArabicChar"/>
          <w:rFonts w:hint="cs"/>
          <w:rtl/>
        </w:rPr>
        <w:t>و</w:t>
      </w:r>
      <w:r w:rsidRPr="00D67A9C">
        <w:rPr>
          <w:rStyle w:val="libArabicChar"/>
          <w:rtl/>
        </w:rPr>
        <w:t xml:space="preserve"> </w:t>
      </w:r>
      <w:r w:rsidRPr="00D67A9C">
        <w:rPr>
          <w:rStyle w:val="libArabicChar"/>
          <w:rFonts w:hint="cs"/>
          <w:rtl/>
        </w:rPr>
        <w:t>كان</w:t>
      </w:r>
      <w:r w:rsidRPr="00D67A9C">
        <w:rPr>
          <w:rStyle w:val="libArabicChar"/>
          <w:rtl/>
        </w:rPr>
        <w:t xml:space="preserve"> </w:t>
      </w:r>
      <w:r w:rsidRPr="00D67A9C">
        <w:rPr>
          <w:rStyle w:val="libArabicChar"/>
          <w:rFonts w:hint="cs"/>
          <w:rtl/>
        </w:rPr>
        <w:t>القربان</w:t>
      </w:r>
      <w:r w:rsidRPr="00D67A9C">
        <w:rPr>
          <w:rStyle w:val="libArabicChar"/>
          <w:rtl/>
        </w:rPr>
        <w:t xml:space="preserve"> </w:t>
      </w:r>
      <w:r w:rsidRPr="00D67A9C">
        <w:rPr>
          <w:rStyle w:val="libArabicChar"/>
          <w:rFonts w:hint="cs"/>
          <w:rtl/>
        </w:rPr>
        <w:t>اذ</w:t>
      </w:r>
      <w:r w:rsidRPr="00D67A9C">
        <w:rPr>
          <w:rStyle w:val="libArabicChar"/>
          <w:rtl/>
        </w:rPr>
        <w:t xml:space="preserve"> </w:t>
      </w:r>
      <w:r w:rsidRPr="00D67A9C">
        <w:rPr>
          <w:rStyle w:val="libArabicChar"/>
          <w:rFonts w:hint="cs"/>
          <w:rtl/>
        </w:rPr>
        <w:t>قبل</w:t>
      </w:r>
      <w:r w:rsidRPr="00D67A9C">
        <w:rPr>
          <w:rStyle w:val="libArabicChar"/>
          <w:rtl/>
        </w:rPr>
        <w:t xml:space="preserve"> </w:t>
      </w:r>
      <w:r w:rsidRPr="00D67A9C">
        <w:rPr>
          <w:rStyle w:val="libArabicChar"/>
          <w:rFonts w:hint="cs"/>
          <w:rtl/>
        </w:rPr>
        <w:t>تاكل</w:t>
      </w:r>
      <w:r w:rsidR="003B690D" w:rsidRPr="00935327">
        <w:rPr>
          <w:rStyle w:val="libArabicChar"/>
          <w:rFonts w:hint="cs"/>
          <w:rtl/>
        </w:rPr>
        <w:t>ه</w:t>
      </w:r>
      <w:r w:rsidRPr="00D67A9C">
        <w:rPr>
          <w:rStyle w:val="libArabicChar"/>
          <w:rtl/>
        </w:rPr>
        <w:t xml:space="preserve"> </w:t>
      </w:r>
      <w:r w:rsidRPr="00D67A9C">
        <w:rPr>
          <w:rStyle w:val="libArabicChar"/>
          <w:rFonts w:hint="cs"/>
          <w:rtl/>
        </w:rPr>
        <w:t>النار</w:t>
      </w:r>
      <w:r w:rsidRPr="00D67A9C">
        <w:rPr>
          <w:rStyle w:val="libArabicChar"/>
          <w:rtl/>
        </w:rPr>
        <w:t xml:space="preserve"> ...</w:t>
      </w:r>
      <w:r>
        <w:rPr>
          <w:rtl/>
        </w:rPr>
        <w:t xml:space="preserve"> </w:t>
      </w:r>
      <w:r w:rsidRPr="00935327">
        <w:rPr>
          <w:rStyle w:val="libFootnotenumChar"/>
          <w:rtl/>
        </w:rPr>
        <w:t>(2)</w:t>
      </w:r>
      <w:r>
        <w:rPr>
          <w:rtl/>
        </w:rPr>
        <w:t xml:space="preserve"> خدا نے ہابيل كى قربانى قبول كرلى جبكہ قابيل كى قربانى رد كردى چنانچہ ارشاد رب العزت</w:t>
      </w:r>
      <w:r w:rsidR="002A0155">
        <w:rPr>
          <w:rtl/>
        </w:rPr>
        <w:t xml:space="preserve"> ہے</w:t>
      </w:r>
      <w:r>
        <w:rPr>
          <w:rtl/>
        </w:rPr>
        <w:t xml:space="preserve"> ''ان كے سامنے بيان كرو ...'' اور قربانى كى قبوليت كى علامت يہ تھى كہ وہ آگ مي</w:t>
      </w:r>
      <w:r w:rsidR="00C91DA5">
        <w:rPr>
          <w:rtl/>
        </w:rPr>
        <w:t xml:space="preserve">ں </w:t>
      </w:r>
      <w:r>
        <w:rPr>
          <w:rtl/>
        </w:rPr>
        <w:t>جل كر خاكستر ہوجاتى تھي_</w:t>
      </w:r>
    </w:p>
    <w:p w:rsidR="00476C9D" w:rsidRDefault="00476C9D" w:rsidP="00C36C42">
      <w:pPr>
        <w:pStyle w:val="libNormal"/>
        <w:rPr>
          <w:rtl/>
        </w:rPr>
      </w:pPr>
      <w:r>
        <w:rPr>
          <w:rtl/>
        </w:rPr>
        <w:t>33_ جب قابيل نے خدا كى جانب سے ہابيل كو حضرت آدم كا وصى منصوب كرنے اور اسم اعظم حاصل كرنے كے فرمان پر اعتراض كيا تو دونو</w:t>
      </w:r>
      <w:r w:rsidR="00C91DA5">
        <w:rPr>
          <w:rtl/>
        </w:rPr>
        <w:t xml:space="preserve">ں </w:t>
      </w:r>
      <w:r>
        <w:rPr>
          <w:rtl/>
        </w:rPr>
        <w:t>كو خدا كيلئے قربانى كرنے كا حكم ديا گيا_</w:t>
      </w:r>
      <w:r w:rsidR="00C36C42">
        <w:rPr>
          <w:rFonts w:hint="cs"/>
          <w:rtl/>
        </w:rPr>
        <w:t xml:space="preserve"> </w:t>
      </w:r>
      <w:r w:rsidRPr="00C36C42">
        <w:rPr>
          <w:rStyle w:val="libArabicChar"/>
          <w:rtl/>
        </w:rPr>
        <w:t>اذ قربا قرباناً</w:t>
      </w:r>
      <w:r w:rsidR="00C36C42">
        <w:rPr>
          <w:rFonts w:hint="cs"/>
          <w:rtl/>
        </w:rPr>
        <w:t xml:space="preserve">  </w:t>
      </w:r>
      <w:r>
        <w:rPr>
          <w:rtl/>
        </w:rPr>
        <w:t xml:space="preserve">امام صادق </w:t>
      </w:r>
      <w:r w:rsidR="00AC11F9" w:rsidRPr="00AC11F9">
        <w:rPr>
          <w:rStyle w:val="libAlaemChar"/>
          <w:rtl/>
        </w:rPr>
        <w:t xml:space="preserve"> عليه‌السلام </w:t>
      </w:r>
      <w:r>
        <w:rPr>
          <w:rtl/>
        </w:rPr>
        <w:t>سے روايت ہوئي</w:t>
      </w:r>
      <w:r w:rsidR="002A0155">
        <w:rPr>
          <w:rtl/>
        </w:rPr>
        <w:t xml:space="preserve"> ہے</w:t>
      </w:r>
      <w:r>
        <w:rPr>
          <w:rtl/>
        </w:rPr>
        <w:t xml:space="preserve"> ... </w:t>
      </w:r>
      <w:r w:rsidRPr="00C36C42">
        <w:rPr>
          <w:rStyle w:val="libArabicChar"/>
          <w:rtl/>
        </w:rPr>
        <w:t>ان الل</w:t>
      </w:r>
      <w:r w:rsidR="000153B1" w:rsidRPr="00935327">
        <w:rPr>
          <w:rStyle w:val="libArabicChar"/>
          <w:rFonts w:hint="cs"/>
          <w:rtl/>
        </w:rPr>
        <w:t>ه</w:t>
      </w:r>
      <w:r w:rsidRPr="00C36C42">
        <w:rPr>
          <w:rStyle w:val="libArabicChar"/>
          <w:rtl/>
        </w:rPr>
        <w:t xml:space="preserve"> </w:t>
      </w:r>
      <w:r w:rsidRPr="00C36C42">
        <w:rPr>
          <w:rStyle w:val="libArabicChar"/>
          <w:rFonts w:hint="cs"/>
          <w:rtl/>
        </w:rPr>
        <w:t>تبارك</w:t>
      </w:r>
      <w:r w:rsidRPr="00C36C42">
        <w:rPr>
          <w:rStyle w:val="libArabicChar"/>
          <w:rtl/>
        </w:rPr>
        <w:t xml:space="preserve"> </w:t>
      </w:r>
      <w:r w:rsidRPr="00C36C42">
        <w:rPr>
          <w:rStyle w:val="libArabicChar"/>
          <w:rFonts w:hint="cs"/>
          <w:rtl/>
        </w:rPr>
        <w:t>و</w:t>
      </w:r>
      <w:r w:rsidRPr="00C36C42">
        <w:rPr>
          <w:rStyle w:val="libArabicChar"/>
          <w:rtl/>
        </w:rPr>
        <w:t xml:space="preserve"> </w:t>
      </w:r>
      <w:r w:rsidRPr="00C36C42">
        <w:rPr>
          <w:rStyle w:val="libArabicChar"/>
          <w:rFonts w:hint="cs"/>
          <w:rtl/>
        </w:rPr>
        <w:t>تعالى</w:t>
      </w:r>
      <w:r w:rsidRPr="00C36C42">
        <w:rPr>
          <w:rStyle w:val="libArabicChar"/>
          <w:rtl/>
        </w:rPr>
        <w:t xml:space="preserve"> </w:t>
      </w:r>
      <w:r w:rsidRPr="00C36C42">
        <w:rPr>
          <w:rStyle w:val="libArabicChar"/>
          <w:rFonts w:hint="cs"/>
          <w:rtl/>
        </w:rPr>
        <w:t>اوحى</w:t>
      </w:r>
      <w:r w:rsidRPr="00C36C42">
        <w:rPr>
          <w:rStyle w:val="libArabicChar"/>
          <w:rtl/>
        </w:rPr>
        <w:t xml:space="preserve"> </w:t>
      </w:r>
      <w:r w:rsidRPr="00C36C42">
        <w:rPr>
          <w:rStyle w:val="libArabicChar"/>
          <w:rFonts w:hint="cs"/>
          <w:rtl/>
        </w:rPr>
        <w:t>الى</w:t>
      </w:r>
      <w:r w:rsidRPr="00C36C42">
        <w:rPr>
          <w:rStyle w:val="libArabicChar"/>
          <w:rtl/>
        </w:rPr>
        <w:t xml:space="preserve"> </w:t>
      </w:r>
      <w:r w:rsidRPr="00C36C42">
        <w:rPr>
          <w:rStyle w:val="libArabicChar"/>
          <w:rFonts w:hint="cs"/>
          <w:rtl/>
        </w:rPr>
        <w:t>آدم</w:t>
      </w:r>
      <w:r w:rsidRPr="00C36C42">
        <w:rPr>
          <w:rStyle w:val="libArabicChar"/>
          <w:rtl/>
        </w:rPr>
        <w:t xml:space="preserve"> </w:t>
      </w:r>
      <w:r w:rsidRPr="00C36C42">
        <w:rPr>
          <w:rStyle w:val="libArabicChar"/>
          <w:rFonts w:hint="cs"/>
          <w:rtl/>
        </w:rPr>
        <w:t>ان</w:t>
      </w:r>
      <w:r w:rsidRPr="00C36C42">
        <w:rPr>
          <w:rStyle w:val="libArabicChar"/>
          <w:rtl/>
        </w:rPr>
        <w:t xml:space="preserve"> </w:t>
      </w:r>
      <w:r w:rsidRPr="00C36C42">
        <w:rPr>
          <w:rStyle w:val="libArabicChar"/>
          <w:rFonts w:hint="cs"/>
          <w:rtl/>
        </w:rPr>
        <w:t>يدفع</w:t>
      </w:r>
      <w:r w:rsidRPr="00C36C42">
        <w:rPr>
          <w:rStyle w:val="libArabicChar"/>
          <w:rtl/>
        </w:rPr>
        <w:t xml:space="preserve"> </w:t>
      </w:r>
      <w:r w:rsidRPr="00C36C42">
        <w:rPr>
          <w:rStyle w:val="libArabicChar"/>
          <w:rFonts w:hint="cs"/>
          <w:rtl/>
        </w:rPr>
        <w:t>الوصية</w:t>
      </w:r>
      <w:r w:rsidRPr="00C36C42">
        <w:rPr>
          <w:rStyle w:val="libArabicChar"/>
          <w:rtl/>
        </w:rPr>
        <w:t xml:space="preserve"> </w:t>
      </w:r>
      <w:r w:rsidRPr="00C36C42">
        <w:rPr>
          <w:rStyle w:val="libArabicChar"/>
          <w:rFonts w:hint="cs"/>
          <w:rtl/>
        </w:rPr>
        <w:t>و</w:t>
      </w:r>
      <w:r w:rsidRPr="00C36C42">
        <w:rPr>
          <w:rStyle w:val="libArabicChar"/>
          <w:rtl/>
        </w:rPr>
        <w:t xml:space="preserve"> </w:t>
      </w:r>
      <w:r w:rsidRPr="00C36C42">
        <w:rPr>
          <w:rStyle w:val="libArabicChar"/>
          <w:rFonts w:hint="cs"/>
          <w:rtl/>
        </w:rPr>
        <w:t>اسم</w:t>
      </w:r>
      <w:r w:rsidRPr="00C36C42">
        <w:rPr>
          <w:rStyle w:val="libArabicChar"/>
          <w:rtl/>
        </w:rPr>
        <w:t xml:space="preserve"> </w:t>
      </w:r>
      <w:r w:rsidRPr="00C36C42">
        <w:rPr>
          <w:rStyle w:val="libArabicChar"/>
          <w:rFonts w:hint="cs"/>
          <w:rtl/>
        </w:rPr>
        <w:t>الل</w:t>
      </w:r>
      <w:r w:rsidR="000153B1" w:rsidRPr="00935327">
        <w:rPr>
          <w:rStyle w:val="libArabicChar"/>
          <w:rFonts w:hint="cs"/>
          <w:rtl/>
        </w:rPr>
        <w:t>ه</w:t>
      </w:r>
      <w:r w:rsidRPr="00C36C42">
        <w:rPr>
          <w:rStyle w:val="libArabicChar"/>
          <w:rtl/>
        </w:rPr>
        <w:t xml:space="preserve"> </w:t>
      </w:r>
      <w:r w:rsidRPr="00C36C42">
        <w:rPr>
          <w:rStyle w:val="libArabicChar"/>
          <w:rFonts w:hint="cs"/>
          <w:rtl/>
        </w:rPr>
        <w:t>الاعظم</w:t>
      </w:r>
      <w:r w:rsidRPr="00C36C42">
        <w:rPr>
          <w:rStyle w:val="libArabicChar"/>
          <w:rtl/>
        </w:rPr>
        <w:t xml:space="preserve"> </w:t>
      </w:r>
      <w:r w:rsidRPr="00C36C42">
        <w:rPr>
          <w:rStyle w:val="libArabicChar"/>
          <w:rFonts w:hint="cs"/>
          <w:rtl/>
        </w:rPr>
        <w:t>الى</w:t>
      </w:r>
      <w:r w:rsidRPr="00C36C42">
        <w:rPr>
          <w:rStyle w:val="libArabicChar"/>
          <w:rtl/>
        </w:rPr>
        <w:t xml:space="preserve"> </w:t>
      </w:r>
      <w:r w:rsidR="000153B1" w:rsidRPr="00935327">
        <w:rPr>
          <w:rStyle w:val="libArabicChar"/>
          <w:rFonts w:hint="cs"/>
          <w:rtl/>
        </w:rPr>
        <w:t>ه</w:t>
      </w:r>
      <w:r w:rsidRPr="00C36C42">
        <w:rPr>
          <w:rStyle w:val="libArabicChar"/>
          <w:rFonts w:hint="cs"/>
          <w:rtl/>
        </w:rPr>
        <w:t>ابيل</w:t>
      </w:r>
      <w:r w:rsidRPr="00C36C42">
        <w:rPr>
          <w:rStyle w:val="libArabicChar"/>
          <w:rtl/>
        </w:rPr>
        <w:t xml:space="preserve"> </w:t>
      </w:r>
      <w:r w:rsidRPr="00C36C42">
        <w:rPr>
          <w:rStyle w:val="libArabicChar"/>
          <w:rFonts w:hint="cs"/>
          <w:rtl/>
        </w:rPr>
        <w:t>و</w:t>
      </w:r>
      <w:r w:rsidRPr="00C36C42">
        <w:rPr>
          <w:rStyle w:val="libArabicChar"/>
          <w:rtl/>
        </w:rPr>
        <w:t xml:space="preserve"> </w:t>
      </w:r>
      <w:r w:rsidRPr="00C36C42">
        <w:rPr>
          <w:rStyle w:val="libArabicChar"/>
          <w:rFonts w:hint="cs"/>
          <w:rtl/>
        </w:rPr>
        <w:t>كان</w:t>
      </w:r>
      <w:r w:rsidRPr="00C36C42">
        <w:rPr>
          <w:rStyle w:val="libArabicChar"/>
          <w:rtl/>
        </w:rPr>
        <w:t xml:space="preserve"> </w:t>
      </w:r>
      <w:r w:rsidRPr="00C36C42">
        <w:rPr>
          <w:rStyle w:val="libArabicChar"/>
          <w:rFonts w:hint="cs"/>
          <w:rtl/>
        </w:rPr>
        <w:t>قابيل</w:t>
      </w:r>
      <w:r w:rsidRPr="00C36C42">
        <w:rPr>
          <w:rStyle w:val="libArabicChar"/>
          <w:rtl/>
        </w:rPr>
        <w:t xml:space="preserve"> </w:t>
      </w:r>
      <w:r w:rsidRPr="00C36C42">
        <w:rPr>
          <w:rStyle w:val="libArabicChar"/>
          <w:rFonts w:hint="cs"/>
          <w:rtl/>
        </w:rPr>
        <w:t>اكبر</w:t>
      </w:r>
      <w:r w:rsidRPr="00C36C42">
        <w:rPr>
          <w:rStyle w:val="libArabicChar"/>
          <w:rtl/>
        </w:rPr>
        <w:t xml:space="preserve"> </w:t>
      </w:r>
      <w:r w:rsidRPr="00C36C42">
        <w:rPr>
          <w:rStyle w:val="libArabicChar"/>
          <w:rFonts w:hint="cs"/>
          <w:rtl/>
        </w:rPr>
        <w:t>من</w:t>
      </w:r>
      <w:r w:rsidR="000153B1" w:rsidRPr="00935327">
        <w:rPr>
          <w:rStyle w:val="libArabicChar"/>
          <w:rFonts w:hint="cs"/>
          <w:rtl/>
        </w:rPr>
        <w:t>ه</w:t>
      </w:r>
      <w:r w:rsidRPr="00C36C42">
        <w:rPr>
          <w:rStyle w:val="libArabicChar"/>
          <w:rtl/>
        </w:rPr>
        <w:t xml:space="preserve"> </w:t>
      </w:r>
      <w:r w:rsidRPr="00C36C42">
        <w:rPr>
          <w:rStyle w:val="libArabicChar"/>
          <w:rFonts w:hint="cs"/>
          <w:rtl/>
        </w:rPr>
        <w:t>فبلغ</w:t>
      </w:r>
      <w:r w:rsidRPr="00C36C42">
        <w:rPr>
          <w:rStyle w:val="libArabicChar"/>
          <w:rtl/>
        </w:rPr>
        <w:t xml:space="preserve"> </w:t>
      </w:r>
      <w:r w:rsidRPr="00C36C42">
        <w:rPr>
          <w:rStyle w:val="libArabicChar"/>
          <w:rFonts w:hint="cs"/>
          <w:rtl/>
        </w:rPr>
        <w:t>ذلك</w:t>
      </w:r>
      <w:r w:rsidRPr="00C36C42">
        <w:rPr>
          <w:rStyle w:val="libArabicChar"/>
          <w:rtl/>
        </w:rPr>
        <w:t xml:space="preserve"> </w:t>
      </w:r>
      <w:r w:rsidRPr="00C36C42">
        <w:rPr>
          <w:rStyle w:val="libArabicChar"/>
          <w:rFonts w:hint="cs"/>
          <w:rtl/>
        </w:rPr>
        <w:t>قابيل</w:t>
      </w:r>
      <w:r w:rsidRPr="00C36C42">
        <w:rPr>
          <w:rStyle w:val="libArabicChar"/>
          <w:rtl/>
        </w:rPr>
        <w:t xml:space="preserve"> </w:t>
      </w:r>
      <w:r w:rsidRPr="00C36C42">
        <w:rPr>
          <w:rStyle w:val="libArabicChar"/>
          <w:rFonts w:hint="cs"/>
          <w:rtl/>
        </w:rPr>
        <w:t>فغضب</w:t>
      </w:r>
      <w:r w:rsidRPr="00C36C42">
        <w:rPr>
          <w:rStyle w:val="libArabicChar"/>
          <w:rtl/>
        </w:rPr>
        <w:t xml:space="preserve"> </w:t>
      </w:r>
      <w:r w:rsidRPr="00C36C42">
        <w:rPr>
          <w:rStyle w:val="libArabicChar"/>
          <w:rFonts w:hint="cs"/>
          <w:rtl/>
        </w:rPr>
        <w:t>فقال</w:t>
      </w:r>
      <w:r w:rsidRPr="00C36C42">
        <w:rPr>
          <w:rStyle w:val="libArabicChar"/>
          <w:rtl/>
        </w:rPr>
        <w:t xml:space="preserve">: </w:t>
      </w:r>
      <w:r w:rsidRPr="00C36C42">
        <w:rPr>
          <w:rStyle w:val="libArabicChar"/>
          <w:rFonts w:hint="cs"/>
          <w:rtl/>
        </w:rPr>
        <w:t>انا</w:t>
      </w:r>
      <w:r w:rsidRPr="00C36C42">
        <w:rPr>
          <w:rStyle w:val="libArabicChar"/>
          <w:rtl/>
        </w:rPr>
        <w:t xml:space="preserve"> </w:t>
      </w:r>
      <w:r w:rsidRPr="00C36C42">
        <w:rPr>
          <w:rStyle w:val="libArabicChar"/>
          <w:rFonts w:hint="cs"/>
          <w:rtl/>
        </w:rPr>
        <w:t>اولي</w:t>
      </w:r>
      <w:r w:rsidRPr="00C36C42">
        <w:rPr>
          <w:rStyle w:val="libArabicChar"/>
          <w:rtl/>
        </w:rPr>
        <w:t xml:space="preserve"> </w:t>
      </w:r>
      <w:r w:rsidRPr="00C36C42">
        <w:rPr>
          <w:rStyle w:val="libArabicChar"/>
          <w:rFonts w:hint="cs"/>
          <w:rtl/>
        </w:rPr>
        <w:t>بالكرامة</w:t>
      </w:r>
      <w:r w:rsidRPr="00C36C42">
        <w:rPr>
          <w:rStyle w:val="libArabicChar"/>
          <w:rtl/>
        </w:rPr>
        <w:t xml:space="preserve"> </w:t>
      </w:r>
      <w:r w:rsidRPr="00C36C42">
        <w:rPr>
          <w:rStyle w:val="libArabicChar"/>
          <w:rFonts w:hint="cs"/>
          <w:rtl/>
        </w:rPr>
        <w:t>والوصية</w:t>
      </w:r>
      <w:r w:rsidRPr="00C36C42">
        <w:rPr>
          <w:rStyle w:val="libArabicChar"/>
          <w:rtl/>
        </w:rPr>
        <w:t xml:space="preserve"> </w:t>
      </w:r>
      <w:r w:rsidRPr="00C36C42">
        <w:rPr>
          <w:rStyle w:val="libArabicChar"/>
          <w:rFonts w:hint="cs"/>
          <w:rtl/>
        </w:rPr>
        <w:t>فامر</w:t>
      </w:r>
      <w:r w:rsidR="000153B1" w:rsidRPr="00935327">
        <w:rPr>
          <w:rStyle w:val="libArabicChar"/>
          <w:rFonts w:hint="cs"/>
          <w:rtl/>
        </w:rPr>
        <w:t>ه</w:t>
      </w:r>
      <w:r w:rsidRPr="00C36C42">
        <w:rPr>
          <w:rStyle w:val="libArabicChar"/>
          <w:rFonts w:hint="cs"/>
          <w:rtl/>
        </w:rPr>
        <w:t>ما</w:t>
      </w:r>
      <w:r w:rsidRPr="00C36C42">
        <w:rPr>
          <w:rStyle w:val="libArabicChar"/>
          <w:rtl/>
        </w:rPr>
        <w:t xml:space="preserve"> </w:t>
      </w:r>
      <w:r w:rsidRPr="00C36C42">
        <w:rPr>
          <w:rStyle w:val="libArabicChar"/>
          <w:rFonts w:hint="cs"/>
          <w:rtl/>
        </w:rPr>
        <w:t>ان</w:t>
      </w:r>
      <w:r w:rsidRPr="00C36C42">
        <w:rPr>
          <w:rStyle w:val="libArabicChar"/>
          <w:rtl/>
        </w:rPr>
        <w:t xml:space="preserve"> </w:t>
      </w:r>
      <w:r w:rsidRPr="00C36C42">
        <w:rPr>
          <w:rStyle w:val="libArabicChar"/>
          <w:rFonts w:hint="cs"/>
          <w:rtl/>
        </w:rPr>
        <w:t>يقربا</w:t>
      </w:r>
      <w:r w:rsidRPr="00C36C42">
        <w:rPr>
          <w:rStyle w:val="libArabicChar"/>
          <w:rtl/>
        </w:rPr>
        <w:t xml:space="preserve"> </w:t>
      </w:r>
      <w:r w:rsidRPr="00C36C42">
        <w:rPr>
          <w:rStyle w:val="libArabicChar"/>
          <w:rFonts w:hint="cs"/>
          <w:rtl/>
        </w:rPr>
        <w:t>قرباناً</w:t>
      </w:r>
      <w:r w:rsidRPr="00C36C42">
        <w:rPr>
          <w:rStyle w:val="libArabicChar"/>
          <w:rtl/>
        </w:rPr>
        <w:t xml:space="preserve"> </w:t>
      </w:r>
      <w:r w:rsidRPr="00C36C42">
        <w:rPr>
          <w:rStyle w:val="libArabicChar"/>
          <w:rFonts w:hint="cs"/>
          <w:rtl/>
        </w:rPr>
        <w:t>بوحى</w:t>
      </w:r>
      <w:r w:rsidRPr="00C36C42">
        <w:rPr>
          <w:rStyle w:val="libArabicChar"/>
          <w:rtl/>
        </w:rPr>
        <w:t xml:space="preserve"> </w:t>
      </w:r>
      <w:r w:rsidRPr="00C36C42">
        <w:rPr>
          <w:rStyle w:val="libArabicChar"/>
          <w:rFonts w:hint="cs"/>
          <w:rtl/>
        </w:rPr>
        <w:t>من</w:t>
      </w:r>
      <w:r w:rsidRPr="00C36C42">
        <w:rPr>
          <w:rStyle w:val="libArabicChar"/>
          <w:rtl/>
        </w:rPr>
        <w:t xml:space="preserve"> </w:t>
      </w:r>
      <w:r w:rsidRPr="00C36C42">
        <w:rPr>
          <w:rStyle w:val="libArabicChar"/>
          <w:rFonts w:hint="cs"/>
          <w:rtl/>
        </w:rPr>
        <w:t>الل</w:t>
      </w:r>
      <w:r w:rsidR="000153B1" w:rsidRPr="00935327">
        <w:rPr>
          <w:rStyle w:val="libArabicChar"/>
          <w:rFonts w:hint="cs"/>
          <w:rtl/>
        </w:rPr>
        <w:t>ه</w:t>
      </w:r>
      <w:r w:rsidRPr="00C36C42">
        <w:rPr>
          <w:rStyle w:val="libArabicChar"/>
          <w:rtl/>
        </w:rPr>
        <w:t xml:space="preserve"> </w:t>
      </w:r>
      <w:r w:rsidRPr="00C36C42">
        <w:rPr>
          <w:rStyle w:val="libArabicChar"/>
          <w:rFonts w:hint="cs"/>
          <w:rtl/>
        </w:rPr>
        <w:t>الي</w:t>
      </w:r>
      <w:r w:rsidR="000153B1" w:rsidRPr="00935327">
        <w:rPr>
          <w:rStyle w:val="libArabicChar"/>
          <w:rFonts w:hint="cs"/>
          <w:rtl/>
        </w:rPr>
        <w:t>ه</w:t>
      </w:r>
      <w:r w:rsidRPr="00C36C42">
        <w:rPr>
          <w:rStyle w:val="libArabicChar"/>
          <w:rtl/>
        </w:rPr>
        <w:t xml:space="preserve"> </w:t>
      </w:r>
      <w:r w:rsidRPr="00C36C42">
        <w:rPr>
          <w:rStyle w:val="libArabicChar"/>
          <w:rFonts w:hint="cs"/>
          <w:rtl/>
        </w:rPr>
        <w:t>ففعلا</w:t>
      </w:r>
      <w:r>
        <w:rPr>
          <w:rtl/>
        </w:rPr>
        <w:t xml:space="preserve"> ... </w:t>
      </w:r>
      <w:r w:rsidRPr="00935327">
        <w:rPr>
          <w:rStyle w:val="libFootnotenumChar"/>
          <w:rtl/>
        </w:rPr>
        <w:t>(3)</w:t>
      </w:r>
      <w:r>
        <w:rPr>
          <w:rtl/>
        </w:rPr>
        <w:t xml:space="preserve"> خداوند تبارك و تعالى نے حضرت آدم </w:t>
      </w:r>
      <w:r w:rsidR="00AC11F9" w:rsidRPr="00AC11F9">
        <w:rPr>
          <w:rStyle w:val="libAlaemChar"/>
          <w:rtl/>
        </w:rPr>
        <w:t xml:space="preserve"> عليه‌السلام </w:t>
      </w:r>
      <w:r>
        <w:rPr>
          <w:rtl/>
        </w:rPr>
        <w:t>كو وحى كى كہ ہابيل كو اپنا وصى منصوب كري</w:t>
      </w:r>
      <w:r w:rsidR="00C91DA5">
        <w:rPr>
          <w:rtl/>
        </w:rPr>
        <w:t xml:space="preserve">ں </w:t>
      </w:r>
      <w:r>
        <w:rPr>
          <w:rtl/>
        </w:rPr>
        <w:t>اور خدا كا اسم اعظم انہي</w:t>
      </w:r>
      <w:r w:rsidR="00C91DA5">
        <w:rPr>
          <w:rtl/>
        </w:rPr>
        <w:t xml:space="preserve">ں </w:t>
      </w:r>
      <w:r>
        <w:rPr>
          <w:rtl/>
        </w:rPr>
        <w:t>عطا كري</w:t>
      </w:r>
      <w:r w:rsidR="00C91DA5">
        <w:rPr>
          <w:rtl/>
        </w:rPr>
        <w:t xml:space="preserve">ں </w:t>
      </w:r>
      <w:r>
        <w:rPr>
          <w:rtl/>
        </w:rPr>
        <w:t>_ حالانكہ قابيل ان سے بڑا تھا، لہذا جب اس كے كانو</w:t>
      </w:r>
      <w:r w:rsidR="00C91DA5">
        <w:rPr>
          <w:rtl/>
        </w:rPr>
        <w:t xml:space="preserve">ں </w:t>
      </w:r>
      <w:r>
        <w:rPr>
          <w:rtl/>
        </w:rPr>
        <w:t>تك يہ خبر پہنچى تو غصہ سے آگ بگولہ ہوكر كہنے لگا، مي</w:t>
      </w:r>
      <w:r w:rsidR="00C91DA5">
        <w:rPr>
          <w:rtl/>
        </w:rPr>
        <w:t xml:space="preserve">ں </w:t>
      </w:r>
      <w:r>
        <w:rPr>
          <w:rtl/>
        </w:rPr>
        <w:t xml:space="preserve">كرامت اور وصيت كا زيادہ حقدار تھا، حضرت آدم </w:t>
      </w:r>
      <w:r w:rsidR="00AC11F9" w:rsidRPr="00AC11F9">
        <w:rPr>
          <w:rStyle w:val="libAlaemChar"/>
          <w:rtl/>
        </w:rPr>
        <w:t xml:space="preserve"> عليه‌السلام </w:t>
      </w:r>
      <w:r>
        <w:rPr>
          <w:rtl/>
        </w:rPr>
        <w:t>نے خدا كى طرف سے آنے والى وحى كى بناپر ان دونو</w:t>
      </w:r>
      <w:r w:rsidR="00C91DA5">
        <w:rPr>
          <w:rtl/>
        </w:rPr>
        <w:t xml:space="preserve">ں </w:t>
      </w:r>
      <w:r>
        <w:rPr>
          <w:rtl/>
        </w:rPr>
        <w:t>كو قربانى كا حكم ديا اور انہو</w:t>
      </w:r>
      <w:r w:rsidR="00C91DA5">
        <w:rPr>
          <w:rtl/>
        </w:rPr>
        <w:t xml:space="preserve">ں </w:t>
      </w:r>
      <w:r>
        <w:rPr>
          <w:rtl/>
        </w:rPr>
        <w:t>نے ايسے ہى كيا ...</w:t>
      </w:r>
    </w:p>
    <w:p w:rsidR="00476C9D" w:rsidRDefault="00476C9D" w:rsidP="00C36C42">
      <w:pPr>
        <w:pStyle w:val="libNormal"/>
        <w:rPr>
          <w:rtl/>
        </w:rPr>
      </w:pPr>
      <w:r>
        <w:rPr>
          <w:rtl/>
        </w:rPr>
        <w:t xml:space="preserve">آدم </w:t>
      </w:r>
      <w:r w:rsidR="00AC11F9" w:rsidRPr="00AC11F9">
        <w:rPr>
          <w:rStyle w:val="libAlaemChar"/>
          <w:rtl/>
        </w:rPr>
        <w:t xml:space="preserve"> عليه‌السلام </w:t>
      </w:r>
      <w:r>
        <w:rPr>
          <w:rtl/>
        </w:rPr>
        <w:t xml:space="preserve">:آدم </w:t>
      </w:r>
      <w:r w:rsidR="00AC11F9" w:rsidRPr="00AC11F9">
        <w:rPr>
          <w:rStyle w:val="libAlaemChar"/>
          <w:rtl/>
        </w:rPr>
        <w:t xml:space="preserve"> عليه‌السلام </w:t>
      </w:r>
      <w:r>
        <w:rPr>
          <w:rtl/>
        </w:rPr>
        <w:t xml:space="preserve">كا قصہ 31; آدم </w:t>
      </w:r>
      <w:r w:rsidR="00AC11F9" w:rsidRPr="00AC11F9">
        <w:rPr>
          <w:rStyle w:val="libAlaemChar"/>
          <w:rtl/>
        </w:rPr>
        <w:t xml:space="preserve"> عليه‌السلام </w:t>
      </w:r>
      <w:r>
        <w:rPr>
          <w:rtl/>
        </w:rPr>
        <w:t xml:space="preserve">كا وصى 33; آدم </w:t>
      </w:r>
      <w:r w:rsidR="00AC11F9" w:rsidRPr="00AC11F9">
        <w:rPr>
          <w:rStyle w:val="libAlaemChar"/>
          <w:rtl/>
        </w:rPr>
        <w:t xml:space="preserve"> عليه‌السلام </w:t>
      </w:r>
      <w:r>
        <w:rPr>
          <w:rtl/>
        </w:rPr>
        <w:t>كے اوامر 31</w:t>
      </w:r>
    </w:p>
    <w:p w:rsidR="00476C9D" w:rsidRPr="00C36C42" w:rsidRDefault="00C36C42" w:rsidP="00935327">
      <w:pPr>
        <w:pStyle w:val="libLine"/>
        <w:rPr>
          <w:rtl/>
        </w:rPr>
      </w:pPr>
      <w:r>
        <w:rPr>
          <w:rFonts w:hint="cs"/>
          <w:rtl/>
        </w:rPr>
        <w:t>____________________</w:t>
      </w:r>
    </w:p>
    <w:p w:rsidR="00476C9D" w:rsidRDefault="00476C9D" w:rsidP="00C36C42">
      <w:pPr>
        <w:pStyle w:val="libFootnote"/>
        <w:rPr>
          <w:rtl/>
        </w:rPr>
      </w:pPr>
      <w:r>
        <w:rPr>
          <w:rtl/>
        </w:rPr>
        <w:t>1) كافى ج8ص 113 ح 92; تفسير برہان ج1 ص 458 ح 1_</w:t>
      </w:r>
    </w:p>
    <w:p w:rsidR="00476C9D" w:rsidRDefault="00476C9D" w:rsidP="00C36C42">
      <w:pPr>
        <w:pStyle w:val="libFootnote"/>
        <w:rPr>
          <w:rtl/>
        </w:rPr>
      </w:pPr>
      <w:r>
        <w:rPr>
          <w:rtl/>
        </w:rPr>
        <w:t>2) كمال الدين ص 213 ح 2، ب 22; نور الثقلين ج1 ص 612 ح 131_</w:t>
      </w:r>
    </w:p>
    <w:p w:rsidR="00476C9D" w:rsidRDefault="00476C9D" w:rsidP="00C36C42">
      <w:pPr>
        <w:pStyle w:val="libFootnote"/>
        <w:rPr>
          <w:rtl/>
        </w:rPr>
      </w:pPr>
      <w:r>
        <w:rPr>
          <w:rtl/>
        </w:rPr>
        <w:t>3) تفسير عياشى ج1ص 312 ح 83; نور الثقلين ج1/ ص 610 ح 125_</w:t>
      </w:r>
    </w:p>
    <w:p w:rsidR="00476C9D" w:rsidRDefault="00D84C0C" w:rsidP="00C36C42">
      <w:pPr>
        <w:pStyle w:val="libNormal"/>
        <w:rPr>
          <w:rtl/>
        </w:rPr>
      </w:pPr>
      <w:r w:rsidRPr="00D84C0C">
        <w:rPr>
          <w:rtl/>
        </w:rPr>
        <w:br w:type="page"/>
      </w:r>
      <w:r w:rsidRPr="00D84C0C">
        <w:rPr>
          <w:rtl/>
        </w:rPr>
        <w:lastRenderedPageBreak/>
        <w:cr/>
      </w:r>
      <w:r w:rsidR="00476C9D">
        <w:rPr>
          <w:rtl/>
        </w:rPr>
        <w:t xml:space="preserve">آدم </w:t>
      </w:r>
      <w:r w:rsidR="00AC11F9" w:rsidRPr="00AC11F9">
        <w:rPr>
          <w:rStyle w:val="libAlaemChar"/>
          <w:rtl/>
        </w:rPr>
        <w:t xml:space="preserve"> عليه‌السلام </w:t>
      </w:r>
      <w:r w:rsidR="00476C9D">
        <w:rPr>
          <w:rtl/>
        </w:rPr>
        <w:t xml:space="preserve">كے بيٹے:آدم </w:t>
      </w:r>
      <w:r w:rsidR="00AC11F9" w:rsidRPr="00AC11F9">
        <w:rPr>
          <w:rStyle w:val="libAlaemChar"/>
          <w:rtl/>
        </w:rPr>
        <w:t xml:space="preserve"> عليه‌السلام </w:t>
      </w:r>
      <w:r w:rsidR="00476C9D">
        <w:rPr>
          <w:rtl/>
        </w:rPr>
        <w:t>كے بيٹو</w:t>
      </w:r>
      <w:r w:rsidR="00C91DA5">
        <w:rPr>
          <w:rtl/>
        </w:rPr>
        <w:t xml:space="preserve">ں </w:t>
      </w:r>
      <w:r w:rsidR="00476C9D">
        <w:rPr>
          <w:rtl/>
        </w:rPr>
        <w:t xml:space="preserve">كا قصہ 11; آدم </w:t>
      </w:r>
      <w:r w:rsidR="00AC11F9" w:rsidRPr="00AC11F9">
        <w:rPr>
          <w:rStyle w:val="libAlaemChar"/>
          <w:rtl/>
        </w:rPr>
        <w:t xml:space="preserve"> عليه‌السلام </w:t>
      </w:r>
      <w:r w:rsidR="00476C9D">
        <w:rPr>
          <w:rtl/>
        </w:rPr>
        <w:t>كے بيٹو</w:t>
      </w:r>
      <w:r w:rsidR="00C91DA5">
        <w:rPr>
          <w:rtl/>
        </w:rPr>
        <w:t xml:space="preserve">ں </w:t>
      </w:r>
      <w:r w:rsidR="00476C9D">
        <w:rPr>
          <w:rtl/>
        </w:rPr>
        <w:t>كى قرباني1، 7، 9، 11، 30</w:t>
      </w:r>
    </w:p>
    <w:p w:rsidR="00476C9D" w:rsidRDefault="00476C9D" w:rsidP="00C36C42">
      <w:pPr>
        <w:pStyle w:val="libNormal"/>
        <w:rPr>
          <w:rtl/>
        </w:rPr>
      </w:pPr>
      <w:r>
        <w:rPr>
          <w:rtl/>
        </w:rPr>
        <w:t>آنحضرت</w:t>
      </w:r>
      <w:r w:rsidR="00AC11F9" w:rsidRPr="00AC11F9">
        <w:rPr>
          <w:rStyle w:val="libAlaemChar"/>
          <w:rtl/>
        </w:rPr>
        <w:t xml:space="preserve"> صلى‌الله‌عليه‌وآله‌وسلم </w:t>
      </w:r>
      <w:r>
        <w:rPr>
          <w:rtl/>
        </w:rPr>
        <w:t>:آنحضرت</w:t>
      </w:r>
      <w:r w:rsidR="00AC11F9" w:rsidRPr="00AC11F9">
        <w:rPr>
          <w:rStyle w:val="libAlaemChar"/>
          <w:rtl/>
        </w:rPr>
        <w:t xml:space="preserve"> صلى‌الله‌عليه‌وآله‌وسلم </w:t>
      </w:r>
      <w:r>
        <w:rPr>
          <w:rtl/>
        </w:rPr>
        <w:t>اور اہل كتاب 4;آنحضرت</w:t>
      </w:r>
      <w:r w:rsidR="00AC11F9" w:rsidRPr="00AC11F9">
        <w:rPr>
          <w:rStyle w:val="libAlaemChar"/>
          <w:rtl/>
        </w:rPr>
        <w:t xml:space="preserve"> صلى‌الله‌عليه‌وآله‌وسلم </w:t>
      </w:r>
      <w:r>
        <w:rPr>
          <w:rtl/>
        </w:rPr>
        <w:t>كى ذمہ دارى 4</w:t>
      </w:r>
    </w:p>
    <w:p w:rsidR="00476C9D" w:rsidRDefault="00476C9D" w:rsidP="00C36C42">
      <w:pPr>
        <w:pStyle w:val="libNormal"/>
        <w:rPr>
          <w:rtl/>
        </w:rPr>
      </w:pPr>
      <w:r>
        <w:rPr>
          <w:rtl/>
        </w:rPr>
        <w:t>احساسات:احساسات كو كمزور كرنے كا پيش خيمہ17</w:t>
      </w:r>
    </w:p>
    <w:p w:rsidR="00476C9D" w:rsidRDefault="00476C9D" w:rsidP="00A96B57">
      <w:pPr>
        <w:pStyle w:val="libNormal"/>
        <w:rPr>
          <w:rtl/>
        </w:rPr>
      </w:pPr>
      <w:r>
        <w:rPr>
          <w:rtl/>
        </w:rPr>
        <w:t>اسم اعظم: 33</w:t>
      </w:r>
    </w:p>
    <w:p w:rsidR="00476C9D" w:rsidRDefault="00476C9D" w:rsidP="00C36C42">
      <w:pPr>
        <w:pStyle w:val="libNormal"/>
        <w:rPr>
          <w:rtl/>
        </w:rPr>
      </w:pPr>
      <w:r>
        <w:rPr>
          <w:rtl/>
        </w:rPr>
        <w:t>اللہ تعالى:اللہ تعالى كى پاداش 10; اللہ تعالى كى نافرمانى 33; اللہ تعالى كے افعال 20</w:t>
      </w:r>
    </w:p>
    <w:p w:rsidR="00476C9D" w:rsidRDefault="00476C9D" w:rsidP="00C36C42">
      <w:pPr>
        <w:pStyle w:val="libNormal"/>
        <w:rPr>
          <w:rtl/>
        </w:rPr>
      </w:pPr>
      <w:r>
        <w:rPr>
          <w:rtl/>
        </w:rPr>
        <w:t xml:space="preserve">انبياء </w:t>
      </w:r>
      <w:r w:rsidR="00AC11F9" w:rsidRPr="00AC11F9">
        <w:rPr>
          <w:rStyle w:val="libAlaemChar"/>
          <w:rtl/>
        </w:rPr>
        <w:t xml:space="preserve"> عليه‌السلام </w:t>
      </w:r>
      <w:r>
        <w:rPr>
          <w:rtl/>
        </w:rPr>
        <w:t xml:space="preserve">:انبياء </w:t>
      </w:r>
      <w:r w:rsidR="00AC11F9" w:rsidRPr="00AC11F9">
        <w:rPr>
          <w:rStyle w:val="libAlaemChar"/>
          <w:rtl/>
        </w:rPr>
        <w:t xml:space="preserve"> عليه‌السلام </w:t>
      </w:r>
      <w:r>
        <w:rPr>
          <w:rtl/>
        </w:rPr>
        <w:t>سے رشتہ دارى 28</w:t>
      </w:r>
    </w:p>
    <w:p w:rsidR="00476C9D" w:rsidRDefault="00476C9D" w:rsidP="00C36C42">
      <w:pPr>
        <w:pStyle w:val="libNormal"/>
        <w:rPr>
          <w:rtl/>
        </w:rPr>
      </w:pPr>
      <w:r>
        <w:rPr>
          <w:rtl/>
        </w:rPr>
        <w:t>انسان:انسان كے تمايلات 29</w:t>
      </w:r>
    </w:p>
    <w:p w:rsidR="00476C9D" w:rsidRDefault="00476C9D" w:rsidP="00C36C42">
      <w:pPr>
        <w:pStyle w:val="libNormal"/>
        <w:rPr>
          <w:rtl/>
        </w:rPr>
      </w:pPr>
      <w:r>
        <w:rPr>
          <w:rtl/>
        </w:rPr>
        <w:t>تاريخ:تاريخ سے عبرت 1، 5;تاريخ نقل كرنے كے فوائد 1; تاريخى واقعات ذكر كرنا 5، 7</w:t>
      </w:r>
    </w:p>
    <w:p w:rsidR="00476C9D" w:rsidRDefault="00476C9D" w:rsidP="00C36C42">
      <w:pPr>
        <w:pStyle w:val="libNormal"/>
        <w:rPr>
          <w:rtl/>
        </w:rPr>
      </w:pPr>
      <w:r>
        <w:rPr>
          <w:rtl/>
        </w:rPr>
        <w:t>تقرب:تقرب كا پيش خيمہ 27; خدا كا تقرب 2</w:t>
      </w:r>
    </w:p>
    <w:p w:rsidR="00476C9D" w:rsidRDefault="00476C9D" w:rsidP="00C36C42">
      <w:pPr>
        <w:pStyle w:val="libNormal"/>
        <w:rPr>
          <w:rtl/>
        </w:rPr>
      </w:pPr>
      <w:r>
        <w:rPr>
          <w:rtl/>
        </w:rPr>
        <w:t>تقوي:تقوي كے اثرات 21، 24، 25، 27</w:t>
      </w:r>
    </w:p>
    <w:p w:rsidR="00476C9D" w:rsidRDefault="00476C9D" w:rsidP="00C36C42">
      <w:pPr>
        <w:pStyle w:val="libNormal"/>
        <w:rPr>
          <w:rtl/>
        </w:rPr>
      </w:pPr>
      <w:r>
        <w:rPr>
          <w:rtl/>
        </w:rPr>
        <w:t>حسد:حسد كے اثرات 16، 17، 18;حسد كے اسباب 15</w:t>
      </w:r>
    </w:p>
    <w:p w:rsidR="00476C9D" w:rsidRDefault="00476C9D" w:rsidP="00C36C42">
      <w:pPr>
        <w:pStyle w:val="libNormal"/>
        <w:rPr>
          <w:rtl/>
        </w:rPr>
      </w:pPr>
      <w:r>
        <w:rPr>
          <w:rtl/>
        </w:rPr>
        <w:t>خير:خير كى طرف تمايل 29</w:t>
      </w:r>
    </w:p>
    <w:p w:rsidR="00476C9D" w:rsidRDefault="00476C9D" w:rsidP="00C36C42">
      <w:pPr>
        <w:pStyle w:val="libNormal"/>
        <w:rPr>
          <w:rtl/>
        </w:rPr>
      </w:pPr>
      <w:r>
        <w:rPr>
          <w:rtl/>
        </w:rPr>
        <w:t>رشتہ داري:رشتہ دارى كى تاثير 28</w:t>
      </w:r>
    </w:p>
    <w:p w:rsidR="00476C9D" w:rsidRDefault="00476C9D" w:rsidP="00A96B57">
      <w:pPr>
        <w:pStyle w:val="libNormal"/>
        <w:rPr>
          <w:rtl/>
        </w:rPr>
      </w:pPr>
      <w:r>
        <w:rPr>
          <w:rtl/>
        </w:rPr>
        <w:t>روايت :15،30،31،32،33</w:t>
      </w:r>
    </w:p>
    <w:p w:rsidR="00476C9D" w:rsidRDefault="00476C9D" w:rsidP="00C36C42">
      <w:pPr>
        <w:pStyle w:val="libNormal"/>
        <w:rPr>
          <w:rtl/>
        </w:rPr>
      </w:pPr>
      <w:r>
        <w:rPr>
          <w:rtl/>
        </w:rPr>
        <w:t>شر:شر كى طرف رجحان29</w:t>
      </w:r>
    </w:p>
    <w:p w:rsidR="00476C9D" w:rsidRDefault="00476C9D" w:rsidP="00C36C42">
      <w:pPr>
        <w:pStyle w:val="libNormal"/>
        <w:rPr>
          <w:rtl/>
        </w:rPr>
      </w:pPr>
      <w:r>
        <w:rPr>
          <w:rtl/>
        </w:rPr>
        <w:t>طرز عمل:طرز عمل كى بنيادي</w:t>
      </w:r>
      <w:r w:rsidR="00C91DA5">
        <w:rPr>
          <w:rtl/>
        </w:rPr>
        <w:t xml:space="preserve">ں </w:t>
      </w:r>
      <w:r>
        <w:rPr>
          <w:rtl/>
        </w:rPr>
        <w:t>14</w:t>
      </w:r>
    </w:p>
    <w:p w:rsidR="00476C9D" w:rsidRDefault="00476C9D" w:rsidP="00C36C42">
      <w:pPr>
        <w:pStyle w:val="libNormal"/>
        <w:rPr>
          <w:rtl/>
        </w:rPr>
      </w:pPr>
      <w:r>
        <w:rPr>
          <w:rtl/>
        </w:rPr>
        <w:t>عُجب:عُجب كے اثرات 16</w:t>
      </w:r>
    </w:p>
    <w:p w:rsidR="000D453D" w:rsidRDefault="00476C9D" w:rsidP="00C36C42">
      <w:pPr>
        <w:pStyle w:val="libNormal"/>
        <w:rPr>
          <w:rtl/>
        </w:rPr>
      </w:pPr>
      <w:r>
        <w:rPr>
          <w:rtl/>
        </w:rPr>
        <w:t>عمل:عمل صالح كى قبوليت 20، 25;عمل كى قبوليت كى شرائط 21، 25;عمل كے قبول ہونے كا معيار 26، 28; عمل كے رد ہونے كا معيار 26، 28;عمل مي</w:t>
      </w:r>
      <w:r w:rsidR="00C91DA5">
        <w:rPr>
          <w:rtl/>
        </w:rPr>
        <w:t xml:space="preserve">ں </w:t>
      </w:r>
      <w:r>
        <w:rPr>
          <w:rtl/>
        </w:rPr>
        <w:t>تقوي 27</w:t>
      </w:r>
    </w:p>
    <w:p w:rsidR="00FD62F6" w:rsidRDefault="00476C9D" w:rsidP="00C36C42">
      <w:pPr>
        <w:pStyle w:val="libNormal"/>
        <w:rPr>
          <w:rtl/>
        </w:rPr>
      </w:pPr>
      <w:r>
        <w:rPr>
          <w:rtl/>
        </w:rPr>
        <w:t>قابيل:قابيل كا بے تقوي ہونا 19، 23 ;قابيل كا حسد 15، 23 ;قابيل كا قصہ 2، 4، 6، 12، 13، 14، 15، 19، 21،</w:t>
      </w:r>
    </w:p>
    <w:p w:rsidR="00476C9D" w:rsidRDefault="00D84C0C" w:rsidP="00C36C42">
      <w:pPr>
        <w:pStyle w:val="libNormal"/>
        <w:rPr>
          <w:rtl/>
        </w:rPr>
      </w:pPr>
      <w:r w:rsidRPr="00D84C0C">
        <w:rPr>
          <w:rtl/>
        </w:rPr>
        <w:br w:type="page"/>
      </w:r>
      <w:r w:rsidRPr="00D84C0C">
        <w:rPr>
          <w:rtl/>
        </w:rPr>
        <w:lastRenderedPageBreak/>
        <w:cr/>
      </w:r>
      <w:r w:rsidR="00476C9D">
        <w:rPr>
          <w:rtl/>
        </w:rPr>
        <w:t>31 ;قابيل كا ہديہ 2;قابيل كى جہالت 23;قابيل كى ذمہ دارى 33;قابيل كى قربانى 1، 3، 4، 6، 7، 9، 31;قابيل كى قربانى كا رد ہونا 14، 15، 19، 21، 30;قابيل كى نافرمانى 33;قصہ قابيل كى تحريف 8</w:t>
      </w:r>
    </w:p>
    <w:p w:rsidR="00476C9D" w:rsidRDefault="00476C9D" w:rsidP="00D67A9C">
      <w:pPr>
        <w:pStyle w:val="libNormal"/>
        <w:rPr>
          <w:rtl/>
        </w:rPr>
      </w:pPr>
      <w:r>
        <w:rPr>
          <w:rtl/>
        </w:rPr>
        <w:t>قتل:قتل تاريخ مي</w:t>
      </w:r>
      <w:r w:rsidR="00C91DA5">
        <w:rPr>
          <w:rtl/>
        </w:rPr>
        <w:t xml:space="preserve">ں </w:t>
      </w:r>
      <w:r>
        <w:rPr>
          <w:rtl/>
        </w:rPr>
        <w:t>16;قتل كا پيش خيمہ 18;قتل كا سرچشمہ 16</w:t>
      </w:r>
    </w:p>
    <w:p w:rsidR="00476C9D" w:rsidRDefault="00476C9D" w:rsidP="00D67A9C">
      <w:pPr>
        <w:pStyle w:val="libNormal"/>
        <w:rPr>
          <w:rtl/>
        </w:rPr>
      </w:pPr>
      <w:r>
        <w:rPr>
          <w:rtl/>
        </w:rPr>
        <w:t>قرباني:قربانى قبول ہونے كا پيش خيمہ 24;قربانى كا قبول ہونا 9</w:t>
      </w:r>
    </w:p>
    <w:p w:rsidR="00476C9D" w:rsidRDefault="00476C9D" w:rsidP="00D67A9C">
      <w:pPr>
        <w:pStyle w:val="libNormal"/>
        <w:rPr>
          <w:rtl/>
        </w:rPr>
      </w:pPr>
      <w:r>
        <w:rPr>
          <w:rtl/>
        </w:rPr>
        <w:t>متقين: 22متقين كا عمل صالح 20</w:t>
      </w:r>
    </w:p>
    <w:p w:rsidR="00476C9D" w:rsidRDefault="00476C9D" w:rsidP="00D67A9C">
      <w:pPr>
        <w:pStyle w:val="libNormal"/>
        <w:rPr>
          <w:rtl/>
        </w:rPr>
      </w:pPr>
      <w:r>
        <w:rPr>
          <w:rtl/>
        </w:rPr>
        <w:t>ہابيل:قصہ ہابيل مي</w:t>
      </w:r>
      <w:r w:rsidR="00C91DA5">
        <w:rPr>
          <w:rtl/>
        </w:rPr>
        <w:t xml:space="preserve">ں </w:t>
      </w:r>
      <w:r>
        <w:rPr>
          <w:rtl/>
        </w:rPr>
        <w:t>تحريف8;ہابيل اور قابيل 12، 13، 15;ہابيل اہل كتاب كى نظر مي</w:t>
      </w:r>
      <w:r w:rsidR="00C91DA5">
        <w:rPr>
          <w:rtl/>
        </w:rPr>
        <w:t xml:space="preserve">ں </w:t>
      </w:r>
      <w:r>
        <w:rPr>
          <w:rtl/>
        </w:rPr>
        <w:t>8; ہابيل كا ادب 22;ہابيل كا انتصاب 33; ہابيل كا تقوي 22، 24; ہابيل كا علم 22;ہابيل كا قتل 12، 14;ہابيل كا قصہ 2، 4، 6، 12، 13، 14، 15، 19، 21، 24، 31، 32;ہابيل كا ہديہ 2; ہابيل كو دھمكى 13;ہابيل كى پاداش 10;ہابيل كى خداشناسى 22;ہابيل كى ذمہ دارى 33;ہابيل كى قربانى 1، 3، 4، 6،7، 9، 31;ہابيل كى قربانى كى قبوليت 10، 14، 15، 24، 30، 32; ہابيل كى منطق 22; ہابيل كے فضائل 10 ، 22</w:t>
      </w:r>
    </w:p>
    <w:p w:rsidR="00476C9D" w:rsidRDefault="00D67A9C" w:rsidP="00D67A9C">
      <w:pPr>
        <w:pStyle w:val="Heading2Center"/>
        <w:rPr>
          <w:rtl/>
        </w:rPr>
      </w:pPr>
      <w:bookmarkStart w:id="105" w:name="_Toc11840713"/>
      <w:r>
        <w:rPr>
          <w:rFonts w:hint="cs"/>
          <w:rtl/>
        </w:rPr>
        <w:t xml:space="preserve">آیت  </w:t>
      </w:r>
      <w:r>
        <w:rPr>
          <w:rtl/>
        </w:rPr>
        <w:t>28</w:t>
      </w:r>
      <w:bookmarkEnd w:id="105"/>
    </w:p>
    <w:p w:rsidR="00476C9D" w:rsidRDefault="00F10600" w:rsidP="00D67A9C">
      <w:pPr>
        <w:pStyle w:val="libNormal"/>
        <w:rPr>
          <w:rtl/>
        </w:rPr>
      </w:pPr>
      <w:r w:rsidRPr="00F10600">
        <w:rPr>
          <w:rStyle w:val="libAlaemChar"/>
          <w:rtl/>
        </w:rPr>
        <w:t>(</w:t>
      </w:r>
      <w:r>
        <w:rPr>
          <w:rStyle w:val="libAieChar"/>
          <w:rtl/>
        </w:rPr>
        <w:t xml:space="preserve"> </w:t>
      </w:r>
      <w:r w:rsidRPr="00D67A9C">
        <w:rPr>
          <w:rStyle w:val="libAieChar"/>
          <w:rtl/>
        </w:rPr>
        <w:t>لَئِن بَسَطتَ إِلَيَّ يَدَكَ لِتَقْتُلَنِي مَا أَنَاْ بِبَاسِطٍ يَدِيَ إِلَيْكَ لَأَقْتُلَكَ إِنِّي أَخَافُ اللّهَ رَبَّ الْعَالَمِينَ</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اگر آپ ميرى طرف قتل كے لئے ہاتھ بڑھائي</w:t>
      </w:r>
      <w:r w:rsidR="00C91DA5">
        <w:rPr>
          <w:rtl/>
        </w:rPr>
        <w:t xml:space="preserve">ں </w:t>
      </w:r>
      <w:r>
        <w:rPr>
          <w:rtl/>
        </w:rPr>
        <w:t>گے بھى تو مي</w:t>
      </w:r>
      <w:r w:rsidR="00C91DA5">
        <w:rPr>
          <w:rtl/>
        </w:rPr>
        <w:t xml:space="preserve">ں </w:t>
      </w:r>
      <w:r>
        <w:rPr>
          <w:rtl/>
        </w:rPr>
        <w:t>آپ كى طرف ہرگز ہاتھ نہ بڑھاؤ</w:t>
      </w:r>
      <w:r w:rsidR="00C91DA5">
        <w:rPr>
          <w:rtl/>
        </w:rPr>
        <w:t xml:space="preserve">ں </w:t>
      </w:r>
      <w:r>
        <w:rPr>
          <w:rtl/>
        </w:rPr>
        <w:t>گا كہ مي</w:t>
      </w:r>
      <w:r w:rsidR="00C91DA5">
        <w:rPr>
          <w:rtl/>
        </w:rPr>
        <w:t xml:space="preserve">ں </w:t>
      </w:r>
      <w:r>
        <w:rPr>
          <w:rtl/>
        </w:rPr>
        <w:t>عالمين كے پالنے والے خدا سے ڈرتا ہو</w:t>
      </w:r>
      <w:r w:rsidR="00C91DA5">
        <w:rPr>
          <w:rtl/>
        </w:rPr>
        <w:t xml:space="preserve">ں </w:t>
      </w:r>
      <w:r>
        <w:rPr>
          <w:rtl/>
        </w:rPr>
        <w:t>_</w:t>
      </w:r>
    </w:p>
    <w:p w:rsidR="00476C9D" w:rsidRDefault="00476C9D" w:rsidP="00D67A9C">
      <w:pPr>
        <w:pStyle w:val="libNormal"/>
        <w:rPr>
          <w:rtl/>
        </w:rPr>
      </w:pPr>
      <w:r>
        <w:rPr>
          <w:rtl/>
        </w:rPr>
        <w:t>1_ ہابيل كى طرف سے كسى بھى صورت اپنے بھائي كو قتل نہ كرنے پر اصرار حتى اگر قابيل كى طرف سے انہي</w:t>
      </w:r>
      <w:r w:rsidR="00C91DA5">
        <w:rPr>
          <w:rtl/>
        </w:rPr>
        <w:t xml:space="preserve">ں </w:t>
      </w:r>
      <w:r>
        <w:rPr>
          <w:rtl/>
        </w:rPr>
        <w:t>قتل كرنے كى كوشش بھى كى جاتي_</w:t>
      </w:r>
      <w:r w:rsidRPr="00D67A9C">
        <w:rPr>
          <w:rStyle w:val="libArabicChar"/>
          <w:rtl/>
        </w:rPr>
        <w:t>لئن بسطت الى يدك لتقتلنى ما انا بباسط يدى اليك لاقتلك</w:t>
      </w:r>
      <w:r>
        <w:rPr>
          <w:rtl/>
        </w:rPr>
        <w:t>''لئن'' مي</w:t>
      </w:r>
      <w:r w:rsidR="00C91DA5">
        <w:rPr>
          <w:rtl/>
        </w:rPr>
        <w:t xml:space="preserve">ں </w:t>
      </w:r>
      <w:r>
        <w:rPr>
          <w:rtl/>
        </w:rPr>
        <w:t>لام قسم اور ''بباسط'' پر باء زائدہ، تاكيد اور اصرار پر دلالت كرتے ہي</w:t>
      </w:r>
      <w:r w:rsidR="00C91DA5">
        <w:rPr>
          <w:rtl/>
        </w:rPr>
        <w:t xml:space="preserve">ں </w:t>
      </w:r>
      <w:r>
        <w:rPr>
          <w:rtl/>
        </w:rPr>
        <w:t>_</w:t>
      </w:r>
    </w:p>
    <w:p w:rsidR="00476C9D" w:rsidRDefault="00476C9D" w:rsidP="00A96B57">
      <w:pPr>
        <w:pStyle w:val="libNormal"/>
        <w:rPr>
          <w:rtl/>
        </w:rPr>
      </w:pPr>
      <w:r>
        <w:rPr>
          <w:rtl/>
        </w:rPr>
        <w:t>2_ ہابيل ،قابيل كى سركش روح كو رام كرنے كى كوشش مي</w:t>
      </w:r>
      <w:r w:rsidR="00C91DA5">
        <w:rPr>
          <w:rtl/>
        </w:rPr>
        <w:t xml:space="preserve">ں </w:t>
      </w:r>
      <w:r>
        <w:rPr>
          <w:rtl/>
        </w:rPr>
        <w:t>تھے_</w:t>
      </w:r>
    </w:p>
    <w:p w:rsidR="00476C9D" w:rsidRDefault="00D84C0C" w:rsidP="00D67A9C">
      <w:pPr>
        <w:pStyle w:val="libArabic"/>
        <w:rPr>
          <w:rtl/>
        </w:rPr>
      </w:pPr>
      <w:r w:rsidRPr="00D84C0C">
        <w:rPr>
          <w:rtl/>
        </w:rPr>
        <w:br w:type="page"/>
      </w:r>
      <w:r w:rsidRPr="00D84C0C">
        <w:rPr>
          <w:rtl/>
        </w:rPr>
        <w:lastRenderedPageBreak/>
        <w:cr/>
      </w:r>
      <w:r w:rsidR="00476C9D">
        <w:rPr>
          <w:rtl/>
        </w:rPr>
        <w:t>قال لاقتلنك قال ... لئن بسطت الى يدك لتقتلنى ما انا بباسط يدى اليك</w:t>
      </w:r>
    </w:p>
    <w:p w:rsidR="00476C9D" w:rsidRDefault="00476C9D" w:rsidP="00A96B57">
      <w:pPr>
        <w:pStyle w:val="libNormal"/>
        <w:rPr>
          <w:rtl/>
        </w:rPr>
      </w:pPr>
      <w:r>
        <w:rPr>
          <w:rtl/>
        </w:rPr>
        <w:t>''لا قتلنك'' كى تاكيد قابيل كى سركشى پر دلالت كرتى</w:t>
      </w:r>
      <w:r w:rsidR="002A0155">
        <w:rPr>
          <w:rtl/>
        </w:rPr>
        <w:t xml:space="preserve"> ہے</w:t>
      </w:r>
      <w:r>
        <w:rPr>
          <w:rtl/>
        </w:rPr>
        <w:t xml:space="preserve"> جبكہ ہابيل كى نرم اور سبق آموز گفتگو اس بات كى علامت</w:t>
      </w:r>
      <w:r w:rsidR="002A0155">
        <w:rPr>
          <w:rtl/>
        </w:rPr>
        <w:t xml:space="preserve"> ہے</w:t>
      </w:r>
      <w:r>
        <w:rPr>
          <w:rtl/>
        </w:rPr>
        <w:t xml:space="preserve"> كہ وہ اسے نرم اور موم كرنے كى كوشش مي</w:t>
      </w:r>
      <w:r w:rsidR="00C91DA5">
        <w:rPr>
          <w:rtl/>
        </w:rPr>
        <w:t xml:space="preserve">ں </w:t>
      </w:r>
      <w:r>
        <w:rPr>
          <w:rtl/>
        </w:rPr>
        <w:t>تھے_</w:t>
      </w:r>
    </w:p>
    <w:p w:rsidR="00476C9D" w:rsidRDefault="00476C9D" w:rsidP="00D67A9C">
      <w:pPr>
        <w:pStyle w:val="libNormal"/>
        <w:rPr>
          <w:rtl/>
        </w:rPr>
      </w:pPr>
      <w:r>
        <w:rPr>
          <w:rtl/>
        </w:rPr>
        <w:t>3_ جب دوسرو</w:t>
      </w:r>
      <w:r w:rsidR="00C91DA5">
        <w:rPr>
          <w:rtl/>
        </w:rPr>
        <w:t xml:space="preserve">ں </w:t>
      </w:r>
      <w:r>
        <w:rPr>
          <w:rtl/>
        </w:rPr>
        <w:t>سے آمنا سامنا ہو تو ان مي</w:t>
      </w:r>
      <w:r w:rsidR="00C91DA5">
        <w:rPr>
          <w:rtl/>
        </w:rPr>
        <w:t xml:space="preserve">ں </w:t>
      </w:r>
      <w:r>
        <w:rPr>
          <w:rtl/>
        </w:rPr>
        <w:t>غصے اور حسد كى بھڑكى ہوئي آگ پر قابو پانے اور اسے بجھانے كى كوشش كرنا لازمى</w:t>
      </w:r>
      <w:r w:rsidR="002A0155">
        <w:rPr>
          <w:rtl/>
        </w:rPr>
        <w:t xml:space="preserve"> ہے</w:t>
      </w:r>
      <w:r>
        <w:rPr>
          <w:rtl/>
        </w:rPr>
        <w:t>_</w:t>
      </w:r>
      <w:r w:rsidRPr="00D67A9C">
        <w:rPr>
          <w:rStyle w:val="libArabicChar"/>
          <w:rtl/>
        </w:rPr>
        <w:t>لئن بسطت ... ما انا بباسط يدى اليك</w:t>
      </w:r>
      <w:r w:rsidR="00D67A9C">
        <w:rPr>
          <w:rFonts w:hint="cs"/>
          <w:rtl/>
        </w:rPr>
        <w:t xml:space="preserve">  </w:t>
      </w:r>
      <w:r>
        <w:rPr>
          <w:rtl/>
        </w:rPr>
        <w:t>ہابيل كى طرف سے اپنے بھائي كے ساتھ روا ركھے جانے والے سلوك كا بيان كرنا تمام لوگو</w:t>
      </w:r>
      <w:r w:rsidR="00C91DA5">
        <w:rPr>
          <w:rtl/>
        </w:rPr>
        <w:t xml:space="preserve">ں </w:t>
      </w:r>
      <w:r>
        <w:rPr>
          <w:rtl/>
        </w:rPr>
        <w:t>كيلئے اس كے مشابہ موارد مي</w:t>
      </w:r>
      <w:r w:rsidR="00C91DA5">
        <w:rPr>
          <w:rtl/>
        </w:rPr>
        <w:t xml:space="preserve">ں </w:t>
      </w:r>
      <w:r>
        <w:rPr>
          <w:rtl/>
        </w:rPr>
        <w:t>سبق آموز ہوسكتا</w:t>
      </w:r>
      <w:r w:rsidR="002A0155">
        <w:rPr>
          <w:rtl/>
        </w:rPr>
        <w:t xml:space="preserve"> ہے</w:t>
      </w:r>
      <w:r>
        <w:rPr>
          <w:rtl/>
        </w:rPr>
        <w:t>_</w:t>
      </w:r>
    </w:p>
    <w:p w:rsidR="00476C9D" w:rsidRDefault="00476C9D" w:rsidP="00D67A9C">
      <w:pPr>
        <w:pStyle w:val="libNormal"/>
        <w:rPr>
          <w:rtl/>
        </w:rPr>
      </w:pPr>
      <w:r>
        <w:rPr>
          <w:rtl/>
        </w:rPr>
        <w:t>4_ ہابيل اپنے بھائي قابيل كو ہلاك كرنے پر قادر تھے_</w:t>
      </w:r>
      <w:r w:rsidRPr="00D67A9C">
        <w:rPr>
          <w:rStyle w:val="libArabicChar"/>
          <w:rtl/>
        </w:rPr>
        <w:t>ما انا بباسط ... لاقتلك انى اخاف الل</w:t>
      </w:r>
      <w:r w:rsidR="003B690D" w:rsidRPr="00935327">
        <w:rPr>
          <w:rStyle w:val="libArabicChar"/>
          <w:rFonts w:hint="cs"/>
          <w:rtl/>
        </w:rPr>
        <w:t>ه</w:t>
      </w:r>
    </w:p>
    <w:p w:rsidR="00476C9D" w:rsidRDefault="00476C9D" w:rsidP="00A96B57">
      <w:pPr>
        <w:pStyle w:val="libNormal"/>
        <w:rPr>
          <w:rtl/>
        </w:rPr>
      </w:pPr>
      <w:r>
        <w:rPr>
          <w:rtl/>
        </w:rPr>
        <w:t>اگر ہابيل اپنے بھائي قابيل كو قتل كرنے پر قادر نہ ہوتے تو كبھى بھى يہ نہ كہتے كہ مي</w:t>
      </w:r>
      <w:r w:rsidR="00C91DA5">
        <w:rPr>
          <w:rtl/>
        </w:rPr>
        <w:t xml:space="preserve">ں </w:t>
      </w:r>
      <w:r>
        <w:rPr>
          <w:rtl/>
        </w:rPr>
        <w:t>اپنے خوف خدا كى بناپر تمہي</w:t>
      </w:r>
      <w:r w:rsidR="00C91DA5">
        <w:rPr>
          <w:rtl/>
        </w:rPr>
        <w:t xml:space="preserve">ں </w:t>
      </w:r>
      <w:r>
        <w:rPr>
          <w:rtl/>
        </w:rPr>
        <w:t>قتل كرنے كيلئے اقدام نہي</w:t>
      </w:r>
      <w:r w:rsidR="00C91DA5">
        <w:rPr>
          <w:rtl/>
        </w:rPr>
        <w:t xml:space="preserve">ں </w:t>
      </w:r>
      <w:r>
        <w:rPr>
          <w:rtl/>
        </w:rPr>
        <w:t>كرو</w:t>
      </w:r>
      <w:r w:rsidR="00C91DA5">
        <w:rPr>
          <w:rtl/>
        </w:rPr>
        <w:t xml:space="preserve">ں </w:t>
      </w:r>
      <w:r>
        <w:rPr>
          <w:rtl/>
        </w:rPr>
        <w:t>گا_</w:t>
      </w:r>
    </w:p>
    <w:p w:rsidR="00476C9D" w:rsidRDefault="00476C9D" w:rsidP="00D67A9C">
      <w:pPr>
        <w:pStyle w:val="libNormal"/>
        <w:rPr>
          <w:rtl/>
        </w:rPr>
      </w:pPr>
      <w:r>
        <w:rPr>
          <w:rtl/>
        </w:rPr>
        <w:t>5_ ہابيل كى فطرت اور شخصيت نے انہي</w:t>
      </w:r>
      <w:r w:rsidR="00C91DA5">
        <w:rPr>
          <w:rtl/>
        </w:rPr>
        <w:t xml:space="preserve">ں </w:t>
      </w:r>
      <w:r>
        <w:rPr>
          <w:rtl/>
        </w:rPr>
        <w:t>برادر كشى سے روكا_</w:t>
      </w:r>
      <w:r w:rsidRPr="00D67A9C">
        <w:rPr>
          <w:rStyle w:val="libArabicChar"/>
          <w:rtl/>
        </w:rPr>
        <w:t>ما انا بباسط يدى اليك لا قتلك</w:t>
      </w:r>
      <w:r w:rsidR="00D67A9C">
        <w:rPr>
          <w:rFonts w:hint="cs"/>
          <w:rtl/>
        </w:rPr>
        <w:t xml:space="preserve">  </w:t>
      </w:r>
      <w:r>
        <w:rPr>
          <w:rtl/>
        </w:rPr>
        <w:t>ہابيل نے اپنے بھائي كے ہلاك نہ كرنے كو قتل كيلئے ہاتھ نہ بڑھانے سے تعبير كيا ، اور پھر قسم اور باء زائدہ كے ذريعے اس كى تاكيد ، نيز جملہ اسميہ استعمال كيا تا كہ يہ سمجھا سكي</w:t>
      </w:r>
      <w:r w:rsidR="00C91DA5">
        <w:rPr>
          <w:rtl/>
        </w:rPr>
        <w:t xml:space="preserve">ں </w:t>
      </w:r>
      <w:r>
        <w:rPr>
          <w:rtl/>
        </w:rPr>
        <w:t>كہ ان كى شخصيت ہرگز اس طرح كا اقدام كرنے كى اجازت نہي</w:t>
      </w:r>
      <w:r w:rsidR="00C91DA5">
        <w:rPr>
          <w:rtl/>
        </w:rPr>
        <w:t xml:space="preserve">ں </w:t>
      </w:r>
      <w:r>
        <w:rPr>
          <w:rtl/>
        </w:rPr>
        <w:t>ديتي_</w:t>
      </w:r>
    </w:p>
    <w:p w:rsidR="00476C9D" w:rsidRDefault="00476C9D" w:rsidP="00D67A9C">
      <w:pPr>
        <w:pStyle w:val="libNormal"/>
        <w:rPr>
          <w:rtl/>
        </w:rPr>
      </w:pPr>
      <w:r>
        <w:rPr>
          <w:rtl/>
        </w:rPr>
        <w:t>6_ ہابيل خوف خدااور توحيد ربوبى پر ايمان ركھنے والے انسان تھے_</w:t>
      </w:r>
      <w:r w:rsidRPr="00D67A9C">
        <w:rPr>
          <w:rStyle w:val="libArabicChar"/>
          <w:rtl/>
        </w:rPr>
        <w:t>انى اخاف الل</w:t>
      </w:r>
      <w:r w:rsidR="003B690D" w:rsidRPr="00935327">
        <w:rPr>
          <w:rStyle w:val="libArabicChar"/>
          <w:rFonts w:hint="cs"/>
          <w:rtl/>
        </w:rPr>
        <w:t>ه</w:t>
      </w:r>
      <w:r w:rsidRPr="00D67A9C">
        <w:rPr>
          <w:rStyle w:val="libArabicChar"/>
          <w:rtl/>
        </w:rPr>
        <w:t xml:space="preserve"> </w:t>
      </w:r>
      <w:r w:rsidRPr="00D67A9C">
        <w:rPr>
          <w:rStyle w:val="libArabicChar"/>
          <w:rFonts w:hint="cs"/>
          <w:rtl/>
        </w:rPr>
        <w:t>رب</w:t>
      </w:r>
      <w:r w:rsidRPr="00D67A9C">
        <w:rPr>
          <w:rStyle w:val="libArabicChar"/>
          <w:rtl/>
        </w:rPr>
        <w:t xml:space="preserve"> </w:t>
      </w:r>
      <w:r w:rsidRPr="00D67A9C">
        <w:rPr>
          <w:rStyle w:val="libArabicChar"/>
          <w:rFonts w:hint="cs"/>
          <w:rtl/>
        </w:rPr>
        <w:t>العالمين</w:t>
      </w:r>
    </w:p>
    <w:p w:rsidR="00476C9D" w:rsidRPr="00D67A9C" w:rsidRDefault="00476C9D" w:rsidP="00D67A9C">
      <w:pPr>
        <w:pStyle w:val="libNormal"/>
        <w:rPr>
          <w:rStyle w:val="libArabicChar"/>
          <w:rtl/>
        </w:rPr>
      </w:pPr>
      <w:r>
        <w:rPr>
          <w:rtl/>
        </w:rPr>
        <w:t>7_ ہابيل كا خوف خداان كيلئے اپنے بھائي كو قتل كرنے كى راہ مي</w:t>
      </w:r>
      <w:r w:rsidR="00C91DA5">
        <w:rPr>
          <w:rtl/>
        </w:rPr>
        <w:t xml:space="preserve">ں </w:t>
      </w:r>
      <w:r>
        <w:rPr>
          <w:rtl/>
        </w:rPr>
        <w:t>ركاوٹ بنا_</w:t>
      </w:r>
      <w:r w:rsidRPr="00D67A9C">
        <w:rPr>
          <w:rStyle w:val="libArabicChar"/>
          <w:rtl/>
        </w:rPr>
        <w:t>ما انا بباسط يدى اليك لاقتلك انى اخاف الل</w:t>
      </w:r>
      <w:r w:rsidR="003B690D" w:rsidRPr="00935327">
        <w:rPr>
          <w:rStyle w:val="libArabicChar"/>
          <w:rFonts w:hint="cs"/>
          <w:rtl/>
        </w:rPr>
        <w:t>ه</w:t>
      </w:r>
      <w:r w:rsidRPr="00D67A9C">
        <w:rPr>
          <w:rStyle w:val="libArabicChar"/>
          <w:rtl/>
        </w:rPr>
        <w:t xml:space="preserve"> </w:t>
      </w:r>
      <w:r w:rsidRPr="00D67A9C">
        <w:rPr>
          <w:rStyle w:val="libArabicChar"/>
          <w:rFonts w:hint="cs"/>
          <w:rtl/>
        </w:rPr>
        <w:t>رب</w:t>
      </w:r>
      <w:r w:rsidRPr="00D67A9C">
        <w:rPr>
          <w:rStyle w:val="libArabicChar"/>
          <w:rtl/>
        </w:rPr>
        <w:t xml:space="preserve"> </w:t>
      </w:r>
      <w:r w:rsidRPr="00D67A9C">
        <w:rPr>
          <w:rStyle w:val="libArabicChar"/>
          <w:rFonts w:hint="cs"/>
          <w:rtl/>
        </w:rPr>
        <w:t>العالمين</w:t>
      </w:r>
    </w:p>
    <w:p w:rsidR="00476C9D" w:rsidRDefault="00476C9D" w:rsidP="00D67A9C">
      <w:pPr>
        <w:pStyle w:val="libNormal"/>
        <w:rPr>
          <w:rtl/>
        </w:rPr>
      </w:pPr>
      <w:r>
        <w:rPr>
          <w:rtl/>
        </w:rPr>
        <w:t>8_ ہابيل اپنے بھائي كى طرف سے اپنے قتل كى دھمكى پر خوفزدہ نہ ہوئے_</w:t>
      </w:r>
      <w:r w:rsidRPr="00D67A9C">
        <w:rPr>
          <w:rStyle w:val="libArabicChar"/>
          <w:rtl/>
        </w:rPr>
        <w:t>لئن بسطت الى يدك لتقتلنى ... انى اخاف الل</w:t>
      </w:r>
      <w:r w:rsidR="003B690D" w:rsidRPr="00935327">
        <w:rPr>
          <w:rStyle w:val="libArabicChar"/>
          <w:rFonts w:hint="cs"/>
          <w:rtl/>
        </w:rPr>
        <w:t>ه</w:t>
      </w:r>
      <w:r w:rsidRPr="00D67A9C">
        <w:rPr>
          <w:rStyle w:val="libArabicChar"/>
          <w:rtl/>
        </w:rPr>
        <w:t xml:space="preserve"> </w:t>
      </w:r>
      <w:r w:rsidRPr="00D67A9C">
        <w:rPr>
          <w:rStyle w:val="libArabicChar"/>
          <w:rFonts w:hint="cs"/>
          <w:rtl/>
        </w:rPr>
        <w:t>رب</w:t>
      </w:r>
      <w:r w:rsidRPr="00D67A9C">
        <w:rPr>
          <w:rStyle w:val="libArabicChar"/>
          <w:rtl/>
        </w:rPr>
        <w:t xml:space="preserve"> </w:t>
      </w:r>
      <w:r w:rsidRPr="00D67A9C">
        <w:rPr>
          <w:rStyle w:val="libArabicChar"/>
          <w:rFonts w:hint="cs"/>
          <w:rtl/>
        </w:rPr>
        <w:t>العالمين</w:t>
      </w:r>
      <w:r w:rsidR="00D67A9C" w:rsidRPr="00D67A9C">
        <w:rPr>
          <w:rStyle w:val="libArabicChar"/>
          <w:rFonts w:hint="cs"/>
          <w:rtl/>
        </w:rPr>
        <w:t xml:space="preserve">  </w:t>
      </w:r>
      <w:r>
        <w:rPr>
          <w:rtl/>
        </w:rPr>
        <w:t>ہابيل كا اپنے خوف خدا ( انى اخاف اللہ )پر تاكيد كرنا اس بات كى طرف اشارہ ہوسكتا</w:t>
      </w:r>
      <w:r w:rsidR="002A0155">
        <w:rPr>
          <w:rtl/>
        </w:rPr>
        <w:t xml:space="preserve"> ہے</w:t>
      </w:r>
      <w:r>
        <w:rPr>
          <w:rtl/>
        </w:rPr>
        <w:t xml:space="preserve"> كہ ميرے دل مي</w:t>
      </w:r>
      <w:r w:rsidR="00C91DA5">
        <w:rPr>
          <w:rtl/>
        </w:rPr>
        <w:t xml:space="preserve">ں </w:t>
      </w:r>
      <w:r>
        <w:rPr>
          <w:rtl/>
        </w:rPr>
        <w:t>بھائي كى دھمكى سے ذرا بھر خوف پيدا نہي</w:t>
      </w:r>
      <w:r w:rsidR="00C91DA5">
        <w:rPr>
          <w:rtl/>
        </w:rPr>
        <w:t xml:space="preserve">ں </w:t>
      </w:r>
      <w:r>
        <w:rPr>
          <w:rtl/>
        </w:rPr>
        <w:t>ہوا_</w:t>
      </w:r>
    </w:p>
    <w:p w:rsidR="00D67A9C" w:rsidRDefault="00476C9D" w:rsidP="00D67A9C">
      <w:pPr>
        <w:pStyle w:val="libNormal"/>
        <w:rPr>
          <w:rStyle w:val="libArabicChar"/>
          <w:rtl/>
        </w:rPr>
      </w:pPr>
      <w:r>
        <w:rPr>
          <w:rtl/>
        </w:rPr>
        <w:t>9_ خوف خدا انسان كے دل سے دوسرو</w:t>
      </w:r>
      <w:r w:rsidR="00C91DA5">
        <w:rPr>
          <w:rtl/>
        </w:rPr>
        <w:t xml:space="preserve">ں </w:t>
      </w:r>
      <w:r>
        <w:rPr>
          <w:rtl/>
        </w:rPr>
        <w:t>كا خوف نكال ديتا</w:t>
      </w:r>
      <w:r w:rsidR="002A0155">
        <w:rPr>
          <w:rtl/>
        </w:rPr>
        <w:t xml:space="preserve"> ہے</w:t>
      </w:r>
      <w:r>
        <w:rPr>
          <w:rtl/>
        </w:rPr>
        <w:t>_</w:t>
      </w:r>
      <w:r w:rsidRPr="00D67A9C">
        <w:rPr>
          <w:rStyle w:val="libArabicChar"/>
          <w:rtl/>
        </w:rPr>
        <w:t>لئن بسطت الى يدك لتقتلنى ... انى اخاف</w:t>
      </w:r>
      <w:r w:rsidR="00D67A9C" w:rsidRPr="00D67A9C">
        <w:rPr>
          <w:rtl/>
        </w:rPr>
        <w:t xml:space="preserve"> </w:t>
      </w:r>
      <w:r w:rsidR="00D67A9C" w:rsidRPr="00D67A9C">
        <w:rPr>
          <w:rStyle w:val="libArabicChar"/>
          <w:rtl/>
        </w:rPr>
        <w:t>الل</w:t>
      </w:r>
      <w:r w:rsidR="003B690D" w:rsidRPr="00935327">
        <w:rPr>
          <w:rStyle w:val="libArabicChar"/>
          <w:rFonts w:hint="cs"/>
          <w:rtl/>
        </w:rPr>
        <w:t>ه</w:t>
      </w:r>
      <w:r w:rsidR="00D67A9C" w:rsidRPr="00D67A9C">
        <w:rPr>
          <w:rStyle w:val="libArabicChar"/>
          <w:rtl/>
        </w:rPr>
        <w:t xml:space="preserve"> </w:t>
      </w:r>
      <w:r w:rsidR="00D67A9C" w:rsidRPr="00D67A9C">
        <w:rPr>
          <w:rStyle w:val="libArabicChar"/>
          <w:rFonts w:hint="cs"/>
          <w:rtl/>
        </w:rPr>
        <w:t>رب</w:t>
      </w:r>
      <w:r w:rsidR="00D67A9C" w:rsidRPr="00D67A9C">
        <w:rPr>
          <w:rStyle w:val="libArabicChar"/>
          <w:rtl/>
        </w:rPr>
        <w:t xml:space="preserve"> </w:t>
      </w:r>
      <w:r w:rsidR="00D67A9C" w:rsidRPr="00D67A9C">
        <w:rPr>
          <w:rStyle w:val="libArabicChar"/>
          <w:rFonts w:hint="cs"/>
          <w:rtl/>
        </w:rPr>
        <w:t>العالمين</w:t>
      </w:r>
    </w:p>
    <w:p w:rsidR="00476C9D" w:rsidRDefault="00D84C0C" w:rsidP="00D67A9C">
      <w:pPr>
        <w:pStyle w:val="libArabic"/>
        <w:rPr>
          <w:rtl/>
        </w:rPr>
      </w:pPr>
      <w:r w:rsidRPr="00D84C0C">
        <w:rPr>
          <w:rtl/>
        </w:rPr>
        <w:br w:type="page"/>
      </w:r>
    </w:p>
    <w:p w:rsidR="00476C9D" w:rsidRDefault="00476C9D" w:rsidP="00A96B57">
      <w:pPr>
        <w:pStyle w:val="libNormal"/>
        <w:rPr>
          <w:rtl/>
        </w:rPr>
      </w:pPr>
      <w:r>
        <w:rPr>
          <w:rtl/>
        </w:rPr>
        <w:lastRenderedPageBreak/>
        <w:t>10_ خدا كا خوف انسان كو جرم كے ارتكاب اور انسان كشى سے روكتا</w:t>
      </w:r>
      <w:r w:rsidR="002A0155">
        <w:rPr>
          <w:rtl/>
        </w:rPr>
        <w:t xml:space="preserve"> ہے</w:t>
      </w:r>
      <w:r>
        <w:rPr>
          <w:rtl/>
        </w:rPr>
        <w:t>_</w:t>
      </w:r>
    </w:p>
    <w:p w:rsidR="00476C9D" w:rsidRDefault="00476C9D" w:rsidP="00D67A9C">
      <w:pPr>
        <w:pStyle w:val="libArabic"/>
        <w:rPr>
          <w:rtl/>
        </w:rPr>
      </w:pPr>
      <w:r>
        <w:rPr>
          <w:rtl/>
        </w:rPr>
        <w:t>ما انا بباسط يدى اليك لاقتلك انى اخاف الل</w:t>
      </w:r>
      <w:r w:rsidR="003B690D" w:rsidRPr="00935327">
        <w:rPr>
          <w:rFonts w:hint="cs"/>
          <w:rtl/>
        </w:rPr>
        <w:t>ه</w:t>
      </w:r>
      <w:r>
        <w:rPr>
          <w:rtl/>
        </w:rPr>
        <w:t xml:space="preserve"> </w:t>
      </w:r>
      <w:r>
        <w:rPr>
          <w:rFonts w:hint="cs"/>
          <w:rtl/>
        </w:rPr>
        <w:t>رب</w:t>
      </w:r>
      <w:r>
        <w:rPr>
          <w:rtl/>
        </w:rPr>
        <w:t xml:space="preserve"> </w:t>
      </w:r>
      <w:r>
        <w:rPr>
          <w:rFonts w:hint="cs"/>
          <w:rtl/>
        </w:rPr>
        <w:t>العالمين</w:t>
      </w:r>
    </w:p>
    <w:p w:rsidR="00476C9D" w:rsidRDefault="00476C9D" w:rsidP="00A96B57">
      <w:pPr>
        <w:pStyle w:val="libNormal"/>
        <w:rPr>
          <w:rtl/>
        </w:rPr>
      </w:pPr>
      <w:r>
        <w:rPr>
          <w:rtl/>
        </w:rPr>
        <w:t>11_ موت كا سامنا كرتے وقت خدا كا خوف انسان كے حوصلے اور ہمت كو تقويت بخشتا</w:t>
      </w:r>
      <w:r w:rsidR="002A0155">
        <w:rPr>
          <w:rtl/>
        </w:rPr>
        <w:t xml:space="preserve"> ہے</w:t>
      </w:r>
      <w:r>
        <w:rPr>
          <w:rtl/>
        </w:rPr>
        <w:t>_</w:t>
      </w:r>
    </w:p>
    <w:p w:rsidR="00476C9D" w:rsidRDefault="00476C9D" w:rsidP="00D67A9C">
      <w:pPr>
        <w:pStyle w:val="libNormal"/>
        <w:rPr>
          <w:rtl/>
        </w:rPr>
      </w:pPr>
      <w:r w:rsidRPr="00D67A9C">
        <w:rPr>
          <w:rStyle w:val="libArabicChar"/>
          <w:rtl/>
        </w:rPr>
        <w:t>لئن بسطت الى يدك ... انى اخاف الل</w:t>
      </w:r>
      <w:r w:rsidR="003B690D" w:rsidRPr="00935327">
        <w:rPr>
          <w:rStyle w:val="libArabicChar"/>
          <w:rFonts w:hint="cs"/>
          <w:rtl/>
        </w:rPr>
        <w:t>ه</w:t>
      </w:r>
      <w:r w:rsidRPr="00D67A9C">
        <w:rPr>
          <w:rStyle w:val="libArabicChar"/>
          <w:rtl/>
        </w:rPr>
        <w:t xml:space="preserve"> </w:t>
      </w:r>
      <w:r w:rsidRPr="00D67A9C">
        <w:rPr>
          <w:rStyle w:val="libArabicChar"/>
          <w:rFonts w:hint="cs"/>
          <w:rtl/>
        </w:rPr>
        <w:t>رب</w:t>
      </w:r>
      <w:r w:rsidRPr="00D67A9C">
        <w:rPr>
          <w:rStyle w:val="libArabicChar"/>
          <w:rtl/>
        </w:rPr>
        <w:t xml:space="preserve"> </w:t>
      </w:r>
      <w:r w:rsidRPr="00D67A9C">
        <w:rPr>
          <w:rStyle w:val="libArabicChar"/>
          <w:rFonts w:hint="cs"/>
          <w:rtl/>
        </w:rPr>
        <w:t>العا</w:t>
      </w:r>
      <w:r w:rsidRPr="00D67A9C">
        <w:rPr>
          <w:rStyle w:val="libArabicChar"/>
          <w:rtl/>
        </w:rPr>
        <w:t>لمين</w:t>
      </w:r>
      <w:r w:rsidR="00D67A9C">
        <w:rPr>
          <w:rFonts w:hint="cs"/>
          <w:rtl/>
        </w:rPr>
        <w:t xml:space="preserve">  </w:t>
      </w:r>
      <w:r>
        <w:rPr>
          <w:rtl/>
        </w:rPr>
        <w:t>جملہ ''انى اخاف اللہ'' ''ما انا بباسط ...'' كيلئے علت</w:t>
      </w:r>
      <w:r w:rsidR="002A0155">
        <w:rPr>
          <w:rtl/>
        </w:rPr>
        <w:t xml:space="preserve"> ہے</w:t>
      </w:r>
      <w:r>
        <w:rPr>
          <w:rtl/>
        </w:rPr>
        <w:t xml:space="preserve"> اور اس سے معلوم ہوتا</w:t>
      </w:r>
      <w:r w:rsidR="002A0155">
        <w:rPr>
          <w:rtl/>
        </w:rPr>
        <w:t xml:space="preserve"> ہے</w:t>
      </w:r>
      <w:r>
        <w:rPr>
          <w:rtl/>
        </w:rPr>
        <w:t xml:space="preserve"> كہ خوف خدا كى وجہ سے ہابيل نے اپنى موت كے خطرے كو نظر انداز كرديااور قابيل كو موت كے گھاٹ اتارنے مي</w:t>
      </w:r>
      <w:r w:rsidR="00C91DA5">
        <w:rPr>
          <w:rtl/>
        </w:rPr>
        <w:t xml:space="preserve">ں </w:t>
      </w:r>
      <w:r>
        <w:rPr>
          <w:rtl/>
        </w:rPr>
        <w:t>پہل كرنے سے اجتناب كيا_</w:t>
      </w:r>
    </w:p>
    <w:p w:rsidR="00476C9D" w:rsidRPr="00D67A9C" w:rsidRDefault="00476C9D" w:rsidP="00D67A9C">
      <w:pPr>
        <w:pStyle w:val="libNormal"/>
        <w:rPr>
          <w:rStyle w:val="libArabicChar"/>
          <w:rtl/>
        </w:rPr>
      </w:pPr>
      <w:r>
        <w:rPr>
          <w:rtl/>
        </w:rPr>
        <w:t>12_ خداوند متعال تمام عوالم ہستى كا پروردگار</w:t>
      </w:r>
      <w:r w:rsidR="002A0155">
        <w:rPr>
          <w:rtl/>
        </w:rPr>
        <w:t xml:space="preserve"> ہے</w:t>
      </w:r>
      <w:r>
        <w:rPr>
          <w:rtl/>
        </w:rPr>
        <w:t xml:space="preserve"> اور يہ سب اس كى ربوبيت كے پرتو ہي</w:t>
      </w:r>
      <w:r w:rsidR="00C91DA5">
        <w:rPr>
          <w:rtl/>
        </w:rPr>
        <w:t xml:space="preserve">ں </w:t>
      </w:r>
      <w:r>
        <w:rPr>
          <w:rtl/>
        </w:rPr>
        <w:t>_</w:t>
      </w:r>
      <w:r w:rsidRPr="00D67A9C">
        <w:rPr>
          <w:rStyle w:val="libArabicChar"/>
          <w:rtl/>
        </w:rPr>
        <w:t>انى اخاف الل</w:t>
      </w:r>
      <w:r w:rsidR="003B690D" w:rsidRPr="00935327">
        <w:rPr>
          <w:rStyle w:val="libArabicChar"/>
          <w:rFonts w:hint="cs"/>
          <w:rtl/>
        </w:rPr>
        <w:t>ه</w:t>
      </w:r>
      <w:r w:rsidRPr="00D67A9C">
        <w:rPr>
          <w:rStyle w:val="libArabicChar"/>
          <w:rtl/>
        </w:rPr>
        <w:t xml:space="preserve"> </w:t>
      </w:r>
      <w:r w:rsidRPr="00D67A9C">
        <w:rPr>
          <w:rStyle w:val="libArabicChar"/>
          <w:rFonts w:hint="cs"/>
          <w:rtl/>
        </w:rPr>
        <w:t>رب</w:t>
      </w:r>
      <w:r w:rsidRPr="00D67A9C">
        <w:rPr>
          <w:rStyle w:val="libArabicChar"/>
          <w:rtl/>
        </w:rPr>
        <w:t xml:space="preserve"> </w:t>
      </w:r>
      <w:r w:rsidRPr="00D67A9C">
        <w:rPr>
          <w:rStyle w:val="libArabicChar"/>
          <w:rFonts w:hint="cs"/>
          <w:rtl/>
        </w:rPr>
        <w:t>العالمين</w:t>
      </w:r>
    </w:p>
    <w:p w:rsidR="00476C9D" w:rsidRDefault="00476C9D" w:rsidP="00D67A9C">
      <w:pPr>
        <w:pStyle w:val="libNormal"/>
        <w:rPr>
          <w:rtl/>
        </w:rPr>
      </w:pPr>
      <w:r>
        <w:rPr>
          <w:rtl/>
        </w:rPr>
        <w:t>13_ تمام ہستى ،خدا كى ربوبيت كے سائے مي</w:t>
      </w:r>
      <w:r w:rsidR="00C91DA5">
        <w:rPr>
          <w:rtl/>
        </w:rPr>
        <w:t xml:space="preserve">ں </w:t>
      </w:r>
      <w:r>
        <w:rPr>
          <w:rtl/>
        </w:rPr>
        <w:t>تكامل كى طرف بڑھ رہى</w:t>
      </w:r>
      <w:r w:rsidR="002A0155">
        <w:rPr>
          <w:rtl/>
        </w:rPr>
        <w:t xml:space="preserve"> ہے</w:t>
      </w:r>
      <w:r>
        <w:rPr>
          <w:rtl/>
        </w:rPr>
        <w:t>_</w:t>
      </w:r>
      <w:r w:rsidRPr="00D67A9C">
        <w:rPr>
          <w:rStyle w:val="libArabicChar"/>
          <w:rtl/>
        </w:rPr>
        <w:t>رب العالمين</w:t>
      </w:r>
      <w:r>
        <w:rPr>
          <w:rtl/>
        </w:rPr>
        <w:t>''رب'' كا مطلب تربيت كرنے والا</w:t>
      </w:r>
      <w:r w:rsidR="002A0155">
        <w:rPr>
          <w:rtl/>
        </w:rPr>
        <w:t xml:space="preserve"> ہے</w:t>
      </w:r>
      <w:r>
        <w:rPr>
          <w:rtl/>
        </w:rPr>
        <w:t xml:space="preserve"> جبكہ تربيت كا معنى كسى چيز كو اس طرح تدريجى طور پر ايجاد كرنا</w:t>
      </w:r>
      <w:r w:rsidR="002A0155">
        <w:rPr>
          <w:rtl/>
        </w:rPr>
        <w:t xml:space="preserve"> ہے</w:t>
      </w:r>
      <w:r>
        <w:rPr>
          <w:rtl/>
        </w:rPr>
        <w:t xml:space="preserve"> كہ وہ اپنے كمال تك پہنچ جائے_</w:t>
      </w:r>
    </w:p>
    <w:p w:rsidR="00476C9D" w:rsidRDefault="00476C9D" w:rsidP="00D67A9C">
      <w:pPr>
        <w:pStyle w:val="libNormal"/>
        <w:rPr>
          <w:rtl/>
        </w:rPr>
      </w:pPr>
      <w:r>
        <w:rPr>
          <w:rtl/>
        </w:rPr>
        <w:t>14_ خدا كى ربوبيت ظالمو</w:t>
      </w:r>
      <w:r w:rsidR="00C91DA5">
        <w:rPr>
          <w:rtl/>
        </w:rPr>
        <w:t xml:space="preserve">ں </w:t>
      </w:r>
      <w:r>
        <w:rPr>
          <w:rtl/>
        </w:rPr>
        <w:t>كو كيفر كردار تك پہنچانے كا تقاضا كرتى</w:t>
      </w:r>
      <w:r w:rsidR="002A0155">
        <w:rPr>
          <w:rtl/>
        </w:rPr>
        <w:t xml:space="preserve"> ہے</w:t>
      </w:r>
      <w:r>
        <w:rPr>
          <w:rtl/>
        </w:rPr>
        <w:t>_</w:t>
      </w:r>
      <w:r w:rsidRPr="00D67A9C">
        <w:rPr>
          <w:rStyle w:val="libArabicChar"/>
          <w:rtl/>
        </w:rPr>
        <w:t>انى اخاف الل</w:t>
      </w:r>
      <w:r w:rsidR="003B690D" w:rsidRPr="00935327">
        <w:rPr>
          <w:rStyle w:val="libArabicChar"/>
          <w:rFonts w:hint="cs"/>
          <w:rtl/>
        </w:rPr>
        <w:t>ه</w:t>
      </w:r>
      <w:r w:rsidRPr="00D67A9C">
        <w:rPr>
          <w:rStyle w:val="libArabicChar"/>
          <w:rtl/>
        </w:rPr>
        <w:t xml:space="preserve"> </w:t>
      </w:r>
      <w:r w:rsidRPr="00D67A9C">
        <w:rPr>
          <w:rStyle w:val="libArabicChar"/>
          <w:rFonts w:hint="cs"/>
          <w:rtl/>
        </w:rPr>
        <w:t>رب</w:t>
      </w:r>
      <w:r w:rsidRPr="00D67A9C">
        <w:rPr>
          <w:rStyle w:val="libArabicChar"/>
          <w:rtl/>
        </w:rPr>
        <w:t xml:space="preserve"> </w:t>
      </w:r>
      <w:r w:rsidRPr="00D67A9C">
        <w:rPr>
          <w:rStyle w:val="libArabicChar"/>
          <w:rFonts w:hint="cs"/>
          <w:rtl/>
        </w:rPr>
        <w:t>العالمين</w:t>
      </w:r>
    </w:p>
    <w:p w:rsidR="00476C9D" w:rsidRDefault="00476C9D" w:rsidP="00A96B57">
      <w:pPr>
        <w:pStyle w:val="libNormal"/>
        <w:rPr>
          <w:rtl/>
        </w:rPr>
      </w:pPr>
      <w:r>
        <w:rPr>
          <w:rtl/>
        </w:rPr>
        <w:t>بعد والى آيہ شريفہ كے قرينہ كى روشنى مي</w:t>
      </w:r>
      <w:r w:rsidR="00C91DA5">
        <w:rPr>
          <w:rtl/>
        </w:rPr>
        <w:t xml:space="preserve">ں </w:t>
      </w:r>
      <w:r>
        <w:rPr>
          <w:rtl/>
        </w:rPr>
        <w:t>معلوم ہوتا</w:t>
      </w:r>
      <w:r w:rsidR="002A0155">
        <w:rPr>
          <w:rtl/>
        </w:rPr>
        <w:t xml:space="preserve"> ہے</w:t>
      </w:r>
      <w:r>
        <w:rPr>
          <w:rtl/>
        </w:rPr>
        <w:t xml:space="preserve"> كہ ہابيل خدا كى سزا اور دوزخ كے عذاب سے ڈرتے تھے، بنابري</w:t>
      </w:r>
      <w:r w:rsidR="00C91DA5">
        <w:rPr>
          <w:rtl/>
        </w:rPr>
        <w:t xml:space="preserve">ں </w:t>
      </w:r>
      <w:r>
        <w:rPr>
          <w:rtl/>
        </w:rPr>
        <w:t>خدا كى رب العالمين سے توصيف كرنے سے پتہ چلتا</w:t>
      </w:r>
      <w:r w:rsidR="002A0155">
        <w:rPr>
          <w:rtl/>
        </w:rPr>
        <w:t xml:space="preserve"> ہے</w:t>
      </w:r>
      <w:r>
        <w:rPr>
          <w:rtl/>
        </w:rPr>
        <w:t xml:space="preserve"> كہ چونكہ وہ عالمين اور جہانو</w:t>
      </w:r>
      <w:r w:rsidR="00C91DA5">
        <w:rPr>
          <w:rtl/>
        </w:rPr>
        <w:t xml:space="preserve">ں </w:t>
      </w:r>
      <w:r>
        <w:rPr>
          <w:rtl/>
        </w:rPr>
        <w:t>كا پروردگار</w:t>
      </w:r>
      <w:r w:rsidR="002A0155">
        <w:rPr>
          <w:rtl/>
        </w:rPr>
        <w:t xml:space="preserve"> ہے</w:t>
      </w:r>
      <w:r>
        <w:rPr>
          <w:rtl/>
        </w:rPr>
        <w:t>، لہذا ظالمو</w:t>
      </w:r>
      <w:r w:rsidR="00C91DA5">
        <w:rPr>
          <w:rtl/>
        </w:rPr>
        <w:t xml:space="preserve">ں </w:t>
      </w:r>
      <w:r>
        <w:rPr>
          <w:rtl/>
        </w:rPr>
        <w:t>كو كيفر كردار تك پہنچاتا</w:t>
      </w:r>
      <w:r w:rsidR="002A0155">
        <w:rPr>
          <w:rtl/>
        </w:rPr>
        <w:t xml:space="preserve"> ہے</w:t>
      </w:r>
      <w:r>
        <w:rPr>
          <w:rtl/>
        </w:rPr>
        <w:t>_</w:t>
      </w:r>
    </w:p>
    <w:p w:rsidR="00476C9D" w:rsidRDefault="00476C9D" w:rsidP="00A96B57">
      <w:pPr>
        <w:pStyle w:val="libNormal"/>
        <w:rPr>
          <w:rtl/>
        </w:rPr>
      </w:pPr>
      <w:r>
        <w:rPr>
          <w:rtl/>
        </w:rPr>
        <w:t>15_ جہان ہستى پر خدا كى وسيع ربوبيت كو مد نظر ركھنا اس سے ڈرنے اور گناہ سے اجتناب كا باعث بنتا</w:t>
      </w:r>
      <w:r w:rsidR="002A0155">
        <w:rPr>
          <w:rtl/>
        </w:rPr>
        <w:t xml:space="preserve"> ہے</w:t>
      </w:r>
      <w:r>
        <w:rPr>
          <w:rtl/>
        </w:rPr>
        <w:t>_</w:t>
      </w:r>
    </w:p>
    <w:p w:rsidR="00476C9D" w:rsidRDefault="00476C9D" w:rsidP="00D67A9C">
      <w:pPr>
        <w:pStyle w:val="libNormal"/>
        <w:rPr>
          <w:rtl/>
        </w:rPr>
      </w:pPr>
      <w:r w:rsidRPr="00D67A9C">
        <w:rPr>
          <w:rStyle w:val="libArabicChar"/>
          <w:rtl/>
        </w:rPr>
        <w:t>انى اخاف الل</w:t>
      </w:r>
      <w:r w:rsidR="003B690D" w:rsidRPr="00935327">
        <w:rPr>
          <w:rStyle w:val="libArabicChar"/>
          <w:rFonts w:hint="cs"/>
          <w:rtl/>
        </w:rPr>
        <w:t>ه</w:t>
      </w:r>
      <w:r w:rsidRPr="00D67A9C">
        <w:rPr>
          <w:rStyle w:val="libArabicChar"/>
          <w:rtl/>
        </w:rPr>
        <w:t xml:space="preserve"> </w:t>
      </w:r>
      <w:r w:rsidRPr="00D67A9C">
        <w:rPr>
          <w:rStyle w:val="libArabicChar"/>
          <w:rFonts w:hint="cs"/>
          <w:rtl/>
        </w:rPr>
        <w:t>رب</w:t>
      </w:r>
      <w:r w:rsidRPr="00D67A9C">
        <w:rPr>
          <w:rStyle w:val="libArabicChar"/>
          <w:rtl/>
        </w:rPr>
        <w:t xml:space="preserve"> </w:t>
      </w:r>
      <w:r w:rsidRPr="00D67A9C">
        <w:rPr>
          <w:rStyle w:val="libArabicChar"/>
          <w:rFonts w:hint="cs"/>
          <w:rtl/>
        </w:rPr>
        <w:t>العالمين</w:t>
      </w:r>
      <w:r w:rsidR="00D67A9C">
        <w:rPr>
          <w:rFonts w:hint="cs"/>
          <w:rtl/>
        </w:rPr>
        <w:t xml:space="preserve">  </w:t>
      </w:r>
      <w:r>
        <w:rPr>
          <w:rtl/>
        </w:rPr>
        <w:t>ہابيل كے خوف خدا كا ذكر كرنے كے بعد ''اللہ'' كى ''رب العالمين'' كہہ كر توصيف كرنا اس بات كى علامت</w:t>
      </w:r>
      <w:r w:rsidR="002A0155">
        <w:rPr>
          <w:rtl/>
        </w:rPr>
        <w:t xml:space="preserve"> ہے</w:t>
      </w:r>
      <w:r>
        <w:rPr>
          <w:rtl/>
        </w:rPr>
        <w:t xml:space="preserve"> كہ چونكہ ہابيل خدا كو تمام اہل جہا</w:t>
      </w:r>
      <w:r w:rsidR="00C91DA5">
        <w:rPr>
          <w:rtl/>
        </w:rPr>
        <w:t xml:space="preserve">ں </w:t>
      </w:r>
      <w:r>
        <w:rPr>
          <w:rtl/>
        </w:rPr>
        <w:t>كا پرودرگار سمجھتے تھے،اسلئے اس سے ڈرتے تھے_</w:t>
      </w:r>
    </w:p>
    <w:p w:rsidR="00476C9D" w:rsidRDefault="00476C9D" w:rsidP="00A96B57">
      <w:pPr>
        <w:pStyle w:val="libNormal"/>
        <w:rPr>
          <w:rtl/>
        </w:rPr>
      </w:pPr>
      <w:r>
        <w:rPr>
          <w:rtl/>
        </w:rPr>
        <w:t>16_ تمام جہان ہستى پر خدا كى ربوبيت كے عقيدہ كے ساتھ قتل ہم آہنگ نہي</w:t>
      </w:r>
      <w:r w:rsidR="00C91DA5">
        <w:rPr>
          <w:rtl/>
        </w:rPr>
        <w:t>ں</w:t>
      </w:r>
      <w:r w:rsidR="002A0155">
        <w:rPr>
          <w:rtl/>
        </w:rPr>
        <w:t xml:space="preserve"> ہے</w:t>
      </w:r>
      <w:r>
        <w:rPr>
          <w:rtl/>
        </w:rPr>
        <w:t>_</w:t>
      </w:r>
    </w:p>
    <w:p w:rsidR="00476C9D" w:rsidRDefault="00476C9D" w:rsidP="00D67A9C">
      <w:pPr>
        <w:pStyle w:val="libNormal"/>
        <w:rPr>
          <w:rtl/>
        </w:rPr>
      </w:pPr>
      <w:r w:rsidRPr="00D67A9C">
        <w:rPr>
          <w:rStyle w:val="libArabicChar"/>
          <w:rtl/>
        </w:rPr>
        <w:t>ما انا ... انى اخاف الل</w:t>
      </w:r>
      <w:r w:rsidR="003B690D" w:rsidRPr="00935327">
        <w:rPr>
          <w:rStyle w:val="libArabicChar"/>
          <w:rFonts w:hint="cs"/>
          <w:rtl/>
        </w:rPr>
        <w:t>ه</w:t>
      </w:r>
      <w:r w:rsidRPr="00D67A9C">
        <w:rPr>
          <w:rStyle w:val="libArabicChar"/>
          <w:rtl/>
        </w:rPr>
        <w:t xml:space="preserve"> </w:t>
      </w:r>
      <w:r w:rsidRPr="00D67A9C">
        <w:rPr>
          <w:rStyle w:val="libArabicChar"/>
          <w:rFonts w:hint="cs"/>
          <w:rtl/>
        </w:rPr>
        <w:t>رب</w:t>
      </w:r>
      <w:r w:rsidRPr="00D67A9C">
        <w:rPr>
          <w:rStyle w:val="libArabicChar"/>
          <w:rtl/>
        </w:rPr>
        <w:t xml:space="preserve"> </w:t>
      </w:r>
      <w:r w:rsidRPr="00D67A9C">
        <w:rPr>
          <w:rStyle w:val="libArabicChar"/>
          <w:rFonts w:hint="cs"/>
          <w:rtl/>
        </w:rPr>
        <w:t>العالمين</w:t>
      </w:r>
      <w:r w:rsidR="00D67A9C">
        <w:rPr>
          <w:rFonts w:hint="cs"/>
          <w:rtl/>
        </w:rPr>
        <w:t xml:space="preserve">  </w:t>
      </w:r>
      <w:r>
        <w:rPr>
          <w:rtl/>
        </w:rPr>
        <w:t>خدائے رب العالمين كے خوف كو قتل كا اقدام نہ كرنے كى علت قرار دينا اس بات پر دلالت كرتا</w:t>
      </w:r>
      <w:r w:rsidR="002A0155">
        <w:rPr>
          <w:rtl/>
        </w:rPr>
        <w:t xml:space="preserve"> ہے</w:t>
      </w:r>
      <w:r>
        <w:rPr>
          <w:rtl/>
        </w:rPr>
        <w:t xml:space="preserve"> كہ جہان ہستى پر خدا كى ربوبيت كا اقتضاء يہ</w:t>
      </w:r>
      <w:r w:rsidR="002A0155">
        <w:rPr>
          <w:rtl/>
        </w:rPr>
        <w:t xml:space="preserve"> ہے</w:t>
      </w:r>
      <w:r>
        <w:rPr>
          <w:rtl/>
        </w:rPr>
        <w:t xml:space="preserve"> كہ انسانو</w:t>
      </w:r>
      <w:r w:rsidR="00C91DA5">
        <w:rPr>
          <w:rtl/>
        </w:rPr>
        <w:t xml:space="preserve">ں </w:t>
      </w:r>
      <w:r>
        <w:rPr>
          <w:rtl/>
        </w:rPr>
        <w:t>كى جاني</w:t>
      </w:r>
      <w:r w:rsidR="00C91DA5">
        <w:rPr>
          <w:rtl/>
        </w:rPr>
        <w:t xml:space="preserve">ں </w:t>
      </w:r>
      <w:r>
        <w:rPr>
          <w:rtl/>
        </w:rPr>
        <w:t>محفوظ ہو</w:t>
      </w:r>
      <w:r w:rsidR="00C91DA5">
        <w:rPr>
          <w:rtl/>
        </w:rPr>
        <w:t xml:space="preserve">ں </w:t>
      </w:r>
      <w:r>
        <w:rPr>
          <w:rtl/>
        </w:rPr>
        <w:t>، بنابري</w:t>
      </w:r>
      <w:r w:rsidR="00C91DA5">
        <w:rPr>
          <w:rtl/>
        </w:rPr>
        <w:t xml:space="preserve">ں </w:t>
      </w:r>
    </w:p>
    <w:p w:rsidR="00476C9D" w:rsidRDefault="00D84C0C" w:rsidP="00A96B57">
      <w:pPr>
        <w:pStyle w:val="libNormal"/>
        <w:rPr>
          <w:rtl/>
        </w:rPr>
      </w:pPr>
      <w:r w:rsidRPr="00D84C0C">
        <w:rPr>
          <w:rtl/>
        </w:rPr>
        <w:br w:type="page"/>
      </w:r>
      <w:r w:rsidRPr="00D84C0C">
        <w:rPr>
          <w:rtl/>
        </w:rPr>
        <w:lastRenderedPageBreak/>
        <w:cr/>
      </w:r>
      <w:r w:rsidR="00476C9D">
        <w:rPr>
          <w:rtl/>
        </w:rPr>
        <w:t>جولوگ قتل كے مرتكب ہوتے ہي</w:t>
      </w:r>
      <w:r w:rsidR="00C91DA5">
        <w:rPr>
          <w:rtl/>
        </w:rPr>
        <w:t xml:space="preserve">ں </w:t>
      </w:r>
      <w:r w:rsidR="00476C9D">
        <w:rPr>
          <w:rtl/>
        </w:rPr>
        <w:t>انہو</w:t>
      </w:r>
      <w:r w:rsidR="00C91DA5">
        <w:rPr>
          <w:rtl/>
        </w:rPr>
        <w:t xml:space="preserve">ں </w:t>
      </w:r>
      <w:r w:rsidR="00476C9D">
        <w:rPr>
          <w:rtl/>
        </w:rPr>
        <w:t>نے اپنے آپ كو ايك طرح سے خدا كى ربوبيت كے مقابل لاكھڑا كيا</w:t>
      </w:r>
      <w:r w:rsidR="002A0155">
        <w:rPr>
          <w:rtl/>
        </w:rPr>
        <w:t xml:space="preserve"> ہے</w:t>
      </w:r>
      <w:r w:rsidR="00476C9D">
        <w:rPr>
          <w:rtl/>
        </w:rPr>
        <w:t>_</w:t>
      </w:r>
    </w:p>
    <w:p w:rsidR="00476C9D" w:rsidRDefault="00476C9D" w:rsidP="00A96B57">
      <w:pPr>
        <w:pStyle w:val="libNormal"/>
        <w:rPr>
          <w:rtl/>
        </w:rPr>
      </w:pPr>
      <w:r>
        <w:rPr>
          <w:rtl/>
        </w:rPr>
        <w:t>17_ جرم اور انسان كشى رب العالمين كى شان مي</w:t>
      </w:r>
      <w:r w:rsidR="00C91DA5">
        <w:rPr>
          <w:rtl/>
        </w:rPr>
        <w:t xml:space="preserve">ں </w:t>
      </w:r>
      <w:r>
        <w:rPr>
          <w:rtl/>
        </w:rPr>
        <w:t>گستاخى اور جسارت پر دلالت كرتے ہي</w:t>
      </w:r>
      <w:r w:rsidR="00C91DA5">
        <w:rPr>
          <w:rtl/>
        </w:rPr>
        <w:t xml:space="preserve">ں </w:t>
      </w:r>
      <w:r>
        <w:rPr>
          <w:rtl/>
        </w:rPr>
        <w:t>_</w:t>
      </w:r>
    </w:p>
    <w:p w:rsidR="00476C9D" w:rsidRDefault="00476C9D" w:rsidP="00D54B1E">
      <w:pPr>
        <w:pStyle w:val="libArabic"/>
        <w:rPr>
          <w:rtl/>
        </w:rPr>
      </w:pPr>
      <w:r>
        <w:rPr>
          <w:rtl/>
        </w:rPr>
        <w:t>ما انا بباسط يدى اليك لاقتلك انى اخاف الل</w:t>
      </w:r>
      <w:r w:rsidR="003B690D" w:rsidRPr="00935327">
        <w:rPr>
          <w:rFonts w:hint="cs"/>
          <w:rtl/>
        </w:rPr>
        <w:t>ه</w:t>
      </w:r>
      <w:r>
        <w:rPr>
          <w:rtl/>
        </w:rPr>
        <w:t xml:space="preserve"> </w:t>
      </w:r>
      <w:r>
        <w:rPr>
          <w:rFonts w:hint="cs"/>
          <w:rtl/>
        </w:rPr>
        <w:t>رب</w:t>
      </w:r>
      <w:r>
        <w:rPr>
          <w:rtl/>
        </w:rPr>
        <w:t xml:space="preserve"> </w:t>
      </w:r>
      <w:r>
        <w:rPr>
          <w:rFonts w:hint="cs"/>
          <w:rtl/>
        </w:rPr>
        <w:t>العالمين</w:t>
      </w:r>
    </w:p>
    <w:p w:rsidR="00476C9D" w:rsidRDefault="00476C9D" w:rsidP="00D54B1E">
      <w:pPr>
        <w:pStyle w:val="libNormal"/>
        <w:rPr>
          <w:rtl/>
        </w:rPr>
      </w:pPr>
      <w:r>
        <w:rPr>
          <w:rtl/>
        </w:rPr>
        <w:t>18_ قابيل خوف خدا سے عارى اور اس كى وسيع ربوبيت سے غافل تھا_</w:t>
      </w:r>
      <w:r w:rsidRPr="00D54B1E">
        <w:rPr>
          <w:rStyle w:val="libArabicChar"/>
          <w:rtl/>
        </w:rPr>
        <w:t>انى اخاف الل</w:t>
      </w:r>
      <w:r w:rsidR="003B690D" w:rsidRPr="00935327">
        <w:rPr>
          <w:rStyle w:val="libArabicChar"/>
          <w:rFonts w:hint="cs"/>
          <w:rtl/>
        </w:rPr>
        <w:t>ه</w:t>
      </w:r>
      <w:r w:rsidRPr="00D54B1E">
        <w:rPr>
          <w:rStyle w:val="libArabicChar"/>
          <w:rtl/>
        </w:rPr>
        <w:t xml:space="preserve"> </w:t>
      </w:r>
      <w:r w:rsidRPr="00D54B1E">
        <w:rPr>
          <w:rStyle w:val="libArabicChar"/>
          <w:rFonts w:hint="cs"/>
          <w:rtl/>
        </w:rPr>
        <w:t>رب</w:t>
      </w:r>
      <w:r w:rsidRPr="00D54B1E">
        <w:rPr>
          <w:rStyle w:val="libArabicChar"/>
          <w:rtl/>
        </w:rPr>
        <w:t xml:space="preserve"> </w:t>
      </w:r>
      <w:r w:rsidRPr="00D54B1E">
        <w:rPr>
          <w:rStyle w:val="libArabicChar"/>
          <w:rFonts w:hint="cs"/>
          <w:rtl/>
        </w:rPr>
        <w:t>العالمين</w:t>
      </w:r>
    </w:p>
    <w:p w:rsidR="00476C9D" w:rsidRDefault="00476C9D" w:rsidP="00A96B57">
      <w:pPr>
        <w:pStyle w:val="libNormal"/>
        <w:rPr>
          <w:rtl/>
        </w:rPr>
      </w:pPr>
      <w:r>
        <w:rPr>
          <w:rtl/>
        </w:rPr>
        <w:t>چونكہ ہابيل كے خوف خدا نے انہي</w:t>
      </w:r>
      <w:r w:rsidR="00C91DA5">
        <w:rPr>
          <w:rtl/>
        </w:rPr>
        <w:t xml:space="preserve">ں </w:t>
      </w:r>
      <w:r>
        <w:rPr>
          <w:rtl/>
        </w:rPr>
        <w:t>قتل كے اقدام سے روكا، لہذا اس سے معلوم ہوتا</w:t>
      </w:r>
      <w:r w:rsidR="002A0155">
        <w:rPr>
          <w:rtl/>
        </w:rPr>
        <w:t xml:space="preserve"> ہے</w:t>
      </w:r>
      <w:r>
        <w:rPr>
          <w:rtl/>
        </w:rPr>
        <w:t xml:space="preserve"> كہ قابيل كے دل مي</w:t>
      </w:r>
      <w:r w:rsidR="00C91DA5">
        <w:rPr>
          <w:rtl/>
        </w:rPr>
        <w:t xml:space="preserve">ں </w:t>
      </w:r>
      <w:r>
        <w:rPr>
          <w:rtl/>
        </w:rPr>
        <w:t>خدا كا ذرہ بھر خوف نہي</w:t>
      </w:r>
      <w:r w:rsidR="00C91DA5">
        <w:rPr>
          <w:rtl/>
        </w:rPr>
        <w:t xml:space="preserve">ں </w:t>
      </w:r>
      <w:r>
        <w:rPr>
          <w:rtl/>
        </w:rPr>
        <w:t>پايا جاتا تھا، كيونكہ اس نے اپنے بھائي كو موت كے گھاٹ اتارنے كا عزم كيا_</w:t>
      </w:r>
    </w:p>
    <w:p w:rsidR="00476C9D" w:rsidRDefault="00476C9D" w:rsidP="00D54B1E">
      <w:pPr>
        <w:pStyle w:val="libNormal"/>
        <w:rPr>
          <w:rtl/>
        </w:rPr>
      </w:pPr>
      <w:r>
        <w:rPr>
          <w:rtl/>
        </w:rPr>
        <w:t>19_ متقى لوگو</w:t>
      </w:r>
      <w:r w:rsidR="00C91DA5">
        <w:rPr>
          <w:rtl/>
        </w:rPr>
        <w:t xml:space="preserve">ں </w:t>
      </w:r>
      <w:r>
        <w:rPr>
          <w:rtl/>
        </w:rPr>
        <w:t>كے دلو</w:t>
      </w:r>
      <w:r w:rsidR="00C91DA5">
        <w:rPr>
          <w:rtl/>
        </w:rPr>
        <w:t xml:space="preserve">ں </w:t>
      </w:r>
      <w:r>
        <w:rPr>
          <w:rtl/>
        </w:rPr>
        <w:t>مي</w:t>
      </w:r>
      <w:r w:rsidR="00C91DA5">
        <w:rPr>
          <w:rtl/>
        </w:rPr>
        <w:t xml:space="preserve">ں </w:t>
      </w:r>
      <w:r>
        <w:rPr>
          <w:rtl/>
        </w:rPr>
        <w:t>خوف خدا پايا جاتا</w:t>
      </w:r>
      <w:r w:rsidR="002A0155">
        <w:rPr>
          <w:rtl/>
        </w:rPr>
        <w:t xml:space="preserve"> ہے</w:t>
      </w:r>
      <w:r>
        <w:rPr>
          <w:rtl/>
        </w:rPr>
        <w:t>_</w:t>
      </w:r>
      <w:r w:rsidRPr="00D54B1E">
        <w:rPr>
          <w:rStyle w:val="libArabicChar"/>
          <w:rtl/>
        </w:rPr>
        <w:t>انما يتقبل الل</w:t>
      </w:r>
      <w:r w:rsidR="003B690D" w:rsidRPr="00935327">
        <w:rPr>
          <w:rStyle w:val="libArabicChar"/>
          <w:rFonts w:hint="cs"/>
          <w:rtl/>
        </w:rPr>
        <w:t>ه</w:t>
      </w:r>
      <w:r w:rsidRPr="00D54B1E">
        <w:rPr>
          <w:rStyle w:val="libArabicChar"/>
          <w:rtl/>
        </w:rPr>
        <w:t xml:space="preserve"> </w:t>
      </w:r>
      <w:r w:rsidRPr="00D54B1E">
        <w:rPr>
          <w:rStyle w:val="libArabicChar"/>
          <w:rFonts w:hint="cs"/>
          <w:rtl/>
        </w:rPr>
        <w:t>من</w:t>
      </w:r>
      <w:r w:rsidRPr="00D54B1E">
        <w:rPr>
          <w:rStyle w:val="libArabicChar"/>
          <w:rtl/>
        </w:rPr>
        <w:t xml:space="preserve"> المتقين ... انى اخاف الل</w:t>
      </w:r>
      <w:r w:rsidR="003B690D" w:rsidRPr="00935327">
        <w:rPr>
          <w:rStyle w:val="libArabicChar"/>
          <w:rFonts w:hint="cs"/>
          <w:rtl/>
        </w:rPr>
        <w:t>ه</w:t>
      </w:r>
      <w:r w:rsidRPr="00D54B1E">
        <w:rPr>
          <w:rStyle w:val="libArabicChar"/>
          <w:rtl/>
        </w:rPr>
        <w:t xml:space="preserve"> </w:t>
      </w:r>
      <w:r w:rsidRPr="00D54B1E">
        <w:rPr>
          <w:rStyle w:val="libArabicChar"/>
          <w:rFonts w:hint="cs"/>
          <w:rtl/>
        </w:rPr>
        <w:t>رب</w:t>
      </w:r>
      <w:r w:rsidRPr="00D54B1E">
        <w:rPr>
          <w:rStyle w:val="libArabicChar"/>
          <w:rtl/>
        </w:rPr>
        <w:t xml:space="preserve"> </w:t>
      </w:r>
      <w:r w:rsidRPr="00D54B1E">
        <w:rPr>
          <w:rStyle w:val="libArabicChar"/>
          <w:rFonts w:hint="cs"/>
          <w:rtl/>
        </w:rPr>
        <w:t>ال</w:t>
      </w:r>
      <w:r w:rsidRPr="00D54B1E">
        <w:rPr>
          <w:rStyle w:val="libArabicChar"/>
          <w:rtl/>
        </w:rPr>
        <w:t>عالمين</w:t>
      </w:r>
    </w:p>
    <w:p w:rsidR="00476C9D" w:rsidRDefault="00476C9D" w:rsidP="00A96B57">
      <w:pPr>
        <w:pStyle w:val="libNormal"/>
        <w:rPr>
          <w:rtl/>
        </w:rPr>
      </w:pPr>
      <w:r>
        <w:rPr>
          <w:rtl/>
        </w:rPr>
        <w:t>خدا نے پہلے ہابيل كو متقى لوگو</w:t>
      </w:r>
      <w:r w:rsidR="00C91DA5">
        <w:rPr>
          <w:rtl/>
        </w:rPr>
        <w:t xml:space="preserve">ں </w:t>
      </w:r>
      <w:r>
        <w:rPr>
          <w:rtl/>
        </w:rPr>
        <w:t>كے زمرے مي</w:t>
      </w:r>
      <w:r w:rsidR="00C91DA5">
        <w:rPr>
          <w:rtl/>
        </w:rPr>
        <w:t xml:space="preserve">ں </w:t>
      </w:r>
      <w:r>
        <w:rPr>
          <w:rtl/>
        </w:rPr>
        <w:t>قرار ديا</w:t>
      </w:r>
      <w:r w:rsidR="002A0155">
        <w:rPr>
          <w:rtl/>
        </w:rPr>
        <w:t xml:space="preserve"> ہے</w:t>
      </w:r>
      <w:r>
        <w:rPr>
          <w:rtl/>
        </w:rPr>
        <w:t xml:space="preserve"> اس كے بعد انہي</w:t>
      </w:r>
      <w:r w:rsidR="00C91DA5">
        <w:rPr>
          <w:rtl/>
        </w:rPr>
        <w:t xml:space="preserve">ں </w:t>
      </w:r>
      <w:r>
        <w:rPr>
          <w:rtl/>
        </w:rPr>
        <w:t>خوف خداسے متصف كيا</w:t>
      </w:r>
      <w:r w:rsidR="002A0155">
        <w:rPr>
          <w:rtl/>
        </w:rPr>
        <w:t xml:space="preserve"> ہے</w:t>
      </w:r>
      <w:r>
        <w:rPr>
          <w:rtl/>
        </w:rPr>
        <w:t>_</w:t>
      </w:r>
    </w:p>
    <w:p w:rsidR="00476C9D" w:rsidRDefault="00476C9D" w:rsidP="00D54B1E">
      <w:pPr>
        <w:pStyle w:val="libNormal"/>
        <w:rPr>
          <w:rtl/>
        </w:rPr>
      </w:pPr>
      <w:r>
        <w:rPr>
          <w:rtl/>
        </w:rPr>
        <w:t>20_ عالم كا متعدد ہونا_</w:t>
      </w:r>
      <w:r w:rsidRPr="00D54B1E">
        <w:rPr>
          <w:rStyle w:val="libArabicChar"/>
          <w:rtl/>
        </w:rPr>
        <w:t>انى اخاف الله رب العالمين</w:t>
      </w:r>
    </w:p>
    <w:p w:rsidR="00476C9D" w:rsidRDefault="00476C9D" w:rsidP="00D54B1E">
      <w:pPr>
        <w:pStyle w:val="libNormal"/>
        <w:rPr>
          <w:rtl/>
        </w:rPr>
      </w:pPr>
      <w:r>
        <w:rPr>
          <w:rtl/>
        </w:rPr>
        <w:t>اللہ تعالى:اللہ تعالى كى ربوبيت 12، 13، 14، 15، 16</w:t>
      </w:r>
    </w:p>
    <w:p w:rsidR="00476C9D" w:rsidRDefault="00476C9D" w:rsidP="00D54B1E">
      <w:pPr>
        <w:pStyle w:val="libNormal"/>
        <w:rPr>
          <w:rtl/>
        </w:rPr>
      </w:pPr>
      <w:r>
        <w:rPr>
          <w:rtl/>
        </w:rPr>
        <w:t>ايمان:ايمان كے اثرات 16</w:t>
      </w:r>
    </w:p>
    <w:p w:rsidR="00476C9D" w:rsidRDefault="00476C9D" w:rsidP="00D54B1E">
      <w:pPr>
        <w:pStyle w:val="libNormal"/>
        <w:rPr>
          <w:rtl/>
        </w:rPr>
      </w:pPr>
      <w:r>
        <w:rPr>
          <w:rtl/>
        </w:rPr>
        <w:t>تجاوز كرنے والے:تجاوز كرنے والو</w:t>
      </w:r>
      <w:r w:rsidR="00C91DA5">
        <w:rPr>
          <w:rtl/>
        </w:rPr>
        <w:t xml:space="preserve">ں </w:t>
      </w:r>
      <w:r>
        <w:rPr>
          <w:rtl/>
        </w:rPr>
        <w:t>كى سزا 14</w:t>
      </w:r>
    </w:p>
    <w:p w:rsidR="00476C9D" w:rsidRDefault="00476C9D" w:rsidP="00D54B1E">
      <w:pPr>
        <w:pStyle w:val="libNormal"/>
        <w:rPr>
          <w:rtl/>
        </w:rPr>
      </w:pPr>
      <w:r>
        <w:rPr>
          <w:rtl/>
        </w:rPr>
        <w:t>تجري:تجرى كا پيش خيمہ 17</w:t>
      </w:r>
    </w:p>
    <w:p w:rsidR="00476C9D" w:rsidRDefault="00476C9D" w:rsidP="00D54B1E">
      <w:pPr>
        <w:pStyle w:val="libNormal"/>
        <w:rPr>
          <w:rtl/>
        </w:rPr>
      </w:pPr>
      <w:r>
        <w:rPr>
          <w:rtl/>
        </w:rPr>
        <w:t>توحيد:توحيد ربوبى 6</w:t>
      </w:r>
    </w:p>
    <w:p w:rsidR="00476C9D" w:rsidRDefault="00476C9D" w:rsidP="00D54B1E">
      <w:pPr>
        <w:pStyle w:val="libNormal"/>
        <w:rPr>
          <w:rtl/>
        </w:rPr>
      </w:pPr>
      <w:r>
        <w:rPr>
          <w:rtl/>
        </w:rPr>
        <w:t>حاسد:حاسدو</w:t>
      </w:r>
      <w:r w:rsidR="00C91DA5">
        <w:rPr>
          <w:rtl/>
        </w:rPr>
        <w:t xml:space="preserve">ں </w:t>
      </w:r>
      <w:r>
        <w:rPr>
          <w:rtl/>
        </w:rPr>
        <w:t>سے سلوك3</w:t>
      </w:r>
    </w:p>
    <w:p w:rsidR="00476C9D" w:rsidRDefault="00476C9D" w:rsidP="00D54B1E">
      <w:pPr>
        <w:pStyle w:val="libNormal"/>
        <w:rPr>
          <w:rtl/>
        </w:rPr>
      </w:pPr>
      <w:r>
        <w:rPr>
          <w:rtl/>
        </w:rPr>
        <w:t>حسد:حسد ختم كرنے كى اہميت 3</w:t>
      </w:r>
    </w:p>
    <w:p w:rsidR="00476C9D" w:rsidRDefault="00476C9D" w:rsidP="00D54B1E">
      <w:pPr>
        <w:pStyle w:val="libNormal"/>
        <w:rPr>
          <w:rtl/>
        </w:rPr>
      </w:pPr>
      <w:r>
        <w:rPr>
          <w:rtl/>
        </w:rPr>
        <w:t>حوصلہ بڑھانا:حوصلہ بڑھانے كے اسباب 11</w:t>
      </w:r>
    </w:p>
    <w:p w:rsidR="00D54B1E" w:rsidRDefault="00476C9D" w:rsidP="00D54B1E">
      <w:pPr>
        <w:pStyle w:val="libNormal"/>
        <w:rPr>
          <w:rtl/>
        </w:rPr>
      </w:pPr>
      <w:r>
        <w:rPr>
          <w:rtl/>
        </w:rPr>
        <w:t>خوف:خوف خدا 6، 15، 19; خوف خدا كے اثرات 7، 9، 10، 11;خوف كے موانع 9;موت سے خوف كے موانع</w:t>
      </w:r>
      <w:r w:rsidR="00295530">
        <w:rPr>
          <w:rtl/>
        </w:rPr>
        <w:t>11</w:t>
      </w:r>
    </w:p>
    <w:p w:rsidR="00476C9D" w:rsidRDefault="00D84C0C" w:rsidP="00295530">
      <w:pPr>
        <w:pStyle w:val="libNormal"/>
        <w:rPr>
          <w:rtl/>
        </w:rPr>
      </w:pPr>
      <w:r w:rsidRPr="00D84C0C">
        <w:rPr>
          <w:rtl/>
        </w:rPr>
        <w:br w:type="page"/>
      </w:r>
      <w:r w:rsidRPr="00D84C0C">
        <w:rPr>
          <w:rtl/>
        </w:rPr>
        <w:lastRenderedPageBreak/>
        <w:cr/>
      </w:r>
      <w:r w:rsidR="00476C9D">
        <w:rPr>
          <w:rtl/>
        </w:rPr>
        <w:t>ذكر:ذكر كے اثرات 15</w:t>
      </w:r>
    </w:p>
    <w:p w:rsidR="00476C9D" w:rsidRDefault="00476C9D" w:rsidP="00295530">
      <w:pPr>
        <w:pStyle w:val="libNormal"/>
        <w:rPr>
          <w:rtl/>
        </w:rPr>
      </w:pPr>
      <w:r>
        <w:rPr>
          <w:rtl/>
        </w:rPr>
        <w:t>ظلم:ظلم كے موانع10</w:t>
      </w:r>
    </w:p>
    <w:p w:rsidR="00476C9D" w:rsidRDefault="00476C9D" w:rsidP="00295530">
      <w:pPr>
        <w:pStyle w:val="libNormal"/>
        <w:rPr>
          <w:rtl/>
        </w:rPr>
      </w:pPr>
      <w:r>
        <w:rPr>
          <w:rtl/>
        </w:rPr>
        <w:t>غضب:غضب ختم كرنے كى اہميت 3</w:t>
      </w:r>
    </w:p>
    <w:p w:rsidR="00476C9D" w:rsidRDefault="00476C9D" w:rsidP="00295530">
      <w:pPr>
        <w:pStyle w:val="libNormal"/>
        <w:rPr>
          <w:rtl/>
        </w:rPr>
      </w:pPr>
      <w:r>
        <w:rPr>
          <w:rtl/>
        </w:rPr>
        <w:t>غفلت:خداسے غفلت 18</w:t>
      </w:r>
    </w:p>
    <w:p w:rsidR="00476C9D" w:rsidRDefault="00476C9D" w:rsidP="00295530">
      <w:pPr>
        <w:pStyle w:val="libNormal"/>
        <w:rPr>
          <w:rtl/>
        </w:rPr>
      </w:pPr>
      <w:r>
        <w:rPr>
          <w:rtl/>
        </w:rPr>
        <w:t>قابيل:قابيل كا خوف 18;قابيل كا قصہ 1;قابيل كى دھمكى 8; قابيل كى سركشى 2;قابيل كى غفلت 18</w:t>
      </w:r>
    </w:p>
    <w:p w:rsidR="00476C9D" w:rsidRDefault="00476C9D" w:rsidP="00295530">
      <w:pPr>
        <w:pStyle w:val="libNormal"/>
        <w:rPr>
          <w:rtl/>
        </w:rPr>
      </w:pPr>
      <w:r>
        <w:rPr>
          <w:rtl/>
        </w:rPr>
        <w:t>قتل:قتل كے اثرات 17;قتل كے موانع 7، 10، 16</w:t>
      </w:r>
    </w:p>
    <w:p w:rsidR="00476C9D" w:rsidRDefault="00476C9D" w:rsidP="00295530">
      <w:pPr>
        <w:pStyle w:val="libNormal"/>
        <w:rPr>
          <w:rtl/>
        </w:rPr>
      </w:pPr>
      <w:r>
        <w:rPr>
          <w:rtl/>
        </w:rPr>
        <w:t>گناہ:گناہ كے اثرات 17;گناہ كے موانع 15</w:t>
      </w:r>
    </w:p>
    <w:p w:rsidR="00476C9D" w:rsidRDefault="00476C9D" w:rsidP="00295530">
      <w:pPr>
        <w:pStyle w:val="libNormal"/>
        <w:rPr>
          <w:rtl/>
        </w:rPr>
      </w:pPr>
      <w:r>
        <w:rPr>
          <w:rtl/>
        </w:rPr>
        <w:t>متقين:متقين كا خوف 19</w:t>
      </w:r>
    </w:p>
    <w:p w:rsidR="00476C9D" w:rsidRDefault="00476C9D" w:rsidP="00A96B57">
      <w:pPr>
        <w:pStyle w:val="libNormal"/>
        <w:rPr>
          <w:rtl/>
        </w:rPr>
      </w:pPr>
      <w:r>
        <w:rPr>
          <w:rtl/>
        </w:rPr>
        <w:t>مومنين: 6</w:t>
      </w:r>
    </w:p>
    <w:p w:rsidR="00476C9D" w:rsidRDefault="00476C9D" w:rsidP="00295530">
      <w:pPr>
        <w:pStyle w:val="libNormal"/>
        <w:rPr>
          <w:rtl/>
        </w:rPr>
      </w:pPr>
      <w:r>
        <w:rPr>
          <w:rtl/>
        </w:rPr>
        <w:t>عالم آفرينش:عالم آفرينش كا تكامل 13; عالم آفرينش كا متعدد ہونا 20;عالم آفرينش كى تدبير 12;عالم آفرينش كى حركت 13</w:t>
      </w:r>
    </w:p>
    <w:p w:rsidR="00476C9D" w:rsidRDefault="00476C9D" w:rsidP="00295530">
      <w:pPr>
        <w:pStyle w:val="libNormal"/>
        <w:rPr>
          <w:rtl/>
        </w:rPr>
      </w:pPr>
      <w:r>
        <w:rPr>
          <w:rtl/>
        </w:rPr>
        <w:t>ہابيل:ہابيل اور قابيل 1، 4; ہابيل كا ايمان 6;ہابيل كا تقوي 6، 7;ہابيل كا عفو و درگذر 1;ہابيل كا قصہ 1، 7;ہابيل كو دھمكى 8; ہابيل كى اصلاح پسندى 2; ہابيل كى بہادرى 8;ہابيل كى شخصيت 5; ہابيل كى قدرت 4;ہابيل كے فضائل1، 2، 5، 6</w:t>
      </w:r>
    </w:p>
    <w:p w:rsidR="00476C9D" w:rsidRDefault="00295530" w:rsidP="00295530">
      <w:pPr>
        <w:pStyle w:val="Heading2Center"/>
        <w:rPr>
          <w:rtl/>
        </w:rPr>
      </w:pPr>
      <w:bookmarkStart w:id="106" w:name="_Toc11840714"/>
      <w:r>
        <w:rPr>
          <w:rFonts w:hint="cs"/>
          <w:rtl/>
        </w:rPr>
        <w:t xml:space="preserve">آیت  </w:t>
      </w:r>
      <w:r>
        <w:rPr>
          <w:rtl/>
        </w:rPr>
        <w:t>29</w:t>
      </w:r>
      <w:bookmarkEnd w:id="106"/>
    </w:p>
    <w:p w:rsidR="00476C9D" w:rsidRDefault="00F10600" w:rsidP="00295530">
      <w:pPr>
        <w:pStyle w:val="libNormal"/>
        <w:rPr>
          <w:rtl/>
        </w:rPr>
      </w:pPr>
      <w:r w:rsidRPr="00F10600">
        <w:rPr>
          <w:rStyle w:val="libAlaemChar"/>
          <w:rtl/>
        </w:rPr>
        <w:t>(</w:t>
      </w:r>
      <w:r>
        <w:rPr>
          <w:rStyle w:val="libAieChar"/>
          <w:rtl/>
        </w:rPr>
        <w:t xml:space="preserve"> </w:t>
      </w:r>
      <w:r w:rsidRPr="00295530">
        <w:rPr>
          <w:rStyle w:val="libAieChar"/>
          <w:rtl/>
        </w:rPr>
        <w:t>إِنِّي أُرِيدُ أَن تَبُوءَ بِإِثْمِي وَإِثْمِكَ فَتَكُونَ مِنْ أَصْحَابِ النَّارِ وَذَلِكَ جَزَاء الظَّالِمِينَ</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مي</w:t>
      </w:r>
      <w:r w:rsidR="00C91DA5">
        <w:rPr>
          <w:rtl/>
        </w:rPr>
        <w:t xml:space="preserve">ں </w:t>
      </w:r>
      <w:r>
        <w:rPr>
          <w:rtl/>
        </w:rPr>
        <w:t>چاہتا ہو</w:t>
      </w:r>
      <w:r w:rsidR="00C91DA5">
        <w:rPr>
          <w:rtl/>
        </w:rPr>
        <w:t xml:space="preserve">ں </w:t>
      </w:r>
      <w:r>
        <w:rPr>
          <w:rtl/>
        </w:rPr>
        <w:t>كہ آپ ميرے اور اپنے دونو</w:t>
      </w:r>
      <w:r w:rsidR="00C91DA5">
        <w:rPr>
          <w:rtl/>
        </w:rPr>
        <w:t xml:space="preserve">ں </w:t>
      </w:r>
      <w:r>
        <w:rPr>
          <w:rtl/>
        </w:rPr>
        <w:t>كے گناہو</w:t>
      </w:r>
      <w:r w:rsidR="00C91DA5">
        <w:rPr>
          <w:rtl/>
        </w:rPr>
        <w:t xml:space="preserve">ں </w:t>
      </w:r>
      <w:r>
        <w:rPr>
          <w:rtl/>
        </w:rPr>
        <w:t>كامركز بن جايئےور جہنميو</w:t>
      </w:r>
      <w:r w:rsidR="00C91DA5">
        <w:rPr>
          <w:rtl/>
        </w:rPr>
        <w:t xml:space="preserve">ں </w:t>
      </w:r>
      <w:r>
        <w:rPr>
          <w:rtl/>
        </w:rPr>
        <w:t>مي</w:t>
      </w:r>
      <w:r w:rsidR="00C91DA5">
        <w:rPr>
          <w:rtl/>
        </w:rPr>
        <w:t xml:space="preserve">ں </w:t>
      </w:r>
      <w:r>
        <w:rPr>
          <w:rtl/>
        </w:rPr>
        <w:t>شامل ہو جايئے كہ ظالمين كى يہى سزا</w:t>
      </w:r>
      <w:r w:rsidR="002A0155">
        <w:rPr>
          <w:rtl/>
        </w:rPr>
        <w:t xml:space="preserve"> ہے</w:t>
      </w:r>
      <w:r>
        <w:rPr>
          <w:rtl/>
        </w:rPr>
        <w:t>_</w:t>
      </w:r>
    </w:p>
    <w:p w:rsidR="00476C9D" w:rsidRPr="00295530" w:rsidRDefault="00476C9D" w:rsidP="00295530">
      <w:pPr>
        <w:pStyle w:val="libNormal"/>
        <w:rPr>
          <w:rStyle w:val="libArabicChar"/>
          <w:rtl/>
        </w:rPr>
      </w:pPr>
      <w:r>
        <w:rPr>
          <w:rtl/>
        </w:rPr>
        <w:t>1_ ہابيل نے اپنے بھائي كے خون مي</w:t>
      </w:r>
      <w:r w:rsidR="00C91DA5">
        <w:rPr>
          <w:rtl/>
        </w:rPr>
        <w:t xml:space="preserve">ں </w:t>
      </w:r>
      <w:r>
        <w:rPr>
          <w:rtl/>
        </w:rPr>
        <w:t>ہاتھ رنگين نہ كرنے كا فيصلہ كيا تا كہ اس كے عواقب سے محفوظ رہي</w:t>
      </w:r>
      <w:r w:rsidR="00C91DA5">
        <w:rPr>
          <w:rtl/>
        </w:rPr>
        <w:t xml:space="preserve">ں </w:t>
      </w:r>
      <w:r>
        <w:rPr>
          <w:rtl/>
        </w:rPr>
        <w:t>_</w:t>
      </w:r>
      <w:r w:rsidRPr="00295530">
        <w:rPr>
          <w:rStyle w:val="libArabicChar"/>
          <w:rtl/>
        </w:rPr>
        <w:t>انى اريد ... فتكون من اصحاب النار</w:t>
      </w:r>
    </w:p>
    <w:p w:rsidR="00295530" w:rsidRDefault="00476C9D" w:rsidP="00A96B57">
      <w:pPr>
        <w:pStyle w:val="libNormal"/>
        <w:rPr>
          <w:rtl/>
        </w:rPr>
      </w:pPr>
      <w:r>
        <w:rPr>
          <w:rtl/>
        </w:rPr>
        <w:t>2_ قابيل كے حملات كے مقابلے مي</w:t>
      </w:r>
      <w:r w:rsidR="00C91DA5">
        <w:rPr>
          <w:rtl/>
        </w:rPr>
        <w:t xml:space="preserve">ں </w:t>
      </w:r>
      <w:r>
        <w:rPr>
          <w:rtl/>
        </w:rPr>
        <w:t>اپنے دفاع كا حق محفوظ سمجھنے كے باوجود ہابيل اپنے بھائي كے قتل</w:t>
      </w:r>
    </w:p>
    <w:p w:rsidR="00476C9D" w:rsidRDefault="00D84C0C" w:rsidP="00295530">
      <w:pPr>
        <w:pStyle w:val="libNormal"/>
        <w:rPr>
          <w:rtl/>
        </w:rPr>
      </w:pPr>
      <w:r w:rsidRPr="00D84C0C">
        <w:rPr>
          <w:rtl/>
        </w:rPr>
        <w:br w:type="page"/>
      </w:r>
      <w:r w:rsidR="00476C9D">
        <w:rPr>
          <w:rtl/>
        </w:rPr>
        <w:lastRenderedPageBreak/>
        <w:t>مي</w:t>
      </w:r>
      <w:r w:rsidR="00C91DA5">
        <w:rPr>
          <w:rtl/>
        </w:rPr>
        <w:t xml:space="preserve">ں </w:t>
      </w:r>
      <w:r w:rsidR="00476C9D">
        <w:rPr>
          <w:rtl/>
        </w:rPr>
        <w:t>پہل نہ كرنے پر مصر ر</w:t>
      </w:r>
      <w:r w:rsidR="002A0155">
        <w:rPr>
          <w:rtl/>
        </w:rPr>
        <w:t xml:space="preserve"> ہے</w:t>
      </w:r>
      <w:r w:rsidR="00476C9D">
        <w:rPr>
          <w:rtl/>
        </w:rPr>
        <w:t>_</w:t>
      </w:r>
      <w:r w:rsidR="00476C9D" w:rsidRPr="00295530">
        <w:rPr>
          <w:rStyle w:val="libArabicChar"/>
          <w:rtl/>
        </w:rPr>
        <w:t>انى اريد ان تبوا باثمي</w:t>
      </w:r>
      <w:r w:rsidR="00295530">
        <w:rPr>
          <w:rFonts w:hint="cs"/>
          <w:rtl/>
        </w:rPr>
        <w:t xml:space="preserve">  </w:t>
      </w:r>
      <w:r w:rsidR="00476C9D">
        <w:rPr>
          <w:rtl/>
        </w:rPr>
        <w:t>اگر ''اثمي'' سے مراد قابيل كے قتل كا گناہ ہو جو ہابيل كے ہاتھو</w:t>
      </w:r>
      <w:r w:rsidR="00C91DA5">
        <w:rPr>
          <w:rtl/>
        </w:rPr>
        <w:t xml:space="preserve">ں </w:t>
      </w:r>
      <w:r w:rsidR="00476C9D">
        <w:rPr>
          <w:rtl/>
        </w:rPr>
        <w:t>انجام پاتا تو اس سے معلوم ہوتا</w:t>
      </w:r>
      <w:r w:rsidR="002A0155">
        <w:rPr>
          <w:rtl/>
        </w:rPr>
        <w:t xml:space="preserve"> ہے</w:t>
      </w:r>
      <w:r w:rsidR="00476C9D">
        <w:rPr>
          <w:rtl/>
        </w:rPr>
        <w:t xml:space="preserve"> كہ ہابيل نے اسے اطمينان دلايا كہ اگر چہ مي</w:t>
      </w:r>
      <w:r w:rsidR="00C91DA5">
        <w:rPr>
          <w:rtl/>
        </w:rPr>
        <w:t xml:space="preserve">ں </w:t>
      </w:r>
      <w:r w:rsidR="00476C9D">
        <w:rPr>
          <w:rtl/>
        </w:rPr>
        <w:t>تجھے قتل كرنے كا ارادہ نہي</w:t>
      </w:r>
      <w:r w:rsidR="00C91DA5">
        <w:rPr>
          <w:rtl/>
        </w:rPr>
        <w:t xml:space="preserve">ں </w:t>
      </w:r>
      <w:r w:rsidR="00476C9D">
        <w:rPr>
          <w:rtl/>
        </w:rPr>
        <w:t>ركھتا، ليكن اپنا دفاع كرو</w:t>
      </w:r>
      <w:r w:rsidR="00C91DA5">
        <w:rPr>
          <w:rtl/>
        </w:rPr>
        <w:t xml:space="preserve">ں </w:t>
      </w:r>
      <w:r w:rsidR="00476C9D">
        <w:rPr>
          <w:rtl/>
        </w:rPr>
        <w:t>گا، اگر چہ اس كے نتيجے مي</w:t>
      </w:r>
      <w:r w:rsidR="00C91DA5">
        <w:rPr>
          <w:rtl/>
        </w:rPr>
        <w:t xml:space="preserve">ں </w:t>
      </w:r>
      <w:r w:rsidR="00476C9D">
        <w:rPr>
          <w:rtl/>
        </w:rPr>
        <w:t>تم نخواستہ طور پر مارے جاؤ_</w:t>
      </w:r>
    </w:p>
    <w:p w:rsidR="00476C9D" w:rsidRDefault="00476C9D" w:rsidP="00295530">
      <w:pPr>
        <w:pStyle w:val="libNormal"/>
        <w:rPr>
          <w:rtl/>
        </w:rPr>
      </w:pPr>
      <w:r>
        <w:rPr>
          <w:rtl/>
        </w:rPr>
        <w:t xml:space="preserve">3_ حضرت ہابيل </w:t>
      </w:r>
      <w:r w:rsidR="00AC11F9" w:rsidRPr="00AC11F9">
        <w:rPr>
          <w:rStyle w:val="libAlaemChar"/>
          <w:rtl/>
        </w:rPr>
        <w:t xml:space="preserve"> عليه‌السلام </w:t>
      </w:r>
      <w:r>
        <w:rPr>
          <w:rtl/>
        </w:rPr>
        <w:t>كى نگاہ مي</w:t>
      </w:r>
      <w:r w:rsidR="00C91DA5">
        <w:rPr>
          <w:rtl/>
        </w:rPr>
        <w:t xml:space="preserve">ں </w:t>
      </w:r>
      <w:r>
        <w:rPr>
          <w:rtl/>
        </w:rPr>
        <w:t>ان پر حملے كى صورت مي</w:t>
      </w:r>
      <w:r w:rsidR="00C91DA5">
        <w:rPr>
          <w:rtl/>
        </w:rPr>
        <w:t xml:space="preserve">ں </w:t>
      </w:r>
      <w:r>
        <w:rPr>
          <w:rtl/>
        </w:rPr>
        <w:t>ان مي</w:t>
      </w:r>
      <w:r w:rsidR="00C91DA5">
        <w:rPr>
          <w:rtl/>
        </w:rPr>
        <w:t xml:space="preserve">ں </w:t>
      </w:r>
      <w:r>
        <w:rPr>
          <w:rtl/>
        </w:rPr>
        <w:t>سے ہر ايك كے برے عمل كے تمام نتائج كى ذمہ دارى قابيل پر عائد ہوگي، اور اس كا انہو</w:t>
      </w:r>
      <w:r w:rsidR="00C91DA5">
        <w:rPr>
          <w:rtl/>
        </w:rPr>
        <w:t xml:space="preserve">ں </w:t>
      </w:r>
      <w:r>
        <w:rPr>
          <w:rtl/>
        </w:rPr>
        <w:t>نے اپنى گفتگو مي</w:t>
      </w:r>
      <w:r w:rsidR="00C91DA5">
        <w:rPr>
          <w:rtl/>
        </w:rPr>
        <w:t xml:space="preserve">ں </w:t>
      </w:r>
      <w:r>
        <w:rPr>
          <w:rtl/>
        </w:rPr>
        <w:t>بھى اظہار كيا_</w:t>
      </w:r>
      <w:r w:rsidRPr="00295530">
        <w:rPr>
          <w:rStyle w:val="libArabicChar"/>
          <w:rtl/>
        </w:rPr>
        <w:t>انى اريد ان تبوا باثمى و اثمك</w:t>
      </w:r>
    </w:p>
    <w:p w:rsidR="00476C9D" w:rsidRDefault="00476C9D" w:rsidP="00A96B57">
      <w:pPr>
        <w:pStyle w:val="libNormal"/>
        <w:rPr>
          <w:rtl/>
        </w:rPr>
      </w:pPr>
      <w:r>
        <w:rPr>
          <w:rtl/>
        </w:rPr>
        <w:t>''اثمك'' كے قرينے كى بناپر ''اثمي'' سے مراد وہ گناہ ہي</w:t>
      </w:r>
      <w:r w:rsidR="00C91DA5">
        <w:rPr>
          <w:rtl/>
        </w:rPr>
        <w:t xml:space="preserve">ں </w:t>
      </w:r>
      <w:r>
        <w:rPr>
          <w:rtl/>
        </w:rPr>
        <w:t>جو ان دونو</w:t>
      </w:r>
      <w:r w:rsidR="00C91DA5">
        <w:rPr>
          <w:rtl/>
        </w:rPr>
        <w:t xml:space="preserve">ں </w:t>
      </w:r>
      <w:r>
        <w:rPr>
          <w:rtl/>
        </w:rPr>
        <w:t>كى لڑائي سے انجام پاتے، كيونكہ سياق و سباق كى روشنى مي</w:t>
      </w:r>
      <w:r w:rsidR="00C91DA5">
        <w:rPr>
          <w:rtl/>
        </w:rPr>
        <w:t xml:space="preserve">ں </w:t>
      </w:r>
      <w:r>
        <w:rPr>
          <w:rtl/>
        </w:rPr>
        <w:t>قابيل كے گناہ سے مراد وہى برادر كشى اور اس كيلئے اقدامات كرنا</w:t>
      </w:r>
      <w:r w:rsidR="002A0155">
        <w:rPr>
          <w:rtl/>
        </w:rPr>
        <w:t xml:space="preserve"> ہے</w:t>
      </w:r>
      <w:r>
        <w:rPr>
          <w:rtl/>
        </w:rPr>
        <w:t>، بنابري</w:t>
      </w:r>
      <w:r w:rsidR="00C91DA5">
        <w:rPr>
          <w:rtl/>
        </w:rPr>
        <w:t xml:space="preserve">ں </w:t>
      </w:r>
      <w:r>
        <w:rPr>
          <w:rtl/>
        </w:rPr>
        <w:t>ہابيل كى مراد يہ</w:t>
      </w:r>
      <w:r w:rsidR="002A0155">
        <w:rPr>
          <w:rtl/>
        </w:rPr>
        <w:t xml:space="preserve"> ہے</w:t>
      </w:r>
      <w:r>
        <w:rPr>
          <w:rtl/>
        </w:rPr>
        <w:t xml:space="preserve"> كہ مي</w:t>
      </w:r>
      <w:r w:rsidR="00C91DA5">
        <w:rPr>
          <w:rtl/>
        </w:rPr>
        <w:t xml:space="preserve">ں </w:t>
      </w:r>
      <w:r>
        <w:rPr>
          <w:rtl/>
        </w:rPr>
        <w:t>تم پر حملے مي</w:t>
      </w:r>
      <w:r w:rsidR="00C91DA5">
        <w:rPr>
          <w:rtl/>
        </w:rPr>
        <w:t xml:space="preserve">ں </w:t>
      </w:r>
      <w:r>
        <w:rPr>
          <w:rtl/>
        </w:rPr>
        <w:t>پہل اور ہرگز تمہارے قتل كيلئے اقدام نہي</w:t>
      </w:r>
      <w:r w:rsidR="00C91DA5">
        <w:rPr>
          <w:rtl/>
        </w:rPr>
        <w:t xml:space="preserve">ں </w:t>
      </w:r>
      <w:r>
        <w:rPr>
          <w:rtl/>
        </w:rPr>
        <w:t>كرونگا، ليكن تمہارى طرف سے پہل اور ممكنہ حملے كى صورت مي</w:t>
      </w:r>
      <w:r w:rsidR="00C91DA5">
        <w:rPr>
          <w:rtl/>
        </w:rPr>
        <w:t xml:space="preserve">ں </w:t>
      </w:r>
      <w:r>
        <w:rPr>
          <w:rtl/>
        </w:rPr>
        <w:t>تم ہلاك ہوجاؤ يا مي</w:t>
      </w:r>
      <w:r w:rsidR="00C91DA5">
        <w:rPr>
          <w:rtl/>
        </w:rPr>
        <w:t xml:space="preserve">ں </w:t>
      </w:r>
      <w:r>
        <w:rPr>
          <w:rtl/>
        </w:rPr>
        <w:t>مارا جاؤ</w:t>
      </w:r>
      <w:r w:rsidR="00C91DA5">
        <w:rPr>
          <w:rtl/>
        </w:rPr>
        <w:t xml:space="preserve">ں </w:t>
      </w:r>
      <w:r>
        <w:rPr>
          <w:rtl/>
        </w:rPr>
        <w:t>تو اس كا گناہ تمہارى گردن پر آئے گا_</w:t>
      </w:r>
    </w:p>
    <w:p w:rsidR="00476C9D" w:rsidRDefault="00476C9D" w:rsidP="00295530">
      <w:pPr>
        <w:pStyle w:val="libNormal"/>
        <w:rPr>
          <w:rtl/>
        </w:rPr>
      </w:pPr>
      <w:r>
        <w:rPr>
          <w:rtl/>
        </w:rPr>
        <w:t>4_ لڑائي اور ناروا حملے كا آغاز كرنے والا اپنے اور مقابل شخص كے نقصانات كا ذمہ دار</w:t>
      </w:r>
      <w:r w:rsidR="002A0155">
        <w:rPr>
          <w:rtl/>
        </w:rPr>
        <w:t xml:space="preserve"> ہے</w:t>
      </w:r>
      <w:r>
        <w:rPr>
          <w:rtl/>
        </w:rPr>
        <w:t>_</w:t>
      </w:r>
      <w:r w:rsidRPr="00295530">
        <w:rPr>
          <w:rStyle w:val="libArabicChar"/>
          <w:rtl/>
        </w:rPr>
        <w:t>ان تبوا باثمى و اثمك</w:t>
      </w:r>
    </w:p>
    <w:p w:rsidR="00476C9D" w:rsidRDefault="00476C9D" w:rsidP="00295530">
      <w:pPr>
        <w:pStyle w:val="libNormal"/>
        <w:rPr>
          <w:rtl/>
        </w:rPr>
      </w:pPr>
      <w:r>
        <w:rPr>
          <w:rtl/>
        </w:rPr>
        <w:t>5_ ناروا لڑائيو</w:t>
      </w:r>
      <w:r w:rsidR="00C91DA5">
        <w:rPr>
          <w:rtl/>
        </w:rPr>
        <w:t xml:space="preserve">ں </w:t>
      </w:r>
      <w:r>
        <w:rPr>
          <w:rtl/>
        </w:rPr>
        <w:t>كے نتيجے مي</w:t>
      </w:r>
      <w:r w:rsidR="00C91DA5">
        <w:rPr>
          <w:rtl/>
        </w:rPr>
        <w:t xml:space="preserve">ں </w:t>
      </w:r>
      <w:r>
        <w:rPr>
          <w:rtl/>
        </w:rPr>
        <w:t>انجام پانے والے گناہو</w:t>
      </w:r>
      <w:r w:rsidR="00C91DA5">
        <w:rPr>
          <w:rtl/>
        </w:rPr>
        <w:t xml:space="preserve">ں </w:t>
      </w:r>
      <w:r>
        <w:rPr>
          <w:rtl/>
        </w:rPr>
        <w:t>كى ذمہ دارى لڑائي كے آغاز كرنے والے پر عائد ہوتى</w:t>
      </w:r>
      <w:r w:rsidR="002A0155">
        <w:rPr>
          <w:rtl/>
        </w:rPr>
        <w:t xml:space="preserve"> ہے</w:t>
      </w:r>
      <w:r>
        <w:rPr>
          <w:rtl/>
        </w:rPr>
        <w:t>، اگر چہ وہ اس كے مقابل شخص كے ہاتھو</w:t>
      </w:r>
      <w:r w:rsidR="00C91DA5">
        <w:rPr>
          <w:rtl/>
        </w:rPr>
        <w:t xml:space="preserve">ں </w:t>
      </w:r>
      <w:r>
        <w:rPr>
          <w:rtl/>
        </w:rPr>
        <w:t>انجام پائي</w:t>
      </w:r>
      <w:r w:rsidR="00C91DA5">
        <w:rPr>
          <w:rtl/>
        </w:rPr>
        <w:t xml:space="preserve">ں </w:t>
      </w:r>
      <w:r>
        <w:rPr>
          <w:rtl/>
        </w:rPr>
        <w:t>_</w:t>
      </w:r>
      <w:r w:rsidRPr="00295530">
        <w:rPr>
          <w:rStyle w:val="libArabicChar"/>
          <w:rtl/>
        </w:rPr>
        <w:t>انى اريد ان تبوا باثمى و اثمك</w:t>
      </w:r>
    </w:p>
    <w:p w:rsidR="00476C9D" w:rsidRDefault="00476C9D" w:rsidP="00295530">
      <w:pPr>
        <w:pStyle w:val="libNormal"/>
        <w:rPr>
          <w:rtl/>
        </w:rPr>
      </w:pPr>
      <w:r>
        <w:rPr>
          <w:rtl/>
        </w:rPr>
        <w:t>6_ حضرت ہابيل نے قابيل كو خبردار كيا كہ انسان كو قتل كرنے كا گناہ بہت بڑا</w:t>
      </w:r>
      <w:r w:rsidR="002A0155">
        <w:rPr>
          <w:rtl/>
        </w:rPr>
        <w:t xml:space="preserve"> ہے</w:t>
      </w:r>
      <w:r>
        <w:rPr>
          <w:rtl/>
        </w:rPr>
        <w:t xml:space="preserve"> اور قيامت كے دن اس كى بہت سخت سزا</w:t>
      </w:r>
      <w:r w:rsidR="002A0155">
        <w:rPr>
          <w:rtl/>
        </w:rPr>
        <w:t xml:space="preserve"> ہے</w:t>
      </w:r>
      <w:r>
        <w:rPr>
          <w:rtl/>
        </w:rPr>
        <w:t>_</w:t>
      </w:r>
      <w:r w:rsidRPr="00295530">
        <w:rPr>
          <w:rStyle w:val="libArabicChar"/>
          <w:rtl/>
        </w:rPr>
        <w:t>ان تبوا باثمى و اثمك فتكون من اصحاب النار</w:t>
      </w:r>
    </w:p>
    <w:p w:rsidR="00476C9D" w:rsidRDefault="00476C9D" w:rsidP="00A96B57">
      <w:pPr>
        <w:pStyle w:val="libNormal"/>
        <w:rPr>
          <w:rtl/>
        </w:rPr>
      </w:pPr>
      <w:r>
        <w:rPr>
          <w:rtl/>
        </w:rPr>
        <w:t>7_ خداوند متعال ناحق قتل كيے جانے والو</w:t>
      </w:r>
      <w:r w:rsidR="00C91DA5">
        <w:rPr>
          <w:rtl/>
        </w:rPr>
        <w:t xml:space="preserve">ں </w:t>
      </w:r>
      <w:r>
        <w:rPr>
          <w:rtl/>
        </w:rPr>
        <w:t>كے گناہ قاتل كے كھاتے مي</w:t>
      </w:r>
      <w:r w:rsidR="00C91DA5">
        <w:rPr>
          <w:rtl/>
        </w:rPr>
        <w:t xml:space="preserve">ں </w:t>
      </w:r>
      <w:r>
        <w:rPr>
          <w:rtl/>
        </w:rPr>
        <w:t>ڈال دے گا_</w:t>
      </w:r>
    </w:p>
    <w:p w:rsidR="00476C9D" w:rsidRDefault="00476C9D" w:rsidP="00295530">
      <w:pPr>
        <w:pStyle w:val="libNormal"/>
        <w:rPr>
          <w:rtl/>
        </w:rPr>
      </w:pPr>
      <w:r w:rsidRPr="00295530">
        <w:rPr>
          <w:rStyle w:val="libArabicChar"/>
          <w:rtl/>
        </w:rPr>
        <w:t>انى اريد ان تبوا باثمى و اثمك</w:t>
      </w:r>
      <w:r w:rsidR="00295530">
        <w:rPr>
          <w:rFonts w:hint="cs"/>
          <w:rtl/>
        </w:rPr>
        <w:t xml:space="preserve">  </w:t>
      </w:r>
      <w:r>
        <w:rPr>
          <w:rtl/>
        </w:rPr>
        <w:t>مذكورہ بالا مطلب اس پر مبتنى</w:t>
      </w:r>
      <w:r w:rsidR="002A0155">
        <w:rPr>
          <w:rtl/>
        </w:rPr>
        <w:t xml:space="preserve"> ہے</w:t>
      </w:r>
      <w:r>
        <w:rPr>
          <w:rtl/>
        </w:rPr>
        <w:t xml:space="preserve"> كہ ''اثمي'' سے مراد مطلق گناہ ہو</w:t>
      </w:r>
      <w:r w:rsidR="00C91DA5">
        <w:rPr>
          <w:rtl/>
        </w:rPr>
        <w:t xml:space="preserve">ں </w:t>
      </w:r>
      <w:r>
        <w:rPr>
          <w:rtl/>
        </w:rPr>
        <w:t xml:space="preserve">، اس كى حضرت امام باقر </w:t>
      </w:r>
      <w:r w:rsidR="00AC11F9" w:rsidRPr="00AC11F9">
        <w:rPr>
          <w:rStyle w:val="libAlaemChar"/>
          <w:rtl/>
        </w:rPr>
        <w:t xml:space="preserve"> عليه‌السلام </w:t>
      </w:r>
      <w:r>
        <w:rPr>
          <w:rtl/>
        </w:rPr>
        <w:t>سے منقول ايك روايت سے بھى تائيد ہوتى</w:t>
      </w:r>
      <w:r w:rsidR="002A0155">
        <w:rPr>
          <w:rtl/>
        </w:rPr>
        <w:t xml:space="preserve"> ہے</w:t>
      </w:r>
      <w:r>
        <w:rPr>
          <w:rtl/>
        </w:rPr>
        <w:t xml:space="preserve"> كہ آپ </w:t>
      </w:r>
      <w:r w:rsidR="00AC11F9" w:rsidRPr="00AC11F9">
        <w:rPr>
          <w:rStyle w:val="libAlaemChar"/>
          <w:rtl/>
        </w:rPr>
        <w:t xml:space="preserve"> عليه‌السلام </w:t>
      </w:r>
      <w:r>
        <w:rPr>
          <w:rtl/>
        </w:rPr>
        <w:t xml:space="preserve">نے فرمايا: </w:t>
      </w:r>
      <w:r w:rsidRPr="00295530">
        <w:rPr>
          <w:rStyle w:val="libArabicChar"/>
          <w:rtl/>
        </w:rPr>
        <w:t>من قتل مؤمنا متعمداً اثبت الل</w:t>
      </w:r>
      <w:r w:rsidR="003B690D" w:rsidRPr="00935327">
        <w:rPr>
          <w:rStyle w:val="libArabicChar"/>
          <w:rFonts w:hint="cs"/>
          <w:rtl/>
        </w:rPr>
        <w:t>ه</w:t>
      </w:r>
      <w:r w:rsidRPr="00295530">
        <w:rPr>
          <w:rStyle w:val="libArabicChar"/>
          <w:rtl/>
        </w:rPr>
        <w:t xml:space="preserve"> </w:t>
      </w:r>
      <w:r w:rsidRPr="00295530">
        <w:rPr>
          <w:rStyle w:val="libArabicChar"/>
          <w:rFonts w:hint="cs"/>
          <w:rtl/>
        </w:rPr>
        <w:t>علي</w:t>
      </w:r>
      <w:r w:rsidR="003B690D" w:rsidRPr="00935327">
        <w:rPr>
          <w:rStyle w:val="libArabicChar"/>
          <w:rFonts w:hint="cs"/>
          <w:rtl/>
        </w:rPr>
        <w:t>ه</w:t>
      </w:r>
      <w:r w:rsidRPr="00295530">
        <w:rPr>
          <w:rStyle w:val="libArabicChar"/>
          <w:rtl/>
        </w:rPr>
        <w:t xml:space="preserve"> </w:t>
      </w:r>
      <w:r w:rsidRPr="00295530">
        <w:rPr>
          <w:rStyle w:val="libArabicChar"/>
          <w:rFonts w:hint="cs"/>
          <w:rtl/>
        </w:rPr>
        <w:t>جميع</w:t>
      </w:r>
      <w:r w:rsidRPr="00295530">
        <w:rPr>
          <w:rStyle w:val="libArabicChar"/>
          <w:rtl/>
        </w:rPr>
        <w:t xml:space="preserve"> </w:t>
      </w:r>
      <w:r w:rsidRPr="00295530">
        <w:rPr>
          <w:rStyle w:val="libArabicChar"/>
          <w:rFonts w:hint="cs"/>
          <w:rtl/>
        </w:rPr>
        <w:t>الذنوب</w:t>
      </w:r>
      <w:r w:rsidRPr="00295530">
        <w:rPr>
          <w:rStyle w:val="libArabicChar"/>
          <w:rtl/>
        </w:rPr>
        <w:t xml:space="preserve"> </w:t>
      </w:r>
      <w:r w:rsidRPr="00295530">
        <w:rPr>
          <w:rStyle w:val="libArabicChar"/>
          <w:rFonts w:hint="cs"/>
          <w:rtl/>
        </w:rPr>
        <w:t>و</w:t>
      </w:r>
      <w:r w:rsidRPr="00295530">
        <w:rPr>
          <w:rStyle w:val="libArabicChar"/>
          <w:rtl/>
        </w:rPr>
        <w:t xml:space="preserve"> </w:t>
      </w:r>
      <w:r w:rsidRPr="00295530">
        <w:rPr>
          <w:rStyle w:val="libArabicChar"/>
          <w:rFonts w:hint="cs"/>
          <w:rtl/>
        </w:rPr>
        <w:t>برى</w:t>
      </w:r>
      <w:r w:rsidRPr="00295530">
        <w:rPr>
          <w:rStyle w:val="libArabicChar"/>
          <w:rtl/>
        </w:rPr>
        <w:t xml:space="preserve"> </w:t>
      </w:r>
      <w:r w:rsidRPr="00295530">
        <w:rPr>
          <w:rStyle w:val="libArabicChar"/>
          <w:rFonts w:hint="cs"/>
          <w:rtl/>
        </w:rPr>
        <w:t>المقتول</w:t>
      </w:r>
      <w:r w:rsidRPr="00295530">
        <w:rPr>
          <w:rStyle w:val="libArabicChar"/>
          <w:rtl/>
        </w:rPr>
        <w:t xml:space="preserve"> من</w:t>
      </w:r>
      <w:r w:rsidR="00E77C37" w:rsidRPr="00935327">
        <w:rPr>
          <w:rStyle w:val="libArabicChar"/>
          <w:rFonts w:hint="cs"/>
          <w:rtl/>
        </w:rPr>
        <w:t>ه</w:t>
      </w:r>
      <w:r w:rsidRPr="00295530">
        <w:rPr>
          <w:rStyle w:val="libArabicChar"/>
          <w:rFonts w:hint="cs"/>
          <w:rtl/>
        </w:rPr>
        <w:t>ا</w:t>
      </w:r>
      <w:r w:rsidRPr="00295530">
        <w:rPr>
          <w:rStyle w:val="libArabicChar"/>
          <w:rtl/>
        </w:rPr>
        <w:t xml:space="preserve"> </w:t>
      </w:r>
      <w:r w:rsidRPr="00295530">
        <w:rPr>
          <w:rStyle w:val="libArabicChar"/>
          <w:rFonts w:hint="cs"/>
          <w:rtl/>
        </w:rPr>
        <w:t>و</w:t>
      </w:r>
      <w:r w:rsidRPr="00295530">
        <w:rPr>
          <w:rStyle w:val="libArabicChar"/>
          <w:rtl/>
        </w:rPr>
        <w:t xml:space="preserve"> </w:t>
      </w:r>
      <w:r w:rsidRPr="00295530">
        <w:rPr>
          <w:rStyle w:val="libArabicChar"/>
          <w:rFonts w:hint="cs"/>
          <w:rtl/>
        </w:rPr>
        <w:t>ذلك</w:t>
      </w:r>
      <w:r w:rsidRPr="00295530">
        <w:rPr>
          <w:rStyle w:val="libArabicChar"/>
          <w:rtl/>
        </w:rPr>
        <w:t xml:space="preserve"> </w:t>
      </w:r>
      <w:r w:rsidRPr="00295530">
        <w:rPr>
          <w:rStyle w:val="libArabicChar"/>
          <w:rFonts w:hint="cs"/>
          <w:rtl/>
        </w:rPr>
        <w:t>قول</w:t>
      </w:r>
      <w:r w:rsidRPr="00295530">
        <w:rPr>
          <w:rStyle w:val="libArabicChar"/>
          <w:rtl/>
        </w:rPr>
        <w:t xml:space="preserve"> </w:t>
      </w:r>
      <w:r w:rsidRPr="00295530">
        <w:rPr>
          <w:rStyle w:val="libArabicChar"/>
          <w:rFonts w:hint="cs"/>
          <w:rtl/>
        </w:rPr>
        <w:t>الل</w:t>
      </w:r>
      <w:r w:rsidR="003B690D" w:rsidRPr="00935327">
        <w:rPr>
          <w:rStyle w:val="libArabicChar"/>
          <w:rFonts w:hint="cs"/>
          <w:rtl/>
        </w:rPr>
        <w:t>ه</w:t>
      </w:r>
      <w:r w:rsidRPr="00295530">
        <w:rPr>
          <w:rStyle w:val="libArabicChar"/>
          <w:rtl/>
        </w:rPr>
        <w:t xml:space="preserve"> </w:t>
      </w:r>
      <w:r w:rsidRPr="00295530">
        <w:rPr>
          <w:rStyle w:val="libArabicChar"/>
          <w:rFonts w:hint="cs"/>
          <w:rtl/>
        </w:rPr>
        <w:t>تعالى</w:t>
      </w:r>
      <w:r w:rsidRPr="00295530">
        <w:rPr>
          <w:rStyle w:val="libArabicChar"/>
          <w:rtl/>
        </w:rPr>
        <w:t xml:space="preserve"> </w:t>
      </w:r>
      <w:r w:rsidRPr="00295530">
        <w:rPr>
          <w:rStyle w:val="libArabicChar"/>
          <w:rFonts w:hint="cs"/>
          <w:rtl/>
        </w:rPr>
        <w:t>و</w:t>
      </w:r>
      <w:r w:rsidRPr="00295530">
        <w:rPr>
          <w:rStyle w:val="libArabicChar"/>
          <w:rtl/>
        </w:rPr>
        <w:t xml:space="preserve"> </w:t>
      </w:r>
      <w:r w:rsidRPr="00295530">
        <w:rPr>
          <w:rStyle w:val="libArabicChar"/>
          <w:rFonts w:hint="cs"/>
          <w:rtl/>
        </w:rPr>
        <w:t>انى</w:t>
      </w:r>
      <w:r w:rsidRPr="00295530">
        <w:rPr>
          <w:rStyle w:val="libArabicChar"/>
          <w:rtl/>
        </w:rPr>
        <w:t xml:space="preserve"> </w:t>
      </w:r>
      <w:r w:rsidRPr="00295530">
        <w:rPr>
          <w:rStyle w:val="libArabicChar"/>
          <w:rFonts w:hint="cs"/>
          <w:rtl/>
        </w:rPr>
        <w:t>اريد</w:t>
      </w:r>
      <w:r w:rsidRPr="00295530">
        <w:rPr>
          <w:rStyle w:val="libArabicChar"/>
          <w:rtl/>
        </w:rPr>
        <w:t xml:space="preserve"> </w:t>
      </w:r>
      <w:r w:rsidRPr="00295530">
        <w:rPr>
          <w:rStyle w:val="libArabicChar"/>
          <w:rFonts w:hint="cs"/>
          <w:rtl/>
        </w:rPr>
        <w:t>ان</w:t>
      </w:r>
      <w:r w:rsidRPr="00295530">
        <w:rPr>
          <w:rStyle w:val="libArabicChar"/>
          <w:rtl/>
        </w:rPr>
        <w:t xml:space="preserve"> </w:t>
      </w:r>
      <w:r w:rsidRPr="00295530">
        <w:rPr>
          <w:rStyle w:val="libArabicChar"/>
          <w:rFonts w:hint="cs"/>
          <w:rtl/>
        </w:rPr>
        <w:t>تبوا</w:t>
      </w:r>
      <w:r w:rsidRPr="00295530">
        <w:rPr>
          <w:rStyle w:val="libArabicChar"/>
          <w:rtl/>
        </w:rPr>
        <w:t xml:space="preserve"> </w:t>
      </w:r>
      <w:r w:rsidRPr="00295530">
        <w:rPr>
          <w:rStyle w:val="libArabicChar"/>
          <w:rFonts w:hint="cs"/>
          <w:rtl/>
        </w:rPr>
        <w:t>باثمى</w:t>
      </w:r>
      <w:r w:rsidRPr="00295530">
        <w:rPr>
          <w:rStyle w:val="libArabicChar"/>
          <w:rtl/>
        </w:rPr>
        <w:t xml:space="preserve"> </w:t>
      </w:r>
      <w:r w:rsidRPr="00295530">
        <w:rPr>
          <w:rStyle w:val="libArabicChar"/>
          <w:rFonts w:hint="cs"/>
          <w:rtl/>
        </w:rPr>
        <w:t>و</w:t>
      </w:r>
      <w:r w:rsidRPr="00295530">
        <w:rPr>
          <w:rStyle w:val="libArabicChar"/>
          <w:rtl/>
        </w:rPr>
        <w:t xml:space="preserve"> </w:t>
      </w:r>
      <w:r w:rsidRPr="00295530">
        <w:rPr>
          <w:rStyle w:val="libArabicChar"/>
          <w:rFonts w:hint="cs"/>
          <w:rtl/>
        </w:rPr>
        <w:t>اثمك</w:t>
      </w:r>
      <w:r w:rsidRPr="00295530">
        <w:rPr>
          <w:rStyle w:val="libArabicChar"/>
          <w:rtl/>
        </w:rPr>
        <w:t xml:space="preserve"> </w:t>
      </w:r>
      <w:r w:rsidRPr="00295530">
        <w:rPr>
          <w:rStyle w:val="libArabicChar"/>
          <w:rFonts w:hint="cs"/>
          <w:rtl/>
        </w:rPr>
        <w:t>فتكون</w:t>
      </w:r>
      <w:r w:rsidRPr="00295530">
        <w:rPr>
          <w:rStyle w:val="libArabicChar"/>
          <w:rtl/>
        </w:rPr>
        <w:t xml:space="preserve"> </w:t>
      </w:r>
      <w:r w:rsidRPr="00295530">
        <w:rPr>
          <w:rStyle w:val="libArabicChar"/>
          <w:rFonts w:hint="cs"/>
          <w:rtl/>
        </w:rPr>
        <w:t>من</w:t>
      </w:r>
      <w:r w:rsidRPr="00295530">
        <w:rPr>
          <w:rStyle w:val="libArabicChar"/>
          <w:rtl/>
        </w:rPr>
        <w:t xml:space="preserve"> </w:t>
      </w:r>
      <w:r w:rsidRPr="00295530">
        <w:rPr>
          <w:rStyle w:val="libArabicChar"/>
          <w:rFonts w:hint="cs"/>
          <w:rtl/>
        </w:rPr>
        <w:t>اصحاب</w:t>
      </w:r>
      <w:r w:rsidRPr="00295530">
        <w:rPr>
          <w:rStyle w:val="libArabicChar"/>
          <w:rtl/>
        </w:rPr>
        <w:t xml:space="preserve"> </w:t>
      </w:r>
      <w:r w:rsidRPr="00295530">
        <w:rPr>
          <w:rStyle w:val="libArabicChar"/>
          <w:rFonts w:hint="cs"/>
          <w:rtl/>
        </w:rPr>
        <w:t>ال</w:t>
      </w:r>
      <w:r w:rsidRPr="00295530">
        <w:rPr>
          <w:rStyle w:val="libArabicChar"/>
          <w:rtl/>
        </w:rPr>
        <w:t>نار''</w:t>
      </w:r>
      <w:r>
        <w:rPr>
          <w:rtl/>
        </w:rPr>
        <w:t xml:space="preserve"> </w:t>
      </w:r>
      <w:r w:rsidRPr="00935327">
        <w:rPr>
          <w:rStyle w:val="libFootnotenumChar"/>
          <w:rtl/>
        </w:rPr>
        <w:t>(1)</w:t>
      </w:r>
      <w:r>
        <w:rPr>
          <w:rtl/>
        </w:rPr>
        <w:t xml:space="preserve"> جو شخص كسى مومن كو جان بوجھ كر قتل كرے تو خداوند متعال اس كے تمام گناہ اس قاتل كے كھاتے مي</w:t>
      </w:r>
      <w:r w:rsidR="00C91DA5">
        <w:rPr>
          <w:rtl/>
        </w:rPr>
        <w:t xml:space="preserve">ں </w:t>
      </w:r>
      <w:r>
        <w:rPr>
          <w:rtl/>
        </w:rPr>
        <w:t>ڈال كر مقتول كو ان سے برى الذمہ قرار دے ديتا</w:t>
      </w:r>
      <w:r w:rsidR="002A0155">
        <w:rPr>
          <w:rtl/>
        </w:rPr>
        <w:t xml:space="preserve"> ہے</w:t>
      </w:r>
      <w:r>
        <w:rPr>
          <w:rtl/>
        </w:rPr>
        <w:t>، چنانچہ اسى بارے مي</w:t>
      </w:r>
      <w:r w:rsidR="00C91DA5">
        <w:rPr>
          <w:rtl/>
        </w:rPr>
        <w:t xml:space="preserve">ں </w:t>
      </w:r>
      <w:r>
        <w:rPr>
          <w:rtl/>
        </w:rPr>
        <w:t>ارشاد خداوندى</w:t>
      </w:r>
      <w:r w:rsidR="002A0155">
        <w:rPr>
          <w:rtl/>
        </w:rPr>
        <w:t xml:space="preserve"> ہے</w:t>
      </w:r>
      <w:r>
        <w:rPr>
          <w:rtl/>
        </w:rPr>
        <w:t xml:space="preserve"> ''نى اريد أن تبوا باثمى و اثمك فتكون من اصحاب النار''_</w:t>
      </w:r>
    </w:p>
    <w:p w:rsidR="00476C9D" w:rsidRPr="00295530" w:rsidRDefault="00295530" w:rsidP="00935327">
      <w:pPr>
        <w:pStyle w:val="libLine"/>
        <w:rPr>
          <w:rtl/>
        </w:rPr>
      </w:pPr>
      <w:r>
        <w:rPr>
          <w:rFonts w:hint="cs"/>
          <w:rtl/>
        </w:rPr>
        <w:t>____________________</w:t>
      </w:r>
    </w:p>
    <w:p w:rsidR="00476C9D" w:rsidRDefault="00476C9D" w:rsidP="00295530">
      <w:pPr>
        <w:pStyle w:val="libFootnote"/>
        <w:rPr>
          <w:rtl/>
        </w:rPr>
      </w:pPr>
      <w:r>
        <w:rPr>
          <w:rtl/>
        </w:rPr>
        <w:t>1) ثواب الاعمال و عقاب الاعمال (ترجمہ شدہ) ص 636 ح 9 باب ''عقاب من قتل نفسا متعمداً'' نورالثقلين ج1 ص 613 ح 133_</w:t>
      </w:r>
    </w:p>
    <w:p w:rsidR="00476C9D" w:rsidRDefault="00D84C0C" w:rsidP="00295530">
      <w:pPr>
        <w:pStyle w:val="libNormal"/>
        <w:rPr>
          <w:rtl/>
        </w:rPr>
      </w:pPr>
      <w:r w:rsidRPr="00D84C0C">
        <w:rPr>
          <w:rtl/>
        </w:rPr>
        <w:br w:type="page"/>
      </w:r>
      <w:r w:rsidRPr="00D84C0C">
        <w:rPr>
          <w:rtl/>
        </w:rPr>
        <w:lastRenderedPageBreak/>
        <w:cr/>
      </w:r>
      <w:r w:rsidR="00476C9D">
        <w:rPr>
          <w:rtl/>
        </w:rPr>
        <w:t>8_ انسان كا گناہ ہميشہ اس كے ساتھ ہوتا</w:t>
      </w:r>
      <w:r w:rsidR="002A0155">
        <w:rPr>
          <w:rtl/>
        </w:rPr>
        <w:t xml:space="preserve"> ہے</w:t>
      </w:r>
      <w:r w:rsidR="00476C9D">
        <w:rPr>
          <w:rtl/>
        </w:rPr>
        <w:t>_</w:t>
      </w:r>
      <w:r w:rsidR="00476C9D" w:rsidRPr="00295530">
        <w:rPr>
          <w:rStyle w:val="libArabicChar"/>
          <w:rtl/>
        </w:rPr>
        <w:t>ان تبوا باثمى و اثمك</w:t>
      </w:r>
    </w:p>
    <w:p w:rsidR="00476C9D" w:rsidRDefault="00476C9D" w:rsidP="00295530">
      <w:pPr>
        <w:pStyle w:val="libNormal"/>
        <w:rPr>
          <w:rtl/>
        </w:rPr>
      </w:pPr>
      <w:r>
        <w:rPr>
          <w:rtl/>
        </w:rPr>
        <w:t>9_ انسان كے گناہو</w:t>
      </w:r>
      <w:r w:rsidR="00C91DA5">
        <w:rPr>
          <w:rtl/>
        </w:rPr>
        <w:t xml:space="preserve">ں </w:t>
      </w:r>
      <w:r>
        <w:rPr>
          <w:rtl/>
        </w:rPr>
        <w:t>كا كسى اور كے ذمہ منتقل ہونا ممكن</w:t>
      </w:r>
      <w:r w:rsidR="002A0155">
        <w:rPr>
          <w:rtl/>
        </w:rPr>
        <w:t xml:space="preserve"> ہے</w:t>
      </w:r>
      <w:r>
        <w:rPr>
          <w:rtl/>
        </w:rPr>
        <w:t>_</w:t>
      </w:r>
      <w:r w:rsidRPr="00295530">
        <w:rPr>
          <w:rStyle w:val="libArabicChar"/>
          <w:rtl/>
        </w:rPr>
        <w:t>انى اريد ان تبوا باثمى و اثمك</w:t>
      </w:r>
    </w:p>
    <w:p w:rsidR="00476C9D" w:rsidRDefault="00476C9D" w:rsidP="00A96B57">
      <w:pPr>
        <w:pStyle w:val="libNormal"/>
        <w:rPr>
          <w:rtl/>
        </w:rPr>
      </w:pPr>
      <w:r>
        <w:rPr>
          <w:rtl/>
        </w:rPr>
        <w:t>''تبوا '' كا معنى ''ترجع''</w:t>
      </w:r>
      <w:r w:rsidR="002A0155">
        <w:rPr>
          <w:rtl/>
        </w:rPr>
        <w:t xml:space="preserve"> ہے</w:t>
      </w:r>
      <w:r>
        <w:rPr>
          <w:rtl/>
        </w:rPr>
        <w:t>، يعنى ''اگر تم مجھے قتل كردو تو جب واپس پلٹوگے تو ميرے تمام گناہو</w:t>
      </w:r>
      <w:r w:rsidR="00C91DA5">
        <w:rPr>
          <w:rtl/>
        </w:rPr>
        <w:t xml:space="preserve">ں </w:t>
      </w:r>
      <w:r>
        <w:rPr>
          <w:rtl/>
        </w:rPr>
        <w:t>كا بوجھ بھى تمہارے كاندھو</w:t>
      </w:r>
      <w:r w:rsidR="00C91DA5">
        <w:rPr>
          <w:rtl/>
        </w:rPr>
        <w:t xml:space="preserve">ں </w:t>
      </w:r>
      <w:r>
        <w:rPr>
          <w:rtl/>
        </w:rPr>
        <w:t>پر آچكا ہوگا'' اور اس كا لازمہ يہ</w:t>
      </w:r>
      <w:r w:rsidR="002A0155">
        <w:rPr>
          <w:rtl/>
        </w:rPr>
        <w:t xml:space="preserve"> ہے</w:t>
      </w:r>
      <w:r>
        <w:rPr>
          <w:rtl/>
        </w:rPr>
        <w:t xml:space="preserve"> كہ ہابيل كے گناہ قابيل كى گردن پر آگئے تھے_</w:t>
      </w:r>
    </w:p>
    <w:p w:rsidR="00476C9D" w:rsidRDefault="00476C9D" w:rsidP="00295530">
      <w:pPr>
        <w:pStyle w:val="libNormal"/>
        <w:rPr>
          <w:rtl/>
        </w:rPr>
      </w:pPr>
      <w:r>
        <w:rPr>
          <w:rtl/>
        </w:rPr>
        <w:t>10_ ہابيل قيامت اور دينى معارف و تعليمات كے معتقد، جنت و جہنم پر يقين ركھنے والے اور اعمال كى جزا و سزا سے آگاہ تھے_</w:t>
      </w:r>
      <w:r w:rsidRPr="00295530">
        <w:rPr>
          <w:rStyle w:val="libArabicChar"/>
          <w:rtl/>
        </w:rPr>
        <w:t>انى اخاف الل</w:t>
      </w:r>
      <w:r w:rsidR="003B690D" w:rsidRPr="00935327">
        <w:rPr>
          <w:rStyle w:val="libArabicChar"/>
          <w:rFonts w:hint="cs"/>
          <w:rtl/>
        </w:rPr>
        <w:t>ه</w:t>
      </w:r>
      <w:r w:rsidRPr="00295530">
        <w:rPr>
          <w:rStyle w:val="libArabicChar"/>
          <w:rtl/>
        </w:rPr>
        <w:t xml:space="preserve"> </w:t>
      </w:r>
      <w:r w:rsidRPr="00295530">
        <w:rPr>
          <w:rStyle w:val="libArabicChar"/>
          <w:rFonts w:hint="cs"/>
          <w:rtl/>
        </w:rPr>
        <w:t>رب</w:t>
      </w:r>
      <w:r w:rsidRPr="00295530">
        <w:rPr>
          <w:rStyle w:val="libArabicChar"/>
          <w:rtl/>
        </w:rPr>
        <w:t xml:space="preserve"> </w:t>
      </w:r>
      <w:r w:rsidRPr="00295530">
        <w:rPr>
          <w:rStyle w:val="libArabicChar"/>
          <w:rFonts w:hint="cs"/>
          <w:rtl/>
        </w:rPr>
        <w:t>العالمين</w:t>
      </w:r>
      <w:r w:rsidRPr="00295530">
        <w:rPr>
          <w:rStyle w:val="libArabicChar"/>
          <w:rtl/>
        </w:rPr>
        <w:t xml:space="preserve"> ... </w:t>
      </w:r>
      <w:r w:rsidRPr="00295530">
        <w:rPr>
          <w:rStyle w:val="libArabicChar"/>
          <w:rFonts w:hint="cs"/>
          <w:rtl/>
        </w:rPr>
        <w:t>تبوا</w:t>
      </w:r>
      <w:r w:rsidRPr="00295530">
        <w:rPr>
          <w:rStyle w:val="libArabicChar"/>
          <w:rtl/>
        </w:rPr>
        <w:t xml:space="preserve"> </w:t>
      </w:r>
      <w:r w:rsidRPr="00295530">
        <w:rPr>
          <w:rStyle w:val="libArabicChar"/>
          <w:rFonts w:hint="cs"/>
          <w:rtl/>
        </w:rPr>
        <w:t>باثمى</w:t>
      </w:r>
      <w:r w:rsidRPr="00295530">
        <w:rPr>
          <w:rStyle w:val="libArabicChar"/>
          <w:rtl/>
        </w:rPr>
        <w:t xml:space="preserve"> </w:t>
      </w:r>
      <w:r w:rsidRPr="00295530">
        <w:rPr>
          <w:rStyle w:val="libArabicChar"/>
          <w:rFonts w:hint="cs"/>
          <w:rtl/>
        </w:rPr>
        <w:t>و</w:t>
      </w:r>
      <w:r w:rsidRPr="00295530">
        <w:rPr>
          <w:rStyle w:val="libArabicChar"/>
          <w:rtl/>
        </w:rPr>
        <w:t xml:space="preserve"> </w:t>
      </w:r>
      <w:r w:rsidRPr="00295530">
        <w:rPr>
          <w:rStyle w:val="libArabicChar"/>
          <w:rFonts w:hint="cs"/>
          <w:rtl/>
        </w:rPr>
        <w:t>اثمك</w:t>
      </w:r>
      <w:r w:rsidRPr="00295530">
        <w:rPr>
          <w:rStyle w:val="libArabicChar"/>
          <w:rtl/>
        </w:rPr>
        <w:t xml:space="preserve"> </w:t>
      </w:r>
      <w:r w:rsidRPr="00295530">
        <w:rPr>
          <w:rStyle w:val="libArabicChar"/>
          <w:rFonts w:hint="cs"/>
          <w:rtl/>
        </w:rPr>
        <w:t>فتكون</w:t>
      </w:r>
      <w:r w:rsidRPr="00295530">
        <w:rPr>
          <w:rStyle w:val="libArabicChar"/>
          <w:rtl/>
        </w:rPr>
        <w:t xml:space="preserve"> </w:t>
      </w:r>
      <w:r w:rsidRPr="00295530">
        <w:rPr>
          <w:rStyle w:val="libArabicChar"/>
          <w:rFonts w:hint="cs"/>
          <w:rtl/>
        </w:rPr>
        <w:t>من</w:t>
      </w:r>
      <w:r w:rsidRPr="00295530">
        <w:rPr>
          <w:rStyle w:val="libArabicChar"/>
          <w:rtl/>
        </w:rPr>
        <w:t xml:space="preserve"> </w:t>
      </w:r>
      <w:r w:rsidRPr="00295530">
        <w:rPr>
          <w:rStyle w:val="libArabicChar"/>
          <w:rFonts w:hint="cs"/>
          <w:rtl/>
        </w:rPr>
        <w:t>اصحاب</w:t>
      </w:r>
      <w:r w:rsidRPr="00295530">
        <w:rPr>
          <w:rStyle w:val="libArabicChar"/>
          <w:rtl/>
        </w:rPr>
        <w:t xml:space="preserve"> </w:t>
      </w:r>
      <w:r w:rsidRPr="00295530">
        <w:rPr>
          <w:rStyle w:val="libArabicChar"/>
          <w:rFonts w:hint="cs"/>
          <w:rtl/>
        </w:rPr>
        <w:t>النار</w:t>
      </w:r>
    </w:p>
    <w:p w:rsidR="00476C9D" w:rsidRDefault="00476C9D" w:rsidP="00295530">
      <w:pPr>
        <w:pStyle w:val="libNormal"/>
        <w:rPr>
          <w:rtl/>
        </w:rPr>
      </w:pPr>
      <w:r>
        <w:rPr>
          <w:rtl/>
        </w:rPr>
        <w:t>11_ ظالمو</w:t>
      </w:r>
      <w:r w:rsidR="00C91DA5">
        <w:rPr>
          <w:rtl/>
        </w:rPr>
        <w:t xml:space="preserve">ں </w:t>
      </w:r>
      <w:r>
        <w:rPr>
          <w:rtl/>
        </w:rPr>
        <w:t>كى سزا اور ان كے اعمال كى مناسب پاداش دوزخ كى دائمى آگ</w:t>
      </w:r>
      <w:r w:rsidR="002A0155">
        <w:rPr>
          <w:rtl/>
        </w:rPr>
        <w:t xml:space="preserve"> ہے</w:t>
      </w:r>
      <w:r>
        <w:rPr>
          <w:rtl/>
        </w:rPr>
        <w:t>_</w:t>
      </w:r>
      <w:r w:rsidRPr="00295530">
        <w:rPr>
          <w:rStyle w:val="libArabicChar"/>
          <w:rtl/>
        </w:rPr>
        <w:t>فتكون من اصحاب النار و ذلك جزاء الظالمين</w:t>
      </w:r>
      <w:r w:rsidR="00295530" w:rsidRPr="00295530">
        <w:rPr>
          <w:rStyle w:val="libArabicChar"/>
          <w:rFonts w:hint="cs"/>
          <w:rtl/>
        </w:rPr>
        <w:t xml:space="preserve">  </w:t>
      </w:r>
      <w:r>
        <w:rPr>
          <w:rtl/>
        </w:rPr>
        <w:t>لغت مي</w:t>
      </w:r>
      <w:r w:rsidR="00C91DA5">
        <w:rPr>
          <w:rtl/>
        </w:rPr>
        <w:t xml:space="preserve">ں </w:t>
      </w:r>
      <w:r>
        <w:rPr>
          <w:rtl/>
        </w:rPr>
        <w:t>''جزائ'' اس سزا اور پاداش كو كہتے ہي</w:t>
      </w:r>
      <w:r w:rsidR="00C91DA5">
        <w:rPr>
          <w:rtl/>
        </w:rPr>
        <w:t xml:space="preserve">ں </w:t>
      </w:r>
      <w:r>
        <w:rPr>
          <w:rtl/>
        </w:rPr>
        <w:t>جو كافى ہو_</w:t>
      </w:r>
    </w:p>
    <w:p w:rsidR="00476C9D" w:rsidRPr="00295530" w:rsidRDefault="00476C9D" w:rsidP="00295530">
      <w:pPr>
        <w:pStyle w:val="libNormal"/>
        <w:rPr>
          <w:rStyle w:val="libArabicChar"/>
          <w:rtl/>
        </w:rPr>
      </w:pPr>
      <w:r>
        <w:rPr>
          <w:rtl/>
        </w:rPr>
        <w:t>12_ قتل اور برادركشى ظلم اور جہنم كى آگ مي</w:t>
      </w:r>
      <w:r w:rsidR="00C91DA5">
        <w:rPr>
          <w:rtl/>
        </w:rPr>
        <w:t xml:space="preserve">ں </w:t>
      </w:r>
      <w:r>
        <w:rPr>
          <w:rtl/>
        </w:rPr>
        <w:t>ڈالے جانے كا باعث بنتى</w:t>
      </w:r>
      <w:r w:rsidR="002A0155">
        <w:rPr>
          <w:rtl/>
        </w:rPr>
        <w:t xml:space="preserve"> ہے</w:t>
      </w:r>
      <w:r>
        <w:rPr>
          <w:rtl/>
        </w:rPr>
        <w:t>_</w:t>
      </w:r>
      <w:r w:rsidRPr="00295530">
        <w:rPr>
          <w:rStyle w:val="libArabicChar"/>
          <w:rtl/>
        </w:rPr>
        <w:t>قال لاقتلنك قال ... و ذلك جزاء الظالمين</w:t>
      </w:r>
    </w:p>
    <w:p w:rsidR="00476C9D" w:rsidRDefault="00476C9D" w:rsidP="00A96B57">
      <w:pPr>
        <w:pStyle w:val="libNormal"/>
        <w:rPr>
          <w:rtl/>
        </w:rPr>
      </w:pPr>
      <w:r>
        <w:rPr>
          <w:rtl/>
        </w:rPr>
        <w:t>13_ خوف خدا اور قيامت كى ياد انسان كو ظلم و گناہ كے ارتكاب اور جہنم كے عذاب مي</w:t>
      </w:r>
      <w:r w:rsidR="00C91DA5">
        <w:rPr>
          <w:rtl/>
        </w:rPr>
        <w:t xml:space="preserve">ں </w:t>
      </w:r>
      <w:r>
        <w:rPr>
          <w:rtl/>
        </w:rPr>
        <w:t>مبتلا ہونے سے بچاتى</w:t>
      </w:r>
      <w:r w:rsidR="002A0155">
        <w:rPr>
          <w:rtl/>
        </w:rPr>
        <w:t xml:space="preserve"> ہے</w:t>
      </w:r>
      <w:r>
        <w:rPr>
          <w:rtl/>
        </w:rPr>
        <w:t>_</w:t>
      </w:r>
    </w:p>
    <w:p w:rsidR="00476C9D" w:rsidRDefault="00476C9D" w:rsidP="00295530">
      <w:pPr>
        <w:pStyle w:val="libArabic"/>
        <w:rPr>
          <w:rtl/>
        </w:rPr>
      </w:pPr>
      <w:r>
        <w:rPr>
          <w:rtl/>
        </w:rPr>
        <w:t>انى اخاف الل</w:t>
      </w:r>
      <w:r w:rsidR="003B690D" w:rsidRPr="00935327">
        <w:rPr>
          <w:rFonts w:hint="cs"/>
          <w:rtl/>
        </w:rPr>
        <w:t>ه</w:t>
      </w:r>
      <w:r>
        <w:rPr>
          <w:rtl/>
        </w:rPr>
        <w:t xml:space="preserve"> </w:t>
      </w:r>
      <w:r>
        <w:rPr>
          <w:rFonts w:hint="cs"/>
          <w:rtl/>
        </w:rPr>
        <w:t>رب</w:t>
      </w:r>
      <w:r>
        <w:rPr>
          <w:rtl/>
        </w:rPr>
        <w:t xml:space="preserve"> </w:t>
      </w:r>
      <w:r>
        <w:rPr>
          <w:rFonts w:hint="cs"/>
          <w:rtl/>
        </w:rPr>
        <w:t>العالمين</w:t>
      </w:r>
      <w:r>
        <w:rPr>
          <w:rtl/>
        </w:rPr>
        <w:t xml:space="preserve">_ </w:t>
      </w:r>
      <w:r>
        <w:rPr>
          <w:rFonts w:hint="cs"/>
          <w:rtl/>
        </w:rPr>
        <w:t>انى</w:t>
      </w:r>
      <w:r>
        <w:rPr>
          <w:rtl/>
        </w:rPr>
        <w:t xml:space="preserve"> </w:t>
      </w:r>
      <w:r>
        <w:rPr>
          <w:rFonts w:hint="cs"/>
          <w:rtl/>
        </w:rPr>
        <w:t>اريد</w:t>
      </w:r>
      <w:r>
        <w:rPr>
          <w:rtl/>
        </w:rPr>
        <w:t xml:space="preserve"> </w:t>
      </w:r>
      <w:r>
        <w:rPr>
          <w:rFonts w:hint="cs"/>
          <w:rtl/>
        </w:rPr>
        <w:t>ان</w:t>
      </w:r>
      <w:r>
        <w:rPr>
          <w:rtl/>
        </w:rPr>
        <w:t xml:space="preserve"> </w:t>
      </w:r>
      <w:r>
        <w:rPr>
          <w:rFonts w:hint="cs"/>
          <w:rtl/>
        </w:rPr>
        <w:t>تبوا</w:t>
      </w:r>
      <w:r>
        <w:rPr>
          <w:rtl/>
        </w:rPr>
        <w:t xml:space="preserve"> </w:t>
      </w:r>
      <w:r>
        <w:rPr>
          <w:rFonts w:hint="cs"/>
          <w:rtl/>
        </w:rPr>
        <w:t>باثمى</w:t>
      </w:r>
      <w:r>
        <w:rPr>
          <w:rtl/>
        </w:rPr>
        <w:t xml:space="preserve"> ... </w:t>
      </w:r>
      <w:r>
        <w:rPr>
          <w:rFonts w:hint="cs"/>
          <w:rtl/>
        </w:rPr>
        <w:t>فتكون</w:t>
      </w:r>
      <w:r>
        <w:rPr>
          <w:rtl/>
        </w:rPr>
        <w:t xml:space="preserve"> </w:t>
      </w:r>
      <w:r>
        <w:rPr>
          <w:rFonts w:hint="cs"/>
          <w:rtl/>
        </w:rPr>
        <w:t>من</w:t>
      </w:r>
      <w:r>
        <w:rPr>
          <w:rtl/>
        </w:rPr>
        <w:t xml:space="preserve"> </w:t>
      </w:r>
      <w:r>
        <w:rPr>
          <w:rFonts w:hint="cs"/>
          <w:rtl/>
        </w:rPr>
        <w:t>اصحاب</w:t>
      </w:r>
      <w:r>
        <w:rPr>
          <w:rtl/>
        </w:rPr>
        <w:t xml:space="preserve"> </w:t>
      </w:r>
      <w:r>
        <w:rPr>
          <w:rFonts w:hint="cs"/>
          <w:rtl/>
        </w:rPr>
        <w:t>النار</w:t>
      </w:r>
    </w:p>
    <w:p w:rsidR="00476C9D" w:rsidRDefault="00476C9D" w:rsidP="00295530">
      <w:pPr>
        <w:pStyle w:val="libNormal"/>
        <w:rPr>
          <w:rtl/>
        </w:rPr>
      </w:pPr>
      <w:r>
        <w:rPr>
          <w:rtl/>
        </w:rPr>
        <w:t xml:space="preserve">آدم </w:t>
      </w:r>
      <w:r w:rsidR="00AC11F9" w:rsidRPr="00AC11F9">
        <w:rPr>
          <w:rStyle w:val="libAlaemChar"/>
          <w:rtl/>
        </w:rPr>
        <w:t xml:space="preserve"> عليه‌السلام </w:t>
      </w:r>
      <w:r>
        <w:rPr>
          <w:rtl/>
        </w:rPr>
        <w:t xml:space="preserve">كے بيٹے:آدم </w:t>
      </w:r>
      <w:r w:rsidR="00AC11F9" w:rsidRPr="00AC11F9">
        <w:rPr>
          <w:rStyle w:val="libAlaemChar"/>
          <w:rtl/>
        </w:rPr>
        <w:t xml:space="preserve"> عليه‌السلام </w:t>
      </w:r>
      <w:r>
        <w:rPr>
          <w:rtl/>
        </w:rPr>
        <w:t>كے بيٹو</w:t>
      </w:r>
      <w:r w:rsidR="00C91DA5">
        <w:rPr>
          <w:rtl/>
        </w:rPr>
        <w:t xml:space="preserve">ں </w:t>
      </w:r>
      <w:r>
        <w:rPr>
          <w:rtl/>
        </w:rPr>
        <w:t>كى داستان 2</w:t>
      </w:r>
    </w:p>
    <w:p w:rsidR="00476C9D" w:rsidRDefault="00476C9D" w:rsidP="00295530">
      <w:pPr>
        <w:pStyle w:val="libNormal"/>
        <w:rPr>
          <w:rtl/>
        </w:rPr>
      </w:pPr>
      <w:r>
        <w:rPr>
          <w:rtl/>
        </w:rPr>
        <w:t>اہل جہنم:اہل جہنم كا ہميشہ رہنا 11;اہل جہنم كى سزا 11</w:t>
      </w:r>
    </w:p>
    <w:p w:rsidR="00476C9D" w:rsidRDefault="00476C9D" w:rsidP="00295530">
      <w:pPr>
        <w:pStyle w:val="libNormal"/>
        <w:rPr>
          <w:rtl/>
        </w:rPr>
      </w:pPr>
      <w:r>
        <w:rPr>
          <w:rtl/>
        </w:rPr>
        <w:t>ايمان:جنت پر ايمان 10;جہنم پر ايمان 10;دينى تعليمات پر ايمان 10;معاد اور قيامت پر ايمان 10</w:t>
      </w:r>
    </w:p>
    <w:p w:rsidR="00476C9D" w:rsidRDefault="00476C9D" w:rsidP="00295530">
      <w:pPr>
        <w:pStyle w:val="libNormal"/>
        <w:rPr>
          <w:rtl/>
        </w:rPr>
      </w:pPr>
      <w:r>
        <w:rPr>
          <w:rtl/>
        </w:rPr>
        <w:t>بھائي:بھائي كو قتل كرنا 12</w:t>
      </w:r>
    </w:p>
    <w:p w:rsidR="00476C9D" w:rsidRDefault="00476C9D" w:rsidP="00295530">
      <w:pPr>
        <w:pStyle w:val="libNormal"/>
        <w:rPr>
          <w:rtl/>
        </w:rPr>
      </w:pPr>
      <w:r>
        <w:rPr>
          <w:rtl/>
        </w:rPr>
        <w:t>تجاوز :تجاوز كا آغاز كرنے والا 4، 5; تجاوز كرنے كى سزا 4، 5</w:t>
      </w:r>
    </w:p>
    <w:p w:rsidR="00476C9D" w:rsidRDefault="00476C9D" w:rsidP="00295530">
      <w:pPr>
        <w:pStyle w:val="libNormal"/>
        <w:rPr>
          <w:rtl/>
        </w:rPr>
      </w:pPr>
      <w:r>
        <w:rPr>
          <w:rtl/>
        </w:rPr>
        <w:t>جہنم:جہنم كى آگ 11;جہنم كے اسباب 12; جہنم كے موانع 13</w:t>
      </w:r>
    </w:p>
    <w:p w:rsidR="00476C9D" w:rsidRDefault="00476C9D" w:rsidP="00295530">
      <w:pPr>
        <w:pStyle w:val="libNormal"/>
        <w:rPr>
          <w:rtl/>
        </w:rPr>
      </w:pPr>
      <w:r>
        <w:rPr>
          <w:rtl/>
        </w:rPr>
        <w:t>خوف:خوف خدا كے اثرات 13</w:t>
      </w:r>
    </w:p>
    <w:p w:rsidR="00476C9D" w:rsidRDefault="00D84C0C" w:rsidP="00295530">
      <w:pPr>
        <w:pStyle w:val="libNormal"/>
        <w:rPr>
          <w:rtl/>
        </w:rPr>
      </w:pPr>
      <w:r w:rsidRPr="00D84C0C">
        <w:rPr>
          <w:rtl/>
        </w:rPr>
        <w:br w:type="page"/>
      </w:r>
      <w:r w:rsidRPr="00D84C0C">
        <w:rPr>
          <w:rtl/>
        </w:rPr>
        <w:lastRenderedPageBreak/>
        <w:cr/>
      </w:r>
      <w:r w:rsidR="00476C9D">
        <w:rPr>
          <w:rtl/>
        </w:rPr>
        <w:t>دفاع:دفاع كا حق 2</w:t>
      </w:r>
    </w:p>
    <w:p w:rsidR="00476C9D" w:rsidRDefault="00476C9D" w:rsidP="00295530">
      <w:pPr>
        <w:pStyle w:val="libNormal"/>
        <w:rPr>
          <w:rtl/>
        </w:rPr>
      </w:pPr>
      <w:r>
        <w:rPr>
          <w:rtl/>
        </w:rPr>
        <w:t>ظالمين:ظالمين كى سزا 11</w:t>
      </w:r>
    </w:p>
    <w:p w:rsidR="00476C9D" w:rsidRDefault="00476C9D" w:rsidP="00295530">
      <w:pPr>
        <w:pStyle w:val="libNormal"/>
        <w:rPr>
          <w:rtl/>
        </w:rPr>
      </w:pPr>
      <w:r>
        <w:rPr>
          <w:rtl/>
        </w:rPr>
        <w:t>ظلم:ظلم كے موارد 12;ظلم كے موانع 13</w:t>
      </w:r>
    </w:p>
    <w:p w:rsidR="00476C9D" w:rsidRDefault="00476C9D" w:rsidP="00295530">
      <w:pPr>
        <w:pStyle w:val="libNormal"/>
        <w:rPr>
          <w:rtl/>
        </w:rPr>
      </w:pPr>
      <w:r>
        <w:rPr>
          <w:rtl/>
        </w:rPr>
        <w:t>عمل:عمل كاثبت ہونا 7;عمل كى پاداش 10;عمل كى سزا 10</w:t>
      </w:r>
    </w:p>
    <w:p w:rsidR="00476C9D" w:rsidRDefault="00476C9D" w:rsidP="00295530">
      <w:pPr>
        <w:pStyle w:val="libNormal"/>
        <w:rPr>
          <w:rtl/>
        </w:rPr>
      </w:pPr>
      <w:r>
        <w:rPr>
          <w:rtl/>
        </w:rPr>
        <w:t>قابيل:قابيل كا قصہ 3;قابيل كو خبردار كرنا 6</w:t>
      </w:r>
    </w:p>
    <w:p w:rsidR="00476C9D" w:rsidRDefault="00476C9D" w:rsidP="00295530">
      <w:pPr>
        <w:pStyle w:val="libNormal"/>
        <w:rPr>
          <w:rtl/>
        </w:rPr>
      </w:pPr>
      <w:r>
        <w:rPr>
          <w:rtl/>
        </w:rPr>
        <w:t>قاتل:قاتل كا گناہ 7;قاتل كو خبردار كرنا 6</w:t>
      </w:r>
    </w:p>
    <w:p w:rsidR="00476C9D" w:rsidRDefault="00476C9D" w:rsidP="00295530">
      <w:pPr>
        <w:pStyle w:val="libNormal"/>
        <w:rPr>
          <w:rtl/>
        </w:rPr>
      </w:pPr>
      <w:r>
        <w:rPr>
          <w:rtl/>
        </w:rPr>
        <w:t>قتل:قتل سے اجتناب 2;قتل كا ظلم 12;قتل كا گناہ 6; قتل كى اخروى سزا 6;قتل كے اثرات 1; ناحق قتل 7</w:t>
      </w:r>
    </w:p>
    <w:p w:rsidR="00476C9D" w:rsidRDefault="00476C9D" w:rsidP="00295530">
      <w:pPr>
        <w:pStyle w:val="libNormal"/>
        <w:rPr>
          <w:rtl/>
        </w:rPr>
      </w:pPr>
      <w:r>
        <w:rPr>
          <w:rtl/>
        </w:rPr>
        <w:t>گناہ:گناہ كا منتقل ہونا 9;گناہ كبيرہ 6;گناہ كے اثرات 8;گناہ كے موانع 13</w:t>
      </w:r>
    </w:p>
    <w:p w:rsidR="00476C9D" w:rsidRDefault="00476C9D" w:rsidP="00295530">
      <w:pPr>
        <w:pStyle w:val="libNormal"/>
        <w:rPr>
          <w:rtl/>
        </w:rPr>
      </w:pPr>
      <w:r>
        <w:rPr>
          <w:rtl/>
        </w:rPr>
        <w:t>مقتول:مقتول كا گناہ 7</w:t>
      </w:r>
    </w:p>
    <w:p w:rsidR="00476C9D" w:rsidRDefault="00476C9D" w:rsidP="00A96B57">
      <w:pPr>
        <w:pStyle w:val="libNormal"/>
        <w:rPr>
          <w:rtl/>
        </w:rPr>
      </w:pPr>
      <w:r>
        <w:rPr>
          <w:rtl/>
        </w:rPr>
        <w:t>ناپسنديدہ عمل كا ذمہ دار: 3، 4، 5</w:t>
      </w:r>
    </w:p>
    <w:p w:rsidR="00476C9D" w:rsidRDefault="00476C9D" w:rsidP="00B6194C">
      <w:pPr>
        <w:pStyle w:val="libNormal"/>
        <w:rPr>
          <w:rtl/>
        </w:rPr>
      </w:pPr>
      <w:r>
        <w:rPr>
          <w:rtl/>
        </w:rPr>
        <w:t>ہابيل:ہابيل اور قابيل 1، 2;ہابيل كا خبردار كرنا 6ہابيل كا عقيدہ 3، 10;ہابيل كا قصہ 1، 2، 3</w:t>
      </w:r>
    </w:p>
    <w:p w:rsidR="00476C9D" w:rsidRDefault="00476C9D" w:rsidP="00B6194C">
      <w:pPr>
        <w:pStyle w:val="libNormal"/>
        <w:rPr>
          <w:rtl/>
        </w:rPr>
      </w:pPr>
      <w:r>
        <w:rPr>
          <w:rtl/>
        </w:rPr>
        <w:t>ياد:قيامت كى ياد كے اثرات 13</w:t>
      </w:r>
    </w:p>
    <w:p w:rsidR="00476C9D" w:rsidRDefault="00B6194C" w:rsidP="00B6194C">
      <w:pPr>
        <w:pStyle w:val="Heading2Center"/>
        <w:rPr>
          <w:rtl/>
        </w:rPr>
      </w:pPr>
      <w:bookmarkStart w:id="107" w:name="_Toc11840715"/>
      <w:r>
        <w:rPr>
          <w:rFonts w:hint="cs"/>
          <w:rtl/>
        </w:rPr>
        <w:t xml:space="preserve">آیت  </w:t>
      </w:r>
      <w:r>
        <w:rPr>
          <w:rtl/>
        </w:rPr>
        <w:t>30</w:t>
      </w:r>
      <w:bookmarkEnd w:id="107"/>
    </w:p>
    <w:p w:rsidR="00476C9D" w:rsidRDefault="00F10600" w:rsidP="00B6194C">
      <w:pPr>
        <w:pStyle w:val="libNormal"/>
        <w:rPr>
          <w:rtl/>
        </w:rPr>
      </w:pPr>
      <w:r w:rsidRPr="00F10600">
        <w:rPr>
          <w:rStyle w:val="libAlaemChar"/>
          <w:rtl/>
        </w:rPr>
        <w:t>(</w:t>
      </w:r>
      <w:r>
        <w:rPr>
          <w:rStyle w:val="libAieChar"/>
          <w:rtl/>
        </w:rPr>
        <w:t xml:space="preserve"> </w:t>
      </w:r>
      <w:r w:rsidRPr="00B6194C">
        <w:rPr>
          <w:rStyle w:val="libAieChar"/>
          <w:rtl/>
        </w:rPr>
        <w:t>فَطَوَّعَتْ لَهُ نَفْسُهُ قَتْلَ أَخِيهِ فَقَتَلَهُ فَأَصْبَحَ مِنَ الْخَاسِرِينَ</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پھر اس كے نفس نے اسے بھائي كے قتل پر آمادہ كرديا اور اس نے اسے قتل كرديا اور وہ خسارہ والو</w:t>
      </w:r>
      <w:r w:rsidR="00C91DA5">
        <w:rPr>
          <w:rtl/>
        </w:rPr>
        <w:t xml:space="preserve">ں </w:t>
      </w:r>
      <w:r>
        <w:rPr>
          <w:rtl/>
        </w:rPr>
        <w:t>مي</w:t>
      </w:r>
      <w:r w:rsidR="00C91DA5">
        <w:rPr>
          <w:rtl/>
        </w:rPr>
        <w:t xml:space="preserve">ں </w:t>
      </w:r>
      <w:r>
        <w:rPr>
          <w:rtl/>
        </w:rPr>
        <w:t>شامل ہوگيا_</w:t>
      </w:r>
    </w:p>
    <w:p w:rsidR="00476C9D" w:rsidRDefault="00476C9D" w:rsidP="00B6194C">
      <w:pPr>
        <w:pStyle w:val="libNormal"/>
        <w:rPr>
          <w:rtl/>
        </w:rPr>
      </w:pPr>
      <w:r>
        <w:rPr>
          <w:rtl/>
        </w:rPr>
        <w:t>1_ قابيل اپنے بھائي ہابيل كو قتل كرنے كے سلسلے مي</w:t>
      </w:r>
      <w:r w:rsidR="00C91DA5">
        <w:rPr>
          <w:rtl/>
        </w:rPr>
        <w:t xml:space="preserve">ں </w:t>
      </w:r>
      <w:r>
        <w:rPr>
          <w:rtl/>
        </w:rPr>
        <w:t>اپنى خواہشات نفسانى كے ساتھ اندرونى كشمكش اور الجھاؤ كا شكار رہا_</w:t>
      </w:r>
      <w:r w:rsidRPr="00B6194C">
        <w:rPr>
          <w:rStyle w:val="libArabicChar"/>
          <w:rtl/>
        </w:rPr>
        <w:t>فطوعت ل</w:t>
      </w:r>
      <w:r w:rsidR="003B690D" w:rsidRPr="00935327">
        <w:rPr>
          <w:rStyle w:val="libArabicChar"/>
          <w:rFonts w:hint="cs"/>
          <w:rtl/>
        </w:rPr>
        <w:t>ه</w:t>
      </w:r>
      <w:r w:rsidRPr="00B6194C">
        <w:rPr>
          <w:rStyle w:val="libArabicChar"/>
          <w:rtl/>
        </w:rPr>
        <w:t xml:space="preserve"> </w:t>
      </w:r>
      <w:r w:rsidRPr="00B6194C">
        <w:rPr>
          <w:rStyle w:val="libArabicChar"/>
          <w:rFonts w:hint="cs"/>
          <w:rtl/>
        </w:rPr>
        <w:t>نفس</w:t>
      </w:r>
      <w:r w:rsidR="003B690D" w:rsidRPr="00935327">
        <w:rPr>
          <w:rStyle w:val="libArabicChar"/>
          <w:rFonts w:hint="cs"/>
          <w:rtl/>
        </w:rPr>
        <w:t>ه</w:t>
      </w:r>
      <w:r w:rsidRPr="00B6194C">
        <w:rPr>
          <w:rStyle w:val="libArabicChar"/>
          <w:rtl/>
        </w:rPr>
        <w:t xml:space="preserve"> </w:t>
      </w:r>
      <w:r w:rsidRPr="00B6194C">
        <w:rPr>
          <w:rStyle w:val="libArabicChar"/>
          <w:rFonts w:hint="cs"/>
          <w:rtl/>
        </w:rPr>
        <w:t>قتل</w:t>
      </w:r>
      <w:r w:rsidRPr="00B6194C">
        <w:rPr>
          <w:rStyle w:val="libArabicChar"/>
          <w:rtl/>
        </w:rPr>
        <w:t xml:space="preserve"> </w:t>
      </w:r>
      <w:r w:rsidRPr="00B6194C">
        <w:rPr>
          <w:rStyle w:val="libArabicChar"/>
          <w:rFonts w:hint="cs"/>
          <w:rtl/>
        </w:rPr>
        <w:t>اخي</w:t>
      </w:r>
      <w:r w:rsidR="003B690D" w:rsidRPr="00935327">
        <w:rPr>
          <w:rStyle w:val="libArabicChar"/>
          <w:rFonts w:hint="cs"/>
          <w:rtl/>
        </w:rPr>
        <w:t>ه</w:t>
      </w:r>
    </w:p>
    <w:p w:rsidR="00476C9D" w:rsidRDefault="00476C9D" w:rsidP="00A96B57">
      <w:pPr>
        <w:pStyle w:val="libNormal"/>
        <w:rPr>
          <w:rtl/>
        </w:rPr>
      </w:pPr>
      <w:r>
        <w:rPr>
          <w:rtl/>
        </w:rPr>
        <w:t>2_ قابيل كے نفسانى وسوسو</w:t>
      </w:r>
      <w:r w:rsidR="00C91DA5">
        <w:rPr>
          <w:rtl/>
        </w:rPr>
        <w:t xml:space="preserve">ں </w:t>
      </w:r>
      <w:r>
        <w:rPr>
          <w:rtl/>
        </w:rPr>
        <w:t>نے اس كيلئے بھائي كے</w:t>
      </w:r>
    </w:p>
    <w:p w:rsidR="00476C9D" w:rsidRDefault="00D84C0C" w:rsidP="00B6194C">
      <w:pPr>
        <w:pStyle w:val="libNormal"/>
        <w:rPr>
          <w:rtl/>
        </w:rPr>
      </w:pPr>
      <w:r w:rsidRPr="00D84C0C">
        <w:rPr>
          <w:rtl/>
        </w:rPr>
        <w:br w:type="page"/>
      </w:r>
      <w:r w:rsidRPr="00D84C0C">
        <w:rPr>
          <w:rtl/>
        </w:rPr>
        <w:lastRenderedPageBreak/>
        <w:cr/>
      </w:r>
      <w:r w:rsidR="00476C9D">
        <w:rPr>
          <w:rtl/>
        </w:rPr>
        <w:t>قتل كى راہ ہموار كي_</w:t>
      </w:r>
      <w:r w:rsidR="00476C9D" w:rsidRPr="00B6194C">
        <w:rPr>
          <w:rStyle w:val="libArabicChar"/>
          <w:rtl/>
        </w:rPr>
        <w:t>فطوعت ل</w:t>
      </w:r>
      <w:r w:rsidR="003B690D" w:rsidRPr="00935327">
        <w:rPr>
          <w:rStyle w:val="libArabicChar"/>
          <w:rFonts w:hint="cs"/>
          <w:rtl/>
        </w:rPr>
        <w:t>ه</w:t>
      </w:r>
      <w:r w:rsidR="00476C9D" w:rsidRPr="00B6194C">
        <w:rPr>
          <w:rStyle w:val="libArabicChar"/>
          <w:rtl/>
        </w:rPr>
        <w:t xml:space="preserve"> </w:t>
      </w:r>
      <w:r w:rsidR="00476C9D" w:rsidRPr="00B6194C">
        <w:rPr>
          <w:rStyle w:val="libArabicChar"/>
          <w:rFonts w:hint="cs"/>
          <w:rtl/>
        </w:rPr>
        <w:t>نفس</w:t>
      </w:r>
      <w:r w:rsidR="003B690D" w:rsidRPr="00935327">
        <w:rPr>
          <w:rStyle w:val="libArabicChar"/>
          <w:rFonts w:hint="cs"/>
          <w:rtl/>
        </w:rPr>
        <w:t>ه</w:t>
      </w:r>
      <w:r w:rsidR="00B6194C">
        <w:rPr>
          <w:rFonts w:hint="cs"/>
          <w:rtl/>
        </w:rPr>
        <w:t xml:space="preserve">  </w:t>
      </w:r>
      <w:r w:rsidR="00476C9D">
        <w:rPr>
          <w:rtl/>
        </w:rPr>
        <w:t>''طوعت'' كا مصدر تطويع</w:t>
      </w:r>
      <w:r w:rsidR="002A0155">
        <w:rPr>
          <w:rtl/>
        </w:rPr>
        <w:t xml:space="preserve"> ہے</w:t>
      </w:r>
      <w:r w:rsidR="00476C9D">
        <w:rPr>
          <w:rtl/>
        </w:rPr>
        <w:t xml:space="preserve"> جس كا معنى ''تسہيل'' اور ''متابعت ''</w:t>
      </w:r>
      <w:r w:rsidR="002A0155">
        <w:rPr>
          <w:rtl/>
        </w:rPr>
        <w:t xml:space="preserve"> ہے</w:t>
      </w:r>
      <w:r w:rsidR="00476C9D">
        <w:rPr>
          <w:rtl/>
        </w:rPr>
        <w:t>، مذكورہ بالا مطلب پہلے معنى كى بنياد پر</w:t>
      </w:r>
      <w:r w:rsidR="002A0155">
        <w:rPr>
          <w:rtl/>
        </w:rPr>
        <w:t xml:space="preserve"> ہے</w:t>
      </w:r>
      <w:r w:rsidR="00476C9D">
        <w:rPr>
          <w:rtl/>
        </w:rPr>
        <w:t>_</w:t>
      </w:r>
    </w:p>
    <w:p w:rsidR="00476C9D" w:rsidRDefault="00476C9D" w:rsidP="00B6194C">
      <w:pPr>
        <w:pStyle w:val="libNormal"/>
        <w:rPr>
          <w:rtl/>
        </w:rPr>
      </w:pPr>
      <w:r>
        <w:rPr>
          <w:rtl/>
        </w:rPr>
        <w:t>3_ قابيل كے نفسانى وسوسو</w:t>
      </w:r>
      <w:r w:rsidR="00C91DA5">
        <w:rPr>
          <w:rtl/>
        </w:rPr>
        <w:t xml:space="preserve">ں </w:t>
      </w:r>
      <w:r>
        <w:rPr>
          <w:rtl/>
        </w:rPr>
        <w:t>نے اسے ہابيل كو قتل كرنے پر اكسايا_</w:t>
      </w:r>
      <w:r w:rsidRPr="00B6194C">
        <w:rPr>
          <w:rStyle w:val="libArabicChar"/>
          <w:rtl/>
        </w:rPr>
        <w:t>فطوعت ل</w:t>
      </w:r>
      <w:r w:rsidR="003B690D" w:rsidRPr="00935327">
        <w:rPr>
          <w:rStyle w:val="libArabicChar"/>
          <w:rFonts w:hint="cs"/>
          <w:rtl/>
        </w:rPr>
        <w:t>ه</w:t>
      </w:r>
      <w:r w:rsidRPr="00B6194C">
        <w:rPr>
          <w:rStyle w:val="libArabicChar"/>
          <w:rtl/>
        </w:rPr>
        <w:t xml:space="preserve"> </w:t>
      </w:r>
      <w:r w:rsidRPr="00B6194C">
        <w:rPr>
          <w:rStyle w:val="libArabicChar"/>
          <w:rFonts w:hint="cs"/>
          <w:rtl/>
        </w:rPr>
        <w:t>نفس</w:t>
      </w:r>
      <w:r w:rsidR="003B690D" w:rsidRPr="00935327">
        <w:rPr>
          <w:rStyle w:val="libArabicChar"/>
          <w:rFonts w:hint="cs"/>
          <w:rtl/>
        </w:rPr>
        <w:t>ه</w:t>
      </w:r>
      <w:r w:rsidRPr="00B6194C">
        <w:rPr>
          <w:rStyle w:val="libArabicChar"/>
          <w:rtl/>
        </w:rPr>
        <w:t xml:space="preserve"> </w:t>
      </w:r>
      <w:r w:rsidRPr="00B6194C">
        <w:rPr>
          <w:rStyle w:val="libArabicChar"/>
          <w:rFonts w:hint="cs"/>
          <w:rtl/>
        </w:rPr>
        <w:t>قتل</w:t>
      </w:r>
      <w:r w:rsidRPr="00B6194C">
        <w:rPr>
          <w:rStyle w:val="libArabicChar"/>
          <w:rtl/>
        </w:rPr>
        <w:t xml:space="preserve"> </w:t>
      </w:r>
      <w:r w:rsidRPr="00B6194C">
        <w:rPr>
          <w:rStyle w:val="libArabicChar"/>
          <w:rFonts w:hint="cs"/>
          <w:rtl/>
        </w:rPr>
        <w:t>اخي</w:t>
      </w:r>
      <w:r w:rsidR="003B690D" w:rsidRPr="00935327">
        <w:rPr>
          <w:rStyle w:val="libArabicChar"/>
          <w:rFonts w:hint="cs"/>
          <w:rtl/>
        </w:rPr>
        <w:t>ه</w:t>
      </w:r>
      <w:r w:rsidRPr="00B6194C">
        <w:rPr>
          <w:rStyle w:val="libArabicChar"/>
          <w:rtl/>
        </w:rPr>
        <w:t xml:space="preserve"> </w:t>
      </w:r>
      <w:r w:rsidRPr="00B6194C">
        <w:rPr>
          <w:rStyle w:val="libArabicChar"/>
          <w:rFonts w:hint="cs"/>
          <w:rtl/>
        </w:rPr>
        <w:t>فقتل</w:t>
      </w:r>
      <w:r w:rsidR="003B690D" w:rsidRPr="00935327">
        <w:rPr>
          <w:rStyle w:val="libArabicChar"/>
          <w:rFonts w:hint="cs"/>
          <w:rtl/>
        </w:rPr>
        <w:t>ه</w:t>
      </w:r>
    </w:p>
    <w:p w:rsidR="00476C9D" w:rsidRDefault="00476C9D" w:rsidP="00B6194C">
      <w:pPr>
        <w:pStyle w:val="libNormal"/>
        <w:rPr>
          <w:rtl/>
        </w:rPr>
      </w:pPr>
      <w:r>
        <w:rPr>
          <w:rtl/>
        </w:rPr>
        <w:t>4_ قابيل اپنے نفسانى وسوسو</w:t>
      </w:r>
      <w:r w:rsidR="00C91DA5">
        <w:rPr>
          <w:rtl/>
        </w:rPr>
        <w:t xml:space="preserve">ں </w:t>
      </w:r>
      <w:r>
        <w:rPr>
          <w:rtl/>
        </w:rPr>
        <w:t>كا فريفتہ تھا_</w:t>
      </w:r>
      <w:r w:rsidRPr="00B6194C">
        <w:rPr>
          <w:rStyle w:val="libArabicChar"/>
          <w:rtl/>
        </w:rPr>
        <w:t>فطوعت ل</w:t>
      </w:r>
      <w:r w:rsidR="003B690D" w:rsidRPr="00935327">
        <w:rPr>
          <w:rStyle w:val="libArabicChar"/>
          <w:rFonts w:hint="cs"/>
          <w:rtl/>
        </w:rPr>
        <w:t>ه</w:t>
      </w:r>
      <w:r w:rsidRPr="00B6194C">
        <w:rPr>
          <w:rStyle w:val="libArabicChar"/>
          <w:rtl/>
        </w:rPr>
        <w:t xml:space="preserve"> </w:t>
      </w:r>
      <w:r w:rsidRPr="00B6194C">
        <w:rPr>
          <w:rStyle w:val="libArabicChar"/>
          <w:rFonts w:hint="cs"/>
          <w:rtl/>
        </w:rPr>
        <w:t>نفس</w:t>
      </w:r>
      <w:r w:rsidR="003B690D" w:rsidRPr="00935327">
        <w:rPr>
          <w:rStyle w:val="libArabicChar"/>
          <w:rFonts w:hint="cs"/>
          <w:rtl/>
        </w:rPr>
        <w:t>ه</w:t>
      </w:r>
      <w:r w:rsidRPr="00B6194C">
        <w:rPr>
          <w:rStyle w:val="libArabicChar"/>
          <w:rtl/>
        </w:rPr>
        <w:t xml:space="preserve"> </w:t>
      </w:r>
      <w:r w:rsidRPr="00B6194C">
        <w:rPr>
          <w:rStyle w:val="libArabicChar"/>
          <w:rFonts w:hint="cs"/>
          <w:rtl/>
        </w:rPr>
        <w:t>قتل</w:t>
      </w:r>
      <w:r w:rsidRPr="00B6194C">
        <w:rPr>
          <w:rStyle w:val="libArabicChar"/>
          <w:rtl/>
        </w:rPr>
        <w:t xml:space="preserve"> </w:t>
      </w:r>
      <w:r w:rsidRPr="00B6194C">
        <w:rPr>
          <w:rStyle w:val="libArabicChar"/>
          <w:rFonts w:hint="cs"/>
          <w:rtl/>
        </w:rPr>
        <w:t>اخي</w:t>
      </w:r>
      <w:r w:rsidR="003B690D" w:rsidRPr="00935327">
        <w:rPr>
          <w:rStyle w:val="libArabicChar"/>
          <w:rFonts w:hint="cs"/>
          <w:rtl/>
        </w:rPr>
        <w:t>ه</w:t>
      </w:r>
      <w:r w:rsidRPr="00B6194C">
        <w:rPr>
          <w:rStyle w:val="libArabicChar"/>
          <w:rtl/>
        </w:rPr>
        <w:t xml:space="preserve"> </w:t>
      </w:r>
      <w:r w:rsidRPr="00B6194C">
        <w:rPr>
          <w:rStyle w:val="libArabicChar"/>
          <w:rFonts w:hint="cs"/>
          <w:rtl/>
        </w:rPr>
        <w:t>فقتل</w:t>
      </w:r>
      <w:r w:rsidR="003B690D" w:rsidRPr="00935327">
        <w:rPr>
          <w:rStyle w:val="libArabicChar"/>
          <w:rFonts w:hint="cs"/>
          <w:rtl/>
        </w:rPr>
        <w:t>ه</w:t>
      </w:r>
    </w:p>
    <w:p w:rsidR="00476C9D" w:rsidRDefault="00476C9D" w:rsidP="00B6194C">
      <w:pPr>
        <w:pStyle w:val="libNormal"/>
        <w:rPr>
          <w:rtl/>
        </w:rPr>
      </w:pPr>
      <w:r>
        <w:rPr>
          <w:rtl/>
        </w:rPr>
        <w:t>5_ قابيل نے اپنے بھائي ہابيل كو قربانى كے واقعہ كے بعدقتل كيا_</w:t>
      </w:r>
      <w:r w:rsidRPr="00B6194C">
        <w:rPr>
          <w:rStyle w:val="libArabicChar"/>
          <w:rtl/>
        </w:rPr>
        <w:t>اذ قربا قرباناً ... فطوعت ل</w:t>
      </w:r>
      <w:r w:rsidR="003B690D" w:rsidRPr="00935327">
        <w:rPr>
          <w:rStyle w:val="libArabicChar"/>
          <w:rFonts w:hint="cs"/>
          <w:rtl/>
        </w:rPr>
        <w:t>ه</w:t>
      </w:r>
      <w:r w:rsidRPr="00B6194C">
        <w:rPr>
          <w:rStyle w:val="libArabicChar"/>
          <w:rtl/>
        </w:rPr>
        <w:t xml:space="preserve"> </w:t>
      </w:r>
      <w:r w:rsidRPr="00B6194C">
        <w:rPr>
          <w:rStyle w:val="libArabicChar"/>
          <w:rFonts w:hint="cs"/>
          <w:rtl/>
        </w:rPr>
        <w:t>نفس</w:t>
      </w:r>
      <w:r w:rsidR="003B690D" w:rsidRPr="00935327">
        <w:rPr>
          <w:rStyle w:val="libArabicChar"/>
          <w:rFonts w:hint="cs"/>
          <w:rtl/>
        </w:rPr>
        <w:t>ه</w:t>
      </w:r>
      <w:r w:rsidRPr="00B6194C">
        <w:rPr>
          <w:rStyle w:val="libArabicChar"/>
          <w:rtl/>
        </w:rPr>
        <w:t xml:space="preserve"> </w:t>
      </w:r>
      <w:r w:rsidRPr="00B6194C">
        <w:rPr>
          <w:rStyle w:val="libArabicChar"/>
          <w:rFonts w:hint="cs"/>
          <w:rtl/>
        </w:rPr>
        <w:t>قتل</w:t>
      </w:r>
      <w:r w:rsidRPr="00B6194C">
        <w:rPr>
          <w:rStyle w:val="libArabicChar"/>
          <w:rtl/>
        </w:rPr>
        <w:t xml:space="preserve"> </w:t>
      </w:r>
      <w:r w:rsidRPr="00B6194C">
        <w:rPr>
          <w:rStyle w:val="libArabicChar"/>
          <w:rFonts w:hint="cs"/>
          <w:rtl/>
        </w:rPr>
        <w:t>اخي</w:t>
      </w:r>
      <w:r w:rsidR="003B690D" w:rsidRPr="00935327">
        <w:rPr>
          <w:rStyle w:val="libArabicChar"/>
          <w:rFonts w:hint="cs"/>
          <w:rtl/>
        </w:rPr>
        <w:t>ه</w:t>
      </w:r>
      <w:r w:rsidRPr="00B6194C">
        <w:rPr>
          <w:rStyle w:val="libArabicChar"/>
          <w:rtl/>
        </w:rPr>
        <w:t xml:space="preserve"> </w:t>
      </w:r>
      <w:r w:rsidRPr="00B6194C">
        <w:rPr>
          <w:rStyle w:val="libArabicChar"/>
          <w:rFonts w:hint="cs"/>
          <w:rtl/>
        </w:rPr>
        <w:t>فقتل</w:t>
      </w:r>
      <w:r w:rsidR="003B690D" w:rsidRPr="00935327">
        <w:rPr>
          <w:rStyle w:val="libArabicChar"/>
          <w:rFonts w:hint="cs"/>
          <w:rtl/>
        </w:rPr>
        <w:t>ه</w:t>
      </w:r>
    </w:p>
    <w:p w:rsidR="00476C9D" w:rsidRDefault="00476C9D" w:rsidP="00B6194C">
      <w:pPr>
        <w:pStyle w:val="libNormal"/>
        <w:rPr>
          <w:rtl/>
        </w:rPr>
      </w:pPr>
      <w:r>
        <w:rPr>
          <w:rtl/>
        </w:rPr>
        <w:t>6_ انسان كى خواہشات نفسانى اسے ناپسنديدہ اعمال كى طرف مائل كرتى ہي</w:t>
      </w:r>
      <w:r w:rsidR="00C91DA5">
        <w:rPr>
          <w:rtl/>
        </w:rPr>
        <w:t xml:space="preserve">ں </w:t>
      </w:r>
      <w:r>
        <w:rPr>
          <w:rtl/>
        </w:rPr>
        <w:t>_</w:t>
      </w:r>
      <w:r w:rsidRPr="00B6194C">
        <w:rPr>
          <w:rStyle w:val="libArabicChar"/>
          <w:rtl/>
        </w:rPr>
        <w:t>فطوعت ل</w:t>
      </w:r>
      <w:r w:rsidR="003B690D" w:rsidRPr="00935327">
        <w:rPr>
          <w:rStyle w:val="libArabicChar"/>
          <w:rFonts w:hint="cs"/>
          <w:rtl/>
        </w:rPr>
        <w:t>ه</w:t>
      </w:r>
      <w:r w:rsidRPr="00B6194C">
        <w:rPr>
          <w:rStyle w:val="libArabicChar"/>
          <w:rtl/>
        </w:rPr>
        <w:t xml:space="preserve"> </w:t>
      </w:r>
      <w:r w:rsidRPr="00B6194C">
        <w:rPr>
          <w:rStyle w:val="libArabicChar"/>
          <w:rFonts w:hint="cs"/>
          <w:rtl/>
        </w:rPr>
        <w:t>نفس</w:t>
      </w:r>
      <w:r w:rsidR="003B690D" w:rsidRPr="00935327">
        <w:rPr>
          <w:rStyle w:val="libArabicChar"/>
          <w:rFonts w:hint="cs"/>
          <w:rtl/>
        </w:rPr>
        <w:t>ه</w:t>
      </w:r>
      <w:r w:rsidRPr="00B6194C">
        <w:rPr>
          <w:rStyle w:val="libArabicChar"/>
          <w:rtl/>
        </w:rPr>
        <w:t xml:space="preserve"> </w:t>
      </w:r>
      <w:r w:rsidRPr="00B6194C">
        <w:rPr>
          <w:rStyle w:val="libArabicChar"/>
          <w:rFonts w:hint="cs"/>
          <w:rtl/>
        </w:rPr>
        <w:t>قتل</w:t>
      </w:r>
      <w:r w:rsidRPr="00B6194C">
        <w:rPr>
          <w:rStyle w:val="libArabicChar"/>
          <w:rtl/>
        </w:rPr>
        <w:t xml:space="preserve"> </w:t>
      </w:r>
      <w:r w:rsidRPr="00B6194C">
        <w:rPr>
          <w:rStyle w:val="libArabicChar"/>
          <w:rFonts w:hint="cs"/>
          <w:rtl/>
        </w:rPr>
        <w:t>اخي</w:t>
      </w:r>
      <w:r w:rsidR="003B690D" w:rsidRPr="00935327">
        <w:rPr>
          <w:rStyle w:val="libArabicChar"/>
          <w:rFonts w:hint="cs"/>
          <w:rtl/>
        </w:rPr>
        <w:t>ه</w:t>
      </w:r>
    </w:p>
    <w:p w:rsidR="00476C9D" w:rsidRDefault="00476C9D" w:rsidP="00A96B57">
      <w:pPr>
        <w:pStyle w:val="libNormal"/>
        <w:rPr>
          <w:rtl/>
        </w:rPr>
      </w:pPr>
      <w:r>
        <w:rPr>
          <w:rtl/>
        </w:rPr>
        <w:t>7_ انسان كے باطن مي</w:t>
      </w:r>
      <w:r w:rsidR="00C91DA5">
        <w:rPr>
          <w:rtl/>
        </w:rPr>
        <w:t xml:space="preserve">ں </w:t>
      </w:r>
      <w:r>
        <w:rPr>
          <w:rtl/>
        </w:rPr>
        <w:t>(گناہ كى طرف دعوت دينے اور اس سے روكنے والي) دو متضاد قوتي</w:t>
      </w:r>
      <w:r w:rsidR="00C91DA5">
        <w:rPr>
          <w:rtl/>
        </w:rPr>
        <w:t xml:space="preserve">ں </w:t>
      </w:r>
      <w:r>
        <w:rPr>
          <w:rtl/>
        </w:rPr>
        <w:t>پائي جاتى ہي</w:t>
      </w:r>
      <w:r w:rsidR="00C91DA5">
        <w:rPr>
          <w:rtl/>
        </w:rPr>
        <w:t xml:space="preserve">ں </w:t>
      </w:r>
      <w:r>
        <w:rPr>
          <w:rtl/>
        </w:rPr>
        <w:t>_</w:t>
      </w:r>
    </w:p>
    <w:p w:rsidR="00476C9D" w:rsidRDefault="00476C9D" w:rsidP="00B6194C">
      <w:pPr>
        <w:pStyle w:val="libNormal"/>
        <w:rPr>
          <w:rtl/>
        </w:rPr>
      </w:pPr>
      <w:r w:rsidRPr="00B6194C">
        <w:rPr>
          <w:rStyle w:val="libArabicChar"/>
          <w:rtl/>
        </w:rPr>
        <w:t>فطوعت ل</w:t>
      </w:r>
      <w:r w:rsidR="003B690D" w:rsidRPr="00935327">
        <w:rPr>
          <w:rStyle w:val="libArabicChar"/>
          <w:rFonts w:hint="cs"/>
          <w:rtl/>
        </w:rPr>
        <w:t>ه</w:t>
      </w:r>
      <w:r w:rsidRPr="00B6194C">
        <w:rPr>
          <w:rStyle w:val="libArabicChar"/>
          <w:rtl/>
        </w:rPr>
        <w:t xml:space="preserve"> </w:t>
      </w:r>
      <w:r w:rsidRPr="00B6194C">
        <w:rPr>
          <w:rStyle w:val="libArabicChar"/>
          <w:rFonts w:hint="cs"/>
          <w:rtl/>
        </w:rPr>
        <w:t>نفس</w:t>
      </w:r>
      <w:r w:rsidR="003B690D" w:rsidRPr="00935327">
        <w:rPr>
          <w:rStyle w:val="libArabicChar"/>
          <w:rFonts w:hint="cs"/>
          <w:rtl/>
        </w:rPr>
        <w:t>ه</w:t>
      </w:r>
      <w:r w:rsidRPr="00B6194C">
        <w:rPr>
          <w:rStyle w:val="libArabicChar"/>
          <w:rtl/>
        </w:rPr>
        <w:t xml:space="preserve"> </w:t>
      </w:r>
      <w:r w:rsidRPr="00B6194C">
        <w:rPr>
          <w:rStyle w:val="libArabicChar"/>
          <w:rFonts w:hint="cs"/>
          <w:rtl/>
        </w:rPr>
        <w:t>قتل</w:t>
      </w:r>
      <w:r w:rsidRPr="00B6194C">
        <w:rPr>
          <w:rStyle w:val="libArabicChar"/>
          <w:rtl/>
        </w:rPr>
        <w:t xml:space="preserve"> </w:t>
      </w:r>
      <w:r w:rsidRPr="00B6194C">
        <w:rPr>
          <w:rStyle w:val="libArabicChar"/>
          <w:rFonts w:hint="cs"/>
          <w:rtl/>
        </w:rPr>
        <w:t>اخي</w:t>
      </w:r>
      <w:r w:rsidR="003B690D" w:rsidRPr="00935327">
        <w:rPr>
          <w:rStyle w:val="libArabicChar"/>
          <w:rFonts w:hint="cs"/>
          <w:rtl/>
        </w:rPr>
        <w:t>ه</w:t>
      </w:r>
      <w:r w:rsidR="00B6194C">
        <w:rPr>
          <w:rFonts w:hint="cs"/>
          <w:rtl/>
        </w:rPr>
        <w:t xml:space="preserve">  </w:t>
      </w:r>
      <w:r>
        <w:rPr>
          <w:rtl/>
        </w:rPr>
        <w:t>اگر ''تطويع'' كا معنى تسہيل ہو تو اس كا مطلب ہوگا كہ قابيل كے اندر موجود ايك قوت اسے قتل كے ارتكاب سے روكتى تھي، ليكن آخر كار اس كى ہوا و ہوس اور نفسانى خواہشات اس روكنے والى قوت پر غالب آگئي</w:t>
      </w:r>
      <w:r w:rsidR="00C91DA5">
        <w:rPr>
          <w:rtl/>
        </w:rPr>
        <w:t xml:space="preserve">ں </w:t>
      </w:r>
      <w:r>
        <w:rPr>
          <w:rtl/>
        </w:rPr>
        <w:t>_</w:t>
      </w:r>
    </w:p>
    <w:p w:rsidR="00476C9D" w:rsidRDefault="00476C9D" w:rsidP="00B6194C">
      <w:pPr>
        <w:pStyle w:val="libNormal"/>
        <w:rPr>
          <w:rtl/>
        </w:rPr>
      </w:pPr>
      <w:r>
        <w:rPr>
          <w:rtl/>
        </w:rPr>
        <w:t>8_ ہوائے نفس مي</w:t>
      </w:r>
      <w:r w:rsidR="00C91DA5">
        <w:rPr>
          <w:rtl/>
        </w:rPr>
        <w:t xml:space="preserve">ں </w:t>
      </w:r>
      <w:r>
        <w:rPr>
          <w:rtl/>
        </w:rPr>
        <w:t>انسانى اور برادرانہ احساسات اور جذبات كو كچلنے كى طاقت</w:t>
      </w:r>
      <w:r w:rsidR="002A0155">
        <w:rPr>
          <w:rtl/>
        </w:rPr>
        <w:t xml:space="preserve"> ہے</w:t>
      </w:r>
      <w:r>
        <w:rPr>
          <w:rtl/>
        </w:rPr>
        <w:t>_</w:t>
      </w:r>
      <w:r w:rsidRPr="00B6194C">
        <w:rPr>
          <w:rStyle w:val="libArabicChar"/>
          <w:rtl/>
        </w:rPr>
        <w:t>فطوعت ل</w:t>
      </w:r>
      <w:r w:rsidR="003B690D" w:rsidRPr="00935327">
        <w:rPr>
          <w:rStyle w:val="libArabicChar"/>
          <w:rFonts w:hint="cs"/>
          <w:rtl/>
        </w:rPr>
        <w:t>ه</w:t>
      </w:r>
      <w:r w:rsidRPr="00B6194C">
        <w:rPr>
          <w:rStyle w:val="libArabicChar"/>
          <w:rtl/>
        </w:rPr>
        <w:t xml:space="preserve"> </w:t>
      </w:r>
      <w:r w:rsidRPr="00B6194C">
        <w:rPr>
          <w:rStyle w:val="libArabicChar"/>
          <w:rFonts w:hint="cs"/>
          <w:rtl/>
        </w:rPr>
        <w:t>نفس</w:t>
      </w:r>
      <w:r w:rsidR="003B690D" w:rsidRPr="00935327">
        <w:rPr>
          <w:rStyle w:val="libArabicChar"/>
          <w:rFonts w:hint="cs"/>
          <w:rtl/>
        </w:rPr>
        <w:t>ه</w:t>
      </w:r>
      <w:r w:rsidRPr="00B6194C">
        <w:rPr>
          <w:rStyle w:val="libArabicChar"/>
          <w:rtl/>
        </w:rPr>
        <w:t xml:space="preserve"> </w:t>
      </w:r>
      <w:r w:rsidRPr="00B6194C">
        <w:rPr>
          <w:rStyle w:val="libArabicChar"/>
          <w:rFonts w:hint="cs"/>
          <w:rtl/>
        </w:rPr>
        <w:t>قتل</w:t>
      </w:r>
      <w:r w:rsidRPr="00B6194C">
        <w:rPr>
          <w:rStyle w:val="libArabicChar"/>
          <w:rtl/>
        </w:rPr>
        <w:t xml:space="preserve"> </w:t>
      </w:r>
      <w:r w:rsidRPr="00B6194C">
        <w:rPr>
          <w:rStyle w:val="libArabicChar"/>
          <w:rFonts w:hint="cs"/>
          <w:rtl/>
        </w:rPr>
        <w:t>اخي</w:t>
      </w:r>
      <w:r w:rsidR="003B690D" w:rsidRPr="00935327">
        <w:rPr>
          <w:rStyle w:val="libArabicChar"/>
          <w:rFonts w:hint="cs"/>
          <w:rtl/>
        </w:rPr>
        <w:t>ه</w:t>
      </w:r>
    </w:p>
    <w:p w:rsidR="00476C9D" w:rsidRDefault="00476C9D" w:rsidP="00A96B57">
      <w:pPr>
        <w:pStyle w:val="libNormal"/>
        <w:rPr>
          <w:rtl/>
        </w:rPr>
      </w:pPr>
      <w:r>
        <w:rPr>
          <w:rtl/>
        </w:rPr>
        <w:t>كلمہ ''اخيہ'' كے ساتھ تصريح كرنا اس بات كى علامت</w:t>
      </w:r>
      <w:r w:rsidR="002A0155">
        <w:rPr>
          <w:rtl/>
        </w:rPr>
        <w:t xml:space="preserve"> ہے</w:t>
      </w:r>
      <w:r>
        <w:rPr>
          <w:rtl/>
        </w:rPr>
        <w:t xml:space="preserve"> كہ برادرانہ احساسات و جذبات بھى قابيل كو نفسانى خواہش كى تكميل (ہابيل كے قتل ) سے نہ روك سكے_</w:t>
      </w:r>
    </w:p>
    <w:p w:rsidR="00476C9D" w:rsidRDefault="00476C9D" w:rsidP="00B6194C">
      <w:pPr>
        <w:pStyle w:val="libNormal"/>
        <w:rPr>
          <w:rtl/>
        </w:rPr>
      </w:pPr>
      <w:r>
        <w:rPr>
          <w:rtl/>
        </w:rPr>
        <w:t>9_ انسانى نفس كى ديدہ دليرى اسے قتل اور جرائم كے ارتكاب كى حد تك لے جاتى</w:t>
      </w:r>
      <w:r w:rsidR="002A0155">
        <w:rPr>
          <w:rtl/>
        </w:rPr>
        <w:t xml:space="preserve"> ہے</w:t>
      </w:r>
      <w:r>
        <w:rPr>
          <w:rtl/>
        </w:rPr>
        <w:t>_</w:t>
      </w:r>
      <w:r w:rsidRPr="00B6194C">
        <w:rPr>
          <w:rStyle w:val="libArabicChar"/>
          <w:rtl/>
        </w:rPr>
        <w:t>فطوعت ل</w:t>
      </w:r>
      <w:r w:rsidR="003B690D" w:rsidRPr="00935327">
        <w:rPr>
          <w:rStyle w:val="libArabicChar"/>
          <w:rFonts w:hint="cs"/>
          <w:rtl/>
        </w:rPr>
        <w:t>ه</w:t>
      </w:r>
      <w:r w:rsidRPr="00B6194C">
        <w:rPr>
          <w:rStyle w:val="libArabicChar"/>
          <w:rtl/>
        </w:rPr>
        <w:t xml:space="preserve"> </w:t>
      </w:r>
      <w:r w:rsidRPr="00B6194C">
        <w:rPr>
          <w:rStyle w:val="libArabicChar"/>
          <w:rFonts w:hint="cs"/>
          <w:rtl/>
        </w:rPr>
        <w:t>نفس</w:t>
      </w:r>
      <w:r w:rsidR="003B690D" w:rsidRPr="00935327">
        <w:rPr>
          <w:rStyle w:val="libArabicChar"/>
          <w:rFonts w:hint="cs"/>
          <w:rtl/>
        </w:rPr>
        <w:t>ه</w:t>
      </w:r>
      <w:r w:rsidRPr="00B6194C">
        <w:rPr>
          <w:rStyle w:val="libArabicChar"/>
          <w:rtl/>
        </w:rPr>
        <w:t xml:space="preserve"> </w:t>
      </w:r>
      <w:r w:rsidRPr="00B6194C">
        <w:rPr>
          <w:rStyle w:val="libArabicChar"/>
          <w:rFonts w:hint="cs"/>
          <w:rtl/>
        </w:rPr>
        <w:t>قتل</w:t>
      </w:r>
      <w:r w:rsidRPr="00B6194C">
        <w:rPr>
          <w:rStyle w:val="libArabicChar"/>
          <w:rtl/>
        </w:rPr>
        <w:t xml:space="preserve"> </w:t>
      </w:r>
      <w:r w:rsidRPr="00B6194C">
        <w:rPr>
          <w:rStyle w:val="libArabicChar"/>
          <w:rFonts w:hint="cs"/>
          <w:rtl/>
        </w:rPr>
        <w:t>اخي</w:t>
      </w:r>
      <w:r w:rsidR="003B690D" w:rsidRPr="00935327">
        <w:rPr>
          <w:rStyle w:val="libArabicChar"/>
          <w:rFonts w:hint="cs"/>
          <w:rtl/>
        </w:rPr>
        <w:t>ه</w:t>
      </w:r>
    </w:p>
    <w:p w:rsidR="00476C9D" w:rsidRPr="00B6194C" w:rsidRDefault="00476C9D" w:rsidP="00B6194C">
      <w:pPr>
        <w:pStyle w:val="libNormal"/>
        <w:rPr>
          <w:rStyle w:val="libArabicChar"/>
          <w:rtl/>
        </w:rPr>
      </w:pPr>
      <w:r>
        <w:rPr>
          <w:rtl/>
        </w:rPr>
        <w:t>10_ قابيل نے اپنے بھائي ہابيل كے خبردار كرنے اور اس كے وعظ و نصيحت پر توجہ نہ كي_</w:t>
      </w:r>
      <w:r w:rsidRPr="00B6194C">
        <w:rPr>
          <w:rStyle w:val="libArabicChar"/>
          <w:rtl/>
        </w:rPr>
        <w:t>انى اخاف الل</w:t>
      </w:r>
      <w:r w:rsidR="003B690D" w:rsidRPr="00935327">
        <w:rPr>
          <w:rStyle w:val="libArabicChar"/>
          <w:rFonts w:hint="cs"/>
          <w:rtl/>
        </w:rPr>
        <w:t>ه</w:t>
      </w:r>
      <w:r w:rsidRPr="00B6194C">
        <w:rPr>
          <w:rStyle w:val="libArabicChar"/>
          <w:rtl/>
        </w:rPr>
        <w:t xml:space="preserve"> </w:t>
      </w:r>
      <w:r w:rsidRPr="00B6194C">
        <w:rPr>
          <w:rStyle w:val="libArabicChar"/>
          <w:rFonts w:hint="cs"/>
          <w:rtl/>
        </w:rPr>
        <w:t>رب</w:t>
      </w:r>
      <w:r w:rsidRPr="00B6194C">
        <w:rPr>
          <w:rStyle w:val="libArabicChar"/>
          <w:rtl/>
        </w:rPr>
        <w:t xml:space="preserve"> </w:t>
      </w:r>
      <w:r w:rsidRPr="00B6194C">
        <w:rPr>
          <w:rStyle w:val="libArabicChar"/>
          <w:rFonts w:hint="cs"/>
          <w:rtl/>
        </w:rPr>
        <w:t>العالمين</w:t>
      </w:r>
      <w:r w:rsidRPr="00B6194C">
        <w:rPr>
          <w:rStyle w:val="libArabicChar"/>
          <w:rtl/>
        </w:rPr>
        <w:t xml:space="preserve"> _ </w:t>
      </w:r>
      <w:r w:rsidRPr="00B6194C">
        <w:rPr>
          <w:rStyle w:val="libArabicChar"/>
          <w:rFonts w:hint="cs"/>
          <w:rtl/>
        </w:rPr>
        <w:t>انى</w:t>
      </w:r>
      <w:r w:rsidRPr="00B6194C">
        <w:rPr>
          <w:rStyle w:val="libArabicChar"/>
          <w:rtl/>
        </w:rPr>
        <w:t xml:space="preserve"> </w:t>
      </w:r>
      <w:r w:rsidRPr="00B6194C">
        <w:rPr>
          <w:rStyle w:val="libArabicChar"/>
          <w:rFonts w:hint="cs"/>
          <w:rtl/>
        </w:rPr>
        <w:t>اريد</w:t>
      </w:r>
      <w:r w:rsidRPr="00B6194C">
        <w:rPr>
          <w:rStyle w:val="libArabicChar"/>
          <w:rtl/>
        </w:rPr>
        <w:t xml:space="preserve"> ... </w:t>
      </w:r>
      <w:r w:rsidRPr="00B6194C">
        <w:rPr>
          <w:rStyle w:val="libArabicChar"/>
          <w:rFonts w:hint="cs"/>
          <w:rtl/>
        </w:rPr>
        <w:t>فطوعت</w:t>
      </w:r>
      <w:r w:rsidRPr="00B6194C">
        <w:rPr>
          <w:rStyle w:val="libArabicChar"/>
          <w:rtl/>
        </w:rPr>
        <w:t xml:space="preserve"> </w:t>
      </w:r>
      <w:r w:rsidRPr="00B6194C">
        <w:rPr>
          <w:rStyle w:val="libArabicChar"/>
          <w:rFonts w:hint="cs"/>
          <w:rtl/>
        </w:rPr>
        <w:t>ل</w:t>
      </w:r>
      <w:r w:rsidR="003B690D" w:rsidRPr="00935327">
        <w:rPr>
          <w:rStyle w:val="libArabicChar"/>
          <w:rFonts w:hint="cs"/>
          <w:rtl/>
        </w:rPr>
        <w:t>ه</w:t>
      </w:r>
      <w:r w:rsidRPr="00B6194C">
        <w:rPr>
          <w:rStyle w:val="libArabicChar"/>
          <w:rtl/>
        </w:rPr>
        <w:t xml:space="preserve"> </w:t>
      </w:r>
      <w:r w:rsidRPr="00B6194C">
        <w:rPr>
          <w:rStyle w:val="libArabicChar"/>
          <w:rFonts w:hint="cs"/>
          <w:rtl/>
        </w:rPr>
        <w:t>نفس</w:t>
      </w:r>
      <w:r w:rsidR="003B690D" w:rsidRPr="00935327">
        <w:rPr>
          <w:rStyle w:val="libArabicChar"/>
          <w:rFonts w:hint="cs"/>
          <w:rtl/>
        </w:rPr>
        <w:t>ه</w:t>
      </w:r>
      <w:r w:rsidRPr="00B6194C">
        <w:rPr>
          <w:rStyle w:val="libArabicChar"/>
          <w:rtl/>
        </w:rPr>
        <w:t xml:space="preserve"> </w:t>
      </w:r>
      <w:r w:rsidRPr="00B6194C">
        <w:rPr>
          <w:rStyle w:val="libArabicChar"/>
          <w:rFonts w:hint="cs"/>
          <w:rtl/>
        </w:rPr>
        <w:t>قتل</w:t>
      </w:r>
      <w:r w:rsidRPr="00B6194C">
        <w:rPr>
          <w:rStyle w:val="libArabicChar"/>
          <w:rtl/>
        </w:rPr>
        <w:t xml:space="preserve"> </w:t>
      </w:r>
      <w:r w:rsidRPr="00B6194C">
        <w:rPr>
          <w:rStyle w:val="libArabicChar"/>
          <w:rFonts w:hint="cs"/>
          <w:rtl/>
        </w:rPr>
        <w:t>اخي</w:t>
      </w:r>
      <w:r w:rsidR="003B690D" w:rsidRPr="00935327">
        <w:rPr>
          <w:rStyle w:val="libArabicChar"/>
          <w:rFonts w:hint="cs"/>
          <w:rtl/>
        </w:rPr>
        <w:t>ه</w:t>
      </w:r>
      <w:r w:rsidRPr="00B6194C">
        <w:rPr>
          <w:rStyle w:val="libArabicChar"/>
          <w:rtl/>
        </w:rPr>
        <w:t xml:space="preserve"> </w:t>
      </w:r>
      <w:r w:rsidRPr="00B6194C">
        <w:rPr>
          <w:rStyle w:val="libArabicChar"/>
          <w:rFonts w:hint="cs"/>
          <w:rtl/>
        </w:rPr>
        <w:t>فقتل</w:t>
      </w:r>
      <w:r w:rsidR="003B690D" w:rsidRPr="00935327">
        <w:rPr>
          <w:rStyle w:val="libArabicChar"/>
          <w:rFonts w:hint="cs"/>
          <w:rtl/>
        </w:rPr>
        <w:t>ه</w:t>
      </w:r>
    </w:p>
    <w:p w:rsidR="00476C9D" w:rsidRDefault="00476C9D" w:rsidP="00A96B57">
      <w:pPr>
        <w:pStyle w:val="libNormal"/>
        <w:rPr>
          <w:rtl/>
        </w:rPr>
      </w:pPr>
      <w:r>
        <w:rPr>
          <w:rtl/>
        </w:rPr>
        <w:t>11_ انسان كا حسد اور نفسانى ہوا و ہوس اسے نصيحت قبول كرنے اور عاقبت انديشى سے روك ديتے ہي</w:t>
      </w:r>
      <w:r w:rsidR="00C91DA5">
        <w:rPr>
          <w:rtl/>
        </w:rPr>
        <w:t xml:space="preserve">ں </w:t>
      </w:r>
      <w:r>
        <w:rPr>
          <w:rtl/>
        </w:rPr>
        <w:t>_</w:t>
      </w:r>
    </w:p>
    <w:p w:rsidR="00476C9D" w:rsidRDefault="00476C9D" w:rsidP="00B6194C">
      <w:pPr>
        <w:pStyle w:val="libArabic"/>
        <w:rPr>
          <w:rtl/>
        </w:rPr>
      </w:pPr>
      <w:r>
        <w:rPr>
          <w:rtl/>
        </w:rPr>
        <w:t>انى اخاف الل</w:t>
      </w:r>
      <w:r w:rsidR="003B690D" w:rsidRPr="00935327">
        <w:rPr>
          <w:rFonts w:hint="cs"/>
          <w:rtl/>
        </w:rPr>
        <w:t>ه</w:t>
      </w:r>
      <w:r>
        <w:rPr>
          <w:rtl/>
        </w:rPr>
        <w:t xml:space="preserve"> </w:t>
      </w:r>
      <w:r>
        <w:rPr>
          <w:rFonts w:hint="cs"/>
          <w:rtl/>
        </w:rPr>
        <w:t>رب</w:t>
      </w:r>
      <w:r>
        <w:rPr>
          <w:rtl/>
        </w:rPr>
        <w:t xml:space="preserve"> </w:t>
      </w:r>
      <w:r>
        <w:rPr>
          <w:rFonts w:hint="cs"/>
          <w:rtl/>
        </w:rPr>
        <w:t>العالمين</w:t>
      </w:r>
      <w:r>
        <w:rPr>
          <w:rtl/>
        </w:rPr>
        <w:t xml:space="preserve">_ </w:t>
      </w:r>
      <w:r>
        <w:rPr>
          <w:rFonts w:hint="cs"/>
          <w:rtl/>
        </w:rPr>
        <w:t>انى</w:t>
      </w:r>
      <w:r>
        <w:rPr>
          <w:rtl/>
        </w:rPr>
        <w:t xml:space="preserve"> </w:t>
      </w:r>
      <w:r>
        <w:rPr>
          <w:rFonts w:hint="cs"/>
          <w:rtl/>
        </w:rPr>
        <w:t>اريد</w:t>
      </w:r>
      <w:r>
        <w:rPr>
          <w:rtl/>
        </w:rPr>
        <w:t xml:space="preserve"> ... </w:t>
      </w:r>
      <w:r>
        <w:rPr>
          <w:rFonts w:hint="cs"/>
          <w:rtl/>
        </w:rPr>
        <w:t>فطوعت</w:t>
      </w:r>
      <w:r>
        <w:rPr>
          <w:rtl/>
        </w:rPr>
        <w:t xml:space="preserve"> </w:t>
      </w:r>
      <w:r>
        <w:rPr>
          <w:rFonts w:hint="cs"/>
          <w:rtl/>
        </w:rPr>
        <w:t>ل</w:t>
      </w:r>
      <w:r w:rsidR="003B690D" w:rsidRPr="00935327">
        <w:rPr>
          <w:rFonts w:hint="cs"/>
          <w:rtl/>
        </w:rPr>
        <w:t>ه</w:t>
      </w:r>
      <w:r>
        <w:rPr>
          <w:rtl/>
        </w:rPr>
        <w:t xml:space="preserve"> </w:t>
      </w:r>
      <w:r>
        <w:rPr>
          <w:rFonts w:hint="cs"/>
          <w:rtl/>
        </w:rPr>
        <w:t>نفس</w:t>
      </w:r>
      <w:r w:rsidR="003B690D" w:rsidRPr="00935327">
        <w:rPr>
          <w:rFonts w:hint="cs"/>
          <w:rtl/>
        </w:rPr>
        <w:t>ه</w:t>
      </w:r>
      <w:r>
        <w:rPr>
          <w:rtl/>
        </w:rPr>
        <w:t xml:space="preserve"> </w:t>
      </w:r>
      <w:r>
        <w:rPr>
          <w:rFonts w:hint="cs"/>
          <w:rtl/>
        </w:rPr>
        <w:t>قتل</w:t>
      </w:r>
      <w:r>
        <w:rPr>
          <w:rtl/>
        </w:rPr>
        <w:t xml:space="preserve"> </w:t>
      </w:r>
      <w:r>
        <w:rPr>
          <w:rFonts w:hint="cs"/>
          <w:rtl/>
        </w:rPr>
        <w:t>اخي</w:t>
      </w:r>
      <w:r w:rsidR="003B690D" w:rsidRPr="00935327">
        <w:rPr>
          <w:rFonts w:hint="cs"/>
          <w:rtl/>
        </w:rPr>
        <w:t>ه</w:t>
      </w:r>
      <w:r>
        <w:rPr>
          <w:rtl/>
        </w:rPr>
        <w:t xml:space="preserve"> </w:t>
      </w:r>
      <w:r>
        <w:rPr>
          <w:rFonts w:hint="cs"/>
          <w:rtl/>
        </w:rPr>
        <w:t>فقتل</w:t>
      </w:r>
      <w:r w:rsidR="003B690D" w:rsidRPr="00935327">
        <w:rPr>
          <w:rFonts w:hint="cs"/>
          <w:rtl/>
        </w:rPr>
        <w:t>ه</w:t>
      </w:r>
    </w:p>
    <w:p w:rsidR="00476C9D" w:rsidRDefault="00D84C0C" w:rsidP="00B6194C">
      <w:pPr>
        <w:pStyle w:val="libNormal"/>
        <w:rPr>
          <w:rtl/>
        </w:rPr>
      </w:pPr>
      <w:r w:rsidRPr="00D84C0C">
        <w:rPr>
          <w:rtl/>
        </w:rPr>
        <w:br w:type="page"/>
      </w:r>
      <w:r w:rsidRPr="00D84C0C">
        <w:rPr>
          <w:rtl/>
        </w:rPr>
        <w:lastRenderedPageBreak/>
        <w:cr/>
      </w:r>
      <w:r w:rsidR="00476C9D">
        <w:rPr>
          <w:rtl/>
        </w:rPr>
        <w:t>12_ قابيل نقصان اٹھانے والو</w:t>
      </w:r>
      <w:r w:rsidR="00C91DA5">
        <w:rPr>
          <w:rtl/>
        </w:rPr>
        <w:t xml:space="preserve">ں </w:t>
      </w:r>
      <w:r w:rsidR="00476C9D">
        <w:rPr>
          <w:rtl/>
        </w:rPr>
        <w:t>كے زمرے مي</w:t>
      </w:r>
      <w:r w:rsidR="00C91DA5">
        <w:rPr>
          <w:rtl/>
        </w:rPr>
        <w:t>ں</w:t>
      </w:r>
      <w:r w:rsidR="002A0155">
        <w:rPr>
          <w:rtl/>
        </w:rPr>
        <w:t xml:space="preserve"> ہے</w:t>
      </w:r>
      <w:r w:rsidR="00476C9D">
        <w:rPr>
          <w:rtl/>
        </w:rPr>
        <w:t>_</w:t>
      </w:r>
      <w:r w:rsidR="00476C9D" w:rsidRPr="00B6194C">
        <w:rPr>
          <w:rStyle w:val="libArabicChar"/>
          <w:rtl/>
        </w:rPr>
        <w:t>فاصبح من الخاسرين</w:t>
      </w:r>
    </w:p>
    <w:p w:rsidR="00476C9D" w:rsidRDefault="00476C9D" w:rsidP="00B6194C">
      <w:pPr>
        <w:pStyle w:val="libNormal"/>
        <w:rPr>
          <w:rtl/>
        </w:rPr>
      </w:pPr>
      <w:r>
        <w:rPr>
          <w:rtl/>
        </w:rPr>
        <w:t>13_ اپنے بھائي ہابيل كو قتل كرنے كى وجہ سے قابيل كو نقصان اٹھانا پڑا _</w:t>
      </w:r>
      <w:r w:rsidRPr="00B6194C">
        <w:rPr>
          <w:rStyle w:val="libArabicChar"/>
          <w:rtl/>
        </w:rPr>
        <w:t>فقتل</w:t>
      </w:r>
      <w:r w:rsidR="003B690D" w:rsidRPr="00935327">
        <w:rPr>
          <w:rStyle w:val="libArabicChar"/>
          <w:rFonts w:hint="cs"/>
          <w:rtl/>
        </w:rPr>
        <w:t>ه</w:t>
      </w:r>
      <w:r w:rsidRPr="00B6194C">
        <w:rPr>
          <w:rStyle w:val="libArabicChar"/>
          <w:rtl/>
        </w:rPr>
        <w:t xml:space="preserve"> </w:t>
      </w:r>
      <w:r w:rsidRPr="00B6194C">
        <w:rPr>
          <w:rStyle w:val="libArabicChar"/>
          <w:rFonts w:hint="cs"/>
          <w:rtl/>
        </w:rPr>
        <w:t>فاصبح</w:t>
      </w:r>
      <w:r w:rsidRPr="00B6194C">
        <w:rPr>
          <w:rStyle w:val="libArabicChar"/>
          <w:rtl/>
        </w:rPr>
        <w:t xml:space="preserve"> </w:t>
      </w:r>
      <w:r w:rsidRPr="00B6194C">
        <w:rPr>
          <w:rStyle w:val="libArabicChar"/>
          <w:rFonts w:hint="cs"/>
          <w:rtl/>
        </w:rPr>
        <w:t>من</w:t>
      </w:r>
      <w:r w:rsidRPr="00B6194C">
        <w:rPr>
          <w:rStyle w:val="libArabicChar"/>
          <w:rtl/>
        </w:rPr>
        <w:t xml:space="preserve"> </w:t>
      </w:r>
      <w:r w:rsidRPr="00B6194C">
        <w:rPr>
          <w:rStyle w:val="libArabicChar"/>
          <w:rFonts w:hint="cs"/>
          <w:rtl/>
        </w:rPr>
        <w:t>الخاسرين</w:t>
      </w:r>
    </w:p>
    <w:p w:rsidR="00476C9D" w:rsidRDefault="00476C9D" w:rsidP="00B6194C">
      <w:pPr>
        <w:pStyle w:val="libNormal"/>
        <w:rPr>
          <w:rtl/>
        </w:rPr>
      </w:pPr>
      <w:r>
        <w:rPr>
          <w:rtl/>
        </w:rPr>
        <w:t>14_ انسان كو قتل كرنے كا نتيجہ گھاٹا اور تباہى و بربادى</w:t>
      </w:r>
      <w:r w:rsidR="002A0155">
        <w:rPr>
          <w:rtl/>
        </w:rPr>
        <w:t xml:space="preserve"> ہے</w:t>
      </w:r>
      <w:r>
        <w:rPr>
          <w:rtl/>
        </w:rPr>
        <w:t>_</w:t>
      </w:r>
      <w:r w:rsidRPr="00B6194C">
        <w:rPr>
          <w:rStyle w:val="libArabicChar"/>
          <w:rtl/>
        </w:rPr>
        <w:t>فقتل</w:t>
      </w:r>
      <w:r w:rsidR="003B690D" w:rsidRPr="00935327">
        <w:rPr>
          <w:rStyle w:val="libArabicChar"/>
          <w:rFonts w:hint="cs"/>
          <w:rtl/>
        </w:rPr>
        <w:t>ه</w:t>
      </w:r>
      <w:r w:rsidRPr="00B6194C">
        <w:rPr>
          <w:rStyle w:val="libArabicChar"/>
          <w:rtl/>
        </w:rPr>
        <w:t xml:space="preserve"> </w:t>
      </w:r>
      <w:r w:rsidRPr="00B6194C">
        <w:rPr>
          <w:rStyle w:val="libArabicChar"/>
          <w:rFonts w:hint="cs"/>
          <w:rtl/>
        </w:rPr>
        <w:t>فاصبح</w:t>
      </w:r>
      <w:r w:rsidRPr="00B6194C">
        <w:rPr>
          <w:rStyle w:val="libArabicChar"/>
          <w:rtl/>
        </w:rPr>
        <w:t xml:space="preserve"> </w:t>
      </w:r>
      <w:r w:rsidRPr="00B6194C">
        <w:rPr>
          <w:rStyle w:val="libArabicChar"/>
          <w:rFonts w:hint="cs"/>
          <w:rtl/>
        </w:rPr>
        <w:t>من</w:t>
      </w:r>
      <w:r w:rsidRPr="00B6194C">
        <w:rPr>
          <w:rStyle w:val="libArabicChar"/>
          <w:rtl/>
        </w:rPr>
        <w:t xml:space="preserve"> </w:t>
      </w:r>
      <w:r w:rsidRPr="00B6194C">
        <w:rPr>
          <w:rStyle w:val="libArabicChar"/>
          <w:rFonts w:hint="cs"/>
          <w:rtl/>
        </w:rPr>
        <w:t>الخاسرين</w:t>
      </w:r>
    </w:p>
    <w:p w:rsidR="00476C9D" w:rsidRPr="00B6194C" w:rsidRDefault="00476C9D" w:rsidP="00B6194C">
      <w:pPr>
        <w:pStyle w:val="libNormal"/>
        <w:rPr>
          <w:rStyle w:val="libArabicChar"/>
          <w:rtl/>
        </w:rPr>
      </w:pPr>
      <w:r>
        <w:rPr>
          <w:rtl/>
        </w:rPr>
        <w:t>15_ نفسانى ہوا و ہوس كے پيروكار ہميشہ گھاٹے اور نقصان كے خطرے سے دوچار رہتے ہي</w:t>
      </w:r>
      <w:r w:rsidR="00C91DA5">
        <w:rPr>
          <w:rtl/>
        </w:rPr>
        <w:t xml:space="preserve">ں </w:t>
      </w:r>
      <w:r>
        <w:rPr>
          <w:rtl/>
        </w:rPr>
        <w:t>_</w:t>
      </w:r>
      <w:r w:rsidRPr="00B6194C">
        <w:rPr>
          <w:rStyle w:val="libArabicChar"/>
          <w:rtl/>
        </w:rPr>
        <w:t>فطوعت ل</w:t>
      </w:r>
      <w:r w:rsidR="003B690D" w:rsidRPr="00935327">
        <w:rPr>
          <w:rStyle w:val="libArabicChar"/>
          <w:rFonts w:hint="cs"/>
          <w:rtl/>
        </w:rPr>
        <w:t>ه</w:t>
      </w:r>
      <w:r w:rsidRPr="00B6194C">
        <w:rPr>
          <w:rStyle w:val="libArabicChar"/>
          <w:rtl/>
        </w:rPr>
        <w:t xml:space="preserve"> </w:t>
      </w:r>
      <w:r w:rsidRPr="00B6194C">
        <w:rPr>
          <w:rStyle w:val="libArabicChar"/>
          <w:rFonts w:hint="cs"/>
          <w:rtl/>
        </w:rPr>
        <w:t>نفس</w:t>
      </w:r>
      <w:r w:rsidR="003B690D" w:rsidRPr="00935327">
        <w:rPr>
          <w:rStyle w:val="libArabicChar"/>
          <w:rFonts w:hint="cs"/>
          <w:rtl/>
        </w:rPr>
        <w:t>ه</w:t>
      </w:r>
      <w:r w:rsidRPr="00B6194C">
        <w:rPr>
          <w:rStyle w:val="libArabicChar"/>
          <w:rtl/>
        </w:rPr>
        <w:t xml:space="preserve"> </w:t>
      </w:r>
      <w:r w:rsidRPr="00B6194C">
        <w:rPr>
          <w:rStyle w:val="libArabicChar"/>
          <w:rFonts w:hint="cs"/>
          <w:rtl/>
        </w:rPr>
        <w:t>قتل</w:t>
      </w:r>
      <w:r w:rsidRPr="00B6194C">
        <w:rPr>
          <w:rStyle w:val="libArabicChar"/>
          <w:rtl/>
        </w:rPr>
        <w:t xml:space="preserve"> </w:t>
      </w:r>
      <w:r w:rsidRPr="00B6194C">
        <w:rPr>
          <w:rStyle w:val="libArabicChar"/>
          <w:rFonts w:hint="cs"/>
          <w:rtl/>
        </w:rPr>
        <w:t>اخي</w:t>
      </w:r>
      <w:r w:rsidR="003B690D" w:rsidRPr="00935327">
        <w:rPr>
          <w:rStyle w:val="libArabicChar"/>
          <w:rFonts w:hint="cs"/>
          <w:rtl/>
        </w:rPr>
        <w:t>ه</w:t>
      </w:r>
      <w:r w:rsidRPr="00B6194C">
        <w:rPr>
          <w:rStyle w:val="libArabicChar"/>
          <w:rtl/>
        </w:rPr>
        <w:t xml:space="preserve"> </w:t>
      </w:r>
      <w:r w:rsidRPr="00B6194C">
        <w:rPr>
          <w:rStyle w:val="libArabicChar"/>
          <w:rFonts w:hint="cs"/>
          <w:rtl/>
        </w:rPr>
        <w:t>فقتل</w:t>
      </w:r>
      <w:r w:rsidR="003B690D" w:rsidRPr="00935327">
        <w:rPr>
          <w:rStyle w:val="libArabicChar"/>
          <w:rFonts w:hint="cs"/>
          <w:rtl/>
        </w:rPr>
        <w:t>ه</w:t>
      </w:r>
      <w:r w:rsidRPr="00B6194C">
        <w:rPr>
          <w:rStyle w:val="libArabicChar"/>
          <w:rtl/>
        </w:rPr>
        <w:t xml:space="preserve"> </w:t>
      </w:r>
      <w:r w:rsidRPr="00B6194C">
        <w:rPr>
          <w:rStyle w:val="libArabicChar"/>
          <w:rFonts w:hint="cs"/>
          <w:rtl/>
        </w:rPr>
        <w:t>فا</w:t>
      </w:r>
      <w:r w:rsidRPr="00B6194C">
        <w:rPr>
          <w:rStyle w:val="libArabicChar"/>
          <w:rtl/>
        </w:rPr>
        <w:t>صبح من الخاسرين</w:t>
      </w:r>
    </w:p>
    <w:p w:rsidR="00476C9D" w:rsidRDefault="00476C9D" w:rsidP="00B6194C">
      <w:pPr>
        <w:pStyle w:val="libNormal"/>
        <w:rPr>
          <w:rtl/>
        </w:rPr>
      </w:pPr>
      <w:r>
        <w:rPr>
          <w:rtl/>
        </w:rPr>
        <w:t>16_ قابيل كا نفس قابيل كى خواہشات كے جال مي</w:t>
      </w:r>
      <w:r w:rsidR="00C91DA5">
        <w:rPr>
          <w:rtl/>
        </w:rPr>
        <w:t xml:space="preserve">ں </w:t>
      </w:r>
      <w:r>
        <w:rPr>
          <w:rtl/>
        </w:rPr>
        <w:t>گرفتارتھا، اور اس نے قابيل كے اپنے بھائي ہابيل كو قتل كرنے كے پكے ارادہ كو قبول كرليا_</w:t>
      </w:r>
      <w:r w:rsidRPr="00B6194C">
        <w:rPr>
          <w:rStyle w:val="libArabicChar"/>
          <w:rtl/>
        </w:rPr>
        <w:t>فطوعت ل</w:t>
      </w:r>
      <w:r w:rsidR="003B690D" w:rsidRPr="00935327">
        <w:rPr>
          <w:rStyle w:val="libArabicChar"/>
          <w:rFonts w:hint="cs"/>
          <w:rtl/>
        </w:rPr>
        <w:t>ه</w:t>
      </w:r>
      <w:r w:rsidRPr="00B6194C">
        <w:rPr>
          <w:rStyle w:val="libArabicChar"/>
          <w:rtl/>
        </w:rPr>
        <w:t xml:space="preserve"> </w:t>
      </w:r>
      <w:r w:rsidRPr="00B6194C">
        <w:rPr>
          <w:rStyle w:val="libArabicChar"/>
          <w:rFonts w:hint="cs"/>
          <w:rtl/>
        </w:rPr>
        <w:t>نفس</w:t>
      </w:r>
      <w:r w:rsidR="003B690D" w:rsidRPr="00935327">
        <w:rPr>
          <w:rStyle w:val="libArabicChar"/>
          <w:rFonts w:hint="cs"/>
          <w:rtl/>
        </w:rPr>
        <w:t>ه</w:t>
      </w:r>
      <w:r w:rsidRPr="00B6194C">
        <w:rPr>
          <w:rStyle w:val="libArabicChar"/>
          <w:rtl/>
        </w:rPr>
        <w:t xml:space="preserve"> </w:t>
      </w:r>
      <w:r w:rsidRPr="00B6194C">
        <w:rPr>
          <w:rStyle w:val="libArabicChar"/>
          <w:rFonts w:hint="cs"/>
          <w:rtl/>
        </w:rPr>
        <w:t>قتل</w:t>
      </w:r>
      <w:r w:rsidRPr="00B6194C">
        <w:rPr>
          <w:rStyle w:val="libArabicChar"/>
          <w:rtl/>
        </w:rPr>
        <w:t xml:space="preserve"> </w:t>
      </w:r>
      <w:r w:rsidRPr="00B6194C">
        <w:rPr>
          <w:rStyle w:val="libArabicChar"/>
          <w:rFonts w:hint="cs"/>
          <w:rtl/>
        </w:rPr>
        <w:t>اخي</w:t>
      </w:r>
      <w:r w:rsidR="003B690D" w:rsidRPr="00935327">
        <w:rPr>
          <w:rStyle w:val="libArabicChar"/>
          <w:rFonts w:hint="cs"/>
          <w:rtl/>
        </w:rPr>
        <w:t>ه</w:t>
      </w:r>
      <w:r>
        <w:rPr>
          <w:rtl/>
        </w:rPr>
        <w:t>''طوعت'' كا معنى ''تابعت'' ہوسكتا</w:t>
      </w:r>
      <w:r w:rsidR="002A0155">
        <w:rPr>
          <w:rtl/>
        </w:rPr>
        <w:t xml:space="preserve"> ہے</w:t>
      </w:r>
      <w:r>
        <w:rPr>
          <w:rtl/>
        </w:rPr>
        <w:t>، يعنى قابيل كے نفس نے اپنے بھائي ہابيل كے قتل كے سلسلے مي</w:t>
      </w:r>
      <w:r w:rsidR="00C91DA5">
        <w:rPr>
          <w:rtl/>
        </w:rPr>
        <w:t xml:space="preserve">ں </w:t>
      </w:r>
      <w:r>
        <w:rPr>
          <w:rtl/>
        </w:rPr>
        <w:t>قابيل كى متابعت اور پيروى كي، اس احتمال كى بناپر قابيل نے اپنے نفس كو دھوكہ ديا اور اسے مطيع بناليا نہ يہ كہ وہ اپنى نفسانى خواہشات كا غلام بنا تھا_</w:t>
      </w:r>
    </w:p>
    <w:p w:rsidR="00476C9D" w:rsidRPr="00B6194C" w:rsidRDefault="00476C9D" w:rsidP="00B6194C">
      <w:pPr>
        <w:pStyle w:val="libNormal"/>
        <w:rPr>
          <w:rStyle w:val="libArabicChar"/>
          <w:rtl/>
        </w:rPr>
      </w:pPr>
      <w:r>
        <w:rPr>
          <w:rtl/>
        </w:rPr>
        <w:t>17_ انسان گناہ كا مرتكب ہونے كيلئے اپنے نفس كو سمجھانے بجھانے كى قدرت ركھتا</w:t>
      </w:r>
      <w:r w:rsidR="002A0155">
        <w:rPr>
          <w:rtl/>
        </w:rPr>
        <w:t xml:space="preserve"> ہے</w:t>
      </w:r>
      <w:r>
        <w:rPr>
          <w:rtl/>
        </w:rPr>
        <w:t>_</w:t>
      </w:r>
      <w:r w:rsidRPr="00B6194C">
        <w:rPr>
          <w:rStyle w:val="libArabicChar"/>
          <w:rtl/>
        </w:rPr>
        <w:t>فطوعت ل</w:t>
      </w:r>
      <w:r w:rsidR="003B690D" w:rsidRPr="00935327">
        <w:rPr>
          <w:rStyle w:val="libArabicChar"/>
          <w:rFonts w:hint="cs"/>
          <w:rtl/>
        </w:rPr>
        <w:t>ه</w:t>
      </w:r>
      <w:r w:rsidRPr="00B6194C">
        <w:rPr>
          <w:rStyle w:val="libArabicChar"/>
          <w:rtl/>
        </w:rPr>
        <w:t xml:space="preserve"> </w:t>
      </w:r>
      <w:r w:rsidRPr="00B6194C">
        <w:rPr>
          <w:rStyle w:val="libArabicChar"/>
          <w:rFonts w:hint="cs"/>
          <w:rtl/>
        </w:rPr>
        <w:t>نفس</w:t>
      </w:r>
      <w:r w:rsidR="003B690D" w:rsidRPr="00935327">
        <w:rPr>
          <w:rStyle w:val="libArabicChar"/>
          <w:rFonts w:hint="cs"/>
          <w:rtl/>
        </w:rPr>
        <w:t>ه</w:t>
      </w:r>
      <w:r w:rsidRPr="00B6194C">
        <w:rPr>
          <w:rStyle w:val="libArabicChar"/>
          <w:rtl/>
        </w:rPr>
        <w:t xml:space="preserve"> </w:t>
      </w:r>
      <w:r w:rsidRPr="00B6194C">
        <w:rPr>
          <w:rStyle w:val="libArabicChar"/>
          <w:rFonts w:hint="cs"/>
          <w:rtl/>
        </w:rPr>
        <w:t>قت</w:t>
      </w:r>
      <w:r w:rsidRPr="00B6194C">
        <w:rPr>
          <w:rStyle w:val="libArabicChar"/>
          <w:rtl/>
        </w:rPr>
        <w:t>ل اخي</w:t>
      </w:r>
      <w:r w:rsidR="003B690D" w:rsidRPr="00935327">
        <w:rPr>
          <w:rStyle w:val="libArabicChar"/>
          <w:rFonts w:hint="cs"/>
          <w:rtl/>
        </w:rPr>
        <w:t>ه</w:t>
      </w:r>
      <w:r w:rsidRPr="00B6194C">
        <w:rPr>
          <w:rStyle w:val="libArabicChar"/>
          <w:rtl/>
        </w:rPr>
        <w:t xml:space="preserve"> فقتل</w:t>
      </w:r>
      <w:r w:rsidR="003B690D" w:rsidRPr="00935327">
        <w:rPr>
          <w:rStyle w:val="libArabicChar"/>
          <w:rFonts w:hint="cs"/>
          <w:rtl/>
        </w:rPr>
        <w:t>ه</w:t>
      </w:r>
    </w:p>
    <w:p w:rsidR="00476C9D" w:rsidRDefault="00476C9D" w:rsidP="00B6194C">
      <w:pPr>
        <w:pStyle w:val="libNormal"/>
        <w:rPr>
          <w:rtl/>
        </w:rPr>
      </w:pPr>
      <w:r>
        <w:rPr>
          <w:rtl/>
        </w:rPr>
        <w:t>18_ اپنے حريفو</w:t>
      </w:r>
      <w:r w:rsidR="00C91DA5">
        <w:rPr>
          <w:rtl/>
        </w:rPr>
        <w:t xml:space="preserve">ں </w:t>
      </w:r>
      <w:r>
        <w:rPr>
          <w:rtl/>
        </w:rPr>
        <w:t>پرغلبہ اور تسلط ہميشہ مكمل كاميابى كى علامت نہي</w:t>
      </w:r>
      <w:r w:rsidR="00C91DA5">
        <w:rPr>
          <w:rtl/>
        </w:rPr>
        <w:t xml:space="preserve">ں </w:t>
      </w:r>
      <w:r>
        <w:rPr>
          <w:rtl/>
        </w:rPr>
        <w:t>ہوتا_</w:t>
      </w:r>
      <w:r w:rsidRPr="00B6194C">
        <w:rPr>
          <w:rStyle w:val="libArabicChar"/>
          <w:rtl/>
        </w:rPr>
        <w:t>فقتل</w:t>
      </w:r>
      <w:r w:rsidR="003B690D" w:rsidRPr="00935327">
        <w:rPr>
          <w:rStyle w:val="libArabicChar"/>
          <w:rFonts w:hint="cs"/>
          <w:rtl/>
        </w:rPr>
        <w:t>ه</w:t>
      </w:r>
      <w:r w:rsidRPr="00B6194C">
        <w:rPr>
          <w:rStyle w:val="libArabicChar"/>
          <w:rtl/>
        </w:rPr>
        <w:t xml:space="preserve"> </w:t>
      </w:r>
      <w:r w:rsidRPr="00B6194C">
        <w:rPr>
          <w:rStyle w:val="libArabicChar"/>
          <w:rFonts w:hint="cs"/>
          <w:rtl/>
        </w:rPr>
        <w:t>فاصبح</w:t>
      </w:r>
      <w:r w:rsidRPr="00B6194C">
        <w:rPr>
          <w:rStyle w:val="libArabicChar"/>
          <w:rtl/>
        </w:rPr>
        <w:t xml:space="preserve"> </w:t>
      </w:r>
      <w:r w:rsidRPr="00B6194C">
        <w:rPr>
          <w:rStyle w:val="libArabicChar"/>
          <w:rFonts w:hint="cs"/>
          <w:rtl/>
        </w:rPr>
        <w:t>من</w:t>
      </w:r>
      <w:r w:rsidRPr="00B6194C">
        <w:rPr>
          <w:rStyle w:val="libArabicChar"/>
          <w:rtl/>
        </w:rPr>
        <w:t xml:space="preserve"> </w:t>
      </w:r>
      <w:r w:rsidRPr="00B6194C">
        <w:rPr>
          <w:rStyle w:val="libArabicChar"/>
          <w:rFonts w:hint="cs"/>
          <w:rtl/>
        </w:rPr>
        <w:t>الخاسرين</w:t>
      </w:r>
    </w:p>
    <w:p w:rsidR="00476C9D" w:rsidRDefault="00476C9D" w:rsidP="00B6194C">
      <w:pPr>
        <w:pStyle w:val="libNormal"/>
        <w:rPr>
          <w:rtl/>
        </w:rPr>
      </w:pPr>
      <w:r>
        <w:rPr>
          <w:rtl/>
        </w:rPr>
        <w:t>19_ قابيل نے اپنے بھائي ہابيل كو قتل كرنے كا طريقہ شيطان سے سيكھا_</w:t>
      </w:r>
      <w:r w:rsidRPr="00B6194C">
        <w:rPr>
          <w:rStyle w:val="libArabicChar"/>
          <w:rtl/>
        </w:rPr>
        <w:t>فطوعت ل</w:t>
      </w:r>
      <w:r w:rsidR="003B690D" w:rsidRPr="00935327">
        <w:rPr>
          <w:rStyle w:val="libArabicChar"/>
          <w:rFonts w:hint="cs"/>
          <w:rtl/>
        </w:rPr>
        <w:t>ه</w:t>
      </w:r>
      <w:r w:rsidRPr="00B6194C">
        <w:rPr>
          <w:rStyle w:val="libArabicChar"/>
          <w:rtl/>
        </w:rPr>
        <w:t xml:space="preserve"> </w:t>
      </w:r>
      <w:r w:rsidRPr="00B6194C">
        <w:rPr>
          <w:rStyle w:val="libArabicChar"/>
          <w:rFonts w:hint="cs"/>
          <w:rtl/>
        </w:rPr>
        <w:t>نفس</w:t>
      </w:r>
      <w:r w:rsidR="003B690D" w:rsidRPr="00935327">
        <w:rPr>
          <w:rStyle w:val="libArabicChar"/>
          <w:rFonts w:hint="cs"/>
          <w:rtl/>
        </w:rPr>
        <w:t>ه</w:t>
      </w:r>
      <w:r w:rsidRPr="00B6194C">
        <w:rPr>
          <w:rStyle w:val="libArabicChar"/>
          <w:rtl/>
        </w:rPr>
        <w:t xml:space="preserve"> </w:t>
      </w:r>
      <w:r w:rsidRPr="00B6194C">
        <w:rPr>
          <w:rStyle w:val="libArabicChar"/>
          <w:rFonts w:hint="cs"/>
          <w:rtl/>
        </w:rPr>
        <w:t>قتل</w:t>
      </w:r>
      <w:r w:rsidRPr="00B6194C">
        <w:rPr>
          <w:rStyle w:val="libArabicChar"/>
          <w:rtl/>
        </w:rPr>
        <w:t xml:space="preserve"> </w:t>
      </w:r>
      <w:r w:rsidRPr="00B6194C">
        <w:rPr>
          <w:rStyle w:val="libArabicChar"/>
          <w:rFonts w:hint="cs"/>
          <w:rtl/>
        </w:rPr>
        <w:t>اخي</w:t>
      </w:r>
      <w:r w:rsidR="003B690D" w:rsidRPr="00935327">
        <w:rPr>
          <w:rStyle w:val="libArabicChar"/>
          <w:rFonts w:hint="cs"/>
          <w:rtl/>
        </w:rPr>
        <w:t>ه</w:t>
      </w:r>
      <w:r w:rsidRPr="00B6194C">
        <w:rPr>
          <w:rStyle w:val="libArabicChar"/>
          <w:rtl/>
        </w:rPr>
        <w:t xml:space="preserve"> </w:t>
      </w:r>
      <w:r w:rsidRPr="00B6194C">
        <w:rPr>
          <w:rStyle w:val="libArabicChar"/>
          <w:rFonts w:hint="cs"/>
          <w:rtl/>
        </w:rPr>
        <w:t>فقتل</w:t>
      </w:r>
      <w:r w:rsidR="003B690D" w:rsidRPr="00935327">
        <w:rPr>
          <w:rStyle w:val="libArabicChar"/>
          <w:rFonts w:hint="cs"/>
          <w:rtl/>
        </w:rPr>
        <w:t>ه</w:t>
      </w:r>
    </w:p>
    <w:p w:rsidR="00476C9D" w:rsidRDefault="00476C9D" w:rsidP="00A96B57">
      <w:pPr>
        <w:pStyle w:val="libNormal"/>
        <w:rPr>
          <w:rtl/>
        </w:rPr>
      </w:pPr>
      <w:r>
        <w:rPr>
          <w:rtl/>
        </w:rPr>
        <w:t xml:space="preserve">امام سجاد </w:t>
      </w:r>
      <w:r w:rsidR="00AC11F9" w:rsidRPr="00AC11F9">
        <w:rPr>
          <w:rStyle w:val="libAlaemChar"/>
          <w:rtl/>
        </w:rPr>
        <w:t xml:space="preserve"> عليه‌السلام </w:t>
      </w:r>
      <w:r>
        <w:rPr>
          <w:rtl/>
        </w:rPr>
        <w:t>سے روايت ہوئي</w:t>
      </w:r>
      <w:r w:rsidR="002A0155">
        <w:rPr>
          <w:rtl/>
        </w:rPr>
        <w:t xml:space="preserve"> ہے</w:t>
      </w:r>
      <w:r>
        <w:rPr>
          <w:rtl/>
        </w:rPr>
        <w:t xml:space="preserve"> كہ آپ </w:t>
      </w:r>
      <w:r w:rsidR="00AC11F9" w:rsidRPr="00AC11F9">
        <w:rPr>
          <w:rStyle w:val="libAlaemChar"/>
          <w:rtl/>
        </w:rPr>
        <w:t xml:space="preserve"> عليه‌السلام </w:t>
      </w:r>
      <w:r>
        <w:rPr>
          <w:rtl/>
        </w:rPr>
        <w:t xml:space="preserve">نے مذكورہ آيہ شريفہ كى تلاوت كے بعد فرمايا: فلم يدر كيف يقتلہ حتى جاء ابليس فعلمہ ... </w:t>
      </w:r>
      <w:r w:rsidRPr="00935327">
        <w:rPr>
          <w:rStyle w:val="libFootnotenumChar"/>
          <w:rtl/>
        </w:rPr>
        <w:t>(1)</w:t>
      </w:r>
      <w:r>
        <w:rPr>
          <w:rtl/>
        </w:rPr>
        <w:t xml:space="preserve"> اسے پتہ نہي</w:t>
      </w:r>
      <w:r w:rsidR="00C91DA5">
        <w:rPr>
          <w:rtl/>
        </w:rPr>
        <w:t xml:space="preserve">ں </w:t>
      </w:r>
      <w:r>
        <w:rPr>
          <w:rtl/>
        </w:rPr>
        <w:t>تھا كہ كس طرح قتل كرے يہا</w:t>
      </w:r>
      <w:r w:rsidR="00C91DA5">
        <w:rPr>
          <w:rtl/>
        </w:rPr>
        <w:t xml:space="preserve">ں </w:t>
      </w:r>
      <w:r>
        <w:rPr>
          <w:rtl/>
        </w:rPr>
        <w:t>تك كہ شيطان اس كے پاس آيا اور اسے قتل كا طريقہ سكھايا ...</w:t>
      </w:r>
    </w:p>
    <w:p w:rsidR="00476C9D" w:rsidRDefault="00476C9D" w:rsidP="00B6194C">
      <w:pPr>
        <w:pStyle w:val="libNormal"/>
        <w:rPr>
          <w:rtl/>
        </w:rPr>
      </w:pPr>
      <w:r>
        <w:rPr>
          <w:rtl/>
        </w:rPr>
        <w:t>20_ دمشق مي</w:t>
      </w:r>
      <w:r w:rsidR="00C91DA5">
        <w:rPr>
          <w:rtl/>
        </w:rPr>
        <w:t xml:space="preserve">ں </w:t>
      </w:r>
      <w:r>
        <w:rPr>
          <w:rtl/>
        </w:rPr>
        <w:t>واقع كوہ قاسيون وہ جگہ</w:t>
      </w:r>
      <w:r w:rsidR="002A0155">
        <w:rPr>
          <w:rtl/>
        </w:rPr>
        <w:t xml:space="preserve"> ہے</w:t>
      </w:r>
      <w:r>
        <w:rPr>
          <w:rtl/>
        </w:rPr>
        <w:t>، جہا</w:t>
      </w:r>
      <w:r w:rsidR="00C91DA5">
        <w:rPr>
          <w:rtl/>
        </w:rPr>
        <w:t xml:space="preserve">ں </w:t>
      </w:r>
      <w:r>
        <w:rPr>
          <w:rtl/>
        </w:rPr>
        <w:t>ہابيل اپنے بھائي كے ہاتھو</w:t>
      </w:r>
      <w:r w:rsidR="00C91DA5">
        <w:rPr>
          <w:rtl/>
        </w:rPr>
        <w:t xml:space="preserve">ں </w:t>
      </w:r>
      <w:r>
        <w:rPr>
          <w:rtl/>
        </w:rPr>
        <w:t>قتل ہوئے_</w:t>
      </w:r>
      <w:r w:rsidRPr="00B6194C">
        <w:rPr>
          <w:rStyle w:val="libArabicChar"/>
          <w:rtl/>
        </w:rPr>
        <w:t>فطوعت ل</w:t>
      </w:r>
      <w:r w:rsidR="003B690D" w:rsidRPr="00935327">
        <w:rPr>
          <w:rStyle w:val="libArabicChar"/>
          <w:rFonts w:hint="cs"/>
          <w:rtl/>
        </w:rPr>
        <w:t>ه</w:t>
      </w:r>
      <w:r w:rsidRPr="00B6194C">
        <w:rPr>
          <w:rStyle w:val="libArabicChar"/>
          <w:rtl/>
        </w:rPr>
        <w:t xml:space="preserve"> </w:t>
      </w:r>
      <w:r w:rsidRPr="00B6194C">
        <w:rPr>
          <w:rStyle w:val="libArabicChar"/>
          <w:rFonts w:hint="cs"/>
          <w:rtl/>
        </w:rPr>
        <w:t>نفس</w:t>
      </w:r>
      <w:r w:rsidR="003B690D" w:rsidRPr="00935327">
        <w:rPr>
          <w:rStyle w:val="libArabicChar"/>
          <w:rFonts w:hint="cs"/>
          <w:rtl/>
        </w:rPr>
        <w:t>ه</w:t>
      </w:r>
      <w:r w:rsidRPr="00B6194C">
        <w:rPr>
          <w:rStyle w:val="libArabicChar"/>
          <w:rtl/>
        </w:rPr>
        <w:t xml:space="preserve"> </w:t>
      </w:r>
      <w:r w:rsidRPr="00B6194C">
        <w:rPr>
          <w:rStyle w:val="libArabicChar"/>
          <w:rFonts w:hint="cs"/>
          <w:rtl/>
        </w:rPr>
        <w:t>قتل</w:t>
      </w:r>
      <w:r w:rsidRPr="00B6194C">
        <w:rPr>
          <w:rStyle w:val="libArabicChar"/>
          <w:rtl/>
        </w:rPr>
        <w:t xml:space="preserve"> </w:t>
      </w:r>
      <w:r w:rsidRPr="00B6194C">
        <w:rPr>
          <w:rStyle w:val="libArabicChar"/>
          <w:rFonts w:hint="cs"/>
          <w:rtl/>
        </w:rPr>
        <w:t>اخي</w:t>
      </w:r>
      <w:r w:rsidR="003B690D" w:rsidRPr="00935327">
        <w:rPr>
          <w:rStyle w:val="libArabicChar"/>
          <w:rFonts w:hint="cs"/>
          <w:rtl/>
        </w:rPr>
        <w:t>ه</w:t>
      </w:r>
      <w:r w:rsidRPr="00B6194C">
        <w:rPr>
          <w:rStyle w:val="libArabicChar"/>
          <w:rtl/>
        </w:rPr>
        <w:t xml:space="preserve"> </w:t>
      </w:r>
      <w:r w:rsidRPr="00B6194C">
        <w:rPr>
          <w:rStyle w:val="libArabicChar"/>
          <w:rFonts w:hint="cs"/>
          <w:rtl/>
        </w:rPr>
        <w:t>فقتل</w:t>
      </w:r>
      <w:r w:rsidR="003B690D" w:rsidRPr="00935327">
        <w:rPr>
          <w:rStyle w:val="libArabicChar"/>
          <w:rFonts w:hint="cs"/>
          <w:rtl/>
        </w:rPr>
        <w:t>ه</w:t>
      </w:r>
      <w:r>
        <w:rPr>
          <w:rtl/>
        </w:rPr>
        <w:t>رسول خدا</w:t>
      </w:r>
      <w:r w:rsidR="00AC11F9" w:rsidRPr="00AC11F9">
        <w:rPr>
          <w:rStyle w:val="libAlaemChar"/>
          <w:rtl/>
        </w:rPr>
        <w:t xml:space="preserve"> صلى‌الله‌عليه‌وآله‌وسلم </w:t>
      </w:r>
      <w:r>
        <w:rPr>
          <w:rtl/>
        </w:rPr>
        <w:t>سے روايت</w:t>
      </w:r>
      <w:r w:rsidR="002A0155">
        <w:rPr>
          <w:rtl/>
        </w:rPr>
        <w:t xml:space="preserve"> ہے</w:t>
      </w:r>
      <w:r>
        <w:rPr>
          <w:rtl/>
        </w:rPr>
        <w:t xml:space="preserve"> كہ: </w:t>
      </w:r>
      <w:r w:rsidRPr="00B6194C">
        <w:rPr>
          <w:rStyle w:val="libArabicChar"/>
          <w:rtl/>
        </w:rPr>
        <w:t>بدمشق جبل يقال ل</w:t>
      </w:r>
      <w:r w:rsidR="003B690D" w:rsidRPr="00935327">
        <w:rPr>
          <w:rStyle w:val="libArabicChar"/>
          <w:rFonts w:hint="cs"/>
          <w:rtl/>
        </w:rPr>
        <w:t>ه</w:t>
      </w:r>
      <w:r w:rsidRPr="00B6194C">
        <w:rPr>
          <w:rStyle w:val="libArabicChar"/>
          <w:rtl/>
        </w:rPr>
        <w:t xml:space="preserve"> </w:t>
      </w:r>
      <w:r w:rsidRPr="00B6194C">
        <w:rPr>
          <w:rStyle w:val="libArabicChar"/>
          <w:rFonts w:hint="cs"/>
          <w:rtl/>
        </w:rPr>
        <w:t>قاسيون</w:t>
      </w:r>
      <w:r w:rsidRPr="00B6194C">
        <w:rPr>
          <w:rStyle w:val="libArabicChar"/>
          <w:rtl/>
        </w:rPr>
        <w:t xml:space="preserve"> </w:t>
      </w:r>
      <w:r w:rsidRPr="00B6194C">
        <w:rPr>
          <w:rStyle w:val="libArabicChar"/>
          <w:rFonts w:hint="cs"/>
          <w:rtl/>
        </w:rPr>
        <w:t>في</w:t>
      </w:r>
      <w:r w:rsidR="003B690D" w:rsidRPr="00935327">
        <w:rPr>
          <w:rStyle w:val="libArabicChar"/>
          <w:rFonts w:hint="cs"/>
          <w:rtl/>
        </w:rPr>
        <w:t>ه</w:t>
      </w:r>
      <w:r w:rsidRPr="00B6194C">
        <w:rPr>
          <w:rStyle w:val="libArabicChar"/>
          <w:rtl/>
        </w:rPr>
        <w:t xml:space="preserve"> </w:t>
      </w:r>
      <w:r w:rsidRPr="00B6194C">
        <w:rPr>
          <w:rStyle w:val="libArabicChar"/>
          <w:rFonts w:hint="cs"/>
          <w:rtl/>
        </w:rPr>
        <w:t>قتل</w:t>
      </w:r>
      <w:r w:rsidRPr="00B6194C">
        <w:rPr>
          <w:rStyle w:val="libArabicChar"/>
          <w:rtl/>
        </w:rPr>
        <w:t xml:space="preserve"> </w:t>
      </w:r>
      <w:r w:rsidRPr="00B6194C">
        <w:rPr>
          <w:rStyle w:val="libArabicChar"/>
          <w:rFonts w:hint="cs"/>
          <w:rtl/>
        </w:rPr>
        <w:t>ابن</w:t>
      </w:r>
      <w:r w:rsidRPr="00B6194C">
        <w:rPr>
          <w:rStyle w:val="libArabicChar"/>
          <w:rtl/>
        </w:rPr>
        <w:t xml:space="preserve"> </w:t>
      </w:r>
      <w:r w:rsidRPr="00B6194C">
        <w:rPr>
          <w:rStyle w:val="libArabicChar"/>
          <w:rFonts w:hint="cs"/>
          <w:rtl/>
        </w:rPr>
        <w:t>آدم</w:t>
      </w:r>
      <w:r w:rsidRPr="00B6194C">
        <w:rPr>
          <w:rStyle w:val="libArabicChar"/>
          <w:rtl/>
        </w:rPr>
        <w:t xml:space="preserve"> </w:t>
      </w:r>
      <w:r w:rsidRPr="00B6194C">
        <w:rPr>
          <w:rStyle w:val="libArabicChar"/>
          <w:rFonts w:hint="cs"/>
          <w:rtl/>
        </w:rPr>
        <w:t>اخا</w:t>
      </w:r>
      <w:r w:rsidR="003B690D" w:rsidRPr="00935327">
        <w:rPr>
          <w:rStyle w:val="libArabicChar"/>
          <w:rFonts w:hint="cs"/>
          <w:rtl/>
        </w:rPr>
        <w:t>ه</w:t>
      </w:r>
      <w:r>
        <w:rPr>
          <w:rtl/>
        </w:rPr>
        <w:t xml:space="preserve"> </w:t>
      </w:r>
      <w:r w:rsidRPr="00935327">
        <w:rPr>
          <w:rStyle w:val="libFootnotenumChar"/>
          <w:rtl/>
        </w:rPr>
        <w:t>(2)</w:t>
      </w:r>
      <w:r>
        <w:rPr>
          <w:rtl/>
        </w:rPr>
        <w:t xml:space="preserve"> آدم </w:t>
      </w:r>
      <w:r w:rsidR="00AC11F9" w:rsidRPr="00AC11F9">
        <w:rPr>
          <w:rStyle w:val="libAlaemChar"/>
          <w:rtl/>
        </w:rPr>
        <w:t xml:space="preserve"> عليه‌السلام </w:t>
      </w:r>
      <w:r>
        <w:rPr>
          <w:rtl/>
        </w:rPr>
        <w:t>كے بيٹے نے اپنے بھائي كو دمشق كے قاسيون نامى پہاڑ پر قتل كيا_</w:t>
      </w:r>
    </w:p>
    <w:p w:rsidR="00476C9D" w:rsidRPr="00B6194C" w:rsidRDefault="00B6194C" w:rsidP="00935327">
      <w:pPr>
        <w:pStyle w:val="libLine"/>
        <w:rPr>
          <w:rtl/>
        </w:rPr>
      </w:pPr>
      <w:r>
        <w:rPr>
          <w:rFonts w:hint="cs"/>
          <w:rtl/>
        </w:rPr>
        <w:t>____________________</w:t>
      </w:r>
    </w:p>
    <w:p w:rsidR="00476C9D" w:rsidRDefault="00476C9D" w:rsidP="00B6194C">
      <w:pPr>
        <w:pStyle w:val="libFootnote"/>
        <w:rPr>
          <w:rtl/>
        </w:rPr>
      </w:pPr>
      <w:r>
        <w:rPr>
          <w:rtl/>
        </w:rPr>
        <w:t>1) تفسير قمي، ج1، ص 165 ،نورالثقلين ج1، ص 616، ح140_</w:t>
      </w:r>
    </w:p>
    <w:p w:rsidR="00476C9D" w:rsidRDefault="00476C9D" w:rsidP="00B6194C">
      <w:pPr>
        <w:pStyle w:val="libFootnote"/>
        <w:rPr>
          <w:rtl/>
        </w:rPr>
      </w:pPr>
      <w:r>
        <w:rPr>
          <w:rtl/>
        </w:rPr>
        <w:t>2) الدرالمنثور ج3، ص 61_</w:t>
      </w:r>
    </w:p>
    <w:p w:rsidR="00476C9D" w:rsidRDefault="00D84C0C" w:rsidP="00B6194C">
      <w:pPr>
        <w:pStyle w:val="libNormal"/>
        <w:rPr>
          <w:rtl/>
        </w:rPr>
      </w:pPr>
      <w:r w:rsidRPr="00D84C0C">
        <w:rPr>
          <w:rtl/>
        </w:rPr>
        <w:br w:type="page"/>
      </w:r>
      <w:r w:rsidRPr="00D84C0C">
        <w:rPr>
          <w:rtl/>
        </w:rPr>
        <w:lastRenderedPageBreak/>
        <w:cr/>
      </w:r>
      <w:r w:rsidR="00476C9D">
        <w:rPr>
          <w:rtl/>
        </w:rPr>
        <w:t>21_ قابيل نے شيطان كے اكسانے پر صرف اس لئے اپنے بھائي كو قتل كيا تا كہ ہابيل كى وہ نسل ہى مٹ جائے جو آكر اپنے باپ كى قربانى كے قبول كيے جانے پر قابيل كى نسل كے سامنے فخر كرسكے_</w:t>
      </w:r>
      <w:r w:rsidR="00476C9D" w:rsidRPr="00B6194C">
        <w:rPr>
          <w:rStyle w:val="libArabicChar"/>
          <w:rtl/>
        </w:rPr>
        <w:t>فطوعت ل</w:t>
      </w:r>
      <w:r w:rsidR="003B690D" w:rsidRPr="00935327">
        <w:rPr>
          <w:rStyle w:val="libArabicChar"/>
          <w:rFonts w:hint="cs"/>
          <w:rtl/>
        </w:rPr>
        <w:t>ه</w:t>
      </w:r>
      <w:r w:rsidR="00476C9D" w:rsidRPr="00B6194C">
        <w:rPr>
          <w:rStyle w:val="libArabicChar"/>
          <w:rtl/>
        </w:rPr>
        <w:t xml:space="preserve"> </w:t>
      </w:r>
      <w:r w:rsidR="00476C9D" w:rsidRPr="00B6194C">
        <w:rPr>
          <w:rStyle w:val="libArabicChar"/>
          <w:rFonts w:hint="cs"/>
          <w:rtl/>
        </w:rPr>
        <w:t>نفس</w:t>
      </w:r>
      <w:r w:rsidR="003B690D" w:rsidRPr="00935327">
        <w:rPr>
          <w:rStyle w:val="libArabicChar"/>
          <w:rFonts w:hint="cs"/>
          <w:rtl/>
        </w:rPr>
        <w:t>ه</w:t>
      </w:r>
      <w:r w:rsidR="00476C9D" w:rsidRPr="00B6194C">
        <w:rPr>
          <w:rStyle w:val="libArabicChar"/>
          <w:rtl/>
        </w:rPr>
        <w:t xml:space="preserve"> </w:t>
      </w:r>
      <w:r w:rsidR="00476C9D" w:rsidRPr="00B6194C">
        <w:rPr>
          <w:rStyle w:val="libArabicChar"/>
          <w:rFonts w:hint="cs"/>
          <w:rtl/>
        </w:rPr>
        <w:t>قتل</w:t>
      </w:r>
      <w:r w:rsidR="00476C9D" w:rsidRPr="00B6194C">
        <w:rPr>
          <w:rStyle w:val="libArabicChar"/>
          <w:rtl/>
        </w:rPr>
        <w:t xml:space="preserve"> </w:t>
      </w:r>
      <w:r w:rsidR="00476C9D" w:rsidRPr="00B6194C">
        <w:rPr>
          <w:rStyle w:val="libArabicChar"/>
          <w:rFonts w:hint="cs"/>
          <w:rtl/>
        </w:rPr>
        <w:t>اخي</w:t>
      </w:r>
      <w:r w:rsidR="003B690D" w:rsidRPr="00935327">
        <w:rPr>
          <w:rStyle w:val="libArabicChar"/>
          <w:rFonts w:hint="cs"/>
          <w:rtl/>
        </w:rPr>
        <w:t>ه</w:t>
      </w:r>
      <w:r w:rsidR="00476C9D" w:rsidRPr="00B6194C">
        <w:rPr>
          <w:rStyle w:val="libArabicChar"/>
          <w:rtl/>
        </w:rPr>
        <w:t xml:space="preserve"> </w:t>
      </w:r>
      <w:r w:rsidR="00476C9D" w:rsidRPr="00B6194C">
        <w:rPr>
          <w:rStyle w:val="libArabicChar"/>
          <w:rFonts w:hint="cs"/>
          <w:rtl/>
        </w:rPr>
        <w:t>فقتل</w:t>
      </w:r>
      <w:r w:rsidR="003B690D" w:rsidRPr="00935327">
        <w:rPr>
          <w:rStyle w:val="libArabicChar"/>
          <w:rFonts w:hint="cs"/>
          <w:rtl/>
        </w:rPr>
        <w:t>ه</w:t>
      </w:r>
    </w:p>
    <w:p w:rsidR="00476C9D" w:rsidRDefault="00476C9D" w:rsidP="00A96B57">
      <w:pPr>
        <w:pStyle w:val="libNormal"/>
        <w:rPr>
          <w:rtl/>
        </w:rPr>
      </w:pPr>
      <w:r>
        <w:rPr>
          <w:rtl/>
        </w:rPr>
        <w:t xml:space="preserve">حضرت امام باقر </w:t>
      </w:r>
      <w:r w:rsidR="00AC11F9" w:rsidRPr="00AC11F9">
        <w:rPr>
          <w:rStyle w:val="libAlaemChar"/>
          <w:rtl/>
        </w:rPr>
        <w:t xml:space="preserve"> عليه‌السلام </w:t>
      </w:r>
      <w:r>
        <w:rPr>
          <w:rtl/>
        </w:rPr>
        <w:t>سے روايت</w:t>
      </w:r>
      <w:r w:rsidR="002A0155">
        <w:rPr>
          <w:rtl/>
        </w:rPr>
        <w:t xml:space="preserve"> ہے</w:t>
      </w:r>
      <w:r>
        <w:rPr>
          <w:rtl/>
        </w:rPr>
        <w:t xml:space="preserve"> كہ آپ </w:t>
      </w:r>
      <w:r w:rsidR="00AC11F9" w:rsidRPr="00AC11F9">
        <w:rPr>
          <w:rStyle w:val="libAlaemChar"/>
          <w:rtl/>
        </w:rPr>
        <w:t xml:space="preserve"> عليه‌السلام </w:t>
      </w:r>
      <w:r>
        <w:rPr>
          <w:rtl/>
        </w:rPr>
        <w:t xml:space="preserve">نے مذكورہ بالا آيہ شريفہ تلاوت كرنے كے بعد فرمايا: </w:t>
      </w:r>
      <w:r w:rsidRPr="00B6194C">
        <w:rPr>
          <w:rStyle w:val="libArabicChar"/>
          <w:rtl/>
        </w:rPr>
        <w:t>... ثم ان ابليس ... فقال ل</w:t>
      </w:r>
      <w:r w:rsidR="003B690D" w:rsidRPr="00935327">
        <w:rPr>
          <w:rStyle w:val="libArabicChar"/>
          <w:rFonts w:hint="cs"/>
          <w:rtl/>
        </w:rPr>
        <w:t>ه</w:t>
      </w:r>
      <w:r w:rsidRPr="00B6194C">
        <w:rPr>
          <w:rStyle w:val="libArabicChar"/>
          <w:rtl/>
        </w:rPr>
        <w:t xml:space="preserve">: </w:t>
      </w:r>
      <w:r w:rsidRPr="00B6194C">
        <w:rPr>
          <w:rStyle w:val="libArabicChar"/>
          <w:rFonts w:hint="cs"/>
          <w:rtl/>
        </w:rPr>
        <w:t>يا</w:t>
      </w:r>
      <w:r w:rsidRPr="00B6194C">
        <w:rPr>
          <w:rStyle w:val="libArabicChar"/>
          <w:rtl/>
        </w:rPr>
        <w:t xml:space="preserve"> </w:t>
      </w:r>
      <w:r w:rsidRPr="00B6194C">
        <w:rPr>
          <w:rStyle w:val="libArabicChar"/>
          <w:rFonts w:hint="cs"/>
          <w:rtl/>
        </w:rPr>
        <w:t>قابيل</w:t>
      </w:r>
      <w:r w:rsidRPr="00B6194C">
        <w:rPr>
          <w:rStyle w:val="libArabicChar"/>
          <w:rtl/>
        </w:rPr>
        <w:t xml:space="preserve"> </w:t>
      </w:r>
      <w:r w:rsidRPr="00B6194C">
        <w:rPr>
          <w:rStyle w:val="libArabicChar"/>
          <w:rFonts w:hint="cs"/>
          <w:rtl/>
        </w:rPr>
        <w:t>قد</w:t>
      </w:r>
      <w:r w:rsidRPr="00B6194C">
        <w:rPr>
          <w:rStyle w:val="libArabicChar"/>
          <w:rtl/>
        </w:rPr>
        <w:t xml:space="preserve"> </w:t>
      </w:r>
      <w:r w:rsidRPr="00B6194C">
        <w:rPr>
          <w:rStyle w:val="libArabicChar"/>
          <w:rFonts w:hint="cs"/>
          <w:rtl/>
        </w:rPr>
        <w:t>تقبل</w:t>
      </w:r>
      <w:r w:rsidRPr="00B6194C">
        <w:rPr>
          <w:rStyle w:val="libArabicChar"/>
          <w:rtl/>
        </w:rPr>
        <w:t xml:space="preserve"> </w:t>
      </w:r>
      <w:r w:rsidRPr="00B6194C">
        <w:rPr>
          <w:rStyle w:val="libArabicChar"/>
          <w:rFonts w:hint="cs"/>
          <w:rtl/>
        </w:rPr>
        <w:t>قربان</w:t>
      </w:r>
      <w:r w:rsidRPr="00B6194C">
        <w:rPr>
          <w:rStyle w:val="libArabicChar"/>
          <w:rtl/>
        </w:rPr>
        <w:t xml:space="preserve"> </w:t>
      </w:r>
      <w:r w:rsidR="003B690D" w:rsidRPr="00935327">
        <w:rPr>
          <w:rStyle w:val="libArabicChar"/>
          <w:rFonts w:hint="cs"/>
          <w:rtl/>
        </w:rPr>
        <w:t>ه</w:t>
      </w:r>
      <w:r w:rsidRPr="00B6194C">
        <w:rPr>
          <w:rStyle w:val="libArabicChar"/>
          <w:rFonts w:hint="cs"/>
          <w:rtl/>
        </w:rPr>
        <w:t>ابيل</w:t>
      </w:r>
      <w:r w:rsidRPr="00B6194C">
        <w:rPr>
          <w:rStyle w:val="libArabicChar"/>
          <w:rtl/>
        </w:rPr>
        <w:t xml:space="preserve"> </w:t>
      </w:r>
      <w:r w:rsidRPr="00B6194C">
        <w:rPr>
          <w:rStyle w:val="libArabicChar"/>
          <w:rFonts w:hint="cs"/>
          <w:rtl/>
        </w:rPr>
        <w:t>و</w:t>
      </w:r>
      <w:r w:rsidRPr="00B6194C">
        <w:rPr>
          <w:rStyle w:val="libArabicChar"/>
          <w:rtl/>
        </w:rPr>
        <w:t xml:space="preserve"> </w:t>
      </w:r>
      <w:r w:rsidRPr="00B6194C">
        <w:rPr>
          <w:rStyle w:val="libArabicChar"/>
          <w:rFonts w:hint="cs"/>
          <w:rtl/>
        </w:rPr>
        <w:t>لم</w:t>
      </w:r>
      <w:r w:rsidRPr="00B6194C">
        <w:rPr>
          <w:rStyle w:val="libArabicChar"/>
          <w:rtl/>
        </w:rPr>
        <w:t xml:space="preserve"> </w:t>
      </w:r>
      <w:r w:rsidRPr="00B6194C">
        <w:rPr>
          <w:rStyle w:val="libArabicChar"/>
          <w:rFonts w:hint="cs"/>
          <w:rtl/>
        </w:rPr>
        <w:t>يتقبل</w:t>
      </w:r>
      <w:r w:rsidRPr="00B6194C">
        <w:rPr>
          <w:rStyle w:val="libArabicChar"/>
          <w:rtl/>
        </w:rPr>
        <w:t xml:space="preserve"> </w:t>
      </w:r>
      <w:r w:rsidRPr="00B6194C">
        <w:rPr>
          <w:rStyle w:val="libArabicChar"/>
          <w:rFonts w:hint="cs"/>
          <w:rtl/>
        </w:rPr>
        <w:t>قربانك</w:t>
      </w:r>
      <w:r w:rsidRPr="00B6194C">
        <w:rPr>
          <w:rStyle w:val="libArabicChar"/>
          <w:rtl/>
        </w:rPr>
        <w:t xml:space="preserve"> </w:t>
      </w:r>
      <w:r w:rsidRPr="00B6194C">
        <w:rPr>
          <w:rStyle w:val="libArabicChar"/>
          <w:rFonts w:hint="cs"/>
          <w:rtl/>
        </w:rPr>
        <w:t>و</w:t>
      </w:r>
      <w:r w:rsidRPr="00B6194C">
        <w:rPr>
          <w:rStyle w:val="libArabicChar"/>
          <w:rtl/>
        </w:rPr>
        <w:t xml:space="preserve"> </w:t>
      </w:r>
      <w:r w:rsidRPr="00B6194C">
        <w:rPr>
          <w:rStyle w:val="libArabicChar"/>
          <w:rFonts w:hint="cs"/>
          <w:rtl/>
        </w:rPr>
        <w:t>انك</w:t>
      </w:r>
      <w:r w:rsidRPr="00B6194C">
        <w:rPr>
          <w:rStyle w:val="libArabicChar"/>
          <w:rtl/>
        </w:rPr>
        <w:t xml:space="preserve"> </w:t>
      </w:r>
      <w:r w:rsidRPr="00B6194C">
        <w:rPr>
          <w:rStyle w:val="libArabicChar"/>
          <w:rFonts w:hint="cs"/>
          <w:rtl/>
        </w:rPr>
        <w:t>ان</w:t>
      </w:r>
      <w:r w:rsidRPr="00B6194C">
        <w:rPr>
          <w:rStyle w:val="libArabicChar"/>
          <w:rtl/>
        </w:rPr>
        <w:t xml:space="preserve"> </w:t>
      </w:r>
      <w:r w:rsidRPr="00B6194C">
        <w:rPr>
          <w:rStyle w:val="libArabicChar"/>
          <w:rFonts w:hint="cs"/>
          <w:rtl/>
        </w:rPr>
        <w:t>تركت</w:t>
      </w:r>
      <w:r w:rsidR="003B690D" w:rsidRPr="00935327">
        <w:rPr>
          <w:rStyle w:val="libArabicChar"/>
          <w:rFonts w:hint="cs"/>
          <w:rtl/>
        </w:rPr>
        <w:t>ه</w:t>
      </w:r>
      <w:r w:rsidRPr="00B6194C">
        <w:rPr>
          <w:rStyle w:val="libArabicChar"/>
          <w:rtl/>
        </w:rPr>
        <w:t xml:space="preserve"> </w:t>
      </w:r>
      <w:r w:rsidRPr="00B6194C">
        <w:rPr>
          <w:rStyle w:val="libArabicChar"/>
          <w:rFonts w:hint="cs"/>
          <w:rtl/>
        </w:rPr>
        <w:t>يكون</w:t>
      </w:r>
      <w:r w:rsidRPr="00B6194C">
        <w:rPr>
          <w:rStyle w:val="libArabicChar"/>
          <w:rtl/>
        </w:rPr>
        <w:t xml:space="preserve"> </w:t>
      </w:r>
      <w:r w:rsidRPr="00B6194C">
        <w:rPr>
          <w:rStyle w:val="libArabicChar"/>
          <w:rFonts w:hint="cs"/>
          <w:rtl/>
        </w:rPr>
        <w:t>ل</w:t>
      </w:r>
      <w:r w:rsidR="003B690D" w:rsidRPr="00935327">
        <w:rPr>
          <w:rStyle w:val="libArabicChar"/>
          <w:rFonts w:hint="cs"/>
          <w:rtl/>
        </w:rPr>
        <w:t>ه</w:t>
      </w:r>
      <w:r w:rsidRPr="00B6194C">
        <w:rPr>
          <w:rStyle w:val="libArabicChar"/>
          <w:rtl/>
        </w:rPr>
        <w:t xml:space="preserve"> </w:t>
      </w:r>
      <w:r w:rsidRPr="00B6194C">
        <w:rPr>
          <w:rStyle w:val="libArabicChar"/>
          <w:rFonts w:hint="cs"/>
          <w:rtl/>
        </w:rPr>
        <w:t>عقب</w:t>
      </w:r>
      <w:r w:rsidRPr="00B6194C">
        <w:rPr>
          <w:rStyle w:val="libArabicChar"/>
          <w:rtl/>
        </w:rPr>
        <w:t xml:space="preserve"> </w:t>
      </w:r>
      <w:r w:rsidRPr="00B6194C">
        <w:rPr>
          <w:rStyle w:val="libArabicChar"/>
          <w:rFonts w:hint="cs"/>
          <w:rtl/>
        </w:rPr>
        <w:t>يفتخرون</w:t>
      </w:r>
      <w:r w:rsidRPr="00B6194C">
        <w:rPr>
          <w:rStyle w:val="libArabicChar"/>
          <w:rtl/>
        </w:rPr>
        <w:t xml:space="preserve"> </w:t>
      </w:r>
      <w:r w:rsidRPr="00B6194C">
        <w:rPr>
          <w:rStyle w:val="libArabicChar"/>
          <w:rFonts w:hint="cs"/>
          <w:rtl/>
        </w:rPr>
        <w:t>على</w:t>
      </w:r>
      <w:r w:rsidRPr="00B6194C">
        <w:rPr>
          <w:rStyle w:val="libArabicChar"/>
          <w:rtl/>
        </w:rPr>
        <w:t xml:space="preserve"> </w:t>
      </w:r>
      <w:r w:rsidRPr="00B6194C">
        <w:rPr>
          <w:rStyle w:val="libArabicChar"/>
          <w:rFonts w:hint="cs"/>
          <w:rtl/>
        </w:rPr>
        <w:t>عقبك</w:t>
      </w:r>
      <w:r w:rsidRPr="00B6194C">
        <w:rPr>
          <w:rStyle w:val="libArabicChar"/>
          <w:rtl/>
        </w:rPr>
        <w:t xml:space="preserve"> </w:t>
      </w:r>
      <w:r w:rsidRPr="00B6194C">
        <w:rPr>
          <w:rStyle w:val="libArabicChar"/>
          <w:rFonts w:hint="cs"/>
          <w:rtl/>
        </w:rPr>
        <w:t>و</w:t>
      </w:r>
      <w:r w:rsidRPr="00B6194C">
        <w:rPr>
          <w:rStyle w:val="libArabicChar"/>
          <w:rtl/>
        </w:rPr>
        <w:t xml:space="preserve"> </w:t>
      </w:r>
      <w:r w:rsidRPr="00B6194C">
        <w:rPr>
          <w:rStyle w:val="libArabicChar"/>
          <w:rFonts w:hint="cs"/>
          <w:rtl/>
        </w:rPr>
        <w:t>يقولون</w:t>
      </w:r>
      <w:r w:rsidRPr="00B6194C">
        <w:rPr>
          <w:rStyle w:val="libArabicChar"/>
          <w:rtl/>
        </w:rPr>
        <w:t xml:space="preserve"> </w:t>
      </w:r>
      <w:r w:rsidRPr="00B6194C">
        <w:rPr>
          <w:rStyle w:val="libArabicChar"/>
          <w:rFonts w:hint="cs"/>
          <w:rtl/>
        </w:rPr>
        <w:t>نحن</w:t>
      </w:r>
      <w:r w:rsidRPr="00B6194C">
        <w:rPr>
          <w:rStyle w:val="libArabicChar"/>
          <w:rtl/>
        </w:rPr>
        <w:t xml:space="preserve"> </w:t>
      </w:r>
      <w:r w:rsidRPr="00B6194C">
        <w:rPr>
          <w:rStyle w:val="libArabicChar"/>
          <w:rFonts w:hint="cs"/>
          <w:rtl/>
        </w:rPr>
        <w:t>ابناء</w:t>
      </w:r>
      <w:r w:rsidRPr="00B6194C">
        <w:rPr>
          <w:rStyle w:val="libArabicChar"/>
          <w:rtl/>
        </w:rPr>
        <w:t xml:space="preserve"> </w:t>
      </w:r>
      <w:r w:rsidRPr="00B6194C">
        <w:rPr>
          <w:rStyle w:val="libArabicChar"/>
          <w:rFonts w:hint="cs"/>
          <w:rtl/>
        </w:rPr>
        <w:t>الذى</w:t>
      </w:r>
      <w:r w:rsidRPr="00B6194C">
        <w:rPr>
          <w:rStyle w:val="libArabicChar"/>
          <w:rtl/>
        </w:rPr>
        <w:t xml:space="preserve"> </w:t>
      </w:r>
      <w:r w:rsidRPr="00B6194C">
        <w:rPr>
          <w:rStyle w:val="libArabicChar"/>
          <w:rFonts w:hint="cs"/>
          <w:rtl/>
        </w:rPr>
        <w:t>تقبل</w:t>
      </w:r>
      <w:r w:rsidRPr="00B6194C">
        <w:rPr>
          <w:rStyle w:val="libArabicChar"/>
          <w:rtl/>
        </w:rPr>
        <w:t xml:space="preserve"> </w:t>
      </w:r>
      <w:r w:rsidRPr="00B6194C">
        <w:rPr>
          <w:rStyle w:val="libArabicChar"/>
          <w:rFonts w:hint="cs"/>
          <w:rtl/>
        </w:rPr>
        <w:t>قربان</w:t>
      </w:r>
      <w:r w:rsidR="003B690D" w:rsidRPr="00935327">
        <w:rPr>
          <w:rStyle w:val="libArabicChar"/>
          <w:rFonts w:hint="cs"/>
          <w:rtl/>
        </w:rPr>
        <w:t>ه</w:t>
      </w:r>
      <w:r w:rsidRPr="00B6194C">
        <w:rPr>
          <w:rStyle w:val="libArabicChar"/>
          <w:rtl/>
        </w:rPr>
        <w:t xml:space="preserve"> </w:t>
      </w:r>
      <w:r w:rsidRPr="00B6194C">
        <w:rPr>
          <w:rStyle w:val="libArabicChar"/>
          <w:rFonts w:hint="cs"/>
          <w:rtl/>
        </w:rPr>
        <w:t>فاقتل</w:t>
      </w:r>
      <w:r w:rsidR="003B690D" w:rsidRPr="00935327">
        <w:rPr>
          <w:rStyle w:val="libArabicChar"/>
          <w:rFonts w:hint="cs"/>
          <w:rtl/>
        </w:rPr>
        <w:t>ه</w:t>
      </w:r>
      <w:r w:rsidRPr="00B6194C">
        <w:rPr>
          <w:rStyle w:val="libArabicChar"/>
          <w:rtl/>
        </w:rPr>
        <w:t xml:space="preserve"> </w:t>
      </w:r>
      <w:r w:rsidRPr="00B6194C">
        <w:rPr>
          <w:rStyle w:val="libArabicChar"/>
          <w:rFonts w:hint="cs"/>
          <w:rtl/>
        </w:rPr>
        <w:t>كيلا</w:t>
      </w:r>
      <w:r w:rsidRPr="00B6194C">
        <w:rPr>
          <w:rStyle w:val="libArabicChar"/>
          <w:rtl/>
        </w:rPr>
        <w:t xml:space="preserve"> </w:t>
      </w:r>
      <w:r w:rsidRPr="00B6194C">
        <w:rPr>
          <w:rStyle w:val="libArabicChar"/>
          <w:rFonts w:hint="cs"/>
          <w:rtl/>
        </w:rPr>
        <w:t>يكون</w:t>
      </w:r>
      <w:r w:rsidRPr="00B6194C">
        <w:rPr>
          <w:rStyle w:val="libArabicChar"/>
          <w:rtl/>
        </w:rPr>
        <w:t xml:space="preserve"> </w:t>
      </w:r>
      <w:r w:rsidRPr="00B6194C">
        <w:rPr>
          <w:rStyle w:val="libArabicChar"/>
          <w:rFonts w:hint="cs"/>
          <w:rtl/>
        </w:rPr>
        <w:t>ل</w:t>
      </w:r>
      <w:r w:rsidR="003B690D" w:rsidRPr="00935327">
        <w:rPr>
          <w:rStyle w:val="libArabicChar"/>
          <w:rFonts w:hint="cs"/>
          <w:rtl/>
        </w:rPr>
        <w:t>ه</w:t>
      </w:r>
      <w:r w:rsidRPr="00B6194C">
        <w:rPr>
          <w:rStyle w:val="libArabicChar"/>
          <w:rtl/>
        </w:rPr>
        <w:t xml:space="preserve"> </w:t>
      </w:r>
      <w:r w:rsidRPr="00B6194C">
        <w:rPr>
          <w:rStyle w:val="libArabicChar"/>
          <w:rFonts w:hint="cs"/>
          <w:rtl/>
        </w:rPr>
        <w:t>عقب</w:t>
      </w:r>
      <w:r w:rsidRPr="00B6194C">
        <w:rPr>
          <w:rStyle w:val="libArabicChar"/>
          <w:rtl/>
        </w:rPr>
        <w:t xml:space="preserve"> </w:t>
      </w:r>
      <w:r w:rsidRPr="00B6194C">
        <w:rPr>
          <w:rStyle w:val="libArabicChar"/>
          <w:rFonts w:hint="cs"/>
          <w:rtl/>
        </w:rPr>
        <w:t>يفتخرون</w:t>
      </w:r>
      <w:r w:rsidRPr="00B6194C">
        <w:rPr>
          <w:rStyle w:val="libArabicChar"/>
          <w:rtl/>
        </w:rPr>
        <w:t xml:space="preserve"> </w:t>
      </w:r>
      <w:r w:rsidRPr="00B6194C">
        <w:rPr>
          <w:rStyle w:val="libArabicChar"/>
          <w:rFonts w:hint="cs"/>
          <w:rtl/>
        </w:rPr>
        <w:t>على</w:t>
      </w:r>
      <w:r w:rsidRPr="00B6194C">
        <w:rPr>
          <w:rStyle w:val="libArabicChar"/>
          <w:rtl/>
        </w:rPr>
        <w:t xml:space="preserve"> </w:t>
      </w:r>
      <w:r w:rsidRPr="00B6194C">
        <w:rPr>
          <w:rStyle w:val="libArabicChar"/>
          <w:rFonts w:hint="cs"/>
          <w:rtl/>
        </w:rPr>
        <w:t>عقبك</w:t>
      </w:r>
      <w:r w:rsidRPr="00B6194C">
        <w:rPr>
          <w:rStyle w:val="libArabicChar"/>
          <w:rtl/>
        </w:rPr>
        <w:t xml:space="preserve"> </w:t>
      </w:r>
      <w:r w:rsidRPr="00B6194C">
        <w:rPr>
          <w:rStyle w:val="libArabicChar"/>
          <w:rFonts w:hint="cs"/>
          <w:rtl/>
        </w:rPr>
        <w:t>فق</w:t>
      </w:r>
      <w:r w:rsidRPr="00B6194C">
        <w:rPr>
          <w:rStyle w:val="libArabicChar"/>
          <w:rtl/>
        </w:rPr>
        <w:t>تل</w:t>
      </w:r>
      <w:r w:rsidR="003B690D" w:rsidRPr="00935327">
        <w:rPr>
          <w:rStyle w:val="libArabicChar"/>
          <w:rFonts w:hint="cs"/>
          <w:rtl/>
        </w:rPr>
        <w:t>ه</w:t>
      </w:r>
      <w:r w:rsidRPr="00B6194C">
        <w:rPr>
          <w:rStyle w:val="libArabicChar"/>
          <w:rtl/>
        </w:rPr>
        <w:t xml:space="preserve"> .</w:t>
      </w:r>
      <w:r>
        <w:rPr>
          <w:rtl/>
        </w:rPr>
        <w:t xml:space="preserve">.. </w:t>
      </w:r>
      <w:r w:rsidRPr="00935327">
        <w:rPr>
          <w:rStyle w:val="libFootnotenumChar"/>
          <w:rtl/>
        </w:rPr>
        <w:t>(1)</w:t>
      </w:r>
      <w:r>
        <w:rPr>
          <w:rtl/>
        </w:rPr>
        <w:t xml:space="preserve"> پھر ابليس نے آكر اسے اُكسايا كہ اے قابيل تمہي</w:t>
      </w:r>
      <w:r w:rsidR="00C91DA5">
        <w:rPr>
          <w:rtl/>
        </w:rPr>
        <w:t xml:space="preserve">ں </w:t>
      </w:r>
      <w:r>
        <w:rPr>
          <w:rtl/>
        </w:rPr>
        <w:t>پتہ</w:t>
      </w:r>
      <w:r w:rsidR="002A0155">
        <w:rPr>
          <w:rtl/>
        </w:rPr>
        <w:t xml:space="preserve"> ہے</w:t>
      </w:r>
      <w:r>
        <w:rPr>
          <w:rtl/>
        </w:rPr>
        <w:t xml:space="preserve"> كہ ہابيل كى قربانى قبول ہوگئي</w:t>
      </w:r>
      <w:r w:rsidR="002A0155">
        <w:rPr>
          <w:rtl/>
        </w:rPr>
        <w:t xml:space="preserve"> ہے</w:t>
      </w:r>
      <w:r>
        <w:rPr>
          <w:rtl/>
        </w:rPr>
        <w:t xml:space="preserve"> جبكہ تمہارى قربانى رد كردى گئي</w:t>
      </w:r>
      <w:r w:rsidR="002A0155">
        <w:rPr>
          <w:rtl/>
        </w:rPr>
        <w:t xml:space="preserve"> ہے</w:t>
      </w:r>
      <w:r>
        <w:rPr>
          <w:rtl/>
        </w:rPr>
        <w:t>: اگر تم نے اسے ايسے ہى چھوڑ ديا، تو اس كى آنے والى نسلي</w:t>
      </w:r>
      <w:r w:rsidR="00C91DA5">
        <w:rPr>
          <w:rtl/>
        </w:rPr>
        <w:t xml:space="preserve">ں </w:t>
      </w:r>
      <w:r>
        <w:rPr>
          <w:rtl/>
        </w:rPr>
        <w:t>تمہارى نسلو</w:t>
      </w:r>
      <w:r w:rsidR="00C91DA5">
        <w:rPr>
          <w:rtl/>
        </w:rPr>
        <w:t xml:space="preserve">ں </w:t>
      </w:r>
      <w:r>
        <w:rPr>
          <w:rtl/>
        </w:rPr>
        <w:t>پر فخر كرتے ہوئے كہا كري</w:t>
      </w:r>
      <w:r w:rsidR="00C91DA5">
        <w:rPr>
          <w:rtl/>
        </w:rPr>
        <w:t xml:space="preserve">ں </w:t>
      </w:r>
      <w:r>
        <w:rPr>
          <w:rtl/>
        </w:rPr>
        <w:t>گى كہ ہم اس كى نسل ہي</w:t>
      </w:r>
      <w:r w:rsidR="00C91DA5">
        <w:rPr>
          <w:rtl/>
        </w:rPr>
        <w:t xml:space="preserve">ں </w:t>
      </w:r>
      <w:r>
        <w:rPr>
          <w:rtl/>
        </w:rPr>
        <w:t>جس كى قربانى قبول كرلى گئي، لہذا اسے ٹھكانے لگادو تاكہ اس كى نسل ہى نہ ر</w:t>
      </w:r>
      <w:r w:rsidR="002A0155">
        <w:rPr>
          <w:rtl/>
        </w:rPr>
        <w:t xml:space="preserve"> ہے</w:t>
      </w:r>
      <w:r>
        <w:rPr>
          <w:rtl/>
        </w:rPr>
        <w:t xml:space="preserve"> جو تمہارى نسلو</w:t>
      </w:r>
      <w:r w:rsidR="00C91DA5">
        <w:rPr>
          <w:rtl/>
        </w:rPr>
        <w:t xml:space="preserve">ں </w:t>
      </w:r>
      <w:r>
        <w:rPr>
          <w:rtl/>
        </w:rPr>
        <w:t>پر فخر كر سكے، چنانچہ اس نے اپنے بھائي ہابيل كو قتل كرديا_</w:t>
      </w:r>
    </w:p>
    <w:p w:rsidR="00476C9D" w:rsidRDefault="00476C9D" w:rsidP="00B6194C">
      <w:pPr>
        <w:pStyle w:val="libNormal"/>
        <w:rPr>
          <w:rtl/>
        </w:rPr>
      </w:pPr>
      <w:r>
        <w:rPr>
          <w:rtl/>
        </w:rPr>
        <w:t xml:space="preserve">آدم </w:t>
      </w:r>
      <w:r w:rsidR="00AC11F9" w:rsidRPr="00AC11F9">
        <w:rPr>
          <w:rStyle w:val="libAlaemChar"/>
          <w:rtl/>
        </w:rPr>
        <w:t xml:space="preserve"> عليه‌السلام </w:t>
      </w:r>
      <w:r>
        <w:rPr>
          <w:rtl/>
        </w:rPr>
        <w:t xml:space="preserve">كے بيٹے:آدم </w:t>
      </w:r>
      <w:r w:rsidR="00AC11F9" w:rsidRPr="00AC11F9">
        <w:rPr>
          <w:rStyle w:val="libAlaemChar"/>
          <w:rtl/>
        </w:rPr>
        <w:t xml:space="preserve"> عليه‌السلام </w:t>
      </w:r>
      <w:r>
        <w:rPr>
          <w:rtl/>
        </w:rPr>
        <w:t>كے بيٹو</w:t>
      </w:r>
      <w:r w:rsidR="00C91DA5">
        <w:rPr>
          <w:rtl/>
        </w:rPr>
        <w:t xml:space="preserve">ں </w:t>
      </w:r>
      <w:r>
        <w:rPr>
          <w:rtl/>
        </w:rPr>
        <w:t>كا قصہ 5</w:t>
      </w:r>
    </w:p>
    <w:p w:rsidR="00476C9D" w:rsidRDefault="00476C9D" w:rsidP="00B6194C">
      <w:pPr>
        <w:pStyle w:val="libNormal"/>
        <w:rPr>
          <w:rtl/>
        </w:rPr>
      </w:pPr>
      <w:r>
        <w:rPr>
          <w:rtl/>
        </w:rPr>
        <w:t>ابليس:ابليس كا وسوسہ 19</w:t>
      </w:r>
    </w:p>
    <w:p w:rsidR="00476C9D" w:rsidRDefault="00476C9D" w:rsidP="00B6194C">
      <w:pPr>
        <w:pStyle w:val="libNormal"/>
        <w:rPr>
          <w:rtl/>
        </w:rPr>
      </w:pPr>
      <w:r>
        <w:rPr>
          <w:rtl/>
        </w:rPr>
        <w:t>انسان:انسان كا توجيہ كرنا 17;انسان كى قدرت 17; انسان كے رجحانات 7; انسان كے مختلف پہلو 7</w:t>
      </w:r>
    </w:p>
    <w:p w:rsidR="00476C9D" w:rsidRDefault="00476C9D" w:rsidP="00B6194C">
      <w:pPr>
        <w:pStyle w:val="libNormal"/>
        <w:rPr>
          <w:rtl/>
        </w:rPr>
      </w:pPr>
      <w:r>
        <w:rPr>
          <w:rtl/>
        </w:rPr>
        <w:t>تحريك:تحريك كے اسباب 6 ، 9،21</w:t>
      </w:r>
    </w:p>
    <w:p w:rsidR="00476C9D" w:rsidRDefault="00476C9D" w:rsidP="00B6194C">
      <w:pPr>
        <w:pStyle w:val="libNormal"/>
        <w:rPr>
          <w:rtl/>
        </w:rPr>
      </w:pPr>
      <w:r>
        <w:rPr>
          <w:rtl/>
        </w:rPr>
        <w:t>جذبات:برادرانہ جذبات8 ; جذبات كو كمزور كرنے والے عوامل8</w:t>
      </w:r>
    </w:p>
    <w:p w:rsidR="00476C9D" w:rsidRDefault="00476C9D" w:rsidP="00B6194C">
      <w:pPr>
        <w:pStyle w:val="libNormal"/>
        <w:rPr>
          <w:rtl/>
        </w:rPr>
      </w:pPr>
      <w:r>
        <w:rPr>
          <w:rtl/>
        </w:rPr>
        <w:t>جرم:جرم كا پيش خيمہ 3</w:t>
      </w:r>
    </w:p>
    <w:p w:rsidR="00476C9D" w:rsidRDefault="00476C9D" w:rsidP="00B6194C">
      <w:pPr>
        <w:pStyle w:val="libNormal"/>
        <w:rPr>
          <w:rtl/>
        </w:rPr>
      </w:pPr>
      <w:r>
        <w:rPr>
          <w:rtl/>
        </w:rPr>
        <w:t>جنايت:جنايت كے اسباب 9</w:t>
      </w:r>
    </w:p>
    <w:p w:rsidR="00476C9D" w:rsidRDefault="00476C9D" w:rsidP="00B6194C">
      <w:pPr>
        <w:pStyle w:val="libNormal"/>
        <w:rPr>
          <w:rtl/>
        </w:rPr>
      </w:pPr>
      <w:r>
        <w:rPr>
          <w:rtl/>
        </w:rPr>
        <w:t>حسد:حسد كے اثرات 11</w:t>
      </w:r>
    </w:p>
    <w:p w:rsidR="00476C9D" w:rsidRDefault="00476C9D" w:rsidP="00B6194C">
      <w:pPr>
        <w:pStyle w:val="libNormal"/>
        <w:rPr>
          <w:rtl/>
        </w:rPr>
      </w:pPr>
      <w:r>
        <w:rPr>
          <w:rtl/>
        </w:rPr>
        <w:t>دشمن:دشمنو</w:t>
      </w:r>
      <w:r w:rsidR="00C91DA5">
        <w:rPr>
          <w:rtl/>
        </w:rPr>
        <w:t xml:space="preserve">ں </w:t>
      </w:r>
      <w:r>
        <w:rPr>
          <w:rtl/>
        </w:rPr>
        <w:t>پر فتح 18</w:t>
      </w:r>
    </w:p>
    <w:p w:rsidR="00476C9D" w:rsidRDefault="00476C9D" w:rsidP="00A96B57">
      <w:pPr>
        <w:pStyle w:val="libNormal"/>
        <w:rPr>
          <w:rtl/>
        </w:rPr>
      </w:pPr>
      <w:r>
        <w:rPr>
          <w:rtl/>
        </w:rPr>
        <w:t>دمشق: 20</w:t>
      </w:r>
    </w:p>
    <w:p w:rsidR="00476C9D" w:rsidRDefault="00476C9D" w:rsidP="00B6194C">
      <w:pPr>
        <w:pStyle w:val="libNormal"/>
        <w:rPr>
          <w:rtl/>
        </w:rPr>
      </w:pPr>
      <w:r>
        <w:rPr>
          <w:rtl/>
        </w:rPr>
        <w:t>دور انديشي:دور انديشى كے موانع 11</w:t>
      </w:r>
    </w:p>
    <w:p w:rsidR="00476C9D" w:rsidRPr="00B6194C" w:rsidRDefault="00B6194C" w:rsidP="00935327">
      <w:pPr>
        <w:pStyle w:val="libLine"/>
        <w:rPr>
          <w:rtl/>
        </w:rPr>
      </w:pPr>
      <w:r>
        <w:rPr>
          <w:rFonts w:hint="cs"/>
          <w:rtl/>
        </w:rPr>
        <w:t>____________________</w:t>
      </w:r>
    </w:p>
    <w:p w:rsidR="00476C9D" w:rsidRDefault="00476C9D" w:rsidP="00B6194C">
      <w:pPr>
        <w:pStyle w:val="libFootnote"/>
        <w:rPr>
          <w:rtl/>
        </w:rPr>
      </w:pPr>
      <w:r>
        <w:rPr>
          <w:rtl/>
        </w:rPr>
        <w:t>1) كافى ج8ص 113ح92 تفسير برہان ج1 ص 458_</w:t>
      </w:r>
    </w:p>
    <w:p w:rsidR="00476C9D" w:rsidRDefault="00D84C0C" w:rsidP="00A96B57">
      <w:pPr>
        <w:pStyle w:val="libNormal"/>
        <w:rPr>
          <w:rtl/>
        </w:rPr>
      </w:pPr>
      <w:r w:rsidRPr="00D84C0C">
        <w:rPr>
          <w:rtl/>
        </w:rPr>
        <w:br w:type="page"/>
      </w:r>
      <w:r w:rsidRPr="00D84C0C">
        <w:rPr>
          <w:rtl/>
        </w:rPr>
        <w:lastRenderedPageBreak/>
        <w:cr/>
      </w:r>
      <w:r w:rsidR="00476C9D">
        <w:rPr>
          <w:rtl/>
        </w:rPr>
        <w:t>روايت: 19، 20، 21</w:t>
      </w:r>
    </w:p>
    <w:p w:rsidR="00476C9D" w:rsidRDefault="00476C9D" w:rsidP="00B6194C">
      <w:pPr>
        <w:pStyle w:val="libNormal"/>
        <w:rPr>
          <w:rtl/>
        </w:rPr>
      </w:pPr>
      <w:r>
        <w:rPr>
          <w:rtl/>
        </w:rPr>
        <w:t>شيطان:شيطان كا ورغلانا 21</w:t>
      </w:r>
    </w:p>
    <w:p w:rsidR="00476C9D" w:rsidRDefault="00476C9D" w:rsidP="00B6194C">
      <w:pPr>
        <w:pStyle w:val="libNormal"/>
        <w:rPr>
          <w:rtl/>
        </w:rPr>
      </w:pPr>
      <w:r>
        <w:rPr>
          <w:rtl/>
        </w:rPr>
        <w:t>طرز عمل:طرز عمل كى بنيادي</w:t>
      </w:r>
      <w:r w:rsidR="00C91DA5">
        <w:rPr>
          <w:rtl/>
        </w:rPr>
        <w:t xml:space="preserve">ں </w:t>
      </w:r>
      <w:r>
        <w:rPr>
          <w:rtl/>
        </w:rPr>
        <w:t>6</w:t>
      </w:r>
    </w:p>
    <w:p w:rsidR="00476C9D" w:rsidRDefault="00476C9D" w:rsidP="00B6194C">
      <w:pPr>
        <w:pStyle w:val="libNormal"/>
        <w:rPr>
          <w:rtl/>
        </w:rPr>
      </w:pPr>
      <w:r>
        <w:rPr>
          <w:rtl/>
        </w:rPr>
        <w:t>عبرت:عبرت كے موانع 11</w:t>
      </w:r>
    </w:p>
    <w:p w:rsidR="00476C9D" w:rsidRDefault="00476C9D" w:rsidP="00B6194C">
      <w:pPr>
        <w:pStyle w:val="libNormal"/>
        <w:rPr>
          <w:rtl/>
        </w:rPr>
      </w:pPr>
      <w:r>
        <w:rPr>
          <w:rtl/>
        </w:rPr>
        <w:t>عمل:ناپسنديدہ عمل كے اسباب 6</w:t>
      </w:r>
    </w:p>
    <w:p w:rsidR="00476C9D" w:rsidRDefault="00476C9D" w:rsidP="00B6194C">
      <w:pPr>
        <w:pStyle w:val="libNormal"/>
        <w:rPr>
          <w:rtl/>
        </w:rPr>
      </w:pPr>
      <w:r>
        <w:rPr>
          <w:rtl/>
        </w:rPr>
        <w:t>قابيل:قابيل كا تقاضا 16;قابيل كا قصہ 1، 2، 3، 4، 5، 10، 13، 16، 19، 21;قابيل كا نقصان اٹھانا 12، 13; قابيل كو خبردار كرنا 10;قابيل كى نفسانى ہوا و ہوس 1، 3، 4، 16;قابيل كے اہداف 21</w:t>
      </w:r>
    </w:p>
    <w:p w:rsidR="00476C9D" w:rsidRDefault="00476C9D" w:rsidP="00B6194C">
      <w:pPr>
        <w:pStyle w:val="libNormal"/>
        <w:rPr>
          <w:rtl/>
        </w:rPr>
      </w:pPr>
      <w:r>
        <w:rPr>
          <w:rtl/>
        </w:rPr>
        <w:t>قتل:قتل كے اثرات 14;قتل كے اسباب 2، 9</w:t>
      </w:r>
    </w:p>
    <w:p w:rsidR="00476C9D" w:rsidRDefault="00476C9D" w:rsidP="00B6194C">
      <w:pPr>
        <w:pStyle w:val="libNormal"/>
        <w:rPr>
          <w:rtl/>
        </w:rPr>
      </w:pPr>
      <w:r>
        <w:rPr>
          <w:rtl/>
        </w:rPr>
        <w:t>كاميابي:كاميابى كا معيار 18</w:t>
      </w:r>
    </w:p>
    <w:p w:rsidR="00476C9D" w:rsidRDefault="00476C9D" w:rsidP="00A96B57">
      <w:pPr>
        <w:pStyle w:val="libNormal"/>
        <w:rPr>
          <w:rtl/>
        </w:rPr>
      </w:pPr>
      <w:r>
        <w:rPr>
          <w:rtl/>
        </w:rPr>
        <w:t>كوہ قاسيون: 20</w:t>
      </w:r>
    </w:p>
    <w:p w:rsidR="00476C9D" w:rsidRDefault="00476C9D" w:rsidP="00B6194C">
      <w:pPr>
        <w:pStyle w:val="libNormal"/>
        <w:rPr>
          <w:rtl/>
        </w:rPr>
      </w:pPr>
      <w:r>
        <w:rPr>
          <w:rtl/>
        </w:rPr>
        <w:t>گناہ:گناہ كے علل و اسباب 17</w:t>
      </w:r>
    </w:p>
    <w:p w:rsidR="00476C9D" w:rsidRDefault="00476C9D" w:rsidP="00B6194C">
      <w:pPr>
        <w:pStyle w:val="libNormal"/>
        <w:rPr>
          <w:rtl/>
        </w:rPr>
      </w:pPr>
      <w:r>
        <w:rPr>
          <w:rtl/>
        </w:rPr>
        <w:t>مخالفين:مخالفين پر فتح18</w:t>
      </w:r>
    </w:p>
    <w:p w:rsidR="00476C9D" w:rsidRDefault="00476C9D" w:rsidP="00B6194C">
      <w:pPr>
        <w:pStyle w:val="libNormal"/>
        <w:rPr>
          <w:rtl/>
        </w:rPr>
      </w:pPr>
      <w:r>
        <w:rPr>
          <w:rtl/>
        </w:rPr>
        <w:t>نفس:نفس امارہ 7; نفسانى وسوسہ 4; نفسانى ہوا و ہوس كى اطاعت 15;نفسانى ہوا و ہوس كى طاقت 8; نفسانى ہوا و ہوس كے اثرات 11; نفس كى نافرمانى 9; نفس كے وسوسہ كے اثرات 2، 3;نفس لوامہ 7; ہوائے نفس كى تاثير 6</w:t>
      </w:r>
    </w:p>
    <w:p w:rsidR="00476C9D" w:rsidRDefault="00476C9D" w:rsidP="00B6194C">
      <w:pPr>
        <w:pStyle w:val="libNormal"/>
        <w:rPr>
          <w:rtl/>
        </w:rPr>
      </w:pPr>
      <w:r>
        <w:rPr>
          <w:rtl/>
        </w:rPr>
        <w:t>نقصان:نقصان كے اسباب 13، 14، 15نقصان اٹھانے واے: 12</w:t>
      </w:r>
    </w:p>
    <w:p w:rsidR="00476C9D" w:rsidRDefault="00476C9D" w:rsidP="00B6194C">
      <w:pPr>
        <w:pStyle w:val="libNormal"/>
        <w:rPr>
          <w:rtl/>
        </w:rPr>
      </w:pPr>
      <w:r>
        <w:rPr>
          <w:rtl/>
        </w:rPr>
        <w:t>ہابيل:ہابيل كا خبردار كرنا 10; ہابيل كا قتل 1، 2، 3، 5، 16، 19 ;ہابيل كا قصہ 1، 2، 3، 5، 10، 19، 20، 21;ہابيل كے قتل كا محرك 21;ہابيل كے قتل كى جگہ 20;ہابيل كے قتل كے اثرات 13</w:t>
      </w:r>
    </w:p>
    <w:p w:rsidR="00B6194C" w:rsidRDefault="00D84C0C" w:rsidP="00B6194C">
      <w:pPr>
        <w:pStyle w:val="Heading2Center"/>
        <w:rPr>
          <w:rtl/>
        </w:rPr>
      </w:pPr>
      <w:r w:rsidRPr="00D84C0C">
        <w:rPr>
          <w:rtl/>
        </w:rPr>
        <w:br w:type="page"/>
      </w:r>
      <w:bookmarkStart w:id="108" w:name="_Toc11840716"/>
      <w:r w:rsidR="00B6194C">
        <w:rPr>
          <w:rFonts w:hint="cs"/>
          <w:rtl/>
        </w:rPr>
        <w:lastRenderedPageBreak/>
        <w:t xml:space="preserve">آیت </w:t>
      </w:r>
      <w:r w:rsidR="00B6194C">
        <w:rPr>
          <w:rtl/>
        </w:rPr>
        <w:t>31</w:t>
      </w:r>
      <w:bookmarkEnd w:id="108"/>
    </w:p>
    <w:p w:rsidR="00476C9D" w:rsidRDefault="00F10600" w:rsidP="00B6194C">
      <w:pPr>
        <w:pStyle w:val="libNormal"/>
        <w:rPr>
          <w:rtl/>
        </w:rPr>
      </w:pPr>
      <w:r w:rsidRPr="00F10600">
        <w:rPr>
          <w:rStyle w:val="libAlaemChar"/>
          <w:rtl/>
        </w:rPr>
        <w:t>(</w:t>
      </w:r>
      <w:r>
        <w:rPr>
          <w:rStyle w:val="libAieChar"/>
          <w:rtl/>
        </w:rPr>
        <w:t xml:space="preserve"> </w:t>
      </w:r>
      <w:r w:rsidRPr="00B6194C">
        <w:rPr>
          <w:rStyle w:val="libAieChar"/>
          <w:rtl/>
        </w:rPr>
        <w:t>فَبَعَثَ اللّهُ غُرَاباً يَبْحَثُ فِي الأَرْضِ لِيُرِيَهُ كَيْفَ يُوَارِي سَوْءةَ أَخِيهِ قَالَ يَا وَيْلَتَا أَعَجَزْتُ أَنْ أَكُونَ مِثْلَ هَـذَا الْغُرَابِ فَأُوَارِيَ سَوْءةَ أَخِي فَأَصْبَحَ مِنَ النَّادِمِينَ</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پھر خدانے ايك كوا بھيجا جو زمين كھود رہاتھا كہ اسے دكھلائے كہ لاش كو كس طرح چھپا ئے گا تو اس نے كہاافسوس مي</w:t>
      </w:r>
      <w:r w:rsidR="00C91DA5">
        <w:rPr>
          <w:rtl/>
        </w:rPr>
        <w:t xml:space="preserve">ں </w:t>
      </w:r>
      <w:r>
        <w:rPr>
          <w:rtl/>
        </w:rPr>
        <w:t>اس كوے كے جيسا بھى نہ ہو سكا كہ اپنے بھائي كى لاش كو زمين مي</w:t>
      </w:r>
      <w:r w:rsidR="00C91DA5">
        <w:rPr>
          <w:rtl/>
        </w:rPr>
        <w:t xml:space="preserve">ں </w:t>
      </w:r>
      <w:r>
        <w:rPr>
          <w:rtl/>
        </w:rPr>
        <w:t>چھپا ديتا اور اس طرح وہ نادم اور پشيمان لوگو</w:t>
      </w:r>
      <w:r w:rsidR="00C91DA5">
        <w:rPr>
          <w:rtl/>
        </w:rPr>
        <w:t xml:space="preserve">ں </w:t>
      </w:r>
      <w:r>
        <w:rPr>
          <w:rtl/>
        </w:rPr>
        <w:t>مي</w:t>
      </w:r>
      <w:r w:rsidR="00C91DA5">
        <w:rPr>
          <w:rtl/>
        </w:rPr>
        <w:t xml:space="preserve">ں </w:t>
      </w:r>
      <w:r>
        <w:rPr>
          <w:rtl/>
        </w:rPr>
        <w:t>شامل ہوگيا _</w:t>
      </w:r>
    </w:p>
    <w:p w:rsidR="00476C9D" w:rsidRPr="00B6194C" w:rsidRDefault="00476C9D" w:rsidP="00B6194C">
      <w:pPr>
        <w:pStyle w:val="libNormal"/>
        <w:rPr>
          <w:rStyle w:val="libArabicChar"/>
          <w:rtl/>
        </w:rPr>
      </w:pPr>
      <w:r>
        <w:rPr>
          <w:rtl/>
        </w:rPr>
        <w:t>1_ خداوند متعال نے قابيل كو ہابيل كى لاش دفنانے كا طريقہ سكھانے كيلئے ايك كوے كو بھيجا_</w:t>
      </w:r>
      <w:r w:rsidRPr="00B6194C">
        <w:rPr>
          <w:rStyle w:val="libArabicChar"/>
          <w:rtl/>
        </w:rPr>
        <w:t>فبعث الل</w:t>
      </w:r>
      <w:r w:rsidR="003B690D" w:rsidRPr="00935327">
        <w:rPr>
          <w:rStyle w:val="libArabicChar"/>
          <w:rFonts w:hint="cs"/>
          <w:rtl/>
        </w:rPr>
        <w:t>ه</w:t>
      </w:r>
      <w:r w:rsidRPr="00B6194C">
        <w:rPr>
          <w:rStyle w:val="libArabicChar"/>
          <w:rtl/>
        </w:rPr>
        <w:t xml:space="preserve"> </w:t>
      </w:r>
      <w:r w:rsidRPr="00B6194C">
        <w:rPr>
          <w:rStyle w:val="libArabicChar"/>
          <w:rFonts w:hint="cs"/>
          <w:rtl/>
        </w:rPr>
        <w:t>غراباً</w:t>
      </w:r>
      <w:r w:rsidRPr="00B6194C">
        <w:rPr>
          <w:rStyle w:val="libArabicChar"/>
          <w:rtl/>
        </w:rPr>
        <w:t xml:space="preserve"> ... </w:t>
      </w:r>
      <w:r w:rsidRPr="00B6194C">
        <w:rPr>
          <w:rStyle w:val="libArabicChar"/>
          <w:rFonts w:hint="cs"/>
          <w:rtl/>
        </w:rPr>
        <w:t>لي</w:t>
      </w:r>
      <w:r w:rsidRPr="00B6194C">
        <w:rPr>
          <w:rStyle w:val="libArabicChar"/>
          <w:rtl/>
        </w:rPr>
        <w:t>ري</w:t>
      </w:r>
      <w:r w:rsidR="003B690D" w:rsidRPr="00935327">
        <w:rPr>
          <w:rStyle w:val="libArabicChar"/>
          <w:rFonts w:hint="cs"/>
          <w:rtl/>
        </w:rPr>
        <w:t>ه</w:t>
      </w:r>
      <w:r w:rsidRPr="00B6194C">
        <w:rPr>
          <w:rStyle w:val="libArabicChar"/>
          <w:rtl/>
        </w:rPr>
        <w:t xml:space="preserve"> </w:t>
      </w:r>
      <w:r w:rsidRPr="00B6194C">
        <w:rPr>
          <w:rStyle w:val="libArabicChar"/>
          <w:rFonts w:hint="cs"/>
          <w:rtl/>
        </w:rPr>
        <w:t>كيف</w:t>
      </w:r>
      <w:r w:rsidRPr="00B6194C">
        <w:rPr>
          <w:rStyle w:val="libArabicChar"/>
          <w:rtl/>
        </w:rPr>
        <w:t xml:space="preserve"> </w:t>
      </w:r>
      <w:r w:rsidRPr="00B6194C">
        <w:rPr>
          <w:rStyle w:val="libArabicChar"/>
          <w:rFonts w:hint="cs"/>
          <w:rtl/>
        </w:rPr>
        <w:t>يوارى</w:t>
      </w:r>
      <w:r w:rsidRPr="00B6194C">
        <w:rPr>
          <w:rStyle w:val="libArabicChar"/>
          <w:rtl/>
        </w:rPr>
        <w:t xml:space="preserve"> </w:t>
      </w:r>
      <w:r w:rsidRPr="00B6194C">
        <w:rPr>
          <w:rStyle w:val="libArabicChar"/>
          <w:rFonts w:hint="cs"/>
          <w:rtl/>
        </w:rPr>
        <w:t>سوء</w:t>
      </w:r>
      <w:r w:rsidRPr="00B6194C">
        <w:rPr>
          <w:rStyle w:val="libArabicChar"/>
          <w:rtl/>
        </w:rPr>
        <w:t xml:space="preserve"> </w:t>
      </w:r>
      <w:r w:rsidRPr="00B6194C">
        <w:rPr>
          <w:rStyle w:val="libArabicChar"/>
          <w:rFonts w:hint="cs"/>
          <w:rtl/>
        </w:rPr>
        <w:t>ة</w:t>
      </w:r>
      <w:r w:rsidRPr="00B6194C">
        <w:rPr>
          <w:rStyle w:val="libArabicChar"/>
          <w:rtl/>
        </w:rPr>
        <w:t xml:space="preserve"> اخي</w:t>
      </w:r>
      <w:r w:rsidR="003B690D" w:rsidRPr="00935327">
        <w:rPr>
          <w:rStyle w:val="libArabicChar"/>
          <w:rFonts w:hint="cs"/>
          <w:rtl/>
        </w:rPr>
        <w:t>ه</w:t>
      </w:r>
    </w:p>
    <w:p w:rsidR="00476C9D" w:rsidRDefault="00476C9D" w:rsidP="00A96B57">
      <w:pPr>
        <w:pStyle w:val="libNormal"/>
        <w:rPr>
          <w:rtl/>
        </w:rPr>
      </w:pPr>
      <w:r>
        <w:rPr>
          <w:rtl/>
        </w:rPr>
        <w:t>2_ كوے نے زمين مي</w:t>
      </w:r>
      <w:r w:rsidR="00C91DA5">
        <w:rPr>
          <w:rtl/>
        </w:rPr>
        <w:t xml:space="preserve">ں </w:t>
      </w:r>
      <w:r>
        <w:rPr>
          <w:rtl/>
        </w:rPr>
        <w:t>گڑھا كھودنے كے بعد اس مي</w:t>
      </w:r>
      <w:r w:rsidR="00C91DA5">
        <w:rPr>
          <w:rtl/>
        </w:rPr>
        <w:t xml:space="preserve">ں </w:t>
      </w:r>
      <w:r>
        <w:rPr>
          <w:rtl/>
        </w:rPr>
        <w:t>كوئي چيز چھپا كر قابيل كو ہابيل كى لاش دفنانے كا طريقہ سكھايا_</w:t>
      </w:r>
    </w:p>
    <w:p w:rsidR="00476C9D" w:rsidRDefault="00476C9D" w:rsidP="00B6194C">
      <w:pPr>
        <w:pStyle w:val="libArabic"/>
        <w:rPr>
          <w:rtl/>
        </w:rPr>
      </w:pPr>
      <w:r>
        <w:rPr>
          <w:rtl/>
        </w:rPr>
        <w:t>فبعث الل</w:t>
      </w:r>
      <w:r w:rsidR="003B690D" w:rsidRPr="00935327">
        <w:rPr>
          <w:rFonts w:hint="cs"/>
          <w:rtl/>
        </w:rPr>
        <w:t>ه</w:t>
      </w:r>
      <w:r>
        <w:rPr>
          <w:rtl/>
        </w:rPr>
        <w:t xml:space="preserve"> </w:t>
      </w:r>
      <w:r>
        <w:rPr>
          <w:rFonts w:hint="cs"/>
          <w:rtl/>
        </w:rPr>
        <w:t>غرابا</w:t>
      </w:r>
      <w:r>
        <w:rPr>
          <w:rtl/>
        </w:rPr>
        <w:t xml:space="preserve"> </w:t>
      </w:r>
      <w:r>
        <w:rPr>
          <w:rFonts w:hint="cs"/>
          <w:rtl/>
        </w:rPr>
        <w:t>يبحث</w:t>
      </w:r>
      <w:r>
        <w:rPr>
          <w:rtl/>
        </w:rPr>
        <w:t xml:space="preserve"> </w:t>
      </w:r>
      <w:r>
        <w:rPr>
          <w:rFonts w:hint="cs"/>
          <w:rtl/>
        </w:rPr>
        <w:t>فى</w:t>
      </w:r>
      <w:r>
        <w:rPr>
          <w:rtl/>
        </w:rPr>
        <w:t xml:space="preserve"> </w:t>
      </w:r>
      <w:r>
        <w:rPr>
          <w:rFonts w:hint="cs"/>
          <w:rtl/>
        </w:rPr>
        <w:t>الارض</w:t>
      </w:r>
      <w:r>
        <w:rPr>
          <w:rtl/>
        </w:rPr>
        <w:t xml:space="preserve"> </w:t>
      </w:r>
      <w:r>
        <w:rPr>
          <w:rFonts w:hint="cs"/>
          <w:rtl/>
        </w:rPr>
        <w:t>ليري</w:t>
      </w:r>
      <w:r w:rsidR="003B690D" w:rsidRPr="00935327">
        <w:rPr>
          <w:rFonts w:hint="cs"/>
          <w:rtl/>
        </w:rPr>
        <w:t>ه</w:t>
      </w:r>
      <w:r>
        <w:rPr>
          <w:rtl/>
        </w:rPr>
        <w:t xml:space="preserve"> </w:t>
      </w:r>
      <w:r>
        <w:rPr>
          <w:rFonts w:hint="cs"/>
          <w:rtl/>
        </w:rPr>
        <w:t>كيف</w:t>
      </w:r>
      <w:r>
        <w:rPr>
          <w:rtl/>
        </w:rPr>
        <w:t xml:space="preserve"> </w:t>
      </w:r>
      <w:r>
        <w:rPr>
          <w:rFonts w:hint="cs"/>
          <w:rtl/>
        </w:rPr>
        <w:t>يوارى</w:t>
      </w:r>
      <w:r>
        <w:rPr>
          <w:rtl/>
        </w:rPr>
        <w:t xml:space="preserve"> </w:t>
      </w:r>
      <w:r>
        <w:rPr>
          <w:rFonts w:hint="cs"/>
          <w:rtl/>
        </w:rPr>
        <w:t>سوء</w:t>
      </w:r>
      <w:r>
        <w:rPr>
          <w:rtl/>
        </w:rPr>
        <w:t xml:space="preserve"> </w:t>
      </w:r>
      <w:r>
        <w:rPr>
          <w:rFonts w:hint="cs"/>
          <w:rtl/>
        </w:rPr>
        <w:t>ة</w:t>
      </w:r>
      <w:r>
        <w:rPr>
          <w:rtl/>
        </w:rPr>
        <w:t xml:space="preserve"> </w:t>
      </w:r>
      <w:r>
        <w:rPr>
          <w:rFonts w:hint="cs"/>
          <w:rtl/>
        </w:rPr>
        <w:t>اخي</w:t>
      </w:r>
      <w:r w:rsidR="003B690D" w:rsidRPr="00935327">
        <w:rPr>
          <w:rFonts w:hint="cs"/>
          <w:rtl/>
        </w:rPr>
        <w:t>ه</w:t>
      </w:r>
    </w:p>
    <w:p w:rsidR="00476C9D" w:rsidRDefault="00476C9D" w:rsidP="00B6194C">
      <w:pPr>
        <w:pStyle w:val="libNormal"/>
        <w:rPr>
          <w:rtl/>
        </w:rPr>
      </w:pPr>
      <w:r>
        <w:rPr>
          <w:rtl/>
        </w:rPr>
        <w:t>3_ قابيل ہابيل كى لاش دفنانے اورچھپانے كے طريقے سے ناآگاہ تھا_</w:t>
      </w:r>
      <w:r w:rsidRPr="00B6194C">
        <w:rPr>
          <w:rStyle w:val="libArabicChar"/>
          <w:rtl/>
        </w:rPr>
        <w:t>ليري</w:t>
      </w:r>
      <w:r w:rsidR="003B690D" w:rsidRPr="00935327">
        <w:rPr>
          <w:rStyle w:val="libArabicChar"/>
          <w:rFonts w:hint="cs"/>
          <w:rtl/>
        </w:rPr>
        <w:t>ه</w:t>
      </w:r>
      <w:r w:rsidRPr="00B6194C">
        <w:rPr>
          <w:rStyle w:val="libArabicChar"/>
          <w:rtl/>
        </w:rPr>
        <w:t xml:space="preserve"> </w:t>
      </w:r>
      <w:r w:rsidRPr="00B6194C">
        <w:rPr>
          <w:rStyle w:val="libArabicChar"/>
          <w:rFonts w:hint="cs"/>
          <w:rtl/>
        </w:rPr>
        <w:t>كيف</w:t>
      </w:r>
      <w:r w:rsidRPr="00B6194C">
        <w:rPr>
          <w:rStyle w:val="libArabicChar"/>
          <w:rtl/>
        </w:rPr>
        <w:t xml:space="preserve"> </w:t>
      </w:r>
      <w:r w:rsidRPr="00B6194C">
        <w:rPr>
          <w:rStyle w:val="libArabicChar"/>
          <w:rFonts w:hint="cs"/>
          <w:rtl/>
        </w:rPr>
        <w:t>يوارى</w:t>
      </w:r>
      <w:r w:rsidRPr="00B6194C">
        <w:rPr>
          <w:rStyle w:val="libArabicChar"/>
          <w:rtl/>
        </w:rPr>
        <w:t xml:space="preserve"> </w:t>
      </w:r>
      <w:r w:rsidRPr="00B6194C">
        <w:rPr>
          <w:rStyle w:val="libArabicChar"/>
          <w:rFonts w:hint="cs"/>
          <w:rtl/>
        </w:rPr>
        <w:t>سوء</w:t>
      </w:r>
      <w:r w:rsidRPr="00B6194C">
        <w:rPr>
          <w:rStyle w:val="libArabicChar"/>
          <w:rtl/>
        </w:rPr>
        <w:t xml:space="preserve"> ة اخي</w:t>
      </w:r>
      <w:r w:rsidR="003B690D" w:rsidRPr="00935327">
        <w:rPr>
          <w:rStyle w:val="libArabicChar"/>
          <w:rFonts w:hint="cs"/>
          <w:rtl/>
        </w:rPr>
        <w:t>ه</w:t>
      </w:r>
    </w:p>
    <w:p w:rsidR="00476C9D" w:rsidRDefault="00476C9D" w:rsidP="00B6194C">
      <w:pPr>
        <w:pStyle w:val="libNormal"/>
        <w:rPr>
          <w:rtl/>
        </w:rPr>
      </w:pPr>
      <w:r>
        <w:rPr>
          <w:rtl/>
        </w:rPr>
        <w:t>4_ قابيل اپنے بھائي ہابيل كى بے جان لاش كے سامنے مبہوت و متحير _</w:t>
      </w:r>
      <w:r w:rsidRPr="00B6194C">
        <w:rPr>
          <w:rStyle w:val="libArabicChar"/>
          <w:rtl/>
        </w:rPr>
        <w:t>فبعث الل</w:t>
      </w:r>
      <w:r w:rsidR="003B690D" w:rsidRPr="00935327">
        <w:rPr>
          <w:rStyle w:val="libArabicChar"/>
          <w:rFonts w:hint="cs"/>
          <w:rtl/>
        </w:rPr>
        <w:t>ه</w:t>
      </w:r>
      <w:r w:rsidRPr="00B6194C">
        <w:rPr>
          <w:rStyle w:val="libArabicChar"/>
          <w:rtl/>
        </w:rPr>
        <w:t xml:space="preserve"> </w:t>
      </w:r>
      <w:r w:rsidRPr="00B6194C">
        <w:rPr>
          <w:rStyle w:val="libArabicChar"/>
          <w:rFonts w:hint="cs"/>
          <w:rtl/>
        </w:rPr>
        <w:t>غراباً</w:t>
      </w:r>
      <w:r w:rsidRPr="00B6194C">
        <w:rPr>
          <w:rStyle w:val="libArabicChar"/>
          <w:rtl/>
        </w:rPr>
        <w:t xml:space="preserve"> ... </w:t>
      </w:r>
      <w:r w:rsidRPr="00B6194C">
        <w:rPr>
          <w:rStyle w:val="libArabicChar"/>
          <w:rFonts w:hint="cs"/>
          <w:rtl/>
        </w:rPr>
        <w:t>ليري</w:t>
      </w:r>
      <w:r w:rsidR="003B690D" w:rsidRPr="00935327">
        <w:rPr>
          <w:rStyle w:val="libArabicChar"/>
          <w:rFonts w:hint="cs"/>
          <w:rtl/>
        </w:rPr>
        <w:t>ه</w:t>
      </w:r>
      <w:r w:rsidRPr="00B6194C">
        <w:rPr>
          <w:rStyle w:val="libArabicChar"/>
          <w:rtl/>
        </w:rPr>
        <w:t xml:space="preserve"> </w:t>
      </w:r>
      <w:r w:rsidRPr="00B6194C">
        <w:rPr>
          <w:rStyle w:val="libArabicChar"/>
          <w:rFonts w:hint="cs"/>
          <w:rtl/>
        </w:rPr>
        <w:t>كيف</w:t>
      </w:r>
      <w:r w:rsidRPr="00B6194C">
        <w:rPr>
          <w:rStyle w:val="libArabicChar"/>
          <w:rtl/>
        </w:rPr>
        <w:t xml:space="preserve"> </w:t>
      </w:r>
      <w:r w:rsidRPr="00B6194C">
        <w:rPr>
          <w:rStyle w:val="libArabicChar"/>
          <w:rFonts w:hint="cs"/>
          <w:rtl/>
        </w:rPr>
        <w:t>يوارى</w:t>
      </w:r>
      <w:r w:rsidRPr="00B6194C">
        <w:rPr>
          <w:rStyle w:val="libArabicChar"/>
          <w:rtl/>
        </w:rPr>
        <w:t xml:space="preserve"> </w:t>
      </w:r>
      <w:r w:rsidRPr="00B6194C">
        <w:rPr>
          <w:rStyle w:val="libArabicChar"/>
          <w:rFonts w:hint="cs"/>
          <w:rtl/>
        </w:rPr>
        <w:t>سوء</w:t>
      </w:r>
      <w:r w:rsidRPr="00B6194C">
        <w:rPr>
          <w:rStyle w:val="libArabicChar"/>
          <w:rtl/>
        </w:rPr>
        <w:t xml:space="preserve"> </w:t>
      </w:r>
      <w:r w:rsidRPr="00B6194C">
        <w:rPr>
          <w:rStyle w:val="libArabicChar"/>
          <w:rFonts w:hint="cs"/>
          <w:rtl/>
        </w:rPr>
        <w:t>ة</w:t>
      </w:r>
      <w:r w:rsidRPr="00B6194C">
        <w:rPr>
          <w:rStyle w:val="libArabicChar"/>
          <w:rtl/>
        </w:rPr>
        <w:t xml:space="preserve"> </w:t>
      </w:r>
      <w:r w:rsidRPr="00B6194C">
        <w:rPr>
          <w:rStyle w:val="libArabicChar"/>
          <w:rFonts w:hint="cs"/>
          <w:rtl/>
        </w:rPr>
        <w:t>اخي</w:t>
      </w:r>
      <w:r w:rsidR="003B690D" w:rsidRPr="00935327">
        <w:rPr>
          <w:rStyle w:val="libArabicChar"/>
          <w:rFonts w:hint="cs"/>
          <w:rtl/>
        </w:rPr>
        <w:t>ه</w:t>
      </w:r>
      <w:r w:rsidR="00B6194C" w:rsidRPr="00B6194C">
        <w:rPr>
          <w:rStyle w:val="libArabicChar"/>
          <w:rFonts w:hint="cs"/>
          <w:rtl/>
        </w:rPr>
        <w:t xml:space="preserve">  </w:t>
      </w:r>
      <w:r>
        <w:rPr>
          <w:rtl/>
        </w:rPr>
        <w:t xml:space="preserve">مذكورہ بالا مطلب كى حضرت امام صادق </w:t>
      </w:r>
      <w:r w:rsidR="00AC11F9" w:rsidRPr="00AC11F9">
        <w:rPr>
          <w:rStyle w:val="libAlaemChar"/>
          <w:rtl/>
        </w:rPr>
        <w:t xml:space="preserve"> عليه‌السلام </w:t>
      </w:r>
      <w:r>
        <w:rPr>
          <w:rtl/>
        </w:rPr>
        <w:t>سے منقول يہ روايت بھى تائيد كرتى</w:t>
      </w:r>
      <w:r w:rsidR="002A0155">
        <w:rPr>
          <w:rtl/>
        </w:rPr>
        <w:t xml:space="preserve"> ہے</w:t>
      </w:r>
      <w:r>
        <w:rPr>
          <w:rtl/>
        </w:rPr>
        <w:t xml:space="preserve">: </w:t>
      </w:r>
      <w:r w:rsidRPr="008569BB">
        <w:rPr>
          <w:rStyle w:val="libArabicChar"/>
          <w:rtl/>
        </w:rPr>
        <w:t xml:space="preserve">قتل قابيل </w:t>
      </w:r>
      <w:r w:rsidR="003B690D" w:rsidRPr="00935327">
        <w:rPr>
          <w:rStyle w:val="libArabicChar"/>
          <w:rFonts w:hint="cs"/>
          <w:rtl/>
        </w:rPr>
        <w:t>ه</w:t>
      </w:r>
      <w:r w:rsidRPr="008569BB">
        <w:rPr>
          <w:rStyle w:val="libArabicChar"/>
          <w:rFonts w:hint="cs"/>
          <w:rtl/>
        </w:rPr>
        <w:t>ابيل</w:t>
      </w:r>
      <w:r w:rsidRPr="008569BB">
        <w:rPr>
          <w:rStyle w:val="libArabicChar"/>
          <w:rtl/>
        </w:rPr>
        <w:t xml:space="preserve"> </w:t>
      </w:r>
      <w:r w:rsidRPr="008569BB">
        <w:rPr>
          <w:rStyle w:val="libArabicChar"/>
          <w:rFonts w:hint="cs"/>
          <w:rtl/>
        </w:rPr>
        <w:t>و</w:t>
      </w:r>
      <w:r w:rsidRPr="008569BB">
        <w:rPr>
          <w:rStyle w:val="libArabicChar"/>
          <w:rtl/>
        </w:rPr>
        <w:t xml:space="preserve"> </w:t>
      </w:r>
      <w:r w:rsidRPr="008569BB">
        <w:rPr>
          <w:rStyle w:val="libArabicChar"/>
          <w:rFonts w:hint="cs"/>
          <w:rtl/>
        </w:rPr>
        <w:t>ترك</w:t>
      </w:r>
      <w:r w:rsidR="003B690D" w:rsidRPr="00935327">
        <w:rPr>
          <w:rStyle w:val="libArabicChar"/>
          <w:rFonts w:hint="cs"/>
          <w:rtl/>
        </w:rPr>
        <w:t>ه</w:t>
      </w:r>
      <w:r w:rsidRPr="008569BB">
        <w:rPr>
          <w:rStyle w:val="libArabicChar"/>
          <w:rtl/>
        </w:rPr>
        <w:t xml:space="preserve"> </w:t>
      </w:r>
      <w:r w:rsidRPr="008569BB">
        <w:rPr>
          <w:rStyle w:val="libArabicChar"/>
          <w:rFonts w:hint="cs"/>
          <w:rtl/>
        </w:rPr>
        <w:t>بالعراء</w:t>
      </w:r>
      <w:r w:rsidRPr="008569BB">
        <w:rPr>
          <w:rStyle w:val="libArabicChar"/>
          <w:rtl/>
        </w:rPr>
        <w:t xml:space="preserve"> </w:t>
      </w:r>
      <w:r w:rsidRPr="008569BB">
        <w:rPr>
          <w:rStyle w:val="libArabicChar"/>
          <w:rFonts w:hint="cs"/>
          <w:rtl/>
        </w:rPr>
        <w:t>لا</w:t>
      </w:r>
      <w:r w:rsidRPr="008569BB">
        <w:rPr>
          <w:rStyle w:val="libArabicChar"/>
          <w:rtl/>
        </w:rPr>
        <w:t xml:space="preserve"> </w:t>
      </w:r>
      <w:r w:rsidRPr="008569BB">
        <w:rPr>
          <w:rStyle w:val="libArabicChar"/>
          <w:rFonts w:hint="cs"/>
          <w:rtl/>
        </w:rPr>
        <w:t>يدرى</w:t>
      </w:r>
      <w:r w:rsidRPr="008569BB">
        <w:rPr>
          <w:rStyle w:val="libArabicChar"/>
          <w:rtl/>
        </w:rPr>
        <w:t xml:space="preserve"> </w:t>
      </w:r>
      <w:r w:rsidRPr="008569BB">
        <w:rPr>
          <w:rStyle w:val="libArabicChar"/>
          <w:rFonts w:hint="cs"/>
          <w:rtl/>
        </w:rPr>
        <w:t>ما</w:t>
      </w:r>
      <w:r w:rsidRPr="008569BB">
        <w:rPr>
          <w:rStyle w:val="libArabicChar"/>
          <w:rtl/>
        </w:rPr>
        <w:t xml:space="preserve"> </w:t>
      </w:r>
      <w:r w:rsidRPr="008569BB">
        <w:rPr>
          <w:rStyle w:val="libArabicChar"/>
          <w:rFonts w:hint="cs"/>
          <w:rtl/>
        </w:rPr>
        <w:t>ي</w:t>
      </w:r>
      <w:r w:rsidRPr="008569BB">
        <w:rPr>
          <w:rStyle w:val="libArabicChar"/>
          <w:rtl/>
        </w:rPr>
        <w:t>صنع ب</w:t>
      </w:r>
      <w:r w:rsidR="003B690D" w:rsidRPr="00935327">
        <w:rPr>
          <w:rStyle w:val="libArabicChar"/>
          <w:rFonts w:hint="cs"/>
          <w:rtl/>
        </w:rPr>
        <w:t>ه</w:t>
      </w:r>
      <w:r>
        <w:rPr>
          <w:rtl/>
        </w:rPr>
        <w:t xml:space="preserve"> ...</w:t>
      </w:r>
      <w:r w:rsidRPr="00935327">
        <w:rPr>
          <w:rStyle w:val="libFootnotenumChar"/>
          <w:rtl/>
        </w:rPr>
        <w:t>(1)</w:t>
      </w:r>
      <w:r>
        <w:rPr>
          <w:rtl/>
        </w:rPr>
        <w:t xml:space="preserve"> جب قابيل نے ہابيل كو موت كے گھاٹ اتار ديا تو لاش كوكھلے ميدان مي</w:t>
      </w:r>
      <w:r w:rsidR="00C91DA5">
        <w:rPr>
          <w:rtl/>
        </w:rPr>
        <w:t xml:space="preserve">ں </w:t>
      </w:r>
      <w:r>
        <w:rPr>
          <w:rtl/>
        </w:rPr>
        <w:t>چھوڑ ديا اسے سمجھ مي</w:t>
      </w:r>
      <w:r w:rsidR="00C91DA5">
        <w:rPr>
          <w:rtl/>
        </w:rPr>
        <w:t xml:space="preserve">ں </w:t>
      </w:r>
      <w:r>
        <w:rPr>
          <w:rtl/>
        </w:rPr>
        <w:t>نہي</w:t>
      </w:r>
      <w:r w:rsidR="00C91DA5">
        <w:rPr>
          <w:rtl/>
        </w:rPr>
        <w:t xml:space="preserve">ں </w:t>
      </w:r>
      <w:r>
        <w:rPr>
          <w:rtl/>
        </w:rPr>
        <w:t>آرہا تھا كہ اس لاش كا كيا كرے_</w:t>
      </w:r>
    </w:p>
    <w:p w:rsidR="00476C9D" w:rsidRDefault="00476C9D" w:rsidP="00A96B57">
      <w:pPr>
        <w:pStyle w:val="libNormal"/>
        <w:rPr>
          <w:rtl/>
        </w:rPr>
      </w:pPr>
      <w:r>
        <w:rPr>
          <w:rtl/>
        </w:rPr>
        <w:t>5_ ہابيل كى لاش دفنانے كا طريقہ سكھانے كيلئے بھيجا گيا كوا قابيل كى سرگردانى اور تحير سے آگاہ تھا_</w:t>
      </w:r>
    </w:p>
    <w:p w:rsidR="00476C9D" w:rsidRPr="00B6194C" w:rsidRDefault="00B6194C" w:rsidP="00935327">
      <w:pPr>
        <w:pStyle w:val="libLine"/>
        <w:rPr>
          <w:rtl/>
        </w:rPr>
      </w:pPr>
      <w:r>
        <w:rPr>
          <w:rFonts w:hint="cs"/>
          <w:rtl/>
        </w:rPr>
        <w:t>____________________</w:t>
      </w:r>
    </w:p>
    <w:p w:rsidR="00476C9D" w:rsidRDefault="00476C9D" w:rsidP="00B6194C">
      <w:pPr>
        <w:pStyle w:val="libFootnote"/>
        <w:rPr>
          <w:rtl/>
        </w:rPr>
      </w:pPr>
      <w:r>
        <w:rPr>
          <w:rtl/>
        </w:rPr>
        <w:t>1) مجمع اليان ج 3 ، ص 286، نورالثقين ج 1ص 610 ح 124_</w:t>
      </w:r>
    </w:p>
    <w:p w:rsidR="00476C9D" w:rsidRDefault="00D84C0C" w:rsidP="008569BB">
      <w:pPr>
        <w:pStyle w:val="libArabic"/>
        <w:rPr>
          <w:rtl/>
        </w:rPr>
      </w:pPr>
      <w:r w:rsidRPr="00D84C0C">
        <w:rPr>
          <w:rtl/>
        </w:rPr>
        <w:br w:type="page"/>
      </w:r>
      <w:r w:rsidRPr="00D84C0C">
        <w:rPr>
          <w:rtl/>
        </w:rPr>
        <w:lastRenderedPageBreak/>
        <w:cr/>
      </w:r>
      <w:r w:rsidR="00476C9D">
        <w:rPr>
          <w:rtl/>
        </w:rPr>
        <w:t>فبعث الل</w:t>
      </w:r>
      <w:r w:rsidR="003B690D" w:rsidRPr="00935327">
        <w:rPr>
          <w:rFonts w:hint="cs"/>
          <w:rtl/>
        </w:rPr>
        <w:t>ه</w:t>
      </w:r>
      <w:r w:rsidR="00476C9D">
        <w:rPr>
          <w:rtl/>
        </w:rPr>
        <w:t xml:space="preserve"> </w:t>
      </w:r>
      <w:r w:rsidR="00476C9D">
        <w:rPr>
          <w:rFonts w:hint="cs"/>
          <w:rtl/>
        </w:rPr>
        <w:t>غرابا</w:t>
      </w:r>
      <w:r w:rsidR="00476C9D">
        <w:rPr>
          <w:rtl/>
        </w:rPr>
        <w:t xml:space="preserve"> </w:t>
      </w:r>
      <w:r w:rsidR="00476C9D">
        <w:rPr>
          <w:rFonts w:hint="cs"/>
          <w:rtl/>
        </w:rPr>
        <w:t>يبحث</w:t>
      </w:r>
      <w:r w:rsidR="00476C9D">
        <w:rPr>
          <w:rtl/>
        </w:rPr>
        <w:t xml:space="preserve"> </w:t>
      </w:r>
      <w:r w:rsidR="00476C9D">
        <w:rPr>
          <w:rFonts w:hint="cs"/>
          <w:rtl/>
        </w:rPr>
        <w:t>فى</w:t>
      </w:r>
      <w:r w:rsidR="00476C9D">
        <w:rPr>
          <w:rtl/>
        </w:rPr>
        <w:t xml:space="preserve"> </w:t>
      </w:r>
      <w:r w:rsidR="00476C9D">
        <w:rPr>
          <w:rFonts w:hint="cs"/>
          <w:rtl/>
        </w:rPr>
        <w:t>الارض</w:t>
      </w:r>
      <w:r w:rsidR="00476C9D">
        <w:rPr>
          <w:rtl/>
        </w:rPr>
        <w:t xml:space="preserve"> </w:t>
      </w:r>
      <w:r w:rsidR="00476C9D">
        <w:rPr>
          <w:rFonts w:hint="cs"/>
          <w:rtl/>
        </w:rPr>
        <w:t>ليري</w:t>
      </w:r>
      <w:r w:rsidR="003B690D" w:rsidRPr="00935327">
        <w:rPr>
          <w:rFonts w:hint="cs"/>
          <w:rtl/>
        </w:rPr>
        <w:t>ه</w:t>
      </w:r>
      <w:r w:rsidR="00476C9D">
        <w:rPr>
          <w:rtl/>
        </w:rPr>
        <w:t xml:space="preserve"> </w:t>
      </w:r>
      <w:r w:rsidR="00476C9D">
        <w:rPr>
          <w:rFonts w:hint="cs"/>
          <w:rtl/>
        </w:rPr>
        <w:t>كيف</w:t>
      </w:r>
      <w:r w:rsidR="00476C9D">
        <w:rPr>
          <w:rtl/>
        </w:rPr>
        <w:t xml:space="preserve"> </w:t>
      </w:r>
      <w:r w:rsidR="00476C9D">
        <w:rPr>
          <w:rFonts w:hint="cs"/>
          <w:rtl/>
        </w:rPr>
        <w:t>يوارى</w:t>
      </w:r>
      <w:r w:rsidR="00476C9D">
        <w:rPr>
          <w:rtl/>
        </w:rPr>
        <w:t xml:space="preserve"> </w:t>
      </w:r>
      <w:r w:rsidR="00476C9D">
        <w:rPr>
          <w:rFonts w:hint="cs"/>
          <w:rtl/>
        </w:rPr>
        <w:t>سوء</w:t>
      </w:r>
      <w:r w:rsidR="00476C9D">
        <w:rPr>
          <w:rtl/>
        </w:rPr>
        <w:t xml:space="preserve"> </w:t>
      </w:r>
      <w:r w:rsidR="00476C9D">
        <w:rPr>
          <w:rFonts w:hint="cs"/>
          <w:rtl/>
        </w:rPr>
        <w:t>ة</w:t>
      </w:r>
      <w:r w:rsidR="00476C9D">
        <w:rPr>
          <w:rtl/>
        </w:rPr>
        <w:t xml:space="preserve"> </w:t>
      </w:r>
      <w:r w:rsidR="00476C9D">
        <w:rPr>
          <w:rFonts w:hint="cs"/>
          <w:rtl/>
        </w:rPr>
        <w:t>اخي</w:t>
      </w:r>
      <w:r w:rsidR="003B690D" w:rsidRPr="00935327">
        <w:rPr>
          <w:rFonts w:hint="cs"/>
          <w:rtl/>
        </w:rPr>
        <w:t>ه</w:t>
      </w:r>
    </w:p>
    <w:p w:rsidR="00476C9D" w:rsidRDefault="00476C9D" w:rsidP="00A96B57">
      <w:pPr>
        <w:pStyle w:val="libNormal"/>
        <w:rPr>
          <w:rtl/>
        </w:rPr>
      </w:pPr>
      <w:r>
        <w:rPr>
          <w:rtl/>
        </w:rPr>
        <w:t>مذكورہ بالا مطلب مي</w:t>
      </w:r>
      <w:r w:rsidR="00C91DA5">
        <w:rPr>
          <w:rtl/>
        </w:rPr>
        <w:t xml:space="preserve">ں </w:t>
      </w:r>
      <w:r>
        <w:rPr>
          <w:rtl/>
        </w:rPr>
        <w:t>''ليريہ'' كى ضمير فاعلى كو ''غرابا'' كى طرف لوٹايا گيا</w:t>
      </w:r>
      <w:r w:rsidR="002A0155">
        <w:rPr>
          <w:rtl/>
        </w:rPr>
        <w:t xml:space="preserve"> ہے</w:t>
      </w:r>
      <w:r>
        <w:rPr>
          <w:rtl/>
        </w:rPr>
        <w:t xml:space="preserve"> يعنى كوا قابيل كو دفن كرنے كا طريقہ سكھانے كيلئے زمين مي</w:t>
      </w:r>
      <w:r w:rsidR="00C91DA5">
        <w:rPr>
          <w:rtl/>
        </w:rPr>
        <w:t xml:space="preserve">ں </w:t>
      </w:r>
      <w:r>
        <w:rPr>
          <w:rtl/>
        </w:rPr>
        <w:t>گڑھا كھودتا اور اس مي</w:t>
      </w:r>
      <w:r w:rsidR="00C91DA5">
        <w:rPr>
          <w:rtl/>
        </w:rPr>
        <w:t xml:space="preserve">ں </w:t>
      </w:r>
      <w:r>
        <w:rPr>
          <w:rtl/>
        </w:rPr>
        <w:t>كوئي چيز چھپا ديتا _</w:t>
      </w:r>
    </w:p>
    <w:p w:rsidR="00476C9D" w:rsidRDefault="00476C9D" w:rsidP="00A96B57">
      <w:pPr>
        <w:pStyle w:val="libNormal"/>
        <w:rPr>
          <w:rtl/>
        </w:rPr>
      </w:pPr>
      <w:r>
        <w:rPr>
          <w:rtl/>
        </w:rPr>
        <w:t>6_ ہابيل كى موت كے تھوڑى ہى دير بعد قابيل كو دفنانے كا طريقہ سكھانے كيلئے ايك كوا بھيجا گيا_</w:t>
      </w:r>
    </w:p>
    <w:p w:rsidR="00476C9D" w:rsidRDefault="00476C9D" w:rsidP="008569BB">
      <w:pPr>
        <w:pStyle w:val="libNormal"/>
        <w:rPr>
          <w:rtl/>
        </w:rPr>
      </w:pPr>
      <w:r w:rsidRPr="008569BB">
        <w:rPr>
          <w:rStyle w:val="libArabicChar"/>
          <w:rtl/>
        </w:rPr>
        <w:t>فقتل</w:t>
      </w:r>
      <w:r w:rsidR="003B690D" w:rsidRPr="00935327">
        <w:rPr>
          <w:rStyle w:val="libArabicChar"/>
          <w:rFonts w:hint="cs"/>
          <w:rtl/>
        </w:rPr>
        <w:t>ه</w:t>
      </w:r>
      <w:r w:rsidRPr="008569BB">
        <w:rPr>
          <w:rStyle w:val="libArabicChar"/>
          <w:rtl/>
        </w:rPr>
        <w:t xml:space="preserve"> ... </w:t>
      </w:r>
      <w:r w:rsidRPr="008569BB">
        <w:rPr>
          <w:rStyle w:val="libArabicChar"/>
          <w:rFonts w:hint="cs"/>
          <w:rtl/>
        </w:rPr>
        <w:t>فبعث</w:t>
      </w:r>
      <w:r w:rsidRPr="008569BB">
        <w:rPr>
          <w:rStyle w:val="libArabicChar"/>
          <w:rtl/>
        </w:rPr>
        <w:t xml:space="preserve"> </w:t>
      </w:r>
      <w:r w:rsidRPr="008569BB">
        <w:rPr>
          <w:rStyle w:val="libArabicChar"/>
          <w:rFonts w:hint="cs"/>
          <w:rtl/>
        </w:rPr>
        <w:t>الل</w:t>
      </w:r>
      <w:r w:rsidR="003B690D" w:rsidRPr="00935327">
        <w:rPr>
          <w:rStyle w:val="libArabicChar"/>
          <w:rFonts w:hint="cs"/>
          <w:rtl/>
        </w:rPr>
        <w:t>ه</w:t>
      </w:r>
      <w:r w:rsidRPr="008569BB">
        <w:rPr>
          <w:rStyle w:val="libArabicChar"/>
          <w:rtl/>
        </w:rPr>
        <w:t xml:space="preserve"> </w:t>
      </w:r>
      <w:r w:rsidRPr="008569BB">
        <w:rPr>
          <w:rStyle w:val="libArabicChar"/>
          <w:rFonts w:hint="cs"/>
          <w:rtl/>
        </w:rPr>
        <w:t>غرابا</w:t>
      </w:r>
      <w:r w:rsidR="008569BB">
        <w:rPr>
          <w:rFonts w:hint="cs"/>
          <w:rtl/>
        </w:rPr>
        <w:t xml:space="preserve">  </w:t>
      </w:r>
      <w:r>
        <w:rPr>
          <w:rtl/>
        </w:rPr>
        <w:t>فاء كے ذريعے ''بعث'' كو'' قتلہ'' پر عطف كرنے سے مذكورہ بالا مطلب اخذ ہوتا</w:t>
      </w:r>
      <w:r w:rsidR="002A0155">
        <w:rPr>
          <w:rtl/>
        </w:rPr>
        <w:t xml:space="preserve"> ہے</w:t>
      </w:r>
      <w:r>
        <w:rPr>
          <w:rtl/>
        </w:rPr>
        <w:t>_</w:t>
      </w:r>
    </w:p>
    <w:p w:rsidR="00476C9D" w:rsidRDefault="00476C9D" w:rsidP="00A96B57">
      <w:pPr>
        <w:pStyle w:val="libNormal"/>
        <w:rPr>
          <w:rtl/>
        </w:rPr>
      </w:pPr>
      <w:r>
        <w:rPr>
          <w:rtl/>
        </w:rPr>
        <w:t>7_ انسان كو مختلف علوم حتى سائنسى اور طبيعى علوم كى تعليم دينے والا اصلى معلم خداوند متعال</w:t>
      </w:r>
      <w:r w:rsidR="002A0155">
        <w:rPr>
          <w:rtl/>
        </w:rPr>
        <w:t xml:space="preserve"> ہے</w:t>
      </w:r>
      <w:r>
        <w:rPr>
          <w:rtl/>
        </w:rPr>
        <w:t>_</w:t>
      </w:r>
    </w:p>
    <w:p w:rsidR="00476C9D" w:rsidRDefault="00476C9D" w:rsidP="008569BB">
      <w:pPr>
        <w:pStyle w:val="libNormal"/>
        <w:rPr>
          <w:rtl/>
        </w:rPr>
      </w:pPr>
      <w:r w:rsidRPr="008569BB">
        <w:rPr>
          <w:rStyle w:val="libArabicChar"/>
          <w:rtl/>
        </w:rPr>
        <w:t>فبعث الل</w:t>
      </w:r>
      <w:r w:rsidR="003B690D" w:rsidRPr="00935327">
        <w:rPr>
          <w:rStyle w:val="libArabicChar"/>
          <w:rFonts w:hint="cs"/>
          <w:rtl/>
        </w:rPr>
        <w:t>ه</w:t>
      </w:r>
      <w:r w:rsidRPr="008569BB">
        <w:rPr>
          <w:rStyle w:val="libArabicChar"/>
          <w:rtl/>
        </w:rPr>
        <w:t xml:space="preserve"> </w:t>
      </w:r>
      <w:r w:rsidRPr="008569BB">
        <w:rPr>
          <w:rStyle w:val="libArabicChar"/>
          <w:rFonts w:hint="cs"/>
          <w:rtl/>
        </w:rPr>
        <w:t>غراباً</w:t>
      </w:r>
      <w:r w:rsidRPr="008569BB">
        <w:rPr>
          <w:rStyle w:val="libArabicChar"/>
          <w:rtl/>
        </w:rPr>
        <w:t xml:space="preserve"> ... </w:t>
      </w:r>
      <w:r w:rsidRPr="008569BB">
        <w:rPr>
          <w:rStyle w:val="libArabicChar"/>
          <w:rFonts w:hint="cs"/>
          <w:rtl/>
        </w:rPr>
        <w:t>ليري</w:t>
      </w:r>
      <w:r w:rsidR="003B690D" w:rsidRPr="00935327">
        <w:rPr>
          <w:rStyle w:val="libArabicChar"/>
          <w:rFonts w:hint="cs"/>
          <w:rtl/>
        </w:rPr>
        <w:t>ه</w:t>
      </w:r>
      <w:r w:rsidRPr="008569BB">
        <w:rPr>
          <w:rStyle w:val="libArabicChar"/>
          <w:rtl/>
        </w:rPr>
        <w:t xml:space="preserve"> </w:t>
      </w:r>
      <w:r w:rsidRPr="008569BB">
        <w:rPr>
          <w:rStyle w:val="libArabicChar"/>
          <w:rFonts w:hint="cs"/>
          <w:rtl/>
        </w:rPr>
        <w:t>كيف</w:t>
      </w:r>
      <w:r w:rsidRPr="008569BB">
        <w:rPr>
          <w:rStyle w:val="libArabicChar"/>
          <w:rtl/>
        </w:rPr>
        <w:t xml:space="preserve"> </w:t>
      </w:r>
      <w:r w:rsidRPr="008569BB">
        <w:rPr>
          <w:rStyle w:val="libArabicChar"/>
          <w:rFonts w:hint="cs"/>
          <w:rtl/>
        </w:rPr>
        <w:t>يوارى</w:t>
      </w:r>
      <w:r w:rsidRPr="008569BB">
        <w:rPr>
          <w:rStyle w:val="libArabicChar"/>
          <w:rtl/>
        </w:rPr>
        <w:t xml:space="preserve"> </w:t>
      </w:r>
      <w:r w:rsidRPr="008569BB">
        <w:rPr>
          <w:rStyle w:val="libArabicChar"/>
          <w:rFonts w:hint="cs"/>
          <w:rtl/>
        </w:rPr>
        <w:t>سوء</w:t>
      </w:r>
      <w:r w:rsidRPr="008569BB">
        <w:rPr>
          <w:rStyle w:val="libArabicChar"/>
          <w:rtl/>
        </w:rPr>
        <w:t xml:space="preserve"> </w:t>
      </w:r>
      <w:r w:rsidRPr="008569BB">
        <w:rPr>
          <w:rStyle w:val="libArabicChar"/>
          <w:rFonts w:hint="cs"/>
          <w:rtl/>
        </w:rPr>
        <w:t>ة</w:t>
      </w:r>
      <w:r w:rsidRPr="008569BB">
        <w:rPr>
          <w:rStyle w:val="libArabicChar"/>
          <w:rtl/>
        </w:rPr>
        <w:t xml:space="preserve"> </w:t>
      </w:r>
      <w:r w:rsidRPr="008569BB">
        <w:rPr>
          <w:rStyle w:val="libArabicChar"/>
          <w:rFonts w:hint="cs"/>
          <w:rtl/>
        </w:rPr>
        <w:t>اخي</w:t>
      </w:r>
      <w:r w:rsidR="003B690D" w:rsidRPr="00935327">
        <w:rPr>
          <w:rStyle w:val="libArabicChar"/>
          <w:rFonts w:hint="cs"/>
          <w:rtl/>
        </w:rPr>
        <w:t>ه</w:t>
      </w:r>
      <w:r w:rsidR="008569BB">
        <w:rPr>
          <w:rFonts w:hint="cs"/>
          <w:rtl/>
        </w:rPr>
        <w:t xml:space="preserve">   </w:t>
      </w:r>
      <w:r>
        <w:rPr>
          <w:rtl/>
        </w:rPr>
        <w:t>مذكورہ بالا مطلب مي</w:t>
      </w:r>
      <w:r w:rsidR="00C91DA5">
        <w:rPr>
          <w:rtl/>
        </w:rPr>
        <w:t xml:space="preserve">ں </w:t>
      </w:r>
      <w:r>
        <w:rPr>
          <w:rtl/>
        </w:rPr>
        <w:t>''ليريہ'' كى ضمير فاعلى كو ''اللہ'' كى طرف لوٹايا گيا</w:t>
      </w:r>
      <w:r w:rsidR="002A0155">
        <w:rPr>
          <w:rtl/>
        </w:rPr>
        <w:t xml:space="preserve"> ہے</w:t>
      </w:r>
      <w:r>
        <w:rPr>
          <w:rtl/>
        </w:rPr>
        <w:t>، يعنى اگر چہ قابيل نے كوے كو گڑھا كھودتے ديكھ كر ايك چيز سيكھى تھى ليكن اس تعليم كا اصلى عامل و سبب خداوند متعال كى ذات تھى اور اسى نے قابيل كو يہ تجربہ سكھايا تھا_</w:t>
      </w:r>
    </w:p>
    <w:p w:rsidR="00476C9D" w:rsidRDefault="00476C9D" w:rsidP="008569BB">
      <w:pPr>
        <w:pStyle w:val="libNormal"/>
        <w:rPr>
          <w:rtl/>
        </w:rPr>
      </w:pPr>
      <w:r>
        <w:rPr>
          <w:rtl/>
        </w:rPr>
        <w:t>8_ خداوند متعال كى تدبير مي</w:t>
      </w:r>
      <w:r w:rsidR="00C91DA5">
        <w:rPr>
          <w:rtl/>
        </w:rPr>
        <w:t xml:space="preserve">ں </w:t>
      </w:r>
      <w:r>
        <w:rPr>
          <w:rtl/>
        </w:rPr>
        <w:t>حيوانات بھى شامل ہي</w:t>
      </w:r>
      <w:r w:rsidR="00C91DA5">
        <w:rPr>
          <w:rtl/>
        </w:rPr>
        <w:t xml:space="preserve">ں </w:t>
      </w:r>
      <w:r>
        <w:rPr>
          <w:rtl/>
        </w:rPr>
        <w:t>اور اس كے ارادہ و مشيت كو عملى كرنے كيلئے كارندو</w:t>
      </w:r>
      <w:r w:rsidR="00C91DA5">
        <w:rPr>
          <w:rtl/>
        </w:rPr>
        <w:t xml:space="preserve">ں </w:t>
      </w:r>
      <w:r>
        <w:rPr>
          <w:rtl/>
        </w:rPr>
        <w:t>كا كام انجام ديتے ہي</w:t>
      </w:r>
      <w:r w:rsidR="00C91DA5">
        <w:rPr>
          <w:rtl/>
        </w:rPr>
        <w:t xml:space="preserve">ں </w:t>
      </w:r>
      <w:r>
        <w:rPr>
          <w:rtl/>
        </w:rPr>
        <w:t>_</w:t>
      </w:r>
      <w:r w:rsidRPr="008569BB">
        <w:rPr>
          <w:rStyle w:val="libArabicChar"/>
          <w:rtl/>
        </w:rPr>
        <w:t>فبعث الل</w:t>
      </w:r>
      <w:r w:rsidR="003B690D" w:rsidRPr="00935327">
        <w:rPr>
          <w:rStyle w:val="libArabicChar"/>
          <w:rFonts w:hint="cs"/>
          <w:rtl/>
        </w:rPr>
        <w:t>ه</w:t>
      </w:r>
      <w:r w:rsidRPr="008569BB">
        <w:rPr>
          <w:rStyle w:val="libArabicChar"/>
          <w:rtl/>
        </w:rPr>
        <w:t xml:space="preserve"> </w:t>
      </w:r>
      <w:r w:rsidRPr="008569BB">
        <w:rPr>
          <w:rStyle w:val="libArabicChar"/>
          <w:rFonts w:hint="cs"/>
          <w:rtl/>
        </w:rPr>
        <w:t>غرابا</w:t>
      </w:r>
      <w:r w:rsidRPr="008569BB">
        <w:rPr>
          <w:rStyle w:val="libArabicChar"/>
          <w:rtl/>
        </w:rPr>
        <w:t xml:space="preserve"> </w:t>
      </w:r>
      <w:r w:rsidRPr="008569BB">
        <w:rPr>
          <w:rStyle w:val="libArabicChar"/>
          <w:rFonts w:hint="cs"/>
          <w:rtl/>
        </w:rPr>
        <w:t>يبحث</w:t>
      </w:r>
      <w:r w:rsidRPr="008569BB">
        <w:rPr>
          <w:rStyle w:val="libArabicChar"/>
          <w:rtl/>
        </w:rPr>
        <w:t xml:space="preserve"> </w:t>
      </w:r>
      <w:r w:rsidRPr="008569BB">
        <w:rPr>
          <w:rStyle w:val="libArabicChar"/>
          <w:rFonts w:hint="cs"/>
          <w:rtl/>
        </w:rPr>
        <w:t>فى</w:t>
      </w:r>
      <w:r w:rsidRPr="008569BB">
        <w:rPr>
          <w:rStyle w:val="libArabicChar"/>
          <w:rtl/>
        </w:rPr>
        <w:t xml:space="preserve"> </w:t>
      </w:r>
      <w:r w:rsidRPr="008569BB">
        <w:rPr>
          <w:rStyle w:val="libArabicChar"/>
          <w:rFonts w:hint="cs"/>
          <w:rtl/>
        </w:rPr>
        <w:t>الارض</w:t>
      </w:r>
      <w:r w:rsidRPr="008569BB">
        <w:rPr>
          <w:rStyle w:val="libArabicChar"/>
          <w:rtl/>
        </w:rPr>
        <w:t xml:space="preserve"> </w:t>
      </w:r>
      <w:r w:rsidRPr="008569BB">
        <w:rPr>
          <w:rStyle w:val="libArabicChar"/>
          <w:rFonts w:hint="cs"/>
          <w:rtl/>
        </w:rPr>
        <w:t>لير</w:t>
      </w:r>
      <w:r w:rsidRPr="008569BB">
        <w:rPr>
          <w:rStyle w:val="libArabicChar"/>
          <w:rtl/>
        </w:rPr>
        <w:t>ي</w:t>
      </w:r>
      <w:r w:rsidR="003B690D" w:rsidRPr="00935327">
        <w:rPr>
          <w:rStyle w:val="libArabicChar"/>
          <w:rFonts w:hint="cs"/>
          <w:rtl/>
        </w:rPr>
        <w:t>ه</w:t>
      </w:r>
      <w:r w:rsidRPr="008569BB">
        <w:rPr>
          <w:rStyle w:val="libArabicChar"/>
          <w:rtl/>
        </w:rPr>
        <w:t xml:space="preserve"> </w:t>
      </w:r>
      <w:r w:rsidRPr="008569BB">
        <w:rPr>
          <w:rStyle w:val="libArabicChar"/>
          <w:rFonts w:hint="cs"/>
          <w:rtl/>
        </w:rPr>
        <w:t>كيف</w:t>
      </w:r>
      <w:r w:rsidRPr="008569BB">
        <w:rPr>
          <w:rStyle w:val="libArabicChar"/>
          <w:rtl/>
        </w:rPr>
        <w:t xml:space="preserve"> </w:t>
      </w:r>
      <w:r w:rsidRPr="008569BB">
        <w:rPr>
          <w:rStyle w:val="libArabicChar"/>
          <w:rFonts w:hint="cs"/>
          <w:rtl/>
        </w:rPr>
        <w:t>يوارى</w:t>
      </w:r>
      <w:r w:rsidRPr="008569BB">
        <w:rPr>
          <w:rStyle w:val="libArabicChar"/>
          <w:rtl/>
        </w:rPr>
        <w:t xml:space="preserve"> </w:t>
      </w:r>
      <w:r w:rsidRPr="008569BB">
        <w:rPr>
          <w:rStyle w:val="libArabicChar"/>
          <w:rFonts w:hint="cs"/>
          <w:rtl/>
        </w:rPr>
        <w:t>سوء</w:t>
      </w:r>
      <w:r w:rsidRPr="008569BB">
        <w:rPr>
          <w:rStyle w:val="libArabicChar"/>
          <w:rtl/>
        </w:rPr>
        <w:t xml:space="preserve"> ة اخي</w:t>
      </w:r>
      <w:r w:rsidR="003B690D" w:rsidRPr="00935327">
        <w:rPr>
          <w:rStyle w:val="libArabicChar"/>
          <w:rFonts w:hint="cs"/>
          <w:rtl/>
        </w:rPr>
        <w:t>ه</w:t>
      </w:r>
    </w:p>
    <w:p w:rsidR="00476C9D" w:rsidRDefault="00476C9D" w:rsidP="008569BB">
      <w:pPr>
        <w:pStyle w:val="libNormal"/>
        <w:rPr>
          <w:rtl/>
        </w:rPr>
      </w:pPr>
      <w:r>
        <w:rPr>
          <w:rtl/>
        </w:rPr>
        <w:t>9_ حس اور مشاہدہ كا تعليم و تعلم اور شناخت مي</w:t>
      </w:r>
      <w:r w:rsidR="00C91DA5">
        <w:rPr>
          <w:rtl/>
        </w:rPr>
        <w:t xml:space="preserve">ں </w:t>
      </w:r>
      <w:r>
        <w:rPr>
          <w:rtl/>
        </w:rPr>
        <w:t>كردار _</w:t>
      </w:r>
      <w:r w:rsidRPr="008569BB">
        <w:rPr>
          <w:rStyle w:val="libArabicChar"/>
          <w:rtl/>
        </w:rPr>
        <w:t>فبعث الل</w:t>
      </w:r>
      <w:r w:rsidR="003B690D" w:rsidRPr="00935327">
        <w:rPr>
          <w:rStyle w:val="libArabicChar"/>
          <w:rFonts w:hint="cs"/>
          <w:rtl/>
        </w:rPr>
        <w:t>ه</w:t>
      </w:r>
      <w:r w:rsidRPr="008569BB">
        <w:rPr>
          <w:rStyle w:val="libArabicChar"/>
          <w:rtl/>
        </w:rPr>
        <w:t xml:space="preserve"> </w:t>
      </w:r>
      <w:r w:rsidRPr="008569BB">
        <w:rPr>
          <w:rStyle w:val="libArabicChar"/>
          <w:rFonts w:hint="cs"/>
          <w:rtl/>
        </w:rPr>
        <w:t>غرابا</w:t>
      </w:r>
      <w:r w:rsidRPr="008569BB">
        <w:rPr>
          <w:rStyle w:val="libArabicChar"/>
          <w:rtl/>
        </w:rPr>
        <w:t xml:space="preserve"> </w:t>
      </w:r>
      <w:r w:rsidRPr="008569BB">
        <w:rPr>
          <w:rStyle w:val="libArabicChar"/>
          <w:rFonts w:hint="cs"/>
          <w:rtl/>
        </w:rPr>
        <w:t>يبحث</w:t>
      </w:r>
      <w:r w:rsidRPr="008569BB">
        <w:rPr>
          <w:rStyle w:val="libArabicChar"/>
          <w:rtl/>
        </w:rPr>
        <w:t xml:space="preserve"> </w:t>
      </w:r>
      <w:r w:rsidRPr="008569BB">
        <w:rPr>
          <w:rStyle w:val="libArabicChar"/>
          <w:rFonts w:hint="cs"/>
          <w:rtl/>
        </w:rPr>
        <w:t>فى</w:t>
      </w:r>
      <w:r w:rsidRPr="008569BB">
        <w:rPr>
          <w:rStyle w:val="libArabicChar"/>
          <w:rtl/>
        </w:rPr>
        <w:t xml:space="preserve"> </w:t>
      </w:r>
      <w:r w:rsidRPr="008569BB">
        <w:rPr>
          <w:rStyle w:val="libArabicChar"/>
          <w:rFonts w:hint="cs"/>
          <w:rtl/>
        </w:rPr>
        <w:t>الارض</w:t>
      </w:r>
      <w:r w:rsidRPr="008569BB">
        <w:rPr>
          <w:rStyle w:val="libArabicChar"/>
          <w:rtl/>
        </w:rPr>
        <w:t xml:space="preserve"> </w:t>
      </w:r>
      <w:r w:rsidRPr="008569BB">
        <w:rPr>
          <w:rStyle w:val="libArabicChar"/>
          <w:rFonts w:hint="cs"/>
          <w:rtl/>
        </w:rPr>
        <w:t>ليري</w:t>
      </w:r>
      <w:r w:rsidR="003B690D" w:rsidRPr="00935327">
        <w:rPr>
          <w:rStyle w:val="libArabicChar"/>
          <w:rFonts w:hint="cs"/>
          <w:rtl/>
        </w:rPr>
        <w:t>ه</w:t>
      </w:r>
    </w:p>
    <w:p w:rsidR="00476C9D" w:rsidRDefault="00476C9D" w:rsidP="008569BB">
      <w:pPr>
        <w:pStyle w:val="libNormal"/>
        <w:rPr>
          <w:rtl/>
        </w:rPr>
      </w:pPr>
      <w:r>
        <w:rPr>
          <w:rtl/>
        </w:rPr>
        <w:t>10_ حيوانات كے طرز زندگى كا مشاہدہ اور جائزہ انسانى زندگى مي</w:t>
      </w:r>
      <w:r w:rsidR="00C91DA5">
        <w:rPr>
          <w:rtl/>
        </w:rPr>
        <w:t xml:space="preserve">ں </w:t>
      </w:r>
      <w:r>
        <w:rPr>
          <w:rtl/>
        </w:rPr>
        <w:t>مفيد اور كار آمد تجربات حاصل كرنے كا ايك طريقہ</w:t>
      </w:r>
      <w:r w:rsidR="002A0155">
        <w:rPr>
          <w:rtl/>
        </w:rPr>
        <w:t xml:space="preserve"> ہے</w:t>
      </w:r>
      <w:r>
        <w:rPr>
          <w:rtl/>
        </w:rPr>
        <w:t>_</w:t>
      </w:r>
      <w:r w:rsidRPr="008569BB">
        <w:rPr>
          <w:rStyle w:val="libArabicChar"/>
          <w:rtl/>
        </w:rPr>
        <w:t>يبحث فى الارض ليري</w:t>
      </w:r>
      <w:r w:rsidR="003B690D" w:rsidRPr="00935327">
        <w:rPr>
          <w:rStyle w:val="libArabicChar"/>
          <w:rFonts w:hint="cs"/>
          <w:rtl/>
        </w:rPr>
        <w:t>ه</w:t>
      </w:r>
      <w:r w:rsidRPr="008569BB">
        <w:rPr>
          <w:rStyle w:val="libArabicChar"/>
          <w:rtl/>
        </w:rPr>
        <w:t xml:space="preserve"> </w:t>
      </w:r>
      <w:r w:rsidRPr="008569BB">
        <w:rPr>
          <w:rStyle w:val="libArabicChar"/>
          <w:rFonts w:hint="cs"/>
          <w:rtl/>
        </w:rPr>
        <w:t>كيف</w:t>
      </w:r>
      <w:r w:rsidRPr="008569BB">
        <w:rPr>
          <w:rStyle w:val="libArabicChar"/>
          <w:rtl/>
        </w:rPr>
        <w:t xml:space="preserve"> </w:t>
      </w:r>
      <w:r w:rsidRPr="008569BB">
        <w:rPr>
          <w:rStyle w:val="libArabicChar"/>
          <w:rFonts w:hint="cs"/>
          <w:rtl/>
        </w:rPr>
        <w:t>يوار</w:t>
      </w:r>
      <w:r w:rsidRPr="008569BB">
        <w:rPr>
          <w:rStyle w:val="libArabicChar"/>
          <w:rtl/>
        </w:rPr>
        <w:t>ى سوء ة اخي</w:t>
      </w:r>
      <w:r w:rsidR="003B690D" w:rsidRPr="00935327">
        <w:rPr>
          <w:rStyle w:val="libArabicChar"/>
          <w:rFonts w:hint="cs"/>
          <w:rtl/>
        </w:rPr>
        <w:t>ه</w:t>
      </w:r>
    </w:p>
    <w:p w:rsidR="00476C9D" w:rsidRDefault="00476C9D" w:rsidP="00A96B57">
      <w:pPr>
        <w:pStyle w:val="libNormal"/>
        <w:rPr>
          <w:rtl/>
        </w:rPr>
      </w:pPr>
      <w:r>
        <w:rPr>
          <w:rtl/>
        </w:rPr>
        <w:t>11_ قابيل ان پہلے انسانو</w:t>
      </w:r>
      <w:r w:rsidR="00C91DA5">
        <w:rPr>
          <w:rtl/>
        </w:rPr>
        <w:t xml:space="preserve">ں </w:t>
      </w:r>
      <w:r>
        <w:rPr>
          <w:rtl/>
        </w:rPr>
        <w:t>مي</w:t>
      </w:r>
      <w:r w:rsidR="00C91DA5">
        <w:rPr>
          <w:rtl/>
        </w:rPr>
        <w:t xml:space="preserve">ں </w:t>
      </w:r>
      <w:r>
        <w:rPr>
          <w:rtl/>
        </w:rPr>
        <w:t>سے</w:t>
      </w:r>
      <w:r w:rsidR="002A0155">
        <w:rPr>
          <w:rtl/>
        </w:rPr>
        <w:t xml:space="preserve"> ہے</w:t>
      </w:r>
      <w:r>
        <w:rPr>
          <w:rtl/>
        </w:rPr>
        <w:t xml:space="preserve"> كہ جن كے تجربات بہت كم، بلكہ نہ ہونے كے برابر تھے_</w:t>
      </w:r>
    </w:p>
    <w:p w:rsidR="00476C9D" w:rsidRDefault="00476C9D" w:rsidP="008569BB">
      <w:pPr>
        <w:pStyle w:val="libNormal"/>
        <w:rPr>
          <w:rtl/>
        </w:rPr>
      </w:pPr>
      <w:r w:rsidRPr="008569BB">
        <w:rPr>
          <w:rStyle w:val="libArabicChar"/>
          <w:rtl/>
        </w:rPr>
        <w:t>ليري</w:t>
      </w:r>
      <w:r w:rsidR="003B690D" w:rsidRPr="00935327">
        <w:rPr>
          <w:rStyle w:val="libArabicChar"/>
          <w:rFonts w:hint="cs"/>
          <w:rtl/>
        </w:rPr>
        <w:t>ه</w:t>
      </w:r>
      <w:r w:rsidRPr="008569BB">
        <w:rPr>
          <w:rStyle w:val="libArabicChar"/>
          <w:rtl/>
        </w:rPr>
        <w:t xml:space="preserve"> </w:t>
      </w:r>
      <w:r w:rsidRPr="008569BB">
        <w:rPr>
          <w:rStyle w:val="libArabicChar"/>
          <w:rFonts w:hint="cs"/>
          <w:rtl/>
        </w:rPr>
        <w:t>كيف</w:t>
      </w:r>
      <w:r w:rsidRPr="008569BB">
        <w:rPr>
          <w:rStyle w:val="libArabicChar"/>
          <w:rtl/>
        </w:rPr>
        <w:t xml:space="preserve"> </w:t>
      </w:r>
      <w:r w:rsidRPr="008569BB">
        <w:rPr>
          <w:rStyle w:val="libArabicChar"/>
          <w:rFonts w:hint="cs"/>
          <w:rtl/>
        </w:rPr>
        <w:t>يوارى</w:t>
      </w:r>
      <w:r w:rsidRPr="008569BB">
        <w:rPr>
          <w:rStyle w:val="libArabicChar"/>
          <w:rtl/>
        </w:rPr>
        <w:t xml:space="preserve"> </w:t>
      </w:r>
      <w:r w:rsidRPr="008569BB">
        <w:rPr>
          <w:rStyle w:val="libArabicChar"/>
          <w:rFonts w:hint="cs"/>
          <w:rtl/>
        </w:rPr>
        <w:t>سوء</w:t>
      </w:r>
      <w:r w:rsidRPr="008569BB">
        <w:rPr>
          <w:rStyle w:val="libArabicChar"/>
          <w:rtl/>
        </w:rPr>
        <w:t xml:space="preserve"> </w:t>
      </w:r>
      <w:r w:rsidRPr="008569BB">
        <w:rPr>
          <w:rStyle w:val="libArabicChar"/>
          <w:rFonts w:hint="cs"/>
          <w:rtl/>
        </w:rPr>
        <w:t>ة</w:t>
      </w:r>
      <w:r w:rsidRPr="008569BB">
        <w:rPr>
          <w:rStyle w:val="libArabicChar"/>
          <w:rtl/>
        </w:rPr>
        <w:t xml:space="preserve"> </w:t>
      </w:r>
      <w:r w:rsidRPr="008569BB">
        <w:rPr>
          <w:rStyle w:val="libArabicChar"/>
          <w:rFonts w:hint="cs"/>
          <w:rtl/>
        </w:rPr>
        <w:t>اخي</w:t>
      </w:r>
      <w:r w:rsidR="003B690D" w:rsidRPr="00935327">
        <w:rPr>
          <w:rStyle w:val="libArabicChar"/>
          <w:rFonts w:hint="cs"/>
          <w:rtl/>
        </w:rPr>
        <w:t>ه</w:t>
      </w:r>
      <w:r w:rsidR="008569BB">
        <w:rPr>
          <w:rFonts w:hint="cs"/>
          <w:rtl/>
        </w:rPr>
        <w:t xml:space="preserve">  </w:t>
      </w:r>
      <w:r>
        <w:rPr>
          <w:rtl/>
        </w:rPr>
        <w:t>لاش دفنانے كے طريقے سے نابلد ہونا اس بات پر دلالت كرتا</w:t>
      </w:r>
      <w:r w:rsidR="002A0155">
        <w:rPr>
          <w:rtl/>
        </w:rPr>
        <w:t xml:space="preserve"> ہے</w:t>
      </w:r>
      <w:r>
        <w:rPr>
          <w:rtl/>
        </w:rPr>
        <w:t xml:space="preserve"> كہ قابيل پہلے پہلے انسانو</w:t>
      </w:r>
      <w:r w:rsidR="00C91DA5">
        <w:rPr>
          <w:rtl/>
        </w:rPr>
        <w:t xml:space="preserve">ں </w:t>
      </w:r>
      <w:r>
        <w:rPr>
          <w:rtl/>
        </w:rPr>
        <w:t>مي</w:t>
      </w:r>
      <w:r w:rsidR="00C91DA5">
        <w:rPr>
          <w:rtl/>
        </w:rPr>
        <w:t xml:space="preserve">ں </w:t>
      </w:r>
      <w:r>
        <w:rPr>
          <w:rtl/>
        </w:rPr>
        <w:t>سے تھا اور اس كے تجربات بہت كم بلكہ نہ ہونے كے برابر تھے_</w:t>
      </w:r>
    </w:p>
    <w:p w:rsidR="00476C9D" w:rsidRDefault="00476C9D" w:rsidP="008569BB">
      <w:pPr>
        <w:pStyle w:val="libNormal"/>
        <w:rPr>
          <w:rtl/>
        </w:rPr>
      </w:pPr>
      <w:r>
        <w:rPr>
          <w:rtl/>
        </w:rPr>
        <w:t>12_ پہلے پہلے انسانو</w:t>
      </w:r>
      <w:r w:rsidR="00C91DA5">
        <w:rPr>
          <w:rtl/>
        </w:rPr>
        <w:t xml:space="preserve">ں </w:t>
      </w:r>
      <w:r>
        <w:rPr>
          <w:rtl/>
        </w:rPr>
        <w:t>كى معلومات اور تجربات بہت كم بلكہ نہ ہونے كے برابر تھے_</w:t>
      </w:r>
      <w:r w:rsidRPr="008569BB">
        <w:rPr>
          <w:rStyle w:val="libArabicChar"/>
          <w:rtl/>
        </w:rPr>
        <w:t>ليري</w:t>
      </w:r>
      <w:r w:rsidR="003B690D" w:rsidRPr="00935327">
        <w:rPr>
          <w:rStyle w:val="libArabicChar"/>
          <w:rFonts w:hint="cs"/>
          <w:rtl/>
        </w:rPr>
        <w:t>ه</w:t>
      </w:r>
      <w:r w:rsidRPr="008569BB">
        <w:rPr>
          <w:rStyle w:val="libArabicChar"/>
          <w:rtl/>
        </w:rPr>
        <w:t xml:space="preserve"> </w:t>
      </w:r>
      <w:r w:rsidRPr="008569BB">
        <w:rPr>
          <w:rStyle w:val="libArabicChar"/>
          <w:rFonts w:hint="cs"/>
          <w:rtl/>
        </w:rPr>
        <w:t>كيف</w:t>
      </w:r>
      <w:r w:rsidRPr="008569BB">
        <w:rPr>
          <w:rStyle w:val="libArabicChar"/>
          <w:rtl/>
        </w:rPr>
        <w:t xml:space="preserve"> </w:t>
      </w:r>
      <w:r w:rsidRPr="008569BB">
        <w:rPr>
          <w:rStyle w:val="libArabicChar"/>
          <w:rFonts w:hint="cs"/>
          <w:rtl/>
        </w:rPr>
        <w:t>يوارى</w:t>
      </w:r>
      <w:r w:rsidRPr="008569BB">
        <w:rPr>
          <w:rStyle w:val="libArabicChar"/>
          <w:rtl/>
        </w:rPr>
        <w:t xml:space="preserve"> </w:t>
      </w:r>
      <w:r w:rsidRPr="008569BB">
        <w:rPr>
          <w:rStyle w:val="libArabicChar"/>
          <w:rFonts w:hint="cs"/>
          <w:rtl/>
        </w:rPr>
        <w:t>سوء</w:t>
      </w:r>
      <w:r w:rsidRPr="008569BB">
        <w:rPr>
          <w:rStyle w:val="libArabicChar"/>
          <w:rtl/>
        </w:rPr>
        <w:t xml:space="preserve"> </w:t>
      </w:r>
      <w:r w:rsidRPr="008569BB">
        <w:rPr>
          <w:rStyle w:val="libArabicChar"/>
          <w:rFonts w:hint="cs"/>
          <w:rtl/>
        </w:rPr>
        <w:t>ة</w:t>
      </w:r>
      <w:r w:rsidRPr="008569BB">
        <w:rPr>
          <w:rStyle w:val="libArabicChar"/>
          <w:rtl/>
        </w:rPr>
        <w:t xml:space="preserve"> </w:t>
      </w:r>
      <w:r w:rsidRPr="008569BB">
        <w:rPr>
          <w:rStyle w:val="libArabicChar"/>
          <w:rFonts w:hint="cs"/>
          <w:rtl/>
        </w:rPr>
        <w:t>اخي</w:t>
      </w:r>
      <w:r w:rsidR="003B690D" w:rsidRPr="00935327">
        <w:rPr>
          <w:rStyle w:val="libArabicChar"/>
          <w:rFonts w:hint="cs"/>
          <w:rtl/>
        </w:rPr>
        <w:t>ه</w:t>
      </w:r>
    </w:p>
    <w:p w:rsidR="00476C9D" w:rsidRDefault="00476C9D" w:rsidP="008569BB">
      <w:pPr>
        <w:pStyle w:val="libNormal"/>
        <w:rPr>
          <w:rtl/>
        </w:rPr>
      </w:pPr>
      <w:r>
        <w:rPr>
          <w:rtl/>
        </w:rPr>
        <w:t>13_ بہت پہلے اور قديم سے مُردو</w:t>
      </w:r>
      <w:r w:rsidR="00C91DA5">
        <w:rPr>
          <w:rtl/>
        </w:rPr>
        <w:t xml:space="preserve">ں </w:t>
      </w:r>
      <w:r>
        <w:rPr>
          <w:rtl/>
        </w:rPr>
        <w:t>كو مٹى تلے دفنانے كا طريقہ رائج</w:t>
      </w:r>
      <w:r w:rsidR="002A0155">
        <w:rPr>
          <w:rtl/>
        </w:rPr>
        <w:t xml:space="preserve"> ہے</w:t>
      </w:r>
      <w:r>
        <w:rPr>
          <w:rtl/>
        </w:rPr>
        <w:t>_</w:t>
      </w:r>
      <w:r w:rsidRPr="008569BB">
        <w:rPr>
          <w:rStyle w:val="libArabicChar"/>
          <w:rtl/>
        </w:rPr>
        <w:t>ليري</w:t>
      </w:r>
      <w:r w:rsidR="003B690D" w:rsidRPr="00935327">
        <w:rPr>
          <w:rStyle w:val="libArabicChar"/>
          <w:rFonts w:hint="cs"/>
          <w:rtl/>
        </w:rPr>
        <w:t>ه</w:t>
      </w:r>
      <w:r w:rsidRPr="008569BB">
        <w:rPr>
          <w:rStyle w:val="libArabicChar"/>
          <w:rtl/>
        </w:rPr>
        <w:t xml:space="preserve"> </w:t>
      </w:r>
      <w:r w:rsidRPr="008569BB">
        <w:rPr>
          <w:rStyle w:val="libArabicChar"/>
          <w:rFonts w:hint="cs"/>
          <w:rtl/>
        </w:rPr>
        <w:t>كيف</w:t>
      </w:r>
      <w:r w:rsidRPr="008569BB">
        <w:rPr>
          <w:rStyle w:val="libArabicChar"/>
          <w:rtl/>
        </w:rPr>
        <w:t xml:space="preserve"> </w:t>
      </w:r>
      <w:r w:rsidRPr="008569BB">
        <w:rPr>
          <w:rStyle w:val="libArabicChar"/>
          <w:rFonts w:hint="cs"/>
          <w:rtl/>
        </w:rPr>
        <w:t>يوارى</w:t>
      </w:r>
      <w:r w:rsidRPr="008569BB">
        <w:rPr>
          <w:rStyle w:val="libArabicChar"/>
          <w:rtl/>
        </w:rPr>
        <w:t xml:space="preserve"> </w:t>
      </w:r>
      <w:r w:rsidRPr="008569BB">
        <w:rPr>
          <w:rStyle w:val="libArabicChar"/>
          <w:rFonts w:hint="cs"/>
          <w:rtl/>
        </w:rPr>
        <w:t>سوء</w:t>
      </w:r>
      <w:r w:rsidRPr="008569BB">
        <w:rPr>
          <w:rStyle w:val="libArabicChar"/>
          <w:rtl/>
        </w:rPr>
        <w:t xml:space="preserve"> </w:t>
      </w:r>
      <w:r w:rsidRPr="008569BB">
        <w:rPr>
          <w:rStyle w:val="libArabicChar"/>
          <w:rFonts w:hint="cs"/>
          <w:rtl/>
        </w:rPr>
        <w:t>ة</w:t>
      </w:r>
      <w:r w:rsidRPr="008569BB">
        <w:rPr>
          <w:rStyle w:val="libArabicChar"/>
          <w:rtl/>
        </w:rPr>
        <w:t xml:space="preserve"> </w:t>
      </w:r>
      <w:r w:rsidRPr="008569BB">
        <w:rPr>
          <w:rStyle w:val="libArabicChar"/>
          <w:rFonts w:hint="cs"/>
          <w:rtl/>
        </w:rPr>
        <w:t>اخي</w:t>
      </w:r>
      <w:r w:rsidR="003B690D" w:rsidRPr="00935327">
        <w:rPr>
          <w:rStyle w:val="libArabicChar"/>
          <w:rFonts w:hint="cs"/>
          <w:rtl/>
        </w:rPr>
        <w:t>ه</w:t>
      </w:r>
    </w:p>
    <w:p w:rsidR="00476C9D" w:rsidRDefault="00D84C0C" w:rsidP="008569BB">
      <w:pPr>
        <w:pStyle w:val="libNormal"/>
        <w:rPr>
          <w:rtl/>
        </w:rPr>
      </w:pPr>
      <w:r w:rsidRPr="00D84C0C">
        <w:rPr>
          <w:rtl/>
        </w:rPr>
        <w:br w:type="page"/>
      </w:r>
      <w:r w:rsidRPr="00D84C0C">
        <w:rPr>
          <w:rtl/>
        </w:rPr>
        <w:lastRenderedPageBreak/>
        <w:cr/>
      </w:r>
      <w:r w:rsidR="00476C9D">
        <w:rPr>
          <w:rtl/>
        </w:rPr>
        <w:t>14_ مُردو</w:t>
      </w:r>
      <w:r w:rsidR="00C91DA5">
        <w:rPr>
          <w:rtl/>
        </w:rPr>
        <w:t xml:space="preserve">ں </w:t>
      </w:r>
      <w:r w:rsidR="00476C9D">
        <w:rPr>
          <w:rtl/>
        </w:rPr>
        <w:t>كو مٹى تلے دفن كرنا ضرورى</w:t>
      </w:r>
      <w:r w:rsidR="002A0155">
        <w:rPr>
          <w:rtl/>
        </w:rPr>
        <w:t xml:space="preserve"> ہے</w:t>
      </w:r>
      <w:r w:rsidR="00476C9D">
        <w:rPr>
          <w:rtl/>
        </w:rPr>
        <w:t>_</w:t>
      </w:r>
      <w:r w:rsidR="00476C9D" w:rsidRPr="008569BB">
        <w:rPr>
          <w:rStyle w:val="libArabicChar"/>
          <w:rtl/>
        </w:rPr>
        <w:t>ليري</w:t>
      </w:r>
      <w:r w:rsidR="003B690D" w:rsidRPr="00935327">
        <w:rPr>
          <w:rStyle w:val="libArabicChar"/>
          <w:rFonts w:hint="cs"/>
          <w:rtl/>
        </w:rPr>
        <w:t>ه</w:t>
      </w:r>
      <w:r w:rsidR="00476C9D" w:rsidRPr="008569BB">
        <w:rPr>
          <w:rStyle w:val="libArabicChar"/>
          <w:rtl/>
        </w:rPr>
        <w:t xml:space="preserve"> </w:t>
      </w:r>
      <w:r w:rsidR="00476C9D" w:rsidRPr="008569BB">
        <w:rPr>
          <w:rStyle w:val="libArabicChar"/>
          <w:rFonts w:hint="cs"/>
          <w:rtl/>
        </w:rPr>
        <w:t>كيف</w:t>
      </w:r>
      <w:r w:rsidR="00476C9D" w:rsidRPr="008569BB">
        <w:rPr>
          <w:rStyle w:val="libArabicChar"/>
          <w:rtl/>
        </w:rPr>
        <w:t xml:space="preserve"> </w:t>
      </w:r>
      <w:r w:rsidR="00476C9D" w:rsidRPr="008569BB">
        <w:rPr>
          <w:rStyle w:val="libArabicChar"/>
          <w:rFonts w:hint="cs"/>
          <w:rtl/>
        </w:rPr>
        <w:t>يوارى</w:t>
      </w:r>
      <w:r w:rsidR="00476C9D" w:rsidRPr="008569BB">
        <w:rPr>
          <w:rStyle w:val="libArabicChar"/>
          <w:rtl/>
        </w:rPr>
        <w:t xml:space="preserve"> </w:t>
      </w:r>
      <w:r w:rsidR="00476C9D" w:rsidRPr="008569BB">
        <w:rPr>
          <w:rStyle w:val="libArabicChar"/>
          <w:rFonts w:hint="cs"/>
          <w:rtl/>
        </w:rPr>
        <w:t>سوء</w:t>
      </w:r>
      <w:r w:rsidR="00476C9D" w:rsidRPr="008569BB">
        <w:rPr>
          <w:rStyle w:val="libArabicChar"/>
          <w:rtl/>
        </w:rPr>
        <w:t xml:space="preserve"> </w:t>
      </w:r>
      <w:r w:rsidR="00476C9D" w:rsidRPr="008569BB">
        <w:rPr>
          <w:rStyle w:val="libArabicChar"/>
          <w:rFonts w:hint="cs"/>
          <w:rtl/>
        </w:rPr>
        <w:t>ة</w:t>
      </w:r>
      <w:r w:rsidR="00476C9D" w:rsidRPr="008569BB">
        <w:rPr>
          <w:rStyle w:val="libArabicChar"/>
          <w:rtl/>
        </w:rPr>
        <w:t xml:space="preserve"> </w:t>
      </w:r>
      <w:r w:rsidR="00476C9D" w:rsidRPr="008569BB">
        <w:rPr>
          <w:rStyle w:val="libArabicChar"/>
          <w:rFonts w:hint="cs"/>
          <w:rtl/>
        </w:rPr>
        <w:t>اخي</w:t>
      </w:r>
      <w:r w:rsidR="003B690D" w:rsidRPr="00935327">
        <w:rPr>
          <w:rStyle w:val="libArabicChar"/>
          <w:rFonts w:hint="cs"/>
          <w:rtl/>
        </w:rPr>
        <w:t>ه</w:t>
      </w:r>
      <w:r w:rsidR="008569BB" w:rsidRPr="00935327">
        <w:rPr>
          <w:rStyle w:val="libArabicChar"/>
          <w:rFonts w:hint="cs"/>
          <w:rtl/>
        </w:rPr>
        <w:t xml:space="preserve">  </w:t>
      </w:r>
      <w:r w:rsidR="00476C9D">
        <w:rPr>
          <w:rtl/>
        </w:rPr>
        <w:t>يہ كہا جاسكتا</w:t>
      </w:r>
      <w:r w:rsidR="002A0155">
        <w:rPr>
          <w:rtl/>
        </w:rPr>
        <w:t xml:space="preserve"> ہے</w:t>
      </w:r>
      <w:r w:rsidR="00476C9D">
        <w:rPr>
          <w:rtl/>
        </w:rPr>
        <w:t xml:space="preserve"> كہ قابيل كو دفنانے كا طريقہ سكھانے كا مقصد خدا كى طرف سے صرف قابيل كى خاص مدد كرنا نہي</w:t>
      </w:r>
      <w:r w:rsidR="00C91DA5">
        <w:rPr>
          <w:rtl/>
        </w:rPr>
        <w:t xml:space="preserve">ں </w:t>
      </w:r>
      <w:r w:rsidR="00476C9D">
        <w:rPr>
          <w:rtl/>
        </w:rPr>
        <w:t>تھا، بلكہ اس كا سرچشمہ اور سبب مردو</w:t>
      </w:r>
      <w:r w:rsidR="00C91DA5">
        <w:rPr>
          <w:rtl/>
        </w:rPr>
        <w:t xml:space="preserve">ں </w:t>
      </w:r>
      <w:r w:rsidR="00476C9D">
        <w:rPr>
          <w:rtl/>
        </w:rPr>
        <w:t>كے دفنائے جانے كا لازمى و ضرورى ہونا بھى تھا_</w:t>
      </w:r>
    </w:p>
    <w:p w:rsidR="00476C9D" w:rsidRDefault="00476C9D" w:rsidP="008569BB">
      <w:pPr>
        <w:pStyle w:val="libNormal"/>
        <w:rPr>
          <w:rtl/>
        </w:rPr>
      </w:pPr>
      <w:r>
        <w:rPr>
          <w:rtl/>
        </w:rPr>
        <w:t>15_ ہابيل كو خدا كى بارگاہ مي</w:t>
      </w:r>
      <w:r w:rsidR="00C91DA5">
        <w:rPr>
          <w:rtl/>
        </w:rPr>
        <w:t xml:space="preserve">ں </w:t>
      </w:r>
      <w:r>
        <w:rPr>
          <w:rtl/>
        </w:rPr>
        <w:t>بہت بلند مقام و منزلت حاصل تھي_</w:t>
      </w:r>
      <w:r w:rsidRPr="008569BB">
        <w:rPr>
          <w:rStyle w:val="libArabicChar"/>
          <w:rtl/>
        </w:rPr>
        <w:t>فبعث الل</w:t>
      </w:r>
      <w:r w:rsidR="003B690D" w:rsidRPr="00935327">
        <w:rPr>
          <w:rStyle w:val="libArabicChar"/>
          <w:rFonts w:hint="cs"/>
          <w:rtl/>
        </w:rPr>
        <w:t>ه</w:t>
      </w:r>
      <w:r w:rsidRPr="008569BB">
        <w:rPr>
          <w:rStyle w:val="libArabicChar"/>
          <w:rtl/>
        </w:rPr>
        <w:t xml:space="preserve"> </w:t>
      </w:r>
      <w:r w:rsidRPr="008569BB">
        <w:rPr>
          <w:rStyle w:val="libArabicChar"/>
          <w:rFonts w:hint="cs"/>
          <w:rtl/>
        </w:rPr>
        <w:t>غرابا</w:t>
      </w:r>
      <w:r w:rsidRPr="008569BB">
        <w:rPr>
          <w:rStyle w:val="libArabicChar"/>
          <w:rtl/>
        </w:rPr>
        <w:t xml:space="preserve"> ... </w:t>
      </w:r>
      <w:r w:rsidRPr="008569BB">
        <w:rPr>
          <w:rStyle w:val="libArabicChar"/>
          <w:rFonts w:hint="cs"/>
          <w:rtl/>
        </w:rPr>
        <w:t>ليري</w:t>
      </w:r>
      <w:r w:rsidR="003B690D" w:rsidRPr="00935327">
        <w:rPr>
          <w:rStyle w:val="libArabicChar"/>
          <w:rFonts w:hint="cs"/>
          <w:rtl/>
        </w:rPr>
        <w:t>ه</w:t>
      </w:r>
      <w:r w:rsidRPr="008569BB">
        <w:rPr>
          <w:rStyle w:val="libArabicChar"/>
          <w:rtl/>
        </w:rPr>
        <w:t xml:space="preserve"> </w:t>
      </w:r>
      <w:r w:rsidRPr="008569BB">
        <w:rPr>
          <w:rStyle w:val="libArabicChar"/>
          <w:rFonts w:hint="cs"/>
          <w:rtl/>
        </w:rPr>
        <w:t>كيف</w:t>
      </w:r>
      <w:r w:rsidRPr="008569BB">
        <w:rPr>
          <w:rStyle w:val="libArabicChar"/>
          <w:rtl/>
        </w:rPr>
        <w:t xml:space="preserve"> </w:t>
      </w:r>
      <w:r w:rsidRPr="008569BB">
        <w:rPr>
          <w:rStyle w:val="libArabicChar"/>
          <w:rFonts w:hint="cs"/>
          <w:rtl/>
        </w:rPr>
        <w:t>يوارى</w:t>
      </w:r>
      <w:r w:rsidRPr="008569BB">
        <w:rPr>
          <w:rStyle w:val="libArabicChar"/>
          <w:rtl/>
        </w:rPr>
        <w:t xml:space="preserve"> </w:t>
      </w:r>
      <w:r w:rsidRPr="008569BB">
        <w:rPr>
          <w:rStyle w:val="libArabicChar"/>
          <w:rFonts w:hint="cs"/>
          <w:rtl/>
        </w:rPr>
        <w:t>سوء</w:t>
      </w:r>
      <w:r w:rsidRPr="008569BB">
        <w:rPr>
          <w:rStyle w:val="libArabicChar"/>
          <w:rtl/>
        </w:rPr>
        <w:t xml:space="preserve"> </w:t>
      </w:r>
      <w:r w:rsidRPr="008569BB">
        <w:rPr>
          <w:rStyle w:val="libArabicChar"/>
          <w:rFonts w:hint="cs"/>
          <w:rtl/>
        </w:rPr>
        <w:t>ة</w:t>
      </w:r>
      <w:r w:rsidRPr="008569BB">
        <w:rPr>
          <w:rStyle w:val="libArabicChar"/>
          <w:rtl/>
        </w:rPr>
        <w:t xml:space="preserve"> </w:t>
      </w:r>
      <w:r w:rsidRPr="008569BB">
        <w:rPr>
          <w:rStyle w:val="libArabicChar"/>
          <w:rFonts w:hint="cs"/>
          <w:rtl/>
        </w:rPr>
        <w:t>اخي</w:t>
      </w:r>
      <w:r w:rsidR="003B690D" w:rsidRPr="00935327">
        <w:rPr>
          <w:rStyle w:val="libArabicChar"/>
          <w:rFonts w:hint="cs"/>
          <w:rtl/>
        </w:rPr>
        <w:t>ه</w:t>
      </w:r>
    </w:p>
    <w:p w:rsidR="00476C9D" w:rsidRDefault="00476C9D" w:rsidP="00A96B57">
      <w:pPr>
        <w:pStyle w:val="libNormal"/>
        <w:rPr>
          <w:rtl/>
        </w:rPr>
      </w:pPr>
      <w:r>
        <w:rPr>
          <w:rtl/>
        </w:rPr>
        <w:t>اس احتمال كى بناپر كہ كوے كو بھيجنے اور قابيل كو سكھانے كا مقصد اسے سرگردانى اور تحير سے نكالنا نہي</w:t>
      </w:r>
      <w:r w:rsidR="00C91DA5">
        <w:rPr>
          <w:rtl/>
        </w:rPr>
        <w:t xml:space="preserve">ں </w:t>
      </w:r>
      <w:r>
        <w:rPr>
          <w:rtl/>
        </w:rPr>
        <w:t>بلكہ ہابيل كى لاش مخفى كرنا ہو_</w:t>
      </w:r>
    </w:p>
    <w:p w:rsidR="00476C9D" w:rsidRDefault="00476C9D" w:rsidP="008569BB">
      <w:pPr>
        <w:pStyle w:val="libNormal"/>
        <w:rPr>
          <w:rtl/>
        </w:rPr>
      </w:pPr>
      <w:r>
        <w:rPr>
          <w:rtl/>
        </w:rPr>
        <w:t>16_ اپنے بھائي كى لاش دفنانے كے مسئلے مي</w:t>
      </w:r>
      <w:r w:rsidR="00C91DA5">
        <w:rPr>
          <w:rtl/>
        </w:rPr>
        <w:t xml:space="preserve">ں </w:t>
      </w:r>
      <w:r>
        <w:rPr>
          <w:rtl/>
        </w:rPr>
        <w:t>قابيل خدا كى مدد سے بہرہ مند ہوا</w:t>
      </w:r>
      <w:r w:rsidRPr="008569BB">
        <w:rPr>
          <w:rStyle w:val="libArabicChar"/>
          <w:rtl/>
        </w:rPr>
        <w:t>فبعث الل</w:t>
      </w:r>
      <w:r w:rsidR="003B690D" w:rsidRPr="00935327">
        <w:rPr>
          <w:rStyle w:val="libArabicChar"/>
          <w:rFonts w:hint="cs"/>
          <w:rtl/>
        </w:rPr>
        <w:t>ه</w:t>
      </w:r>
      <w:r w:rsidRPr="008569BB">
        <w:rPr>
          <w:rStyle w:val="libArabicChar"/>
          <w:rtl/>
        </w:rPr>
        <w:t xml:space="preserve"> </w:t>
      </w:r>
      <w:r w:rsidRPr="008569BB">
        <w:rPr>
          <w:rStyle w:val="libArabicChar"/>
          <w:rFonts w:hint="cs"/>
          <w:rtl/>
        </w:rPr>
        <w:t>غراباً</w:t>
      </w:r>
      <w:r w:rsidRPr="008569BB">
        <w:rPr>
          <w:rStyle w:val="libArabicChar"/>
          <w:rtl/>
        </w:rPr>
        <w:t xml:space="preserve"> </w:t>
      </w:r>
      <w:r w:rsidRPr="008569BB">
        <w:rPr>
          <w:rStyle w:val="libArabicChar"/>
          <w:rFonts w:hint="cs"/>
          <w:rtl/>
        </w:rPr>
        <w:t>يبحث</w:t>
      </w:r>
      <w:r w:rsidRPr="008569BB">
        <w:rPr>
          <w:rStyle w:val="libArabicChar"/>
          <w:rtl/>
        </w:rPr>
        <w:t xml:space="preserve"> </w:t>
      </w:r>
      <w:r w:rsidRPr="008569BB">
        <w:rPr>
          <w:rStyle w:val="libArabicChar"/>
          <w:rFonts w:hint="cs"/>
          <w:rtl/>
        </w:rPr>
        <w:t>فى</w:t>
      </w:r>
      <w:r w:rsidRPr="008569BB">
        <w:rPr>
          <w:rStyle w:val="libArabicChar"/>
          <w:rtl/>
        </w:rPr>
        <w:t xml:space="preserve"> </w:t>
      </w:r>
      <w:r w:rsidRPr="008569BB">
        <w:rPr>
          <w:rStyle w:val="libArabicChar"/>
          <w:rFonts w:hint="cs"/>
          <w:rtl/>
        </w:rPr>
        <w:t>الارض</w:t>
      </w:r>
      <w:r w:rsidRPr="008569BB">
        <w:rPr>
          <w:rStyle w:val="libArabicChar"/>
          <w:rtl/>
        </w:rPr>
        <w:t xml:space="preserve"> </w:t>
      </w:r>
      <w:r w:rsidRPr="008569BB">
        <w:rPr>
          <w:rStyle w:val="libArabicChar"/>
          <w:rFonts w:hint="cs"/>
          <w:rtl/>
        </w:rPr>
        <w:t>ليري</w:t>
      </w:r>
      <w:r w:rsidR="003B690D" w:rsidRPr="00935327">
        <w:rPr>
          <w:rStyle w:val="libArabicChar"/>
          <w:rFonts w:hint="cs"/>
          <w:rtl/>
        </w:rPr>
        <w:t>ه</w:t>
      </w:r>
      <w:r w:rsidR="008569BB" w:rsidRPr="00935327">
        <w:rPr>
          <w:rStyle w:val="libArabicChar"/>
          <w:rFonts w:hint="cs"/>
          <w:rtl/>
        </w:rPr>
        <w:t xml:space="preserve">  </w:t>
      </w:r>
      <w:r>
        <w:rPr>
          <w:rtl/>
        </w:rPr>
        <w:t>مذكورہ بالا مطلب اس بناپر</w:t>
      </w:r>
      <w:r w:rsidR="002A0155">
        <w:rPr>
          <w:rtl/>
        </w:rPr>
        <w:t xml:space="preserve"> ہے</w:t>
      </w:r>
      <w:r>
        <w:rPr>
          <w:rtl/>
        </w:rPr>
        <w:t xml:space="preserve"> كہ كوے كو بھيج كر قابيل كو سكھانے كا مقصد اس كى سرگردانى ختم كرناہو_</w:t>
      </w:r>
    </w:p>
    <w:p w:rsidR="00476C9D" w:rsidRPr="008569BB" w:rsidRDefault="00476C9D" w:rsidP="008569BB">
      <w:pPr>
        <w:pStyle w:val="libNormal"/>
        <w:rPr>
          <w:rStyle w:val="libArabicChar"/>
          <w:rtl/>
        </w:rPr>
      </w:pPr>
      <w:r>
        <w:rPr>
          <w:rtl/>
        </w:rPr>
        <w:t>17_ خداوند متعال تمام لوگو</w:t>
      </w:r>
      <w:r w:rsidR="00C91DA5">
        <w:rPr>
          <w:rtl/>
        </w:rPr>
        <w:t xml:space="preserve">ں </w:t>
      </w:r>
      <w:r>
        <w:rPr>
          <w:rtl/>
        </w:rPr>
        <w:t>حتى گناہگارو</w:t>
      </w:r>
      <w:r w:rsidR="00C91DA5">
        <w:rPr>
          <w:rtl/>
        </w:rPr>
        <w:t xml:space="preserve">ں </w:t>
      </w:r>
      <w:r>
        <w:rPr>
          <w:rtl/>
        </w:rPr>
        <w:t>كى مدد كرنے سے دريغ نہي</w:t>
      </w:r>
      <w:r w:rsidR="00C91DA5">
        <w:rPr>
          <w:rtl/>
        </w:rPr>
        <w:t xml:space="preserve">ں </w:t>
      </w:r>
      <w:r>
        <w:rPr>
          <w:rtl/>
        </w:rPr>
        <w:t>كرتا_</w:t>
      </w:r>
      <w:r w:rsidRPr="008569BB">
        <w:rPr>
          <w:rStyle w:val="libArabicChar"/>
          <w:rtl/>
        </w:rPr>
        <w:t>فاصبح من الخاسرين _ فبعث الل</w:t>
      </w:r>
      <w:r w:rsidR="003B690D" w:rsidRPr="00935327">
        <w:rPr>
          <w:rStyle w:val="libArabicChar"/>
          <w:rFonts w:hint="cs"/>
          <w:rtl/>
        </w:rPr>
        <w:t>ه</w:t>
      </w:r>
      <w:r w:rsidRPr="008569BB">
        <w:rPr>
          <w:rStyle w:val="libArabicChar"/>
          <w:rtl/>
        </w:rPr>
        <w:t xml:space="preserve"> </w:t>
      </w:r>
      <w:r w:rsidRPr="008569BB">
        <w:rPr>
          <w:rStyle w:val="libArabicChar"/>
          <w:rFonts w:hint="cs"/>
          <w:rtl/>
        </w:rPr>
        <w:t>غراباً</w:t>
      </w:r>
      <w:r w:rsidRPr="008569BB">
        <w:rPr>
          <w:rStyle w:val="libArabicChar"/>
          <w:rtl/>
        </w:rPr>
        <w:t xml:space="preserve"> ... </w:t>
      </w:r>
      <w:r w:rsidRPr="008569BB">
        <w:rPr>
          <w:rStyle w:val="libArabicChar"/>
          <w:rFonts w:hint="cs"/>
          <w:rtl/>
        </w:rPr>
        <w:t>ليري</w:t>
      </w:r>
      <w:r w:rsidR="003B690D" w:rsidRPr="00935327">
        <w:rPr>
          <w:rStyle w:val="libArabicChar"/>
          <w:rFonts w:hint="cs"/>
          <w:rtl/>
        </w:rPr>
        <w:t>ه</w:t>
      </w:r>
      <w:r w:rsidRPr="008569BB">
        <w:rPr>
          <w:rStyle w:val="libArabicChar"/>
          <w:rtl/>
        </w:rPr>
        <w:t xml:space="preserve"> </w:t>
      </w:r>
      <w:r w:rsidRPr="008569BB">
        <w:rPr>
          <w:rStyle w:val="libArabicChar"/>
          <w:rFonts w:hint="cs"/>
          <w:rtl/>
        </w:rPr>
        <w:t>كيف</w:t>
      </w:r>
      <w:r w:rsidRPr="008569BB">
        <w:rPr>
          <w:rStyle w:val="libArabicChar"/>
          <w:rtl/>
        </w:rPr>
        <w:t xml:space="preserve"> </w:t>
      </w:r>
      <w:r w:rsidRPr="008569BB">
        <w:rPr>
          <w:rStyle w:val="libArabicChar"/>
          <w:rFonts w:hint="cs"/>
          <w:rtl/>
        </w:rPr>
        <w:t>يوارى</w:t>
      </w:r>
      <w:r w:rsidRPr="008569BB">
        <w:rPr>
          <w:rStyle w:val="libArabicChar"/>
          <w:rtl/>
        </w:rPr>
        <w:t xml:space="preserve"> </w:t>
      </w:r>
      <w:r w:rsidRPr="008569BB">
        <w:rPr>
          <w:rStyle w:val="libArabicChar"/>
          <w:rFonts w:hint="cs"/>
          <w:rtl/>
        </w:rPr>
        <w:t>سوء</w:t>
      </w:r>
      <w:r w:rsidRPr="008569BB">
        <w:rPr>
          <w:rStyle w:val="libArabicChar"/>
          <w:rtl/>
        </w:rPr>
        <w:t xml:space="preserve"> </w:t>
      </w:r>
      <w:r w:rsidRPr="008569BB">
        <w:rPr>
          <w:rStyle w:val="libArabicChar"/>
          <w:rFonts w:hint="cs"/>
          <w:rtl/>
        </w:rPr>
        <w:t>ة</w:t>
      </w:r>
      <w:r w:rsidRPr="008569BB">
        <w:rPr>
          <w:rStyle w:val="libArabicChar"/>
          <w:rtl/>
        </w:rPr>
        <w:t xml:space="preserve"> اخي</w:t>
      </w:r>
      <w:r w:rsidR="003B690D" w:rsidRPr="00935327">
        <w:rPr>
          <w:rStyle w:val="libArabicChar"/>
          <w:rFonts w:hint="cs"/>
          <w:rtl/>
        </w:rPr>
        <w:t>ه</w:t>
      </w:r>
    </w:p>
    <w:p w:rsidR="00476C9D" w:rsidRDefault="00476C9D" w:rsidP="008569BB">
      <w:pPr>
        <w:pStyle w:val="libNormal"/>
        <w:rPr>
          <w:rtl/>
        </w:rPr>
      </w:pPr>
      <w:r>
        <w:rPr>
          <w:rtl/>
        </w:rPr>
        <w:t xml:space="preserve">18_ حضرت آدم </w:t>
      </w:r>
      <w:r w:rsidR="00AC11F9" w:rsidRPr="00AC11F9">
        <w:rPr>
          <w:rStyle w:val="libAlaemChar"/>
          <w:rtl/>
        </w:rPr>
        <w:t xml:space="preserve"> عليه‌السلام </w:t>
      </w:r>
      <w:r>
        <w:rPr>
          <w:rtl/>
        </w:rPr>
        <w:t>كے زمانے مي</w:t>
      </w:r>
      <w:r w:rsidR="00C91DA5">
        <w:rPr>
          <w:rtl/>
        </w:rPr>
        <w:t xml:space="preserve">ں </w:t>
      </w:r>
      <w:r>
        <w:rPr>
          <w:rtl/>
        </w:rPr>
        <w:t>كوا پايا جاتا تھا_</w:t>
      </w:r>
      <w:r w:rsidRPr="008569BB">
        <w:rPr>
          <w:rStyle w:val="libArabicChar"/>
          <w:rtl/>
        </w:rPr>
        <w:t>فبعث الل</w:t>
      </w:r>
      <w:r w:rsidR="003B690D" w:rsidRPr="00935327">
        <w:rPr>
          <w:rStyle w:val="libArabicChar"/>
          <w:rFonts w:hint="cs"/>
          <w:rtl/>
        </w:rPr>
        <w:t>ه</w:t>
      </w:r>
      <w:r w:rsidRPr="008569BB">
        <w:rPr>
          <w:rStyle w:val="libArabicChar"/>
          <w:rtl/>
        </w:rPr>
        <w:t xml:space="preserve"> </w:t>
      </w:r>
      <w:r w:rsidRPr="008569BB">
        <w:rPr>
          <w:rStyle w:val="libArabicChar"/>
          <w:rFonts w:hint="cs"/>
          <w:rtl/>
        </w:rPr>
        <w:t>غراباً</w:t>
      </w:r>
    </w:p>
    <w:p w:rsidR="00476C9D" w:rsidRPr="008569BB" w:rsidRDefault="00476C9D" w:rsidP="008569BB">
      <w:pPr>
        <w:pStyle w:val="libNormal"/>
        <w:rPr>
          <w:rStyle w:val="libArabicChar"/>
          <w:rtl/>
        </w:rPr>
      </w:pPr>
      <w:r>
        <w:rPr>
          <w:rtl/>
        </w:rPr>
        <w:t>19_ كوا جبلى طور پر اشياء كو چھپانے كے طريقے سے آگاہ</w:t>
      </w:r>
      <w:r w:rsidR="002A0155">
        <w:rPr>
          <w:rtl/>
        </w:rPr>
        <w:t xml:space="preserve"> ہے</w:t>
      </w:r>
      <w:r>
        <w:rPr>
          <w:rtl/>
        </w:rPr>
        <w:t>_</w:t>
      </w:r>
      <w:r w:rsidRPr="008569BB">
        <w:rPr>
          <w:rStyle w:val="libArabicChar"/>
          <w:rtl/>
        </w:rPr>
        <w:t>فبعث الل</w:t>
      </w:r>
      <w:r w:rsidR="003B690D" w:rsidRPr="00935327">
        <w:rPr>
          <w:rStyle w:val="libArabicChar"/>
          <w:rFonts w:hint="cs"/>
          <w:rtl/>
        </w:rPr>
        <w:t>ه</w:t>
      </w:r>
      <w:r w:rsidRPr="008569BB">
        <w:rPr>
          <w:rStyle w:val="libArabicChar"/>
          <w:rtl/>
        </w:rPr>
        <w:t xml:space="preserve"> </w:t>
      </w:r>
      <w:r w:rsidRPr="008569BB">
        <w:rPr>
          <w:rStyle w:val="libArabicChar"/>
          <w:rFonts w:hint="cs"/>
          <w:rtl/>
        </w:rPr>
        <w:t>غرابا</w:t>
      </w:r>
      <w:r w:rsidRPr="008569BB">
        <w:rPr>
          <w:rStyle w:val="libArabicChar"/>
          <w:rtl/>
        </w:rPr>
        <w:t xml:space="preserve"> </w:t>
      </w:r>
      <w:r w:rsidRPr="008569BB">
        <w:rPr>
          <w:rStyle w:val="libArabicChar"/>
          <w:rFonts w:hint="cs"/>
          <w:rtl/>
        </w:rPr>
        <w:t>يبحث</w:t>
      </w:r>
      <w:r w:rsidRPr="008569BB">
        <w:rPr>
          <w:rStyle w:val="libArabicChar"/>
          <w:rtl/>
        </w:rPr>
        <w:t xml:space="preserve"> </w:t>
      </w:r>
      <w:r w:rsidRPr="008569BB">
        <w:rPr>
          <w:rStyle w:val="libArabicChar"/>
          <w:rFonts w:hint="cs"/>
          <w:rtl/>
        </w:rPr>
        <w:t>فى</w:t>
      </w:r>
      <w:r w:rsidRPr="008569BB">
        <w:rPr>
          <w:rStyle w:val="libArabicChar"/>
          <w:rtl/>
        </w:rPr>
        <w:t xml:space="preserve"> </w:t>
      </w:r>
      <w:r w:rsidRPr="008569BB">
        <w:rPr>
          <w:rStyle w:val="libArabicChar"/>
          <w:rFonts w:hint="cs"/>
          <w:rtl/>
        </w:rPr>
        <w:t>الارض</w:t>
      </w:r>
      <w:r w:rsidRPr="008569BB">
        <w:rPr>
          <w:rStyle w:val="libArabicChar"/>
          <w:rtl/>
        </w:rPr>
        <w:t xml:space="preserve"> </w:t>
      </w:r>
      <w:r w:rsidRPr="008569BB">
        <w:rPr>
          <w:rStyle w:val="libArabicChar"/>
          <w:rFonts w:hint="cs"/>
          <w:rtl/>
        </w:rPr>
        <w:t>ليري</w:t>
      </w:r>
      <w:r w:rsidR="003B690D" w:rsidRPr="00935327">
        <w:rPr>
          <w:rStyle w:val="libArabicChar"/>
          <w:rFonts w:hint="cs"/>
          <w:rtl/>
        </w:rPr>
        <w:t>ه</w:t>
      </w:r>
      <w:r w:rsidRPr="008569BB">
        <w:rPr>
          <w:rStyle w:val="libArabicChar"/>
          <w:rtl/>
        </w:rPr>
        <w:t xml:space="preserve"> </w:t>
      </w:r>
      <w:r w:rsidRPr="008569BB">
        <w:rPr>
          <w:rStyle w:val="libArabicChar"/>
          <w:rFonts w:hint="cs"/>
          <w:rtl/>
        </w:rPr>
        <w:t>كيف</w:t>
      </w:r>
      <w:r w:rsidRPr="008569BB">
        <w:rPr>
          <w:rStyle w:val="libArabicChar"/>
          <w:rtl/>
        </w:rPr>
        <w:t xml:space="preserve"> </w:t>
      </w:r>
      <w:r w:rsidRPr="008569BB">
        <w:rPr>
          <w:rStyle w:val="libArabicChar"/>
          <w:rFonts w:hint="cs"/>
          <w:rtl/>
        </w:rPr>
        <w:t>يوارى</w:t>
      </w:r>
      <w:r w:rsidRPr="008569BB">
        <w:rPr>
          <w:rStyle w:val="libArabicChar"/>
          <w:rtl/>
        </w:rPr>
        <w:t xml:space="preserve"> </w:t>
      </w:r>
      <w:r w:rsidRPr="008569BB">
        <w:rPr>
          <w:rStyle w:val="libArabicChar"/>
          <w:rFonts w:hint="cs"/>
          <w:rtl/>
        </w:rPr>
        <w:t>سوء</w:t>
      </w:r>
      <w:r w:rsidRPr="008569BB">
        <w:rPr>
          <w:rStyle w:val="libArabicChar"/>
          <w:rtl/>
        </w:rPr>
        <w:t xml:space="preserve"> </w:t>
      </w:r>
      <w:r w:rsidRPr="008569BB">
        <w:rPr>
          <w:rStyle w:val="libArabicChar"/>
          <w:rFonts w:hint="cs"/>
          <w:rtl/>
        </w:rPr>
        <w:t>ة</w:t>
      </w:r>
      <w:r w:rsidRPr="008569BB">
        <w:rPr>
          <w:rStyle w:val="libArabicChar"/>
          <w:rtl/>
        </w:rPr>
        <w:t xml:space="preserve"> </w:t>
      </w:r>
      <w:r w:rsidRPr="008569BB">
        <w:rPr>
          <w:rStyle w:val="libArabicChar"/>
          <w:rFonts w:hint="cs"/>
          <w:rtl/>
        </w:rPr>
        <w:t>اخي</w:t>
      </w:r>
      <w:r w:rsidR="003B690D" w:rsidRPr="00935327">
        <w:rPr>
          <w:rStyle w:val="libArabicChar"/>
          <w:rFonts w:hint="cs"/>
          <w:rtl/>
        </w:rPr>
        <w:t>ه</w:t>
      </w:r>
    </w:p>
    <w:p w:rsidR="00476C9D" w:rsidRPr="008569BB" w:rsidRDefault="00476C9D" w:rsidP="008569BB">
      <w:pPr>
        <w:pStyle w:val="libNormal"/>
        <w:rPr>
          <w:rStyle w:val="libArabicChar"/>
          <w:rtl/>
        </w:rPr>
      </w:pPr>
      <w:r>
        <w:rPr>
          <w:rtl/>
        </w:rPr>
        <w:t>20_ قابيل كو اپنى ناآگاہى اور كوے جيسے حيوان كى برابرى سے عاجز ہونے پر افسوس ہوا_</w:t>
      </w:r>
      <w:r w:rsidRPr="008569BB">
        <w:rPr>
          <w:rStyle w:val="libArabicChar"/>
          <w:rtl/>
        </w:rPr>
        <w:t xml:space="preserve">قال يا ويلتي اعجزت ان اكون مثل </w:t>
      </w:r>
      <w:r w:rsidR="003B690D" w:rsidRPr="00935327">
        <w:rPr>
          <w:rStyle w:val="libArabicChar"/>
          <w:rFonts w:hint="cs"/>
          <w:rtl/>
        </w:rPr>
        <w:t>ه</w:t>
      </w:r>
      <w:r w:rsidRPr="008569BB">
        <w:rPr>
          <w:rStyle w:val="libArabicChar"/>
          <w:rFonts w:hint="cs"/>
          <w:rtl/>
        </w:rPr>
        <w:t>ذا</w:t>
      </w:r>
      <w:r w:rsidRPr="008569BB">
        <w:rPr>
          <w:rStyle w:val="libArabicChar"/>
          <w:rtl/>
        </w:rPr>
        <w:t xml:space="preserve"> </w:t>
      </w:r>
      <w:r w:rsidRPr="008569BB">
        <w:rPr>
          <w:rStyle w:val="libArabicChar"/>
          <w:rFonts w:hint="cs"/>
          <w:rtl/>
        </w:rPr>
        <w:t>الغراب</w:t>
      </w:r>
    </w:p>
    <w:p w:rsidR="00476C9D" w:rsidRPr="008569BB" w:rsidRDefault="00476C9D" w:rsidP="008569BB">
      <w:pPr>
        <w:pStyle w:val="libNormal"/>
        <w:rPr>
          <w:rStyle w:val="libArabicChar"/>
          <w:rtl/>
        </w:rPr>
      </w:pPr>
      <w:r>
        <w:rPr>
          <w:rtl/>
        </w:rPr>
        <w:t>21_ ہابيل كى لاش چھپانے كے طريقہ سے ناآگاہ ہونے كى وجہ سے قابيل نے اپنے آپ كو ملامت كي_</w:t>
      </w:r>
      <w:r w:rsidRPr="008569BB">
        <w:rPr>
          <w:rStyle w:val="libArabicChar"/>
          <w:rtl/>
        </w:rPr>
        <w:t xml:space="preserve">قال يا ويلتي اعجزت ان اكون مثل </w:t>
      </w:r>
      <w:r w:rsidR="003B690D" w:rsidRPr="00935327">
        <w:rPr>
          <w:rStyle w:val="libArabicChar"/>
          <w:rFonts w:hint="cs"/>
          <w:rtl/>
        </w:rPr>
        <w:t>ه</w:t>
      </w:r>
      <w:r w:rsidRPr="008569BB">
        <w:rPr>
          <w:rStyle w:val="libArabicChar"/>
          <w:rFonts w:hint="cs"/>
          <w:rtl/>
        </w:rPr>
        <w:t>ذا</w:t>
      </w:r>
      <w:r w:rsidRPr="008569BB">
        <w:rPr>
          <w:rStyle w:val="libArabicChar"/>
          <w:rtl/>
        </w:rPr>
        <w:t xml:space="preserve"> </w:t>
      </w:r>
      <w:r w:rsidRPr="008569BB">
        <w:rPr>
          <w:rStyle w:val="libArabicChar"/>
          <w:rFonts w:hint="cs"/>
          <w:rtl/>
        </w:rPr>
        <w:t>الغراب</w:t>
      </w:r>
    </w:p>
    <w:p w:rsidR="00476C9D" w:rsidRDefault="00476C9D" w:rsidP="008569BB">
      <w:pPr>
        <w:pStyle w:val="libNormal"/>
        <w:rPr>
          <w:rtl/>
        </w:rPr>
      </w:pPr>
      <w:r>
        <w:rPr>
          <w:rtl/>
        </w:rPr>
        <w:t>22_ ہابيل كى بے جان لاش قابيل كيلئے ناگوار تھي_</w:t>
      </w:r>
      <w:r w:rsidRPr="008569BB">
        <w:rPr>
          <w:rStyle w:val="libArabicChar"/>
          <w:rtl/>
        </w:rPr>
        <w:t>كيف يوارى سوء ص ة اخي</w:t>
      </w:r>
      <w:r w:rsidR="003B690D" w:rsidRPr="00935327">
        <w:rPr>
          <w:rStyle w:val="libArabicChar"/>
          <w:rFonts w:hint="cs"/>
          <w:rtl/>
        </w:rPr>
        <w:t>ه</w:t>
      </w:r>
      <w:r w:rsidRPr="008569BB">
        <w:rPr>
          <w:rStyle w:val="libArabicChar"/>
          <w:rtl/>
        </w:rPr>
        <w:t xml:space="preserve"> ... </w:t>
      </w:r>
      <w:r w:rsidRPr="008569BB">
        <w:rPr>
          <w:rStyle w:val="libArabicChar"/>
          <w:rFonts w:hint="cs"/>
          <w:rtl/>
        </w:rPr>
        <w:t>فاوارى</w:t>
      </w:r>
      <w:r w:rsidRPr="008569BB">
        <w:rPr>
          <w:rStyle w:val="libArabicChar"/>
          <w:rtl/>
        </w:rPr>
        <w:t xml:space="preserve"> </w:t>
      </w:r>
      <w:r w:rsidRPr="008569BB">
        <w:rPr>
          <w:rStyle w:val="libArabicChar"/>
          <w:rFonts w:hint="cs"/>
          <w:rtl/>
        </w:rPr>
        <w:t>سوء</w:t>
      </w:r>
      <w:r w:rsidRPr="008569BB">
        <w:rPr>
          <w:rStyle w:val="libArabicChar"/>
          <w:rtl/>
        </w:rPr>
        <w:t xml:space="preserve"> </w:t>
      </w:r>
      <w:r w:rsidRPr="008569BB">
        <w:rPr>
          <w:rStyle w:val="libArabicChar"/>
          <w:rFonts w:hint="cs"/>
          <w:rtl/>
        </w:rPr>
        <w:t>ة</w:t>
      </w:r>
      <w:r w:rsidRPr="008569BB">
        <w:rPr>
          <w:rStyle w:val="libArabicChar"/>
          <w:rtl/>
        </w:rPr>
        <w:t xml:space="preserve"> </w:t>
      </w:r>
      <w:r w:rsidRPr="008569BB">
        <w:rPr>
          <w:rStyle w:val="libArabicChar"/>
          <w:rFonts w:hint="cs"/>
          <w:rtl/>
        </w:rPr>
        <w:t>اخي</w:t>
      </w:r>
    </w:p>
    <w:p w:rsidR="00476C9D" w:rsidRDefault="00476C9D" w:rsidP="00A96B57">
      <w:pPr>
        <w:pStyle w:val="libNormal"/>
        <w:rPr>
          <w:rtl/>
        </w:rPr>
      </w:pPr>
      <w:r>
        <w:rPr>
          <w:rtl/>
        </w:rPr>
        <w:t>ہابيل كى لاش كو'' سوء ة '' ( ناگوار اور ناپسنديدہ شے )كا نام ديا گيا</w:t>
      </w:r>
      <w:r w:rsidR="002A0155">
        <w:rPr>
          <w:rtl/>
        </w:rPr>
        <w:t xml:space="preserve"> ہے</w:t>
      </w:r>
      <w:r>
        <w:rPr>
          <w:rtl/>
        </w:rPr>
        <w:t>، كيونكہ اس كا مشاہدہ قابيل كيلئے ناگوار تھا_</w:t>
      </w:r>
    </w:p>
    <w:p w:rsidR="00476C9D" w:rsidRDefault="00D84C0C" w:rsidP="00BF5BBE">
      <w:pPr>
        <w:pStyle w:val="libNormal"/>
        <w:rPr>
          <w:rtl/>
        </w:rPr>
      </w:pPr>
      <w:r w:rsidRPr="00D84C0C">
        <w:rPr>
          <w:rtl/>
        </w:rPr>
        <w:br w:type="page"/>
      </w:r>
      <w:r w:rsidR="00476C9D">
        <w:rPr>
          <w:rtl/>
        </w:rPr>
        <w:lastRenderedPageBreak/>
        <w:t>23_ قابيل اپنے بھائي كى لاش دفنانے كے بارے مي</w:t>
      </w:r>
      <w:r w:rsidR="00C91DA5">
        <w:rPr>
          <w:rtl/>
        </w:rPr>
        <w:t xml:space="preserve">ں </w:t>
      </w:r>
      <w:r w:rsidR="00476C9D">
        <w:rPr>
          <w:rtl/>
        </w:rPr>
        <w:t>اپنى كوتاہى اور ناآگاہى پر بہت پچھتايا_</w:t>
      </w:r>
      <w:r w:rsidR="00476C9D" w:rsidRPr="008569BB">
        <w:rPr>
          <w:rStyle w:val="libArabicChar"/>
          <w:rtl/>
        </w:rPr>
        <w:t>اعجزت ان اكون ... فاصبح من النادمين</w:t>
      </w:r>
      <w:r w:rsidR="008569BB">
        <w:rPr>
          <w:rFonts w:hint="cs"/>
          <w:rtl/>
        </w:rPr>
        <w:t xml:space="preserve">  </w:t>
      </w:r>
      <w:r w:rsidR="00476C9D">
        <w:rPr>
          <w:rtl/>
        </w:rPr>
        <w:t>بظاہرجملہ ''فاصبح'' ''اعجزت'' پر متفرع</w:t>
      </w:r>
      <w:r w:rsidR="002A0155">
        <w:rPr>
          <w:rtl/>
        </w:rPr>
        <w:t xml:space="preserve"> ہے</w:t>
      </w:r>
      <w:r w:rsidR="00476C9D">
        <w:rPr>
          <w:rtl/>
        </w:rPr>
        <w:t>، لہذاقابيل كے پچھتاوے كا سبب اپنے بھائي كى لاش نہ دفنانا</w:t>
      </w:r>
      <w:r w:rsidR="002A0155">
        <w:rPr>
          <w:rtl/>
        </w:rPr>
        <w:t xml:space="preserve"> ہے</w:t>
      </w:r>
      <w:r w:rsidR="00476C9D">
        <w:rPr>
          <w:rtl/>
        </w:rPr>
        <w:t>_</w:t>
      </w:r>
    </w:p>
    <w:p w:rsidR="00476C9D" w:rsidRDefault="00476C9D" w:rsidP="008569BB">
      <w:pPr>
        <w:pStyle w:val="libNormal"/>
        <w:rPr>
          <w:rtl/>
        </w:rPr>
      </w:pPr>
      <w:r>
        <w:rPr>
          <w:rtl/>
        </w:rPr>
        <w:t>24_ قابيل اپنے بھائي ہابيل كے قتل پر بہت پچھتايا_</w:t>
      </w:r>
      <w:r w:rsidRPr="008569BB">
        <w:rPr>
          <w:rStyle w:val="libArabicChar"/>
          <w:rtl/>
        </w:rPr>
        <w:t>فاصبح من النادمين</w:t>
      </w:r>
      <w:r w:rsidR="008569BB">
        <w:rPr>
          <w:rFonts w:hint="cs"/>
          <w:rtl/>
        </w:rPr>
        <w:t xml:space="preserve">  </w:t>
      </w:r>
      <w:r>
        <w:rPr>
          <w:rtl/>
        </w:rPr>
        <w:t>اس بناپر كہ ''فاصبح ...'' گذشتہ آيہ شريفہ مي</w:t>
      </w:r>
      <w:r w:rsidR="00C91DA5">
        <w:rPr>
          <w:rtl/>
        </w:rPr>
        <w:t xml:space="preserve">ں </w:t>
      </w:r>
      <w:r>
        <w:rPr>
          <w:rtl/>
        </w:rPr>
        <w:t>آنے والے جملے ''فقتلہ'' پر متفرع ہو_</w:t>
      </w:r>
    </w:p>
    <w:p w:rsidR="00476C9D" w:rsidRDefault="00476C9D" w:rsidP="00A96B57">
      <w:pPr>
        <w:pStyle w:val="libNormal"/>
        <w:rPr>
          <w:rtl/>
        </w:rPr>
      </w:pPr>
      <w:r>
        <w:rPr>
          <w:rtl/>
        </w:rPr>
        <w:t>25_ جب قابيل كو دفنانے كا طريقہ پتہ چل گيا تو پھر اپنے بھائي ہابيل كى لاش تك دسترسى حاصل نہ كرسكا_</w:t>
      </w:r>
    </w:p>
    <w:p w:rsidR="00476C9D" w:rsidRDefault="00476C9D" w:rsidP="008569BB">
      <w:pPr>
        <w:pStyle w:val="libNormal"/>
        <w:rPr>
          <w:rtl/>
        </w:rPr>
      </w:pPr>
      <w:r w:rsidRPr="008569BB">
        <w:rPr>
          <w:rStyle w:val="libArabicChar"/>
          <w:rtl/>
        </w:rPr>
        <w:t xml:space="preserve">قال يا ويلتى اعجزت ان اكون مثل </w:t>
      </w:r>
      <w:r w:rsidR="00E77C37" w:rsidRPr="00935327">
        <w:rPr>
          <w:rStyle w:val="libArabicChar"/>
          <w:rFonts w:hint="cs"/>
          <w:rtl/>
        </w:rPr>
        <w:t>ه</w:t>
      </w:r>
      <w:r w:rsidRPr="008569BB">
        <w:rPr>
          <w:rStyle w:val="libArabicChar"/>
          <w:rFonts w:hint="cs"/>
          <w:rtl/>
        </w:rPr>
        <w:t>ذا</w:t>
      </w:r>
      <w:r w:rsidRPr="008569BB">
        <w:rPr>
          <w:rStyle w:val="libArabicChar"/>
          <w:rtl/>
        </w:rPr>
        <w:t xml:space="preserve"> </w:t>
      </w:r>
      <w:r w:rsidRPr="008569BB">
        <w:rPr>
          <w:rStyle w:val="libArabicChar"/>
          <w:rFonts w:hint="cs"/>
          <w:rtl/>
        </w:rPr>
        <w:t>الغراب</w:t>
      </w:r>
      <w:r w:rsidRPr="008569BB">
        <w:rPr>
          <w:rStyle w:val="libArabicChar"/>
          <w:rtl/>
        </w:rPr>
        <w:t xml:space="preserve"> ... </w:t>
      </w:r>
      <w:r w:rsidRPr="008569BB">
        <w:rPr>
          <w:rStyle w:val="libArabicChar"/>
          <w:rFonts w:hint="cs"/>
          <w:rtl/>
        </w:rPr>
        <w:t>فاصبح</w:t>
      </w:r>
      <w:r w:rsidRPr="008569BB">
        <w:rPr>
          <w:rStyle w:val="libArabicChar"/>
          <w:rtl/>
        </w:rPr>
        <w:t xml:space="preserve"> </w:t>
      </w:r>
      <w:r w:rsidRPr="008569BB">
        <w:rPr>
          <w:rStyle w:val="libArabicChar"/>
          <w:rFonts w:hint="cs"/>
          <w:rtl/>
        </w:rPr>
        <w:t>من</w:t>
      </w:r>
      <w:r w:rsidRPr="008569BB">
        <w:rPr>
          <w:rStyle w:val="libArabicChar"/>
          <w:rtl/>
        </w:rPr>
        <w:t xml:space="preserve"> </w:t>
      </w:r>
      <w:r w:rsidRPr="008569BB">
        <w:rPr>
          <w:rStyle w:val="libArabicChar"/>
          <w:rFonts w:hint="cs"/>
          <w:rtl/>
        </w:rPr>
        <w:t>النادمين</w:t>
      </w:r>
      <w:r w:rsidR="008569BB">
        <w:rPr>
          <w:rFonts w:hint="cs"/>
          <w:rtl/>
        </w:rPr>
        <w:t xml:space="preserve">  </w:t>
      </w:r>
      <w:r>
        <w:rPr>
          <w:rtl/>
        </w:rPr>
        <w:t>قابيل كے پچھتاوے كو اپنے بھائي كى لاش نہ دفنا سكنے پر متفرع كرنا، اس بات كى علامت</w:t>
      </w:r>
      <w:r w:rsidR="002A0155">
        <w:rPr>
          <w:rtl/>
        </w:rPr>
        <w:t xml:space="preserve"> ہے</w:t>
      </w:r>
      <w:r>
        <w:rPr>
          <w:rtl/>
        </w:rPr>
        <w:t xml:space="preserve"> كہ قابيل دفنانے كے طريقے سے آگاہ ہونے كے بعد اب اس كى لاش دفن كرنے سے عاجز تھا، كيونكہ اسنے اپنے بھائي ہابيل كو قتل كرنے كے بعد اس كى لاش كو بالكل نيست و نابود كرديا تھا_ ''اعجزت'' كو فعل ماضى كى صورت مي</w:t>
      </w:r>
      <w:r w:rsidR="00C91DA5">
        <w:rPr>
          <w:rtl/>
        </w:rPr>
        <w:t xml:space="preserve">ں </w:t>
      </w:r>
      <w:r>
        <w:rPr>
          <w:rtl/>
        </w:rPr>
        <w:t>لانا اس مطلب كى تائيد كرتا</w:t>
      </w:r>
      <w:r w:rsidR="002A0155">
        <w:rPr>
          <w:rtl/>
        </w:rPr>
        <w:t xml:space="preserve"> ہے</w:t>
      </w:r>
      <w:r>
        <w:rPr>
          <w:rtl/>
        </w:rPr>
        <w:t>_</w:t>
      </w:r>
    </w:p>
    <w:p w:rsidR="00476C9D" w:rsidRDefault="00476C9D" w:rsidP="008569BB">
      <w:pPr>
        <w:pStyle w:val="libNormal"/>
        <w:rPr>
          <w:rtl/>
        </w:rPr>
      </w:pPr>
      <w:r>
        <w:rPr>
          <w:rtl/>
        </w:rPr>
        <w:t>26_ قابيل كى حسادت اور برادر كشى كا برا انجام اہل كتاب كيلئے ايك درس عبرت تھا_</w:t>
      </w:r>
      <w:r w:rsidRPr="008569BB">
        <w:rPr>
          <w:rStyle w:val="libArabicChar"/>
          <w:rtl/>
        </w:rPr>
        <w:t>و اتل علي</w:t>
      </w:r>
      <w:r w:rsidR="00E77C37" w:rsidRPr="00935327">
        <w:rPr>
          <w:rStyle w:val="libArabicChar"/>
          <w:rFonts w:hint="cs"/>
          <w:rtl/>
        </w:rPr>
        <w:t>ه</w:t>
      </w:r>
      <w:r w:rsidRPr="008569BB">
        <w:rPr>
          <w:rStyle w:val="libArabicChar"/>
          <w:rFonts w:hint="cs"/>
          <w:rtl/>
        </w:rPr>
        <w:t>م</w:t>
      </w:r>
      <w:r w:rsidRPr="008569BB">
        <w:rPr>
          <w:rStyle w:val="libArabicChar"/>
          <w:rtl/>
        </w:rPr>
        <w:t xml:space="preserve"> </w:t>
      </w:r>
      <w:r w:rsidRPr="008569BB">
        <w:rPr>
          <w:rStyle w:val="libArabicChar"/>
          <w:rFonts w:hint="cs"/>
          <w:rtl/>
        </w:rPr>
        <w:t>نبأ</w:t>
      </w:r>
      <w:r w:rsidRPr="008569BB">
        <w:rPr>
          <w:rStyle w:val="libArabicChar"/>
          <w:rtl/>
        </w:rPr>
        <w:t xml:space="preserve"> </w:t>
      </w:r>
      <w:r w:rsidRPr="008569BB">
        <w:rPr>
          <w:rStyle w:val="libArabicChar"/>
          <w:rFonts w:hint="cs"/>
          <w:rtl/>
        </w:rPr>
        <w:t>ابنى</w:t>
      </w:r>
      <w:r w:rsidRPr="008569BB">
        <w:rPr>
          <w:rStyle w:val="libArabicChar"/>
          <w:rtl/>
        </w:rPr>
        <w:t xml:space="preserve"> </w:t>
      </w:r>
      <w:r w:rsidRPr="008569BB">
        <w:rPr>
          <w:rStyle w:val="libArabicChar"/>
          <w:rFonts w:hint="cs"/>
          <w:rtl/>
        </w:rPr>
        <w:t>آدم</w:t>
      </w:r>
      <w:r w:rsidRPr="008569BB">
        <w:rPr>
          <w:rStyle w:val="libArabicChar"/>
          <w:rtl/>
        </w:rPr>
        <w:t xml:space="preserve"> ... </w:t>
      </w:r>
      <w:r w:rsidRPr="008569BB">
        <w:rPr>
          <w:rStyle w:val="libArabicChar"/>
          <w:rFonts w:hint="cs"/>
          <w:rtl/>
        </w:rPr>
        <w:t>فاصبح</w:t>
      </w:r>
      <w:r w:rsidRPr="008569BB">
        <w:rPr>
          <w:rStyle w:val="libArabicChar"/>
          <w:rtl/>
        </w:rPr>
        <w:t xml:space="preserve"> </w:t>
      </w:r>
      <w:r w:rsidRPr="008569BB">
        <w:rPr>
          <w:rStyle w:val="libArabicChar"/>
          <w:rFonts w:hint="cs"/>
          <w:rtl/>
        </w:rPr>
        <w:t>من</w:t>
      </w:r>
      <w:r w:rsidRPr="008569BB">
        <w:rPr>
          <w:rStyle w:val="libArabicChar"/>
          <w:rtl/>
        </w:rPr>
        <w:t xml:space="preserve"> </w:t>
      </w:r>
      <w:r w:rsidRPr="008569BB">
        <w:rPr>
          <w:rStyle w:val="libArabicChar"/>
          <w:rFonts w:hint="cs"/>
          <w:rtl/>
        </w:rPr>
        <w:t>النادمين</w:t>
      </w:r>
      <w:r w:rsidR="008569BB">
        <w:rPr>
          <w:rFonts w:hint="cs"/>
          <w:rtl/>
        </w:rPr>
        <w:t xml:space="preserve">  </w:t>
      </w:r>
      <w:r>
        <w:rPr>
          <w:rtl/>
        </w:rPr>
        <w:t>چونكہ ''عليھم'' كى ضمير اہل كتاب كى طرف لوٹ رہى</w:t>
      </w:r>
      <w:r w:rsidR="002A0155">
        <w:rPr>
          <w:rtl/>
        </w:rPr>
        <w:t xml:space="preserve"> ہے</w:t>
      </w:r>
      <w:r>
        <w:rPr>
          <w:rtl/>
        </w:rPr>
        <w:t>، اس لئے ہابيل كے قتل كے برے نتائج بيان كرنے كا مقصد يہ ہوگا كہ اہل كتاب اس سے درس عبرت حاصل كري</w:t>
      </w:r>
      <w:r w:rsidR="00C91DA5">
        <w:rPr>
          <w:rtl/>
        </w:rPr>
        <w:t xml:space="preserve">ں </w:t>
      </w:r>
      <w:r>
        <w:rPr>
          <w:rtl/>
        </w:rPr>
        <w:t>_</w:t>
      </w:r>
    </w:p>
    <w:p w:rsidR="00476C9D" w:rsidRDefault="00476C9D" w:rsidP="008569BB">
      <w:pPr>
        <w:pStyle w:val="libNormal"/>
        <w:rPr>
          <w:rtl/>
        </w:rPr>
      </w:pPr>
      <w:r>
        <w:rPr>
          <w:rtl/>
        </w:rPr>
        <w:t>27_ نفس محترمہ كے قتل كے بعد قاتل كو پچھتاوے كا احساس ہوتا</w:t>
      </w:r>
      <w:r w:rsidR="002A0155">
        <w:rPr>
          <w:rtl/>
        </w:rPr>
        <w:t xml:space="preserve"> ہے</w:t>
      </w:r>
      <w:r>
        <w:rPr>
          <w:rtl/>
        </w:rPr>
        <w:t>_</w:t>
      </w:r>
      <w:r w:rsidRPr="008569BB">
        <w:rPr>
          <w:rStyle w:val="libArabicChar"/>
          <w:rtl/>
        </w:rPr>
        <w:t>فاصبح من النادمين</w:t>
      </w:r>
    </w:p>
    <w:p w:rsidR="00476C9D" w:rsidRDefault="00476C9D" w:rsidP="00A96B57">
      <w:pPr>
        <w:pStyle w:val="libNormal"/>
        <w:rPr>
          <w:rtl/>
        </w:rPr>
      </w:pPr>
      <w:r>
        <w:rPr>
          <w:rtl/>
        </w:rPr>
        <w:t>حضرت امام سجاد</w:t>
      </w:r>
      <w:r w:rsidR="00AC11F9" w:rsidRPr="00AC11F9">
        <w:rPr>
          <w:rStyle w:val="libAlaemChar"/>
          <w:rtl/>
        </w:rPr>
        <w:t xml:space="preserve"> عليه‌السلام </w:t>
      </w:r>
      <w:r>
        <w:rPr>
          <w:rtl/>
        </w:rPr>
        <w:t>سے روايت</w:t>
      </w:r>
      <w:r w:rsidR="002A0155">
        <w:rPr>
          <w:rtl/>
        </w:rPr>
        <w:t xml:space="preserve"> ہے</w:t>
      </w:r>
      <w:r>
        <w:rPr>
          <w:rtl/>
        </w:rPr>
        <w:t xml:space="preserve">: ... </w:t>
      </w:r>
      <w:r w:rsidRPr="008569BB">
        <w:rPr>
          <w:rStyle w:val="libArabicChar"/>
          <w:rtl/>
        </w:rPr>
        <w:t>والذنوب التى تورث الندم قتل النفس التى حرم الل</w:t>
      </w:r>
      <w:r w:rsidR="003B690D" w:rsidRPr="00935327">
        <w:rPr>
          <w:rStyle w:val="libArabicChar"/>
          <w:rFonts w:hint="cs"/>
          <w:rtl/>
        </w:rPr>
        <w:t>ه</w:t>
      </w:r>
      <w:r w:rsidRPr="008569BB">
        <w:rPr>
          <w:rStyle w:val="libArabicChar"/>
          <w:rtl/>
        </w:rPr>
        <w:t xml:space="preserve"> ... </w:t>
      </w:r>
      <w:r w:rsidRPr="008569BB">
        <w:rPr>
          <w:rStyle w:val="libArabicChar"/>
          <w:rFonts w:hint="cs"/>
          <w:rtl/>
        </w:rPr>
        <w:t>قال</w:t>
      </w:r>
      <w:r w:rsidRPr="008569BB">
        <w:rPr>
          <w:rStyle w:val="libArabicChar"/>
          <w:rtl/>
        </w:rPr>
        <w:t xml:space="preserve"> </w:t>
      </w:r>
      <w:r w:rsidRPr="008569BB">
        <w:rPr>
          <w:rStyle w:val="libArabicChar"/>
          <w:rFonts w:hint="cs"/>
          <w:rtl/>
        </w:rPr>
        <w:t>عزوجل</w:t>
      </w:r>
      <w:r w:rsidRPr="008569BB">
        <w:rPr>
          <w:rStyle w:val="libArabicChar"/>
          <w:rtl/>
        </w:rPr>
        <w:t xml:space="preserve"> </w:t>
      </w:r>
      <w:r w:rsidRPr="008569BB">
        <w:rPr>
          <w:rStyle w:val="libArabicChar"/>
          <w:rFonts w:hint="cs"/>
          <w:rtl/>
        </w:rPr>
        <w:t>فى</w:t>
      </w:r>
      <w:r w:rsidRPr="008569BB">
        <w:rPr>
          <w:rStyle w:val="libArabicChar"/>
          <w:rtl/>
        </w:rPr>
        <w:t xml:space="preserve"> </w:t>
      </w:r>
      <w:r w:rsidRPr="008569BB">
        <w:rPr>
          <w:rStyle w:val="libArabicChar"/>
          <w:rFonts w:hint="cs"/>
          <w:rtl/>
        </w:rPr>
        <w:t>قصة</w:t>
      </w:r>
      <w:r w:rsidRPr="008569BB">
        <w:rPr>
          <w:rStyle w:val="libArabicChar"/>
          <w:rtl/>
        </w:rPr>
        <w:t xml:space="preserve"> </w:t>
      </w:r>
      <w:r w:rsidRPr="008569BB">
        <w:rPr>
          <w:rStyle w:val="libArabicChar"/>
          <w:rFonts w:hint="cs"/>
          <w:rtl/>
        </w:rPr>
        <w:t>قابيل</w:t>
      </w:r>
      <w:r w:rsidRPr="008569BB">
        <w:rPr>
          <w:rStyle w:val="libArabicChar"/>
          <w:rtl/>
        </w:rPr>
        <w:t xml:space="preserve"> </w:t>
      </w:r>
      <w:r w:rsidRPr="008569BB">
        <w:rPr>
          <w:rStyle w:val="libArabicChar"/>
          <w:rFonts w:hint="cs"/>
          <w:rtl/>
        </w:rPr>
        <w:t>حين</w:t>
      </w:r>
      <w:r w:rsidRPr="008569BB">
        <w:rPr>
          <w:rStyle w:val="libArabicChar"/>
          <w:rtl/>
        </w:rPr>
        <w:t xml:space="preserve"> </w:t>
      </w:r>
      <w:r w:rsidRPr="008569BB">
        <w:rPr>
          <w:rStyle w:val="libArabicChar"/>
          <w:rFonts w:hint="cs"/>
          <w:rtl/>
        </w:rPr>
        <w:t>قتل</w:t>
      </w:r>
      <w:r w:rsidRPr="008569BB">
        <w:rPr>
          <w:rStyle w:val="libArabicChar"/>
          <w:rtl/>
        </w:rPr>
        <w:t xml:space="preserve"> </w:t>
      </w:r>
      <w:r w:rsidRPr="008569BB">
        <w:rPr>
          <w:rStyle w:val="libArabicChar"/>
          <w:rFonts w:hint="cs"/>
          <w:rtl/>
        </w:rPr>
        <w:t>اخا</w:t>
      </w:r>
      <w:r w:rsidR="003B690D" w:rsidRPr="00935327">
        <w:rPr>
          <w:rStyle w:val="libArabicChar"/>
          <w:rFonts w:hint="cs"/>
          <w:rtl/>
        </w:rPr>
        <w:t>ه</w:t>
      </w:r>
      <w:r w:rsidRPr="008569BB">
        <w:rPr>
          <w:rStyle w:val="libArabicChar"/>
          <w:rtl/>
        </w:rPr>
        <w:t xml:space="preserve"> </w:t>
      </w:r>
      <w:r w:rsidR="003B690D" w:rsidRPr="00935327">
        <w:rPr>
          <w:rStyle w:val="libArabicChar"/>
          <w:rFonts w:hint="cs"/>
          <w:rtl/>
        </w:rPr>
        <w:t>ه</w:t>
      </w:r>
      <w:r w:rsidRPr="008569BB">
        <w:rPr>
          <w:rStyle w:val="libArabicChar"/>
          <w:rFonts w:hint="cs"/>
          <w:rtl/>
        </w:rPr>
        <w:t>ابيل</w:t>
      </w:r>
      <w:r w:rsidRPr="008569BB">
        <w:rPr>
          <w:rStyle w:val="libArabicChar"/>
          <w:rtl/>
        </w:rPr>
        <w:t xml:space="preserve"> ... ''</w:t>
      </w:r>
      <w:r w:rsidRPr="008569BB">
        <w:rPr>
          <w:rStyle w:val="libArabicChar"/>
          <w:rFonts w:hint="cs"/>
          <w:rtl/>
        </w:rPr>
        <w:t>فاصب</w:t>
      </w:r>
      <w:r w:rsidRPr="008569BB">
        <w:rPr>
          <w:rStyle w:val="libArabicChar"/>
          <w:rtl/>
        </w:rPr>
        <w:t>ح من النادمين</w:t>
      </w:r>
      <w:r>
        <w:rPr>
          <w:rtl/>
        </w:rPr>
        <w:t xml:space="preserve"> </w:t>
      </w:r>
      <w:r w:rsidRPr="00935327">
        <w:rPr>
          <w:rStyle w:val="libFootnotenumChar"/>
          <w:rtl/>
        </w:rPr>
        <w:t>(1)</w:t>
      </w:r>
      <w:r>
        <w:rPr>
          <w:rtl/>
        </w:rPr>
        <w:t xml:space="preserve"> نفس محترمہ جس كا قتل خدا نے حرام قرار ديا</w:t>
      </w:r>
      <w:r w:rsidR="002A0155">
        <w:rPr>
          <w:rtl/>
        </w:rPr>
        <w:t xml:space="preserve"> ہے</w:t>
      </w:r>
      <w:r>
        <w:rPr>
          <w:rtl/>
        </w:rPr>
        <w:t xml:space="preserve"> كا قتل، ان گناہو</w:t>
      </w:r>
      <w:r w:rsidR="00C91DA5">
        <w:rPr>
          <w:rtl/>
        </w:rPr>
        <w:t xml:space="preserve">ں </w:t>
      </w:r>
      <w:r>
        <w:rPr>
          <w:rtl/>
        </w:rPr>
        <w:t>كے زمرے مي</w:t>
      </w:r>
      <w:r w:rsidR="00C91DA5">
        <w:rPr>
          <w:rtl/>
        </w:rPr>
        <w:t xml:space="preserve">ں </w:t>
      </w:r>
      <w:r>
        <w:rPr>
          <w:rtl/>
        </w:rPr>
        <w:t>آتا</w:t>
      </w:r>
      <w:r w:rsidR="002A0155">
        <w:rPr>
          <w:rtl/>
        </w:rPr>
        <w:t xml:space="preserve"> ہے</w:t>
      </w:r>
      <w:r>
        <w:rPr>
          <w:rtl/>
        </w:rPr>
        <w:t xml:space="preserve"> جن كے بعد انسان كو ندامت كا احساس ہوتا</w:t>
      </w:r>
      <w:r w:rsidR="002A0155">
        <w:rPr>
          <w:rtl/>
        </w:rPr>
        <w:t xml:space="preserve"> ہے</w:t>
      </w:r>
      <w:r>
        <w:rPr>
          <w:rtl/>
        </w:rPr>
        <w:t>، چنانچہ خداوند متعال نے قابيل كے قصے مي</w:t>
      </w:r>
      <w:r w:rsidR="00C91DA5">
        <w:rPr>
          <w:rtl/>
        </w:rPr>
        <w:t xml:space="preserve">ں </w:t>
      </w:r>
      <w:r>
        <w:rPr>
          <w:rtl/>
        </w:rPr>
        <w:t>فرمايا</w:t>
      </w:r>
      <w:r w:rsidR="002A0155">
        <w:rPr>
          <w:rtl/>
        </w:rPr>
        <w:t xml:space="preserve"> ہے</w:t>
      </w:r>
      <w:r>
        <w:rPr>
          <w:rtl/>
        </w:rPr>
        <w:t xml:space="preserve"> كہ جب وہ اپنے بھائي ہابيل كو قتل كرچكا تو اسے ندامت كا احساس ہوا_</w:t>
      </w:r>
    </w:p>
    <w:p w:rsidR="00476C9D" w:rsidRDefault="00476C9D" w:rsidP="00A96B57">
      <w:pPr>
        <w:pStyle w:val="libNormal"/>
        <w:rPr>
          <w:rtl/>
        </w:rPr>
      </w:pPr>
      <w:r>
        <w:rPr>
          <w:rtl/>
        </w:rPr>
        <w:t>28_ دو كوو</w:t>
      </w:r>
      <w:r w:rsidR="00C91DA5">
        <w:rPr>
          <w:rtl/>
        </w:rPr>
        <w:t xml:space="preserve">ں </w:t>
      </w:r>
      <w:r>
        <w:rPr>
          <w:rtl/>
        </w:rPr>
        <w:t>مي</w:t>
      </w:r>
      <w:r w:rsidR="00C91DA5">
        <w:rPr>
          <w:rtl/>
        </w:rPr>
        <w:t xml:space="preserve">ں </w:t>
      </w:r>
      <w:r>
        <w:rPr>
          <w:rtl/>
        </w:rPr>
        <w:t>لڑائي كے بعد ايك كا دوسرے (مقتول) كو زمين كھود كر اس مي</w:t>
      </w:r>
      <w:r w:rsidR="00C91DA5">
        <w:rPr>
          <w:rtl/>
        </w:rPr>
        <w:t xml:space="preserve">ں </w:t>
      </w:r>
      <w:r>
        <w:rPr>
          <w:rtl/>
        </w:rPr>
        <w:t>دفن كرنا قابيل كيلئے راہنما ثابت ہوا تا كہ وہ بھى اسى طريقے سے اپنے بھائي كى لاش دفن كردے_</w:t>
      </w:r>
    </w:p>
    <w:p w:rsidR="00476C9D" w:rsidRPr="008569BB" w:rsidRDefault="008569BB" w:rsidP="00935327">
      <w:pPr>
        <w:pStyle w:val="libLine"/>
        <w:rPr>
          <w:rtl/>
        </w:rPr>
      </w:pPr>
      <w:r>
        <w:rPr>
          <w:rFonts w:hint="cs"/>
          <w:rtl/>
        </w:rPr>
        <w:t>____________________</w:t>
      </w:r>
    </w:p>
    <w:p w:rsidR="00476C9D" w:rsidRDefault="00476C9D" w:rsidP="00C468D3">
      <w:pPr>
        <w:pStyle w:val="libFootnote"/>
        <w:rPr>
          <w:rtl/>
        </w:rPr>
      </w:pPr>
      <w:r>
        <w:rPr>
          <w:rtl/>
        </w:rPr>
        <w:t>1) معانى الاخبار ص 270 ح 2; بحار الانوار ج73/ص 375 ح 12_</w:t>
      </w:r>
    </w:p>
    <w:p w:rsidR="00476C9D" w:rsidRDefault="00D84C0C" w:rsidP="00B546F0">
      <w:pPr>
        <w:pStyle w:val="libArabic"/>
        <w:rPr>
          <w:rtl/>
        </w:rPr>
      </w:pPr>
      <w:r w:rsidRPr="00D84C0C">
        <w:rPr>
          <w:rtl/>
        </w:rPr>
        <w:br w:type="page"/>
      </w:r>
      <w:r w:rsidRPr="00D84C0C">
        <w:rPr>
          <w:rtl/>
        </w:rPr>
        <w:lastRenderedPageBreak/>
        <w:cr/>
      </w:r>
      <w:r w:rsidR="00476C9D">
        <w:rPr>
          <w:rtl/>
        </w:rPr>
        <w:t>فبعث الل</w:t>
      </w:r>
      <w:r w:rsidR="003B690D" w:rsidRPr="00935327">
        <w:rPr>
          <w:rFonts w:hint="cs"/>
          <w:rtl/>
        </w:rPr>
        <w:t>ه</w:t>
      </w:r>
      <w:r w:rsidR="00476C9D">
        <w:rPr>
          <w:rtl/>
        </w:rPr>
        <w:t xml:space="preserve"> </w:t>
      </w:r>
      <w:r w:rsidR="00476C9D">
        <w:rPr>
          <w:rFonts w:hint="cs"/>
          <w:rtl/>
        </w:rPr>
        <w:t>غرابا</w:t>
      </w:r>
      <w:r w:rsidR="00476C9D">
        <w:rPr>
          <w:rtl/>
        </w:rPr>
        <w:t xml:space="preserve"> </w:t>
      </w:r>
      <w:r w:rsidR="00476C9D">
        <w:rPr>
          <w:rFonts w:hint="cs"/>
          <w:rtl/>
        </w:rPr>
        <w:t>يبحث</w:t>
      </w:r>
      <w:r w:rsidR="00476C9D">
        <w:rPr>
          <w:rtl/>
        </w:rPr>
        <w:t xml:space="preserve"> </w:t>
      </w:r>
      <w:r w:rsidR="00476C9D">
        <w:rPr>
          <w:rFonts w:hint="cs"/>
          <w:rtl/>
        </w:rPr>
        <w:t>فى</w:t>
      </w:r>
      <w:r w:rsidR="00476C9D">
        <w:rPr>
          <w:rtl/>
        </w:rPr>
        <w:t xml:space="preserve"> </w:t>
      </w:r>
      <w:r w:rsidR="00476C9D">
        <w:rPr>
          <w:rFonts w:hint="cs"/>
          <w:rtl/>
        </w:rPr>
        <w:t>الارض</w:t>
      </w:r>
      <w:r w:rsidR="00476C9D">
        <w:rPr>
          <w:rtl/>
        </w:rPr>
        <w:t xml:space="preserve"> </w:t>
      </w:r>
      <w:r w:rsidR="00476C9D">
        <w:rPr>
          <w:rFonts w:hint="cs"/>
          <w:rtl/>
        </w:rPr>
        <w:t>ليري</w:t>
      </w:r>
      <w:r w:rsidR="003B690D" w:rsidRPr="00935327">
        <w:rPr>
          <w:rFonts w:hint="cs"/>
          <w:rtl/>
        </w:rPr>
        <w:t>ه</w:t>
      </w:r>
      <w:r w:rsidR="00476C9D">
        <w:rPr>
          <w:rtl/>
        </w:rPr>
        <w:t xml:space="preserve"> </w:t>
      </w:r>
      <w:r w:rsidR="00476C9D">
        <w:rPr>
          <w:rFonts w:hint="cs"/>
          <w:rtl/>
        </w:rPr>
        <w:t>كيف</w:t>
      </w:r>
      <w:r w:rsidR="00476C9D">
        <w:rPr>
          <w:rtl/>
        </w:rPr>
        <w:t xml:space="preserve"> </w:t>
      </w:r>
      <w:r w:rsidR="00476C9D">
        <w:rPr>
          <w:rFonts w:hint="cs"/>
          <w:rtl/>
        </w:rPr>
        <w:t>يوارى</w:t>
      </w:r>
      <w:r w:rsidR="00476C9D">
        <w:rPr>
          <w:rtl/>
        </w:rPr>
        <w:t xml:space="preserve"> </w:t>
      </w:r>
      <w:r w:rsidR="00476C9D">
        <w:rPr>
          <w:rFonts w:hint="cs"/>
          <w:rtl/>
        </w:rPr>
        <w:t>سوء</w:t>
      </w:r>
      <w:r w:rsidR="00476C9D">
        <w:rPr>
          <w:rtl/>
        </w:rPr>
        <w:t xml:space="preserve"> </w:t>
      </w:r>
      <w:r w:rsidR="00476C9D">
        <w:rPr>
          <w:rFonts w:hint="cs"/>
          <w:rtl/>
        </w:rPr>
        <w:t>ة</w:t>
      </w:r>
      <w:r w:rsidR="00476C9D">
        <w:rPr>
          <w:rtl/>
        </w:rPr>
        <w:t xml:space="preserve"> </w:t>
      </w:r>
      <w:r w:rsidR="00476C9D">
        <w:rPr>
          <w:rFonts w:hint="cs"/>
          <w:rtl/>
        </w:rPr>
        <w:t>اخي</w:t>
      </w:r>
      <w:r w:rsidR="003B690D" w:rsidRPr="00935327">
        <w:rPr>
          <w:rFonts w:hint="cs"/>
          <w:rtl/>
        </w:rPr>
        <w:t>ه</w:t>
      </w:r>
    </w:p>
    <w:p w:rsidR="00476C9D" w:rsidRDefault="00476C9D" w:rsidP="00A96B57">
      <w:pPr>
        <w:pStyle w:val="libNormal"/>
        <w:rPr>
          <w:rtl/>
        </w:rPr>
      </w:pPr>
      <w:r>
        <w:rPr>
          <w:rtl/>
        </w:rPr>
        <w:t xml:space="preserve">امام سجاد </w:t>
      </w:r>
      <w:r w:rsidR="00AC11F9" w:rsidRPr="00AC11F9">
        <w:rPr>
          <w:rStyle w:val="libAlaemChar"/>
          <w:rtl/>
        </w:rPr>
        <w:t xml:space="preserve"> عليه‌السلام </w:t>
      </w:r>
      <w:r>
        <w:rPr>
          <w:rtl/>
        </w:rPr>
        <w:t>سے روايت</w:t>
      </w:r>
      <w:r w:rsidR="002A0155">
        <w:rPr>
          <w:rtl/>
        </w:rPr>
        <w:t xml:space="preserve"> ہے</w:t>
      </w:r>
      <w:r>
        <w:rPr>
          <w:rtl/>
        </w:rPr>
        <w:t xml:space="preserve">: ... فجاء غرابان فاقبلا يتضاربان حتى قتل احدھما صاحبہ ثم حفرالذى بقى الارض بمخالبہ و دفن فيھا صاحبہ ... </w:t>
      </w:r>
      <w:r w:rsidRPr="00935327">
        <w:rPr>
          <w:rStyle w:val="libFootnotenumChar"/>
          <w:rtl/>
        </w:rPr>
        <w:t>(1)</w:t>
      </w:r>
      <w:r>
        <w:rPr>
          <w:rtl/>
        </w:rPr>
        <w:t xml:space="preserve"> ... اتنے مي</w:t>
      </w:r>
      <w:r w:rsidR="00C91DA5">
        <w:rPr>
          <w:rtl/>
        </w:rPr>
        <w:t xml:space="preserve">ں </w:t>
      </w:r>
      <w:r>
        <w:rPr>
          <w:rtl/>
        </w:rPr>
        <w:t>دو كوے آئے اور آپس مي</w:t>
      </w:r>
      <w:r w:rsidR="00C91DA5">
        <w:rPr>
          <w:rtl/>
        </w:rPr>
        <w:t xml:space="preserve">ں </w:t>
      </w:r>
      <w:r>
        <w:rPr>
          <w:rtl/>
        </w:rPr>
        <w:t>لڑنا اور ايك دوسرے كو مارنا شروع كرديا، يہا</w:t>
      </w:r>
      <w:r w:rsidR="00C91DA5">
        <w:rPr>
          <w:rtl/>
        </w:rPr>
        <w:t xml:space="preserve">ں </w:t>
      </w:r>
      <w:r>
        <w:rPr>
          <w:rtl/>
        </w:rPr>
        <w:t>تك كہ ايك نے اپنے دوسرے ساتھى كو ہلاك كرديا اور پھر زمين مي</w:t>
      </w:r>
      <w:r w:rsidR="00C91DA5">
        <w:rPr>
          <w:rtl/>
        </w:rPr>
        <w:t xml:space="preserve">ں </w:t>
      </w:r>
      <w:r>
        <w:rPr>
          <w:rtl/>
        </w:rPr>
        <w:t>اپنے پنجو</w:t>
      </w:r>
      <w:r w:rsidR="00C91DA5">
        <w:rPr>
          <w:rtl/>
        </w:rPr>
        <w:t xml:space="preserve">ں </w:t>
      </w:r>
      <w:r>
        <w:rPr>
          <w:rtl/>
        </w:rPr>
        <w:t>سے گڑھا كھودكر اسے اس مي</w:t>
      </w:r>
      <w:r w:rsidR="00C91DA5">
        <w:rPr>
          <w:rtl/>
        </w:rPr>
        <w:t xml:space="preserve">ں </w:t>
      </w:r>
      <w:r>
        <w:rPr>
          <w:rtl/>
        </w:rPr>
        <w:t>دفن كر ديا ..._</w:t>
      </w:r>
    </w:p>
    <w:p w:rsidR="00476C9D" w:rsidRDefault="00476C9D" w:rsidP="00B546F0">
      <w:pPr>
        <w:pStyle w:val="libNormal"/>
        <w:rPr>
          <w:rtl/>
        </w:rPr>
      </w:pPr>
      <w:r>
        <w:rPr>
          <w:rtl/>
        </w:rPr>
        <w:t xml:space="preserve">آدم </w:t>
      </w:r>
      <w:r w:rsidR="00AC11F9" w:rsidRPr="00AC11F9">
        <w:rPr>
          <w:rStyle w:val="libAlaemChar"/>
          <w:rtl/>
        </w:rPr>
        <w:t xml:space="preserve"> عليه‌السلام </w:t>
      </w:r>
      <w:r>
        <w:rPr>
          <w:rtl/>
        </w:rPr>
        <w:t xml:space="preserve">كے بيٹے:آدم </w:t>
      </w:r>
      <w:r w:rsidR="00AC11F9" w:rsidRPr="00AC11F9">
        <w:rPr>
          <w:rStyle w:val="libAlaemChar"/>
          <w:rtl/>
        </w:rPr>
        <w:t xml:space="preserve"> عليه‌السلام </w:t>
      </w:r>
      <w:r>
        <w:rPr>
          <w:rtl/>
        </w:rPr>
        <w:t>كے بيٹو</w:t>
      </w:r>
      <w:r w:rsidR="00C91DA5">
        <w:rPr>
          <w:rtl/>
        </w:rPr>
        <w:t xml:space="preserve">ں </w:t>
      </w:r>
      <w:r>
        <w:rPr>
          <w:rtl/>
        </w:rPr>
        <w:t>كا قصہ 1، 2، 5، 6، 24، 25</w:t>
      </w:r>
    </w:p>
    <w:p w:rsidR="00476C9D" w:rsidRDefault="00476C9D" w:rsidP="00A96B57">
      <w:pPr>
        <w:pStyle w:val="libNormal"/>
        <w:rPr>
          <w:rtl/>
        </w:rPr>
      </w:pPr>
      <w:r>
        <w:rPr>
          <w:rtl/>
        </w:rPr>
        <w:t>احكام: 14</w:t>
      </w:r>
    </w:p>
    <w:p w:rsidR="00476C9D" w:rsidRDefault="00476C9D" w:rsidP="00B546F0">
      <w:pPr>
        <w:pStyle w:val="libNormal"/>
        <w:rPr>
          <w:rtl/>
        </w:rPr>
      </w:pPr>
      <w:r>
        <w:rPr>
          <w:rtl/>
        </w:rPr>
        <w:t>اللہ تعالى:اللہ تعالى كا ارادہ 8; اللہ تعالى كا تعليم دينا 1، 7; اللہ تعالى كى امداد 16;اللہ تعالى كى امداد كا عام ہونا 17 اللہ تعالى كى تدبير 8; اللہ تعالى كے افعال 1;</w:t>
      </w:r>
    </w:p>
    <w:p w:rsidR="00476C9D" w:rsidRDefault="00476C9D" w:rsidP="00B546F0">
      <w:pPr>
        <w:pStyle w:val="libNormal"/>
        <w:rPr>
          <w:rtl/>
        </w:rPr>
      </w:pPr>
      <w:r>
        <w:rPr>
          <w:rtl/>
        </w:rPr>
        <w:t>انسان:پہلے پہلے انسان كا علم 11، 12</w:t>
      </w:r>
    </w:p>
    <w:p w:rsidR="00476C9D" w:rsidRDefault="00476C9D" w:rsidP="00B546F0">
      <w:pPr>
        <w:pStyle w:val="libNormal"/>
        <w:rPr>
          <w:rtl/>
        </w:rPr>
      </w:pPr>
      <w:r>
        <w:rPr>
          <w:rtl/>
        </w:rPr>
        <w:t>اہل كتاب:اہل كتاب كيلئے درس عبرت 26</w:t>
      </w:r>
    </w:p>
    <w:p w:rsidR="00476C9D" w:rsidRDefault="00476C9D" w:rsidP="00B546F0">
      <w:pPr>
        <w:pStyle w:val="libNormal"/>
        <w:rPr>
          <w:rtl/>
        </w:rPr>
      </w:pPr>
      <w:r>
        <w:rPr>
          <w:rtl/>
        </w:rPr>
        <w:t>تجربہ:تجربے كى اہميت 10</w:t>
      </w:r>
    </w:p>
    <w:p w:rsidR="00476C9D" w:rsidRDefault="00476C9D" w:rsidP="00B546F0">
      <w:pPr>
        <w:pStyle w:val="libNormal"/>
        <w:rPr>
          <w:rtl/>
        </w:rPr>
      </w:pPr>
      <w:r>
        <w:rPr>
          <w:rtl/>
        </w:rPr>
        <w:t>حسد:حسد كا انجام 26;حسد كى نحوست 26</w:t>
      </w:r>
    </w:p>
    <w:p w:rsidR="00476C9D" w:rsidRDefault="00476C9D" w:rsidP="00B546F0">
      <w:pPr>
        <w:pStyle w:val="libNormal"/>
        <w:rPr>
          <w:rtl/>
        </w:rPr>
      </w:pPr>
      <w:r>
        <w:rPr>
          <w:rtl/>
        </w:rPr>
        <w:t>حواس:حواس كى تاثير 9</w:t>
      </w:r>
    </w:p>
    <w:p w:rsidR="00476C9D" w:rsidRDefault="00476C9D" w:rsidP="00B546F0">
      <w:pPr>
        <w:pStyle w:val="libNormal"/>
        <w:rPr>
          <w:rtl/>
        </w:rPr>
      </w:pPr>
      <w:r>
        <w:rPr>
          <w:rtl/>
        </w:rPr>
        <w:t>حياتيات يا بيالوجي:حياتيات اور بيالوجى كى اہميت 10</w:t>
      </w:r>
    </w:p>
    <w:p w:rsidR="00476C9D" w:rsidRDefault="00476C9D" w:rsidP="00B546F0">
      <w:pPr>
        <w:pStyle w:val="libNormal"/>
        <w:rPr>
          <w:rtl/>
        </w:rPr>
      </w:pPr>
      <w:r>
        <w:rPr>
          <w:rtl/>
        </w:rPr>
        <w:t>حيوانات:حيوانات كا علم 5، 19;حيوانات كا كردار8; حيوانات كى فطرت اور جبلت 19</w:t>
      </w:r>
    </w:p>
    <w:p w:rsidR="00476C9D" w:rsidRDefault="00476C9D" w:rsidP="00A96B57">
      <w:pPr>
        <w:pStyle w:val="libNormal"/>
        <w:rPr>
          <w:rtl/>
        </w:rPr>
      </w:pPr>
      <w:r>
        <w:rPr>
          <w:rtl/>
        </w:rPr>
        <w:t>روايت: 4، 27، 28</w:t>
      </w:r>
    </w:p>
    <w:p w:rsidR="00476C9D" w:rsidRDefault="00476C9D" w:rsidP="00B546F0">
      <w:pPr>
        <w:pStyle w:val="libNormal"/>
        <w:rPr>
          <w:rtl/>
        </w:rPr>
      </w:pPr>
      <w:r>
        <w:rPr>
          <w:rtl/>
        </w:rPr>
        <w:t>سائنس :سائنس كا اصلى منبع 7</w:t>
      </w:r>
    </w:p>
    <w:p w:rsidR="00476C9D" w:rsidRPr="00B546F0" w:rsidRDefault="00B546F0" w:rsidP="00935327">
      <w:pPr>
        <w:pStyle w:val="libLine"/>
        <w:rPr>
          <w:rtl/>
        </w:rPr>
      </w:pPr>
      <w:r>
        <w:rPr>
          <w:rFonts w:hint="cs"/>
          <w:rtl/>
        </w:rPr>
        <w:t>____________________</w:t>
      </w:r>
    </w:p>
    <w:p w:rsidR="00476C9D" w:rsidRDefault="00476C9D" w:rsidP="00B546F0">
      <w:pPr>
        <w:pStyle w:val="libFootnote"/>
        <w:rPr>
          <w:rtl/>
        </w:rPr>
      </w:pPr>
      <w:r>
        <w:rPr>
          <w:rtl/>
        </w:rPr>
        <w:t>1) تفسير قمى ج1/ ص 166; تفسير برہان ج1/ ص 459 ح 4_</w:t>
      </w:r>
    </w:p>
    <w:p w:rsidR="00476C9D" w:rsidRDefault="00D84C0C" w:rsidP="00B546F0">
      <w:pPr>
        <w:pStyle w:val="libNormal"/>
        <w:rPr>
          <w:rtl/>
        </w:rPr>
      </w:pPr>
      <w:r w:rsidRPr="00D84C0C">
        <w:rPr>
          <w:rtl/>
        </w:rPr>
        <w:br w:type="page"/>
      </w:r>
      <w:r w:rsidRPr="00D84C0C">
        <w:rPr>
          <w:rtl/>
        </w:rPr>
        <w:lastRenderedPageBreak/>
        <w:cr/>
      </w:r>
      <w:r w:rsidR="00476C9D">
        <w:rPr>
          <w:rtl/>
        </w:rPr>
        <w:t>سيكھنا:سيكھنے كا طريقہ 10</w:t>
      </w:r>
    </w:p>
    <w:p w:rsidR="00476C9D" w:rsidRDefault="00476C9D" w:rsidP="00B546F0">
      <w:pPr>
        <w:pStyle w:val="libNormal"/>
        <w:rPr>
          <w:rtl/>
        </w:rPr>
      </w:pPr>
      <w:r>
        <w:rPr>
          <w:rtl/>
        </w:rPr>
        <w:t>شناخت:شناخت كے ذرائع 9</w:t>
      </w:r>
    </w:p>
    <w:p w:rsidR="00476C9D" w:rsidRDefault="00476C9D" w:rsidP="00B546F0">
      <w:pPr>
        <w:pStyle w:val="libNormal"/>
        <w:rPr>
          <w:rtl/>
        </w:rPr>
      </w:pPr>
      <w:r>
        <w:rPr>
          <w:rtl/>
        </w:rPr>
        <w:t>عبرت:عبرت كے اسباب 26</w:t>
      </w:r>
    </w:p>
    <w:p w:rsidR="00476C9D" w:rsidRDefault="00476C9D" w:rsidP="00B546F0">
      <w:pPr>
        <w:pStyle w:val="libNormal"/>
        <w:rPr>
          <w:rtl/>
        </w:rPr>
      </w:pPr>
      <w:r>
        <w:rPr>
          <w:rtl/>
        </w:rPr>
        <w:t>قابيل:قابيل اور ہابيل 22;قابيل كا پچھتانا 23، 24 ; قابيل كا تجربہ 11;قابيل كا تحير4;قابيل كا قصہ 1، 2، 3، 4، 5، 6، 16،20، 21، 22، 23، 24، 25، 28; قابيل كو سكھانا 5، 6;قابيل كى جہالت 3، 20; قابيل كى سرزنش 20;قابيل كى كمزورى 20، 21، 25</w:t>
      </w:r>
    </w:p>
    <w:p w:rsidR="00476C9D" w:rsidRDefault="00476C9D" w:rsidP="00B546F0">
      <w:pPr>
        <w:pStyle w:val="libNormal"/>
        <w:rPr>
          <w:rtl/>
        </w:rPr>
      </w:pPr>
      <w:r>
        <w:rPr>
          <w:rtl/>
        </w:rPr>
        <w:t>قاتل:قاتل كا پچھتاوا 27</w:t>
      </w:r>
    </w:p>
    <w:p w:rsidR="00476C9D" w:rsidRDefault="00476C9D" w:rsidP="00B546F0">
      <w:pPr>
        <w:pStyle w:val="libNormal"/>
        <w:rPr>
          <w:rtl/>
        </w:rPr>
      </w:pPr>
      <w:r>
        <w:rPr>
          <w:rtl/>
        </w:rPr>
        <w:t>قتل:قتل كى نحوست 26;قتل كے اثرات 37</w:t>
      </w:r>
    </w:p>
    <w:p w:rsidR="00476C9D" w:rsidRDefault="00476C9D" w:rsidP="00B546F0">
      <w:pPr>
        <w:pStyle w:val="libNormal"/>
        <w:rPr>
          <w:rtl/>
        </w:rPr>
      </w:pPr>
      <w:r>
        <w:rPr>
          <w:rtl/>
        </w:rPr>
        <w:t>كوا:كوے سے سيكھنا 1،2، 5، 6، 28;كوے كا شعور 2، 5، 6، 28 ;كوے كا علم 19;كوے كى خلقت كى تاريخ 18;كوے كى قدرت 20</w:t>
      </w:r>
    </w:p>
    <w:p w:rsidR="00476C9D" w:rsidRDefault="00476C9D" w:rsidP="00B546F0">
      <w:pPr>
        <w:pStyle w:val="libNormal"/>
        <w:rPr>
          <w:rtl/>
        </w:rPr>
      </w:pPr>
      <w:r>
        <w:rPr>
          <w:rtl/>
        </w:rPr>
        <w:t>گناہگار:گناہگارو</w:t>
      </w:r>
      <w:r w:rsidR="00C91DA5">
        <w:rPr>
          <w:rtl/>
        </w:rPr>
        <w:t xml:space="preserve">ں </w:t>
      </w:r>
      <w:r>
        <w:rPr>
          <w:rtl/>
        </w:rPr>
        <w:t>كى امداد 17</w:t>
      </w:r>
    </w:p>
    <w:p w:rsidR="00476C9D" w:rsidRDefault="00476C9D" w:rsidP="00A96B57">
      <w:pPr>
        <w:pStyle w:val="libNormal"/>
        <w:rPr>
          <w:rtl/>
        </w:rPr>
      </w:pPr>
      <w:r>
        <w:rPr>
          <w:rtl/>
        </w:rPr>
        <w:t>مقربين: 15</w:t>
      </w:r>
    </w:p>
    <w:p w:rsidR="00476C9D" w:rsidRDefault="00476C9D" w:rsidP="00B546F0">
      <w:pPr>
        <w:pStyle w:val="libNormal"/>
        <w:rPr>
          <w:rtl/>
        </w:rPr>
      </w:pPr>
      <w:r>
        <w:rPr>
          <w:rtl/>
        </w:rPr>
        <w:t>ميت:ميت دفنانے كى اہميت 14;ميت دفنانے كى تاريخ 13</w:t>
      </w:r>
    </w:p>
    <w:p w:rsidR="00476C9D" w:rsidRDefault="00476C9D" w:rsidP="00A96B57">
      <w:pPr>
        <w:pStyle w:val="libNormal"/>
        <w:rPr>
          <w:rtl/>
        </w:rPr>
      </w:pPr>
      <w:r>
        <w:rPr>
          <w:rtl/>
        </w:rPr>
        <w:t>واجبات: 14</w:t>
      </w:r>
    </w:p>
    <w:p w:rsidR="00476C9D" w:rsidRDefault="00476C9D" w:rsidP="00B546F0">
      <w:pPr>
        <w:pStyle w:val="libNormal"/>
        <w:rPr>
          <w:rtl/>
        </w:rPr>
      </w:pPr>
      <w:r>
        <w:rPr>
          <w:rtl/>
        </w:rPr>
        <w:t>ہابيل:ہابيل اور قابيل 4، 28;ہابيل كا دفن 1، 2، 3، 16، 21، 23، 25، 28;ہابيل كا قتل 22، 24 ; ہابيل كا قصہ 1، 2، 3، 4، 5، 6، 16، 22، 23، 24، 25، 28; ہابيل كے فضائل 15</w:t>
      </w:r>
    </w:p>
    <w:p w:rsidR="00B546F0" w:rsidRDefault="00D84C0C" w:rsidP="00B546F0">
      <w:pPr>
        <w:pStyle w:val="Heading2Center"/>
        <w:rPr>
          <w:rtl/>
        </w:rPr>
      </w:pPr>
      <w:r w:rsidRPr="00D84C0C">
        <w:rPr>
          <w:rtl/>
        </w:rPr>
        <w:br w:type="page"/>
      </w:r>
      <w:r w:rsidRPr="00D84C0C">
        <w:rPr>
          <w:rtl/>
        </w:rPr>
        <w:lastRenderedPageBreak/>
        <w:cr/>
      </w:r>
      <w:bookmarkStart w:id="109" w:name="_Toc11840717"/>
      <w:r w:rsidR="00B546F0">
        <w:rPr>
          <w:rFonts w:hint="cs"/>
          <w:rtl/>
        </w:rPr>
        <w:t xml:space="preserve">آیت  </w:t>
      </w:r>
      <w:r w:rsidR="00B546F0">
        <w:rPr>
          <w:rtl/>
        </w:rPr>
        <w:t>32</w:t>
      </w:r>
      <w:bookmarkEnd w:id="109"/>
    </w:p>
    <w:p w:rsidR="00476C9D" w:rsidRDefault="00F10600" w:rsidP="00B546F0">
      <w:pPr>
        <w:pStyle w:val="libNormal"/>
        <w:rPr>
          <w:rtl/>
        </w:rPr>
      </w:pPr>
      <w:r w:rsidRPr="00F10600">
        <w:rPr>
          <w:rStyle w:val="libAlaemChar"/>
          <w:rtl/>
        </w:rPr>
        <w:t>(</w:t>
      </w:r>
      <w:r>
        <w:rPr>
          <w:rStyle w:val="libAieChar"/>
          <w:rtl/>
        </w:rPr>
        <w:t xml:space="preserve"> </w:t>
      </w:r>
      <w:r w:rsidRPr="00B546F0">
        <w:rPr>
          <w:rStyle w:val="libAieChar"/>
          <w:rtl/>
        </w:rPr>
        <w:t>مِنْ أَجْلِ ذَلِكَ كَتَبْنَا عَلَى بَنِي إِسْرَائِيلَ أَنَّهُ مَن قَتَلَ نَفْساً بِغَيْرِ نَفْسٍ أَوْ فَسَادٍ فِي الأَرْضِ فَكَأَنَّمَا قَتَلَ النَّاسَ جَمِيعاً وَمَنْ أَحْيَاهَا فَكَأَنَّمَا أَحْيَا النَّاسَ جَمِيعاً وَلَقَدْ جَاءتْهُمْ رُسُلُنَا بِالبَيِّنَاتِ ثُمَّ إِنَّ كَثِيراً مِّنْهُم بَعْدَ ذَلِكَ فِي الأَرْضِ لَمُسْرِفُونَ</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اسى بناپر ہم نے بنى اسرائيل پر لكھ دياكہ جو شخص كسى نفس كو كسى نفس كے بدلے ياروئے زمين مي</w:t>
      </w:r>
      <w:r w:rsidR="00C91DA5">
        <w:rPr>
          <w:rtl/>
        </w:rPr>
        <w:t xml:space="preserve">ں </w:t>
      </w:r>
      <w:r>
        <w:rPr>
          <w:rtl/>
        </w:rPr>
        <w:t>فساد كى سزا كے علاوہ قتل كرڈا لے گا اس نے گويا سارے انسانو</w:t>
      </w:r>
      <w:r w:rsidR="00C91DA5">
        <w:rPr>
          <w:rtl/>
        </w:rPr>
        <w:t xml:space="preserve">ں </w:t>
      </w:r>
      <w:r>
        <w:rPr>
          <w:rtl/>
        </w:rPr>
        <w:t>كو قتل كرديا اور جس نے ايك نفس كوزندگى دے دى اس نے گويا سارے انسانو</w:t>
      </w:r>
      <w:r w:rsidR="00C91DA5">
        <w:rPr>
          <w:rtl/>
        </w:rPr>
        <w:t xml:space="preserve">ں </w:t>
      </w:r>
      <w:r>
        <w:rPr>
          <w:rtl/>
        </w:rPr>
        <w:t>كو زندگى دے دى اور بنى اسرائيل كے پاس ہمارے رسول كھلى ہوئي نشانيا</w:t>
      </w:r>
      <w:r w:rsidR="00C91DA5">
        <w:rPr>
          <w:rtl/>
        </w:rPr>
        <w:t xml:space="preserve">ں </w:t>
      </w:r>
      <w:r>
        <w:rPr>
          <w:rtl/>
        </w:rPr>
        <w:t>لے كر آئے مگر اس كے بعد بھى ان مي</w:t>
      </w:r>
      <w:r w:rsidR="00C91DA5">
        <w:rPr>
          <w:rtl/>
        </w:rPr>
        <w:t xml:space="preserve">ں </w:t>
      </w:r>
      <w:r>
        <w:rPr>
          <w:rtl/>
        </w:rPr>
        <w:t>سے اكثر لوگ زمين مي</w:t>
      </w:r>
      <w:r w:rsidR="00C91DA5">
        <w:rPr>
          <w:rtl/>
        </w:rPr>
        <w:t xml:space="preserve">ں </w:t>
      </w:r>
      <w:r>
        <w:rPr>
          <w:rtl/>
        </w:rPr>
        <w:t>زيادتيا</w:t>
      </w:r>
      <w:r w:rsidR="00C91DA5">
        <w:rPr>
          <w:rtl/>
        </w:rPr>
        <w:t xml:space="preserve">ں </w:t>
      </w:r>
      <w:r>
        <w:rPr>
          <w:rtl/>
        </w:rPr>
        <w:t>كرنے والے ہى ر</w:t>
      </w:r>
      <w:r w:rsidR="002A0155">
        <w:rPr>
          <w:rtl/>
        </w:rPr>
        <w:t xml:space="preserve"> ہے</w:t>
      </w:r>
      <w:r>
        <w:rPr>
          <w:rtl/>
        </w:rPr>
        <w:t xml:space="preserve"> _</w:t>
      </w:r>
    </w:p>
    <w:p w:rsidR="00476C9D" w:rsidRDefault="00476C9D" w:rsidP="00A96B57">
      <w:pPr>
        <w:pStyle w:val="libNormal"/>
        <w:rPr>
          <w:rtl/>
        </w:rPr>
      </w:pPr>
      <w:r>
        <w:rPr>
          <w:rtl/>
        </w:rPr>
        <w:t>1_ كسى انسان كو ناحق قتل كرنا گناہ كبيرہ اور بہت سخت اور سنگين سزا اور عذاب كا موجب بنتا</w:t>
      </w:r>
      <w:r w:rsidR="002A0155">
        <w:rPr>
          <w:rtl/>
        </w:rPr>
        <w:t xml:space="preserve"> ہے</w:t>
      </w:r>
      <w:r>
        <w:rPr>
          <w:rtl/>
        </w:rPr>
        <w:t>_</w:t>
      </w:r>
    </w:p>
    <w:p w:rsidR="00476C9D" w:rsidRDefault="00476C9D" w:rsidP="00B546F0">
      <w:pPr>
        <w:pStyle w:val="libNormal"/>
        <w:rPr>
          <w:rtl/>
        </w:rPr>
      </w:pPr>
      <w:r w:rsidRPr="00B546F0">
        <w:rPr>
          <w:rStyle w:val="libArabicChar"/>
          <w:rtl/>
        </w:rPr>
        <w:t>ان</w:t>
      </w:r>
      <w:r w:rsidR="003B690D" w:rsidRPr="00935327">
        <w:rPr>
          <w:rStyle w:val="libArabicChar"/>
          <w:rFonts w:hint="cs"/>
          <w:rtl/>
        </w:rPr>
        <w:t>ه</w:t>
      </w:r>
      <w:r w:rsidRPr="00B546F0">
        <w:rPr>
          <w:rStyle w:val="libArabicChar"/>
          <w:rtl/>
        </w:rPr>
        <w:t xml:space="preserve"> </w:t>
      </w:r>
      <w:r w:rsidRPr="00B546F0">
        <w:rPr>
          <w:rStyle w:val="libArabicChar"/>
          <w:rFonts w:hint="cs"/>
          <w:rtl/>
        </w:rPr>
        <w:t>من</w:t>
      </w:r>
      <w:r w:rsidRPr="00B546F0">
        <w:rPr>
          <w:rStyle w:val="libArabicChar"/>
          <w:rtl/>
        </w:rPr>
        <w:t xml:space="preserve"> </w:t>
      </w:r>
      <w:r w:rsidRPr="00B546F0">
        <w:rPr>
          <w:rStyle w:val="libArabicChar"/>
          <w:rFonts w:hint="cs"/>
          <w:rtl/>
        </w:rPr>
        <w:t>قتل</w:t>
      </w:r>
      <w:r w:rsidRPr="00B546F0">
        <w:rPr>
          <w:rStyle w:val="libArabicChar"/>
          <w:rtl/>
        </w:rPr>
        <w:t xml:space="preserve"> </w:t>
      </w:r>
      <w:r w:rsidRPr="00B546F0">
        <w:rPr>
          <w:rStyle w:val="libArabicChar"/>
          <w:rFonts w:hint="cs"/>
          <w:rtl/>
        </w:rPr>
        <w:t>نفسا</w:t>
      </w:r>
      <w:r w:rsidRPr="00B546F0">
        <w:rPr>
          <w:rStyle w:val="libArabicChar"/>
          <w:rtl/>
        </w:rPr>
        <w:t xml:space="preserve"> ... </w:t>
      </w:r>
      <w:r w:rsidRPr="00B546F0">
        <w:rPr>
          <w:rStyle w:val="libArabicChar"/>
          <w:rFonts w:hint="cs"/>
          <w:rtl/>
        </w:rPr>
        <w:t>فكانما</w:t>
      </w:r>
      <w:r w:rsidRPr="00B546F0">
        <w:rPr>
          <w:rStyle w:val="libArabicChar"/>
          <w:rtl/>
        </w:rPr>
        <w:t xml:space="preserve"> </w:t>
      </w:r>
      <w:r w:rsidRPr="00B546F0">
        <w:rPr>
          <w:rStyle w:val="libArabicChar"/>
          <w:rFonts w:hint="cs"/>
          <w:rtl/>
        </w:rPr>
        <w:t>قتل</w:t>
      </w:r>
      <w:r w:rsidRPr="00B546F0">
        <w:rPr>
          <w:rStyle w:val="libArabicChar"/>
          <w:rtl/>
        </w:rPr>
        <w:t xml:space="preserve"> </w:t>
      </w:r>
      <w:r w:rsidRPr="00B546F0">
        <w:rPr>
          <w:rStyle w:val="libArabicChar"/>
          <w:rFonts w:hint="cs"/>
          <w:rtl/>
        </w:rPr>
        <w:t>الناس</w:t>
      </w:r>
      <w:r w:rsidRPr="00B546F0">
        <w:rPr>
          <w:rStyle w:val="libArabicChar"/>
          <w:rtl/>
        </w:rPr>
        <w:t xml:space="preserve"> </w:t>
      </w:r>
      <w:r w:rsidRPr="00B546F0">
        <w:rPr>
          <w:rStyle w:val="libArabicChar"/>
          <w:rFonts w:hint="cs"/>
          <w:rtl/>
        </w:rPr>
        <w:t>جمييعاً</w:t>
      </w:r>
      <w:r w:rsidR="00B546F0">
        <w:rPr>
          <w:rFonts w:hint="cs"/>
          <w:rtl/>
        </w:rPr>
        <w:t xml:space="preserve">  </w:t>
      </w:r>
      <w:r>
        <w:rPr>
          <w:rtl/>
        </w:rPr>
        <w:t>ايك انسان كے قتل كو تمام انسانو</w:t>
      </w:r>
      <w:r w:rsidR="00C91DA5">
        <w:rPr>
          <w:rtl/>
        </w:rPr>
        <w:t xml:space="preserve">ں </w:t>
      </w:r>
      <w:r>
        <w:rPr>
          <w:rtl/>
        </w:rPr>
        <w:t>كے قتل كے مساوى قرار دينا اس كى سخت سزا سے كنايہ ہوسكتا</w:t>
      </w:r>
      <w:r w:rsidR="002A0155">
        <w:rPr>
          <w:rtl/>
        </w:rPr>
        <w:t xml:space="preserve"> ہے</w:t>
      </w:r>
      <w:r>
        <w:rPr>
          <w:rtl/>
        </w:rPr>
        <w:t>_</w:t>
      </w:r>
    </w:p>
    <w:p w:rsidR="00476C9D" w:rsidRDefault="00476C9D" w:rsidP="00B546F0">
      <w:pPr>
        <w:pStyle w:val="libNormal"/>
        <w:rPr>
          <w:rtl/>
        </w:rPr>
      </w:pPr>
      <w:r>
        <w:rPr>
          <w:rtl/>
        </w:rPr>
        <w:t>2_ ايك انسان كا ناحق اور بے گناہ قتل، خدا كے نزديكتمام انسانو</w:t>
      </w:r>
      <w:r w:rsidR="00C91DA5">
        <w:rPr>
          <w:rtl/>
        </w:rPr>
        <w:t xml:space="preserve">ں </w:t>
      </w:r>
      <w:r>
        <w:rPr>
          <w:rtl/>
        </w:rPr>
        <w:t>كو قتل كرنے كے مترادف</w:t>
      </w:r>
      <w:r w:rsidR="002A0155">
        <w:rPr>
          <w:rtl/>
        </w:rPr>
        <w:t xml:space="preserve"> ہے</w:t>
      </w:r>
      <w:r>
        <w:rPr>
          <w:rtl/>
        </w:rPr>
        <w:t>_</w:t>
      </w:r>
    </w:p>
    <w:p w:rsidR="00476C9D" w:rsidRDefault="00476C9D" w:rsidP="00B546F0">
      <w:pPr>
        <w:pStyle w:val="libArabic"/>
        <w:rPr>
          <w:rtl/>
        </w:rPr>
      </w:pPr>
      <w:r>
        <w:rPr>
          <w:rtl/>
        </w:rPr>
        <w:t>من قتل نفسا بغير نفس ... فكانما قتل الناس جميعاً</w:t>
      </w:r>
    </w:p>
    <w:p w:rsidR="00476C9D" w:rsidRDefault="00476C9D" w:rsidP="00B546F0">
      <w:pPr>
        <w:pStyle w:val="libNormal"/>
        <w:rPr>
          <w:rtl/>
        </w:rPr>
      </w:pPr>
      <w:r>
        <w:rPr>
          <w:rtl/>
        </w:rPr>
        <w:t>3_ بنى اسرائيل كيلئے ناحق قتل كى حرمت_</w:t>
      </w:r>
      <w:r w:rsidRPr="00B546F0">
        <w:rPr>
          <w:rStyle w:val="libArabicChar"/>
          <w:rtl/>
        </w:rPr>
        <w:t>كتبنا على بنى اسرائيل ان</w:t>
      </w:r>
      <w:r w:rsidR="003B690D" w:rsidRPr="00935327">
        <w:rPr>
          <w:rStyle w:val="libArabicChar"/>
          <w:rFonts w:hint="cs"/>
          <w:rtl/>
        </w:rPr>
        <w:t>ه</w:t>
      </w:r>
      <w:r w:rsidRPr="00B546F0">
        <w:rPr>
          <w:rStyle w:val="libArabicChar"/>
          <w:rtl/>
        </w:rPr>
        <w:t xml:space="preserve"> </w:t>
      </w:r>
      <w:r w:rsidRPr="00B546F0">
        <w:rPr>
          <w:rStyle w:val="libArabicChar"/>
          <w:rFonts w:hint="cs"/>
          <w:rtl/>
        </w:rPr>
        <w:t>من</w:t>
      </w:r>
      <w:r w:rsidRPr="00B546F0">
        <w:rPr>
          <w:rStyle w:val="libArabicChar"/>
          <w:rtl/>
        </w:rPr>
        <w:t xml:space="preserve"> </w:t>
      </w:r>
      <w:r w:rsidRPr="00B546F0">
        <w:rPr>
          <w:rStyle w:val="libArabicChar"/>
          <w:rFonts w:hint="cs"/>
          <w:rtl/>
        </w:rPr>
        <w:t>قتل</w:t>
      </w:r>
      <w:r w:rsidRPr="00B546F0">
        <w:rPr>
          <w:rStyle w:val="libArabicChar"/>
          <w:rtl/>
        </w:rPr>
        <w:t xml:space="preserve"> </w:t>
      </w:r>
      <w:r w:rsidRPr="00B546F0">
        <w:rPr>
          <w:rStyle w:val="libArabicChar"/>
          <w:rFonts w:hint="cs"/>
          <w:rtl/>
        </w:rPr>
        <w:t>نفسا</w:t>
      </w:r>
      <w:r w:rsidRPr="00B546F0">
        <w:rPr>
          <w:rStyle w:val="libArabicChar"/>
          <w:rtl/>
        </w:rPr>
        <w:t xml:space="preserve"> </w:t>
      </w:r>
      <w:r w:rsidRPr="00B546F0">
        <w:rPr>
          <w:rStyle w:val="libArabicChar"/>
          <w:rFonts w:hint="cs"/>
          <w:rtl/>
        </w:rPr>
        <w:t>بغير</w:t>
      </w:r>
      <w:r w:rsidRPr="00B546F0">
        <w:rPr>
          <w:rStyle w:val="libArabicChar"/>
          <w:rtl/>
        </w:rPr>
        <w:t xml:space="preserve"> </w:t>
      </w:r>
      <w:r w:rsidRPr="00B546F0">
        <w:rPr>
          <w:rStyle w:val="libArabicChar"/>
          <w:rFonts w:hint="cs"/>
          <w:rtl/>
        </w:rPr>
        <w:t>نفس</w:t>
      </w:r>
      <w:r w:rsidRPr="00B546F0">
        <w:rPr>
          <w:rStyle w:val="libArabicChar"/>
          <w:rtl/>
        </w:rPr>
        <w:t xml:space="preserve"> ... </w:t>
      </w:r>
      <w:r w:rsidRPr="00B546F0">
        <w:rPr>
          <w:rStyle w:val="libArabicChar"/>
          <w:rFonts w:hint="cs"/>
          <w:rtl/>
        </w:rPr>
        <w:t>فكانما</w:t>
      </w:r>
      <w:r w:rsidRPr="00B546F0">
        <w:rPr>
          <w:rStyle w:val="libArabicChar"/>
          <w:rtl/>
        </w:rPr>
        <w:t xml:space="preserve"> </w:t>
      </w:r>
      <w:r w:rsidRPr="00B546F0">
        <w:rPr>
          <w:rStyle w:val="libArabicChar"/>
          <w:rFonts w:hint="cs"/>
          <w:rtl/>
        </w:rPr>
        <w:t>قتل</w:t>
      </w:r>
      <w:r w:rsidRPr="00B546F0">
        <w:rPr>
          <w:rStyle w:val="libArabicChar"/>
          <w:rtl/>
        </w:rPr>
        <w:t xml:space="preserve"> </w:t>
      </w:r>
      <w:r w:rsidRPr="00B546F0">
        <w:rPr>
          <w:rStyle w:val="libArabicChar"/>
          <w:rFonts w:hint="cs"/>
          <w:rtl/>
        </w:rPr>
        <w:t>الناس</w:t>
      </w:r>
      <w:r w:rsidRPr="00B546F0">
        <w:rPr>
          <w:rStyle w:val="libArabicChar"/>
          <w:rtl/>
        </w:rPr>
        <w:t xml:space="preserve"> </w:t>
      </w:r>
      <w:r w:rsidRPr="00B546F0">
        <w:rPr>
          <w:rStyle w:val="libArabicChar"/>
          <w:rFonts w:hint="cs"/>
          <w:rtl/>
        </w:rPr>
        <w:t>جميعاً</w:t>
      </w:r>
    </w:p>
    <w:p w:rsidR="00476C9D" w:rsidRDefault="00476C9D" w:rsidP="00A96B57">
      <w:pPr>
        <w:pStyle w:val="libNormal"/>
        <w:rPr>
          <w:rtl/>
        </w:rPr>
      </w:pPr>
      <w:r>
        <w:rPr>
          <w:rtl/>
        </w:rPr>
        <w:t>4_ بنى اسرائيل مي</w:t>
      </w:r>
      <w:r w:rsidR="00C91DA5">
        <w:rPr>
          <w:rtl/>
        </w:rPr>
        <w:t xml:space="preserve">ں </w:t>
      </w:r>
      <w:r>
        <w:rPr>
          <w:rtl/>
        </w:rPr>
        <w:t>بے گناہ اور ناحق قتل و خون ريزى</w:t>
      </w:r>
    </w:p>
    <w:p w:rsidR="00476C9D" w:rsidRDefault="00D84C0C" w:rsidP="00B546F0">
      <w:pPr>
        <w:pStyle w:val="libNormal"/>
        <w:rPr>
          <w:rtl/>
        </w:rPr>
      </w:pPr>
      <w:r w:rsidRPr="00D84C0C">
        <w:rPr>
          <w:rtl/>
        </w:rPr>
        <w:br w:type="page"/>
      </w:r>
      <w:r w:rsidRPr="00D84C0C">
        <w:rPr>
          <w:rtl/>
        </w:rPr>
        <w:lastRenderedPageBreak/>
        <w:cr/>
      </w:r>
      <w:r w:rsidR="00476C9D">
        <w:rPr>
          <w:rtl/>
        </w:rPr>
        <w:t>كے خطرات كا وسيع ميدان تھا_</w:t>
      </w:r>
      <w:r w:rsidR="00476C9D" w:rsidRPr="00B546F0">
        <w:rPr>
          <w:rStyle w:val="libArabicChar"/>
          <w:rtl/>
        </w:rPr>
        <w:t>و من اجل ذلك كتبنا على بنى اسرائيل</w:t>
      </w:r>
      <w:r w:rsidR="00B546F0">
        <w:rPr>
          <w:rFonts w:hint="cs"/>
          <w:rtl/>
        </w:rPr>
        <w:t xml:space="preserve">  </w:t>
      </w:r>
      <w:r w:rsidR="00476C9D">
        <w:rPr>
          <w:rtl/>
        </w:rPr>
        <w:t>اگر چہ مذكورہ حكم بنى اسرائيل كے ساتھ مختص نہي</w:t>
      </w:r>
      <w:r w:rsidR="00C91DA5">
        <w:rPr>
          <w:rtl/>
        </w:rPr>
        <w:t>ں</w:t>
      </w:r>
      <w:r w:rsidR="002A0155">
        <w:rPr>
          <w:rtl/>
        </w:rPr>
        <w:t xml:space="preserve"> ہے</w:t>
      </w:r>
      <w:r w:rsidR="00476C9D">
        <w:rPr>
          <w:rtl/>
        </w:rPr>
        <w:t xml:space="preserve"> ليكن اس كے باوجود ان كا نام لينا اس بات كى علامت</w:t>
      </w:r>
      <w:r w:rsidR="002A0155">
        <w:rPr>
          <w:rtl/>
        </w:rPr>
        <w:t xml:space="preserve"> ہے</w:t>
      </w:r>
      <w:r w:rsidR="00476C9D">
        <w:rPr>
          <w:rtl/>
        </w:rPr>
        <w:t xml:space="preserve"> كہ بنى اسرائيل دوسرو</w:t>
      </w:r>
      <w:r w:rsidR="00C91DA5">
        <w:rPr>
          <w:rtl/>
        </w:rPr>
        <w:t xml:space="preserve">ں </w:t>
      </w:r>
      <w:r w:rsidR="00476C9D">
        <w:rPr>
          <w:rtl/>
        </w:rPr>
        <w:t>سے كہي</w:t>
      </w:r>
      <w:r w:rsidR="00C91DA5">
        <w:rPr>
          <w:rtl/>
        </w:rPr>
        <w:t xml:space="preserve">ں </w:t>
      </w:r>
      <w:r w:rsidR="00476C9D">
        <w:rPr>
          <w:rtl/>
        </w:rPr>
        <w:t>زيادہ قتل اور جرم كے ارتكاب كے خطرے سے دوچار تھے_</w:t>
      </w:r>
    </w:p>
    <w:p w:rsidR="00476C9D" w:rsidRDefault="00476C9D" w:rsidP="00A96B57">
      <w:pPr>
        <w:pStyle w:val="libNormal"/>
        <w:rPr>
          <w:rtl/>
        </w:rPr>
      </w:pPr>
      <w:r>
        <w:rPr>
          <w:rtl/>
        </w:rPr>
        <w:t>5_ قابيل كے جرم اور برادر كشى كى وجہ سے خدا نے بنى اسرائيل پر قتل كى سزا مي</w:t>
      </w:r>
      <w:r w:rsidR="00C91DA5">
        <w:rPr>
          <w:rtl/>
        </w:rPr>
        <w:t xml:space="preserve">ں </w:t>
      </w:r>
      <w:r>
        <w:rPr>
          <w:rtl/>
        </w:rPr>
        <w:t>بہت زيادہ سختى كردي_</w:t>
      </w:r>
    </w:p>
    <w:p w:rsidR="00476C9D" w:rsidRDefault="00476C9D" w:rsidP="00B546F0">
      <w:pPr>
        <w:pStyle w:val="libNormal"/>
        <w:rPr>
          <w:rtl/>
        </w:rPr>
      </w:pPr>
      <w:r w:rsidRPr="00B546F0">
        <w:rPr>
          <w:rStyle w:val="libArabicChar"/>
          <w:rtl/>
        </w:rPr>
        <w:t>فقتل</w:t>
      </w:r>
      <w:r w:rsidR="003B690D" w:rsidRPr="00935327">
        <w:rPr>
          <w:rStyle w:val="libArabicChar"/>
          <w:rFonts w:hint="cs"/>
          <w:rtl/>
        </w:rPr>
        <w:t>ه</w:t>
      </w:r>
      <w:r w:rsidRPr="00B546F0">
        <w:rPr>
          <w:rStyle w:val="libArabicChar"/>
          <w:rtl/>
        </w:rPr>
        <w:t xml:space="preserve"> ... </w:t>
      </w:r>
      <w:r w:rsidRPr="00B546F0">
        <w:rPr>
          <w:rStyle w:val="libArabicChar"/>
          <w:rFonts w:hint="cs"/>
          <w:rtl/>
        </w:rPr>
        <w:t>من</w:t>
      </w:r>
      <w:r w:rsidRPr="00B546F0">
        <w:rPr>
          <w:rStyle w:val="libArabicChar"/>
          <w:rtl/>
        </w:rPr>
        <w:t xml:space="preserve"> </w:t>
      </w:r>
      <w:r w:rsidRPr="00B546F0">
        <w:rPr>
          <w:rStyle w:val="libArabicChar"/>
          <w:rFonts w:hint="cs"/>
          <w:rtl/>
        </w:rPr>
        <w:t>اجل</w:t>
      </w:r>
      <w:r w:rsidRPr="00B546F0">
        <w:rPr>
          <w:rStyle w:val="libArabicChar"/>
          <w:rtl/>
        </w:rPr>
        <w:t xml:space="preserve"> </w:t>
      </w:r>
      <w:r w:rsidRPr="00B546F0">
        <w:rPr>
          <w:rStyle w:val="libArabicChar"/>
          <w:rFonts w:hint="cs"/>
          <w:rtl/>
        </w:rPr>
        <w:t>ذلك</w:t>
      </w:r>
      <w:r w:rsidRPr="00B546F0">
        <w:rPr>
          <w:rStyle w:val="libArabicChar"/>
          <w:rtl/>
        </w:rPr>
        <w:t xml:space="preserve"> </w:t>
      </w:r>
      <w:r w:rsidRPr="00B546F0">
        <w:rPr>
          <w:rStyle w:val="libArabicChar"/>
          <w:rFonts w:hint="cs"/>
          <w:rtl/>
        </w:rPr>
        <w:t>كتبنا</w:t>
      </w:r>
      <w:r w:rsidRPr="00B546F0">
        <w:rPr>
          <w:rStyle w:val="libArabicChar"/>
          <w:rtl/>
        </w:rPr>
        <w:t xml:space="preserve"> </w:t>
      </w:r>
      <w:r w:rsidRPr="00B546F0">
        <w:rPr>
          <w:rStyle w:val="libArabicChar"/>
          <w:rFonts w:hint="cs"/>
          <w:rtl/>
        </w:rPr>
        <w:t>على</w:t>
      </w:r>
      <w:r w:rsidRPr="00B546F0">
        <w:rPr>
          <w:rStyle w:val="libArabicChar"/>
          <w:rtl/>
        </w:rPr>
        <w:t xml:space="preserve"> بنى اسرائيل ان</w:t>
      </w:r>
      <w:r w:rsidR="003B690D" w:rsidRPr="00935327">
        <w:rPr>
          <w:rStyle w:val="libArabicChar"/>
          <w:rFonts w:hint="cs"/>
          <w:rtl/>
        </w:rPr>
        <w:t>ه</w:t>
      </w:r>
      <w:r w:rsidRPr="00B546F0">
        <w:rPr>
          <w:rStyle w:val="libArabicChar"/>
          <w:rtl/>
        </w:rPr>
        <w:t xml:space="preserve"> </w:t>
      </w:r>
      <w:r w:rsidRPr="00B546F0">
        <w:rPr>
          <w:rStyle w:val="libArabicChar"/>
          <w:rFonts w:hint="cs"/>
          <w:rtl/>
        </w:rPr>
        <w:t>من</w:t>
      </w:r>
      <w:r w:rsidRPr="00B546F0">
        <w:rPr>
          <w:rStyle w:val="libArabicChar"/>
          <w:rtl/>
        </w:rPr>
        <w:t xml:space="preserve"> </w:t>
      </w:r>
      <w:r w:rsidRPr="00B546F0">
        <w:rPr>
          <w:rStyle w:val="libArabicChar"/>
          <w:rFonts w:hint="cs"/>
          <w:rtl/>
        </w:rPr>
        <w:t>قتل</w:t>
      </w:r>
      <w:r w:rsidRPr="00B546F0">
        <w:rPr>
          <w:rStyle w:val="libArabicChar"/>
          <w:rtl/>
        </w:rPr>
        <w:t xml:space="preserve"> </w:t>
      </w:r>
      <w:r w:rsidRPr="00B546F0">
        <w:rPr>
          <w:rStyle w:val="libArabicChar"/>
          <w:rFonts w:hint="cs"/>
          <w:rtl/>
        </w:rPr>
        <w:t>نفسا</w:t>
      </w:r>
      <w:r w:rsidRPr="00B546F0">
        <w:rPr>
          <w:rStyle w:val="libArabicChar"/>
          <w:rtl/>
        </w:rPr>
        <w:t xml:space="preserve"> </w:t>
      </w:r>
      <w:r w:rsidRPr="00B546F0">
        <w:rPr>
          <w:rStyle w:val="libArabicChar"/>
          <w:rFonts w:hint="cs"/>
          <w:rtl/>
        </w:rPr>
        <w:t>بغير</w:t>
      </w:r>
      <w:r w:rsidRPr="00B546F0">
        <w:rPr>
          <w:rStyle w:val="libArabicChar"/>
          <w:rtl/>
        </w:rPr>
        <w:t xml:space="preserve"> نفس</w:t>
      </w:r>
      <w:r w:rsidR="00B546F0">
        <w:rPr>
          <w:rFonts w:hint="cs"/>
          <w:rtl/>
        </w:rPr>
        <w:t xml:space="preserve">  </w:t>
      </w:r>
      <w:r>
        <w:rPr>
          <w:rtl/>
        </w:rPr>
        <w:t>''ذلك'' ہابيل اور قابيل كى داستان كى طرف اشارہ</w:t>
      </w:r>
      <w:r w:rsidR="002A0155">
        <w:rPr>
          <w:rtl/>
        </w:rPr>
        <w:t xml:space="preserve"> ہے</w:t>
      </w:r>
      <w:r>
        <w:rPr>
          <w:rtl/>
        </w:rPr>
        <w:t>_</w:t>
      </w:r>
    </w:p>
    <w:p w:rsidR="00476C9D" w:rsidRDefault="00476C9D" w:rsidP="00B546F0">
      <w:pPr>
        <w:pStyle w:val="libNormal"/>
        <w:rPr>
          <w:rtl/>
        </w:rPr>
      </w:pPr>
      <w:r>
        <w:rPr>
          <w:rtl/>
        </w:rPr>
        <w:t>6_ قتل اور انسان كشى كى انتہائي سخت سزا مقرر كرنے كا فلسفہ يہ</w:t>
      </w:r>
      <w:r w:rsidR="002A0155">
        <w:rPr>
          <w:rtl/>
        </w:rPr>
        <w:t xml:space="preserve"> ہے</w:t>
      </w:r>
      <w:r>
        <w:rPr>
          <w:rtl/>
        </w:rPr>
        <w:t xml:space="preserve"> كہ اس سے بے لگام لوگو</w:t>
      </w:r>
      <w:r w:rsidR="00C91DA5">
        <w:rPr>
          <w:rtl/>
        </w:rPr>
        <w:t xml:space="preserve">ں </w:t>
      </w:r>
      <w:r>
        <w:rPr>
          <w:rtl/>
        </w:rPr>
        <w:t>كى وسيع پيمانے كى سنگدلى كے برے نتائج سے بچاجاسكے_</w:t>
      </w:r>
      <w:r w:rsidRPr="00B546F0">
        <w:rPr>
          <w:rStyle w:val="libArabicChar"/>
          <w:rtl/>
        </w:rPr>
        <w:t>من اجل ذلك كتبنا علي بنى اسرائيل ان</w:t>
      </w:r>
      <w:r w:rsidR="003B690D" w:rsidRPr="00935327">
        <w:rPr>
          <w:rStyle w:val="libArabicChar"/>
          <w:rFonts w:hint="cs"/>
          <w:rtl/>
        </w:rPr>
        <w:t>ه</w:t>
      </w:r>
      <w:r w:rsidRPr="00B546F0">
        <w:rPr>
          <w:rStyle w:val="libArabicChar"/>
          <w:rtl/>
        </w:rPr>
        <w:t xml:space="preserve"> </w:t>
      </w:r>
      <w:r w:rsidRPr="00B546F0">
        <w:rPr>
          <w:rStyle w:val="libArabicChar"/>
          <w:rFonts w:hint="cs"/>
          <w:rtl/>
        </w:rPr>
        <w:t>من</w:t>
      </w:r>
      <w:r w:rsidRPr="00B546F0">
        <w:rPr>
          <w:rStyle w:val="libArabicChar"/>
          <w:rtl/>
        </w:rPr>
        <w:t xml:space="preserve"> </w:t>
      </w:r>
      <w:r w:rsidRPr="00B546F0">
        <w:rPr>
          <w:rStyle w:val="libArabicChar"/>
          <w:rFonts w:hint="cs"/>
          <w:rtl/>
        </w:rPr>
        <w:t>قتل</w:t>
      </w:r>
      <w:r w:rsidRPr="00B546F0">
        <w:rPr>
          <w:rStyle w:val="libArabicChar"/>
          <w:rtl/>
        </w:rPr>
        <w:t xml:space="preserve"> ... </w:t>
      </w:r>
      <w:r w:rsidRPr="00B546F0">
        <w:rPr>
          <w:rStyle w:val="libArabicChar"/>
          <w:rFonts w:hint="cs"/>
          <w:rtl/>
        </w:rPr>
        <w:t>فكانما</w:t>
      </w:r>
      <w:r w:rsidRPr="00B546F0">
        <w:rPr>
          <w:rStyle w:val="libArabicChar"/>
          <w:rtl/>
        </w:rPr>
        <w:t xml:space="preserve"> </w:t>
      </w:r>
      <w:r w:rsidRPr="00B546F0">
        <w:rPr>
          <w:rStyle w:val="libArabicChar"/>
          <w:rFonts w:hint="cs"/>
          <w:rtl/>
        </w:rPr>
        <w:t>قتل</w:t>
      </w:r>
      <w:r w:rsidRPr="00B546F0">
        <w:rPr>
          <w:rStyle w:val="libArabicChar"/>
          <w:rtl/>
        </w:rPr>
        <w:t xml:space="preserve"> </w:t>
      </w:r>
      <w:r w:rsidRPr="00B546F0">
        <w:rPr>
          <w:rStyle w:val="libArabicChar"/>
          <w:rFonts w:hint="cs"/>
          <w:rtl/>
        </w:rPr>
        <w:t>الناس</w:t>
      </w:r>
      <w:r w:rsidRPr="00B546F0">
        <w:rPr>
          <w:rStyle w:val="libArabicChar"/>
          <w:rtl/>
        </w:rPr>
        <w:t xml:space="preserve"> جميعاً</w:t>
      </w:r>
    </w:p>
    <w:p w:rsidR="00476C9D" w:rsidRDefault="00476C9D" w:rsidP="00A96B57">
      <w:pPr>
        <w:pStyle w:val="libNormal"/>
        <w:rPr>
          <w:rtl/>
        </w:rPr>
      </w:pPr>
      <w:r>
        <w:rPr>
          <w:rtl/>
        </w:rPr>
        <w:t>7_ قتل اور انسان كشى كى انتہائي سخت سزا انسانو</w:t>
      </w:r>
      <w:r w:rsidR="00C91DA5">
        <w:rPr>
          <w:rtl/>
        </w:rPr>
        <w:t xml:space="preserve">ں </w:t>
      </w:r>
      <w:r>
        <w:rPr>
          <w:rtl/>
        </w:rPr>
        <w:t>كو اس كے ارتكاب سے روكنے كا پيش خيمہ</w:t>
      </w:r>
      <w:r w:rsidR="002A0155">
        <w:rPr>
          <w:rtl/>
        </w:rPr>
        <w:t xml:space="preserve"> ہے</w:t>
      </w:r>
      <w:r>
        <w:rPr>
          <w:rtl/>
        </w:rPr>
        <w:t>_</w:t>
      </w:r>
    </w:p>
    <w:p w:rsidR="00476C9D" w:rsidRDefault="00476C9D" w:rsidP="00B546F0">
      <w:pPr>
        <w:pStyle w:val="libNormal"/>
        <w:rPr>
          <w:rtl/>
        </w:rPr>
      </w:pPr>
      <w:r w:rsidRPr="00B546F0">
        <w:rPr>
          <w:rStyle w:val="libArabicChar"/>
          <w:rtl/>
        </w:rPr>
        <w:t>و من اجل ذلك كتبنا علي بنى اسرائيل ان</w:t>
      </w:r>
      <w:r w:rsidR="003B690D" w:rsidRPr="00935327">
        <w:rPr>
          <w:rStyle w:val="libArabicChar"/>
          <w:rFonts w:hint="cs"/>
          <w:rtl/>
        </w:rPr>
        <w:t>ه</w:t>
      </w:r>
      <w:r w:rsidRPr="00B546F0">
        <w:rPr>
          <w:rStyle w:val="libArabicChar"/>
          <w:rtl/>
        </w:rPr>
        <w:t xml:space="preserve"> </w:t>
      </w:r>
      <w:r w:rsidRPr="00B546F0">
        <w:rPr>
          <w:rStyle w:val="libArabicChar"/>
          <w:rFonts w:hint="cs"/>
          <w:rtl/>
        </w:rPr>
        <w:t>من</w:t>
      </w:r>
      <w:r w:rsidRPr="00B546F0">
        <w:rPr>
          <w:rStyle w:val="libArabicChar"/>
          <w:rtl/>
        </w:rPr>
        <w:t xml:space="preserve"> </w:t>
      </w:r>
      <w:r w:rsidRPr="00B546F0">
        <w:rPr>
          <w:rStyle w:val="libArabicChar"/>
          <w:rFonts w:hint="cs"/>
          <w:rtl/>
        </w:rPr>
        <w:t>قتل</w:t>
      </w:r>
      <w:r w:rsidRPr="00B546F0">
        <w:rPr>
          <w:rStyle w:val="libArabicChar"/>
          <w:rtl/>
        </w:rPr>
        <w:t xml:space="preserve"> ... </w:t>
      </w:r>
      <w:r w:rsidRPr="00B546F0">
        <w:rPr>
          <w:rStyle w:val="libArabicChar"/>
          <w:rFonts w:hint="cs"/>
          <w:rtl/>
        </w:rPr>
        <w:t>فكانما</w:t>
      </w:r>
      <w:r w:rsidRPr="00B546F0">
        <w:rPr>
          <w:rStyle w:val="libArabicChar"/>
          <w:rtl/>
        </w:rPr>
        <w:t xml:space="preserve"> </w:t>
      </w:r>
      <w:r w:rsidRPr="00B546F0">
        <w:rPr>
          <w:rStyle w:val="libArabicChar"/>
          <w:rFonts w:hint="cs"/>
          <w:rtl/>
        </w:rPr>
        <w:t>قتل</w:t>
      </w:r>
      <w:r w:rsidRPr="00B546F0">
        <w:rPr>
          <w:rStyle w:val="libArabicChar"/>
          <w:rtl/>
        </w:rPr>
        <w:t xml:space="preserve"> </w:t>
      </w:r>
      <w:r w:rsidRPr="00B546F0">
        <w:rPr>
          <w:rStyle w:val="libArabicChar"/>
          <w:rFonts w:hint="cs"/>
          <w:rtl/>
        </w:rPr>
        <w:t>الناس</w:t>
      </w:r>
      <w:r w:rsidRPr="00B546F0">
        <w:rPr>
          <w:rStyle w:val="libArabicChar"/>
          <w:rtl/>
        </w:rPr>
        <w:t xml:space="preserve"> </w:t>
      </w:r>
      <w:r w:rsidRPr="00B546F0">
        <w:rPr>
          <w:rStyle w:val="libArabicChar"/>
          <w:rFonts w:hint="cs"/>
          <w:rtl/>
        </w:rPr>
        <w:t>جميعاً</w:t>
      </w:r>
      <w:r w:rsidR="00B546F0">
        <w:rPr>
          <w:rFonts w:hint="cs"/>
          <w:rtl/>
        </w:rPr>
        <w:t xml:space="preserve">  </w:t>
      </w:r>
      <w:r>
        <w:rPr>
          <w:rtl/>
        </w:rPr>
        <w:t>(من اجل ذلك ...)كا معنى يہ</w:t>
      </w:r>
      <w:r w:rsidR="002A0155">
        <w:rPr>
          <w:rtl/>
        </w:rPr>
        <w:t xml:space="preserve"> ہے</w:t>
      </w:r>
      <w:r>
        <w:rPr>
          <w:rtl/>
        </w:rPr>
        <w:t xml:space="preserve"> كہ خداوند متعال نے قابيل كى انسان كشى اور اس كے برے نتائج كى وجہ سے بنى اسرائيل كو انتہائي سخت سزا دينے كى دھمكى دى تا كہ اس طرح كے جرائم دوبارہ انجام نہ پائي</w:t>
      </w:r>
      <w:r w:rsidR="00C91DA5">
        <w:rPr>
          <w:rtl/>
        </w:rPr>
        <w:t xml:space="preserve">ں </w:t>
      </w:r>
      <w:r>
        <w:rPr>
          <w:rtl/>
        </w:rPr>
        <w:t>_</w:t>
      </w:r>
    </w:p>
    <w:p w:rsidR="00476C9D" w:rsidRDefault="00476C9D" w:rsidP="00B546F0">
      <w:pPr>
        <w:pStyle w:val="libNormal"/>
        <w:rPr>
          <w:rtl/>
        </w:rPr>
      </w:pPr>
      <w:r>
        <w:rPr>
          <w:rtl/>
        </w:rPr>
        <w:t>8_ خدا كے احكام اور قوانين حكيمانہ اور مصلحت كے حامل ہي</w:t>
      </w:r>
      <w:r w:rsidR="00C91DA5">
        <w:rPr>
          <w:rtl/>
        </w:rPr>
        <w:t xml:space="preserve">ں </w:t>
      </w:r>
      <w:r>
        <w:rPr>
          <w:rtl/>
        </w:rPr>
        <w:t>_</w:t>
      </w:r>
      <w:r w:rsidRPr="00B546F0">
        <w:rPr>
          <w:rStyle w:val="libArabicChar"/>
          <w:rtl/>
        </w:rPr>
        <w:t>من اجل ذلك كتبنا علي بنى اسرائيل</w:t>
      </w:r>
    </w:p>
    <w:p w:rsidR="00476C9D" w:rsidRDefault="00476C9D" w:rsidP="00A96B57">
      <w:pPr>
        <w:pStyle w:val="libNormal"/>
        <w:rPr>
          <w:rtl/>
        </w:rPr>
      </w:pPr>
      <w:r>
        <w:rPr>
          <w:rtl/>
        </w:rPr>
        <w:t>قتل كى حرمت اور اس كى سخت سزا كى علت كو صراحت كے ساتھ بيان كرنا اس بات كى علامت</w:t>
      </w:r>
      <w:r w:rsidR="002A0155">
        <w:rPr>
          <w:rtl/>
        </w:rPr>
        <w:t xml:space="preserve"> ہے</w:t>
      </w:r>
      <w:r>
        <w:rPr>
          <w:rtl/>
        </w:rPr>
        <w:t xml:space="preserve"> كہ خدا كے احكام فضول اور مصلحت و دليل كے بغير نہي</w:t>
      </w:r>
      <w:r w:rsidR="00C91DA5">
        <w:rPr>
          <w:rtl/>
        </w:rPr>
        <w:t xml:space="preserve">ں </w:t>
      </w:r>
      <w:r>
        <w:rPr>
          <w:rtl/>
        </w:rPr>
        <w:t>ہي</w:t>
      </w:r>
      <w:r w:rsidR="00C91DA5">
        <w:rPr>
          <w:rtl/>
        </w:rPr>
        <w:t xml:space="preserve">ں </w:t>
      </w:r>
      <w:r>
        <w:rPr>
          <w:rtl/>
        </w:rPr>
        <w:t>_</w:t>
      </w:r>
    </w:p>
    <w:p w:rsidR="00476C9D" w:rsidRDefault="00476C9D" w:rsidP="00B546F0">
      <w:pPr>
        <w:pStyle w:val="libNormal"/>
        <w:rPr>
          <w:rtl/>
        </w:rPr>
      </w:pPr>
      <w:r>
        <w:rPr>
          <w:rtl/>
        </w:rPr>
        <w:t>9_ ايك شخص كا بے گناہ اور ناحق قتل تمام انسانيت كى توہين اور سب لوگو</w:t>
      </w:r>
      <w:r w:rsidR="00C91DA5">
        <w:rPr>
          <w:rtl/>
        </w:rPr>
        <w:t xml:space="preserve">ں </w:t>
      </w:r>
      <w:r>
        <w:rPr>
          <w:rtl/>
        </w:rPr>
        <w:t>كا امن وسكون چھين لينے كے مترادف</w:t>
      </w:r>
      <w:r w:rsidR="002A0155">
        <w:rPr>
          <w:rtl/>
        </w:rPr>
        <w:t xml:space="preserve"> ہے</w:t>
      </w:r>
      <w:r>
        <w:rPr>
          <w:rtl/>
        </w:rPr>
        <w:t>_</w:t>
      </w:r>
      <w:r w:rsidRPr="00B546F0">
        <w:rPr>
          <w:rStyle w:val="libArabicChar"/>
          <w:rtl/>
        </w:rPr>
        <w:t>من قتل ... فكانما قتل الناس جميعاً</w:t>
      </w:r>
      <w:r w:rsidR="00B546F0">
        <w:rPr>
          <w:rFonts w:hint="cs"/>
          <w:rtl/>
        </w:rPr>
        <w:t xml:space="preserve">  </w:t>
      </w:r>
      <w:r>
        <w:rPr>
          <w:rtl/>
        </w:rPr>
        <w:t>ايك انسان كے قتل كو تمام انسانو</w:t>
      </w:r>
      <w:r w:rsidR="00C91DA5">
        <w:rPr>
          <w:rtl/>
        </w:rPr>
        <w:t xml:space="preserve">ں </w:t>
      </w:r>
      <w:r>
        <w:rPr>
          <w:rtl/>
        </w:rPr>
        <w:t>كے قتل كے مساوى قرار دينا، اس مطلب كى طرف اشارہ ہوسكتا</w:t>
      </w:r>
      <w:r w:rsidR="002A0155">
        <w:rPr>
          <w:rtl/>
        </w:rPr>
        <w:t xml:space="preserve"> ہے</w:t>
      </w:r>
      <w:r>
        <w:rPr>
          <w:rtl/>
        </w:rPr>
        <w:t xml:space="preserve"> كہ قاتل نے انسانى حرمت كى توہين كى</w:t>
      </w:r>
      <w:r w:rsidR="002A0155">
        <w:rPr>
          <w:rtl/>
        </w:rPr>
        <w:t xml:space="preserve"> ہے</w:t>
      </w:r>
      <w:r>
        <w:rPr>
          <w:rtl/>
        </w:rPr>
        <w:t xml:space="preserve"> اور در حقيقت اس نے تمام انسانو</w:t>
      </w:r>
      <w:r w:rsidR="00C91DA5">
        <w:rPr>
          <w:rtl/>
        </w:rPr>
        <w:t xml:space="preserve">ں </w:t>
      </w:r>
      <w:r>
        <w:rPr>
          <w:rtl/>
        </w:rPr>
        <w:t>سے ان كا امن و سكون چھين ليا</w:t>
      </w:r>
      <w:r w:rsidR="002A0155">
        <w:rPr>
          <w:rtl/>
        </w:rPr>
        <w:t xml:space="preserve"> ہے</w:t>
      </w:r>
      <w:r>
        <w:rPr>
          <w:rtl/>
        </w:rPr>
        <w:t>_</w:t>
      </w:r>
    </w:p>
    <w:p w:rsidR="00476C9D" w:rsidRDefault="00476C9D" w:rsidP="00A96B57">
      <w:pPr>
        <w:pStyle w:val="libNormal"/>
        <w:rPr>
          <w:rtl/>
        </w:rPr>
      </w:pPr>
      <w:r>
        <w:rPr>
          <w:rtl/>
        </w:rPr>
        <w:t>10_ بے گناہ لوگو</w:t>
      </w:r>
      <w:r w:rsidR="00C91DA5">
        <w:rPr>
          <w:rtl/>
        </w:rPr>
        <w:t xml:space="preserve">ں </w:t>
      </w:r>
      <w:r>
        <w:rPr>
          <w:rtl/>
        </w:rPr>
        <w:t>كے قاتلو</w:t>
      </w:r>
      <w:r w:rsidR="00C91DA5">
        <w:rPr>
          <w:rtl/>
        </w:rPr>
        <w:t xml:space="preserve">ں </w:t>
      </w:r>
      <w:r>
        <w:rPr>
          <w:rtl/>
        </w:rPr>
        <w:t>اور زمين پر فساد پھيلانے والو</w:t>
      </w:r>
      <w:r w:rsidR="00C91DA5">
        <w:rPr>
          <w:rtl/>
        </w:rPr>
        <w:t xml:space="preserve">ں </w:t>
      </w:r>
      <w:r>
        <w:rPr>
          <w:rtl/>
        </w:rPr>
        <w:t>كا خون اور جان كسى قسم كا احترام نہي</w:t>
      </w:r>
      <w:r w:rsidR="00C91DA5">
        <w:rPr>
          <w:rtl/>
        </w:rPr>
        <w:t xml:space="preserve">ں </w:t>
      </w:r>
      <w:r>
        <w:rPr>
          <w:rtl/>
        </w:rPr>
        <w:t>ركھتے_</w:t>
      </w:r>
    </w:p>
    <w:p w:rsidR="00476C9D" w:rsidRDefault="00476C9D" w:rsidP="00B546F0">
      <w:pPr>
        <w:pStyle w:val="libArabic"/>
        <w:rPr>
          <w:rtl/>
        </w:rPr>
      </w:pPr>
      <w:r>
        <w:rPr>
          <w:rtl/>
        </w:rPr>
        <w:t>من قتل نفساً بغير نفس او فساد فى الارض</w:t>
      </w:r>
    </w:p>
    <w:p w:rsidR="00476C9D" w:rsidRDefault="00D84C0C" w:rsidP="00A96B57">
      <w:pPr>
        <w:pStyle w:val="libNormal"/>
        <w:rPr>
          <w:rtl/>
        </w:rPr>
      </w:pPr>
      <w:r w:rsidRPr="00D84C0C">
        <w:rPr>
          <w:rtl/>
        </w:rPr>
        <w:br w:type="page"/>
      </w:r>
      <w:r w:rsidRPr="00D84C0C">
        <w:rPr>
          <w:rtl/>
        </w:rPr>
        <w:lastRenderedPageBreak/>
        <w:cr/>
      </w:r>
      <w:r w:rsidR="00476C9D">
        <w:rPr>
          <w:rtl/>
        </w:rPr>
        <w:t>''بغير نفس'' كى باء مقابلہ كيلئے</w:t>
      </w:r>
      <w:r w:rsidR="002A0155">
        <w:rPr>
          <w:rtl/>
        </w:rPr>
        <w:t xml:space="preserve"> ہے</w:t>
      </w:r>
      <w:r w:rsidR="00476C9D">
        <w:rPr>
          <w:rtl/>
        </w:rPr>
        <w:t>، بنابري</w:t>
      </w:r>
      <w:r w:rsidR="00C91DA5">
        <w:rPr>
          <w:rtl/>
        </w:rPr>
        <w:t xml:space="preserve">ں </w:t>
      </w:r>
      <w:r w:rsidR="00476C9D">
        <w:rPr>
          <w:rtl/>
        </w:rPr>
        <w:t>جملہ شرطيہ ''من قتل نفساً ...'' كا مفہوم يہ ہوگا كہ كسى كو قصاص كے طور پر يا فساد پھيلانے كى وجہ سے ہلاك كرنے كى كوئي سزا نہي</w:t>
      </w:r>
      <w:r w:rsidR="00C91DA5">
        <w:rPr>
          <w:rtl/>
        </w:rPr>
        <w:t>ں</w:t>
      </w:r>
      <w:r w:rsidR="002A0155">
        <w:rPr>
          <w:rtl/>
        </w:rPr>
        <w:t xml:space="preserve"> ہے</w:t>
      </w:r>
      <w:r w:rsidR="00476C9D">
        <w:rPr>
          <w:rtl/>
        </w:rPr>
        <w:t>_</w:t>
      </w:r>
    </w:p>
    <w:p w:rsidR="00476C9D" w:rsidRDefault="00476C9D" w:rsidP="00B546F0">
      <w:pPr>
        <w:pStyle w:val="libNormal"/>
        <w:rPr>
          <w:rtl/>
        </w:rPr>
      </w:pPr>
      <w:r>
        <w:rPr>
          <w:rtl/>
        </w:rPr>
        <w:t>11_ قصاص نفس كا حكم اور مفسدين كيلئے سزائے موت كا قانون ان احكام خداوندى مي</w:t>
      </w:r>
      <w:r w:rsidR="00C91DA5">
        <w:rPr>
          <w:rtl/>
        </w:rPr>
        <w:t xml:space="preserve">ں </w:t>
      </w:r>
      <w:r>
        <w:rPr>
          <w:rtl/>
        </w:rPr>
        <w:t>سے ہي</w:t>
      </w:r>
      <w:r w:rsidR="00C91DA5">
        <w:rPr>
          <w:rtl/>
        </w:rPr>
        <w:t xml:space="preserve">ں </w:t>
      </w:r>
      <w:r>
        <w:rPr>
          <w:rtl/>
        </w:rPr>
        <w:t>جو بنى اسرائيل كے دين مي</w:t>
      </w:r>
      <w:r w:rsidR="00C91DA5">
        <w:rPr>
          <w:rtl/>
        </w:rPr>
        <w:t xml:space="preserve">ں </w:t>
      </w:r>
      <w:r>
        <w:rPr>
          <w:rtl/>
        </w:rPr>
        <w:t>موجود تھے_</w:t>
      </w:r>
      <w:r w:rsidRPr="00B546F0">
        <w:rPr>
          <w:rStyle w:val="libArabicChar"/>
          <w:rtl/>
        </w:rPr>
        <w:t>ان</w:t>
      </w:r>
      <w:r w:rsidR="003B690D" w:rsidRPr="00935327">
        <w:rPr>
          <w:rStyle w:val="libArabicChar"/>
          <w:rFonts w:hint="cs"/>
          <w:rtl/>
        </w:rPr>
        <w:t>ه</w:t>
      </w:r>
      <w:r w:rsidRPr="00B546F0">
        <w:rPr>
          <w:rStyle w:val="libArabicChar"/>
          <w:rtl/>
        </w:rPr>
        <w:t xml:space="preserve"> </w:t>
      </w:r>
      <w:r w:rsidRPr="00B546F0">
        <w:rPr>
          <w:rStyle w:val="libArabicChar"/>
          <w:rFonts w:hint="cs"/>
          <w:rtl/>
        </w:rPr>
        <w:t>من</w:t>
      </w:r>
      <w:r w:rsidRPr="00B546F0">
        <w:rPr>
          <w:rStyle w:val="libArabicChar"/>
          <w:rtl/>
        </w:rPr>
        <w:t xml:space="preserve"> </w:t>
      </w:r>
      <w:r w:rsidRPr="00B546F0">
        <w:rPr>
          <w:rStyle w:val="libArabicChar"/>
          <w:rFonts w:hint="cs"/>
          <w:rtl/>
        </w:rPr>
        <w:t>قتل</w:t>
      </w:r>
      <w:r w:rsidRPr="00B546F0">
        <w:rPr>
          <w:rStyle w:val="libArabicChar"/>
          <w:rtl/>
        </w:rPr>
        <w:t xml:space="preserve"> </w:t>
      </w:r>
      <w:r w:rsidRPr="00B546F0">
        <w:rPr>
          <w:rStyle w:val="libArabicChar"/>
          <w:rFonts w:hint="cs"/>
          <w:rtl/>
        </w:rPr>
        <w:t>نفسا</w:t>
      </w:r>
      <w:r w:rsidRPr="00B546F0">
        <w:rPr>
          <w:rStyle w:val="libArabicChar"/>
          <w:rtl/>
        </w:rPr>
        <w:t xml:space="preserve"> </w:t>
      </w:r>
      <w:r w:rsidRPr="00B546F0">
        <w:rPr>
          <w:rStyle w:val="libArabicChar"/>
          <w:rFonts w:hint="cs"/>
          <w:rtl/>
        </w:rPr>
        <w:t>بغير</w:t>
      </w:r>
      <w:r w:rsidRPr="00B546F0">
        <w:rPr>
          <w:rStyle w:val="libArabicChar"/>
          <w:rtl/>
        </w:rPr>
        <w:t xml:space="preserve"> </w:t>
      </w:r>
      <w:r w:rsidRPr="00B546F0">
        <w:rPr>
          <w:rStyle w:val="libArabicChar"/>
          <w:rFonts w:hint="cs"/>
          <w:rtl/>
        </w:rPr>
        <w:t>نفس</w:t>
      </w:r>
      <w:r w:rsidRPr="00B546F0">
        <w:rPr>
          <w:rStyle w:val="libArabicChar"/>
          <w:rtl/>
        </w:rPr>
        <w:t xml:space="preserve"> </w:t>
      </w:r>
      <w:r w:rsidRPr="00B546F0">
        <w:rPr>
          <w:rStyle w:val="libArabicChar"/>
          <w:rFonts w:hint="cs"/>
          <w:rtl/>
        </w:rPr>
        <w:t>او</w:t>
      </w:r>
      <w:r w:rsidRPr="00B546F0">
        <w:rPr>
          <w:rStyle w:val="libArabicChar"/>
          <w:rtl/>
        </w:rPr>
        <w:t xml:space="preserve"> </w:t>
      </w:r>
      <w:r w:rsidRPr="00B546F0">
        <w:rPr>
          <w:rStyle w:val="libArabicChar"/>
          <w:rFonts w:hint="cs"/>
          <w:rtl/>
        </w:rPr>
        <w:t>فساد</w:t>
      </w:r>
      <w:r w:rsidRPr="00B546F0">
        <w:rPr>
          <w:rStyle w:val="libArabicChar"/>
          <w:rtl/>
        </w:rPr>
        <w:t xml:space="preserve"> </w:t>
      </w:r>
      <w:r w:rsidRPr="00B546F0">
        <w:rPr>
          <w:rStyle w:val="libArabicChar"/>
          <w:rFonts w:hint="cs"/>
          <w:rtl/>
        </w:rPr>
        <w:t>فى</w:t>
      </w:r>
      <w:r w:rsidRPr="00B546F0">
        <w:rPr>
          <w:rStyle w:val="libArabicChar"/>
          <w:rtl/>
        </w:rPr>
        <w:t xml:space="preserve"> </w:t>
      </w:r>
      <w:r w:rsidRPr="00B546F0">
        <w:rPr>
          <w:rStyle w:val="libArabicChar"/>
          <w:rFonts w:hint="cs"/>
          <w:rtl/>
        </w:rPr>
        <w:t>الارض</w:t>
      </w:r>
    </w:p>
    <w:p w:rsidR="00476C9D" w:rsidRDefault="00476C9D" w:rsidP="00B546F0">
      <w:pPr>
        <w:pStyle w:val="libNormal"/>
        <w:rPr>
          <w:rtl/>
        </w:rPr>
      </w:pPr>
      <w:r>
        <w:rPr>
          <w:rtl/>
        </w:rPr>
        <w:t>12_ زمين پر فساد پھيلانا سزائے موت كا موجب</w:t>
      </w:r>
      <w:r w:rsidR="002A0155">
        <w:rPr>
          <w:rtl/>
        </w:rPr>
        <w:t xml:space="preserve"> ہے</w:t>
      </w:r>
      <w:r>
        <w:rPr>
          <w:rtl/>
        </w:rPr>
        <w:t>_</w:t>
      </w:r>
      <w:r w:rsidRPr="00B546F0">
        <w:rPr>
          <w:rStyle w:val="libArabicChar"/>
          <w:rtl/>
        </w:rPr>
        <w:t>من قتل نفسا بغيرنفس او فساد فى الارض</w:t>
      </w:r>
    </w:p>
    <w:p w:rsidR="00476C9D" w:rsidRDefault="00476C9D" w:rsidP="00B546F0">
      <w:pPr>
        <w:pStyle w:val="libNormal"/>
        <w:rPr>
          <w:rtl/>
        </w:rPr>
      </w:pPr>
      <w:r>
        <w:rPr>
          <w:rtl/>
        </w:rPr>
        <w:t>13_ خداوند متعال نے بنى اسرائيل كو خوشخبرى دى كہ ہر انسان كى جان محفوظ ركھنے كى صورت مي</w:t>
      </w:r>
      <w:r w:rsidR="00C91DA5">
        <w:rPr>
          <w:rtl/>
        </w:rPr>
        <w:t xml:space="preserve">ں </w:t>
      </w:r>
      <w:r>
        <w:rPr>
          <w:rtl/>
        </w:rPr>
        <w:t>انہي</w:t>
      </w:r>
      <w:r w:rsidR="00C91DA5">
        <w:rPr>
          <w:rtl/>
        </w:rPr>
        <w:t xml:space="preserve">ں </w:t>
      </w:r>
      <w:r>
        <w:rPr>
          <w:rtl/>
        </w:rPr>
        <w:t>حتماً عظيم اجر عطا كيا جائيگا_</w:t>
      </w:r>
      <w:r w:rsidRPr="00B546F0">
        <w:rPr>
          <w:rStyle w:val="libArabicChar"/>
          <w:rtl/>
        </w:rPr>
        <w:t>كتبنا علي بنى اسرائيل ... من احيا</w:t>
      </w:r>
      <w:r w:rsidR="00E77C37" w:rsidRPr="00935327">
        <w:rPr>
          <w:rStyle w:val="libArabicChar"/>
          <w:rFonts w:hint="cs"/>
          <w:rtl/>
        </w:rPr>
        <w:t>ه</w:t>
      </w:r>
      <w:r w:rsidRPr="00B546F0">
        <w:rPr>
          <w:rStyle w:val="libArabicChar"/>
          <w:rFonts w:hint="cs"/>
          <w:rtl/>
        </w:rPr>
        <w:t>ا</w:t>
      </w:r>
      <w:r w:rsidRPr="00B546F0">
        <w:rPr>
          <w:rStyle w:val="libArabicChar"/>
          <w:rtl/>
        </w:rPr>
        <w:t xml:space="preserve"> </w:t>
      </w:r>
      <w:r w:rsidRPr="00B546F0">
        <w:rPr>
          <w:rStyle w:val="libArabicChar"/>
          <w:rFonts w:hint="cs"/>
          <w:rtl/>
        </w:rPr>
        <w:t>فكانما</w:t>
      </w:r>
      <w:r w:rsidRPr="00B546F0">
        <w:rPr>
          <w:rStyle w:val="libArabicChar"/>
          <w:rtl/>
        </w:rPr>
        <w:t xml:space="preserve"> </w:t>
      </w:r>
      <w:r w:rsidRPr="00B546F0">
        <w:rPr>
          <w:rStyle w:val="libArabicChar"/>
          <w:rFonts w:hint="cs"/>
          <w:rtl/>
        </w:rPr>
        <w:t>احيا</w:t>
      </w:r>
      <w:r w:rsidRPr="00B546F0">
        <w:rPr>
          <w:rStyle w:val="libArabicChar"/>
          <w:rtl/>
        </w:rPr>
        <w:t xml:space="preserve"> </w:t>
      </w:r>
      <w:r w:rsidRPr="00B546F0">
        <w:rPr>
          <w:rStyle w:val="libArabicChar"/>
          <w:rFonts w:hint="cs"/>
          <w:rtl/>
        </w:rPr>
        <w:t>الناس</w:t>
      </w:r>
      <w:r w:rsidRPr="00B546F0">
        <w:rPr>
          <w:rStyle w:val="libArabicChar"/>
          <w:rtl/>
        </w:rPr>
        <w:t xml:space="preserve"> </w:t>
      </w:r>
      <w:r w:rsidRPr="00B546F0">
        <w:rPr>
          <w:rStyle w:val="libArabicChar"/>
          <w:rFonts w:hint="cs"/>
          <w:rtl/>
        </w:rPr>
        <w:t>جميعاً</w:t>
      </w:r>
    </w:p>
    <w:p w:rsidR="00476C9D" w:rsidRDefault="00476C9D" w:rsidP="00A96B57">
      <w:pPr>
        <w:pStyle w:val="libNormal"/>
        <w:rPr>
          <w:rtl/>
        </w:rPr>
      </w:pPr>
      <w:r>
        <w:rPr>
          <w:rtl/>
        </w:rPr>
        <w:t>ايك انسان كى زندگى كى حفاظت كو تمام انسانو</w:t>
      </w:r>
      <w:r w:rsidR="00C91DA5">
        <w:rPr>
          <w:rtl/>
        </w:rPr>
        <w:t xml:space="preserve">ں </w:t>
      </w:r>
      <w:r>
        <w:rPr>
          <w:rtl/>
        </w:rPr>
        <w:t>كى زندگى محفوظ ركھنے كے برابر قرار دينا عظيم اجر سے كنايہ ہوسكتا</w:t>
      </w:r>
      <w:r w:rsidR="002A0155">
        <w:rPr>
          <w:rtl/>
        </w:rPr>
        <w:t xml:space="preserve"> ہے</w:t>
      </w:r>
      <w:r>
        <w:rPr>
          <w:rtl/>
        </w:rPr>
        <w:t>_</w:t>
      </w:r>
    </w:p>
    <w:p w:rsidR="00476C9D" w:rsidRDefault="00476C9D" w:rsidP="00B546F0">
      <w:pPr>
        <w:pStyle w:val="libNormal"/>
        <w:rPr>
          <w:rtl/>
        </w:rPr>
      </w:pPr>
      <w:r>
        <w:rPr>
          <w:rtl/>
        </w:rPr>
        <w:t>14_ انسانو</w:t>
      </w:r>
      <w:r w:rsidR="00C91DA5">
        <w:rPr>
          <w:rtl/>
        </w:rPr>
        <w:t xml:space="preserve">ں </w:t>
      </w:r>
      <w:r>
        <w:rPr>
          <w:rtl/>
        </w:rPr>
        <w:t>كى زندگى كى حفاظت بہت بلند و بالا قدر و منزلت كى حامل</w:t>
      </w:r>
      <w:r w:rsidR="002A0155">
        <w:rPr>
          <w:rtl/>
        </w:rPr>
        <w:t xml:space="preserve"> ہے</w:t>
      </w:r>
      <w:r>
        <w:rPr>
          <w:rtl/>
        </w:rPr>
        <w:t>_</w:t>
      </w:r>
      <w:r w:rsidRPr="00B546F0">
        <w:rPr>
          <w:rStyle w:val="libArabicChar"/>
          <w:rtl/>
        </w:rPr>
        <w:t>و من احيا</w:t>
      </w:r>
      <w:r w:rsidR="00E77C37" w:rsidRPr="00935327">
        <w:rPr>
          <w:rStyle w:val="libArabicChar"/>
          <w:rFonts w:hint="cs"/>
          <w:rtl/>
        </w:rPr>
        <w:t>ه</w:t>
      </w:r>
      <w:r w:rsidRPr="00B546F0">
        <w:rPr>
          <w:rStyle w:val="libArabicChar"/>
          <w:rFonts w:hint="cs"/>
          <w:rtl/>
        </w:rPr>
        <w:t>ا</w:t>
      </w:r>
      <w:r w:rsidRPr="00B546F0">
        <w:rPr>
          <w:rStyle w:val="libArabicChar"/>
          <w:rtl/>
        </w:rPr>
        <w:t xml:space="preserve"> </w:t>
      </w:r>
      <w:r w:rsidRPr="00B546F0">
        <w:rPr>
          <w:rStyle w:val="libArabicChar"/>
          <w:rFonts w:hint="cs"/>
          <w:rtl/>
        </w:rPr>
        <w:t>فكانما</w:t>
      </w:r>
      <w:r w:rsidRPr="00B546F0">
        <w:rPr>
          <w:rStyle w:val="libArabicChar"/>
          <w:rtl/>
        </w:rPr>
        <w:t xml:space="preserve"> </w:t>
      </w:r>
      <w:r w:rsidRPr="00B546F0">
        <w:rPr>
          <w:rStyle w:val="libArabicChar"/>
          <w:rFonts w:hint="cs"/>
          <w:rtl/>
        </w:rPr>
        <w:t>احيا</w:t>
      </w:r>
      <w:r w:rsidRPr="00B546F0">
        <w:rPr>
          <w:rStyle w:val="libArabicChar"/>
          <w:rtl/>
        </w:rPr>
        <w:t xml:space="preserve"> </w:t>
      </w:r>
      <w:r w:rsidRPr="00B546F0">
        <w:rPr>
          <w:rStyle w:val="libArabicChar"/>
          <w:rFonts w:hint="cs"/>
          <w:rtl/>
        </w:rPr>
        <w:t>الناس</w:t>
      </w:r>
      <w:r w:rsidRPr="00B546F0">
        <w:rPr>
          <w:rStyle w:val="libArabicChar"/>
          <w:rtl/>
        </w:rPr>
        <w:t xml:space="preserve"> </w:t>
      </w:r>
      <w:r w:rsidRPr="00B546F0">
        <w:rPr>
          <w:rStyle w:val="libArabicChar"/>
          <w:rFonts w:hint="cs"/>
          <w:rtl/>
        </w:rPr>
        <w:t>جميعاً</w:t>
      </w:r>
    </w:p>
    <w:p w:rsidR="00476C9D" w:rsidRDefault="00476C9D" w:rsidP="00B546F0">
      <w:pPr>
        <w:pStyle w:val="libNormal"/>
        <w:rPr>
          <w:rtl/>
        </w:rPr>
      </w:pPr>
      <w:r>
        <w:rPr>
          <w:rtl/>
        </w:rPr>
        <w:t>15_ خدا كے نزديك ايك انسان كى زندگى كى حفاظت اور اسے نيست و نابود ہونے سے بچانا تمام انسانو</w:t>
      </w:r>
      <w:r w:rsidR="00C91DA5">
        <w:rPr>
          <w:rtl/>
        </w:rPr>
        <w:t xml:space="preserve">ں </w:t>
      </w:r>
      <w:r>
        <w:rPr>
          <w:rtl/>
        </w:rPr>
        <w:t>كى زندگى بچانے كے مترادف</w:t>
      </w:r>
      <w:r w:rsidR="002A0155">
        <w:rPr>
          <w:rtl/>
        </w:rPr>
        <w:t xml:space="preserve"> ہے</w:t>
      </w:r>
      <w:r>
        <w:rPr>
          <w:rtl/>
        </w:rPr>
        <w:t>_</w:t>
      </w:r>
      <w:r w:rsidRPr="00B546F0">
        <w:rPr>
          <w:rStyle w:val="libArabicChar"/>
          <w:rtl/>
        </w:rPr>
        <w:t>و من احيا</w:t>
      </w:r>
      <w:r w:rsidR="00E77C37" w:rsidRPr="00935327">
        <w:rPr>
          <w:rStyle w:val="libArabicChar"/>
          <w:rFonts w:hint="cs"/>
          <w:rtl/>
        </w:rPr>
        <w:t>ه</w:t>
      </w:r>
      <w:r w:rsidRPr="00B546F0">
        <w:rPr>
          <w:rStyle w:val="libArabicChar"/>
          <w:rFonts w:hint="cs"/>
          <w:rtl/>
        </w:rPr>
        <w:t>ا</w:t>
      </w:r>
      <w:r w:rsidRPr="00B546F0">
        <w:rPr>
          <w:rStyle w:val="libArabicChar"/>
          <w:rtl/>
        </w:rPr>
        <w:t xml:space="preserve"> </w:t>
      </w:r>
      <w:r w:rsidRPr="00B546F0">
        <w:rPr>
          <w:rStyle w:val="libArabicChar"/>
          <w:rFonts w:hint="cs"/>
          <w:rtl/>
        </w:rPr>
        <w:t>فكانما</w:t>
      </w:r>
      <w:r w:rsidRPr="00B546F0">
        <w:rPr>
          <w:rStyle w:val="libArabicChar"/>
          <w:rtl/>
        </w:rPr>
        <w:t xml:space="preserve"> </w:t>
      </w:r>
      <w:r w:rsidRPr="00B546F0">
        <w:rPr>
          <w:rStyle w:val="libArabicChar"/>
          <w:rFonts w:hint="cs"/>
          <w:rtl/>
        </w:rPr>
        <w:t>احيا</w:t>
      </w:r>
      <w:r w:rsidRPr="00B546F0">
        <w:rPr>
          <w:rStyle w:val="libArabicChar"/>
          <w:rtl/>
        </w:rPr>
        <w:t xml:space="preserve"> </w:t>
      </w:r>
      <w:r w:rsidRPr="00B546F0">
        <w:rPr>
          <w:rStyle w:val="libArabicChar"/>
          <w:rFonts w:hint="cs"/>
          <w:rtl/>
        </w:rPr>
        <w:t>الناس</w:t>
      </w:r>
      <w:r w:rsidRPr="00B546F0">
        <w:rPr>
          <w:rStyle w:val="libArabicChar"/>
          <w:rtl/>
        </w:rPr>
        <w:t xml:space="preserve"> </w:t>
      </w:r>
      <w:r w:rsidRPr="00B546F0">
        <w:rPr>
          <w:rStyle w:val="libArabicChar"/>
          <w:rFonts w:hint="cs"/>
          <w:rtl/>
        </w:rPr>
        <w:t>جميعاً</w:t>
      </w:r>
      <w:r w:rsidR="00B546F0">
        <w:rPr>
          <w:rFonts w:hint="cs"/>
          <w:rtl/>
        </w:rPr>
        <w:t xml:space="preserve">  </w:t>
      </w:r>
      <w:r>
        <w:rPr>
          <w:rtl/>
        </w:rPr>
        <w:t>''احيائ'' سے مراد مردو</w:t>
      </w:r>
      <w:r w:rsidR="00C91DA5">
        <w:rPr>
          <w:rtl/>
        </w:rPr>
        <w:t xml:space="preserve">ں </w:t>
      </w:r>
      <w:r>
        <w:rPr>
          <w:rtl/>
        </w:rPr>
        <w:t>كو زندہ كرنا نہي</w:t>
      </w:r>
      <w:r w:rsidR="00C91DA5">
        <w:rPr>
          <w:rtl/>
        </w:rPr>
        <w:t xml:space="preserve">ں </w:t>
      </w:r>
      <w:r>
        <w:rPr>
          <w:rtl/>
        </w:rPr>
        <w:t>ہوسكتا، بلكہ اس كا معنى انسانو</w:t>
      </w:r>
      <w:r w:rsidR="00C91DA5">
        <w:rPr>
          <w:rtl/>
        </w:rPr>
        <w:t xml:space="preserve">ں </w:t>
      </w:r>
      <w:r>
        <w:rPr>
          <w:rtl/>
        </w:rPr>
        <w:t>كى زندگى بچانا اور انہي</w:t>
      </w:r>
      <w:r w:rsidR="00C91DA5">
        <w:rPr>
          <w:rtl/>
        </w:rPr>
        <w:t xml:space="preserve">ں </w:t>
      </w:r>
      <w:r>
        <w:rPr>
          <w:rtl/>
        </w:rPr>
        <w:t>ہلاكت سے محفوظ ركھنا</w:t>
      </w:r>
      <w:r w:rsidR="002A0155">
        <w:rPr>
          <w:rtl/>
        </w:rPr>
        <w:t xml:space="preserve"> ہے</w:t>
      </w:r>
      <w:r>
        <w:rPr>
          <w:rtl/>
        </w:rPr>
        <w:t xml:space="preserve">، مذكورہ بالا مطلب كى تائيد حضرت امام صادق </w:t>
      </w:r>
      <w:r w:rsidR="00AC11F9" w:rsidRPr="00AC11F9">
        <w:rPr>
          <w:rStyle w:val="libAlaemChar"/>
          <w:rtl/>
        </w:rPr>
        <w:t xml:space="preserve"> عليه‌السلام </w:t>
      </w:r>
      <w:r>
        <w:rPr>
          <w:rtl/>
        </w:rPr>
        <w:t>سے منقول اس روايت سے بھى ہوتى</w:t>
      </w:r>
      <w:r w:rsidR="002A0155">
        <w:rPr>
          <w:rtl/>
        </w:rPr>
        <w:t xml:space="preserve"> ہے</w:t>
      </w:r>
      <w:r>
        <w:rPr>
          <w:rtl/>
        </w:rPr>
        <w:t xml:space="preserve"> كہ آپ </w:t>
      </w:r>
      <w:r w:rsidR="00AC11F9" w:rsidRPr="00AC11F9">
        <w:rPr>
          <w:rStyle w:val="libAlaemChar"/>
          <w:rtl/>
        </w:rPr>
        <w:t xml:space="preserve"> عليه‌السلام </w:t>
      </w:r>
      <w:r>
        <w:rPr>
          <w:rtl/>
        </w:rPr>
        <w:t>نے مذكورہ آيہ شريفہ مي</w:t>
      </w:r>
      <w:r w:rsidR="00C91DA5">
        <w:rPr>
          <w:rtl/>
        </w:rPr>
        <w:t xml:space="preserve">ں </w:t>
      </w:r>
      <w:r>
        <w:rPr>
          <w:rtl/>
        </w:rPr>
        <w:t>''من احياھا ''كے معنى كے متعلق پوچھے گئے سوال كے جواب مي</w:t>
      </w:r>
      <w:r w:rsidR="00C91DA5">
        <w:rPr>
          <w:rtl/>
        </w:rPr>
        <w:t xml:space="preserve">ں </w:t>
      </w:r>
      <w:r>
        <w:rPr>
          <w:rtl/>
        </w:rPr>
        <w:t xml:space="preserve">فرمايا: </w:t>
      </w:r>
      <w:r w:rsidRPr="00B546F0">
        <w:rPr>
          <w:rStyle w:val="libArabicChar"/>
          <w:rtl/>
        </w:rPr>
        <w:t>نجا</w:t>
      </w:r>
      <w:r w:rsidR="00E77C37" w:rsidRPr="00935327">
        <w:rPr>
          <w:rStyle w:val="libArabicChar"/>
          <w:rFonts w:hint="cs"/>
          <w:rtl/>
        </w:rPr>
        <w:t>ه</w:t>
      </w:r>
      <w:r w:rsidRPr="00B546F0">
        <w:rPr>
          <w:rStyle w:val="libArabicChar"/>
          <w:rFonts w:hint="cs"/>
          <w:rtl/>
        </w:rPr>
        <w:t>ا</w:t>
      </w:r>
      <w:r w:rsidRPr="00B546F0">
        <w:rPr>
          <w:rStyle w:val="libArabicChar"/>
          <w:rtl/>
        </w:rPr>
        <w:t xml:space="preserve"> </w:t>
      </w:r>
      <w:r w:rsidRPr="00B546F0">
        <w:rPr>
          <w:rStyle w:val="libArabicChar"/>
          <w:rFonts w:hint="cs"/>
          <w:rtl/>
        </w:rPr>
        <w:t>من</w:t>
      </w:r>
      <w:r w:rsidRPr="00B546F0">
        <w:rPr>
          <w:rStyle w:val="libArabicChar"/>
          <w:rtl/>
        </w:rPr>
        <w:t xml:space="preserve"> </w:t>
      </w:r>
      <w:r w:rsidRPr="00B546F0">
        <w:rPr>
          <w:rStyle w:val="libArabicChar"/>
          <w:rFonts w:hint="cs"/>
          <w:rtl/>
        </w:rPr>
        <w:t>غرق</w:t>
      </w:r>
      <w:r w:rsidRPr="00B546F0">
        <w:rPr>
          <w:rStyle w:val="libArabicChar"/>
          <w:rtl/>
        </w:rPr>
        <w:t xml:space="preserve"> </w:t>
      </w:r>
      <w:r w:rsidRPr="00B546F0">
        <w:rPr>
          <w:rStyle w:val="libArabicChar"/>
          <w:rFonts w:hint="cs"/>
          <w:rtl/>
        </w:rPr>
        <w:t>او</w:t>
      </w:r>
      <w:r w:rsidRPr="00B546F0">
        <w:rPr>
          <w:rStyle w:val="libArabicChar"/>
          <w:rtl/>
        </w:rPr>
        <w:t xml:space="preserve"> </w:t>
      </w:r>
      <w:r w:rsidRPr="00B546F0">
        <w:rPr>
          <w:rStyle w:val="libArabicChar"/>
          <w:rFonts w:hint="cs"/>
          <w:rtl/>
        </w:rPr>
        <w:t>حرق</w:t>
      </w:r>
      <w:r w:rsidRPr="00B546F0">
        <w:rPr>
          <w:rStyle w:val="libArabicChar"/>
          <w:rtl/>
        </w:rPr>
        <w:t xml:space="preserve"> </w:t>
      </w:r>
      <w:r w:rsidRPr="00B546F0">
        <w:rPr>
          <w:rStyle w:val="libArabicChar"/>
          <w:rFonts w:hint="cs"/>
          <w:rtl/>
        </w:rPr>
        <w:t>او</w:t>
      </w:r>
      <w:r w:rsidRPr="00B546F0">
        <w:rPr>
          <w:rStyle w:val="libArabicChar"/>
          <w:rtl/>
        </w:rPr>
        <w:t xml:space="preserve"> </w:t>
      </w:r>
      <w:r w:rsidRPr="00B546F0">
        <w:rPr>
          <w:rStyle w:val="libArabicChar"/>
          <w:rFonts w:hint="cs"/>
          <w:rtl/>
        </w:rPr>
        <w:t>سبع</w:t>
      </w:r>
      <w:r w:rsidRPr="00B546F0">
        <w:rPr>
          <w:rStyle w:val="libArabicChar"/>
          <w:rtl/>
        </w:rPr>
        <w:t xml:space="preserve"> </w:t>
      </w:r>
      <w:r w:rsidRPr="00B546F0">
        <w:rPr>
          <w:rStyle w:val="libArabicChar"/>
          <w:rFonts w:hint="cs"/>
          <w:rtl/>
        </w:rPr>
        <w:t>او</w:t>
      </w:r>
      <w:r w:rsidRPr="00B546F0">
        <w:rPr>
          <w:rStyle w:val="libArabicChar"/>
          <w:rtl/>
        </w:rPr>
        <w:t xml:space="preserve"> </w:t>
      </w:r>
      <w:r w:rsidRPr="00B546F0">
        <w:rPr>
          <w:rStyle w:val="libArabicChar"/>
          <w:rFonts w:hint="cs"/>
          <w:rtl/>
        </w:rPr>
        <w:t>عدو</w:t>
      </w:r>
      <w:r w:rsidRPr="00B546F0">
        <w:rPr>
          <w:rStyle w:val="libArabicChar"/>
          <w:rtl/>
        </w:rPr>
        <w:t xml:space="preserve"> ...</w:t>
      </w:r>
      <w:r>
        <w:rPr>
          <w:rtl/>
        </w:rPr>
        <w:t xml:space="preserve"> </w:t>
      </w:r>
      <w:r w:rsidRPr="00935327">
        <w:rPr>
          <w:rStyle w:val="libFootnotenumChar"/>
          <w:rtl/>
        </w:rPr>
        <w:t>(1)</w:t>
      </w:r>
      <w:r>
        <w:rPr>
          <w:rtl/>
        </w:rPr>
        <w:t xml:space="preserve"> يعنى كسى كو ڈوبنے، آگ مي</w:t>
      </w:r>
      <w:r w:rsidR="00C91DA5">
        <w:rPr>
          <w:rtl/>
        </w:rPr>
        <w:t xml:space="preserve">ں </w:t>
      </w:r>
      <w:r>
        <w:rPr>
          <w:rtl/>
        </w:rPr>
        <w:t>جلنے، يا درندے كى چير پھاڑ يا دشمن كے حملے سے بچائے ..._</w:t>
      </w:r>
    </w:p>
    <w:p w:rsidR="00476C9D" w:rsidRPr="00B546F0" w:rsidRDefault="00476C9D" w:rsidP="00B546F0">
      <w:pPr>
        <w:pStyle w:val="libNormal"/>
        <w:rPr>
          <w:rStyle w:val="libArabicChar"/>
          <w:rtl/>
        </w:rPr>
      </w:pPr>
      <w:r>
        <w:rPr>
          <w:rtl/>
        </w:rPr>
        <w:t>16_ انسانو</w:t>
      </w:r>
      <w:r w:rsidR="00C91DA5">
        <w:rPr>
          <w:rtl/>
        </w:rPr>
        <w:t xml:space="preserve">ں </w:t>
      </w:r>
      <w:r>
        <w:rPr>
          <w:rtl/>
        </w:rPr>
        <w:t>كى زندگى كى حفاظت اور انہي</w:t>
      </w:r>
      <w:r w:rsidR="00C91DA5">
        <w:rPr>
          <w:rtl/>
        </w:rPr>
        <w:t xml:space="preserve">ں </w:t>
      </w:r>
      <w:r>
        <w:rPr>
          <w:rtl/>
        </w:rPr>
        <w:t>ہلاكت سے بچانے پر خدا كى جانب سے عظيم اجر اور پاداش عطا كرنے كا فلسفہ يہ</w:t>
      </w:r>
      <w:r w:rsidR="002A0155">
        <w:rPr>
          <w:rtl/>
        </w:rPr>
        <w:t xml:space="preserve"> ہے</w:t>
      </w:r>
      <w:r>
        <w:rPr>
          <w:rtl/>
        </w:rPr>
        <w:t xml:space="preserve"> كہ ہابيل كے قتل جيسے واقعات دوبارہ رونما نہ ہونے پائي</w:t>
      </w:r>
      <w:r w:rsidR="00C91DA5">
        <w:rPr>
          <w:rtl/>
        </w:rPr>
        <w:t xml:space="preserve">ں </w:t>
      </w:r>
      <w:r>
        <w:rPr>
          <w:rtl/>
        </w:rPr>
        <w:t>_</w:t>
      </w:r>
      <w:r w:rsidRPr="00B546F0">
        <w:rPr>
          <w:rStyle w:val="libArabicChar"/>
          <w:rtl/>
        </w:rPr>
        <w:t>من اجل ذلك كتبنا ... و من احيا</w:t>
      </w:r>
      <w:r w:rsidR="00E77C37" w:rsidRPr="00935327">
        <w:rPr>
          <w:rStyle w:val="libArabicChar"/>
          <w:rFonts w:hint="cs"/>
          <w:rtl/>
        </w:rPr>
        <w:t>ه</w:t>
      </w:r>
      <w:r w:rsidRPr="00B546F0">
        <w:rPr>
          <w:rStyle w:val="libArabicChar"/>
          <w:rFonts w:hint="cs"/>
          <w:rtl/>
        </w:rPr>
        <w:t>ا</w:t>
      </w:r>
      <w:r w:rsidRPr="00B546F0">
        <w:rPr>
          <w:rStyle w:val="libArabicChar"/>
          <w:rtl/>
        </w:rPr>
        <w:t xml:space="preserve"> </w:t>
      </w:r>
      <w:r w:rsidRPr="00B546F0">
        <w:rPr>
          <w:rStyle w:val="libArabicChar"/>
          <w:rFonts w:hint="cs"/>
          <w:rtl/>
        </w:rPr>
        <w:t>فكانما</w:t>
      </w:r>
      <w:r w:rsidRPr="00B546F0">
        <w:rPr>
          <w:rStyle w:val="libArabicChar"/>
          <w:rtl/>
        </w:rPr>
        <w:t xml:space="preserve"> </w:t>
      </w:r>
      <w:r w:rsidRPr="00B546F0">
        <w:rPr>
          <w:rStyle w:val="libArabicChar"/>
          <w:rFonts w:hint="cs"/>
          <w:rtl/>
        </w:rPr>
        <w:t>احيا</w:t>
      </w:r>
      <w:r w:rsidRPr="00B546F0">
        <w:rPr>
          <w:rStyle w:val="libArabicChar"/>
          <w:rtl/>
        </w:rPr>
        <w:t xml:space="preserve"> </w:t>
      </w:r>
      <w:r w:rsidRPr="00B546F0">
        <w:rPr>
          <w:rStyle w:val="libArabicChar"/>
          <w:rFonts w:hint="cs"/>
          <w:rtl/>
        </w:rPr>
        <w:t>الناس</w:t>
      </w:r>
      <w:r w:rsidRPr="00B546F0">
        <w:rPr>
          <w:rStyle w:val="libArabicChar"/>
          <w:rtl/>
        </w:rPr>
        <w:t xml:space="preserve"> </w:t>
      </w:r>
      <w:r w:rsidRPr="00B546F0">
        <w:rPr>
          <w:rStyle w:val="libArabicChar"/>
          <w:rFonts w:hint="cs"/>
          <w:rtl/>
        </w:rPr>
        <w:t>جميعاًً</w:t>
      </w:r>
    </w:p>
    <w:p w:rsidR="00476C9D" w:rsidRDefault="00476C9D" w:rsidP="00A96B57">
      <w:pPr>
        <w:pStyle w:val="libNormal"/>
        <w:rPr>
          <w:rtl/>
        </w:rPr>
      </w:pPr>
      <w:r>
        <w:rPr>
          <w:rtl/>
        </w:rPr>
        <w:t>17_ تمام انسان ايك ہى جسم و پيكر كے اعضاء اور ايك ہى مجموعہ كى مانند ہي</w:t>
      </w:r>
      <w:r w:rsidR="00C91DA5">
        <w:rPr>
          <w:rtl/>
        </w:rPr>
        <w:t xml:space="preserve">ں </w:t>
      </w:r>
      <w:r>
        <w:rPr>
          <w:rtl/>
        </w:rPr>
        <w:t>_</w:t>
      </w:r>
    </w:p>
    <w:p w:rsidR="00476C9D" w:rsidRDefault="00476C9D" w:rsidP="00B546F0">
      <w:pPr>
        <w:pStyle w:val="libArabic"/>
        <w:rPr>
          <w:rtl/>
        </w:rPr>
      </w:pPr>
      <w:r>
        <w:rPr>
          <w:rtl/>
        </w:rPr>
        <w:t>من قتل نفسا ... فكانما قتل الناس جميعاً و من احيا</w:t>
      </w:r>
      <w:r w:rsidR="00E77C37" w:rsidRPr="00935327">
        <w:rPr>
          <w:rFonts w:hint="cs"/>
          <w:rtl/>
        </w:rPr>
        <w:t>ه</w:t>
      </w:r>
      <w:r>
        <w:rPr>
          <w:rFonts w:hint="cs"/>
          <w:rtl/>
        </w:rPr>
        <w:t>ا</w:t>
      </w:r>
      <w:r>
        <w:rPr>
          <w:rtl/>
        </w:rPr>
        <w:t xml:space="preserve"> </w:t>
      </w:r>
      <w:r>
        <w:rPr>
          <w:rFonts w:hint="cs"/>
          <w:rtl/>
        </w:rPr>
        <w:t>فكانما</w:t>
      </w:r>
      <w:r>
        <w:rPr>
          <w:rtl/>
        </w:rPr>
        <w:t xml:space="preserve"> </w:t>
      </w:r>
      <w:r>
        <w:rPr>
          <w:rFonts w:hint="cs"/>
          <w:rtl/>
        </w:rPr>
        <w:t>احيا</w:t>
      </w:r>
      <w:r>
        <w:rPr>
          <w:rtl/>
        </w:rPr>
        <w:t xml:space="preserve"> </w:t>
      </w:r>
      <w:r>
        <w:rPr>
          <w:rFonts w:hint="cs"/>
          <w:rtl/>
        </w:rPr>
        <w:t>الناس</w:t>
      </w:r>
      <w:r>
        <w:rPr>
          <w:rtl/>
        </w:rPr>
        <w:t xml:space="preserve"> </w:t>
      </w:r>
      <w:r>
        <w:rPr>
          <w:rFonts w:hint="cs"/>
          <w:rtl/>
        </w:rPr>
        <w:t>جميعاً</w:t>
      </w:r>
    </w:p>
    <w:p w:rsidR="00476C9D" w:rsidRPr="00B546F0" w:rsidRDefault="00B546F0" w:rsidP="00935327">
      <w:pPr>
        <w:pStyle w:val="libLine"/>
        <w:rPr>
          <w:rtl/>
        </w:rPr>
      </w:pPr>
      <w:r>
        <w:rPr>
          <w:rFonts w:hint="cs"/>
          <w:rtl/>
        </w:rPr>
        <w:t>____________________</w:t>
      </w:r>
    </w:p>
    <w:p w:rsidR="00476C9D" w:rsidRDefault="00476C9D" w:rsidP="00B546F0">
      <w:pPr>
        <w:pStyle w:val="libFootnote"/>
        <w:rPr>
          <w:rtl/>
        </w:rPr>
      </w:pPr>
      <w:r>
        <w:rPr>
          <w:rtl/>
        </w:rPr>
        <w:t>1) تفسير عياشى ج 1 ص 313 ح 84; تفسير برہان ج 1 ص 464 ح 11_</w:t>
      </w:r>
    </w:p>
    <w:p w:rsidR="00476C9D" w:rsidRDefault="00D84C0C" w:rsidP="00D071EC">
      <w:pPr>
        <w:pStyle w:val="libNormal"/>
        <w:rPr>
          <w:rtl/>
        </w:rPr>
      </w:pPr>
      <w:r w:rsidRPr="00D84C0C">
        <w:rPr>
          <w:rtl/>
        </w:rPr>
        <w:br w:type="page"/>
      </w:r>
      <w:r w:rsidR="00476C9D">
        <w:rPr>
          <w:rtl/>
        </w:rPr>
        <w:lastRenderedPageBreak/>
        <w:t>چونكہ خداوند متعال نے ايك شخص كے قتل يا زندہ كرنے كو تمام انسانو</w:t>
      </w:r>
      <w:r w:rsidR="00C91DA5">
        <w:rPr>
          <w:rtl/>
        </w:rPr>
        <w:t xml:space="preserve">ں </w:t>
      </w:r>
      <w:r w:rsidR="00476C9D">
        <w:rPr>
          <w:rtl/>
        </w:rPr>
        <w:t>كے قتل يا زندہ كرنے كے مترادف قرار ديا</w:t>
      </w:r>
      <w:r w:rsidR="002A0155">
        <w:rPr>
          <w:rtl/>
        </w:rPr>
        <w:t xml:space="preserve"> ہے</w:t>
      </w:r>
      <w:r w:rsidR="00476C9D">
        <w:rPr>
          <w:rtl/>
        </w:rPr>
        <w:t>، اس سے معلوم ہوتا</w:t>
      </w:r>
      <w:r w:rsidR="002A0155">
        <w:rPr>
          <w:rtl/>
        </w:rPr>
        <w:t xml:space="preserve"> ہے</w:t>
      </w:r>
      <w:r w:rsidR="00476C9D">
        <w:rPr>
          <w:rtl/>
        </w:rPr>
        <w:t xml:space="preserve"> كہ فرد اور معاشرے كا رشتہ ايك مجموعے كے اعضاء كى مانند</w:t>
      </w:r>
      <w:r w:rsidR="002A0155">
        <w:rPr>
          <w:rtl/>
        </w:rPr>
        <w:t xml:space="preserve"> ہے</w:t>
      </w:r>
      <w:r w:rsidR="00476C9D">
        <w:rPr>
          <w:rtl/>
        </w:rPr>
        <w:t>_</w:t>
      </w:r>
    </w:p>
    <w:p w:rsidR="00476C9D" w:rsidRDefault="00476C9D" w:rsidP="00D071EC">
      <w:pPr>
        <w:pStyle w:val="libNormal"/>
        <w:rPr>
          <w:rtl/>
        </w:rPr>
      </w:pPr>
      <w:r>
        <w:rPr>
          <w:rtl/>
        </w:rPr>
        <w:t>18_ تمام انسان زندگى گزارنے كا مساوى حق ركھتے ہي</w:t>
      </w:r>
      <w:r w:rsidR="00C91DA5">
        <w:rPr>
          <w:rtl/>
        </w:rPr>
        <w:t xml:space="preserve">ں </w:t>
      </w:r>
      <w:r>
        <w:rPr>
          <w:rtl/>
        </w:rPr>
        <w:t>_</w:t>
      </w:r>
      <w:r w:rsidRPr="00D071EC">
        <w:rPr>
          <w:rStyle w:val="libArabicChar"/>
          <w:rtl/>
        </w:rPr>
        <w:t>من قتل نفساً ... فكانما قتل الناس جميعا و من احيا</w:t>
      </w:r>
      <w:r w:rsidR="00E77C37" w:rsidRPr="00935327">
        <w:rPr>
          <w:rStyle w:val="libArabicChar"/>
          <w:rFonts w:hint="cs"/>
          <w:rtl/>
        </w:rPr>
        <w:t>ه</w:t>
      </w:r>
      <w:r w:rsidRPr="00D071EC">
        <w:rPr>
          <w:rStyle w:val="libArabicChar"/>
          <w:rFonts w:hint="cs"/>
          <w:rtl/>
        </w:rPr>
        <w:t>ا</w:t>
      </w:r>
      <w:r w:rsidRPr="00D071EC">
        <w:rPr>
          <w:rStyle w:val="libArabicChar"/>
          <w:rtl/>
        </w:rPr>
        <w:t xml:space="preserve"> </w:t>
      </w:r>
      <w:r w:rsidRPr="00D071EC">
        <w:rPr>
          <w:rStyle w:val="libArabicChar"/>
          <w:rFonts w:hint="cs"/>
          <w:rtl/>
        </w:rPr>
        <w:t>فكانما</w:t>
      </w:r>
      <w:r w:rsidRPr="00D071EC">
        <w:rPr>
          <w:rStyle w:val="libArabicChar"/>
          <w:rtl/>
        </w:rPr>
        <w:t xml:space="preserve"> </w:t>
      </w:r>
      <w:r w:rsidRPr="00D071EC">
        <w:rPr>
          <w:rStyle w:val="libArabicChar"/>
          <w:rFonts w:hint="cs"/>
          <w:rtl/>
        </w:rPr>
        <w:t>احيا</w:t>
      </w:r>
      <w:r w:rsidRPr="00D071EC">
        <w:rPr>
          <w:rStyle w:val="libArabicChar"/>
          <w:rtl/>
        </w:rPr>
        <w:t xml:space="preserve"> </w:t>
      </w:r>
      <w:r w:rsidRPr="00D071EC">
        <w:rPr>
          <w:rStyle w:val="libArabicChar"/>
          <w:rFonts w:hint="cs"/>
          <w:rtl/>
        </w:rPr>
        <w:t>الناس</w:t>
      </w:r>
      <w:r w:rsidRPr="00D071EC">
        <w:rPr>
          <w:rStyle w:val="libArabicChar"/>
          <w:rtl/>
        </w:rPr>
        <w:t xml:space="preserve"> </w:t>
      </w:r>
      <w:r w:rsidRPr="00D071EC">
        <w:rPr>
          <w:rStyle w:val="libArabicChar"/>
          <w:rFonts w:hint="cs"/>
          <w:rtl/>
        </w:rPr>
        <w:t>جميعاً</w:t>
      </w:r>
      <w:r w:rsidR="00D071EC" w:rsidRPr="00D071EC">
        <w:rPr>
          <w:rStyle w:val="libArabicChar"/>
          <w:rFonts w:hint="cs"/>
          <w:rtl/>
        </w:rPr>
        <w:t xml:space="preserve"> </w:t>
      </w:r>
      <w:r>
        <w:rPr>
          <w:rtl/>
        </w:rPr>
        <w:t>ہر شخص كے قتل كى ايك جيسى سزا اور اس كى زندگى بچانے كى مساوى پاداش اس بات كى علامت</w:t>
      </w:r>
      <w:r w:rsidR="002A0155">
        <w:rPr>
          <w:rtl/>
        </w:rPr>
        <w:t xml:space="preserve"> ہے</w:t>
      </w:r>
      <w:r>
        <w:rPr>
          <w:rtl/>
        </w:rPr>
        <w:t xml:space="preserve"> كہ تمام انسان زندگى گذارنے كا مساوى حق ركھتے ہي</w:t>
      </w:r>
      <w:r w:rsidR="00C91DA5">
        <w:rPr>
          <w:rtl/>
        </w:rPr>
        <w:t xml:space="preserve">ں </w:t>
      </w:r>
      <w:r>
        <w:rPr>
          <w:rtl/>
        </w:rPr>
        <w:t>_</w:t>
      </w:r>
    </w:p>
    <w:p w:rsidR="00476C9D" w:rsidRPr="00D071EC" w:rsidRDefault="00476C9D" w:rsidP="00D071EC">
      <w:pPr>
        <w:pStyle w:val="libNormal"/>
        <w:rPr>
          <w:rStyle w:val="libArabicChar"/>
          <w:rtl/>
        </w:rPr>
      </w:pPr>
      <w:r>
        <w:rPr>
          <w:rtl/>
        </w:rPr>
        <w:t>19_ خدا كے ہا</w:t>
      </w:r>
      <w:r w:rsidR="00C91DA5">
        <w:rPr>
          <w:rtl/>
        </w:rPr>
        <w:t xml:space="preserve">ں </w:t>
      </w:r>
      <w:r>
        <w:rPr>
          <w:rtl/>
        </w:rPr>
        <w:t>انسان كا بلند و بالا مقام و منزلت _</w:t>
      </w:r>
      <w:r w:rsidRPr="00D071EC">
        <w:rPr>
          <w:rStyle w:val="libArabicChar"/>
          <w:rtl/>
        </w:rPr>
        <w:t>من قتل نفسا ... فكانما قتل الناس جميعاً و من احيا</w:t>
      </w:r>
      <w:r w:rsidR="00E77C37" w:rsidRPr="00935327">
        <w:rPr>
          <w:rStyle w:val="libArabicChar"/>
          <w:rFonts w:hint="cs"/>
          <w:rtl/>
        </w:rPr>
        <w:t>ه</w:t>
      </w:r>
      <w:r w:rsidRPr="00D071EC">
        <w:rPr>
          <w:rStyle w:val="libArabicChar"/>
          <w:rFonts w:hint="cs"/>
          <w:rtl/>
        </w:rPr>
        <w:t>ا</w:t>
      </w:r>
      <w:r w:rsidRPr="00D071EC">
        <w:rPr>
          <w:rStyle w:val="libArabicChar"/>
          <w:rtl/>
        </w:rPr>
        <w:t xml:space="preserve"> </w:t>
      </w:r>
      <w:r w:rsidRPr="00D071EC">
        <w:rPr>
          <w:rStyle w:val="libArabicChar"/>
          <w:rFonts w:hint="cs"/>
          <w:rtl/>
        </w:rPr>
        <w:t>فكانما</w:t>
      </w:r>
      <w:r w:rsidRPr="00D071EC">
        <w:rPr>
          <w:rStyle w:val="libArabicChar"/>
          <w:rtl/>
        </w:rPr>
        <w:t xml:space="preserve"> </w:t>
      </w:r>
      <w:r w:rsidRPr="00D071EC">
        <w:rPr>
          <w:rStyle w:val="libArabicChar"/>
          <w:rFonts w:hint="cs"/>
          <w:rtl/>
        </w:rPr>
        <w:t>احيا</w:t>
      </w:r>
      <w:r w:rsidRPr="00D071EC">
        <w:rPr>
          <w:rStyle w:val="libArabicChar"/>
          <w:rtl/>
        </w:rPr>
        <w:t xml:space="preserve"> </w:t>
      </w:r>
      <w:r w:rsidRPr="00D071EC">
        <w:rPr>
          <w:rStyle w:val="libArabicChar"/>
          <w:rFonts w:hint="cs"/>
          <w:rtl/>
        </w:rPr>
        <w:t>الناس</w:t>
      </w:r>
      <w:r w:rsidRPr="00D071EC">
        <w:rPr>
          <w:rStyle w:val="libArabicChar"/>
          <w:rtl/>
        </w:rPr>
        <w:t xml:space="preserve"> </w:t>
      </w:r>
      <w:r w:rsidRPr="00D071EC">
        <w:rPr>
          <w:rStyle w:val="libArabicChar"/>
          <w:rFonts w:hint="cs"/>
          <w:rtl/>
        </w:rPr>
        <w:t>جميعاً</w:t>
      </w:r>
    </w:p>
    <w:p w:rsidR="00476C9D" w:rsidRDefault="00476C9D" w:rsidP="00A96B57">
      <w:pPr>
        <w:pStyle w:val="libNormal"/>
        <w:rPr>
          <w:rtl/>
        </w:rPr>
      </w:pPr>
      <w:r>
        <w:rPr>
          <w:rtl/>
        </w:rPr>
        <w:t>20_ خداوند متعال نے بنى اسرائيل كى ہدايت كيلئے بہت سارے انبياء مبعوث فرمائے_</w:t>
      </w:r>
    </w:p>
    <w:p w:rsidR="00476C9D" w:rsidRDefault="00476C9D" w:rsidP="00D071EC">
      <w:pPr>
        <w:pStyle w:val="libArabic"/>
        <w:rPr>
          <w:rtl/>
        </w:rPr>
      </w:pPr>
      <w:r>
        <w:rPr>
          <w:rtl/>
        </w:rPr>
        <w:t>و لقد جاء ت</w:t>
      </w:r>
      <w:r w:rsidR="00E77C37" w:rsidRPr="00935327">
        <w:rPr>
          <w:rFonts w:hint="cs"/>
          <w:rtl/>
        </w:rPr>
        <w:t>ه</w:t>
      </w:r>
      <w:r>
        <w:rPr>
          <w:rFonts w:hint="cs"/>
          <w:rtl/>
        </w:rPr>
        <w:t>م</w:t>
      </w:r>
      <w:r>
        <w:rPr>
          <w:rtl/>
        </w:rPr>
        <w:t xml:space="preserve"> </w:t>
      </w:r>
      <w:r>
        <w:rPr>
          <w:rFonts w:hint="cs"/>
          <w:rtl/>
        </w:rPr>
        <w:t>رسلنا</w:t>
      </w:r>
      <w:r>
        <w:rPr>
          <w:rtl/>
        </w:rPr>
        <w:t xml:space="preserve"> </w:t>
      </w:r>
      <w:r>
        <w:rPr>
          <w:rFonts w:hint="cs"/>
          <w:rtl/>
        </w:rPr>
        <w:t>بالبينات</w:t>
      </w:r>
    </w:p>
    <w:p w:rsidR="00476C9D" w:rsidRDefault="00476C9D" w:rsidP="00D071EC">
      <w:pPr>
        <w:pStyle w:val="libNormal"/>
        <w:rPr>
          <w:rtl/>
        </w:rPr>
      </w:pPr>
      <w:r>
        <w:rPr>
          <w:rtl/>
        </w:rPr>
        <w:t>21_ بنى اسرائيل كى طرف بھيجے گئے تمام انبياء اپنى رسالت كى حقانيت پر روشن اور واضح دلائل (معجزہ، برہان )كے حامل تھے_</w:t>
      </w:r>
      <w:r w:rsidRPr="00D071EC">
        <w:rPr>
          <w:rStyle w:val="libArabicChar"/>
          <w:rtl/>
        </w:rPr>
        <w:t>و لقد جاء ت</w:t>
      </w:r>
      <w:r w:rsidR="00E77C37" w:rsidRPr="00935327">
        <w:rPr>
          <w:rStyle w:val="libArabicChar"/>
          <w:rFonts w:hint="cs"/>
          <w:rtl/>
        </w:rPr>
        <w:t>ه</w:t>
      </w:r>
      <w:r w:rsidRPr="00D071EC">
        <w:rPr>
          <w:rStyle w:val="libArabicChar"/>
          <w:rFonts w:hint="cs"/>
          <w:rtl/>
        </w:rPr>
        <w:t>م</w:t>
      </w:r>
      <w:r w:rsidRPr="00D071EC">
        <w:rPr>
          <w:rStyle w:val="libArabicChar"/>
          <w:rtl/>
        </w:rPr>
        <w:t xml:space="preserve"> </w:t>
      </w:r>
      <w:r w:rsidRPr="00D071EC">
        <w:rPr>
          <w:rStyle w:val="libArabicChar"/>
          <w:rFonts w:hint="cs"/>
          <w:rtl/>
        </w:rPr>
        <w:t>رسلنا</w:t>
      </w:r>
      <w:r w:rsidRPr="00D071EC">
        <w:rPr>
          <w:rStyle w:val="libArabicChar"/>
          <w:rtl/>
        </w:rPr>
        <w:t xml:space="preserve"> </w:t>
      </w:r>
      <w:r w:rsidRPr="00D071EC">
        <w:rPr>
          <w:rStyle w:val="libArabicChar"/>
          <w:rFonts w:hint="cs"/>
          <w:rtl/>
        </w:rPr>
        <w:t>بالبينات</w:t>
      </w:r>
    </w:p>
    <w:p w:rsidR="00476C9D" w:rsidRDefault="00476C9D" w:rsidP="00D071EC">
      <w:pPr>
        <w:pStyle w:val="libNormal"/>
        <w:rPr>
          <w:rtl/>
        </w:rPr>
      </w:pPr>
      <w:r>
        <w:rPr>
          <w:rtl/>
        </w:rPr>
        <w:t>22_ بنى اسرائيل كے انبياء انتہائي واضح الفاظ مي</w:t>
      </w:r>
      <w:r w:rsidR="00C91DA5">
        <w:rPr>
          <w:rtl/>
        </w:rPr>
        <w:t xml:space="preserve">ں </w:t>
      </w:r>
      <w:r>
        <w:rPr>
          <w:rtl/>
        </w:rPr>
        <w:t>اور بغير كسى ابہام كے سزا كے احكام اور قوانين كو بيان كرتے تھے_</w:t>
      </w:r>
      <w:r w:rsidRPr="00D071EC">
        <w:rPr>
          <w:rStyle w:val="libArabicChar"/>
          <w:rtl/>
        </w:rPr>
        <w:t>و لقد جاء ت</w:t>
      </w:r>
      <w:r w:rsidR="00E77C37" w:rsidRPr="00935327">
        <w:rPr>
          <w:rStyle w:val="libArabicChar"/>
          <w:rFonts w:hint="cs"/>
          <w:rtl/>
        </w:rPr>
        <w:t>ه</w:t>
      </w:r>
      <w:r w:rsidRPr="00D071EC">
        <w:rPr>
          <w:rStyle w:val="libArabicChar"/>
          <w:rFonts w:hint="cs"/>
          <w:rtl/>
        </w:rPr>
        <w:t>م</w:t>
      </w:r>
      <w:r w:rsidRPr="00D071EC">
        <w:rPr>
          <w:rStyle w:val="libArabicChar"/>
          <w:rtl/>
        </w:rPr>
        <w:t xml:space="preserve"> </w:t>
      </w:r>
      <w:r w:rsidRPr="00D071EC">
        <w:rPr>
          <w:rStyle w:val="libArabicChar"/>
          <w:rFonts w:hint="cs"/>
          <w:rtl/>
        </w:rPr>
        <w:t>رسلنا</w:t>
      </w:r>
      <w:r w:rsidRPr="00D071EC">
        <w:rPr>
          <w:rStyle w:val="libArabicChar"/>
          <w:rtl/>
        </w:rPr>
        <w:t xml:space="preserve"> </w:t>
      </w:r>
      <w:r w:rsidRPr="00D071EC">
        <w:rPr>
          <w:rStyle w:val="libArabicChar"/>
          <w:rFonts w:hint="cs"/>
          <w:rtl/>
        </w:rPr>
        <w:t>بالبينات</w:t>
      </w:r>
      <w:r w:rsidR="00D071EC">
        <w:rPr>
          <w:rFonts w:hint="cs"/>
          <w:rtl/>
        </w:rPr>
        <w:t xml:space="preserve">  </w:t>
      </w:r>
      <w:r>
        <w:rPr>
          <w:rtl/>
        </w:rPr>
        <w:t>صدر آيہ كے قرينہ كى بناپر ''بينات'' قتل اور جرم كے بارے مي</w:t>
      </w:r>
      <w:r w:rsidR="00C91DA5">
        <w:rPr>
          <w:rtl/>
        </w:rPr>
        <w:t xml:space="preserve">ں </w:t>
      </w:r>
      <w:r>
        <w:rPr>
          <w:rtl/>
        </w:rPr>
        <w:t>خدا كى سزاؤ</w:t>
      </w:r>
      <w:r w:rsidR="00C91DA5">
        <w:rPr>
          <w:rtl/>
        </w:rPr>
        <w:t xml:space="preserve">ں </w:t>
      </w:r>
      <w:r>
        <w:rPr>
          <w:rtl/>
        </w:rPr>
        <w:t>كى تشريح و تبيين كى طرف اشارہ ہوسكتا</w:t>
      </w:r>
      <w:r w:rsidR="002A0155">
        <w:rPr>
          <w:rtl/>
        </w:rPr>
        <w:t xml:space="preserve"> ہے</w:t>
      </w:r>
      <w:r>
        <w:rPr>
          <w:rtl/>
        </w:rPr>
        <w:t>_</w:t>
      </w:r>
    </w:p>
    <w:p w:rsidR="00476C9D" w:rsidRDefault="00476C9D" w:rsidP="00D071EC">
      <w:pPr>
        <w:pStyle w:val="libNormal"/>
        <w:rPr>
          <w:rtl/>
        </w:rPr>
      </w:pPr>
      <w:r>
        <w:rPr>
          <w:rtl/>
        </w:rPr>
        <w:t>23_ خدا نے روشن اور واضح دلائل كے ساتھ انبياء بھيج كر بنى اسرائيل پر اتمام حجت كردى تھي_</w:t>
      </w:r>
      <w:r w:rsidRPr="00D071EC">
        <w:rPr>
          <w:rStyle w:val="libArabicChar"/>
          <w:rtl/>
        </w:rPr>
        <w:t>و لقد جاء ت</w:t>
      </w:r>
      <w:r w:rsidR="00E77C37" w:rsidRPr="00935327">
        <w:rPr>
          <w:rStyle w:val="libArabicChar"/>
          <w:rFonts w:hint="cs"/>
          <w:rtl/>
        </w:rPr>
        <w:t>ه</w:t>
      </w:r>
      <w:r w:rsidRPr="00D071EC">
        <w:rPr>
          <w:rStyle w:val="libArabicChar"/>
          <w:rFonts w:hint="cs"/>
          <w:rtl/>
        </w:rPr>
        <w:t>م</w:t>
      </w:r>
      <w:r w:rsidRPr="00D071EC">
        <w:rPr>
          <w:rStyle w:val="libArabicChar"/>
          <w:rtl/>
        </w:rPr>
        <w:t xml:space="preserve"> </w:t>
      </w:r>
      <w:r w:rsidRPr="00D071EC">
        <w:rPr>
          <w:rStyle w:val="libArabicChar"/>
          <w:rFonts w:hint="cs"/>
          <w:rtl/>
        </w:rPr>
        <w:t>رسلنا</w:t>
      </w:r>
      <w:r w:rsidRPr="00D071EC">
        <w:rPr>
          <w:rStyle w:val="libArabicChar"/>
          <w:rtl/>
        </w:rPr>
        <w:t xml:space="preserve"> </w:t>
      </w:r>
      <w:r w:rsidRPr="00D071EC">
        <w:rPr>
          <w:rStyle w:val="libArabicChar"/>
          <w:rFonts w:hint="cs"/>
          <w:rtl/>
        </w:rPr>
        <w:t>بالبينات</w:t>
      </w:r>
      <w:r w:rsidR="00D071EC" w:rsidRPr="00D071EC">
        <w:rPr>
          <w:rStyle w:val="libArabicChar"/>
          <w:rFonts w:hint="cs"/>
          <w:rtl/>
        </w:rPr>
        <w:t xml:space="preserve">  </w:t>
      </w:r>
      <w:r>
        <w:rPr>
          <w:rtl/>
        </w:rPr>
        <w:t>انبياء كے بھيجے جانے كے بعد بنى اسرائيل كے حد سے تجاوز كرنے اوران كى قانون شكنى پر سرزنش كرنا اس بات كى علامت</w:t>
      </w:r>
      <w:r w:rsidR="002A0155">
        <w:rPr>
          <w:rtl/>
        </w:rPr>
        <w:t xml:space="preserve"> ہے</w:t>
      </w:r>
      <w:r>
        <w:rPr>
          <w:rtl/>
        </w:rPr>
        <w:t xml:space="preserve"> كہ ہدايت اور عذر ختم كرنے كيلئے انبياء كى دعوت كافى</w:t>
      </w:r>
      <w:r w:rsidR="002A0155">
        <w:rPr>
          <w:rtl/>
        </w:rPr>
        <w:t xml:space="preserve"> ہے</w:t>
      </w:r>
      <w:r>
        <w:rPr>
          <w:rtl/>
        </w:rPr>
        <w:t xml:space="preserve"> كہ اسے اتمام حجت سے تعبير كيا گيا</w:t>
      </w:r>
      <w:r w:rsidR="002A0155">
        <w:rPr>
          <w:rtl/>
        </w:rPr>
        <w:t xml:space="preserve"> ہے</w:t>
      </w:r>
      <w:r>
        <w:rPr>
          <w:rtl/>
        </w:rPr>
        <w:t>_</w:t>
      </w:r>
    </w:p>
    <w:p w:rsidR="00476C9D" w:rsidRDefault="00476C9D" w:rsidP="00D071EC">
      <w:pPr>
        <w:pStyle w:val="libNormal"/>
        <w:rPr>
          <w:rtl/>
        </w:rPr>
      </w:pPr>
      <w:r>
        <w:rPr>
          <w:rtl/>
        </w:rPr>
        <w:t>24_ صلح و سلامتى اور امن و امان برقرار كرنا نيز فساد و بے گناہو</w:t>
      </w:r>
      <w:r w:rsidR="00C91DA5">
        <w:rPr>
          <w:rtl/>
        </w:rPr>
        <w:t xml:space="preserve">ں </w:t>
      </w:r>
      <w:r>
        <w:rPr>
          <w:rtl/>
        </w:rPr>
        <w:t>كا خون بہانے سے روكنا رسالت انبياء كے اہداف مي</w:t>
      </w:r>
      <w:r w:rsidR="00C91DA5">
        <w:rPr>
          <w:rtl/>
        </w:rPr>
        <w:t xml:space="preserve">ں </w:t>
      </w:r>
      <w:r>
        <w:rPr>
          <w:rtl/>
        </w:rPr>
        <w:t>سے ہي</w:t>
      </w:r>
      <w:r w:rsidR="00C91DA5">
        <w:rPr>
          <w:rtl/>
        </w:rPr>
        <w:t xml:space="preserve">ں </w:t>
      </w:r>
      <w:r>
        <w:rPr>
          <w:rtl/>
        </w:rPr>
        <w:t>_</w:t>
      </w:r>
      <w:r w:rsidRPr="00D071EC">
        <w:rPr>
          <w:rStyle w:val="libArabicChar"/>
          <w:rtl/>
        </w:rPr>
        <w:t>من قتل نفساً بغير نفس او فساد فى الارض ... و لقد جاء ت</w:t>
      </w:r>
      <w:r w:rsidR="00E77C37" w:rsidRPr="00935327">
        <w:rPr>
          <w:rStyle w:val="libArabicChar"/>
          <w:rFonts w:hint="cs"/>
          <w:rtl/>
        </w:rPr>
        <w:t>ه</w:t>
      </w:r>
      <w:r w:rsidRPr="00D071EC">
        <w:rPr>
          <w:rStyle w:val="libArabicChar"/>
          <w:rFonts w:hint="cs"/>
          <w:rtl/>
        </w:rPr>
        <w:t>م</w:t>
      </w:r>
      <w:r w:rsidRPr="00D071EC">
        <w:rPr>
          <w:rStyle w:val="libArabicChar"/>
          <w:rtl/>
        </w:rPr>
        <w:t xml:space="preserve"> </w:t>
      </w:r>
      <w:r w:rsidRPr="00D071EC">
        <w:rPr>
          <w:rStyle w:val="libArabicChar"/>
          <w:rFonts w:hint="cs"/>
          <w:rtl/>
        </w:rPr>
        <w:t>رسلنا</w:t>
      </w:r>
      <w:r w:rsidRPr="00D071EC">
        <w:rPr>
          <w:rStyle w:val="libArabicChar"/>
          <w:rtl/>
        </w:rPr>
        <w:t xml:space="preserve"> </w:t>
      </w:r>
      <w:r w:rsidRPr="00D071EC">
        <w:rPr>
          <w:rStyle w:val="libArabicChar"/>
          <w:rFonts w:hint="cs"/>
          <w:rtl/>
        </w:rPr>
        <w:t>بالبينات</w:t>
      </w:r>
      <w:r w:rsidR="00D071EC">
        <w:rPr>
          <w:rFonts w:hint="cs"/>
          <w:rtl/>
        </w:rPr>
        <w:t xml:space="preserve">  </w:t>
      </w:r>
      <w:r>
        <w:rPr>
          <w:rtl/>
        </w:rPr>
        <w:t>انسانو</w:t>
      </w:r>
      <w:r w:rsidR="00C91DA5">
        <w:rPr>
          <w:rtl/>
        </w:rPr>
        <w:t xml:space="preserve">ں </w:t>
      </w:r>
      <w:r>
        <w:rPr>
          <w:rtl/>
        </w:rPr>
        <w:t>كے قتل كى سزا اور ان كى زندگى بچانے كى پاداش كا ذكر كرنے كے بعد روشن دلائل كے ساتھ انبياء كے بھيجے جانے اور ان كى رسالت كى طرف اشارہ كرنا اس بات كى دليل</w:t>
      </w:r>
      <w:r w:rsidR="002A0155">
        <w:rPr>
          <w:rtl/>
        </w:rPr>
        <w:t xml:space="preserve"> ہے</w:t>
      </w:r>
      <w:r>
        <w:rPr>
          <w:rtl/>
        </w:rPr>
        <w:t xml:space="preserve"> كہ انبيائے خدا كى رسالت مي</w:t>
      </w:r>
      <w:r w:rsidR="00C91DA5">
        <w:rPr>
          <w:rtl/>
        </w:rPr>
        <w:t xml:space="preserve">ں </w:t>
      </w:r>
      <w:r>
        <w:rPr>
          <w:rtl/>
        </w:rPr>
        <w:t>ان تعليمات كو بہت اہم مقام حاصل</w:t>
      </w:r>
      <w:r w:rsidR="002A0155">
        <w:rPr>
          <w:rtl/>
        </w:rPr>
        <w:t xml:space="preserve"> ہے</w:t>
      </w:r>
      <w:r>
        <w:rPr>
          <w:rtl/>
        </w:rPr>
        <w:t>_</w:t>
      </w:r>
    </w:p>
    <w:p w:rsidR="00476C9D" w:rsidRDefault="00D84C0C" w:rsidP="00D071EC">
      <w:pPr>
        <w:pStyle w:val="libNormal"/>
        <w:rPr>
          <w:rtl/>
        </w:rPr>
      </w:pPr>
      <w:r w:rsidRPr="00D84C0C">
        <w:rPr>
          <w:rtl/>
        </w:rPr>
        <w:br w:type="page"/>
      </w:r>
      <w:r w:rsidRPr="00D84C0C">
        <w:rPr>
          <w:rtl/>
        </w:rPr>
        <w:lastRenderedPageBreak/>
        <w:cr/>
      </w:r>
      <w:r w:rsidR="00476C9D">
        <w:rPr>
          <w:rtl/>
        </w:rPr>
        <w:t xml:space="preserve">25_ اپنے انبياء </w:t>
      </w:r>
      <w:r w:rsidR="00AC11F9" w:rsidRPr="00AC11F9">
        <w:rPr>
          <w:rStyle w:val="libAlaemChar"/>
          <w:rtl/>
        </w:rPr>
        <w:t xml:space="preserve"> عليه‌السلام </w:t>
      </w:r>
      <w:r w:rsidR="00476C9D">
        <w:rPr>
          <w:rtl/>
        </w:rPr>
        <w:t>كى دعوت كے باوجودبنى اسرائيل كے بہت سارے لوگ حد اعتدال سے خارج اور قانون شكن تھے_</w:t>
      </w:r>
      <w:r w:rsidR="00476C9D" w:rsidRPr="00D071EC">
        <w:rPr>
          <w:rStyle w:val="libArabicChar"/>
          <w:rtl/>
        </w:rPr>
        <w:t>و لقد جاء ت</w:t>
      </w:r>
      <w:r w:rsidR="00E77C37" w:rsidRPr="00935327">
        <w:rPr>
          <w:rStyle w:val="libArabicChar"/>
          <w:rFonts w:hint="cs"/>
          <w:rtl/>
        </w:rPr>
        <w:t>ه</w:t>
      </w:r>
      <w:r w:rsidR="00476C9D" w:rsidRPr="00D071EC">
        <w:rPr>
          <w:rStyle w:val="libArabicChar"/>
          <w:rFonts w:hint="cs"/>
          <w:rtl/>
        </w:rPr>
        <w:t>م</w:t>
      </w:r>
      <w:r w:rsidR="00476C9D" w:rsidRPr="00D071EC">
        <w:rPr>
          <w:rStyle w:val="libArabicChar"/>
          <w:rtl/>
        </w:rPr>
        <w:t xml:space="preserve"> </w:t>
      </w:r>
      <w:r w:rsidR="00476C9D" w:rsidRPr="00D071EC">
        <w:rPr>
          <w:rStyle w:val="libArabicChar"/>
          <w:rFonts w:hint="cs"/>
          <w:rtl/>
        </w:rPr>
        <w:t>رسلنا</w:t>
      </w:r>
      <w:r w:rsidR="00476C9D" w:rsidRPr="00D071EC">
        <w:rPr>
          <w:rStyle w:val="libArabicChar"/>
          <w:rtl/>
        </w:rPr>
        <w:t xml:space="preserve"> </w:t>
      </w:r>
      <w:r w:rsidR="00476C9D" w:rsidRPr="00D071EC">
        <w:rPr>
          <w:rStyle w:val="libArabicChar"/>
          <w:rFonts w:hint="cs"/>
          <w:rtl/>
        </w:rPr>
        <w:t>بالبينات</w:t>
      </w:r>
      <w:r w:rsidR="00476C9D" w:rsidRPr="00D071EC">
        <w:rPr>
          <w:rStyle w:val="libArabicChar"/>
          <w:rtl/>
        </w:rPr>
        <w:t xml:space="preserve"> </w:t>
      </w:r>
      <w:r w:rsidR="00476C9D" w:rsidRPr="00D071EC">
        <w:rPr>
          <w:rStyle w:val="libArabicChar"/>
          <w:rFonts w:hint="cs"/>
          <w:rtl/>
        </w:rPr>
        <w:t>ثم</w:t>
      </w:r>
      <w:r w:rsidR="00476C9D" w:rsidRPr="00D071EC">
        <w:rPr>
          <w:rStyle w:val="libArabicChar"/>
          <w:rtl/>
        </w:rPr>
        <w:t xml:space="preserve"> </w:t>
      </w:r>
      <w:r w:rsidR="00476C9D" w:rsidRPr="00D071EC">
        <w:rPr>
          <w:rStyle w:val="libArabicChar"/>
          <w:rFonts w:hint="cs"/>
          <w:rtl/>
        </w:rPr>
        <w:t>ان</w:t>
      </w:r>
      <w:r w:rsidR="00476C9D" w:rsidRPr="00D071EC">
        <w:rPr>
          <w:rStyle w:val="libArabicChar"/>
          <w:rtl/>
        </w:rPr>
        <w:t xml:space="preserve"> </w:t>
      </w:r>
      <w:r w:rsidR="00476C9D" w:rsidRPr="00D071EC">
        <w:rPr>
          <w:rStyle w:val="libArabicChar"/>
          <w:rFonts w:hint="cs"/>
          <w:rtl/>
        </w:rPr>
        <w:t>كثيراً</w:t>
      </w:r>
      <w:r w:rsidR="00476C9D" w:rsidRPr="00D071EC">
        <w:rPr>
          <w:rStyle w:val="libArabicChar"/>
          <w:rtl/>
        </w:rPr>
        <w:t xml:space="preserve"> </w:t>
      </w:r>
      <w:r w:rsidR="00476C9D" w:rsidRPr="00D071EC">
        <w:rPr>
          <w:rStyle w:val="libArabicChar"/>
          <w:rFonts w:hint="cs"/>
          <w:rtl/>
        </w:rPr>
        <w:t>من</w:t>
      </w:r>
      <w:r w:rsidR="00E77C37" w:rsidRPr="00935327">
        <w:rPr>
          <w:rStyle w:val="libArabicChar"/>
          <w:rFonts w:hint="cs"/>
          <w:rtl/>
        </w:rPr>
        <w:t>ه</w:t>
      </w:r>
      <w:r w:rsidR="00476C9D" w:rsidRPr="00D071EC">
        <w:rPr>
          <w:rStyle w:val="libArabicChar"/>
          <w:rFonts w:hint="cs"/>
          <w:rtl/>
        </w:rPr>
        <w:t>م</w:t>
      </w:r>
      <w:r w:rsidR="00476C9D" w:rsidRPr="00D071EC">
        <w:rPr>
          <w:rStyle w:val="libArabicChar"/>
          <w:rtl/>
        </w:rPr>
        <w:t xml:space="preserve"> </w:t>
      </w:r>
      <w:r w:rsidR="00476C9D" w:rsidRPr="00D071EC">
        <w:rPr>
          <w:rStyle w:val="libArabicChar"/>
          <w:rFonts w:hint="cs"/>
          <w:rtl/>
        </w:rPr>
        <w:t>بعد</w:t>
      </w:r>
      <w:r w:rsidR="00476C9D" w:rsidRPr="00D071EC">
        <w:rPr>
          <w:rStyle w:val="libArabicChar"/>
          <w:rtl/>
        </w:rPr>
        <w:t xml:space="preserve"> </w:t>
      </w:r>
      <w:r w:rsidR="00476C9D" w:rsidRPr="00D071EC">
        <w:rPr>
          <w:rStyle w:val="libArabicChar"/>
          <w:rFonts w:hint="cs"/>
          <w:rtl/>
        </w:rPr>
        <w:t>ذلك</w:t>
      </w:r>
      <w:r w:rsidR="00476C9D" w:rsidRPr="00D071EC">
        <w:rPr>
          <w:rStyle w:val="libArabicChar"/>
          <w:rtl/>
        </w:rPr>
        <w:t xml:space="preserve"> </w:t>
      </w:r>
      <w:r w:rsidR="00476C9D" w:rsidRPr="00D071EC">
        <w:rPr>
          <w:rStyle w:val="libArabicChar"/>
          <w:rFonts w:hint="cs"/>
          <w:rtl/>
        </w:rPr>
        <w:t>فى</w:t>
      </w:r>
      <w:r w:rsidR="00476C9D" w:rsidRPr="00D071EC">
        <w:rPr>
          <w:rStyle w:val="libArabicChar"/>
          <w:rtl/>
        </w:rPr>
        <w:t xml:space="preserve"> </w:t>
      </w:r>
      <w:r w:rsidR="00476C9D" w:rsidRPr="00D071EC">
        <w:rPr>
          <w:rStyle w:val="libArabicChar"/>
          <w:rFonts w:hint="cs"/>
          <w:rtl/>
        </w:rPr>
        <w:t>الارض</w:t>
      </w:r>
      <w:r w:rsidR="00476C9D" w:rsidRPr="00D071EC">
        <w:rPr>
          <w:rStyle w:val="libArabicChar"/>
          <w:rtl/>
        </w:rPr>
        <w:t xml:space="preserve"> </w:t>
      </w:r>
      <w:r w:rsidR="00476C9D" w:rsidRPr="00D071EC">
        <w:rPr>
          <w:rStyle w:val="libArabicChar"/>
          <w:rFonts w:hint="cs"/>
          <w:rtl/>
        </w:rPr>
        <w:t>لمسرفون</w:t>
      </w:r>
    </w:p>
    <w:p w:rsidR="00476C9D" w:rsidRDefault="00476C9D" w:rsidP="00A96B57">
      <w:pPr>
        <w:pStyle w:val="libNormal"/>
        <w:rPr>
          <w:rtl/>
        </w:rPr>
      </w:pPr>
      <w:r>
        <w:rPr>
          <w:rtl/>
        </w:rPr>
        <w:t>اسراف كا معنى حد اعتدال سے خارج ہونا</w:t>
      </w:r>
      <w:r w:rsidR="002A0155">
        <w:rPr>
          <w:rtl/>
        </w:rPr>
        <w:t xml:space="preserve"> ہے</w:t>
      </w:r>
      <w:r>
        <w:rPr>
          <w:rtl/>
        </w:rPr>
        <w:t xml:space="preserve"> اور كلمہ ''فى الارض'' اس بات كى دليل</w:t>
      </w:r>
      <w:r w:rsidR="002A0155">
        <w:rPr>
          <w:rtl/>
        </w:rPr>
        <w:t xml:space="preserve"> ہے</w:t>
      </w:r>
      <w:r>
        <w:rPr>
          <w:rtl/>
        </w:rPr>
        <w:t xml:space="preserve"> كہ يہا</w:t>
      </w:r>
      <w:r w:rsidR="00C91DA5">
        <w:rPr>
          <w:rtl/>
        </w:rPr>
        <w:t xml:space="preserve">ں </w:t>
      </w:r>
      <w:r>
        <w:rPr>
          <w:rtl/>
        </w:rPr>
        <w:t>پر اسراف سے مراد اجتماعى اور معاشرتى مسائل مي</w:t>
      </w:r>
      <w:r w:rsidR="00C91DA5">
        <w:rPr>
          <w:rtl/>
        </w:rPr>
        <w:t xml:space="preserve">ں </w:t>
      </w:r>
      <w:r>
        <w:rPr>
          <w:rtl/>
        </w:rPr>
        <w:t>حد اعتدال سے تجاوز كرنا</w:t>
      </w:r>
      <w:r w:rsidR="002A0155">
        <w:rPr>
          <w:rtl/>
        </w:rPr>
        <w:t xml:space="preserve"> ہے</w:t>
      </w:r>
      <w:r>
        <w:rPr>
          <w:rtl/>
        </w:rPr>
        <w:t xml:space="preserve"> كہ جسے قانون شكنى سے تعبير كيا گيا</w:t>
      </w:r>
      <w:r w:rsidR="002A0155">
        <w:rPr>
          <w:rtl/>
        </w:rPr>
        <w:t xml:space="preserve"> ہے</w:t>
      </w:r>
      <w:r>
        <w:rPr>
          <w:rtl/>
        </w:rPr>
        <w:t>_</w:t>
      </w:r>
    </w:p>
    <w:p w:rsidR="00476C9D" w:rsidRDefault="00476C9D" w:rsidP="00A96B57">
      <w:pPr>
        <w:pStyle w:val="libNormal"/>
        <w:rPr>
          <w:rtl/>
        </w:rPr>
      </w:pPr>
      <w:r>
        <w:rPr>
          <w:rtl/>
        </w:rPr>
        <w:t>26_ بنى اسرائيل كے بہت سارے افراد خونخوار، انسان كش اور قاتل لوگ تھے_</w:t>
      </w:r>
    </w:p>
    <w:p w:rsidR="00476C9D" w:rsidRDefault="00476C9D" w:rsidP="00D071EC">
      <w:pPr>
        <w:pStyle w:val="libNormal"/>
        <w:rPr>
          <w:rtl/>
        </w:rPr>
      </w:pPr>
      <w:r w:rsidRPr="00D071EC">
        <w:rPr>
          <w:rStyle w:val="libArabicChar"/>
          <w:rtl/>
        </w:rPr>
        <w:t>ثم ان كثيرا من</w:t>
      </w:r>
      <w:r w:rsidR="00E77C37" w:rsidRPr="00935327">
        <w:rPr>
          <w:rStyle w:val="libArabicChar"/>
          <w:rFonts w:hint="cs"/>
          <w:rtl/>
        </w:rPr>
        <w:t>ه</w:t>
      </w:r>
      <w:r w:rsidRPr="00D071EC">
        <w:rPr>
          <w:rStyle w:val="libArabicChar"/>
          <w:rFonts w:hint="cs"/>
          <w:rtl/>
        </w:rPr>
        <w:t>م</w:t>
      </w:r>
      <w:r w:rsidRPr="00D071EC">
        <w:rPr>
          <w:rStyle w:val="libArabicChar"/>
          <w:rtl/>
        </w:rPr>
        <w:t xml:space="preserve"> </w:t>
      </w:r>
      <w:r w:rsidRPr="00D071EC">
        <w:rPr>
          <w:rStyle w:val="libArabicChar"/>
          <w:rFonts w:hint="cs"/>
          <w:rtl/>
        </w:rPr>
        <w:t>بعد</w:t>
      </w:r>
      <w:r w:rsidRPr="00D071EC">
        <w:rPr>
          <w:rStyle w:val="libArabicChar"/>
          <w:rtl/>
        </w:rPr>
        <w:t xml:space="preserve"> </w:t>
      </w:r>
      <w:r w:rsidRPr="00D071EC">
        <w:rPr>
          <w:rStyle w:val="libArabicChar"/>
          <w:rFonts w:hint="cs"/>
          <w:rtl/>
        </w:rPr>
        <w:t>ذلك</w:t>
      </w:r>
      <w:r w:rsidRPr="00D071EC">
        <w:rPr>
          <w:rStyle w:val="libArabicChar"/>
          <w:rtl/>
        </w:rPr>
        <w:t xml:space="preserve"> </w:t>
      </w:r>
      <w:r w:rsidRPr="00D071EC">
        <w:rPr>
          <w:rStyle w:val="libArabicChar"/>
          <w:rFonts w:hint="cs"/>
          <w:rtl/>
        </w:rPr>
        <w:t>فى</w:t>
      </w:r>
      <w:r w:rsidRPr="00D071EC">
        <w:rPr>
          <w:rStyle w:val="libArabicChar"/>
          <w:rtl/>
        </w:rPr>
        <w:t xml:space="preserve"> </w:t>
      </w:r>
      <w:r w:rsidRPr="00D071EC">
        <w:rPr>
          <w:rStyle w:val="libArabicChar"/>
          <w:rFonts w:hint="cs"/>
          <w:rtl/>
        </w:rPr>
        <w:t>الارض</w:t>
      </w:r>
      <w:r w:rsidRPr="00D071EC">
        <w:rPr>
          <w:rStyle w:val="libArabicChar"/>
          <w:rtl/>
        </w:rPr>
        <w:t xml:space="preserve"> </w:t>
      </w:r>
      <w:r w:rsidRPr="00D071EC">
        <w:rPr>
          <w:rStyle w:val="libArabicChar"/>
          <w:rFonts w:hint="cs"/>
          <w:rtl/>
        </w:rPr>
        <w:t>لمسرفون</w:t>
      </w:r>
      <w:r w:rsidR="00D071EC">
        <w:rPr>
          <w:rFonts w:hint="cs"/>
          <w:rtl/>
        </w:rPr>
        <w:t xml:space="preserve">  </w:t>
      </w:r>
      <w:r>
        <w:rPr>
          <w:rtl/>
        </w:rPr>
        <w:t>آيہ شريفہ كے گذشتہ حصو</w:t>
      </w:r>
      <w:r w:rsidR="00C91DA5">
        <w:rPr>
          <w:rtl/>
        </w:rPr>
        <w:t xml:space="preserve">ں </w:t>
      </w:r>
      <w:r>
        <w:rPr>
          <w:rtl/>
        </w:rPr>
        <w:t>كى روشنى مي</w:t>
      </w:r>
      <w:r w:rsidR="00C91DA5">
        <w:rPr>
          <w:rtl/>
        </w:rPr>
        <w:t xml:space="preserve">ں </w:t>
      </w:r>
      <w:r>
        <w:rPr>
          <w:rtl/>
        </w:rPr>
        <w:t>اسراف سے مراد يہ ہوسكتا</w:t>
      </w:r>
      <w:r w:rsidR="002A0155">
        <w:rPr>
          <w:rtl/>
        </w:rPr>
        <w:t xml:space="preserve"> ہے</w:t>
      </w:r>
      <w:r>
        <w:rPr>
          <w:rtl/>
        </w:rPr>
        <w:t xml:space="preserve"> كہ بنى اسرائيل قتل نفس يعنى بے گناہ قتل عام اور بار بار خون بہانے مي</w:t>
      </w:r>
      <w:r w:rsidR="00C91DA5">
        <w:rPr>
          <w:rtl/>
        </w:rPr>
        <w:t xml:space="preserve">ں </w:t>
      </w:r>
      <w:r>
        <w:rPr>
          <w:rtl/>
        </w:rPr>
        <w:t>حد سے تجاوز كر چكے تھے_</w:t>
      </w:r>
    </w:p>
    <w:p w:rsidR="00476C9D" w:rsidRPr="00D071EC" w:rsidRDefault="00476C9D" w:rsidP="00D071EC">
      <w:pPr>
        <w:pStyle w:val="libNormal"/>
        <w:rPr>
          <w:rStyle w:val="libArabicChar"/>
          <w:rtl/>
        </w:rPr>
      </w:pPr>
      <w:r>
        <w:rPr>
          <w:rtl/>
        </w:rPr>
        <w:t>27_ ناحق خون بہانا اسراف كے واضح مصاديق مي</w:t>
      </w:r>
      <w:r w:rsidR="00C91DA5">
        <w:rPr>
          <w:rtl/>
        </w:rPr>
        <w:t xml:space="preserve">ں </w:t>
      </w:r>
      <w:r>
        <w:rPr>
          <w:rtl/>
        </w:rPr>
        <w:t>سے</w:t>
      </w:r>
      <w:r w:rsidR="002A0155">
        <w:rPr>
          <w:rtl/>
        </w:rPr>
        <w:t xml:space="preserve"> ہے</w:t>
      </w:r>
      <w:r>
        <w:rPr>
          <w:rtl/>
        </w:rPr>
        <w:t>_</w:t>
      </w:r>
      <w:r w:rsidRPr="00D071EC">
        <w:rPr>
          <w:rStyle w:val="libArabicChar"/>
          <w:rtl/>
        </w:rPr>
        <w:t>من قتل نفساً ... ثم ان كثيرا من</w:t>
      </w:r>
      <w:r w:rsidR="00E77C37" w:rsidRPr="00935327">
        <w:rPr>
          <w:rStyle w:val="libArabicChar"/>
          <w:rFonts w:hint="cs"/>
          <w:rtl/>
        </w:rPr>
        <w:t>ه</w:t>
      </w:r>
      <w:r w:rsidRPr="00D071EC">
        <w:rPr>
          <w:rStyle w:val="libArabicChar"/>
          <w:rFonts w:hint="cs"/>
          <w:rtl/>
        </w:rPr>
        <w:t>م</w:t>
      </w:r>
      <w:r w:rsidRPr="00D071EC">
        <w:rPr>
          <w:rStyle w:val="libArabicChar"/>
          <w:rtl/>
        </w:rPr>
        <w:t xml:space="preserve"> </w:t>
      </w:r>
      <w:r w:rsidRPr="00D071EC">
        <w:rPr>
          <w:rStyle w:val="libArabicChar"/>
          <w:rFonts w:hint="cs"/>
          <w:rtl/>
        </w:rPr>
        <w:t>بعد</w:t>
      </w:r>
      <w:r w:rsidRPr="00D071EC">
        <w:rPr>
          <w:rStyle w:val="libArabicChar"/>
          <w:rtl/>
        </w:rPr>
        <w:t xml:space="preserve"> </w:t>
      </w:r>
      <w:r w:rsidRPr="00D071EC">
        <w:rPr>
          <w:rStyle w:val="libArabicChar"/>
          <w:rFonts w:hint="cs"/>
          <w:rtl/>
        </w:rPr>
        <w:t>ذلك</w:t>
      </w:r>
      <w:r w:rsidRPr="00D071EC">
        <w:rPr>
          <w:rStyle w:val="libArabicChar"/>
          <w:rtl/>
        </w:rPr>
        <w:t xml:space="preserve"> </w:t>
      </w:r>
      <w:r w:rsidRPr="00D071EC">
        <w:rPr>
          <w:rStyle w:val="libArabicChar"/>
          <w:rFonts w:hint="cs"/>
          <w:rtl/>
        </w:rPr>
        <w:t>فى</w:t>
      </w:r>
      <w:r w:rsidRPr="00D071EC">
        <w:rPr>
          <w:rStyle w:val="libArabicChar"/>
          <w:rtl/>
        </w:rPr>
        <w:t xml:space="preserve"> </w:t>
      </w:r>
      <w:r w:rsidRPr="00D071EC">
        <w:rPr>
          <w:rStyle w:val="libArabicChar"/>
          <w:rFonts w:hint="cs"/>
          <w:rtl/>
        </w:rPr>
        <w:t>الارض</w:t>
      </w:r>
      <w:r w:rsidRPr="00D071EC">
        <w:rPr>
          <w:rStyle w:val="libArabicChar"/>
          <w:rtl/>
        </w:rPr>
        <w:t xml:space="preserve"> </w:t>
      </w:r>
      <w:r w:rsidRPr="00D071EC">
        <w:rPr>
          <w:rStyle w:val="libArabicChar"/>
          <w:rFonts w:hint="cs"/>
          <w:rtl/>
        </w:rPr>
        <w:t>لمسرفون</w:t>
      </w:r>
    </w:p>
    <w:p w:rsidR="00476C9D" w:rsidRDefault="00476C9D" w:rsidP="00A96B57">
      <w:pPr>
        <w:pStyle w:val="libNormal"/>
        <w:rPr>
          <w:rtl/>
        </w:rPr>
      </w:pPr>
      <w:r>
        <w:rPr>
          <w:rtl/>
        </w:rPr>
        <w:t xml:space="preserve">28_ انبياء </w:t>
      </w:r>
      <w:r w:rsidR="00AC11F9" w:rsidRPr="00AC11F9">
        <w:rPr>
          <w:rStyle w:val="libAlaemChar"/>
          <w:rtl/>
        </w:rPr>
        <w:t xml:space="preserve"> عليه‌السلام </w:t>
      </w:r>
      <w:r>
        <w:rPr>
          <w:rtl/>
        </w:rPr>
        <w:t>كى تعليمات كے باوجود حد اعتدال سے نكلنا اور قانون شكنى كرنا انتہائي ناروا اور ناپسنديدہ فعل</w:t>
      </w:r>
      <w:r w:rsidR="002A0155">
        <w:rPr>
          <w:rtl/>
        </w:rPr>
        <w:t xml:space="preserve"> ہے</w:t>
      </w:r>
      <w:r>
        <w:rPr>
          <w:rtl/>
        </w:rPr>
        <w:t>_</w:t>
      </w:r>
    </w:p>
    <w:p w:rsidR="00476C9D" w:rsidRDefault="00476C9D" w:rsidP="00D071EC">
      <w:pPr>
        <w:pStyle w:val="libArabic"/>
        <w:rPr>
          <w:rtl/>
        </w:rPr>
      </w:pPr>
      <w:r>
        <w:rPr>
          <w:rtl/>
        </w:rPr>
        <w:t>ثم ان كثيرا من</w:t>
      </w:r>
      <w:r w:rsidR="00E77C37" w:rsidRPr="00935327">
        <w:rPr>
          <w:rFonts w:hint="cs"/>
          <w:rtl/>
        </w:rPr>
        <w:t>ه</w:t>
      </w:r>
      <w:r>
        <w:rPr>
          <w:rFonts w:hint="cs"/>
          <w:rtl/>
        </w:rPr>
        <w:t>م</w:t>
      </w:r>
      <w:r>
        <w:rPr>
          <w:rtl/>
        </w:rPr>
        <w:t xml:space="preserve"> </w:t>
      </w:r>
      <w:r>
        <w:rPr>
          <w:rFonts w:hint="cs"/>
          <w:rtl/>
        </w:rPr>
        <w:t>بعد</w:t>
      </w:r>
      <w:r>
        <w:rPr>
          <w:rtl/>
        </w:rPr>
        <w:t xml:space="preserve"> </w:t>
      </w:r>
      <w:r>
        <w:rPr>
          <w:rFonts w:hint="cs"/>
          <w:rtl/>
        </w:rPr>
        <w:t>ذلك</w:t>
      </w:r>
      <w:r>
        <w:rPr>
          <w:rtl/>
        </w:rPr>
        <w:t xml:space="preserve"> </w:t>
      </w:r>
      <w:r>
        <w:rPr>
          <w:rFonts w:hint="cs"/>
          <w:rtl/>
        </w:rPr>
        <w:t>فى</w:t>
      </w:r>
      <w:r>
        <w:rPr>
          <w:rtl/>
        </w:rPr>
        <w:t xml:space="preserve"> </w:t>
      </w:r>
      <w:r>
        <w:rPr>
          <w:rFonts w:hint="cs"/>
          <w:rtl/>
        </w:rPr>
        <w:t>الارض</w:t>
      </w:r>
      <w:r>
        <w:rPr>
          <w:rtl/>
        </w:rPr>
        <w:t xml:space="preserve"> </w:t>
      </w:r>
      <w:r>
        <w:rPr>
          <w:rFonts w:hint="cs"/>
          <w:rtl/>
        </w:rPr>
        <w:t>لمسرفون</w:t>
      </w:r>
    </w:p>
    <w:p w:rsidR="00476C9D" w:rsidRPr="00D071EC" w:rsidRDefault="00476C9D" w:rsidP="00D071EC">
      <w:pPr>
        <w:pStyle w:val="libNormal"/>
        <w:rPr>
          <w:rStyle w:val="libArabicChar"/>
          <w:rtl/>
        </w:rPr>
      </w:pPr>
      <w:r>
        <w:rPr>
          <w:rtl/>
        </w:rPr>
        <w:t>29_ بعض بنى اسرائيل اپنے انبياء كے پيروكار اور قوانين خداوند كے پابند تھے_</w:t>
      </w:r>
      <w:r w:rsidRPr="00D071EC">
        <w:rPr>
          <w:rStyle w:val="libArabicChar"/>
          <w:rtl/>
        </w:rPr>
        <w:t>ثم ان كثيرا من</w:t>
      </w:r>
      <w:r w:rsidR="00E77C37" w:rsidRPr="00935327">
        <w:rPr>
          <w:rStyle w:val="libArabicChar"/>
          <w:rFonts w:hint="cs"/>
          <w:rtl/>
        </w:rPr>
        <w:t>ه</w:t>
      </w:r>
      <w:r w:rsidRPr="00D071EC">
        <w:rPr>
          <w:rStyle w:val="libArabicChar"/>
          <w:rFonts w:hint="cs"/>
          <w:rtl/>
        </w:rPr>
        <w:t>م</w:t>
      </w:r>
      <w:r w:rsidRPr="00D071EC">
        <w:rPr>
          <w:rStyle w:val="libArabicChar"/>
          <w:rtl/>
        </w:rPr>
        <w:t xml:space="preserve"> </w:t>
      </w:r>
      <w:r w:rsidRPr="00D071EC">
        <w:rPr>
          <w:rStyle w:val="libArabicChar"/>
          <w:rFonts w:hint="cs"/>
          <w:rtl/>
        </w:rPr>
        <w:t>بعد</w:t>
      </w:r>
      <w:r w:rsidRPr="00D071EC">
        <w:rPr>
          <w:rStyle w:val="libArabicChar"/>
          <w:rtl/>
        </w:rPr>
        <w:t xml:space="preserve"> </w:t>
      </w:r>
      <w:r w:rsidRPr="00D071EC">
        <w:rPr>
          <w:rStyle w:val="libArabicChar"/>
          <w:rFonts w:hint="cs"/>
          <w:rtl/>
        </w:rPr>
        <w:t>ذلك</w:t>
      </w:r>
      <w:r w:rsidRPr="00D071EC">
        <w:rPr>
          <w:rStyle w:val="libArabicChar"/>
          <w:rtl/>
        </w:rPr>
        <w:t xml:space="preserve"> </w:t>
      </w:r>
      <w:r w:rsidRPr="00D071EC">
        <w:rPr>
          <w:rStyle w:val="libArabicChar"/>
          <w:rFonts w:hint="cs"/>
          <w:rtl/>
        </w:rPr>
        <w:t>فى</w:t>
      </w:r>
      <w:r w:rsidRPr="00D071EC">
        <w:rPr>
          <w:rStyle w:val="libArabicChar"/>
          <w:rtl/>
        </w:rPr>
        <w:t xml:space="preserve"> </w:t>
      </w:r>
      <w:r w:rsidRPr="00D071EC">
        <w:rPr>
          <w:rStyle w:val="libArabicChar"/>
          <w:rFonts w:hint="cs"/>
          <w:rtl/>
        </w:rPr>
        <w:t>الارض</w:t>
      </w:r>
      <w:r w:rsidRPr="00D071EC">
        <w:rPr>
          <w:rStyle w:val="libArabicChar"/>
          <w:rtl/>
        </w:rPr>
        <w:t xml:space="preserve"> </w:t>
      </w:r>
      <w:r w:rsidRPr="00D071EC">
        <w:rPr>
          <w:rStyle w:val="libArabicChar"/>
          <w:rFonts w:hint="cs"/>
          <w:rtl/>
        </w:rPr>
        <w:t>لمسرفون</w:t>
      </w:r>
    </w:p>
    <w:p w:rsidR="00476C9D" w:rsidRDefault="00476C9D" w:rsidP="00D071EC">
      <w:pPr>
        <w:pStyle w:val="libNormal"/>
        <w:rPr>
          <w:rtl/>
        </w:rPr>
      </w:pPr>
      <w:r>
        <w:rPr>
          <w:rtl/>
        </w:rPr>
        <w:t>30_ جہنم كا شديدترين عذاب ،بے گناہ انسان كے قتل كى سزا</w:t>
      </w:r>
      <w:r w:rsidR="002A0155">
        <w:rPr>
          <w:rtl/>
        </w:rPr>
        <w:t xml:space="preserve"> ہے</w:t>
      </w:r>
      <w:r w:rsidRPr="00D071EC">
        <w:rPr>
          <w:rStyle w:val="libArabicChar"/>
          <w:rtl/>
        </w:rPr>
        <w:t>_ان</w:t>
      </w:r>
      <w:r w:rsidR="003B690D" w:rsidRPr="00935327">
        <w:rPr>
          <w:rStyle w:val="libArabicChar"/>
          <w:rFonts w:hint="cs"/>
          <w:rtl/>
        </w:rPr>
        <w:t>ه</w:t>
      </w:r>
      <w:r w:rsidRPr="00D071EC">
        <w:rPr>
          <w:rStyle w:val="libArabicChar"/>
          <w:rtl/>
        </w:rPr>
        <w:t xml:space="preserve"> </w:t>
      </w:r>
      <w:r w:rsidRPr="00D071EC">
        <w:rPr>
          <w:rStyle w:val="libArabicChar"/>
          <w:rFonts w:hint="cs"/>
          <w:rtl/>
        </w:rPr>
        <w:t>من</w:t>
      </w:r>
      <w:r w:rsidRPr="00D071EC">
        <w:rPr>
          <w:rStyle w:val="libArabicChar"/>
          <w:rtl/>
        </w:rPr>
        <w:t xml:space="preserve"> </w:t>
      </w:r>
      <w:r w:rsidRPr="00D071EC">
        <w:rPr>
          <w:rStyle w:val="libArabicChar"/>
          <w:rFonts w:hint="cs"/>
          <w:rtl/>
        </w:rPr>
        <w:t>قتل</w:t>
      </w:r>
      <w:r w:rsidRPr="00D071EC">
        <w:rPr>
          <w:rStyle w:val="libArabicChar"/>
          <w:rtl/>
        </w:rPr>
        <w:t xml:space="preserve"> </w:t>
      </w:r>
      <w:r w:rsidRPr="00D071EC">
        <w:rPr>
          <w:rStyle w:val="libArabicChar"/>
          <w:rFonts w:hint="cs"/>
          <w:rtl/>
        </w:rPr>
        <w:t>نفساً</w:t>
      </w:r>
      <w:r w:rsidRPr="00D071EC">
        <w:rPr>
          <w:rStyle w:val="libArabicChar"/>
          <w:rtl/>
        </w:rPr>
        <w:t xml:space="preserve"> </w:t>
      </w:r>
      <w:r w:rsidRPr="00D071EC">
        <w:rPr>
          <w:rStyle w:val="libArabicChar"/>
          <w:rFonts w:hint="cs"/>
          <w:rtl/>
        </w:rPr>
        <w:t>بغير</w:t>
      </w:r>
      <w:r w:rsidRPr="00D071EC">
        <w:rPr>
          <w:rStyle w:val="libArabicChar"/>
          <w:rtl/>
        </w:rPr>
        <w:t xml:space="preserve"> </w:t>
      </w:r>
      <w:r w:rsidRPr="00D071EC">
        <w:rPr>
          <w:rStyle w:val="libArabicChar"/>
          <w:rFonts w:hint="cs"/>
          <w:rtl/>
        </w:rPr>
        <w:t>نفس</w:t>
      </w:r>
      <w:r w:rsidRPr="00D071EC">
        <w:rPr>
          <w:rStyle w:val="libArabicChar"/>
          <w:rtl/>
        </w:rPr>
        <w:t xml:space="preserve"> ... </w:t>
      </w:r>
      <w:r w:rsidRPr="00D071EC">
        <w:rPr>
          <w:rStyle w:val="libArabicChar"/>
          <w:rFonts w:hint="cs"/>
          <w:rtl/>
        </w:rPr>
        <w:t>فكانما</w:t>
      </w:r>
      <w:r w:rsidRPr="00D071EC">
        <w:rPr>
          <w:rStyle w:val="libArabicChar"/>
          <w:rtl/>
        </w:rPr>
        <w:t xml:space="preserve"> </w:t>
      </w:r>
      <w:r w:rsidRPr="00D071EC">
        <w:rPr>
          <w:rStyle w:val="libArabicChar"/>
          <w:rFonts w:hint="cs"/>
          <w:rtl/>
        </w:rPr>
        <w:t>قتل</w:t>
      </w:r>
      <w:r w:rsidRPr="00D071EC">
        <w:rPr>
          <w:rStyle w:val="libArabicChar"/>
          <w:rtl/>
        </w:rPr>
        <w:t xml:space="preserve"> </w:t>
      </w:r>
      <w:r w:rsidRPr="00D071EC">
        <w:rPr>
          <w:rStyle w:val="libArabicChar"/>
          <w:rFonts w:hint="cs"/>
          <w:rtl/>
        </w:rPr>
        <w:t>الناس</w:t>
      </w:r>
      <w:r w:rsidRPr="00D071EC">
        <w:rPr>
          <w:rStyle w:val="libArabicChar"/>
          <w:rtl/>
        </w:rPr>
        <w:t xml:space="preserve"> </w:t>
      </w:r>
      <w:r w:rsidRPr="00D071EC">
        <w:rPr>
          <w:rStyle w:val="libArabicChar"/>
          <w:rFonts w:hint="cs"/>
          <w:rtl/>
        </w:rPr>
        <w:t>جميعاً</w:t>
      </w:r>
      <w:r w:rsidRPr="00D071EC">
        <w:rPr>
          <w:rStyle w:val="libArabicChar"/>
          <w:rtl/>
        </w:rPr>
        <w:t>مذكور</w:t>
      </w:r>
      <w:r w:rsidR="003B690D" w:rsidRPr="00935327">
        <w:rPr>
          <w:rStyle w:val="libArabicChar"/>
          <w:rFonts w:hint="cs"/>
          <w:rtl/>
        </w:rPr>
        <w:t>ه</w:t>
      </w:r>
      <w:r>
        <w:rPr>
          <w:rtl/>
        </w:rPr>
        <w:t xml:space="preserve"> آيہ شريفہ كے بارے مي</w:t>
      </w:r>
      <w:r w:rsidR="00C91DA5">
        <w:rPr>
          <w:rtl/>
        </w:rPr>
        <w:t xml:space="preserve">ں </w:t>
      </w:r>
      <w:r>
        <w:rPr>
          <w:rtl/>
        </w:rPr>
        <w:t>پوچھے گئے سوال كے جواب مي</w:t>
      </w:r>
      <w:r w:rsidR="00C91DA5">
        <w:rPr>
          <w:rtl/>
        </w:rPr>
        <w:t xml:space="preserve">ں </w:t>
      </w:r>
      <w:r>
        <w:rPr>
          <w:rtl/>
        </w:rPr>
        <w:t xml:space="preserve">امام باقر </w:t>
      </w:r>
      <w:r w:rsidR="00AC11F9" w:rsidRPr="00AC11F9">
        <w:rPr>
          <w:rStyle w:val="libAlaemChar"/>
          <w:rtl/>
        </w:rPr>
        <w:t xml:space="preserve"> عليه‌السلام </w:t>
      </w:r>
      <w:r>
        <w:rPr>
          <w:rtl/>
        </w:rPr>
        <w:t>فرماتے ہي</w:t>
      </w:r>
      <w:r w:rsidR="00C91DA5">
        <w:rPr>
          <w:rtl/>
        </w:rPr>
        <w:t xml:space="preserve">ں </w:t>
      </w:r>
      <w:r>
        <w:rPr>
          <w:rtl/>
        </w:rPr>
        <w:t>:</w:t>
      </w:r>
      <w:r w:rsidRPr="00D071EC">
        <w:rPr>
          <w:rStyle w:val="libArabicChar"/>
          <w:rtl/>
        </w:rPr>
        <w:t xml:space="preserve"> يوضع فى موضع من ج</w:t>
      </w:r>
      <w:r w:rsidR="00E77C37" w:rsidRPr="00935327">
        <w:rPr>
          <w:rStyle w:val="libArabicChar"/>
          <w:rFonts w:hint="cs"/>
          <w:rtl/>
        </w:rPr>
        <w:t>ه</w:t>
      </w:r>
      <w:r w:rsidRPr="00D071EC">
        <w:rPr>
          <w:rStyle w:val="libArabicChar"/>
          <w:rFonts w:hint="cs"/>
          <w:rtl/>
        </w:rPr>
        <w:t>نم</w:t>
      </w:r>
      <w:r w:rsidRPr="00D071EC">
        <w:rPr>
          <w:rStyle w:val="libArabicChar"/>
          <w:rtl/>
        </w:rPr>
        <w:t xml:space="preserve"> </w:t>
      </w:r>
      <w:r w:rsidRPr="00D071EC">
        <w:rPr>
          <w:rStyle w:val="libArabicChar"/>
          <w:rFonts w:hint="cs"/>
          <w:rtl/>
        </w:rPr>
        <w:t>الي</w:t>
      </w:r>
      <w:r w:rsidR="003B690D" w:rsidRPr="00935327">
        <w:rPr>
          <w:rStyle w:val="libArabicChar"/>
          <w:rFonts w:hint="cs"/>
          <w:rtl/>
        </w:rPr>
        <w:t>ه</w:t>
      </w:r>
      <w:r w:rsidRPr="00D071EC">
        <w:rPr>
          <w:rStyle w:val="libArabicChar"/>
          <w:rtl/>
        </w:rPr>
        <w:t xml:space="preserve"> </w:t>
      </w:r>
      <w:r w:rsidRPr="00D071EC">
        <w:rPr>
          <w:rStyle w:val="libArabicChar"/>
          <w:rFonts w:hint="cs"/>
          <w:rtl/>
        </w:rPr>
        <w:t>ينت</w:t>
      </w:r>
      <w:r w:rsidR="00E77C37" w:rsidRPr="00935327">
        <w:rPr>
          <w:rStyle w:val="libArabicChar"/>
          <w:rFonts w:hint="cs"/>
          <w:rtl/>
        </w:rPr>
        <w:t>ه</w:t>
      </w:r>
      <w:r w:rsidRPr="00D071EC">
        <w:rPr>
          <w:rStyle w:val="libArabicChar"/>
          <w:rFonts w:hint="cs"/>
          <w:rtl/>
        </w:rPr>
        <w:t>ى</w:t>
      </w:r>
      <w:r w:rsidRPr="00D071EC">
        <w:rPr>
          <w:rStyle w:val="libArabicChar"/>
          <w:rtl/>
        </w:rPr>
        <w:t xml:space="preserve"> </w:t>
      </w:r>
      <w:r w:rsidRPr="00D071EC">
        <w:rPr>
          <w:rStyle w:val="libArabicChar"/>
          <w:rFonts w:hint="cs"/>
          <w:rtl/>
        </w:rPr>
        <w:t>شد</w:t>
      </w:r>
      <w:r w:rsidRPr="00D071EC">
        <w:rPr>
          <w:rStyle w:val="libArabicChar"/>
          <w:rtl/>
        </w:rPr>
        <w:t xml:space="preserve"> </w:t>
      </w:r>
      <w:r w:rsidRPr="00D071EC">
        <w:rPr>
          <w:rStyle w:val="libArabicChar"/>
          <w:rFonts w:hint="cs"/>
          <w:rtl/>
        </w:rPr>
        <w:t>ة</w:t>
      </w:r>
      <w:r w:rsidRPr="00D071EC">
        <w:rPr>
          <w:rStyle w:val="libArabicChar"/>
          <w:rtl/>
        </w:rPr>
        <w:t xml:space="preserve"> </w:t>
      </w:r>
      <w:r w:rsidRPr="00D071EC">
        <w:rPr>
          <w:rStyle w:val="libArabicChar"/>
          <w:rFonts w:hint="cs"/>
          <w:rtl/>
        </w:rPr>
        <w:t>عذاب</w:t>
      </w:r>
      <w:r w:rsidRPr="00D071EC">
        <w:rPr>
          <w:rStyle w:val="libArabicChar"/>
          <w:rtl/>
        </w:rPr>
        <w:t xml:space="preserve"> </w:t>
      </w:r>
      <w:r w:rsidRPr="00D071EC">
        <w:rPr>
          <w:rStyle w:val="libArabicChar"/>
          <w:rFonts w:hint="cs"/>
          <w:rtl/>
        </w:rPr>
        <w:t>ا</w:t>
      </w:r>
      <w:r w:rsidR="00E77C37" w:rsidRPr="00935327">
        <w:rPr>
          <w:rStyle w:val="libArabicChar"/>
          <w:rFonts w:hint="cs"/>
          <w:rtl/>
        </w:rPr>
        <w:t>ه</w:t>
      </w:r>
      <w:r w:rsidRPr="00D071EC">
        <w:rPr>
          <w:rStyle w:val="libArabicChar"/>
          <w:rFonts w:hint="cs"/>
          <w:rtl/>
        </w:rPr>
        <w:t>ل</w:t>
      </w:r>
      <w:r w:rsidR="003B690D" w:rsidRPr="00935327">
        <w:rPr>
          <w:rStyle w:val="libArabicChar"/>
          <w:rFonts w:hint="cs"/>
          <w:rtl/>
        </w:rPr>
        <w:t>ه</w:t>
      </w:r>
      <w:r w:rsidRPr="00D071EC">
        <w:rPr>
          <w:rStyle w:val="libArabicChar"/>
          <w:rFonts w:hint="cs"/>
          <w:rtl/>
        </w:rPr>
        <w:t>ا</w:t>
      </w:r>
      <w:r w:rsidRPr="00D071EC">
        <w:rPr>
          <w:rStyle w:val="libArabicChar"/>
          <w:rtl/>
        </w:rPr>
        <w:t xml:space="preserve"> </w:t>
      </w:r>
      <w:r>
        <w:rPr>
          <w:rtl/>
        </w:rPr>
        <w:t xml:space="preserve">... </w:t>
      </w:r>
      <w:r w:rsidRPr="00935327">
        <w:rPr>
          <w:rStyle w:val="libFootnotenumChar"/>
          <w:rtl/>
        </w:rPr>
        <w:t>(1)</w:t>
      </w:r>
      <w:r>
        <w:rPr>
          <w:rtl/>
        </w:rPr>
        <w:t xml:space="preserve"> اسے جہنم كے اس مقام مي</w:t>
      </w:r>
      <w:r w:rsidR="00C91DA5">
        <w:rPr>
          <w:rtl/>
        </w:rPr>
        <w:t xml:space="preserve">ں </w:t>
      </w:r>
      <w:r>
        <w:rPr>
          <w:rtl/>
        </w:rPr>
        <w:t>ركھا جائيگا جہا</w:t>
      </w:r>
      <w:r w:rsidR="00C91DA5">
        <w:rPr>
          <w:rtl/>
        </w:rPr>
        <w:t xml:space="preserve">ں </w:t>
      </w:r>
      <w:r>
        <w:rPr>
          <w:rtl/>
        </w:rPr>
        <w:t>پر اہل جہنم كے عذاب كى شدت اپنے اوج پر پہنچ جاتى</w:t>
      </w:r>
      <w:r w:rsidR="002A0155">
        <w:rPr>
          <w:rtl/>
        </w:rPr>
        <w:t xml:space="preserve"> ہے</w:t>
      </w:r>
      <w:r>
        <w:rPr>
          <w:rtl/>
        </w:rPr>
        <w:t xml:space="preserve"> ..._</w:t>
      </w:r>
    </w:p>
    <w:p w:rsidR="00476C9D" w:rsidRDefault="00476C9D" w:rsidP="00D071EC">
      <w:pPr>
        <w:pStyle w:val="libNormal"/>
        <w:rPr>
          <w:rtl/>
        </w:rPr>
      </w:pPr>
      <w:r>
        <w:rPr>
          <w:rtl/>
        </w:rPr>
        <w:t>31_ ايك انسان كے قاتل كا جہنم مي</w:t>
      </w:r>
      <w:r w:rsidR="00C91DA5">
        <w:rPr>
          <w:rtl/>
        </w:rPr>
        <w:t xml:space="preserve">ں </w:t>
      </w:r>
      <w:r>
        <w:rPr>
          <w:rtl/>
        </w:rPr>
        <w:t>وہى ٹھكانہ</w:t>
      </w:r>
      <w:r w:rsidR="002A0155">
        <w:rPr>
          <w:rtl/>
        </w:rPr>
        <w:t xml:space="preserve"> ہے</w:t>
      </w:r>
      <w:r>
        <w:rPr>
          <w:rtl/>
        </w:rPr>
        <w:t xml:space="preserve"> جو تمام نسانو</w:t>
      </w:r>
      <w:r w:rsidR="00C91DA5">
        <w:rPr>
          <w:rtl/>
        </w:rPr>
        <w:t xml:space="preserve">ں </w:t>
      </w:r>
      <w:r>
        <w:rPr>
          <w:rtl/>
        </w:rPr>
        <w:t>كے قاتل كا</w:t>
      </w:r>
      <w:r w:rsidR="002A0155">
        <w:rPr>
          <w:rtl/>
        </w:rPr>
        <w:t xml:space="preserve"> ہے</w:t>
      </w:r>
      <w:r>
        <w:rPr>
          <w:rtl/>
        </w:rPr>
        <w:t>، اگر چہ ممكن</w:t>
      </w:r>
      <w:r w:rsidR="002A0155">
        <w:rPr>
          <w:rtl/>
        </w:rPr>
        <w:t xml:space="preserve"> ہے</w:t>
      </w:r>
      <w:r>
        <w:rPr>
          <w:rtl/>
        </w:rPr>
        <w:t xml:space="preserve"> ان كے عذاب مي</w:t>
      </w:r>
      <w:r w:rsidR="00C91DA5">
        <w:rPr>
          <w:rtl/>
        </w:rPr>
        <w:t xml:space="preserve">ں </w:t>
      </w:r>
      <w:r>
        <w:rPr>
          <w:rtl/>
        </w:rPr>
        <w:t>تفاوت ہو_</w:t>
      </w:r>
      <w:r w:rsidRPr="00D071EC">
        <w:rPr>
          <w:rStyle w:val="libArabicChar"/>
          <w:rtl/>
        </w:rPr>
        <w:t>من قتل نفسا بغير نفس او فساد فى الارض فكانما قتل الناس جميعاً</w:t>
      </w:r>
    </w:p>
    <w:p w:rsidR="00476C9D" w:rsidRPr="00D071EC" w:rsidRDefault="00D071EC" w:rsidP="00935327">
      <w:pPr>
        <w:pStyle w:val="libLine"/>
        <w:rPr>
          <w:rtl/>
        </w:rPr>
      </w:pPr>
      <w:r>
        <w:rPr>
          <w:rFonts w:hint="cs"/>
          <w:rtl/>
        </w:rPr>
        <w:t>____________________</w:t>
      </w:r>
    </w:p>
    <w:p w:rsidR="00476C9D" w:rsidRDefault="00476C9D" w:rsidP="00D071EC">
      <w:pPr>
        <w:pStyle w:val="libFootnote"/>
        <w:rPr>
          <w:rtl/>
        </w:rPr>
      </w:pPr>
      <w:r>
        <w:rPr>
          <w:rtl/>
        </w:rPr>
        <w:t>1) كافى ج7ص 271 ح 1; نور الثقلين ج1 ص 619 ح 150_</w:t>
      </w:r>
    </w:p>
    <w:p w:rsidR="00476C9D" w:rsidRDefault="00D84C0C" w:rsidP="000E6D02">
      <w:pPr>
        <w:pStyle w:val="libNormal"/>
        <w:rPr>
          <w:rtl/>
        </w:rPr>
      </w:pPr>
      <w:r w:rsidRPr="00D84C0C">
        <w:rPr>
          <w:rtl/>
        </w:rPr>
        <w:br w:type="page"/>
      </w:r>
      <w:r w:rsidR="00476C9D">
        <w:rPr>
          <w:rtl/>
        </w:rPr>
        <w:lastRenderedPageBreak/>
        <w:t>مذكورہ آيہ شريفہ كے معنى كے بارے مي</w:t>
      </w:r>
      <w:r w:rsidR="00C91DA5">
        <w:rPr>
          <w:rtl/>
        </w:rPr>
        <w:t xml:space="preserve">ں </w:t>
      </w:r>
      <w:r w:rsidR="00476C9D">
        <w:rPr>
          <w:rtl/>
        </w:rPr>
        <w:t>پوچھے گئے سوال كے جواب مي</w:t>
      </w:r>
      <w:r w:rsidR="00C91DA5">
        <w:rPr>
          <w:rtl/>
        </w:rPr>
        <w:t xml:space="preserve">ں </w:t>
      </w:r>
      <w:r w:rsidR="00476C9D">
        <w:rPr>
          <w:rtl/>
        </w:rPr>
        <w:t xml:space="preserve">حضرت امام باقر </w:t>
      </w:r>
      <w:r w:rsidR="00AC11F9" w:rsidRPr="00AC11F9">
        <w:rPr>
          <w:rStyle w:val="libAlaemChar"/>
          <w:rtl/>
        </w:rPr>
        <w:t xml:space="preserve"> عليه‌السلام </w:t>
      </w:r>
      <w:r w:rsidR="00476C9D">
        <w:rPr>
          <w:rtl/>
        </w:rPr>
        <w:t>فرماتے ہي</w:t>
      </w:r>
      <w:r w:rsidR="00C91DA5">
        <w:rPr>
          <w:rtl/>
        </w:rPr>
        <w:t xml:space="preserve">ں </w:t>
      </w:r>
      <w:r w:rsidR="00476C9D">
        <w:rPr>
          <w:rtl/>
        </w:rPr>
        <w:t xml:space="preserve">: </w:t>
      </w:r>
      <w:r w:rsidR="00476C9D" w:rsidRPr="00D071EC">
        <w:rPr>
          <w:rStyle w:val="libArabicChar"/>
          <w:rtl/>
        </w:rPr>
        <w:t>يوضع فى موضع من ج</w:t>
      </w:r>
      <w:r w:rsidR="00E77C37" w:rsidRPr="00935327">
        <w:rPr>
          <w:rStyle w:val="libArabicChar"/>
          <w:rFonts w:hint="cs"/>
          <w:rtl/>
        </w:rPr>
        <w:t>ه</w:t>
      </w:r>
      <w:r w:rsidR="00476C9D" w:rsidRPr="00D071EC">
        <w:rPr>
          <w:rStyle w:val="libArabicChar"/>
          <w:rFonts w:hint="cs"/>
          <w:rtl/>
        </w:rPr>
        <w:t>نم</w:t>
      </w:r>
      <w:r w:rsidR="00476C9D" w:rsidRPr="00D071EC">
        <w:rPr>
          <w:rStyle w:val="libArabicChar"/>
          <w:rtl/>
        </w:rPr>
        <w:t xml:space="preserve"> ... </w:t>
      </w:r>
      <w:r w:rsidR="00476C9D" w:rsidRPr="00D071EC">
        <w:rPr>
          <w:rStyle w:val="libArabicChar"/>
          <w:rFonts w:hint="cs"/>
          <w:rtl/>
        </w:rPr>
        <w:t>لو</w:t>
      </w:r>
      <w:r w:rsidR="00476C9D" w:rsidRPr="00D071EC">
        <w:rPr>
          <w:rStyle w:val="libArabicChar"/>
          <w:rtl/>
        </w:rPr>
        <w:t xml:space="preserve"> </w:t>
      </w:r>
      <w:r w:rsidR="00476C9D" w:rsidRPr="00D071EC">
        <w:rPr>
          <w:rStyle w:val="libArabicChar"/>
          <w:rFonts w:hint="cs"/>
          <w:rtl/>
        </w:rPr>
        <w:t>قتل</w:t>
      </w:r>
      <w:r w:rsidR="00476C9D" w:rsidRPr="00D071EC">
        <w:rPr>
          <w:rStyle w:val="libArabicChar"/>
          <w:rtl/>
        </w:rPr>
        <w:t xml:space="preserve"> </w:t>
      </w:r>
      <w:r w:rsidR="00476C9D" w:rsidRPr="00D071EC">
        <w:rPr>
          <w:rStyle w:val="libArabicChar"/>
          <w:rFonts w:hint="cs"/>
          <w:rtl/>
        </w:rPr>
        <w:t>الناس</w:t>
      </w:r>
      <w:r w:rsidR="00476C9D" w:rsidRPr="00D071EC">
        <w:rPr>
          <w:rStyle w:val="libArabicChar"/>
          <w:rtl/>
        </w:rPr>
        <w:t xml:space="preserve"> </w:t>
      </w:r>
      <w:r w:rsidR="00476C9D" w:rsidRPr="00D071EC">
        <w:rPr>
          <w:rStyle w:val="libArabicChar"/>
          <w:rFonts w:hint="cs"/>
          <w:rtl/>
        </w:rPr>
        <w:t>جميعا</w:t>
      </w:r>
      <w:r w:rsidR="00476C9D" w:rsidRPr="00D071EC">
        <w:rPr>
          <w:rStyle w:val="libArabicChar"/>
          <w:rtl/>
        </w:rPr>
        <w:t xml:space="preserve"> </w:t>
      </w:r>
      <w:r w:rsidR="00476C9D" w:rsidRPr="00D071EC">
        <w:rPr>
          <w:rStyle w:val="libArabicChar"/>
          <w:rFonts w:hint="cs"/>
          <w:rtl/>
        </w:rPr>
        <w:t>انما</w:t>
      </w:r>
      <w:r w:rsidR="00476C9D" w:rsidRPr="00D071EC">
        <w:rPr>
          <w:rStyle w:val="libArabicChar"/>
          <w:rtl/>
        </w:rPr>
        <w:t xml:space="preserve"> </w:t>
      </w:r>
      <w:r w:rsidR="00476C9D" w:rsidRPr="00D071EC">
        <w:rPr>
          <w:rStyle w:val="libArabicChar"/>
          <w:rFonts w:hint="cs"/>
          <w:rtl/>
        </w:rPr>
        <w:t>كان</w:t>
      </w:r>
      <w:r w:rsidR="00476C9D" w:rsidRPr="00D071EC">
        <w:rPr>
          <w:rStyle w:val="libArabicChar"/>
          <w:rtl/>
        </w:rPr>
        <w:t xml:space="preserve"> </w:t>
      </w:r>
      <w:r w:rsidR="00476C9D" w:rsidRPr="00D071EC">
        <w:rPr>
          <w:rStyle w:val="libArabicChar"/>
          <w:rFonts w:hint="cs"/>
          <w:rtl/>
        </w:rPr>
        <w:t>يدخل</w:t>
      </w:r>
      <w:r w:rsidR="00476C9D" w:rsidRPr="00D071EC">
        <w:rPr>
          <w:rStyle w:val="libArabicChar"/>
          <w:rtl/>
        </w:rPr>
        <w:t xml:space="preserve"> </w:t>
      </w:r>
      <w:r w:rsidR="00476C9D" w:rsidRPr="00D071EC">
        <w:rPr>
          <w:rStyle w:val="libArabicChar"/>
          <w:rFonts w:hint="cs"/>
          <w:rtl/>
        </w:rPr>
        <w:t>ذلك</w:t>
      </w:r>
      <w:r w:rsidR="00476C9D" w:rsidRPr="00D071EC">
        <w:rPr>
          <w:rStyle w:val="libArabicChar"/>
          <w:rtl/>
        </w:rPr>
        <w:t xml:space="preserve"> </w:t>
      </w:r>
      <w:r w:rsidR="00476C9D" w:rsidRPr="00D071EC">
        <w:rPr>
          <w:rStyle w:val="libArabicChar"/>
          <w:rFonts w:hint="cs"/>
          <w:rtl/>
        </w:rPr>
        <w:t>المكان،</w:t>
      </w:r>
      <w:r w:rsidR="00476C9D" w:rsidRPr="00D071EC">
        <w:rPr>
          <w:rStyle w:val="libArabicChar"/>
          <w:rtl/>
        </w:rPr>
        <w:t xml:space="preserve"> </w:t>
      </w:r>
      <w:r w:rsidR="00476C9D" w:rsidRPr="00D071EC">
        <w:rPr>
          <w:rStyle w:val="libArabicChar"/>
          <w:rFonts w:hint="cs"/>
          <w:rtl/>
        </w:rPr>
        <w:t>قلت</w:t>
      </w:r>
      <w:r w:rsidR="00476C9D" w:rsidRPr="00D071EC">
        <w:rPr>
          <w:rStyle w:val="libArabicChar"/>
          <w:rtl/>
        </w:rPr>
        <w:t xml:space="preserve">: </w:t>
      </w:r>
      <w:r w:rsidR="00476C9D" w:rsidRPr="00D071EC">
        <w:rPr>
          <w:rStyle w:val="libArabicChar"/>
          <w:rFonts w:hint="cs"/>
          <w:rtl/>
        </w:rPr>
        <w:t>فان</w:t>
      </w:r>
      <w:r w:rsidR="003B690D" w:rsidRPr="00935327">
        <w:rPr>
          <w:rStyle w:val="libArabicChar"/>
          <w:rFonts w:hint="cs"/>
          <w:rtl/>
        </w:rPr>
        <w:t>ه</w:t>
      </w:r>
      <w:r w:rsidR="00476C9D" w:rsidRPr="00D071EC">
        <w:rPr>
          <w:rStyle w:val="libArabicChar"/>
          <w:rtl/>
        </w:rPr>
        <w:t xml:space="preserve"> </w:t>
      </w:r>
      <w:r w:rsidR="00476C9D" w:rsidRPr="00D071EC">
        <w:rPr>
          <w:rStyle w:val="libArabicChar"/>
          <w:rFonts w:hint="cs"/>
          <w:rtl/>
        </w:rPr>
        <w:t>قتل</w:t>
      </w:r>
      <w:r w:rsidR="00476C9D" w:rsidRPr="00D071EC">
        <w:rPr>
          <w:rStyle w:val="libArabicChar"/>
          <w:rtl/>
        </w:rPr>
        <w:t xml:space="preserve"> </w:t>
      </w:r>
      <w:r w:rsidR="00476C9D" w:rsidRPr="00D071EC">
        <w:rPr>
          <w:rStyle w:val="libArabicChar"/>
          <w:rFonts w:hint="cs"/>
          <w:rtl/>
        </w:rPr>
        <w:t>آخر؟</w:t>
      </w:r>
      <w:r w:rsidR="00476C9D" w:rsidRPr="00D071EC">
        <w:rPr>
          <w:rStyle w:val="libArabicChar"/>
          <w:rtl/>
        </w:rPr>
        <w:t xml:space="preserve"> </w:t>
      </w:r>
      <w:r w:rsidR="00476C9D" w:rsidRPr="00D071EC">
        <w:rPr>
          <w:rStyle w:val="libArabicChar"/>
          <w:rFonts w:hint="cs"/>
          <w:rtl/>
        </w:rPr>
        <w:t>قال</w:t>
      </w:r>
      <w:r w:rsidR="00476C9D" w:rsidRPr="00D071EC">
        <w:rPr>
          <w:rStyle w:val="libArabicChar"/>
          <w:rtl/>
        </w:rPr>
        <w:t xml:space="preserve">: </w:t>
      </w:r>
      <w:r w:rsidR="00476C9D" w:rsidRPr="00D071EC">
        <w:rPr>
          <w:rStyle w:val="libArabicChar"/>
          <w:rFonts w:hint="cs"/>
          <w:rtl/>
        </w:rPr>
        <w:t>يضاعف</w:t>
      </w:r>
      <w:r w:rsidR="00476C9D" w:rsidRPr="00D071EC">
        <w:rPr>
          <w:rStyle w:val="libArabicChar"/>
          <w:rtl/>
        </w:rPr>
        <w:t xml:space="preserve"> </w:t>
      </w:r>
      <w:r w:rsidR="00476C9D" w:rsidRPr="00D071EC">
        <w:rPr>
          <w:rStyle w:val="libArabicChar"/>
          <w:rFonts w:hint="cs"/>
          <w:rtl/>
        </w:rPr>
        <w:t>علي</w:t>
      </w:r>
      <w:r w:rsidR="003B690D" w:rsidRPr="00935327">
        <w:rPr>
          <w:rStyle w:val="libArabicChar"/>
          <w:rFonts w:hint="cs"/>
          <w:rtl/>
        </w:rPr>
        <w:t>ه</w:t>
      </w:r>
      <w:r w:rsidR="00476C9D" w:rsidRPr="00D071EC">
        <w:rPr>
          <w:rStyle w:val="libArabicChar"/>
          <w:rtl/>
        </w:rPr>
        <w:t xml:space="preserve"> </w:t>
      </w:r>
      <w:r w:rsidR="00476C9D" w:rsidRPr="00935327">
        <w:rPr>
          <w:rStyle w:val="libFootnotenumChar"/>
          <w:rtl/>
        </w:rPr>
        <w:t>(1)</w:t>
      </w:r>
      <w:r w:rsidR="00476C9D">
        <w:rPr>
          <w:rtl/>
        </w:rPr>
        <w:t xml:space="preserve"> اسے جہنم كے اس مقام مي</w:t>
      </w:r>
      <w:r w:rsidR="00C91DA5">
        <w:rPr>
          <w:rtl/>
        </w:rPr>
        <w:t xml:space="preserve">ں </w:t>
      </w:r>
      <w:r w:rsidR="00476C9D">
        <w:rPr>
          <w:rtl/>
        </w:rPr>
        <w:t>ركھا جائے گا جو تمام انسانو</w:t>
      </w:r>
      <w:r w:rsidR="00C91DA5">
        <w:rPr>
          <w:rtl/>
        </w:rPr>
        <w:t xml:space="preserve">ں </w:t>
      </w:r>
      <w:r w:rsidR="00476C9D">
        <w:rPr>
          <w:rtl/>
        </w:rPr>
        <w:t>كے قاتل كا مقام</w:t>
      </w:r>
      <w:r w:rsidR="002A0155">
        <w:rPr>
          <w:rtl/>
        </w:rPr>
        <w:t xml:space="preserve"> ہے</w:t>
      </w:r>
      <w:r w:rsidR="00476C9D">
        <w:rPr>
          <w:rtl/>
        </w:rPr>
        <w:t xml:space="preserve"> راوى كہتا</w:t>
      </w:r>
      <w:r w:rsidR="002A0155">
        <w:rPr>
          <w:rtl/>
        </w:rPr>
        <w:t xml:space="preserve"> ہے</w:t>
      </w:r>
      <w:r w:rsidR="00476C9D">
        <w:rPr>
          <w:rtl/>
        </w:rPr>
        <w:t xml:space="preserve"> مي</w:t>
      </w:r>
      <w:r w:rsidR="00C91DA5">
        <w:rPr>
          <w:rtl/>
        </w:rPr>
        <w:t xml:space="preserve">ں </w:t>
      </w:r>
      <w:r w:rsidR="00476C9D">
        <w:rPr>
          <w:rtl/>
        </w:rPr>
        <w:t xml:space="preserve">نے پوچھا اگر يہ شخص كسى اور كو بھى قتل كردے تو پھر؟آپ </w:t>
      </w:r>
      <w:r w:rsidR="00AC11F9" w:rsidRPr="00AC11F9">
        <w:rPr>
          <w:rStyle w:val="libAlaemChar"/>
          <w:rtl/>
        </w:rPr>
        <w:t xml:space="preserve"> عليه‌السلام </w:t>
      </w:r>
      <w:r w:rsidR="00476C9D">
        <w:rPr>
          <w:rtl/>
        </w:rPr>
        <w:t>نے جواب ديا اس كا عذاب دوگنا ہوجائيگا_</w:t>
      </w:r>
    </w:p>
    <w:p w:rsidR="00476C9D" w:rsidRDefault="00476C9D" w:rsidP="00D071EC">
      <w:pPr>
        <w:pStyle w:val="libNormal"/>
        <w:rPr>
          <w:rtl/>
        </w:rPr>
      </w:pPr>
      <w:r>
        <w:rPr>
          <w:rtl/>
        </w:rPr>
        <w:t>32_ ايك ہدايت يافتہ انسان كو گمراہ كرنا اسے قتل كرنے اور ايك گمراہ انسان كو ہدايت كرنا اسے زندہ كرنے كے مترادف</w:t>
      </w:r>
      <w:r w:rsidR="002A0155">
        <w:rPr>
          <w:rtl/>
        </w:rPr>
        <w:t xml:space="preserve"> ہے</w:t>
      </w:r>
      <w:r>
        <w:rPr>
          <w:rtl/>
        </w:rPr>
        <w:t>_</w:t>
      </w:r>
      <w:r w:rsidRPr="00D071EC">
        <w:rPr>
          <w:rStyle w:val="libArabicChar"/>
          <w:rtl/>
        </w:rPr>
        <w:t>من قتل نفسا ... فكانما قتل الناس جميعاً و من احيا</w:t>
      </w:r>
      <w:r w:rsidR="00E77C37" w:rsidRPr="00935327">
        <w:rPr>
          <w:rStyle w:val="libArabicChar"/>
          <w:rFonts w:hint="cs"/>
          <w:rtl/>
        </w:rPr>
        <w:t>ه</w:t>
      </w:r>
      <w:r w:rsidRPr="00D071EC">
        <w:rPr>
          <w:rStyle w:val="libArabicChar"/>
          <w:rFonts w:hint="cs"/>
          <w:rtl/>
        </w:rPr>
        <w:t>ا</w:t>
      </w:r>
      <w:r w:rsidRPr="00D071EC">
        <w:rPr>
          <w:rStyle w:val="libArabicChar"/>
          <w:rtl/>
        </w:rPr>
        <w:t xml:space="preserve"> </w:t>
      </w:r>
      <w:r w:rsidRPr="00D071EC">
        <w:rPr>
          <w:rStyle w:val="libArabicChar"/>
          <w:rFonts w:hint="cs"/>
          <w:rtl/>
        </w:rPr>
        <w:t>فكانما</w:t>
      </w:r>
      <w:r w:rsidRPr="00D071EC">
        <w:rPr>
          <w:rStyle w:val="libArabicChar"/>
          <w:rtl/>
        </w:rPr>
        <w:t xml:space="preserve"> </w:t>
      </w:r>
      <w:r w:rsidRPr="00D071EC">
        <w:rPr>
          <w:rStyle w:val="libArabicChar"/>
          <w:rFonts w:hint="cs"/>
          <w:rtl/>
        </w:rPr>
        <w:t>احيا</w:t>
      </w:r>
      <w:r w:rsidRPr="00D071EC">
        <w:rPr>
          <w:rStyle w:val="libArabicChar"/>
          <w:rtl/>
        </w:rPr>
        <w:t xml:space="preserve"> </w:t>
      </w:r>
      <w:r w:rsidRPr="00D071EC">
        <w:rPr>
          <w:rStyle w:val="libArabicChar"/>
          <w:rFonts w:hint="cs"/>
          <w:rtl/>
        </w:rPr>
        <w:t>الناس</w:t>
      </w:r>
      <w:r w:rsidRPr="00D071EC">
        <w:rPr>
          <w:rStyle w:val="libArabicChar"/>
          <w:rtl/>
        </w:rPr>
        <w:t xml:space="preserve"> </w:t>
      </w:r>
      <w:r w:rsidRPr="00D071EC">
        <w:rPr>
          <w:rStyle w:val="libArabicChar"/>
          <w:rFonts w:hint="cs"/>
          <w:rtl/>
        </w:rPr>
        <w:t>جميعاً</w:t>
      </w:r>
      <w:r w:rsidR="00D071EC">
        <w:rPr>
          <w:rFonts w:hint="cs"/>
          <w:rtl/>
        </w:rPr>
        <w:t xml:space="preserve">  </w:t>
      </w:r>
      <w:r>
        <w:rPr>
          <w:rtl/>
        </w:rPr>
        <w:t xml:space="preserve">امام صادق </w:t>
      </w:r>
      <w:r w:rsidR="00AC11F9" w:rsidRPr="00AC11F9">
        <w:rPr>
          <w:rStyle w:val="libAlaemChar"/>
          <w:rtl/>
        </w:rPr>
        <w:t xml:space="preserve"> عليه‌السلام </w:t>
      </w:r>
      <w:r>
        <w:rPr>
          <w:rtl/>
        </w:rPr>
        <w:t>مذكورہ آيت كى وضاحت كرتے ہوئے فرماتے ہي</w:t>
      </w:r>
      <w:r w:rsidR="00C91DA5">
        <w:rPr>
          <w:rtl/>
        </w:rPr>
        <w:t xml:space="preserve">ں </w:t>
      </w:r>
      <w:r>
        <w:rPr>
          <w:rtl/>
        </w:rPr>
        <w:t xml:space="preserve">: </w:t>
      </w:r>
      <w:r w:rsidRPr="00D071EC">
        <w:rPr>
          <w:rStyle w:val="libArabicChar"/>
          <w:rtl/>
        </w:rPr>
        <w:t>من اخرج</w:t>
      </w:r>
      <w:r w:rsidR="00E77C37" w:rsidRPr="00935327">
        <w:rPr>
          <w:rStyle w:val="libArabicChar"/>
          <w:rFonts w:hint="cs"/>
          <w:rtl/>
        </w:rPr>
        <w:t>ه</w:t>
      </w:r>
      <w:r w:rsidRPr="00D071EC">
        <w:rPr>
          <w:rStyle w:val="libArabicChar"/>
          <w:rFonts w:hint="cs"/>
          <w:rtl/>
        </w:rPr>
        <w:t>ا</w:t>
      </w:r>
      <w:r w:rsidRPr="00D071EC">
        <w:rPr>
          <w:rStyle w:val="libArabicChar"/>
          <w:rtl/>
        </w:rPr>
        <w:t xml:space="preserve"> </w:t>
      </w:r>
      <w:r w:rsidRPr="00D071EC">
        <w:rPr>
          <w:rStyle w:val="libArabicChar"/>
          <w:rFonts w:hint="cs"/>
          <w:rtl/>
        </w:rPr>
        <w:t>من</w:t>
      </w:r>
      <w:r w:rsidRPr="00D071EC">
        <w:rPr>
          <w:rStyle w:val="libArabicChar"/>
          <w:rtl/>
        </w:rPr>
        <w:t xml:space="preserve"> </w:t>
      </w:r>
      <w:r w:rsidRPr="00D071EC">
        <w:rPr>
          <w:rStyle w:val="libArabicChar"/>
          <w:rFonts w:hint="cs"/>
          <w:rtl/>
        </w:rPr>
        <w:t>ضلال</w:t>
      </w:r>
      <w:r w:rsidRPr="00D071EC">
        <w:rPr>
          <w:rStyle w:val="libArabicChar"/>
          <w:rtl/>
        </w:rPr>
        <w:t xml:space="preserve"> </w:t>
      </w:r>
      <w:r w:rsidRPr="00D071EC">
        <w:rPr>
          <w:rStyle w:val="libArabicChar"/>
          <w:rFonts w:hint="cs"/>
          <w:rtl/>
        </w:rPr>
        <w:t>الى</w:t>
      </w:r>
      <w:r w:rsidRPr="00D071EC">
        <w:rPr>
          <w:rStyle w:val="libArabicChar"/>
          <w:rtl/>
        </w:rPr>
        <w:t xml:space="preserve"> </w:t>
      </w:r>
      <w:r w:rsidR="00E77C37" w:rsidRPr="00935327">
        <w:rPr>
          <w:rStyle w:val="libArabicChar"/>
          <w:rFonts w:hint="cs"/>
          <w:rtl/>
        </w:rPr>
        <w:t>ه</w:t>
      </w:r>
      <w:r w:rsidRPr="00D071EC">
        <w:rPr>
          <w:rStyle w:val="libArabicChar"/>
          <w:rFonts w:hint="cs"/>
          <w:rtl/>
        </w:rPr>
        <w:t>دى</w:t>
      </w:r>
      <w:r w:rsidRPr="00D071EC">
        <w:rPr>
          <w:rStyle w:val="libArabicChar"/>
          <w:rtl/>
        </w:rPr>
        <w:t xml:space="preserve"> </w:t>
      </w:r>
      <w:r w:rsidRPr="00D071EC">
        <w:rPr>
          <w:rStyle w:val="libArabicChar"/>
          <w:rFonts w:hint="cs"/>
          <w:rtl/>
        </w:rPr>
        <w:t>فكانما</w:t>
      </w:r>
      <w:r w:rsidRPr="00D071EC">
        <w:rPr>
          <w:rStyle w:val="libArabicChar"/>
          <w:rtl/>
        </w:rPr>
        <w:t xml:space="preserve"> </w:t>
      </w:r>
      <w:r w:rsidRPr="00D071EC">
        <w:rPr>
          <w:rStyle w:val="libArabicChar"/>
          <w:rFonts w:hint="cs"/>
          <w:rtl/>
        </w:rPr>
        <w:t>احيا</w:t>
      </w:r>
      <w:r w:rsidR="00E77C37" w:rsidRPr="00935327">
        <w:rPr>
          <w:rStyle w:val="libArabicChar"/>
          <w:rFonts w:hint="cs"/>
          <w:rtl/>
        </w:rPr>
        <w:t>ه</w:t>
      </w:r>
      <w:r w:rsidRPr="00D071EC">
        <w:rPr>
          <w:rStyle w:val="libArabicChar"/>
          <w:rFonts w:hint="cs"/>
          <w:rtl/>
        </w:rPr>
        <w:t>ا</w:t>
      </w:r>
      <w:r w:rsidRPr="00D071EC">
        <w:rPr>
          <w:rStyle w:val="libArabicChar"/>
          <w:rtl/>
        </w:rPr>
        <w:t xml:space="preserve"> </w:t>
      </w:r>
      <w:r w:rsidRPr="00D071EC">
        <w:rPr>
          <w:rStyle w:val="libArabicChar"/>
          <w:rFonts w:hint="cs"/>
          <w:rtl/>
        </w:rPr>
        <w:t>و</w:t>
      </w:r>
      <w:r w:rsidRPr="00D071EC">
        <w:rPr>
          <w:rStyle w:val="libArabicChar"/>
          <w:rtl/>
        </w:rPr>
        <w:t xml:space="preserve"> </w:t>
      </w:r>
      <w:r w:rsidRPr="00D071EC">
        <w:rPr>
          <w:rStyle w:val="libArabicChar"/>
          <w:rFonts w:hint="cs"/>
          <w:rtl/>
        </w:rPr>
        <w:t>من</w:t>
      </w:r>
      <w:r w:rsidRPr="00D071EC">
        <w:rPr>
          <w:rStyle w:val="libArabicChar"/>
          <w:rtl/>
        </w:rPr>
        <w:t xml:space="preserve"> </w:t>
      </w:r>
      <w:r w:rsidRPr="00D071EC">
        <w:rPr>
          <w:rStyle w:val="libArabicChar"/>
          <w:rFonts w:hint="cs"/>
          <w:rtl/>
        </w:rPr>
        <w:t>اخرج</w:t>
      </w:r>
      <w:r w:rsidR="00E77C37" w:rsidRPr="00935327">
        <w:rPr>
          <w:rStyle w:val="libArabicChar"/>
          <w:rFonts w:hint="cs"/>
          <w:rtl/>
        </w:rPr>
        <w:t>ه</w:t>
      </w:r>
      <w:r w:rsidRPr="00D071EC">
        <w:rPr>
          <w:rStyle w:val="libArabicChar"/>
          <w:rFonts w:hint="cs"/>
          <w:rtl/>
        </w:rPr>
        <w:t>ا</w:t>
      </w:r>
      <w:r w:rsidRPr="00D071EC">
        <w:rPr>
          <w:rStyle w:val="libArabicChar"/>
          <w:rtl/>
        </w:rPr>
        <w:t xml:space="preserve"> </w:t>
      </w:r>
      <w:r w:rsidRPr="00D071EC">
        <w:rPr>
          <w:rStyle w:val="libArabicChar"/>
          <w:rFonts w:hint="cs"/>
          <w:rtl/>
        </w:rPr>
        <w:t>من</w:t>
      </w:r>
      <w:r w:rsidRPr="00D071EC">
        <w:rPr>
          <w:rStyle w:val="libArabicChar"/>
          <w:rtl/>
        </w:rPr>
        <w:t xml:space="preserve"> </w:t>
      </w:r>
      <w:r w:rsidR="00E77C37" w:rsidRPr="00935327">
        <w:rPr>
          <w:rStyle w:val="libArabicChar"/>
          <w:rFonts w:hint="cs"/>
          <w:rtl/>
        </w:rPr>
        <w:t>ه</w:t>
      </w:r>
      <w:r w:rsidRPr="00D071EC">
        <w:rPr>
          <w:rStyle w:val="libArabicChar"/>
          <w:rFonts w:hint="cs"/>
          <w:rtl/>
        </w:rPr>
        <w:t>دى</w:t>
      </w:r>
      <w:r w:rsidRPr="00D071EC">
        <w:rPr>
          <w:rStyle w:val="libArabicChar"/>
          <w:rtl/>
        </w:rPr>
        <w:t xml:space="preserve"> </w:t>
      </w:r>
      <w:r w:rsidRPr="00D071EC">
        <w:rPr>
          <w:rStyle w:val="libArabicChar"/>
          <w:rFonts w:hint="cs"/>
          <w:rtl/>
        </w:rPr>
        <w:t>الى</w:t>
      </w:r>
      <w:r w:rsidRPr="00D071EC">
        <w:rPr>
          <w:rStyle w:val="libArabicChar"/>
          <w:rtl/>
        </w:rPr>
        <w:t xml:space="preserve"> </w:t>
      </w:r>
      <w:r w:rsidRPr="00D071EC">
        <w:rPr>
          <w:rStyle w:val="libArabicChar"/>
          <w:rFonts w:hint="cs"/>
          <w:rtl/>
        </w:rPr>
        <w:t>ضلال</w:t>
      </w:r>
      <w:r w:rsidRPr="00D071EC">
        <w:rPr>
          <w:rStyle w:val="libArabicChar"/>
          <w:rtl/>
        </w:rPr>
        <w:t xml:space="preserve"> </w:t>
      </w:r>
      <w:r w:rsidRPr="00D071EC">
        <w:rPr>
          <w:rStyle w:val="libArabicChar"/>
          <w:rFonts w:hint="cs"/>
          <w:rtl/>
        </w:rPr>
        <w:t>فقد</w:t>
      </w:r>
      <w:r w:rsidRPr="00D071EC">
        <w:rPr>
          <w:rStyle w:val="libArabicChar"/>
          <w:rtl/>
        </w:rPr>
        <w:t xml:space="preserve"> </w:t>
      </w:r>
      <w:r w:rsidRPr="00D071EC">
        <w:rPr>
          <w:rStyle w:val="libArabicChar"/>
          <w:rFonts w:hint="cs"/>
          <w:rtl/>
        </w:rPr>
        <w:t>قتل</w:t>
      </w:r>
      <w:r w:rsidR="00E77C37" w:rsidRPr="00935327">
        <w:rPr>
          <w:rStyle w:val="libArabicChar"/>
          <w:rFonts w:hint="cs"/>
          <w:rtl/>
        </w:rPr>
        <w:t>ه</w:t>
      </w:r>
      <w:r w:rsidRPr="00D071EC">
        <w:rPr>
          <w:rStyle w:val="libArabicChar"/>
          <w:rFonts w:hint="cs"/>
          <w:rtl/>
        </w:rPr>
        <w:t>ا</w:t>
      </w:r>
      <w:r>
        <w:rPr>
          <w:rtl/>
        </w:rPr>
        <w:t xml:space="preserve"> </w:t>
      </w:r>
      <w:r w:rsidRPr="00935327">
        <w:rPr>
          <w:rStyle w:val="libFootnotenumChar"/>
          <w:rtl/>
        </w:rPr>
        <w:t>(2)</w:t>
      </w:r>
      <w:r>
        <w:rPr>
          <w:rtl/>
        </w:rPr>
        <w:t xml:space="preserve"> جو شخص كسى كو گمراہى سے نكال كر راہ ہدايت پر ڈال دے تو گويا اس نے اسے زندگى عطا كي، جبكہ اگر كوئي شخص كسى كو ہدايت كى راہ سے ہٹا كر گمراہى و ضلالت كى راہ پر ڈال دے تو گويا اس نے اسے قتل كيا _</w:t>
      </w:r>
    </w:p>
    <w:p w:rsidR="00476C9D" w:rsidRDefault="00476C9D" w:rsidP="00A96B57">
      <w:pPr>
        <w:pStyle w:val="libNormal"/>
        <w:rPr>
          <w:rtl/>
        </w:rPr>
      </w:pPr>
      <w:r>
        <w:rPr>
          <w:rtl/>
        </w:rPr>
        <w:t>33_ ايسے پياسے كى پياس بجھانا جو پانى تك پہنچ نہ ركھتا ہو، اسے زندگى عطا كرنے كے مترادف</w:t>
      </w:r>
      <w:r w:rsidR="002A0155">
        <w:rPr>
          <w:rtl/>
        </w:rPr>
        <w:t xml:space="preserve"> ہے</w:t>
      </w:r>
      <w:r>
        <w:rPr>
          <w:rtl/>
        </w:rPr>
        <w:t>_</w:t>
      </w:r>
    </w:p>
    <w:p w:rsidR="00476C9D" w:rsidRDefault="00476C9D" w:rsidP="00D071EC">
      <w:pPr>
        <w:pStyle w:val="libNormal"/>
        <w:rPr>
          <w:rtl/>
        </w:rPr>
      </w:pPr>
      <w:r w:rsidRPr="00D071EC">
        <w:rPr>
          <w:rStyle w:val="libArabicChar"/>
          <w:rtl/>
        </w:rPr>
        <w:t>و من احيا</w:t>
      </w:r>
      <w:r w:rsidR="00E77C37" w:rsidRPr="00935327">
        <w:rPr>
          <w:rStyle w:val="libArabicChar"/>
          <w:rFonts w:hint="cs"/>
          <w:rtl/>
        </w:rPr>
        <w:t>ه</w:t>
      </w:r>
      <w:r w:rsidRPr="00D071EC">
        <w:rPr>
          <w:rStyle w:val="libArabicChar"/>
          <w:rFonts w:hint="cs"/>
          <w:rtl/>
        </w:rPr>
        <w:t>ا</w:t>
      </w:r>
      <w:r w:rsidRPr="00D071EC">
        <w:rPr>
          <w:rStyle w:val="libArabicChar"/>
          <w:rtl/>
        </w:rPr>
        <w:t xml:space="preserve"> </w:t>
      </w:r>
      <w:r w:rsidRPr="00D071EC">
        <w:rPr>
          <w:rStyle w:val="libArabicChar"/>
          <w:rFonts w:hint="cs"/>
          <w:rtl/>
        </w:rPr>
        <w:t>فكانما</w:t>
      </w:r>
      <w:r w:rsidRPr="00D071EC">
        <w:rPr>
          <w:rStyle w:val="libArabicChar"/>
          <w:rtl/>
        </w:rPr>
        <w:t xml:space="preserve"> </w:t>
      </w:r>
      <w:r w:rsidRPr="00D071EC">
        <w:rPr>
          <w:rStyle w:val="libArabicChar"/>
          <w:rFonts w:hint="cs"/>
          <w:rtl/>
        </w:rPr>
        <w:t>احيا</w:t>
      </w:r>
      <w:r w:rsidRPr="00D071EC">
        <w:rPr>
          <w:rStyle w:val="libArabicChar"/>
          <w:rtl/>
        </w:rPr>
        <w:t xml:space="preserve"> </w:t>
      </w:r>
      <w:r w:rsidRPr="00D071EC">
        <w:rPr>
          <w:rStyle w:val="libArabicChar"/>
          <w:rFonts w:hint="cs"/>
          <w:rtl/>
        </w:rPr>
        <w:t>الناس</w:t>
      </w:r>
      <w:r w:rsidRPr="00D071EC">
        <w:rPr>
          <w:rStyle w:val="libArabicChar"/>
          <w:rtl/>
        </w:rPr>
        <w:t xml:space="preserve"> </w:t>
      </w:r>
      <w:r w:rsidRPr="00D071EC">
        <w:rPr>
          <w:rStyle w:val="libArabicChar"/>
          <w:rFonts w:hint="cs"/>
          <w:rtl/>
        </w:rPr>
        <w:t>جميعاً</w:t>
      </w:r>
      <w:r w:rsidR="00D071EC">
        <w:rPr>
          <w:rFonts w:hint="cs"/>
          <w:rtl/>
        </w:rPr>
        <w:t xml:space="preserve">  </w:t>
      </w:r>
      <w:r>
        <w:rPr>
          <w:rtl/>
        </w:rPr>
        <w:t xml:space="preserve">امام صادق </w:t>
      </w:r>
      <w:r w:rsidR="00AC11F9" w:rsidRPr="00AC11F9">
        <w:rPr>
          <w:rStyle w:val="libAlaemChar"/>
          <w:rtl/>
        </w:rPr>
        <w:t xml:space="preserve"> عليه‌السلام </w:t>
      </w:r>
      <w:r>
        <w:rPr>
          <w:rtl/>
        </w:rPr>
        <w:t>فرماتے ہي</w:t>
      </w:r>
      <w:r w:rsidR="00C91DA5">
        <w:rPr>
          <w:rtl/>
        </w:rPr>
        <w:t xml:space="preserve">ں </w:t>
      </w:r>
      <w:r>
        <w:rPr>
          <w:rtl/>
        </w:rPr>
        <w:t xml:space="preserve">: ... </w:t>
      </w:r>
      <w:r w:rsidRPr="00D071EC">
        <w:rPr>
          <w:rStyle w:val="libArabicChar"/>
          <w:rtl/>
        </w:rPr>
        <w:t>و من سقى الماء فى موضع لا يوجد في</w:t>
      </w:r>
      <w:r w:rsidR="003B690D" w:rsidRPr="00935327">
        <w:rPr>
          <w:rStyle w:val="libArabicChar"/>
          <w:rFonts w:hint="cs"/>
          <w:rtl/>
        </w:rPr>
        <w:t>ه</w:t>
      </w:r>
      <w:r w:rsidRPr="00D071EC">
        <w:rPr>
          <w:rStyle w:val="libArabicChar"/>
          <w:rtl/>
        </w:rPr>
        <w:t xml:space="preserve"> </w:t>
      </w:r>
      <w:r w:rsidRPr="00D071EC">
        <w:rPr>
          <w:rStyle w:val="libArabicChar"/>
          <w:rFonts w:hint="cs"/>
          <w:rtl/>
        </w:rPr>
        <w:t>الماء</w:t>
      </w:r>
      <w:r w:rsidRPr="00D071EC">
        <w:rPr>
          <w:rStyle w:val="libArabicChar"/>
          <w:rtl/>
        </w:rPr>
        <w:t xml:space="preserve"> </w:t>
      </w:r>
      <w:r w:rsidRPr="00D071EC">
        <w:rPr>
          <w:rStyle w:val="libArabicChar"/>
          <w:rFonts w:hint="cs"/>
          <w:rtl/>
        </w:rPr>
        <w:t>كان</w:t>
      </w:r>
      <w:r w:rsidRPr="00D071EC">
        <w:rPr>
          <w:rStyle w:val="libArabicChar"/>
          <w:rtl/>
        </w:rPr>
        <w:t xml:space="preserve"> </w:t>
      </w:r>
      <w:r w:rsidRPr="00D071EC">
        <w:rPr>
          <w:rStyle w:val="libArabicChar"/>
          <w:rFonts w:hint="cs"/>
          <w:rtl/>
        </w:rPr>
        <w:t>كمن</w:t>
      </w:r>
      <w:r w:rsidRPr="00D071EC">
        <w:rPr>
          <w:rStyle w:val="libArabicChar"/>
          <w:rtl/>
        </w:rPr>
        <w:t xml:space="preserve"> </w:t>
      </w:r>
      <w:r w:rsidRPr="00D071EC">
        <w:rPr>
          <w:rStyle w:val="libArabicChar"/>
          <w:rFonts w:hint="cs"/>
          <w:rtl/>
        </w:rPr>
        <w:t>احيا</w:t>
      </w:r>
      <w:r w:rsidRPr="00D071EC">
        <w:rPr>
          <w:rStyle w:val="libArabicChar"/>
          <w:rtl/>
        </w:rPr>
        <w:t xml:space="preserve"> </w:t>
      </w:r>
      <w:r w:rsidRPr="00D071EC">
        <w:rPr>
          <w:rStyle w:val="libArabicChar"/>
          <w:rFonts w:hint="cs"/>
          <w:rtl/>
        </w:rPr>
        <w:t>نفساً</w:t>
      </w:r>
      <w:r w:rsidRPr="00D071EC">
        <w:rPr>
          <w:rStyle w:val="libArabicChar"/>
          <w:rtl/>
        </w:rPr>
        <w:t xml:space="preserve"> </w:t>
      </w:r>
      <w:r w:rsidRPr="00D071EC">
        <w:rPr>
          <w:rStyle w:val="libArabicChar"/>
          <w:rFonts w:hint="cs"/>
          <w:rtl/>
        </w:rPr>
        <w:t>و</w:t>
      </w:r>
      <w:r w:rsidRPr="00D071EC">
        <w:rPr>
          <w:rStyle w:val="libArabicChar"/>
          <w:rtl/>
        </w:rPr>
        <w:t xml:space="preserve"> ''</w:t>
      </w:r>
      <w:r w:rsidRPr="00D071EC">
        <w:rPr>
          <w:rStyle w:val="libArabicChar"/>
          <w:rFonts w:hint="cs"/>
          <w:rtl/>
        </w:rPr>
        <w:t>من</w:t>
      </w:r>
      <w:r w:rsidRPr="00D071EC">
        <w:rPr>
          <w:rStyle w:val="libArabicChar"/>
          <w:rtl/>
        </w:rPr>
        <w:t xml:space="preserve"> </w:t>
      </w:r>
      <w:r w:rsidRPr="00D071EC">
        <w:rPr>
          <w:rStyle w:val="libArabicChar"/>
          <w:rFonts w:hint="cs"/>
          <w:rtl/>
        </w:rPr>
        <w:t>احيا</w:t>
      </w:r>
      <w:r w:rsidR="00E77C37" w:rsidRPr="00935327">
        <w:rPr>
          <w:rStyle w:val="libArabicChar"/>
          <w:rFonts w:hint="cs"/>
          <w:rtl/>
        </w:rPr>
        <w:t>ه</w:t>
      </w:r>
      <w:r w:rsidRPr="00D071EC">
        <w:rPr>
          <w:rStyle w:val="libArabicChar"/>
          <w:rFonts w:hint="cs"/>
          <w:rtl/>
        </w:rPr>
        <w:t>ا</w:t>
      </w:r>
      <w:r w:rsidRPr="00D071EC">
        <w:rPr>
          <w:rStyle w:val="libArabicChar"/>
          <w:rtl/>
        </w:rPr>
        <w:t xml:space="preserve"> </w:t>
      </w:r>
      <w:r w:rsidRPr="00D071EC">
        <w:rPr>
          <w:rStyle w:val="libArabicChar"/>
          <w:rFonts w:hint="cs"/>
          <w:rtl/>
        </w:rPr>
        <w:t>فكانما</w:t>
      </w:r>
      <w:r w:rsidRPr="00D071EC">
        <w:rPr>
          <w:rStyle w:val="libArabicChar"/>
          <w:rtl/>
        </w:rPr>
        <w:t xml:space="preserve"> </w:t>
      </w:r>
      <w:r w:rsidRPr="00D071EC">
        <w:rPr>
          <w:rStyle w:val="libArabicChar"/>
          <w:rFonts w:hint="cs"/>
          <w:rtl/>
        </w:rPr>
        <w:t>احيا</w:t>
      </w:r>
      <w:r w:rsidRPr="00D071EC">
        <w:rPr>
          <w:rStyle w:val="libArabicChar"/>
          <w:rtl/>
        </w:rPr>
        <w:t xml:space="preserve"> </w:t>
      </w:r>
      <w:r w:rsidRPr="00D071EC">
        <w:rPr>
          <w:rStyle w:val="libArabicChar"/>
          <w:rFonts w:hint="cs"/>
          <w:rtl/>
        </w:rPr>
        <w:t>الناس</w:t>
      </w:r>
      <w:r w:rsidRPr="00D071EC">
        <w:rPr>
          <w:rStyle w:val="libArabicChar"/>
          <w:rtl/>
        </w:rPr>
        <w:t xml:space="preserve"> </w:t>
      </w:r>
      <w:r w:rsidRPr="00D071EC">
        <w:rPr>
          <w:rStyle w:val="libArabicChar"/>
          <w:rFonts w:hint="cs"/>
          <w:rtl/>
        </w:rPr>
        <w:t>جميعا</w:t>
      </w:r>
      <w:r w:rsidRPr="00D071EC">
        <w:rPr>
          <w:rStyle w:val="libArabicChar"/>
          <w:rtl/>
        </w:rPr>
        <w:t xml:space="preserve">'' </w:t>
      </w:r>
      <w:r w:rsidRPr="00935327">
        <w:rPr>
          <w:rStyle w:val="libFootnotenumChar"/>
          <w:rtl/>
        </w:rPr>
        <w:t>(3)</w:t>
      </w:r>
      <w:r>
        <w:rPr>
          <w:rtl/>
        </w:rPr>
        <w:t xml:space="preserve"> اگر كوئي ايسى جگہ پر كسى كو پانى پلائے جہا</w:t>
      </w:r>
      <w:r w:rsidR="00C91DA5">
        <w:rPr>
          <w:rtl/>
        </w:rPr>
        <w:t xml:space="preserve">ں </w:t>
      </w:r>
      <w:r>
        <w:rPr>
          <w:rtl/>
        </w:rPr>
        <w:t>پانى دستياب نہ ہو، تو يہ اسے زندگى بخشنے كے مترادف</w:t>
      </w:r>
      <w:r w:rsidR="002A0155">
        <w:rPr>
          <w:rtl/>
        </w:rPr>
        <w:t xml:space="preserve"> ہے</w:t>
      </w:r>
      <w:r>
        <w:rPr>
          <w:rtl/>
        </w:rPr>
        <w:t xml:space="preserve"> ''اور جو ايك انسان كو زندگى عطا كرے گويا اس نے تمام انسانو</w:t>
      </w:r>
      <w:r w:rsidR="00C91DA5">
        <w:rPr>
          <w:rtl/>
        </w:rPr>
        <w:t xml:space="preserve">ں </w:t>
      </w:r>
      <w:r>
        <w:rPr>
          <w:rtl/>
        </w:rPr>
        <w:t>كو زندہ كيا ''</w:t>
      </w:r>
    </w:p>
    <w:p w:rsidR="00476C9D" w:rsidRDefault="00476C9D" w:rsidP="00D071EC">
      <w:pPr>
        <w:pStyle w:val="libNormal"/>
        <w:rPr>
          <w:rtl/>
        </w:rPr>
      </w:pPr>
      <w:r>
        <w:rPr>
          <w:rtl/>
        </w:rPr>
        <w:t>34_ كسى بھوكے مومن كو كھانا كھلانے سے گريز كرنا اسے قتل كرنے، جبكہ كھانا كھلانا اسے زندگى عطا كرنے كے مترادف</w:t>
      </w:r>
      <w:r w:rsidR="002A0155">
        <w:rPr>
          <w:rtl/>
        </w:rPr>
        <w:t xml:space="preserve"> ہے</w:t>
      </w:r>
      <w:r>
        <w:rPr>
          <w:rtl/>
        </w:rPr>
        <w:t>_</w:t>
      </w:r>
      <w:r w:rsidRPr="00D071EC">
        <w:rPr>
          <w:rStyle w:val="libArabicChar"/>
          <w:rtl/>
        </w:rPr>
        <w:t>و من احيا</w:t>
      </w:r>
      <w:r w:rsidR="00E77C37" w:rsidRPr="00935327">
        <w:rPr>
          <w:rStyle w:val="libArabicChar"/>
          <w:rFonts w:hint="cs"/>
          <w:rtl/>
        </w:rPr>
        <w:t>ه</w:t>
      </w:r>
      <w:r w:rsidRPr="00D071EC">
        <w:rPr>
          <w:rStyle w:val="libArabicChar"/>
          <w:rFonts w:hint="cs"/>
          <w:rtl/>
        </w:rPr>
        <w:t>ا</w:t>
      </w:r>
      <w:r w:rsidRPr="00D071EC">
        <w:rPr>
          <w:rStyle w:val="libArabicChar"/>
          <w:rtl/>
        </w:rPr>
        <w:t xml:space="preserve"> </w:t>
      </w:r>
      <w:r w:rsidRPr="00D071EC">
        <w:rPr>
          <w:rStyle w:val="libArabicChar"/>
          <w:rFonts w:hint="cs"/>
          <w:rtl/>
        </w:rPr>
        <w:t>فكانما</w:t>
      </w:r>
      <w:r w:rsidRPr="00D071EC">
        <w:rPr>
          <w:rStyle w:val="libArabicChar"/>
          <w:rtl/>
        </w:rPr>
        <w:t xml:space="preserve"> </w:t>
      </w:r>
      <w:r w:rsidRPr="00D071EC">
        <w:rPr>
          <w:rStyle w:val="libArabicChar"/>
          <w:rFonts w:hint="cs"/>
          <w:rtl/>
        </w:rPr>
        <w:t>احيا</w:t>
      </w:r>
      <w:r w:rsidRPr="00D071EC">
        <w:rPr>
          <w:rStyle w:val="libArabicChar"/>
          <w:rtl/>
        </w:rPr>
        <w:t xml:space="preserve"> </w:t>
      </w:r>
      <w:r w:rsidRPr="00D071EC">
        <w:rPr>
          <w:rStyle w:val="libArabicChar"/>
          <w:rFonts w:hint="cs"/>
          <w:rtl/>
        </w:rPr>
        <w:t>الناس</w:t>
      </w:r>
      <w:r w:rsidRPr="00D071EC">
        <w:rPr>
          <w:rStyle w:val="libArabicChar"/>
          <w:rtl/>
        </w:rPr>
        <w:t xml:space="preserve"> </w:t>
      </w:r>
      <w:r w:rsidRPr="00D071EC">
        <w:rPr>
          <w:rStyle w:val="libArabicChar"/>
          <w:rFonts w:hint="cs"/>
          <w:rtl/>
        </w:rPr>
        <w:t>جميعا</w:t>
      </w:r>
      <w:r w:rsidRPr="00D071EC">
        <w:rPr>
          <w:rStyle w:val="libArabicChar"/>
          <w:rtl/>
        </w:rPr>
        <w:t>ً</w:t>
      </w:r>
      <w:r>
        <w:rPr>
          <w:rtl/>
        </w:rPr>
        <w:t xml:space="preserve">حضرت امام صادق </w:t>
      </w:r>
      <w:r w:rsidR="00AC11F9" w:rsidRPr="00AC11F9">
        <w:rPr>
          <w:rStyle w:val="libAlaemChar"/>
          <w:rtl/>
        </w:rPr>
        <w:t xml:space="preserve"> عليه‌السلام </w:t>
      </w:r>
      <w:r>
        <w:rPr>
          <w:rtl/>
        </w:rPr>
        <w:t>سے مومن كو كھانا كھلانے كے بارے مي</w:t>
      </w:r>
      <w:r w:rsidR="00C91DA5">
        <w:rPr>
          <w:rtl/>
        </w:rPr>
        <w:t xml:space="preserve">ں </w:t>
      </w:r>
      <w:r>
        <w:rPr>
          <w:rtl/>
        </w:rPr>
        <w:t>روايت</w:t>
      </w:r>
      <w:r w:rsidR="002A0155">
        <w:rPr>
          <w:rtl/>
        </w:rPr>
        <w:t xml:space="preserve"> ہے</w:t>
      </w:r>
      <w:r>
        <w:rPr>
          <w:rtl/>
        </w:rPr>
        <w:t xml:space="preserve"> كہ: ...</w:t>
      </w:r>
      <w:r w:rsidRPr="00D071EC">
        <w:rPr>
          <w:rStyle w:val="libArabicChar"/>
          <w:rtl/>
        </w:rPr>
        <w:t>من احيي مؤمناً فكانما احيا الناس جميعاً، فان لم تطعمو</w:t>
      </w:r>
      <w:r w:rsidR="003B690D" w:rsidRPr="00935327">
        <w:rPr>
          <w:rStyle w:val="libArabicChar"/>
          <w:rFonts w:hint="cs"/>
          <w:rtl/>
        </w:rPr>
        <w:t>ه</w:t>
      </w:r>
      <w:r w:rsidRPr="00D071EC">
        <w:rPr>
          <w:rStyle w:val="libArabicChar"/>
          <w:rtl/>
        </w:rPr>
        <w:t xml:space="preserve"> </w:t>
      </w:r>
      <w:r w:rsidRPr="00D071EC">
        <w:rPr>
          <w:rStyle w:val="libArabicChar"/>
          <w:rFonts w:hint="cs"/>
          <w:rtl/>
        </w:rPr>
        <w:t>فقد</w:t>
      </w:r>
      <w:r w:rsidRPr="00D071EC">
        <w:rPr>
          <w:rStyle w:val="libArabicChar"/>
          <w:rtl/>
        </w:rPr>
        <w:t xml:space="preserve"> </w:t>
      </w:r>
      <w:r w:rsidRPr="00D071EC">
        <w:rPr>
          <w:rStyle w:val="libArabicChar"/>
          <w:rFonts w:hint="cs"/>
          <w:rtl/>
        </w:rPr>
        <w:t>امتمو</w:t>
      </w:r>
      <w:r w:rsidR="003B690D" w:rsidRPr="00935327">
        <w:rPr>
          <w:rStyle w:val="libArabicChar"/>
          <w:rFonts w:hint="cs"/>
          <w:rtl/>
        </w:rPr>
        <w:t>ه</w:t>
      </w:r>
      <w:r w:rsidRPr="00D071EC">
        <w:rPr>
          <w:rStyle w:val="libArabicChar"/>
          <w:rtl/>
        </w:rPr>
        <w:t xml:space="preserve"> </w:t>
      </w:r>
      <w:r w:rsidRPr="00D071EC">
        <w:rPr>
          <w:rStyle w:val="libArabicChar"/>
          <w:rFonts w:hint="cs"/>
          <w:rtl/>
        </w:rPr>
        <w:t>و</w:t>
      </w:r>
      <w:r w:rsidRPr="00D071EC">
        <w:rPr>
          <w:rStyle w:val="libArabicChar"/>
          <w:rtl/>
        </w:rPr>
        <w:t xml:space="preserve"> </w:t>
      </w:r>
      <w:r w:rsidRPr="00D071EC">
        <w:rPr>
          <w:rStyle w:val="libArabicChar"/>
          <w:rFonts w:hint="cs"/>
          <w:rtl/>
        </w:rPr>
        <w:t>ان</w:t>
      </w:r>
      <w:r w:rsidRPr="00D071EC">
        <w:rPr>
          <w:rStyle w:val="libArabicChar"/>
          <w:rtl/>
        </w:rPr>
        <w:t xml:space="preserve"> </w:t>
      </w:r>
      <w:r w:rsidRPr="00D071EC">
        <w:rPr>
          <w:rStyle w:val="libArabicChar"/>
          <w:rFonts w:hint="cs"/>
          <w:rtl/>
        </w:rPr>
        <w:t>اطعمتمو</w:t>
      </w:r>
      <w:r w:rsidR="003B690D" w:rsidRPr="00935327">
        <w:rPr>
          <w:rStyle w:val="libArabicChar"/>
          <w:rFonts w:hint="cs"/>
          <w:rtl/>
        </w:rPr>
        <w:t>ه</w:t>
      </w:r>
      <w:r w:rsidRPr="00D071EC">
        <w:rPr>
          <w:rStyle w:val="libArabicChar"/>
          <w:rtl/>
        </w:rPr>
        <w:t xml:space="preserve"> </w:t>
      </w:r>
      <w:r w:rsidRPr="00D071EC">
        <w:rPr>
          <w:rStyle w:val="libArabicChar"/>
          <w:rFonts w:hint="cs"/>
          <w:rtl/>
        </w:rPr>
        <w:t>فقد</w:t>
      </w:r>
      <w:r w:rsidRPr="00D071EC">
        <w:rPr>
          <w:rStyle w:val="libArabicChar"/>
          <w:rtl/>
        </w:rPr>
        <w:t xml:space="preserve"> </w:t>
      </w:r>
      <w:r w:rsidRPr="00D071EC">
        <w:rPr>
          <w:rStyle w:val="libArabicChar"/>
          <w:rFonts w:hint="cs"/>
          <w:rtl/>
        </w:rPr>
        <w:t>احييتمو</w:t>
      </w:r>
      <w:r w:rsidR="003B690D" w:rsidRPr="00935327">
        <w:rPr>
          <w:rStyle w:val="libArabicChar"/>
          <w:rFonts w:hint="cs"/>
          <w:rtl/>
        </w:rPr>
        <w:t>ه</w:t>
      </w:r>
      <w:r>
        <w:rPr>
          <w:rtl/>
        </w:rPr>
        <w:t xml:space="preserve"> </w:t>
      </w:r>
      <w:r w:rsidRPr="00935327">
        <w:rPr>
          <w:rStyle w:val="libFootnotenumChar"/>
          <w:rtl/>
        </w:rPr>
        <w:t>(4)</w:t>
      </w:r>
      <w:r>
        <w:rPr>
          <w:rtl/>
        </w:rPr>
        <w:t xml:space="preserve"> جو ايك مومن كو زندگى دے گويا اس نے تمام انسانو</w:t>
      </w:r>
      <w:r w:rsidR="00C91DA5">
        <w:rPr>
          <w:rtl/>
        </w:rPr>
        <w:t xml:space="preserve">ں </w:t>
      </w:r>
      <w:r>
        <w:rPr>
          <w:rtl/>
        </w:rPr>
        <w:t>كو زندہ كيا ، اور اگر تم اسے كھانانہ كھلاؤ تو گويا تم نے اسے قتل كيا اور اگر اسے كھانا كھلاؤ توگويا تم نے اسے نئي زندگى دى</w:t>
      </w:r>
      <w:r w:rsidR="002A0155">
        <w:rPr>
          <w:rtl/>
        </w:rPr>
        <w:t xml:space="preserve"> ہے</w:t>
      </w:r>
      <w:r>
        <w:rPr>
          <w:rtl/>
        </w:rPr>
        <w:t>_</w:t>
      </w:r>
    </w:p>
    <w:p w:rsidR="00476C9D" w:rsidRDefault="00476C9D" w:rsidP="00A96B57">
      <w:pPr>
        <w:pStyle w:val="libNormal"/>
        <w:rPr>
          <w:rtl/>
        </w:rPr>
      </w:pPr>
      <w:r>
        <w:rPr>
          <w:rtl/>
        </w:rPr>
        <w:t>35_ بہت سارے بنى اسرائيل خون ريزى كے مرتكب</w:t>
      </w:r>
    </w:p>
    <w:p w:rsidR="00476C9D" w:rsidRPr="000E6D02" w:rsidRDefault="000E6D02" w:rsidP="00935327">
      <w:pPr>
        <w:pStyle w:val="libLine"/>
        <w:rPr>
          <w:rtl/>
        </w:rPr>
      </w:pPr>
      <w:r>
        <w:rPr>
          <w:rFonts w:hint="cs"/>
          <w:rtl/>
        </w:rPr>
        <w:t>____________________</w:t>
      </w:r>
    </w:p>
    <w:p w:rsidR="00476C9D" w:rsidRDefault="00476C9D" w:rsidP="000E6D02">
      <w:pPr>
        <w:pStyle w:val="libFootnote"/>
        <w:rPr>
          <w:rtl/>
        </w:rPr>
      </w:pPr>
      <w:r>
        <w:rPr>
          <w:rtl/>
        </w:rPr>
        <w:t>1) كافى ج7ص 271 ح 1; نور الثقلين ج1 ص 619 ح 150_2) كافى ج2ص 210 ح 1; نورالثقلين ج1ص 619ح 153_3) كافى ج4 ص 57 ح 3; تفسير برہان ج1ص 464 ح 9_4) كافى ج 2 ص 204 ح 20; نور الثقلين ج1 ص 619 ح 152_</w:t>
      </w:r>
    </w:p>
    <w:p w:rsidR="00476C9D" w:rsidRDefault="00D84C0C" w:rsidP="000E6D02">
      <w:pPr>
        <w:pStyle w:val="libNormal"/>
        <w:rPr>
          <w:rtl/>
        </w:rPr>
      </w:pPr>
      <w:r w:rsidRPr="00D84C0C">
        <w:rPr>
          <w:rtl/>
        </w:rPr>
        <w:br w:type="page"/>
      </w:r>
      <w:r w:rsidRPr="00D84C0C">
        <w:rPr>
          <w:rtl/>
        </w:rPr>
        <w:lastRenderedPageBreak/>
        <w:cr/>
      </w:r>
      <w:r w:rsidR="00476C9D">
        <w:rPr>
          <w:rtl/>
        </w:rPr>
        <w:t>ہوتے اور خدا كى حرام كى ہوئي اشياء كو حلال شمار كرتے _</w:t>
      </w:r>
      <w:r w:rsidR="00476C9D" w:rsidRPr="000E6D02">
        <w:rPr>
          <w:rStyle w:val="libArabicChar"/>
          <w:rtl/>
        </w:rPr>
        <w:t>ثم ان كثيرا من</w:t>
      </w:r>
      <w:r w:rsidR="00E77C37" w:rsidRPr="00935327">
        <w:rPr>
          <w:rStyle w:val="libArabicChar"/>
          <w:rFonts w:hint="cs"/>
          <w:rtl/>
        </w:rPr>
        <w:t>ه</w:t>
      </w:r>
      <w:r w:rsidR="00476C9D" w:rsidRPr="000E6D02">
        <w:rPr>
          <w:rStyle w:val="libArabicChar"/>
          <w:rFonts w:hint="cs"/>
          <w:rtl/>
        </w:rPr>
        <w:t>م</w:t>
      </w:r>
      <w:r w:rsidR="00476C9D" w:rsidRPr="000E6D02">
        <w:rPr>
          <w:rStyle w:val="libArabicChar"/>
          <w:rtl/>
        </w:rPr>
        <w:t xml:space="preserve"> </w:t>
      </w:r>
      <w:r w:rsidR="00476C9D" w:rsidRPr="000E6D02">
        <w:rPr>
          <w:rStyle w:val="libArabicChar"/>
          <w:rFonts w:hint="cs"/>
          <w:rtl/>
        </w:rPr>
        <w:t>بعد</w:t>
      </w:r>
      <w:r w:rsidR="00476C9D" w:rsidRPr="000E6D02">
        <w:rPr>
          <w:rStyle w:val="libArabicChar"/>
          <w:rtl/>
        </w:rPr>
        <w:t xml:space="preserve"> </w:t>
      </w:r>
      <w:r w:rsidR="00476C9D" w:rsidRPr="000E6D02">
        <w:rPr>
          <w:rStyle w:val="libArabicChar"/>
          <w:rFonts w:hint="cs"/>
          <w:rtl/>
        </w:rPr>
        <w:t>ذلك</w:t>
      </w:r>
      <w:r w:rsidR="00476C9D" w:rsidRPr="000E6D02">
        <w:rPr>
          <w:rStyle w:val="libArabicChar"/>
          <w:rtl/>
        </w:rPr>
        <w:t xml:space="preserve"> </w:t>
      </w:r>
      <w:r w:rsidR="00476C9D" w:rsidRPr="000E6D02">
        <w:rPr>
          <w:rStyle w:val="libArabicChar"/>
          <w:rFonts w:hint="cs"/>
          <w:rtl/>
        </w:rPr>
        <w:t>فى</w:t>
      </w:r>
      <w:r w:rsidR="00476C9D" w:rsidRPr="000E6D02">
        <w:rPr>
          <w:rStyle w:val="libArabicChar"/>
          <w:rtl/>
        </w:rPr>
        <w:t xml:space="preserve"> </w:t>
      </w:r>
      <w:r w:rsidR="00476C9D" w:rsidRPr="000E6D02">
        <w:rPr>
          <w:rStyle w:val="libArabicChar"/>
          <w:rFonts w:hint="cs"/>
          <w:rtl/>
        </w:rPr>
        <w:t>الارض</w:t>
      </w:r>
      <w:r w:rsidR="00476C9D" w:rsidRPr="000E6D02">
        <w:rPr>
          <w:rStyle w:val="libArabicChar"/>
          <w:rtl/>
        </w:rPr>
        <w:t xml:space="preserve"> </w:t>
      </w:r>
      <w:r w:rsidR="00476C9D" w:rsidRPr="000E6D02">
        <w:rPr>
          <w:rStyle w:val="libArabicChar"/>
          <w:rFonts w:hint="cs"/>
          <w:rtl/>
        </w:rPr>
        <w:t>لمسرفون</w:t>
      </w:r>
    </w:p>
    <w:p w:rsidR="00476C9D" w:rsidRDefault="00476C9D" w:rsidP="00A96B57">
      <w:pPr>
        <w:pStyle w:val="libNormal"/>
        <w:rPr>
          <w:rtl/>
        </w:rPr>
      </w:pPr>
      <w:r>
        <w:rPr>
          <w:rtl/>
        </w:rPr>
        <w:t xml:space="preserve">امام باقر </w:t>
      </w:r>
      <w:r w:rsidR="00AC11F9" w:rsidRPr="00AC11F9">
        <w:rPr>
          <w:rStyle w:val="libAlaemChar"/>
          <w:rtl/>
        </w:rPr>
        <w:t xml:space="preserve"> عليه‌السلام </w:t>
      </w:r>
      <w:r>
        <w:rPr>
          <w:rtl/>
        </w:rPr>
        <w:t>سے روايت ہوئي</w:t>
      </w:r>
      <w:r w:rsidR="002A0155">
        <w:rPr>
          <w:rtl/>
        </w:rPr>
        <w:t xml:space="preserve"> ہے</w:t>
      </w:r>
      <w:r>
        <w:rPr>
          <w:rtl/>
        </w:rPr>
        <w:t xml:space="preserve">: </w:t>
      </w:r>
      <w:r w:rsidRPr="000E6D02">
        <w:rPr>
          <w:rStyle w:val="libArabicChar"/>
          <w:rtl/>
        </w:rPr>
        <w:t xml:space="preserve">المسرفون </w:t>
      </w:r>
      <w:r w:rsidR="00E77C37" w:rsidRPr="00935327">
        <w:rPr>
          <w:rStyle w:val="libArabicChar"/>
          <w:rFonts w:hint="cs"/>
          <w:rtl/>
        </w:rPr>
        <w:t>ه</w:t>
      </w:r>
      <w:r w:rsidRPr="000E6D02">
        <w:rPr>
          <w:rStyle w:val="libArabicChar"/>
          <w:rFonts w:hint="cs"/>
          <w:rtl/>
        </w:rPr>
        <w:t>م</w:t>
      </w:r>
      <w:r w:rsidRPr="000E6D02">
        <w:rPr>
          <w:rStyle w:val="libArabicChar"/>
          <w:rtl/>
        </w:rPr>
        <w:t xml:space="preserve"> </w:t>
      </w:r>
      <w:r w:rsidRPr="000E6D02">
        <w:rPr>
          <w:rStyle w:val="libArabicChar"/>
          <w:rFonts w:hint="cs"/>
          <w:rtl/>
        </w:rPr>
        <w:t>الذين</w:t>
      </w:r>
      <w:r w:rsidRPr="000E6D02">
        <w:rPr>
          <w:rStyle w:val="libArabicChar"/>
          <w:rtl/>
        </w:rPr>
        <w:t xml:space="preserve"> </w:t>
      </w:r>
      <w:r w:rsidRPr="000E6D02">
        <w:rPr>
          <w:rStyle w:val="libArabicChar"/>
          <w:rFonts w:hint="cs"/>
          <w:rtl/>
        </w:rPr>
        <w:t>يستحلون</w:t>
      </w:r>
      <w:r w:rsidRPr="000E6D02">
        <w:rPr>
          <w:rStyle w:val="libArabicChar"/>
          <w:rtl/>
        </w:rPr>
        <w:t xml:space="preserve"> </w:t>
      </w:r>
      <w:r w:rsidRPr="000E6D02">
        <w:rPr>
          <w:rStyle w:val="libArabicChar"/>
          <w:rFonts w:hint="cs"/>
          <w:rtl/>
        </w:rPr>
        <w:t>المحارم</w:t>
      </w:r>
      <w:r w:rsidRPr="000E6D02">
        <w:rPr>
          <w:rStyle w:val="libArabicChar"/>
          <w:rtl/>
        </w:rPr>
        <w:t xml:space="preserve"> </w:t>
      </w:r>
      <w:r w:rsidRPr="000E6D02">
        <w:rPr>
          <w:rStyle w:val="libArabicChar"/>
          <w:rFonts w:hint="cs"/>
          <w:rtl/>
        </w:rPr>
        <w:t>و</w:t>
      </w:r>
      <w:r w:rsidRPr="000E6D02">
        <w:rPr>
          <w:rStyle w:val="libArabicChar"/>
          <w:rtl/>
        </w:rPr>
        <w:t xml:space="preserve"> </w:t>
      </w:r>
      <w:r w:rsidRPr="000E6D02">
        <w:rPr>
          <w:rStyle w:val="libArabicChar"/>
          <w:rFonts w:hint="cs"/>
          <w:rtl/>
        </w:rPr>
        <w:t>يسفكون</w:t>
      </w:r>
      <w:r w:rsidRPr="000E6D02">
        <w:rPr>
          <w:rStyle w:val="libArabicChar"/>
          <w:rtl/>
        </w:rPr>
        <w:t xml:space="preserve"> </w:t>
      </w:r>
      <w:r w:rsidRPr="000E6D02">
        <w:rPr>
          <w:rStyle w:val="libArabicChar"/>
          <w:rFonts w:hint="cs"/>
          <w:rtl/>
        </w:rPr>
        <w:t>الد</w:t>
      </w:r>
      <w:r w:rsidRPr="000E6D02">
        <w:rPr>
          <w:rStyle w:val="libArabicChar"/>
          <w:rtl/>
        </w:rPr>
        <w:t>ماء</w:t>
      </w:r>
      <w:r>
        <w:rPr>
          <w:rtl/>
        </w:rPr>
        <w:t xml:space="preserve"> </w:t>
      </w:r>
      <w:r w:rsidRPr="00935327">
        <w:rPr>
          <w:rStyle w:val="libFootnotenumChar"/>
          <w:rtl/>
        </w:rPr>
        <w:t>(1)</w:t>
      </w:r>
      <w:r>
        <w:rPr>
          <w:rtl/>
        </w:rPr>
        <w:t xml:space="preserve"> اسراف كرنے والو</w:t>
      </w:r>
      <w:r w:rsidR="00C91DA5">
        <w:rPr>
          <w:rtl/>
        </w:rPr>
        <w:t xml:space="preserve">ں </w:t>
      </w:r>
      <w:r>
        <w:rPr>
          <w:rtl/>
        </w:rPr>
        <w:t>سے مراد وہ لوگ ہي</w:t>
      </w:r>
      <w:r w:rsidR="00C91DA5">
        <w:rPr>
          <w:rtl/>
        </w:rPr>
        <w:t xml:space="preserve">ں </w:t>
      </w:r>
      <w:r>
        <w:rPr>
          <w:rtl/>
        </w:rPr>
        <w:t>جو حرام شدہ اشياء كو حلال قرار ديتے ہي</w:t>
      </w:r>
      <w:r w:rsidR="00C91DA5">
        <w:rPr>
          <w:rtl/>
        </w:rPr>
        <w:t xml:space="preserve">ں </w:t>
      </w:r>
      <w:r>
        <w:rPr>
          <w:rtl/>
        </w:rPr>
        <w:t>اور خون بہاتے ہي</w:t>
      </w:r>
      <w:r w:rsidR="00C91DA5">
        <w:rPr>
          <w:rtl/>
        </w:rPr>
        <w:t xml:space="preserve">ں </w:t>
      </w:r>
      <w:r>
        <w:rPr>
          <w:rtl/>
        </w:rPr>
        <w:t>_</w:t>
      </w:r>
    </w:p>
    <w:p w:rsidR="00476C9D" w:rsidRDefault="00476C9D" w:rsidP="00A96B57">
      <w:pPr>
        <w:pStyle w:val="libNormal"/>
        <w:rPr>
          <w:rtl/>
        </w:rPr>
      </w:pPr>
      <w:r>
        <w:rPr>
          <w:rtl/>
        </w:rPr>
        <w:t>اتمام حجت: 23</w:t>
      </w:r>
    </w:p>
    <w:p w:rsidR="00476C9D" w:rsidRDefault="00476C9D" w:rsidP="000E6D02">
      <w:pPr>
        <w:pStyle w:val="libNormal"/>
        <w:rPr>
          <w:rtl/>
        </w:rPr>
      </w:pPr>
      <w:r>
        <w:rPr>
          <w:rtl/>
        </w:rPr>
        <w:t>احكام: 3، 11احكام كا فلسفہ 6، 8;احكام كى تبيين 22;احكام كى مصلحيت</w:t>
      </w:r>
      <w:r w:rsidR="00C91DA5">
        <w:rPr>
          <w:rtl/>
        </w:rPr>
        <w:t xml:space="preserve">ں </w:t>
      </w:r>
      <w:r>
        <w:rPr>
          <w:rtl/>
        </w:rPr>
        <w:t>8;عدالتى احكام 22</w:t>
      </w:r>
    </w:p>
    <w:p w:rsidR="00476C9D" w:rsidRDefault="00476C9D" w:rsidP="000E6D02">
      <w:pPr>
        <w:pStyle w:val="libNormal"/>
        <w:rPr>
          <w:rtl/>
        </w:rPr>
      </w:pPr>
      <w:r>
        <w:rPr>
          <w:rtl/>
        </w:rPr>
        <w:t>اسراف :اسراف كى مذمت 28;اسراف كے موارد 27اسراف كرنے والے :25</w:t>
      </w:r>
    </w:p>
    <w:p w:rsidR="00476C9D" w:rsidRDefault="00476C9D" w:rsidP="000E6D02">
      <w:pPr>
        <w:pStyle w:val="libNormal"/>
        <w:rPr>
          <w:rtl/>
        </w:rPr>
      </w:pPr>
      <w:r>
        <w:rPr>
          <w:rtl/>
        </w:rPr>
        <w:t>اصلاح:اصلاح كى اہميت 24</w:t>
      </w:r>
    </w:p>
    <w:p w:rsidR="00476C9D" w:rsidRDefault="00476C9D" w:rsidP="000E6D02">
      <w:pPr>
        <w:pStyle w:val="libNormal"/>
        <w:rPr>
          <w:rtl/>
        </w:rPr>
      </w:pPr>
      <w:r>
        <w:rPr>
          <w:rtl/>
        </w:rPr>
        <w:t>اللہ تعالى:اللہ تعالى كى پاداش كا فلسفہ 16;اللہ تعالى كى سزائي</w:t>
      </w:r>
      <w:r w:rsidR="00C91DA5">
        <w:rPr>
          <w:rtl/>
        </w:rPr>
        <w:t xml:space="preserve">ں </w:t>
      </w:r>
      <w:r>
        <w:rPr>
          <w:rtl/>
        </w:rPr>
        <w:t>5</w:t>
      </w:r>
    </w:p>
    <w:p w:rsidR="00476C9D" w:rsidRDefault="00476C9D" w:rsidP="000E6D02">
      <w:pPr>
        <w:pStyle w:val="libNormal"/>
        <w:rPr>
          <w:rtl/>
        </w:rPr>
      </w:pPr>
      <w:r>
        <w:rPr>
          <w:rtl/>
        </w:rPr>
        <w:t>امن و امان:امن و امان چھين لينے كے اسباب 9;امن و امان كى اہميت 24</w:t>
      </w:r>
    </w:p>
    <w:p w:rsidR="00476C9D" w:rsidRDefault="00476C9D" w:rsidP="000E6D02">
      <w:pPr>
        <w:pStyle w:val="libNormal"/>
        <w:rPr>
          <w:rtl/>
        </w:rPr>
      </w:pPr>
      <w:r>
        <w:rPr>
          <w:rtl/>
        </w:rPr>
        <w:t xml:space="preserve">انبياء </w:t>
      </w:r>
      <w:r w:rsidR="00AC11F9" w:rsidRPr="00AC11F9">
        <w:rPr>
          <w:rStyle w:val="libAlaemChar"/>
          <w:rtl/>
        </w:rPr>
        <w:t xml:space="preserve"> عليه‌السلام </w:t>
      </w:r>
      <w:r>
        <w:rPr>
          <w:rtl/>
        </w:rPr>
        <w:t xml:space="preserve">:انبياء </w:t>
      </w:r>
      <w:r w:rsidR="00AC11F9" w:rsidRPr="00AC11F9">
        <w:rPr>
          <w:rStyle w:val="libAlaemChar"/>
          <w:rtl/>
        </w:rPr>
        <w:t xml:space="preserve"> عليه‌السلام </w:t>
      </w:r>
      <w:r>
        <w:rPr>
          <w:rtl/>
        </w:rPr>
        <w:t xml:space="preserve">كا نقش20، 22، 23;انبياء </w:t>
      </w:r>
      <w:r w:rsidR="00AC11F9" w:rsidRPr="00AC11F9">
        <w:rPr>
          <w:rStyle w:val="libAlaemChar"/>
          <w:rtl/>
        </w:rPr>
        <w:t xml:space="preserve"> عليه‌السلام </w:t>
      </w:r>
      <w:r>
        <w:rPr>
          <w:rtl/>
        </w:rPr>
        <w:t xml:space="preserve">كى تعليمات 28;انبياء </w:t>
      </w:r>
      <w:r w:rsidR="00AC11F9" w:rsidRPr="00AC11F9">
        <w:rPr>
          <w:rStyle w:val="libAlaemChar"/>
          <w:rtl/>
        </w:rPr>
        <w:t xml:space="preserve"> عليه‌السلام </w:t>
      </w:r>
      <w:r>
        <w:rPr>
          <w:rtl/>
        </w:rPr>
        <w:t xml:space="preserve">كے اہداف 24;بعثت انبياء </w:t>
      </w:r>
      <w:r w:rsidR="00AC11F9" w:rsidRPr="00AC11F9">
        <w:rPr>
          <w:rStyle w:val="libAlaemChar"/>
          <w:rtl/>
        </w:rPr>
        <w:t xml:space="preserve"> عليه‌السلام </w:t>
      </w:r>
      <w:r>
        <w:rPr>
          <w:rtl/>
        </w:rPr>
        <w:t>كا فلسفہ 20، 24</w:t>
      </w:r>
    </w:p>
    <w:p w:rsidR="00476C9D" w:rsidRDefault="00476C9D" w:rsidP="000E6D02">
      <w:pPr>
        <w:pStyle w:val="libNormal"/>
        <w:rPr>
          <w:rtl/>
        </w:rPr>
      </w:pPr>
      <w:r>
        <w:rPr>
          <w:rtl/>
        </w:rPr>
        <w:t>انسان:انسان كا قتل 32;انسان كو زندگى دينا 32، 33;انسان كو گمراہ كرنا 32;انسان كى زندگى 18;انسان كى قدر و منزلت 19; انسان كے فضائل19; انسان كے حقوق 18; انسانو</w:t>
      </w:r>
      <w:r w:rsidR="00C91DA5">
        <w:rPr>
          <w:rtl/>
        </w:rPr>
        <w:t xml:space="preserve">ں </w:t>
      </w:r>
      <w:r>
        <w:rPr>
          <w:rtl/>
        </w:rPr>
        <w:t>كا مساوى ہونا 18; انسانو</w:t>
      </w:r>
      <w:r w:rsidR="00C91DA5">
        <w:rPr>
          <w:rtl/>
        </w:rPr>
        <w:t xml:space="preserve">ں </w:t>
      </w:r>
      <w:r>
        <w:rPr>
          <w:rtl/>
        </w:rPr>
        <w:t>كى زندگى بچانا 15; انسانو</w:t>
      </w:r>
      <w:r w:rsidR="00C91DA5">
        <w:rPr>
          <w:rtl/>
        </w:rPr>
        <w:t xml:space="preserve">ں </w:t>
      </w:r>
      <w:r>
        <w:rPr>
          <w:rtl/>
        </w:rPr>
        <w:t>كے رشتے 17</w:t>
      </w:r>
    </w:p>
    <w:p w:rsidR="00476C9D" w:rsidRDefault="00476C9D" w:rsidP="00A96B57">
      <w:pPr>
        <w:pStyle w:val="libNormal"/>
        <w:rPr>
          <w:rtl/>
        </w:rPr>
      </w:pPr>
      <w:r>
        <w:rPr>
          <w:rtl/>
        </w:rPr>
        <w:t>اہل جہنم: 31</w:t>
      </w:r>
    </w:p>
    <w:p w:rsidR="00476C9D" w:rsidRDefault="00476C9D" w:rsidP="000E6D02">
      <w:pPr>
        <w:pStyle w:val="libNormal"/>
        <w:rPr>
          <w:rtl/>
        </w:rPr>
      </w:pPr>
      <w:r>
        <w:rPr>
          <w:rtl/>
        </w:rPr>
        <w:t>بنى اسرائيل:انبيائے بنى اسرائيل كا معجزہ 21;انبيائے بنى اسرائيل كى حقانيت 21;انبيائے بنى اسرائيل كى دعوت 25;بنى اسرائيل كا اسراف 25;بنى اسرائيل كا تحريف كرنا 35;بنى اسرائيل كو خوشخبرى دينا 13;بنى اسرائيل كى اقليت 29;بنى اسرائيل كى اكثريت 26، 35 ;بنى اسرائيل كى تاريخ 26، 29; بنى اسرائيل كى قانون شكنى 25;بنى اسرائيل كے انبياء 20، 22، 23 ;بنى اسرائيل كے انبياء كى بعثت 21;بنى اسرائيل كے پابند افراد 29;بنى اسرائيل كے محرمات3;بنى اسرائيل مي</w:t>
      </w:r>
      <w:r w:rsidR="00C91DA5">
        <w:rPr>
          <w:rtl/>
        </w:rPr>
        <w:t xml:space="preserve">ں </w:t>
      </w:r>
      <w:r>
        <w:rPr>
          <w:rtl/>
        </w:rPr>
        <w:t>قتل 4، 5، 26، 35; بنى اسرائيل مي</w:t>
      </w:r>
      <w:r w:rsidR="00C91DA5">
        <w:rPr>
          <w:rtl/>
        </w:rPr>
        <w:t xml:space="preserve">ں </w:t>
      </w:r>
      <w:r>
        <w:rPr>
          <w:rtl/>
        </w:rPr>
        <w:t>قصاص 11</w:t>
      </w:r>
    </w:p>
    <w:p w:rsidR="00476C9D" w:rsidRPr="000E6D02" w:rsidRDefault="000E6D02" w:rsidP="00935327">
      <w:pPr>
        <w:pStyle w:val="libLine"/>
        <w:rPr>
          <w:rtl/>
        </w:rPr>
      </w:pPr>
      <w:r>
        <w:rPr>
          <w:rFonts w:hint="cs"/>
          <w:rtl/>
        </w:rPr>
        <w:t>____________________</w:t>
      </w:r>
    </w:p>
    <w:p w:rsidR="00476C9D" w:rsidRDefault="00476C9D" w:rsidP="000E6D02">
      <w:pPr>
        <w:pStyle w:val="libFootnote"/>
        <w:rPr>
          <w:rtl/>
        </w:rPr>
      </w:pPr>
      <w:r>
        <w:rPr>
          <w:rtl/>
        </w:rPr>
        <w:t>1) تفسير تبيان ج3 ص 504 ; نورالثقلين ج1 ص 620،ح158_</w:t>
      </w:r>
    </w:p>
    <w:p w:rsidR="00476C9D" w:rsidRDefault="00D84C0C" w:rsidP="000E6D02">
      <w:pPr>
        <w:pStyle w:val="libNormal"/>
        <w:rPr>
          <w:rtl/>
        </w:rPr>
      </w:pPr>
      <w:r w:rsidRPr="00D84C0C">
        <w:rPr>
          <w:rtl/>
        </w:rPr>
        <w:br w:type="page"/>
      </w:r>
      <w:r w:rsidR="00476C9D">
        <w:rPr>
          <w:rtl/>
        </w:rPr>
        <w:lastRenderedPageBreak/>
        <w:t>پاداش:پاداش كى تضمين 13;پاداش كے مراتب 13، 16</w:t>
      </w:r>
    </w:p>
    <w:p w:rsidR="00476C9D" w:rsidRDefault="00476C9D" w:rsidP="000E6D02">
      <w:pPr>
        <w:pStyle w:val="libNormal"/>
        <w:rPr>
          <w:rtl/>
        </w:rPr>
      </w:pPr>
      <w:r>
        <w:rPr>
          <w:rtl/>
        </w:rPr>
        <w:t>پانى پلانا:پانى پلانے كى اہميت 33</w:t>
      </w:r>
    </w:p>
    <w:p w:rsidR="00476C9D" w:rsidRDefault="00476C9D" w:rsidP="000E6D02">
      <w:pPr>
        <w:pStyle w:val="libNormal"/>
        <w:rPr>
          <w:rtl/>
        </w:rPr>
      </w:pPr>
      <w:r>
        <w:rPr>
          <w:rtl/>
        </w:rPr>
        <w:t>جان:جان بچانا 15;جان بچانے كى اہميت 13، 14، 16 ;</w:t>
      </w:r>
    </w:p>
    <w:p w:rsidR="00476C9D" w:rsidRDefault="00476C9D" w:rsidP="00A96B57">
      <w:pPr>
        <w:pStyle w:val="libNormal"/>
        <w:rPr>
          <w:rtl/>
        </w:rPr>
      </w:pPr>
      <w:r>
        <w:rPr>
          <w:rtl/>
        </w:rPr>
        <w:t>جزا و سزا كا نظام : 12</w:t>
      </w:r>
    </w:p>
    <w:p w:rsidR="00476C9D" w:rsidRDefault="00476C9D" w:rsidP="000E6D02">
      <w:pPr>
        <w:pStyle w:val="libNormal"/>
        <w:rPr>
          <w:rtl/>
        </w:rPr>
      </w:pPr>
      <w:r>
        <w:rPr>
          <w:rtl/>
        </w:rPr>
        <w:t>جہنم:جہنم كا عذاب 30، 31</w:t>
      </w:r>
    </w:p>
    <w:p w:rsidR="00476C9D" w:rsidRDefault="00476C9D" w:rsidP="00A96B57">
      <w:pPr>
        <w:pStyle w:val="libNormal"/>
        <w:rPr>
          <w:rtl/>
        </w:rPr>
      </w:pPr>
      <w:r>
        <w:rPr>
          <w:rtl/>
        </w:rPr>
        <w:t>روايت: 15، 30، 31، 32، 33، 34، 35</w:t>
      </w:r>
    </w:p>
    <w:p w:rsidR="00476C9D" w:rsidRDefault="00476C9D" w:rsidP="000E6D02">
      <w:pPr>
        <w:pStyle w:val="libNormal"/>
        <w:rPr>
          <w:rtl/>
        </w:rPr>
      </w:pPr>
      <w:r>
        <w:rPr>
          <w:rtl/>
        </w:rPr>
        <w:t>سزا:سزا كے اسباب 12;سزا كے مراتب 1، 7</w:t>
      </w:r>
    </w:p>
    <w:p w:rsidR="00476C9D" w:rsidRDefault="00476C9D" w:rsidP="000E6D02">
      <w:pPr>
        <w:pStyle w:val="libNormal"/>
        <w:rPr>
          <w:rtl/>
        </w:rPr>
      </w:pPr>
      <w:r>
        <w:rPr>
          <w:rtl/>
        </w:rPr>
        <w:t>عذاب:عذاب كے مراتب 30، 31</w:t>
      </w:r>
    </w:p>
    <w:p w:rsidR="00476C9D" w:rsidRDefault="00476C9D" w:rsidP="000E6D02">
      <w:pPr>
        <w:pStyle w:val="libNormal"/>
        <w:rPr>
          <w:rtl/>
        </w:rPr>
      </w:pPr>
      <w:r>
        <w:rPr>
          <w:rtl/>
        </w:rPr>
        <w:t>عزت:ہتك عزت 9</w:t>
      </w:r>
    </w:p>
    <w:p w:rsidR="00476C9D" w:rsidRDefault="00476C9D" w:rsidP="000E6D02">
      <w:pPr>
        <w:pStyle w:val="libNormal"/>
        <w:rPr>
          <w:rtl/>
        </w:rPr>
      </w:pPr>
      <w:r>
        <w:rPr>
          <w:rtl/>
        </w:rPr>
        <w:t>عمل:ناپسنديدہ عمل 28</w:t>
      </w:r>
    </w:p>
    <w:p w:rsidR="00476C9D" w:rsidRDefault="00476C9D" w:rsidP="000E6D02">
      <w:pPr>
        <w:pStyle w:val="libNormal"/>
        <w:rPr>
          <w:rtl/>
        </w:rPr>
      </w:pPr>
      <w:r>
        <w:rPr>
          <w:rtl/>
        </w:rPr>
        <w:t>فساد:فساد سے روكنا 24</w:t>
      </w:r>
    </w:p>
    <w:p w:rsidR="00476C9D" w:rsidRDefault="00476C9D" w:rsidP="000E6D02">
      <w:pPr>
        <w:pStyle w:val="libNormal"/>
        <w:rPr>
          <w:rtl/>
        </w:rPr>
      </w:pPr>
      <w:r>
        <w:rPr>
          <w:rtl/>
        </w:rPr>
        <w:t>فساد پھيلانا:فساد پھيلانے كى سزا 12</w:t>
      </w:r>
    </w:p>
    <w:p w:rsidR="00476C9D" w:rsidRDefault="00476C9D" w:rsidP="000E6D02">
      <w:pPr>
        <w:pStyle w:val="libNormal"/>
        <w:rPr>
          <w:rtl/>
        </w:rPr>
      </w:pPr>
      <w:r>
        <w:rPr>
          <w:rtl/>
        </w:rPr>
        <w:t>قابيل:قابيل كا ظلم 5</w:t>
      </w:r>
    </w:p>
    <w:p w:rsidR="00476C9D" w:rsidRDefault="00476C9D" w:rsidP="000E6D02">
      <w:pPr>
        <w:pStyle w:val="libNormal"/>
        <w:rPr>
          <w:rtl/>
        </w:rPr>
      </w:pPr>
      <w:r>
        <w:rPr>
          <w:rtl/>
        </w:rPr>
        <w:t>قاتل:قاتل كا انجام 31;قاتل كى جان كى وقعت 10; قاتل كى سزا 31</w:t>
      </w:r>
    </w:p>
    <w:p w:rsidR="00476C9D" w:rsidRDefault="00476C9D" w:rsidP="000E6D02">
      <w:pPr>
        <w:pStyle w:val="libNormal"/>
        <w:rPr>
          <w:rtl/>
        </w:rPr>
      </w:pPr>
      <w:r>
        <w:rPr>
          <w:rtl/>
        </w:rPr>
        <w:t>قانون شكن لوگ: 25قانون شكني:قانون شكنى كى مذمت 28</w:t>
      </w:r>
    </w:p>
    <w:p w:rsidR="00476C9D" w:rsidRDefault="00476C9D" w:rsidP="000E6D02">
      <w:pPr>
        <w:pStyle w:val="libNormal"/>
        <w:rPr>
          <w:rtl/>
        </w:rPr>
      </w:pPr>
      <w:r>
        <w:rPr>
          <w:rtl/>
        </w:rPr>
        <w:t>قتل:قتل كا گناہ 1، 2;قتل كى سزا 5، 7،30;قتل كى سزا كا فلسفہ 6;قتل كى ممانعت 16، 24 ;قتل كے اثرات 9 ; قتل كے موانع 7;ناحق قتل 2، 27 ;ناحق قتل كا حرام ہونا 3;ناحق قتل كى سزا 1</w:t>
      </w:r>
    </w:p>
    <w:p w:rsidR="00476C9D" w:rsidRDefault="00476C9D" w:rsidP="000E6D02">
      <w:pPr>
        <w:pStyle w:val="libNormal"/>
        <w:rPr>
          <w:rtl/>
        </w:rPr>
      </w:pPr>
      <w:r>
        <w:rPr>
          <w:rtl/>
        </w:rPr>
        <w:t>قرآن كريم:قرآن كريم كى تشبيہات 2، 32، 33، 34</w:t>
      </w:r>
    </w:p>
    <w:p w:rsidR="00476C9D" w:rsidRDefault="00476C9D" w:rsidP="000E6D02">
      <w:pPr>
        <w:pStyle w:val="libNormal"/>
        <w:rPr>
          <w:rtl/>
        </w:rPr>
      </w:pPr>
      <w:r>
        <w:rPr>
          <w:rtl/>
        </w:rPr>
        <w:t>قلب:قساوت قلب كے موانع 6</w:t>
      </w:r>
    </w:p>
    <w:p w:rsidR="00476C9D" w:rsidRDefault="00476C9D" w:rsidP="000E6D02">
      <w:pPr>
        <w:pStyle w:val="libNormal"/>
        <w:rPr>
          <w:rtl/>
        </w:rPr>
      </w:pPr>
      <w:r>
        <w:rPr>
          <w:rtl/>
        </w:rPr>
        <w:t>گمراہ لوگ:گمراہو</w:t>
      </w:r>
      <w:r w:rsidR="00C91DA5">
        <w:rPr>
          <w:rtl/>
        </w:rPr>
        <w:t xml:space="preserve">ں </w:t>
      </w:r>
      <w:r>
        <w:rPr>
          <w:rtl/>
        </w:rPr>
        <w:t>كى ہدايت 32</w:t>
      </w:r>
    </w:p>
    <w:p w:rsidR="00476C9D" w:rsidRDefault="00476C9D" w:rsidP="000E6D02">
      <w:pPr>
        <w:pStyle w:val="libNormal"/>
        <w:rPr>
          <w:rtl/>
        </w:rPr>
      </w:pPr>
      <w:r>
        <w:rPr>
          <w:rtl/>
        </w:rPr>
        <w:t>گناہ:گناہ كبيرہ 1، 2</w:t>
      </w:r>
    </w:p>
    <w:p w:rsidR="00476C9D" w:rsidRDefault="00476C9D" w:rsidP="000E6D02">
      <w:pPr>
        <w:pStyle w:val="libNormal"/>
        <w:rPr>
          <w:rtl/>
        </w:rPr>
      </w:pPr>
      <w:r>
        <w:rPr>
          <w:rtl/>
        </w:rPr>
        <w:t>محرمات 3:محرمات كو حلال قرار دينا 35</w:t>
      </w:r>
    </w:p>
    <w:p w:rsidR="00476C9D" w:rsidRDefault="00D84C0C" w:rsidP="000E6D02">
      <w:pPr>
        <w:pStyle w:val="libNormal"/>
        <w:rPr>
          <w:rtl/>
        </w:rPr>
      </w:pPr>
      <w:r w:rsidRPr="00D84C0C">
        <w:rPr>
          <w:rtl/>
        </w:rPr>
        <w:br w:type="page"/>
      </w:r>
      <w:r w:rsidRPr="00D84C0C">
        <w:rPr>
          <w:rtl/>
        </w:rPr>
        <w:lastRenderedPageBreak/>
        <w:cr/>
      </w:r>
      <w:r w:rsidR="00476C9D">
        <w:rPr>
          <w:rtl/>
        </w:rPr>
        <w:t>مفسدين:مفسدين كا قصاص 11;مفسدين كى جان كى قدر و قيمت 10;مفسدين كيلئے سزائے موت 11، 12</w:t>
      </w:r>
    </w:p>
    <w:p w:rsidR="00476C9D" w:rsidRDefault="00476C9D" w:rsidP="000E6D02">
      <w:pPr>
        <w:pStyle w:val="libNormal"/>
        <w:rPr>
          <w:rtl/>
        </w:rPr>
      </w:pPr>
      <w:r>
        <w:rPr>
          <w:rtl/>
        </w:rPr>
        <w:t>مؤمنين:مومنين كا قتل 34;مؤمنين كو زندگى بخشنا 34</w:t>
      </w:r>
    </w:p>
    <w:p w:rsidR="00476C9D" w:rsidRDefault="00476C9D" w:rsidP="00A96B57">
      <w:pPr>
        <w:pStyle w:val="libNormal"/>
        <w:rPr>
          <w:rtl/>
        </w:rPr>
      </w:pPr>
      <w:r>
        <w:rPr>
          <w:rtl/>
        </w:rPr>
        <w:t>مؤمنين كو كھانا كھلانا 34</w:t>
      </w:r>
    </w:p>
    <w:p w:rsidR="00476C9D" w:rsidRDefault="00476C9D" w:rsidP="000E6D02">
      <w:pPr>
        <w:pStyle w:val="libNormal"/>
        <w:rPr>
          <w:rtl/>
        </w:rPr>
      </w:pPr>
      <w:r>
        <w:rPr>
          <w:rtl/>
        </w:rPr>
        <w:t>ہابيل:ہابيل كا قتل 5</w:t>
      </w:r>
    </w:p>
    <w:p w:rsidR="00476C9D" w:rsidRDefault="00476C9D" w:rsidP="000E6D02">
      <w:pPr>
        <w:pStyle w:val="libNormal"/>
        <w:rPr>
          <w:rtl/>
        </w:rPr>
      </w:pPr>
      <w:r>
        <w:rPr>
          <w:rtl/>
        </w:rPr>
        <w:t>ہدايت:ہدايت كے اسباب 20</w:t>
      </w:r>
    </w:p>
    <w:p w:rsidR="00476C9D" w:rsidRDefault="000E6D02" w:rsidP="000E6D02">
      <w:pPr>
        <w:pStyle w:val="Heading2Center"/>
        <w:rPr>
          <w:rtl/>
        </w:rPr>
      </w:pPr>
      <w:bookmarkStart w:id="110" w:name="_Toc11840718"/>
      <w:r>
        <w:rPr>
          <w:rFonts w:hint="cs"/>
          <w:rtl/>
        </w:rPr>
        <w:t xml:space="preserve">آیت </w:t>
      </w:r>
      <w:r>
        <w:rPr>
          <w:rtl/>
        </w:rPr>
        <w:t>33</w:t>
      </w:r>
      <w:bookmarkEnd w:id="110"/>
    </w:p>
    <w:p w:rsidR="00476C9D" w:rsidRDefault="00F10600" w:rsidP="000E6D02">
      <w:pPr>
        <w:pStyle w:val="libNormal"/>
        <w:rPr>
          <w:rtl/>
        </w:rPr>
      </w:pPr>
      <w:r w:rsidRPr="00F10600">
        <w:rPr>
          <w:rStyle w:val="libAlaemChar"/>
          <w:rtl/>
        </w:rPr>
        <w:t>(</w:t>
      </w:r>
      <w:r>
        <w:rPr>
          <w:rStyle w:val="libAieChar"/>
          <w:rtl/>
        </w:rPr>
        <w:t xml:space="preserve"> </w:t>
      </w:r>
      <w:r w:rsidRPr="000E6D02">
        <w:rPr>
          <w:rStyle w:val="libAieChar"/>
          <w:rtl/>
        </w:rPr>
        <w:t xml:space="preserve">إِنَّمَا جَزَاء الَّذِينَ يُحَارِبُونَ اللّهَ وَرَسُولَهُ وَيَسْعَوْنَ فِي الأَرْضِ فَسَاداً أَن يُقَتَّلُواْ أَوْ يُصَلَّبُواْ أَوْ تُقَطَّعَ أَيْدِيهِمْ وَأَرْجُلُهُم مِّنْ خِلافٍ أَوْ يُنفَوْاْ مِنَ الأَرْضِ ذَلِكَ لَهُمْ خِزْيٌ فِي الدُّنْيَا وَلَهُمْ فِي الآخِرَةِ عَذَابٌ عَظِيمٌ </w:t>
      </w:r>
      <w:r>
        <w:rPr>
          <w:rStyle w:val="libAieChar"/>
          <w:rtl/>
        </w:rPr>
        <w:t xml:space="preserve"> </w:t>
      </w:r>
      <w:r w:rsidRPr="00F10600">
        <w:rPr>
          <w:rStyle w:val="libAlaemChar"/>
          <w:rtl/>
        </w:rPr>
        <w:t>)</w:t>
      </w:r>
      <w:r w:rsidR="00476C9D">
        <w:rPr>
          <w:rtl/>
        </w:rPr>
        <w:t xml:space="preserve">. </w:t>
      </w:r>
    </w:p>
    <w:p w:rsidR="00476C9D" w:rsidRDefault="00476C9D" w:rsidP="00A96B57">
      <w:pPr>
        <w:pStyle w:val="libNormal"/>
        <w:rPr>
          <w:rtl/>
        </w:rPr>
      </w:pPr>
      <w:r>
        <w:rPr>
          <w:rtl/>
        </w:rPr>
        <w:t>بس خداو رسول</w:t>
      </w:r>
      <w:r w:rsidR="00AC11F9" w:rsidRPr="00AC11F9">
        <w:rPr>
          <w:rStyle w:val="libAlaemChar"/>
          <w:rtl/>
        </w:rPr>
        <w:t xml:space="preserve"> صلى‌الله‌عليه‌وآله‌وسلم </w:t>
      </w:r>
      <w:r>
        <w:rPr>
          <w:rtl/>
        </w:rPr>
        <w:t>سے جنگ كرنے والے اور زمين مي</w:t>
      </w:r>
      <w:r w:rsidR="00C91DA5">
        <w:rPr>
          <w:rtl/>
        </w:rPr>
        <w:t xml:space="preserve">ں </w:t>
      </w:r>
      <w:r>
        <w:rPr>
          <w:rtl/>
        </w:rPr>
        <w:t>فساد كرنے والو</w:t>
      </w:r>
      <w:r w:rsidR="00C91DA5">
        <w:rPr>
          <w:rtl/>
        </w:rPr>
        <w:t xml:space="preserve">ں </w:t>
      </w:r>
      <w:r>
        <w:rPr>
          <w:rtl/>
        </w:rPr>
        <w:t>كى سزا يہى</w:t>
      </w:r>
      <w:r w:rsidR="002A0155">
        <w:rPr>
          <w:rtl/>
        </w:rPr>
        <w:t xml:space="preserve"> ہے</w:t>
      </w:r>
      <w:r>
        <w:rPr>
          <w:rtl/>
        </w:rPr>
        <w:t xml:space="preserve"> كہ انہي</w:t>
      </w:r>
      <w:r w:rsidR="00C91DA5">
        <w:rPr>
          <w:rtl/>
        </w:rPr>
        <w:t xml:space="preserve">ں </w:t>
      </w:r>
      <w:r>
        <w:rPr>
          <w:rtl/>
        </w:rPr>
        <w:t>قتل كرديا جائے يا سولى پر چڑھا ديا جائے ياان كے ہاتھ اور پير مختلف سمت سے قطع كردئے جائي</w:t>
      </w:r>
      <w:r w:rsidR="00C91DA5">
        <w:rPr>
          <w:rtl/>
        </w:rPr>
        <w:t xml:space="preserve">ں </w:t>
      </w:r>
      <w:r>
        <w:rPr>
          <w:rtl/>
        </w:rPr>
        <w:t>يا انھي</w:t>
      </w:r>
      <w:r w:rsidR="00C91DA5">
        <w:rPr>
          <w:rtl/>
        </w:rPr>
        <w:t xml:space="preserve">ں </w:t>
      </w:r>
      <w:r>
        <w:rPr>
          <w:rtl/>
        </w:rPr>
        <w:t>ارض وطن سے نكال باہر كيا جائے _ يہ ان كے لئے دنيا مي</w:t>
      </w:r>
      <w:r w:rsidR="00C91DA5">
        <w:rPr>
          <w:rtl/>
        </w:rPr>
        <w:t xml:space="preserve">ں </w:t>
      </w:r>
      <w:r>
        <w:rPr>
          <w:rtl/>
        </w:rPr>
        <w:t>رسوائي</w:t>
      </w:r>
      <w:r w:rsidR="002A0155">
        <w:rPr>
          <w:rtl/>
        </w:rPr>
        <w:t xml:space="preserve"> ہے</w:t>
      </w:r>
      <w:r>
        <w:rPr>
          <w:rtl/>
        </w:rPr>
        <w:t xml:space="preserve"> اور ان كے لئے آخرت مي</w:t>
      </w:r>
      <w:r w:rsidR="00C91DA5">
        <w:rPr>
          <w:rtl/>
        </w:rPr>
        <w:t xml:space="preserve">ں </w:t>
      </w:r>
      <w:r>
        <w:rPr>
          <w:rtl/>
        </w:rPr>
        <w:t>عذاب عظيم</w:t>
      </w:r>
      <w:r w:rsidR="002A0155">
        <w:rPr>
          <w:rtl/>
        </w:rPr>
        <w:t xml:space="preserve"> ہے</w:t>
      </w:r>
      <w:r>
        <w:rPr>
          <w:rtl/>
        </w:rPr>
        <w:t xml:space="preserve"> _</w:t>
      </w:r>
    </w:p>
    <w:p w:rsidR="00476C9D" w:rsidRDefault="00476C9D" w:rsidP="00A96B57">
      <w:pPr>
        <w:pStyle w:val="libNormal"/>
        <w:rPr>
          <w:rtl/>
        </w:rPr>
      </w:pPr>
      <w:r>
        <w:rPr>
          <w:rtl/>
        </w:rPr>
        <w:t>1_ محاربين اور خدا و رسول</w:t>
      </w:r>
      <w:r w:rsidR="00AC11F9" w:rsidRPr="00AC11F9">
        <w:rPr>
          <w:rStyle w:val="libAlaemChar"/>
          <w:rtl/>
        </w:rPr>
        <w:t xml:space="preserve"> صلى‌الله‌عليه‌وآله‌وسلم </w:t>
      </w:r>
      <w:r>
        <w:rPr>
          <w:rtl/>
        </w:rPr>
        <w:t>سے برسر پيكار ہونے اور جنگ كرنے والو</w:t>
      </w:r>
      <w:r w:rsidR="00C91DA5">
        <w:rPr>
          <w:rtl/>
        </w:rPr>
        <w:t xml:space="preserve">ں </w:t>
      </w:r>
      <w:r>
        <w:rPr>
          <w:rtl/>
        </w:rPr>
        <w:t>كو ہلاك كردينا يا تختہ دار پر لٹكا دينا يا ان كا دايا</w:t>
      </w:r>
      <w:r w:rsidR="00C91DA5">
        <w:rPr>
          <w:rtl/>
        </w:rPr>
        <w:t xml:space="preserve">ں </w:t>
      </w:r>
      <w:r>
        <w:rPr>
          <w:rtl/>
        </w:rPr>
        <w:t>ہاتھ اور بايا</w:t>
      </w:r>
      <w:r w:rsidR="00C91DA5">
        <w:rPr>
          <w:rtl/>
        </w:rPr>
        <w:t xml:space="preserve">ں </w:t>
      </w:r>
      <w:r>
        <w:rPr>
          <w:rtl/>
        </w:rPr>
        <w:t>پاؤ</w:t>
      </w:r>
      <w:r w:rsidR="00C91DA5">
        <w:rPr>
          <w:rtl/>
        </w:rPr>
        <w:t xml:space="preserve">ں </w:t>
      </w:r>
      <w:r>
        <w:rPr>
          <w:rtl/>
        </w:rPr>
        <w:t>يا بالعكس بايا</w:t>
      </w:r>
      <w:r w:rsidR="00C91DA5">
        <w:rPr>
          <w:rtl/>
        </w:rPr>
        <w:t xml:space="preserve">ں </w:t>
      </w:r>
      <w:r>
        <w:rPr>
          <w:rtl/>
        </w:rPr>
        <w:t>ہاتھ اور دايا</w:t>
      </w:r>
      <w:r w:rsidR="00C91DA5">
        <w:rPr>
          <w:rtl/>
        </w:rPr>
        <w:t xml:space="preserve">ں </w:t>
      </w:r>
      <w:r>
        <w:rPr>
          <w:rtl/>
        </w:rPr>
        <w:t>پاؤ</w:t>
      </w:r>
      <w:r w:rsidR="00C91DA5">
        <w:rPr>
          <w:rtl/>
        </w:rPr>
        <w:t xml:space="preserve">ں </w:t>
      </w:r>
      <w:r>
        <w:rPr>
          <w:rtl/>
        </w:rPr>
        <w:t>كاٹ دينايا پھر انہي</w:t>
      </w:r>
      <w:r w:rsidR="00C91DA5">
        <w:rPr>
          <w:rtl/>
        </w:rPr>
        <w:t xml:space="preserve">ں </w:t>
      </w:r>
      <w:r>
        <w:rPr>
          <w:rtl/>
        </w:rPr>
        <w:t>جلا وطن كردينا ضرورى</w:t>
      </w:r>
      <w:r w:rsidR="002A0155">
        <w:rPr>
          <w:rtl/>
        </w:rPr>
        <w:t xml:space="preserve"> ہے</w:t>
      </w:r>
      <w:r>
        <w:rPr>
          <w:rtl/>
        </w:rPr>
        <w:t>_</w:t>
      </w:r>
    </w:p>
    <w:p w:rsidR="00476C9D" w:rsidRDefault="00476C9D" w:rsidP="00D0048B">
      <w:pPr>
        <w:pStyle w:val="libArabic"/>
        <w:rPr>
          <w:rtl/>
        </w:rPr>
      </w:pPr>
      <w:r>
        <w:rPr>
          <w:rtl/>
        </w:rPr>
        <w:t>انما جزائُ الذين يحاربون الل</w:t>
      </w:r>
      <w:r w:rsidR="003B690D" w:rsidRPr="00935327">
        <w:rPr>
          <w:rFonts w:hint="cs"/>
          <w:rtl/>
        </w:rPr>
        <w:t>ه</w:t>
      </w:r>
      <w:r>
        <w:rPr>
          <w:rtl/>
        </w:rPr>
        <w:t xml:space="preserve"> </w:t>
      </w:r>
      <w:r>
        <w:rPr>
          <w:rFonts w:hint="cs"/>
          <w:rtl/>
        </w:rPr>
        <w:t>و</w:t>
      </w:r>
      <w:r>
        <w:rPr>
          <w:rtl/>
        </w:rPr>
        <w:t xml:space="preserve"> </w:t>
      </w:r>
      <w:r>
        <w:rPr>
          <w:rFonts w:hint="cs"/>
          <w:rtl/>
        </w:rPr>
        <w:t>رسول</w:t>
      </w:r>
      <w:r w:rsidR="003B690D" w:rsidRPr="00935327">
        <w:rPr>
          <w:rFonts w:hint="cs"/>
          <w:rtl/>
        </w:rPr>
        <w:t>ه</w:t>
      </w:r>
      <w:r>
        <w:rPr>
          <w:rtl/>
        </w:rPr>
        <w:t xml:space="preserve"> ... </w:t>
      </w:r>
      <w:r>
        <w:rPr>
          <w:rFonts w:hint="cs"/>
          <w:rtl/>
        </w:rPr>
        <w:t>او</w:t>
      </w:r>
      <w:r>
        <w:rPr>
          <w:rtl/>
        </w:rPr>
        <w:t xml:space="preserve"> </w:t>
      </w:r>
      <w:r>
        <w:rPr>
          <w:rFonts w:hint="cs"/>
          <w:rtl/>
        </w:rPr>
        <w:t>ينفوا</w:t>
      </w:r>
      <w:r>
        <w:rPr>
          <w:rtl/>
        </w:rPr>
        <w:t xml:space="preserve"> </w:t>
      </w:r>
      <w:r>
        <w:rPr>
          <w:rFonts w:hint="cs"/>
          <w:rtl/>
        </w:rPr>
        <w:t>من</w:t>
      </w:r>
      <w:r>
        <w:rPr>
          <w:rtl/>
        </w:rPr>
        <w:t xml:space="preserve"> </w:t>
      </w:r>
      <w:r>
        <w:rPr>
          <w:rFonts w:hint="cs"/>
          <w:rtl/>
        </w:rPr>
        <w:t>الارض</w:t>
      </w:r>
    </w:p>
    <w:p w:rsidR="00476C9D" w:rsidRDefault="00476C9D" w:rsidP="00A96B57">
      <w:pPr>
        <w:pStyle w:val="libNormal"/>
        <w:rPr>
          <w:rtl/>
        </w:rPr>
      </w:pPr>
      <w:r>
        <w:rPr>
          <w:rtl/>
        </w:rPr>
        <w:t>2_ اسلامى معاشرے مي</w:t>
      </w:r>
      <w:r w:rsidR="00C91DA5">
        <w:rPr>
          <w:rtl/>
        </w:rPr>
        <w:t xml:space="preserve">ں </w:t>
      </w:r>
      <w:r>
        <w:rPr>
          <w:rtl/>
        </w:rPr>
        <w:t>محاربين كى طرف سے فساد پھيلانے كى صورت مي</w:t>
      </w:r>
      <w:r w:rsidR="00C91DA5">
        <w:rPr>
          <w:rtl/>
        </w:rPr>
        <w:t xml:space="preserve">ں </w:t>
      </w:r>
      <w:r>
        <w:rPr>
          <w:rtl/>
        </w:rPr>
        <w:t>انہي</w:t>
      </w:r>
      <w:r w:rsidR="00C91DA5">
        <w:rPr>
          <w:rtl/>
        </w:rPr>
        <w:t xml:space="preserve">ں </w:t>
      </w:r>
      <w:r>
        <w:rPr>
          <w:rtl/>
        </w:rPr>
        <w:t>قتل كرنے، پھانسى پر</w:t>
      </w:r>
    </w:p>
    <w:p w:rsidR="00476C9D" w:rsidRDefault="00D84C0C" w:rsidP="00A96B57">
      <w:pPr>
        <w:pStyle w:val="libNormal"/>
        <w:rPr>
          <w:rtl/>
        </w:rPr>
      </w:pPr>
      <w:r w:rsidRPr="00D84C0C">
        <w:rPr>
          <w:rtl/>
        </w:rPr>
        <w:br w:type="page"/>
      </w:r>
      <w:r w:rsidRPr="00D84C0C">
        <w:rPr>
          <w:rtl/>
        </w:rPr>
        <w:lastRenderedPageBreak/>
        <w:cr/>
      </w:r>
      <w:r w:rsidR="00476C9D">
        <w:rPr>
          <w:rtl/>
        </w:rPr>
        <w:t>لٹكانے ، ہاتھ پاؤ</w:t>
      </w:r>
      <w:r w:rsidR="00C91DA5">
        <w:rPr>
          <w:rtl/>
        </w:rPr>
        <w:t xml:space="preserve">ں </w:t>
      </w:r>
      <w:r w:rsidR="00476C9D">
        <w:rPr>
          <w:rtl/>
        </w:rPr>
        <w:t>كاٹنے اور جلاوطن كرنے كى چار سزاؤ</w:t>
      </w:r>
      <w:r w:rsidR="00C91DA5">
        <w:rPr>
          <w:rtl/>
        </w:rPr>
        <w:t xml:space="preserve">ں </w:t>
      </w:r>
      <w:r w:rsidR="00476C9D">
        <w:rPr>
          <w:rtl/>
        </w:rPr>
        <w:t>مي</w:t>
      </w:r>
      <w:r w:rsidR="00C91DA5">
        <w:rPr>
          <w:rtl/>
        </w:rPr>
        <w:t xml:space="preserve">ں </w:t>
      </w:r>
      <w:r w:rsidR="00476C9D">
        <w:rPr>
          <w:rtl/>
        </w:rPr>
        <w:t>سے كوئي ايك سزا دى جائے_</w:t>
      </w:r>
    </w:p>
    <w:p w:rsidR="00476C9D" w:rsidRDefault="00476C9D" w:rsidP="00D0048B">
      <w:pPr>
        <w:pStyle w:val="libNormal"/>
        <w:rPr>
          <w:rtl/>
        </w:rPr>
      </w:pPr>
      <w:r w:rsidRPr="00D0048B">
        <w:rPr>
          <w:rStyle w:val="libArabicChar"/>
          <w:rtl/>
        </w:rPr>
        <w:t>انما جزاء الذين يحاربون الل</w:t>
      </w:r>
      <w:r w:rsidR="003B690D" w:rsidRPr="00935327">
        <w:rPr>
          <w:rStyle w:val="libArabicChar"/>
          <w:rFonts w:hint="cs"/>
          <w:rtl/>
        </w:rPr>
        <w:t>ه</w:t>
      </w:r>
      <w:r w:rsidRPr="00D0048B">
        <w:rPr>
          <w:rStyle w:val="libArabicChar"/>
          <w:rtl/>
        </w:rPr>
        <w:t xml:space="preserve"> </w:t>
      </w:r>
      <w:r w:rsidRPr="00D0048B">
        <w:rPr>
          <w:rStyle w:val="libArabicChar"/>
          <w:rFonts w:hint="cs"/>
          <w:rtl/>
        </w:rPr>
        <w:t>و</w:t>
      </w:r>
      <w:r w:rsidRPr="00D0048B">
        <w:rPr>
          <w:rStyle w:val="libArabicChar"/>
          <w:rtl/>
        </w:rPr>
        <w:t xml:space="preserve"> </w:t>
      </w:r>
      <w:r w:rsidRPr="00D0048B">
        <w:rPr>
          <w:rStyle w:val="libArabicChar"/>
          <w:rFonts w:hint="cs"/>
          <w:rtl/>
        </w:rPr>
        <w:t>رسول</w:t>
      </w:r>
      <w:r w:rsidR="003B690D" w:rsidRPr="00935327">
        <w:rPr>
          <w:rStyle w:val="libArabicChar"/>
          <w:rFonts w:hint="cs"/>
          <w:rtl/>
        </w:rPr>
        <w:t>ه</w:t>
      </w:r>
      <w:r w:rsidRPr="00D0048B">
        <w:rPr>
          <w:rStyle w:val="libArabicChar"/>
          <w:rtl/>
        </w:rPr>
        <w:t xml:space="preserve"> ... </w:t>
      </w:r>
      <w:r w:rsidRPr="00D0048B">
        <w:rPr>
          <w:rStyle w:val="libArabicChar"/>
          <w:rFonts w:hint="cs"/>
          <w:rtl/>
        </w:rPr>
        <w:t>او</w:t>
      </w:r>
      <w:r w:rsidRPr="00D0048B">
        <w:rPr>
          <w:rStyle w:val="libArabicChar"/>
          <w:rtl/>
        </w:rPr>
        <w:t xml:space="preserve"> </w:t>
      </w:r>
      <w:r w:rsidRPr="00D0048B">
        <w:rPr>
          <w:rStyle w:val="libArabicChar"/>
          <w:rFonts w:hint="cs"/>
          <w:rtl/>
        </w:rPr>
        <w:t>ينفوا</w:t>
      </w:r>
      <w:r w:rsidRPr="00D0048B">
        <w:rPr>
          <w:rStyle w:val="libArabicChar"/>
          <w:rtl/>
        </w:rPr>
        <w:t xml:space="preserve"> </w:t>
      </w:r>
      <w:r w:rsidRPr="00D0048B">
        <w:rPr>
          <w:rStyle w:val="libArabicChar"/>
          <w:rFonts w:hint="cs"/>
          <w:rtl/>
        </w:rPr>
        <w:t>من</w:t>
      </w:r>
      <w:r w:rsidRPr="00D0048B">
        <w:rPr>
          <w:rStyle w:val="libArabicChar"/>
          <w:rtl/>
        </w:rPr>
        <w:t xml:space="preserve"> </w:t>
      </w:r>
      <w:r w:rsidRPr="00D0048B">
        <w:rPr>
          <w:rStyle w:val="libArabicChar"/>
          <w:rFonts w:hint="cs"/>
          <w:rtl/>
        </w:rPr>
        <w:t>الارض</w:t>
      </w:r>
      <w:r w:rsidR="00D0048B">
        <w:rPr>
          <w:rFonts w:hint="cs"/>
          <w:rtl/>
        </w:rPr>
        <w:t xml:space="preserve">  </w:t>
      </w:r>
      <w:r>
        <w:rPr>
          <w:rtl/>
        </w:rPr>
        <w:t>مذكورہ بالا مطلب اس بناپر</w:t>
      </w:r>
      <w:r w:rsidR="002A0155">
        <w:rPr>
          <w:rtl/>
        </w:rPr>
        <w:t xml:space="preserve"> ہے</w:t>
      </w:r>
      <w:r>
        <w:rPr>
          <w:rtl/>
        </w:rPr>
        <w:t xml:space="preserve"> كہ ''و يسعون'' كى واو عاطفہ جمع كيلئے ہو يعنى مذكورہ حدو سزا اس محارب كى سزا</w:t>
      </w:r>
      <w:r w:rsidR="002A0155">
        <w:rPr>
          <w:rtl/>
        </w:rPr>
        <w:t xml:space="preserve"> ہے</w:t>
      </w:r>
      <w:r>
        <w:rPr>
          <w:rtl/>
        </w:rPr>
        <w:t xml:space="preserve"> جو مفسد بھى ہو، ''يسعون'' مي</w:t>
      </w:r>
      <w:r w:rsidR="00C91DA5">
        <w:rPr>
          <w:rtl/>
        </w:rPr>
        <w:t xml:space="preserve">ں </w:t>
      </w:r>
      <w:r>
        <w:rPr>
          <w:rtl/>
        </w:rPr>
        <w:t>دوبارہ ''الذين'' كا استعمال نہ كرنا مذكورہ مطلب كى تائيد كرتا</w:t>
      </w:r>
      <w:r w:rsidR="002A0155">
        <w:rPr>
          <w:rtl/>
        </w:rPr>
        <w:t xml:space="preserve"> ہے</w:t>
      </w:r>
      <w:r>
        <w:rPr>
          <w:rtl/>
        </w:rPr>
        <w:t>_</w:t>
      </w:r>
    </w:p>
    <w:p w:rsidR="00476C9D" w:rsidRDefault="00476C9D" w:rsidP="00A96B57">
      <w:pPr>
        <w:pStyle w:val="libNormal"/>
        <w:rPr>
          <w:rtl/>
        </w:rPr>
      </w:pPr>
      <w:r>
        <w:rPr>
          <w:rtl/>
        </w:rPr>
        <w:t>3_ يہ چار سزائي</w:t>
      </w:r>
      <w:r w:rsidR="00C91DA5">
        <w:rPr>
          <w:rtl/>
        </w:rPr>
        <w:t xml:space="preserve">ں </w:t>
      </w:r>
      <w:r>
        <w:rPr>
          <w:rtl/>
        </w:rPr>
        <w:t>(ہلاك كرنا، پھانسى لگانا، ہاتھ پاؤ</w:t>
      </w:r>
      <w:r w:rsidR="00C91DA5">
        <w:rPr>
          <w:rtl/>
        </w:rPr>
        <w:t xml:space="preserve">ں </w:t>
      </w:r>
      <w:r>
        <w:rPr>
          <w:rtl/>
        </w:rPr>
        <w:t>كاٹنا اور جلا وطن كرنا) مفسد محاربين كيلئے مناسب سزائي</w:t>
      </w:r>
      <w:r w:rsidR="00C91DA5">
        <w:rPr>
          <w:rtl/>
        </w:rPr>
        <w:t xml:space="preserve">ں </w:t>
      </w:r>
      <w:r>
        <w:rPr>
          <w:rtl/>
        </w:rPr>
        <w:t>ہي</w:t>
      </w:r>
      <w:r w:rsidR="00C91DA5">
        <w:rPr>
          <w:rtl/>
        </w:rPr>
        <w:t xml:space="preserve">ں </w:t>
      </w:r>
      <w:r>
        <w:rPr>
          <w:rtl/>
        </w:rPr>
        <w:t>_</w:t>
      </w:r>
    </w:p>
    <w:p w:rsidR="00476C9D" w:rsidRDefault="00476C9D" w:rsidP="00D0048B">
      <w:pPr>
        <w:pStyle w:val="libArabic"/>
        <w:rPr>
          <w:rtl/>
        </w:rPr>
      </w:pPr>
      <w:r>
        <w:rPr>
          <w:rtl/>
        </w:rPr>
        <w:t>انما جزاء الذين يحاربون الل</w:t>
      </w:r>
      <w:r w:rsidR="003B690D" w:rsidRPr="00935327">
        <w:rPr>
          <w:rFonts w:hint="cs"/>
          <w:rtl/>
        </w:rPr>
        <w:t>ه</w:t>
      </w:r>
      <w:r>
        <w:rPr>
          <w:rtl/>
        </w:rPr>
        <w:t xml:space="preserve"> </w:t>
      </w:r>
      <w:r>
        <w:rPr>
          <w:rFonts w:hint="cs"/>
          <w:rtl/>
        </w:rPr>
        <w:t>و</w:t>
      </w:r>
      <w:r>
        <w:rPr>
          <w:rtl/>
        </w:rPr>
        <w:t xml:space="preserve"> </w:t>
      </w:r>
      <w:r>
        <w:rPr>
          <w:rFonts w:hint="cs"/>
          <w:rtl/>
        </w:rPr>
        <w:t>رسول</w:t>
      </w:r>
      <w:r w:rsidR="003B690D" w:rsidRPr="00935327">
        <w:rPr>
          <w:rFonts w:hint="cs"/>
          <w:rtl/>
        </w:rPr>
        <w:t>ه</w:t>
      </w:r>
      <w:r>
        <w:rPr>
          <w:rtl/>
        </w:rPr>
        <w:t xml:space="preserve"> </w:t>
      </w:r>
      <w:r>
        <w:rPr>
          <w:rFonts w:hint="cs"/>
          <w:rtl/>
        </w:rPr>
        <w:t>و</w:t>
      </w:r>
      <w:r>
        <w:rPr>
          <w:rtl/>
        </w:rPr>
        <w:t xml:space="preserve"> </w:t>
      </w:r>
      <w:r>
        <w:rPr>
          <w:rFonts w:hint="cs"/>
          <w:rtl/>
        </w:rPr>
        <w:t>يسعون</w:t>
      </w:r>
      <w:r>
        <w:rPr>
          <w:rtl/>
        </w:rPr>
        <w:t xml:space="preserve"> </w:t>
      </w:r>
      <w:r>
        <w:rPr>
          <w:rFonts w:hint="cs"/>
          <w:rtl/>
        </w:rPr>
        <w:t>فى</w:t>
      </w:r>
      <w:r>
        <w:rPr>
          <w:rtl/>
        </w:rPr>
        <w:t xml:space="preserve"> </w:t>
      </w:r>
      <w:r>
        <w:rPr>
          <w:rFonts w:hint="cs"/>
          <w:rtl/>
        </w:rPr>
        <w:t>الارض</w:t>
      </w:r>
      <w:r>
        <w:rPr>
          <w:rtl/>
        </w:rPr>
        <w:t xml:space="preserve"> </w:t>
      </w:r>
      <w:r>
        <w:rPr>
          <w:rFonts w:hint="cs"/>
          <w:rtl/>
        </w:rPr>
        <w:t>ف</w:t>
      </w:r>
      <w:r>
        <w:rPr>
          <w:rtl/>
        </w:rPr>
        <w:t>ساداً</w:t>
      </w:r>
      <w:r w:rsidR="00D0048B">
        <w:rPr>
          <w:rFonts w:hint="cs"/>
          <w:rtl/>
        </w:rPr>
        <w:t xml:space="preserve">  </w:t>
      </w:r>
    </w:p>
    <w:p w:rsidR="00476C9D" w:rsidRDefault="00476C9D" w:rsidP="00A96B57">
      <w:pPr>
        <w:pStyle w:val="libNormal"/>
        <w:rPr>
          <w:rtl/>
        </w:rPr>
      </w:pPr>
      <w:r>
        <w:rPr>
          <w:rtl/>
        </w:rPr>
        <w:t>لغت مي</w:t>
      </w:r>
      <w:r w:rsidR="00C91DA5">
        <w:rPr>
          <w:rtl/>
        </w:rPr>
        <w:t xml:space="preserve">ں </w:t>
      </w:r>
      <w:r>
        <w:rPr>
          <w:rtl/>
        </w:rPr>
        <w:t>''جزائ'' اس سزا يا پاداش كو كہا جاتا</w:t>
      </w:r>
      <w:r w:rsidR="002A0155">
        <w:rPr>
          <w:rtl/>
        </w:rPr>
        <w:t xml:space="preserve"> ہے</w:t>
      </w:r>
      <w:r>
        <w:rPr>
          <w:rtl/>
        </w:rPr>
        <w:t xml:space="preserve"> جو كافى ہو_</w:t>
      </w:r>
    </w:p>
    <w:p w:rsidR="00476C9D" w:rsidRDefault="00476C9D" w:rsidP="00A96B57">
      <w:pPr>
        <w:pStyle w:val="libNormal"/>
        <w:rPr>
          <w:rtl/>
        </w:rPr>
      </w:pPr>
      <w:r>
        <w:rPr>
          <w:rtl/>
        </w:rPr>
        <w:t>4_ پيغمبر اكرم</w:t>
      </w:r>
      <w:r w:rsidR="00AC11F9" w:rsidRPr="00AC11F9">
        <w:rPr>
          <w:rStyle w:val="libAlaemChar"/>
          <w:rtl/>
        </w:rPr>
        <w:t xml:space="preserve"> صلى‌الله‌عليه‌وآله‌وسلم </w:t>
      </w:r>
      <w:r>
        <w:rPr>
          <w:rtl/>
        </w:rPr>
        <w:t>سے جنگ كرنے كا گناہ خدا كے ساتھ نبرد آزما ہونے كے گناہ كے مساوى</w:t>
      </w:r>
      <w:r w:rsidR="002A0155">
        <w:rPr>
          <w:rtl/>
        </w:rPr>
        <w:t xml:space="preserve"> ہے</w:t>
      </w:r>
      <w:r>
        <w:rPr>
          <w:rtl/>
        </w:rPr>
        <w:t>_</w:t>
      </w:r>
    </w:p>
    <w:p w:rsidR="00476C9D" w:rsidRDefault="00476C9D" w:rsidP="00D0048B">
      <w:pPr>
        <w:pStyle w:val="libArabic"/>
        <w:rPr>
          <w:rtl/>
        </w:rPr>
      </w:pPr>
      <w:r>
        <w:rPr>
          <w:rtl/>
        </w:rPr>
        <w:t>انما جزاء الذين يحاربون الل</w:t>
      </w:r>
      <w:r w:rsidR="003B690D" w:rsidRPr="00935327">
        <w:rPr>
          <w:rFonts w:hint="cs"/>
          <w:rtl/>
        </w:rPr>
        <w:t>ه</w:t>
      </w:r>
      <w:r>
        <w:rPr>
          <w:rtl/>
        </w:rPr>
        <w:t xml:space="preserve"> </w:t>
      </w:r>
      <w:r>
        <w:rPr>
          <w:rFonts w:hint="cs"/>
          <w:rtl/>
        </w:rPr>
        <w:t>و</w:t>
      </w:r>
      <w:r>
        <w:rPr>
          <w:rtl/>
        </w:rPr>
        <w:t xml:space="preserve"> </w:t>
      </w:r>
      <w:r>
        <w:rPr>
          <w:rFonts w:hint="cs"/>
          <w:rtl/>
        </w:rPr>
        <w:t>رسول</w:t>
      </w:r>
      <w:r w:rsidR="003B690D" w:rsidRPr="00935327">
        <w:rPr>
          <w:rFonts w:hint="cs"/>
          <w:rtl/>
        </w:rPr>
        <w:t>ه</w:t>
      </w:r>
    </w:p>
    <w:p w:rsidR="00476C9D" w:rsidRDefault="00476C9D" w:rsidP="00D0048B">
      <w:pPr>
        <w:pStyle w:val="libNormal"/>
        <w:rPr>
          <w:rtl/>
        </w:rPr>
      </w:pPr>
      <w:r>
        <w:rPr>
          <w:rtl/>
        </w:rPr>
        <w:t>5_ با ايمان معاشرے مي</w:t>
      </w:r>
      <w:r w:rsidR="00C91DA5">
        <w:rPr>
          <w:rtl/>
        </w:rPr>
        <w:t xml:space="preserve">ں </w:t>
      </w:r>
      <w:r>
        <w:rPr>
          <w:rtl/>
        </w:rPr>
        <w:t>تباہى اور فساد پھيلانے والو</w:t>
      </w:r>
      <w:r w:rsidR="00C91DA5">
        <w:rPr>
          <w:rtl/>
        </w:rPr>
        <w:t xml:space="preserve">ں </w:t>
      </w:r>
      <w:r>
        <w:rPr>
          <w:rtl/>
        </w:rPr>
        <w:t>پر ان چار حدود(ہلاك كرنا، پھانسى لگانا، ہاتھ پاؤ</w:t>
      </w:r>
      <w:r w:rsidR="00C91DA5">
        <w:rPr>
          <w:rtl/>
        </w:rPr>
        <w:t xml:space="preserve">ں </w:t>
      </w:r>
      <w:r>
        <w:rPr>
          <w:rtl/>
        </w:rPr>
        <w:t>كاٹنا اور جلا وطن كرنا) مي</w:t>
      </w:r>
      <w:r w:rsidR="00C91DA5">
        <w:rPr>
          <w:rtl/>
        </w:rPr>
        <w:t xml:space="preserve">ں </w:t>
      </w:r>
      <w:r>
        <w:rPr>
          <w:rtl/>
        </w:rPr>
        <w:t>سے كوئي ايك حد جارى كى جائے گي_</w:t>
      </w:r>
      <w:r w:rsidRPr="00D0048B">
        <w:rPr>
          <w:rStyle w:val="libArabicChar"/>
          <w:rtl/>
        </w:rPr>
        <w:t>انما جزاء الذين يحاربون الل</w:t>
      </w:r>
      <w:r w:rsidR="003B690D" w:rsidRPr="00935327">
        <w:rPr>
          <w:rStyle w:val="libArabicChar"/>
          <w:rFonts w:hint="cs"/>
          <w:rtl/>
        </w:rPr>
        <w:t>ه</w:t>
      </w:r>
      <w:r w:rsidRPr="00D0048B">
        <w:rPr>
          <w:rStyle w:val="libArabicChar"/>
          <w:rtl/>
        </w:rPr>
        <w:t xml:space="preserve"> </w:t>
      </w:r>
      <w:r w:rsidRPr="00D0048B">
        <w:rPr>
          <w:rStyle w:val="libArabicChar"/>
          <w:rFonts w:hint="cs"/>
          <w:rtl/>
        </w:rPr>
        <w:t>و</w:t>
      </w:r>
      <w:r w:rsidRPr="00D0048B">
        <w:rPr>
          <w:rStyle w:val="libArabicChar"/>
          <w:rtl/>
        </w:rPr>
        <w:t xml:space="preserve"> </w:t>
      </w:r>
      <w:r w:rsidRPr="00D0048B">
        <w:rPr>
          <w:rStyle w:val="libArabicChar"/>
          <w:rFonts w:hint="cs"/>
          <w:rtl/>
        </w:rPr>
        <w:t>رسول</w:t>
      </w:r>
      <w:r w:rsidR="003B690D" w:rsidRPr="00935327">
        <w:rPr>
          <w:rStyle w:val="libArabicChar"/>
          <w:rFonts w:hint="cs"/>
          <w:rtl/>
        </w:rPr>
        <w:t>ه</w:t>
      </w:r>
      <w:r w:rsidRPr="00D0048B">
        <w:rPr>
          <w:rStyle w:val="libArabicChar"/>
          <w:rtl/>
        </w:rPr>
        <w:t xml:space="preserve"> </w:t>
      </w:r>
      <w:r w:rsidRPr="00D0048B">
        <w:rPr>
          <w:rStyle w:val="libArabicChar"/>
          <w:rFonts w:hint="cs"/>
          <w:rtl/>
        </w:rPr>
        <w:t>و</w:t>
      </w:r>
      <w:r w:rsidRPr="00D0048B">
        <w:rPr>
          <w:rStyle w:val="libArabicChar"/>
          <w:rtl/>
        </w:rPr>
        <w:t xml:space="preserve"> </w:t>
      </w:r>
      <w:r w:rsidRPr="00D0048B">
        <w:rPr>
          <w:rStyle w:val="libArabicChar"/>
          <w:rFonts w:hint="cs"/>
          <w:rtl/>
        </w:rPr>
        <w:t>يسعون</w:t>
      </w:r>
      <w:r w:rsidRPr="00D0048B">
        <w:rPr>
          <w:rStyle w:val="libArabicChar"/>
          <w:rtl/>
        </w:rPr>
        <w:t xml:space="preserve"> </w:t>
      </w:r>
      <w:r w:rsidRPr="00D0048B">
        <w:rPr>
          <w:rStyle w:val="libArabicChar"/>
          <w:rFonts w:hint="cs"/>
          <w:rtl/>
        </w:rPr>
        <w:t>فى</w:t>
      </w:r>
      <w:r w:rsidRPr="00D0048B">
        <w:rPr>
          <w:rStyle w:val="libArabicChar"/>
          <w:rtl/>
        </w:rPr>
        <w:t xml:space="preserve"> ... </w:t>
      </w:r>
      <w:r w:rsidRPr="00D0048B">
        <w:rPr>
          <w:rStyle w:val="libArabicChar"/>
          <w:rFonts w:hint="cs"/>
          <w:rtl/>
        </w:rPr>
        <w:t>او</w:t>
      </w:r>
      <w:r w:rsidRPr="00D0048B">
        <w:rPr>
          <w:rStyle w:val="libArabicChar"/>
          <w:rtl/>
        </w:rPr>
        <w:t xml:space="preserve"> </w:t>
      </w:r>
      <w:r w:rsidRPr="00D0048B">
        <w:rPr>
          <w:rStyle w:val="libArabicChar"/>
          <w:rFonts w:hint="cs"/>
          <w:rtl/>
        </w:rPr>
        <w:t>ينفوا</w:t>
      </w:r>
      <w:r w:rsidRPr="00D0048B">
        <w:rPr>
          <w:rStyle w:val="libArabicChar"/>
          <w:rtl/>
        </w:rPr>
        <w:t xml:space="preserve"> </w:t>
      </w:r>
      <w:r w:rsidRPr="00D0048B">
        <w:rPr>
          <w:rStyle w:val="libArabicChar"/>
          <w:rFonts w:hint="cs"/>
          <w:rtl/>
        </w:rPr>
        <w:t>من</w:t>
      </w:r>
      <w:r w:rsidRPr="00D0048B">
        <w:rPr>
          <w:rStyle w:val="libArabicChar"/>
          <w:rtl/>
        </w:rPr>
        <w:t xml:space="preserve"> </w:t>
      </w:r>
      <w:r w:rsidRPr="00D0048B">
        <w:rPr>
          <w:rStyle w:val="libArabicChar"/>
          <w:rFonts w:hint="cs"/>
          <w:rtl/>
        </w:rPr>
        <w:t>الارض</w:t>
      </w:r>
      <w:r w:rsidR="00D0048B" w:rsidRPr="00D0048B">
        <w:rPr>
          <w:rStyle w:val="libArabicChar"/>
          <w:rFonts w:hint="cs"/>
          <w:rtl/>
        </w:rPr>
        <w:t xml:space="preserve">  </w:t>
      </w:r>
      <w:r>
        <w:rPr>
          <w:rtl/>
        </w:rPr>
        <w:t>كلمہ ''فى الارض'' اس بات كى علامت</w:t>
      </w:r>
      <w:r w:rsidR="002A0155">
        <w:rPr>
          <w:rtl/>
        </w:rPr>
        <w:t xml:space="preserve"> ہے</w:t>
      </w:r>
      <w:r>
        <w:rPr>
          <w:rtl/>
        </w:rPr>
        <w:t xml:space="preserve"> كہ ''فساد'' سے مراد شخصى يا فردى نہي</w:t>
      </w:r>
      <w:r w:rsidR="00C91DA5">
        <w:rPr>
          <w:rtl/>
        </w:rPr>
        <w:t xml:space="preserve">ں </w:t>
      </w:r>
      <w:r>
        <w:rPr>
          <w:rtl/>
        </w:rPr>
        <w:t>، بلكہ معاشرے مي</w:t>
      </w:r>
      <w:r w:rsidR="00C91DA5">
        <w:rPr>
          <w:rtl/>
        </w:rPr>
        <w:t xml:space="preserve">ں </w:t>
      </w:r>
      <w:r>
        <w:rPr>
          <w:rtl/>
        </w:rPr>
        <w:t>فساد پھيلانا</w:t>
      </w:r>
      <w:r w:rsidR="002A0155">
        <w:rPr>
          <w:rtl/>
        </w:rPr>
        <w:t xml:space="preserve"> ہے</w:t>
      </w:r>
      <w:r>
        <w:rPr>
          <w:rtl/>
        </w:rPr>
        <w:t>، واضح ر</w:t>
      </w:r>
      <w:r w:rsidR="002A0155">
        <w:rPr>
          <w:rtl/>
        </w:rPr>
        <w:t xml:space="preserve"> ہے</w:t>
      </w:r>
      <w:r>
        <w:rPr>
          <w:rtl/>
        </w:rPr>
        <w:t xml:space="preserve"> كہ مذكورہ بالا مطلب مي</w:t>
      </w:r>
      <w:r w:rsidR="00C91DA5">
        <w:rPr>
          <w:rtl/>
        </w:rPr>
        <w:t xml:space="preserve">ں </w:t>
      </w:r>
      <w:r>
        <w:rPr>
          <w:rtl/>
        </w:rPr>
        <w:t>''فساد پھيلانے'' كو محارب سے جدا اور مستقل عنوان كے طور پر اخذ كيا گيا</w:t>
      </w:r>
      <w:r w:rsidR="002A0155">
        <w:rPr>
          <w:rtl/>
        </w:rPr>
        <w:t xml:space="preserve"> ہے</w:t>
      </w:r>
      <w:r>
        <w:rPr>
          <w:rtl/>
        </w:rPr>
        <w:t>_</w:t>
      </w:r>
    </w:p>
    <w:p w:rsidR="00476C9D" w:rsidRDefault="00476C9D" w:rsidP="00A96B57">
      <w:pPr>
        <w:pStyle w:val="libNormal"/>
        <w:rPr>
          <w:rtl/>
        </w:rPr>
      </w:pPr>
      <w:r>
        <w:rPr>
          <w:rtl/>
        </w:rPr>
        <w:t>6_ زمين پر فساد پھيلانے كا گناہ خدا و رسول كے ساتھ جنگ كے گناہ كے مساوى</w:t>
      </w:r>
      <w:r w:rsidR="002A0155">
        <w:rPr>
          <w:rtl/>
        </w:rPr>
        <w:t xml:space="preserve"> ہے</w:t>
      </w:r>
      <w:r>
        <w:rPr>
          <w:rtl/>
        </w:rPr>
        <w:t>_</w:t>
      </w:r>
    </w:p>
    <w:p w:rsidR="00476C9D" w:rsidRDefault="00476C9D" w:rsidP="00D0048B">
      <w:pPr>
        <w:pStyle w:val="libNormal"/>
        <w:rPr>
          <w:rtl/>
        </w:rPr>
      </w:pPr>
      <w:r w:rsidRPr="00D0048B">
        <w:rPr>
          <w:rStyle w:val="libArabicChar"/>
          <w:rtl/>
        </w:rPr>
        <w:t>انما جزاء الذين يحاربون الل</w:t>
      </w:r>
      <w:r w:rsidR="003B690D" w:rsidRPr="00935327">
        <w:rPr>
          <w:rStyle w:val="libArabicChar"/>
          <w:rFonts w:hint="cs"/>
          <w:rtl/>
        </w:rPr>
        <w:t>ه</w:t>
      </w:r>
      <w:r w:rsidRPr="00D0048B">
        <w:rPr>
          <w:rStyle w:val="libArabicChar"/>
          <w:rtl/>
        </w:rPr>
        <w:t xml:space="preserve"> </w:t>
      </w:r>
      <w:r w:rsidRPr="00D0048B">
        <w:rPr>
          <w:rStyle w:val="libArabicChar"/>
          <w:rFonts w:hint="cs"/>
          <w:rtl/>
        </w:rPr>
        <w:t>و</w:t>
      </w:r>
      <w:r w:rsidRPr="00D0048B">
        <w:rPr>
          <w:rStyle w:val="libArabicChar"/>
          <w:rtl/>
        </w:rPr>
        <w:t xml:space="preserve"> </w:t>
      </w:r>
      <w:r w:rsidRPr="00D0048B">
        <w:rPr>
          <w:rStyle w:val="libArabicChar"/>
          <w:rFonts w:hint="cs"/>
          <w:rtl/>
        </w:rPr>
        <w:t>رسول</w:t>
      </w:r>
      <w:r w:rsidR="003B690D" w:rsidRPr="00935327">
        <w:rPr>
          <w:rStyle w:val="libArabicChar"/>
          <w:rFonts w:hint="cs"/>
          <w:rtl/>
        </w:rPr>
        <w:t>ه</w:t>
      </w:r>
      <w:r w:rsidRPr="00D0048B">
        <w:rPr>
          <w:rStyle w:val="libArabicChar"/>
          <w:rtl/>
        </w:rPr>
        <w:t xml:space="preserve"> </w:t>
      </w:r>
      <w:r w:rsidRPr="00D0048B">
        <w:rPr>
          <w:rStyle w:val="libArabicChar"/>
          <w:rFonts w:hint="cs"/>
          <w:rtl/>
        </w:rPr>
        <w:t>و</w:t>
      </w:r>
      <w:r w:rsidRPr="00D0048B">
        <w:rPr>
          <w:rStyle w:val="libArabicChar"/>
          <w:rtl/>
        </w:rPr>
        <w:t xml:space="preserve"> </w:t>
      </w:r>
      <w:r w:rsidRPr="00D0048B">
        <w:rPr>
          <w:rStyle w:val="libArabicChar"/>
          <w:rFonts w:hint="cs"/>
          <w:rtl/>
        </w:rPr>
        <w:t>يسعون</w:t>
      </w:r>
      <w:r w:rsidRPr="00D0048B">
        <w:rPr>
          <w:rStyle w:val="libArabicChar"/>
          <w:rtl/>
        </w:rPr>
        <w:t xml:space="preserve"> </w:t>
      </w:r>
      <w:r w:rsidRPr="00D0048B">
        <w:rPr>
          <w:rStyle w:val="libArabicChar"/>
          <w:rFonts w:hint="cs"/>
          <w:rtl/>
        </w:rPr>
        <w:t>فى</w:t>
      </w:r>
      <w:r w:rsidRPr="00D0048B">
        <w:rPr>
          <w:rStyle w:val="libArabicChar"/>
          <w:rtl/>
        </w:rPr>
        <w:t xml:space="preserve"> </w:t>
      </w:r>
      <w:r w:rsidRPr="00D0048B">
        <w:rPr>
          <w:rStyle w:val="libArabicChar"/>
          <w:rFonts w:hint="cs"/>
          <w:rtl/>
        </w:rPr>
        <w:t>الارض</w:t>
      </w:r>
      <w:r w:rsidRPr="00D0048B">
        <w:rPr>
          <w:rStyle w:val="libArabicChar"/>
          <w:rtl/>
        </w:rPr>
        <w:t xml:space="preserve"> </w:t>
      </w:r>
      <w:r w:rsidRPr="00D0048B">
        <w:rPr>
          <w:rStyle w:val="libArabicChar"/>
          <w:rFonts w:hint="cs"/>
          <w:rtl/>
        </w:rPr>
        <w:t>فس</w:t>
      </w:r>
      <w:r w:rsidRPr="00D0048B">
        <w:rPr>
          <w:rStyle w:val="libArabicChar"/>
          <w:rtl/>
        </w:rPr>
        <w:t>اداً</w:t>
      </w:r>
      <w:r w:rsidR="00D0048B">
        <w:rPr>
          <w:rFonts w:hint="cs"/>
          <w:rtl/>
        </w:rPr>
        <w:t xml:space="preserve">  </w:t>
      </w:r>
      <w:r>
        <w:rPr>
          <w:rtl/>
        </w:rPr>
        <w:t>محاربين اور مفسدين كى پاداش كا مساوى ہونا اس بات كى دليل</w:t>
      </w:r>
      <w:r w:rsidR="002A0155">
        <w:rPr>
          <w:rtl/>
        </w:rPr>
        <w:t xml:space="preserve"> ہے</w:t>
      </w:r>
      <w:r>
        <w:rPr>
          <w:rtl/>
        </w:rPr>
        <w:t xml:space="preserve"> كہ ان كا گناہ بھى مساوى</w:t>
      </w:r>
      <w:r w:rsidR="002A0155">
        <w:rPr>
          <w:rtl/>
        </w:rPr>
        <w:t xml:space="preserve"> ہے</w:t>
      </w:r>
      <w:r>
        <w:rPr>
          <w:rtl/>
        </w:rPr>
        <w:t xml:space="preserve"> واضح ر</w:t>
      </w:r>
      <w:r w:rsidR="002A0155">
        <w:rPr>
          <w:rtl/>
        </w:rPr>
        <w:t xml:space="preserve"> ہے</w:t>
      </w:r>
      <w:r>
        <w:rPr>
          <w:rtl/>
        </w:rPr>
        <w:t xml:space="preserve"> كہ مذكورہ بالا مطلب اس بناپر</w:t>
      </w:r>
      <w:r w:rsidR="002A0155">
        <w:rPr>
          <w:rtl/>
        </w:rPr>
        <w:t xml:space="preserve"> ہے</w:t>
      </w:r>
      <w:r>
        <w:rPr>
          <w:rtl/>
        </w:rPr>
        <w:t xml:space="preserve"> كہ ان چار حدود كى نسبت مفسدين ،محاربين سے جدا اور مستقل عنوان ہو_</w:t>
      </w:r>
    </w:p>
    <w:p w:rsidR="00476C9D" w:rsidRDefault="00476C9D" w:rsidP="00D0048B">
      <w:pPr>
        <w:pStyle w:val="libNormal"/>
        <w:rPr>
          <w:rtl/>
        </w:rPr>
      </w:pPr>
      <w:r>
        <w:rPr>
          <w:rtl/>
        </w:rPr>
        <w:t>7_ محاربين اور مفسدين كو حتماً سزا دينا چاہيے اور ان پر حدود الہى كے اجراء مي</w:t>
      </w:r>
      <w:r w:rsidR="00C91DA5">
        <w:rPr>
          <w:rtl/>
        </w:rPr>
        <w:t xml:space="preserve">ں </w:t>
      </w:r>
      <w:r>
        <w:rPr>
          <w:rtl/>
        </w:rPr>
        <w:t>كوتاہى يا سستى سے اجتناب كرنا لازمى</w:t>
      </w:r>
      <w:r w:rsidR="002A0155">
        <w:rPr>
          <w:rtl/>
        </w:rPr>
        <w:t xml:space="preserve"> ہے</w:t>
      </w:r>
      <w:r>
        <w:rPr>
          <w:rtl/>
        </w:rPr>
        <w:t>_</w:t>
      </w:r>
      <w:r w:rsidRPr="00D0048B">
        <w:rPr>
          <w:rStyle w:val="libArabicChar"/>
          <w:rtl/>
        </w:rPr>
        <w:t>انما جزاء الذين ... ان يقتلوا او يصلبوا او تقطع ايدي</w:t>
      </w:r>
      <w:r w:rsidR="00E77C37" w:rsidRPr="00935327">
        <w:rPr>
          <w:rStyle w:val="libArabicChar"/>
          <w:rFonts w:hint="cs"/>
          <w:rtl/>
        </w:rPr>
        <w:t>ه</w:t>
      </w:r>
      <w:r w:rsidRPr="00D0048B">
        <w:rPr>
          <w:rStyle w:val="libArabicChar"/>
          <w:rFonts w:hint="cs"/>
          <w:rtl/>
        </w:rPr>
        <w:t>م</w:t>
      </w:r>
      <w:r w:rsidRPr="00D0048B">
        <w:rPr>
          <w:rStyle w:val="libArabicChar"/>
          <w:rtl/>
        </w:rPr>
        <w:t xml:space="preserve"> </w:t>
      </w:r>
      <w:r w:rsidRPr="00D0048B">
        <w:rPr>
          <w:rStyle w:val="libArabicChar"/>
          <w:rFonts w:hint="cs"/>
          <w:rtl/>
        </w:rPr>
        <w:t>و</w:t>
      </w:r>
      <w:r w:rsidRPr="00D0048B">
        <w:rPr>
          <w:rStyle w:val="libArabicChar"/>
          <w:rtl/>
        </w:rPr>
        <w:t xml:space="preserve"> </w:t>
      </w:r>
      <w:r w:rsidRPr="00D0048B">
        <w:rPr>
          <w:rStyle w:val="libArabicChar"/>
          <w:rFonts w:hint="cs"/>
          <w:rtl/>
        </w:rPr>
        <w:t>ارجل</w:t>
      </w:r>
      <w:r w:rsidR="00E77C37" w:rsidRPr="00935327">
        <w:rPr>
          <w:rStyle w:val="libArabicChar"/>
          <w:rFonts w:hint="cs"/>
          <w:rtl/>
        </w:rPr>
        <w:t>ه</w:t>
      </w:r>
      <w:r w:rsidRPr="00D0048B">
        <w:rPr>
          <w:rStyle w:val="libArabicChar"/>
          <w:rFonts w:hint="cs"/>
          <w:rtl/>
        </w:rPr>
        <w:t>م</w:t>
      </w:r>
    </w:p>
    <w:p w:rsidR="00476C9D" w:rsidRDefault="00476C9D" w:rsidP="00A96B57">
      <w:pPr>
        <w:pStyle w:val="libNormal"/>
        <w:rPr>
          <w:rtl/>
        </w:rPr>
      </w:pPr>
      <w:r>
        <w:rPr>
          <w:rtl/>
        </w:rPr>
        <w:t xml:space="preserve">فعل </w:t>
      </w:r>
      <w:r w:rsidRPr="00D0048B">
        <w:rPr>
          <w:rStyle w:val="libArabicChar"/>
          <w:rtl/>
        </w:rPr>
        <w:t>''يقتلوا، يصلبوا او تقطع''</w:t>
      </w:r>
      <w:r>
        <w:rPr>
          <w:rtl/>
        </w:rPr>
        <w:t xml:space="preserve"> باب تفعيل سے ہي</w:t>
      </w:r>
      <w:r w:rsidR="00C91DA5">
        <w:rPr>
          <w:rtl/>
        </w:rPr>
        <w:t xml:space="preserve">ں </w:t>
      </w:r>
      <w:r>
        <w:rPr>
          <w:rtl/>
        </w:rPr>
        <w:t>اور مذكورہ حدود كے اجراء پر تاكيد كرتے ہي</w:t>
      </w:r>
      <w:r w:rsidR="00C91DA5">
        <w:rPr>
          <w:rtl/>
        </w:rPr>
        <w:t xml:space="preserve">ں </w:t>
      </w:r>
      <w:r>
        <w:rPr>
          <w:rtl/>
        </w:rPr>
        <w:t>_</w:t>
      </w:r>
    </w:p>
    <w:p w:rsidR="00476C9D" w:rsidRDefault="00D84C0C" w:rsidP="00041AA1">
      <w:pPr>
        <w:pStyle w:val="libNormal"/>
        <w:rPr>
          <w:rtl/>
        </w:rPr>
      </w:pPr>
      <w:r w:rsidRPr="00D84C0C">
        <w:rPr>
          <w:rtl/>
        </w:rPr>
        <w:br w:type="page"/>
      </w:r>
      <w:r w:rsidR="00476C9D">
        <w:rPr>
          <w:rtl/>
        </w:rPr>
        <w:lastRenderedPageBreak/>
        <w:t>8_ باايمان معاشرے مي</w:t>
      </w:r>
      <w:r w:rsidR="00C91DA5">
        <w:rPr>
          <w:rtl/>
        </w:rPr>
        <w:t xml:space="preserve">ں </w:t>
      </w:r>
      <w:r w:rsidR="00476C9D">
        <w:rPr>
          <w:rtl/>
        </w:rPr>
        <w:t>فساد پھيلانے اور اسے تباہ و برباد كرنے كى كوشش خدا و رسول</w:t>
      </w:r>
      <w:r w:rsidR="00AC11F9" w:rsidRPr="00AC11F9">
        <w:rPr>
          <w:rStyle w:val="libAlaemChar"/>
          <w:rtl/>
        </w:rPr>
        <w:t xml:space="preserve"> صلى‌الله‌عليه‌وآله‌وسلم </w:t>
      </w:r>
      <w:r w:rsidR="00476C9D">
        <w:rPr>
          <w:rtl/>
        </w:rPr>
        <w:t>كے ساتھ جنگ كرنا</w:t>
      </w:r>
      <w:r w:rsidR="002A0155">
        <w:rPr>
          <w:rtl/>
        </w:rPr>
        <w:t xml:space="preserve"> ہے</w:t>
      </w:r>
      <w:r w:rsidR="00476C9D">
        <w:rPr>
          <w:rtl/>
        </w:rPr>
        <w:t>_</w:t>
      </w:r>
      <w:r w:rsidR="00476C9D" w:rsidRPr="00D0048B">
        <w:rPr>
          <w:rStyle w:val="libArabicChar"/>
          <w:rtl/>
        </w:rPr>
        <w:t>انما جزاء الذين يحاربون الل</w:t>
      </w:r>
      <w:r w:rsidR="003B690D" w:rsidRPr="00935327">
        <w:rPr>
          <w:rStyle w:val="libArabicChar"/>
          <w:rFonts w:hint="cs"/>
          <w:rtl/>
        </w:rPr>
        <w:t>ه</w:t>
      </w:r>
      <w:r w:rsidR="00476C9D" w:rsidRPr="00D0048B">
        <w:rPr>
          <w:rStyle w:val="libArabicChar"/>
          <w:rtl/>
        </w:rPr>
        <w:t xml:space="preserve"> </w:t>
      </w:r>
      <w:r w:rsidR="00476C9D" w:rsidRPr="00D0048B">
        <w:rPr>
          <w:rStyle w:val="libArabicChar"/>
          <w:rFonts w:hint="cs"/>
          <w:rtl/>
        </w:rPr>
        <w:t>و</w:t>
      </w:r>
      <w:r w:rsidR="00476C9D" w:rsidRPr="00D0048B">
        <w:rPr>
          <w:rStyle w:val="libArabicChar"/>
          <w:rtl/>
        </w:rPr>
        <w:t xml:space="preserve"> </w:t>
      </w:r>
      <w:r w:rsidR="00476C9D" w:rsidRPr="00D0048B">
        <w:rPr>
          <w:rStyle w:val="libArabicChar"/>
          <w:rFonts w:hint="cs"/>
          <w:rtl/>
        </w:rPr>
        <w:t>رسول</w:t>
      </w:r>
      <w:r w:rsidR="003B690D" w:rsidRPr="00935327">
        <w:rPr>
          <w:rStyle w:val="libArabicChar"/>
          <w:rFonts w:hint="cs"/>
          <w:rtl/>
        </w:rPr>
        <w:t>ه</w:t>
      </w:r>
      <w:r w:rsidR="00476C9D" w:rsidRPr="00D0048B">
        <w:rPr>
          <w:rStyle w:val="libArabicChar"/>
          <w:rtl/>
        </w:rPr>
        <w:t xml:space="preserve"> </w:t>
      </w:r>
      <w:r w:rsidR="00476C9D" w:rsidRPr="00D0048B">
        <w:rPr>
          <w:rStyle w:val="libArabicChar"/>
          <w:rFonts w:hint="cs"/>
          <w:rtl/>
        </w:rPr>
        <w:t>و</w:t>
      </w:r>
      <w:r w:rsidR="00476C9D" w:rsidRPr="00D0048B">
        <w:rPr>
          <w:rStyle w:val="libArabicChar"/>
          <w:rtl/>
        </w:rPr>
        <w:t xml:space="preserve"> </w:t>
      </w:r>
      <w:r w:rsidR="00476C9D" w:rsidRPr="00D0048B">
        <w:rPr>
          <w:rStyle w:val="libArabicChar"/>
          <w:rFonts w:hint="cs"/>
          <w:rtl/>
        </w:rPr>
        <w:t>يسعون</w:t>
      </w:r>
      <w:r w:rsidR="00476C9D" w:rsidRPr="00D0048B">
        <w:rPr>
          <w:rStyle w:val="libArabicChar"/>
          <w:rtl/>
        </w:rPr>
        <w:t xml:space="preserve"> </w:t>
      </w:r>
      <w:r w:rsidR="00476C9D" w:rsidRPr="00D0048B">
        <w:rPr>
          <w:rStyle w:val="libArabicChar"/>
          <w:rFonts w:hint="cs"/>
          <w:rtl/>
        </w:rPr>
        <w:t>فى</w:t>
      </w:r>
      <w:r w:rsidR="00476C9D" w:rsidRPr="00D0048B">
        <w:rPr>
          <w:rStyle w:val="libArabicChar"/>
          <w:rtl/>
        </w:rPr>
        <w:t xml:space="preserve"> </w:t>
      </w:r>
      <w:r w:rsidR="00476C9D" w:rsidRPr="00D0048B">
        <w:rPr>
          <w:rStyle w:val="libArabicChar"/>
          <w:rFonts w:hint="cs"/>
          <w:rtl/>
        </w:rPr>
        <w:t>الارض</w:t>
      </w:r>
      <w:r w:rsidR="00476C9D" w:rsidRPr="00D0048B">
        <w:rPr>
          <w:rStyle w:val="libArabicChar"/>
          <w:rtl/>
        </w:rPr>
        <w:t xml:space="preserve"> </w:t>
      </w:r>
      <w:r w:rsidR="00476C9D" w:rsidRPr="00D0048B">
        <w:rPr>
          <w:rStyle w:val="libArabicChar"/>
          <w:rFonts w:hint="cs"/>
          <w:rtl/>
        </w:rPr>
        <w:t>فساداً</w:t>
      </w:r>
      <w:r w:rsidR="00D0048B">
        <w:rPr>
          <w:rFonts w:hint="cs"/>
          <w:rtl/>
        </w:rPr>
        <w:t xml:space="preserve">   </w:t>
      </w:r>
      <w:r w:rsidR="00476C9D">
        <w:rPr>
          <w:rtl/>
        </w:rPr>
        <w:t>مذكورہ بالا مطلب اس بناپر</w:t>
      </w:r>
      <w:r w:rsidR="002A0155">
        <w:rPr>
          <w:rtl/>
        </w:rPr>
        <w:t xml:space="preserve"> ہے</w:t>
      </w:r>
      <w:r w:rsidR="00476C9D">
        <w:rPr>
          <w:rtl/>
        </w:rPr>
        <w:t xml:space="preserve"> كہ''ويسعون'' كى واو تفسيريہ ہو، يعنى با ايمان معاشرے مي</w:t>
      </w:r>
      <w:r w:rsidR="00C91DA5">
        <w:rPr>
          <w:rtl/>
        </w:rPr>
        <w:t xml:space="preserve">ں </w:t>
      </w:r>
      <w:r w:rsidR="00476C9D">
        <w:rPr>
          <w:rtl/>
        </w:rPr>
        <w:t>فساد پھيلانا خدا و رسول</w:t>
      </w:r>
      <w:r w:rsidR="00AC11F9" w:rsidRPr="00AC11F9">
        <w:rPr>
          <w:rStyle w:val="libAlaemChar"/>
          <w:rtl/>
        </w:rPr>
        <w:t xml:space="preserve"> صلى‌الله‌عليه‌وآله‌وسلم </w:t>
      </w:r>
      <w:r w:rsidR="00476C9D">
        <w:rPr>
          <w:rtl/>
        </w:rPr>
        <w:t>كے ساتھ محاربہ اور جنگ كا ايك مصداق</w:t>
      </w:r>
      <w:r w:rsidR="002A0155">
        <w:rPr>
          <w:rtl/>
        </w:rPr>
        <w:t xml:space="preserve"> ہے</w:t>
      </w:r>
      <w:r w:rsidR="00476C9D">
        <w:rPr>
          <w:rtl/>
        </w:rPr>
        <w:t>_</w:t>
      </w:r>
    </w:p>
    <w:p w:rsidR="00476C9D" w:rsidRDefault="00476C9D" w:rsidP="00A96B57">
      <w:pPr>
        <w:pStyle w:val="libNormal"/>
        <w:rPr>
          <w:rtl/>
        </w:rPr>
      </w:pPr>
      <w:r>
        <w:rPr>
          <w:rtl/>
        </w:rPr>
        <w:t>9_ زمين پر فساد پھيلانے كى وجہ سے خدا و رسول</w:t>
      </w:r>
      <w:r w:rsidR="00AC11F9" w:rsidRPr="00AC11F9">
        <w:rPr>
          <w:rStyle w:val="libAlaemChar"/>
          <w:rtl/>
        </w:rPr>
        <w:t xml:space="preserve"> صلى‌الله‌عليه‌وآله‌وسلم </w:t>
      </w:r>
      <w:r>
        <w:rPr>
          <w:rtl/>
        </w:rPr>
        <w:t>كے ساتھ محاربہ و جنگ كرنے والو</w:t>
      </w:r>
      <w:r w:rsidR="00C91DA5">
        <w:rPr>
          <w:rtl/>
        </w:rPr>
        <w:t xml:space="preserve">ں </w:t>
      </w:r>
      <w:r>
        <w:rPr>
          <w:rtl/>
        </w:rPr>
        <w:t>كى انتہائي سخت سزا</w:t>
      </w:r>
      <w:r w:rsidR="002A0155">
        <w:rPr>
          <w:rtl/>
        </w:rPr>
        <w:t xml:space="preserve"> ہے</w:t>
      </w:r>
      <w:r>
        <w:rPr>
          <w:rtl/>
        </w:rPr>
        <w:t>_</w:t>
      </w:r>
    </w:p>
    <w:p w:rsidR="00476C9D" w:rsidRDefault="00476C9D" w:rsidP="00D0048B">
      <w:pPr>
        <w:pStyle w:val="libNormal"/>
        <w:rPr>
          <w:rtl/>
        </w:rPr>
      </w:pPr>
      <w:r w:rsidRPr="00D0048B">
        <w:rPr>
          <w:rStyle w:val="libArabicChar"/>
          <w:rtl/>
        </w:rPr>
        <w:t>انما جزاء الذين يحاربون الل</w:t>
      </w:r>
      <w:r w:rsidR="003B690D" w:rsidRPr="00935327">
        <w:rPr>
          <w:rStyle w:val="libArabicChar"/>
          <w:rFonts w:hint="cs"/>
          <w:rtl/>
        </w:rPr>
        <w:t>ه</w:t>
      </w:r>
      <w:r w:rsidRPr="00D0048B">
        <w:rPr>
          <w:rStyle w:val="libArabicChar"/>
          <w:rtl/>
        </w:rPr>
        <w:t xml:space="preserve"> </w:t>
      </w:r>
      <w:r w:rsidRPr="00D0048B">
        <w:rPr>
          <w:rStyle w:val="libArabicChar"/>
          <w:rFonts w:hint="cs"/>
          <w:rtl/>
        </w:rPr>
        <w:t>و</w:t>
      </w:r>
      <w:r w:rsidRPr="00D0048B">
        <w:rPr>
          <w:rStyle w:val="libArabicChar"/>
          <w:rtl/>
        </w:rPr>
        <w:t xml:space="preserve"> </w:t>
      </w:r>
      <w:r w:rsidRPr="00D0048B">
        <w:rPr>
          <w:rStyle w:val="libArabicChar"/>
          <w:rFonts w:hint="cs"/>
          <w:rtl/>
        </w:rPr>
        <w:t>رسول</w:t>
      </w:r>
      <w:r w:rsidR="003B690D" w:rsidRPr="00935327">
        <w:rPr>
          <w:rStyle w:val="libArabicChar"/>
          <w:rFonts w:hint="cs"/>
          <w:rtl/>
        </w:rPr>
        <w:t>ه</w:t>
      </w:r>
      <w:r w:rsidRPr="00D0048B">
        <w:rPr>
          <w:rStyle w:val="libArabicChar"/>
          <w:rtl/>
        </w:rPr>
        <w:t xml:space="preserve"> </w:t>
      </w:r>
      <w:r w:rsidRPr="00D0048B">
        <w:rPr>
          <w:rStyle w:val="libArabicChar"/>
          <w:rFonts w:hint="cs"/>
          <w:rtl/>
        </w:rPr>
        <w:t>و</w:t>
      </w:r>
      <w:r w:rsidRPr="00D0048B">
        <w:rPr>
          <w:rStyle w:val="libArabicChar"/>
          <w:rtl/>
        </w:rPr>
        <w:t xml:space="preserve"> </w:t>
      </w:r>
      <w:r w:rsidRPr="00D0048B">
        <w:rPr>
          <w:rStyle w:val="libArabicChar"/>
          <w:rFonts w:hint="cs"/>
          <w:rtl/>
        </w:rPr>
        <w:t>يسعون</w:t>
      </w:r>
      <w:r w:rsidRPr="00D0048B">
        <w:rPr>
          <w:rStyle w:val="libArabicChar"/>
          <w:rtl/>
        </w:rPr>
        <w:t xml:space="preserve"> </w:t>
      </w:r>
      <w:r w:rsidRPr="00D0048B">
        <w:rPr>
          <w:rStyle w:val="libArabicChar"/>
          <w:rFonts w:hint="cs"/>
          <w:rtl/>
        </w:rPr>
        <w:t>فى</w:t>
      </w:r>
      <w:r w:rsidRPr="00D0048B">
        <w:rPr>
          <w:rStyle w:val="libArabicChar"/>
          <w:rtl/>
        </w:rPr>
        <w:t xml:space="preserve"> </w:t>
      </w:r>
      <w:r w:rsidRPr="00D0048B">
        <w:rPr>
          <w:rStyle w:val="libArabicChar"/>
          <w:rFonts w:hint="cs"/>
          <w:rtl/>
        </w:rPr>
        <w:t>الارض</w:t>
      </w:r>
      <w:r w:rsidRPr="00D0048B">
        <w:rPr>
          <w:rStyle w:val="libArabicChar"/>
          <w:rtl/>
        </w:rPr>
        <w:t xml:space="preserve"> </w:t>
      </w:r>
      <w:r w:rsidRPr="00D0048B">
        <w:rPr>
          <w:rStyle w:val="libArabicChar"/>
          <w:rFonts w:hint="cs"/>
          <w:rtl/>
        </w:rPr>
        <w:t>فساداً</w:t>
      </w:r>
      <w:r w:rsidRPr="00D0048B">
        <w:rPr>
          <w:rStyle w:val="libArabicChar"/>
          <w:rtl/>
        </w:rPr>
        <w:t xml:space="preserve"> </w:t>
      </w:r>
      <w:r w:rsidRPr="00D0048B">
        <w:rPr>
          <w:rStyle w:val="libArabicChar"/>
          <w:rFonts w:hint="cs"/>
          <w:rtl/>
        </w:rPr>
        <w:t>ان</w:t>
      </w:r>
      <w:r w:rsidRPr="00D0048B">
        <w:rPr>
          <w:rStyle w:val="libArabicChar"/>
          <w:rtl/>
        </w:rPr>
        <w:t xml:space="preserve"> </w:t>
      </w:r>
      <w:r w:rsidRPr="00D0048B">
        <w:rPr>
          <w:rStyle w:val="libArabicChar"/>
          <w:rFonts w:hint="cs"/>
          <w:rtl/>
        </w:rPr>
        <w:t>يقتلوا</w:t>
      </w:r>
      <w:r w:rsidR="00D0048B">
        <w:rPr>
          <w:rFonts w:hint="cs"/>
          <w:rtl/>
        </w:rPr>
        <w:t xml:space="preserve">   </w:t>
      </w:r>
      <w:r>
        <w:rPr>
          <w:rtl/>
        </w:rPr>
        <w:t xml:space="preserve">اگر </w:t>
      </w:r>
      <w:r w:rsidRPr="00041AA1">
        <w:rPr>
          <w:rStyle w:val="libArabicChar"/>
          <w:rtl/>
        </w:rPr>
        <w:t xml:space="preserve">''يسعون فى الارض'' ''الذين يحاربون'' </w:t>
      </w:r>
      <w:r>
        <w:rPr>
          <w:rtl/>
        </w:rPr>
        <w:t>كيلئے عطف تفسيرى ہو تو كہا جاسكتا</w:t>
      </w:r>
      <w:r w:rsidR="002A0155">
        <w:rPr>
          <w:rtl/>
        </w:rPr>
        <w:t xml:space="preserve"> ہے</w:t>
      </w:r>
      <w:r>
        <w:rPr>
          <w:rtl/>
        </w:rPr>
        <w:t xml:space="preserve"> كہ محاربين كى تفسير كرتے ہوئے انہي</w:t>
      </w:r>
      <w:r w:rsidR="00C91DA5">
        <w:rPr>
          <w:rtl/>
        </w:rPr>
        <w:t xml:space="preserve">ں </w:t>
      </w:r>
      <w:r>
        <w:rPr>
          <w:rtl/>
        </w:rPr>
        <w:t>زمين پر فساد پھيلانے والو</w:t>
      </w:r>
      <w:r w:rsidR="00C91DA5">
        <w:rPr>
          <w:rtl/>
        </w:rPr>
        <w:t xml:space="preserve">ں </w:t>
      </w:r>
      <w:r>
        <w:rPr>
          <w:rtl/>
        </w:rPr>
        <w:t>مي</w:t>
      </w:r>
      <w:r w:rsidR="00C91DA5">
        <w:rPr>
          <w:rtl/>
        </w:rPr>
        <w:t xml:space="preserve">ں </w:t>
      </w:r>
      <w:r>
        <w:rPr>
          <w:rtl/>
        </w:rPr>
        <w:t>سے قرار دينے كى وجہ اس سزا كى علت بيان كرنا</w:t>
      </w:r>
      <w:r w:rsidR="002A0155">
        <w:rPr>
          <w:rtl/>
        </w:rPr>
        <w:t xml:space="preserve"> ہے</w:t>
      </w:r>
      <w:r>
        <w:rPr>
          <w:rtl/>
        </w:rPr>
        <w:t xml:space="preserve"> جو ان كيلئے ذكر ہوئي</w:t>
      </w:r>
      <w:r w:rsidR="002A0155">
        <w:rPr>
          <w:rtl/>
        </w:rPr>
        <w:t xml:space="preserve"> ہے</w:t>
      </w:r>
      <w:r>
        <w:rPr>
          <w:rtl/>
        </w:rPr>
        <w:t>_</w:t>
      </w:r>
    </w:p>
    <w:p w:rsidR="00476C9D" w:rsidRDefault="00476C9D" w:rsidP="00D0048B">
      <w:pPr>
        <w:pStyle w:val="libNormal"/>
        <w:rPr>
          <w:rtl/>
        </w:rPr>
      </w:pPr>
      <w:r>
        <w:rPr>
          <w:rtl/>
        </w:rPr>
        <w:t>10_ حدود الہى كا اجراء اجتماعى اور معاشرتى فساد كے ساتھ مقابلے اور معاشرے كا امن و سكون بحال ركھنے كى ايك روش</w:t>
      </w:r>
      <w:r w:rsidR="002A0155">
        <w:rPr>
          <w:rtl/>
        </w:rPr>
        <w:t xml:space="preserve"> ہے</w:t>
      </w:r>
      <w:r>
        <w:rPr>
          <w:rtl/>
        </w:rPr>
        <w:t>_</w:t>
      </w:r>
      <w:r w:rsidRPr="00D0048B">
        <w:rPr>
          <w:rStyle w:val="libArabicChar"/>
          <w:rtl/>
        </w:rPr>
        <w:t>انما جزاء الذين يحاربون الل</w:t>
      </w:r>
      <w:r w:rsidR="003B690D" w:rsidRPr="00935327">
        <w:rPr>
          <w:rStyle w:val="libArabicChar"/>
          <w:rFonts w:hint="cs"/>
          <w:rtl/>
        </w:rPr>
        <w:t>ه</w:t>
      </w:r>
      <w:r w:rsidRPr="00D0048B">
        <w:rPr>
          <w:rStyle w:val="libArabicChar"/>
          <w:rtl/>
        </w:rPr>
        <w:t xml:space="preserve"> </w:t>
      </w:r>
      <w:r w:rsidRPr="00D0048B">
        <w:rPr>
          <w:rStyle w:val="libArabicChar"/>
          <w:rFonts w:hint="cs"/>
          <w:rtl/>
        </w:rPr>
        <w:t>و</w:t>
      </w:r>
      <w:r w:rsidRPr="00D0048B">
        <w:rPr>
          <w:rStyle w:val="libArabicChar"/>
          <w:rtl/>
        </w:rPr>
        <w:t xml:space="preserve"> </w:t>
      </w:r>
      <w:r w:rsidRPr="00D0048B">
        <w:rPr>
          <w:rStyle w:val="libArabicChar"/>
          <w:rFonts w:hint="cs"/>
          <w:rtl/>
        </w:rPr>
        <w:t>رسول</w:t>
      </w:r>
      <w:r w:rsidR="003B690D" w:rsidRPr="00935327">
        <w:rPr>
          <w:rStyle w:val="libArabicChar"/>
          <w:rFonts w:hint="cs"/>
          <w:rtl/>
        </w:rPr>
        <w:t>ه</w:t>
      </w:r>
      <w:r w:rsidRPr="00D0048B">
        <w:rPr>
          <w:rStyle w:val="libArabicChar"/>
          <w:rtl/>
        </w:rPr>
        <w:t xml:space="preserve"> </w:t>
      </w:r>
      <w:r w:rsidRPr="00D0048B">
        <w:rPr>
          <w:rStyle w:val="libArabicChar"/>
          <w:rFonts w:hint="cs"/>
          <w:rtl/>
        </w:rPr>
        <w:t>و</w:t>
      </w:r>
      <w:r w:rsidRPr="00D0048B">
        <w:rPr>
          <w:rStyle w:val="libArabicChar"/>
          <w:rtl/>
        </w:rPr>
        <w:t xml:space="preserve"> </w:t>
      </w:r>
      <w:r w:rsidRPr="00D0048B">
        <w:rPr>
          <w:rStyle w:val="libArabicChar"/>
          <w:rFonts w:hint="cs"/>
          <w:rtl/>
        </w:rPr>
        <w:t>يسعون</w:t>
      </w:r>
      <w:r w:rsidRPr="00D0048B">
        <w:rPr>
          <w:rStyle w:val="libArabicChar"/>
          <w:rtl/>
        </w:rPr>
        <w:t xml:space="preserve"> </w:t>
      </w:r>
      <w:r w:rsidRPr="00D0048B">
        <w:rPr>
          <w:rStyle w:val="libArabicChar"/>
          <w:rFonts w:hint="cs"/>
          <w:rtl/>
        </w:rPr>
        <w:t>فى</w:t>
      </w:r>
      <w:r w:rsidRPr="00D0048B">
        <w:rPr>
          <w:rStyle w:val="libArabicChar"/>
          <w:rtl/>
        </w:rPr>
        <w:t xml:space="preserve"> </w:t>
      </w:r>
      <w:r w:rsidRPr="00D0048B">
        <w:rPr>
          <w:rStyle w:val="libArabicChar"/>
          <w:rFonts w:hint="cs"/>
          <w:rtl/>
        </w:rPr>
        <w:t>الارض</w:t>
      </w:r>
      <w:r w:rsidRPr="00D0048B">
        <w:rPr>
          <w:rStyle w:val="libArabicChar"/>
          <w:rtl/>
        </w:rPr>
        <w:t xml:space="preserve"> </w:t>
      </w:r>
      <w:r w:rsidRPr="00D0048B">
        <w:rPr>
          <w:rStyle w:val="libArabicChar"/>
          <w:rFonts w:hint="cs"/>
          <w:rtl/>
        </w:rPr>
        <w:t>فسادا</w:t>
      </w:r>
      <w:r w:rsidRPr="00D0048B">
        <w:rPr>
          <w:rStyle w:val="libArabicChar"/>
          <w:rtl/>
        </w:rPr>
        <w:t xml:space="preserve"> </w:t>
      </w:r>
      <w:r w:rsidRPr="00D0048B">
        <w:rPr>
          <w:rStyle w:val="libArabicChar"/>
          <w:rFonts w:hint="cs"/>
          <w:rtl/>
        </w:rPr>
        <w:t>ان</w:t>
      </w:r>
      <w:r w:rsidRPr="00D0048B">
        <w:rPr>
          <w:rStyle w:val="libArabicChar"/>
          <w:rtl/>
        </w:rPr>
        <w:t xml:space="preserve"> </w:t>
      </w:r>
      <w:r w:rsidRPr="00D0048B">
        <w:rPr>
          <w:rStyle w:val="libArabicChar"/>
          <w:rFonts w:hint="cs"/>
          <w:rtl/>
        </w:rPr>
        <w:t>يقتلوا</w:t>
      </w:r>
    </w:p>
    <w:p w:rsidR="00476C9D" w:rsidRDefault="00476C9D" w:rsidP="00D0048B">
      <w:pPr>
        <w:pStyle w:val="libNormal"/>
        <w:rPr>
          <w:rtl/>
        </w:rPr>
      </w:pPr>
      <w:r>
        <w:rPr>
          <w:rtl/>
        </w:rPr>
        <w:t>11_ آشوب بپا كرنے اور فساد پھيلانے والو</w:t>
      </w:r>
      <w:r w:rsidR="00C91DA5">
        <w:rPr>
          <w:rtl/>
        </w:rPr>
        <w:t xml:space="preserve">ں </w:t>
      </w:r>
      <w:r>
        <w:rPr>
          <w:rtl/>
        </w:rPr>
        <w:t>كو سختى كے ساتھ كچلتے ہوئے با ايمان معاشرے كے امن و سلامتى كو محفوظ ركھنا لازمى</w:t>
      </w:r>
      <w:r w:rsidR="002A0155">
        <w:rPr>
          <w:rtl/>
        </w:rPr>
        <w:t xml:space="preserve"> ہے</w:t>
      </w:r>
      <w:r>
        <w:rPr>
          <w:rtl/>
        </w:rPr>
        <w:t>_</w:t>
      </w:r>
      <w:r w:rsidRPr="00D0048B">
        <w:rPr>
          <w:rStyle w:val="libArabicChar"/>
          <w:rtl/>
        </w:rPr>
        <w:t>انما جزاء الذين يحاربون الل</w:t>
      </w:r>
      <w:r w:rsidR="003B690D" w:rsidRPr="00935327">
        <w:rPr>
          <w:rStyle w:val="libArabicChar"/>
          <w:rFonts w:hint="cs"/>
          <w:rtl/>
        </w:rPr>
        <w:t>ه</w:t>
      </w:r>
      <w:r w:rsidRPr="00D0048B">
        <w:rPr>
          <w:rStyle w:val="libArabicChar"/>
          <w:rtl/>
        </w:rPr>
        <w:t xml:space="preserve"> </w:t>
      </w:r>
      <w:r w:rsidRPr="00D0048B">
        <w:rPr>
          <w:rStyle w:val="libArabicChar"/>
          <w:rFonts w:hint="cs"/>
          <w:rtl/>
        </w:rPr>
        <w:t>و</w:t>
      </w:r>
      <w:r w:rsidRPr="00D0048B">
        <w:rPr>
          <w:rStyle w:val="libArabicChar"/>
          <w:rtl/>
        </w:rPr>
        <w:t xml:space="preserve"> </w:t>
      </w:r>
      <w:r w:rsidRPr="00D0048B">
        <w:rPr>
          <w:rStyle w:val="libArabicChar"/>
          <w:rFonts w:hint="cs"/>
          <w:rtl/>
        </w:rPr>
        <w:t>رسول</w:t>
      </w:r>
      <w:r w:rsidR="003B690D" w:rsidRPr="00935327">
        <w:rPr>
          <w:rStyle w:val="libArabicChar"/>
          <w:rFonts w:hint="cs"/>
          <w:rtl/>
        </w:rPr>
        <w:t>ه</w:t>
      </w:r>
      <w:r w:rsidRPr="00D0048B">
        <w:rPr>
          <w:rStyle w:val="libArabicChar"/>
          <w:rtl/>
        </w:rPr>
        <w:t xml:space="preserve"> </w:t>
      </w:r>
      <w:r w:rsidRPr="00D0048B">
        <w:rPr>
          <w:rStyle w:val="libArabicChar"/>
          <w:rFonts w:hint="cs"/>
          <w:rtl/>
        </w:rPr>
        <w:t>و</w:t>
      </w:r>
      <w:r w:rsidRPr="00D0048B">
        <w:rPr>
          <w:rStyle w:val="libArabicChar"/>
          <w:rtl/>
        </w:rPr>
        <w:t xml:space="preserve"> </w:t>
      </w:r>
      <w:r w:rsidRPr="00D0048B">
        <w:rPr>
          <w:rStyle w:val="libArabicChar"/>
          <w:rFonts w:hint="cs"/>
          <w:rtl/>
        </w:rPr>
        <w:t>يسعون</w:t>
      </w:r>
      <w:r w:rsidRPr="00D0048B">
        <w:rPr>
          <w:rStyle w:val="libArabicChar"/>
          <w:rtl/>
        </w:rPr>
        <w:t xml:space="preserve"> </w:t>
      </w:r>
      <w:r w:rsidRPr="00D0048B">
        <w:rPr>
          <w:rStyle w:val="libArabicChar"/>
          <w:rFonts w:hint="cs"/>
          <w:rtl/>
        </w:rPr>
        <w:t>فى</w:t>
      </w:r>
      <w:r w:rsidRPr="00D0048B">
        <w:rPr>
          <w:rStyle w:val="libArabicChar"/>
          <w:rtl/>
        </w:rPr>
        <w:t xml:space="preserve"> </w:t>
      </w:r>
      <w:r w:rsidRPr="00D0048B">
        <w:rPr>
          <w:rStyle w:val="libArabicChar"/>
          <w:rFonts w:hint="cs"/>
          <w:rtl/>
        </w:rPr>
        <w:t>الارض</w:t>
      </w:r>
      <w:r w:rsidRPr="00D0048B">
        <w:rPr>
          <w:rStyle w:val="libArabicChar"/>
          <w:rtl/>
        </w:rPr>
        <w:t xml:space="preserve"> </w:t>
      </w:r>
      <w:r w:rsidRPr="00D0048B">
        <w:rPr>
          <w:rStyle w:val="libArabicChar"/>
          <w:rFonts w:hint="cs"/>
          <w:rtl/>
        </w:rPr>
        <w:t>فسادا</w:t>
      </w:r>
      <w:r w:rsidRPr="00D0048B">
        <w:rPr>
          <w:rStyle w:val="libArabicChar"/>
          <w:rtl/>
        </w:rPr>
        <w:t xml:space="preserve"> </w:t>
      </w:r>
      <w:r w:rsidRPr="00D0048B">
        <w:rPr>
          <w:rStyle w:val="libArabicChar"/>
          <w:rFonts w:hint="cs"/>
          <w:rtl/>
        </w:rPr>
        <w:t>ان</w:t>
      </w:r>
      <w:r w:rsidRPr="00D0048B">
        <w:rPr>
          <w:rStyle w:val="libArabicChar"/>
          <w:rtl/>
        </w:rPr>
        <w:t xml:space="preserve"> </w:t>
      </w:r>
      <w:r w:rsidRPr="00D0048B">
        <w:rPr>
          <w:rStyle w:val="libArabicChar"/>
          <w:rFonts w:hint="cs"/>
          <w:rtl/>
        </w:rPr>
        <w:t>يقتلوا</w:t>
      </w:r>
    </w:p>
    <w:p w:rsidR="00476C9D" w:rsidRDefault="00476C9D" w:rsidP="00D0048B">
      <w:pPr>
        <w:pStyle w:val="libNormal"/>
        <w:rPr>
          <w:rtl/>
        </w:rPr>
      </w:pPr>
      <w:r>
        <w:rPr>
          <w:rtl/>
        </w:rPr>
        <w:t>12_ مفسد محاربين كى مخصوص سزائي</w:t>
      </w:r>
      <w:r w:rsidR="00C91DA5">
        <w:rPr>
          <w:rtl/>
        </w:rPr>
        <w:t xml:space="preserve">ں </w:t>
      </w:r>
      <w:r>
        <w:rPr>
          <w:rtl/>
        </w:rPr>
        <w:t>ذليل و رسوا كردينے والى سزائي</w:t>
      </w:r>
      <w:r w:rsidR="00C91DA5">
        <w:rPr>
          <w:rtl/>
        </w:rPr>
        <w:t xml:space="preserve">ں </w:t>
      </w:r>
      <w:r>
        <w:rPr>
          <w:rtl/>
        </w:rPr>
        <w:t>ہي</w:t>
      </w:r>
      <w:r w:rsidR="00C91DA5">
        <w:rPr>
          <w:rtl/>
        </w:rPr>
        <w:t xml:space="preserve">ں </w:t>
      </w:r>
      <w:r>
        <w:rPr>
          <w:rtl/>
        </w:rPr>
        <w:t>_</w:t>
      </w:r>
      <w:r w:rsidRPr="00D0048B">
        <w:rPr>
          <w:rStyle w:val="libArabicChar"/>
          <w:rtl/>
        </w:rPr>
        <w:t>ذلك ل</w:t>
      </w:r>
      <w:r w:rsidR="00E77C37" w:rsidRPr="00935327">
        <w:rPr>
          <w:rStyle w:val="libArabicChar"/>
          <w:rFonts w:hint="cs"/>
          <w:rtl/>
        </w:rPr>
        <w:t>ه</w:t>
      </w:r>
      <w:r w:rsidRPr="00D0048B">
        <w:rPr>
          <w:rStyle w:val="libArabicChar"/>
          <w:rFonts w:hint="cs"/>
          <w:rtl/>
        </w:rPr>
        <w:t>م</w:t>
      </w:r>
      <w:r w:rsidRPr="00D0048B">
        <w:rPr>
          <w:rStyle w:val="libArabicChar"/>
          <w:rtl/>
        </w:rPr>
        <w:t xml:space="preserve"> </w:t>
      </w:r>
      <w:r w:rsidRPr="00D0048B">
        <w:rPr>
          <w:rStyle w:val="libArabicChar"/>
          <w:rFonts w:hint="cs"/>
          <w:rtl/>
        </w:rPr>
        <w:t>خزى</w:t>
      </w:r>
      <w:r w:rsidRPr="00D0048B">
        <w:rPr>
          <w:rStyle w:val="libArabicChar"/>
          <w:rtl/>
        </w:rPr>
        <w:t xml:space="preserve"> </w:t>
      </w:r>
      <w:r w:rsidRPr="00D0048B">
        <w:rPr>
          <w:rStyle w:val="libArabicChar"/>
          <w:rFonts w:hint="cs"/>
          <w:rtl/>
        </w:rPr>
        <w:t>فى</w:t>
      </w:r>
      <w:r w:rsidRPr="00D0048B">
        <w:rPr>
          <w:rStyle w:val="libArabicChar"/>
          <w:rtl/>
        </w:rPr>
        <w:t xml:space="preserve"> </w:t>
      </w:r>
      <w:r w:rsidRPr="00D0048B">
        <w:rPr>
          <w:rStyle w:val="libArabicChar"/>
          <w:rFonts w:hint="cs"/>
          <w:rtl/>
        </w:rPr>
        <w:t>الدنيا</w:t>
      </w:r>
    </w:p>
    <w:p w:rsidR="00476C9D" w:rsidRDefault="00476C9D" w:rsidP="00D0048B">
      <w:pPr>
        <w:pStyle w:val="libNormal"/>
        <w:rPr>
          <w:rtl/>
        </w:rPr>
      </w:pPr>
      <w:r>
        <w:rPr>
          <w:rtl/>
        </w:rPr>
        <w:t>13_ محاربين اور زمين پر فساد پھيلانے والو</w:t>
      </w:r>
      <w:r w:rsidR="00C91DA5">
        <w:rPr>
          <w:rtl/>
        </w:rPr>
        <w:t xml:space="preserve">ں </w:t>
      </w:r>
      <w:r>
        <w:rPr>
          <w:rtl/>
        </w:rPr>
        <w:t>كو ذليل و رسوا كرنا ضرورى</w:t>
      </w:r>
      <w:r w:rsidR="002A0155">
        <w:rPr>
          <w:rtl/>
        </w:rPr>
        <w:t xml:space="preserve"> ہے</w:t>
      </w:r>
      <w:r>
        <w:rPr>
          <w:rtl/>
        </w:rPr>
        <w:t>_</w:t>
      </w:r>
      <w:r w:rsidRPr="00D0048B">
        <w:rPr>
          <w:rStyle w:val="libArabicChar"/>
          <w:rtl/>
        </w:rPr>
        <w:t>ذلك ل</w:t>
      </w:r>
      <w:r w:rsidR="00E77C37" w:rsidRPr="00935327">
        <w:rPr>
          <w:rStyle w:val="libArabicChar"/>
          <w:rFonts w:hint="cs"/>
          <w:rtl/>
        </w:rPr>
        <w:t>ه</w:t>
      </w:r>
      <w:r w:rsidRPr="00D0048B">
        <w:rPr>
          <w:rStyle w:val="libArabicChar"/>
          <w:rFonts w:hint="cs"/>
          <w:rtl/>
        </w:rPr>
        <w:t>م</w:t>
      </w:r>
      <w:r w:rsidRPr="00D0048B">
        <w:rPr>
          <w:rStyle w:val="libArabicChar"/>
          <w:rtl/>
        </w:rPr>
        <w:t xml:space="preserve"> </w:t>
      </w:r>
      <w:r w:rsidRPr="00D0048B">
        <w:rPr>
          <w:rStyle w:val="libArabicChar"/>
          <w:rFonts w:hint="cs"/>
          <w:rtl/>
        </w:rPr>
        <w:t>خ</w:t>
      </w:r>
      <w:r w:rsidRPr="00D0048B">
        <w:rPr>
          <w:rStyle w:val="libArabicChar"/>
          <w:rtl/>
        </w:rPr>
        <w:t>زى فى الدنيا</w:t>
      </w:r>
    </w:p>
    <w:p w:rsidR="00476C9D" w:rsidRDefault="00476C9D" w:rsidP="00A96B57">
      <w:pPr>
        <w:pStyle w:val="libNormal"/>
        <w:rPr>
          <w:rtl/>
        </w:rPr>
      </w:pPr>
      <w:r>
        <w:rPr>
          <w:rtl/>
        </w:rPr>
        <w:t>جملہ ''ذلك لھم خزي'' اس بات كى علامت</w:t>
      </w:r>
      <w:r w:rsidR="002A0155">
        <w:rPr>
          <w:rtl/>
        </w:rPr>
        <w:t xml:space="preserve"> ہے</w:t>
      </w:r>
      <w:r>
        <w:rPr>
          <w:rtl/>
        </w:rPr>
        <w:t xml:space="preserve"> كہ محاربين اور مفسدين كو رسوا كرنے كى ضرورت فرض كى گئي</w:t>
      </w:r>
      <w:r w:rsidR="002A0155">
        <w:rPr>
          <w:rtl/>
        </w:rPr>
        <w:t xml:space="preserve"> ہے</w:t>
      </w:r>
      <w:r>
        <w:rPr>
          <w:rtl/>
        </w:rPr>
        <w:t xml:space="preserve"> اور حد كا اجراء انہي</w:t>
      </w:r>
      <w:r w:rsidR="00C91DA5">
        <w:rPr>
          <w:rtl/>
        </w:rPr>
        <w:t xml:space="preserve">ں </w:t>
      </w:r>
      <w:r>
        <w:rPr>
          <w:rtl/>
        </w:rPr>
        <w:t>رسوا كرنے كا ذريعہ</w:t>
      </w:r>
      <w:r w:rsidR="002A0155">
        <w:rPr>
          <w:rtl/>
        </w:rPr>
        <w:t xml:space="preserve"> ہے</w:t>
      </w:r>
      <w:r>
        <w:rPr>
          <w:rtl/>
        </w:rPr>
        <w:t>_</w:t>
      </w:r>
    </w:p>
    <w:p w:rsidR="00476C9D" w:rsidRDefault="00476C9D" w:rsidP="00A96B57">
      <w:pPr>
        <w:pStyle w:val="libNormal"/>
        <w:rPr>
          <w:rtl/>
        </w:rPr>
      </w:pPr>
      <w:r>
        <w:rPr>
          <w:rtl/>
        </w:rPr>
        <w:t>14_ مفسد محارب پر حد جارى كرتے وقت ذليل كنندہ اور توہين آميز طريقہ اختيار كرنا ضرورى</w:t>
      </w:r>
      <w:r w:rsidR="002A0155">
        <w:rPr>
          <w:rtl/>
        </w:rPr>
        <w:t xml:space="preserve"> ہے</w:t>
      </w:r>
      <w:r>
        <w:rPr>
          <w:rtl/>
        </w:rPr>
        <w:t>_</w:t>
      </w:r>
    </w:p>
    <w:p w:rsidR="00476C9D" w:rsidRDefault="00476C9D" w:rsidP="00D0048B">
      <w:pPr>
        <w:pStyle w:val="libNormal"/>
        <w:rPr>
          <w:rtl/>
        </w:rPr>
      </w:pPr>
      <w:r w:rsidRPr="00D0048B">
        <w:rPr>
          <w:rStyle w:val="libArabicChar"/>
          <w:rtl/>
        </w:rPr>
        <w:t>ذلك ل</w:t>
      </w:r>
      <w:r w:rsidR="00E77C37" w:rsidRPr="00935327">
        <w:rPr>
          <w:rStyle w:val="libArabicChar"/>
          <w:rFonts w:hint="cs"/>
          <w:rtl/>
        </w:rPr>
        <w:t>ه</w:t>
      </w:r>
      <w:r w:rsidRPr="00D0048B">
        <w:rPr>
          <w:rStyle w:val="libArabicChar"/>
          <w:rFonts w:hint="cs"/>
          <w:rtl/>
        </w:rPr>
        <w:t>م</w:t>
      </w:r>
      <w:r w:rsidRPr="00D0048B">
        <w:rPr>
          <w:rStyle w:val="libArabicChar"/>
          <w:rtl/>
        </w:rPr>
        <w:t xml:space="preserve"> </w:t>
      </w:r>
      <w:r w:rsidRPr="00D0048B">
        <w:rPr>
          <w:rStyle w:val="libArabicChar"/>
          <w:rFonts w:hint="cs"/>
          <w:rtl/>
        </w:rPr>
        <w:t>خزى</w:t>
      </w:r>
      <w:r w:rsidRPr="00D0048B">
        <w:rPr>
          <w:rStyle w:val="libArabicChar"/>
          <w:rtl/>
        </w:rPr>
        <w:t xml:space="preserve"> فى الدنيا</w:t>
      </w:r>
      <w:r w:rsidR="00D0048B">
        <w:rPr>
          <w:rFonts w:hint="cs"/>
          <w:rtl/>
        </w:rPr>
        <w:t xml:space="preserve">  </w:t>
      </w:r>
      <w:r>
        <w:rPr>
          <w:rtl/>
        </w:rPr>
        <w:t>ممكن</w:t>
      </w:r>
      <w:r w:rsidR="002A0155">
        <w:rPr>
          <w:rtl/>
        </w:rPr>
        <w:t xml:space="preserve"> ہے</w:t>
      </w:r>
      <w:r>
        <w:rPr>
          <w:rtl/>
        </w:rPr>
        <w:t xml:space="preserve"> ''لھم خزي'' سے محاربين پر حد جارى كرنے كے طريقہ كى طرف راہنمائي كى جارہى ہو يعنى اس طريقے سے ان پر حدود الہى جارى كرو جس سے وہ ذليل و رسوا ہوجائي</w:t>
      </w:r>
      <w:r w:rsidR="00C91DA5">
        <w:rPr>
          <w:rtl/>
        </w:rPr>
        <w:t xml:space="preserve">ں </w:t>
      </w:r>
      <w:r>
        <w:rPr>
          <w:rtl/>
        </w:rPr>
        <w:t>_</w:t>
      </w:r>
    </w:p>
    <w:p w:rsidR="00041AA1" w:rsidRDefault="00476C9D" w:rsidP="00041AA1">
      <w:pPr>
        <w:pStyle w:val="libNormal"/>
        <w:rPr>
          <w:rtl/>
        </w:rPr>
      </w:pPr>
      <w:r>
        <w:rPr>
          <w:rtl/>
        </w:rPr>
        <w:t>15_ خدا و رسول</w:t>
      </w:r>
      <w:r w:rsidR="00AC11F9" w:rsidRPr="00AC11F9">
        <w:rPr>
          <w:rStyle w:val="libAlaemChar"/>
          <w:rtl/>
        </w:rPr>
        <w:t xml:space="preserve"> صلى‌الله‌عليه‌وآله‌وسلم </w:t>
      </w:r>
      <w:r>
        <w:rPr>
          <w:rtl/>
        </w:rPr>
        <w:t>كے ساتھ جنگ كرنے اور زمين پر فساد</w:t>
      </w:r>
      <w:r w:rsidR="00041AA1" w:rsidRPr="00041AA1">
        <w:rPr>
          <w:rtl/>
        </w:rPr>
        <w:t xml:space="preserve"> </w:t>
      </w:r>
      <w:r w:rsidR="00041AA1">
        <w:rPr>
          <w:rtl/>
        </w:rPr>
        <w:t>پھيلانے كا نتيجہ اور سزاآخرت كا عظيم اور سخت عذاب ہے_</w:t>
      </w:r>
      <w:r w:rsidR="00041AA1" w:rsidRPr="00D0048B">
        <w:rPr>
          <w:rStyle w:val="libArabicChar"/>
          <w:rtl/>
        </w:rPr>
        <w:t>و ل</w:t>
      </w:r>
      <w:r w:rsidR="00E77C37" w:rsidRPr="00935327">
        <w:rPr>
          <w:rStyle w:val="libArabicChar"/>
          <w:rFonts w:hint="cs"/>
          <w:rtl/>
        </w:rPr>
        <w:t>ه</w:t>
      </w:r>
      <w:r w:rsidR="00041AA1" w:rsidRPr="00D0048B">
        <w:rPr>
          <w:rStyle w:val="libArabicChar"/>
          <w:rFonts w:hint="cs"/>
          <w:rtl/>
        </w:rPr>
        <w:t>م</w:t>
      </w:r>
      <w:r w:rsidR="00041AA1" w:rsidRPr="00D0048B">
        <w:rPr>
          <w:rStyle w:val="libArabicChar"/>
          <w:rtl/>
        </w:rPr>
        <w:t xml:space="preserve"> </w:t>
      </w:r>
      <w:r w:rsidR="00041AA1" w:rsidRPr="00D0048B">
        <w:rPr>
          <w:rStyle w:val="libArabicChar"/>
          <w:rFonts w:hint="cs"/>
          <w:rtl/>
        </w:rPr>
        <w:t>فى</w:t>
      </w:r>
      <w:r w:rsidR="00041AA1" w:rsidRPr="00D0048B">
        <w:rPr>
          <w:rStyle w:val="libArabicChar"/>
          <w:rtl/>
        </w:rPr>
        <w:t xml:space="preserve"> </w:t>
      </w:r>
      <w:r w:rsidR="00041AA1" w:rsidRPr="00D0048B">
        <w:rPr>
          <w:rStyle w:val="libArabicChar"/>
          <w:rFonts w:hint="cs"/>
          <w:rtl/>
        </w:rPr>
        <w:t>الآخرة</w:t>
      </w:r>
      <w:r w:rsidR="00041AA1" w:rsidRPr="00D0048B">
        <w:rPr>
          <w:rStyle w:val="libArabicChar"/>
          <w:rtl/>
        </w:rPr>
        <w:t xml:space="preserve"> </w:t>
      </w:r>
      <w:r w:rsidR="00041AA1" w:rsidRPr="00D0048B">
        <w:rPr>
          <w:rStyle w:val="libArabicChar"/>
          <w:rFonts w:hint="cs"/>
          <w:rtl/>
        </w:rPr>
        <w:t>عذاب</w:t>
      </w:r>
      <w:r w:rsidR="00041AA1" w:rsidRPr="00D0048B">
        <w:rPr>
          <w:rStyle w:val="libArabicChar"/>
          <w:rtl/>
        </w:rPr>
        <w:t xml:space="preserve"> </w:t>
      </w:r>
      <w:r w:rsidR="00041AA1" w:rsidRPr="00D0048B">
        <w:rPr>
          <w:rStyle w:val="libArabicChar"/>
          <w:rFonts w:hint="cs"/>
          <w:rtl/>
        </w:rPr>
        <w:t>عظيم</w:t>
      </w:r>
    </w:p>
    <w:p w:rsidR="00041AA1" w:rsidRDefault="00041AA1" w:rsidP="00041AA1">
      <w:pPr>
        <w:pStyle w:val="libNormal"/>
        <w:rPr>
          <w:rtl/>
        </w:rPr>
      </w:pPr>
      <w:r>
        <w:rPr>
          <w:rtl/>
        </w:rPr>
        <w:t>16_ محاربين اور مفسدين كى دنيوى سزائيں ان كى اخروى سزاؤں كے مقابلے ميں بہت كم اور نہ ہونے كے برابر ہيں _</w:t>
      </w:r>
    </w:p>
    <w:p w:rsidR="00476C9D" w:rsidRDefault="00D84C0C" w:rsidP="00041AA1">
      <w:pPr>
        <w:pStyle w:val="libNormal"/>
        <w:rPr>
          <w:rtl/>
        </w:rPr>
      </w:pPr>
      <w:r w:rsidRPr="00D84C0C">
        <w:rPr>
          <w:rtl/>
        </w:rPr>
        <w:br w:type="page"/>
      </w:r>
    </w:p>
    <w:p w:rsidR="00476C9D" w:rsidRDefault="00476C9D" w:rsidP="00D0048B">
      <w:pPr>
        <w:pStyle w:val="libNormal"/>
        <w:rPr>
          <w:rtl/>
        </w:rPr>
      </w:pPr>
      <w:r w:rsidRPr="00D0048B">
        <w:rPr>
          <w:rStyle w:val="libArabicChar"/>
          <w:rtl/>
        </w:rPr>
        <w:lastRenderedPageBreak/>
        <w:t>ذلك ل</w:t>
      </w:r>
      <w:r w:rsidR="00E77C37" w:rsidRPr="00935327">
        <w:rPr>
          <w:rStyle w:val="libArabicChar"/>
          <w:rFonts w:hint="cs"/>
          <w:rtl/>
        </w:rPr>
        <w:t>ه</w:t>
      </w:r>
      <w:r w:rsidRPr="00D0048B">
        <w:rPr>
          <w:rStyle w:val="libArabicChar"/>
          <w:rFonts w:hint="cs"/>
          <w:rtl/>
        </w:rPr>
        <w:t>م</w:t>
      </w:r>
      <w:r w:rsidRPr="00D0048B">
        <w:rPr>
          <w:rStyle w:val="libArabicChar"/>
          <w:rtl/>
        </w:rPr>
        <w:t xml:space="preserve"> </w:t>
      </w:r>
      <w:r w:rsidRPr="00D0048B">
        <w:rPr>
          <w:rStyle w:val="libArabicChar"/>
          <w:rFonts w:hint="cs"/>
          <w:rtl/>
        </w:rPr>
        <w:t>خزى</w:t>
      </w:r>
      <w:r w:rsidRPr="00D0048B">
        <w:rPr>
          <w:rStyle w:val="libArabicChar"/>
          <w:rtl/>
        </w:rPr>
        <w:t xml:space="preserve"> </w:t>
      </w:r>
      <w:r w:rsidRPr="00D0048B">
        <w:rPr>
          <w:rStyle w:val="libArabicChar"/>
          <w:rFonts w:hint="cs"/>
          <w:rtl/>
        </w:rPr>
        <w:t>فى</w:t>
      </w:r>
      <w:r w:rsidRPr="00D0048B">
        <w:rPr>
          <w:rStyle w:val="libArabicChar"/>
          <w:rtl/>
        </w:rPr>
        <w:t xml:space="preserve"> </w:t>
      </w:r>
      <w:r w:rsidRPr="00D0048B">
        <w:rPr>
          <w:rStyle w:val="libArabicChar"/>
          <w:rFonts w:hint="cs"/>
          <w:rtl/>
        </w:rPr>
        <w:t>الدنيا</w:t>
      </w:r>
      <w:r w:rsidRPr="00D0048B">
        <w:rPr>
          <w:rStyle w:val="libArabicChar"/>
          <w:rtl/>
        </w:rPr>
        <w:t xml:space="preserve"> </w:t>
      </w:r>
      <w:r w:rsidRPr="00D0048B">
        <w:rPr>
          <w:rStyle w:val="libArabicChar"/>
          <w:rFonts w:hint="cs"/>
          <w:rtl/>
        </w:rPr>
        <w:t>و</w:t>
      </w:r>
      <w:r w:rsidRPr="00D0048B">
        <w:rPr>
          <w:rStyle w:val="libArabicChar"/>
          <w:rtl/>
        </w:rPr>
        <w:t xml:space="preserve"> </w:t>
      </w:r>
      <w:r w:rsidRPr="00D0048B">
        <w:rPr>
          <w:rStyle w:val="libArabicChar"/>
          <w:rFonts w:hint="cs"/>
          <w:rtl/>
        </w:rPr>
        <w:t>ل</w:t>
      </w:r>
      <w:r w:rsidR="00E77C37" w:rsidRPr="00935327">
        <w:rPr>
          <w:rStyle w:val="libArabicChar"/>
          <w:rFonts w:hint="cs"/>
          <w:rtl/>
        </w:rPr>
        <w:t>ه</w:t>
      </w:r>
      <w:r w:rsidRPr="00D0048B">
        <w:rPr>
          <w:rStyle w:val="libArabicChar"/>
          <w:rFonts w:hint="cs"/>
          <w:rtl/>
        </w:rPr>
        <w:t>م</w:t>
      </w:r>
      <w:r w:rsidRPr="00D0048B">
        <w:rPr>
          <w:rStyle w:val="libArabicChar"/>
          <w:rtl/>
        </w:rPr>
        <w:t xml:space="preserve"> </w:t>
      </w:r>
      <w:r w:rsidRPr="00D0048B">
        <w:rPr>
          <w:rStyle w:val="libArabicChar"/>
          <w:rFonts w:hint="cs"/>
          <w:rtl/>
        </w:rPr>
        <w:t>فى</w:t>
      </w:r>
      <w:r w:rsidRPr="00D0048B">
        <w:rPr>
          <w:rStyle w:val="libArabicChar"/>
          <w:rtl/>
        </w:rPr>
        <w:t xml:space="preserve"> </w:t>
      </w:r>
      <w:r w:rsidRPr="00D0048B">
        <w:rPr>
          <w:rStyle w:val="libArabicChar"/>
          <w:rFonts w:hint="cs"/>
          <w:rtl/>
        </w:rPr>
        <w:t>الآخرة</w:t>
      </w:r>
      <w:r w:rsidRPr="00D0048B">
        <w:rPr>
          <w:rStyle w:val="libArabicChar"/>
          <w:rtl/>
        </w:rPr>
        <w:t xml:space="preserve"> </w:t>
      </w:r>
      <w:r w:rsidRPr="00D0048B">
        <w:rPr>
          <w:rStyle w:val="libArabicChar"/>
          <w:rFonts w:hint="cs"/>
          <w:rtl/>
        </w:rPr>
        <w:t>عذاب</w:t>
      </w:r>
      <w:r w:rsidRPr="00D0048B">
        <w:rPr>
          <w:rStyle w:val="libArabicChar"/>
          <w:rtl/>
        </w:rPr>
        <w:t xml:space="preserve"> </w:t>
      </w:r>
      <w:r w:rsidRPr="00D0048B">
        <w:rPr>
          <w:rStyle w:val="libArabicChar"/>
          <w:rFonts w:hint="cs"/>
          <w:rtl/>
        </w:rPr>
        <w:t>عظيم</w:t>
      </w:r>
      <w:r w:rsidR="00D0048B">
        <w:rPr>
          <w:rFonts w:hint="cs"/>
          <w:rtl/>
        </w:rPr>
        <w:t xml:space="preserve">  </w:t>
      </w:r>
      <w:r>
        <w:rPr>
          <w:rtl/>
        </w:rPr>
        <w:t>محاربين كى دنيوى سزا كے مقابلے مي</w:t>
      </w:r>
      <w:r w:rsidR="00C91DA5">
        <w:rPr>
          <w:rtl/>
        </w:rPr>
        <w:t xml:space="preserve">ں </w:t>
      </w:r>
      <w:r>
        <w:rPr>
          <w:rtl/>
        </w:rPr>
        <w:t>اخروى سزا كے عظيم اور سخت ہونے كى تصريح سے مذكورہ بالا مطلب اخذ كيا گيا</w:t>
      </w:r>
      <w:r w:rsidR="002A0155">
        <w:rPr>
          <w:rtl/>
        </w:rPr>
        <w:t xml:space="preserve"> ہے</w:t>
      </w:r>
      <w:r>
        <w:rPr>
          <w:rtl/>
        </w:rPr>
        <w:t>_</w:t>
      </w:r>
    </w:p>
    <w:p w:rsidR="00476C9D" w:rsidRPr="00D0048B" w:rsidRDefault="00476C9D" w:rsidP="00D0048B">
      <w:pPr>
        <w:pStyle w:val="libNormal"/>
        <w:rPr>
          <w:rStyle w:val="libArabicChar"/>
          <w:rtl/>
        </w:rPr>
      </w:pPr>
      <w:r>
        <w:rPr>
          <w:rtl/>
        </w:rPr>
        <w:t>17_ دنيوى سزاؤ</w:t>
      </w:r>
      <w:r w:rsidR="00C91DA5">
        <w:rPr>
          <w:rtl/>
        </w:rPr>
        <w:t xml:space="preserve">ں </w:t>
      </w:r>
      <w:r>
        <w:rPr>
          <w:rtl/>
        </w:rPr>
        <w:t>اور حدود كا اجراء اُخروى عذاب سے چھٹكارے كا باعث نہي</w:t>
      </w:r>
      <w:r w:rsidR="00C91DA5">
        <w:rPr>
          <w:rtl/>
        </w:rPr>
        <w:t xml:space="preserve">ں </w:t>
      </w:r>
      <w:r>
        <w:rPr>
          <w:rtl/>
        </w:rPr>
        <w:t>بنتا_</w:t>
      </w:r>
      <w:r w:rsidRPr="00D0048B">
        <w:rPr>
          <w:rStyle w:val="libArabicChar"/>
          <w:rtl/>
        </w:rPr>
        <w:t>ل</w:t>
      </w:r>
      <w:r w:rsidR="00E77C37" w:rsidRPr="00935327">
        <w:rPr>
          <w:rStyle w:val="libArabicChar"/>
          <w:rFonts w:hint="cs"/>
          <w:rtl/>
        </w:rPr>
        <w:t>ه</w:t>
      </w:r>
      <w:r w:rsidRPr="00D0048B">
        <w:rPr>
          <w:rStyle w:val="libArabicChar"/>
          <w:rFonts w:hint="cs"/>
          <w:rtl/>
        </w:rPr>
        <w:t>م</w:t>
      </w:r>
      <w:r w:rsidRPr="00D0048B">
        <w:rPr>
          <w:rStyle w:val="libArabicChar"/>
          <w:rtl/>
        </w:rPr>
        <w:t xml:space="preserve"> </w:t>
      </w:r>
      <w:r w:rsidRPr="00D0048B">
        <w:rPr>
          <w:rStyle w:val="libArabicChar"/>
          <w:rFonts w:hint="cs"/>
          <w:rtl/>
        </w:rPr>
        <w:t>خزى</w:t>
      </w:r>
      <w:r w:rsidRPr="00D0048B">
        <w:rPr>
          <w:rStyle w:val="libArabicChar"/>
          <w:rtl/>
        </w:rPr>
        <w:t xml:space="preserve"> </w:t>
      </w:r>
      <w:r w:rsidRPr="00D0048B">
        <w:rPr>
          <w:rStyle w:val="libArabicChar"/>
          <w:rFonts w:hint="cs"/>
          <w:rtl/>
        </w:rPr>
        <w:t>فى</w:t>
      </w:r>
      <w:r w:rsidRPr="00D0048B">
        <w:rPr>
          <w:rStyle w:val="libArabicChar"/>
          <w:rtl/>
        </w:rPr>
        <w:t xml:space="preserve"> </w:t>
      </w:r>
      <w:r w:rsidRPr="00D0048B">
        <w:rPr>
          <w:rStyle w:val="libArabicChar"/>
          <w:rFonts w:hint="cs"/>
          <w:rtl/>
        </w:rPr>
        <w:t>الدنيا</w:t>
      </w:r>
      <w:r w:rsidRPr="00D0048B">
        <w:rPr>
          <w:rStyle w:val="libArabicChar"/>
          <w:rtl/>
        </w:rPr>
        <w:t xml:space="preserve"> </w:t>
      </w:r>
      <w:r w:rsidRPr="00D0048B">
        <w:rPr>
          <w:rStyle w:val="libArabicChar"/>
          <w:rFonts w:hint="cs"/>
          <w:rtl/>
        </w:rPr>
        <w:t>و</w:t>
      </w:r>
      <w:r w:rsidRPr="00D0048B">
        <w:rPr>
          <w:rStyle w:val="libArabicChar"/>
          <w:rtl/>
        </w:rPr>
        <w:t xml:space="preserve"> </w:t>
      </w:r>
      <w:r w:rsidRPr="00D0048B">
        <w:rPr>
          <w:rStyle w:val="libArabicChar"/>
          <w:rFonts w:hint="cs"/>
          <w:rtl/>
        </w:rPr>
        <w:t>ل</w:t>
      </w:r>
      <w:r w:rsidR="00E77C37" w:rsidRPr="00935327">
        <w:rPr>
          <w:rStyle w:val="libArabicChar"/>
          <w:rFonts w:hint="cs"/>
          <w:rtl/>
        </w:rPr>
        <w:t>ه</w:t>
      </w:r>
      <w:r w:rsidRPr="00D0048B">
        <w:rPr>
          <w:rStyle w:val="libArabicChar"/>
          <w:rFonts w:hint="cs"/>
          <w:rtl/>
        </w:rPr>
        <w:t>م</w:t>
      </w:r>
      <w:r w:rsidRPr="00D0048B">
        <w:rPr>
          <w:rStyle w:val="libArabicChar"/>
          <w:rtl/>
        </w:rPr>
        <w:t xml:space="preserve"> </w:t>
      </w:r>
      <w:r w:rsidRPr="00D0048B">
        <w:rPr>
          <w:rStyle w:val="libArabicChar"/>
          <w:rFonts w:hint="cs"/>
          <w:rtl/>
        </w:rPr>
        <w:t>فى</w:t>
      </w:r>
      <w:r w:rsidRPr="00D0048B">
        <w:rPr>
          <w:rStyle w:val="libArabicChar"/>
          <w:rtl/>
        </w:rPr>
        <w:t xml:space="preserve"> </w:t>
      </w:r>
      <w:r w:rsidRPr="00D0048B">
        <w:rPr>
          <w:rStyle w:val="libArabicChar"/>
          <w:rFonts w:hint="cs"/>
          <w:rtl/>
        </w:rPr>
        <w:t>الآخرة</w:t>
      </w:r>
      <w:r w:rsidRPr="00D0048B">
        <w:rPr>
          <w:rStyle w:val="libArabicChar"/>
          <w:rtl/>
        </w:rPr>
        <w:t xml:space="preserve"> </w:t>
      </w:r>
      <w:r w:rsidRPr="00D0048B">
        <w:rPr>
          <w:rStyle w:val="libArabicChar"/>
          <w:rFonts w:hint="cs"/>
          <w:rtl/>
        </w:rPr>
        <w:t>عذاب</w:t>
      </w:r>
      <w:r w:rsidRPr="00D0048B">
        <w:rPr>
          <w:rStyle w:val="libArabicChar"/>
          <w:rtl/>
        </w:rPr>
        <w:t xml:space="preserve"> </w:t>
      </w:r>
      <w:r w:rsidRPr="00D0048B">
        <w:rPr>
          <w:rStyle w:val="libArabicChar"/>
          <w:rFonts w:hint="cs"/>
          <w:rtl/>
        </w:rPr>
        <w:t>عظيم</w:t>
      </w:r>
    </w:p>
    <w:p w:rsidR="00476C9D" w:rsidRDefault="00476C9D" w:rsidP="00D0048B">
      <w:pPr>
        <w:pStyle w:val="libNormal"/>
        <w:rPr>
          <w:rtl/>
        </w:rPr>
      </w:pPr>
      <w:r>
        <w:rPr>
          <w:rtl/>
        </w:rPr>
        <w:t>18_ خداوند متعال نے يہوديو</w:t>
      </w:r>
      <w:r w:rsidR="00C91DA5">
        <w:rPr>
          <w:rtl/>
        </w:rPr>
        <w:t xml:space="preserve">ں </w:t>
      </w:r>
      <w:r>
        <w:rPr>
          <w:rtl/>
        </w:rPr>
        <w:t>كو پيغمبر اكرم</w:t>
      </w:r>
      <w:r w:rsidR="00AC11F9" w:rsidRPr="00AC11F9">
        <w:rPr>
          <w:rStyle w:val="libAlaemChar"/>
          <w:rtl/>
        </w:rPr>
        <w:t xml:space="preserve"> صلى‌الله‌عليه‌وآله‌وسلم </w:t>
      </w:r>
      <w:r>
        <w:rPr>
          <w:rtl/>
        </w:rPr>
        <w:t>سے جنگ كرنے اور زمين پر فساد پھيلانے كے بارے مي</w:t>
      </w:r>
      <w:r w:rsidR="00C91DA5">
        <w:rPr>
          <w:rtl/>
        </w:rPr>
        <w:t xml:space="preserve">ں </w:t>
      </w:r>
      <w:r>
        <w:rPr>
          <w:rtl/>
        </w:rPr>
        <w:t>خبردار كيا تھا_</w:t>
      </w:r>
      <w:r w:rsidRPr="00D0048B">
        <w:rPr>
          <w:rStyle w:val="libArabicChar"/>
          <w:rtl/>
        </w:rPr>
        <w:t>من اجل ذلك كتبنا علي بنى اسرائيل ... انما جزاء الذين يحاربون</w:t>
      </w:r>
      <w:r w:rsidR="00D0048B">
        <w:rPr>
          <w:rFonts w:hint="cs"/>
          <w:rtl/>
        </w:rPr>
        <w:t xml:space="preserve">  </w:t>
      </w:r>
      <w:r>
        <w:rPr>
          <w:rtl/>
        </w:rPr>
        <w:t>چونكہ گذشتہ آيت مي</w:t>
      </w:r>
      <w:r w:rsidR="00C91DA5">
        <w:rPr>
          <w:rtl/>
        </w:rPr>
        <w:t xml:space="preserve">ں </w:t>
      </w:r>
      <w:r>
        <w:rPr>
          <w:rtl/>
        </w:rPr>
        <w:t>بنى اسرائيل كے بارے مي</w:t>
      </w:r>
      <w:r w:rsidR="00C91DA5">
        <w:rPr>
          <w:rtl/>
        </w:rPr>
        <w:t xml:space="preserve">ں </w:t>
      </w:r>
      <w:r>
        <w:rPr>
          <w:rtl/>
        </w:rPr>
        <w:t>گفتگو كى جارہى تھي، لہذا ممكن</w:t>
      </w:r>
      <w:r w:rsidR="002A0155">
        <w:rPr>
          <w:rtl/>
        </w:rPr>
        <w:t xml:space="preserve"> ہے</w:t>
      </w:r>
      <w:r>
        <w:rPr>
          <w:rtl/>
        </w:rPr>
        <w:t xml:space="preserve"> يہ آيہ شريفہ پيغمبر اكرم</w:t>
      </w:r>
      <w:r w:rsidR="00AC11F9" w:rsidRPr="00AC11F9">
        <w:rPr>
          <w:rStyle w:val="libAlaemChar"/>
          <w:rtl/>
        </w:rPr>
        <w:t xml:space="preserve"> صلى‌الله‌عليه‌وآله‌وسلم </w:t>
      </w:r>
      <w:r>
        <w:rPr>
          <w:rtl/>
        </w:rPr>
        <w:t>كے مقابلے مي</w:t>
      </w:r>
      <w:r w:rsidR="00C91DA5">
        <w:rPr>
          <w:rtl/>
        </w:rPr>
        <w:t xml:space="preserve">ں </w:t>
      </w:r>
      <w:r>
        <w:rPr>
          <w:rtl/>
        </w:rPr>
        <w:t>ان كے اعمال اور اہداف كيلئے تعريض ہو_</w:t>
      </w:r>
    </w:p>
    <w:p w:rsidR="00476C9D" w:rsidRDefault="00476C9D" w:rsidP="00D0048B">
      <w:pPr>
        <w:pStyle w:val="libNormal"/>
        <w:rPr>
          <w:rtl/>
        </w:rPr>
      </w:pPr>
      <w:r>
        <w:rPr>
          <w:rtl/>
        </w:rPr>
        <w:t>19_ ايك اسلامى ملك مي</w:t>
      </w:r>
      <w:r w:rsidR="00C91DA5">
        <w:rPr>
          <w:rtl/>
        </w:rPr>
        <w:t xml:space="preserve">ں </w:t>
      </w:r>
      <w:r>
        <w:rPr>
          <w:rtl/>
        </w:rPr>
        <w:t>لوگو</w:t>
      </w:r>
      <w:r w:rsidR="00C91DA5">
        <w:rPr>
          <w:rtl/>
        </w:rPr>
        <w:t xml:space="preserve">ں </w:t>
      </w:r>
      <w:r>
        <w:rPr>
          <w:rtl/>
        </w:rPr>
        <w:t>كو زد و كوب كركے زبردستى ان كا مال ہتھيا لينا خدا و رسول</w:t>
      </w:r>
      <w:r w:rsidR="00AC11F9" w:rsidRPr="00AC11F9">
        <w:rPr>
          <w:rStyle w:val="libAlaemChar"/>
          <w:rtl/>
        </w:rPr>
        <w:t xml:space="preserve"> صلى‌الله‌عليه‌وآله‌وسلم </w:t>
      </w:r>
      <w:r>
        <w:rPr>
          <w:rtl/>
        </w:rPr>
        <w:t>كے ساتھ محاربہ اور جنگ</w:t>
      </w:r>
      <w:r w:rsidR="002A0155">
        <w:rPr>
          <w:rtl/>
        </w:rPr>
        <w:t xml:space="preserve"> ہے</w:t>
      </w:r>
      <w:r>
        <w:rPr>
          <w:rtl/>
        </w:rPr>
        <w:t>_</w:t>
      </w:r>
      <w:r w:rsidRPr="00D0048B">
        <w:rPr>
          <w:rStyle w:val="libArabicChar"/>
          <w:rtl/>
        </w:rPr>
        <w:t>انما جزاء الذين يحاربون الل</w:t>
      </w:r>
      <w:r w:rsidR="003B690D" w:rsidRPr="00935327">
        <w:rPr>
          <w:rStyle w:val="libArabicChar"/>
          <w:rFonts w:hint="cs"/>
          <w:rtl/>
        </w:rPr>
        <w:t>ه</w:t>
      </w:r>
      <w:r w:rsidR="00D0048B">
        <w:rPr>
          <w:rFonts w:hint="cs"/>
          <w:rtl/>
        </w:rPr>
        <w:t xml:space="preserve">  </w:t>
      </w:r>
      <w:r>
        <w:rPr>
          <w:rtl/>
        </w:rPr>
        <w:t>ايك اسلامى ملك مي</w:t>
      </w:r>
      <w:r w:rsidR="00C91DA5">
        <w:rPr>
          <w:rtl/>
        </w:rPr>
        <w:t xml:space="preserve">ں </w:t>
      </w:r>
      <w:r>
        <w:rPr>
          <w:rtl/>
        </w:rPr>
        <w:t>لوگو</w:t>
      </w:r>
      <w:r w:rsidR="00C91DA5">
        <w:rPr>
          <w:rtl/>
        </w:rPr>
        <w:t xml:space="preserve">ں </w:t>
      </w:r>
      <w:r>
        <w:rPr>
          <w:rtl/>
        </w:rPr>
        <w:t>كا مال غارت كرنے والو</w:t>
      </w:r>
      <w:r w:rsidR="00C91DA5">
        <w:rPr>
          <w:rtl/>
        </w:rPr>
        <w:t xml:space="preserve">ں </w:t>
      </w:r>
      <w:r>
        <w:rPr>
          <w:rtl/>
        </w:rPr>
        <w:t>كے بارے مي</w:t>
      </w:r>
      <w:r w:rsidR="00C91DA5">
        <w:rPr>
          <w:rtl/>
        </w:rPr>
        <w:t xml:space="preserve">ں </w:t>
      </w:r>
      <w:r>
        <w:rPr>
          <w:rtl/>
        </w:rPr>
        <w:t xml:space="preserve">حضرت امام صادق </w:t>
      </w:r>
      <w:r w:rsidR="00AC11F9" w:rsidRPr="00AC11F9">
        <w:rPr>
          <w:rStyle w:val="libAlaemChar"/>
          <w:rtl/>
        </w:rPr>
        <w:t xml:space="preserve"> عليه‌السلام </w:t>
      </w:r>
      <w:r>
        <w:rPr>
          <w:rtl/>
        </w:rPr>
        <w:t>سے روايت</w:t>
      </w:r>
      <w:r w:rsidR="002A0155">
        <w:rPr>
          <w:rtl/>
        </w:rPr>
        <w:t xml:space="preserve"> ہے</w:t>
      </w:r>
      <w:r>
        <w:rPr>
          <w:rtl/>
        </w:rPr>
        <w:t xml:space="preserve">: </w:t>
      </w:r>
      <w:r w:rsidR="00E77C37" w:rsidRPr="00935327">
        <w:rPr>
          <w:rStyle w:val="libArabicChar"/>
          <w:rFonts w:hint="cs"/>
          <w:rtl/>
        </w:rPr>
        <w:t>ه</w:t>
      </w:r>
      <w:r w:rsidRPr="00D0048B">
        <w:rPr>
          <w:rStyle w:val="libArabicChar"/>
          <w:rFonts w:hint="cs"/>
          <w:rtl/>
        </w:rPr>
        <w:t>ولاء</w:t>
      </w:r>
      <w:r w:rsidRPr="00D0048B">
        <w:rPr>
          <w:rStyle w:val="libArabicChar"/>
          <w:rtl/>
        </w:rPr>
        <w:t xml:space="preserve"> </w:t>
      </w:r>
      <w:r w:rsidRPr="00D0048B">
        <w:rPr>
          <w:rStyle w:val="libArabicChar"/>
          <w:rFonts w:hint="cs"/>
          <w:rtl/>
        </w:rPr>
        <w:t>من</w:t>
      </w:r>
      <w:r w:rsidRPr="00D0048B">
        <w:rPr>
          <w:rStyle w:val="libArabicChar"/>
          <w:rtl/>
        </w:rPr>
        <w:t xml:space="preserve"> </w:t>
      </w:r>
      <w:r w:rsidRPr="00D0048B">
        <w:rPr>
          <w:rStyle w:val="libArabicChar"/>
          <w:rFonts w:hint="cs"/>
          <w:rtl/>
        </w:rPr>
        <w:t>ا</w:t>
      </w:r>
      <w:r w:rsidR="003B690D" w:rsidRPr="00935327">
        <w:rPr>
          <w:rStyle w:val="libArabicChar"/>
          <w:rFonts w:hint="cs"/>
          <w:rtl/>
        </w:rPr>
        <w:t>ه</w:t>
      </w:r>
      <w:r w:rsidRPr="00D0048B">
        <w:rPr>
          <w:rStyle w:val="libArabicChar"/>
          <w:rFonts w:hint="cs"/>
          <w:rtl/>
        </w:rPr>
        <w:t>ل</w:t>
      </w:r>
      <w:r w:rsidRPr="00D0048B">
        <w:rPr>
          <w:rStyle w:val="libArabicChar"/>
          <w:rtl/>
        </w:rPr>
        <w:t xml:space="preserve"> </w:t>
      </w:r>
      <w:r w:rsidR="003B690D" w:rsidRPr="00935327">
        <w:rPr>
          <w:rStyle w:val="libArabicChar"/>
          <w:rFonts w:hint="cs"/>
          <w:rtl/>
        </w:rPr>
        <w:t>ه</w:t>
      </w:r>
      <w:r w:rsidRPr="00D0048B">
        <w:rPr>
          <w:rStyle w:val="libArabicChar"/>
          <w:rFonts w:hint="cs"/>
          <w:rtl/>
        </w:rPr>
        <w:t>ذ</w:t>
      </w:r>
      <w:r w:rsidR="003B690D" w:rsidRPr="00935327">
        <w:rPr>
          <w:rStyle w:val="libArabicChar"/>
          <w:rFonts w:hint="cs"/>
          <w:rtl/>
        </w:rPr>
        <w:t>ه</w:t>
      </w:r>
      <w:r w:rsidRPr="00D0048B">
        <w:rPr>
          <w:rStyle w:val="libArabicChar"/>
          <w:rtl/>
        </w:rPr>
        <w:t xml:space="preserve"> </w:t>
      </w:r>
      <w:r w:rsidRPr="00D0048B">
        <w:rPr>
          <w:rStyle w:val="libArabicChar"/>
          <w:rFonts w:hint="cs"/>
          <w:rtl/>
        </w:rPr>
        <w:t>الآية</w:t>
      </w:r>
      <w:r w:rsidRPr="00D0048B">
        <w:rPr>
          <w:rStyle w:val="libArabicChar"/>
          <w:rtl/>
        </w:rPr>
        <w:t xml:space="preserve"> </w:t>
      </w:r>
      <w:r w:rsidRPr="00D0048B">
        <w:rPr>
          <w:rStyle w:val="libArabicChar"/>
          <w:rFonts w:hint="cs"/>
          <w:rtl/>
        </w:rPr>
        <w:t>انما</w:t>
      </w:r>
      <w:r w:rsidRPr="00D0048B">
        <w:rPr>
          <w:rStyle w:val="libArabicChar"/>
          <w:rtl/>
        </w:rPr>
        <w:t xml:space="preserve"> جزآء الذين</w:t>
      </w:r>
      <w:r>
        <w:rPr>
          <w:rtl/>
        </w:rPr>
        <w:t xml:space="preserve"> ... </w:t>
      </w:r>
      <w:r w:rsidRPr="00935327">
        <w:rPr>
          <w:rStyle w:val="libFootnotenumChar"/>
          <w:rtl/>
        </w:rPr>
        <w:t>(1)</w:t>
      </w:r>
      <w:r>
        <w:rPr>
          <w:rtl/>
        </w:rPr>
        <w:t xml:space="preserve"> يعنى يہ لوگ اس آيت (جو لوگ خدا اور رسول</w:t>
      </w:r>
      <w:r w:rsidR="00AC11F9" w:rsidRPr="00AC11F9">
        <w:rPr>
          <w:rStyle w:val="libAlaemChar"/>
          <w:rtl/>
        </w:rPr>
        <w:t xml:space="preserve"> صلى‌الله‌عليه‌وآله‌وسلم </w:t>
      </w:r>
      <w:r>
        <w:rPr>
          <w:rtl/>
        </w:rPr>
        <w:t>كے ساتھ محاربہ كرتے ہي</w:t>
      </w:r>
      <w:r w:rsidR="00C91DA5">
        <w:rPr>
          <w:rtl/>
        </w:rPr>
        <w:t xml:space="preserve">ں </w:t>
      </w:r>
      <w:r>
        <w:rPr>
          <w:rtl/>
        </w:rPr>
        <w:t>...) كا مصداق ہي</w:t>
      </w:r>
      <w:r w:rsidR="00C91DA5">
        <w:rPr>
          <w:rtl/>
        </w:rPr>
        <w:t xml:space="preserve">ں </w:t>
      </w:r>
      <w:r>
        <w:rPr>
          <w:rtl/>
        </w:rPr>
        <w:t>_</w:t>
      </w:r>
    </w:p>
    <w:p w:rsidR="00476C9D" w:rsidRDefault="00476C9D" w:rsidP="00D0048B">
      <w:pPr>
        <w:pStyle w:val="libNormal"/>
        <w:rPr>
          <w:rtl/>
        </w:rPr>
      </w:pPr>
      <w:r>
        <w:rPr>
          <w:rtl/>
        </w:rPr>
        <w:t>20_ اسلحہ اٹھانا اور قتل و غارت كے ذريعے راستو</w:t>
      </w:r>
      <w:r w:rsidR="00C91DA5">
        <w:rPr>
          <w:rtl/>
        </w:rPr>
        <w:t xml:space="preserve">ں </w:t>
      </w:r>
      <w:r>
        <w:rPr>
          <w:rtl/>
        </w:rPr>
        <w:t xml:space="preserve">كو ناامن اور غير محفوظ بنادينا خدا و رسول </w:t>
      </w:r>
      <w:r w:rsidR="00AC11F9" w:rsidRPr="00AC11F9">
        <w:rPr>
          <w:rStyle w:val="libAlaemChar"/>
          <w:rtl/>
        </w:rPr>
        <w:t xml:space="preserve"> صلى‌الله‌عليه‌وآله‌وسلم </w:t>
      </w:r>
      <w:r>
        <w:rPr>
          <w:rtl/>
        </w:rPr>
        <w:t>كے ساتھ محاربہ و جنگ اور اس كى سزا موت</w:t>
      </w:r>
      <w:r w:rsidR="002A0155">
        <w:rPr>
          <w:rtl/>
        </w:rPr>
        <w:t xml:space="preserve"> ہے</w:t>
      </w:r>
      <w:r>
        <w:rPr>
          <w:rtl/>
        </w:rPr>
        <w:t>_</w:t>
      </w:r>
      <w:r w:rsidRPr="00D0048B">
        <w:rPr>
          <w:rStyle w:val="libArabicChar"/>
          <w:rtl/>
        </w:rPr>
        <w:t>انما جزاء الذين يحاربون الل</w:t>
      </w:r>
      <w:r w:rsidR="003B690D" w:rsidRPr="00935327">
        <w:rPr>
          <w:rStyle w:val="libArabicChar"/>
          <w:rFonts w:hint="cs"/>
          <w:rtl/>
        </w:rPr>
        <w:t>ه</w:t>
      </w:r>
      <w:r w:rsidRPr="00D0048B">
        <w:rPr>
          <w:rStyle w:val="libArabicChar"/>
          <w:rtl/>
        </w:rPr>
        <w:t xml:space="preserve"> ... </w:t>
      </w:r>
      <w:r w:rsidRPr="00D0048B">
        <w:rPr>
          <w:rStyle w:val="libArabicChar"/>
          <w:rFonts w:hint="cs"/>
          <w:rtl/>
        </w:rPr>
        <w:t>ان</w:t>
      </w:r>
      <w:r w:rsidRPr="00D0048B">
        <w:rPr>
          <w:rStyle w:val="libArabicChar"/>
          <w:rtl/>
        </w:rPr>
        <w:t xml:space="preserve"> يقتلوا</w:t>
      </w:r>
    </w:p>
    <w:p w:rsidR="00476C9D" w:rsidRDefault="00476C9D" w:rsidP="00A96B57">
      <w:pPr>
        <w:pStyle w:val="libNormal"/>
        <w:rPr>
          <w:rtl/>
        </w:rPr>
      </w:pPr>
      <w:r>
        <w:rPr>
          <w:rtl/>
        </w:rPr>
        <w:t>ايسے مفسدين جو لوگو</w:t>
      </w:r>
      <w:r w:rsidR="00C91DA5">
        <w:rPr>
          <w:rtl/>
        </w:rPr>
        <w:t xml:space="preserve">ں </w:t>
      </w:r>
      <w:r>
        <w:rPr>
          <w:rtl/>
        </w:rPr>
        <w:t>كيلئے راستے بند كردي</w:t>
      </w:r>
      <w:r w:rsidR="00C91DA5">
        <w:rPr>
          <w:rtl/>
        </w:rPr>
        <w:t xml:space="preserve">ں </w:t>
      </w:r>
      <w:r>
        <w:rPr>
          <w:rtl/>
        </w:rPr>
        <w:t>اور انہي</w:t>
      </w:r>
      <w:r w:rsidR="00C91DA5">
        <w:rPr>
          <w:rtl/>
        </w:rPr>
        <w:t xml:space="preserve">ں </w:t>
      </w:r>
      <w:r>
        <w:rPr>
          <w:rtl/>
        </w:rPr>
        <w:t>غير محفوظ بنادي</w:t>
      </w:r>
      <w:r w:rsidR="00C91DA5">
        <w:rPr>
          <w:rtl/>
        </w:rPr>
        <w:t xml:space="preserve">ں </w:t>
      </w:r>
      <w:r>
        <w:rPr>
          <w:rtl/>
        </w:rPr>
        <w:t>كے حكم كے متعلق پوچھے گئے سوال كے جواب مي</w:t>
      </w:r>
      <w:r w:rsidR="00C91DA5">
        <w:rPr>
          <w:rtl/>
        </w:rPr>
        <w:t xml:space="preserve">ں </w:t>
      </w:r>
      <w:r>
        <w:rPr>
          <w:rtl/>
        </w:rPr>
        <w:t xml:space="preserve">حضرت امام جواد </w:t>
      </w:r>
      <w:r w:rsidR="00AC11F9" w:rsidRPr="00AC11F9">
        <w:rPr>
          <w:rStyle w:val="libAlaemChar"/>
          <w:rtl/>
        </w:rPr>
        <w:t xml:space="preserve"> عليه‌السلام </w:t>
      </w:r>
      <w:r>
        <w:rPr>
          <w:rtl/>
        </w:rPr>
        <w:t>سے روايت</w:t>
      </w:r>
      <w:r w:rsidR="002A0155">
        <w:rPr>
          <w:rtl/>
        </w:rPr>
        <w:t xml:space="preserve"> ہے</w:t>
      </w:r>
      <w:r>
        <w:rPr>
          <w:rtl/>
        </w:rPr>
        <w:t xml:space="preserve"> : ... </w:t>
      </w:r>
      <w:r w:rsidRPr="00D0048B">
        <w:rPr>
          <w:rStyle w:val="libArabicChar"/>
          <w:rtl/>
        </w:rPr>
        <w:t>و ان كانوا اخافوا السبيل و قتلوا النفس امر بقتل</w:t>
      </w:r>
      <w:r w:rsidR="00E77C37" w:rsidRPr="00935327">
        <w:rPr>
          <w:rStyle w:val="libArabicChar"/>
          <w:rFonts w:hint="cs"/>
          <w:rtl/>
        </w:rPr>
        <w:t>ه</w:t>
      </w:r>
      <w:r w:rsidRPr="00D0048B">
        <w:rPr>
          <w:rStyle w:val="libArabicChar"/>
          <w:rFonts w:hint="cs"/>
          <w:rtl/>
        </w:rPr>
        <w:t>م</w:t>
      </w:r>
      <w:r>
        <w:rPr>
          <w:rtl/>
        </w:rPr>
        <w:t xml:space="preserve"> ... </w:t>
      </w:r>
      <w:r w:rsidRPr="00935327">
        <w:rPr>
          <w:rStyle w:val="libFootnotenumChar"/>
          <w:rtl/>
        </w:rPr>
        <w:t>(2)</w:t>
      </w:r>
      <w:r>
        <w:rPr>
          <w:rtl/>
        </w:rPr>
        <w:t xml:space="preserve"> اگر وہ قتل و غارت كے ذريعے راستو</w:t>
      </w:r>
      <w:r w:rsidR="00C91DA5">
        <w:rPr>
          <w:rtl/>
        </w:rPr>
        <w:t xml:space="preserve">ں </w:t>
      </w:r>
      <w:r>
        <w:rPr>
          <w:rtl/>
        </w:rPr>
        <w:t>كو غير محفوظ بنادي</w:t>
      </w:r>
      <w:r w:rsidR="00C91DA5">
        <w:rPr>
          <w:rtl/>
        </w:rPr>
        <w:t xml:space="preserve">ں </w:t>
      </w:r>
      <w:r>
        <w:rPr>
          <w:rtl/>
        </w:rPr>
        <w:t>تو انہي</w:t>
      </w:r>
      <w:r w:rsidR="00C91DA5">
        <w:rPr>
          <w:rtl/>
        </w:rPr>
        <w:t xml:space="preserve">ں </w:t>
      </w:r>
      <w:r>
        <w:rPr>
          <w:rtl/>
        </w:rPr>
        <w:t>قتل كرديا جائيگا ...</w:t>
      </w:r>
    </w:p>
    <w:p w:rsidR="00476C9D" w:rsidRDefault="00476C9D" w:rsidP="00041AA1">
      <w:pPr>
        <w:pStyle w:val="libNormal"/>
        <w:rPr>
          <w:rtl/>
        </w:rPr>
      </w:pPr>
      <w:r>
        <w:rPr>
          <w:rtl/>
        </w:rPr>
        <w:t>21_ يہ حاكم اسلامى كا فريضہ</w:t>
      </w:r>
      <w:r w:rsidR="002A0155">
        <w:rPr>
          <w:rtl/>
        </w:rPr>
        <w:t xml:space="preserve"> ہے</w:t>
      </w:r>
      <w:r>
        <w:rPr>
          <w:rtl/>
        </w:rPr>
        <w:t xml:space="preserve"> كہ محارب كے جرائم كو ديكھتے ہوئے ان چار سزاؤ</w:t>
      </w:r>
      <w:r w:rsidR="00C91DA5">
        <w:rPr>
          <w:rtl/>
        </w:rPr>
        <w:t xml:space="preserve">ں </w:t>
      </w:r>
      <w:r>
        <w:rPr>
          <w:rtl/>
        </w:rPr>
        <w:t>مي</w:t>
      </w:r>
      <w:r w:rsidR="00C91DA5">
        <w:rPr>
          <w:rtl/>
        </w:rPr>
        <w:t xml:space="preserve">ں </w:t>
      </w:r>
      <w:r>
        <w:rPr>
          <w:rtl/>
        </w:rPr>
        <w:t>سے ايسى سزا</w:t>
      </w:r>
      <w:r w:rsidR="00041AA1" w:rsidRPr="00041AA1">
        <w:rPr>
          <w:rtl/>
        </w:rPr>
        <w:t xml:space="preserve"> </w:t>
      </w:r>
      <w:r w:rsidR="00041AA1">
        <w:rPr>
          <w:rtl/>
        </w:rPr>
        <w:t>انتخاب كرے جو اس كے جرم كے ساتھ مناسبت ركھتى ہو _</w:t>
      </w:r>
      <w:r w:rsidR="00041AA1" w:rsidRPr="00D0048B">
        <w:rPr>
          <w:rStyle w:val="libArabicChar"/>
          <w:rtl/>
        </w:rPr>
        <w:t>انما جزآء الذين يحاربون الل</w:t>
      </w:r>
      <w:r w:rsidR="003B690D" w:rsidRPr="00935327">
        <w:rPr>
          <w:rStyle w:val="libArabicChar"/>
          <w:rFonts w:hint="cs"/>
          <w:rtl/>
        </w:rPr>
        <w:t>ه</w:t>
      </w:r>
      <w:r w:rsidR="00041AA1" w:rsidRPr="00D0048B">
        <w:rPr>
          <w:rStyle w:val="libArabicChar"/>
          <w:rtl/>
        </w:rPr>
        <w:t xml:space="preserve"> ... </w:t>
      </w:r>
      <w:r w:rsidR="00041AA1" w:rsidRPr="00D0048B">
        <w:rPr>
          <w:rStyle w:val="libArabicChar"/>
          <w:rFonts w:hint="cs"/>
          <w:rtl/>
        </w:rPr>
        <w:t>او</w:t>
      </w:r>
      <w:r w:rsidR="00041AA1" w:rsidRPr="00D0048B">
        <w:rPr>
          <w:rStyle w:val="libArabicChar"/>
          <w:rtl/>
        </w:rPr>
        <w:t xml:space="preserve"> </w:t>
      </w:r>
      <w:r w:rsidR="00041AA1" w:rsidRPr="00D0048B">
        <w:rPr>
          <w:rStyle w:val="libArabicChar"/>
          <w:rFonts w:hint="cs"/>
          <w:rtl/>
        </w:rPr>
        <w:t>ينفوا</w:t>
      </w:r>
      <w:r w:rsidR="00041AA1" w:rsidRPr="00D0048B">
        <w:rPr>
          <w:rStyle w:val="libArabicChar"/>
          <w:rtl/>
        </w:rPr>
        <w:t xml:space="preserve"> </w:t>
      </w:r>
      <w:r w:rsidR="00041AA1" w:rsidRPr="00D0048B">
        <w:rPr>
          <w:rStyle w:val="libArabicChar"/>
          <w:rFonts w:hint="cs"/>
          <w:rtl/>
        </w:rPr>
        <w:t>من</w:t>
      </w:r>
      <w:r w:rsidR="00041AA1" w:rsidRPr="00D0048B">
        <w:rPr>
          <w:rStyle w:val="libArabicChar"/>
          <w:rtl/>
        </w:rPr>
        <w:t xml:space="preserve"> </w:t>
      </w:r>
      <w:r w:rsidR="00041AA1" w:rsidRPr="00D0048B">
        <w:rPr>
          <w:rStyle w:val="libArabicChar"/>
          <w:rFonts w:hint="cs"/>
          <w:rtl/>
        </w:rPr>
        <w:t>الارض</w:t>
      </w:r>
      <w:r w:rsidR="00041AA1">
        <w:rPr>
          <w:rStyle w:val="libArabicChar"/>
          <w:rFonts w:hint="cs"/>
          <w:rtl/>
        </w:rPr>
        <w:t xml:space="preserve"> </w:t>
      </w:r>
      <w:r w:rsidR="00041AA1">
        <w:rPr>
          <w:rtl/>
        </w:rPr>
        <w:t xml:space="preserve">مذكورہ آيہ شريفہ كے معنى كے متعلق كيے گئے سوال كے جواب ميں حضرت امام صادق </w:t>
      </w:r>
      <w:r w:rsidR="00AC11F9" w:rsidRPr="00AC11F9">
        <w:rPr>
          <w:rStyle w:val="libAlaemChar"/>
          <w:rtl/>
        </w:rPr>
        <w:t xml:space="preserve"> عليه‌السلام </w:t>
      </w:r>
      <w:r w:rsidR="00041AA1">
        <w:rPr>
          <w:rtl/>
        </w:rPr>
        <w:t>فرماتے ہيں</w:t>
      </w:r>
    </w:p>
    <w:p w:rsidR="00476C9D" w:rsidRPr="00D0048B" w:rsidRDefault="00D0048B" w:rsidP="00935327">
      <w:pPr>
        <w:pStyle w:val="libLine"/>
        <w:rPr>
          <w:rtl/>
        </w:rPr>
      </w:pPr>
      <w:r>
        <w:rPr>
          <w:rFonts w:hint="cs"/>
          <w:rtl/>
        </w:rPr>
        <w:t>____________________</w:t>
      </w:r>
    </w:p>
    <w:p w:rsidR="00476C9D" w:rsidRDefault="00476C9D" w:rsidP="00D0048B">
      <w:pPr>
        <w:pStyle w:val="libFootnote"/>
        <w:rPr>
          <w:rtl/>
        </w:rPr>
      </w:pPr>
      <w:r>
        <w:rPr>
          <w:rtl/>
        </w:rPr>
        <w:t>1) كافى ج7ص 245 ح 2; تفسير برہان ج1ص465 ح3_2) تفسير عياشى ج 1ص 315 ح 91; تفسير برہان ج1 ص 467 ح 16_</w:t>
      </w:r>
    </w:p>
    <w:p w:rsidR="00476C9D" w:rsidRDefault="00D84C0C" w:rsidP="00041AA1">
      <w:pPr>
        <w:pStyle w:val="libNormal"/>
        <w:rPr>
          <w:rtl/>
        </w:rPr>
      </w:pPr>
      <w:r w:rsidRPr="00D84C0C">
        <w:rPr>
          <w:rtl/>
        </w:rPr>
        <w:br w:type="page"/>
      </w:r>
      <w:r w:rsidR="00476C9D">
        <w:rPr>
          <w:rtl/>
        </w:rPr>
        <w:lastRenderedPageBreak/>
        <w:t xml:space="preserve">: </w:t>
      </w:r>
      <w:r w:rsidR="00476C9D" w:rsidRPr="00D0048B">
        <w:rPr>
          <w:rStyle w:val="libArabicChar"/>
          <w:rtl/>
        </w:rPr>
        <w:t>ذلك الى الامام يفعل ب</w:t>
      </w:r>
      <w:r w:rsidR="003B690D" w:rsidRPr="00935327">
        <w:rPr>
          <w:rStyle w:val="libArabicChar"/>
          <w:rFonts w:hint="cs"/>
          <w:rtl/>
        </w:rPr>
        <w:t>ه</w:t>
      </w:r>
      <w:r w:rsidR="00476C9D" w:rsidRPr="00D0048B">
        <w:rPr>
          <w:rStyle w:val="libArabicChar"/>
          <w:rtl/>
        </w:rPr>
        <w:t xml:space="preserve"> </w:t>
      </w:r>
      <w:r w:rsidR="00476C9D" w:rsidRPr="00D0048B">
        <w:rPr>
          <w:rStyle w:val="libArabicChar"/>
          <w:rFonts w:hint="cs"/>
          <w:rtl/>
        </w:rPr>
        <w:t>ما</w:t>
      </w:r>
      <w:r w:rsidR="00476C9D" w:rsidRPr="00D0048B">
        <w:rPr>
          <w:rStyle w:val="libArabicChar"/>
          <w:rtl/>
        </w:rPr>
        <w:t xml:space="preserve"> </w:t>
      </w:r>
      <w:r w:rsidR="00476C9D" w:rsidRPr="00D0048B">
        <w:rPr>
          <w:rStyle w:val="libArabicChar"/>
          <w:rFonts w:hint="cs"/>
          <w:rtl/>
        </w:rPr>
        <w:t>يشائ،</w:t>
      </w:r>
      <w:r w:rsidR="00476C9D" w:rsidRPr="00D0048B">
        <w:rPr>
          <w:rStyle w:val="libArabicChar"/>
          <w:rtl/>
        </w:rPr>
        <w:t xml:space="preserve"> </w:t>
      </w:r>
      <w:r w:rsidR="00476C9D" w:rsidRPr="00D0048B">
        <w:rPr>
          <w:rStyle w:val="libArabicChar"/>
          <w:rFonts w:hint="cs"/>
          <w:rtl/>
        </w:rPr>
        <w:t>قلت</w:t>
      </w:r>
      <w:r w:rsidR="00476C9D" w:rsidRPr="00D0048B">
        <w:rPr>
          <w:rStyle w:val="libArabicChar"/>
          <w:rtl/>
        </w:rPr>
        <w:t xml:space="preserve">: </w:t>
      </w:r>
      <w:r w:rsidR="00476C9D" w:rsidRPr="00D0048B">
        <w:rPr>
          <w:rStyle w:val="libArabicChar"/>
          <w:rFonts w:hint="cs"/>
          <w:rtl/>
        </w:rPr>
        <w:t>فمفوض</w:t>
      </w:r>
      <w:r w:rsidR="00476C9D" w:rsidRPr="00D0048B">
        <w:rPr>
          <w:rStyle w:val="libArabicChar"/>
          <w:rtl/>
        </w:rPr>
        <w:t xml:space="preserve"> </w:t>
      </w:r>
      <w:r w:rsidR="00476C9D" w:rsidRPr="00D0048B">
        <w:rPr>
          <w:rStyle w:val="libArabicChar"/>
          <w:rFonts w:hint="cs"/>
          <w:rtl/>
        </w:rPr>
        <w:t>ذلك</w:t>
      </w:r>
      <w:r w:rsidR="00476C9D" w:rsidRPr="00D0048B">
        <w:rPr>
          <w:rStyle w:val="libArabicChar"/>
          <w:rtl/>
        </w:rPr>
        <w:t xml:space="preserve"> </w:t>
      </w:r>
      <w:r w:rsidR="00476C9D" w:rsidRPr="00D0048B">
        <w:rPr>
          <w:rStyle w:val="libArabicChar"/>
          <w:rFonts w:hint="cs"/>
          <w:rtl/>
        </w:rPr>
        <w:t>ا</w:t>
      </w:r>
      <w:r w:rsidR="00476C9D" w:rsidRPr="00D0048B">
        <w:rPr>
          <w:rStyle w:val="libArabicChar"/>
          <w:rtl/>
        </w:rPr>
        <w:t>لي</w:t>
      </w:r>
      <w:r w:rsidR="003B690D" w:rsidRPr="00935327">
        <w:rPr>
          <w:rStyle w:val="libArabicChar"/>
          <w:rFonts w:hint="cs"/>
          <w:rtl/>
        </w:rPr>
        <w:t>ه</w:t>
      </w:r>
      <w:r w:rsidR="00476C9D" w:rsidRPr="00D0048B">
        <w:rPr>
          <w:rStyle w:val="libArabicChar"/>
          <w:rFonts w:hint="cs"/>
          <w:rtl/>
        </w:rPr>
        <w:t>؟</w:t>
      </w:r>
      <w:r w:rsidR="00476C9D" w:rsidRPr="00D0048B">
        <w:rPr>
          <w:rStyle w:val="libArabicChar"/>
          <w:rtl/>
        </w:rPr>
        <w:t xml:space="preserve"> </w:t>
      </w:r>
      <w:r w:rsidR="00476C9D" w:rsidRPr="00D0048B">
        <w:rPr>
          <w:rStyle w:val="libArabicChar"/>
          <w:rFonts w:hint="cs"/>
          <w:rtl/>
        </w:rPr>
        <w:t>قال</w:t>
      </w:r>
      <w:r w:rsidR="00476C9D" w:rsidRPr="00D0048B">
        <w:rPr>
          <w:rStyle w:val="libArabicChar"/>
          <w:rtl/>
        </w:rPr>
        <w:t xml:space="preserve">: </w:t>
      </w:r>
      <w:r w:rsidR="00476C9D" w:rsidRPr="00D0048B">
        <w:rPr>
          <w:rStyle w:val="libArabicChar"/>
          <w:rFonts w:hint="cs"/>
          <w:rtl/>
        </w:rPr>
        <w:t>لا،</w:t>
      </w:r>
      <w:r w:rsidR="00476C9D" w:rsidRPr="00D0048B">
        <w:rPr>
          <w:rStyle w:val="libArabicChar"/>
          <w:rtl/>
        </w:rPr>
        <w:t xml:space="preserve"> </w:t>
      </w:r>
      <w:r w:rsidR="00476C9D" w:rsidRPr="00D0048B">
        <w:rPr>
          <w:rStyle w:val="libArabicChar"/>
          <w:rFonts w:hint="cs"/>
          <w:rtl/>
        </w:rPr>
        <w:t>و</w:t>
      </w:r>
      <w:r w:rsidR="00476C9D" w:rsidRPr="00D0048B">
        <w:rPr>
          <w:rStyle w:val="libArabicChar"/>
          <w:rtl/>
        </w:rPr>
        <w:t xml:space="preserve"> </w:t>
      </w:r>
      <w:r w:rsidR="00476C9D" w:rsidRPr="00D0048B">
        <w:rPr>
          <w:rStyle w:val="libArabicChar"/>
          <w:rFonts w:hint="cs"/>
          <w:rtl/>
        </w:rPr>
        <w:t>لكن</w:t>
      </w:r>
      <w:r w:rsidR="00476C9D" w:rsidRPr="00D0048B">
        <w:rPr>
          <w:rStyle w:val="libArabicChar"/>
          <w:rtl/>
        </w:rPr>
        <w:t xml:space="preserve"> </w:t>
      </w:r>
      <w:r w:rsidR="00476C9D" w:rsidRPr="00D0048B">
        <w:rPr>
          <w:rStyle w:val="libArabicChar"/>
          <w:rFonts w:hint="cs"/>
          <w:rtl/>
        </w:rPr>
        <w:t>نحو</w:t>
      </w:r>
      <w:r w:rsidR="00476C9D" w:rsidRPr="00D0048B">
        <w:rPr>
          <w:rStyle w:val="libArabicChar"/>
          <w:rtl/>
        </w:rPr>
        <w:t xml:space="preserve"> </w:t>
      </w:r>
      <w:r w:rsidR="00476C9D" w:rsidRPr="00D0048B">
        <w:rPr>
          <w:rStyle w:val="libArabicChar"/>
          <w:rFonts w:hint="cs"/>
          <w:rtl/>
        </w:rPr>
        <w:t>ال</w:t>
      </w:r>
      <w:r w:rsidR="00476C9D" w:rsidRPr="00D0048B">
        <w:rPr>
          <w:rStyle w:val="libArabicChar"/>
          <w:rtl/>
        </w:rPr>
        <w:t>جناية</w:t>
      </w:r>
      <w:r w:rsidR="00476C9D">
        <w:rPr>
          <w:rtl/>
        </w:rPr>
        <w:t xml:space="preserve"> </w:t>
      </w:r>
      <w:r w:rsidR="00476C9D" w:rsidRPr="00935327">
        <w:rPr>
          <w:rStyle w:val="libFootnotenumChar"/>
          <w:rtl/>
        </w:rPr>
        <w:t>(1)</w:t>
      </w:r>
      <w:r w:rsidR="00476C9D">
        <w:rPr>
          <w:rtl/>
        </w:rPr>
        <w:t xml:space="preserve"> يہ امام كے اختيار مي</w:t>
      </w:r>
      <w:r w:rsidR="00C91DA5">
        <w:rPr>
          <w:rtl/>
        </w:rPr>
        <w:t>ں</w:t>
      </w:r>
      <w:r w:rsidR="002A0155">
        <w:rPr>
          <w:rtl/>
        </w:rPr>
        <w:t xml:space="preserve"> ہے</w:t>
      </w:r>
      <w:r w:rsidR="00476C9D">
        <w:rPr>
          <w:rtl/>
        </w:rPr>
        <w:t xml:space="preserve"> كہ جو چا</w:t>
      </w:r>
      <w:r w:rsidR="002A0155">
        <w:rPr>
          <w:rtl/>
        </w:rPr>
        <w:t xml:space="preserve"> ہے</w:t>
      </w:r>
      <w:r w:rsidR="00476C9D">
        <w:rPr>
          <w:rtl/>
        </w:rPr>
        <w:t xml:space="preserve"> اس كے ساتھ كرے، رواى كہتا</w:t>
      </w:r>
      <w:r w:rsidR="002A0155">
        <w:rPr>
          <w:rtl/>
        </w:rPr>
        <w:t xml:space="preserve"> ہے</w:t>
      </w:r>
      <w:r w:rsidR="00476C9D">
        <w:rPr>
          <w:rtl/>
        </w:rPr>
        <w:t xml:space="preserve"> مي</w:t>
      </w:r>
      <w:r w:rsidR="00C91DA5">
        <w:rPr>
          <w:rtl/>
        </w:rPr>
        <w:t xml:space="preserve">ں </w:t>
      </w:r>
      <w:r w:rsidR="00476C9D">
        <w:rPr>
          <w:rtl/>
        </w:rPr>
        <w:t>نے پوچھا: اس كا تمام تر اختيار اس كے پاس</w:t>
      </w:r>
      <w:r w:rsidR="002A0155">
        <w:rPr>
          <w:rtl/>
        </w:rPr>
        <w:t xml:space="preserve"> ہے</w:t>
      </w:r>
      <w:r w:rsidR="00476C9D">
        <w:rPr>
          <w:rtl/>
        </w:rPr>
        <w:t>؟فرمايا: نہي</w:t>
      </w:r>
      <w:r w:rsidR="00C91DA5">
        <w:rPr>
          <w:rtl/>
        </w:rPr>
        <w:t xml:space="preserve">ں </w:t>
      </w:r>
      <w:r w:rsidR="00476C9D">
        <w:rPr>
          <w:rtl/>
        </w:rPr>
        <w:t>بلكہ اسكے جرم كے تناسب سے</w:t>
      </w:r>
      <w:r w:rsidR="002A0155">
        <w:rPr>
          <w:rtl/>
        </w:rPr>
        <w:t xml:space="preserve"> ہے</w:t>
      </w:r>
      <w:r w:rsidR="00476C9D">
        <w:rPr>
          <w:rtl/>
        </w:rPr>
        <w:t>_</w:t>
      </w:r>
    </w:p>
    <w:p w:rsidR="00476C9D" w:rsidRDefault="00476C9D" w:rsidP="00D0048B">
      <w:pPr>
        <w:pStyle w:val="libNormal"/>
        <w:rPr>
          <w:rtl/>
        </w:rPr>
      </w:pPr>
      <w:r>
        <w:rPr>
          <w:rtl/>
        </w:rPr>
        <w:t>22_ اگر زمين پر فساد پھيلانے والا محارب قتل كا مرتكب ہو تو اس كى سزا موت</w:t>
      </w:r>
      <w:r w:rsidR="002A0155">
        <w:rPr>
          <w:rtl/>
        </w:rPr>
        <w:t xml:space="preserve"> ہے</w:t>
      </w:r>
      <w:r>
        <w:rPr>
          <w:rtl/>
        </w:rPr>
        <w:t>_</w:t>
      </w:r>
      <w:r w:rsidRPr="00D0048B">
        <w:rPr>
          <w:rStyle w:val="libArabicChar"/>
          <w:rtl/>
        </w:rPr>
        <w:t>انما جزاء الذين يحاربون الل</w:t>
      </w:r>
      <w:r w:rsidR="003B690D" w:rsidRPr="00935327">
        <w:rPr>
          <w:rStyle w:val="libArabicChar"/>
          <w:rFonts w:hint="cs"/>
          <w:rtl/>
        </w:rPr>
        <w:t>ه</w:t>
      </w:r>
      <w:r w:rsidRPr="00D0048B">
        <w:rPr>
          <w:rStyle w:val="libArabicChar"/>
          <w:rtl/>
        </w:rPr>
        <w:t xml:space="preserve"> ... </w:t>
      </w:r>
      <w:r w:rsidRPr="00D0048B">
        <w:rPr>
          <w:rStyle w:val="libArabicChar"/>
          <w:rFonts w:hint="cs"/>
          <w:rtl/>
        </w:rPr>
        <w:t>ان</w:t>
      </w:r>
      <w:r w:rsidRPr="00D0048B">
        <w:rPr>
          <w:rStyle w:val="libArabicChar"/>
          <w:rtl/>
        </w:rPr>
        <w:t xml:space="preserve"> </w:t>
      </w:r>
      <w:r w:rsidRPr="00D0048B">
        <w:rPr>
          <w:rStyle w:val="libArabicChar"/>
          <w:rFonts w:hint="cs"/>
          <w:rtl/>
        </w:rPr>
        <w:t>يقتلوا</w:t>
      </w:r>
      <w:r w:rsidRPr="00D0048B">
        <w:rPr>
          <w:rStyle w:val="libArabicChar"/>
          <w:rtl/>
        </w:rPr>
        <w:t>مذكور</w:t>
      </w:r>
      <w:r w:rsidR="003B690D" w:rsidRPr="00935327">
        <w:rPr>
          <w:rStyle w:val="libArabicChar"/>
          <w:rFonts w:hint="cs"/>
          <w:rtl/>
        </w:rPr>
        <w:t>ه</w:t>
      </w:r>
      <w:r w:rsidRPr="00D0048B">
        <w:rPr>
          <w:rStyle w:val="libArabicChar"/>
          <w:rtl/>
        </w:rPr>
        <w:t xml:space="preserve"> </w:t>
      </w:r>
      <w:r>
        <w:rPr>
          <w:rtl/>
        </w:rPr>
        <w:t>آيہ شريفہ كے بارے مي</w:t>
      </w:r>
      <w:r w:rsidR="00C91DA5">
        <w:rPr>
          <w:rtl/>
        </w:rPr>
        <w:t xml:space="preserve">ں </w:t>
      </w:r>
      <w:r>
        <w:rPr>
          <w:rtl/>
        </w:rPr>
        <w:t xml:space="preserve">حضرت امام رضا </w:t>
      </w:r>
      <w:r w:rsidR="00AC11F9" w:rsidRPr="00AC11F9">
        <w:rPr>
          <w:rStyle w:val="libAlaemChar"/>
          <w:rtl/>
        </w:rPr>
        <w:t xml:space="preserve"> عليه‌السلام </w:t>
      </w:r>
      <w:r>
        <w:rPr>
          <w:rtl/>
        </w:rPr>
        <w:t>سے روايت</w:t>
      </w:r>
      <w:r w:rsidR="002A0155">
        <w:rPr>
          <w:rtl/>
        </w:rPr>
        <w:t xml:space="preserve"> ہے</w:t>
      </w:r>
      <w:r>
        <w:rPr>
          <w:rtl/>
        </w:rPr>
        <w:t xml:space="preserve">: </w:t>
      </w:r>
      <w:r w:rsidRPr="00D0048B">
        <w:rPr>
          <w:rStyle w:val="libArabicChar"/>
          <w:rtl/>
        </w:rPr>
        <w:t>... اذا حارب الل</w:t>
      </w:r>
      <w:r w:rsidR="003B690D" w:rsidRPr="00935327">
        <w:rPr>
          <w:rStyle w:val="libArabicChar"/>
          <w:rFonts w:hint="cs"/>
          <w:rtl/>
        </w:rPr>
        <w:t>ه</w:t>
      </w:r>
      <w:r w:rsidRPr="00D0048B">
        <w:rPr>
          <w:rStyle w:val="libArabicChar"/>
          <w:rtl/>
        </w:rPr>
        <w:t xml:space="preserve"> </w:t>
      </w:r>
      <w:r w:rsidRPr="00D0048B">
        <w:rPr>
          <w:rStyle w:val="libArabicChar"/>
          <w:rFonts w:hint="cs"/>
          <w:rtl/>
        </w:rPr>
        <w:t>و</w:t>
      </w:r>
      <w:r w:rsidRPr="00D0048B">
        <w:rPr>
          <w:rStyle w:val="libArabicChar"/>
          <w:rtl/>
        </w:rPr>
        <w:t xml:space="preserve"> </w:t>
      </w:r>
      <w:r w:rsidRPr="00D0048B">
        <w:rPr>
          <w:rStyle w:val="libArabicChar"/>
          <w:rFonts w:hint="cs"/>
          <w:rtl/>
        </w:rPr>
        <w:t>رسول</w:t>
      </w:r>
      <w:r w:rsidR="003B690D" w:rsidRPr="00935327">
        <w:rPr>
          <w:rStyle w:val="libArabicChar"/>
          <w:rFonts w:hint="cs"/>
          <w:rtl/>
        </w:rPr>
        <w:t>ه</w:t>
      </w:r>
      <w:r w:rsidRPr="00D0048B">
        <w:rPr>
          <w:rStyle w:val="libArabicChar"/>
          <w:rtl/>
        </w:rPr>
        <w:t xml:space="preserve"> </w:t>
      </w:r>
      <w:r w:rsidRPr="00D0048B">
        <w:rPr>
          <w:rStyle w:val="libArabicChar"/>
          <w:rFonts w:hint="cs"/>
          <w:rtl/>
        </w:rPr>
        <w:t>و</w:t>
      </w:r>
      <w:r w:rsidRPr="00D0048B">
        <w:rPr>
          <w:rStyle w:val="libArabicChar"/>
          <w:rtl/>
        </w:rPr>
        <w:t xml:space="preserve"> </w:t>
      </w:r>
      <w:r w:rsidRPr="00D0048B">
        <w:rPr>
          <w:rStyle w:val="libArabicChar"/>
          <w:rFonts w:hint="cs"/>
          <w:rtl/>
        </w:rPr>
        <w:t>سعى</w:t>
      </w:r>
      <w:r w:rsidRPr="00D0048B">
        <w:rPr>
          <w:rStyle w:val="libArabicChar"/>
          <w:rtl/>
        </w:rPr>
        <w:t xml:space="preserve"> </w:t>
      </w:r>
      <w:r w:rsidRPr="00D0048B">
        <w:rPr>
          <w:rStyle w:val="libArabicChar"/>
          <w:rFonts w:hint="cs"/>
          <w:rtl/>
        </w:rPr>
        <w:t>فى</w:t>
      </w:r>
      <w:r w:rsidRPr="00D0048B">
        <w:rPr>
          <w:rStyle w:val="libArabicChar"/>
          <w:rtl/>
        </w:rPr>
        <w:t xml:space="preserve"> </w:t>
      </w:r>
      <w:r w:rsidRPr="00D0048B">
        <w:rPr>
          <w:rStyle w:val="libArabicChar"/>
          <w:rFonts w:hint="cs"/>
          <w:rtl/>
        </w:rPr>
        <w:t>الارض</w:t>
      </w:r>
      <w:r w:rsidRPr="00D0048B">
        <w:rPr>
          <w:rStyle w:val="libArabicChar"/>
          <w:rtl/>
        </w:rPr>
        <w:t xml:space="preserve"> </w:t>
      </w:r>
      <w:r w:rsidRPr="00D0048B">
        <w:rPr>
          <w:rStyle w:val="libArabicChar"/>
          <w:rFonts w:hint="cs"/>
          <w:rtl/>
        </w:rPr>
        <w:t>فساداً</w:t>
      </w:r>
      <w:r w:rsidRPr="00D0048B">
        <w:rPr>
          <w:rStyle w:val="libArabicChar"/>
          <w:rtl/>
        </w:rPr>
        <w:t xml:space="preserve"> </w:t>
      </w:r>
      <w:r w:rsidRPr="00D0048B">
        <w:rPr>
          <w:rStyle w:val="libArabicChar"/>
          <w:rFonts w:hint="cs"/>
          <w:rtl/>
        </w:rPr>
        <w:t>فقتل</w:t>
      </w:r>
      <w:r w:rsidRPr="00D0048B">
        <w:rPr>
          <w:rStyle w:val="libArabicChar"/>
          <w:rtl/>
        </w:rPr>
        <w:t xml:space="preserve"> </w:t>
      </w:r>
      <w:r w:rsidRPr="00D0048B">
        <w:rPr>
          <w:rStyle w:val="libArabicChar"/>
          <w:rFonts w:hint="cs"/>
          <w:rtl/>
        </w:rPr>
        <w:t>قتل</w:t>
      </w:r>
      <w:r w:rsidRPr="00D0048B">
        <w:rPr>
          <w:rStyle w:val="libArabicChar"/>
          <w:rtl/>
        </w:rPr>
        <w:t xml:space="preserve"> </w:t>
      </w:r>
      <w:r w:rsidRPr="00D0048B">
        <w:rPr>
          <w:rStyle w:val="libArabicChar"/>
          <w:rFonts w:hint="cs"/>
          <w:rtl/>
        </w:rPr>
        <w:t>ب</w:t>
      </w:r>
      <w:r w:rsidR="003B690D" w:rsidRPr="00935327">
        <w:rPr>
          <w:rStyle w:val="libArabicChar"/>
          <w:rFonts w:hint="cs"/>
          <w:rtl/>
        </w:rPr>
        <w:t>ه</w:t>
      </w:r>
      <w:r w:rsidRPr="00D0048B">
        <w:rPr>
          <w:rStyle w:val="libArabicChar"/>
          <w:rtl/>
        </w:rPr>
        <w:t xml:space="preserve"> .</w:t>
      </w:r>
      <w:r>
        <w:rPr>
          <w:rtl/>
        </w:rPr>
        <w:t xml:space="preserve">.. </w:t>
      </w:r>
      <w:r w:rsidRPr="00935327">
        <w:rPr>
          <w:rStyle w:val="libFootnotenumChar"/>
          <w:rtl/>
        </w:rPr>
        <w:t>(2)</w:t>
      </w:r>
      <w:r>
        <w:rPr>
          <w:rtl/>
        </w:rPr>
        <w:t xml:space="preserve"> اگر كوئي اللہ اور اس كے رسول</w:t>
      </w:r>
      <w:r w:rsidR="00AC11F9" w:rsidRPr="00AC11F9">
        <w:rPr>
          <w:rStyle w:val="libAlaemChar"/>
          <w:rtl/>
        </w:rPr>
        <w:t xml:space="preserve"> صلى‌الله‌عليه‌وآله‌وسلم </w:t>
      </w:r>
      <w:r>
        <w:rPr>
          <w:rtl/>
        </w:rPr>
        <w:t>كے ساتھ محاربہ و جنگ كرے اور زمين پر فساد پھيلائے اور پھر قتل كا مرتكب ہو تو اس كى سزا موت</w:t>
      </w:r>
      <w:r w:rsidR="002A0155">
        <w:rPr>
          <w:rtl/>
        </w:rPr>
        <w:t xml:space="preserve"> ہے</w:t>
      </w:r>
      <w:r>
        <w:rPr>
          <w:rtl/>
        </w:rPr>
        <w:t>_</w:t>
      </w:r>
    </w:p>
    <w:p w:rsidR="00476C9D" w:rsidRDefault="00476C9D" w:rsidP="00A96B57">
      <w:pPr>
        <w:pStyle w:val="libNormal"/>
        <w:rPr>
          <w:rtl/>
        </w:rPr>
      </w:pPr>
      <w:r>
        <w:rPr>
          <w:rtl/>
        </w:rPr>
        <w:t>23_ زمين پر فساد پھيلانے والا محارب اگر قتل و غارت اور لوٹ مار كا مرتكب ہو اس كى سزا موت اور پھانسى</w:t>
      </w:r>
      <w:r w:rsidR="002A0155">
        <w:rPr>
          <w:rtl/>
        </w:rPr>
        <w:t xml:space="preserve"> ہے</w:t>
      </w:r>
      <w:r>
        <w:rPr>
          <w:rtl/>
        </w:rPr>
        <w:t>_</w:t>
      </w:r>
    </w:p>
    <w:p w:rsidR="00476C9D" w:rsidRDefault="00476C9D" w:rsidP="00D0048B">
      <w:pPr>
        <w:pStyle w:val="libNormal"/>
        <w:rPr>
          <w:rtl/>
        </w:rPr>
      </w:pPr>
      <w:r w:rsidRPr="00D0048B">
        <w:rPr>
          <w:rStyle w:val="libArabicChar"/>
          <w:rtl/>
        </w:rPr>
        <w:t>انما جزاء الذين يحاربون الل</w:t>
      </w:r>
      <w:r w:rsidR="003B690D" w:rsidRPr="00935327">
        <w:rPr>
          <w:rStyle w:val="libArabicChar"/>
          <w:rFonts w:hint="cs"/>
          <w:rtl/>
        </w:rPr>
        <w:t>ه</w:t>
      </w:r>
      <w:r w:rsidRPr="00D0048B">
        <w:rPr>
          <w:rStyle w:val="libArabicChar"/>
          <w:rtl/>
        </w:rPr>
        <w:t xml:space="preserve"> ... </w:t>
      </w:r>
      <w:r w:rsidRPr="00D0048B">
        <w:rPr>
          <w:rStyle w:val="libArabicChar"/>
          <w:rFonts w:hint="cs"/>
          <w:rtl/>
        </w:rPr>
        <w:t>او</w:t>
      </w:r>
      <w:r w:rsidRPr="00D0048B">
        <w:rPr>
          <w:rStyle w:val="libArabicChar"/>
          <w:rtl/>
        </w:rPr>
        <w:t xml:space="preserve"> </w:t>
      </w:r>
      <w:r w:rsidRPr="00D0048B">
        <w:rPr>
          <w:rStyle w:val="libArabicChar"/>
          <w:rFonts w:hint="cs"/>
          <w:rtl/>
        </w:rPr>
        <w:t>يصلبوا</w:t>
      </w:r>
      <w:r w:rsidR="00D0048B">
        <w:rPr>
          <w:rFonts w:hint="cs"/>
          <w:rtl/>
        </w:rPr>
        <w:t xml:space="preserve">  </w:t>
      </w:r>
      <w:r>
        <w:rPr>
          <w:rtl/>
        </w:rPr>
        <w:t>مذكورہ آيہ شريفہ كے بارے مي</w:t>
      </w:r>
      <w:r w:rsidR="00C91DA5">
        <w:rPr>
          <w:rtl/>
        </w:rPr>
        <w:t xml:space="preserve">ں </w:t>
      </w:r>
      <w:r>
        <w:rPr>
          <w:rtl/>
        </w:rPr>
        <w:t xml:space="preserve">حضرت امام رضا </w:t>
      </w:r>
      <w:r w:rsidR="00AC11F9" w:rsidRPr="00AC11F9">
        <w:rPr>
          <w:rStyle w:val="libAlaemChar"/>
          <w:rtl/>
        </w:rPr>
        <w:t xml:space="preserve"> عليه‌السلام </w:t>
      </w:r>
      <w:r>
        <w:rPr>
          <w:rtl/>
        </w:rPr>
        <w:t>سے روايت</w:t>
      </w:r>
      <w:r w:rsidR="002A0155">
        <w:rPr>
          <w:rtl/>
        </w:rPr>
        <w:t xml:space="preserve"> ہے</w:t>
      </w:r>
      <w:r>
        <w:rPr>
          <w:rtl/>
        </w:rPr>
        <w:t xml:space="preserve">: </w:t>
      </w:r>
      <w:r w:rsidRPr="00041AA1">
        <w:rPr>
          <w:rStyle w:val="libArabicChar"/>
          <w:rtl/>
        </w:rPr>
        <w:t>اذا حارب الل</w:t>
      </w:r>
      <w:r w:rsidR="003B690D" w:rsidRPr="00935327">
        <w:rPr>
          <w:rStyle w:val="libArabicChar"/>
          <w:rFonts w:hint="cs"/>
          <w:rtl/>
        </w:rPr>
        <w:t>ه</w:t>
      </w:r>
      <w:r w:rsidRPr="00041AA1">
        <w:rPr>
          <w:rStyle w:val="libArabicChar"/>
          <w:rtl/>
        </w:rPr>
        <w:t xml:space="preserve"> </w:t>
      </w:r>
      <w:r w:rsidRPr="00041AA1">
        <w:rPr>
          <w:rStyle w:val="libArabicChar"/>
          <w:rFonts w:hint="cs"/>
          <w:rtl/>
        </w:rPr>
        <w:t>و</w:t>
      </w:r>
      <w:r w:rsidRPr="00041AA1">
        <w:rPr>
          <w:rStyle w:val="libArabicChar"/>
          <w:rtl/>
        </w:rPr>
        <w:t xml:space="preserve"> </w:t>
      </w:r>
      <w:r w:rsidRPr="00041AA1">
        <w:rPr>
          <w:rStyle w:val="libArabicChar"/>
          <w:rFonts w:hint="cs"/>
          <w:rtl/>
        </w:rPr>
        <w:t>رسول</w:t>
      </w:r>
      <w:r w:rsidR="003B690D" w:rsidRPr="00935327">
        <w:rPr>
          <w:rStyle w:val="libArabicChar"/>
          <w:rFonts w:hint="cs"/>
          <w:rtl/>
        </w:rPr>
        <w:t>ه</w:t>
      </w:r>
      <w:r w:rsidRPr="00041AA1">
        <w:rPr>
          <w:rStyle w:val="libArabicChar"/>
          <w:rtl/>
        </w:rPr>
        <w:t xml:space="preserve"> و سعى فى الارض فسادا ... و ان قتل و اخذ المال قتل و صلب</w:t>
      </w:r>
      <w:r>
        <w:rPr>
          <w:rtl/>
        </w:rPr>
        <w:t xml:space="preserve"> ... </w:t>
      </w:r>
      <w:r w:rsidRPr="00935327">
        <w:rPr>
          <w:rStyle w:val="libFootnotenumChar"/>
          <w:rtl/>
        </w:rPr>
        <w:t>(3)</w:t>
      </w:r>
      <w:r>
        <w:rPr>
          <w:rtl/>
        </w:rPr>
        <w:t xml:space="preserve"> جب كوئي اللہ اور اس كے رسول كے ساتھ محاربہ و جنگ كرے اور زمين پر فساد پھيلائے ... اور پھر قتل و غارت اور لوٹ مار مچائے تو اس كى سزا موت اور پھانسى</w:t>
      </w:r>
      <w:r w:rsidR="002A0155">
        <w:rPr>
          <w:rtl/>
        </w:rPr>
        <w:t xml:space="preserve"> ہے</w:t>
      </w:r>
      <w:r>
        <w:rPr>
          <w:rtl/>
        </w:rPr>
        <w:t xml:space="preserve"> ..._</w:t>
      </w:r>
    </w:p>
    <w:p w:rsidR="00476C9D" w:rsidRDefault="00476C9D" w:rsidP="00041AA1">
      <w:pPr>
        <w:pStyle w:val="libNormal"/>
        <w:rPr>
          <w:rtl/>
        </w:rPr>
      </w:pPr>
      <w:r>
        <w:rPr>
          <w:rtl/>
        </w:rPr>
        <w:t>24_ اگر زمين پر فساد پھيلانے والا محارب لوٹ مار مچائے ليكن قتل كا مرتكب نہ ہو تو اس كا ايك ہاتھ اور مخالف سمت والا پاؤ</w:t>
      </w:r>
      <w:r w:rsidR="00C91DA5">
        <w:rPr>
          <w:rtl/>
        </w:rPr>
        <w:t xml:space="preserve">ں </w:t>
      </w:r>
      <w:r>
        <w:rPr>
          <w:rtl/>
        </w:rPr>
        <w:t>كاٹا جائيگا_</w:t>
      </w:r>
      <w:r w:rsidRPr="000A2A53">
        <w:rPr>
          <w:rStyle w:val="libArabicChar"/>
          <w:rtl/>
        </w:rPr>
        <w:t>انما جزاء الذين يحاربون الل</w:t>
      </w:r>
      <w:r w:rsidR="003B690D" w:rsidRPr="00935327">
        <w:rPr>
          <w:rStyle w:val="libArabicChar"/>
          <w:rFonts w:hint="cs"/>
          <w:rtl/>
        </w:rPr>
        <w:t>ه</w:t>
      </w:r>
      <w:r w:rsidRPr="000A2A53">
        <w:rPr>
          <w:rStyle w:val="libArabicChar"/>
          <w:rtl/>
        </w:rPr>
        <w:t xml:space="preserve"> ... </w:t>
      </w:r>
      <w:r w:rsidRPr="000A2A53">
        <w:rPr>
          <w:rStyle w:val="libArabicChar"/>
          <w:rFonts w:hint="cs"/>
          <w:rtl/>
        </w:rPr>
        <w:t>او</w:t>
      </w:r>
      <w:r w:rsidRPr="000A2A53">
        <w:rPr>
          <w:rStyle w:val="libArabicChar"/>
          <w:rtl/>
        </w:rPr>
        <w:t xml:space="preserve"> </w:t>
      </w:r>
      <w:r w:rsidRPr="000A2A53">
        <w:rPr>
          <w:rStyle w:val="libArabicChar"/>
          <w:rFonts w:hint="cs"/>
          <w:rtl/>
        </w:rPr>
        <w:t>تقطع</w:t>
      </w:r>
      <w:r w:rsidRPr="000A2A53">
        <w:rPr>
          <w:rStyle w:val="libArabicChar"/>
          <w:rtl/>
        </w:rPr>
        <w:t xml:space="preserve"> </w:t>
      </w:r>
      <w:r w:rsidRPr="000A2A53">
        <w:rPr>
          <w:rStyle w:val="libArabicChar"/>
          <w:rFonts w:hint="cs"/>
          <w:rtl/>
        </w:rPr>
        <w:t>ايدي</w:t>
      </w:r>
      <w:r w:rsidR="00E77C37" w:rsidRPr="00935327">
        <w:rPr>
          <w:rStyle w:val="libArabicChar"/>
          <w:rFonts w:hint="cs"/>
          <w:rtl/>
        </w:rPr>
        <w:t>ه</w:t>
      </w:r>
      <w:r w:rsidRPr="000A2A53">
        <w:rPr>
          <w:rStyle w:val="libArabicChar"/>
          <w:rFonts w:hint="cs"/>
          <w:rtl/>
        </w:rPr>
        <w:t>م</w:t>
      </w:r>
      <w:r w:rsidRPr="000A2A53">
        <w:rPr>
          <w:rStyle w:val="libArabicChar"/>
          <w:rtl/>
        </w:rPr>
        <w:t xml:space="preserve"> </w:t>
      </w:r>
      <w:r w:rsidRPr="000A2A53">
        <w:rPr>
          <w:rStyle w:val="libArabicChar"/>
          <w:rFonts w:hint="cs"/>
          <w:rtl/>
        </w:rPr>
        <w:t>و</w:t>
      </w:r>
      <w:r w:rsidRPr="000A2A53">
        <w:rPr>
          <w:rStyle w:val="libArabicChar"/>
          <w:rtl/>
        </w:rPr>
        <w:t xml:space="preserve"> </w:t>
      </w:r>
      <w:r w:rsidRPr="000A2A53">
        <w:rPr>
          <w:rStyle w:val="libArabicChar"/>
          <w:rFonts w:hint="cs"/>
          <w:rtl/>
        </w:rPr>
        <w:t>ارجل</w:t>
      </w:r>
      <w:r w:rsidR="00E77C37" w:rsidRPr="00935327">
        <w:rPr>
          <w:rStyle w:val="libArabicChar"/>
          <w:rFonts w:hint="cs"/>
          <w:rtl/>
        </w:rPr>
        <w:t>ه</w:t>
      </w:r>
      <w:r w:rsidRPr="000A2A53">
        <w:rPr>
          <w:rStyle w:val="libArabicChar"/>
          <w:rFonts w:hint="cs"/>
          <w:rtl/>
        </w:rPr>
        <w:t>م</w:t>
      </w:r>
      <w:r w:rsidRPr="000A2A53">
        <w:rPr>
          <w:rStyle w:val="libArabicChar"/>
          <w:rtl/>
        </w:rPr>
        <w:t xml:space="preserve"> </w:t>
      </w:r>
      <w:r w:rsidRPr="000A2A53">
        <w:rPr>
          <w:rStyle w:val="libArabicChar"/>
          <w:rFonts w:hint="cs"/>
          <w:rtl/>
        </w:rPr>
        <w:t>من</w:t>
      </w:r>
      <w:r w:rsidRPr="000A2A53">
        <w:rPr>
          <w:rStyle w:val="libArabicChar"/>
          <w:rtl/>
        </w:rPr>
        <w:t xml:space="preserve"> </w:t>
      </w:r>
      <w:r w:rsidRPr="000A2A53">
        <w:rPr>
          <w:rStyle w:val="libArabicChar"/>
          <w:rFonts w:hint="cs"/>
          <w:rtl/>
        </w:rPr>
        <w:t>خلاف</w:t>
      </w:r>
      <w:r>
        <w:rPr>
          <w:rtl/>
        </w:rPr>
        <w:t>مذكورہ آيہ شريفہ كے بارے مي</w:t>
      </w:r>
      <w:r w:rsidR="00C91DA5">
        <w:rPr>
          <w:rtl/>
        </w:rPr>
        <w:t xml:space="preserve">ں </w:t>
      </w:r>
      <w:r>
        <w:rPr>
          <w:rtl/>
        </w:rPr>
        <w:t xml:space="preserve">حضرت امام رضا </w:t>
      </w:r>
      <w:r w:rsidR="00AC11F9" w:rsidRPr="00AC11F9">
        <w:rPr>
          <w:rStyle w:val="libAlaemChar"/>
          <w:rtl/>
        </w:rPr>
        <w:t xml:space="preserve"> عليه‌السلام </w:t>
      </w:r>
      <w:r>
        <w:rPr>
          <w:rtl/>
        </w:rPr>
        <w:t>سے روايت</w:t>
      </w:r>
      <w:r w:rsidR="002A0155">
        <w:rPr>
          <w:rtl/>
        </w:rPr>
        <w:t xml:space="preserve"> ہے</w:t>
      </w:r>
      <w:r>
        <w:rPr>
          <w:rtl/>
        </w:rPr>
        <w:t xml:space="preserve">: </w:t>
      </w:r>
      <w:r w:rsidRPr="000A2A53">
        <w:rPr>
          <w:rStyle w:val="libArabicChar"/>
          <w:rtl/>
        </w:rPr>
        <w:t>اذا حارب الل</w:t>
      </w:r>
      <w:r w:rsidR="003B690D" w:rsidRPr="00935327">
        <w:rPr>
          <w:rStyle w:val="libArabicChar"/>
          <w:rFonts w:hint="cs"/>
          <w:rtl/>
        </w:rPr>
        <w:t>ه</w:t>
      </w:r>
      <w:r w:rsidRPr="000A2A53">
        <w:rPr>
          <w:rStyle w:val="libArabicChar"/>
          <w:rtl/>
        </w:rPr>
        <w:t xml:space="preserve"> </w:t>
      </w:r>
      <w:r w:rsidRPr="000A2A53">
        <w:rPr>
          <w:rStyle w:val="libArabicChar"/>
          <w:rFonts w:hint="cs"/>
          <w:rtl/>
        </w:rPr>
        <w:t>و</w:t>
      </w:r>
      <w:r w:rsidRPr="000A2A53">
        <w:rPr>
          <w:rStyle w:val="libArabicChar"/>
          <w:rtl/>
        </w:rPr>
        <w:t xml:space="preserve"> </w:t>
      </w:r>
      <w:r w:rsidRPr="000A2A53">
        <w:rPr>
          <w:rStyle w:val="libArabicChar"/>
          <w:rFonts w:hint="cs"/>
          <w:rtl/>
        </w:rPr>
        <w:t>رسول</w:t>
      </w:r>
      <w:r w:rsidR="003B690D" w:rsidRPr="00935327">
        <w:rPr>
          <w:rStyle w:val="libArabicChar"/>
          <w:rFonts w:hint="cs"/>
          <w:rtl/>
        </w:rPr>
        <w:t>ه</w:t>
      </w:r>
      <w:r w:rsidRPr="000A2A53">
        <w:rPr>
          <w:rStyle w:val="libArabicChar"/>
          <w:rtl/>
        </w:rPr>
        <w:t xml:space="preserve"> </w:t>
      </w:r>
      <w:r w:rsidRPr="000A2A53">
        <w:rPr>
          <w:rStyle w:val="libArabicChar"/>
          <w:rFonts w:hint="cs"/>
          <w:rtl/>
        </w:rPr>
        <w:t>و</w:t>
      </w:r>
      <w:r w:rsidRPr="000A2A53">
        <w:rPr>
          <w:rStyle w:val="libArabicChar"/>
          <w:rtl/>
        </w:rPr>
        <w:t xml:space="preserve"> </w:t>
      </w:r>
      <w:r w:rsidRPr="000A2A53">
        <w:rPr>
          <w:rStyle w:val="libArabicChar"/>
          <w:rFonts w:hint="cs"/>
          <w:rtl/>
        </w:rPr>
        <w:t>سعى</w:t>
      </w:r>
      <w:r w:rsidRPr="000A2A53">
        <w:rPr>
          <w:rStyle w:val="libArabicChar"/>
          <w:rtl/>
        </w:rPr>
        <w:t xml:space="preserve"> </w:t>
      </w:r>
      <w:r w:rsidRPr="000A2A53">
        <w:rPr>
          <w:rStyle w:val="libArabicChar"/>
          <w:rFonts w:hint="cs"/>
          <w:rtl/>
        </w:rPr>
        <w:t>فى</w:t>
      </w:r>
      <w:r w:rsidRPr="000A2A53">
        <w:rPr>
          <w:rStyle w:val="libArabicChar"/>
          <w:rtl/>
        </w:rPr>
        <w:t xml:space="preserve"> </w:t>
      </w:r>
      <w:r w:rsidRPr="000A2A53">
        <w:rPr>
          <w:rStyle w:val="libArabicChar"/>
          <w:rFonts w:hint="cs"/>
          <w:rtl/>
        </w:rPr>
        <w:t>الارض</w:t>
      </w:r>
      <w:r w:rsidRPr="000A2A53">
        <w:rPr>
          <w:rStyle w:val="libArabicChar"/>
          <w:rtl/>
        </w:rPr>
        <w:t xml:space="preserve"> </w:t>
      </w:r>
      <w:r w:rsidRPr="000A2A53">
        <w:rPr>
          <w:rStyle w:val="libArabicChar"/>
          <w:rFonts w:hint="cs"/>
          <w:rtl/>
        </w:rPr>
        <w:t>فسادا</w:t>
      </w:r>
      <w:r w:rsidRPr="000A2A53">
        <w:rPr>
          <w:rStyle w:val="libArabicChar"/>
          <w:rtl/>
        </w:rPr>
        <w:t xml:space="preserve"> ... </w:t>
      </w:r>
      <w:r w:rsidRPr="000A2A53">
        <w:rPr>
          <w:rStyle w:val="libArabicChar"/>
          <w:rFonts w:hint="cs"/>
          <w:rtl/>
        </w:rPr>
        <w:t>و</w:t>
      </w:r>
      <w:r w:rsidRPr="000A2A53">
        <w:rPr>
          <w:rStyle w:val="libArabicChar"/>
          <w:rtl/>
        </w:rPr>
        <w:t xml:space="preserve"> </w:t>
      </w:r>
      <w:r w:rsidRPr="000A2A53">
        <w:rPr>
          <w:rStyle w:val="libArabicChar"/>
          <w:rFonts w:hint="cs"/>
          <w:rtl/>
        </w:rPr>
        <w:t>ان</w:t>
      </w:r>
      <w:r w:rsidRPr="000A2A53">
        <w:rPr>
          <w:rStyle w:val="libArabicChar"/>
          <w:rtl/>
        </w:rPr>
        <w:t xml:space="preserve"> </w:t>
      </w:r>
      <w:r w:rsidRPr="000A2A53">
        <w:rPr>
          <w:rStyle w:val="libArabicChar"/>
          <w:rFonts w:hint="cs"/>
          <w:rtl/>
        </w:rPr>
        <w:t>اخذ</w:t>
      </w:r>
      <w:r w:rsidRPr="000A2A53">
        <w:rPr>
          <w:rStyle w:val="libArabicChar"/>
          <w:rtl/>
        </w:rPr>
        <w:t xml:space="preserve"> </w:t>
      </w:r>
      <w:r w:rsidRPr="000A2A53">
        <w:rPr>
          <w:rStyle w:val="libArabicChar"/>
          <w:rFonts w:hint="cs"/>
          <w:rtl/>
        </w:rPr>
        <w:t>المال</w:t>
      </w:r>
      <w:r w:rsidRPr="000A2A53">
        <w:rPr>
          <w:rStyle w:val="libArabicChar"/>
          <w:rtl/>
        </w:rPr>
        <w:t xml:space="preserve"> </w:t>
      </w:r>
      <w:r w:rsidRPr="000A2A53">
        <w:rPr>
          <w:rStyle w:val="libArabicChar"/>
          <w:rFonts w:hint="cs"/>
          <w:rtl/>
        </w:rPr>
        <w:t>و</w:t>
      </w:r>
      <w:r w:rsidRPr="000A2A53">
        <w:rPr>
          <w:rStyle w:val="libArabicChar"/>
          <w:rtl/>
        </w:rPr>
        <w:t xml:space="preserve"> </w:t>
      </w:r>
      <w:r w:rsidRPr="000A2A53">
        <w:rPr>
          <w:rStyle w:val="libArabicChar"/>
          <w:rFonts w:hint="cs"/>
          <w:rtl/>
        </w:rPr>
        <w:t>لم</w:t>
      </w:r>
      <w:r w:rsidRPr="000A2A53">
        <w:rPr>
          <w:rStyle w:val="libArabicChar"/>
          <w:rtl/>
        </w:rPr>
        <w:t xml:space="preserve"> </w:t>
      </w:r>
      <w:r w:rsidRPr="000A2A53">
        <w:rPr>
          <w:rStyle w:val="libArabicChar"/>
          <w:rFonts w:hint="cs"/>
          <w:rtl/>
        </w:rPr>
        <w:t>يقتل</w:t>
      </w:r>
      <w:r w:rsidRPr="000A2A53">
        <w:rPr>
          <w:rStyle w:val="libArabicChar"/>
          <w:rtl/>
        </w:rPr>
        <w:t xml:space="preserve"> </w:t>
      </w:r>
      <w:r w:rsidRPr="000A2A53">
        <w:rPr>
          <w:rStyle w:val="libArabicChar"/>
          <w:rFonts w:hint="cs"/>
          <w:rtl/>
        </w:rPr>
        <w:t>قطعت</w:t>
      </w:r>
      <w:r w:rsidRPr="000A2A53">
        <w:rPr>
          <w:rStyle w:val="libArabicChar"/>
          <w:rtl/>
        </w:rPr>
        <w:t xml:space="preserve"> </w:t>
      </w:r>
      <w:r w:rsidRPr="000A2A53">
        <w:rPr>
          <w:rStyle w:val="libArabicChar"/>
          <w:rFonts w:hint="cs"/>
          <w:rtl/>
        </w:rPr>
        <w:t>يد</w:t>
      </w:r>
      <w:r w:rsidR="003B690D" w:rsidRPr="00935327">
        <w:rPr>
          <w:rStyle w:val="libArabicChar"/>
          <w:rFonts w:hint="cs"/>
          <w:rtl/>
        </w:rPr>
        <w:t>ه</w:t>
      </w:r>
      <w:r w:rsidRPr="000A2A53">
        <w:rPr>
          <w:rStyle w:val="libArabicChar"/>
          <w:rtl/>
        </w:rPr>
        <w:t xml:space="preserve"> </w:t>
      </w:r>
      <w:r w:rsidRPr="000A2A53">
        <w:rPr>
          <w:rStyle w:val="libArabicChar"/>
          <w:rFonts w:hint="cs"/>
          <w:rtl/>
        </w:rPr>
        <w:t>و</w:t>
      </w:r>
      <w:r w:rsidRPr="000A2A53">
        <w:rPr>
          <w:rStyle w:val="libArabicChar"/>
          <w:rtl/>
        </w:rPr>
        <w:t xml:space="preserve"> </w:t>
      </w:r>
      <w:r w:rsidRPr="000A2A53">
        <w:rPr>
          <w:rStyle w:val="libArabicChar"/>
          <w:rFonts w:hint="cs"/>
          <w:rtl/>
        </w:rPr>
        <w:t>رجل</w:t>
      </w:r>
      <w:r w:rsidR="003B690D" w:rsidRPr="00935327">
        <w:rPr>
          <w:rStyle w:val="libArabicChar"/>
          <w:rFonts w:hint="cs"/>
          <w:rtl/>
        </w:rPr>
        <w:t>ه</w:t>
      </w:r>
      <w:r w:rsidRPr="000A2A53">
        <w:rPr>
          <w:rStyle w:val="libArabicChar"/>
          <w:rtl/>
        </w:rPr>
        <w:t xml:space="preserve"> </w:t>
      </w:r>
      <w:r w:rsidRPr="000A2A53">
        <w:rPr>
          <w:rStyle w:val="libArabicChar"/>
          <w:rFonts w:hint="cs"/>
          <w:rtl/>
        </w:rPr>
        <w:t>من</w:t>
      </w:r>
      <w:r w:rsidRPr="000A2A53">
        <w:rPr>
          <w:rStyle w:val="libArabicChar"/>
          <w:rtl/>
        </w:rPr>
        <w:t xml:space="preserve"> خلاف</w:t>
      </w:r>
      <w:r>
        <w:rPr>
          <w:rtl/>
        </w:rPr>
        <w:t xml:space="preserve"> ... </w:t>
      </w:r>
      <w:r w:rsidRPr="00935327">
        <w:rPr>
          <w:rStyle w:val="libFootnotenumChar"/>
          <w:rtl/>
        </w:rPr>
        <w:t>(4)</w:t>
      </w:r>
      <w:r>
        <w:rPr>
          <w:rtl/>
        </w:rPr>
        <w:t xml:space="preserve"> جب كوئي اللہ اور اس كے رسول</w:t>
      </w:r>
      <w:r w:rsidR="00AC11F9" w:rsidRPr="00AC11F9">
        <w:rPr>
          <w:rStyle w:val="libAlaemChar"/>
          <w:rtl/>
        </w:rPr>
        <w:t xml:space="preserve"> صلى‌الله‌عليه‌وآله‌وسلم </w:t>
      </w:r>
      <w:r>
        <w:rPr>
          <w:rtl/>
        </w:rPr>
        <w:t>سے جنگ كرے اور زمين پر فساد پھيلائے ... اور پھر لوٹ مار مچائے ليكن قتل كا مرتكب نہ ہو تو اس كا ايك ہاتھ اور مخالف سمت والا پاؤ</w:t>
      </w:r>
      <w:r w:rsidR="00C91DA5">
        <w:rPr>
          <w:rtl/>
        </w:rPr>
        <w:t xml:space="preserve">ں </w:t>
      </w:r>
      <w:r>
        <w:rPr>
          <w:rtl/>
        </w:rPr>
        <w:t>كا ٹا جائيگا_</w:t>
      </w:r>
    </w:p>
    <w:p w:rsidR="00476C9D" w:rsidRDefault="00476C9D" w:rsidP="00A96B57">
      <w:pPr>
        <w:pStyle w:val="libNormal"/>
        <w:rPr>
          <w:rtl/>
        </w:rPr>
      </w:pPr>
      <w:r>
        <w:rPr>
          <w:rtl/>
        </w:rPr>
        <w:t>25_ وہ محارب جو لوگو</w:t>
      </w:r>
      <w:r w:rsidR="00C91DA5">
        <w:rPr>
          <w:rtl/>
        </w:rPr>
        <w:t xml:space="preserve">ں </w:t>
      </w:r>
      <w:r>
        <w:rPr>
          <w:rtl/>
        </w:rPr>
        <w:t>پر اسلحہ اٹھائے ليكن قتل اور لوٹ</w:t>
      </w:r>
      <w:r w:rsidR="00041AA1" w:rsidRPr="00041AA1">
        <w:rPr>
          <w:rtl/>
        </w:rPr>
        <w:t xml:space="preserve"> </w:t>
      </w:r>
      <w:r w:rsidR="00041AA1">
        <w:rPr>
          <w:rtl/>
        </w:rPr>
        <w:t>مار نہ كرے تو اسے وقوعہ كى جگہ سے كسى اور شہر كى طرف جلاوطن كركے لوگوں كے ساتھ اس كا ميل جول ختم كر ديا جائيگا_</w:t>
      </w:r>
    </w:p>
    <w:p w:rsidR="00476C9D" w:rsidRPr="000A2A53" w:rsidRDefault="000A2A53" w:rsidP="00935327">
      <w:pPr>
        <w:pStyle w:val="libLine"/>
        <w:rPr>
          <w:rtl/>
        </w:rPr>
      </w:pPr>
      <w:r>
        <w:rPr>
          <w:rFonts w:hint="cs"/>
          <w:rtl/>
        </w:rPr>
        <w:t>____________________</w:t>
      </w:r>
    </w:p>
    <w:p w:rsidR="00476C9D" w:rsidRDefault="00476C9D" w:rsidP="00041AA1">
      <w:pPr>
        <w:pStyle w:val="libFootnote"/>
        <w:rPr>
          <w:rtl/>
        </w:rPr>
      </w:pPr>
      <w:r>
        <w:rPr>
          <w:rtl/>
        </w:rPr>
        <w:t>1) كافى ج7ص 246ح5; نور الثقلين ج1ص 622 ح164_2) كافى ج7ص 247 ح8; نور الثقلين ج1 ص 623 ح 165_3) كافى ج7ص 247 ح 8; نورالثقلين ج1ص623 ح165_4) كافى ج7ص 247 ح 8; نور الثقلين ج1ص623 ح 165_</w:t>
      </w:r>
    </w:p>
    <w:p w:rsidR="00476C9D" w:rsidRDefault="00D84C0C" w:rsidP="00041AA1">
      <w:pPr>
        <w:pStyle w:val="libNormal"/>
        <w:rPr>
          <w:rtl/>
        </w:rPr>
      </w:pPr>
      <w:r w:rsidRPr="00D84C0C">
        <w:rPr>
          <w:rtl/>
        </w:rPr>
        <w:br w:type="page"/>
      </w:r>
      <w:r w:rsidR="00041AA1" w:rsidRPr="00041AA1">
        <w:rPr>
          <w:rStyle w:val="libArabicChar"/>
          <w:rtl/>
        </w:rPr>
        <w:lastRenderedPageBreak/>
        <w:t xml:space="preserve"> </w:t>
      </w:r>
      <w:r w:rsidR="00476C9D" w:rsidRPr="00041AA1">
        <w:rPr>
          <w:rStyle w:val="libArabicChar"/>
          <w:rtl/>
        </w:rPr>
        <w:t>انما جزاء الذين يحاربون الل</w:t>
      </w:r>
      <w:r w:rsidR="003B690D" w:rsidRPr="00935327">
        <w:rPr>
          <w:rStyle w:val="libArabicChar"/>
          <w:rFonts w:hint="cs"/>
          <w:rtl/>
        </w:rPr>
        <w:t>ه</w:t>
      </w:r>
      <w:r w:rsidR="00476C9D" w:rsidRPr="00041AA1">
        <w:rPr>
          <w:rStyle w:val="libArabicChar"/>
          <w:rtl/>
        </w:rPr>
        <w:t xml:space="preserve"> ... </w:t>
      </w:r>
      <w:r w:rsidR="00476C9D" w:rsidRPr="00041AA1">
        <w:rPr>
          <w:rStyle w:val="libArabicChar"/>
          <w:rFonts w:hint="cs"/>
          <w:rtl/>
        </w:rPr>
        <w:t>او</w:t>
      </w:r>
      <w:r w:rsidR="00476C9D" w:rsidRPr="00041AA1">
        <w:rPr>
          <w:rStyle w:val="libArabicChar"/>
          <w:rtl/>
        </w:rPr>
        <w:t xml:space="preserve"> </w:t>
      </w:r>
      <w:r w:rsidR="00476C9D" w:rsidRPr="00041AA1">
        <w:rPr>
          <w:rStyle w:val="libArabicChar"/>
          <w:rFonts w:hint="cs"/>
          <w:rtl/>
        </w:rPr>
        <w:t>ينفوا</w:t>
      </w:r>
      <w:r w:rsidR="00476C9D" w:rsidRPr="00041AA1">
        <w:rPr>
          <w:rStyle w:val="libArabicChar"/>
          <w:rtl/>
        </w:rPr>
        <w:t xml:space="preserve"> </w:t>
      </w:r>
      <w:r w:rsidR="00476C9D" w:rsidRPr="00041AA1">
        <w:rPr>
          <w:rStyle w:val="libArabicChar"/>
          <w:rFonts w:hint="cs"/>
          <w:rtl/>
        </w:rPr>
        <w:t>من</w:t>
      </w:r>
      <w:r w:rsidR="00476C9D" w:rsidRPr="00041AA1">
        <w:rPr>
          <w:rStyle w:val="libArabicChar"/>
          <w:rtl/>
        </w:rPr>
        <w:t xml:space="preserve"> </w:t>
      </w:r>
      <w:r w:rsidR="00476C9D" w:rsidRPr="00041AA1">
        <w:rPr>
          <w:rStyle w:val="libArabicChar"/>
          <w:rFonts w:hint="cs"/>
          <w:rtl/>
        </w:rPr>
        <w:t>الارض</w:t>
      </w:r>
      <w:r w:rsidR="00041AA1">
        <w:rPr>
          <w:rFonts w:hint="cs"/>
          <w:rtl/>
        </w:rPr>
        <w:t xml:space="preserve">  </w:t>
      </w:r>
      <w:r w:rsidR="00476C9D">
        <w:rPr>
          <w:rtl/>
        </w:rPr>
        <w:t>مذكورہ آيہ شريفہ كے بارے مي</w:t>
      </w:r>
      <w:r w:rsidR="00C91DA5">
        <w:rPr>
          <w:rtl/>
        </w:rPr>
        <w:t xml:space="preserve">ں </w:t>
      </w:r>
      <w:r w:rsidR="00476C9D">
        <w:rPr>
          <w:rtl/>
        </w:rPr>
        <w:t xml:space="preserve">حضرت امام رضا </w:t>
      </w:r>
      <w:r w:rsidR="00AC11F9" w:rsidRPr="00AC11F9">
        <w:rPr>
          <w:rStyle w:val="libAlaemChar"/>
          <w:rtl/>
        </w:rPr>
        <w:t xml:space="preserve"> عليه‌السلام </w:t>
      </w:r>
      <w:r w:rsidR="00476C9D">
        <w:rPr>
          <w:rtl/>
        </w:rPr>
        <w:t>سے روايت</w:t>
      </w:r>
      <w:r w:rsidR="002A0155">
        <w:rPr>
          <w:rtl/>
        </w:rPr>
        <w:t xml:space="preserve"> ہے</w:t>
      </w:r>
      <w:r w:rsidR="00476C9D">
        <w:rPr>
          <w:rtl/>
        </w:rPr>
        <w:t xml:space="preserve"> : </w:t>
      </w:r>
      <w:r w:rsidR="00476C9D" w:rsidRPr="00041AA1">
        <w:rPr>
          <w:rStyle w:val="libArabicChar"/>
          <w:rtl/>
        </w:rPr>
        <w:t>و ان ش</w:t>
      </w:r>
      <w:r w:rsidR="003B690D" w:rsidRPr="00935327">
        <w:rPr>
          <w:rStyle w:val="libArabicChar"/>
          <w:rFonts w:hint="cs"/>
          <w:rtl/>
        </w:rPr>
        <w:t>ه</w:t>
      </w:r>
      <w:r w:rsidR="00476C9D" w:rsidRPr="00041AA1">
        <w:rPr>
          <w:rStyle w:val="libArabicChar"/>
          <w:rFonts w:hint="cs"/>
          <w:rtl/>
        </w:rPr>
        <w:t>ر</w:t>
      </w:r>
      <w:r w:rsidR="00476C9D" w:rsidRPr="00041AA1">
        <w:rPr>
          <w:rStyle w:val="libArabicChar"/>
          <w:rtl/>
        </w:rPr>
        <w:t xml:space="preserve"> </w:t>
      </w:r>
      <w:r w:rsidR="00476C9D" w:rsidRPr="00041AA1">
        <w:rPr>
          <w:rStyle w:val="libArabicChar"/>
          <w:rFonts w:hint="cs"/>
          <w:rtl/>
        </w:rPr>
        <w:t>السيف</w:t>
      </w:r>
      <w:r w:rsidR="00476C9D" w:rsidRPr="00041AA1">
        <w:rPr>
          <w:rStyle w:val="libArabicChar"/>
          <w:rtl/>
        </w:rPr>
        <w:t xml:space="preserve"> </w:t>
      </w:r>
      <w:r w:rsidR="00476C9D" w:rsidRPr="00041AA1">
        <w:rPr>
          <w:rStyle w:val="libArabicChar"/>
          <w:rFonts w:hint="cs"/>
          <w:rtl/>
        </w:rPr>
        <w:t>فحارب</w:t>
      </w:r>
      <w:r w:rsidR="00476C9D" w:rsidRPr="00041AA1">
        <w:rPr>
          <w:rStyle w:val="libArabicChar"/>
          <w:rtl/>
        </w:rPr>
        <w:t xml:space="preserve"> </w:t>
      </w:r>
      <w:r w:rsidR="00476C9D" w:rsidRPr="00041AA1">
        <w:rPr>
          <w:rStyle w:val="libArabicChar"/>
          <w:rFonts w:hint="cs"/>
          <w:rtl/>
        </w:rPr>
        <w:t>الل</w:t>
      </w:r>
      <w:r w:rsidR="003B690D" w:rsidRPr="00935327">
        <w:rPr>
          <w:rStyle w:val="libArabicChar"/>
          <w:rFonts w:hint="cs"/>
          <w:rtl/>
        </w:rPr>
        <w:t>ه</w:t>
      </w:r>
      <w:r w:rsidR="00476C9D" w:rsidRPr="00041AA1">
        <w:rPr>
          <w:rStyle w:val="libArabicChar"/>
          <w:rtl/>
        </w:rPr>
        <w:t xml:space="preserve"> </w:t>
      </w:r>
      <w:r w:rsidR="00476C9D" w:rsidRPr="00041AA1">
        <w:rPr>
          <w:rStyle w:val="libArabicChar"/>
          <w:rFonts w:hint="cs"/>
          <w:rtl/>
        </w:rPr>
        <w:t>و</w:t>
      </w:r>
      <w:r w:rsidR="00476C9D" w:rsidRPr="00041AA1">
        <w:rPr>
          <w:rStyle w:val="libArabicChar"/>
          <w:rtl/>
        </w:rPr>
        <w:t xml:space="preserve"> </w:t>
      </w:r>
      <w:r w:rsidR="00476C9D" w:rsidRPr="00041AA1">
        <w:rPr>
          <w:rStyle w:val="libArabicChar"/>
          <w:rFonts w:hint="cs"/>
          <w:rtl/>
        </w:rPr>
        <w:t>رسول</w:t>
      </w:r>
      <w:r w:rsidR="003B690D" w:rsidRPr="00935327">
        <w:rPr>
          <w:rStyle w:val="libArabicChar"/>
          <w:rFonts w:hint="cs"/>
          <w:rtl/>
        </w:rPr>
        <w:t>ه</w:t>
      </w:r>
      <w:r w:rsidR="00476C9D" w:rsidRPr="00041AA1">
        <w:rPr>
          <w:rStyle w:val="libArabicChar"/>
          <w:rtl/>
        </w:rPr>
        <w:t xml:space="preserve"> </w:t>
      </w:r>
      <w:r w:rsidR="00476C9D" w:rsidRPr="00041AA1">
        <w:rPr>
          <w:rStyle w:val="libArabicChar"/>
          <w:rFonts w:hint="cs"/>
          <w:rtl/>
        </w:rPr>
        <w:t>و</w:t>
      </w:r>
      <w:r w:rsidR="00476C9D" w:rsidRPr="00041AA1">
        <w:rPr>
          <w:rStyle w:val="libArabicChar"/>
          <w:rtl/>
        </w:rPr>
        <w:t xml:space="preserve"> </w:t>
      </w:r>
      <w:r w:rsidR="00476C9D" w:rsidRPr="00041AA1">
        <w:rPr>
          <w:rStyle w:val="libArabicChar"/>
          <w:rFonts w:hint="cs"/>
          <w:rtl/>
        </w:rPr>
        <w:t>سعى</w:t>
      </w:r>
      <w:r w:rsidR="00476C9D" w:rsidRPr="00041AA1">
        <w:rPr>
          <w:rStyle w:val="libArabicChar"/>
          <w:rtl/>
        </w:rPr>
        <w:t xml:space="preserve"> فى الارض فسادا و لم يقتل و لم ياخذ المال ... ينفى من المصر الذى فعل في</w:t>
      </w:r>
      <w:r w:rsidR="003B690D" w:rsidRPr="00935327">
        <w:rPr>
          <w:rStyle w:val="libArabicChar"/>
          <w:rFonts w:hint="cs"/>
          <w:rtl/>
        </w:rPr>
        <w:t>ه</w:t>
      </w:r>
      <w:r w:rsidR="00476C9D" w:rsidRPr="00041AA1">
        <w:rPr>
          <w:rStyle w:val="libArabicChar"/>
          <w:rtl/>
        </w:rPr>
        <w:t xml:space="preserve"> </w:t>
      </w:r>
      <w:r w:rsidR="00476C9D" w:rsidRPr="00041AA1">
        <w:rPr>
          <w:rStyle w:val="libArabicChar"/>
          <w:rFonts w:hint="cs"/>
          <w:rtl/>
        </w:rPr>
        <w:t>ما</w:t>
      </w:r>
      <w:r w:rsidR="00476C9D" w:rsidRPr="00041AA1">
        <w:rPr>
          <w:rStyle w:val="libArabicChar"/>
          <w:rtl/>
        </w:rPr>
        <w:t xml:space="preserve"> </w:t>
      </w:r>
      <w:r w:rsidR="00476C9D" w:rsidRPr="00041AA1">
        <w:rPr>
          <w:rStyle w:val="libArabicChar"/>
          <w:rFonts w:hint="cs"/>
          <w:rtl/>
        </w:rPr>
        <w:t>فعل</w:t>
      </w:r>
      <w:r w:rsidR="00476C9D" w:rsidRPr="00041AA1">
        <w:rPr>
          <w:rStyle w:val="libArabicChar"/>
          <w:rtl/>
        </w:rPr>
        <w:t xml:space="preserve"> </w:t>
      </w:r>
      <w:r w:rsidR="00476C9D" w:rsidRPr="00041AA1">
        <w:rPr>
          <w:rStyle w:val="libArabicChar"/>
          <w:rFonts w:hint="cs"/>
          <w:rtl/>
        </w:rPr>
        <w:t>الى</w:t>
      </w:r>
      <w:r w:rsidR="00476C9D" w:rsidRPr="00041AA1">
        <w:rPr>
          <w:rStyle w:val="libArabicChar"/>
          <w:rtl/>
        </w:rPr>
        <w:t xml:space="preserve"> </w:t>
      </w:r>
      <w:r w:rsidR="00476C9D" w:rsidRPr="00041AA1">
        <w:rPr>
          <w:rStyle w:val="libArabicChar"/>
          <w:rFonts w:hint="cs"/>
          <w:rtl/>
        </w:rPr>
        <w:t>مصر</w:t>
      </w:r>
      <w:r w:rsidR="00476C9D" w:rsidRPr="00041AA1">
        <w:rPr>
          <w:rStyle w:val="libArabicChar"/>
          <w:rtl/>
        </w:rPr>
        <w:t xml:space="preserve"> </w:t>
      </w:r>
      <w:r w:rsidR="00476C9D" w:rsidRPr="00041AA1">
        <w:rPr>
          <w:rStyle w:val="libArabicChar"/>
          <w:rFonts w:hint="cs"/>
          <w:rtl/>
        </w:rPr>
        <w:t>غير</w:t>
      </w:r>
      <w:r w:rsidR="003B690D" w:rsidRPr="00935327">
        <w:rPr>
          <w:rStyle w:val="libArabicChar"/>
          <w:rFonts w:hint="cs"/>
          <w:rtl/>
        </w:rPr>
        <w:t>ه</w:t>
      </w:r>
      <w:r w:rsidR="00476C9D" w:rsidRPr="00041AA1">
        <w:rPr>
          <w:rStyle w:val="libArabicChar"/>
          <w:rtl/>
        </w:rPr>
        <w:t xml:space="preserve"> </w:t>
      </w:r>
      <w:r w:rsidR="00476C9D" w:rsidRPr="00041AA1">
        <w:rPr>
          <w:rStyle w:val="libArabicChar"/>
          <w:rFonts w:hint="cs"/>
          <w:rtl/>
        </w:rPr>
        <w:t>و</w:t>
      </w:r>
      <w:r w:rsidR="00476C9D" w:rsidRPr="00041AA1">
        <w:rPr>
          <w:rStyle w:val="libArabicChar"/>
          <w:rtl/>
        </w:rPr>
        <w:t xml:space="preserve"> </w:t>
      </w:r>
      <w:r w:rsidR="00476C9D" w:rsidRPr="00041AA1">
        <w:rPr>
          <w:rStyle w:val="libArabicChar"/>
          <w:rFonts w:hint="cs"/>
          <w:rtl/>
        </w:rPr>
        <w:t>يكتب</w:t>
      </w:r>
      <w:r w:rsidR="00476C9D" w:rsidRPr="00041AA1">
        <w:rPr>
          <w:rStyle w:val="libArabicChar"/>
          <w:rtl/>
        </w:rPr>
        <w:t xml:space="preserve"> </w:t>
      </w:r>
      <w:r w:rsidR="00476C9D" w:rsidRPr="00041AA1">
        <w:rPr>
          <w:rStyle w:val="libArabicChar"/>
          <w:rFonts w:hint="cs"/>
          <w:rtl/>
        </w:rPr>
        <w:t>الى</w:t>
      </w:r>
      <w:r w:rsidR="00476C9D" w:rsidRPr="00041AA1">
        <w:rPr>
          <w:rStyle w:val="libArabicChar"/>
          <w:rtl/>
        </w:rPr>
        <w:t xml:space="preserve"> </w:t>
      </w:r>
      <w:r w:rsidR="00476C9D" w:rsidRPr="00041AA1">
        <w:rPr>
          <w:rStyle w:val="libArabicChar"/>
          <w:rFonts w:hint="cs"/>
          <w:rtl/>
        </w:rPr>
        <w:t>ا</w:t>
      </w:r>
      <w:r w:rsidR="003B690D" w:rsidRPr="00935327">
        <w:rPr>
          <w:rStyle w:val="libArabicChar"/>
          <w:rFonts w:hint="cs"/>
          <w:rtl/>
        </w:rPr>
        <w:t>ه</w:t>
      </w:r>
      <w:r w:rsidR="00476C9D" w:rsidRPr="00041AA1">
        <w:rPr>
          <w:rStyle w:val="libArabicChar"/>
          <w:rFonts w:hint="cs"/>
          <w:rtl/>
        </w:rPr>
        <w:t>ل</w:t>
      </w:r>
      <w:r w:rsidR="00476C9D" w:rsidRPr="00041AA1">
        <w:rPr>
          <w:rStyle w:val="libArabicChar"/>
          <w:rtl/>
        </w:rPr>
        <w:t xml:space="preserve"> </w:t>
      </w:r>
      <w:r w:rsidR="00476C9D" w:rsidRPr="00041AA1">
        <w:rPr>
          <w:rStyle w:val="libArabicChar"/>
          <w:rFonts w:hint="cs"/>
          <w:rtl/>
        </w:rPr>
        <w:t>ذلك</w:t>
      </w:r>
      <w:r w:rsidR="00476C9D" w:rsidRPr="00041AA1">
        <w:rPr>
          <w:rStyle w:val="libArabicChar"/>
          <w:rtl/>
        </w:rPr>
        <w:t xml:space="preserve"> </w:t>
      </w:r>
      <w:r w:rsidR="00476C9D" w:rsidRPr="00041AA1">
        <w:rPr>
          <w:rStyle w:val="libArabicChar"/>
          <w:rFonts w:hint="cs"/>
          <w:rtl/>
        </w:rPr>
        <w:t>المصر</w:t>
      </w:r>
      <w:r w:rsidR="00476C9D" w:rsidRPr="00041AA1">
        <w:rPr>
          <w:rStyle w:val="libArabicChar"/>
          <w:rtl/>
        </w:rPr>
        <w:t xml:space="preserve"> </w:t>
      </w:r>
      <w:r w:rsidR="00476C9D" w:rsidRPr="00041AA1">
        <w:rPr>
          <w:rStyle w:val="libArabicChar"/>
          <w:rFonts w:hint="cs"/>
          <w:rtl/>
        </w:rPr>
        <w:t>ان</w:t>
      </w:r>
      <w:r w:rsidR="003B690D" w:rsidRPr="00935327">
        <w:rPr>
          <w:rStyle w:val="libArabicChar"/>
          <w:rFonts w:hint="cs"/>
          <w:rtl/>
        </w:rPr>
        <w:t>ه</w:t>
      </w:r>
      <w:r w:rsidR="00476C9D" w:rsidRPr="00041AA1">
        <w:rPr>
          <w:rStyle w:val="libArabicChar"/>
          <w:rtl/>
        </w:rPr>
        <w:t xml:space="preserve"> </w:t>
      </w:r>
      <w:r w:rsidR="00476C9D" w:rsidRPr="00041AA1">
        <w:rPr>
          <w:rStyle w:val="libArabicChar"/>
          <w:rFonts w:hint="cs"/>
          <w:rtl/>
        </w:rPr>
        <w:t>منفى</w:t>
      </w:r>
      <w:r w:rsidR="00476C9D" w:rsidRPr="00041AA1">
        <w:rPr>
          <w:rStyle w:val="libArabicChar"/>
          <w:rtl/>
        </w:rPr>
        <w:t xml:space="preserve"> </w:t>
      </w:r>
      <w:r w:rsidR="00476C9D" w:rsidRPr="00041AA1">
        <w:rPr>
          <w:rStyle w:val="libArabicChar"/>
          <w:rFonts w:hint="cs"/>
          <w:rtl/>
        </w:rPr>
        <w:t>فلا</w:t>
      </w:r>
      <w:r w:rsidR="00476C9D" w:rsidRPr="00041AA1">
        <w:rPr>
          <w:rStyle w:val="libArabicChar"/>
          <w:rtl/>
        </w:rPr>
        <w:t xml:space="preserve"> </w:t>
      </w:r>
      <w:r w:rsidR="00476C9D" w:rsidRPr="00041AA1">
        <w:rPr>
          <w:rStyle w:val="libArabicChar"/>
          <w:rFonts w:hint="cs"/>
          <w:rtl/>
        </w:rPr>
        <w:t>تجالسو</w:t>
      </w:r>
      <w:r w:rsidR="003B690D" w:rsidRPr="00935327">
        <w:rPr>
          <w:rStyle w:val="libArabicChar"/>
          <w:rFonts w:hint="cs"/>
          <w:rtl/>
        </w:rPr>
        <w:t>ه</w:t>
      </w:r>
      <w:r w:rsidR="00476C9D" w:rsidRPr="00041AA1">
        <w:rPr>
          <w:rStyle w:val="libArabicChar"/>
          <w:rtl/>
        </w:rPr>
        <w:t xml:space="preserve"> </w:t>
      </w:r>
      <w:r w:rsidR="00476C9D" w:rsidRPr="00041AA1">
        <w:rPr>
          <w:rStyle w:val="libArabicChar"/>
          <w:rFonts w:hint="cs"/>
          <w:rtl/>
        </w:rPr>
        <w:t>و</w:t>
      </w:r>
      <w:r w:rsidR="00476C9D" w:rsidRPr="00041AA1">
        <w:rPr>
          <w:rStyle w:val="libArabicChar"/>
          <w:rtl/>
        </w:rPr>
        <w:t xml:space="preserve"> </w:t>
      </w:r>
      <w:r w:rsidR="00476C9D" w:rsidRPr="00041AA1">
        <w:rPr>
          <w:rStyle w:val="libArabicChar"/>
          <w:rFonts w:hint="cs"/>
          <w:rtl/>
        </w:rPr>
        <w:t>لا</w:t>
      </w:r>
      <w:r w:rsidR="00476C9D" w:rsidRPr="00041AA1">
        <w:rPr>
          <w:rStyle w:val="libArabicChar"/>
          <w:rtl/>
        </w:rPr>
        <w:t xml:space="preserve"> </w:t>
      </w:r>
      <w:r w:rsidR="00476C9D" w:rsidRPr="00041AA1">
        <w:rPr>
          <w:rStyle w:val="libArabicChar"/>
          <w:rFonts w:hint="cs"/>
          <w:rtl/>
        </w:rPr>
        <w:t>تبايعو</w:t>
      </w:r>
      <w:r w:rsidR="003B690D" w:rsidRPr="00935327">
        <w:rPr>
          <w:rStyle w:val="libArabicChar"/>
          <w:rFonts w:hint="cs"/>
          <w:rtl/>
        </w:rPr>
        <w:t>ه</w:t>
      </w:r>
      <w:r w:rsidR="00476C9D" w:rsidRPr="00041AA1">
        <w:rPr>
          <w:rStyle w:val="libArabicChar"/>
          <w:rtl/>
        </w:rPr>
        <w:t xml:space="preserve"> </w:t>
      </w:r>
      <w:r w:rsidR="00476C9D" w:rsidRPr="00041AA1">
        <w:rPr>
          <w:rStyle w:val="libArabicChar"/>
          <w:rFonts w:hint="cs"/>
          <w:rtl/>
        </w:rPr>
        <w:t>و</w:t>
      </w:r>
      <w:r w:rsidR="00476C9D" w:rsidRPr="00041AA1">
        <w:rPr>
          <w:rStyle w:val="libArabicChar"/>
          <w:rtl/>
        </w:rPr>
        <w:t xml:space="preserve"> </w:t>
      </w:r>
      <w:r w:rsidR="00476C9D" w:rsidRPr="00041AA1">
        <w:rPr>
          <w:rStyle w:val="libArabicChar"/>
          <w:rFonts w:hint="cs"/>
          <w:rtl/>
        </w:rPr>
        <w:t>لا</w:t>
      </w:r>
      <w:r w:rsidR="00476C9D" w:rsidRPr="00041AA1">
        <w:rPr>
          <w:rStyle w:val="libArabicChar"/>
          <w:rtl/>
        </w:rPr>
        <w:t xml:space="preserve"> </w:t>
      </w:r>
      <w:r w:rsidR="00476C9D" w:rsidRPr="00041AA1">
        <w:rPr>
          <w:rStyle w:val="libArabicChar"/>
          <w:rFonts w:hint="cs"/>
          <w:rtl/>
        </w:rPr>
        <w:t>تناكحو</w:t>
      </w:r>
      <w:r w:rsidR="003B690D" w:rsidRPr="00935327">
        <w:rPr>
          <w:rStyle w:val="libArabicChar"/>
          <w:rFonts w:hint="cs"/>
          <w:rtl/>
        </w:rPr>
        <w:t>ه</w:t>
      </w:r>
      <w:r w:rsidR="00476C9D" w:rsidRPr="00041AA1">
        <w:rPr>
          <w:rStyle w:val="libArabicChar"/>
          <w:rtl/>
        </w:rPr>
        <w:t xml:space="preserve"> </w:t>
      </w:r>
      <w:r w:rsidR="00476C9D" w:rsidRPr="00041AA1">
        <w:rPr>
          <w:rStyle w:val="libArabicChar"/>
          <w:rFonts w:hint="cs"/>
          <w:rtl/>
        </w:rPr>
        <w:t>و</w:t>
      </w:r>
      <w:r w:rsidR="00476C9D" w:rsidRPr="00041AA1">
        <w:rPr>
          <w:rStyle w:val="libArabicChar"/>
          <w:rtl/>
        </w:rPr>
        <w:t xml:space="preserve"> </w:t>
      </w:r>
      <w:r w:rsidR="00476C9D" w:rsidRPr="00041AA1">
        <w:rPr>
          <w:rStyle w:val="libArabicChar"/>
          <w:rFonts w:hint="cs"/>
          <w:rtl/>
        </w:rPr>
        <w:t>لا</w:t>
      </w:r>
      <w:r w:rsidR="00476C9D" w:rsidRPr="00041AA1">
        <w:rPr>
          <w:rStyle w:val="libArabicChar"/>
          <w:rtl/>
        </w:rPr>
        <w:t xml:space="preserve"> </w:t>
      </w:r>
      <w:r w:rsidR="00476C9D" w:rsidRPr="00041AA1">
        <w:rPr>
          <w:rStyle w:val="libArabicChar"/>
          <w:rFonts w:hint="cs"/>
          <w:rtl/>
        </w:rPr>
        <w:t>تواكلو</w:t>
      </w:r>
      <w:r w:rsidR="003B690D" w:rsidRPr="00935327">
        <w:rPr>
          <w:rStyle w:val="libArabicChar"/>
          <w:rFonts w:hint="cs"/>
          <w:rtl/>
        </w:rPr>
        <w:t>ه</w:t>
      </w:r>
      <w:r w:rsidR="00476C9D" w:rsidRPr="00041AA1">
        <w:rPr>
          <w:rStyle w:val="libArabicChar"/>
          <w:rtl/>
        </w:rPr>
        <w:t xml:space="preserve"> </w:t>
      </w:r>
      <w:r w:rsidR="00476C9D" w:rsidRPr="00041AA1">
        <w:rPr>
          <w:rStyle w:val="libArabicChar"/>
          <w:rFonts w:hint="cs"/>
          <w:rtl/>
        </w:rPr>
        <w:t>و</w:t>
      </w:r>
      <w:r w:rsidR="00476C9D" w:rsidRPr="00041AA1">
        <w:rPr>
          <w:rStyle w:val="libArabicChar"/>
          <w:rtl/>
        </w:rPr>
        <w:t xml:space="preserve"> </w:t>
      </w:r>
      <w:r w:rsidR="00476C9D" w:rsidRPr="00041AA1">
        <w:rPr>
          <w:rStyle w:val="libArabicChar"/>
          <w:rFonts w:hint="cs"/>
          <w:rtl/>
        </w:rPr>
        <w:t>لا</w:t>
      </w:r>
      <w:r w:rsidR="00476C9D" w:rsidRPr="00041AA1">
        <w:rPr>
          <w:rStyle w:val="libArabicChar"/>
          <w:rtl/>
        </w:rPr>
        <w:t xml:space="preserve"> </w:t>
      </w:r>
      <w:r w:rsidR="00476C9D" w:rsidRPr="00041AA1">
        <w:rPr>
          <w:rStyle w:val="libArabicChar"/>
          <w:rFonts w:hint="cs"/>
          <w:rtl/>
        </w:rPr>
        <w:t>تش</w:t>
      </w:r>
      <w:r w:rsidR="00476C9D" w:rsidRPr="00041AA1">
        <w:rPr>
          <w:rStyle w:val="libArabicChar"/>
          <w:rtl/>
        </w:rPr>
        <w:t>اربو</w:t>
      </w:r>
      <w:r w:rsidR="003B690D" w:rsidRPr="00935327">
        <w:rPr>
          <w:rStyle w:val="libArabicChar"/>
          <w:rFonts w:hint="cs"/>
          <w:rtl/>
        </w:rPr>
        <w:t>ه</w:t>
      </w:r>
      <w:r w:rsidR="00476C9D">
        <w:rPr>
          <w:rtl/>
        </w:rPr>
        <w:t xml:space="preserve"> ... </w:t>
      </w:r>
      <w:r w:rsidR="00476C9D" w:rsidRPr="00935327">
        <w:rPr>
          <w:rStyle w:val="libFootnotenumChar"/>
          <w:rtl/>
        </w:rPr>
        <w:t>(1)</w:t>
      </w:r>
      <w:r w:rsidR="00476C9D">
        <w:rPr>
          <w:rtl/>
        </w:rPr>
        <w:t xml:space="preserve"> اگر كوئي شخص تلوار اٹھائے، پس اللہ اور اس كے رسول</w:t>
      </w:r>
      <w:r w:rsidR="00AC11F9" w:rsidRPr="00AC11F9">
        <w:rPr>
          <w:rStyle w:val="libAlaemChar"/>
          <w:rtl/>
        </w:rPr>
        <w:t xml:space="preserve"> صلى‌الله‌عليه‌وآله‌وسلم </w:t>
      </w:r>
      <w:r w:rsidR="00476C9D">
        <w:rPr>
          <w:rtl/>
        </w:rPr>
        <w:t>كے ساتھ محاربہ و جنگ كرے اور زمين پر فساد پھيلائے ليكن قتل اور لوٹ مار كا مرتكب نہ ہو تو اسے وقوعہ كى جگہ سے كسى اور شہر كى طرف جلا وطن كرديا جائے اور وہا</w:t>
      </w:r>
      <w:r w:rsidR="00C91DA5">
        <w:rPr>
          <w:rtl/>
        </w:rPr>
        <w:t xml:space="preserve">ں </w:t>
      </w:r>
      <w:r w:rsidR="00476C9D">
        <w:rPr>
          <w:rtl/>
        </w:rPr>
        <w:t>كے لوگو</w:t>
      </w:r>
      <w:r w:rsidR="00C91DA5">
        <w:rPr>
          <w:rtl/>
        </w:rPr>
        <w:t xml:space="preserve">ں </w:t>
      </w:r>
      <w:r w:rsidR="00476C9D">
        <w:rPr>
          <w:rtl/>
        </w:rPr>
        <w:t>كو لكھا جائے كہ يہ شہر بدر كيا گيا</w:t>
      </w:r>
      <w:r w:rsidR="002A0155">
        <w:rPr>
          <w:rtl/>
        </w:rPr>
        <w:t xml:space="preserve"> ہے</w:t>
      </w:r>
      <w:r w:rsidR="00476C9D">
        <w:rPr>
          <w:rtl/>
        </w:rPr>
        <w:t xml:space="preserve"> لہذا اس كے ساتھ اٹھنے بيٹھنے، لين دين كرنے، نكاح كرنے،اور كھانے پينے سے اجتناب كيا جائے ...</w:t>
      </w:r>
    </w:p>
    <w:p w:rsidR="00476C9D" w:rsidRDefault="00476C9D" w:rsidP="00A96B57">
      <w:pPr>
        <w:pStyle w:val="libNormal"/>
        <w:rPr>
          <w:rtl/>
        </w:rPr>
      </w:pPr>
      <w:r>
        <w:rPr>
          <w:rtl/>
        </w:rPr>
        <w:t>26_ اگر كوئي راستو</w:t>
      </w:r>
      <w:r w:rsidR="00C91DA5">
        <w:rPr>
          <w:rtl/>
        </w:rPr>
        <w:t xml:space="preserve">ں </w:t>
      </w:r>
      <w:r>
        <w:rPr>
          <w:rtl/>
        </w:rPr>
        <w:t>كو غير محفوظ اور ناامن بنادے، ليكن قتل و غارت كا مرتكب نہ ہو تو اس كى سزا جيل</w:t>
      </w:r>
      <w:r w:rsidR="002A0155">
        <w:rPr>
          <w:rtl/>
        </w:rPr>
        <w:t xml:space="preserve"> ہے</w:t>
      </w:r>
      <w:r>
        <w:rPr>
          <w:rtl/>
        </w:rPr>
        <w:t>_</w:t>
      </w:r>
    </w:p>
    <w:p w:rsidR="00476C9D" w:rsidRDefault="00476C9D" w:rsidP="00041AA1">
      <w:pPr>
        <w:pStyle w:val="libNormal"/>
        <w:rPr>
          <w:rtl/>
        </w:rPr>
      </w:pPr>
      <w:r w:rsidRPr="00041AA1">
        <w:rPr>
          <w:rStyle w:val="libArabicChar"/>
          <w:rtl/>
        </w:rPr>
        <w:t>انما جزاء الذين يحاربون الل</w:t>
      </w:r>
      <w:r w:rsidR="003B690D" w:rsidRPr="00935327">
        <w:rPr>
          <w:rStyle w:val="libArabicChar"/>
          <w:rFonts w:hint="cs"/>
          <w:rtl/>
        </w:rPr>
        <w:t>ه</w:t>
      </w:r>
      <w:r w:rsidRPr="00041AA1">
        <w:rPr>
          <w:rStyle w:val="libArabicChar"/>
          <w:rtl/>
        </w:rPr>
        <w:t xml:space="preserve"> ... </w:t>
      </w:r>
      <w:r w:rsidRPr="00041AA1">
        <w:rPr>
          <w:rStyle w:val="libArabicChar"/>
          <w:rFonts w:hint="cs"/>
          <w:rtl/>
        </w:rPr>
        <w:t>او</w:t>
      </w:r>
      <w:r w:rsidRPr="00041AA1">
        <w:rPr>
          <w:rStyle w:val="libArabicChar"/>
          <w:rtl/>
        </w:rPr>
        <w:t xml:space="preserve"> </w:t>
      </w:r>
      <w:r w:rsidRPr="00041AA1">
        <w:rPr>
          <w:rStyle w:val="libArabicChar"/>
          <w:rFonts w:hint="cs"/>
          <w:rtl/>
        </w:rPr>
        <w:t>ينفوا</w:t>
      </w:r>
      <w:r w:rsidRPr="00041AA1">
        <w:rPr>
          <w:rStyle w:val="libArabicChar"/>
          <w:rtl/>
        </w:rPr>
        <w:t xml:space="preserve"> </w:t>
      </w:r>
      <w:r w:rsidRPr="00041AA1">
        <w:rPr>
          <w:rStyle w:val="libArabicChar"/>
          <w:rFonts w:hint="cs"/>
          <w:rtl/>
        </w:rPr>
        <w:t>من</w:t>
      </w:r>
      <w:r w:rsidRPr="00041AA1">
        <w:rPr>
          <w:rStyle w:val="libArabicChar"/>
          <w:rtl/>
        </w:rPr>
        <w:t xml:space="preserve"> </w:t>
      </w:r>
      <w:r w:rsidRPr="00041AA1">
        <w:rPr>
          <w:rStyle w:val="libArabicChar"/>
          <w:rFonts w:hint="cs"/>
          <w:rtl/>
        </w:rPr>
        <w:t>الارض</w:t>
      </w:r>
      <w:r w:rsidR="00041AA1">
        <w:rPr>
          <w:rFonts w:hint="cs"/>
          <w:rtl/>
        </w:rPr>
        <w:t xml:space="preserve">   </w:t>
      </w:r>
      <w:r>
        <w:rPr>
          <w:rtl/>
        </w:rPr>
        <w:t>لوگو</w:t>
      </w:r>
      <w:r w:rsidR="00C91DA5">
        <w:rPr>
          <w:rtl/>
        </w:rPr>
        <w:t xml:space="preserve">ں </w:t>
      </w:r>
      <w:r>
        <w:rPr>
          <w:rtl/>
        </w:rPr>
        <w:t>پر راستے بند كردينے والے مفسدين كے حكم سے متعلق كيے گئے سوال كے جواب مي</w:t>
      </w:r>
      <w:r w:rsidR="00C91DA5">
        <w:rPr>
          <w:rtl/>
        </w:rPr>
        <w:t xml:space="preserve">ں </w:t>
      </w:r>
      <w:r>
        <w:rPr>
          <w:rtl/>
        </w:rPr>
        <w:t xml:space="preserve">حضرت امام جواد </w:t>
      </w:r>
      <w:r w:rsidR="00AC11F9" w:rsidRPr="00AC11F9">
        <w:rPr>
          <w:rStyle w:val="libAlaemChar"/>
          <w:rtl/>
        </w:rPr>
        <w:t xml:space="preserve"> عليه‌السلام </w:t>
      </w:r>
      <w:r>
        <w:rPr>
          <w:rtl/>
        </w:rPr>
        <w:t>فرماتے ہي</w:t>
      </w:r>
      <w:r w:rsidR="00C91DA5">
        <w:rPr>
          <w:rtl/>
        </w:rPr>
        <w:t xml:space="preserve">ں </w:t>
      </w:r>
      <w:r>
        <w:rPr>
          <w:rtl/>
        </w:rPr>
        <w:t xml:space="preserve">: ... </w:t>
      </w:r>
      <w:r w:rsidRPr="00041AA1">
        <w:rPr>
          <w:rStyle w:val="libArabicChar"/>
          <w:rtl/>
        </w:rPr>
        <w:t>فان كانوا اخافوا السبيل فقط و لم يقتلوا احدا و لم ياخذوا مالا امر بايداع</w:t>
      </w:r>
      <w:r w:rsidR="00E77C37" w:rsidRPr="00935327">
        <w:rPr>
          <w:rStyle w:val="libArabicChar"/>
          <w:rFonts w:hint="cs"/>
          <w:rtl/>
        </w:rPr>
        <w:t>ه</w:t>
      </w:r>
      <w:r w:rsidRPr="00041AA1">
        <w:rPr>
          <w:rStyle w:val="libArabicChar"/>
          <w:rFonts w:hint="cs"/>
          <w:rtl/>
        </w:rPr>
        <w:t>م</w:t>
      </w:r>
      <w:r w:rsidRPr="00041AA1">
        <w:rPr>
          <w:rStyle w:val="libArabicChar"/>
          <w:rtl/>
        </w:rPr>
        <w:t xml:space="preserve"> </w:t>
      </w:r>
      <w:r w:rsidRPr="00041AA1">
        <w:rPr>
          <w:rStyle w:val="libArabicChar"/>
          <w:rFonts w:hint="cs"/>
          <w:rtl/>
        </w:rPr>
        <w:t>الحبس</w:t>
      </w:r>
      <w:r w:rsidRPr="00041AA1">
        <w:rPr>
          <w:rStyle w:val="libArabicChar"/>
          <w:rtl/>
        </w:rPr>
        <w:t xml:space="preserve"> </w:t>
      </w:r>
      <w:r w:rsidRPr="00041AA1">
        <w:rPr>
          <w:rStyle w:val="libArabicChar"/>
          <w:rFonts w:hint="cs"/>
          <w:rtl/>
        </w:rPr>
        <w:t>فان</w:t>
      </w:r>
      <w:r w:rsidRPr="00041AA1">
        <w:rPr>
          <w:rStyle w:val="libArabicChar"/>
          <w:rtl/>
        </w:rPr>
        <w:t xml:space="preserve"> </w:t>
      </w:r>
      <w:r w:rsidRPr="00041AA1">
        <w:rPr>
          <w:rStyle w:val="libArabicChar"/>
          <w:rFonts w:hint="cs"/>
          <w:rtl/>
        </w:rPr>
        <w:t>ذلك</w:t>
      </w:r>
      <w:r w:rsidRPr="00041AA1">
        <w:rPr>
          <w:rStyle w:val="libArabicChar"/>
          <w:rtl/>
        </w:rPr>
        <w:t xml:space="preserve"> </w:t>
      </w:r>
      <w:r w:rsidRPr="00041AA1">
        <w:rPr>
          <w:rStyle w:val="libArabicChar"/>
          <w:rFonts w:hint="cs"/>
          <w:rtl/>
        </w:rPr>
        <w:t>معنى</w:t>
      </w:r>
      <w:r w:rsidRPr="00041AA1">
        <w:rPr>
          <w:rStyle w:val="libArabicChar"/>
          <w:rtl/>
        </w:rPr>
        <w:t xml:space="preserve"> </w:t>
      </w:r>
      <w:r w:rsidRPr="00041AA1">
        <w:rPr>
          <w:rStyle w:val="libArabicChar"/>
          <w:rFonts w:hint="cs"/>
          <w:rtl/>
        </w:rPr>
        <w:t>نفي</w:t>
      </w:r>
      <w:r w:rsidR="003B690D" w:rsidRPr="00935327">
        <w:rPr>
          <w:rStyle w:val="libArabicChar"/>
          <w:rFonts w:hint="cs"/>
          <w:rtl/>
        </w:rPr>
        <w:t>ه</w:t>
      </w:r>
      <w:r w:rsidRPr="00041AA1">
        <w:rPr>
          <w:rStyle w:val="libArabicChar"/>
          <w:rFonts w:hint="cs"/>
          <w:rtl/>
        </w:rPr>
        <w:t>م</w:t>
      </w:r>
      <w:r w:rsidRPr="00041AA1">
        <w:rPr>
          <w:rStyle w:val="libArabicChar"/>
          <w:rtl/>
        </w:rPr>
        <w:t xml:space="preserve"> </w:t>
      </w:r>
      <w:r w:rsidRPr="00041AA1">
        <w:rPr>
          <w:rStyle w:val="libArabicChar"/>
          <w:rFonts w:hint="cs"/>
          <w:rtl/>
        </w:rPr>
        <w:t>من</w:t>
      </w:r>
      <w:r w:rsidRPr="00041AA1">
        <w:rPr>
          <w:rStyle w:val="libArabicChar"/>
          <w:rtl/>
        </w:rPr>
        <w:t xml:space="preserve"> </w:t>
      </w:r>
      <w:r w:rsidRPr="00041AA1">
        <w:rPr>
          <w:rStyle w:val="libArabicChar"/>
          <w:rFonts w:hint="cs"/>
          <w:rtl/>
        </w:rPr>
        <w:t>الارض</w:t>
      </w:r>
      <w:r>
        <w:rPr>
          <w:rtl/>
        </w:rPr>
        <w:t xml:space="preserve"> ... </w:t>
      </w:r>
      <w:r w:rsidRPr="00935327">
        <w:rPr>
          <w:rStyle w:val="libFootnotenumChar"/>
          <w:rtl/>
        </w:rPr>
        <w:t>(2)</w:t>
      </w:r>
      <w:r>
        <w:rPr>
          <w:rtl/>
        </w:rPr>
        <w:t xml:space="preserve"> اگر وہ صرف راستو</w:t>
      </w:r>
      <w:r w:rsidR="00C91DA5">
        <w:rPr>
          <w:rtl/>
        </w:rPr>
        <w:t xml:space="preserve">ں </w:t>
      </w:r>
      <w:r>
        <w:rPr>
          <w:rtl/>
        </w:rPr>
        <w:t>كو غير محفوظ اور نا امن بنادي</w:t>
      </w:r>
      <w:r w:rsidR="00C91DA5">
        <w:rPr>
          <w:rtl/>
        </w:rPr>
        <w:t xml:space="preserve">ں </w:t>
      </w:r>
      <w:r>
        <w:rPr>
          <w:rtl/>
        </w:rPr>
        <w:t>جبكہ كسى كو قتل نہ كري</w:t>
      </w:r>
      <w:r w:rsidR="00C91DA5">
        <w:rPr>
          <w:rtl/>
        </w:rPr>
        <w:t xml:space="preserve">ں </w:t>
      </w:r>
      <w:r>
        <w:rPr>
          <w:rtl/>
        </w:rPr>
        <w:t>اور نہ كوئي مال چھيني</w:t>
      </w:r>
      <w:r w:rsidR="00C91DA5">
        <w:rPr>
          <w:rtl/>
        </w:rPr>
        <w:t xml:space="preserve">ں </w:t>
      </w:r>
      <w:r>
        <w:rPr>
          <w:rtl/>
        </w:rPr>
        <w:t>تو اس صورت مي</w:t>
      </w:r>
      <w:r w:rsidR="00C91DA5">
        <w:rPr>
          <w:rtl/>
        </w:rPr>
        <w:t xml:space="preserve">ں </w:t>
      </w:r>
      <w:r>
        <w:rPr>
          <w:rtl/>
        </w:rPr>
        <w:t>انہي</w:t>
      </w:r>
      <w:r w:rsidR="00C91DA5">
        <w:rPr>
          <w:rtl/>
        </w:rPr>
        <w:t xml:space="preserve">ں </w:t>
      </w:r>
      <w:r>
        <w:rPr>
          <w:rtl/>
        </w:rPr>
        <w:t>قيد مي</w:t>
      </w:r>
      <w:r w:rsidR="00C91DA5">
        <w:rPr>
          <w:rtl/>
        </w:rPr>
        <w:t xml:space="preserve">ں </w:t>
      </w:r>
      <w:r>
        <w:rPr>
          <w:rtl/>
        </w:rPr>
        <w:t>ڈال ديا جائے گا اور انہي</w:t>
      </w:r>
      <w:r w:rsidR="00C91DA5">
        <w:rPr>
          <w:rtl/>
        </w:rPr>
        <w:t xml:space="preserve">ں </w:t>
      </w:r>
      <w:r>
        <w:rPr>
          <w:rtl/>
        </w:rPr>
        <w:t>نفى ارض كرنے كا معنى يہى</w:t>
      </w:r>
      <w:r w:rsidR="002A0155">
        <w:rPr>
          <w:rtl/>
        </w:rPr>
        <w:t xml:space="preserve"> ہے</w:t>
      </w:r>
      <w:r>
        <w:rPr>
          <w:rtl/>
        </w:rPr>
        <w:t xml:space="preserve"> ..._</w:t>
      </w:r>
    </w:p>
    <w:p w:rsidR="00476C9D" w:rsidRDefault="00476C9D" w:rsidP="00041AA1">
      <w:pPr>
        <w:pStyle w:val="libNormal"/>
        <w:rPr>
          <w:rtl/>
        </w:rPr>
      </w:pPr>
      <w:r>
        <w:rPr>
          <w:rtl/>
        </w:rPr>
        <w:t>27_ اگر كوئي راستو</w:t>
      </w:r>
      <w:r w:rsidR="00C91DA5">
        <w:rPr>
          <w:rtl/>
        </w:rPr>
        <w:t xml:space="preserve">ں </w:t>
      </w:r>
      <w:r>
        <w:rPr>
          <w:rtl/>
        </w:rPr>
        <w:t>كو غير محفوظ اور ناامن بنانے كے ساتھ ساتھ قتل و غارت اور لوٹ مار بھى كرے تو اس كا ايك ہاتھ اور مخالف سمت والا پاؤ</w:t>
      </w:r>
      <w:r w:rsidR="00C91DA5">
        <w:rPr>
          <w:rtl/>
        </w:rPr>
        <w:t xml:space="preserve">ں </w:t>
      </w:r>
      <w:r>
        <w:rPr>
          <w:rtl/>
        </w:rPr>
        <w:t>كاٹنے كے بعد اسے تختہ دار پر لٹكا ديا جائيگا_</w:t>
      </w:r>
      <w:r w:rsidRPr="00041AA1">
        <w:rPr>
          <w:rStyle w:val="libArabicChar"/>
          <w:rtl/>
        </w:rPr>
        <w:t>انما جزاء الذين يحاربون الل</w:t>
      </w:r>
      <w:r w:rsidR="003B690D" w:rsidRPr="00935327">
        <w:rPr>
          <w:rStyle w:val="libArabicChar"/>
          <w:rFonts w:hint="cs"/>
          <w:rtl/>
        </w:rPr>
        <w:t>ه</w:t>
      </w:r>
      <w:r w:rsidRPr="00041AA1">
        <w:rPr>
          <w:rStyle w:val="libArabicChar"/>
          <w:rtl/>
        </w:rPr>
        <w:t xml:space="preserve"> </w:t>
      </w:r>
      <w:r w:rsidRPr="00041AA1">
        <w:rPr>
          <w:rStyle w:val="libArabicChar"/>
          <w:rFonts w:hint="cs"/>
          <w:rtl/>
        </w:rPr>
        <w:t>و</w:t>
      </w:r>
      <w:r w:rsidRPr="00041AA1">
        <w:rPr>
          <w:rStyle w:val="libArabicChar"/>
          <w:rtl/>
        </w:rPr>
        <w:t xml:space="preserve"> </w:t>
      </w:r>
      <w:r w:rsidRPr="00041AA1">
        <w:rPr>
          <w:rStyle w:val="libArabicChar"/>
          <w:rFonts w:hint="cs"/>
          <w:rtl/>
        </w:rPr>
        <w:t>رسول</w:t>
      </w:r>
      <w:r w:rsidR="003B690D" w:rsidRPr="00935327">
        <w:rPr>
          <w:rStyle w:val="libArabicChar"/>
          <w:rFonts w:hint="cs"/>
          <w:rtl/>
        </w:rPr>
        <w:t>ه</w:t>
      </w:r>
      <w:r w:rsidRPr="00041AA1">
        <w:rPr>
          <w:rStyle w:val="libArabicChar"/>
          <w:rtl/>
        </w:rPr>
        <w:t xml:space="preserve"> ... </w:t>
      </w:r>
      <w:r w:rsidRPr="00041AA1">
        <w:rPr>
          <w:rStyle w:val="libArabicChar"/>
          <w:rFonts w:hint="cs"/>
          <w:rtl/>
        </w:rPr>
        <w:t>و</w:t>
      </w:r>
      <w:r w:rsidRPr="00041AA1">
        <w:rPr>
          <w:rStyle w:val="libArabicChar"/>
          <w:rtl/>
        </w:rPr>
        <w:t xml:space="preserve"> </w:t>
      </w:r>
      <w:r w:rsidRPr="00041AA1">
        <w:rPr>
          <w:rStyle w:val="libArabicChar"/>
          <w:rFonts w:hint="cs"/>
          <w:rtl/>
        </w:rPr>
        <w:t>ارجل</w:t>
      </w:r>
      <w:r w:rsidR="00E77C37" w:rsidRPr="00935327">
        <w:rPr>
          <w:rStyle w:val="libArabicChar"/>
          <w:rFonts w:hint="cs"/>
          <w:rtl/>
        </w:rPr>
        <w:t>ه</w:t>
      </w:r>
      <w:r w:rsidRPr="00041AA1">
        <w:rPr>
          <w:rStyle w:val="libArabicChar"/>
          <w:rFonts w:hint="cs"/>
          <w:rtl/>
        </w:rPr>
        <w:t>م</w:t>
      </w:r>
      <w:r w:rsidRPr="00041AA1">
        <w:rPr>
          <w:rStyle w:val="libArabicChar"/>
          <w:rtl/>
        </w:rPr>
        <w:t xml:space="preserve"> </w:t>
      </w:r>
      <w:r w:rsidRPr="00041AA1">
        <w:rPr>
          <w:rStyle w:val="libArabicChar"/>
          <w:rFonts w:hint="cs"/>
          <w:rtl/>
        </w:rPr>
        <w:t>من</w:t>
      </w:r>
      <w:r w:rsidRPr="00041AA1">
        <w:rPr>
          <w:rStyle w:val="libArabicChar"/>
          <w:rtl/>
        </w:rPr>
        <w:t xml:space="preserve"> </w:t>
      </w:r>
      <w:r w:rsidRPr="00041AA1">
        <w:rPr>
          <w:rStyle w:val="libArabicChar"/>
          <w:rFonts w:hint="cs"/>
          <w:rtl/>
        </w:rPr>
        <w:t>خلاف</w:t>
      </w:r>
      <w:r w:rsidR="00041AA1" w:rsidRPr="00041AA1">
        <w:rPr>
          <w:rStyle w:val="libArabicChar"/>
          <w:rFonts w:hint="cs"/>
          <w:rtl/>
        </w:rPr>
        <w:t xml:space="preserve">  </w:t>
      </w:r>
      <w:r>
        <w:rPr>
          <w:rtl/>
        </w:rPr>
        <w:t>لوگو</w:t>
      </w:r>
      <w:r w:rsidR="00C91DA5">
        <w:rPr>
          <w:rtl/>
        </w:rPr>
        <w:t xml:space="preserve">ں </w:t>
      </w:r>
      <w:r>
        <w:rPr>
          <w:rtl/>
        </w:rPr>
        <w:t>كيلئے راستو</w:t>
      </w:r>
      <w:r w:rsidR="00C91DA5">
        <w:rPr>
          <w:rtl/>
        </w:rPr>
        <w:t xml:space="preserve">ں </w:t>
      </w:r>
      <w:r>
        <w:rPr>
          <w:rtl/>
        </w:rPr>
        <w:t>كو غير محفوظ اور نا امن بنادينے والے مفسدين كے حكم كے متعلق پوچھے گئے سوال كے جواب مي</w:t>
      </w:r>
      <w:r w:rsidR="00C91DA5">
        <w:rPr>
          <w:rtl/>
        </w:rPr>
        <w:t xml:space="preserve">ں </w:t>
      </w:r>
      <w:r>
        <w:rPr>
          <w:rtl/>
        </w:rPr>
        <w:t xml:space="preserve">حضرت امام جواد </w:t>
      </w:r>
      <w:r w:rsidR="00AC11F9" w:rsidRPr="00AC11F9">
        <w:rPr>
          <w:rStyle w:val="libAlaemChar"/>
          <w:rtl/>
        </w:rPr>
        <w:t xml:space="preserve"> عليه‌السلام </w:t>
      </w:r>
      <w:r>
        <w:rPr>
          <w:rtl/>
        </w:rPr>
        <w:t>سے روايت</w:t>
      </w:r>
      <w:r w:rsidR="002A0155">
        <w:rPr>
          <w:rtl/>
        </w:rPr>
        <w:t xml:space="preserve"> ہے</w:t>
      </w:r>
      <w:r>
        <w:rPr>
          <w:rtl/>
        </w:rPr>
        <w:t xml:space="preserve">: </w:t>
      </w:r>
      <w:r w:rsidRPr="00041AA1">
        <w:rPr>
          <w:rStyle w:val="libArabicChar"/>
          <w:rtl/>
        </w:rPr>
        <w:t>و ان كانوا اخافوا السبيل و قتلوا النفس و اخذوا المال امر بقطع ايدي</w:t>
      </w:r>
      <w:r w:rsidR="00E77C37" w:rsidRPr="00935327">
        <w:rPr>
          <w:rStyle w:val="libArabicChar"/>
          <w:rFonts w:hint="cs"/>
          <w:rtl/>
        </w:rPr>
        <w:t>ه</w:t>
      </w:r>
      <w:r w:rsidRPr="00041AA1">
        <w:rPr>
          <w:rStyle w:val="libArabicChar"/>
          <w:rFonts w:hint="cs"/>
          <w:rtl/>
        </w:rPr>
        <w:t>م</w:t>
      </w:r>
      <w:r w:rsidRPr="00041AA1">
        <w:rPr>
          <w:rStyle w:val="libArabicChar"/>
          <w:rtl/>
        </w:rPr>
        <w:t xml:space="preserve"> </w:t>
      </w:r>
      <w:r w:rsidRPr="00041AA1">
        <w:rPr>
          <w:rStyle w:val="libArabicChar"/>
          <w:rFonts w:hint="cs"/>
          <w:rtl/>
        </w:rPr>
        <w:t>و</w:t>
      </w:r>
      <w:r w:rsidRPr="00041AA1">
        <w:rPr>
          <w:rStyle w:val="libArabicChar"/>
          <w:rtl/>
        </w:rPr>
        <w:t xml:space="preserve"> </w:t>
      </w:r>
      <w:r w:rsidRPr="00041AA1">
        <w:rPr>
          <w:rStyle w:val="libArabicChar"/>
          <w:rFonts w:hint="cs"/>
          <w:rtl/>
        </w:rPr>
        <w:t>ارجل</w:t>
      </w:r>
      <w:r w:rsidR="00E77C37" w:rsidRPr="00935327">
        <w:rPr>
          <w:rStyle w:val="libArabicChar"/>
          <w:rFonts w:hint="cs"/>
          <w:rtl/>
        </w:rPr>
        <w:t>ه</w:t>
      </w:r>
      <w:r w:rsidRPr="00041AA1">
        <w:rPr>
          <w:rStyle w:val="libArabicChar"/>
          <w:rFonts w:hint="cs"/>
          <w:rtl/>
        </w:rPr>
        <w:t>م</w:t>
      </w:r>
      <w:r w:rsidRPr="00041AA1">
        <w:rPr>
          <w:rStyle w:val="libArabicChar"/>
          <w:rtl/>
        </w:rPr>
        <w:t xml:space="preserve"> </w:t>
      </w:r>
      <w:r w:rsidRPr="00041AA1">
        <w:rPr>
          <w:rStyle w:val="libArabicChar"/>
          <w:rFonts w:hint="cs"/>
          <w:rtl/>
        </w:rPr>
        <w:t>من</w:t>
      </w:r>
      <w:r w:rsidRPr="00041AA1">
        <w:rPr>
          <w:rStyle w:val="libArabicChar"/>
          <w:rtl/>
        </w:rPr>
        <w:t xml:space="preserve"> </w:t>
      </w:r>
      <w:r w:rsidRPr="00041AA1">
        <w:rPr>
          <w:rStyle w:val="libArabicChar"/>
          <w:rFonts w:hint="cs"/>
          <w:rtl/>
        </w:rPr>
        <w:t>خلاف</w:t>
      </w:r>
      <w:r w:rsidRPr="00041AA1">
        <w:rPr>
          <w:rStyle w:val="libArabicChar"/>
          <w:rtl/>
        </w:rPr>
        <w:t xml:space="preserve"> </w:t>
      </w:r>
      <w:r w:rsidRPr="00041AA1">
        <w:rPr>
          <w:rStyle w:val="libArabicChar"/>
          <w:rFonts w:hint="cs"/>
          <w:rtl/>
        </w:rPr>
        <w:t>و</w:t>
      </w:r>
      <w:r w:rsidRPr="00041AA1">
        <w:rPr>
          <w:rStyle w:val="libArabicChar"/>
          <w:rtl/>
        </w:rPr>
        <w:t xml:space="preserve"> </w:t>
      </w:r>
      <w:r w:rsidRPr="00041AA1">
        <w:rPr>
          <w:rStyle w:val="libArabicChar"/>
          <w:rFonts w:hint="cs"/>
          <w:rtl/>
        </w:rPr>
        <w:t>صلب</w:t>
      </w:r>
      <w:r w:rsidR="00E77C37" w:rsidRPr="00935327">
        <w:rPr>
          <w:rStyle w:val="libArabicChar"/>
          <w:rFonts w:hint="cs"/>
          <w:rtl/>
        </w:rPr>
        <w:t>ه</w:t>
      </w:r>
      <w:r w:rsidRPr="00041AA1">
        <w:rPr>
          <w:rStyle w:val="libArabicChar"/>
          <w:rFonts w:hint="cs"/>
          <w:rtl/>
        </w:rPr>
        <w:t>م</w:t>
      </w:r>
      <w:r w:rsidRPr="00041AA1">
        <w:rPr>
          <w:rStyle w:val="libArabicChar"/>
          <w:rtl/>
        </w:rPr>
        <w:t xml:space="preserve"> </w:t>
      </w:r>
      <w:r w:rsidRPr="00041AA1">
        <w:rPr>
          <w:rStyle w:val="libArabicChar"/>
          <w:rFonts w:hint="cs"/>
          <w:rtl/>
        </w:rPr>
        <w:t>بعد</w:t>
      </w:r>
      <w:r w:rsidRPr="00041AA1">
        <w:rPr>
          <w:rStyle w:val="libArabicChar"/>
          <w:rtl/>
        </w:rPr>
        <w:t xml:space="preserve"> ذلك ..</w:t>
      </w:r>
      <w:r>
        <w:rPr>
          <w:rtl/>
        </w:rPr>
        <w:t xml:space="preserve">. </w:t>
      </w:r>
      <w:r w:rsidRPr="00935327">
        <w:rPr>
          <w:rStyle w:val="libFootnotenumChar"/>
          <w:rtl/>
        </w:rPr>
        <w:t>(3)</w:t>
      </w:r>
      <w:r>
        <w:rPr>
          <w:rtl/>
        </w:rPr>
        <w:t xml:space="preserve"> اگر وہ راستو</w:t>
      </w:r>
      <w:r w:rsidR="00C91DA5">
        <w:rPr>
          <w:rtl/>
        </w:rPr>
        <w:t xml:space="preserve">ں </w:t>
      </w:r>
      <w:r>
        <w:rPr>
          <w:rtl/>
        </w:rPr>
        <w:t>كو غير محفوظ اور نا امن بنادي</w:t>
      </w:r>
      <w:r w:rsidR="00C91DA5">
        <w:rPr>
          <w:rtl/>
        </w:rPr>
        <w:t xml:space="preserve">ں </w:t>
      </w:r>
      <w:r>
        <w:rPr>
          <w:rtl/>
        </w:rPr>
        <w:t>اور قتل و غارت اور لوٹ مار كے بھي</w:t>
      </w:r>
    </w:p>
    <w:p w:rsidR="00476C9D" w:rsidRPr="00041AA1" w:rsidRDefault="00041AA1" w:rsidP="00935327">
      <w:pPr>
        <w:pStyle w:val="libLine"/>
        <w:rPr>
          <w:rtl/>
        </w:rPr>
      </w:pPr>
      <w:r>
        <w:rPr>
          <w:rFonts w:hint="cs"/>
          <w:rtl/>
        </w:rPr>
        <w:t>____________________</w:t>
      </w:r>
    </w:p>
    <w:p w:rsidR="00476C9D" w:rsidRDefault="00476C9D" w:rsidP="00041AA1">
      <w:pPr>
        <w:pStyle w:val="libFootnote"/>
        <w:rPr>
          <w:rtl/>
        </w:rPr>
      </w:pPr>
      <w:r>
        <w:rPr>
          <w:rtl/>
        </w:rPr>
        <w:t>1) كافى ج7ص 247 ح 8; نورالثقلين ج1 ص 623 ح 165_2) تفسير عياشى ج1 ص 315 ح 91; تفسير برہان ج1 ص 467 ح 16_</w:t>
      </w:r>
    </w:p>
    <w:p w:rsidR="00476C9D" w:rsidRDefault="00476C9D" w:rsidP="00041AA1">
      <w:pPr>
        <w:pStyle w:val="libFootnote"/>
        <w:rPr>
          <w:rtl/>
        </w:rPr>
      </w:pPr>
      <w:r>
        <w:rPr>
          <w:rtl/>
        </w:rPr>
        <w:t>3) تفسير عياشى ج1 ص 315 ح 91; تفسير برہان ج1 ص 467 ح 16_</w:t>
      </w:r>
    </w:p>
    <w:p w:rsidR="00476C9D" w:rsidRDefault="00D84C0C" w:rsidP="00A96B57">
      <w:pPr>
        <w:pStyle w:val="libNormal"/>
        <w:rPr>
          <w:rtl/>
        </w:rPr>
      </w:pPr>
      <w:r w:rsidRPr="00D84C0C">
        <w:rPr>
          <w:rtl/>
        </w:rPr>
        <w:br w:type="page"/>
      </w:r>
      <w:r w:rsidRPr="00D84C0C">
        <w:rPr>
          <w:rtl/>
        </w:rPr>
        <w:lastRenderedPageBreak/>
        <w:cr/>
      </w:r>
      <w:r w:rsidR="00476C9D">
        <w:rPr>
          <w:rtl/>
        </w:rPr>
        <w:t>مرتكب ہو</w:t>
      </w:r>
      <w:r w:rsidR="00C91DA5">
        <w:rPr>
          <w:rtl/>
        </w:rPr>
        <w:t xml:space="preserve">ں </w:t>
      </w:r>
      <w:r w:rsidR="00476C9D">
        <w:rPr>
          <w:rtl/>
        </w:rPr>
        <w:t>تو ان كا ہاتھ اور مخالف سمت والا پاؤ</w:t>
      </w:r>
      <w:r w:rsidR="00C91DA5">
        <w:rPr>
          <w:rtl/>
        </w:rPr>
        <w:t xml:space="preserve">ں </w:t>
      </w:r>
      <w:r w:rsidR="00476C9D">
        <w:rPr>
          <w:rtl/>
        </w:rPr>
        <w:t>كاٹنے كے بعد پھانسى دے دى جائے گي_</w:t>
      </w:r>
    </w:p>
    <w:p w:rsidR="00476C9D" w:rsidRDefault="00476C9D" w:rsidP="00041AA1">
      <w:pPr>
        <w:pStyle w:val="libNormal"/>
        <w:rPr>
          <w:rtl/>
        </w:rPr>
      </w:pPr>
      <w:r>
        <w:rPr>
          <w:rtl/>
        </w:rPr>
        <w:t>آنحضرت</w:t>
      </w:r>
      <w:r w:rsidR="00AC11F9" w:rsidRPr="00AC11F9">
        <w:rPr>
          <w:rStyle w:val="libAlaemChar"/>
          <w:rtl/>
        </w:rPr>
        <w:t xml:space="preserve"> صلى‌الله‌عليه‌وآله‌وسلم </w:t>
      </w:r>
      <w:r>
        <w:rPr>
          <w:rtl/>
        </w:rPr>
        <w:t>:آنحضرت</w:t>
      </w:r>
      <w:r w:rsidR="00AC11F9" w:rsidRPr="00AC11F9">
        <w:rPr>
          <w:rStyle w:val="libAlaemChar"/>
          <w:rtl/>
        </w:rPr>
        <w:t xml:space="preserve"> صلى‌الله‌عليه‌وآله‌وسلم </w:t>
      </w:r>
      <w:r>
        <w:rPr>
          <w:rtl/>
        </w:rPr>
        <w:t>كے ساتھ جنگ كرنا 4، 6، 8، 9، 15، 18، 19، 20</w:t>
      </w:r>
    </w:p>
    <w:p w:rsidR="00476C9D" w:rsidRDefault="00476C9D" w:rsidP="00A96B57">
      <w:pPr>
        <w:pStyle w:val="libNormal"/>
        <w:rPr>
          <w:rtl/>
        </w:rPr>
      </w:pPr>
      <w:r>
        <w:rPr>
          <w:rtl/>
        </w:rPr>
        <w:t>احكام 1، 3، 5، 22، 23، 24، 25</w:t>
      </w:r>
    </w:p>
    <w:p w:rsidR="00476C9D" w:rsidRDefault="00476C9D" w:rsidP="00041AA1">
      <w:pPr>
        <w:pStyle w:val="libNormal"/>
        <w:rPr>
          <w:rtl/>
        </w:rPr>
      </w:pPr>
      <w:r>
        <w:rPr>
          <w:rtl/>
        </w:rPr>
        <w:t>افشاء :جائز افشاء 13</w:t>
      </w:r>
    </w:p>
    <w:p w:rsidR="00476C9D" w:rsidRDefault="00476C9D" w:rsidP="00041AA1">
      <w:pPr>
        <w:pStyle w:val="libNormal"/>
        <w:rPr>
          <w:rtl/>
        </w:rPr>
      </w:pPr>
      <w:r>
        <w:rPr>
          <w:rtl/>
        </w:rPr>
        <w:t>اللہ تعالى:اللہ تعالى سے جنگ كرنا 4، 6،8، 9، 15، 19، 20;اللہ تعالى كاخبردار كرنا 18</w:t>
      </w:r>
    </w:p>
    <w:p w:rsidR="00476C9D" w:rsidRDefault="00476C9D" w:rsidP="00041AA1">
      <w:pPr>
        <w:pStyle w:val="libNormal"/>
        <w:rPr>
          <w:rtl/>
        </w:rPr>
      </w:pPr>
      <w:r>
        <w:rPr>
          <w:rtl/>
        </w:rPr>
        <w:t>امن و امان:امن و امان كى حفاظت 11</w:t>
      </w:r>
    </w:p>
    <w:p w:rsidR="00476C9D" w:rsidRDefault="00476C9D" w:rsidP="00041AA1">
      <w:pPr>
        <w:pStyle w:val="libNormal"/>
        <w:rPr>
          <w:rtl/>
        </w:rPr>
      </w:pPr>
      <w:r>
        <w:rPr>
          <w:rtl/>
        </w:rPr>
        <w:t>پاؤ</w:t>
      </w:r>
      <w:r w:rsidR="00C91DA5">
        <w:rPr>
          <w:rtl/>
        </w:rPr>
        <w:t xml:space="preserve">ں </w:t>
      </w:r>
      <w:r>
        <w:rPr>
          <w:rtl/>
        </w:rPr>
        <w:t>:پاؤ</w:t>
      </w:r>
      <w:r w:rsidR="00C91DA5">
        <w:rPr>
          <w:rtl/>
        </w:rPr>
        <w:t xml:space="preserve">ں </w:t>
      </w:r>
      <w:r>
        <w:rPr>
          <w:rtl/>
        </w:rPr>
        <w:t>كاٹنا 1، 2، 3، 5، 24، 27</w:t>
      </w:r>
    </w:p>
    <w:p w:rsidR="00476C9D" w:rsidRDefault="00476C9D" w:rsidP="00A96B57">
      <w:pPr>
        <w:pStyle w:val="libNormal"/>
        <w:rPr>
          <w:rtl/>
        </w:rPr>
      </w:pPr>
      <w:r>
        <w:rPr>
          <w:rtl/>
        </w:rPr>
        <w:t>جزا وسزا كا نظام: 1، 7، 21</w:t>
      </w:r>
    </w:p>
    <w:p w:rsidR="00476C9D" w:rsidRDefault="00476C9D" w:rsidP="00041AA1">
      <w:pPr>
        <w:pStyle w:val="libNormal"/>
        <w:rPr>
          <w:rtl/>
        </w:rPr>
      </w:pPr>
      <w:r>
        <w:rPr>
          <w:rtl/>
        </w:rPr>
        <w:t>چوري:چورى كى سزا 23</w:t>
      </w:r>
    </w:p>
    <w:p w:rsidR="00476C9D" w:rsidRDefault="00476C9D" w:rsidP="00041AA1">
      <w:pPr>
        <w:pStyle w:val="libNormal"/>
        <w:rPr>
          <w:rtl/>
        </w:rPr>
      </w:pPr>
      <w:r>
        <w:rPr>
          <w:rtl/>
        </w:rPr>
        <w:t>حدود:حدود جارى كرنے كا فلسفہ 10;حدود كے احكام 22</w:t>
      </w:r>
    </w:p>
    <w:p w:rsidR="00476C9D" w:rsidRDefault="00476C9D" w:rsidP="00A96B57">
      <w:pPr>
        <w:pStyle w:val="libNormal"/>
        <w:rPr>
          <w:rtl/>
        </w:rPr>
      </w:pPr>
      <w:r>
        <w:rPr>
          <w:rtl/>
        </w:rPr>
        <w:t>روايت: 19، 20، 21، 22، 23، 24، 25، 26، 27</w:t>
      </w:r>
    </w:p>
    <w:p w:rsidR="00476C9D" w:rsidRDefault="00476C9D" w:rsidP="00041AA1">
      <w:pPr>
        <w:pStyle w:val="libNormal"/>
        <w:rPr>
          <w:rtl/>
        </w:rPr>
      </w:pPr>
      <w:r>
        <w:rPr>
          <w:rtl/>
        </w:rPr>
        <w:t>سزا:اخروى سزا 17;دنيوى سزا 17;سزا كے مراتب 12، 6</w:t>
      </w:r>
    </w:p>
    <w:p w:rsidR="00476C9D" w:rsidRDefault="00476C9D" w:rsidP="00041AA1">
      <w:pPr>
        <w:pStyle w:val="libNormal"/>
        <w:rPr>
          <w:rtl/>
        </w:rPr>
      </w:pPr>
      <w:r>
        <w:rPr>
          <w:rtl/>
        </w:rPr>
        <w:t>ظلم:ظلم كى سزا 21</w:t>
      </w:r>
    </w:p>
    <w:p w:rsidR="00476C9D" w:rsidRDefault="00476C9D" w:rsidP="00041AA1">
      <w:pPr>
        <w:pStyle w:val="libNormal"/>
        <w:rPr>
          <w:rtl/>
        </w:rPr>
      </w:pPr>
      <w:r>
        <w:rPr>
          <w:rtl/>
        </w:rPr>
        <w:t>عذاب:عذاب سے نجات 17;عذاب كے مراتب 15</w:t>
      </w:r>
    </w:p>
    <w:p w:rsidR="00476C9D" w:rsidRDefault="00476C9D" w:rsidP="00041AA1">
      <w:pPr>
        <w:pStyle w:val="libNormal"/>
        <w:rPr>
          <w:rtl/>
        </w:rPr>
      </w:pPr>
      <w:r>
        <w:rPr>
          <w:rtl/>
        </w:rPr>
        <w:t>غارت :غارت كرنے كى سزا 24، 27</w:t>
      </w:r>
    </w:p>
    <w:p w:rsidR="00476C9D" w:rsidRDefault="00476C9D" w:rsidP="00041AA1">
      <w:pPr>
        <w:pStyle w:val="libNormal"/>
        <w:rPr>
          <w:rtl/>
        </w:rPr>
      </w:pPr>
      <w:r>
        <w:rPr>
          <w:rtl/>
        </w:rPr>
        <w:t>فساد:اجتماعى فساد كا مقابلہ كرنا 10</w:t>
      </w:r>
    </w:p>
    <w:p w:rsidR="00476C9D" w:rsidRDefault="00476C9D" w:rsidP="00041AA1">
      <w:pPr>
        <w:pStyle w:val="libNormal"/>
        <w:rPr>
          <w:rtl/>
        </w:rPr>
      </w:pPr>
      <w:r>
        <w:rPr>
          <w:rtl/>
        </w:rPr>
        <w:t>فساد پھيلانا:فساد پھيلانے كا انجام 18;9، 15 ;فساد پھيلانے كا گناہ 6;فساد پھيلانے كى سزا</w:t>
      </w:r>
    </w:p>
    <w:p w:rsidR="00476C9D" w:rsidRDefault="00476C9D" w:rsidP="00041AA1">
      <w:pPr>
        <w:pStyle w:val="libNormal"/>
        <w:rPr>
          <w:rtl/>
        </w:rPr>
      </w:pPr>
      <w:r>
        <w:rPr>
          <w:rtl/>
        </w:rPr>
        <w:t>قتل:قتل كى سزا 22، 23</w:t>
      </w:r>
    </w:p>
    <w:p w:rsidR="00476C9D" w:rsidRDefault="00476C9D" w:rsidP="00041AA1">
      <w:pPr>
        <w:pStyle w:val="libNormal"/>
        <w:rPr>
          <w:rtl/>
        </w:rPr>
      </w:pPr>
      <w:r>
        <w:rPr>
          <w:rtl/>
        </w:rPr>
        <w:t>قيادت:قيادت كى ذمہ دارى 21</w:t>
      </w:r>
    </w:p>
    <w:p w:rsidR="00476C9D" w:rsidRDefault="00476C9D" w:rsidP="00041AA1">
      <w:pPr>
        <w:pStyle w:val="libNormal"/>
        <w:rPr>
          <w:rtl/>
        </w:rPr>
      </w:pPr>
      <w:r>
        <w:rPr>
          <w:rtl/>
        </w:rPr>
        <w:t>لوگ:لوگو</w:t>
      </w:r>
      <w:r w:rsidR="00C91DA5">
        <w:rPr>
          <w:rtl/>
        </w:rPr>
        <w:t xml:space="preserve">ں </w:t>
      </w:r>
      <w:r>
        <w:rPr>
          <w:rtl/>
        </w:rPr>
        <w:t>پر ظلم كرنا 19;لوگو</w:t>
      </w:r>
      <w:r w:rsidR="00C91DA5">
        <w:rPr>
          <w:rtl/>
        </w:rPr>
        <w:t xml:space="preserve">ں </w:t>
      </w:r>
      <w:r>
        <w:rPr>
          <w:rtl/>
        </w:rPr>
        <w:t>كو اذيت پہنچانا 19</w:t>
      </w:r>
    </w:p>
    <w:p w:rsidR="00476C9D" w:rsidRDefault="00D84C0C" w:rsidP="00041AA1">
      <w:pPr>
        <w:pStyle w:val="libNormal"/>
        <w:rPr>
          <w:rtl/>
        </w:rPr>
      </w:pPr>
      <w:r w:rsidRPr="00D84C0C">
        <w:rPr>
          <w:rtl/>
        </w:rPr>
        <w:br w:type="page"/>
      </w:r>
      <w:r w:rsidRPr="00D84C0C">
        <w:rPr>
          <w:rtl/>
        </w:rPr>
        <w:lastRenderedPageBreak/>
        <w:cr/>
      </w:r>
      <w:r w:rsidR="00476C9D">
        <w:rPr>
          <w:rtl/>
        </w:rPr>
        <w:t>مال:مال غصب كرنا 19</w:t>
      </w:r>
    </w:p>
    <w:p w:rsidR="00476C9D" w:rsidRDefault="00476C9D" w:rsidP="00041AA1">
      <w:pPr>
        <w:pStyle w:val="libNormal"/>
        <w:rPr>
          <w:rtl/>
        </w:rPr>
      </w:pPr>
      <w:r>
        <w:rPr>
          <w:rtl/>
        </w:rPr>
        <w:t>محارب:محارب كا انجام 18; محارب كا فساد پھيلانا 3; محارب كا گناہ 4، 6;محارب كو افشاء كرنا 13; محارب كو جلا وطن كرنا 1، 2، 3، 25 ;محارب كو قيد كرنا 26 ; محارب كى اخروى سزا 15، 16;محارب كى حد 1، 2 ، 3، 7، 25; محارب كى حد كى اقسام 21;محارب كى دنيوى سزا 16;محارب كى سزا 1، 2، 3، 7، 9، 12 ، 14، 20، 21، 22، 23، 24، 25،26، 27 ;محارب كى سزائے موت 1، 2، 3، 20، 22، 23، 27 ;محارب كے احكام 1، 2، 3، 23، 24</w:t>
      </w:r>
    </w:p>
    <w:p w:rsidR="00476C9D" w:rsidRDefault="00476C9D" w:rsidP="00041AA1">
      <w:pPr>
        <w:pStyle w:val="libNormal"/>
        <w:rPr>
          <w:rtl/>
        </w:rPr>
      </w:pPr>
      <w:r>
        <w:rPr>
          <w:rtl/>
        </w:rPr>
        <w:t>محاربہ:محاربہ كے موارد 19، 20</w:t>
      </w:r>
    </w:p>
    <w:p w:rsidR="00476C9D" w:rsidRDefault="00476C9D" w:rsidP="00041AA1">
      <w:pPr>
        <w:pStyle w:val="libNormal"/>
        <w:rPr>
          <w:rtl/>
        </w:rPr>
      </w:pPr>
      <w:r>
        <w:rPr>
          <w:rtl/>
        </w:rPr>
        <w:t>معاشرہ:دينى معاشر ہ8، 11; معاشرے كے امن و سكون كي</w:t>
      </w:r>
      <w:r w:rsidR="00041AA1">
        <w:rPr>
          <w:rFonts w:hint="cs"/>
          <w:rtl/>
        </w:rPr>
        <w:t xml:space="preserve"> </w:t>
      </w:r>
      <w:r>
        <w:rPr>
          <w:rtl/>
        </w:rPr>
        <w:t>اہميت 10;معاشرے مي</w:t>
      </w:r>
      <w:r w:rsidR="00C91DA5">
        <w:rPr>
          <w:rtl/>
        </w:rPr>
        <w:t xml:space="preserve">ں </w:t>
      </w:r>
      <w:r>
        <w:rPr>
          <w:rtl/>
        </w:rPr>
        <w:t>فساد پھيلانا 2، 8</w:t>
      </w:r>
    </w:p>
    <w:p w:rsidR="00476C9D" w:rsidRDefault="00476C9D" w:rsidP="00041AA1">
      <w:pPr>
        <w:pStyle w:val="libNormal"/>
        <w:rPr>
          <w:rtl/>
        </w:rPr>
      </w:pPr>
      <w:r>
        <w:rPr>
          <w:rtl/>
        </w:rPr>
        <w:t>مفسدين:مفسدين فى الارض 5;مفسدين كا افشاء كرنا 13; مفسدين كا مقابلہ كرنا 11;مفسدين كو سزائے موت دينا 5، 22، 23;مفسدين كى اخروى سزا 16;مفسدين كى جلاوطنى يا 5;مفسدين كى حد 5;مفسدين كى دنيوى سزا 16;مفسدين كى سزا 5، 7، 12، 14، 23، 24 ;مفسدين كے احكام 5</w:t>
      </w:r>
    </w:p>
    <w:p w:rsidR="00476C9D" w:rsidRDefault="00476C9D" w:rsidP="00041AA1">
      <w:pPr>
        <w:pStyle w:val="libNormal"/>
        <w:rPr>
          <w:rtl/>
        </w:rPr>
      </w:pPr>
      <w:r>
        <w:rPr>
          <w:rtl/>
        </w:rPr>
        <w:t>ناامني:ناامنى پھيلانے كى حد 26، 27:ناامنى پھيلانے كى سزا 20، 25، 26، 27</w:t>
      </w:r>
    </w:p>
    <w:p w:rsidR="00476C9D" w:rsidRDefault="00476C9D" w:rsidP="00041AA1">
      <w:pPr>
        <w:pStyle w:val="libNormal"/>
        <w:rPr>
          <w:rtl/>
        </w:rPr>
      </w:pPr>
      <w:r>
        <w:rPr>
          <w:rtl/>
        </w:rPr>
        <w:t>ہاتھ:ہاتھ كاٹنا 1 ، 2، 3، 5، 24، 27</w:t>
      </w:r>
    </w:p>
    <w:p w:rsidR="00476C9D" w:rsidRDefault="00476C9D" w:rsidP="00041AA1">
      <w:pPr>
        <w:pStyle w:val="libNormal"/>
        <w:rPr>
          <w:rtl/>
        </w:rPr>
      </w:pPr>
      <w:r>
        <w:rPr>
          <w:rtl/>
        </w:rPr>
        <w:t>يہود:يہود اور آنحضرت</w:t>
      </w:r>
      <w:r w:rsidR="00AC11F9" w:rsidRPr="00AC11F9">
        <w:rPr>
          <w:rStyle w:val="libAlaemChar"/>
          <w:rtl/>
        </w:rPr>
        <w:t xml:space="preserve"> صلى‌الله‌عليه‌وآله‌وسلم </w:t>
      </w:r>
      <w:r>
        <w:rPr>
          <w:rtl/>
        </w:rPr>
        <w:t>18;يہود كا فساد پھيلانا 18:يہود كو خبردار كرنا18</w:t>
      </w:r>
    </w:p>
    <w:p w:rsidR="00476C9D" w:rsidRDefault="00141F37" w:rsidP="00141F37">
      <w:pPr>
        <w:pStyle w:val="Heading2Center"/>
        <w:rPr>
          <w:rtl/>
        </w:rPr>
      </w:pPr>
      <w:bookmarkStart w:id="111" w:name="_Toc11840719"/>
      <w:r>
        <w:rPr>
          <w:rFonts w:hint="cs"/>
          <w:rtl/>
        </w:rPr>
        <w:t xml:space="preserve">آیت </w:t>
      </w:r>
      <w:r>
        <w:rPr>
          <w:rtl/>
        </w:rPr>
        <w:t>34</w:t>
      </w:r>
      <w:bookmarkEnd w:id="111"/>
    </w:p>
    <w:p w:rsidR="00476C9D" w:rsidRDefault="00F10600" w:rsidP="00141F37">
      <w:pPr>
        <w:pStyle w:val="libNormal"/>
        <w:rPr>
          <w:rtl/>
        </w:rPr>
      </w:pPr>
      <w:r w:rsidRPr="00F10600">
        <w:rPr>
          <w:rStyle w:val="libAlaemChar"/>
          <w:rtl/>
        </w:rPr>
        <w:t>(</w:t>
      </w:r>
      <w:r>
        <w:rPr>
          <w:rStyle w:val="libAieChar"/>
          <w:rtl/>
        </w:rPr>
        <w:t xml:space="preserve"> </w:t>
      </w:r>
      <w:r w:rsidRPr="00141F37">
        <w:rPr>
          <w:rStyle w:val="libAieChar"/>
          <w:rtl/>
        </w:rPr>
        <w:t>إِلاَّ الَّذِينَ تَابُواْ مِن قَبْلِ أَن تَقْدِرُواْ عَلَيْهِمْ فَاعْلَمُواْ أَنَّ اللّهَ غَفُورٌ رَّحِيمٌ</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علاوہ ان لوگو</w:t>
      </w:r>
      <w:r w:rsidR="00C91DA5">
        <w:rPr>
          <w:rtl/>
        </w:rPr>
        <w:t xml:space="preserve">ں </w:t>
      </w:r>
      <w:r>
        <w:rPr>
          <w:rtl/>
        </w:rPr>
        <w:t>كے جو تمہارے قابومي</w:t>
      </w:r>
      <w:r w:rsidR="00C91DA5">
        <w:rPr>
          <w:rtl/>
        </w:rPr>
        <w:t xml:space="preserve">ں </w:t>
      </w:r>
      <w:r>
        <w:rPr>
          <w:rtl/>
        </w:rPr>
        <w:t>آنے سے پہلے ہى توبہ كرلي</w:t>
      </w:r>
      <w:r w:rsidR="00C91DA5">
        <w:rPr>
          <w:rtl/>
        </w:rPr>
        <w:t xml:space="preserve">ں </w:t>
      </w:r>
      <w:r>
        <w:rPr>
          <w:rtl/>
        </w:rPr>
        <w:t>تو سمجھ لو كہ خدا بڑا بخشنے والا مہربان</w:t>
      </w:r>
      <w:r w:rsidR="002A0155">
        <w:rPr>
          <w:rtl/>
        </w:rPr>
        <w:t xml:space="preserve"> ہے</w:t>
      </w:r>
      <w:r>
        <w:rPr>
          <w:rtl/>
        </w:rPr>
        <w:t xml:space="preserve"> _</w:t>
      </w:r>
    </w:p>
    <w:p w:rsidR="00476C9D" w:rsidRDefault="00476C9D" w:rsidP="00A96B57">
      <w:pPr>
        <w:pStyle w:val="libNormal"/>
        <w:rPr>
          <w:rtl/>
        </w:rPr>
      </w:pPr>
      <w:r>
        <w:rPr>
          <w:rtl/>
        </w:rPr>
        <w:t>1_ اگر محاربين اور مفسدين گرفتار ہونے سے پہلے توبہ كرلي</w:t>
      </w:r>
      <w:r w:rsidR="00C91DA5">
        <w:rPr>
          <w:rtl/>
        </w:rPr>
        <w:t xml:space="preserve">ں </w:t>
      </w:r>
      <w:r>
        <w:rPr>
          <w:rtl/>
        </w:rPr>
        <w:t>تو يہ چار حدود( قتل، پھانسي، ہاتھ پاؤ</w:t>
      </w:r>
      <w:r w:rsidR="00C91DA5">
        <w:rPr>
          <w:rtl/>
        </w:rPr>
        <w:t xml:space="preserve">ں </w:t>
      </w:r>
    </w:p>
    <w:p w:rsidR="00476C9D" w:rsidRDefault="00D84C0C" w:rsidP="00141F37">
      <w:pPr>
        <w:pStyle w:val="libNormal"/>
        <w:rPr>
          <w:rtl/>
        </w:rPr>
      </w:pPr>
      <w:r w:rsidRPr="00D84C0C">
        <w:rPr>
          <w:rtl/>
        </w:rPr>
        <w:br w:type="page"/>
      </w:r>
      <w:r w:rsidRPr="00D84C0C">
        <w:rPr>
          <w:rtl/>
        </w:rPr>
        <w:lastRenderedPageBreak/>
        <w:cr/>
      </w:r>
      <w:r w:rsidR="00476C9D">
        <w:rPr>
          <w:rtl/>
        </w:rPr>
        <w:t>كاٹنا اور شہر بدري) ساقط ہوجاتى ہي</w:t>
      </w:r>
      <w:r w:rsidR="00C91DA5">
        <w:rPr>
          <w:rtl/>
        </w:rPr>
        <w:t xml:space="preserve">ں </w:t>
      </w:r>
      <w:r w:rsidR="00476C9D">
        <w:rPr>
          <w:rtl/>
        </w:rPr>
        <w:t>_</w:t>
      </w:r>
      <w:r w:rsidR="00476C9D" w:rsidRPr="00141F37">
        <w:rPr>
          <w:rStyle w:val="libArabicChar"/>
          <w:rtl/>
        </w:rPr>
        <w:t>انما جزاء الذين يحاربون ... الا الذين تابوا من قبل ان تقدروا علي</w:t>
      </w:r>
      <w:r w:rsidR="00E77C37" w:rsidRPr="00935327">
        <w:rPr>
          <w:rStyle w:val="libArabicChar"/>
          <w:rFonts w:hint="cs"/>
          <w:rtl/>
        </w:rPr>
        <w:t>ه</w:t>
      </w:r>
      <w:r w:rsidR="00476C9D" w:rsidRPr="00141F37">
        <w:rPr>
          <w:rStyle w:val="libArabicChar"/>
          <w:rFonts w:hint="cs"/>
          <w:rtl/>
        </w:rPr>
        <w:t>م</w:t>
      </w:r>
    </w:p>
    <w:p w:rsidR="00476C9D" w:rsidRDefault="00476C9D" w:rsidP="00A96B57">
      <w:pPr>
        <w:pStyle w:val="libNormal"/>
        <w:rPr>
          <w:rtl/>
        </w:rPr>
      </w:pPr>
      <w:r>
        <w:rPr>
          <w:rtl/>
        </w:rPr>
        <w:t>2_ اگر مفسد محاربين گرفتار ہونے سے پہلے توبہ كرلي</w:t>
      </w:r>
      <w:r w:rsidR="00C91DA5">
        <w:rPr>
          <w:rtl/>
        </w:rPr>
        <w:t xml:space="preserve">ں </w:t>
      </w:r>
      <w:r>
        <w:rPr>
          <w:rtl/>
        </w:rPr>
        <w:t>تو آخرت كے عذاب سے دوچار نہي</w:t>
      </w:r>
      <w:r w:rsidR="00C91DA5">
        <w:rPr>
          <w:rtl/>
        </w:rPr>
        <w:t xml:space="preserve">ں </w:t>
      </w:r>
      <w:r>
        <w:rPr>
          <w:rtl/>
        </w:rPr>
        <w:t>ہو</w:t>
      </w:r>
      <w:r w:rsidR="00C91DA5">
        <w:rPr>
          <w:rtl/>
        </w:rPr>
        <w:t xml:space="preserve">ں </w:t>
      </w:r>
      <w:r>
        <w:rPr>
          <w:rtl/>
        </w:rPr>
        <w:t>گے_</w:t>
      </w:r>
    </w:p>
    <w:p w:rsidR="00476C9D" w:rsidRDefault="00476C9D" w:rsidP="00141F37">
      <w:pPr>
        <w:pStyle w:val="libArabic"/>
        <w:rPr>
          <w:rtl/>
        </w:rPr>
      </w:pPr>
      <w:r>
        <w:rPr>
          <w:rtl/>
        </w:rPr>
        <w:t>و ل</w:t>
      </w:r>
      <w:r w:rsidR="00E77C37" w:rsidRPr="00935327">
        <w:rPr>
          <w:rFonts w:hint="cs"/>
          <w:rtl/>
        </w:rPr>
        <w:t>ه</w:t>
      </w:r>
      <w:r>
        <w:rPr>
          <w:rFonts w:hint="cs"/>
          <w:rtl/>
        </w:rPr>
        <w:t>م</w:t>
      </w:r>
      <w:r>
        <w:rPr>
          <w:rtl/>
        </w:rPr>
        <w:t xml:space="preserve"> </w:t>
      </w:r>
      <w:r>
        <w:rPr>
          <w:rFonts w:hint="cs"/>
          <w:rtl/>
        </w:rPr>
        <w:t>فى</w:t>
      </w:r>
      <w:r>
        <w:rPr>
          <w:rtl/>
        </w:rPr>
        <w:t xml:space="preserve"> </w:t>
      </w:r>
      <w:r>
        <w:rPr>
          <w:rFonts w:hint="cs"/>
          <w:rtl/>
        </w:rPr>
        <w:t>الآخرة</w:t>
      </w:r>
      <w:r>
        <w:rPr>
          <w:rtl/>
        </w:rPr>
        <w:t xml:space="preserve"> </w:t>
      </w:r>
      <w:r>
        <w:rPr>
          <w:rFonts w:hint="cs"/>
          <w:rtl/>
        </w:rPr>
        <w:t>عذاب</w:t>
      </w:r>
      <w:r>
        <w:rPr>
          <w:rtl/>
        </w:rPr>
        <w:t xml:space="preserve"> </w:t>
      </w:r>
      <w:r>
        <w:rPr>
          <w:rFonts w:hint="cs"/>
          <w:rtl/>
        </w:rPr>
        <w:t>عظيم</w:t>
      </w:r>
      <w:r>
        <w:rPr>
          <w:rtl/>
        </w:rPr>
        <w:t xml:space="preserve"> _ </w:t>
      </w:r>
      <w:r>
        <w:rPr>
          <w:rFonts w:hint="cs"/>
          <w:rtl/>
        </w:rPr>
        <w:t>الا</w:t>
      </w:r>
      <w:r>
        <w:rPr>
          <w:rtl/>
        </w:rPr>
        <w:t xml:space="preserve"> </w:t>
      </w:r>
      <w:r>
        <w:rPr>
          <w:rFonts w:hint="cs"/>
          <w:rtl/>
        </w:rPr>
        <w:t>الذين</w:t>
      </w:r>
      <w:r>
        <w:rPr>
          <w:rtl/>
        </w:rPr>
        <w:t xml:space="preserve"> </w:t>
      </w:r>
      <w:r>
        <w:rPr>
          <w:rFonts w:hint="cs"/>
          <w:rtl/>
        </w:rPr>
        <w:t>تابوا</w:t>
      </w:r>
      <w:r>
        <w:rPr>
          <w:rtl/>
        </w:rPr>
        <w:t xml:space="preserve"> </w:t>
      </w:r>
      <w:r>
        <w:rPr>
          <w:rFonts w:hint="cs"/>
          <w:rtl/>
        </w:rPr>
        <w:t>من</w:t>
      </w:r>
      <w:r>
        <w:rPr>
          <w:rtl/>
        </w:rPr>
        <w:t xml:space="preserve"> </w:t>
      </w:r>
      <w:r>
        <w:rPr>
          <w:rFonts w:hint="cs"/>
          <w:rtl/>
        </w:rPr>
        <w:t>قبل</w:t>
      </w:r>
      <w:r>
        <w:rPr>
          <w:rtl/>
        </w:rPr>
        <w:t xml:space="preserve"> </w:t>
      </w:r>
      <w:r>
        <w:rPr>
          <w:rFonts w:hint="cs"/>
          <w:rtl/>
        </w:rPr>
        <w:t>ان</w:t>
      </w:r>
      <w:r>
        <w:rPr>
          <w:rtl/>
        </w:rPr>
        <w:t xml:space="preserve"> </w:t>
      </w:r>
      <w:r>
        <w:rPr>
          <w:rFonts w:hint="cs"/>
          <w:rtl/>
        </w:rPr>
        <w:t>تقدروا</w:t>
      </w:r>
      <w:r>
        <w:rPr>
          <w:rtl/>
        </w:rPr>
        <w:t xml:space="preserve"> </w:t>
      </w:r>
      <w:r>
        <w:rPr>
          <w:rFonts w:hint="cs"/>
          <w:rtl/>
        </w:rPr>
        <w:t>علي</w:t>
      </w:r>
      <w:r w:rsidR="00E77C37" w:rsidRPr="00935327">
        <w:rPr>
          <w:rFonts w:hint="cs"/>
          <w:rtl/>
        </w:rPr>
        <w:t>ه</w:t>
      </w:r>
      <w:r>
        <w:rPr>
          <w:rFonts w:hint="cs"/>
          <w:rtl/>
        </w:rPr>
        <w:t>م</w:t>
      </w:r>
    </w:p>
    <w:p w:rsidR="00476C9D" w:rsidRPr="00141F37" w:rsidRDefault="00476C9D" w:rsidP="00141F37">
      <w:pPr>
        <w:pStyle w:val="libNormal"/>
        <w:rPr>
          <w:rStyle w:val="libArabicChar"/>
          <w:rtl/>
        </w:rPr>
      </w:pPr>
      <w:r>
        <w:rPr>
          <w:rtl/>
        </w:rPr>
        <w:t>3_ گرفتار ہونے كے بعد جرائم پيشہ محاربين كى توبہ اور پچھتاوے كے اظہار كى كوئي قدر و قيمت اور وقعت نہي</w:t>
      </w:r>
      <w:r w:rsidR="00C91DA5">
        <w:rPr>
          <w:rtl/>
        </w:rPr>
        <w:t xml:space="preserve">ں </w:t>
      </w:r>
      <w:r>
        <w:rPr>
          <w:rtl/>
        </w:rPr>
        <w:t>اور نہ ہى اس سے حد ساقط ہوگى اور نہ دوزخ كے عذاب سے چھٹكارا ملے گا_</w:t>
      </w:r>
      <w:r w:rsidRPr="00141F37">
        <w:rPr>
          <w:rStyle w:val="libArabicChar"/>
          <w:rtl/>
        </w:rPr>
        <w:t>انما جزاء الذين ... الا الذين تابوا من قبل ان تقدروا علي</w:t>
      </w:r>
      <w:r w:rsidR="00E77C37" w:rsidRPr="00935327">
        <w:rPr>
          <w:rStyle w:val="libArabicChar"/>
          <w:rFonts w:hint="cs"/>
          <w:rtl/>
        </w:rPr>
        <w:t>ه</w:t>
      </w:r>
      <w:r w:rsidRPr="00141F37">
        <w:rPr>
          <w:rStyle w:val="libArabicChar"/>
          <w:rFonts w:hint="cs"/>
          <w:rtl/>
        </w:rPr>
        <w:t>م</w:t>
      </w:r>
    </w:p>
    <w:p w:rsidR="00476C9D" w:rsidRDefault="00476C9D" w:rsidP="00141F37">
      <w:pPr>
        <w:pStyle w:val="libNormal"/>
        <w:rPr>
          <w:rtl/>
        </w:rPr>
      </w:pPr>
      <w:r>
        <w:rPr>
          <w:rtl/>
        </w:rPr>
        <w:t>4_ لوگو</w:t>
      </w:r>
      <w:r w:rsidR="00C91DA5">
        <w:rPr>
          <w:rtl/>
        </w:rPr>
        <w:t xml:space="preserve">ں </w:t>
      </w:r>
      <w:r>
        <w:rPr>
          <w:rtl/>
        </w:rPr>
        <w:t>كو محاربين اور مفسدين كى حد ثابت يا ساقط كرنے كا كوئي حق نہي</w:t>
      </w:r>
      <w:r w:rsidR="00C91DA5">
        <w:rPr>
          <w:rtl/>
        </w:rPr>
        <w:t>ں</w:t>
      </w:r>
      <w:r w:rsidR="002A0155">
        <w:rPr>
          <w:rtl/>
        </w:rPr>
        <w:t xml:space="preserve"> ہے</w:t>
      </w:r>
      <w:r>
        <w:rPr>
          <w:rtl/>
        </w:rPr>
        <w:t>_</w:t>
      </w:r>
      <w:r w:rsidRPr="00141F37">
        <w:rPr>
          <w:rStyle w:val="libArabicChar"/>
          <w:rtl/>
        </w:rPr>
        <w:t>الا الذين تابوا</w:t>
      </w:r>
    </w:p>
    <w:p w:rsidR="00476C9D" w:rsidRDefault="00476C9D" w:rsidP="00A96B57">
      <w:pPr>
        <w:pStyle w:val="libNormal"/>
        <w:rPr>
          <w:rtl/>
        </w:rPr>
      </w:pPr>
      <w:r>
        <w:rPr>
          <w:rtl/>
        </w:rPr>
        <w:t>مفسد محارب كى طرف سے توبہ كى صورت مي</w:t>
      </w:r>
      <w:r w:rsidR="00C91DA5">
        <w:rPr>
          <w:rtl/>
        </w:rPr>
        <w:t xml:space="preserve">ں </w:t>
      </w:r>
      <w:r>
        <w:rPr>
          <w:rtl/>
        </w:rPr>
        <w:t>خداوند متعال نے اس كى حد ساقط كردى</w:t>
      </w:r>
      <w:r w:rsidR="002A0155">
        <w:rPr>
          <w:rtl/>
        </w:rPr>
        <w:t xml:space="preserve"> ہے</w:t>
      </w:r>
      <w:r>
        <w:rPr>
          <w:rtl/>
        </w:rPr>
        <w:t xml:space="preserve"> اور اس كے ساقط ہونے كو كسى اور چيز مثلا صاحبان حق كى طرف سے اظہار رضايت كے ساتھ مشروط نہي</w:t>
      </w:r>
      <w:r w:rsidR="00C91DA5">
        <w:rPr>
          <w:rtl/>
        </w:rPr>
        <w:t xml:space="preserve">ں </w:t>
      </w:r>
      <w:r>
        <w:rPr>
          <w:rtl/>
        </w:rPr>
        <w:t>كيا، لھذا اس حد كے اثبات يا نفى كا لوگو</w:t>
      </w:r>
      <w:r w:rsidR="00C91DA5">
        <w:rPr>
          <w:rtl/>
        </w:rPr>
        <w:t xml:space="preserve">ں </w:t>
      </w:r>
      <w:r>
        <w:rPr>
          <w:rtl/>
        </w:rPr>
        <w:t>كو كوئي حق حاصل نہي</w:t>
      </w:r>
      <w:r w:rsidR="00C91DA5">
        <w:rPr>
          <w:rtl/>
        </w:rPr>
        <w:t>ں</w:t>
      </w:r>
      <w:r w:rsidR="002A0155">
        <w:rPr>
          <w:rtl/>
        </w:rPr>
        <w:t xml:space="preserve"> ہے</w:t>
      </w:r>
      <w:r>
        <w:rPr>
          <w:rtl/>
        </w:rPr>
        <w:t>_</w:t>
      </w:r>
    </w:p>
    <w:p w:rsidR="00476C9D" w:rsidRDefault="00476C9D" w:rsidP="00A96B57">
      <w:pPr>
        <w:pStyle w:val="libNormal"/>
        <w:rPr>
          <w:rtl/>
        </w:rPr>
      </w:pPr>
      <w:r>
        <w:rPr>
          <w:rtl/>
        </w:rPr>
        <w:t>5_ اگر محاربين اور مفسدين كوجلاوطن كيا جائے تو انہي</w:t>
      </w:r>
      <w:r w:rsidR="00C91DA5">
        <w:rPr>
          <w:rtl/>
        </w:rPr>
        <w:t xml:space="preserve">ں </w:t>
      </w:r>
      <w:r>
        <w:rPr>
          <w:rtl/>
        </w:rPr>
        <w:t>ہميشہ جلاوطنى كى زندگى گذارنا پڑے گي_</w:t>
      </w:r>
    </w:p>
    <w:p w:rsidR="00476C9D" w:rsidRDefault="00476C9D" w:rsidP="00141F37">
      <w:pPr>
        <w:pStyle w:val="libNormal"/>
        <w:rPr>
          <w:rtl/>
        </w:rPr>
      </w:pPr>
      <w:r w:rsidRPr="00141F37">
        <w:rPr>
          <w:rStyle w:val="libArabicChar"/>
          <w:rtl/>
        </w:rPr>
        <w:t>او ينفوا من الارض ... الا الذين تابوا من قبل ان تقدروا علي</w:t>
      </w:r>
      <w:r w:rsidR="00E77C37" w:rsidRPr="00935327">
        <w:rPr>
          <w:rStyle w:val="libArabicChar"/>
          <w:rFonts w:hint="cs"/>
          <w:rtl/>
        </w:rPr>
        <w:t>ه</w:t>
      </w:r>
      <w:r w:rsidRPr="00141F37">
        <w:rPr>
          <w:rStyle w:val="libArabicChar"/>
          <w:rFonts w:hint="cs"/>
          <w:rtl/>
        </w:rPr>
        <w:t>م</w:t>
      </w:r>
      <w:r w:rsidR="00141F37">
        <w:rPr>
          <w:rFonts w:hint="cs"/>
          <w:rtl/>
        </w:rPr>
        <w:t xml:space="preserve">  </w:t>
      </w:r>
      <w:r>
        <w:rPr>
          <w:rtl/>
        </w:rPr>
        <w:t>استثناء ''الا الذين ...'' كا ظہور يہ</w:t>
      </w:r>
      <w:r w:rsidR="002A0155">
        <w:rPr>
          <w:rtl/>
        </w:rPr>
        <w:t xml:space="preserve"> ہے</w:t>
      </w:r>
      <w:r>
        <w:rPr>
          <w:rtl/>
        </w:rPr>
        <w:t xml:space="preserve"> كہ يہ آيہ شريفہ كے تمام حصو</w:t>
      </w:r>
      <w:r w:rsidR="00C91DA5">
        <w:rPr>
          <w:rtl/>
        </w:rPr>
        <w:t xml:space="preserve">ں </w:t>
      </w:r>
      <w:r>
        <w:rPr>
          <w:rtl/>
        </w:rPr>
        <w:t>سے مربوط</w:t>
      </w:r>
      <w:r w:rsidR="002A0155">
        <w:rPr>
          <w:rtl/>
        </w:rPr>
        <w:t xml:space="preserve"> ہے</w:t>
      </w:r>
      <w:r>
        <w:rPr>
          <w:rtl/>
        </w:rPr>
        <w:t>، لہذا اگر گرفتار ہونے كے بعد اسے جلاوطنى كى سزا دى جائے تو يہ حكم كبھى بھى لغو نہي</w:t>
      </w:r>
      <w:r w:rsidR="00C91DA5">
        <w:rPr>
          <w:rtl/>
        </w:rPr>
        <w:t xml:space="preserve">ں </w:t>
      </w:r>
      <w:r>
        <w:rPr>
          <w:rtl/>
        </w:rPr>
        <w:t>ہو گا، اگر چہ جلاوطن ہونے والا شخص توبہ بھى كرلے_</w:t>
      </w:r>
    </w:p>
    <w:p w:rsidR="00476C9D" w:rsidRDefault="00476C9D" w:rsidP="00141F37">
      <w:pPr>
        <w:pStyle w:val="libNormal"/>
        <w:rPr>
          <w:rtl/>
        </w:rPr>
      </w:pPr>
      <w:r>
        <w:rPr>
          <w:rtl/>
        </w:rPr>
        <w:t>6_ خداوند متعال نے محاربين اور مفسدين كو فساد پھيلانے اور خدا و رسول</w:t>
      </w:r>
      <w:r w:rsidR="00AC11F9" w:rsidRPr="00AC11F9">
        <w:rPr>
          <w:rStyle w:val="libAlaemChar"/>
          <w:rtl/>
        </w:rPr>
        <w:t xml:space="preserve"> صلى‌الله‌عليه‌وآله‌وسلم </w:t>
      </w:r>
      <w:r>
        <w:rPr>
          <w:rtl/>
        </w:rPr>
        <w:t>سے جنگ اور نبرد آزمائي سے ہاتھ اٹھالينے كى دعوت دى</w:t>
      </w:r>
      <w:r w:rsidR="002A0155">
        <w:rPr>
          <w:rtl/>
        </w:rPr>
        <w:t xml:space="preserve"> ہے</w:t>
      </w:r>
      <w:r>
        <w:rPr>
          <w:rtl/>
        </w:rPr>
        <w:t>_</w:t>
      </w:r>
      <w:r w:rsidRPr="00141F37">
        <w:rPr>
          <w:rStyle w:val="libArabicChar"/>
          <w:rtl/>
        </w:rPr>
        <w:t>الا الذين تابوا من قبل ان تقدروا علي</w:t>
      </w:r>
      <w:r w:rsidR="00E77C37" w:rsidRPr="00935327">
        <w:rPr>
          <w:rStyle w:val="libArabicChar"/>
          <w:rFonts w:hint="cs"/>
          <w:rtl/>
        </w:rPr>
        <w:t>ه</w:t>
      </w:r>
      <w:r w:rsidRPr="00141F37">
        <w:rPr>
          <w:rStyle w:val="libArabicChar"/>
          <w:rFonts w:hint="cs"/>
          <w:rtl/>
        </w:rPr>
        <w:t>م</w:t>
      </w:r>
    </w:p>
    <w:p w:rsidR="00476C9D" w:rsidRDefault="00476C9D" w:rsidP="00141F37">
      <w:pPr>
        <w:pStyle w:val="libNormal"/>
        <w:rPr>
          <w:rtl/>
        </w:rPr>
      </w:pPr>
      <w:r>
        <w:rPr>
          <w:rtl/>
        </w:rPr>
        <w:t>7_ تمام بندو</w:t>
      </w:r>
      <w:r w:rsidR="00C91DA5">
        <w:rPr>
          <w:rtl/>
        </w:rPr>
        <w:t xml:space="preserve">ں </w:t>
      </w:r>
      <w:r>
        <w:rPr>
          <w:rtl/>
        </w:rPr>
        <w:t>حتي محاربين اور مفسدين كيلئے بھى توبہ كا راستہ كھلا</w:t>
      </w:r>
      <w:r w:rsidR="002A0155">
        <w:rPr>
          <w:rtl/>
        </w:rPr>
        <w:t xml:space="preserve"> ہے</w:t>
      </w:r>
      <w:r>
        <w:rPr>
          <w:rtl/>
        </w:rPr>
        <w:t>_</w:t>
      </w:r>
      <w:r w:rsidRPr="00141F37">
        <w:rPr>
          <w:rStyle w:val="libArabicChar"/>
          <w:rtl/>
        </w:rPr>
        <w:t>الا الذين تابوا من قبل ان تقدروا علي</w:t>
      </w:r>
      <w:r w:rsidR="00E77C37" w:rsidRPr="00935327">
        <w:rPr>
          <w:rStyle w:val="libArabicChar"/>
          <w:rFonts w:hint="cs"/>
          <w:rtl/>
        </w:rPr>
        <w:t>ه</w:t>
      </w:r>
      <w:r w:rsidRPr="00141F37">
        <w:rPr>
          <w:rStyle w:val="libArabicChar"/>
          <w:rFonts w:hint="cs"/>
          <w:rtl/>
        </w:rPr>
        <w:t>م</w:t>
      </w:r>
    </w:p>
    <w:p w:rsidR="00476C9D" w:rsidRDefault="00476C9D" w:rsidP="00A96B57">
      <w:pPr>
        <w:pStyle w:val="libNormal"/>
        <w:rPr>
          <w:rtl/>
        </w:rPr>
      </w:pPr>
      <w:r>
        <w:rPr>
          <w:rtl/>
        </w:rPr>
        <w:t>8_ توبہ كى صورت مي</w:t>
      </w:r>
      <w:r w:rsidR="00C91DA5">
        <w:rPr>
          <w:rtl/>
        </w:rPr>
        <w:t xml:space="preserve">ں </w:t>
      </w:r>
      <w:r>
        <w:rPr>
          <w:rtl/>
        </w:rPr>
        <w:t>مجرمو</w:t>
      </w:r>
      <w:r w:rsidR="00C91DA5">
        <w:rPr>
          <w:rtl/>
        </w:rPr>
        <w:t xml:space="preserve">ں </w:t>
      </w:r>
      <w:r>
        <w:rPr>
          <w:rtl/>
        </w:rPr>
        <w:t>كى سزائي</w:t>
      </w:r>
      <w:r w:rsidR="00C91DA5">
        <w:rPr>
          <w:rtl/>
        </w:rPr>
        <w:t xml:space="preserve">ں </w:t>
      </w:r>
      <w:r>
        <w:rPr>
          <w:rtl/>
        </w:rPr>
        <w:t>قانونى طور پر معاف ہوجاتى ہي</w:t>
      </w:r>
      <w:r w:rsidR="00C91DA5">
        <w:rPr>
          <w:rtl/>
        </w:rPr>
        <w:t xml:space="preserve">ں </w:t>
      </w:r>
      <w:r>
        <w:rPr>
          <w:rtl/>
        </w:rPr>
        <w:t>، بشرطيكہ وہ گرفتار ہونے سے پہلے توبہ كري</w:t>
      </w:r>
      <w:r w:rsidR="00C91DA5">
        <w:rPr>
          <w:rtl/>
        </w:rPr>
        <w:t xml:space="preserve">ں </w:t>
      </w:r>
      <w:r>
        <w:rPr>
          <w:rtl/>
        </w:rPr>
        <w:t>_</w:t>
      </w:r>
    </w:p>
    <w:p w:rsidR="00476C9D" w:rsidRDefault="00476C9D" w:rsidP="00141F37">
      <w:pPr>
        <w:pStyle w:val="libNormal"/>
        <w:rPr>
          <w:rtl/>
        </w:rPr>
      </w:pPr>
      <w:r w:rsidRPr="00141F37">
        <w:rPr>
          <w:rStyle w:val="libArabicChar"/>
          <w:rtl/>
        </w:rPr>
        <w:t>الا الذين تابوا من قبل ان تقدروا علي</w:t>
      </w:r>
      <w:r w:rsidR="00E77C37" w:rsidRPr="00935327">
        <w:rPr>
          <w:rStyle w:val="libArabicChar"/>
          <w:rFonts w:hint="cs"/>
          <w:rtl/>
        </w:rPr>
        <w:t>ه</w:t>
      </w:r>
      <w:r w:rsidRPr="00141F37">
        <w:rPr>
          <w:rStyle w:val="libArabicChar"/>
          <w:rFonts w:hint="cs"/>
          <w:rtl/>
        </w:rPr>
        <w:t>م</w:t>
      </w:r>
      <w:r w:rsidR="00141F37">
        <w:rPr>
          <w:rFonts w:hint="cs"/>
          <w:rtl/>
        </w:rPr>
        <w:t xml:space="preserve">  </w:t>
      </w:r>
      <w:r>
        <w:rPr>
          <w:rtl/>
        </w:rPr>
        <w:t xml:space="preserve">جملہ </w:t>
      </w:r>
      <w:r w:rsidRPr="00141F37">
        <w:rPr>
          <w:rStyle w:val="libArabicChar"/>
          <w:rtl/>
        </w:rPr>
        <w:t>''تابوا من قبل ان تقدروا علي</w:t>
      </w:r>
      <w:r w:rsidR="00E77C37" w:rsidRPr="00935327">
        <w:rPr>
          <w:rStyle w:val="libArabicChar"/>
          <w:rFonts w:hint="cs"/>
          <w:rtl/>
        </w:rPr>
        <w:t>ه</w:t>
      </w:r>
      <w:r w:rsidRPr="00141F37">
        <w:rPr>
          <w:rStyle w:val="libArabicChar"/>
          <w:rFonts w:hint="cs"/>
          <w:rtl/>
        </w:rPr>
        <w:t>م</w:t>
      </w:r>
      <w:r w:rsidRPr="00141F37">
        <w:rPr>
          <w:rStyle w:val="libArabicChar"/>
          <w:rtl/>
        </w:rPr>
        <w:t>''</w:t>
      </w:r>
      <w:r>
        <w:rPr>
          <w:rtl/>
        </w:rPr>
        <w:t xml:space="preserve"> اس معيار كى طرف اشارہ ہوسكتا</w:t>
      </w:r>
      <w:r w:rsidR="002A0155">
        <w:rPr>
          <w:rtl/>
        </w:rPr>
        <w:t xml:space="preserve"> ہے</w:t>
      </w:r>
      <w:r>
        <w:rPr>
          <w:rtl/>
        </w:rPr>
        <w:t xml:space="preserve"> جو توبہ كے مفيد اور ثمر بخش ہونے مي</w:t>
      </w:r>
      <w:r w:rsidR="00C91DA5">
        <w:rPr>
          <w:rtl/>
        </w:rPr>
        <w:t xml:space="preserve">ں </w:t>
      </w:r>
      <w:r>
        <w:rPr>
          <w:rtl/>
        </w:rPr>
        <w:t>مؤثر</w:t>
      </w:r>
      <w:r w:rsidR="002A0155">
        <w:rPr>
          <w:rtl/>
        </w:rPr>
        <w:t xml:space="preserve"> ہے</w:t>
      </w:r>
      <w:r>
        <w:rPr>
          <w:rtl/>
        </w:rPr>
        <w:t>، يعنى پہلے يہ معلوم ہونا چاہيئے كہ توبہ كرنے والا كہي</w:t>
      </w:r>
      <w:r w:rsidR="00C91DA5">
        <w:rPr>
          <w:rtl/>
        </w:rPr>
        <w:t xml:space="preserve">ں </w:t>
      </w:r>
      <w:r>
        <w:rPr>
          <w:rtl/>
        </w:rPr>
        <w:t>سزا سے بچنے كى خاطر تو پچھتاوے كا اظہار نہي</w:t>
      </w:r>
      <w:r w:rsidR="00C91DA5">
        <w:rPr>
          <w:rtl/>
        </w:rPr>
        <w:t xml:space="preserve">ں </w:t>
      </w:r>
      <w:r>
        <w:rPr>
          <w:rtl/>
        </w:rPr>
        <w:t>كررہا اور يہ اسى</w:t>
      </w:r>
    </w:p>
    <w:p w:rsidR="00476C9D" w:rsidRDefault="00D84C0C" w:rsidP="00A96B57">
      <w:pPr>
        <w:pStyle w:val="libNormal"/>
        <w:rPr>
          <w:rtl/>
        </w:rPr>
      </w:pPr>
      <w:r w:rsidRPr="00D84C0C">
        <w:rPr>
          <w:rtl/>
        </w:rPr>
        <w:br w:type="page"/>
      </w:r>
      <w:r w:rsidRPr="00D84C0C">
        <w:rPr>
          <w:rtl/>
        </w:rPr>
        <w:lastRenderedPageBreak/>
        <w:cr/>
      </w:r>
      <w:r w:rsidR="00476C9D">
        <w:rPr>
          <w:rtl/>
        </w:rPr>
        <w:t>صورت مي</w:t>
      </w:r>
      <w:r w:rsidR="00C91DA5">
        <w:rPr>
          <w:rtl/>
        </w:rPr>
        <w:t xml:space="preserve">ں </w:t>
      </w:r>
      <w:r w:rsidR="00476C9D">
        <w:rPr>
          <w:rtl/>
        </w:rPr>
        <w:t>واضح ہوسكتا</w:t>
      </w:r>
      <w:r w:rsidR="002A0155">
        <w:rPr>
          <w:rtl/>
        </w:rPr>
        <w:t xml:space="preserve"> ہے</w:t>
      </w:r>
      <w:r w:rsidR="00476C9D">
        <w:rPr>
          <w:rtl/>
        </w:rPr>
        <w:t xml:space="preserve"> جب وہ گرفتار ہونے سے پہلے توبہ كرے_</w:t>
      </w:r>
    </w:p>
    <w:p w:rsidR="00476C9D" w:rsidRDefault="00476C9D" w:rsidP="00A96B57">
      <w:pPr>
        <w:pStyle w:val="libNormal"/>
        <w:rPr>
          <w:rtl/>
        </w:rPr>
      </w:pPr>
      <w:r>
        <w:rPr>
          <w:rtl/>
        </w:rPr>
        <w:t>9_ گناہ كى سزاؤ</w:t>
      </w:r>
      <w:r w:rsidR="00C91DA5">
        <w:rPr>
          <w:rtl/>
        </w:rPr>
        <w:t xml:space="preserve">ں </w:t>
      </w:r>
      <w:r>
        <w:rPr>
          <w:rtl/>
        </w:rPr>
        <w:t>سے دوچار ہونا توبہ اور خدا كى طرف لوٹ آنے كى فرصت كھو دينے كا باعث بنتا</w:t>
      </w:r>
      <w:r w:rsidR="002A0155">
        <w:rPr>
          <w:rtl/>
        </w:rPr>
        <w:t xml:space="preserve"> ہے</w:t>
      </w:r>
      <w:r>
        <w:rPr>
          <w:rtl/>
        </w:rPr>
        <w:t>_</w:t>
      </w:r>
    </w:p>
    <w:p w:rsidR="00476C9D" w:rsidRDefault="00476C9D" w:rsidP="00141F37">
      <w:pPr>
        <w:pStyle w:val="libArabic"/>
        <w:rPr>
          <w:rtl/>
        </w:rPr>
      </w:pPr>
      <w:r>
        <w:rPr>
          <w:rtl/>
        </w:rPr>
        <w:t>الا الذين تابوا من قبل ان تقدروا علي</w:t>
      </w:r>
      <w:r w:rsidR="00E77C37" w:rsidRPr="00935327">
        <w:rPr>
          <w:rFonts w:hint="cs"/>
          <w:rtl/>
        </w:rPr>
        <w:t>ه</w:t>
      </w:r>
      <w:r>
        <w:rPr>
          <w:rFonts w:hint="cs"/>
          <w:rtl/>
        </w:rPr>
        <w:t>م</w:t>
      </w:r>
    </w:p>
    <w:p w:rsidR="00476C9D" w:rsidRDefault="00476C9D" w:rsidP="00141F37">
      <w:pPr>
        <w:pStyle w:val="libNormal"/>
        <w:rPr>
          <w:rtl/>
        </w:rPr>
      </w:pPr>
      <w:r>
        <w:rPr>
          <w:rtl/>
        </w:rPr>
        <w:t>10_ خداوند متعال بخشنے والا اور مہربان</w:t>
      </w:r>
      <w:r w:rsidR="002A0155">
        <w:rPr>
          <w:rtl/>
        </w:rPr>
        <w:t xml:space="preserve"> ہے</w:t>
      </w:r>
      <w:r>
        <w:rPr>
          <w:rtl/>
        </w:rPr>
        <w:t>_</w:t>
      </w:r>
      <w:r w:rsidRPr="00141F37">
        <w:rPr>
          <w:rStyle w:val="libArabicChar"/>
          <w:rtl/>
        </w:rPr>
        <w:t>فاعلموا ان الل</w:t>
      </w:r>
      <w:r w:rsidR="003B690D" w:rsidRPr="00935327">
        <w:rPr>
          <w:rStyle w:val="libArabicChar"/>
          <w:rFonts w:hint="cs"/>
          <w:rtl/>
        </w:rPr>
        <w:t>ه</w:t>
      </w:r>
      <w:r w:rsidRPr="00141F37">
        <w:rPr>
          <w:rStyle w:val="libArabicChar"/>
          <w:rtl/>
        </w:rPr>
        <w:t xml:space="preserve"> </w:t>
      </w:r>
      <w:r w:rsidRPr="00141F37">
        <w:rPr>
          <w:rStyle w:val="libArabicChar"/>
          <w:rFonts w:hint="cs"/>
          <w:rtl/>
        </w:rPr>
        <w:t>غفور</w:t>
      </w:r>
      <w:r w:rsidRPr="00141F37">
        <w:rPr>
          <w:rStyle w:val="libArabicChar"/>
          <w:rtl/>
        </w:rPr>
        <w:t xml:space="preserve"> </w:t>
      </w:r>
      <w:r w:rsidRPr="00141F37">
        <w:rPr>
          <w:rStyle w:val="libArabicChar"/>
          <w:rFonts w:hint="cs"/>
          <w:rtl/>
        </w:rPr>
        <w:t>رحيم</w:t>
      </w:r>
    </w:p>
    <w:p w:rsidR="00476C9D" w:rsidRDefault="00476C9D" w:rsidP="00141F37">
      <w:pPr>
        <w:pStyle w:val="libNormal"/>
        <w:rPr>
          <w:rtl/>
        </w:rPr>
      </w:pPr>
      <w:r>
        <w:rPr>
          <w:rtl/>
        </w:rPr>
        <w:t>11_ خدا كى مغفرت اور بخشش ہميشہ اس كى رحمت اور محبت كے ساتھ ہوتى</w:t>
      </w:r>
      <w:r w:rsidR="002A0155">
        <w:rPr>
          <w:rtl/>
        </w:rPr>
        <w:t xml:space="preserve"> ہے</w:t>
      </w:r>
      <w:r>
        <w:rPr>
          <w:rtl/>
        </w:rPr>
        <w:t>_</w:t>
      </w:r>
      <w:r w:rsidRPr="00141F37">
        <w:rPr>
          <w:rStyle w:val="libArabicChar"/>
          <w:rtl/>
        </w:rPr>
        <w:t>ان الل</w:t>
      </w:r>
      <w:r w:rsidR="003B690D" w:rsidRPr="00935327">
        <w:rPr>
          <w:rStyle w:val="libArabicChar"/>
          <w:rFonts w:hint="cs"/>
          <w:rtl/>
        </w:rPr>
        <w:t>ه</w:t>
      </w:r>
      <w:r w:rsidRPr="00141F37">
        <w:rPr>
          <w:rStyle w:val="libArabicChar"/>
          <w:rtl/>
        </w:rPr>
        <w:t xml:space="preserve"> </w:t>
      </w:r>
      <w:r w:rsidRPr="00141F37">
        <w:rPr>
          <w:rStyle w:val="libArabicChar"/>
          <w:rFonts w:hint="cs"/>
          <w:rtl/>
        </w:rPr>
        <w:t>غفور</w:t>
      </w:r>
      <w:r w:rsidRPr="00141F37">
        <w:rPr>
          <w:rStyle w:val="libArabicChar"/>
          <w:rtl/>
        </w:rPr>
        <w:t xml:space="preserve"> </w:t>
      </w:r>
      <w:r w:rsidRPr="00141F37">
        <w:rPr>
          <w:rStyle w:val="libArabicChar"/>
          <w:rFonts w:hint="cs"/>
          <w:rtl/>
        </w:rPr>
        <w:t>رحيم</w:t>
      </w:r>
    </w:p>
    <w:p w:rsidR="00476C9D" w:rsidRDefault="00476C9D" w:rsidP="00A96B57">
      <w:pPr>
        <w:pStyle w:val="libNormal"/>
        <w:rPr>
          <w:rtl/>
        </w:rPr>
      </w:pPr>
      <w:r>
        <w:rPr>
          <w:rtl/>
        </w:rPr>
        <w:t>مذكورہ بالا مطلب اس بناپر</w:t>
      </w:r>
      <w:r w:rsidR="002A0155">
        <w:rPr>
          <w:rtl/>
        </w:rPr>
        <w:t xml:space="preserve"> ہے</w:t>
      </w:r>
      <w:r>
        <w:rPr>
          <w:rtl/>
        </w:rPr>
        <w:t xml:space="preserve"> كہ ''رحيم'' ''غفور'' كيلئے صفت ہو_</w:t>
      </w:r>
    </w:p>
    <w:p w:rsidR="00476C9D" w:rsidRDefault="00476C9D" w:rsidP="00A96B57">
      <w:pPr>
        <w:pStyle w:val="libNormal"/>
        <w:rPr>
          <w:rtl/>
        </w:rPr>
      </w:pPr>
      <w:r>
        <w:rPr>
          <w:rtl/>
        </w:rPr>
        <w:t>12_ خدا كى وسيع رحمت اور بے كرا</w:t>
      </w:r>
      <w:r w:rsidR="00C91DA5">
        <w:rPr>
          <w:rtl/>
        </w:rPr>
        <w:t xml:space="preserve">ں </w:t>
      </w:r>
      <w:r>
        <w:rPr>
          <w:rtl/>
        </w:rPr>
        <w:t>مغفرت كى طرف توجہ كرنا اور ان پر يقين و ايمان ركھنا ضرورى</w:t>
      </w:r>
      <w:r w:rsidR="002A0155">
        <w:rPr>
          <w:rtl/>
        </w:rPr>
        <w:t xml:space="preserve"> ہے</w:t>
      </w:r>
      <w:r>
        <w:rPr>
          <w:rtl/>
        </w:rPr>
        <w:t>_</w:t>
      </w:r>
    </w:p>
    <w:p w:rsidR="00476C9D" w:rsidRDefault="00476C9D" w:rsidP="00141F37">
      <w:pPr>
        <w:pStyle w:val="libArabic"/>
        <w:rPr>
          <w:rtl/>
        </w:rPr>
      </w:pPr>
      <w:r>
        <w:rPr>
          <w:rtl/>
        </w:rPr>
        <w:t>فاعلموا ان الل</w:t>
      </w:r>
      <w:r w:rsidR="003B690D" w:rsidRPr="00935327">
        <w:rPr>
          <w:rFonts w:hint="cs"/>
          <w:rtl/>
        </w:rPr>
        <w:t>ه</w:t>
      </w:r>
      <w:r>
        <w:rPr>
          <w:rtl/>
        </w:rPr>
        <w:t xml:space="preserve"> </w:t>
      </w:r>
      <w:r>
        <w:rPr>
          <w:rFonts w:hint="cs"/>
          <w:rtl/>
        </w:rPr>
        <w:t>غفور</w:t>
      </w:r>
      <w:r>
        <w:rPr>
          <w:rtl/>
        </w:rPr>
        <w:t xml:space="preserve"> </w:t>
      </w:r>
      <w:r>
        <w:rPr>
          <w:rFonts w:hint="cs"/>
          <w:rtl/>
        </w:rPr>
        <w:t>رحيم</w:t>
      </w:r>
    </w:p>
    <w:p w:rsidR="00476C9D" w:rsidRPr="00141F37" w:rsidRDefault="00476C9D" w:rsidP="00141F37">
      <w:pPr>
        <w:pStyle w:val="libNormal"/>
        <w:rPr>
          <w:rStyle w:val="libArabicChar"/>
          <w:rtl/>
        </w:rPr>
      </w:pPr>
      <w:r>
        <w:rPr>
          <w:rtl/>
        </w:rPr>
        <w:t>13_ خداوند متعال تمام بندو</w:t>
      </w:r>
      <w:r w:rsidR="00C91DA5">
        <w:rPr>
          <w:rtl/>
        </w:rPr>
        <w:t xml:space="preserve">ں </w:t>
      </w:r>
      <w:r>
        <w:rPr>
          <w:rtl/>
        </w:rPr>
        <w:t>حتى محاربين اور مفسدين كى توبہ بھى قبول كرتا</w:t>
      </w:r>
      <w:r w:rsidR="002A0155">
        <w:rPr>
          <w:rtl/>
        </w:rPr>
        <w:t xml:space="preserve"> ہے</w:t>
      </w:r>
      <w:r>
        <w:rPr>
          <w:rtl/>
        </w:rPr>
        <w:t>_</w:t>
      </w:r>
      <w:r w:rsidRPr="00141F37">
        <w:rPr>
          <w:rStyle w:val="libArabicChar"/>
          <w:rtl/>
        </w:rPr>
        <w:t>الا الذين تابوا ... فاعلموا ان الل</w:t>
      </w:r>
      <w:r w:rsidR="003B690D" w:rsidRPr="00935327">
        <w:rPr>
          <w:rStyle w:val="libArabicChar"/>
          <w:rFonts w:hint="cs"/>
          <w:rtl/>
        </w:rPr>
        <w:t>ه</w:t>
      </w:r>
      <w:r w:rsidRPr="00141F37">
        <w:rPr>
          <w:rStyle w:val="libArabicChar"/>
          <w:rtl/>
        </w:rPr>
        <w:t xml:space="preserve"> </w:t>
      </w:r>
      <w:r w:rsidRPr="00141F37">
        <w:rPr>
          <w:rStyle w:val="libArabicChar"/>
          <w:rFonts w:hint="cs"/>
          <w:rtl/>
        </w:rPr>
        <w:t>غفور</w:t>
      </w:r>
      <w:r w:rsidRPr="00141F37">
        <w:rPr>
          <w:rStyle w:val="libArabicChar"/>
          <w:rtl/>
        </w:rPr>
        <w:t xml:space="preserve"> </w:t>
      </w:r>
      <w:r w:rsidRPr="00141F37">
        <w:rPr>
          <w:rStyle w:val="libArabicChar"/>
          <w:rFonts w:hint="cs"/>
          <w:rtl/>
        </w:rPr>
        <w:t>رحيم</w:t>
      </w:r>
    </w:p>
    <w:p w:rsidR="00476C9D" w:rsidRDefault="00476C9D" w:rsidP="00A96B57">
      <w:pPr>
        <w:pStyle w:val="libNormal"/>
        <w:rPr>
          <w:rtl/>
        </w:rPr>
      </w:pPr>
      <w:r>
        <w:rPr>
          <w:rtl/>
        </w:rPr>
        <w:t>14_ انسانو</w:t>
      </w:r>
      <w:r w:rsidR="00C91DA5">
        <w:rPr>
          <w:rtl/>
        </w:rPr>
        <w:t xml:space="preserve">ں </w:t>
      </w:r>
      <w:r>
        <w:rPr>
          <w:rtl/>
        </w:rPr>
        <w:t>كى توبہ اور خدا كى طرف سے اس كا قبول كيا جانا، اس كى مغفرت اور رحمت كا ايك جلوہ</w:t>
      </w:r>
      <w:r w:rsidR="002A0155">
        <w:rPr>
          <w:rtl/>
        </w:rPr>
        <w:t xml:space="preserve"> ہے</w:t>
      </w:r>
      <w:r>
        <w:rPr>
          <w:rtl/>
        </w:rPr>
        <w:t>_</w:t>
      </w:r>
    </w:p>
    <w:p w:rsidR="00476C9D" w:rsidRDefault="00476C9D" w:rsidP="00141F37">
      <w:pPr>
        <w:pStyle w:val="libNormal"/>
        <w:rPr>
          <w:rtl/>
        </w:rPr>
      </w:pPr>
      <w:r w:rsidRPr="00141F37">
        <w:rPr>
          <w:rStyle w:val="libArabicChar"/>
          <w:rtl/>
        </w:rPr>
        <w:t>الا الذين تابوا من قبل ان تقدروا علي</w:t>
      </w:r>
      <w:r w:rsidR="00E77C37" w:rsidRPr="00935327">
        <w:rPr>
          <w:rStyle w:val="libArabicChar"/>
          <w:rFonts w:hint="cs"/>
          <w:rtl/>
        </w:rPr>
        <w:t>ه</w:t>
      </w:r>
      <w:r w:rsidRPr="00141F37">
        <w:rPr>
          <w:rStyle w:val="libArabicChar"/>
          <w:rFonts w:hint="cs"/>
          <w:rtl/>
        </w:rPr>
        <w:t>م</w:t>
      </w:r>
      <w:r w:rsidRPr="00141F37">
        <w:rPr>
          <w:rStyle w:val="libArabicChar"/>
          <w:rtl/>
        </w:rPr>
        <w:t xml:space="preserve"> </w:t>
      </w:r>
      <w:r w:rsidRPr="00141F37">
        <w:rPr>
          <w:rStyle w:val="libArabicChar"/>
          <w:rFonts w:hint="cs"/>
          <w:rtl/>
        </w:rPr>
        <w:t>فاعلموا</w:t>
      </w:r>
      <w:r w:rsidRPr="00141F37">
        <w:rPr>
          <w:rStyle w:val="libArabicChar"/>
          <w:rtl/>
        </w:rPr>
        <w:t xml:space="preserve"> </w:t>
      </w:r>
      <w:r w:rsidRPr="00141F37">
        <w:rPr>
          <w:rStyle w:val="libArabicChar"/>
          <w:rFonts w:hint="cs"/>
          <w:rtl/>
        </w:rPr>
        <w:t>ا</w:t>
      </w:r>
      <w:r w:rsidRPr="00141F37">
        <w:rPr>
          <w:rStyle w:val="libArabicChar"/>
          <w:rtl/>
        </w:rPr>
        <w:t>ن الل</w:t>
      </w:r>
      <w:r w:rsidR="003B690D" w:rsidRPr="00935327">
        <w:rPr>
          <w:rStyle w:val="libArabicChar"/>
          <w:rFonts w:hint="cs"/>
          <w:rtl/>
        </w:rPr>
        <w:t>ه</w:t>
      </w:r>
      <w:r w:rsidRPr="00141F37">
        <w:rPr>
          <w:rStyle w:val="libArabicChar"/>
          <w:rtl/>
        </w:rPr>
        <w:t xml:space="preserve"> </w:t>
      </w:r>
      <w:r w:rsidRPr="00141F37">
        <w:rPr>
          <w:rStyle w:val="libArabicChar"/>
          <w:rFonts w:hint="cs"/>
          <w:rtl/>
        </w:rPr>
        <w:t>غفور</w:t>
      </w:r>
      <w:r w:rsidRPr="00141F37">
        <w:rPr>
          <w:rStyle w:val="libArabicChar"/>
          <w:rtl/>
        </w:rPr>
        <w:t xml:space="preserve"> رحيم</w:t>
      </w:r>
      <w:r w:rsidR="00141F37">
        <w:rPr>
          <w:rFonts w:hint="cs"/>
          <w:rtl/>
        </w:rPr>
        <w:t xml:space="preserve">  </w:t>
      </w:r>
      <w:r>
        <w:rPr>
          <w:rtl/>
        </w:rPr>
        <w:t>''الذين تابوا'' كے بعد جملہ ''فاعلموا ان اللہ غفور رحيم'' كاذكر كرنا دو مطالب كى طرف اشارہ ہوسكتا</w:t>
      </w:r>
      <w:r w:rsidR="002A0155">
        <w:rPr>
          <w:rtl/>
        </w:rPr>
        <w:t xml:space="preserve"> ہے</w:t>
      </w:r>
      <w:r>
        <w:rPr>
          <w:rtl/>
        </w:rPr>
        <w:t>: اول يہ كہ انسان خدا كى توفيق سے ہى توبہ كرسكتے ہي</w:t>
      </w:r>
      <w:r w:rsidR="00C91DA5">
        <w:rPr>
          <w:rtl/>
        </w:rPr>
        <w:t xml:space="preserve">ں </w:t>
      </w:r>
      <w:r>
        <w:rPr>
          <w:rtl/>
        </w:rPr>
        <w:t>اور اس كا اصلى سبب خدا كى مغفرت و رحمت</w:t>
      </w:r>
      <w:r w:rsidR="002A0155">
        <w:rPr>
          <w:rtl/>
        </w:rPr>
        <w:t xml:space="preserve"> ہے</w:t>
      </w:r>
      <w:r>
        <w:rPr>
          <w:rtl/>
        </w:rPr>
        <w:t>، دوسرا يہ كہ توبہ قبول كيے جانے كا سبب بھى خدا كى مغفرت اور رحمت</w:t>
      </w:r>
      <w:r w:rsidR="002A0155">
        <w:rPr>
          <w:rtl/>
        </w:rPr>
        <w:t xml:space="preserve"> ہے</w:t>
      </w:r>
      <w:r>
        <w:rPr>
          <w:rtl/>
        </w:rPr>
        <w:t>_</w:t>
      </w:r>
    </w:p>
    <w:p w:rsidR="00476C9D" w:rsidRDefault="00476C9D" w:rsidP="00A96B57">
      <w:pPr>
        <w:pStyle w:val="libNormal"/>
        <w:rPr>
          <w:rtl/>
        </w:rPr>
      </w:pPr>
      <w:r>
        <w:rPr>
          <w:rtl/>
        </w:rPr>
        <w:t>15_ توبہ كى صورت مي</w:t>
      </w:r>
      <w:r w:rsidR="00C91DA5">
        <w:rPr>
          <w:rtl/>
        </w:rPr>
        <w:t xml:space="preserve">ں </w:t>
      </w:r>
      <w:r>
        <w:rPr>
          <w:rtl/>
        </w:rPr>
        <w:t>مفسد محاربين سے حد كا ساقط ہونا خدا كى مغفرت و رحمت كى ايك جھلك</w:t>
      </w:r>
      <w:r w:rsidR="002A0155">
        <w:rPr>
          <w:rtl/>
        </w:rPr>
        <w:t xml:space="preserve"> ہے</w:t>
      </w:r>
      <w:r>
        <w:rPr>
          <w:rtl/>
        </w:rPr>
        <w:t>_</w:t>
      </w:r>
    </w:p>
    <w:p w:rsidR="00476C9D" w:rsidRDefault="00476C9D" w:rsidP="00141F37">
      <w:pPr>
        <w:pStyle w:val="libArabic"/>
        <w:rPr>
          <w:rtl/>
        </w:rPr>
      </w:pPr>
      <w:r>
        <w:rPr>
          <w:rtl/>
        </w:rPr>
        <w:t>الا الذين تابوا ... فاعلموا ان الل</w:t>
      </w:r>
      <w:r w:rsidR="003B690D" w:rsidRPr="00935327">
        <w:rPr>
          <w:rFonts w:hint="cs"/>
          <w:rtl/>
        </w:rPr>
        <w:t>ه</w:t>
      </w:r>
      <w:r>
        <w:rPr>
          <w:rtl/>
        </w:rPr>
        <w:t xml:space="preserve"> </w:t>
      </w:r>
      <w:r>
        <w:rPr>
          <w:rFonts w:hint="cs"/>
          <w:rtl/>
        </w:rPr>
        <w:t>غفور</w:t>
      </w:r>
      <w:r>
        <w:rPr>
          <w:rtl/>
        </w:rPr>
        <w:t xml:space="preserve"> </w:t>
      </w:r>
      <w:r>
        <w:rPr>
          <w:rFonts w:hint="cs"/>
          <w:rtl/>
        </w:rPr>
        <w:t>رحيم</w:t>
      </w:r>
    </w:p>
    <w:p w:rsidR="00476C9D" w:rsidRDefault="00476C9D" w:rsidP="00141F37">
      <w:pPr>
        <w:pStyle w:val="libNormal"/>
        <w:rPr>
          <w:rtl/>
        </w:rPr>
      </w:pPr>
      <w:r>
        <w:rPr>
          <w:rtl/>
        </w:rPr>
        <w:t>آنحضرت</w:t>
      </w:r>
      <w:r w:rsidR="00AC11F9" w:rsidRPr="00AC11F9">
        <w:rPr>
          <w:rStyle w:val="libAlaemChar"/>
          <w:rtl/>
        </w:rPr>
        <w:t xml:space="preserve"> صلى‌الله‌عليه‌وآله‌وسلم </w:t>
      </w:r>
      <w:r>
        <w:rPr>
          <w:rtl/>
        </w:rPr>
        <w:t xml:space="preserve">:آنحضرت </w:t>
      </w:r>
      <w:r w:rsidR="00AC11F9" w:rsidRPr="00AC11F9">
        <w:rPr>
          <w:rStyle w:val="libAlaemChar"/>
          <w:rtl/>
        </w:rPr>
        <w:t xml:space="preserve"> صلى‌الله‌عليه‌وآله‌وسلم </w:t>
      </w:r>
      <w:r>
        <w:rPr>
          <w:rtl/>
        </w:rPr>
        <w:t>سے جنگ كرنا 6</w:t>
      </w:r>
    </w:p>
    <w:p w:rsidR="00476C9D" w:rsidRDefault="00476C9D" w:rsidP="00A96B57">
      <w:pPr>
        <w:pStyle w:val="libNormal"/>
        <w:rPr>
          <w:rtl/>
        </w:rPr>
      </w:pPr>
      <w:r>
        <w:rPr>
          <w:rtl/>
        </w:rPr>
        <w:t>احكام: 1، 3، 5</w:t>
      </w:r>
    </w:p>
    <w:p w:rsidR="00476C9D" w:rsidRDefault="00476C9D" w:rsidP="00141F37">
      <w:pPr>
        <w:pStyle w:val="libNormal"/>
        <w:rPr>
          <w:rtl/>
        </w:rPr>
      </w:pPr>
      <w:r>
        <w:rPr>
          <w:rtl/>
        </w:rPr>
        <w:t>اللہ تعالى:اللہ تعالى سے جنگ كرنا 6;اللہ تعالى كى دعوت 6;اللہ تعالى كى رحمت 11;اللہ تعالى كى رحمت كے</w:t>
      </w:r>
    </w:p>
    <w:p w:rsidR="00476C9D" w:rsidRDefault="00D84C0C" w:rsidP="00A96B57">
      <w:pPr>
        <w:pStyle w:val="libNormal"/>
        <w:rPr>
          <w:rtl/>
        </w:rPr>
      </w:pPr>
      <w:r w:rsidRPr="00D84C0C">
        <w:rPr>
          <w:rtl/>
        </w:rPr>
        <w:br w:type="page"/>
      </w:r>
      <w:r w:rsidRPr="00D84C0C">
        <w:rPr>
          <w:rtl/>
        </w:rPr>
        <w:lastRenderedPageBreak/>
        <w:cr/>
      </w:r>
      <w:r w:rsidR="00476C9D">
        <w:rPr>
          <w:rtl/>
        </w:rPr>
        <w:t>اثرات 14، 15 ; اللہ تعالى كى مغفرت 10، 11 ;اللہ تعالى كى مغفرت كے اثرات 14، 15 ;اللہ تعالى كى مہربانى 10، 11</w:t>
      </w:r>
    </w:p>
    <w:p w:rsidR="00476C9D" w:rsidRDefault="00476C9D" w:rsidP="00141F37">
      <w:pPr>
        <w:pStyle w:val="libNormal"/>
        <w:rPr>
          <w:rtl/>
        </w:rPr>
      </w:pPr>
      <w:r>
        <w:rPr>
          <w:rtl/>
        </w:rPr>
        <w:t>ايمان:ايمان كا متعلق 12;رحمت خداوندى پر ايمان 12; مغفرت خدا پر ايمان 12</w:t>
      </w:r>
    </w:p>
    <w:p w:rsidR="00476C9D" w:rsidRDefault="00476C9D" w:rsidP="00141F37">
      <w:pPr>
        <w:pStyle w:val="libNormal"/>
        <w:rPr>
          <w:rtl/>
        </w:rPr>
      </w:pPr>
      <w:r>
        <w:rPr>
          <w:rtl/>
        </w:rPr>
        <w:t>توبہ:توبہ قبول ہونے كى شرائط 8;توبہ كا عام ہونا 7; توبہ كى قبوليت 14;توبہ كى قدر و منزلت 3;توبہ كے اثرات 1، 2، 8، 15 ;توبہ كے موانع 9</w:t>
      </w:r>
    </w:p>
    <w:p w:rsidR="00476C9D" w:rsidRDefault="00476C9D" w:rsidP="00141F37">
      <w:pPr>
        <w:pStyle w:val="libNormal"/>
        <w:rPr>
          <w:rtl/>
        </w:rPr>
      </w:pPr>
      <w:r>
        <w:rPr>
          <w:rtl/>
        </w:rPr>
        <w:t>حدود:حدود كا ساقط كرنا 1</w:t>
      </w:r>
    </w:p>
    <w:p w:rsidR="00476C9D" w:rsidRDefault="00476C9D" w:rsidP="00141F37">
      <w:pPr>
        <w:pStyle w:val="libNormal"/>
        <w:rPr>
          <w:rtl/>
        </w:rPr>
      </w:pPr>
      <w:r>
        <w:rPr>
          <w:rtl/>
        </w:rPr>
        <w:t>عذاب:عذاب سے معافى 2</w:t>
      </w:r>
    </w:p>
    <w:p w:rsidR="00476C9D" w:rsidRDefault="00476C9D" w:rsidP="00141F37">
      <w:pPr>
        <w:pStyle w:val="libNormal"/>
        <w:rPr>
          <w:rtl/>
        </w:rPr>
      </w:pPr>
      <w:r>
        <w:rPr>
          <w:rtl/>
        </w:rPr>
        <w:t>گناہ:گناہ كے اثرات 9</w:t>
      </w:r>
    </w:p>
    <w:p w:rsidR="00476C9D" w:rsidRDefault="00476C9D" w:rsidP="00141F37">
      <w:pPr>
        <w:pStyle w:val="libNormal"/>
        <w:rPr>
          <w:rtl/>
        </w:rPr>
      </w:pPr>
      <w:r>
        <w:rPr>
          <w:rtl/>
        </w:rPr>
        <w:t>مجرمين:مجرمين كى توبہ 8</w:t>
      </w:r>
    </w:p>
    <w:p w:rsidR="00476C9D" w:rsidRDefault="00476C9D" w:rsidP="00141F37">
      <w:pPr>
        <w:pStyle w:val="libNormal"/>
        <w:rPr>
          <w:rtl/>
        </w:rPr>
      </w:pPr>
      <w:r>
        <w:rPr>
          <w:rtl/>
        </w:rPr>
        <w:t>محارب:محارب كا پچھتاوا 3; محارب كى توبہ 1، 2، 3، 7;محارب كى توبہ كا قبول ہونا 13، 15 ;محارب كى جلاوطنى 5; محارب كى ذمہ دارى 6;محارب كى سزا 4; محارب كے احكام 1، 3، 5</w:t>
      </w:r>
    </w:p>
    <w:p w:rsidR="00476C9D" w:rsidRDefault="00476C9D" w:rsidP="00141F37">
      <w:pPr>
        <w:pStyle w:val="libNormal"/>
        <w:rPr>
          <w:rtl/>
        </w:rPr>
      </w:pPr>
      <w:r>
        <w:rPr>
          <w:rtl/>
        </w:rPr>
        <w:t>مفسدين:مفسدين كى توبہ 1، 2، 7;مفسدين كى توبہ قبول ہونا 13، 15 ; مفسدين كى جلاوطنى 5; مفسدين كى ذمہ دارى 6;مفسدين كى سزا 4</w:t>
      </w:r>
    </w:p>
    <w:p w:rsidR="00476C9D" w:rsidRDefault="00476C9D" w:rsidP="00141F37">
      <w:pPr>
        <w:pStyle w:val="libNormal"/>
        <w:rPr>
          <w:rtl/>
        </w:rPr>
      </w:pPr>
      <w:r>
        <w:rPr>
          <w:rtl/>
        </w:rPr>
        <w:t>يادآوري:يادآورى كى اہميت 12</w:t>
      </w:r>
    </w:p>
    <w:p w:rsidR="00476C9D" w:rsidRDefault="00141F37" w:rsidP="00141F37">
      <w:pPr>
        <w:pStyle w:val="Heading2Center"/>
        <w:rPr>
          <w:rtl/>
        </w:rPr>
      </w:pPr>
      <w:bookmarkStart w:id="112" w:name="_Toc11840720"/>
      <w:r>
        <w:rPr>
          <w:rFonts w:hint="cs"/>
          <w:rtl/>
        </w:rPr>
        <w:t xml:space="preserve">آیت  </w:t>
      </w:r>
      <w:r>
        <w:rPr>
          <w:rtl/>
        </w:rPr>
        <w:t>35</w:t>
      </w:r>
      <w:bookmarkEnd w:id="112"/>
    </w:p>
    <w:p w:rsidR="00476C9D" w:rsidRDefault="00F10600" w:rsidP="00141F37">
      <w:pPr>
        <w:pStyle w:val="libNormal"/>
        <w:rPr>
          <w:rtl/>
        </w:rPr>
      </w:pPr>
      <w:r w:rsidRPr="00F10600">
        <w:rPr>
          <w:rStyle w:val="libAlaemChar"/>
          <w:rtl/>
        </w:rPr>
        <w:t>(</w:t>
      </w:r>
      <w:r>
        <w:rPr>
          <w:rStyle w:val="libAieChar"/>
          <w:rtl/>
        </w:rPr>
        <w:t xml:space="preserve"> </w:t>
      </w:r>
      <w:r w:rsidRPr="00141F37">
        <w:rPr>
          <w:rStyle w:val="libAieChar"/>
          <w:rtl/>
        </w:rPr>
        <w:t>يَا أَيُّهَا الَّذِينَ آمَنُواْ اتَّقُواْ اللّهَ وَابْتَغُواْ إِلَيهِ الْوَسِيلَةَ وَجَاهِدُواْ فِي سَبِيلِهِ لَعَلَّكُمْ تُفْلِحُونَ</w:t>
      </w:r>
      <w:r>
        <w:rPr>
          <w:rStyle w:val="libAieChar"/>
          <w:rtl/>
        </w:rPr>
        <w:t xml:space="preserve"> </w:t>
      </w:r>
      <w:r w:rsidRPr="00F10600">
        <w:rPr>
          <w:rStyle w:val="libAlaemChar"/>
          <w:rtl/>
        </w:rPr>
        <w:t>)</w:t>
      </w:r>
      <w:r w:rsidR="00476C9D">
        <w:rPr>
          <w:rtl/>
        </w:rPr>
        <w:t xml:space="preserve"> .</w:t>
      </w:r>
    </w:p>
    <w:p w:rsidR="00476C9D" w:rsidRDefault="00476C9D" w:rsidP="00A96B57">
      <w:pPr>
        <w:pStyle w:val="libNormal"/>
        <w:rPr>
          <w:rtl/>
        </w:rPr>
      </w:pPr>
      <w:r>
        <w:rPr>
          <w:rtl/>
        </w:rPr>
        <w:t>ايمان والو الله سے ڈرو اور اس تك پہنچنے كاوسيلہ تلاش كرو اور اس كى راہ مي</w:t>
      </w:r>
      <w:r w:rsidR="00C91DA5">
        <w:rPr>
          <w:rtl/>
        </w:rPr>
        <w:t xml:space="preserve">ں </w:t>
      </w:r>
      <w:r>
        <w:rPr>
          <w:rtl/>
        </w:rPr>
        <w:t>جہاد كرو كہ شايد اس طرح كامياب ہوجاؤ_</w:t>
      </w:r>
    </w:p>
    <w:p w:rsidR="00476C9D" w:rsidRDefault="00476C9D" w:rsidP="00141F37">
      <w:pPr>
        <w:pStyle w:val="libNormal"/>
        <w:rPr>
          <w:rtl/>
        </w:rPr>
      </w:pPr>
      <w:r>
        <w:rPr>
          <w:rtl/>
        </w:rPr>
        <w:t>1_ مومنين پرہيزگارى اور تقوي كا خيال ركھنے كے پابند ہي</w:t>
      </w:r>
      <w:r w:rsidR="00C91DA5">
        <w:rPr>
          <w:rtl/>
        </w:rPr>
        <w:t xml:space="preserve">ں </w:t>
      </w:r>
      <w:r>
        <w:rPr>
          <w:rtl/>
        </w:rPr>
        <w:t>_</w:t>
      </w:r>
      <w:r w:rsidRPr="00141F37">
        <w:rPr>
          <w:rStyle w:val="libArabicChar"/>
          <w:rtl/>
        </w:rPr>
        <w:t>يا اي</w:t>
      </w:r>
      <w:r w:rsidR="00E77C37" w:rsidRPr="00935327">
        <w:rPr>
          <w:rStyle w:val="libArabicChar"/>
          <w:rFonts w:hint="cs"/>
          <w:rtl/>
        </w:rPr>
        <w:t>ه</w:t>
      </w:r>
      <w:r w:rsidRPr="00141F37">
        <w:rPr>
          <w:rStyle w:val="libArabicChar"/>
          <w:rFonts w:hint="cs"/>
          <w:rtl/>
        </w:rPr>
        <w:t>ا</w:t>
      </w:r>
      <w:r w:rsidRPr="00141F37">
        <w:rPr>
          <w:rStyle w:val="libArabicChar"/>
          <w:rtl/>
        </w:rPr>
        <w:t xml:space="preserve"> </w:t>
      </w:r>
      <w:r w:rsidRPr="00141F37">
        <w:rPr>
          <w:rStyle w:val="libArabicChar"/>
          <w:rFonts w:hint="cs"/>
          <w:rtl/>
        </w:rPr>
        <w:t>الذين</w:t>
      </w:r>
      <w:r w:rsidRPr="00141F37">
        <w:rPr>
          <w:rStyle w:val="libArabicChar"/>
          <w:rtl/>
        </w:rPr>
        <w:t xml:space="preserve"> </w:t>
      </w:r>
      <w:r w:rsidRPr="00141F37">
        <w:rPr>
          <w:rStyle w:val="libArabicChar"/>
          <w:rFonts w:hint="cs"/>
          <w:rtl/>
        </w:rPr>
        <w:t>ا</w:t>
      </w:r>
      <w:r w:rsidRPr="00141F37">
        <w:rPr>
          <w:rStyle w:val="libArabicChar"/>
          <w:rtl/>
        </w:rPr>
        <w:t xml:space="preserve"> </w:t>
      </w:r>
      <w:r w:rsidRPr="00141F37">
        <w:rPr>
          <w:rStyle w:val="libArabicChar"/>
          <w:rFonts w:hint="cs"/>
          <w:rtl/>
        </w:rPr>
        <w:t>منوا</w:t>
      </w:r>
      <w:r w:rsidRPr="00141F37">
        <w:rPr>
          <w:rStyle w:val="libArabicChar"/>
          <w:rtl/>
        </w:rPr>
        <w:t xml:space="preserve"> </w:t>
      </w:r>
      <w:r w:rsidRPr="00141F37">
        <w:rPr>
          <w:rStyle w:val="libArabicChar"/>
          <w:rFonts w:hint="cs"/>
          <w:rtl/>
        </w:rPr>
        <w:t>اتقوا</w:t>
      </w:r>
      <w:r w:rsidRPr="00141F37">
        <w:rPr>
          <w:rStyle w:val="libArabicChar"/>
          <w:rtl/>
        </w:rPr>
        <w:t xml:space="preserve"> </w:t>
      </w:r>
      <w:r w:rsidRPr="00141F37">
        <w:rPr>
          <w:rStyle w:val="libArabicChar"/>
          <w:rFonts w:hint="cs"/>
          <w:rtl/>
        </w:rPr>
        <w:t>الل</w:t>
      </w:r>
      <w:r w:rsidR="003B690D" w:rsidRPr="00935327">
        <w:rPr>
          <w:rStyle w:val="libArabicChar"/>
          <w:rFonts w:hint="cs"/>
          <w:rtl/>
        </w:rPr>
        <w:t>ه</w:t>
      </w:r>
    </w:p>
    <w:p w:rsidR="00476C9D" w:rsidRDefault="00476C9D" w:rsidP="00141F37">
      <w:pPr>
        <w:pStyle w:val="libNormal"/>
        <w:rPr>
          <w:rtl/>
        </w:rPr>
      </w:pPr>
      <w:r>
        <w:rPr>
          <w:rtl/>
        </w:rPr>
        <w:t>2_ ايمان تقوي كے حصول كى راہ ہموار كرتا</w:t>
      </w:r>
      <w:r w:rsidR="002A0155">
        <w:rPr>
          <w:rtl/>
        </w:rPr>
        <w:t xml:space="preserve"> ہے</w:t>
      </w:r>
      <w:r>
        <w:rPr>
          <w:rtl/>
        </w:rPr>
        <w:t>_</w:t>
      </w:r>
      <w:r w:rsidRPr="00141F37">
        <w:rPr>
          <w:rStyle w:val="libArabicChar"/>
          <w:rtl/>
        </w:rPr>
        <w:t>يا اي</w:t>
      </w:r>
      <w:r w:rsidR="00E77C37" w:rsidRPr="00935327">
        <w:rPr>
          <w:rStyle w:val="libArabicChar"/>
          <w:rFonts w:hint="cs"/>
          <w:rtl/>
        </w:rPr>
        <w:t>ه</w:t>
      </w:r>
      <w:r w:rsidRPr="00141F37">
        <w:rPr>
          <w:rStyle w:val="libArabicChar"/>
          <w:rFonts w:hint="cs"/>
          <w:rtl/>
        </w:rPr>
        <w:t>ا</w:t>
      </w:r>
      <w:r w:rsidRPr="00141F37">
        <w:rPr>
          <w:rStyle w:val="libArabicChar"/>
          <w:rtl/>
        </w:rPr>
        <w:t xml:space="preserve"> </w:t>
      </w:r>
      <w:r w:rsidRPr="00141F37">
        <w:rPr>
          <w:rStyle w:val="libArabicChar"/>
          <w:rFonts w:hint="cs"/>
          <w:rtl/>
        </w:rPr>
        <w:t>الذين</w:t>
      </w:r>
      <w:r w:rsidRPr="00141F37">
        <w:rPr>
          <w:rStyle w:val="libArabicChar"/>
          <w:rtl/>
        </w:rPr>
        <w:t xml:space="preserve"> </w:t>
      </w:r>
      <w:r w:rsidRPr="00141F37">
        <w:rPr>
          <w:rStyle w:val="libArabicChar"/>
          <w:rFonts w:hint="cs"/>
          <w:rtl/>
        </w:rPr>
        <w:t>ا</w:t>
      </w:r>
      <w:r w:rsidRPr="00141F37">
        <w:rPr>
          <w:rStyle w:val="libArabicChar"/>
          <w:rtl/>
        </w:rPr>
        <w:t xml:space="preserve"> </w:t>
      </w:r>
      <w:r w:rsidRPr="00141F37">
        <w:rPr>
          <w:rStyle w:val="libArabicChar"/>
          <w:rFonts w:hint="cs"/>
          <w:rtl/>
        </w:rPr>
        <w:t>منوا</w:t>
      </w:r>
      <w:r w:rsidRPr="00141F37">
        <w:rPr>
          <w:rStyle w:val="libArabicChar"/>
          <w:rtl/>
        </w:rPr>
        <w:t xml:space="preserve"> </w:t>
      </w:r>
      <w:r w:rsidRPr="00141F37">
        <w:rPr>
          <w:rStyle w:val="libArabicChar"/>
          <w:rFonts w:hint="cs"/>
          <w:rtl/>
        </w:rPr>
        <w:t>اتقوا</w:t>
      </w:r>
      <w:r w:rsidRPr="00141F37">
        <w:rPr>
          <w:rStyle w:val="libArabicChar"/>
          <w:rtl/>
        </w:rPr>
        <w:t xml:space="preserve"> </w:t>
      </w:r>
      <w:r w:rsidRPr="00141F37">
        <w:rPr>
          <w:rStyle w:val="libArabicChar"/>
          <w:rFonts w:hint="cs"/>
          <w:rtl/>
        </w:rPr>
        <w:t>الل</w:t>
      </w:r>
      <w:r w:rsidR="003B690D" w:rsidRPr="00935327">
        <w:rPr>
          <w:rStyle w:val="libArabicChar"/>
          <w:rFonts w:hint="cs"/>
          <w:rtl/>
        </w:rPr>
        <w:t>ه</w:t>
      </w:r>
    </w:p>
    <w:p w:rsidR="00476C9D" w:rsidRDefault="00476C9D" w:rsidP="00A96B57">
      <w:pPr>
        <w:pStyle w:val="libNormal"/>
        <w:rPr>
          <w:rtl/>
        </w:rPr>
      </w:pPr>
      <w:r>
        <w:rPr>
          <w:rtl/>
        </w:rPr>
        <w:t>3_ خداوند متعال كى بارگاہ مي</w:t>
      </w:r>
      <w:r w:rsidR="00C91DA5">
        <w:rPr>
          <w:rtl/>
        </w:rPr>
        <w:t xml:space="preserve">ں </w:t>
      </w:r>
      <w:r>
        <w:rPr>
          <w:rtl/>
        </w:rPr>
        <w:t>مومنين انتہائي بلند و بالا</w:t>
      </w:r>
    </w:p>
    <w:p w:rsidR="00476C9D" w:rsidRDefault="00D84C0C" w:rsidP="00141F37">
      <w:pPr>
        <w:pStyle w:val="libNormal"/>
        <w:rPr>
          <w:rtl/>
        </w:rPr>
      </w:pPr>
      <w:r w:rsidRPr="00D84C0C">
        <w:rPr>
          <w:rtl/>
        </w:rPr>
        <w:br w:type="page"/>
      </w:r>
      <w:r w:rsidRPr="00D84C0C">
        <w:rPr>
          <w:rtl/>
        </w:rPr>
        <w:lastRenderedPageBreak/>
        <w:cr/>
      </w:r>
      <w:r w:rsidR="00476C9D">
        <w:rPr>
          <w:rtl/>
        </w:rPr>
        <w:t>مقام و منزلت اور عزت و تكريم كے مالك ہي</w:t>
      </w:r>
      <w:r w:rsidR="00C91DA5">
        <w:rPr>
          <w:rtl/>
        </w:rPr>
        <w:t xml:space="preserve">ں </w:t>
      </w:r>
      <w:r w:rsidR="00476C9D">
        <w:rPr>
          <w:rtl/>
        </w:rPr>
        <w:t>_</w:t>
      </w:r>
      <w:r w:rsidR="00476C9D" w:rsidRPr="00141F37">
        <w:rPr>
          <w:rStyle w:val="libArabicChar"/>
          <w:rtl/>
        </w:rPr>
        <w:t>يا اي</w:t>
      </w:r>
      <w:r w:rsidR="00E77C37" w:rsidRPr="00935327">
        <w:rPr>
          <w:rStyle w:val="libArabicChar"/>
          <w:rFonts w:hint="cs"/>
          <w:rtl/>
        </w:rPr>
        <w:t>ه</w:t>
      </w:r>
      <w:r w:rsidR="00476C9D" w:rsidRPr="00141F37">
        <w:rPr>
          <w:rStyle w:val="libArabicChar"/>
          <w:rFonts w:hint="cs"/>
          <w:rtl/>
        </w:rPr>
        <w:t>ا</w:t>
      </w:r>
      <w:r w:rsidR="00476C9D" w:rsidRPr="00141F37">
        <w:rPr>
          <w:rStyle w:val="libArabicChar"/>
          <w:rtl/>
        </w:rPr>
        <w:t xml:space="preserve"> </w:t>
      </w:r>
      <w:r w:rsidR="00476C9D" w:rsidRPr="00141F37">
        <w:rPr>
          <w:rStyle w:val="libArabicChar"/>
          <w:rFonts w:hint="cs"/>
          <w:rtl/>
        </w:rPr>
        <w:t>الذين</w:t>
      </w:r>
      <w:r w:rsidR="00476C9D" w:rsidRPr="00141F37">
        <w:rPr>
          <w:rStyle w:val="libArabicChar"/>
          <w:rtl/>
        </w:rPr>
        <w:t xml:space="preserve"> </w:t>
      </w:r>
      <w:r w:rsidR="00476C9D" w:rsidRPr="00141F37">
        <w:rPr>
          <w:rStyle w:val="libArabicChar"/>
          <w:rFonts w:hint="cs"/>
          <w:rtl/>
        </w:rPr>
        <w:t>ا</w:t>
      </w:r>
      <w:r w:rsidR="00476C9D" w:rsidRPr="00141F37">
        <w:rPr>
          <w:rStyle w:val="libArabicChar"/>
          <w:rtl/>
        </w:rPr>
        <w:t xml:space="preserve"> </w:t>
      </w:r>
      <w:r w:rsidR="00476C9D" w:rsidRPr="00141F37">
        <w:rPr>
          <w:rStyle w:val="libArabicChar"/>
          <w:rFonts w:hint="cs"/>
          <w:rtl/>
        </w:rPr>
        <w:t>منوا</w:t>
      </w:r>
      <w:r w:rsidR="00141F37">
        <w:rPr>
          <w:rFonts w:hint="cs"/>
          <w:rtl/>
        </w:rPr>
        <w:t xml:space="preserve">  </w:t>
      </w:r>
      <w:r w:rsidR="00476C9D">
        <w:rPr>
          <w:rtl/>
        </w:rPr>
        <w:t>خداوند متعال كا براہ راست خطاب كرنا مخاطبين كى عزت و كرامت پر دلالت كرتا</w:t>
      </w:r>
      <w:r w:rsidR="002A0155">
        <w:rPr>
          <w:rtl/>
        </w:rPr>
        <w:t xml:space="preserve"> ہے</w:t>
      </w:r>
      <w:r w:rsidR="00476C9D">
        <w:rPr>
          <w:rtl/>
        </w:rPr>
        <w:t>_</w:t>
      </w:r>
    </w:p>
    <w:p w:rsidR="00476C9D" w:rsidRDefault="00476C9D" w:rsidP="00141F37">
      <w:pPr>
        <w:pStyle w:val="libNormal"/>
        <w:rPr>
          <w:rtl/>
        </w:rPr>
      </w:pPr>
      <w:r>
        <w:rPr>
          <w:rtl/>
        </w:rPr>
        <w:t>4_ تقوي ايمان سے بڑا مرتبہ</w:t>
      </w:r>
      <w:r w:rsidR="002A0155">
        <w:rPr>
          <w:rtl/>
        </w:rPr>
        <w:t xml:space="preserve"> ہے</w:t>
      </w:r>
      <w:r>
        <w:rPr>
          <w:rtl/>
        </w:rPr>
        <w:t>_</w:t>
      </w:r>
      <w:r w:rsidRPr="00141F37">
        <w:rPr>
          <w:rStyle w:val="libArabicChar"/>
          <w:rtl/>
        </w:rPr>
        <w:t>يا اي</w:t>
      </w:r>
      <w:r w:rsidR="00E77C37" w:rsidRPr="00935327">
        <w:rPr>
          <w:rStyle w:val="libArabicChar"/>
          <w:rFonts w:hint="cs"/>
          <w:rtl/>
        </w:rPr>
        <w:t>ه</w:t>
      </w:r>
      <w:r w:rsidRPr="00141F37">
        <w:rPr>
          <w:rStyle w:val="libArabicChar"/>
          <w:rFonts w:hint="cs"/>
          <w:rtl/>
        </w:rPr>
        <w:t>ا</w:t>
      </w:r>
      <w:r w:rsidRPr="00141F37">
        <w:rPr>
          <w:rStyle w:val="libArabicChar"/>
          <w:rtl/>
        </w:rPr>
        <w:t xml:space="preserve"> </w:t>
      </w:r>
      <w:r w:rsidRPr="00141F37">
        <w:rPr>
          <w:rStyle w:val="libArabicChar"/>
          <w:rFonts w:hint="cs"/>
          <w:rtl/>
        </w:rPr>
        <w:t>الذين</w:t>
      </w:r>
      <w:r w:rsidRPr="00141F37">
        <w:rPr>
          <w:rStyle w:val="libArabicChar"/>
          <w:rtl/>
        </w:rPr>
        <w:t xml:space="preserve"> </w:t>
      </w:r>
      <w:r w:rsidRPr="00141F37">
        <w:rPr>
          <w:rStyle w:val="libArabicChar"/>
          <w:rFonts w:hint="cs"/>
          <w:rtl/>
        </w:rPr>
        <w:t>آمنوا</w:t>
      </w:r>
      <w:r w:rsidRPr="00141F37">
        <w:rPr>
          <w:rStyle w:val="libArabicChar"/>
          <w:rtl/>
        </w:rPr>
        <w:t xml:space="preserve"> </w:t>
      </w:r>
      <w:r w:rsidRPr="00141F37">
        <w:rPr>
          <w:rStyle w:val="libArabicChar"/>
          <w:rFonts w:hint="cs"/>
          <w:rtl/>
        </w:rPr>
        <w:t>اتقوا</w:t>
      </w:r>
      <w:r w:rsidRPr="00141F37">
        <w:rPr>
          <w:rStyle w:val="libArabicChar"/>
          <w:rtl/>
        </w:rPr>
        <w:t xml:space="preserve"> </w:t>
      </w:r>
      <w:r w:rsidRPr="00141F37">
        <w:rPr>
          <w:rStyle w:val="libArabicChar"/>
          <w:rFonts w:hint="cs"/>
          <w:rtl/>
        </w:rPr>
        <w:t>الل</w:t>
      </w:r>
      <w:r w:rsidR="003B690D" w:rsidRPr="00935327">
        <w:rPr>
          <w:rStyle w:val="libArabicChar"/>
          <w:rFonts w:hint="cs"/>
          <w:rtl/>
        </w:rPr>
        <w:t>ه</w:t>
      </w:r>
    </w:p>
    <w:p w:rsidR="00476C9D" w:rsidRDefault="00476C9D" w:rsidP="00141F37">
      <w:pPr>
        <w:pStyle w:val="libNormal"/>
        <w:rPr>
          <w:rtl/>
        </w:rPr>
      </w:pPr>
      <w:r>
        <w:rPr>
          <w:rtl/>
        </w:rPr>
        <w:t>5_ تقرب الہي كے مقام تك پہنچنے كى سعى و كوشش كرنا لازمى</w:t>
      </w:r>
      <w:r w:rsidR="002A0155">
        <w:rPr>
          <w:rtl/>
        </w:rPr>
        <w:t xml:space="preserve"> ہے</w:t>
      </w:r>
      <w:r>
        <w:rPr>
          <w:rtl/>
        </w:rPr>
        <w:t>_</w:t>
      </w:r>
      <w:r w:rsidRPr="00141F37">
        <w:rPr>
          <w:rStyle w:val="libArabicChar"/>
          <w:rtl/>
        </w:rPr>
        <w:t>يا اي</w:t>
      </w:r>
      <w:r w:rsidR="00E77C37" w:rsidRPr="00935327">
        <w:rPr>
          <w:rStyle w:val="libArabicChar"/>
          <w:rFonts w:hint="cs"/>
          <w:rtl/>
        </w:rPr>
        <w:t>ه</w:t>
      </w:r>
      <w:r w:rsidRPr="00141F37">
        <w:rPr>
          <w:rStyle w:val="libArabicChar"/>
          <w:rtl/>
        </w:rPr>
        <w:t>ا الذين ا منوا ... و ابتغوا الي</w:t>
      </w:r>
      <w:r w:rsidR="003B690D" w:rsidRPr="00935327">
        <w:rPr>
          <w:rStyle w:val="libArabicChar"/>
          <w:rFonts w:hint="cs"/>
          <w:rtl/>
        </w:rPr>
        <w:t>ه</w:t>
      </w:r>
      <w:r w:rsidRPr="00141F37">
        <w:rPr>
          <w:rStyle w:val="libArabicChar"/>
          <w:rtl/>
        </w:rPr>
        <w:t xml:space="preserve"> </w:t>
      </w:r>
      <w:r w:rsidRPr="00141F37">
        <w:rPr>
          <w:rStyle w:val="libArabicChar"/>
          <w:rFonts w:hint="cs"/>
          <w:rtl/>
        </w:rPr>
        <w:t>ا</w:t>
      </w:r>
      <w:r w:rsidRPr="00141F37">
        <w:rPr>
          <w:rStyle w:val="libArabicChar"/>
          <w:rtl/>
        </w:rPr>
        <w:t>لوسيلة</w:t>
      </w:r>
    </w:p>
    <w:p w:rsidR="00476C9D" w:rsidRDefault="00476C9D" w:rsidP="00A96B57">
      <w:pPr>
        <w:pStyle w:val="libNormal"/>
        <w:rPr>
          <w:rtl/>
        </w:rPr>
      </w:pPr>
      <w:r>
        <w:rPr>
          <w:rtl/>
        </w:rPr>
        <w:t>كلمہ ''اليہ'' كا تعلق ''الوسيلة'' كے ساتھ</w:t>
      </w:r>
      <w:r w:rsidR="002A0155">
        <w:rPr>
          <w:rtl/>
        </w:rPr>
        <w:t xml:space="preserve"> ہے</w:t>
      </w:r>
      <w:r>
        <w:rPr>
          <w:rtl/>
        </w:rPr>
        <w:t xml:space="preserve"> اور وسيلہ اس چيز كو كہتے ہي</w:t>
      </w:r>
      <w:r w:rsidR="00C91DA5">
        <w:rPr>
          <w:rtl/>
        </w:rPr>
        <w:t xml:space="preserve">ں </w:t>
      </w:r>
      <w:r>
        <w:rPr>
          <w:rtl/>
        </w:rPr>
        <w:t>جو تقرب كا باعث بنے يعنى اس چيز كى تلاش مي</w:t>
      </w:r>
      <w:r w:rsidR="00C91DA5">
        <w:rPr>
          <w:rtl/>
        </w:rPr>
        <w:t xml:space="preserve">ں </w:t>
      </w:r>
      <w:r>
        <w:rPr>
          <w:rtl/>
        </w:rPr>
        <w:t>رہو جو تمھي</w:t>
      </w:r>
      <w:r w:rsidR="00C91DA5">
        <w:rPr>
          <w:rtl/>
        </w:rPr>
        <w:t xml:space="preserve">ں </w:t>
      </w:r>
      <w:r>
        <w:rPr>
          <w:rtl/>
        </w:rPr>
        <w:t>خدا اور اس كے قرب تك پہنچائے_</w:t>
      </w:r>
    </w:p>
    <w:p w:rsidR="00476C9D" w:rsidRDefault="00476C9D" w:rsidP="00141F37">
      <w:pPr>
        <w:pStyle w:val="libNormal"/>
        <w:rPr>
          <w:rtl/>
        </w:rPr>
      </w:pPr>
      <w:r>
        <w:rPr>
          <w:rtl/>
        </w:rPr>
        <w:t>6_ قرب خداوندى كے مقام پر فائز ہونے كيلئے معين طريقے اور مشخص وسيلے موجود ہي</w:t>
      </w:r>
      <w:r w:rsidR="00C91DA5">
        <w:rPr>
          <w:rtl/>
        </w:rPr>
        <w:t xml:space="preserve">ں </w:t>
      </w:r>
      <w:r>
        <w:rPr>
          <w:rtl/>
        </w:rPr>
        <w:t>_</w:t>
      </w:r>
      <w:r w:rsidRPr="00141F37">
        <w:rPr>
          <w:rStyle w:val="libArabicChar"/>
          <w:rtl/>
        </w:rPr>
        <w:t>وابتغوا الي</w:t>
      </w:r>
      <w:r w:rsidR="003B690D" w:rsidRPr="00935327">
        <w:rPr>
          <w:rStyle w:val="libArabicChar"/>
          <w:rFonts w:hint="cs"/>
          <w:rtl/>
        </w:rPr>
        <w:t>ه</w:t>
      </w:r>
      <w:r w:rsidRPr="00141F37">
        <w:rPr>
          <w:rStyle w:val="libArabicChar"/>
          <w:rtl/>
        </w:rPr>
        <w:t xml:space="preserve"> </w:t>
      </w:r>
      <w:r w:rsidRPr="00141F37">
        <w:rPr>
          <w:rStyle w:val="libArabicChar"/>
          <w:rFonts w:hint="cs"/>
          <w:rtl/>
        </w:rPr>
        <w:t>الوسيلة</w:t>
      </w:r>
    </w:p>
    <w:p w:rsidR="00476C9D" w:rsidRDefault="00476C9D" w:rsidP="00141F37">
      <w:pPr>
        <w:pStyle w:val="libNormal"/>
        <w:rPr>
          <w:rtl/>
        </w:rPr>
      </w:pPr>
      <w:r>
        <w:rPr>
          <w:rtl/>
        </w:rPr>
        <w:t>7_ ايمان اور تقوي قرب خداوندى كى راہ تك پہنچنے كا پيش خيمہ ہي</w:t>
      </w:r>
      <w:r w:rsidR="00C91DA5">
        <w:rPr>
          <w:rtl/>
        </w:rPr>
        <w:t xml:space="preserve">ں </w:t>
      </w:r>
      <w:r>
        <w:rPr>
          <w:rtl/>
        </w:rPr>
        <w:t>_</w:t>
      </w:r>
      <w:r w:rsidRPr="00141F37">
        <w:rPr>
          <w:rStyle w:val="libArabicChar"/>
          <w:rtl/>
        </w:rPr>
        <w:t>يا اي</w:t>
      </w:r>
      <w:r w:rsidR="00E77C37" w:rsidRPr="00935327">
        <w:rPr>
          <w:rStyle w:val="libArabicChar"/>
          <w:rFonts w:hint="cs"/>
          <w:rtl/>
        </w:rPr>
        <w:t>ه</w:t>
      </w:r>
      <w:r w:rsidRPr="00141F37">
        <w:rPr>
          <w:rStyle w:val="libArabicChar"/>
          <w:rFonts w:hint="cs"/>
          <w:rtl/>
        </w:rPr>
        <w:t>ا</w:t>
      </w:r>
      <w:r w:rsidRPr="00141F37">
        <w:rPr>
          <w:rStyle w:val="libArabicChar"/>
          <w:rtl/>
        </w:rPr>
        <w:t xml:space="preserve"> </w:t>
      </w:r>
      <w:r w:rsidRPr="00141F37">
        <w:rPr>
          <w:rStyle w:val="libArabicChar"/>
          <w:rFonts w:hint="cs"/>
          <w:rtl/>
        </w:rPr>
        <w:t>الذين</w:t>
      </w:r>
      <w:r w:rsidRPr="00141F37">
        <w:rPr>
          <w:rStyle w:val="libArabicChar"/>
          <w:rtl/>
        </w:rPr>
        <w:t xml:space="preserve"> </w:t>
      </w:r>
      <w:r w:rsidRPr="00141F37">
        <w:rPr>
          <w:rStyle w:val="libArabicChar"/>
          <w:rFonts w:hint="cs"/>
          <w:rtl/>
        </w:rPr>
        <w:t>ا</w:t>
      </w:r>
      <w:r w:rsidRPr="00141F37">
        <w:rPr>
          <w:rStyle w:val="libArabicChar"/>
          <w:rtl/>
        </w:rPr>
        <w:t xml:space="preserve"> </w:t>
      </w:r>
      <w:r w:rsidRPr="00141F37">
        <w:rPr>
          <w:rStyle w:val="libArabicChar"/>
          <w:rFonts w:hint="cs"/>
          <w:rtl/>
        </w:rPr>
        <w:t>منوا</w:t>
      </w:r>
      <w:r w:rsidRPr="00141F37">
        <w:rPr>
          <w:rStyle w:val="libArabicChar"/>
          <w:rtl/>
        </w:rPr>
        <w:t xml:space="preserve"> </w:t>
      </w:r>
      <w:r w:rsidRPr="00141F37">
        <w:rPr>
          <w:rStyle w:val="libArabicChar"/>
          <w:rFonts w:hint="cs"/>
          <w:rtl/>
        </w:rPr>
        <w:t>اتقوا</w:t>
      </w:r>
      <w:r w:rsidRPr="00141F37">
        <w:rPr>
          <w:rStyle w:val="libArabicChar"/>
          <w:rtl/>
        </w:rPr>
        <w:t xml:space="preserve"> </w:t>
      </w:r>
      <w:r w:rsidRPr="00141F37">
        <w:rPr>
          <w:rStyle w:val="libArabicChar"/>
          <w:rFonts w:hint="cs"/>
          <w:rtl/>
        </w:rPr>
        <w:t>الل</w:t>
      </w:r>
      <w:r w:rsidR="003B690D" w:rsidRPr="00935327">
        <w:rPr>
          <w:rStyle w:val="libArabicChar"/>
          <w:rFonts w:hint="cs"/>
          <w:rtl/>
        </w:rPr>
        <w:t>ه</w:t>
      </w:r>
      <w:r w:rsidRPr="00141F37">
        <w:rPr>
          <w:rStyle w:val="libArabicChar"/>
          <w:rtl/>
        </w:rPr>
        <w:t xml:space="preserve"> </w:t>
      </w:r>
      <w:r w:rsidRPr="00141F37">
        <w:rPr>
          <w:rStyle w:val="libArabicChar"/>
          <w:rFonts w:hint="cs"/>
          <w:rtl/>
        </w:rPr>
        <w:t>و</w:t>
      </w:r>
      <w:r w:rsidRPr="00141F37">
        <w:rPr>
          <w:rStyle w:val="libArabicChar"/>
          <w:rtl/>
        </w:rPr>
        <w:t xml:space="preserve"> </w:t>
      </w:r>
      <w:r w:rsidRPr="00141F37">
        <w:rPr>
          <w:rStyle w:val="libArabicChar"/>
          <w:rFonts w:hint="cs"/>
          <w:rtl/>
        </w:rPr>
        <w:t>ابتغوا</w:t>
      </w:r>
      <w:r w:rsidRPr="00141F37">
        <w:rPr>
          <w:rStyle w:val="libArabicChar"/>
          <w:rtl/>
        </w:rPr>
        <w:t xml:space="preserve"> </w:t>
      </w:r>
      <w:r w:rsidRPr="00141F37">
        <w:rPr>
          <w:rStyle w:val="libArabicChar"/>
          <w:rFonts w:hint="cs"/>
          <w:rtl/>
        </w:rPr>
        <w:t>الي</w:t>
      </w:r>
      <w:r w:rsidR="003B690D" w:rsidRPr="00935327">
        <w:rPr>
          <w:rStyle w:val="libArabicChar"/>
          <w:rFonts w:hint="cs"/>
          <w:rtl/>
        </w:rPr>
        <w:t>ه</w:t>
      </w:r>
      <w:r w:rsidRPr="00141F37">
        <w:rPr>
          <w:rStyle w:val="libArabicChar"/>
          <w:rtl/>
        </w:rPr>
        <w:t xml:space="preserve"> </w:t>
      </w:r>
      <w:r w:rsidRPr="00141F37">
        <w:rPr>
          <w:rStyle w:val="libArabicChar"/>
          <w:rFonts w:hint="cs"/>
          <w:rtl/>
        </w:rPr>
        <w:t>الوسيلة</w:t>
      </w:r>
      <w:r>
        <w:rPr>
          <w:rtl/>
        </w:rPr>
        <w:t>ايمان اور تقوي كو وسيلہ كى تلاش سے پہلے ذكر كرنا اس بات كى علامت</w:t>
      </w:r>
      <w:r w:rsidR="002A0155">
        <w:rPr>
          <w:rtl/>
        </w:rPr>
        <w:t xml:space="preserve"> ہے</w:t>
      </w:r>
      <w:r>
        <w:rPr>
          <w:rtl/>
        </w:rPr>
        <w:t xml:space="preserve"> كہ ايمان اور تقوي كے ذريعے تقرب خداوندى كى راہ تلاش كى جاسكتى</w:t>
      </w:r>
      <w:r w:rsidR="002A0155">
        <w:rPr>
          <w:rtl/>
        </w:rPr>
        <w:t xml:space="preserve"> ہے</w:t>
      </w:r>
      <w:r>
        <w:rPr>
          <w:rtl/>
        </w:rPr>
        <w:t>_</w:t>
      </w:r>
    </w:p>
    <w:p w:rsidR="00476C9D" w:rsidRDefault="00476C9D" w:rsidP="00141F37">
      <w:pPr>
        <w:pStyle w:val="libNormal"/>
        <w:rPr>
          <w:rtl/>
        </w:rPr>
      </w:pPr>
      <w:r>
        <w:rPr>
          <w:rtl/>
        </w:rPr>
        <w:t>8_ وسيلہ اور تقرب خداوندى كا راستہ انتخاب كرنے مي</w:t>
      </w:r>
      <w:r w:rsidR="00C91DA5">
        <w:rPr>
          <w:rtl/>
        </w:rPr>
        <w:t xml:space="preserve">ں </w:t>
      </w:r>
      <w:r>
        <w:rPr>
          <w:rtl/>
        </w:rPr>
        <w:t>تقوي كى پابندى ضرورى</w:t>
      </w:r>
      <w:r w:rsidR="002A0155">
        <w:rPr>
          <w:rtl/>
        </w:rPr>
        <w:t xml:space="preserve"> ہے</w:t>
      </w:r>
      <w:r>
        <w:rPr>
          <w:rtl/>
        </w:rPr>
        <w:t>_</w:t>
      </w:r>
      <w:r w:rsidRPr="00141F37">
        <w:rPr>
          <w:rStyle w:val="libArabicChar"/>
          <w:rtl/>
        </w:rPr>
        <w:t>يا اي</w:t>
      </w:r>
      <w:r w:rsidR="00E77C37" w:rsidRPr="00935327">
        <w:rPr>
          <w:rStyle w:val="libArabicChar"/>
          <w:rFonts w:hint="cs"/>
          <w:rtl/>
        </w:rPr>
        <w:t>ه</w:t>
      </w:r>
      <w:r w:rsidRPr="00141F37">
        <w:rPr>
          <w:rStyle w:val="libArabicChar"/>
          <w:rFonts w:hint="cs"/>
          <w:rtl/>
        </w:rPr>
        <w:t>ا</w:t>
      </w:r>
      <w:r w:rsidRPr="00141F37">
        <w:rPr>
          <w:rStyle w:val="libArabicChar"/>
          <w:rtl/>
        </w:rPr>
        <w:t xml:space="preserve"> </w:t>
      </w:r>
      <w:r w:rsidRPr="00141F37">
        <w:rPr>
          <w:rStyle w:val="libArabicChar"/>
          <w:rFonts w:hint="cs"/>
          <w:rtl/>
        </w:rPr>
        <w:t>الذين</w:t>
      </w:r>
      <w:r w:rsidRPr="00141F37">
        <w:rPr>
          <w:rStyle w:val="libArabicChar"/>
          <w:rtl/>
        </w:rPr>
        <w:t xml:space="preserve"> </w:t>
      </w:r>
      <w:r w:rsidRPr="00141F37">
        <w:rPr>
          <w:rStyle w:val="libArabicChar"/>
          <w:rFonts w:hint="cs"/>
          <w:rtl/>
        </w:rPr>
        <w:t>ا</w:t>
      </w:r>
      <w:r w:rsidRPr="00141F37">
        <w:rPr>
          <w:rStyle w:val="libArabicChar"/>
          <w:rtl/>
        </w:rPr>
        <w:t xml:space="preserve"> </w:t>
      </w:r>
      <w:r w:rsidRPr="00141F37">
        <w:rPr>
          <w:rStyle w:val="libArabicChar"/>
          <w:rFonts w:hint="cs"/>
          <w:rtl/>
        </w:rPr>
        <w:t>منوا</w:t>
      </w:r>
      <w:r w:rsidRPr="00141F37">
        <w:rPr>
          <w:rStyle w:val="libArabicChar"/>
          <w:rtl/>
        </w:rPr>
        <w:t xml:space="preserve"> </w:t>
      </w:r>
      <w:r w:rsidRPr="00141F37">
        <w:rPr>
          <w:rStyle w:val="libArabicChar"/>
          <w:rFonts w:hint="cs"/>
          <w:rtl/>
        </w:rPr>
        <w:t>اتقوا</w:t>
      </w:r>
      <w:r w:rsidRPr="00141F37">
        <w:rPr>
          <w:rStyle w:val="libArabicChar"/>
          <w:rtl/>
        </w:rPr>
        <w:t xml:space="preserve"> </w:t>
      </w:r>
      <w:r w:rsidRPr="00141F37">
        <w:rPr>
          <w:rStyle w:val="libArabicChar"/>
          <w:rFonts w:hint="cs"/>
          <w:rtl/>
        </w:rPr>
        <w:t>الل</w:t>
      </w:r>
      <w:r w:rsidR="003B690D" w:rsidRPr="00935327">
        <w:rPr>
          <w:rStyle w:val="libArabicChar"/>
          <w:rFonts w:hint="cs"/>
          <w:rtl/>
        </w:rPr>
        <w:t>ه</w:t>
      </w:r>
      <w:r w:rsidRPr="00141F37">
        <w:rPr>
          <w:rStyle w:val="libArabicChar"/>
          <w:rtl/>
        </w:rPr>
        <w:t xml:space="preserve"> </w:t>
      </w:r>
      <w:r w:rsidRPr="00141F37">
        <w:rPr>
          <w:rStyle w:val="libArabicChar"/>
          <w:rFonts w:hint="cs"/>
          <w:rtl/>
        </w:rPr>
        <w:t>وابتغوا</w:t>
      </w:r>
      <w:r w:rsidRPr="00141F37">
        <w:rPr>
          <w:rStyle w:val="libArabicChar"/>
          <w:rtl/>
        </w:rPr>
        <w:t xml:space="preserve"> </w:t>
      </w:r>
      <w:r w:rsidRPr="00141F37">
        <w:rPr>
          <w:rStyle w:val="libArabicChar"/>
          <w:rFonts w:hint="cs"/>
          <w:rtl/>
        </w:rPr>
        <w:t>الي</w:t>
      </w:r>
      <w:r w:rsidR="003B690D" w:rsidRPr="00935327">
        <w:rPr>
          <w:rStyle w:val="libArabicChar"/>
          <w:rFonts w:hint="cs"/>
          <w:rtl/>
        </w:rPr>
        <w:t>ه</w:t>
      </w:r>
      <w:r w:rsidRPr="00141F37">
        <w:rPr>
          <w:rStyle w:val="libArabicChar"/>
          <w:rtl/>
        </w:rPr>
        <w:t xml:space="preserve"> </w:t>
      </w:r>
      <w:r w:rsidRPr="00141F37">
        <w:rPr>
          <w:rStyle w:val="libArabicChar"/>
          <w:rFonts w:hint="cs"/>
          <w:rtl/>
        </w:rPr>
        <w:t>الوسيلة</w:t>
      </w:r>
      <w:r w:rsidR="00141F37" w:rsidRPr="00141F37">
        <w:rPr>
          <w:rStyle w:val="libArabicChar"/>
          <w:rFonts w:hint="cs"/>
          <w:rtl/>
        </w:rPr>
        <w:t xml:space="preserve"> </w:t>
      </w:r>
      <w:r>
        <w:rPr>
          <w:rtl/>
        </w:rPr>
        <w:t>تقوي كا امر كرنے كے بعد قرب خداوندى كى راہي</w:t>
      </w:r>
      <w:r w:rsidR="00C91DA5">
        <w:rPr>
          <w:rtl/>
        </w:rPr>
        <w:t xml:space="preserve">ں </w:t>
      </w:r>
      <w:r>
        <w:rPr>
          <w:rtl/>
        </w:rPr>
        <w:t>تلاش كرنے كا حكم دينا، اس مطلب كى طرف اشارہ ہوسكتا</w:t>
      </w:r>
      <w:r w:rsidR="002A0155">
        <w:rPr>
          <w:rtl/>
        </w:rPr>
        <w:t xml:space="preserve"> ہے</w:t>
      </w:r>
      <w:r>
        <w:rPr>
          <w:rtl/>
        </w:rPr>
        <w:t xml:space="preserve"> كہ قرب خداوندى كا وسيلہ تلاش كرتے وقت بھى تقوي كو مد نظر ركھنا چاہيئے، اور ہر اس چيز كى طرف جلد بازى نہي</w:t>
      </w:r>
      <w:r w:rsidR="00C91DA5">
        <w:rPr>
          <w:rtl/>
        </w:rPr>
        <w:t xml:space="preserve">ں </w:t>
      </w:r>
      <w:r>
        <w:rPr>
          <w:rtl/>
        </w:rPr>
        <w:t>كرنى چاہيے جسے وسيلہ خيال كيا جاتاہو_</w:t>
      </w:r>
    </w:p>
    <w:p w:rsidR="00476C9D" w:rsidRDefault="00476C9D" w:rsidP="00141F37">
      <w:pPr>
        <w:pStyle w:val="libNormal"/>
        <w:rPr>
          <w:rtl/>
        </w:rPr>
      </w:pPr>
      <w:r>
        <w:rPr>
          <w:rtl/>
        </w:rPr>
        <w:t>9_ ہدف كا مقدس ہونا اس بات كى اجازت نہي</w:t>
      </w:r>
      <w:r w:rsidR="00C91DA5">
        <w:rPr>
          <w:rtl/>
        </w:rPr>
        <w:t xml:space="preserve">ں </w:t>
      </w:r>
      <w:r>
        <w:rPr>
          <w:rtl/>
        </w:rPr>
        <w:t>ديتا كہ اس ہدف تك پہنچنے كيلئے ہر طرح كا وسيلہ اور راستہ اختيار كيا جاسكتا</w:t>
      </w:r>
      <w:r w:rsidR="002A0155">
        <w:rPr>
          <w:rtl/>
        </w:rPr>
        <w:t xml:space="preserve"> ہے</w:t>
      </w:r>
      <w:r>
        <w:rPr>
          <w:rtl/>
        </w:rPr>
        <w:t>_</w:t>
      </w:r>
      <w:r w:rsidRPr="00141F37">
        <w:rPr>
          <w:rStyle w:val="libArabicChar"/>
          <w:rtl/>
        </w:rPr>
        <w:t>يا اي</w:t>
      </w:r>
      <w:r w:rsidR="00E77C37" w:rsidRPr="00935327">
        <w:rPr>
          <w:rStyle w:val="libArabicChar"/>
          <w:rFonts w:hint="cs"/>
          <w:rtl/>
        </w:rPr>
        <w:t>ه</w:t>
      </w:r>
      <w:r w:rsidRPr="00141F37">
        <w:rPr>
          <w:rStyle w:val="libArabicChar"/>
          <w:rFonts w:hint="cs"/>
          <w:rtl/>
        </w:rPr>
        <w:t>ا</w:t>
      </w:r>
      <w:r w:rsidRPr="00141F37">
        <w:rPr>
          <w:rStyle w:val="libArabicChar"/>
          <w:rtl/>
        </w:rPr>
        <w:t xml:space="preserve"> </w:t>
      </w:r>
      <w:r w:rsidRPr="00141F37">
        <w:rPr>
          <w:rStyle w:val="libArabicChar"/>
          <w:rFonts w:hint="cs"/>
          <w:rtl/>
        </w:rPr>
        <w:t>الذين</w:t>
      </w:r>
      <w:r w:rsidRPr="00141F37">
        <w:rPr>
          <w:rStyle w:val="libArabicChar"/>
          <w:rtl/>
        </w:rPr>
        <w:t xml:space="preserve"> </w:t>
      </w:r>
      <w:r w:rsidRPr="00141F37">
        <w:rPr>
          <w:rStyle w:val="libArabicChar"/>
          <w:rFonts w:hint="cs"/>
          <w:rtl/>
        </w:rPr>
        <w:t>ا</w:t>
      </w:r>
      <w:r w:rsidRPr="00141F37">
        <w:rPr>
          <w:rStyle w:val="libArabicChar"/>
          <w:rtl/>
        </w:rPr>
        <w:t xml:space="preserve"> </w:t>
      </w:r>
      <w:r w:rsidRPr="00141F37">
        <w:rPr>
          <w:rStyle w:val="libArabicChar"/>
          <w:rFonts w:hint="cs"/>
          <w:rtl/>
        </w:rPr>
        <w:t>منوا</w:t>
      </w:r>
      <w:r w:rsidRPr="00141F37">
        <w:rPr>
          <w:rStyle w:val="libArabicChar"/>
          <w:rtl/>
        </w:rPr>
        <w:t xml:space="preserve"> </w:t>
      </w:r>
      <w:r w:rsidRPr="00141F37">
        <w:rPr>
          <w:rStyle w:val="libArabicChar"/>
          <w:rFonts w:hint="cs"/>
          <w:rtl/>
        </w:rPr>
        <w:t>اتقوا</w:t>
      </w:r>
      <w:r w:rsidRPr="00141F37">
        <w:rPr>
          <w:rStyle w:val="libArabicChar"/>
          <w:rtl/>
        </w:rPr>
        <w:t xml:space="preserve"> </w:t>
      </w:r>
      <w:r w:rsidRPr="00141F37">
        <w:rPr>
          <w:rStyle w:val="libArabicChar"/>
          <w:rFonts w:hint="cs"/>
          <w:rtl/>
        </w:rPr>
        <w:t>الل</w:t>
      </w:r>
      <w:r w:rsidR="003B690D" w:rsidRPr="00935327">
        <w:rPr>
          <w:rStyle w:val="libArabicChar"/>
          <w:rFonts w:hint="cs"/>
          <w:rtl/>
        </w:rPr>
        <w:t>ه</w:t>
      </w:r>
      <w:r w:rsidRPr="00141F37">
        <w:rPr>
          <w:rStyle w:val="libArabicChar"/>
          <w:rtl/>
        </w:rPr>
        <w:t xml:space="preserve"> </w:t>
      </w:r>
      <w:r w:rsidRPr="00141F37">
        <w:rPr>
          <w:rStyle w:val="libArabicChar"/>
          <w:rFonts w:hint="cs"/>
          <w:rtl/>
        </w:rPr>
        <w:t>و</w:t>
      </w:r>
      <w:r w:rsidRPr="00141F37">
        <w:rPr>
          <w:rStyle w:val="libArabicChar"/>
          <w:rtl/>
        </w:rPr>
        <w:t xml:space="preserve"> </w:t>
      </w:r>
      <w:r w:rsidRPr="00141F37">
        <w:rPr>
          <w:rStyle w:val="libArabicChar"/>
          <w:rFonts w:hint="cs"/>
          <w:rtl/>
        </w:rPr>
        <w:t>ابتغوا</w:t>
      </w:r>
      <w:r w:rsidRPr="00141F37">
        <w:rPr>
          <w:rStyle w:val="libArabicChar"/>
          <w:rtl/>
        </w:rPr>
        <w:t xml:space="preserve"> </w:t>
      </w:r>
      <w:r w:rsidRPr="00141F37">
        <w:rPr>
          <w:rStyle w:val="libArabicChar"/>
          <w:rFonts w:hint="cs"/>
          <w:rtl/>
        </w:rPr>
        <w:t>الي</w:t>
      </w:r>
      <w:r w:rsidR="003B690D" w:rsidRPr="00935327">
        <w:rPr>
          <w:rStyle w:val="libArabicChar"/>
          <w:rFonts w:hint="cs"/>
          <w:rtl/>
        </w:rPr>
        <w:t>ه</w:t>
      </w:r>
      <w:r w:rsidRPr="00141F37">
        <w:rPr>
          <w:rStyle w:val="libArabicChar"/>
          <w:rtl/>
        </w:rPr>
        <w:t xml:space="preserve"> </w:t>
      </w:r>
      <w:r w:rsidRPr="00141F37">
        <w:rPr>
          <w:rStyle w:val="libArabicChar"/>
          <w:rFonts w:hint="cs"/>
          <w:rtl/>
        </w:rPr>
        <w:t>الوسيلة</w:t>
      </w:r>
      <w:r w:rsidR="00141F37">
        <w:rPr>
          <w:rFonts w:hint="cs"/>
          <w:rtl/>
        </w:rPr>
        <w:t xml:space="preserve">  </w:t>
      </w:r>
      <w:r>
        <w:rPr>
          <w:rtl/>
        </w:rPr>
        <w:t>قرب خداوندى كا وسيلہ اختيار كرنے سے پہلے تقوي كا حكم اس نكتہ كى طرف اشارہ</w:t>
      </w:r>
      <w:r w:rsidR="002A0155">
        <w:rPr>
          <w:rtl/>
        </w:rPr>
        <w:t xml:space="preserve"> ہے</w:t>
      </w:r>
      <w:r>
        <w:rPr>
          <w:rtl/>
        </w:rPr>
        <w:t xml:space="preserve"> كہ مبادا قرب خداوندى جيسے مقدس ہدف تك پہنچنے كيلئے ہر قسم كے وسيلے سے مدد لى جائے_</w:t>
      </w:r>
    </w:p>
    <w:p w:rsidR="00476C9D" w:rsidRDefault="00476C9D" w:rsidP="00141F37">
      <w:pPr>
        <w:pStyle w:val="libNormal"/>
        <w:rPr>
          <w:rtl/>
        </w:rPr>
      </w:pPr>
      <w:r>
        <w:rPr>
          <w:rtl/>
        </w:rPr>
        <w:t>10_ راہ خدا مي</w:t>
      </w:r>
      <w:r w:rsidR="00C91DA5">
        <w:rPr>
          <w:rtl/>
        </w:rPr>
        <w:t xml:space="preserve">ں </w:t>
      </w:r>
      <w:r>
        <w:rPr>
          <w:rtl/>
        </w:rPr>
        <w:t>جہاد اور مبارزت مؤمنين كے فرائض مي</w:t>
      </w:r>
      <w:r w:rsidR="00C91DA5">
        <w:rPr>
          <w:rtl/>
        </w:rPr>
        <w:t xml:space="preserve">ں </w:t>
      </w:r>
      <w:r>
        <w:rPr>
          <w:rtl/>
        </w:rPr>
        <w:t>سے</w:t>
      </w:r>
      <w:r w:rsidR="002A0155">
        <w:rPr>
          <w:rtl/>
        </w:rPr>
        <w:t xml:space="preserve"> ہے</w:t>
      </w:r>
      <w:r>
        <w:rPr>
          <w:rtl/>
        </w:rPr>
        <w:t>_</w:t>
      </w:r>
      <w:r w:rsidRPr="00141F37">
        <w:rPr>
          <w:rStyle w:val="libArabicChar"/>
          <w:rtl/>
        </w:rPr>
        <w:t>يا اي</w:t>
      </w:r>
      <w:r w:rsidR="00E77C37" w:rsidRPr="00935327">
        <w:rPr>
          <w:rStyle w:val="libArabicChar"/>
          <w:rFonts w:hint="cs"/>
          <w:rtl/>
        </w:rPr>
        <w:t>ه</w:t>
      </w:r>
      <w:r w:rsidRPr="00141F37">
        <w:rPr>
          <w:rStyle w:val="libArabicChar"/>
          <w:rFonts w:hint="cs"/>
          <w:rtl/>
        </w:rPr>
        <w:t>ا</w:t>
      </w:r>
      <w:r w:rsidRPr="00141F37">
        <w:rPr>
          <w:rStyle w:val="libArabicChar"/>
          <w:rtl/>
        </w:rPr>
        <w:t xml:space="preserve"> </w:t>
      </w:r>
      <w:r w:rsidRPr="00141F37">
        <w:rPr>
          <w:rStyle w:val="libArabicChar"/>
          <w:rFonts w:hint="cs"/>
          <w:rtl/>
        </w:rPr>
        <w:t>الذين</w:t>
      </w:r>
      <w:r w:rsidRPr="00141F37">
        <w:rPr>
          <w:rStyle w:val="libArabicChar"/>
          <w:rtl/>
        </w:rPr>
        <w:t xml:space="preserve"> </w:t>
      </w:r>
      <w:r w:rsidRPr="00141F37">
        <w:rPr>
          <w:rStyle w:val="libArabicChar"/>
          <w:rFonts w:hint="cs"/>
          <w:rtl/>
        </w:rPr>
        <w:t>ا</w:t>
      </w:r>
      <w:r w:rsidRPr="00141F37">
        <w:rPr>
          <w:rStyle w:val="libArabicChar"/>
          <w:rtl/>
        </w:rPr>
        <w:t xml:space="preserve"> </w:t>
      </w:r>
      <w:r w:rsidRPr="00141F37">
        <w:rPr>
          <w:rStyle w:val="libArabicChar"/>
          <w:rFonts w:hint="cs"/>
          <w:rtl/>
        </w:rPr>
        <w:t>منوا</w:t>
      </w:r>
      <w:r w:rsidRPr="00141F37">
        <w:rPr>
          <w:rStyle w:val="libArabicChar"/>
          <w:rtl/>
        </w:rPr>
        <w:t xml:space="preserve"> ... </w:t>
      </w:r>
      <w:r w:rsidRPr="00141F37">
        <w:rPr>
          <w:rStyle w:val="libArabicChar"/>
          <w:rFonts w:hint="cs"/>
          <w:rtl/>
        </w:rPr>
        <w:t>و</w:t>
      </w:r>
      <w:r w:rsidRPr="00141F37">
        <w:rPr>
          <w:rStyle w:val="libArabicChar"/>
          <w:rtl/>
        </w:rPr>
        <w:t xml:space="preserve"> </w:t>
      </w:r>
      <w:r w:rsidRPr="00141F37">
        <w:rPr>
          <w:rStyle w:val="libArabicChar"/>
          <w:rFonts w:hint="cs"/>
          <w:rtl/>
        </w:rPr>
        <w:t>جا</w:t>
      </w:r>
      <w:r w:rsidR="00E77C37" w:rsidRPr="00935327">
        <w:rPr>
          <w:rStyle w:val="libArabicChar"/>
          <w:rFonts w:hint="cs"/>
          <w:rtl/>
        </w:rPr>
        <w:t>ه</w:t>
      </w:r>
      <w:r w:rsidRPr="00141F37">
        <w:rPr>
          <w:rStyle w:val="libArabicChar"/>
          <w:rFonts w:hint="cs"/>
          <w:rtl/>
        </w:rPr>
        <w:t>دوا</w:t>
      </w:r>
      <w:r w:rsidRPr="00141F37">
        <w:rPr>
          <w:rStyle w:val="libArabicChar"/>
          <w:rtl/>
        </w:rPr>
        <w:t xml:space="preserve"> </w:t>
      </w:r>
      <w:r w:rsidRPr="00141F37">
        <w:rPr>
          <w:rStyle w:val="libArabicChar"/>
          <w:rFonts w:hint="cs"/>
          <w:rtl/>
        </w:rPr>
        <w:t>فى</w:t>
      </w:r>
      <w:r w:rsidRPr="00141F37">
        <w:rPr>
          <w:rStyle w:val="libArabicChar"/>
          <w:rtl/>
        </w:rPr>
        <w:t xml:space="preserve"> </w:t>
      </w:r>
      <w:r w:rsidRPr="00141F37">
        <w:rPr>
          <w:rStyle w:val="libArabicChar"/>
          <w:rFonts w:hint="cs"/>
          <w:rtl/>
        </w:rPr>
        <w:t>سبيل</w:t>
      </w:r>
      <w:r w:rsidR="003B690D" w:rsidRPr="00935327">
        <w:rPr>
          <w:rStyle w:val="libArabicChar"/>
          <w:rFonts w:hint="cs"/>
          <w:rtl/>
        </w:rPr>
        <w:t>ه</w:t>
      </w:r>
    </w:p>
    <w:p w:rsidR="00476C9D" w:rsidRDefault="00476C9D" w:rsidP="00A96B57">
      <w:pPr>
        <w:pStyle w:val="libNormal"/>
        <w:rPr>
          <w:rtl/>
        </w:rPr>
      </w:pPr>
      <w:r>
        <w:rPr>
          <w:rtl/>
        </w:rPr>
        <w:t>11_ جہاد قرب خداوندى كے حصول كيلئے مفيد اور سب سے كارآمد وسيلہ</w:t>
      </w:r>
      <w:r w:rsidR="002A0155">
        <w:rPr>
          <w:rtl/>
        </w:rPr>
        <w:t xml:space="preserve"> ہے</w:t>
      </w:r>
      <w:r>
        <w:rPr>
          <w:rtl/>
        </w:rPr>
        <w:t>_</w:t>
      </w:r>
    </w:p>
    <w:p w:rsidR="00476C9D" w:rsidRDefault="00D84C0C" w:rsidP="00723DBE">
      <w:pPr>
        <w:pStyle w:val="libNormal"/>
        <w:rPr>
          <w:rtl/>
        </w:rPr>
      </w:pPr>
      <w:r w:rsidRPr="00D84C0C">
        <w:rPr>
          <w:rtl/>
        </w:rPr>
        <w:br w:type="page"/>
      </w:r>
      <w:r w:rsidR="00476C9D" w:rsidRPr="00723DBE">
        <w:rPr>
          <w:rStyle w:val="libArabicChar"/>
          <w:rtl/>
        </w:rPr>
        <w:lastRenderedPageBreak/>
        <w:t>و ابتغوا الي</w:t>
      </w:r>
      <w:r w:rsidR="003B690D" w:rsidRPr="00935327">
        <w:rPr>
          <w:rStyle w:val="libArabicChar"/>
          <w:rFonts w:hint="cs"/>
          <w:rtl/>
        </w:rPr>
        <w:t>ه</w:t>
      </w:r>
      <w:r w:rsidR="00476C9D" w:rsidRPr="00723DBE">
        <w:rPr>
          <w:rStyle w:val="libArabicChar"/>
          <w:rtl/>
        </w:rPr>
        <w:t xml:space="preserve"> </w:t>
      </w:r>
      <w:r w:rsidR="00476C9D" w:rsidRPr="00723DBE">
        <w:rPr>
          <w:rStyle w:val="libArabicChar"/>
          <w:rFonts w:hint="cs"/>
          <w:rtl/>
        </w:rPr>
        <w:t>الوسيلة</w:t>
      </w:r>
      <w:r w:rsidR="00476C9D" w:rsidRPr="00723DBE">
        <w:rPr>
          <w:rStyle w:val="libArabicChar"/>
          <w:rtl/>
        </w:rPr>
        <w:t xml:space="preserve"> </w:t>
      </w:r>
      <w:r w:rsidR="00476C9D" w:rsidRPr="00723DBE">
        <w:rPr>
          <w:rStyle w:val="libArabicChar"/>
          <w:rFonts w:hint="cs"/>
          <w:rtl/>
        </w:rPr>
        <w:t>و</w:t>
      </w:r>
      <w:r w:rsidR="00476C9D" w:rsidRPr="00723DBE">
        <w:rPr>
          <w:rStyle w:val="libArabicChar"/>
          <w:rtl/>
        </w:rPr>
        <w:t xml:space="preserve"> </w:t>
      </w:r>
      <w:r w:rsidR="00476C9D" w:rsidRPr="00723DBE">
        <w:rPr>
          <w:rStyle w:val="libArabicChar"/>
          <w:rFonts w:hint="cs"/>
          <w:rtl/>
        </w:rPr>
        <w:t>جا</w:t>
      </w:r>
      <w:r w:rsidR="00E77C37" w:rsidRPr="00935327">
        <w:rPr>
          <w:rStyle w:val="libArabicChar"/>
          <w:rFonts w:hint="cs"/>
          <w:rtl/>
        </w:rPr>
        <w:t>ه</w:t>
      </w:r>
      <w:r w:rsidR="00476C9D" w:rsidRPr="00723DBE">
        <w:rPr>
          <w:rStyle w:val="libArabicChar"/>
          <w:rFonts w:hint="cs"/>
          <w:rtl/>
        </w:rPr>
        <w:t>دوا</w:t>
      </w:r>
      <w:r w:rsidR="00476C9D" w:rsidRPr="00723DBE">
        <w:rPr>
          <w:rStyle w:val="libArabicChar"/>
          <w:rtl/>
        </w:rPr>
        <w:t xml:space="preserve"> </w:t>
      </w:r>
      <w:r w:rsidR="00476C9D" w:rsidRPr="00723DBE">
        <w:rPr>
          <w:rStyle w:val="libArabicChar"/>
          <w:rFonts w:hint="cs"/>
          <w:rtl/>
        </w:rPr>
        <w:t>فى</w:t>
      </w:r>
      <w:r w:rsidR="00476C9D" w:rsidRPr="00723DBE">
        <w:rPr>
          <w:rStyle w:val="libArabicChar"/>
          <w:rtl/>
        </w:rPr>
        <w:t xml:space="preserve"> </w:t>
      </w:r>
      <w:r w:rsidR="00476C9D" w:rsidRPr="00723DBE">
        <w:rPr>
          <w:rStyle w:val="libArabicChar"/>
          <w:rFonts w:hint="cs"/>
          <w:rtl/>
        </w:rPr>
        <w:t>سبيل</w:t>
      </w:r>
      <w:r w:rsidR="003B690D" w:rsidRPr="00935327">
        <w:rPr>
          <w:rStyle w:val="libArabicChar"/>
          <w:rFonts w:hint="cs"/>
          <w:rtl/>
        </w:rPr>
        <w:t>ه</w:t>
      </w:r>
      <w:r w:rsidR="00723DBE">
        <w:rPr>
          <w:rFonts w:hint="cs"/>
          <w:rtl/>
        </w:rPr>
        <w:t xml:space="preserve">  </w:t>
      </w:r>
      <w:r w:rsidR="00476C9D" w:rsidRPr="00723DBE">
        <w:rPr>
          <w:rStyle w:val="libArabicChar"/>
          <w:rtl/>
        </w:rPr>
        <w:t>''ابتغوا الي</w:t>
      </w:r>
      <w:r w:rsidR="003B690D" w:rsidRPr="00935327">
        <w:rPr>
          <w:rStyle w:val="libArabicChar"/>
          <w:rFonts w:hint="cs"/>
          <w:rtl/>
        </w:rPr>
        <w:t>ه</w:t>
      </w:r>
      <w:r w:rsidR="00476C9D" w:rsidRPr="00723DBE">
        <w:rPr>
          <w:rStyle w:val="libArabicChar"/>
          <w:rtl/>
        </w:rPr>
        <w:t xml:space="preserve"> </w:t>
      </w:r>
      <w:r w:rsidR="00476C9D" w:rsidRPr="00723DBE">
        <w:rPr>
          <w:rStyle w:val="libArabicChar"/>
          <w:rFonts w:hint="cs"/>
          <w:rtl/>
        </w:rPr>
        <w:t>الوسيلة</w:t>
      </w:r>
      <w:r w:rsidR="00476C9D" w:rsidRPr="00723DBE">
        <w:rPr>
          <w:rStyle w:val="libArabicChar"/>
          <w:rtl/>
        </w:rPr>
        <w:t>''</w:t>
      </w:r>
      <w:r w:rsidR="00476C9D">
        <w:rPr>
          <w:rtl/>
        </w:rPr>
        <w:t xml:space="preserve"> كے بعد جہاد كا امر كرنا اس معنى كى طرف اشارہ ہوسكتا</w:t>
      </w:r>
      <w:r w:rsidR="002A0155">
        <w:rPr>
          <w:rtl/>
        </w:rPr>
        <w:t xml:space="preserve"> ہے</w:t>
      </w:r>
      <w:r w:rsidR="00476C9D">
        <w:rPr>
          <w:rtl/>
        </w:rPr>
        <w:t xml:space="preserve"> كہ قرب خداوندى كے وسيلے كا بہترين مصداق دشمنان دين كے ساتھ مقابلہ كرنا</w:t>
      </w:r>
      <w:r w:rsidR="002A0155">
        <w:rPr>
          <w:rtl/>
        </w:rPr>
        <w:t xml:space="preserve"> ہے</w:t>
      </w:r>
      <w:r w:rsidR="00476C9D">
        <w:rPr>
          <w:rtl/>
        </w:rPr>
        <w:t>_</w:t>
      </w:r>
    </w:p>
    <w:p w:rsidR="00476C9D" w:rsidRPr="00723DBE" w:rsidRDefault="00476C9D" w:rsidP="00723DBE">
      <w:pPr>
        <w:pStyle w:val="libNormal"/>
        <w:rPr>
          <w:rStyle w:val="libArabicChar"/>
          <w:rtl/>
        </w:rPr>
      </w:pPr>
      <w:r>
        <w:rPr>
          <w:rtl/>
        </w:rPr>
        <w:t>12_ مومنين كے تمام تحركات اورمنصوبو</w:t>
      </w:r>
      <w:r w:rsidR="00C91DA5">
        <w:rPr>
          <w:rtl/>
        </w:rPr>
        <w:t xml:space="preserve">ں </w:t>
      </w:r>
      <w:r>
        <w:rPr>
          <w:rtl/>
        </w:rPr>
        <w:t>كا محور ہميشہ خداوند متعال كى ذات ہونى چاہيئے_</w:t>
      </w:r>
      <w:r w:rsidRPr="00723DBE">
        <w:rPr>
          <w:rStyle w:val="libArabicChar"/>
          <w:rtl/>
        </w:rPr>
        <w:t>اتقوا الل</w:t>
      </w:r>
      <w:r w:rsidR="003B690D" w:rsidRPr="00935327">
        <w:rPr>
          <w:rStyle w:val="libArabicChar"/>
          <w:rFonts w:hint="cs"/>
          <w:rtl/>
        </w:rPr>
        <w:t>ه</w:t>
      </w:r>
      <w:r w:rsidRPr="00723DBE">
        <w:rPr>
          <w:rStyle w:val="libArabicChar"/>
          <w:rtl/>
        </w:rPr>
        <w:t xml:space="preserve"> </w:t>
      </w:r>
      <w:r w:rsidRPr="00723DBE">
        <w:rPr>
          <w:rStyle w:val="libArabicChar"/>
          <w:rFonts w:hint="cs"/>
          <w:rtl/>
        </w:rPr>
        <w:t>و</w:t>
      </w:r>
      <w:r w:rsidRPr="00723DBE">
        <w:rPr>
          <w:rStyle w:val="libArabicChar"/>
          <w:rtl/>
        </w:rPr>
        <w:t xml:space="preserve"> </w:t>
      </w:r>
      <w:r w:rsidRPr="00723DBE">
        <w:rPr>
          <w:rStyle w:val="libArabicChar"/>
          <w:rFonts w:hint="cs"/>
          <w:rtl/>
        </w:rPr>
        <w:t>ابتغوا</w:t>
      </w:r>
      <w:r w:rsidRPr="00723DBE">
        <w:rPr>
          <w:rStyle w:val="libArabicChar"/>
          <w:rtl/>
        </w:rPr>
        <w:t xml:space="preserve"> </w:t>
      </w:r>
      <w:r w:rsidRPr="00723DBE">
        <w:rPr>
          <w:rStyle w:val="libArabicChar"/>
          <w:rFonts w:hint="cs"/>
          <w:rtl/>
        </w:rPr>
        <w:t>الي</w:t>
      </w:r>
      <w:r w:rsidR="003B690D" w:rsidRPr="00935327">
        <w:rPr>
          <w:rStyle w:val="libArabicChar"/>
          <w:rFonts w:hint="cs"/>
          <w:rtl/>
        </w:rPr>
        <w:t>ه</w:t>
      </w:r>
      <w:r w:rsidRPr="00723DBE">
        <w:rPr>
          <w:rStyle w:val="libArabicChar"/>
          <w:rtl/>
        </w:rPr>
        <w:t xml:space="preserve"> </w:t>
      </w:r>
      <w:r w:rsidRPr="00723DBE">
        <w:rPr>
          <w:rStyle w:val="libArabicChar"/>
          <w:rFonts w:hint="cs"/>
          <w:rtl/>
        </w:rPr>
        <w:t>الوسيلة</w:t>
      </w:r>
      <w:r w:rsidRPr="00723DBE">
        <w:rPr>
          <w:rStyle w:val="libArabicChar"/>
          <w:rtl/>
        </w:rPr>
        <w:t xml:space="preserve"> </w:t>
      </w:r>
      <w:r w:rsidRPr="00723DBE">
        <w:rPr>
          <w:rStyle w:val="libArabicChar"/>
          <w:rFonts w:hint="cs"/>
          <w:rtl/>
        </w:rPr>
        <w:t>و</w:t>
      </w:r>
      <w:r w:rsidRPr="00723DBE">
        <w:rPr>
          <w:rStyle w:val="libArabicChar"/>
          <w:rtl/>
        </w:rPr>
        <w:t xml:space="preserve"> </w:t>
      </w:r>
      <w:r w:rsidRPr="00723DBE">
        <w:rPr>
          <w:rStyle w:val="libArabicChar"/>
          <w:rFonts w:hint="cs"/>
          <w:rtl/>
        </w:rPr>
        <w:t>جا</w:t>
      </w:r>
      <w:r w:rsidR="003B690D" w:rsidRPr="00935327">
        <w:rPr>
          <w:rStyle w:val="libArabicChar"/>
          <w:rFonts w:hint="cs"/>
          <w:rtl/>
        </w:rPr>
        <w:t>ه</w:t>
      </w:r>
      <w:r w:rsidRPr="00723DBE">
        <w:rPr>
          <w:rStyle w:val="libArabicChar"/>
          <w:rFonts w:hint="cs"/>
          <w:rtl/>
        </w:rPr>
        <w:t>دوا</w:t>
      </w:r>
      <w:r w:rsidRPr="00723DBE">
        <w:rPr>
          <w:rStyle w:val="libArabicChar"/>
          <w:rtl/>
        </w:rPr>
        <w:t xml:space="preserve"> </w:t>
      </w:r>
      <w:r w:rsidRPr="00723DBE">
        <w:rPr>
          <w:rStyle w:val="libArabicChar"/>
          <w:rFonts w:hint="cs"/>
          <w:rtl/>
        </w:rPr>
        <w:t>فى</w:t>
      </w:r>
      <w:r w:rsidRPr="00723DBE">
        <w:rPr>
          <w:rStyle w:val="libArabicChar"/>
          <w:rtl/>
        </w:rPr>
        <w:t xml:space="preserve"> </w:t>
      </w:r>
      <w:r w:rsidRPr="00723DBE">
        <w:rPr>
          <w:rStyle w:val="libArabicChar"/>
          <w:rFonts w:hint="cs"/>
          <w:rtl/>
        </w:rPr>
        <w:t>سبيل</w:t>
      </w:r>
      <w:r w:rsidR="003B690D" w:rsidRPr="00935327">
        <w:rPr>
          <w:rStyle w:val="libArabicChar"/>
          <w:rFonts w:hint="cs"/>
          <w:rtl/>
        </w:rPr>
        <w:t>ه</w:t>
      </w:r>
    </w:p>
    <w:p w:rsidR="00476C9D" w:rsidRDefault="00476C9D" w:rsidP="00723DBE">
      <w:pPr>
        <w:pStyle w:val="libNormal"/>
        <w:rPr>
          <w:rtl/>
        </w:rPr>
      </w:pPr>
      <w:r>
        <w:rPr>
          <w:rtl/>
        </w:rPr>
        <w:t>13_ ايمان; عدم تقوي، جہاد ترك كرنے اور قرب خداوندى كے وسائل سے بے اعتنائي كے ساتھ ہم آہنگ و سازگار نہي</w:t>
      </w:r>
      <w:r w:rsidR="00C91DA5">
        <w:rPr>
          <w:rtl/>
        </w:rPr>
        <w:t>ں</w:t>
      </w:r>
      <w:r w:rsidR="002A0155">
        <w:rPr>
          <w:rtl/>
        </w:rPr>
        <w:t xml:space="preserve"> ہے</w:t>
      </w:r>
      <w:r>
        <w:rPr>
          <w:rtl/>
        </w:rPr>
        <w:t>_</w:t>
      </w:r>
      <w:r w:rsidRPr="00723DBE">
        <w:rPr>
          <w:rStyle w:val="libArabicChar"/>
          <w:rtl/>
        </w:rPr>
        <w:t>يا اي</w:t>
      </w:r>
      <w:r w:rsidR="00E77C37" w:rsidRPr="00935327">
        <w:rPr>
          <w:rStyle w:val="libArabicChar"/>
          <w:rFonts w:hint="cs"/>
          <w:rtl/>
        </w:rPr>
        <w:t>ه</w:t>
      </w:r>
      <w:r w:rsidRPr="00723DBE">
        <w:rPr>
          <w:rStyle w:val="libArabicChar"/>
          <w:rFonts w:hint="cs"/>
          <w:rtl/>
        </w:rPr>
        <w:t>ا</w:t>
      </w:r>
      <w:r w:rsidRPr="00723DBE">
        <w:rPr>
          <w:rStyle w:val="libArabicChar"/>
          <w:rtl/>
        </w:rPr>
        <w:t xml:space="preserve"> </w:t>
      </w:r>
      <w:r w:rsidRPr="00723DBE">
        <w:rPr>
          <w:rStyle w:val="libArabicChar"/>
          <w:rFonts w:hint="cs"/>
          <w:rtl/>
        </w:rPr>
        <w:t>الذين</w:t>
      </w:r>
      <w:r w:rsidRPr="00723DBE">
        <w:rPr>
          <w:rStyle w:val="libArabicChar"/>
          <w:rtl/>
        </w:rPr>
        <w:t xml:space="preserve"> </w:t>
      </w:r>
      <w:r w:rsidRPr="00723DBE">
        <w:rPr>
          <w:rStyle w:val="libArabicChar"/>
          <w:rFonts w:hint="cs"/>
          <w:rtl/>
        </w:rPr>
        <w:t>ا</w:t>
      </w:r>
      <w:r w:rsidRPr="00723DBE">
        <w:rPr>
          <w:rStyle w:val="libArabicChar"/>
          <w:rtl/>
        </w:rPr>
        <w:t xml:space="preserve"> </w:t>
      </w:r>
      <w:r w:rsidRPr="00723DBE">
        <w:rPr>
          <w:rStyle w:val="libArabicChar"/>
          <w:rFonts w:hint="cs"/>
          <w:rtl/>
        </w:rPr>
        <w:t>منوا</w:t>
      </w:r>
      <w:r w:rsidRPr="00723DBE">
        <w:rPr>
          <w:rStyle w:val="libArabicChar"/>
          <w:rtl/>
        </w:rPr>
        <w:t xml:space="preserve"> </w:t>
      </w:r>
      <w:r w:rsidRPr="00723DBE">
        <w:rPr>
          <w:rStyle w:val="libArabicChar"/>
          <w:rFonts w:hint="cs"/>
          <w:rtl/>
        </w:rPr>
        <w:t>اتقوا</w:t>
      </w:r>
      <w:r w:rsidRPr="00723DBE">
        <w:rPr>
          <w:rStyle w:val="libArabicChar"/>
          <w:rtl/>
        </w:rPr>
        <w:t xml:space="preserve"> </w:t>
      </w:r>
      <w:r w:rsidRPr="00723DBE">
        <w:rPr>
          <w:rStyle w:val="libArabicChar"/>
          <w:rFonts w:hint="cs"/>
          <w:rtl/>
        </w:rPr>
        <w:t>الل</w:t>
      </w:r>
      <w:r w:rsidR="003B690D" w:rsidRPr="00935327">
        <w:rPr>
          <w:rStyle w:val="libArabicChar"/>
          <w:rFonts w:hint="cs"/>
          <w:rtl/>
        </w:rPr>
        <w:t>ه</w:t>
      </w:r>
      <w:r w:rsidRPr="00723DBE">
        <w:rPr>
          <w:rStyle w:val="libArabicChar"/>
          <w:rtl/>
        </w:rPr>
        <w:t xml:space="preserve"> </w:t>
      </w:r>
      <w:r w:rsidRPr="00723DBE">
        <w:rPr>
          <w:rStyle w:val="libArabicChar"/>
          <w:rFonts w:hint="cs"/>
          <w:rtl/>
        </w:rPr>
        <w:t>وابتغوا</w:t>
      </w:r>
      <w:r w:rsidRPr="00723DBE">
        <w:rPr>
          <w:rStyle w:val="libArabicChar"/>
          <w:rtl/>
        </w:rPr>
        <w:t xml:space="preserve"> </w:t>
      </w:r>
      <w:r w:rsidRPr="00723DBE">
        <w:rPr>
          <w:rStyle w:val="libArabicChar"/>
          <w:rFonts w:hint="cs"/>
          <w:rtl/>
        </w:rPr>
        <w:t>الي</w:t>
      </w:r>
      <w:r w:rsidR="003B690D" w:rsidRPr="00935327">
        <w:rPr>
          <w:rStyle w:val="libArabicChar"/>
          <w:rFonts w:hint="cs"/>
          <w:rtl/>
        </w:rPr>
        <w:t>ه</w:t>
      </w:r>
      <w:r w:rsidRPr="00723DBE">
        <w:rPr>
          <w:rStyle w:val="libArabicChar"/>
          <w:rtl/>
        </w:rPr>
        <w:t xml:space="preserve"> </w:t>
      </w:r>
      <w:r w:rsidRPr="00723DBE">
        <w:rPr>
          <w:rStyle w:val="libArabicChar"/>
          <w:rFonts w:hint="cs"/>
          <w:rtl/>
        </w:rPr>
        <w:t>الوسيلة</w:t>
      </w:r>
      <w:r w:rsidRPr="00723DBE">
        <w:rPr>
          <w:rStyle w:val="libArabicChar"/>
          <w:rtl/>
        </w:rPr>
        <w:t xml:space="preserve"> </w:t>
      </w:r>
      <w:r w:rsidRPr="00723DBE">
        <w:rPr>
          <w:rStyle w:val="libArabicChar"/>
          <w:rFonts w:hint="cs"/>
          <w:rtl/>
        </w:rPr>
        <w:t>و</w:t>
      </w:r>
      <w:r w:rsidRPr="00723DBE">
        <w:rPr>
          <w:rStyle w:val="libArabicChar"/>
          <w:rtl/>
        </w:rPr>
        <w:t xml:space="preserve"> </w:t>
      </w:r>
      <w:r w:rsidRPr="00723DBE">
        <w:rPr>
          <w:rStyle w:val="libArabicChar"/>
          <w:rFonts w:hint="cs"/>
          <w:rtl/>
        </w:rPr>
        <w:t>جا</w:t>
      </w:r>
      <w:r w:rsidR="003B690D" w:rsidRPr="00935327">
        <w:rPr>
          <w:rStyle w:val="libArabicChar"/>
          <w:rFonts w:hint="cs"/>
          <w:rtl/>
        </w:rPr>
        <w:t>ه</w:t>
      </w:r>
      <w:r w:rsidRPr="00723DBE">
        <w:rPr>
          <w:rStyle w:val="libArabicChar"/>
          <w:rFonts w:hint="cs"/>
          <w:rtl/>
        </w:rPr>
        <w:t>دوا</w:t>
      </w:r>
      <w:r w:rsidRPr="00723DBE">
        <w:rPr>
          <w:rStyle w:val="libArabicChar"/>
          <w:rtl/>
        </w:rPr>
        <w:t xml:space="preserve"> </w:t>
      </w:r>
      <w:r w:rsidRPr="00723DBE">
        <w:rPr>
          <w:rStyle w:val="libArabicChar"/>
          <w:rFonts w:hint="cs"/>
          <w:rtl/>
        </w:rPr>
        <w:t>فى</w:t>
      </w:r>
      <w:r w:rsidRPr="00723DBE">
        <w:rPr>
          <w:rStyle w:val="libArabicChar"/>
          <w:rtl/>
        </w:rPr>
        <w:t xml:space="preserve"> </w:t>
      </w:r>
      <w:r w:rsidRPr="00723DBE">
        <w:rPr>
          <w:rStyle w:val="libArabicChar"/>
          <w:rFonts w:hint="cs"/>
          <w:rtl/>
        </w:rPr>
        <w:t>سبيل</w:t>
      </w:r>
      <w:r w:rsidR="003B690D" w:rsidRPr="00935327">
        <w:rPr>
          <w:rStyle w:val="libArabicChar"/>
          <w:rFonts w:hint="cs"/>
          <w:rtl/>
        </w:rPr>
        <w:t>ه</w:t>
      </w:r>
    </w:p>
    <w:p w:rsidR="00476C9D" w:rsidRDefault="00476C9D" w:rsidP="00723DBE">
      <w:pPr>
        <w:pStyle w:val="libNormal"/>
        <w:rPr>
          <w:rtl/>
        </w:rPr>
      </w:pPr>
      <w:r>
        <w:rPr>
          <w:rtl/>
        </w:rPr>
        <w:t>14_ فلاح و نجات ; تقوي اختيار كرنے، مقام قرب خداوندى تك پہنچنے كيلئے سير و سلوك كے راستے و وسيلے تلاش كرنے اور راہ خدا مي</w:t>
      </w:r>
      <w:r w:rsidR="00C91DA5">
        <w:rPr>
          <w:rtl/>
        </w:rPr>
        <w:t xml:space="preserve">ں </w:t>
      </w:r>
      <w:r>
        <w:rPr>
          <w:rtl/>
        </w:rPr>
        <w:t>جہاد كرنے پر موقوف</w:t>
      </w:r>
      <w:r w:rsidR="002A0155">
        <w:rPr>
          <w:rtl/>
        </w:rPr>
        <w:t xml:space="preserve"> ہے</w:t>
      </w:r>
      <w:r>
        <w:rPr>
          <w:rtl/>
        </w:rPr>
        <w:t>_</w:t>
      </w:r>
      <w:r w:rsidRPr="00723DBE">
        <w:rPr>
          <w:rStyle w:val="libArabicChar"/>
          <w:rtl/>
        </w:rPr>
        <w:t>اتقوا الل</w:t>
      </w:r>
      <w:r w:rsidR="003B690D" w:rsidRPr="00935327">
        <w:rPr>
          <w:rStyle w:val="libArabicChar"/>
          <w:rFonts w:hint="cs"/>
          <w:rtl/>
        </w:rPr>
        <w:t>ه</w:t>
      </w:r>
      <w:r w:rsidRPr="00723DBE">
        <w:rPr>
          <w:rStyle w:val="libArabicChar"/>
          <w:rtl/>
        </w:rPr>
        <w:t xml:space="preserve"> </w:t>
      </w:r>
      <w:r w:rsidRPr="00723DBE">
        <w:rPr>
          <w:rStyle w:val="libArabicChar"/>
          <w:rFonts w:hint="cs"/>
          <w:rtl/>
        </w:rPr>
        <w:t>وابتغوا</w:t>
      </w:r>
      <w:r w:rsidRPr="00723DBE">
        <w:rPr>
          <w:rStyle w:val="libArabicChar"/>
          <w:rtl/>
        </w:rPr>
        <w:t xml:space="preserve"> </w:t>
      </w:r>
      <w:r w:rsidRPr="00723DBE">
        <w:rPr>
          <w:rStyle w:val="libArabicChar"/>
          <w:rFonts w:hint="cs"/>
          <w:rtl/>
        </w:rPr>
        <w:t>الي</w:t>
      </w:r>
      <w:r w:rsidR="003B690D" w:rsidRPr="00935327">
        <w:rPr>
          <w:rStyle w:val="libArabicChar"/>
          <w:rFonts w:hint="cs"/>
          <w:rtl/>
        </w:rPr>
        <w:t>ه</w:t>
      </w:r>
      <w:r w:rsidRPr="00723DBE">
        <w:rPr>
          <w:rStyle w:val="libArabicChar"/>
          <w:rtl/>
        </w:rPr>
        <w:t xml:space="preserve"> </w:t>
      </w:r>
      <w:r w:rsidRPr="00723DBE">
        <w:rPr>
          <w:rStyle w:val="libArabicChar"/>
          <w:rFonts w:hint="cs"/>
          <w:rtl/>
        </w:rPr>
        <w:t>الوسيلة</w:t>
      </w:r>
      <w:r w:rsidRPr="00723DBE">
        <w:rPr>
          <w:rStyle w:val="libArabicChar"/>
          <w:rtl/>
        </w:rPr>
        <w:t xml:space="preserve"> </w:t>
      </w:r>
      <w:r w:rsidRPr="00723DBE">
        <w:rPr>
          <w:rStyle w:val="libArabicChar"/>
          <w:rFonts w:hint="cs"/>
          <w:rtl/>
        </w:rPr>
        <w:t>و</w:t>
      </w:r>
      <w:r w:rsidRPr="00723DBE">
        <w:rPr>
          <w:rStyle w:val="libArabicChar"/>
          <w:rtl/>
        </w:rPr>
        <w:t xml:space="preserve"> </w:t>
      </w:r>
      <w:r w:rsidRPr="00723DBE">
        <w:rPr>
          <w:rStyle w:val="libArabicChar"/>
          <w:rFonts w:hint="cs"/>
          <w:rtl/>
        </w:rPr>
        <w:t>جا</w:t>
      </w:r>
      <w:r w:rsidR="003B690D" w:rsidRPr="00935327">
        <w:rPr>
          <w:rStyle w:val="libArabicChar"/>
          <w:rFonts w:hint="cs"/>
          <w:rtl/>
        </w:rPr>
        <w:t>ه</w:t>
      </w:r>
      <w:r w:rsidRPr="00723DBE">
        <w:rPr>
          <w:rStyle w:val="libArabicChar"/>
          <w:rFonts w:hint="cs"/>
          <w:rtl/>
        </w:rPr>
        <w:t>دوا</w:t>
      </w:r>
      <w:r w:rsidRPr="00723DBE">
        <w:rPr>
          <w:rStyle w:val="libArabicChar"/>
          <w:rtl/>
        </w:rPr>
        <w:t xml:space="preserve"> </w:t>
      </w:r>
      <w:r w:rsidRPr="00723DBE">
        <w:rPr>
          <w:rStyle w:val="libArabicChar"/>
          <w:rFonts w:hint="cs"/>
          <w:rtl/>
        </w:rPr>
        <w:t>فى</w:t>
      </w:r>
      <w:r w:rsidRPr="00723DBE">
        <w:rPr>
          <w:rStyle w:val="libArabicChar"/>
          <w:rtl/>
        </w:rPr>
        <w:t xml:space="preserve"> </w:t>
      </w:r>
      <w:r w:rsidRPr="00723DBE">
        <w:rPr>
          <w:rStyle w:val="libArabicChar"/>
          <w:rFonts w:hint="cs"/>
          <w:rtl/>
        </w:rPr>
        <w:t>سبيل</w:t>
      </w:r>
      <w:r w:rsidR="003B690D" w:rsidRPr="00935327">
        <w:rPr>
          <w:rStyle w:val="libArabicChar"/>
          <w:rFonts w:hint="cs"/>
          <w:rtl/>
        </w:rPr>
        <w:t>ه</w:t>
      </w:r>
      <w:r w:rsidRPr="00723DBE">
        <w:rPr>
          <w:rStyle w:val="libArabicChar"/>
          <w:rtl/>
        </w:rPr>
        <w:t xml:space="preserve"> </w:t>
      </w:r>
      <w:r w:rsidRPr="00723DBE">
        <w:rPr>
          <w:rStyle w:val="libArabicChar"/>
          <w:rFonts w:hint="cs"/>
          <w:rtl/>
        </w:rPr>
        <w:t>لعلكم</w:t>
      </w:r>
      <w:r w:rsidRPr="00723DBE">
        <w:rPr>
          <w:rStyle w:val="libArabicChar"/>
          <w:rtl/>
        </w:rPr>
        <w:t xml:space="preserve"> </w:t>
      </w:r>
      <w:r w:rsidRPr="00723DBE">
        <w:rPr>
          <w:rStyle w:val="libArabicChar"/>
          <w:rFonts w:hint="cs"/>
          <w:rtl/>
        </w:rPr>
        <w:t>تفلحون</w:t>
      </w:r>
    </w:p>
    <w:p w:rsidR="00476C9D" w:rsidRPr="00723DBE" w:rsidRDefault="00476C9D" w:rsidP="00723DBE">
      <w:pPr>
        <w:pStyle w:val="libNormal"/>
        <w:rPr>
          <w:rStyle w:val="libArabicChar"/>
          <w:rtl/>
        </w:rPr>
      </w:pPr>
      <w:r>
        <w:rPr>
          <w:rtl/>
        </w:rPr>
        <w:t>15_ شرعى فرائض اور الہي احكام كا ہدف انسان كو تكامل اور نجات و سعادت تك پہنچانا</w:t>
      </w:r>
      <w:r w:rsidR="002A0155">
        <w:rPr>
          <w:rtl/>
        </w:rPr>
        <w:t xml:space="preserve"> ہے</w:t>
      </w:r>
      <w:r>
        <w:rPr>
          <w:rtl/>
        </w:rPr>
        <w:t>_</w:t>
      </w:r>
      <w:r w:rsidRPr="00723DBE">
        <w:rPr>
          <w:rStyle w:val="libArabicChar"/>
          <w:rtl/>
        </w:rPr>
        <w:t>اتقوا الل</w:t>
      </w:r>
      <w:r w:rsidR="003B690D" w:rsidRPr="00935327">
        <w:rPr>
          <w:rStyle w:val="libArabicChar"/>
          <w:rFonts w:hint="cs"/>
          <w:rtl/>
        </w:rPr>
        <w:t>ه</w:t>
      </w:r>
      <w:r w:rsidRPr="00723DBE">
        <w:rPr>
          <w:rStyle w:val="libArabicChar"/>
          <w:rtl/>
        </w:rPr>
        <w:t xml:space="preserve"> </w:t>
      </w:r>
      <w:r w:rsidRPr="00723DBE">
        <w:rPr>
          <w:rStyle w:val="libArabicChar"/>
          <w:rFonts w:hint="cs"/>
          <w:rtl/>
        </w:rPr>
        <w:t>و</w:t>
      </w:r>
      <w:r w:rsidRPr="00723DBE">
        <w:rPr>
          <w:rStyle w:val="libArabicChar"/>
          <w:rtl/>
        </w:rPr>
        <w:t xml:space="preserve"> </w:t>
      </w:r>
      <w:r w:rsidRPr="00723DBE">
        <w:rPr>
          <w:rStyle w:val="libArabicChar"/>
          <w:rFonts w:hint="cs"/>
          <w:rtl/>
        </w:rPr>
        <w:t>ابتغوا</w:t>
      </w:r>
      <w:r w:rsidRPr="00723DBE">
        <w:rPr>
          <w:rStyle w:val="libArabicChar"/>
          <w:rtl/>
        </w:rPr>
        <w:t xml:space="preserve"> </w:t>
      </w:r>
      <w:r w:rsidRPr="00723DBE">
        <w:rPr>
          <w:rStyle w:val="libArabicChar"/>
          <w:rFonts w:hint="cs"/>
          <w:rtl/>
        </w:rPr>
        <w:t>الي</w:t>
      </w:r>
      <w:r w:rsidR="003B690D" w:rsidRPr="00935327">
        <w:rPr>
          <w:rStyle w:val="libArabicChar"/>
          <w:rFonts w:hint="cs"/>
          <w:rtl/>
        </w:rPr>
        <w:t>ه</w:t>
      </w:r>
      <w:r w:rsidRPr="00723DBE">
        <w:rPr>
          <w:rStyle w:val="libArabicChar"/>
          <w:rtl/>
        </w:rPr>
        <w:t xml:space="preserve"> </w:t>
      </w:r>
      <w:r w:rsidRPr="00723DBE">
        <w:rPr>
          <w:rStyle w:val="libArabicChar"/>
          <w:rFonts w:hint="cs"/>
          <w:rtl/>
        </w:rPr>
        <w:t>الوسيلة</w:t>
      </w:r>
      <w:r w:rsidRPr="00723DBE">
        <w:rPr>
          <w:rStyle w:val="libArabicChar"/>
          <w:rtl/>
        </w:rPr>
        <w:t xml:space="preserve"> </w:t>
      </w:r>
      <w:r w:rsidRPr="00723DBE">
        <w:rPr>
          <w:rStyle w:val="libArabicChar"/>
          <w:rFonts w:hint="cs"/>
          <w:rtl/>
        </w:rPr>
        <w:t>و</w:t>
      </w:r>
      <w:r w:rsidRPr="00723DBE">
        <w:rPr>
          <w:rStyle w:val="libArabicChar"/>
          <w:rtl/>
        </w:rPr>
        <w:t xml:space="preserve"> </w:t>
      </w:r>
      <w:r w:rsidRPr="00723DBE">
        <w:rPr>
          <w:rStyle w:val="libArabicChar"/>
          <w:rFonts w:hint="cs"/>
          <w:rtl/>
        </w:rPr>
        <w:t>جا</w:t>
      </w:r>
      <w:r w:rsidR="003B690D" w:rsidRPr="00935327">
        <w:rPr>
          <w:rStyle w:val="libArabicChar"/>
          <w:rFonts w:hint="cs"/>
          <w:rtl/>
        </w:rPr>
        <w:t>ه</w:t>
      </w:r>
      <w:r w:rsidRPr="00723DBE">
        <w:rPr>
          <w:rStyle w:val="libArabicChar"/>
          <w:rFonts w:hint="cs"/>
          <w:rtl/>
        </w:rPr>
        <w:t>دوا</w:t>
      </w:r>
      <w:r w:rsidRPr="00723DBE">
        <w:rPr>
          <w:rStyle w:val="libArabicChar"/>
          <w:rtl/>
        </w:rPr>
        <w:t xml:space="preserve"> </w:t>
      </w:r>
      <w:r w:rsidRPr="00723DBE">
        <w:rPr>
          <w:rStyle w:val="libArabicChar"/>
          <w:rFonts w:hint="cs"/>
          <w:rtl/>
        </w:rPr>
        <w:t>فى</w:t>
      </w:r>
      <w:r w:rsidRPr="00723DBE">
        <w:rPr>
          <w:rStyle w:val="libArabicChar"/>
          <w:rtl/>
        </w:rPr>
        <w:t xml:space="preserve"> </w:t>
      </w:r>
      <w:r w:rsidRPr="00723DBE">
        <w:rPr>
          <w:rStyle w:val="libArabicChar"/>
          <w:rFonts w:hint="cs"/>
          <w:rtl/>
        </w:rPr>
        <w:t>سبيل</w:t>
      </w:r>
      <w:r w:rsidR="003B690D" w:rsidRPr="00935327">
        <w:rPr>
          <w:rStyle w:val="libArabicChar"/>
          <w:rFonts w:hint="cs"/>
          <w:rtl/>
        </w:rPr>
        <w:t>ه</w:t>
      </w:r>
      <w:r w:rsidRPr="00723DBE">
        <w:rPr>
          <w:rStyle w:val="libArabicChar"/>
          <w:rtl/>
        </w:rPr>
        <w:t xml:space="preserve"> </w:t>
      </w:r>
      <w:r w:rsidRPr="00723DBE">
        <w:rPr>
          <w:rStyle w:val="libArabicChar"/>
          <w:rFonts w:hint="cs"/>
          <w:rtl/>
        </w:rPr>
        <w:t>لعلكم</w:t>
      </w:r>
      <w:r w:rsidRPr="00723DBE">
        <w:rPr>
          <w:rStyle w:val="libArabicChar"/>
          <w:rtl/>
        </w:rPr>
        <w:t xml:space="preserve"> </w:t>
      </w:r>
      <w:r w:rsidRPr="00723DBE">
        <w:rPr>
          <w:rStyle w:val="libArabicChar"/>
          <w:rFonts w:hint="cs"/>
          <w:rtl/>
        </w:rPr>
        <w:t>تفلحون</w:t>
      </w:r>
    </w:p>
    <w:p w:rsidR="00476C9D" w:rsidRDefault="00476C9D" w:rsidP="00A96B57">
      <w:pPr>
        <w:pStyle w:val="libNormal"/>
        <w:rPr>
          <w:rtl/>
        </w:rPr>
      </w:pPr>
      <w:r>
        <w:rPr>
          <w:rtl/>
        </w:rPr>
        <w:t>16_ مؤمنين اپنے ايمان اور عمل كے ثمر بخش اور مفيد ثابت ہونے كے بارے مي</w:t>
      </w:r>
      <w:r w:rsidR="00C91DA5">
        <w:rPr>
          <w:rtl/>
        </w:rPr>
        <w:t xml:space="preserve">ں </w:t>
      </w:r>
      <w:r>
        <w:rPr>
          <w:rtl/>
        </w:rPr>
        <w:t>خوف و اميد مي</w:t>
      </w:r>
      <w:r w:rsidR="00C91DA5">
        <w:rPr>
          <w:rtl/>
        </w:rPr>
        <w:t xml:space="preserve">ں </w:t>
      </w:r>
      <w:r>
        <w:rPr>
          <w:rtl/>
        </w:rPr>
        <w:t>رہي</w:t>
      </w:r>
      <w:r w:rsidR="00C91DA5">
        <w:rPr>
          <w:rtl/>
        </w:rPr>
        <w:t xml:space="preserve">ں </w:t>
      </w:r>
      <w:r>
        <w:rPr>
          <w:rtl/>
        </w:rPr>
        <w:t>_</w:t>
      </w:r>
    </w:p>
    <w:p w:rsidR="00476C9D" w:rsidRDefault="00476C9D" w:rsidP="00723DBE">
      <w:pPr>
        <w:pStyle w:val="libNormal"/>
        <w:rPr>
          <w:rtl/>
        </w:rPr>
      </w:pPr>
      <w:r w:rsidRPr="00723DBE">
        <w:rPr>
          <w:rStyle w:val="libArabicChar"/>
          <w:rtl/>
        </w:rPr>
        <w:t>يا اي</w:t>
      </w:r>
      <w:r w:rsidR="00E77C37" w:rsidRPr="00935327">
        <w:rPr>
          <w:rStyle w:val="libArabicChar"/>
          <w:rFonts w:hint="cs"/>
          <w:rtl/>
        </w:rPr>
        <w:t>ه</w:t>
      </w:r>
      <w:r w:rsidRPr="00723DBE">
        <w:rPr>
          <w:rStyle w:val="libArabicChar"/>
          <w:rFonts w:hint="cs"/>
          <w:rtl/>
        </w:rPr>
        <w:t>ا</w:t>
      </w:r>
      <w:r w:rsidRPr="00723DBE">
        <w:rPr>
          <w:rStyle w:val="libArabicChar"/>
          <w:rtl/>
        </w:rPr>
        <w:t xml:space="preserve"> </w:t>
      </w:r>
      <w:r w:rsidRPr="00723DBE">
        <w:rPr>
          <w:rStyle w:val="libArabicChar"/>
          <w:rFonts w:hint="cs"/>
          <w:rtl/>
        </w:rPr>
        <w:t>الذين</w:t>
      </w:r>
      <w:r w:rsidRPr="00723DBE">
        <w:rPr>
          <w:rStyle w:val="libArabicChar"/>
          <w:rtl/>
        </w:rPr>
        <w:t xml:space="preserve"> </w:t>
      </w:r>
      <w:r w:rsidRPr="00723DBE">
        <w:rPr>
          <w:rStyle w:val="libArabicChar"/>
          <w:rFonts w:hint="cs"/>
          <w:rtl/>
        </w:rPr>
        <w:t>ا</w:t>
      </w:r>
      <w:r w:rsidRPr="00723DBE">
        <w:rPr>
          <w:rStyle w:val="libArabicChar"/>
          <w:rtl/>
        </w:rPr>
        <w:t xml:space="preserve"> </w:t>
      </w:r>
      <w:r w:rsidRPr="00723DBE">
        <w:rPr>
          <w:rStyle w:val="libArabicChar"/>
          <w:rFonts w:hint="cs"/>
          <w:rtl/>
        </w:rPr>
        <w:t>منوا</w:t>
      </w:r>
      <w:r w:rsidRPr="00723DBE">
        <w:rPr>
          <w:rStyle w:val="libArabicChar"/>
          <w:rtl/>
        </w:rPr>
        <w:t xml:space="preserve"> </w:t>
      </w:r>
      <w:r w:rsidRPr="00723DBE">
        <w:rPr>
          <w:rStyle w:val="libArabicChar"/>
          <w:rFonts w:hint="cs"/>
          <w:rtl/>
        </w:rPr>
        <w:t>اتقوا</w:t>
      </w:r>
      <w:r w:rsidRPr="00723DBE">
        <w:rPr>
          <w:rStyle w:val="libArabicChar"/>
          <w:rtl/>
        </w:rPr>
        <w:t xml:space="preserve"> </w:t>
      </w:r>
      <w:r w:rsidRPr="00723DBE">
        <w:rPr>
          <w:rStyle w:val="libArabicChar"/>
          <w:rFonts w:hint="cs"/>
          <w:rtl/>
        </w:rPr>
        <w:t>الل</w:t>
      </w:r>
      <w:r w:rsidR="003B690D" w:rsidRPr="00935327">
        <w:rPr>
          <w:rStyle w:val="libArabicChar"/>
          <w:rFonts w:hint="cs"/>
          <w:rtl/>
        </w:rPr>
        <w:t>ه</w:t>
      </w:r>
      <w:r w:rsidRPr="00723DBE">
        <w:rPr>
          <w:rStyle w:val="libArabicChar"/>
          <w:rtl/>
        </w:rPr>
        <w:t xml:space="preserve"> ... </w:t>
      </w:r>
      <w:r w:rsidRPr="00723DBE">
        <w:rPr>
          <w:rStyle w:val="libArabicChar"/>
          <w:rFonts w:hint="cs"/>
          <w:rtl/>
        </w:rPr>
        <w:t>جا</w:t>
      </w:r>
      <w:r w:rsidR="003B690D" w:rsidRPr="00935327">
        <w:rPr>
          <w:rStyle w:val="libArabicChar"/>
          <w:rFonts w:hint="cs"/>
          <w:rtl/>
        </w:rPr>
        <w:t>ه</w:t>
      </w:r>
      <w:r w:rsidRPr="00723DBE">
        <w:rPr>
          <w:rStyle w:val="libArabicChar"/>
          <w:rFonts w:hint="cs"/>
          <w:rtl/>
        </w:rPr>
        <w:t>دوا</w:t>
      </w:r>
      <w:r w:rsidRPr="00723DBE">
        <w:rPr>
          <w:rStyle w:val="libArabicChar"/>
          <w:rtl/>
        </w:rPr>
        <w:t xml:space="preserve"> </w:t>
      </w:r>
      <w:r w:rsidRPr="00723DBE">
        <w:rPr>
          <w:rStyle w:val="libArabicChar"/>
          <w:rFonts w:hint="cs"/>
          <w:rtl/>
        </w:rPr>
        <w:t>فى</w:t>
      </w:r>
      <w:r w:rsidRPr="00723DBE">
        <w:rPr>
          <w:rStyle w:val="libArabicChar"/>
          <w:rtl/>
        </w:rPr>
        <w:t xml:space="preserve"> </w:t>
      </w:r>
      <w:r w:rsidRPr="00723DBE">
        <w:rPr>
          <w:rStyle w:val="libArabicChar"/>
          <w:rFonts w:hint="cs"/>
          <w:rtl/>
        </w:rPr>
        <w:t>سبيل</w:t>
      </w:r>
      <w:r w:rsidR="003B690D" w:rsidRPr="00935327">
        <w:rPr>
          <w:rStyle w:val="libArabicChar"/>
          <w:rFonts w:hint="cs"/>
          <w:rtl/>
        </w:rPr>
        <w:t>ه</w:t>
      </w:r>
      <w:r w:rsidRPr="00723DBE">
        <w:rPr>
          <w:rStyle w:val="libArabicChar"/>
          <w:rtl/>
        </w:rPr>
        <w:t xml:space="preserve"> </w:t>
      </w:r>
      <w:r w:rsidRPr="00723DBE">
        <w:rPr>
          <w:rStyle w:val="libArabicChar"/>
          <w:rFonts w:hint="cs"/>
          <w:rtl/>
        </w:rPr>
        <w:t>لعلكم</w:t>
      </w:r>
      <w:r w:rsidRPr="00723DBE">
        <w:rPr>
          <w:rStyle w:val="libArabicChar"/>
          <w:rtl/>
        </w:rPr>
        <w:t xml:space="preserve"> </w:t>
      </w:r>
      <w:r w:rsidRPr="00723DBE">
        <w:rPr>
          <w:rStyle w:val="libArabicChar"/>
          <w:rFonts w:hint="cs"/>
          <w:rtl/>
        </w:rPr>
        <w:t>تفلحون</w:t>
      </w:r>
      <w:r w:rsidR="00723DBE">
        <w:rPr>
          <w:rFonts w:hint="cs"/>
          <w:rtl/>
        </w:rPr>
        <w:t xml:space="preserve">  </w:t>
      </w:r>
      <w:r>
        <w:rPr>
          <w:rtl/>
        </w:rPr>
        <w:t>كلمہ ''لعل'' اس حقيقت كو بيان كرتا</w:t>
      </w:r>
      <w:r w:rsidR="002A0155">
        <w:rPr>
          <w:rtl/>
        </w:rPr>
        <w:t xml:space="preserve"> ہے</w:t>
      </w:r>
      <w:r>
        <w:rPr>
          <w:rtl/>
        </w:rPr>
        <w:t xml:space="preserve"> كہ اگرچہ مومنين تقوي، تقرب خداوندى اور جہاد كے مراحل گذار چكے ہو</w:t>
      </w:r>
      <w:r w:rsidR="00C91DA5">
        <w:rPr>
          <w:rtl/>
        </w:rPr>
        <w:t xml:space="preserve">ں </w:t>
      </w:r>
      <w:r>
        <w:rPr>
          <w:rtl/>
        </w:rPr>
        <w:t>، ليكن پھر بھى انہي</w:t>
      </w:r>
      <w:r w:rsidR="00C91DA5">
        <w:rPr>
          <w:rtl/>
        </w:rPr>
        <w:t xml:space="preserve">ں </w:t>
      </w:r>
      <w:r>
        <w:rPr>
          <w:rtl/>
        </w:rPr>
        <w:t>اپنى فلاح و نجات كو يقينى نہي</w:t>
      </w:r>
      <w:r w:rsidR="00C91DA5">
        <w:rPr>
          <w:rtl/>
        </w:rPr>
        <w:t xml:space="preserve">ں </w:t>
      </w:r>
      <w:r>
        <w:rPr>
          <w:rtl/>
        </w:rPr>
        <w:t>سمجھنا چاہيئے اور نتيجةً اپنے عمل پر گھمنڈ نہي</w:t>
      </w:r>
      <w:r w:rsidR="00C91DA5">
        <w:rPr>
          <w:rtl/>
        </w:rPr>
        <w:t xml:space="preserve">ں </w:t>
      </w:r>
      <w:r>
        <w:rPr>
          <w:rtl/>
        </w:rPr>
        <w:t>كرنا چاہيئے_</w:t>
      </w:r>
    </w:p>
    <w:p w:rsidR="00476C9D" w:rsidRDefault="00476C9D" w:rsidP="00723DBE">
      <w:pPr>
        <w:pStyle w:val="libNormal"/>
        <w:rPr>
          <w:rtl/>
        </w:rPr>
      </w:pPr>
      <w:r>
        <w:rPr>
          <w:rtl/>
        </w:rPr>
        <w:t>17_ احكام خداوندى پر عمل كرنے كے اثرات اور فوائد بيان كركے مومنين كو ان كى انجام دہى كى ترغيب دلانا قرآن كريم كى روشو</w:t>
      </w:r>
      <w:r w:rsidR="00C91DA5">
        <w:rPr>
          <w:rtl/>
        </w:rPr>
        <w:t xml:space="preserve">ں </w:t>
      </w:r>
      <w:r>
        <w:rPr>
          <w:rtl/>
        </w:rPr>
        <w:t>مي</w:t>
      </w:r>
      <w:r w:rsidR="00C91DA5">
        <w:rPr>
          <w:rtl/>
        </w:rPr>
        <w:t xml:space="preserve">ں </w:t>
      </w:r>
      <w:r>
        <w:rPr>
          <w:rtl/>
        </w:rPr>
        <w:t>سے ايك</w:t>
      </w:r>
      <w:r w:rsidR="002A0155">
        <w:rPr>
          <w:rtl/>
        </w:rPr>
        <w:t xml:space="preserve"> ہے</w:t>
      </w:r>
      <w:r>
        <w:rPr>
          <w:rtl/>
        </w:rPr>
        <w:t>_</w:t>
      </w:r>
      <w:r w:rsidRPr="00723DBE">
        <w:rPr>
          <w:rStyle w:val="libArabicChar"/>
          <w:rtl/>
        </w:rPr>
        <w:t>يا اي</w:t>
      </w:r>
      <w:r w:rsidR="00E77C37" w:rsidRPr="00935327">
        <w:rPr>
          <w:rStyle w:val="libArabicChar"/>
          <w:rFonts w:hint="cs"/>
          <w:rtl/>
        </w:rPr>
        <w:t>ه</w:t>
      </w:r>
      <w:r w:rsidRPr="00723DBE">
        <w:rPr>
          <w:rStyle w:val="libArabicChar"/>
          <w:rFonts w:hint="cs"/>
          <w:rtl/>
        </w:rPr>
        <w:t>ا</w:t>
      </w:r>
      <w:r w:rsidRPr="00723DBE">
        <w:rPr>
          <w:rStyle w:val="libArabicChar"/>
          <w:rtl/>
        </w:rPr>
        <w:t xml:space="preserve"> </w:t>
      </w:r>
      <w:r w:rsidRPr="00723DBE">
        <w:rPr>
          <w:rStyle w:val="libArabicChar"/>
          <w:rFonts w:hint="cs"/>
          <w:rtl/>
        </w:rPr>
        <w:t>الذين</w:t>
      </w:r>
      <w:r w:rsidRPr="00723DBE">
        <w:rPr>
          <w:rStyle w:val="libArabicChar"/>
          <w:rtl/>
        </w:rPr>
        <w:t xml:space="preserve"> </w:t>
      </w:r>
      <w:r w:rsidRPr="00723DBE">
        <w:rPr>
          <w:rStyle w:val="libArabicChar"/>
          <w:rFonts w:hint="cs"/>
          <w:rtl/>
        </w:rPr>
        <w:t>ا</w:t>
      </w:r>
      <w:r w:rsidRPr="00723DBE">
        <w:rPr>
          <w:rStyle w:val="libArabicChar"/>
          <w:rtl/>
        </w:rPr>
        <w:t xml:space="preserve"> </w:t>
      </w:r>
      <w:r w:rsidRPr="00723DBE">
        <w:rPr>
          <w:rStyle w:val="libArabicChar"/>
          <w:rFonts w:hint="cs"/>
          <w:rtl/>
        </w:rPr>
        <w:t>منوا</w:t>
      </w:r>
      <w:r w:rsidRPr="00723DBE">
        <w:rPr>
          <w:rStyle w:val="libArabicChar"/>
          <w:rtl/>
        </w:rPr>
        <w:t xml:space="preserve"> </w:t>
      </w:r>
      <w:r w:rsidRPr="00723DBE">
        <w:rPr>
          <w:rStyle w:val="libArabicChar"/>
          <w:rFonts w:hint="cs"/>
          <w:rtl/>
        </w:rPr>
        <w:t>اتقوا</w:t>
      </w:r>
      <w:r w:rsidRPr="00723DBE">
        <w:rPr>
          <w:rStyle w:val="libArabicChar"/>
          <w:rtl/>
        </w:rPr>
        <w:t xml:space="preserve"> </w:t>
      </w:r>
      <w:r w:rsidRPr="00723DBE">
        <w:rPr>
          <w:rStyle w:val="libArabicChar"/>
          <w:rFonts w:hint="cs"/>
          <w:rtl/>
        </w:rPr>
        <w:t>الل</w:t>
      </w:r>
      <w:r w:rsidR="003B690D" w:rsidRPr="00935327">
        <w:rPr>
          <w:rStyle w:val="libArabicChar"/>
          <w:rFonts w:hint="cs"/>
          <w:rtl/>
        </w:rPr>
        <w:t>ه</w:t>
      </w:r>
      <w:r w:rsidRPr="00723DBE">
        <w:rPr>
          <w:rStyle w:val="libArabicChar"/>
          <w:rtl/>
        </w:rPr>
        <w:t xml:space="preserve"> ... </w:t>
      </w:r>
      <w:r w:rsidRPr="00723DBE">
        <w:rPr>
          <w:rStyle w:val="libArabicChar"/>
          <w:rFonts w:hint="cs"/>
          <w:rtl/>
        </w:rPr>
        <w:t>و</w:t>
      </w:r>
      <w:r w:rsidRPr="00723DBE">
        <w:rPr>
          <w:rStyle w:val="libArabicChar"/>
          <w:rtl/>
        </w:rPr>
        <w:t xml:space="preserve"> </w:t>
      </w:r>
      <w:r w:rsidRPr="00723DBE">
        <w:rPr>
          <w:rStyle w:val="libArabicChar"/>
          <w:rFonts w:hint="cs"/>
          <w:rtl/>
        </w:rPr>
        <w:t>جا</w:t>
      </w:r>
      <w:r w:rsidR="00E77C37" w:rsidRPr="00935327">
        <w:rPr>
          <w:rStyle w:val="libArabicChar"/>
          <w:rFonts w:hint="cs"/>
          <w:rtl/>
        </w:rPr>
        <w:t>ه</w:t>
      </w:r>
      <w:r w:rsidRPr="00723DBE">
        <w:rPr>
          <w:rStyle w:val="libArabicChar"/>
          <w:rFonts w:hint="cs"/>
          <w:rtl/>
        </w:rPr>
        <w:t>د</w:t>
      </w:r>
      <w:r w:rsidRPr="00723DBE">
        <w:rPr>
          <w:rStyle w:val="libArabicChar"/>
          <w:rtl/>
        </w:rPr>
        <w:t>وا فى سبيل</w:t>
      </w:r>
      <w:r w:rsidR="003B690D" w:rsidRPr="00935327">
        <w:rPr>
          <w:rStyle w:val="libArabicChar"/>
          <w:rFonts w:hint="cs"/>
          <w:rtl/>
        </w:rPr>
        <w:t>ه</w:t>
      </w:r>
      <w:r w:rsidRPr="00723DBE">
        <w:rPr>
          <w:rStyle w:val="libArabicChar"/>
          <w:rtl/>
        </w:rPr>
        <w:t xml:space="preserve"> </w:t>
      </w:r>
      <w:r w:rsidRPr="00723DBE">
        <w:rPr>
          <w:rStyle w:val="libArabicChar"/>
          <w:rFonts w:hint="cs"/>
          <w:rtl/>
        </w:rPr>
        <w:t>لعلكم</w:t>
      </w:r>
      <w:r w:rsidRPr="00723DBE">
        <w:rPr>
          <w:rStyle w:val="libArabicChar"/>
          <w:rtl/>
        </w:rPr>
        <w:t xml:space="preserve"> تفلحون</w:t>
      </w:r>
    </w:p>
    <w:p w:rsidR="00476C9D" w:rsidRDefault="00476C9D" w:rsidP="00723DBE">
      <w:pPr>
        <w:pStyle w:val="libNormal"/>
        <w:rPr>
          <w:rtl/>
        </w:rPr>
      </w:pPr>
      <w:r>
        <w:rPr>
          <w:rtl/>
        </w:rPr>
        <w:t>اللہ تعالى</w:t>
      </w:r>
      <w:r w:rsidR="00723DBE">
        <w:rPr>
          <w:rFonts w:hint="cs"/>
          <w:rtl/>
        </w:rPr>
        <w:t xml:space="preserve">  </w:t>
      </w:r>
      <w:r>
        <w:rPr>
          <w:rtl/>
        </w:rPr>
        <w:t>اللہ تعالى كى اطاعت 17</w:t>
      </w:r>
    </w:p>
    <w:p w:rsidR="00723DBE" w:rsidRDefault="00476C9D" w:rsidP="00723DBE">
      <w:pPr>
        <w:pStyle w:val="libNormal"/>
        <w:rPr>
          <w:rtl/>
        </w:rPr>
      </w:pPr>
      <w:r>
        <w:rPr>
          <w:rtl/>
        </w:rPr>
        <w:t xml:space="preserve">ايمان:ايمان كى فضيلت 4;ايمان كے اثرات 2،7،13، </w:t>
      </w:r>
      <w:r w:rsidR="00723DBE">
        <w:rPr>
          <w:rtl/>
        </w:rPr>
        <w:t>16</w:t>
      </w:r>
    </w:p>
    <w:p w:rsidR="00723DBE" w:rsidRDefault="00723DBE" w:rsidP="00723DBE">
      <w:pPr>
        <w:pStyle w:val="libNormal"/>
        <w:rPr>
          <w:rtl/>
        </w:rPr>
      </w:pPr>
    </w:p>
    <w:p w:rsidR="00476C9D" w:rsidRDefault="00D84C0C" w:rsidP="00723DBE">
      <w:pPr>
        <w:pStyle w:val="libNormal"/>
        <w:rPr>
          <w:rtl/>
        </w:rPr>
      </w:pPr>
      <w:r w:rsidRPr="00D84C0C">
        <w:rPr>
          <w:rtl/>
        </w:rPr>
        <w:br w:type="page"/>
      </w:r>
      <w:r w:rsidR="00476C9D">
        <w:rPr>
          <w:rtl/>
        </w:rPr>
        <w:lastRenderedPageBreak/>
        <w:t>پاداش:پاداش كى اميد ركھنا 16</w:t>
      </w:r>
    </w:p>
    <w:p w:rsidR="00476C9D" w:rsidRDefault="00476C9D" w:rsidP="00723DBE">
      <w:pPr>
        <w:pStyle w:val="libNormal"/>
        <w:rPr>
          <w:rtl/>
        </w:rPr>
      </w:pPr>
      <w:r>
        <w:rPr>
          <w:rtl/>
        </w:rPr>
        <w:t>تربيت:تربيت كى روش 17</w:t>
      </w:r>
    </w:p>
    <w:p w:rsidR="00476C9D" w:rsidRDefault="00476C9D" w:rsidP="00723DBE">
      <w:pPr>
        <w:pStyle w:val="libNormal"/>
        <w:rPr>
          <w:rtl/>
        </w:rPr>
      </w:pPr>
      <w:r>
        <w:rPr>
          <w:rtl/>
        </w:rPr>
        <w:t>تقرب:تقرب كا سرچشمہ 7;تقرب كى اہميت 5;تقرب كى روش 6، 8، 11، 13، 14;مقام تقرب 5، 6</w:t>
      </w:r>
    </w:p>
    <w:p w:rsidR="00476C9D" w:rsidRDefault="00476C9D" w:rsidP="00723DBE">
      <w:pPr>
        <w:pStyle w:val="libNormal"/>
        <w:rPr>
          <w:rtl/>
        </w:rPr>
      </w:pPr>
      <w:r>
        <w:rPr>
          <w:rtl/>
        </w:rPr>
        <w:t>تقوي:تقوي كا پيش خيمہ 2;تقوي كى اہميت 1، 8;تقوي كى فضيلت 4;تقوي كے اثرات 7، 14</w:t>
      </w:r>
    </w:p>
    <w:p w:rsidR="00476C9D" w:rsidRDefault="00476C9D" w:rsidP="00723DBE">
      <w:pPr>
        <w:pStyle w:val="libNormal"/>
        <w:rPr>
          <w:rtl/>
        </w:rPr>
      </w:pPr>
      <w:r>
        <w:rPr>
          <w:rtl/>
        </w:rPr>
        <w:t>تكامل:تكامل كے اسباب 15</w:t>
      </w:r>
    </w:p>
    <w:p w:rsidR="00476C9D" w:rsidRDefault="00476C9D" w:rsidP="00723DBE">
      <w:pPr>
        <w:pStyle w:val="libNormal"/>
        <w:rPr>
          <w:rtl/>
        </w:rPr>
      </w:pPr>
      <w:r>
        <w:rPr>
          <w:rtl/>
        </w:rPr>
        <w:t>توحيد:توحيد كى اہميت 12</w:t>
      </w:r>
    </w:p>
    <w:p w:rsidR="00476C9D" w:rsidRDefault="00476C9D" w:rsidP="00723DBE">
      <w:pPr>
        <w:pStyle w:val="libNormal"/>
        <w:rPr>
          <w:rtl/>
        </w:rPr>
      </w:pPr>
      <w:r>
        <w:rPr>
          <w:rtl/>
        </w:rPr>
        <w:t>جہاد:جہاد ترك كرنا 13;جہاد كى اہميت 14;جہاد كے اثرات 11;راہ خدا مي</w:t>
      </w:r>
      <w:r w:rsidR="00C91DA5">
        <w:rPr>
          <w:rtl/>
        </w:rPr>
        <w:t xml:space="preserve">ں </w:t>
      </w:r>
      <w:r>
        <w:rPr>
          <w:rtl/>
        </w:rPr>
        <w:t>جہاد 10</w:t>
      </w:r>
    </w:p>
    <w:p w:rsidR="00476C9D" w:rsidRDefault="00476C9D" w:rsidP="00723DBE">
      <w:pPr>
        <w:pStyle w:val="libNormal"/>
        <w:rPr>
          <w:rtl/>
        </w:rPr>
      </w:pPr>
      <w:r>
        <w:rPr>
          <w:rtl/>
        </w:rPr>
        <w:t>دين:دين كا فلسفہ 15</w:t>
      </w:r>
    </w:p>
    <w:p w:rsidR="00476C9D" w:rsidRDefault="00476C9D" w:rsidP="00723DBE">
      <w:pPr>
        <w:pStyle w:val="libNormal"/>
        <w:rPr>
          <w:rtl/>
        </w:rPr>
      </w:pPr>
      <w:r>
        <w:rPr>
          <w:rtl/>
        </w:rPr>
        <w:t>زندگي:زندگى كے آداب 12</w:t>
      </w:r>
    </w:p>
    <w:p w:rsidR="00476C9D" w:rsidRDefault="00476C9D" w:rsidP="00A96B57">
      <w:pPr>
        <w:pStyle w:val="libNormal"/>
        <w:rPr>
          <w:rtl/>
        </w:rPr>
      </w:pPr>
      <w:r>
        <w:rPr>
          <w:rtl/>
        </w:rPr>
        <w:t>سبيل اللہ: 10، 14</w:t>
      </w:r>
    </w:p>
    <w:p w:rsidR="00476C9D" w:rsidRDefault="00476C9D" w:rsidP="00723DBE">
      <w:pPr>
        <w:pStyle w:val="libNormal"/>
        <w:rPr>
          <w:rtl/>
        </w:rPr>
      </w:pPr>
      <w:r>
        <w:rPr>
          <w:rtl/>
        </w:rPr>
        <w:t>سعادت:سعادت كے اسباب 15</w:t>
      </w:r>
    </w:p>
    <w:p w:rsidR="00476C9D" w:rsidRDefault="00476C9D" w:rsidP="00723DBE">
      <w:pPr>
        <w:pStyle w:val="libNormal"/>
        <w:rPr>
          <w:rtl/>
        </w:rPr>
      </w:pPr>
      <w:r>
        <w:rPr>
          <w:rtl/>
        </w:rPr>
        <w:t>سير و سلوك:سير وسلوك كى روش 14</w:t>
      </w:r>
    </w:p>
    <w:p w:rsidR="00476C9D" w:rsidRDefault="00476C9D" w:rsidP="00723DBE">
      <w:pPr>
        <w:pStyle w:val="libNormal"/>
        <w:rPr>
          <w:rtl/>
        </w:rPr>
      </w:pPr>
      <w:r>
        <w:rPr>
          <w:rtl/>
        </w:rPr>
        <w:t>عدم تقوي:عدم تقوي كے موانع 13</w:t>
      </w:r>
    </w:p>
    <w:p w:rsidR="00476C9D" w:rsidRDefault="00476C9D" w:rsidP="00723DBE">
      <w:pPr>
        <w:pStyle w:val="libNormal"/>
        <w:rPr>
          <w:rtl/>
        </w:rPr>
      </w:pPr>
      <w:r>
        <w:rPr>
          <w:rtl/>
        </w:rPr>
        <w:t>عمل:عمل كے اثرات 16</w:t>
      </w:r>
    </w:p>
    <w:p w:rsidR="00476C9D" w:rsidRDefault="00476C9D" w:rsidP="00723DBE">
      <w:pPr>
        <w:pStyle w:val="libNormal"/>
        <w:rPr>
          <w:rtl/>
        </w:rPr>
      </w:pPr>
      <w:r>
        <w:rPr>
          <w:rtl/>
        </w:rPr>
        <w:t>كام:كام كے آداب 12</w:t>
      </w:r>
    </w:p>
    <w:p w:rsidR="00476C9D" w:rsidRDefault="00476C9D" w:rsidP="00723DBE">
      <w:pPr>
        <w:pStyle w:val="libNormal"/>
        <w:rPr>
          <w:rtl/>
        </w:rPr>
      </w:pPr>
      <w:r>
        <w:rPr>
          <w:rtl/>
        </w:rPr>
        <w:t>كوشش:پسنديدہ كوشش 5</w:t>
      </w:r>
    </w:p>
    <w:p w:rsidR="00476C9D" w:rsidRDefault="00476C9D" w:rsidP="00723DBE">
      <w:pPr>
        <w:pStyle w:val="libNormal"/>
        <w:rPr>
          <w:rtl/>
        </w:rPr>
      </w:pPr>
      <w:r>
        <w:rPr>
          <w:rtl/>
        </w:rPr>
        <w:t>مبارزت:راہ خدا مي</w:t>
      </w:r>
      <w:r w:rsidR="00C91DA5">
        <w:rPr>
          <w:rtl/>
        </w:rPr>
        <w:t xml:space="preserve">ں </w:t>
      </w:r>
      <w:r>
        <w:rPr>
          <w:rtl/>
        </w:rPr>
        <w:t>مبارزت 10</w:t>
      </w:r>
    </w:p>
    <w:p w:rsidR="00476C9D" w:rsidRDefault="00476C9D" w:rsidP="00723DBE">
      <w:pPr>
        <w:pStyle w:val="libNormal"/>
        <w:rPr>
          <w:rtl/>
        </w:rPr>
      </w:pPr>
      <w:r>
        <w:rPr>
          <w:rtl/>
        </w:rPr>
        <w:t>مؤمنين:مؤمنين كا اُميد لگانا 16;مومنين كا ڈرنا 16;مومنين كى ذمہ دارى 1، 10، 12 ;مومنين كى عزت و كرامت 3; مومنين كے مقامات 3</w:t>
      </w:r>
    </w:p>
    <w:p w:rsidR="00476C9D" w:rsidRDefault="00476C9D" w:rsidP="00723DBE">
      <w:pPr>
        <w:pStyle w:val="libNormal"/>
        <w:rPr>
          <w:rtl/>
        </w:rPr>
      </w:pPr>
      <w:r>
        <w:rPr>
          <w:rtl/>
        </w:rPr>
        <w:t>نجات:نجات كے اسباب 14، 15</w:t>
      </w:r>
    </w:p>
    <w:p w:rsidR="00476C9D" w:rsidRDefault="00476C9D" w:rsidP="00723DBE">
      <w:pPr>
        <w:pStyle w:val="libNormal"/>
        <w:rPr>
          <w:rtl/>
        </w:rPr>
      </w:pPr>
      <w:r>
        <w:rPr>
          <w:rtl/>
        </w:rPr>
        <w:t>ہدف:مقدس ہدف 9;ہدف اور وسيلہ 9</w:t>
      </w:r>
    </w:p>
    <w:p w:rsidR="00723DBE" w:rsidRDefault="00D84C0C" w:rsidP="00723DBE">
      <w:pPr>
        <w:pStyle w:val="libNormal"/>
        <w:rPr>
          <w:rtl/>
        </w:rPr>
      </w:pPr>
      <w:r w:rsidRPr="00D84C0C">
        <w:rPr>
          <w:rtl/>
        </w:rPr>
        <w:br w:type="page"/>
      </w:r>
    </w:p>
    <w:p w:rsidR="00723DBE" w:rsidRDefault="00723DBE" w:rsidP="00723DBE">
      <w:pPr>
        <w:pStyle w:val="libNormal"/>
        <w:rPr>
          <w:rtl/>
        </w:rPr>
      </w:pPr>
    </w:p>
    <w:p w:rsidR="00723DBE" w:rsidRDefault="00723DBE" w:rsidP="00723DBE">
      <w:pPr>
        <w:pStyle w:val="Heading2Center"/>
        <w:rPr>
          <w:rtl/>
        </w:rPr>
      </w:pPr>
      <w:bookmarkStart w:id="113" w:name="_Toc11840721"/>
      <w:r>
        <w:rPr>
          <w:rFonts w:hint="cs"/>
          <w:rtl/>
        </w:rPr>
        <w:t xml:space="preserve">آیت </w:t>
      </w:r>
      <w:r>
        <w:rPr>
          <w:rtl/>
        </w:rPr>
        <w:t>36</w:t>
      </w:r>
      <w:bookmarkEnd w:id="113"/>
    </w:p>
    <w:p w:rsidR="00476C9D" w:rsidRDefault="00F10600" w:rsidP="00723DBE">
      <w:pPr>
        <w:pStyle w:val="libNormal"/>
        <w:rPr>
          <w:rtl/>
        </w:rPr>
      </w:pPr>
      <w:r w:rsidRPr="00F10600">
        <w:rPr>
          <w:rStyle w:val="libAlaemChar"/>
          <w:rtl/>
        </w:rPr>
        <w:t>(</w:t>
      </w:r>
      <w:r>
        <w:rPr>
          <w:rStyle w:val="libAieChar"/>
          <w:rtl/>
        </w:rPr>
        <w:t xml:space="preserve"> </w:t>
      </w:r>
      <w:r w:rsidRPr="00723DBE">
        <w:rPr>
          <w:rStyle w:val="libAieChar"/>
          <w:rtl/>
        </w:rPr>
        <w:t>إِنَّ الَّذِينَ كَفَرُواْ لَوْ أَنَّ لَهُم مَّا فِي الأَرْضِ جَمِيعاً وَمِثْلَهُ مَعَهُ لِيَفْتَدُواْ بِهِ مِنْ عَذَابِ يَوْمِ الْقِيَامَةِ مَا تُقُبِّلَ مِنْهُمْ وَلَهُمْ عَذَابٌ أَلِيمٌ</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يقينا جن لوگو</w:t>
      </w:r>
      <w:r w:rsidR="00C91DA5">
        <w:rPr>
          <w:rtl/>
        </w:rPr>
        <w:t xml:space="preserve">ں </w:t>
      </w:r>
      <w:r>
        <w:rPr>
          <w:rtl/>
        </w:rPr>
        <w:t>نے كفر اختيار كيا اگر ان كے پا س سارى زمين كا سرمايہ ہو او راتنا ہى اور شامل كردي</w:t>
      </w:r>
      <w:r w:rsidR="00C91DA5">
        <w:rPr>
          <w:rtl/>
        </w:rPr>
        <w:t xml:space="preserve">ں </w:t>
      </w:r>
      <w:r>
        <w:rPr>
          <w:rtl/>
        </w:rPr>
        <w:t>كہ روز قيامت كے عذاب كا بدلہ ہو جائے تو يہ معاوضہ قبول نہ كيا جائے گا او ران كے لئے دردناك عذاب ہو گا _</w:t>
      </w:r>
    </w:p>
    <w:p w:rsidR="00476C9D" w:rsidRDefault="00476C9D" w:rsidP="00723DBE">
      <w:pPr>
        <w:pStyle w:val="libNormal"/>
        <w:rPr>
          <w:rtl/>
        </w:rPr>
      </w:pPr>
      <w:r>
        <w:rPr>
          <w:rtl/>
        </w:rPr>
        <w:t>1_ كفر اختيار كرنے والے قيامت كے دن دردناك عذاب سے دوچار ہونگے_</w:t>
      </w:r>
      <w:r w:rsidRPr="00723DBE">
        <w:rPr>
          <w:rStyle w:val="libArabicChar"/>
          <w:rtl/>
        </w:rPr>
        <w:t>ان الذين كفروا ... ل</w:t>
      </w:r>
      <w:r w:rsidR="00E77C37" w:rsidRPr="00935327">
        <w:rPr>
          <w:rStyle w:val="libArabicChar"/>
          <w:rFonts w:hint="cs"/>
          <w:rtl/>
        </w:rPr>
        <w:t>ه</w:t>
      </w:r>
      <w:r w:rsidRPr="00723DBE">
        <w:rPr>
          <w:rStyle w:val="libArabicChar"/>
          <w:rFonts w:hint="cs"/>
          <w:rtl/>
        </w:rPr>
        <w:t>م</w:t>
      </w:r>
      <w:r w:rsidRPr="00723DBE">
        <w:rPr>
          <w:rStyle w:val="libArabicChar"/>
          <w:rtl/>
        </w:rPr>
        <w:t xml:space="preserve"> </w:t>
      </w:r>
      <w:r w:rsidRPr="00723DBE">
        <w:rPr>
          <w:rStyle w:val="libArabicChar"/>
          <w:rFonts w:hint="cs"/>
          <w:rtl/>
        </w:rPr>
        <w:t>عذاب</w:t>
      </w:r>
      <w:r w:rsidRPr="00723DBE">
        <w:rPr>
          <w:rStyle w:val="libArabicChar"/>
          <w:rtl/>
        </w:rPr>
        <w:t xml:space="preserve"> </w:t>
      </w:r>
      <w:r w:rsidRPr="00723DBE">
        <w:rPr>
          <w:rStyle w:val="libArabicChar"/>
          <w:rFonts w:hint="cs"/>
          <w:rtl/>
        </w:rPr>
        <w:t>اليم</w:t>
      </w:r>
    </w:p>
    <w:p w:rsidR="00476C9D" w:rsidRDefault="00476C9D" w:rsidP="00723DBE">
      <w:pPr>
        <w:pStyle w:val="libNormal"/>
        <w:rPr>
          <w:rtl/>
        </w:rPr>
      </w:pPr>
      <w:r>
        <w:rPr>
          <w:rtl/>
        </w:rPr>
        <w:t>2_ كفر اختيار كرنے والو</w:t>
      </w:r>
      <w:r w:rsidR="00C91DA5">
        <w:rPr>
          <w:rtl/>
        </w:rPr>
        <w:t xml:space="preserve">ں </w:t>
      </w:r>
      <w:r>
        <w:rPr>
          <w:rtl/>
        </w:rPr>
        <w:t>كے پاس عذاب دوزخ سے چھٹكارا پانے كا كوئي راستہ نہي</w:t>
      </w:r>
      <w:r w:rsidR="00C91DA5">
        <w:rPr>
          <w:rtl/>
        </w:rPr>
        <w:t>ں</w:t>
      </w:r>
      <w:r w:rsidR="002A0155">
        <w:rPr>
          <w:rtl/>
        </w:rPr>
        <w:t xml:space="preserve"> ہے</w:t>
      </w:r>
      <w:r>
        <w:rPr>
          <w:rtl/>
        </w:rPr>
        <w:t>_</w:t>
      </w:r>
      <w:r w:rsidRPr="00723DBE">
        <w:rPr>
          <w:rStyle w:val="libArabicChar"/>
          <w:rtl/>
        </w:rPr>
        <w:t>ان الذين كفروا ... و ل</w:t>
      </w:r>
      <w:r w:rsidR="00E77C37" w:rsidRPr="00935327">
        <w:rPr>
          <w:rStyle w:val="libArabicChar"/>
          <w:rFonts w:hint="cs"/>
          <w:rtl/>
        </w:rPr>
        <w:t>ه</w:t>
      </w:r>
      <w:r w:rsidRPr="00723DBE">
        <w:rPr>
          <w:rStyle w:val="libArabicChar"/>
          <w:rFonts w:hint="cs"/>
          <w:rtl/>
        </w:rPr>
        <w:t>م</w:t>
      </w:r>
      <w:r w:rsidRPr="00723DBE">
        <w:rPr>
          <w:rStyle w:val="libArabicChar"/>
          <w:rtl/>
        </w:rPr>
        <w:t xml:space="preserve"> </w:t>
      </w:r>
      <w:r w:rsidRPr="00723DBE">
        <w:rPr>
          <w:rStyle w:val="libArabicChar"/>
          <w:rFonts w:hint="cs"/>
          <w:rtl/>
        </w:rPr>
        <w:t>عذاب</w:t>
      </w:r>
      <w:r w:rsidRPr="00723DBE">
        <w:rPr>
          <w:rStyle w:val="libArabicChar"/>
          <w:rtl/>
        </w:rPr>
        <w:t xml:space="preserve"> </w:t>
      </w:r>
      <w:r w:rsidRPr="00723DBE">
        <w:rPr>
          <w:rStyle w:val="libArabicChar"/>
          <w:rFonts w:hint="cs"/>
          <w:rtl/>
        </w:rPr>
        <w:t>اليم</w:t>
      </w:r>
      <w:r w:rsidR="00723DBE" w:rsidRPr="00723DBE">
        <w:rPr>
          <w:rStyle w:val="libArabicChar"/>
          <w:rFonts w:hint="cs"/>
          <w:rtl/>
        </w:rPr>
        <w:t xml:space="preserve">  </w:t>
      </w:r>
      <w:r>
        <w:rPr>
          <w:rtl/>
        </w:rPr>
        <w:t>جملہ ''لو ان ...'' اس بات سے كنايہ</w:t>
      </w:r>
      <w:r w:rsidR="002A0155">
        <w:rPr>
          <w:rtl/>
        </w:rPr>
        <w:t xml:space="preserve"> ہے</w:t>
      </w:r>
      <w:r>
        <w:rPr>
          <w:rtl/>
        </w:rPr>
        <w:t xml:space="preserve"> كہ عذاب دوزخ سے چھٹكارا پانے كى كوئي راہ موجود نہي</w:t>
      </w:r>
      <w:r w:rsidR="00C91DA5">
        <w:rPr>
          <w:rtl/>
        </w:rPr>
        <w:t>ں</w:t>
      </w:r>
      <w:r w:rsidR="002A0155">
        <w:rPr>
          <w:rtl/>
        </w:rPr>
        <w:t xml:space="preserve"> ہے</w:t>
      </w:r>
      <w:r>
        <w:rPr>
          <w:rtl/>
        </w:rPr>
        <w:t>_</w:t>
      </w:r>
    </w:p>
    <w:p w:rsidR="00476C9D" w:rsidRPr="00D11F1B" w:rsidRDefault="00476C9D" w:rsidP="00D11F1B">
      <w:pPr>
        <w:pStyle w:val="libNormal"/>
        <w:rPr>
          <w:rStyle w:val="libArabicChar"/>
          <w:rtl/>
        </w:rPr>
      </w:pPr>
      <w:r>
        <w:rPr>
          <w:rtl/>
        </w:rPr>
        <w:t>3_ اگر د نيا كى ثروت دوگناہوجائے اور كفار اسے عذاب دوزخ سے بچنے كيلئے ادا كري</w:t>
      </w:r>
      <w:r w:rsidR="00C91DA5">
        <w:rPr>
          <w:rtl/>
        </w:rPr>
        <w:t xml:space="preserve">ں </w:t>
      </w:r>
      <w:r>
        <w:rPr>
          <w:rtl/>
        </w:rPr>
        <w:t>پھر بھى اسے قبول نہي</w:t>
      </w:r>
      <w:r w:rsidR="00C91DA5">
        <w:rPr>
          <w:rtl/>
        </w:rPr>
        <w:t xml:space="preserve">ں </w:t>
      </w:r>
      <w:r>
        <w:rPr>
          <w:rtl/>
        </w:rPr>
        <w:t>كيا جائيگا اور كفار عذاب سے نجات نہي</w:t>
      </w:r>
      <w:r w:rsidR="00C91DA5">
        <w:rPr>
          <w:rtl/>
        </w:rPr>
        <w:t xml:space="preserve">ں </w:t>
      </w:r>
      <w:r>
        <w:rPr>
          <w:rtl/>
        </w:rPr>
        <w:t>پاسكي</w:t>
      </w:r>
      <w:r w:rsidR="00C91DA5">
        <w:rPr>
          <w:rtl/>
        </w:rPr>
        <w:t xml:space="preserve">ں </w:t>
      </w:r>
      <w:r>
        <w:rPr>
          <w:rtl/>
        </w:rPr>
        <w:t>گے_</w:t>
      </w:r>
      <w:r w:rsidRPr="00D11F1B">
        <w:rPr>
          <w:rStyle w:val="libArabicChar"/>
          <w:rtl/>
        </w:rPr>
        <w:t>ان الذين كفروا لو ان ل</w:t>
      </w:r>
      <w:r w:rsidR="00E77C37" w:rsidRPr="00935327">
        <w:rPr>
          <w:rStyle w:val="libArabicChar"/>
          <w:rFonts w:hint="cs"/>
          <w:rtl/>
        </w:rPr>
        <w:t>ه</w:t>
      </w:r>
      <w:r w:rsidRPr="00D11F1B">
        <w:rPr>
          <w:rStyle w:val="libArabicChar"/>
          <w:rFonts w:hint="cs"/>
          <w:rtl/>
        </w:rPr>
        <w:t>م</w:t>
      </w:r>
      <w:r w:rsidRPr="00D11F1B">
        <w:rPr>
          <w:rStyle w:val="libArabicChar"/>
          <w:rtl/>
        </w:rPr>
        <w:t xml:space="preserve"> </w:t>
      </w:r>
      <w:r w:rsidRPr="00D11F1B">
        <w:rPr>
          <w:rStyle w:val="libArabicChar"/>
          <w:rFonts w:hint="cs"/>
          <w:rtl/>
        </w:rPr>
        <w:t>ما</w:t>
      </w:r>
      <w:r w:rsidRPr="00D11F1B">
        <w:rPr>
          <w:rStyle w:val="libArabicChar"/>
          <w:rtl/>
        </w:rPr>
        <w:t xml:space="preserve"> </w:t>
      </w:r>
      <w:r w:rsidRPr="00D11F1B">
        <w:rPr>
          <w:rStyle w:val="libArabicChar"/>
          <w:rFonts w:hint="cs"/>
          <w:rtl/>
        </w:rPr>
        <w:t>فى</w:t>
      </w:r>
      <w:r w:rsidRPr="00D11F1B">
        <w:rPr>
          <w:rStyle w:val="libArabicChar"/>
          <w:rtl/>
        </w:rPr>
        <w:t xml:space="preserve"> </w:t>
      </w:r>
      <w:r w:rsidRPr="00D11F1B">
        <w:rPr>
          <w:rStyle w:val="libArabicChar"/>
          <w:rFonts w:hint="cs"/>
          <w:rtl/>
        </w:rPr>
        <w:t>الارض</w:t>
      </w:r>
      <w:r w:rsidRPr="00D11F1B">
        <w:rPr>
          <w:rStyle w:val="libArabicChar"/>
          <w:rtl/>
        </w:rPr>
        <w:t xml:space="preserve"> </w:t>
      </w:r>
      <w:r w:rsidRPr="00D11F1B">
        <w:rPr>
          <w:rStyle w:val="libArabicChar"/>
          <w:rFonts w:hint="cs"/>
          <w:rtl/>
        </w:rPr>
        <w:t>ج</w:t>
      </w:r>
      <w:r w:rsidRPr="00D11F1B">
        <w:rPr>
          <w:rStyle w:val="libArabicChar"/>
          <w:rtl/>
        </w:rPr>
        <w:t>ميعا ... ما تقبل من</w:t>
      </w:r>
      <w:r w:rsidR="00E77C37" w:rsidRPr="00935327">
        <w:rPr>
          <w:rStyle w:val="libArabicChar"/>
          <w:rFonts w:hint="cs"/>
          <w:rtl/>
        </w:rPr>
        <w:t>ه</w:t>
      </w:r>
      <w:r w:rsidRPr="00D11F1B">
        <w:rPr>
          <w:rStyle w:val="libArabicChar"/>
          <w:rFonts w:hint="cs"/>
          <w:rtl/>
        </w:rPr>
        <w:t>م</w:t>
      </w:r>
      <w:r w:rsidRPr="00D11F1B">
        <w:rPr>
          <w:rStyle w:val="libArabicChar"/>
          <w:rtl/>
        </w:rPr>
        <w:t xml:space="preserve"> </w:t>
      </w:r>
      <w:r w:rsidRPr="00D11F1B">
        <w:rPr>
          <w:rStyle w:val="libArabicChar"/>
          <w:rFonts w:hint="cs"/>
          <w:rtl/>
        </w:rPr>
        <w:t>و</w:t>
      </w:r>
      <w:r w:rsidRPr="00D11F1B">
        <w:rPr>
          <w:rStyle w:val="libArabicChar"/>
          <w:rtl/>
        </w:rPr>
        <w:t xml:space="preserve"> </w:t>
      </w:r>
      <w:r w:rsidRPr="00D11F1B">
        <w:rPr>
          <w:rStyle w:val="libArabicChar"/>
          <w:rFonts w:hint="cs"/>
          <w:rtl/>
        </w:rPr>
        <w:t>ل</w:t>
      </w:r>
      <w:r w:rsidR="00E77C37" w:rsidRPr="00935327">
        <w:rPr>
          <w:rStyle w:val="libArabicChar"/>
          <w:rFonts w:hint="cs"/>
          <w:rtl/>
        </w:rPr>
        <w:t>ه</w:t>
      </w:r>
      <w:r w:rsidRPr="00D11F1B">
        <w:rPr>
          <w:rStyle w:val="libArabicChar"/>
          <w:rFonts w:hint="cs"/>
          <w:rtl/>
        </w:rPr>
        <w:t>م</w:t>
      </w:r>
      <w:r w:rsidRPr="00D11F1B">
        <w:rPr>
          <w:rStyle w:val="libArabicChar"/>
          <w:rtl/>
        </w:rPr>
        <w:t xml:space="preserve"> </w:t>
      </w:r>
      <w:r w:rsidRPr="00D11F1B">
        <w:rPr>
          <w:rStyle w:val="libArabicChar"/>
          <w:rFonts w:hint="cs"/>
          <w:rtl/>
        </w:rPr>
        <w:t>عذاب</w:t>
      </w:r>
      <w:r w:rsidRPr="00D11F1B">
        <w:rPr>
          <w:rStyle w:val="libArabicChar"/>
          <w:rtl/>
        </w:rPr>
        <w:t xml:space="preserve"> اليم</w:t>
      </w:r>
    </w:p>
    <w:p w:rsidR="00476C9D" w:rsidRDefault="00476C9D" w:rsidP="00A96B57">
      <w:pPr>
        <w:pStyle w:val="libNormal"/>
        <w:rPr>
          <w:rtl/>
        </w:rPr>
      </w:pPr>
      <w:r>
        <w:rPr>
          <w:rtl/>
        </w:rPr>
        <w:t>4_ قيامت كے دن يہ حقيقت واضح ہوكر سامنے آئيگى كہ بے ايمان مالدارو</w:t>
      </w:r>
      <w:r w:rsidR="00C91DA5">
        <w:rPr>
          <w:rtl/>
        </w:rPr>
        <w:t xml:space="preserve">ں </w:t>
      </w:r>
      <w:r>
        <w:rPr>
          <w:rtl/>
        </w:rPr>
        <w:t>كيلئے دنيا كى ثروت كسى كام كى نہي</w:t>
      </w:r>
      <w:r w:rsidR="00C91DA5">
        <w:rPr>
          <w:rtl/>
        </w:rPr>
        <w:t>ں</w:t>
      </w:r>
      <w:r w:rsidR="002A0155">
        <w:rPr>
          <w:rtl/>
        </w:rPr>
        <w:t xml:space="preserve"> ہے</w:t>
      </w:r>
      <w:r>
        <w:rPr>
          <w:rtl/>
        </w:rPr>
        <w:t>_</w:t>
      </w:r>
    </w:p>
    <w:p w:rsidR="00476C9D" w:rsidRDefault="00476C9D" w:rsidP="00D11F1B">
      <w:pPr>
        <w:pStyle w:val="libArabic"/>
        <w:rPr>
          <w:rtl/>
        </w:rPr>
      </w:pPr>
      <w:r>
        <w:rPr>
          <w:rtl/>
        </w:rPr>
        <w:t>ان الذين كفروا لو ان ل</w:t>
      </w:r>
      <w:r w:rsidR="00E77C37" w:rsidRPr="00935327">
        <w:rPr>
          <w:rFonts w:hint="cs"/>
          <w:rtl/>
        </w:rPr>
        <w:t>ه</w:t>
      </w:r>
      <w:r>
        <w:rPr>
          <w:rFonts w:hint="cs"/>
          <w:rtl/>
        </w:rPr>
        <w:t>م</w:t>
      </w:r>
      <w:r>
        <w:rPr>
          <w:rtl/>
        </w:rPr>
        <w:t xml:space="preserve"> </w:t>
      </w:r>
      <w:r>
        <w:rPr>
          <w:rFonts w:hint="cs"/>
          <w:rtl/>
        </w:rPr>
        <w:t>ما</w:t>
      </w:r>
      <w:r>
        <w:rPr>
          <w:rtl/>
        </w:rPr>
        <w:t xml:space="preserve"> </w:t>
      </w:r>
      <w:r>
        <w:rPr>
          <w:rFonts w:hint="cs"/>
          <w:rtl/>
        </w:rPr>
        <w:t>فى</w:t>
      </w:r>
      <w:r>
        <w:rPr>
          <w:rtl/>
        </w:rPr>
        <w:t xml:space="preserve"> </w:t>
      </w:r>
      <w:r>
        <w:rPr>
          <w:rFonts w:hint="cs"/>
          <w:rtl/>
        </w:rPr>
        <w:t>الارض</w:t>
      </w:r>
      <w:r>
        <w:rPr>
          <w:rtl/>
        </w:rPr>
        <w:t xml:space="preserve"> </w:t>
      </w:r>
      <w:r>
        <w:rPr>
          <w:rFonts w:hint="cs"/>
          <w:rtl/>
        </w:rPr>
        <w:t>جميعا</w:t>
      </w:r>
      <w:r>
        <w:rPr>
          <w:rtl/>
        </w:rPr>
        <w:t xml:space="preserve"> </w:t>
      </w:r>
      <w:r>
        <w:rPr>
          <w:rFonts w:hint="cs"/>
          <w:rtl/>
        </w:rPr>
        <w:t>و</w:t>
      </w:r>
      <w:r>
        <w:rPr>
          <w:rtl/>
        </w:rPr>
        <w:t xml:space="preserve"> </w:t>
      </w:r>
      <w:r>
        <w:rPr>
          <w:rFonts w:hint="cs"/>
          <w:rtl/>
        </w:rPr>
        <w:t>مثل</w:t>
      </w:r>
      <w:r w:rsidR="003B690D" w:rsidRPr="00935327">
        <w:rPr>
          <w:rFonts w:hint="cs"/>
          <w:rtl/>
        </w:rPr>
        <w:t>ه</w:t>
      </w:r>
      <w:r>
        <w:rPr>
          <w:rtl/>
        </w:rPr>
        <w:t xml:space="preserve"> </w:t>
      </w:r>
      <w:r>
        <w:rPr>
          <w:rFonts w:hint="cs"/>
          <w:rtl/>
        </w:rPr>
        <w:t>مع</w:t>
      </w:r>
      <w:r w:rsidR="003B690D" w:rsidRPr="00935327">
        <w:rPr>
          <w:rFonts w:hint="cs"/>
          <w:rtl/>
        </w:rPr>
        <w:t>ه</w:t>
      </w:r>
      <w:r>
        <w:rPr>
          <w:rtl/>
        </w:rPr>
        <w:t xml:space="preserve"> ... </w:t>
      </w:r>
      <w:r>
        <w:rPr>
          <w:rFonts w:hint="cs"/>
          <w:rtl/>
        </w:rPr>
        <w:t>ما</w:t>
      </w:r>
      <w:r>
        <w:rPr>
          <w:rtl/>
        </w:rPr>
        <w:t xml:space="preserve"> </w:t>
      </w:r>
      <w:r>
        <w:rPr>
          <w:rFonts w:hint="cs"/>
          <w:rtl/>
        </w:rPr>
        <w:t>تقبل</w:t>
      </w:r>
      <w:r>
        <w:rPr>
          <w:rtl/>
        </w:rPr>
        <w:t xml:space="preserve"> </w:t>
      </w:r>
      <w:r>
        <w:rPr>
          <w:rFonts w:hint="cs"/>
          <w:rtl/>
        </w:rPr>
        <w:t>من</w:t>
      </w:r>
      <w:r w:rsidR="00E77C37" w:rsidRPr="00935327">
        <w:rPr>
          <w:rFonts w:hint="cs"/>
          <w:rtl/>
        </w:rPr>
        <w:t>ه</w:t>
      </w:r>
      <w:r>
        <w:rPr>
          <w:rFonts w:hint="cs"/>
          <w:rtl/>
        </w:rPr>
        <w:t>م</w:t>
      </w:r>
    </w:p>
    <w:p w:rsidR="00476C9D" w:rsidRDefault="00476C9D" w:rsidP="00A96B57">
      <w:pPr>
        <w:pStyle w:val="libNormal"/>
        <w:rPr>
          <w:rtl/>
        </w:rPr>
      </w:pPr>
      <w:r>
        <w:rPr>
          <w:rtl/>
        </w:rPr>
        <w:t>5_ ايمان، تقوي، تقرب خداوند اور اس كى راہ مي</w:t>
      </w:r>
      <w:r w:rsidR="00C91DA5">
        <w:rPr>
          <w:rtl/>
        </w:rPr>
        <w:t xml:space="preserve">ں </w:t>
      </w:r>
      <w:r>
        <w:rPr>
          <w:rtl/>
        </w:rPr>
        <w:t>جہاد كرنا عذاب قيامت سے نجات پانے كا راستہ</w:t>
      </w:r>
      <w:r w:rsidR="002A0155">
        <w:rPr>
          <w:rtl/>
        </w:rPr>
        <w:t xml:space="preserve"> ہے</w:t>
      </w:r>
      <w:r>
        <w:rPr>
          <w:rtl/>
        </w:rPr>
        <w:t>_</w:t>
      </w:r>
    </w:p>
    <w:p w:rsidR="00476C9D" w:rsidRDefault="00476C9D" w:rsidP="00D11F1B">
      <w:pPr>
        <w:pStyle w:val="libArabic"/>
        <w:rPr>
          <w:rtl/>
        </w:rPr>
      </w:pPr>
      <w:r>
        <w:rPr>
          <w:rtl/>
        </w:rPr>
        <w:t>يا اي</w:t>
      </w:r>
      <w:r w:rsidR="00E77C37" w:rsidRPr="00935327">
        <w:rPr>
          <w:rFonts w:hint="cs"/>
          <w:rtl/>
        </w:rPr>
        <w:t>ه</w:t>
      </w:r>
      <w:r>
        <w:rPr>
          <w:rFonts w:hint="cs"/>
          <w:rtl/>
        </w:rPr>
        <w:t>ا</w:t>
      </w:r>
      <w:r>
        <w:rPr>
          <w:rtl/>
        </w:rPr>
        <w:t xml:space="preserve"> </w:t>
      </w:r>
      <w:r>
        <w:rPr>
          <w:rFonts w:hint="cs"/>
          <w:rtl/>
        </w:rPr>
        <w:t>الذين</w:t>
      </w:r>
      <w:r>
        <w:rPr>
          <w:rtl/>
        </w:rPr>
        <w:t xml:space="preserve"> </w:t>
      </w:r>
      <w:r>
        <w:rPr>
          <w:rFonts w:hint="cs"/>
          <w:rtl/>
        </w:rPr>
        <w:t>ا</w:t>
      </w:r>
      <w:r>
        <w:rPr>
          <w:rtl/>
        </w:rPr>
        <w:t xml:space="preserve"> </w:t>
      </w:r>
      <w:r>
        <w:rPr>
          <w:rFonts w:hint="cs"/>
          <w:rtl/>
        </w:rPr>
        <w:t>منوا</w:t>
      </w:r>
      <w:r>
        <w:rPr>
          <w:rtl/>
        </w:rPr>
        <w:t xml:space="preserve"> </w:t>
      </w:r>
      <w:r>
        <w:rPr>
          <w:rFonts w:hint="cs"/>
          <w:rtl/>
        </w:rPr>
        <w:t>اتقوا</w:t>
      </w:r>
      <w:r>
        <w:rPr>
          <w:rtl/>
        </w:rPr>
        <w:t xml:space="preserve"> </w:t>
      </w:r>
      <w:r>
        <w:rPr>
          <w:rFonts w:hint="cs"/>
          <w:rtl/>
        </w:rPr>
        <w:t>الل</w:t>
      </w:r>
      <w:r w:rsidR="003B690D" w:rsidRPr="00935327">
        <w:rPr>
          <w:rFonts w:hint="cs"/>
          <w:rtl/>
        </w:rPr>
        <w:t>ه</w:t>
      </w:r>
      <w:r>
        <w:rPr>
          <w:rtl/>
        </w:rPr>
        <w:t xml:space="preserve"> ... </w:t>
      </w:r>
      <w:r>
        <w:rPr>
          <w:rFonts w:hint="cs"/>
          <w:rtl/>
        </w:rPr>
        <w:t>ل</w:t>
      </w:r>
      <w:r w:rsidR="00E77C37" w:rsidRPr="00935327">
        <w:rPr>
          <w:rFonts w:hint="cs"/>
          <w:rtl/>
        </w:rPr>
        <w:t>ه</w:t>
      </w:r>
      <w:r>
        <w:rPr>
          <w:rFonts w:hint="cs"/>
          <w:rtl/>
        </w:rPr>
        <w:t>م</w:t>
      </w:r>
      <w:r>
        <w:rPr>
          <w:rtl/>
        </w:rPr>
        <w:t xml:space="preserve"> </w:t>
      </w:r>
      <w:r>
        <w:rPr>
          <w:rFonts w:hint="cs"/>
          <w:rtl/>
        </w:rPr>
        <w:t>عذاب</w:t>
      </w:r>
      <w:r>
        <w:rPr>
          <w:rtl/>
        </w:rPr>
        <w:t xml:space="preserve"> </w:t>
      </w:r>
      <w:r>
        <w:rPr>
          <w:rFonts w:hint="cs"/>
          <w:rtl/>
        </w:rPr>
        <w:t>اليم</w:t>
      </w:r>
    </w:p>
    <w:p w:rsidR="00476C9D" w:rsidRDefault="00D84C0C" w:rsidP="00D11F1B">
      <w:pPr>
        <w:pStyle w:val="libNormal"/>
        <w:rPr>
          <w:rtl/>
        </w:rPr>
      </w:pPr>
      <w:r w:rsidRPr="00D84C0C">
        <w:rPr>
          <w:rtl/>
        </w:rPr>
        <w:br w:type="page"/>
      </w:r>
      <w:r w:rsidRPr="00D84C0C">
        <w:rPr>
          <w:rtl/>
        </w:rPr>
        <w:lastRenderedPageBreak/>
        <w:cr/>
      </w:r>
      <w:r w:rsidR="00476C9D">
        <w:rPr>
          <w:rtl/>
        </w:rPr>
        <w:t>6_ دوزخ كے دردناك عذاب سے چھٹكارا پانا فلاح و نجات</w:t>
      </w:r>
      <w:r w:rsidR="002A0155">
        <w:rPr>
          <w:rtl/>
        </w:rPr>
        <w:t xml:space="preserve"> ہے</w:t>
      </w:r>
      <w:r w:rsidR="00476C9D">
        <w:rPr>
          <w:rtl/>
        </w:rPr>
        <w:t>_</w:t>
      </w:r>
      <w:r w:rsidR="00476C9D" w:rsidRPr="00D11F1B">
        <w:rPr>
          <w:rStyle w:val="libArabicChar"/>
          <w:rtl/>
        </w:rPr>
        <w:t>لعلكم تفلحون_ ان الذين كفروا ... ل</w:t>
      </w:r>
      <w:r w:rsidR="00E77C37" w:rsidRPr="00935327">
        <w:rPr>
          <w:rStyle w:val="libArabicChar"/>
          <w:rFonts w:hint="cs"/>
          <w:rtl/>
        </w:rPr>
        <w:t>ه</w:t>
      </w:r>
      <w:r w:rsidR="00476C9D" w:rsidRPr="00D11F1B">
        <w:rPr>
          <w:rStyle w:val="libArabicChar"/>
          <w:rFonts w:hint="cs"/>
          <w:rtl/>
        </w:rPr>
        <w:t>م</w:t>
      </w:r>
      <w:r w:rsidR="00476C9D" w:rsidRPr="00D11F1B">
        <w:rPr>
          <w:rStyle w:val="libArabicChar"/>
          <w:rtl/>
        </w:rPr>
        <w:t xml:space="preserve"> </w:t>
      </w:r>
      <w:r w:rsidR="00476C9D" w:rsidRPr="00D11F1B">
        <w:rPr>
          <w:rStyle w:val="libArabicChar"/>
          <w:rFonts w:hint="cs"/>
          <w:rtl/>
        </w:rPr>
        <w:t>عذاب</w:t>
      </w:r>
      <w:r w:rsidR="00476C9D" w:rsidRPr="00D11F1B">
        <w:rPr>
          <w:rStyle w:val="libArabicChar"/>
          <w:rtl/>
        </w:rPr>
        <w:t xml:space="preserve"> </w:t>
      </w:r>
      <w:r w:rsidR="00476C9D" w:rsidRPr="00D11F1B">
        <w:rPr>
          <w:rStyle w:val="libArabicChar"/>
          <w:rFonts w:hint="cs"/>
          <w:rtl/>
        </w:rPr>
        <w:t>اليم</w:t>
      </w:r>
    </w:p>
    <w:p w:rsidR="00476C9D" w:rsidRDefault="00476C9D" w:rsidP="00A96B57">
      <w:pPr>
        <w:pStyle w:val="libNormal"/>
        <w:rPr>
          <w:rtl/>
        </w:rPr>
      </w:pPr>
      <w:r>
        <w:rPr>
          <w:rtl/>
        </w:rPr>
        <w:t>مومنين كو فلاح و نجات كى راہنمائي و ہدايت كرنے كے بعد قيامت كے دن كفار كے دردناك عذاب كى وضاحت كرنا اس بات كى علامت</w:t>
      </w:r>
      <w:r w:rsidR="002A0155">
        <w:rPr>
          <w:rtl/>
        </w:rPr>
        <w:t xml:space="preserve"> ہے</w:t>
      </w:r>
      <w:r>
        <w:rPr>
          <w:rtl/>
        </w:rPr>
        <w:t xml:space="preserve"> كہ عذاب سے چھٹكارا پانا فلاح و نجات</w:t>
      </w:r>
      <w:r w:rsidR="002A0155">
        <w:rPr>
          <w:rtl/>
        </w:rPr>
        <w:t xml:space="preserve"> ہے</w:t>
      </w:r>
      <w:r>
        <w:rPr>
          <w:rtl/>
        </w:rPr>
        <w:t>_</w:t>
      </w:r>
    </w:p>
    <w:p w:rsidR="00476C9D" w:rsidRDefault="00476C9D" w:rsidP="00D11F1B">
      <w:pPr>
        <w:pStyle w:val="libNormal"/>
        <w:rPr>
          <w:rtl/>
        </w:rPr>
      </w:pPr>
      <w:r>
        <w:rPr>
          <w:rtl/>
        </w:rPr>
        <w:t>7_ ايمان، تقوي اور جہاد سے محروم لوگو</w:t>
      </w:r>
      <w:r w:rsidR="00C91DA5">
        <w:rPr>
          <w:rtl/>
        </w:rPr>
        <w:t xml:space="preserve">ں </w:t>
      </w:r>
      <w:r>
        <w:rPr>
          <w:rtl/>
        </w:rPr>
        <w:t>كے مادى وسائل ان كى فلاح و نجات كى ضمانت دينے مي</w:t>
      </w:r>
      <w:r w:rsidR="00C91DA5">
        <w:rPr>
          <w:rtl/>
        </w:rPr>
        <w:t xml:space="preserve">ں </w:t>
      </w:r>
      <w:r>
        <w:rPr>
          <w:rtl/>
        </w:rPr>
        <w:t>بالكل غير مؤثر ہي</w:t>
      </w:r>
      <w:r w:rsidR="00C91DA5">
        <w:rPr>
          <w:rtl/>
        </w:rPr>
        <w:t xml:space="preserve">ں </w:t>
      </w:r>
      <w:r>
        <w:rPr>
          <w:rtl/>
        </w:rPr>
        <w:t>_</w:t>
      </w:r>
      <w:r w:rsidRPr="00D11F1B">
        <w:rPr>
          <w:rStyle w:val="libArabicChar"/>
          <w:rtl/>
        </w:rPr>
        <w:t>اتقوا الل</w:t>
      </w:r>
      <w:r w:rsidR="003B690D" w:rsidRPr="00935327">
        <w:rPr>
          <w:rStyle w:val="libArabicChar"/>
          <w:rFonts w:hint="cs"/>
          <w:rtl/>
        </w:rPr>
        <w:t>ه</w:t>
      </w:r>
      <w:r w:rsidRPr="00D11F1B">
        <w:rPr>
          <w:rStyle w:val="libArabicChar"/>
          <w:rtl/>
        </w:rPr>
        <w:t xml:space="preserve"> ... </w:t>
      </w:r>
      <w:r w:rsidRPr="00D11F1B">
        <w:rPr>
          <w:rStyle w:val="libArabicChar"/>
          <w:rFonts w:hint="cs"/>
          <w:rtl/>
        </w:rPr>
        <w:t>لعلكم</w:t>
      </w:r>
      <w:r w:rsidRPr="00D11F1B">
        <w:rPr>
          <w:rStyle w:val="libArabicChar"/>
          <w:rtl/>
        </w:rPr>
        <w:t xml:space="preserve"> </w:t>
      </w:r>
      <w:r w:rsidRPr="00D11F1B">
        <w:rPr>
          <w:rStyle w:val="libArabicChar"/>
          <w:rFonts w:hint="cs"/>
          <w:rtl/>
        </w:rPr>
        <w:t>تفلحون</w:t>
      </w:r>
      <w:r w:rsidRPr="00D11F1B">
        <w:rPr>
          <w:rStyle w:val="libArabicChar"/>
          <w:rtl/>
        </w:rPr>
        <w:t xml:space="preserve"> _ </w:t>
      </w:r>
      <w:r w:rsidRPr="00D11F1B">
        <w:rPr>
          <w:rStyle w:val="libArabicChar"/>
          <w:rFonts w:hint="cs"/>
          <w:rtl/>
        </w:rPr>
        <w:t>ان</w:t>
      </w:r>
      <w:r w:rsidRPr="00D11F1B">
        <w:rPr>
          <w:rStyle w:val="libArabicChar"/>
          <w:rtl/>
        </w:rPr>
        <w:t xml:space="preserve"> </w:t>
      </w:r>
      <w:r w:rsidRPr="00D11F1B">
        <w:rPr>
          <w:rStyle w:val="libArabicChar"/>
          <w:rFonts w:hint="cs"/>
          <w:rtl/>
        </w:rPr>
        <w:t>الذي</w:t>
      </w:r>
      <w:r w:rsidRPr="00D11F1B">
        <w:rPr>
          <w:rStyle w:val="libArabicChar"/>
          <w:rtl/>
        </w:rPr>
        <w:t>ن كفروا لو ان ل</w:t>
      </w:r>
      <w:r w:rsidR="00E77C37" w:rsidRPr="00935327">
        <w:rPr>
          <w:rStyle w:val="libArabicChar"/>
          <w:rFonts w:hint="cs"/>
          <w:rtl/>
        </w:rPr>
        <w:t>ه</w:t>
      </w:r>
      <w:r w:rsidRPr="00D11F1B">
        <w:rPr>
          <w:rStyle w:val="libArabicChar"/>
          <w:rFonts w:hint="cs"/>
          <w:rtl/>
        </w:rPr>
        <w:t>م</w:t>
      </w:r>
      <w:r w:rsidRPr="00D11F1B">
        <w:rPr>
          <w:rStyle w:val="libArabicChar"/>
          <w:rtl/>
        </w:rPr>
        <w:t xml:space="preserve"> </w:t>
      </w:r>
      <w:r w:rsidRPr="00D11F1B">
        <w:rPr>
          <w:rStyle w:val="libArabicChar"/>
          <w:rFonts w:hint="cs"/>
          <w:rtl/>
        </w:rPr>
        <w:t>ما</w:t>
      </w:r>
      <w:r w:rsidRPr="00D11F1B">
        <w:rPr>
          <w:rStyle w:val="libArabicChar"/>
          <w:rtl/>
        </w:rPr>
        <w:t xml:space="preserve"> </w:t>
      </w:r>
      <w:r w:rsidRPr="00D11F1B">
        <w:rPr>
          <w:rStyle w:val="libArabicChar"/>
          <w:rFonts w:hint="cs"/>
          <w:rtl/>
        </w:rPr>
        <w:t>فى</w:t>
      </w:r>
      <w:r w:rsidRPr="00D11F1B">
        <w:rPr>
          <w:rStyle w:val="libArabicChar"/>
          <w:rtl/>
        </w:rPr>
        <w:t xml:space="preserve"> الارض</w:t>
      </w:r>
    </w:p>
    <w:p w:rsidR="00476C9D" w:rsidRDefault="00476C9D" w:rsidP="00D11F1B">
      <w:pPr>
        <w:pStyle w:val="libNormal"/>
        <w:rPr>
          <w:rtl/>
        </w:rPr>
      </w:pPr>
      <w:r>
        <w:rPr>
          <w:rtl/>
        </w:rPr>
        <w:t>ايمان:ايمان سے محروميت 7;ايمان كے اثرات 5</w:t>
      </w:r>
    </w:p>
    <w:p w:rsidR="00476C9D" w:rsidRDefault="00476C9D" w:rsidP="00D11F1B">
      <w:pPr>
        <w:pStyle w:val="libNormal"/>
        <w:rPr>
          <w:rtl/>
        </w:rPr>
      </w:pPr>
      <w:r>
        <w:rPr>
          <w:rtl/>
        </w:rPr>
        <w:t>تقرب:تقرب كے اثرات 5</w:t>
      </w:r>
    </w:p>
    <w:p w:rsidR="00476C9D" w:rsidRDefault="00476C9D" w:rsidP="00D11F1B">
      <w:pPr>
        <w:pStyle w:val="libNormal"/>
        <w:rPr>
          <w:rtl/>
        </w:rPr>
      </w:pPr>
      <w:r>
        <w:rPr>
          <w:rtl/>
        </w:rPr>
        <w:t>تقوي:تقوي سے محروم ہونا 7; تقوي كے اثرات 5</w:t>
      </w:r>
    </w:p>
    <w:p w:rsidR="00476C9D" w:rsidRDefault="00476C9D" w:rsidP="00D11F1B">
      <w:pPr>
        <w:pStyle w:val="libNormal"/>
        <w:rPr>
          <w:rtl/>
        </w:rPr>
      </w:pPr>
      <w:r>
        <w:rPr>
          <w:rtl/>
        </w:rPr>
        <w:t>ثروت:ثروت كى اخروى قدر و قيمت 3، 4</w:t>
      </w:r>
    </w:p>
    <w:p w:rsidR="00476C9D" w:rsidRDefault="00476C9D" w:rsidP="00A96B57">
      <w:pPr>
        <w:pStyle w:val="libNormal"/>
        <w:rPr>
          <w:rtl/>
        </w:rPr>
      </w:pPr>
      <w:r>
        <w:rPr>
          <w:rtl/>
        </w:rPr>
        <w:t>ثروتمند كفار:4</w:t>
      </w:r>
    </w:p>
    <w:p w:rsidR="00476C9D" w:rsidRDefault="00476C9D" w:rsidP="00D11F1B">
      <w:pPr>
        <w:pStyle w:val="libNormal"/>
        <w:rPr>
          <w:rtl/>
        </w:rPr>
      </w:pPr>
      <w:r>
        <w:rPr>
          <w:rtl/>
        </w:rPr>
        <w:t>جہاد:جہاد سے محروم ہونا 7;جہاد كے اثرات 5</w:t>
      </w:r>
    </w:p>
    <w:p w:rsidR="00476C9D" w:rsidRDefault="00476C9D" w:rsidP="00D11F1B">
      <w:pPr>
        <w:pStyle w:val="libNormal"/>
        <w:rPr>
          <w:rtl/>
        </w:rPr>
      </w:pPr>
      <w:r>
        <w:rPr>
          <w:rtl/>
        </w:rPr>
        <w:t>جہنم:جہنم سے نجات 6;جہنم كا عذاب 2</w:t>
      </w:r>
    </w:p>
    <w:p w:rsidR="00476C9D" w:rsidRDefault="00476C9D" w:rsidP="00D11F1B">
      <w:pPr>
        <w:pStyle w:val="libNormal"/>
        <w:rPr>
          <w:rtl/>
        </w:rPr>
      </w:pPr>
      <w:r>
        <w:rPr>
          <w:rtl/>
        </w:rPr>
        <w:t>عذاب:عذاب سے نجات2 ،3 ;عذاب سے نجات كے اسباب 5; عذاب كے درجات 1، 6</w:t>
      </w:r>
    </w:p>
    <w:p w:rsidR="00476C9D" w:rsidRDefault="00476C9D" w:rsidP="00D11F1B">
      <w:pPr>
        <w:pStyle w:val="libNormal"/>
        <w:rPr>
          <w:rtl/>
        </w:rPr>
      </w:pPr>
      <w:r>
        <w:rPr>
          <w:rtl/>
        </w:rPr>
        <w:t>قيامت:قيامت مي</w:t>
      </w:r>
      <w:r w:rsidR="00C91DA5">
        <w:rPr>
          <w:rtl/>
        </w:rPr>
        <w:t xml:space="preserve">ں </w:t>
      </w:r>
      <w:r>
        <w:rPr>
          <w:rtl/>
        </w:rPr>
        <w:t>حقائق كا ظاہر ہونا 4</w:t>
      </w:r>
    </w:p>
    <w:p w:rsidR="00476C9D" w:rsidRDefault="00476C9D" w:rsidP="00D11F1B">
      <w:pPr>
        <w:pStyle w:val="libNormal"/>
        <w:rPr>
          <w:rtl/>
        </w:rPr>
      </w:pPr>
      <w:r>
        <w:rPr>
          <w:rtl/>
        </w:rPr>
        <w:t>كفار:كفار كا اخروى عذاب 1;كفار كا عذاب 2، 3</w:t>
      </w:r>
    </w:p>
    <w:p w:rsidR="00476C9D" w:rsidRDefault="00476C9D" w:rsidP="00D11F1B">
      <w:pPr>
        <w:pStyle w:val="libNormal"/>
        <w:rPr>
          <w:rtl/>
        </w:rPr>
      </w:pPr>
      <w:r>
        <w:rPr>
          <w:rtl/>
        </w:rPr>
        <w:t>مادى وسائل:مادى وسائل كى قدر و قيمت 7</w:t>
      </w:r>
    </w:p>
    <w:p w:rsidR="00476C9D" w:rsidRDefault="00476C9D" w:rsidP="00D11F1B">
      <w:pPr>
        <w:pStyle w:val="libNormal"/>
        <w:rPr>
          <w:rtl/>
        </w:rPr>
      </w:pPr>
      <w:r>
        <w:rPr>
          <w:rtl/>
        </w:rPr>
        <w:t>نجات :نجات كے موارد 6;نجات كے موانع7</w:t>
      </w:r>
    </w:p>
    <w:p w:rsidR="00D11F1B" w:rsidRDefault="00D84C0C" w:rsidP="00D11F1B">
      <w:pPr>
        <w:pStyle w:val="Heading2Center"/>
        <w:rPr>
          <w:rtl/>
        </w:rPr>
      </w:pPr>
      <w:r w:rsidRPr="00D84C0C">
        <w:rPr>
          <w:rtl/>
        </w:rPr>
        <w:br w:type="page"/>
      </w:r>
    </w:p>
    <w:p w:rsidR="00D11F1B" w:rsidRDefault="00D11F1B" w:rsidP="00D11F1B">
      <w:pPr>
        <w:pStyle w:val="libNormal"/>
        <w:rPr>
          <w:rtl/>
        </w:rPr>
      </w:pPr>
    </w:p>
    <w:p w:rsidR="00D11F1B" w:rsidRDefault="00D11F1B" w:rsidP="00D11F1B">
      <w:pPr>
        <w:pStyle w:val="Heading2Center"/>
        <w:rPr>
          <w:rtl/>
        </w:rPr>
      </w:pPr>
      <w:bookmarkStart w:id="114" w:name="_Toc11840722"/>
      <w:r>
        <w:rPr>
          <w:rFonts w:hint="cs"/>
          <w:rtl/>
        </w:rPr>
        <w:t xml:space="preserve">آیت  </w:t>
      </w:r>
      <w:r>
        <w:rPr>
          <w:rtl/>
        </w:rPr>
        <w:t>37</w:t>
      </w:r>
      <w:bookmarkEnd w:id="114"/>
    </w:p>
    <w:p w:rsidR="00476C9D" w:rsidRDefault="00F10600" w:rsidP="00D11F1B">
      <w:pPr>
        <w:pStyle w:val="libNormal"/>
        <w:rPr>
          <w:rtl/>
        </w:rPr>
      </w:pPr>
      <w:r w:rsidRPr="00F10600">
        <w:rPr>
          <w:rStyle w:val="libAlaemChar"/>
          <w:rtl/>
        </w:rPr>
        <w:t>(</w:t>
      </w:r>
      <w:r>
        <w:rPr>
          <w:rStyle w:val="libAieChar"/>
          <w:rtl/>
        </w:rPr>
        <w:t xml:space="preserve"> </w:t>
      </w:r>
      <w:r w:rsidRPr="00D11F1B">
        <w:rPr>
          <w:rStyle w:val="libAieChar"/>
          <w:rtl/>
        </w:rPr>
        <w:t>يُرِيدُونَ أَن يَخْرُجُواْ مِنَ النَّارِ وَمَا هُم بِخَارِجِينَ مِنْهَا وَلَهُمْ عَذَابٌ مُّقِيمٌ</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يہ لوگ چاہتے ہي</w:t>
      </w:r>
      <w:r w:rsidR="00C91DA5">
        <w:rPr>
          <w:rtl/>
        </w:rPr>
        <w:t xml:space="preserve">ں </w:t>
      </w:r>
      <w:r>
        <w:rPr>
          <w:rtl/>
        </w:rPr>
        <w:t>كہ جہنم سے نكل جائي</w:t>
      </w:r>
      <w:r w:rsidR="00C91DA5">
        <w:rPr>
          <w:rtl/>
        </w:rPr>
        <w:t xml:space="preserve">ں </w:t>
      </w:r>
      <w:r>
        <w:rPr>
          <w:rtl/>
        </w:rPr>
        <w:t>حالانكہ يہ نكلنے والے نہي</w:t>
      </w:r>
      <w:r w:rsidR="00C91DA5">
        <w:rPr>
          <w:rtl/>
        </w:rPr>
        <w:t xml:space="preserve">ں </w:t>
      </w:r>
      <w:r>
        <w:rPr>
          <w:rtl/>
        </w:rPr>
        <w:t>ہي</w:t>
      </w:r>
      <w:r w:rsidR="00C91DA5">
        <w:rPr>
          <w:rtl/>
        </w:rPr>
        <w:t xml:space="preserve">ں </w:t>
      </w:r>
      <w:r>
        <w:rPr>
          <w:rtl/>
        </w:rPr>
        <w:t>اور ان كے لئے ايك مستقل عذاب</w:t>
      </w:r>
      <w:r w:rsidR="002A0155">
        <w:rPr>
          <w:rtl/>
        </w:rPr>
        <w:t xml:space="preserve"> ہے</w:t>
      </w:r>
      <w:r>
        <w:rPr>
          <w:rtl/>
        </w:rPr>
        <w:t xml:space="preserve"> _</w:t>
      </w:r>
    </w:p>
    <w:p w:rsidR="00476C9D" w:rsidRDefault="00476C9D" w:rsidP="00D11F1B">
      <w:pPr>
        <w:pStyle w:val="libNormal"/>
        <w:rPr>
          <w:rtl/>
        </w:rPr>
      </w:pPr>
      <w:r>
        <w:rPr>
          <w:rtl/>
        </w:rPr>
        <w:t>1_ آگ، قيامت مي</w:t>
      </w:r>
      <w:r w:rsidR="00C91DA5">
        <w:rPr>
          <w:rtl/>
        </w:rPr>
        <w:t xml:space="preserve">ں </w:t>
      </w:r>
      <w:r>
        <w:rPr>
          <w:rtl/>
        </w:rPr>
        <w:t>دردناك عذاب كا ذريعہ</w:t>
      </w:r>
      <w:r w:rsidR="002A0155">
        <w:rPr>
          <w:rtl/>
        </w:rPr>
        <w:t xml:space="preserve"> ہے</w:t>
      </w:r>
      <w:r>
        <w:rPr>
          <w:rtl/>
        </w:rPr>
        <w:t>_</w:t>
      </w:r>
      <w:r w:rsidRPr="00D11F1B">
        <w:rPr>
          <w:rStyle w:val="libArabicChar"/>
          <w:rtl/>
        </w:rPr>
        <w:t>و ل</w:t>
      </w:r>
      <w:r w:rsidR="00E77C37" w:rsidRPr="00935327">
        <w:rPr>
          <w:rStyle w:val="libArabicChar"/>
          <w:rFonts w:hint="cs"/>
          <w:rtl/>
        </w:rPr>
        <w:t>ه</w:t>
      </w:r>
      <w:r w:rsidRPr="00D11F1B">
        <w:rPr>
          <w:rStyle w:val="libArabicChar"/>
          <w:rFonts w:hint="cs"/>
          <w:rtl/>
        </w:rPr>
        <w:t>م</w:t>
      </w:r>
      <w:r w:rsidRPr="00D11F1B">
        <w:rPr>
          <w:rStyle w:val="libArabicChar"/>
          <w:rtl/>
        </w:rPr>
        <w:t xml:space="preserve"> </w:t>
      </w:r>
      <w:r w:rsidRPr="00D11F1B">
        <w:rPr>
          <w:rStyle w:val="libArabicChar"/>
          <w:rFonts w:hint="cs"/>
          <w:rtl/>
        </w:rPr>
        <w:t>عذاب</w:t>
      </w:r>
      <w:r w:rsidRPr="00D11F1B">
        <w:rPr>
          <w:rStyle w:val="libArabicChar"/>
          <w:rtl/>
        </w:rPr>
        <w:t xml:space="preserve"> </w:t>
      </w:r>
      <w:r w:rsidRPr="00D11F1B">
        <w:rPr>
          <w:rStyle w:val="libArabicChar"/>
          <w:rFonts w:hint="cs"/>
          <w:rtl/>
        </w:rPr>
        <w:t>اليم</w:t>
      </w:r>
      <w:r w:rsidRPr="00D11F1B">
        <w:rPr>
          <w:rStyle w:val="libArabicChar"/>
          <w:rtl/>
        </w:rPr>
        <w:t>_</w:t>
      </w:r>
      <w:r w:rsidRPr="00D11F1B">
        <w:rPr>
          <w:rStyle w:val="libArabicChar"/>
          <w:rFonts w:hint="cs"/>
          <w:rtl/>
        </w:rPr>
        <w:t>يريدو</w:t>
      </w:r>
      <w:r w:rsidRPr="00D11F1B">
        <w:rPr>
          <w:rStyle w:val="libArabicChar"/>
          <w:rtl/>
        </w:rPr>
        <w:t>ن ان يخرجوا من النار</w:t>
      </w:r>
    </w:p>
    <w:p w:rsidR="00476C9D" w:rsidRDefault="00476C9D" w:rsidP="00D11F1B">
      <w:pPr>
        <w:pStyle w:val="libNormal"/>
        <w:rPr>
          <w:rtl/>
        </w:rPr>
      </w:pPr>
      <w:r>
        <w:rPr>
          <w:rtl/>
        </w:rPr>
        <w:t>2_ اہل دوزخ ہميشہ آگ سے نكلنے كے درپے اور اس سے چھٹكارا پانے كى آرزو ركھتے ہي</w:t>
      </w:r>
      <w:r w:rsidR="00C91DA5">
        <w:rPr>
          <w:rtl/>
        </w:rPr>
        <w:t xml:space="preserve">ں </w:t>
      </w:r>
      <w:r>
        <w:rPr>
          <w:rtl/>
        </w:rPr>
        <w:t>_</w:t>
      </w:r>
      <w:r w:rsidRPr="00D11F1B">
        <w:rPr>
          <w:rStyle w:val="libArabicChar"/>
          <w:rtl/>
        </w:rPr>
        <w:t>يريدون ان يخرجوا من النار</w:t>
      </w:r>
    </w:p>
    <w:p w:rsidR="00476C9D" w:rsidRDefault="00476C9D" w:rsidP="00D11F1B">
      <w:pPr>
        <w:pStyle w:val="libNormal"/>
        <w:rPr>
          <w:rtl/>
        </w:rPr>
      </w:pPr>
      <w:r>
        <w:rPr>
          <w:rtl/>
        </w:rPr>
        <w:t>3_ دوزخيو</w:t>
      </w:r>
      <w:r w:rsidR="00C91DA5">
        <w:rPr>
          <w:rtl/>
        </w:rPr>
        <w:t xml:space="preserve">ں </w:t>
      </w:r>
      <w:r>
        <w:rPr>
          <w:rtl/>
        </w:rPr>
        <w:t>كيلئے دوزخ كا عذاب ہميشہ دردناك اور رنج آور</w:t>
      </w:r>
      <w:r w:rsidR="002A0155">
        <w:rPr>
          <w:rtl/>
        </w:rPr>
        <w:t xml:space="preserve"> ہے</w:t>
      </w:r>
      <w:r>
        <w:rPr>
          <w:rtl/>
        </w:rPr>
        <w:t>_</w:t>
      </w:r>
      <w:r w:rsidRPr="00D11F1B">
        <w:rPr>
          <w:rStyle w:val="libArabicChar"/>
          <w:rtl/>
        </w:rPr>
        <w:t xml:space="preserve">يريدون ان يخرجوا من النار و ما </w:t>
      </w:r>
      <w:r w:rsidR="00E77C37" w:rsidRPr="00935327">
        <w:rPr>
          <w:rStyle w:val="libArabicChar"/>
          <w:rFonts w:hint="cs"/>
          <w:rtl/>
        </w:rPr>
        <w:t>ه</w:t>
      </w:r>
      <w:r w:rsidRPr="00D11F1B">
        <w:rPr>
          <w:rStyle w:val="libArabicChar"/>
          <w:rFonts w:hint="cs"/>
          <w:rtl/>
        </w:rPr>
        <w:t>م</w:t>
      </w:r>
      <w:r w:rsidRPr="00D11F1B">
        <w:rPr>
          <w:rStyle w:val="libArabicChar"/>
          <w:rtl/>
        </w:rPr>
        <w:t xml:space="preserve"> </w:t>
      </w:r>
      <w:r w:rsidRPr="00D11F1B">
        <w:rPr>
          <w:rStyle w:val="libArabicChar"/>
          <w:rFonts w:hint="cs"/>
          <w:rtl/>
        </w:rPr>
        <w:t>بخارجين</w:t>
      </w:r>
      <w:r w:rsidRPr="00D11F1B">
        <w:rPr>
          <w:rStyle w:val="libArabicChar"/>
          <w:rtl/>
        </w:rPr>
        <w:t xml:space="preserve"> </w:t>
      </w:r>
      <w:r w:rsidRPr="00D11F1B">
        <w:rPr>
          <w:rStyle w:val="libArabicChar"/>
          <w:rFonts w:hint="cs"/>
          <w:rtl/>
        </w:rPr>
        <w:t>من</w:t>
      </w:r>
      <w:r w:rsidR="00E77C37" w:rsidRPr="00935327">
        <w:rPr>
          <w:rStyle w:val="libArabicChar"/>
          <w:rFonts w:hint="cs"/>
          <w:rtl/>
        </w:rPr>
        <w:t>ه</w:t>
      </w:r>
      <w:r w:rsidRPr="00D11F1B">
        <w:rPr>
          <w:rStyle w:val="libArabicChar"/>
          <w:rFonts w:hint="cs"/>
          <w:rtl/>
        </w:rPr>
        <w:t>ا</w:t>
      </w:r>
    </w:p>
    <w:p w:rsidR="00476C9D" w:rsidRDefault="00476C9D" w:rsidP="00A96B57">
      <w:pPr>
        <w:pStyle w:val="libNormal"/>
        <w:rPr>
          <w:rtl/>
        </w:rPr>
      </w:pPr>
      <w:r>
        <w:rPr>
          <w:rtl/>
        </w:rPr>
        <w:t>فعل مضارع ''يريدون ان يخرجوا'' سے معلوم ہوتا</w:t>
      </w:r>
      <w:r w:rsidR="002A0155">
        <w:rPr>
          <w:rtl/>
        </w:rPr>
        <w:t xml:space="preserve"> ہے</w:t>
      </w:r>
      <w:r>
        <w:rPr>
          <w:rtl/>
        </w:rPr>
        <w:t xml:space="preserve"> كہ وہ ہميشہ دوزخ سے نكلنے كا ارادہ ركھتے ہونگے اور يہ اس بات كى دليل</w:t>
      </w:r>
      <w:r w:rsidR="002A0155">
        <w:rPr>
          <w:rtl/>
        </w:rPr>
        <w:t xml:space="preserve"> ہے</w:t>
      </w:r>
      <w:r>
        <w:rPr>
          <w:rtl/>
        </w:rPr>
        <w:t xml:space="preserve"> كہ دوزخى افراد دائمى طور پر رنج و دكھ اور تكليف مي</w:t>
      </w:r>
      <w:r w:rsidR="00C91DA5">
        <w:rPr>
          <w:rtl/>
        </w:rPr>
        <w:t xml:space="preserve">ں </w:t>
      </w:r>
      <w:r>
        <w:rPr>
          <w:rtl/>
        </w:rPr>
        <w:t>مبتلا ہو</w:t>
      </w:r>
      <w:r w:rsidR="00C91DA5">
        <w:rPr>
          <w:rtl/>
        </w:rPr>
        <w:t xml:space="preserve">ں </w:t>
      </w:r>
      <w:r>
        <w:rPr>
          <w:rtl/>
        </w:rPr>
        <w:t>گے_</w:t>
      </w:r>
    </w:p>
    <w:p w:rsidR="00476C9D" w:rsidRDefault="00476C9D" w:rsidP="00D11F1B">
      <w:pPr>
        <w:pStyle w:val="libNormal"/>
        <w:rPr>
          <w:rtl/>
        </w:rPr>
      </w:pPr>
      <w:r>
        <w:rPr>
          <w:rtl/>
        </w:rPr>
        <w:t>4_ كفار كا اپنے آپ كو جہنم كى آگ سے نجات دلانے كى كوشش كرنا بے سود ثابت ہوگا_</w:t>
      </w:r>
      <w:r w:rsidRPr="00D11F1B">
        <w:rPr>
          <w:rStyle w:val="libArabicChar"/>
          <w:rtl/>
        </w:rPr>
        <w:t xml:space="preserve">و ما </w:t>
      </w:r>
      <w:r w:rsidR="00E77C37" w:rsidRPr="00935327">
        <w:rPr>
          <w:rStyle w:val="libArabicChar"/>
          <w:rFonts w:hint="cs"/>
          <w:rtl/>
        </w:rPr>
        <w:t>ه</w:t>
      </w:r>
      <w:r w:rsidRPr="00D11F1B">
        <w:rPr>
          <w:rStyle w:val="libArabicChar"/>
          <w:rFonts w:hint="cs"/>
          <w:rtl/>
        </w:rPr>
        <w:t>م</w:t>
      </w:r>
      <w:r w:rsidRPr="00D11F1B">
        <w:rPr>
          <w:rStyle w:val="libArabicChar"/>
          <w:rtl/>
        </w:rPr>
        <w:t xml:space="preserve"> </w:t>
      </w:r>
      <w:r w:rsidRPr="00D11F1B">
        <w:rPr>
          <w:rStyle w:val="libArabicChar"/>
          <w:rFonts w:hint="cs"/>
          <w:rtl/>
        </w:rPr>
        <w:t>بخارجي</w:t>
      </w:r>
      <w:r w:rsidRPr="00D11F1B">
        <w:rPr>
          <w:rStyle w:val="libArabicChar"/>
          <w:rtl/>
        </w:rPr>
        <w:t>ن من</w:t>
      </w:r>
      <w:r w:rsidR="00E77C37" w:rsidRPr="00935327">
        <w:rPr>
          <w:rStyle w:val="libArabicChar"/>
          <w:rFonts w:hint="cs"/>
          <w:rtl/>
        </w:rPr>
        <w:t>ه</w:t>
      </w:r>
      <w:r w:rsidRPr="00D11F1B">
        <w:rPr>
          <w:rStyle w:val="libArabicChar"/>
          <w:rFonts w:hint="cs"/>
          <w:rtl/>
        </w:rPr>
        <w:t>ا</w:t>
      </w:r>
    </w:p>
    <w:p w:rsidR="00476C9D" w:rsidRDefault="00476C9D" w:rsidP="00D11F1B">
      <w:pPr>
        <w:pStyle w:val="libNormal"/>
        <w:rPr>
          <w:rtl/>
        </w:rPr>
      </w:pPr>
      <w:r>
        <w:rPr>
          <w:rtl/>
        </w:rPr>
        <w:t>5_ جہنم كى آگ نے كفار كے تاروپود كو اس طرح گھيرا ہوا</w:t>
      </w:r>
      <w:r w:rsidR="002A0155">
        <w:rPr>
          <w:rtl/>
        </w:rPr>
        <w:t xml:space="preserve"> ہے</w:t>
      </w:r>
      <w:r>
        <w:rPr>
          <w:rtl/>
        </w:rPr>
        <w:t xml:space="preserve"> كہ ان كا اس سے نجات پانے كى كوشش كرنا بے سود</w:t>
      </w:r>
      <w:r w:rsidR="002A0155">
        <w:rPr>
          <w:rtl/>
        </w:rPr>
        <w:t xml:space="preserve"> ہے</w:t>
      </w:r>
      <w:r>
        <w:rPr>
          <w:rtl/>
        </w:rPr>
        <w:t>_</w:t>
      </w:r>
      <w:r w:rsidRPr="00D11F1B">
        <w:rPr>
          <w:rStyle w:val="libArabicChar"/>
          <w:rtl/>
        </w:rPr>
        <w:t xml:space="preserve">يريدون ان يخرجوا من النار و ما </w:t>
      </w:r>
      <w:r w:rsidR="00E77C37" w:rsidRPr="00935327">
        <w:rPr>
          <w:rStyle w:val="libArabicChar"/>
          <w:rFonts w:hint="cs"/>
          <w:rtl/>
        </w:rPr>
        <w:t>ه</w:t>
      </w:r>
      <w:r w:rsidRPr="00D11F1B">
        <w:rPr>
          <w:rStyle w:val="libArabicChar"/>
          <w:rFonts w:hint="cs"/>
          <w:rtl/>
        </w:rPr>
        <w:t>م</w:t>
      </w:r>
      <w:r w:rsidRPr="00D11F1B">
        <w:rPr>
          <w:rStyle w:val="libArabicChar"/>
          <w:rtl/>
        </w:rPr>
        <w:t xml:space="preserve"> </w:t>
      </w:r>
      <w:r w:rsidRPr="00D11F1B">
        <w:rPr>
          <w:rStyle w:val="libArabicChar"/>
          <w:rFonts w:hint="cs"/>
          <w:rtl/>
        </w:rPr>
        <w:t>بخارجين</w:t>
      </w:r>
      <w:r w:rsidRPr="00D11F1B">
        <w:rPr>
          <w:rStyle w:val="libArabicChar"/>
          <w:rtl/>
        </w:rPr>
        <w:t xml:space="preserve"> </w:t>
      </w:r>
      <w:r w:rsidRPr="00D11F1B">
        <w:rPr>
          <w:rStyle w:val="libArabicChar"/>
          <w:rFonts w:hint="cs"/>
          <w:rtl/>
        </w:rPr>
        <w:t>من</w:t>
      </w:r>
      <w:r w:rsidR="00E77C37" w:rsidRPr="00935327">
        <w:rPr>
          <w:rStyle w:val="libArabicChar"/>
          <w:rFonts w:hint="cs"/>
          <w:rtl/>
        </w:rPr>
        <w:t>ه</w:t>
      </w:r>
      <w:r w:rsidRPr="00D11F1B">
        <w:rPr>
          <w:rStyle w:val="libArabicChar"/>
          <w:rFonts w:hint="cs"/>
          <w:rtl/>
        </w:rPr>
        <w:t>ا</w:t>
      </w:r>
      <w:r w:rsidR="00D11F1B">
        <w:rPr>
          <w:rFonts w:hint="cs"/>
          <w:rtl/>
        </w:rPr>
        <w:t xml:space="preserve">  </w:t>
      </w:r>
      <w:r>
        <w:rPr>
          <w:rtl/>
        </w:rPr>
        <w:t>جملہ'' و ما ھم بخارجين منھا '' كا معنى يہ</w:t>
      </w:r>
      <w:r w:rsidR="002A0155">
        <w:rPr>
          <w:rtl/>
        </w:rPr>
        <w:t xml:space="preserve"> ہے</w:t>
      </w:r>
      <w:r>
        <w:rPr>
          <w:rtl/>
        </w:rPr>
        <w:t xml:space="preserve"> كہ كفار برى طرح آگ كے ساتھ آميختہ ہي</w:t>
      </w:r>
      <w:r w:rsidR="00C91DA5">
        <w:rPr>
          <w:rtl/>
        </w:rPr>
        <w:t xml:space="preserve">ں </w:t>
      </w:r>
      <w:r>
        <w:rPr>
          <w:rtl/>
        </w:rPr>
        <w:t>اور كبھى بھى اس سے باہر نہي</w:t>
      </w:r>
      <w:r w:rsidR="00C91DA5">
        <w:rPr>
          <w:rtl/>
        </w:rPr>
        <w:t xml:space="preserve">ں </w:t>
      </w:r>
      <w:r>
        <w:rPr>
          <w:rtl/>
        </w:rPr>
        <w:t>ہوسكتے_</w:t>
      </w:r>
    </w:p>
    <w:p w:rsidR="00476C9D" w:rsidRDefault="00476C9D" w:rsidP="00D11F1B">
      <w:pPr>
        <w:pStyle w:val="libNormal"/>
        <w:rPr>
          <w:rtl/>
        </w:rPr>
      </w:pPr>
      <w:r>
        <w:rPr>
          <w:rtl/>
        </w:rPr>
        <w:t>6_ قيامت مي</w:t>
      </w:r>
      <w:r w:rsidR="00C91DA5">
        <w:rPr>
          <w:rtl/>
        </w:rPr>
        <w:t xml:space="preserve">ں </w:t>
      </w:r>
      <w:r>
        <w:rPr>
          <w:rtl/>
        </w:rPr>
        <w:t>انسان كا عزم اور مصمم ارادہ ہميشہ باقى اور پائيدار ر</w:t>
      </w:r>
      <w:r w:rsidR="002A0155">
        <w:rPr>
          <w:rtl/>
        </w:rPr>
        <w:t xml:space="preserve"> ہے</w:t>
      </w:r>
      <w:r>
        <w:rPr>
          <w:rtl/>
        </w:rPr>
        <w:t xml:space="preserve"> گا_</w:t>
      </w:r>
      <w:r w:rsidRPr="00D11F1B">
        <w:rPr>
          <w:rStyle w:val="libArabicChar"/>
          <w:rtl/>
        </w:rPr>
        <w:t>يريدون ان يخرجوا من النار</w:t>
      </w:r>
    </w:p>
    <w:p w:rsidR="00476C9D" w:rsidRDefault="00476C9D" w:rsidP="00D11F1B">
      <w:pPr>
        <w:pStyle w:val="libNormal"/>
        <w:rPr>
          <w:rtl/>
        </w:rPr>
      </w:pPr>
      <w:r>
        <w:rPr>
          <w:rtl/>
        </w:rPr>
        <w:t>7_ كفار دوزخ كے دائمى عذاب مي</w:t>
      </w:r>
      <w:r w:rsidR="00C91DA5">
        <w:rPr>
          <w:rtl/>
        </w:rPr>
        <w:t xml:space="preserve">ں </w:t>
      </w:r>
      <w:r>
        <w:rPr>
          <w:rtl/>
        </w:rPr>
        <w:t>مبتلا ہونگے_</w:t>
      </w:r>
      <w:r w:rsidRPr="00D11F1B">
        <w:rPr>
          <w:rStyle w:val="libArabicChar"/>
          <w:rtl/>
        </w:rPr>
        <w:t>و ل</w:t>
      </w:r>
      <w:r w:rsidR="00E77C37" w:rsidRPr="00935327">
        <w:rPr>
          <w:rStyle w:val="libArabicChar"/>
          <w:rFonts w:hint="cs"/>
          <w:rtl/>
        </w:rPr>
        <w:t>ه</w:t>
      </w:r>
      <w:r w:rsidRPr="00D11F1B">
        <w:rPr>
          <w:rStyle w:val="libArabicChar"/>
          <w:rFonts w:hint="cs"/>
          <w:rtl/>
        </w:rPr>
        <w:t>م</w:t>
      </w:r>
      <w:r w:rsidRPr="00D11F1B">
        <w:rPr>
          <w:rStyle w:val="libArabicChar"/>
          <w:rtl/>
        </w:rPr>
        <w:t xml:space="preserve"> </w:t>
      </w:r>
      <w:r w:rsidRPr="00D11F1B">
        <w:rPr>
          <w:rStyle w:val="libArabicChar"/>
          <w:rFonts w:hint="cs"/>
          <w:rtl/>
        </w:rPr>
        <w:t>عذاب</w:t>
      </w:r>
      <w:r w:rsidRPr="00D11F1B">
        <w:rPr>
          <w:rStyle w:val="libArabicChar"/>
          <w:rtl/>
        </w:rPr>
        <w:t xml:space="preserve"> </w:t>
      </w:r>
      <w:r w:rsidRPr="00D11F1B">
        <w:rPr>
          <w:rStyle w:val="libArabicChar"/>
          <w:rFonts w:hint="cs"/>
          <w:rtl/>
        </w:rPr>
        <w:t>مقيم</w:t>
      </w:r>
      <w:r w:rsidR="00D11F1B">
        <w:rPr>
          <w:rFonts w:hint="cs"/>
          <w:rtl/>
        </w:rPr>
        <w:t xml:space="preserve">  </w:t>
      </w:r>
      <w:r>
        <w:rPr>
          <w:rtl/>
        </w:rPr>
        <w:t>''مقيم'' كا معنى دائمى اور ثابت</w:t>
      </w:r>
      <w:r w:rsidR="002A0155">
        <w:rPr>
          <w:rtl/>
        </w:rPr>
        <w:t xml:space="preserve"> ہے</w:t>
      </w:r>
      <w:r>
        <w:rPr>
          <w:rtl/>
        </w:rPr>
        <w:t>_</w:t>
      </w:r>
    </w:p>
    <w:p w:rsidR="00476C9D" w:rsidRDefault="00D84C0C" w:rsidP="00D11F1B">
      <w:pPr>
        <w:pStyle w:val="libNormal"/>
        <w:rPr>
          <w:rtl/>
        </w:rPr>
      </w:pPr>
      <w:r w:rsidRPr="00D84C0C">
        <w:rPr>
          <w:rtl/>
        </w:rPr>
        <w:br w:type="page"/>
      </w:r>
      <w:r w:rsidRPr="00D84C0C">
        <w:rPr>
          <w:rtl/>
        </w:rPr>
        <w:lastRenderedPageBreak/>
        <w:cr/>
      </w:r>
      <w:r w:rsidR="00476C9D">
        <w:rPr>
          <w:rtl/>
        </w:rPr>
        <w:t>انسان:انسان كا اخروى ارادہ 6</w:t>
      </w:r>
    </w:p>
    <w:p w:rsidR="00476C9D" w:rsidRDefault="00476C9D" w:rsidP="00D11F1B">
      <w:pPr>
        <w:pStyle w:val="libNormal"/>
        <w:rPr>
          <w:rtl/>
        </w:rPr>
      </w:pPr>
      <w:r>
        <w:rPr>
          <w:rtl/>
        </w:rPr>
        <w:t>جہنم:آتش جہنم كا احاطہ كرنا 5;جہنم كى آگ 3</w:t>
      </w:r>
    </w:p>
    <w:p w:rsidR="00476C9D" w:rsidRDefault="00476C9D" w:rsidP="00A96B57">
      <w:pPr>
        <w:pStyle w:val="libNormal"/>
        <w:rPr>
          <w:rtl/>
        </w:rPr>
      </w:pPr>
      <w:r>
        <w:rPr>
          <w:rtl/>
        </w:rPr>
        <w:t>جہنمى افراد:</w:t>
      </w:r>
    </w:p>
    <w:p w:rsidR="00476C9D" w:rsidRDefault="00D11F1B" w:rsidP="00D11F1B">
      <w:pPr>
        <w:pStyle w:val="Heading2Center"/>
        <w:rPr>
          <w:rtl/>
        </w:rPr>
      </w:pPr>
      <w:bookmarkStart w:id="115" w:name="_Toc11840723"/>
      <w:r>
        <w:rPr>
          <w:rFonts w:hint="cs"/>
          <w:rtl/>
        </w:rPr>
        <w:t xml:space="preserve">آیت </w:t>
      </w:r>
      <w:r>
        <w:rPr>
          <w:rtl/>
        </w:rPr>
        <w:t>38</w:t>
      </w:r>
      <w:bookmarkEnd w:id="115"/>
    </w:p>
    <w:p w:rsidR="00476C9D" w:rsidRDefault="00F10600" w:rsidP="00D11F1B">
      <w:pPr>
        <w:pStyle w:val="libNormal"/>
        <w:rPr>
          <w:rtl/>
        </w:rPr>
      </w:pPr>
      <w:r w:rsidRPr="00F10600">
        <w:rPr>
          <w:rStyle w:val="libAlaemChar"/>
          <w:rtl/>
        </w:rPr>
        <w:t>(</w:t>
      </w:r>
      <w:r>
        <w:rPr>
          <w:rStyle w:val="libAieChar"/>
          <w:rtl/>
        </w:rPr>
        <w:t xml:space="preserve"> </w:t>
      </w:r>
      <w:r w:rsidRPr="00D11F1B">
        <w:rPr>
          <w:rStyle w:val="libAieChar"/>
          <w:rtl/>
        </w:rPr>
        <w:t>وَالسَّارِقُ وَالسَّارِقَةُ فَاقْطَعُواْ أَيْدِيَهُمَا جَزَاء بِمَا كَسَبَا نَكَالاً مِّنَ اللّهِ وَاللّهُ عَزِيزٌ حَكِيمٌ</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چور مرد اور چور عورت دونو</w:t>
      </w:r>
      <w:r w:rsidR="00C91DA5">
        <w:rPr>
          <w:rtl/>
        </w:rPr>
        <w:t xml:space="preserve">ں </w:t>
      </w:r>
      <w:r>
        <w:rPr>
          <w:rtl/>
        </w:rPr>
        <w:t>كے ہاتھ كاٹ دو كہ يہ ان كے لئے بدلہ اور خدا كى طرف سے ايك سزا</w:t>
      </w:r>
      <w:r w:rsidR="002A0155">
        <w:rPr>
          <w:rtl/>
        </w:rPr>
        <w:t xml:space="preserve"> ہے</w:t>
      </w:r>
      <w:r>
        <w:rPr>
          <w:rtl/>
        </w:rPr>
        <w:t xml:space="preserve"> او رخدا صاحب عزت بھى</w:t>
      </w:r>
      <w:r w:rsidR="002A0155">
        <w:rPr>
          <w:rtl/>
        </w:rPr>
        <w:t xml:space="preserve"> ہے</w:t>
      </w:r>
      <w:r>
        <w:rPr>
          <w:rtl/>
        </w:rPr>
        <w:t xml:space="preserve"> اور صاحب حكمت بھى</w:t>
      </w:r>
      <w:r w:rsidR="002A0155">
        <w:rPr>
          <w:rtl/>
        </w:rPr>
        <w:t xml:space="preserve"> ہے</w:t>
      </w:r>
      <w:r>
        <w:rPr>
          <w:rtl/>
        </w:rPr>
        <w:t xml:space="preserve"> _</w:t>
      </w:r>
    </w:p>
    <w:p w:rsidR="00476C9D" w:rsidRDefault="00476C9D" w:rsidP="00D11F1B">
      <w:pPr>
        <w:pStyle w:val="libNormal"/>
        <w:rPr>
          <w:rtl/>
        </w:rPr>
      </w:pPr>
      <w:r>
        <w:rPr>
          <w:rtl/>
        </w:rPr>
        <w:t>1_ چور كا ہاتھ كاٹنا واجب</w:t>
      </w:r>
      <w:r w:rsidR="002A0155">
        <w:rPr>
          <w:rtl/>
        </w:rPr>
        <w:t xml:space="preserve"> ہے</w:t>
      </w:r>
      <w:r>
        <w:rPr>
          <w:rtl/>
        </w:rPr>
        <w:t>_</w:t>
      </w:r>
      <w:r w:rsidRPr="00D11F1B">
        <w:rPr>
          <w:rStyle w:val="libArabicChar"/>
          <w:rtl/>
        </w:rPr>
        <w:t>والسارق والسارقة فاقطعوا ايدي</w:t>
      </w:r>
      <w:r w:rsidR="00E77C37" w:rsidRPr="00935327">
        <w:rPr>
          <w:rStyle w:val="libArabicChar"/>
          <w:rFonts w:hint="cs"/>
          <w:rtl/>
        </w:rPr>
        <w:t>ه</w:t>
      </w:r>
      <w:r w:rsidRPr="00D11F1B">
        <w:rPr>
          <w:rStyle w:val="libArabicChar"/>
          <w:rFonts w:hint="cs"/>
          <w:rtl/>
        </w:rPr>
        <w:t>ما</w:t>
      </w:r>
    </w:p>
    <w:p w:rsidR="00476C9D" w:rsidRDefault="00476C9D" w:rsidP="00D11F1B">
      <w:pPr>
        <w:pStyle w:val="libNormal"/>
        <w:rPr>
          <w:rtl/>
        </w:rPr>
      </w:pPr>
      <w:r>
        <w:rPr>
          <w:rtl/>
        </w:rPr>
        <w:t>2_ چورى كى حد مي</w:t>
      </w:r>
      <w:r w:rsidR="00C91DA5">
        <w:rPr>
          <w:rtl/>
        </w:rPr>
        <w:t xml:space="preserve">ں </w:t>
      </w:r>
      <w:r>
        <w:rPr>
          <w:rtl/>
        </w:rPr>
        <w:t>مرد اور عورتي</w:t>
      </w:r>
      <w:r w:rsidR="00C91DA5">
        <w:rPr>
          <w:rtl/>
        </w:rPr>
        <w:t xml:space="preserve">ں </w:t>
      </w:r>
      <w:r>
        <w:rPr>
          <w:rtl/>
        </w:rPr>
        <w:t>مساوى ہي</w:t>
      </w:r>
      <w:r w:rsidR="00C91DA5">
        <w:rPr>
          <w:rtl/>
        </w:rPr>
        <w:t xml:space="preserve">ں </w:t>
      </w:r>
      <w:r>
        <w:rPr>
          <w:rtl/>
        </w:rPr>
        <w:t>_</w:t>
      </w:r>
      <w:r w:rsidRPr="00D11F1B">
        <w:rPr>
          <w:rStyle w:val="libArabicChar"/>
          <w:rtl/>
        </w:rPr>
        <w:t>والسارق والسارقة فاقطعوا ايدي</w:t>
      </w:r>
      <w:r w:rsidR="00E77C37" w:rsidRPr="00935327">
        <w:rPr>
          <w:rStyle w:val="libArabicChar"/>
          <w:rFonts w:hint="cs"/>
          <w:rtl/>
        </w:rPr>
        <w:t>ه</w:t>
      </w:r>
      <w:r w:rsidRPr="00D11F1B">
        <w:rPr>
          <w:rStyle w:val="libArabicChar"/>
          <w:rFonts w:hint="cs"/>
          <w:rtl/>
        </w:rPr>
        <w:t>ما</w:t>
      </w:r>
    </w:p>
    <w:p w:rsidR="00476C9D" w:rsidRDefault="00476C9D" w:rsidP="00D11F1B">
      <w:pPr>
        <w:pStyle w:val="libNormal"/>
        <w:rPr>
          <w:rtl/>
        </w:rPr>
      </w:pPr>
      <w:r>
        <w:rPr>
          <w:rtl/>
        </w:rPr>
        <w:t>3_ دوسرو</w:t>
      </w:r>
      <w:r w:rsidR="00C91DA5">
        <w:rPr>
          <w:rtl/>
        </w:rPr>
        <w:t xml:space="preserve">ں </w:t>
      </w:r>
      <w:r>
        <w:rPr>
          <w:rtl/>
        </w:rPr>
        <w:t>كا مال چرانا حرام</w:t>
      </w:r>
      <w:r w:rsidR="002A0155">
        <w:rPr>
          <w:rtl/>
        </w:rPr>
        <w:t xml:space="preserve"> ہے</w:t>
      </w:r>
      <w:r>
        <w:rPr>
          <w:rtl/>
        </w:rPr>
        <w:t>_</w:t>
      </w:r>
      <w:r w:rsidRPr="00D11F1B">
        <w:rPr>
          <w:rStyle w:val="libArabicChar"/>
          <w:rtl/>
        </w:rPr>
        <w:t>والسارق و السارقة فاقطعوا ايدي</w:t>
      </w:r>
      <w:r w:rsidR="00E77C37" w:rsidRPr="00935327">
        <w:rPr>
          <w:rStyle w:val="libArabicChar"/>
          <w:rFonts w:hint="cs"/>
          <w:rtl/>
        </w:rPr>
        <w:t>ه</w:t>
      </w:r>
      <w:r w:rsidRPr="00D11F1B">
        <w:rPr>
          <w:rStyle w:val="libArabicChar"/>
          <w:rFonts w:hint="cs"/>
          <w:rtl/>
        </w:rPr>
        <w:t>ما</w:t>
      </w:r>
      <w:r w:rsidR="00D11F1B">
        <w:rPr>
          <w:rFonts w:hint="cs"/>
          <w:rtl/>
        </w:rPr>
        <w:t xml:space="preserve">  </w:t>
      </w:r>
      <w:r>
        <w:rPr>
          <w:rtl/>
        </w:rPr>
        <w:t>چورى كى حد معين كرنا اور بعد والى آيت مي</w:t>
      </w:r>
      <w:r w:rsidR="00C91DA5">
        <w:rPr>
          <w:rtl/>
        </w:rPr>
        <w:t xml:space="preserve">ں </w:t>
      </w:r>
      <w:r>
        <w:rPr>
          <w:rtl/>
        </w:rPr>
        <w:t>اسے ظلم شمار كرتے ہوئے توبہ كى ترغيب دلانا اس كى شديد حرمت پر دلالت كرتا</w:t>
      </w:r>
      <w:r w:rsidR="002A0155">
        <w:rPr>
          <w:rtl/>
        </w:rPr>
        <w:t xml:space="preserve"> ہے</w:t>
      </w:r>
      <w:r>
        <w:rPr>
          <w:rtl/>
        </w:rPr>
        <w:t xml:space="preserve"> _</w:t>
      </w:r>
    </w:p>
    <w:p w:rsidR="00476C9D" w:rsidRDefault="00476C9D" w:rsidP="00A96B57">
      <w:pPr>
        <w:pStyle w:val="libNormal"/>
        <w:rPr>
          <w:rtl/>
        </w:rPr>
      </w:pPr>
      <w:r>
        <w:rPr>
          <w:rtl/>
        </w:rPr>
        <w:t>جہنمى افراد كا عذاب 3;جہنمى افراد كى آرزو 2</w:t>
      </w:r>
    </w:p>
    <w:p w:rsidR="00476C9D" w:rsidRDefault="00476C9D" w:rsidP="00D11F1B">
      <w:pPr>
        <w:pStyle w:val="libNormal"/>
        <w:rPr>
          <w:rtl/>
        </w:rPr>
      </w:pPr>
      <w:r>
        <w:rPr>
          <w:rtl/>
        </w:rPr>
        <w:t>عذاب:آگ كا عذاب 1;اخروى عذاب كے ذرائع 1; عذاب سے نجات 2، 4، 5; عذاب كے درجات 1، 7</w:t>
      </w:r>
    </w:p>
    <w:p w:rsidR="00476C9D" w:rsidRDefault="00476C9D" w:rsidP="00D11F1B">
      <w:pPr>
        <w:pStyle w:val="libNormal"/>
        <w:rPr>
          <w:rtl/>
        </w:rPr>
      </w:pPr>
      <w:r>
        <w:rPr>
          <w:rtl/>
        </w:rPr>
        <w:t>كفار:كفار جہنم مي</w:t>
      </w:r>
      <w:r w:rsidR="00C91DA5">
        <w:rPr>
          <w:rtl/>
        </w:rPr>
        <w:t xml:space="preserve">ں </w:t>
      </w:r>
      <w:r>
        <w:rPr>
          <w:rtl/>
        </w:rPr>
        <w:t>4، 5;كفار كا اخروى عذاب 7</w:t>
      </w:r>
    </w:p>
    <w:p w:rsidR="00476C9D" w:rsidRDefault="00476C9D" w:rsidP="00D11F1B">
      <w:pPr>
        <w:pStyle w:val="libNormal"/>
        <w:rPr>
          <w:rtl/>
        </w:rPr>
      </w:pPr>
      <w:r>
        <w:rPr>
          <w:rtl/>
        </w:rPr>
        <w:t>4_ تمام اہل ايمان كيلئے حدود الہى كے نفاذ كى كوشش كرنا ضرورى</w:t>
      </w:r>
      <w:r w:rsidR="002A0155">
        <w:rPr>
          <w:rtl/>
        </w:rPr>
        <w:t xml:space="preserve"> ہے</w:t>
      </w:r>
      <w:r>
        <w:rPr>
          <w:rtl/>
        </w:rPr>
        <w:t>_</w:t>
      </w:r>
      <w:r w:rsidRPr="00D11F1B">
        <w:rPr>
          <w:rStyle w:val="libArabicChar"/>
          <w:rtl/>
        </w:rPr>
        <w:t>فاقطعوا</w:t>
      </w:r>
      <w:r w:rsidR="00D11F1B">
        <w:rPr>
          <w:rStyle w:val="libArabicChar"/>
          <w:rFonts w:hint="cs"/>
          <w:rtl/>
        </w:rPr>
        <w:t xml:space="preserve">  </w:t>
      </w:r>
      <w:r>
        <w:rPr>
          <w:rtl/>
        </w:rPr>
        <w:t>اگرچہ چورى كى حد جارى كرنا بعض لوگو</w:t>
      </w:r>
      <w:r w:rsidR="00C91DA5">
        <w:rPr>
          <w:rtl/>
        </w:rPr>
        <w:t xml:space="preserve">ں </w:t>
      </w:r>
      <w:r>
        <w:rPr>
          <w:rtl/>
        </w:rPr>
        <w:t>كا كام</w:t>
      </w:r>
      <w:r w:rsidR="002A0155">
        <w:rPr>
          <w:rtl/>
        </w:rPr>
        <w:t xml:space="preserve"> ہے</w:t>
      </w:r>
      <w:r>
        <w:rPr>
          <w:rtl/>
        </w:rPr>
        <w:t>، ليكن چونكہ آيہ شريفہ مي</w:t>
      </w:r>
      <w:r w:rsidR="00C91DA5">
        <w:rPr>
          <w:rtl/>
        </w:rPr>
        <w:t xml:space="preserve">ں </w:t>
      </w:r>
      <w:r>
        <w:rPr>
          <w:rtl/>
        </w:rPr>
        <w:t>تمام مومنين كو مخاطب كيا گيا</w:t>
      </w:r>
      <w:r w:rsidR="002A0155">
        <w:rPr>
          <w:rtl/>
        </w:rPr>
        <w:t xml:space="preserve"> ہے</w:t>
      </w:r>
      <w:r>
        <w:rPr>
          <w:rtl/>
        </w:rPr>
        <w:t>، اس سے معلوم ہوتا</w:t>
      </w:r>
      <w:r w:rsidR="002A0155">
        <w:rPr>
          <w:rtl/>
        </w:rPr>
        <w:t xml:space="preserve"> ہے</w:t>
      </w:r>
      <w:r>
        <w:rPr>
          <w:rtl/>
        </w:rPr>
        <w:t xml:space="preserve"> كہ تمام اہل ايمان كو چورى كى حد جارى كرنے كى كوشش كرنا چاہيئے_</w:t>
      </w:r>
    </w:p>
    <w:p w:rsidR="00476C9D" w:rsidRDefault="00476C9D" w:rsidP="00A96B57">
      <w:pPr>
        <w:pStyle w:val="libNormal"/>
        <w:rPr>
          <w:rtl/>
        </w:rPr>
      </w:pPr>
      <w:r>
        <w:rPr>
          <w:rtl/>
        </w:rPr>
        <w:t>5_ اہل ايمان اس بات كے پابند ہي</w:t>
      </w:r>
      <w:r w:rsidR="00C91DA5">
        <w:rPr>
          <w:rtl/>
        </w:rPr>
        <w:t xml:space="preserve">ں </w:t>
      </w:r>
      <w:r>
        <w:rPr>
          <w:rtl/>
        </w:rPr>
        <w:t>كہ حكمرانو</w:t>
      </w:r>
      <w:r w:rsidR="00C91DA5">
        <w:rPr>
          <w:rtl/>
        </w:rPr>
        <w:t xml:space="preserve">ں </w:t>
      </w:r>
      <w:r>
        <w:rPr>
          <w:rtl/>
        </w:rPr>
        <w:t>كى طرف سے حدود جارى كرنے كى راہ ہموار</w:t>
      </w:r>
    </w:p>
    <w:p w:rsidR="00476C9D" w:rsidRDefault="00D84C0C" w:rsidP="00D11F1B">
      <w:pPr>
        <w:pStyle w:val="libNormal"/>
        <w:rPr>
          <w:rtl/>
        </w:rPr>
      </w:pPr>
      <w:r w:rsidRPr="00D84C0C">
        <w:rPr>
          <w:rtl/>
        </w:rPr>
        <w:br w:type="page"/>
      </w:r>
      <w:r w:rsidRPr="00D84C0C">
        <w:rPr>
          <w:rtl/>
        </w:rPr>
        <w:lastRenderedPageBreak/>
        <w:cr/>
      </w:r>
      <w:r w:rsidR="00476C9D">
        <w:rPr>
          <w:rtl/>
        </w:rPr>
        <w:t>كري</w:t>
      </w:r>
      <w:r w:rsidR="00C91DA5">
        <w:rPr>
          <w:rtl/>
        </w:rPr>
        <w:t xml:space="preserve">ں </w:t>
      </w:r>
      <w:r w:rsidR="00476C9D">
        <w:rPr>
          <w:rtl/>
        </w:rPr>
        <w:t>_</w:t>
      </w:r>
      <w:r w:rsidR="00476C9D" w:rsidRPr="00D11F1B">
        <w:rPr>
          <w:rStyle w:val="libArabicChar"/>
          <w:rtl/>
        </w:rPr>
        <w:t>والسارق والسارقة فاقطعوا ايدي</w:t>
      </w:r>
      <w:r w:rsidR="00E77C37" w:rsidRPr="00935327">
        <w:rPr>
          <w:rStyle w:val="libArabicChar"/>
          <w:rFonts w:hint="cs"/>
          <w:rtl/>
        </w:rPr>
        <w:t>ه</w:t>
      </w:r>
      <w:r w:rsidR="00476C9D" w:rsidRPr="00D11F1B">
        <w:rPr>
          <w:rStyle w:val="libArabicChar"/>
          <w:rFonts w:hint="cs"/>
          <w:rtl/>
        </w:rPr>
        <w:t>ما</w:t>
      </w:r>
      <w:r w:rsidR="00D11F1B">
        <w:rPr>
          <w:rFonts w:hint="cs"/>
          <w:rtl/>
        </w:rPr>
        <w:t xml:space="preserve">  </w:t>
      </w:r>
      <w:r w:rsidR="00476C9D">
        <w:rPr>
          <w:rtl/>
        </w:rPr>
        <w:t>اگر چہ حد كا نفاذ حاكم شرعى كے فرائض مي</w:t>
      </w:r>
      <w:r w:rsidR="00C91DA5">
        <w:rPr>
          <w:rtl/>
        </w:rPr>
        <w:t xml:space="preserve">ں </w:t>
      </w:r>
      <w:r w:rsidR="00476C9D">
        <w:rPr>
          <w:rtl/>
        </w:rPr>
        <w:t>سے</w:t>
      </w:r>
      <w:r w:rsidR="002A0155">
        <w:rPr>
          <w:rtl/>
        </w:rPr>
        <w:t xml:space="preserve"> ہے</w:t>
      </w:r>
      <w:r w:rsidR="00476C9D">
        <w:rPr>
          <w:rtl/>
        </w:rPr>
        <w:t>، ليكن خداوند متعال نے تمام مومنين كو مخاطب قرار ديا</w:t>
      </w:r>
      <w:r w:rsidR="002A0155">
        <w:rPr>
          <w:rtl/>
        </w:rPr>
        <w:t xml:space="preserve"> ہے</w:t>
      </w:r>
      <w:r w:rsidR="00476C9D">
        <w:rPr>
          <w:rtl/>
        </w:rPr>
        <w:t xml:space="preserve"> تا كہ اس نكتہ كى طرف اشارہ كرے كہ مومنين كو حكم كے نفاذ كى راہ ہموار كرنى چاہيئے_</w:t>
      </w:r>
    </w:p>
    <w:p w:rsidR="00476C9D" w:rsidRDefault="00476C9D" w:rsidP="00D11F1B">
      <w:pPr>
        <w:pStyle w:val="libNormal"/>
        <w:rPr>
          <w:rtl/>
        </w:rPr>
      </w:pPr>
      <w:r>
        <w:rPr>
          <w:rtl/>
        </w:rPr>
        <w:t>6_ ہاتھ كاٹنا چورو</w:t>
      </w:r>
      <w:r w:rsidR="00C91DA5">
        <w:rPr>
          <w:rtl/>
        </w:rPr>
        <w:t xml:space="preserve">ں </w:t>
      </w:r>
      <w:r>
        <w:rPr>
          <w:rtl/>
        </w:rPr>
        <w:t>كيلئے مناسب سزا</w:t>
      </w:r>
      <w:r w:rsidR="002A0155">
        <w:rPr>
          <w:rtl/>
        </w:rPr>
        <w:t xml:space="preserve"> ہے</w:t>
      </w:r>
      <w:r>
        <w:rPr>
          <w:rtl/>
        </w:rPr>
        <w:t>_</w:t>
      </w:r>
      <w:r w:rsidRPr="00D11F1B">
        <w:rPr>
          <w:rStyle w:val="libArabicChar"/>
          <w:rtl/>
        </w:rPr>
        <w:t>فاقطعوا ايد</w:t>
      </w:r>
      <w:r w:rsidR="00E77C37" w:rsidRPr="00935327">
        <w:rPr>
          <w:rStyle w:val="libArabicChar"/>
          <w:rFonts w:hint="cs"/>
          <w:rtl/>
        </w:rPr>
        <w:t>ه</w:t>
      </w:r>
      <w:r w:rsidRPr="00D11F1B">
        <w:rPr>
          <w:rStyle w:val="libArabicChar"/>
          <w:rFonts w:hint="cs"/>
          <w:rtl/>
        </w:rPr>
        <w:t>ما</w:t>
      </w:r>
      <w:r w:rsidRPr="00D11F1B">
        <w:rPr>
          <w:rStyle w:val="libArabicChar"/>
          <w:rtl/>
        </w:rPr>
        <w:t xml:space="preserve"> </w:t>
      </w:r>
      <w:r w:rsidRPr="00D11F1B">
        <w:rPr>
          <w:rStyle w:val="libArabicChar"/>
          <w:rFonts w:hint="cs"/>
          <w:rtl/>
        </w:rPr>
        <w:t>جزاء</w:t>
      </w:r>
      <w:r w:rsidRPr="00D11F1B">
        <w:rPr>
          <w:rStyle w:val="libArabicChar"/>
          <w:rtl/>
        </w:rPr>
        <w:t xml:space="preserve"> </w:t>
      </w:r>
      <w:r w:rsidRPr="00D11F1B">
        <w:rPr>
          <w:rStyle w:val="libArabicChar"/>
          <w:rFonts w:hint="cs"/>
          <w:rtl/>
        </w:rPr>
        <w:t>بما</w:t>
      </w:r>
      <w:r w:rsidRPr="00D11F1B">
        <w:rPr>
          <w:rStyle w:val="libArabicChar"/>
          <w:rtl/>
        </w:rPr>
        <w:t xml:space="preserve"> </w:t>
      </w:r>
      <w:r w:rsidRPr="00D11F1B">
        <w:rPr>
          <w:rStyle w:val="libArabicChar"/>
          <w:rFonts w:hint="cs"/>
          <w:rtl/>
        </w:rPr>
        <w:t>كسبا</w:t>
      </w:r>
      <w:r w:rsidR="00D11F1B">
        <w:rPr>
          <w:rFonts w:hint="cs"/>
          <w:rtl/>
        </w:rPr>
        <w:t xml:space="preserve">  </w:t>
      </w:r>
      <w:r>
        <w:rPr>
          <w:rtl/>
        </w:rPr>
        <w:t>''جزائ'' كا معنى</w:t>
      </w:r>
      <w:r w:rsidR="002A0155">
        <w:rPr>
          <w:rtl/>
        </w:rPr>
        <w:t xml:space="preserve"> ہے</w:t>
      </w:r>
      <w:r>
        <w:rPr>
          <w:rtl/>
        </w:rPr>
        <w:t xml:space="preserve"> عمل كا ايسا بدلہ جو كافى ہو (مفردات راغب)_</w:t>
      </w:r>
    </w:p>
    <w:p w:rsidR="00476C9D" w:rsidRDefault="00476C9D" w:rsidP="00D11F1B">
      <w:pPr>
        <w:pStyle w:val="libNormal"/>
        <w:rPr>
          <w:rtl/>
        </w:rPr>
      </w:pPr>
      <w:r>
        <w:rPr>
          <w:rtl/>
        </w:rPr>
        <w:t>7_ مجرمو</w:t>
      </w:r>
      <w:r w:rsidR="00C91DA5">
        <w:rPr>
          <w:rtl/>
        </w:rPr>
        <w:t xml:space="preserve">ں </w:t>
      </w:r>
      <w:r>
        <w:rPr>
          <w:rtl/>
        </w:rPr>
        <w:t>كيلئے معين شدہ حدود كافى اور مناسب سزائي</w:t>
      </w:r>
      <w:r w:rsidR="00C91DA5">
        <w:rPr>
          <w:rtl/>
        </w:rPr>
        <w:t xml:space="preserve">ں </w:t>
      </w:r>
      <w:r>
        <w:rPr>
          <w:rtl/>
        </w:rPr>
        <w:t>ہي</w:t>
      </w:r>
      <w:r w:rsidR="00C91DA5">
        <w:rPr>
          <w:rtl/>
        </w:rPr>
        <w:t xml:space="preserve">ں </w:t>
      </w:r>
      <w:r>
        <w:rPr>
          <w:rtl/>
        </w:rPr>
        <w:t>_</w:t>
      </w:r>
      <w:r w:rsidRPr="00D11F1B">
        <w:rPr>
          <w:rStyle w:val="libArabicChar"/>
          <w:rtl/>
        </w:rPr>
        <w:t>جزاء بما كسبا</w:t>
      </w:r>
      <w:r w:rsidR="00D11F1B">
        <w:rPr>
          <w:rFonts w:hint="cs"/>
          <w:rtl/>
        </w:rPr>
        <w:t xml:space="preserve">  </w:t>
      </w:r>
      <w:r>
        <w:rPr>
          <w:rtl/>
        </w:rPr>
        <w:t>''جزائ'' ''فاقطعوا'' كيلئے مفعول لہ</w:t>
      </w:r>
      <w:r w:rsidR="002A0155">
        <w:rPr>
          <w:rtl/>
        </w:rPr>
        <w:t xml:space="preserve"> ہے</w:t>
      </w:r>
      <w:r>
        <w:rPr>
          <w:rtl/>
        </w:rPr>
        <w:t xml:space="preserve"> اور اس بات كى علامت</w:t>
      </w:r>
      <w:r w:rsidR="002A0155">
        <w:rPr>
          <w:rtl/>
        </w:rPr>
        <w:t xml:space="preserve"> ہے</w:t>
      </w:r>
      <w:r>
        <w:rPr>
          <w:rtl/>
        </w:rPr>
        <w:t xml:space="preserve"> كہ خداوند متعال نے اس لئے چور كا ہاتھ كاٹنا واجب قرارديا</w:t>
      </w:r>
      <w:r w:rsidR="002A0155">
        <w:rPr>
          <w:rtl/>
        </w:rPr>
        <w:t xml:space="preserve"> ہے</w:t>
      </w:r>
      <w:r>
        <w:rPr>
          <w:rtl/>
        </w:rPr>
        <w:t>، كيونكہ يہ چورو</w:t>
      </w:r>
      <w:r w:rsidR="00C91DA5">
        <w:rPr>
          <w:rtl/>
        </w:rPr>
        <w:t xml:space="preserve">ں </w:t>
      </w:r>
      <w:r>
        <w:rPr>
          <w:rtl/>
        </w:rPr>
        <w:t>كيلئے مناسب سزا</w:t>
      </w:r>
      <w:r w:rsidR="002A0155">
        <w:rPr>
          <w:rtl/>
        </w:rPr>
        <w:t xml:space="preserve"> ہے</w:t>
      </w:r>
      <w:r>
        <w:rPr>
          <w:rtl/>
        </w:rPr>
        <w:t xml:space="preserve"> اور اس تعليل سے معلوم ہوتا</w:t>
      </w:r>
      <w:r w:rsidR="002A0155">
        <w:rPr>
          <w:rtl/>
        </w:rPr>
        <w:t xml:space="preserve"> ہے</w:t>
      </w:r>
      <w:r>
        <w:rPr>
          <w:rtl/>
        </w:rPr>
        <w:t xml:space="preserve"> كہ تمام حدود الہى ايسى سزائي</w:t>
      </w:r>
      <w:r w:rsidR="00C91DA5">
        <w:rPr>
          <w:rtl/>
        </w:rPr>
        <w:t xml:space="preserve">ں </w:t>
      </w:r>
      <w:r>
        <w:rPr>
          <w:rtl/>
        </w:rPr>
        <w:t>ہي</w:t>
      </w:r>
      <w:r w:rsidR="00C91DA5">
        <w:rPr>
          <w:rtl/>
        </w:rPr>
        <w:t xml:space="preserve">ں </w:t>
      </w:r>
      <w:r>
        <w:rPr>
          <w:rtl/>
        </w:rPr>
        <w:t>جو مجرمو</w:t>
      </w:r>
      <w:r w:rsidR="00C91DA5">
        <w:rPr>
          <w:rtl/>
        </w:rPr>
        <w:t xml:space="preserve">ں </w:t>
      </w:r>
      <w:r>
        <w:rPr>
          <w:rtl/>
        </w:rPr>
        <w:t>كے مختلف جرائم كے ساتھ مناسبت ركھتى ہي</w:t>
      </w:r>
      <w:r w:rsidR="00C91DA5">
        <w:rPr>
          <w:rtl/>
        </w:rPr>
        <w:t xml:space="preserve">ں </w:t>
      </w:r>
      <w:r>
        <w:rPr>
          <w:rtl/>
        </w:rPr>
        <w:t>_</w:t>
      </w:r>
    </w:p>
    <w:p w:rsidR="00476C9D" w:rsidRDefault="00476C9D" w:rsidP="00D11F1B">
      <w:pPr>
        <w:pStyle w:val="libNormal"/>
        <w:rPr>
          <w:rtl/>
        </w:rPr>
      </w:pPr>
      <w:r>
        <w:rPr>
          <w:rtl/>
        </w:rPr>
        <w:t>8_ چور كا ہاتھ كاٹنا عبرت آموز اور چورى سے روكنے والى سزا</w:t>
      </w:r>
      <w:r w:rsidR="002A0155">
        <w:rPr>
          <w:rtl/>
        </w:rPr>
        <w:t xml:space="preserve"> ہے</w:t>
      </w:r>
      <w:r>
        <w:rPr>
          <w:rtl/>
        </w:rPr>
        <w:t>_</w:t>
      </w:r>
      <w:r w:rsidR="00D11F1B">
        <w:rPr>
          <w:rFonts w:hint="cs"/>
          <w:rtl/>
        </w:rPr>
        <w:t xml:space="preserve">  </w:t>
      </w:r>
      <w:r w:rsidRPr="00D11F1B">
        <w:rPr>
          <w:rStyle w:val="libArabicChar"/>
          <w:rtl/>
        </w:rPr>
        <w:t>نكالاً من الل</w:t>
      </w:r>
      <w:r w:rsidR="003B690D" w:rsidRPr="00935327">
        <w:rPr>
          <w:rStyle w:val="libArabicChar"/>
          <w:rFonts w:hint="cs"/>
          <w:rtl/>
        </w:rPr>
        <w:t>ه</w:t>
      </w:r>
      <w:r w:rsidR="00D11F1B">
        <w:rPr>
          <w:rFonts w:hint="cs"/>
          <w:rtl/>
        </w:rPr>
        <w:t xml:space="preserve">  </w:t>
      </w:r>
      <w:r>
        <w:rPr>
          <w:rtl/>
        </w:rPr>
        <w:t>''نكال'' ايسى سزا كو كہا جاتا</w:t>
      </w:r>
      <w:r w:rsidR="002A0155">
        <w:rPr>
          <w:rtl/>
        </w:rPr>
        <w:t xml:space="preserve"> ہے</w:t>
      </w:r>
      <w:r>
        <w:rPr>
          <w:rtl/>
        </w:rPr>
        <w:t xml:space="preserve"> جو مجرم كو دوبارہ گناہ كے ارتكاب سے روكے اور دوسرو</w:t>
      </w:r>
      <w:r w:rsidR="00C91DA5">
        <w:rPr>
          <w:rtl/>
        </w:rPr>
        <w:t xml:space="preserve">ں </w:t>
      </w:r>
      <w:r>
        <w:rPr>
          <w:rtl/>
        </w:rPr>
        <w:t>كيلئے باعث عبرت بنے_</w:t>
      </w:r>
    </w:p>
    <w:p w:rsidR="00476C9D" w:rsidRDefault="00476C9D" w:rsidP="00D11F1B">
      <w:pPr>
        <w:pStyle w:val="libNormal"/>
        <w:rPr>
          <w:rtl/>
        </w:rPr>
      </w:pPr>
      <w:r>
        <w:rPr>
          <w:rtl/>
        </w:rPr>
        <w:t>9_ چورى كى حد عبرت ناك طريقے سے جارى كرنا ضرورى</w:t>
      </w:r>
      <w:r w:rsidR="002A0155">
        <w:rPr>
          <w:rtl/>
        </w:rPr>
        <w:t xml:space="preserve"> ہے</w:t>
      </w:r>
      <w:r>
        <w:rPr>
          <w:rtl/>
        </w:rPr>
        <w:t>_</w:t>
      </w:r>
      <w:r w:rsidRPr="00D11F1B">
        <w:rPr>
          <w:rStyle w:val="libArabicChar"/>
          <w:rtl/>
        </w:rPr>
        <w:t>فاقطعوا ايدي</w:t>
      </w:r>
      <w:r w:rsidR="00E77C37" w:rsidRPr="00935327">
        <w:rPr>
          <w:rStyle w:val="libArabicChar"/>
          <w:rFonts w:hint="cs"/>
          <w:rtl/>
        </w:rPr>
        <w:t>ه</w:t>
      </w:r>
      <w:r w:rsidRPr="00D11F1B">
        <w:rPr>
          <w:rStyle w:val="libArabicChar"/>
          <w:rFonts w:hint="cs"/>
          <w:rtl/>
        </w:rPr>
        <w:t>ما</w:t>
      </w:r>
      <w:r w:rsidRPr="00D11F1B">
        <w:rPr>
          <w:rStyle w:val="libArabicChar"/>
          <w:rtl/>
        </w:rPr>
        <w:t xml:space="preserve"> ... </w:t>
      </w:r>
      <w:r w:rsidRPr="00D11F1B">
        <w:rPr>
          <w:rStyle w:val="libArabicChar"/>
          <w:rFonts w:hint="cs"/>
          <w:rtl/>
        </w:rPr>
        <w:t>نكالاًمن</w:t>
      </w:r>
      <w:r w:rsidRPr="00D11F1B">
        <w:rPr>
          <w:rStyle w:val="libArabicChar"/>
          <w:rtl/>
        </w:rPr>
        <w:t xml:space="preserve"> </w:t>
      </w:r>
      <w:r w:rsidRPr="00D11F1B">
        <w:rPr>
          <w:rStyle w:val="libArabicChar"/>
          <w:rFonts w:hint="cs"/>
          <w:rtl/>
        </w:rPr>
        <w:t>الل</w:t>
      </w:r>
      <w:r w:rsidR="003B690D" w:rsidRPr="00935327">
        <w:rPr>
          <w:rStyle w:val="libArabicChar"/>
          <w:rFonts w:hint="cs"/>
          <w:rtl/>
        </w:rPr>
        <w:t>ه</w:t>
      </w:r>
    </w:p>
    <w:p w:rsidR="00476C9D" w:rsidRDefault="00476C9D" w:rsidP="00D11F1B">
      <w:pPr>
        <w:pStyle w:val="libNormal"/>
        <w:rPr>
          <w:rtl/>
        </w:rPr>
      </w:pPr>
      <w:r>
        <w:rPr>
          <w:rtl/>
        </w:rPr>
        <w:t>10_ حدود وضع كرنے كا فلسفہ يہ</w:t>
      </w:r>
      <w:r w:rsidR="002A0155">
        <w:rPr>
          <w:rtl/>
        </w:rPr>
        <w:t xml:space="preserve"> ہے</w:t>
      </w:r>
      <w:r>
        <w:rPr>
          <w:rtl/>
        </w:rPr>
        <w:t xml:space="preserve"> كہ معاشرے مي</w:t>
      </w:r>
      <w:r w:rsidR="00C91DA5">
        <w:rPr>
          <w:rtl/>
        </w:rPr>
        <w:t xml:space="preserve">ں </w:t>
      </w:r>
      <w:r>
        <w:rPr>
          <w:rtl/>
        </w:rPr>
        <w:t>امن و امان قائم كيا جائے اور مجرمو</w:t>
      </w:r>
      <w:r w:rsidR="00C91DA5">
        <w:rPr>
          <w:rtl/>
        </w:rPr>
        <w:t xml:space="preserve">ں </w:t>
      </w:r>
      <w:r>
        <w:rPr>
          <w:rtl/>
        </w:rPr>
        <w:t>كو جرم كے ارتكاب سے روكا جائے_</w:t>
      </w:r>
      <w:r w:rsidRPr="00D11F1B">
        <w:rPr>
          <w:rStyle w:val="libArabicChar"/>
          <w:rtl/>
        </w:rPr>
        <w:t>نكالاً من الل</w:t>
      </w:r>
      <w:r w:rsidR="003B690D" w:rsidRPr="00935327">
        <w:rPr>
          <w:rStyle w:val="libArabicChar"/>
          <w:rFonts w:hint="cs"/>
          <w:rtl/>
        </w:rPr>
        <w:t>ه</w:t>
      </w:r>
      <w:r w:rsidR="00D11F1B">
        <w:rPr>
          <w:rFonts w:hint="cs"/>
          <w:rtl/>
        </w:rPr>
        <w:t xml:space="preserve">   </w:t>
      </w:r>
      <w:r>
        <w:rPr>
          <w:rtl/>
        </w:rPr>
        <w:t>''جزائ'' كى طرح ''نكالا'' بھى ''فاقطعوا'' كا مفعول لہ</w:t>
      </w:r>
      <w:r w:rsidR="002A0155">
        <w:rPr>
          <w:rtl/>
        </w:rPr>
        <w:t xml:space="preserve"> ہے</w:t>
      </w:r>
      <w:r>
        <w:rPr>
          <w:rtl/>
        </w:rPr>
        <w:t>_</w:t>
      </w:r>
    </w:p>
    <w:p w:rsidR="00476C9D" w:rsidRDefault="00476C9D" w:rsidP="00D11F1B">
      <w:pPr>
        <w:pStyle w:val="libNormal"/>
        <w:rPr>
          <w:rtl/>
        </w:rPr>
      </w:pPr>
      <w:r>
        <w:rPr>
          <w:rtl/>
        </w:rPr>
        <w:t>11_ خداوند متعال مقتدر اور كاردان</w:t>
      </w:r>
      <w:r w:rsidR="002A0155">
        <w:rPr>
          <w:rtl/>
        </w:rPr>
        <w:t xml:space="preserve"> ہے</w:t>
      </w:r>
      <w:r>
        <w:rPr>
          <w:rtl/>
        </w:rPr>
        <w:t>_</w:t>
      </w:r>
      <w:r w:rsidRPr="00D11F1B">
        <w:rPr>
          <w:rStyle w:val="libArabicChar"/>
          <w:rtl/>
        </w:rPr>
        <w:t>والل</w:t>
      </w:r>
      <w:r w:rsidR="003B690D" w:rsidRPr="00935327">
        <w:rPr>
          <w:rStyle w:val="libArabicChar"/>
          <w:rFonts w:hint="cs"/>
          <w:rtl/>
        </w:rPr>
        <w:t>ه</w:t>
      </w:r>
      <w:r w:rsidRPr="00D11F1B">
        <w:rPr>
          <w:rStyle w:val="libArabicChar"/>
          <w:rtl/>
        </w:rPr>
        <w:t xml:space="preserve"> </w:t>
      </w:r>
      <w:r w:rsidRPr="00D11F1B">
        <w:rPr>
          <w:rStyle w:val="libArabicChar"/>
          <w:rFonts w:hint="cs"/>
          <w:rtl/>
        </w:rPr>
        <w:t>عزيز</w:t>
      </w:r>
      <w:r w:rsidRPr="00D11F1B">
        <w:rPr>
          <w:rStyle w:val="libArabicChar"/>
          <w:rtl/>
        </w:rPr>
        <w:t xml:space="preserve"> </w:t>
      </w:r>
      <w:r w:rsidRPr="00D11F1B">
        <w:rPr>
          <w:rStyle w:val="libArabicChar"/>
          <w:rFonts w:hint="cs"/>
          <w:rtl/>
        </w:rPr>
        <w:t>حكيم</w:t>
      </w:r>
    </w:p>
    <w:p w:rsidR="00476C9D" w:rsidRDefault="00476C9D" w:rsidP="00D11F1B">
      <w:pPr>
        <w:pStyle w:val="libNormal"/>
        <w:rPr>
          <w:rtl/>
        </w:rPr>
      </w:pPr>
      <w:r>
        <w:rPr>
          <w:rtl/>
        </w:rPr>
        <w:t>12_ خداوندمتعال ايسا مقتدر</w:t>
      </w:r>
      <w:r w:rsidR="002A0155">
        <w:rPr>
          <w:rtl/>
        </w:rPr>
        <w:t xml:space="preserve"> ہے</w:t>
      </w:r>
      <w:r>
        <w:rPr>
          <w:rtl/>
        </w:rPr>
        <w:t xml:space="preserve"> جو حكمت كے تحت فعل انجام ديتا</w:t>
      </w:r>
      <w:r w:rsidR="002A0155">
        <w:rPr>
          <w:rtl/>
        </w:rPr>
        <w:t xml:space="preserve"> ہے</w:t>
      </w:r>
      <w:r>
        <w:rPr>
          <w:rtl/>
        </w:rPr>
        <w:t>_</w:t>
      </w:r>
      <w:r w:rsidRPr="00D11F1B">
        <w:rPr>
          <w:rStyle w:val="libArabicChar"/>
          <w:rtl/>
        </w:rPr>
        <w:t>والل</w:t>
      </w:r>
      <w:r w:rsidR="003B690D" w:rsidRPr="00935327">
        <w:rPr>
          <w:rStyle w:val="libArabicChar"/>
          <w:rFonts w:hint="cs"/>
          <w:rtl/>
        </w:rPr>
        <w:t>ه</w:t>
      </w:r>
      <w:r w:rsidRPr="00D11F1B">
        <w:rPr>
          <w:rStyle w:val="libArabicChar"/>
          <w:rtl/>
        </w:rPr>
        <w:t xml:space="preserve"> </w:t>
      </w:r>
      <w:r w:rsidRPr="00D11F1B">
        <w:rPr>
          <w:rStyle w:val="libArabicChar"/>
          <w:rFonts w:hint="cs"/>
          <w:rtl/>
        </w:rPr>
        <w:t>عزيز</w:t>
      </w:r>
      <w:r w:rsidRPr="00D11F1B">
        <w:rPr>
          <w:rStyle w:val="libArabicChar"/>
          <w:rtl/>
        </w:rPr>
        <w:t xml:space="preserve"> </w:t>
      </w:r>
      <w:r w:rsidRPr="00D11F1B">
        <w:rPr>
          <w:rStyle w:val="libArabicChar"/>
          <w:rFonts w:hint="cs"/>
          <w:rtl/>
        </w:rPr>
        <w:t>حكيم</w:t>
      </w:r>
      <w:r w:rsidR="00D11F1B">
        <w:rPr>
          <w:rFonts w:hint="cs"/>
          <w:rtl/>
        </w:rPr>
        <w:t xml:space="preserve">  </w:t>
      </w:r>
      <w:r>
        <w:rPr>
          <w:rtl/>
        </w:rPr>
        <w:t>اس بناپر كہ ''حكيم'' ''عزيز'' كيلئے صفت ہو_</w:t>
      </w:r>
    </w:p>
    <w:p w:rsidR="00476C9D" w:rsidRDefault="00476C9D" w:rsidP="00D11F1B">
      <w:pPr>
        <w:pStyle w:val="libNormal"/>
        <w:rPr>
          <w:rtl/>
        </w:rPr>
      </w:pPr>
      <w:r>
        <w:rPr>
          <w:rtl/>
        </w:rPr>
        <w:t>13_ چورى كى حد مقرر كرنا خداوند متعال كے غلبے و حكمت كا ايك جلوہ</w:t>
      </w:r>
      <w:r w:rsidR="002A0155">
        <w:rPr>
          <w:rtl/>
        </w:rPr>
        <w:t xml:space="preserve"> ہے</w:t>
      </w:r>
      <w:r>
        <w:rPr>
          <w:rtl/>
        </w:rPr>
        <w:t>_</w:t>
      </w:r>
      <w:r w:rsidRPr="00D11F1B">
        <w:rPr>
          <w:rStyle w:val="libArabicChar"/>
          <w:rtl/>
        </w:rPr>
        <w:t>فاقطعوا ايدي</w:t>
      </w:r>
      <w:r w:rsidR="00E77C37" w:rsidRPr="00935327">
        <w:rPr>
          <w:rStyle w:val="libArabicChar"/>
          <w:rFonts w:hint="cs"/>
          <w:rtl/>
        </w:rPr>
        <w:t>ه</w:t>
      </w:r>
      <w:r w:rsidRPr="00D11F1B">
        <w:rPr>
          <w:rStyle w:val="libArabicChar"/>
          <w:rFonts w:hint="cs"/>
          <w:rtl/>
        </w:rPr>
        <w:t>ما</w:t>
      </w:r>
      <w:r w:rsidRPr="00D11F1B">
        <w:rPr>
          <w:rStyle w:val="libArabicChar"/>
          <w:rtl/>
        </w:rPr>
        <w:t xml:space="preserve"> ... </w:t>
      </w:r>
      <w:r w:rsidRPr="00D11F1B">
        <w:rPr>
          <w:rStyle w:val="libArabicChar"/>
          <w:rFonts w:hint="cs"/>
          <w:rtl/>
        </w:rPr>
        <w:t>والل</w:t>
      </w:r>
      <w:r w:rsidR="003B690D" w:rsidRPr="00935327">
        <w:rPr>
          <w:rStyle w:val="libArabicChar"/>
          <w:rFonts w:hint="cs"/>
          <w:rtl/>
        </w:rPr>
        <w:t>ه</w:t>
      </w:r>
      <w:r w:rsidRPr="00D11F1B">
        <w:rPr>
          <w:rStyle w:val="libArabicChar"/>
          <w:rtl/>
        </w:rPr>
        <w:t xml:space="preserve"> </w:t>
      </w:r>
      <w:r w:rsidRPr="00D11F1B">
        <w:rPr>
          <w:rStyle w:val="libArabicChar"/>
          <w:rFonts w:hint="cs"/>
          <w:rtl/>
        </w:rPr>
        <w:t>عزيز</w:t>
      </w:r>
      <w:r w:rsidRPr="00D11F1B">
        <w:rPr>
          <w:rStyle w:val="libArabicChar"/>
          <w:rtl/>
        </w:rPr>
        <w:t xml:space="preserve"> </w:t>
      </w:r>
      <w:r w:rsidRPr="00D11F1B">
        <w:rPr>
          <w:rStyle w:val="libArabicChar"/>
          <w:rFonts w:hint="cs"/>
          <w:rtl/>
        </w:rPr>
        <w:t>حكيم</w:t>
      </w:r>
    </w:p>
    <w:p w:rsidR="00476C9D" w:rsidRDefault="00476C9D" w:rsidP="00A96B57">
      <w:pPr>
        <w:pStyle w:val="libNormal"/>
        <w:rPr>
          <w:rtl/>
        </w:rPr>
      </w:pPr>
      <w:r>
        <w:rPr>
          <w:rtl/>
        </w:rPr>
        <w:t>چورى كى حد بيان كرنے كے بعد خداوند متعال كى ''عزيز و حكيم'' سے توصيف كرنا اس بات كى علامت</w:t>
      </w:r>
      <w:r w:rsidR="002A0155">
        <w:rPr>
          <w:rtl/>
        </w:rPr>
        <w:t xml:space="preserve"> ہے</w:t>
      </w:r>
      <w:r>
        <w:rPr>
          <w:rtl/>
        </w:rPr>
        <w:t xml:space="preserve"> كہ يہ دو صفات ان سزاؤ</w:t>
      </w:r>
      <w:r w:rsidR="00C91DA5">
        <w:rPr>
          <w:rtl/>
        </w:rPr>
        <w:t xml:space="preserve">ں </w:t>
      </w:r>
      <w:r>
        <w:rPr>
          <w:rtl/>
        </w:rPr>
        <w:t>كى تشريع مي</w:t>
      </w:r>
      <w:r w:rsidR="00C91DA5">
        <w:rPr>
          <w:rtl/>
        </w:rPr>
        <w:t xml:space="preserve">ں </w:t>
      </w:r>
      <w:r>
        <w:rPr>
          <w:rtl/>
        </w:rPr>
        <w:t>مؤثر ہي</w:t>
      </w:r>
      <w:r w:rsidR="00C91DA5">
        <w:rPr>
          <w:rtl/>
        </w:rPr>
        <w:t xml:space="preserve">ں </w:t>
      </w:r>
      <w:r>
        <w:rPr>
          <w:rtl/>
        </w:rPr>
        <w:t>_</w:t>
      </w:r>
    </w:p>
    <w:p w:rsidR="00476C9D" w:rsidRDefault="00476C9D" w:rsidP="00A96B57">
      <w:pPr>
        <w:pStyle w:val="libNormal"/>
        <w:rPr>
          <w:rtl/>
        </w:rPr>
      </w:pPr>
      <w:r>
        <w:rPr>
          <w:rtl/>
        </w:rPr>
        <w:t>14_ مجرمو</w:t>
      </w:r>
      <w:r w:rsidR="00C91DA5">
        <w:rPr>
          <w:rtl/>
        </w:rPr>
        <w:t xml:space="preserve">ں </w:t>
      </w:r>
      <w:r>
        <w:rPr>
          <w:rtl/>
        </w:rPr>
        <w:t>اور خلاف ورزى كرنے والو</w:t>
      </w:r>
      <w:r w:rsidR="00C91DA5">
        <w:rPr>
          <w:rtl/>
        </w:rPr>
        <w:t xml:space="preserve">ں </w:t>
      </w:r>
      <w:r>
        <w:rPr>
          <w:rtl/>
        </w:rPr>
        <w:t>سے نمٹنے</w:t>
      </w:r>
    </w:p>
    <w:p w:rsidR="00476C9D" w:rsidRDefault="00D84C0C" w:rsidP="00D11F1B">
      <w:pPr>
        <w:pStyle w:val="libNormal"/>
        <w:rPr>
          <w:rtl/>
        </w:rPr>
      </w:pPr>
      <w:r w:rsidRPr="00D84C0C">
        <w:rPr>
          <w:rtl/>
        </w:rPr>
        <w:br w:type="page"/>
      </w:r>
      <w:r w:rsidRPr="00D84C0C">
        <w:rPr>
          <w:rtl/>
        </w:rPr>
        <w:lastRenderedPageBreak/>
        <w:cr/>
      </w:r>
      <w:r w:rsidR="00476C9D">
        <w:rPr>
          <w:rtl/>
        </w:rPr>
        <w:t>كيلئے قدرت اور حكمت دو لازمى شرائط ہي</w:t>
      </w:r>
      <w:r w:rsidR="00C91DA5">
        <w:rPr>
          <w:rtl/>
        </w:rPr>
        <w:t xml:space="preserve">ں </w:t>
      </w:r>
      <w:r w:rsidR="00476C9D">
        <w:rPr>
          <w:rtl/>
        </w:rPr>
        <w:t>_</w:t>
      </w:r>
      <w:r w:rsidR="00476C9D" w:rsidRPr="00D11F1B">
        <w:rPr>
          <w:rStyle w:val="libArabicChar"/>
          <w:rtl/>
        </w:rPr>
        <w:t>فاقطعوا ... والل</w:t>
      </w:r>
      <w:r w:rsidR="003B690D" w:rsidRPr="00935327">
        <w:rPr>
          <w:rStyle w:val="libArabicChar"/>
          <w:rFonts w:hint="cs"/>
          <w:rtl/>
        </w:rPr>
        <w:t>ه</w:t>
      </w:r>
      <w:r w:rsidR="00476C9D" w:rsidRPr="00D11F1B">
        <w:rPr>
          <w:rStyle w:val="libArabicChar"/>
          <w:rtl/>
        </w:rPr>
        <w:t xml:space="preserve"> </w:t>
      </w:r>
      <w:r w:rsidR="00476C9D" w:rsidRPr="00D11F1B">
        <w:rPr>
          <w:rStyle w:val="libArabicChar"/>
          <w:rFonts w:hint="cs"/>
          <w:rtl/>
        </w:rPr>
        <w:t>عزيز</w:t>
      </w:r>
      <w:r w:rsidR="00476C9D" w:rsidRPr="00D11F1B">
        <w:rPr>
          <w:rStyle w:val="libArabicChar"/>
          <w:rtl/>
        </w:rPr>
        <w:t xml:space="preserve"> </w:t>
      </w:r>
      <w:r w:rsidR="00476C9D" w:rsidRPr="00D11F1B">
        <w:rPr>
          <w:rStyle w:val="libArabicChar"/>
          <w:rFonts w:hint="cs"/>
          <w:rtl/>
        </w:rPr>
        <w:t>حكيم</w:t>
      </w:r>
      <w:r w:rsidR="00D11F1B">
        <w:rPr>
          <w:rFonts w:hint="cs"/>
          <w:rtl/>
        </w:rPr>
        <w:t xml:space="preserve">   </w:t>
      </w:r>
      <w:r w:rsidR="00476C9D">
        <w:rPr>
          <w:rtl/>
        </w:rPr>
        <w:t>''عزيز'' اس فاتح كو كہتے ہي</w:t>
      </w:r>
      <w:r w:rsidR="00C91DA5">
        <w:rPr>
          <w:rtl/>
        </w:rPr>
        <w:t xml:space="preserve">ں </w:t>
      </w:r>
      <w:r w:rsidR="00476C9D">
        <w:rPr>
          <w:rtl/>
        </w:rPr>
        <w:t>جو كبھى مغلوب نہ ہو، اور چورى كى حد بيان كرنے كے بعد جملہ ''واللہ عزيز حكيم'' ذكر كرنا اس مطلب كى طرف اشارہ ہوسكتا</w:t>
      </w:r>
      <w:r w:rsidR="002A0155">
        <w:rPr>
          <w:rtl/>
        </w:rPr>
        <w:t xml:space="preserve"> ہے</w:t>
      </w:r>
      <w:r w:rsidR="00476C9D">
        <w:rPr>
          <w:rtl/>
        </w:rPr>
        <w:t xml:space="preserve"> كہ مجرمو</w:t>
      </w:r>
      <w:r w:rsidR="00C91DA5">
        <w:rPr>
          <w:rtl/>
        </w:rPr>
        <w:t xml:space="preserve">ں </w:t>
      </w:r>
      <w:r w:rsidR="00476C9D">
        <w:rPr>
          <w:rtl/>
        </w:rPr>
        <w:t>كے ساتھ صرف وہى لوگ لازمى اور مناسب طور پر نمٹ سكتے ہي</w:t>
      </w:r>
      <w:r w:rsidR="00C91DA5">
        <w:rPr>
          <w:rtl/>
        </w:rPr>
        <w:t xml:space="preserve">ں </w:t>
      </w:r>
      <w:r w:rsidR="00476C9D">
        <w:rPr>
          <w:rtl/>
        </w:rPr>
        <w:t>جو حكمت وغلبہ كے حامل ہو</w:t>
      </w:r>
      <w:r w:rsidR="00C91DA5">
        <w:rPr>
          <w:rtl/>
        </w:rPr>
        <w:t xml:space="preserve">ں </w:t>
      </w:r>
      <w:r w:rsidR="00476C9D">
        <w:rPr>
          <w:rtl/>
        </w:rPr>
        <w:t>_</w:t>
      </w:r>
    </w:p>
    <w:p w:rsidR="00476C9D" w:rsidRDefault="00476C9D" w:rsidP="00D11F1B">
      <w:pPr>
        <w:pStyle w:val="libNormal"/>
        <w:rPr>
          <w:rtl/>
        </w:rPr>
      </w:pPr>
      <w:r>
        <w:rPr>
          <w:rtl/>
        </w:rPr>
        <w:t>15_ چورى كى سزا يہ</w:t>
      </w:r>
      <w:r w:rsidR="002A0155">
        <w:rPr>
          <w:rtl/>
        </w:rPr>
        <w:t xml:space="preserve"> ہے</w:t>
      </w:r>
      <w:r>
        <w:rPr>
          <w:rtl/>
        </w:rPr>
        <w:t xml:space="preserve"> كہ انگوٹھے كے علاوہ باقى تمام انگليا</w:t>
      </w:r>
      <w:r w:rsidR="00C91DA5">
        <w:rPr>
          <w:rtl/>
        </w:rPr>
        <w:t xml:space="preserve">ں </w:t>
      </w:r>
      <w:r>
        <w:rPr>
          <w:rtl/>
        </w:rPr>
        <w:t>سرے سے كاٹ دى جائي</w:t>
      </w:r>
      <w:r w:rsidR="00C91DA5">
        <w:rPr>
          <w:rtl/>
        </w:rPr>
        <w:t xml:space="preserve">ں </w:t>
      </w:r>
      <w:r>
        <w:rPr>
          <w:rtl/>
        </w:rPr>
        <w:t>_</w:t>
      </w:r>
      <w:r w:rsidR="00D11F1B">
        <w:rPr>
          <w:rFonts w:hint="cs"/>
          <w:rtl/>
        </w:rPr>
        <w:t xml:space="preserve">  </w:t>
      </w:r>
      <w:r w:rsidRPr="00D11F1B">
        <w:rPr>
          <w:rStyle w:val="libArabicChar"/>
          <w:rtl/>
        </w:rPr>
        <w:t>والسارق والسارقة فاقطعوا ايدي</w:t>
      </w:r>
      <w:r w:rsidR="00E77C37" w:rsidRPr="00935327">
        <w:rPr>
          <w:rStyle w:val="libArabicChar"/>
          <w:rFonts w:hint="cs"/>
          <w:rtl/>
        </w:rPr>
        <w:t>ه</w:t>
      </w:r>
      <w:r w:rsidRPr="00D11F1B">
        <w:rPr>
          <w:rStyle w:val="libArabicChar"/>
          <w:rFonts w:hint="cs"/>
          <w:rtl/>
        </w:rPr>
        <w:t>ما</w:t>
      </w:r>
      <w:r w:rsidR="00D11F1B" w:rsidRPr="00D11F1B">
        <w:rPr>
          <w:rStyle w:val="libArabicChar"/>
          <w:rFonts w:hint="cs"/>
          <w:rtl/>
        </w:rPr>
        <w:t xml:space="preserve">  </w:t>
      </w:r>
      <w:r>
        <w:rPr>
          <w:rtl/>
        </w:rPr>
        <w:t xml:space="preserve">حضرت امام صادق </w:t>
      </w:r>
      <w:r w:rsidR="00AC11F9" w:rsidRPr="00AC11F9">
        <w:rPr>
          <w:rStyle w:val="libAlaemChar"/>
          <w:rtl/>
        </w:rPr>
        <w:t xml:space="preserve"> عليه‌السلام </w:t>
      </w:r>
      <w:r>
        <w:rPr>
          <w:rtl/>
        </w:rPr>
        <w:t xml:space="preserve">سے سوال ہوا كہ چور كا كتنا ہاتھ كاٹا جائے تو آپ </w:t>
      </w:r>
      <w:r w:rsidR="00AC11F9" w:rsidRPr="00AC11F9">
        <w:rPr>
          <w:rStyle w:val="libAlaemChar"/>
          <w:rtl/>
        </w:rPr>
        <w:t xml:space="preserve"> عليه‌السلام </w:t>
      </w:r>
      <w:r>
        <w:rPr>
          <w:rtl/>
        </w:rPr>
        <w:t xml:space="preserve">نے فرمايا: تقطع الاربع اصابع و تترك الابھام ... </w:t>
      </w:r>
      <w:r w:rsidRPr="00935327">
        <w:rPr>
          <w:rStyle w:val="libFootnotenumChar"/>
          <w:rtl/>
        </w:rPr>
        <w:t>(1)</w:t>
      </w:r>
      <w:r>
        <w:rPr>
          <w:rtl/>
        </w:rPr>
        <w:t xml:space="preserve"> انگوٹھے كو چھوڑ كر باقى چارو</w:t>
      </w:r>
      <w:r w:rsidR="00C91DA5">
        <w:rPr>
          <w:rtl/>
        </w:rPr>
        <w:t xml:space="preserve">ں </w:t>
      </w:r>
      <w:r>
        <w:rPr>
          <w:rtl/>
        </w:rPr>
        <w:t>انگليا</w:t>
      </w:r>
      <w:r w:rsidR="00C91DA5">
        <w:rPr>
          <w:rtl/>
        </w:rPr>
        <w:t xml:space="preserve">ں </w:t>
      </w:r>
      <w:r>
        <w:rPr>
          <w:rtl/>
        </w:rPr>
        <w:t>كاٹ دى جائي</w:t>
      </w:r>
      <w:r w:rsidR="00C91DA5">
        <w:rPr>
          <w:rtl/>
        </w:rPr>
        <w:t xml:space="preserve">ں </w:t>
      </w:r>
      <w:r>
        <w:rPr>
          <w:rtl/>
        </w:rPr>
        <w:t>_</w:t>
      </w:r>
    </w:p>
    <w:p w:rsidR="00476C9D" w:rsidRDefault="00476C9D" w:rsidP="00A96B57">
      <w:pPr>
        <w:pStyle w:val="libNormal"/>
        <w:rPr>
          <w:rtl/>
        </w:rPr>
      </w:pPr>
      <w:r>
        <w:rPr>
          <w:rtl/>
        </w:rPr>
        <w:t>احكام: 1، 2، 3</w:t>
      </w:r>
    </w:p>
    <w:p w:rsidR="00476C9D" w:rsidRDefault="00476C9D" w:rsidP="00D11F1B">
      <w:pPr>
        <w:pStyle w:val="libNormal"/>
        <w:rPr>
          <w:rtl/>
        </w:rPr>
      </w:pPr>
      <w:r>
        <w:rPr>
          <w:rtl/>
        </w:rPr>
        <w:t>الله تعالى :ا لله تعالى كا غلبہ 13;الله تعالى كى حكمت 11، 12، 13; الله تعالى كى قدرت 11، 12</w:t>
      </w:r>
    </w:p>
    <w:p w:rsidR="00476C9D" w:rsidRDefault="00476C9D" w:rsidP="00D11F1B">
      <w:pPr>
        <w:pStyle w:val="libNormal"/>
        <w:rPr>
          <w:rtl/>
        </w:rPr>
      </w:pPr>
      <w:r>
        <w:rPr>
          <w:rtl/>
        </w:rPr>
        <w:t>امن و امان:اجتماعى امن و امان كى اہميت 10</w:t>
      </w:r>
    </w:p>
    <w:p w:rsidR="00476C9D" w:rsidRDefault="00476C9D" w:rsidP="00D11F1B">
      <w:pPr>
        <w:pStyle w:val="libNormal"/>
        <w:rPr>
          <w:rtl/>
        </w:rPr>
      </w:pPr>
      <w:r>
        <w:rPr>
          <w:rtl/>
        </w:rPr>
        <w:t>جرم:جرم كے ارتكاب كے موانع 10جزا وسزا كا نظام: 7، 8</w:t>
      </w:r>
    </w:p>
    <w:p w:rsidR="00476C9D" w:rsidRDefault="00476C9D" w:rsidP="00D11F1B">
      <w:pPr>
        <w:pStyle w:val="libNormal"/>
        <w:rPr>
          <w:rtl/>
        </w:rPr>
      </w:pPr>
      <w:r>
        <w:rPr>
          <w:rtl/>
        </w:rPr>
        <w:t>چور:چور كا ہاتھ كاٹنا 1، 6، 8، 15</w:t>
      </w:r>
    </w:p>
    <w:p w:rsidR="00476C9D" w:rsidRDefault="00476C9D" w:rsidP="00D11F1B">
      <w:pPr>
        <w:pStyle w:val="libNormal"/>
        <w:rPr>
          <w:rtl/>
        </w:rPr>
      </w:pPr>
      <w:r>
        <w:rPr>
          <w:rtl/>
        </w:rPr>
        <w:t>چوري:چورى كى حد 9، 13 ;چورى كى حرمت 3;چورى كى سزا 6، 15;چورى كے احكام 1، 2، 3</w:t>
      </w:r>
    </w:p>
    <w:p w:rsidR="00476C9D" w:rsidRDefault="00476C9D" w:rsidP="00D11F1B">
      <w:pPr>
        <w:pStyle w:val="libNormal"/>
        <w:rPr>
          <w:rtl/>
        </w:rPr>
      </w:pPr>
      <w:r>
        <w:rPr>
          <w:rtl/>
        </w:rPr>
        <w:t>حدود:حدود كا فلسفہ 8، 10; حدود كى تشريع 13;حدود كے احكام 1، 2، 15 ;حدود كے نفاذ كا پيش خيمہ 5;حدود كے نفاذ كى اہميت 4، 9</w:t>
      </w:r>
    </w:p>
    <w:p w:rsidR="00476C9D" w:rsidRDefault="00476C9D" w:rsidP="00D11F1B">
      <w:pPr>
        <w:pStyle w:val="libNormal"/>
        <w:rPr>
          <w:rtl/>
        </w:rPr>
      </w:pPr>
      <w:r>
        <w:rPr>
          <w:rtl/>
        </w:rPr>
        <w:t>حكمت:حكمت كا نقش و كردار14</w:t>
      </w:r>
    </w:p>
    <w:p w:rsidR="00476C9D" w:rsidRDefault="00476C9D" w:rsidP="00D11F1B">
      <w:pPr>
        <w:pStyle w:val="libNormal"/>
        <w:rPr>
          <w:rtl/>
        </w:rPr>
      </w:pPr>
      <w:r>
        <w:rPr>
          <w:rtl/>
        </w:rPr>
        <w:t>خلاف ورزى كرنے والے:خلاف ورزى كرنے والو</w:t>
      </w:r>
      <w:r w:rsidR="00C91DA5">
        <w:rPr>
          <w:rtl/>
        </w:rPr>
        <w:t xml:space="preserve">ں </w:t>
      </w:r>
      <w:r>
        <w:rPr>
          <w:rtl/>
        </w:rPr>
        <w:t>سے نمٹنا 14</w:t>
      </w:r>
    </w:p>
    <w:p w:rsidR="00476C9D" w:rsidRDefault="00476C9D" w:rsidP="00A96B57">
      <w:pPr>
        <w:pStyle w:val="libNormal"/>
        <w:rPr>
          <w:rtl/>
        </w:rPr>
      </w:pPr>
      <w:r>
        <w:rPr>
          <w:rtl/>
        </w:rPr>
        <w:t>روايت: 15</w:t>
      </w:r>
    </w:p>
    <w:p w:rsidR="00476C9D" w:rsidRDefault="00476C9D" w:rsidP="00D11F1B">
      <w:pPr>
        <w:pStyle w:val="libNormal"/>
        <w:rPr>
          <w:rtl/>
        </w:rPr>
      </w:pPr>
      <w:r>
        <w:rPr>
          <w:rtl/>
        </w:rPr>
        <w:t>عبرت:عبرت كے اسباب 8، 9</w:t>
      </w:r>
    </w:p>
    <w:p w:rsidR="00476C9D" w:rsidRPr="00D11F1B" w:rsidRDefault="00D11F1B" w:rsidP="00935327">
      <w:pPr>
        <w:pStyle w:val="libLine"/>
        <w:rPr>
          <w:rtl/>
        </w:rPr>
      </w:pPr>
      <w:r>
        <w:rPr>
          <w:rFonts w:hint="cs"/>
          <w:rtl/>
        </w:rPr>
        <w:t>____________________</w:t>
      </w:r>
    </w:p>
    <w:p w:rsidR="00476C9D" w:rsidRDefault="00476C9D" w:rsidP="00D11F1B">
      <w:pPr>
        <w:pStyle w:val="libFootnote"/>
        <w:rPr>
          <w:rtl/>
        </w:rPr>
      </w:pPr>
      <w:r>
        <w:rPr>
          <w:rtl/>
        </w:rPr>
        <w:t>1) كافى ج7ص 225 ح 17 نورالثقلين ج1 ص 628 ح 188_</w:t>
      </w:r>
    </w:p>
    <w:p w:rsidR="00476C9D" w:rsidRDefault="00D84C0C" w:rsidP="00D11F1B">
      <w:pPr>
        <w:pStyle w:val="libNormal"/>
        <w:rPr>
          <w:rtl/>
        </w:rPr>
      </w:pPr>
      <w:r w:rsidRPr="00D84C0C">
        <w:rPr>
          <w:rtl/>
        </w:rPr>
        <w:br w:type="page"/>
      </w:r>
      <w:r w:rsidRPr="00D84C0C">
        <w:rPr>
          <w:rtl/>
        </w:rPr>
        <w:lastRenderedPageBreak/>
        <w:cr/>
      </w:r>
      <w:r w:rsidR="00476C9D">
        <w:rPr>
          <w:rtl/>
        </w:rPr>
        <w:t>عورت:چور عورت 2</w:t>
      </w:r>
    </w:p>
    <w:p w:rsidR="00476C9D" w:rsidRDefault="00476C9D" w:rsidP="00D11F1B">
      <w:pPr>
        <w:pStyle w:val="libNormal"/>
        <w:rPr>
          <w:rtl/>
        </w:rPr>
      </w:pPr>
      <w:r>
        <w:rPr>
          <w:rtl/>
        </w:rPr>
        <w:t>قدرت:قدرت كا نقش و كردار 14</w:t>
      </w:r>
    </w:p>
    <w:p w:rsidR="00476C9D" w:rsidRDefault="00476C9D" w:rsidP="00D11F1B">
      <w:pPr>
        <w:pStyle w:val="libNormal"/>
        <w:rPr>
          <w:rtl/>
        </w:rPr>
      </w:pPr>
      <w:r>
        <w:rPr>
          <w:rtl/>
        </w:rPr>
        <w:t>قيادت:قيادت كى ذمہ دارى 5</w:t>
      </w:r>
    </w:p>
    <w:p w:rsidR="00476C9D" w:rsidRDefault="00476C9D" w:rsidP="00A96B57">
      <w:pPr>
        <w:pStyle w:val="libNormal"/>
        <w:rPr>
          <w:rtl/>
        </w:rPr>
      </w:pPr>
      <w:r>
        <w:rPr>
          <w:rtl/>
        </w:rPr>
        <w:t>مجرمين:</w:t>
      </w:r>
    </w:p>
    <w:p w:rsidR="00476C9D" w:rsidRDefault="00D11F1B" w:rsidP="00D11F1B">
      <w:pPr>
        <w:pStyle w:val="Heading2Center"/>
        <w:rPr>
          <w:rtl/>
        </w:rPr>
      </w:pPr>
      <w:bookmarkStart w:id="116" w:name="_Toc11840724"/>
      <w:r>
        <w:rPr>
          <w:rFonts w:hint="cs"/>
          <w:rtl/>
        </w:rPr>
        <w:t xml:space="preserve">آیت  </w:t>
      </w:r>
      <w:r>
        <w:rPr>
          <w:rtl/>
        </w:rPr>
        <w:t>39</w:t>
      </w:r>
      <w:bookmarkEnd w:id="116"/>
    </w:p>
    <w:p w:rsidR="00476C9D" w:rsidRDefault="00F10600" w:rsidP="00D11F1B">
      <w:pPr>
        <w:pStyle w:val="libNormal"/>
        <w:rPr>
          <w:rtl/>
        </w:rPr>
      </w:pPr>
      <w:r w:rsidRPr="00F10600">
        <w:rPr>
          <w:rStyle w:val="libAlaemChar"/>
          <w:rtl/>
        </w:rPr>
        <w:t>(</w:t>
      </w:r>
      <w:r>
        <w:rPr>
          <w:rStyle w:val="libAieChar"/>
          <w:rtl/>
        </w:rPr>
        <w:t xml:space="preserve"> </w:t>
      </w:r>
      <w:r w:rsidRPr="00D11F1B">
        <w:rPr>
          <w:rStyle w:val="libAieChar"/>
          <w:rtl/>
        </w:rPr>
        <w:t>فَمَن تَابَ مِن بَعْدِ ظُلْمِهِ وَأَصْلَحَ فَإِنَّ اللّهَ يَتُوبُ عَلَيْهِ إِنَّ اللّهَ غَفُورٌ رَّحِيمٌ</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پھر ظلم كے بعد جو شخص توبہ كرلے اور اپنى اصلاح كرلے تو خدا اس كى توبہ قبول كرلے گا كہ الله بڑا بخشنے والااور مہربان</w:t>
      </w:r>
      <w:r w:rsidR="002A0155">
        <w:rPr>
          <w:rtl/>
        </w:rPr>
        <w:t xml:space="preserve"> ہے</w:t>
      </w:r>
      <w:r>
        <w:rPr>
          <w:rtl/>
        </w:rPr>
        <w:t xml:space="preserve"> _</w:t>
      </w:r>
    </w:p>
    <w:p w:rsidR="00476C9D" w:rsidRDefault="00476C9D" w:rsidP="00D11F1B">
      <w:pPr>
        <w:pStyle w:val="libNormal"/>
        <w:rPr>
          <w:rtl/>
        </w:rPr>
      </w:pPr>
      <w:r>
        <w:rPr>
          <w:rtl/>
        </w:rPr>
        <w:t>1_ اگر چور اپنى اصلاح كرلے تو خداوند متعال حتماً اس كى توبہ قبول فرمائے گا_</w:t>
      </w:r>
      <w:r w:rsidRPr="00D11F1B">
        <w:rPr>
          <w:rStyle w:val="libArabicChar"/>
          <w:rtl/>
        </w:rPr>
        <w:t>فمن تاب ... و اصلح فان الل</w:t>
      </w:r>
      <w:r w:rsidR="003B690D" w:rsidRPr="00935327">
        <w:rPr>
          <w:rStyle w:val="libArabicChar"/>
          <w:rFonts w:hint="cs"/>
          <w:rtl/>
        </w:rPr>
        <w:t>ه</w:t>
      </w:r>
      <w:r w:rsidRPr="00D11F1B">
        <w:rPr>
          <w:rStyle w:val="libArabicChar"/>
          <w:rtl/>
        </w:rPr>
        <w:t xml:space="preserve"> </w:t>
      </w:r>
      <w:r w:rsidRPr="00D11F1B">
        <w:rPr>
          <w:rStyle w:val="libArabicChar"/>
          <w:rFonts w:hint="cs"/>
          <w:rtl/>
        </w:rPr>
        <w:t>يتوب</w:t>
      </w:r>
      <w:r w:rsidRPr="00D11F1B">
        <w:rPr>
          <w:rStyle w:val="libArabicChar"/>
          <w:rtl/>
        </w:rPr>
        <w:t xml:space="preserve"> </w:t>
      </w:r>
      <w:r w:rsidRPr="00D11F1B">
        <w:rPr>
          <w:rStyle w:val="libArabicChar"/>
          <w:rFonts w:hint="cs"/>
          <w:rtl/>
        </w:rPr>
        <w:t>علي</w:t>
      </w:r>
      <w:r w:rsidR="003B690D" w:rsidRPr="00935327">
        <w:rPr>
          <w:rStyle w:val="libArabicChar"/>
          <w:rFonts w:hint="cs"/>
          <w:rtl/>
        </w:rPr>
        <w:t>ه</w:t>
      </w:r>
      <w:r w:rsidR="00D11F1B" w:rsidRPr="00935327">
        <w:rPr>
          <w:rStyle w:val="libArabicChar"/>
          <w:rFonts w:hint="cs"/>
          <w:rtl/>
        </w:rPr>
        <w:t xml:space="preserve">  </w:t>
      </w:r>
      <w:r>
        <w:rPr>
          <w:rtl/>
        </w:rPr>
        <w:t>حرف ''ان'' كے ذريعے توبہ قبول كيے جانے كى تاكيد كرنا اس بات كى علامت</w:t>
      </w:r>
      <w:r w:rsidR="002A0155">
        <w:rPr>
          <w:rtl/>
        </w:rPr>
        <w:t xml:space="preserve"> ہے</w:t>
      </w:r>
      <w:r>
        <w:rPr>
          <w:rtl/>
        </w:rPr>
        <w:t xml:space="preserve"> كہ توبہ يقيناً قبول كى جائيگي_</w:t>
      </w:r>
    </w:p>
    <w:p w:rsidR="00476C9D" w:rsidRDefault="00476C9D" w:rsidP="00D11F1B">
      <w:pPr>
        <w:pStyle w:val="libNormal"/>
        <w:rPr>
          <w:rtl/>
        </w:rPr>
      </w:pPr>
      <w:r>
        <w:rPr>
          <w:rtl/>
        </w:rPr>
        <w:t>2_ چورى ;گناہ اور ظلم</w:t>
      </w:r>
      <w:r w:rsidR="002A0155">
        <w:rPr>
          <w:rtl/>
        </w:rPr>
        <w:t xml:space="preserve"> ہے</w:t>
      </w:r>
      <w:r>
        <w:rPr>
          <w:rtl/>
        </w:rPr>
        <w:t>_</w:t>
      </w:r>
      <w:r w:rsidRPr="00D11F1B">
        <w:rPr>
          <w:rStyle w:val="libArabicChar"/>
          <w:rtl/>
        </w:rPr>
        <w:t>فمن تاب من بعد ظلم</w:t>
      </w:r>
      <w:r w:rsidR="003B690D" w:rsidRPr="00935327">
        <w:rPr>
          <w:rStyle w:val="libArabicChar"/>
          <w:rFonts w:hint="cs"/>
          <w:rtl/>
        </w:rPr>
        <w:t>ه</w:t>
      </w:r>
      <w:r w:rsidR="00D11F1B">
        <w:rPr>
          <w:rFonts w:hint="cs"/>
          <w:rtl/>
        </w:rPr>
        <w:t xml:space="preserve">  </w:t>
      </w:r>
      <w:r>
        <w:rPr>
          <w:rtl/>
        </w:rPr>
        <w:t>گذشتہ آيہ شريفہ كى روشنى مي</w:t>
      </w:r>
      <w:r w:rsidR="00C91DA5">
        <w:rPr>
          <w:rtl/>
        </w:rPr>
        <w:t xml:space="preserve">ں </w:t>
      </w:r>
      <w:r>
        <w:rPr>
          <w:rtl/>
        </w:rPr>
        <w:t>''ظلم'' سے مراد چورى</w:t>
      </w:r>
      <w:r w:rsidR="002A0155">
        <w:rPr>
          <w:rtl/>
        </w:rPr>
        <w:t xml:space="preserve"> ہے</w:t>
      </w:r>
      <w:r>
        <w:rPr>
          <w:rtl/>
        </w:rPr>
        <w:t>_</w:t>
      </w:r>
    </w:p>
    <w:p w:rsidR="00476C9D" w:rsidRDefault="00476C9D" w:rsidP="00A96B57">
      <w:pPr>
        <w:pStyle w:val="libNormal"/>
        <w:rPr>
          <w:rtl/>
        </w:rPr>
      </w:pPr>
      <w:r>
        <w:rPr>
          <w:rtl/>
        </w:rPr>
        <w:t>مجرمين سے نمٹنا14;مجرمين كى سزا 7</w:t>
      </w:r>
    </w:p>
    <w:p w:rsidR="00476C9D" w:rsidRDefault="00476C9D" w:rsidP="00D11F1B">
      <w:pPr>
        <w:pStyle w:val="libNormal"/>
        <w:rPr>
          <w:rtl/>
        </w:rPr>
      </w:pPr>
      <w:r>
        <w:rPr>
          <w:rtl/>
        </w:rPr>
        <w:t>محرمات: 3مومنين:مومنين كى اجتماعى ذمہ دارى 4;مومنين كى ذمہ دارى 5</w:t>
      </w:r>
    </w:p>
    <w:p w:rsidR="00476C9D" w:rsidRDefault="00476C9D" w:rsidP="00A96B57">
      <w:pPr>
        <w:pStyle w:val="libNormal"/>
        <w:rPr>
          <w:rtl/>
        </w:rPr>
      </w:pPr>
      <w:r>
        <w:rPr>
          <w:rtl/>
        </w:rPr>
        <w:t>واجبات: 1</w:t>
      </w:r>
    </w:p>
    <w:p w:rsidR="00476C9D" w:rsidRDefault="00476C9D" w:rsidP="00D11F1B">
      <w:pPr>
        <w:pStyle w:val="libNormal"/>
        <w:rPr>
          <w:rtl/>
        </w:rPr>
      </w:pPr>
      <w:r>
        <w:rPr>
          <w:rtl/>
        </w:rPr>
        <w:t>3_ ظالم كى توبہ قبول كيے جانے اور اس پر دوبارہ رحمت خداوندى كے نازل ہونے كى شرط يہ</w:t>
      </w:r>
      <w:r w:rsidR="002A0155">
        <w:rPr>
          <w:rtl/>
        </w:rPr>
        <w:t xml:space="preserve"> ہے</w:t>
      </w:r>
      <w:r>
        <w:rPr>
          <w:rtl/>
        </w:rPr>
        <w:t xml:space="preserve"> كہ وہ اپنى اصلاح كرلے_</w:t>
      </w:r>
      <w:r w:rsidRPr="00D11F1B">
        <w:rPr>
          <w:rStyle w:val="libArabicChar"/>
          <w:rtl/>
        </w:rPr>
        <w:t>فمن تاب من بعد ظلم</w:t>
      </w:r>
      <w:r w:rsidR="003B690D" w:rsidRPr="00935327">
        <w:rPr>
          <w:rStyle w:val="libArabicChar"/>
          <w:rFonts w:hint="cs"/>
          <w:rtl/>
        </w:rPr>
        <w:t>ه</w:t>
      </w:r>
      <w:r w:rsidRPr="00D11F1B">
        <w:rPr>
          <w:rStyle w:val="libArabicChar"/>
          <w:rtl/>
        </w:rPr>
        <w:t xml:space="preserve"> </w:t>
      </w:r>
      <w:r w:rsidRPr="00D11F1B">
        <w:rPr>
          <w:rStyle w:val="libArabicChar"/>
          <w:rFonts w:hint="cs"/>
          <w:rtl/>
        </w:rPr>
        <w:t>و</w:t>
      </w:r>
      <w:r w:rsidRPr="00D11F1B">
        <w:rPr>
          <w:rStyle w:val="libArabicChar"/>
          <w:rtl/>
        </w:rPr>
        <w:t xml:space="preserve"> </w:t>
      </w:r>
      <w:r w:rsidRPr="00D11F1B">
        <w:rPr>
          <w:rStyle w:val="libArabicChar"/>
          <w:rFonts w:hint="cs"/>
          <w:rtl/>
        </w:rPr>
        <w:t>اصلح</w:t>
      </w:r>
      <w:r w:rsidRPr="00D11F1B">
        <w:rPr>
          <w:rStyle w:val="libArabicChar"/>
          <w:rtl/>
        </w:rPr>
        <w:t xml:space="preserve"> </w:t>
      </w:r>
      <w:r w:rsidRPr="00D11F1B">
        <w:rPr>
          <w:rStyle w:val="libArabicChar"/>
          <w:rFonts w:hint="cs"/>
          <w:rtl/>
        </w:rPr>
        <w:t>فان</w:t>
      </w:r>
      <w:r w:rsidRPr="00D11F1B">
        <w:rPr>
          <w:rStyle w:val="libArabicChar"/>
          <w:rtl/>
        </w:rPr>
        <w:t xml:space="preserve"> </w:t>
      </w:r>
      <w:r w:rsidRPr="00D11F1B">
        <w:rPr>
          <w:rStyle w:val="libArabicChar"/>
          <w:rFonts w:hint="cs"/>
          <w:rtl/>
        </w:rPr>
        <w:t>الل</w:t>
      </w:r>
      <w:r w:rsidR="003B690D" w:rsidRPr="00935327">
        <w:rPr>
          <w:rStyle w:val="libArabicChar"/>
          <w:rFonts w:hint="cs"/>
          <w:rtl/>
        </w:rPr>
        <w:t>ه</w:t>
      </w:r>
      <w:r w:rsidRPr="00D11F1B">
        <w:rPr>
          <w:rStyle w:val="libArabicChar"/>
          <w:rtl/>
        </w:rPr>
        <w:t xml:space="preserve"> </w:t>
      </w:r>
      <w:r w:rsidRPr="00D11F1B">
        <w:rPr>
          <w:rStyle w:val="libArabicChar"/>
          <w:rFonts w:hint="cs"/>
          <w:rtl/>
        </w:rPr>
        <w:t>يتوب</w:t>
      </w:r>
      <w:r w:rsidRPr="00D11F1B">
        <w:rPr>
          <w:rStyle w:val="libArabicChar"/>
          <w:rtl/>
        </w:rPr>
        <w:t xml:space="preserve"> </w:t>
      </w:r>
      <w:r w:rsidRPr="00D11F1B">
        <w:rPr>
          <w:rStyle w:val="libArabicChar"/>
          <w:rFonts w:hint="cs"/>
          <w:rtl/>
        </w:rPr>
        <w:t>علي</w:t>
      </w:r>
      <w:r w:rsidR="003B690D" w:rsidRPr="00935327">
        <w:rPr>
          <w:rStyle w:val="libArabicChar"/>
          <w:rFonts w:hint="cs"/>
          <w:rtl/>
        </w:rPr>
        <w:t>ه</w:t>
      </w:r>
    </w:p>
    <w:p w:rsidR="00476C9D" w:rsidRDefault="00476C9D" w:rsidP="00A96B57">
      <w:pPr>
        <w:pStyle w:val="libNormal"/>
        <w:rPr>
          <w:rtl/>
        </w:rPr>
      </w:pPr>
      <w:r>
        <w:rPr>
          <w:rtl/>
        </w:rPr>
        <w:t>4_ چور كى توبہ قبول كيے جانے كى شرط ،چورى كے نتيجے مي</w:t>
      </w:r>
      <w:r w:rsidR="00C91DA5">
        <w:rPr>
          <w:rtl/>
        </w:rPr>
        <w:t xml:space="preserve">ں </w:t>
      </w:r>
      <w:r>
        <w:rPr>
          <w:rtl/>
        </w:rPr>
        <w:t>ہونے والے نقصانات كو پورا كرنا</w:t>
      </w:r>
      <w:r w:rsidR="002A0155">
        <w:rPr>
          <w:rtl/>
        </w:rPr>
        <w:t xml:space="preserve"> ہے</w:t>
      </w:r>
      <w:r>
        <w:rPr>
          <w:rtl/>
        </w:rPr>
        <w:t>_</w:t>
      </w:r>
    </w:p>
    <w:p w:rsidR="00476C9D" w:rsidRDefault="00476C9D" w:rsidP="00D11F1B">
      <w:pPr>
        <w:pStyle w:val="libArabic"/>
        <w:rPr>
          <w:rtl/>
        </w:rPr>
      </w:pPr>
      <w:r>
        <w:rPr>
          <w:rtl/>
        </w:rPr>
        <w:t>فمن تاب من بعد ظلم</w:t>
      </w:r>
      <w:r w:rsidR="003B690D" w:rsidRPr="00935327">
        <w:rPr>
          <w:rFonts w:hint="cs"/>
          <w:rtl/>
        </w:rPr>
        <w:t>ه</w:t>
      </w:r>
      <w:r>
        <w:rPr>
          <w:rtl/>
        </w:rPr>
        <w:t xml:space="preserve"> </w:t>
      </w:r>
      <w:r>
        <w:rPr>
          <w:rFonts w:hint="cs"/>
          <w:rtl/>
        </w:rPr>
        <w:t>و</w:t>
      </w:r>
      <w:r>
        <w:rPr>
          <w:rtl/>
        </w:rPr>
        <w:t xml:space="preserve"> </w:t>
      </w:r>
      <w:r>
        <w:rPr>
          <w:rFonts w:hint="cs"/>
          <w:rtl/>
        </w:rPr>
        <w:t>اصلح</w:t>
      </w:r>
      <w:r>
        <w:rPr>
          <w:rtl/>
        </w:rPr>
        <w:t xml:space="preserve"> </w:t>
      </w:r>
      <w:r>
        <w:rPr>
          <w:rFonts w:hint="cs"/>
          <w:rtl/>
        </w:rPr>
        <w:t>فان</w:t>
      </w:r>
      <w:r>
        <w:rPr>
          <w:rtl/>
        </w:rPr>
        <w:t xml:space="preserve"> </w:t>
      </w:r>
      <w:r>
        <w:rPr>
          <w:rFonts w:hint="cs"/>
          <w:rtl/>
        </w:rPr>
        <w:t>الل</w:t>
      </w:r>
      <w:r w:rsidR="003B690D" w:rsidRPr="00935327">
        <w:rPr>
          <w:rFonts w:hint="cs"/>
          <w:rtl/>
        </w:rPr>
        <w:t>ه</w:t>
      </w:r>
      <w:r>
        <w:rPr>
          <w:rtl/>
        </w:rPr>
        <w:t xml:space="preserve"> </w:t>
      </w:r>
      <w:r>
        <w:rPr>
          <w:rFonts w:hint="cs"/>
          <w:rtl/>
        </w:rPr>
        <w:t>يتوب</w:t>
      </w:r>
      <w:r w:rsidR="00D11F1B" w:rsidRPr="00D11F1B">
        <w:rPr>
          <w:rtl/>
        </w:rPr>
        <w:t xml:space="preserve"> </w:t>
      </w:r>
      <w:r w:rsidR="00D11F1B">
        <w:rPr>
          <w:rtl/>
        </w:rPr>
        <w:t>عليہ</w:t>
      </w:r>
    </w:p>
    <w:p w:rsidR="00476C9D" w:rsidRDefault="00D84C0C" w:rsidP="00D11F1B">
      <w:pPr>
        <w:pStyle w:val="libNormal"/>
        <w:rPr>
          <w:rtl/>
        </w:rPr>
      </w:pPr>
      <w:r w:rsidRPr="00D84C0C">
        <w:rPr>
          <w:rtl/>
        </w:rPr>
        <w:br w:type="page"/>
      </w:r>
    </w:p>
    <w:p w:rsidR="00476C9D" w:rsidRDefault="00476C9D" w:rsidP="00A96B57">
      <w:pPr>
        <w:pStyle w:val="libNormal"/>
        <w:rPr>
          <w:rtl/>
        </w:rPr>
      </w:pPr>
      <w:r>
        <w:rPr>
          <w:rtl/>
        </w:rPr>
        <w:lastRenderedPageBreak/>
        <w:t>مذكورہ مورد كى مناسبت سے اصلاح كا مدنظر مصداق ان نقصانات كا پورا كرنا</w:t>
      </w:r>
      <w:r w:rsidR="002A0155">
        <w:rPr>
          <w:rtl/>
        </w:rPr>
        <w:t xml:space="preserve"> ہے</w:t>
      </w:r>
      <w:r>
        <w:rPr>
          <w:rtl/>
        </w:rPr>
        <w:t xml:space="preserve"> جو چور كى طرف سے مال كے مالكو</w:t>
      </w:r>
      <w:r w:rsidR="00C91DA5">
        <w:rPr>
          <w:rtl/>
        </w:rPr>
        <w:t xml:space="preserve">ں </w:t>
      </w:r>
      <w:r>
        <w:rPr>
          <w:rtl/>
        </w:rPr>
        <w:t>كو پہنچايا گيا</w:t>
      </w:r>
      <w:r w:rsidR="002A0155">
        <w:rPr>
          <w:rtl/>
        </w:rPr>
        <w:t xml:space="preserve"> ہے</w:t>
      </w:r>
      <w:r>
        <w:rPr>
          <w:rtl/>
        </w:rPr>
        <w:t>_</w:t>
      </w:r>
    </w:p>
    <w:p w:rsidR="00476C9D" w:rsidRDefault="00476C9D" w:rsidP="00D11F1B">
      <w:pPr>
        <w:pStyle w:val="libNormal"/>
        <w:rPr>
          <w:rtl/>
        </w:rPr>
      </w:pPr>
      <w:r>
        <w:rPr>
          <w:rtl/>
        </w:rPr>
        <w:t>5_ توبہ اور اصلاح (خودسازي) كى صورت مي</w:t>
      </w:r>
      <w:r w:rsidR="00C91DA5">
        <w:rPr>
          <w:rtl/>
        </w:rPr>
        <w:t xml:space="preserve">ں </w:t>
      </w:r>
      <w:r>
        <w:rPr>
          <w:rtl/>
        </w:rPr>
        <w:t>چور كى سزا قانونى طور پر معاف</w:t>
      </w:r>
      <w:r w:rsidR="002A0155">
        <w:rPr>
          <w:rtl/>
        </w:rPr>
        <w:t xml:space="preserve"> ہے</w:t>
      </w:r>
      <w:r>
        <w:rPr>
          <w:rtl/>
        </w:rPr>
        <w:t xml:space="preserve">_فمن تاب ... </w:t>
      </w:r>
      <w:r w:rsidRPr="00D11F1B">
        <w:rPr>
          <w:rStyle w:val="libArabicChar"/>
          <w:rtl/>
        </w:rPr>
        <w:t>و اصلح فان الل</w:t>
      </w:r>
      <w:r w:rsidR="003B690D" w:rsidRPr="00935327">
        <w:rPr>
          <w:rStyle w:val="libArabicChar"/>
          <w:rFonts w:hint="cs"/>
          <w:rtl/>
        </w:rPr>
        <w:t>ه</w:t>
      </w:r>
      <w:r w:rsidRPr="00D11F1B">
        <w:rPr>
          <w:rStyle w:val="libArabicChar"/>
          <w:rtl/>
        </w:rPr>
        <w:t xml:space="preserve"> </w:t>
      </w:r>
      <w:r w:rsidRPr="00D11F1B">
        <w:rPr>
          <w:rStyle w:val="libArabicChar"/>
          <w:rFonts w:hint="cs"/>
          <w:rtl/>
        </w:rPr>
        <w:t>يتوب</w:t>
      </w:r>
      <w:r w:rsidRPr="00D11F1B">
        <w:rPr>
          <w:rStyle w:val="libArabicChar"/>
          <w:rtl/>
        </w:rPr>
        <w:t xml:space="preserve"> </w:t>
      </w:r>
      <w:r w:rsidRPr="00D11F1B">
        <w:rPr>
          <w:rStyle w:val="libArabicChar"/>
          <w:rFonts w:hint="cs"/>
          <w:rtl/>
        </w:rPr>
        <w:t>علي</w:t>
      </w:r>
      <w:r w:rsidR="003B690D" w:rsidRPr="00935327">
        <w:rPr>
          <w:rStyle w:val="libArabicChar"/>
          <w:rFonts w:hint="cs"/>
          <w:rtl/>
        </w:rPr>
        <w:t>ه</w:t>
      </w:r>
      <w:r w:rsidR="00D11F1B" w:rsidRPr="00D11F1B">
        <w:rPr>
          <w:rStyle w:val="libArabicChar"/>
          <w:rFonts w:hint="cs"/>
          <w:rtl/>
        </w:rPr>
        <w:t xml:space="preserve">  </w:t>
      </w:r>
      <w:r>
        <w:rPr>
          <w:rtl/>
        </w:rPr>
        <w:t>چورى كى حد بيان كرنے كے بعد چور كى توبہ قبول كيے جانے كى يادآورى اس كى سزا كے ساقط ہونے كى طرف اشارہ ہوسكتى</w:t>
      </w:r>
      <w:r w:rsidR="002A0155">
        <w:rPr>
          <w:rtl/>
        </w:rPr>
        <w:t xml:space="preserve"> ہے</w:t>
      </w:r>
      <w:r>
        <w:rPr>
          <w:rtl/>
        </w:rPr>
        <w:t>_</w:t>
      </w:r>
    </w:p>
    <w:p w:rsidR="00476C9D" w:rsidRDefault="00476C9D" w:rsidP="00D11F1B">
      <w:pPr>
        <w:pStyle w:val="libNormal"/>
        <w:rPr>
          <w:rtl/>
        </w:rPr>
      </w:pPr>
      <w:r>
        <w:rPr>
          <w:rtl/>
        </w:rPr>
        <w:t>6_ لوگو</w:t>
      </w:r>
      <w:r w:rsidR="00C91DA5">
        <w:rPr>
          <w:rtl/>
        </w:rPr>
        <w:t xml:space="preserve">ں </w:t>
      </w:r>
      <w:r>
        <w:rPr>
          <w:rtl/>
        </w:rPr>
        <w:t>كو چورى كى حد جارى كرنے يا ساقط كرنے كا كوئي حق نہي</w:t>
      </w:r>
      <w:r w:rsidR="00C91DA5">
        <w:rPr>
          <w:rtl/>
        </w:rPr>
        <w:t xml:space="preserve">ں </w:t>
      </w:r>
      <w:r>
        <w:rPr>
          <w:rtl/>
        </w:rPr>
        <w:t>پہنچتا_</w:t>
      </w:r>
      <w:r w:rsidRPr="00D11F1B">
        <w:rPr>
          <w:rStyle w:val="libArabicChar"/>
          <w:rtl/>
        </w:rPr>
        <w:t>فان الل</w:t>
      </w:r>
      <w:r w:rsidR="003B690D" w:rsidRPr="00935327">
        <w:rPr>
          <w:rStyle w:val="libArabicChar"/>
          <w:rFonts w:hint="cs"/>
          <w:rtl/>
        </w:rPr>
        <w:t>ه</w:t>
      </w:r>
      <w:r w:rsidRPr="00D11F1B">
        <w:rPr>
          <w:rStyle w:val="libArabicChar"/>
          <w:rtl/>
        </w:rPr>
        <w:t xml:space="preserve"> </w:t>
      </w:r>
      <w:r w:rsidRPr="00D11F1B">
        <w:rPr>
          <w:rStyle w:val="libArabicChar"/>
          <w:rFonts w:hint="cs"/>
          <w:rtl/>
        </w:rPr>
        <w:t>يتوب</w:t>
      </w:r>
      <w:r w:rsidRPr="00D11F1B">
        <w:rPr>
          <w:rStyle w:val="libArabicChar"/>
          <w:rtl/>
        </w:rPr>
        <w:t xml:space="preserve"> </w:t>
      </w:r>
      <w:r w:rsidRPr="00D11F1B">
        <w:rPr>
          <w:rStyle w:val="libArabicChar"/>
          <w:rFonts w:hint="cs"/>
          <w:rtl/>
        </w:rPr>
        <w:t>علي</w:t>
      </w:r>
      <w:r w:rsidR="003B690D" w:rsidRPr="00935327">
        <w:rPr>
          <w:rStyle w:val="libArabicChar"/>
          <w:rFonts w:hint="cs"/>
          <w:rtl/>
        </w:rPr>
        <w:t>ه</w:t>
      </w:r>
      <w:r w:rsidR="00D11F1B">
        <w:rPr>
          <w:rFonts w:hint="cs"/>
          <w:rtl/>
        </w:rPr>
        <w:t xml:space="preserve">   </w:t>
      </w:r>
    </w:p>
    <w:p w:rsidR="00476C9D" w:rsidRDefault="00476C9D" w:rsidP="00A96B57">
      <w:pPr>
        <w:pStyle w:val="libNormal"/>
        <w:rPr>
          <w:rtl/>
        </w:rPr>
      </w:pPr>
      <w:r>
        <w:rPr>
          <w:rtl/>
        </w:rPr>
        <w:t>خداوند متعال نے چورى كى سزا كا موضوع صرف چورى كو قرار ديا</w:t>
      </w:r>
      <w:r w:rsidR="002A0155">
        <w:rPr>
          <w:rtl/>
        </w:rPr>
        <w:t xml:space="preserve"> ہے</w:t>
      </w:r>
      <w:r>
        <w:rPr>
          <w:rtl/>
        </w:rPr>
        <w:t xml:space="preserve"> اور اس كے ساقط كيے جانے كو چور كى توبہ اور اصلاح سے مشروط كيا</w:t>
      </w:r>
      <w:r w:rsidR="002A0155">
        <w:rPr>
          <w:rtl/>
        </w:rPr>
        <w:t xml:space="preserve"> ہے</w:t>
      </w:r>
      <w:r>
        <w:rPr>
          <w:rtl/>
        </w:rPr>
        <w:t>،قطع نظر اس كے كہ حد كے جارى يا ساقط كيے جانے مي</w:t>
      </w:r>
      <w:r w:rsidR="00C91DA5">
        <w:rPr>
          <w:rtl/>
        </w:rPr>
        <w:t xml:space="preserve">ں </w:t>
      </w:r>
      <w:r>
        <w:rPr>
          <w:rtl/>
        </w:rPr>
        <w:t>مال كے مالكو</w:t>
      </w:r>
      <w:r w:rsidR="00C91DA5">
        <w:rPr>
          <w:rtl/>
        </w:rPr>
        <w:t xml:space="preserve">ں </w:t>
      </w:r>
      <w:r>
        <w:rPr>
          <w:rtl/>
        </w:rPr>
        <w:t>كى رضايت يا درخواست كو شرط قرار دے_</w:t>
      </w:r>
    </w:p>
    <w:p w:rsidR="00476C9D" w:rsidRDefault="00476C9D" w:rsidP="00D11F1B">
      <w:pPr>
        <w:pStyle w:val="libNormal"/>
        <w:rPr>
          <w:rtl/>
        </w:rPr>
      </w:pPr>
      <w:r>
        <w:rPr>
          <w:rtl/>
        </w:rPr>
        <w:t>7_ گناہ رحمت خداوندى سے دورى كا باعث بنتا</w:t>
      </w:r>
      <w:r w:rsidR="002A0155">
        <w:rPr>
          <w:rtl/>
        </w:rPr>
        <w:t xml:space="preserve"> ہے</w:t>
      </w:r>
      <w:r>
        <w:rPr>
          <w:rtl/>
        </w:rPr>
        <w:t>_</w:t>
      </w:r>
      <w:r w:rsidRPr="00D11F1B">
        <w:rPr>
          <w:rStyle w:val="libArabicChar"/>
          <w:rtl/>
        </w:rPr>
        <w:t>فان الل</w:t>
      </w:r>
      <w:r w:rsidR="003B690D" w:rsidRPr="00935327">
        <w:rPr>
          <w:rStyle w:val="libArabicChar"/>
          <w:rFonts w:hint="cs"/>
          <w:rtl/>
        </w:rPr>
        <w:t>ه</w:t>
      </w:r>
      <w:r w:rsidRPr="00D11F1B">
        <w:rPr>
          <w:rStyle w:val="libArabicChar"/>
          <w:rtl/>
        </w:rPr>
        <w:t xml:space="preserve"> </w:t>
      </w:r>
      <w:r w:rsidRPr="00D11F1B">
        <w:rPr>
          <w:rStyle w:val="libArabicChar"/>
          <w:rFonts w:hint="cs"/>
          <w:rtl/>
        </w:rPr>
        <w:t>يتوب</w:t>
      </w:r>
      <w:r w:rsidRPr="00D11F1B">
        <w:rPr>
          <w:rStyle w:val="libArabicChar"/>
          <w:rtl/>
        </w:rPr>
        <w:t xml:space="preserve"> </w:t>
      </w:r>
      <w:r w:rsidRPr="00D11F1B">
        <w:rPr>
          <w:rStyle w:val="libArabicChar"/>
          <w:rFonts w:hint="cs"/>
          <w:rtl/>
        </w:rPr>
        <w:t>علي</w:t>
      </w:r>
      <w:r w:rsidR="003B690D" w:rsidRPr="00935327">
        <w:rPr>
          <w:rStyle w:val="libArabicChar"/>
          <w:rFonts w:hint="cs"/>
          <w:rtl/>
        </w:rPr>
        <w:t>ه</w:t>
      </w:r>
      <w:r w:rsidR="00D11F1B">
        <w:rPr>
          <w:rFonts w:hint="cs"/>
          <w:rtl/>
        </w:rPr>
        <w:t xml:space="preserve">   </w:t>
      </w:r>
      <w:r>
        <w:rPr>
          <w:rtl/>
        </w:rPr>
        <w:t>بندو</w:t>
      </w:r>
      <w:r w:rsidR="00C91DA5">
        <w:rPr>
          <w:rtl/>
        </w:rPr>
        <w:t xml:space="preserve">ں </w:t>
      </w:r>
      <w:r>
        <w:rPr>
          <w:rtl/>
        </w:rPr>
        <w:t>پر خدا كى توبہ كا مطلب يہ</w:t>
      </w:r>
      <w:r w:rsidR="002A0155">
        <w:rPr>
          <w:rtl/>
        </w:rPr>
        <w:t xml:space="preserve"> ہے</w:t>
      </w:r>
      <w:r>
        <w:rPr>
          <w:rtl/>
        </w:rPr>
        <w:t xml:space="preserve"> كہ اس كى رحمت ان كى طرف لوٹ آتى</w:t>
      </w:r>
      <w:r w:rsidR="002A0155">
        <w:rPr>
          <w:rtl/>
        </w:rPr>
        <w:t xml:space="preserve"> ہے</w:t>
      </w:r>
      <w:r>
        <w:rPr>
          <w:rtl/>
        </w:rPr>
        <w:t>، بنابري</w:t>
      </w:r>
      <w:r w:rsidR="00C91DA5">
        <w:rPr>
          <w:rtl/>
        </w:rPr>
        <w:t xml:space="preserve">ں </w:t>
      </w:r>
      <w:r>
        <w:rPr>
          <w:rtl/>
        </w:rPr>
        <w:t>گناہگار توبہ سے پہلے رحمت خداوندى سے دور ہوتا</w:t>
      </w:r>
      <w:r w:rsidR="002A0155">
        <w:rPr>
          <w:rtl/>
        </w:rPr>
        <w:t xml:space="preserve"> ہے</w:t>
      </w:r>
      <w:r>
        <w:rPr>
          <w:rtl/>
        </w:rPr>
        <w:t>_</w:t>
      </w:r>
    </w:p>
    <w:p w:rsidR="00476C9D" w:rsidRDefault="00476C9D" w:rsidP="00D11F1B">
      <w:pPr>
        <w:pStyle w:val="libNormal"/>
        <w:rPr>
          <w:rtl/>
        </w:rPr>
      </w:pPr>
      <w:r>
        <w:rPr>
          <w:rtl/>
        </w:rPr>
        <w:t>8_ خداوندمتعال ''غفور'' (بہت بخشنے والا )اور ''رحيم'' (بہت مہربان )</w:t>
      </w:r>
      <w:r w:rsidR="002A0155">
        <w:rPr>
          <w:rtl/>
        </w:rPr>
        <w:t xml:space="preserve"> ہے</w:t>
      </w:r>
      <w:r>
        <w:rPr>
          <w:rtl/>
        </w:rPr>
        <w:t>_</w:t>
      </w:r>
      <w:r w:rsidRPr="00D11F1B">
        <w:rPr>
          <w:rStyle w:val="libArabicChar"/>
          <w:rtl/>
        </w:rPr>
        <w:t>ان الل</w:t>
      </w:r>
      <w:r w:rsidR="003B690D" w:rsidRPr="00935327">
        <w:rPr>
          <w:rStyle w:val="libArabicChar"/>
          <w:rFonts w:hint="cs"/>
          <w:rtl/>
        </w:rPr>
        <w:t>ه</w:t>
      </w:r>
      <w:r w:rsidRPr="00D11F1B">
        <w:rPr>
          <w:rStyle w:val="libArabicChar"/>
          <w:rtl/>
        </w:rPr>
        <w:t xml:space="preserve"> </w:t>
      </w:r>
      <w:r w:rsidRPr="00D11F1B">
        <w:rPr>
          <w:rStyle w:val="libArabicChar"/>
          <w:rFonts w:hint="cs"/>
          <w:rtl/>
        </w:rPr>
        <w:t>غفور</w:t>
      </w:r>
      <w:r w:rsidRPr="00D11F1B">
        <w:rPr>
          <w:rStyle w:val="libArabicChar"/>
          <w:rtl/>
        </w:rPr>
        <w:t xml:space="preserve"> </w:t>
      </w:r>
      <w:r w:rsidRPr="00D11F1B">
        <w:rPr>
          <w:rStyle w:val="libArabicChar"/>
          <w:rFonts w:hint="cs"/>
          <w:rtl/>
        </w:rPr>
        <w:t>رحيم</w:t>
      </w:r>
    </w:p>
    <w:p w:rsidR="00476C9D" w:rsidRPr="00D11F1B" w:rsidRDefault="00476C9D" w:rsidP="00D11F1B">
      <w:pPr>
        <w:pStyle w:val="libNormal"/>
        <w:rPr>
          <w:rStyle w:val="libArabicChar"/>
          <w:rtl/>
        </w:rPr>
      </w:pPr>
      <w:r>
        <w:rPr>
          <w:rtl/>
        </w:rPr>
        <w:t>9_ خداوند متعال توبہ كرنے والو</w:t>
      </w:r>
      <w:r w:rsidR="00C91DA5">
        <w:rPr>
          <w:rtl/>
        </w:rPr>
        <w:t xml:space="preserve">ں </w:t>
      </w:r>
      <w:r>
        <w:rPr>
          <w:rtl/>
        </w:rPr>
        <w:t>كے گناہ بخش ديتا</w:t>
      </w:r>
      <w:r w:rsidR="002A0155">
        <w:rPr>
          <w:rtl/>
        </w:rPr>
        <w:t xml:space="preserve"> ہے</w:t>
      </w:r>
      <w:r>
        <w:rPr>
          <w:rtl/>
        </w:rPr>
        <w:t xml:space="preserve"> اور ان كيلئے رحيم و مہربان ہوتا</w:t>
      </w:r>
      <w:r w:rsidR="002A0155">
        <w:rPr>
          <w:rtl/>
        </w:rPr>
        <w:t xml:space="preserve"> ہے</w:t>
      </w:r>
      <w:r>
        <w:rPr>
          <w:rtl/>
        </w:rPr>
        <w:t>_</w:t>
      </w:r>
      <w:r w:rsidRPr="00D11F1B">
        <w:rPr>
          <w:rStyle w:val="libArabicChar"/>
          <w:rtl/>
        </w:rPr>
        <w:t>فمن تاب ... ان الل</w:t>
      </w:r>
      <w:r w:rsidR="003B690D" w:rsidRPr="00935327">
        <w:rPr>
          <w:rStyle w:val="libArabicChar"/>
          <w:rFonts w:hint="cs"/>
          <w:rtl/>
        </w:rPr>
        <w:t>ه</w:t>
      </w:r>
      <w:r w:rsidRPr="00D11F1B">
        <w:rPr>
          <w:rStyle w:val="libArabicChar"/>
          <w:rtl/>
        </w:rPr>
        <w:t xml:space="preserve"> </w:t>
      </w:r>
      <w:r w:rsidRPr="00D11F1B">
        <w:rPr>
          <w:rStyle w:val="libArabicChar"/>
          <w:rFonts w:hint="cs"/>
          <w:rtl/>
        </w:rPr>
        <w:t>غفور</w:t>
      </w:r>
      <w:r w:rsidRPr="00D11F1B">
        <w:rPr>
          <w:rStyle w:val="libArabicChar"/>
          <w:rtl/>
        </w:rPr>
        <w:t xml:space="preserve"> </w:t>
      </w:r>
      <w:r w:rsidRPr="00D11F1B">
        <w:rPr>
          <w:rStyle w:val="libArabicChar"/>
          <w:rFonts w:hint="cs"/>
          <w:rtl/>
        </w:rPr>
        <w:t>رحيم</w:t>
      </w:r>
    </w:p>
    <w:p w:rsidR="00476C9D" w:rsidRPr="00D11F1B" w:rsidRDefault="00476C9D" w:rsidP="00D11F1B">
      <w:pPr>
        <w:pStyle w:val="libNormal"/>
        <w:rPr>
          <w:rStyle w:val="libArabicChar"/>
          <w:rtl/>
        </w:rPr>
      </w:pPr>
      <w:r>
        <w:rPr>
          <w:rtl/>
        </w:rPr>
        <w:t>10_ ستم كارو</w:t>
      </w:r>
      <w:r w:rsidR="00C91DA5">
        <w:rPr>
          <w:rtl/>
        </w:rPr>
        <w:t xml:space="preserve">ں </w:t>
      </w:r>
      <w:r>
        <w:rPr>
          <w:rtl/>
        </w:rPr>
        <w:t>كى توبہ كا قبول كيا جانا خدا كى مغفرت اور رحمت كا ايك جلوہ</w:t>
      </w:r>
      <w:r w:rsidR="002A0155">
        <w:rPr>
          <w:rtl/>
        </w:rPr>
        <w:t xml:space="preserve"> ہے</w:t>
      </w:r>
      <w:r>
        <w:rPr>
          <w:rtl/>
        </w:rPr>
        <w:t>_</w:t>
      </w:r>
      <w:r w:rsidRPr="00D11F1B">
        <w:rPr>
          <w:rStyle w:val="libArabicChar"/>
          <w:rtl/>
        </w:rPr>
        <w:t>فمن تاب من بعد ظلم</w:t>
      </w:r>
      <w:r w:rsidR="003B690D" w:rsidRPr="00935327">
        <w:rPr>
          <w:rStyle w:val="libArabicChar"/>
          <w:rFonts w:hint="cs"/>
          <w:rtl/>
        </w:rPr>
        <w:t>ه</w:t>
      </w:r>
      <w:r w:rsidRPr="00D11F1B">
        <w:rPr>
          <w:rStyle w:val="libArabicChar"/>
          <w:rtl/>
        </w:rPr>
        <w:t xml:space="preserve"> </w:t>
      </w:r>
      <w:r w:rsidRPr="00D11F1B">
        <w:rPr>
          <w:rStyle w:val="libArabicChar"/>
          <w:rFonts w:hint="cs"/>
          <w:rtl/>
        </w:rPr>
        <w:t>و</w:t>
      </w:r>
      <w:r w:rsidRPr="00D11F1B">
        <w:rPr>
          <w:rStyle w:val="libArabicChar"/>
          <w:rtl/>
        </w:rPr>
        <w:t xml:space="preserve"> </w:t>
      </w:r>
      <w:r w:rsidRPr="00D11F1B">
        <w:rPr>
          <w:rStyle w:val="libArabicChar"/>
          <w:rFonts w:hint="cs"/>
          <w:rtl/>
        </w:rPr>
        <w:t>اصلح</w:t>
      </w:r>
      <w:r w:rsidRPr="00D11F1B">
        <w:rPr>
          <w:rStyle w:val="libArabicChar"/>
          <w:rtl/>
        </w:rPr>
        <w:t xml:space="preserve"> </w:t>
      </w:r>
      <w:r w:rsidRPr="00D11F1B">
        <w:rPr>
          <w:rStyle w:val="libArabicChar"/>
          <w:rFonts w:hint="cs"/>
          <w:rtl/>
        </w:rPr>
        <w:t>فان</w:t>
      </w:r>
      <w:r w:rsidRPr="00D11F1B">
        <w:rPr>
          <w:rStyle w:val="libArabicChar"/>
          <w:rtl/>
        </w:rPr>
        <w:t xml:space="preserve"> </w:t>
      </w:r>
      <w:r w:rsidRPr="00D11F1B">
        <w:rPr>
          <w:rStyle w:val="libArabicChar"/>
          <w:rFonts w:hint="cs"/>
          <w:rtl/>
        </w:rPr>
        <w:t>الل</w:t>
      </w:r>
      <w:r w:rsidR="003B690D" w:rsidRPr="00935327">
        <w:rPr>
          <w:rStyle w:val="libArabicChar"/>
          <w:rFonts w:hint="cs"/>
          <w:rtl/>
        </w:rPr>
        <w:t>ه</w:t>
      </w:r>
      <w:r w:rsidRPr="00D11F1B">
        <w:rPr>
          <w:rStyle w:val="libArabicChar"/>
          <w:rtl/>
        </w:rPr>
        <w:t xml:space="preserve"> </w:t>
      </w:r>
      <w:r w:rsidRPr="00D11F1B">
        <w:rPr>
          <w:rStyle w:val="libArabicChar"/>
          <w:rFonts w:hint="cs"/>
          <w:rtl/>
        </w:rPr>
        <w:t>يتوب</w:t>
      </w:r>
      <w:r w:rsidRPr="00D11F1B">
        <w:rPr>
          <w:rStyle w:val="libArabicChar"/>
          <w:rtl/>
        </w:rPr>
        <w:t xml:space="preserve"> </w:t>
      </w:r>
      <w:r w:rsidRPr="00D11F1B">
        <w:rPr>
          <w:rStyle w:val="libArabicChar"/>
          <w:rFonts w:hint="cs"/>
          <w:rtl/>
        </w:rPr>
        <w:t>علي</w:t>
      </w:r>
      <w:r w:rsidR="003B690D" w:rsidRPr="00935327">
        <w:rPr>
          <w:rStyle w:val="libArabicChar"/>
          <w:rFonts w:hint="cs"/>
          <w:rtl/>
        </w:rPr>
        <w:t>ه</w:t>
      </w:r>
      <w:r w:rsidRPr="00D11F1B">
        <w:rPr>
          <w:rStyle w:val="libArabicChar"/>
          <w:rtl/>
        </w:rPr>
        <w:t xml:space="preserve"> </w:t>
      </w:r>
      <w:r w:rsidRPr="00D11F1B">
        <w:rPr>
          <w:rStyle w:val="libArabicChar"/>
          <w:rFonts w:hint="cs"/>
          <w:rtl/>
        </w:rPr>
        <w:t>ان</w:t>
      </w:r>
      <w:r w:rsidRPr="00D11F1B">
        <w:rPr>
          <w:rStyle w:val="libArabicChar"/>
          <w:rtl/>
        </w:rPr>
        <w:t xml:space="preserve"> </w:t>
      </w:r>
      <w:r w:rsidRPr="00D11F1B">
        <w:rPr>
          <w:rStyle w:val="libArabicChar"/>
          <w:rFonts w:hint="cs"/>
          <w:rtl/>
        </w:rPr>
        <w:t>الل</w:t>
      </w:r>
      <w:r w:rsidR="003B690D" w:rsidRPr="00935327">
        <w:rPr>
          <w:rStyle w:val="libArabicChar"/>
          <w:rFonts w:hint="cs"/>
          <w:rtl/>
        </w:rPr>
        <w:t>ه</w:t>
      </w:r>
      <w:r w:rsidRPr="00D11F1B">
        <w:rPr>
          <w:rStyle w:val="libArabicChar"/>
          <w:rtl/>
        </w:rPr>
        <w:t xml:space="preserve"> </w:t>
      </w:r>
      <w:r w:rsidRPr="00D11F1B">
        <w:rPr>
          <w:rStyle w:val="libArabicChar"/>
          <w:rFonts w:hint="cs"/>
          <w:rtl/>
        </w:rPr>
        <w:t>غفور</w:t>
      </w:r>
      <w:r w:rsidRPr="00D11F1B">
        <w:rPr>
          <w:rStyle w:val="libArabicChar"/>
          <w:rtl/>
        </w:rPr>
        <w:t xml:space="preserve"> </w:t>
      </w:r>
      <w:r w:rsidRPr="00D11F1B">
        <w:rPr>
          <w:rStyle w:val="libArabicChar"/>
          <w:rFonts w:hint="cs"/>
          <w:rtl/>
        </w:rPr>
        <w:t>رحيم</w:t>
      </w:r>
    </w:p>
    <w:p w:rsidR="00476C9D" w:rsidRDefault="00476C9D" w:rsidP="00D11F1B">
      <w:pPr>
        <w:pStyle w:val="libNormal"/>
        <w:rPr>
          <w:rtl/>
        </w:rPr>
      </w:pPr>
      <w:r>
        <w:rPr>
          <w:rtl/>
        </w:rPr>
        <w:t>11_ خداوند متعال نے چورو</w:t>
      </w:r>
      <w:r w:rsidR="00C91DA5">
        <w:rPr>
          <w:rtl/>
        </w:rPr>
        <w:t xml:space="preserve">ں </w:t>
      </w:r>
      <w:r>
        <w:rPr>
          <w:rtl/>
        </w:rPr>
        <w:t>كى مغفرت اور ان سے حد ساقط كرنے كيلئے انہي</w:t>
      </w:r>
      <w:r w:rsidR="00C91DA5">
        <w:rPr>
          <w:rtl/>
        </w:rPr>
        <w:t xml:space="preserve">ں </w:t>
      </w:r>
      <w:r>
        <w:rPr>
          <w:rtl/>
        </w:rPr>
        <w:t>توبہ اور اصلاح (خودسازي) كى ترغيب دلائي</w:t>
      </w:r>
      <w:r w:rsidR="002A0155">
        <w:rPr>
          <w:rtl/>
        </w:rPr>
        <w:t xml:space="preserve"> ہے</w:t>
      </w:r>
      <w:r>
        <w:rPr>
          <w:rtl/>
        </w:rPr>
        <w:t>_</w:t>
      </w:r>
      <w:r w:rsidRPr="00D11F1B">
        <w:rPr>
          <w:rStyle w:val="libArabicChar"/>
          <w:rtl/>
        </w:rPr>
        <w:t>والسارق والسارقة ... فمن تاب من بعد ظلم</w:t>
      </w:r>
      <w:r w:rsidR="003B690D" w:rsidRPr="00935327">
        <w:rPr>
          <w:rStyle w:val="libArabicChar"/>
          <w:rFonts w:hint="cs"/>
          <w:rtl/>
        </w:rPr>
        <w:t>ه</w:t>
      </w:r>
      <w:r w:rsidRPr="00D11F1B">
        <w:rPr>
          <w:rStyle w:val="libArabicChar"/>
          <w:rtl/>
        </w:rPr>
        <w:t xml:space="preserve"> </w:t>
      </w:r>
      <w:r w:rsidRPr="00D11F1B">
        <w:rPr>
          <w:rStyle w:val="libArabicChar"/>
          <w:rFonts w:hint="cs"/>
          <w:rtl/>
        </w:rPr>
        <w:t>و</w:t>
      </w:r>
      <w:r w:rsidRPr="00D11F1B">
        <w:rPr>
          <w:rStyle w:val="libArabicChar"/>
          <w:rtl/>
        </w:rPr>
        <w:t xml:space="preserve"> </w:t>
      </w:r>
      <w:r w:rsidRPr="00D11F1B">
        <w:rPr>
          <w:rStyle w:val="libArabicChar"/>
          <w:rFonts w:hint="cs"/>
          <w:rtl/>
        </w:rPr>
        <w:t>اصلح</w:t>
      </w:r>
      <w:r w:rsidRPr="00D11F1B">
        <w:rPr>
          <w:rStyle w:val="libArabicChar"/>
          <w:rtl/>
        </w:rPr>
        <w:t xml:space="preserve"> </w:t>
      </w:r>
      <w:r w:rsidRPr="00D11F1B">
        <w:rPr>
          <w:rStyle w:val="libArabicChar"/>
          <w:rFonts w:hint="cs"/>
          <w:rtl/>
        </w:rPr>
        <w:t>فان</w:t>
      </w:r>
      <w:r w:rsidRPr="00D11F1B">
        <w:rPr>
          <w:rStyle w:val="libArabicChar"/>
          <w:rtl/>
        </w:rPr>
        <w:t xml:space="preserve"> </w:t>
      </w:r>
      <w:r w:rsidRPr="00D11F1B">
        <w:rPr>
          <w:rStyle w:val="libArabicChar"/>
          <w:rFonts w:hint="cs"/>
          <w:rtl/>
        </w:rPr>
        <w:t>الل</w:t>
      </w:r>
      <w:r w:rsidR="003B690D" w:rsidRPr="00935327">
        <w:rPr>
          <w:rStyle w:val="libArabicChar"/>
          <w:rFonts w:hint="cs"/>
          <w:rtl/>
        </w:rPr>
        <w:t>ه</w:t>
      </w:r>
      <w:r w:rsidRPr="00D11F1B">
        <w:rPr>
          <w:rStyle w:val="libArabicChar"/>
          <w:rtl/>
        </w:rPr>
        <w:t xml:space="preserve"> </w:t>
      </w:r>
      <w:r w:rsidRPr="00D11F1B">
        <w:rPr>
          <w:rStyle w:val="libArabicChar"/>
          <w:rFonts w:hint="cs"/>
          <w:rtl/>
        </w:rPr>
        <w:t>يتو</w:t>
      </w:r>
      <w:r w:rsidRPr="00D11F1B">
        <w:rPr>
          <w:rStyle w:val="libArabicChar"/>
          <w:rtl/>
        </w:rPr>
        <w:t>ب علي</w:t>
      </w:r>
      <w:r w:rsidR="003B690D" w:rsidRPr="00935327">
        <w:rPr>
          <w:rStyle w:val="libArabicChar"/>
          <w:rFonts w:hint="cs"/>
          <w:rtl/>
        </w:rPr>
        <w:t>ه</w:t>
      </w:r>
    </w:p>
    <w:p w:rsidR="00476C9D" w:rsidRDefault="00476C9D" w:rsidP="00A96B57">
      <w:pPr>
        <w:pStyle w:val="libNormal"/>
        <w:rPr>
          <w:rtl/>
        </w:rPr>
      </w:pPr>
      <w:r>
        <w:rPr>
          <w:rtl/>
        </w:rPr>
        <w:t>چورى كى سزا اور چور كى معافى كا وعدہ بيان كرنے كے بعد توبہ كى يادآورى كا مقصد ايسا راستہ كھولنا</w:t>
      </w:r>
      <w:r w:rsidR="002A0155">
        <w:rPr>
          <w:rtl/>
        </w:rPr>
        <w:t xml:space="preserve"> ہے</w:t>
      </w:r>
      <w:r>
        <w:rPr>
          <w:rtl/>
        </w:rPr>
        <w:t xml:space="preserve"> جس سے وہ اصلاح كى راہ اختيار كرے اور اس سزا سے چھٹكارا پائے_</w:t>
      </w:r>
    </w:p>
    <w:p w:rsidR="00476C9D" w:rsidRDefault="00476C9D" w:rsidP="00A96B57">
      <w:pPr>
        <w:pStyle w:val="libNormal"/>
        <w:rPr>
          <w:rtl/>
        </w:rPr>
      </w:pPr>
      <w:r>
        <w:rPr>
          <w:rtl/>
        </w:rPr>
        <w:t>12_ خداوند متعال ستم كارو</w:t>
      </w:r>
      <w:r w:rsidR="00C91DA5">
        <w:rPr>
          <w:rtl/>
        </w:rPr>
        <w:t xml:space="preserve">ں </w:t>
      </w:r>
      <w:r>
        <w:rPr>
          <w:rtl/>
        </w:rPr>
        <w:t>اور گناہگارو</w:t>
      </w:r>
      <w:r w:rsidR="00C91DA5">
        <w:rPr>
          <w:rtl/>
        </w:rPr>
        <w:t xml:space="preserve">ں </w:t>
      </w:r>
      <w:r>
        <w:rPr>
          <w:rtl/>
        </w:rPr>
        <w:t>كو توبہ اور اپنى اصلاح (خودسازي) كى ترغيب دلاتا</w:t>
      </w:r>
      <w:r w:rsidR="002A0155">
        <w:rPr>
          <w:rtl/>
        </w:rPr>
        <w:t xml:space="preserve"> ہے</w:t>
      </w:r>
      <w:r>
        <w:rPr>
          <w:rtl/>
        </w:rPr>
        <w:t>_</w:t>
      </w:r>
    </w:p>
    <w:p w:rsidR="00476C9D" w:rsidRDefault="00476C9D" w:rsidP="00D11F1B">
      <w:pPr>
        <w:pStyle w:val="libNormal"/>
        <w:rPr>
          <w:rtl/>
        </w:rPr>
      </w:pPr>
      <w:r w:rsidRPr="00D11F1B">
        <w:rPr>
          <w:rStyle w:val="libArabicChar"/>
          <w:rtl/>
        </w:rPr>
        <w:t>فمن تاب ... فان الل</w:t>
      </w:r>
      <w:r w:rsidR="003B690D" w:rsidRPr="00935327">
        <w:rPr>
          <w:rStyle w:val="libArabicChar"/>
          <w:rFonts w:hint="cs"/>
          <w:rtl/>
        </w:rPr>
        <w:t>ه</w:t>
      </w:r>
      <w:r w:rsidRPr="00D11F1B">
        <w:rPr>
          <w:rStyle w:val="libArabicChar"/>
          <w:rtl/>
        </w:rPr>
        <w:t xml:space="preserve"> </w:t>
      </w:r>
      <w:r w:rsidRPr="00D11F1B">
        <w:rPr>
          <w:rStyle w:val="libArabicChar"/>
          <w:rFonts w:hint="cs"/>
          <w:rtl/>
        </w:rPr>
        <w:t>يتوب</w:t>
      </w:r>
      <w:r w:rsidRPr="00D11F1B">
        <w:rPr>
          <w:rStyle w:val="libArabicChar"/>
          <w:rtl/>
        </w:rPr>
        <w:t xml:space="preserve"> </w:t>
      </w:r>
      <w:r w:rsidRPr="00D11F1B">
        <w:rPr>
          <w:rStyle w:val="libArabicChar"/>
          <w:rFonts w:hint="cs"/>
          <w:rtl/>
        </w:rPr>
        <w:t>علي</w:t>
      </w:r>
      <w:r w:rsidR="003B690D" w:rsidRPr="00935327">
        <w:rPr>
          <w:rStyle w:val="libArabicChar"/>
          <w:rFonts w:hint="cs"/>
          <w:rtl/>
        </w:rPr>
        <w:t>ه</w:t>
      </w:r>
      <w:r w:rsidRPr="00D11F1B">
        <w:rPr>
          <w:rStyle w:val="libArabicChar"/>
          <w:rtl/>
        </w:rPr>
        <w:t xml:space="preserve"> </w:t>
      </w:r>
      <w:r w:rsidRPr="00D11F1B">
        <w:rPr>
          <w:rStyle w:val="libArabicChar"/>
          <w:rFonts w:hint="cs"/>
          <w:rtl/>
        </w:rPr>
        <w:t>ان</w:t>
      </w:r>
      <w:r w:rsidRPr="00D11F1B">
        <w:rPr>
          <w:rStyle w:val="libArabicChar"/>
          <w:rtl/>
        </w:rPr>
        <w:t xml:space="preserve"> </w:t>
      </w:r>
      <w:r w:rsidRPr="00D11F1B">
        <w:rPr>
          <w:rStyle w:val="libArabicChar"/>
          <w:rFonts w:hint="cs"/>
          <w:rtl/>
        </w:rPr>
        <w:t>الل</w:t>
      </w:r>
      <w:r w:rsidR="003B690D" w:rsidRPr="00935327">
        <w:rPr>
          <w:rStyle w:val="libArabicChar"/>
          <w:rFonts w:hint="cs"/>
          <w:rtl/>
        </w:rPr>
        <w:t>ه</w:t>
      </w:r>
      <w:r w:rsidRPr="00D11F1B">
        <w:rPr>
          <w:rStyle w:val="libArabicChar"/>
          <w:rtl/>
        </w:rPr>
        <w:t xml:space="preserve"> </w:t>
      </w:r>
      <w:r w:rsidRPr="00D11F1B">
        <w:rPr>
          <w:rStyle w:val="libArabicChar"/>
          <w:rFonts w:hint="cs"/>
          <w:rtl/>
        </w:rPr>
        <w:t>غفور</w:t>
      </w:r>
      <w:r w:rsidRPr="00D11F1B">
        <w:rPr>
          <w:rStyle w:val="libArabicChar"/>
          <w:rtl/>
        </w:rPr>
        <w:t xml:space="preserve"> </w:t>
      </w:r>
      <w:r w:rsidRPr="00D11F1B">
        <w:rPr>
          <w:rStyle w:val="libArabicChar"/>
          <w:rFonts w:hint="cs"/>
          <w:rtl/>
        </w:rPr>
        <w:t>رحيم</w:t>
      </w:r>
      <w:r w:rsidR="00D11F1B">
        <w:rPr>
          <w:rFonts w:hint="cs"/>
          <w:rtl/>
        </w:rPr>
        <w:t xml:space="preserve">  </w:t>
      </w:r>
      <w:r>
        <w:rPr>
          <w:rtl/>
        </w:rPr>
        <w:t>ستمكارو</w:t>
      </w:r>
      <w:r w:rsidR="00C91DA5">
        <w:rPr>
          <w:rtl/>
        </w:rPr>
        <w:t xml:space="preserve">ں </w:t>
      </w:r>
      <w:r>
        <w:rPr>
          <w:rtl/>
        </w:rPr>
        <w:t>اور گناہگارو</w:t>
      </w:r>
      <w:r w:rsidR="00C91DA5">
        <w:rPr>
          <w:rtl/>
        </w:rPr>
        <w:t xml:space="preserve">ں </w:t>
      </w:r>
      <w:r>
        <w:rPr>
          <w:rtl/>
        </w:rPr>
        <w:t>كو مغفرت و رحمت</w:t>
      </w:r>
    </w:p>
    <w:p w:rsidR="00476C9D" w:rsidRDefault="00D84C0C" w:rsidP="00A96B57">
      <w:pPr>
        <w:pStyle w:val="libNormal"/>
        <w:rPr>
          <w:rtl/>
        </w:rPr>
      </w:pPr>
      <w:r w:rsidRPr="00D84C0C">
        <w:rPr>
          <w:rtl/>
        </w:rPr>
        <w:br w:type="page"/>
      </w:r>
      <w:r w:rsidRPr="00D84C0C">
        <w:rPr>
          <w:rtl/>
        </w:rPr>
        <w:lastRenderedPageBreak/>
        <w:cr/>
      </w:r>
      <w:r w:rsidR="00476C9D">
        <w:rPr>
          <w:rtl/>
        </w:rPr>
        <w:t>خداوندى اور اس كى جانب سے توبہ قبول كيے جانے كى طرف توجہ دلانے كا مقصد انہي</w:t>
      </w:r>
      <w:r w:rsidR="00C91DA5">
        <w:rPr>
          <w:rtl/>
        </w:rPr>
        <w:t xml:space="preserve">ں </w:t>
      </w:r>
      <w:r w:rsidR="00476C9D">
        <w:rPr>
          <w:rtl/>
        </w:rPr>
        <w:t>توبہ اور اصلاح كى طرف مائل كرناہوسكتا</w:t>
      </w:r>
      <w:r w:rsidR="002A0155">
        <w:rPr>
          <w:rtl/>
        </w:rPr>
        <w:t xml:space="preserve"> ہے</w:t>
      </w:r>
      <w:r w:rsidR="00476C9D">
        <w:rPr>
          <w:rtl/>
        </w:rPr>
        <w:t>_</w:t>
      </w:r>
    </w:p>
    <w:p w:rsidR="00476C9D" w:rsidRDefault="00476C9D" w:rsidP="00A96B57">
      <w:pPr>
        <w:pStyle w:val="libNormal"/>
        <w:rPr>
          <w:rtl/>
        </w:rPr>
      </w:pPr>
      <w:r>
        <w:rPr>
          <w:rtl/>
        </w:rPr>
        <w:t>13_ چورى كى خبر ملنے اور چور كى گرفتارى سے پہلے توبہ كرلينے كى صورت مي</w:t>
      </w:r>
      <w:r w:rsidR="00C91DA5">
        <w:rPr>
          <w:rtl/>
        </w:rPr>
        <w:t xml:space="preserve">ں </w:t>
      </w:r>
      <w:r>
        <w:rPr>
          <w:rtl/>
        </w:rPr>
        <w:t>چورى كى حد ساقط ہوجاتى</w:t>
      </w:r>
      <w:r w:rsidR="002A0155">
        <w:rPr>
          <w:rtl/>
        </w:rPr>
        <w:t xml:space="preserve"> ہے</w:t>
      </w:r>
      <w:r>
        <w:rPr>
          <w:rtl/>
        </w:rPr>
        <w:t>_</w:t>
      </w:r>
    </w:p>
    <w:p w:rsidR="00476C9D" w:rsidRDefault="00476C9D" w:rsidP="00D11F1B">
      <w:pPr>
        <w:pStyle w:val="libNormal"/>
        <w:rPr>
          <w:rtl/>
        </w:rPr>
      </w:pPr>
      <w:r w:rsidRPr="00D11F1B">
        <w:rPr>
          <w:rStyle w:val="libArabicChar"/>
          <w:rtl/>
        </w:rPr>
        <w:t>فمن تاب من بعد ظلم</w:t>
      </w:r>
      <w:r w:rsidR="003B690D" w:rsidRPr="00935327">
        <w:rPr>
          <w:rStyle w:val="libArabicChar"/>
          <w:rFonts w:hint="cs"/>
          <w:rtl/>
        </w:rPr>
        <w:t>ه</w:t>
      </w:r>
      <w:r w:rsidRPr="00D11F1B">
        <w:rPr>
          <w:rStyle w:val="libArabicChar"/>
          <w:rtl/>
        </w:rPr>
        <w:t xml:space="preserve"> </w:t>
      </w:r>
      <w:r w:rsidRPr="00D11F1B">
        <w:rPr>
          <w:rStyle w:val="libArabicChar"/>
          <w:rFonts w:hint="cs"/>
          <w:rtl/>
        </w:rPr>
        <w:t>و</w:t>
      </w:r>
      <w:r w:rsidRPr="00D11F1B">
        <w:rPr>
          <w:rStyle w:val="libArabicChar"/>
          <w:rtl/>
        </w:rPr>
        <w:t xml:space="preserve"> </w:t>
      </w:r>
      <w:r w:rsidRPr="00D11F1B">
        <w:rPr>
          <w:rStyle w:val="libArabicChar"/>
          <w:rFonts w:hint="cs"/>
          <w:rtl/>
        </w:rPr>
        <w:t>اصلح</w:t>
      </w:r>
      <w:r w:rsidR="00D11F1B">
        <w:rPr>
          <w:rFonts w:hint="cs"/>
          <w:rtl/>
        </w:rPr>
        <w:t xml:space="preserve">   </w:t>
      </w:r>
      <w:r>
        <w:rPr>
          <w:rtl/>
        </w:rPr>
        <w:t xml:space="preserve">حضرت امام باقر </w:t>
      </w:r>
      <w:r w:rsidR="00AC11F9" w:rsidRPr="00AC11F9">
        <w:rPr>
          <w:rStyle w:val="libAlaemChar"/>
          <w:rtl/>
        </w:rPr>
        <w:t xml:space="preserve"> عليه‌السلام </w:t>
      </w:r>
      <w:r>
        <w:rPr>
          <w:rtl/>
        </w:rPr>
        <w:t xml:space="preserve">يا حضرت امام صادق </w:t>
      </w:r>
      <w:r w:rsidR="00AC11F9" w:rsidRPr="00AC11F9">
        <w:rPr>
          <w:rStyle w:val="libAlaemChar"/>
          <w:rtl/>
        </w:rPr>
        <w:t xml:space="preserve"> عليه‌السلام </w:t>
      </w:r>
      <w:r>
        <w:rPr>
          <w:rtl/>
        </w:rPr>
        <w:t>سے اس چور كے بارے مي</w:t>
      </w:r>
      <w:r w:rsidR="00C91DA5">
        <w:rPr>
          <w:rtl/>
        </w:rPr>
        <w:t xml:space="preserve">ں </w:t>
      </w:r>
      <w:r>
        <w:rPr>
          <w:rtl/>
        </w:rPr>
        <w:t>جو چورى كى خبر اور اپنى گرفتارى سے پہلے توبہ اور اصلاح كرلے، روايت</w:t>
      </w:r>
      <w:r w:rsidR="002A0155">
        <w:rPr>
          <w:rtl/>
        </w:rPr>
        <w:t xml:space="preserve"> ہے</w:t>
      </w:r>
      <w:r>
        <w:rPr>
          <w:rtl/>
        </w:rPr>
        <w:t xml:space="preserve"> : اذا صلح و عرف منہ امر جميل لم يقم عليہ الحد </w:t>
      </w:r>
      <w:r w:rsidRPr="00935327">
        <w:rPr>
          <w:rStyle w:val="libFootnotenumChar"/>
          <w:rtl/>
        </w:rPr>
        <w:t>(1)</w:t>
      </w:r>
      <w:r>
        <w:rPr>
          <w:rtl/>
        </w:rPr>
        <w:t xml:space="preserve"> اگر وہ اپنے آپ كو ٹھيك كرلے اور اس سے اچھائي ظاہر ہو تو پھر اس پر حد جارى نہي</w:t>
      </w:r>
      <w:r w:rsidR="00C91DA5">
        <w:rPr>
          <w:rtl/>
        </w:rPr>
        <w:t xml:space="preserve">ں </w:t>
      </w:r>
      <w:r>
        <w:rPr>
          <w:rtl/>
        </w:rPr>
        <w:t>ہوگي_</w:t>
      </w:r>
    </w:p>
    <w:p w:rsidR="00476C9D" w:rsidRDefault="00476C9D" w:rsidP="00D11F1B">
      <w:pPr>
        <w:pStyle w:val="libNormal"/>
        <w:rPr>
          <w:rtl/>
        </w:rPr>
      </w:pPr>
      <w:r>
        <w:rPr>
          <w:rtl/>
        </w:rPr>
        <w:t>اسماء و صفات:رحيم 8;غفور 8</w:t>
      </w:r>
    </w:p>
    <w:p w:rsidR="00476C9D" w:rsidRDefault="00476C9D" w:rsidP="00D11F1B">
      <w:pPr>
        <w:pStyle w:val="libNormal"/>
        <w:rPr>
          <w:rtl/>
        </w:rPr>
      </w:pPr>
      <w:r>
        <w:rPr>
          <w:rtl/>
        </w:rPr>
        <w:t>اصلاح:اصلاح كا نقش و كردار 3;اصلاح كى اہميت 1; اصلاح كى ترغيب دلانا 12;اصلاح كے اثرات 5</w:t>
      </w:r>
    </w:p>
    <w:p w:rsidR="00476C9D" w:rsidRDefault="00476C9D" w:rsidP="00D11F1B">
      <w:pPr>
        <w:pStyle w:val="libNormal"/>
        <w:rPr>
          <w:rtl/>
        </w:rPr>
      </w:pPr>
      <w:r>
        <w:rPr>
          <w:rtl/>
        </w:rPr>
        <w:t>اللہ تعالى:اللہ تعالى كى رحمت 10; اللہ تعالى كى رحمت سےمحروميت 7; اللہ تعالى كى مغفرت 9، 10;اللہ تعالى كى مہربانى 9;اللہ تعالى كے افعال 12</w:t>
      </w:r>
    </w:p>
    <w:p w:rsidR="00476C9D" w:rsidRDefault="00476C9D" w:rsidP="00D11F1B">
      <w:pPr>
        <w:pStyle w:val="libNormal"/>
        <w:rPr>
          <w:rtl/>
        </w:rPr>
      </w:pPr>
      <w:r>
        <w:rPr>
          <w:rtl/>
        </w:rPr>
        <w:t>تزكيہ:تزكيہ كى تشويق 12; تزكيہ كے اثرات 5</w:t>
      </w:r>
    </w:p>
    <w:p w:rsidR="00476C9D" w:rsidRDefault="00476C9D" w:rsidP="00D11F1B">
      <w:pPr>
        <w:pStyle w:val="libNormal"/>
        <w:rPr>
          <w:rtl/>
        </w:rPr>
      </w:pPr>
      <w:r>
        <w:rPr>
          <w:rtl/>
        </w:rPr>
        <w:t>توبہ:توبہ قبول ہونے كى شرائط 1، 3، 4; توبہ كى تشويق 12;توبہ كے اثرات 5، 13</w:t>
      </w:r>
    </w:p>
    <w:p w:rsidR="00476C9D" w:rsidRDefault="00476C9D" w:rsidP="00D11F1B">
      <w:pPr>
        <w:pStyle w:val="libNormal"/>
        <w:rPr>
          <w:rtl/>
        </w:rPr>
      </w:pPr>
      <w:r>
        <w:rPr>
          <w:rtl/>
        </w:rPr>
        <w:t>توبہ كرنے والے :توبہ كرنے والو</w:t>
      </w:r>
      <w:r w:rsidR="00C91DA5">
        <w:rPr>
          <w:rtl/>
        </w:rPr>
        <w:t xml:space="preserve">ں </w:t>
      </w:r>
      <w:r>
        <w:rPr>
          <w:rtl/>
        </w:rPr>
        <w:t>كى بخشش 9</w:t>
      </w:r>
    </w:p>
    <w:p w:rsidR="00476C9D" w:rsidRDefault="00476C9D" w:rsidP="00D11F1B">
      <w:pPr>
        <w:pStyle w:val="libNormal"/>
        <w:rPr>
          <w:rtl/>
        </w:rPr>
      </w:pPr>
      <w:r>
        <w:rPr>
          <w:rtl/>
        </w:rPr>
        <w:t>چور:چور كى اصلاح 11;چور كى بخشش 11;چور كى توبہ 1، 11، 13;چور كى معافى 5</w:t>
      </w:r>
    </w:p>
    <w:p w:rsidR="00476C9D" w:rsidRDefault="00476C9D" w:rsidP="00D11F1B">
      <w:pPr>
        <w:pStyle w:val="libNormal"/>
        <w:rPr>
          <w:rtl/>
        </w:rPr>
      </w:pPr>
      <w:r>
        <w:rPr>
          <w:rtl/>
        </w:rPr>
        <w:t>چوري:چورى كا ظلم 2;چورى كا گناہ 2;چورى كا نقصان 4; چورى كى حد 5، 6;چورى كى حد ساقط كرنا 13</w:t>
      </w:r>
    </w:p>
    <w:p w:rsidR="00476C9D" w:rsidRDefault="00476C9D" w:rsidP="00D11F1B">
      <w:pPr>
        <w:pStyle w:val="libNormal"/>
        <w:rPr>
          <w:rtl/>
        </w:rPr>
      </w:pPr>
      <w:r>
        <w:rPr>
          <w:rtl/>
        </w:rPr>
        <w:t>حدود :حدود كو ساقط كرنا 6، 11</w:t>
      </w:r>
    </w:p>
    <w:p w:rsidR="00476C9D" w:rsidRDefault="00476C9D" w:rsidP="00D11F1B">
      <w:pPr>
        <w:pStyle w:val="libNormal"/>
        <w:rPr>
          <w:rtl/>
        </w:rPr>
      </w:pPr>
      <w:r>
        <w:rPr>
          <w:rtl/>
        </w:rPr>
        <w:t>ظالمين:ظالمين كى اصلاح 12;ظالمين كى توبہ 3، 12; ظالمين كى توبہ قبول ہونا 10</w:t>
      </w:r>
    </w:p>
    <w:p w:rsidR="00476C9D" w:rsidRDefault="00476C9D" w:rsidP="00D11F1B">
      <w:pPr>
        <w:pStyle w:val="libNormal"/>
        <w:rPr>
          <w:rtl/>
        </w:rPr>
      </w:pPr>
      <w:r>
        <w:rPr>
          <w:rtl/>
        </w:rPr>
        <w:t>عفو:عفو و درگذر كى شرائط 5</w:t>
      </w:r>
    </w:p>
    <w:p w:rsidR="00476C9D" w:rsidRDefault="00476C9D" w:rsidP="00D11F1B">
      <w:pPr>
        <w:pStyle w:val="libNormal"/>
        <w:rPr>
          <w:rtl/>
        </w:rPr>
      </w:pPr>
      <w:r>
        <w:rPr>
          <w:rtl/>
        </w:rPr>
        <w:t>گناہ:گناہ كى بخشش 9;گناہ كے اثرات 7</w:t>
      </w:r>
    </w:p>
    <w:p w:rsidR="00476C9D" w:rsidRPr="00D11F1B" w:rsidRDefault="00D11F1B" w:rsidP="00935327">
      <w:pPr>
        <w:pStyle w:val="libLine"/>
        <w:rPr>
          <w:rtl/>
        </w:rPr>
      </w:pPr>
      <w:r>
        <w:rPr>
          <w:rFonts w:hint="cs"/>
          <w:rtl/>
        </w:rPr>
        <w:t>____________________</w:t>
      </w:r>
    </w:p>
    <w:p w:rsidR="00476C9D" w:rsidRDefault="00476C9D" w:rsidP="00D11F1B">
      <w:pPr>
        <w:pStyle w:val="libFootnote"/>
        <w:rPr>
          <w:rtl/>
        </w:rPr>
      </w:pPr>
      <w:r>
        <w:rPr>
          <w:rtl/>
        </w:rPr>
        <w:t>1) كافى ج7ص 250 ح 1_</w:t>
      </w:r>
    </w:p>
    <w:p w:rsidR="00476C9D" w:rsidRDefault="00D84C0C" w:rsidP="00D11F1B">
      <w:pPr>
        <w:pStyle w:val="libNormal"/>
        <w:rPr>
          <w:rtl/>
        </w:rPr>
      </w:pPr>
      <w:r w:rsidRPr="00D84C0C">
        <w:rPr>
          <w:rtl/>
        </w:rPr>
        <w:br w:type="page"/>
      </w:r>
      <w:r w:rsidRPr="00D84C0C">
        <w:rPr>
          <w:rtl/>
        </w:rPr>
        <w:lastRenderedPageBreak/>
        <w:cr/>
      </w:r>
      <w:r w:rsidR="00476C9D">
        <w:rPr>
          <w:rtl/>
        </w:rPr>
        <w:t>گناہگار:گناہگارو</w:t>
      </w:r>
      <w:r w:rsidR="00C91DA5">
        <w:rPr>
          <w:rtl/>
        </w:rPr>
        <w:t xml:space="preserve">ں </w:t>
      </w:r>
      <w:r w:rsidR="00476C9D">
        <w:rPr>
          <w:rtl/>
        </w:rPr>
        <w:t>كى اصلاح 12;گناہگارو</w:t>
      </w:r>
      <w:r w:rsidR="00C91DA5">
        <w:rPr>
          <w:rtl/>
        </w:rPr>
        <w:t xml:space="preserve">ں </w:t>
      </w:r>
      <w:r w:rsidR="00476C9D">
        <w:rPr>
          <w:rtl/>
        </w:rPr>
        <w:t>كى توبہ 12</w:t>
      </w:r>
    </w:p>
    <w:p w:rsidR="00476C9D" w:rsidRDefault="00476C9D" w:rsidP="00D11F1B">
      <w:pPr>
        <w:pStyle w:val="libNormal"/>
        <w:rPr>
          <w:rtl/>
        </w:rPr>
      </w:pPr>
      <w:r>
        <w:rPr>
          <w:rtl/>
        </w:rPr>
        <w:t>نقصان:نقصان كى تلافى 4</w:t>
      </w:r>
    </w:p>
    <w:p w:rsidR="00476C9D" w:rsidRDefault="00D11F1B" w:rsidP="00D11F1B">
      <w:pPr>
        <w:pStyle w:val="Heading2Center"/>
        <w:rPr>
          <w:rtl/>
        </w:rPr>
      </w:pPr>
      <w:bookmarkStart w:id="117" w:name="_Toc11840725"/>
      <w:r>
        <w:rPr>
          <w:rFonts w:hint="cs"/>
          <w:rtl/>
        </w:rPr>
        <w:t xml:space="preserve">آیت  </w:t>
      </w:r>
      <w:r>
        <w:rPr>
          <w:rtl/>
        </w:rPr>
        <w:t>40</w:t>
      </w:r>
      <w:bookmarkEnd w:id="117"/>
    </w:p>
    <w:p w:rsidR="00476C9D" w:rsidRDefault="00F10600" w:rsidP="00D11F1B">
      <w:pPr>
        <w:pStyle w:val="libNormal"/>
        <w:rPr>
          <w:rtl/>
        </w:rPr>
      </w:pPr>
      <w:r w:rsidRPr="00F10600">
        <w:rPr>
          <w:rStyle w:val="libAlaemChar"/>
          <w:rtl/>
        </w:rPr>
        <w:t>(</w:t>
      </w:r>
      <w:r>
        <w:rPr>
          <w:rStyle w:val="libAieChar"/>
          <w:rtl/>
        </w:rPr>
        <w:t xml:space="preserve"> </w:t>
      </w:r>
      <w:r w:rsidRPr="00D11F1B">
        <w:rPr>
          <w:rStyle w:val="libAieChar"/>
          <w:rtl/>
        </w:rPr>
        <w:t>أَلَمْ تَعْلَمْ أَنَّ اللّهَ لَهُ مُلْكُ السَّمَاوَاتِ وَالأَرْضِ يُعَذِّبُ مَن يَشَاءُ وَيَغْفِرُ لِمَن يَشَاءُ وَاللّهُ عَلَى كُلِّ شَيْءٍ قَدِيرٌ</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كيا تم كونہي</w:t>
      </w:r>
      <w:r w:rsidR="00C91DA5">
        <w:rPr>
          <w:rtl/>
        </w:rPr>
        <w:t xml:space="preserve">ں </w:t>
      </w:r>
      <w:r>
        <w:rPr>
          <w:rtl/>
        </w:rPr>
        <w:t>معلوم كہ زمين و آسمان كا ملك صرف خدا ہى كے لئے</w:t>
      </w:r>
      <w:r w:rsidR="002A0155">
        <w:rPr>
          <w:rtl/>
        </w:rPr>
        <w:t xml:space="preserve"> ہے</w:t>
      </w:r>
      <w:r>
        <w:rPr>
          <w:rtl/>
        </w:rPr>
        <w:t xml:space="preserve"> وہ جس پر چاہتا</w:t>
      </w:r>
      <w:r w:rsidR="002A0155">
        <w:rPr>
          <w:rtl/>
        </w:rPr>
        <w:t xml:space="preserve"> ہے</w:t>
      </w:r>
      <w:r>
        <w:rPr>
          <w:rtl/>
        </w:rPr>
        <w:t xml:space="preserve"> عذاب كرتا</w:t>
      </w:r>
      <w:r w:rsidR="002A0155">
        <w:rPr>
          <w:rtl/>
        </w:rPr>
        <w:t xml:space="preserve"> ہے</w:t>
      </w:r>
      <w:r>
        <w:rPr>
          <w:rtl/>
        </w:rPr>
        <w:t xml:space="preserve"> اور جس كوچاہتا</w:t>
      </w:r>
      <w:r w:rsidR="002A0155">
        <w:rPr>
          <w:rtl/>
        </w:rPr>
        <w:t xml:space="preserve"> ہے</w:t>
      </w:r>
      <w:r>
        <w:rPr>
          <w:rtl/>
        </w:rPr>
        <w:t xml:space="preserve"> بخش ديتا</w:t>
      </w:r>
      <w:r w:rsidR="002A0155">
        <w:rPr>
          <w:rtl/>
        </w:rPr>
        <w:t xml:space="preserve"> ہے</w:t>
      </w:r>
      <w:r>
        <w:rPr>
          <w:rtl/>
        </w:rPr>
        <w:t xml:space="preserve"> اور الله ہرشے پر قادر و مختار</w:t>
      </w:r>
      <w:r w:rsidR="002A0155">
        <w:rPr>
          <w:rtl/>
        </w:rPr>
        <w:t xml:space="preserve"> ہے</w:t>
      </w:r>
      <w:r>
        <w:rPr>
          <w:rtl/>
        </w:rPr>
        <w:t xml:space="preserve"> _</w:t>
      </w:r>
    </w:p>
    <w:p w:rsidR="00476C9D" w:rsidRDefault="00476C9D" w:rsidP="00D11F1B">
      <w:pPr>
        <w:pStyle w:val="libNormal"/>
        <w:rPr>
          <w:rtl/>
        </w:rPr>
      </w:pPr>
      <w:r>
        <w:rPr>
          <w:rtl/>
        </w:rPr>
        <w:t>1_ آسمانو</w:t>
      </w:r>
      <w:r w:rsidR="00C91DA5">
        <w:rPr>
          <w:rtl/>
        </w:rPr>
        <w:t xml:space="preserve">ں </w:t>
      </w:r>
      <w:r>
        <w:rPr>
          <w:rtl/>
        </w:rPr>
        <w:t>اور زمين (تمام عالم ہستي)كا مالك اور حاكم صرف خداوند متعال</w:t>
      </w:r>
      <w:r w:rsidR="002A0155">
        <w:rPr>
          <w:rtl/>
        </w:rPr>
        <w:t xml:space="preserve"> ہے</w:t>
      </w:r>
      <w:r>
        <w:rPr>
          <w:rtl/>
        </w:rPr>
        <w:t>_</w:t>
      </w:r>
      <w:r w:rsidRPr="00D11F1B">
        <w:rPr>
          <w:rStyle w:val="libArabicChar"/>
          <w:rtl/>
        </w:rPr>
        <w:t>الم تعلم ان الل</w:t>
      </w:r>
      <w:r w:rsidR="003B690D" w:rsidRPr="00935327">
        <w:rPr>
          <w:rStyle w:val="libArabicChar"/>
          <w:rFonts w:hint="cs"/>
          <w:rtl/>
        </w:rPr>
        <w:t>ه</w:t>
      </w:r>
      <w:r w:rsidRPr="00D11F1B">
        <w:rPr>
          <w:rStyle w:val="libArabicChar"/>
          <w:rtl/>
        </w:rPr>
        <w:t xml:space="preserve"> </w:t>
      </w:r>
      <w:r w:rsidRPr="00D11F1B">
        <w:rPr>
          <w:rStyle w:val="libArabicChar"/>
          <w:rFonts w:hint="cs"/>
          <w:rtl/>
        </w:rPr>
        <w:t>ل</w:t>
      </w:r>
      <w:r w:rsidR="003B690D" w:rsidRPr="00935327">
        <w:rPr>
          <w:rStyle w:val="libArabicChar"/>
          <w:rFonts w:hint="cs"/>
          <w:rtl/>
        </w:rPr>
        <w:t>ه</w:t>
      </w:r>
      <w:r w:rsidRPr="00D11F1B">
        <w:rPr>
          <w:rStyle w:val="libArabicChar"/>
          <w:rtl/>
        </w:rPr>
        <w:t xml:space="preserve"> </w:t>
      </w:r>
      <w:r w:rsidRPr="00D11F1B">
        <w:rPr>
          <w:rStyle w:val="libArabicChar"/>
          <w:rFonts w:hint="cs"/>
          <w:rtl/>
        </w:rPr>
        <w:t>ملك</w:t>
      </w:r>
      <w:r w:rsidRPr="00D11F1B">
        <w:rPr>
          <w:rStyle w:val="libArabicChar"/>
          <w:rtl/>
        </w:rPr>
        <w:t xml:space="preserve"> </w:t>
      </w:r>
      <w:r w:rsidRPr="00D11F1B">
        <w:rPr>
          <w:rStyle w:val="libArabicChar"/>
          <w:rFonts w:hint="cs"/>
          <w:rtl/>
        </w:rPr>
        <w:t>السموات</w:t>
      </w:r>
      <w:r w:rsidRPr="00D11F1B">
        <w:rPr>
          <w:rStyle w:val="libArabicChar"/>
          <w:rtl/>
        </w:rPr>
        <w:t xml:space="preserve"> </w:t>
      </w:r>
      <w:r w:rsidRPr="00D11F1B">
        <w:rPr>
          <w:rStyle w:val="libArabicChar"/>
          <w:rFonts w:hint="cs"/>
          <w:rtl/>
        </w:rPr>
        <w:t>والارض</w:t>
      </w:r>
      <w:r w:rsidR="00D11F1B">
        <w:rPr>
          <w:rFonts w:hint="cs"/>
          <w:rtl/>
        </w:rPr>
        <w:t xml:space="preserve">   </w:t>
      </w:r>
      <w:r>
        <w:rPr>
          <w:rtl/>
        </w:rPr>
        <w:t>آسمان و زمين تمام عالم ہستى سے كنايہ</w:t>
      </w:r>
      <w:r w:rsidR="002A0155">
        <w:rPr>
          <w:rtl/>
        </w:rPr>
        <w:t xml:space="preserve"> ہے</w:t>
      </w:r>
      <w:r>
        <w:rPr>
          <w:rtl/>
        </w:rPr>
        <w:t>_ اور ملك كا معنى حاكميت اور زمام امور ہاتھ مي</w:t>
      </w:r>
      <w:r w:rsidR="00C91DA5">
        <w:rPr>
          <w:rtl/>
        </w:rPr>
        <w:t xml:space="preserve">ں </w:t>
      </w:r>
      <w:r>
        <w:rPr>
          <w:rtl/>
        </w:rPr>
        <w:t>لينا</w:t>
      </w:r>
      <w:r w:rsidR="002A0155">
        <w:rPr>
          <w:rtl/>
        </w:rPr>
        <w:t xml:space="preserve"> ہے</w:t>
      </w:r>
      <w:r>
        <w:rPr>
          <w:rtl/>
        </w:rPr>
        <w:t>_</w:t>
      </w:r>
    </w:p>
    <w:p w:rsidR="00476C9D" w:rsidRPr="00D11F1B" w:rsidRDefault="00476C9D" w:rsidP="00D11F1B">
      <w:pPr>
        <w:pStyle w:val="libNormal"/>
        <w:rPr>
          <w:rStyle w:val="libArabicChar"/>
          <w:rtl/>
        </w:rPr>
      </w:pPr>
      <w:r>
        <w:rPr>
          <w:rtl/>
        </w:rPr>
        <w:t>2_ پيغمبر اكرم</w:t>
      </w:r>
      <w:r w:rsidR="00AC11F9" w:rsidRPr="00AC11F9">
        <w:rPr>
          <w:rStyle w:val="libAlaemChar"/>
          <w:rtl/>
        </w:rPr>
        <w:t xml:space="preserve"> صلى‌الله‌عليه‌وآله‌وسلم </w:t>
      </w:r>
      <w:r>
        <w:rPr>
          <w:rtl/>
        </w:rPr>
        <w:t>خدا كى مطلق حاكميت اور بے چون و چرا ارادہ سے آگاہ تھے_</w:t>
      </w:r>
      <w:r w:rsidRPr="00D11F1B">
        <w:rPr>
          <w:rStyle w:val="libArabicChar"/>
          <w:rtl/>
        </w:rPr>
        <w:t>الم تعلم ان الل</w:t>
      </w:r>
      <w:r w:rsidR="003B690D" w:rsidRPr="00935327">
        <w:rPr>
          <w:rStyle w:val="libArabicChar"/>
          <w:rFonts w:hint="cs"/>
          <w:rtl/>
        </w:rPr>
        <w:t>ه</w:t>
      </w:r>
      <w:r w:rsidRPr="00D11F1B">
        <w:rPr>
          <w:rStyle w:val="libArabicChar"/>
          <w:rtl/>
        </w:rPr>
        <w:t xml:space="preserve"> </w:t>
      </w:r>
      <w:r w:rsidRPr="00D11F1B">
        <w:rPr>
          <w:rStyle w:val="libArabicChar"/>
          <w:rFonts w:hint="cs"/>
          <w:rtl/>
        </w:rPr>
        <w:t>ل</w:t>
      </w:r>
      <w:r w:rsidR="003B690D" w:rsidRPr="00935327">
        <w:rPr>
          <w:rStyle w:val="libArabicChar"/>
          <w:rFonts w:hint="cs"/>
          <w:rtl/>
        </w:rPr>
        <w:t>ه</w:t>
      </w:r>
      <w:r w:rsidRPr="00D11F1B">
        <w:rPr>
          <w:rStyle w:val="libArabicChar"/>
          <w:rtl/>
        </w:rPr>
        <w:t xml:space="preserve"> </w:t>
      </w:r>
      <w:r w:rsidRPr="00D11F1B">
        <w:rPr>
          <w:rStyle w:val="libArabicChar"/>
          <w:rFonts w:hint="cs"/>
          <w:rtl/>
        </w:rPr>
        <w:t>ملك</w:t>
      </w:r>
      <w:r w:rsidRPr="00D11F1B">
        <w:rPr>
          <w:rStyle w:val="libArabicChar"/>
          <w:rtl/>
        </w:rPr>
        <w:t xml:space="preserve"> </w:t>
      </w:r>
      <w:r w:rsidRPr="00D11F1B">
        <w:rPr>
          <w:rStyle w:val="libArabicChar"/>
          <w:rFonts w:hint="cs"/>
          <w:rtl/>
        </w:rPr>
        <w:t>السموات</w:t>
      </w:r>
      <w:r w:rsidRPr="00D11F1B">
        <w:rPr>
          <w:rStyle w:val="libArabicChar"/>
          <w:rtl/>
        </w:rPr>
        <w:t xml:space="preserve"> </w:t>
      </w:r>
      <w:r w:rsidRPr="00D11F1B">
        <w:rPr>
          <w:rStyle w:val="libArabicChar"/>
          <w:rFonts w:hint="cs"/>
          <w:rtl/>
        </w:rPr>
        <w:t>والارض</w:t>
      </w:r>
    </w:p>
    <w:p w:rsidR="00476C9D" w:rsidRDefault="00476C9D" w:rsidP="00D11F1B">
      <w:pPr>
        <w:pStyle w:val="libNormal"/>
        <w:rPr>
          <w:rtl/>
        </w:rPr>
      </w:pPr>
      <w:r>
        <w:rPr>
          <w:rtl/>
        </w:rPr>
        <w:t>3_ مجرمو</w:t>
      </w:r>
      <w:r w:rsidR="00C91DA5">
        <w:rPr>
          <w:rtl/>
        </w:rPr>
        <w:t xml:space="preserve">ں </w:t>
      </w:r>
      <w:r>
        <w:rPr>
          <w:rtl/>
        </w:rPr>
        <w:t>كيلئے مختلف قوانين، قواعد و ضوابط اور سزائي</w:t>
      </w:r>
      <w:r w:rsidR="00C91DA5">
        <w:rPr>
          <w:rtl/>
        </w:rPr>
        <w:t xml:space="preserve">ں </w:t>
      </w:r>
      <w:r>
        <w:rPr>
          <w:rtl/>
        </w:rPr>
        <w:t>مقرر كرنا خدا كے جلوو</w:t>
      </w:r>
      <w:r w:rsidR="00C91DA5">
        <w:rPr>
          <w:rtl/>
        </w:rPr>
        <w:t xml:space="preserve">ں </w:t>
      </w:r>
      <w:r>
        <w:rPr>
          <w:rtl/>
        </w:rPr>
        <w:t>اور عالم ہستى پر اس كى حاكميت كا نتيجہ</w:t>
      </w:r>
      <w:r w:rsidR="002A0155">
        <w:rPr>
          <w:rtl/>
        </w:rPr>
        <w:t xml:space="preserve"> ہے</w:t>
      </w:r>
      <w:r>
        <w:rPr>
          <w:rtl/>
        </w:rPr>
        <w:t>_</w:t>
      </w:r>
      <w:r w:rsidRPr="00D11F1B">
        <w:rPr>
          <w:rStyle w:val="libArabicChar"/>
          <w:rtl/>
        </w:rPr>
        <w:t>فاقطعوا ايدي</w:t>
      </w:r>
      <w:r w:rsidR="00E77C37" w:rsidRPr="00935327">
        <w:rPr>
          <w:rStyle w:val="libArabicChar"/>
          <w:rFonts w:hint="cs"/>
          <w:rtl/>
        </w:rPr>
        <w:t>ه</w:t>
      </w:r>
      <w:r w:rsidRPr="00D11F1B">
        <w:rPr>
          <w:rStyle w:val="libArabicChar"/>
          <w:rFonts w:hint="cs"/>
          <w:rtl/>
        </w:rPr>
        <w:t>ما</w:t>
      </w:r>
      <w:r w:rsidRPr="00D11F1B">
        <w:rPr>
          <w:rStyle w:val="libArabicChar"/>
          <w:rtl/>
        </w:rPr>
        <w:t xml:space="preserve"> </w:t>
      </w:r>
      <w:r w:rsidRPr="00D11F1B">
        <w:rPr>
          <w:rStyle w:val="libArabicChar"/>
          <w:rFonts w:hint="cs"/>
          <w:rtl/>
        </w:rPr>
        <w:t>جزاء</w:t>
      </w:r>
      <w:r w:rsidRPr="00D11F1B">
        <w:rPr>
          <w:rStyle w:val="libArabicChar"/>
          <w:rtl/>
        </w:rPr>
        <w:t xml:space="preserve"> </w:t>
      </w:r>
      <w:r w:rsidRPr="00D11F1B">
        <w:rPr>
          <w:rStyle w:val="libArabicChar"/>
          <w:rFonts w:hint="cs"/>
          <w:rtl/>
        </w:rPr>
        <w:t>بما</w:t>
      </w:r>
      <w:r w:rsidRPr="00D11F1B">
        <w:rPr>
          <w:rStyle w:val="libArabicChar"/>
          <w:rtl/>
        </w:rPr>
        <w:t xml:space="preserve"> </w:t>
      </w:r>
      <w:r w:rsidRPr="00D11F1B">
        <w:rPr>
          <w:rStyle w:val="libArabicChar"/>
          <w:rFonts w:hint="cs"/>
          <w:rtl/>
        </w:rPr>
        <w:t>كسبا</w:t>
      </w:r>
      <w:r w:rsidRPr="00D11F1B">
        <w:rPr>
          <w:rStyle w:val="libArabicChar"/>
          <w:rtl/>
        </w:rPr>
        <w:t xml:space="preserve"> ... </w:t>
      </w:r>
      <w:r w:rsidRPr="00D11F1B">
        <w:rPr>
          <w:rStyle w:val="libArabicChar"/>
          <w:rFonts w:hint="cs"/>
          <w:rtl/>
        </w:rPr>
        <w:t>الم</w:t>
      </w:r>
      <w:r w:rsidRPr="00D11F1B">
        <w:rPr>
          <w:rStyle w:val="libArabicChar"/>
          <w:rtl/>
        </w:rPr>
        <w:t xml:space="preserve"> </w:t>
      </w:r>
      <w:r w:rsidRPr="00D11F1B">
        <w:rPr>
          <w:rStyle w:val="libArabicChar"/>
          <w:rFonts w:hint="cs"/>
          <w:rtl/>
        </w:rPr>
        <w:t>تعلم</w:t>
      </w:r>
      <w:r w:rsidRPr="00D11F1B">
        <w:rPr>
          <w:rStyle w:val="libArabicChar"/>
          <w:rtl/>
        </w:rPr>
        <w:t xml:space="preserve"> </w:t>
      </w:r>
      <w:r w:rsidRPr="00D11F1B">
        <w:rPr>
          <w:rStyle w:val="libArabicChar"/>
          <w:rFonts w:hint="cs"/>
          <w:rtl/>
        </w:rPr>
        <w:t>ان</w:t>
      </w:r>
      <w:r w:rsidRPr="00D11F1B">
        <w:rPr>
          <w:rStyle w:val="libArabicChar"/>
          <w:rtl/>
        </w:rPr>
        <w:t xml:space="preserve"> الل</w:t>
      </w:r>
      <w:r w:rsidR="003B690D" w:rsidRPr="00935327">
        <w:rPr>
          <w:rStyle w:val="libArabicChar"/>
          <w:rFonts w:hint="cs"/>
          <w:rtl/>
        </w:rPr>
        <w:t>ه</w:t>
      </w:r>
      <w:r w:rsidRPr="00D11F1B">
        <w:rPr>
          <w:rStyle w:val="libArabicChar"/>
          <w:rtl/>
        </w:rPr>
        <w:t xml:space="preserve"> </w:t>
      </w:r>
      <w:r w:rsidRPr="00D11F1B">
        <w:rPr>
          <w:rStyle w:val="libArabicChar"/>
          <w:rFonts w:hint="cs"/>
          <w:rtl/>
        </w:rPr>
        <w:t>ل</w:t>
      </w:r>
      <w:r w:rsidR="003B690D" w:rsidRPr="00935327">
        <w:rPr>
          <w:rStyle w:val="libArabicChar"/>
          <w:rFonts w:hint="cs"/>
          <w:rtl/>
        </w:rPr>
        <w:t>ه</w:t>
      </w:r>
      <w:r w:rsidRPr="00D11F1B">
        <w:rPr>
          <w:rStyle w:val="libArabicChar"/>
          <w:rtl/>
        </w:rPr>
        <w:t xml:space="preserve"> </w:t>
      </w:r>
      <w:r w:rsidRPr="00D11F1B">
        <w:rPr>
          <w:rStyle w:val="libArabicChar"/>
          <w:rFonts w:hint="cs"/>
          <w:rtl/>
        </w:rPr>
        <w:t>ملك</w:t>
      </w:r>
      <w:r w:rsidRPr="00D11F1B">
        <w:rPr>
          <w:rStyle w:val="libArabicChar"/>
          <w:rtl/>
        </w:rPr>
        <w:t xml:space="preserve"> </w:t>
      </w:r>
      <w:r w:rsidRPr="00D11F1B">
        <w:rPr>
          <w:rStyle w:val="libArabicChar"/>
          <w:rFonts w:hint="cs"/>
          <w:rtl/>
        </w:rPr>
        <w:t>السموات</w:t>
      </w:r>
      <w:r w:rsidRPr="00D11F1B">
        <w:rPr>
          <w:rStyle w:val="libArabicChar"/>
          <w:rtl/>
        </w:rPr>
        <w:t xml:space="preserve"> والارض</w:t>
      </w:r>
      <w:r w:rsidR="00D11F1B">
        <w:rPr>
          <w:rStyle w:val="libArabicChar"/>
          <w:rFonts w:hint="cs"/>
          <w:rtl/>
        </w:rPr>
        <w:t xml:space="preserve">   </w:t>
      </w:r>
      <w:r>
        <w:rPr>
          <w:rtl/>
        </w:rPr>
        <w:t>يہ آيہ شريفہ ان مطالب كى طرف اشارہ كررہى</w:t>
      </w:r>
      <w:r w:rsidR="002A0155">
        <w:rPr>
          <w:rtl/>
        </w:rPr>
        <w:t xml:space="preserve"> ہے</w:t>
      </w:r>
      <w:r>
        <w:rPr>
          <w:rtl/>
        </w:rPr>
        <w:t xml:space="preserve"> جو گذشتہ آيت مي</w:t>
      </w:r>
      <w:r w:rsidR="00C91DA5">
        <w:rPr>
          <w:rtl/>
        </w:rPr>
        <w:t xml:space="preserve">ں </w:t>
      </w:r>
      <w:r>
        <w:rPr>
          <w:rtl/>
        </w:rPr>
        <w:t>بيان ہوئے ہي</w:t>
      </w:r>
      <w:r w:rsidR="00C91DA5">
        <w:rPr>
          <w:rtl/>
        </w:rPr>
        <w:t xml:space="preserve">ں </w:t>
      </w:r>
      <w:r>
        <w:rPr>
          <w:rtl/>
        </w:rPr>
        <w:t>_</w:t>
      </w:r>
    </w:p>
    <w:p w:rsidR="00476C9D" w:rsidRDefault="00476C9D" w:rsidP="00D11F1B">
      <w:pPr>
        <w:pStyle w:val="libNormal"/>
        <w:rPr>
          <w:rtl/>
        </w:rPr>
      </w:pPr>
      <w:r>
        <w:rPr>
          <w:rtl/>
        </w:rPr>
        <w:t>4_ آسمانو</w:t>
      </w:r>
      <w:r w:rsidR="00C91DA5">
        <w:rPr>
          <w:rtl/>
        </w:rPr>
        <w:t xml:space="preserve">ں </w:t>
      </w:r>
      <w:r>
        <w:rPr>
          <w:rtl/>
        </w:rPr>
        <w:t>كامتعدد ہونا_</w:t>
      </w:r>
      <w:r w:rsidRPr="00D11F1B">
        <w:rPr>
          <w:rStyle w:val="libArabicChar"/>
          <w:rtl/>
        </w:rPr>
        <w:t>ل</w:t>
      </w:r>
      <w:r w:rsidR="003B690D" w:rsidRPr="00935327">
        <w:rPr>
          <w:rStyle w:val="libArabicChar"/>
          <w:rFonts w:hint="cs"/>
          <w:rtl/>
        </w:rPr>
        <w:t>ه</w:t>
      </w:r>
      <w:r w:rsidRPr="00D11F1B">
        <w:rPr>
          <w:rStyle w:val="libArabicChar"/>
          <w:rtl/>
        </w:rPr>
        <w:t xml:space="preserve"> </w:t>
      </w:r>
      <w:r w:rsidRPr="00D11F1B">
        <w:rPr>
          <w:rStyle w:val="libArabicChar"/>
          <w:rFonts w:hint="cs"/>
          <w:rtl/>
        </w:rPr>
        <w:t>ملك</w:t>
      </w:r>
      <w:r w:rsidRPr="00D11F1B">
        <w:rPr>
          <w:rStyle w:val="libArabicChar"/>
          <w:rtl/>
        </w:rPr>
        <w:t xml:space="preserve"> </w:t>
      </w:r>
      <w:r w:rsidRPr="00D11F1B">
        <w:rPr>
          <w:rStyle w:val="libArabicChar"/>
          <w:rFonts w:hint="cs"/>
          <w:rtl/>
        </w:rPr>
        <w:t>السموات</w:t>
      </w:r>
    </w:p>
    <w:p w:rsidR="00476C9D" w:rsidRPr="00D11F1B" w:rsidRDefault="00476C9D" w:rsidP="00D11F1B">
      <w:pPr>
        <w:pStyle w:val="libNormal"/>
        <w:rPr>
          <w:rStyle w:val="libArabicChar"/>
          <w:rtl/>
        </w:rPr>
      </w:pPr>
      <w:r>
        <w:rPr>
          <w:rtl/>
        </w:rPr>
        <w:t>5_ انسانو</w:t>
      </w:r>
      <w:r w:rsidR="00C91DA5">
        <w:rPr>
          <w:rtl/>
        </w:rPr>
        <w:t xml:space="preserve">ں </w:t>
      </w:r>
      <w:r>
        <w:rPr>
          <w:rtl/>
        </w:rPr>
        <w:t>كا عذاب يا ان كى بخشش ،خدا وند متعال كے ارادے اور مشيت سے مربوط</w:t>
      </w:r>
      <w:r w:rsidR="002A0155">
        <w:rPr>
          <w:rtl/>
        </w:rPr>
        <w:t xml:space="preserve"> ہے</w:t>
      </w:r>
      <w:r>
        <w:rPr>
          <w:rtl/>
        </w:rPr>
        <w:t>_</w:t>
      </w:r>
      <w:r w:rsidRPr="00D11F1B">
        <w:rPr>
          <w:rStyle w:val="libArabicChar"/>
          <w:rtl/>
        </w:rPr>
        <w:t>يعذب من يشاء و يغفر لمن يشاء</w:t>
      </w:r>
    </w:p>
    <w:p w:rsidR="00476C9D" w:rsidRDefault="00476C9D" w:rsidP="00D11F1B">
      <w:pPr>
        <w:pStyle w:val="libNormal"/>
        <w:rPr>
          <w:rtl/>
        </w:rPr>
      </w:pPr>
      <w:r>
        <w:rPr>
          <w:rtl/>
        </w:rPr>
        <w:t>6_ انسانو</w:t>
      </w:r>
      <w:r w:rsidR="00C91DA5">
        <w:rPr>
          <w:rtl/>
        </w:rPr>
        <w:t xml:space="preserve">ں </w:t>
      </w:r>
      <w:r>
        <w:rPr>
          <w:rtl/>
        </w:rPr>
        <w:t>كى بخشش يا ان كے عذاب كے خدا وند متعال كے ارادے و مشيت سے مربوط ہونے كى وجہ يہ</w:t>
      </w:r>
      <w:r w:rsidR="002A0155">
        <w:rPr>
          <w:rtl/>
        </w:rPr>
        <w:t xml:space="preserve"> ہے</w:t>
      </w:r>
      <w:r>
        <w:rPr>
          <w:rtl/>
        </w:rPr>
        <w:t xml:space="preserve"> كہ وہ تمام عالم ہستى پر حاكم و غالب</w:t>
      </w:r>
      <w:r w:rsidR="002A0155">
        <w:rPr>
          <w:rtl/>
        </w:rPr>
        <w:t xml:space="preserve"> ہے</w:t>
      </w:r>
      <w:r>
        <w:rPr>
          <w:rtl/>
        </w:rPr>
        <w:t>_</w:t>
      </w:r>
      <w:r w:rsidRPr="00D11F1B">
        <w:rPr>
          <w:rStyle w:val="libArabicChar"/>
          <w:rtl/>
        </w:rPr>
        <w:t>ل</w:t>
      </w:r>
      <w:r w:rsidR="003B690D" w:rsidRPr="00935327">
        <w:rPr>
          <w:rStyle w:val="libArabicChar"/>
          <w:rFonts w:hint="cs"/>
          <w:rtl/>
        </w:rPr>
        <w:t>ه</w:t>
      </w:r>
      <w:r w:rsidRPr="00D11F1B">
        <w:rPr>
          <w:rStyle w:val="libArabicChar"/>
          <w:rtl/>
        </w:rPr>
        <w:t xml:space="preserve"> </w:t>
      </w:r>
      <w:r w:rsidRPr="00D11F1B">
        <w:rPr>
          <w:rStyle w:val="libArabicChar"/>
          <w:rFonts w:hint="cs"/>
          <w:rtl/>
        </w:rPr>
        <w:t>ملك</w:t>
      </w:r>
      <w:r w:rsidRPr="00D11F1B">
        <w:rPr>
          <w:rStyle w:val="libArabicChar"/>
          <w:rtl/>
        </w:rPr>
        <w:t xml:space="preserve"> </w:t>
      </w:r>
      <w:r w:rsidRPr="00D11F1B">
        <w:rPr>
          <w:rStyle w:val="libArabicChar"/>
          <w:rFonts w:hint="cs"/>
          <w:rtl/>
        </w:rPr>
        <w:t>السموات</w:t>
      </w:r>
      <w:r w:rsidRPr="00D11F1B">
        <w:rPr>
          <w:rStyle w:val="libArabicChar"/>
          <w:rtl/>
        </w:rPr>
        <w:t xml:space="preserve"> </w:t>
      </w:r>
      <w:r w:rsidRPr="00D11F1B">
        <w:rPr>
          <w:rStyle w:val="libArabicChar"/>
          <w:rFonts w:hint="cs"/>
          <w:rtl/>
        </w:rPr>
        <w:t>والارض</w:t>
      </w:r>
      <w:r w:rsidRPr="00D11F1B">
        <w:rPr>
          <w:rStyle w:val="libArabicChar"/>
          <w:rtl/>
        </w:rPr>
        <w:t xml:space="preserve"> </w:t>
      </w:r>
      <w:r w:rsidRPr="00D11F1B">
        <w:rPr>
          <w:rStyle w:val="libArabicChar"/>
          <w:rFonts w:hint="cs"/>
          <w:rtl/>
        </w:rPr>
        <w:t>يعذب</w:t>
      </w:r>
      <w:r w:rsidRPr="00D11F1B">
        <w:rPr>
          <w:rStyle w:val="libArabicChar"/>
          <w:rtl/>
        </w:rPr>
        <w:t xml:space="preserve"> </w:t>
      </w:r>
      <w:r w:rsidRPr="00D11F1B">
        <w:rPr>
          <w:rStyle w:val="libArabicChar"/>
          <w:rFonts w:hint="cs"/>
          <w:rtl/>
        </w:rPr>
        <w:t>من</w:t>
      </w:r>
      <w:r w:rsidRPr="00D11F1B">
        <w:rPr>
          <w:rStyle w:val="libArabicChar"/>
          <w:rtl/>
        </w:rPr>
        <w:t xml:space="preserve"> </w:t>
      </w:r>
      <w:r w:rsidRPr="00D11F1B">
        <w:rPr>
          <w:rStyle w:val="libArabicChar"/>
          <w:rFonts w:hint="cs"/>
          <w:rtl/>
        </w:rPr>
        <w:t>يشاء</w:t>
      </w:r>
      <w:r w:rsidRPr="00D11F1B">
        <w:rPr>
          <w:rStyle w:val="libArabicChar"/>
          <w:rtl/>
        </w:rPr>
        <w:t xml:space="preserve"> </w:t>
      </w:r>
      <w:r w:rsidRPr="00D11F1B">
        <w:rPr>
          <w:rStyle w:val="libArabicChar"/>
          <w:rFonts w:hint="cs"/>
          <w:rtl/>
        </w:rPr>
        <w:t>و</w:t>
      </w:r>
      <w:r w:rsidRPr="00D11F1B">
        <w:rPr>
          <w:rStyle w:val="libArabicChar"/>
          <w:rtl/>
        </w:rPr>
        <w:t xml:space="preserve"> </w:t>
      </w:r>
      <w:r w:rsidRPr="00D11F1B">
        <w:rPr>
          <w:rStyle w:val="libArabicChar"/>
          <w:rFonts w:hint="cs"/>
          <w:rtl/>
        </w:rPr>
        <w:t>يغفر</w:t>
      </w:r>
      <w:r w:rsidRPr="00D11F1B">
        <w:rPr>
          <w:rStyle w:val="libArabicChar"/>
          <w:rtl/>
        </w:rPr>
        <w:t xml:space="preserve"> </w:t>
      </w:r>
      <w:r w:rsidRPr="00D11F1B">
        <w:rPr>
          <w:rStyle w:val="libArabicChar"/>
          <w:rFonts w:hint="cs"/>
          <w:rtl/>
        </w:rPr>
        <w:t>لمن</w:t>
      </w:r>
      <w:r w:rsidRPr="00D11F1B">
        <w:rPr>
          <w:rStyle w:val="libArabicChar"/>
          <w:rtl/>
        </w:rPr>
        <w:t xml:space="preserve"> </w:t>
      </w:r>
      <w:r w:rsidRPr="00D11F1B">
        <w:rPr>
          <w:rStyle w:val="libArabicChar"/>
          <w:rFonts w:hint="cs"/>
          <w:rtl/>
        </w:rPr>
        <w:t>يشاء</w:t>
      </w:r>
    </w:p>
    <w:p w:rsidR="00476C9D" w:rsidRDefault="00D84C0C" w:rsidP="00A96B57">
      <w:pPr>
        <w:pStyle w:val="libNormal"/>
        <w:rPr>
          <w:rtl/>
        </w:rPr>
      </w:pPr>
      <w:r w:rsidRPr="00D84C0C">
        <w:rPr>
          <w:rtl/>
        </w:rPr>
        <w:br w:type="page"/>
      </w:r>
      <w:r w:rsidRPr="00D84C0C">
        <w:rPr>
          <w:rtl/>
        </w:rPr>
        <w:lastRenderedPageBreak/>
        <w:cr/>
      </w:r>
      <w:r w:rsidR="00476C9D">
        <w:rPr>
          <w:rtl/>
        </w:rPr>
        <w:t>7_ حد كے نفاذ يا سقوط اور مجرمو</w:t>
      </w:r>
      <w:r w:rsidR="00C91DA5">
        <w:rPr>
          <w:rtl/>
        </w:rPr>
        <w:t xml:space="preserve">ں </w:t>
      </w:r>
      <w:r w:rsidR="00476C9D">
        <w:rPr>
          <w:rtl/>
        </w:rPr>
        <w:t>كو معاف كرنے كے موارد كى تعيين خدا كے ارادے اور مشيت سے مربوط</w:t>
      </w:r>
      <w:r w:rsidR="002A0155">
        <w:rPr>
          <w:rtl/>
        </w:rPr>
        <w:t xml:space="preserve"> ہے</w:t>
      </w:r>
      <w:r w:rsidR="00476C9D">
        <w:rPr>
          <w:rtl/>
        </w:rPr>
        <w:t xml:space="preserve"> _</w:t>
      </w:r>
    </w:p>
    <w:p w:rsidR="00476C9D" w:rsidRDefault="00476C9D" w:rsidP="00D11F1B">
      <w:pPr>
        <w:pStyle w:val="libNormal"/>
        <w:rPr>
          <w:rtl/>
        </w:rPr>
      </w:pPr>
      <w:r w:rsidRPr="00D11F1B">
        <w:rPr>
          <w:rStyle w:val="libArabicChar"/>
          <w:rtl/>
        </w:rPr>
        <w:t>والسارق والسارقة فاقطعوا ... يعذب من يشاء و يغفر لمن يشاء</w:t>
      </w:r>
      <w:r w:rsidR="00D11F1B">
        <w:rPr>
          <w:rFonts w:hint="cs"/>
          <w:rtl/>
        </w:rPr>
        <w:t xml:space="preserve">   </w:t>
      </w:r>
      <w:r>
        <w:rPr>
          <w:rtl/>
        </w:rPr>
        <w:t>جملہ ''يعذب ... ''سے مراد وہ حكم ہوسكتا</w:t>
      </w:r>
      <w:r w:rsidR="002A0155">
        <w:rPr>
          <w:rtl/>
        </w:rPr>
        <w:t xml:space="preserve"> ہے</w:t>
      </w:r>
      <w:r>
        <w:rPr>
          <w:rtl/>
        </w:rPr>
        <w:t xml:space="preserve"> جو جملہ '' فاقطعوا ... ''سے حاصل ہوتا</w:t>
      </w:r>
      <w:r w:rsidR="002A0155">
        <w:rPr>
          <w:rtl/>
        </w:rPr>
        <w:t xml:space="preserve"> ہے</w:t>
      </w:r>
      <w:r>
        <w:rPr>
          <w:rtl/>
        </w:rPr>
        <w:t xml:space="preserve"> اور جملہ ''يغفر ... ''سے مراد اس حكم كا لغو كرنا</w:t>
      </w:r>
      <w:r w:rsidR="002A0155">
        <w:rPr>
          <w:rtl/>
        </w:rPr>
        <w:t xml:space="preserve"> ہے</w:t>
      </w:r>
      <w:r>
        <w:rPr>
          <w:rtl/>
        </w:rPr>
        <w:t xml:space="preserve"> جس كى جانب جملہ'' فان اللہ يتوب ...'' مي</w:t>
      </w:r>
      <w:r w:rsidR="00C91DA5">
        <w:rPr>
          <w:rtl/>
        </w:rPr>
        <w:t xml:space="preserve">ں </w:t>
      </w:r>
      <w:r>
        <w:rPr>
          <w:rtl/>
        </w:rPr>
        <w:t>اشارہ كيا گيا</w:t>
      </w:r>
      <w:r w:rsidR="002A0155">
        <w:rPr>
          <w:rtl/>
        </w:rPr>
        <w:t xml:space="preserve"> ہے</w:t>
      </w:r>
      <w:r>
        <w:rPr>
          <w:rtl/>
        </w:rPr>
        <w:t>، واضح ر</w:t>
      </w:r>
      <w:r w:rsidR="002A0155">
        <w:rPr>
          <w:rtl/>
        </w:rPr>
        <w:t xml:space="preserve"> ہے</w:t>
      </w:r>
      <w:r>
        <w:rPr>
          <w:rtl/>
        </w:rPr>
        <w:t xml:space="preserve"> كہ عذاب كو مغفرت پر مقدم كرنا اس احتمال كو تقويت بخشتا</w:t>
      </w:r>
      <w:r w:rsidR="002A0155">
        <w:rPr>
          <w:rtl/>
        </w:rPr>
        <w:t xml:space="preserve"> ہے</w:t>
      </w:r>
      <w:r>
        <w:rPr>
          <w:rtl/>
        </w:rPr>
        <w:t>_</w:t>
      </w:r>
    </w:p>
    <w:p w:rsidR="00476C9D" w:rsidRDefault="00476C9D" w:rsidP="00D11F1B">
      <w:pPr>
        <w:pStyle w:val="libNormal"/>
        <w:rPr>
          <w:rtl/>
        </w:rPr>
      </w:pPr>
      <w:r>
        <w:rPr>
          <w:rtl/>
        </w:rPr>
        <w:t>8_ خدا كى مشيت اور ارادے كے خلاف كوئي كام انجام نہي</w:t>
      </w:r>
      <w:r w:rsidR="00C91DA5">
        <w:rPr>
          <w:rtl/>
        </w:rPr>
        <w:t xml:space="preserve">ں </w:t>
      </w:r>
      <w:r>
        <w:rPr>
          <w:rtl/>
        </w:rPr>
        <w:t>پاسكتا_</w:t>
      </w:r>
      <w:r w:rsidRPr="00D11F1B">
        <w:rPr>
          <w:rStyle w:val="libArabicChar"/>
          <w:rtl/>
        </w:rPr>
        <w:t>يعذب من يشاء و يغفر لمن يشاء</w:t>
      </w:r>
    </w:p>
    <w:p w:rsidR="00476C9D" w:rsidRDefault="00476C9D" w:rsidP="00D11F1B">
      <w:pPr>
        <w:pStyle w:val="libNormal"/>
        <w:rPr>
          <w:rtl/>
        </w:rPr>
      </w:pPr>
      <w:r>
        <w:rPr>
          <w:rtl/>
        </w:rPr>
        <w:t>9_ گناہ سے روكنے كيلئے قرآن كريم نے جو روشي</w:t>
      </w:r>
      <w:r w:rsidR="00C91DA5">
        <w:rPr>
          <w:rtl/>
        </w:rPr>
        <w:t xml:space="preserve">ں </w:t>
      </w:r>
      <w:r>
        <w:rPr>
          <w:rtl/>
        </w:rPr>
        <w:t>اختيار كى ہي</w:t>
      </w:r>
      <w:r w:rsidR="00C91DA5">
        <w:rPr>
          <w:rtl/>
        </w:rPr>
        <w:t xml:space="preserve">ں </w:t>
      </w:r>
      <w:r>
        <w:rPr>
          <w:rtl/>
        </w:rPr>
        <w:t>ان مي</w:t>
      </w:r>
      <w:r w:rsidR="00C91DA5">
        <w:rPr>
          <w:rtl/>
        </w:rPr>
        <w:t xml:space="preserve">ں </w:t>
      </w:r>
      <w:r>
        <w:rPr>
          <w:rtl/>
        </w:rPr>
        <w:t>سے ايك يہ</w:t>
      </w:r>
      <w:r w:rsidR="002A0155">
        <w:rPr>
          <w:rtl/>
        </w:rPr>
        <w:t xml:space="preserve"> ہے</w:t>
      </w:r>
      <w:r>
        <w:rPr>
          <w:rtl/>
        </w:rPr>
        <w:t xml:space="preserve"> كہ گناہگارو</w:t>
      </w:r>
      <w:r w:rsidR="00C91DA5">
        <w:rPr>
          <w:rtl/>
        </w:rPr>
        <w:t xml:space="preserve">ں </w:t>
      </w:r>
      <w:r>
        <w:rPr>
          <w:rtl/>
        </w:rPr>
        <w:t>كو مغفرت الہى كى اميد دلانے كے ساتھ ساتھ ان مي</w:t>
      </w:r>
      <w:r w:rsidR="00C91DA5">
        <w:rPr>
          <w:rtl/>
        </w:rPr>
        <w:t xml:space="preserve">ں </w:t>
      </w:r>
      <w:r>
        <w:rPr>
          <w:rtl/>
        </w:rPr>
        <w:t>خوف پيدا كيا جائے_</w:t>
      </w:r>
      <w:r w:rsidRPr="00D11F1B">
        <w:rPr>
          <w:rStyle w:val="libArabicChar"/>
          <w:rtl/>
        </w:rPr>
        <w:t>يعذب من يشاء و يغفر لمن يشاء</w:t>
      </w:r>
    </w:p>
    <w:p w:rsidR="00476C9D" w:rsidRDefault="00476C9D" w:rsidP="00D11F1B">
      <w:pPr>
        <w:pStyle w:val="libNormal"/>
        <w:rPr>
          <w:rtl/>
        </w:rPr>
      </w:pPr>
      <w:r>
        <w:rPr>
          <w:rtl/>
        </w:rPr>
        <w:t>10_ گناہگارو</w:t>
      </w:r>
      <w:r w:rsidR="00C91DA5">
        <w:rPr>
          <w:rtl/>
        </w:rPr>
        <w:t xml:space="preserve">ں </w:t>
      </w:r>
      <w:r>
        <w:rPr>
          <w:rtl/>
        </w:rPr>
        <w:t>پر عذاب، خدا كى عزت و حكمت كا مظہر جبكہ توبہ كرنے والو</w:t>
      </w:r>
      <w:r w:rsidR="00C91DA5">
        <w:rPr>
          <w:rtl/>
        </w:rPr>
        <w:t xml:space="preserve">ں </w:t>
      </w:r>
      <w:r>
        <w:rPr>
          <w:rtl/>
        </w:rPr>
        <w:t>كى بخشش اس كى مغفرت و رحمت كا جلوہ</w:t>
      </w:r>
      <w:r w:rsidR="002A0155">
        <w:rPr>
          <w:rtl/>
        </w:rPr>
        <w:t xml:space="preserve"> ہے</w:t>
      </w:r>
      <w:r>
        <w:rPr>
          <w:rtl/>
        </w:rPr>
        <w:t>_</w:t>
      </w:r>
      <w:r w:rsidRPr="00D11F1B">
        <w:rPr>
          <w:rStyle w:val="libArabicChar"/>
          <w:rtl/>
        </w:rPr>
        <w:t>يعذب من يشاء و يغفر لمن يشا</w:t>
      </w:r>
      <w:r w:rsidR="00D11F1B">
        <w:rPr>
          <w:rFonts w:hint="cs"/>
          <w:rtl/>
        </w:rPr>
        <w:t xml:space="preserve">  </w:t>
      </w:r>
      <w:r>
        <w:rPr>
          <w:rtl/>
        </w:rPr>
        <w:t xml:space="preserve">اگر ''يعذب ... و يغفر'' گذشتہ آيات كى طرف اشارہ ہو تو ''فاقطعوا'' كے بعد خدا كى عزت و حكمت اور </w:t>
      </w:r>
      <w:r w:rsidRPr="00D11F1B">
        <w:rPr>
          <w:rStyle w:val="libArabicChar"/>
          <w:rtl/>
        </w:rPr>
        <w:t>''فان الل</w:t>
      </w:r>
      <w:r w:rsidR="003B690D" w:rsidRPr="00935327">
        <w:rPr>
          <w:rStyle w:val="libArabicChar"/>
          <w:rFonts w:hint="cs"/>
          <w:rtl/>
        </w:rPr>
        <w:t>ه</w:t>
      </w:r>
      <w:r w:rsidRPr="00D11F1B">
        <w:rPr>
          <w:rStyle w:val="libArabicChar"/>
          <w:rtl/>
        </w:rPr>
        <w:t xml:space="preserve"> </w:t>
      </w:r>
      <w:r w:rsidRPr="00D11F1B">
        <w:rPr>
          <w:rStyle w:val="libArabicChar"/>
          <w:rFonts w:hint="cs"/>
          <w:rtl/>
        </w:rPr>
        <w:t>يتوب</w:t>
      </w:r>
      <w:r w:rsidRPr="00D11F1B">
        <w:rPr>
          <w:rStyle w:val="libArabicChar"/>
          <w:rtl/>
        </w:rPr>
        <w:t xml:space="preserve"> </w:t>
      </w:r>
      <w:r w:rsidRPr="00D11F1B">
        <w:rPr>
          <w:rStyle w:val="libArabicChar"/>
          <w:rFonts w:hint="cs"/>
          <w:rtl/>
        </w:rPr>
        <w:t>علي</w:t>
      </w:r>
      <w:r w:rsidR="003B690D" w:rsidRPr="00935327">
        <w:rPr>
          <w:rStyle w:val="libArabicChar"/>
          <w:rFonts w:hint="cs"/>
          <w:rtl/>
        </w:rPr>
        <w:t>ه</w:t>
      </w:r>
      <w:r w:rsidRPr="00D11F1B">
        <w:rPr>
          <w:rStyle w:val="libArabicChar"/>
          <w:rtl/>
        </w:rPr>
        <w:t>''</w:t>
      </w:r>
      <w:r>
        <w:rPr>
          <w:rtl/>
        </w:rPr>
        <w:t>كے بعد اس كى مغفرت و رحمت كا ذكر كرنا مذكورہ بالا مطلب كى دليل</w:t>
      </w:r>
      <w:r w:rsidR="002A0155">
        <w:rPr>
          <w:rtl/>
        </w:rPr>
        <w:t xml:space="preserve"> ہے</w:t>
      </w:r>
      <w:r>
        <w:rPr>
          <w:rtl/>
        </w:rPr>
        <w:t>_</w:t>
      </w:r>
    </w:p>
    <w:p w:rsidR="00476C9D" w:rsidRDefault="00476C9D" w:rsidP="00A96B57">
      <w:pPr>
        <w:pStyle w:val="libNormal"/>
        <w:rPr>
          <w:rtl/>
        </w:rPr>
      </w:pPr>
      <w:r>
        <w:rPr>
          <w:rtl/>
        </w:rPr>
        <w:t>11_ چورو</w:t>
      </w:r>
      <w:r w:rsidR="00C91DA5">
        <w:rPr>
          <w:rtl/>
        </w:rPr>
        <w:t xml:space="preserve">ں </w:t>
      </w:r>
      <w:r>
        <w:rPr>
          <w:rtl/>
        </w:rPr>
        <w:t>كى سزا اور توبہ و اصلاح كى صورت مي</w:t>
      </w:r>
      <w:r w:rsidR="00C91DA5">
        <w:rPr>
          <w:rtl/>
        </w:rPr>
        <w:t xml:space="preserve">ں </w:t>
      </w:r>
      <w:r>
        <w:rPr>
          <w:rtl/>
        </w:rPr>
        <w:t>ان كى مغفرت و بخشش خدا كى مشيتو</w:t>
      </w:r>
      <w:r w:rsidR="00C91DA5">
        <w:rPr>
          <w:rtl/>
        </w:rPr>
        <w:t xml:space="preserve">ں </w:t>
      </w:r>
      <w:r>
        <w:rPr>
          <w:rtl/>
        </w:rPr>
        <w:t>مي</w:t>
      </w:r>
      <w:r w:rsidR="00C91DA5">
        <w:rPr>
          <w:rtl/>
        </w:rPr>
        <w:t xml:space="preserve">ں </w:t>
      </w:r>
      <w:r>
        <w:rPr>
          <w:rtl/>
        </w:rPr>
        <w:t>سے ايك</w:t>
      </w:r>
      <w:r w:rsidR="002A0155">
        <w:rPr>
          <w:rtl/>
        </w:rPr>
        <w:t xml:space="preserve"> ہے</w:t>
      </w:r>
      <w:r>
        <w:rPr>
          <w:rtl/>
        </w:rPr>
        <w:t>_</w:t>
      </w:r>
    </w:p>
    <w:p w:rsidR="00476C9D" w:rsidRDefault="00476C9D" w:rsidP="00D11F1B">
      <w:pPr>
        <w:pStyle w:val="libNormal"/>
        <w:rPr>
          <w:rtl/>
        </w:rPr>
      </w:pPr>
      <w:r w:rsidRPr="00D11F1B">
        <w:rPr>
          <w:rStyle w:val="libArabicChar"/>
          <w:rtl/>
        </w:rPr>
        <w:t>يعذب من يشاء و يغفر لمن يشاء</w:t>
      </w:r>
      <w:r w:rsidR="00D11F1B">
        <w:rPr>
          <w:rFonts w:hint="cs"/>
          <w:rtl/>
        </w:rPr>
        <w:t xml:space="preserve">  </w:t>
      </w:r>
      <w:r>
        <w:rPr>
          <w:rtl/>
        </w:rPr>
        <w:t>گذشتہ آيات كى روشنى مي</w:t>
      </w:r>
      <w:r w:rsidR="00C91DA5">
        <w:rPr>
          <w:rtl/>
        </w:rPr>
        <w:t xml:space="preserve">ں </w:t>
      </w:r>
      <w:r>
        <w:rPr>
          <w:rtl/>
        </w:rPr>
        <w:t>'' من يشائ'' كا مورد نظر مصداق وہ عورت اور مرد ہي</w:t>
      </w:r>
      <w:r w:rsidR="00C91DA5">
        <w:rPr>
          <w:rtl/>
        </w:rPr>
        <w:t xml:space="preserve">ں </w:t>
      </w:r>
      <w:r>
        <w:rPr>
          <w:rtl/>
        </w:rPr>
        <w:t>جو چورى كے مرتكب ہوئے ہو</w:t>
      </w:r>
      <w:r w:rsidR="00C91DA5">
        <w:rPr>
          <w:rtl/>
        </w:rPr>
        <w:t xml:space="preserve">ں </w:t>
      </w:r>
      <w:r>
        <w:rPr>
          <w:rtl/>
        </w:rPr>
        <w:t>_</w:t>
      </w:r>
    </w:p>
    <w:p w:rsidR="00476C9D" w:rsidRDefault="00476C9D" w:rsidP="00D11F1B">
      <w:pPr>
        <w:pStyle w:val="libNormal"/>
        <w:rPr>
          <w:rtl/>
        </w:rPr>
      </w:pPr>
      <w:r>
        <w:rPr>
          <w:rtl/>
        </w:rPr>
        <w:t>12_ خداوند متعال مطلق و وسيع قدرت كا مالك</w:t>
      </w:r>
      <w:r w:rsidR="002A0155">
        <w:rPr>
          <w:rtl/>
        </w:rPr>
        <w:t xml:space="preserve"> ہے</w:t>
      </w:r>
      <w:r>
        <w:rPr>
          <w:rtl/>
        </w:rPr>
        <w:t>_</w:t>
      </w:r>
      <w:r w:rsidRPr="00D11F1B">
        <w:rPr>
          <w:rStyle w:val="libArabicChar"/>
          <w:rtl/>
        </w:rPr>
        <w:t>و الل</w:t>
      </w:r>
      <w:r w:rsidR="003B690D" w:rsidRPr="00935327">
        <w:rPr>
          <w:rStyle w:val="libArabicChar"/>
          <w:rFonts w:hint="cs"/>
          <w:rtl/>
        </w:rPr>
        <w:t>ه</w:t>
      </w:r>
      <w:r w:rsidRPr="00D11F1B">
        <w:rPr>
          <w:rStyle w:val="libArabicChar"/>
          <w:rtl/>
        </w:rPr>
        <w:t xml:space="preserve"> </w:t>
      </w:r>
      <w:r w:rsidRPr="00D11F1B">
        <w:rPr>
          <w:rStyle w:val="libArabicChar"/>
          <w:rFonts w:hint="cs"/>
          <w:rtl/>
        </w:rPr>
        <w:t>علي</w:t>
      </w:r>
      <w:r w:rsidRPr="00D11F1B">
        <w:rPr>
          <w:rStyle w:val="libArabicChar"/>
          <w:rtl/>
        </w:rPr>
        <w:t xml:space="preserve"> </w:t>
      </w:r>
      <w:r w:rsidRPr="00D11F1B">
        <w:rPr>
          <w:rStyle w:val="libArabicChar"/>
          <w:rFonts w:hint="cs"/>
          <w:rtl/>
        </w:rPr>
        <w:t>كل</w:t>
      </w:r>
      <w:r w:rsidRPr="00D11F1B">
        <w:rPr>
          <w:rStyle w:val="libArabicChar"/>
          <w:rtl/>
        </w:rPr>
        <w:t xml:space="preserve"> </w:t>
      </w:r>
      <w:r w:rsidRPr="00D11F1B">
        <w:rPr>
          <w:rStyle w:val="libArabicChar"/>
          <w:rFonts w:hint="cs"/>
          <w:rtl/>
        </w:rPr>
        <w:t>شيء</w:t>
      </w:r>
      <w:r w:rsidRPr="00D11F1B">
        <w:rPr>
          <w:rStyle w:val="libArabicChar"/>
          <w:rtl/>
        </w:rPr>
        <w:t xml:space="preserve"> </w:t>
      </w:r>
      <w:r w:rsidRPr="00D11F1B">
        <w:rPr>
          <w:rStyle w:val="libArabicChar"/>
          <w:rFonts w:hint="cs"/>
          <w:rtl/>
        </w:rPr>
        <w:t>قدير</w:t>
      </w:r>
    </w:p>
    <w:p w:rsidR="00476C9D" w:rsidRDefault="00476C9D" w:rsidP="00D11F1B">
      <w:pPr>
        <w:pStyle w:val="libNormal"/>
        <w:rPr>
          <w:rtl/>
        </w:rPr>
      </w:pPr>
      <w:r>
        <w:rPr>
          <w:rtl/>
        </w:rPr>
        <w:t>13_ خداوند متعال ايسا توانا</w:t>
      </w:r>
      <w:r w:rsidR="002A0155">
        <w:rPr>
          <w:rtl/>
        </w:rPr>
        <w:t xml:space="preserve"> ہے</w:t>
      </w:r>
      <w:r>
        <w:rPr>
          <w:rtl/>
        </w:rPr>
        <w:t xml:space="preserve"> جو حكيم</w:t>
      </w:r>
      <w:r w:rsidR="002A0155">
        <w:rPr>
          <w:rtl/>
        </w:rPr>
        <w:t xml:space="preserve"> ہے</w:t>
      </w:r>
      <w:r>
        <w:rPr>
          <w:rtl/>
        </w:rPr>
        <w:t>_</w:t>
      </w:r>
      <w:r w:rsidRPr="00D11F1B">
        <w:rPr>
          <w:rStyle w:val="libArabicChar"/>
          <w:rtl/>
        </w:rPr>
        <w:t>والل</w:t>
      </w:r>
      <w:r w:rsidR="003B690D" w:rsidRPr="00935327">
        <w:rPr>
          <w:rStyle w:val="libArabicChar"/>
          <w:rFonts w:hint="cs"/>
          <w:rtl/>
        </w:rPr>
        <w:t>ه</w:t>
      </w:r>
      <w:r w:rsidRPr="00D11F1B">
        <w:rPr>
          <w:rStyle w:val="libArabicChar"/>
          <w:rtl/>
        </w:rPr>
        <w:t xml:space="preserve"> </w:t>
      </w:r>
      <w:r w:rsidRPr="00D11F1B">
        <w:rPr>
          <w:rStyle w:val="libArabicChar"/>
          <w:rFonts w:hint="cs"/>
          <w:rtl/>
        </w:rPr>
        <w:t>على</w:t>
      </w:r>
      <w:r w:rsidRPr="00D11F1B">
        <w:rPr>
          <w:rStyle w:val="libArabicChar"/>
          <w:rtl/>
        </w:rPr>
        <w:t xml:space="preserve"> </w:t>
      </w:r>
      <w:r w:rsidRPr="00D11F1B">
        <w:rPr>
          <w:rStyle w:val="libArabicChar"/>
          <w:rFonts w:hint="cs"/>
          <w:rtl/>
        </w:rPr>
        <w:t>كل</w:t>
      </w:r>
      <w:r w:rsidRPr="00D11F1B">
        <w:rPr>
          <w:rStyle w:val="libArabicChar"/>
          <w:rtl/>
        </w:rPr>
        <w:t xml:space="preserve"> </w:t>
      </w:r>
      <w:r w:rsidRPr="00D11F1B">
        <w:rPr>
          <w:rStyle w:val="libArabicChar"/>
          <w:rFonts w:hint="cs"/>
          <w:rtl/>
        </w:rPr>
        <w:t>شيء</w:t>
      </w:r>
      <w:r w:rsidRPr="00D11F1B">
        <w:rPr>
          <w:rStyle w:val="libArabicChar"/>
          <w:rtl/>
        </w:rPr>
        <w:t xml:space="preserve"> </w:t>
      </w:r>
      <w:r w:rsidRPr="00D11F1B">
        <w:rPr>
          <w:rStyle w:val="libArabicChar"/>
          <w:rFonts w:hint="cs"/>
          <w:rtl/>
        </w:rPr>
        <w:t>قدير</w:t>
      </w:r>
      <w:r w:rsidR="00D11F1B">
        <w:rPr>
          <w:rFonts w:hint="cs"/>
          <w:rtl/>
        </w:rPr>
        <w:t xml:space="preserve">  </w:t>
      </w:r>
      <w:r>
        <w:rPr>
          <w:rtl/>
        </w:rPr>
        <w:t>''قدير'' اس كو كہا جاتا</w:t>
      </w:r>
      <w:r w:rsidR="002A0155">
        <w:rPr>
          <w:rtl/>
        </w:rPr>
        <w:t xml:space="preserve"> ہے</w:t>
      </w:r>
      <w:r>
        <w:rPr>
          <w:rtl/>
        </w:rPr>
        <w:t xml:space="preserve"> جو ہر كام انجام دينے كى قدرت ركھتاہو اور اسے حكمت كى بنياد پر انجام دے_ (مفردات راغب)</w:t>
      </w:r>
    </w:p>
    <w:p w:rsidR="00476C9D" w:rsidRPr="00D11F1B" w:rsidRDefault="00476C9D" w:rsidP="00D11F1B">
      <w:pPr>
        <w:pStyle w:val="libNormal"/>
        <w:rPr>
          <w:rStyle w:val="libArabicChar"/>
          <w:rtl/>
        </w:rPr>
      </w:pPr>
      <w:r>
        <w:rPr>
          <w:rtl/>
        </w:rPr>
        <w:t>14_ انسانو</w:t>
      </w:r>
      <w:r w:rsidR="00C91DA5">
        <w:rPr>
          <w:rtl/>
        </w:rPr>
        <w:t xml:space="preserve">ں </w:t>
      </w:r>
      <w:r>
        <w:rPr>
          <w:rtl/>
        </w:rPr>
        <w:t>كى بخشش اور ان پر عذاب خداوند متعال كى مطلق قدرت كا جلوہ</w:t>
      </w:r>
      <w:r w:rsidR="002A0155">
        <w:rPr>
          <w:rtl/>
        </w:rPr>
        <w:t xml:space="preserve"> ہے</w:t>
      </w:r>
      <w:r>
        <w:rPr>
          <w:rtl/>
        </w:rPr>
        <w:t xml:space="preserve"> _</w:t>
      </w:r>
      <w:r w:rsidRPr="00D11F1B">
        <w:rPr>
          <w:rStyle w:val="libArabicChar"/>
          <w:rtl/>
        </w:rPr>
        <w:t>يعذب من يشاء و يغفر لمن يشاء والل</w:t>
      </w:r>
      <w:r w:rsidR="003B690D" w:rsidRPr="00935327">
        <w:rPr>
          <w:rStyle w:val="libArabicChar"/>
          <w:rFonts w:hint="cs"/>
          <w:rtl/>
        </w:rPr>
        <w:t>ه</w:t>
      </w:r>
      <w:r w:rsidRPr="00D11F1B">
        <w:rPr>
          <w:rStyle w:val="libArabicChar"/>
          <w:rtl/>
        </w:rPr>
        <w:t xml:space="preserve"> على كل</w:t>
      </w:r>
      <w:r w:rsidR="00D11F1B" w:rsidRPr="00D11F1B">
        <w:rPr>
          <w:rStyle w:val="libArabicChar"/>
          <w:rtl/>
        </w:rPr>
        <w:t xml:space="preserve"> شيء قدير</w:t>
      </w:r>
    </w:p>
    <w:p w:rsidR="00476C9D" w:rsidRDefault="00D84C0C" w:rsidP="00D11F1B">
      <w:pPr>
        <w:pStyle w:val="libArabic"/>
        <w:rPr>
          <w:rtl/>
        </w:rPr>
      </w:pPr>
      <w:r w:rsidRPr="00D84C0C">
        <w:rPr>
          <w:rtl/>
        </w:rPr>
        <w:br w:type="page"/>
      </w:r>
    </w:p>
    <w:p w:rsidR="00476C9D" w:rsidRPr="00D11F1B" w:rsidRDefault="00476C9D" w:rsidP="00D11F1B">
      <w:pPr>
        <w:pStyle w:val="libNormal"/>
        <w:rPr>
          <w:rStyle w:val="libArabicChar"/>
          <w:rtl/>
        </w:rPr>
      </w:pPr>
      <w:r>
        <w:rPr>
          <w:rtl/>
        </w:rPr>
        <w:lastRenderedPageBreak/>
        <w:t>15_ خدا كى مطلق مشيت كا سرچشمہ اس كى وسيع و بے كرا</w:t>
      </w:r>
      <w:r w:rsidR="00C91DA5">
        <w:rPr>
          <w:rtl/>
        </w:rPr>
        <w:t xml:space="preserve">ں </w:t>
      </w:r>
      <w:r>
        <w:rPr>
          <w:rtl/>
        </w:rPr>
        <w:t>قدرت</w:t>
      </w:r>
      <w:r w:rsidR="002A0155">
        <w:rPr>
          <w:rtl/>
        </w:rPr>
        <w:t xml:space="preserve"> ہے</w:t>
      </w:r>
      <w:r>
        <w:rPr>
          <w:rtl/>
        </w:rPr>
        <w:t>_</w:t>
      </w:r>
      <w:r w:rsidRPr="00D11F1B">
        <w:rPr>
          <w:rStyle w:val="libArabicChar"/>
          <w:rtl/>
        </w:rPr>
        <w:t>يعذب من يشاء و يغفر لمن يشاء والل</w:t>
      </w:r>
      <w:r w:rsidR="003B690D" w:rsidRPr="00935327">
        <w:rPr>
          <w:rStyle w:val="libArabicChar"/>
          <w:rFonts w:hint="cs"/>
          <w:rtl/>
        </w:rPr>
        <w:t>ه</w:t>
      </w:r>
      <w:r w:rsidRPr="00D11F1B">
        <w:rPr>
          <w:rStyle w:val="libArabicChar"/>
          <w:rtl/>
        </w:rPr>
        <w:t xml:space="preserve"> </w:t>
      </w:r>
      <w:r w:rsidRPr="00D11F1B">
        <w:rPr>
          <w:rStyle w:val="libArabicChar"/>
          <w:rFonts w:hint="cs"/>
          <w:rtl/>
        </w:rPr>
        <w:t>على</w:t>
      </w:r>
      <w:r w:rsidRPr="00D11F1B">
        <w:rPr>
          <w:rStyle w:val="libArabicChar"/>
          <w:rtl/>
        </w:rPr>
        <w:t xml:space="preserve"> </w:t>
      </w:r>
      <w:r w:rsidRPr="00D11F1B">
        <w:rPr>
          <w:rStyle w:val="libArabicChar"/>
          <w:rFonts w:hint="cs"/>
          <w:rtl/>
        </w:rPr>
        <w:t>كل</w:t>
      </w:r>
      <w:r w:rsidRPr="00D11F1B">
        <w:rPr>
          <w:rStyle w:val="libArabicChar"/>
          <w:rtl/>
        </w:rPr>
        <w:t xml:space="preserve"> </w:t>
      </w:r>
      <w:r w:rsidRPr="00D11F1B">
        <w:rPr>
          <w:rStyle w:val="libArabicChar"/>
          <w:rFonts w:hint="cs"/>
          <w:rtl/>
        </w:rPr>
        <w:t>شيء</w:t>
      </w:r>
      <w:r w:rsidRPr="00D11F1B">
        <w:rPr>
          <w:rStyle w:val="libArabicChar"/>
          <w:rtl/>
        </w:rPr>
        <w:t xml:space="preserve"> </w:t>
      </w:r>
      <w:r w:rsidRPr="00D11F1B">
        <w:rPr>
          <w:rStyle w:val="libArabicChar"/>
          <w:rFonts w:hint="cs"/>
          <w:rtl/>
        </w:rPr>
        <w:t>قدير</w:t>
      </w:r>
    </w:p>
    <w:p w:rsidR="00476C9D" w:rsidRDefault="00476C9D" w:rsidP="00D11F1B">
      <w:pPr>
        <w:pStyle w:val="libNormal"/>
        <w:rPr>
          <w:rtl/>
        </w:rPr>
      </w:pPr>
      <w:r>
        <w:rPr>
          <w:rtl/>
        </w:rPr>
        <w:t>16_ خدا كى قدرت اس كى حاكميت اور مشيت كے نفاذ كا سرچشمہ</w:t>
      </w:r>
      <w:r w:rsidR="002A0155">
        <w:rPr>
          <w:rtl/>
        </w:rPr>
        <w:t xml:space="preserve"> ہے</w:t>
      </w:r>
      <w:r>
        <w:rPr>
          <w:rtl/>
        </w:rPr>
        <w:t>_</w:t>
      </w:r>
      <w:r w:rsidRPr="00D11F1B">
        <w:rPr>
          <w:rStyle w:val="libArabicChar"/>
          <w:rtl/>
        </w:rPr>
        <w:t>الم تعلم ان الل</w:t>
      </w:r>
      <w:r w:rsidR="003B690D" w:rsidRPr="00935327">
        <w:rPr>
          <w:rStyle w:val="libArabicChar"/>
          <w:rFonts w:hint="cs"/>
          <w:rtl/>
        </w:rPr>
        <w:t>ه</w:t>
      </w:r>
      <w:r w:rsidRPr="00D11F1B">
        <w:rPr>
          <w:rStyle w:val="libArabicChar"/>
          <w:rtl/>
        </w:rPr>
        <w:t xml:space="preserve"> </w:t>
      </w:r>
      <w:r w:rsidRPr="00D11F1B">
        <w:rPr>
          <w:rStyle w:val="libArabicChar"/>
          <w:rFonts w:hint="cs"/>
          <w:rtl/>
        </w:rPr>
        <w:t>ل</w:t>
      </w:r>
      <w:r w:rsidR="003B690D" w:rsidRPr="00935327">
        <w:rPr>
          <w:rStyle w:val="libArabicChar"/>
          <w:rFonts w:hint="cs"/>
          <w:rtl/>
        </w:rPr>
        <w:t>ه</w:t>
      </w:r>
      <w:r w:rsidRPr="00D11F1B">
        <w:rPr>
          <w:rStyle w:val="libArabicChar"/>
          <w:rtl/>
        </w:rPr>
        <w:t xml:space="preserve"> ... </w:t>
      </w:r>
      <w:r w:rsidRPr="00D11F1B">
        <w:rPr>
          <w:rStyle w:val="libArabicChar"/>
          <w:rFonts w:hint="cs"/>
          <w:rtl/>
        </w:rPr>
        <w:t>والل</w:t>
      </w:r>
      <w:r w:rsidR="003B690D" w:rsidRPr="00935327">
        <w:rPr>
          <w:rStyle w:val="libArabicChar"/>
          <w:rFonts w:hint="cs"/>
          <w:rtl/>
        </w:rPr>
        <w:t>ه</w:t>
      </w:r>
      <w:r w:rsidRPr="00D11F1B">
        <w:rPr>
          <w:rStyle w:val="libArabicChar"/>
          <w:rtl/>
        </w:rPr>
        <w:t xml:space="preserve"> </w:t>
      </w:r>
      <w:r w:rsidRPr="00D11F1B">
        <w:rPr>
          <w:rStyle w:val="libArabicChar"/>
          <w:rFonts w:hint="cs"/>
          <w:rtl/>
        </w:rPr>
        <w:t>علي</w:t>
      </w:r>
      <w:r w:rsidRPr="00D11F1B">
        <w:rPr>
          <w:rStyle w:val="libArabicChar"/>
          <w:rtl/>
        </w:rPr>
        <w:t xml:space="preserve"> </w:t>
      </w:r>
      <w:r w:rsidRPr="00D11F1B">
        <w:rPr>
          <w:rStyle w:val="libArabicChar"/>
          <w:rFonts w:hint="cs"/>
          <w:rtl/>
        </w:rPr>
        <w:t>كل</w:t>
      </w:r>
      <w:r w:rsidRPr="00D11F1B">
        <w:rPr>
          <w:rStyle w:val="libArabicChar"/>
          <w:rtl/>
        </w:rPr>
        <w:t xml:space="preserve"> </w:t>
      </w:r>
      <w:r w:rsidRPr="00D11F1B">
        <w:rPr>
          <w:rStyle w:val="libArabicChar"/>
          <w:rFonts w:hint="cs"/>
          <w:rtl/>
        </w:rPr>
        <w:t>شيء</w:t>
      </w:r>
      <w:r w:rsidRPr="00D11F1B">
        <w:rPr>
          <w:rStyle w:val="libArabicChar"/>
          <w:rtl/>
        </w:rPr>
        <w:t xml:space="preserve"> </w:t>
      </w:r>
      <w:r w:rsidRPr="00D11F1B">
        <w:rPr>
          <w:rStyle w:val="libArabicChar"/>
          <w:rFonts w:hint="cs"/>
          <w:rtl/>
        </w:rPr>
        <w:t>قدير</w:t>
      </w:r>
      <w:r w:rsidR="00D11F1B">
        <w:rPr>
          <w:rStyle w:val="libArabicChar"/>
          <w:rFonts w:hint="cs"/>
          <w:rtl/>
        </w:rPr>
        <w:t xml:space="preserve">  </w:t>
      </w:r>
      <w:r>
        <w:rPr>
          <w:rtl/>
        </w:rPr>
        <w:t>جملہ'' واللہ '' كائنات مي</w:t>
      </w:r>
      <w:r w:rsidR="00C91DA5">
        <w:rPr>
          <w:rtl/>
        </w:rPr>
        <w:t xml:space="preserve">ں </w:t>
      </w:r>
      <w:r>
        <w:rPr>
          <w:rtl/>
        </w:rPr>
        <w:t>خدا كى مشيت كے حاكم اور نافذ ہونے كى علت بيان كررہا</w:t>
      </w:r>
      <w:r w:rsidR="002A0155">
        <w:rPr>
          <w:rtl/>
        </w:rPr>
        <w:t xml:space="preserve"> ہے</w:t>
      </w:r>
      <w:r>
        <w:rPr>
          <w:rtl/>
        </w:rPr>
        <w:t>، يعنى چونكہ خداوندمتعال مطلق قدرت كا مالك</w:t>
      </w:r>
      <w:r w:rsidR="002A0155">
        <w:rPr>
          <w:rtl/>
        </w:rPr>
        <w:t xml:space="preserve"> ہے</w:t>
      </w:r>
      <w:r>
        <w:rPr>
          <w:rtl/>
        </w:rPr>
        <w:t>، لہذا اپنى حاكميت و مشيت كو كائنات مي</w:t>
      </w:r>
      <w:r w:rsidR="00C91DA5">
        <w:rPr>
          <w:rtl/>
        </w:rPr>
        <w:t xml:space="preserve">ں </w:t>
      </w:r>
      <w:r>
        <w:rPr>
          <w:rtl/>
        </w:rPr>
        <w:t>نافذ كرسكتا</w:t>
      </w:r>
      <w:r w:rsidR="002A0155">
        <w:rPr>
          <w:rtl/>
        </w:rPr>
        <w:t xml:space="preserve"> ہے</w:t>
      </w:r>
      <w:r>
        <w:rPr>
          <w:rtl/>
        </w:rPr>
        <w:t>_</w:t>
      </w:r>
    </w:p>
    <w:p w:rsidR="00476C9D" w:rsidRDefault="00476C9D" w:rsidP="00D11F1B">
      <w:pPr>
        <w:pStyle w:val="libNormal"/>
        <w:rPr>
          <w:rtl/>
        </w:rPr>
      </w:pPr>
      <w:r>
        <w:rPr>
          <w:rtl/>
        </w:rPr>
        <w:t>17_ خدا كى مطلق مالكيت اور بے كرا</w:t>
      </w:r>
      <w:r w:rsidR="00C91DA5">
        <w:rPr>
          <w:rtl/>
        </w:rPr>
        <w:t xml:space="preserve">ں </w:t>
      </w:r>
      <w:r>
        <w:rPr>
          <w:rtl/>
        </w:rPr>
        <w:t>قدرت كى طرف توجہ انسان كو قوانين خداوندى پر ہر قسم كا اعتراض كرنے سے روكتى</w:t>
      </w:r>
      <w:r w:rsidR="002A0155">
        <w:rPr>
          <w:rtl/>
        </w:rPr>
        <w:t xml:space="preserve"> ہے</w:t>
      </w:r>
      <w:r>
        <w:rPr>
          <w:rtl/>
        </w:rPr>
        <w:t>_</w:t>
      </w:r>
      <w:r w:rsidRPr="00D11F1B">
        <w:rPr>
          <w:rStyle w:val="libArabicChar"/>
          <w:rtl/>
        </w:rPr>
        <w:t>الم تعلم ان الل</w:t>
      </w:r>
      <w:r w:rsidR="003B690D" w:rsidRPr="00935327">
        <w:rPr>
          <w:rStyle w:val="libArabicChar"/>
          <w:rFonts w:hint="cs"/>
          <w:rtl/>
        </w:rPr>
        <w:t>ه</w:t>
      </w:r>
      <w:r w:rsidRPr="00D11F1B">
        <w:rPr>
          <w:rStyle w:val="libArabicChar"/>
          <w:rtl/>
        </w:rPr>
        <w:t xml:space="preserve"> </w:t>
      </w:r>
      <w:r w:rsidRPr="00D11F1B">
        <w:rPr>
          <w:rStyle w:val="libArabicChar"/>
          <w:rFonts w:hint="cs"/>
          <w:rtl/>
        </w:rPr>
        <w:t>ل</w:t>
      </w:r>
      <w:r w:rsidR="003B690D" w:rsidRPr="00935327">
        <w:rPr>
          <w:rStyle w:val="libArabicChar"/>
          <w:rFonts w:hint="cs"/>
          <w:rtl/>
        </w:rPr>
        <w:t>ه</w:t>
      </w:r>
      <w:r w:rsidRPr="00D11F1B">
        <w:rPr>
          <w:rStyle w:val="libArabicChar"/>
          <w:rtl/>
        </w:rPr>
        <w:t xml:space="preserve"> </w:t>
      </w:r>
      <w:r w:rsidRPr="00D11F1B">
        <w:rPr>
          <w:rStyle w:val="libArabicChar"/>
          <w:rFonts w:hint="cs"/>
          <w:rtl/>
        </w:rPr>
        <w:t>ملك</w:t>
      </w:r>
      <w:r w:rsidRPr="00D11F1B">
        <w:rPr>
          <w:rStyle w:val="libArabicChar"/>
          <w:rtl/>
        </w:rPr>
        <w:t xml:space="preserve"> </w:t>
      </w:r>
      <w:r w:rsidRPr="00D11F1B">
        <w:rPr>
          <w:rStyle w:val="libArabicChar"/>
          <w:rFonts w:hint="cs"/>
          <w:rtl/>
        </w:rPr>
        <w:t>السموات</w:t>
      </w:r>
      <w:r w:rsidRPr="00D11F1B">
        <w:rPr>
          <w:rStyle w:val="libArabicChar"/>
          <w:rtl/>
        </w:rPr>
        <w:t xml:space="preserve"> </w:t>
      </w:r>
      <w:r w:rsidRPr="00D11F1B">
        <w:rPr>
          <w:rStyle w:val="libArabicChar"/>
          <w:rFonts w:hint="cs"/>
          <w:rtl/>
        </w:rPr>
        <w:t>والارض</w:t>
      </w:r>
      <w:r w:rsidRPr="00D11F1B">
        <w:rPr>
          <w:rStyle w:val="libArabicChar"/>
          <w:rtl/>
        </w:rPr>
        <w:t xml:space="preserve"> ... </w:t>
      </w:r>
      <w:r w:rsidRPr="00D11F1B">
        <w:rPr>
          <w:rStyle w:val="libArabicChar"/>
          <w:rFonts w:hint="cs"/>
          <w:rtl/>
        </w:rPr>
        <w:t>والل</w:t>
      </w:r>
      <w:r w:rsidR="003B690D" w:rsidRPr="00935327">
        <w:rPr>
          <w:rStyle w:val="libArabicChar"/>
          <w:rFonts w:hint="cs"/>
          <w:rtl/>
        </w:rPr>
        <w:t>ه</w:t>
      </w:r>
      <w:r w:rsidRPr="00D11F1B">
        <w:rPr>
          <w:rStyle w:val="libArabicChar"/>
          <w:rtl/>
        </w:rPr>
        <w:t xml:space="preserve"> </w:t>
      </w:r>
      <w:r w:rsidRPr="00D11F1B">
        <w:rPr>
          <w:rStyle w:val="libArabicChar"/>
          <w:rFonts w:hint="cs"/>
          <w:rtl/>
        </w:rPr>
        <w:t>على</w:t>
      </w:r>
      <w:r w:rsidRPr="00D11F1B">
        <w:rPr>
          <w:rStyle w:val="libArabicChar"/>
          <w:rtl/>
        </w:rPr>
        <w:t xml:space="preserve"> </w:t>
      </w:r>
      <w:r w:rsidRPr="00D11F1B">
        <w:rPr>
          <w:rStyle w:val="libArabicChar"/>
          <w:rFonts w:hint="cs"/>
          <w:rtl/>
        </w:rPr>
        <w:t>كل</w:t>
      </w:r>
      <w:r w:rsidRPr="00D11F1B">
        <w:rPr>
          <w:rStyle w:val="libArabicChar"/>
          <w:rtl/>
        </w:rPr>
        <w:t xml:space="preserve"> </w:t>
      </w:r>
      <w:r w:rsidRPr="00D11F1B">
        <w:rPr>
          <w:rStyle w:val="libArabicChar"/>
          <w:rFonts w:hint="cs"/>
          <w:rtl/>
        </w:rPr>
        <w:t>شيء</w:t>
      </w:r>
      <w:r w:rsidRPr="00D11F1B">
        <w:rPr>
          <w:rStyle w:val="libArabicChar"/>
          <w:rtl/>
        </w:rPr>
        <w:t xml:space="preserve"> </w:t>
      </w:r>
      <w:r w:rsidRPr="00D11F1B">
        <w:rPr>
          <w:rStyle w:val="libArabicChar"/>
          <w:rFonts w:hint="cs"/>
          <w:rtl/>
        </w:rPr>
        <w:t>قدير</w:t>
      </w:r>
    </w:p>
    <w:p w:rsidR="00476C9D" w:rsidRDefault="00476C9D" w:rsidP="00A96B57">
      <w:pPr>
        <w:pStyle w:val="libNormal"/>
        <w:rPr>
          <w:rtl/>
        </w:rPr>
      </w:pPr>
      <w:r>
        <w:rPr>
          <w:rtl/>
        </w:rPr>
        <w:t>ممكن</w:t>
      </w:r>
      <w:r w:rsidR="002A0155">
        <w:rPr>
          <w:rtl/>
        </w:rPr>
        <w:t xml:space="preserve"> ہے</w:t>
      </w:r>
      <w:r>
        <w:rPr>
          <w:rtl/>
        </w:rPr>
        <w:t xml:space="preserve"> جملہ''الم تعلم ... ''چورى كى سزا كى توجيہ اور اس كے بارے مي</w:t>
      </w:r>
      <w:r w:rsidR="00C91DA5">
        <w:rPr>
          <w:rtl/>
        </w:rPr>
        <w:t xml:space="preserve">ں </w:t>
      </w:r>
      <w:r>
        <w:rPr>
          <w:rtl/>
        </w:rPr>
        <w:t>ہونے والے ہر قسم كے اعتراض كو برطرف كرنے كيلئے ہو، كہ تمام كائنات كا مالك اپنى ملكيت مي</w:t>
      </w:r>
      <w:r w:rsidR="00C91DA5">
        <w:rPr>
          <w:rtl/>
        </w:rPr>
        <w:t xml:space="preserve">ں </w:t>
      </w:r>
      <w:r>
        <w:rPr>
          <w:rtl/>
        </w:rPr>
        <w:t>ہر قسم كے تصرف كا حق ركھتا</w:t>
      </w:r>
      <w:r w:rsidR="002A0155">
        <w:rPr>
          <w:rtl/>
        </w:rPr>
        <w:t xml:space="preserve"> ہے</w:t>
      </w:r>
      <w:r>
        <w:rPr>
          <w:rtl/>
        </w:rPr>
        <w:t>_</w:t>
      </w:r>
    </w:p>
    <w:p w:rsidR="00476C9D" w:rsidRDefault="00476C9D" w:rsidP="00D11F1B">
      <w:pPr>
        <w:pStyle w:val="libNormal"/>
        <w:rPr>
          <w:rtl/>
        </w:rPr>
      </w:pPr>
      <w:r>
        <w:rPr>
          <w:rtl/>
        </w:rPr>
        <w:t>آسمان:آسمانو</w:t>
      </w:r>
      <w:r w:rsidR="00C91DA5">
        <w:rPr>
          <w:rtl/>
        </w:rPr>
        <w:t xml:space="preserve">ں </w:t>
      </w:r>
      <w:r>
        <w:rPr>
          <w:rtl/>
        </w:rPr>
        <w:t>كا مالك 1; آسمانو</w:t>
      </w:r>
      <w:r w:rsidR="00C91DA5">
        <w:rPr>
          <w:rtl/>
        </w:rPr>
        <w:t xml:space="preserve">ں </w:t>
      </w:r>
      <w:r>
        <w:rPr>
          <w:rtl/>
        </w:rPr>
        <w:t>كا متعدد ہونا 4</w:t>
      </w:r>
    </w:p>
    <w:p w:rsidR="00476C9D" w:rsidRDefault="00476C9D" w:rsidP="00D11F1B">
      <w:pPr>
        <w:pStyle w:val="libNormal"/>
        <w:rPr>
          <w:rtl/>
        </w:rPr>
      </w:pPr>
      <w:r>
        <w:rPr>
          <w:rtl/>
        </w:rPr>
        <w:t>آنحضرت</w:t>
      </w:r>
      <w:r w:rsidR="00AC11F9" w:rsidRPr="00AC11F9">
        <w:rPr>
          <w:rStyle w:val="libAlaemChar"/>
          <w:rtl/>
        </w:rPr>
        <w:t xml:space="preserve"> صلى‌الله‌عليه‌وآله‌وسلم </w:t>
      </w:r>
      <w:r>
        <w:rPr>
          <w:rtl/>
        </w:rPr>
        <w:t>:آنحضرت</w:t>
      </w:r>
      <w:r w:rsidR="00AC11F9" w:rsidRPr="00AC11F9">
        <w:rPr>
          <w:rStyle w:val="libAlaemChar"/>
          <w:rtl/>
        </w:rPr>
        <w:t xml:space="preserve"> صلى‌الله‌عليه‌وآله‌وسلم </w:t>
      </w:r>
      <w:r>
        <w:rPr>
          <w:rtl/>
        </w:rPr>
        <w:t>كا علم 2</w:t>
      </w:r>
    </w:p>
    <w:p w:rsidR="00476C9D" w:rsidRDefault="00476C9D" w:rsidP="00D11F1B">
      <w:pPr>
        <w:pStyle w:val="libNormal"/>
        <w:rPr>
          <w:rtl/>
        </w:rPr>
      </w:pPr>
      <w:r>
        <w:rPr>
          <w:rtl/>
        </w:rPr>
        <w:t>اصلاح:اصلاح كے اثرات 11</w:t>
      </w:r>
    </w:p>
    <w:p w:rsidR="00476C9D" w:rsidRDefault="00476C9D" w:rsidP="00D11F1B">
      <w:pPr>
        <w:pStyle w:val="libNormal"/>
        <w:rPr>
          <w:rtl/>
        </w:rPr>
      </w:pPr>
      <w:r>
        <w:rPr>
          <w:rtl/>
        </w:rPr>
        <w:t>اللہ تعالى:اللہ تعالى كا ارادہ 2، 6، 7;اللہ اللہ تعالى كى حاكميت 2، 3، 6، 16;اللہ تعالى كى حكمت 13;اللہ تعالى كى حكمت كے اثرات 10; اللہ تعالى كى رحمت 10;اللہ تعالى كى قدرت 12، 13، 14، 15، 16، 17 ;اللہ تعالى كى مالكيت 1، 17 ;اللہ تعالى كى مشيت 5، 6، 7، 11، 15، 16;اللہ تعالى كى مشيت كا حتمى ہونا 8; اللہ تعالى كى مغفرت 10;اللہ تعالى كے غلبے كے اثرات 10</w:t>
      </w:r>
    </w:p>
    <w:p w:rsidR="00476C9D" w:rsidRDefault="00476C9D" w:rsidP="00D11F1B">
      <w:pPr>
        <w:pStyle w:val="libNormal"/>
        <w:rPr>
          <w:rtl/>
        </w:rPr>
      </w:pPr>
      <w:r>
        <w:rPr>
          <w:rtl/>
        </w:rPr>
        <w:t>تربيت:تربيت كى روش 9;تربيت مي</w:t>
      </w:r>
      <w:r w:rsidR="00C91DA5">
        <w:rPr>
          <w:rtl/>
        </w:rPr>
        <w:t xml:space="preserve">ں </w:t>
      </w:r>
      <w:r>
        <w:rPr>
          <w:rtl/>
        </w:rPr>
        <w:t>اميد 9</w:t>
      </w:r>
    </w:p>
    <w:p w:rsidR="00D11F1B" w:rsidRDefault="00476C9D" w:rsidP="00D11F1B">
      <w:pPr>
        <w:pStyle w:val="libNormal"/>
        <w:rPr>
          <w:rtl/>
        </w:rPr>
      </w:pPr>
      <w:r>
        <w:rPr>
          <w:rtl/>
        </w:rPr>
        <w:t>توبہ:توبہ كے اثرات 11</w:t>
      </w:r>
    </w:p>
    <w:p w:rsidR="00476C9D" w:rsidRDefault="00D84C0C" w:rsidP="00D11F1B">
      <w:pPr>
        <w:pStyle w:val="libNormal"/>
        <w:rPr>
          <w:rtl/>
        </w:rPr>
      </w:pPr>
      <w:r w:rsidRPr="00D84C0C">
        <w:rPr>
          <w:rtl/>
        </w:rPr>
        <w:br w:type="page"/>
      </w:r>
      <w:r w:rsidRPr="00D84C0C">
        <w:rPr>
          <w:rtl/>
        </w:rPr>
        <w:lastRenderedPageBreak/>
        <w:cr/>
      </w:r>
      <w:r w:rsidR="00476C9D">
        <w:rPr>
          <w:rtl/>
        </w:rPr>
        <w:t>توبہ كرنے والے:توبہ كرنے والو</w:t>
      </w:r>
      <w:r w:rsidR="00C91DA5">
        <w:rPr>
          <w:rtl/>
        </w:rPr>
        <w:t xml:space="preserve">ں </w:t>
      </w:r>
      <w:r w:rsidR="00476C9D">
        <w:rPr>
          <w:rtl/>
        </w:rPr>
        <w:t>كى بخشش 10</w:t>
      </w:r>
    </w:p>
    <w:p w:rsidR="00476C9D" w:rsidRDefault="00476C9D" w:rsidP="00A96B57">
      <w:pPr>
        <w:pStyle w:val="libNormal"/>
        <w:rPr>
          <w:rtl/>
        </w:rPr>
      </w:pPr>
      <w:r>
        <w:rPr>
          <w:rtl/>
        </w:rPr>
        <w:t>جزاو سزا كا نظام: 3</w:t>
      </w:r>
    </w:p>
    <w:p w:rsidR="00476C9D" w:rsidRDefault="00476C9D" w:rsidP="00D11F1B">
      <w:pPr>
        <w:pStyle w:val="libNormal"/>
        <w:rPr>
          <w:rtl/>
        </w:rPr>
      </w:pPr>
      <w:r>
        <w:rPr>
          <w:rtl/>
        </w:rPr>
        <w:t>چور:چور كى بخشش 11;چور كى سزا 11</w:t>
      </w:r>
    </w:p>
    <w:p w:rsidR="00476C9D" w:rsidRDefault="00476C9D" w:rsidP="00D11F1B">
      <w:pPr>
        <w:pStyle w:val="libNormal"/>
        <w:rPr>
          <w:rtl/>
        </w:rPr>
      </w:pPr>
      <w:r>
        <w:rPr>
          <w:rtl/>
        </w:rPr>
        <w:t>حدود:حدود ساقط كرنا 7;حدود كا اجراء 7</w:t>
      </w:r>
    </w:p>
    <w:p w:rsidR="00476C9D" w:rsidRDefault="00476C9D" w:rsidP="00D11F1B">
      <w:pPr>
        <w:pStyle w:val="libNormal"/>
        <w:rPr>
          <w:rtl/>
        </w:rPr>
      </w:pPr>
      <w:r>
        <w:rPr>
          <w:rtl/>
        </w:rPr>
        <w:t>ذكر:ذكر كے اثرات 17</w:t>
      </w:r>
    </w:p>
    <w:p w:rsidR="00476C9D" w:rsidRDefault="00476C9D" w:rsidP="00D11F1B">
      <w:pPr>
        <w:pStyle w:val="libNormal"/>
        <w:rPr>
          <w:rtl/>
        </w:rPr>
      </w:pPr>
      <w:r>
        <w:rPr>
          <w:rtl/>
        </w:rPr>
        <w:t>زمين:زمين كا مالك1</w:t>
      </w:r>
    </w:p>
    <w:p w:rsidR="00476C9D" w:rsidRDefault="00476C9D" w:rsidP="00D11F1B">
      <w:pPr>
        <w:pStyle w:val="libNormal"/>
        <w:rPr>
          <w:rtl/>
        </w:rPr>
      </w:pPr>
      <w:r>
        <w:rPr>
          <w:rtl/>
        </w:rPr>
        <w:t>عالم خلقت :عالم خلقت كا حاكم 3; عالم خلقت كا مالك 1</w:t>
      </w:r>
    </w:p>
    <w:p w:rsidR="00476C9D" w:rsidRDefault="00476C9D" w:rsidP="00D11F1B">
      <w:pPr>
        <w:pStyle w:val="libNormal"/>
        <w:rPr>
          <w:rtl/>
        </w:rPr>
      </w:pPr>
      <w:r>
        <w:rPr>
          <w:rtl/>
        </w:rPr>
        <w:t>عذاب:عذاب كا سرچشمہ 5، 6، 14</w:t>
      </w:r>
    </w:p>
    <w:p w:rsidR="00476C9D" w:rsidRDefault="00476C9D" w:rsidP="00D11F1B">
      <w:pPr>
        <w:pStyle w:val="libNormal"/>
        <w:rPr>
          <w:rtl/>
        </w:rPr>
      </w:pPr>
      <w:r>
        <w:rPr>
          <w:rtl/>
        </w:rPr>
        <w:t>عصيان :عصيان كے موانع17</w:t>
      </w:r>
    </w:p>
    <w:p w:rsidR="00476C9D" w:rsidRDefault="00476C9D" w:rsidP="00D11F1B">
      <w:pPr>
        <w:pStyle w:val="libNormal"/>
        <w:rPr>
          <w:rtl/>
        </w:rPr>
      </w:pPr>
      <w:r>
        <w:rPr>
          <w:rtl/>
        </w:rPr>
        <w:t>گناہ:گناہ ترك كرنے كى روش 9</w:t>
      </w:r>
    </w:p>
    <w:p w:rsidR="00476C9D" w:rsidRDefault="00476C9D" w:rsidP="00D11F1B">
      <w:pPr>
        <w:pStyle w:val="libNormal"/>
        <w:rPr>
          <w:rtl/>
        </w:rPr>
      </w:pPr>
      <w:r>
        <w:rPr>
          <w:rtl/>
        </w:rPr>
        <w:t>گناہگار:گناہگارو</w:t>
      </w:r>
      <w:r w:rsidR="00C91DA5">
        <w:rPr>
          <w:rtl/>
        </w:rPr>
        <w:t xml:space="preserve">ں </w:t>
      </w:r>
      <w:r>
        <w:rPr>
          <w:rtl/>
        </w:rPr>
        <w:t>كا ڈر 9;گناہگارو</w:t>
      </w:r>
      <w:r w:rsidR="00C91DA5">
        <w:rPr>
          <w:rtl/>
        </w:rPr>
        <w:t xml:space="preserve">ں </w:t>
      </w:r>
      <w:r>
        <w:rPr>
          <w:rtl/>
        </w:rPr>
        <w:t>كو معاف كرنا 7; گناہگارو</w:t>
      </w:r>
      <w:r w:rsidR="00C91DA5">
        <w:rPr>
          <w:rtl/>
        </w:rPr>
        <w:t xml:space="preserve">ں </w:t>
      </w:r>
      <w:r>
        <w:rPr>
          <w:rtl/>
        </w:rPr>
        <w:t>كى اميدوارى 9;گناہگارو</w:t>
      </w:r>
      <w:r w:rsidR="00C91DA5">
        <w:rPr>
          <w:rtl/>
        </w:rPr>
        <w:t xml:space="preserve">ں </w:t>
      </w:r>
      <w:r>
        <w:rPr>
          <w:rtl/>
        </w:rPr>
        <w:t>كى سزا 10</w:t>
      </w:r>
    </w:p>
    <w:p w:rsidR="00476C9D" w:rsidRDefault="00476C9D" w:rsidP="00D11F1B">
      <w:pPr>
        <w:pStyle w:val="libNormal"/>
        <w:rPr>
          <w:rtl/>
        </w:rPr>
      </w:pPr>
      <w:r>
        <w:rPr>
          <w:rtl/>
        </w:rPr>
        <w:t>مجرمين:مجرمين كى سزا 3</w:t>
      </w:r>
    </w:p>
    <w:p w:rsidR="00476C9D" w:rsidRDefault="00476C9D" w:rsidP="00D11F1B">
      <w:pPr>
        <w:pStyle w:val="libNormal"/>
        <w:rPr>
          <w:rtl/>
        </w:rPr>
      </w:pPr>
      <w:r>
        <w:rPr>
          <w:rtl/>
        </w:rPr>
        <w:t>مغفرت:مغفرت كا سرچشمہ 5، 6، 14; مغفرت كى اميد دلانا 9</w:t>
      </w:r>
    </w:p>
    <w:p w:rsidR="00476C9D" w:rsidRDefault="00476C9D" w:rsidP="00D11F1B">
      <w:pPr>
        <w:pStyle w:val="libNormal"/>
        <w:rPr>
          <w:rtl/>
        </w:rPr>
      </w:pPr>
      <w:r>
        <w:rPr>
          <w:rtl/>
        </w:rPr>
        <w:t>موجودات:موجودات كا مالك 1</w:t>
      </w:r>
    </w:p>
    <w:p w:rsidR="00D11F1B" w:rsidRDefault="00D84C0C" w:rsidP="00D11F1B">
      <w:pPr>
        <w:pStyle w:val="Heading2Center"/>
        <w:rPr>
          <w:rtl/>
        </w:rPr>
      </w:pPr>
      <w:r w:rsidRPr="00D84C0C">
        <w:rPr>
          <w:rtl/>
        </w:rPr>
        <w:br w:type="page"/>
      </w:r>
    </w:p>
    <w:p w:rsidR="00D11F1B" w:rsidRDefault="00D11F1B" w:rsidP="00D11F1B">
      <w:pPr>
        <w:pStyle w:val="libNormal"/>
        <w:rPr>
          <w:rtl/>
        </w:rPr>
      </w:pPr>
    </w:p>
    <w:p w:rsidR="00D11F1B" w:rsidRDefault="00D11F1B" w:rsidP="00D11F1B">
      <w:pPr>
        <w:pStyle w:val="Heading2Center"/>
        <w:rPr>
          <w:rtl/>
        </w:rPr>
      </w:pPr>
      <w:r>
        <w:rPr>
          <w:rFonts w:hint="cs"/>
          <w:rtl/>
        </w:rPr>
        <w:t xml:space="preserve"> </w:t>
      </w:r>
      <w:bookmarkStart w:id="118" w:name="_Toc11840726"/>
      <w:r>
        <w:rPr>
          <w:rFonts w:hint="cs"/>
          <w:rtl/>
        </w:rPr>
        <w:t xml:space="preserve">آیت  </w:t>
      </w:r>
      <w:r>
        <w:rPr>
          <w:rtl/>
        </w:rPr>
        <w:t>41</w:t>
      </w:r>
      <w:bookmarkEnd w:id="118"/>
    </w:p>
    <w:p w:rsidR="00476C9D" w:rsidRDefault="00F10600" w:rsidP="00D11F1B">
      <w:pPr>
        <w:pStyle w:val="libNormal"/>
        <w:rPr>
          <w:rtl/>
        </w:rPr>
      </w:pPr>
      <w:r w:rsidRPr="00F10600">
        <w:rPr>
          <w:rStyle w:val="libAlaemChar"/>
          <w:rtl/>
        </w:rPr>
        <w:t>(</w:t>
      </w:r>
      <w:r>
        <w:rPr>
          <w:rStyle w:val="libAieChar"/>
          <w:rtl/>
        </w:rPr>
        <w:t xml:space="preserve"> </w:t>
      </w:r>
      <w:r w:rsidRPr="00D11F1B">
        <w:rPr>
          <w:rStyle w:val="libAieChar"/>
          <w:rtl/>
        </w:rPr>
        <w:t>يَا أَيُّهَا الرَّسُولُ لاَ يَحْزُنكَ الَّذِينَ يُسَارِعُونَ فِي الْكُفْرِ مِنَ الَّذِينَ قَالُواْ آمَنَّا بِأَفْوَاهِهِمْ وَلَمْ تُؤْمِن قُلُوبُهُمْ وَمِنَ الَّذِينَ هِادُواْ سَمَّاعُونَ لِلْكَذِبِ سَمَّاعُونَ لِقَوْمٍ آخَرِينَ لَمْ يَأْتُوكَ يُحَرِّفُونَ الْكَلِمَ مِن بَعْدِ مَوَاضِعِهِ يَقُولُونَ إِنْ أُوتِيتُمْ هَـذَا فَخُذُوهُ وَإِن لَّمْ تُؤْتَوْهُ فَاحْذَرُواْ وَمَن يُرِدِ اللّهُ فِتْنَتَهُ فَلَن تَمْلِكَ لَهُ مِنَ اللّهِ شَيْئاً أُوْلَـئِكَ الَّذِينَ لَمْ يُرِدِ اللّهُ أَن يُطَهِّرَ قُلُوبَهُمْ لَهُمْ فِي الدُّنْيَا خِزْيٌ وَلَهُمْ فِي الآخِرَةِ عَذَابٌ عَظِيمٌ</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اے رسول ايمان كا دعوي كرنے والو</w:t>
      </w:r>
      <w:r w:rsidR="00C91DA5">
        <w:rPr>
          <w:rtl/>
        </w:rPr>
        <w:t xml:space="preserve">ں </w:t>
      </w:r>
      <w:r>
        <w:rPr>
          <w:rtl/>
        </w:rPr>
        <w:t>مي</w:t>
      </w:r>
      <w:r w:rsidR="00C91DA5">
        <w:rPr>
          <w:rtl/>
        </w:rPr>
        <w:t xml:space="preserve">ں </w:t>
      </w:r>
      <w:r>
        <w:rPr>
          <w:rtl/>
        </w:rPr>
        <w:t>جو لوگ كفر كى طرف جلد بازى سے بڑھ ر</w:t>
      </w:r>
      <w:r w:rsidR="002A0155">
        <w:rPr>
          <w:rtl/>
        </w:rPr>
        <w:t xml:space="preserve"> ہے</w:t>
      </w:r>
      <w:r>
        <w:rPr>
          <w:rtl/>
        </w:rPr>
        <w:t xml:space="preserve"> ہي</w:t>
      </w:r>
      <w:r w:rsidR="00C91DA5">
        <w:rPr>
          <w:rtl/>
        </w:rPr>
        <w:t xml:space="preserve">ں </w:t>
      </w:r>
      <w:r>
        <w:rPr>
          <w:rtl/>
        </w:rPr>
        <w:t>ان كے حركات سے آپ رنجيدہ نہ ہو</w:t>
      </w:r>
      <w:r w:rsidR="00C91DA5">
        <w:rPr>
          <w:rtl/>
        </w:rPr>
        <w:t xml:space="preserve">ں </w:t>
      </w:r>
      <w:r>
        <w:rPr>
          <w:rtl/>
        </w:rPr>
        <w:t>_ يہ صرف زبان سے ايمان كا نام ليتے ہي</w:t>
      </w:r>
      <w:r w:rsidR="00C91DA5">
        <w:rPr>
          <w:rtl/>
        </w:rPr>
        <w:t xml:space="preserve">ں </w:t>
      </w:r>
      <w:r>
        <w:rPr>
          <w:rtl/>
        </w:rPr>
        <w:t>اور ان كے دل مومن نہي</w:t>
      </w:r>
      <w:r w:rsidR="00C91DA5">
        <w:rPr>
          <w:rtl/>
        </w:rPr>
        <w:t xml:space="preserve">ں </w:t>
      </w:r>
      <w:r>
        <w:rPr>
          <w:rtl/>
        </w:rPr>
        <w:t>ہي</w:t>
      </w:r>
      <w:r w:rsidR="00C91DA5">
        <w:rPr>
          <w:rtl/>
        </w:rPr>
        <w:t xml:space="preserve">ں </w:t>
      </w:r>
      <w:r>
        <w:rPr>
          <w:rtl/>
        </w:rPr>
        <w:t>او ريہوديو</w:t>
      </w:r>
      <w:r w:rsidR="00C91DA5">
        <w:rPr>
          <w:rtl/>
        </w:rPr>
        <w:t xml:space="preserve">ں </w:t>
      </w:r>
      <w:r>
        <w:rPr>
          <w:rtl/>
        </w:rPr>
        <w:t>مي</w:t>
      </w:r>
      <w:r w:rsidR="00C91DA5">
        <w:rPr>
          <w:rtl/>
        </w:rPr>
        <w:t xml:space="preserve">ں </w:t>
      </w:r>
      <w:r>
        <w:rPr>
          <w:rtl/>
        </w:rPr>
        <w:t>سے بھى بعض ايسے ہي</w:t>
      </w:r>
      <w:r w:rsidR="00C91DA5">
        <w:rPr>
          <w:rtl/>
        </w:rPr>
        <w:t xml:space="preserve">ں </w:t>
      </w:r>
      <w:r>
        <w:rPr>
          <w:rtl/>
        </w:rPr>
        <w:t>جو جھوٹى باتي</w:t>
      </w:r>
      <w:r w:rsidR="00C91DA5">
        <w:rPr>
          <w:rtl/>
        </w:rPr>
        <w:t xml:space="preserve">ں </w:t>
      </w:r>
      <w:r>
        <w:rPr>
          <w:rtl/>
        </w:rPr>
        <w:t>سنتے ہي</w:t>
      </w:r>
      <w:r w:rsidR="00C91DA5">
        <w:rPr>
          <w:rtl/>
        </w:rPr>
        <w:t xml:space="preserve">ں </w:t>
      </w:r>
      <w:r>
        <w:rPr>
          <w:rtl/>
        </w:rPr>
        <w:t>او ردوسرى قوم والے جو آپ كے پاس حاضر نہي</w:t>
      </w:r>
      <w:r w:rsidR="00C91DA5">
        <w:rPr>
          <w:rtl/>
        </w:rPr>
        <w:t xml:space="preserve">ں </w:t>
      </w:r>
      <w:r>
        <w:rPr>
          <w:rtl/>
        </w:rPr>
        <w:t>ہوئے انہي</w:t>
      </w:r>
      <w:r w:rsidR="00C91DA5">
        <w:rPr>
          <w:rtl/>
        </w:rPr>
        <w:t xml:space="preserve">ں </w:t>
      </w:r>
      <w:r>
        <w:rPr>
          <w:rtl/>
        </w:rPr>
        <w:t>سناتے ہي</w:t>
      </w:r>
      <w:r w:rsidR="00C91DA5">
        <w:rPr>
          <w:rtl/>
        </w:rPr>
        <w:t xml:space="preserve">ں </w:t>
      </w:r>
      <w:r>
        <w:rPr>
          <w:rtl/>
        </w:rPr>
        <w:t>_ يہ كلمات كو ان كى جگہ سے ہٹاديتے ہي</w:t>
      </w:r>
      <w:r w:rsidR="00C91DA5">
        <w:rPr>
          <w:rtl/>
        </w:rPr>
        <w:t xml:space="preserve">ں </w:t>
      </w:r>
      <w:r>
        <w:rPr>
          <w:rtl/>
        </w:rPr>
        <w:t>او رلوگو</w:t>
      </w:r>
      <w:r w:rsidR="00C91DA5">
        <w:rPr>
          <w:rtl/>
        </w:rPr>
        <w:t xml:space="preserve">ں </w:t>
      </w:r>
      <w:r>
        <w:rPr>
          <w:rtl/>
        </w:rPr>
        <w:t>سے كہتے ہي</w:t>
      </w:r>
      <w:r w:rsidR="00C91DA5">
        <w:rPr>
          <w:rtl/>
        </w:rPr>
        <w:t xml:space="preserve">ں </w:t>
      </w:r>
      <w:r>
        <w:rPr>
          <w:rtl/>
        </w:rPr>
        <w:t>كہ اگر پيغمبر كى طرف سے يہى ديا جائے تو لے لينا اور اگر يہ نہ ديا جائے تو پرہيز كرنا اور جس كے فتنہ كے بارے مي</w:t>
      </w:r>
      <w:r w:rsidR="00C91DA5">
        <w:rPr>
          <w:rtl/>
        </w:rPr>
        <w:t xml:space="preserve">ں </w:t>
      </w:r>
      <w:r>
        <w:rPr>
          <w:rtl/>
        </w:rPr>
        <w:t>خدا ارادہ كرلے اس كے بارے مي</w:t>
      </w:r>
      <w:r w:rsidR="00C91DA5">
        <w:rPr>
          <w:rtl/>
        </w:rPr>
        <w:t xml:space="preserve">ں </w:t>
      </w:r>
      <w:r>
        <w:rPr>
          <w:rtl/>
        </w:rPr>
        <w:t>آپ كا كوئي اختيار نہي</w:t>
      </w:r>
      <w:r w:rsidR="00C91DA5">
        <w:rPr>
          <w:rtl/>
        </w:rPr>
        <w:t>ں</w:t>
      </w:r>
      <w:r w:rsidR="002A0155">
        <w:rPr>
          <w:rtl/>
        </w:rPr>
        <w:t xml:space="preserve"> ہے</w:t>
      </w:r>
      <w:r>
        <w:rPr>
          <w:rtl/>
        </w:rPr>
        <w:t xml:space="preserve"> يہ وہ افراد ہي</w:t>
      </w:r>
      <w:r w:rsidR="00C91DA5">
        <w:rPr>
          <w:rtl/>
        </w:rPr>
        <w:t xml:space="preserve">ں </w:t>
      </w:r>
      <w:r>
        <w:rPr>
          <w:rtl/>
        </w:rPr>
        <w:t>جن كے بارے مي</w:t>
      </w:r>
      <w:r w:rsidR="00C91DA5">
        <w:rPr>
          <w:rtl/>
        </w:rPr>
        <w:t xml:space="preserve">ں </w:t>
      </w:r>
      <w:r>
        <w:rPr>
          <w:rtl/>
        </w:rPr>
        <w:t>خدانے يہ ارادہ ہى نہي</w:t>
      </w:r>
      <w:r w:rsidR="00C91DA5">
        <w:rPr>
          <w:rtl/>
        </w:rPr>
        <w:t xml:space="preserve">ں </w:t>
      </w:r>
      <w:r>
        <w:rPr>
          <w:rtl/>
        </w:rPr>
        <w:t>كيا كہ زبردستى ان كے دلو</w:t>
      </w:r>
      <w:r w:rsidR="00C91DA5">
        <w:rPr>
          <w:rtl/>
        </w:rPr>
        <w:t xml:space="preserve">ں </w:t>
      </w:r>
      <w:r>
        <w:rPr>
          <w:rtl/>
        </w:rPr>
        <w:t>كو پاك كردے گا _ ان كيلئے دنيا مي</w:t>
      </w:r>
      <w:r w:rsidR="00C91DA5">
        <w:rPr>
          <w:rtl/>
        </w:rPr>
        <w:t xml:space="preserve">ں </w:t>
      </w:r>
      <w:r>
        <w:rPr>
          <w:rtl/>
        </w:rPr>
        <w:t>بھى رسوائي</w:t>
      </w:r>
      <w:r w:rsidR="002A0155">
        <w:rPr>
          <w:rtl/>
        </w:rPr>
        <w:t xml:space="preserve"> ہے</w:t>
      </w:r>
      <w:r>
        <w:rPr>
          <w:rtl/>
        </w:rPr>
        <w:t xml:space="preserve"> اور آخرت مي</w:t>
      </w:r>
      <w:r w:rsidR="00C91DA5">
        <w:rPr>
          <w:rtl/>
        </w:rPr>
        <w:t xml:space="preserve">ں </w:t>
      </w:r>
      <w:r>
        <w:rPr>
          <w:rtl/>
        </w:rPr>
        <w:t>بھى عذاب عظيم</w:t>
      </w:r>
      <w:r w:rsidR="002A0155">
        <w:rPr>
          <w:rtl/>
        </w:rPr>
        <w:t xml:space="preserve"> ہے</w:t>
      </w:r>
      <w:r>
        <w:rPr>
          <w:rtl/>
        </w:rPr>
        <w:t xml:space="preserve"> _</w:t>
      </w:r>
    </w:p>
    <w:p w:rsidR="00476C9D" w:rsidRDefault="00476C9D" w:rsidP="00A96B57">
      <w:pPr>
        <w:pStyle w:val="libNormal"/>
        <w:rPr>
          <w:rtl/>
        </w:rPr>
      </w:pPr>
      <w:r>
        <w:rPr>
          <w:rtl/>
        </w:rPr>
        <w:t>1_ بعض لوگو</w:t>
      </w:r>
      <w:r w:rsidR="00C91DA5">
        <w:rPr>
          <w:rtl/>
        </w:rPr>
        <w:t xml:space="preserve">ں </w:t>
      </w:r>
      <w:r>
        <w:rPr>
          <w:rtl/>
        </w:rPr>
        <w:t>كا بہت جلد كفر كى طرف مائل ہوجانا اور اس كيلئے مسلسل كوشش كرتے رہنا پيغمبر اكرم</w:t>
      </w:r>
      <w:r w:rsidR="00AC11F9" w:rsidRPr="00AC11F9">
        <w:rPr>
          <w:rStyle w:val="libAlaemChar"/>
          <w:rtl/>
        </w:rPr>
        <w:t xml:space="preserve"> صلى‌الله‌عليه‌وآله‌وسلم </w:t>
      </w:r>
      <w:r>
        <w:rPr>
          <w:rtl/>
        </w:rPr>
        <w:t>كى</w:t>
      </w:r>
    </w:p>
    <w:p w:rsidR="00476C9D" w:rsidRDefault="00D84C0C" w:rsidP="00D11F1B">
      <w:pPr>
        <w:pStyle w:val="libNormal"/>
        <w:rPr>
          <w:rtl/>
        </w:rPr>
      </w:pPr>
      <w:r w:rsidRPr="00D84C0C">
        <w:rPr>
          <w:rtl/>
        </w:rPr>
        <w:br w:type="page"/>
      </w:r>
      <w:r w:rsidRPr="00D84C0C">
        <w:rPr>
          <w:rtl/>
        </w:rPr>
        <w:lastRenderedPageBreak/>
        <w:cr/>
      </w:r>
      <w:r w:rsidR="00476C9D">
        <w:rPr>
          <w:rtl/>
        </w:rPr>
        <w:t>تشويش خاطركا باعث تھا_</w:t>
      </w:r>
      <w:r w:rsidR="00476C9D" w:rsidRPr="00D11F1B">
        <w:rPr>
          <w:rStyle w:val="libArabicChar"/>
          <w:rtl/>
        </w:rPr>
        <w:t>يا اي</w:t>
      </w:r>
      <w:r w:rsidR="00E77C37" w:rsidRPr="00935327">
        <w:rPr>
          <w:rStyle w:val="libArabicChar"/>
          <w:rFonts w:hint="cs"/>
          <w:rtl/>
        </w:rPr>
        <w:t>ه</w:t>
      </w:r>
      <w:r w:rsidR="00476C9D" w:rsidRPr="00D11F1B">
        <w:rPr>
          <w:rStyle w:val="libArabicChar"/>
          <w:rFonts w:hint="cs"/>
          <w:rtl/>
        </w:rPr>
        <w:t>ا</w:t>
      </w:r>
      <w:r w:rsidR="00476C9D" w:rsidRPr="00D11F1B">
        <w:rPr>
          <w:rStyle w:val="libArabicChar"/>
          <w:rtl/>
        </w:rPr>
        <w:t xml:space="preserve"> </w:t>
      </w:r>
      <w:r w:rsidR="00476C9D" w:rsidRPr="00D11F1B">
        <w:rPr>
          <w:rStyle w:val="libArabicChar"/>
          <w:rFonts w:hint="cs"/>
          <w:rtl/>
        </w:rPr>
        <w:t>الرسول</w:t>
      </w:r>
      <w:r w:rsidR="00476C9D" w:rsidRPr="00D11F1B">
        <w:rPr>
          <w:rStyle w:val="libArabicChar"/>
          <w:rtl/>
        </w:rPr>
        <w:t xml:space="preserve"> </w:t>
      </w:r>
      <w:r w:rsidR="00476C9D" w:rsidRPr="00D11F1B">
        <w:rPr>
          <w:rStyle w:val="libArabicChar"/>
          <w:rFonts w:hint="cs"/>
          <w:rtl/>
        </w:rPr>
        <w:t>لا</w:t>
      </w:r>
      <w:r w:rsidR="00476C9D" w:rsidRPr="00D11F1B">
        <w:rPr>
          <w:rStyle w:val="libArabicChar"/>
          <w:rtl/>
        </w:rPr>
        <w:t xml:space="preserve"> </w:t>
      </w:r>
      <w:r w:rsidR="00476C9D" w:rsidRPr="00D11F1B">
        <w:rPr>
          <w:rStyle w:val="libArabicChar"/>
          <w:rFonts w:hint="cs"/>
          <w:rtl/>
        </w:rPr>
        <w:t>يحزنك</w:t>
      </w:r>
      <w:r w:rsidR="00476C9D" w:rsidRPr="00D11F1B">
        <w:rPr>
          <w:rStyle w:val="libArabicChar"/>
          <w:rtl/>
        </w:rPr>
        <w:t xml:space="preserve"> </w:t>
      </w:r>
      <w:r w:rsidR="00476C9D" w:rsidRPr="00D11F1B">
        <w:rPr>
          <w:rStyle w:val="libArabicChar"/>
          <w:rFonts w:hint="cs"/>
          <w:rtl/>
        </w:rPr>
        <w:t>الذين</w:t>
      </w:r>
      <w:r w:rsidR="00476C9D" w:rsidRPr="00D11F1B">
        <w:rPr>
          <w:rStyle w:val="libArabicChar"/>
          <w:rtl/>
        </w:rPr>
        <w:t xml:space="preserve"> </w:t>
      </w:r>
      <w:r w:rsidR="00476C9D" w:rsidRPr="00D11F1B">
        <w:rPr>
          <w:rStyle w:val="libArabicChar"/>
          <w:rFonts w:hint="cs"/>
          <w:rtl/>
        </w:rPr>
        <w:t>يسارعون</w:t>
      </w:r>
      <w:r w:rsidR="00476C9D" w:rsidRPr="00D11F1B">
        <w:rPr>
          <w:rStyle w:val="libArabicChar"/>
          <w:rtl/>
        </w:rPr>
        <w:t xml:space="preserve"> </w:t>
      </w:r>
      <w:r w:rsidR="00476C9D" w:rsidRPr="00D11F1B">
        <w:rPr>
          <w:rStyle w:val="libArabicChar"/>
          <w:rFonts w:hint="cs"/>
          <w:rtl/>
        </w:rPr>
        <w:t>فى</w:t>
      </w:r>
      <w:r w:rsidR="00476C9D" w:rsidRPr="00D11F1B">
        <w:rPr>
          <w:rStyle w:val="libArabicChar"/>
          <w:rtl/>
        </w:rPr>
        <w:t xml:space="preserve"> </w:t>
      </w:r>
      <w:r w:rsidR="00476C9D" w:rsidRPr="00D11F1B">
        <w:rPr>
          <w:rStyle w:val="libArabicChar"/>
          <w:rFonts w:hint="cs"/>
          <w:rtl/>
        </w:rPr>
        <w:t>الكفر</w:t>
      </w:r>
    </w:p>
    <w:p w:rsidR="00476C9D" w:rsidRDefault="00476C9D" w:rsidP="00D11F1B">
      <w:pPr>
        <w:pStyle w:val="libNormal"/>
        <w:rPr>
          <w:rtl/>
        </w:rPr>
      </w:pPr>
      <w:r>
        <w:rPr>
          <w:rtl/>
        </w:rPr>
        <w:t>2_ خداوند متعال نے پيغمبر اكرم</w:t>
      </w:r>
      <w:r w:rsidR="00AC11F9" w:rsidRPr="00AC11F9">
        <w:rPr>
          <w:rStyle w:val="libAlaemChar"/>
          <w:rtl/>
        </w:rPr>
        <w:t xml:space="preserve"> صلى‌الله‌عليه‌وآله‌وسلم </w:t>
      </w:r>
      <w:r>
        <w:rPr>
          <w:rtl/>
        </w:rPr>
        <w:t>كو لوگو</w:t>
      </w:r>
      <w:r w:rsidR="00C91DA5">
        <w:rPr>
          <w:rtl/>
        </w:rPr>
        <w:t xml:space="preserve">ں </w:t>
      </w:r>
      <w:r>
        <w:rPr>
          <w:rtl/>
        </w:rPr>
        <w:t>كے كفر اختيار كرنے پر افسوس كرنے، غمگين ہونے اور كڑھتے رہنے سے منع فرمايا_</w:t>
      </w:r>
      <w:r w:rsidRPr="00D11F1B">
        <w:rPr>
          <w:rStyle w:val="libArabicChar"/>
          <w:rtl/>
        </w:rPr>
        <w:t>يا اي</w:t>
      </w:r>
      <w:r w:rsidR="00E77C37" w:rsidRPr="00935327">
        <w:rPr>
          <w:rStyle w:val="libArabicChar"/>
          <w:rFonts w:hint="cs"/>
          <w:rtl/>
        </w:rPr>
        <w:t>ه</w:t>
      </w:r>
      <w:r w:rsidRPr="00D11F1B">
        <w:rPr>
          <w:rStyle w:val="libArabicChar"/>
          <w:rFonts w:hint="cs"/>
          <w:rtl/>
        </w:rPr>
        <w:t>ا</w:t>
      </w:r>
      <w:r w:rsidRPr="00D11F1B">
        <w:rPr>
          <w:rStyle w:val="libArabicChar"/>
          <w:rtl/>
        </w:rPr>
        <w:t xml:space="preserve"> </w:t>
      </w:r>
      <w:r w:rsidRPr="00D11F1B">
        <w:rPr>
          <w:rStyle w:val="libArabicChar"/>
          <w:rFonts w:hint="cs"/>
          <w:rtl/>
        </w:rPr>
        <w:t>الرسول</w:t>
      </w:r>
      <w:r w:rsidRPr="00D11F1B">
        <w:rPr>
          <w:rStyle w:val="libArabicChar"/>
          <w:rtl/>
        </w:rPr>
        <w:t xml:space="preserve"> </w:t>
      </w:r>
      <w:r w:rsidRPr="00D11F1B">
        <w:rPr>
          <w:rStyle w:val="libArabicChar"/>
          <w:rFonts w:hint="cs"/>
          <w:rtl/>
        </w:rPr>
        <w:t>لا</w:t>
      </w:r>
      <w:r w:rsidRPr="00D11F1B">
        <w:rPr>
          <w:rStyle w:val="libArabicChar"/>
          <w:rtl/>
        </w:rPr>
        <w:t xml:space="preserve"> </w:t>
      </w:r>
      <w:r w:rsidRPr="00D11F1B">
        <w:rPr>
          <w:rStyle w:val="libArabicChar"/>
          <w:rFonts w:hint="cs"/>
          <w:rtl/>
        </w:rPr>
        <w:t>يحزنك</w:t>
      </w:r>
      <w:r w:rsidRPr="00D11F1B">
        <w:rPr>
          <w:rStyle w:val="libArabicChar"/>
          <w:rtl/>
        </w:rPr>
        <w:t xml:space="preserve"> </w:t>
      </w:r>
      <w:r w:rsidRPr="00D11F1B">
        <w:rPr>
          <w:rStyle w:val="libArabicChar"/>
          <w:rFonts w:hint="cs"/>
          <w:rtl/>
        </w:rPr>
        <w:t>الذين</w:t>
      </w:r>
      <w:r w:rsidRPr="00D11F1B">
        <w:rPr>
          <w:rStyle w:val="libArabicChar"/>
          <w:rtl/>
        </w:rPr>
        <w:t xml:space="preserve"> </w:t>
      </w:r>
      <w:r w:rsidRPr="00D11F1B">
        <w:rPr>
          <w:rStyle w:val="libArabicChar"/>
          <w:rFonts w:hint="cs"/>
          <w:rtl/>
        </w:rPr>
        <w:t>يسارعون</w:t>
      </w:r>
      <w:r w:rsidRPr="00D11F1B">
        <w:rPr>
          <w:rStyle w:val="libArabicChar"/>
          <w:rtl/>
        </w:rPr>
        <w:t xml:space="preserve"> </w:t>
      </w:r>
      <w:r w:rsidRPr="00D11F1B">
        <w:rPr>
          <w:rStyle w:val="libArabicChar"/>
          <w:rFonts w:hint="cs"/>
          <w:rtl/>
        </w:rPr>
        <w:t>فى</w:t>
      </w:r>
      <w:r w:rsidRPr="00D11F1B">
        <w:rPr>
          <w:rStyle w:val="libArabicChar"/>
          <w:rtl/>
        </w:rPr>
        <w:t xml:space="preserve"> </w:t>
      </w:r>
      <w:r w:rsidRPr="00D11F1B">
        <w:rPr>
          <w:rStyle w:val="libArabicChar"/>
          <w:rFonts w:hint="cs"/>
          <w:rtl/>
        </w:rPr>
        <w:t>الكفر</w:t>
      </w:r>
    </w:p>
    <w:p w:rsidR="00476C9D" w:rsidRDefault="00476C9D" w:rsidP="00D11F1B">
      <w:pPr>
        <w:pStyle w:val="libNormal"/>
        <w:rPr>
          <w:rtl/>
        </w:rPr>
      </w:pPr>
      <w:r>
        <w:rPr>
          <w:rtl/>
        </w:rPr>
        <w:t>3_ پيغمبر اكرم</w:t>
      </w:r>
      <w:r w:rsidR="00AC11F9" w:rsidRPr="00AC11F9">
        <w:rPr>
          <w:rStyle w:val="libAlaemChar"/>
          <w:rtl/>
        </w:rPr>
        <w:t xml:space="preserve"> صلى‌الله‌عليه‌وآله‌وسلم </w:t>
      </w:r>
      <w:r>
        <w:rPr>
          <w:rtl/>
        </w:rPr>
        <w:t>كو لوگو</w:t>
      </w:r>
      <w:r w:rsidR="00C91DA5">
        <w:rPr>
          <w:rtl/>
        </w:rPr>
        <w:t xml:space="preserve">ں </w:t>
      </w:r>
      <w:r>
        <w:rPr>
          <w:rtl/>
        </w:rPr>
        <w:t>كى ہدايت كے ساتھ عشق اور دلى لگاؤ_</w:t>
      </w:r>
      <w:r w:rsidRPr="00D11F1B">
        <w:rPr>
          <w:rStyle w:val="libArabicChar"/>
          <w:rtl/>
        </w:rPr>
        <w:t>يا اي</w:t>
      </w:r>
      <w:r w:rsidR="00E77C37" w:rsidRPr="00935327">
        <w:rPr>
          <w:rStyle w:val="libArabicChar"/>
          <w:rFonts w:hint="cs"/>
          <w:rtl/>
        </w:rPr>
        <w:t>ه</w:t>
      </w:r>
      <w:r w:rsidRPr="00D11F1B">
        <w:rPr>
          <w:rStyle w:val="libArabicChar"/>
          <w:rFonts w:hint="cs"/>
          <w:rtl/>
        </w:rPr>
        <w:t>ا</w:t>
      </w:r>
      <w:r w:rsidRPr="00D11F1B">
        <w:rPr>
          <w:rStyle w:val="libArabicChar"/>
          <w:rtl/>
        </w:rPr>
        <w:t xml:space="preserve"> </w:t>
      </w:r>
      <w:r w:rsidRPr="00D11F1B">
        <w:rPr>
          <w:rStyle w:val="libArabicChar"/>
          <w:rFonts w:hint="cs"/>
          <w:rtl/>
        </w:rPr>
        <w:t>الرسول</w:t>
      </w:r>
      <w:r w:rsidRPr="00D11F1B">
        <w:rPr>
          <w:rStyle w:val="libArabicChar"/>
          <w:rtl/>
        </w:rPr>
        <w:t xml:space="preserve"> </w:t>
      </w:r>
      <w:r w:rsidRPr="00D11F1B">
        <w:rPr>
          <w:rStyle w:val="libArabicChar"/>
          <w:rFonts w:hint="cs"/>
          <w:rtl/>
        </w:rPr>
        <w:t>لا</w:t>
      </w:r>
      <w:r w:rsidRPr="00D11F1B">
        <w:rPr>
          <w:rStyle w:val="libArabicChar"/>
          <w:rtl/>
        </w:rPr>
        <w:t xml:space="preserve"> </w:t>
      </w:r>
      <w:r w:rsidRPr="00D11F1B">
        <w:rPr>
          <w:rStyle w:val="libArabicChar"/>
          <w:rFonts w:hint="cs"/>
          <w:rtl/>
        </w:rPr>
        <w:t>يحزنك</w:t>
      </w:r>
      <w:r w:rsidRPr="00D11F1B">
        <w:rPr>
          <w:rStyle w:val="libArabicChar"/>
          <w:rtl/>
        </w:rPr>
        <w:t xml:space="preserve"> </w:t>
      </w:r>
      <w:r w:rsidRPr="00D11F1B">
        <w:rPr>
          <w:rStyle w:val="libArabicChar"/>
          <w:rFonts w:hint="cs"/>
          <w:rtl/>
        </w:rPr>
        <w:t>الذين</w:t>
      </w:r>
      <w:r w:rsidRPr="00D11F1B">
        <w:rPr>
          <w:rStyle w:val="libArabicChar"/>
          <w:rtl/>
        </w:rPr>
        <w:t xml:space="preserve"> </w:t>
      </w:r>
      <w:r w:rsidRPr="00D11F1B">
        <w:rPr>
          <w:rStyle w:val="libArabicChar"/>
          <w:rFonts w:hint="cs"/>
          <w:rtl/>
        </w:rPr>
        <w:t>يسارعون</w:t>
      </w:r>
      <w:r w:rsidRPr="00D11F1B">
        <w:rPr>
          <w:rStyle w:val="libArabicChar"/>
          <w:rtl/>
        </w:rPr>
        <w:t xml:space="preserve"> </w:t>
      </w:r>
      <w:r w:rsidRPr="00D11F1B">
        <w:rPr>
          <w:rStyle w:val="libArabicChar"/>
          <w:rFonts w:hint="cs"/>
          <w:rtl/>
        </w:rPr>
        <w:t>فى</w:t>
      </w:r>
      <w:r w:rsidRPr="00D11F1B">
        <w:rPr>
          <w:rStyle w:val="libArabicChar"/>
          <w:rtl/>
        </w:rPr>
        <w:t xml:space="preserve"> </w:t>
      </w:r>
      <w:r w:rsidRPr="00D11F1B">
        <w:rPr>
          <w:rStyle w:val="libArabicChar"/>
          <w:rFonts w:hint="cs"/>
          <w:rtl/>
        </w:rPr>
        <w:t>الكفر</w:t>
      </w:r>
      <w:r w:rsidR="00D11F1B">
        <w:rPr>
          <w:rStyle w:val="libArabicChar"/>
          <w:rFonts w:hint="cs"/>
          <w:rtl/>
        </w:rPr>
        <w:t xml:space="preserve">  </w:t>
      </w:r>
      <w:r>
        <w:rPr>
          <w:rtl/>
        </w:rPr>
        <w:t>خداوند متعال كا كفار كے كفر پر پيغمبر اكرم</w:t>
      </w:r>
      <w:r w:rsidR="00AC11F9" w:rsidRPr="00AC11F9">
        <w:rPr>
          <w:rStyle w:val="libAlaemChar"/>
          <w:rtl/>
        </w:rPr>
        <w:t xml:space="preserve"> صلى‌الله‌عليه‌وآله‌وسلم </w:t>
      </w:r>
      <w:r>
        <w:rPr>
          <w:rtl/>
        </w:rPr>
        <w:t>كو غمگين نہ ہونے كا تسلى بخش فرمان دينا اس بات كى علامت</w:t>
      </w:r>
      <w:r w:rsidR="002A0155">
        <w:rPr>
          <w:rtl/>
        </w:rPr>
        <w:t xml:space="preserve"> ہے</w:t>
      </w:r>
      <w:r>
        <w:rPr>
          <w:rtl/>
        </w:rPr>
        <w:t xml:space="preserve"> كہ آپ </w:t>
      </w:r>
      <w:r w:rsidR="00AC11F9" w:rsidRPr="00AC11F9">
        <w:rPr>
          <w:rStyle w:val="libAlaemChar"/>
          <w:rtl/>
        </w:rPr>
        <w:t xml:space="preserve"> عليه‌السلام </w:t>
      </w:r>
      <w:r>
        <w:rPr>
          <w:rtl/>
        </w:rPr>
        <w:t>ان كى ہدايت سے بہت زيادہ عشق ركھتے تھے_</w:t>
      </w:r>
    </w:p>
    <w:p w:rsidR="00476C9D" w:rsidRPr="00D11F1B" w:rsidRDefault="00476C9D" w:rsidP="00D11F1B">
      <w:pPr>
        <w:pStyle w:val="libNormal"/>
        <w:rPr>
          <w:rStyle w:val="libArabicChar"/>
          <w:rtl/>
        </w:rPr>
      </w:pPr>
      <w:r>
        <w:rPr>
          <w:rtl/>
        </w:rPr>
        <w:t>4_ ذمہ دار اور عظيم انسان ہميشہ دوسرو</w:t>
      </w:r>
      <w:r w:rsidR="00C91DA5">
        <w:rPr>
          <w:rtl/>
        </w:rPr>
        <w:t xml:space="preserve">ں </w:t>
      </w:r>
      <w:r>
        <w:rPr>
          <w:rtl/>
        </w:rPr>
        <w:t>كى ہدايت كى فكر مي</w:t>
      </w:r>
      <w:r w:rsidR="00C91DA5">
        <w:rPr>
          <w:rtl/>
        </w:rPr>
        <w:t xml:space="preserve">ں </w:t>
      </w:r>
      <w:r>
        <w:rPr>
          <w:rtl/>
        </w:rPr>
        <w:t>رہتے ہي</w:t>
      </w:r>
      <w:r w:rsidR="00C91DA5">
        <w:rPr>
          <w:rtl/>
        </w:rPr>
        <w:t xml:space="preserve">ں </w:t>
      </w:r>
      <w:r>
        <w:rPr>
          <w:rtl/>
        </w:rPr>
        <w:t>_</w:t>
      </w:r>
      <w:r w:rsidRPr="00D11F1B">
        <w:rPr>
          <w:rStyle w:val="libArabicChar"/>
          <w:rtl/>
        </w:rPr>
        <w:t>يا اي</w:t>
      </w:r>
      <w:r w:rsidR="00E77C37" w:rsidRPr="00935327">
        <w:rPr>
          <w:rStyle w:val="libArabicChar"/>
          <w:rFonts w:hint="cs"/>
          <w:rtl/>
        </w:rPr>
        <w:t>ه</w:t>
      </w:r>
      <w:r w:rsidRPr="00D11F1B">
        <w:rPr>
          <w:rStyle w:val="libArabicChar"/>
          <w:rFonts w:hint="cs"/>
          <w:rtl/>
        </w:rPr>
        <w:t>ا</w:t>
      </w:r>
      <w:r w:rsidRPr="00D11F1B">
        <w:rPr>
          <w:rStyle w:val="libArabicChar"/>
          <w:rtl/>
        </w:rPr>
        <w:t xml:space="preserve"> </w:t>
      </w:r>
      <w:r w:rsidRPr="00D11F1B">
        <w:rPr>
          <w:rStyle w:val="libArabicChar"/>
          <w:rFonts w:hint="cs"/>
          <w:rtl/>
        </w:rPr>
        <w:t>الرسول</w:t>
      </w:r>
      <w:r w:rsidRPr="00D11F1B">
        <w:rPr>
          <w:rStyle w:val="libArabicChar"/>
          <w:rtl/>
        </w:rPr>
        <w:t xml:space="preserve"> </w:t>
      </w:r>
      <w:r w:rsidRPr="00D11F1B">
        <w:rPr>
          <w:rStyle w:val="libArabicChar"/>
          <w:rFonts w:hint="cs"/>
          <w:rtl/>
        </w:rPr>
        <w:t>لا</w:t>
      </w:r>
      <w:r w:rsidRPr="00D11F1B">
        <w:rPr>
          <w:rStyle w:val="libArabicChar"/>
          <w:rtl/>
        </w:rPr>
        <w:t xml:space="preserve"> </w:t>
      </w:r>
      <w:r w:rsidRPr="00D11F1B">
        <w:rPr>
          <w:rStyle w:val="libArabicChar"/>
          <w:rFonts w:hint="cs"/>
          <w:rtl/>
        </w:rPr>
        <w:t>يحزنك</w:t>
      </w:r>
      <w:r w:rsidRPr="00D11F1B">
        <w:rPr>
          <w:rStyle w:val="libArabicChar"/>
          <w:rtl/>
        </w:rPr>
        <w:t xml:space="preserve"> </w:t>
      </w:r>
      <w:r w:rsidRPr="00D11F1B">
        <w:rPr>
          <w:rStyle w:val="libArabicChar"/>
          <w:rFonts w:hint="cs"/>
          <w:rtl/>
        </w:rPr>
        <w:t>الذين</w:t>
      </w:r>
      <w:r w:rsidRPr="00D11F1B">
        <w:rPr>
          <w:rStyle w:val="libArabicChar"/>
          <w:rtl/>
        </w:rPr>
        <w:t xml:space="preserve"> </w:t>
      </w:r>
      <w:r w:rsidRPr="00D11F1B">
        <w:rPr>
          <w:rStyle w:val="libArabicChar"/>
          <w:rFonts w:hint="cs"/>
          <w:rtl/>
        </w:rPr>
        <w:t>يسارعون</w:t>
      </w:r>
      <w:r w:rsidRPr="00D11F1B">
        <w:rPr>
          <w:rStyle w:val="libArabicChar"/>
          <w:rtl/>
        </w:rPr>
        <w:t xml:space="preserve"> </w:t>
      </w:r>
      <w:r w:rsidRPr="00D11F1B">
        <w:rPr>
          <w:rStyle w:val="libArabicChar"/>
          <w:rFonts w:hint="cs"/>
          <w:rtl/>
        </w:rPr>
        <w:t>فى</w:t>
      </w:r>
      <w:r w:rsidRPr="00D11F1B">
        <w:rPr>
          <w:rStyle w:val="libArabicChar"/>
          <w:rtl/>
        </w:rPr>
        <w:t xml:space="preserve"> </w:t>
      </w:r>
      <w:r w:rsidRPr="00D11F1B">
        <w:rPr>
          <w:rStyle w:val="libArabicChar"/>
          <w:rFonts w:hint="cs"/>
          <w:rtl/>
        </w:rPr>
        <w:t>الكفر</w:t>
      </w:r>
    </w:p>
    <w:p w:rsidR="00476C9D" w:rsidRPr="00D11F1B" w:rsidRDefault="00476C9D" w:rsidP="00D11F1B">
      <w:pPr>
        <w:pStyle w:val="libNormal"/>
        <w:rPr>
          <w:rStyle w:val="libArabicChar"/>
          <w:rtl/>
        </w:rPr>
      </w:pPr>
      <w:r>
        <w:rPr>
          <w:rtl/>
        </w:rPr>
        <w:t>5_ كفر كے مختلف مراحل و مراتب ہي</w:t>
      </w:r>
      <w:r w:rsidR="00C91DA5">
        <w:rPr>
          <w:rtl/>
        </w:rPr>
        <w:t xml:space="preserve">ں </w:t>
      </w:r>
      <w:r>
        <w:rPr>
          <w:rtl/>
        </w:rPr>
        <w:t>اور اس مي</w:t>
      </w:r>
      <w:r w:rsidR="00C91DA5">
        <w:rPr>
          <w:rtl/>
        </w:rPr>
        <w:t xml:space="preserve">ں </w:t>
      </w:r>
      <w:r>
        <w:rPr>
          <w:rtl/>
        </w:rPr>
        <w:t>كمى بيشى آسكتى</w:t>
      </w:r>
      <w:r w:rsidR="002A0155">
        <w:rPr>
          <w:rtl/>
        </w:rPr>
        <w:t xml:space="preserve"> ہے</w:t>
      </w:r>
      <w:r>
        <w:rPr>
          <w:rtl/>
        </w:rPr>
        <w:t>_</w:t>
      </w:r>
      <w:r w:rsidRPr="00D11F1B">
        <w:rPr>
          <w:rStyle w:val="libArabicChar"/>
          <w:rtl/>
        </w:rPr>
        <w:t>الذين يسارعون فى الكفر</w:t>
      </w:r>
    </w:p>
    <w:p w:rsidR="00476C9D" w:rsidRDefault="00476C9D" w:rsidP="00A96B57">
      <w:pPr>
        <w:pStyle w:val="libNormal"/>
        <w:rPr>
          <w:rtl/>
        </w:rPr>
      </w:pPr>
      <w:r>
        <w:rPr>
          <w:rtl/>
        </w:rPr>
        <w:t>6_ عہد پيغمبر</w:t>
      </w:r>
      <w:r w:rsidR="00AC11F9" w:rsidRPr="00AC11F9">
        <w:rPr>
          <w:rStyle w:val="libAlaemChar"/>
          <w:rtl/>
        </w:rPr>
        <w:t xml:space="preserve"> صلى‌الله‌عليه‌وآله‌وسلم </w:t>
      </w:r>
      <w:r>
        <w:rPr>
          <w:rtl/>
        </w:rPr>
        <w:t>كے بعض منافقين اور يہود كفر كى طرف جلدى اور سرعت كے ساتھ بڑھنے والے كفار تھے_</w:t>
      </w:r>
    </w:p>
    <w:p w:rsidR="00476C9D" w:rsidRDefault="00476C9D" w:rsidP="00D11F1B">
      <w:pPr>
        <w:pStyle w:val="libNormal"/>
        <w:rPr>
          <w:rtl/>
        </w:rPr>
      </w:pPr>
      <w:r w:rsidRPr="00D11F1B">
        <w:rPr>
          <w:rStyle w:val="libArabicChar"/>
          <w:rtl/>
        </w:rPr>
        <w:t xml:space="preserve">لا يحزنك الذين يسارعون فى الكفر من الذين ... ومن الذين </w:t>
      </w:r>
      <w:r w:rsidR="003B690D" w:rsidRPr="00935327">
        <w:rPr>
          <w:rStyle w:val="libArabicChar"/>
          <w:rFonts w:hint="cs"/>
          <w:rtl/>
        </w:rPr>
        <w:t>ه</w:t>
      </w:r>
      <w:r w:rsidRPr="00D11F1B">
        <w:rPr>
          <w:rStyle w:val="libArabicChar"/>
          <w:rFonts w:hint="cs"/>
          <w:rtl/>
        </w:rPr>
        <w:t>ادوا</w:t>
      </w:r>
      <w:r w:rsidR="00D11F1B">
        <w:rPr>
          <w:rFonts w:hint="cs"/>
          <w:rtl/>
        </w:rPr>
        <w:t xml:space="preserve">  </w:t>
      </w:r>
      <w:r w:rsidRPr="00D11F1B">
        <w:rPr>
          <w:rStyle w:val="libArabicChar"/>
          <w:rtl/>
        </w:rPr>
        <w:t xml:space="preserve">''من الذين </w:t>
      </w:r>
      <w:r w:rsidR="003B690D" w:rsidRPr="00935327">
        <w:rPr>
          <w:rStyle w:val="libArabicChar"/>
          <w:rFonts w:hint="cs"/>
          <w:rtl/>
        </w:rPr>
        <w:t>ه</w:t>
      </w:r>
      <w:r w:rsidRPr="00D11F1B">
        <w:rPr>
          <w:rStyle w:val="libArabicChar"/>
          <w:rFonts w:hint="cs"/>
          <w:rtl/>
        </w:rPr>
        <w:t>ادوا</w:t>
      </w:r>
      <w:r w:rsidRPr="00D11F1B">
        <w:rPr>
          <w:rStyle w:val="libArabicChar"/>
          <w:rtl/>
        </w:rPr>
        <w:t>''</w:t>
      </w:r>
      <w:r>
        <w:rPr>
          <w:rtl/>
        </w:rPr>
        <w:t xml:space="preserve"> كو ''من الذين قالوا'' پرعطف كيا گيا</w:t>
      </w:r>
      <w:r w:rsidR="002A0155">
        <w:rPr>
          <w:rtl/>
        </w:rPr>
        <w:t xml:space="preserve"> ہے</w:t>
      </w:r>
      <w:r>
        <w:rPr>
          <w:rtl/>
        </w:rPr>
        <w:t xml:space="preserve"> اور دونو</w:t>
      </w:r>
      <w:r w:rsidR="00C91DA5">
        <w:rPr>
          <w:rtl/>
        </w:rPr>
        <w:t xml:space="preserve">ں </w:t>
      </w:r>
      <w:r>
        <w:rPr>
          <w:rtl/>
        </w:rPr>
        <w:t>موارد مي</w:t>
      </w:r>
      <w:r w:rsidR="00C91DA5">
        <w:rPr>
          <w:rtl/>
        </w:rPr>
        <w:t xml:space="preserve">ں </w:t>
      </w:r>
      <w:r>
        <w:rPr>
          <w:rtl/>
        </w:rPr>
        <w:t>'' من'' تبعيض كيلئے</w:t>
      </w:r>
      <w:r w:rsidR="002A0155">
        <w:rPr>
          <w:rtl/>
        </w:rPr>
        <w:t xml:space="preserve"> ہے</w:t>
      </w:r>
      <w:r>
        <w:rPr>
          <w:rtl/>
        </w:rPr>
        <w:t>_</w:t>
      </w:r>
    </w:p>
    <w:p w:rsidR="00476C9D" w:rsidRDefault="00476C9D" w:rsidP="00D11F1B">
      <w:pPr>
        <w:pStyle w:val="libNormal"/>
        <w:rPr>
          <w:rtl/>
        </w:rPr>
      </w:pPr>
      <w:r>
        <w:rPr>
          <w:rtl/>
        </w:rPr>
        <w:t>7_ حق قبول نہ كرنے والے منافقين اور يہوديو</w:t>
      </w:r>
      <w:r w:rsidR="00C91DA5">
        <w:rPr>
          <w:rtl/>
        </w:rPr>
        <w:t xml:space="preserve">ں </w:t>
      </w:r>
      <w:r>
        <w:rPr>
          <w:rtl/>
        </w:rPr>
        <w:t>كو كفر كى طرف سرعت كے ساتھ بڑھنے سے روكنا رسالت پيغمبر</w:t>
      </w:r>
      <w:r w:rsidR="00AC11F9" w:rsidRPr="00AC11F9">
        <w:rPr>
          <w:rStyle w:val="libAlaemChar"/>
          <w:rtl/>
        </w:rPr>
        <w:t xml:space="preserve"> صلى‌الله‌عليه‌وآله‌وسلم </w:t>
      </w:r>
      <w:r>
        <w:rPr>
          <w:rtl/>
        </w:rPr>
        <w:t>كے دائرہ كار سے باہر</w:t>
      </w:r>
      <w:r w:rsidR="002A0155">
        <w:rPr>
          <w:rtl/>
        </w:rPr>
        <w:t xml:space="preserve"> ہے</w:t>
      </w:r>
      <w:r>
        <w:rPr>
          <w:rtl/>
        </w:rPr>
        <w:t>_</w:t>
      </w:r>
      <w:r w:rsidRPr="00D11F1B">
        <w:rPr>
          <w:rStyle w:val="libArabicChar"/>
          <w:rtl/>
        </w:rPr>
        <w:t>يا اي</w:t>
      </w:r>
      <w:r w:rsidR="00E77C37" w:rsidRPr="00935327">
        <w:rPr>
          <w:rStyle w:val="libArabicChar"/>
          <w:rFonts w:hint="cs"/>
          <w:rtl/>
        </w:rPr>
        <w:t>ه</w:t>
      </w:r>
      <w:r w:rsidRPr="00D11F1B">
        <w:rPr>
          <w:rStyle w:val="libArabicChar"/>
          <w:rFonts w:hint="cs"/>
          <w:rtl/>
        </w:rPr>
        <w:t>ا</w:t>
      </w:r>
      <w:r w:rsidRPr="00D11F1B">
        <w:rPr>
          <w:rStyle w:val="libArabicChar"/>
          <w:rtl/>
        </w:rPr>
        <w:t xml:space="preserve"> </w:t>
      </w:r>
      <w:r w:rsidRPr="00D11F1B">
        <w:rPr>
          <w:rStyle w:val="libArabicChar"/>
          <w:rFonts w:hint="cs"/>
          <w:rtl/>
        </w:rPr>
        <w:t>الرسول</w:t>
      </w:r>
      <w:r w:rsidRPr="00D11F1B">
        <w:rPr>
          <w:rStyle w:val="libArabicChar"/>
          <w:rtl/>
        </w:rPr>
        <w:t xml:space="preserve"> </w:t>
      </w:r>
      <w:r w:rsidRPr="00D11F1B">
        <w:rPr>
          <w:rStyle w:val="libArabicChar"/>
          <w:rFonts w:hint="cs"/>
          <w:rtl/>
        </w:rPr>
        <w:t>لا</w:t>
      </w:r>
      <w:r w:rsidRPr="00D11F1B">
        <w:rPr>
          <w:rStyle w:val="libArabicChar"/>
          <w:rtl/>
        </w:rPr>
        <w:t xml:space="preserve"> </w:t>
      </w:r>
      <w:r w:rsidRPr="00D11F1B">
        <w:rPr>
          <w:rStyle w:val="libArabicChar"/>
          <w:rFonts w:hint="cs"/>
          <w:rtl/>
        </w:rPr>
        <w:t>يحزنك</w:t>
      </w:r>
      <w:r w:rsidRPr="00D11F1B">
        <w:rPr>
          <w:rStyle w:val="libArabicChar"/>
          <w:rtl/>
        </w:rPr>
        <w:t xml:space="preserve"> </w:t>
      </w:r>
      <w:r w:rsidRPr="00D11F1B">
        <w:rPr>
          <w:rStyle w:val="libArabicChar"/>
          <w:rFonts w:hint="cs"/>
          <w:rtl/>
        </w:rPr>
        <w:t>الذين</w:t>
      </w:r>
      <w:r w:rsidRPr="00D11F1B">
        <w:rPr>
          <w:rStyle w:val="libArabicChar"/>
          <w:rtl/>
        </w:rPr>
        <w:t xml:space="preserve"> </w:t>
      </w:r>
      <w:r w:rsidRPr="00D11F1B">
        <w:rPr>
          <w:rStyle w:val="libArabicChar"/>
          <w:rFonts w:hint="cs"/>
          <w:rtl/>
        </w:rPr>
        <w:t>يسارعون</w:t>
      </w:r>
      <w:r w:rsidRPr="00D11F1B">
        <w:rPr>
          <w:rStyle w:val="libArabicChar"/>
          <w:rtl/>
        </w:rPr>
        <w:t xml:space="preserve"> </w:t>
      </w:r>
      <w:r w:rsidRPr="00D11F1B">
        <w:rPr>
          <w:rStyle w:val="libArabicChar"/>
          <w:rFonts w:hint="cs"/>
          <w:rtl/>
        </w:rPr>
        <w:t>فى</w:t>
      </w:r>
      <w:r w:rsidRPr="00D11F1B">
        <w:rPr>
          <w:rStyle w:val="libArabicChar"/>
          <w:rtl/>
        </w:rPr>
        <w:t xml:space="preserve"> </w:t>
      </w:r>
      <w:r w:rsidRPr="00D11F1B">
        <w:rPr>
          <w:rStyle w:val="libArabicChar"/>
          <w:rFonts w:hint="cs"/>
          <w:rtl/>
        </w:rPr>
        <w:t>الكفر</w:t>
      </w:r>
      <w:r w:rsidR="00D11F1B">
        <w:rPr>
          <w:rFonts w:hint="cs"/>
          <w:rtl/>
        </w:rPr>
        <w:t xml:space="preserve">  </w:t>
      </w:r>
      <w:r>
        <w:rPr>
          <w:rtl/>
        </w:rPr>
        <w:t>خداوند متعال كا پيغمبر اكرم</w:t>
      </w:r>
      <w:r w:rsidR="00AC11F9" w:rsidRPr="00AC11F9">
        <w:rPr>
          <w:rStyle w:val="libAlaemChar"/>
          <w:rtl/>
        </w:rPr>
        <w:t xml:space="preserve"> صلى‌الله‌عليه‌وآله‌وسلم </w:t>
      </w:r>
      <w:r>
        <w:rPr>
          <w:rtl/>
        </w:rPr>
        <w:t>كو رسالت كے عنوان سے (يا ايھا ا لرسول) مخاطب كرنا مذكورہ بالا مطلب پر دلالت كرتا</w:t>
      </w:r>
      <w:r w:rsidR="002A0155">
        <w:rPr>
          <w:rtl/>
        </w:rPr>
        <w:t xml:space="preserve"> ہے</w:t>
      </w:r>
      <w:r>
        <w:rPr>
          <w:rtl/>
        </w:rPr>
        <w:t>_</w:t>
      </w:r>
    </w:p>
    <w:p w:rsidR="00476C9D" w:rsidRDefault="00476C9D" w:rsidP="00A96B57">
      <w:pPr>
        <w:pStyle w:val="libNormal"/>
        <w:rPr>
          <w:rtl/>
        </w:rPr>
      </w:pPr>
      <w:r>
        <w:rPr>
          <w:rtl/>
        </w:rPr>
        <w:t>8_ باطن مي</w:t>
      </w:r>
      <w:r w:rsidR="00C91DA5">
        <w:rPr>
          <w:rtl/>
        </w:rPr>
        <w:t xml:space="preserve">ں </w:t>
      </w:r>
      <w:r>
        <w:rPr>
          <w:rtl/>
        </w:rPr>
        <w:t>كفر اور زبان سے ايمان كا اظہار كرنا ايك ناپسنديدہ فعل اور كفر مي</w:t>
      </w:r>
      <w:r w:rsidR="00C91DA5">
        <w:rPr>
          <w:rtl/>
        </w:rPr>
        <w:t xml:space="preserve">ں </w:t>
      </w:r>
      <w:r>
        <w:rPr>
          <w:rtl/>
        </w:rPr>
        <w:t>اضافے كا باعث</w:t>
      </w:r>
      <w:r w:rsidR="002A0155">
        <w:rPr>
          <w:rtl/>
        </w:rPr>
        <w:t xml:space="preserve"> ہے</w:t>
      </w:r>
      <w:r>
        <w:rPr>
          <w:rtl/>
        </w:rPr>
        <w:t>_</w:t>
      </w:r>
    </w:p>
    <w:p w:rsidR="00476C9D" w:rsidRDefault="00476C9D" w:rsidP="00D11F1B">
      <w:pPr>
        <w:pStyle w:val="libNormal"/>
        <w:rPr>
          <w:rtl/>
        </w:rPr>
      </w:pPr>
      <w:r w:rsidRPr="00D11F1B">
        <w:rPr>
          <w:rStyle w:val="libArabicChar"/>
          <w:rtl/>
        </w:rPr>
        <w:t>يا اي</w:t>
      </w:r>
      <w:r w:rsidR="00E77C37" w:rsidRPr="00935327">
        <w:rPr>
          <w:rStyle w:val="libArabicChar"/>
          <w:rFonts w:hint="cs"/>
          <w:rtl/>
        </w:rPr>
        <w:t>ه</w:t>
      </w:r>
      <w:r w:rsidRPr="00D11F1B">
        <w:rPr>
          <w:rStyle w:val="libArabicChar"/>
          <w:rFonts w:hint="cs"/>
          <w:rtl/>
        </w:rPr>
        <w:t>ا</w:t>
      </w:r>
      <w:r w:rsidRPr="00D11F1B">
        <w:rPr>
          <w:rStyle w:val="libArabicChar"/>
          <w:rtl/>
        </w:rPr>
        <w:t xml:space="preserve"> </w:t>
      </w:r>
      <w:r w:rsidRPr="00D11F1B">
        <w:rPr>
          <w:rStyle w:val="libArabicChar"/>
          <w:rFonts w:hint="cs"/>
          <w:rtl/>
        </w:rPr>
        <w:t>الرسول</w:t>
      </w:r>
      <w:r w:rsidRPr="00D11F1B">
        <w:rPr>
          <w:rStyle w:val="libArabicChar"/>
          <w:rtl/>
        </w:rPr>
        <w:t xml:space="preserve"> </w:t>
      </w:r>
      <w:r w:rsidRPr="00D11F1B">
        <w:rPr>
          <w:rStyle w:val="libArabicChar"/>
          <w:rFonts w:hint="cs"/>
          <w:rtl/>
        </w:rPr>
        <w:t>لا</w:t>
      </w:r>
      <w:r w:rsidRPr="00D11F1B">
        <w:rPr>
          <w:rStyle w:val="libArabicChar"/>
          <w:rtl/>
        </w:rPr>
        <w:t xml:space="preserve"> </w:t>
      </w:r>
      <w:r w:rsidRPr="00D11F1B">
        <w:rPr>
          <w:rStyle w:val="libArabicChar"/>
          <w:rFonts w:hint="cs"/>
          <w:rtl/>
        </w:rPr>
        <w:t>يحزنك</w:t>
      </w:r>
      <w:r w:rsidRPr="00D11F1B">
        <w:rPr>
          <w:rStyle w:val="libArabicChar"/>
          <w:rtl/>
        </w:rPr>
        <w:t xml:space="preserve"> ... </w:t>
      </w:r>
      <w:r w:rsidRPr="00D11F1B">
        <w:rPr>
          <w:rStyle w:val="libArabicChar"/>
          <w:rFonts w:hint="cs"/>
          <w:rtl/>
        </w:rPr>
        <w:t>من</w:t>
      </w:r>
      <w:r w:rsidRPr="00D11F1B">
        <w:rPr>
          <w:rStyle w:val="libArabicChar"/>
          <w:rtl/>
        </w:rPr>
        <w:t xml:space="preserve"> </w:t>
      </w:r>
      <w:r w:rsidRPr="00D11F1B">
        <w:rPr>
          <w:rStyle w:val="libArabicChar"/>
          <w:rFonts w:hint="cs"/>
          <w:rtl/>
        </w:rPr>
        <w:t>الذين</w:t>
      </w:r>
      <w:r w:rsidRPr="00D11F1B">
        <w:rPr>
          <w:rStyle w:val="libArabicChar"/>
          <w:rtl/>
        </w:rPr>
        <w:t xml:space="preserve"> </w:t>
      </w:r>
      <w:r w:rsidRPr="00D11F1B">
        <w:rPr>
          <w:rStyle w:val="libArabicChar"/>
          <w:rFonts w:hint="cs"/>
          <w:rtl/>
        </w:rPr>
        <w:t>قالوا</w:t>
      </w:r>
      <w:r w:rsidRPr="00D11F1B">
        <w:rPr>
          <w:rStyle w:val="libArabicChar"/>
          <w:rtl/>
        </w:rPr>
        <w:t xml:space="preserve"> </w:t>
      </w:r>
      <w:r w:rsidRPr="00D11F1B">
        <w:rPr>
          <w:rStyle w:val="libArabicChar"/>
          <w:rFonts w:hint="cs"/>
          <w:rtl/>
        </w:rPr>
        <w:t>آمنا</w:t>
      </w:r>
      <w:r w:rsidRPr="00D11F1B">
        <w:rPr>
          <w:rStyle w:val="libArabicChar"/>
          <w:rtl/>
        </w:rPr>
        <w:t xml:space="preserve"> </w:t>
      </w:r>
      <w:r w:rsidRPr="00D11F1B">
        <w:rPr>
          <w:rStyle w:val="libArabicChar"/>
          <w:rFonts w:hint="cs"/>
          <w:rtl/>
        </w:rPr>
        <w:t>ب</w:t>
      </w:r>
      <w:r w:rsidRPr="00D11F1B">
        <w:rPr>
          <w:rStyle w:val="libArabicChar"/>
          <w:rtl/>
        </w:rPr>
        <w:t>افوا</w:t>
      </w:r>
      <w:r w:rsidR="003B690D" w:rsidRPr="00935327">
        <w:rPr>
          <w:rStyle w:val="libArabicChar"/>
          <w:rFonts w:hint="cs"/>
          <w:rtl/>
        </w:rPr>
        <w:t>هه</w:t>
      </w:r>
      <w:r w:rsidRPr="00D11F1B">
        <w:rPr>
          <w:rStyle w:val="libArabicChar"/>
          <w:rFonts w:hint="cs"/>
          <w:rtl/>
        </w:rPr>
        <w:t>م</w:t>
      </w:r>
      <w:r w:rsidRPr="00D11F1B">
        <w:rPr>
          <w:rStyle w:val="libArabicChar"/>
          <w:rtl/>
        </w:rPr>
        <w:t xml:space="preserve"> </w:t>
      </w:r>
      <w:r w:rsidRPr="00D11F1B">
        <w:rPr>
          <w:rStyle w:val="libArabicChar"/>
          <w:rFonts w:hint="cs"/>
          <w:rtl/>
        </w:rPr>
        <w:t>و</w:t>
      </w:r>
      <w:r w:rsidRPr="00D11F1B">
        <w:rPr>
          <w:rStyle w:val="libArabicChar"/>
          <w:rtl/>
        </w:rPr>
        <w:t xml:space="preserve"> </w:t>
      </w:r>
      <w:r w:rsidRPr="00D11F1B">
        <w:rPr>
          <w:rStyle w:val="libArabicChar"/>
          <w:rFonts w:hint="cs"/>
          <w:rtl/>
        </w:rPr>
        <w:t>لم</w:t>
      </w:r>
      <w:r w:rsidRPr="00D11F1B">
        <w:rPr>
          <w:rStyle w:val="libArabicChar"/>
          <w:rtl/>
        </w:rPr>
        <w:t xml:space="preserve"> </w:t>
      </w:r>
      <w:r w:rsidRPr="00D11F1B">
        <w:rPr>
          <w:rStyle w:val="libArabicChar"/>
          <w:rFonts w:hint="cs"/>
          <w:rtl/>
        </w:rPr>
        <w:t>تؤمن</w:t>
      </w:r>
      <w:r w:rsidRPr="00D11F1B">
        <w:rPr>
          <w:rStyle w:val="libArabicChar"/>
          <w:rtl/>
        </w:rPr>
        <w:t xml:space="preserve"> قلوب</w:t>
      </w:r>
      <w:r w:rsidR="00E77C37" w:rsidRPr="00935327">
        <w:rPr>
          <w:rStyle w:val="libArabicChar"/>
          <w:rFonts w:hint="cs"/>
          <w:rtl/>
        </w:rPr>
        <w:t>ه</w:t>
      </w:r>
      <w:r w:rsidRPr="00D11F1B">
        <w:rPr>
          <w:rStyle w:val="libArabicChar"/>
          <w:rFonts w:hint="cs"/>
          <w:rtl/>
        </w:rPr>
        <w:t>م</w:t>
      </w:r>
      <w:r w:rsidR="00D11F1B">
        <w:rPr>
          <w:rFonts w:hint="cs"/>
          <w:rtl/>
        </w:rPr>
        <w:t xml:space="preserve">  </w:t>
      </w:r>
      <w:r>
        <w:rPr>
          <w:rtl/>
        </w:rPr>
        <w:t xml:space="preserve">اگر'' </w:t>
      </w:r>
      <w:r w:rsidRPr="00D11F1B">
        <w:rPr>
          <w:rStyle w:val="libArabicChar"/>
          <w:rtl/>
        </w:rPr>
        <w:t xml:space="preserve">من الذين قالوا ''''الذين يسارعون'' </w:t>
      </w:r>
      <w:r>
        <w:rPr>
          <w:rtl/>
        </w:rPr>
        <w:t>كى وضاحت كررہاہو تو اس سے پتہ چلتا</w:t>
      </w:r>
      <w:r w:rsidR="002A0155">
        <w:rPr>
          <w:rtl/>
        </w:rPr>
        <w:t xml:space="preserve"> ہے</w:t>
      </w:r>
      <w:r>
        <w:rPr>
          <w:rtl/>
        </w:rPr>
        <w:t xml:space="preserve"> كہ نفاق كفر مي</w:t>
      </w:r>
      <w:r w:rsidR="00C91DA5">
        <w:rPr>
          <w:rtl/>
        </w:rPr>
        <w:t xml:space="preserve">ں </w:t>
      </w:r>
      <w:r>
        <w:rPr>
          <w:rtl/>
        </w:rPr>
        <w:t>اضافے كا باعث بنتا</w:t>
      </w:r>
      <w:r w:rsidR="002A0155">
        <w:rPr>
          <w:rtl/>
        </w:rPr>
        <w:t xml:space="preserve"> ہے</w:t>
      </w:r>
      <w:r>
        <w:rPr>
          <w:rtl/>
        </w:rPr>
        <w:t>_</w:t>
      </w:r>
    </w:p>
    <w:p w:rsidR="00476C9D" w:rsidRDefault="00D84C0C" w:rsidP="00D11F1B">
      <w:pPr>
        <w:pStyle w:val="libNormal"/>
        <w:rPr>
          <w:rtl/>
        </w:rPr>
      </w:pPr>
      <w:r w:rsidRPr="00D84C0C">
        <w:rPr>
          <w:rtl/>
        </w:rPr>
        <w:br w:type="page"/>
      </w:r>
      <w:r w:rsidRPr="00D84C0C">
        <w:rPr>
          <w:rtl/>
        </w:rPr>
        <w:lastRenderedPageBreak/>
        <w:cr/>
      </w:r>
      <w:r w:rsidR="00476C9D">
        <w:rPr>
          <w:rtl/>
        </w:rPr>
        <w:t>9_ قلب; ايمان اور انسان كے اعتقادى رجحانات كا مركز</w:t>
      </w:r>
      <w:r w:rsidR="002A0155">
        <w:rPr>
          <w:rtl/>
        </w:rPr>
        <w:t xml:space="preserve"> ہے</w:t>
      </w:r>
      <w:r w:rsidR="00476C9D">
        <w:rPr>
          <w:rtl/>
        </w:rPr>
        <w:t>_</w:t>
      </w:r>
      <w:r w:rsidR="00476C9D" w:rsidRPr="00D11F1B">
        <w:rPr>
          <w:rStyle w:val="libArabicChar"/>
          <w:rtl/>
        </w:rPr>
        <w:t>و لم تؤمن قلوب</w:t>
      </w:r>
      <w:r w:rsidR="00E77C37" w:rsidRPr="00935327">
        <w:rPr>
          <w:rStyle w:val="libArabicChar"/>
          <w:rFonts w:hint="cs"/>
          <w:rtl/>
        </w:rPr>
        <w:t>ه</w:t>
      </w:r>
      <w:r w:rsidR="00476C9D" w:rsidRPr="00D11F1B">
        <w:rPr>
          <w:rStyle w:val="libArabicChar"/>
          <w:rFonts w:hint="cs"/>
          <w:rtl/>
        </w:rPr>
        <w:t>م</w:t>
      </w:r>
    </w:p>
    <w:p w:rsidR="00476C9D" w:rsidRDefault="00476C9D" w:rsidP="00A96B57">
      <w:pPr>
        <w:pStyle w:val="libNormal"/>
        <w:rPr>
          <w:rtl/>
        </w:rPr>
      </w:pPr>
      <w:r>
        <w:rPr>
          <w:rtl/>
        </w:rPr>
        <w:t>10_ ايمان اس وقت حقيقى قدر و قيمت پيدا كرتا</w:t>
      </w:r>
      <w:r w:rsidR="002A0155">
        <w:rPr>
          <w:rtl/>
        </w:rPr>
        <w:t xml:space="preserve"> ہے</w:t>
      </w:r>
      <w:r>
        <w:rPr>
          <w:rtl/>
        </w:rPr>
        <w:t xml:space="preserve"> جب وہ انسان كے دل مي</w:t>
      </w:r>
      <w:r w:rsidR="00C91DA5">
        <w:rPr>
          <w:rtl/>
        </w:rPr>
        <w:t xml:space="preserve">ں </w:t>
      </w:r>
      <w:r>
        <w:rPr>
          <w:rtl/>
        </w:rPr>
        <w:t>راسخ ہوجائے_</w:t>
      </w:r>
    </w:p>
    <w:p w:rsidR="00476C9D" w:rsidRDefault="00476C9D" w:rsidP="00D11F1B">
      <w:pPr>
        <w:pStyle w:val="libArabic"/>
        <w:rPr>
          <w:rtl/>
        </w:rPr>
      </w:pPr>
      <w:r>
        <w:rPr>
          <w:rtl/>
        </w:rPr>
        <w:t>قالوا آمنا بافوا</w:t>
      </w:r>
      <w:r w:rsidR="00E77C37" w:rsidRPr="00935327">
        <w:rPr>
          <w:rFonts w:hint="cs"/>
          <w:rtl/>
        </w:rPr>
        <w:t>هه</w:t>
      </w:r>
      <w:r>
        <w:rPr>
          <w:rFonts w:hint="cs"/>
          <w:rtl/>
        </w:rPr>
        <w:t>م</w:t>
      </w:r>
      <w:r>
        <w:rPr>
          <w:rtl/>
        </w:rPr>
        <w:t xml:space="preserve"> </w:t>
      </w:r>
      <w:r>
        <w:rPr>
          <w:rFonts w:hint="cs"/>
          <w:rtl/>
        </w:rPr>
        <w:t>و</w:t>
      </w:r>
      <w:r>
        <w:rPr>
          <w:rtl/>
        </w:rPr>
        <w:t xml:space="preserve"> </w:t>
      </w:r>
      <w:r>
        <w:rPr>
          <w:rFonts w:hint="cs"/>
          <w:rtl/>
        </w:rPr>
        <w:t>لم</w:t>
      </w:r>
      <w:r>
        <w:rPr>
          <w:rtl/>
        </w:rPr>
        <w:t xml:space="preserve"> </w:t>
      </w:r>
      <w:r>
        <w:rPr>
          <w:rFonts w:hint="cs"/>
          <w:rtl/>
        </w:rPr>
        <w:t>تؤمن</w:t>
      </w:r>
      <w:r>
        <w:rPr>
          <w:rtl/>
        </w:rPr>
        <w:t xml:space="preserve"> </w:t>
      </w:r>
      <w:r>
        <w:rPr>
          <w:rFonts w:hint="cs"/>
          <w:rtl/>
        </w:rPr>
        <w:t>قلوب</w:t>
      </w:r>
      <w:r w:rsidR="00E77C37" w:rsidRPr="00935327">
        <w:rPr>
          <w:rFonts w:hint="cs"/>
          <w:rtl/>
        </w:rPr>
        <w:t>ه</w:t>
      </w:r>
      <w:r>
        <w:rPr>
          <w:rFonts w:hint="cs"/>
          <w:rtl/>
        </w:rPr>
        <w:t>م</w:t>
      </w:r>
    </w:p>
    <w:p w:rsidR="00476C9D" w:rsidRDefault="00476C9D" w:rsidP="00D11F1B">
      <w:pPr>
        <w:pStyle w:val="libNormal"/>
        <w:rPr>
          <w:rtl/>
        </w:rPr>
      </w:pPr>
      <w:r>
        <w:rPr>
          <w:rtl/>
        </w:rPr>
        <w:t>11_ كفر مي</w:t>
      </w:r>
      <w:r w:rsidR="00C91DA5">
        <w:rPr>
          <w:rtl/>
        </w:rPr>
        <w:t xml:space="preserve">ں </w:t>
      </w:r>
      <w:r>
        <w:rPr>
          <w:rtl/>
        </w:rPr>
        <w:t>جلد بازى كرنے والے منافقين اور يہود اپنے رؤسا اور تحريف كرنيوالے يہودى علماء كى غلط باتي</w:t>
      </w:r>
      <w:r w:rsidR="00C91DA5">
        <w:rPr>
          <w:rtl/>
        </w:rPr>
        <w:t xml:space="preserve">ں </w:t>
      </w:r>
      <w:r>
        <w:rPr>
          <w:rtl/>
        </w:rPr>
        <w:t>قبول كرتے ہوئے ان كے حكم كے سامنے سراپا مطيع تھے_</w:t>
      </w:r>
      <w:r w:rsidRPr="00D11F1B">
        <w:rPr>
          <w:rStyle w:val="libArabicChar"/>
          <w:rtl/>
        </w:rPr>
        <w:t>سماعون للكذب سماعون لقوم آخرين لم ياتوك يحرفون الكلم</w:t>
      </w:r>
    </w:p>
    <w:p w:rsidR="00476C9D" w:rsidRDefault="00476C9D" w:rsidP="00A96B57">
      <w:pPr>
        <w:pStyle w:val="libNormal"/>
        <w:rPr>
          <w:rtl/>
        </w:rPr>
      </w:pPr>
      <w:r>
        <w:rPr>
          <w:rtl/>
        </w:rPr>
        <w:t>مذكورہ بالا مطلب اس بناپر</w:t>
      </w:r>
      <w:r w:rsidR="002A0155">
        <w:rPr>
          <w:rtl/>
        </w:rPr>
        <w:t xml:space="preserve"> ہے</w:t>
      </w:r>
      <w:r>
        <w:rPr>
          <w:rtl/>
        </w:rPr>
        <w:t xml:space="preserve"> كہ''سماعون'' يہوديو</w:t>
      </w:r>
      <w:r w:rsidR="00C91DA5">
        <w:rPr>
          <w:rtl/>
        </w:rPr>
        <w:t xml:space="preserve">ں </w:t>
      </w:r>
      <w:r>
        <w:rPr>
          <w:rtl/>
        </w:rPr>
        <w:t xml:space="preserve">كے علاوہ منافقين كى بھى صفت ہو اور ''للكذب'' اور'' لقوم''، ''سماعون'' كيلئے مفعول بہ ہو_ بنابراين </w:t>
      </w:r>
      <w:r w:rsidRPr="00D11F1B">
        <w:rPr>
          <w:rStyle w:val="libArabicChar"/>
          <w:rtl/>
        </w:rPr>
        <w:t>''سماعون للكذب''</w:t>
      </w:r>
      <w:r>
        <w:rPr>
          <w:rtl/>
        </w:rPr>
        <w:t xml:space="preserve"> جو كہ مذمت آميز لہجہ ركھتا</w:t>
      </w:r>
      <w:r w:rsidR="002A0155">
        <w:rPr>
          <w:rtl/>
        </w:rPr>
        <w:t xml:space="preserve"> ہے</w:t>
      </w:r>
      <w:r>
        <w:rPr>
          <w:rtl/>
        </w:rPr>
        <w:t xml:space="preserve"> كا معنى يہ ہوگا كہ وہ جھوٹى باتي</w:t>
      </w:r>
      <w:r w:rsidR="00C91DA5">
        <w:rPr>
          <w:rtl/>
        </w:rPr>
        <w:t xml:space="preserve">ں </w:t>
      </w:r>
      <w:r>
        <w:rPr>
          <w:rtl/>
        </w:rPr>
        <w:t>قبول كرتے ہي</w:t>
      </w:r>
      <w:r w:rsidR="00C91DA5">
        <w:rPr>
          <w:rtl/>
        </w:rPr>
        <w:t xml:space="preserve">ں </w:t>
      </w:r>
      <w:r>
        <w:rPr>
          <w:rtl/>
        </w:rPr>
        <w:t>، جبكہ ''سماعون لقوم آخرين ''كا معنى يہ ہوگا كہ وہ دوسرو</w:t>
      </w:r>
      <w:r w:rsidR="00C91DA5">
        <w:rPr>
          <w:rtl/>
        </w:rPr>
        <w:t xml:space="preserve">ں </w:t>
      </w:r>
      <w:r>
        <w:rPr>
          <w:rtl/>
        </w:rPr>
        <w:t>كے احكام سنتے اور ان كى اطاعت كرتے ہي</w:t>
      </w:r>
      <w:r w:rsidR="00C91DA5">
        <w:rPr>
          <w:rtl/>
        </w:rPr>
        <w:t xml:space="preserve">ں </w:t>
      </w:r>
      <w:r>
        <w:rPr>
          <w:rtl/>
        </w:rPr>
        <w:t>_</w:t>
      </w:r>
    </w:p>
    <w:p w:rsidR="00476C9D" w:rsidRDefault="00476C9D" w:rsidP="00D11F1B">
      <w:pPr>
        <w:pStyle w:val="libNormal"/>
        <w:rPr>
          <w:rtl/>
        </w:rPr>
      </w:pPr>
      <w:r>
        <w:rPr>
          <w:rtl/>
        </w:rPr>
        <w:t>12_ منافقين اور يہود جھوٹى باتو</w:t>
      </w:r>
      <w:r w:rsidR="00C91DA5">
        <w:rPr>
          <w:rtl/>
        </w:rPr>
        <w:t xml:space="preserve">ں </w:t>
      </w:r>
      <w:r>
        <w:rPr>
          <w:rtl/>
        </w:rPr>
        <w:t>اور افواہو</w:t>
      </w:r>
      <w:r w:rsidR="00C91DA5">
        <w:rPr>
          <w:rtl/>
        </w:rPr>
        <w:t xml:space="preserve">ں </w:t>
      </w:r>
      <w:r>
        <w:rPr>
          <w:rtl/>
        </w:rPr>
        <w:t>كى طرف بہت زيادہ دھيان ديتے اور تمايل ركھتے ہي</w:t>
      </w:r>
      <w:r w:rsidR="00C91DA5">
        <w:rPr>
          <w:rtl/>
        </w:rPr>
        <w:t xml:space="preserve">ں </w:t>
      </w:r>
      <w:r>
        <w:rPr>
          <w:rtl/>
        </w:rPr>
        <w:t>، حالانكہ انہي</w:t>
      </w:r>
      <w:r w:rsidR="00C91DA5">
        <w:rPr>
          <w:rtl/>
        </w:rPr>
        <w:t xml:space="preserve">ں </w:t>
      </w:r>
      <w:r>
        <w:rPr>
          <w:rtl/>
        </w:rPr>
        <w:t>انكے جھوٹ ہونے كا علم ہوتا</w:t>
      </w:r>
      <w:r w:rsidR="002A0155">
        <w:rPr>
          <w:rtl/>
        </w:rPr>
        <w:t xml:space="preserve"> ہے</w:t>
      </w:r>
      <w:r>
        <w:rPr>
          <w:rtl/>
        </w:rPr>
        <w:t>_</w:t>
      </w:r>
      <w:r w:rsidRPr="00D11F1B">
        <w:rPr>
          <w:rStyle w:val="libArabicChar"/>
          <w:rtl/>
        </w:rPr>
        <w:t>سماعون للكذب</w:t>
      </w:r>
      <w:r w:rsidR="00D11F1B">
        <w:rPr>
          <w:rFonts w:hint="cs"/>
          <w:rtl/>
        </w:rPr>
        <w:t xml:space="preserve">  </w:t>
      </w:r>
      <w:r>
        <w:rPr>
          <w:rtl/>
        </w:rPr>
        <w:t>چونكہ ايسى باتي</w:t>
      </w:r>
      <w:r w:rsidR="00C91DA5">
        <w:rPr>
          <w:rtl/>
        </w:rPr>
        <w:t xml:space="preserve">ں </w:t>
      </w:r>
      <w:r>
        <w:rPr>
          <w:rtl/>
        </w:rPr>
        <w:t>سننا مذموم نہي</w:t>
      </w:r>
      <w:r w:rsidR="00C91DA5">
        <w:rPr>
          <w:rtl/>
        </w:rPr>
        <w:t>ں</w:t>
      </w:r>
      <w:r w:rsidR="002A0155">
        <w:rPr>
          <w:rtl/>
        </w:rPr>
        <w:t xml:space="preserve"> ہے</w:t>
      </w:r>
      <w:r>
        <w:rPr>
          <w:rtl/>
        </w:rPr>
        <w:t xml:space="preserve"> جن كے جھوٹ ہونے كا سامع كو علم نہ ہو، لہذا مراد يہ</w:t>
      </w:r>
      <w:r w:rsidR="002A0155">
        <w:rPr>
          <w:rtl/>
        </w:rPr>
        <w:t xml:space="preserve"> ہے</w:t>
      </w:r>
      <w:r>
        <w:rPr>
          <w:rtl/>
        </w:rPr>
        <w:t xml:space="preserve"> كہ وہ ان باتو</w:t>
      </w:r>
      <w:r w:rsidR="00C91DA5">
        <w:rPr>
          <w:rtl/>
        </w:rPr>
        <w:t xml:space="preserve">ں </w:t>
      </w:r>
      <w:r>
        <w:rPr>
          <w:rtl/>
        </w:rPr>
        <w:t>كے جھوٹا ہونے كے بارے مي</w:t>
      </w:r>
      <w:r w:rsidR="00C91DA5">
        <w:rPr>
          <w:rtl/>
        </w:rPr>
        <w:t xml:space="preserve">ں </w:t>
      </w:r>
      <w:r>
        <w:rPr>
          <w:rtl/>
        </w:rPr>
        <w:t>علم و آگاہى ركھنے كے باوجود انہي</w:t>
      </w:r>
      <w:r w:rsidR="00C91DA5">
        <w:rPr>
          <w:rtl/>
        </w:rPr>
        <w:t xml:space="preserve">ں </w:t>
      </w:r>
      <w:r>
        <w:rPr>
          <w:rtl/>
        </w:rPr>
        <w:t>سننے پر تمايل ركھتے تھے_</w:t>
      </w:r>
    </w:p>
    <w:p w:rsidR="00476C9D" w:rsidRDefault="00476C9D" w:rsidP="00D11F1B">
      <w:pPr>
        <w:pStyle w:val="libNormal"/>
        <w:rPr>
          <w:rtl/>
        </w:rPr>
      </w:pPr>
      <w:r>
        <w:rPr>
          <w:rtl/>
        </w:rPr>
        <w:t>13_ منافقين اور يہود، رسول خدا</w:t>
      </w:r>
      <w:r w:rsidR="00AC11F9" w:rsidRPr="00AC11F9">
        <w:rPr>
          <w:rStyle w:val="libAlaemChar"/>
          <w:rtl/>
        </w:rPr>
        <w:t xml:space="preserve"> صلى‌الله‌عليه‌وآله‌وسلم </w:t>
      </w:r>
      <w:r>
        <w:rPr>
          <w:rtl/>
        </w:rPr>
        <w:t>كے بارے مي</w:t>
      </w:r>
      <w:r w:rsidR="00C91DA5">
        <w:rPr>
          <w:rtl/>
        </w:rPr>
        <w:t xml:space="preserve">ں </w:t>
      </w:r>
      <w:r>
        <w:rPr>
          <w:rtl/>
        </w:rPr>
        <w:t>پھيلائي جانے والى افواہي</w:t>
      </w:r>
      <w:r w:rsidR="00C91DA5">
        <w:rPr>
          <w:rtl/>
        </w:rPr>
        <w:t xml:space="preserve">ں </w:t>
      </w:r>
      <w:r>
        <w:rPr>
          <w:rtl/>
        </w:rPr>
        <w:t>اور گھڑى گئي جھوٹى باتي</w:t>
      </w:r>
      <w:r w:rsidR="00C91DA5">
        <w:rPr>
          <w:rtl/>
        </w:rPr>
        <w:t xml:space="preserve">ں </w:t>
      </w:r>
      <w:r>
        <w:rPr>
          <w:rtl/>
        </w:rPr>
        <w:t>سننے مي</w:t>
      </w:r>
      <w:r w:rsidR="00C91DA5">
        <w:rPr>
          <w:rtl/>
        </w:rPr>
        <w:t xml:space="preserve">ں </w:t>
      </w:r>
      <w:r>
        <w:rPr>
          <w:rtl/>
        </w:rPr>
        <w:t>دلچسپى ليتے تھے_</w:t>
      </w:r>
      <w:r w:rsidRPr="00D11F1B">
        <w:rPr>
          <w:rStyle w:val="libArabicChar"/>
          <w:rtl/>
        </w:rPr>
        <w:t>سماعون للكذب</w:t>
      </w:r>
      <w:r w:rsidR="00D11F1B">
        <w:rPr>
          <w:rFonts w:hint="cs"/>
          <w:rtl/>
        </w:rPr>
        <w:t xml:space="preserve">  </w:t>
      </w:r>
      <w:r>
        <w:rPr>
          <w:rtl/>
        </w:rPr>
        <w:t>پيغمبر اكرم</w:t>
      </w:r>
      <w:r w:rsidR="00AC11F9" w:rsidRPr="00AC11F9">
        <w:rPr>
          <w:rStyle w:val="libAlaemChar"/>
          <w:rtl/>
        </w:rPr>
        <w:t xml:space="preserve"> صلى‌الله‌عليه‌وآله‌وسلم </w:t>
      </w:r>
      <w:r>
        <w:rPr>
          <w:rtl/>
        </w:rPr>
        <w:t>كو'' لا يحزنك ''كے ذريعے مخاطب كرنا اور كفر مي</w:t>
      </w:r>
      <w:r w:rsidR="00C91DA5">
        <w:rPr>
          <w:rtl/>
        </w:rPr>
        <w:t xml:space="preserve">ں </w:t>
      </w:r>
      <w:r>
        <w:rPr>
          <w:rtl/>
        </w:rPr>
        <w:t>جلد بازى كرنے والو</w:t>
      </w:r>
      <w:r w:rsidR="00C91DA5">
        <w:rPr>
          <w:rtl/>
        </w:rPr>
        <w:t xml:space="preserve">ں </w:t>
      </w:r>
      <w:r>
        <w:rPr>
          <w:rtl/>
        </w:rPr>
        <w:t>كو جھوٹ پر دھيان دينے والا قرار دينا اس بات كى دليل</w:t>
      </w:r>
      <w:r w:rsidR="002A0155">
        <w:rPr>
          <w:rtl/>
        </w:rPr>
        <w:t xml:space="preserve"> ہے</w:t>
      </w:r>
      <w:r>
        <w:rPr>
          <w:rtl/>
        </w:rPr>
        <w:t xml:space="preserve"> كہ كذب سے مراد پيغمبر اكرم</w:t>
      </w:r>
      <w:r w:rsidR="00AC11F9" w:rsidRPr="00AC11F9">
        <w:rPr>
          <w:rStyle w:val="libAlaemChar"/>
          <w:rtl/>
        </w:rPr>
        <w:t xml:space="preserve"> صلى‌الله‌عليه‌وآله‌وسلم </w:t>
      </w:r>
      <w:r>
        <w:rPr>
          <w:rtl/>
        </w:rPr>
        <w:t>كے خلاف پھيلائي جانے والى من گھڑت باتي</w:t>
      </w:r>
      <w:r w:rsidR="00C91DA5">
        <w:rPr>
          <w:rtl/>
        </w:rPr>
        <w:t xml:space="preserve">ں </w:t>
      </w:r>
      <w:r>
        <w:rPr>
          <w:rtl/>
        </w:rPr>
        <w:t>ہي</w:t>
      </w:r>
      <w:r w:rsidR="00C91DA5">
        <w:rPr>
          <w:rtl/>
        </w:rPr>
        <w:t xml:space="preserve">ں </w:t>
      </w:r>
      <w:r>
        <w:rPr>
          <w:rtl/>
        </w:rPr>
        <w:t>_</w:t>
      </w:r>
    </w:p>
    <w:p w:rsidR="00476C9D" w:rsidRDefault="00476C9D" w:rsidP="00A96B57">
      <w:pPr>
        <w:pStyle w:val="libNormal"/>
        <w:rPr>
          <w:rtl/>
        </w:rPr>
      </w:pPr>
      <w:r>
        <w:rPr>
          <w:rtl/>
        </w:rPr>
        <w:t>14_ منافقين اور يہود كے كفر اختيار كرنے پر خدا كى جانب سے پيغمبر اكرم</w:t>
      </w:r>
      <w:r w:rsidR="00AC11F9" w:rsidRPr="00AC11F9">
        <w:rPr>
          <w:rStyle w:val="libAlaemChar"/>
          <w:rtl/>
        </w:rPr>
        <w:t xml:space="preserve"> صلى‌الله‌عليه‌وآله‌وسلم </w:t>
      </w:r>
      <w:r>
        <w:rPr>
          <w:rtl/>
        </w:rPr>
        <w:t>كو افسوس كرنے سے منع كرنے كا فلسفہ يہ</w:t>
      </w:r>
      <w:r w:rsidR="002A0155">
        <w:rPr>
          <w:rtl/>
        </w:rPr>
        <w:t xml:space="preserve"> ہے</w:t>
      </w:r>
      <w:r>
        <w:rPr>
          <w:rtl/>
        </w:rPr>
        <w:t xml:space="preserve"> كہ ان مي</w:t>
      </w:r>
      <w:r w:rsidR="00C91DA5">
        <w:rPr>
          <w:rtl/>
        </w:rPr>
        <w:t xml:space="preserve">ں </w:t>
      </w:r>
      <w:r>
        <w:rPr>
          <w:rtl/>
        </w:rPr>
        <w:t>سے بعض جھوٹى باتي</w:t>
      </w:r>
      <w:r w:rsidR="00C91DA5">
        <w:rPr>
          <w:rtl/>
        </w:rPr>
        <w:t xml:space="preserve">ں </w:t>
      </w:r>
      <w:r>
        <w:rPr>
          <w:rtl/>
        </w:rPr>
        <w:t>قبول كرتے تھے اور تحريف گر علماء كى پيروى كرتے تھے_</w:t>
      </w:r>
    </w:p>
    <w:p w:rsidR="00476C9D" w:rsidRDefault="00476C9D" w:rsidP="00D11F1B">
      <w:pPr>
        <w:pStyle w:val="libNormal"/>
        <w:rPr>
          <w:rtl/>
        </w:rPr>
      </w:pPr>
      <w:r w:rsidRPr="00D11F1B">
        <w:rPr>
          <w:rStyle w:val="libArabicChar"/>
          <w:rtl/>
        </w:rPr>
        <w:t>لا يحزنك الذين يسارعون ... سماعون للكذب سماعون لقوم آخرين</w:t>
      </w:r>
      <w:r w:rsidR="00D11F1B">
        <w:rPr>
          <w:rFonts w:hint="cs"/>
          <w:rtl/>
        </w:rPr>
        <w:t xml:space="preserve">   </w:t>
      </w:r>
      <w:r>
        <w:rPr>
          <w:rtl/>
        </w:rPr>
        <w:t>''سماعون ''اس محذوف ضمير كيلئے خبر</w:t>
      </w:r>
      <w:r w:rsidR="002A0155">
        <w:rPr>
          <w:rtl/>
        </w:rPr>
        <w:t xml:space="preserve"> ہے</w:t>
      </w:r>
      <w:r>
        <w:rPr>
          <w:rtl/>
        </w:rPr>
        <w:t xml:space="preserve"> جو </w:t>
      </w:r>
      <w:r w:rsidRPr="00D11F1B">
        <w:rPr>
          <w:rStyle w:val="libArabicChar"/>
          <w:rtl/>
        </w:rPr>
        <w:t>''الذين قالوا''</w:t>
      </w:r>
      <w:r>
        <w:rPr>
          <w:rtl/>
        </w:rPr>
        <w:t xml:space="preserve"> اور </w:t>
      </w:r>
      <w:r w:rsidRPr="00D11F1B">
        <w:rPr>
          <w:rStyle w:val="libArabicChar"/>
          <w:rtl/>
        </w:rPr>
        <w:t xml:space="preserve">''الذين </w:t>
      </w:r>
      <w:r w:rsidR="003B690D" w:rsidRPr="00935327">
        <w:rPr>
          <w:rStyle w:val="libArabicChar"/>
          <w:rFonts w:hint="cs"/>
          <w:rtl/>
        </w:rPr>
        <w:t>ه</w:t>
      </w:r>
      <w:r w:rsidRPr="00D11F1B">
        <w:rPr>
          <w:rStyle w:val="libArabicChar"/>
          <w:rFonts w:hint="cs"/>
          <w:rtl/>
        </w:rPr>
        <w:t>ادوا</w:t>
      </w:r>
      <w:r>
        <w:rPr>
          <w:rtl/>
        </w:rPr>
        <w:t xml:space="preserve"> ''كى طرف لوٹتى</w:t>
      </w:r>
      <w:r w:rsidR="002A0155">
        <w:rPr>
          <w:rtl/>
        </w:rPr>
        <w:t xml:space="preserve"> ہے</w:t>
      </w:r>
      <w:r>
        <w:rPr>
          <w:rtl/>
        </w:rPr>
        <w:t>، يعنى جو ''ھم سماعون''</w:t>
      </w:r>
      <w:r w:rsidR="002A0155">
        <w:rPr>
          <w:rtl/>
        </w:rPr>
        <w:t xml:space="preserve"> ہے</w:t>
      </w:r>
      <w:r>
        <w:rPr>
          <w:rtl/>
        </w:rPr>
        <w:t xml:space="preserve"> اور يہ جملہ خدا كى جانب سے منافقين اور يہوديو</w:t>
      </w:r>
      <w:r w:rsidR="00C91DA5">
        <w:rPr>
          <w:rtl/>
        </w:rPr>
        <w:t xml:space="preserve">ں </w:t>
      </w:r>
      <w:r>
        <w:rPr>
          <w:rtl/>
        </w:rPr>
        <w:t>كے كفر پر افسوس سے منع كرنے كى علت بيان كرتا</w:t>
      </w:r>
      <w:r w:rsidR="002A0155">
        <w:rPr>
          <w:rtl/>
        </w:rPr>
        <w:t xml:space="preserve"> ہے</w:t>
      </w:r>
      <w:r>
        <w:rPr>
          <w:rtl/>
        </w:rPr>
        <w:t>_</w:t>
      </w:r>
    </w:p>
    <w:p w:rsidR="00476C9D" w:rsidRDefault="00D84C0C" w:rsidP="00A96B57">
      <w:pPr>
        <w:pStyle w:val="libNormal"/>
        <w:rPr>
          <w:rtl/>
        </w:rPr>
      </w:pPr>
      <w:r w:rsidRPr="00D84C0C">
        <w:rPr>
          <w:rtl/>
        </w:rPr>
        <w:br w:type="page"/>
      </w:r>
      <w:r w:rsidRPr="00D84C0C">
        <w:rPr>
          <w:rtl/>
        </w:rPr>
        <w:lastRenderedPageBreak/>
        <w:cr/>
      </w:r>
      <w:r w:rsidR="00476C9D">
        <w:rPr>
          <w:rtl/>
        </w:rPr>
        <w:t>15_ كفر مي</w:t>
      </w:r>
      <w:r w:rsidR="00C91DA5">
        <w:rPr>
          <w:rtl/>
        </w:rPr>
        <w:t xml:space="preserve">ں </w:t>
      </w:r>
      <w:r w:rsidR="00476C9D">
        <w:rPr>
          <w:rtl/>
        </w:rPr>
        <w:t>جلد بازى كرنے والے منافقين اور يہود جھوٹے، جاسوس اور تحريفگر يہودى علماء و رؤسا كے فرمانبردار تھے_</w:t>
      </w:r>
    </w:p>
    <w:p w:rsidR="00476C9D" w:rsidRDefault="00476C9D" w:rsidP="00D11F1B">
      <w:pPr>
        <w:pStyle w:val="libNormal"/>
        <w:rPr>
          <w:rtl/>
        </w:rPr>
      </w:pPr>
      <w:r w:rsidRPr="00D11F1B">
        <w:rPr>
          <w:rStyle w:val="libArabicChar"/>
          <w:rtl/>
        </w:rPr>
        <w:t>سماعون للكذب سماعون لقوم آخرين لم ياتوك يحرفون الكلم</w:t>
      </w:r>
      <w:r w:rsidR="00D11F1B">
        <w:rPr>
          <w:rFonts w:hint="cs"/>
          <w:rtl/>
        </w:rPr>
        <w:t xml:space="preserve">   </w:t>
      </w:r>
      <w:r>
        <w:rPr>
          <w:rtl/>
        </w:rPr>
        <w:t>مذكورہ بالا مطلب اس بناپر اخذ كيا گيا</w:t>
      </w:r>
      <w:r w:rsidR="002A0155">
        <w:rPr>
          <w:rtl/>
        </w:rPr>
        <w:t xml:space="preserve"> ہے</w:t>
      </w:r>
      <w:r>
        <w:rPr>
          <w:rtl/>
        </w:rPr>
        <w:t xml:space="preserve"> جب ''للكذب'' اور'' لقوم ''، ''سماعون ''كيلئے مفعول لہ ہو، بنابري</w:t>
      </w:r>
      <w:r w:rsidR="00C91DA5">
        <w:rPr>
          <w:rtl/>
        </w:rPr>
        <w:t xml:space="preserve">ں </w:t>
      </w:r>
      <w:r>
        <w:rPr>
          <w:rtl/>
        </w:rPr>
        <w:t>'' سماعون للكذب ''كا معنى يہ ہوگا كہ تيرى باتي</w:t>
      </w:r>
      <w:r w:rsidR="00C91DA5">
        <w:rPr>
          <w:rtl/>
        </w:rPr>
        <w:t xml:space="preserve">ں </w:t>
      </w:r>
      <w:r>
        <w:rPr>
          <w:rtl/>
        </w:rPr>
        <w:t>سنتے ہي</w:t>
      </w:r>
      <w:r w:rsidR="00C91DA5">
        <w:rPr>
          <w:rtl/>
        </w:rPr>
        <w:t xml:space="preserve">ں </w:t>
      </w:r>
      <w:r>
        <w:rPr>
          <w:rtl/>
        </w:rPr>
        <w:t>تا كہ تجھ پر جھوٹ باندھي</w:t>
      </w:r>
      <w:r w:rsidR="00C91DA5">
        <w:rPr>
          <w:rtl/>
        </w:rPr>
        <w:t xml:space="preserve">ں </w:t>
      </w:r>
      <w:r>
        <w:rPr>
          <w:rtl/>
        </w:rPr>
        <w:t>اور افواہي</w:t>
      </w:r>
      <w:r w:rsidR="00C91DA5">
        <w:rPr>
          <w:rtl/>
        </w:rPr>
        <w:t xml:space="preserve">ں </w:t>
      </w:r>
      <w:r>
        <w:rPr>
          <w:rtl/>
        </w:rPr>
        <w:t>پھيلائي</w:t>
      </w:r>
      <w:r w:rsidR="00C91DA5">
        <w:rPr>
          <w:rtl/>
        </w:rPr>
        <w:t xml:space="preserve">ں </w:t>
      </w:r>
      <w:r>
        <w:rPr>
          <w:rtl/>
        </w:rPr>
        <w:t>، جبكہ ''سماعون لقوم ''كا معنى يہ ہوگا كہ وہ جاسوس ہي</w:t>
      </w:r>
      <w:r w:rsidR="00C91DA5">
        <w:rPr>
          <w:rtl/>
        </w:rPr>
        <w:t xml:space="preserve">ں </w:t>
      </w:r>
      <w:r>
        <w:rPr>
          <w:rtl/>
        </w:rPr>
        <w:t>اور دوسرو</w:t>
      </w:r>
      <w:r w:rsidR="00C91DA5">
        <w:rPr>
          <w:rtl/>
        </w:rPr>
        <w:t xml:space="preserve">ں </w:t>
      </w:r>
      <w:r>
        <w:rPr>
          <w:rtl/>
        </w:rPr>
        <w:t>كيلئے تيرى باتي</w:t>
      </w:r>
      <w:r w:rsidR="00C91DA5">
        <w:rPr>
          <w:rtl/>
        </w:rPr>
        <w:t xml:space="preserve">ں </w:t>
      </w:r>
      <w:r>
        <w:rPr>
          <w:rtl/>
        </w:rPr>
        <w:t>سنتے ہي</w:t>
      </w:r>
      <w:r w:rsidR="00C91DA5">
        <w:rPr>
          <w:rtl/>
        </w:rPr>
        <w:t xml:space="preserve">ں </w:t>
      </w:r>
      <w:r>
        <w:rPr>
          <w:rtl/>
        </w:rPr>
        <w:t>_</w:t>
      </w:r>
    </w:p>
    <w:p w:rsidR="00476C9D" w:rsidRDefault="00476C9D" w:rsidP="00A96B57">
      <w:pPr>
        <w:pStyle w:val="libNormal"/>
        <w:rPr>
          <w:rtl/>
        </w:rPr>
      </w:pPr>
      <w:r>
        <w:rPr>
          <w:rtl/>
        </w:rPr>
        <w:t>16_ يہود اور منافقين صرف پيغمبر اكرم</w:t>
      </w:r>
      <w:r w:rsidR="00AC11F9" w:rsidRPr="00AC11F9">
        <w:rPr>
          <w:rStyle w:val="libAlaemChar"/>
          <w:rtl/>
        </w:rPr>
        <w:t xml:space="preserve"> صلى‌الله‌عليه‌وآله‌وسلم </w:t>
      </w:r>
      <w:r>
        <w:rPr>
          <w:rtl/>
        </w:rPr>
        <w:t>پر جھوٹ باندھنے كيلئے ان كى باتي</w:t>
      </w:r>
      <w:r w:rsidR="00C91DA5">
        <w:rPr>
          <w:rtl/>
        </w:rPr>
        <w:t xml:space="preserve">ں </w:t>
      </w:r>
      <w:r>
        <w:rPr>
          <w:rtl/>
        </w:rPr>
        <w:t>سننے مي</w:t>
      </w:r>
      <w:r w:rsidR="00C91DA5">
        <w:rPr>
          <w:rtl/>
        </w:rPr>
        <w:t xml:space="preserve">ں </w:t>
      </w:r>
      <w:r>
        <w:rPr>
          <w:rtl/>
        </w:rPr>
        <w:t>دلچسپى ليتے تھے_</w:t>
      </w:r>
    </w:p>
    <w:p w:rsidR="00476C9D" w:rsidRDefault="00476C9D" w:rsidP="00D11F1B">
      <w:pPr>
        <w:pStyle w:val="libNormal"/>
        <w:rPr>
          <w:rtl/>
        </w:rPr>
      </w:pPr>
      <w:r w:rsidRPr="00D11F1B">
        <w:rPr>
          <w:rStyle w:val="libArabicChar"/>
          <w:rtl/>
        </w:rPr>
        <w:t>سماعون للكذب</w:t>
      </w:r>
      <w:r w:rsidR="00D11F1B">
        <w:rPr>
          <w:rFonts w:hint="cs"/>
          <w:rtl/>
        </w:rPr>
        <w:t xml:space="preserve">   </w:t>
      </w:r>
      <w:r>
        <w:rPr>
          <w:rtl/>
        </w:rPr>
        <w:t>مذكورہ بالا مطلب اس بناپر</w:t>
      </w:r>
      <w:r w:rsidR="002A0155">
        <w:rPr>
          <w:rtl/>
        </w:rPr>
        <w:t xml:space="preserve"> ہے</w:t>
      </w:r>
      <w:r>
        <w:rPr>
          <w:rtl/>
        </w:rPr>
        <w:t xml:space="preserve"> كہ''للكذب'' ''سماعون'' كيلئے مفعول لہ ہو اور ''لم ياتوك '' كے قرينہ كى بناپر آنحضرت</w:t>
      </w:r>
      <w:r w:rsidR="00AC11F9" w:rsidRPr="00AC11F9">
        <w:rPr>
          <w:rStyle w:val="libAlaemChar"/>
          <w:rtl/>
        </w:rPr>
        <w:t xml:space="preserve"> صلى‌الله‌عليه‌وآله‌وسلم </w:t>
      </w:r>
      <w:r>
        <w:rPr>
          <w:rtl/>
        </w:rPr>
        <w:t>كى باتي</w:t>
      </w:r>
      <w:r w:rsidR="00C91DA5">
        <w:rPr>
          <w:rtl/>
        </w:rPr>
        <w:t xml:space="preserve">ں </w:t>
      </w:r>
      <w:r>
        <w:rPr>
          <w:rtl/>
        </w:rPr>
        <w:t>سننا مقصود ہو، يعنى تمہارى باتي</w:t>
      </w:r>
      <w:r w:rsidR="00C91DA5">
        <w:rPr>
          <w:rtl/>
        </w:rPr>
        <w:t xml:space="preserve">ں </w:t>
      </w:r>
      <w:r>
        <w:rPr>
          <w:rtl/>
        </w:rPr>
        <w:t>اس لئے سنتے ہي</w:t>
      </w:r>
      <w:r w:rsidR="00C91DA5">
        <w:rPr>
          <w:rtl/>
        </w:rPr>
        <w:t xml:space="preserve">ں </w:t>
      </w:r>
      <w:r>
        <w:rPr>
          <w:rtl/>
        </w:rPr>
        <w:t>تا كہ تم پر جھوٹ باندھي</w:t>
      </w:r>
      <w:r w:rsidR="00C91DA5">
        <w:rPr>
          <w:rtl/>
        </w:rPr>
        <w:t xml:space="preserve">ں </w:t>
      </w:r>
      <w:r>
        <w:rPr>
          <w:rtl/>
        </w:rPr>
        <w:t>اور افواہي</w:t>
      </w:r>
      <w:r w:rsidR="00C91DA5">
        <w:rPr>
          <w:rtl/>
        </w:rPr>
        <w:t xml:space="preserve">ں </w:t>
      </w:r>
      <w:r>
        <w:rPr>
          <w:rtl/>
        </w:rPr>
        <w:t>پھيلائي</w:t>
      </w:r>
      <w:r w:rsidR="00C91DA5">
        <w:rPr>
          <w:rtl/>
        </w:rPr>
        <w:t xml:space="preserve">ں </w:t>
      </w:r>
      <w:r>
        <w:rPr>
          <w:rtl/>
        </w:rPr>
        <w:t>_</w:t>
      </w:r>
    </w:p>
    <w:p w:rsidR="00476C9D" w:rsidRDefault="00476C9D" w:rsidP="00D11F1B">
      <w:pPr>
        <w:pStyle w:val="libNormal"/>
        <w:rPr>
          <w:rtl/>
        </w:rPr>
      </w:pPr>
      <w:r>
        <w:rPr>
          <w:rtl/>
        </w:rPr>
        <w:t>17_ پيغمبر اكرم</w:t>
      </w:r>
      <w:r w:rsidR="00AC11F9" w:rsidRPr="00AC11F9">
        <w:rPr>
          <w:rStyle w:val="libAlaemChar"/>
          <w:rtl/>
        </w:rPr>
        <w:t xml:space="preserve"> صلى‌الله‌عليه‌وآله‌وسلم </w:t>
      </w:r>
      <w:r>
        <w:rPr>
          <w:rtl/>
        </w:rPr>
        <w:t>كو منافقين اور يہودكے كفر پر غمگين ہونے سے روكنے كا فلسفہ، يہ تھا كہ وہ افواہي</w:t>
      </w:r>
      <w:r w:rsidR="00C91DA5">
        <w:rPr>
          <w:rtl/>
        </w:rPr>
        <w:t xml:space="preserve">ں </w:t>
      </w:r>
      <w:r>
        <w:rPr>
          <w:rtl/>
        </w:rPr>
        <w:t>پھيلاتے اور تحريف گر يہوديو</w:t>
      </w:r>
      <w:r w:rsidR="00C91DA5">
        <w:rPr>
          <w:rtl/>
        </w:rPr>
        <w:t xml:space="preserve">ں </w:t>
      </w:r>
      <w:r>
        <w:rPr>
          <w:rtl/>
        </w:rPr>
        <w:t>كيلئے جاسوسى كرتے تھے_</w:t>
      </w:r>
      <w:r w:rsidRPr="00D11F1B">
        <w:rPr>
          <w:rStyle w:val="libArabicChar"/>
          <w:rtl/>
        </w:rPr>
        <w:t>لا يحزنك الذين يسارعون ... سمعون للكذب سماعون لقوم آخرين</w:t>
      </w:r>
    </w:p>
    <w:p w:rsidR="00476C9D" w:rsidRPr="00D11F1B" w:rsidRDefault="00476C9D" w:rsidP="00D11F1B">
      <w:pPr>
        <w:pStyle w:val="libNormal"/>
        <w:rPr>
          <w:rStyle w:val="libArabicChar"/>
          <w:rtl/>
        </w:rPr>
      </w:pPr>
      <w:r>
        <w:rPr>
          <w:rtl/>
        </w:rPr>
        <w:t>18_ جاسوس، جھوٹے، اور حق قبول نہ كرنے والے منافقين اور يہود اس حد تك بے قدر و قيمت اور حقير ہي</w:t>
      </w:r>
      <w:r w:rsidR="00C91DA5">
        <w:rPr>
          <w:rtl/>
        </w:rPr>
        <w:t xml:space="preserve">ں </w:t>
      </w:r>
      <w:r>
        <w:rPr>
          <w:rtl/>
        </w:rPr>
        <w:t>كہ حتى ان كى گمراہى پر افسوس اور ان كے كفر پر غمگين بھى نہي</w:t>
      </w:r>
      <w:r w:rsidR="00C91DA5">
        <w:rPr>
          <w:rtl/>
        </w:rPr>
        <w:t xml:space="preserve">ں </w:t>
      </w:r>
      <w:r>
        <w:rPr>
          <w:rtl/>
        </w:rPr>
        <w:t>ہونا چاہيئے_</w:t>
      </w:r>
      <w:r w:rsidRPr="00D11F1B">
        <w:rPr>
          <w:rStyle w:val="libArabicChar"/>
          <w:rtl/>
        </w:rPr>
        <w:t>لا يحزنك الذين يسارعون فى الكفر ... سماعون للكذب سماعون لقوم آخرين</w:t>
      </w:r>
    </w:p>
    <w:p w:rsidR="00476C9D" w:rsidRDefault="00476C9D" w:rsidP="00A96B57">
      <w:pPr>
        <w:pStyle w:val="libNormal"/>
        <w:rPr>
          <w:rtl/>
        </w:rPr>
      </w:pPr>
      <w:r>
        <w:rPr>
          <w:rtl/>
        </w:rPr>
        <w:t>19_ عہد نبوت كے منافقين اور يہود پيغمبر اكرم</w:t>
      </w:r>
      <w:r w:rsidR="00AC11F9" w:rsidRPr="00AC11F9">
        <w:rPr>
          <w:rStyle w:val="libAlaemChar"/>
          <w:rtl/>
        </w:rPr>
        <w:t xml:space="preserve"> صلى‌الله‌عليه‌وآله‌وسلم </w:t>
      </w:r>
      <w:r>
        <w:rPr>
          <w:rtl/>
        </w:rPr>
        <w:t>اور اسلام كے خلاف ايك جيسے تمايلات اور موقف ركھتے تھے_</w:t>
      </w:r>
    </w:p>
    <w:p w:rsidR="00476C9D" w:rsidRDefault="00476C9D" w:rsidP="00D11F1B">
      <w:pPr>
        <w:pStyle w:val="libArabic"/>
        <w:rPr>
          <w:rtl/>
        </w:rPr>
      </w:pPr>
      <w:r>
        <w:rPr>
          <w:rtl/>
        </w:rPr>
        <w:t>الذين يسارعون فى الكفر ... سماعون للكذب سماعون لقوم آخرين</w:t>
      </w:r>
    </w:p>
    <w:p w:rsidR="00476C9D" w:rsidRDefault="00476C9D" w:rsidP="00D11F1B">
      <w:pPr>
        <w:pStyle w:val="libNormal"/>
        <w:rPr>
          <w:rtl/>
        </w:rPr>
      </w:pPr>
      <w:r>
        <w:rPr>
          <w:rtl/>
        </w:rPr>
        <w:t>20_ جھوٹى باتي</w:t>
      </w:r>
      <w:r w:rsidR="00C91DA5">
        <w:rPr>
          <w:rtl/>
        </w:rPr>
        <w:t xml:space="preserve">ں </w:t>
      </w:r>
      <w:r>
        <w:rPr>
          <w:rtl/>
        </w:rPr>
        <w:t>دھيان سے سننا اور دوسرو</w:t>
      </w:r>
      <w:r w:rsidR="00C91DA5">
        <w:rPr>
          <w:rtl/>
        </w:rPr>
        <w:t xml:space="preserve">ں </w:t>
      </w:r>
      <w:r>
        <w:rPr>
          <w:rtl/>
        </w:rPr>
        <w:t>پر جھوٹ باندھنا ناپسنديدہ فعل</w:t>
      </w:r>
      <w:r w:rsidR="002A0155">
        <w:rPr>
          <w:rtl/>
        </w:rPr>
        <w:t xml:space="preserve"> ہے</w:t>
      </w:r>
      <w:r>
        <w:rPr>
          <w:rtl/>
        </w:rPr>
        <w:t>_</w:t>
      </w:r>
      <w:r w:rsidRPr="00D11F1B">
        <w:rPr>
          <w:rStyle w:val="libArabicChar"/>
          <w:rtl/>
        </w:rPr>
        <w:t>سماعون للكذب</w:t>
      </w:r>
    </w:p>
    <w:p w:rsidR="00476C9D" w:rsidRDefault="00476C9D" w:rsidP="00A96B57">
      <w:pPr>
        <w:pStyle w:val="libNormal"/>
        <w:rPr>
          <w:rtl/>
        </w:rPr>
      </w:pPr>
      <w:r>
        <w:rPr>
          <w:rtl/>
        </w:rPr>
        <w:t>''للكذب'' يا تو ''سماعون ''كيلئے مفعول بہ</w:t>
      </w:r>
      <w:r w:rsidR="002A0155">
        <w:rPr>
          <w:rtl/>
        </w:rPr>
        <w:t xml:space="preserve"> ہے</w:t>
      </w:r>
      <w:r>
        <w:rPr>
          <w:rtl/>
        </w:rPr>
        <w:t xml:space="preserve"> يا مفعول لہ</w:t>
      </w:r>
      <w:r w:rsidR="002A0155">
        <w:rPr>
          <w:rtl/>
        </w:rPr>
        <w:t xml:space="preserve"> ہے</w:t>
      </w:r>
      <w:r>
        <w:rPr>
          <w:rtl/>
        </w:rPr>
        <w:t>، مذكورہ بالا مطلب ہردو احتمال كى بناپر</w:t>
      </w:r>
      <w:r w:rsidR="002A0155">
        <w:rPr>
          <w:rtl/>
        </w:rPr>
        <w:t xml:space="preserve"> ہے</w:t>
      </w:r>
      <w:r>
        <w:rPr>
          <w:rtl/>
        </w:rPr>
        <w:t>_</w:t>
      </w:r>
    </w:p>
    <w:p w:rsidR="00476C9D" w:rsidRDefault="00476C9D" w:rsidP="00A96B57">
      <w:pPr>
        <w:pStyle w:val="libNormal"/>
        <w:rPr>
          <w:rtl/>
        </w:rPr>
      </w:pPr>
      <w:r>
        <w:rPr>
          <w:rtl/>
        </w:rPr>
        <w:t>21_ يہودى علماء نے بعض منافقين اور يہوديو</w:t>
      </w:r>
      <w:r w:rsidR="00C91DA5">
        <w:rPr>
          <w:rtl/>
        </w:rPr>
        <w:t xml:space="preserve">ں </w:t>
      </w:r>
      <w:r>
        <w:rPr>
          <w:rtl/>
        </w:rPr>
        <w:t>كو آنحضرت</w:t>
      </w:r>
      <w:r w:rsidR="00AC11F9" w:rsidRPr="00AC11F9">
        <w:rPr>
          <w:rStyle w:val="libAlaemChar"/>
          <w:rtl/>
        </w:rPr>
        <w:t xml:space="preserve"> صلى‌الله‌عليه‌وآله‌وسلم </w:t>
      </w:r>
      <w:r>
        <w:rPr>
          <w:rtl/>
        </w:rPr>
        <w:t>كى خدمت مي</w:t>
      </w:r>
      <w:r w:rsidR="00C91DA5">
        <w:rPr>
          <w:rtl/>
        </w:rPr>
        <w:t xml:space="preserve">ں </w:t>
      </w:r>
      <w:r>
        <w:rPr>
          <w:rtl/>
        </w:rPr>
        <w:t>بھيجا اور يہوديو</w:t>
      </w:r>
      <w:r w:rsidR="00C91DA5">
        <w:rPr>
          <w:rtl/>
        </w:rPr>
        <w:t xml:space="preserve">ں </w:t>
      </w:r>
      <w:r>
        <w:rPr>
          <w:rtl/>
        </w:rPr>
        <w:t>كے درميان ايك اختلافى مسئلہ كے بارے مي</w:t>
      </w:r>
      <w:r w:rsidR="00C91DA5">
        <w:rPr>
          <w:rtl/>
        </w:rPr>
        <w:t xml:space="preserve">ں </w:t>
      </w:r>
      <w:r>
        <w:rPr>
          <w:rtl/>
        </w:rPr>
        <w:t>آپ</w:t>
      </w:r>
      <w:r w:rsidR="00AC11F9" w:rsidRPr="00AC11F9">
        <w:rPr>
          <w:rStyle w:val="libAlaemChar"/>
          <w:rtl/>
        </w:rPr>
        <w:t xml:space="preserve"> صلى‌الله‌عليه‌وآله‌وسلم </w:t>
      </w:r>
      <w:r>
        <w:rPr>
          <w:rtl/>
        </w:rPr>
        <w:t>كا حكم دريافت كيا_</w:t>
      </w:r>
    </w:p>
    <w:p w:rsidR="00476C9D" w:rsidRDefault="00D84C0C" w:rsidP="00D11F1B">
      <w:pPr>
        <w:pStyle w:val="libArabic"/>
        <w:rPr>
          <w:rtl/>
        </w:rPr>
      </w:pPr>
      <w:r w:rsidRPr="00D84C0C">
        <w:rPr>
          <w:rtl/>
        </w:rPr>
        <w:br w:type="page"/>
      </w:r>
      <w:r w:rsidRPr="00D84C0C">
        <w:rPr>
          <w:rtl/>
        </w:rPr>
        <w:lastRenderedPageBreak/>
        <w:cr/>
      </w:r>
      <w:r w:rsidR="00476C9D">
        <w:rPr>
          <w:rtl/>
        </w:rPr>
        <w:t>سماعون لقوم آخرين لم ياتوك</w:t>
      </w:r>
    </w:p>
    <w:p w:rsidR="00476C9D" w:rsidRDefault="00476C9D" w:rsidP="00D11F1B">
      <w:pPr>
        <w:pStyle w:val="libNormal"/>
        <w:rPr>
          <w:rtl/>
        </w:rPr>
      </w:pPr>
      <w:r>
        <w:rPr>
          <w:rtl/>
        </w:rPr>
        <w:t>22_ يہودى علماء نے اپنے بھيجے گئے افراد كو تاكيد كى كہ اگر آنحضرت</w:t>
      </w:r>
      <w:r w:rsidR="00AC11F9" w:rsidRPr="00AC11F9">
        <w:rPr>
          <w:rStyle w:val="libAlaemChar"/>
          <w:rtl/>
        </w:rPr>
        <w:t xml:space="preserve"> صلى‌الله‌عليه‌وآله‌وسلم </w:t>
      </w:r>
      <w:r>
        <w:rPr>
          <w:rtl/>
        </w:rPr>
        <w:t>كا حكم ان كے تحريف شدہ حكم كے مطابق ہوا تو اسے قبول كرلينا_</w:t>
      </w:r>
      <w:r w:rsidRPr="00D11F1B">
        <w:rPr>
          <w:rStyle w:val="libArabicChar"/>
          <w:rtl/>
        </w:rPr>
        <w:t xml:space="preserve">سماعون لقوم آخرين لم ياتوك ... ان اوتيتم </w:t>
      </w:r>
      <w:r w:rsidR="00E77C37" w:rsidRPr="00935327">
        <w:rPr>
          <w:rStyle w:val="libArabicChar"/>
          <w:rFonts w:hint="cs"/>
          <w:rtl/>
        </w:rPr>
        <w:t>ه</w:t>
      </w:r>
      <w:r w:rsidRPr="00D11F1B">
        <w:rPr>
          <w:rStyle w:val="libArabicChar"/>
          <w:rFonts w:hint="cs"/>
          <w:rtl/>
        </w:rPr>
        <w:t>ذا</w:t>
      </w:r>
      <w:r w:rsidRPr="00D11F1B">
        <w:rPr>
          <w:rStyle w:val="libArabicChar"/>
          <w:rtl/>
        </w:rPr>
        <w:t xml:space="preserve"> </w:t>
      </w:r>
      <w:r w:rsidRPr="00D11F1B">
        <w:rPr>
          <w:rStyle w:val="libArabicChar"/>
          <w:rFonts w:hint="cs"/>
          <w:rtl/>
        </w:rPr>
        <w:t>فخذو</w:t>
      </w:r>
      <w:r w:rsidR="003B690D" w:rsidRPr="00935327">
        <w:rPr>
          <w:rStyle w:val="libArabicChar"/>
          <w:rFonts w:hint="cs"/>
          <w:rtl/>
        </w:rPr>
        <w:t>ه</w:t>
      </w:r>
      <w:r w:rsidRPr="00D11F1B">
        <w:rPr>
          <w:rStyle w:val="libArabicChar"/>
          <w:rtl/>
        </w:rPr>
        <w:t xml:space="preserve"> </w:t>
      </w:r>
      <w:r w:rsidRPr="00D11F1B">
        <w:rPr>
          <w:rStyle w:val="libArabicChar"/>
          <w:rFonts w:hint="cs"/>
          <w:rtl/>
        </w:rPr>
        <w:t>و</w:t>
      </w:r>
      <w:r w:rsidRPr="00D11F1B">
        <w:rPr>
          <w:rStyle w:val="libArabicChar"/>
          <w:rtl/>
        </w:rPr>
        <w:t xml:space="preserve"> </w:t>
      </w:r>
      <w:r w:rsidRPr="00D11F1B">
        <w:rPr>
          <w:rStyle w:val="libArabicChar"/>
          <w:rFonts w:hint="cs"/>
          <w:rtl/>
        </w:rPr>
        <w:t>ان</w:t>
      </w:r>
      <w:r w:rsidRPr="00D11F1B">
        <w:rPr>
          <w:rStyle w:val="libArabicChar"/>
          <w:rtl/>
        </w:rPr>
        <w:t xml:space="preserve"> </w:t>
      </w:r>
      <w:r w:rsidRPr="00D11F1B">
        <w:rPr>
          <w:rStyle w:val="libArabicChar"/>
          <w:rFonts w:hint="cs"/>
          <w:rtl/>
        </w:rPr>
        <w:t>لم</w:t>
      </w:r>
      <w:r w:rsidRPr="00D11F1B">
        <w:rPr>
          <w:rStyle w:val="libArabicChar"/>
          <w:rtl/>
        </w:rPr>
        <w:t xml:space="preserve"> </w:t>
      </w:r>
      <w:r w:rsidRPr="00D11F1B">
        <w:rPr>
          <w:rStyle w:val="libArabicChar"/>
          <w:rFonts w:hint="cs"/>
          <w:rtl/>
        </w:rPr>
        <w:t>تؤتو</w:t>
      </w:r>
      <w:r w:rsidR="003B690D" w:rsidRPr="00935327">
        <w:rPr>
          <w:rStyle w:val="libArabicChar"/>
          <w:rFonts w:hint="cs"/>
          <w:rtl/>
        </w:rPr>
        <w:t>ه</w:t>
      </w:r>
      <w:r w:rsidRPr="00D11F1B">
        <w:rPr>
          <w:rStyle w:val="libArabicChar"/>
          <w:rtl/>
        </w:rPr>
        <w:t xml:space="preserve"> </w:t>
      </w:r>
      <w:r w:rsidRPr="00D11F1B">
        <w:rPr>
          <w:rStyle w:val="libArabicChar"/>
          <w:rFonts w:hint="cs"/>
          <w:rtl/>
        </w:rPr>
        <w:t>فاحذروا</w:t>
      </w:r>
    </w:p>
    <w:p w:rsidR="00476C9D" w:rsidRDefault="00476C9D" w:rsidP="00A96B57">
      <w:pPr>
        <w:pStyle w:val="libNormal"/>
        <w:rPr>
          <w:rtl/>
        </w:rPr>
      </w:pPr>
      <w:r>
        <w:rPr>
          <w:rtl/>
        </w:rPr>
        <w:t>''ھذا'' اس حكم كى طرف اشارہ</w:t>
      </w:r>
      <w:r w:rsidR="002A0155">
        <w:rPr>
          <w:rtl/>
        </w:rPr>
        <w:t xml:space="preserve"> ہے</w:t>
      </w:r>
      <w:r>
        <w:rPr>
          <w:rtl/>
        </w:rPr>
        <w:t xml:space="preserve"> جو يہودى علماء بيان كرتے تھے، جبكہ ''يحرفون الكلم ''اس پر دليل</w:t>
      </w:r>
      <w:r w:rsidR="002A0155">
        <w:rPr>
          <w:rtl/>
        </w:rPr>
        <w:t xml:space="preserve"> ہے</w:t>
      </w:r>
      <w:r>
        <w:rPr>
          <w:rtl/>
        </w:rPr>
        <w:t xml:space="preserve"> كہ اس حكم مي</w:t>
      </w:r>
      <w:r w:rsidR="00C91DA5">
        <w:rPr>
          <w:rtl/>
        </w:rPr>
        <w:t xml:space="preserve">ں </w:t>
      </w:r>
      <w:r>
        <w:rPr>
          <w:rtl/>
        </w:rPr>
        <w:t>تحريف كى گئي تھي_</w:t>
      </w:r>
    </w:p>
    <w:p w:rsidR="00476C9D" w:rsidRDefault="00476C9D" w:rsidP="00A96B57">
      <w:pPr>
        <w:pStyle w:val="libNormal"/>
        <w:rPr>
          <w:rtl/>
        </w:rPr>
      </w:pPr>
      <w:r>
        <w:rPr>
          <w:rtl/>
        </w:rPr>
        <w:t>23_ رسول خدا</w:t>
      </w:r>
      <w:r w:rsidR="00AC11F9" w:rsidRPr="00AC11F9">
        <w:rPr>
          <w:rStyle w:val="libAlaemChar"/>
          <w:rtl/>
        </w:rPr>
        <w:t xml:space="preserve"> صلى‌الله‌عليه‌وآله‌وسلم </w:t>
      </w:r>
      <w:r>
        <w:rPr>
          <w:rtl/>
        </w:rPr>
        <w:t>كو ثالث بنانے كا مقصد علمائے يہود كے ذريعے تحريف شدہ حكم كى تائيد حاصل كرنا تھا_</w:t>
      </w:r>
    </w:p>
    <w:p w:rsidR="00476C9D" w:rsidRDefault="00476C9D" w:rsidP="00D11F1B">
      <w:pPr>
        <w:pStyle w:val="libNormal"/>
        <w:rPr>
          <w:rtl/>
        </w:rPr>
      </w:pPr>
      <w:r w:rsidRPr="00D11F1B">
        <w:rPr>
          <w:rStyle w:val="libArabicChar"/>
          <w:rtl/>
        </w:rPr>
        <w:t xml:space="preserve">ان اوتيتم </w:t>
      </w:r>
      <w:r w:rsidR="00E77C37" w:rsidRPr="00935327">
        <w:rPr>
          <w:rStyle w:val="libArabicChar"/>
          <w:rFonts w:hint="cs"/>
          <w:rtl/>
        </w:rPr>
        <w:t>ه</w:t>
      </w:r>
      <w:r w:rsidRPr="00D11F1B">
        <w:rPr>
          <w:rStyle w:val="libArabicChar"/>
          <w:rFonts w:hint="cs"/>
          <w:rtl/>
        </w:rPr>
        <w:t>ذا</w:t>
      </w:r>
      <w:r w:rsidRPr="00D11F1B">
        <w:rPr>
          <w:rStyle w:val="libArabicChar"/>
          <w:rtl/>
        </w:rPr>
        <w:t xml:space="preserve"> </w:t>
      </w:r>
      <w:r w:rsidRPr="00D11F1B">
        <w:rPr>
          <w:rStyle w:val="libArabicChar"/>
          <w:rFonts w:hint="cs"/>
          <w:rtl/>
        </w:rPr>
        <w:t>فخذو</w:t>
      </w:r>
      <w:r w:rsidR="003B690D" w:rsidRPr="00935327">
        <w:rPr>
          <w:rStyle w:val="libArabicChar"/>
          <w:rFonts w:hint="cs"/>
          <w:rtl/>
        </w:rPr>
        <w:t>ه</w:t>
      </w:r>
      <w:r w:rsidRPr="00D11F1B">
        <w:rPr>
          <w:rStyle w:val="libArabicChar"/>
          <w:rtl/>
        </w:rPr>
        <w:t xml:space="preserve"> </w:t>
      </w:r>
      <w:r w:rsidRPr="00D11F1B">
        <w:rPr>
          <w:rStyle w:val="libArabicChar"/>
          <w:rFonts w:hint="cs"/>
          <w:rtl/>
        </w:rPr>
        <w:t>و</w:t>
      </w:r>
      <w:r w:rsidRPr="00D11F1B">
        <w:rPr>
          <w:rStyle w:val="libArabicChar"/>
          <w:rtl/>
        </w:rPr>
        <w:t xml:space="preserve"> </w:t>
      </w:r>
      <w:r w:rsidRPr="00D11F1B">
        <w:rPr>
          <w:rStyle w:val="libArabicChar"/>
          <w:rFonts w:hint="cs"/>
          <w:rtl/>
        </w:rPr>
        <w:t>ان</w:t>
      </w:r>
      <w:r w:rsidRPr="00D11F1B">
        <w:rPr>
          <w:rStyle w:val="libArabicChar"/>
          <w:rtl/>
        </w:rPr>
        <w:t xml:space="preserve"> </w:t>
      </w:r>
      <w:r w:rsidRPr="00D11F1B">
        <w:rPr>
          <w:rStyle w:val="libArabicChar"/>
          <w:rFonts w:hint="cs"/>
          <w:rtl/>
        </w:rPr>
        <w:t>لم</w:t>
      </w:r>
      <w:r w:rsidRPr="00D11F1B">
        <w:rPr>
          <w:rStyle w:val="libArabicChar"/>
          <w:rtl/>
        </w:rPr>
        <w:t xml:space="preserve"> </w:t>
      </w:r>
      <w:r w:rsidRPr="00D11F1B">
        <w:rPr>
          <w:rStyle w:val="libArabicChar"/>
          <w:rFonts w:hint="cs"/>
          <w:rtl/>
        </w:rPr>
        <w:t>تؤتو</w:t>
      </w:r>
      <w:r w:rsidR="003B690D" w:rsidRPr="00935327">
        <w:rPr>
          <w:rStyle w:val="libArabicChar"/>
          <w:rFonts w:hint="cs"/>
          <w:rtl/>
        </w:rPr>
        <w:t>ه</w:t>
      </w:r>
      <w:r w:rsidRPr="00D11F1B">
        <w:rPr>
          <w:rStyle w:val="libArabicChar"/>
          <w:rtl/>
        </w:rPr>
        <w:t xml:space="preserve"> </w:t>
      </w:r>
      <w:r w:rsidRPr="00D11F1B">
        <w:rPr>
          <w:rStyle w:val="libArabicChar"/>
          <w:rFonts w:hint="cs"/>
          <w:rtl/>
        </w:rPr>
        <w:t>فاحذروا</w:t>
      </w:r>
      <w:r w:rsidR="00D11F1B">
        <w:rPr>
          <w:rFonts w:hint="cs"/>
          <w:rtl/>
        </w:rPr>
        <w:t xml:space="preserve">  </w:t>
      </w:r>
      <w:r>
        <w:rPr>
          <w:rtl/>
        </w:rPr>
        <w:t xml:space="preserve">رسول اكرم </w:t>
      </w:r>
      <w:r w:rsidR="00AC11F9" w:rsidRPr="00AC11F9">
        <w:rPr>
          <w:rStyle w:val="libAlaemChar"/>
          <w:rtl/>
        </w:rPr>
        <w:t xml:space="preserve"> صلى‌الله‌عليه‌وآله‌وسلم </w:t>
      </w:r>
      <w:r>
        <w:rPr>
          <w:rtl/>
        </w:rPr>
        <w:t>كو ثالث قرار دينا اور پھر آپ</w:t>
      </w:r>
      <w:r w:rsidR="00AC11F9" w:rsidRPr="00AC11F9">
        <w:rPr>
          <w:rStyle w:val="libAlaemChar"/>
          <w:rtl/>
        </w:rPr>
        <w:t xml:space="preserve"> صلى‌الله‌عليه‌وآله‌وسلم </w:t>
      </w:r>
      <w:r>
        <w:rPr>
          <w:rtl/>
        </w:rPr>
        <w:t>كا فيصلہ علمائے يہود كے اظہارات كے مطابق نہ ہونے كى صورت مي</w:t>
      </w:r>
      <w:r w:rsidR="00C91DA5">
        <w:rPr>
          <w:rtl/>
        </w:rPr>
        <w:t xml:space="preserve">ں </w:t>
      </w:r>
      <w:r>
        <w:rPr>
          <w:rtl/>
        </w:rPr>
        <w:t>اسے قبول نہ كرنا اس بات كى علامت</w:t>
      </w:r>
      <w:r w:rsidR="002A0155">
        <w:rPr>
          <w:rtl/>
        </w:rPr>
        <w:t xml:space="preserve"> ہے</w:t>
      </w:r>
      <w:r>
        <w:rPr>
          <w:rtl/>
        </w:rPr>
        <w:t xml:space="preserve"> كہ اس رجوع كا مقصد تحريف شدہ حكم كى تائيد لينا تھا_</w:t>
      </w:r>
    </w:p>
    <w:p w:rsidR="00476C9D" w:rsidRPr="00D11F1B" w:rsidRDefault="00476C9D" w:rsidP="00D11F1B">
      <w:pPr>
        <w:pStyle w:val="libNormal"/>
        <w:rPr>
          <w:rStyle w:val="libArabicChar"/>
          <w:rtl/>
        </w:rPr>
      </w:pPr>
      <w:r>
        <w:rPr>
          <w:rtl/>
        </w:rPr>
        <w:t>24_ علمائے يہود كى پيغمبر اكرم</w:t>
      </w:r>
      <w:r w:rsidR="00AC11F9" w:rsidRPr="00AC11F9">
        <w:rPr>
          <w:rStyle w:val="libAlaemChar"/>
          <w:rtl/>
        </w:rPr>
        <w:t xml:space="preserve"> صلى‌الله‌عليه‌وآله‌وسلم </w:t>
      </w:r>
      <w:r>
        <w:rPr>
          <w:rtl/>
        </w:rPr>
        <w:t>اور اسلام كے خلاف پس پردہ كا روائيا</w:t>
      </w:r>
      <w:r w:rsidR="00C91DA5">
        <w:rPr>
          <w:rtl/>
        </w:rPr>
        <w:t xml:space="preserve">ں </w:t>
      </w:r>
      <w:r>
        <w:rPr>
          <w:rtl/>
        </w:rPr>
        <w:t>_</w:t>
      </w:r>
      <w:r w:rsidRPr="00D11F1B">
        <w:rPr>
          <w:rStyle w:val="libArabicChar"/>
          <w:rtl/>
        </w:rPr>
        <w:t xml:space="preserve">سماعون لقوم آخرين لم ياتوك ... ان اوتيتم </w:t>
      </w:r>
      <w:r w:rsidR="00E77C37" w:rsidRPr="00935327">
        <w:rPr>
          <w:rStyle w:val="libArabicChar"/>
          <w:rFonts w:hint="cs"/>
          <w:rtl/>
        </w:rPr>
        <w:t>ه</w:t>
      </w:r>
      <w:r w:rsidRPr="00D11F1B">
        <w:rPr>
          <w:rStyle w:val="libArabicChar"/>
          <w:rFonts w:hint="cs"/>
          <w:rtl/>
        </w:rPr>
        <w:t>ذ</w:t>
      </w:r>
      <w:r w:rsidRPr="00D11F1B">
        <w:rPr>
          <w:rStyle w:val="libArabicChar"/>
          <w:rtl/>
        </w:rPr>
        <w:t>ا فخذو</w:t>
      </w:r>
      <w:r w:rsidR="003B690D" w:rsidRPr="00935327">
        <w:rPr>
          <w:rStyle w:val="libArabicChar"/>
          <w:rFonts w:hint="cs"/>
          <w:rtl/>
        </w:rPr>
        <w:t>ه</w:t>
      </w:r>
      <w:r w:rsidRPr="00D11F1B">
        <w:rPr>
          <w:rStyle w:val="libArabicChar"/>
          <w:rtl/>
        </w:rPr>
        <w:t xml:space="preserve"> </w:t>
      </w:r>
      <w:r w:rsidRPr="00D11F1B">
        <w:rPr>
          <w:rStyle w:val="libArabicChar"/>
          <w:rFonts w:hint="cs"/>
          <w:rtl/>
        </w:rPr>
        <w:t>و</w:t>
      </w:r>
      <w:r w:rsidRPr="00D11F1B">
        <w:rPr>
          <w:rStyle w:val="libArabicChar"/>
          <w:rtl/>
        </w:rPr>
        <w:t xml:space="preserve"> </w:t>
      </w:r>
      <w:r w:rsidRPr="00D11F1B">
        <w:rPr>
          <w:rStyle w:val="libArabicChar"/>
          <w:rFonts w:hint="cs"/>
          <w:rtl/>
        </w:rPr>
        <w:t>ان</w:t>
      </w:r>
      <w:r w:rsidRPr="00D11F1B">
        <w:rPr>
          <w:rStyle w:val="libArabicChar"/>
          <w:rtl/>
        </w:rPr>
        <w:t xml:space="preserve"> </w:t>
      </w:r>
      <w:r w:rsidRPr="00D11F1B">
        <w:rPr>
          <w:rStyle w:val="libArabicChar"/>
          <w:rFonts w:hint="cs"/>
          <w:rtl/>
        </w:rPr>
        <w:t>لم</w:t>
      </w:r>
      <w:r w:rsidRPr="00D11F1B">
        <w:rPr>
          <w:rStyle w:val="libArabicChar"/>
          <w:rtl/>
        </w:rPr>
        <w:t xml:space="preserve"> </w:t>
      </w:r>
      <w:r w:rsidRPr="00D11F1B">
        <w:rPr>
          <w:rStyle w:val="libArabicChar"/>
          <w:rFonts w:hint="cs"/>
          <w:rtl/>
        </w:rPr>
        <w:t>تؤتو</w:t>
      </w:r>
      <w:r w:rsidR="003B690D" w:rsidRPr="00935327">
        <w:rPr>
          <w:rStyle w:val="libArabicChar"/>
          <w:rFonts w:hint="cs"/>
          <w:rtl/>
        </w:rPr>
        <w:t>ه</w:t>
      </w:r>
      <w:r w:rsidRPr="00D11F1B">
        <w:rPr>
          <w:rStyle w:val="libArabicChar"/>
          <w:rtl/>
        </w:rPr>
        <w:t xml:space="preserve"> </w:t>
      </w:r>
      <w:r w:rsidRPr="00D11F1B">
        <w:rPr>
          <w:rStyle w:val="libArabicChar"/>
          <w:rFonts w:hint="cs"/>
          <w:rtl/>
        </w:rPr>
        <w:t>فا</w:t>
      </w:r>
      <w:r w:rsidRPr="00D11F1B">
        <w:rPr>
          <w:rStyle w:val="libArabicChar"/>
          <w:rtl/>
        </w:rPr>
        <w:t>حذروا</w:t>
      </w:r>
    </w:p>
    <w:p w:rsidR="00476C9D" w:rsidRPr="00D11F1B" w:rsidRDefault="00476C9D" w:rsidP="00D11F1B">
      <w:pPr>
        <w:pStyle w:val="libNormal"/>
        <w:rPr>
          <w:rStyle w:val="libArabicChar"/>
          <w:rtl/>
        </w:rPr>
      </w:pPr>
      <w:r>
        <w:rPr>
          <w:rtl/>
        </w:rPr>
        <w:t>25_ تحريف كرنے والے علمائے يہود اس ڈر كى وجہ سے رسول خدا</w:t>
      </w:r>
      <w:r w:rsidR="00AC11F9" w:rsidRPr="00AC11F9">
        <w:rPr>
          <w:rStyle w:val="libAlaemChar"/>
          <w:rtl/>
        </w:rPr>
        <w:t xml:space="preserve"> صلى‌الله‌عليه‌وآله‌وسلم </w:t>
      </w:r>
      <w:r>
        <w:rPr>
          <w:rtl/>
        </w:rPr>
        <w:t>كا سامنا كرنے سے اجتناب كرتے تھے كہ كہي</w:t>
      </w:r>
      <w:r w:rsidR="00C91DA5">
        <w:rPr>
          <w:rtl/>
        </w:rPr>
        <w:t xml:space="preserve">ں </w:t>
      </w:r>
      <w:r>
        <w:rPr>
          <w:rtl/>
        </w:rPr>
        <w:t>ان كے جھوٹ اور تحريفات كا پردہ چاك نہ ہوجائے_</w:t>
      </w:r>
      <w:r w:rsidRPr="00D11F1B">
        <w:rPr>
          <w:rStyle w:val="libArabicChar"/>
          <w:rtl/>
        </w:rPr>
        <w:t>سماعون لقوم آخرين لم ياتوك يحرفون الكلم من بعد مواضع</w:t>
      </w:r>
      <w:r w:rsidR="003B690D" w:rsidRPr="00935327">
        <w:rPr>
          <w:rStyle w:val="libArabicChar"/>
          <w:rFonts w:hint="cs"/>
          <w:rtl/>
        </w:rPr>
        <w:t>ه</w:t>
      </w:r>
    </w:p>
    <w:p w:rsidR="00476C9D" w:rsidRDefault="00476C9D" w:rsidP="00A96B57">
      <w:pPr>
        <w:pStyle w:val="libNormal"/>
        <w:rPr>
          <w:rtl/>
        </w:rPr>
      </w:pPr>
      <w:r>
        <w:rPr>
          <w:rtl/>
        </w:rPr>
        <w:t>26_ علمائے يہود نے تورات كے كلمات، جملات اور احكام كو ادھر ادھر كركے اس مي</w:t>
      </w:r>
      <w:r w:rsidR="00C91DA5">
        <w:rPr>
          <w:rtl/>
        </w:rPr>
        <w:t xml:space="preserve">ں </w:t>
      </w:r>
      <w:r>
        <w:rPr>
          <w:rtl/>
        </w:rPr>
        <w:t>تحريف كى تھي_</w:t>
      </w:r>
    </w:p>
    <w:p w:rsidR="00476C9D" w:rsidRDefault="00476C9D" w:rsidP="00D11F1B">
      <w:pPr>
        <w:pStyle w:val="libArabic"/>
        <w:rPr>
          <w:rtl/>
        </w:rPr>
      </w:pPr>
      <w:r>
        <w:rPr>
          <w:rtl/>
        </w:rPr>
        <w:t>يحرفون الكلم من بعد مواضع</w:t>
      </w:r>
      <w:r w:rsidR="003B690D" w:rsidRPr="00935327">
        <w:rPr>
          <w:rFonts w:hint="cs"/>
          <w:rtl/>
        </w:rPr>
        <w:t>ه</w:t>
      </w:r>
    </w:p>
    <w:p w:rsidR="00476C9D" w:rsidRDefault="00476C9D" w:rsidP="00D11F1B">
      <w:pPr>
        <w:pStyle w:val="libNormal"/>
        <w:rPr>
          <w:rtl/>
        </w:rPr>
      </w:pPr>
      <w:r>
        <w:rPr>
          <w:rtl/>
        </w:rPr>
        <w:t>27_ يہودى علماء اور پيشوا احكام تورات كى پابندى نہي</w:t>
      </w:r>
      <w:r w:rsidR="00C91DA5">
        <w:rPr>
          <w:rtl/>
        </w:rPr>
        <w:t xml:space="preserve">ں </w:t>
      </w:r>
      <w:r>
        <w:rPr>
          <w:rtl/>
        </w:rPr>
        <w:t>كرتے تھے_</w:t>
      </w:r>
      <w:r w:rsidRPr="00D11F1B">
        <w:rPr>
          <w:rStyle w:val="libArabicChar"/>
          <w:rtl/>
        </w:rPr>
        <w:t>يحرفون الكلم من بعد مواضع</w:t>
      </w:r>
      <w:r w:rsidR="003B690D" w:rsidRPr="00935327">
        <w:rPr>
          <w:rStyle w:val="libArabicChar"/>
          <w:rFonts w:hint="cs"/>
          <w:rtl/>
        </w:rPr>
        <w:t>ه</w:t>
      </w:r>
    </w:p>
    <w:p w:rsidR="00476C9D" w:rsidRPr="00D11F1B" w:rsidRDefault="00476C9D" w:rsidP="00D11F1B">
      <w:pPr>
        <w:pStyle w:val="libNormal"/>
        <w:rPr>
          <w:rStyle w:val="libArabicChar"/>
          <w:rtl/>
        </w:rPr>
      </w:pPr>
      <w:r>
        <w:rPr>
          <w:rtl/>
        </w:rPr>
        <w:t>28_ خدا كے كلمات ايك خاص مقام اور منظم نظام ركھتے ہي</w:t>
      </w:r>
      <w:r w:rsidR="00C91DA5">
        <w:rPr>
          <w:rtl/>
        </w:rPr>
        <w:t xml:space="preserve">ں </w:t>
      </w:r>
      <w:r>
        <w:rPr>
          <w:rtl/>
        </w:rPr>
        <w:t>_</w:t>
      </w:r>
      <w:r w:rsidRPr="00D11F1B">
        <w:rPr>
          <w:rStyle w:val="libArabicChar"/>
          <w:rtl/>
        </w:rPr>
        <w:t>يحرفون الكلم من بعد مواضع</w:t>
      </w:r>
      <w:r w:rsidR="003B690D" w:rsidRPr="00935327">
        <w:rPr>
          <w:rStyle w:val="libArabicChar"/>
          <w:rFonts w:hint="cs"/>
          <w:rtl/>
        </w:rPr>
        <w:t>ه</w:t>
      </w:r>
    </w:p>
    <w:p w:rsidR="00476C9D" w:rsidRDefault="00476C9D" w:rsidP="00A96B57">
      <w:pPr>
        <w:pStyle w:val="libNormal"/>
        <w:rPr>
          <w:rtl/>
        </w:rPr>
      </w:pPr>
      <w:r>
        <w:rPr>
          <w:rtl/>
        </w:rPr>
        <w:t>29_ جن لوگو</w:t>
      </w:r>
      <w:r w:rsidR="00C91DA5">
        <w:rPr>
          <w:rtl/>
        </w:rPr>
        <w:t xml:space="preserve">ں </w:t>
      </w:r>
      <w:r>
        <w:rPr>
          <w:rtl/>
        </w:rPr>
        <w:t>پر خدا كا عذاب حتمى اور يقينى</w:t>
      </w:r>
      <w:r w:rsidR="002A0155">
        <w:rPr>
          <w:rtl/>
        </w:rPr>
        <w:t xml:space="preserve"> ہے</w:t>
      </w:r>
      <w:r>
        <w:rPr>
          <w:rtl/>
        </w:rPr>
        <w:t>، پيغمبر اكرم</w:t>
      </w:r>
      <w:r w:rsidR="00AC11F9" w:rsidRPr="00AC11F9">
        <w:rPr>
          <w:rStyle w:val="libAlaemChar"/>
          <w:rtl/>
        </w:rPr>
        <w:t xml:space="preserve"> صلى‌الله‌عليه‌وآله‌وسلم </w:t>
      </w:r>
      <w:r>
        <w:rPr>
          <w:rtl/>
        </w:rPr>
        <w:t>انہي</w:t>
      </w:r>
      <w:r w:rsidR="00C91DA5">
        <w:rPr>
          <w:rtl/>
        </w:rPr>
        <w:t xml:space="preserve">ں </w:t>
      </w:r>
      <w:r>
        <w:rPr>
          <w:rtl/>
        </w:rPr>
        <w:t>نجات دلانے سے عاجز و قاصر ہي</w:t>
      </w:r>
      <w:r w:rsidR="00C91DA5">
        <w:rPr>
          <w:rtl/>
        </w:rPr>
        <w:t xml:space="preserve">ں </w:t>
      </w:r>
      <w:r>
        <w:rPr>
          <w:rtl/>
        </w:rPr>
        <w:t>_</w:t>
      </w:r>
    </w:p>
    <w:p w:rsidR="00476C9D" w:rsidRDefault="00476C9D" w:rsidP="00D11F1B">
      <w:pPr>
        <w:pStyle w:val="libNormal"/>
        <w:rPr>
          <w:rtl/>
        </w:rPr>
      </w:pPr>
      <w:r w:rsidRPr="00D11F1B">
        <w:rPr>
          <w:rStyle w:val="libArabicChar"/>
          <w:rtl/>
        </w:rPr>
        <w:t>و من يرد الل</w:t>
      </w:r>
      <w:r w:rsidR="003B690D" w:rsidRPr="00935327">
        <w:rPr>
          <w:rStyle w:val="libArabicChar"/>
          <w:rFonts w:hint="cs"/>
          <w:rtl/>
        </w:rPr>
        <w:t>ه</w:t>
      </w:r>
      <w:r w:rsidRPr="00D11F1B">
        <w:rPr>
          <w:rStyle w:val="libArabicChar"/>
          <w:rtl/>
        </w:rPr>
        <w:t xml:space="preserve"> </w:t>
      </w:r>
      <w:r w:rsidRPr="00D11F1B">
        <w:rPr>
          <w:rStyle w:val="libArabicChar"/>
          <w:rFonts w:hint="cs"/>
          <w:rtl/>
        </w:rPr>
        <w:t>فتنت</w:t>
      </w:r>
      <w:r w:rsidR="003B690D" w:rsidRPr="00935327">
        <w:rPr>
          <w:rStyle w:val="libArabicChar"/>
          <w:rFonts w:hint="cs"/>
          <w:rtl/>
        </w:rPr>
        <w:t>ه</w:t>
      </w:r>
      <w:r w:rsidRPr="00D11F1B">
        <w:rPr>
          <w:rStyle w:val="libArabicChar"/>
          <w:rtl/>
        </w:rPr>
        <w:t xml:space="preserve"> </w:t>
      </w:r>
      <w:r w:rsidRPr="00D11F1B">
        <w:rPr>
          <w:rStyle w:val="libArabicChar"/>
          <w:rFonts w:hint="cs"/>
          <w:rtl/>
        </w:rPr>
        <w:t>فلن</w:t>
      </w:r>
      <w:r w:rsidRPr="00D11F1B">
        <w:rPr>
          <w:rStyle w:val="libArabicChar"/>
          <w:rtl/>
        </w:rPr>
        <w:t xml:space="preserve"> </w:t>
      </w:r>
      <w:r w:rsidRPr="00D11F1B">
        <w:rPr>
          <w:rStyle w:val="libArabicChar"/>
          <w:rFonts w:hint="cs"/>
          <w:rtl/>
        </w:rPr>
        <w:t>تملك</w:t>
      </w:r>
      <w:r w:rsidRPr="00D11F1B">
        <w:rPr>
          <w:rStyle w:val="libArabicChar"/>
          <w:rtl/>
        </w:rPr>
        <w:t xml:space="preserve"> </w:t>
      </w:r>
      <w:r w:rsidRPr="00D11F1B">
        <w:rPr>
          <w:rStyle w:val="libArabicChar"/>
          <w:rFonts w:hint="cs"/>
          <w:rtl/>
        </w:rPr>
        <w:t>ل</w:t>
      </w:r>
      <w:r w:rsidR="003B690D" w:rsidRPr="00935327">
        <w:rPr>
          <w:rStyle w:val="libArabicChar"/>
          <w:rFonts w:hint="cs"/>
          <w:rtl/>
        </w:rPr>
        <w:t>ه</w:t>
      </w:r>
      <w:r w:rsidRPr="00D11F1B">
        <w:rPr>
          <w:rStyle w:val="libArabicChar"/>
          <w:rtl/>
        </w:rPr>
        <w:t xml:space="preserve"> </w:t>
      </w:r>
      <w:r w:rsidRPr="00D11F1B">
        <w:rPr>
          <w:rStyle w:val="libArabicChar"/>
          <w:rFonts w:hint="cs"/>
          <w:rtl/>
        </w:rPr>
        <w:t>من</w:t>
      </w:r>
      <w:r w:rsidRPr="00D11F1B">
        <w:rPr>
          <w:rStyle w:val="libArabicChar"/>
          <w:rtl/>
        </w:rPr>
        <w:t xml:space="preserve"> </w:t>
      </w:r>
      <w:r w:rsidRPr="00D11F1B">
        <w:rPr>
          <w:rStyle w:val="libArabicChar"/>
          <w:rFonts w:hint="cs"/>
          <w:rtl/>
        </w:rPr>
        <w:t>الل</w:t>
      </w:r>
      <w:r w:rsidR="003B690D" w:rsidRPr="00935327">
        <w:rPr>
          <w:rStyle w:val="libArabicChar"/>
          <w:rFonts w:hint="cs"/>
          <w:rtl/>
        </w:rPr>
        <w:t>ه</w:t>
      </w:r>
      <w:r w:rsidRPr="00D11F1B">
        <w:rPr>
          <w:rStyle w:val="libArabicChar"/>
          <w:rtl/>
        </w:rPr>
        <w:t xml:space="preserve"> </w:t>
      </w:r>
      <w:r w:rsidRPr="00D11F1B">
        <w:rPr>
          <w:rStyle w:val="libArabicChar"/>
          <w:rFonts w:hint="cs"/>
          <w:rtl/>
        </w:rPr>
        <w:t>شيئاً</w:t>
      </w:r>
      <w:r w:rsidR="00D11F1B">
        <w:rPr>
          <w:rFonts w:hint="cs"/>
          <w:rtl/>
        </w:rPr>
        <w:t xml:space="preserve">  </w:t>
      </w:r>
      <w:r>
        <w:rPr>
          <w:rtl/>
        </w:rPr>
        <w:t>من اللہ ،''تملك'' سے متعلق</w:t>
      </w:r>
      <w:r w:rsidR="002A0155">
        <w:rPr>
          <w:rtl/>
        </w:rPr>
        <w:t xml:space="preserve"> ہے</w:t>
      </w:r>
      <w:r>
        <w:rPr>
          <w:rtl/>
        </w:rPr>
        <w:t xml:space="preserve"> اور اس بات كو بيان كررہا</w:t>
      </w:r>
      <w:r w:rsidR="002A0155">
        <w:rPr>
          <w:rtl/>
        </w:rPr>
        <w:t xml:space="preserve"> ہے</w:t>
      </w:r>
      <w:r>
        <w:rPr>
          <w:rtl/>
        </w:rPr>
        <w:t xml:space="preserve"> كہ اگر پيغمبر اكرم</w:t>
      </w:r>
      <w:r w:rsidR="00AC11F9" w:rsidRPr="00AC11F9">
        <w:rPr>
          <w:rStyle w:val="libAlaemChar"/>
          <w:rtl/>
        </w:rPr>
        <w:t xml:space="preserve"> صلى‌الله‌عليه‌وآله‌وسلم </w:t>
      </w:r>
      <w:r>
        <w:rPr>
          <w:rtl/>
        </w:rPr>
        <w:t>لوگو</w:t>
      </w:r>
      <w:r w:rsidR="00C91DA5">
        <w:rPr>
          <w:rtl/>
        </w:rPr>
        <w:t xml:space="preserve">ں </w:t>
      </w:r>
      <w:r>
        <w:rPr>
          <w:rtl/>
        </w:rPr>
        <w:t>كو گمراہى اور عذاب سے نجات دلانے پر قادر ہي</w:t>
      </w:r>
      <w:r w:rsidR="00C91DA5">
        <w:rPr>
          <w:rtl/>
        </w:rPr>
        <w:t xml:space="preserve">ں </w:t>
      </w:r>
      <w:r>
        <w:rPr>
          <w:rtl/>
        </w:rPr>
        <w:t>تو يہ خدا كى جانب سے</w:t>
      </w:r>
      <w:r w:rsidR="002A0155">
        <w:rPr>
          <w:rtl/>
        </w:rPr>
        <w:t xml:space="preserve"> ہے</w:t>
      </w:r>
      <w:r>
        <w:rPr>
          <w:rtl/>
        </w:rPr>
        <w:t xml:space="preserve"> اور يہ قدرت مذكورہ لوگو</w:t>
      </w:r>
      <w:r w:rsidR="00C91DA5">
        <w:rPr>
          <w:rtl/>
        </w:rPr>
        <w:t xml:space="preserve">ں </w:t>
      </w:r>
      <w:r>
        <w:rPr>
          <w:rtl/>
        </w:rPr>
        <w:t>كے بارے مي</w:t>
      </w:r>
      <w:r w:rsidR="00C91DA5">
        <w:rPr>
          <w:rtl/>
        </w:rPr>
        <w:t xml:space="preserve">ں </w:t>
      </w:r>
      <w:r>
        <w:rPr>
          <w:rtl/>
        </w:rPr>
        <w:t>ان سے سلب كرلى گئي</w:t>
      </w:r>
      <w:r w:rsidR="002A0155">
        <w:rPr>
          <w:rtl/>
        </w:rPr>
        <w:t xml:space="preserve"> ہے</w:t>
      </w:r>
      <w:r>
        <w:rPr>
          <w:rtl/>
        </w:rPr>
        <w:t xml:space="preserve"> اور كلمہ ''فتنة''كا معنى در اصل آزما</w:t>
      </w:r>
      <w:r w:rsidR="003C3857">
        <w:rPr>
          <w:rtl/>
        </w:rPr>
        <w:t>ئش</w:t>
      </w:r>
      <w:r>
        <w:rPr>
          <w:rtl/>
        </w:rPr>
        <w:t xml:space="preserve"> اور</w:t>
      </w:r>
    </w:p>
    <w:p w:rsidR="00476C9D" w:rsidRDefault="00D84C0C" w:rsidP="00A96B57">
      <w:pPr>
        <w:pStyle w:val="libNormal"/>
        <w:rPr>
          <w:rtl/>
        </w:rPr>
      </w:pPr>
      <w:r w:rsidRPr="00D84C0C">
        <w:rPr>
          <w:rtl/>
        </w:rPr>
        <w:br w:type="page"/>
      </w:r>
      <w:r w:rsidRPr="00D84C0C">
        <w:rPr>
          <w:rtl/>
        </w:rPr>
        <w:lastRenderedPageBreak/>
        <w:cr/>
      </w:r>
      <w:r w:rsidR="00476C9D">
        <w:rPr>
          <w:rtl/>
        </w:rPr>
        <w:t>باطن كو عيا</w:t>
      </w:r>
      <w:r w:rsidR="00C91DA5">
        <w:rPr>
          <w:rtl/>
        </w:rPr>
        <w:t xml:space="preserve">ں </w:t>
      </w:r>
      <w:r w:rsidR="00476C9D">
        <w:rPr>
          <w:rtl/>
        </w:rPr>
        <w:t>كرنا</w:t>
      </w:r>
      <w:r w:rsidR="002A0155">
        <w:rPr>
          <w:rtl/>
        </w:rPr>
        <w:t xml:space="preserve"> ہے</w:t>
      </w:r>
      <w:r w:rsidR="00476C9D">
        <w:rPr>
          <w:rtl/>
        </w:rPr>
        <w:t xml:space="preserve"> اور چونكہ عذاب خداوندى ايك شخص كى حقيقت كو آشكار كرديتا</w:t>
      </w:r>
      <w:r w:rsidR="002A0155">
        <w:rPr>
          <w:rtl/>
        </w:rPr>
        <w:t xml:space="preserve"> ہے</w:t>
      </w:r>
      <w:r w:rsidR="00476C9D">
        <w:rPr>
          <w:rtl/>
        </w:rPr>
        <w:t xml:space="preserve"> اسلئے اسے فتنہ كہا گيا</w:t>
      </w:r>
      <w:r w:rsidR="002A0155">
        <w:rPr>
          <w:rtl/>
        </w:rPr>
        <w:t xml:space="preserve"> ہے</w:t>
      </w:r>
      <w:r w:rsidR="00476C9D">
        <w:rPr>
          <w:rtl/>
        </w:rPr>
        <w:t>_</w:t>
      </w:r>
    </w:p>
    <w:p w:rsidR="00476C9D" w:rsidRDefault="00476C9D" w:rsidP="00D11F1B">
      <w:pPr>
        <w:pStyle w:val="libNormal"/>
        <w:rPr>
          <w:rtl/>
        </w:rPr>
      </w:pPr>
      <w:r>
        <w:rPr>
          <w:rtl/>
        </w:rPr>
        <w:t>30_ پيغمبر اكرم</w:t>
      </w:r>
      <w:r w:rsidR="00AC11F9" w:rsidRPr="00AC11F9">
        <w:rPr>
          <w:rStyle w:val="libAlaemChar"/>
          <w:rtl/>
        </w:rPr>
        <w:t xml:space="preserve"> صلى‌الله‌عليه‌وآله‌وسلم </w:t>
      </w:r>
      <w:r>
        <w:rPr>
          <w:rtl/>
        </w:rPr>
        <w:t>ان گمراہو</w:t>
      </w:r>
      <w:r w:rsidR="00C91DA5">
        <w:rPr>
          <w:rtl/>
        </w:rPr>
        <w:t xml:space="preserve">ں </w:t>
      </w:r>
      <w:r>
        <w:rPr>
          <w:rtl/>
        </w:rPr>
        <w:t>كى ہدايت كرنے سے عاجز و قاصر ہي</w:t>
      </w:r>
      <w:r w:rsidR="00C91DA5">
        <w:rPr>
          <w:rtl/>
        </w:rPr>
        <w:t xml:space="preserve">ں </w:t>
      </w:r>
      <w:r>
        <w:rPr>
          <w:rtl/>
        </w:rPr>
        <w:t>جن كى ضلالت و گمراہى خدا نے حتمى و يقينى بنادى</w:t>
      </w:r>
      <w:r w:rsidR="002A0155">
        <w:rPr>
          <w:rtl/>
        </w:rPr>
        <w:t xml:space="preserve"> ہے</w:t>
      </w:r>
      <w:r>
        <w:rPr>
          <w:rtl/>
        </w:rPr>
        <w:t>_</w:t>
      </w:r>
      <w:r w:rsidRPr="00D11F1B">
        <w:rPr>
          <w:rStyle w:val="libArabicChar"/>
          <w:rtl/>
        </w:rPr>
        <w:t>و من يرد الل</w:t>
      </w:r>
      <w:r w:rsidR="003B690D" w:rsidRPr="00935327">
        <w:rPr>
          <w:rStyle w:val="libArabicChar"/>
          <w:rFonts w:hint="cs"/>
          <w:rtl/>
        </w:rPr>
        <w:t>ه</w:t>
      </w:r>
      <w:r w:rsidRPr="00D11F1B">
        <w:rPr>
          <w:rStyle w:val="libArabicChar"/>
          <w:rtl/>
        </w:rPr>
        <w:t xml:space="preserve"> </w:t>
      </w:r>
      <w:r w:rsidRPr="00D11F1B">
        <w:rPr>
          <w:rStyle w:val="libArabicChar"/>
          <w:rFonts w:hint="cs"/>
          <w:rtl/>
        </w:rPr>
        <w:t>فتنت</w:t>
      </w:r>
      <w:r w:rsidR="003B690D" w:rsidRPr="00935327">
        <w:rPr>
          <w:rStyle w:val="libArabicChar"/>
          <w:rFonts w:hint="cs"/>
          <w:rtl/>
        </w:rPr>
        <w:t>ه</w:t>
      </w:r>
      <w:r w:rsidRPr="00D11F1B">
        <w:rPr>
          <w:rStyle w:val="libArabicChar"/>
          <w:rtl/>
        </w:rPr>
        <w:t xml:space="preserve"> </w:t>
      </w:r>
      <w:r w:rsidRPr="00D11F1B">
        <w:rPr>
          <w:rStyle w:val="libArabicChar"/>
          <w:rFonts w:hint="cs"/>
          <w:rtl/>
        </w:rPr>
        <w:t>فلن</w:t>
      </w:r>
      <w:r w:rsidRPr="00D11F1B">
        <w:rPr>
          <w:rStyle w:val="libArabicChar"/>
          <w:rtl/>
        </w:rPr>
        <w:t xml:space="preserve"> </w:t>
      </w:r>
      <w:r w:rsidRPr="00D11F1B">
        <w:rPr>
          <w:rStyle w:val="libArabicChar"/>
          <w:rFonts w:hint="cs"/>
          <w:rtl/>
        </w:rPr>
        <w:t>تملك</w:t>
      </w:r>
      <w:r w:rsidRPr="00D11F1B">
        <w:rPr>
          <w:rStyle w:val="libArabicChar"/>
          <w:rtl/>
        </w:rPr>
        <w:t xml:space="preserve"> </w:t>
      </w:r>
      <w:r w:rsidRPr="00D11F1B">
        <w:rPr>
          <w:rStyle w:val="libArabicChar"/>
          <w:rFonts w:hint="cs"/>
          <w:rtl/>
        </w:rPr>
        <w:t>ل</w:t>
      </w:r>
      <w:r w:rsidR="003B690D" w:rsidRPr="00935327">
        <w:rPr>
          <w:rStyle w:val="libArabicChar"/>
          <w:rFonts w:hint="cs"/>
          <w:rtl/>
        </w:rPr>
        <w:t>ه</w:t>
      </w:r>
      <w:r w:rsidRPr="00D11F1B">
        <w:rPr>
          <w:rStyle w:val="libArabicChar"/>
          <w:rtl/>
        </w:rPr>
        <w:t xml:space="preserve"> </w:t>
      </w:r>
      <w:r w:rsidRPr="00D11F1B">
        <w:rPr>
          <w:rStyle w:val="libArabicChar"/>
          <w:rFonts w:hint="cs"/>
          <w:rtl/>
        </w:rPr>
        <w:t>من</w:t>
      </w:r>
      <w:r w:rsidRPr="00D11F1B">
        <w:rPr>
          <w:rStyle w:val="libArabicChar"/>
          <w:rtl/>
        </w:rPr>
        <w:t xml:space="preserve"> </w:t>
      </w:r>
      <w:r w:rsidRPr="00D11F1B">
        <w:rPr>
          <w:rStyle w:val="libArabicChar"/>
          <w:rFonts w:hint="cs"/>
          <w:rtl/>
        </w:rPr>
        <w:t>الل</w:t>
      </w:r>
      <w:r w:rsidR="003B690D" w:rsidRPr="00935327">
        <w:rPr>
          <w:rStyle w:val="libArabicChar"/>
          <w:rFonts w:hint="cs"/>
          <w:rtl/>
        </w:rPr>
        <w:t>ه</w:t>
      </w:r>
      <w:r w:rsidRPr="00D11F1B">
        <w:rPr>
          <w:rStyle w:val="libArabicChar"/>
          <w:rtl/>
        </w:rPr>
        <w:t xml:space="preserve"> </w:t>
      </w:r>
      <w:r w:rsidRPr="00D11F1B">
        <w:rPr>
          <w:rStyle w:val="libArabicChar"/>
          <w:rFonts w:hint="cs"/>
          <w:rtl/>
        </w:rPr>
        <w:t>شيئا</w:t>
      </w:r>
      <w:r w:rsidR="00D11F1B">
        <w:rPr>
          <w:rFonts w:hint="cs"/>
          <w:rtl/>
        </w:rPr>
        <w:t xml:space="preserve">   </w:t>
      </w:r>
      <w:r>
        <w:rPr>
          <w:rtl/>
        </w:rPr>
        <w:t>مذكورہ بالا مطلب مي</w:t>
      </w:r>
      <w:r w:rsidR="00C91DA5">
        <w:rPr>
          <w:rtl/>
        </w:rPr>
        <w:t xml:space="preserve">ں </w:t>
      </w:r>
      <w:r>
        <w:rPr>
          <w:rtl/>
        </w:rPr>
        <w:t>''فتنتہ'' كو گمراہ كرنے كے معنى مي</w:t>
      </w:r>
      <w:r w:rsidR="00C91DA5">
        <w:rPr>
          <w:rtl/>
        </w:rPr>
        <w:t xml:space="preserve">ں </w:t>
      </w:r>
      <w:r>
        <w:rPr>
          <w:rtl/>
        </w:rPr>
        <w:t>ليا گيا</w:t>
      </w:r>
      <w:r w:rsidR="002A0155">
        <w:rPr>
          <w:rtl/>
        </w:rPr>
        <w:t xml:space="preserve"> ہے</w:t>
      </w:r>
      <w:r>
        <w:rPr>
          <w:rtl/>
        </w:rPr>
        <w:t>_</w:t>
      </w:r>
    </w:p>
    <w:p w:rsidR="00476C9D" w:rsidRDefault="00476C9D" w:rsidP="00A96B57">
      <w:pPr>
        <w:pStyle w:val="libNormal"/>
        <w:rPr>
          <w:rtl/>
        </w:rPr>
      </w:pPr>
      <w:r>
        <w:rPr>
          <w:rtl/>
        </w:rPr>
        <w:t>31_ تمام موجودات يہا</w:t>
      </w:r>
      <w:r w:rsidR="00C91DA5">
        <w:rPr>
          <w:rtl/>
        </w:rPr>
        <w:t xml:space="preserve">ں </w:t>
      </w:r>
      <w:r>
        <w:rPr>
          <w:rtl/>
        </w:rPr>
        <w:t xml:space="preserve">تك كہ رسول خدا </w:t>
      </w:r>
      <w:r w:rsidR="00AC11F9" w:rsidRPr="00AC11F9">
        <w:rPr>
          <w:rStyle w:val="libAlaemChar"/>
          <w:rtl/>
        </w:rPr>
        <w:t xml:space="preserve"> صلى‌الله‌عليه‌وآله‌وسلم </w:t>
      </w:r>
      <w:r>
        <w:rPr>
          <w:rtl/>
        </w:rPr>
        <w:t>كے ارادہ پر بھى ارادہ الہى كى حاكميت غالب</w:t>
      </w:r>
      <w:r w:rsidR="002A0155">
        <w:rPr>
          <w:rtl/>
        </w:rPr>
        <w:t xml:space="preserve"> ہے</w:t>
      </w:r>
      <w:r>
        <w:rPr>
          <w:rtl/>
        </w:rPr>
        <w:t>_</w:t>
      </w:r>
    </w:p>
    <w:p w:rsidR="00476C9D" w:rsidRDefault="00476C9D" w:rsidP="00D11F1B">
      <w:pPr>
        <w:pStyle w:val="libArabic"/>
        <w:rPr>
          <w:rtl/>
        </w:rPr>
      </w:pPr>
      <w:r>
        <w:rPr>
          <w:rtl/>
        </w:rPr>
        <w:t>و من يرد الل</w:t>
      </w:r>
      <w:r w:rsidR="003B690D" w:rsidRPr="00935327">
        <w:rPr>
          <w:rFonts w:hint="cs"/>
          <w:rtl/>
        </w:rPr>
        <w:t>ه</w:t>
      </w:r>
      <w:r>
        <w:rPr>
          <w:rtl/>
        </w:rPr>
        <w:t xml:space="preserve"> </w:t>
      </w:r>
      <w:r>
        <w:rPr>
          <w:rFonts w:hint="cs"/>
          <w:rtl/>
        </w:rPr>
        <w:t>فتنت</w:t>
      </w:r>
      <w:r w:rsidR="003B690D" w:rsidRPr="00935327">
        <w:rPr>
          <w:rFonts w:hint="cs"/>
          <w:rtl/>
        </w:rPr>
        <w:t>ه</w:t>
      </w:r>
      <w:r>
        <w:rPr>
          <w:rtl/>
        </w:rPr>
        <w:t xml:space="preserve"> </w:t>
      </w:r>
      <w:r>
        <w:rPr>
          <w:rFonts w:hint="cs"/>
          <w:rtl/>
        </w:rPr>
        <w:t>فلن</w:t>
      </w:r>
      <w:r>
        <w:rPr>
          <w:rtl/>
        </w:rPr>
        <w:t xml:space="preserve"> </w:t>
      </w:r>
      <w:r>
        <w:rPr>
          <w:rFonts w:hint="cs"/>
          <w:rtl/>
        </w:rPr>
        <w:t>تملك</w:t>
      </w:r>
      <w:r>
        <w:rPr>
          <w:rtl/>
        </w:rPr>
        <w:t xml:space="preserve"> </w:t>
      </w:r>
      <w:r>
        <w:rPr>
          <w:rFonts w:hint="cs"/>
          <w:rtl/>
        </w:rPr>
        <w:t>ل</w:t>
      </w:r>
      <w:r w:rsidR="003B690D" w:rsidRPr="00935327">
        <w:rPr>
          <w:rFonts w:hint="cs"/>
          <w:rtl/>
        </w:rPr>
        <w:t>ه</w:t>
      </w:r>
      <w:r>
        <w:rPr>
          <w:rtl/>
        </w:rPr>
        <w:t xml:space="preserve"> </w:t>
      </w:r>
      <w:r>
        <w:rPr>
          <w:rFonts w:hint="cs"/>
          <w:rtl/>
        </w:rPr>
        <w:t>من</w:t>
      </w:r>
      <w:r>
        <w:rPr>
          <w:rtl/>
        </w:rPr>
        <w:t xml:space="preserve"> </w:t>
      </w:r>
      <w:r>
        <w:rPr>
          <w:rFonts w:hint="cs"/>
          <w:rtl/>
        </w:rPr>
        <w:t>الل</w:t>
      </w:r>
      <w:r w:rsidR="003B690D" w:rsidRPr="00935327">
        <w:rPr>
          <w:rFonts w:hint="cs"/>
          <w:rtl/>
        </w:rPr>
        <w:t>ه</w:t>
      </w:r>
      <w:r>
        <w:rPr>
          <w:rtl/>
        </w:rPr>
        <w:t xml:space="preserve"> </w:t>
      </w:r>
      <w:r>
        <w:rPr>
          <w:rFonts w:hint="cs"/>
          <w:rtl/>
        </w:rPr>
        <w:t>شيئا</w:t>
      </w:r>
    </w:p>
    <w:p w:rsidR="00476C9D" w:rsidRDefault="00476C9D" w:rsidP="00A96B57">
      <w:pPr>
        <w:pStyle w:val="libNormal"/>
        <w:rPr>
          <w:rtl/>
        </w:rPr>
      </w:pPr>
      <w:r>
        <w:rPr>
          <w:rtl/>
        </w:rPr>
        <w:t>32_ كفر مي</w:t>
      </w:r>
      <w:r w:rsidR="00C91DA5">
        <w:rPr>
          <w:rtl/>
        </w:rPr>
        <w:t xml:space="preserve">ں </w:t>
      </w:r>
      <w:r>
        <w:rPr>
          <w:rtl/>
        </w:rPr>
        <w:t>جلد بازى كرنے والے يہود اور منافقين كو سزا دينے كے سلسلے مي</w:t>
      </w:r>
      <w:r w:rsidR="00C91DA5">
        <w:rPr>
          <w:rtl/>
        </w:rPr>
        <w:t xml:space="preserve">ں </w:t>
      </w:r>
      <w:r>
        <w:rPr>
          <w:rtl/>
        </w:rPr>
        <w:t>خدا كا ارادہ حتمى</w:t>
      </w:r>
      <w:r w:rsidR="002A0155">
        <w:rPr>
          <w:rtl/>
        </w:rPr>
        <w:t xml:space="preserve"> ہے</w:t>
      </w:r>
      <w:r>
        <w:rPr>
          <w:rtl/>
        </w:rPr>
        <w:t>_</w:t>
      </w:r>
    </w:p>
    <w:p w:rsidR="00476C9D" w:rsidRDefault="00476C9D" w:rsidP="00D11F1B">
      <w:pPr>
        <w:pStyle w:val="libArabic"/>
        <w:rPr>
          <w:rtl/>
        </w:rPr>
      </w:pPr>
      <w:r>
        <w:rPr>
          <w:rtl/>
        </w:rPr>
        <w:t>قالواء امنا بافوا</w:t>
      </w:r>
      <w:r w:rsidR="00E77C37" w:rsidRPr="00935327">
        <w:rPr>
          <w:rFonts w:hint="cs"/>
          <w:rtl/>
        </w:rPr>
        <w:t>ه</w:t>
      </w:r>
      <w:r w:rsidR="003B690D" w:rsidRPr="00935327">
        <w:rPr>
          <w:rFonts w:hint="cs"/>
          <w:rtl/>
        </w:rPr>
        <w:t>ه</w:t>
      </w:r>
      <w:r>
        <w:rPr>
          <w:rFonts w:hint="cs"/>
          <w:rtl/>
        </w:rPr>
        <w:t>م</w:t>
      </w:r>
      <w:r>
        <w:rPr>
          <w:rtl/>
        </w:rPr>
        <w:t xml:space="preserve"> </w:t>
      </w:r>
      <w:r>
        <w:rPr>
          <w:rFonts w:hint="cs"/>
          <w:rtl/>
        </w:rPr>
        <w:t>و</w:t>
      </w:r>
      <w:r>
        <w:rPr>
          <w:rtl/>
        </w:rPr>
        <w:t xml:space="preserve"> </w:t>
      </w:r>
      <w:r>
        <w:rPr>
          <w:rFonts w:hint="cs"/>
          <w:rtl/>
        </w:rPr>
        <w:t>لم</w:t>
      </w:r>
      <w:r>
        <w:rPr>
          <w:rtl/>
        </w:rPr>
        <w:t xml:space="preserve"> </w:t>
      </w:r>
      <w:r>
        <w:rPr>
          <w:rFonts w:hint="cs"/>
          <w:rtl/>
        </w:rPr>
        <w:t>تؤمن</w:t>
      </w:r>
      <w:r>
        <w:rPr>
          <w:rtl/>
        </w:rPr>
        <w:t xml:space="preserve"> </w:t>
      </w:r>
      <w:r>
        <w:rPr>
          <w:rFonts w:hint="cs"/>
          <w:rtl/>
        </w:rPr>
        <w:t>قلوب</w:t>
      </w:r>
      <w:r w:rsidR="00E77C37" w:rsidRPr="00935327">
        <w:rPr>
          <w:rFonts w:hint="cs"/>
          <w:rtl/>
        </w:rPr>
        <w:t>ه</w:t>
      </w:r>
      <w:r>
        <w:rPr>
          <w:rFonts w:hint="cs"/>
          <w:rtl/>
        </w:rPr>
        <w:t>م</w:t>
      </w:r>
      <w:r>
        <w:rPr>
          <w:rtl/>
        </w:rPr>
        <w:t xml:space="preserve"> </w:t>
      </w:r>
      <w:r>
        <w:rPr>
          <w:rFonts w:hint="cs"/>
          <w:rtl/>
        </w:rPr>
        <w:t>و</w:t>
      </w:r>
      <w:r>
        <w:rPr>
          <w:rtl/>
        </w:rPr>
        <w:t xml:space="preserve"> </w:t>
      </w:r>
      <w:r>
        <w:rPr>
          <w:rFonts w:hint="cs"/>
          <w:rtl/>
        </w:rPr>
        <w:t>من</w:t>
      </w:r>
      <w:r>
        <w:rPr>
          <w:rtl/>
        </w:rPr>
        <w:t xml:space="preserve"> </w:t>
      </w:r>
      <w:r>
        <w:rPr>
          <w:rFonts w:hint="cs"/>
          <w:rtl/>
        </w:rPr>
        <w:t>الذي</w:t>
      </w:r>
      <w:r>
        <w:rPr>
          <w:rtl/>
        </w:rPr>
        <w:t xml:space="preserve">ن </w:t>
      </w:r>
      <w:r w:rsidR="003B690D" w:rsidRPr="00935327">
        <w:rPr>
          <w:rFonts w:hint="cs"/>
          <w:rtl/>
        </w:rPr>
        <w:t>ه</w:t>
      </w:r>
      <w:r>
        <w:rPr>
          <w:rFonts w:hint="cs"/>
          <w:rtl/>
        </w:rPr>
        <w:t>ادوا</w:t>
      </w:r>
      <w:r>
        <w:rPr>
          <w:rtl/>
        </w:rPr>
        <w:t xml:space="preserve"> ... </w:t>
      </w:r>
      <w:r>
        <w:rPr>
          <w:rFonts w:hint="cs"/>
          <w:rtl/>
        </w:rPr>
        <w:t>و</w:t>
      </w:r>
      <w:r>
        <w:rPr>
          <w:rtl/>
        </w:rPr>
        <w:t xml:space="preserve"> </w:t>
      </w:r>
      <w:r>
        <w:rPr>
          <w:rFonts w:hint="cs"/>
          <w:rtl/>
        </w:rPr>
        <w:t>من</w:t>
      </w:r>
      <w:r>
        <w:rPr>
          <w:rtl/>
        </w:rPr>
        <w:t xml:space="preserve"> </w:t>
      </w:r>
      <w:r>
        <w:rPr>
          <w:rFonts w:hint="cs"/>
          <w:rtl/>
        </w:rPr>
        <w:t>يرد</w:t>
      </w:r>
      <w:r>
        <w:rPr>
          <w:rtl/>
        </w:rPr>
        <w:t xml:space="preserve"> الل</w:t>
      </w:r>
      <w:r w:rsidR="003B690D" w:rsidRPr="00935327">
        <w:rPr>
          <w:rFonts w:hint="cs"/>
          <w:rtl/>
        </w:rPr>
        <w:t>ه</w:t>
      </w:r>
    </w:p>
    <w:p w:rsidR="00476C9D" w:rsidRDefault="00476C9D" w:rsidP="00A96B57">
      <w:pPr>
        <w:pStyle w:val="libNormal"/>
        <w:rPr>
          <w:rtl/>
        </w:rPr>
      </w:pPr>
      <w:r>
        <w:rPr>
          <w:rtl/>
        </w:rPr>
        <w:t>33_ خداوند متعال كا انسان كو عذاب اور گمراہى سے دوچار كرنے كا ارادہ كرنا در اصل اس كے كفر، تحريف گري، پيغمبر اكرم</w:t>
      </w:r>
      <w:r w:rsidR="00AC11F9" w:rsidRPr="00AC11F9">
        <w:rPr>
          <w:rStyle w:val="libAlaemChar"/>
          <w:rtl/>
        </w:rPr>
        <w:t xml:space="preserve"> صلى‌الله‌عليه‌وآله‌وسلم </w:t>
      </w:r>
      <w:r>
        <w:rPr>
          <w:rtl/>
        </w:rPr>
        <w:t>پر جھوٹ باندھنے اور دين مي</w:t>
      </w:r>
      <w:r w:rsidR="00C91DA5">
        <w:rPr>
          <w:rtl/>
        </w:rPr>
        <w:t xml:space="preserve">ں </w:t>
      </w:r>
      <w:r>
        <w:rPr>
          <w:rtl/>
        </w:rPr>
        <w:t>تحريف كرنے والو</w:t>
      </w:r>
      <w:r w:rsidR="00C91DA5">
        <w:rPr>
          <w:rtl/>
        </w:rPr>
        <w:t xml:space="preserve">ں </w:t>
      </w:r>
      <w:r>
        <w:rPr>
          <w:rtl/>
        </w:rPr>
        <w:t>كى پيروى كرنے كا نتيجہ</w:t>
      </w:r>
      <w:r w:rsidR="002A0155">
        <w:rPr>
          <w:rtl/>
        </w:rPr>
        <w:t xml:space="preserve"> ہے</w:t>
      </w:r>
      <w:r>
        <w:rPr>
          <w:rtl/>
        </w:rPr>
        <w:t>_</w:t>
      </w:r>
    </w:p>
    <w:p w:rsidR="00476C9D" w:rsidRDefault="00476C9D" w:rsidP="00D11F1B">
      <w:pPr>
        <w:pStyle w:val="libArabic"/>
        <w:rPr>
          <w:rtl/>
        </w:rPr>
      </w:pPr>
      <w:r>
        <w:rPr>
          <w:rtl/>
        </w:rPr>
        <w:t>الذين يسارعون فى الكفر ... و من يرد الل</w:t>
      </w:r>
      <w:r w:rsidR="003B690D" w:rsidRPr="00935327">
        <w:rPr>
          <w:rFonts w:hint="cs"/>
          <w:rtl/>
        </w:rPr>
        <w:t>ه</w:t>
      </w:r>
      <w:r>
        <w:rPr>
          <w:rtl/>
        </w:rPr>
        <w:t xml:space="preserve"> فتنت</w:t>
      </w:r>
      <w:r w:rsidR="003B690D" w:rsidRPr="00935327">
        <w:rPr>
          <w:rFonts w:hint="cs"/>
          <w:rtl/>
        </w:rPr>
        <w:t>ه</w:t>
      </w:r>
      <w:r>
        <w:rPr>
          <w:rtl/>
        </w:rPr>
        <w:t xml:space="preserve"> </w:t>
      </w:r>
      <w:r>
        <w:rPr>
          <w:rFonts w:hint="cs"/>
          <w:rtl/>
        </w:rPr>
        <w:t>فلن</w:t>
      </w:r>
      <w:r>
        <w:rPr>
          <w:rtl/>
        </w:rPr>
        <w:t xml:space="preserve"> </w:t>
      </w:r>
      <w:r>
        <w:rPr>
          <w:rFonts w:hint="cs"/>
          <w:rtl/>
        </w:rPr>
        <w:t>تملك</w:t>
      </w:r>
      <w:r>
        <w:rPr>
          <w:rtl/>
        </w:rPr>
        <w:t xml:space="preserve"> </w:t>
      </w:r>
      <w:r>
        <w:rPr>
          <w:rFonts w:hint="cs"/>
          <w:rtl/>
        </w:rPr>
        <w:t>ل</w:t>
      </w:r>
      <w:r w:rsidR="003B690D" w:rsidRPr="00935327">
        <w:rPr>
          <w:rFonts w:hint="cs"/>
          <w:rtl/>
        </w:rPr>
        <w:t>ه</w:t>
      </w:r>
      <w:r>
        <w:rPr>
          <w:rtl/>
        </w:rPr>
        <w:t xml:space="preserve"> </w:t>
      </w:r>
      <w:r>
        <w:rPr>
          <w:rFonts w:hint="cs"/>
          <w:rtl/>
        </w:rPr>
        <w:t>من</w:t>
      </w:r>
      <w:r>
        <w:rPr>
          <w:rtl/>
        </w:rPr>
        <w:t xml:space="preserve"> </w:t>
      </w:r>
      <w:r>
        <w:rPr>
          <w:rFonts w:hint="cs"/>
          <w:rtl/>
        </w:rPr>
        <w:t>الل</w:t>
      </w:r>
      <w:r w:rsidR="003B690D" w:rsidRPr="00935327">
        <w:rPr>
          <w:rFonts w:hint="cs"/>
          <w:rtl/>
        </w:rPr>
        <w:t>ه</w:t>
      </w:r>
      <w:r>
        <w:rPr>
          <w:rtl/>
        </w:rPr>
        <w:t xml:space="preserve"> شيئا</w:t>
      </w:r>
    </w:p>
    <w:p w:rsidR="00476C9D" w:rsidRDefault="00476C9D" w:rsidP="00A96B57">
      <w:pPr>
        <w:pStyle w:val="libNormal"/>
        <w:rPr>
          <w:rtl/>
        </w:rPr>
      </w:pPr>
      <w:r>
        <w:rPr>
          <w:rtl/>
        </w:rPr>
        <w:t>34_ رسول خدا</w:t>
      </w:r>
      <w:r w:rsidR="00AC11F9" w:rsidRPr="00AC11F9">
        <w:rPr>
          <w:rStyle w:val="libAlaemChar"/>
          <w:rtl/>
        </w:rPr>
        <w:t xml:space="preserve"> صلى‌الله‌عليه‌وآله‌وسلم </w:t>
      </w:r>
      <w:r>
        <w:rPr>
          <w:rtl/>
        </w:rPr>
        <w:t>انسانو</w:t>
      </w:r>
      <w:r w:rsidR="00C91DA5">
        <w:rPr>
          <w:rtl/>
        </w:rPr>
        <w:t xml:space="preserve">ں </w:t>
      </w:r>
      <w:r>
        <w:rPr>
          <w:rtl/>
        </w:rPr>
        <w:t>كى ہدايت اور انہي</w:t>
      </w:r>
      <w:r w:rsidR="00C91DA5">
        <w:rPr>
          <w:rtl/>
        </w:rPr>
        <w:t xml:space="preserve">ں </w:t>
      </w:r>
      <w:r>
        <w:rPr>
          <w:rtl/>
        </w:rPr>
        <w:t>عذاب سے نجات دلانے كيلئے شفاعت كا حق ركھتے ہي</w:t>
      </w:r>
      <w:r w:rsidR="00C91DA5">
        <w:rPr>
          <w:rtl/>
        </w:rPr>
        <w:t xml:space="preserve">ں </w:t>
      </w:r>
      <w:r>
        <w:rPr>
          <w:rtl/>
        </w:rPr>
        <w:t>_</w:t>
      </w:r>
    </w:p>
    <w:p w:rsidR="00476C9D" w:rsidRDefault="00476C9D" w:rsidP="00D11F1B">
      <w:pPr>
        <w:pStyle w:val="libNormal"/>
        <w:rPr>
          <w:rtl/>
        </w:rPr>
      </w:pPr>
      <w:r w:rsidRPr="00D11F1B">
        <w:rPr>
          <w:rStyle w:val="libArabicChar"/>
          <w:rtl/>
        </w:rPr>
        <w:t>و من يرد الل</w:t>
      </w:r>
      <w:r w:rsidR="003B690D" w:rsidRPr="00935327">
        <w:rPr>
          <w:rStyle w:val="libArabicChar"/>
          <w:rFonts w:hint="cs"/>
          <w:rtl/>
        </w:rPr>
        <w:t>ه</w:t>
      </w:r>
      <w:r w:rsidRPr="00D11F1B">
        <w:rPr>
          <w:rStyle w:val="libArabicChar"/>
          <w:rtl/>
        </w:rPr>
        <w:t xml:space="preserve"> </w:t>
      </w:r>
      <w:r w:rsidRPr="00D11F1B">
        <w:rPr>
          <w:rStyle w:val="libArabicChar"/>
          <w:rFonts w:hint="cs"/>
          <w:rtl/>
        </w:rPr>
        <w:t>فتنت</w:t>
      </w:r>
      <w:r w:rsidR="003B690D" w:rsidRPr="00935327">
        <w:rPr>
          <w:rStyle w:val="libArabicChar"/>
          <w:rFonts w:hint="cs"/>
          <w:rtl/>
        </w:rPr>
        <w:t>ه</w:t>
      </w:r>
      <w:r w:rsidRPr="00D11F1B">
        <w:rPr>
          <w:rStyle w:val="libArabicChar"/>
          <w:rtl/>
        </w:rPr>
        <w:t xml:space="preserve"> </w:t>
      </w:r>
      <w:r w:rsidRPr="00D11F1B">
        <w:rPr>
          <w:rStyle w:val="libArabicChar"/>
          <w:rFonts w:hint="cs"/>
          <w:rtl/>
        </w:rPr>
        <w:t>فلن</w:t>
      </w:r>
      <w:r w:rsidRPr="00D11F1B">
        <w:rPr>
          <w:rStyle w:val="libArabicChar"/>
          <w:rtl/>
        </w:rPr>
        <w:t xml:space="preserve"> </w:t>
      </w:r>
      <w:r w:rsidRPr="00D11F1B">
        <w:rPr>
          <w:rStyle w:val="libArabicChar"/>
          <w:rFonts w:hint="cs"/>
          <w:rtl/>
        </w:rPr>
        <w:t>تملك</w:t>
      </w:r>
      <w:r w:rsidRPr="00D11F1B">
        <w:rPr>
          <w:rStyle w:val="libArabicChar"/>
          <w:rtl/>
        </w:rPr>
        <w:t xml:space="preserve"> </w:t>
      </w:r>
      <w:r w:rsidRPr="00D11F1B">
        <w:rPr>
          <w:rStyle w:val="libArabicChar"/>
          <w:rFonts w:hint="cs"/>
          <w:rtl/>
        </w:rPr>
        <w:t>ل</w:t>
      </w:r>
      <w:r w:rsidR="003B690D" w:rsidRPr="00935327">
        <w:rPr>
          <w:rStyle w:val="libArabicChar"/>
          <w:rFonts w:hint="cs"/>
          <w:rtl/>
        </w:rPr>
        <w:t>ه</w:t>
      </w:r>
      <w:r w:rsidRPr="00D11F1B">
        <w:rPr>
          <w:rStyle w:val="libArabicChar"/>
          <w:rtl/>
        </w:rPr>
        <w:t xml:space="preserve"> </w:t>
      </w:r>
      <w:r w:rsidRPr="00D11F1B">
        <w:rPr>
          <w:rStyle w:val="libArabicChar"/>
          <w:rFonts w:hint="cs"/>
          <w:rtl/>
        </w:rPr>
        <w:t>من</w:t>
      </w:r>
      <w:r w:rsidRPr="00D11F1B">
        <w:rPr>
          <w:rStyle w:val="libArabicChar"/>
          <w:rtl/>
        </w:rPr>
        <w:t xml:space="preserve"> </w:t>
      </w:r>
      <w:r w:rsidRPr="00D11F1B">
        <w:rPr>
          <w:rStyle w:val="libArabicChar"/>
          <w:rFonts w:hint="cs"/>
          <w:rtl/>
        </w:rPr>
        <w:t>الل</w:t>
      </w:r>
      <w:r w:rsidR="003B690D" w:rsidRPr="00935327">
        <w:rPr>
          <w:rStyle w:val="libArabicChar"/>
          <w:rFonts w:hint="cs"/>
          <w:rtl/>
        </w:rPr>
        <w:t>ه</w:t>
      </w:r>
      <w:r w:rsidRPr="00D11F1B">
        <w:rPr>
          <w:rStyle w:val="libArabicChar"/>
          <w:rtl/>
        </w:rPr>
        <w:t xml:space="preserve"> </w:t>
      </w:r>
      <w:r w:rsidRPr="00D11F1B">
        <w:rPr>
          <w:rStyle w:val="libArabicChar"/>
          <w:rFonts w:hint="cs"/>
          <w:rtl/>
        </w:rPr>
        <w:t>شيئا</w:t>
      </w:r>
      <w:r w:rsidR="00D11F1B">
        <w:rPr>
          <w:rFonts w:hint="cs"/>
          <w:rtl/>
        </w:rPr>
        <w:t xml:space="preserve">  </w:t>
      </w:r>
      <w:r>
        <w:rPr>
          <w:rtl/>
        </w:rPr>
        <w:t>كلمہ ''من اللہ ''سے معلوم ہوتا</w:t>
      </w:r>
      <w:r w:rsidR="002A0155">
        <w:rPr>
          <w:rtl/>
        </w:rPr>
        <w:t xml:space="preserve"> ہے</w:t>
      </w:r>
      <w:r>
        <w:rPr>
          <w:rtl/>
        </w:rPr>
        <w:t xml:space="preserve"> كہ پيغمبر اكرم</w:t>
      </w:r>
      <w:r w:rsidR="00AC11F9" w:rsidRPr="00AC11F9">
        <w:rPr>
          <w:rStyle w:val="libAlaemChar"/>
          <w:rtl/>
        </w:rPr>
        <w:t xml:space="preserve"> صلى‌الله‌عليه‌وآله‌وسلم </w:t>
      </w:r>
      <w:r>
        <w:rPr>
          <w:rtl/>
        </w:rPr>
        <w:t>كو خدا كى جانب سے مذكورہ لوگو</w:t>
      </w:r>
      <w:r w:rsidR="00C91DA5">
        <w:rPr>
          <w:rtl/>
        </w:rPr>
        <w:t xml:space="preserve">ں </w:t>
      </w:r>
      <w:r>
        <w:rPr>
          <w:rtl/>
        </w:rPr>
        <w:t>كو عذاب اور گمراہى سے نجات دلانے كى قدرت نہي</w:t>
      </w:r>
      <w:r w:rsidR="00C91DA5">
        <w:rPr>
          <w:rtl/>
        </w:rPr>
        <w:t xml:space="preserve">ں </w:t>
      </w:r>
      <w:r>
        <w:rPr>
          <w:rtl/>
        </w:rPr>
        <w:t>دى گئي اور اس كا مفہوم يہ</w:t>
      </w:r>
      <w:r w:rsidR="002A0155">
        <w:rPr>
          <w:rtl/>
        </w:rPr>
        <w:t xml:space="preserve"> ہے</w:t>
      </w:r>
      <w:r>
        <w:rPr>
          <w:rtl/>
        </w:rPr>
        <w:t xml:space="preserve"> كہ ان كے علاوہ دوسرے لوگو</w:t>
      </w:r>
      <w:r w:rsidR="00C91DA5">
        <w:rPr>
          <w:rtl/>
        </w:rPr>
        <w:t xml:space="preserve">ں </w:t>
      </w:r>
      <w:r>
        <w:rPr>
          <w:rtl/>
        </w:rPr>
        <w:t>كى ہدايت اور نجات كا اذن اور حق ديا گيا</w:t>
      </w:r>
      <w:r w:rsidR="002A0155">
        <w:rPr>
          <w:rtl/>
        </w:rPr>
        <w:t xml:space="preserve"> ہے</w:t>
      </w:r>
      <w:r>
        <w:rPr>
          <w:rtl/>
        </w:rPr>
        <w:t xml:space="preserve"> اور ہدايت و نجات دلانے كا يہ حق انہي</w:t>
      </w:r>
      <w:r w:rsidR="00C91DA5">
        <w:rPr>
          <w:rtl/>
        </w:rPr>
        <w:t xml:space="preserve">ں </w:t>
      </w:r>
      <w:r>
        <w:rPr>
          <w:rtl/>
        </w:rPr>
        <w:t>خدا كى جانب سے عطا ہوا</w:t>
      </w:r>
      <w:r w:rsidR="002A0155">
        <w:rPr>
          <w:rtl/>
        </w:rPr>
        <w:t xml:space="preserve"> ہے</w:t>
      </w:r>
      <w:r>
        <w:rPr>
          <w:rtl/>
        </w:rPr>
        <w:t>، يعنى پيغمبر اكرم</w:t>
      </w:r>
      <w:r w:rsidR="00AC11F9" w:rsidRPr="00AC11F9">
        <w:rPr>
          <w:rStyle w:val="libAlaemChar"/>
          <w:rtl/>
        </w:rPr>
        <w:t xml:space="preserve"> صلى‌الله‌عليه‌وآله‌وسلم </w:t>
      </w:r>
      <w:r>
        <w:rPr>
          <w:rtl/>
        </w:rPr>
        <w:t>ان لوگو</w:t>
      </w:r>
      <w:r w:rsidR="00C91DA5">
        <w:rPr>
          <w:rtl/>
        </w:rPr>
        <w:t xml:space="preserve">ں </w:t>
      </w:r>
      <w:r>
        <w:rPr>
          <w:rtl/>
        </w:rPr>
        <w:t>كى ہدايت اور نجات كيلئے واسطہ اور شفيع ہي</w:t>
      </w:r>
      <w:r w:rsidR="00C91DA5">
        <w:rPr>
          <w:rtl/>
        </w:rPr>
        <w:t xml:space="preserve">ں </w:t>
      </w:r>
      <w:r>
        <w:rPr>
          <w:rtl/>
        </w:rPr>
        <w:t>جو اس كى اہليت ركھتے ہي</w:t>
      </w:r>
      <w:r w:rsidR="00C91DA5">
        <w:rPr>
          <w:rtl/>
        </w:rPr>
        <w:t xml:space="preserve">ں </w:t>
      </w:r>
      <w:r>
        <w:rPr>
          <w:rtl/>
        </w:rPr>
        <w:t>_</w:t>
      </w:r>
    </w:p>
    <w:p w:rsidR="00476C9D" w:rsidRDefault="00476C9D" w:rsidP="00A96B57">
      <w:pPr>
        <w:pStyle w:val="libNormal"/>
        <w:rPr>
          <w:rtl/>
        </w:rPr>
      </w:pPr>
      <w:r>
        <w:rPr>
          <w:rtl/>
        </w:rPr>
        <w:t>35_ كفر مي</w:t>
      </w:r>
      <w:r w:rsidR="00C91DA5">
        <w:rPr>
          <w:rtl/>
        </w:rPr>
        <w:t xml:space="preserve">ں </w:t>
      </w:r>
      <w:r>
        <w:rPr>
          <w:rtl/>
        </w:rPr>
        <w:t>جلد بازى كرنے والے يہود اور منافقين آلودہ اور ناپاك روح اور دل كے مالك ہي</w:t>
      </w:r>
      <w:r w:rsidR="00C91DA5">
        <w:rPr>
          <w:rtl/>
        </w:rPr>
        <w:t xml:space="preserve">ں </w:t>
      </w:r>
      <w:r>
        <w:rPr>
          <w:rtl/>
        </w:rPr>
        <w:t>_</w:t>
      </w:r>
    </w:p>
    <w:p w:rsidR="00476C9D" w:rsidRDefault="00476C9D" w:rsidP="00D11F1B">
      <w:pPr>
        <w:pStyle w:val="libArabic"/>
        <w:rPr>
          <w:rtl/>
        </w:rPr>
      </w:pPr>
      <w:r>
        <w:rPr>
          <w:rtl/>
        </w:rPr>
        <w:t>قالواء امنا بافوا</w:t>
      </w:r>
      <w:r w:rsidR="003B690D" w:rsidRPr="00935327">
        <w:rPr>
          <w:rFonts w:hint="cs"/>
          <w:rtl/>
        </w:rPr>
        <w:t>ه</w:t>
      </w:r>
      <w:r w:rsidR="00E77C37" w:rsidRPr="00935327">
        <w:rPr>
          <w:rFonts w:hint="cs"/>
          <w:rtl/>
        </w:rPr>
        <w:t>ه</w:t>
      </w:r>
      <w:r>
        <w:rPr>
          <w:rFonts w:hint="cs"/>
          <w:rtl/>
        </w:rPr>
        <w:t>م</w:t>
      </w:r>
      <w:r>
        <w:rPr>
          <w:rtl/>
        </w:rPr>
        <w:t xml:space="preserve"> </w:t>
      </w:r>
      <w:r>
        <w:rPr>
          <w:rFonts w:hint="cs"/>
          <w:rtl/>
        </w:rPr>
        <w:t>و</w:t>
      </w:r>
      <w:r>
        <w:rPr>
          <w:rtl/>
        </w:rPr>
        <w:t xml:space="preserve"> </w:t>
      </w:r>
      <w:r>
        <w:rPr>
          <w:rFonts w:hint="cs"/>
          <w:rtl/>
        </w:rPr>
        <w:t>لم</w:t>
      </w:r>
      <w:r>
        <w:rPr>
          <w:rtl/>
        </w:rPr>
        <w:t xml:space="preserve"> </w:t>
      </w:r>
      <w:r>
        <w:rPr>
          <w:rFonts w:hint="cs"/>
          <w:rtl/>
        </w:rPr>
        <w:t>تؤمن</w:t>
      </w:r>
      <w:r>
        <w:rPr>
          <w:rtl/>
        </w:rPr>
        <w:t xml:space="preserve"> </w:t>
      </w:r>
      <w:r>
        <w:rPr>
          <w:rFonts w:hint="cs"/>
          <w:rtl/>
        </w:rPr>
        <w:t>قلوب</w:t>
      </w:r>
      <w:r w:rsidR="00E77C37" w:rsidRPr="00935327">
        <w:rPr>
          <w:rFonts w:hint="cs"/>
          <w:rtl/>
        </w:rPr>
        <w:t>ه</w:t>
      </w:r>
      <w:r>
        <w:rPr>
          <w:rFonts w:hint="cs"/>
          <w:rtl/>
        </w:rPr>
        <w:t>م</w:t>
      </w:r>
      <w:r>
        <w:rPr>
          <w:rtl/>
        </w:rPr>
        <w:t xml:space="preserve"> </w:t>
      </w:r>
      <w:r>
        <w:rPr>
          <w:rFonts w:hint="cs"/>
          <w:rtl/>
        </w:rPr>
        <w:t>و</w:t>
      </w:r>
      <w:r>
        <w:rPr>
          <w:rtl/>
        </w:rPr>
        <w:t xml:space="preserve"> </w:t>
      </w:r>
      <w:r>
        <w:rPr>
          <w:rFonts w:hint="cs"/>
          <w:rtl/>
        </w:rPr>
        <w:t>من</w:t>
      </w:r>
      <w:r>
        <w:rPr>
          <w:rtl/>
        </w:rPr>
        <w:t xml:space="preserve"> </w:t>
      </w:r>
      <w:r>
        <w:rPr>
          <w:rFonts w:hint="cs"/>
          <w:rtl/>
        </w:rPr>
        <w:t>الذين</w:t>
      </w:r>
      <w:r>
        <w:rPr>
          <w:rtl/>
        </w:rPr>
        <w:t xml:space="preserve"> </w:t>
      </w:r>
      <w:r w:rsidR="00E77C37" w:rsidRPr="00935327">
        <w:rPr>
          <w:rFonts w:hint="cs"/>
          <w:rtl/>
        </w:rPr>
        <w:t>ه</w:t>
      </w:r>
      <w:r>
        <w:rPr>
          <w:rFonts w:hint="cs"/>
          <w:rtl/>
        </w:rPr>
        <w:t>ادوا</w:t>
      </w:r>
      <w:r>
        <w:rPr>
          <w:rtl/>
        </w:rPr>
        <w:t xml:space="preserve"> ... </w:t>
      </w:r>
      <w:r>
        <w:rPr>
          <w:rFonts w:hint="cs"/>
          <w:rtl/>
        </w:rPr>
        <w:t>اولئك</w:t>
      </w:r>
      <w:r>
        <w:rPr>
          <w:rtl/>
        </w:rPr>
        <w:t xml:space="preserve"> </w:t>
      </w:r>
      <w:r>
        <w:rPr>
          <w:rFonts w:hint="cs"/>
          <w:rtl/>
        </w:rPr>
        <w:t>الذين</w:t>
      </w:r>
    </w:p>
    <w:p w:rsidR="00476C9D" w:rsidRDefault="00476C9D" w:rsidP="00D11F1B">
      <w:pPr>
        <w:pStyle w:val="libNormal"/>
        <w:rPr>
          <w:rtl/>
        </w:rPr>
      </w:pPr>
      <w:r>
        <w:rPr>
          <w:rtl/>
        </w:rPr>
        <w:t>36_ خداوند متعال ہرگز جاسوس اور جھوٹے منافقين و يہود كى ناپاك روح اور دل كو كفر اور منافقت كى آلودگى سے پاك نہي</w:t>
      </w:r>
      <w:r w:rsidR="00C91DA5">
        <w:rPr>
          <w:rtl/>
        </w:rPr>
        <w:t xml:space="preserve">ں </w:t>
      </w:r>
      <w:r>
        <w:rPr>
          <w:rtl/>
        </w:rPr>
        <w:t>كريگا_</w:t>
      </w:r>
      <w:r w:rsidRPr="00D11F1B">
        <w:rPr>
          <w:rStyle w:val="libArabicChar"/>
          <w:rtl/>
        </w:rPr>
        <w:t>اولئك الذين لم يرد الل</w:t>
      </w:r>
      <w:r w:rsidR="003B690D" w:rsidRPr="00935327">
        <w:rPr>
          <w:rStyle w:val="libArabicChar"/>
          <w:rFonts w:hint="cs"/>
          <w:rtl/>
        </w:rPr>
        <w:t>ه</w:t>
      </w:r>
      <w:r w:rsidRPr="00D11F1B">
        <w:rPr>
          <w:rStyle w:val="libArabicChar"/>
          <w:rtl/>
        </w:rPr>
        <w:t xml:space="preserve"> </w:t>
      </w:r>
      <w:r w:rsidRPr="00D11F1B">
        <w:rPr>
          <w:rStyle w:val="libArabicChar"/>
          <w:rFonts w:hint="cs"/>
          <w:rtl/>
        </w:rPr>
        <w:t>ان</w:t>
      </w:r>
      <w:r w:rsidRPr="00D11F1B">
        <w:rPr>
          <w:rStyle w:val="libArabicChar"/>
          <w:rtl/>
        </w:rPr>
        <w:t xml:space="preserve"> </w:t>
      </w:r>
      <w:r w:rsidRPr="00D11F1B">
        <w:rPr>
          <w:rStyle w:val="libArabicChar"/>
          <w:rFonts w:hint="cs"/>
          <w:rtl/>
        </w:rPr>
        <w:t>يط</w:t>
      </w:r>
      <w:r w:rsidR="00E77C37" w:rsidRPr="00935327">
        <w:rPr>
          <w:rStyle w:val="libArabicChar"/>
          <w:rFonts w:hint="cs"/>
          <w:rtl/>
        </w:rPr>
        <w:t>ه</w:t>
      </w:r>
      <w:r w:rsidRPr="00D11F1B">
        <w:rPr>
          <w:rStyle w:val="libArabicChar"/>
          <w:rFonts w:hint="cs"/>
          <w:rtl/>
        </w:rPr>
        <w:t>ر</w:t>
      </w:r>
      <w:r w:rsidRPr="00D11F1B">
        <w:rPr>
          <w:rStyle w:val="libArabicChar"/>
          <w:rtl/>
        </w:rPr>
        <w:t xml:space="preserve"> </w:t>
      </w:r>
      <w:r w:rsidRPr="00D11F1B">
        <w:rPr>
          <w:rStyle w:val="libArabicChar"/>
          <w:rFonts w:hint="cs"/>
          <w:rtl/>
        </w:rPr>
        <w:t>قلوب</w:t>
      </w:r>
      <w:r w:rsidR="00E77C37" w:rsidRPr="00935327">
        <w:rPr>
          <w:rStyle w:val="libArabicChar"/>
          <w:rFonts w:hint="cs"/>
          <w:rtl/>
        </w:rPr>
        <w:t>ه</w:t>
      </w:r>
      <w:r w:rsidRPr="00D11F1B">
        <w:rPr>
          <w:rStyle w:val="libArabicChar"/>
          <w:rFonts w:hint="cs"/>
          <w:rtl/>
        </w:rPr>
        <w:t>م</w:t>
      </w:r>
    </w:p>
    <w:p w:rsidR="00476C9D" w:rsidRDefault="00476C9D" w:rsidP="00D11F1B">
      <w:pPr>
        <w:pStyle w:val="libNormal"/>
        <w:rPr>
          <w:rtl/>
        </w:rPr>
      </w:pPr>
      <w:r>
        <w:rPr>
          <w:rtl/>
        </w:rPr>
        <w:t>37_ روح اور دل كو آلودگى سے پاك كرنا خدا كى توفيق پر موقوف</w:t>
      </w:r>
      <w:r w:rsidR="002A0155">
        <w:rPr>
          <w:rtl/>
        </w:rPr>
        <w:t xml:space="preserve"> ہے</w:t>
      </w:r>
      <w:r>
        <w:rPr>
          <w:rtl/>
        </w:rPr>
        <w:t>_</w:t>
      </w:r>
      <w:r w:rsidRPr="00D11F1B">
        <w:rPr>
          <w:rStyle w:val="libArabicChar"/>
          <w:rtl/>
        </w:rPr>
        <w:t>اولئك الذين لم يرد الل</w:t>
      </w:r>
      <w:r w:rsidR="003B690D" w:rsidRPr="00935327">
        <w:rPr>
          <w:rStyle w:val="libArabicChar"/>
          <w:rFonts w:hint="cs"/>
          <w:rtl/>
        </w:rPr>
        <w:t>ه</w:t>
      </w:r>
      <w:r w:rsidRPr="00D11F1B">
        <w:rPr>
          <w:rStyle w:val="libArabicChar"/>
          <w:rtl/>
        </w:rPr>
        <w:t xml:space="preserve"> </w:t>
      </w:r>
      <w:r w:rsidRPr="00D11F1B">
        <w:rPr>
          <w:rStyle w:val="libArabicChar"/>
          <w:rFonts w:hint="cs"/>
          <w:rtl/>
        </w:rPr>
        <w:t>ان</w:t>
      </w:r>
      <w:r w:rsidRPr="00D11F1B">
        <w:rPr>
          <w:rStyle w:val="libArabicChar"/>
          <w:rtl/>
        </w:rPr>
        <w:t xml:space="preserve"> </w:t>
      </w:r>
      <w:r w:rsidRPr="00D11F1B">
        <w:rPr>
          <w:rStyle w:val="libArabicChar"/>
          <w:rFonts w:hint="cs"/>
          <w:rtl/>
        </w:rPr>
        <w:t>يط</w:t>
      </w:r>
      <w:r w:rsidR="00E77C37" w:rsidRPr="00935327">
        <w:rPr>
          <w:rStyle w:val="libArabicChar"/>
          <w:rFonts w:hint="cs"/>
          <w:rtl/>
        </w:rPr>
        <w:t>ه</w:t>
      </w:r>
      <w:r w:rsidRPr="00D11F1B">
        <w:rPr>
          <w:rStyle w:val="libArabicChar"/>
          <w:rFonts w:hint="cs"/>
          <w:rtl/>
        </w:rPr>
        <w:t>ر</w:t>
      </w:r>
      <w:r w:rsidRPr="00D11F1B">
        <w:rPr>
          <w:rStyle w:val="libArabicChar"/>
          <w:rtl/>
        </w:rPr>
        <w:t xml:space="preserve"> </w:t>
      </w:r>
      <w:r w:rsidRPr="00D11F1B">
        <w:rPr>
          <w:rStyle w:val="libArabicChar"/>
          <w:rFonts w:hint="cs"/>
          <w:rtl/>
        </w:rPr>
        <w:t>قلوب</w:t>
      </w:r>
      <w:r w:rsidR="00E77C37" w:rsidRPr="00935327">
        <w:rPr>
          <w:rStyle w:val="libArabicChar"/>
          <w:rFonts w:hint="cs"/>
          <w:rtl/>
        </w:rPr>
        <w:t>ه</w:t>
      </w:r>
      <w:r w:rsidRPr="00D11F1B">
        <w:rPr>
          <w:rStyle w:val="libArabicChar"/>
          <w:rFonts w:hint="cs"/>
          <w:rtl/>
        </w:rPr>
        <w:t>م</w:t>
      </w:r>
    </w:p>
    <w:p w:rsidR="00476C9D" w:rsidRDefault="00D84C0C" w:rsidP="00D11F1B">
      <w:pPr>
        <w:pStyle w:val="libNormal"/>
        <w:rPr>
          <w:rtl/>
        </w:rPr>
      </w:pPr>
      <w:r w:rsidRPr="00D84C0C">
        <w:rPr>
          <w:rtl/>
        </w:rPr>
        <w:br w:type="page"/>
      </w:r>
      <w:r w:rsidRPr="00D84C0C">
        <w:rPr>
          <w:rtl/>
        </w:rPr>
        <w:lastRenderedPageBreak/>
        <w:cr/>
      </w:r>
      <w:r w:rsidR="00476C9D">
        <w:rPr>
          <w:rtl/>
        </w:rPr>
        <w:t>38_ كفر پر بضد رہنا خدا كى جانب سے كفار كے دلو</w:t>
      </w:r>
      <w:r w:rsidR="00C91DA5">
        <w:rPr>
          <w:rtl/>
        </w:rPr>
        <w:t xml:space="preserve">ں </w:t>
      </w:r>
      <w:r w:rsidR="00476C9D">
        <w:rPr>
          <w:rtl/>
        </w:rPr>
        <w:t>كو آلودگى اور ناپاكى سے پاك كرنے كا ارادہ كرنے كى راہ مي</w:t>
      </w:r>
      <w:r w:rsidR="00C91DA5">
        <w:rPr>
          <w:rtl/>
        </w:rPr>
        <w:t xml:space="preserve">ں </w:t>
      </w:r>
      <w:r w:rsidR="00476C9D">
        <w:rPr>
          <w:rtl/>
        </w:rPr>
        <w:t>ركاوٹ</w:t>
      </w:r>
      <w:r w:rsidR="002A0155">
        <w:rPr>
          <w:rtl/>
        </w:rPr>
        <w:t xml:space="preserve"> ہے</w:t>
      </w:r>
      <w:r w:rsidR="00476C9D">
        <w:rPr>
          <w:rtl/>
        </w:rPr>
        <w:t>_</w:t>
      </w:r>
      <w:r w:rsidR="00476C9D" w:rsidRPr="00D11F1B">
        <w:rPr>
          <w:rStyle w:val="libArabicChar"/>
          <w:rtl/>
        </w:rPr>
        <w:t>الذين يسارعون فى الكفر ... اولئك الذين لم يرد الل</w:t>
      </w:r>
      <w:r w:rsidR="003B690D" w:rsidRPr="00935327">
        <w:rPr>
          <w:rStyle w:val="libArabicChar"/>
          <w:rFonts w:hint="cs"/>
          <w:rtl/>
        </w:rPr>
        <w:t>ه</w:t>
      </w:r>
      <w:r w:rsidR="00476C9D" w:rsidRPr="00D11F1B">
        <w:rPr>
          <w:rStyle w:val="libArabicChar"/>
          <w:rtl/>
        </w:rPr>
        <w:t xml:space="preserve"> </w:t>
      </w:r>
      <w:r w:rsidR="00476C9D" w:rsidRPr="00D11F1B">
        <w:rPr>
          <w:rStyle w:val="libArabicChar"/>
          <w:rFonts w:hint="cs"/>
          <w:rtl/>
        </w:rPr>
        <w:t>ان</w:t>
      </w:r>
      <w:r w:rsidR="00476C9D" w:rsidRPr="00D11F1B">
        <w:rPr>
          <w:rStyle w:val="libArabicChar"/>
          <w:rtl/>
        </w:rPr>
        <w:t xml:space="preserve"> </w:t>
      </w:r>
      <w:r w:rsidR="00476C9D" w:rsidRPr="00D11F1B">
        <w:rPr>
          <w:rStyle w:val="libArabicChar"/>
          <w:rFonts w:hint="cs"/>
          <w:rtl/>
        </w:rPr>
        <w:t>يط</w:t>
      </w:r>
      <w:r w:rsidR="00E77C37" w:rsidRPr="00935327">
        <w:rPr>
          <w:rStyle w:val="libArabicChar"/>
          <w:rFonts w:hint="cs"/>
          <w:rtl/>
        </w:rPr>
        <w:t>ه</w:t>
      </w:r>
      <w:r w:rsidR="00476C9D" w:rsidRPr="00D11F1B">
        <w:rPr>
          <w:rStyle w:val="libArabicChar"/>
          <w:rFonts w:hint="cs"/>
          <w:rtl/>
        </w:rPr>
        <w:t>ر</w:t>
      </w:r>
      <w:r w:rsidR="00476C9D" w:rsidRPr="00D11F1B">
        <w:rPr>
          <w:rStyle w:val="libArabicChar"/>
          <w:rtl/>
        </w:rPr>
        <w:t xml:space="preserve"> </w:t>
      </w:r>
      <w:r w:rsidR="00476C9D" w:rsidRPr="00D11F1B">
        <w:rPr>
          <w:rStyle w:val="libArabicChar"/>
          <w:rFonts w:hint="cs"/>
          <w:rtl/>
        </w:rPr>
        <w:t>قلوب</w:t>
      </w:r>
      <w:r w:rsidR="00E77C37" w:rsidRPr="00935327">
        <w:rPr>
          <w:rStyle w:val="libArabicChar"/>
          <w:rFonts w:hint="cs"/>
          <w:rtl/>
        </w:rPr>
        <w:t>ه</w:t>
      </w:r>
      <w:r w:rsidR="00476C9D" w:rsidRPr="00D11F1B">
        <w:rPr>
          <w:rStyle w:val="libArabicChar"/>
          <w:rFonts w:hint="cs"/>
          <w:rtl/>
        </w:rPr>
        <w:t>م</w:t>
      </w:r>
    </w:p>
    <w:p w:rsidR="00476C9D" w:rsidRDefault="00476C9D" w:rsidP="00D11F1B">
      <w:pPr>
        <w:pStyle w:val="libNormal"/>
        <w:rPr>
          <w:rtl/>
        </w:rPr>
      </w:pPr>
      <w:r>
        <w:rPr>
          <w:rtl/>
        </w:rPr>
        <w:t>39_ روح اور دلو</w:t>
      </w:r>
      <w:r w:rsidR="00C91DA5">
        <w:rPr>
          <w:rtl/>
        </w:rPr>
        <w:t xml:space="preserve">ں </w:t>
      </w:r>
      <w:r>
        <w:rPr>
          <w:rtl/>
        </w:rPr>
        <w:t>كى طہارت و پاكى ہدايت خداوندى كوقبول كرنے كى راہ ہموار كرتى</w:t>
      </w:r>
      <w:r w:rsidR="002A0155">
        <w:rPr>
          <w:rtl/>
        </w:rPr>
        <w:t xml:space="preserve"> ہے</w:t>
      </w:r>
      <w:r>
        <w:rPr>
          <w:rtl/>
        </w:rPr>
        <w:t>_</w:t>
      </w:r>
      <w:r w:rsidRPr="00D11F1B">
        <w:rPr>
          <w:rStyle w:val="libArabicChar"/>
          <w:rtl/>
        </w:rPr>
        <w:t>و من يرد الل</w:t>
      </w:r>
      <w:r w:rsidR="003B690D" w:rsidRPr="00935327">
        <w:rPr>
          <w:rStyle w:val="libArabicChar"/>
          <w:rFonts w:hint="cs"/>
          <w:rtl/>
        </w:rPr>
        <w:t>ه</w:t>
      </w:r>
      <w:r w:rsidRPr="00D11F1B">
        <w:rPr>
          <w:rStyle w:val="libArabicChar"/>
          <w:rtl/>
        </w:rPr>
        <w:t xml:space="preserve"> </w:t>
      </w:r>
      <w:r w:rsidRPr="00D11F1B">
        <w:rPr>
          <w:rStyle w:val="libArabicChar"/>
          <w:rFonts w:hint="cs"/>
          <w:rtl/>
        </w:rPr>
        <w:t>فتنت</w:t>
      </w:r>
      <w:r w:rsidR="003B690D" w:rsidRPr="00935327">
        <w:rPr>
          <w:rStyle w:val="libArabicChar"/>
          <w:rFonts w:hint="cs"/>
          <w:rtl/>
        </w:rPr>
        <w:t>ه</w:t>
      </w:r>
      <w:r w:rsidRPr="00D11F1B">
        <w:rPr>
          <w:rStyle w:val="libArabicChar"/>
          <w:rtl/>
        </w:rPr>
        <w:t xml:space="preserve"> ... </w:t>
      </w:r>
      <w:r w:rsidRPr="00D11F1B">
        <w:rPr>
          <w:rStyle w:val="libArabicChar"/>
          <w:rFonts w:hint="cs"/>
          <w:rtl/>
        </w:rPr>
        <w:t>اولئك</w:t>
      </w:r>
      <w:r w:rsidRPr="00D11F1B">
        <w:rPr>
          <w:rStyle w:val="libArabicChar"/>
          <w:rtl/>
        </w:rPr>
        <w:t xml:space="preserve"> </w:t>
      </w:r>
      <w:r w:rsidRPr="00D11F1B">
        <w:rPr>
          <w:rStyle w:val="libArabicChar"/>
          <w:rFonts w:hint="cs"/>
          <w:rtl/>
        </w:rPr>
        <w:t>الذي</w:t>
      </w:r>
      <w:r w:rsidRPr="00D11F1B">
        <w:rPr>
          <w:rStyle w:val="libArabicChar"/>
          <w:rtl/>
        </w:rPr>
        <w:t>ن لم يرد الل</w:t>
      </w:r>
      <w:r w:rsidR="003B690D" w:rsidRPr="00935327">
        <w:rPr>
          <w:rStyle w:val="libArabicChar"/>
          <w:rFonts w:hint="cs"/>
          <w:rtl/>
        </w:rPr>
        <w:t>ه</w:t>
      </w:r>
      <w:r w:rsidRPr="00D11F1B">
        <w:rPr>
          <w:rStyle w:val="libArabicChar"/>
          <w:rtl/>
        </w:rPr>
        <w:t xml:space="preserve"> </w:t>
      </w:r>
      <w:r w:rsidRPr="00D11F1B">
        <w:rPr>
          <w:rStyle w:val="libArabicChar"/>
          <w:rFonts w:hint="cs"/>
          <w:rtl/>
        </w:rPr>
        <w:t>ان</w:t>
      </w:r>
      <w:r w:rsidRPr="00D11F1B">
        <w:rPr>
          <w:rStyle w:val="libArabicChar"/>
          <w:rtl/>
        </w:rPr>
        <w:t xml:space="preserve"> </w:t>
      </w:r>
      <w:r w:rsidRPr="00D11F1B">
        <w:rPr>
          <w:rStyle w:val="libArabicChar"/>
          <w:rFonts w:hint="cs"/>
          <w:rtl/>
        </w:rPr>
        <w:t>يط</w:t>
      </w:r>
      <w:r w:rsidR="00E77C37" w:rsidRPr="00935327">
        <w:rPr>
          <w:rStyle w:val="libArabicChar"/>
          <w:rFonts w:hint="cs"/>
          <w:rtl/>
        </w:rPr>
        <w:t>ه</w:t>
      </w:r>
      <w:r w:rsidRPr="00D11F1B">
        <w:rPr>
          <w:rStyle w:val="libArabicChar"/>
          <w:rFonts w:hint="cs"/>
          <w:rtl/>
        </w:rPr>
        <w:t>ر</w:t>
      </w:r>
      <w:r w:rsidRPr="00D11F1B">
        <w:rPr>
          <w:rStyle w:val="libArabicChar"/>
          <w:rtl/>
        </w:rPr>
        <w:t xml:space="preserve"> </w:t>
      </w:r>
      <w:r w:rsidRPr="00D11F1B">
        <w:rPr>
          <w:rStyle w:val="libArabicChar"/>
          <w:rFonts w:hint="cs"/>
          <w:rtl/>
        </w:rPr>
        <w:t>قلو</w:t>
      </w:r>
      <w:r w:rsidRPr="00D11F1B">
        <w:rPr>
          <w:rStyle w:val="libArabicChar"/>
          <w:rtl/>
        </w:rPr>
        <w:t>ب</w:t>
      </w:r>
      <w:r w:rsidR="00E77C37" w:rsidRPr="00935327">
        <w:rPr>
          <w:rStyle w:val="libArabicChar"/>
          <w:rFonts w:hint="cs"/>
          <w:rtl/>
        </w:rPr>
        <w:t>ه</w:t>
      </w:r>
      <w:r w:rsidRPr="00D11F1B">
        <w:rPr>
          <w:rStyle w:val="libArabicChar"/>
          <w:rFonts w:hint="cs"/>
          <w:rtl/>
        </w:rPr>
        <w:t>م</w:t>
      </w:r>
      <w:r w:rsidR="00D11F1B">
        <w:rPr>
          <w:rFonts w:hint="cs"/>
          <w:rtl/>
        </w:rPr>
        <w:t xml:space="preserve">   </w:t>
      </w:r>
      <w:r>
        <w:rPr>
          <w:rtl/>
        </w:rPr>
        <w:t>اگر'' فتنہ'' كا معنى ضلالت و گمراہى ہو تو جملہ''من يرد اللہ فتنتہ'' كو ''اولئك ... ''كے ساتھ منضم كرنے سے يہ مفہوم حاصل ہوگا كہ خداوند متعال صرف پاك دل لوگو</w:t>
      </w:r>
      <w:r w:rsidR="00C91DA5">
        <w:rPr>
          <w:rtl/>
        </w:rPr>
        <w:t xml:space="preserve">ں </w:t>
      </w:r>
      <w:r>
        <w:rPr>
          <w:rtl/>
        </w:rPr>
        <w:t>كى ہدايت كرتا</w:t>
      </w:r>
      <w:r w:rsidR="002A0155">
        <w:rPr>
          <w:rtl/>
        </w:rPr>
        <w:t xml:space="preserve"> ہے</w:t>
      </w:r>
      <w:r>
        <w:rPr>
          <w:rtl/>
        </w:rPr>
        <w:t>_</w:t>
      </w:r>
    </w:p>
    <w:p w:rsidR="00476C9D" w:rsidRDefault="00476C9D" w:rsidP="00A96B57">
      <w:pPr>
        <w:pStyle w:val="libNormal"/>
        <w:rPr>
          <w:rtl/>
        </w:rPr>
      </w:pPr>
      <w:r>
        <w:rPr>
          <w:rtl/>
        </w:rPr>
        <w:t>40_ پيغمبر اكرم</w:t>
      </w:r>
      <w:r w:rsidR="00AC11F9" w:rsidRPr="00AC11F9">
        <w:rPr>
          <w:rStyle w:val="libAlaemChar"/>
          <w:rtl/>
        </w:rPr>
        <w:t xml:space="preserve"> صلى‌الله‌عليه‌وآله‌وسلم </w:t>
      </w:r>
      <w:r>
        <w:rPr>
          <w:rtl/>
        </w:rPr>
        <w:t>پاك دل لوگو</w:t>
      </w:r>
      <w:r w:rsidR="00C91DA5">
        <w:rPr>
          <w:rtl/>
        </w:rPr>
        <w:t xml:space="preserve">ں </w:t>
      </w:r>
      <w:r>
        <w:rPr>
          <w:rtl/>
        </w:rPr>
        <w:t>كو صرف خدا كى توفيق اور نصرت سے ہى ہدايت كرتے ہي</w:t>
      </w:r>
      <w:r w:rsidR="00C91DA5">
        <w:rPr>
          <w:rtl/>
        </w:rPr>
        <w:t xml:space="preserve">ں </w:t>
      </w:r>
      <w:r>
        <w:rPr>
          <w:rtl/>
        </w:rPr>
        <w:t>_</w:t>
      </w:r>
    </w:p>
    <w:p w:rsidR="00476C9D" w:rsidRDefault="00476C9D" w:rsidP="00D11F1B">
      <w:pPr>
        <w:pStyle w:val="libArabic"/>
        <w:rPr>
          <w:rtl/>
        </w:rPr>
      </w:pPr>
      <w:r>
        <w:rPr>
          <w:rtl/>
        </w:rPr>
        <w:t>و من يرد الل</w:t>
      </w:r>
      <w:r w:rsidR="003B690D" w:rsidRPr="00935327">
        <w:rPr>
          <w:rFonts w:hint="cs"/>
          <w:rtl/>
        </w:rPr>
        <w:t>ه</w:t>
      </w:r>
      <w:r>
        <w:rPr>
          <w:rtl/>
        </w:rPr>
        <w:t xml:space="preserve"> </w:t>
      </w:r>
      <w:r>
        <w:rPr>
          <w:rFonts w:hint="cs"/>
          <w:rtl/>
        </w:rPr>
        <w:t>فتنت</w:t>
      </w:r>
      <w:r w:rsidR="003B690D" w:rsidRPr="00935327">
        <w:rPr>
          <w:rFonts w:hint="cs"/>
          <w:rtl/>
        </w:rPr>
        <w:t>ه</w:t>
      </w:r>
      <w:r>
        <w:rPr>
          <w:rtl/>
        </w:rPr>
        <w:t xml:space="preserve"> </w:t>
      </w:r>
      <w:r>
        <w:rPr>
          <w:rFonts w:hint="cs"/>
          <w:rtl/>
        </w:rPr>
        <w:t>فلن</w:t>
      </w:r>
      <w:r>
        <w:rPr>
          <w:rtl/>
        </w:rPr>
        <w:t xml:space="preserve"> </w:t>
      </w:r>
      <w:r>
        <w:rPr>
          <w:rFonts w:hint="cs"/>
          <w:rtl/>
        </w:rPr>
        <w:t>تملك</w:t>
      </w:r>
      <w:r>
        <w:rPr>
          <w:rtl/>
        </w:rPr>
        <w:t xml:space="preserve"> </w:t>
      </w:r>
      <w:r>
        <w:rPr>
          <w:rFonts w:hint="cs"/>
          <w:rtl/>
        </w:rPr>
        <w:t>ل</w:t>
      </w:r>
      <w:r w:rsidR="003B690D" w:rsidRPr="00935327">
        <w:rPr>
          <w:rFonts w:hint="cs"/>
          <w:rtl/>
        </w:rPr>
        <w:t>ه</w:t>
      </w:r>
      <w:r>
        <w:rPr>
          <w:rtl/>
        </w:rPr>
        <w:t xml:space="preserve"> ... </w:t>
      </w:r>
      <w:r>
        <w:rPr>
          <w:rFonts w:hint="cs"/>
          <w:rtl/>
        </w:rPr>
        <w:t>اولئك</w:t>
      </w:r>
      <w:r>
        <w:rPr>
          <w:rtl/>
        </w:rPr>
        <w:t xml:space="preserve"> </w:t>
      </w:r>
      <w:r>
        <w:rPr>
          <w:rFonts w:hint="cs"/>
          <w:rtl/>
        </w:rPr>
        <w:t>الذين</w:t>
      </w:r>
      <w:r>
        <w:rPr>
          <w:rtl/>
        </w:rPr>
        <w:t xml:space="preserve"> </w:t>
      </w:r>
      <w:r>
        <w:rPr>
          <w:rFonts w:hint="cs"/>
          <w:rtl/>
        </w:rPr>
        <w:t>لم</w:t>
      </w:r>
      <w:r>
        <w:rPr>
          <w:rtl/>
        </w:rPr>
        <w:t xml:space="preserve"> </w:t>
      </w:r>
      <w:r>
        <w:rPr>
          <w:rFonts w:hint="cs"/>
          <w:rtl/>
        </w:rPr>
        <w:t>يرد</w:t>
      </w:r>
      <w:r>
        <w:rPr>
          <w:rtl/>
        </w:rPr>
        <w:t xml:space="preserve"> </w:t>
      </w:r>
      <w:r>
        <w:rPr>
          <w:rFonts w:hint="cs"/>
          <w:rtl/>
        </w:rPr>
        <w:t>الل</w:t>
      </w:r>
      <w:r w:rsidR="003B690D" w:rsidRPr="00935327">
        <w:rPr>
          <w:rFonts w:hint="cs"/>
          <w:rtl/>
        </w:rPr>
        <w:t>ه</w:t>
      </w:r>
      <w:r>
        <w:rPr>
          <w:rtl/>
        </w:rPr>
        <w:t xml:space="preserve"> </w:t>
      </w:r>
      <w:r>
        <w:rPr>
          <w:rFonts w:hint="cs"/>
          <w:rtl/>
        </w:rPr>
        <w:t>ان</w:t>
      </w:r>
      <w:r>
        <w:rPr>
          <w:rtl/>
        </w:rPr>
        <w:t xml:space="preserve"> </w:t>
      </w:r>
      <w:r>
        <w:rPr>
          <w:rFonts w:hint="cs"/>
          <w:rtl/>
        </w:rPr>
        <w:t>يط</w:t>
      </w:r>
      <w:r w:rsidR="003B690D" w:rsidRPr="00935327">
        <w:rPr>
          <w:rFonts w:hint="cs"/>
          <w:rtl/>
        </w:rPr>
        <w:t>ه</w:t>
      </w:r>
      <w:r>
        <w:rPr>
          <w:rFonts w:hint="cs"/>
          <w:rtl/>
        </w:rPr>
        <w:t>ر</w:t>
      </w:r>
      <w:r>
        <w:rPr>
          <w:rtl/>
        </w:rPr>
        <w:t xml:space="preserve"> </w:t>
      </w:r>
      <w:r>
        <w:rPr>
          <w:rFonts w:hint="cs"/>
          <w:rtl/>
        </w:rPr>
        <w:t>قلوب</w:t>
      </w:r>
      <w:r w:rsidR="00E77C37" w:rsidRPr="00935327">
        <w:rPr>
          <w:rFonts w:hint="cs"/>
          <w:rtl/>
        </w:rPr>
        <w:t>ه</w:t>
      </w:r>
      <w:r>
        <w:rPr>
          <w:rFonts w:hint="cs"/>
          <w:rtl/>
        </w:rPr>
        <w:t>م</w:t>
      </w:r>
    </w:p>
    <w:p w:rsidR="00476C9D" w:rsidRDefault="00476C9D" w:rsidP="00D11F1B">
      <w:pPr>
        <w:pStyle w:val="libNormal"/>
        <w:rPr>
          <w:rtl/>
        </w:rPr>
      </w:pPr>
      <w:r>
        <w:rPr>
          <w:rtl/>
        </w:rPr>
        <w:t>41_ منافقين اور يہود ،روح و دل كى ناپاكى كى وجہ سے ہدايت اور عذاب سے نجات كيلئے رسول خدا</w:t>
      </w:r>
      <w:r w:rsidR="00AC11F9" w:rsidRPr="00AC11F9">
        <w:rPr>
          <w:rStyle w:val="libAlaemChar"/>
          <w:rtl/>
        </w:rPr>
        <w:t xml:space="preserve"> صلى‌الله‌عليه‌وآله‌وسلم </w:t>
      </w:r>
      <w:r>
        <w:rPr>
          <w:rtl/>
        </w:rPr>
        <w:t>كى شفاعت سے محروم ہي</w:t>
      </w:r>
      <w:r w:rsidR="00C91DA5">
        <w:rPr>
          <w:rtl/>
        </w:rPr>
        <w:t xml:space="preserve">ں </w:t>
      </w:r>
      <w:r>
        <w:rPr>
          <w:rtl/>
        </w:rPr>
        <w:t>_</w:t>
      </w:r>
      <w:r w:rsidRPr="00D11F1B">
        <w:rPr>
          <w:rStyle w:val="libArabicChar"/>
          <w:rtl/>
        </w:rPr>
        <w:t>و من يرد الل</w:t>
      </w:r>
      <w:r w:rsidR="003B690D" w:rsidRPr="00935327">
        <w:rPr>
          <w:rStyle w:val="libArabicChar"/>
          <w:rFonts w:hint="cs"/>
          <w:rtl/>
        </w:rPr>
        <w:t>ه</w:t>
      </w:r>
      <w:r w:rsidRPr="00D11F1B">
        <w:rPr>
          <w:rStyle w:val="libArabicChar"/>
          <w:rtl/>
        </w:rPr>
        <w:t xml:space="preserve"> </w:t>
      </w:r>
      <w:r w:rsidRPr="00D11F1B">
        <w:rPr>
          <w:rStyle w:val="libArabicChar"/>
          <w:rFonts w:hint="cs"/>
          <w:rtl/>
        </w:rPr>
        <w:t>فتنت</w:t>
      </w:r>
      <w:r w:rsidR="003B690D" w:rsidRPr="00935327">
        <w:rPr>
          <w:rStyle w:val="libArabicChar"/>
          <w:rFonts w:hint="cs"/>
          <w:rtl/>
        </w:rPr>
        <w:t>ه</w:t>
      </w:r>
      <w:r w:rsidRPr="00D11F1B">
        <w:rPr>
          <w:rStyle w:val="libArabicChar"/>
          <w:rtl/>
        </w:rPr>
        <w:t xml:space="preserve"> </w:t>
      </w:r>
      <w:r w:rsidRPr="00D11F1B">
        <w:rPr>
          <w:rStyle w:val="libArabicChar"/>
          <w:rFonts w:hint="cs"/>
          <w:rtl/>
        </w:rPr>
        <w:t>فلن</w:t>
      </w:r>
      <w:r w:rsidRPr="00D11F1B">
        <w:rPr>
          <w:rStyle w:val="libArabicChar"/>
          <w:rtl/>
        </w:rPr>
        <w:t xml:space="preserve"> </w:t>
      </w:r>
      <w:r w:rsidRPr="00D11F1B">
        <w:rPr>
          <w:rStyle w:val="libArabicChar"/>
          <w:rFonts w:hint="cs"/>
          <w:rtl/>
        </w:rPr>
        <w:t>تملك</w:t>
      </w:r>
      <w:r w:rsidRPr="00D11F1B">
        <w:rPr>
          <w:rStyle w:val="libArabicChar"/>
          <w:rtl/>
        </w:rPr>
        <w:t xml:space="preserve"> </w:t>
      </w:r>
      <w:r w:rsidRPr="00D11F1B">
        <w:rPr>
          <w:rStyle w:val="libArabicChar"/>
          <w:rFonts w:hint="cs"/>
          <w:rtl/>
        </w:rPr>
        <w:t>ل</w:t>
      </w:r>
      <w:r w:rsidR="003B690D" w:rsidRPr="00935327">
        <w:rPr>
          <w:rStyle w:val="libArabicChar"/>
          <w:rFonts w:hint="cs"/>
          <w:rtl/>
        </w:rPr>
        <w:t>ه</w:t>
      </w:r>
      <w:r w:rsidRPr="00D11F1B">
        <w:rPr>
          <w:rStyle w:val="libArabicChar"/>
          <w:rtl/>
        </w:rPr>
        <w:t xml:space="preserve"> ... اولئك الذين لم يرد الل</w:t>
      </w:r>
      <w:r w:rsidR="003B690D" w:rsidRPr="00935327">
        <w:rPr>
          <w:rStyle w:val="libArabicChar"/>
          <w:rFonts w:hint="cs"/>
          <w:rtl/>
        </w:rPr>
        <w:t>ه</w:t>
      </w:r>
      <w:r w:rsidRPr="00D11F1B">
        <w:rPr>
          <w:rStyle w:val="libArabicChar"/>
          <w:rtl/>
        </w:rPr>
        <w:t xml:space="preserve"> </w:t>
      </w:r>
      <w:r w:rsidRPr="00D11F1B">
        <w:rPr>
          <w:rStyle w:val="libArabicChar"/>
          <w:rFonts w:hint="cs"/>
          <w:rtl/>
        </w:rPr>
        <w:t>ان</w:t>
      </w:r>
      <w:r w:rsidRPr="00D11F1B">
        <w:rPr>
          <w:rStyle w:val="libArabicChar"/>
          <w:rtl/>
        </w:rPr>
        <w:t xml:space="preserve"> </w:t>
      </w:r>
      <w:r w:rsidRPr="00D11F1B">
        <w:rPr>
          <w:rStyle w:val="libArabicChar"/>
          <w:rFonts w:hint="cs"/>
          <w:rtl/>
        </w:rPr>
        <w:t>يط</w:t>
      </w:r>
      <w:r w:rsidR="003B690D" w:rsidRPr="00935327">
        <w:rPr>
          <w:rStyle w:val="libArabicChar"/>
          <w:rFonts w:hint="cs"/>
          <w:rtl/>
        </w:rPr>
        <w:t>ه</w:t>
      </w:r>
      <w:r w:rsidRPr="00D11F1B">
        <w:rPr>
          <w:rStyle w:val="libArabicChar"/>
          <w:rFonts w:hint="cs"/>
          <w:rtl/>
        </w:rPr>
        <w:t>ر</w:t>
      </w:r>
      <w:r w:rsidRPr="00D11F1B">
        <w:rPr>
          <w:rStyle w:val="libArabicChar"/>
          <w:rtl/>
        </w:rPr>
        <w:t xml:space="preserve"> قلوب</w:t>
      </w:r>
      <w:r w:rsidR="00E77C37" w:rsidRPr="00935327">
        <w:rPr>
          <w:rStyle w:val="libArabicChar"/>
          <w:rFonts w:hint="cs"/>
          <w:rtl/>
        </w:rPr>
        <w:t>ه</w:t>
      </w:r>
      <w:r w:rsidRPr="00D11F1B">
        <w:rPr>
          <w:rStyle w:val="libArabicChar"/>
          <w:rFonts w:hint="cs"/>
          <w:rtl/>
        </w:rPr>
        <w:t>م</w:t>
      </w:r>
    </w:p>
    <w:p w:rsidR="00476C9D" w:rsidRDefault="00476C9D" w:rsidP="00A96B57">
      <w:pPr>
        <w:pStyle w:val="libNormal"/>
        <w:rPr>
          <w:rtl/>
        </w:rPr>
      </w:pPr>
      <w:r>
        <w:rPr>
          <w:rtl/>
        </w:rPr>
        <w:t>42_ دنيا كى ذلت و رسوائي اور آخرت كا سخت عذاب كفر مي</w:t>
      </w:r>
      <w:r w:rsidR="00C91DA5">
        <w:rPr>
          <w:rtl/>
        </w:rPr>
        <w:t xml:space="preserve">ں </w:t>
      </w:r>
      <w:r>
        <w:rPr>
          <w:rtl/>
        </w:rPr>
        <w:t>جلد بازى كرنے والے منافقين اور يہود كى سزا</w:t>
      </w:r>
      <w:r w:rsidR="002A0155">
        <w:rPr>
          <w:rtl/>
        </w:rPr>
        <w:t xml:space="preserve"> ہے</w:t>
      </w:r>
      <w:r>
        <w:rPr>
          <w:rtl/>
        </w:rPr>
        <w:t>_</w:t>
      </w:r>
    </w:p>
    <w:p w:rsidR="00476C9D" w:rsidRDefault="00476C9D" w:rsidP="00D11F1B">
      <w:pPr>
        <w:pStyle w:val="libArabic"/>
        <w:rPr>
          <w:rtl/>
        </w:rPr>
      </w:pPr>
      <w:r>
        <w:rPr>
          <w:rtl/>
        </w:rPr>
        <w:t>من الذين قالواء امنا بافوا</w:t>
      </w:r>
      <w:r w:rsidR="00E77C37" w:rsidRPr="00935327">
        <w:rPr>
          <w:rFonts w:hint="cs"/>
          <w:rtl/>
        </w:rPr>
        <w:t>ه</w:t>
      </w:r>
      <w:r w:rsidR="003B690D" w:rsidRPr="00935327">
        <w:rPr>
          <w:rFonts w:hint="cs"/>
          <w:rtl/>
        </w:rPr>
        <w:t>ه</w:t>
      </w:r>
      <w:r>
        <w:rPr>
          <w:rFonts w:hint="cs"/>
          <w:rtl/>
        </w:rPr>
        <w:t>م</w:t>
      </w:r>
      <w:r>
        <w:rPr>
          <w:rtl/>
        </w:rPr>
        <w:t xml:space="preserve"> ... </w:t>
      </w:r>
      <w:r>
        <w:rPr>
          <w:rFonts w:hint="cs"/>
          <w:rtl/>
        </w:rPr>
        <w:t>ل</w:t>
      </w:r>
      <w:r w:rsidR="00E77C37" w:rsidRPr="00935327">
        <w:rPr>
          <w:rFonts w:hint="cs"/>
          <w:rtl/>
        </w:rPr>
        <w:t>ه</w:t>
      </w:r>
      <w:r>
        <w:rPr>
          <w:rFonts w:hint="cs"/>
          <w:rtl/>
        </w:rPr>
        <w:t>م</w:t>
      </w:r>
      <w:r>
        <w:rPr>
          <w:rtl/>
        </w:rPr>
        <w:t xml:space="preserve"> </w:t>
      </w:r>
      <w:r>
        <w:rPr>
          <w:rFonts w:hint="cs"/>
          <w:rtl/>
        </w:rPr>
        <w:t>فى</w:t>
      </w:r>
      <w:r>
        <w:rPr>
          <w:rtl/>
        </w:rPr>
        <w:t xml:space="preserve"> </w:t>
      </w:r>
      <w:r>
        <w:rPr>
          <w:rFonts w:hint="cs"/>
          <w:rtl/>
        </w:rPr>
        <w:t>الدنيا</w:t>
      </w:r>
      <w:r>
        <w:rPr>
          <w:rtl/>
        </w:rPr>
        <w:t xml:space="preserve"> </w:t>
      </w:r>
      <w:r>
        <w:rPr>
          <w:rFonts w:hint="cs"/>
          <w:rtl/>
        </w:rPr>
        <w:t>خزى</w:t>
      </w:r>
      <w:r>
        <w:rPr>
          <w:rtl/>
        </w:rPr>
        <w:t xml:space="preserve"> </w:t>
      </w:r>
      <w:r>
        <w:rPr>
          <w:rFonts w:hint="cs"/>
          <w:rtl/>
        </w:rPr>
        <w:t>و</w:t>
      </w:r>
      <w:r>
        <w:rPr>
          <w:rtl/>
        </w:rPr>
        <w:t xml:space="preserve"> </w:t>
      </w:r>
      <w:r>
        <w:rPr>
          <w:rFonts w:hint="cs"/>
          <w:rtl/>
        </w:rPr>
        <w:t>ل</w:t>
      </w:r>
      <w:r w:rsidR="00E77C37" w:rsidRPr="00935327">
        <w:rPr>
          <w:rFonts w:hint="cs"/>
          <w:rtl/>
        </w:rPr>
        <w:t>ه</w:t>
      </w:r>
      <w:r>
        <w:rPr>
          <w:rFonts w:hint="cs"/>
          <w:rtl/>
        </w:rPr>
        <w:t>م</w:t>
      </w:r>
      <w:r>
        <w:rPr>
          <w:rtl/>
        </w:rPr>
        <w:t xml:space="preserve"> </w:t>
      </w:r>
      <w:r>
        <w:rPr>
          <w:rFonts w:hint="cs"/>
          <w:rtl/>
        </w:rPr>
        <w:t>فى</w:t>
      </w:r>
      <w:r>
        <w:rPr>
          <w:rtl/>
        </w:rPr>
        <w:t xml:space="preserve"> </w:t>
      </w:r>
      <w:r>
        <w:rPr>
          <w:rFonts w:hint="cs"/>
          <w:rtl/>
        </w:rPr>
        <w:t>الآخرة</w:t>
      </w:r>
      <w:r>
        <w:rPr>
          <w:rtl/>
        </w:rPr>
        <w:t xml:space="preserve"> </w:t>
      </w:r>
      <w:r>
        <w:rPr>
          <w:rFonts w:hint="cs"/>
          <w:rtl/>
        </w:rPr>
        <w:t>عذاب</w:t>
      </w:r>
      <w:r>
        <w:rPr>
          <w:rtl/>
        </w:rPr>
        <w:t xml:space="preserve"> </w:t>
      </w:r>
      <w:r>
        <w:rPr>
          <w:rFonts w:hint="cs"/>
          <w:rtl/>
        </w:rPr>
        <w:t>عظيم</w:t>
      </w:r>
    </w:p>
    <w:p w:rsidR="00476C9D" w:rsidRDefault="00476C9D" w:rsidP="00D11F1B">
      <w:pPr>
        <w:pStyle w:val="libNormal"/>
        <w:rPr>
          <w:rtl/>
        </w:rPr>
      </w:pPr>
      <w:r>
        <w:rPr>
          <w:rtl/>
        </w:rPr>
        <w:t>43_ كفر مي</w:t>
      </w:r>
      <w:r w:rsidR="00C91DA5">
        <w:rPr>
          <w:rtl/>
        </w:rPr>
        <w:t xml:space="preserve">ں </w:t>
      </w:r>
      <w:r>
        <w:rPr>
          <w:rtl/>
        </w:rPr>
        <w:t>جلد بازي، جھوٹ گھڑنا، جاسوسى اور تحريف كرنا دنيا مي</w:t>
      </w:r>
      <w:r w:rsidR="00C91DA5">
        <w:rPr>
          <w:rtl/>
        </w:rPr>
        <w:t xml:space="preserve">ں </w:t>
      </w:r>
      <w:r>
        <w:rPr>
          <w:rtl/>
        </w:rPr>
        <w:t>ذلت و رسوائي اور آخرت مي</w:t>
      </w:r>
      <w:r w:rsidR="00C91DA5">
        <w:rPr>
          <w:rtl/>
        </w:rPr>
        <w:t xml:space="preserve">ں </w:t>
      </w:r>
      <w:r>
        <w:rPr>
          <w:rtl/>
        </w:rPr>
        <w:t>سخت عذاب كا باعث</w:t>
      </w:r>
      <w:r w:rsidR="002A0155">
        <w:rPr>
          <w:rtl/>
        </w:rPr>
        <w:t xml:space="preserve"> ہے</w:t>
      </w:r>
      <w:r>
        <w:rPr>
          <w:rtl/>
        </w:rPr>
        <w:t>_</w:t>
      </w:r>
      <w:r w:rsidRPr="00D11F1B">
        <w:rPr>
          <w:rStyle w:val="libArabicChar"/>
          <w:rtl/>
        </w:rPr>
        <w:t>الذين يسارعون فى الكفر ... ل</w:t>
      </w:r>
      <w:r w:rsidR="00E77C37" w:rsidRPr="00935327">
        <w:rPr>
          <w:rStyle w:val="libArabicChar"/>
          <w:rFonts w:hint="cs"/>
          <w:rtl/>
        </w:rPr>
        <w:t>ه</w:t>
      </w:r>
      <w:r w:rsidRPr="00D11F1B">
        <w:rPr>
          <w:rStyle w:val="libArabicChar"/>
          <w:rFonts w:hint="cs"/>
          <w:rtl/>
        </w:rPr>
        <w:t>م</w:t>
      </w:r>
      <w:r w:rsidRPr="00D11F1B">
        <w:rPr>
          <w:rStyle w:val="libArabicChar"/>
          <w:rtl/>
        </w:rPr>
        <w:t xml:space="preserve"> </w:t>
      </w:r>
      <w:r w:rsidRPr="00D11F1B">
        <w:rPr>
          <w:rStyle w:val="libArabicChar"/>
          <w:rFonts w:hint="cs"/>
          <w:rtl/>
        </w:rPr>
        <w:t>فى</w:t>
      </w:r>
      <w:r w:rsidRPr="00D11F1B">
        <w:rPr>
          <w:rStyle w:val="libArabicChar"/>
          <w:rtl/>
        </w:rPr>
        <w:t xml:space="preserve"> </w:t>
      </w:r>
      <w:r w:rsidRPr="00D11F1B">
        <w:rPr>
          <w:rStyle w:val="libArabicChar"/>
          <w:rFonts w:hint="cs"/>
          <w:rtl/>
        </w:rPr>
        <w:t>الدنيا</w:t>
      </w:r>
      <w:r w:rsidRPr="00D11F1B">
        <w:rPr>
          <w:rStyle w:val="libArabicChar"/>
          <w:rtl/>
        </w:rPr>
        <w:t xml:space="preserve"> </w:t>
      </w:r>
      <w:r w:rsidRPr="00D11F1B">
        <w:rPr>
          <w:rStyle w:val="libArabicChar"/>
          <w:rFonts w:hint="cs"/>
          <w:rtl/>
        </w:rPr>
        <w:t>خزى</w:t>
      </w:r>
      <w:r w:rsidRPr="00D11F1B">
        <w:rPr>
          <w:rStyle w:val="libArabicChar"/>
          <w:rtl/>
        </w:rPr>
        <w:t xml:space="preserve"> </w:t>
      </w:r>
      <w:r w:rsidRPr="00D11F1B">
        <w:rPr>
          <w:rStyle w:val="libArabicChar"/>
          <w:rFonts w:hint="cs"/>
          <w:rtl/>
        </w:rPr>
        <w:t>و</w:t>
      </w:r>
      <w:r w:rsidRPr="00D11F1B">
        <w:rPr>
          <w:rStyle w:val="libArabicChar"/>
          <w:rtl/>
        </w:rPr>
        <w:t xml:space="preserve"> </w:t>
      </w:r>
      <w:r w:rsidRPr="00D11F1B">
        <w:rPr>
          <w:rStyle w:val="libArabicChar"/>
          <w:rFonts w:hint="cs"/>
          <w:rtl/>
        </w:rPr>
        <w:t>ل</w:t>
      </w:r>
      <w:r w:rsidR="00E77C37" w:rsidRPr="00935327">
        <w:rPr>
          <w:rStyle w:val="libArabicChar"/>
          <w:rFonts w:hint="cs"/>
          <w:rtl/>
        </w:rPr>
        <w:t>ه</w:t>
      </w:r>
      <w:r w:rsidRPr="00D11F1B">
        <w:rPr>
          <w:rStyle w:val="libArabicChar"/>
          <w:rFonts w:hint="cs"/>
          <w:rtl/>
        </w:rPr>
        <w:t>م</w:t>
      </w:r>
      <w:r w:rsidRPr="00D11F1B">
        <w:rPr>
          <w:rStyle w:val="libArabicChar"/>
          <w:rtl/>
        </w:rPr>
        <w:t xml:space="preserve"> </w:t>
      </w:r>
      <w:r w:rsidRPr="00D11F1B">
        <w:rPr>
          <w:rStyle w:val="libArabicChar"/>
          <w:rFonts w:hint="cs"/>
          <w:rtl/>
        </w:rPr>
        <w:t>فى</w:t>
      </w:r>
      <w:r w:rsidRPr="00D11F1B">
        <w:rPr>
          <w:rStyle w:val="libArabicChar"/>
          <w:rtl/>
        </w:rPr>
        <w:t xml:space="preserve"> </w:t>
      </w:r>
      <w:r w:rsidRPr="00D11F1B">
        <w:rPr>
          <w:rStyle w:val="libArabicChar"/>
          <w:rFonts w:hint="cs"/>
          <w:rtl/>
        </w:rPr>
        <w:t>الآخرة</w:t>
      </w:r>
      <w:r w:rsidRPr="00D11F1B">
        <w:rPr>
          <w:rStyle w:val="libArabicChar"/>
          <w:rtl/>
        </w:rPr>
        <w:t xml:space="preserve"> </w:t>
      </w:r>
      <w:r w:rsidRPr="00D11F1B">
        <w:rPr>
          <w:rStyle w:val="libArabicChar"/>
          <w:rFonts w:hint="cs"/>
          <w:rtl/>
        </w:rPr>
        <w:t>عذاب</w:t>
      </w:r>
      <w:r w:rsidRPr="00D11F1B">
        <w:rPr>
          <w:rStyle w:val="libArabicChar"/>
          <w:rtl/>
        </w:rPr>
        <w:t xml:space="preserve"> </w:t>
      </w:r>
      <w:r w:rsidRPr="00D11F1B">
        <w:rPr>
          <w:rStyle w:val="libArabicChar"/>
          <w:rFonts w:hint="cs"/>
          <w:rtl/>
        </w:rPr>
        <w:t>عظيم</w:t>
      </w:r>
    </w:p>
    <w:p w:rsidR="00476C9D" w:rsidRDefault="00476C9D" w:rsidP="00A96B57">
      <w:pPr>
        <w:pStyle w:val="libNormal"/>
        <w:rPr>
          <w:rtl/>
        </w:rPr>
      </w:pPr>
      <w:r>
        <w:rPr>
          <w:rtl/>
        </w:rPr>
        <w:t>44_ انسان كے دل و روح كا ناپاكيو</w:t>
      </w:r>
      <w:r w:rsidR="00C91DA5">
        <w:rPr>
          <w:rtl/>
        </w:rPr>
        <w:t xml:space="preserve">ں </w:t>
      </w:r>
      <w:r>
        <w:rPr>
          <w:rtl/>
        </w:rPr>
        <w:t>اور نجاسات سے آلودہ ہونا دنياكى ذلت اور آخرت كے عذاب كا موجب</w:t>
      </w:r>
      <w:r w:rsidR="002A0155">
        <w:rPr>
          <w:rtl/>
        </w:rPr>
        <w:t xml:space="preserve"> ہے</w:t>
      </w:r>
      <w:r>
        <w:rPr>
          <w:rtl/>
        </w:rPr>
        <w:t>_</w:t>
      </w:r>
    </w:p>
    <w:p w:rsidR="00476C9D" w:rsidRDefault="00476C9D" w:rsidP="00D11F1B">
      <w:pPr>
        <w:pStyle w:val="libArabic"/>
        <w:rPr>
          <w:rtl/>
        </w:rPr>
      </w:pPr>
      <w:r>
        <w:rPr>
          <w:rtl/>
        </w:rPr>
        <w:t>اولئك الذين لم يرد الل</w:t>
      </w:r>
      <w:r w:rsidR="003B690D" w:rsidRPr="00935327">
        <w:rPr>
          <w:rFonts w:hint="cs"/>
          <w:rtl/>
        </w:rPr>
        <w:t>ه</w:t>
      </w:r>
      <w:r>
        <w:rPr>
          <w:rtl/>
        </w:rPr>
        <w:t xml:space="preserve"> </w:t>
      </w:r>
      <w:r>
        <w:rPr>
          <w:rFonts w:hint="cs"/>
          <w:rtl/>
        </w:rPr>
        <w:t>ان</w:t>
      </w:r>
      <w:r>
        <w:rPr>
          <w:rtl/>
        </w:rPr>
        <w:t xml:space="preserve"> </w:t>
      </w:r>
      <w:r>
        <w:rPr>
          <w:rFonts w:hint="cs"/>
          <w:rtl/>
        </w:rPr>
        <w:t>يط</w:t>
      </w:r>
      <w:r w:rsidR="00E77C37" w:rsidRPr="00935327">
        <w:rPr>
          <w:rFonts w:hint="cs"/>
          <w:rtl/>
        </w:rPr>
        <w:t>ه</w:t>
      </w:r>
      <w:r>
        <w:rPr>
          <w:rFonts w:hint="cs"/>
          <w:rtl/>
        </w:rPr>
        <w:t>ر</w:t>
      </w:r>
      <w:r>
        <w:rPr>
          <w:rtl/>
        </w:rPr>
        <w:t xml:space="preserve"> </w:t>
      </w:r>
      <w:r>
        <w:rPr>
          <w:rFonts w:hint="cs"/>
          <w:rtl/>
        </w:rPr>
        <w:t>قلوب</w:t>
      </w:r>
      <w:r w:rsidR="00E77C37" w:rsidRPr="00935327">
        <w:rPr>
          <w:rFonts w:hint="cs"/>
          <w:rtl/>
        </w:rPr>
        <w:t>ه</w:t>
      </w:r>
      <w:r>
        <w:rPr>
          <w:rFonts w:hint="cs"/>
          <w:rtl/>
        </w:rPr>
        <w:t>م</w:t>
      </w:r>
      <w:r>
        <w:rPr>
          <w:rtl/>
        </w:rPr>
        <w:t xml:space="preserve"> ... </w:t>
      </w:r>
      <w:r>
        <w:rPr>
          <w:rFonts w:hint="cs"/>
          <w:rtl/>
        </w:rPr>
        <w:t>و</w:t>
      </w:r>
      <w:r>
        <w:rPr>
          <w:rtl/>
        </w:rPr>
        <w:t xml:space="preserve"> </w:t>
      </w:r>
      <w:r>
        <w:rPr>
          <w:rFonts w:hint="cs"/>
          <w:rtl/>
        </w:rPr>
        <w:t>ل</w:t>
      </w:r>
      <w:r w:rsidR="00E77C37" w:rsidRPr="00935327">
        <w:rPr>
          <w:rFonts w:hint="cs"/>
          <w:rtl/>
        </w:rPr>
        <w:t>ه</w:t>
      </w:r>
      <w:r>
        <w:rPr>
          <w:rFonts w:hint="cs"/>
          <w:rtl/>
        </w:rPr>
        <w:t>م</w:t>
      </w:r>
      <w:r>
        <w:rPr>
          <w:rtl/>
        </w:rPr>
        <w:t xml:space="preserve"> </w:t>
      </w:r>
      <w:r>
        <w:rPr>
          <w:rFonts w:hint="cs"/>
          <w:rtl/>
        </w:rPr>
        <w:t>فى</w:t>
      </w:r>
      <w:r>
        <w:rPr>
          <w:rtl/>
        </w:rPr>
        <w:t xml:space="preserve"> </w:t>
      </w:r>
      <w:r>
        <w:rPr>
          <w:rFonts w:hint="cs"/>
          <w:rtl/>
        </w:rPr>
        <w:t>الآخرة</w:t>
      </w:r>
      <w:r>
        <w:rPr>
          <w:rtl/>
        </w:rPr>
        <w:t xml:space="preserve"> </w:t>
      </w:r>
      <w:r>
        <w:rPr>
          <w:rFonts w:hint="cs"/>
          <w:rtl/>
        </w:rPr>
        <w:t>عذاب</w:t>
      </w:r>
      <w:r>
        <w:rPr>
          <w:rtl/>
        </w:rPr>
        <w:t xml:space="preserve"> عظيم</w:t>
      </w:r>
    </w:p>
    <w:p w:rsidR="00476C9D" w:rsidRDefault="00476C9D" w:rsidP="00D11F1B">
      <w:pPr>
        <w:pStyle w:val="libNormal"/>
        <w:rPr>
          <w:rtl/>
        </w:rPr>
      </w:pPr>
      <w:r>
        <w:rPr>
          <w:rtl/>
        </w:rPr>
        <w:t>45_ كفر مي</w:t>
      </w:r>
      <w:r w:rsidR="00C91DA5">
        <w:rPr>
          <w:rtl/>
        </w:rPr>
        <w:t xml:space="preserve">ں </w:t>
      </w:r>
      <w:r>
        <w:rPr>
          <w:rtl/>
        </w:rPr>
        <w:t>جلد بازي، تحريف كرنا، جھوٹ گھڑنا اور جاسوسى كرنا دنيا مي</w:t>
      </w:r>
      <w:r w:rsidR="00C91DA5">
        <w:rPr>
          <w:rtl/>
        </w:rPr>
        <w:t xml:space="preserve">ں </w:t>
      </w:r>
      <w:r>
        <w:rPr>
          <w:rtl/>
        </w:rPr>
        <w:t>منافقين اور يہود كى ذلت و رسوائي كا ايك نمونہ</w:t>
      </w:r>
      <w:r w:rsidR="002A0155">
        <w:rPr>
          <w:rtl/>
        </w:rPr>
        <w:t xml:space="preserve"> ہے</w:t>
      </w:r>
      <w:r>
        <w:rPr>
          <w:rtl/>
        </w:rPr>
        <w:t>_</w:t>
      </w:r>
      <w:r w:rsidRPr="00D11F1B">
        <w:rPr>
          <w:rStyle w:val="libArabicChar"/>
          <w:rtl/>
        </w:rPr>
        <w:t>يسارعون فى الكفر ... ل</w:t>
      </w:r>
      <w:r w:rsidR="00E77C37" w:rsidRPr="00935327">
        <w:rPr>
          <w:rStyle w:val="libArabicChar"/>
          <w:rFonts w:hint="cs"/>
          <w:rtl/>
        </w:rPr>
        <w:t>ه</w:t>
      </w:r>
      <w:r w:rsidRPr="00D11F1B">
        <w:rPr>
          <w:rStyle w:val="libArabicChar"/>
          <w:rFonts w:hint="cs"/>
          <w:rtl/>
        </w:rPr>
        <w:t>م</w:t>
      </w:r>
      <w:r w:rsidRPr="00D11F1B">
        <w:rPr>
          <w:rStyle w:val="libArabicChar"/>
          <w:rtl/>
        </w:rPr>
        <w:t xml:space="preserve"> </w:t>
      </w:r>
      <w:r w:rsidRPr="00D11F1B">
        <w:rPr>
          <w:rStyle w:val="libArabicChar"/>
          <w:rFonts w:hint="cs"/>
          <w:rtl/>
        </w:rPr>
        <w:t>فى</w:t>
      </w:r>
      <w:r w:rsidRPr="00D11F1B">
        <w:rPr>
          <w:rStyle w:val="libArabicChar"/>
          <w:rtl/>
        </w:rPr>
        <w:t xml:space="preserve"> </w:t>
      </w:r>
      <w:r w:rsidRPr="00D11F1B">
        <w:rPr>
          <w:rStyle w:val="libArabicChar"/>
          <w:rFonts w:hint="cs"/>
          <w:rtl/>
        </w:rPr>
        <w:t>الدنيا</w:t>
      </w:r>
      <w:r w:rsidRPr="00D11F1B">
        <w:rPr>
          <w:rStyle w:val="libArabicChar"/>
          <w:rtl/>
        </w:rPr>
        <w:t xml:space="preserve"> </w:t>
      </w:r>
      <w:r w:rsidRPr="00D11F1B">
        <w:rPr>
          <w:rStyle w:val="libArabicChar"/>
          <w:rFonts w:hint="cs"/>
          <w:rtl/>
        </w:rPr>
        <w:t>خزي</w:t>
      </w:r>
      <w:r w:rsidR="00D11F1B">
        <w:rPr>
          <w:rFonts w:hint="cs"/>
          <w:rtl/>
        </w:rPr>
        <w:t xml:space="preserve">   </w:t>
      </w:r>
      <w:r>
        <w:rPr>
          <w:rtl/>
        </w:rPr>
        <w:t>جملہ</w:t>
      </w:r>
      <w:r w:rsidRPr="00D11F1B">
        <w:rPr>
          <w:rStyle w:val="libArabicChar"/>
          <w:rtl/>
        </w:rPr>
        <w:t>'' ل</w:t>
      </w:r>
      <w:r w:rsidR="00E77C37" w:rsidRPr="00935327">
        <w:rPr>
          <w:rStyle w:val="libArabicChar"/>
          <w:rFonts w:hint="cs"/>
          <w:rtl/>
        </w:rPr>
        <w:t>ه</w:t>
      </w:r>
      <w:r w:rsidRPr="00D11F1B">
        <w:rPr>
          <w:rStyle w:val="libArabicChar"/>
          <w:rFonts w:hint="cs"/>
          <w:rtl/>
        </w:rPr>
        <w:t>م</w:t>
      </w:r>
      <w:r w:rsidRPr="00D11F1B">
        <w:rPr>
          <w:rStyle w:val="libArabicChar"/>
          <w:rtl/>
        </w:rPr>
        <w:t xml:space="preserve"> </w:t>
      </w:r>
      <w:r w:rsidRPr="00D11F1B">
        <w:rPr>
          <w:rStyle w:val="libArabicChar"/>
          <w:rFonts w:hint="cs"/>
          <w:rtl/>
        </w:rPr>
        <w:t>فى</w:t>
      </w:r>
      <w:r w:rsidRPr="00D11F1B">
        <w:rPr>
          <w:rStyle w:val="libArabicChar"/>
          <w:rtl/>
        </w:rPr>
        <w:t xml:space="preserve"> </w:t>
      </w:r>
      <w:r w:rsidRPr="00D11F1B">
        <w:rPr>
          <w:rStyle w:val="libArabicChar"/>
          <w:rFonts w:hint="cs"/>
          <w:rtl/>
        </w:rPr>
        <w:t>الدنيا</w:t>
      </w:r>
      <w:r w:rsidRPr="00D11F1B">
        <w:rPr>
          <w:rStyle w:val="libArabicChar"/>
          <w:rtl/>
        </w:rPr>
        <w:t xml:space="preserve"> </w:t>
      </w:r>
      <w:r w:rsidRPr="00D11F1B">
        <w:rPr>
          <w:rStyle w:val="libArabicChar"/>
          <w:rFonts w:hint="cs"/>
          <w:rtl/>
        </w:rPr>
        <w:t>خزى</w:t>
      </w:r>
      <w:r w:rsidRPr="00D11F1B">
        <w:rPr>
          <w:rStyle w:val="libArabicChar"/>
          <w:rtl/>
        </w:rPr>
        <w:t xml:space="preserve"> </w:t>
      </w:r>
      <w:r>
        <w:rPr>
          <w:rtl/>
        </w:rPr>
        <w:t>''يہود اور منافقين كى جس ذلت و رسوائي كى طرف اشارہ كررہا</w:t>
      </w:r>
      <w:r w:rsidR="002A0155">
        <w:rPr>
          <w:rtl/>
        </w:rPr>
        <w:t xml:space="preserve"> ہے</w:t>
      </w:r>
      <w:r>
        <w:rPr>
          <w:rtl/>
        </w:rPr>
        <w:t xml:space="preserve"> ہوسكتا</w:t>
      </w:r>
      <w:r w:rsidR="002A0155">
        <w:rPr>
          <w:rtl/>
        </w:rPr>
        <w:t xml:space="preserve"> ہے</w:t>
      </w:r>
      <w:r>
        <w:rPr>
          <w:rtl/>
        </w:rPr>
        <w:t xml:space="preserve"> اس سے مراد وہى رذائل اور گھٹيا صفات ہو</w:t>
      </w:r>
      <w:r w:rsidR="00C91DA5">
        <w:rPr>
          <w:rtl/>
        </w:rPr>
        <w:t xml:space="preserve">ں </w:t>
      </w:r>
      <w:r>
        <w:rPr>
          <w:rtl/>
        </w:rPr>
        <w:t>جو آيہ شريفہ مي</w:t>
      </w:r>
      <w:r w:rsidR="00C91DA5">
        <w:rPr>
          <w:rtl/>
        </w:rPr>
        <w:t xml:space="preserve">ں </w:t>
      </w:r>
      <w:r>
        <w:rPr>
          <w:rtl/>
        </w:rPr>
        <w:t>بيان ہوئي ہي</w:t>
      </w:r>
      <w:r w:rsidR="00C91DA5">
        <w:rPr>
          <w:rtl/>
        </w:rPr>
        <w:t xml:space="preserve">ں </w:t>
      </w:r>
      <w:r>
        <w:rPr>
          <w:rtl/>
        </w:rPr>
        <w:t>، كيونكہ يہ رذائل يا خود ذلت و رسوائي ہي</w:t>
      </w:r>
      <w:r w:rsidR="00C91DA5">
        <w:rPr>
          <w:rtl/>
        </w:rPr>
        <w:t xml:space="preserve">ں </w:t>
      </w:r>
      <w:r>
        <w:rPr>
          <w:rtl/>
        </w:rPr>
        <w:t>يا پھر معاشرے مي</w:t>
      </w:r>
      <w:r w:rsidR="00C91DA5">
        <w:rPr>
          <w:rtl/>
        </w:rPr>
        <w:t xml:space="preserve">ں </w:t>
      </w:r>
      <w:r>
        <w:rPr>
          <w:rtl/>
        </w:rPr>
        <w:t>انسان كى ذلت و خوارى كا باعث بنتے ہي</w:t>
      </w:r>
      <w:r w:rsidR="00C91DA5">
        <w:rPr>
          <w:rtl/>
        </w:rPr>
        <w:t xml:space="preserve">ں </w:t>
      </w:r>
      <w:r>
        <w:rPr>
          <w:rtl/>
        </w:rPr>
        <w:t>_</w:t>
      </w:r>
    </w:p>
    <w:p w:rsidR="00476C9D" w:rsidRDefault="00D84C0C" w:rsidP="00D11F1B">
      <w:pPr>
        <w:pStyle w:val="libNormal"/>
        <w:rPr>
          <w:rtl/>
        </w:rPr>
      </w:pPr>
      <w:r w:rsidRPr="00D84C0C">
        <w:rPr>
          <w:rtl/>
        </w:rPr>
        <w:br w:type="page"/>
      </w:r>
      <w:r w:rsidR="00476C9D">
        <w:rPr>
          <w:rtl/>
        </w:rPr>
        <w:lastRenderedPageBreak/>
        <w:t>46_ اخروى عذاب كے مقابلے مي</w:t>
      </w:r>
      <w:r w:rsidR="00C91DA5">
        <w:rPr>
          <w:rtl/>
        </w:rPr>
        <w:t xml:space="preserve">ں </w:t>
      </w:r>
      <w:r w:rsidR="00476C9D">
        <w:rPr>
          <w:rtl/>
        </w:rPr>
        <w:t>دنيا كى ذلت و رسوائي اور سزا بہت حقير اور نہ ہونے كے برابر</w:t>
      </w:r>
      <w:r w:rsidR="002A0155">
        <w:rPr>
          <w:rtl/>
        </w:rPr>
        <w:t xml:space="preserve"> ہے</w:t>
      </w:r>
      <w:r w:rsidR="00476C9D">
        <w:rPr>
          <w:rtl/>
        </w:rPr>
        <w:t>_</w:t>
      </w:r>
    </w:p>
    <w:p w:rsidR="00476C9D" w:rsidRDefault="00476C9D" w:rsidP="00D11F1B">
      <w:pPr>
        <w:pStyle w:val="libNormal"/>
        <w:rPr>
          <w:rtl/>
        </w:rPr>
      </w:pPr>
      <w:r w:rsidRPr="00D11F1B">
        <w:rPr>
          <w:rStyle w:val="libArabicChar"/>
          <w:rtl/>
        </w:rPr>
        <w:t>ل</w:t>
      </w:r>
      <w:r w:rsidR="00E77C37" w:rsidRPr="00935327">
        <w:rPr>
          <w:rStyle w:val="libArabicChar"/>
          <w:rFonts w:hint="cs"/>
          <w:rtl/>
        </w:rPr>
        <w:t>ه</w:t>
      </w:r>
      <w:r w:rsidRPr="00D11F1B">
        <w:rPr>
          <w:rStyle w:val="libArabicChar"/>
          <w:rFonts w:hint="cs"/>
          <w:rtl/>
        </w:rPr>
        <w:t>م</w:t>
      </w:r>
      <w:r w:rsidRPr="00D11F1B">
        <w:rPr>
          <w:rStyle w:val="libArabicChar"/>
          <w:rtl/>
        </w:rPr>
        <w:t xml:space="preserve"> </w:t>
      </w:r>
      <w:r w:rsidRPr="00D11F1B">
        <w:rPr>
          <w:rStyle w:val="libArabicChar"/>
          <w:rFonts w:hint="cs"/>
          <w:rtl/>
        </w:rPr>
        <w:t>فى</w:t>
      </w:r>
      <w:r w:rsidRPr="00D11F1B">
        <w:rPr>
          <w:rStyle w:val="libArabicChar"/>
          <w:rtl/>
        </w:rPr>
        <w:t xml:space="preserve"> </w:t>
      </w:r>
      <w:r w:rsidRPr="00D11F1B">
        <w:rPr>
          <w:rStyle w:val="libArabicChar"/>
          <w:rFonts w:hint="cs"/>
          <w:rtl/>
        </w:rPr>
        <w:t>الدنيا</w:t>
      </w:r>
      <w:r w:rsidRPr="00D11F1B">
        <w:rPr>
          <w:rStyle w:val="libArabicChar"/>
          <w:rtl/>
        </w:rPr>
        <w:t xml:space="preserve"> </w:t>
      </w:r>
      <w:r w:rsidRPr="00D11F1B">
        <w:rPr>
          <w:rStyle w:val="libArabicChar"/>
          <w:rFonts w:hint="cs"/>
          <w:rtl/>
        </w:rPr>
        <w:t>خزى</w:t>
      </w:r>
      <w:r w:rsidRPr="00D11F1B">
        <w:rPr>
          <w:rStyle w:val="libArabicChar"/>
          <w:rtl/>
        </w:rPr>
        <w:t xml:space="preserve"> </w:t>
      </w:r>
      <w:r w:rsidRPr="00D11F1B">
        <w:rPr>
          <w:rStyle w:val="libArabicChar"/>
          <w:rFonts w:hint="cs"/>
          <w:rtl/>
        </w:rPr>
        <w:t>و</w:t>
      </w:r>
      <w:r w:rsidRPr="00D11F1B">
        <w:rPr>
          <w:rStyle w:val="libArabicChar"/>
          <w:rtl/>
        </w:rPr>
        <w:t xml:space="preserve"> </w:t>
      </w:r>
      <w:r w:rsidRPr="00D11F1B">
        <w:rPr>
          <w:rStyle w:val="libArabicChar"/>
          <w:rFonts w:hint="cs"/>
          <w:rtl/>
        </w:rPr>
        <w:t>ل</w:t>
      </w:r>
      <w:r w:rsidR="00E77C37" w:rsidRPr="00935327">
        <w:rPr>
          <w:rStyle w:val="libArabicChar"/>
          <w:rFonts w:hint="cs"/>
          <w:rtl/>
        </w:rPr>
        <w:t>ه</w:t>
      </w:r>
      <w:r w:rsidRPr="00D11F1B">
        <w:rPr>
          <w:rStyle w:val="libArabicChar"/>
          <w:rFonts w:hint="cs"/>
          <w:rtl/>
        </w:rPr>
        <w:t>م</w:t>
      </w:r>
      <w:r w:rsidRPr="00D11F1B">
        <w:rPr>
          <w:rStyle w:val="libArabicChar"/>
          <w:rtl/>
        </w:rPr>
        <w:t xml:space="preserve"> </w:t>
      </w:r>
      <w:r w:rsidRPr="00D11F1B">
        <w:rPr>
          <w:rStyle w:val="libArabicChar"/>
          <w:rFonts w:hint="cs"/>
          <w:rtl/>
        </w:rPr>
        <w:t>فى</w:t>
      </w:r>
      <w:r w:rsidRPr="00D11F1B">
        <w:rPr>
          <w:rStyle w:val="libArabicChar"/>
          <w:rtl/>
        </w:rPr>
        <w:t xml:space="preserve"> </w:t>
      </w:r>
      <w:r w:rsidRPr="00D11F1B">
        <w:rPr>
          <w:rStyle w:val="libArabicChar"/>
          <w:rFonts w:hint="cs"/>
          <w:rtl/>
        </w:rPr>
        <w:t>الآخرة</w:t>
      </w:r>
      <w:r w:rsidRPr="00D11F1B">
        <w:rPr>
          <w:rStyle w:val="libArabicChar"/>
          <w:rtl/>
        </w:rPr>
        <w:t xml:space="preserve"> </w:t>
      </w:r>
      <w:r w:rsidRPr="00D11F1B">
        <w:rPr>
          <w:rStyle w:val="libArabicChar"/>
          <w:rFonts w:hint="cs"/>
          <w:rtl/>
        </w:rPr>
        <w:t>عذاب</w:t>
      </w:r>
      <w:r w:rsidRPr="00D11F1B">
        <w:rPr>
          <w:rStyle w:val="libArabicChar"/>
          <w:rtl/>
        </w:rPr>
        <w:t xml:space="preserve"> </w:t>
      </w:r>
      <w:r w:rsidRPr="00D11F1B">
        <w:rPr>
          <w:rStyle w:val="libArabicChar"/>
          <w:rFonts w:hint="cs"/>
          <w:rtl/>
        </w:rPr>
        <w:t>عظيم</w:t>
      </w:r>
      <w:r w:rsidR="00D11F1B">
        <w:rPr>
          <w:rFonts w:hint="cs"/>
          <w:rtl/>
        </w:rPr>
        <w:t xml:space="preserve">  </w:t>
      </w:r>
      <w:r>
        <w:rPr>
          <w:rtl/>
        </w:rPr>
        <w:t>دنيوى سزا كو عظيم نہي</w:t>
      </w:r>
      <w:r w:rsidR="00C91DA5">
        <w:rPr>
          <w:rtl/>
        </w:rPr>
        <w:t xml:space="preserve">ں </w:t>
      </w:r>
      <w:r>
        <w:rPr>
          <w:rtl/>
        </w:rPr>
        <w:t>كہا گيا جبكہ اس كے مقابلے مي</w:t>
      </w:r>
      <w:r w:rsidR="00C91DA5">
        <w:rPr>
          <w:rtl/>
        </w:rPr>
        <w:t xml:space="preserve">ں </w:t>
      </w:r>
      <w:r>
        <w:rPr>
          <w:rtl/>
        </w:rPr>
        <w:t>اخروى عذاب كو صراحت كے ساتھ عظيم قرار ديا گيا</w:t>
      </w:r>
      <w:r w:rsidR="002A0155">
        <w:rPr>
          <w:rtl/>
        </w:rPr>
        <w:t xml:space="preserve"> ہے</w:t>
      </w:r>
      <w:r>
        <w:rPr>
          <w:rtl/>
        </w:rPr>
        <w:t>، يہ اس مطلب كى طرف اشارہ</w:t>
      </w:r>
      <w:r w:rsidR="002A0155">
        <w:rPr>
          <w:rtl/>
        </w:rPr>
        <w:t xml:space="preserve"> ہے</w:t>
      </w:r>
      <w:r>
        <w:rPr>
          <w:rtl/>
        </w:rPr>
        <w:t xml:space="preserve"> كہ عذاب آخرت كے مقابلے مي</w:t>
      </w:r>
      <w:r w:rsidR="00C91DA5">
        <w:rPr>
          <w:rtl/>
        </w:rPr>
        <w:t xml:space="preserve">ں </w:t>
      </w:r>
      <w:r>
        <w:rPr>
          <w:rtl/>
        </w:rPr>
        <w:t>دنيا كى سزا بہت ناچيز اور نہ ہونے كے برابر</w:t>
      </w:r>
      <w:r w:rsidR="002A0155">
        <w:rPr>
          <w:rtl/>
        </w:rPr>
        <w:t xml:space="preserve"> ہے</w:t>
      </w:r>
      <w:r>
        <w:rPr>
          <w:rtl/>
        </w:rPr>
        <w:t>_</w:t>
      </w:r>
    </w:p>
    <w:p w:rsidR="00476C9D" w:rsidRDefault="00476C9D" w:rsidP="00D11F1B">
      <w:pPr>
        <w:pStyle w:val="libNormal"/>
        <w:rPr>
          <w:rtl/>
        </w:rPr>
      </w:pPr>
      <w:r>
        <w:rPr>
          <w:rtl/>
        </w:rPr>
        <w:t>آنحضرت</w:t>
      </w:r>
      <w:r w:rsidR="00AC11F9" w:rsidRPr="00AC11F9">
        <w:rPr>
          <w:rStyle w:val="libAlaemChar"/>
          <w:rtl/>
        </w:rPr>
        <w:t xml:space="preserve"> صلى‌الله‌عليه‌وآله‌وسلم </w:t>
      </w:r>
      <w:r>
        <w:rPr>
          <w:rtl/>
        </w:rPr>
        <w:t>:آنحضرت</w:t>
      </w:r>
      <w:r w:rsidR="00AC11F9" w:rsidRPr="00AC11F9">
        <w:rPr>
          <w:rStyle w:val="libAlaemChar"/>
          <w:rtl/>
        </w:rPr>
        <w:t xml:space="preserve"> صلى‌الله‌عليه‌وآله‌وسلم </w:t>
      </w:r>
      <w:r>
        <w:rPr>
          <w:rtl/>
        </w:rPr>
        <w:t>اورلوگ 3;آنحضرت</w:t>
      </w:r>
      <w:r w:rsidR="00AC11F9" w:rsidRPr="00AC11F9">
        <w:rPr>
          <w:rStyle w:val="libAlaemChar"/>
          <w:rtl/>
        </w:rPr>
        <w:t xml:space="preserve"> صلى‌الله‌عليه‌وآله‌وسلم </w:t>
      </w:r>
      <w:r>
        <w:rPr>
          <w:rtl/>
        </w:rPr>
        <w:t>اور لوگو</w:t>
      </w:r>
      <w:r w:rsidR="00C91DA5">
        <w:rPr>
          <w:rtl/>
        </w:rPr>
        <w:t xml:space="preserve">ں </w:t>
      </w:r>
      <w:r>
        <w:rPr>
          <w:rtl/>
        </w:rPr>
        <w:t>كا كفر 1، 2;آنحضرت</w:t>
      </w:r>
      <w:r w:rsidR="00AC11F9" w:rsidRPr="00AC11F9">
        <w:rPr>
          <w:rStyle w:val="libAlaemChar"/>
          <w:rtl/>
        </w:rPr>
        <w:t xml:space="preserve"> صلى‌الله‌عليه‌وآله‌وسلم </w:t>
      </w:r>
      <w:r>
        <w:rPr>
          <w:rtl/>
        </w:rPr>
        <w:t>پر افتراء باندھنا 16;آنحضرت</w:t>
      </w:r>
      <w:r w:rsidR="00AC11F9" w:rsidRPr="00AC11F9">
        <w:rPr>
          <w:rStyle w:val="libAlaemChar"/>
          <w:rtl/>
        </w:rPr>
        <w:t xml:space="preserve"> صلى‌الله‌عليه‌وآله‌وسلم </w:t>
      </w:r>
      <w:r>
        <w:rPr>
          <w:rtl/>
        </w:rPr>
        <w:t>پر افتراء كے اثرات 33;آنحضرت</w:t>
      </w:r>
      <w:r w:rsidR="00AC11F9" w:rsidRPr="00AC11F9">
        <w:rPr>
          <w:rStyle w:val="libAlaemChar"/>
          <w:rtl/>
        </w:rPr>
        <w:t xml:space="preserve"> صلى‌الله‌عليه‌وآله‌وسلم </w:t>
      </w:r>
      <w:r>
        <w:rPr>
          <w:rtl/>
        </w:rPr>
        <w:t>كا غم و اندوہ 2، 14،17 ;آنحضرت</w:t>
      </w:r>
      <w:r w:rsidR="00AC11F9" w:rsidRPr="00AC11F9">
        <w:rPr>
          <w:rStyle w:val="libAlaemChar"/>
          <w:rtl/>
        </w:rPr>
        <w:t xml:space="preserve"> صلى‌الله‌عليه‌وآله‌وسلم </w:t>
      </w:r>
      <w:r>
        <w:rPr>
          <w:rtl/>
        </w:rPr>
        <w:t>كا لگاؤ 3;آنحضرت</w:t>
      </w:r>
      <w:r w:rsidR="00AC11F9" w:rsidRPr="00AC11F9">
        <w:rPr>
          <w:rStyle w:val="libAlaemChar"/>
          <w:rtl/>
        </w:rPr>
        <w:t xml:space="preserve"> صلى‌الله‌عليه‌وآله‌وسلم </w:t>
      </w:r>
      <w:r>
        <w:rPr>
          <w:rtl/>
        </w:rPr>
        <w:t>كا ہدايت كرنا 3، 40 ;آنحضرت</w:t>
      </w:r>
      <w:r w:rsidR="00AC11F9" w:rsidRPr="00AC11F9">
        <w:rPr>
          <w:rStyle w:val="libAlaemChar"/>
          <w:rtl/>
        </w:rPr>
        <w:t xml:space="preserve"> صلى‌الله‌عليه‌وآله‌وسلم </w:t>
      </w:r>
      <w:r>
        <w:rPr>
          <w:rtl/>
        </w:rPr>
        <w:t xml:space="preserve">كو خبردار كرنا 2; آنحضرت </w:t>
      </w:r>
      <w:r w:rsidR="00AC11F9" w:rsidRPr="00AC11F9">
        <w:rPr>
          <w:rStyle w:val="libAlaemChar"/>
          <w:rtl/>
        </w:rPr>
        <w:t xml:space="preserve"> صلى‌الله‌عليه‌وآله‌وسلم </w:t>
      </w:r>
      <w:r>
        <w:rPr>
          <w:rtl/>
        </w:rPr>
        <w:t>كى پريشانى 1;آنحضرت</w:t>
      </w:r>
      <w:r w:rsidR="00AC11F9" w:rsidRPr="00AC11F9">
        <w:rPr>
          <w:rStyle w:val="libAlaemChar"/>
          <w:rtl/>
        </w:rPr>
        <w:t xml:space="preserve"> صلى‌الله‌عليه‌وآله‌وسلم </w:t>
      </w:r>
      <w:r>
        <w:rPr>
          <w:rtl/>
        </w:rPr>
        <w:t>كى ذمہ ارى كا دائرہ 7، 30;آنحضرت</w:t>
      </w:r>
      <w:r w:rsidR="00AC11F9" w:rsidRPr="00AC11F9">
        <w:rPr>
          <w:rStyle w:val="libAlaemChar"/>
          <w:rtl/>
        </w:rPr>
        <w:t xml:space="preserve"> صلى‌الله‌عليه‌وآله‌وسلم </w:t>
      </w:r>
      <w:r>
        <w:rPr>
          <w:rtl/>
        </w:rPr>
        <w:t>كى شفاعت 34، 41; آنحضرت</w:t>
      </w:r>
      <w:r w:rsidR="00AC11F9" w:rsidRPr="00AC11F9">
        <w:rPr>
          <w:rStyle w:val="libAlaemChar"/>
          <w:rtl/>
        </w:rPr>
        <w:t xml:space="preserve"> صلى‌الله‌عليه‌وآله‌وسلم </w:t>
      </w:r>
      <w:r>
        <w:rPr>
          <w:rtl/>
        </w:rPr>
        <w:t>كى رسالت كا دائرہ 40 ;آنحضرت</w:t>
      </w:r>
      <w:r w:rsidR="00AC11F9" w:rsidRPr="00AC11F9">
        <w:rPr>
          <w:rStyle w:val="libAlaemChar"/>
          <w:rtl/>
        </w:rPr>
        <w:t xml:space="preserve"> صلى‌الله‌عليه‌وآله‌وسلم </w:t>
      </w:r>
      <w:r>
        <w:rPr>
          <w:rtl/>
        </w:rPr>
        <w:t>كى قدرت 31 ; آنحضرت</w:t>
      </w:r>
      <w:r w:rsidR="00AC11F9" w:rsidRPr="00AC11F9">
        <w:rPr>
          <w:rStyle w:val="libAlaemChar"/>
          <w:rtl/>
        </w:rPr>
        <w:t xml:space="preserve"> صلى‌الله‌عليه‌وآله‌وسلم </w:t>
      </w:r>
      <w:r>
        <w:rPr>
          <w:rtl/>
        </w:rPr>
        <w:t>كى قضاوت 23; آنحضرت</w:t>
      </w:r>
      <w:r w:rsidR="00AC11F9" w:rsidRPr="00AC11F9">
        <w:rPr>
          <w:rStyle w:val="libAlaemChar"/>
          <w:rtl/>
        </w:rPr>
        <w:t xml:space="preserve"> صلى‌الله‌عليه‌وآله‌وسلم </w:t>
      </w:r>
      <w:r>
        <w:rPr>
          <w:rtl/>
        </w:rPr>
        <w:t>كے فضائل 34</w:t>
      </w:r>
    </w:p>
    <w:p w:rsidR="00476C9D" w:rsidRDefault="00476C9D" w:rsidP="00D11F1B">
      <w:pPr>
        <w:pStyle w:val="libNormal"/>
        <w:rPr>
          <w:rtl/>
        </w:rPr>
      </w:pPr>
      <w:r>
        <w:rPr>
          <w:rtl/>
        </w:rPr>
        <w:t>اسلام:صدر اسلام كى تاريخ 1، 6، 13، 16، 21، 22، 23</w:t>
      </w:r>
    </w:p>
    <w:p w:rsidR="00476C9D" w:rsidRDefault="00476C9D" w:rsidP="00D11F1B">
      <w:pPr>
        <w:pStyle w:val="libNormal"/>
        <w:rPr>
          <w:rtl/>
        </w:rPr>
      </w:pPr>
      <w:r>
        <w:rPr>
          <w:rtl/>
        </w:rPr>
        <w:t>افتراء:افتراء كى مذمت 20</w:t>
      </w:r>
    </w:p>
    <w:p w:rsidR="00476C9D" w:rsidRDefault="00476C9D" w:rsidP="00D11F1B">
      <w:pPr>
        <w:pStyle w:val="libNormal"/>
        <w:rPr>
          <w:rtl/>
        </w:rPr>
      </w:pPr>
      <w:r>
        <w:rPr>
          <w:rtl/>
        </w:rPr>
        <w:t>افواہ:افواہ پسند كرنے والے افراد 12، 13</w:t>
      </w:r>
    </w:p>
    <w:p w:rsidR="00476C9D" w:rsidRDefault="00476C9D" w:rsidP="00D11F1B">
      <w:pPr>
        <w:pStyle w:val="libNormal"/>
        <w:rPr>
          <w:rtl/>
        </w:rPr>
      </w:pPr>
      <w:r>
        <w:rPr>
          <w:rtl/>
        </w:rPr>
        <w:t>اللہ تعالى:اللہ تعالى كا ارادہ 31، 33، 38; اللہ تعالى كى توفيق 37، 40;اللہ تعالى كى حاكميت 31; اللہ تعالى كى طرف سے اضلال30;اللہ تعالى كى قدرت 31; اللہ تعالى كى ہدايت 39;اللہ تعالى كے ارادے كا حتمى ہونا 32;اللہ تعالى كے عذاب كا حتمى ہونا 29</w:t>
      </w:r>
    </w:p>
    <w:p w:rsidR="00476C9D" w:rsidRDefault="00476C9D" w:rsidP="00D11F1B">
      <w:pPr>
        <w:pStyle w:val="libNormal"/>
        <w:rPr>
          <w:rtl/>
        </w:rPr>
      </w:pPr>
      <w:r>
        <w:rPr>
          <w:rtl/>
        </w:rPr>
        <w:t>انسان:انسان اور ہدايت 4;انسان كے تمايلات 9;كامل انسان 4</w:t>
      </w:r>
    </w:p>
    <w:p w:rsidR="00476C9D" w:rsidRDefault="00476C9D" w:rsidP="00D11F1B">
      <w:pPr>
        <w:pStyle w:val="libNormal"/>
        <w:rPr>
          <w:rtl/>
        </w:rPr>
      </w:pPr>
      <w:r>
        <w:rPr>
          <w:rtl/>
        </w:rPr>
        <w:t>ايمان:ايمان كا مقام 9; قلبى ايمان كى قدر و قيمت 10; ناپسنديدہ ايمان 8</w:t>
      </w:r>
    </w:p>
    <w:p w:rsidR="00476C9D" w:rsidRDefault="00476C9D" w:rsidP="00A96B57">
      <w:pPr>
        <w:pStyle w:val="libNormal"/>
        <w:rPr>
          <w:rtl/>
        </w:rPr>
      </w:pPr>
      <w:r>
        <w:rPr>
          <w:rtl/>
        </w:rPr>
        <w:t>پاك لوگ: 40</w:t>
      </w:r>
    </w:p>
    <w:p w:rsidR="00476C9D" w:rsidRDefault="00476C9D" w:rsidP="00D11F1B">
      <w:pPr>
        <w:pStyle w:val="libNormal"/>
        <w:rPr>
          <w:rtl/>
        </w:rPr>
      </w:pPr>
      <w:r>
        <w:rPr>
          <w:rtl/>
        </w:rPr>
        <w:t>تحريف:تحريف كے اثرات 33، 43</w:t>
      </w:r>
    </w:p>
    <w:p w:rsidR="00476C9D" w:rsidRDefault="00476C9D" w:rsidP="00D11F1B">
      <w:pPr>
        <w:pStyle w:val="libNormal"/>
        <w:rPr>
          <w:rtl/>
        </w:rPr>
      </w:pPr>
      <w:r>
        <w:rPr>
          <w:rtl/>
        </w:rPr>
        <w:t>تحريف كرنے والے:تحريف كرنے والو</w:t>
      </w:r>
      <w:r w:rsidR="00C91DA5">
        <w:rPr>
          <w:rtl/>
        </w:rPr>
        <w:t xml:space="preserve">ں </w:t>
      </w:r>
      <w:r>
        <w:rPr>
          <w:rtl/>
        </w:rPr>
        <w:t>كى اطاعت 33</w:t>
      </w:r>
    </w:p>
    <w:p w:rsidR="00476C9D" w:rsidRDefault="00476C9D" w:rsidP="00D11F1B">
      <w:pPr>
        <w:pStyle w:val="libNormal"/>
        <w:rPr>
          <w:rtl/>
        </w:rPr>
      </w:pPr>
      <w:r>
        <w:rPr>
          <w:rtl/>
        </w:rPr>
        <w:t>تورات:تورات مي</w:t>
      </w:r>
      <w:r w:rsidR="00C91DA5">
        <w:rPr>
          <w:rtl/>
        </w:rPr>
        <w:t xml:space="preserve">ں </w:t>
      </w:r>
      <w:r>
        <w:rPr>
          <w:rtl/>
        </w:rPr>
        <w:t>تحريف 26</w:t>
      </w:r>
    </w:p>
    <w:p w:rsidR="00476C9D" w:rsidRDefault="00476C9D" w:rsidP="00D11F1B">
      <w:pPr>
        <w:pStyle w:val="libNormal"/>
        <w:rPr>
          <w:rtl/>
        </w:rPr>
      </w:pPr>
      <w:r>
        <w:rPr>
          <w:rtl/>
        </w:rPr>
        <w:t>تہمت:تہمت كا محرك 16</w:t>
      </w:r>
    </w:p>
    <w:p w:rsidR="00476C9D" w:rsidRDefault="00D84C0C" w:rsidP="00D11F1B">
      <w:pPr>
        <w:pStyle w:val="libNormal"/>
        <w:rPr>
          <w:rtl/>
        </w:rPr>
      </w:pPr>
      <w:r w:rsidRPr="00D84C0C">
        <w:rPr>
          <w:rtl/>
        </w:rPr>
        <w:br w:type="page"/>
      </w:r>
      <w:r w:rsidR="00476C9D">
        <w:rPr>
          <w:rtl/>
        </w:rPr>
        <w:lastRenderedPageBreak/>
        <w:t>جاسوسي:جاسوسى كے اثرات 43</w:t>
      </w:r>
    </w:p>
    <w:p w:rsidR="00476C9D" w:rsidRDefault="00476C9D" w:rsidP="00D11F1B">
      <w:pPr>
        <w:pStyle w:val="libNormal"/>
        <w:rPr>
          <w:rtl/>
        </w:rPr>
      </w:pPr>
      <w:r>
        <w:rPr>
          <w:rtl/>
        </w:rPr>
        <w:t>جھوٹ:جھوٹ سننے كى مذمت 20;جھوٹ كو سننا 12، 14; جھوٹ كے اثرات 43; جھوٹى افواہ 12</w:t>
      </w:r>
    </w:p>
    <w:p w:rsidR="00476C9D" w:rsidRDefault="00476C9D" w:rsidP="00D11F1B">
      <w:pPr>
        <w:pStyle w:val="libNormal"/>
        <w:rPr>
          <w:rtl/>
        </w:rPr>
      </w:pPr>
      <w:r>
        <w:rPr>
          <w:rtl/>
        </w:rPr>
        <w:t>دشمن:آنحضرت</w:t>
      </w:r>
      <w:r w:rsidR="00AC11F9" w:rsidRPr="00AC11F9">
        <w:rPr>
          <w:rStyle w:val="libAlaemChar"/>
          <w:rtl/>
        </w:rPr>
        <w:t xml:space="preserve"> صلى‌الله‌عليه‌وآله‌وسلم </w:t>
      </w:r>
      <w:r>
        <w:rPr>
          <w:rtl/>
        </w:rPr>
        <w:t>كے دشمن 24;اسلام كے دشمن 24</w:t>
      </w:r>
    </w:p>
    <w:p w:rsidR="00476C9D" w:rsidRDefault="00476C9D" w:rsidP="00D11F1B">
      <w:pPr>
        <w:pStyle w:val="libNormal"/>
        <w:rPr>
          <w:rtl/>
        </w:rPr>
      </w:pPr>
      <w:r>
        <w:rPr>
          <w:rtl/>
        </w:rPr>
        <w:t>دين:دين مي</w:t>
      </w:r>
      <w:r w:rsidR="00C91DA5">
        <w:rPr>
          <w:rtl/>
        </w:rPr>
        <w:t xml:space="preserve">ں </w:t>
      </w:r>
      <w:r>
        <w:rPr>
          <w:rtl/>
        </w:rPr>
        <w:t>تحريف 33دينى تعليمات كا نظام: 28</w:t>
      </w:r>
    </w:p>
    <w:p w:rsidR="00476C9D" w:rsidRDefault="00476C9D" w:rsidP="00D11F1B">
      <w:pPr>
        <w:pStyle w:val="libNormal"/>
        <w:rPr>
          <w:rtl/>
        </w:rPr>
      </w:pPr>
      <w:r>
        <w:rPr>
          <w:rtl/>
        </w:rPr>
        <w:t>ذلت:دنيا كى ذلت 46;دنيا كى ذلت كے اسباب 43، 44</w:t>
      </w:r>
    </w:p>
    <w:p w:rsidR="00476C9D" w:rsidRDefault="00476C9D" w:rsidP="00D11F1B">
      <w:pPr>
        <w:pStyle w:val="libNormal"/>
        <w:rPr>
          <w:rtl/>
        </w:rPr>
      </w:pPr>
      <w:r>
        <w:rPr>
          <w:rtl/>
        </w:rPr>
        <w:t>سزا:اخروى سزا كے اسباب 44;سزا كے درجے 42</w:t>
      </w:r>
    </w:p>
    <w:p w:rsidR="00476C9D" w:rsidRDefault="00476C9D" w:rsidP="00D11F1B">
      <w:pPr>
        <w:pStyle w:val="libNormal"/>
        <w:rPr>
          <w:rtl/>
        </w:rPr>
      </w:pPr>
      <w:r>
        <w:rPr>
          <w:rtl/>
        </w:rPr>
        <w:t>شفاعت:شفاعت سے محروميت 41; شفاعت كے اثرات 34، 41</w:t>
      </w:r>
    </w:p>
    <w:p w:rsidR="00476C9D" w:rsidRDefault="00476C9D" w:rsidP="00D11F1B">
      <w:pPr>
        <w:pStyle w:val="libNormal"/>
        <w:rPr>
          <w:rtl/>
        </w:rPr>
      </w:pPr>
      <w:r>
        <w:rPr>
          <w:rtl/>
        </w:rPr>
        <w:t>عذاب:اخروى عذاب 46; دنيوى عذاب 46;عذاب سے نجات كے اسباب 34، 41; عذاب كے اسباب 33، 43; عذاب كے درجات 43</w:t>
      </w:r>
    </w:p>
    <w:p w:rsidR="00476C9D" w:rsidRDefault="00476C9D" w:rsidP="00D11F1B">
      <w:pPr>
        <w:pStyle w:val="libNormal"/>
        <w:rPr>
          <w:rtl/>
        </w:rPr>
      </w:pPr>
      <w:r>
        <w:rPr>
          <w:rtl/>
        </w:rPr>
        <w:t>قلب:طہارت قلب كى شرائط 37; طہارت قلب كے اثرات 39;طہارت قلب كے موانع 38;قلب كا نقش 9; قلب كى ناپاكى كے اثرات 44</w:t>
      </w:r>
    </w:p>
    <w:p w:rsidR="00476C9D" w:rsidRDefault="00476C9D" w:rsidP="00D11F1B">
      <w:pPr>
        <w:pStyle w:val="libNormal"/>
        <w:rPr>
          <w:rtl/>
        </w:rPr>
      </w:pPr>
      <w:r>
        <w:rPr>
          <w:rtl/>
        </w:rPr>
        <w:t>كفار: 6كفار كا اختلاف 21;كفار كى ناپاكى و نجاست 38</w:t>
      </w:r>
    </w:p>
    <w:p w:rsidR="00476C9D" w:rsidRDefault="00476C9D" w:rsidP="00D11F1B">
      <w:pPr>
        <w:pStyle w:val="libNormal"/>
        <w:rPr>
          <w:rtl/>
        </w:rPr>
      </w:pPr>
      <w:r>
        <w:rPr>
          <w:rtl/>
        </w:rPr>
        <w:t>كفر:كفر كى پليدى 36;كفر كے اثرات 33، 38، 42، 43;كفر كے درجات 5، 8;كفر مي</w:t>
      </w:r>
      <w:r w:rsidR="00C91DA5">
        <w:rPr>
          <w:rtl/>
        </w:rPr>
        <w:t xml:space="preserve">ں </w:t>
      </w:r>
      <w:r>
        <w:rPr>
          <w:rtl/>
        </w:rPr>
        <w:t>اضافہ 5; كفر مي</w:t>
      </w:r>
      <w:r w:rsidR="00C91DA5">
        <w:rPr>
          <w:rtl/>
        </w:rPr>
        <w:t xml:space="preserve">ں </w:t>
      </w:r>
      <w:r>
        <w:rPr>
          <w:rtl/>
        </w:rPr>
        <w:t>اضافے كے اسباب 8;كفر مي</w:t>
      </w:r>
      <w:r w:rsidR="00C91DA5">
        <w:rPr>
          <w:rtl/>
        </w:rPr>
        <w:t xml:space="preserve">ں </w:t>
      </w:r>
      <w:r>
        <w:rPr>
          <w:rtl/>
        </w:rPr>
        <w:t>جلد بازى 11، 15</w:t>
      </w:r>
    </w:p>
    <w:p w:rsidR="00476C9D" w:rsidRDefault="00476C9D" w:rsidP="00D11F1B">
      <w:pPr>
        <w:pStyle w:val="libNormal"/>
        <w:rPr>
          <w:rtl/>
        </w:rPr>
      </w:pPr>
      <w:r>
        <w:rPr>
          <w:rtl/>
        </w:rPr>
        <w:t>گمراہ لوگ:گمراہ لوگو</w:t>
      </w:r>
      <w:r w:rsidR="00C91DA5">
        <w:rPr>
          <w:rtl/>
        </w:rPr>
        <w:t xml:space="preserve">ں </w:t>
      </w:r>
      <w:r>
        <w:rPr>
          <w:rtl/>
        </w:rPr>
        <w:t>كى ہدايت 30</w:t>
      </w:r>
    </w:p>
    <w:p w:rsidR="00476C9D" w:rsidRDefault="00476C9D" w:rsidP="00D11F1B">
      <w:pPr>
        <w:pStyle w:val="libNormal"/>
        <w:rPr>
          <w:rtl/>
        </w:rPr>
      </w:pPr>
      <w:r>
        <w:rPr>
          <w:rtl/>
        </w:rPr>
        <w:t>گمراہي:گمراہى كے اسباب 33</w:t>
      </w:r>
    </w:p>
    <w:p w:rsidR="00476C9D" w:rsidRDefault="00476C9D" w:rsidP="00D11F1B">
      <w:pPr>
        <w:pStyle w:val="libNormal"/>
        <w:rPr>
          <w:rtl/>
        </w:rPr>
      </w:pPr>
      <w:r>
        <w:rPr>
          <w:rtl/>
        </w:rPr>
        <w:t>منافقت :منافقت كى پليدى 36</w:t>
      </w:r>
    </w:p>
    <w:p w:rsidR="00476C9D" w:rsidRDefault="00476C9D" w:rsidP="00D11F1B">
      <w:pPr>
        <w:pStyle w:val="libNormal"/>
        <w:rPr>
          <w:rtl/>
        </w:rPr>
      </w:pPr>
      <w:r>
        <w:rPr>
          <w:rtl/>
        </w:rPr>
        <w:t>منافقين:جاسوس منافقين 18;صدر اسلام كے منافقين 19; صدر اسلام كے منافقين كا كفر 6;منافقين اور آنحضرت</w:t>
      </w:r>
      <w:r w:rsidR="00AC11F9" w:rsidRPr="00AC11F9">
        <w:rPr>
          <w:rStyle w:val="libAlaemChar"/>
          <w:rtl/>
        </w:rPr>
        <w:t xml:space="preserve"> صلى‌الله‌عليه‌وآله‌وسلم </w:t>
      </w:r>
      <w:r>
        <w:rPr>
          <w:rtl/>
        </w:rPr>
        <w:t>13، 16، 19، 21;منافقين اور اسلام 19 ; منافقين اور علمائے يہود 11; منافقين كا افواہي</w:t>
      </w:r>
      <w:r w:rsidR="00C91DA5">
        <w:rPr>
          <w:rtl/>
        </w:rPr>
        <w:t xml:space="preserve">ں </w:t>
      </w:r>
      <w:r>
        <w:rPr>
          <w:rtl/>
        </w:rPr>
        <w:t>پھيلانا 17; منافقين كا تحريف كرنا 45;منافقين كا جاسوسى كرنا 15، 17، 36، 45;منافقين كا جھوٹ بولنا 15، 18، 36، 45 ;منافقين كا حق قبول نہ كرنا 7، 18;منافقين كا كفر 11 ، 14 ، 17، 18 ، 35، 45;منافقين كا لگاؤ 12، 13; منافقين كا محروم ہونا 41; منافقين كا موقف 19;منافقين كى اخروى سزا</w:t>
      </w:r>
    </w:p>
    <w:p w:rsidR="00476C9D" w:rsidRDefault="00D84C0C" w:rsidP="00D11F1B">
      <w:pPr>
        <w:pStyle w:val="libNormal"/>
        <w:rPr>
          <w:rtl/>
        </w:rPr>
      </w:pPr>
      <w:r w:rsidRPr="00D84C0C">
        <w:rPr>
          <w:rtl/>
        </w:rPr>
        <w:br w:type="page"/>
      </w:r>
      <w:r w:rsidR="00476C9D">
        <w:rPr>
          <w:rtl/>
        </w:rPr>
        <w:lastRenderedPageBreak/>
        <w:t>42;منافقين كى دنيوى ذلت 42، 45 ;منافقين كى سزا كا حتمى ہونا 32; منافقين كى ناپاكى 35 ، 36، 41</w:t>
      </w:r>
    </w:p>
    <w:p w:rsidR="00476C9D" w:rsidRDefault="00476C9D" w:rsidP="00A96B57">
      <w:pPr>
        <w:pStyle w:val="libNormal"/>
        <w:rPr>
          <w:rtl/>
        </w:rPr>
      </w:pPr>
      <w:r>
        <w:rPr>
          <w:rtl/>
        </w:rPr>
        <w:t>ناپاك لوگ: 35، 36، 38</w:t>
      </w:r>
    </w:p>
    <w:p w:rsidR="00476C9D" w:rsidRDefault="00476C9D" w:rsidP="00D11F1B">
      <w:pPr>
        <w:pStyle w:val="libNormal"/>
        <w:rPr>
          <w:rtl/>
        </w:rPr>
      </w:pPr>
      <w:r>
        <w:rPr>
          <w:rtl/>
        </w:rPr>
        <w:t>ہدايت:ہدايت كاپيش خيمہ 39;ہدايت كى شرائط 40</w:t>
      </w:r>
    </w:p>
    <w:p w:rsidR="00476C9D" w:rsidRDefault="00476C9D" w:rsidP="00D11F1B">
      <w:pPr>
        <w:pStyle w:val="libNormal"/>
        <w:rPr>
          <w:rtl/>
        </w:rPr>
      </w:pPr>
      <w:r>
        <w:rPr>
          <w:rtl/>
        </w:rPr>
        <w:t>يہود:جاسوس يہود 18;صدر اسلام كے يہود19; صدر اسلام كے يہود كاكفر6;علمائے يہود اور آنحضرت</w:t>
      </w:r>
      <w:r w:rsidR="00AC11F9" w:rsidRPr="00AC11F9">
        <w:rPr>
          <w:rStyle w:val="libAlaemChar"/>
          <w:rtl/>
        </w:rPr>
        <w:t xml:space="preserve"> صلى‌الله‌عليه‌وآله‌وسلم </w:t>
      </w:r>
      <w:r>
        <w:rPr>
          <w:rtl/>
        </w:rPr>
        <w:t>21، 24، 25;علمائے يہود اور تورات 27; علمائے يہود كا تحريف كرنا 11، 14، 15، 22، 23، 25، 26 ; علمائے يہود كا جھوٹ بولنا25;علمائے يہود كا خوف 25; علمائے يہود كى اطاعت كرنا 11، 15</w:t>
      </w:r>
    </w:p>
    <w:p w:rsidR="00476C9D" w:rsidRDefault="00476C9D" w:rsidP="00A96B57">
      <w:pPr>
        <w:pStyle w:val="libNormal"/>
        <w:rPr>
          <w:rtl/>
        </w:rPr>
      </w:pPr>
      <w:r>
        <w:rPr>
          <w:rtl/>
        </w:rPr>
        <w:t>;علمائے يہود كى سازش 24;علمائے يہود كے اہداف 23;يہود اور آنحضرت</w:t>
      </w:r>
      <w:r w:rsidR="00AC11F9" w:rsidRPr="00AC11F9">
        <w:rPr>
          <w:rStyle w:val="libAlaemChar"/>
          <w:rtl/>
        </w:rPr>
        <w:t xml:space="preserve"> صلى‌الله‌عليه‌وآله‌وسلم </w:t>
      </w:r>
      <w:r>
        <w:rPr>
          <w:rtl/>
        </w:rPr>
        <w:t>13، 16، 19، 21، 22 ، 23;يہود اور اسلام 19;يہود اور منافقين 19; يہود كا افواہي</w:t>
      </w:r>
      <w:r w:rsidR="00C91DA5">
        <w:rPr>
          <w:rtl/>
        </w:rPr>
        <w:t xml:space="preserve">ں </w:t>
      </w:r>
      <w:r>
        <w:rPr>
          <w:rtl/>
        </w:rPr>
        <w:t>پھيلانا 17 ; يہود كا تحريف كرنا 17، 45; يہود كا جاسوسى كرنا 15، 17، 26، 45 ; يہود كا جھوٹ بولنا 15، 18، 36، 45; يہود كا حق قبول نہ كرنا 7 ، 18;يہود كا كفر 11، 14، 17، 18، 35، 45; يہود كا لگاؤ 12، 13 ;يہود كا محروم ہونا 41 ; يہود كا موقف 19; يہود كى اخروى سزا 42;يہود كى حقيقت فاش كرنا 25;يہود كى دنيوى ذلت 42، 45;يہود كى سزا كا حتمى ہونا 32;يہود كى ناپاكى 35،36، 41</w:t>
      </w:r>
    </w:p>
    <w:p w:rsidR="00476C9D" w:rsidRDefault="00D11F1B" w:rsidP="00D11F1B">
      <w:pPr>
        <w:pStyle w:val="Heading2Center"/>
        <w:rPr>
          <w:rtl/>
        </w:rPr>
      </w:pPr>
      <w:bookmarkStart w:id="119" w:name="_Toc11840727"/>
      <w:r>
        <w:rPr>
          <w:rFonts w:hint="cs"/>
          <w:rtl/>
        </w:rPr>
        <w:t xml:space="preserve">آیت   </w:t>
      </w:r>
      <w:r>
        <w:rPr>
          <w:rtl/>
        </w:rPr>
        <w:t>42</w:t>
      </w:r>
      <w:bookmarkEnd w:id="119"/>
    </w:p>
    <w:p w:rsidR="00476C9D" w:rsidRDefault="00F10600" w:rsidP="00D11F1B">
      <w:pPr>
        <w:pStyle w:val="libNormal"/>
        <w:rPr>
          <w:rtl/>
        </w:rPr>
      </w:pPr>
      <w:r w:rsidRPr="00F10600">
        <w:rPr>
          <w:rStyle w:val="libAlaemChar"/>
          <w:rtl/>
        </w:rPr>
        <w:t>(</w:t>
      </w:r>
      <w:r>
        <w:rPr>
          <w:rStyle w:val="libAieChar"/>
          <w:rtl/>
        </w:rPr>
        <w:t xml:space="preserve"> </w:t>
      </w:r>
      <w:r w:rsidRPr="00D11F1B">
        <w:rPr>
          <w:rStyle w:val="libAieChar"/>
          <w:rtl/>
        </w:rPr>
        <w:t>سَمَّاعُونَ لِلْكَذِبِ أَكَّالُونَ لِلسُّحْتِ فَإِن جَآؤُوكَ فَاحْكُم بَيْنَهُم أَوْ أَعْرِضْ عَنْهُمْ وَإِن تُعْرِضْ عَنْهُمْ فَلَن يَضُرُّوكَ شَيْئاً وَإِنْ حَكَمْتَ فَاحْكُم بَيْنَهُمْ بِالْقِسْطِ إِنَّ اللّهَ يُحِبُّ الْمُقْسِطِينَ</w:t>
      </w:r>
      <w:r>
        <w:rPr>
          <w:rStyle w:val="libAieChar"/>
          <w:rtl/>
        </w:rPr>
        <w:t xml:space="preserve"> </w:t>
      </w:r>
      <w:r w:rsidRPr="00F10600">
        <w:rPr>
          <w:rStyle w:val="libAlaemChar"/>
          <w:rtl/>
        </w:rPr>
        <w:t>)</w:t>
      </w:r>
      <w:r w:rsidR="00476C9D">
        <w:rPr>
          <w:rtl/>
        </w:rPr>
        <w:t xml:space="preserve"> .</w:t>
      </w:r>
    </w:p>
    <w:p w:rsidR="00476C9D" w:rsidRDefault="00476C9D" w:rsidP="00A96B57">
      <w:pPr>
        <w:pStyle w:val="libNormal"/>
        <w:rPr>
          <w:rtl/>
        </w:rPr>
      </w:pPr>
      <w:r>
        <w:rPr>
          <w:rtl/>
        </w:rPr>
        <w:t>يہ جھوٹ كے سننے والے او رحرام كے كھا نے والے ہي</w:t>
      </w:r>
      <w:r w:rsidR="00C91DA5">
        <w:rPr>
          <w:rtl/>
        </w:rPr>
        <w:t xml:space="preserve">ں </w:t>
      </w:r>
      <w:r>
        <w:rPr>
          <w:rtl/>
        </w:rPr>
        <w:t>لہذا اگر آپ كے پاس مقدمہ لے كرآئي</w:t>
      </w:r>
      <w:r w:rsidR="00C91DA5">
        <w:rPr>
          <w:rtl/>
        </w:rPr>
        <w:t xml:space="preserve">ں </w:t>
      </w:r>
      <w:r>
        <w:rPr>
          <w:rtl/>
        </w:rPr>
        <w:t>تو آپ كواختيار</w:t>
      </w:r>
      <w:r w:rsidR="002A0155">
        <w:rPr>
          <w:rtl/>
        </w:rPr>
        <w:t xml:space="preserve"> ہے</w:t>
      </w:r>
      <w:r>
        <w:rPr>
          <w:rtl/>
        </w:rPr>
        <w:t xml:space="preserve"> كہ فيصلہ كردي</w:t>
      </w:r>
      <w:r w:rsidR="00C91DA5">
        <w:rPr>
          <w:rtl/>
        </w:rPr>
        <w:t xml:space="preserve">ں </w:t>
      </w:r>
      <w:r>
        <w:rPr>
          <w:rtl/>
        </w:rPr>
        <w:t>يا اعراض كرلي</w:t>
      </w:r>
      <w:r w:rsidR="00C91DA5">
        <w:rPr>
          <w:rtl/>
        </w:rPr>
        <w:t xml:space="preserve">ں </w:t>
      </w:r>
      <w:r>
        <w:rPr>
          <w:rtl/>
        </w:rPr>
        <w:t>كہ اگر اعراض بھى كرلي</w:t>
      </w:r>
      <w:r w:rsidR="00C91DA5">
        <w:rPr>
          <w:rtl/>
        </w:rPr>
        <w:t xml:space="preserve">ں </w:t>
      </w:r>
      <w:r>
        <w:rPr>
          <w:rtl/>
        </w:rPr>
        <w:t>گے تو يہ آپ كو كوئي نقصان نہ پہنچا سكي</w:t>
      </w:r>
      <w:r w:rsidR="00C91DA5">
        <w:rPr>
          <w:rtl/>
        </w:rPr>
        <w:t xml:space="preserve">ں </w:t>
      </w:r>
      <w:r>
        <w:rPr>
          <w:rtl/>
        </w:rPr>
        <w:t>گے ليكن اگر فيصلہ ہى كري</w:t>
      </w:r>
      <w:r w:rsidR="00C91DA5">
        <w:rPr>
          <w:rtl/>
        </w:rPr>
        <w:t xml:space="preserve">ں </w:t>
      </w:r>
      <w:r>
        <w:rPr>
          <w:rtl/>
        </w:rPr>
        <w:t>تو انصاف كے ساتھ كري</w:t>
      </w:r>
      <w:r w:rsidR="00C91DA5">
        <w:rPr>
          <w:rtl/>
        </w:rPr>
        <w:t xml:space="preserve">ں </w:t>
      </w:r>
      <w:r>
        <w:rPr>
          <w:rtl/>
        </w:rPr>
        <w:t>كہ خدا انصاف كرنے والو</w:t>
      </w:r>
      <w:r w:rsidR="00C91DA5">
        <w:rPr>
          <w:rtl/>
        </w:rPr>
        <w:t xml:space="preserve">ں </w:t>
      </w:r>
      <w:r>
        <w:rPr>
          <w:rtl/>
        </w:rPr>
        <w:t>كو دوست ركھتا</w:t>
      </w:r>
      <w:r w:rsidR="002A0155">
        <w:rPr>
          <w:rtl/>
        </w:rPr>
        <w:t xml:space="preserve"> ہے</w:t>
      </w:r>
      <w:r>
        <w:rPr>
          <w:rtl/>
        </w:rPr>
        <w:t xml:space="preserve"> _</w:t>
      </w:r>
    </w:p>
    <w:p w:rsidR="00D11F1B" w:rsidRDefault="00476C9D" w:rsidP="00A96B57">
      <w:pPr>
        <w:pStyle w:val="libNormal"/>
        <w:rPr>
          <w:rtl/>
        </w:rPr>
      </w:pPr>
      <w:r>
        <w:rPr>
          <w:rtl/>
        </w:rPr>
        <w:t>1_ يہود ، حرامخورى اور جھوٹى باتي</w:t>
      </w:r>
      <w:r w:rsidR="00C91DA5">
        <w:rPr>
          <w:rtl/>
        </w:rPr>
        <w:t xml:space="preserve">ں </w:t>
      </w:r>
      <w:r>
        <w:rPr>
          <w:rtl/>
        </w:rPr>
        <w:t>سننے مي</w:t>
      </w:r>
      <w:r w:rsidR="00C91DA5">
        <w:rPr>
          <w:rtl/>
        </w:rPr>
        <w:t xml:space="preserve">ں </w:t>
      </w:r>
      <w:r>
        <w:rPr>
          <w:rtl/>
        </w:rPr>
        <w:t>بہت زيادہ دلچسپى ليتے تھے، حالانكہ انہي</w:t>
      </w:r>
      <w:r w:rsidR="00C91DA5">
        <w:rPr>
          <w:rtl/>
        </w:rPr>
        <w:t xml:space="preserve">ں </w:t>
      </w:r>
      <w:r>
        <w:rPr>
          <w:rtl/>
        </w:rPr>
        <w:t>علم تھا كہ يہ جھوٹ</w:t>
      </w:r>
    </w:p>
    <w:p w:rsidR="00476C9D" w:rsidRDefault="00D84C0C" w:rsidP="00D11F1B">
      <w:pPr>
        <w:pStyle w:val="libNormal"/>
        <w:rPr>
          <w:rtl/>
        </w:rPr>
      </w:pPr>
      <w:r w:rsidRPr="00D84C0C">
        <w:rPr>
          <w:rtl/>
        </w:rPr>
        <w:br w:type="page"/>
      </w:r>
      <w:r w:rsidRPr="00D84C0C">
        <w:rPr>
          <w:rtl/>
        </w:rPr>
        <w:lastRenderedPageBreak/>
        <w:cr/>
      </w:r>
      <w:r w:rsidR="002A0155">
        <w:rPr>
          <w:rtl/>
        </w:rPr>
        <w:t xml:space="preserve"> ہے</w:t>
      </w:r>
      <w:r w:rsidR="00476C9D">
        <w:rPr>
          <w:rtl/>
        </w:rPr>
        <w:t>_</w:t>
      </w:r>
      <w:r w:rsidR="00476C9D" w:rsidRPr="00D11F1B">
        <w:rPr>
          <w:rStyle w:val="libArabicChar"/>
          <w:rtl/>
        </w:rPr>
        <w:t>سماعون للكذب اكالون للسحت</w:t>
      </w:r>
      <w:r w:rsidR="00D11F1B">
        <w:rPr>
          <w:rFonts w:hint="cs"/>
          <w:rtl/>
        </w:rPr>
        <w:t xml:space="preserve">  </w:t>
      </w:r>
      <w:r w:rsidR="00476C9D">
        <w:rPr>
          <w:rtl/>
        </w:rPr>
        <w:t>''سماعون ''اور'' اكالون ''مبالغے كے صيغے</w:t>
      </w:r>
    </w:p>
    <w:p w:rsidR="00476C9D" w:rsidRDefault="00476C9D" w:rsidP="00A96B57">
      <w:pPr>
        <w:pStyle w:val="libNormal"/>
        <w:rPr>
          <w:rtl/>
        </w:rPr>
      </w:pPr>
      <w:r>
        <w:rPr>
          <w:rtl/>
        </w:rPr>
        <w:t>ہي</w:t>
      </w:r>
      <w:r w:rsidR="00C91DA5">
        <w:rPr>
          <w:rtl/>
        </w:rPr>
        <w:t xml:space="preserve">ں </w:t>
      </w:r>
      <w:r>
        <w:rPr>
          <w:rtl/>
        </w:rPr>
        <w:t>اور بہت زيادہ دلچسپى پر دلالت كرتے ہي</w:t>
      </w:r>
      <w:r w:rsidR="00C91DA5">
        <w:rPr>
          <w:rtl/>
        </w:rPr>
        <w:t xml:space="preserve">ں </w:t>
      </w:r>
      <w:r>
        <w:rPr>
          <w:rtl/>
        </w:rPr>
        <w:t>، مذكورہ بالا مطلب مي</w:t>
      </w:r>
      <w:r w:rsidR="00C91DA5">
        <w:rPr>
          <w:rtl/>
        </w:rPr>
        <w:t xml:space="preserve">ں </w:t>
      </w:r>
      <w:r>
        <w:rPr>
          <w:rtl/>
        </w:rPr>
        <w:t>مذكورہ دوخصلتو</w:t>
      </w:r>
      <w:r w:rsidR="00C91DA5">
        <w:rPr>
          <w:rtl/>
        </w:rPr>
        <w:t xml:space="preserve">ں </w:t>
      </w:r>
      <w:r>
        <w:rPr>
          <w:rtl/>
        </w:rPr>
        <w:t>كو تمام يہود( علماء اور ان كے پيروكارو</w:t>
      </w:r>
      <w:r w:rsidR="00C91DA5">
        <w:rPr>
          <w:rtl/>
        </w:rPr>
        <w:t xml:space="preserve">ں </w:t>
      </w:r>
      <w:r>
        <w:rPr>
          <w:rtl/>
        </w:rPr>
        <w:t>)كيلئے صفت قرار ديا گيا</w:t>
      </w:r>
      <w:r w:rsidR="002A0155">
        <w:rPr>
          <w:rtl/>
        </w:rPr>
        <w:t xml:space="preserve"> ہے</w:t>
      </w:r>
      <w:r>
        <w:rPr>
          <w:rtl/>
        </w:rPr>
        <w:t>_</w:t>
      </w:r>
    </w:p>
    <w:p w:rsidR="00476C9D" w:rsidRDefault="00476C9D" w:rsidP="00D11F1B">
      <w:pPr>
        <w:pStyle w:val="libNormal"/>
        <w:rPr>
          <w:rtl/>
        </w:rPr>
      </w:pPr>
      <w:r>
        <w:rPr>
          <w:rtl/>
        </w:rPr>
        <w:t>2_ عہد پيغمبر</w:t>
      </w:r>
      <w:r w:rsidR="00AC11F9" w:rsidRPr="00AC11F9">
        <w:rPr>
          <w:rStyle w:val="libAlaemChar"/>
          <w:rtl/>
        </w:rPr>
        <w:t xml:space="preserve"> صلى‌الله‌عليه‌وآله‌وسلم </w:t>
      </w:r>
      <w:r>
        <w:rPr>
          <w:rtl/>
        </w:rPr>
        <w:t>مي</w:t>
      </w:r>
      <w:r w:rsidR="00C91DA5">
        <w:rPr>
          <w:rtl/>
        </w:rPr>
        <w:t xml:space="preserve">ں </w:t>
      </w:r>
      <w:r>
        <w:rPr>
          <w:rtl/>
        </w:rPr>
        <w:t>علمائے يہود جھوٹى افواہو</w:t>
      </w:r>
      <w:r w:rsidR="00C91DA5">
        <w:rPr>
          <w:rtl/>
        </w:rPr>
        <w:t xml:space="preserve">ں </w:t>
      </w:r>
      <w:r>
        <w:rPr>
          <w:rtl/>
        </w:rPr>
        <w:t>پر كان دھرتے اور حرام كھانے اور رشوت لينے مي</w:t>
      </w:r>
      <w:r w:rsidR="00C91DA5">
        <w:rPr>
          <w:rtl/>
        </w:rPr>
        <w:t xml:space="preserve">ں </w:t>
      </w:r>
      <w:r>
        <w:rPr>
          <w:rtl/>
        </w:rPr>
        <w:t>دلچسپى ليتے تھے_</w:t>
      </w:r>
      <w:r w:rsidRPr="00D11F1B">
        <w:rPr>
          <w:rStyle w:val="libArabicChar"/>
          <w:rtl/>
        </w:rPr>
        <w:t>سماعون لقوم آخرين ... سماعون للكذب اكا لون للسحت</w:t>
      </w:r>
      <w:r w:rsidR="00D11F1B">
        <w:rPr>
          <w:rFonts w:hint="cs"/>
          <w:rtl/>
        </w:rPr>
        <w:t xml:space="preserve">   </w:t>
      </w:r>
      <w:r>
        <w:rPr>
          <w:rtl/>
        </w:rPr>
        <w:t>مذكورہ بالا مطلب اس بناپر اخذ كيا گيا</w:t>
      </w:r>
      <w:r w:rsidR="002A0155">
        <w:rPr>
          <w:rtl/>
        </w:rPr>
        <w:t xml:space="preserve"> ہے</w:t>
      </w:r>
      <w:r>
        <w:rPr>
          <w:rtl/>
        </w:rPr>
        <w:t xml:space="preserve"> كہ مذكورہ دو صفات علمائے يہود كى صفات ہو</w:t>
      </w:r>
      <w:r w:rsidR="00C91DA5">
        <w:rPr>
          <w:rtl/>
        </w:rPr>
        <w:t xml:space="preserve">ں </w:t>
      </w:r>
      <w:r>
        <w:rPr>
          <w:rtl/>
        </w:rPr>
        <w:t>_ اس سے پہلے والى آيت مي</w:t>
      </w:r>
      <w:r w:rsidR="00C91DA5">
        <w:rPr>
          <w:rtl/>
        </w:rPr>
        <w:t xml:space="preserve">ں </w:t>
      </w:r>
      <w:r>
        <w:rPr>
          <w:rtl/>
        </w:rPr>
        <w:t>يہودى عوام كو ''سماعون للكذب ''سے متصف كرنا اس بات كى تائيد كرتا</w:t>
      </w:r>
      <w:r w:rsidR="002A0155">
        <w:rPr>
          <w:rtl/>
        </w:rPr>
        <w:t xml:space="preserve"> ہے</w:t>
      </w:r>
      <w:r>
        <w:rPr>
          <w:rtl/>
        </w:rPr>
        <w:t>، اور'' سحت'' كا معنى حرام مال</w:t>
      </w:r>
      <w:r w:rsidR="002A0155">
        <w:rPr>
          <w:rtl/>
        </w:rPr>
        <w:t xml:space="preserve"> ہے</w:t>
      </w:r>
      <w:r>
        <w:rPr>
          <w:rtl/>
        </w:rPr>
        <w:t xml:space="preserve"> اور موضوع كى مناسبت سے اس كے مورد نظر مصاديق مي</w:t>
      </w:r>
      <w:r w:rsidR="00C91DA5">
        <w:rPr>
          <w:rtl/>
        </w:rPr>
        <w:t xml:space="preserve">ں </w:t>
      </w:r>
      <w:r>
        <w:rPr>
          <w:rtl/>
        </w:rPr>
        <w:t>سے ايك رشوت</w:t>
      </w:r>
      <w:r w:rsidR="002A0155">
        <w:rPr>
          <w:rtl/>
        </w:rPr>
        <w:t xml:space="preserve"> ہے</w:t>
      </w:r>
      <w:r>
        <w:rPr>
          <w:rtl/>
        </w:rPr>
        <w:t>_</w:t>
      </w:r>
    </w:p>
    <w:p w:rsidR="00476C9D" w:rsidRDefault="00476C9D" w:rsidP="00D11F1B">
      <w:pPr>
        <w:pStyle w:val="libNormal"/>
        <w:rPr>
          <w:rtl/>
        </w:rPr>
      </w:pPr>
      <w:r>
        <w:rPr>
          <w:rtl/>
        </w:rPr>
        <w:t>3_ عام يہودى اپنے علماء كے ہاتھو</w:t>
      </w:r>
      <w:r w:rsidR="00C91DA5">
        <w:rPr>
          <w:rtl/>
        </w:rPr>
        <w:t xml:space="preserve">ں </w:t>
      </w:r>
      <w:r>
        <w:rPr>
          <w:rtl/>
        </w:rPr>
        <w:t>انجام پانے والى تحريفات كو قبول كرتے تھے_</w:t>
      </w:r>
      <w:r w:rsidRPr="00D11F1B">
        <w:rPr>
          <w:rStyle w:val="libArabicChar"/>
          <w:rtl/>
        </w:rPr>
        <w:t>سماعون للكذب</w:t>
      </w:r>
    </w:p>
    <w:p w:rsidR="00476C9D" w:rsidRDefault="00476C9D" w:rsidP="00A96B57">
      <w:pPr>
        <w:pStyle w:val="libNormal"/>
        <w:rPr>
          <w:rtl/>
        </w:rPr>
      </w:pPr>
      <w:r>
        <w:rPr>
          <w:rtl/>
        </w:rPr>
        <w:t>اگر'' سماعون ''عام يہوديو</w:t>
      </w:r>
      <w:r w:rsidR="00C91DA5">
        <w:rPr>
          <w:rtl/>
        </w:rPr>
        <w:t xml:space="preserve">ں </w:t>
      </w:r>
      <w:r>
        <w:rPr>
          <w:rtl/>
        </w:rPr>
        <w:t>كى صفت ہو، تو قرينہ '' يحرفون''كى بناپر كذب سے مراد وہ تحريفات ہو</w:t>
      </w:r>
      <w:r w:rsidR="00C91DA5">
        <w:rPr>
          <w:rtl/>
        </w:rPr>
        <w:t xml:space="preserve">ں </w:t>
      </w:r>
      <w:r>
        <w:rPr>
          <w:rtl/>
        </w:rPr>
        <w:t>گى جو علمائے يہود كے ہاتھو</w:t>
      </w:r>
      <w:r w:rsidR="00C91DA5">
        <w:rPr>
          <w:rtl/>
        </w:rPr>
        <w:t xml:space="preserve">ں </w:t>
      </w:r>
      <w:r>
        <w:rPr>
          <w:rtl/>
        </w:rPr>
        <w:t>انجام پاتي</w:t>
      </w:r>
      <w:r w:rsidR="00C91DA5">
        <w:rPr>
          <w:rtl/>
        </w:rPr>
        <w:t xml:space="preserve">ں </w:t>
      </w:r>
      <w:r>
        <w:rPr>
          <w:rtl/>
        </w:rPr>
        <w:t>اور تحريف كا سننا اسے قبول كرنے كے معني مي</w:t>
      </w:r>
      <w:r w:rsidR="00C91DA5">
        <w:rPr>
          <w:rtl/>
        </w:rPr>
        <w:t>ں</w:t>
      </w:r>
      <w:r w:rsidR="002A0155">
        <w:rPr>
          <w:rtl/>
        </w:rPr>
        <w:t xml:space="preserve"> ہے</w:t>
      </w:r>
      <w:r>
        <w:rPr>
          <w:rtl/>
        </w:rPr>
        <w:t>_</w:t>
      </w:r>
    </w:p>
    <w:p w:rsidR="00476C9D" w:rsidRDefault="00476C9D" w:rsidP="00A96B57">
      <w:pPr>
        <w:pStyle w:val="libNormal"/>
        <w:rPr>
          <w:rtl/>
        </w:rPr>
      </w:pPr>
      <w:r>
        <w:rPr>
          <w:rtl/>
        </w:rPr>
        <w:t>4_ علمائے يہود كا تورات كے حقائق اور احكام مي</w:t>
      </w:r>
      <w:r w:rsidR="00C91DA5">
        <w:rPr>
          <w:rtl/>
        </w:rPr>
        <w:t xml:space="preserve">ں </w:t>
      </w:r>
      <w:r>
        <w:rPr>
          <w:rtl/>
        </w:rPr>
        <w:t>تحريف كرنے كا مقصد مال و متاع دنيا حاصل كرنا تھا_</w:t>
      </w:r>
    </w:p>
    <w:p w:rsidR="00476C9D" w:rsidRDefault="00476C9D" w:rsidP="00D11F1B">
      <w:pPr>
        <w:pStyle w:val="libArabic"/>
        <w:rPr>
          <w:rtl/>
        </w:rPr>
      </w:pPr>
      <w:r>
        <w:rPr>
          <w:rtl/>
        </w:rPr>
        <w:t>يحرفون الكلم من بعد مواضع</w:t>
      </w:r>
      <w:r w:rsidR="003B690D" w:rsidRPr="00935327">
        <w:rPr>
          <w:rFonts w:hint="cs"/>
          <w:rtl/>
        </w:rPr>
        <w:t>ه</w:t>
      </w:r>
      <w:r>
        <w:rPr>
          <w:rtl/>
        </w:rPr>
        <w:t xml:space="preserve"> ... </w:t>
      </w:r>
      <w:r>
        <w:rPr>
          <w:rFonts w:hint="cs"/>
          <w:rtl/>
        </w:rPr>
        <w:t>اكالون</w:t>
      </w:r>
      <w:r>
        <w:rPr>
          <w:rtl/>
        </w:rPr>
        <w:t xml:space="preserve"> </w:t>
      </w:r>
      <w:r>
        <w:rPr>
          <w:rFonts w:hint="cs"/>
          <w:rtl/>
        </w:rPr>
        <w:t>للسحت</w:t>
      </w:r>
    </w:p>
    <w:p w:rsidR="00476C9D" w:rsidRDefault="00476C9D" w:rsidP="00A96B57">
      <w:pPr>
        <w:pStyle w:val="libNormal"/>
        <w:rPr>
          <w:rtl/>
        </w:rPr>
      </w:pPr>
      <w:r>
        <w:rPr>
          <w:rtl/>
        </w:rPr>
        <w:t>5_ لوگو</w:t>
      </w:r>
      <w:r w:rsidR="00C91DA5">
        <w:rPr>
          <w:rtl/>
        </w:rPr>
        <w:t xml:space="preserve">ں </w:t>
      </w:r>
      <w:r>
        <w:rPr>
          <w:rtl/>
        </w:rPr>
        <w:t>كى جھوٹى يا من گھڑت باتو</w:t>
      </w:r>
      <w:r w:rsidR="00C91DA5">
        <w:rPr>
          <w:rtl/>
        </w:rPr>
        <w:t xml:space="preserve">ں </w:t>
      </w:r>
      <w:r>
        <w:rPr>
          <w:rtl/>
        </w:rPr>
        <w:t>كو قبول اور ان كى تائيد كرنے كيلئے كافر علمائے يہود ان سے رشوت ليتے تھے_</w:t>
      </w:r>
    </w:p>
    <w:p w:rsidR="00476C9D" w:rsidRDefault="00476C9D" w:rsidP="00D11F1B">
      <w:pPr>
        <w:pStyle w:val="libNormal"/>
        <w:rPr>
          <w:rtl/>
        </w:rPr>
      </w:pPr>
      <w:r w:rsidRPr="00D11F1B">
        <w:rPr>
          <w:rStyle w:val="libArabicChar"/>
          <w:rtl/>
        </w:rPr>
        <w:t>لقوم آخرين ... سماعون للكذب اكالون للسحت</w:t>
      </w:r>
      <w:r w:rsidR="00D11F1B">
        <w:rPr>
          <w:rFonts w:hint="cs"/>
          <w:rtl/>
        </w:rPr>
        <w:t xml:space="preserve">   </w:t>
      </w:r>
      <w:r>
        <w:rPr>
          <w:rtl/>
        </w:rPr>
        <w:t>علمائے يہود كو جھوٹى باتي</w:t>
      </w:r>
      <w:r w:rsidR="00C91DA5">
        <w:rPr>
          <w:rtl/>
        </w:rPr>
        <w:t xml:space="preserve">ں </w:t>
      </w:r>
      <w:r>
        <w:rPr>
          <w:rtl/>
        </w:rPr>
        <w:t>قبول كرنے والے قرار دينے كے بعد ان كى رشوت خورى كا ذكر كرنا اس بات كى علامت</w:t>
      </w:r>
      <w:r w:rsidR="002A0155">
        <w:rPr>
          <w:rtl/>
        </w:rPr>
        <w:t xml:space="preserve"> ہے</w:t>
      </w:r>
      <w:r>
        <w:rPr>
          <w:rtl/>
        </w:rPr>
        <w:t xml:space="preserve"> كہ وہ بعض يہوديو</w:t>
      </w:r>
      <w:r w:rsidR="00C91DA5">
        <w:rPr>
          <w:rtl/>
        </w:rPr>
        <w:t xml:space="preserve">ں </w:t>
      </w:r>
      <w:r>
        <w:rPr>
          <w:rtl/>
        </w:rPr>
        <w:t>كى من گھڑت اور جھوٹى باتي</w:t>
      </w:r>
      <w:r w:rsidR="00C91DA5">
        <w:rPr>
          <w:rtl/>
        </w:rPr>
        <w:t xml:space="preserve">ں </w:t>
      </w:r>
      <w:r>
        <w:rPr>
          <w:rtl/>
        </w:rPr>
        <w:t>قبول اور ان كى تائيد كرنے كيلئے ان سے رشوت وصول كيا كرتے تھے_</w:t>
      </w:r>
    </w:p>
    <w:p w:rsidR="00476C9D" w:rsidRDefault="00476C9D" w:rsidP="00D11F1B">
      <w:pPr>
        <w:pStyle w:val="libNormal"/>
        <w:rPr>
          <w:rtl/>
        </w:rPr>
      </w:pPr>
      <w:r>
        <w:rPr>
          <w:rtl/>
        </w:rPr>
        <w:t>6_ عہد پيغمبر</w:t>
      </w:r>
      <w:r w:rsidR="00AC11F9" w:rsidRPr="00AC11F9">
        <w:rPr>
          <w:rStyle w:val="libAlaemChar"/>
          <w:rtl/>
        </w:rPr>
        <w:t xml:space="preserve"> صلى‌الله‌عليه‌وآله‌وسلم </w:t>
      </w:r>
      <w:r>
        <w:rPr>
          <w:rtl/>
        </w:rPr>
        <w:t>كے علمائے يہود مال و متاع دنيا كى شديد حرص و لالچ اور طمع ركھتے تھے_</w:t>
      </w:r>
      <w:r w:rsidRPr="00D11F1B">
        <w:rPr>
          <w:rStyle w:val="libArabicChar"/>
          <w:rtl/>
        </w:rPr>
        <w:t>اكالون للسحت</w:t>
      </w:r>
    </w:p>
    <w:p w:rsidR="00476C9D" w:rsidRDefault="00476C9D" w:rsidP="00A96B57">
      <w:pPr>
        <w:pStyle w:val="libNormal"/>
        <w:rPr>
          <w:rtl/>
        </w:rPr>
      </w:pPr>
      <w:r>
        <w:rPr>
          <w:rtl/>
        </w:rPr>
        <w:t>''اكالون ''مبالغے كا صيغہ</w:t>
      </w:r>
      <w:r w:rsidR="002A0155">
        <w:rPr>
          <w:rtl/>
        </w:rPr>
        <w:t xml:space="preserve"> ہے</w:t>
      </w:r>
      <w:r>
        <w:rPr>
          <w:rtl/>
        </w:rPr>
        <w:t xml:space="preserve"> جو علمائے يہود كى شديد رغبت و حرص پر دلالت كرتا</w:t>
      </w:r>
      <w:r w:rsidR="002A0155">
        <w:rPr>
          <w:rtl/>
        </w:rPr>
        <w:t xml:space="preserve"> ہے</w:t>
      </w:r>
      <w:r>
        <w:rPr>
          <w:rtl/>
        </w:rPr>
        <w:t>_</w:t>
      </w:r>
    </w:p>
    <w:p w:rsidR="00476C9D" w:rsidRDefault="00476C9D" w:rsidP="00A96B57">
      <w:pPr>
        <w:pStyle w:val="libNormal"/>
        <w:rPr>
          <w:rtl/>
        </w:rPr>
      </w:pPr>
      <w:r>
        <w:rPr>
          <w:rtl/>
        </w:rPr>
        <w:t>7_ دنيا كى حرص و طمع اور لالچ دينى احكام اور حقائق مي</w:t>
      </w:r>
      <w:r w:rsidR="00C91DA5">
        <w:rPr>
          <w:rtl/>
        </w:rPr>
        <w:t xml:space="preserve">ں </w:t>
      </w:r>
    </w:p>
    <w:p w:rsidR="00476C9D" w:rsidRDefault="00D84C0C" w:rsidP="00D11F1B">
      <w:pPr>
        <w:pStyle w:val="libNormal"/>
        <w:rPr>
          <w:rtl/>
        </w:rPr>
      </w:pPr>
      <w:r w:rsidRPr="00D84C0C">
        <w:rPr>
          <w:rtl/>
        </w:rPr>
        <w:br w:type="page"/>
      </w:r>
      <w:r w:rsidRPr="00D84C0C">
        <w:rPr>
          <w:rtl/>
        </w:rPr>
        <w:lastRenderedPageBreak/>
        <w:cr/>
      </w:r>
      <w:r w:rsidR="00476C9D">
        <w:rPr>
          <w:rtl/>
        </w:rPr>
        <w:t>تحريف كا موجب بنتى</w:t>
      </w:r>
      <w:r w:rsidR="002A0155">
        <w:rPr>
          <w:rtl/>
        </w:rPr>
        <w:t xml:space="preserve"> ہے</w:t>
      </w:r>
      <w:r w:rsidR="00476C9D">
        <w:rPr>
          <w:rtl/>
        </w:rPr>
        <w:t>_</w:t>
      </w:r>
      <w:r w:rsidR="00476C9D" w:rsidRPr="00D11F1B">
        <w:rPr>
          <w:rStyle w:val="libArabicChar"/>
          <w:rtl/>
        </w:rPr>
        <w:t>يحرفون الكلم من بعد مواضع</w:t>
      </w:r>
      <w:r w:rsidR="003B690D" w:rsidRPr="00935327">
        <w:rPr>
          <w:rStyle w:val="libArabicChar"/>
          <w:rFonts w:hint="cs"/>
          <w:rtl/>
        </w:rPr>
        <w:t>ه</w:t>
      </w:r>
      <w:r w:rsidR="00476C9D" w:rsidRPr="00D11F1B">
        <w:rPr>
          <w:rStyle w:val="libArabicChar"/>
          <w:rtl/>
        </w:rPr>
        <w:t xml:space="preserve"> ... </w:t>
      </w:r>
      <w:r w:rsidR="00476C9D" w:rsidRPr="00D11F1B">
        <w:rPr>
          <w:rStyle w:val="libArabicChar"/>
          <w:rFonts w:hint="cs"/>
          <w:rtl/>
        </w:rPr>
        <w:t>اكالون</w:t>
      </w:r>
      <w:r w:rsidR="00476C9D" w:rsidRPr="00D11F1B">
        <w:rPr>
          <w:rStyle w:val="libArabicChar"/>
          <w:rtl/>
        </w:rPr>
        <w:t xml:space="preserve"> </w:t>
      </w:r>
      <w:r w:rsidR="00476C9D" w:rsidRPr="00D11F1B">
        <w:rPr>
          <w:rStyle w:val="libArabicChar"/>
          <w:rFonts w:hint="cs"/>
          <w:rtl/>
        </w:rPr>
        <w:t>للسحت</w:t>
      </w:r>
    </w:p>
    <w:p w:rsidR="00476C9D" w:rsidRDefault="00476C9D" w:rsidP="00D11F1B">
      <w:pPr>
        <w:pStyle w:val="libNormal"/>
        <w:rPr>
          <w:rtl/>
        </w:rPr>
      </w:pPr>
      <w:r>
        <w:rPr>
          <w:rtl/>
        </w:rPr>
        <w:t>8_ جھوٹى باتي</w:t>
      </w:r>
      <w:r w:rsidR="00C91DA5">
        <w:rPr>
          <w:rtl/>
        </w:rPr>
        <w:t xml:space="preserve">ں </w:t>
      </w:r>
      <w:r>
        <w:rPr>
          <w:rtl/>
        </w:rPr>
        <w:t>اور افواہي</w:t>
      </w:r>
      <w:r w:rsidR="00C91DA5">
        <w:rPr>
          <w:rtl/>
        </w:rPr>
        <w:t xml:space="preserve">ں </w:t>
      </w:r>
      <w:r>
        <w:rPr>
          <w:rtl/>
        </w:rPr>
        <w:t>سننے مي</w:t>
      </w:r>
      <w:r w:rsidR="00C91DA5">
        <w:rPr>
          <w:rtl/>
        </w:rPr>
        <w:t xml:space="preserve">ں </w:t>
      </w:r>
      <w:r>
        <w:rPr>
          <w:rtl/>
        </w:rPr>
        <w:t>دلچسپى لينا، تحريف شدہ احكام كوقبول كرنا، حرام كھانا اور رشوت لينا انتہائي گھٹيا اور ناروا فعل ہي</w:t>
      </w:r>
      <w:r w:rsidR="00C91DA5">
        <w:rPr>
          <w:rtl/>
        </w:rPr>
        <w:t xml:space="preserve">ں </w:t>
      </w:r>
      <w:r>
        <w:rPr>
          <w:rtl/>
        </w:rPr>
        <w:t>_</w:t>
      </w:r>
      <w:r w:rsidRPr="00D11F1B">
        <w:rPr>
          <w:rStyle w:val="libArabicChar"/>
          <w:rtl/>
        </w:rPr>
        <w:t>سماعون للكذب اكالون للسحت</w:t>
      </w:r>
    </w:p>
    <w:p w:rsidR="00476C9D" w:rsidRDefault="00476C9D" w:rsidP="00D11F1B">
      <w:pPr>
        <w:pStyle w:val="libNormal"/>
        <w:rPr>
          <w:rtl/>
        </w:rPr>
      </w:pPr>
      <w:r>
        <w:rPr>
          <w:rtl/>
        </w:rPr>
        <w:t>9_ رشوت كھاناايسا فعل حرام</w:t>
      </w:r>
      <w:r w:rsidR="002A0155">
        <w:rPr>
          <w:rtl/>
        </w:rPr>
        <w:t xml:space="preserve"> ہے</w:t>
      </w:r>
      <w:r>
        <w:rPr>
          <w:rtl/>
        </w:rPr>
        <w:t xml:space="preserve"> جو انسان كو ننگ و عار مي</w:t>
      </w:r>
      <w:r w:rsidR="00C91DA5">
        <w:rPr>
          <w:rtl/>
        </w:rPr>
        <w:t xml:space="preserve">ں </w:t>
      </w:r>
      <w:r>
        <w:rPr>
          <w:rtl/>
        </w:rPr>
        <w:t>مبتلا كرديتا</w:t>
      </w:r>
      <w:r w:rsidR="002A0155">
        <w:rPr>
          <w:rtl/>
        </w:rPr>
        <w:t xml:space="preserve"> ہے</w:t>
      </w:r>
      <w:r>
        <w:rPr>
          <w:rtl/>
        </w:rPr>
        <w:t>_</w:t>
      </w:r>
      <w:r w:rsidRPr="00D11F1B">
        <w:rPr>
          <w:rStyle w:val="libArabicChar"/>
          <w:rtl/>
        </w:rPr>
        <w:t>اكالون للسحت</w:t>
      </w:r>
    </w:p>
    <w:p w:rsidR="00476C9D" w:rsidRDefault="00476C9D" w:rsidP="00A96B57">
      <w:pPr>
        <w:pStyle w:val="libNormal"/>
        <w:rPr>
          <w:rtl/>
        </w:rPr>
      </w:pPr>
      <w:r>
        <w:rPr>
          <w:rtl/>
        </w:rPr>
        <w:t>''سحت'' اس حرام فعل كو كہتے ہي</w:t>
      </w:r>
      <w:r w:rsidR="00C91DA5">
        <w:rPr>
          <w:rtl/>
        </w:rPr>
        <w:t xml:space="preserve">ں </w:t>
      </w:r>
      <w:r>
        <w:rPr>
          <w:rtl/>
        </w:rPr>
        <w:t>جو اس كے ارتكاب كرنے والے كے ننگ و عار كا باعث ہو (مفردات راغب )اور بعد والى آيت ''لا تشتروا بايتى ثمناً قليلاً ''كے قرينہ كى بناپر يہ كہا جاسكتا</w:t>
      </w:r>
      <w:r w:rsidR="002A0155">
        <w:rPr>
          <w:rtl/>
        </w:rPr>
        <w:t xml:space="preserve"> ہے</w:t>
      </w:r>
      <w:r>
        <w:rPr>
          <w:rtl/>
        </w:rPr>
        <w:t xml:space="preserve"> كہ اس حرام فعل سے مراد رشوت</w:t>
      </w:r>
      <w:r w:rsidR="002A0155">
        <w:rPr>
          <w:rtl/>
        </w:rPr>
        <w:t xml:space="preserve"> ہے</w:t>
      </w:r>
      <w:r>
        <w:rPr>
          <w:rtl/>
        </w:rPr>
        <w:t>_</w:t>
      </w:r>
    </w:p>
    <w:p w:rsidR="00476C9D" w:rsidRDefault="00476C9D" w:rsidP="00D11F1B">
      <w:pPr>
        <w:pStyle w:val="libNormal"/>
        <w:rPr>
          <w:rtl/>
        </w:rPr>
      </w:pPr>
      <w:r>
        <w:rPr>
          <w:rtl/>
        </w:rPr>
        <w:t>10_ رشوت لينا، حرام كھانا اور متاع دنيا كى حرص و طمع دنيا مي</w:t>
      </w:r>
      <w:r w:rsidR="00C91DA5">
        <w:rPr>
          <w:rtl/>
        </w:rPr>
        <w:t xml:space="preserve">ں </w:t>
      </w:r>
      <w:r>
        <w:rPr>
          <w:rtl/>
        </w:rPr>
        <w:t>ذلت و رسوائي اور آخرت مي</w:t>
      </w:r>
      <w:r w:rsidR="00C91DA5">
        <w:rPr>
          <w:rtl/>
        </w:rPr>
        <w:t xml:space="preserve">ں </w:t>
      </w:r>
      <w:r>
        <w:rPr>
          <w:rtl/>
        </w:rPr>
        <w:t>بڑے عذاب سے دوچار ہونے كا باعث</w:t>
      </w:r>
      <w:r w:rsidR="002A0155">
        <w:rPr>
          <w:rtl/>
        </w:rPr>
        <w:t xml:space="preserve"> ہے</w:t>
      </w:r>
      <w:r>
        <w:rPr>
          <w:rtl/>
        </w:rPr>
        <w:t>_</w:t>
      </w:r>
      <w:r w:rsidRPr="00D11F1B">
        <w:rPr>
          <w:rStyle w:val="libArabicChar"/>
          <w:rtl/>
        </w:rPr>
        <w:t>ل</w:t>
      </w:r>
      <w:r w:rsidR="00E77C37" w:rsidRPr="00935327">
        <w:rPr>
          <w:rStyle w:val="libArabicChar"/>
          <w:rFonts w:hint="cs"/>
          <w:rtl/>
        </w:rPr>
        <w:t>ه</w:t>
      </w:r>
      <w:r w:rsidRPr="00D11F1B">
        <w:rPr>
          <w:rStyle w:val="libArabicChar"/>
          <w:rFonts w:hint="cs"/>
          <w:rtl/>
        </w:rPr>
        <w:t>م</w:t>
      </w:r>
      <w:r w:rsidRPr="00D11F1B">
        <w:rPr>
          <w:rStyle w:val="libArabicChar"/>
          <w:rtl/>
        </w:rPr>
        <w:t xml:space="preserve"> </w:t>
      </w:r>
      <w:r w:rsidRPr="00D11F1B">
        <w:rPr>
          <w:rStyle w:val="libArabicChar"/>
          <w:rFonts w:hint="cs"/>
          <w:rtl/>
        </w:rPr>
        <w:t>فى</w:t>
      </w:r>
      <w:r w:rsidRPr="00D11F1B">
        <w:rPr>
          <w:rStyle w:val="libArabicChar"/>
          <w:rtl/>
        </w:rPr>
        <w:t xml:space="preserve"> </w:t>
      </w:r>
      <w:r w:rsidRPr="00D11F1B">
        <w:rPr>
          <w:rStyle w:val="libArabicChar"/>
          <w:rFonts w:hint="cs"/>
          <w:rtl/>
        </w:rPr>
        <w:t>الدنيا</w:t>
      </w:r>
      <w:r w:rsidRPr="00D11F1B">
        <w:rPr>
          <w:rStyle w:val="libArabicChar"/>
          <w:rtl/>
        </w:rPr>
        <w:t xml:space="preserve"> </w:t>
      </w:r>
      <w:r w:rsidRPr="00D11F1B">
        <w:rPr>
          <w:rStyle w:val="libArabicChar"/>
          <w:rFonts w:hint="cs"/>
          <w:rtl/>
        </w:rPr>
        <w:t>خزى</w:t>
      </w:r>
      <w:r w:rsidRPr="00D11F1B">
        <w:rPr>
          <w:rStyle w:val="libArabicChar"/>
          <w:rtl/>
        </w:rPr>
        <w:t xml:space="preserve"> </w:t>
      </w:r>
      <w:r w:rsidRPr="00D11F1B">
        <w:rPr>
          <w:rStyle w:val="libArabicChar"/>
          <w:rFonts w:hint="cs"/>
          <w:rtl/>
        </w:rPr>
        <w:t>و</w:t>
      </w:r>
      <w:r w:rsidRPr="00D11F1B">
        <w:rPr>
          <w:rStyle w:val="libArabicChar"/>
          <w:rtl/>
        </w:rPr>
        <w:t xml:space="preserve"> </w:t>
      </w:r>
      <w:r w:rsidRPr="00D11F1B">
        <w:rPr>
          <w:rStyle w:val="libArabicChar"/>
          <w:rFonts w:hint="cs"/>
          <w:rtl/>
        </w:rPr>
        <w:t>ل</w:t>
      </w:r>
      <w:r w:rsidR="00E77C37" w:rsidRPr="00935327">
        <w:rPr>
          <w:rStyle w:val="libArabicChar"/>
          <w:rFonts w:hint="cs"/>
          <w:rtl/>
        </w:rPr>
        <w:t>ه</w:t>
      </w:r>
      <w:r w:rsidRPr="00D11F1B">
        <w:rPr>
          <w:rStyle w:val="libArabicChar"/>
          <w:rFonts w:hint="cs"/>
          <w:rtl/>
        </w:rPr>
        <w:t>م</w:t>
      </w:r>
      <w:r w:rsidRPr="00D11F1B">
        <w:rPr>
          <w:rStyle w:val="libArabicChar"/>
          <w:rtl/>
        </w:rPr>
        <w:t xml:space="preserve"> </w:t>
      </w:r>
      <w:r w:rsidRPr="00D11F1B">
        <w:rPr>
          <w:rStyle w:val="libArabicChar"/>
          <w:rFonts w:hint="cs"/>
          <w:rtl/>
        </w:rPr>
        <w:t>فى</w:t>
      </w:r>
      <w:r w:rsidRPr="00D11F1B">
        <w:rPr>
          <w:rStyle w:val="libArabicChar"/>
          <w:rtl/>
        </w:rPr>
        <w:t xml:space="preserve"> </w:t>
      </w:r>
      <w:r w:rsidRPr="00D11F1B">
        <w:rPr>
          <w:rStyle w:val="libArabicChar"/>
          <w:rFonts w:hint="cs"/>
          <w:rtl/>
        </w:rPr>
        <w:t>الآخرة</w:t>
      </w:r>
      <w:r w:rsidRPr="00D11F1B">
        <w:rPr>
          <w:rStyle w:val="libArabicChar"/>
          <w:rtl/>
        </w:rPr>
        <w:t xml:space="preserve"> </w:t>
      </w:r>
      <w:r w:rsidRPr="00D11F1B">
        <w:rPr>
          <w:rStyle w:val="libArabicChar"/>
          <w:rFonts w:hint="cs"/>
          <w:rtl/>
        </w:rPr>
        <w:t>عذاب</w:t>
      </w:r>
      <w:r w:rsidRPr="00D11F1B">
        <w:rPr>
          <w:rStyle w:val="libArabicChar"/>
          <w:rtl/>
        </w:rPr>
        <w:t xml:space="preserve"> </w:t>
      </w:r>
      <w:r w:rsidRPr="00D11F1B">
        <w:rPr>
          <w:rStyle w:val="libArabicChar"/>
          <w:rFonts w:hint="cs"/>
          <w:rtl/>
        </w:rPr>
        <w:t>عظيم</w:t>
      </w:r>
      <w:r w:rsidRPr="00D11F1B">
        <w:rPr>
          <w:rStyle w:val="libArabicChar"/>
          <w:rtl/>
        </w:rPr>
        <w:t xml:space="preserve"> ... </w:t>
      </w:r>
      <w:r w:rsidRPr="00D11F1B">
        <w:rPr>
          <w:rStyle w:val="libArabicChar"/>
          <w:rFonts w:hint="cs"/>
          <w:rtl/>
        </w:rPr>
        <w:t>اكالون</w:t>
      </w:r>
      <w:r w:rsidRPr="00D11F1B">
        <w:rPr>
          <w:rStyle w:val="libArabicChar"/>
          <w:rtl/>
        </w:rPr>
        <w:t xml:space="preserve"> </w:t>
      </w:r>
      <w:r w:rsidRPr="00D11F1B">
        <w:rPr>
          <w:rStyle w:val="libArabicChar"/>
          <w:rFonts w:hint="cs"/>
          <w:rtl/>
        </w:rPr>
        <w:t>للسحت</w:t>
      </w:r>
    </w:p>
    <w:p w:rsidR="00476C9D" w:rsidRDefault="00476C9D" w:rsidP="00A96B57">
      <w:pPr>
        <w:pStyle w:val="libNormal"/>
        <w:rPr>
          <w:rtl/>
        </w:rPr>
      </w:pPr>
      <w:r>
        <w:rPr>
          <w:rtl/>
        </w:rPr>
        <w:t>11_ پيغمبر اكرم</w:t>
      </w:r>
      <w:r w:rsidR="00AC11F9" w:rsidRPr="00AC11F9">
        <w:rPr>
          <w:rStyle w:val="libAlaemChar"/>
          <w:rtl/>
        </w:rPr>
        <w:t xml:space="preserve"> صلى‌الله‌عليه‌وآله‌وسلم </w:t>
      </w:r>
      <w:r>
        <w:rPr>
          <w:rtl/>
        </w:rPr>
        <w:t>كو خدا كى جانب سے يہود كے درميان قضاوت اور فيصلہ كرنے يا نہ كرنے كا اختيار حاصل تھا_</w:t>
      </w:r>
    </w:p>
    <w:p w:rsidR="00476C9D" w:rsidRDefault="00476C9D" w:rsidP="00D11F1B">
      <w:pPr>
        <w:pStyle w:val="libArabic"/>
        <w:rPr>
          <w:rtl/>
        </w:rPr>
      </w:pPr>
      <w:r>
        <w:rPr>
          <w:rtl/>
        </w:rPr>
        <w:t>فان جآؤك فاحكم بين</w:t>
      </w:r>
      <w:r w:rsidR="00E77C37" w:rsidRPr="00935327">
        <w:rPr>
          <w:rFonts w:hint="cs"/>
          <w:rtl/>
        </w:rPr>
        <w:t>ه</w:t>
      </w:r>
      <w:r>
        <w:rPr>
          <w:rFonts w:hint="cs"/>
          <w:rtl/>
        </w:rPr>
        <w:t>م</w:t>
      </w:r>
      <w:r>
        <w:rPr>
          <w:rtl/>
        </w:rPr>
        <w:t xml:space="preserve"> </w:t>
      </w:r>
      <w:r>
        <w:rPr>
          <w:rFonts w:hint="cs"/>
          <w:rtl/>
        </w:rPr>
        <w:t>او</w:t>
      </w:r>
      <w:r>
        <w:rPr>
          <w:rtl/>
        </w:rPr>
        <w:t xml:space="preserve"> </w:t>
      </w:r>
      <w:r>
        <w:rPr>
          <w:rFonts w:hint="cs"/>
          <w:rtl/>
        </w:rPr>
        <w:t>اعرض</w:t>
      </w:r>
      <w:r>
        <w:rPr>
          <w:rtl/>
        </w:rPr>
        <w:t xml:space="preserve"> </w:t>
      </w:r>
      <w:r>
        <w:rPr>
          <w:rFonts w:hint="cs"/>
          <w:rtl/>
        </w:rPr>
        <w:t>عن</w:t>
      </w:r>
      <w:r w:rsidR="00E77C37" w:rsidRPr="00935327">
        <w:rPr>
          <w:rFonts w:hint="cs"/>
          <w:rtl/>
        </w:rPr>
        <w:t>ه</w:t>
      </w:r>
      <w:r>
        <w:rPr>
          <w:rFonts w:hint="cs"/>
          <w:rtl/>
        </w:rPr>
        <w:t>م</w:t>
      </w:r>
    </w:p>
    <w:p w:rsidR="00476C9D" w:rsidRDefault="00476C9D" w:rsidP="00D11F1B">
      <w:pPr>
        <w:pStyle w:val="libNormal"/>
        <w:rPr>
          <w:rtl/>
        </w:rPr>
      </w:pPr>
      <w:r>
        <w:rPr>
          <w:rtl/>
        </w:rPr>
        <w:t>12_ يہود آنحضرت</w:t>
      </w:r>
      <w:r w:rsidR="00AC11F9" w:rsidRPr="00AC11F9">
        <w:rPr>
          <w:rStyle w:val="libAlaemChar"/>
          <w:rtl/>
        </w:rPr>
        <w:t xml:space="preserve"> صلى‌الله‌عليه‌وآله‌وسلم </w:t>
      </w:r>
      <w:r>
        <w:rPr>
          <w:rtl/>
        </w:rPr>
        <w:t>كى جانب سے ان كے درميان قضاوت نہ كرنے كى صورت مي</w:t>
      </w:r>
      <w:r w:rsidR="00C91DA5">
        <w:rPr>
          <w:rtl/>
        </w:rPr>
        <w:t xml:space="preserve">ں </w:t>
      </w:r>
      <w:r>
        <w:rPr>
          <w:rtl/>
        </w:rPr>
        <w:t>آپ</w:t>
      </w:r>
      <w:r w:rsidR="00AC11F9" w:rsidRPr="00AC11F9">
        <w:rPr>
          <w:rStyle w:val="libAlaemChar"/>
          <w:rtl/>
        </w:rPr>
        <w:t xml:space="preserve"> صلى‌الله‌عليه‌وآله‌وسلم </w:t>
      </w:r>
      <w:r>
        <w:rPr>
          <w:rtl/>
        </w:rPr>
        <w:t>كو نقصان پہنچانے كى فكر مي</w:t>
      </w:r>
      <w:r w:rsidR="00C91DA5">
        <w:rPr>
          <w:rtl/>
        </w:rPr>
        <w:t xml:space="preserve">ں </w:t>
      </w:r>
      <w:r>
        <w:rPr>
          <w:rtl/>
        </w:rPr>
        <w:t>تھے_</w:t>
      </w:r>
      <w:r w:rsidRPr="00D11F1B">
        <w:rPr>
          <w:rStyle w:val="libArabicChar"/>
          <w:rtl/>
        </w:rPr>
        <w:t>و ان تعرض عن</w:t>
      </w:r>
      <w:r w:rsidR="00E77C37" w:rsidRPr="00935327">
        <w:rPr>
          <w:rStyle w:val="libArabicChar"/>
          <w:rFonts w:hint="cs"/>
          <w:rtl/>
        </w:rPr>
        <w:t>ه</w:t>
      </w:r>
      <w:r w:rsidRPr="00D11F1B">
        <w:rPr>
          <w:rStyle w:val="libArabicChar"/>
          <w:rFonts w:hint="cs"/>
          <w:rtl/>
        </w:rPr>
        <w:t>م</w:t>
      </w:r>
      <w:r w:rsidRPr="00D11F1B">
        <w:rPr>
          <w:rStyle w:val="libArabicChar"/>
          <w:rtl/>
        </w:rPr>
        <w:t xml:space="preserve"> </w:t>
      </w:r>
      <w:r w:rsidRPr="00D11F1B">
        <w:rPr>
          <w:rStyle w:val="libArabicChar"/>
          <w:rFonts w:hint="cs"/>
          <w:rtl/>
        </w:rPr>
        <w:t>فلن</w:t>
      </w:r>
      <w:r w:rsidRPr="00D11F1B">
        <w:rPr>
          <w:rStyle w:val="libArabicChar"/>
          <w:rtl/>
        </w:rPr>
        <w:t xml:space="preserve"> </w:t>
      </w:r>
      <w:r w:rsidRPr="00D11F1B">
        <w:rPr>
          <w:rStyle w:val="libArabicChar"/>
          <w:rFonts w:hint="cs"/>
          <w:rtl/>
        </w:rPr>
        <w:t>يضروك</w:t>
      </w:r>
      <w:r w:rsidRPr="00D11F1B">
        <w:rPr>
          <w:rStyle w:val="libArabicChar"/>
          <w:rtl/>
        </w:rPr>
        <w:t xml:space="preserve"> </w:t>
      </w:r>
      <w:r w:rsidRPr="00D11F1B">
        <w:rPr>
          <w:rStyle w:val="libArabicChar"/>
          <w:rFonts w:hint="cs"/>
          <w:rtl/>
        </w:rPr>
        <w:t>شيئا</w:t>
      </w:r>
    </w:p>
    <w:p w:rsidR="00476C9D" w:rsidRDefault="00476C9D" w:rsidP="00D11F1B">
      <w:pPr>
        <w:pStyle w:val="libNormal"/>
        <w:rPr>
          <w:rtl/>
        </w:rPr>
      </w:pPr>
      <w:r>
        <w:rPr>
          <w:rtl/>
        </w:rPr>
        <w:t>13_ آنحضرت</w:t>
      </w:r>
      <w:r w:rsidR="00AC11F9" w:rsidRPr="00AC11F9">
        <w:rPr>
          <w:rStyle w:val="libAlaemChar"/>
          <w:rtl/>
        </w:rPr>
        <w:t xml:space="preserve"> صلى‌الله‌عليه‌وآله‌وسلم </w:t>
      </w:r>
      <w:r>
        <w:rPr>
          <w:rtl/>
        </w:rPr>
        <w:t>يہود كے درميان قضاوت نہ كرنے كى صورت مي</w:t>
      </w:r>
      <w:r w:rsidR="00C91DA5">
        <w:rPr>
          <w:rtl/>
        </w:rPr>
        <w:t xml:space="preserve">ں </w:t>
      </w:r>
      <w:r>
        <w:rPr>
          <w:rtl/>
        </w:rPr>
        <w:t>ان كى جانب سے اسلام و مسلمين كو نقصان پہنچائے جانے كے بارے مي</w:t>
      </w:r>
      <w:r w:rsidR="00C91DA5">
        <w:rPr>
          <w:rtl/>
        </w:rPr>
        <w:t xml:space="preserve">ں </w:t>
      </w:r>
      <w:r>
        <w:rPr>
          <w:rtl/>
        </w:rPr>
        <w:t>پريشان تھے_</w:t>
      </w:r>
      <w:r w:rsidRPr="00D11F1B">
        <w:rPr>
          <w:rStyle w:val="libArabicChar"/>
          <w:rtl/>
        </w:rPr>
        <w:t>و ان تعرض عن</w:t>
      </w:r>
      <w:r w:rsidR="00E77C37" w:rsidRPr="00935327">
        <w:rPr>
          <w:rStyle w:val="libArabicChar"/>
          <w:rFonts w:hint="cs"/>
          <w:rtl/>
        </w:rPr>
        <w:t>ه</w:t>
      </w:r>
      <w:r w:rsidRPr="00D11F1B">
        <w:rPr>
          <w:rStyle w:val="libArabicChar"/>
          <w:rFonts w:hint="cs"/>
          <w:rtl/>
        </w:rPr>
        <w:t>م</w:t>
      </w:r>
      <w:r w:rsidRPr="00D11F1B">
        <w:rPr>
          <w:rStyle w:val="libArabicChar"/>
          <w:rtl/>
        </w:rPr>
        <w:t xml:space="preserve"> </w:t>
      </w:r>
      <w:r w:rsidRPr="00D11F1B">
        <w:rPr>
          <w:rStyle w:val="libArabicChar"/>
          <w:rFonts w:hint="cs"/>
          <w:rtl/>
        </w:rPr>
        <w:t>فلن</w:t>
      </w:r>
      <w:r w:rsidRPr="00D11F1B">
        <w:rPr>
          <w:rStyle w:val="libArabicChar"/>
          <w:rtl/>
        </w:rPr>
        <w:t xml:space="preserve"> </w:t>
      </w:r>
      <w:r w:rsidRPr="00D11F1B">
        <w:rPr>
          <w:rStyle w:val="libArabicChar"/>
          <w:rFonts w:hint="cs"/>
          <w:rtl/>
        </w:rPr>
        <w:t>يضروك</w:t>
      </w:r>
      <w:r w:rsidRPr="00D11F1B">
        <w:rPr>
          <w:rStyle w:val="libArabicChar"/>
          <w:rtl/>
        </w:rPr>
        <w:t xml:space="preserve"> </w:t>
      </w:r>
      <w:r w:rsidRPr="00D11F1B">
        <w:rPr>
          <w:rStyle w:val="libArabicChar"/>
          <w:rFonts w:hint="cs"/>
          <w:rtl/>
        </w:rPr>
        <w:t>شيئا</w:t>
      </w:r>
      <w:r w:rsidR="00D11F1B">
        <w:rPr>
          <w:rFonts w:hint="cs"/>
          <w:rtl/>
        </w:rPr>
        <w:t xml:space="preserve">  </w:t>
      </w:r>
      <w:r>
        <w:rPr>
          <w:rtl/>
        </w:rPr>
        <w:t>بظاہر دكھائي ديتا</w:t>
      </w:r>
      <w:r w:rsidR="002A0155">
        <w:rPr>
          <w:rtl/>
        </w:rPr>
        <w:t xml:space="preserve"> ہے</w:t>
      </w:r>
      <w:r>
        <w:rPr>
          <w:rtl/>
        </w:rPr>
        <w:t xml:space="preserve"> كہ ''يضروك'' سے مراد اسلام اورمسلم معاشرے كو نقصان پہنچانا</w:t>
      </w:r>
      <w:r w:rsidR="002A0155">
        <w:rPr>
          <w:rtl/>
        </w:rPr>
        <w:t xml:space="preserve"> ہے</w:t>
      </w:r>
      <w:r>
        <w:rPr>
          <w:rtl/>
        </w:rPr>
        <w:t>، كيونكہ رسول خدا</w:t>
      </w:r>
      <w:r w:rsidR="00AC11F9" w:rsidRPr="00AC11F9">
        <w:rPr>
          <w:rStyle w:val="libAlaemChar"/>
          <w:rtl/>
        </w:rPr>
        <w:t xml:space="preserve"> صلى‌الله‌عليه‌وآله‌وسلم </w:t>
      </w:r>
      <w:r>
        <w:rPr>
          <w:rtl/>
        </w:rPr>
        <w:t>اپنى ذات كو نقصان پہنچنے كے بارے مي</w:t>
      </w:r>
      <w:r w:rsidR="00C91DA5">
        <w:rPr>
          <w:rtl/>
        </w:rPr>
        <w:t xml:space="preserve">ں </w:t>
      </w:r>
      <w:r>
        <w:rPr>
          <w:rtl/>
        </w:rPr>
        <w:t>فكرمند نہي</w:t>
      </w:r>
      <w:r w:rsidR="00C91DA5">
        <w:rPr>
          <w:rtl/>
        </w:rPr>
        <w:t xml:space="preserve">ں </w:t>
      </w:r>
      <w:r>
        <w:rPr>
          <w:rtl/>
        </w:rPr>
        <w:t>تھے_</w:t>
      </w:r>
    </w:p>
    <w:p w:rsidR="00476C9D" w:rsidRDefault="00476C9D" w:rsidP="00D11F1B">
      <w:pPr>
        <w:pStyle w:val="libNormal"/>
        <w:rPr>
          <w:rtl/>
        </w:rPr>
      </w:pPr>
      <w:r>
        <w:rPr>
          <w:rtl/>
        </w:rPr>
        <w:t>14_ خداوند متعال نے آنحضرت</w:t>
      </w:r>
      <w:r w:rsidR="00AC11F9" w:rsidRPr="00AC11F9">
        <w:rPr>
          <w:rStyle w:val="libAlaemChar"/>
          <w:rtl/>
        </w:rPr>
        <w:t xml:space="preserve"> صلى‌الله‌عليه‌وآله‌وسلم </w:t>
      </w:r>
      <w:r>
        <w:rPr>
          <w:rtl/>
        </w:rPr>
        <w:t>كو يہود كے درميان قضاوت نہ كرنے كى صورت مي</w:t>
      </w:r>
      <w:r w:rsidR="00C91DA5">
        <w:rPr>
          <w:rtl/>
        </w:rPr>
        <w:t xml:space="preserve">ں </w:t>
      </w:r>
      <w:r>
        <w:rPr>
          <w:rtl/>
        </w:rPr>
        <w:t>ہر قسم كے گزند اور سازشو</w:t>
      </w:r>
      <w:r w:rsidR="00C91DA5">
        <w:rPr>
          <w:rtl/>
        </w:rPr>
        <w:t xml:space="preserve">ں </w:t>
      </w:r>
      <w:r>
        <w:rPr>
          <w:rtl/>
        </w:rPr>
        <w:t>سے محفوظ رہنے كى نويد سنائي _</w:t>
      </w:r>
      <w:r w:rsidRPr="00D11F1B">
        <w:rPr>
          <w:rStyle w:val="libArabicChar"/>
          <w:rtl/>
        </w:rPr>
        <w:t>و ان تعرض عن</w:t>
      </w:r>
      <w:r w:rsidR="00E77C37" w:rsidRPr="00935327">
        <w:rPr>
          <w:rStyle w:val="libArabicChar"/>
          <w:rFonts w:hint="cs"/>
          <w:rtl/>
        </w:rPr>
        <w:t>ه</w:t>
      </w:r>
      <w:r w:rsidRPr="00D11F1B">
        <w:rPr>
          <w:rStyle w:val="libArabicChar"/>
          <w:rFonts w:hint="cs"/>
          <w:rtl/>
        </w:rPr>
        <w:t>م</w:t>
      </w:r>
      <w:r w:rsidRPr="00D11F1B">
        <w:rPr>
          <w:rStyle w:val="libArabicChar"/>
          <w:rtl/>
        </w:rPr>
        <w:t xml:space="preserve"> </w:t>
      </w:r>
      <w:r w:rsidRPr="00D11F1B">
        <w:rPr>
          <w:rStyle w:val="libArabicChar"/>
          <w:rFonts w:hint="cs"/>
          <w:rtl/>
        </w:rPr>
        <w:t>فلن</w:t>
      </w:r>
      <w:r w:rsidRPr="00D11F1B">
        <w:rPr>
          <w:rStyle w:val="libArabicChar"/>
          <w:rtl/>
        </w:rPr>
        <w:t xml:space="preserve"> </w:t>
      </w:r>
      <w:r w:rsidRPr="00D11F1B">
        <w:rPr>
          <w:rStyle w:val="libArabicChar"/>
          <w:rFonts w:hint="cs"/>
          <w:rtl/>
        </w:rPr>
        <w:t>يضروك</w:t>
      </w:r>
      <w:r w:rsidRPr="00D11F1B">
        <w:rPr>
          <w:rStyle w:val="libArabicChar"/>
          <w:rtl/>
        </w:rPr>
        <w:t xml:space="preserve"> </w:t>
      </w:r>
      <w:r w:rsidRPr="00D11F1B">
        <w:rPr>
          <w:rStyle w:val="libArabicChar"/>
          <w:rFonts w:hint="cs"/>
          <w:rtl/>
        </w:rPr>
        <w:t>شيئا</w:t>
      </w:r>
    </w:p>
    <w:p w:rsidR="00476C9D" w:rsidRDefault="00476C9D" w:rsidP="00A96B57">
      <w:pPr>
        <w:pStyle w:val="libNormal"/>
        <w:rPr>
          <w:rtl/>
        </w:rPr>
      </w:pPr>
      <w:r>
        <w:rPr>
          <w:rtl/>
        </w:rPr>
        <w:t>15_ يہود كے درميان قضاوت كى ذمہ دارى قبول كرنے كى صورت مي</w:t>
      </w:r>
      <w:r w:rsidR="00C91DA5">
        <w:rPr>
          <w:rtl/>
        </w:rPr>
        <w:t xml:space="preserve">ں </w:t>
      </w:r>
      <w:r>
        <w:rPr>
          <w:rtl/>
        </w:rPr>
        <w:t>آنحضرت</w:t>
      </w:r>
      <w:r w:rsidR="00AC11F9" w:rsidRPr="00AC11F9">
        <w:rPr>
          <w:rStyle w:val="libAlaemChar"/>
          <w:rtl/>
        </w:rPr>
        <w:t xml:space="preserve"> صلى‌الله‌عليه‌وآله‌وسلم </w:t>
      </w:r>
      <w:r>
        <w:rPr>
          <w:rtl/>
        </w:rPr>
        <w:t>كو ان كے درميان عادلانہ اور انصاف كے ساتھ قضاوت كرنے كا حكم</w:t>
      </w:r>
    </w:p>
    <w:p w:rsidR="00476C9D" w:rsidRDefault="00D84C0C" w:rsidP="00D11F1B">
      <w:pPr>
        <w:pStyle w:val="libNormal"/>
        <w:rPr>
          <w:rtl/>
        </w:rPr>
      </w:pPr>
      <w:r w:rsidRPr="00D84C0C">
        <w:rPr>
          <w:rtl/>
        </w:rPr>
        <w:br w:type="page"/>
      </w:r>
      <w:r w:rsidRPr="00D84C0C">
        <w:rPr>
          <w:rtl/>
        </w:rPr>
        <w:lastRenderedPageBreak/>
        <w:cr/>
      </w:r>
      <w:r w:rsidR="00476C9D">
        <w:rPr>
          <w:rtl/>
        </w:rPr>
        <w:t>ديا گيا</w:t>
      </w:r>
      <w:r w:rsidR="002A0155">
        <w:rPr>
          <w:rtl/>
        </w:rPr>
        <w:t xml:space="preserve"> ہے</w:t>
      </w:r>
      <w:r w:rsidR="00476C9D">
        <w:rPr>
          <w:rtl/>
        </w:rPr>
        <w:t>_</w:t>
      </w:r>
      <w:r w:rsidR="00476C9D" w:rsidRPr="00D11F1B">
        <w:rPr>
          <w:rStyle w:val="libArabicChar"/>
          <w:rtl/>
        </w:rPr>
        <w:t>و ان حكمت فاحكم بين</w:t>
      </w:r>
      <w:r w:rsidR="00E77C37" w:rsidRPr="00935327">
        <w:rPr>
          <w:rStyle w:val="libArabicChar"/>
          <w:rFonts w:hint="cs"/>
          <w:rtl/>
        </w:rPr>
        <w:t>ه</w:t>
      </w:r>
      <w:r w:rsidR="00476C9D" w:rsidRPr="00D11F1B">
        <w:rPr>
          <w:rStyle w:val="libArabicChar"/>
          <w:rFonts w:hint="cs"/>
          <w:rtl/>
        </w:rPr>
        <w:t>م</w:t>
      </w:r>
      <w:r w:rsidR="00476C9D" w:rsidRPr="00D11F1B">
        <w:rPr>
          <w:rStyle w:val="libArabicChar"/>
          <w:rtl/>
        </w:rPr>
        <w:t xml:space="preserve"> </w:t>
      </w:r>
      <w:r w:rsidR="00476C9D" w:rsidRPr="00D11F1B">
        <w:rPr>
          <w:rStyle w:val="libArabicChar"/>
          <w:rFonts w:hint="cs"/>
          <w:rtl/>
        </w:rPr>
        <w:t>بالقسط</w:t>
      </w:r>
    </w:p>
    <w:p w:rsidR="00476C9D" w:rsidRDefault="00476C9D" w:rsidP="00D11F1B">
      <w:pPr>
        <w:pStyle w:val="libNormal"/>
        <w:rPr>
          <w:rtl/>
        </w:rPr>
      </w:pPr>
      <w:r>
        <w:rPr>
          <w:rtl/>
        </w:rPr>
        <w:t>16_ لوگو</w:t>
      </w:r>
      <w:r w:rsidR="00C91DA5">
        <w:rPr>
          <w:rtl/>
        </w:rPr>
        <w:t xml:space="preserve">ں </w:t>
      </w:r>
      <w:r>
        <w:rPr>
          <w:rtl/>
        </w:rPr>
        <w:t>كے درميان فيصلہ كرتے وقت عدل و انصاف كا خيال ركھنا ضرورى</w:t>
      </w:r>
      <w:r w:rsidR="002A0155">
        <w:rPr>
          <w:rtl/>
        </w:rPr>
        <w:t xml:space="preserve"> ہے</w:t>
      </w:r>
      <w:r>
        <w:rPr>
          <w:rtl/>
        </w:rPr>
        <w:t>_</w:t>
      </w:r>
      <w:r w:rsidRPr="00D11F1B">
        <w:rPr>
          <w:rStyle w:val="libArabicChar"/>
          <w:rtl/>
        </w:rPr>
        <w:t>فاحكم بين</w:t>
      </w:r>
      <w:r w:rsidR="00E77C37" w:rsidRPr="00935327">
        <w:rPr>
          <w:rStyle w:val="libArabicChar"/>
          <w:rFonts w:hint="cs"/>
          <w:rtl/>
        </w:rPr>
        <w:t>ه</w:t>
      </w:r>
      <w:r w:rsidRPr="00D11F1B">
        <w:rPr>
          <w:rStyle w:val="libArabicChar"/>
          <w:rFonts w:hint="cs"/>
          <w:rtl/>
        </w:rPr>
        <w:t>م</w:t>
      </w:r>
      <w:r w:rsidRPr="00D11F1B">
        <w:rPr>
          <w:rStyle w:val="libArabicChar"/>
          <w:rtl/>
        </w:rPr>
        <w:t xml:space="preserve"> </w:t>
      </w:r>
      <w:r w:rsidRPr="00D11F1B">
        <w:rPr>
          <w:rStyle w:val="libArabicChar"/>
          <w:rFonts w:hint="cs"/>
          <w:rtl/>
        </w:rPr>
        <w:t>بالقسط</w:t>
      </w:r>
    </w:p>
    <w:p w:rsidR="00476C9D" w:rsidRPr="00D11F1B" w:rsidRDefault="00476C9D" w:rsidP="00D11F1B">
      <w:pPr>
        <w:pStyle w:val="libNormal"/>
        <w:rPr>
          <w:rStyle w:val="libArabicChar"/>
          <w:rtl/>
        </w:rPr>
      </w:pPr>
      <w:r>
        <w:rPr>
          <w:rtl/>
        </w:rPr>
        <w:t>17_ تمام اديان كے پيروكارو</w:t>
      </w:r>
      <w:r w:rsidR="00C91DA5">
        <w:rPr>
          <w:rtl/>
        </w:rPr>
        <w:t xml:space="preserve">ں </w:t>
      </w:r>
      <w:r>
        <w:rPr>
          <w:rtl/>
        </w:rPr>
        <w:t>كے بارے مي</w:t>
      </w:r>
      <w:r w:rsidR="00C91DA5">
        <w:rPr>
          <w:rtl/>
        </w:rPr>
        <w:t xml:space="preserve">ں </w:t>
      </w:r>
      <w:r>
        <w:rPr>
          <w:rtl/>
        </w:rPr>
        <w:t>عادلانہ طور پر قانون نافذ كرنا ضرورى</w:t>
      </w:r>
      <w:r w:rsidR="002A0155">
        <w:rPr>
          <w:rtl/>
        </w:rPr>
        <w:t xml:space="preserve"> ہے</w:t>
      </w:r>
      <w:r>
        <w:rPr>
          <w:rtl/>
        </w:rPr>
        <w:t>_</w:t>
      </w:r>
      <w:r w:rsidRPr="00D11F1B">
        <w:rPr>
          <w:rStyle w:val="libArabicChar"/>
          <w:rtl/>
        </w:rPr>
        <w:t>و ان حكمت فاحكم بين</w:t>
      </w:r>
      <w:r w:rsidR="00E77C37" w:rsidRPr="00935327">
        <w:rPr>
          <w:rStyle w:val="libArabicChar"/>
          <w:rFonts w:hint="cs"/>
          <w:rtl/>
        </w:rPr>
        <w:t>ه</w:t>
      </w:r>
      <w:r w:rsidRPr="00D11F1B">
        <w:rPr>
          <w:rStyle w:val="libArabicChar"/>
          <w:rFonts w:hint="cs"/>
          <w:rtl/>
        </w:rPr>
        <w:t>م</w:t>
      </w:r>
      <w:r w:rsidRPr="00D11F1B">
        <w:rPr>
          <w:rStyle w:val="libArabicChar"/>
          <w:rtl/>
        </w:rPr>
        <w:t xml:space="preserve"> </w:t>
      </w:r>
      <w:r w:rsidRPr="00D11F1B">
        <w:rPr>
          <w:rStyle w:val="libArabicChar"/>
          <w:rFonts w:hint="cs"/>
          <w:rtl/>
        </w:rPr>
        <w:t>بالقسط</w:t>
      </w:r>
    </w:p>
    <w:p w:rsidR="00476C9D" w:rsidRDefault="00476C9D" w:rsidP="00D11F1B">
      <w:pPr>
        <w:pStyle w:val="libNormal"/>
        <w:rPr>
          <w:rtl/>
        </w:rPr>
      </w:pPr>
      <w:r>
        <w:rPr>
          <w:rtl/>
        </w:rPr>
        <w:t>18_ خداوند متعال عدل و انصاف سے كام لينے والو</w:t>
      </w:r>
      <w:r w:rsidR="00C91DA5">
        <w:rPr>
          <w:rtl/>
        </w:rPr>
        <w:t xml:space="preserve">ں </w:t>
      </w:r>
      <w:r>
        <w:rPr>
          <w:rtl/>
        </w:rPr>
        <w:t>كو پسند كرتا</w:t>
      </w:r>
      <w:r w:rsidR="002A0155">
        <w:rPr>
          <w:rtl/>
        </w:rPr>
        <w:t xml:space="preserve"> ہے</w:t>
      </w:r>
      <w:r>
        <w:rPr>
          <w:rtl/>
        </w:rPr>
        <w:t>_</w:t>
      </w:r>
      <w:r w:rsidRPr="00D11F1B">
        <w:rPr>
          <w:rStyle w:val="libArabicChar"/>
          <w:rtl/>
        </w:rPr>
        <w:t>ان الل</w:t>
      </w:r>
      <w:r w:rsidR="003B690D" w:rsidRPr="00935327">
        <w:rPr>
          <w:rStyle w:val="libArabicChar"/>
          <w:rFonts w:hint="cs"/>
          <w:rtl/>
        </w:rPr>
        <w:t>ه</w:t>
      </w:r>
      <w:r w:rsidRPr="00D11F1B">
        <w:rPr>
          <w:rStyle w:val="libArabicChar"/>
          <w:rtl/>
        </w:rPr>
        <w:t xml:space="preserve"> </w:t>
      </w:r>
      <w:r w:rsidRPr="00D11F1B">
        <w:rPr>
          <w:rStyle w:val="libArabicChar"/>
          <w:rFonts w:hint="cs"/>
          <w:rtl/>
        </w:rPr>
        <w:t>يحب</w:t>
      </w:r>
      <w:r w:rsidRPr="00D11F1B">
        <w:rPr>
          <w:rStyle w:val="libArabicChar"/>
          <w:rtl/>
        </w:rPr>
        <w:t xml:space="preserve"> </w:t>
      </w:r>
      <w:r w:rsidRPr="00D11F1B">
        <w:rPr>
          <w:rStyle w:val="libArabicChar"/>
          <w:rFonts w:hint="cs"/>
          <w:rtl/>
        </w:rPr>
        <w:t>المقسطين</w:t>
      </w:r>
    </w:p>
    <w:p w:rsidR="00476C9D" w:rsidRDefault="00476C9D" w:rsidP="00D11F1B">
      <w:pPr>
        <w:pStyle w:val="libNormal"/>
        <w:rPr>
          <w:rtl/>
        </w:rPr>
      </w:pPr>
      <w:r>
        <w:rPr>
          <w:rtl/>
        </w:rPr>
        <w:t>19_ صرف عدل و انصاف سے كام لينے والے افراد ہى خدا كى مہر و محبت كے قابل ہي</w:t>
      </w:r>
      <w:r w:rsidR="00C91DA5">
        <w:rPr>
          <w:rtl/>
        </w:rPr>
        <w:t xml:space="preserve">ں </w:t>
      </w:r>
      <w:r>
        <w:rPr>
          <w:rtl/>
        </w:rPr>
        <w:t>_</w:t>
      </w:r>
      <w:r w:rsidRPr="00D11F1B">
        <w:rPr>
          <w:rStyle w:val="libArabicChar"/>
          <w:rtl/>
        </w:rPr>
        <w:t>ان الل</w:t>
      </w:r>
      <w:r w:rsidR="003B690D" w:rsidRPr="00935327">
        <w:rPr>
          <w:rStyle w:val="libArabicChar"/>
          <w:rFonts w:hint="cs"/>
          <w:rtl/>
        </w:rPr>
        <w:t>ه</w:t>
      </w:r>
      <w:r w:rsidRPr="00D11F1B">
        <w:rPr>
          <w:rStyle w:val="libArabicChar"/>
          <w:rtl/>
        </w:rPr>
        <w:t xml:space="preserve"> </w:t>
      </w:r>
      <w:r w:rsidRPr="00D11F1B">
        <w:rPr>
          <w:rStyle w:val="libArabicChar"/>
          <w:rFonts w:hint="cs"/>
          <w:rtl/>
        </w:rPr>
        <w:t>يحب</w:t>
      </w:r>
      <w:r w:rsidRPr="00D11F1B">
        <w:rPr>
          <w:rStyle w:val="libArabicChar"/>
          <w:rtl/>
        </w:rPr>
        <w:t xml:space="preserve"> </w:t>
      </w:r>
      <w:r w:rsidRPr="00D11F1B">
        <w:rPr>
          <w:rStyle w:val="libArabicChar"/>
          <w:rFonts w:hint="cs"/>
          <w:rtl/>
        </w:rPr>
        <w:t>المقسطين</w:t>
      </w:r>
    </w:p>
    <w:p w:rsidR="00476C9D" w:rsidRPr="00D11F1B" w:rsidRDefault="00476C9D" w:rsidP="00D11F1B">
      <w:pPr>
        <w:pStyle w:val="libNormal"/>
        <w:rPr>
          <w:rStyle w:val="libArabicChar"/>
          <w:rtl/>
        </w:rPr>
      </w:pPr>
      <w:r>
        <w:rPr>
          <w:rtl/>
        </w:rPr>
        <w:t>20_ عدل و انصاف كى بنياد پر قضاوت اور فيصلہ كرنا محبت خداوندى كے حصول كا باعث</w:t>
      </w:r>
      <w:r w:rsidR="002A0155">
        <w:rPr>
          <w:rtl/>
        </w:rPr>
        <w:t xml:space="preserve"> ہے</w:t>
      </w:r>
      <w:r>
        <w:rPr>
          <w:rtl/>
        </w:rPr>
        <w:t>_</w:t>
      </w:r>
      <w:r w:rsidRPr="00D11F1B">
        <w:rPr>
          <w:rStyle w:val="libArabicChar"/>
          <w:rtl/>
        </w:rPr>
        <w:t>فاحكم بين</w:t>
      </w:r>
      <w:r w:rsidR="00E77C37" w:rsidRPr="00935327">
        <w:rPr>
          <w:rStyle w:val="libArabicChar"/>
          <w:rFonts w:hint="cs"/>
          <w:rtl/>
        </w:rPr>
        <w:t>ه</w:t>
      </w:r>
      <w:r w:rsidRPr="00D11F1B">
        <w:rPr>
          <w:rStyle w:val="libArabicChar"/>
          <w:rFonts w:hint="cs"/>
          <w:rtl/>
        </w:rPr>
        <w:t>م</w:t>
      </w:r>
      <w:r w:rsidRPr="00D11F1B">
        <w:rPr>
          <w:rStyle w:val="libArabicChar"/>
          <w:rtl/>
        </w:rPr>
        <w:t xml:space="preserve"> </w:t>
      </w:r>
      <w:r w:rsidRPr="00D11F1B">
        <w:rPr>
          <w:rStyle w:val="libArabicChar"/>
          <w:rFonts w:hint="cs"/>
          <w:rtl/>
        </w:rPr>
        <w:t>بالقسط</w:t>
      </w:r>
      <w:r w:rsidRPr="00D11F1B">
        <w:rPr>
          <w:rStyle w:val="libArabicChar"/>
          <w:rtl/>
        </w:rPr>
        <w:t xml:space="preserve"> </w:t>
      </w:r>
      <w:r w:rsidRPr="00D11F1B">
        <w:rPr>
          <w:rStyle w:val="libArabicChar"/>
          <w:rFonts w:hint="cs"/>
          <w:rtl/>
        </w:rPr>
        <w:t>ان</w:t>
      </w:r>
      <w:r w:rsidRPr="00D11F1B">
        <w:rPr>
          <w:rStyle w:val="libArabicChar"/>
          <w:rtl/>
        </w:rPr>
        <w:t xml:space="preserve"> </w:t>
      </w:r>
      <w:r w:rsidRPr="00D11F1B">
        <w:rPr>
          <w:rStyle w:val="libArabicChar"/>
          <w:rFonts w:hint="cs"/>
          <w:rtl/>
        </w:rPr>
        <w:t>الل</w:t>
      </w:r>
      <w:r w:rsidR="003B690D" w:rsidRPr="00935327">
        <w:rPr>
          <w:rStyle w:val="libArabicChar"/>
          <w:rFonts w:hint="cs"/>
          <w:rtl/>
        </w:rPr>
        <w:t>ه</w:t>
      </w:r>
      <w:r w:rsidRPr="00D11F1B">
        <w:rPr>
          <w:rStyle w:val="libArabicChar"/>
          <w:rtl/>
        </w:rPr>
        <w:t xml:space="preserve"> </w:t>
      </w:r>
      <w:r w:rsidRPr="00D11F1B">
        <w:rPr>
          <w:rStyle w:val="libArabicChar"/>
          <w:rFonts w:hint="cs"/>
          <w:rtl/>
        </w:rPr>
        <w:t>يحب</w:t>
      </w:r>
      <w:r w:rsidRPr="00D11F1B">
        <w:rPr>
          <w:rStyle w:val="libArabicChar"/>
          <w:rtl/>
        </w:rPr>
        <w:t xml:space="preserve"> </w:t>
      </w:r>
      <w:r w:rsidRPr="00D11F1B">
        <w:rPr>
          <w:rStyle w:val="libArabicChar"/>
          <w:rFonts w:hint="cs"/>
          <w:rtl/>
        </w:rPr>
        <w:t>المقسطين</w:t>
      </w:r>
    </w:p>
    <w:p w:rsidR="00476C9D" w:rsidRPr="00D11F1B" w:rsidRDefault="00476C9D" w:rsidP="00D11F1B">
      <w:pPr>
        <w:pStyle w:val="libNormal"/>
        <w:rPr>
          <w:rStyle w:val="libArabicChar"/>
          <w:rtl/>
        </w:rPr>
      </w:pPr>
      <w:r>
        <w:rPr>
          <w:rtl/>
        </w:rPr>
        <w:t>21_ خداوند متعال كے عدل و انصاف سے كام لينے والو</w:t>
      </w:r>
      <w:r w:rsidR="00C91DA5">
        <w:rPr>
          <w:rtl/>
        </w:rPr>
        <w:t xml:space="preserve">ں </w:t>
      </w:r>
      <w:r>
        <w:rPr>
          <w:rtl/>
        </w:rPr>
        <w:t>سے خوشنود و راضى ہونے كى جانب توجہ فيصلہ كرنے والو</w:t>
      </w:r>
      <w:r w:rsidR="00C91DA5">
        <w:rPr>
          <w:rtl/>
        </w:rPr>
        <w:t xml:space="preserve">ں </w:t>
      </w:r>
      <w:r>
        <w:rPr>
          <w:rtl/>
        </w:rPr>
        <w:t>كوعدل و انصاف كى مراعات كرنے پر آمادہ كرتى</w:t>
      </w:r>
      <w:r w:rsidR="002A0155">
        <w:rPr>
          <w:rtl/>
        </w:rPr>
        <w:t xml:space="preserve"> ہے</w:t>
      </w:r>
      <w:r>
        <w:rPr>
          <w:rtl/>
        </w:rPr>
        <w:t xml:space="preserve"> _</w:t>
      </w:r>
      <w:r w:rsidRPr="00D11F1B">
        <w:rPr>
          <w:rStyle w:val="libArabicChar"/>
          <w:rtl/>
        </w:rPr>
        <w:t>فاحكم بين</w:t>
      </w:r>
      <w:r w:rsidR="00E77C37" w:rsidRPr="00935327">
        <w:rPr>
          <w:rStyle w:val="libArabicChar"/>
          <w:rFonts w:hint="cs"/>
          <w:rtl/>
        </w:rPr>
        <w:t>ه</w:t>
      </w:r>
      <w:r w:rsidRPr="00D11F1B">
        <w:rPr>
          <w:rStyle w:val="libArabicChar"/>
          <w:rFonts w:hint="cs"/>
          <w:rtl/>
        </w:rPr>
        <w:t>م</w:t>
      </w:r>
      <w:r w:rsidRPr="00D11F1B">
        <w:rPr>
          <w:rStyle w:val="libArabicChar"/>
          <w:rtl/>
        </w:rPr>
        <w:t xml:space="preserve"> </w:t>
      </w:r>
      <w:r w:rsidRPr="00D11F1B">
        <w:rPr>
          <w:rStyle w:val="libArabicChar"/>
          <w:rFonts w:hint="cs"/>
          <w:rtl/>
        </w:rPr>
        <w:t>بالقسط</w:t>
      </w:r>
      <w:r w:rsidRPr="00D11F1B">
        <w:rPr>
          <w:rStyle w:val="libArabicChar"/>
          <w:rtl/>
        </w:rPr>
        <w:t xml:space="preserve"> </w:t>
      </w:r>
      <w:r w:rsidRPr="00D11F1B">
        <w:rPr>
          <w:rStyle w:val="libArabicChar"/>
          <w:rFonts w:hint="cs"/>
          <w:rtl/>
        </w:rPr>
        <w:t>ان</w:t>
      </w:r>
      <w:r w:rsidRPr="00D11F1B">
        <w:rPr>
          <w:rStyle w:val="libArabicChar"/>
          <w:rtl/>
        </w:rPr>
        <w:t xml:space="preserve"> </w:t>
      </w:r>
      <w:r w:rsidRPr="00D11F1B">
        <w:rPr>
          <w:rStyle w:val="libArabicChar"/>
          <w:rFonts w:hint="cs"/>
          <w:rtl/>
        </w:rPr>
        <w:t>الل</w:t>
      </w:r>
      <w:r w:rsidR="003B690D" w:rsidRPr="00935327">
        <w:rPr>
          <w:rStyle w:val="libArabicChar"/>
          <w:rFonts w:hint="cs"/>
          <w:rtl/>
        </w:rPr>
        <w:t>ه</w:t>
      </w:r>
      <w:r w:rsidRPr="00D11F1B">
        <w:rPr>
          <w:rStyle w:val="libArabicChar"/>
          <w:rtl/>
        </w:rPr>
        <w:t xml:space="preserve"> </w:t>
      </w:r>
      <w:r w:rsidRPr="00D11F1B">
        <w:rPr>
          <w:rStyle w:val="libArabicChar"/>
          <w:rFonts w:hint="cs"/>
          <w:rtl/>
        </w:rPr>
        <w:t>يحب</w:t>
      </w:r>
      <w:r w:rsidRPr="00D11F1B">
        <w:rPr>
          <w:rStyle w:val="libArabicChar"/>
          <w:rtl/>
        </w:rPr>
        <w:t xml:space="preserve"> </w:t>
      </w:r>
      <w:r w:rsidRPr="00D11F1B">
        <w:rPr>
          <w:rStyle w:val="libArabicChar"/>
          <w:rFonts w:hint="cs"/>
          <w:rtl/>
        </w:rPr>
        <w:t>المقسطين</w:t>
      </w:r>
    </w:p>
    <w:p w:rsidR="00476C9D" w:rsidRDefault="00476C9D" w:rsidP="00D11F1B">
      <w:pPr>
        <w:pStyle w:val="libNormal"/>
        <w:rPr>
          <w:rtl/>
        </w:rPr>
      </w:pPr>
      <w:r>
        <w:rPr>
          <w:rtl/>
        </w:rPr>
        <w:t>22_ فيصلہ كرنے والے يہود رشوت كى صورت مي</w:t>
      </w:r>
      <w:r w:rsidR="00C91DA5">
        <w:rPr>
          <w:rtl/>
        </w:rPr>
        <w:t xml:space="preserve">ں </w:t>
      </w:r>
      <w:r>
        <w:rPr>
          <w:rtl/>
        </w:rPr>
        <w:t>حرام كھاتے تھے_</w:t>
      </w:r>
      <w:r w:rsidRPr="00D11F1B">
        <w:rPr>
          <w:rStyle w:val="libArabicChar"/>
          <w:rtl/>
        </w:rPr>
        <w:t>اكالون للسحت</w:t>
      </w:r>
    </w:p>
    <w:p w:rsidR="00476C9D" w:rsidRDefault="00476C9D" w:rsidP="00A96B57">
      <w:pPr>
        <w:pStyle w:val="libNormal"/>
        <w:rPr>
          <w:rtl/>
        </w:rPr>
      </w:pPr>
      <w:r>
        <w:rPr>
          <w:rtl/>
        </w:rPr>
        <w:t>رسول خدا</w:t>
      </w:r>
      <w:r w:rsidR="00AC11F9" w:rsidRPr="00AC11F9">
        <w:rPr>
          <w:rStyle w:val="libAlaemChar"/>
          <w:rtl/>
        </w:rPr>
        <w:t xml:space="preserve"> صلى‌الله‌عليه‌وآله‌وسلم </w:t>
      </w:r>
      <w:r>
        <w:rPr>
          <w:rtl/>
        </w:rPr>
        <w:t>سے روايت منقول</w:t>
      </w:r>
      <w:r w:rsidR="002A0155">
        <w:rPr>
          <w:rtl/>
        </w:rPr>
        <w:t xml:space="preserve"> ہے</w:t>
      </w:r>
      <w:r>
        <w:rPr>
          <w:rtl/>
        </w:rPr>
        <w:t xml:space="preserve">: </w:t>
      </w:r>
      <w:r w:rsidRPr="00D11F1B">
        <w:rPr>
          <w:rStyle w:val="libArabicChar"/>
          <w:rtl/>
        </w:rPr>
        <w:t xml:space="preserve">''رشوة الحكام حرام، و </w:t>
      </w:r>
      <w:r w:rsidR="00E77C37" w:rsidRPr="00935327">
        <w:rPr>
          <w:rStyle w:val="libArabicChar"/>
          <w:rFonts w:hint="cs"/>
          <w:rtl/>
        </w:rPr>
        <w:t>ه</w:t>
      </w:r>
      <w:r w:rsidRPr="00D11F1B">
        <w:rPr>
          <w:rStyle w:val="libArabicChar"/>
          <w:rFonts w:hint="cs"/>
          <w:rtl/>
        </w:rPr>
        <w:t>ى</w:t>
      </w:r>
      <w:r w:rsidRPr="00D11F1B">
        <w:rPr>
          <w:rStyle w:val="libArabicChar"/>
          <w:rtl/>
        </w:rPr>
        <w:t xml:space="preserve"> </w:t>
      </w:r>
      <w:r w:rsidRPr="00D11F1B">
        <w:rPr>
          <w:rStyle w:val="libArabicChar"/>
          <w:rFonts w:hint="cs"/>
          <w:rtl/>
        </w:rPr>
        <w:t>السحت</w:t>
      </w:r>
      <w:r w:rsidRPr="00D11F1B">
        <w:rPr>
          <w:rStyle w:val="libArabicChar"/>
          <w:rtl/>
        </w:rPr>
        <w:t xml:space="preserve"> </w:t>
      </w:r>
      <w:r w:rsidRPr="00D11F1B">
        <w:rPr>
          <w:rStyle w:val="libArabicChar"/>
          <w:rFonts w:hint="cs"/>
          <w:rtl/>
        </w:rPr>
        <w:t>الذى</w:t>
      </w:r>
      <w:r w:rsidRPr="00D11F1B">
        <w:rPr>
          <w:rStyle w:val="libArabicChar"/>
          <w:rtl/>
        </w:rPr>
        <w:t xml:space="preserve"> </w:t>
      </w:r>
      <w:r w:rsidRPr="00D11F1B">
        <w:rPr>
          <w:rStyle w:val="libArabicChar"/>
          <w:rFonts w:hint="cs"/>
          <w:rtl/>
        </w:rPr>
        <w:t>ذكر</w:t>
      </w:r>
      <w:r w:rsidRPr="00D11F1B">
        <w:rPr>
          <w:rStyle w:val="libArabicChar"/>
          <w:rtl/>
        </w:rPr>
        <w:t xml:space="preserve"> </w:t>
      </w:r>
      <w:r w:rsidRPr="00D11F1B">
        <w:rPr>
          <w:rStyle w:val="libArabicChar"/>
          <w:rFonts w:hint="cs"/>
          <w:rtl/>
        </w:rPr>
        <w:t>الل</w:t>
      </w:r>
      <w:r w:rsidR="003B690D" w:rsidRPr="00935327">
        <w:rPr>
          <w:rStyle w:val="libArabicChar"/>
          <w:rFonts w:hint="cs"/>
          <w:rtl/>
        </w:rPr>
        <w:t>ه</w:t>
      </w:r>
      <w:r w:rsidRPr="00D11F1B">
        <w:rPr>
          <w:rStyle w:val="libArabicChar"/>
          <w:rtl/>
        </w:rPr>
        <w:t xml:space="preserve"> </w:t>
      </w:r>
      <w:r w:rsidRPr="00D11F1B">
        <w:rPr>
          <w:rStyle w:val="libArabicChar"/>
          <w:rFonts w:hint="cs"/>
          <w:rtl/>
        </w:rPr>
        <w:t>فى</w:t>
      </w:r>
      <w:r w:rsidRPr="00D11F1B">
        <w:rPr>
          <w:rStyle w:val="libArabicChar"/>
          <w:rtl/>
        </w:rPr>
        <w:t xml:space="preserve"> </w:t>
      </w:r>
      <w:r w:rsidRPr="00D11F1B">
        <w:rPr>
          <w:rStyle w:val="libArabicChar"/>
          <w:rFonts w:hint="cs"/>
          <w:rtl/>
        </w:rPr>
        <w:t>كتاب</w:t>
      </w:r>
      <w:r w:rsidR="003B690D" w:rsidRPr="00935327">
        <w:rPr>
          <w:rStyle w:val="libArabicChar"/>
          <w:rFonts w:hint="cs"/>
          <w:rtl/>
        </w:rPr>
        <w:t>ه</w:t>
      </w:r>
      <w:r w:rsidRPr="00D11F1B">
        <w:rPr>
          <w:rStyle w:val="libArabicChar"/>
          <w:rtl/>
        </w:rPr>
        <w:t>''</w:t>
      </w:r>
      <w:r>
        <w:rPr>
          <w:rtl/>
        </w:rPr>
        <w:t xml:space="preserve"> </w:t>
      </w:r>
      <w:r w:rsidRPr="00935327">
        <w:rPr>
          <w:rStyle w:val="libFootnotenumChar"/>
          <w:rtl/>
        </w:rPr>
        <w:t>(1)</w:t>
      </w:r>
      <w:r>
        <w:rPr>
          <w:rtl/>
        </w:rPr>
        <w:t xml:space="preserve"> فيصلہ كرنے والو</w:t>
      </w:r>
      <w:r w:rsidR="00C91DA5">
        <w:rPr>
          <w:rtl/>
        </w:rPr>
        <w:t xml:space="preserve">ں </w:t>
      </w:r>
      <w:r>
        <w:rPr>
          <w:rtl/>
        </w:rPr>
        <w:t>كا رشوت لينا حرام</w:t>
      </w:r>
      <w:r w:rsidR="002A0155">
        <w:rPr>
          <w:rtl/>
        </w:rPr>
        <w:t xml:space="preserve"> ہے</w:t>
      </w:r>
      <w:r>
        <w:rPr>
          <w:rtl/>
        </w:rPr>
        <w:t xml:space="preserve"> اور يہ وہى سحت</w:t>
      </w:r>
      <w:r w:rsidR="002A0155">
        <w:rPr>
          <w:rtl/>
        </w:rPr>
        <w:t xml:space="preserve"> ہے</w:t>
      </w:r>
      <w:r>
        <w:rPr>
          <w:rtl/>
        </w:rPr>
        <w:t xml:space="preserve"> جس كا خدا نے اپنى كتاب مي</w:t>
      </w:r>
      <w:r w:rsidR="00C91DA5">
        <w:rPr>
          <w:rtl/>
        </w:rPr>
        <w:t xml:space="preserve">ں </w:t>
      </w:r>
      <w:r>
        <w:rPr>
          <w:rtl/>
        </w:rPr>
        <w:t>ذكر كيا</w:t>
      </w:r>
      <w:r w:rsidR="002A0155">
        <w:rPr>
          <w:rtl/>
        </w:rPr>
        <w:t xml:space="preserve"> ہے</w:t>
      </w:r>
      <w:r>
        <w:rPr>
          <w:rtl/>
        </w:rPr>
        <w:t>_</w:t>
      </w:r>
    </w:p>
    <w:p w:rsidR="00476C9D" w:rsidRDefault="00476C9D" w:rsidP="00D11F1B">
      <w:pPr>
        <w:pStyle w:val="libNormal"/>
        <w:rPr>
          <w:rtl/>
        </w:rPr>
      </w:pPr>
      <w:r>
        <w:rPr>
          <w:rtl/>
        </w:rPr>
        <w:t>آنحضرت</w:t>
      </w:r>
      <w:r w:rsidR="00AC11F9" w:rsidRPr="00AC11F9">
        <w:rPr>
          <w:rStyle w:val="libAlaemChar"/>
          <w:rtl/>
        </w:rPr>
        <w:t xml:space="preserve"> صلى‌الله‌عليه‌وآله‌وسلم </w:t>
      </w:r>
      <w:r>
        <w:rPr>
          <w:rtl/>
        </w:rPr>
        <w:t>:آنحضرت</w:t>
      </w:r>
      <w:r w:rsidR="00AC11F9" w:rsidRPr="00AC11F9">
        <w:rPr>
          <w:rStyle w:val="libAlaemChar"/>
          <w:rtl/>
        </w:rPr>
        <w:t xml:space="preserve"> صلى‌الله‌عليه‌وآله‌وسلم </w:t>
      </w:r>
      <w:r>
        <w:rPr>
          <w:rtl/>
        </w:rPr>
        <w:t>اور يہود 11، 13، 15;آنحضرت</w:t>
      </w:r>
      <w:r w:rsidR="00AC11F9" w:rsidRPr="00AC11F9">
        <w:rPr>
          <w:rStyle w:val="libAlaemChar"/>
          <w:rtl/>
        </w:rPr>
        <w:t xml:space="preserve"> صلى‌الله‌عليه‌وآله‌وسلم </w:t>
      </w:r>
      <w:r>
        <w:rPr>
          <w:rtl/>
        </w:rPr>
        <w:t xml:space="preserve">كى پريشانى 13; آنحضرت </w:t>
      </w:r>
      <w:r w:rsidR="00AC11F9" w:rsidRPr="00AC11F9">
        <w:rPr>
          <w:rStyle w:val="libAlaemChar"/>
          <w:rtl/>
        </w:rPr>
        <w:t xml:space="preserve"> صلى‌الله‌عليه‌وآله‌وسلم </w:t>
      </w:r>
      <w:r>
        <w:rPr>
          <w:rtl/>
        </w:rPr>
        <w:t>كى حفاظت 14; آنحضرت</w:t>
      </w:r>
      <w:r w:rsidR="00AC11F9" w:rsidRPr="00AC11F9">
        <w:rPr>
          <w:rStyle w:val="libAlaemChar"/>
          <w:rtl/>
        </w:rPr>
        <w:t xml:space="preserve"> صلى‌الله‌عليه‌وآله‌وسلم </w:t>
      </w:r>
      <w:r>
        <w:rPr>
          <w:rtl/>
        </w:rPr>
        <w:t>كى ذمہ دارى 15;آنحضرت</w:t>
      </w:r>
      <w:r w:rsidR="00AC11F9" w:rsidRPr="00AC11F9">
        <w:rPr>
          <w:rStyle w:val="libAlaemChar"/>
          <w:rtl/>
        </w:rPr>
        <w:t xml:space="preserve"> صلى‌الله‌عليه‌وآله‌وسلم </w:t>
      </w:r>
      <w:r>
        <w:rPr>
          <w:rtl/>
        </w:rPr>
        <w:t>كى قضاوت 11، 12، 13، 14، 15 ;آنحضرت</w:t>
      </w:r>
      <w:r w:rsidR="00AC11F9" w:rsidRPr="00AC11F9">
        <w:rPr>
          <w:rStyle w:val="libAlaemChar"/>
          <w:rtl/>
        </w:rPr>
        <w:t xml:space="preserve"> صلى‌الله‌عليه‌وآله‌وسلم </w:t>
      </w:r>
      <w:r>
        <w:rPr>
          <w:rtl/>
        </w:rPr>
        <w:t>كے اختيارات 11</w:t>
      </w:r>
    </w:p>
    <w:p w:rsidR="00476C9D" w:rsidRDefault="00476C9D" w:rsidP="00D11F1B">
      <w:pPr>
        <w:pStyle w:val="libNormal"/>
        <w:rPr>
          <w:rtl/>
        </w:rPr>
      </w:pPr>
      <w:r>
        <w:rPr>
          <w:rtl/>
        </w:rPr>
        <w:t>احكام: 9اديان كے پيروكار:اديان كے پيروكارو</w:t>
      </w:r>
      <w:r w:rsidR="00C91DA5">
        <w:rPr>
          <w:rtl/>
        </w:rPr>
        <w:t xml:space="preserve">ں </w:t>
      </w:r>
      <w:r>
        <w:rPr>
          <w:rtl/>
        </w:rPr>
        <w:t>سے انصاف كرنا 17</w:t>
      </w:r>
    </w:p>
    <w:p w:rsidR="00476C9D" w:rsidRDefault="00476C9D" w:rsidP="00D11F1B">
      <w:pPr>
        <w:pStyle w:val="libNormal"/>
        <w:rPr>
          <w:rtl/>
        </w:rPr>
      </w:pPr>
      <w:r>
        <w:rPr>
          <w:rtl/>
        </w:rPr>
        <w:t>اسلام:صدر اسلام كى تاريخ 2، 14</w:t>
      </w:r>
    </w:p>
    <w:p w:rsidR="00476C9D" w:rsidRPr="00D11F1B" w:rsidRDefault="00D11F1B" w:rsidP="00935327">
      <w:pPr>
        <w:pStyle w:val="libLine"/>
        <w:rPr>
          <w:rtl/>
        </w:rPr>
      </w:pPr>
      <w:r>
        <w:rPr>
          <w:rFonts w:hint="cs"/>
          <w:rtl/>
        </w:rPr>
        <w:t>____________________</w:t>
      </w:r>
    </w:p>
    <w:p w:rsidR="00476C9D" w:rsidRDefault="00476C9D" w:rsidP="00D11F1B">
      <w:pPr>
        <w:pStyle w:val="libFootnote"/>
        <w:rPr>
          <w:rtl/>
        </w:rPr>
      </w:pPr>
      <w:r>
        <w:rPr>
          <w:rtl/>
        </w:rPr>
        <w:t>1) الدر المنثور ج 3 ص81_</w:t>
      </w:r>
    </w:p>
    <w:p w:rsidR="00476C9D" w:rsidRDefault="00D84C0C" w:rsidP="00D11F1B">
      <w:pPr>
        <w:pStyle w:val="libNormal"/>
        <w:rPr>
          <w:rtl/>
        </w:rPr>
      </w:pPr>
      <w:r w:rsidRPr="00D84C0C">
        <w:rPr>
          <w:rtl/>
        </w:rPr>
        <w:br w:type="page"/>
      </w:r>
      <w:r w:rsidR="00476C9D">
        <w:rPr>
          <w:rtl/>
        </w:rPr>
        <w:lastRenderedPageBreak/>
        <w:t>افواہ:افواہ پر كان دھرنے كى مذمت 8</w:t>
      </w:r>
    </w:p>
    <w:p w:rsidR="00476C9D" w:rsidRDefault="00476C9D" w:rsidP="00D11F1B">
      <w:pPr>
        <w:pStyle w:val="libNormal"/>
        <w:rPr>
          <w:rtl/>
        </w:rPr>
      </w:pPr>
      <w:r>
        <w:rPr>
          <w:rtl/>
        </w:rPr>
        <w:t>اللہ تعالى:اللہ تعالى كى بشارت 14;اللہ تعالى كى رضايت 21; اللہ تعالى كى محبت كے اسباب 20</w:t>
      </w:r>
    </w:p>
    <w:p w:rsidR="00476C9D" w:rsidRDefault="00476C9D" w:rsidP="00A96B57">
      <w:pPr>
        <w:pStyle w:val="libNormal"/>
        <w:rPr>
          <w:rtl/>
        </w:rPr>
      </w:pPr>
      <w:r>
        <w:rPr>
          <w:rtl/>
        </w:rPr>
        <w:t>اللہ كے محبوب لوگ: 18</w:t>
      </w:r>
    </w:p>
    <w:p w:rsidR="00476C9D" w:rsidRDefault="00476C9D" w:rsidP="00D11F1B">
      <w:pPr>
        <w:pStyle w:val="libNormal"/>
        <w:rPr>
          <w:rtl/>
        </w:rPr>
      </w:pPr>
      <w:r>
        <w:rPr>
          <w:rtl/>
        </w:rPr>
        <w:t>انصاف پسند :انصاف پسند لوگو</w:t>
      </w:r>
      <w:r w:rsidR="00C91DA5">
        <w:rPr>
          <w:rtl/>
        </w:rPr>
        <w:t xml:space="preserve">ں </w:t>
      </w:r>
      <w:r>
        <w:rPr>
          <w:rtl/>
        </w:rPr>
        <w:t>كے فضائل18، 19، 21</w:t>
      </w:r>
    </w:p>
    <w:p w:rsidR="00476C9D" w:rsidRDefault="00476C9D" w:rsidP="00D11F1B">
      <w:pPr>
        <w:pStyle w:val="libNormal"/>
        <w:rPr>
          <w:rtl/>
        </w:rPr>
      </w:pPr>
      <w:r>
        <w:rPr>
          <w:rtl/>
        </w:rPr>
        <w:t>تحريف:تحريف قبول كرنا 8</w:t>
      </w:r>
    </w:p>
    <w:p w:rsidR="00476C9D" w:rsidRDefault="00476C9D" w:rsidP="00D11F1B">
      <w:pPr>
        <w:pStyle w:val="libNormal"/>
        <w:rPr>
          <w:rtl/>
        </w:rPr>
      </w:pPr>
      <w:r>
        <w:rPr>
          <w:rtl/>
        </w:rPr>
        <w:t>تحريك:تحريك كے اسباب 21</w:t>
      </w:r>
    </w:p>
    <w:p w:rsidR="00476C9D" w:rsidRDefault="00476C9D" w:rsidP="00D11F1B">
      <w:pPr>
        <w:pStyle w:val="libNormal"/>
        <w:rPr>
          <w:rtl/>
        </w:rPr>
      </w:pPr>
      <w:r>
        <w:rPr>
          <w:rtl/>
        </w:rPr>
        <w:t>تورات:تورات مي</w:t>
      </w:r>
      <w:r w:rsidR="00C91DA5">
        <w:rPr>
          <w:rtl/>
        </w:rPr>
        <w:t xml:space="preserve">ں </w:t>
      </w:r>
      <w:r>
        <w:rPr>
          <w:rtl/>
        </w:rPr>
        <w:t>تحريف كا محرك 4</w:t>
      </w:r>
    </w:p>
    <w:p w:rsidR="00476C9D" w:rsidRDefault="00476C9D" w:rsidP="00D11F1B">
      <w:pPr>
        <w:pStyle w:val="libNormal"/>
        <w:rPr>
          <w:rtl/>
        </w:rPr>
      </w:pPr>
      <w:r>
        <w:rPr>
          <w:rtl/>
        </w:rPr>
        <w:t>جھوٹ:جھوٹ پر دھيان دينے سے لگاؤ 1، 2;جھوٹ پر دھيان دينے كى مذمت 8;جھوٹ كے اسباب 5</w:t>
      </w:r>
    </w:p>
    <w:p w:rsidR="00476C9D" w:rsidRDefault="00476C9D" w:rsidP="00D11F1B">
      <w:pPr>
        <w:pStyle w:val="libNormal"/>
        <w:rPr>
          <w:rtl/>
        </w:rPr>
      </w:pPr>
      <w:r>
        <w:rPr>
          <w:rtl/>
        </w:rPr>
        <w:t>حرام خوري:حرام خورى كى مذمت 8;حرام خورى كے اثرات 10</w:t>
      </w:r>
    </w:p>
    <w:p w:rsidR="00476C9D" w:rsidRDefault="00476C9D" w:rsidP="00D11F1B">
      <w:pPr>
        <w:pStyle w:val="libNormal"/>
        <w:rPr>
          <w:rtl/>
        </w:rPr>
      </w:pPr>
      <w:r>
        <w:rPr>
          <w:rtl/>
        </w:rPr>
        <w:t>دنيا پرستي:دنيا پرستى كے اثرات 4، 7</w:t>
      </w:r>
    </w:p>
    <w:p w:rsidR="00476C9D" w:rsidRDefault="00476C9D" w:rsidP="00D11F1B">
      <w:pPr>
        <w:pStyle w:val="libNormal"/>
        <w:rPr>
          <w:rtl/>
        </w:rPr>
      </w:pPr>
      <w:r>
        <w:rPr>
          <w:rtl/>
        </w:rPr>
        <w:t>دين:دين مي</w:t>
      </w:r>
      <w:r w:rsidR="00C91DA5">
        <w:rPr>
          <w:rtl/>
        </w:rPr>
        <w:t xml:space="preserve">ں </w:t>
      </w:r>
      <w:r>
        <w:rPr>
          <w:rtl/>
        </w:rPr>
        <w:t>تحريف كرنے كا پيش خيمہ 7</w:t>
      </w:r>
    </w:p>
    <w:p w:rsidR="00476C9D" w:rsidRDefault="00476C9D" w:rsidP="00D11F1B">
      <w:pPr>
        <w:pStyle w:val="libNormal"/>
        <w:rPr>
          <w:rtl/>
        </w:rPr>
      </w:pPr>
      <w:r>
        <w:rPr>
          <w:rtl/>
        </w:rPr>
        <w:t>ذكر:ذكر كے اثرات 21</w:t>
      </w:r>
    </w:p>
    <w:p w:rsidR="00476C9D" w:rsidRDefault="00476C9D" w:rsidP="00D11F1B">
      <w:pPr>
        <w:pStyle w:val="libNormal"/>
        <w:rPr>
          <w:rtl/>
        </w:rPr>
      </w:pPr>
      <w:r>
        <w:rPr>
          <w:rtl/>
        </w:rPr>
        <w:t>ذلت:دنيوى ذلت كے اسباب 10</w:t>
      </w:r>
    </w:p>
    <w:p w:rsidR="00476C9D" w:rsidRDefault="00476C9D" w:rsidP="00D11F1B">
      <w:pPr>
        <w:pStyle w:val="libNormal"/>
        <w:rPr>
          <w:rtl/>
        </w:rPr>
      </w:pPr>
      <w:r>
        <w:rPr>
          <w:rtl/>
        </w:rPr>
        <w:t>رشوت خوري:رشوت خورى كى حرمت 9;رشوت خورى كى مذمت 8; رشوت خورى كے اثرات 10;رشوت خورى كے احكام 9</w:t>
      </w:r>
    </w:p>
    <w:p w:rsidR="00476C9D" w:rsidRDefault="00476C9D" w:rsidP="00A96B57">
      <w:pPr>
        <w:pStyle w:val="libNormal"/>
        <w:rPr>
          <w:rtl/>
        </w:rPr>
      </w:pPr>
      <w:r>
        <w:rPr>
          <w:rtl/>
        </w:rPr>
        <w:t>روايت: 22</w:t>
      </w:r>
    </w:p>
    <w:p w:rsidR="00476C9D" w:rsidRDefault="00476C9D" w:rsidP="00D11F1B">
      <w:pPr>
        <w:pStyle w:val="libNormal"/>
        <w:rPr>
          <w:rtl/>
        </w:rPr>
      </w:pPr>
      <w:r>
        <w:rPr>
          <w:rtl/>
        </w:rPr>
        <w:t>طمع:طمع كے اثرات7، 10</w:t>
      </w:r>
    </w:p>
    <w:p w:rsidR="00476C9D" w:rsidRDefault="00476C9D" w:rsidP="00D11F1B">
      <w:pPr>
        <w:pStyle w:val="libNormal"/>
        <w:rPr>
          <w:rtl/>
        </w:rPr>
      </w:pPr>
      <w:r>
        <w:rPr>
          <w:rtl/>
        </w:rPr>
        <w:t>عدل و انصاف:عدل و انصاف كى اہميت 17، 20</w:t>
      </w:r>
    </w:p>
    <w:p w:rsidR="00476C9D" w:rsidRDefault="00476C9D" w:rsidP="00D11F1B">
      <w:pPr>
        <w:pStyle w:val="libNormal"/>
        <w:rPr>
          <w:rtl/>
        </w:rPr>
      </w:pPr>
      <w:r>
        <w:rPr>
          <w:rtl/>
        </w:rPr>
        <w:t>عذاب:اخروى عذاب كے اسباب 10;عذاب كے درجات 10</w:t>
      </w:r>
    </w:p>
    <w:p w:rsidR="00476C9D" w:rsidRDefault="00476C9D" w:rsidP="00D11F1B">
      <w:pPr>
        <w:pStyle w:val="libNormal"/>
        <w:rPr>
          <w:rtl/>
        </w:rPr>
      </w:pPr>
      <w:r>
        <w:rPr>
          <w:rtl/>
        </w:rPr>
        <w:t>قضاوت:عادلانہ قضاوت كے اثرات 20; قضاوت مي</w:t>
      </w:r>
      <w:r w:rsidR="00C91DA5">
        <w:rPr>
          <w:rtl/>
        </w:rPr>
        <w:t xml:space="preserve">ں </w:t>
      </w:r>
      <w:r>
        <w:rPr>
          <w:rtl/>
        </w:rPr>
        <w:t>انصاف كى اہميت 16;منصفانہ قضاوت 21</w:t>
      </w:r>
    </w:p>
    <w:p w:rsidR="00476C9D" w:rsidRDefault="00476C9D" w:rsidP="00D11F1B">
      <w:pPr>
        <w:pStyle w:val="libNormal"/>
        <w:rPr>
          <w:rtl/>
        </w:rPr>
      </w:pPr>
      <w:r>
        <w:rPr>
          <w:rtl/>
        </w:rPr>
        <w:t>محبت سے بہرہ مند افراد: 19محرمات : 9</w:t>
      </w:r>
    </w:p>
    <w:p w:rsidR="00476C9D" w:rsidRDefault="00D84C0C" w:rsidP="00D11F1B">
      <w:pPr>
        <w:pStyle w:val="libNormal"/>
        <w:rPr>
          <w:rtl/>
        </w:rPr>
      </w:pPr>
      <w:r w:rsidRPr="00D84C0C">
        <w:rPr>
          <w:rtl/>
        </w:rPr>
        <w:br w:type="page"/>
      </w:r>
      <w:r w:rsidRPr="00D84C0C">
        <w:rPr>
          <w:rtl/>
        </w:rPr>
        <w:lastRenderedPageBreak/>
        <w:cr/>
      </w:r>
      <w:r w:rsidR="00476C9D">
        <w:rPr>
          <w:rtl/>
        </w:rPr>
        <w:t>يہود:صدر اسلام كے يہود 6;علمائے يہود كا تحريف كرنا 3، 4;علمائے يہود كا كفر 5;علمائے يہود كا لگاؤ 2; علمائے يہود كى حرام خورى 2;علمائے يہود كى دنيا طلبى 6; علمائے يہود كى رشوت خورى 2; علمائے يہود كي</w:t>
      </w:r>
    </w:p>
    <w:p w:rsidR="00476C9D" w:rsidRDefault="00476C9D" w:rsidP="00A96B57">
      <w:pPr>
        <w:pStyle w:val="libNormal"/>
        <w:rPr>
          <w:rtl/>
        </w:rPr>
      </w:pPr>
      <w:r>
        <w:rPr>
          <w:rtl/>
        </w:rPr>
        <w:t>طمع 6;يہود اور آنحضرت</w:t>
      </w:r>
      <w:r w:rsidR="00AC11F9" w:rsidRPr="00AC11F9">
        <w:rPr>
          <w:rStyle w:val="libAlaemChar"/>
          <w:rtl/>
        </w:rPr>
        <w:t xml:space="preserve"> صلى‌الله‌عليه‌وآله‌وسلم </w:t>
      </w:r>
      <w:r>
        <w:rPr>
          <w:rtl/>
        </w:rPr>
        <w:t>12;يہود اور اسلام 13;يہود اور مسلمان 13;يہودكا لگاؤ1; يہود كى حرام خورى 1; يہود كى رشوت خورى 22;يہود كى سازش 12، 14;يہود كے درميان قضاوت 11، 12; يہود كے قائدين كى حرام خورى 22;يہود كے مقلدين 3</w:t>
      </w:r>
    </w:p>
    <w:p w:rsidR="00476C9D" w:rsidRDefault="00D11F1B" w:rsidP="00D11F1B">
      <w:pPr>
        <w:pStyle w:val="Heading2Center"/>
        <w:rPr>
          <w:rtl/>
        </w:rPr>
      </w:pPr>
      <w:bookmarkStart w:id="120" w:name="_Toc11840728"/>
      <w:r>
        <w:rPr>
          <w:rFonts w:hint="cs"/>
          <w:rtl/>
        </w:rPr>
        <w:t xml:space="preserve">آیت  </w:t>
      </w:r>
      <w:r>
        <w:rPr>
          <w:rtl/>
        </w:rPr>
        <w:t>43</w:t>
      </w:r>
      <w:bookmarkEnd w:id="120"/>
    </w:p>
    <w:p w:rsidR="00476C9D" w:rsidRDefault="00F10600" w:rsidP="00D11F1B">
      <w:pPr>
        <w:pStyle w:val="libNormal"/>
        <w:rPr>
          <w:rtl/>
        </w:rPr>
      </w:pPr>
      <w:r w:rsidRPr="00F10600">
        <w:rPr>
          <w:rStyle w:val="libAlaemChar"/>
          <w:rtl/>
        </w:rPr>
        <w:t>(</w:t>
      </w:r>
      <w:r>
        <w:rPr>
          <w:rStyle w:val="libAieChar"/>
          <w:rtl/>
        </w:rPr>
        <w:t xml:space="preserve"> </w:t>
      </w:r>
      <w:r w:rsidRPr="00D11F1B">
        <w:rPr>
          <w:rStyle w:val="libAieChar"/>
          <w:rtl/>
        </w:rPr>
        <w:t>وَكَيْفَ يُحَكِّمُونَكَ وَعِندَهُمُ التَّوْرَاةُ فِيهَا حُكْمُ اللّهِ ثُمَّ يَتَوَلَّوْنَ مِن بَعْدِ ذَلِكَ وَمَا أُوْلَـئِكَ بِالْمُؤْمِنِينَ</w:t>
      </w:r>
      <w:r>
        <w:rPr>
          <w:rStyle w:val="libAieChar"/>
          <w:rtl/>
        </w:rPr>
        <w:t xml:space="preserve"> </w:t>
      </w:r>
      <w:r w:rsidRPr="00F10600">
        <w:rPr>
          <w:rStyle w:val="libAlaemChar"/>
          <w:rtl/>
        </w:rPr>
        <w:t>)</w:t>
      </w:r>
      <w:r w:rsidR="00476C9D">
        <w:rPr>
          <w:rtl/>
        </w:rPr>
        <w:t xml:space="preserve"> .</w:t>
      </w:r>
    </w:p>
    <w:p w:rsidR="00476C9D" w:rsidRDefault="00476C9D" w:rsidP="00A96B57">
      <w:pPr>
        <w:pStyle w:val="libNormal"/>
        <w:rPr>
          <w:rtl/>
        </w:rPr>
      </w:pPr>
      <w:r>
        <w:rPr>
          <w:rtl/>
        </w:rPr>
        <w:t>او ريہ كس طرح آپ سے فيصلہ كرائي</w:t>
      </w:r>
      <w:r w:rsidR="00C91DA5">
        <w:rPr>
          <w:rtl/>
        </w:rPr>
        <w:t xml:space="preserve">ں </w:t>
      </w:r>
      <w:r>
        <w:rPr>
          <w:rtl/>
        </w:rPr>
        <w:t>گے جب كہ ان كے پاس توريت موجود</w:t>
      </w:r>
      <w:r w:rsidR="002A0155">
        <w:rPr>
          <w:rtl/>
        </w:rPr>
        <w:t xml:space="preserve"> ہے</w:t>
      </w:r>
      <w:r>
        <w:rPr>
          <w:rtl/>
        </w:rPr>
        <w:t xml:space="preserve"> جس مي</w:t>
      </w:r>
      <w:r w:rsidR="00C91DA5">
        <w:rPr>
          <w:rtl/>
        </w:rPr>
        <w:t xml:space="preserve">ں </w:t>
      </w:r>
      <w:r>
        <w:rPr>
          <w:rtl/>
        </w:rPr>
        <w:t>حكم خدا بھى</w:t>
      </w:r>
      <w:r w:rsidR="002A0155">
        <w:rPr>
          <w:rtl/>
        </w:rPr>
        <w:t xml:space="preserve"> ہے</w:t>
      </w:r>
      <w:r>
        <w:rPr>
          <w:rtl/>
        </w:rPr>
        <w:t xml:space="preserve"> اور يہ اس كے بعدى بھى منہپھير ليتے ہي</w:t>
      </w:r>
      <w:r w:rsidR="00C91DA5">
        <w:rPr>
          <w:rtl/>
        </w:rPr>
        <w:t xml:space="preserve">ں </w:t>
      </w:r>
      <w:r>
        <w:rPr>
          <w:rtl/>
        </w:rPr>
        <w:t>اور پھر ايمان لانے والے نہي</w:t>
      </w:r>
      <w:r w:rsidR="00C91DA5">
        <w:rPr>
          <w:rtl/>
        </w:rPr>
        <w:t xml:space="preserve">ں </w:t>
      </w:r>
      <w:r>
        <w:rPr>
          <w:rtl/>
        </w:rPr>
        <w:t>ہي</w:t>
      </w:r>
      <w:r w:rsidR="00C91DA5">
        <w:rPr>
          <w:rtl/>
        </w:rPr>
        <w:t xml:space="preserve">ں </w:t>
      </w:r>
      <w:r>
        <w:rPr>
          <w:rtl/>
        </w:rPr>
        <w:t>_</w:t>
      </w:r>
    </w:p>
    <w:p w:rsidR="00476C9D" w:rsidRDefault="00476C9D" w:rsidP="00D11F1B">
      <w:pPr>
        <w:pStyle w:val="libNormal"/>
        <w:rPr>
          <w:rtl/>
        </w:rPr>
      </w:pPr>
      <w:r>
        <w:rPr>
          <w:rtl/>
        </w:rPr>
        <w:t>1_ اگر چہ يہود كو تورات مي</w:t>
      </w:r>
      <w:r w:rsidR="00C91DA5">
        <w:rPr>
          <w:rtl/>
        </w:rPr>
        <w:t xml:space="preserve">ں </w:t>
      </w:r>
      <w:r>
        <w:rPr>
          <w:rtl/>
        </w:rPr>
        <w:t>موجود حكم خداوندى تك دسترسى حاصل تھى ، ليكن اس كے باوجود ان كا فيصلے كيلئے آنحضرت</w:t>
      </w:r>
      <w:r w:rsidR="00AC11F9" w:rsidRPr="00AC11F9">
        <w:rPr>
          <w:rStyle w:val="libAlaemChar"/>
          <w:rtl/>
        </w:rPr>
        <w:t xml:space="preserve"> صلى‌الله‌عليه‌وآله‌وسلم </w:t>
      </w:r>
      <w:r>
        <w:rPr>
          <w:rtl/>
        </w:rPr>
        <w:t>كى طرف بھيجنا باعث تعجب و سوال تھا_</w:t>
      </w:r>
      <w:r w:rsidRPr="00D11F1B">
        <w:rPr>
          <w:rStyle w:val="libArabicChar"/>
          <w:rtl/>
        </w:rPr>
        <w:t>و كيف يحكمونك و عند</w:t>
      </w:r>
      <w:r w:rsidR="00E77C37" w:rsidRPr="00935327">
        <w:rPr>
          <w:rStyle w:val="libArabicChar"/>
          <w:rFonts w:hint="cs"/>
          <w:rtl/>
        </w:rPr>
        <w:t>ه</w:t>
      </w:r>
      <w:r w:rsidRPr="00D11F1B">
        <w:rPr>
          <w:rStyle w:val="libArabicChar"/>
          <w:rFonts w:hint="cs"/>
          <w:rtl/>
        </w:rPr>
        <w:t>م</w:t>
      </w:r>
      <w:r w:rsidRPr="00D11F1B">
        <w:rPr>
          <w:rStyle w:val="libArabicChar"/>
          <w:rtl/>
        </w:rPr>
        <w:t xml:space="preserve"> </w:t>
      </w:r>
      <w:r w:rsidRPr="00D11F1B">
        <w:rPr>
          <w:rStyle w:val="libArabicChar"/>
          <w:rFonts w:hint="cs"/>
          <w:rtl/>
        </w:rPr>
        <w:t>التوراة</w:t>
      </w:r>
      <w:r w:rsidRPr="00D11F1B">
        <w:rPr>
          <w:rStyle w:val="libArabicChar"/>
          <w:rtl/>
        </w:rPr>
        <w:t xml:space="preserve"> </w:t>
      </w:r>
      <w:r w:rsidRPr="00D11F1B">
        <w:rPr>
          <w:rStyle w:val="libArabicChar"/>
          <w:rFonts w:hint="cs"/>
          <w:rtl/>
        </w:rPr>
        <w:t>في</w:t>
      </w:r>
      <w:r w:rsidR="00E77C37" w:rsidRPr="00935327">
        <w:rPr>
          <w:rStyle w:val="libArabicChar"/>
          <w:rFonts w:hint="cs"/>
          <w:rtl/>
        </w:rPr>
        <w:t>ه</w:t>
      </w:r>
      <w:r w:rsidRPr="00D11F1B">
        <w:rPr>
          <w:rStyle w:val="libArabicChar"/>
          <w:rFonts w:hint="cs"/>
          <w:rtl/>
        </w:rPr>
        <w:t>ا</w:t>
      </w:r>
      <w:r w:rsidRPr="00D11F1B">
        <w:rPr>
          <w:rStyle w:val="libArabicChar"/>
          <w:rtl/>
        </w:rPr>
        <w:t xml:space="preserve"> </w:t>
      </w:r>
      <w:r w:rsidRPr="00D11F1B">
        <w:rPr>
          <w:rStyle w:val="libArabicChar"/>
          <w:rFonts w:hint="cs"/>
          <w:rtl/>
        </w:rPr>
        <w:t>حكم</w:t>
      </w:r>
      <w:r w:rsidRPr="00D11F1B">
        <w:rPr>
          <w:rStyle w:val="libArabicChar"/>
          <w:rtl/>
        </w:rPr>
        <w:t xml:space="preserve"> </w:t>
      </w:r>
      <w:r w:rsidRPr="00D11F1B">
        <w:rPr>
          <w:rStyle w:val="libArabicChar"/>
          <w:rFonts w:hint="cs"/>
          <w:rtl/>
        </w:rPr>
        <w:t>الل</w:t>
      </w:r>
      <w:r w:rsidR="003B690D" w:rsidRPr="00935327">
        <w:rPr>
          <w:rStyle w:val="libArabicChar"/>
          <w:rFonts w:hint="cs"/>
          <w:rtl/>
        </w:rPr>
        <w:t>ه</w:t>
      </w:r>
    </w:p>
    <w:p w:rsidR="00476C9D" w:rsidRDefault="00476C9D" w:rsidP="00A96B57">
      <w:pPr>
        <w:pStyle w:val="libNormal"/>
        <w:rPr>
          <w:rtl/>
        </w:rPr>
      </w:pPr>
      <w:r>
        <w:rPr>
          <w:rtl/>
        </w:rPr>
        <w:t>2_ بعض يہود كا فيصلے كيلئے پيغمبر اكرم</w:t>
      </w:r>
      <w:r w:rsidR="00AC11F9" w:rsidRPr="00AC11F9">
        <w:rPr>
          <w:rStyle w:val="libAlaemChar"/>
          <w:rtl/>
        </w:rPr>
        <w:t xml:space="preserve"> صلى‌الله‌عليه‌وآله‌وسلم </w:t>
      </w:r>
      <w:r>
        <w:rPr>
          <w:rtl/>
        </w:rPr>
        <w:t>كى طرف رجوع كرنے كا مقصد احكام تورات سے گريز كرنا تھا_</w:t>
      </w:r>
    </w:p>
    <w:p w:rsidR="00476C9D" w:rsidRDefault="00476C9D" w:rsidP="00D11F1B">
      <w:pPr>
        <w:pStyle w:val="libArabic"/>
        <w:rPr>
          <w:rtl/>
        </w:rPr>
      </w:pPr>
      <w:r>
        <w:rPr>
          <w:rtl/>
        </w:rPr>
        <w:t>وكيف يحكمونك و عند</w:t>
      </w:r>
      <w:r w:rsidR="00E77C37" w:rsidRPr="00935327">
        <w:rPr>
          <w:rFonts w:hint="cs"/>
          <w:rtl/>
        </w:rPr>
        <w:t>ه</w:t>
      </w:r>
      <w:r>
        <w:rPr>
          <w:rFonts w:hint="cs"/>
          <w:rtl/>
        </w:rPr>
        <w:t>م</w:t>
      </w:r>
      <w:r>
        <w:rPr>
          <w:rtl/>
        </w:rPr>
        <w:t xml:space="preserve"> التوراة في</w:t>
      </w:r>
      <w:r w:rsidR="00E77C37" w:rsidRPr="00935327">
        <w:rPr>
          <w:rFonts w:hint="cs"/>
          <w:rtl/>
        </w:rPr>
        <w:t>ه</w:t>
      </w:r>
      <w:r>
        <w:rPr>
          <w:rFonts w:hint="cs"/>
          <w:rtl/>
        </w:rPr>
        <w:t>ا</w:t>
      </w:r>
      <w:r>
        <w:rPr>
          <w:rtl/>
        </w:rPr>
        <w:t xml:space="preserve"> </w:t>
      </w:r>
      <w:r>
        <w:rPr>
          <w:rFonts w:hint="cs"/>
          <w:rtl/>
        </w:rPr>
        <w:t>حكم</w:t>
      </w:r>
      <w:r>
        <w:rPr>
          <w:rtl/>
        </w:rPr>
        <w:t xml:space="preserve"> الل</w:t>
      </w:r>
      <w:r w:rsidR="003B690D" w:rsidRPr="00935327">
        <w:rPr>
          <w:rFonts w:hint="cs"/>
          <w:rtl/>
        </w:rPr>
        <w:t>ه</w:t>
      </w:r>
    </w:p>
    <w:p w:rsidR="00476C9D" w:rsidRDefault="00476C9D" w:rsidP="00A96B57">
      <w:pPr>
        <w:pStyle w:val="libNormal"/>
        <w:rPr>
          <w:rtl/>
        </w:rPr>
      </w:pPr>
      <w:r>
        <w:rPr>
          <w:rtl/>
        </w:rPr>
        <w:t>3_ عام لوگ حتى يہودى بھى قضاوت اور فيصلے كيلئے پيغمبر</w:t>
      </w:r>
      <w:r w:rsidR="00AC11F9" w:rsidRPr="00AC11F9">
        <w:rPr>
          <w:rStyle w:val="libAlaemChar"/>
          <w:rtl/>
        </w:rPr>
        <w:t xml:space="preserve"> صلى‌الله‌عليه‌وآله‌وسلم </w:t>
      </w:r>
      <w:r>
        <w:rPr>
          <w:rtl/>
        </w:rPr>
        <w:t>اكرم كى طرف رجوع كرتے تھے_</w:t>
      </w:r>
    </w:p>
    <w:p w:rsidR="00476C9D" w:rsidRDefault="00476C9D" w:rsidP="00D11F1B">
      <w:pPr>
        <w:pStyle w:val="libArabic"/>
        <w:rPr>
          <w:rtl/>
        </w:rPr>
      </w:pPr>
      <w:r>
        <w:rPr>
          <w:rtl/>
        </w:rPr>
        <w:t>و كيف يحكمونك و عند</w:t>
      </w:r>
      <w:r w:rsidR="00E77C37" w:rsidRPr="00935327">
        <w:rPr>
          <w:rFonts w:hint="cs"/>
          <w:rtl/>
        </w:rPr>
        <w:t>ه</w:t>
      </w:r>
      <w:r>
        <w:rPr>
          <w:rFonts w:hint="cs"/>
          <w:rtl/>
        </w:rPr>
        <w:t>م</w:t>
      </w:r>
      <w:r>
        <w:rPr>
          <w:rtl/>
        </w:rPr>
        <w:t xml:space="preserve"> </w:t>
      </w:r>
      <w:r>
        <w:rPr>
          <w:rFonts w:hint="cs"/>
          <w:rtl/>
        </w:rPr>
        <w:t>التوراة</w:t>
      </w:r>
    </w:p>
    <w:p w:rsidR="00476C9D" w:rsidRDefault="00476C9D" w:rsidP="00A96B57">
      <w:pPr>
        <w:pStyle w:val="libNormal"/>
        <w:rPr>
          <w:rtl/>
        </w:rPr>
      </w:pPr>
      <w:r>
        <w:rPr>
          <w:rtl/>
        </w:rPr>
        <w:t>4_ عہد پيغمبر اكرم</w:t>
      </w:r>
      <w:r w:rsidR="00AC11F9" w:rsidRPr="00AC11F9">
        <w:rPr>
          <w:rStyle w:val="libAlaemChar"/>
          <w:rtl/>
        </w:rPr>
        <w:t xml:space="preserve"> صلى‌الله‌عليه‌وآله‌وسلم </w:t>
      </w:r>
      <w:r>
        <w:rPr>
          <w:rtl/>
        </w:rPr>
        <w:t>كے يہوديو</w:t>
      </w:r>
      <w:r w:rsidR="00C91DA5">
        <w:rPr>
          <w:rtl/>
        </w:rPr>
        <w:t xml:space="preserve">ں </w:t>
      </w:r>
      <w:r>
        <w:rPr>
          <w:rtl/>
        </w:rPr>
        <w:t>كے پاس موجود تورات تحريف سے محفوظ اور اصلى صورت مي</w:t>
      </w:r>
      <w:r w:rsidR="00C91DA5">
        <w:rPr>
          <w:rtl/>
        </w:rPr>
        <w:t xml:space="preserve">ں </w:t>
      </w:r>
      <w:r>
        <w:rPr>
          <w:rtl/>
        </w:rPr>
        <w:t>تھي_</w:t>
      </w:r>
    </w:p>
    <w:p w:rsidR="00476C9D" w:rsidRDefault="00476C9D" w:rsidP="00D11F1B">
      <w:pPr>
        <w:pStyle w:val="libNormal"/>
        <w:rPr>
          <w:rtl/>
        </w:rPr>
      </w:pPr>
      <w:r w:rsidRPr="00D11F1B">
        <w:rPr>
          <w:rStyle w:val="libArabicChar"/>
          <w:rtl/>
        </w:rPr>
        <w:t>و عند</w:t>
      </w:r>
      <w:r w:rsidR="00E77C37" w:rsidRPr="00935327">
        <w:rPr>
          <w:rStyle w:val="libArabicChar"/>
          <w:rFonts w:hint="cs"/>
          <w:rtl/>
        </w:rPr>
        <w:t>ه</w:t>
      </w:r>
      <w:r w:rsidRPr="00D11F1B">
        <w:rPr>
          <w:rStyle w:val="libArabicChar"/>
          <w:rFonts w:hint="cs"/>
          <w:rtl/>
        </w:rPr>
        <w:t>م</w:t>
      </w:r>
      <w:r w:rsidRPr="00D11F1B">
        <w:rPr>
          <w:rStyle w:val="libArabicChar"/>
          <w:rtl/>
        </w:rPr>
        <w:t xml:space="preserve"> </w:t>
      </w:r>
      <w:r w:rsidRPr="00D11F1B">
        <w:rPr>
          <w:rStyle w:val="libArabicChar"/>
          <w:rFonts w:hint="cs"/>
          <w:rtl/>
        </w:rPr>
        <w:t>التوراة</w:t>
      </w:r>
      <w:r w:rsidR="00D11F1B">
        <w:rPr>
          <w:rFonts w:hint="cs"/>
          <w:rtl/>
        </w:rPr>
        <w:t xml:space="preserve">  </w:t>
      </w:r>
      <w:r>
        <w:rPr>
          <w:rtl/>
        </w:rPr>
        <w:t>عہد پيغمبر</w:t>
      </w:r>
      <w:r w:rsidR="00AC11F9" w:rsidRPr="00AC11F9">
        <w:rPr>
          <w:rStyle w:val="libAlaemChar"/>
          <w:rtl/>
        </w:rPr>
        <w:t xml:space="preserve"> صلى‌الله‌عليه‌وآله‌وسلم </w:t>
      </w:r>
      <w:r>
        <w:rPr>
          <w:rtl/>
        </w:rPr>
        <w:t>كے يہود كي، تورات سے گريز كرنے پر مذمت كرنا اس بات كى علامت</w:t>
      </w:r>
      <w:r w:rsidR="002A0155">
        <w:rPr>
          <w:rtl/>
        </w:rPr>
        <w:t xml:space="preserve"> ہے</w:t>
      </w:r>
      <w:r>
        <w:rPr>
          <w:rtl/>
        </w:rPr>
        <w:t xml:space="preserve"> كہ ان كے پاس موجود تورات صحيح تھي_</w:t>
      </w:r>
    </w:p>
    <w:p w:rsidR="00476C9D" w:rsidRDefault="00476C9D" w:rsidP="00D11F1B">
      <w:pPr>
        <w:pStyle w:val="libNormal"/>
        <w:rPr>
          <w:rtl/>
        </w:rPr>
      </w:pPr>
      <w:r>
        <w:rPr>
          <w:rtl/>
        </w:rPr>
        <w:t>5_ تورات ان احكام پر مشتمل تھى جو قرآن كريم كے ذريعے منسوخ نہي</w:t>
      </w:r>
      <w:r w:rsidR="00C91DA5">
        <w:rPr>
          <w:rtl/>
        </w:rPr>
        <w:t xml:space="preserve">ں </w:t>
      </w:r>
      <w:r>
        <w:rPr>
          <w:rtl/>
        </w:rPr>
        <w:t>كيے گئے تھے_</w:t>
      </w:r>
      <w:r w:rsidRPr="00D11F1B">
        <w:rPr>
          <w:rStyle w:val="libArabicChar"/>
          <w:rtl/>
        </w:rPr>
        <w:t>و عند</w:t>
      </w:r>
      <w:r w:rsidR="00E77C37" w:rsidRPr="00935327">
        <w:rPr>
          <w:rStyle w:val="libArabicChar"/>
          <w:rFonts w:hint="cs"/>
          <w:rtl/>
        </w:rPr>
        <w:t>ه</w:t>
      </w:r>
      <w:r w:rsidRPr="00D11F1B">
        <w:rPr>
          <w:rStyle w:val="libArabicChar"/>
          <w:rFonts w:hint="cs"/>
          <w:rtl/>
        </w:rPr>
        <w:t>م</w:t>
      </w:r>
      <w:r w:rsidRPr="00D11F1B">
        <w:rPr>
          <w:rStyle w:val="libArabicChar"/>
          <w:rtl/>
        </w:rPr>
        <w:t xml:space="preserve"> </w:t>
      </w:r>
      <w:r w:rsidRPr="00D11F1B">
        <w:rPr>
          <w:rStyle w:val="libArabicChar"/>
          <w:rFonts w:hint="cs"/>
          <w:rtl/>
        </w:rPr>
        <w:t>التوراة</w:t>
      </w:r>
      <w:r w:rsidRPr="00D11F1B">
        <w:rPr>
          <w:rStyle w:val="libArabicChar"/>
          <w:rtl/>
        </w:rPr>
        <w:t xml:space="preserve"> </w:t>
      </w:r>
      <w:r w:rsidRPr="00D11F1B">
        <w:rPr>
          <w:rStyle w:val="libArabicChar"/>
          <w:rFonts w:hint="cs"/>
          <w:rtl/>
        </w:rPr>
        <w:t>في</w:t>
      </w:r>
      <w:r w:rsidR="00E77C37" w:rsidRPr="00935327">
        <w:rPr>
          <w:rStyle w:val="libArabicChar"/>
          <w:rFonts w:hint="cs"/>
          <w:rtl/>
        </w:rPr>
        <w:t>ه</w:t>
      </w:r>
      <w:r w:rsidRPr="00D11F1B">
        <w:rPr>
          <w:rStyle w:val="libArabicChar"/>
          <w:rFonts w:hint="cs"/>
          <w:rtl/>
        </w:rPr>
        <w:t>ا</w:t>
      </w:r>
      <w:r w:rsidRPr="00D11F1B">
        <w:rPr>
          <w:rStyle w:val="libArabicChar"/>
          <w:rtl/>
        </w:rPr>
        <w:t xml:space="preserve"> </w:t>
      </w:r>
      <w:r w:rsidRPr="00D11F1B">
        <w:rPr>
          <w:rStyle w:val="libArabicChar"/>
          <w:rFonts w:hint="cs"/>
          <w:rtl/>
        </w:rPr>
        <w:t>حكم</w:t>
      </w:r>
      <w:r w:rsidRPr="00D11F1B">
        <w:rPr>
          <w:rStyle w:val="libArabicChar"/>
          <w:rtl/>
        </w:rPr>
        <w:t xml:space="preserve"> </w:t>
      </w:r>
      <w:r w:rsidRPr="00D11F1B">
        <w:rPr>
          <w:rStyle w:val="libArabicChar"/>
          <w:rFonts w:hint="cs"/>
          <w:rtl/>
        </w:rPr>
        <w:t>الل</w:t>
      </w:r>
      <w:r w:rsidR="003B690D" w:rsidRPr="00935327">
        <w:rPr>
          <w:rStyle w:val="libArabicChar"/>
          <w:rFonts w:hint="cs"/>
          <w:rtl/>
        </w:rPr>
        <w:t>ه</w:t>
      </w:r>
      <w:r w:rsidR="00D11F1B" w:rsidRPr="00935327">
        <w:rPr>
          <w:rStyle w:val="libArabicChar"/>
          <w:rFonts w:hint="cs"/>
          <w:rtl/>
        </w:rPr>
        <w:t xml:space="preserve">  </w:t>
      </w:r>
      <w:r>
        <w:rPr>
          <w:rtl/>
        </w:rPr>
        <w:t>اگر يہود ايسے حكم يا احكام سے گريز اور اجتناب</w:t>
      </w:r>
    </w:p>
    <w:p w:rsidR="00476C9D" w:rsidRDefault="00D84C0C" w:rsidP="00A96B57">
      <w:pPr>
        <w:pStyle w:val="libNormal"/>
        <w:rPr>
          <w:rtl/>
        </w:rPr>
      </w:pPr>
      <w:r w:rsidRPr="00D84C0C">
        <w:rPr>
          <w:rtl/>
        </w:rPr>
        <w:br w:type="page"/>
      </w:r>
      <w:r w:rsidRPr="00D84C0C">
        <w:rPr>
          <w:rtl/>
        </w:rPr>
        <w:lastRenderedPageBreak/>
        <w:cr/>
      </w:r>
      <w:r w:rsidR="00476C9D">
        <w:rPr>
          <w:rtl/>
        </w:rPr>
        <w:t>كرتے جو قرآن كريم كے ذريعے نسخ كرديئے گئے تھے، تو پھر اس گريز كى خاطر ان كى مذمت نہ كى جاتي_</w:t>
      </w:r>
    </w:p>
    <w:p w:rsidR="00476C9D" w:rsidRDefault="00476C9D" w:rsidP="00D11F1B">
      <w:pPr>
        <w:pStyle w:val="libNormal"/>
        <w:rPr>
          <w:rtl/>
        </w:rPr>
      </w:pPr>
      <w:r>
        <w:rPr>
          <w:rtl/>
        </w:rPr>
        <w:t>6_ تورات عہد پيغمبر</w:t>
      </w:r>
      <w:r w:rsidR="00AC11F9" w:rsidRPr="00AC11F9">
        <w:rPr>
          <w:rStyle w:val="libAlaemChar"/>
          <w:rtl/>
        </w:rPr>
        <w:t xml:space="preserve"> صلى‌الله‌عليه‌وآله‌وسلم </w:t>
      </w:r>
      <w:r>
        <w:rPr>
          <w:rtl/>
        </w:rPr>
        <w:t>كے يہوديو</w:t>
      </w:r>
      <w:r w:rsidR="00C91DA5">
        <w:rPr>
          <w:rtl/>
        </w:rPr>
        <w:t xml:space="preserve">ں </w:t>
      </w:r>
      <w:r>
        <w:rPr>
          <w:rtl/>
        </w:rPr>
        <w:t>كے قضائي احكام اور حدود الہى كے بارے مي</w:t>
      </w:r>
      <w:r w:rsidR="00C91DA5">
        <w:rPr>
          <w:rtl/>
        </w:rPr>
        <w:t xml:space="preserve">ں </w:t>
      </w:r>
      <w:r>
        <w:rPr>
          <w:rtl/>
        </w:rPr>
        <w:t>ان كى ضروريات پورى كرتى تھي_</w:t>
      </w:r>
      <w:r w:rsidRPr="00D11F1B">
        <w:rPr>
          <w:rStyle w:val="libArabicChar"/>
          <w:rtl/>
        </w:rPr>
        <w:t>و كيف يحكمونك و عند</w:t>
      </w:r>
      <w:r w:rsidR="00E77C37" w:rsidRPr="00935327">
        <w:rPr>
          <w:rStyle w:val="libArabicChar"/>
          <w:rFonts w:hint="cs"/>
          <w:rtl/>
        </w:rPr>
        <w:t>ه</w:t>
      </w:r>
      <w:r w:rsidRPr="00D11F1B">
        <w:rPr>
          <w:rStyle w:val="libArabicChar"/>
          <w:rFonts w:hint="cs"/>
          <w:rtl/>
        </w:rPr>
        <w:t>م</w:t>
      </w:r>
      <w:r w:rsidRPr="00D11F1B">
        <w:rPr>
          <w:rStyle w:val="libArabicChar"/>
          <w:rtl/>
        </w:rPr>
        <w:t xml:space="preserve"> </w:t>
      </w:r>
      <w:r w:rsidRPr="00D11F1B">
        <w:rPr>
          <w:rStyle w:val="libArabicChar"/>
          <w:rFonts w:hint="cs"/>
          <w:rtl/>
        </w:rPr>
        <w:t>التوراة</w:t>
      </w:r>
      <w:r w:rsidRPr="00D11F1B">
        <w:rPr>
          <w:rStyle w:val="libArabicChar"/>
          <w:rtl/>
        </w:rPr>
        <w:t xml:space="preserve"> </w:t>
      </w:r>
      <w:r w:rsidRPr="00D11F1B">
        <w:rPr>
          <w:rStyle w:val="libArabicChar"/>
          <w:rFonts w:hint="cs"/>
          <w:rtl/>
        </w:rPr>
        <w:t>في</w:t>
      </w:r>
      <w:r w:rsidR="00E77C37" w:rsidRPr="00935327">
        <w:rPr>
          <w:rStyle w:val="libArabicChar"/>
          <w:rFonts w:hint="cs"/>
          <w:rtl/>
        </w:rPr>
        <w:t>ه</w:t>
      </w:r>
      <w:r w:rsidRPr="00D11F1B">
        <w:rPr>
          <w:rStyle w:val="libArabicChar"/>
          <w:rFonts w:hint="cs"/>
          <w:rtl/>
        </w:rPr>
        <w:t>ا</w:t>
      </w:r>
      <w:r w:rsidRPr="00D11F1B">
        <w:rPr>
          <w:rStyle w:val="libArabicChar"/>
          <w:rtl/>
        </w:rPr>
        <w:t xml:space="preserve"> </w:t>
      </w:r>
      <w:r w:rsidRPr="00D11F1B">
        <w:rPr>
          <w:rStyle w:val="libArabicChar"/>
          <w:rFonts w:hint="cs"/>
          <w:rtl/>
        </w:rPr>
        <w:t>حكم</w:t>
      </w:r>
      <w:r w:rsidRPr="00D11F1B">
        <w:rPr>
          <w:rStyle w:val="libArabicChar"/>
          <w:rtl/>
        </w:rPr>
        <w:t xml:space="preserve"> </w:t>
      </w:r>
      <w:r w:rsidRPr="00D11F1B">
        <w:rPr>
          <w:rStyle w:val="libArabicChar"/>
          <w:rFonts w:hint="cs"/>
          <w:rtl/>
        </w:rPr>
        <w:t>الل</w:t>
      </w:r>
      <w:r w:rsidR="003B690D" w:rsidRPr="00935327">
        <w:rPr>
          <w:rStyle w:val="libArabicChar"/>
          <w:rFonts w:hint="cs"/>
          <w:rtl/>
        </w:rPr>
        <w:t>ه</w:t>
      </w:r>
    </w:p>
    <w:p w:rsidR="00476C9D" w:rsidRPr="00D11F1B" w:rsidRDefault="00476C9D" w:rsidP="00D11F1B">
      <w:pPr>
        <w:pStyle w:val="libNormal"/>
        <w:rPr>
          <w:rStyle w:val="libArabicChar"/>
          <w:rtl/>
        </w:rPr>
      </w:pPr>
      <w:r>
        <w:rPr>
          <w:rtl/>
        </w:rPr>
        <w:t>7_ عہد پيغمبر</w:t>
      </w:r>
      <w:r w:rsidR="00AC11F9" w:rsidRPr="00AC11F9">
        <w:rPr>
          <w:rStyle w:val="libAlaemChar"/>
          <w:rtl/>
        </w:rPr>
        <w:t xml:space="preserve"> صلى‌الله‌عليه‌وآله‌وسلم </w:t>
      </w:r>
      <w:r>
        <w:rPr>
          <w:rtl/>
        </w:rPr>
        <w:t>كے يہود احكام تورات تك دسترسى ركھتے تھے اور وہ ان كيلئے قابل فہم تھے_</w:t>
      </w:r>
      <w:r w:rsidRPr="00D11F1B">
        <w:rPr>
          <w:rStyle w:val="libArabicChar"/>
          <w:rtl/>
        </w:rPr>
        <w:t>و عند</w:t>
      </w:r>
      <w:r w:rsidR="00E77C37" w:rsidRPr="00935327">
        <w:rPr>
          <w:rStyle w:val="libArabicChar"/>
          <w:rFonts w:hint="cs"/>
          <w:rtl/>
        </w:rPr>
        <w:t>ه</w:t>
      </w:r>
      <w:r w:rsidRPr="00D11F1B">
        <w:rPr>
          <w:rStyle w:val="libArabicChar"/>
          <w:rFonts w:hint="cs"/>
          <w:rtl/>
        </w:rPr>
        <w:t>م</w:t>
      </w:r>
      <w:r w:rsidRPr="00D11F1B">
        <w:rPr>
          <w:rStyle w:val="libArabicChar"/>
          <w:rtl/>
        </w:rPr>
        <w:t xml:space="preserve"> </w:t>
      </w:r>
      <w:r w:rsidRPr="00D11F1B">
        <w:rPr>
          <w:rStyle w:val="libArabicChar"/>
          <w:rFonts w:hint="cs"/>
          <w:rtl/>
        </w:rPr>
        <w:t>التوراة</w:t>
      </w:r>
      <w:r w:rsidRPr="00D11F1B">
        <w:rPr>
          <w:rStyle w:val="libArabicChar"/>
          <w:rtl/>
        </w:rPr>
        <w:t xml:space="preserve"> </w:t>
      </w:r>
      <w:r w:rsidRPr="00D11F1B">
        <w:rPr>
          <w:rStyle w:val="libArabicChar"/>
          <w:rFonts w:hint="cs"/>
          <w:rtl/>
        </w:rPr>
        <w:t>في</w:t>
      </w:r>
      <w:r w:rsidR="00E77C37" w:rsidRPr="00935327">
        <w:rPr>
          <w:rStyle w:val="libArabicChar"/>
          <w:rFonts w:hint="cs"/>
          <w:rtl/>
        </w:rPr>
        <w:t>ه</w:t>
      </w:r>
      <w:r w:rsidRPr="00D11F1B">
        <w:rPr>
          <w:rStyle w:val="libArabicChar"/>
          <w:rFonts w:hint="cs"/>
          <w:rtl/>
        </w:rPr>
        <w:t>ا</w:t>
      </w:r>
      <w:r w:rsidRPr="00D11F1B">
        <w:rPr>
          <w:rStyle w:val="libArabicChar"/>
          <w:rtl/>
        </w:rPr>
        <w:t xml:space="preserve"> </w:t>
      </w:r>
      <w:r w:rsidRPr="00D11F1B">
        <w:rPr>
          <w:rStyle w:val="libArabicChar"/>
          <w:rFonts w:hint="cs"/>
          <w:rtl/>
        </w:rPr>
        <w:t>حكم</w:t>
      </w:r>
      <w:r w:rsidRPr="00D11F1B">
        <w:rPr>
          <w:rStyle w:val="libArabicChar"/>
          <w:rtl/>
        </w:rPr>
        <w:t xml:space="preserve"> </w:t>
      </w:r>
      <w:r w:rsidRPr="00D11F1B">
        <w:rPr>
          <w:rStyle w:val="libArabicChar"/>
          <w:rFonts w:hint="cs"/>
          <w:rtl/>
        </w:rPr>
        <w:t>الل</w:t>
      </w:r>
      <w:r w:rsidR="003B690D" w:rsidRPr="00935327">
        <w:rPr>
          <w:rStyle w:val="libArabicChar"/>
          <w:rFonts w:hint="cs"/>
          <w:rtl/>
        </w:rPr>
        <w:t>ه</w:t>
      </w:r>
    </w:p>
    <w:p w:rsidR="00476C9D" w:rsidRPr="00D11F1B" w:rsidRDefault="00476C9D" w:rsidP="00D11F1B">
      <w:pPr>
        <w:pStyle w:val="libNormal"/>
        <w:rPr>
          <w:rStyle w:val="libArabicChar"/>
          <w:rtl/>
        </w:rPr>
      </w:pPr>
      <w:r>
        <w:rPr>
          <w:rtl/>
        </w:rPr>
        <w:t>8_ آنحضرت</w:t>
      </w:r>
      <w:r w:rsidR="00AC11F9" w:rsidRPr="00AC11F9">
        <w:rPr>
          <w:rStyle w:val="libAlaemChar"/>
          <w:rtl/>
        </w:rPr>
        <w:t xml:space="preserve"> صلى‌الله‌عليه‌وآله‌وسلم </w:t>
      </w:r>
      <w:r>
        <w:rPr>
          <w:rtl/>
        </w:rPr>
        <w:t>كى طرف رجوع كرنے كے بعد يہود كے ايك گروہ نے تورات مي</w:t>
      </w:r>
      <w:r w:rsidR="00C91DA5">
        <w:rPr>
          <w:rtl/>
        </w:rPr>
        <w:t xml:space="preserve">ں </w:t>
      </w:r>
      <w:r>
        <w:rPr>
          <w:rtl/>
        </w:rPr>
        <w:t>موجود حكم خدا سے لاپروائي اور بے اعتنائي برتى اور پيغمبر اكرم</w:t>
      </w:r>
      <w:r w:rsidR="00AC11F9" w:rsidRPr="00AC11F9">
        <w:rPr>
          <w:rStyle w:val="libAlaemChar"/>
          <w:rtl/>
        </w:rPr>
        <w:t xml:space="preserve"> صلى‌الله‌عليه‌وآله‌وسلم </w:t>
      </w:r>
      <w:r>
        <w:rPr>
          <w:rtl/>
        </w:rPr>
        <w:t>كے حكم سے روگردانى كي_</w:t>
      </w:r>
      <w:r w:rsidRPr="00D11F1B">
        <w:rPr>
          <w:rStyle w:val="libArabicChar"/>
          <w:rtl/>
        </w:rPr>
        <w:t>و كيف يحكمونك و عند</w:t>
      </w:r>
      <w:r w:rsidR="00E77C37" w:rsidRPr="00935327">
        <w:rPr>
          <w:rStyle w:val="libArabicChar"/>
          <w:rFonts w:hint="cs"/>
          <w:rtl/>
        </w:rPr>
        <w:t>ه</w:t>
      </w:r>
      <w:r w:rsidRPr="00D11F1B">
        <w:rPr>
          <w:rStyle w:val="libArabicChar"/>
          <w:rFonts w:hint="cs"/>
          <w:rtl/>
        </w:rPr>
        <w:t>م</w:t>
      </w:r>
      <w:r w:rsidRPr="00D11F1B">
        <w:rPr>
          <w:rStyle w:val="libArabicChar"/>
          <w:rtl/>
        </w:rPr>
        <w:t xml:space="preserve"> </w:t>
      </w:r>
      <w:r w:rsidRPr="00D11F1B">
        <w:rPr>
          <w:rStyle w:val="libArabicChar"/>
          <w:rFonts w:hint="cs"/>
          <w:rtl/>
        </w:rPr>
        <w:t>التورا</w:t>
      </w:r>
      <w:r w:rsidRPr="00D11F1B">
        <w:rPr>
          <w:rStyle w:val="libArabicChar"/>
          <w:rtl/>
        </w:rPr>
        <w:t xml:space="preserve"> </w:t>
      </w:r>
      <w:r w:rsidRPr="00D11F1B">
        <w:rPr>
          <w:rStyle w:val="libArabicChar"/>
          <w:rFonts w:hint="cs"/>
          <w:rtl/>
        </w:rPr>
        <w:t>ة</w:t>
      </w:r>
      <w:r w:rsidRPr="00D11F1B">
        <w:rPr>
          <w:rStyle w:val="libArabicChar"/>
          <w:rtl/>
        </w:rPr>
        <w:t xml:space="preserve"> </w:t>
      </w:r>
      <w:r w:rsidRPr="00D11F1B">
        <w:rPr>
          <w:rStyle w:val="libArabicChar"/>
          <w:rFonts w:hint="cs"/>
          <w:rtl/>
        </w:rPr>
        <w:t>في</w:t>
      </w:r>
      <w:r w:rsidR="00E77C37" w:rsidRPr="00935327">
        <w:rPr>
          <w:rStyle w:val="libArabicChar"/>
          <w:rFonts w:hint="cs"/>
          <w:rtl/>
        </w:rPr>
        <w:t>ه</w:t>
      </w:r>
      <w:r w:rsidRPr="00D11F1B">
        <w:rPr>
          <w:rStyle w:val="libArabicChar"/>
          <w:rFonts w:hint="cs"/>
          <w:rtl/>
        </w:rPr>
        <w:t>ا</w:t>
      </w:r>
      <w:r w:rsidRPr="00D11F1B">
        <w:rPr>
          <w:rStyle w:val="libArabicChar"/>
          <w:rtl/>
        </w:rPr>
        <w:t xml:space="preserve"> </w:t>
      </w:r>
      <w:r w:rsidRPr="00D11F1B">
        <w:rPr>
          <w:rStyle w:val="libArabicChar"/>
          <w:rFonts w:hint="cs"/>
          <w:rtl/>
        </w:rPr>
        <w:t>حكم</w:t>
      </w:r>
      <w:r w:rsidRPr="00D11F1B">
        <w:rPr>
          <w:rStyle w:val="libArabicChar"/>
          <w:rtl/>
        </w:rPr>
        <w:t xml:space="preserve"> </w:t>
      </w:r>
      <w:r w:rsidRPr="00D11F1B">
        <w:rPr>
          <w:rStyle w:val="libArabicChar"/>
          <w:rFonts w:hint="cs"/>
          <w:rtl/>
        </w:rPr>
        <w:t>الل</w:t>
      </w:r>
      <w:r w:rsidR="003B690D" w:rsidRPr="00935327">
        <w:rPr>
          <w:rStyle w:val="libArabicChar"/>
          <w:rFonts w:hint="cs"/>
          <w:rtl/>
        </w:rPr>
        <w:t>ه</w:t>
      </w:r>
      <w:r w:rsidRPr="00D11F1B">
        <w:rPr>
          <w:rStyle w:val="libArabicChar"/>
          <w:rtl/>
        </w:rPr>
        <w:t xml:space="preserve"> </w:t>
      </w:r>
      <w:r w:rsidRPr="00D11F1B">
        <w:rPr>
          <w:rStyle w:val="libArabicChar"/>
          <w:rFonts w:hint="cs"/>
          <w:rtl/>
        </w:rPr>
        <w:t>ثم</w:t>
      </w:r>
      <w:r w:rsidRPr="00D11F1B">
        <w:rPr>
          <w:rStyle w:val="libArabicChar"/>
          <w:rtl/>
        </w:rPr>
        <w:t xml:space="preserve"> </w:t>
      </w:r>
      <w:r w:rsidRPr="00D11F1B">
        <w:rPr>
          <w:rStyle w:val="libArabicChar"/>
          <w:rFonts w:hint="cs"/>
          <w:rtl/>
        </w:rPr>
        <w:t>يتولون</w:t>
      </w:r>
      <w:r w:rsidRPr="00D11F1B">
        <w:rPr>
          <w:rStyle w:val="libArabicChar"/>
          <w:rtl/>
        </w:rPr>
        <w:t xml:space="preserve"> </w:t>
      </w:r>
      <w:r w:rsidRPr="00D11F1B">
        <w:rPr>
          <w:rStyle w:val="libArabicChar"/>
          <w:rFonts w:hint="cs"/>
          <w:rtl/>
        </w:rPr>
        <w:t>من</w:t>
      </w:r>
      <w:r w:rsidRPr="00D11F1B">
        <w:rPr>
          <w:rStyle w:val="libArabicChar"/>
          <w:rtl/>
        </w:rPr>
        <w:t xml:space="preserve"> </w:t>
      </w:r>
      <w:r w:rsidRPr="00D11F1B">
        <w:rPr>
          <w:rStyle w:val="libArabicChar"/>
          <w:rFonts w:hint="cs"/>
          <w:rtl/>
        </w:rPr>
        <w:t>بع</w:t>
      </w:r>
      <w:r w:rsidRPr="00D11F1B">
        <w:rPr>
          <w:rStyle w:val="libArabicChar"/>
          <w:rtl/>
        </w:rPr>
        <w:t>د ذلك</w:t>
      </w:r>
    </w:p>
    <w:p w:rsidR="00476C9D" w:rsidRDefault="00476C9D" w:rsidP="00D11F1B">
      <w:pPr>
        <w:pStyle w:val="libNormal"/>
        <w:rPr>
          <w:rtl/>
        </w:rPr>
      </w:pPr>
      <w:r>
        <w:rPr>
          <w:rtl/>
        </w:rPr>
        <w:t>9_ حكم تورات سے روگردانى كرنے والے يہود بے ايمان لوگ تھے_</w:t>
      </w:r>
      <w:r w:rsidRPr="00D11F1B">
        <w:rPr>
          <w:rStyle w:val="libArabicChar"/>
          <w:rtl/>
        </w:rPr>
        <w:t>ثم يتولون من بعد ذلك و ما اولئك بالمومنين</w:t>
      </w:r>
    </w:p>
    <w:p w:rsidR="00476C9D" w:rsidRDefault="00476C9D" w:rsidP="00A96B57">
      <w:pPr>
        <w:pStyle w:val="libNormal"/>
        <w:rPr>
          <w:rtl/>
        </w:rPr>
      </w:pPr>
      <w:r>
        <w:rPr>
          <w:rtl/>
        </w:rPr>
        <w:t>مذكورہ بالا مطلب اس بناپر</w:t>
      </w:r>
      <w:r w:rsidR="002A0155">
        <w:rPr>
          <w:rtl/>
        </w:rPr>
        <w:t xml:space="preserve"> ہے</w:t>
      </w:r>
      <w:r>
        <w:rPr>
          <w:rtl/>
        </w:rPr>
        <w:t xml:space="preserve"> كہ''ذلك'' تورات مي</w:t>
      </w:r>
      <w:r w:rsidR="00C91DA5">
        <w:rPr>
          <w:rtl/>
        </w:rPr>
        <w:t xml:space="preserve">ں </w:t>
      </w:r>
      <w:r>
        <w:rPr>
          <w:rtl/>
        </w:rPr>
        <w:t>موجود حكم خداوندى كى طرف اشارہ ہو، واضح ر</w:t>
      </w:r>
      <w:r w:rsidR="002A0155">
        <w:rPr>
          <w:rtl/>
        </w:rPr>
        <w:t xml:space="preserve"> ہے</w:t>
      </w:r>
      <w:r>
        <w:rPr>
          <w:rtl/>
        </w:rPr>
        <w:t xml:space="preserve"> كہ يو</w:t>
      </w:r>
      <w:r w:rsidR="00C91DA5">
        <w:rPr>
          <w:rtl/>
        </w:rPr>
        <w:t xml:space="preserve">ں </w:t>
      </w:r>
      <w:r>
        <w:rPr>
          <w:rtl/>
        </w:rPr>
        <w:t>''يتولون''كاجملہ'' فيہا حكم اللہ ''پر عطف ہوگا اور'' ثم ''حكم كى ترتيب كيلئے نہي</w:t>
      </w:r>
      <w:r w:rsidR="00C91DA5">
        <w:rPr>
          <w:rtl/>
        </w:rPr>
        <w:t xml:space="preserve">ں </w:t>
      </w:r>
      <w:r>
        <w:rPr>
          <w:rtl/>
        </w:rPr>
        <w:t>بلكہ خبر كى ترتيب كيلئے ہوگا_</w:t>
      </w:r>
    </w:p>
    <w:p w:rsidR="00476C9D" w:rsidRDefault="00476C9D" w:rsidP="00D11F1B">
      <w:pPr>
        <w:pStyle w:val="libNormal"/>
        <w:rPr>
          <w:rtl/>
        </w:rPr>
      </w:pPr>
      <w:r>
        <w:rPr>
          <w:rtl/>
        </w:rPr>
        <w:t>10_ رسول خدا</w:t>
      </w:r>
      <w:r w:rsidR="00AC11F9" w:rsidRPr="00AC11F9">
        <w:rPr>
          <w:rStyle w:val="libAlaemChar"/>
          <w:rtl/>
        </w:rPr>
        <w:t xml:space="preserve"> صلى‌الله‌عليه‌وآله‌وسلم </w:t>
      </w:r>
      <w:r>
        <w:rPr>
          <w:rtl/>
        </w:rPr>
        <w:t>كے حكم سے روگردانى كرنے والے يہودى بے ايمان لوگ تھے_</w:t>
      </w:r>
      <w:r w:rsidRPr="00D11F1B">
        <w:rPr>
          <w:rStyle w:val="libArabicChar"/>
          <w:rtl/>
        </w:rPr>
        <w:t>ثم يتولون من بعد ذلك و ما اولئك بالمؤمنين</w:t>
      </w:r>
      <w:r w:rsidR="00D11F1B">
        <w:rPr>
          <w:rFonts w:hint="cs"/>
          <w:rtl/>
        </w:rPr>
        <w:t xml:space="preserve">  </w:t>
      </w:r>
      <w:r>
        <w:rPr>
          <w:rtl/>
        </w:rPr>
        <w:t>مذكورہ بالا مطلب اس بناپر</w:t>
      </w:r>
      <w:r w:rsidR="002A0155">
        <w:rPr>
          <w:rtl/>
        </w:rPr>
        <w:t xml:space="preserve"> ہے</w:t>
      </w:r>
      <w:r>
        <w:rPr>
          <w:rtl/>
        </w:rPr>
        <w:t xml:space="preserve"> كہ ''ذلك'' رسول خدا</w:t>
      </w:r>
      <w:r w:rsidR="00AC11F9" w:rsidRPr="00AC11F9">
        <w:rPr>
          <w:rStyle w:val="libAlaemChar"/>
          <w:rtl/>
        </w:rPr>
        <w:t xml:space="preserve"> صلى‌الله‌عليه‌وآله‌وسلم </w:t>
      </w:r>
      <w:r>
        <w:rPr>
          <w:rtl/>
        </w:rPr>
        <w:t>كے حكم كى طرف اشارہ ہو جو ''يحكمونك'' سے حاصل ہوتا</w:t>
      </w:r>
      <w:r w:rsidR="002A0155">
        <w:rPr>
          <w:rtl/>
        </w:rPr>
        <w:t xml:space="preserve"> ہے</w:t>
      </w:r>
      <w:r>
        <w:rPr>
          <w:rtl/>
        </w:rPr>
        <w:t>، واضح ر</w:t>
      </w:r>
      <w:r w:rsidR="002A0155">
        <w:rPr>
          <w:rtl/>
        </w:rPr>
        <w:t xml:space="preserve"> ہے</w:t>
      </w:r>
      <w:r>
        <w:rPr>
          <w:rtl/>
        </w:rPr>
        <w:t xml:space="preserve"> كہ اس بناپر ''يتولون''كا ''يحكمونك'' پر عطف ہوگا_</w:t>
      </w:r>
    </w:p>
    <w:p w:rsidR="00476C9D" w:rsidRDefault="00476C9D" w:rsidP="00D11F1B">
      <w:pPr>
        <w:pStyle w:val="libNormal"/>
        <w:rPr>
          <w:rtl/>
        </w:rPr>
      </w:pPr>
      <w:r>
        <w:rPr>
          <w:rtl/>
        </w:rPr>
        <w:t>11_ حكم خداوندى سے لاپروائي برتنا بے ايمانى كا نتيجہ</w:t>
      </w:r>
      <w:r w:rsidR="002A0155">
        <w:rPr>
          <w:rtl/>
        </w:rPr>
        <w:t xml:space="preserve"> ہے</w:t>
      </w:r>
      <w:r>
        <w:rPr>
          <w:rtl/>
        </w:rPr>
        <w:t>_</w:t>
      </w:r>
      <w:r w:rsidRPr="00D11F1B">
        <w:rPr>
          <w:rStyle w:val="libArabicChar"/>
          <w:rtl/>
        </w:rPr>
        <w:t>ثم يتولون ... و ما اولئك بالمؤمنين</w:t>
      </w:r>
      <w:r w:rsidR="00D11F1B">
        <w:rPr>
          <w:rFonts w:hint="cs"/>
          <w:rtl/>
        </w:rPr>
        <w:t xml:space="preserve">  </w:t>
      </w:r>
      <w:r>
        <w:rPr>
          <w:rtl/>
        </w:rPr>
        <w:t>ممكن</w:t>
      </w:r>
      <w:r w:rsidR="002A0155">
        <w:rPr>
          <w:rtl/>
        </w:rPr>
        <w:t xml:space="preserve"> ہے</w:t>
      </w:r>
      <w:r>
        <w:rPr>
          <w:rtl/>
        </w:rPr>
        <w:t xml:space="preserve"> جملہ ''وما اولئك بالمؤمنين'' احكام الہى سے روگردانى كى اصل وجہ كى وضاحت كررہاہو اور يہ بھى ممكن</w:t>
      </w:r>
      <w:r w:rsidR="002A0155">
        <w:rPr>
          <w:rtl/>
        </w:rPr>
        <w:t xml:space="preserve"> ہے</w:t>
      </w:r>
      <w:r>
        <w:rPr>
          <w:rtl/>
        </w:rPr>
        <w:t xml:space="preserve"> كہ روگردانى كے نتيجے كى وضاحت كررہاہو، مذكورہ بالا مطلب پہلے احتمال كى بناپر</w:t>
      </w:r>
      <w:r w:rsidR="002A0155">
        <w:rPr>
          <w:rtl/>
        </w:rPr>
        <w:t xml:space="preserve"> ہے</w:t>
      </w:r>
      <w:r>
        <w:rPr>
          <w:rtl/>
        </w:rPr>
        <w:t>_</w:t>
      </w:r>
    </w:p>
    <w:p w:rsidR="00476C9D" w:rsidRDefault="00476C9D" w:rsidP="00D11F1B">
      <w:pPr>
        <w:pStyle w:val="libNormal"/>
        <w:rPr>
          <w:rtl/>
        </w:rPr>
      </w:pPr>
      <w:r>
        <w:rPr>
          <w:rtl/>
        </w:rPr>
        <w:t>12_ تورات مي</w:t>
      </w:r>
      <w:r w:rsidR="00C91DA5">
        <w:rPr>
          <w:rtl/>
        </w:rPr>
        <w:t xml:space="preserve">ں </w:t>
      </w:r>
      <w:r>
        <w:rPr>
          <w:rtl/>
        </w:rPr>
        <w:t>زنائے محصنہ كى سزا سنگسار</w:t>
      </w:r>
      <w:r w:rsidR="002A0155">
        <w:rPr>
          <w:rtl/>
        </w:rPr>
        <w:t xml:space="preserve"> ہے</w:t>
      </w:r>
      <w:r>
        <w:rPr>
          <w:rtl/>
        </w:rPr>
        <w:t>_</w:t>
      </w:r>
      <w:r w:rsidRPr="00D11F1B">
        <w:rPr>
          <w:rStyle w:val="libArabicChar"/>
          <w:rtl/>
        </w:rPr>
        <w:t>و عند</w:t>
      </w:r>
      <w:r w:rsidR="00E77C37" w:rsidRPr="00935327">
        <w:rPr>
          <w:rStyle w:val="libArabicChar"/>
          <w:rFonts w:hint="cs"/>
          <w:rtl/>
        </w:rPr>
        <w:t>ه</w:t>
      </w:r>
      <w:r w:rsidRPr="00D11F1B">
        <w:rPr>
          <w:rStyle w:val="libArabicChar"/>
          <w:rFonts w:hint="cs"/>
          <w:rtl/>
        </w:rPr>
        <w:t>م</w:t>
      </w:r>
      <w:r w:rsidRPr="00D11F1B">
        <w:rPr>
          <w:rStyle w:val="libArabicChar"/>
          <w:rtl/>
        </w:rPr>
        <w:t xml:space="preserve"> </w:t>
      </w:r>
      <w:r w:rsidRPr="00D11F1B">
        <w:rPr>
          <w:rStyle w:val="libArabicChar"/>
          <w:rFonts w:hint="cs"/>
          <w:rtl/>
        </w:rPr>
        <w:t>التورة</w:t>
      </w:r>
      <w:r w:rsidRPr="00D11F1B">
        <w:rPr>
          <w:rStyle w:val="libArabicChar"/>
          <w:rtl/>
        </w:rPr>
        <w:t xml:space="preserve"> </w:t>
      </w:r>
      <w:r w:rsidRPr="00D11F1B">
        <w:rPr>
          <w:rStyle w:val="libArabicChar"/>
          <w:rFonts w:hint="cs"/>
          <w:rtl/>
        </w:rPr>
        <w:t>في</w:t>
      </w:r>
      <w:r w:rsidR="00E77C37" w:rsidRPr="00935327">
        <w:rPr>
          <w:rStyle w:val="libArabicChar"/>
          <w:rFonts w:hint="cs"/>
          <w:rtl/>
        </w:rPr>
        <w:t>ه</w:t>
      </w:r>
      <w:r w:rsidRPr="00D11F1B">
        <w:rPr>
          <w:rStyle w:val="libArabicChar"/>
          <w:rFonts w:hint="cs"/>
          <w:rtl/>
        </w:rPr>
        <w:t>ا</w:t>
      </w:r>
      <w:r w:rsidRPr="00D11F1B">
        <w:rPr>
          <w:rStyle w:val="libArabicChar"/>
          <w:rtl/>
        </w:rPr>
        <w:t xml:space="preserve"> </w:t>
      </w:r>
      <w:r w:rsidRPr="00D11F1B">
        <w:rPr>
          <w:rStyle w:val="libArabicChar"/>
          <w:rFonts w:hint="cs"/>
          <w:rtl/>
        </w:rPr>
        <w:t>حكم</w:t>
      </w:r>
      <w:r w:rsidRPr="00D11F1B">
        <w:rPr>
          <w:rStyle w:val="libArabicChar"/>
          <w:rtl/>
        </w:rPr>
        <w:t xml:space="preserve"> </w:t>
      </w:r>
      <w:r w:rsidRPr="00D11F1B">
        <w:rPr>
          <w:rStyle w:val="libArabicChar"/>
          <w:rFonts w:hint="cs"/>
          <w:rtl/>
        </w:rPr>
        <w:t>الل</w:t>
      </w:r>
      <w:r w:rsidR="003B690D" w:rsidRPr="00935327">
        <w:rPr>
          <w:rStyle w:val="libArabicChar"/>
          <w:rFonts w:hint="cs"/>
          <w:rtl/>
        </w:rPr>
        <w:t>ه</w:t>
      </w:r>
    </w:p>
    <w:p w:rsidR="00476C9D" w:rsidRDefault="00476C9D" w:rsidP="00A96B57">
      <w:pPr>
        <w:pStyle w:val="libNormal"/>
        <w:rPr>
          <w:rtl/>
        </w:rPr>
      </w:pPr>
      <w:r>
        <w:rPr>
          <w:rtl/>
        </w:rPr>
        <w:t>اس آيت كے شان نزول مي</w:t>
      </w:r>
      <w:r w:rsidR="00C91DA5">
        <w:rPr>
          <w:rtl/>
        </w:rPr>
        <w:t xml:space="preserve">ں </w:t>
      </w:r>
      <w:r>
        <w:rPr>
          <w:rtl/>
        </w:rPr>
        <w:t>آيا</w:t>
      </w:r>
      <w:r w:rsidR="002A0155">
        <w:rPr>
          <w:rtl/>
        </w:rPr>
        <w:t xml:space="preserve"> ہے</w:t>
      </w:r>
      <w:r>
        <w:rPr>
          <w:rtl/>
        </w:rPr>
        <w:t xml:space="preserve"> كہ پيغمبر اكرم</w:t>
      </w:r>
      <w:r w:rsidR="00AC11F9" w:rsidRPr="00AC11F9">
        <w:rPr>
          <w:rStyle w:val="libAlaemChar"/>
          <w:rtl/>
        </w:rPr>
        <w:t xml:space="preserve"> صلى‌الله‌عليه‌وآله‌وسلم </w:t>
      </w:r>
      <w:r>
        <w:rPr>
          <w:rtl/>
        </w:rPr>
        <w:t>نے ايك يہودى عورت اور مرد كو زنائے</w:t>
      </w:r>
    </w:p>
    <w:p w:rsidR="00476C9D" w:rsidRDefault="00D84C0C" w:rsidP="00A96B57">
      <w:pPr>
        <w:pStyle w:val="libNormal"/>
        <w:rPr>
          <w:rtl/>
        </w:rPr>
      </w:pPr>
      <w:r w:rsidRPr="00D84C0C">
        <w:rPr>
          <w:rtl/>
        </w:rPr>
        <w:br w:type="page"/>
      </w:r>
      <w:r w:rsidRPr="00D84C0C">
        <w:rPr>
          <w:rtl/>
        </w:rPr>
        <w:lastRenderedPageBreak/>
        <w:cr/>
      </w:r>
      <w:r w:rsidR="00476C9D">
        <w:rPr>
          <w:rtl/>
        </w:rPr>
        <w:t>محصنہ كے جرم مي</w:t>
      </w:r>
      <w:r w:rsidR="00C91DA5">
        <w:rPr>
          <w:rtl/>
        </w:rPr>
        <w:t xml:space="preserve">ں </w:t>
      </w:r>
      <w:r w:rsidR="00476C9D">
        <w:rPr>
          <w:rtl/>
        </w:rPr>
        <w:t>سنگسار كرنے كا حكم ديا اور لوگو</w:t>
      </w:r>
      <w:r w:rsidR="00C91DA5">
        <w:rPr>
          <w:rtl/>
        </w:rPr>
        <w:t xml:space="preserve">ں </w:t>
      </w:r>
      <w:r w:rsidR="00476C9D">
        <w:rPr>
          <w:rtl/>
        </w:rPr>
        <w:t>مي</w:t>
      </w:r>
      <w:r w:rsidR="00C91DA5">
        <w:rPr>
          <w:rtl/>
        </w:rPr>
        <w:t xml:space="preserve">ں </w:t>
      </w:r>
      <w:r w:rsidR="00476C9D">
        <w:rPr>
          <w:rtl/>
        </w:rPr>
        <w:t>سے تورات كے سب سے بڑے عالم '' ابن صوريا'' سے اعتراف ليا كہ يہ حكم تورات مي</w:t>
      </w:r>
      <w:r w:rsidR="00C91DA5">
        <w:rPr>
          <w:rtl/>
        </w:rPr>
        <w:t xml:space="preserve">ں </w:t>
      </w:r>
      <w:r w:rsidR="00476C9D">
        <w:rPr>
          <w:rtl/>
        </w:rPr>
        <w:t>موجود</w:t>
      </w:r>
      <w:r w:rsidR="002A0155">
        <w:rPr>
          <w:rtl/>
        </w:rPr>
        <w:t xml:space="preserve"> ہے</w:t>
      </w:r>
      <w:r w:rsidR="00476C9D">
        <w:rPr>
          <w:rtl/>
        </w:rPr>
        <w:t>_( مجمع البيان)</w:t>
      </w:r>
    </w:p>
    <w:p w:rsidR="00476C9D" w:rsidRDefault="00476C9D" w:rsidP="00D11F1B">
      <w:pPr>
        <w:pStyle w:val="libNormal"/>
        <w:rPr>
          <w:rtl/>
        </w:rPr>
      </w:pPr>
      <w:r>
        <w:rPr>
          <w:rtl/>
        </w:rPr>
        <w:t>آنحضرت</w:t>
      </w:r>
      <w:r w:rsidR="00AC11F9" w:rsidRPr="00AC11F9">
        <w:rPr>
          <w:rStyle w:val="libAlaemChar"/>
          <w:rtl/>
        </w:rPr>
        <w:t xml:space="preserve"> صلى‌الله‌عليه‌وآله‌وسلم </w:t>
      </w:r>
      <w:r>
        <w:rPr>
          <w:rtl/>
        </w:rPr>
        <w:t>:آنحضرت</w:t>
      </w:r>
      <w:r w:rsidR="00AC11F9" w:rsidRPr="00AC11F9">
        <w:rPr>
          <w:rStyle w:val="libAlaemChar"/>
          <w:rtl/>
        </w:rPr>
        <w:t xml:space="preserve"> صلى‌الله‌عليه‌وآله‌وسلم </w:t>
      </w:r>
      <w:r>
        <w:rPr>
          <w:rtl/>
        </w:rPr>
        <w:t>كا نقش3;آنحضرت</w:t>
      </w:r>
      <w:r w:rsidR="00AC11F9" w:rsidRPr="00AC11F9">
        <w:rPr>
          <w:rStyle w:val="libAlaemChar"/>
          <w:rtl/>
        </w:rPr>
        <w:t xml:space="preserve"> صلى‌الله‌عليه‌وآله‌وسلم </w:t>
      </w:r>
      <w:r>
        <w:rPr>
          <w:rtl/>
        </w:rPr>
        <w:t>كى قضاوت 1، 2، 3;آنحضرت</w:t>
      </w:r>
      <w:r w:rsidR="00AC11F9" w:rsidRPr="00AC11F9">
        <w:rPr>
          <w:rStyle w:val="libAlaemChar"/>
          <w:rtl/>
        </w:rPr>
        <w:t xml:space="preserve"> صلى‌الله‌عليه‌وآله‌وسلم </w:t>
      </w:r>
      <w:r>
        <w:rPr>
          <w:rtl/>
        </w:rPr>
        <w:t>كى قضاوت نہ ماننا 8، 10</w:t>
      </w:r>
    </w:p>
    <w:p w:rsidR="00476C9D" w:rsidRDefault="00476C9D" w:rsidP="00D11F1B">
      <w:pPr>
        <w:pStyle w:val="libNormal"/>
        <w:rPr>
          <w:rtl/>
        </w:rPr>
      </w:pPr>
      <w:r>
        <w:rPr>
          <w:rtl/>
        </w:rPr>
        <w:t>احكام:احكام سے روگردانى 11</w:t>
      </w:r>
    </w:p>
    <w:p w:rsidR="00476C9D" w:rsidRDefault="00476C9D" w:rsidP="00D11F1B">
      <w:pPr>
        <w:pStyle w:val="libNormal"/>
        <w:rPr>
          <w:rtl/>
        </w:rPr>
      </w:pPr>
      <w:r>
        <w:rPr>
          <w:rtl/>
        </w:rPr>
        <w:t>تورات:تورات سے روگردانى 9; تورات صدر اسلام مي</w:t>
      </w:r>
      <w:r w:rsidR="00C91DA5">
        <w:rPr>
          <w:rtl/>
        </w:rPr>
        <w:t xml:space="preserve">ں </w:t>
      </w:r>
      <w:r>
        <w:rPr>
          <w:rtl/>
        </w:rPr>
        <w:t>4;تورات كا سمجھنا 7; تورات كا نقش 6; تورات كے احكام 1، 5، 7، 8، 12;تورات كے احكام ترك كرنا 2;تورات مي</w:t>
      </w:r>
      <w:r w:rsidR="00C91DA5">
        <w:rPr>
          <w:rtl/>
        </w:rPr>
        <w:t xml:space="preserve">ں </w:t>
      </w:r>
      <w:r>
        <w:rPr>
          <w:rtl/>
        </w:rPr>
        <w:t>حدود 12; تورات مي</w:t>
      </w:r>
      <w:r w:rsidR="00C91DA5">
        <w:rPr>
          <w:rtl/>
        </w:rPr>
        <w:t xml:space="preserve">ں </w:t>
      </w:r>
      <w:r>
        <w:rPr>
          <w:rtl/>
        </w:rPr>
        <w:t>قضاوت 6</w:t>
      </w:r>
    </w:p>
    <w:p w:rsidR="00476C9D" w:rsidRDefault="00476C9D" w:rsidP="00A96B57">
      <w:pPr>
        <w:pStyle w:val="libNormal"/>
        <w:rPr>
          <w:rtl/>
        </w:rPr>
      </w:pPr>
      <w:r>
        <w:rPr>
          <w:rtl/>
        </w:rPr>
        <w:t>روايت: 12</w:t>
      </w:r>
    </w:p>
    <w:p w:rsidR="00476C9D" w:rsidRDefault="00476C9D" w:rsidP="00D11F1B">
      <w:pPr>
        <w:pStyle w:val="libNormal"/>
        <w:rPr>
          <w:rtl/>
        </w:rPr>
      </w:pPr>
      <w:r>
        <w:rPr>
          <w:rtl/>
        </w:rPr>
        <w:t>زنا:زنائے محصنہ كى سزا 12</w:t>
      </w:r>
    </w:p>
    <w:p w:rsidR="00476C9D" w:rsidRDefault="00476C9D" w:rsidP="00D11F1B">
      <w:pPr>
        <w:pStyle w:val="libNormal"/>
        <w:rPr>
          <w:rtl/>
        </w:rPr>
      </w:pPr>
      <w:r>
        <w:rPr>
          <w:rtl/>
        </w:rPr>
        <w:t>زناكار:محصنہ زناكار كو سنگسار كرنا 12</w:t>
      </w:r>
    </w:p>
    <w:p w:rsidR="00476C9D" w:rsidRDefault="00476C9D" w:rsidP="00D11F1B">
      <w:pPr>
        <w:pStyle w:val="libNormal"/>
        <w:rPr>
          <w:rtl/>
        </w:rPr>
      </w:pPr>
      <w:r>
        <w:rPr>
          <w:rtl/>
        </w:rPr>
        <w:t>قرآن كريم:قرآن كريم اور تورات 5</w:t>
      </w:r>
    </w:p>
    <w:p w:rsidR="00476C9D" w:rsidRDefault="00476C9D" w:rsidP="00D11F1B">
      <w:pPr>
        <w:pStyle w:val="libNormal"/>
        <w:rPr>
          <w:rtl/>
        </w:rPr>
      </w:pPr>
      <w:r>
        <w:rPr>
          <w:rtl/>
        </w:rPr>
        <w:t>كفر:كفر كے اثرات 11</w:t>
      </w:r>
    </w:p>
    <w:p w:rsidR="00476C9D" w:rsidRDefault="00476C9D" w:rsidP="00D11F1B">
      <w:pPr>
        <w:pStyle w:val="libNormal"/>
        <w:rPr>
          <w:rtl/>
        </w:rPr>
      </w:pPr>
      <w:r>
        <w:rPr>
          <w:rtl/>
        </w:rPr>
        <w:t xml:space="preserve">يہود:كافر يہود 9، 10;يہود اور آنحضرت </w:t>
      </w:r>
      <w:r w:rsidR="00AC11F9" w:rsidRPr="00AC11F9">
        <w:rPr>
          <w:rStyle w:val="libAlaemChar"/>
          <w:rtl/>
        </w:rPr>
        <w:t xml:space="preserve"> صلى‌الله‌عليه‌وآله‌وسلم </w:t>
      </w:r>
      <w:r>
        <w:rPr>
          <w:rtl/>
        </w:rPr>
        <w:t>1، 2، 3، 8، 10;يہود اور تورات 2، 8، 9;يہود صدر اسلام مي</w:t>
      </w:r>
      <w:r w:rsidR="00C91DA5">
        <w:rPr>
          <w:rtl/>
        </w:rPr>
        <w:t xml:space="preserve">ں </w:t>
      </w:r>
      <w:r>
        <w:rPr>
          <w:rtl/>
        </w:rPr>
        <w:t>4، 6، 7;يہود كے درميان قضاوت 1، 2، 3</w:t>
      </w:r>
    </w:p>
    <w:p w:rsidR="00D11F1B" w:rsidRDefault="00D84C0C" w:rsidP="00D11F1B">
      <w:pPr>
        <w:pStyle w:val="Heading2Center"/>
        <w:rPr>
          <w:rtl/>
        </w:rPr>
      </w:pPr>
      <w:r w:rsidRPr="00D84C0C">
        <w:rPr>
          <w:rtl/>
        </w:rPr>
        <w:br w:type="page"/>
      </w:r>
    </w:p>
    <w:p w:rsidR="00D11F1B" w:rsidRDefault="00D11F1B" w:rsidP="00D11F1B">
      <w:pPr>
        <w:pStyle w:val="libNormal"/>
        <w:rPr>
          <w:rtl/>
        </w:rPr>
      </w:pPr>
    </w:p>
    <w:p w:rsidR="00D11F1B" w:rsidRDefault="00D11F1B" w:rsidP="00D11F1B">
      <w:pPr>
        <w:pStyle w:val="Heading2Center"/>
        <w:rPr>
          <w:rtl/>
        </w:rPr>
      </w:pPr>
      <w:bookmarkStart w:id="121" w:name="_Toc11840729"/>
      <w:r>
        <w:rPr>
          <w:rFonts w:hint="cs"/>
          <w:rtl/>
        </w:rPr>
        <w:t xml:space="preserve">آیت  </w:t>
      </w:r>
      <w:r>
        <w:rPr>
          <w:rtl/>
        </w:rPr>
        <w:t>44</w:t>
      </w:r>
      <w:bookmarkEnd w:id="121"/>
    </w:p>
    <w:p w:rsidR="00476C9D" w:rsidRDefault="00F10600" w:rsidP="00D11F1B">
      <w:pPr>
        <w:pStyle w:val="libNormal"/>
        <w:rPr>
          <w:rtl/>
        </w:rPr>
      </w:pPr>
      <w:r w:rsidRPr="00F10600">
        <w:rPr>
          <w:rStyle w:val="libAlaemChar"/>
          <w:rtl/>
        </w:rPr>
        <w:t>(</w:t>
      </w:r>
      <w:r>
        <w:rPr>
          <w:rStyle w:val="libAieChar"/>
          <w:rtl/>
        </w:rPr>
        <w:t xml:space="preserve"> </w:t>
      </w:r>
      <w:r w:rsidRPr="00D11F1B">
        <w:rPr>
          <w:rStyle w:val="libAieChar"/>
          <w:rtl/>
        </w:rPr>
        <w:t>إِنَّا أَنزَلْنَا التَّوْرَاةَ فِيهَا هُدًى وَنُورٌ يَحْكُمُ بِهَا النَّبِيُّونَ الَّذِينَ أَسْلَمُواْ لِلَّذِينَ هَادُواْ وَالرَّبَّانِيُّونَ وَالأَحْبَارُ بِمَا اسْتُحْفِظُواْ مِن كِتَابِ اللّهِ وَكَانُواْ عَلَيْهِ شُهَدَاء فَلاَ تَخْشَوُاْ النَّاسَ وَاخْشَوْنِ وَلاَ تَشْتَرُواْ بِآيَاتِي ثَمَناً قَلِيلاً وَمَن لَّمْ يَحْكُم بِمَا أَنزَلَ اللّهُ فَأُوْلَـئِكَ هُمُ الْكَافِرُونَ</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بيشك ہم نے توريت كو نازل كيا</w:t>
      </w:r>
      <w:r w:rsidR="002A0155">
        <w:rPr>
          <w:rtl/>
        </w:rPr>
        <w:t xml:space="preserve"> ہے</w:t>
      </w:r>
      <w:r>
        <w:rPr>
          <w:rtl/>
        </w:rPr>
        <w:t xml:space="preserve"> جس مي</w:t>
      </w:r>
      <w:r w:rsidR="00C91DA5">
        <w:rPr>
          <w:rtl/>
        </w:rPr>
        <w:t xml:space="preserve">ں </w:t>
      </w:r>
      <w:r>
        <w:rPr>
          <w:rtl/>
        </w:rPr>
        <w:t>ہدايت اور نور</w:t>
      </w:r>
      <w:r w:rsidR="002A0155">
        <w:rPr>
          <w:rtl/>
        </w:rPr>
        <w:t xml:space="preserve"> ہے</w:t>
      </w:r>
      <w:r>
        <w:rPr>
          <w:rtl/>
        </w:rPr>
        <w:t xml:space="preserve"> اور اس كے ذريعہ اطاعت گذار انبيا ئيہوديو</w:t>
      </w:r>
      <w:r w:rsidR="00C91DA5">
        <w:rPr>
          <w:rtl/>
        </w:rPr>
        <w:t xml:space="preserve">ں </w:t>
      </w:r>
      <w:r>
        <w:rPr>
          <w:rtl/>
        </w:rPr>
        <w:t>كے لئے فيصلہ كرتے ہي</w:t>
      </w:r>
      <w:r w:rsidR="00C91DA5">
        <w:rPr>
          <w:rtl/>
        </w:rPr>
        <w:t xml:space="preserve">ں </w:t>
      </w:r>
      <w:r>
        <w:rPr>
          <w:rtl/>
        </w:rPr>
        <w:t>او رالله والے اور علمائے يہود اس چيز سے فيصلہ كرتے ہي</w:t>
      </w:r>
      <w:r w:rsidR="00C91DA5">
        <w:rPr>
          <w:rtl/>
        </w:rPr>
        <w:t xml:space="preserve">ں </w:t>
      </w:r>
      <w:r>
        <w:rPr>
          <w:rtl/>
        </w:rPr>
        <w:t>جس كاكتاب خدا مي</w:t>
      </w:r>
      <w:r w:rsidR="00C91DA5">
        <w:rPr>
          <w:rtl/>
        </w:rPr>
        <w:t xml:space="preserve">ں </w:t>
      </w:r>
      <w:r>
        <w:rPr>
          <w:rtl/>
        </w:rPr>
        <w:t>ان كو محافظ بنا يا گيا</w:t>
      </w:r>
      <w:r w:rsidR="002A0155">
        <w:rPr>
          <w:rtl/>
        </w:rPr>
        <w:t xml:space="preserve"> ہے</w:t>
      </w:r>
      <w:r>
        <w:rPr>
          <w:rtl/>
        </w:rPr>
        <w:t xml:space="preserve"> او رجس كے يہ گواہ بھى ہي</w:t>
      </w:r>
      <w:r w:rsidR="00C91DA5">
        <w:rPr>
          <w:rtl/>
        </w:rPr>
        <w:t xml:space="preserve">ں </w:t>
      </w:r>
      <w:r>
        <w:rPr>
          <w:rtl/>
        </w:rPr>
        <w:t>لہذا تم ان لوگو</w:t>
      </w:r>
      <w:r w:rsidR="00C91DA5">
        <w:rPr>
          <w:rtl/>
        </w:rPr>
        <w:t xml:space="preserve">ں </w:t>
      </w:r>
      <w:r>
        <w:rPr>
          <w:rtl/>
        </w:rPr>
        <w:t>سے نہ ڈرو صرف ہم سے ڈرو اور خبردار تھوڑى سى قيمت كے لئے ہمارى آيات كا كاروبار نہ كرنا اور جو بھى ہمارے نازل كئے ہوئے قانون كے مطابق فيصلہ نہ كرے گا وہ سب كا فر شمار ہو</w:t>
      </w:r>
      <w:r w:rsidR="00C91DA5">
        <w:rPr>
          <w:rtl/>
        </w:rPr>
        <w:t xml:space="preserve">ں </w:t>
      </w:r>
      <w:r>
        <w:rPr>
          <w:rtl/>
        </w:rPr>
        <w:t>گے _</w:t>
      </w:r>
    </w:p>
    <w:p w:rsidR="00476C9D" w:rsidRDefault="00476C9D" w:rsidP="00D11F1B">
      <w:pPr>
        <w:pStyle w:val="libNormal"/>
        <w:rPr>
          <w:rtl/>
        </w:rPr>
      </w:pPr>
      <w:r>
        <w:rPr>
          <w:rtl/>
        </w:rPr>
        <w:t>1_ تورات ايك آسمانى كتاب</w:t>
      </w:r>
      <w:r w:rsidR="002A0155">
        <w:rPr>
          <w:rtl/>
        </w:rPr>
        <w:t xml:space="preserve"> ہے</w:t>
      </w:r>
      <w:r>
        <w:rPr>
          <w:rtl/>
        </w:rPr>
        <w:t xml:space="preserve"> اور اسے خداوند متعال نے نازل فرمايا</w:t>
      </w:r>
      <w:r w:rsidR="002A0155">
        <w:rPr>
          <w:rtl/>
        </w:rPr>
        <w:t xml:space="preserve"> ہے</w:t>
      </w:r>
      <w:r>
        <w:rPr>
          <w:rtl/>
        </w:rPr>
        <w:t>_</w:t>
      </w:r>
      <w:r w:rsidRPr="00D11F1B">
        <w:rPr>
          <w:rStyle w:val="libArabicChar"/>
          <w:rtl/>
        </w:rPr>
        <w:t>انا انزلنا التوراة</w:t>
      </w:r>
    </w:p>
    <w:p w:rsidR="00476C9D" w:rsidRDefault="00476C9D" w:rsidP="00D11F1B">
      <w:pPr>
        <w:pStyle w:val="libNormal"/>
        <w:rPr>
          <w:rtl/>
        </w:rPr>
      </w:pPr>
      <w:r>
        <w:rPr>
          <w:rtl/>
        </w:rPr>
        <w:t>2_ تورات ہدايت (احكام) اور نور (عقائد) پر مشتمل</w:t>
      </w:r>
      <w:r w:rsidR="002A0155">
        <w:rPr>
          <w:rtl/>
        </w:rPr>
        <w:t xml:space="preserve"> ہے</w:t>
      </w:r>
      <w:r>
        <w:rPr>
          <w:rtl/>
        </w:rPr>
        <w:t>_</w:t>
      </w:r>
      <w:r w:rsidRPr="00D11F1B">
        <w:rPr>
          <w:rStyle w:val="libArabicChar"/>
          <w:rtl/>
        </w:rPr>
        <w:t>انا انزلنا التورة في</w:t>
      </w:r>
      <w:r w:rsidR="00E77C37" w:rsidRPr="00935327">
        <w:rPr>
          <w:rStyle w:val="libArabicChar"/>
          <w:rFonts w:hint="cs"/>
          <w:rtl/>
        </w:rPr>
        <w:t>ه</w:t>
      </w:r>
      <w:r w:rsidRPr="00D11F1B">
        <w:rPr>
          <w:rStyle w:val="libArabicChar"/>
          <w:rFonts w:hint="cs"/>
          <w:rtl/>
        </w:rPr>
        <w:t>ا</w:t>
      </w:r>
      <w:r w:rsidRPr="00D11F1B">
        <w:rPr>
          <w:rStyle w:val="libArabicChar"/>
          <w:rtl/>
        </w:rPr>
        <w:t xml:space="preserve"> </w:t>
      </w:r>
      <w:r w:rsidR="00E77C37" w:rsidRPr="00935327">
        <w:rPr>
          <w:rStyle w:val="libArabicChar"/>
          <w:rFonts w:hint="cs"/>
          <w:rtl/>
        </w:rPr>
        <w:t>ه</w:t>
      </w:r>
      <w:r w:rsidRPr="00D11F1B">
        <w:rPr>
          <w:rStyle w:val="libArabicChar"/>
          <w:rFonts w:hint="cs"/>
          <w:rtl/>
        </w:rPr>
        <w:t>دى</w:t>
      </w:r>
      <w:r w:rsidRPr="00D11F1B">
        <w:rPr>
          <w:rStyle w:val="libArabicChar"/>
          <w:rtl/>
        </w:rPr>
        <w:t xml:space="preserve"> و نور</w:t>
      </w:r>
    </w:p>
    <w:p w:rsidR="00476C9D" w:rsidRDefault="00476C9D" w:rsidP="00A96B57">
      <w:pPr>
        <w:pStyle w:val="libNormal"/>
        <w:rPr>
          <w:rtl/>
        </w:rPr>
      </w:pPr>
      <w:r>
        <w:rPr>
          <w:rtl/>
        </w:rPr>
        <w:t>چونكہ كلمہ ''نور'' نظرى اور علمى مقولات اور مسائل سے مناسبت ركھتا</w:t>
      </w:r>
      <w:r w:rsidR="002A0155">
        <w:rPr>
          <w:rtl/>
        </w:rPr>
        <w:t xml:space="preserve"> ہے</w:t>
      </w:r>
      <w:r>
        <w:rPr>
          <w:rtl/>
        </w:rPr>
        <w:t xml:space="preserve"> لہذا ہوسكتا</w:t>
      </w:r>
      <w:r w:rsidR="002A0155">
        <w:rPr>
          <w:rtl/>
        </w:rPr>
        <w:t xml:space="preserve"> ہے</w:t>
      </w:r>
      <w:r>
        <w:rPr>
          <w:rtl/>
        </w:rPr>
        <w:t xml:space="preserve"> كہ اس سے مراد عقائد ہو</w:t>
      </w:r>
      <w:r w:rsidR="00C91DA5">
        <w:rPr>
          <w:rtl/>
        </w:rPr>
        <w:t xml:space="preserve">ں </w:t>
      </w:r>
      <w:r>
        <w:rPr>
          <w:rtl/>
        </w:rPr>
        <w:t>جبكہ كلمہ ''ہدايت'' اگر چہ نظرى اور عملى دونو</w:t>
      </w:r>
      <w:r w:rsidR="00C91DA5">
        <w:rPr>
          <w:rtl/>
        </w:rPr>
        <w:t xml:space="preserve">ں </w:t>
      </w:r>
      <w:r>
        <w:rPr>
          <w:rtl/>
        </w:rPr>
        <w:t>قسم كے مسائل مي</w:t>
      </w:r>
      <w:r w:rsidR="00C91DA5">
        <w:rPr>
          <w:rtl/>
        </w:rPr>
        <w:t xml:space="preserve">ں </w:t>
      </w:r>
      <w:r>
        <w:rPr>
          <w:rtl/>
        </w:rPr>
        <w:t>يكسا</w:t>
      </w:r>
      <w:r w:rsidR="00C91DA5">
        <w:rPr>
          <w:rtl/>
        </w:rPr>
        <w:t xml:space="preserve">ں </w:t>
      </w:r>
      <w:r>
        <w:rPr>
          <w:rtl/>
        </w:rPr>
        <w:t>طور پر استعمال ہوتا</w:t>
      </w:r>
      <w:r w:rsidR="002A0155">
        <w:rPr>
          <w:rtl/>
        </w:rPr>
        <w:t xml:space="preserve"> ہے</w:t>
      </w:r>
      <w:r>
        <w:rPr>
          <w:rtl/>
        </w:rPr>
        <w:t>، ليكن چونكہ كلمہ نور كے مقابلے</w:t>
      </w:r>
    </w:p>
    <w:p w:rsidR="00476C9D" w:rsidRDefault="00D84C0C" w:rsidP="00A96B57">
      <w:pPr>
        <w:pStyle w:val="libNormal"/>
        <w:rPr>
          <w:rtl/>
        </w:rPr>
      </w:pPr>
      <w:r w:rsidRPr="00D84C0C">
        <w:rPr>
          <w:rtl/>
        </w:rPr>
        <w:br w:type="page"/>
      </w:r>
      <w:r w:rsidRPr="00D84C0C">
        <w:rPr>
          <w:rtl/>
        </w:rPr>
        <w:lastRenderedPageBreak/>
        <w:cr/>
      </w:r>
      <w:r w:rsidR="00476C9D">
        <w:rPr>
          <w:rtl/>
        </w:rPr>
        <w:t>مي</w:t>
      </w:r>
      <w:r w:rsidR="00C91DA5">
        <w:rPr>
          <w:rtl/>
        </w:rPr>
        <w:t xml:space="preserve">ں </w:t>
      </w:r>
      <w:r w:rsidR="00476C9D">
        <w:rPr>
          <w:rtl/>
        </w:rPr>
        <w:t>استعمال ہوا</w:t>
      </w:r>
      <w:r w:rsidR="002A0155">
        <w:rPr>
          <w:rtl/>
        </w:rPr>
        <w:t xml:space="preserve"> ہے</w:t>
      </w:r>
      <w:r w:rsidR="00476C9D">
        <w:rPr>
          <w:rtl/>
        </w:rPr>
        <w:t>، لہذا ہوسكتا</w:t>
      </w:r>
      <w:r w:rsidR="002A0155">
        <w:rPr>
          <w:rtl/>
        </w:rPr>
        <w:t xml:space="preserve"> ہے</w:t>
      </w:r>
      <w:r w:rsidR="00476C9D">
        <w:rPr>
          <w:rtl/>
        </w:rPr>
        <w:t xml:space="preserve"> اس سے مراد عملى احكام اور مسائل ہو</w:t>
      </w:r>
      <w:r w:rsidR="00C91DA5">
        <w:rPr>
          <w:rtl/>
        </w:rPr>
        <w:t xml:space="preserve">ں </w:t>
      </w:r>
      <w:r w:rsidR="00476C9D">
        <w:rPr>
          <w:rtl/>
        </w:rPr>
        <w:t>_</w:t>
      </w:r>
    </w:p>
    <w:p w:rsidR="00476C9D" w:rsidRDefault="00476C9D" w:rsidP="00D11F1B">
      <w:pPr>
        <w:pStyle w:val="libNormal"/>
        <w:rPr>
          <w:rtl/>
        </w:rPr>
      </w:pPr>
      <w:r>
        <w:rPr>
          <w:rtl/>
        </w:rPr>
        <w:t xml:space="preserve">3_ يہود كے درميان انبياء </w:t>
      </w:r>
      <w:r w:rsidR="00AC11F9" w:rsidRPr="00AC11F9">
        <w:rPr>
          <w:rStyle w:val="libAlaemChar"/>
          <w:rtl/>
        </w:rPr>
        <w:t xml:space="preserve"> عليه‌السلام </w:t>
      </w:r>
      <w:r>
        <w:rPr>
          <w:rtl/>
        </w:rPr>
        <w:t>كے فيصلو</w:t>
      </w:r>
      <w:r w:rsidR="00C91DA5">
        <w:rPr>
          <w:rtl/>
        </w:rPr>
        <w:t xml:space="preserve">ں </w:t>
      </w:r>
      <w:r>
        <w:rPr>
          <w:rtl/>
        </w:rPr>
        <w:t>كى اساس تورات تھي_</w:t>
      </w:r>
      <w:r w:rsidRPr="00D11F1B">
        <w:rPr>
          <w:rStyle w:val="libArabicChar"/>
          <w:rtl/>
        </w:rPr>
        <w:t>يحكم ب</w:t>
      </w:r>
      <w:r w:rsidR="00E77C37" w:rsidRPr="00935327">
        <w:rPr>
          <w:rStyle w:val="libArabicChar"/>
          <w:rFonts w:hint="cs"/>
          <w:rtl/>
        </w:rPr>
        <w:t>ه</w:t>
      </w:r>
      <w:r w:rsidRPr="00D11F1B">
        <w:rPr>
          <w:rStyle w:val="libArabicChar"/>
          <w:rFonts w:hint="cs"/>
          <w:rtl/>
        </w:rPr>
        <w:t>ا</w:t>
      </w:r>
      <w:r w:rsidRPr="00D11F1B">
        <w:rPr>
          <w:rStyle w:val="libArabicChar"/>
          <w:rtl/>
        </w:rPr>
        <w:t xml:space="preserve"> </w:t>
      </w:r>
      <w:r w:rsidRPr="00D11F1B">
        <w:rPr>
          <w:rStyle w:val="libArabicChar"/>
          <w:rFonts w:hint="cs"/>
          <w:rtl/>
        </w:rPr>
        <w:t>النبيون</w:t>
      </w:r>
      <w:r w:rsidRPr="00D11F1B">
        <w:rPr>
          <w:rStyle w:val="libArabicChar"/>
          <w:rtl/>
        </w:rPr>
        <w:t xml:space="preserve"> </w:t>
      </w:r>
      <w:r w:rsidRPr="00D11F1B">
        <w:rPr>
          <w:rStyle w:val="libArabicChar"/>
          <w:rFonts w:hint="cs"/>
          <w:rtl/>
        </w:rPr>
        <w:t>الذين</w:t>
      </w:r>
      <w:r w:rsidRPr="00D11F1B">
        <w:rPr>
          <w:rStyle w:val="libArabicChar"/>
          <w:rtl/>
        </w:rPr>
        <w:t xml:space="preserve"> </w:t>
      </w:r>
      <w:r w:rsidRPr="00D11F1B">
        <w:rPr>
          <w:rStyle w:val="libArabicChar"/>
          <w:rFonts w:hint="cs"/>
          <w:rtl/>
        </w:rPr>
        <w:t>اسلموا</w:t>
      </w:r>
      <w:r w:rsidRPr="00D11F1B">
        <w:rPr>
          <w:rStyle w:val="libArabicChar"/>
          <w:rtl/>
        </w:rPr>
        <w:t xml:space="preserve"> </w:t>
      </w:r>
      <w:r w:rsidRPr="00D11F1B">
        <w:rPr>
          <w:rStyle w:val="libArabicChar"/>
          <w:rFonts w:hint="cs"/>
          <w:rtl/>
        </w:rPr>
        <w:t>للذين</w:t>
      </w:r>
      <w:r w:rsidRPr="00D11F1B">
        <w:rPr>
          <w:rStyle w:val="libArabicChar"/>
          <w:rtl/>
        </w:rPr>
        <w:t xml:space="preserve"> </w:t>
      </w:r>
      <w:r w:rsidR="00E77C37" w:rsidRPr="00935327">
        <w:rPr>
          <w:rStyle w:val="libArabicChar"/>
          <w:rFonts w:hint="cs"/>
          <w:rtl/>
        </w:rPr>
        <w:t>ه</w:t>
      </w:r>
      <w:r w:rsidRPr="00D11F1B">
        <w:rPr>
          <w:rStyle w:val="libArabicChar"/>
          <w:rFonts w:hint="cs"/>
          <w:rtl/>
        </w:rPr>
        <w:t>ادوا</w:t>
      </w:r>
    </w:p>
    <w:p w:rsidR="00476C9D" w:rsidRDefault="00476C9D" w:rsidP="00D11F1B">
      <w:pPr>
        <w:pStyle w:val="libNormal"/>
        <w:rPr>
          <w:rtl/>
        </w:rPr>
      </w:pPr>
      <w:r>
        <w:rPr>
          <w:rtl/>
        </w:rPr>
        <w:t>4_ انبيائے يہود خداوند متعال اور اس كے قوانين كے سامنے سر تسليم خم ہوتے تھے_</w:t>
      </w:r>
      <w:r w:rsidRPr="00D11F1B">
        <w:rPr>
          <w:rStyle w:val="libArabicChar"/>
          <w:rtl/>
        </w:rPr>
        <w:t>يحكم ب</w:t>
      </w:r>
      <w:r w:rsidR="00E77C37" w:rsidRPr="00935327">
        <w:rPr>
          <w:rStyle w:val="libArabicChar"/>
          <w:rFonts w:hint="cs"/>
          <w:rtl/>
        </w:rPr>
        <w:t>ه</w:t>
      </w:r>
      <w:r w:rsidRPr="00D11F1B">
        <w:rPr>
          <w:rStyle w:val="libArabicChar"/>
          <w:rFonts w:hint="cs"/>
          <w:rtl/>
        </w:rPr>
        <w:t>ا</w:t>
      </w:r>
      <w:r w:rsidRPr="00D11F1B">
        <w:rPr>
          <w:rStyle w:val="libArabicChar"/>
          <w:rtl/>
        </w:rPr>
        <w:t xml:space="preserve"> </w:t>
      </w:r>
      <w:r w:rsidRPr="00D11F1B">
        <w:rPr>
          <w:rStyle w:val="libArabicChar"/>
          <w:rFonts w:hint="cs"/>
          <w:rtl/>
        </w:rPr>
        <w:t>النبيون</w:t>
      </w:r>
      <w:r w:rsidRPr="00D11F1B">
        <w:rPr>
          <w:rStyle w:val="libArabicChar"/>
          <w:rtl/>
        </w:rPr>
        <w:t xml:space="preserve"> الذين اسلموا</w:t>
      </w:r>
      <w:r w:rsidR="00D11F1B">
        <w:rPr>
          <w:rStyle w:val="libArabicChar"/>
          <w:rFonts w:hint="cs"/>
          <w:rtl/>
        </w:rPr>
        <w:t xml:space="preserve">  </w:t>
      </w:r>
      <w:r>
        <w:rPr>
          <w:rtl/>
        </w:rPr>
        <w:t>''الذين اسلموا'' ، ''النبيون ''كيلئے صفت توضيحى</w:t>
      </w:r>
      <w:r w:rsidR="002A0155">
        <w:rPr>
          <w:rtl/>
        </w:rPr>
        <w:t xml:space="preserve"> ہے</w:t>
      </w:r>
      <w:r>
        <w:rPr>
          <w:rtl/>
        </w:rPr>
        <w:t>_</w:t>
      </w:r>
    </w:p>
    <w:p w:rsidR="00476C9D" w:rsidRDefault="00476C9D" w:rsidP="00D11F1B">
      <w:pPr>
        <w:pStyle w:val="libNormal"/>
        <w:rPr>
          <w:rtl/>
        </w:rPr>
      </w:pPr>
      <w:r>
        <w:rPr>
          <w:rtl/>
        </w:rPr>
        <w:t>5_ يہود كا خدا كے سامنے سر تسليم خم نہ كرنا ان كى طرف سے احكام تورات سے روگردانى كى دليل</w:t>
      </w:r>
      <w:r w:rsidR="002A0155">
        <w:rPr>
          <w:rtl/>
        </w:rPr>
        <w:t xml:space="preserve"> ہے</w:t>
      </w:r>
      <w:r>
        <w:rPr>
          <w:rtl/>
        </w:rPr>
        <w:t>_</w:t>
      </w:r>
      <w:r w:rsidRPr="00D11F1B">
        <w:rPr>
          <w:rStyle w:val="libArabicChar"/>
          <w:rtl/>
        </w:rPr>
        <w:t>ثم يتولون من بعد ذلك ... يحكم ب</w:t>
      </w:r>
      <w:r w:rsidR="00E77C37" w:rsidRPr="00935327">
        <w:rPr>
          <w:rStyle w:val="libArabicChar"/>
          <w:rFonts w:hint="cs"/>
          <w:rtl/>
        </w:rPr>
        <w:t>ه</w:t>
      </w:r>
      <w:r w:rsidRPr="00D11F1B">
        <w:rPr>
          <w:rStyle w:val="libArabicChar"/>
          <w:rFonts w:hint="cs"/>
          <w:rtl/>
        </w:rPr>
        <w:t>ا</w:t>
      </w:r>
      <w:r w:rsidRPr="00D11F1B">
        <w:rPr>
          <w:rStyle w:val="libArabicChar"/>
          <w:rtl/>
        </w:rPr>
        <w:t xml:space="preserve"> </w:t>
      </w:r>
      <w:r w:rsidRPr="00D11F1B">
        <w:rPr>
          <w:rStyle w:val="libArabicChar"/>
          <w:rFonts w:hint="cs"/>
          <w:rtl/>
        </w:rPr>
        <w:t>النبيون</w:t>
      </w:r>
      <w:r w:rsidRPr="00D11F1B">
        <w:rPr>
          <w:rStyle w:val="libArabicChar"/>
          <w:rtl/>
        </w:rPr>
        <w:t xml:space="preserve"> </w:t>
      </w:r>
      <w:r w:rsidRPr="00D11F1B">
        <w:rPr>
          <w:rStyle w:val="libArabicChar"/>
          <w:rFonts w:hint="cs"/>
          <w:rtl/>
        </w:rPr>
        <w:t>الذين</w:t>
      </w:r>
      <w:r w:rsidRPr="00D11F1B">
        <w:rPr>
          <w:rStyle w:val="libArabicChar"/>
          <w:rtl/>
        </w:rPr>
        <w:t xml:space="preserve"> </w:t>
      </w:r>
      <w:r w:rsidRPr="00D11F1B">
        <w:rPr>
          <w:rStyle w:val="libArabicChar"/>
          <w:rFonts w:hint="cs"/>
          <w:rtl/>
        </w:rPr>
        <w:t>اسلموا</w:t>
      </w:r>
      <w:r w:rsidR="00D11F1B">
        <w:rPr>
          <w:rFonts w:hint="cs"/>
          <w:rtl/>
        </w:rPr>
        <w:t xml:space="preserve">  </w:t>
      </w:r>
      <w:r>
        <w:rPr>
          <w:rtl/>
        </w:rPr>
        <w:t>''الذين اسلموا'' ، ''يحكم بھا النبيون'' كى علت كو بيان كررہا</w:t>
      </w:r>
      <w:r w:rsidR="002A0155">
        <w:rPr>
          <w:rtl/>
        </w:rPr>
        <w:t xml:space="preserve"> ہے</w:t>
      </w:r>
      <w:r>
        <w:rPr>
          <w:rtl/>
        </w:rPr>
        <w:t xml:space="preserve">، يعنى چونكہ انبياء </w:t>
      </w:r>
      <w:r w:rsidR="00AC11F9" w:rsidRPr="00AC11F9">
        <w:rPr>
          <w:rStyle w:val="libAlaemChar"/>
          <w:rtl/>
        </w:rPr>
        <w:t xml:space="preserve"> عليه‌السلام </w:t>
      </w:r>
      <w:r>
        <w:rPr>
          <w:rtl/>
        </w:rPr>
        <w:t>خدا كے سامنے سرتسليم خم كرتے تھے لہذا تورات كى اساس پر قضاوت كرتے تھے، اور'' ثم يتولون من بعد ذلك '' كے بعد اس حقيقت كى وضاحت اس بنيادى وجہ كى طرف اشارہ</w:t>
      </w:r>
      <w:r w:rsidR="002A0155">
        <w:rPr>
          <w:rtl/>
        </w:rPr>
        <w:t xml:space="preserve"> ہے</w:t>
      </w:r>
      <w:r>
        <w:rPr>
          <w:rtl/>
        </w:rPr>
        <w:t xml:space="preserve"> جس كى بناپر عہد پيغمبر</w:t>
      </w:r>
      <w:r w:rsidR="00AC11F9" w:rsidRPr="00AC11F9">
        <w:rPr>
          <w:rStyle w:val="libAlaemChar"/>
          <w:rtl/>
        </w:rPr>
        <w:t xml:space="preserve"> صلى‌الله‌عليه‌وآله‌وسلم </w:t>
      </w:r>
      <w:r>
        <w:rPr>
          <w:rtl/>
        </w:rPr>
        <w:t>كے يہود احكام تورات سے سركشى كرتے تھے_</w:t>
      </w:r>
    </w:p>
    <w:p w:rsidR="00476C9D" w:rsidRDefault="00476C9D" w:rsidP="00D11F1B">
      <w:pPr>
        <w:pStyle w:val="libNormal"/>
        <w:rPr>
          <w:rtl/>
        </w:rPr>
      </w:pPr>
      <w:r>
        <w:rPr>
          <w:rtl/>
        </w:rPr>
        <w:t>6_ خداوند متعال اور اس كے احكام كے سامنے سرتسليم خم كرنا ضرورى</w:t>
      </w:r>
      <w:r w:rsidR="002A0155">
        <w:rPr>
          <w:rtl/>
        </w:rPr>
        <w:t xml:space="preserve"> ہے</w:t>
      </w:r>
      <w:r>
        <w:rPr>
          <w:rtl/>
        </w:rPr>
        <w:t>_</w:t>
      </w:r>
      <w:r w:rsidRPr="00D11F1B">
        <w:rPr>
          <w:rStyle w:val="libArabicChar"/>
          <w:rtl/>
        </w:rPr>
        <w:t>يحكم ب</w:t>
      </w:r>
      <w:r w:rsidR="00E77C37" w:rsidRPr="00935327">
        <w:rPr>
          <w:rStyle w:val="libArabicChar"/>
          <w:rFonts w:hint="cs"/>
          <w:rtl/>
        </w:rPr>
        <w:t>ه</w:t>
      </w:r>
      <w:r w:rsidRPr="00D11F1B">
        <w:rPr>
          <w:rStyle w:val="libArabicChar"/>
          <w:rFonts w:hint="cs"/>
          <w:rtl/>
        </w:rPr>
        <w:t>ا</w:t>
      </w:r>
      <w:r w:rsidRPr="00D11F1B">
        <w:rPr>
          <w:rStyle w:val="libArabicChar"/>
          <w:rtl/>
        </w:rPr>
        <w:t xml:space="preserve"> </w:t>
      </w:r>
      <w:r w:rsidRPr="00D11F1B">
        <w:rPr>
          <w:rStyle w:val="libArabicChar"/>
          <w:rFonts w:hint="cs"/>
          <w:rtl/>
        </w:rPr>
        <w:t>النبيون</w:t>
      </w:r>
      <w:r w:rsidRPr="00D11F1B">
        <w:rPr>
          <w:rStyle w:val="libArabicChar"/>
          <w:rtl/>
        </w:rPr>
        <w:t xml:space="preserve"> </w:t>
      </w:r>
      <w:r w:rsidRPr="00D11F1B">
        <w:rPr>
          <w:rStyle w:val="libArabicChar"/>
          <w:rFonts w:hint="cs"/>
          <w:rtl/>
        </w:rPr>
        <w:t>الذين</w:t>
      </w:r>
      <w:r w:rsidRPr="00D11F1B">
        <w:rPr>
          <w:rStyle w:val="libArabicChar"/>
          <w:rtl/>
        </w:rPr>
        <w:t xml:space="preserve"> </w:t>
      </w:r>
      <w:r w:rsidRPr="00D11F1B">
        <w:rPr>
          <w:rStyle w:val="libArabicChar"/>
          <w:rFonts w:hint="cs"/>
          <w:rtl/>
        </w:rPr>
        <w:t>اسلموا</w:t>
      </w:r>
    </w:p>
    <w:p w:rsidR="00476C9D" w:rsidRDefault="00476C9D" w:rsidP="00D11F1B">
      <w:pPr>
        <w:pStyle w:val="libNormal"/>
        <w:rPr>
          <w:rtl/>
        </w:rPr>
      </w:pPr>
      <w:r>
        <w:rPr>
          <w:rtl/>
        </w:rPr>
        <w:t xml:space="preserve">7_ يہود متعدد انبياء </w:t>
      </w:r>
      <w:r w:rsidR="00AC11F9" w:rsidRPr="00AC11F9">
        <w:rPr>
          <w:rStyle w:val="libAlaemChar"/>
          <w:rtl/>
        </w:rPr>
        <w:t xml:space="preserve"> عليه‌السلام </w:t>
      </w:r>
      <w:r>
        <w:rPr>
          <w:rtl/>
        </w:rPr>
        <w:t>سے بہرہ مند ہوئے_</w:t>
      </w:r>
      <w:r w:rsidRPr="00D11F1B">
        <w:rPr>
          <w:rStyle w:val="libArabicChar"/>
          <w:rtl/>
        </w:rPr>
        <w:t>يحكم ب</w:t>
      </w:r>
      <w:r w:rsidR="00E77C37" w:rsidRPr="00935327">
        <w:rPr>
          <w:rStyle w:val="libArabicChar"/>
          <w:rFonts w:hint="cs"/>
          <w:rtl/>
        </w:rPr>
        <w:t>ه</w:t>
      </w:r>
      <w:r w:rsidRPr="00D11F1B">
        <w:rPr>
          <w:rStyle w:val="libArabicChar"/>
          <w:rFonts w:hint="cs"/>
          <w:rtl/>
        </w:rPr>
        <w:t>ا</w:t>
      </w:r>
      <w:r w:rsidRPr="00D11F1B">
        <w:rPr>
          <w:rStyle w:val="libArabicChar"/>
          <w:rtl/>
        </w:rPr>
        <w:t xml:space="preserve"> </w:t>
      </w:r>
      <w:r w:rsidRPr="00D11F1B">
        <w:rPr>
          <w:rStyle w:val="libArabicChar"/>
          <w:rFonts w:hint="cs"/>
          <w:rtl/>
        </w:rPr>
        <w:t>النبيون</w:t>
      </w:r>
      <w:r w:rsidRPr="00D11F1B">
        <w:rPr>
          <w:rStyle w:val="libArabicChar"/>
          <w:rtl/>
        </w:rPr>
        <w:t xml:space="preserve"> </w:t>
      </w:r>
      <w:r w:rsidRPr="00D11F1B">
        <w:rPr>
          <w:rStyle w:val="libArabicChar"/>
          <w:rFonts w:hint="cs"/>
          <w:rtl/>
        </w:rPr>
        <w:t>الذين</w:t>
      </w:r>
      <w:r w:rsidRPr="00D11F1B">
        <w:rPr>
          <w:rStyle w:val="libArabicChar"/>
          <w:rtl/>
        </w:rPr>
        <w:t xml:space="preserve"> </w:t>
      </w:r>
      <w:r w:rsidRPr="00D11F1B">
        <w:rPr>
          <w:rStyle w:val="libArabicChar"/>
          <w:rFonts w:hint="cs"/>
          <w:rtl/>
        </w:rPr>
        <w:t>اسلموا</w:t>
      </w:r>
    </w:p>
    <w:p w:rsidR="00476C9D" w:rsidRDefault="00476C9D" w:rsidP="00D11F1B">
      <w:pPr>
        <w:pStyle w:val="libNormal"/>
        <w:rPr>
          <w:rtl/>
        </w:rPr>
      </w:pPr>
      <w:r>
        <w:rPr>
          <w:rtl/>
        </w:rPr>
        <w:t>8_ تورات قضائي اور حكومتى احكام كى حامل كتاب _</w:t>
      </w:r>
      <w:r w:rsidRPr="00D11F1B">
        <w:rPr>
          <w:rStyle w:val="libArabicChar"/>
          <w:rtl/>
        </w:rPr>
        <w:t>يحكم ب</w:t>
      </w:r>
      <w:r w:rsidR="00E77C37" w:rsidRPr="00935327">
        <w:rPr>
          <w:rStyle w:val="libArabicChar"/>
          <w:rFonts w:hint="cs"/>
          <w:rtl/>
        </w:rPr>
        <w:t>ه</w:t>
      </w:r>
      <w:r w:rsidRPr="00D11F1B">
        <w:rPr>
          <w:rStyle w:val="libArabicChar"/>
          <w:rFonts w:hint="cs"/>
          <w:rtl/>
        </w:rPr>
        <w:t>ا</w:t>
      </w:r>
      <w:r w:rsidRPr="00D11F1B">
        <w:rPr>
          <w:rStyle w:val="libArabicChar"/>
          <w:rtl/>
        </w:rPr>
        <w:t xml:space="preserve"> </w:t>
      </w:r>
      <w:r w:rsidRPr="00D11F1B">
        <w:rPr>
          <w:rStyle w:val="libArabicChar"/>
          <w:rFonts w:hint="cs"/>
          <w:rtl/>
        </w:rPr>
        <w:t>النبيون</w:t>
      </w:r>
      <w:r w:rsidRPr="00D11F1B">
        <w:rPr>
          <w:rStyle w:val="libArabicChar"/>
          <w:rtl/>
        </w:rPr>
        <w:t xml:space="preserve"> </w:t>
      </w:r>
      <w:r w:rsidRPr="00D11F1B">
        <w:rPr>
          <w:rStyle w:val="libArabicChar"/>
          <w:rFonts w:hint="cs"/>
          <w:rtl/>
        </w:rPr>
        <w:t>الذين</w:t>
      </w:r>
      <w:r w:rsidRPr="00D11F1B">
        <w:rPr>
          <w:rStyle w:val="libArabicChar"/>
          <w:rtl/>
        </w:rPr>
        <w:t xml:space="preserve"> </w:t>
      </w:r>
      <w:r w:rsidRPr="00D11F1B">
        <w:rPr>
          <w:rStyle w:val="libArabicChar"/>
          <w:rFonts w:hint="cs"/>
          <w:rtl/>
        </w:rPr>
        <w:t>اسلموا</w:t>
      </w:r>
      <w:r w:rsidRPr="00D11F1B">
        <w:rPr>
          <w:rStyle w:val="libArabicChar"/>
          <w:rtl/>
        </w:rPr>
        <w:t xml:space="preserve"> للذين </w:t>
      </w:r>
      <w:r w:rsidR="00E77C37" w:rsidRPr="00935327">
        <w:rPr>
          <w:rStyle w:val="libArabicChar"/>
          <w:rFonts w:hint="cs"/>
          <w:rtl/>
        </w:rPr>
        <w:t>ه</w:t>
      </w:r>
      <w:r w:rsidRPr="00D11F1B">
        <w:rPr>
          <w:rStyle w:val="libArabicChar"/>
          <w:rFonts w:hint="cs"/>
          <w:rtl/>
        </w:rPr>
        <w:t>ادوا</w:t>
      </w:r>
    </w:p>
    <w:p w:rsidR="00476C9D" w:rsidRDefault="00476C9D" w:rsidP="00D11F1B">
      <w:pPr>
        <w:pStyle w:val="libNormal"/>
        <w:rPr>
          <w:rtl/>
        </w:rPr>
      </w:pPr>
      <w:r>
        <w:rPr>
          <w:rtl/>
        </w:rPr>
        <w:t>9_ يہود كے درميان علمائے ربانى اور احبار كى قضاوت كا محور تورات تھي_</w:t>
      </w:r>
      <w:r w:rsidRPr="00D11F1B">
        <w:rPr>
          <w:rStyle w:val="libArabicChar"/>
          <w:rtl/>
        </w:rPr>
        <w:t>يحكم ب</w:t>
      </w:r>
      <w:r w:rsidR="00E77C37" w:rsidRPr="00935327">
        <w:rPr>
          <w:rStyle w:val="libArabicChar"/>
          <w:rFonts w:hint="cs"/>
          <w:rtl/>
        </w:rPr>
        <w:t>ه</w:t>
      </w:r>
      <w:r w:rsidRPr="00D11F1B">
        <w:rPr>
          <w:rStyle w:val="libArabicChar"/>
          <w:rFonts w:hint="cs"/>
          <w:rtl/>
        </w:rPr>
        <w:t>ا</w:t>
      </w:r>
      <w:r w:rsidRPr="00D11F1B">
        <w:rPr>
          <w:rStyle w:val="libArabicChar"/>
          <w:rtl/>
        </w:rPr>
        <w:t xml:space="preserve"> ... </w:t>
      </w:r>
      <w:r w:rsidRPr="00D11F1B">
        <w:rPr>
          <w:rStyle w:val="libArabicChar"/>
          <w:rFonts w:hint="cs"/>
          <w:rtl/>
        </w:rPr>
        <w:t>الربانيون</w:t>
      </w:r>
      <w:r w:rsidRPr="00D11F1B">
        <w:rPr>
          <w:rStyle w:val="libArabicChar"/>
          <w:rtl/>
        </w:rPr>
        <w:t xml:space="preserve"> </w:t>
      </w:r>
      <w:r w:rsidRPr="00D11F1B">
        <w:rPr>
          <w:rStyle w:val="libArabicChar"/>
          <w:rFonts w:hint="cs"/>
          <w:rtl/>
        </w:rPr>
        <w:t>والاحبار</w:t>
      </w:r>
    </w:p>
    <w:p w:rsidR="00476C9D" w:rsidRPr="00D11F1B" w:rsidRDefault="00476C9D" w:rsidP="00D11F1B">
      <w:pPr>
        <w:pStyle w:val="libNormal"/>
        <w:rPr>
          <w:rStyle w:val="libArabicChar"/>
          <w:rtl/>
        </w:rPr>
      </w:pPr>
      <w:r>
        <w:rPr>
          <w:rtl/>
        </w:rPr>
        <w:t xml:space="preserve">10_ علمائے ربانى اور احبارنے مسند قضاوت پر بيٹھ كر راہ انبياء </w:t>
      </w:r>
      <w:r w:rsidR="00AC11F9" w:rsidRPr="00AC11F9">
        <w:rPr>
          <w:rStyle w:val="libAlaemChar"/>
          <w:rtl/>
        </w:rPr>
        <w:t xml:space="preserve"> عليه‌السلام </w:t>
      </w:r>
      <w:r>
        <w:rPr>
          <w:rtl/>
        </w:rPr>
        <w:t>كو جارى ركھا_</w:t>
      </w:r>
      <w:r w:rsidRPr="00D11F1B">
        <w:rPr>
          <w:rStyle w:val="libArabicChar"/>
          <w:rtl/>
        </w:rPr>
        <w:t>يحكم ب</w:t>
      </w:r>
      <w:r w:rsidR="00E77C37" w:rsidRPr="00935327">
        <w:rPr>
          <w:rStyle w:val="libArabicChar"/>
          <w:rFonts w:hint="cs"/>
          <w:rtl/>
        </w:rPr>
        <w:t>ه</w:t>
      </w:r>
      <w:r w:rsidRPr="00D11F1B">
        <w:rPr>
          <w:rStyle w:val="libArabicChar"/>
          <w:rFonts w:hint="cs"/>
          <w:rtl/>
        </w:rPr>
        <w:t>ا</w:t>
      </w:r>
      <w:r w:rsidRPr="00D11F1B">
        <w:rPr>
          <w:rStyle w:val="libArabicChar"/>
          <w:rtl/>
        </w:rPr>
        <w:t xml:space="preserve"> </w:t>
      </w:r>
      <w:r w:rsidRPr="00D11F1B">
        <w:rPr>
          <w:rStyle w:val="libArabicChar"/>
          <w:rFonts w:hint="cs"/>
          <w:rtl/>
        </w:rPr>
        <w:t>النبيون</w:t>
      </w:r>
      <w:r w:rsidRPr="00D11F1B">
        <w:rPr>
          <w:rStyle w:val="libArabicChar"/>
          <w:rtl/>
        </w:rPr>
        <w:t xml:space="preserve"> ... </w:t>
      </w:r>
      <w:r w:rsidRPr="00D11F1B">
        <w:rPr>
          <w:rStyle w:val="libArabicChar"/>
          <w:rFonts w:hint="cs"/>
          <w:rtl/>
        </w:rPr>
        <w:t>والربانيون</w:t>
      </w:r>
      <w:r w:rsidRPr="00D11F1B">
        <w:rPr>
          <w:rStyle w:val="libArabicChar"/>
          <w:rtl/>
        </w:rPr>
        <w:t xml:space="preserve"> </w:t>
      </w:r>
      <w:r w:rsidRPr="00D11F1B">
        <w:rPr>
          <w:rStyle w:val="libArabicChar"/>
          <w:rFonts w:hint="cs"/>
          <w:rtl/>
        </w:rPr>
        <w:t>والاحبار</w:t>
      </w:r>
    </w:p>
    <w:p w:rsidR="00476C9D" w:rsidRDefault="00476C9D" w:rsidP="00A96B57">
      <w:pPr>
        <w:pStyle w:val="libNormal"/>
        <w:rPr>
          <w:rtl/>
        </w:rPr>
      </w:pPr>
      <w:r>
        <w:rPr>
          <w:rtl/>
        </w:rPr>
        <w:t>11_ آسمانى كتب كى اساس پر قضاوت اور حكومت كرنا معاشرے مي</w:t>
      </w:r>
      <w:r w:rsidR="00C91DA5">
        <w:rPr>
          <w:rtl/>
        </w:rPr>
        <w:t xml:space="preserve">ں </w:t>
      </w:r>
      <w:r>
        <w:rPr>
          <w:rtl/>
        </w:rPr>
        <w:t>ہدايت و نور كاپھيلانا</w:t>
      </w:r>
      <w:r w:rsidR="002A0155">
        <w:rPr>
          <w:rtl/>
        </w:rPr>
        <w:t xml:space="preserve"> ہے</w:t>
      </w:r>
      <w:r>
        <w:rPr>
          <w:rtl/>
        </w:rPr>
        <w:t>_</w:t>
      </w:r>
    </w:p>
    <w:p w:rsidR="00476C9D" w:rsidRDefault="00476C9D" w:rsidP="00D11F1B">
      <w:pPr>
        <w:pStyle w:val="libNormal"/>
        <w:rPr>
          <w:rtl/>
        </w:rPr>
      </w:pPr>
      <w:r w:rsidRPr="00D11F1B">
        <w:rPr>
          <w:rStyle w:val="libArabicChar"/>
          <w:rtl/>
        </w:rPr>
        <w:t>في</w:t>
      </w:r>
      <w:r w:rsidR="00E77C37" w:rsidRPr="00935327">
        <w:rPr>
          <w:rStyle w:val="libArabicChar"/>
          <w:rFonts w:hint="cs"/>
          <w:rtl/>
        </w:rPr>
        <w:t>ه</w:t>
      </w:r>
      <w:r w:rsidRPr="00D11F1B">
        <w:rPr>
          <w:rStyle w:val="libArabicChar"/>
          <w:rFonts w:hint="cs"/>
          <w:rtl/>
        </w:rPr>
        <w:t>ا</w:t>
      </w:r>
      <w:r w:rsidRPr="00D11F1B">
        <w:rPr>
          <w:rStyle w:val="libArabicChar"/>
          <w:rtl/>
        </w:rPr>
        <w:t xml:space="preserve"> </w:t>
      </w:r>
      <w:r w:rsidR="00E77C37" w:rsidRPr="00935327">
        <w:rPr>
          <w:rStyle w:val="libArabicChar"/>
          <w:rFonts w:hint="cs"/>
          <w:rtl/>
        </w:rPr>
        <w:t>ه</w:t>
      </w:r>
      <w:r w:rsidRPr="00D11F1B">
        <w:rPr>
          <w:rStyle w:val="libArabicChar"/>
          <w:rFonts w:hint="cs"/>
          <w:rtl/>
        </w:rPr>
        <w:t>دى</w:t>
      </w:r>
      <w:r w:rsidRPr="00D11F1B">
        <w:rPr>
          <w:rStyle w:val="libArabicChar"/>
          <w:rtl/>
        </w:rPr>
        <w:t xml:space="preserve"> </w:t>
      </w:r>
      <w:r w:rsidRPr="00D11F1B">
        <w:rPr>
          <w:rStyle w:val="libArabicChar"/>
          <w:rFonts w:hint="cs"/>
          <w:rtl/>
        </w:rPr>
        <w:t>و</w:t>
      </w:r>
      <w:r w:rsidRPr="00D11F1B">
        <w:rPr>
          <w:rStyle w:val="libArabicChar"/>
          <w:rtl/>
        </w:rPr>
        <w:t xml:space="preserve"> </w:t>
      </w:r>
      <w:r w:rsidRPr="00D11F1B">
        <w:rPr>
          <w:rStyle w:val="libArabicChar"/>
          <w:rFonts w:hint="cs"/>
          <w:rtl/>
        </w:rPr>
        <w:t>نور</w:t>
      </w:r>
      <w:r w:rsidRPr="00D11F1B">
        <w:rPr>
          <w:rStyle w:val="libArabicChar"/>
          <w:rtl/>
        </w:rPr>
        <w:t xml:space="preserve"> </w:t>
      </w:r>
      <w:r w:rsidRPr="00D11F1B">
        <w:rPr>
          <w:rStyle w:val="libArabicChar"/>
          <w:rFonts w:hint="cs"/>
          <w:rtl/>
        </w:rPr>
        <w:t>يحكم</w:t>
      </w:r>
      <w:r w:rsidRPr="00D11F1B">
        <w:rPr>
          <w:rStyle w:val="libArabicChar"/>
          <w:rtl/>
        </w:rPr>
        <w:t xml:space="preserve"> </w:t>
      </w:r>
      <w:r w:rsidRPr="00D11F1B">
        <w:rPr>
          <w:rStyle w:val="libArabicChar"/>
          <w:rFonts w:hint="cs"/>
          <w:rtl/>
        </w:rPr>
        <w:t>ب</w:t>
      </w:r>
      <w:r w:rsidR="00E77C37" w:rsidRPr="00935327">
        <w:rPr>
          <w:rStyle w:val="libArabicChar"/>
          <w:rFonts w:hint="cs"/>
          <w:rtl/>
        </w:rPr>
        <w:t>ه</w:t>
      </w:r>
      <w:r w:rsidRPr="00D11F1B">
        <w:rPr>
          <w:rStyle w:val="libArabicChar"/>
          <w:rFonts w:hint="cs"/>
          <w:rtl/>
        </w:rPr>
        <w:t>ا</w:t>
      </w:r>
      <w:r w:rsidRPr="00D11F1B">
        <w:rPr>
          <w:rStyle w:val="libArabicChar"/>
          <w:rtl/>
        </w:rPr>
        <w:t xml:space="preserve"> </w:t>
      </w:r>
      <w:r w:rsidRPr="00D11F1B">
        <w:rPr>
          <w:rStyle w:val="libArabicChar"/>
          <w:rFonts w:hint="cs"/>
          <w:rtl/>
        </w:rPr>
        <w:t>النبيون</w:t>
      </w:r>
      <w:r w:rsidRPr="00D11F1B">
        <w:rPr>
          <w:rStyle w:val="libArabicChar"/>
          <w:rtl/>
        </w:rPr>
        <w:t xml:space="preserve"> ... </w:t>
      </w:r>
      <w:r w:rsidRPr="00D11F1B">
        <w:rPr>
          <w:rStyle w:val="libArabicChar"/>
          <w:rFonts w:hint="cs"/>
          <w:rtl/>
        </w:rPr>
        <w:t>والربانيون</w:t>
      </w:r>
      <w:r w:rsidRPr="00D11F1B">
        <w:rPr>
          <w:rStyle w:val="libArabicChar"/>
          <w:rtl/>
        </w:rPr>
        <w:t xml:space="preserve"> </w:t>
      </w:r>
      <w:r w:rsidRPr="00D11F1B">
        <w:rPr>
          <w:rStyle w:val="libArabicChar"/>
          <w:rFonts w:hint="cs"/>
          <w:rtl/>
        </w:rPr>
        <w:t>والاحبار</w:t>
      </w:r>
      <w:r w:rsidR="00D11F1B">
        <w:rPr>
          <w:rFonts w:hint="cs"/>
          <w:rtl/>
        </w:rPr>
        <w:t xml:space="preserve">  </w:t>
      </w:r>
      <w:r>
        <w:rPr>
          <w:rtl/>
        </w:rPr>
        <w:t xml:space="preserve">تورات كى نورانيت اور ہدايت سے توصيف كے بعد اس كى اساس و بنياد پر انبياء </w:t>
      </w:r>
      <w:r w:rsidR="00AC11F9" w:rsidRPr="00AC11F9">
        <w:rPr>
          <w:rStyle w:val="libAlaemChar"/>
          <w:rtl/>
        </w:rPr>
        <w:t xml:space="preserve"> عليه‌السلام </w:t>
      </w:r>
      <w:r>
        <w:rPr>
          <w:rtl/>
        </w:rPr>
        <w:t>كى قضاوت كا ذكر اس بات كى علامت</w:t>
      </w:r>
      <w:r w:rsidR="002A0155">
        <w:rPr>
          <w:rtl/>
        </w:rPr>
        <w:t xml:space="preserve"> ہے</w:t>
      </w:r>
      <w:r>
        <w:rPr>
          <w:rtl/>
        </w:rPr>
        <w:t xml:space="preserve"> كہ معاشرے مي</w:t>
      </w:r>
      <w:r w:rsidR="00C91DA5">
        <w:rPr>
          <w:rtl/>
        </w:rPr>
        <w:t xml:space="preserve">ں </w:t>
      </w:r>
      <w:r>
        <w:rPr>
          <w:rtl/>
        </w:rPr>
        <w:t>اس كے احكام كا نفاذ لوگو</w:t>
      </w:r>
      <w:r w:rsidR="00C91DA5">
        <w:rPr>
          <w:rtl/>
        </w:rPr>
        <w:t xml:space="preserve">ں </w:t>
      </w:r>
      <w:r>
        <w:rPr>
          <w:rtl/>
        </w:rPr>
        <w:t>كى ہدايت اور نورانيت كا باعث</w:t>
      </w:r>
      <w:r w:rsidR="002A0155">
        <w:rPr>
          <w:rtl/>
        </w:rPr>
        <w:t xml:space="preserve"> ہے</w:t>
      </w:r>
      <w:r>
        <w:rPr>
          <w:rtl/>
        </w:rPr>
        <w:t xml:space="preserve"> _</w:t>
      </w:r>
    </w:p>
    <w:p w:rsidR="00476C9D" w:rsidRDefault="00D84C0C" w:rsidP="00D11F1B">
      <w:pPr>
        <w:pStyle w:val="libNormal"/>
        <w:rPr>
          <w:rtl/>
        </w:rPr>
      </w:pPr>
      <w:r w:rsidRPr="00D84C0C">
        <w:rPr>
          <w:rtl/>
        </w:rPr>
        <w:br w:type="page"/>
      </w:r>
      <w:r w:rsidRPr="00D84C0C">
        <w:rPr>
          <w:rtl/>
        </w:rPr>
        <w:lastRenderedPageBreak/>
        <w:cr/>
      </w:r>
      <w:r w:rsidR="00476C9D">
        <w:rPr>
          <w:rtl/>
        </w:rPr>
        <w:t>12_ تورات كو تغيير و تحريف سے محفوظ ركھنا علمائے ربانى اور احبار كى ذمہ دارى _</w:t>
      </w:r>
      <w:r w:rsidR="00476C9D" w:rsidRPr="00D11F1B">
        <w:rPr>
          <w:rStyle w:val="libArabicChar"/>
          <w:rtl/>
        </w:rPr>
        <w:t>يحكم ب</w:t>
      </w:r>
      <w:r w:rsidR="00E77C37" w:rsidRPr="00935327">
        <w:rPr>
          <w:rStyle w:val="libArabicChar"/>
          <w:rFonts w:hint="cs"/>
          <w:rtl/>
        </w:rPr>
        <w:t>ه</w:t>
      </w:r>
      <w:r w:rsidR="00476C9D" w:rsidRPr="00D11F1B">
        <w:rPr>
          <w:rStyle w:val="libArabicChar"/>
          <w:rFonts w:hint="cs"/>
          <w:rtl/>
        </w:rPr>
        <w:t>ا</w:t>
      </w:r>
      <w:r w:rsidR="00476C9D" w:rsidRPr="00D11F1B">
        <w:rPr>
          <w:rStyle w:val="libArabicChar"/>
          <w:rtl/>
        </w:rPr>
        <w:t xml:space="preserve"> ... </w:t>
      </w:r>
      <w:r w:rsidR="00476C9D" w:rsidRPr="00D11F1B">
        <w:rPr>
          <w:rStyle w:val="libArabicChar"/>
          <w:rFonts w:hint="cs"/>
          <w:rtl/>
        </w:rPr>
        <w:t>الربانيون</w:t>
      </w:r>
      <w:r w:rsidR="00476C9D" w:rsidRPr="00D11F1B">
        <w:rPr>
          <w:rStyle w:val="libArabicChar"/>
          <w:rtl/>
        </w:rPr>
        <w:t xml:space="preserve"> </w:t>
      </w:r>
      <w:r w:rsidR="00476C9D" w:rsidRPr="00D11F1B">
        <w:rPr>
          <w:rStyle w:val="libArabicChar"/>
          <w:rFonts w:hint="cs"/>
          <w:rtl/>
        </w:rPr>
        <w:t>و</w:t>
      </w:r>
      <w:r w:rsidR="00476C9D" w:rsidRPr="00D11F1B">
        <w:rPr>
          <w:rStyle w:val="libArabicChar"/>
          <w:rtl/>
        </w:rPr>
        <w:t xml:space="preserve"> </w:t>
      </w:r>
      <w:r w:rsidR="00476C9D" w:rsidRPr="00D11F1B">
        <w:rPr>
          <w:rStyle w:val="libArabicChar"/>
          <w:rFonts w:hint="cs"/>
          <w:rtl/>
        </w:rPr>
        <w:t>الاحبار</w:t>
      </w:r>
      <w:r w:rsidR="00476C9D" w:rsidRPr="00D11F1B">
        <w:rPr>
          <w:rStyle w:val="libArabicChar"/>
          <w:rtl/>
        </w:rPr>
        <w:t xml:space="preserve"> </w:t>
      </w:r>
      <w:r w:rsidR="00476C9D" w:rsidRPr="00D11F1B">
        <w:rPr>
          <w:rStyle w:val="libArabicChar"/>
          <w:rFonts w:hint="cs"/>
          <w:rtl/>
        </w:rPr>
        <w:t>بما</w:t>
      </w:r>
      <w:r w:rsidR="00476C9D" w:rsidRPr="00D11F1B">
        <w:rPr>
          <w:rStyle w:val="libArabicChar"/>
          <w:rtl/>
        </w:rPr>
        <w:t xml:space="preserve"> </w:t>
      </w:r>
      <w:r w:rsidR="00476C9D" w:rsidRPr="00D11F1B">
        <w:rPr>
          <w:rStyle w:val="libArabicChar"/>
          <w:rFonts w:hint="cs"/>
          <w:rtl/>
        </w:rPr>
        <w:t>استحفظوا</w:t>
      </w:r>
      <w:r w:rsidR="00476C9D" w:rsidRPr="00D11F1B">
        <w:rPr>
          <w:rStyle w:val="libArabicChar"/>
          <w:rtl/>
        </w:rPr>
        <w:t xml:space="preserve"> </w:t>
      </w:r>
      <w:r w:rsidR="00476C9D" w:rsidRPr="00D11F1B">
        <w:rPr>
          <w:rStyle w:val="libArabicChar"/>
          <w:rFonts w:hint="cs"/>
          <w:rtl/>
        </w:rPr>
        <w:t>من</w:t>
      </w:r>
      <w:r w:rsidR="00476C9D" w:rsidRPr="00D11F1B">
        <w:rPr>
          <w:rStyle w:val="libArabicChar"/>
          <w:rtl/>
        </w:rPr>
        <w:t xml:space="preserve"> </w:t>
      </w:r>
      <w:r w:rsidR="00476C9D" w:rsidRPr="00D11F1B">
        <w:rPr>
          <w:rStyle w:val="libArabicChar"/>
          <w:rFonts w:hint="cs"/>
          <w:rtl/>
        </w:rPr>
        <w:t>كتاب</w:t>
      </w:r>
      <w:r w:rsidR="00476C9D" w:rsidRPr="00D11F1B">
        <w:rPr>
          <w:rStyle w:val="libArabicChar"/>
          <w:rtl/>
        </w:rPr>
        <w:t xml:space="preserve"> </w:t>
      </w:r>
      <w:r w:rsidR="00476C9D" w:rsidRPr="00D11F1B">
        <w:rPr>
          <w:rStyle w:val="libArabicChar"/>
          <w:rFonts w:hint="cs"/>
          <w:rtl/>
        </w:rPr>
        <w:t>الل</w:t>
      </w:r>
      <w:r w:rsidR="003B690D" w:rsidRPr="00935327">
        <w:rPr>
          <w:rStyle w:val="libArabicChar"/>
          <w:rFonts w:hint="cs"/>
          <w:rtl/>
        </w:rPr>
        <w:t>ه</w:t>
      </w:r>
      <w:r w:rsidR="00D11F1B">
        <w:rPr>
          <w:rFonts w:hint="cs"/>
          <w:rtl/>
        </w:rPr>
        <w:t xml:space="preserve">  </w:t>
      </w:r>
      <w:r w:rsidR="00476C9D">
        <w:rPr>
          <w:rtl/>
        </w:rPr>
        <w:t>''استحفظوا ''كا معنى ''امروا بالحفظ''</w:t>
      </w:r>
      <w:r w:rsidR="002A0155">
        <w:rPr>
          <w:rtl/>
        </w:rPr>
        <w:t xml:space="preserve"> ہے</w:t>
      </w:r>
      <w:r w:rsidR="00476C9D">
        <w:rPr>
          <w:rtl/>
        </w:rPr>
        <w:t xml:space="preserve"> اور''من كتاب''، ''بما استحفظوا '' مي</w:t>
      </w:r>
      <w:r w:rsidR="00C91DA5">
        <w:rPr>
          <w:rtl/>
        </w:rPr>
        <w:t xml:space="preserve">ں </w:t>
      </w:r>
      <w:r w:rsidR="00476C9D">
        <w:rPr>
          <w:rtl/>
        </w:rPr>
        <w:t>''ما'' ،كيلئے بيان</w:t>
      </w:r>
      <w:r w:rsidR="002A0155">
        <w:rPr>
          <w:rtl/>
        </w:rPr>
        <w:t xml:space="preserve"> ہے</w:t>
      </w:r>
      <w:r w:rsidR="00476C9D">
        <w:rPr>
          <w:rtl/>
        </w:rPr>
        <w:t>، يعنى علماء ربانى اور احبار اس چيز كا حكم ديتے ہي</w:t>
      </w:r>
      <w:r w:rsidR="00C91DA5">
        <w:rPr>
          <w:rtl/>
        </w:rPr>
        <w:t xml:space="preserve">ں </w:t>
      </w:r>
      <w:r w:rsidR="00476C9D">
        <w:rPr>
          <w:rtl/>
        </w:rPr>
        <w:t>جس كى حفاظت كا انہي</w:t>
      </w:r>
      <w:r w:rsidR="00C91DA5">
        <w:rPr>
          <w:rtl/>
        </w:rPr>
        <w:t xml:space="preserve">ں </w:t>
      </w:r>
      <w:r w:rsidR="00476C9D">
        <w:rPr>
          <w:rtl/>
        </w:rPr>
        <w:t>پابند بنايا گيا</w:t>
      </w:r>
      <w:r w:rsidR="002A0155">
        <w:rPr>
          <w:rtl/>
        </w:rPr>
        <w:t xml:space="preserve"> ہے</w:t>
      </w:r>
      <w:r w:rsidR="00476C9D">
        <w:rPr>
          <w:rtl/>
        </w:rPr>
        <w:t xml:space="preserve"> اور وہ چيز كتاب خدا</w:t>
      </w:r>
      <w:r w:rsidR="002A0155">
        <w:rPr>
          <w:rtl/>
        </w:rPr>
        <w:t xml:space="preserve"> ہے</w:t>
      </w:r>
      <w:r w:rsidR="00476C9D">
        <w:rPr>
          <w:rtl/>
        </w:rPr>
        <w:t>_</w:t>
      </w:r>
    </w:p>
    <w:p w:rsidR="00476C9D" w:rsidRPr="00D11F1B" w:rsidRDefault="00476C9D" w:rsidP="00D11F1B">
      <w:pPr>
        <w:pStyle w:val="libNormal"/>
        <w:rPr>
          <w:rStyle w:val="libArabicChar"/>
          <w:rtl/>
        </w:rPr>
      </w:pPr>
      <w:r>
        <w:rPr>
          <w:rtl/>
        </w:rPr>
        <w:t>13_ قضاوت، آسمانى كتب كا علم ركھنے والے افراد كى ذمہ دارى</w:t>
      </w:r>
      <w:r w:rsidR="002A0155">
        <w:rPr>
          <w:rtl/>
        </w:rPr>
        <w:t xml:space="preserve"> ہے</w:t>
      </w:r>
      <w:r>
        <w:rPr>
          <w:rtl/>
        </w:rPr>
        <w:t>_</w:t>
      </w:r>
      <w:r w:rsidRPr="00D11F1B">
        <w:rPr>
          <w:rStyle w:val="libArabicChar"/>
          <w:rtl/>
        </w:rPr>
        <w:t>يحكم ب</w:t>
      </w:r>
      <w:r w:rsidR="00E77C37" w:rsidRPr="00935327">
        <w:rPr>
          <w:rStyle w:val="libArabicChar"/>
          <w:rFonts w:hint="cs"/>
          <w:rtl/>
        </w:rPr>
        <w:t>ه</w:t>
      </w:r>
      <w:r w:rsidRPr="00D11F1B">
        <w:rPr>
          <w:rStyle w:val="libArabicChar"/>
          <w:rFonts w:hint="cs"/>
          <w:rtl/>
        </w:rPr>
        <w:t>ا</w:t>
      </w:r>
      <w:r w:rsidRPr="00D11F1B">
        <w:rPr>
          <w:rStyle w:val="libArabicChar"/>
          <w:rtl/>
        </w:rPr>
        <w:t xml:space="preserve"> ... </w:t>
      </w:r>
      <w:r w:rsidRPr="00D11F1B">
        <w:rPr>
          <w:rStyle w:val="libArabicChar"/>
          <w:rFonts w:hint="cs"/>
          <w:rtl/>
        </w:rPr>
        <w:t>والربانيون</w:t>
      </w:r>
      <w:r w:rsidRPr="00D11F1B">
        <w:rPr>
          <w:rStyle w:val="libArabicChar"/>
          <w:rtl/>
        </w:rPr>
        <w:t xml:space="preserve"> </w:t>
      </w:r>
      <w:r w:rsidRPr="00D11F1B">
        <w:rPr>
          <w:rStyle w:val="libArabicChar"/>
          <w:rFonts w:hint="cs"/>
          <w:rtl/>
        </w:rPr>
        <w:t>والاحبار</w:t>
      </w:r>
      <w:r w:rsidRPr="00D11F1B">
        <w:rPr>
          <w:rStyle w:val="libArabicChar"/>
          <w:rtl/>
        </w:rPr>
        <w:t xml:space="preserve"> </w:t>
      </w:r>
      <w:r w:rsidRPr="00D11F1B">
        <w:rPr>
          <w:rStyle w:val="libArabicChar"/>
          <w:rFonts w:hint="cs"/>
          <w:rtl/>
        </w:rPr>
        <w:t>بما</w:t>
      </w:r>
      <w:r w:rsidRPr="00D11F1B">
        <w:rPr>
          <w:rStyle w:val="libArabicChar"/>
          <w:rtl/>
        </w:rPr>
        <w:t xml:space="preserve"> </w:t>
      </w:r>
      <w:r w:rsidRPr="00D11F1B">
        <w:rPr>
          <w:rStyle w:val="libArabicChar"/>
          <w:rFonts w:hint="cs"/>
          <w:rtl/>
        </w:rPr>
        <w:t>استخفظوا</w:t>
      </w:r>
      <w:r w:rsidRPr="00D11F1B">
        <w:rPr>
          <w:rStyle w:val="libArabicChar"/>
          <w:rtl/>
        </w:rPr>
        <w:t xml:space="preserve"> </w:t>
      </w:r>
      <w:r w:rsidRPr="00D11F1B">
        <w:rPr>
          <w:rStyle w:val="libArabicChar"/>
          <w:rFonts w:hint="cs"/>
          <w:rtl/>
        </w:rPr>
        <w:t>م</w:t>
      </w:r>
      <w:r w:rsidRPr="00D11F1B">
        <w:rPr>
          <w:rStyle w:val="libArabicChar"/>
          <w:rtl/>
        </w:rPr>
        <w:t>ن كتاب الل</w:t>
      </w:r>
      <w:r w:rsidR="003B690D" w:rsidRPr="00935327">
        <w:rPr>
          <w:rStyle w:val="libArabicChar"/>
          <w:rFonts w:hint="cs"/>
          <w:rtl/>
        </w:rPr>
        <w:t>ه</w:t>
      </w:r>
    </w:p>
    <w:p w:rsidR="00476C9D" w:rsidRDefault="00476C9D" w:rsidP="00D11F1B">
      <w:pPr>
        <w:pStyle w:val="libNormal"/>
        <w:rPr>
          <w:rtl/>
        </w:rPr>
      </w:pPr>
      <w:r>
        <w:rPr>
          <w:rtl/>
        </w:rPr>
        <w:t>14_ آسمانى كتب كا احياء اور انہي</w:t>
      </w:r>
      <w:r w:rsidR="00C91DA5">
        <w:rPr>
          <w:rtl/>
        </w:rPr>
        <w:t xml:space="preserve">ں </w:t>
      </w:r>
      <w:r>
        <w:rPr>
          <w:rtl/>
        </w:rPr>
        <w:t>تبديلى اور تحريف سے محفوظ ركھنا اس بات پر موقوف</w:t>
      </w:r>
      <w:r w:rsidR="002A0155">
        <w:rPr>
          <w:rtl/>
        </w:rPr>
        <w:t xml:space="preserve"> ہے</w:t>
      </w:r>
      <w:r>
        <w:rPr>
          <w:rtl/>
        </w:rPr>
        <w:t xml:space="preserve"> كہ ان كى اساس و بنياد پر قضاوت و فيصلہ كيا جائے_</w:t>
      </w:r>
      <w:r w:rsidRPr="00D11F1B">
        <w:rPr>
          <w:rStyle w:val="libArabicChar"/>
          <w:rtl/>
        </w:rPr>
        <w:t>يحكم ب</w:t>
      </w:r>
      <w:r w:rsidR="00E77C37" w:rsidRPr="00935327">
        <w:rPr>
          <w:rStyle w:val="libArabicChar"/>
          <w:rFonts w:hint="cs"/>
          <w:rtl/>
        </w:rPr>
        <w:t>ه</w:t>
      </w:r>
      <w:r w:rsidRPr="00D11F1B">
        <w:rPr>
          <w:rStyle w:val="libArabicChar"/>
          <w:rFonts w:hint="cs"/>
          <w:rtl/>
        </w:rPr>
        <w:t>ا</w:t>
      </w:r>
      <w:r w:rsidRPr="00D11F1B">
        <w:rPr>
          <w:rStyle w:val="libArabicChar"/>
          <w:rtl/>
        </w:rPr>
        <w:t xml:space="preserve"> </w:t>
      </w:r>
      <w:r w:rsidRPr="00D11F1B">
        <w:rPr>
          <w:rStyle w:val="libArabicChar"/>
          <w:rFonts w:hint="cs"/>
          <w:rtl/>
        </w:rPr>
        <w:t>النبيون</w:t>
      </w:r>
      <w:r w:rsidRPr="00D11F1B">
        <w:rPr>
          <w:rStyle w:val="libArabicChar"/>
          <w:rtl/>
        </w:rPr>
        <w:t xml:space="preserve"> ... </w:t>
      </w:r>
      <w:r w:rsidRPr="00D11F1B">
        <w:rPr>
          <w:rStyle w:val="libArabicChar"/>
          <w:rFonts w:hint="cs"/>
          <w:rtl/>
        </w:rPr>
        <w:t>والربانيون</w:t>
      </w:r>
      <w:r w:rsidRPr="00D11F1B">
        <w:rPr>
          <w:rStyle w:val="libArabicChar"/>
          <w:rtl/>
        </w:rPr>
        <w:t xml:space="preserve"> </w:t>
      </w:r>
      <w:r w:rsidRPr="00D11F1B">
        <w:rPr>
          <w:rStyle w:val="libArabicChar"/>
          <w:rFonts w:hint="cs"/>
          <w:rtl/>
        </w:rPr>
        <w:t>والاحبار</w:t>
      </w:r>
      <w:r w:rsidRPr="00D11F1B">
        <w:rPr>
          <w:rStyle w:val="libArabicChar"/>
          <w:rtl/>
        </w:rPr>
        <w:t xml:space="preserve"> </w:t>
      </w:r>
      <w:r w:rsidRPr="00D11F1B">
        <w:rPr>
          <w:rStyle w:val="libArabicChar"/>
          <w:rFonts w:hint="cs"/>
          <w:rtl/>
        </w:rPr>
        <w:t>بما</w:t>
      </w:r>
      <w:r w:rsidRPr="00D11F1B">
        <w:rPr>
          <w:rStyle w:val="libArabicChar"/>
          <w:rtl/>
        </w:rPr>
        <w:t xml:space="preserve"> </w:t>
      </w:r>
      <w:r w:rsidRPr="00D11F1B">
        <w:rPr>
          <w:rStyle w:val="libArabicChar"/>
          <w:rFonts w:hint="cs"/>
          <w:rtl/>
        </w:rPr>
        <w:t>استحفظوا</w:t>
      </w:r>
      <w:r w:rsidRPr="00D11F1B">
        <w:rPr>
          <w:rStyle w:val="libArabicChar"/>
          <w:rtl/>
        </w:rPr>
        <w:t xml:space="preserve"> </w:t>
      </w:r>
      <w:r w:rsidRPr="00D11F1B">
        <w:rPr>
          <w:rStyle w:val="libArabicChar"/>
          <w:rFonts w:hint="cs"/>
          <w:rtl/>
        </w:rPr>
        <w:t>من</w:t>
      </w:r>
      <w:r w:rsidRPr="00D11F1B">
        <w:rPr>
          <w:rStyle w:val="libArabicChar"/>
          <w:rtl/>
        </w:rPr>
        <w:t xml:space="preserve"> </w:t>
      </w:r>
      <w:r w:rsidRPr="00D11F1B">
        <w:rPr>
          <w:rStyle w:val="libArabicChar"/>
          <w:rFonts w:hint="cs"/>
          <w:rtl/>
        </w:rPr>
        <w:t>كتاب</w:t>
      </w:r>
      <w:r w:rsidRPr="00D11F1B">
        <w:rPr>
          <w:rStyle w:val="libArabicChar"/>
          <w:rtl/>
        </w:rPr>
        <w:t xml:space="preserve"> </w:t>
      </w:r>
      <w:r w:rsidRPr="00D11F1B">
        <w:rPr>
          <w:rStyle w:val="libArabicChar"/>
          <w:rFonts w:hint="cs"/>
          <w:rtl/>
        </w:rPr>
        <w:t>الل</w:t>
      </w:r>
      <w:r w:rsidR="003B690D" w:rsidRPr="00935327">
        <w:rPr>
          <w:rStyle w:val="libArabicChar"/>
          <w:rFonts w:hint="cs"/>
          <w:rtl/>
        </w:rPr>
        <w:t>ه</w:t>
      </w:r>
    </w:p>
    <w:p w:rsidR="00476C9D" w:rsidRDefault="00476C9D" w:rsidP="00A96B57">
      <w:pPr>
        <w:pStyle w:val="libNormal"/>
        <w:rPr>
          <w:rtl/>
        </w:rPr>
      </w:pPr>
      <w:r>
        <w:rPr>
          <w:rtl/>
        </w:rPr>
        <w:t>''بما استحفظوا '' مي</w:t>
      </w:r>
      <w:r w:rsidR="00C91DA5">
        <w:rPr>
          <w:rtl/>
        </w:rPr>
        <w:t xml:space="preserve">ں </w:t>
      </w:r>
      <w:r>
        <w:rPr>
          <w:rtl/>
        </w:rPr>
        <w:t>''با ''سببيت كيلئے</w:t>
      </w:r>
      <w:r w:rsidR="002A0155">
        <w:rPr>
          <w:rtl/>
        </w:rPr>
        <w:t xml:space="preserve"> ہے</w:t>
      </w:r>
      <w:r>
        <w:rPr>
          <w:rtl/>
        </w:rPr>
        <w:t xml:space="preserve"> اور اس بات كى علامت</w:t>
      </w:r>
      <w:r w:rsidR="002A0155">
        <w:rPr>
          <w:rtl/>
        </w:rPr>
        <w:t xml:space="preserve"> ہے</w:t>
      </w:r>
      <w:r>
        <w:rPr>
          <w:rtl/>
        </w:rPr>
        <w:t xml:space="preserve"> كہ چونكہ آسمانى كتب كے تحفظ كى ذمہ دارى ان پر عائد ہوتى</w:t>
      </w:r>
      <w:r w:rsidR="002A0155">
        <w:rPr>
          <w:rtl/>
        </w:rPr>
        <w:t xml:space="preserve"> ہے</w:t>
      </w:r>
      <w:r>
        <w:rPr>
          <w:rtl/>
        </w:rPr>
        <w:t>، لہذا انہي</w:t>
      </w:r>
      <w:r w:rsidR="00C91DA5">
        <w:rPr>
          <w:rtl/>
        </w:rPr>
        <w:t xml:space="preserve">ں </w:t>
      </w:r>
      <w:r>
        <w:rPr>
          <w:rtl/>
        </w:rPr>
        <w:t>ان كتب كى اساس پر قضاوت كرنا چاہيئے_ يعنى آسمانى كتب كا تحفظ اس بات پر موقوف</w:t>
      </w:r>
      <w:r w:rsidR="002A0155">
        <w:rPr>
          <w:rtl/>
        </w:rPr>
        <w:t xml:space="preserve"> ہے</w:t>
      </w:r>
      <w:r>
        <w:rPr>
          <w:rtl/>
        </w:rPr>
        <w:t xml:space="preserve"> كہ ان كے احكام معاشرے مي</w:t>
      </w:r>
      <w:r w:rsidR="00C91DA5">
        <w:rPr>
          <w:rtl/>
        </w:rPr>
        <w:t xml:space="preserve">ں </w:t>
      </w:r>
      <w:r>
        <w:rPr>
          <w:rtl/>
        </w:rPr>
        <w:t>نافذ كيے جائي</w:t>
      </w:r>
      <w:r w:rsidR="00C91DA5">
        <w:rPr>
          <w:rtl/>
        </w:rPr>
        <w:t xml:space="preserve">ں </w:t>
      </w:r>
      <w:r>
        <w:rPr>
          <w:rtl/>
        </w:rPr>
        <w:t>_</w:t>
      </w:r>
    </w:p>
    <w:p w:rsidR="00476C9D" w:rsidRPr="00D11F1B" w:rsidRDefault="00476C9D" w:rsidP="00D11F1B">
      <w:pPr>
        <w:pStyle w:val="libNormal"/>
        <w:rPr>
          <w:rStyle w:val="libArabicChar"/>
          <w:rtl/>
        </w:rPr>
      </w:pPr>
      <w:r>
        <w:rPr>
          <w:rtl/>
        </w:rPr>
        <w:t>15_ كتب الہى كى مكمل حفاظت كيلئے ہر دور مي</w:t>
      </w:r>
      <w:r w:rsidR="00C91DA5">
        <w:rPr>
          <w:rtl/>
        </w:rPr>
        <w:t xml:space="preserve">ں </w:t>
      </w:r>
      <w:r>
        <w:rPr>
          <w:rtl/>
        </w:rPr>
        <w:t>علمائے ربانى اور دينى دانشمندو</w:t>
      </w:r>
      <w:r w:rsidR="00C91DA5">
        <w:rPr>
          <w:rtl/>
        </w:rPr>
        <w:t xml:space="preserve">ں </w:t>
      </w:r>
      <w:r>
        <w:rPr>
          <w:rtl/>
        </w:rPr>
        <w:t>كا ہونا ضرورى</w:t>
      </w:r>
      <w:r w:rsidR="002A0155">
        <w:rPr>
          <w:rtl/>
        </w:rPr>
        <w:t xml:space="preserve"> ہے</w:t>
      </w:r>
      <w:r>
        <w:rPr>
          <w:rtl/>
        </w:rPr>
        <w:t>_</w:t>
      </w:r>
      <w:r w:rsidRPr="00D11F1B">
        <w:rPr>
          <w:rStyle w:val="libArabicChar"/>
          <w:rtl/>
        </w:rPr>
        <w:t>والربانيون والاحبار بما استحفظوا من كتاب الل</w:t>
      </w:r>
      <w:r w:rsidR="003B690D" w:rsidRPr="00935327">
        <w:rPr>
          <w:rStyle w:val="libArabicChar"/>
          <w:rFonts w:hint="cs"/>
          <w:rtl/>
        </w:rPr>
        <w:t>ه</w:t>
      </w:r>
    </w:p>
    <w:p w:rsidR="00476C9D" w:rsidRDefault="00476C9D" w:rsidP="00D11F1B">
      <w:pPr>
        <w:pStyle w:val="libNormal"/>
        <w:rPr>
          <w:rtl/>
        </w:rPr>
      </w:pPr>
      <w:r>
        <w:rPr>
          <w:rtl/>
        </w:rPr>
        <w:t>16_ يہودى دانشور اور علمائے ربانى حقانيت تورات كے شاہد و گواہ ہونے كے علاوہ اس كے حقائق كو بيان كرنے والے ہي</w:t>
      </w:r>
      <w:r w:rsidR="00C91DA5">
        <w:rPr>
          <w:rtl/>
        </w:rPr>
        <w:t xml:space="preserve">ں </w:t>
      </w:r>
      <w:r>
        <w:rPr>
          <w:rtl/>
        </w:rPr>
        <w:t>_</w:t>
      </w:r>
      <w:r w:rsidRPr="00D11F1B">
        <w:rPr>
          <w:rStyle w:val="libArabicChar"/>
          <w:rtl/>
        </w:rPr>
        <w:t>يحكم ب</w:t>
      </w:r>
      <w:r w:rsidR="00E77C37" w:rsidRPr="00935327">
        <w:rPr>
          <w:rStyle w:val="libArabicChar"/>
          <w:rFonts w:hint="cs"/>
          <w:rtl/>
        </w:rPr>
        <w:t>ه</w:t>
      </w:r>
      <w:r w:rsidRPr="00D11F1B">
        <w:rPr>
          <w:rStyle w:val="libArabicChar"/>
          <w:rFonts w:hint="cs"/>
          <w:rtl/>
        </w:rPr>
        <w:t>ا</w:t>
      </w:r>
      <w:r w:rsidRPr="00D11F1B">
        <w:rPr>
          <w:rStyle w:val="libArabicChar"/>
          <w:rtl/>
        </w:rPr>
        <w:t xml:space="preserve"> ... </w:t>
      </w:r>
      <w:r w:rsidRPr="00D11F1B">
        <w:rPr>
          <w:rStyle w:val="libArabicChar"/>
          <w:rFonts w:hint="cs"/>
          <w:rtl/>
        </w:rPr>
        <w:t>والربانيون</w:t>
      </w:r>
      <w:r w:rsidRPr="00D11F1B">
        <w:rPr>
          <w:rStyle w:val="libArabicChar"/>
          <w:rtl/>
        </w:rPr>
        <w:t xml:space="preserve"> </w:t>
      </w:r>
      <w:r w:rsidRPr="00D11F1B">
        <w:rPr>
          <w:rStyle w:val="libArabicChar"/>
          <w:rFonts w:hint="cs"/>
          <w:rtl/>
        </w:rPr>
        <w:t>والاحبار</w:t>
      </w:r>
      <w:r w:rsidRPr="00D11F1B">
        <w:rPr>
          <w:rStyle w:val="libArabicChar"/>
          <w:rtl/>
        </w:rPr>
        <w:t xml:space="preserve"> </w:t>
      </w:r>
      <w:r w:rsidRPr="00D11F1B">
        <w:rPr>
          <w:rStyle w:val="libArabicChar"/>
          <w:rFonts w:hint="cs"/>
          <w:rtl/>
        </w:rPr>
        <w:t>بما</w:t>
      </w:r>
      <w:r w:rsidRPr="00D11F1B">
        <w:rPr>
          <w:rStyle w:val="libArabicChar"/>
          <w:rtl/>
        </w:rPr>
        <w:t xml:space="preserve"> </w:t>
      </w:r>
      <w:r w:rsidRPr="00D11F1B">
        <w:rPr>
          <w:rStyle w:val="libArabicChar"/>
          <w:rFonts w:hint="cs"/>
          <w:rtl/>
        </w:rPr>
        <w:t>استحف</w:t>
      </w:r>
      <w:r w:rsidRPr="00D11F1B">
        <w:rPr>
          <w:rStyle w:val="libArabicChar"/>
          <w:rtl/>
        </w:rPr>
        <w:t>ظوا من كتاب الل</w:t>
      </w:r>
      <w:r w:rsidR="003B690D" w:rsidRPr="00935327">
        <w:rPr>
          <w:rStyle w:val="libArabicChar"/>
          <w:rFonts w:hint="cs"/>
          <w:rtl/>
        </w:rPr>
        <w:t>ه</w:t>
      </w:r>
      <w:r w:rsidRPr="00D11F1B">
        <w:rPr>
          <w:rStyle w:val="libArabicChar"/>
          <w:rtl/>
        </w:rPr>
        <w:t xml:space="preserve"> </w:t>
      </w:r>
      <w:r w:rsidRPr="00D11F1B">
        <w:rPr>
          <w:rStyle w:val="libArabicChar"/>
          <w:rFonts w:hint="cs"/>
          <w:rtl/>
        </w:rPr>
        <w:t>و</w:t>
      </w:r>
      <w:r w:rsidRPr="00D11F1B">
        <w:rPr>
          <w:rStyle w:val="libArabicChar"/>
          <w:rtl/>
        </w:rPr>
        <w:t xml:space="preserve"> </w:t>
      </w:r>
      <w:r w:rsidRPr="00D11F1B">
        <w:rPr>
          <w:rStyle w:val="libArabicChar"/>
          <w:rFonts w:hint="cs"/>
          <w:rtl/>
        </w:rPr>
        <w:t>كانوا</w:t>
      </w:r>
      <w:r w:rsidRPr="00D11F1B">
        <w:rPr>
          <w:rStyle w:val="libArabicChar"/>
          <w:rtl/>
        </w:rPr>
        <w:t xml:space="preserve"> </w:t>
      </w:r>
      <w:r w:rsidRPr="00D11F1B">
        <w:rPr>
          <w:rStyle w:val="libArabicChar"/>
          <w:rFonts w:hint="cs"/>
          <w:rtl/>
        </w:rPr>
        <w:t>علي</w:t>
      </w:r>
      <w:r w:rsidR="003B690D" w:rsidRPr="00935327">
        <w:rPr>
          <w:rStyle w:val="libArabicChar"/>
          <w:rFonts w:hint="cs"/>
          <w:rtl/>
        </w:rPr>
        <w:t>ه</w:t>
      </w:r>
      <w:r w:rsidRPr="00D11F1B">
        <w:rPr>
          <w:rStyle w:val="libArabicChar"/>
          <w:rtl/>
        </w:rPr>
        <w:t xml:space="preserve"> ش</w:t>
      </w:r>
      <w:r w:rsidR="00E77C37" w:rsidRPr="00935327">
        <w:rPr>
          <w:rStyle w:val="libArabicChar"/>
          <w:rFonts w:hint="cs"/>
          <w:rtl/>
        </w:rPr>
        <w:t>ه</w:t>
      </w:r>
      <w:r w:rsidRPr="00D11F1B">
        <w:rPr>
          <w:rStyle w:val="libArabicChar"/>
          <w:rFonts w:hint="cs"/>
          <w:rtl/>
        </w:rPr>
        <w:t>داء</w:t>
      </w:r>
    </w:p>
    <w:p w:rsidR="00476C9D" w:rsidRDefault="00476C9D" w:rsidP="00A96B57">
      <w:pPr>
        <w:pStyle w:val="libNormal"/>
        <w:rPr>
          <w:rtl/>
        </w:rPr>
      </w:pPr>
      <w:r>
        <w:rPr>
          <w:rtl/>
        </w:rPr>
        <w:t>17_ يہودى علماء نے حقانيت تورات پر شاہد ہونے كى وجہ سے اپنے احكام كى اساس و بنياد تورات كو قرار ديا_</w:t>
      </w:r>
    </w:p>
    <w:p w:rsidR="00476C9D" w:rsidRDefault="00476C9D" w:rsidP="00D11F1B">
      <w:pPr>
        <w:pStyle w:val="libNormal"/>
        <w:rPr>
          <w:rtl/>
        </w:rPr>
      </w:pPr>
      <w:r w:rsidRPr="00D11F1B">
        <w:rPr>
          <w:rStyle w:val="libArabicChar"/>
          <w:rtl/>
        </w:rPr>
        <w:t>يحكم ... بما استحفظوا من كتاب الل</w:t>
      </w:r>
      <w:r w:rsidR="003B690D" w:rsidRPr="00935327">
        <w:rPr>
          <w:rStyle w:val="libArabicChar"/>
          <w:rFonts w:hint="cs"/>
          <w:rtl/>
        </w:rPr>
        <w:t>ه</w:t>
      </w:r>
      <w:r w:rsidRPr="00D11F1B">
        <w:rPr>
          <w:rStyle w:val="libArabicChar"/>
          <w:rtl/>
        </w:rPr>
        <w:t xml:space="preserve"> </w:t>
      </w:r>
      <w:r w:rsidRPr="00D11F1B">
        <w:rPr>
          <w:rStyle w:val="libArabicChar"/>
          <w:rFonts w:hint="cs"/>
          <w:rtl/>
        </w:rPr>
        <w:t>و</w:t>
      </w:r>
      <w:r w:rsidRPr="00D11F1B">
        <w:rPr>
          <w:rStyle w:val="libArabicChar"/>
          <w:rtl/>
        </w:rPr>
        <w:t xml:space="preserve"> </w:t>
      </w:r>
      <w:r w:rsidRPr="00D11F1B">
        <w:rPr>
          <w:rStyle w:val="libArabicChar"/>
          <w:rFonts w:hint="cs"/>
          <w:rtl/>
        </w:rPr>
        <w:t>كانوا</w:t>
      </w:r>
      <w:r w:rsidRPr="00D11F1B">
        <w:rPr>
          <w:rStyle w:val="libArabicChar"/>
          <w:rtl/>
        </w:rPr>
        <w:t xml:space="preserve"> </w:t>
      </w:r>
      <w:r w:rsidRPr="00D11F1B">
        <w:rPr>
          <w:rStyle w:val="libArabicChar"/>
          <w:rFonts w:hint="cs"/>
          <w:rtl/>
        </w:rPr>
        <w:t>علي</w:t>
      </w:r>
      <w:r w:rsidR="003B690D" w:rsidRPr="00935327">
        <w:rPr>
          <w:rStyle w:val="libArabicChar"/>
          <w:rFonts w:hint="cs"/>
          <w:rtl/>
        </w:rPr>
        <w:t>ه</w:t>
      </w:r>
      <w:r w:rsidRPr="00D11F1B">
        <w:rPr>
          <w:rStyle w:val="libArabicChar"/>
          <w:rtl/>
        </w:rPr>
        <w:t xml:space="preserve"> </w:t>
      </w:r>
      <w:r w:rsidRPr="00D11F1B">
        <w:rPr>
          <w:rStyle w:val="libArabicChar"/>
          <w:rFonts w:hint="cs"/>
          <w:rtl/>
        </w:rPr>
        <w:t>ش</w:t>
      </w:r>
      <w:r w:rsidR="00E77C37" w:rsidRPr="00935327">
        <w:rPr>
          <w:rStyle w:val="libArabicChar"/>
          <w:rFonts w:hint="cs"/>
          <w:rtl/>
        </w:rPr>
        <w:t>ه</w:t>
      </w:r>
      <w:r w:rsidRPr="00D11F1B">
        <w:rPr>
          <w:rStyle w:val="libArabicChar"/>
          <w:rFonts w:hint="cs"/>
          <w:rtl/>
        </w:rPr>
        <w:t>داء</w:t>
      </w:r>
      <w:r w:rsidR="00D11F1B">
        <w:rPr>
          <w:rFonts w:hint="cs"/>
          <w:rtl/>
        </w:rPr>
        <w:t xml:space="preserve">  </w:t>
      </w:r>
      <w:r>
        <w:rPr>
          <w:rtl/>
        </w:rPr>
        <w:t>چونكہ جملہ '' كانوا ...'' كا ''استحفظوا''پر عطف</w:t>
      </w:r>
      <w:r w:rsidR="002A0155">
        <w:rPr>
          <w:rtl/>
        </w:rPr>
        <w:t xml:space="preserve"> ہے</w:t>
      </w:r>
      <w:r>
        <w:rPr>
          <w:rtl/>
        </w:rPr>
        <w:t xml:space="preserve"> اس سے معلوم ہوتا</w:t>
      </w:r>
      <w:r w:rsidR="002A0155">
        <w:rPr>
          <w:rtl/>
        </w:rPr>
        <w:t xml:space="preserve"> ہے</w:t>
      </w:r>
      <w:r>
        <w:rPr>
          <w:rtl/>
        </w:rPr>
        <w:t xml:space="preserve"> كہ علمائے ربانى اور احبار كے تورات كى اساس پر قضاوت كرنے كى وجہ يہ تھى كہ وہ اس كتاب كى حقانيت پر عقيدہ ركھتے تھے_</w:t>
      </w:r>
    </w:p>
    <w:p w:rsidR="00476C9D" w:rsidRDefault="00476C9D" w:rsidP="00A96B57">
      <w:pPr>
        <w:pStyle w:val="libNormal"/>
        <w:rPr>
          <w:rtl/>
        </w:rPr>
      </w:pPr>
      <w:r>
        <w:rPr>
          <w:rtl/>
        </w:rPr>
        <w:t>18_ قضات مي</w:t>
      </w:r>
      <w:r w:rsidR="00C91DA5">
        <w:rPr>
          <w:rtl/>
        </w:rPr>
        <w:t xml:space="preserve">ں </w:t>
      </w:r>
      <w:r>
        <w:rPr>
          <w:rtl/>
        </w:rPr>
        <w:t>آسمانى كتب كو محور قرار دينا ان كى حقانيت پر گواہي</w:t>
      </w:r>
      <w:r w:rsidR="002A0155">
        <w:rPr>
          <w:rtl/>
        </w:rPr>
        <w:t xml:space="preserve"> ہے</w:t>
      </w:r>
      <w:r>
        <w:rPr>
          <w:rtl/>
        </w:rPr>
        <w:t>_</w:t>
      </w:r>
    </w:p>
    <w:p w:rsidR="00476C9D" w:rsidRDefault="00476C9D" w:rsidP="00D11F1B">
      <w:pPr>
        <w:pStyle w:val="libArabic"/>
        <w:rPr>
          <w:rtl/>
        </w:rPr>
      </w:pPr>
      <w:r>
        <w:rPr>
          <w:rtl/>
        </w:rPr>
        <w:t>يحكم ب</w:t>
      </w:r>
      <w:r w:rsidR="00E77C37" w:rsidRPr="00935327">
        <w:rPr>
          <w:rFonts w:hint="cs"/>
          <w:rtl/>
        </w:rPr>
        <w:t>ه</w:t>
      </w:r>
      <w:r>
        <w:rPr>
          <w:rFonts w:hint="cs"/>
          <w:rtl/>
        </w:rPr>
        <w:t>ا</w:t>
      </w:r>
      <w:r>
        <w:rPr>
          <w:rtl/>
        </w:rPr>
        <w:t xml:space="preserve"> </w:t>
      </w:r>
      <w:r>
        <w:rPr>
          <w:rFonts w:hint="cs"/>
          <w:rtl/>
        </w:rPr>
        <w:t>النبيون</w:t>
      </w:r>
      <w:r>
        <w:rPr>
          <w:rtl/>
        </w:rPr>
        <w:t xml:space="preserve"> ... </w:t>
      </w:r>
      <w:r>
        <w:rPr>
          <w:rFonts w:hint="cs"/>
          <w:rtl/>
        </w:rPr>
        <w:t>بما</w:t>
      </w:r>
      <w:r>
        <w:rPr>
          <w:rtl/>
        </w:rPr>
        <w:t xml:space="preserve"> </w:t>
      </w:r>
      <w:r>
        <w:rPr>
          <w:rFonts w:hint="cs"/>
          <w:rtl/>
        </w:rPr>
        <w:t>استحفظوا</w:t>
      </w:r>
      <w:r>
        <w:rPr>
          <w:rtl/>
        </w:rPr>
        <w:t xml:space="preserve"> </w:t>
      </w:r>
      <w:r>
        <w:rPr>
          <w:rFonts w:hint="cs"/>
          <w:rtl/>
        </w:rPr>
        <w:t>من</w:t>
      </w:r>
      <w:r>
        <w:rPr>
          <w:rtl/>
        </w:rPr>
        <w:t xml:space="preserve"> </w:t>
      </w:r>
      <w:r>
        <w:rPr>
          <w:rFonts w:hint="cs"/>
          <w:rtl/>
        </w:rPr>
        <w:t>كتاب</w:t>
      </w:r>
      <w:r>
        <w:rPr>
          <w:rtl/>
        </w:rPr>
        <w:t xml:space="preserve"> </w:t>
      </w:r>
      <w:r>
        <w:rPr>
          <w:rFonts w:hint="cs"/>
          <w:rtl/>
        </w:rPr>
        <w:t>الل</w:t>
      </w:r>
      <w:r w:rsidR="003B690D" w:rsidRPr="00935327">
        <w:rPr>
          <w:rFonts w:hint="cs"/>
          <w:rtl/>
        </w:rPr>
        <w:t>ه</w:t>
      </w:r>
      <w:r>
        <w:rPr>
          <w:rtl/>
        </w:rPr>
        <w:t xml:space="preserve"> </w:t>
      </w:r>
      <w:r>
        <w:rPr>
          <w:rFonts w:hint="cs"/>
          <w:rtl/>
        </w:rPr>
        <w:t>و</w:t>
      </w:r>
      <w:r>
        <w:rPr>
          <w:rtl/>
        </w:rPr>
        <w:t xml:space="preserve"> </w:t>
      </w:r>
      <w:r>
        <w:rPr>
          <w:rFonts w:hint="cs"/>
          <w:rtl/>
        </w:rPr>
        <w:t>كانوا</w:t>
      </w:r>
      <w:r>
        <w:rPr>
          <w:rtl/>
        </w:rPr>
        <w:t xml:space="preserve"> </w:t>
      </w:r>
      <w:r>
        <w:rPr>
          <w:rFonts w:hint="cs"/>
          <w:rtl/>
        </w:rPr>
        <w:t>علي</w:t>
      </w:r>
      <w:r w:rsidR="003B690D" w:rsidRPr="00935327">
        <w:rPr>
          <w:rFonts w:hint="cs"/>
          <w:rtl/>
        </w:rPr>
        <w:t>ه</w:t>
      </w:r>
      <w:r>
        <w:rPr>
          <w:rtl/>
        </w:rPr>
        <w:t xml:space="preserve"> </w:t>
      </w:r>
      <w:r>
        <w:rPr>
          <w:rFonts w:hint="cs"/>
          <w:rtl/>
        </w:rPr>
        <w:t>ش</w:t>
      </w:r>
      <w:r w:rsidR="00E77C37" w:rsidRPr="00935327">
        <w:rPr>
          <w:rFonts w:hint="cs"/>
          <w:rtl/>
        </w:rPr>
        <w:t>ه</w:t>
      </w:r>
      <w:r>
        <w:rPr>
          <w:rFonts w:hint="cs"/>
          <w:rtl/>
        </w:rPr>
        <w:t>داء</w:t>
      </w:r>
    </w:p>
    <w:p w:rsidR="00476C9D" w:rsidRDefault="00D84C0C" w:rsidP="00D11F1B">
      <w:pPr>
        <w:pStyle w:val="libNormal"/>
        <w:rPr>
          <w:rtl/>
        </w:rPr>
      </w:pPr>
      <w:r w:rsidRPr="00D84C0C">
        <w:rPr>
          <w:rtl/>
        </w:rPr>
        <w:br w:type="page"/>
      </w:r>
      <w:r w:rsidRPr="00D84C0C">
        <w:rPr>
          <w:rtl/>
        </w:rPr>
        <w:lastRenderedPageBreak/>
        <w:cr/>
      </w:r>
      <w:r w:rsidR="00476C9D">
        <w:rPr>
          <w:rtl/>
        </w:rPr>
        <w:t>19_ علمائے ربانى اور احبار نے عہد بعثت تك تورات كے تحفظ كى ذمہ دارى ادا كى</w:t>
      </w:r>
      <w:r w:rsidR="002A0155">
        <w:rPr>
          <w:rtl/>
        </w:rPr>
        <w:t xml:space="preserve"> ہے</w:t>
      </w:r>
      <w:r w:rsidR="00476C9D">
        <w:rPr>
          <w:rtl/>
        </w:rPr>
        <w:t>_</w:t>
      </w:r>
      <w:r w:rsidR="00476C9D" w:rsidRPr="00D11F1B">
        <w:rPr>
          <w:rStyle w:val="libArabicChar"/>
          <w:rtl/>
        </w:rPr>
        <w:t>بما استحفظوا من كتاب الل</w:t>
      </w:r>
      <w:r w:rsidR="003B690D" w:rsidRPr="00935327">
        <w:rPr>
          <w:rStyle w:val="libArabicChar"/>
          <w:rFonts w:hint="cs"/>
          <w:rtl/>
        </w:rPr>
        <w:t>ه</w:t>
      </w:r>
      <w:r w:rsidR="00476C9D" w:rsidRPr="00D11F1B">
        <w:rPr>
          <w:rStyle w:val="libArabicChar"/>
          <w:rtl/>
        </w:rPr>
        <w:t xml:space="preserve"> </w:t>
      </w:r>
      <w:r w:rsidR="00476C9D" w:rsidRPr="00D11F1B">
        <w:rPr>
          <w:rStyle w:val="libArabicChar"/>
          <w:rFonts w:hint="cs"/>
          <w:rtl/>
        </w:rPr>
        <w:t>و</w:t>
      </w:r>
      <w:r w:rsidR="00476C9D" w:rsidRPr="00D11F1B">
        <w:rPr>
          <w:rStyle w:val="libArabicChar"/>
          <w:rtl/>
        </w:rPr>
        <w:t xml:space="preserve"> </w:t>
      </w:r>
      <w:r w:rsidR="00476C9D" w:rsidRPr="00D11F1B">
        <w:rPr>
          <w:rStyle w:val="libArabicChar"/>
          <w:rFonts w:hint="cs"/>
          <w:rtl/>
        </w:rPr>
        <w:t>كانوا</w:t>
      </w:r>
      <w:r w:rsidR="00476C9D" w:rsidRPr="00D11F1B">
        <w:rPr>
          <w:rStyle w:val="libArabicChar"/>
          <w:rtl/>
        </w:rPr>
        <w:t xml:space="preserve"> </w:t>
      </w:r>
      <w:r w:rsidR="00476C9D" w:rsidRPr="00D11F1B">
        <w:rPr>
          <w:rStyle w:val="libArabicChar"/>
          <w:rFonts w:hint="cs"/>
          <w:rtl/>
        </w:rPr>
        <w:t>علي</w:t>
      </w:r>
      <w:r w:rsidR="003B690D" w:rsidRPr="00935327">
        <w:rPr>
          <w:rStyle w:val="libArabicChar"/>
          <w:rFonts w:hint="cs"/>
          <w:rtl/>
        </w:rPr>
        <w:t>ه</w:t>
      </w:r>
      <w:r w:rsidR="00476C9D" w:rsidRPr="00D11F1B">
        <w:rPr>
          <w:rStyle w:val="libArabicChar"/>
          <w:rtl/>
        </w:rPr>
        <w:t xml:space="preserve"> </w:t>
      </w:r>
      <w:r w:rsidR="00476C9D" w:rsidRPr="00D11F1B">
        <w:rPr>
          <w:rStyle w:val="libArabicChar"/>
          <w:rFonts w:hint="cs"/>
          <w:rtl/>
        </w:rPr>
        <w:t>ش</w:t>
      </w:r>
      <w:r w:rsidR="00E77C37" w:rsidRPr="00935327">
        <w:rPr>
          <w:rStyle w:val="libArabicChar"/>
          <w:rFonts w:hint="cs"/>
          <w:rtl/>
        </w:rPr>
        <w:t>ه</w:t>
      </w:r>
      <w:r w:rsidR="00476C9D" w:rsidRPr="00D11F1B">
        <w:rPr>
          <w:rStyle w:val="libArabicChar"/>
          <w:rFonts w:hint="cs"/>
          <w:rtl/>
        </w:rPr>
        <w:t>داء</w:t>
      </w:r>
      <w:r w:rsidR="00476C9D">
        <w:rPr>
          <w:rtl/>
        </w:rPr>
        <w:t>اگر '' شہدائ'' كا معنى محافظين ہو، تو جملہ ''و كانوا عليہ شھدائ'' اس ذمہ دارى كے وقوع پذير ہونے پر دلالت كرے گا جو علمائے يہود كے كاندھو</w:t>
      </w:r>
      <w:r w:rsidR="00C91DA5">
        <w:rPr>
          <w:rtl/>
        </w:rPr>
        <w:t xml:space="preserve">ں </w:t>
      </w:r>
      <w:r w:rsidR="00476C9D">
        <w:rPr>
          <w:rtl/>
        </w:rPr>
        <w:t>پر ڈالى گئي تھى اور وہ تورات كے تحفظ كى ذمہ دارى</w:t>
      </w:r>
      <w:r w:rsidR="002A0155">
        <w:rPr>
          <w:rtl/>
        </w:rPr>
        <w:t xml:space="preserve"> ہے</w:t>
      </w:r>
      <w:r w:rsidR="00476C9D">
        <w:rPr>
          <w:rtl/>
        </w:rPr>
        <w:t>_</w:t>
      </w:r>
    </w:p>
    <w:p w:rsidR="00476C9D" w:rsidRDefault="00476C9D" w:rsidP="00A96B57">
      <w:pPr>
        <w:pStyle w:val="libNormal"/>
        <w:rPr>
          <w:rtl/>
        </w:rPr>
      </w:pPr>
      <w:r>
        <w:rPr>
          <w:rtl/>
        </w:rPr>
        <w:t>20_ آسمانى كتب كى حفاظت اور نگہبانى اور ان كى حقانيت كى گواہى دينا انبيائے الہى كى ذمہ دارى</w:t>
      </w:r>
      <w:r w:rsidR="002A0155">
        <w:rPr>
          <w:rtl/>
        </w:rPr>
        <w:t xml:space="preserve"> ہے</w:t>
      </w:r>
      <w:r>
        <w:rPr>
          <w:rtl/>
        </w:rPr>
        <w:t>_</w:t>
      </w:r>
    </w:p>
    <w:p w:rsidR="00476C9D" w:rsidRDefault="00476C9D" w:rsidP="00D11F1B">
      <w:pPr>
        <w:pStyle w:val="libNormal"/>
        <w:rPr>
          <w:rtl/>
        </w:rPr>
      </w:pPr>
      <w:r w:rsidRPr="00D11F1B">
        <w:rPr>
          <w:rStyle w:val="libArabicChar"/>
          <w:rtl/>
        </w:rPr>
        <w:t>يحكم ب</w:t>
      </w:r>
      <w:r w:rsidR="00E77C37" w:rsidRPr="00935327">
        <w:rPr>
          <w:rStyle w:val="libArabicChar"/>
          <w:rFonts w:hint="cs"/>
          <w:rtl/>
        </w:rPr>
        <w:t>ه</w:t>
      </w:r>
      <w:r w:rsidRPr="00D11F1B">
        <w:rPr>
          <w:rStyle w:val="libArabicChar"/>
          <w:rFonts w:hint="cs"/>
          <w:rtl/>
        </w:rPr>
        <w:t>ا</w:t>
      </w:r>
      <w:r w:rsidRPr="00D11F1B">
        <w:rPr>
          <w:rStyle w:val="libArabicChar"/>
          <w:rtl/>
        </w:rPr>
        <w:t xml:space="preserve"> </w:t>
      </w:r>
      <w:r w:rsidRPr="00D11F1B">
        <w:rPr>
          <w:rStyle w:val="libArabicChar"/>
          <w:rFonts w:hint="cs"/>
          <w:rtl/>
        </w:rPr>
        <w:t>النبيون</w:t>
      </w:r>
      <w:r w:rsidRPr="00D11F1B">
        <w:rPr>
          <w:rStyle w:val="libArabicChar"/>
          <w:rtl/>
        </w:rPr>
        <w:t xml:space="preserve"> ... </w:t>
      </w:r>
      <w:r w:rsidRPr="00D11F1B">
        <w:rPr>
          <w:rStyle w:val="libArabicChar"/>
          <w:rFonts w:hint="cs"/>
          <w:rtl/>
        </w:rPr>
        <w:t>بما</w:t>
      </w:r>
      <w:r w:rsidRPr="00D11F1B">
        <w:rPr>
          <w:rStyle w:val="libArabicChar"/>
          <w:rtl/>
        </w:rPr>
        <w:t xml:space="preserve"> </w:t>
      </w:r>
      <w:r w:rsidRPr="00D11F1B">
        <w:rPr>
          <w:rStyle w:val="libArabicChar"/>
          <w:rFonts w:hint="cs"/>
          <w:rtl/>
        </w:rPr>
        <w:t>استحفظوا</w:t>
      </w:r>
      <w:r w:rsidRPr="00D11F1B">
        <w:rPr>
          <w:rStyle w:val="libArabicChar"/>
          <w:rtl/>
        </w:rPr>
        <w:t xml:space="preserve"> </w:t>
      </w:r>
      <w:r w:rsidRPr="00D11F1B">
        <w:rPr>
          <w:rStyle w:val="libArabicChar"/>
          <w:rFonts w:hint="cs"/>
          <w:rtl/>
        </w:rPr>
        <w:t>من</w:t>
      </w:r>
      <w:r w:rsidRPr="00D11F1B">
        <w:rPr>
          <w:rStyle w:val="libArabicChar"/>
          <w:rtl/>
        </w:rPr>
        <w:t xml:space="preserve"> </w:t>
      </w:r>
      <w:r w:rsidRPr="00D11F1B">
        <w:rPr>
          <w:rStyle w:val="libArabicChar"/>
          <w:rFonts w:hint="cs"/>
          <w:rtl/>
        </w:rPr>
        <w:t>كتاب</w:t>
      </w:r>
      <w:r w:rsidRPr="00D11F1B">
        <w:rPr>
          <w:rStyle w:val="libArabicChar"/>
          <w:rtl/>
        </w:rPr>
        <w:t xml:space="preserve"> </w:t>
      </w:r>
      <w:r w:rsidRPr="00D11F1B">
        <w:rPr>
          <w:rStyle w:val="libArabicChar"/>
          <w:rFonts w:hint="cs"/>
          <w:rtl/>
        </w:rPr>
        <w:t>الل</w:t>
      </w:r>
      <w:r w:rsidR="003B690D" w:rsidRPr="00935327">
        <w:rPr>
          <w:rStyle w:val="libArabicChar"/>
          <w:rFonts w:hint="cs"/>
          <w:rtl/>
        </w:rPr>
        <w:t>ه</w:t>
      </w:r>
      <w:r w:rsidRPr="00D11F1B">
        <w:rPr>
          <w:rStyle w:val="libArabicChar"/>
          <w:rtl/>
        </w:rPr>
        <w:t xml:space="preserve"> </w:t>
      </w:r>
      <w:r w:rsidRPr="00D11F1B">
        <w:rPr>
          <w:rStyle w:val="libArabicChar"/>
          <w:rFonts w:hint="cs"/>
          <w:rtl/>
        </w:rPr>
        <w:t>و</w:t>
      </w:r>
      <w:r w:rsidRPr="00D11F1B">
        <w:rPr>
          <w:rStyle w:val="libArabicChar"/>
          <w:rtl/>
        </w:rPr>
        <w:t xml:space="preserve"> </w:t>
      </w:r>
      <w:r w:rsidRPr="00D11F1B">
        <w:rPr>
          <w:rStyle w:val="libArabicChar"/>
          <w:rFonts w:hint="cs"/>
          <w:rtl/>
        </w:rPr>
        <w:t>كانوا</w:t>
      </w:r>
      <w:r w:rsidRPr="00D11F1B">
        <w:rPr>
          <w:rStyle w:val="libArabicChar"/>
          <w:rtl/>
        </w:rPr>
        <w:t xml:space="preserve"> </w:t>
      </w:r>
      <w:r w:rsidRPr="00D11F1B">
        <w:rPr>
          <w:rStyle w:val="libArabicChar"/>
          <w:rFonts w:hint="cs"/>
          <w:rtl/>
        </w:rPr>
        <w:t>علي</w:t>
      </w:r>
      <w:r w:rsidR="003B690D" w:rsidRPr="00935327">
        <w:rPr>
          <w:rStyle w:val="libArabicChar"/>
          <w:rFonts w:hint="cs"/>
          <w:rtl/>
        </w:rPr>
        <w:t>ه</w:t>
      </w:r>
      <w:r w:rsidRPr="00D11F1B">
        <w:rPr>
          <w:rStyle w:val="libArabicChar"/>
          <w:rtl/>
        </w:rPr>
        <w:t xml:space="preserve"> </w:t>
      </w:r>
      <w:r w:rsidRPr="00D11F1B">
        <w:rPr>
          <w:rStyle w:val="libArabicChar"/>
          <w:rFonts w:hint="cs"/>
          <w:rtl/>
        </w:rPr>
        <w:t>ش</w:t>
      </w:r>
      <w:r w:rsidR="00E77C37" w:rsidRPr="00935327">
        <w:rPr>
          <w:rStyle w:val="libArabicChar"/>
          <w:rFonts w:hint="cs"/>
          <w:rtl/>
        </w:rPr>
        <w:t>ه</w:t>
      </w:r>
      <w:r w:rsidRPr="00D11F1B">
        <w:rPr>
          <w:rStyle w:val="libArabicChar"/>
          <w:rFonts w:hint="cs"/>
          <w:rtl/>
        </w:rPr>
        <w:t>داء</w:t>
      </w:r>
      <w:r w:rsidR="00D11F1B">
        <w:rPr>
          <w:rFonts w:hint="cs"/>
          <w:rtl/>
        </w:rPr>
        <w:t xml:space="preserve">  </w:t>
      </w:r>
      <w:r>
        <w:rPr>
          <w:rtl/>
        </w:rPr>
        <w:t>يہ اس بناپر</w:t>
      </w:r>
      <w:r w:rsidR="002A0155">
        <w:rPr>
          <w:rtl/>
        </w:rPr>
        <w:t xml:space="preserve"> ہے</w:t>
      </w:r>
      <w:r>
        <w:rPr>
          <w:rtl/>
        </w:rPr>
        <w:t xml:space="preserve"> كہ '' استحفظوا '' كى ضمير ''النبيون'' كى طرف بھى لوٹائي جائے_</w:t>
      </w:r>
    </w:p>
    <w:p w:rsidR="00476C9D" w:rsidRPr="00D11F1B" w:rsidRDefault="00476C9D" w:rsidP="00D11F1B">
      <w:pPr>
        <w:pStyle w:val="libNormal"/>
        <w:rPr>
          <w:rStyle w:val="libArabicChar"/>
          <w:rtl/>
        </w:rPr>
      </w:pPr>
      <w:r>
        <w:rPr>
          <w:rtl/>
        </w:rPr>
        <w:t>21_ خدتعالى نے پيغمبر اكرم</w:t>
      </w:r>
      <w:r w:rsidR="00AC11F9" w:rsidRPr="00AC11F9">
        <w:rPr>
          <w:rStyle w:val="libAlaemChar"/>
          <w:rtl/>
        </w:rPr>
        <w:t xml:space="preserve"> صلى‌الله‌عليه‌وآله‌وسلم </w:t>
      </w:r>
      <w:r>
        <w:rPr>
          <w:rtl/>
        </w:rPr>
        <w:t>كے ہم عصر علمائے يہود كو لوگو</w:t>
      </w:r>
      <w:r w:rsidR="00C91DA5">
        <w:rPr>
          <w:rtl/>
        </w:rPr>
        <w:t xml:space="preserve">ں </w:t>
      </w:r>
      <w:r>
        <w:rPr>
          <w:rtl/>
        </w:rPr>
        <w:t>سے كسى قسم كے خوف اور ڈر كے بغير تورات كى حفاظت اور اس كى اساس پر قضاوت كرنے كا حكم ديا _</w:t>
      </w:r>
      <w:r w:rsidRPr="00D11F1B">
        <w:rPr>
          <w:rStyle w:val="libArabicChar"/>
          <w:rtl/>
        </w:rPr>
        <w:t>و الربانيون والاحبار بما استحفظوا من كتاب الل</w:t>
      </w:r>
      <w:r w:rsidR="003B690D" w:rsidRPr="00935327">
        <w:rPr>
          <w:rStyle w:val="libArabicChar"/>
          <w:rFonts w:hint="cs"/>
          <w:rtl/>
        </w:rPr>
        <w:t>ه</w:t>
      </w:r>
      <w:r w:rsidRPr="00D11F1B">
        <w:rPr>
          <w:rStyle w:val="libArabicChar"/>
          <w:rtl/>
        </w:rPr>
        <w:t xml:space="preserve"> ... </w:t>
      </w:r>
      <w:r w:rsidRPr="00D11F1B">
        <w:rPr>
          <w:rStyle w:val="libArabicChar"/>
          <w:rFonts w:hint="cs"/>
          <w:rtl/>
        </w:rPr>
        <w:t>فلا</w:t>
      </w:r>
      <w:r w:rsidRPr="00D11F1B">
        <w:rPr>
          <w:rStyle w:val="libArabicChar"/>
          <w:rtl/>
        </w:rPr>
        <w:t xml:space="preserve"> </w:t>
      </w:r>
      <w:r w:rsidRPr="00D11F1B">
        <w:rPr>
          <w:rStyle w:val="libArabicChar"/>
          <w:rFonts w:hint="cs"/>
          <w:rtl/>
        </w:rPr>
        <w:t>تخشوا</w:t>
      </w:r>
      <w:r w:rsidRPr="00D11F1B">
        <w:rPr>
          <w:rStyle w:val="libArabicChar"/>
          <w:rtl/>
        </w:rPr>
        <w:t xml:space="preserve"> </w:t>
      </w:r>
      <w:r w:rsidRPr="00D11F1B">
        <w:rPr>
          <w:rStyle w:val="libArabicChar"/>
          <w:rFonts w:hint="cs"/>
          <w:rtl/>
        </w:rPr>
        <w:t>ا</w:t>
      </w:r>
      <w:r w:rsidRPr="00D11F1B">
        <w:rPr>
          <w:rStyle w:val="libArabicChar"/>
          <w:rtl/>
        </w:rPr>
        <w:t>لناس</w:t>
      </w:r>
    </w:p>
    <w:p w:rsidR="00476C9D" w:rsidRDefault="00476C9D" w:rsidP="00A96B57">
      <w:pPr>
        <w:pStyle w:val="libNormal"/>
        <w:rPr>
          <w:rtl/>
        </w:rPr>
      </w:pPr>
      <w:r>
        <w:rPr>
          <w:rtl/>
        </w:rPr>
        <w:t>22_ عہد نبوت كے علمائے يہود تورات كى اساس پر قضاوت كرنے كے مسئلہ پر لوگو</w:t>
      </w:r>
      <w:r w:rsidR="00C91DA5">
        <w:rPr>
          <w:rtl/>
        </w:rPr>
        <w:t xml:space="preserve">ں </w:t>
      </w:r>
      <w:r>
        <w:rPr>
          <w:rtl/>
        </w:rPr>
        <w:t>سے ڈرتے تھے_</w:t>
      </w:r>
    </w:p>
    <w:p w:rsidR="00476C9D" w:rsidRDefault="00476C9D" w:rsidP="00D11F1B">
      <w:pPr>
        <w:pStyle w:val="libArabic"/>
        <w:rPr>
          <w:rtl/>
        </w:rPr>
      </w:pPr>
      <w:r>
        <w:rPr>
          <w:rtl/>
        </w:rPr>
        <w:t>والربانيون والاحبار بما استحفظوا من كتاب الل</w:t>
      </w:r>
      <w:r w:rsidR="003B690D" w:rsidRPr="00935327">
        <w:rPr>
          <w:rFonts w:hint="cs"/>
          <w:rtl/>
        </w:rPr>
        <w:t>ه</w:t>
      </w:r>
      <w:r>
        <w:rPr>
          <w:rtl/>
        </w:rPr>
        <w:t xml:space="preserve"> ... </w:t>
      </w:r>
      <w:r>
        <w:rPr>
          <w:rFonts w:hint="cs"/>
          <w:rtl/>
        </w:rPr>
        <w:t>فلا</w:t>
      </w:r>
      <w:r>
        <w:rPr>
          <w:rtl/>
        </w:rPr>
        <w:t xml:space="preserve"> </w:t>
      </w:r>
      <w:r>
        <w:rPr>
          <w:rFonts w:hint="cs"/>
          <w:rtl/>
        </w:rPr>
        <w:t>تخشوا</w:t>
      </w:r>
      <w:r>
        <w:rPr>
          <w:rtl/>
        </w:rPr>
        <w:t xml:space="preserve"> </w:t>
      </w:r>
      <w:r>
        <w:rPr>
          <w:rFonts w:hint="cs"/>
          <w:rtl/>
        </w:rPr>
        <w:t>الناس</w:t>
      </w:r>
    </w:p>
    <w:p w:rsidR="00476C9D" w:rsidRDefault="00476C9D" w:rsidP="00D11F1B">
      <w:pPr>
        <w:pStyle w:val="libNormal"/>
        <w:rPr>
          <w:rtl/>
        </w:rPr>
      </w:pPr>
      <w:r>
        <w:rPr>
          <w:rtl/>
        </w:rPr>
        <w:t>23_ آسمانى كتب كى اساس پر قضاوت كرنے كے مسئلہ پر لوگو</w:t>
      </w:r>
      <w:r w:rsidR="00C91DA5">
        <w:rPr>
          <w:rtl/>
        </w:rPr>
        <w:t xml:space="preserve">ں </w:t>
      </w:r>
      <w:r>
        <w:rPr>
          <w:rtl/>
        </w:rPr>
        <w:t>سے ڈرنا ايك ناروا فعل</w:t>
      </w:r>
      <w:r w:rsidR="002A0155">
        <w:rPr>
          <w:rtl/>
        </w:rPr>
        <w:t xml:space="preserve"> ہے</w:t>
      </w:r>
      <w:r>
        <w:rPr>
          <w:rtl/>
        </w:rPr>
        <w:t xml:space="preserve"> اور خدا تعالى نے اس سے منع فرمايا</w:t>
      </w:r>
      <w:r w:rsidR="002A0155">
        <w:rPr>
          <w:rtl/>
        </w:rPr>
        <w:t xml:space="preserve"> ہے</w:t>
      </w:r>
      <w:r>
        <w:rPr>
          <w:rtl/>
        </w:rPr>
        <w:t xml:space="preserve"> _</w:t>
      </w:r>
      <w:r w:rsidRPr="00D11F1B">
        <w:rPr>
          <w:rStyle w:val="libArabicChar"/>
          <w:rtl/>
        </w:rPr>
        <w:t>يحكم ب</w:t>
      </w:r>
      <w:r w:rsidR="00E77C37" w:rsidRPr="00935327">
        <w:rPr>
          <w:rStyle w:val="libArabicChar"/>
          <w:rFonts w:hint="cs"/>
          <w:rtl/>
        </w:rPr>
        <w:t>ه</w:t>
      </w:r>
      <w:r w:rsidRPr="00D11F1B">
        <w:rPr>
          <w:rStyle w:val="libArabicChar"/>
          <w:rFonts w:hint="cs"/>
          <w:rtl/>
        </w:rPr>
        <w:t>ا</w:t>
      </w:r>
      <w:r w:rsidRPr="00D11F1B">
        <w:rPr>
          <w:rStyle w:val="libArabicChar"/>
          <w:rtl/>
        </w:rPr>
        <w:t xml:space="preserve"> ... </w:t>
      </w:r>
      <w:r w:rsidRPr="00D11F1B">
        <w:rPr>
          <w:rStyle w:val="libArabicChar"/>
          <w:rFonts w:hint="cs"/>
          <w:rtl/>
        </w:rPr>
        <w:t>فلا</w:t>
      </w:r>
      <w:r w:rsidRPr="00D11F1B">
        <w:rPr>
          <w:rStyle w:val="libArabicChar"/>
          <w:rtl/>
        </w:rPr>
        <w:t xml:space="preserve"> </w:t>
      </w:r>
      <w:r w:rsidRPr="00D11F1B">
        <w:rPr>
          <w:rStyle w:val="libArabicChar"/>
          <w:rFonts w:hint="cs"/>
          <w:rtl/>
        </w:rPr>
        <w:t>تخشوا</w:t>
      </w:r>
      <w:r w:rsidRPr="00D11F1B">
        <w:rPr>
          <w:rStyle w:val="libArabicChar"/>
          <w:rtl/>
        </w:rPr>
        <w:t xml:space="preserve"> </w:t>
      </w:r>
      <w:r w:rsidRPr="00D11F1B">
        <w:rPr>
          <w:rStyle w:val="libArabicChar"/>
          <w:rFonts w:hint="cs"/>
          <w:rtl/>
        </w:rPr>
        <w:t>الناس</w:t>
      </w:r>
    </w:p>
    <w:p w:rsidR="00476C9D" w:rsidRDefault="00476C9D" w:rsidP="00A96B57">
      <w:pPr>
        <w:pStyle w:val="libNormal"/>
        <w:rPr>
          <w:rtl/>
        </w:rPr>
      </w:pPr>
      <w:r>
        <w:rPr>
          <w:rtl/>
        </w:rPr>
        <w:t>24_ لوگو</w:t>
      </w:r>
      <w:r w:rsidR="00C91DA5">
        <w:rPr>
          <w:rtl/>
        </w:rPr>
        <w:t xml:space="preserve">ں </w:t>
      </w:r>
      <w:r>
        <w:rPr>
          <w:rtl/>
        </w:rPr>
        <w:t>سے خوف آسمانى كتب كے احكام اور قوانين پر عمل پيرا ہونے كى راہ مي</w:t>
      </w:r>
      <w:r w:rsidR="00C91DA5">
        <w:rPr>
          <w:rtl/>
        </w:rPr>
        <w:t xml:space="preserve">ں </w:t>
      </w:r>
      <w:r>
        <w:rPr>
          <w:rtl/>
        </w:rPr>
        <w:t>ركاوٹ بنتا</w:t>
      </w:r>
      <w:r w:rsidR="002A0155">
        <w:rPr>
          <w:rtl/>
        </w:rPr>
        <w:t xml:space="preserve"> ہے</w:t>
      </w:r>
      <w:r>
        <w:rPr>
          <w:rtl/>
        </w:rPr>
        <w:t>_</w:t>
      </w:r>
    </w:p>
    <w:p w:rsidR="00476C9D" w:rsidRDefault="00476C9D" w:rsidP="00D11F1B">
      <w:pPr>
        <w:pStyle w:val="libArabic"/>
        <w:rPr>
          <w:rtl/>
        </w:rPr>
      </w:pPr>
      <w:r>
        <w:rPr>
          <w:rtl/>
        </w:rPr>
        <w:t>يحكم ب</w:t>
      </w:r>
      <w:r w:rsidR="00E77C37" w:rsidRPr="00935327">
        <w:rPr>
          <w:rFonts w:hint="cs"/>
          <w:rtl/>
        </w:rPr>
        <w:t>ه</w:t>
      </w:r>
      <w:r>
        <w:rPr>
          <w:rFonts w:hint="cs"/>
          <w:rtl/>
        </w:rPr>
        <w:t>ا</w:t>
      </w:r>
      <w:r>
        <w:rPr>
          <w:rtl/>
        </w:rPr>
        <w:t xml:space="preserve"> ... </w:t>
      </w:r>
      <w:r>
        <w:rPr>
          <w:rFonts w:hint="cs"/>
          <w:rtl/>
        </w:rPr>
        <w:t>فلا</w:t>
      </w:r>
      <w:r>
        <w:rPr>
          <w:rtl/>
        </w:rPr>
        <w:t xml:space="preserve"> </w:t>
      </w:r>
      <w:r>
        <w:rPr>
          <w:rFonts w:hint="cs"/>
          <w:rtl/>
        </w:rPr>
        <w:t>تخشوا</w:t>
      </w:r>
      <w:r>
        <w:rPr>
          <w:rtl/>
        </w:rPr>
        <w:t xml:space="preserve"> </w:t>
      </w:r>
      <w:r>
        <w:rPr>
          <w:rFonts w:hint="cs"/>
          <w:rtl/>
        </w:rPr>
        <w:t>الناس</w:t>
      </w:r>
    </w:p>
    <w:p w:rsidR="00476C9D" w:rsidRDefault="00476C9D" w:rsidP="00D11F1B">
      <w:pPr>
        <w:pStyle w:val="libNormal"/>
        <w:rPr>
          <w:rtl/>
        </w:rPr>
      </w:pPr>
      <w:r>
        <w:rPr>
          <w:rtl/>
        </w:rPr>
        <w:t>25_ خداوند متعال نے علمائے يہود كو تورات كے حقائق چھپانے سے منع فرمايا_</w:t>
      </w:r>
      <w:r w:rsidRPr="00D11F1B">
        <w:rPr>
          <w:rStyle w:val="libArabicChar"/>
          <w:rtl/>
        </w:rPr>
        <w:t>و كانوا علي</w:t>
      </w:r>
      <w:r w:rsidR="003B690D" w:rsidRPr="00935327">
        <w:rPr>
          <w:rStyle w:val="libArabicChar"/>
          <w:rFonts w:hint="cs"/>
          <w:rtl/>
        </w:rPr>
        <w:t>ه</w:t>
      </w:r>
      <w:r w:rsidRPr="00D11F1B">
        <w:rPr>
          <w:rStyle w:val="libArabicChar"/>
          <w:rtl/>
        </w:rPr>
        <w:t xml:space="preserve"> </w:t>
      </w:r>
      <w:r w:rsidRPr="00D11F1B">
        <w:rPr>
          <w:rStyle w:val="libArabicChar"/>
          <w:rFonts w:hint="cs"/>
          <w:rtl/>
        </w:rPr>
        <w:t>ش</w:t>
      </w:r>
      <w:r w:rsidR="00E77C37" w:rsidRPr="00935327">
        <w:rPr>
          <w:rStyle w:val="libArabicChar"/>
          <w:rFonts w:hint="cs"/>
          <w:rtl/>
        </w:rPr>
        <w:t>ه</w:t>
      </w:r>
      <w:r w:rsidRPr="00D11F1B">
        <w:rPr>
          <w:rStyle w:val="libArabicChar"/>
          <w:rFonts w:hint="cs"/>
          <w:rtl/>
        </w:rPr>
        <w:t>داء</w:t>
      </w:r>
      <w:r w:rsidRPr="00D11F1B">
        <w:rPr>
          <w:rStyle w:val="libArabicChar"/>
          <w:rtl/>
        </w:rPr>
        <w:t xml:space="preserve"> </w:t>
      </w:r>
      <w:r w:rsidRPr="00D11F1B">
        <w:rPr>
          <w:rStyle w:val="libArabicChar"/>
          <w:rFonts w:hint="cs"/>
          <w:rtl/>
        </w:rPr>
        <w:t>فلا</w:t>
      </w:r>
      <w:r w:rsidRPr="00D11F1B">
        <w:rPr>
          <w:rStyle w:val="libArabicChar"/>
          <w:rtl/>
        </w:rPr>
        <w:t xml:space="preserve"> </w:t>
      </w:r>
      <w:r w:rsidRPr="00D11F1B">
        <w:rPr>
          <w:rStyle w:val="libArabicChar"/>
          <w:rFonts w:hint="cs"/>
          <w:rtl/>
        </w:rPr>
        <w:t>تخشوا</w:t>
      </w:r>
      <w:r w:rsidRPr="00D11F1B">
        <w:rPr>
          <w:rStyle w:val="libArabicChar"/>
          <w:rtl/>
        </w:rPr>
        <w:t xml:space="preserve"> الناس</w:t>
      </w:r>
    </w:p>
    <w:p w:rsidR="00476C9D" w:rsidRDefault="00476C9D" w:rsidP="00A96B57">
      <w:pPr>
        <w:pStyle w:val="libNormal"/>
        <w:rPr>
          <w:rtl/>
        </w:rPr>
      </w:pPr>
      <w:r>
        <w:rPr>
          <w:rtl/>
        </w:rPr>
        <w:t>مذكورہ با لا مطلب اس بناپر</w:t>
      </w:r>
      <w:r w:rsidR="002A0155">
        <w:rPr>
          <w:rtl/>
        </w:rPr>
        <w:t xml:space="preserve"> ہے</w:t>
      </w:r>
      <w:r>
        <w:rPr>
          <w:rtl/>
        </w:rPr>
        <w:t xml:space="preserve"> كہ '' فلا تخشوا ...'' كا متعلق وہ مطلب ہو جو ''كانوا عليہ شہدائ'' سے حاصل ہوتا</w:t>
      </w:r>
      <w:r w:rsidR="002A0155">
        <w:rPr>
          <w:rtl/>
        </w:rPr>
        <w:t xml:space="preserve"> ہے</w:t>
      </w:r>
      <w:r>
        <w:rPr>
          <w:rtl/>
        </w:rPr>
        <w:t>، يعنى تورات مي</w:t>
      </w:r>
      <w:r w:rsidR="00C91DA5">
        <w:rPr>
          <w:rtl/>
        </w:rPr>
        <w:t xml:space="preserve">ں </w:t>
      </w:r>
      <w:r>
        <w:rPr>
          <w:rtl/>
        </w:rPr>
        <w:t>موجود حقائق كا اظہار كرتے وقت لوگو</w:t>
      </w:r>
      <w:r w:rsidR="00C91DA5">
        <w:rPr>
          <w:rtl/>
        </w:rPr>
        <w:t xml:space="preserve">ں </w:t>
      </w:r>
      <w:r>
        <w:rPr>
          <w:rtl/>
        </w:rPr>
        <w:t>سے مت ڈرو_</w:t>
      </w:r>
    </w:p>
    <w:p w:rsidR="00476C9D" w:rsidRDefault="00476C9D" w:rsidP="00D11F1B">
      <w:pPr>
        <w:pStyle w:val="libNormal"/>
        <w:rPr>
          <w:rtl/>
        </w:rPr>
      </w:pPr>
      <w:r>
        <w:rPr>
          <w:rtl/>
        </w:rPr>
        <w:t>26_ احكام خداوندى چھپانے والو</w:t>
      </w:r>
      <w:r w:rsidR="00C91DA5">
        <w:rPr>
          <w:rtl/>
        </w:rPr>
        <w:t xml:space="preserve">ں </w:t>
      </w:r>
      <w:r>
        <w:rPr>
          <w:rtl/>
        </w:rPr>
        <w:t>كا انجام بہت خوفناك ہوگا_</w:t>
      </w:r>
      <w:r w:rsidRPr="00D11F1B">
        <w:rPr>
          <w:rStyle w:val="libArabicChar"/>
          <w:rtl/>
        </w:rPr>
        <w:t>واخشون</w:t>
      </w:r>
    </w:p>
    <w:p w:rsidR="00476C9D" w:rsidRDefault="00D84C0C" w:rsidP="00A96B57">
      <w:pPr>
        <w:pStyle w:val="libNormal"/>
        <w:rPr>
          <w:rtl/>
        </w:rPr>
      </w:pPr>
      <w:r w:rsidRPr="00D84C0C">
        <w:rPr>
          <w:rtl/>
        </w:rPr>
        <w:br w:type="page"/>
      </w:r>
      <w:r w:rsidRPr="00D84C0C">
        <w:rPr>
          <w:rtl/>
        </w:rPr>
        <w:lastRenderedPageBreak/>
        <w:cr/>
      </w:r>
      <w:r w:rsidR="00476C9D">
        <w:rPr>
          <w:rtl/>
        </w:rPr>
        <w:t>27_ خداوند متعال كى طرف سےعلمائے يہود كو دھمكى كہ وہ احكام تورات كوبيان كرنے مي</w:t>
      </w:r>
      <w:r w:rsidR="00C91DA5">
        <w:rPr>
          <w:rtl/>
        </w:rPr>
        <w:t xml:space="preserve">ں </w:t>
      </w:r>
      <w:r w:rsidR="00476C9D">
        <w:rPr>
          <w:rtl/>
        </w:rPr>
        <w:t>كسى قسم كى كوتاہى نہ كري</w:t>
      </w:r>
      <w:r w:rsidR="00C91DA5">
        <w:rPr>
          <w:rtl/>
        </w:rPr>
        <w:t xml:space="preserve">ں </w:t>
      </w:r>
      <w:r w:rsidR="00476C9D">
        <w:rPr>
          <w:rtl/>
        </w:rPr>
        <w:t>_</w:t>
      </w:r>
    </w:p>
    <w:p w:rsidR="00476C9D" w:rsidRDefault="00476C9D" w:rsidP="00D11F1B">
      <w:pPr>
        <w:pStyle w:val="libArabic"/>
        <w:rPr>
          <w:rtl/>
        </w:rPr>
      </w:pPr>
      <w:r>
        <w:rPr>
          <w:rtl/>
        </w:rPr>
        <w:t>يحكم ...واخشون</w:t>
      </w:r>
    </w:p>
    <w:p w:rsidR="00476C9D" w:rsidRDefault="00476C9D" w:rsidP="00D11F1B">
      <w:pPr>
        <w:pStyle w:val="libNormal"/>
        <w:rPr>
          <w:rtl/>
        </w:rPr>
      </w:pPr>
      <w:r>
        <w:rPr>
          <w:rtl/>
        </w:rPr>
        <w:t>28_ خوف خدا( اس كى عظمت سے پيدا ہونے والا خوف) علماء كو آسمانى كتب كى اساس پر قضاوت كرنے اور احكام الہى كو نہ چھپانے پر آمادہ كرتا</w:t>
      </w:r>
      <w:r w:rsidR="002A0155">
        <w:rPr>
          <w:rtl/>
        </w:rPr>
        <w:t xml:space="preserve"> ہے</w:t>
      </w:r>
      <w:r>
        <w:rPr>
          <w:rtl/>
        </w:rPr>
        <w:t>_</w:t>
      </w:r>
      <w:r w:rsidRPr="00D11F1B">
        <w:rPr>
          <w:rStyle w:val="libArabicChar"/>
          <w:rtl/>
        </w:rPr>
        <w:t>يحكم ب</w:t>
      </w:r>
      <w:r w:rsidR="00E77C37" w:rsidRPr="00935327">
        <w:rPr>
          <w:rStyle w:val="libArabicChar"/>
          <w:rFonts w:hint="cs"/>
          <w:rtl/>
        </w:rPr>
        <w:t>ه</w:t>
      </w:r>
      <w:r w:rsidRPr="00D11F1B">
        <w:rPr>
          <w:rStyle w:val="libArabicChar"/>
          <w:rFonts w:hint="cs"/>
          <w:rtl/>
        </w:rPr>
        <w:t>ا</w:t>
      </w:r>
      <w:r w:rsidRPr="00D11F1B">
        <w:rPr>
          <w:rStyle w:val="libArabicChar"/>
          <w:rtl/>
        </w:rPr>
        <w:t xml:space="preserve"> ... </w:t>
      </w:r>
      <w:r w:rsidRPr="00D11F1B">
        <w:rPr>
          <w:rStyle w:val="libArabicChar"/>
          <w:rFonts w:hint="cs"/>
          <w:rtl/>
        </w:rPr>
        <w:t>و</w:t>
      </w:r>
      <w:r w:rsidRPr="00D11F1B">
        <w:rPr>
          <w:rStyle w:val="libArabicChar"/>
          <w:rtl/>
        </w:rPr>
        <w:t xml:space="preserve"> </w:t>
      </w:r>
      <w:r w:rsidRPr="00D11F1B">
        <w:rPr>
          <w:rStyle w:val="libArabicChar"/>
          <w:rFonts w:hint="cs"/>
          <w:rtl/>
        </w:rPr>
        <w:t>اخشون</w:t>
      </w:r>
    </w:p>
    <w:p w:rsidR="00476C9D" w:rsidRDefault="00476C9D" w:rsidP="00A96B57">
      <w:pPr>
        <w:pStyle w:val="libNormal"/>
        <w:rPr>
          <w:rtl/>
        </w:rPr>
      </w:pPr>
      <w:r>
        <w:rPr>
          <w:rtl/>
        </w:rPr>
        <w:t>29_ غير اللہ كيلئے كسى قسم كى عظمت كا قائل نہ ہونا احكام الہى كے نفاذ مي</w:t>
      </w:r>
      <w:r w:rsidR="00C91DA5">
        <w:rPr>
          <w:rtl/>
        </w:rPr>
        <w:t xml:space="preserve">ں </w:t>
      </w:r>
      <w:r>
        <w:rPr>
          <w:rtl/>
        </w:rPr>
        <w:t>لوگو</w:t>
      </w:r>
      <w:r w:rsidR="00C91DA5">
        <w:rPr>
          <w:rtl/>
        </w:rPr>
        <w:t xml:space="preserve">ں </w:t>
      </w:r>
      <w:r>
        <w:rPr>
          <w:rtl/>
        </w:rPr>
        <w:t>كى پروا نہ كرنے كا باعث بنتا</w:t>
      </w:r>
      <w:r w:rsidR="002A0155">
        <w:rPr>
          <w:rtl/>
        </w:rPr>
        <w:t xml:space="preserve"> ہے</w:t>
      </w:r>
      <w:r>
        <w:rPr>
          <w:rtl/>
        </w:rPr>
        <w:t>_</w:t>
      </w:r>
    </w:p>
    <w:p w:rsidR="00476C9D" w:rsidRDefault="00476C9D" w:rsidP="00D11F1B">
      <w:pPr>
        <w:pStyle w:val="libArabic"/>
        <w:rPr>
          <w:rtl/>
        </w:rPr>
      </w:pPr>
      <w:r>
        <w:rPr>
          <w:rtl/>
        </w:rPr>
        <w:t>فلا تخشوا الناس و اخشون</w:t>
      </w:r>
    </w:p>
    <w:p w:rsidR="00476C9D" w:rsidRDefault="00476C9D" w:rsidP="00D11F1B">
      <w:pPr>
        <w:pStyle w:val="libNormal"/>
        <w:rPr>
          <w:rtl/>
        </w:rPr>
      </w:pPr>
      <w:r>
        <w:rPr>
          <w:rtl/>
        </w:rPr>
        <w:t>30_ خدا كا خوف ركھنے والے لوگ احكام و قوانين الہى كے نفاذ كے سلسلے مي</w:t>
      </w:r>
      <w:r w:rsidR="00C91DA5">
        <w:rPr>
          <w:rtl/>
        </w:rPr>
        <w:t xml:space="preserve">ں </w:t>
      </w:r>
      <w:r>
        <w:rPr>
          <w:rtl/>
        </w:rPr>
        <w:t>لوگو</w:t>
      </w:r>
      <w:r w:rsidR="00C91DA5">
        <w:rPr>
          <w:rtl/>
        </w:rPr>
        <w:t xml:space="preserve">ں </w:t>
      </w:r>
      <w:r>
        <w:rPr>
          <w:rtl/>
        </w:rPr>
        <w:t>كے غيض و غضب سے بالكل نہي</w:t>
      </w:r>
      <w:r w:rsidR="00C91DA5">
        <w:rPr>
          <w:rtl/>
        </w:rPr>
        <w:t xml:space="preserve">ں </w:t>
      </w:r>
      <w:r>
        <w:rPr>
          <w:rtl/>
        </w:rPr>
        <w:t>ڈرتے_</w:t>
      </w:r>
      <w:r w:rsidRPr="00D11F1B">
        <w:rPr>
          <w:rStyle w:val="libArabicChar"/>
          <w:rtl/>
        </w:rPr>
        <w:t>فلا تخشوا الناس و اخشون</w:t>
      </w:r>
    </w:p>
    <w:p w:rsidR="00476C9D" w:rsidRDefault="00476C9D" w:rsidP="00A96B57">
      <w:pPr>
        <w:pStyle w:val="libNormal"/>
        <w:rPr>
          <w:rtl/>
        </w:rPr>
      </w:pPr>
      <w:r>
        <w:rPr>
          <w:rtl/>
        </w:rPr>
        <w:t>31_ خدا ترس علمائے ربانى اور احبار كے دل دنيا سے اچاٹ ہوتے ہي</w:t>
      </w:r>
      <w:r w:rsidR="00C91DA5">
        <w:rPr>
          <w:rtl/>
        </w:rPr>
        <w:t xml:space="preserve">ں </w:t>
      </w:r>
      <w:r>
        <w:rPr>
          <w:rtl/>
        </w:rPr>
        <w:t>اور وہ كسى قسم كى طمع و لالچ نہي</w:t>
      </w:r>
      <w:r w:rsidR="00C91DA5">
        <w:rPr>
          <w:rtl/>
        </w:rPr>
        <w:t xml:space="preserve">ں </w:t>
      </w:r>
      <w:r>
        <w:rPr>
          <w:rtl/>
        </w:rPr>
        <w:t>ركھتے_</w:t>
      </w:r>
    </w:p>
    <w:p w:rsidR="00476C9D" w:rsidRDefault="00476C9D" w:rsidP="00D11F1B">
      <w:pPr>
        <w:pStyle w:val="libArabic"/>
        <w:rPr>
          <w:rtl/>
        </w:rPr>
      </w:pPr>
      <w:r>
        <w:rPr>
          <w:rtl/>
        </w:rPr>
        <w:t>الربانيون والاحبار ... فلا تخشوا الناس و اخشون</w:t>
      </w:r>
    </w:p>
    <w:p w:rsidR="00476C9D" w:rsidRDefault="00476C9D" w:rsidP="00D11F1B">
      <w:pPr>
        <w:pStyle w:val="libNormal"/>
        <w:rPr>
          <w:rtl/>
        </w:rPr>
      </w:pPr>
      <w:r>
        <w:rPr>
          <w:rtl/>
        </w:rPr>
        <w:t>32_ خوف خدا ركھنے اور لوگو</w:t>
      </w:r>
      <w:r w:rsidR="00C91DA5">
        <w:rPr>
          <w:rtl/>
        </w:rPr>
        <w:t xml:space="preserve">ں </w:t>
      </w:r>
      <w:r>
        <w:rPr>
          <w:rtl/>
        </w:rPr>
        <w:t>كى پروا نہ كرنے كے سلسلےمي</w:t>
      </w:r>
      <w:r w:rsidR="00C91DA5">
        <w:rPr>
          <w:rtl/>
        </w:rPr>
        <w:t xml:space="preserve">ں </w:t>
      </w:r>
      <w:r>
        <w:rPr>
          <w:rtl/>
        </w:rPr>
        <w:t xml:space="preserve">علمائے يہود كا انبياء </w:t>
      </w:r>
      <w:r w:rsidR="00AC11F9" w:rsidRPr="00AC11F9">
        <w:rPr>
          <w:rStyle w:val="libAlaemChar"/>
          <w:rtl/>
        </w:rPr>
        <w:t xml:space="preserve"> عليه‌السلام </w:t>
      </w:r>
      <w:r>
        <w:rPr>
          <w:rtl/>
        </w:rPr>
        <w:t>، احبار اور علمائے ربانى سے سبق لينا ضرورى</w:t>
      </w:r>
      <w:r w:rsidR="002A0155">
        <w:rPr>
          <w:rtl/>
        </w:rPr>
        <w:t xml:space="preserve"> ہے</w:t>
      </w:r>
      <w:r>
        <w:rPr>
          <w:rtl/>
        </w:rPr>
        <w:t>_</w:t>
      </w:r>
      <w:r w:rsidRPr="00D11F1B">
        <w:rPr>
          <w:rStyle w:val="libArabicChar"/>
          <w:rtl/>
        </w:rPr>
        <w:t>يحكم ب</w:t>
      </w:r>
      <w:r w:rsidR="00E77C37" w:rsidRPr="00935327">
        <w:rPr>
          <w:rStyle w:val="libArabicChar"/>
          <w:rFonts w:hint="cs"/>
          <w:rtl/>
        </w:rPr>
        <w:t>ه</w:t>
      </w:r>
      <w:r w:rsidRPr="00D11F1B">
        <w:rPr>
          <w:rStyle w:val="libArabicChar"/>
          <w:rFonts w:hint="cs"/>
          <w:rtl/>
        </w:rPr>
        <w:t>ا</w:t>
      </w:r>
      <w:r w:rsidRPr="00D11F1B">
        <w:rPr>
          <w:rStyle w:val="libArabicChar"/>
          <w:rtl/>
        </w:rPr>
        <w:t xml:space="preserve"> </w:t>
      </w:r>
      <w:r w:rsidRPr="00D11F1B">
        <w:rPr>
          <w:rStyle w:val="libArabicChar"/>
          <w:rFonts w:hint="cs"/>
          <w:rtl/>
        </w:rPr>
        <w:t>النبيون</w:t>
      </w:r>
      <w:r w:rsidRPr="00D11F1B">
        <w:rPr>
          <w:rStyle w:val="libArabicChar"/>
          <w:rtl/>
        </w:rPr>
        <w:t xml:space="preserve"> ... </w:t>
      </w:r>
      <w:r w:rsidRPr="00D11F1B">
        <w:rPr>
          <w:rStyle w:val="libArabicChar"/>
          <w:rFonts w:hint="cs"/>
          <w:rtl/>
        </w:rPr>
        <w:t>فلا</w:t>
      </w:r>
      <w:r w:rsidRPr="00D11F1B">
        <w:rPr>
          <w:rStyle w:val="libArabicChar"/>
          <w:rtl/>
        </w:rPr>
        <w:t xml:space="preserve"> </w:t>
      </w:r>
      <w:r w:rsidRPr="00D11F1B">
        <w:rPr>
          <w:rStyle w:val="libArabicChar"/>
          <w:rFonts w:hint="cs"/>
          <w:rtl/>
        </w:rPr>
        <w:t>تخشوا</w:t>
      </w:r>
      <w:r w:rsidRPr="00D11F1B">
        <w:rPr>
          <w:rStyle w:val="libArabicChar"/>
          <w:rtl/>
        </w:rPr>
        <w:t xml:space="preserve"> </w:t>
      </w:r>
      <w:r w:rsidRPr="00D11F1B">
        <w:rPr>
          <w:rStyle w:val="libArabicChar"/>
          <w:rFonts w:hint="cs"/>
          <w:rtl/>
        </w:rPr>
        <w:t>الناس</w:t>
      </w:r>
      <w:r w:rsidRPr="00D11F1B">
        <w:rPr>
          <w:rStyle w:val="libArabicChar"/>
          <w:rtl/>
        </w:rPr>
        <w:t xml:space="preserve"> </w:t>
      </w:r>
      <w:r w:rsidRPr="00D11F1B">
        <w:rPr>
          <w:rStyle w:val="libArabicChar"/>
          <w:rFonts w:hint="cs"/>
          <w:rtl/>
        </w:rPr>
        <w:t>و</w:t>
      </w:r>
      <w:r w:rsidRPr="00D11F1B">
        <w:rPr>
          <w:rStyle w:val="libArabicChar"/>
          <w:rtl/>
        </w:rPr>
        <w:t xml:space="preserve"> </w:t>
      </w:r>
      <w:r w:rsidRPr="00D11F1B">
        <w:rPr>
          <w:rStyle w:val="libArabicChar"/>
          <w:rFonts w:hint="cs"/>
          <w:rtl/>
        </w:rPr>
        <w:t>اخشون</w:t>
      </w:r>
    </w:p>
    <w:p w:rsidR="00476C9D" w:rsidRDefault="00476C9D" w:rsidP="00A96B57">
      <w:pPr>
        <w:pStyle w:val="libNormal"/>
        <w:rPr>
          <w:rtl/>
        </w:rPr>
      </w:pPr>
      <w:r>
        <w:rPr>
          <w:rtl/>
        </w:rPr>
        <w:t>جملہ'' فلا تخشوا الناس'' كو فاء كے ذريعے ''يحكم بھا النبيون'' پر متفرع كرنے سے مذكورہ بالا مطلب اخذ ہوتا</w:t>
      </w:r>
      <w:r w:rsidR="002A0155">
        <w:rPr>
          <w:rtl/>
        </w:rPr>
        <w:t xml:space="preserve"> ہے</w:t>
      </w:r>
      <w:r>
        <w:rPr>
          <w:rtl/>
        </w:rPr>
        <w:t>_</w:t>
      </w:r>
    </w:p>
    <w:p w:rsidR="00476C9D" w:rsidRDefault="00476C9D" w:rsidP="00D11F1B">
      <w:pPr>
        <w:pStyle w:val="libNormal"/>
        <w:rPr>
          <w:rtl/>
        </w:rPr>
      </w:pPr>
      <w:r>
        <w:rPr>
          <w:rtl/>
        </w:rPr>
        <w:t>33_ احكام خداوندى كى اساس پر قضاوت كرنے كيلئے، خوف خدا ركھنے اور لوگو</w:t>
      </w:r>
      <w:r w:rsidR="00C91DA5">
        <w:rPr>
          <w:rtl/>
        </w:rPr>
        <w:t xml:space="preserve">ں </w:t>
      </w:r>
      <w:r>
        <w:rPr>
          <w:rtl/>
        </w:rPr>
        <w:t>سے نہ ڈرنے كے بارے مي</w:t>
      </w:r>
      <w:r w:rsidR="00C91DA5">
        <w:rPr>
          <w:rtl/>
        </w:rPr>
        <w:t xml:space="preserve">ں </w:t>
      </w:r>
      <w:r>
        <w:rPr>
          <w:rtl/>
        </w:rPr>
        <w:t xml:space="preserve">انبياء </w:t>
      </w:r>
      <w:r w:rsidR="00AC11F9" w:rsidRPr="00AC11F9">
        <w:rPr>
          <w:rStyle w:val="libAlaemChar"/>
          <w:rtl/>
        </w:rPr>
        <w:t xml:space="preserve"> عليه‌السلام </w:t>
      </w:r>
      <w:r>
        <w:rPr>
          <w:rtl/>
        </w:rPr>
        <w:t>، علمائے ربانى اور احبار كا كردار نمونہ</w:t>
      </w:r>
      <w:r w:rsidR="002A0155">
        <w:rPr>
          <w:rtl/>
        </w:rPr>
        <w:t xml:space="preserve"> ہے</w:t>
      </w:r>
      <w:r>
        <w:rPr>
          <w:rtl/>
        </w:rPr>
        <w:t>_</w:t>
      </w:r>
      <w:r w:rsidRPr="00D11F1B">
        <w:rPr>
          <w:rStyle w:val="libArabicChar"/>
          <w:rtl/>
        </w:rPr>
        <w:t>يحكم ب</w:t>
      </w:r>
      <w:r w:rsidR="00E77C37" w:rsidRPr="00935327">
        <w:rPr>
          <w:rStyle w:val="libArabicChar"/>
          <w:rFonts w:hint="cs"/>
          <w:rtl/>
        </w:rPr>
        <w:t>ه</w:t>
      </w:r>
      <w:r w:rsidRPr="00D11F1B">
        <w:rPr>
          <w:rStyle w:val="libArabicChar"/>
          <w:rFonts w:hint="cs"/>
          <w:rtl/>
        </w:rPr>
        <w:t>ا</w:t>
      </w:r>
      <w:r w:rsidRPr="00D11F1B">
        <w:rPr>
          <w:rStyle w:val="libArabicChar"/>
          <w:rtl/>
        </w:rPr>
        <w:t xml:space="preserve"> </w:t>
      </w:r>
      <w:r w:rsidRPr="00D11F1B">
        <w:rPr>
          <w:rStyle w:val="libArabicChar"/>
          <w:rFonts w:hint="cs"/>
          <w:rtl/>
        </w:rPr>
        <w:t>النبيون</w:t>
      </w:r>
      <w:r w:rsidRPr="00D11F1B">
        <w:rPr>
          <w:rStyle w:val="libArabicChar"/>
          <w:rtl/>
        </w:rPr>
        <w:t xml:space="preserve"> ... </w:t>
      </w:r>
      <w:r w:rsidRPr="00D11F1B">
        <w:rPr>
          <w:rStyle w:val="libArabicChar"/>
          <w:rFonts w:hint="cs"/>
          <w:rtl/>
        </w:rPr>
        <w:t>فلا</w:t>
      </w:r>
      <w:r w:rsidRPr="00D11F1B">
        <w:rPr>
          <w:rStyle w:val="libArabicChar"/>
          <w:rtl/>
        </w:rPr>
        <w:t xml:space="preserve"> </w:t>
      </w:r>
      <w:r w:rsidRPr="00D11F1B">
        <w:rPr>
          <w:rStyle w:val="libArabicChar"/>
          <w:rFonts w:hint="cs"/>
          <w:rtl/>
        </w:rPr>
        <w:t>تخشوا</w:t>
      </w:r>
      <w:r w:rsidRPr="00D11F1B">
        <w:rPr>
          <w:rStyle w:val="libArabicChar"/>
          <w:rtl/>
        </w:rPr>
        <w:t xml:space="preserve"> </w:t>
      </w:r>
      <w:r w:rsidRPr="00D11F1B">
        <w:rPr>
          <w:rStyle w:val="libArabicChar"/>
          <w:rFonts w:hint="cs"/>
          <w:rtl/>
        </w:rPr>
        <w:t>الناس</w:t>
      </w:r>
      <w:r w:rsidRPr="00D11F1B">
        <w:rPr>
          <w:rStyle w:val="libArabicChar"/>
          <w:rtl/>
        </w:rPr>
        <w:t xml:space="preserve"> </w:t>
      </w:r>
      <w:r w:rsidRPr="00D11F1B">
        <w:rPr>
          <w:rStyle w:val="libArabicChar"/>
          <w:rFonts w:hint="cs"/>
          <w:rtl/>
        </w:rPr>
        <w:t>و</w:t>
      </w:r>
      <w:r w:rsidRPr="00D11F1B">
        <w:rPr>
          <w:rStyle w:val="libArabicChar"/>
          <w:rtl/>
        </w:rPr>
        <w:t xml:space="preserve"> </w:t>
      </w:r>
      <w:r w:rsidRPr="00D11F1B">
        <w:rPr>
          <w:rStyle w:val="libArabicChar"/>
          <w:rFonts w:hint="cs"/>
          <w:rtl/>
        </w:rPr>
        <w:t>اخشون</w:t>
      </w:r>
    </w:p>
    <w:p w:rsidR="00476C9D" w:rsidRDefault="00476C9D" w:rsidP="00D11F1B">
      <w:pPr>
        <w:pStyle w:val="libNormal"/>
        <w:rPr>
          <w:rtl/>
        </w:rPr>
      </w:pPr>
      <w:r>
        <w:rPr>
          <w:rtl/>
        </w:rPr>
        <w:t>34_ خداوند متعال نے علمائے يہود كو دين فروشى اور آيات الہى كے ساتھ سودا بازى كرنے سے سختى كے ساتھ منع فرمايا_</w:t>
      </w:r>
      <w:r w:rsidRPr="00D11F1B">
        <w:rPr>
          <w:rStyle w:val="libArabicChar"/>
          <w:rtl/>
        </w:rPr>
        <w:t>و لا تشتروا بآياتى ثمنا قليلاً</w:t>
      </w:r>
    </w:p>
    <w:p w:rsidR="00476C9D" w:rsidRDefault="00476C9D" w:rsidP="00D11F1B">
      <w:pPr>
        <w:pStyle w:val="libNormal"/>
        <w:rPr>
          <w:rtl/>
        </w:rPr>
      </w:pPr>
      <w:r>
        <w:rPr>
          <w:rtl/>
        </w:rPr>
        <w:t>35_ آيات الہى اور احكام دين كے ساتھ سودا بازى كا حرام ہونا_</w:t>
      </w:r>
      <w:r w:rsidRPr="00D11F1B">
        <w:rPr>
          <w:rStyle w:val="libArabicChar"/>
          <w:rtl/>
        </w:rPr>
        <w:t>و لا تشتروا بآياتى ثمنا قليلاً</w:t>
      </w:r>
    </w:p>
    <w:p w:rsidR="00476C9D" w:rsidRDefault="00476C9D" w:rsidP="00A96B57">
      <w:pPr>
        <w:pStyle w:val="libNormal"/>
        <w:rPr>
          <w:rtl/>
        </w:rPr>
      </w:pPr>
      <w:r>
        <w:rPr>
          <w:rtl/>
        </w:rPr>
        <w:t>36_ عدليہ كے ذمہ دار افراد اور علمائے دين كودين</w:t>
      </w:r>
    </w:p>
    <w:p w:rsidR="00476C9D" w:rsidRDefault="00D84C0C" w:rsidP="00D11F1B">
      <w:pPr>
        <w:pStyle w:val="libNormal"/>
        <w:rPr>
          <w:rtl/>
        </w:rPr>
      </w:pPr>
      <w:r w:rsidRPr="00D84C0C">
        <w:rPr>
          <w:rtl/>
        </w:rPr>
        <w:br w:type="page"/>
      </w:r>
      <w:r w:rsidRPr="00D84C0C">
        <w:rPr>
          <w:rtl/>
        </w:rPr>
        <w:lastRenderedPageBreak/>
        <w:cr/>
      </w:r>
      <w:r w:rsidR="00476C9D">
        <w:rPr>
          <w:rtl/>
        </w:rPr>
        <w:t>فروشى اور آيات خداوندى كے ساتھ سودا بازى كرنے كا خطرہ_</w:t>
      </w:r>
      <w:r w:rsidR="00476C9D" w:rsidRPr="00D11F1B">
        <w:rPr>
          <w:rStyle w:val="libArabicChar"/>
          <w:rtl/>
        </w:rPr>
        <w:t>و لا تشتروا بآياتى ثمنا قليلاً</w:t>
      </w:r>
    </w:p>
    <w:p w:rsidR="00476C9D" w:rsidRPr="00D11F1B" w:rsidRDefault="00476C9D" w:rsidP="00D11F1B">
      <w:pPr>
        <w:pStyle w:val="libNormal"/>
        <w:rPr>
          <w:rStyle w:val="libArabicChar"/>
          <w:rtl/>
        </w:rPr>
      </w:pPr>
      <w:r>
        <w:rPr>
          <w:rtl/>
        </w:rPr>
        <w:t>37_ خوف خدا ركھنے والے علماء ،دين فروشى يا اس مي</w:t>
      </w:r>
      <w:r w:rsidR="00C91DA5">
        <w:rPr>
          <w:rtl/>
        </w:rPr>
        <w:t xml:space="preserve">ں </w:t>
      </w:r>
      <w:r>
        <w:rPr>
          <w:rtl/>
        </w:rPr>
        <w:t>تحريف كرنے سے پاك و منزہ ہوتے ہي</w:t>
      </w:r>
      <w:r w:rsidR="00C91DA5">
        <w:rPr>
          <w:rtl/>
        </w:rPr>
        <w:t xml:space="preserve">ں </w:t>
      </w:r>
      <w:r>
        <w:rPr>
          <w:rtl/>
        </w:rPr>
        <w:t>_</w:t>
      </w:r>
      <w:r w:rsidRPr="00D11F1B">
        <w:rPr>
          <w:rStyle w:val="libArabicChar"/>
          <w:rtl/>
        </w:rPr>
        <w:t>واخشون و لا تشتروا باياتى ثمنا قليلا</w:t>
      </w:r>
    </w:p>
    <w:p w:rsidR="00476C9D" w:rsidRDefault="00476C9D" w:rsidP="00D11F1B">
      <w:pPr>
        <w:pStyle w:val="libNormal"/>
        <w:rPr>
          <w:rtl/>
        </w:rPr>
      </w:pPr>
      <w:r>
        <w:rPr>
          <w:rtl/>
        </w:rPr>
        <w:t>38_ لوگو</w:t>
      </w:r>
      <w:r w:rsidR="00C91DA5">
        <w:rPr>
          <w:rtl/>
        </w:rPr>
        <w:t xml:space="preserve">ں </w:t>
      </w:r>
      <w:r>
        <w:rPr>
          <w:rtl/>
        </w:rPr>
        <w:t>كى دشمنى سے ڈرنے والے علماء ديندارى اور كتاب خدا كے تحفظ پر اپنى آسا</w:t>
      </w:r>
      <w:r w:rsidR="003C3857">
        <w:rPr>
          <w:rtl/>
        </w:rPr>
        <w:t>ئش</w:t>
      </w:r>
      <w:r>
        <w:rPr>
          <w:rtl/>
        </w:rPr>
        <w:t xml:space="preserve"> اور رفاہ كو ترجيح دينے كے خطرے سے دوچار ہي</w:t>
      </w:r>
      <w:r w:rsidR="00C91DA5">
        <w:rPr>
          <w:rtl/>
        </w:rPr>
        <w:t xml:space="preserve">ں </w:t>
      </w:r>
      <w:r>
        <w:rPr>
          <w:rtl/>
        </w:rPr>
        <w:t>_</w:t>
      </w:r>
      <w:r w:rsidRPr="00D11F1B">
        <w:rPr>
          <w:rStyle w:val="libArabicChar"/>
          <w:rtl/>
        </w:rPr>
        <w:t>فلا تخشوا الناس ... و لا تشتروا بآياتى ثمنا قليلاً</w:t>
      </w:r>
    </w:p>
    <w:p w:rsidR="00476C9D" w:rsidRDefault="00476C9D" w:rsidP="00D11F1B">
      <w:pPr>
        <w:pStyle w:val="libNormal"/>
        <w:rPr>
          <w:rtl/>
        </w:rPr>
      </w:pPr>
      <w:r>
        <w:rPr>
          <w:rtl/>
        </w:rPr>
        <w:t>39_ احكام الہى كو نظر انداز كرنے اور ان كى بنياد پر قضاوت نہ كرنے كے اسباب مي</w:t>
      </w:r>
      <w:r w:rsidR="00C91DA5">
        <w:rPr>
          <w:rtl/>
        </w:rPr>
        <w:t xml:space="preserve">ں </w:t>
      </w:r>
      <w:r>
        <w:rPr>
          <w:rtl/>
        </w:rPr>
        <w:t>سے ايك منفعت طلبى اور طمع و لالچ</w:t>
      </w:r>
      <w:r w:rsidR="002A0155">
        <w:rPr>
          <w:rtl/>
        </w:rPr>
        <w:t xml:space="preserve"> ہے</w:t>
      </w:r>
      <w:r>
        <w:rPr>
          <w:rtl/>
        </w:rPr>
        <w:t>_</w:t>
      </w:r>
      <w:r w:rsidRPr="00D11F1B">
        <w:rPr>
          <w:rStyle w:val="libArabicChar"/>
          <w:rtl/>
        </w:rPr>
        <w:t>يحكم ب</w:t>
      </w:r>
      <w:r w:rsidR="00E77C37" w:rsidRPr="00935327">
        <w:rPr>
          <w:rStyle w:val="libArabicChar"/>
          <w:rFonts w:hint="cs"/>
          <w:rtl/>
        </w:rPr>
        <w:t>ه</w:t>
      </w:r>
      <w:r w:rsidRPr="00D11F1B">
        <w:rPr>
          <w:rStyle w:val="libArabicChar"/>
          <w:rFonts w:hint="cs"/>
          <w:rtl/>
        </w:rPr>
        <w:t>ا</w:t>
      </w:r>
      <w:r w:rsidRPr="00D11F1B">
        <w:rPr>
          <w:rStyle w:val="libArabicChar"/>
          <w:rtl/>
        </w:rPr>
        <w:t xml:space="preserve"> ... </w:t>
      </w:r>
      <w:r w:rsidRPr="00D11F1B">
        <w:rPr>
          <w:rStyle w:val="libArabicChar"/>
          <w:rFonts w:hint="cs"/>
          <w:rtl/>
        </w:rPr>
        <w:t>و</w:t>
      </w:r>
      <w:r w:rsidRPr="00D11F1B">
        <w:rPr>
          <w:rStyle w:val="libArabicChar"/>
          <w:rtl/>
        </w:rPr>
        <w:t xml:space="preserve"> </w:t>
      </w:r>
      <w:r w:rsidRPr="00D11F1B">
        <w:rPr>
          <w:rStyle w:val="libArabicChar"/>
          <w:rFonts w:hint="cs"/>
          <w:rtl/>
        </w:rPr>
        <w:t>لا</w:t>
      </w:r>
      <w:r w:rsidRPr="00D11F1B">
        <w:rPr>
          <w:rStyle w:val="libArabicChar"/>
          <w:rtl/>
        </w:rPr>
        <w:t xml:space="preserve"> </w:t>
      </w:r>
      <w:r w:rsidRPr="00D11F1B">
        <w:rPr>
          <w:rStyle w:val="libArabicChar"/>
          <w:rFonts w:hint="cs"/>
          <w:rtl/>
        </w:rPr>
        <w:t>تشتروا</w:t>
      </w:r>
      <w:r w:rsidRPr="00D11F1B">
        <w:rPr>
          <w:rStyle w:val="libArabicChar"/>
          <w:rtl/>
        </w:rPr>
        <w:t xml:space="preserve"> </w:t>
      </w:r>
      <w:r w:rsidRPr="00D11F1B">
        <w:rPr>
          <w:rStyle w:val="libArabicChar"/>
          <w:rFonts w:hint="cs"/>
          <w:rtl/>
        </w:rPr>
        <w:t>بآياتى</w:t>
      </w:r>
      <w:r w:rsidRPr="00D11F1B">
        <w:rPr>
          <w:rStyle w:val="libArabicChar"/>
          <w:rtl/>
        </w:rPr>
        <w:t xml:space="preserve"> </w:t>
      </w:r>
      <w:r w:rsidRPr="00D11F1B">
        <w:rPr>
          <w:rStyle w:val="libArabicChar"/>
          <w:rFonts w:hint="cs"/>
          <w:rtl/>
        </w:rPr>
        <w:t>ثمناً</w:t>
      </w:r>
      <w:r w:rsidRPr="00D11F1B">
        <w:rPr>
          <w:rStyle w:val="libArabicChar"/>
          <w:rtl/>
        </w:rPr>
        <w:t xml:space="preserve"> </w:t>
      </w:r>
      <w:r w:rsidRPr="00D11F1B">
        <w:rPr>
          <w:rStyle w:val="libArabicChar"/>
          <w:rFonts w:hint="cs"/>
          <w:rtl/>
        </w:rPr>
        <w:t>قليلاً</w:t>
      </w:r>
    </w:p>
    <w:p w:rsidR="00476C9D" w:rsidRDefault="00476C9D" w:rsidP="00A96B57">
      <w:pPr>
        <w:pStyle w:val="libNormal"/>
        <w:rPr>
          <w:rtl/>
        </w:rPr>
      </w:pPr>
      <w:r>
        <w:rPr>
          <w:rtl/>
        </w:rPr>
        <w:t>40_ خدا كى آيات بہت گرا</w:t>
      </w:r>
      <w:r w:rsidR="00C91DA5">
        <w:rPr>
          <w:rtl/>
        </w:rPr>
        <w:t xml:space="preserve">ں </w:t>
      </w:r>
      <w:r>
        <w:rPr>
          <w:rtl/>
        </w:rPr>
        <w:t>قدر اور گرا</w:t>
      </w:r>
      <w:r w:rsidR="00C91DA5">
        <w:rPr>
          <w:rtl/>
        </w:rPr>
        <w:t xml:space="preserve">ں </w:t>
      </w:r>
      <w:r>
        <w:rPr>
          <w:rtl/>
        </w:rPr>
        <w:t>بہا ہي</w:t>
      </w:r>
      <w:r w:rsidR="00C91DA5">
        <w:rPr>
          <w:rtl/>
        </w:rPr>
        <w:t xml:space="preserve">ں </w:t>
      </w:r>
      <w:r>
        <w:rPr>
          <w:rtl/>
        </w:rPr>
        <w:t>، جبكہ ان كے مقابلے مي</w:t>
      </w:r>
      <w:r w:rsidR="00C91DA5">
        <w:rPr>
          <w:rtl/>
        </w:rPr>
        <w:t xml:space="preserve">ں </w:t>
      </w:r>
      <w:r>
        <w:rPr>
          <w:rtl/>
        </w:rPr>
        <w:t>ہر چيز حقير اور بے قدر و قيمت</w:t>
      </w:r>
      <w:r w:rsidR="002A0155">
        <w:rPr>
          <w:rtl/>
        </w:rPr>
        <w:t xml:space="preserve"> ہے</w:t>
      </w:r>
      <w:r>
        <w:rPr>
          <w:rtl/>
        </w:rPr>
        <w:t>_</w:t>
      </w:r>
    </w:p>
    <w:p w:rsidR="00476C9D" w:rsidRDefault="00476C9D" w:rsidP="00D11F1B">
      <w:pPr>
        <w:pStyle w:val="libNormal"/>
        <w:rPr>
          <w:rtl/>
        </w:rPr>
      </w:pPr>
      <w:r w:rsidRPr="00D11F1B">
        <w:rPr>
          <w:rStyle w:val="libArabicChar"/>
          <w:rtl/>
        </w:rPr>
        <w:t>و لا تشتروا بآياتى ثمنا قليلاً</w:t>
      </w:r>
      <w:r w:rsidR="00D11F1B">
        <w:rPr>
          <w:rFonts w:hint="cs"/>
          <w:rtl/>
        </w:rPr>
        <w:t xml:space="preserve">  </w:t>
      </w:r>
      <w:r>
        <w:rPr>
          <w:rtl/>
        </w:rPr>
        <w:t>''قليلًا'' كى صفت قيد توضيحى</w:t>
      </w:r>
      <w:r w:rsidR="002A0155">
        <w:rPr>
          <w:rtl/>
        </w:rPr>
        <w:t xml:space="preserve"> ہے</w:t>
      </w:r>
      <w:r>
        <w:rPr>
          <w:rtl/>
        </w:rPr>
        <w:t>، يعنى آيات الہى كے بدلے مي</w:t>
      </w:r>
      <w:r w:rsidR="00C91DA5">
        <w:rPr>
          <w:rtl/>
        </w:rPr>
        <w:t xml:space="preserve">ں </w:t>
      </w:r>
      <w:r>
        <w:rPr>
          <w:rtl/>
        </w:rPr>
        <w:t>ادا كى جانے والى ہر قيمت حقير اور ناچيز</w:t>
      </w:r>
      <w:r w:rsidR="002A0155">
        <w:rPr>
          <w:rtl/>
        </w:rPr>
        <w:t xml:space="preserve"> ہے</w:t>
      </w:r>
      <w:r>
        <w:rPr>
          <w:rtl/>
        </w:rPr>
        <w:t>_</w:t>
      </w:r>
    </w:p>
    <w:p w:rsidR="00476C9D" w:rsidRDefault="00476C9D" w:rsidP="00D11F1B">
      <w:pPr>
        <w:pStyle w:val="libNormal"/>
        <w:rPr>
          <w:rtl/>
        </w:rPr>
      </w:pPr>
      <w:r>
        <w:rPr>
          <w:rtl/>
        </w:rPr>
        <w:t>41_ دين فروشى كے نتيجے مي</w:t>
      </w:r>
      <w:r w:rsidR="00C91DA5">
        <w:rPr>
          <w:rtl/>
        </w:rPr>
        <w:t xml:space="preserve">ں </w:t>
      </w:r>
      <w:r>
        <w:rPr>
          <w:rtl/>
        </w:rPr>
        <w:t>حاصل ہونے والا فائدہ مال حرام كا واضح مصداق</w:t>
      </w:r>
      <w:r w:rsidR="002A0155">
        <w:rPr>
          <w:rtl/>
        </w:rPr>
        <w:t xml:space="preserve"> ہے</w:t>
      </w:r>
      <w:r>
        <w:rPr>
          <w:rtl/>
        </w:rPr>
        <w:t>_</w:t>
      </w:r>
      <w:r w:rsidRPr="00D11F1B">
        <w:rPr>
          <w:rStyle w:val="libArabicChar"/>
          <w:rtl/>
        </w:rPr>
        <w:t>اكالون للسحت ... و لا تشتروا بآياتى ثمناً قليلاً</w:t>
      </w:r>
      <w:r w:rsidR="00D11F1B">
        <w:rPr>
          <w:rFonts w:hint="cs"/>
          <w:rtl/>
        </w:rPr>
        <w:t xml:space="preserve">  </w:t>
      </w:r>
      <w:r>
        <w:rPr>
          <w:rtl/>
        </w:rPr>
        <w:t>گذشتہ آيات مي</w:t>
      </w:r>
      <w:r w:rsidR="00C91DA5">
        <w:rPr>
          <w:rtl/>
        </w:rPr>
        <w:t xml:space="preserve">ں </w:t>
      </w:r>
      <w:r>
        <w:rPr>
          <w:rtl/>
        </w:rPr>
        <w:t>علمائے يہود كو ''اكالون للسحت'' '' حرام مال كھانے والے'' قرار دينے كے بعد خدا كا دنياوى منافع كے بدلے مي</w:t>
      </w:r>
      <w:r w:rsidR="00C91DA5">
        <w:rPr>
          <w:rtl/>
        </w:rPr>
        <w:t xml:space="preserve">ں </w:t>
      </w:r>
      <w:r>
        <w:rPr>
          <w:rtl/>
        </w:rPr>
        <w:t>دين بيچنے سے منع كرنا اس بات كى علامت</w:t>
      </w:r>
      <w:r w:rsidR="002A0155">
        <w:rPr>
          <w:rtl/>
        </w:rPr>
        <w:t xml:space="preserve"> ہے</w:t>
      </w:r>
      <w:r>
        <w:rPr>
          <w:rtl/>
        </w:rPr>
        <w:t xml:space="preserve"> كہ يہا</w:t>
      </w:r>
      <w:r w:rsidR="00C91DA5">
        <w:rPr>
          <w:rtl/>
        </w:rPr>
        <w:t xml:space="preserve">ں </w:t>
      </w:r>
      <w:r>
        <w:rPr>
          <w:rtl/>
        </w:rPr>
        <w:t>پر سحت ( ايسا حرام جو ننگ آور ہو) كے مورد نظر مصاديق مي</w:t>
      </w:r>
      <w:r w:rsidR="00C91DA5">
        <w:rPr>
          <w:rtl/>
        </w:rPr>
        <w:t xml:space="preserve">ں </w:t>
      </w:r>
      <w:r>
        <w:rPr>
          <w:rtl/>
        </w:rPr>
        <w:t>سے وہ منافع ہي</w:t>
      </w:r>
      <w:r w:rsidR="00C91DA5">
        <w:rPr>
          <w:rtl/>
        </w:rPr>
        <w:t xml:space="preserve">ں </w:t>
      </w:r>
      <w:r>
        <w:rPr>
          <w:rtl/>
        </w:rPr>
        <w:t>جو وہ دين فروشى كے ذريعے حاصل كيا كرتے تھے_</w:t>
      </w:r>
    </w:p>
    <w:p w:rsidR="00476C9D" w:rsidRDefault="00476C9D" w:rsidP="00A96B57">
      <w:pPr>
        <w:pStyle w:val="libNormal"/>
        <w:rPr>
          <w:rtl/>
        </w:rPr>
      </w:pPr>
      <w:r>
        <w:rPr>
          <w:rtl/>
        </w:rPr>
        <w:t>42_ كفر اختيار كرنے اور آسمانى حقائق كو چھپانے كا ايك سبب لوگو</w:t>
      </w:r>
      <w:r w:rsidR="00C91DA5">
        <w:rPr>
          <w:rtl/>
        </w:rPr>
        <w:t xml:space="preserve">ں </w:t>
      </w:r>
      <w:r>
        <w:rPr>
          <w:rtl/>
        </w:rPr>
        <w:t>كا خوف اور دولت پرستى</w:t>
      </w:r>
      <w:r w:rsidR="002A0155">
        <w:rPr>
          <w:rtl/>
        </w:rPr>
        <w:t xml:space="preserve"> ہے</w:t>
      </w:r>
      <w:r>
        <w:rPr>
          <w:rtl/>
        </w:rPr>
        <w:t>_</w:t>
      </w:r>
    </w:p>
    <w:p w:rsidR="00476C9D" w:rsidRDefault="00476C9D" w:rsidP="00D11F1B">
      <w:pPr>
        <w:pStyle w:val="libArabic"/>
        <w:rPr>
          <w:rtl/>
        </w:rPr>
      </w:pPr>
      <w:r>
        <w:rPr>
          <w:rtl/>
        </w:rPr>
        <w:t>فلاتخشوا الناس ... و من لم يحكم بما انزل الل</w:t>
      </w:r>
      <w:r w:rsidR="003B690D" w:rsidRPr="00935327">
        <w:rPr>
          <w:rFonts w:hint="cs"/>
          <w:rtl/>
        </w:rPr>
        <w:t>ه</w:t>
      </w:r>
      <w:r>
        <w:rPr>
          <w:rtl/>
        </w:rPr>
        <w:t xml:space="preserve"> </w:t>
      </w:r>
      <w:r>
        <w:rPr>
          <w:rFonts w:hint="cs"/>
          <w:rtl/>
        </w:rPr>
        <w:t>فاولئك</w:t>
      </w:r>
      <w:r>
        <w:rPr>
          <w:rtl/>
        </w:rPr>
        <w:t xml:space="preserve"> </w:t>
      </w:r>
      <w:r w:rsidR="00E77C37" w:rsidRPr="00935327">
        <w:rPr>
          <w:rFonts w:hint="cs"/>
          <w:rtl/>
        </w:rPr>
        <w:t>ه</w:t>
      </w:r>
      <w:r>
        <w:rPr>
          <w:rFonts w:hint="cs"/>
          <w:rtl/>
        </w:rPr>
        <w:t>م</w:t>
      </w:r>
      <w:r>
        <w:rPr>
          <w:rtl/>
        </w:rPr>
        <w:t xml:space="preserve"> </w:t>
      </w:r>
      <w:r>
        <w:rPr>
          <w:rFonts w:hint="cs"/>
          <w:rtl/>
        </w:rPr>
        <w:t>الكا</w:t>
      </w:r>
      <w:r>
        <w:rPr>
          <w:rtl/>
        </w:rPr>
        <w:t>فرون</w:t>
      </w:r>
    </w:p>
    <w:p w:rsidR="00476C9D" w:rsidRDefault="00476C9D" w:rsidP="00A96B57">
      <w:pPr>
        <w:pStyle w:val="libNormal"/>
        <w:rPr>
          <w:rtl/>
        </w:rPr>
      </w:pPr>
      <w:r>
        <w:rPr>
          <w:rtl/>
        </w:rPr>
        <w:t>43_ جو لوگ اپنى قضاوت اور فيصلہ خدا كے احكام و قوانين كے مطابق انجام نہي</w:t>
      </w:r>
      <w:r w:rsidR="00C91DA5">
        <w:rPr>
          <w:rtl/>
        </w:rPr>
        <w:t xml:space="preserve">ں </w:t>
      </w:r>
      <w:r>
        <w:rPr>
          <w:rtl/>
        </w:rPr>
        <w:t>ديتے وہ كافر ہي</w:t>
      </w:r>
      <w:r w:rsidR="00C91DA5">
        <w:rPr>
          <w:rtl/>
        </w:rPr>
        <w:t xml:space="preserve">ں </w:t>
      </w:r>
      <w:r>
        <w:rPr>
          <w:rtl/>
        </w:rPr>
        <w:t>_</w:t>
      </w:r>
    </w:p>
    <w:p w:rsidR="00476C9D" w:rsidRDefault="00476C9D" w:rsidP="00D11F1B">
      <w:pPr>
        <w:pStyle w:val="libNormal"/>
        <w:rPr>
          <w:rtl/>
        </w:rPr>
      </w:pPr>
      <w:r w:rsidRPr="00D11F1B">
        <w:rPr>
          <w:rStyle w:val="libArabicChar"/>
          <w:rtl/>
        </w:rPr>
        <w:t>و من لم يحكم بما انزل الل</w:t>
      </w:r>
      <w:r w:rsidR="003B690D" w:rsidRPr="00935327">
        <w:rPr>
          <w:rStyle w:val="libArabicChar"/>
          <w:rFonts w:hint="cs"/>
          <w:rtl/>
        </w:rPr>
        <w:t>ه</w:t>
      </w:r>
      <w:r w:rsidRPr="00D11F1B">
        <w:rPr>
          <w:rStyle w:val="libArabicChar"/>
          <w:rtl/>
        </w:rPr>
        <w:t xml:space="preserve"> </w:t>
      </w:r>
      <w:r w:rsidRPr="00D11F1B">
        <w:rPr>
          <w:rStyle w:val="libArabicChar"/>
          <w:rFonts w:hint="cs"/>
          <w:rtl/>
        </w:rPr>
        <w:t>فاولئك</w:t>
      </w:r>
      <w:r w:rsidRPr="00D11F1B">
        <w:rPr>
          <w:rStyle w:val="libArabicChar"/>
          <w:rtl/>
        </w:rPr>
        <w:t xml:space="preserve"> </w:t>
      </w:r>
      <w:r w:rsidR="00E77C37" w:rsidRPr="00935327">
        <w:rPr>
          <w:rStyle w:val="libArabicChar"/>
          <w:rFonts w:hint="cs"/>
          <w:rtl/>
        </w:rPr>
        <w:t>ه</w:t>
      </w:r>
      <w:r w:rsidRPr="00D11F1B">
        <w:rPr>
          <w:rStyle w:val="libArabicChar"/>
          <w:rFonts w:hint="cs"/>
          <w:rtl/>
        </w:rPr>
        <w:t>م</w:t>
      </w:r>
      <w:r w:rsidRPr="00D11F1B">
        <w:rPr>
          <w:rStyle w:val="libArabicChar"/>
          <w:rtl/>
        </w:rPr>
        <w:t xml:space="preserve"> </w:t>
      </w:r>
      <w:r w:rsidRPr="00D11F1B">
        <w:rPr>
          <w:rStyle w:val="libArabicChar"/>
          <w:rFonts w:hint="cs"/>
          <w:rtl/>
        </w:rPr>
        <w:t>الكافرون</w:t>
      </w:r>
      <w:r w:rsidR="00D11F1B">
        <w:rPr>
          <w:rFonts w:hint="cs"/>
          <w:rtl/>
        </w:rPr>
        <w:t xml:space="preserve">   </w:t>
      </w:r>
      <w:r>
        <w:rPr>
          <w:rtl/>
        </w:rPr>
        <w:t>قضاوت كے بارے مي</w:t>
      </w:r>
      <w:r w:rsidR="00C91DA5">
        <w:rPr>
          <w:rtl/>
        </w:rPr>
        <w:t xml:space="preserve">ں </w:t>
      </w:r>
      <w:r>
        <w:rPr>
          <w:rtl/>
        </w:rPr>
        <w:t>نازل ہونے والى گذشتہ آيات سے معلوم ہوتا</w:t>
      </w:r>
      <w:r w:rsidR="002A0155">
        <w:rPr>
          <w:rtl/>
        </w:rPr>
        <w:t xml:space="preserve"> ہے</w:t>
      </w:r>
      <w:r>
        <w:rPr>
          <w:rtl/>
        </w:rPr>
        <w:t xml:space="preserve"> كہ جملہ ' </w:t>
      </w:r>
      <w:r w:rsidRPr="00D11F1B">
        <w:rPr>
          <w:rStyle w:val="libArabicChar"/>
          <w:rtl/>
        </w:rPr>
        <w:t>'و من لم يحكم ...</w:t>
      </w:r>
      <w:r>
        <w:rPr>
          <w:rtl/>
        </w:rPr>
        <w:t>'' بھى مسئلہ قضاوت كى طرف اشارہ</w:t>
      </w:r>
      <w:r w:rsidR="002A0155">
        <w:rPr>
          <w:rtl/>
        </w:rPr>
        <w:t xml:space="preserve"> ہے</w:t>
      </w:r>
      <w:r>
        <w:rPr>
          <w:rtl/>
        </w:rPr>
        <w:t>_</w:t>
      </w:r>
    </w:p>
    <w:p w:rsidR="00476C9D" w:rsidRDefault="00476C9D" w:rsidP="00A96B57">
      <w:pPr>
        <w:pStyle w:val="libNormal"/>
        <w:rPr>
          <w:rtl/>
        </w:rPr>
      </w:pPr>
      <w:r>
        <w:rPr>
          <w:rtl/>
        </w:rPr>
        <w:t>44_ خدا كے قوانين اور مفاہيم كے علاوہ كسى اور بنياد</w:t>
      </w:r>
    </w:p>
    <w:p w:rsidR="00476C9D" w:rsidRDefault="00D84C0C" w:rsidP="00D11F1B">
      <w:pPr>
        <w:pStyle w:val="libNormal"/>
        <w:rPr>
          <w:rtl/>
        </w:rPr>
      </w:pPr>
      <w:r w:rsidRPr="00D84C0C">
        <w:rPr>
          <w:rtl/>
        </w:rPr>
        <w:br w:type="page"/>
      </w:r>
      <w:r w:rsidRPr="00D84C0C">
        <w:rPr>
          <w:rtl/>
        </w:rPr>
        <w:lastRenderedPageBreak/>
        <w:cr/>
      </w:r>
      <w:r w:rsidR="00476C9D">
        <w:rPr>
          <w:rtl/>
        </w:rPr>
        <w:t>پر قانون سازى كرنا حرام اور كفر</w:t>
      </w:r>
      <w:r w:rsidR="002A0155">
        <w:rPr>
          <w:rtl/>
        </w:rPr>
        <w:t xml:space="preserve"> ہے</w:t>
      </w:r>
      <w:r w:rsidR="00476C9D">
        <w:rPr>
          <w:rtl/>
        </w:rPr>
        <w:t>_</w:t>
      </w:r>
      <w:r w:rsidR="00476C9D" w:rsidRPr="00D11F1B">
        <w:rPr>
          <w:rStyle w:val="libArabicChar"/>
          <w:rtl/>
        </w:rPr>
        <w:t>و من لم يحكم بما انزل الل</w:t>
      </w:r>
      <w:r w:rsidR="003B690D" w:rsidRPr="00935327">
        <w:rPr>
          <w:rStyle w:val="libArabicChar"/>
          <w:rFonts w:hint="cs"/>
          <w:rtl/>
        </w:rPr>
        <w:t>ه</w:t>
      </w:r>
      <w:r w:rsidR="00476C9D" w:rsidRPr="00D11F1B">
        <w:rPr>
          <w:rStyle w:val="libArabicChar"/>
          <w:rtl/>
        </w:rPr>
        <w:t xml:space="preserve"> </w:t>
      </w:r>
      <w:r w:rsidR="00476C9D" w:rsidRPr="00D11F1B">
        <w:rPr>
          <w:rStyle w:val="libArabicChar"/>
          <w:rFonts w:hint="cs"/>
          <w:rtl/>
        </w:rPr>
        <w:t>فاولئك</w:t>
      </w:r>
      <w:r w:rsidR="00476C9D" w:rsidRPr="00D11F1B">
        <w:rPr>
          <w:rStyle w:val="libArabicChar"/>
          <w:rtl/>
        </w:rPr>
        <w:t xml:space="preserve"> </w:t>
      </w:r>
      <w:r w:rsidR="00E77C37" w:rsidRPr="00935327">
        <w:rPr>
          <w:rStyle w:val="libArabicChar"/>
          <w:rFonts w:hint="cs"/>
          <w:rtl/>
        </w:rPr>
        <w:t>ه</w:t>
      </w:r>
      <w:r w:rsidR="00476C9D" w:rsidRPr="00D11F1B">
        <w:rPr>
          <w:rStyle w:val="libArabicChar"/>
          <w:rFonts w:hint="cs"/>
          <w:rtl/>
        </w:rPr>
        <w:t>م</w:t>
      </w:r>
      <w:r w:rsidR="00476C9D" w:rsidRPr="00D11F1B">
        <w:rPr>
          <w:rStyle w:val="libArabicChar"/>
          <w:rtl/>
        </w:rPr>
        <w:t xml:space="preserve"> </w:t>
      </w:r>
      <w:r w:rsidR="00476C9D" w:rsidRPr="00D11F1B">
        <w:rPr>
          <w:rStyle w:val="libArabicChar"/>
          <w:rFonts w:hint="cs"/>
          <w:rtl/>
        </w:rPr>
        <w:t>الكافرون</w:t>
      </w:r>
      <w:r w:rsidR="00D11F1B">
        <w:rPr>
          <w:rFonts w:hint="cs"/>
          <w:rtl/>
        </w:rPr>
        <w:t xml:space="preserve">  </w:t>
      </w:r>
      <w:r w:rsidR="00476C9D">
        <w:rPr>
          <w:rtl/>
        </w:rPr>
        <w:t>جملہ'' و من لم يحكم ...'' مسئلہ قضاوت كے ساتھ ساتھ ہر قسم كے قانون اور دستور كو بھى شامل ہوسكتا</w:t>
      </w:r>
      <w:r w:rsidR="002A0155">
        <w:rPr>
          <w:rtl/>
        </w:rPr>
        <w:t xml:space="preserve"> ہے</w:t>
      </w:r>
      <w:r w:rsidR="00476C9D">
        <w:rPr>
          <w:rtl/>
        </w:rPr>
        <w:t>_</w:t>
      </w:r>
    </w:p>
    <w:p w:rsidR="00476C9D" w:rsidRDefault="00476C9D" w:rsidP="00D11F1B">
      <w:pPr>
        <w:pStyle w:val="libNormal"/>
        <w:rPr>
          <w:rtl/>
        </w:rPr>
      </w:pPr>
      <w:r>
        <w:rPr>
          <w:rtl/>
        </w:rPr>
        <w:t>45_ قوانين اور فيصلے اس وقت نافذ العمل اور معتبر سمجھے جائي</w:t>
      </w:r>
      <w:r w:rsidR="00C91DA5">
        <w:rPr>
          <w:rtl/>
        </w:rPr>
        <w:t xml:space="preserve">ں </w:t>
      </w:r>
      <w:r>
        <w:rPr>
          <w:rtl/>
        </w:rPr>
        <w:t>گے جب وہ خدا كے معين كردہ اصولو</w:t>
      </w:r>
      <w:r w:rsidR="00C91DA5">
        <w:rPr>
          <w:rtl/>
        </w:rPr>
        <w:t xml:space="preserve">ں </w:t>
      </w:r>
      <w:r>
        <w:rPr>
          <w:rtl/>
        </w:rPr>
        <w:t>كى بنياد پر ہو</w:t>
      </w:r>
      <w:r w:rsidR="00C91DA5">
        <w:rPr>
          <w:rtl/>
        </w:rPr>
        <w:t xml:space="preserve">ں </w:t>
      </w:r>
      <w:r>
        <w:rPr>
          <w:rtl/>
        </w:rPr>
        <w:t>_</w:t>
      </w:r>
      <w:r w:rsidRPr="00D11F1B">
        <w:rPr>
          <w:rStyle w:val="libArabicChar"/>
          <w:rtl/>
        </w:rPr>
        <w:t>و من لم يحكم بما انزل الل</w:t>
      </w:r>
      <w:r w:rsidR="003B690D" w:rsidRPr="00935327">
        <w:rPr>
          <w:rStyle w:val="libArabicChar"/>
          <w:rFonts w:hint="cs"/>
          <w:rtl/>
        </w:rPr>
        <w:t>ه</w:t>
      </w:r>
      <w:r w:rsidRPr="00D11F1B">
        <w:rPr>
          <w:rStyle w:val="libArabicChar"/>
          <w:rtl/>
        </w:rPr>
        <w:t xml:space="preserve"> </w:t>
      </w:r>
      <w:r w:rsidRPr="00D11F1B">
        <w:rPr>
          <w:rStyle w:val="libArabicChar"/>
          <w:rFonts w:hint="cs"/>
          <w:rtl/>
        </w:rPr>
        <w:t>فاولئك</w:t>
      </w:r>
      <w:r w:rsidRPr="00D11F1B">
        <w:rPr>
          <w:rStyle w:val="libArabicChar"/>
          <w:rtl/>
        </w:rPr>
        <w:t xml:space="preserve"> </w:t>
      </w:r>
      <w:r w:rsidR="00E77C37" w:rsidRPr="00935327">
        <w:rPr>
          <w:rStyle w:val="libArabicChar"/>
          <w:rFonts w:hint="cs"/>
          <w:rtl/>
        </w:rPr>
        <w:t>ه</w:t>
      </w:r>
      <w:r w:rsidRPr="00D11F1B">
        <w:rPr>
          <w:rStyle w:val="libArabicChar"/>
          <w:rFonts w:hint="cs"/>
          <w:rtl/>
        </w:rPr>
        <w:t>م</w:t>
      </w:r>
      <w:r w:rsidRPr="00D11F1B">
        <w:rPr>
          <w:rStyle w:val="libArabicChar"/>
          <w:rtl/>
        </w:rPr>
        <w:t xml:space="preserve"> </w:t>
      </w:r>
      <w:r w:rsidRPr="00D11F1B">
        <w:rPr>
          <w:rStyle w:val="libArabicChar"/>
          <w:rFonts w:hint="cs"/>
          <w:rtl/>
        </w:rPr>
        <w:t>الكافرون</w:t>
      </w:r>
      <w:r w:rsidR="00D11F1B">
        <w:rPr>
          <w:rFonts w:hint="cs"/>
          <w:rtl/>
        </w:rPr>
        <w:t xml:space="preserve">   </w:t>
      </w:r>
      <w:r>
        <w:rPr>
          <w:rtl/>
        </w:rPr>
        <w:t>احكام الہى كى اساس پر قضاوت اور قانون سازى كے واجب ہونے كا لازمہ يہ</w:t>
      </w:r>
      <w:r w:rsidR="002A0155">
        <w:rPr>
          <w:rtl/>
        </w:rPr>
        <w:t xml:space="preserve"> ہے</w:t>
      </w:r>
      <w:r>
        <w:rPr>
          <w:rtl/>
        </w:rPr>
        <w:t xml:space="preserve"> كہ وہ احكام غير معتبر ہي</w:t>
      </w:r>
      <w:r w:rsidR="00C91DA5">
        <w:rPr>
          <w:rtl/>
        </w:rPr>
        <w:t xml:space="preserve">ں </w:t>
      </w:r>
      <w:r>
        <w:rPr>
          <w:rtl/>
        </w:rPr>
        <w:t>جنكى بنياد الہى احكام نہ ہو</w:t>
      </w:r>
      <w:r w:rsidR="00C91DA5">
        <w:rPr>
          <w:rtl/>
        </w:rPr>
        <w:t xml:space="preserve">ں </w:t>
      </w:r>
      <w:r>
        <w:rPr>
          <w:rtl/>
        </w:rPr>
        <w:t>_</w:t>
      </w:r>
    </w:p>
    <w:p w:rsidR="00476C9D" w:rsidRDefault="00476C9D" w:rsidP="00D11F1B">
      <w:pPr>
        <w:pStyle w:val="libNormal"/>
        <w:rPr>
          <w:rtl/>
        </w:rPr>
      </w:pPr>
      <w:r>
        <w:rPr>
          <w:rtl/>
        </w:rPr>
        <w:t>46_ ان قوانين اور فيصلو</w:t>
      </w:r>
      <w:r w:rsidR="00C91DA5">
        <w:rPr>
          <w:rtl/>
        </w:rPr>
        <w:t xml:space="preserve">ں </w:t>
      </w:r>
      <w:r>
        <w:rPr>
          <w:rtl/>
        </w:rPr>
        <w:t>كو قبول كرنا لازمى</w:t>
      </w:r>
      <w:r w:rsidR="002A0155">
        <w:rPr>
          <w:rtl/>
        </w:rPr>
        <w:t xml:space="preserve"> ہے</w:t>
      </w:r>
      <w:r>
        <w:rPr>
          <w:rtl/>
        </w:rPr>
        <w:t xml:space="preserve"> كہ جنكى بنياد الہى احكام ہو</w:t>
      </w:r>
      <w:r w:rsidR="00C91DA5">
        <w:rPr>
          <w:rtl/>
        </w:rPr>
        <w:t xml:space="preserve">ں </w:t>
      </w:r>
      <w:r>
        <w:rPr>
          <w:rtl/>
        </w:rPr>
        <w:t>_</w:t>
      </w:r>
      <w:r w:rsidRPr="00D11F1B">
        <w:rPr>
          <w:rStyle w:val="libArabicChar"/>
          <w:rtl/>
        </w:rPr>
        <w:t>و من لم يحكم بما انزل الل</w:t>
      </w:r>
      <w:r w:rsidR="003B690D" w:rsidRPr="00935327">
        <w:rPr>
          <w:rStyle w:val="libArabicChar"/>
          <w:rFonts w:hint="cs"/>
          <w:rtl/>
        </w:rPr>
        <w:t>ه</w:t>
      </w:r>
      <w:r w:rsidRPr="00D11F1B">
        <w:rPr>
          <w:rStyle w:val="libArabicChar"/>
          <w:rtl/>
        </w:rPr>
        <w:t xml:space="preserve"> </w:t>
      </w:r>
      <w:r w:rsidRPr="00D11F1B">
        <w:rPr>
          <w:rStyle w:val="libArabicChar"/>
          <w:rFonts w:hint="cs"/>
          <w:rtl/>
        </w:rPr>
        <w:t>فاولئك</w:t>
      </w:r>
      <w:r w:rsidRPr="00D11F1B">
        <w:rPr>
          <w:rStyle w:val="libArabicChar"/>
          <w:rtl/>
        </w:rPr>
        <w:t xml:space="preserve"> </w:t>
      </w:r>
      <w:r w:rsidR="00E77C37" w:rsidRPr="00935327">
        <w:rPr>
          <w:rStyle w:val="libArabicChar"/>
          <w:rFonts w:hint="cs"/>
          <w:rtl/>
        </w:rPr>
        <w:t>ه</w:t>
      </w:r>
      <w:r w:rsidRPr="00D11F1B">
        <w:rPr>
          <w:rStyle w:val="libArabicChar"/>
          <w:rFonts w:hint="cs"/>
          <w:rtl/>
        </w:rPr>
        <w:t>م</w:t>
      </w:r>
      <w:r w:rsidRPr="00D11F1B">
        <w:rPr>
          <w:rStyle w:val="libArabicChar"/>
          <w:rtl/>
        </w:rPr>
        <w:t xml:space="preserve"> </w:t>
      </w:r>
      <w:r w:rsidRPr="00D11F1B">
        <w:rPr>
          <w:rStyle w:val="libArabicChar"/>
          <w:rFonts w:hint="cs"/>
          <w:rtl/>
        </w:rPr>
        <w:t>الكافرون</w:t>
      </w:r>
      <w:r w:rsidR="00D11F1B" w:rsidRPr="00D11F1B">
        <w:rPr>
          <w:rStyle w:val="libArabicChar"/>
          <w:rFonts w:hint="cs"/>
          <w:rtl/>
        </w:rPr>
        <w:t xml:space="preserve">   </w:t>
      </w:r>
      <w:r>
        <w:rPr>
          <w:rtl/>
        </w:rPr>
        <w:t>احكام الہى كى اساس پر قضاوت كے واجب ہونے كا لازمہ يہ</w:t>
      </w:r>
      <w:r w:rsidR="002A0155">
        <w:rPr>
          <w:rtl/>
        </w:rPr>
        <w:t xml:space="preserve"> ہے</w:t>
      </w:r>
      <w:r>
        <w:rPr>
          <w:rtl/>
        </w:rPr>
        <w:t xml:space="preserve"> كہ نزاع مي</w:t>
      </w:r>
      <w:r w:rsidR="00C91DA5">
        <w:rPr>
          <w:rtl/>
        </w:rPr>
        <w:t xml:space="preserve">ں </w:t>
      </w:r>
      <w:r>
        <w:rPr>
          <w:rtl/>
        </w:rPr>
        <w:t>طرفين كيلئے اسے قبول كرنا ضرورى</w:t>
      </w:r>
      <w:r w:rsidR="002A0155">
        <w:rPr>
          <w:rtl/>
        </w:rPr>
        <w:t xml:space="preserve"> ہے</w:t>
      </w:r>
      <w:r>
        <w:rPr>
          <w:rtl/>
        </w:rPr>
        <w:t>_</w:t>
      </w:r>
    </w:p>
    <w:p w:rsidR="00476C9D" w:rsidRDefault="00476C9D" w:rsidP="00A96B57">
      <w:pPr>
        <w:pStyle w:val="libNormal"/>
        <w:rPr>
          <w:rtl/>
        </w:rPr>
      </w:pPr>
      <w:r>
        <w:rPr>
          <w:rtl/>
        </w:rPr>
        <w:t>47_ فيصلہ كرنے والو</w:t>
      </w:r>
      <w:r w:rsidR="00C91DA5">
        <w:rPr>
          <w:rtl/>
        </w:rPr>
        <w:t xml:space="preserve">ں </w:t>
      </w:r>
      <w:r>
        <w:rPr>
          <w:rtl/>
        </w:rPr>
        <w:t>كى اہليت كا معيار يہ</w:t>
      </w:r>
      <w:r w:rsidR="002A0155">
        <w:rPr>
          <w:rtl/>
        </w:rPr>
        <w:t xml:space="preserve"> ہے</w:t>
      </w:r>
      <w:r>
        <w:rPr>
          <w:rtl/>
        </w:rPr>
        <w:t xml:space="preserve"> كہ وہ خدا كے احكام اور قوانين سے آگاہ ہو</w:t>
      </w:r>
      <w:r w:rsidR="00C91DA5">
        <w:rPr>
          <w:rtl/>
        </w:rPr>
        <w:t xml:space="preserve">ں </w:t>
      </w:r>
      <w:r>
        <w:rPr>
          <w:rtl/>
        </w:rPr>
        <w:t>_</w:t>
      </w:r>
    </w:p>
    <w:p w:rsidR="00476C9D" w:rsidRDefault="00476C9D" w:rsidP="00D11F1B">
      <w:pPr>
        <w:pStyle w:val="libArabic"/>
        <w:rPr>
          <w:rtl/>
        </w:rPr>
      </w:pPr>
      <w:r>
        <w:rPr>
          <w:rtl/>
        </w:rPr>
        <w:t>و من لم يحكم بما انزل الل</w:t>
      </w:r>
      <w:r w:rsidR="003B690D" w:rsidRPr="00935327">
        <w:rPr>
          <w:rFonts w:hint="cs"/>
          <w:rtl/>
        </w:rPr>
        <w:t>ه</w:t>
      </w:r>
      <w:r>
        <w:rPr>
          <w:rtl/>
        </w:rPr>
        <w:t xml:space="preserve"> </w:t>
      </w:r>
      <w:r>
        <w:rPr>
          <w:rFonts w:hint="cs"/>
          <w:rtl/>
        </w:rPr>
        <w:t>فاولئك</w:t>
      </w:r>
      <w:r>
        <w:rPr>
          <w:rtl/>
        </w:rPr>
        <w:t xml:space="preserve"> </w:t>
      </w:r>
      <w:r w:rsidR="00E77C37" w:rsidRPr="00935327">
        <w:rPr>
          <w:rFonts w:hint="cs"/>
          <w:rtl/>
        </w:rPr>
        <w:t>ه</w:t>
      </w:r>
      <w:r>
        <w:rPr>
          <w:rFonts w:hint="cs"/>
          <w:rtl/>
        </w:rPr>
        <w:t>م</w:t>
      </w:r>
      <w:r>
        <w:rPr>
          <w:rtl/>
        </w:rPr>
        <w:t xml:space="preserve"> </w:t>
      </w:r>
      <w:r>
        <w:rPr>
          <w:rFonts w:hint="cs"/>
          <w:rtl/>
        </w:rPr>
        <w:t>الكافرون</w:t>
      </w:r>
    </w:p>
    <w:p w:rsidR="00476C9D" w:rsidRDefault="00476C9D" w:rsidP="00A96B57">
      <w:pPr>
        <w:pStyle w:val="libNormal"/>
        <w:rPr>
          <w:rtl/>
        </w:rPr>
      </w:pPr>
      <w:r>
        <w:rPr>
          <w:rtl/>
        </w:rPr>
        <w:t>48_ احكام الہى كى اساس پر فيصلہ نہ كرنا ان احكام كے فلسفہ نزول كو لغو قرار دينے كے مترادف</w:t>
      </w:r>
      <w:r w:rsidR="002A0155">
        <w:rPr>
          <w:rtl/>
        </w:rPr>
        <w:t xml:space="preserve"> ہے</w:t>
      </w:r>
      <w:r>
        <w:rPr>
          <w:rtl/>
        </w:rPr>
        <w:t>_</w:t>
      </w:r>
    </w:p>
    <w:p w:rsidR="00476C9D" w:rsidRDefault="00476C9D" w:rsidP="00D11F1B">
      <w:pPr>
        <w:pStyle w:val="libArabic"/>
        <w:rPr>
          <w:rtl/>
        </w:rPr>
      </w:pPr>
      <w:r>
        <w:rPr>
          <w:rtl/>
        </w:rPr>
        <w:t>و من لم يحكم بما انزل الل</w:t>
      </w:r>
      <w:r w:rsidR="003B690D" w:rsidRPr="00935327">
        <w:rPr>
          <w:rFonts w:hint="cs"/>
          <w:rtl/>
        </w:rPr>
        <w:t>ه</w:t>
      </w:r>
      <w:r>
        <w:rPr>
          <w:rtl/>
        </w:rPr>
        <w:t xml:space="preserve"> </w:t>
      </w:r>
      <w:r>
        <w:rPr>
          <w:rFonts w:hint="cs"/>
          <w:rtl/>
        </w:rPr>
        <w:t>فاولئك</w:t>
      </w:r>
      <w:r>
        <w:rPr>
          <w:rtl/>
        </w:rPr>
        <w:t xml:space="preserve"> </w:t>
      </w:r>
      <w:r w:rsidR="00E77C37" w:rsidRPr="00935327">
        <w:rPr>
          <w:rFonts w:hint="cs"/>
          <w:rtl/>
        </w:rPr>
        <w:t>ه</w:t>
      </w:r>
      <w:r>
        <w:rPr>
          <w:rFonts w:hint="cs"/>
          <w:rtl/>
        </w:rPr>
        <w:t>م</w:t>
      </w:r>
      <w:r>
        <w:rPr>
          <w:rtl/>
        </w:rPr>
        <w:t xml:space="preserve"> </w:t>
      </w:r>
      <w:r>
        <w:rPr>
          <w:rFonts w:hint="cs"/>
          <w:rtl/>
        </w:rPr>
        <w:t>الك</w:t>
      </w:r>
      <w:r>
        <w:rPr>
          <w:rtl/>
        </w:rPr>
        <w:t>افرون</w:t>
      </w:r>
    </w:p>
    <w:p w:rsidR="00476C9D" w:rsidRDefault="00476C9D" w:rsidP="00D11F1B">
      <w:pPr>
        <w:pStyle w:val="libNormal"/>
        <w:rPr>
          <w:rtl/>
        </w:rPr>
      </w:pPr>
      <w:r>
        <w:rPr>
          <w:rtl/>
        </w:rPr>
        <w:t>49_ احكام الہى كى اساس پر قضاوت كرنے سے اجتناب كرنا كفر</w:t>
      </w:r>
      <w:r w:rsidR="002A0155">
        <w:rPr>
          <w:rtl/>
        </w:rPr>
        <w:t xml:space="preserve"> ہے</w:t>
      </w:r>
      <w:r>
        <w:rPr>
          <w:rtl/>
        </w:rPr>
        <w:t>_</w:t>
      </w:r>
      <w:r w:rsidRPr="00D11F1B">
        <w:rPr>
          <w:rStyle w:val="libArabicChar"/>
          <w:rtl/>
        </w:rPr>
        <w:t>و من لم يحكم بما انزل الل</w:t>
      </w:r>
      <w:r w:rsidR="003B690D" w:rsidRPr="00935327">
        <w:rPr>
          <w:rStyle w:val="libArabicChar"/>
          <w:rFonts w:hint="cs"/>
          <w:rtl/>
        </w:rPr>
        <w:t>ه</w:t>
      </w:r>
      <w:r w:rsidRPr="00D11F1B">
        <w:rPr>
          <w:rStyle w:val="libArabicChar"/>
          <w:rtl/>
        </w:rPr>
        <w:t xml:space="preserve"> </w:t>
      </w:r>
      <w:r w:rsidRPr="00D11F1B">
        <w:rPr>
          <w:rStyle w:val="libArabicChar"/>
          <w:rFonts w:hint="cs"/>
          <w:rtl/>
        </w:rPr>
        <w:t>فاولئك</w:t>
      </w:r>
      <w:r w:rsidRPr="00D11F1B">
        <w:rPr>
          <w:rStyle w:val="libArabicChar"/>
          <w:rtl/>
        </w:rPr>
        <w:t xml:space="preserve"> </w:t>
      </w:r>
      <w:r w:rsidR="00E77C37" w:rsidRPr="00935327">
        <w:rPr>
          <w:rStyle w:val="libArabicChar"/>
          <w:rFonts w:hint="cs"/>
          <w:rtl/>
        </w:rPr>
        <w:t>ه</w:t>
      </w:r>
      <w:r w:rsidRPr="00D11F1B">
        <w:rPr>
          <w:rStyle w:val="libArabicChar"/>
          <w:rFonts w:hint="cs"/>
          <w:rtl/>
        </w:rPr>
        <w:t>م</w:t>
      </w:r>
      <w:r w:rsidRPr="00D11F1B">
        <w:rPr>
          <w:rStyle w:val="libArabicChar"/>
          <w:rtl/>
        </w:rPr>
        <w:t xml:space="preserve"> </w:t>
      </w:r>
      <w:r w:rsidRPr="00D11F1B">
        <w:rPr>
          <w:rStyle w:val="libArabicChar"/>
          <w:rFonts w:hint="cs"/>
          <w:rtl/>
        </w:rPr>
        <w:t>الكافرون</w:t>
      </w:r>
      <w:r w:rsidR="00D11F1B" w:rsidRPr="00D11F1B">
        <w:rPr>
          <w:rStyle w:val="libArabicChar"/>
          <w:rFonts w:hint="cs"/>
          <w:rtl/>
        </w:rPr>
        <w:t xml:space="preserve">  </w:t>
      </w:r>
      <w:r>
        <w:rPr>
          <w:rtl/>
        </w:rPr>
        <w:t>''جملہ و من لم يحكم ... ''كے دو مصداق ہي</w:t>
      </w:r>
      <w:r w:rsidR="00C91DA5">
        <w:rPr>
          <w:rtl/>
        </w:rPr>
        <w:t xml:space="preserve">ں </w:t>
      </w:r>
      <w:r>
        <w:rPr>
          <w:rtl/>
        </w:rPr>
        <w:t>ايك غير الہى احكام كى اساس پر قضاوت و فيصلہ كرنا، دوسرا شرائط پائے جانے كے باوجود احكام خداوند ى كى اساس پر قضاوت سے اجتناب كرنا، مذكورہ بالامطلب دوسرے مصداق كى طرف ناظر</w:t>
      </w:r>
      <w:r w:rsidR="002A0155">
        <w:rPr>
          <w:rtl/>
        </w:rPr>
        <w:t xml:space="preserve"> ہے</w:t>
      </w:r>
      <w:r>
        <w:rPr>
          <w:rtl/>
        </w:rPr>
        <w:t>_</w:t>
      </w:r>
    </w:p>
    <w:p w:rsidR="00476C9D" w:rsidRPr="00D11F1B" w:rsidRDefault="00476C9D" w:rsidP="00D11F1B">
      <w:pPr>
        <w:pStyle w:val="libNormal"/>
        <w:rPr>
          <w:rStyle w:val="libArabicChar"/>
          <w:rtl/>
        </w:rPr>
      </w:pPr>
      <w:r>
        <w:rPr>
          <w:rtl/>
        </w:rPr>
        <w:t>50_ خداوند متعال كے مقرر كردہ قوانين كى اساس پر قانون سازى سے اجتناب كرنا كفر</w:t>
      </w:r>
      <w:r w:rsidR="002A0155">
        <w:rPr>
          <w:rtl/>
        </w:rPr>
        <w:t xml:space="preserve"> ہے</w:t>
      </w:r>
      <w:r>
        <w:rPr>
          <w:rtl/>
        </w:rPr>
        <w:t>_</w:t>
      </w:r>
      <w:r w:rsidRPr="00D11F1B">
        <w:rPr>
          <w:rStyle w:val="libArabicChar"/>
          <w:rtl/>
        </w:rPr>
        <w:t>ومن لم يحكم بما انزل الل</w:t>
      </w:r>
      <w:r w:rsidR="003B690D" w:rsidRPr="00935327">
        <w:rPr>
          <w:rStyle w:val="libArabicChar"/>
          <w:rFonts w:hint="cs"/>
          <w:rtl/>
        </w:rPr>
        <w:t>ه</w:t>
      </w:r>
      <w:r w:rsidRPr="00D11F1B">
        <w:rPr>
          <w:rStyle w:val="libArabicChar"/>
          <w:rtl/>
        </w:rPr>
        <w:t xml:space="preserve"> </w:t>
      </w:r>
      <w:r w:rsidRPr="00D11F1B">
        <w:rPr>
          <w:rStyle w:val="libArabicChar"/>
          <w:rFonts w:hint="cs"/>
          <w:rtl/>
        </w:rPr>
        <w:t>فاولئك</w:t>
      </w:r>
      <w:r w:rsidRPr="00D11F1B">
        <w:rPr>
          <w:rStyle w:val="libArabicChar"/>
          <w:rtl/>
        </w:rPr>
        <w:t xml:space="preserve"> </w:t>
      </w:r>
      <w:r w:rsidR="00E77C37" w:rsidRPr="00935327">
        <w:rPr>
          <w:rStyle w:val="libArabicChar"/>
          <w:rFonts w:hint="cs"/>
          <w:rtl/>
        </w:rPr>
        <w:t>ه</w:t>
      </w:r>
      <w:r w:rsidRPr="00D11F1B">
        <w:rPr>
          <w:rStyle w:val="libArabicChar"/>
          <w:rFonts w:hint="cs"/>
          <w:rtl/>
        </w:rPr>
        <w:t>م</w:t>
      </w:r>
      <w:r w:rsidRPr="00D11F1B">
        <w:rPr>
          <w:rStyle w:val="libArabicChar"/>
          <w:rtl/>
        </w:rPr>
        <w:t xml:space="preserve"> </w:t>
      </w:r>
      <w:r w:rsidRPr="00D11F1B">
        <w:rPr>
          <w:rStyle w:val="libArabicChar"/>
          <w:rFonts w:hint="cs"/>
          <w:rtl/>
        </w:rPr>
        <w:t>الكافرون</w:t>
      </w:r>
    </w:p>
    <w:p w:rsidR="00476C9D" w:rsidRDefault="00476C9D" w:rsidP="00D11F1B">
      <w:pPr>
        <w:pStyle w:val="libNormal"/>
        <w:rPr>
          <w:rtl/>
        </w:rPr>
      </w:pPr>
      <w:r>
        <w:rPr>
          <w:rtl/>
        </w:rPr>
        <w:t>51_ عہد پيغمبر</w:t>
      </w:r>
      <w:r w:rsidR="00AC11F9" w:rsidRPr="00AC11F9">
        <w:rPr>
          <w:rStyle w:val="libAlaemChar"/>
          <w:rtl/>
        </w:rPr>
        <w:t xml:space="preserve"> صلى‌الله‌عليه‌وآله‌وسلم </w:t>
      </w:r>
      <w:r>
        <w:rPr>
          <w:rtl/>
        </w:rPr>
        <w:t>كے بعض يہودى علماء و رؤساء تورات كى اساس پر قضاوت سے اجتناب كرنے كى وجہ سے كافر ہوگئے تھے_</w:t>
      </w:r>
      <w:r w:rsidRPr="00D11F1B">
        <w:rPr>
          <w:rStyle w:val="libArabicChar"/>
          <w:rtl/>
        </w:rPr>
        <w:t>ثم يتولون من بعد ذلك ... و من لم يحكم بما انزل الل</w:t>
      </w:r>
      <w:r w:rsidR="003B690D" w:rsidRPr="00935327">
        <w:rPr>
          <w:rStyle w:val="libArabicChar"/>
          <w:rFonts w:hint="cs"/>
          <w:rtl/>
        </w:rPr>
        <w:t>ه</w:t>
      </w:r>
      <w:r w:rsidRPr="00D11F1B">
        <w:rPr>
          <w:rStyle w:val="libArabicChar"/>
          <w:rtl/>
        </w:rPr>
        <w:t xml:space="preserve"> </w:t>
      </w:r>
      <w:r w:rsidRPr="00D11F1B">
        <w:rPr>
          <w:rStyle w:val="libArabicChar"/>
          <w:rFonts w:hint="cs"/>
          <w:rtl/>
        </w:rPr>
        <w:t>فاولئك</w:t>
      </w:r>
      <w:r w:rsidRPr="00D11F1B">
        <w:rPr>
          <w:rStyle w:val="libArabicChar"/>
          <w:rtl/>
        </w:rPr>
        <w:t xml:space="preserve"> </w:t>
      </w:r>
      <w:r w:rsidR="00E77C37" w:rsidRPr="00935327">
        <w:rPr>
          <w:rStyle w:val="libArabicChar"/>
          <w:rFonts w:hint="cs"/>
          <w:rtl/>
        </w:rPr>
        <w:t>ه</w:t>
      </w:r>
      <w:r w:rsidRPr="00D11F1B">
        <w:rPr>
          <w:rStyle w:val="libArabicChar"/>
          <w:rFonts w:hint="cs"/>
          <w:rtl/>
        </w:rPr>
        <w:t>م</w:t>
      </w:r>
      <w:r w:rsidRPr="00D11F1B">
        <w:rPr>
          <w:rStyle w:val="libArabicChar"/>
          <w:rtl/>
        </w:rPr>
        <w:t xml:space="preserve"> </w:t>
      </w:r>
      <w:r w:rsidRPr="00D11F1B">
        <w:rPr>
          <w:rStyle w:val="libArabicChar"/>
          <w:rFonts w:hint="cs"/>
          <w:rtl/>
        </w:rPr>
        <w:t>الكافرون</w:t>
      </w:r>
    </w:p>
    <w:p w:rsidR="00476C9D" w:rsidRDefault="00D84C0C" w:rsidP="00A96B57">
      <w:pPr>
        <w:pStyle w:val="libNormal"/>
        <w:rPr>
          <w:rtl/>
        </w:rPr>
      </w:pPr>
      <w:r w:rsidRPr="00D84C0C">
        <w:rPr>
          <w:rtl/>
        </w:rPr>
        <w:br w:type="page"/>
      </w:r>
      <w:r w:rsidRPr="00D84C0C">
        <w:rPr>
          <w:rtl/>
        </w:rPr>
        <w:lastRenderedPageBreak/>
        <w:cr/>
      </w:r>
      <w:r w:rsidR="00476C9D">
        <w:rPr>
          <w:rtl/>
        </w:rPr>
        <w:t xml:space="preserve">52_ يہودى پيشوا (ربانيون )انبياء </w:t>
      </w:r>
      <w:r w:rsidR="00AC11F9" w:rsidRPr="00AC11F9">
        <w:rPr>
          <w:rStyle w:val="libAlaemChar"/>
          <w:rtl/>
        </w:rPr>
        <w:t xml:space="preserve"> عليه‌السلام </w:t>
      </w:r>
      <w:r w:rsidR="00476C9D">
        <w:rPr>
          <w:rtl/>
        </w:rPr>
        <w:t>سے كم تر اور (علمائے يہود) احبار سے برتر مقام و منزلت كے مالك ہي</w:t>
      </w:r>
      <w:r w:rsidR="00C91DA5">
        <w:rPr>
          <w:rtl/>
        </w:rPr>
        <w:t xml:space="preserve">ں </w:t>
      </w:r>
      <w:r w:rsidR="00476C9D">
        <w:rPr>
          <w:rtl/>
        </w:rPr>
        <w:t>_</w:t>
      </w:r>
    </w:p>
    <w:p w:rsidR="00476C9D" w:rsidRDefault="00476C9D" w:rsidP="00D11F1B">
      <w:pPr>
        <w:pStyle w:val="libNormal"/>
        <w:rPr>
          <w:rtl/>
        </w:rPr>
      </w:pPr>
      <w:r w:rsidRPr="00D11F1B">
        <w:rPr>
          <w:rStyle w:val="libArabicChar"/>
          <w:rtl/>
        </w:rPr>
        <w:t>يحكم ب</w:t>
      </w:r>
      <w:r w:rsidR="00E77C37" w:rsidRPr="00935327">
        <w:rPr>
          <w:rStyle w:val="libArabicChar"/>
          <w:rFonts w:hint="cs"/>
          <w:rtl/>
        </w:rPr>
        <w:t>ه</w:t>
      </w:r>
      <w:r w:rsidRPr="00D11F1B">
        <w:rPr>
          <w:rStyle w:val="libArabicChar"/>
          <w:rFonts w:hint="cs"/>
          <w:rtl/>
        </w:rPr>
        <w:t>ا</w:t>
      </w:r>
      <w:r w:rsidRPr="00D11F1B">
        <w:rPr>
          <w:rStyle w:val="libArabicChar"/>
          <w:rtl/>
        </w:rPr>
        <w:t xml:space="preserve"> </w:t>
      </w:r>
      <w:r w:rsidRPr="00D11F1B">
        <w:rPr>
          <w:rStyle w:val="libArabicChar"/>
          <w:rFonts w:hint="cs"/>
          <w:rtl/>
        </w:rPr>
        <w:t>النبيون</w:t>
      </w:r>
      <w:r w:rsidRPr="00D11F1B">
        <w:rPr>
          <w:rStyle w:val="libArabicChar"/>
          <w:rtl/>
        </w:rPr>
        <w:t xml:space="preserve"> ... للذين </w:t>
      </w:r>
      <w:r w:rsidR="00E77C37" w:rsidRPr="00935327">
        <w:rPr>
          <w:rStyle w:val="libArabicChar"/>
          <w:rFonts w:hint="cs"/>
          <w:rtl/>
        </w:rPr>
        <w:t>ه</w:t>
      </w:r>
      <w:r w:rsidRPr="00D11F1B">
        <w:rPr>
          <w:rStyle w:val="libArabicChar"/>
          <w:rFonts w:hint="cs"/>
          <w:rtl/>
        </w:rPr>
        <w:t>ادوا</w:t>
      </w:r>
      <w:r w:rsidRPr="00D11F1B">
        <w:rPr>
          <w:rStyle w:val="libArabicChar"/>
          <w:rtl/>
        </w:rPr>
        <w:t xml:space="preserve"> </w:t>
      </w:r>
      <w:r w:rsidRPr="00D11F1B">
        <w:rPr>
          <w:rStyle w:val="libArabicChar"/>
          <w:rFonts w:hint="cs"/>
          <w:rtl/>
        </w:rPr>
        <w:t>والربانيون</w:t>
      </w:r>
      <w:r w:rsidRPr="00D11F1B">
        <w:rPr>
          <w:rStyle w:val="libArabicChar"/>
          <w:rtl/>
        </w:rPr>
        <w:t xml:space="preserve"> </w:t>
      </w:r>
      <w:r w:rsidRPr="00D11F1B">
        <w:rPr>
          <w:rStyle w:val="libArabicChar"/>
          <w:rFonts w:hint="cs"/>
          <w:rtl/>
        </w:rPr>
        <w:t>و</w:t>
      </w:r>
      <w:r w:rsidRPr="00D11F1B">
        <w:rPr>
          <w:rStyle w:val="libArabicChar"/>
          <w:rtl/>
        </w:rPr>
        <w:t xml:space="preserve"> </w:t>
      </w:r>
      <w:r w:rsidRPr="00D11F1B">
        <w:rPr>
          <w:rStyle w:val="libArabicChar"/>
          <w:rFonts w:hint="cs"/>
          <w:rtl/>
        </w:rPr>
        <w:t>الا</w:t>
      </w:r>
      <w:r w:rsidRPr="00D11F1B">
        <w:rPr>
          <w:rStyle w:val="libArabicChar"/>
          <w:rtl/>
        </w:rPr>
        <w:t>حبار</w:t>
      </w:r>
      <w:r w:rsidR="00D11F1B">
        <w:rPr>
          <w:rFonts w:hint="cs"/>
          <w:rtl/>
        </w:rPr>
        <w:t xml:space="preserve">  </w:t>
      </w:r>
      <w:r>
        <w:rPr>
          <w:rtl/>
        </w:rPr>
        <w:t xml:space="preserve">حضرت امام صادق </w:t>
      </w:r>
      <w:r w:rsidR="00AC11F9" w:rsidRPr="00AC11F9">
        <w:rPr>
          <w:rStyle w:val="libAlaemChar"/>
          <w:rtl/>
        </w:rPr>
        <w:t xml:space="preserve"> عليه‌السلام </w:t>
      </w:r>
      <w:r>
        <w:rPr>
          <w:rtl/>
        </w:rPr>
        <w:t>سے منقول</w:t>
      </w:r>
      <w:r w:rsidR="002A0155">
        <w:rPr>
          <w:rtl/>
        </w:rPr>
        <w:t xml:space="preserve"> ہے</w:t>
      </w:r>
      <w:r>
        <w:rPr>
          <w:rtl/>
        </w:rPr>
        <w:t xml:space="preserve"> كہ آپ </w:t>
      </w:r>
      <w:r w:rsidR="00AC11F9" w:rsidRPr="00AC11F9">
        <w:rPr>
          <w:rStyle w:val="libAlaemChar"/>
          <w:rtl/>
        </w:rPr>
        <w:t xml:space="preserve"> عليه‌السلام </w:t>
      </w:r>
      <w:r>
        <w:rPr>
          <w:rtl/>
        </w:rPr>
        <w:t xml:space="preserve">نے مذكورہ آيہ شريفہ كى تلاوت كرنے كے بعد فرمايا: </w:t>
      </w:r>
      <w:r w:rsidRPr="00D11F1B">
        <w:rPr>
          <w:rStyle w:val="libArabicChar"/>
          <w:rtl/>
        </w:rPr>
        <w:t>''ف</w:t>
      </w:r>
      <w:r w:rsidR="00E77C37" w:rsidRPr="00935327">
        <w:rPr>
          <w:rStyle w:val="libArabicChar"/>
          <w:rFonts w:hint="cs"/>
          <w:rtl/>
        </w:rPr>
        <w:t>ه</w:t>
      </w:r>
      <w:r w:rsidRPr="00D11F1B">
        <w:rPr>
          <w:rStyle w:val="libArabicChar"/>
          <w:rFonts w:hint="cs"/>
          <w:rtl/>
        </w:rPr>
        <w:t>ذ</w:t>
      </w:r>
      <w:r w:rsidR="003B690D" w:rsidRPr="00935327">
        <w:rPr>
          <w:rStyle w:val="libArabicChar"/>
          <w:rFonts w:hint="cs"/>
          <w:rtl/>
        </w:rPr>
        <w:t>ه</w:t>
      </w:r>
      <w:r w:rsidRPr="00D11F1B">
        <w:rPr>
          <w:rStyle w:val="libArabicChar"/>
          <w:rtl/>
        </w:rPr>
        <w:t xml:space="preserve"> </w:t>
      </w:r>
      <w:r w:rsidRPr="00D11F1B">
        <w:rPr>
          <w:rStyle w:val="libArabicChar"/>
          <w:rFonts w:hint="cs"/>
          <w:rtl/>
        </w:rPr>
        <w:t>الائمة</w:t>
      </w:r>
      <w:r w:rsidRPr="00D11F1B">
        <w:rPr>
          <w:rStyle w:val="libArabicChar"/>
          <w:rtl/>
        </w:rPr>
        <w:t xml:space="preserve"> </w:t>
      </w:r>
      <w:r w:rsidRPr="00D11F1B">
        <w:rPr>
          <w:rStyle w:val="libArabicChar"/>
          <w:rFonts w:hint="cs"/>
          <w:rtl/>
        </w:rPr>
        <w:t>دون</w:t>
      </w:r>
      <w:r w:rsidRPr="00D11F1B">
        <w:rPr>
          <w:rStyle w:val="libArabicChar"/>
          <w:rtl/>
        </w:rPr>
        <w:t xml:space="preserve"> </w:t>
      </w:r>
      <w:r w:rsidRPr="00D11F1B">
        <w:rPr>
          <w:rStyle w:val="libArabicChar"/>
          <w:rFonts w:hint="cs"/>
          <w:rtl/>
        </w:rPr>
        <w:t>الانبياء</w:t>
      </w:r>
      <w:r w:rsidRPr="00D11F1B">
        <w:rPr>
          <w:rStyle w:val="libArabicChar"/>
          <w:rtl/>
        </w:rPr>
        <w:t xml:space="preserve"> </w:t>
      </w:r>
      <w:r w:rsidRPr="00D11F1B">
        <w:rPr>
          <w:rStyle w:val="libArabicChar"/>
          <w:rFonts w:hint="cs"/>
          <w:rtl/>
        </w:rPr>
        <w:t>الذين</w:t>
      </w:r>
      <w:r w:rsidRPr="00D11F1B">
        <w:rPr>
          <w:rStyle w:val="libArabicChar"/>
          <w:rtl/>
        </w:rPr>
        <w:t xml:space="preserve"> </w:t>
      </w:r>
      <w:r w:rsidRPr="00D11F1B">
        <w:rPr>
          <w:rStyle w:val="libArabicChar"/>
          <w:rFonts w:hint="cs"/>
          <w:rtl/>
        </w:rPr>
        <w:t>يربون</w:t>
      </w:r>
      <w:r w:rsidRPr="00D11F1B">
        <w:rPr>
          <w:rStyle w:val="libArabicChar"/>
          <w:rtl/>
        </w:rPr>
        <w:t xml:space="preserve"> </w:t>
      </w:r>
      <w:r w:rsidRPr="00D11F1B">
        <w:rPr>
          <w:rStyle w:val="libArabicChar"/>
          <w:rFonts w:hint="cs"/>
          <w:rtl/>
        </w:rPr>
        <w:t>الناس</w:t>
      </w:r>
      <w:r w:rsidRPr="00D11F1B">
        <w:rPr>
          <w:rStyle w:val="libArabicChar"/>
          <w:rtl/>
        </w:rPr>
        <w:t xml:space="preserve"> </w:t>
      </w:r>
      <w:r w:rsidRPr="00D11F1B">
        <w:rPr>
          <w:rStyle w:val="libArabicChar"/>
          <w:rFonts w:hint="cs"/>
          <w:rtl/>
        </w:rPr>
        <w:t>بعلم</w:t>
      </w:r>
      <w:r w:rsidR="00E77C37" w:rsidRPr="00935327">
        <w:rPr>
          <w:rStyle w:val="libArabicChar"/>
          <w:rFonts w:hint="cs"/>
          <w:rtl/>
        </w:rPr>
        <w:t>ه</w:t>
      </w:r>
      <w:r w:rsidRPr="00D11F1B">
        <w:rPr>
          <w:rStyle w:val="libArabicChar"/>
          <w:rFonts w:hint="cs"/>
          <w:rtl/>
        </w:rPr>
        <w:t>م</w:t>
      </w:r>
      <w:r w:rsidRPr="00D11F1B">
        <w:rPr>
          <w:rStyle w:val="libArabicChar"/>
          <w:rtl/>
        </w:rPr>
        <w:t xml:space="preserve"> </w:t>
      </w:r>
      <w:r w:rsidRPr="00D11F1B">
        <w:rPr>
          <w:rStyle w:val="libArabicChar"/>
          <w:rFonts w:hint="cs"/>
          <w:rtl/>
        </w:rPr>
        <w:t>و</w:t>
      </w:r>
      <w:r w:rsidRPr="00D11F1B">
        <w:rPr>
          <w:rStyle w:val="libArabicChar"/>
          <w:rtl/>
        </w:rPr>
        <w:t xml:space="preserve"> </w:t>
      </w:r>
      <w:r w:rsidRPr="00D11F1B">
        <w:rPr>
          <w:rStyle w:val="libArabicChar"/>
          <w:rFonts w:hint="cs"/>
          <w:rtl/>
        </w:rPr>
        <w:t>اما</w:t>
      </w:r>
      <w:r w:rsidRPr="00D11F1B">
        <w:rPr>
          <w:rStyle w:val="libArabicChar"/>
          <w:rtl/>
        </w:rPr>
        <w:t xml:space="preserve"> </w:t>
      </w:r>
      <w:r w:rsidRPr="00D11F1B">
        <w:rPr>
          <w:rStyle w:val="libArabicChar"/>
          <w:rFonts w:hint="cs"/>
          <w:rtl/>
        </w:rPr>
        <w:t>الاحبار</w:t>
      </w:r>
      <w:r w:rsidRPr="00D11F1B">
        <w:rPr>
          <w:rStyle w:val="libArabicChar"/>
          <w:rtl/>
        </w:rPr>
        <w:t xml:space="preserve"> </w:t>
      </w:r>
      <w:r w:rsidRPr="00D11F1B">
        <w:rPr>
          <w:rStyle w:val="libArabicChar"/>
          <w:rFonts w:hint="cs"/>
          <w:rtl/>
        </w:rPr>
        <w:t>ف</w:t>
      </w:r>
      <w:r w:rsidR="00E77C37" w:rsidRPr="00935327">
        <w:rPr>
          <w:rStyle w:val="libArabicChar"/>
          <w:rFonts w:hint="cs"/>
          <w:rtl/>
        </w:rPr>
        <w:t>ه</w:t>
      </w:r>
      <w:r w:rsidRPr="00D11F1B">
        <w:rPr>
          <w:rStyle w:val="libArabicChar"/>
          <w:rFonts w:hint="cs"/>
          <w:rtl/>
        </w:rPr>
        <w:t>م</w:t>
      </w:r>
      <w:r w:rsidRPr="00D11F1B">
        <w:rPr>
          <w:rStyle w:val="libArabicChar"/>
          <w:rtl/>
        </w:rPr>
        <w:t xml:space="preserve"> </w:t>
      </w:r>
      <w:r w:rsidRPr="00D11F1B">
        <w:rPr>
          <w:rStyle w:val="libArabicChar"/>
          <w:rFonts w:hint="cs"/>
          <w:rtl/>
        </w:rPr>
        <w:t>العلماء</w:t>
      </w:r>
      <w:r w:rsidRPr="00D11F1B">
        <w:rPr>
          <w:rStyle w:val="libArabicChar"/>
          <w:rtl/>
        </w:rPr>
        <w:t xml:space="preserve"> </w:t>
      </w:r>
      <w:r w:rsidRPr="00D11F1B">
        <w:rPr>
          <w:rStyle w:val="libArabicChar"/>
          <w:rFonts w:hint="cs"/>
          <w:rtl/>
        </w:rPr>
        <w:t>دون</w:t>
      </w:r>
      <w:r w:rsidRPr="00D11F1B">
        <w:rPr>
          <w:rStyle w:val="libArabicChar"/>
          <w:rtl/>
        </w:rPr>
        <w:t xml:space="preserve"> </w:t>
      </w:r>
      <w:r w:rsidRPr="00D11F1B">
        <w:rPr>
          <w:rStyle w:val="libArabicChar"/>
          <w:rFonts w:hint="cs"/>
          <w:rtl/>
        </w:rPr>
        <w:t>الربانيين</w:t>
      </w:r>
      <w:r w:rsidRPr="00D11F1B">
        <w:rPr>
          <w:rStyle w:val="libArabicChar"/>
          <w:rtl/>
        </w:rPr>
        <w:t xml:space="preserve"> ... ''</w:t>
      </w:r>
      <w:r w:rsidRPr="00935327">
        <w:rPr>
          <w:rStyle w:val="libFootnotenumChar"/>
          <w:rtl/>
        </w:rPr>
        <w:t>(1)</w:t>
      </w:r>
      <w:r>
        <w:rPr>
          <w:rtl/>
        </w:rPr>
        <w:t xml:space="preserve"> ان پيشواؤ</w:t>
      </w:r>
      <w:r w:rsidR="00C91DA5">
        <w:rPr>
          <w:rtl/>
        </w:rPr>
        <w:t xml:space="preserve">ں </w:t>
      </w:r>
      <w:r>
        <w:rPr>
          <w:rtl/>
        </w:rPr>
        <w:t>كا مقام و منزلت ان انبياء سے كم</w:t>
      </w:r>
      <w:r w:rsidR="002A0155">
        <w:rPr>
          <w:rtl/>
        </w:rPr>
        <w:t xml:space="preserve"> ہے</w:t>
      </w:r>
      <w:r>
        <w:rPr>
          <w:rtl/>
        </w:rPr>
        <w:t xml:space="preserve"> جو اپنے علم كے مطابق لوگو</w:t>
      </w:r>
      <w:r w:rsidR="00C91DA5">
        <w:rPr>
          <w:rtl/>
        </w:rPr>
        <w:t xml:space="preserve">ں </w:t>
      </w:r>
      <w:r>
        <w:rPr>
          <w:rtl/>
        </w:rPr>
        <w:t>كى تربيت كرتے ہي</w:t>
      </w:r>
      <w:r w:rsidR="00C91DA5">
        <w:rPr>
          <w:rtl/>
        </w:rPr>
        <w:t xml:space="preserve">ں </w:t>
      </w:r>
      <w:r>
        <w:rPr>
          <w:rtl/>
        </w:rPr>
        <w:t>، جبكہ احبار وہ علماء ہي</w:t>
      </w:r>
      <w:r w:rsidR="00C91DA5">
        <w:rPr>
          <w:rtl/>
        </w:rPr>
        <w:t xml:space="preserve">ں </w:t>
      </w:r>
      <w:r>
        <w:rPr>
          <w:rtl/>
        </w:rPr>
        <w:t>جو ربانيون سے كم مقام و منزلت كے مالك ہي</w:t>
      </w:r>
      <w:r w:rsidR="00C91DA5">
        <w:rPr>
          <w:rtl/>
        </w:rPr>
        <w:t xml:space="preserve">ں </w:t>
      </w:r>
      <w:r>
        <w:rPr>
          <w:rtl/>
        </w:rPr>
        <w:t>..._</w:t>
      </w:r>
    </w:p>
    <w:p w:rsidR="00476C9D" w:rsidRDefault="00476C9D" w:rsidP="00D11F1B">
      <w:pPr>
        <w:pStyle w:val="libNormal"/>
        <w:rPr>
          <w:rtl/>
        </w:rPr>
      </w:pPr>
      <w:r>
        <w:rPr>
          <w:rtl/>
        </w:rPr>
        <w:t>53_ ظلم و جور كى اساس پر فيصلہ كرنا اگر چہ انتہائي كم مال مي</w:t>
      </w:r>
      <w:r w:rsidR="00C91DA5">
        <w:rPr>
          <w:rtl/>
        </w:rPr>
        <w:t xml:space="preserve">ں </w:t>
      </w:r>
      <w:r>
        <w:rPr>
          <w:rtl/>
        </w:rPr>
        <w:t>ہى كيو</w:t>
      </w:r>
      <w:r w:rsidR="00C91DA5">
        <w:rPr>
          <w:rtl/>
        </w:rPr>
        <w:t xml:space="preserve">ں </w:t>
      </w:r>
      <w:r>
        <w:rPr>
          <w:rtl/>
        </w:rPr>
        <w:t>نہ ہو اور پھر دوسرو</w:t>
      </w:r>
      <w:r w:rsidR="00C91DA5">
        <w:rPr>
          <w:rtl/>
        </w:rPr>
        <w:t xml:space="preserve">ں </w:t>
      </w:r>
      <w:r>
        <w:rPr>
          <w:rtl/>
        </w:rPr>
        <w:t>كو يہ فيصلہ قبول كرنے پر مجبور كرنا كفر</w:t>
      </w:r>
      <w:r w:rsidR="002A0155">
        <w:rPr>
          <w:rtl/>
        </w:rPr>
        <w:t xml:space="preserve"> ہے</w:t>
      </w:r>
      <w:r>
        <w:rPr>
          <w:rtl/>
        </w:rPr>
        <w:t>_</w:t>
      </w:r>
      <w:r w:rsidRPr="00D11F1B">
        <w:rPr>
          <w:rStyle w:val="libArabicChar"/>
          <w:rtl/>
        </w:rPr>
        <w:t>و من لم يحكم بما انزل الل</w:t>
      </w:r>
      <w:r w:rsidR="003B690D" w:rsidRPr="00935327">
        <w:rPr>
          <w:rStyle w:val="libArabicChar"/>
          <w:rFonts w:hint="cs"/>
          <w:rtl/>
        </w:rPr>
        <w:t>ه</w:t>
      </w:r>
      <w:r w:rsidRPr="00D11F1B">
        <w:rPr>
          <w:rStyle w:val="libArabicChar"/>
          <w:rtl/>
        </w:rPr>
        <w:t xml:space="preserve"> </w:t>
      </w:r>
      <w:r w:rsidRPr="00D11F1B">
        <w:rPr>
          <w:rStyle w:val="libArabicChar"/>
          <w:rFonts w:hint="cs"/>
          <w:rtl/>
        </w:rPr>
        <w:t>فاولئك</w:t>
      </w:r>
      <w:r w:rsidRPr="00D11F1B">
        <w:rPr>
          <w:rStyle w:val="libArabicChar"/>
          <w:rtl/>
        </w:rPr>
        <w:t xml:space="preserve"> </w:t>
      </w:r>
      <w:r w:rsidR="00E77C37" w:rsidRPr="00935327">
        <w:rPr>
          <w:rStyle w:val="libArabicChar"/>
          <w:rFonts w:hint="cs"/>
          <w:rtl/>
        </w:rPr>
        <w:t>ه</w:t>
      </w:r>
      <w:r w:rsidRPr="00D11F1B">
        <w:rPr>
          <w:rStyle w:val="libArabicChar"/>
          <w:rFonts w:hint="cs"/>
          <w:rtl/>
        </w:rPr>
        <w:t>م</w:t>
      </w:r>
      <w:r w:rsidRPr="00D11F1B">
        <w:rPr>
          <w:rStyle w:val="libArabicChar"/>
          <w:rtl/>
        </w:rPr>
        <w:t xml:space="preserve"> </w:t>
      </w:r>
      <w:r w:rsidRPr="00D11F1B">
        <w:rPr>
          <w:rStyle w:val="libArabicChar"/>
          <w:rFonts w:hint="cs"/>
          <w:rtl/>
        </w:rPr>
        <w:t>الكافرون</w:t>
      </w:r>
      <w:r w:rsidR="00D11F1B" w:rsidRPr="00D11F1B">
        <w:rPr>
          <w:rStyle w:val="libArabicChar"/>
          <w:rFonts w:hint="cs"/>
          <w:rtl/>
        </w:rPr>
        <w:t xml:space="preserve">  </w:t>
      </w:r>
      <w:r>
        <w:rPr>
          <w:rtl/>
        </w:rPr>
        <w:t xml:space="preserve">رسول </w:t>
      </w:r>
      <w:r w:rsidR="00AC11F9" w:rsidRPr="00AC11F9">
        <w:rPr>
          <w:rStyle w:val="libAlaemChar"/>
          <w:rtl/>
        </w:rPr>
        <w:t xml:space="preserve"> صلى‌الله‌عليه‌وآله‌وسلم </w:t>
      </w:r>
      <w:r>
        <w:rPr>
          <w:rtl/>
        </w:rPr>
        <w:t>خدا سے روايت</w:t>
      </w:r>
      <w:r w:rsidR="002A0155">
        <w:rPr>
          <w:rtl/>
        </w:rPr>
        <w:t xml:space="preserve"> ہے</w:t>
      </w:r>
      <w:r>
        <w:rPr>
          <w:rtl/>
        </w:rPr>
        <w:t xml:space="preserve">:'' </w:t>
      </w:r>
      <w:r w:rsidRPr="00D11F1B">
        <w:rPr>
          <w:rStyle w:val="libArabicChar"/>
          <w:rtl/>
        </w:rPr>
        <w:t>من حكم فى در</w:t>
      </w:r>
      <w:r w:rsidR="003B690D" w:rsidRPr="00935327">
        <w:rPr>
          <w:rStyle w:val="libArabicChar"/>
          <w:rFonts w:hint="cs"/>
          <w:rtl/>
        </w:rPr>
        <w:t>ه</w:t>
      </w:r>
      <w:r w:rsidRPr="00D11F1B">
        <w:rPr>
          <w:rStyle w:val="libArabicChar"/>
          <w:rFonts w:hint="cs"/>
          <w:rtl/>
        </w:rPr>
        <w:t>مين</w:t>
      </w:r>
      <w:r w:rsidRPr="00D11F1B">
        <w:rPr>
          <w:rStyle w:val="libArabicChar"/>
          <w:rtl/>
        </w:rPr>
        <w:t xml:space="preserve"> </w:t>
      </w:r>
      <w:r w:rsidRPr="00D11F1B">
        <w:rPr>
          <w:rStyle w:val="libArabicChar"/>
          <w:rFonts w:hint="cs"/>
          <w:rtl/>
        </w:rPr>
        <w:t>بحكم</w:t>
      </w:r>
      <w:r w:rsidRPr="00D11F1B">
        <w:rPr>
          <w:rStyle w:val="libArabicChar"/>
          <w:rtl/>
        </w:rPr>
        <w:t xml:space="preserve"> </w:t>
      </w:r>
      <w:r w:rsidRPr="00D11F1B">
        <w:rPr>
          <w:rStyle w:val="libArabicChar"/>
          <w:rFonts w:hint="cs"/>
          <w:rtl/>
        </w:rPr>
        <w:t>جور</w:t>
      </w:r>
      <w:r w:rsidRPr="00D11F1B">
        <w:rPr>
          <w:rStyle w:val="libArabicChar"/>
          <w:rtl/>
        </w:rPr>
        <w:t xml:space="preserve"> </w:t>
      </w:r>
      <w:r w:rsidRPr="00D11F1B">
        <w:rPr>
          <w:rStyle w:val="libArabicChar"/>
          <w:rFonts w:hint="cs"/>
          <w:rtl/>
        </w:rPr>
        <w:t>ثم</w:t>
      </w:r>
      <w:r w:rsidRPr="00D11F1B">
        <w:rPr>
          <w:rStyle w:val="libArabicChar"/>
          <w:rtl/>
        </w:rPr>
        <w:t xml:space="preserve"> </w:t>
      </w:r>
      <w:r w:rsidRPr="00D11F1B">
        <w:rPr>
          <w:rStyle w:val="libArabicChar"/>
          <w:rFonts w:hint="cs"/>
          <w:rtl/>
        </w:rPr>
        <w:t>جبر</w:t>
      </w:r>
      <w:r w:rsidRPr="00D11F1B">
        <w:rPr>
          <w:rStyle w:val="libArabicChar"/>
          <w:rtl/>
        </w:rPr>
        <w:t xml:space="preserve"> </w:t>
      </w:r>
      <w:r w:rsidRPr="00D11F1B">
        <w:rPr>
          <w:rStyle w:val="libArabicChar"/>
          <w:rFonts w:hint="cs"/>
          <w:rtl/>
        </w:rPr>
        <w:t>علي</w:t>
      </w:r>
      <w:r w:rsidR="003B690D" w:rsidRPr="00935327">
        <w:rPr>
          <w:rStyle w:val="libArabicChar"/>
          <w:rFonts w:hint="cs"/>
          <w:rtl/>
        </w:rPr>
        <w:t>ه</w:t>
      </w:r>
      <w:r w:rsidRPr="00D11F1B">
        <w:rPr>
          <w:rStyle w:val="libArabicChar"/>
          <w:rtl/>
        </w:rPr>
        <w:t xml:space="preserve"> </w:t>
      </w:r>
      <w:r w:rsidRPr="00D11F1B">
        <w:rPr>
          <w:rStyle w:val="libArabicChar"/>
          <w:rFonts w:hint="cs"/>
          <w:rtl/>
        </w:rPr>
        <w:t>كان</w:t>
      </w:r>
      <w:r w:rsidRPr="00D11F1B">
        <w:rPr>
          <w:rStyle w:val="libArabicChar"/>
          <w:rtl/>
        </w:rPr>
        <w:t xml:space="preserve"> </w:t>
      </w:r>
      <w:r w:rsidRPr="00D11F1B">
        <w:rPr>
          <w:rStyle w:val="libArabicChar"/>
          <w:rFonts w:hint="cs"/>
          <w:rtl/>
        </w:rPr>
        <w:t>من</w:t>
      </w:r>
      <w:r w:rsidRPr="00D11F1B">
        <w:rPr>
          <w:rStyle w:val="libArabicChar"/>
          <w:rtl/>
        </w:rPr>
        <w:t xml:space="preserve"> </w:t>
      </w:r>
      <w:r w:rsidRPr="00D11F1B">
        <w:rPr>
          <w:rStyle w:val="libArabicChar"/>
          <w:rFonts w:hint="cs"/>
          <w:rtl/>
        </w:rPr>
        <w:t>ا</w:t>
      </w:r>
      <w:r w:rsidR="00E77C37" w:rsidRPr="00935327">
        <w:rPr>
          <w:rStyle w:val="libArabicChar"/>
          <w:rFonts w:hint="cs"/>
          <w:rtl/>
        </w:rPr>
        <w:t>ه</w:t>
      </w:r>
      <w:r w:rsidRPr="00D11F1B">
        <w:rPr>
          <w:rStyle w:val="libArabicChar"/>
          <w:rFonts w:hint="cs"/>
          <w:rtl/>
        </w:rPr>
        <w:t>ل</w:t>
      </w:r>
      <w:r w:rsidRPr="00D11F1B">
        <w:rPr>
          <w:rStyle w:val="libArabicChar"/>
          <w:rtl/>
        </w:rPr>
        <w:t xml:space="preserve"> </w:t>
      </w:r>
      <w:r w:rsidR="00E77C37" w:rsidRPr="00935327">
        <w:rPr>
          <w:rStyle w:val="libArabicChar"/>
          <w:rFonts w:hint="cs"/>
          <w:rtl/>
        </w:rPr>
        <w:t>ه</w:t>
      </w:r>
      <w:r w:rsidRPr="00D11F1B">
        <w:rPr>
          <w:rStyle w:val="libArabicChar"/>
          <w:rFonts w:hint="cs"/>
          <w:rtl/>
        </w:rPr>
        <w:t>ذ</w:t>
      </w:r>
      <w:r w:rsidR="003B690D" w:rsidRPr="00935327">
        <w:rPr>
          <w:rStyle w:val="libArabicChar"/>
          <w:rFonts w:hint="cs"/>
          <w:rtl/>
        </w:rPr>
        <w:t>ه</w:t>
      </w:r>
      <w:r w:rsidRPr="00D11F1B">
        <w:rPr>
          <w:rStyle w:val="libArabicChar"/>
          <w:rtl/>
        </w:rPr>
        <w:t xml:space="preserve"> </w:t>
      </w:r>
      <w:r w:rsidRPr="00D11F1B">
        <w:rPr>
          <w:rStyle w:val="libArabicChar"/>
          <w:rFonts w:hint="cs"/>
          <w:rtl/>
        </w:rPr>
        <w:t>الاية</w:t>
      </w:r>
      <w:r w:rsidRPr="00D11F1B">
        <w:rPr>
          <w:rStyle w:val="libArabicChar"/>
          <w:rtl/>
        </w:rPr>
        <w:t xml:space="preserve"> ''</w:t>
      </w:r>
      <w:r w:rsidRPr="00D11F1B">
        <w:rPr>
          <w:rStyle w:val="libArabicChar"/>
          <w:rFonts w:hint="cs"/>
          <w:rtl/>
        </w:rPr>
        <w:t>و</w:t>
      </w:r>
      <w:r w:rsidRPr="00D11F1B">
        <w:rPr>
          <w:rStyle w:val="libArabicChar"/>
          <w:rtl/>
        </w:rPr>
        <w:t xml:space="preserve"> </w:t>
      </w:r>
      <w:r w:rsidRPr="00D11F1B">
        <w:rPr>
          <w:rStyle w:val="libArabicChar"/>
          <w:rFonts w:hint="cs"/>
          <w:rtl/>
        </w:rPr>
        <w:t>من</w:t>
      </w:r>
      <w:r w:rsidRPr="00D11F1B">
        <w:rPr>
          <w:rStyle w:val="libArabicChar"/>
          <w:rtl/>
        </w:rPr>
        <w:t xml:space="preserve"> </w:t>
      </w:r>
      <w:r w:rsidRPr="00D11F1B">
        <w:rPr>
          <w:rStyle w:val="libArabicChar"/>
          <w:rFonts w:hint="cs"/>
          <w:rtl/>
        </w:rPr>
        <w:t>لم</w:t>
      </w:r>
      <w:r w:rsidRPr="00D11F1B">
        <w:rPr>
          <w:rStyle w:val="libArabicChar"/>
          <w:rtl/>
        </w:rPr>
        <w:t xml:space="preserve"> </w:t>
      </w:r>
      <w:r w:rsidRPr="00D11F1B">
        <w:rPr>
          <w:rStyle w:val="libArabicChar"/>
          <w:rFonts w:hint="cs"/>
          <w:rtl/>
        </w:rPr>
        <w:t>يحكم</w:t>
      </w:r>
      <w:r w:rsidRPr="00D11F1B">
        <w:rPr>
          <w:rStyle w:val="libArabicChar"/>
          <w:rtl/>
        </w:rPr>
        <w:t xml:space="preserve"> </w:t>
      </w:r>
      <w:r w:rsidRPr="00D11F1B">
        <w:rPr>
          <w:rStyle w:val="libArabicChar"/>
          <w:rFonts w:hint="cs"/>
          <w:rtl/>
        </w:rPr>
        <w:t>بما</w:t>
      </w:r>
      <w:r w:rsidRPr="00D11F1B">
        <w:rPr>
          <w:rStyle w:val="libArabicChar"/>
          <w:rtl/>
        </w:rPr>
        <w:t xml:space="preserve"> </w:t>
      </w:r>
      <w:r w:rsidRPr="00D11F1B">
        <w:rPr>
          <w:rStyle w:val="libArabicChar"/>
          <w:rFonts w:hint="cs"/>
          <w:rtl/>
        </w:rPr>
        <w:t>انزل</w:t>
      </w:r>
      <w:r w:rsidRPr="00D11F1B">
        <w:rPr>
          <w:rStyle w:val="libArabicChar"/>
          <w:rtl/>
        </w:rPr>
        <w:t xml:space="preserve"> </w:t>
      </w:r>
      <w:r w:rsidRPr="00D11F1B">
        <w:rPr>
          <w:rStyle w:val="libArabicChar"/>
          <w:rFonts w:hint="cs"/>
          <w:rtl/>
        </w:rPr>
        <w:t>الل</w:t>
      </w:r>
      <w:r w:rsidR="003B690D" w:rsidRPr="00935327">
        <w:rPr>
          <w:rStyle w:val="libArabicChar"/>
          <w:rFonts w:hint="cs"/>
          <w:rtl/>
        </w:rPr>
        <w:t>ه</w:t>
      </w:r>
      <w:r w:rsidRPr="00D11F1B">
        <w:rPr>
          <w:rStyle w:val="libArabicChar"/>
          <w:rtl/>
        </w:rPr>
        <w:t xml:space="preserve"> </w:t>
      </w:r>
      <w:r w:rsidRPr="00D11F1B">
        <w:rPr>
          <w:rStyle w:val="libArabicChar"/>
          <w:rFonts w:hint="cs"/>
          <w:rtl/>
        </w:rPr>
        <w:t>فاولئك</w:t>
      </w:r>
      <w:r w:rsidRPr="00D11F1B">
        <w:rPr>
          <w:rStyle w:val="libArabicChar"/>
          <w:rtl/>
        </w:rPr>
        <w:t xml:space="preserve"> </w:t>
      </w:r>
      <w:r w:rsidR="00E77C37" w:rsidRPr="00935327">
        <w:rPr>
          <w:rStyle w:val="libArabicChar"/>
          <w:rFonts w:hint="cs"/>
          <w:rtl/>
        </w:rPr>
        <w:t>ه</w:t>
      </w:r>
      <w:r w:rsidRPr="00D11F1B">
        <w:rPr>
          <w:rStyle w:val="libArabicChar"/>
          <w:rFonts w:hint="cs"/>
          <w:rtl/>
        </w:rPr>
        <w:t>م</w:t>
      </w:r>
      <w:r w:rsidRPr="00D11F1B">
        <w:rPr>
          <w:rStyle w:val="libArabicChar"/>
          <w:rtl/>
        </w:rPr>
        <w:t xml:space="preserve"> </w:t>
      </w:r>
      <w:r w:rsidRPr="00D11F1B">
        <w:rPr>
          <w:rStyle w:val="libArabicChar"/>
          <w:rFonts w:hint="cs"/>
          <w:rtl/>
        </w:rPr>
        <w:t>الكافرون</w:t>
      </w:r>
      <w:r w:rsidRPr="00D11F1B">
        <w:rPr>
          <w:rStyle w:val="libArabicChar"/>
          <w:rtl/>
        </w:rPr>
        <w:t xml:space="preserve"> ...</w:t>
      </w:r>
      <w:r>
        <w:rPr>
          <w:rtl/>
        </w:rPr>
        <w:t xml:space="preserve">'' </w:t>
      </w:r>
      <w:r w:rsidRPr="00935327">
        <w:rPr>
          <w:rStyle w:val="libFootnotenumChar"/>
          <w:rtl/>
        </w:rPr>
        <w:t>(2)</w:t>
      </w:r>
      <w:r>
        <w:rPr>
          <w:rtl/>
        </w:rPr>
        <w:t xml:space="preserve"> اگر كوئي دو درہم كے بارے مي</w:t>
      </w:r>
      <w:r w:rsidR="00C91DA5">
        <w:rPr>
          <w:rtl/>
        </w:rPr>
        <w:t xml:space="preserve">ں </w:t>
      </w:r>
      <w:r>
        <w:rPr>
          <w:rtl/>
        </w:rPr>
        <w:t>بھى ظالمانہ اور غير منصفانہ فيصلہ كرے اور پھر دوسرو</w:t>
      </w:r>
      <w:r w:rsidR="00C91DA5">
        <w:rPr>
          <w:rtl/>
        </w:rPr>
        <w:t xml:space="preserve">ں </w:t>
      </w:r>
      <w:r>
        <w:rPr>
          <w:rtl/>
        </w:rPr>
        <w:t>كو</w:t>
      </w:r>
    </w:p>
    <w:p w:rsidR="00476C9D" w:rsidRDefault="00476C9D" w:rsidP="00A96B57">
      <w:pPr>
        <w:pStyle w:val="libNormal"/>
        <w:rPr>
          <w:rtl/>
        </w:rPr>
      </w:pPr>
      <w:r>
        <w:rPr>
          <w:rtl/>
        </w:rPr>
        <w:t>اسے قبول كرنے پر مجبور كرے تو وہ اس آيہ شريفہ كا مصداق</w:t>
      </w:r>
      <w:r w:rsidR="002A0155">
        <w:rPr>
          <w:rtl/>
        </w:rPr>
        <w:t xml:space="preserve"> ہے</w:t>
      </w:r>
      <w:r>
        <w:rPr>
          <w:rtl/>
        </w:rPr>
        <w:t xml:space="preserve"> كہ جوقانون الہى كى بنياد پر فيصلہ نہ كري</w:t>
      </w:r>
      <w:r w:rsidR="00C91DA5">
        <w:rPr>
          <w:rtl/>
        </w:rPr>
        <w:t xml:space="preserve">ں </w:t>
      </w:r>
      <w:r>
        <w:rPr>
          <w:rtl/>
        </w:rPr>
        <w:t>وہ كافر ہي</w:t>
      </w:r>
      <w:r w:rsidR="00C91DA5">
        <w:rPr>
          <w:rtl/>
        </w:rPr>
        <w:t xml:space="preserve">ں </w:t>
      </w:r>
      <w:r>
        <w:rPr>
          <w:rtl/>
        </w:rPr>
        <w:t>_</w:t>
      </w:r>
    </w:p>
    <w:p w:rsidR="00476C9D" w:rsidRDefault="00476C9D" w:rsidP="00D11F1B">
      <w:pPr>
        <w:pStyle w:val="libNormal"/>
        <w:rPr>
          <w:rtl/>
        </w:rPr>
      </w:pPr>
      <w:r>
        <w:rPr>
          <w:rtl/>
        </w:rPr>
        <w:t>آسمانى كتب:آسمانى كتب پر عمل كرنے كے موانع24;آسمانى كتب كا كردار 11، 18، 23، 28;آسمانى كتب كى پاسدارى 14، 15، 20، 38; آسمانى كتب كى حقانيت 18، 20</w:t>
      </w:r>
    </w:p>
    <w:p w:rsidR="00476C9D" w:rsidRDefault="00476C9D" w:rsidP="00D11F1B">
      <w:pPr>
        <w:pStyle w:val="libNormal"/>
        <w:rPr>
          <w:rtl/>
        </w:rPr>
      </w:pPr>
      <w:r>
        <w:rPr>
          <w:rtl/>
        </w:rPr>
        <w:t>آيات الہي:آيات الہى كى قدرو قيمت 40</w:t>
      </w:r>
    </w:p>
    <w:p w:rsidR="00476C9D" w:rsidRDefault="00476C9D" w:rsidP="00D11F1B">
      <w:pPr>
        <w:pStyle w:val="libNormal"/>
        <w:rPr>
          <w:rtl/>
        </w:rPr>
      </w:pPr>
      <w:r>
        <w:rPr>
          <w:rtl/>
        </w:rPr>
        <w:t>احكام: 35، 43احكام كا فلسفہ 48</w:t>
      </w:r>
    </w:p>
    <w:p w:rsidR="00476C9D" w:rsidRDefault="00476C9D" w:rsidP="00D11F1B">
      <w:pPr>
        <w:pStyle w:val="libNormal"/>
        <w:rPr>
          <w:rtl/>
        </w:rPr>
      </w:pPr>
      <w:r>
        <w:rPr>
          <w:rtl/>
        </w:rPr>
        <w:t>اسلام:صدر اسلام كى تاريخ 51</w:t>
      </w:r>
    </w:p>
    <w:p w:rsidR="00476C9D" w:rsidRDefault="00476C9D" w:rsidP="00D11F1B">
      <w:pPr>
        <w:pStyle w:val="libNormal"/>
        <w:rPr>
          <w:rtl/>
        </w:rPr>
      </w:pPr>
      <w:r>
        <w:rPr>
          <w:rtl/>
        </w:rPr>
        <w:t>اللہ تعالى:اللہ تعالى كا خبردار كرنا 27، 34;اللہ تعالى كے افعال 1;اللہ تعالى كے اوامر 21;اللہ تعالى كے نواہى 23، 25</w:t>
      </w:r>
    </w:p>
    <w:p w:rsidR="00476C9D" w:rsidRDefault="00476C9D" w:rsidP="00D11F1B">
      <w:pPr>
        <w:pStyle w:val="libNormal"/>
        <w:rPr>
          <w:rtl/>
        </w:rPr>
      </w:pPr>
      <w:r>
        <w:rPr>
          <w:rtl/>
        </w:rPr>
        <w:t xml:space="preserve">انبياء </w:t>
      </w:r>
      <w:r w:rsidR="00AC11F9" w:rsidRPr="00AC11F9">
        <w:rPr>
          <w:rStyle w:val="libAlaemChar"/>
          <w:rtl/>
        </w:rPr>
        <w:t xml:space="preserve"> عليه‌السلام </w:t>
      </w:r>
      <w:r>
        <w:rPr>
          <w:rtl/>
        </w:rPr>
        <w:t xml:space="preserve">:انبياء </w:t>
      </w:r>
      <w:r w:rsidR="00AC11F9" w:rsidRPr="00AC11F9">
        <w:rPr>
          <w:rStyle w:val="libAlaemChar"/>
          <w:rtl/>
        </w:rPr>
        <w:t xml:space="preserve"> عليه‌السلام </w:t>
      </w:r>
      <w:r>
        <w:rPr>
          <w:rtl/>
        </w:rPr>
        <w:t xml:space="preserve">كو نمونہ عمل بنانا 32;انبياء </w:t>
      </w:r>
      <w:r w:rsidR="00AC11F9" w:rsidRPr="00AC11F9">
        <w:rPr>
          <w:rStyle w:val="libAlaemChar"/>
          <w:rtl/>
        </w:rPr>
        <w:t xml:space="preserve"> عليه‌السلام </w:t>
      </w:r>
      <w:r>
        <w:rPr>
          <w:rtl/>
        </w:rPr>
        <w:t xml:space="preserve">كى اطاعت 10; انبياء </w:t>
      </w:r>
      <w:r w:rsidR="00AC11F9" w:rsidRPr="00AC11F9">
        <w:rPr>
          <w:rStyle w:val="libAlaemChar"/>
          <w:rtl/>
        </w:rPr>
        <w:t xml:space="preserve"> عليه‌السلام </w:t>
      </w:r>
      <w:r>
        <w:rPr>
          <w:rtl/>
        </w:rPr>
        <w:t xml:space="preserve">كى تعليمات 32 ; انبياء </w:t>
      </w:r>
      <w:r w:rsidR="00AC11F9" w:rsidRPr="00AC11F9">
        <w:rPr>
          <w:rStyle w:val="libAlaemChar"/>
          <w:rtl/>
        </w:rPr>
        <w:t xml:space="preserve"> عليه‌السلام </w:t>
      </w:r>
      <w:r>
        <w:rPr>
          <w:rtl/>
        </w:rPr>
        <w:t xml:space="preserve">كى ذمہ دارى 20; انبياء </w:t>
      </w:r>
      <w:r w:rsidR="00AC11F9" w:rsidRPr="00AC11F9">
        <w:rPr>
          <w:rStyle w:val="libAlaemChar"/>
          <w:rtl/>
        </w:rPr>
        <w:t xml:space="preserve"> عليه‌السلام </w:t>
      </w:r>
      <w:r>
        <w:rPr>
          <w:rtl/>
        </w:rPr>
        <w:t xml:space="preserve">كى شجاعت 33;انبياء </w:t>
      </w:r>
      <w:r w:rsidR="00AC11F9" w:rsidRPr="00AC11F9">
        <w:rPr>
          <w:rStyle w:val="libAlaemChar"/>
          <w:rtl/>
        </w:rPr>
        <w:t xml:space="preserve"> عليه‌السلام </w:t>
      </w:r>
      <w:r>
        <w:rPr>
          <w:rtl/>
        </w:rPr>
        <w:t xml:space="preserve">كى قضاوت 33;انبياء </w:t>
      </w:r>
      <w:r w:rsidR="00AC11F9" w:rsidRPr="00AC11F9">
        <w:rPr>
          <w:rStyle w:val="libAlaemChar"/>
          <w:rtl/>
        </w:rPr>
        <w:t xml:space="preserve"> عليه‌السلام </w:t>
      </w:r>
      <w:r>
        <w:rPr>
          <w:rtl/>
        </w:rPr>
        <w:t>كى گواہى 20</w:t>
      </w:r>
    </w:p>
    <w:p w:rsidR="00476C9D" w:rsidRPr="00D11F1B" w:rsidRDefault="00D11F1B" w:rsidP="00935327">
      <w:pPr>
        <w:pStyle w:val="libLine"/>
        <w:rPr>
          <w:rtl/>
        </w:rPr>
      </w:pPr>
      <w:r>
        <w:rPr>
          <w:rFonts w:hint="cs"/>
          <w:rtl/>
        </w:rPr>
        <w:t>____________________</w:t>
      </w:r>
    </w:p>
    <w:p w:rsidR="00476C9D" w:rsidRDefault="00476C9D" w:rsidP="00D11F1B">
      <w:pPr>
        <w:pStyle w:val="libFootnote"/>
        <w:rPr>
          <w:rtl/>
        </w:rPr>
      </w:pPr>
      <w:r>
        <w:rPr>
          <w:rtl/>
        </w:rPr>
        <w:t>1) تفسير عياشى ج1 ص 323 ح 119، نور الثقلين ج1 ص 634، ح 206_</w:t>
      </w:r>
    </w:p>
    <w:p w:rsidR="00476C9D" w:rsidRDefault="00476C9D" w:rsidP="00D11F1B">
      <w:pPr>
        <w:pStyle w:val="libFootnote"/>
        <w:rPr>
          <w:rtl/>
        </w:rPr>
      </w:pPr>
      <w:r>
        <w:rPr>
          <w:rtl/>
        </w:rPr>
        <w:t>2) كافى ج7ص 408 ح 3; تفسير عياشى ج1 ص 323 ح 120_</w:t>
      </w:r>
    </w:p>
    <w:p w:rsidR="00476C9D" w:rsidRDefault="00D84C0C" w:rsidP="00F73E48">
      <w:pPr>
        <w:pStyle w:val="libNormal"/>
        <w:rPr>
          <w:rtl/>
        </w:rPr>
      </w:pPr>
      <w:r w:rsidRPr="00D84C0C">
        <w:rPr>
          <w:rtl/>
        </w:rPr>
        <w:br w:type="page"/>
      </w:r>
      <w:r w:rsidRPr="00D84C0C">
        <w:rPr>
          <w:rtl/>
        </w:rPr>
        <w:lastRenderedPageBreak/>
        <w:cr/>
      </w:r>
      <w:r w:rsidR="00476C9D">
        <w:rPr>
          <w:rtl/>
        </w:rPr>
        <w:t>اہل كتاب:علمائے اہل كتاب كى ذمہ دارى 13</w:t>
      </w:r>
    </w:p>
    <w:p w:rsidR="00476C9D" w:rsidRDefault="00476C9D" w:rsidP="00F73E48">
      <w:pPr>
        <w:pStyle w:val="libNormal"/>
        <w:rPr>
          <w:rtl/>
        </w:rPr>
      </w:pPr>
      <w:r>
        <w:rPr>
          <w:rtl/>
        </w:rPr>
        <w:t>تحريف:تحريف كے موانع37</w:t>
      </w:r>
    </w:p>
    <w:p w:rsidR="00476C9D" w:rsidRDefault="00476C9D" w:rsidP="00F73E48">
      <w:pPr>
        <w:pStyle w:val="libNormal"/>
        <w:rPr>
          <w:rtl/>
        </w:rPr>
      </w:pPr>
      <w:r>
        <w:rPr>
          <w:rtl/>
        </w:rPr>
        <w:t>تقوي:تقوى كى اہميت 32</w:t>
      </w:r>
    </w:p>
    <w:p w:rsidR="00476C9D" w:rsidRDefault="00476C9D" w:rsidP="00F73E48">
      <w:pPr>
        <w:pStyle w:val="libNormal"/>
        <w:rPr>
          <w:rtl/>
        </w:rPr>
      </w:pPr>
      <w:r>
        <w:rPr>
          <w:rtl/>
        </w:rPr>
        <w:t>تورات:تورات آسمانى كتب مي</w:t>
      </w:r>
      <w:r w:rsidR="00C91DA5">
        <w:rPr>
          <w:rtl/>
        </w:rPr>
        <w:t xml:space="preserve">ں </w:t>
      </w:r>
      <w:r>
        <w:rPr>
          <w:rtl/>
        </w:rPr>
        <w:t>سے 1;تورات سے روگردانى كرنا 5;، تورات كا كردار 3، 9، 51 ; تورات كا نزول 1;تورات كا ہدايت كرنا 2; تورات كى پاسدارى 12، 19، 21 ;تورات كى تعليمات 2، 8، 25;تورات كى تعليمات كوچھپانا 27;تورات كى حقانيت 16، 17 ;تورات كے احكام 2، 51;تورات كے احكام كو ترك كرنا 5; تورات يہودمي</w:t>
      </w:r>
      <w:r w:rsidR="00C91DA5">
        <w:rPr>
          <w:rtl/>
        </w:rPr>
        <w:t xml:space="preserve">ں </w:t>
      </w:r>
      <w:r>
        <w:rPr>
          <w:rtl/>
        </w:rPr>
        <w:t>3;حكومت تورات كى نظر مي</w:t>
      </w:r>
      <w:r w:rsidR="00C91DA5">
        <w:rPr>
          <w:rtl/>
        </w:rPr>
        <w:t xml:space="preserve">ں </w:t>
      </w:r>
      <w:r>
        <w:rPr>
          <w:rtl/>
        </w:rPr>
        <w:t>8; قضاوت تورات كى نظر مي</w:t>
      </w:r>
      <w:r w:rsidR="00C91DA5">
        <w:rPr>
          <w:rtl/>
        </w:rPr>
        <w:t xml:space="preserve">ں </w:t>
      </w:r>
      <w:r>
        <w:rPr>
          <w:rtl/>
        </w:rPr>
        <w:t>8، 9</w:t>
      </w:r>
    </w:p>
    <w:p w:rsidR="00476C9D" w:rsidRDefault="00476C9D" w:rsidP="00F73E48">
      <w:pPr>
        <w:pStyle w:val="libNormal"/>
        <w:rPr>
          <w:rtl/>
        </w:rPr>
      </w:pPr>
      <w:r>
        <w:rPr>
          <w:rtl/>
        </w:rPr>
        <w:t>حرام خوري:حرام خورى كے موارد 41</w:t>
      </w:r>
    </w:p>
    <w:p w:rsidR="00476C9D" w:rsidRDefault="00476C9D" w:rsidP="00F73E48">
      <w:pPr>
        <w:pStyle w:val="libNormal"/>
        <w:rPr>
          <w:rtl/>
        </w:rPr>
      </w:pPr>
      <w:r>
        <w:rPr>
          <w:rtl/>
        </w:rPr>
        <w:t>حق:كتمان حق كى سزا 26;كتمان حق كے عوامل 42</w:t>
      </w:r>
    </w:p>
    <w:p w:rsidR="00476C9D" w:rsidRDefault="00476C9D" w:rsidP="00F73E48">
      <w:pPr>
        <w:pStyle w:val="libNormal"/>
        <w:rPr>
          <w:rtl/>
        </w:rPr>
      </w:pPr>
      <w:r>
        <w:rPr>
          <w:rtl/>
        </w:rPr>
        <w:t>خوف:خوف خدا كى اہميت 32;خوف خدا كے اثرات 28، 30، 37 ;خوف كے اثرات 24، 42; ناپسنديدہ خوف 23، 38</w:t>
      </w:r>
    </w:p>
    <w:p w:rsidR="00476C9D" w:rsidRDefault="00476C9D" w:rsidP="00F73E48">
      <w:pPr>
        <w:pStyle w:val="libNormal"/>
        <w:rPr>
          <w:rtl/>
        </w:rPr>
      </w:pPr>
      <w:r>
        <w:rPr>
          <w:rtl/>
        </w:rPr>
        <w:t>دولت پرستي:دولت پرستى كے اثرات 42</w:t>
      </w:r>
    </w:p>
    <w:p w:rsidR="00476C9D" w:rsidRDefault="00476C9D" w:rsidP="00F73E48">
      <w:pPr>
        <w:pStyle w:val="libNormal"/>
        <w:rPr>
          <w:rtl/>
        </w:rPr>
      </w:pPr>
      <w:r>
        <w:rPr>
          <w:rtl/>
        </w:rPr>
        <w:t>دين:احيائے دين 14</w:t>
      </w:r>
    </w:p>
    <w:p w:rsidR="00476C9D" w:rsidRDefault="00476C9D" w:rsidP="00F73E48">
      <w:pPr>
        <w:pStyle w:val="libNormal"/>
        <w:rPr>
          <w:rtl/>
        </w:rPr>
      </w:pPr>
      <w:r>
        <w:rPr>
          <w:rtl/>
        </w:rPr>
        <w:t>دينداري:ديندارى كے موانع38</w:t>
      </w:r>
    </w:p>
    <w:p w:rsidR="00476C9D" w:rsidRDefault="00476C9D" w:rsidP="00F73E48">
      <w:pPr>
        <w:pStyle w:val="libNormal"/>
        <w:rPr>
          <w:rtl/>
        </w:rPr>
      </w:pPr>
      <w:r>
        <w:rPr>
          <w:rtl/>
        </w:rPr>
        <w:t>دين فروشي:دين فروشى كا خطرہ 36;دين فروشى كى حرمت 35;دين فروشى كى مذمت 41;دين فروشى كے موانع 37</w:t>
      </w:r>
    </w:p>
    <w:p w:rsidR="00476C9D" w:rsidRDefault="00476C9D" w:rsidP="00F73E48">
      <w:pPr>
        <w:pStyle w:val="libNormal"/>
        <w:rPr>
          <w:rtl/>
        </w:rPr>
      </w:pPr>
      <w:r>
        <w:rPr>
          <w:rtl/>
        </w:rPr>
        <w:t>ذكر:ذكر كے اثرات 29</w:t>
      </w:r>
    </w:p>
    <w:p w:rsidR="00476C9D" w:rsidRDefault="00476C9D" w:rsidP="00F73E48">
      <w:pPr>
        <w:pStyle w:val="libNormal"/>
        <w:rPr>
          <w:rtl/>
        </w:rPr>
      </w:pPr>
      <w:r>
        <w:rPr>
          <w:rtl/>
        </w:rPr>
        <w:t>رفاہ طلبي:رفاہ طلبى كا پيش خيمہ 38</w:t>
      </w:r>
    </w:p>
    <w:p w:rsidR="00476C9D" w:rsidRDefault="00476C9D" w:rsidP="00A96B57">
      <w:pPr>
        <w:pStyle w:val="libNormal"/>
        <w:rPr>
          <w:rtl/>
        </w:rPr>
      </w:pPr>
      <w:r>
        <w:rPr>
          <w:rtl/>
        </w:rPr>
        <w:t>روايت: 52، 53</w:t>
      </w:r>
    </w:p>
    <w:p w:rsidR="00476C9D" w:rsidRDefault="00476C9D" w:rsidP="00F73E48">
      <w:pPr>
        <w:pStyle w:val="libNormal"/>
        <w:rPr>
          <w:rtl/>
        </w:rPr>
      </w:pPr>
      <w:r>
        <w:rPr>
          <w:rtl/>
        </w:rPr>
        <w:t>سر تسليم خم كرنا:خدا كے سامنے سر تسليم خم كرنا 4، 6</w:t>
      </w:r>
    </w:p>
    <w:p w:rsidR="00476C9D" w:rsidRDefault="00476C9D" w:rsidP="00F73E48">
      <w:pPr>
        <w:pStyle w:val="libNormal"/>
        <w:rPr>
          <w:rtl/>
        </w:rPr>
      </w:pPr>
      <w:r>
        <w:rPr>
          <w:rtl/>
        </w:rPr>
        <w:t>شجاعت:شجاعت كا پيش خيمہ 29، 30;شجاعت كى اہميت 32</w:t>
      </w:r>
    </w:p>
    <w:p w:rsidR="00476C9D" w:rsidRDefault="00476C9D" w:rsidP="00F73E48">
      <w:pPr>
        <w:pStyle w:val="libNormal"/>
        <w:rPr>
          <w:rtl/>
        </w:rPr>
      </w:pPr>
      <w:r>
        <w:rPr>
          <w:rtl/>
        </w:rPr>
        <w:t>شرعى فريضہ :شرعى فريضہ پر عمل 19،30;شرعى فريضہ پرعمل كا</w:t>
      </w:r>
    </w:p>
    <w:p w:rsidR="00476C9D" w:rsidRDefault="00D84C0C" w:rsidP="00F73E48">
      <w:pPr>
        <w:pStyle w:val="libNormal"/>
        <w:rPr>
          <w:rtl/>
        </w:rPr>
      </w:pPr>
      <w:r w:rsidRPr="00D84C0C">
        <w:rPr>
          <w:rtl/>
        </w:rPr>
        <w:br w:type="page"/>
      </w:r>
      <w:r w:rsidR="00476C9D">
        <w:rPr>
          <w:rtl/>
        </w:rPr>
        <w:lastRenderedPageBreak/>
        <w:t>پيش خيمہ29; شرعى فريضہ پر عمل كے موانع 24، 39</w:t>
      </w:r>
    </w:p>
    <w:p w:rsidR="00476C9D" w:rsidRDefault="00476C9D" w:rsidP="00F73E48">
      <w:pPr>
        <w:pStyle w:val="libNormal"/>
        <w:rPr>
          <w:rtl/>
        </w:rPr>
      </w:pPr>
      <w:r>
        <w:rPr>
          <w:rtl/>
        </w:rPr>
        <w:t>طمع:طمع كے اثرات39</w:t>
      </w:r>
    </w:p>
    <w:p w:rsidR="00476C9D" w:rsidRDefault="00476C9D" w:rsidP="00F73E48">
      <w:pPr>
        <w:pStyle w:val="libNormal"/>
        <w:rPr>
          <w:rtl/>
        </w:rPr>
      </w:pPr>
      <w:r>
        <w:rPr>
          <w:rtl/>
        </w:rPr>
        <w:t>علماء:علماء كے خوف كے اثرات 38;علمائے دين كا كردار 16، 17;علمائے دين كى ذمہ دارى 15، 36;علمائے دين كے فضائل 37; علمائے ربانى كا تقوي 31;علمائے ربانى كا زہد 31;علمائے ربانى كے فضائل52</w:t>
      </w:r>
    </w:p>
    <w:p w:rsidR="00476C9D" w:rsidRDefault="00476C9D" w:rsidP="00F73E48">
      <w:pPr>
        <w:pStyle w:val="libNormal"/>
        <w:rPr>
          <w:rtl/>
        </w:rPr>
      </w:pPr>
      <w:r>
        <w:rPr>
          <w:rtl/>
        </w:rPr>
        <w:t>قاضي:قاضى كى ذمہ دارى 36;قاضى كى شرائط 47</w:t>
      </w:r>
    </w:p>
    <w:p w:rsidR="00476C9D" w:rsidRDefault="00476C9D" w:rsidP="00F73E48">
      <w:pPr>
        <w:pStyle w:val="libNormal"/>
        <w:rPr>
          <w:rtl/>
        </w:rPr>
      </w:pPr>
      <w:r>
        <w:rPr>
          <w:rtl/>
        </w:rPr>
        <w:t>قانون سازي:حرام قانون سازى 44;قانون سازى كى شرائط 45;قانون سازى كے مبانى 44، 45، 46، 50</w:t>
      </w:r>
    </w:p>
    <w:p w:rsidR="00476C9D" w:rsidRDefault="00476C9D" w:rsidP="00F73E48">
      <w:pPr>
        <w:pStyle w:val="libNormal"/>
        <w:rPr>
          <w:rtl/>
        </w:rPr>
      </w:pPr>
      <w:r>
        <w:rPr>
          <w:rtl/>
        </w:rPr>
        <w:t>قضاوت:ظالمانہ قضاوت 53;عادلانہ قضاوت كے موانع 39;قضاوت كا ترك كرنا 48;قضاوت كى اہميت 13، 14، 49 ;قضاوت كى شرائط 45، 47 ;قضاوت كے احكام 47;قضاوت كے مبانى 3، 9، 11، 14، 17، 18، 21، 22، 23، 28، 43، 46، 48، 49، 51 ;قضاوت مي</w:t>
      </w:r>
      <w:r w:rsidR="00C91DA5">
        <w:rPr>
          <w:rtl/>
        </w:rPr>
        <w:t xml:space="preserve">ں </w:t>
      </w:r>
      <w:r>
        <w:rPr>
          <w:rtl/>
        </w:rPr>
        <w:t>خوف 23</w:t>
      </w:r>
    </w:p>
    <w:p w:rsidR="00476C9D" w:rsidRDefault="00476C9D" w:rsidP="00A96B57">
      <w:pPr>
        <w:pStyle w:val="libNormal"/>
        <w:rPr>
          <w:rtl/>
        </w:rPr>
      </w:pPr>
      <w:r>
        <w:rPr>
          <w:rtl/>
        </w:rPr>
        <w:t>كفار:43</w:t>
      </w:r>
    </w:p>
    <w:p w:rsidR="00476C9D" w:rsidRDefault="00476C9D" w:rsidP="00F73E48">
      <w:pPr>
        <w:pStyle w:val="libNormal"/>
        <w:rPr>
          <w:rtl/>
        </w:rPr>
      </w:pPr>
      <w:r>
        <w:rPr>
          <w:rtl/>
        </w:rPr>
        <w:t>كفر:كفر كے اسباب 42، 43;كفر كے موارد 44، 49، 50، 53</w:t>
      </w:r>
    </w:p>
    <w:p w:rsidR="00476C9D" w:rsidRDefault="00476C9D" w:rsidP="00A96B57">
      <w:pPr>
        <w:pStyle w:val="libNormal"/>
        <w:rPr>
          <w:rtl/>
        </w:rPr>
      </w:pPr>
      <w:r>
        <w:rPr>
          <w:rtl/>
        </w:rPr>
        <w:t>محرمات: 35، 44</w:t>
      </w:r>
    </w:p>
    <w:p w:rsidR="00476C9D" w:rsidRDefault="00476C9D" w:rsidP="00F73E48">
      <w:pPr>
        <w:pStyle w:val="libNormal"/>
        <w:rPr>
          <w:rtl/>
        </w:rPr>
      </w:pPr>
      <w:r>
        <w:rPr>
          <w:rtl/>
        </w:rPr>
        <w:t>معاشرہ:معاشرے كى ترقى كے اسباب 11;معاشرے كى ہدايت كے عوامل 11</w:t>
      </w:r>
    </w:p>
    <w:p w:rsidR="00476C9D" w:rsidRDefault="00476C9D" w:rsidP="00F73E48">
      <w:pPr>
        <w:pStyle w:val="libNormal"/>
        <w:rPr>
          <w:rtl/>
        </w:rPr>
      </w:pPr>
      <w:r>
        <w:rPr>
          <w:rtl/>
        </w:rPr>
        <w:t>منفعت طلبي:منفعت طلبى كے اثرات 39</w:t>
      </w:r>
    </w:p>
    <w:p w:rsidR="00476C9D" w:rsidRDefault="00476C9D" w:rsidP="00F73E48">
      <w:pPr>
        <w:pStyle w:val="libNormal"/>
        <w:rPr>
          <w:rtl/>
        </w:rPr>
      </w:pPr>
      <w:r>
        <w:rPr>
          <w:rtl/>
        </w:rPr>
        <w:t>نظريہ كائنات:نظريہ كائنات اور آئيڈيالوجى 29</w:t>
      </w:r>
    </w:p>
    <w:p w:rsidR="00476C9D" w:rsidRDefault="00476C9D" w:rsidP="00F73E48">
      <w:pPr>
        <w:pStyle w:val="libNormal"/>
        <w:rPr>
          <w:rtl/>
        </w:rPr>
      </w:pPr>
      <w:r>
        <w:rPr>
          <w:rtl/>
        </w:rPr>
        <w:t>ہدايت:ہدايت كے عوامل 2</w:t>
      </w:r>
    </w:p>
    <w:p w:rsidR="00476C9D" w:rsidRDefault="00476C9D" w:rsidP="00F73E48">
      <w:pPr>
        <w:pStyle w:val="libNormal"/>
        <w:rPr>
          <w:rtl/>
        </w:rPr>
      </w:pPr>
      <w:r>
        <w:rPr>
          <w:rtl/>
        </w:rPr>
        <w:t xml:space="preserve">يہود:صدراسلام كے يہود 21، 22;علمائے يہود 52; علمائے يہود اور انبياء </w:t>
      </w:r>
      <w:r w:rsidR="00AC11F9" w:rsidRPr="00AC11F9">
        <w:rPr>
          <w:rStyle w:val="libAlaemChar"/>
          <w:rtl/>
        </w:rPr>
        <w:t xml:space="preserve"> عليه‌السلام </w:t>
      </w:r>
      <w:r>
        <w:rPr>
          <w:rtl/>
        </w:rPr>
        <w:t xml:space="preserve">32;علمائے يہود اور حق كا كتمان25;علمائے يہود كا تقوي 31، 33; علمائے يہود كا خوف 22;علمائے يہود كا زہد 31; علمائے يہود كا كفر 51; علمائے يہودكا نقش 10، 19 ; علمائے يہود كو خبردار كرنا 27;علمائے يہود كى دين فروشى 34; علمائے يہود كى ذمہ دارى 12، 21، 32، 33;علمائے يہود كى شجاعت 33;علمائے يہود كى قضاوت 9، 10، 33 ; علمائے يہود كى گواہى 16، 17; يہود كى نافرمانى 5; يہود كے انبياء </w:t>
      </w:r>
      <w:r w:rsidR="00AC11F9" w:rsidRPr="00AC11F9">
        <w:rPr>
          <w:rStyle w:val="libAlaemChar"/>
          <w:rtl/>
        </w:rPr>
        <w:t xml:space="preserve"> عليه‌السلام </w:t>
      </w:r>
      <w:r>
        <w:rPr>
          <w:rtl/>
        </w:rPr>
        <w:t xml:space="preserve">7;يہودكے انبياء </w:t>
      </w:r>
      <w:r w:rsidR="00AC11F9" w:rsidRPr="00AC11F9">
        <w:rPr>
          <w:rStyle w:val="libAlaemChar"/>
          <w:rtl/>
        </w:rPr>
        <w:t xml:space="preserve"> عليه‌السلام </w:t>
      </w:r>
      <w:r>
        <w:rPr>
          <w:rtl/>
        </w:rPr>
        <w:t>كا مطيع ہونا 4; يہود كے قائدين 52</w:t>
      </w:r>
    </w:p>
    <w:p w:rsidR="00F73E48" w:rsidRDefault="00D84C0C" w:rsidP="00F73E48">
      <w:pPr>
        <w:pStyle w:val="libNormal"/>
        <w:rPr>
          <w:rtl/>
        </w:rPr>
      </w:pPr>
      <w:r w:rsidRPr="00D84C0C">
        <w:rPr>
          <w:rtl/>
        </w:rPr>
        <w:br w:type="page"/>
      </w:r>
    </w:p>
    <w:p w:rsidR="00F73E48" w:rsidRDefault="00F73E48" w:rsidP="00F73E48">
      <w:pPr>
        <w:pStyle w:val="libNormal"/>
        <w:rPr>
          <w:rtl/>
        </w:rPr>
      </w:pPr>
    </w:p>
    <w:p w:rsidR="00F73E48" w:rsidRDefault="00F73E48" w:rsidP="00F73E48">
      <w:pPr>
        <w:pStyle w:val="Heading2Center"/>
        <w:rPr>
          <w:rtl/>
        </w:rPr>
      </w:pPr>
      <w:bookmarkStart w:id="122" w:name="_Toc11840730"/>
      <w:r>
        <w:rPr>
          <w:rFonts w:hint="cs"/>
          <w:rtl/>
        </w:rPr>
        <w:t xml:space="preserve">آیت  </w:t>
      </w:r>
      <w:r>
        <w:rPr>
          <w:rtl/>
        </w:rPr>
        <w:t>45</w:t>
      </w:r>
      <w:bookmarkEnd w:id="122"/>
    </w:p>
    <w:p w:rsidR="00476C9D" w:rsidRDefault="00F10600" w:rsidP="00F73E48">
      <w:pPr>
        <w:pStyle w:val="libNormal"/>
        <w:rPr>
          <w:rtl/>
        </w:rPr>
      </w:pPr>
      <w:r w:rsidRPr="00F10600">
        <w:rPr>
          <w:rStyle w:val="libAlaemChar"/>
          <w:rtl/>
        </w:rPr>
        <w:t>(</w:t>
      </w:r>
      <w:r>
        <w:rPr>
          <w:rStyle w:val="libAieChar"/>
          <w:rtl/>
        </w:rPr>
        <w:t xml:space="preserve"> </w:t>
      </w:r>
      <w:r w:rsidRPr="00F73E48">
        <w:rPr>
          <w:rStyle w:val="libAieChar"/>
          <w:rtl/>
        </w:rPr>
        <w:t>وَكَتَبْنَا عَلَيْهِمْ فِيهَا أَنَّ النَّفْسَ بِالنَّفْسِ وَالْعَيْنَ بِالْعَيْنِ وَالأَنفَ بِالأَنفِ وَالأُذُنَ بِالأُذُنِ وَالسِّنَّ بِالسِّنِّ وَالْجُرُوحَ قِصَاصٌ فَمَن تَصَدَّقَ بِهِ فَهُوَ كَفَّارَةٌ لَّهُ وَمَن لَّمْ يَحْكُم بِمَا أنزَلَ اللّهُ فَأُوْلَـئِكَ هُمُ الظَّالِمُونَ</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اور ہم نے توريت مي</w:t>
      </w:r>
      <w:r w:rsidR="00C91DA5">
        <w:rPr>
          <w:rtl/>
        </w:rPr>
        <w:t xml:space="preserve">ں </w:t>
      </w:r>
      <w:r>
        <w:rPr>
          <w:rtl/>
        </w:rPr>
        <w:t>يہ بھى لكھ ديا</w:t>
      </w:r>
      <w:r w:rsidR="002A0155">
        <w:rPr>
          <w:rtl/>
        </w:rPr>
        <w:t xml:space="preserve"> ہے</w:t>
      </w:r>
      <w:r>
        <w:rPr>
          <w:rtl/>
        </w:rPr>
        <w:t xml:space="preserve"> كہ جان كا بدلہ جان او رآنكھ كا بدلہ آنكھ اور ناك كا بدلہ ناك اور كان كا بدلہ كان او ردانت كابدلہ دانت</w:t>
      </w:r>
      <w:r w:rsidR="002A0155">
        <w:rPr>
          <w:rtl/>
        </w:rPr>
        <w:t xml:space="preserve"> ہے</w:t>
      </w:r>
      <w:r>
        <w:rPr>
          <w:rtl/>
        </w:rPr>
        <w:t xml:space="preserve"> اور زخمو</w:t>
      </w:r>
      <w:r w:rsidR="00C91DA5">
        <w:rPr>
          <w:rtl/>
        </w:rPr>
        <w:t xml:space="preserve">ں </w:t>
      </w:r>
      <w:r>
        <w:rPr>
          <w:rtl/>
        </w:rPr>
        <w:t>كا بھى بدلہ ليا جائے گااب اگر كوئي شخص معاف كردے تو يہ اس كے گناہو</w:t>
      </w:r>
      <w:r w:rsidR="00C91DA5">
        <w:rPr>
          <w:rtl/>
        </w:rPr>
        <w:t xml:space="preserve">ں </w:t>
      </w:r>
      <w:r>
        <w:rPr>
          <w:rtl/>
        </w:rPr>
        <w:t>كا بھى كفارہ ہو جائے گا او رجو بھى خدا كے نازل كردہ حكم كے خلاف فيصلہ كرے گا وہ ظالمو</w:t>
      </w:r>
      <w:r w:rsidR="00C91DA5">
        <w:rPr>
          <w:rtl/>
        </w:rPr>
        <w:t xml:space="preserve">ں </w:t>
      </w:r>
      <w:r>
        <w:rPr>
          <w:rtl/>
        </w:rPr>
        <w:t>مي</w:t>
      </w:r>
      <w:r w:rsidR="00C91DA5">
        <w:rPr>
          <w:rtl/>
        </w:rPr>
        <w:t xml:space="preserve">ں </w:t>
      </w:r>
      <w:r>
        <w:rPr>
          <w:rtl/>
        </w:rPr>
        <w:t>سے شمار ہو گا _</w:t>
      </w:r>
    </w:p>
    <w:p w:rsidR="00476C9D" w:rsidRPr="00F73E48" w:rsidRDefault="00476C9D" w:rsidP="00F73E48">
      <w:pPr>
        <w:pStyle w:val="libNormal"/>
        <w:rPr>
          <w:rStyle w:val="libArabicChar"/>
          <w:rtl/>
        </w:rPr>
      </w:pPr>
      <w:r>
        <w:rPr>
          <w:rtl/>
        </w:rPr>
        <w:t>1_ خداوند متعال نے تورات مي</w:t>
      </w:r>
      <w:r w:rsidR="00C91DA5">
        <w:rPr>
          <w:rtl/>
        </w:rPr>
        <w:t xml:space="preserve">ں </w:t>
      </w:r>
      <w:r>
        <w:rPr>
          <w:rtl/>
        </w:rPr>
        <w:t>يہود كيلئے قصاص كے قوانين بيان فرمائے_</w:t>
      </w:r>
      <w:r w:rsidRPr="00F73E48">
        <w:rPr>
          <w:rStyle w:val="libArabicChar"/>
          <w:rtl/>
        </w:rPr>
        <w:t>و كتبنا علي</w:t>
      </w:r>
      <w:r w:rsidR="00E77C37" w:rsidRPr="00935327">
        <w:rPr>
          <w:rStyle w:val="libArabicChar"/>
          <w:rFonts w:hint="cs"/>
          <w:rtl/>
        </w:rPr>
        <w:t>ه</w:t>
      </w:r>
      <w:r w:rsidRPr="00F73E48">
        <w:rPr>
          <w:rStyle w:val="libArabicChar"/>
          <w:rFonts w:hint="cs"/>
          <w:rtl/>
        </w:rPr>
        <w:t>م</w:t>
      </w:r>
      <w:r w:rsidRPr="00F73E48">
        <w:rPr>
          <w:rStyle w:val="libArabicChar"/>
          <w:rtl/>
        </w:rPr>
        <w:t xml:space="preserve"> </w:t>
      </w:r>
      <w:r w:rsidRPr="00F73E48">
        <w:rPr>
          <w:rStyle w:val="libArabicChar"/>
          <w:rFonts w:hint="cs"/>
          <w:rtl/>
        </w:rPr>
        <w:t>في</w:t>
      </w:r>
      <w:r w:rsidR="003B690D" w:rsidRPr="00935327">
        <w:rPr>
          <w:rStyle w:val="libArabicChar"/>
          <w:rFonts w:hint="cs"/>
          <w:rtl/>
        </w:rPr>
        <w:t>ه</w:t>
      </w:r>
      <w:r w:rsidRPr="00F73E48">
        <w:rPr>
          <w:rStyle w:val="libArabicChar"/>
          <w:rFonts w:hint="cs"/>
          <w:rtl/>
        </w:rPr>
        <w:t>ا</w:t>
      </w:r>
      <w:r w:rsidRPr="00F73E48">
        <w:rPr>
          <w:rStyle w:val="libArabicChar"/>
          <w:rtl/>
        </w:rPr>
        <w:t xml:space="preserve"> </w:t>
      </w:r>
      <w:r w:rsidRPr="00F73E48">
        <w:rPr>
          <w:rStyle w:val="libArabicChar"/>
          <w:rFonts w:hint="cs"/>
          <w:rtl/>
        </w:rPr>
        <w:t>ان</w:t>
      </w:r>
      <w:r w:rsidRPr="00F73E48">
        <w:rPr>
          <w:rStyle w:val="libArabicChar"/>
          <w:rtl/>
        </w:rPr>
        <w:t xml:space="preserve"> </w:t>
      </w:r>
      <w:r w:rsidRPr="00F73E48">
        <w:rPr>
          <w:rStyle w:val="libArabicChar"/>
          <w:rFonts w:hint="cs"/>
          <w:rtl/>
        </w:rPr>
        <w:t>النفس</w:t>
      </w:r>
      <w:r w:rsidRPr="00F73E48">
        <w:rPr>
          <w:rStyle w:val="libArabicChar"/>
          <w:rtl/>
        </w:rPr>
        <w:t xml:space="preserve"> ... </w:t>
      </w:r>
      <w:r w:rsidRPr="00F73E48">
        <w:rPr>
          <w:rStyle w:val="libArabicChar"/>
          <w:rFonts w:hint="cs"/>
          <w:rtl/>
        </w:rPr>
        <w:t>والجروح</w:t>
      </w:r>
      <w:r w:rsidRPr="00F73E48">
        <w:rPr>
          <w:rStyle w:val="libArabicChar"/>
          <w:rtl/>
        </w:rPr>
        <w:t xml:space="preserve"> </w:t>
      </w:r>
      <w:r w:rsidRPr="00F73E48">
        <w:rPr>
          <w:rStyle w:val="libArabicChar"/>
          <w:rFonts w:hint="cs"/>
          <w:rtl/>
        </w:rPr>
        <w:t>قصاص</w:t>
      </w:r>
    </w:p>
    <w:p w:rsidR="00476C9D" w:rsidRPr="00F73E48" w:rsidRDefault="00476C9D" w:rsidP="00F73E48">
      <w:pPr>
        <w:pStyle w:val="libNormal"/>
        <w:rPr>
          <w:rStyle w:val="libArabicChar"/>
          <w:rtl/>
        </w:rPr>
      </w:pPr>
      <w:r>
        <w:rPr>
          <w:rtl/>
        </w:rPr>
        <w:t>2_( تورات مي</w:t>
      </w:r>
      <w:r w:rsidR="00C91DA5">
        <w:rPr>
          <w:rtl/>
        </w:rPr>
        <w:t xml:space="preserve">ں </w:t>
      </w:r>
      <w:r>
        <w:rPr>
          <w:rtl/>
        </w:rPr>
        <w:t>بيان كردہ )قصاص كے قوانين و احكام كو اپنے درميان نافذ كرنا يہود كا فريضہ تھا_</w:t>
      </w:r>
      <w:r w:rsidRPr="00F73E48">
        <w:rPr>
          <w:rStyle w:val="libArabicChar"/>
          <w:rtl/>
        </w:rPr>
        <w:t>و كتبنا علي</w:t>
      </w:r>
      <w:r w:rsidR="00E77C37" w:rsidRPr="00935327">
        <w:rPr>
          <w:rStyle w:val="libArabicChar"/>
          <w:rFonts w:hint="cs"/>
          <w:rtl/>
        </w:rPr>
        <w:t>ه</w:t>
      </w:r>
      <w:r w:rsidRPr="00F73E48">
        <w:rPr>
          <w:rStyle w:val="libArabicChar"/>
          <w:rFonts w:hint="cs"/>
          <w:rtl/>
        </w:rPr>
        <w:t>م</w:t>
      </w:r>
      <w:r w:rsidRPr="00F73E48">
        <w:rPr>
          <w:rStyle w:val="libArabicChar"/>
          <w:rtl/>
        </w:rPr>
        <w:t xml:space="preserve"> </w:t>
      </w:r>
      <w:r w:rsidRPr="00F73E48">
        <w:rPr>
          <w:rStyle w:val="libArabicChar"/>
          <w:rFonts w:hint="cs"/>
          <w:rtl/>
        </w:rPr>
        <w:t>في</w:t>
      </w:r>
      <w:r w:rsidR="003B690D" w:rsidRPr="00935327">
        <w:rPr>
          <w:rStyle w:val="libArabicChar"/>
          <w:rFonts w:hint="cs"/>
          <w:rtl/>
        </w:rPr>
        <w:t>ه</w:t>
      </w:r>
      <w:r w:rsidRPr="00F73E48">
        <w:rPr>
          <w:rStyle w:val="libArabicChar"/>
          <w:rFonts w:hint="cs"/>
          <w:rtl/>
        </w:rPr>
        <w:t>ا</w:t>
      </w:r>
      <w:r w:rsidRPr="00F73E48">
        <w:rPr>
          <w:rStyle w:val="libArabicChar"/>
          <w:rtl/>
        </w:rPr>
        <w:t xml:space="preserve"> </w:t>
      </w:r>
      <w:r w:rsidRPr="00F73E48">
        <w:rPr>
          <w:rStyle w:val="libArabicChar"/>
          <w:rFonts w:hint="cs"/>
          <w:rtl/>
        </w:rPr>
        <w:t>ان</w:t>
      </w:r>
      <w:r w:rsidRPr="00F73E48">
        <w:rPr>
          <w:rStyle w:val="libArabicChar"/>
          <w:rtl/>
        </w:rPr>
        <w:t xml:space="preserve"> </w:t>
      </w:r>
      <w:r w:rsidRPr="00F73E48">
        <w:rPr>
          <w:rStyle w:val="libArabicChar"/>
          <w:rFonts w:hint="cs"/>
          <w:rtl/>
        </w:rPr>
        <w:t>النفس</w:t>
      </w:r>
      <w:r w:rsidRPr="00F73E48">
        <w:rPr>
          <w:rStyle w:val="libArabicChar"/>
          <w:rtl/>
        </w:rPr>
        <w:t xml:space="preserve"> </w:t>
      </w:r>
      <w:r w:rsidRPr="00F73E48">
        <w:rPr>
          <w:rStyle w:val="libArabicChar"/>
          <w:rFonts w:hint="cs"/>
          <w:rtl/>
        </w:rPr>
        <w:t>بالنفس</w:t>
      </w:r>
      <w:r w:rsidRPr="00F73E48">
        <w:rPr>
          <w:rStyle w:val="libArabicChar"/>
          <w:rtl/>
        </w:rPr>
        <w:t xml:space="preserve"> ... </w:t>
      </w:r>
      <w:r w:rsidRPr="00F73E48">
        <w:rPr>
          <w:rStyle w:val="libArabicChar"/>
          <w:rFonts w:hint="cs"/>
          <w:rtl/>
        </w:rPr>
        <w:t>و</w:t>
      </w:r>
      <w:r w:rsidRPr="00F73E48">
        <w:rPr>
          <w:rStyle w:val="libArabicChar"/>
          <w:rtl/>
        </w:rPr>
        <w:t xml:space="preserve"> </w:t>
      </w:r>
      <w:r w:rsidRPr="00F73E48">
        <w:rPr>
          <w:rStyle w:val="libArabicChar"/>
          <w:rFonts w:hint="cs"/>
          <w:rtl/>
        </w:rPr>
        <w:t>الجروح</w:t>
      </w:r>
      <w:r w:rsidRPr="00F73E48">
        <w:rPr>
          <w:rStyle w:val="libArabicChar"/>
          <w:rtl/>
        </w:rPr>
        <w:t xml:space="preserve"> </w:t>
      </w:r>
      <w:r w:rsidRPr="00F73E48">
        <w:rPr>
          <w:rStyle w:val="libArabicChar"/>
          <w:rFonts w:hint="cs"/>
          <w:rtl/>
        </w:rPr>
        <w:t>قصاص</w:t>
      </w:r>
    </w:p>
    <w:p w:rsidR="00476C9D" w:rsidRDefault="00476C9D" w:rsidP="00F73E48">
      <w:pPr>
        <w:pStyle w:val="libNormal"/>
        <w:rPr>
          <w:rtl/>
        </w:rPr>
      </w:pPr>
      <w:r>
        <w:rPr>
          <w:rtl/>
        </w:rPr>
        <w:t>3_ دوسرو</w:t>
      </w:r>
      <w:r w:rsidR="00C91DA5">
        <w:rPr>
          <w:rtl/>
        </w:rPr>
        <w:t xml:space="preserve">ں </w:t>
      </w:r>
      <w:r>
        <w:rPr>
          <w:rtl/>
        </w:rPr>
        <w:t>كو قتل كرنا اور انہي</w:t>
      </w:r>
      <w:r w:rsidR="00C91DA5">
        <w:rPr>
          <w:rtl/>
        </w:rPr>
        <w:t xml:space="preserve">ں </w:t>
      </w:r>
      <w:r>
        <w:rPr>
          <w:rtl/>
        </w:rPr>
        <w:t>صدمہ پہنچانا مجرم سےزندگى اور امن و سلامتى كا حق چھين لينے كا باعث</w:t>
      </w:r>
      <w:r w:rsidR="002A0155">
        <w:rPr>
          <w:rtl/>
        </w:rPr>
        <w:t xml:space="preserve"> ہے</w:t>
      </w:r>
      <w:r>
        <w:rPr>
          <w:rtl/>
        </w:rPr>
        <w:t>_</w:t>
      </w:r>
    </w:p>
    <w:p w:rsidR="00476C9D" w:rsidRDefault="00476C9D" w:rsidP="00F73E48">
      <w:pPr>
        <w:pStyle w:val="libArabic"/>
        <w:rPr>
          <w:rtl/>
        </w:rPr>
      </w:pPr>
      <w:r>
        <w:rPr>
          <w:rtl/>
        </w:rPr>
        <w:t>و كتبنا علي</w:t>
      </w:r>
      <w:r w:rsidR="00E77C37" w:rsidRPr="00935327">
        <w:rPr>
          <w:rFonts w:hint="cs"/>
          <w:rtl/>
        </w:rPr>
        <w:t>ه</w:t>
      </w:r>
      <w:r>
        <w:rPr>
          <w:rFonts w:hint="cs"/>
          <w:rtl/>
        </w:rPr>
        <w:t>م</w:t>
      </w:r>
      <w:r>
        <w:rPr>
          <w:rtl/>
        </w:rPr>
        <w:t xml:space="preserve"> </w:t>
      </w:r>
      <w:r>
        <w:rPr>
          <w:rFonts w:hint="cs"/>
          <w:rtl/>
        </w:rPr>
        <w:t>في</w:t>
      </w:r>
      <w:r w:rsidR="00E77C37" w:rsidRPr="00935327">
        <w:rPr>
          <w:rFonts w:hint="cs"/>
          <w:rtl/>
        </w:rPr>
        <w:t>ه</w:t>
      </w:r>
      <w:r>
        <w:rPr>
          <w:rFonts w:hint="cs"/>
          <w:rtl/>
        </w:rPr>
        <w:t>ا</w:t>
      </w:r>
      <w:r>
        <w:rPr>
          <w:rtl/>
        </w:rPr>
        <w:t xml:space="preserve"> </w:t>
      </w:r>
      <w:r>
        <w:rPr>
          <w:rFonts w:hint="cs"/>
          <w:rtl/>
        </w:rPr>
        <w:t>ان</w:t>
      </w:r>
      <w:r>
        <w:rPr>
          <w:rtl/>
        </w:rPr>
        <w:t xml:space="preserve"> </w:t>
      </w:r>
      <w:r>
        <w:rPr>
          <w:rFonts w:hint="cs"/>
          <w:rtl/>
        </w:rPr>
        <w:t>النفس</w:t>
      </w:r>
      <w:r>
        <w:rPr>
          <w:rtl/>
        </w:rPr>
        <w:t xml:space="preserve"> </w:t>
      </w:r>
      <w:r>
        <w:rPr>
          <w:rFonts w:hint="cs"/>
          <w:rtl/>
        </w:rPr>
        <w:t>بالنفس</w:t>
      </w:r>
      <w:r>
        <w:rPr>
          <w:rtl/>
        </w:rPr>
        <w:t xml:space="preserve"> </w:t>
      </w:r>
      <w:r>
        <w:rPr>
          <w:rFonts w:hint="cs"/>
          <w:rtl/>
        </w:rPr>
        <w:t>والعين</w:t>
      </w:r>
      <w:r>
        <w:rPr>
          <w:rtl/>
        </w:rPr>
        <w:t xml:space="preserve"> </w:t>
      </w:r>
      <w:r>
        <w:rPr>
          <w:rFonts w:hint="cs"/>
          <w:rtl/>
        </w:rPr>
        <w:t>بالعين</w:t>
      </w:r>
      <w:r>
        <w:rPr>
          <w:rtl/>
        </w:rPr>
        <w:t xml:space="preserve"> ... </w:t>
      </w:r>
      <w:r>
        <w:rPr>
          <w:rFonts w:hint="cs"/>
          <w:rtl/>
        </w:rPr>
        <w:t>والجروح</w:t>
      </w:r>
      <w:r>
        <w:rPr>
          <w:rtl/>
        </w:rPr>
        <w:t xml:space="preserve"> </w:t>
      </w:r>
      <w:r>
        <w:rPr>
          <w:rFonts w:hint="cs"/>
          <w:rtl/>
        </w:rPr>
        <w:t>قصاص</w:t>
      </w:r>
    </w:p>
    <w:p w:rsidR="00476C9D" w:rsidRPr="00F73E48" w:rsidRDefault="00476C9D" w:rsidP="00F73E48">
      <w:pPr>
        <w:pStyle w:val="libNormal"/>
        <w:rPr>
          <w:rStyle w:val="libArabicChar"/>
          <w:rtl/>
        </w:rPr>
      </w:pPr>
      <w:r>
        <w:rPr>
          <w:rtl/>
        </w:rPr>
        <w:t>4_ تورات مي</w:t>
      </w:r>
      <w:r w:rsidR="00C91DA5">
        <w:rPr>
          <w:rtl/>
        </w:rPr>
        <w:t xml:space="preserve">ں </w:t>
      </w:r>
      <w:r>
        <w:rPr>
          <w:rtl/>
        </w:rPr>
        <w:t>بيان كردہ قصاص كا قانون يہ تھا :جان كے بدلے جان، آنكھ كے بدلے آنكھ، ناك كے بدلے ناك، كان كے بدلے كان اور دانت كے بدلے دانت_</w:t>
      </w:r>
      <w:r w:rsidRPr="00F73E48">
        <w:rPr>
          <w:rStyle w:val="libArabicChar"/>
          <w:rtl/>
        </w:rPr>
        <w:t>و كتبنا علي</w:t>
      </w:r>
      <w:r w:rsidR="00E77C37" w:rsidRPr="00935327">
        <w:rPr>
          <w:rStyle w:val="libArabicChar"/>
          <w:rFonts w:hint="cs"/>
          <w:rtl/>
        </w:rPr>
        <w:t>ه</w:t>
      </w:r>
      <w:r w:rsidRPr="00F73E48">
        <w:rPr>
          <w:rStyle w:val="libArabicChar"/>
          <w:rFonts w:hint="cs"/>
          <w:rtl/>
        </w:rPr>
        <w:t>م</w:t>
      </w:r>
      <w:r w:rsidRPr="00F73E48">
        <w:rPr>
          <w:rStyle w:val="libArabicChar"/>
          <w:rtl/>
        </w:rPr>
        <w:t xml:space="preserve"> ... </w:t>
      </w:r>
      <w:r w:rsidRPr="00F73E48">
        <w:rPr>
          <w:rStyle w:val="libArabicChar"/>
          <w:rFonts w:hint="cs"/>
          <w:rtl/>
        </w:rPr>
        <w:t>والعين</w:t>
      </w:r>
      <w:r w:rsidRPr="00F73E48">
        <w:rPr>
          <w:rStyle w:val="libArabicChar"/>
          <w:rtl/>
        </w:rPr>
        <w:t xml:space="preserve"> </w:t>
      </w:r>
      <w:r w:rsidRPr="00F73E48">
        <w:rPr>
          <w:rStyle w:val="libArabicChar"/>
          <w:rFonts w:hint="cs"/>
          <w:rtl/>
        </w:rPr>
        <w:t>بالعين</w:t>
      </w:r>
      <w:r w:rsidRPr="00F73E48">
        <w:rPr>
          <w:rStyle w:val="libArabicChar"/>
          <w:rtl/>
        </w:rPr>
        <w:t xml:space="preserve"> </w:t>
      </w:r>
      <w:r w:rsidRPr="00F73E48">
        <w:rPr>
          <w:rStyle w:val="libArabicChar"/>
          <w:rFonts w:hint="cs"/>
          <w:rtl/>
        </w:rPr>
        <w:t>والانف</w:t>
      </w:r>
      <w:r w:rsidRPr="00F73E48">
        <w:rPr>
          <w:rStyle w:val="libArabicChar"/>
          <w:rtl/>
        </w:rPr>
        <w:t xml:space="preserve"> </w:t>
      </w:r>
      <w:r w:rsidRPr="00F73E48">
        <w:rPr>
          <w:rStyle w:val="libArabicChar"/>
          <w:rFonts w:hint="cs"/>
          <w:rtl/>
        </w:rPr>
        <w:t>بالانف</w:t>
      </w:r>
      <w:r w:rsidRPr="00F73E48">
        <w:rPr>
          <w:rStyle w:val="libArabicChar"/>
          <w:rtl/>
        </w:rPr>
        <w:t xml:space="preserve"> </w:t>
      </w:r>
      <w:r w:rsidRPr="00F73E48">
        <w:rPr>
          <w:rStyle w:val="libArabicChar"/>
          <w:rFonts w:hint="cs"/>
          <w:rtl/>
        </w:rPr>
        <w:t>و</w:t>
      </w:r>
      <w:r w:rsidRPr="00F73E48">
        <w:rPr>
          <w:rStyle w:val="libArabicChar"/>
          <w:rtl/>
        </w:rPr>
        <w:t xml:space="preserve"> </w:t>
      </w:r>
      <w:r w:rsidRPr="00F73E48">
        <w:rPr>
          <w:rStyle w:val="libArabicChar"/>
          <w:rFonts w:hint="cs"/>
          <w:rtl/>
        </w:rPr>
        <w:t>الاذن</w:t>
      </w:r>
      <w:r w:rsidRPr="00F73E48">
        <w:rPr>
          <w:rStyle w:val="libArabicChar"/>
          <w:rtl/>
        </w:rPr>
        <w:t xml:space="preserve"> </w:t>
      </w:r>
      <w:r w:rsidRPr="00F73E48">
        <w:rPr>
          <w:rStyle w:val="libArabicChar"/>
          <w:rFonts w:hint="cs"/>
          <w:rtl/>
        </w:rPr>
        <w:t>بالاذن</w:t>
      </w:r>
      <w:r w:rsidRPr="00F73E48">
        <w:rPr>
          <w:rStyle w:val="libArabicChar"/>
          <w:rtl/>
        </w:rPr>
        <w:t xml:space="preserve"> </w:t>
      </w:r>
      <w:r w:rsidRPr="00F73E48">
        <w:rPr>
          <w:rStyle w:val="libArabicChar"/>
          <w:rFonts w:hint="cs"/>
          <w:rtl/>
        </w:rPr>
        <w:t>والسن</w:t>
      </w:r>
      <w:r w:rsidRPr="00F73E48">
        <w:rPr>
          <w:rStyle w:val="libArabicChar"/>
          <w:rtl/>
        </w:rPr>
        <w:t xml:space="preserve"> </w:t>
      </w:r>
      <w:r w:rsidRPr="00F73E48">
        <w:rPr>
          <w:rStyle w:val="libArabicChar"/>
          <w:rFonts w:hint="cs"/>
          <w:rtl/>
        </w:rPr>
        <w:t>بالسن</w:t>
      </w:r>
    </w:p>
    <w:p w:rsidR="00476C9D" w:rsidRDefault="00D84C0C" w:rsidP="00F73E48">
      <w:pPr>
        <w:pStyle w:val="libNormal"/>
        <w:rPr>
          <w:rtl/>
        </w:rPr>
      </w:pPr>
      <w:r w:rsidRPr="00D84C0C">
        <w:rPr>
          <w:rtl/>
        </w:rPr>
        <w:br w:type="page"/>
      </w:r>
      <w:r w:rsidRPr="00D84C0C">
        <w:rPr>
          <w:rtl/>
        </w:rPr>
        <w:lastRenderedPageBreak/>
        <w:cr/>
      </w:r>
      <w:r w:rsidR="00476C9D">
        <w:rPr>
          <w:rtl/>
        </w:rPr>
        <w:t>5_ تورات مي</w:t>
      </w:r>
      <w:r w:rsidR="00C91DA5">
        <w:rPr>
          <w:rtl/>
        </w:rPr>
        <w:t xml:space="preserve">ں </w:t>
      </w:r>
      <w:r w:rsidR="00476C9D">
        <w:rPr>
          <w:rtl/>
        </w:rPr>
        <w:t>بيان شدہ قوانين الہى مي</w:t>
      </w:r>
      <w:r w:rsidR="00C91DA5">
        <w:rPr>
          <w:rtl/>
        </w:rPr>
        <w:t xml:space="preserve">ں </w:t>
      </w:r>
      <w:r w:rsidR="00476C9D">
        <w:rPr>
          <w:rtl/>
        </w:rPr>
        <w:t>سے زخمو</w:t>
      </w:r>
      <w:r w:rsidR="00C91DA5">
        <w:rPr>
          <w:rtl/>
        </w:rPr>
        <w:t xml:space="preserve">ں </w:t>
      </w:r>
      <w:r w:rsidR="00476C9D">
        <w:rPr>
          <w:rtl/>
        </w:rPr>
        <w:t>كے قصاص كا قانون</w:t>
      </w:r>
      <w:r w:rsidR="002A0155">
        <w:rPr>
          <w:rtl/>
        </w:rPr>
        <w:t xml:space="preserve"> ہے</w:t>
      </w:r>
      <w:r w:rsidR="00476C9D">
        <w:rPr>
          <w:rtl/>
        </w:rPr>
        <w:t>_</w:t>
      </w:r>
      <w:r w:rsidR="00476C9D" w:rsidRPr="00F73E48">
        <w:rPr>
          <w:rStyle w:val="libArabicChar"/>
          <w:rtl/>
        </w:rPr>
        <w:t>والجروح قصاص</w:t>
      </w:r>
    </w:p>
    <w:p w:rsidR="00476C9D" w:rsidRDefault="00476C9D" w:rsidP="00F73E48">
      <w:pPr>
        <w:pStyle w:val="libNormal"/>
        <w:rPr>
          <w:rtl/>
        </w:rPr>
      </w:pPr>
      <w:r>
        <w:rPr>
          <w:rtl/>
        </w:rPr>
        <w:t>6_ تورات مي</w:t>
      </w:r>
      <w:r w:rsidR="00C91DA5">
        <w:rPr>
          <w:rtl/>
        </w:rPr>
        <w:t xml:space="preserve">ں </w:t>
      </w:r>
      <w:r>
        <w:rPr>
          <w:rtl/>
        </w:rPr>
        <w:t>بيان كردہ احكام قصاص، نورتھے اور ہدايت كا سبب تھے_</w:t>
      </w:r>
      <w:r w:rsidRPr="00F73E48">
        <w:rPr>
          <w:rStyle w:val="libArabicChar"/>
          <w:rtl/>
        </w:rPr>
        <w:t>في</w:t>
      </w:r>
      <w:r w:rsidR="00E77C37" w:rsidRPr="00935327">
        <w:rPr>
          <w:rStyle w:val="libArabicChar"/>
          <w:rFonts w:hint="cs"/>
          <w:rtl/>
        </w:rPr>
        <w:t>ه</w:t>
      </w:r>
      <w:r w:rsidRPr="00F73E48">
        <w:rPr>
          <w:rStyle w:val="libArabicChar"/>
          <w:rFonts w:hint="cs"/>
          <w:rtl/>
        </w:rPr>
        <w:t>ا</w:t>
      </w:r>
      <w:r w:rsidRPr="00F73E48">
        <w:rPr>
          <w:rStyle w:val="libArabicChar"/>
          <w:rtl/>
        </w:rPr>
        <w:t xml:space="preserve"> </w:t>
      </w:r>
      <w:r w:rsidR="00E77C37" w:rsidRPr="00935327">
        <w:rPr>
          <w:rStyle w:val="libArabicChar"/>
          <w:rFonts w:hint="cs"/>
          <w:rtl/>
        </w:rPr>
        <w:t>ه</w:t>
      </w:r>
      <w:r w:rsidRPr="00F73E48">
        <w:rPr>
          <w:rStyle w:val="libArabicChar"/>
          <w:rFonts w:hint="cs"/>
          <w:rtl/>
        </w:rPr>
        <w:t>دى</w:t>
      </w:r>
      <w:r w:rsidRPr="00F73E48">
        <w:rPr>
          <w:rStyle w:val="libArabicChar"/>
          <w:rtl/>
        </w:rPr>
        <w:t xml:space="preserve"> </w:t>
      </w:r>
      <w:r w:rsidRPr="00F73E48">
        <w:rPr>
          <w:rStyle w:val="libArabicChar"/>
          <w:rFonts w:hint="cs"/>
          <w:rtl/>
        </w:rPr>
        <w:t>و</w:t>
      </w:r>
      <w:r w:rsidRPr="00F73E48">
        <w:rPr>
          <w:rStyle w:val="libArabicChar"/>
          <w:rtl/>
        </w:rPr>
        <w:t xml:space="preserve"> </w:t>
      </w:r>
      <w:r w:rsidRPr="00F73E48">
        <w:rPr>
          <w:rStyle w:val="libArabicChar"/>
          <w:rFonts w:hint="cs"/>
          <w:rtl/>
        </w:rPr>
        <w:t>نور</w:t>
      </w:r>
      <w:r w:rsidRPr="00F73E48">
        <w:rPr>
          <w:rStyle w:val="libArabicChar"/>
          <w:rtl/>
        </w:rPr>
        <w:t xml:space="preserve"> ... </w:t>
      </w:r>
      <w:r w:rsidRPr="00F73E48">
        <w:rPr>
          <w:rStyle w:val="libArabicChar"/>
          <w:rFonts w:hint="cs"/>
          <w:rtl/>
        </w:rPr>
        <w:t>و</w:t>
      </w:r>
      <w:r w:rsidRPr="00F73E48">
        <w:rPr>
          <w:rStyle w:val="libArabicChar"/>
          <w:rtl/>
        </w:rPr>
        <w:t xml:space="preserve"> </w:t>
      </w:r>
      <w:r w:rsidRPr="00F73E48">
        <w:rPr>
          <w:rStyle w:val="libArabicChar"/>
          <w:rFonts w:hint="cs"/>
          <w:rtl/>
        </w:rPr>
        <w:t>كتبنا</w:t>
      </w:r>
      <w:r w:rsidRPr="00F73E48">
        <w:rPr>
          <w:rStyle w:val="libArabicChar"/>
          <w:rtl/>
        </w:rPr>
        <w:t xml:space="preserve"> </w:t>
      </w:r>
      <w:r w:rsidRPr="00F73E48">
        <w:rPr>
          <w:rStyle w:val="libArabicChar"/>
          <w:rFonts w:hint="cs"/>
          <w:rtl/>
        </w:rPr>
        <w:t>علي</w:t>
      </w:r>
      <w:r w:rsidR="00E77C37" w:rsidRPr="00935327">
        <w:rPr>
          <w:rStyle w:val="libArabicChar"/>
          <w:rFonts w:hint="cs"/>
          <w:rtl/>
        </w:rPr>
        <w:t>ه</w:t>
      </w:r>
      <w:r w:rsidRPr="00F73E48">
        <w:rPr>
          <w:rStyle w:val="libArabicChar"/>
          <w:rFonts w:hint="cs"/>
          <w:rtl/>
        </w:rPr>
        <w:t>م</w:t>
      </w:r>
      <w:r w:rsidRPr="00F73E48">
        <w:rPr>
          <w:rStyle w:val="libArabicChar"/>
          <w:rtl/>
        </w:rPr>
        <w:t xml:space="preserve"> </w:t>
      </w:r>
      <w:r w:rsidRPr="00F73E48">
        <w:rPr>
          <w:rStyle w:val="libArabicChar"/>
          <w:rFonts w:hint="cs"/>
          <w:rtl/>
        </w:rPr>
        <w:t>في</w:t>
      </w:r>
      <w:r w:rsidR="00E77C37" w:rsidRPr="00935327">
        <w:rPr>
          <w:rStyle w:val="libArabicChar"/>
          <w:rFonts w:hint="cs"/>
          <w:rtl/>
        </w:rPr>
        <w:t>ه</w:t>
      </w:r>
      <w:r w:rsidRPr="00F73E48">
        <w:rPr>
          <w:rStyle w:val="libArabicChar"/>
          <w:rFonts w:hint="cs"/>
          <w:rtl/>
        </w:rPr>
        <w:t>ا</w:t>
      </w:r>
      <w:r w:rsidRPr="00F73E48">
        <w:rPr>
          <w:rStyle w:val="libArabicChar"/>
          <w:rtl/>
        </w:rPr>
        <w:t xml:space="preserve"> </w:t>
      </w:r>
      <w:r w:rsidRPr="00F73E48">
        <w:rPr>
          <w:rStyle w:val="libArabicChar"/>
          <w:rFonts w:hint="cs"/>
          <w:rtl/>
        </w:rPr>
        <w:t>ان</w:t>
      </w:r>
      <w:r w:rsidRPr="00F73E48">
        <w:rPr>
          <w:rStyle w:val="libArabicChar"/>
          <w:rtl/>
        </w:rPr>
        <w:t xml:space="preserve"> </w:t>
      </w:r>
      <w:r w:rsidRPr="00F73E48">
        <w:rPr>
          <w:rStyle w:val="libArabicChar"/>
          <w:rFonts w:hint="cs"/>
          <w:rtl/>
        </w:rPr>
        <w:t>النفس</w:t>
      </w:r>
      <w:r w:rsidRPr="00F73E48">
        <w:rPr>
          <w:rStyle w:val="libArabicChar"/>
          <w:rtl/>
        </w:rPr>
        <w:t xml:space="preserve"> </w:t>
      </w:r>
      <w:r w:rsidRPr="00F73E48">
        <w:rPr>
          <w:rStyle w:val="libArabicChar"/>
          <w:rFonts w:hint="cs"/>
          <w:rtl/>
        </w:rPr>
        <w:t>بالنفس</w:t>
      </w:r>
      <w:r w:rsidR="00F73E48">
        <w:rPr>
          <w:rFonts w:hint="cs"/>
          <w:rtl/>
        </w:rPr>
        <w:t xml:space="preserve">  </w:t>
      </w:r>
      <w:r>
        <w:rPr>
          <w:rtl/>
        </w:rPr>
        <w:t>تورات كى اس طرح توصيف كرنا كہ اس مي</w:t>
      </w:r>
      <w:r w:rsidR="00C91DA5">
        <w:rPr>
          <w:rtl/>
        </w:rPr>
        <w:t xml:space="preserve">ں </w:t>
      </w:r>
      <w:r>
        <w:rPr>
          <w:rtl/>
        </w:rPr>
        <w:t>نور و ہدايت</w:t>
      </w:r>
      <w:r w:rsidR="002A0155">
        <w:rPr>
          <w:rtl/>
        </w:rPr>
        <w:t xml:space="preserve"> ہے</w:t>
      </w:r>
      <w:r>
        <w:rPr>
          <w:rtl/>
        </w:rPr>
        <w:t xml:space="preserve"> اور پھر يہ بيان كرنا كہ تورات مي</w:t>
      </w:r>
      <w:r w:rsidR="00C91DA5">
        <w:rPr>
          <w:rtl/>
        </w:rPr>
        <w:t xml:space="preserve">ں </w:t>
      </w:r>
      <w:r>
        <w:rPr>
          <w:rtl/>
        </w:rPr>
        <w:t>قصاص كے احكام موجود ہي</w:t>
      </w:r>
      <w:r w:rsidR="00C91DA5">
        <w:rPr>
          <w:rtl/>
        </w:rPr>
        <w:t xml:space="preserve">ں </w:t>
      </w:r>
      <w:r>
        <w:rPr>
          <w:rtl/>
        </w:rPr>
        <w:t>دلالت كرتا</w:t>
      </w:r>
      <w:r w:rsidR="002A0155">
        <w:rPr>
          <w:rtl/>
        </w:rPr>
        <w:t xml:space="preserve"> ہے</w:t>
      </w:r>
      <w:r>
        <w:rPr>
          <w:rtl/>
        </w:rPr>
        <w:t xml:space="preserve"> كہ يہ احكام نور اور انسانو</w:t>
      </w:r>
      <w:r w:rsidR="00C91DA5">
        <w:rPr>
          <w:rtl/>
        </w:rPr>
        <w:t xml:space="preserve">ں </w:t>
      </w:r>
      <w:r>
        <w:rPr>
          <w:rtl/>
        </w:rPr>
        <w:t>كى ہدايت كا سبب ہي</w:t>
      </w:r>
      <w:r w:rsidR="00C91DA5">
        <w:rPr>
          <w:rtl/>
        </w:rPr>
        <w:t xml:space="preserve">ں </w:t>
      </w:r>
      <w:r>
        <w:rPr>
          <w:rtl/>
        </w:rPr>
        <w:t>_</w:t>
      </w:r>
    </w:p>
    <w:p w:rsidR="00476C9D" w:rsidRDefault="00476C9D" w:rsidP="00F73E48">
      <w:pPr>
        <w:pStyle w:val="libNormal"/>
        <w:rPr>
          <w:rtl/>
        </w:rPr>
      </w:pPr>
      <w:r>
        <w:rPr>
          <w:rtl/>
        </w:rPr>
        <w:t>7_ تورات مي</w:t>
      </w:r>
      <w:r w:rsidR="00C91DA5">
        <w:rPr>
          <w:rtl/>
        </w:rPr>
        <w:t xml:space="preserve">ں </w:t>
      </w:r>
      <w:r>
        <w:rPr>
          <w:rtl/>
        </w:rPr>
        <w:t>بيان كردہ قانون قصاص كے سامنے تمام يہود ايك دوسرے كے مساوى ہي</w:t>
      </w:r>
      <w:r w:rsidR="00C91DA5">
        <w:rPr>
          <w:rtl/>
        </w:rPr>
        <w:t xml:space="preserve">ں </w:t>
      </w:r>
      <w:r>
        <w:rPr>
          <w:rtl/>
        </w:rPr>
        <w:t>_</w:t>
      </w:r>
      <w:r w:rsidRPr="00F73E48">
        <w:rPr>
          <w:rStyle w:val="libArabicChar"/>
          <w:rtl/>
        </w:rPr>
        <w:t>و كتبنا علي</w:t>
      </w:r>
      <w:r w:rsidR="00E77C37" w:rsidRPr="00935327">
        <w:rPr>
          <w:rStyle w:val="libArabicChar"/>
          <w:rFonts w:hint="cs"/>
          <w:rtl/>
        </w:rPr>
        <w:t>ه</w:t>
      </w:r>
      <w:r w:rsidRPr="00F73E48">
        <w:rPr>
          <w:rStyle w:val="libArabicChar"/>
          <w:rFonts w:hint="cs"/>
          <w:rtl/>
        </w:rPr>
        <w:t>م</w:t>
      </w:r>
      <w:r w:rsidRPr="00F73E48">
        <w:rPr>
          <w:rStyle w:val="libArabicChar"/>
          <w:rtl/>
        </w:rPr>
        <w:t xml:space="preserve"> </w:t>
      </w:r>
      <w:r w:rsidRPr="00F73E48">
        <w:rPr>
          <w:rStyle w:val="libArabicChar"/>
          <w:rFonts w:hint="cs"/>
          <w:rtl/>
        </w:rPr>
        <w:t>في</w:t>
      </w:r>
      <w:r w:rsidR="003B690D" w:rsidRPr="00935327">
        <w:rPr>
          <w:rStyle w:val="libArabicChar"/>
          <w:rFonts w:hint="cs"/>
          <w:rtl/>
        </w:rPr>
        <w:t>ه</w:t>
      </w:r>
      <w:r w:rsidRPr="00F73E48">
        <w:rPr>
          <w:rStyle w:val="libArabicChar"/>
          <w:rFonts w:hint="cs"/>
          <w:rtl/>
        </w:rPr>
        <w:t>ا</w:t>
      </w:r>
      <w:r w:rsidRPr="00F73E48">
        <w:rPr>
          <w:rStyle w:val="libArabicChar"/>
          <w:rtl/>
        </w:rPr>
        <w:t xml:space="preserve"> </w:t>
      </w:r>
      <w:r w:rsidRPr="00F73E48">
        <w:rPr>
          <w:rStyle w:val="libArabicChar"/>
          <w:rFonts w:hint="cs"/>
          <w:rtl/>
        </w:rPr>
        <w:t>ان</w:t>
      </w:r>
      <w:r w:rsidRPr="00F73E48">
        <w:rPr>
          <w:rStyle w:val="libArabicChar"/>
          <w:rtl/>
        </w:rPr>
        <w:t xml:space="preserve"> </w:t>
      </w:r>
      <w:r w:rsidRPr="00F73E48">
        <w:rPr>
          <w:rStyle w:val="libArabicChar"/>
          <w:rFonts w:hint="cs"/>
          <w:rtl/>
        </w:rPr>
        <w:t>النفس</w:t>
      </w:r>
      <w:r w:rsidRPr="00F73E48">
        <w:rPr>
          <w:rStyle w:val="libArabicChar"/>
          <w:rtl/>
        </w:rPr>
        <w:t xml:space="preserve"> </w:t>
      </w:r>
      <w:r w:rsidRPr="00F73E48">
        <w:rPr>
          <w:rStyle w:val="libArabicChar"/>
          <w:rFonts w:hint="cs"/>
          <w:rtl/>
        </w:rPr>
        <w:t>بالنفس</w:t>
      </w:r>
      <w:r w:rsidR="00F73E48">
        <w:rPr>
          <w:rFonts w:hint="cs"/>
          <w:rtl/>
        </w:rPr>
        <w:t xml:space="preserve">  </w:t>
      </w:r>
      <w:r>
        <w:rPr>
          <w:rtl/>
        </w:rPr>
        <w:t>''النفس ''،'' العين '' و ... كا الف لام كل كے معنى مي</w:t>
      </w:r>
      <w:r w:rsidR="00C91DA5">
        <w:rPr>
          <w:rtl/>
        </w:rPr>
        <w:t>ں</w:t>
      </w:r>
      <w:r w:rsidR="002A0155">
        <w:rPr>
          <w:rtl/>
        </w:rPr>
        <w:t xml:space="preserve"> ہے</w:t>
      </w:r>
      <w:r>
        <w:rPr>
          <w:rtl/>
        </w:rPr>
        <w:t xml:space="preserve"> اور اس بات كو بيان كررہا</w:t>
      </w:r>
      <w:r w:rsidR="002A0155">
        <w:rPr>
          <w:rtl/>
        </w:rPr>
        <w:t xml:space="preserve"> ہے</w:t>
      </w:r>
      <w:r>
        <w:rPr>
          <w:rtl/>
        </w:rPr>
        <w:t xml:space="preserve"> كہ تورات مي</w:t>
      </w:r>
      <w:r w:rsidR="00C91DA5">
        <w:rPr>
          <w:rtl/>
        </w:rPr>
        <w:t xml:space="preserve">ں </w:t>
      </w:r>
      <w:r>
        <w:rPr>
          <w:rtl/>
        </w:rPr>
        <w:t>تمام يہود كى قانون قصاص كے سامنے برابر كى حيثيت</w:t>
      </w:r>
      <w:r w:rsidR="002A0155">
        <w:rPr>
          <w:rtl/>
        </w:rPr>
        <w:t xml:space="preserve"> ہے</w:t>
      </w:r>
      <w:r>
        <w:rPr>
          <w:rtl/>
        </w:rPr>
        <w:t xml:space="preserve"> اور اس آيہ شريفہ كے شان نزول اسى مطلب كى تائيد كرتا</w:t>
      </w:r>
      <w:r w:rsidR="002A0155">
        <w:rPr>
          <w:rtl/>
        </w:rPr>
        <w:t xml:space="preserve"> ہے</w:t>
      </w:r>
      <w:r>
        <w:rPr>
          <w:rtl/>
        </w:rPr>
        <w:t xml:space="preserve"> كہ جب بنى قريظہ نے پيغمبر اكرم</w:t>
      </w:r>
      <w:r w:rsidR="00AC11F9" w:rsidRPr="00AC11F9">
        <w:rPr>
          <w:rStyle w:val="libAlaemChar"/>
          <w:rtl/>
        </w:rPr>
        <w:t xml:space="preserve"> صلى‌الله‌عليه‌وآله‌وسلم </w:t>
      </w:r>
      <w:r>
        <w:rPr>
          <w:rtl/>
        </w:rPr>
        <w:t>كى خدمت مي</w:t>
      </w:r>
      <w:r w:rsidR="00C91DA5">
        <w:rPr>
          <w:rtl/>
        </w:rPr>
        <w:t xml:space="preserve">ں </w:t>
      </w:r>
      <w:r>
        <w:rPr>
          <w:rtl/>
        </w:rPr>
        <w:t>شكايت كى كہ بنى نظير قانون قصاص كے سامنے تمام افراد كو مساوى نہي</w:t>
      </w:r>
      <w:r w:rsidR="00C91DA5">
        <w:rPr>
          <w:rtl/>
        </w:rPr>
        <w:t xml:space="preserve">ں </w:t>
      </w:r>
      <w:r>
        <w:rPr>
          <w:rtl/>
        </w:rPr>
        <w:t>سمجھتے، تويہ آيہ شريفہ نازل ہوئي_</w:t>
      </w:r>
    </w:p>
    <w:p w:rsidR="00476C9D" w:rsidRDefault="00476C9D" w:rsidP="00A96B57">
      <w:pPr>
        <w:pStyle w:val="libNormal"/>
        <w:rPr>
          <w:rtl/>
        </w:rPr>
      </w:pPr>
      <w:r>
        <w:rPr>
          <w:rtl/>
        </w:rPr>
        <w:t>8_ بعض يہود قصاص كا قانون قبول كرنے اور اسے تمام يہوديو</w:t>
      </w:r>
      <w:r w:rsidR="00C91DA5">
        <w:rPr>
          <w:rtl/>
        </w:rPr>
        <w:t xml:space="preserve">ں </w:t>
      </w:r>
      <w:r>
        <w:rPr>
          <w:rtl/>
        </w:rPr>
        <w:t>كيلئے مساوى و يكسا</w:t>
      </w:r>
      <w:r w:rsidR="00C91DA5">
        <w:rPr>
          <w:rtl/>
        </w:rPr>
        <w:t xml:space="preserve">ں </w:t>
      </w:r>
      <w:r>
        <w:rPr>
          <w:rtl/>
        </w:rPr>
        <w:t>تسليم كرنے سے منكرتھے_</w:t>
      </w:r>
    </w:p>
    <w:p w:rsidR="00476C9D" w:rsidRDefault="00476C9D" w:rsidP="00F73E48">
      <w:pPr>
        <w:pStyle w:val="libNormal"/>
        <w:rPr>
          <w:rtl/>
        </w:rPr>
      </w:pPr>
      <w:r w:rsidRPr="00F73E48">
        <w:rPr>
          <w:rStyle w:val="libArabicChar"/>
          <w:rtl/>
        </w:rPr>
        <w:t>و كيف يحكمونك و عند</w:t>
      </w:r>
      <w:r w:rsidR="00E77C37" w:rsidRPr="00935327">
        <w:rPr>
          <w:rStyle w:val="libArabicChar"/>
          <w:rFonts w:hint="cs"/>
          <w:rtl/>
        </w:rPr>
        <w:t>ه</w:t>
      </w:r>
      <w:r w:rsidRPr="00F73E48">
        <w:rPr>
          <w:rStyle w:val="libArabicChar"/>
          <w:rFonts w:hint="cs"/>
          <w:rtl/>
        </w:rPr>
        <w:t>م</w:t>
      </w:r>
      <w:r w:rsidRPr="00F73E48">
        <w:rPr>
          <w:rStyle w:val="libArabicChar"/>
          <w:rtl/>
        </w:rPr>
        <w:t xml:space="preserve"> </w:t>
      </w:r>
      <w:r w:rsidRPr="00F73E48">
        <w:rPr>
          <w:rStyle w:val="libArabicChar"/>
          <w:rFonts w:hint="cs"/>
          <w:rtl/>
        </w:rPr>
        <w:t>التورة</w:t>
      </w:r>
      <w:r w:rsidRPr="00F73E48">
        <w:rPr>
          <w:rStyle w:val="libArabicChar"/>
          <w:rtl/>
        </w:rPr>
        <w:t xml:space="preserve"> ... </w:t>
      </w:r>
      <w:r w:rsidRPr="00F73E48">
        <w:rPr>
          <w:rStyle w:val="libArabicChar"/>
          <w:rFonts w:hint="cs"/>
          <w:rtl/>
        </w:rPr>
        <w:t>و</w:t>
      </w:r>
      <w:r w:rsidRPr="00F73E48">
        <w:rPr>
          <w:rStyle w:val="libArabicChar"/>
          <w:rtl/>
        </w:rPr>
        <w:t xml:space="preserve"> </w:t>
      </w:r>
      <w:r w:rsidRPr="00F73E48">
        <w:rPr>
          <w:rStyle w:val="libArabicChar"/>
          <w:rFonts w:hint="cs"/>
          <w:rtl/>
        </w:rPr>
        <w:t>كتبنا</w:t>
      </w:r>
      <w:r w:rsidRPr="00F73E48">
        <w:rPr>
          <w:rStyle w:val="libArabicChar"/>
          <w:rtl/>
        </w:rPr>
        <w:t xml:space="preserve"> </w:t>
      </w:r>
      <w:r w:rsidRPr="00F73E48">
        <w:rPr>
          <w:rStyle w:val="libArabicChar"/>
          <w:rFonts w:hint="cs"/>
          <w:rtl/>
        </w:rPr>
        <w:t>علي</w:t>
      </w:r>
      <w:r w:rsidR="00E77C37" w:rsidRPr="00935327">
        <w:rPr>
          <w:rStyle w:val="libArabicChar"/>
          <w:rFonts w:hint="cs"/>
          <w:rtl/>
        </w:rPr>
        <w:t>ه</w:t>
      </w:r>
      <w:r w:rsidRPr="00F73E48">
        <w:rPr>
          <w:rStyle w:val="libArabicChar"/>
          <w:rFonts w:hint="cs"/>
          <w:rtl/>
        </w:rPr>
        <w:t>م</w:t>
      </w:r>
      <w:r w:rsidRPr="00F73E48">
        <w:rPr>
          <w:rStyle w:val="libArabicChar"/>
          <w:rtl/>
        </w:rPr>
        <w:t xml:space="preserve"> </w:t>
      </w:r>
      <w:r w:rsidRPr="00F73E48">
        <w:rPr>
          <w:rStyle w:val="libArabicChar"/>
          <w:rFonts w:hint="cs"/>
          <w:rtl/>
        </w:rPr>
        <w:t>في</w:t>
      </w:r>
      <w:r w:rsidR="003B690D" w:rsidRPr="00935327">
        <w:rPr>
          <w:rStyle w:val="libArabicChar"/>
          <w:rFonts w:hint="cs"/>
          <w:rtl/>
        </w:rPr>
        <w:t>ه</w:t>
      </w:r>
      <w:r w:rsidRPr="00F73E48">
        <w:rPr>
          <w:rStyle w:val="libArabicChar"/>
          <w:rFonts w:hint="cs"/>
          <w:rtl/>
        </w:rPr>
        <w:t>ا</w:t>
      </w:r>
      <w:r w:rsidRPr="00F73E48">
        <w:rPr>
          <w:rStyle w:val="libArabicChar"/>
          <w:rtl/>
        </w:rPr>
        <w:t xml:space="preserve"> </w:t>
      </w:r>
      <w:r w:rsidRPr="00F73E48">
        <w:rPr>
          <w:rStyle w:val="libArabicChar"/>
          <w:rFonts w:hint="cs"/>
          <w:rtl/>
        </w:rPr>
        <w:t>ان</w:t>
      </w:r>
      <w:r w:rsidRPr="00F73E48">
        <w:rPr>
          <w:rStyle w:val="libArabicChar"/>
          <w:rtl/>
        </w:rPr>
        <w:t xml:space="preserve"> </w:t>
      </w:r>
      <w:r w:rsidRPr="00F73E48">
        <w:rPr>
          <w:rStyle w:val="libArabicChar"/>
          <w:rFonts w:hint="cs"/>
          <w:rtl/>
        </w:rPr>
        <w:t>النفس</w:t>
      </w:r>
      <w:r w:rsidRPr="00F73E48">
        <w:rPr>
          <w:rStyle w:val="libArabicChar"/>
          <w:rtl/>
        </w:rPr>
        <w:t xml:space="preserve"> </w:t>
      </w:r>
      <w:r w:rsidRPr="00F73E48">
        <w:rPr>
          <w:rStyle w:val="libArabicChar"/>
          <w:rFonts w:hint="cs"/>
          <w:rtl/>
        </w:rPr>
        <w:t>بالنفس</w:t>
      </w:r>
      <w:r w:rsidR="00F73E48">
        <w:rPr>
          <w:rFonts w:hint="cs"/>
          <w:rtl/>
        </w:rPr>
        <w:t xml:space="preserve">  </w:t>
      </w:r>
      <w:r>
        <w:rPr>
          <w:rtl/>
        </w:rPr>
        <w:t>حكم تورات سے يہود كى روگردانى كى وضاحت كرنے كے بعد قصاص كا قانون بيان كرنا اس بات كى علامت</w:t>
      </w:r>
      <w:r w:rsidR="002A0155">
        <w:rPr>
          <w:rtl/>
        </w:rPr>
        <w:t xml:space="preserve"> ہے</w:t>
      </w:r>
      <w:r>
        <w:rPr>
          <w:rtl/>
        </w:rPr>
        <w:t xml:space="preserve"> كہ انہو</w:t>
      </w:r>
      <w:r w:rsidR="00C91DA5">
        <w:rPr>
          <w:rtl/>
        </w:rPr>
        <w:t xml:space="preserve">ں </w:t>
      </w:r>
      <w:r>
        <w:rPr>
          <w:rtl/>
        </w:rPr>
        <w:t>نے قصاص كے قانون اور اس كے تمام افراد كيلئے مساوى ہونے كو قبول نہي</w:t>
      </w:r>
      <w:r w:rsidR="00C91DA5">
        <w:rPr>
          <w:rtl/>
        </w:rPr>
        <w:t xml:space="preserve">ں </w:t>
      </w:r>
      <w:r>
        <w:rPr>
          <w:rtl/>
        </w:rPr>
        <w:t>كيا_</w:t>
      </w:r>
    </w:p>
    <w:p w:rsidR="00476C9D" w:rsidRDefault="00476C9D" w:rsidP="00F73E48">
      <w:pPr>
        <w:pStyle w:val="libNormal"/>
        <w:rPr>
          <w:rtl/>
        </w:rPr>
      </w:pPr>
      <w:r>
        <w:rPr>
          <w:rtl/>
        </w:rPr>
        <w:t>9_ قصاص كا حق ركھنے والے افراد قصاص لينے يا اس سے چشم پوشى كرنے كا حق ركھتے ہي</w:t>
      </w:r>
      <w:r w:rsidR="00C91DA5">
        <w:rPr>
          <w:rtl/>
        </w:rPr>
        <w:t xml:space="preserve">ں </w:t>
      </w:r>
      <w:r>
        <w:rPr>
          <w:rtl/>
        </w:rPr>
        <w:t>_</w:t>
      </w:r>
      <w:r w:rsidRPr="00F73E48">
        <w:rPr>
          <w:rStyle w:val="libArabicChar"/>
          <w:rtl/>
        </w:rPr>
        <w:t>فمن تصدق ب</w:t>
      </w:r>
      <w:r w:rsidR="003B690D" w:rsidRPr="00935327">
        <w:rPr>
          <w:rStyle w:val="libArabicChar"/>
          <w:rFonts w:hint="cs"/>
          <w:rtl/>
        </w:rPr>
        <w:t>ه</w:t>
      </w:r>
      <w:r w:rsidRPr="00F73E48">
        <w:rPr>
          <w:rStyle w:val="libArabicChar"/>
          <w:rtl/>
        </w:rPr>
        <w:t xml:space="preserve"> </w:t>
      </w:r>
      <w:r w:rsidRPr="00F73E48">
        <w:rPr>
          <w:rStyle w:val="libArabicChar"/>
          <w:rFonts w:hint="cs"/>
          <w:rtl/>
        </w:rPr>
        <w:t>ف</w:t>
      </w:r>
      <w:r w:rsidR="00E77C37" w:rsidRPr="00935327">
        <w:rPr>
          <w:rStyle w:val="libArabicChar"/>
          <w:rFonts w:hint="cs"/>
          <w:rtl/>
        </w:rPr>
        <w:t>ه</w:t>
      </w:r>
      <w:r w:rsidRPr="00F73E48">
        <w:rPr>
          <w:rStyle w:val="libArabicChar"/>
          <w:rFonts w:hint="cs"/>
          <w:rtl/>
        </w:rPr>
        <w:t>و</w:t>
      </w:r>
      <w:r w:rsidRPr="00F73E48">
        <w:rPr>
          <w:rStyle w:val="libArabicChar"/>
          <w:rtl/>
        </w:rPr>
        <w:t xml:space="preserve"> </w:t>
      </w:r>
      <w:r w:rsidRPr="00F73E48">
        <w:rPr>
          <w:rStyle w:val="libArabicChar"/>
          <w:rFonts w:hint="cs"/>
          <w:rtl/>
        </w:rPr>
        <w:t>كفارة</w:t>
      </w:r>
      <w:r w:rsidRPr="00F73E48">
        <w:rPr>
          <w:rStyle w:val="libArabicChar"/>
          <w:rtl/>
        </w:rPr>
        <w:t xml:space="preserve"> </w:t>
      </w:r>
      <w:r w:rsidRPr="00F73E48">
        <w:rPr>
          <w:rStyle w:val="libArabicChar"/>
          <w:rFonts w:hint="cs"/>
          <w:rtl/>
        </w:rPr>
        <w:t>ل</w:t>
      </w:r>
      <w:r w:rsidR="003B690D" w:rsidRPr="00935327">
        <w:rPr>
          <w:rStyle w:val="libArabicChar"/>
          <w:rFonts w:hint="cs"/>
          <w:rtl/>
        </w:rPr>
        <w:t>ه</w:t>
      </w:r>
    </w:p>
    <w:p w:rsidR="00476C9D" w:rsidRDefault="00476C9D" w:rsidP="00A96B57">
      <w:pPr>
        <w:pStyle w:val="libNormal"/>
        <w:rPr>
          <w:rtl/>
        </w:rPr>
      </w:pPr>
      <w:r>
        <w:rPr>
          <w:rtl/>
        </w:rPr>
        <w:t>10_ مجرمو</w:t>
      </w:r>
      <w:r w:rsidR="00C91DA5">
        <w:rPr>
          <w:rtl/>
        </w:rPr>
        <w:t xml:space="preserve">ں </w:t>
      </w:r>
      <w:r>
        <w:rPr>
          <w:rtl/>
        </w:rPr>
        <w:t>كے قصاص پر اصرار كرنے كى بجائے اس سے چشم پوشى كرنا خدا كے ہا</w:t>
      </w:r>
      <w:r w:rsidR="00C91DA5">
        <w:rPr>
          <w:rtl/>
        </w:rPr>
        <w:t xml:space="preserve">ں </w:t>
      </w:r>
      <w:r>
        <w:rPr>
          <w:rtl/>
        </w:rPr>
        <w:t>زيادہ پسنديدہ فعل</w:t>
      </w:r>
      <w:r w:rsidR="002A0155">
        <w:rPr>
          <w:rtl/>
        </w:rPr>
        <w:t xml:space="preserve"> ہے</w:t>
      </w:r>
      <w:r>
        <w:rPr>
          <w:rtl/>
        </w:rPr>
        <w:t>_</w:t>
      </w:r>
    </w:p>
    <w:p w:rsidR="00476C9D" w:rsidRDefault="00476C9D" w:rsidP="00F73E48">
      <w:pPr>
        <w:pStyle w:val="libNormal"/>
        <w:rPr>
          <w:rtl/>
        </w:rPr>
      </w:pPr>
      <w:r w:rsidRPr="00F73E48">
        <w:rPr>
          <w:rStyle w:val="libArabicChar"/>
          <w:rtl/>
        </w:rPr>
        <w:t>فمن تصدق ب</w:t>
      </w:r>
      <w:r w:rsidR="003B690D" w:rsidRPr="00935327">
        <w:rPr>
          <w:rStyle w:val="libArabicChar"/>
          <w:rFonts w:hint="cs"/>
          <w:rtl/>
        </w:rPr>
        <w:t>ه</w:t>
      </w:r>
      <w:r w:rsidRPr="00F73E48">
        <w:rPr>
          <w:rStyle w:val="libArabicChar"/>
          <w:rtl/>
        </w:rPr>
        <w:t xml:space="preserve"> </w:t>
      </w:r>
      <w:r w:rsidRPr="00F73E48">
        <w:rPr>
          <w:rStyle w:val="libArabicChar"/>
          <w:rFonts w:hint="cs"/>
          <w:rtl/>
        </w:rPr>
        <w:t>ف</w:t>
      </w:r>
      <w:r w:rsidR="00E77C37" w:rsidRPr="00935327">
        <w:rPr>
          <w:rStyle w:val="libArabicChar"/>
          <w:rFonts w:hint="cs"/>
          <w:rtl/>
        </w:rPr>
        <w:t>ه</w:t>
      </w:r>
      <w:r w:rsidRPr="00F73E48">
        <w:rPr>
          <w:rStyle w:val="libArabicChar"/>
          <w:rFonts w:hint="cs"/>
          <w:rtl/>
        </w:rPr>
        <w:t>و</w:t>
      </w:r>
      <w:r w:rsidRPr="00F73E48">
        <w:rPr>
          <w:rStyle w:val="libArabicChar"/>
          <w:rtl/>
        </w:rPr>
        <w:t xml:space="preserve"> </w:t>
      </w:r>
      <w:r w:rsidRPr="00F73E48">
        <w:rPr>
          <w:rStyle w:val="libArabicChar"/>
          <w:rFonts w:hint="cs"/>
          <w:rtl/>
        </w:rPr>
        <w:t>كفارة</w:t>
      </w:r>
      <w:r w:rsidRPr="00F73E48">
        <w:rPr>
          <w:rStyle w:val="libArabicChar"/>
          <w:rtl/>
        </w:rPr>
        <w:t xml:space="preserve"> </w:t>
      </w:r>
      <w:r w:rsidRPr="00F73E48">
        <w:rPr>
          <w:rStyle w:val="libArabicChar"/>
          <w:rFonts w:hint="cs"/>
          <w:rtl/>
        </w:rPr>
        <w:t>ل</w:t>
      </w:r>
      <w:r w:rsidR="003B690D" w:rsidRPr="00935327">
        <w:rPr>
          <w:rStyle w:val="libArabicChar"/>
          <w:rFonts w:hint="cs"/>
          <w:rtl/>
        </w:rPr>
        <w:t>ه</w:t>
      </w:r>
      <w:r w:rsidR="00F73E48">
        <w:rPr>
          <w:rFonts w:hint="cs"/>
          <w:rtl/>
        </w:rPr>
        <w:t xml:space="preserve">  </w:t>
      </w:r>
      <w:r>
        <w:rPr>
          <w:rtl/>
        </w:rPr>
        <w:t>حق قصاص سے چشم پوشى كرنے والو</w:t>
      </w:r>
      <w:r w:rsidR="00C91DA5">
        <w:rPr>
          <w:rtl/>
        </w:rPr>
        <w:t xml:space="preserve">ں </w:t>
      </w:r>
      <w:r>
        <w:rPr>
          <w:rtl/>
        </w:rPr>
        <w:t>كے گناہ بخش دينے كا وعدہ ان پرخدا كى خاص عنايت ہونے پر دلالت كرتا</w:t>
      </w:r>
      <w:r w:rsidR="002A0155">
        <w:rPr>
          <w:rtl/>
        </w:rPr>
        <w:t xml:space="preserve"> ہے</w:t>
      </w:r>
      <w:r>
        <w:rPr>
          <w:rtl/>
        </w:rPr>
        <w:t>_</w:t>
      </w:r>
    </w:p>
    <w:p w:rsidR="00476C9D" w:rsidRDefault="00476C9D" w:rsidP="00A96B57">
      <w:pPr>
        <w:pStyle w:val="libNormal"/>
        <w:rPr>
          <w:rtl/>
        </w:rPr>
      </w:pPr>
      <w:r>
        <w:rPr>
          <w:rtl/>
        </w:rPr>
        <w:t>11_ قصاص كے بدلے مي</w:t>
      </w:r>
      <w:r w:rsidR="00C91DA5">
        <w:rPr>
          <w:rtl/>
        </w:rPr>
        <w:t xml:space="preserve">ں </w:t>
      </w:r>
      <w:r>
        <w:rPr>
          <w:rtl/>
        </w:rPr>
        <w:t>كسى قسم كى قيمت لئے بغير اس سے چشم پوشى كرنا صدقہ كے مصاديق مي</w:t>
      </w:r>
      <w:r w:rsidR="00C91DA5">
        <w:rPr>
          <w:rtl/>
        </w:rPr>
        <w:t xml:space="preserve">ں </w:t>
      </w:r>
      <w:r>
        <w:rPr>
          <w:rtl/>
        </w:rPr>
        <w:t>سے</w:t>
      </w:r>
      <w:r w:rsidR="002A0155">
        <w:rPr>
          <w:rtl/>
        </w:rPr>
        <w:t xml:space="preserve"> ہے</w:t>
      </w:r>
      <w:r>
        <w:rPr>
          <w:rtl/>
        </w:rPr>
        <w:t>_</w:t>
      </w:r>
    </w:p>
    <w:p w:rsidR="00476C9D" w:rsidRDefault="00476C9D" w:rsidP="00F73E48">
      <w:pPr>
        <w:pStyle w:val="libNormal"/>
        <w:rPr>
          <w:rtl/>
        </w:rPr>
      </w:pPr>
      <w:r w:rsidRPr="00F73E48">
        <w:rPr>
          <w:rStyle w:val="libArabicChar"/>
          <w:rtl/>
        </w:rPr>
        <w:t>فمن تصدق ب</w:t>
      </w:r>
      <w:r w:rsidR="003B690D" w:rsidRPr="00935327">
        <w:rPr>
          <w:rStyle w:val="libArabicChar"/>
          <w:rFonts w:hint="cs"/>
          <w:rtl/>
        </w:rPr>
        <w:t>ه</w:t>
      </w:r>
      <w:r w:rsidRPr="00F73E48">
        <w:rPr>
          <w:rStyle w:val="libArabicChar"/>
          <w:rtl/>
        </w:rPr>
        <w:t xml:space="preserve"> </w:t>
      </w:r>
      <w:r w:rsidRPr="00F73E48">
        <w:rPr>
          <w:rStyle w:val="libArabicChar"/>
          <w:rFonts w:hint="cs"/>
          <w:rtl/>
        </w:rPr>
        <w:t>ف</w:t>
      </w:r>
      <w:r w:rsidR="003B690D" w:rsidRPr="00935327">
        <w:rPr>
          <w:rStyle w:val="libArabicChar"/>
          <w:rFonts w:hint="cs"/>
          <w:rtl/>
        </w:rPr>
        <w:t>ه</w:t>
      </w:r>
      <w:r w:rsidRPr="00F73E48">
        <w:rPr>
          <w:rStyle w:val="libArabicChar"/>
          <w:rFonts w:hint="cs"/>
          <w:rtl/>
        </w:rPr>
        <w:t>و</w:t>
      </w:r>
      <w:r w:rsidRPr="00F73E48">
        <w:rPr>
          <w:rStyle w:val="libArabicChar"/>
          <w:rtl/>
        </w:rPr>
        <w:t xml:space="preserve"> </w:t>
      </w:r>
      <w:r w:rsidRPr="00F73E48">
        <w:rPr>
          <w:rStyle w:val="libArabicChar"/>
          <w:rFonts w:hint="cs"/>
          <w:rtl/>
        </w:rPr>
        <w:t>كفارة</w:t>
      </w:r>
      <w:r w:rsidRPr="00F73E48">
        <w:rPr>
          <w:rStyle w:val="libArabicChar"/>
          <w:rtl/>
        </w:rPr>
        <w:t xml:space="preserve"> </w:t>
      </w:r>
      <w:r w:rsidRPr="00F73E48">
        <w:rPr>
          <w:rStyle w:val="libArabicChar"/>
          <w:rFonts w:hint="cs"/>
          <w:rtl/>
        </w:rPr>
        <w:t>ل</w:t>
      </w:r>
      <w:r w:rsidR="003B690D" w:rsidRPr="00935327">
        <w:rPr>
          <w:rStyle w:val="libArabicChar"/>
          <w:rFonts w:hint="cs"/>
          <w:rtl/>
        </w:rPr>
        <w:t>ه</w:t>
      </w:r>
      <w:r w:rsidR="00F73E48">
        <w:rPr>
          <w:rFonts w:hint="cs"/>
          <w:rtl/>
        </w:rPr>
        <w:t xml:space="preserve">   </w:t>
      </w:r>
      <w:r>
        <w:rPr>
          <w:rtl/>
        </w:rPr>
        <w:t>كلمہ ''تصدق'' كا معنى كسى قسم كى قيمت لئے بغير معاف كردينا</w:t>
      </w:r>
      <w:r w:rsidR="002A0155">
        <w:rPr>
          <w:rtl/>
        </w:rPr>
        <w:t xml:space="preserve"> ہے</w:t>
      </w:r>
      <w:r>
        <w:rPr>
          <w:rtl/>
        </w:rPr>
        <w:t>_</w:t>
      </w:r>
    </w:p>
    <w:p w:rsidR="00476C9D" w:rsidRDefault="00D84C0C" w:rsidP="00F73E48">
      <w:pPr>
        <w:pStyle w:val="libNormal"/>
        <w:rPr>
          <w:rtl/>
        </w:rPr>
      </w:pPr>
      <w:r w:rsidRPr="00D84C0C">
        <w:rPr>
          <w:rtl/>
        </w:rPr>
        <w:br w:type="page"/>
      </w:r>
      <w:r w:rsidRPr="00D84C0C">
        <w:rPr>
          <w:rtl/>
        </w:rPr>
        <w:lastRenderedPageBreak/>
        <w:cr/>
      </w:r>
      <w:r w:rsidR="00476C9D">
        <w:rPr>
          <w:rtl/>
        </w:rPr>
        <w:t>12_ قصاص سے چشم پوشى كے نتيجے مي</w:t>
      </w:r>
      <w:r w:rsidR="00C91DA5">
        <w:rPr>
          <w:rtl/>
        </w:rPr>
        <w:t xml:space="preserve">ں </w:t>
      </w:r>
      <w:r w:rsidR="00476C9D">
        <w:rPr>
          <w:rtl/>
        </w:rPr>
        <w:t>حق قصاص كے مالك كے گناہ بخش ديئے جاتے ہي</w:t>
      </w:r>
      <w:r w:rsidR="00C91DA5">
        <w:rPr>
          <w:rtl/>
        </w:rPr>
        <w:t xml:space="preserve">ں </w:t>
      </w:r>
      <w:r w:rsidR="00476C9D">
        <w:rPr>
          <w:rtl/>
        </w:rPr>
        <w:t>_</w:t>
      </w:r>
      <w:r w:rsidR="00476C9D" w:rsidRPr="00F73E48">
        <w:rPr>
          <w:rStyle w:val="libArabicChar"/>
          <w:rtl/>
        </w:rPr>
        <w:t>فمن تصدق ب</w:t>
      </w:r>
      <w:r w:rsidR="003B690D" w:rsidRPr="00935327">
        <w:rPr>
          <w:rStyle w:val="libArabicChar"/>
          <w:rFonts w:hint="cs"/>
          <w:rtl/>
        </w:rPr>
        <w:t>ه</w:t>
      </w:r>
      <w:r w:rsidR="00476C9D" w:rsidRPr="00F73E48">
        <w:rPr>
          <w:rStyle w:val="libArabicChar"/>
          <w:rtl/>
        </w:rPr>
        <w:t xml:space="preserve"> </w:t>
      </w:r>
      <w:r w:rsidR="00476C9D" w:rsidRPr="00F73E48">
        <w:rPr>
          <w:rStyle w:val="libArabicChar"/>
          <w:rFonts w:hint="cs"/>
          <w:rtl/>
        </w:rPr>
        <w:t>ف</w:t>
      </w:r>
      <w:r w:rsidR="003B690D" w:rsidRPr="00935327">
        <w:rPr>
          <w:rStyle w:val="libArabicChar"/>
          <w:rFonts w:hint="cs"/>
          <w:rtl/>
        </w:rPr>
        <w:t>ه</w:t>
      </w:r>
      <w:r w:rsidR="00476C9D" w:rsidRPr="00F73E48">
        <w:rPr>
          <w:rStyle w:val="libArabicChar"/>
          <w:rFonts w:hint="cs"/>
          <w:rtl/>
        </w:rPr>
        <w:t>و</w:t>
      </w:r>
      <w:r w:rsidR="00476C9D" w:rsidRPr="00F73E48">
        <w:rPr>
          <w:rStyle w:val="libArabicChar"/>
          <w:rtl/>
        </w:rPr>
        <w:t xml:space="preserve"> </w:t>
      </w:r>
      <w:r w:rsidR="00476C9D" w:rsidRPr="00F73E48">
        <w:rPr>
          <w:rStyle w:val="libArabicChar"/>
          <w:rFonts w:hint="cs"/>
          <w:rtl/>
        </w:rPr>
        <w:t>كفارة</w:t>
      </w:r>
      <w:r w:rsidR="00476C9D" w:rsidRPr="00F73E48">
        <w:rPr>
          <w:rStyle w:val="libArabicChar"/>
          <w:rtl/>
        </w:rPr>
        <w:t xml:space="preserve"> </w:t>
      </w:r>
      <w:r w:rsidR="00476C9D" w:rsidRPr="00F73E48">
        <w:rPr>
          <w:rStyle w:val="libArabicChar"/>
          <w:rFonts w:hint="cs"/>
          <w:rtl/>
        </w:rPr>
        <w:t>ل</w:t>
      </w:r>
      <w:r w:rsidR="003B690D" w:rsidRPr="00935327">
        <w:rPr>
          <w:rStyle w:val="libArabicChar"/>
          <w:rFonts w:hint="cs"/>
          <w:rtl/>
        </w:rPr>
        <w:t>ه</w:t>
      </w:r>
    </w:p>
    <w:p w:rsidR="00476C9D" w:rsidRDefault="00476C9D" w:rsidP="00F73E48">
      <w:pPr>
        <w:pStyle w:val="libNormal"/>
        <w:rPr>
          <w:rtl/>
        </w:rPr>
      </w:pPr>
      <w:r>
        <w:rPr>
          <w:rtl/>
        </w:rPr>
        <w:t>13_ حق قصاص سے چشم پوشي، مجرم كے گناہ بخشے جانے اور حق قصاص كے ساقط ہونے كا باعث</w:t>
      </w:r>
      <w:r w:rsidR="002A0155">
        <w:rPr>
          <w:rtl/>
        </w:rPr>
        <w:t xml:space="preserve"> ہے</w:t>
      </w:r>
      <w:r>
        <w:rPr>
          <w:rtl/>
        </w:rPr>
        <w:t>_</w:t>
      </w:r>
      <w:r w:rsidRPr="00F73E48">
        <w:rPr>
          <w:rStyle w:val="libArabicChar"/>
          <w:rtl/>
        </w:rPr>
        <w:t>فمن تصدق ب</w:t>
      </w:r>
      <w:r w:rsidR="003B690D" w:rsidRPr="00935327">
        <w:rPr>
          <w:rStyle w:val="libArabicChar"/>
          <w:rFonts w:hint="cs"/>
          <w:rtl/>
        </w:rPr>
        <w:t>ه</w:t>
      </w:r>
      <w:r w:rsidRPr="00F73E48">
        <w:rPr>
          <w:rStyle w:val="libArabicChar"/>
          <w:rtl/>
        </w:rPr>
        <w:t xml:space="preserve"> </w:t>
      </w:r>
      <w:r w:rsidRPr="00F73E48">
        <w:rPr>
          <w:rStyle w:val="libArabicChar"/>
          <w:rFonts w:hint="cs"/>
          <w:rtl/>
        </w:rPr>
        <w:t>ف</w:t>
      </w:r>
      <w:r w:rsidR="003B690D" w:rsidRPr="00935327">
        <w:rPr>
          <w:rStyle w:val="libArabicChar"/>
          <w:rFonts w:hint="cs"/>
          <w:rtl/>
        </w:rPr>
        <w:t>ه</w:t>
      </w:r>
      <w:r w:rsidRPr="00F73E48">
        <w:rPr>
          <w:rStyle w:val="libArabicChar"/>
          <w:rFonts w:hint="cs"/>
          <w:rtl/>
        </w:rPr>
        <w:t>و</w:t>
      </w:r>
      <w:r w:rsidRPr="00F73E48">
        <w:rPr>
          <w:rStyle w:val="libArabicChar"/>
          <w:rtl/>
        </w:rPr>
        <w:t xml:space="preserve"> </w:t>
      </w:r>
      <w:r w:rsidRPr="00F73E48">
        <w:rPr>
          <w:rStyle w:val="libArabicChar"/>
          <w:rFonts w:hint="cs"/>
          <w:rtl/>
        </w:rPr>
        <w:t>كفارة</w:t>
      </w:r>
      <w:r w:rsidRPr="00F73E48">
        <w:rPr>
          <w:rStyle w:val="libArabicChar"/>
          <w:rtl/>
        </w:rPr>
        <w:t xml:space="preserve"> </w:t>
      </w:r>
      <w:r w:rsidRPr="00F73E48">
        <w:rPr>
          <w:rStyle w:val="libArabicChar"/>
          <w:rFonts w:hint="cs"/>
          <w:rtl/>
        </w:rPr>
        <w:t>ل</w:t>
      </w:r>
      <w:r w:rsidR="003B690D" w:rsidRPr="00935327">
        <w:rPr>
          <w:rStyle w:val="libArabicChar"/>
          <w:rFonts w:hint="cs"/>
          <w:rtl/>
        </w:rPr>
        <w:t>ه</w:t>
      </w:r>
      <w:r w:rsidR="00F73E48">
        <w:rPr>
          <w:rFonts w:hint="cs"/>
          <w:rtl/>
        </w:rPr>
        <w:t xml:space="preserve">  </w:t>
      </w:r>
      <w:r>
        <w:rPr>
          <w:rtl/>
        </w:rPr>
        <w:t>اگر ''لہ'' كى ضمير مجرم كى طرف لوٹ رہى ہو كہ جو مضمون كلام سے حاصل ہوتا</w:t>
      </w:r>
      <w:r w:rsidR="002A0155">
        <w:rPr>
          <w:rtl/>
        </w:rPr>
        <w:t xml:space="preserve"> ہے</w:t>
      </w:r>
      <w:r>
        <w:rPr>
          <w:rtl/>
        </w:rPr>
        <w:t xml:space="preserve"> تو جملہ'' فہو كفارة لہ ''حق قصاص كے ساقط ہونے كے علاوہ مجرم كے گناہ بخشے جانے پر بھى دلالت كرے گا_</w:t>
      </w:r>
    </w:p>
    <w:p w:rsidR="00476C9D" w:rsidRDefault="00476C9D" w:rsidP="00F73E48">
      <w:pPr>
        <w:pStyle w:val="libNormal"/>
        <w:rPr>
          <w:rtl/>
        </w:rPr>
      </w:pPr>
      <w:r>
        <w:rPr>
          <w:rtl/>
        </w:rPr>
        <w:t>14_ انتقام لينے سے اجتناب كرنا اور اپنے ذاتى حقوق سے درگذر كرنا خدا كے ہا</w:t>
      </w:r>
      <w:r w:rsidR="00C91DA5">
        <w:rPr>
          <w:rtl/>
        </w:rPr>
        <w:t xml:space="preserve">ں </w:t>
      </w:r>
      <w:r>
        <w:rPr>
          <w:rtl/>
        </w:rPr>
        <w:t>پسنديدہ فعل</w:t>
      </w:r>
      <w:r w:rsidR="002A0155">
        <w:rPr>
          <w:rtl/>
        </w:rPr>
        <w:t xml:space="preserve"> ہے</w:t>
      </w:r>
      <w:r>
        <w:rPr>
          <w:rtl/>
        </w:rPr>
        <w:t>، اور اس نے اس كى ترغيب دلائي</w:t>
      </w:r>
      <w:r w:rsidR="002A0155">
        <w:rPr>
          <w:rtl/>
        </w:rPr>
        <w:t xml:space="preserve"> ہے</w:t>
      </w:r>
      <w:r>
        <w:rPr>
          <w:rtl/>
        </w:rPr>
        <w:t>_</w:t>
      </w:r>
      <w:r w:rsidRPr="00F73E48">
        <w:rPr>
          <w:rStyle w:val="libArabicChar"/>
          <w:rtl/>
        </w:rPr>
        <w:t>فمن تصدق ب</w:t>
      </w:r>
      <w:r w:rsidR="003B690D" w:rsidRPr="00935327">
        <w:rPr>
          <w:rStyle w:val="libArabicChar"/>
          <w:rFonts w:hint="cs"/>
          <w:rtl/>
        </w:rPr>
        <w:t>ه</w:t>
      </w:r>
      <w:r w:rsidRPr="00F73E48">
        <w:rPr>
          <w:rStyle w:val="libArabicChar"/>
          <w:rtl/>
        </w:rPr>
        <w:t xml:space="preserve"> </w:t>
      </w:r>
      <w:r w:rsidRPr="00F73E48">
        <w:rPr>
          <w:rStyle w:val="libArabicChar"/>
          <w:rFonts w:hint="cs"/>
          <w:rtl/>
        </w:rPr>
        <w:t>ف</w:t>
      </w:r>
      <w:r w:rsidR="003B690D" w:rsidRPr="00935327">
        <w:rPr>
          <w:rStyle w:val="libArabicChar"/>
          <w:rFonts w:hint="cs"/>
          <w:rtl/>
        </w:rPr>
        <w:t>ه</w:t>
      </w:r>
      <w:r w:rsidRPr="00F73E48">
        <w:rPr>
          <w:rStyle w:val="libArabicChar"/>
          <w:rFonts w:hint="cs"/>
          <w:rtl/>
        </w:rPr>
        <w:t>و</w:t>
      </w:r>
      <w:r w:rsidRPr="00F73E48">
        <w:rPr>
          <w:rStyle w:val="libArabicChar"/>
          <w:rtl/>
        </w:rPr>
        <w:t xml:space="preserve"> </w:t>
      </w:r>
      <w:r w:rsidRPr="00F73E48">
        <w:rPr>
          <w:rStyle w:val="libArabicChar"/>
          <w:rFonts w:hint="cs"/>
          <w:rtl/>
        </w:rPr>
        <w:t>كفارة</w:t>
      </w:r>
      <w:r w:rsidRPr="00F73E48">
        <w:rPr>
          <w:rStyle w:val="libArabicChar"/>
          <w:rtl/>
        </w:rPr>
        <w:t xml:space="preserve"> </w:t>
      </w:r>
      <w:r w:rsidRPr="00F73E48">
        <w:rPr>
          <w:rStyle w:val="libArabicChar"/>
          <w:rFonts w:hint="cs"/>
          <w:rtl/>
        </w:rPr>
        <w:t>ل</w:t>
      </w:r>
      <w:r w:rsidR="003B690D" w:rsidRPr="00935327">
        <w:rPr>
          <w:rStyle w:val="libArabicChar"/>
          <w:rFonts w:hint="cs"/>
          <w:rtl/>
        </w:rPr>
        <w:t>ه</w:t>
      </w:r>
    </w:p>
    <w:p w:rsidR="00476C9D" w:rsidRDefault="00476C9D" w:rsidP="00F73E48">
      <w:pPr>
        <w:pStyle w:val="libNormal"/>
        <w:rPr>
          <w:rtl/>
        </w:rPr>
      </w:pPr>
      <w:r>
        <w:rPr>
          <w:rtl/>
        </w:rPr>
        <w:t>15_ درگذر اور چشم پوشى كرنے والے انسانو</w:t>
      </w:r>
      <w:r w:rsidR="00C91DA5">
        <w:rPr>
          <w:rtl/>
        </w:rPr>
        <w:t xml:space="preserve">ں </w:t>
      </w:r>
      <w:r>
        <w:rPr>
          <w:rtl/>
        </w:rPr>
        <w:t>پر تنقيد سے اجتناب كرنا لازمى</w:t>
      </w:r>
      <w:r w:rsidR="002A0155">
        <w:rPr>
          <w:rtl/>
        </w:rPr>
        <w:t xml:space="preserve"> ہے</w:t>
      </w:r>
      <w:r>
        <w:rPr>
          <w:rtl/>
        </w:rPr>
        <w:t>_</w:t>
      </w:r>
      <w:r w:rsidRPr="00F73E48">
        <w:rPr>
          <w:rStyle w:val="libArabicChar"/>
          <w:rtl/>
        </w:rPr>
        <w:t>فمن تصدق ب</w:t>
      </w:r>
      <w:r w:rsidR="003B690D" w:rsidRPr="00935327">
        <w:rPr>
          <w:rStyle w:val="libArabicChar"/>
          <w:rFonts w:hint="cs"/>
          <w:rtl/>
        </w:rPr>
        <w:t>ه</w:t>
      </w:r>
      <w:r w:rsidRPr="00F73E48">
        <w:rPr>
          <w:rStyle w:val="libArabicChar"/>
          <w:rtl/>
        </w:rPr>
        <w:t xml:space="preserve"> </w:t>
      </w:r>
      <w:r w:rsidRPr="00F73E48">
        <w:rPr>
          <w:rStyle w:val="libArabicChar"/>
          <w:rFonts w:hint="cs"/>
          <w:rtl/>
        </w:rPr>
        <w:t>ف</w:t>
      </w:r>
      <w:r w:rsidR="003B690D" w:rsidRPr="00935327">
        <w:rPr>
          <w:rStyle w:val="libArabicChar"/>
          <w:rFonts w:hint="cs"/>
          <w:rtl/>
        </w:rPr>
        <w:t>ه</w:t>
      </w:r>
      <w:r w:rsidRPr="00F73E48">
        <w:rPr>
          <w:rStyle w:val="libArabicChar"/>
          <w:rFonts w:hint="cs"/>
          <w:rtl/>
        </w:rPr>
        <w:t>و</w:t>
      </w:r>
      <w:r w:rsidRPr="00F73E48">
        <w:rPr>
          <w:rStyle w:val="libArabicChar"/>
          <w:rtl/>
        </w:rPr>
        <w:t xml:space="preserve"> </w:t>
      </w:r>
      <w:r w:rsidRPr="00F73E48">
        <w:rPr>
          <w:rStyle w:val="libArabicChar"/>
          <w:rFonts w:hint="cs"/>
          <w:rtl/>
        </w:rPr>
        <w:t>كفارة</w:t>
      </w:r>
      <w:r w:rsidRPr="00F73E48">
        <w:rPr>
          <w:rStyle w:val="libArabicChar"/>
          <w:rtl/>
        </w:rPr>
        <w:t xml:space="preserve"> </w:t>
      </w:r>
      <w:r w:rsidRPr="00F73E48">
        <w:rPr>
          <w:rStyle w:val="libArabicChar"/>
          <w:rFonts w:hint="cs"/>
          <w:rtl/>
        </w:rPr>
        <w:t>ل</w:t>
      </w:r>
      <w:r w:rsidR="003B690D" w:rsidRPr="00935327">
        <w:rPr>
          <w:rStyle w:val="libArabicChar"/>
          <w:rFonts w:hint="cs"/>
          <w:rtl/>
        </w:rPr>
        <w:t>ه</w:t>
      </w:r>
      <w:r w:rsidR="00F73E48" w:rsidRPr="00935327">
        <w:rPr>
          <w:rStyle w:val="libArabicChar"/>
          <w:rFonts w:hint="cs"/>
          <w:rtl/>
        </w:rPr>
        <w:t xml:space="preserve">  </w:t>
      </w:r>
      <w:r>
        <w:rPr>
          <w:rtl/>
        </w:rPr>
        <w:t>خداوند متعال نے حق قصاص ركھنے والے افراد كو اپنے حق سے درگذر كرنے كى صورت مي</w:t>
      </w:r>
      <w:r w:rsidR="00C91DA5">
        <w:rPr>
          <w:rtl/>
        </w:rPr>
        <w:t xml:space="preserve">ں </w:t>
      </w:r>
      <w:r>
        <w:rPr>
          <w:rtl/>
        </w:rPr>
        <w:t>مغفرت كا وعدہ ديا</w:t>
      </w:r>
      <w:r w:rsidR="002A0155">
        <w:rPr>
          <w:rtl/>
        </w:rPr>
        <w:t xml:space="preserve"> ہے</w:t>
      </w:r>
      <w:r>
        <w:rPr>
          <w:rtl/>
        </w:rPr>
        <w:t xml:space="preserve"> اور يہ لوگو</w:t>
      </w:r>
      <w:r w:rsidR="00C91DA5">
        <w:rPr>
          <w:rtl/>
        </w:rPr>
        <w:t xml:space="preserve">ں </w:t>
      </w:r>
      <w:r>
        <w:rPr>
          <w:rtl/>
        </w:rPr>
        <w:t>كيلئے درس</w:t>
      </w:r>
      <w:r w:rsidR="002A0155">
        <w:rPr>
          <w:rtl/>
        </w:rPr>
        <w:t xml:space="preserve"> ہے</w:t>
      </w:r>
      <w:r>
        <w:rPr>
          <w:rtl/>
        </w:rPr>
        <w:t xml:space="preserve"> كہ وہ درگذر كرنے والو</w:t>
      </w:r>
      <w:r w:rsidR="00C91DA5">
        <w:rPr>
          <w:rtl/>
        </w:rPr>
        <w:t xml:space="preserve">ں </w:t>
      </w:r>
      <w:r>
        <w:rPr>
          <w:rtl/>
        </w:rPr>
        <w:t>كى لغزشو</w:t>
      </w:r>
      <w:r w:rsidR="00C91DA5">
        <w:rPr>
          <w:rtl/>
        </w:rPr>
        <w:t xml:space="preserve">ں </w:t>
      </w:r>
      <w:r>
        <w:rPr>
          <w:rtl/>
        </w:rPr>
        <w:t>اور غلطيو</w:t>
      </w:r>
      <w:r w:rsidR="00C91DA5">
        <w:rPr>
          <w:rtl/>
        </w:rPr>
        <w:t xml:space="preserve">ں </w:t>
      </w:r>
      <w:r>
        <w:rPr>
          <w:rtl/>
        </w:rPr>
        <w:t>سے چشم پوشى سے كام لي</w:t>
      </w:r>
      <w:r w:rsidR="00C91DA5">
        <w:rPr>
          <w:rtl/>
        </w:rPr>
        <w:t xml:space="preserve">ں </w:t>
      </w:r>
      <w:r>
        <w:rPr>
          <w:rtl/>
        </w:rPr>
        <w:t>_</w:t>
      </w:r>
    </w:p>
    <w:p w:rsidR="00476C9D" w:rsidRPr="00F73E48" w:rsidRDefault="00476C9D" w:rsidP="00F73E48">
      <w:pPr>
        <w:pStyle w:val="libNormal"/>
        <w:rPr>
          <w:rStyle w:val="libArabicChar"/>
          <w:rtl/>
        </w:rPr>
      </w:pPr>
      <w:r>
        <w:rPr>
          <w:rtl/>
        </w:rPr>
        <w:t>16_ جو لوگ خدا كے احكام اور قوانين كى اساس پر فيصلہ نہ كري</w:t>
      </w:r>
      <w:r w:rsidR="00C91DA5">
        <w:rPr>
          <w:rtl/>
        </w:rPr>
        <w:t xml:space="preserve">ں </w:t>
      </w:r>
      <w:r>
        <w:rPr>
          <w:rtl/>
        </w:rPr>
        <w:t>وہ ظالم ہي</w:t>
      </w:r>
      <w:r w:rsidR="00C91DA5">
        <w:rPr>
          <w:rtl/>
        </w:rPr>
        <w:t xml:space="preserve">ں </w:t>
      </w:r>
      <w:r>
        <w:rPr>
          <w:rtl/>
        </w:rPr>
        <w:t>_</w:t>
      </w:r>
      <w:r w:rsidRPr="00F73E48">
        <w:rPr>
          <w:rStyle w:val="libArabicChar"/>
          <w:rtl/>
        </w:rPr>
        <w:t>و من لم يحكم بما انزل الل</w:t>
      </w:r>
      <w:r w:rsidR="003B690D" w:rsidRPr="00935327">
        <w:rPr>
          <w:rStyle w:val="libArabicChar"/>
          <w:rFonts w:hint="cs"/>
          <w:rtl/>
        </w:rPr>
        <w:t>ه</w:t>
      </w:r>
      <w:r w:rsidRPr="00F73E48">
        <w:rPr>
          <w:rStyle w:val="libArabicChar"/>
          <w:rtl/>
        </w:rPr>
        <w:t xml:space="preserve"> </w:t>
      </w:r>
      <w:r w:rsidRPr="00F73E48">
        <w:rPr>
          <w:rStyle w:val="libArabicChar"/>
          <w:rFonts w:hint="cs"/>
          <w:rtl/>
        </w:rPr>
        <w:t>فاولئك</w:t>
      </w:r>
      <w:r w:rsidRPr="00F73E48">
        <w:rPr>
          <w:rStyle w:val="libArabicChar"/>
          <w:rtl/>
        </w:rPr>
        <w:t xml:space="preserve"> </w:t>
      </w:r>
      <w:r w:rsidR="003B690D" w:rsidRPr="00935327">
        <w:rPr>
          <w:rStyle w:val="libArabicChar"/>
          <w:rFonts w:hint="cs"/>
          <w:rtl/>
        </w:rPr>
        <w:t>ه</w:t>
      </w:r>
      <w:r w:rsidRPr="00F73E48">
        <w:rPr>
          <w:rStyle w:val="libArabicChar"/>
          <w:rFonts w:hint="cs"/>
          <w:rtl/>
        </w:rPr>
        <w:t>م</w:t>
      </w:r>
      <w:r w:rsidRPr="00F73E48">
        <w:rPr>
          <w:rStyle w:val="libArabicChar"/>
          <w:rtl/>
        </w:rPr>
        <w:t xml:space="preserve"> </w:t>
      </w:r>
      <w:r w:rsidRPr="00F73E48">
        <w:rPr>
          <w:rStyle w:val="libArabicChar"/>
          <w:rFonts w:hint="cs"/>
          <w:rtl/>
        </w:rPr>
        <w:t>الظالمون</w:t>
      </w:r>
    </w:p>
    <w:p w:rsidR="00476C9D" w:rsidRDefault="00476C9D" w:rsidP="00F73E48">
      <w:pPr>
        <w:pStyle w:val="libNormal"/>
        <w:rPr>
          <w:rtl/>
        </w:rPr>
      </w:pPr>
      <w:r>
        <w:rPr>
          <w:rtl/>
        </w:rPr>
        <w:t>17_ احكام الہى كے مطابق كئے گئے فيصلو</w:t>
      </w:r>
      <w:r w:rsidR="00C91DA5">
        <w:rPr>
          <w:rtl/>
        </w:rPr>
        <w:t xml:space="preserve">ں </w:t>
      </w:r>
      <w:r>
        <w:rPr>
          <w:rtl/>
        </w:rPr>
        <w:t>كو قبول كرنا لازمى</w:t>
      </w:r>
      <w:r w:rsidR="002A0155">
        <w:rPr>
          <w:rtl/>
        </w:rPr>
        <w:t xml:space="preserve"> ہے</w:t>
      </w:r>
      <w:r>
        <w:rPr>
          <w:rtl/>
        </w:rPr>
        <w:t>_</w:t>
      </w:r>
      <w:r w:rsidRPr="00F73E48">
        <w:rPr>
          <w:rStyle w:val="libArabicChar"/>
          <w:rtl/>
        </w:rPr>
        <w:t>و من لم يحكم بما انزل الل</w:t>
      </w:r>
      <w:r w:rsidR="003B690D" w:rsidRPr="00935327">
        <w:rPr>
          <w:rStyle w:val="libArabicChar"/>
          <w:rFonts w:hint="cs"/>
          <w:rtl/>
        </w:rPr>
        <w:t>ه</w:t>
      </w:r>
      <w:r w:rsidRPr="00F73E48">
        <w:rPr>
          <w:rStyle w:val="libArabicChar"/>
          <w:rtl/>
        </w:rPr>
        <w:t xml:space="preserve"> </w:t>
      </w:r>
      <w:r w:rsidRPr="00F73E48">
        <w:rPr>
          <w:rStyle w:val="libArabicChar"/>
          <w:rFonts w:hint="cs"/>
          <w:rtl/>
        </w:rPr>
        <w:t>فاولئك</w:t>
      </w:r>
      <w:r w:rsidRPr="00F73E48">
        <w:rPr>
          <w:rStyle w:val="libArabicChar"/>
          <w:rtl/>
        </w:rPr>
        <w:t xml:space="preserve"> </w:t>
      </w:r>
      <w:r w:rsidR="00E77C37" w:rsidRPr="00935327">
        <w:rPr>
          <w:rStyle w:val="libArabicChar"/>
          <w:rFonts w:hint="cs"/>
          <w:rtl/>
        </w:rPr>
        <w:t>ه</w:t>
      </w:r>
      <w:r w:rsidRPr="00F73E48">
        <w:rPr>
          <w:rStyle w:val="libArabicChar"/>
          <w:rFonts w:hint="cs"/>
          <w:rtl/>
        </w:rPr>
        <w:t>م</w:t>
      </w:r>
      <w:r w:rsidRPr="00F73E48">
        <w:rPr>
          <w:rStyle w:val="libArabicChar"/>
          <w:rtl/>
        </w:rPr>
        <w:t xml:space="preserve"> </w:t>
      </w:r>
      <w:r w:rsidRPr="00F73E48">
        <w:rPr>
          <w:rStyle w:val="libArabicChar"/>
          <w:rFonts w:hint="cs"/>
          <w:rtl/>
        </w:rPr>
        <w:t>الظالمون</w:t>
      </w:r>
      <w:r w:rsidR="00F73E48">
        <w:rPr>
          <w:rStyle w:val="libArabicChar"/>
          <w:rFonts w:hint="cs"/>
          <w:rtl/>
        </w:rPr>
        <w:t xml:space="preserve">  </w:t>
      </w:r>
      <w:r>
        <w:rPr>
          <w:rtl/>
        </w:rPr>
        <w:t>آسمانى كتب كى اساس پر فيصلہ كرنے كا حكم دينے كا لازمہ يہ</w:t>
      </w:r>
      <w:r w:rsidR="002A0155">
        <w:rPr>
          <w:rtl/>
        </w:rPr>
        <w:t xml:space="preserve"> ہے</w:t>
      </w:r>
      <w:r>
        <w:rPr>
          <w:rtl/>
        </w:rPr>
        <w:t xml:space="preserve"> كہ لوگو</w:t>
      </w:r>
      <w:r w:rsidR="00C91DA5">
        <w:rPr>
          <w:rtl/>
        </w:rPr>
        <w:t xml:space="preserve">ں </w:t>
      </w:r>
      <w:r>
        <w:rPr>
          <w:rtl/>
        </w:rPr>
        <w:t>كيلئے ان فيصلو</w:t>
      </w:r>
      <w:r w:rsidR="00C91DA5">
        <w:rPr>
          <w:rtl/>
        </w:rPr>
        <w:t xml:space="preserve">ں </w:t>
      </w:r>
      <w:r>
        <w:rPr>
          <w:rtl/>
        </w:rPr>
        <w:t>كو قبول كرنا لازمى</w:t>
      </w:r>
      <w:r w:rsidR="002A0155">
        <w:rPr>
          <w:rtl/>
        </w:rPr>
        <w:t xml:space="preserve"> ہے</w:t>
      </w:r>
      <w:r>
        <w:rPr>
          <w:rtl/>
        </w:rPr>
        <w:t>_</w:t>
      </w:r>
    </w:p>
    <w:p w:rsidR="00476C9D" w:rsidRDefault="00476C9D" w:rsidP="00A96B57">
      <w:pPr>
        <w:pStyle w:val="libNormal"/>
        <w:rPr>
          <w:rtl/>
        </w:rPr>
      </w:pPr>
      <w:r>
        <w:rPr>
          <w:rtl/>
        </w:rPr>
        <w:t>18_ قوانين اورفيصلو</w:t>
      </w:r>
      <w:r w:rsidR="00C91DA5">
        <w:rPr>
          <w:rtl/>
        </w:rPr>
        <w:t xml:space="preserve">ں </w:t>
      </w:r>
      <w:r>
        <w:rPr>
          <w:rtl/>
        </w:rPr>
        <w:t>كو اس وقت نافذ اور معتبر سمجھا جائيگاجب وہ الہى قوانين كى بنياد پر ہو</w:t>
      </w:r>
      <w:r w:rsidR="00C91DA5">
        <w:rPr>
          <w:rtl/>
        </w:rPr>
        <w:t xml:space="preserve">ں </w:t>
      </w:r>
      <w:r>
        <w:rPr>
          <w:rtl/>
        </w:rPr>
        <w:t>_</w:t>
      </w:r>
    </w:p>
    <w:p w:rsidR="00476C9D" w:rsidRDefault="00476C9D" w:rsidP="00F73E48">
      <w:pPr>
        <w:pStyle w:val="libNormal"/>
        <w:rPr>
          <w:rtl/>
        </w:rPr>
      </w:pPr>
      <w:r w:rsidRPr="00F73E48">
        <w:rPr>
          <w:rStyle w:val="libArabicChar"/>
          <w:rtl/>
        </w:rPr>
        <w:t>و من لم يحكم بما انزل الل</w:t>
      </w:r>
      <w:r w:rsidR="003B690D" w:rsidRPr="00935327">
        <w:rPr>
          <w:rStyle w:val="libArabicChar"/>
          <w:rFonts w:hint="cs"/>
          <w:rtl/>
        </w:rPr>
        <w:t>ه</w:t>
      </w:r>
      <w:r w:rsidRPr="00F73E48">
        <w:rPr>
          <w:rStyle w:val="libArabicChar"/>
          <w:rtl/>
        </w:rPr>
        <w:t xml:space="preserve"> </w:t>
      </w:r>
      <w:r w:rsidRPr="00F73E48">
        <w:rPr>
          <w:rStyle w:val="libArabicChar"/>
          <w:rFonts w:hint="cs"/>
          <w:rtl/>
        </w:rPr>
        <w:t>فاولئك</w:t>
      </w:r>
      <w:r w:rsidRPr="00F73E48">
        <w:rPr>
          <w:rStyle w:val="libArabicChar"/>
          <w:rtl/>
        </w:rPr>
        <w:t xml:space="preserve"> </w:t>
      </w:r>
      <w:r w:rsidR="00E77C37" w:rsidRPr="00935327">
        <w:rPr>
          <w:rStyle w:val="libArabicChar"/>
          <w:rFonts w:hint="cs"/>
          <w:rtl/>
        </w:rPr>
        <w:t>ه</w:t>
      </w:r>
      <w:r w:rsidRPr="00F73E48">
        <w:rPr>
          <w:rStyle w:val="libArabicChar"/>
          <w:rFonts w:hint="cs"/>
          <w:rtl/>
        </w:rPr>
        <w:t>م</w:t>
      </w:r>
      <w:r w:rsidRPr="00F73E48">
        <w:rPr>
          <w:rStyle w:val="libArabicChar"/>
          <w:rtl/>
        </w:rPr>
        <w:t xml:space="preserve"> </w:t>
      </w:r>
      <w:r w:rsidRPr="00F73E48">
        <w:rPr>
          <w:rStyle w:val="libArabicChar"/>
          <w:rFonts w:hint="cs"/>
          <w:rtl/>
        </w:rPr>
        <w:t>الظا</w:t>
      </w:r>
      <w:r w:rsidRPr="00F73E48">
        <w:rPr>
          <w:rStyle w:val="libArabicChar"/>
          <w:rtl/>
        </w:rPr>
        <w:t>لمون</w:t>
      </w:r>
      <w:r w:rsidR="00F73E48">
        <w:rPr>
          <w:rFonts w:hint="cs"/>
          <w:rtl/>
        </w:rPr>
        <w:t xml:space="preserve">  </w:t>
      </w:r>
      <w:r>
        <w:rPr>
          <w:rtl/>
        </w:rPr>
        <w:t>احكام الہى كى اساس پر قضاوت اور قانون سازى كے ضرورى ہونے كا لازمہ يہ</w:t>
      </w:r>
      <w:r w:rsidR="002A0155">
        <w:rPr>
          <w:rtl/>
        </w:rPr>
        <w:t xml:space="preserve"> ہے</w:t>
      </w:r>
      <w:r>
        <w:rPr>
          <w:rtl/>
        </w:rPr>
        <w:t xml:space="preserve"> كہ وہ فيصلے غير معتبر ہي</w:t>
      </w:r>
      <w:r w:rsidR="00C91DA5">
        <w:rPr>
          <w:rtl/>
        </w:rPr>
        <w:t xml:space="preserve">ں </w:t>
      </w:r>
      <w:r>
        <w:rPr>
          <w:rtl/>
        </w:rPr>
        <w:t>جو غير الہى احكام كى اساس پر استوار ہو</w:t>
      </w:r>
      <w:r w:rsidR="00C91DA5">
        <w:rPr>
          <w:rtl/>
        </w:rPr>
        <w:t xml:space="preserve">ں </w:t>
      </w:r>
      <w:r>
        <w:rPr>
          <w:rtl/>
        </w:rPr>
        <w:t>_</w:t>
      </w:r>
    </w:p>
    <w:p w:rsidR="00476C9D" w:rsidRDefault="00476C9D" w:rsidP="00F73E48">
      <w:pPr>
        <w:pStyle w:val="libNormal"/>
        <w:rPr>
          <w:rtl/>
        </w:rPr>
      </w:pPr>
      <w:r>
        <w:rPr>
          <w:rtl/>
        </w:rPr>
        <w:t>19_ احكام الہى كى اساس پر فيصلہ نہ كرنا ظلم</w:t>
      </w:r>
      <w:r w:rsidR="002A0155">
        <w:rPr>
          <w:rtl/>
        </w:rPr>
        <w:t xml:space="preserve"> ہے</w:t>
      </w:r>
      <w:r>
        <w:rPr>
          <w:rtl/>
        </w:rPr>
        <w:t>_</w:t>
      </w:r>
      <w:r w:rsidRPr="00F73E48">
        <w:rPr>
          <w:rStyle w:val="libArabicChar"/>
          <w:rtl/>
        </w:rPr>
        <w:t>و من لم يحكم بما انزل الل</w:t>
      </w:r>
      <w:r w:rsidR="003B690D" w:rsidRPr="00935327">
        <w:rPr>
          <w:rStyle w:val="libArabicChar"/>
          <w:rFonts w:hint="cs"/>
          <w:rtl/>
        </w:rPr>
        <w:t>ه</w:t>
      </w:r>
      <w:r w:rsidRPr="00F73E48">
        <w:rPr>
          <w:rStyle w:val="libArabicChar"/>
          <w:rtl/>
        </w:rPr>
        <w:t xml:space="preserve"> فاولئك </w:t>
      </w:r>
      <w:r w:rsidR="00E77C37" w:rsidRPr="00935327">
        <w:rPr>
          <w:rStyle w:val="libArabicChar"/>
          <w:rFonts w:hint="cs"/>
          <w:rtl/>
        </w:rPr>
        <w:t>ه</w:t>
      </w:r>
      <w:r w:rsidRPr="00F73E48">
        <w:rPr>
          <w:rStyle w:val="libArabicChar"/>
          <w:rFonts w:hint="cs"/>
          <w:rtl/>
        </w:rPr>
        <w:t>م</w:t>
      </w:r>
      <w:r w:rsidRPr="00F73E48">
        <w:rPr>
          <w:rStyle w:val="libArabicChar"/>
          <w:rtl/>
        </w:rPr>
        <w:t xml:space="preserve"> </w:t>
      </w:r>
      <w:r w:rsidRPr="00F73E48">
        <w:rPr>
          <w:rStyle w:val="libArabicChar"/>
          <w:rFonts w:hint="cs"/>
          <w:rtl/>
        </w:rPr>
        <w:t>ال</w:t>
      </w:r>
      <w:r w:rsidRPr="00F73E48">
        <w:rPr>
          <w:rStyle w:val="libArabicChar"/>
          <w:rtl/>
        </w:rPr>
        <w:t>ظالمون</w:t>
      </w:r>
    </w:p>
    <w:p w:rsidR="00476C9D" w:rsidRDefault="00476C9D" w:rsidP="00A96B57">
      <w:pPr>
        <w:pStyle w:val="libNormal"/>
        <w:rPr>
          <w:rtl/>
        </w:rPr>
      </w:pPr>
      <w:r>
        <w:rPr>
          <w:rtl/>
        </w:rPr>
        <w:t>20_ احكام الہى كى اساس پر قانون سازى سے گريز كرنا ظلم</w:t>
      </w:r>
      <w:r w:rsidR="002A0155">
        <w:rPr>
          <w:rtl/>
        </w:rPr>
        <w:t xml:space="preserve"> ہے</w:t>
      </w:r>
      <w:r>
        <w:rPr>
          <w:rtl/>
        </w:rPr>
        <w:t>_ *</w:t>
      </w:r>
    </w:p>
    <w:p w:rsidR="00476C9D" w:rsidRDefault="00D84C0C" w:rsidP="00F73E48">
      <w:pPr>
        <w:pStyle w:val="libArabic"/>
        <w:rPr>
          <w:rtl/>
        </w:rPr>
      </w:pPr>
      <w:r w:rsidRPr="00D84C0C">
        <w:rPr>
          <w:rtl/>
        </w:rPr>
        <w:br w:type="page"/>
      </w:r>
      <w:r w:rsidRPr="00D84C0C">
        <w:rPr>
          <w:rtl/>
        </w:rPr>
        <w:lastRenderedPageBreak/>
        <w:cr/>
      </w:r>
      <w:r w:rsidR="00476C9D">
        <w:rPr>
          <w:rtl/>
        </w:rPr>
        <w:t>و من لم يحكم بما انزل الل</w:t>
      </w:r>
      <w:r w:rsidR="003B690D" w:rsidRPr="00935327">
        <w:rPr>
          <w:rFonts w:hint="cs"/>
          <w:rtl/>
        </w:rPr>
        <w:t>ه</w:t>
      </w:r>
      <w:r w:rsidR="00476C9D">
        <w:rPr>
          <w:rtl/>
        </w:rPr>
        <w:t xml:space="preserve"> </w:t>
      </w:r>
      <w:r w:rsidR="00476C9D">
        <w:rPr>
          <w:rFonts w:hint="cs"/>
          <w:rtl/>
        </w:rPr>
        <w:t>فاولئك</w:t>
      </w:r>
      <w:r w:rsidR="00476C9D">
        <w:rPr>
          <w:rtl/>
        </w:rPr>
        <w:t xml:space="preserve"> </w:t>
      </w:r>
      <w:r w:rsidR="00E77C37" w:rsidRPr="00935327">
        <w:rPr>
          <w:rFonts w:hint="cs"/>
          <w:rtl/>
        </w:rPr>
        <w:t>ه</w:t>
      </w:r>
      <w:r w:rsidR="00476C9D">
        <w:rPr>
          <w:rFonts w:hint="cs"/>
          <w:rtl/>
        </w:rPr>
        <w:t>م</w:t>
      </w:r>
      <w:r w:rsidR="00476C9D">
        <w:rPr>
          <w:rtl/>
        </w:rPr>
        <w:t xml:space="preserve"> </w:t>
      </w:r>
      <w:r w:rsidR="00476C9D">
        <w:rPr>
          <w:rFonts w:hint="cs"/>
          <w:rtl/>
        </w:rPr>
        <w:t>الظالمون</w:t>
      </w:r>
    </w:p>
    <w:p w:rsidR="00476C9D" w:rsidRDefault="00476C9D" w:rsidP="00F73E48">
      <w:pPr>
        <w:pStyle w:val="libNormal"/>
        <w:rPr>
          <w:rtl/>
        </w:rPr>
      </w:pPr>
      <w:r>
        <w:rPr>
          <w:rtl/>
        </w:rPr>
        <w:t>21_ احكام الہى كى اساس پر قضاوت سے اجتناب كرنا ان احكام كے فلسفہ نزول كو مہمل اور بے ہودہ قرار دينے كے مترادف</w:t>
      </w:r>
      <w:r w:rsidR="002A0155">
        <w:rPr>
          <w:rtl/>
        </w:rPr>
        <w:t xml:space="preserve"> ہے</w:t>
      </w:r>
      <w:r>
        <w:rPr>
          <w:rtl/>
        </w:rPr>
        <w:t>_</w:t>
      </w:r>
      <w:r w:rsidRPr="00F73E48">
        <w:rPr>
          <w:rStyle w:val="libArabicChar"/>
          <w:rtl/>
        </w:rPr>
        <w:t>و من لم يحكم بما انزل الل</w:t>
      </w:r>
      <w:r w:rsidR="003B690D" w:rsidRPr="00935327">
        <w:rPr>
          <w:rStyle w:val="libArabicChar"/>
          <w:rFonts w:hint="cs"/>
          <w:rtl/>
        </w:rPr>
        <w:t>ه</w:t>
      </w:r>
      <w:r w:rsidRPr="00F73E48">
        <w:rPr>
          <w:rStyle w:val="libArabicChar"/>
          <w:rtl/>
        </w:rPr>
        <w:t xml:space="preserve"> </w:t>
      </w:r>
      <w:r w:rsidRPr="00F73E48">
        <w:rPr>
          <w:rStyle w:val="libArabicChar"/>
          <w:rFonts w:hint="cs"/>
          <w:rtl/>
        </w:rPr>
        <w:t>فاولئك</w:t>
      </w:r>
      <w:r w:rsidRPr="00F73E48">
        <w:rPr>
          <w:rStyle w:val="libArabicChar"/>
          <w:rtl/>
        </w:rPr>
        <w:t xml:space="preserve"> </w:t>
      </w:r>
      <w:r w:rsidR="00E77C37" w:rsidRPr="00935327">
        <w:rPr>
          <w:rStyle w:val="libArabicChar"/>
          <w:rFonts w:hint="cs"/>
          <w:rtl/>
        </w:rPr>
        <w:t>ه</w:t>
      </w:r>
      <w:r w:rsidRPr="00F73E48">
        <w:rPr>
          <w:rStyle w:val="libArabicChar"/>
          <w:rFonts w:hint="cs"/>
          <w:rtl/>
        </w:rPr>
        <w:t>م</w:t>
      </w:r>
      <w:r w:rsidRPr="00F73E48">
        <w:rPr>
          <w:rStyle w:val="libArabicChar"/>
          <w:rtl/>
        </w:rPr>
        <w:t xml:space="preserve"> </w:t>
      </w:r>
      <w:r w:rsidRPr="00F73E48">
        <w:rPr>
          <w:rStyle w:val="libArabicChar"/>
          <w:rFonts w:hint="cs"/>
          <w:rtl/>
        </w:rPr>
        <w:t>ال</w:t>
      </w:r>
      <w:r w:rsidRPr="00F73E48">
        <w:rPr>
          <w:rStyle w:val="libArabicChar"/>
          <w:rtl/>
        </w:rPr>
        <w:t>ظالمون</w:t>
      </w:r>
    </w:p>
    <w:p w:rsidR="00476C9D" w:rsidRDefault="00476C9D" w:rsidP="00F73E48">
      <w:pPr>
        <w:pStyle w:val="libNormal"/>
        <w:rPr>
          <w:rtl/>
        </w:rPr>
      </w:pPr>
      <w:r>
        <w:rPr>
          <w:rtl/>
        </w:rPr>
        <w:t>22_ قانون قصاص سے بے اعتنائي برتنا ظلم</w:t>
      </w:r>
      <w:r w:rsidR="002A0155">
        <w:rPr>
          <w:rtl/>
        </w:rPr>
        <w:t xml:space="preserve"> ہے</w:t>
      </w:r>
      <w:r>
        <w:rPr>
          <w:rtl/>
        </w:rPr>
        <w:t>_</w:t>
      </w:r>
      <w:r w:rsidRPr="00F73E48">
        <w:rPr>
          <w:rStyle w:val="libArabicChar"/>
          <w:rtl/>
        </w:rPr>
        <w:t>و كتبنا علي</w:t>
      </w:r>
      <w:r w:rsidR="00E77C37" w:rsidRPr="00935327">
        <w:rPr>
          <w:rStyle w:val="libArabicChar"/>
          <w:rFonts w:hint="cs"/>
          <w:rtl/>
        </w:rPr>
        <w:t>ه</w:t>
      </w:r>
      <w:r w:rsidRPr="00F73E48">
        <w:rPr>
          <w:rStyle w:val="libArabicChar"/>
          <w:rFonts w:hint="cs"/>
          <w:rtl/>
        </w:rPr>
        <w:t>م</w:t>
      </w:r>
      <w:r w:rsidRPr="00F73E48">
        <w:rPr>
          <w:rStyle w:val="libArabicChar"/>
          <w:rtl/>
        </w:rPr>
        <w:t xml:space="preserve"> </w:t>
      </w:r>
      <w:r w:rsidRPr="00F73E48">
        <w:rPr>
          <w:rStyle w:val="libArabicChar"/>
          <w:rFonts w:hint="cs"/>
          <w:rtl/>
        </w:rPr>
        <w:t>في</w:t>
      </w:r>
      <w:r w:rsidR="00E77C37" w:rsidRPr="00935327">
        <w:rPr>
          <w:rStyle w:val="libArabicChar"/>
          <w:rFonts w:hint="cs"/>
          <w:rtl/>
        </w:rPr>
        <w:t>ه</w:t>
      </w:r>
      <w:r w:rsidRPr="00F73E48">
        <w:rPr>
          <w:rStyle w:val="libArabicChar"/>
          <w:rFonts w:hint="cs"/>
          <w:rtl/>
        </w:rPr>
        <w:t>ا</w:t>
      </w:r>
      <w:r w:rsidRPr="00F73E48">
        <w:rPr>
          <w:rStyle w:val="libArabicChar"/>
          <w:rtl/>
        </w:rPr>
        <w:t xml:space="preserve"> ... </w:t>
      </w:r>
      <w:r w:rsidRPr="00F73E48">
        <w:rPr>
          <w:rStyle w:val="libArabicChar"/>
          <w:rFonts w:hint="cs"/>
          <w:rtl/>
        </w:rPr>
        <w:t>و</w:t>
      </w:r>
      <w:r w:rsidRPr="00F73E48">
        <w:rPr>
          <w:rStyle w:val="libArabicChar"/>
          <w:rtl/>
        </w:rPr>
        <w:t xml:space="preserve"> </w:t>
      </w:r>
      <w:r w:rsidRPr="00F73E48">
        <w:rPr>
          <w:rStyle w:val="libArabicChar"/>
          <w:rFonts w:hint="cs"/>
          <w:rtl/>
        </w:rPr>
        <w:t>من</w:t>
      </w:r>
      <w:r w:rsidRPr="00F73E48">
        <w:rPr>
          <w:rStyle w:val="libArabicChar"/>
          <w:rtl/>
        </w:rPr>
        <w:t xml:space="preserve"> </w:t>
      </w:r>
      <w:r w:rsidRPr="00F73E48">
        <w:rPr>
          <w:rStyle w:val="libArabicChar"/>
          <w:rFonts w:hint="cs"/>
          <w:rtl/>
        </w:rPr>
        <w:t>لم</w:t>
      </w:r>
      <w:r w:rsidRPr="00F73E48">
        <w:rPr>
          <w:rStyle w:val="libArabicChar"/>
          <w:rtl/>
        </w:rPr>
        <w:t xml:space="preserve"> </w:t>
      </w:r>
      <w:r w:rsidRPr="00F73E48">
        <w:rPr>
          <w:rStyle w:val="libArabicChar"/>
          <w:rFonts w:hint="cs"/>
          <w:rtl/>
        </w:rPr>
        <w:t>يحكم</w:t>
      </w:r>
      <w:r w:rsidRPr="00F73E48">
        <w:rPr>
          <w:rStyle w:val="libArabicChar"/>
          <w:rtl/>
        </w:rPr>
        <w:t xml:space="preserve"> </w:t>
      </w:r>
      <w:r w:rsidRPr="00F73E48">
        <w:rPr>
          <w:rStyle w:val="libArabicChar"/>
          <w:rFonts w:hint="cs"/>
          <w:rtl/>
        </w:rPr>
        <w:t>بما</w:t>
      </w:r>
      <w:r w:rsidRPr="00F73E48">
        <w:rPr>
          <w:rStyle w:val="libArabicChar"/>
          <w:rtl/>
        </w:rPr>
        <w:t xml:space="preserve"> </w:t>
      </w:r>
      <w:r w:rsidRPr="00F73E48">
        <w:rPr>
          <w:rStyle w:val="libArabicChar"/>
          <w:rFonts w:hint="cs"/>
          <w:rtl/>
        </w:rPr>
        <w:t>انزل</w:t>
      </w:r>
      <w:r w:rsidRPr="00F73E48">
        <w:rPr>
          <w:rStyle w:val="libArabicChar"/>
          <w:rtl/>
        </w:rPr>
        <w:t xml:space="preserve"> </w:t>
      </w:r>
      <w:r w:rsidRPr="00F73E48">
        <w:rPr>
          <w:rStyle w:val="libArabicChar"/>
          <w:rFonts w:hint="cs"/>
          <w:rtl/>
        </w:rPr>
        <w:t>الل</w:t>
      </w:r>
      <w:r w:rsidR="003B690D" w:rsidRPr="00935327">
        <w:rPr>
          <w:rStyle w:val="libArabicChar"/>
          <w:rFonts w:hint="cs"/>
          <w:rtl/>
        </w:rPr>
        <w:t>ه</w:t>
      </w:r>
      <w:r w:rsidRPr="00F73E48">
        <w:rPr>
          <w:rStyle w:val="libArabicChar"/>
          <w:rtl/>
        </w:rPr>
        <w:t xml:space="preserve"> </w:t>
      </w:r>
      <w:r w:rsidRPr="00F73E48">
        <w:rPr>
          <w:rStyle w:val="libArabicChar"/>
          <w:rFonts w:hint="cs"/>
          <w:rtl/>
        </w:rPr>
        <w:t>فاولئك</w:t>
      </w:r>
      <w:r w:rsidRPr="00F73E48">
        <w:rPr>
          <w:rStyle w:val="libArabicChar"/>
          <w:rtl/>
        </w:rPr>
        <w:t xml:space="preserve"> </w:t>
      </w:r>
      <w:r w:rsidR="00E77C37" w:rsidRPr="00935327">
        <w:rPr>
          <w:rStyle w:val="libArabicChar"/>
          <w:rFonts w:hint="cs"/>
          <w:rtl/>
        </w:rPr>
        <w:t>ه</w:t>
      </w:r>
      <w:r w:rsidRPr="00F73E48">
        <w:rPr>
          <w:rStyle w:val="libArabicChar"/>
          <w:rFonts w:hint="cs"/>
          <w:rtl/>
        </w:rPr>
        <w:t>م</w:t>
      </w:r>
      <w:r w:rsidRPr="00F73E48">
        <w:rPr>
          <w:rStyle w:val="libArabicChar"/>
          <w:rtl/>
        </w:rPr>
        <w:t xml:space="preserve"> </w:t>
      </w:r>
      <w:r w:rsidRPr="00F73E48">
        <w:rPr>
          <w:rStyle w:val="libArabicChar"/>
          <w:rFonts w:hint="cs"/>
          <w:rtl/>
        </w:rPr>
        <w:t>الظالمون</w:t>
      </w:r>
    </w:p>
    <w:p w:rsidR="00476C9D" w:rsidRDefault="00476C9D" w:rsidP="00F73E48">
      <w:pPr>
        <w:pStyle w:val="libNormal"/>
        <w:rPr>
          <w:rtl/>
        </w:rPr>
      </w:pPr>
      <w:r>
        <w:rPr>
          <w:rtl/>
        </w:rPr>
        <w:t>23_ عہد پيغمبر</w:t>
      </w:r>
      <w:r w:rsidR="00AC11F9" w:rsidRPr="00AC11F9">
        <w:rPr>
          <w:rStyle w:val="libAlaemChar"/>
          <w:rtl/>
        </w:rPr>
        <w:t xml:space="preserve"> صلى‌الله‌عليه‌وآله‌وسلم </w:t>
      </w:r>
      <w:r>
        <w:rPr>
          <w:rtl/>
        </w:rPr>
        <w:t>كے بعض يہودى علماء اور رؤساء تورات كى اساس پر قضاوت نہ كرنے كى وجہ سے ظالم و ستمگر قرار پائے_</w:t>
      </w:r>
      <w:r w:rsidRPr="00F73E48">
        <w:rPr>
          <w:rStyle w:val="libArabicChar"/>
          <w:rtl/>
        </w:rPr>
        <w:t>و كتبنا علي</w:t>
      </w:r>
      <w:r w:rsidR="00E77C37" w:rsidRPr="00935327">
        <w:rPr>
          <w:rStyle w:val="libArabicChar"/>
          <w:rFonts w:hint="cs"/>
          <w:rtl/>
        </w:rPr>
        <w:t>ه</w:t>
      </w:r>
      <w:r w:rsidRPr="00F73E48">
        <w:rPr>
          <w:rStyle w:val="libArabicChar"/>
          <w:rFonts w:hint="cs"/>
          <w:rtl/>
        </w:rPr>
        <w:t>م</w:t>
      </w:r>
      <w:r w:rsidRPr="00F73E48">
        <w:rPr>
          <w:rStyle w:val="libArabicChar"/>
          <w:rtl/>
        </w:rPr>
        <w:t xml:space="preserve"> </w:t>
      </w:r>
      <w:r w:rsidRPr="00F73E48">
        <w:rPr>
          <w:rStyle w:val="libArabicChar"/>
          <w:rFonts w:hint="cs"/>
          <w:rtl/>
        </w:rPr>
        <w:t>في</w:t>
      </w:r>
      <w:r w:rsidR="00E77C37" w:rsidRPr="00935327">
        <w:rPr>
          <w:rStyle w:val="libArabicChar"/>
          <w:rFonts w:hint="cs"/>
          <w:rtl/>
        </w:rPr>
        <w:t>ه</w:t>
      </w:r>
      <w:r w:rsidRPr="00F73E48">
        <w:rPr>
          <w:rStyle w:val="libArabicChar"/>
          <w:rFonts w:hint="cs"/>
          <w:rtl/>
        </w:rPr>
        <w:t>ا</w:t>
      </w:r>
      <w:r w:rsidRPr="00F73E48">
        <w:rPr>
          <w:rStyle w:val="libArabicChar"/>
          <w:rtl/>
        </w:rPr>
        <w:t xml:space="preserve"> ... </w:t>
      </w:r>
      <w:r w:rsidRPr="00F73E48">
        <w:rPr>
          <w:rStyle w:val="libArabicChar"/>
          <w:rFonts w:hint="cs"/>
          <w:rtl/>
        </w:rPr>
        <w:t>و</w:t>
      </w:r>
      <w:r w:rsidRPr="00F73E48">
        <w:rPr>
          <w:rStyle w:val="libArabicChar"/>
          <w:rtl/>
        </w:rPr>
        <w:t xml:space="preserve"> </w:t>
      </w:r>
      <w:r w:rsidRPr="00F73E48">
        <w:rPr>
          <w:rStyle w:val="libArabicChar"/>
          <w:rFonts w:hint="cs"/>
          <w:rtl/>
        </w:rPr>
        <w:t>من</w:t>
      </w:r>
      <w:r w:rsidRPr="00F73E48">
        <w:rPr>
          <w:rStyle w:val="libArabicChar"/>
          <w:rtl/>
        </w:rPr>
        <w:t xml:space="preserve"> </w:t>
      </w:r>
      <w:r w:rsidRPr="00F73E48">
        <w:rPr>
          <w:rStyle w:val="libArabicChar"/>
          <w:rFonts w:hint="cs"/>
          <w:rtl/>
        </w:rPr>
        <w:t>لم</w:t>
      </w:r>
      <w:r w:rsidRPr="00F73E48">
        <w:rPr>
          <w:rStyle w:val="libArabicChar"/>
          <w:rtl/>
        </w:rPr>
        <w:t xml:space="preserve"> </w:t>
      </w:r>
      <w:r w:rsidRPr="00F73E48">
        <w:rPr>
          <w:rStyle w:val="libArabicChar"/>
          <w:rFonts w:hint="cs"/>
          <w:rtl/>
        </w:rPr>
        <w:t>يحكم</w:t>
      </w:r>
      <w:r w:rsidRPr="00F73E48">
        <w:rPr>
          <w:rStyle w:val="libArabicChar"/>
          <w:rtl/>
        </w:rPr>
        <w:t xml:space="preserve"> </w:t>
      </w:r>
      <w:r w:rsidRPr="00F73E48">
        <w:rPr>
          <w:rStyle w:val="libArabicChar"/>
          <w:rFonts w:hint="cs"/>
          <w:rtl/>
        </w:rPr>
        <w:t>بما</w:t>
      </w:r>
      <w:r w:rsidRPr="00F73E48">
        <w:rPr>
          <w:rStyle w:val="libArabicChar"/>
          <w:rtl/>
        </w:rPr>
        <w:t xml:space="preserve"> </w:t>
      </w:r>
      <w:r w:rsidRPr="00F73E48">
        <w:rPr>
          <w:rStyle w:val="libArabicChar"/>
          <w:rFonts w:hint="cs"/>
          <w:rtl/>
        </w:rPr>
        <w:t>انزل</w:t>
      </w:r>
      <w:r w:rsidRPr="00F73E48">
        <w:rPr>
          <w:rStyle w:val="libArabicChar"/>
          <w:rtl/>
        </w:rPr>
        <w:t xml:space="preserve"> </w:t>
      </w:r>
      <w:r w:rsidRPr="00F73E48">
        <w:rPr>
          <w:rStyle w:val="libArabicChar"/>
          <w:rFonts w:hint="cs"/>
          <w:rtl/>
        </w:rPr>
        <w:t>الل</w:t>
      </w:r>
      <w:r w:rsidR="003B690D" w:rsidRPr="00935327">
        <w:rPr>
          <w:rStyle w:val="libArabicChar"/>
          <w:rFonts w:hint="cs"/>
          <w:rtl/>
        </w:rPr>
        <w:t>ه</w:t>
      </w:r>
      <w:r w:rsidRPr="00F73E48">
        <w:rPr>
          <w:rStyle w:val="libArabicChar"/>
          <w:rtl/>
        </w:rPr>
        <w:t xml:space="preserve"> </w:t>
      </w:r>
      <w:r w:rsidRPr="00F73E48">
        <w:rPr>
          <w:rStyle w:val="libArabicChar"/>
          <w:rFonts w:hint="cs"/>
          <w:rtl/>
        </w:rPr>
        <w:t>فاولئك</w:t>
      </w:r>
      <w:r w:rsidRPr="00F73E48">
        <w:rPr>
          <w:rStyle w:val="libArabicChar"/>
          <w:rtl/>
        </w:rPr>
        <w:t xml:space="preserve"> </w:t>
      </w:r>
      <w:r w:rsidR="00E77C37" w:rsidRPr="00935327">
        <w:rPr>
          <w:rStyle w:val="libArabicChar"/>
          <w:rFonts w:hint="cs"/>
          <w:rtl/>
        </w:rPr>
        <w:t>ه</w:t>
      </w:r>
      <w:r w:rsidRPr="00F73E48">
        <w:rPr>
          <w:rStyle w:val="libArabicChar"/>
          <w:rFonts w:hint="cs"/>
          <w:rtl/>
        </w:rPr>
        <w:t>م</w:t>
      </w:r>
      <w:r w:rsidRPr="00F73E48">
        <w:rPr>
          <w:rStyle w:val="libArabicChar"/>
          <w:rtl/>
        </w:rPr>
        <w:t xml:space="preserve"> </w:t>
      </w:r>
      <w:r w:rsidRPr="00F73E48">
        <w:rPr>
          <w:rStyle w:val="libArabicChar"/>
          <w:rFonts w:hint="cs"/>
          <w:rtl/>
        </w:rPr>
        <w:t>الظالمون</w:t>
      </w:r>
    </w:p>
    <w:p w:rsidR="00476C9D" w:rsidRPr="00F73E48" w:rsidRDefault="00476C9D" w:rsidP="00F73E48">
      <w:pPr>
        <w:pStyle w:val="libNormal"/>
        <w:rPr>
          <w:rStyle w:val="libArabicChar"/>
          <w:rtl/>
        </w:rPr>
      </w:pPr>
      <w:r>
        <w:rPr>
          <w:rtl/>
        </w:rPr>
        <w:t>24_ قضائي احكام اور الہى قوانين منصفانہ، عادلانہ اور ہر قسم كے ظلم و ستم سے پاك ہي</w:t>
      </w:r>
      <w:r w:rsidR="00C91DA5">
        <w:rPr>
          <w:rtl/>
        </w:rPr>
        <w:t xml:space="preserve">ں </w:t>
      </w:r>
      <w:r>
        <w:rPr>
          <w:rtl/>
        </w:rPr>
        <w:t>_</w:t>
      </w:r>
      <w:r w:rsidRPr="00F73E48">
        <w:rPr>
          <w:rStyle w:val="libArabicChar"/>
          <w:rtl/>
        </w:rPr>
        <w:t>و من لم يحكم بما انزل الل</w:t>
      </w:r>
      <w:r w:rsidR="003B690D" w:rsidRPr="00935327">
        <w:rPr>
          <w:rStyle w:val="libArabicChar"/>
          <w:rFonts w:hint="cs"/>
          <w:rtl/>
        </w:rPr>
        <w:t>ه</w:t>
      </w:r>
      <w:r w:rsidRPr="00F73E48">
        <w:rPr>
          <w:rStyle w:val="libArabicChar"/>
          <w:rtl/>
        </w:rPr>
        <w:t xml:space="preserve"> </w:t>
      </w:r>
      <w:r w:rsidRPr="00F73E48">
        <w:rPr>
          <w:rStyle w:val="libArabicChar"/>
          <w:rFonts w:hint="cs"/>
          <w:rtl/>
        </w:rPr>
        <w:t>فاولئك</w:t>
      </w:r>
      <w:r w:rsidRPr="00F73E48">
        <w:rPr>
          <w:rStyle w:val="libArabicChar"/>
          <w:rtl/>
        </w:rPr>
        <w:t xml:space="preserve"> </w:t>
      </w:r>
      <w:r w:rsidR="00E77C37" w:rsidRPr="00935327">
        <w:rPr>
          <w:rStyle w:val="libArabicChar"/>
          <w:rFonts w:hint="cs"/>
          <w:rtl/>
        </w:rPr>
        <w:t>ه</w:t>
      </w:r>
      <w:r w:rsidRPr="00F73E48">
        <w:rPr>
          <w:rStyle w:val="libArabicChar"/>
          <w:rFonts w:hint="cs"/>
          <w:rtl/>
        </w:rPr>
        <w:t>م</w:t>
      </w:r>
      <w:r w:rsidRPr="00F73E48">
        <w:rPr>
          <w:rStyle w:val="libArabicChar"/>
          <w:rtl/>
        </w:rPr>
        <w:t xml:space="preserve"> </w:t>
      </w:r>
      <w:r w:rsidRPr="00F73E48">
        <w:rPr>
          <w:rStyle w:val="libArabicChar"/>
          <w:rFonts w:hint="cs"/>
          <w:rtl/>
        </w:rPr>
        <w:t>الظالمون</w:t>
      </w:r>
    </w:p>
    <w:p w:rsidR="00476C9D" w:rsidRDefault="00476C9D" w:rsidP="00F73E48">
      <w:pPr>
        <w:pStyle w:val="libNormal"/>
        <w:rPr>
          <w:rtl/>
        </w:rPr>
      </w:pPr>
      <w:r>
        <w:rPr>
          <w:rtl/>
        </w:rPr>
        <w:t>25_ حق قصاص ركھنے والا شخص جس حد تك مجرم كے گناہ</w:t>
      </w:r>
      <w:r w:rsidR="00F73E48">
        <w:rPr>
          <w:rFonts w:hint="cs"/>
          <w:rtl/>
        </w:rPr>
        <w:t xml:space="preserve"> </w:t>
      </w:r>
      <w:r>
        <w:rPr>
          <w:rtl/>
        </w:rPr>
        <w:t>سے چشم پوشى كرے گا اتنا ہى خداوند متعال اس كے گناہو</w:t>
      </w:r>
      <w:r w:rsidR="00C91DA5">
        <w:rPr>
          <w:rtl/>
        </w:rPr>
        <w:t xml:space="preserve">ں </w:t>
      </w:r>
      <w:r>
        <w:rPr>
          <w:rtl/>
        </w:rPr>
        <w:t>كو بخش ديگا_</w:t>
      </w:r>
      <w:r w:rsidRPr="00F73E48">
        <w:rPr>
          <w:rStyle w:val="libArabicChar"/>
          <w:rtl/>
        </w:rPr>
        <w:t>فمن تصدق ب</w:t>
      </w:r>
      <w:r w:rsidR="003B690D" w:rsidRPr="00935327">
        <w:rPr>
          <w:rStyle w:val="libArabicChar"/>
          <w:rFonts w:hint="cs"/>
          <w:rtl/>
        </w:rPr>
        <w:t>ه</w:t>
      </w:r>
      <w:r w:rsidRPr="00F73E48">
        <w:rPr>
          <w:rStyle w:val="libArabicChar"/>
          <w:rtl/>
        </w:rPr>
        <w:t xml:space="preserve"> </w:t>
      </w:r>
      <w:r w:rsidRPr="00F73E48">
        <w:rPr>
          <w:rStyle w:val="libArabicChar"/>
          <w:rFonts w:hint="cs"/>
          <w:rtl/>
        </w:rPr>
        <w:t>ف</w:t>
      </w:r>
      <w:r w:rsidR="00E77C37" w:rsidRPr="00935327">
        <w:rPr>
          <w:rStyle w:val="libArabicChar"/>
          <w:rFonts w:hint="cs"/>
          <w:rtl/>
        </w:rPr>
        <w:t>ه</w:t>
      </w:r>
      <w:r w:rsidRPr="00F73E48">
        <w:rPr>
          <w:rStyle w:val="libArabicChar"/>
          <w:rFonts w:hint="cs"/>
          <w:rtl/>
        </w:rPr>
        <w:t>و</w:t>
      </w:r>
      <w:r w:rsidRPr="00F73E48">
        <w:rPr>
          <w:rStyle w:val="libArabicChar"/>
          <w:rtl/>
        </w:rPr>
        <w:t xml:space="preserve"> </w:t>
      </w:r>
      <w:r w:rsidRPr="00F73E48">
        <w:rPr>
          <w:rStyle w:val="libArabicChar"/>
          <w:rFonts w:hint="cs"/>
          <w:rtl/>
        </w:rPr>
        <w:t>كفارة</w:t>
      </w:r>
      <w:r w:rsidRPr="00F73E48">
        <w:rPr>
          <w:rStyle w:val="libArabicChar"/>
          <w:rtl/>
        </w:rPr>
        <w:t xml:space="preserve"> </w:t>
      </w:r>
      <w:r w:rsidRPr="00F73E48">
        <w:rPr>
          <w:rStyle w:val="libArabicChar"/>
          <w:rFonts w:hint="cs"/>
          <w:rtl/>
        </w:rPr>
        <w:t>ل</w:t>
      </w:r>
      <w:r w:rsidR="003B690D" w:rsidRPr="00935327">
        <w:rPr>
          <w:rStyle w:val="libArabicChar"/>
          <w:rFonts w:hint="cs"/>
          <w:rtl/>
        </w:rPr>
        <w:t>ه</w:t>
      </w:r>
      <w:r w:rsidR="00F73E48">
        <w:rPr>
          <w:rFonts w:hint="cs"/>
          <w:rtl/>
        </w:rPr>
        <w:t xml:space="preserve">  </w:t>
      </w:r>
      <w:r>
        <w:rPr>
          <w:rtl/>
        </w:rPr>
        <w:t xml:space="preserve">حضرت امام صادق </w:t>
      </w:r>
      <w:r w:rsidR="00AC11F9" w:rsidRPr="00AC11F9">
        <w:rPr>
          <w:rStyle w:val="libAlaemChar"/>
          <w:rtl/>
        </w:rPr>
        <w:t xml:space="preserve"> عليه‌السلام </w:t>
      </w:r>
      <w:r>
        <w:rPr>
          <w:rtl/>
        </w:rPr>
        <w:t>سے'' فمن تصدق بہ فھو كفارة لہ'' كے بارے مي</w:t>
      </w:r>
      <w:r w:rsidR="00C91DA5">
        <w:rPr>
          <w:rtl/>
        </w:rPr>
        <w:t xml:space="preserve">ں </w:t>
      </w:r>
      <w:r>
        <w:rPr>
          <w:rtl/>
        </w:rPr>
        <w:t xml:space="preserve">سوال كيا گيا تو آپ </w:t>
      </w:r>
      <w:r w:rsidR="00AC11F9" w:rsidRPr="00AC11F9">
        <w:rPr>
          <w:rStyle w:val="libAlaemChar"/>
          <w:rtl/>
        </w:rPr>
        <w:t xml:space="preserve"> عليه‌السلام </w:t>
      </w:r>
      <w:r>
        <w:rPr>
          <w:rtl/>
        </w:rPr>
        <w:t xml:space="preserve">نے فرمايا: </w:t>
      </w:r>
      <w:r w:rsidRPr="00F73E48">
        <w:rPr>
          <w:rStyle w:val="libArabicChar"/>
          <w:rtl/>
        </w:rPr>
        <w:t>''يكفر عن</w:t>
      </w:r>
      <w:r w:rsidR="003B690D" w:rsidRPr="00935327">
        <w:rPr>
          <w:rStyle w:val="libArabicChar"/>
          <w:rFonts w:hint="cs"/>
          <w:rtl/>
        </w:rPr>
        <w:t>ه</w:t>
      </w:r>
      <w:r w:rsidRPr="00F73E48">
        <w:rPr>
          <w:rStyle w:val="libArabicChar"/>
          <w:rtl/>
        </w:rPr>
        <w:t xml:space="preserve"> </w:t>
      </w:r>
      <w:r w:rsidRPr="00F73E48">
        <w:rPr>
          <w:rStyle w:val="libArabicChar"/>
          <w:rFonts w:hint="cs"/>
          <w:rtl/>
        </w:rPr>
        <w:t>من</w:t>
      </w:r>
      <w:r w:rsidRPr="00F73E48">
        <w:rPr>
          <w:rStyle w:val="libArabicChar"/>
          <w:rtl/>
        </w:rPr>
        <w:t xml:space="preserve"> </w:t>
      </w:r>
      <w:r w:rsidRPr="00F73E48">
        <w:rPr>
          <w:rStyle w:val="libArabicChar"/>
          <w:rFonts w:hint="cs"/>
          <w:rtl/>
        </w:rPr>
        <w:t>ذنوب</w:t>
      </w:r>
      <w:r w:rsidR="003B690D" w:rsidRPr="00935327">
        <w:rPr>
          <w:rStyle w:val="libArabicChar"/>
          <w:rFonts w:hint="cs"/>
          <w:rtl/>
        </w:rPr>
        <w:t>ه</w:t>
      </w:r>
      <w:r w:rsidRPr="00F73E48">
        <w:rPr>
          <w:rStyle w:val="libArabicChar"/>
          <w:rtl/>
        </w:rPr>
        <w:t xml:space="preserve"> </w:t>
      </w:r>
      <w:r w:rsidRPr="00F73E48">
        <w:rPr>
          <w:rStyle w:val="libArabicChar"/>
          <w:rFonts w:hint="cs"/>
          <w:rtl/>
        </w:rPr>
        <w:t>بقدر</w:t>
      </w:r>
      <w:r w:rsidRPr="00F73E48">
        <w:rPr>
          <w:rStyle w:val="libArabicChar"/>
          <w:rtl/>
        </w:rPr>
        <w:t xml:space="preserve"> </w:t>
      </w:r>
      <w:r w:rsidRPr="00F73E48">
        <w:rPr>
          <w:rStyle w:val="libArabicChar"/>
          <w:rFonts w:hint="cs"/>
          <w:rtl/>
        </w:rPr>
        <w:t>ما</w:t>
      </w:r>
      <w:r w:rsidRPr="00F73E48">
        <w:rPr>
          <w:rStyle w:val="libArabicChar"/>
          <w:rtl/>
        </w:rPr>
        <w:t xml:space="preserve"> </w:t>
      </w:r>
      <w:r w:rsidRPr="00F73E48">
        <w:rPr>
          <w:rStyle w:val="libArabicChar"/>
          <w:rFonts w:hint="cs"/>
          <w:rtl/>
        </w:rPr>
        <w:t>عفا</w:t>
      </w:r>
      <w:r w:rsidRPr="00F73E48">
        <w:rPr>
          <w:rStyle w:val="libArabicChar"/>
          <w:rtl/>
        </w:rPr>
        <w:t xml:space="preserve"> ...''</w:t>
      </w:r>
      <w:r>
        <w:rPr>
          <w:rtl/>
        </w:rPr>
        <w:t xml:space="preserve"> </w:t>
      </w:r>
      <w:r w:rsidRPr="00935327">
        <w:rPr>
          <w:rStyle w:val="libFootnotenumChar"/>
          <w:rtl/>
        </w:rPr>
        <w:t>(1)</w:t>
      </w:r>
      <w:r>
        <w:rPr>
          <w:rtl/>
        </w:rPr>
        <w:t xml:space="preserve"> جتنا وہ عفو و درگذر سے كام لے گا اسى قدر اس كے گناہ بخش ديئے جائي</w:t>
      </w:r>
      <w:r w:rsidR="00C91DA5">
        <w:rPr>
          <w:rtl/>
        </w:rPr>
        <w:t xml:space="preserve">ں </w:t>
      </w:r>
      <w:r>
        <w:rPr>
          <w:rtl/>
        </w:rPr>
        <w:t>گے_</w:t>
      </w:r>
    </w:p>
    <w:p w:rsidR="00476C9D" w:rsidRDefault="00476C9D" w:rsidP="00F73E48">
      <w:pPr>
        <w:pStyle w:val="libNormal"/>
        <w:rPr>
          <w:rtl/>
        </w:rPr>
      </w:pPr>
      <w:r>
        <w:rPr>
          <w:rtl/>
        </w:rPr>
        <w:t>احكام: 4، 9، 13احكام كى تبيين 1</w:t>
      </w:r>
    </w:p>
    <w:p w:rsidR="00476C9D" w:rsidRDefault="00476C9D" w:rsidP="00F73E48">
      <w:pPr>
        <w:pStyle w:val="libNormal"/>
        <w:rPr>
          <w:rtl/>
        </w:rPr>
      </w:pPr>
      <w:r>
        <w:rPr>
          <w:rtl/>
        </w:rPr>
        <w:t>اللہ تعالى:اللہ تعالى كى مغفرت 25</w:t>
      </w:r>
    </w:p>
    <w:p w:rsidR="00476C9D" w:rsidRDefault="00476C9D" w:rsidP="00F73E48">
      <w:pPr>
        <w:pStyle w:val="libNormal"/>
        <w:rPr>
          <w:rtl/>
        </w:rPr>
      </w:pPr>
      <w:r>
        <w:rPr>
          <w:rtl/>
        </w:rPr>
        <w:t>انتقام:انتقام سے درگزر كرنا 14</w:t>
      </w:r>
    </w:p>
    <w:p w:rsidR="00476C9D" w:rsidRDefault="00476C9D" w:rsidP="00F73E48">
      <w:pPr>
        <w:pStyle w:val="libNormal"/>
        <w:rPr>
          <w:rtl/>
        </w:rPr>
      </w:pPr>
      <w:r>
        <w:rPr>
          <w:rtl/>
        </w:rPr>
        <w:t>تورات:تورات كا كردار 23;تورات كى تعليمات 1، 2، 4، 5، 6، 7;قصاص تورات كى نظر مي</w:t>
      </w:r>
      <w:r w:rsidR="00C91DA5">
        <w:rPr>
          <w:rtl/>
        </w:rPr>
        <w:t xml:space="preserve">ں </w:t>
      </w:r>
      <w:r>
        <w:rPr>
          <w:rtl/>
        </w:rPr>
        <w:t>1، 2، 4، 5، 6، 7</w:t>
      </w:r>
    </w:p>
    <w:p w:rsidR="00476C9D" w:rsidRDefault="00476C9D" w:rsidP="00F73E48">
      <w:pPr>
        <w:pStyle w:val="libNormal"/>
        <w:rPr>
          <w:rtl/>
        </w:rPr>
      </w:pPr>
      <w:r>
        <w:rPr>
          <w:rtl/>
        </w:rPr>
        <w:t>دين:دينى تعليمات كى حقانيت 24</w:t>
      </w:r>
    </w:p>
    <w:p w:rsidR="00476C9D" w:rsidRDefault="00476C9D" w:rsidP="00A96B57">
      <w:pPr>
        <w:pStyle w:val="libNormal"/>
        <w:rPr>
          <w:rtl/>
        </w:rPr>
      </w:pPr>
      <w:r>
        <w:rPr>
          <w:rtl/>
        </w:rPr>
        <w:t>روايت: 25</w:t>
      </w:r>
    </w:p>
    <w:p w:rsidR="00476C9D" w:rsidRPr="00F73E48" w:rsidRDefault="00F73E48" w:rsidP="00935327">
      <w:pPr>
        <w:pStyle w:val="libLine"/>
        <w:rPr>
          <w:rtl/>
        </w:rPr>
      </w:pPr>
      <w:r>
        <w:rPr>
          <w:rFonts w:hint="cs"/>
          <w:rtl/>
        </w:rPr>
        <w:t>____________________</w:t>
      </w:r>
    </w:p>
    <w:p w:rsidR="00476C9D" w:rsidRDefault="00476C9D" w:rsidP="00F73E48">
      <w:pPr>
        <w:pStyle w:val="libFootnote"/>
        <w:rPr>
          <w:rtl/>
        </w:rPr>
      </w:pPr>
      <w:r>
        <w:rPr>
          <w:rtl/>
        </w:rPr>
        <w:t>1) كافي، ج 7، ص 358، ح 1، نورالثقلين ج1، ص 637، ح 226 و 227_</w:t>
      </w:r>
    </w:p>
    <w:p w:rsidR="00476C9D" w:rsidRDefault="00D84C0C" w:rsidP="00F73E48">
      <w:pPr>
        <w:pStyle w:val="libNormal"/>
        <w:rPr>
          <w:rtl/>
        </w:rPr>
      </w:pPr>
      <w:r w:rsidRPr="00D84C0C">
        <w:rPr>
          <w:rtl/>
        </w:rPr>
        <w:br w:type="page"/>
      </w:r>
      <w:r w:rsidRPr="00D84C0C">
        <w:rPr>
          <w:rtl/>
        </w:rPr>
        <w:lastRenderedPageBreak/>
        <w:cr/>
      </w:r>
      <w:r w:rsidR="00476C9D">
        <w:rPr>
          <w:rtl/>
        </w:rPr>
        <w:t>زخم:زخم كے اثرات 3</w:t>
      </w:r>
    </w:p>
    <w:p w:rsidR="00476C9D" w:rsidRDefault="00476C9D" w:rsidP="00F73E48">
      <w:pPr>
        <w:pStyle w:val="libNormal"/>
        <w:rPr>
          <w:rtl/>
        </w:rPr>
      </w:pPr>
      <w:r>
        <w:rPr>
          <w:rtl/>
        </w:rPr>
        <w:t>صدقہ:صدقہ كے موارد 11</w:t>
      </w:r>
    </w:p>
    <w:p w:rsidR="00476C9D" w:rsidRDefault="00476C9D" w:rsidP="00A96B57">
      <w:pPr>
        <w:pStyle w:val="libNormal"/>
        <w:rPr>
          <w:rtl/>
        </w:rPr>
      </w:pPr>
      <w:r>
        <w:rPr>
          <w:rtl/>
        </w:rPr>
        <w:t>ظالمين: 16، 23</w:t>
      </w:r>
    </w:p>
    <w:p w:rsidR="00476C9D" w:rsidRDefault="00476C9D" w:rsidP="00F73E48">
      <w:pPr>
        <w:pStyle w:val="libNormal"/>
        <w:rPr>
          <w:rtl/>
        </w:rPr>
      </w:pPr>
      <w:r>
        <w:rPr>
          <w:rtl/>
        </w:rPr>
        <w:t>ظلم:ظلم كے اسباب 16;ظلم كے موارد 19، 20، 22، 23</w:t>
      </w:r>
    </w:p>
    <w:p w:rsidR="00476C9D" w:rsidRDefault="00476C9D" w:rsidP="00A96B57">
      <w:pPr>
        <w:pStyle w:val="libNormal"/>
        <w:rPr>
          <w:rtl/>
        </w:rPr>
      </w:pPr>
      <w:r>
        <w:rPr>
          <w:rtl/>
        </w:rPr>
        <w:t>عدالتى نظام: 24</w:t>
      </w:r>
    </w:p>
    <w:p w:rsidR="00476C9D" w:rsidRDefault="00476C9D" w:rsidP="00F73E48">
      <w:pPr>
        <w:pStyle w:val="libNormal"/>
        <w:rPr>
          <w:rtl/>
        </w:rPr>
      </w:pPr>
      <w:r>
        <w:rPr>
          <w:rtl/>
        </w:rPr>
        <w:t>عفو و درگذر:عفو و درگذر كى اہميت 15;عفو و درگذر كى تشويق 14</w:t>
      </w:r>
    </w:p>
    <w:p w:rsidR="00476C9D" w:rsidRDefault="00476C9D" w:rsidP="00F73E48">
      <w:pPr>
        <w:pStyle w:val="libNormal"/>
        <w:rPr>
          <w:rtl/>
        </w:rPr>
      </w:pPr>
      <w:r>
        <w:rPr>
          <w:rtl/>
        </w:rPr>
        <w:t>عمل:پسنديدہ عمل 10، 14</w:t>
      </w:r>
    </w:p>
    <w:p w:rsidR="00476C9D" w:rsidRDefault="00476C9D" w:rsidP="00F73E48">
      <w:pPr>
        <w:pStyle w:val="libNormal"/>
        <w:rPr>
          <w:rtl/>
        </w:rPr>
      </w:pPr>
      <w:r>
        <w:rPr>
          <w:rtl/>
        </w:rPr>
        <w:t>قانون سازي:قانون سازى كے مبانى 20</w:t>
      </w:r>
    </w:p>
    <w:p w:rsidR="00476C9D" w:rsidRDefault="00476C9D" w:rsidP="00F73E48">
      <w:pPr>
        <w:pStyle w:val="libNormal"/>
        <w:rPr>
          <w:rtl/>
        </w:rPr>
      </w:pPr>
      <w:r>
        <w:rPr>
          <w:rtl/>
        </w:rPr>
        <w:t>قتل:قتل كے اثرا ت 3</w:t>
      </w:r>
    </w:p>
    <w:p w:rsidR="00476C9D" w:rsidRDefault="00476C9D" w:rsidP="00F73E48">
      <w:pPr>
        <w:pStyle w:val="libNormal"/>
        <w:rPr>
          <w:rtl/>
        </w:rPr>
      </w:pPr>
      <w:r>
        <w:rPr>
          <w:rtl/>
        </w:rPr>
        <w:t>قدر و قيمت:قدر و قيمت كا معيار 24</w:t>
      </w:r>
    </w:p>
    <w:p w:rsidR="00476C9D" w:rsidRDefault="00476C9D" w:rsidP="00F73E48">
      <w:pPr>
        <w:pStyle w:val="libNormal"/>
        <w:rPr>
          <w:rtl/>
        </w:rPr>
      </w:pPr>
      <w:r>
        <w:rPr>
          <w:rtl/>
        </w:rPr>
        <w:t>قصاص:آنكھ كا قصاص 4; جان كا قصاص 4;حق قصاص كا ساقط ہونا 13;دانت كا قصاص 4; زخم كا قصاص 5; صاحب قصاص كے حقوق 9، 25;قصاص سے درگذر كرنے كے اثرات 12، 13; قصاص سے عفو و درگذر كرنا 9، 10، 11، 25;قصاص كا ترك كرنا 22 ; قصاص كے احكام 2، 4، 6، 9، 13;قصاص مي</w:t>
      </w:r>
      <w:r w:rsidR="00C91DA5">
        <w:rPr>
          <w:rtl/>
        </w:rPr>
        <w:t xml:space="preserve">ں </w:t>
      </w:r>
      <w:r>
        <w:rPr>
          <w:rtl/>
        </w:rPr>
        <w:t>برابري7، 8;كان كا قصاص 4;ناك كا قصاص 4</w:t>
      </w:r>
    </w:p>
    <w:p w:rsidR="00476C9D" w:rsidRDefault="00476C9D" w:rsidP="00F73E48">
      <w:pPr>
        <w:pStyle w:val="libNormal"/>
        <w:rPr>
          <w:rtl/>
        </w:rPr>
      </w:pPr>
      <w:r>
        <w:rPr>
          <w:rtl/>
        </w:rPr>
        <w:t>قضاوت:جائز قضاوت كا معيار18 ;ظالمانہ قضاوت 16; قضاوت ترك كرنا 21، 23;قضاوت كا فلسفہ 21; قضاوت كى شرائط 18; قضاوت كے مبانى 16، 17، 18، 19، 21، 23</w:t>
      </w:r>
    </w:p>
    <w:p w:rsidR="00476C9D" w:rsidRDefault="00476C9D" w:rsidP="00F73E48">
      <w:pPr>
        <w:pStyle w:val="libNormal"/>
        <w:rPr>
          <w:rtl/>
        </w:rPr>
      </w:pPr>
      <w:r>
        <w:rPr>
          <w:rtl/>
        </w:rPr>
        <w:t>گناہ:گناہ كى مغفرت 25;گناہ كى مغفرت كے اسباب 12، 13</w:t>
      </w:r>
    </w:p>
    <w:p w:rsidR="00476C9D" w:rsidRDefault="00476C9D" w:rsidP="00F73E48">
      <w:pPr>
        <w:pStyle w:val="libNormal"/>
        <w:rPr>
          <w:rtl/>
        </w:rPr>
      </w:pPr>
      <w:r>
        <w:rPr>
          <w:rtl/>
        </w:rPr>
        <w:t>لغزش:لغزش سے درگذر كرنا 15</w:t>
      </w:r>
    </w:p>
    <w:p w:rsidR="00476C9D" w:rsidRDefault="00476C9D" w:rsidP="00F73E48">
      <w:pPr>
        <w:pStyle w:val="libNormal"/>
        <w:rPr>
          <w:rtl/>
        </w:rPr>
      </w:pPr>
      <w:r>
        <w:rPr>
          <w:rtl/>
        </w:rPr>
        <w:t>مجرمين:مجرمين سے قصاص 10;مجرمين كو معاف كرنا 10، 25 ; مجرمين كى زندگى 3; مجرمين كى مغفرت 13</w:t>
      </w:r>
    </w:p>
    <w:p w:rsidR="00476C9D" w:rsidRDefault="00476C9D" w:rsidP="00F73E48">
      <w:pPr>
        <w:pStyle w:val="libNormal"/>
        <w:rPr>
          <w:rtl/>
        </w:rPr>
      </w:pPr>
      <w:r>
        <w:rPr>
          <w:rtl/>
        </w:rPr>
        <w:t>ہدايت:ہدايت كے اسباب 6</w:t>
      </w:r>
    </w:p>
    <w:p w:rsidR="00476C9D" w:rsidRDefault="00476C9D" w:rsidP="00F73E48">
      <w:pPr>
        <w:pStyle w:val="libNormal"/>
        <w:rPr>
          <w:rtl/>
        </w:rPr>
      </w:pPr>
      <w:r>
        <w:rPr>
          <w:rtl/>
        </w:rPr>
        <w:t>يہود:صدر اسلام كے يہود 23; علمائے يہود كا ظلم 23; قصاص يہود مي</w:t>
      </w:r>
      <w:r w:rsidR="00C91DA5">
        <w:rPr>
          <w:rtl/>
        </w:rPr>
        <w:t xml:space="preserve">ں </w:t>
      </w:r>
      <w:r>
        <w:rPr>
          <w:rtl/>
        </w:rPr>
        <w:t>8;يہودكى ذمہ دارى 2; يہود كى نافرمانى 8</w:t>
      </w:r>
    </w:p>
    <w:p w:rsidR="00F73E48" w:rsidRDefault="00D84C0C" w:rsidP="00F73E48">
      <w:pPr>
        <w:pStyle w:val="libNormal"/>
        <w:rPr>
          <w:rtl/>
        </w:rPr>
      </w:pPr>
      <w:r w:rsidRPr="00D84C0C">
        <w:rPr>
          <w:rtl/>
        </w:rPr>
        <w:br w:type="page"/>
      </w:r>
    </w:p>
    <w:p w:rsidR="00F73E48" w:rsidRDefault="00F73E48" w:rsidP="00F73E48">
      <w:pPr>
        <w:pStyle w:val="libNormal"/>
        <w:rPr>
          <w:rtl/>
        </w:rPr>
      </w:pPr>
    </w:p>
    <w:p w:rsidR="00F73E48" w:rsidRDefault="00F73E48" w:rsidP="00F73E48">
      <w:pPr>
        <w:pStyle w:val="Heading2Center"/>
        <w:rPr>
          <w:rtl/>
        </w:rPr>
      </w:pPr>
      <w:bookmarkStart w:id="123" w:name="_Toc11840731"/>
      <w:r>
        <w:rPr>
          <w:rFonts w:hint="cs"/>
          <w:rtl/>
        </w:rPr>
        <w:t xml:space="preserve">آیت  </w:t>
      </w:r>
      <w:r>
        <w:rPr>
          <w:rtl/>
        </w:rPr>
        <w:t>46</w:t>
      </w:r>
      <w:bookmarkEnd w:id="123"/>
    </w:p>
    <w:p w:rsidR="00476C9D" w:rsidRDefault="00F10600" w:rsidP="00F73E48">
      <w:pPr>
        <w:pStyle w:val="libNormal"/>
        <w:rPr>
          <w:rtl/>
        </w:rPr>
      </w:pPr>
      <w:r w:rsidRPr="00F10600">
        <w:rPr>
          <w:rStyle w:val="libAlaemChar"/>
          <w:rtl/>
        </w:rPr>
        <w:t>(</w:t>
      </w:r>
      <w:r>
        <w:rPr>
          <w:rStyle w:val="libAieChar"/>
          <w:rtl/>
        </w:rPr>
        <w:t xml:space="preserve"> </w:t>
      </w:r>
      <w:r w:rsidRPr="00F73E48">
        <w:rPr>
          <w:rStyle w:val="libAieChar"/>
          <w:rtl/>
        </w:rPr>
        <w:t>وَقَفَّيْنَا عَلَى آثَارِهِم بِعَيسَى ابْنِ مَرْيَمَ مُصَدِّقاً لِّمَا بَيْنَ يَدَيْهِ مِنَ التَّوْرَاةِ وَآتَيْنَاهُ الإِنجِيلَ فِيهِ هُدًى وَنُورٌ وَمُصَدِّقاً لِّمَا بَيْنَ يَدَيْهِ مِنَ التَّوْرَاةِ وَهُدًى وَمَوْعِظَةً لِّلْمُتَّقِينَ</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اور ہم نے ا نہي</w:t>
      </w:r>
      <w:r w:rsidR="00C91DA5">
        <w:rPr>
          <w:rtl/>
        </w:rPr>
        <w:t xml:space="preserve">ں </w:t>
      </w:r>
      <w:r>
        <w:rPr>
          <w:rtl/>
        </w:rPr>
        <w:t>انبيا ئكے نقش قدم پر عيسي بن مريم كو چلا ديا جو اپنے سامنے كى توريت كى تصديق كرنے والے تھے اور ہم نے ا نہي</w:t>
      </w:r>
      <w:r w:rsidR="00C91DA5">
        <w:rPr>
          <w:rtl/>
        </w:rPr>
        <w:t xml:space="preserve">ں </w:t>
      </w:r>
      <w:r>
        <w:rPr>
          <w:rtl/>
        </w:rPr>
        <w:t>انجيل ديدى جس مي</w:t>
      </w:r>
      <w:r w:rsidR="00C91DA5">
        <w:rPr>
          <w:rtl/>
        </w:rPr>
        <w:t xml:space="preserve">ں </w:t>
      </w:r>
      <w:r>
        <w:rPr>
          <w:rtl/>
        </w:rPr>
        <w:t>ہدايت اور نور تھا اور وہ اپنے سامنے كى توريت كى تصديق كرنے والى اور ہدايت تھى اور صاحبان تقوي كے لئے سامان نصيحت تھى _</w:t>
      </w:r>
    </w:p>
    <w:p w:rsidR="00476C9D" w:rsidRDefault="00476C9D" w:rsidP="00714E0B">
      <w:pPr>
        <w:pStyle w:val="libNormal"/>
        <w:rPr>
          <w:rtl/>
        </w:rPr>
      </w:pPr>
      <w:r>
        <w:rPr>
          <w:rtl/>
        </w:rPr>
        <w:t xml:space="preserve">1_ حضرت عيسي </w:t>
      </w:r>
      <w:r w:rsidR="00AC11F9" w:rsidRPr="00AC11F9">
        <w:rPr>
          <w:rStyle w:val="libAlaemChar"/>
          <w:rtl/>
        </w:rPr>
        <w:t xml:space="preserve"> عليه‌السلام </w:t>
      </w:r>
      <w:r>
        <w:rPr>
          <w:rtl/>
        </w:rPr>
        <w:t>كوانبيائے يہود كے بعد خدا كى جانب سے رسول بناكر بھيجا گيا_</w:t>
      </w:r>
      <w:r w:rsidRPr="00714E0B">
        <w:rPr>
          <w:rStyle w:val="libArabicChar"/>
          <w:rtl/>
        </w:rPr>
        <w:t>و قفينا علي آثار</w:t>
      </w:r>
      <w:r w:rsidR="00E77C37" w:rsidRPr="00935327">
        <w:rPr>
          <w:rStyle w:val="libArabicChar"/>
          <w:rFonts w:hint="cs"/>
          <w:rtl/>
        </w:rPr>
        <w:t>ه</w:t>
      </w:r>
      <w:r w:rsidRPr="00714E0B">
        <w:rPr>
          <w:rStyle w:val="libArabicChar"/>
          <w:rFonts w:hint="cs"/>
          <w:rtl/>
        </w:rPr>
        <w:t>م</w:t>
      </w:r>
      <w:r w:rsidRPr="00714E0B">
        <w:rPr>
          <w:rStyle w:val="libArabicChar"/>
          <w:rtl/>
        </w:rPr>
        <w:t xml:space="preserve"> </w:t>
      </w:r>
      <w:r w:rsidRPr="00714E0B">
        <w:rPr>
          <w:rStyle w:val="libArabicChar"/>
          <w:rFonts w:hint="cs"/>
          <w:rtl/>
        </w:rPr>
        <w:t>بعيسى</w:t>
      </w:r>
      <w:r w:rsidRPr="00714E0B">
        <w:rPr>
          <w:rStyle w:val="libArabicChar"/>
          <w:rtl/>
        </w:rPr>
        <w:t xml:space="preserve"> </w:t>
      </w:r>
      <w:r w:rsidRPr="00714E0B">
        <w:rPr>
          <w:rStyle w:val="libArabicChar"/>
          <w:rFonts w:hint="cs"/>
          <w:rtl/>
        </w:rPr>
        <w:t>ابن</w:t>
      </w:r>
      <w:r w:rsidRPr="00714E0B">
        <w:rPr>
          <w:rStyle w:val="libArabicChar"/>
          <w:rtl/>
        </w:rPr>
        <w:t xml:space="preserve"> </w:t>
      </w:r>
      <w:r w:rsidRPr="00714E0B">
        <w:rPr>
          <w:rStyle w:val="libArabicChar"/>
          <w:rFonts w:hint="cs"/>
          <w:rtl/>
        </w:rPr>
        <w:t>مريم</w:t>
      </w:r>
      <w:r w:rsidR="00714E0B">
        <w:rPr>
          <w:rStyle w:val="libArabicChar"/>
          <w:rFonts w:hint="cs"/>
          <w:rtl/>
        </w:rPr>
        <w:t xml:space="preserve">  </w:t>
      </w:r>
      <w:r>
        <w:rPr>
          <w:rtl/>
        </w:rPr>
        <w:t>''قفينا'' كا مصدر'' تقفية''</w:t>
      </w:r>
      <w:r w:rsidR="002A0155">
        <w:rPr>
          <w:rtl/>
        </w:rPr>
        <w:t xml:space="preserve"> ہے</w:t>
      </w:r>
      <w:r>
        <w:rPr>
          <w:rtl/>
        </w:rPr>
        <w:t xml:space="preserve"> اور اس كا معنى ايك چيز كے بعد دوسرى چيز لانا</w:t>
      </w:r>
      <w:r w:rsidR="002A0155">
        <w:rPr>
          <w:rtl/>
        </w:rPr>
        <w:t xml:space="preserve"> ہے</w:t>
      </w:r>
      <w:r>
        <w:rPr>
          <w:rtl/>
        </w:rPr>
        <w:t>، اور ''آثارھم''كى ضمير ''النبيين ''كى طرف لوٹ رہى</w:t>
      </w:r>
      <w:r w:rsidR="002A0155">
        <w:rPr>
          <w:rtl/>
        </w:rPr>
        <w:t xml:space="preserve"> ہے</w:t>
      </w:r>
      <w:r>
        <w:rPr>
          <w:rtl/>
        </w:rPr>
        <w:t>_</w:t>
      </w:r>
    </w:p>
    <w:p w:rsidR="00476C9D" w:rsidRDefault="00476C9D" w:rsidP="00714E0B">
      <w:pPr>
        <w:pStyle w:val="libNormal"/>
        <w:rPr>
          <w:rtl/>
        </w:rPr>
      </w:pPr>
      <w:r>
        <w:rPr>
          <w:rtl/>
        </w:rPr>
        <w:t xml:space="preserve">2_ حضرت عيسي </w:t>
      </w:r>
      <w:r w:rsidR="00AC11F9" w:rsidRPr="00AC11F9">
        <w:rPr>
          <w:rStyle w:val="libAlaemChar"/>
          <w:rtl/>
        </w:rPr>
        <w:t xml:space="preserve"> عليه‌السلام </w:t>
      </w:r>
      <w:r>
        <w:rPr>
          <w:rtl/>
        </w:rPr>
        <w:t>انبيائے يہود كے ہم مذہب تھے اور انہو</w:t>
      </w:r>
      <w:r w:rsidR="00C91DA5">
        <w:rPr>
          <w:rtl/>
        </w:rPr>
        <w:t xml:space="preserve">ں </w:t>
      </w:r>
      <w:r>
        <w:rPr>
          <w:rtl/>
        </w:rPr>
        <w:t>نے اپنى رسالت كے دوران انہى كى رسالت اور تعليمات كو آگے بڑھايا_</w:t>
      </w:r>
      <w:r w:rsidRPr="00714E0B">
        <w:rPr>
          <w:rStyle w:val="libArabicChar"/>
          <w:rtl/>
        </w:rPr>
        <w:t>و قفينا علي آثار</w:t>
      </w:r>
      <w:r w:rsidR="00E77C37" w:rsidRPr="00935327">
        <w:rPr>
          <w:rStyle w:val="libArabicChar"/>
          <w:rFonts w:hint="cs"/>
          <w:rtl/>
        </w:rPr>
        <w:t>ه</w:t>
      </w:r>
      <w:r w:rsidRPr="00714E0B">
        <w:rPr>
          <w:rStyle w:val="libArabicChar"/>
          <w:rFonts w:hint="cs"/>
          <w:rtl/>
        </w:rPr>
        <w:t>م</w:t>
      </w:r>
      <w:r w:rsidRPr="00714E0B">
        <w:rPr>
          <w:rStyle w:val="libArabicChar"/>
          <w:rtl/>
        </w:rPr>
        <w:t xml:space="preserve"> </w:t>
      </w:r>
      <w:r w:rsidRPr="00714E0B">
        <w:rPr>
          <w:rStyle w:val="libArabicChar"/>
          <w:rFonts w:hint="cs"/>
          <w:rtl/>
        </w:rPr>
        <w:t>بعيسى</w:t>
      </w:r>
      <w:r w:rsidRPr="00714E0B">
        <w:rPr>
          <w:rStyle w:val="libArabicChar"/>
          <w:rtl/>
        </w:rPr>
        <w:t xml:space="preserve"> </w:t>
      </w:r>
      <w:r w:rsidRPr="00714E0B">
        <w:rPr>
          <w:rStyle w:val="libArabicChar"/>
          <w:rFonts w:hint="cs"/>
          <w:rtl/>
        </w:rPr>
        <w:t>ابن</w:t>
      </w:r>
      <w:r w:rsidRPr="00714E0B">
        <w:rPr>
          <w:rStyle w:val="libArabicChar"/>
          <w:rtl/>
        </w:rPr>
        <w:t xml:space="preserve"> مريم</w:t>
      </w:r>
      <w:r w:rsidR="00714E0B">
        <w:rPr>
          <w:rFonts w:hint="cs"/>
          <w:rtl/>
        </w:rPr>
        <w:t xml:space="preserve">  </w:t>
      </w:r>
      <w:r>
        <w:rPr>
          <w:rtl/>
        </w:rPr>
        <w:t>اثر اس چيز كو كہا جاتا</w:t>
      </w:r>
      <w:r w:rsidR="002A0155">
        <w:rPr>
          <w:rtl/>
        </w:rPr>
        <w:t xml:space="preserve"> ہے</w:t>
      </w:r>
      <w:r>
        <w:rPr>
          <w:rtl/>
        </w:rPr>
        <w:t xml:space="preserve"> جو كسى اور چيز سے حاصل</w:t>
      </w:r>
    </w:p>
    <w:p w:rsidR="00476C9D" w:rsidRDefault="00476C9D" w:rsidP="00A96B57">
      <w:pPr>
        <w:pStyle w:val="libNormal"/>
        <w:rPr>
          <w:rtl/>
        </w:rPr>
      </w:pPr>
      <w:r>
        <w:rPr>
          <w:rtl/>
        </w:rPr>
        <w:t>ہو اور اس كے وجود پر دلالت كرے، جس طرح قدمو</w:t>
      </w:r>
      <w:r w:rsidR="00C91DA5">
        <w:rPr>
          <w:rtl/>
        </w:rPr>
        <w:t xml:space="preserve">ں </w:t>
      </w:r>
      <w:r>
        <w:rPr>
          <w:rtl/>
        </w:rPr>
        <w:t>كے نشان وہا</w:t>
      </w:r>
      <w:r w:rsidR="00C91DA5">
        <w:rPr>
          <w:rtl/>
        </w:rPr>
        <w:t xml:space="preserve">ں </w:t>
      </w:r>
      <w:r>
        <w:rPr>
          <w:rtl/>
        </w:rPr>
        <w:t>سے كسى گذرنے والے پر دلالت كرتے ہي</w:t>
      </w:r>
      <w:r w:rsidR="00C91DA5">
        <w:rPr>
          <w:rtl/>
        </w:rPr>
        <w:t xml:space="preserve">ں </w:t>
      </w:r>
      <w:r>
        <w:rPr>
          <w:rtl/>
        </w:rPr>
        <w:t>، بنابري</w:t>
      </w:r>
      <w:r w:rsidR="00C91DA5">
        <w:rPr>
          <w:rtl/>
        </w:rPr>
        <w:t xml:space="preserve">ں </w:t>
      </w:r>
      <w:r>
        <w:rPr>
          <w:rtl/>
        </w:rPr>
        <w:t>جملہ'' قفينا'' سے مراد يہ</w:t>
      </w:r>
      <w:r w:rsidR="002A0155">
        <w:rPr>
          <w:rtl/>
        </w:rPr>
        <w:t xml:space="preserve"> ہے</w:t>
      </w:r>
      <w:r>
        <w:rPr>
          <w:rtl/>
        </w:rPr>
        <w:t xml:space="preserve"> كہ حضرت عيسي </w:t>
      </w:r>
      <w:r w:rsidR="00AC11F9" w:rsidRPr="00AC11F9">
        <w:rPr>
          <w:rStyle w:val="libAlaemChar"/>
          <w:rtl/>
        </w:rPr>
        <w:t xml:space="preserve"> عليه‌السلام </w:t>
      </w:r>
      <w:r>
        <w:rPr>
          <w:rtl/>
        </w:rPr>
        <w:t xml:space="preserve">نے وہى راہ طے كى جو حضرت موسي </w:t>
      </w:r>
      <w:r w:rsidR="00AC11F9" w:rsidRPr="00AC11F9">
        <w:rPr>
          <w:rStyle w:val="libAlaemChar"/>
          <w:rtl/>
        </w:rPr>
        <w:t xml:space="preserve"> عليه‌السلام </w:t>
      </w:r>
      <w:r>
        <w:rPr>
          <w:rtl/>
        </w:rPr>
        <w:t>اور دوسرے انبيائے يہود نے طے كى تھي_</w:t>
      </w:r>
    </w:p>
    <w:p w:rsidR="00476C9D" w:rsidRDefault="00476C9D" w:rsidP="00A96B57">
      <w:pPr>
        <w:pStyle w:val="libNormal"/>
        <w:rPr>
          <w:rtl/>
        </w:rPr>
      </w:pPr>
      <w:r>
        <w:rPr>
          <w:rtl/>
        </w:rPr>
        <w:t xml:space="preserve">3_ حضرت عيسي </w:t>
      </w:r>
      <w:r w:rsidR="00AC11F9" w:rsidRPr="00AC11F9">
        <w:rPr>
          <w:rStyle w:val="libAlaemChar"/>
          <w:rtl/>
        </w:rPr>
        <w:t xml:space="preserve"> عليه‌السلام </w:t>
      </w:r>
      <w:r>
        <w:rPr>
          <w:rtl/>
        </w:rPr>
        <w:t>كى بعثت كے زمانے تك انبيائے يہود كى نشانيا</w:t>
      </w:r>
      <w:r w:rsidR="00C91DA5">
        <w:rPr>
          <w:rtl/>
        </w:rPr>
        <w:t xml:space="preserve">ں </w:t>
      </w:r>
      <w:r>
        <w:rPr>
          <w:rtl/>
        </w:rPr>
        <w:t>اور دين باقى تھے_</w:t>
      </w:r>
    </w:p>
    <w:p w:rsidR="00476C9D" w:rsidRDefault="00476C9D" w:rsidP="00714E0B">
      <w:pPr>
        <w:pStyle w:val="libNormal"/>
        <w:rPr>
          <w:rtl/>
        </w:rPr>
      </w:pPr>
      <w:r w:rsidRPr="00714E0B">
        <w:rPr>
          <w:rStyle w:val="libArabicChar"/>
          <w:rtl/>
        </w:rPr>
        <w:t>و قفينا علي آثار</w:t>
      </w:r>
      <w:r w:rsidR="00E77C37" w:rsidRPr="00935327">
        <w:rPr>
          <w:rStyle w:val="libArabicChar"/>
          <w:rFonts w:hint="cs"/>
          <w:rtl/>
        </w:rPr>
        <w:t>ه</w:t>
      </w:r>
      <w:r w:rsidRPr="00714E0B">
        <w:rPr>
          <w:rStyle w:val="libArabicChar"/>
          <w:rFonts w:hint="cs"/>
          <w:rtl/>
        </w:rPr>
        <w:t>م</w:t>
      </w:r>
      <w:r w:rsidRPr="00714E0B">
        <w:rPr>
          <w:rStyle w:val="libArabicChar"/>
          <w:rtl/>
        </w:rPr>
        <w:t xml:space="preserve"> </w:t>
      </w:r>
      <w:r w:rsidRPr="00714E0B">
        <w:rPr>
          <w:rStyle w:val="libArabicChar"/>
          <w:rFonts w:hint="cs"/>
          <w:rtl/>
        </w:rPr>
        <w:t>بعيسي</w:t>
      </w:r>
      <w:r w:rsidRPr="00714E0B">
        <w:rPr>
          <w:rStyle w:val="libArabicChar"/>
          <w:rtl/>
        </w:rPr>
        <w:t xml:space="preserve"> </w:t>
      </w:r>
      <w:r w:rsidRPr="00714E0B">
        <w:rPr>
          <w:rStyle w:val="libArabicChar"/>
          <w:rFonts w:hint="cs"/>
          <w:rtl/>
        </w:rPr>
        <w:t>ابن</w:t>
      </w:r>
      <w:r w:rsidRPr="00714E0B">
        <w:rPr>
          <w:rStyle w:val="libArabicChar"/>
          <w:rtl/>
        </w:rPr>
        <w:t xml:space="preserve"> </w:t>
      </w:r>
      <w:r w:rsidRPr="00714E0B">
        <w:rPr>
          <w:rStyle w:val="libArabicChar"/>
          <w:rFonts w:hint="cs"/>
          <w:rtl/>
        </w:rPr>
        <w:t>مريم</w:t>
      </w:r>
      <w:r w:rsidR="00714E0B">
        <w:rPr>
          <w:rFonts w:hint="cs"/>
          <w:rtl/>
        </w:rPr>
        <w:t xml:space="preserve">  </w:t>
      </w:r>
      <w:r>
        <w:rPr>
          <w:rtl/>
        </w:rPr>
        <w:t>''آثارھم ''سے معلوم ہوتا</w:t>
      </w:r>
      <w:r w:rsidR="002A0155">
        <w:rPr>
          <w:rtl/>
        </w:rPr>
        <w:t xml:space="preserve"> ہے</w:t>
      </w:r>
      <w:r>
        <w:rPr>
          <w:rtl/>
        </w:rPr>
        <w:t xml:space="preserve"> كہ گذشتہ انبياء كى شريعت اور ان كے بعض آثار باقى تھے_</w:t>
      </w:r>
    </w:p>
    <w:p w:rsidR="00476C9D" w:rsidRDefault="00476C9D" w:rsidP="00A96B57">
      <w:pPr>
        <w:pStyle w:val="libNormal"/>
        <w:rPr>
          <w:rtl/>
        </w:rPr>
      </w:pPr>
      <w:r>
        <w:rPr>
          <w:rtl/>
        </w:rPr>
        <w:t xml:space="preserve">4_ حضرت عيسي </w:t>
      </w:r>
      <w:r w:rsidR="00AC11F9" w:rsidRPr="00AC11F9">
        <w:rPr>
          <w:rStyle w:val="libAlaemChar"/>
          <w:rtl/>
        </w:rPr>
        <w:t xml:space="preserve"> عليه‌السلام </w:t>
      </w:r>
      <w:r>
        <w:rPr>
          <w:rtl/>
        </w:rPr>
        <w:t>بارگاہ خداوندى مي</w:t>
      </w:r>
      <w:r w:rsidR="00C91DA5">
        <w:rPr>
          <w:rtl/>
        </w:rPr>
        <w:t xml:space="preserve">ں </w:t>
      </w:r>
      <w:r>
        <w:rPr>
          <w:rtl/>
        </w:rPr>
        <w:t>بہت بلند و بالا</w:t>
      </w:r>
    </w:p>
    <w:p w:rsidR="00476C9D" w:rsidRDefault="00D84C0C" w:rsidP="00714E0B">
      <w:pPr>
        <w:pStyle w:val="libNormal"/>
        <w:rPr>
          <w:rtl/>
        </w:rPr>
      </w:pPr>
      <w:r w:rsidRPr="00D84C0C">
        <w:rPr>
          <w:rtl/>
        </w:rPr>
        <w:br w:type="page"/>
      </w:r>
      <w:r w:rsidRPr="00D84C0C">
        <w:rPr>
          <w:rtl/>
        </w:rPr>
        <w:lastRenderedPageBreak/>
        <w:cr/>
      </w:r>
      <w:r w:rsidR="00476C9D">
        <w:rPr>
          <w:rtl/>
        </w:rPr>
        <w:t>مقام و منزلت كے حامل تھے_</w:t>
      </w:r>
      <w:r w:rsidR="00476C9D" w:rsidRPr="00714E0B">
        <w:rPr>
          <w:rStyle w:val="libArabicChar"/>
          <w:rtl/>
        </w:rPr>
        <w:t>و قفينا علي آثار</w:t>
      </w:r>
      <w:r w:rsidR="00E77C37" w:rsidRPr="00935327">
        <w:rPr>
          <w:rStyle w:val="libArabicChar"/>
          <w:rFonts w:hint="cs"/>
          <w:rtl/>
        </w:rPr>
        <w:t>ه</w:t>
      </w:r>
      <w:r w:rsidR="00476C9D" w:rsidRPr="00714E0B">
        <w:rPr>
          <w:rStyle w:val="libArabicChar"/>
          <w:rFonts w:hint="cs"/>
          <w:rtl/>
        </w:rPr>
        <w:t>م</w:t>
      </w:r>
      <w:r w:rsidR="00476C9D" w:rsidRPr="00714E0B">
        <w:rPr>
          <w:rStyle w:val="libArabicChar"/>
          <w:rtl/>
        </w:rPr>
        <w:t xml:space="preserve"> </w:t>
      </w:r>
      <w:r w:rsidR="00476C9D" w:rsidRPr="00714E0B">
        <w:rPr>
          <w:rStyle w:val="libArabicChar"/>
          <w:rFonts w:hint="cs"/>
          <w:rtl/>
        </w:rPr>
        <w:t>بعيسي</w:t>
      </w:r>
      <w:r w:rsidR="00476C9D" w:rsidRPr="00714E0B">
        <w:rPr>
          <w:rStyle w:val="libArabicChar"/>
          <w:rtl/>
        </w:rPr>
        <w:t xml:space="preserve"> </w:t>
      </w:r>
      <w:r w:rsidR="00476C9D" w:rsidRPr="00714E0B">
        <w:rPr>
          <w:rStyle w:val="libArabicChar"/>
          <w:rFonts w:hint="cs"/>
          <w:rtl/>
        </w:rPr>
        <w:t>ابن</w:t>
      </w:r>
      <w:r w:rsidR="00476C9D" w:rsidRPr="00714E0B">
        <w:rPr>
          <w:rStyle w:val="libArabicChar"/>
          <w:rtl/>
        </w:rPr>
        <w:t xml:space="preserve"> </w:t>
      </w:r>
      <w:r w:rsidR="00476C9D" w:rsidRPr="00714E0B">
        <w:rPr>
          <w:rStyle w:val="libArabicChar"/>
          <w:rFonts w:hint="cs"/>
          <w:rtl/>
        </w:rPr>
        <w:t>مريم</w:t>
      </w:r>
      <w:r w:rsidR="00714E0B">
        <w:rPr>
          <w:rFonts w:hint="cs"/>
          <w:rtl/>
        </w:rPr>
        <w:t xml:space="preserve">  </w:t>
      </w:r>
      <w:r w:rsidR="00476C9D">
        <w:rPr>
          <w:rtl/>
        </w:rPr>
        <w:t>انبيائے بنى اسرائيل مي</w:t>
      </w:r>
      <w:r w:rsidR="00C91DA5">
        <w:rPr>
          <w:rtl/>
        </w:rPr>
        <w:t xml:space="preserve">ں </w:t>
      </w:r>
      <w:r w:rsidR="00476C9D">
        <w:rPr>
          <w:rtl/>
        </w:rPr>
        <w:t xml:space="preserve">سے صرف حضرت عيسي </w:t>
      </w:r>
      <w:r w:rsidR="00AC11F9" w:rsidRPr="00AC11F9">
        <w:rPr>
          <w:rStyle w:val="libAlaemChar"/>
          <w:rtl/>
        </w:rPr>
        <w:t xml:space="preserve"> عليه‌السلام </w:t>
      </w:r>
      <w:r w:rsidR="00476C9D">
        <w:rPr>
          <w:rtl/>
        </w:rPr>
        <w:t>كا نام لينا آپ كے خاص مقام و عظمت پر دلالت كرتا</w:t>
      </w:r>
      <w:r w:rsidR="002A0155">
        <w:rPr>
          <w:rtl/>
        </w:rPr>
        <w:t xml:space="preserve"> ہے</w:t>
      </w:r>
      <w:r w:rsidR="00476C9D">
        <w:rPr>
          <w:rtl/>
        </w:rPr>
        <w:t>_</w:t>
      </w:r>
    </w:p>
    <w:p w:rsidR="00476C9D" w:rsidRDefault="00476C9D" w:rsidP="00714E0B">
      <w:pPr>
        <w:pStyle w:val="libNormal"/>
        <w:rPr>
          <w:rtl/>
        </w:rPr>
      </w:pPr>
      <w:r>
        <w:rPr>
          <w:rtl/>
        </w:rPr>
        <w:t xml:space="preserve">5_ حضرت عيسي </w:t>
      </w:r>
      <w:r w:rsidR="00AC11F9" w:rsidRPr="00AC11F9">
        <w:rPr>
          <w:rStyle w:val="libAlaemChar"/>
          <w:rtl/>
        </w:rPr>
        <w:t xml:space="preserve"> عليه‌السلام </w:t>
      </w:r>
      <w:r>
        <w:rPr>
          <w:rtl/>
        </w:rPr>
        <w:t>(خدا كے نہي</w:t>
      </w:r>
      <w:r w:rsidR="00C91DA5">
        <w:rPr>
          <w:rtl/>
        </w:rPr>
        <w:t xml:space="preserve">ں </w:t>
      </w:r>
      <w:r>
        <w:rPr>
          <w:rtl/>
        </w:rPr>
        <w:t xml:space="preserve">) حضرت مريم </w:t>
      </w:r>
      <w:r w:rsidR="00AC11F9" w:rsidRPr="00AC11F9">
        <w:rPr>
          <w:rStyle w:val="libAlaemChar"/>
          <w:rtl/>
        </w:rPr>
        <w:t xml:space="preserve"> عليه‌السلام </w:t>
      </w:r>
      <w:r>
        <w:rPr>
          <w:rtl/>
        </w:rPr>
        <w:t>كے بيٹے تھے_</w:t>
      </w:r>
      <w:r w:rsidRPr="00714E0B">
        <w:rPr>
          <w:rStyle w:val="libArabicChar"/>
          <w:rtl/>
        </w:rPr>
        <w:t>و قفينا علي آثار</w:t>
      </w:r>
      <w:r w:rsidR="00E77C37" w:rsidRPr="00935327">
        <w:rPr>
          <w:rStyle w:val="libArabicChar"/>
          <w:rFonts w:hint="cs"/>
          <w:rtl/>
        </w:rPr>
        <w:t>ه</w:t>
      </w:r>
      <w:r w:rsidRPr="00714E0B">
        <w:rPr>
          <w:rStyle w:val="libArabicChar"/>
          <w:rFonts w:hint="cs"/>
          <w:rtl/>
        </w:rPr>
        <w:t>م</w:t>
      </w:r>
      <w:r w:rsidRPr="00714E0B">
        <w:rPr>
          <w:rStyle w:val="libArabicChar"/>
          <w:rtl/>
        </w:rPr>
        <w:t xml:space="preserve"> </w:t>
      </w:r>
      <w:r w:rsidRPr="00714E0B">
        <w:rPr>
          <w:rStyle w:val="libArabicChar"/>
          <w:rFonts w:hint="cs"/>
          <w:rtl/>
        </w:rPr>
        <w:t>بعيسى</w:t>
      </w:r>
      <w:r w:rsidRPr="00714E0B">
        <w:rPr>
          <w:rStyle w:val="libArabicChar"/>
          <w:rtl/>
        </w:rPr>
        <w:t xml:space="preserve"> </w:t>
      </w:r>
      <w:r w:rsidRPr="00714E0B">
        <w:rPr>
          <w:rStyle w:val="libArabicChar"/>
          <w:rFonts w:hint="cs"/>
          <w:rtl/>
        </w:rPr>
        <w:t>اب</w:t>
      </w:r>
      <w:r w:rsidRPr="00714E0B">
        <w:rPr>
          <w:rStyle w:val="libArabicChar"/>
          <w:rtl/>
        </w:rPr>
        <w:t>ن مريم</w:t>
      </w:r>
    </w:p>
    <w:p w:rsidR="00476C9D" w:rsidRPr="00714E0B" w:rsidRDefault="00476C9D" w:rsidP="00714E0B">
      <w:pPr>
        <w:pStyle w:val="libNormal"/>
        <w:rPr>
          <w:rStyle w:val="libArabicChar"/>
          <w:rtl/>
        </w:rPr>
      </w:pPr>
      <w:r>
        <w:rPr>
          <w:rtl/>
        </w:rPr>
        <w:t xml:space="preserve">6_ حضرت عيسي </w:t>
      </w:r>
      <w:r w:rsidR="00AC11F9" w:rsidRPr="00AC11F9">
        <w:rPr>
          <w:rStyle w:val="libAlaemChar"/>
          <w:rtl/>
        </w:rPr>
        <w:t xml:space="preserve"> عليه‌السلام </w:t>
      </w:r>
      <w:r>
        <w:rPr>
          <w:rtl/>
        </w:rPr>
        <w:t>كى اپنے دور مي</w:t>
      </w:r>
      <w:r w:rsidR="00C91DA5">
        <w:rPr>
          <w:rtl/>
        </w:rPr>
        <w:t xml:space="preserve">ں </w:t>
      </w:r>
      <w:r>
        <w:rPr>
          <w:rtl/>
        </w:rPr>
        <w:t>موجود تورات كى سچائي اور صحت پر گواہي_</w:t>
      </w:r>
      <w:r w:rsidRPr="00714E0B">
        <w:rPr>
          <w:rStyle w:val="libArabicChar"/>
          <w:rtl/>
        </w:rPr>
        <w:t>و قفينا ... بعيسى ابن مريم مصدقا لما بين يدي</w:t>
      </w:r>
      <w:r w:rsidR="003B690D" w:rsidRPr="00935327">
        <w:rPr>
          <w:rStyle w:val="libArabicChar"/>
          <w:rFonts w:hint="cs"/>
          <w:rtl/>
        </w:rPr>
        <w:t>ه</w:t>
      </w:r>
      <w:r w:rsidRPr="00714E0B">
        <w:rPr>
          <w:rStyle w:val="libArabicChar"/>
          <w:rtl/>
        </w:rPr>
        <w:t xml:space="preserve"> </w:t>
      </w:r>
      <w:r w:rsidRPr="00714E0B">
        <w:rPr>
          <w:rStyle w:val="libArabicChar"/>
          <w:rFonts w:hint="cs"/>
          <w:rtl/>
        </w:rPr>
        <w:t>من</w:t>
      </w:r>
      <w:r w:rsidRPr="00714E0B">
        <w:rPr>
          <w:rStyle w:val="libArabicChar"/>
          <w:rtl/>
        </w:rPr>
        <w:t xml:space="preserve"> </w:t>
      </w:r>
      <w:r w:rsidRPr="00714E0B">
        <w:rPr>
          <w:rStyle w:val="libArabicChar"/>
          <w:rFonts w:hint="cs"/>
          <w:rtl/>
        </w:rPr>
        <w:t>التوراة</w:t>
      </w:r>
    </w:p>
    <w:p w:rsidR="00476C9D" w:rsidRDefault="00476C9D" w:rsidP="00714E0B">
      <w:pPr>
        <w:pStyle w:val="libNormal"/>
        <w:rPr>
          <w:rtl/>
        </w:rPr>
      </w:pPr>
      <w:r>
        <w:rPr>
          <w:rtl/>
        </w:rPr>
        <w:t xml:space="preserve">7_ حضرت عيسي </w:t>
      </w:r>
      <w:r w:rsidR="00AC11F9" w:rsidRPr="00AC11F9">
        <w:rPr>
          <w:rStyle w:val="libAlaemChar"/>
          <w:rtl/>
        </w:rPr>
        <w:t xml:space="preserve"> عليه‌السلام </w:t>
      </w:r>
      <w:r>
        <w:rPr>
          <w:rtl/>
        </w:rPr>
        <w:t>كى بعثت تورات كى حقانيت كى گواہ اور تائيد تھي_</w:t>
      </w:r>
      <w:r w:rsidRPr="00714E0B">
        <w:rPr>
          <w:rStyle w:val="libArabicChar"/>
          <w:rtl/>
        </w:rPr>
        <w:t>و قفينا ... بعيسى ابن مريم مصدقا لما بين يدي</w:t>
      </w:r>
      <w:r w:rsidR="003B690D" w:rsidRPr="00935327">
        <w:rPr>
          <w:rStyle w:val="libArabicChar"/>
          <w:rFonts w:hint="cs"/>
          <w:rtl/>
        </w:rPr>
        <w:t>ه</w:t>
      </w:r>
      <w:r w:rsidRPr="00714E0B">
        <w:rPr>
          <w:rStyle w:val="libArabicChar"/>
          <w:rtl/>
        </w:rPr>
        <w:t xml:space="preserve"> </w:t>
      </w:r>
      <w:r w:rsidRPr="00714E0B">
        <w:rPr>
          <w:rStyle w:val="libArabicChar"/>
          <w:rFonts w:hint="cs"/>
          <w:rtl/>
        </w:rPr>
        <w:t>من</w:t>
      </w:r>
      <w:r w:rsidRPr="00714E0B">
        <w:rPr>
          <w:rStyle w:val="libArabicChar"/>
          <w:rtl/>
        </w:rPr>
        <w:t xml:space="preserve"> </w:t>
      </w:r>
      <w:r w:rsidRPr="00714E0B">
        <w:rPr>
          <w:rStyle w:val="libArabicChar"/>
          <w:rFonts w:hint="cs"/>
          <w:rtl/>
        </w:rPr>
        <w:t>التوراة</w:t>
      </w:r>
      <w:r w:rsidR="00714E0B" w:rsidRPr="00714E0B">
        <w:rPr>
          <w:rStyle w:val="libArabicChar"/>
          <w:rFonts w:hint="cs"/>
          <w:rtl/>
        </w:rPr>
        <w:t xml:space="preserve"> </w:t>
      </w:r>
      <w:r w:rsidR="00714E0B">
        <w:rPr>
          <w:rFonts w:hint="cs"/>
          <w:rtl/>
        </w:rPr>
        <w:t xml:space="preserve"> </w:t>
      </w:r>
      <w:r>
        <w:rPr>
          <w:rtl/>
        </w:rPr>
        <w:t>تورات مي</w:t>
      </w:r>
      <w:r w:rsidR="00C91DA5">
        <w:rPr>
          <w:rtl/>
        </w:rPr>
        <w:t xml:space="preserve">ں </w:t>
      </w:r>
      <w:r>
        <w:rPr>
          <w:rtl/>
        </w:rPr>
        <w:t xml:space="preserve">حضرت عيسي </w:t>
      </w:r>
      <w:r w:rsidR="00AC11F9" w:rsidRPr="00AC11F9">
        <w:rPr>
          <w:rStyle w:val="libAlaemChar"/>
          <w:rtl/>
        </w:rPr>
        <w:t xml:space="preserve"> عليه‌السلام </w:t>
      </w:r>
      <w:r>
        <w:rPr>
          <w:rtl/>
        </w:rPr>
        <w:t>كى بعثت كے متعلق دى جانے والى بشارت كو مدنظر ركھنے سے معلوم ہوتا</w:t>
      </w:r>
      <w:r w:rsidR="002A0155">
        <w:rPr>
          <w:rtl/>
        </w:rPr>
        <w:t xml:space="preserve"> ہے</w:t>
      </w:r>
      <w:r>
        <w:rPr>
          <w:rtl/>
        </w:rPr>
        <w:t xml:space="preserve"> كہ خود حضرت عيسي </w:t>
      </w:r>
      <w:r w:rsidR="00AC11F9" w:rsidRPr="00AC11F9">
        <w:rPr>
          <w:rStyle w:val="libAlaemChar"/>
          <w:rtl/>
        </w:rPr>
        <w:t xml:space="preserve"> عليه‌السلام </w:t>
      </w:r>
      <w:r>
        <w:rPr>
          <w:rtl/>
        </w:rPr>
        <w:t>كى بعثت تورات كى سچائي اور صحت پر گواہ</w:t>
      </w:r>
      <w:r w:rsidR="002A0155">
        <w:rPr>
          <w:rtl/>
        </w:rPr>
        <w:t xml:space="preserve"> ہے</w:t>
      </w:r>
      <w:r>
        <w:rPr>
          <w:rtl/>
        </w:rPr>
        <w:t>_</w:t>
      </w:r>
    </w:p>
    <w:p w:rsidR="00476C9D" w:rsidRPr="00714E0B" w:rsidRDefault="00476C9D" w:rsidP="00714E0B">
      <w:pPr>
        <w:pStyle w:val="libNormal"/>
        <w:rPr>
          <w:rStyle w:val="libArabicChar"/>
          <w:rtl/>
        </w:rPr>
      </w:pPr>
      <w:r>
        <w:rPr>
          <w:rtl/>
        </w:rPr>
        <w:t xml:space="preserve">8_ تورات حضرت عيسي </w:t>
      </w:r>
      <w:r w:rsidR="00AC11F9" w:rsidRPr="00AC11F9">
        <w:rPr>
          <w:rStyle w:val="libAlaemChar"/>
          <w:rtl/>
        </w:rPr>
        <w:t xml:space="preserve"> عليه‌السلام </w:t>
      </w:r>
      <w:r>
        <w:rPr>
          <w:rtl/>
        </w:rPr>
        <w:t>كے زمانے تك تحريف سے محفوظ تھي_</w:t>
      </w:r>
      <w:r w:rsidRPr="00714E0B">
        <w:rPr>
          <w:rStyle w:val="libArabicChar"/>
          <w:rtl/>
        </w:rPr>
        <w:t>و قفينا ... بعيسى ابن مريم مصدقا لما بين يدي</w:t>
      </w:r>
      <w:r w:rsidR="003B690D" w:rsidRPr="00935327">
        <w:rPr>
          <w:rStyle w:val="libArabicChar"/>
          <w:rFonts w:hint="cs"/>
          <w:rtl/>
        </w:rPr>
        <w:t>ه</w:t>
      </w:r>
      <w:r w:rsidRPr="00714E0B">
        <w:rPr>
          <w:rStyle w:val="libArabicChar"/>
          <w:rtl/>
        </w:rPr>
        <w:t xml:space="preserve"> </w:t>
      </w:r>
      <w:r w:rsidRPr="00714E0B">
        <w:rPr>
          <w:rStyle w:val="libArabicChar"/>
          <w:rFonts w:hint="cs"/>
          <w:rtl/>
        </w:rPr>
        <w:t>من</w:t>
      </w:r>
      <w:r w:rsidRPr="00714E0B">
        <w:rPr>
          <w:rStyle w:val="libArabicChar"/>
          <w:rtl/>
        </w:rPr>
        <w:t xml:space="preserve"> </w:t>
      </w:r>
      <w:r w:rsidRPr="00714E0B">
        <w:rPr>
          <w:rStyle w:val="libArabicChar"/>
          <w:rFonts w:hint="cs"/>
          <w:rtl/>
        </w:rPr>
        <w:t>ال</w:t>
      </w:r>
      <w:r w:rsidRPr="00714E0B">
        <w:rPr>
          <w:rStyle w:val="libArabicChar"/>
          <w:rtl/>
        </w:rPr>
        <w:t>توراة</w:t>
      </w:r>
    </w:p>
    <w:p w:rsidR="00476C9D" w:rsidRDefault="00476C9D" w:rsidP="00714E0B">
      <w:pPr>
        <w:pStyle w:val="libNormal"/>
        <w:rPr>
          <w:rtl/>
        </w:rPr>
      </w:pPr>
      <w:r>
        <w:rPr>
          <w:rtl/>
        </w:rPr>
        <w:t xml:space="preserve">9_ بنى اسرائيل كے تمام انبياء </w:t>
      </w:r>
      <w:r w:rsidR="00AC11F9" w:rsidRPr="00AC11F9">
        <w:rPr>
          <w:rStyle w:val="libAlaemChar"/>
          <w:rtl/>
        </w:rPr>
        <w:t xml:space="preserve"> عليه‌السلام </w:t>
      </w:r>
      <w:r>
        <w:rPr>
          <w:rtl/>
        </w:rPr>
        <w:t>كى تورات كى حقانيت پر گواہي_</w:t>
      </w:r>
      <w:r w:rsidRPr="00714E0B">
        <w:rPr>
          <w:rStyle w:val="libArabicChar"/>
          <w:rtl/>
        </w:rPr>
        <w:t>و قفينا على آثار</w:t>
      </w:r>
      <w:r w:rsidR="00E77C37" w:rsidRPr="00935327">
        <w:rPr>
          <w:rStyle w:val="libArabicChar"/>
          <w:rFonts w:hint="cs"/>
          <w:rtl/>
        </w:rPr>
        <w:t>ه</w:t>
      </w:r>
      <w:r w:rsidRPr="00714E0B">
        <w:rPr>
          <w:rStyle w:val="libArabicChar"/>
          <w:rFonts w:hint="cs"/>
          <w:rtl/>
        </w:rPr>
        <w:t>م</w:t>
      </w:r>
      <w:r w:rsidRPr="00714E0B">
        <w:rPr>
          <w:rStyle w:val="libArabicChar"/>
          <w:rtl/>
        </w:rPr>
        <w:t xml:space="preserve"> </w:t>
      </w:r>
      <w:r w:rsidRPr="00714E0B">
        <w:rPr>
          <w:rStyle w:val="libArabicChar"/>
          <w:rFonts w:hint="cs"/>
          <w:rtl/>
        </w:rPr>
        <w:t>بعيسى</w:t>
      </w:r>
      <w:r w:rsidRPr="00714E0B">
        <w:rPr>
          <w:rStyle w:val="libArabicChar"/>
          <w:rtl/>
        </w:rPr>
        <w:t xml:space="preserve"> </w:t>
      </w:r>
      <w:r w:rsidRPr="00714E0B">
        <w:rPr>
          <w:rStyle w:val="libArabicChar"/>
          <w:rFonts w:hint="cs"/>
          <w:rtl/>
        </w:rPr>
        <w:t>ابن</w:t>
      </w:r>
      <w:r w:rsidRPr="00714E0B">
        <w:rPr>
          <w:rStyle w:val="libArabicChar"/>
          <w:rtl/>
        </w:rPr>
        <w:t xml:space="preserve"> </w:t>
      </w:r>
      <w:r w:rsidRPr="00714E0B">
        <w:rPr>
          <w:rStyle w:val="libArabicChar"/>
          <w:rFonts w:hint="cs"/>
          <w:rtl/>
        </w:rPr>
        <w:t>مريم</w:t>
      </w:r>
      <w:r w:rsidRPr="00714E0B">
        <w:rPr>
          <w:rStyle w:val="libArabicChar"/>
          <w:rtl/>
        </w:rPr>
        <w:t xml:space="preserve"> </w:t>
      </w:r>
      <w:r w:rsidRPr="00714E0B">
        <w:rPr>
          <w:rStyle w:val="libArabicChar"/>
          <w:rFonts w:hint="cs"/>
          <w:rtl/>
        </w:rPr>
        <w:t>لما</w:t>
      </w:r>
      <w:r w:rsidRPr="00714E0B">
        <w:rPr>
          <w:rStyle w:val="libArabicChar"/>
          <w:rtl/>
        </w:rPr>
        <w:t xml:space="preserve"> </w:t>
      </w:r>
      <w:r w:rsidRPr="00714E0B">
        <w:rPr>
          <w:rStyle w:val="libArabicChar"/>
          <w:rFonts w:hint="cs"/>
          <w:rtl/>
        </w:rPr>
        <w:t>بين</w:t>
      </w:r>
      <w:r w:rsidRPr="00714E0B">
        <w:rPr>
          <w:rStyle w:val="libArabicChar"/>
          <w:rtl/>
        </w:rPr>
        <w:t xml:space="preserve"> </w:t>
      </w:r>
      <w:r w:rsidRPr="00714E0B">
        <w:rPr>
          <w:rStyle w:val="libArabicChar"/>
          <w:rFonts w:hint="cs"/>
          <w:rtl/>
        </w:rPr>
        <w:t>يدي</w:t>
      </w:r>
      <w:r w:rsidR="003B690D" w:rsidRPr="00935327">
        <w:rPr>
          <w:rStyle w:val="libArabicChar"/>
          <w:rFonts w:hint="cs"/>
          <w:rtl/>
        </w:rPr>
        <w:t>ه</w:t>
      </w:r>
      <w:r w:rsidRPr="00714E0B">
        <w:rPr>
          <w:rStyle w:val="libArabicChar"/>
          <w:rtl/>
        </w:rPr>
        <w:t xml:space="preserve"> </w:t>
      </w:r>
      <w:r w:rsidRPr="00714E0B">
        <w:rPr>
          <w:rStyle w:val="libArabicChar"/>
          <w:rFonts w:hint="cs"/>
          <w:rtl/>
        </w:rPr>
        <w:t>من</w:t>
      </w:r>
      <w:r w:rsidRPr="00714E0B">
        <w:rPr>
          <w:rStyle w:val="libArabicChar"/>
          <w:rtl/>
        </w:rPr>
        <w:t xml:space="preserve"> </w:t>
      </w:r>
      <w:r w:rsidRPr="00714E0B">
        <w:rPr>
          <w:rStyle w:val="libArabicChar"/>
          <w:rFonts w:hint="cs"/>
          <w:rtl/>
        </w:rPr>
        <w:t>التورات</w:t>
      </w:r>
      <w:r w:rsidR="00714E0B">
        <w:rPr>
          <w:rFonts w:hint="cs"/>
          <w:rtl/>
        </w:rPr>
        <w:t xml:space="preserve">  </w:t>
      </w:r>
      <w:r>
        <w:rPr>
          <w:rtl/>
        </w:rPr>
        <w:t xml:space="preserve">حضرت عيسي </w:t>
      </w:r>
      <w:r w:rsidR="00AC11F9" w:rsidRPr="00AC11F9">
        <w:rPr>
          <w:rStyle w:val="libAlaemChar"/>
          <w:rtl/>
        </w:rPr>
        <w:t xml:space="preserve"> عليه‌السلام </w:t>
      </w:r>
      <w:r>
        <w:rPr>
          <w:rtl/>
        </w:rPr>
        <w:t>كى جانب سے انبيائے يہود كى پيروى كى وضاحت كے بعد انہي</w:t>
      </w:r>
      <w:r w:rsidR="00C91DA5">
        <w:rPr>
          <w:rtl/>
        </w:rPr>
        <w:t xml:space="preserve">ں </w:t>
      </w:r>
      <w:r>
        <w:rPr>
          <w:rtl/>
        </w:rPr>
        <w:t>تورات كى تصديق كرنے والے كے عنوان سے يادكرنا اس بات كى علامت</w:t>
      </w:r>
      <w:r w:rsidR="002A0155">
        <w:rPr>
          <w:rtl/>
        </w:rPr>
        <w:t xml:space="preserve"> ہے</w:t>
      </w:r>
      <w:r>
        <w:rPr>
          <w:rtl/>
        </w:rPr>
        <w:t xml:space="preserve"> كہ ان تمام انبياء نے بھى تورات كى تصديق كى تھي_</w:t>
      </w:r>
    </w:p>
    <w:p w:rsidR="00476C9D" w:rsidRDefault="00476C9D" w:rsidP="00714E0B">
      <w:pPr>
        <w:pStyle w:val="libNormal"/>
        <w:rPr>
          <w:rtl/>
        </w:rPr>
      </w:pPr>
      <w:r>
        <w:rPr>
          <w:rtl/>
        </w:rPr>
        <w:t xml:space="preserve">10_ انجيل حضرت عيسي </w:t>
      </w:r>
      <w:r w:rsidR="00AC11F9" w:rsidRPr="00AC11F9">
        <w:rPr>
          <w:rStyle w:val="libAlaemChar"/>
          <w:rtl/>
        </w:rPr>
        <w:t xml:space="preserve"> عليه‌السلام </w:t>
      </w:r>
      <w:r>
        <w:rPr>
          <w:rtl/>
        </w:rPr>
        <w:t>كى آسمانى كتاب تھى جو انہي</w:t>
      </w:r>
      <w:r w:rsidR="00C91DA5">
        <w:rPr>
          <w:rtl/>
        </w:rPr>
        <w:t xml:space="preserve">ں </w:t>
      </w:r>
      <w:r>
        <w:rPr>
          <w:rtl/>
        </w:rPr>
        <w:t>خداوند متعال كى جانب سے عطا كى گئي_</w:t>
      </w:r>
      <w:r w:rsidRPr="00714E0B">
        <w:rPr>
          <w:rStyle w:val="libArabicChar"/>
          <w:rtl/>
        </w:rPr>
        <w:t>و آتينا</w:t>
      </w:r>
      <w:r w:rsidR="003B690D" w:rsidRPr="00935327">
        <w:rPr>
          <w:rStyle w:val="libArabicChar"/>
          <w:rFonts w:hint="cs"/>
          <w:rtl/>
        </w:rPr>
        <w:t>ه</w:t>
      </w:r>
      <w:r w:rsidRPr="00714E0B">
        <w:rPr>
          <w:rStyle w:val="libArabicChar"/>
          <w:rtl/>
        </w:rPr>
        <w:t xml:space="preserve"> </w:t>
      </w:r>
      <w:r w:rsidRPr="00714E0B">
        <w:rPr>
          <w:rStyle w:val="libArabicChar"/>
          <w:rFonts w:hint="cs"/>
          <w:rtl/>
        </w:rPr>
        <w:t>الانجيل</w:t>
      </w:r>
    </w:p>
    <w:p w:rsidR="00476C9D" w:rsidRDefault="00476C9D" w:rsidP="00714E0B">
      <w:pPr>
        <w:pStyle w:val="libNormal"/>
        <w:rPr>
          <w:rtl/>
        </w:rPr>
      </w:pPr>
      <w:r>
        <w:rPr>
          <w:rtl/>
        </w:rPr>
        <w:t>11_ انجيل عملى دستورات اور نظرى تعليمات پر مشتمل تھي_</w:t>
      </w:r>
      <w:r w:rsidRPr="00714E0B">
        <w:rPr>
          <w:rStyle w:val="libArabicChar"/>
          <w:rtl/>
        </w:rPr>
        <w:t>و آتينا</w:t>
      </w:r>
      <w:r w:rsidR="003B690D" w:rsidRPr="00935327">
        <w:rPr>
          <w:rStyle w:val="libArabicChar"/>
          <w:rFonts w:hint="cs"/>
          <w:rtl/>
        </w:rPr>
        <w:t>ه</w:t>
      </w:r>
      <w:r w:rsidRPr="00714E0B">
        <w:rPr>
          <w:rStyle w:val="libArabicChar"/>
          <w:rtl/>
        </w:rPr>
        <w:t xml:space="preserve"> </w:t>
      </w:r>
      <w:r w:rsidRPr="00714E0B">
        <w:rPr>
          <w:rStyle w:val="libArabicChar"/>
          <w:rFonts w:hint="cs"/>
          <w:rtl/>
        </w:rPr>
        <w:t>الانجيل</w:t>
      </w:r>
      <w:r w:rsidRPr="00714E0B">
        <w:rPr>
          <w:rStyle w:val="libArabicChar"/>
          <w:rtl/>
        </w:rPr>
        <w:t xml:space="preserve"> </w:t>
      </w:r>
      <w:r w:rsidRPr="00714E0B">
        <w:rPr>
          <w:rStyle w:val="libArabicChar"/>
          <w:rFonts w:hint="cs"/>
          <w:rtl/>
        </w:rPr>
        <w:t>في</w:t>
      </w:r>
      <w:r w:rsidR="003B690D" w:rsidRPr="00935327">
        <w:rPr>
          <w:rStyle w:val="libArabicChar"/>
          <w:rFonts w:hint="cs"/>
          <w:rtl/>
        </w:rPr>
        <w:t>ه</w:t>
      </w:r>
      <w:r w:rsidRPr="00714E0B">
        <w:rPr>
          <w:rStyle w:val="libArabicChar"/>
          <w:rtl/>
        </w:rPr>
        <w:t xml:space="preserve"> </w:t>
      </w:r>
      <w:r w:rsidR="00E77C37" w:rsidRPr="00935327">
        <w:rPr>
          <w:rStyle w:val="libArabicChar"/>
          <w:rFonts w:hint="cs"/>
          <w:rtl/>
        </w:rPr>
        <w:t>ه</w:t>
      </w:r>
      <w:r w:rsidRPr="00714E0B">
        <w:rPr>
          <w:rStyle w:val="libArabicChar"/>
          <w:rFonts w:hint="cs"/>
          <w:rtl/>
        </w:rPr>
        <w:t>دى</w:t>
      </w:r>
      <w:r w:rsidRPr="00714E0B">
        <w:rPr>
          <w:rStyle w:val="libArabicChar"/>
          <w:rtl/>
        </w:rPr>
        <w:t xml:space="preserve"> </w:t>
      </w:r>
      <w:r w:rsidRPr="00714E0B">
        <w:rPr>
          <w:rStyle w:val="libArabicChar"/>
          <w:rFonts w:hint="cs"/>
          <w:rtl/>
        </w:rPr>
        <w:t>و</w:t>
      </w:r>
      <w:r w:rsidRPr="00714E0B">
        <w:rPr>
          <w:rStyle w:val="libArabicChar"/>
          <w:rtl/>
        </w:rPr>
        <w:t xml:space="preserve"> </w:t>
      </w:r>
      <w:r w:rsidRPr="00714E0B">
        <w:rPr>
          <w:rStyle w:val="libArabicChar"/>
          <w:rFonts w:hint="cs"/>
          <w:rtl/>
        </w:rPr>
        <w:t>نور</w:t>
      </w:r>
    </w:p>
    <w:p w:rsidR="00476C9D" w:rsidRDefault="00476C9D" w:rsidP="00A96B57">
      <w:pPr>
        <w:pStyle w:val="libNormal"/>
        <w:rPr>
          <w:rtl/>
        </w:rPr>
      </w:pPr>
      <w:r>
        <w:rPr>
          <w:rtl/>
        </w:rPr>
        <w:t>كلمہ نور علمى اور نظرى مباحث كے ساتھ مناسبت ركھتا</w:t>
      </w:r>
      <w:r w:rsidR="002A0155">
        <w:rPr>
          <w:rtl/>
        </w:rPr>
        <w:t xml:space="preserve"> ہے</w:t>
      </w:r>
      <w:r>
        <w:rPr>
          <w:rtl/>
        </w:rPr>
        <w:t xml:space="preserve"> اور كلمہ ھدايت اگر چہ علمى اور عملى دونو</w:t>
      </w:r>
      <w:r w:rsidR="00C91DA5">
        <w:rPr>
          <w:rtl/>
        </w:rPr>
        <w:t xml:space="preserve">ں </w:t>
      </w:r>
      <w:r>
        <w:rPr>
          <w:rtl/>
        </w:rPr>
        <w:t>قسم كے مسائل مي</w:t>
      </w:r>
      <w:r w:rsidR="00C91DA5">
        <w:rPr>
          <w:rtl/>
        </w:rPr>
        <w:t xml:space="preserve">ں </w:t>
      </w:r>
      <w:r>
        <w:rPr>
          <w:rtl/>
        </w:rPr>
        <w:t>استعمال ہوتا</w:t>
      </w:r>
      <w:r w:rsidR="002A0155">
        <w:rPr>
          <w:rtl/>
        </w:rPr>
        <w:t xml:space="preserve"> ہے</w:t>
      </w:r>
      <w:r>
        <w:rPr>
          <w:rtl/>
        </w:rPr>
        <w:t xml:space="preserve"> ليكن قرينہ مقابلہ كى بناپر اس سے مراد عملى منصوبے ہوسكتے ہي</w:t>
      </w:r>
      <w:r w:rsidR="00C91DA5">
        <w:rPr>
          <w:rtl/>
        </w:rPr>
        <w:t xml:space="preserve">ں </w:t>
      </w:r>
      <w:r>
        <w:rPr>
          <w:rtl/>
        </w:rPr>
        <w:t>_</w:t>
      </w:r>
    </w:p>
    <w:p w:rsidR="00476C9D" w:rsidRDefault="00476C9D" w:rsidP="00A96B57">
      <w:pPr>
        <w:pStyle w:val="libNormal"/>
        <w:rPr>
          <w:rtl/>
        </w:rPr>
      </w:pPr>
      <w:r>
        <w:rPr>
          <w:rtl/>
        </w:rPr>
        <w:t xml:space="preserve">12_ انجيل نے حضرت عيسي </w:t>
      </w:r>
      <w:r w:rsidR="00AC11F9" w:rsidRPr="00AC11F9">
        <w:rPr>
          <w:rStyle w:val="libAlaemChar"/>
          <w:rtl/>
        </w:rPr>
        <w:t xml:space="preserve"> عليه‌السلام </w:t>
      </w:r>
      <w:r>
        <w:rPr>
          <w:rtl/>
        </w:rPr>
        <w:t>كے دور مي</w:t>
      </w:r>
      <w:r w:rsidR="00C91DA5">
        <w:rPr>
          <w:rtl/>
        </w:rPr>
        <w:t xml:space="preserve">ں </w:t>
      </w:r>
      <w:r>
        <w:rPr>
          <w:rtl/>
        </w:rPr>
        <w:t>موجود تورات كى سچائي اور صحت پر گواہى دى اور اس كى تصديق كى _</w:t>
      </w:r>
    </w:p>
    <w:p w:rsidR="00476C9D" w:rsidRDefault="00D84C0C" w:rsidP="00714E0B">
      <w:pPr>
        <w:pStyle w:val="libArabic"/>
        <w:rPr>
          <w:rtl/>
        </w:rPr>
      </w:pPr>
      <w:r w:rsidRPr="00D84C0C">
        <w:rPr>
          <w:rtl/>
        </w:rPr>
        <w:br w:type="page"/>
      </w:r>
      <w:r w:rsidRPr="00D84C0C">
        <w:rPr>
          <w:rtl/>
        </w:rPr>
        <w:lastRenderedPageBreak/>
        <w:cr/>
      </w:r>
      <w:r w:rsidR="00476C9D">
        <w:rPr>
          <w:rtl/>
        </w:rPr>
        <w:t>و آتينا</w:t>
      </w:r>
      <w:r w:rsidR="003B690D" w:rsidRPr="00935327">
        <w:rPr>
          <w:rFonts w:hint="cs"/>
          <w:rtl/>
        </w:rPr>
        <w:t>ه</w:t>
      </w:r>
      <w:r w:rsidR="00476C9D">
        <w:rPr>
          <w:rtl/>
        </w:rPr>
        <w:t xml:space="preserve"> </w:t>
      </w:r>
      <w:r w:rsidR="00476C9D">
        <w:rPr>
          <w:rFonts w:hint="cs"/>
          <w:rtl/>
        </w:rPr>
        <w:t>الانجيل</w:t>
      </w:r>
      <w:r w:rsidR="00476C9D">
        <w:rPr>
          <w:rtl/>
        </w:rPr>
        <w:t xml:space="preserve"> ... </w:t>
      </w:r>
      <w:r w:rsidR="00476C9D">
        <w:rPr>
          <w:rFonts w:hint="cs"/>
          <w:rtl/>
        </w:rPr>
        <w:t>مصدقا</w:t>
      </w:r>
      <w:r w:rsidR="00476C9D">
        <w:rPr>
          <w:rtl/>
        </w:rPr>
        <w:t xml:space="preserve"> </w:t>
      </w:r>
      <w:r w:rsidR="00476C9D">
        <w:rPr>
          <w:rFonts w:hint="cs"/>
          <w:rtl/>
        </w:rPr>
        <w:t>لمابين</w:t>
      </w:r>
      <w:r w:rsidR="00476C9D">
        <w:rPr>
          <w:rtl/>
        </w:rPr>
        <w:t xml:space="preserve"> </w:t>
      </w:r>
      <w:r w:rsidR="00476C9D">
        <w:rPr>
          <w:rFonts w:hint="cs"/>
          <w:rtl/>
        </w:rPr>
        <w:t>يدي</w:t>
      </w:r>
      <w:r w:rsidR="003B690D" w:rsidRPr="00935327">
        <w:rPr>
          <w:rFonts w:hint="cs"/>
          <w:rtl/>
        </w:rPr>
        <w:t>ه</w:t>
      </w:r>
      <w:r w:rsidR="00476C9D">
        <w:rPr>
          <w:rtl/>
        </w:rPr>
        <w:t xml:space="preserve"> </w:t>
      </w:r>
      <w:r w:rsidR="00476C9D">
        <w:rPr>
          <w:rFonts w:hint="cs"/>
          <w:rtl/>
        </w:rPr>
        <w:t>من</w:t>
      </w:r>
      <w:r w:rsidR="00476C9D">
        <w:rPr>
          <w:rtl/>
        </w:rPr>
        <w:t xml:space="preserve"> </w:t>
      </w:r>
      <w:r w:rsidR="00476C9D">
        <w:rPr>
          <w:rFonts w:hint="cs"/>
          <w:rtl/>
        </w:rPr>
        <w:t>التوراة</w:t>
      </w:r>
    </w:p>
    <w:p w:rsidR="00476C9D" w:rsidRDefault="00476C9D" w:rsidP="00714E0B">
      <w:pPr>
        <w:pStyle w:val="libNormal"/>
        <w:rPr>
          <w:rtl/>
        </w:rPr>
      </w:pPr>
      <w:r>
        <w:rPr>
          <w:rtl/>
        </w:rPr>
        <w:t>13_ انجيل كا وجود تورات كى سچائي اور صحت پر گواہ</w:t>
      </w:r>
      <w:r w:rsidR="002A0155">
        <w:rPr>
          <w:rtl/>
        </w:rPr>
        <w:t xml:space="preserve"> ہے</w:t>
      </w:r>
      <w:r>
        <w:rPr>
          <w:rtl/>
        </w:rPr>
        <w:t>_</w:t>
      </w:r>
      <w:r w:rsidRPr="00714E0B">
        <w:rPr>
          <w:rStyle w:val="libArabicChar"/>
          <w:rtl/>
        </w:rPr>
        <w:t>و آتينا</w:t>
      </w:r>
      <w:r w:rsidR="003B690D" w:rsidRPr="00935327">
        <w:rPr>
          <w:rStyle w:val="libArabicChar"/>
          <w:rFonts w:hint="cs"/>
          <w:rtl/>
        </w:rPr>
        <w:t>ه</w:t>
      </w:r>
      <w:r w:rsidRPr="00714E0B">
        <w:rPr>
          <w:rStyle w:val="libArabicChar"/>
          <w:rtl/>
        </w:rPr>
        <w:t xml:space="preserve"> </w:t>
      </w:r>
      <w:r w:rsidRPr="00714E0B">
        <w:rPr>
          <w:rStyle w:val="libArabicChar"/>
          <w:rFonts w:hint="cs"/>
          <w:rtl/>
        </w:rPr>
        <w:t>الانجيل</w:t>
      </w:r>
      <w:r w:rsidRPr="00714E0B">
        <w:rPr>
          <w:rStyle w:val="libArabicChar"/>
          <w:rtl/>
        </w:rPr>
        <w:t xml:space="preserve"> ... </w:t>
      </w:r>
      <w:r w:rsidRPr="00714E0B">
        <w:rPr>
          <w:rStyle w:val="libArabicChar"/>
          <w:rFonts w:hint="cs"/>
          <w:rtl/>
        </w:rPr>
        <w:t>و</w:t>
      </w:r>
      <w:r w:rsidRPr="00714E0B">
        <w:rPr>
          <w:rStyle w:val="libArabicChar"/>
          <w:rtl/>
        </w:rPr>
        <w:t xml:space="preserve"> </w:t>
      </w:r>
      <w:r w:rsidRPr="00714E0B">
        <w:rPr>
          <w:rStyle w:val="libArabicChar"/>
          <w:rFonts w:hint="cs"/>
          <w:rtl/>
        </w:rPr>
        <w:t>مصدقا</w:t>
      </w:r>
      <w:r w:rsidRPr="00714E0B">
        <w:rPr>
          <w:rStyle w:val="libArabicChar"/>
          <w:rtl/>
        </w:rPr>
        <w:t xml:space="preserve"> </w:t>
      </w:r>
      <w:r w:rsidRPr="00714E0B">
        <w:rPr>
          <w:rStyle w:val="libArabicChar"/>
          <w:rFonts w:hint="cs"/>
          <w:rtl/>
        </w:rPr>
        <w:t>لما</w:t>
      </w:r>
      <w:r w:rsidRPr="00714E0B">
        <w:rPr>
          <w:rStyle w:val="libArabicChar"/>
          <w:rtl/>
        </w:rPr>
        <w:t xml:space="preserve"> </w:t>
      </w:r>
      <w:r w:rsidRPr="00714E0B">
        <w:rPr>
          <w:rStyle w:val="libArabicChar"/>
          <w:rFonts w:hint="cs"/>
          <w:rtl/>
        </w:rPr>
        <w:t>بين</w:t>
      </w:r>
      <w:r w:rsidRPr="00714E0B">
        <w:rPr>
          <w:rStyle w:val="libArabicChar"/>
          <w:rtl/>
        </w:rPr>
        <w:t xml:space="preserve"> </w:t>
      </w:r>
      <w:r w:rsidRPr="00714E0B">
        <w:rPr>
          <w:rStyle w:val="libArabicChar"/>
          <w:rFonts w:hint="cs"/>
          <w:rtl/>
        </w:rPr>
        <w:t>يدي</w:t>
      </w:r>
      <w:r w:rsidR="003B690D" w:rsidRPr="00935327">
        <w:rPr>
          <w:rStyle w:val="libArabicChar"/>
          <w:rFonts w:hint="cs"/>
          <w:rtl/>
        </w:rPr>
        <w:t>ه</w:t>
      </w:r>
      <w:r w:rsidRPr="00714E0B">
        <w:rPr>
          <w:rStyle w:val="libArabicChar"/>
          <w:rtl/>
        </w:rPr>
        <w:t xml:space="preserve"> </w:t>
      </w:r>
      <w:r w:rsidRPr="00714E0B">
        <w:rPr>
          <w:rStyle w:val="libArabicChar"/>
          <w:rFonts w:hint="cs"/>
          <w:rtl/>
        </w:rPr>
        <w:t>من</w:t>
      </w:r>
      <w:r w:rsidRPr="00714E0B">
        <w:rPr>
          <w:rStyle w:val="libArabicChar"/>
          <w:rtl/>
        </w:rPr>
        <w:t xml:space="preserve"> </w:t>
      </w:r>
      <w:r w:rsidRPr="00714E0B">
        <w:rPr>
          <w:rStyle w:val="libArabicChar"/>
          <w:rFonts w:hint="cs"/>
          <w:rtl/>
        </w:rPr>
        <w:t>التوراة</w:t>
      </w:r>
    </w:p>
    <w:p w:rsidR="00476C9D" w:rsidRDefault="00476C9D" w:rsidP="00714E0B">
      <w:pPr>
        <w:pStyle w:val="libNormal"/>
        <w:rPr>
          <w:rtl/>
        </w:rPr>
      </w:pPr>
      <w:r>
        <w:rPr>
          <w:rtl/>
        </w:rPr>
        <w:t>14_ تورات و انجيل كى علمى اور عملى تعليمات (اصول، مقاصد اور احكام )مي</w:t>
      </w:r>
      <w:r w:rsidR="00C91DA5">
        <w:rPr>
          <w:rtl/>
        </w:rPr>
        <w:t xml:space="preserve">ں </w:t>
      </w:r>
      <w:r>
        <w:rPr>
          <w:rtl/>
        </w:rPr>
        <w:t>مكمل ہم آہنگي_</w:t>
      </w:r>
      <w:r w:rsidRPr="00714E0B">
        <w:rPr>
          <w:rStyle w:val="libArabicChar"/>
          <w:rtl/>
        </w:rPr>
        <w:t>انا انزلنا التورية في</w:t>
      </w:r>
      <w:r w:rsidR="00E77C37" w:rsidRPr="00935327">
        <w:rPr>
          <w:rStyle w:val="libArabicChar"/>
          <w:rFonts w:hint="cs"/>
          <w:rtl/>
        </w:rPr>
        <w:t>ه</w:t>
      </w:r>
      <w:r w:rsidRPr="00714E0B">
        <w:rPr>
          <w:rStyle w:val="libArabicChar"/>
          <w:rFonts w:hint="cs"/>
          <w:rtl/>
        </w:rPr>
        <w:t>ا</w:t>
      </w:r>
      <w:r w:rsidRPr="00714E0B">
        <w:rPr>
          <w:rStyle w:val="libArabicChar"/>
          <w:rtl/>
        </w:rPr>
        <w:t xml:space="preserve"> </w:t>
      </w:r>
      <w:r w:rsidR="00E77C37" w:rsidRPr="00935327">
        <w:rPr>
          <w:rStyle w:val="libArabicChar"/>
          <w:rFonts w:hint="cs"/>
          <w:rtl/>
        </w:rPr>
        <w:t>ه</w:t>
      </w:r>
      <w:r w:rsidRPr="00714E0B">
        <w:rPr>
          <w:rStyle w:val="libArabicChar"/>
          <w:rFonts w:hint="cs"/>
          <w:rtl/>
        </w:rPr>
        <w:t>دى</w:t>
      </w:r>
      <w:r w:rsidRPr="00714E0B">
        <w:rPr>
          <w:rStyle w:val="libArabicChar"/>
          <w:rtl/>
        </w:rPr>
        <w:t xml:space="preserve"> </w:t>
      </w:r>
      <w:r w:rsidRPr="00714E0B">
        <w:rPr>
          <w:rStyle w:val="libArabicChar"/>
          <w:rFonts w:hint="cs"/>
          <w:rtl/>
        </w:rPr>
        <w:t>و</w:t>
      </w:r>
      <w:r w:rsidRPr="00714E0B">
        <w:rPr>
          <w:rStyle w:val="libArabicChar"/>
          <w:rtl/>
        </w:rPr>
        <w:t xml:space="preserve"> </w:t>
      </w:r>
      <w:r w:rsidRPr="00714E0B">
        <w:rPr>
          <w:rStyle w:val="libArabicChar"/>
          <w:rFonts w:hint="cs"/>
          <w:rtl/>
        </w:rPr>
        <w:t>نور</w:t>
      </w:r>
      <w:r w:rsidRPr="00714E0B">
        <w:rPr>
          <w:rStyle w:val="libArabicChar"/>
          <w:rtl/>
        </w:rPr>
        <w:t xml:space="preserve"> ... </w:t>
      </w:r>
      <w:r w:rsidRPr="00714E0B">
        <w:rPr>
          <w:rStyle w:val="libArabicChar"/>
          <w:rFonts w:hint="cs"/>
          <w:rtl/>
        </w:rPr>
        <w:t>و</w:t>
      </w:r>
      <w:r w:rsidRPr="00714E0B">
        <w:rPr>
          <w:rStyle w:val="libArabicChar"/>
          <w:rtl/>
        </w:rPr>
        <w:t xml:space="preserve"> </w:t>
      </w:r>
      <w:r w:rsidRPr="00714E0B">
        <w:rPr>
          <w:rStyle w:val="libArabicChar"/>
          <w:rFonts w:hint="cs"/>
          <w:rtl/>
        </w:rPr>
        <w:t>آتينا</w:t>
      </w:r>
      <w:r w:rsidR="003B690D" w:rsidRPr="00935327">
        <w:rPr>
          <w:rStyle w:val="libArabicChar"/>
          <w:rFonts w:hint="cs"/>
          <w:rtl/>
        </w:rPr>
        <w:t>ه</w:t>
      </w:r>
      <w:r w:rsidRPr="00714E0B">
        <w:rPr>
          <w:rStyle w:val="libArabicChar"/>
          <w:rtl/>
        </w:rPr>
        <w:t xml:space="preserve"> </w:t>
      </w:r>
      <w:r w:rsidRPr="00714E0B">
        <w:rPr>
          <w:rStyle w:val="libArabicChar"/>
          <w:rFonts w:hint="cs"/>
          <w:rtl/>
        </w:rPr>
        <w:t>الانجيل</w:t>
      </w:r>
      <w:r w:rsidRPr="00714E0B">
        <w:rPr>
          <w:rStyle w:val="libArabicChar"/>
          <w:rtl/>
        </w:rPr>
        <w:t xml:space="preserve"> </w:t>
      </w:r>
      <w:r w:rsidRPr="00714E0B">
        <w:rPr>
          <w:rStyle w:val="libArabicChar"/>
          <w:rFonts w:hint="cs"/>
          <w:rtl/>
        </w:rPr>
        <w:t>في</w:t>
      </w:r>
      <w:r w:rsidR="003B690D" w:rsidRPr="00935327">
        <w:rPr>
          <w:rStyle w:val="libArabicChar"/>
          <w:rFonts w:hint="cs"/>
          <w:rtl/>
        </w:rPr>
        <w:t>ه</w:t>
      </w:r>
      <w:r w:rsidRPr="00714E0B">
        <w:rPr>
          <w:rStyle w:val="libArabicChar"/>
          <w:rtl/>
        </w:rPr>
        <w:t xml:space="preserve"> </w:t>
      </w:r>
      <w:r w:rsidR="00E77C37" w:rsidRPr="00935327">
        <w:rPr>
          <w:rStyle w:val="libArabicChar"/>
          <w:rFonts w:hint="cs"/>
          <w:rtl/>
        </w:rPr>
        <w:t>ه</w:t>
      </w:r>
      <w:r w:rsidRPr="00714E0B">
        <w:rPr>
          <w:rStyle w:val="libArabicChar"/>
          <w:rFonts w:hint="cs"/>
          <w:rtl/>
        </w:rPr>
        <w:t>دى</w:t>
      </w:r>
      <w:r w:rsidRPr="00714E0B">
        <w:rPr>
          <w:rStyle w:val="libArabicChar"/>
          <w:rtl/>
        </w:rPr>
        <w:t xml:space="preserve"> </w:t>
      </w:r>
      <w:r w:rsidRPr="00714E0B">
        <w:rPr>
          <w:rStyle w:val="libArabicChar"/>
          <w:rFonts w:hint="cs"/>
          <w:rtl/>
        </w:rPr>
        <w:t>و</w:t>
      </w:r>
      <w:r w:rsidRPr="00714E0B">
        <w:rPr>
          <w:rStyle w:val="libArabicChar"/>
          <w:rtl/>
        </w:rPr>
        <w:t xml:space="preserve"> </w:t>
      </w:r>
      <w:r w:rsidRPr="00714E0B">
        <w:rPr>
          <w:rStyle w:val="libArabicChar"/>
          <w:rFonts w:hint="cs"/>
          <w:rtl/>
        </w:rPr>
        <w:t>نور</w:t>
      </w:r>
      <w:r w:rsidR="00714E0B" w:rsidRPr="00714E0B">
        <w:rPr>
          <w:rStyle w:val="libArabicChar"/>
          <w:rFonts w:hint="cs"/>
          <w:rtl/>
        </w:rPr>
        <w:t xml:space="preserve">  </w:t>
      </w:r>
      <w:r>
        <w:rPr>
          <w:rtl/>
        </w:rPr>
        <w:t>باہم مربوط آيات مي</w:t>
      </w:r>
      <w:r w:rsidR="00C91DA5">
        <w:rPr>
          <w:rtl/>
        </w:rPr>
        <w:t xml:space="preserve">ں </w:t>
      </w:r>
      <w:r>
        <w:rPr>
          <w:rtl/>
        </w:rPr>
        <w:t>دونو</w:t>
      </w:r>
      <w:r w:rsidR="00C91DA5">
        <w:rPr>
          <w:rtl/>
        </w:rPr>
        <w:t xml:space="preserve">ں </w:t>
      </w:r>
      <w:r>
        <w:rPr>
          <w:rtl/>
        </w:rPr>
        <w:t>كتابو</w:t>
      </w:r>
      <w:r w:rsidR="00C91DA5">
        <w:rPr>
          <w:rtl/>
        </w:rPr>
        <w:t xml:space="preserve">ں </w:t>
      </w:r>
      <w:r>
        <w:rPr>
          <w:rtl/>
        </w:rPr>
        <w:t>كو ہدايت و نور قرار دينا ان كے مشتركہ اصول اور اہداف پر دلالت كرتا</w:t>
      </w:r>
      <w:r w:rsidR="002A0155">
        <w:rPr>
          <w:rtl/>
        </w:rPr>
        <w:t xml:space="preserve"> ہے</w:t>
      </w:r>
      <w:r>
        <w:rPr>
          <w:rtl/>
        </w:rPr>
        <w:t>_</w:t>
      </w:r>
    </w:p>
    <w:p w:rsidR="00476C9D" w:rsidRDefault="00476C9D" w:rsidP="00714E0B">
      <w:pPr>
        <w:pStyle w:val="libNormal"/>
        <w:rPr>
          <w:rtl/>
        </w:rPr>
      </w:pPr>
      <w:r>
        <w:rPr>
          <w:rtl/>
        </w:rPr>
        <w:t>15_ يہوديو</w:t>
      </w:r>
      <w:r w:rsidR="00C91DA5">
        <w:rPr>
          <w:rtl/>
        </w:rPr>
        <w:t xml:space="preserve">ں </w:t>
      </w:r>
      <w:r>
        <w:rPr>
          <w:rtl/>
        </w:rPr>
        <w:t>اور عيسائيو</w:t>
      </w:r>
      <w:r w:rsidR="00C91DA5">
        <w:rPr>
          <w:rtl/>
        </w:rPr>
        <w:t xml:space="preserve">ں </w:t>
      </w:r>
      <w:r>
        <w:rPr>
          <w:rtl/>
        </w:rPr>
        <w:t>كى شريعت قصاص كے ايك جيسے احكام و قوانين كى حامل تھي_</w:t>
      </w:r>
      <w:r w:rsidRPr="00714E0B">
        <w:rPr>
          <w:rStyle w:val="libArabicChar"/>
          <w:rtl/>
        </w:rPr>
        <w:t>و كتبنا علي</w:t>
      </w:r>
      <w:r w:rsidR="00E77C37" w:rsidRPr="00935327">
        <w:rPr>
          <w:rStyle w:val="libArabicChar"/>
          <w:rFonts w:hint="cs"/>
          <w:rtl/>
        </w:rPr>
        <w:t>ه</w:t>
      </w:r>
      <w:r w:rsidRPr="00714E0B">
        <w:rPr>
          <w:rStyle w:val="libArabicChar"/>
          <w:rFonts w:hint="cs"/>
          <w:rtl/>
        </w:rPr>
        <w:t>م</w:t>
      </w:r>
      <w:r w:rsidRPr="00714E0B">
        <w:rPr>
          <w:rStyle w:val="libArabicChar"/>
          <w:rtl/>
        </w:rPr>
        <w:t xml:space="preserve"> </w:t>
      </w:r>
      <w:r w:rsidRPr="00714E0B">
        <w:rPr>
          <w:rStyle w:val="libArabicChar"/>
          <w:rFonts w:hint="cs"/>
          <w:rtl/>
        </w:rPr>
        <w:t>في</w:t>
      </w:r>
      <w:r w:rsidR="003B690D" w:rsidRPr="00935327">
        <w:rPr>
          <w:rStyle w:val="libArabicChar"/>
          <w:rFonts w:hint="cs"/>
          <w:rtl/>
        </w:rPr>
        <w:t>ه</w:t>
      </w:r>
      <w:r w:rsidRPr="00714E0B">
        <w:rPr>
          <w:rStyle w:val="libArabicChar"/>
          <w:rFonts w:hint="cs"/>
          <w:rtl/>
        </w:rPr>
        <w:t>ا</w:t>
      </w:r>
      <w:r w:rsidRPr="00714E0B">
        <w:rPr>
          <w:rStyle w:val="libArabicChar"/>
          <w:rtl/>
        </w:rPr>
        <w:t xml:space="preserve"> </w:t>
      </w:r>
      <w:r w:rsidRPr="00714E0B">
        <w:rPr>
          <w:rStyle w:val="libArabicChar"/>
          <w:rFonts w:hint="cs"/>
          <w:rtl/>
        </w:rPr>
        <w:t>ان</w:t>
      </w:r>
      <w:r w:rsidRPr="00714E0B">
        <w:rPr>
          <w:rStyle w:val="libArabicChar"/>
          <w:rtl/>
        </w:rPr>
        <w:t xml:space="preserve"> </w:t>
      </w:r>
      <w:r w:rsidRPr="00714E0B">
        <w:rPr>
          <w:rStyle w:val="libArabicChar"/>
          <w:rFonts w:hint="cs"/>
          <w:rtl/>
        </w:rPr>
        <w:t>النفس</w:t>
      </w:r>
      <w:r w:rsidRPr="00714E0B">
        <w:rPr>
          <w:rStyle w:val="libArabicChar"/>
          <w:rtl/>
        </w:rPr>
        <w:t xml:space="preserve"> </w:t>
      </w:r>
      <w:r w:rsidRPr="00714E0B">
        <w:rPr>
          <w:rStyle w:val="libArabicChar"/>
          <w:rFonts w:hint="cs"/>
          <w:rtl/>
        </w:rPr>
        <w:t>بالنفس</w:t>
      </w:r>
      <w:r w:rsidRPr="00714E0B">
        <w:rPr>
          <w:rStyle w:val="libArabicChar"/>
          <w:rtl/>
        </w:rPr>
        <w:t xml:space="preserve"> ... </w:t>
      </w:r>
      <w:r w:rsidRPr="00714E0B">
        <w:rPr>
          <w:rStyle w:val="libArabicChar"/>
          <w:rFonts w:hint="cs"/>
          <w:rtl/>
        </w:rPr>
        <w:t>مصدقا</w:t>
      </w:r>
      <w:r w:rsidRPr="00714E0B">
        <w:rPr>
          <w:rStyle w:val="libArabicChar"/>
          <w:rtl/>
        </w:rPr>
        <w:t xml:space="preserve"> </w:t>
      </w:r>
      <w:r w:rsidRPr="00714E0B">
        <w:rPr>
          <w:rStyle w:val="libArabicChar"/>
          <w:rFonts w:hint="cs"/>
          <w:rtl/>
        </w:rPr>
        <w:t>لما</w:t>
      </w:r>
      <w:r w:rsidRPr="00714E0B">
        <w:rPr>
          <w:rStyle w:val="libArabicChar"/>
          <w:rtl/>
        </w:rPr>
        <w:t xml:space="preserve"> </w:t>
      </w:r>
      <w:r w:rsidRPr="00714E0B">
        <w:rPr>
          <w:rStyle w:val="libArabicChar"/>
          <w:rFonts w:hint="cs"/>
          <w:rtl/>
        </w:rPr>
        <w:t>بين</w:t>
      </w:r>
      <w:r w:rsidRPr="00714E0B">
        <w:rPr>
          <w:rStyle w:val="libArabicChar"/>
          <w:rtl/>
        </w:rPr>
        <w:t xml:space="preserve"> </w:t>
      </w:r>
      <w:r w:rsidRPr="00714E0B">
        <w:rPr>
          <w:rStyle w:val="libArabicChar"/>
          <w:rFonts w:hint="cs"/>
          <w:rtl/>
        </w:rPr>
        <w:t>يدي</w:t>
      </w:r>
      <w:r w:rsidR="003B690D" w:rsidRPr="00935327">
        <w:rPr>
          <w:rStyle w:val="libArabicChar"/>
          <w:rFonts w:hint="cs"/>
          <w:rtl/>
        </w:rPr>
        <w:t>ه</w:t>
      </w:r>
      <w:r w:rsidRPr="00714E0B">
        <w:rPr>
          <w:rStyle w:val="libArabicChar"/>
          <w:rtl/>
        </w:rPr>
        <w:t xml:space="preserve"> </w:t>
      </w:r>
      <w:r w:rsidRPr="00714E0B">
        <w:rPr>
          <w:rStyle w:val="libArabicChar"/>
          <w:rFonts w:hint="cs"/>
          <w:rtl/>
        </w:rPr>
        <w:t>من</w:t>
      </w:r>
      <w:r w:rsidRPr="00714E0B">
        <w:rPr>
          <w:rStyle w:val="libArabicChar"/>
          <w:rtl/>
        </w:rPr>
        <w:t xml:space="preserve"> </w:t>
      </w:r>
      <w:r w:rsidRPr="00714E0B">
        <w:rPr>
          <w:rStyle w:val="libArabicChar"/>
          <w:rFonts w:hint="cs"/>
          <w:rtl/>
        </w:rPr>
        <w:t>التوراة</w:t>
      </w:r>
      <w:r w:rsidR="00714E0B">
        <w:rPr>
          <w:rFonts w:hint="cs"/>
          <w:rtl/>
        </w:rPr>
        <w:t xml:space="preserve">  </w:t>
      </w:r>
      <w:r>
        <w:rPr>
          <w:rtl/>
        </w:rPr>
        <w:t>تورات كو نور و ہدايت قرار دينے كے بعد قصاص كے احكام بيان كرنا اس بات كى علامت</w:t>
      </w:r>
      <w:r w:rsidR="002A0155">
        <w:rPr>
          <w:rtl/>
        </w:rPr>
        <w:t xml:space="preserve"> ہے</w:t>
      </w:r>
      <w:r>
        <w:rPr>
          <w:rtl/>
        </w:rPr>
        <w:t xml:space="preserve"> كہ يہ احكام نور و ہدايت كے مصاديق مي</w:t>
      </w:r>
      <w:r w:rsidR="00C91DA5">
        <w:rPr>
          <w:rtl/>
        </w:rPr>
        <w:t xml:space="preserve">ں </w:t>
      </w:r>
      <w:r>
        <w:rPr>
          <w:rtl/>
        </w:rPr>
        <w:t>سے ہي</w:t>
      </w:r>
      <w:r w:rsidR="00C91DA5">
        <w:rPr>
          <w:rtl/>
        </w:rPr>
        <w:t xml:space="preserve">ں </w:t>
      </w:r>
      <w:r>
        <w:rPr>
          <w:rtl/>
        </w:rPr>
        <w:t>اور چونكہ اس كے فورا بعد انجيل كو بھى نور و ہدايت قرار ديا گيا</w:t>
      </w:r>
      <w:r w:rsidR="002A0155">
        <w:rPr>
          <w:rtl/>
        </w:rPr>
        <w:t xml:space="preserve"> ہے</w:t>
      </w:r>
      <w:r>
        <w:rPr>
          <w:rtl/>
        </w:rPr>
        <w:t xml:space="preserve"> اس سے معلوم ہوتا</w:t>
      </w:r>
      <w:r w:rsidR="002A0155">
        <w:rPr>
          <w:rtl/>
        </w:rPr>
        <w:t xml:space="preserve"> ہے</w:t>
      </w:r>
      <w:r>
        <w:rPr>
          <w:rtl/>
        </w:rPr>
        <w:t xml:space="preserve"> كہ يہ احكام اہل انجيل پر بھى نازل ہوئے تھے، جملہ'' وقفينا علي آثارھم'' اور كلمہ ''مصدقا'' اس معنى كى تائيد كرتا</w:t>
      </w:r>
      <w:r w:rsidR="002A0155">
        <w:rPr>
          <w:rtl/>
        </w:rPr>
        <w:t xml:space="preserve"> ہے</w:t>
      </w:r>
      <w:r>
        <w:rPr>
          <w:rtl/>
        </w:rPr>
        <w:t>_</w:t>
      </w:r>
    </w:p>
    <w:p w:rsidR="00476C9D" w:rsidRDefault="00476C9D" w:rsidP="00714E0B">
      <w:pPr>
        <w:pStyle w:val="libNormal"/>
        <w:rPr>
          <w:rtl/>
        </w:rPr>
      </w:pPr>
      <w:r>
        <w:rPr>
          <w:rtl/>
        </w:rPr>
        <w:t>16_ انجيل متقيو</w:t>
      </w:r>
      <w:r w:rsidR="00C91DA5">
        <w:rPr>
          <w:rtl/>
        </w:rPr>
        <w:t xml:space="preserve">ں </w:t>
      </w:r>
      <w:r>
        <w:rPr>
          <w:rtl/>
        </w:rPr>
        <w:t>كيلئے ہدايت اور وعظ و نصيحت</w:t>
      </w:r>
      <w:r w:rsidR="002A0155">
        <w:rPr>
          <w:rtl/>
        </w:rPr>
        <w:t xml:space="preserve"> ہے</w:t>
      </w:r>
      <w:r>
        <w:rPr>
          <w:rtl/>
        </w:rPr>
        <w:t>_</w:t>
      </w:r>
      <w:r w:rsidRPr="00714E0B">
        <w:rPr>
          <w:rStyle w:val="libArabicChar"/>
          <w:rtl/>
        </w:rPr>
        <w:t>و آتينا</w:t>
      </w:r>
      <w:r w:rsidR="003B690D" w:rsidRPr="00935327">
        <w:rPr>
          <w:rStyle w:val="libArabicChar"/>
          <w:rFonts w:hint="cs"/>
          <w:rtl/>
        </w:rPr>
        <w:t>ه</w:t>
      </w:r>
      <w:r w:rsidRPr="00714E0B">
        <w:rPr>
          <w:rStyle w:val="libArabicChar"/>
          <w:rtl/>
        </w:rPr>
        <w:t xml:space="preserve"> </w:t>
      </w:r>
      <w:r w:rsidRPr="00714E0B">
        <w:rPr>
          <w:rStyle w:val="libArabicChar"/>
          <w:rFonts w:hint="cs"/>
          <w:rtl/>
        </w:rPr>
        <w:t>الانجيل</w:t>
      </w:r>
      <w:r w:rsidRPr="00714E0B">
        <w:rPr>
          <w:rStyle w:val="libArabicChar"/>
          <w:rtl/>
        </w:rPr>
        <w:t xml:space="preserve"> ... </w:t>
      </w:r>
      <w:r w:rsidR="00E77C37" w:rsidRPr="00935327">
        <w:rPr>
          <w:rStyle w:val="libArabicChar"/>
          <w:rFonts w:hint="cs"/>
          <w:rtl/>
        </w:rPr>
        <w:t>ه</w:t>
      </w:r>
      <w:r w:rsidRPr="00714E0B">
        <w:rPr>
          <w:rStyle w:val="libArabicChar"/>
          <w:rFonts w:hint="cs"/>
          <w:rtl/>
        </w:rPr>
        <w:t>دى</w:t>
      </w:r>
      <w:r w:rsidRPr="00714E0B">
        <w:rPr>
          <w:rStyle w:val="libArabicChar"/>
          <w:rtl/>
        </w:rPr>
        <w:t xml:space="preserve"> </w:t>
      </w:r>
      <w:r w:rsidRPr="00714E0B">
        <w:rPr>
          <w:rStyle w:val="libArabicChar"/>
          <w:rFonts w:hint="cs"/>
          <w:rtl/>
        </w:rPr>
        <w:t>و</w:t>
      </w:r>
      <w:r w:rsidRPr="00714E0B">
        <w:rPr>
          <w:rStyle w:val="libArabicChar"/>
          <w:rtl/>
        </w:rPr>
        <w:t xml:space="preserve"> </w:t>
      </w:r>
      <w:r w:rsidRPr="00714E0B">
        <w:rPr>
          <w:rStyle w:val="libArabicChar"/>
          <w:rFonts w:hint="cs"/>
          <w:rtl/>
        </w:rPr>
        <w:t>موعظة</w:t>
      </w:r>
      <w:r w:rsidRPr="00714E0B">
        <w:rPr>
          <w:rStyle w:val="libArabicChar"/>
          <w:rtl/>
        </w:rPr>
        <w:t xml:space="preserve"> </w:t>
      </w:r>
      <w:r w:rsidRPr="00714E0B">
        <w:rPr>
          <w:rStyle w:val="libArabicChar"/>
          <w:rFonts w:hint="cs"/>
          <w:rtl/>
        </w:rPr>
        <w:t>للمتقين</w:t>
      </w:r>
    </w:p>
    <w:p w:rsidR="00476C9D" w:rsidRDefault="00476C9D" w:rsidP="00714E0B">
      <w:pPr>
        <w:pStyle w:val="libNormal"/>
        <w:rPr>
          <w:rtl/>
        </w:rPr>
      </w:pPr>
      <w:r>
        <w:rPr>
          <w:rtl/>
        </w:rPr>
        <w:t>17_ انجيل متقى افراد كيلئے خاص ہدايت لے كر آئي تھي_</w:t>
      </w:r>
      <w:r w:rsidRPr="00714E0B">
        <w:rPr>
          <w:rStyle w:val="libArabicChar"/>
          <w:rtl/>
        </w:rPr>
        <w:t>في</w:t>
      </w:r>
      <w:r w:rsidR="003B690D" w:rsidRPr="00935327">
        <w:rPr>
          <w:rStyle w:val="libArabicChar"/>
          <w:rFonts w:hint="cs"/>
          <w:rtl/>
        </w:rPr>
        <w:t>ه</w:t>
      </w:r>
      <w:r w:rsidRPr="00714E0B">
        <w:rPr>
          <w:rStyle w:val="libArabicChar"/>
          <w:rtl/>
        </w:rPr>
        <w:t xml:space="preserve"> </w:t>
      </w:r>
      <w:r w:rsidR="00E77C37" w:rsidRPr="00935327">
        <w:rPr>
          <w:rStyle w:val="libArabicChar"/>
          <w:rFonts w:hint="cs"/>
          <w:rtl/>
        </w:rPr>
        <w:t>ه</w:t>
      </w:r>
      <w:r w:rsidRPr="00714E0B">
        <w:rPr>
          <w:rStyle w:val="libArabicChar"/>
          <w:rFonts w:hint="cs"/>
          <w:rtl/>
        </w:rPr>
        <w:t>دى</w:t>
      </w:r>
      <w:r w:rsidRPr="00714E0B">
        <w:rPr>
          <w:rStyle w:val="libArabicChar"/>
          <w:rtl/>
        </w:rPr>
        <w:t xml:space="preserve"> </w:t>
      </w:r>
      <w:r w:rsidRPr="00714E0B">
        <w:rPr>
          <w:rStyle w:val="libArabicChar"/>
          <w:rFonts w:hint="cs"/>
          <w:rtl/>
        </w:rPr>
        <w:t>و</w:t>
      </w:r>
      <w:r w:rsidRPr="00714E0B">
        <w:rPr>
          <w:rStyle w:val="libArabicChar"/>
          <w:rtl/>
        </w:rPr>
        <w:t xml:space="preserve"> </w:t>
      </w:r>
      <w:r w:rsidRPr="00714E0B">
        <w:rPr>
          <w:rStyle w:val="libArabicChar"/>
          <w:rFonts w:hint="cs"/>
          <w:rtl/>
        </w:rPr>
        <w:t>نور</w:t>
      </w:r>
      <w:r w:rsidRPr="00714E0B">
        <w:rPr>
          <w:rStyle w:val="libArabicChar"/>
          <w:rtl/>
        </w:rPr>
        <w:t xml:space="preserve"> ... </w:t>
      </w:r>
      <w:r w:rsidR="00E77C37" w:rsidRPr="00935327">
        <w:rPr>
          <w:rStyle w:val="libArabicChar"/>
          <w:rFonts w:hint="cs"/>
          <w:rtl/>
        </w:rPr>
        <w:t>ه</w:t>
      </w:r>
      <w:r w:rsidRPr="00714E0B">
        <w:rPr>
          <w:rStyle w:val="libArabicChar"/>
          <w:rFonts w:hint="cs"/>
          <w:rtl/>
        </w:rPr>
        <w:t>دى</w:t>
      </w:r>
      <w:r w:rsidRPr="00714E0B">
        <w:rPr>
          <w:rStyle w:val="libArabicChar"/>
          <w:rtl/>
        </w:rPr>
        <w:t xml:space="preserve"> </w:t>
      </w:r>
      <w:r w:rsidRPr="00714E0B">
        <w:rPr>
          <w:rStyle w:val="libArabicChar"/>
          <w:rFonts w:hint="cs"/>
          <w:rtl/>
        </w:rPr>
        <w:t>و</w:t>
      </w:r>
      <w:r w:rsidRPr="00714E0B">
        <w:rPr>
          <w:rStyle w:val="libArabicChar"/>
          <w:rtl/>
        </w:rPr>
        <w:t xml:space="preserve"> </w:t>
      </w:r>
      <w:r w:rsidRPr="00714E0B">
        <w:rPr>
          <w:rStyle w:val="libArabicChar"/>
          <w:rFonts w:hint="cs"/>
          <w:rtl/>
        </w:rPr>
        <w:t>موعظة</w:t>
      </w:r>
      <w:r w:rsidRPr="00714E0B">
        <w:rPr>
          <w:rStyle w:val="libArabicChar"/>
          <w:rtl/>
        </w:rPr>
        <w:t xml:space="preserve"> </w:t>
      </w:r>
      <w:r w:rsidRPr="00714E0B">
        <w:rPr>
          <w:rStyle w:val="libArabicChar"/>
          <w:rFonts w:hint="cs"/>
          <w:rtl/>
        </w:rPr>
        <w:t>للمتقين</w:t>
      </w:r>
    </w:p>
    <w:p w:rsidR="00476C9D" w:rsidRDefault="00476C9D" w:rsidP="00A96B57">
      <w:pPr>
        <w:pStyle w:val="libNormal"/>
        <w:rPr>
          <w:rtl/>
        </w:rPr>
      </w:pPr>
      <w:r>
        <w:rPr>
          <w:rtl/>
        </w:rPr>
        <w:t>''ھدي'' كو دوبارہ ذكر كرنے سے معلوم ہوتا</w:t>
      </w:r>
      <w:r w:rsidR="002A0155">
        <w:rPr>
          <w:rtl/>
        </w:rPr>
        <w:t xml:space="preserve"> ہے</w:t>
      </w:r>
      <w:r>
        <w:rPr>
          <w:rtl/>
        </w:rPr>
        <w:t xml:space="preserve"> كہ دوسرى ہدايت'' ھدى ... للمتقين'' ايك خاص ہدايت</w:t>
      </w:r>
      <w:r w:rsidR="002A0155">
        <w:rPr>
          <w:rtl/>
        </w:rPr>
        <w:t xml:space="preserve"> ہے</w:t>
      </w:r>
      <w:r>
        <w:rPr>
          <w:rtl/>
        </w:rPr>
        <w:t>_</w:t>
      </w:r>
    </w:p>
    <w:p w:rsidR="00476C9D" w:rsidRPr="00714E0B" w:rsidRDefault="00476C9D" w:rsidP="00714E0B">
      <w:pPr>
        <w:pStyle w:val="libNormal"/>
        <w:rPr>
          <w:rStyle w:val="libArabicChar"/>
          <w:rtl/>
        </w:rPr>
      </w:pPr>
      <w:r>
        <w:rPr>
          <w:rtl/>
        </w:rPr>
        <w:t>18_ انجيل مي</w:t>
      </w:r>
      <w:r w:rsidR="00C91DA5">
        <w:rPr>
          <w:rtl/>
        </w:rPr>
        <w:t xml:space="preserve">ں </w:t>
      </w:r>
      <w:r>
        <w:rPr>
          <w:rtl/>
        </w:rPr>
        <w:t>تورات سے زيادہ ہدايت اور پند و نصائح موجود تھے_</w:t>
      </w:r>
      <w:r w:rsidRPr="00714E0B">
        <w:rPr>
          <w:rStyle w:val="libArabicChar"/>
          <w:rtl/>
        </w:rPr>
        <w:t>في</w:t>
      </w:r>
      <w:r w:rsidR="003B690D" w:rsidRPr="00935327">
        <w:rPr>
          <w:rStyle w:val="libArabicChar"/>
          <w:rFonts w:hint="cs"/>
          <w:rtl/>
        </w:rPr>
        <w:t>ه</w:t>
      </w:r>
      <w:r w:rsidRPr="00714E0B">
        <w:rPr>
          <w:rStyle w:val="libArabicChar"/>
          <w:rFonts w:hint="cs"/>
          <w:rtl/>
        </w:rPr>
        <w:t>ا</w:t>
      </w:r>
      <w:r w:rsidRPr="00714E0B">
        <w:rPr>
          <w:rStyle w:val="libArabicChar"/>
          <w:rtl/>
        </w:rPr>
        <w:t xml:space="preserve"> </w:t>
      </w:r>
      <w:r w:rsidR="003B690D" w:rsidRPr="00935327">
        <w:rPr>
          <w:rStyle w:val="libArabicChar"/>
          <w:rFonts w:hint="cs"/>
          <w:rtl/>
        </w:rPr>
        <w:t>ه</w:t>
      </w:r>
      <w:r w:rsidRPr="00714E0B">
        <w:rPr>
          <w:rStyle w:val="libArabicChar"/>
          <w:rFonts w:hint="cs"/>
          <w:rtl/>
        </w:rPr>
        <w:t>دى</w:t>
      </w:r>
      <w:r w:rsidRPr="00714E0B">
        <w:rPr>
          <w:rStyle w:val="libArabicChar"/>
          <w:rtl/>
        </w:rPr>
        <w:t xml:space="preserve"> </w:t>
      </w:r>
      <w:r w:rsidRPr="00714E0B">
        <w:rPr>
          <w:rStyle w:val="libArabicChar"/>
          <w:rFonts w:hint="cs"/>
          <w:rtl/>
        </w:rPr>
        <w:t>و</w:t>
      </w:r>
      <w:r w:rsidRPr="00714E0B">
        <w:rPr>
          <w:rStyle w:val="libArabicChar"/>
          <w:rtl/>
        </w:rPr>
        <w:t xml:space="preserve"> </w:t>
      </w:r>
      <w:r w:rsidRPr="00714E0B">
        <w:rPr>
          <w:rStyle w:val="libArabicChar"/>
          <w:rFonts w:hint="cs"/>
          <w:rtl/>
        </w:rPr>
        <w:t>نور</w:t>
      </w:r>
      <w:r w:rsidRPr="00714E0B">
        <w:rPr>
          <w:rStyle w:val="libArabicChar"/>
          <w:rtl/>
        </w:rPr>
        <w:t xml:space="preserve"> ... </w:t>
      </w:r>
      <w:r w:rsidRPr="00714E0B">
        <w:rPr>
          <w:rStyle w:val="libArabicChar"/>
          <w:rFonts w:hint="cs"/>
          <w:rtl/>
        </w:rPr>
        <w:t>ف</w:t>
      </w:r>
      <w:r w:rsidRPr="00714E0B">
        <w:rPr>
          <w:rStyle w:val="libArabicChar"/>
          <w:rtl/>
        </w:rPr>
        <w:t>ي</w:t>
      </w:r>
      <w:r w:rsidR="003B690D" w:rsidRPr="00935327">
        <w:rPr>
          <w:rStyle w:val="libArabicChar"/>
          <w:rFonts w:hint="cs"/>
          <w:rtl/>
        </w:rPr>
        <w:t>ه</w:t>
      </w:r>
      <w:r w:rsidRPr="00714E0B">
        <w:rPr>
          <w:rStyle w:val="libArabicChar"/>
          <w:rtl/>
        </w:rPr>
        <w:t xml:space="preserve"> </w:t>
      </w:r>
      <w:r w:rsidR="003B690D" w:rsidRPr="00935327">
        <w:rPr>
          <w:rStyle w:val="libArabicChar"/>
          <w:rFonts w:hint="cs"/>
          <w:rtl/>
        </w:rPr>
        <w:t>ه</w:t>
      </w:r>
      <w:r w:rsidRPr="00714E0B">
        <w:rPr>
          <w:rStyle w:val="libArabicChar"/>
          <w:rFonts w:hint="cs"/>
          <w:rtl/>
        </w:rPr>
        <w:t>دى</w:t>
      </w:r>
      <w:r w:rsidRPr="00714E0B">
        <w:rPr>
          <w:rStyle w:val="libArabicChar"/>
          <w:rtl/>
        </w:rPr>
        <w:t xml:space="preserve"> </w:t>
      </w:r>
      <w:r w:rsidRPr="00714E0B">
        <w:rPr>
          <w:rStyle w:val="libArabicChar"/>
          <w:rFonts w:hint="cs"/>
          <w:rtl/>
        </w:rPr>
        <w:t>و</w:t>
      </w:r>
      <w:r w:rsidRPr="00714E0B">
        <w:rPr>
          <w:rStyle w:val="libArabicChar"/>
          <w:rtl/>
        </w:rPr>
        <w:t xml:space="preserve"> </w:t>
      </w:r>
      <w:r w:rsidRPr="00714E0B">
        <w:rPr>
          <w:rStyle w:val="libArabicChar"/>
          <w:rFonts w:hint="cs"/>
          <w:rtl/>
        </w:rPr>
        <w:t>نور</w:t>
      </w:r>
      <w:r w:rsidRPr="00714E0B">
        <w:rPr>
          <w:rStyle w:val="libArabicChar"/>
          <w:rtl/>
        </w:rPr>
        <w:t xml:space="preserve"> </w:t>
      </w:r>
      <w:r w:rsidRPr="00714E0B">
        <w:rPr>
          <w:rStyle w:val="libArabicChar"/>
          <w:rFonts w:hint="cs"/>
          <w:rtl/>
        </w:rPr>
        <w:t>و</w:t>
      </w:r>
      <w:r w:rsidRPr="00714E0B">
        <w:rPr>
          <w:rStyle w:val="libArabicChar"/>
          <w:rtl/>
        </w:rPr>
        <w:t xml:space="preserve"> </w:t>
      </w:r>
      <w:r w:rsidRPr="00714E0B">
        <w:rPr>
          <w:rStyle w:val="libArabicChar"/>
          <w:rFonts w:hint="cs"/>
          <w:rtl/>
        </w:rPr>
        <w:t>مصدقا</w:t>
      </w:r>
      <w:r w:rsidRPr="00714E0B">
        <w:rPr>
          <w:rStyle w:val="libArabicChar"/>
          <w:rtl/>
        </w:rPr>
        <w:t xml:space="preserve"> </w:t>
      </w:r>
      <w:r w:rsidRPr="00714E0B">
        <w:rPr>
          <w:rStyle w:val="libArabicChar"/>
          <w:rFonts w:hint="cs"/>
          <w:rtl/>
        </w:rPr>
        <w:t>لما</w:t>
      </w:r>
      <w:r w:rsidRPr="00714E0B">
        <w:rPr>
          <w:rStyle w:val="libArabicChar"/>
          <w:rtl/>
        </w:rPr>
        <w:t xml:space="preserve"> </w:t>
      </w:r>
      <w:r w:rsidRPr="00714E0B">
        <w:rPr>
          <w:rStyle w:val="libArabicChar"/>
          <w:rFonts w:hint="cs"/>
          <w:rtl/>
        </w:rPr>
        <w:t>بين</w:t>
      </w:r>
      <w:r w:rsidRPr="00714E0B">
        <w:rPr>
          <w:rStyle w:val="libArabicChar"/>
          <w:rtl/>
        </w:rPr>
        <w:t xml:space="preserve"> </w:t>
      </w:r>
      <w:r w:rsidRPr="00714E0B">
        <w:rPr>
          <w:rStyle w:val="libArabicChar"/>
          <w:rFonts w:hint="cs"/>
          <w:rtl/>
        </w:rPr>
        <w:t>يدي</w:t>
      </w:r>
      <w:r w:rsidR="003B690D" w:rsidRPr="00935327">
        <w:rPr>
          <w:rStyle w:val="libArabicChar"/>
          <w:rFonts w:hint="cs"/>
          <w:rtl/>
        </w:rPr>
        <w:t>ه</w:t>
      </w:r>
      <w:r w:rsidRPr="00714E0B">
        <w:rPr>
          <w:rStyle w:val="libArabicChar"/>
          <w:rtl/>
        </w:rPr>
        <w:t xml:space="preserve"> </w:t>
      </w:r>
      <w:r w:rsidRPr="00714E0B">
        <w:rPr>
          <w:rStyle w:val="libArabicChar"/>
          <w:rFonts w:hint="cs"/>
          <w:rtl/>
        </w:rPr>
        <w:t>من</w:t>
      </w:r>
      <w:r w:rsidRPr="00714E0B">
        <w:rPr>
          <w:rStyle w:val="libArabicChar"/>
          <w:rtl/>
        </w:rPr>
        <w:t xml:space="preserve"> </w:t>
      </w:r>
      <w:r w:rsidRPr="00714E0B">
        <w:rPr>
          <w:rStyle w:val="libArabicChar"/>
          <w:rFonts w:hint="cs"/>
          <w:rtl/>
        </w:rPr>
        <w:t>التوراة</w:t>
      </w:r>
      <w:r w:rsidRPr="00714E0B">
        <w:rPr>
          <w:rStyle w:val="libArabicChar"/>
          <w:rtl/>
        </w:rPr>
        <w:t xml:space="preserve"> </w:t>
      </w:r>
      <w:r w:rsidRPr="00714E0B">
        <w:rPr>
          <w:rStyle w:val="libArabicChar"/>
          <w:rFonts w:hint="cs"/>
          <w:rtl/>
        </w:rPr>
        <w:t>و</w:t>
      </w:r>
      <w:r w:rsidRPr="00714E0B">
        <w:rPr>
          <w:rStyle w:val="libArabicChar"/>
          <w:rtl/>
        </w:rPr>
        <w:t xml:space="preserve"> </w:t>
      </w:r>
      <w:r w:rsidR="003B690D" w:rsidRPr="00935327">
        <w:rPr>
          <w:rStyle w:val="libArabicChar"/>
          <w:rFonts w:hint="cs"/>
          <w:rtl/>
        </w:rPr>
        <w:t>ه</w:t>
      </w:r>
      <w:r w:rsidRPr="00714E0B">
        <w:rPr>
          <w:rStyle w:val="libArabicChar"/>
          <w:rFonts w:hint="cs"/>
          <w:rtl/>
        </w:rPr>
        <w:t>ديً</w:t>
      </w:r>
      <w:r w:rsidRPr="00714E0B">
        <w:rPr>
          <w:rStyle w:val="libArabicChar"/>
          <w:rtl/>
        </w:rPr>
        <w:t xml:space="preserve"> </w:t>
      </w:r>
      <w:r w:rsidRPr="00714E0B">
        <w:rPr>
          <w:rStyle w:val="libArabicChar"/>
          <w:rFonts w:hint="cs"/>
          <w:rtl/>
        </w:rPr>
        <w:t>و</w:t>
      </w:r>
      <w:r w:rsidRPr="00714E0B">
        <w:rPr>
          <w:rStyle w:val="libArabicChar"/>
          <w:rtl/>
        </w:rPr>
        <w:t xml:space="preserve"> موعظة</w:t>
      </w:r>
    </w:p>
    <w:p w:rsidR="00476C9D" w:rsidRDefault="00476C9D" w:rsidP="00714E0B">
      <w:pPr>
        <w:pStyle w:val="libNormal"/>
        <w:rPr>
          <w:rtl/>
        </w:rPr>
      </w:pPr>
      <w:r>
        <w:rPr>
          <w:rtl/>
        </w:rPr>
        <w:t>19_ صرف تقوي كے مالك افراد ہى انجيل كى ہدايت اور پند و نصائح سے بہرہ مند ہي</w:t>
      </w:r>
      <w:r w:rsidR="00C91DA5">
        <w:rPr>
          <w:rtl/>
        </w:rPr>
        <w:t xml:space="preserve">ں </w:t>
      </w:r>
      <w:r>
        <w:rPr>
          <w:rtl/>
        </w:rPr>
        <w:t>_</w:t>
      </w:r>
      <w:r w:rsidRPr="00714E0B">
        <w:rPr>
          <w:rStyle w:val="libArabicChar"/>
          <w:rtl/>
        </w:rPr>
        <w:t>في</w:t>
      </w:r>
      <w:r w:rsidR="003B690D" w:rsidRPr="00935327">
        <w:rPr>
          <w:rStyle w:val="libArabicChar"/>
          <w:rFonts w:hint="cs"/>
          <w:rtl/>
        </w:rPr>
        <w:t>ه</w:t>
      </w:r>
      <w:r w:rsidRPr="00714E0B">
        <w:rPr>
          <w:rStyle w:val="libArabicChar"/>
          <w:rtl/>
        </w:rPr>
        <w:t xml:space="preserve"> </w:t>
      </w:r>
      <w:r w:rsidR="00E77C37" w:rsidRPr="00935327">
        <w:rPr>
          <w:rStyle w:val="libArabicChar"/>
          <w:rFonts w:hint="cs"/>
          <w:rtl/>
        </w:rPr>
        <w:t>ه</w:t>
      </w:r>
      <w:r w:rsidRPr="00714E0B">
        <w:rPr>
          <w:rStyle w:val="libArabicChar"/>
          <w:rFonts w:hint="cs"/>
          <w:rtl/>
        </w:rPr>
        <w:t>دى</w:t>
      </w:r>
      <w:r w:rsidRPr="00714E0B">
        <w:rPr>
          <w:rStyle w:val="libArabicChar"/>
          <w:rtl/>
        </w:rPr>
        <w:t xml:space="preserve"> </w:t>
      </w:r>
      <w:r w:rsidRPr="00714E0B">
        <w:rPr>
          <w:rStyle w:val="libArabicChar"/>
          <w:rFonts w:hint="cs"/>
          <w:rtl/>
        </w:rPr>
        <w:t>و</w:t>
      </w:r>
      <w:r w:rsidRPr="00714E0B">
        <w:rPr>
          <w:rStyle w:val="libArabicChar"/>
          <w:rtl/>
        </w:rPr>
        <w:t xml:space="preserve"> </w:t>
      </w:r>
      <w:r w:rsidRPr="00714E0B">
        <w:rPr>
          <w:rStyle w:val="libArabicChar"/>
          <w:rFonts w:hint="cs"/>
          <w:rtl/>
        </w:rPr>
        <w:t>نور</w:t>
      </w:r>
      <w:r w:rsidRPr="00714E0B">
        <w:rPr>
          <w:rStyle w:val="libArabicChar"/>
          <w:rtl/>
        </w:rPr>
        <w:t xml:space="preserve"> ... </w:t>
      </w:r>
      <w:r w:rsidR="00E77C37" w:rsidRPr="00935327">
        <w:rPr>
          <w:rStyle w:val="libArabicChar"/>
          <w:rFonts w:hint="cs"/>
          <w:rtl/>
        </w:rPr>
        <w:t>ه</w:t>
      </w:r>
      <w:r w:rsidRPr="00714E0B">
        <w:rPr>
          <w:rStyle w:val="libArabicChar"/>
          <w:rFonts w:hint="cs"/>
          <w:rtl/>
        </w:rPr>
        <w:t>دى</w:t>
      </w:r>
      <w:r w:rsidRPr="00714E0B">
        <w:rPr>
          <w:rStyle w:val="libArabicChar"/>
          <w:rtl/>
        </w:rPr>
        <w:t xml:space="preserve"> </w:t>
      </w:r>
      <w:r w:rsidRPr="00714E0B">
        <w:rPr>
          <w:rStyle w:val="libArabicChar"/>
          <w:rFonts w:hint="cs"/>
          <w:rtl/>
        </w:rPr>
        <w:t>و</w:t>
      </w:r>
      <w:r w:rsidRPr="00714E0B">
        <w:rPr>
          <w:rStyle w:val="libArabicChar"/>
          <w:rtl/>
        </w:rPr>
        <w:t xml:space="preserve"> </w:t>
      </w:r>
      <w:r w:rsidRPr="00714E0B">
        <w:rPr>
          <w:rStyle w:val="libArabicChar"/>
          <w:rFonts w:hint="cs"/>
          <w:rtl/>
        </w:rPr>
        <w:t>موعظة</w:t>
      </w:r>
      <w:r w:rsidRPr="00714E0B">
        <w:rPr>
          <w:rStyle w:val="libArabicChar"/>
          <w:rtl/>
        </w:rPr>
        <w:t xml:space="preserve"> </w:t>
      </w:r>
      <w:r w:rsidRPr="00714E0B">
        <w:rPr>
          <w:rStyle w:val="libArabicChar"/>
          <w:rFonts w:hint="cs"/>
          <w:rtl/>
        </w:rPr>
        <w:t>للمتقين</w:t>
      </w:r>
      <w:r w:rsidR="00714E0B" w:rsidRPr="00714E0B">
        <w:rPr>
          <w:rStyle w:val="libArabicChar"/>
          <w:rFonts w:hint="cs"/>
          <w:rtl/>
        </w:rPr>
        <w:t xml:space="preserve">  </w:t>
      </w:r>
      <w:r>
        <w:rPr>
          <w:rtl/>
        </w:rPr>
        <w:t>جملہ'' فيہ ھدي'' كا تقاضايہ</w:t>
      </w:r>
      <w:r w:rsidR="002A0155">
        <w:rPr>
          <w:rtl/>
        </w:rPr>
        <w:t xml:space="preserve"> ہے</w:t>
      </w:r>
      <w:r>
        <w:rPr>
          <w:rtl/>
        </w:rPr>
        <w:t xml:space="preserve"> كہ تمام انسانو</w:t>
      </w:r>
      <w:r w:rsidR="00C91DA5">
        <w:rPr>
          <w:rtl/>
        </w:rPr>
        <w:t xml:space="preserve">ں </w:t>
      </w:r>
      <w:r>
        <w:rPr>
          <w:rtl/>
        </w:rPr>
        <w:t>كيلئے ہدايت كو واضح طور پر بيان كر ديا گيا</w:t>
      </w:r>
      <w:r w:rsidR="002A0155">
        <w:rPr>
          <w:rtl/>
        </w:rPr>
        <w:t xml:space="preserve"> ہے</w:t>
      </w:r>
      <w:r>
        <w:rPr>
          <w:rtl/>
        </w:rPr>
        <w:t>_ لہذا'' ھدى للمتقين'' كا معنى يہ ہوسكتا</w:t>
      </w:r>
      <w:r w:rsidR="002A0155">
        <w:rPr>
          <w:rtl/>
        </w:rPr>
        <w:t xml:space="preserve"> ہے</w:t>
      </w:r>
      <w:r>
        <w:rPr>
          <w:rtl/>
        </w:rPr>
        <w:t xml:space="preserve"> كہ صرف اہل تقوى ہى اس ہدايت سے بہرہ مند ہوسكتےہي</w:t>
      </w:r>
      <w:r w:rsidR="00C91DA5">
        <w:rPr>
          <w:rtl/>
        </w:rPr>
        <w:t xml:space="preserve">ں </w:t>
      </w:r>
      <w:r>
        <w:rPr>
          <w:rtl/>
        </w:rPr>
        <w:t>_</w:t>
      </w:r>
    </w:p>
    <w:p w:rsidR="00476C9D" w:rsidRDefault="00476C9D" w:rsidP="00714E0B">
      <w:pPr>
        <w:pStyle w:val="libNormal"/>
        <w:rPr>
          <w:rtl/>
        </w:rPr>
      </w:pPr>
      <w:r>
        <w:rPr>
          <w:rtl/>
        </w:rPr>
        <w:t>20_ ہدايت اور پند و نصيحت سے بہرہ مند ہونے كى شرط تقوي</w:t>
      </w:r>
      <w:r w:rsidR="002A0155">
        <w:rPr>
          <w:rtl/>
        </w:rPr>
        <w:t xml:space="preserve"> ہے</w:t>
      </w:r>
      <w:r>
        <w:rPr>
          <w:rtl/>
        </w:rPr>
        <w:t>_</w:t>
      </w:r>
      <w:r w:rsidR="00E77C37" w:rsidRPr="00935327">
        <w:rPr>
          <w:rStyle w:val="libArabicChar"/>
          <w:rFonts w:hint="cs"/>
          <w:rtl/>
        </w:rPr>
        <w:t>ه</w:t>
      </w:r>
      <w:r w:rsidRPr="00714E0B">
        <w:rPr>
          <w:rStyle w:val="libArabicChar"/>
          <w:rFonts w:hint="cs"/>
          <w:rtl/>
        </w:rPr>
        <w:t>دى</w:t>
      </w:r>
      <w:r w:rsidRPr="00714E0B">
        <w:rPr>
          <w:rStyle w:val="libArabicChar"/>
          <w:rtl/>
        </w:rPr>
        <w:t xml:space="preserve"> </w:t>
      </w:r>
      <w:r w:rsidRPr="00714E0B">
        <w:rPr>
          <w:rStyle w:val="libArabicChar"/>
          <w:rFonts w:hint="cs"/>
          <w:rtl/>
        </w:rPr>
        <w:t>و</w:t>
      </w:r>
      <w:r w:rsidRPr="00714E0B">
        <w:rPr>
          <w:rStyle w:val="libArabicChar"/>
          <w:rtl/>
        </w:rPr>
        <w:t xml:space="preserve"> </w:t>
      </w:r>
      <w:r w:rsidRPr="00714E0B">
        <w:rPr>
          <w:rStyle w:val="libArabicChar"/>
          <w:rFonts w:hint="cs"/>
          <w:rtl/>
        </w:rPr>
        <w:t>موعظة</w:t>
      </w:r>
      <w:r w:rsidRPr="00714E0B">
        <w:rPr>
          <w:rStyle w:val="libArabicChar"/>
          <w:rtl/>
        </w:rPr>
        <w:t xml:space="preserve"> </w:t>
      </w:r>
      <w:r w:rsidRPr="00714E0B">
        <w:rPr>
          <w:rStyle w:val="libArabicChar"/>
          <w:rFonts w:hint="cs"/>
          <w:rtl/>
        </w:rPr>
        <w:t>للمتقين</w:t>
      </w:r>
    </w:p>
    <w:p w:rsidR="00476C9D" w:rsidRDefault="00D84C0C" w:rsidP="00714E0B">
      <w:pPr>
        <w:pStyle w:val="libNormal"/>
        <w:rPr>
          <w:rtl/>
        </w:rPr>
      </w:pPr>
      <w:r w:rsidRPr="00D84C0C">
        <w:rPr>
          <w:rtl/>
        </w:rPr>
        <w:br w:type="page"/>
      </w:r>
      <w:r w:rsidRPr="00D84C0C">
        <w:rPr>
          <w:rtl/>
        </w:rPr>
        <w:lastRenderedPageBreak/>
        <w:cr/>
      </w:r>
      <w:r w:rsidR="00476C9D">
        <w:rPr>
          <w:rtl/>
        </w:rPr>
        <w:t>21_ دين مسيحيت مي</w:t>
      </w:r>
      <w:r w:rsidR="00C91DA5">
        <w:rPr>
          <w:rtl/>
        </w:rPr>
        <w:t xml:space="preserve">ں </w:t>
      </w:r>
      <w:r w:rsidR="00476C9D">
        <w:rPr>
          <w:rtl/>
        </w:rPr>
        <w:t>اہل تقوي كا خاص مقام و احترام_</w:t>
      </w:r>
      <w:r w:rsidR="00476C9D" w:rsidRPr="00714E0B">
        <w:rPr>
          <w:rStyle w:val="libArabicChar"/>
          <w:rtl/>
        </w:rPr>
        <w:t>و آتينا</w:t>
      </w:r>
      <w:r w:rsidR="003B690D" w:rsidRPr="00935327">
        <w:rPr>
          <w:rStyle w:val="libArabicChar"/>
          <w:rFonts w:hint="cs"/>
          <w:rtl/>
        </w:rPr>
        <w:t>ه</w:t>
      </w:r>
      <w:r w:rsidR="00476C9D" w:rsidRPr="00714E0B">
        <w:rPr>
          <w:rStyle w:val="libArabicChar"/>
          <w:rtl/>
        </w:rPr>
        <w:t xml:space="preserve"> </w:t>
      </w:r>
      <w:r w:rsidR="00476C9D" w:rsidRPr="00714E0B">
        <w:rPr>
          <w:rStyle w:val="libArabicChar"/>
          <w:rFonts w:hint="cs"/>
          <w:rtl/>
        </w:rPr>
        <w:t>الانجيل</w:t>
      </w:r>
      <w:r w:rsidR="00476C9D" w:rsidRPr="00714E0B">
        <w:rPr>
          <w:rStyle w:val="libArabicChar"/>
          <w:rtl/>
        </w:rPr>
        <w:t xml:space="preserve"> ... </w:t>
      </w:r>
      <w:r w:rsidR="00E77C37" w:rsidRPr="00935327">
        <w:rPr>
          <w:rStyle w:val="libArabicChar"/>
          <w:rFonts w:hint="cs"/>
          <w:rtl/>
        </w:rPr>
        <w:t>ه</w:t>
      </w:r>
      <w:r w:rsidR="00476C9D" w:rsidRPr="00714E0B">
        <w:rPr>
          <w:rStyle w:val="libArabicChar"/>
          <w:rFonts w:hint="cs"/>
          <w:rtl/>
        </w:rPr>
        <w:t>دى</w:t>
      </w:r>
      <w:r w:rsidR="00476C9D" w:rsidRPr="00714E0B">
        <w:rPr>
          <w:rStyle w:val="libArabicChar"/>
          <w:rtl/>
        </w:rPr>
        <w:t xml:space="preserve"> </w:t>
      </w:r>
      <w:r w:rsidR="00476C9D" w:rsidRPr="00714E0B">
        <w:rPr>
          <w:rStyle w:val="libArabicChar"/>
          <w:rFonts w:hint="cs"/>
          <w:rtl/>
        </w:rPr>
        <w:t>و</w:t>
      </w:r>
      <w:r w:rsidR="00476C9D" w:rsidRPr="00714E0B">
        <w:rPr>
          <w:rStyle w:val="libArabicChar"/>
          <w:rtl/>
        </w:rPr>
        <w:t xml:space="preserve"> </w:t>
      </w:r>
      <w:r w:rsidR="00476C9D" w:rsidRPr="00714E0B">
        <w:rPr>
          <w:rStyle w:val="libArabicChar"/>
          <w:rFonts w:hint="cs"/>
          <w:rtl/>
        </w:rPr>
        <w:t>موعظة</w:t>
      </w:r>
      <w:r w:rsidR="00476C9D" w:rsidRPr="00714E0B">
        <w:rPr>
          <w:rStyle w:val="libArabicChar"/>
          <w:rtl/>
        </w:rPr>
        <w:t xml:space="preserve"> </w:t>
      </w:r>
      <w:r w:rsidR="00476C9D" w:rsidRPr="00714E0B">
        <w:rPr>
          <w:rStyle w:val="libArabicChar"/>
          <w:rFonts w:hint="cs"/>
          <w:rtl/>
        </w:rPr>
        <w:t>ل</w:t>
      </w:r>
      <w:r w:rsidR="00476C9D" w:rsidRPr="00714E0B">
        <w:rPr>
          <w:rStyle w:val="libArabicChar"/>
          <w:rtl/>
        </w:rPr>
        <w:t>لمتقين</w:t>
      </w:r>
    </w:p>
    <w:p w:rsidR="00476C9D" w:rsidRDefault="00476C9D" w:rsidP="00714E0B">
      <w:pPr>
        <w:pStyle w:val="libNormal"/>
        <w:rPr>
          <w:rtl/>
        </w:rPr>
      </w:pPr>
      <w:r>
        <w:rPr>
          <w:rtl/>
        </w:rPr>
        <w:t>آسمانى كتب:آسمانى كتب كا كردار 16، 17، 19;آسمانى كتب كى ہم آہنگى 12، 13، 14، 15</w:t>
      </w:r>
    </w:p>
    <w:p w:rsidR="00476C9D" w:rsidRDefault="00476C9D" w:rsidP="00714E0B">
      <w:pPr>
        <w:pStyle w:val="libNormal"/>
        <w:rPr>
          <w:rtl/>
        </w:rPr>
      </w:pPr>
      <w:r>
        <w:rPr>
          <w:rtl/>
        </w:rPr>
        <w:t>اللہ تعالى:اللہ تعالى كى عطا كردہ اشياء 10</w:t>
      </w:r>
    </w:p>
    <w:p w:rsidR="00476C9D" w:rsidRDefault="00476C9D" w:rsidP="00714E0B">
      <w:pPr>
        <w:pStyle w:val="libNormal"/>
        <w:rPr>
          <w:rtl/>
        </w:rPr>
      </w:pPr>
      <w:r>
        <w:rPr>
          <w:rtl/>
        </w:rPr>
        <w:t>انجيل:انجيل اور تورات 12، 13، 14;انجيل ايك آسمانى كتاب 10;انجيل كا ہدايت كرنا 16، 17، 18، 19; انجيل كى تعليمات 11، 14، 18;انجيل كى خصوصيت 18;انجيل كى گواہى 12، 13;انجيل كى نصيحتي</w:t>
      </w:r>
      <w:r w:rsidR="00C91DA5">
        <w:rPr>
          <w:rtl/>
        </w:rPr>
        <w:t xml:space="preserve">ں </w:t>
      </w:r>
      <w:r>
        <w:rPr>
          <w:rtl/>
        </w:rPr>
        <w:t>19</w:t>
      </w:r>
    </w:p>
    <w:p w:rsidR="00476C9D" w:rsidRDefault="00476C9D" w:rsidP="00714E0B">
      <w:pPr>
        <w:pStyle w:val="libNormal"/>
        <w:rPr>
          <w:rtl/>
        </w:rPr>
      </w:pPr>
      <w:r>
        <w:rPr>
          <w:rtl/>
        </w:rPr>
        <w:t>بنى اسرائيل:انبيائے بنى اسرائيل كى تعليمات 2;انبيائے بنى اسرائيل كى گواہى 9</w:t>
      </w:r>
    </w:p>
    <w:p w:rsidR="00476C9D" w:rsidRDefault="00476C9D" w:rsidP="00714E0B">
      <w:pPr>
        <w:pStyle w:val="libNormal"/>
        <w:rPr>
          <w:rtl/>
        </w:rPr>
      </w:pPr>
      <w:r>
        <w:rPr>
          <w:rtl/>
        </w:rPr>
        <w:t>پند و نصائح:پند و نصائح قبول كرنے كا پيش خيمہ 20</w:t>
      </w:r>
    </w:p>
    <w:p w:rsidR="00476C9D" w:rsidRDefault="00476C9D" w:rsidP="00714E0B">
      <w:pPr>
        <w:pStyle w:val="libNormal"/>
        <w:rPr>
          <w:rtl/>
        </w:rPr>
      </w:pPr>
      <w:r>
        <w:rPr>
          <w:rtl/>
        </w:rPr>
        <w:t>تقوي:تقوي كا پيش خيمہ19;تقوي كے اثرات 20</w:t>
      </w:r>
    </w:p>
    <w:p w:rsidR="00476C9D" w:rsidRDefault="00476C9D" w:rsidP="00714E0B">
      <w:pPr>
        <w:pStyle w:val="libNormal"/>
        <w:rPr>
          <w:rtl/>
        </w:rPr>
      </w:pPr>
      <w:r>
        <w:rPr>
          <w:rtl/>
        </w:rPr>
        <w:t>تورات:تورات كا ہدايت كرنا 18; تورات كى تاريخ 8; تورات كى تحريف 8; تورات كى تعليمات 14; تورات كى حقانيت 6، 7، 9، 12، 13; تورات كے پند و نصائح 18</w:t>
      </w:r>
    </w:p>
    <w:p w:rsidR="00476C9D" w:rsidRDefault="00476C9D" w:rsidP="00714E0B">
      <w:pPr>
        <w:pStyle w:val="libNormal"/>
        <w:rPr>
          <w:rtl/>
        </w:rPr>
      </w:pPr>
      <w:r>
        <w:rPr>
          <w:rtl/>
        </w:rPr>
        <w:t xml:space="preserve">حضرت عيسي </w:t>
      </w:r>
      <w:r w:rsidR="00AC11F9" w:rsidRPr="00AC11F9">
        <w:rPr>
          <w:rStyle w:val="libAlaemChar"/>
          <w:rtl/>
        </w:rPr>
        <w:t xml:space="preserve"> عليه‌السلام </w:t>
      </w:r>
      <w:r>
        <w:rPr>
          <w:rtl/>
        </w:rPr>
        <w:t xml:space="preserve">:حضرت عيسي </w:t>
      </w:r>
      <w:r w:rsidR="00AC11F9" w:rsidRPr="00AC11F9">
        <w:rPr>
          <w:rStyle w:val="libAlaemChar"/>
          <w:rtl/>
        </w:rPr>
        <w:t xml:space="preserve"> عليه‌السلام </w:t>
      </w:r>
      <w:r>
        <w:rPr>
          <w:rtl/>
        </w:rPr>
        <w:t xml:space="preserve">كى الوہيت كى نفى 5;حضرت عيسي </w:t>
      </w:r>
      <w:r w:rsidR="00AC11F9" w:rsidRPr="00AC11F9">
        <w:rPr>
          <w:rStyle w:val="libAlaemChar"/>
          <w:rtl/>
        </w:rPr>
        <w:t xml:space="preserve"> عليه‌السلام </w:t>
      </w:r>
      <w:r>
        <w:rPr>
          <w:rtl/>
        </w:rPr>
        <w:t xml:space="preserve">اور تورات 6;حضرت عيسي </w:t>
      </w:r>
      <w:r w:rsidR="00AC11F9" w:rsidRPr="00AC11F9">
        <w:rPr>
          <w:rStyle w:val="libAlaemChar"/>
          <w:rtl/>
        </w:rPr>
        <w:t xml:space="preserve"> عليه‌السلام </w:t>
      </w:r>
      <w:r>
        <w:rPr>
          <w:rtl/>
        </w:rPr>
        <w:t xml:space="preserve">كا مقام و منزلت 4; حضرت عيسي </w:t>
      </w:r>
      <w:r w:rsidR="00AC11F9" w:rsidRPr="00AC11F9">
        <w:rPr>
          <w:rStyle w:val="libAlaemChar"/>
          <w:rtl/>
        </w:rPr>
        <w:t xml:space="preserve"> عليه‌السلام </w:t>
      </w:r>
      <w:r>
        <w:rPr>
          <w:rtl/>
        </w:rPr>
        <w:t xml:space="preserve">كى بعثت 3، 7; حضرت عيسي </w:t>
      </w:r>
      <w:r w:rsidR="00AC11F9" w:rsidRPr="00AC11F9">
        <w:rPr>
          <w:rStyle w:val="libAlaemChar"/>
          <w:rtl/>
        </w:rPr>
        <w:t xml:space="preserve"> عليه‌السلام </w:t>
      </w:r>
      <w:r>
        <w:rPr>
          <w:rtl/>
        </w:rPr>
        <w:t xml:space="preserve">كى تعليمات 2;حضرت عيسي </w:t>
      </w:r>
      <w:r w:rsidR="00AC11F9" w:rsidRPr="00AC11F9">
        <w:rPr>
          <w:rStyle w:val="libAlaemChar"/>
          <w:rtl/>
        </w:rPr>
        <w:t xml:space="preserve"> عليه‌السلام </w:t>
      </w:r>
      <w:r>
        <w:rPr>
          <w:rtl/>
        </w:rPr>
        <w:t xml:space="preserve">كى كتاب 10;حضرت عيسي </w:t>
      </w:r>
      <w:r w:rsidR="00AC11F9" w:rsidRPr="00AC11F9">
        <w:rPr>
          <w:rStyle w:val="libAlaemChar"/>
          <w:rtl/>
        </w:rPr>
        <w:t xml:space="preserve"> عليه‌السلام </w:t>
      </w:r>
      <w:r>
        <w:rPr>
          <w:rtl/>
        </w:rPr>
        <w:t xml:space="preserve">كى گواہى 6;حضرت عيسي </w:t>
      </w:r>
      <w:r w:rsidR="00AC11F9" w:rsidRPr="00AC11F9">
        <w:rPr>
          <w:rStyle w:val="libAlaemChar"/>
          <w:rtl/>
        </w:rPr>
        <w:t xml:space="preserve"> عليه‌السلام </w:t>
      </w:r>
      <w:r>
        <w:rPr>
          <w:rtl/>
        </w:rPr>
        <w:t xml:space="preserve">كى نبوت 1; حضرت عيسي </w:t>
      </w:r>
      <w:r w:rsidR="00AC11F9" w:rsidRPr="00AC11F9">
        <w:rPr>
          <w:rStyle w:val="libAlaemChar"/>
          <w:rtl/>
        </w:rPr>
        <w:t xml:space="preserve"> عليه‌السلام </w:t>
      </w:r>
      <w:r>
        <w:rPr>
          <w:rtl/>
        </w:rPr>
        <w:t>كے زمانے كى تاريخ 3</w:t>
      </w:r>
    </w:p>
    <w:p w:rsidR="00476C9D" w:rsidRDefault="00476C9D" w:rsidP="00714E0B">
      <w:pPr>
        <w:pStyle w:val="libNormal"/>
        <w:rPr>
          <w:rtl/>
        </w:rPr>
      </w:pPr>
      <w:r>
        <w:rPr>
          <w:rtl/>
        </w:rPr>
        <w:t>متقين:متقين كا مقام و مرتبہ 21;متقين كى ہدايت 16، 17</w:t>
      </w:r>
    </w:p>
    <w:p w:rsidR="00476C9D" w:rsidRDefault="00476C9D" w:rsidP="00714E0B">
      <w:pPr>
        <w:pStyle w:val="libNormal"/>
        <w:rPr>
          <w:rtl/>
        </w:rPr>
      </w:pPr>
      <w:r>
        <w:rPr>
          <w:rtl/>
        </w:rPr>
        <w:t xml:space="preserve">مريم </w:t>
      </w:r>
      <w:r w:rsidR="00AC11F9" w:rsidRPr="00AC11F9">
        <w:rPr>
          <w:rStyle w:val="libAlaemChar"/>
          <w:rtl/>
        </w:rPr>
        <w:t xml:space="preserve"> عليه‌السلام </w:t>
      </w:r>
      <w:r>
        <w:rPr>
          <w:rtl/>
        </w:rPr>
        <w:t xml:space="preserve">:مريم </w:t>
      </w:r>
      <w:r w:rsidR="00AC11F9" w:rsidRPr="00AC11F9">
        <w:rPr>
          <w:rStyle w:val="libAlaemChar"/>
          <w:rtl/>
        </w:rPr>
        <w:t xml:space="preserve"> عليه‌السلام </w:t>
      </w:r>
      <w:r>
        <w:rPr>
          <w:rtl/>
        </w:rPr>
        <w:t>كا بيٹا 5</w:t>
      </w:r>
    </w:p>
    <w:p w:rsidR="00476C9D" w:rsidRDefault="00476C9D" w:rsidP="00714E0B">
      <w:pPr>
        <w:pStyle w:val="libNormal"/>
        <w:rPr>
          <w:rtl/>
        </w:rPr>
      </w:pPr>
      <w:r>
        <w:rPr>
          <w:rtl/>
        </w:rPr>
        <w:t>مسيحيت:قصاص ،مسيحيت مي</w:t>
      </w:r>
      <w:r w:rsidR="00C91DA5">
        <w:rPr>
          <w:rtl/>
        </w:rPr>
        <w:t xml:space="preserve">ں </w:t>
      </w:r>
      <w:r>
        <w:rPr>
          <w:rtl/>
        </w:rPr>
        <w:t>15;متقين ،مسيحيت مي</w:t>
      </w:r>
      <w:r w:rsidR="00C91DA5">
        <w:rPr>
          <w:rtl/>
        </w:rPr>
        <w:t xml:space="preserve">ں </w:t>
      </w:r>
      <w:r>
        <w:rPr>
          <w:rtl/>
        </w:rPr>
        <w:t>21</w:t>
      </w:r>
    </w:p>
    <w:p w:rsidR="00476C9D" w:rsidRDefault="00476C9D" w:rsidP="00A96B57">
      <w:pPr>
        <w:pStyle w:val="libNormal"/>
        <w:rPr>
          <w:rtl/>
        </w:rPr>
      </w:pPr>
      <w:r>
        <w:rPr>
          <w:rtl/>
        </w:rPr>
        <w:t>مقربين: 4</w:t>
      </w:r>
    </w:p>
    <w:p w:rsidR="00476C9D" w:rsidRDefault="00476C9D" w:rsidP="00714E0B">
      <w:pPr>
        <w:pStyle w:val="libNormal"/>
        <w:rPr>
          <w:rtl/>
        </w:rPr>
      </w:pPr>
      <w:r>
        <w:rPr>
          <w:rtl/>
        </w:rPr>
        <w:t>ہدايت:ہدايت كى شرائط 20;ہدايت كے عوامل 16، 17، 19</w:t>
      </w:r>
    </w:p>
    <w:p w:rsidR="00476C9D" w:rsidRDefault="00476C9D" w:rsidP="00714E0B">
      <w:pPr>
        <w:pStyle w:val="libNormal"/>
        <w:rPr>
          <w:rtl/>
        </w:rPr>
      </w:pPr>
      <w:r>
        <w:rPr>
          <w:rtl/>
        </w:rPr>
        <w:t>يہود:انبيائے يہود كى تعليمات 3;قصاص، يہود مي</w:t>
      </w:r>
      <w:r w:rsidR="00C91DA5">
        <w:rPr>
          <w:rtl/>
        </w:rPr>
        <w:t xml:space="preserve">ں </w:t>
      </w:r>
      <w:r>
        <w:rPr>
          <w:rtl/>
        </w:rPr>
        <w:t>15</w:t>
      </w:r>
    </w:p>
    <w:p w:rsidR="00714E0B" w:rsidRDefault="00D84C0C" w:rsidP="00714E0B">
      <w:pPr>
        <w:pStyle w:val="libNormal"/>
        <w:rPr>
          <w:rtl/>
        </w:rPr>
      </w:pPr>
      <w:r w:rsidRPr="00D84C0C">
        <w:rPr>
          <w:rtl/>
        </w:rPr>
        <w:br w:type="page"/>
      </w:r>
    </w:p>
    <w:p w:rsidR="00714E0B" w:rsidRDefault="00714E0B" w:rsidP="00714E0B">
      <w:pPr>
        <w:pStyle w:val="Heading2Center"/>
        <w:rPr>
          <w:rtl/>
        </w:rPr>
      </w:pPr>
      <w:bookmarkStart w:id="124" w:name="_Toc11840732"/>
      <w:r>
        <w:rPr>
          <w:rFonts w:hint="cs"/>
          <w:rtl/>
        </w:rPr>
        <w:lastRenderedPageBreak/>
        <w:t xml:space="preserve">آیت   </w:t>
      </w:r>
      <w:r>
        <w:rPr>
          <w:rtl/>
        </w:rPr>
        <w:t>47</w:t>
      </w:r>
      <w:bookmarkEnd w:id="124"/>
    </w:p>
    <w:p w:rsidR="00476C9D" w:rsidRDefault="00F10600" w:rsidP="00714E0B">
      <w:pPr>
        <w:pStyle w:val="libNormal"/>
        <w:rPr>
          <w:rtl/>
        </w:rPr>
      </w:pPr>
      <w:r w:rsidRPr="00F10600">
        <w:rPr>
          <w:rStyle w:val="libAlaemChar"/>
          <w:rtl/>
        </w:rPr>
        <w:t>(</w:t>
      </w:r>
      <w:r>
        <w:rPr>
          <w:rStyle w:val="libAieChar"/>
          <w:rtl/>
        </w:rPr>
        <w:t xml:space="preserve"> </w:t>
      </w:r>
      <w:r w:rsidRPr="00714E0B">
        <w:rPr>
          <w:rStyle w:val="libAieChar"/>
          <w:rtl/>
        </w:rPr>
        <w:t>وَلْيَحْكُمْ أَهْلُ الإِنجِيلِ بِمَا أَنزَلَ اللّهُ فِيهِ وَمَن لَّمْ يَحْكُم بِمَا أَنزَلَ اللّهُ فَأُوْلَـئِكَ هُمُ الْفَاسِقُونَ</w:t>
      </w:r>
      <w:r>
        <w:rPr>
          <w:rStyle w:val="libAieChar"/>
          <w:rtl/>
        </w:rPr>
        <w:t xml:space="preserve"> </w:t>
      </w:r>
      <w:r w:rsidRPr="00F10600">
        <w:rPr>
          <w:rStyle w:val="libAlaemChar"/>
          <w:rtl/>
        </w:rPr>
        <w:t>)</w:t>
      </w:r>
      <w:r w:rsidR="00476C9D">
        <w:rPr>
          <w:rtl/>
        </w:rPr>
        <w:t xml:space="preserve"> .</w:t>
      </w:r>
    </w:p>
    <w:p w:rsidR="00476C9D" w:rsidRDefault="00476C9D" w:rsidP="00A96B57">
      <w:pPr>
        <w:pStyle w:val="libNormal"/>
        <w:rPr>
          <w:rtl/>
        </w:rPr>
      </w:pPr>
      <w:r>
        <w:rPr>
          <w:rtl/>
        </w:rPr>
        <w:t>اہل انجيل كو چاہئے كہ خدا نے جو حكم نازل كيا</w:t>
      </w:r>
      <w:r w:rsidR="002A0155">
        <w:rPr>
          <w:rtl/>
        </w:rPr>
        <w:t xml:space="preserve"> ہے</w:t>
      </w:r>
      <w:r>
        <w:rPr>
          <w:rtl/>
        </w:rPr>
        <w:t xml:space="preserve"> اس كے مطابق فيصلہ كري</w:t>
      </w:r>
      <w:r w:rsidR="00C91DA5">
        <w:rPr>
          <w:rtl/>
        </w:rPr>
        <w:t xml:space="preserve">ں </w:t>
      </w:r>
      <w:r>
        <w:rPr>
          <w:rtl/>
        </w:rPr>
        <w:t>كہ جو بھى تنزيل خدا كے مطابق فيصلہ نہ كرے گا وہ فاسقو</w:t>
      </w:r>
      <w:r w:rsidR="00C91DA5">
        <w:rPr>
          <w:rtl/>
        </w:rPr>
        <w:t xml:space="preserve">ں </w:t>
      </w:r>
      <w:r>
        <w:rPr>
          <w:rtl/>
        </w:rPr>
        <w:t>مي</w:t>
      </w:r>
      <w:r w:rsidR="00C91DA5">
        <w:rPr>
          <w:rtl/>
        </w:rPr>
        <w:t xml:space="preserve">ں </w:t>
      </w:r>
      <w:r>
        <w:rPr>
          <w:rtl/>
        </w:rPr>
        <w:t>شمار ہو گا_</w:t>
      </w:r>
    </w:p>
    <w:p w:rsidR="00476C9D" w:rsidRDefault="00476C9D" w:rsidP="00714E0B">
      <w:pPr>
        <w:pStyle w:val="libNormal"/>
        <w:rPr>
          <w:rtl/>
        </w:rPr>
      </w:pPr>
      <w:r>
        <w:rPr>
          <w:rtl/>
        </w:rPr>
        <w:t>1_ انجيل كى اساس پر قضاوت كرنا عيسائيو</w:t>
      </w:r>
      <w:r w:rsidR="00C91DA5">
        <w:rPr>
          <w:rtl/>
        </w:rPr>
        <w:t xml:space="preserve">ں </w:t>
      </w:r>
      <w:r>
        <w:rPr>
          <w:rtl/>
        </w:rPr>
        <w:t>كا فريضہ</w:t>
      </w:r>
      <w:r w:rsidR="002A0155">
        <w:rPr>
          <w:rtl/>
        </w:rPr>
        <w:t xml:space="preserve"> ہے</w:t>
      </w:r>
      <w:r>
        <w:rPr>
          <w:rtl/>
        </w:rPr>
        <w:t>_</w:t>
      </w:r>
      <w:r w:rsidRPr="00714E0B">
        <w:rPr>
          <w:rStyle w:val="libArabicChar"/>
          <w:rtl/>
        </w:rPr>
        <w:t>و ليحكم ا</w:t>
      </w:r>
      <w:r w:rsidR="003B690D" w:rsidRPr="00935327">
        <w:rPr>
          <w:rStyle w:val="libArabicChar"/>
          <w:rFonts w:hint="cs"/>
          <w:rtl/>
        </w:rPr>
        <w:t>ه</w:t>
      </w:r>
      <w:r w:rsidRPr="00714E0B">
        <w:rPr>
          <w:rStyle w:val="libArabicChar"/>
          <w:rFonts w:hint="cs"/>
          <w:rtl/>
        </w:rPr>
        <w:t>ل</w:t>
      </w:r>
      <w:r w:rsidRPr="00714E0B">
        <w:rPr>
          <w:rStyle w:val="libArabicChar"/>
          <w:rtl/>
        </w:rPr>
        <w:t xml:space="preserve"> </w:t>
      </w:r>
      <w:r w:rsidRPr="00714E0B">
        <w:rPr>
          <w:rStyle w:val="libArabicChar"/>
          <w:rFonts w:hint="cs"/>
          <w:rtl/>
        </w:rPr>
        <w:t>الانجيل</w:t>
      </w:r>
      <w:r w:rsidRPr="00714E0B">
        <w:rPr>
          <w:rStyle w:val="libArabicChar"/>
          <w:rtl/>
        </w:rPr>
        <w:t xml:space="preserve"> </w:t>
      </w:r>
      <w:r w:rsidRPr="00714E0B">
        <w:rPr>
          <w:rStyle w:val="libArabicChar"/>
          <w:rFonts w:hint="cs"/>
          <w:rtl/>
        </w:rPr>
        <w:t>بما</w:t>
      </w:r>
      <w:r w:rsidRPr="00714E0B">
        <w:rPr>
          <w:rStyle w:val="libArabicChar"/>
          <w:rtl/>
        </w:rPr>
        <w:t xml:space="preserve"> </w:t>
      </w:r>
      <w:r w:rsidRPr="00714E0B">
        <w:rPr>
          <w:rStyle w:val="libArabicChar"/>
          <w:rFonts w:hint="cs"/>
          <w:rtl/>
        </w:rPr>
        <w:t>انزل</w:t>
      </w:r>
      <w:r w:rsidRPr="00714E0B">
        <w:rPr>
          <w:rStyle w:val="libArabicChar"/>
          <w:rtl/>
        </w:rPr>
        <w:t xml:space="preserve"> </w:t>
      </w:r>
      <w:r w:rsidRPr="00714E0B">
        <w:rPr>
          <w:rStyle w:val="libArabicChar"/>
          <w:rFonts w:hint="cs"/>
          <w:rtl/>
        </w:rPr>
        <w:t>الل</w:t>
      </w:r>
      <w:r w:rsidR="003B690D" w:rsidRPr="00935327">
        <w:rPr>
          <w:rStyle w:val="libArabicChar"/>
          <w:rFonts w:hint="cs"/>
          <w:rtl/>
        </w:rPr>
        <w:t>ه</w:t>
      </w:r>
      <w:r w:rsidRPr="00714E0B">
        <w:rPr>
          <w:rStyle w:val="libArabicChar"/>
          <w:rtl/>
        </w:rPr>
        <w:t xml:space="preserve"> </w:t>
      </w:r>
      <w:r w:rsidRPr="00714E0B">
        <w:rPr>
          <w:rStyle w:val="libArabicChar"/>
          <w:rFonts w:hint="cs"/>
          <w:rtl/>
        </w:rPr>
        <w:t>في</w:t>
      </w:r>
      <w:r w:rsidR="003B690D" w:rsidRPr="00935327">
        <w:rPr>
          <w:rStyle w:val="libArabicChar"/>
          <w:rFonts w:hint="cs"/>
          <w:rtl/>
        </w:rPr>
        <w:t>ه</w:t>
      </w:r>
    </w:p>
    <w:p w:rsidR="00476C9D" w:rsidRDefault="00476C9D" w:rsidP="00714E0B">
      <w:pPr>
        <w:pStyle w:val="libNormal"/>
        <w:rPr>
          <w:rtl/>
        </w:rPr>
      </w:pPr>
      <w:r>
        <w:rPr>
          <w:rtl/>
        </w:rPr>
        <w:t>2_ انجيل كى تعليمات خداوند متعال كى جانب سے نازل كى گئي تھي</w:t>
      </w:r>
      <w:r w:rsidR="00C91DA5">
        <w:rPr>
          <w:rtl/>
        </w:rPr>
        <w:t xml:space="preserve">ں </w:t>
      </w:r>
      <w:r>
        <w:rPr>
          <w:rtl/>
        </w:rPr>
        <w:t>_</w:t>
      </w:r>
      <w:r w:rsidRPr="00714E0B">
        <w:rPr>
          <w:rStyle w:val="libArabicChar"/>
          <w:rtl/>
        </w:rPr>
        <w:t>و ليحكم ا</w:t>
      </w:r>
      <w:r w:rsidR="003B690D" w:rsidRPr="00935327">
        <w:rPr>
          <w:rStyle w:val="libArabicChar"/>
          <w:rFonts w:hint="cs"/>
          <w:rtl/>
        </w:rPr>
        <w:t>ه</w:t>
      </w:r>
      <w:r w:rsidRPr="00714E0B">
        <w:rPr>
          <w:rStyle w:val="libArabicChar"/>
          <w:rFonts w:hint="cs"/>
          <w:rtl/>
        </w:rPr>
        <w:t>ل</w:t>
      </w:r>
      <w:r w:rsidRPr="00714E0B">
        <w:rPr>
          <w:rStyle w:val="libArabicChar"/>
          <w:rtl/>
        </w:rPr>
        <w:t xml:space="preserve"> </w:t>
      </w:r>
      <w:r w:rsidRPr="00714E0B">
        <w:rPr>
          <w:rStyle w:val="libArabicChar"/>
          <w:rFonts w:hint="cs"/>
          <w:rtl/>
        </w:rPr>
        <w:t>الانجيل</w:t>
      </w:r>
      <w:r w:rsidRPr="00714E0B">
        <w:rPr>
          <w:rStyle w:val="libArabicChar"/>
          <w:rtl/>
        </w:rPr>
        <w:t xml:space="preserve"> </w:t>
      </w:r>
      <w:r w:rsidRPr="00714E0B">
        <w:rPr>
          <w:rStyle w:val="libArabicChar"/>
          <w:rFonts w:hint="cs"/>
          <w:rtl/>
        </w:rPr>
        <w:t>بما</w:t>
      </w:r>
      <w:r w:rsidRPr="00714E0B">
        <w:rPr>
          <w:rStyle w:val="libArabicChar"/>
          <w:rtl/>
        </w:rPr>
        <w:t xml:space="preserve"> </w:t>
      </w:r>
      <w:r w:rsidRPr="00714E0B">
        <w:rPr>
          <w:rStyle w:val="libArabicChar"/>
          <w:rFonts w:hint="cs"/>
          <w:rtl/>
        </w:rPr>
        <w:t>انزل</w:t>
      </w:r>
      <w:r w:rsidRPr="00714E0B">
        <w:rPr>
          <w:rStyle w:val="libArabicChar"/>
          <w:rtl/>
        </w:rPr>
        <w:t xml:space="preserve"> </w:t>
      </w:r>
      <w:r w:rsidRPr="00714E0B">
        <w:rPr>
          <w:rStyle w:val="libArabicChar"/>
          <w:rFonts w:hint="cs"/>
          <w:rtl/>
        </w:rPr>
        <w:t>الل</w:t>
      </w:r>
      <w:r w:rsidR="003B690D" w:rsidRPr="00935327">
        <w:rPr>
          <w:rStyle w:val="libArabicChar"/>
          <w:rFonts w:hint="cs"/>
          <w:rtl/>
        </w:rPr>
        <w:t>ه</w:t>
      </w:r>
      <w:r w:rsidRPr="00714E0B">
        <w:rPr>
          <w:rStyle w:val="libArabicChar"/>
          <w:rtl/>
        </w:rPr>
        <w:t xml:space="preserve"> </w:t>
      </w:r>
      <w:r w:rsidRPr="00714E0B">
        <w:rPr>
          <w:rStyle w:val="libArabicChar"/>
          <w:rFonts w:hint="cs"/>
          <w:rtl/>
        </w:rPr>
        <w:t>في</w:t>
      </w:r>
      <w:r w:rsidR="003B690D" w:rsidRPr="00935327">
        <w:rPr>
          <w:rStyle w:val="libArabicChar"/>
          <w:rFonts w:hint="cs"/>
          <w:rtl/>
        </w:rPr>
        <w:t>ه</w:t>
      </w:r>
    </w:p>
    <w:p w:rsidR="00476C9D" w:rsidRDefault="00476C9D" w:rsidP="00714E0B">
      <w:pPr>
        <w:pStyle w:val="libNormal"/>
        <w:rPr>
          <w:rtl/>
        </w:rPr>
      </w:pPr>
      <w:r>
        <w:rPr>
          <w:rtl/>
        </w:rPr>
        <w:t>3_ انجيل حكومتى اور عدالتى قوانين كى حامل تھي_</w:t>
      </w:r>
      <w:r w:rsidRPr="00714E0B">
        <w:rPr>
          <w:rStyle w:val="libArabicChar"/>
          <w:rtl/>
        </w:rPr>
        <w:t>و ليحكم ا</w:t>
      </w:r>
      <w:r w:rsidR="003B690D" w:rsidRPr="00935327">
        <w:rPr>
          <w:rStyle w:val="libArabicChar"/>
          <w:rFonts w:hint="cs"/>
          <w:rtl/>
        </w:rPr>
        <w:t>ه</w:t>
      </w:r>
      <w:r w:rsidRPr="00714E0B">
        <w:rPr>
          <w:rStyle w:val="libArabicChar"/>
          <w:rFonts w:hint="cs"/>
          <w:rtl/>
        </w:rPr>
        <w:t>ل</w:t>
      </w:r>
      <w:r w:rsidRPr="00714E0B">
        <w:rPr>
          <w:rStyle w:val="libArabicChar"/>
          <w:rtl/>
        </w:rPr>
        <w:t xml:space="preserve"> </w:t>
      </w:r>
      <w:r w:rsidRPr="00714E0B">
        <w:rPr>
          <w:rStyle w:val="libArabicChar"/>
          <w:rFonts w:hint="cs"/>
          <w:rtl/>
        </w:rPr>
        <w:t>الانجيل</w:t>
      </w:r>
      <w:r w:rsidRPr="00714E0B">
        <w:rPr>
          <w:rStyle w:val="libArabicChar"/>
          <w:rtl/>
        </w:rPr>
        <w:t xml:space="preserve"> </w:t>
      </w:r>
      <w:r w:rsidRPr="00714E0B">
        <w:rPr>
          <w:rStyle w:val="libArabicChar"/>
          <w:rFonts w:hint="cs"/>
          <w:rtl/>
        </w:rPr>
        <w:t>بما</w:t>
      </w:r>
      <w:r w:rsidRPr="00714E0B">
        <w:rPr>
          <w:rStyle w:val="libArabicChar"/>
          <w:rtl/>
        </w:rPr>
        <w:t xml:space="preserve"> </w:t>
      </w:r>
      <w:r w:rsidRPr="00714E0B">
        <w:rPr>
          <w:rStyle w:val="libArabicChar"/>
          <w:rFonts w:hint="cs"/>
          <w:rtl/>
        </w:rPr>
        <w:t>انزل</w:t>
      </w:r>
      <w:r w:rsidRPr="00714E0B">
        <w:rPr>
          <w:rStyle w:val="libArabicChar"/>
          <w:rtl/>
        </w:rPr>
        <w:t xml:space="preserve"> </w:t>
      </w:r>
      <w:r w:rsidRPr="00714E0B">
        <w:rPr>
          <w:rStyle w:val="libArabicChar"/>
          <w:rFonts w:hint="cs"/>
          <w:rtl/>
        </w:rPr>
        <w:t>الل</w:t>
      </w:r>
      <w:r w:rsidR="003B690D" w:rsidRPr="00935327">
        <w:rPr>
          <w:rStyle w:val="libArabicChar"/>
          <w:rFonts w:hint="cs"/>
          <w:rtl/>
        </w:rPr>
        <w:t>ه</w:t>
      </w:r>
      <w:r w:rsidRPr="00714E0B">
        <w:rPr>
          <w:rStyle w:val="libArabicChar"/>
          <w:rtl/>
        </w:rPr>
        <w:t xml:space="preserve"> </w:t>
      </w:r>
      <w:r w:rsidRPr="00714E0B">
        <w:rPr>
          <w:rStyle w:val="libArabicChar"/>
          <w:rFonts w:hint="cs"/>
          <w:rtl/>
        </w:rPr>
        <w:t>في</w:t>
      </w:r>
      <w:r w:rsidR="003B690D" w:rsidRPr="00935327">
        <w:rPr>
          <w:rStyle w:val="libArabicChar"/>
          <w:rFonts w:hint="cs"/>
          <w:rtl/>
        </w:rPr>
        <w:t>ه</w:t>
      </w:r>
    </w:p>
    <w:p w:rsidR="00476C9D" w:rsidRDefault="00476C9D" w:rsidP="00714E0B">
      <w:pPr>
        <w:pStyle w:val="libNormal"/>
        <w:rPr>
          <w:rtl/>
        </w:rPr>
      </w:pPr>
      <w:r>
        <w:rPr>
          <w:rtl/>
        </w:rPr>
        <w:t>4_ اگر عيسائي قاضيو</w:t>
      </w:r>
      <w:r w:rsidR="00C91DA5">
        <w:rPr>
          <w:rtl/>
        </w:rPr>
        <w:t xml:space="preserve">ں </w:t>
      </w:r>
      <w:r>
        <w:rPr>
          <w:rtl/>
        </w:rPr>
        <w:t>كى جانب سے صادر ہونے والے فيصلے انجيل كى اساس پر جارى كيے گئے ہو</w:t>
      </w:r>
      <w:r w:rsidR="00C91DA5">
        <w:rPr>
          <w:rtl/>
        </w:rPr>
        <w:t xml:space="preserve">ں </w:t>
      </w:r>
      <w:r>
        <w:rPr>
          <w:rtl/>
        </w:rPr>
        <w:t>تو نافذ اور معتبر ہو</w:t>
      </w:r>
      <w:r w:rsidR="00C91DA5">
        <w:rPr>
          <w:rtl/>
        </w:rPr>
        <w:t xml:space="preserve">ں </w:t>
      </w:r>
      <w:r>
        <w:rPr>
          <w:rtl/>
        </w:rPr>
        <w:t>گے_</w:t>
      </w:r>
      <w:r w:rsidRPr="00714E0B">
        <w:rPr>
          <w:rStyle w:val="libArabicChar"/>
          <w:rtl/>
        </w:rPr>
        <w:t>و ليحكم ا</w:t>
      </w:r>
      <w:r w:rsidR="003B690D" w:rsidRPr="00935327">
        <w:rPr>
          <w:rStyle w:val="libArabicChar"/>
          <w:rFonts w:hint="cs"/>
          <w:rtl/>
        </w:rPr>
        <w:t>ه</w:t>
      </w:r>
      <w:r w:rsidRPr="00714E0B">
        <w:rPr>
          <w:rStyle w:val="libArabicChar"/>
          <w:rFonts w:hint="cs"/>
          <w:rtl/>
        </w:rPr>
        <w:t>ل</w:t>
      </w:r>
      <w:r w:rsidRPr="00714E0B">
        <w:rPr>
          <w:rStyle w:val="libArabicChar"/>
          <w:rtl/>
        </w:rPr>
        <w:t xml:space="preserve"> </w:t>
      </w:r>
      <w:r w:rsidRPr="00714E0B">
        <w:rPr>
          <w:rStyle w:val="libArabicChar"/>
          <w:rFonts w:hint="cs"/>
          <w:rtl/>
        </w:rPr>
        <w:t>الانجيل</w:t>
      </w:r>
      <w:r w:rsidRPr="00714E0B">
        <w:rPr>
          <w:rStyle w:val="libArabicChar"/>
          <w:rtl/>
        </w:rPr>
        <w:t xml:space="preserve"> </w:t>
      </w:r>
      <w:r w:rsidRPr="00714E0B">
        <w:rPr>
          <w:rStyle w:val="libArabicChar"/>
          <w:rFonts w:hint="cs"/>
          <w:rtl/>
        </w:rPr>
        <w:t>بما</w:t>
      </w:r>
      <w:r w:rsidRPr="00714E0B">
        <w:rPr>
          <w:rStyle w:val="libArabicChar"/>
          <w:rtl/>
        </w:rPr>
        <w:t xml:space="preserve"> </w:t>
      </w:r>
      <w:r w:rsidRPr="00714E0B">
        <w:rPr>
          <w:rStyle w:val="libArabicChar"/>
          <w:rFonts w:hint="cs"/>
          <w:rtl/>
        </w:rPr>
        <w:t>انزل</w:t>
      </w:r>
      <w:r w:rsidRPr="00714E0B">
        <w:rPr>
          <w:rStyle w:val="libArabicChar"/>
          <w:rtl/>
        </w:rPr>
        <w:t xml:space="preserve"> </w:t>
      </w:r>
      <w:r w:rsidRPr="00714E0B">
        <w:rPr>
          <w:rStyle w:val="libArabicChar"/>
          <w:rFonts w:hint="cs"/>
          <w:rtl/>
        </w:rPr>
        <w:t>الل</w:t>
      </w:r>
      <w:r w:rsidR="003B690D" w:rsidRPr="00935327">
        <w:rPr>
          <w:rStyle w:val="libArabicChar"/>
          <w:rFonts w:hint="cs"/>
          <w:rtl/>
        </w:rPr>
        <w:t>ه</w:t>
      </w:r>
      <w:r w:rsidRPr="00714E0B">
        <w:rPr>
          <w:rStyle w:val="libArabicChar"/>
          <w:rtl/>
        </w:rPr>
        <w:t xml:space="preserve"> </w:t>
      </w:r>
      <w:r w:rsidRPr="00714E0B">
        <w:rPr>
          <w:rStyle w:val="libArabicChar"/>
          <w:rFonts w:hint="cs"/>
          <w:rtl/>
        </w:rPr>
        <w:t>في</w:t>
      </w:r>
      <w:r w:rsidR="003B690D" w:rsidRPr="00935327">
        <w:rPr>
          <w:rStyle w:val="libArabicChar"/>
          <w:rFonts w:hint="cs"/>
          <w:rtl/>
        </w:rPr>
        <w:t>ه</w:t>
      </w:r>
      <w:r w:rsidR="00714E0B">
        <w:rPr>
          <w:rFonts w:hint="cs"/>
          <w:rtl/>
        </w:rPr>
        <w:t xml:space="preserve">  </w:t>
      </w:r>
      <w:r>
        <w:rPr>
          <w:rtl/>
        </w:rPr>
        <w:t>چونكہ اہل انجيل قرآن كے امر و نہى كى پيروى نہي</w:t>
      </w:r>
      <w:r w:rsidR="00C91DA5">
        <w:rPr>
          <w:rtl/>
        </w:rPr>
        <w:t xml:space="preserve">ں </w:t>
      </w:r>
      <w:r>
        <w:rPr>
          <w:rtl/>
        </w:rPr>
        <w:t>كرتے لہذا يہ كہا جاسكتا</w:t>
      </w:r>
      <w:r w:rsidR="002A0155">
        <w:rPr>
          <w:rtl/>
        </w:rPr>
        <w:t xml:space="preserve"> ہے</w:t>
      </w:r>
      <w:r>
        <w:rPr>
          <w:rtl/>
        </w:rPr>
        <w:t xml:space="preserve"> كہ اس امر ''وليحكم'' سے مراد ان احكام كا نافذ كرنا</w:t>
      </w:r>
      <w:r w:rsidR="002A0155">
        <w:rPr>
          <w:rtl/>
        </w:rPr>
        <w:t xml:space="preserve"> ہے</w:t>
      </w:r>
      <w:r>
        <w:rPr>
          <w:rtl/>
        </w:rPr>
        <w:t xml:space="preserve"> جو عيسائي علماء انجيل كى اساس پر صادر كري</w:t>
      </w:r>
      <w:r w:rsidR="00C91DA5">
        <w:rPr>
          <w:rtl/>
        </w:rPr>
        <w:t xml:space="preserve">ں </w:t>
      </w:r>
      <w:r>
        <w:rPr>
          <w:rtl/>
        </w:rPr>
        <w:t>_</w:t>
      </w:r>
    </w:p>
    <w:p w:rsidR="00476C9D" w:rsidRDefault="00476C9D" w:rsidP="00714E0B">
      <w:pPr>
        <w:pStyle w:val="libNormal"/>
        <w:rPr>
          <w:rtl/>
        </w:rPr>
      </w:pPr>
      <w:r>
        <w:rPr>
          <w:rtl/>
        </w:rPr>
        <w:t>5_ عيسائي قاضيو</w:t>
      </w:r>
      <w:r w:rsidR="00C91DA5">
        <w:rPr>
          <w:rtl/>
        </w:rPr>
        <w:t xml:space="preserve">ں </w:t>
      </w:r>
      <w:r>
        <w:rPr>
          <w:rtl/>
        </w:rPr>
        <w:t>كے احكام صرف ان كے ہم عقيدہ لوگو</w:t>
      </w:r>
      <w:r w:rsidR="00C91DA5">
        <w:rPr>
          <w:rtl/>
        </w:rPr>
        <w:t xml:space="preserve">ں </w:t>
      </w:r>
      <w:r>
        <w:rPr>
          <w:rtl/>
        </w:rPr>
        <w:t>كيلئے قابل قبول ہي</w:t>
      </w:r>
      <w:r w:rsidR="00C91DA5">
        <w:rPr>
          <w:rtl/>
        </w:rPr>
        <w:t xml:space="preserve">ں </w:t>
      </w:r>
      <w:r>
        <w:rPr>
          <w:rtl/>
        </w:rPr>
        <w:t>_</w:t>
      </w:r>
      <w:r w:rsidRPr="00714E0B">
        <w:rPr>
          <w:rStyle w:val="libArabicChar"/>
          <w:rtl/>
        </w:rPr>
        <w:t>و ليحكم ا</w:t>
      </w:r>
      <w:r w:rsidR="003B690D" w:rsidRPr="00935327">
        <w:rPr>
          <w:rStyle w:val="libArabicChar"/>
          <w:rFonts w:hint="cs"/>
          <w:rtl/>
        </w:rPr>
        <w:t>ه</w:t>
      </w:r>
      <w:r w:rsidRPr="00714E0B">
        <w:rPr>
          <w:rStyle w:val="libArabicChar"/>
          <w:rFonts w:hint="cs"/>
          <w:rtl/>
        </w:rPr>
        <w:t>ل</w:t>
      </w:r>
      <w:r w:rsidRPr="00714E0B">
        <w:rPr>
          <w:rStyle w:val="libArabicChar"/>
          <w:rtl/>
        </w:rPr>
        <w:t xml:space="preserve"> </w:t>
      </w:r>
      <w:r w:rsidRPr="00714E0B">
        <w:rPr>
          <w:rStyle w:val="libArabicChar"/>
          <w:rFonts w:hint="cs"/>
          <w:rtl/>
        </w:rPr>
        <w:t>الانجيل</w:t>
      </w:r>
      <w:r w:rsidRPr="00714E0B">
        <w:rPr>
          <w:rStyle w:val="libArabicChar"/>
          <w:rtl/>
        </w:rPr>
        <w:t xml:space="preserve"> </w:t>
      </w:r>
      <w:r w:rsidRPr="00714E0B">
        <w:rPr>
          <w:rStyle w:val="libArabicChar"/>
          <w:rFonts w:hint="cs"/>
          <w:rtl/>
        </w:rPr>
        <w:t>بما</w:t>
      </w:r>
      <w:r w:rsidRPr="00714E0B">
        <w:rPr>
          <w:rStyle w:val="libArabicChar"/>
          <w:rtl/>
        </w:rPr>
        <w:t xml:space="preserve"> </w:t>
      </w:r>
      <w:r w:rsidRPr="00714E0B">
        <w:rPr>
          <w:rStyle w:val="libArabicChar"/>
          <w:rFonts w:hint="cs"/>
          <w:rtl/>
        </w:rPr>
        <w:t>انزل</w:t>
      </w:r>
      <w:r w:rsidRPr="00714E0B">
        <w:rPr>
          <w:rStyle w:val="libArabicChar"/>
          <w:rtl/>
        </w:rPr>
        <w:t xml:space="preserve"> </w:t>
      </w:r>
      <w:r w:rsidRPr="00714E0B">
        <w:rPr>
          <w:rStyle w:val="libArabicChar"/>
          <w:rFonts w:hint="cs"/>
          <w:rtl/>
        </w:rPr>
        <w:t>الل</w:t>
      </w:r>
      <w:r w:rsidR="003B690D" w:rsidRPr="00935327">
        <w:rPr>
          <w:rStyle w:val="libArabicChar"/>
          <w:rFonts w:hint="cs"/>
          <w:rtl/>
        </w:rPr>
        <w:t>ه</w:t>
      </w:r>
      <w:r w:rsidRPr="00714E0B">
        <w:rPr>
          <w:rStyle w:val="libArabicChar"/>
          <w:rtl/>
        </w:rPr>
        <w:t xml:space="preserve"> </w:t>
      </w:r>
      <w:r w:rsidRPr="00714E0B">
        <w:rPr>
          <w:rStyle w:val="libArabicChar"/>
          <w:rFonts w:hint="cs"/>
          <w:rtl/>
        </w:rPr>
        <w:t>في</w:t>
      </w:r>
      <w:r w:rsidR="003B690D" w:rsidRPr="00935327">
        <w:rPr>
          <w:rStyle w:val="libArabicChar"/>
          <w:rFonts w:hint="cs"/>
          <w:rtl/>
        </w:rPr>
        <w:t>ه</w:t>
      </w:r>
      <w:r w:rsidR="00714E0B" w:rsidRPr="00935327">
        <w:rPr>
          <w:rStyle w:val="libArabicChar"/>
          <w:rFonts w:hint="cs"/>
          <w:rtl/>
        </w:rPr>
        <w:t xml:space="preserve">  </w:t>
      </w:r>
      <w:r>
        <w:rPr>
          <w:rtl/>
        </w:rPr>
        <w:t>ممكن</w:t>
      </w:r>
      <w:r w:rsidR="002A0155">
        <w:rPr>
          <w:rtl/>
        </w:rPr>
        <w:t xml:space="preserve"> ہے</w:t>
      </w:r>
      <w:r>
        <w:rPr>
          <w:rtl/>
        </w:rPr>
        <w:t xml:space="preserve"> ''اہل الانجيل'' كا عنوان ان فيصلو</w:t>
      </w:r>
      <w:r w:rsidR="00C91DA5">
        <w:rPr>
          <w:rtl/>
        </w:rPr>
        <w:t xml:space="preserve">ں </w:t>
      </w:r>
      <w:r>
        <w:rPr>
          <w:rtl/>
        </w:rPr>
        <w:t>كے معتبر ہونے كى حدود بيان كررہا ہو جو انجيل كى اساس پر صادر كئے گئے ہي</w:t>
      </w:r>
      <w:r w:rsidR="00C91DA5">
        <w:rPr>
          <w:rtl/>
        </w:rPr>
        <w:t xml:space="preserve">ں </w:t>
      </w:r>
      <w:r>
        <w:rPr>
          <w:rtl/>
        </w:rPr>
        <w:t>_</w:t>
      </w:r>
    </w:p>
    <w:p w:rsidR="00476C9D" w:rsidRPr="00714E0B" w:rsidRDefault="00476C9D" w:rsidP="00714E0B">
      <w:pPr>
        <w:pStyle w:val="libNormal"/>
        <w:rPr>
          <w:rStyle w:val="libArabicChar"/>
          <w:rtl/>
        </w:rPr>
      </w:pPr>
      <w:r>
        <w:rPr>
          <w:rtl/>
        </w:rPr>
        <w:t>6_ جو لوگ خدا كے قوانين و احكام كو اپنے فيصلے اور قضاوت كى بنياد نہي</w:t>
      </w:r>
      <w:r w:rsidR="00C91DA5">
        <w:rPr>
          <w:rtl/>
        </w:rPr>
        <w:t xml:space="preserve">ں </w:t>
      </w:r>
      <w:r>
        <w:rPr>
          <w:rtl/>
        </w:rPr>
        <w:t>بناتے وہ فاسق ہي</w:t>
      </w:r>
      <w:r w:rsidR="00C91DA5">
        <w:rPr>
          <w:rtl/>
        </w:rPr>
        <w:t xml:space="preserve">ں </w:t>
      </w:r>
      <w:r>
        <w:rPr>
          <w:rtl/>
        </w:rPr>
        <w:t>_</w:t>
      </w:r>
      <w:r w:rsidRPr="00714E0B">
        <w:rPr>
          <w:rStyle w:val="libArabicChar"/>
          <w:rtl/>
        </w:rPr>
        <w:t>و من لم يحكم بما انزل الل</w:t>
      </w:r>
      <w:r w:rsidR="003B690D" w:rsidRPr="00935327">
        <w:rPr>
          <w:rStyle w:val="libArabicChar"/>
          <w:rFonts w:hint="cs"/>
          <w:rtl/>
        </w:rPr>
        <w:t>ه</w:t>
      </w:r>
      <w:r w:rsidRPr="00714E0B">
        <w:rPr>
          <w:rStyle w:val="libArabicChar"/>
          <w:rtl/>
        </w:rPr>
        <w:t xml:space="preserve"> </w:t>
      </w:r>
      <w:r w:rsidRPr="00714E0B">
        <w:rPr>
          <w:rStyle w:val="libArabicChar"/>
          <w:rFonts w:hint="cs"/>
          <w:rtl/>
        </w:rPr>
        <w:t>فاولئك</w:t>
      </w:r>
      <w:r w:rsidRPr="00714E0B">
        <w:rPr>
          <w:rStyle w:val="libArabicChar"/>
          <w:rtl/>
        </w:rPr>
        <w:t xml:space="preserve"> </w:t>
      </w:r>
      <w:r w:rsidR="00E77C37" w:rsidRPr="00935327">
        <w:rPr>
          <w:rStyle w:val="libArabicChar"/>
          <w:rFonts w:hint="cs"/>
          <w:rtl/>
        </w:rPr>
        <w:t>ه</w:t>
      </w:r>
      <w:r w:rsidRPr="00714E0B">
        <w:rPr>
          <w:rStyle w:val="libArabicChar"/>
          <w:rFonts w:hint="cs"/>
          <w:rtl/>
        </w:rPr>
        <w:t>م</w:t>
      </w:r>
      <w:r w:rsidRPr="00714E0B">
        <w:rPr>
          <w:rStyle w:val="libArabicChar"/>
          <w:rtl/>
        </w:rPr>
        <w:t xml:space="preserve"> </w:t>
      </w:r>
      <w:r w:rsidRPr="00714E0B">
        <w:rPr>
          <w:rStyle w:val="libArabicChar"/>
          <w:rFonts w:hint="cs"/>
          <w:rtl/>
        </w:rPr>
        <w:t>الفاسقون</w:t>
      </w:r>
    </w:p>
    <w:p w:rsidR="00476C9D" w:rsidRDefault="00476C9D" w:rsidP="00714E0B">
      <w:pPr>
        <w:pStyle w:val="libNormal"/>
        <w:rPr>
          <w:rtl/>
        </w:rPr>
      </w:pPr>
      <w:r>
        <w:rPr>
          <w:rtl/>
        </w:rPr>
        <w:t>7_ خدا كى تعليمات كے علاوہ كسى اور اساس پر قانون سازى كا نتيجہ فسق ،تباہى وہلاكت</w:t>
      </w:r>
      <w:r w:rsidR="002A0155">
        <w:rPr>
          <w:rtl/>
        </w:rPr>
        <w:t xml:space="preserve"> ہے</w:t>
      </w:r>
      <w:r>
        <w:rPr>
          <w:rtl/>
        </w:rPr>
        <w:t>_</w:t>
      </w:r>
      <w:r w:rsidRPr="00714E0B">
        <w:rPr>
          <w:rStyle w:val="libArabicChar"/>
          <w:rtl/>
        </w:rPr>
        <w:t>و من لم يحكم بما انزل الل</w:t>
      </w:r>
      <w:r w:rsidR="003B690D" w:rsidRPr="00935327">
        <w:rPr>
          <w:rStyle w:val="libArabicChar"/>
          <w:rFonts w:hint="cs"/>
          <w:rtl/>
        </w:rPr>
        <w:t>ه</w:t>
      </w:r>
      <w:r w:rsidRPr="00714E0B">
        <w:rPr>
          <w:rStyle w:val="libArabicChar"/>
          <w:rtl/>
        </w:rPr>
        <w:t xml:space="preserve"> </w:t>
      </w:r>
      <w:r w:rsidRPr="00714E0B">
        <w:rPr>
          <w:rStyle w:val="libArabicChar"/>
          <w:rFonts w:hint="cs"/>
          <w:rtl/>
        </w:rPr>
        <w:t>فاولئك</w:t>
      </w:r>
      <w:r w:rsidRPr="00714E0B">
        <w:rPr>
          <w:rStyle w:val="libArabicChar"/>
          <w:rtl/>
        </w:rPr>
        <w:t xml:space="preserve"> </w:t>
      </w:r>
      <w:r w:rsidR="00E77C37" w:rsidRPr="00935327">
        <w:rPr>
          <w:rStyle w:val="libArabicChar"/>
          <w:rFonts w:hint="cs"/>
          <w:rtl/>
        </w:rPr>
        <w:t>ه</w:t>
      </w:r>
      <w:r w:rsidRPr="00714E0B">
        <w:rPr>
          <w:rStyle w:val="libArabicChar"/>
          <w:rFonts w:hint="cs"/>
          <w:rtl/>
        </w:rPr>
        <w:t>م</w:t>
      </w:r>
      <w:r w:rsidRPr="00714E0B">
        <w:rPr>
          <w:rStyle w:val="libArabicChar"/>
          <w:rtl/>
        </w:rPr>
        <w:t xml:space="preserve"> </w:t>
      </w:r>
      <w:r w:rsidRPr="00714E0B">
        <w:rPr>
          <w:rStyle w:val="libArabicChar"/>
          <w:rFonts w:hint="cs"/>
          <w:rtl/>
        </w:rPr>
        <w:t>الفاسقون</w:t>
      </w:r>
      <w:r w:rsidR="00714E0B" w:rsidRPr="00714E0B">
        <w:rPr>
          <w:rStyle w:val="libArabicChar"/>
          <w:rFonts w:hint="cs"/>
          <w:rtl/>
        </w:rPr>
        <w:t xml:space="preserve">  </w:t>
      </w:r>
      <w:r>
        <w:rPr>
          <w:rtl/>
        </w:rPr>
        <w:t xml:space="preserve">جملہ'' </w:t>
      </w:r>
      <w:r w:rsidRPr="00714E0B">
        <w:rPr>
          <w:rStyle w:val="libArabicChar"/>
          <w:rtl/>
        </w:rPr>
        <w:t>من لم يحكم</w:t>
      </w:r>
      <w:r>
        <w:rPr>
          <w:rtl/>
        </w:rPr>
        <w:t xml:space="preserve"> ...'' مسئلہ قضاوت كے علاوہ ہر قسم كے دستور و قوانين كو بھى شامل ہوسكتا</w:t>
      </w:r>
      <w:r w:rsidR="002A0155">
        <w:rPr>
          <w:rtl/>
        </w:rPr>
        <w:t xml:space="preserve"> ہے</w:t>
      </w:r>
      <w:r>
        <w:rPr>
          <w:rtl/>
        </w:rPr>
        <w:t>_</w:t>
      </w:r>
    </w:p>
    <w:p w:rsidR="00476C9D" w:rsidRDefault="00D84C0C" w:rsidP="00A96B57">
      <w:pPr>
        <w:pStyle w:val="libNormal"/>
        <w:rPr>
          <w:rtl/>
        </w:rPr>
      </w:pPr>
      <w:r w:rsidRPr="00D84C0C">
        <w:rPr>
          <w:rtl/>
        </w:rPr>
        <w:br w:type="page"/>
      </w:r>
      <w:r w:rsidRPr="00D84C0C">
        <w:rPr>
          <w:rtl/>
        </w:rPr>
        <w:lastRenderedPageBreak/>
        <w:cr/>
      </w:r>
      <w:r w:rsidR="00476C9D">
        <w:rPr>
          <w:rtl/>
        </w:rPr>
        <w:t>8_ حكومتى قوانين اور فيصلے صرف اس صورت مي</w:t>
      </w:r>
      <w:r w:rsidR="00C91DA5">
        <w:rPr>
          <w:rtl/>
        </w:rPr>
        <w:t xml:space="preserve">ں </w:t>
      </w:r>
      <w:r w:rsidR="00476C9D">
        <w:rPr>
          <w:rtl/>
        </w:rPr>
        <w:t>نافذ العمل ہي</w:t>
      </w:r>
      <w:r w:rsidR="00C91DA5">
        <w:rPr>
          <w:rtl/>
        </w:rPr>
        <w:t xml:space="preserve">ں </w:t>
      </w:r>
      <w:r w:rsidR="00476C9D">
        <w:rPr>
          <w:rtl/>
        </w:rPr>
        <w:t>جب احكام الہى كى اساس پر صادر ہوئے ہو</w:t>
      </w:r>
      <w:r w:rsidR="00C91DA5">
        <w:rPr>
          <w:rtl/>
        </w:rPr>
        <w:t xml:space="preserve">ں </w:t>
      </w:r>
      <w:r w:rsidR="00476C9D">
        <w:rPr>
          <w:rtl/>
        </w:rPr>
        <w:t>_</w:t>
      </w:r>
    </w:p>
    <w:p w:rsidR="00476C9D" w:rsidRDefault="00476C9D" w:rsidP="00714E0B">
      <w:pPr>
        <w:pStyle w:val="libArabic"/>
        <w:rPr>
          <w:rtl/>
        </w:rPr>
      </w:pPr>
      <w:r>
        <w:rPr>
          <w:rtl/>
        </w:rPr>
        <w:t>ومن لم يحكم بما انزل الل</w:t>
      </w:r>
      <w:r w:rsidR="003B690D" w:rsidRPr="00935327">
        <w:rPr>
          <w:rFonts w:hint="cs"/>
          <w:rtl/>
        </w:rPr>
        <w:t>ه</w:t>
      </w:r>
      <w:r>
        <w:rPr>
          <w:rtl/>
        </w:rPr>
        <w:t xml:space="preserve"> </w:t>
      </w:r>
      <w:r>
        <w:rPr>
          <w:rFonts w:hint="cs"/>
          <w:rtl/>
        </w:rPr>
        <w:t>فاولئك</w:t>
      </w:r>
      <w:r>
        <w:rPr>
          <w:rtl/>
        </w:rPr>
        <w:t xml:space="preserve"> </w:t>
      </w:r>
      <w:r w:rsidR="00E77C37" w:rsidRPr="00935327">
        <w:rPr>
          <w:rFonts w:hint="cs"/>
          <w:rtl/>
        </w:rPr>
        <w:t>ه</w:t>
      </w:r>
      <w:r>
        <w:rPr>
          <w:rFonts w:hint="cs"/>
          <w:rtl/>
        </w:rPr>
        <w:t>م</w:t>
      </w:r>
      <w:r>
        <w:rPr>
          <w:rtl/>
        </w:rPr>
        <w:t xml:space="preserve"> </w:t>
      </w:r>
      <w:r>
        <w:rPr>
          <w:rFonts w:hint="cs"/>
          <w:rtl/>
        </w:rPr>
        <w:t>الفاسقون</w:t>
      </w:r>
    </w:p>
    <w:p w:rsidR="00476C9D" w:rsidRPr="00714E0B" w:rsidRDefault="00476C9D" w:rsidP="00714E0B">
      <w:pPr>
        <w:pStyle w:val="libNormal"/>
        <w:rPr>
          <w:rStyle w:val="libArabicChar"/>
          <w:rtl/>
        </w:rPr>
      </w:pPr>
      <w:r>
        <w:rPr>
          <w:rtl/>
        </w:rPr>
        <w:t>9_ احكام الہى كى اساس پر صادر شدہ احكام اور فيصلو</w:t>
      </w:r>
      <w:r w:rsidR="00C91DA5">
        <w:rPr>
          <w:rtl/>
        </w:rPr>
        <w:t xml:space="preserve">ں </w:t>
      </w:r>
      <w:r>
        <w:rPr>
          <w:rtl/>
        </w:rPr>
        <w:t>كو قبول كرنا لازمى</w:t>
      </w:r>
      <w:r w:rsidR="002A0155">
        <w:rPr>
          <w:rtl/>
        </w:rPr>
        <w:t xml:space="preserve"> ہے</w:t>
      </w:r>
      <w:r>
        <w:rPr>
          <w:rtl/>
        </w:rPr>
        <w:t>_</w:t>
      </w:r>
      <w:r w:rsidRPr="00714E0B">
        <w:rPr>
          <w:rStyle w:val="libArabicChar"/>
          <w:rtl/>
        </w:rPr>
        <w:t>ومن لم يحكم بما انزل الل</w:t>
      </w:r>
      <w:r w:rsidR="003B690D" w:rsidRPr="00935327">
        <w:rPr>
          <w:rStyle w:val="libArabicChar"/>
          <w:rFonts w:hint="cs"/>
          <w:rtl/>
        </w:rPr>
        <w:t>ه</w:t>
      </w:r>
      <w:r w:rsidRPr="00714E0B">
        <w:rPr>
          <w:rStyle w:val="libArabicChar"/>
          <w:rtl/>
        </w:rPr>
        <w:t xml:space="preserve"> </w:t>
      </w:r>
      <w:r w:rsidRPr="00714E0B">
        <w:rPr>
          <w:rStyle w:val="libArabicChar"/>
          <w:rFonts w:hint="cs"/>
          <w:rtl/>
        </w:rPr>
        <w:t>فاولئك</w:t>
      </w:r>
      <w:r w:rsidRPr="00714E0B">
        <w:rPr>
          <w:rStyle w:val="libArabicChar"/>
          <w:rtl/>
        </w:rPr>
        <w:t xml:space="preserve"> </w:t>
      </w:r>
      <w:r w:rsidR="00E77C37" w:rsidRPr="00935327">
        <w:rPr>
          <w:rStyle w:val="libArabicChar"/>
          <w:rFonts w:hint="cs"/>
          <w:rtl/>
        </w:rPr>
        <w:t>ه</w:t>
      </w:r>
      <w:r w:rsidRPr="00714E0B">
        <w:rPr>
          <w:rStyle w:val="libArabicChar"/>
          <w:rFonts w:hint="cs"/>
          <w:rtl/>
        </w:rPr>
        <w:t>م</w:t>
      </w:r>
      <w:r w:rsidRPr="00714E0B">
        <w:rPr>
          <w:rStyle w:val="libArabicChar"/>
          <w:rtl/>
        </w:rPr>
        <w:t xml:space="preserve"> </w:t>
      </w:r>
      <w:r w:rsidRPr="00714E0B">
        <w:rPr>
          <w:rStyle w:val="libArabicChar"/>
          <w:rFonts w:hint="cs"/>
          <w:rtl/>
        </w:rPr>
        <w:t>الفاسقون</w:t>
      </w:r>
    </w:p>
    <w:p w:rsidR="00476C9D" w:rsidRDefault="00476C9D" w:rsidP="00714E0B">
      <w:pPr>
        <w:pStyle w:val="libNormal"/>
        <w:rPr>
          <w:rtl/>
        </w:rPr>
      </w:pPr>
      <w:r>
        <w:rPr>
          <w:rtl/>
        </w:rPr>
        <w:t>10_ خدا كے احكام و قوانين كى اساس پر فيصلہ كرنے سے پہلو تہى فسق</w:t>
      </w:r>
      <w:r w:rsidR="002A0155">
        <w:rPr>
          <w:rtl/>
        </w:rPr>
        <w:t xml:space="preserve"> ہے</w:t>
      </w:r>
      <w:r>
        <w:rPr>
          <w:rtl/>
        </w:rPr>
        <w:t>_</w:t>
      </w:r>
      <w:r w:rsidRPr="00714E0B">
        <w:rPr>
          <w:rStyle w:val="libArabicChar"/>
          <w:rtl/>
        </w:rPr>
        <w:t>و من لم يحكم بما انزل الل</w:t>
      </w:r>
      <w:r w:rsidR="003B690D" w:rsidRPr="00935327">
        <w:rPr>
          <w:rStyle w:val="libArabicChar"/>
          <w:rFonts w:hint="cs"/>
          <w:rtl/>
        </w:rPr>
        <w:t>ه</w:t>
      </w:r>
      <w:r w:rsidRPr="00714E0B">
        <w:rPr>
          <w:rStyle w:val="libArabicChar"/>
          <w:rtl/>
        </w:rPr>
        <w:t xml:space="preserve"> </w:t>
      </w:r>
      <w:r w:rsidRPr="00714E0B">
        <w:rPr>
          <w:rStyle w:val="libArabicChar"/>
          <w:rFonts w:hint="cs"/>
          <w:rtl/>
        </w:rPr>
        <w:t>فاولئك</w:t>
      </w:r>
      <w:r w:rsidRPr="00714E0B">
        <w:rPr>
          <w:rStyle w:val="libArabicChar"/>
          <w:rtl/>
        </w:rPr>
        <w:t xml:space="preserve"> </w:t>
      </w:r>
      <w:r w:rsidR="00E77C37" w:rsidRPr="00935327">
        <w:rPr>
          <w:rStyle w:val="libArabicChar"/>
          <w:rFonts w:hint="cs"/>
          <w:rtl/>
        </w:rPr>
        <w:t>ه</w:t>
      </w:r>
      <w:r w:rsidRPr="00714E0B">
        <w:rPr>
          <w:rStyle w:val="libArabicChar"/>
          <w:rFonts w:hint="cs"/>
          <w:rtl/>
        </w:rPr>
        <w:t>م</w:t>
      </w:r>
      <w:r w:rsidRPr="00714E0B">
        <w:rPr>
          <w:rStyle w:val="libArabicChar"/>
          <w:rtl/>
        </w:rPr>
        <w:t xml:space="preserve"> </w:t>
      </w:r>
      <w:r w:rsidRPr="00714E0B">
        <w:rPr>
          <w:rStyle w:val="libArabicChar"/>
          <w:rFonts w:hint="cs"/>
          <w:rtl/>
        </w:rPr>
        <w:t>الفاسقون</w:t>
      </w:r>
      <w:r w:rsidR="00714E0B">
        <w:rPr>
          <w:rFonts w:hint="cs"/>
          <w:rtl/>
        </w:rPr>
        <w:t xml:space="preserve">  </w:t>
      </w:r>
      <w:r>
        <w:rPr>
          <w:rtl/>
        </w:rPr>
        <w:t>جملہ'' و من لم يحكم ... ''كے دو مصداق ہي</w:t>
      </w:r>
      <w:r w:rsidR="00C91DA5">
        <w:rPr>
          <w:rtl/>
        </w:rPr>
        <w:t xml:space="preserve">ں </w:t>
      </w:r>
      <w:r>
        <w:rPr>
          <w:rtl/>
        </w:rPr>
        <w:t>: ايك غير الہى احكام كى اساس پر فيصلہ كرنا اور دوسرا الہى قوانين كى اساس پر فيصلہ اور قضاوت سے پہلو تہى كرنا_ مذكورہ بالا مطلب دوسرے مصداق كى طرف ناظر</w:t>
      </w:r>
      <w:r w:rsidR="002A0155">
        <w:rPr>
          <w:rtl/>
        </w:rPr>
        <w:t xml:space="preserve"> ہے</w:t>
      </w:r>
      <w:r>
        <w:rPr>
          <w:rtl/>
        </w:rPr>
        <w:t>_</w:t>
      </w:r>
    </w:p>
    <w:p w:rsidR="00476C9D" w:rsidRPr="00714E0B" w:rsidRDefault="00476C9D" w:rsidP="00714E0B">
      <w:pPr>
        <w:pStyle w:val="libNormal"/>
        <w:rPr>
          <w:rStyle w:val="libArabicChar"/>
          <w:rtl/>
        </w:rPr>
      </w:pPr>
      <w:r>
        <w:rPr>
          <w:rtl/>
        </w:rPr>
        <w:t>11_ الہى تعليمات كى اساس پر قانون سازى سے اجتناب كرنا فسق</w:t>
      </w:r>
      <w:r w:rsidR="002A0155">
        <w:rPr>
          <w:rtl/>
        </w:rPr>
        <w:t xml:space="preserve"> ہے</w:t>
      </w:r>
      <w:r>
        <w:rPr>
          <w:rtl/>
        </w:rPr>
        <w:t>_</w:t>
      </w:r>
      <w:r w:rsidRPr="00714E0B">
        <w:rPr>
          <w:rStyle w:val="libArabicChar"/>
          <w:rtl/>
        </w:rPr>
        <w:t>ومن لم يحكم بما انزل الل</w:t>
      </w:r>
      <w:r w:rsidR="003B690D" w:rsidRPr="00935327">
        <w:rPr>
          <w:rStyle w:val="libArabicChar"/>
          <w:rFonts w:hint="cs"/>
          <w:rtl/>
        </w:rPr>
        <w:t>ه</w:t>
      </w:r>
      <w:r w:rsidRPr="00714E0B">
        <w:rPr>
          <w:rStyle w:val="libArabicChar"/>
          <w:rtl/>
        </w:rPr>
        <w:t xml:space="preserve"> </w:t>
      </w:r>
      <w:r w:rsidRPr="00714E0B">
        <w:rPr>
          <w:rStyle w:val="libArabicChar"/>
          <w:rFonts w:hint="cs"/>
          <w:rtl/>
        </w:rPr>
        <w:t>فاولئك</w:t>
      </w:r>
      <w:r w:rsidRPr="00714E0B">
        <w:rPr>
          <w:rStyle w:val="libArabicChar"/>
          <w:rtl/>
        </w:rPr>
        <w:t xml:space="preserve"> </w:t>
      </w:r>
      <w:r w:rsidR="00E77C37" w:rsidRPr="00935327">
        <w:rPr>
          <w:rStyle w:val="libArabicChar"/>
          <w:rFonts w:hint="cs"/>
          <w:rtl/>
        </w:rPr>
        <w:t>ه</w:t>
      </w:r>
      <w:r w:rsidRPr="00714E0B">
        <w:rPr>
          <w:rStyle w:val="libArabicChar"/>
          <w:rFonts w:hint="cs"/>
          <w:rtl/>
        </w:rPr>
        <w:t>م</w:t>
      </w:r>
      <w:r w:rsidRPr="00714E0B">
        <w:rPr>
          <w:rStyle w:val="libArabicChar"/>
          <w:rtl/>
        </w:rPr>
        <w:t xml:space="preserve"> </w:t>
      </w:r>
      <w:r w:rsidRPr="00714E0B">
        <w:rPr>
          <w:rStyle w:val="libArabicChar"/>
          <w:rFonts w:hint="cs"/>
          <w:rtl/>
        </w:rPr>
        <w:t>الفاسقون</w:t>
      </w:r>
    </w:p>
    <w:p w:rsidR="00476C9D" w:rsidRDefault="00476C9D" w:rsidP="00714E0B">
      <w:pPr>
        <w:pStyle w:val="libNormal"/>
        <w:rPr>
          <w:rtl/>
        </w:rPr>
      </w:pPr>
      <w:r>
        <w:rPr>
          <w:rtl/>
        </w:rPr>
        <w:t>12_ احكام الہى كى اساس پر قضاوت سے كنارہ كشى ان احكام كے فلسفہ نزول كو لغو و بيہودہ قرار دينے كے مترادف</w:t>
      </w:r>
      <w:r w:rsidR="002A0155">
        <w:rPr>
          <w:rtl/>
        </w:rPr>
        <w:t xml:space="preserve"> ہے</w:t>
      </w:r>
      <w:r>
        <w:rPr>
          <w:rtl/>
        </w:rPr>
        <w:t>_</w:t>
      </w:r>
      <w:r w:rsidRPr="00714E0B">
        <w:rPr>
          <w:rStyle w:val="libArabicChar"/>
          <w:rtl/>
        </w:rPr>
        <w:t>و من لم يحكم بما انزل الل</w:t>
      </w:r>
      <w:r w:rsidR="003B690D" w:rsidRPr="00935327">
        <w:rPr>
          <w:rStyle w:val="libArabicChar"/>
          <w:rFonts w:hint="cs"/>
          <w:rtl/>
        </w:rPr>
        <w:t>ه</w:t>
      </w:r>
      <w:r w:rsidRPr="00714E0B">
        <w:rPr>
          <w:rStyle w:val="libArabicChar"/>
          <w:rtl/>
        </w:rPr>
        <w:t xml:space="preserve"> </w:t>
      </w:r>
      <w:r w:rsidRPr="00714E0B">
        <w:rPr>
          <w:rStyle w:val="libArabicChar"/>
          <w:rFonts w:hint="cs"/>
          <w:rtl/>
        </w:rPr>
        <w:t>فاولئك</w:t>
      </w:r>
      <w:r w:rsidRPr="00714E0B">
        <w:rPr>
          <w:rStyle w:val="libArabicChar"/>
          <w:rtl/>
        </w:rPr>
        <w:t xml:space="preserve"> </w:t>
      </w:r>
      <w:r w:rsidR="00E77C37" w:rsidRPr="00935327">
        <w:rPr>
          <w:rStyle w:val="libArabicChar"/>
          <w:rFonts w:hint="cs"/>
          <w:rtl/>
        </w:rPr>
        <w:t>ه</w:t>
      </w:r>
      <w:r w:rsidRPr="00714E0B">
        <w:rPr>
          <w:rStyle w:val="libArabicChar"/>
          <w:rFonts w:hint="cs"/>
          <w:rtl/>
        </w:rPr>
        <w:t>م</w:t>
      </w:r>
      <w:r w:rsidRPr="00714E0B">
        <w:rPr>
          <w:rStyle w:val="libArabicChar"/>
          <w:rtl/>
        </w:rPr>
        <w:t xml:space="preserve"> </w:t>
      </w:r>
      <w:r w:rsidRPr="00714E0B">
        <w:rPr>
          <w:rStyle w:val="libArabicChar"/>
          <w:rFonts w:hint="cs"/>
          <w:rtl/>
        </w:rPr>
        <w:t>الفاسقون</w:t>
      </w:r>
    </w:p>
    <w:p w:rsidR="00476C9D" w:rsidRPr="00714E0B" w:rsidRDefault="00476C9D" w:rsidP="00714E0B">
      <w:pPr>
        <w:pStyle w:val="libNormal"/>
        <w:rPr>
          <w:rStyle w:val="libArabicChar"/>
          <w:rtl/>
        </w:rPr>
      </w:pPr>
      <w:r>
        <w:rPr>
          <w:rtl/>
        </w:rPr>
        <w:t>13_انجيل كے احكام كى پيروى نہ كرنے كى صورت مي</w:t>
      </w:r>
      <w:r w:rsidR="00C91DA5">
        <w:rPr>
          <w:rtl/>
        </w:rPr>
        <w:t xml:space="preserve">ں </w:t>
      </w:r>
      <w:r>
        <w:rPr>
          <w:rtl/>
        </w:rPr>
        <w:t>عيسائي فاسق ہونگے_</w:t>
      </w:r>
      <w:r w:rsidRPr="00714E0B">
        <w:rPr>
          <w:rStyle w:val="libArabicChar"/>
          <w:rtl/>
        </w:rPr>
        <w:t>و ليحكم ا</w:t>
      </w:r>
      <w:r w:rsidR="003B690D" w:rsidRPr="00935327">
        <w:rPr>
          <w:rStyle w:val="libArabicChar"/>
          <w:rFonts w:hint="cs"/>
          <w:rtl/>
        </w:rPr>
        <w:t>ه</w:t>
      </w:r>
      <w:r w:rsidRPr="00714E0B">
        <w:rPr>
          <w:rStyle w:val="libArabicChar"/>
          <w:rFonts w:hint="cs"/>
          <w:rtl/>
        </w:rPr>
        <w:t>ل</w:t>
      </w:r>
      <w:r w:rsidRPr="00714E0B">
        <w:rPr>
          <w:rStyle w:val="libArabicChar"/>
          <w:rtl/>
        </w:rPr>
        <w:t xml:space="preserve"> </w:t>
      </w:r>
      <w:r w:rsidRPr="00714E0B">
        <w:rPr>
          <w:rStyle w:val="libArabicChar"/>
          <w:rFonts w:hint="cs"/>
          <w:rtl/>
        </w:rPr>
        <w:t>الانجيل</w:t>
      </w:r>
      <w:r w:rsidRPr="00714E0B">
        <w:rPr>
          <w:rStyle w:val="libArabicChar"/>
          <w:rtl/>
        </w:rPr>
        <w:t xml:space="preserve"> </w:t>
      </w:r>
      <w:r w:rsidRPr="00714E0B">
        <w:rPr>
          <w:rStyle w:val="libArabicChar"/>
          <w:rFonts w:hint="cs"/>
          <w:rtl/>
        </w:rPr>
        <w:t>بما</w:t>
      </w:r>
      <w:r w:rsidRPr="00714E0B">
        <w:rPr>
          <w:rStyle w:val="libArabicChar"/>
          <w:rtl/>
        </w:rPr>
        <w:t xml:space="preserve"> </w:t>
      </w:r>
      <w:r w:rsidRPr="00714E0B">
        <w:rPr>
          <w:rStyle w:val="libArabicChar"/>
          <w:rFonts w:hint="cs"/>
          <w:rtl/>
        </w:rPr>
        <w:t>انزل</w:t>
      </w:r>
      <w:r w:rsidRPr="00714E0B">
        <w:rPr>
          <w:rStyle w:val="libArabicChar"/>
          <w:rtl/>
        </w:rPr>
        <w:t xml:space="preserve"> </w:t>
      </w:r>
      <w:r w:rsidRPr="00714E0B">
        <w:rPr>
          <w:rStyle w:val="libArabicChar"/>
          <w:rFonts w:hint="cs"/>
          <w:rtl/>
        </w:rPr>
        <w:t>الل</w:t>
      </w:r>
      <w:r w:rsidR="003B690D" w:rsidRPr="00935327">
        <w:rPr>
          <w:rStyle w:val="libArabicChar"/>
          <w:rFonts w:hint="cs"/>
          <w:rtl/>
        </w:rPr>
        <w:t>ه</w:t>
      </w:r>
      <w:r w:rsidRPr="00714E0B">
        <w:rPr>
          <w:rStyle w:val="libArabicChar"/>
          <w:rtl/>
        </w:rPr>
        <w:t xml:space="preserve"> </w:t>
      </w:r>
      <w:r w:rsidRPr="00714E0B">
        <w:rPr>
          <w:rStyle w:val="libArabicChar"/>
          <w:rFonts w:hint="cs"/>
          <w:rtl/>
        </w:rPr>
        <w:t>في</w:t>
      </w:r>
      <w:r w:rsidR="003B690D" w:rsidRPr="00935327">
        <w:rPr>
          <w:rStyle w:val="libArabicChar"/>
          <w:rFonts w:hint="cs"/>
          <w:rtl/>
        </w:rPr>
        <w:t>ه</w:t>
      </w:r>
      <w:r w:rsidRPr="00714E0B">
        <w:rPr>
          <w:rStyle w:val="libArabicChar"/>
          <w:rtl/>
        </w:rPr>
        <w:t xml:space="preserve"> </w:t>
      </w:r>
      <w:r w:rsidRPr="00714E0B">
        <w:rPr>
          <w:rStyle w:val="libArabicChar"/>
          <w:rFonts w:hint="cs"/>
          <w:rtl/>
        </w:rPr>
        <w:t>و</w:t>
      </w:r>
      <w:r w:rsidRPr="00714E0B">
        <w:rPr>
          <w:rStyle w:val="libArabicChar"/>
          <w:rtl/>
        </w:rPr>
        <w:t xml:space="preserve"> </w:t>
      </w:r>
      <w:r w:rsidRPr="00714E0B">
        <w:rPr>
          <w:rStyle w:val="libArabicChar"/>
          <w:rFonts w:hint="cs"/>
          <w:rtl/>
        </w:rPr>
        <w:t>من</w:t>
      </w:r>
      <w:r w:rsidRPr="00714E0B">
        <w:rPr>
          <w:rStyle w:val="libArabicChar"/>
          <w:rtl/>
        </w:rPr>
        <w:t xml:space="preserve"> </w:t>
      </w:r>
      <w:r w:rsidRPr="00714E0B">
        <w:rPr>
          <w:rStyle w:val="libArabicChar"/>
          <w:rFonts w:hint="cs"/>
          <w:rtl/>
        </w:rPr>
        <w:t>لم</w:t>
      </w:r>
      <w:r w:rsidRPr="00714E0B">
        <w:rPr>
          <w:rStyle w:val="libArabicChar"/>
          <w:rtl/>
        </w:rPr>
        <w:t xml:space="preserve"> يحكم ... </w:t>
      </w:r>
      <w:r w:rsidR="00E77C37" w:rsidRPr="00935327">
        <w:rPr>
          <w:rStyle w:val="libArabicChar"/>
          <w:rFonts w:hint="cs"/>
          <w:rtl/>
        </w:rPr>
        <w:t>ه</w:t>
      </w:r>
      <w:r w:rsidRPr="00714E0B">
        <w:rPr>
          <w:rStyle w:val="libArabicChar"/>
          <w:rFonts w:hint="cs"/>
          <w:rtl/>
        </w:rPr>
        <w:t>م</w:t>
      </w:r>
      <w:r w:rsidRPr="00714E0B">
        <w:rPr>
          <w:rStyle w:val="libArabicChar"/>
          <w:rtl/>
        </w:rPr>
        <w:t xml:space="preserve"> </w:t>
      </w:r>
      <w:r w:rsidRPr="00714E0B">
        <w:rPr>
          <w:rStyle w:val="libArabicChar"/>
          <w:rFonts w:hint="cs"/>
          <w:rtl/>
        </w:rPr>
        <w:t>الف</w:t>
      </w:r>
      <w:r w:rsidRPr="00714E0B">
        <w:rPr>
          <w:rStyle w:val="libArabicChar"/>
          <w:rtl/>
        </w:rPr>
        <w:t>اسقون</w:t>
      </w:r>
    </w:p>
    <w:p w:rsidR="00476C9D" w:rsidRDefault="00476C9D" w:rsidP="00714E0B">
      <w:pPr>
        <w:pStyle w:val="libNormal"/>
        <w:rPr>
          <w:rtl/>
        </w:rPr>
      </w:pPr>
      <w:r>
        <w:rPr>
          <w:rtl/>
        </w:rPr>
        <w:t>آسمانى كتب:آسمانى كتب كا كردار 1</w:t>
      </w:r>
    </w:p>
    <w:p w:rsidR="00476C9D" w:rsidRDefault="00476C9D" w:rsidP="00714E0B">
      <w:pPr>
        <w:pStyle w:val="libNormal"/>
        <w:rPr>
          <w:rtl/>
        </w:rPr>
      </w:pPr>
      <w:r>
        <w:rPr>
          <w:rtl/>
        </w:rPr>
        <w:t>احكام:احكام كا فلسفہ 12;احكام كا معيار 9;حكومتى احكام 8</w:t>
      </w:r>
    </w:p>
    <w:p w:rsidR="00476C9D" w:rsidRDefault="00476C9D" w:rsidP="00714E0B">
      <w:pPr>
        <w:pStyle w:val="libNormal"/>
        <w:rPr>
          <w:rtl/>
        </w:rPr>
      </w:pPr>
      <w:r>
        <w:rPr>
          <w:rtl/>
        </w:rPr>
        <w:t>اللہ تعالى:اللہ تعالى كى عطا كردہ اشياء 2</w:t>
      </w:r>
    </w:p>
    <w:p w:rsidR="00476C9D" w:rsidRDefault="00476C9D" w:rsidP="00714E0B">
      <w:pPr>
        <w:pStyle w:val="libNormal"/>
        <w:rPr>
          <w:rtl/>
        </w:rPr>
      </w:pPr>
      <w:r>
        <w:rPr>
          <w:rtl/>
        </w:rPr>
        <w:t>انجيل:انجيل كا كردار 1، 4;انجيل كى تعليمات 3; انجيل كى تعليمات كا نزول 2;انجيل كى نافرمانى 13;انجيل مي</w:t>
      </w:r>
      <w:r w:rsidR="00C91DA5">
        <w:rPr>
          <w:rtl/>
        </w:rPr>
        <w:t xml:space="preserve">ں </w:t>
      </w:r>
      <w:r>
        <w:rPr>
          <w:rtl/>
        </w:rPr>
        <w:t>حكومت 3; انجيل مي</w:t>
      </w:r>
      <w:r w:rsidR="00C91DA5">
        <w:rPr>
          <w:rtl/>
        </w:rPr>
        <w:t xml:space="preserve">ں </w:t>
      </w:r>
      <w:r>
        <w:rPr>
          <w:rtl/>
        </w:rPr>
        <w:t>قضاوت 3</w:t>
      </w:r>
    </w:p>
    <w:p w:rsidR="00476C9D" w:rsidRDefault="00476C9D" w:rsidP="00714E0B">
      <w:pPr>
        <w:pStyle w:val="libNormal"/>
        <w:rPr>
          <w:rtl/>
        </w:rPr>
      </w:pPr>
      <w:r>
        <w:rPr>
          <w:rtl/>
        </w:rPr>
        <w:t>حكومت:حكومت كى مشروعيت كا معيار 8</w:t>
      </w:r>
    </w:p>
    <w:p w:rsidR="00476C9D" w:rsidRDefault="00476C9D" w:rsidP="00714E0B">
      <w:pPr>
        <w:pStyle w:val="libNormal"/>
        <w:rPr>
          <w:rtl/>
        </w:rPr>
      </w:pPr>
      <w:r>
        <w:rPr>
          <w:rtl/>
        </w:rPr>
        <w:t>عصيان:عصيان كے اثرات 13</w:t>
      </w:r>
    </w:p>
    <w:p w:rsidR="00476C9D" w:rsidRDefault="00476C9D" w:rsidP="00A96B57">
      <w:pPr>
        <w:pStyle w:val="libNormal"/>
        <w:rPr>
          <w:rtl/>
        </w:rPr>
      </w:pPr>
      <w:r>
        <w:rPr>
          <w:rtl/>
        </w:rPr>
        <w:t>عيسائي:</w:t>
      </w:r>
    </w:p>
    <w:p w:rsidR="00476C9D" w:rsidRDefault="00D84C0C" w:rsidP="00714E0B">
      <w:pPr>
        <w:pStyle w:val="libNormal"/>
        <w:rPr>
          <w:rtl/>
        </w:rPr>
      </w:pPr>
      <w:r w:rsidRPr="00D84C0C">
        <w:rPr>
          <w:rtl/>
        </w:rPr>
        <w:br w:type="page"/>
      </w:r>
      <w:r w:rsidR="00476C9D">
        <w:rPr>
          <w:rtl/>
        </w:rPr>
        <w:lastRenderedPageBreak/>
        <w:t>عيسائي اور انجيل 13;عيسائيو</w:t>
      </w:r>
      <w:r w:rsidR="00C91DA5">
        <w:rPr>
          <w:rtl/>
        </w:rPr>
        <w:t xml:space="preserve">ں </w:t>
      </w:r>
      <w:r w:rsidR="00476C9D">
        <w:rPr>
          <w:rtl/>
        </w:rPr>
        <w:t>كى ذمہ دارى 1; عيسائيو</w:t>
      </w:r>
      <w:r w:rsidR="00C91DA5">
        <w:rPr>
          <w:rtl/>
        </w:rPr>
        <w:t xml:space="preserve">ں </w:t>
      </w:r>
      <w:r w:rsidR="00476C9D">
        <w:rPr>
          <w:rtl/>
        </w:rPr>
        <w:t>كى قضاوت 4، 5</w:t>
      </w:r>
    </w:p>
    <w:p w:rsidR="00476C9D" w:rsidRDefault="00476C9D" w:rsidP="00A96B57">
      <w:pPr>
        <w:pStyle w:val="libNormal"/>
        <w:rPr>
          <w:rtl/>
        </w:rPr>
      </w:pPr>
      <w:r>
        <w:rPr>
          <w:rtl/>
        </w:rPr>
        <w:t>فاسقين: 6، 13</w:t>
      </w:r>
    </w:p>
    <w:p w:rsidR="00476C9D" w:rsidRDefault="00476C9D" w:rsidP="00714E0B">
      <w:pPr>
        <w:pStyle w:val="libNormal"/>
        <w:rPr>
          <w:rtl/>
        </w:rPr>
      </w:pPr>
      <w:r>
        <w:rPr>
          <w:rtl/>
        </w:rPr>
        <w:t>فسق:فسق كے اسباب 7، 13 ;فسق كے موارد 10، 11</w:t>
      </w:r>
    </w:p>
    <w:p w:rsidR="00476C9D" w:rsidRDefault="00476C9D" w:rsidP="00714E0B">
      <w:pPr>
        <w:pStyle w:val="libNormal"/>
        <w:rPr>
          <w:rtl/>
        </w:rPr>
      </w:pPr>
      <w:r>
        <w:rPr>
          <w:rtl/>
        </w:rPr>
        <w:t>قاضي:عيسائي قاضى كا حكم 5;قاضى كا حكم 4، 8</w:t>
      </w:r>
    </w:p>
    <w:p w:rsidR="00476C9D" w:rsidRDefault="00476C9D" w:rsidP="00714E0B">
      <w:pPr>
        <w:pStyle w:val="libNormal"/>
        <w:rPr>
          <w:rtl/>
        </w:rPr>
      </w:pPr>
      <w:r>
        <w:rPr>
          <w:rtl/>
        </w:rPr>
        <w:t>قانون سازي:قانون سازى كے مبانى 7، 11</w:t>
      </w:r>
    </w:p>
    <w:p w:rsidR="00476C9D" w:rsidRDefault="00476C9D" w:rsidP="00714E0B">
      <w:pPr>
        <w:pStyle w:val="libNormal"/>
        <w:rPr>
          <w:rtl/>
        </w:rPr>
      </w:pPr>
      <w:r>
        <w:rPr>
          <w:rtl/>
        </w:rPr>
        <w:t>قضاوت:قضاوت كے مبانى 1، 4، 8، 9;مشروع قضاوت 4، 8، 9;مشروع قضاوت سے پہلو تہى كرنا 10، 12; ناحق قضاوت 6</w:t>
      </w:r>
    </w:p>
    <w:p w:rsidR="00476C9D" w:rsidRDefault="00714E0B" w:rsidP="00714E0B">
      <w:pPr>
        <w:pStyle w:val="Heading2Center"/>
        <w:rPr>
          <w:rtl/>
        </w:rPr>
      </w:pPr>
      <w:bookmarkStart w:id="125" w:name="_Toc11840733"/>
      <w:r>
        <w:rPr>
          <w:rFonts w:hint="cs"/>
          <w:rtl/>
        </w:rPr>
        <w:t xml:space="preserve">آیت  </w:t>
      </w:r>
      <w:r>
        <w:rPr>
          <w:rtl/>
        </w:rPr>
        <w:t>48</w:t>
      </w:r>
      <w:bookmarkEnd w:id="125"/>
    </w:p>
    <w:p w:rsidR="00476C9D" w:rsidRDefault="00F10600" w:rsidP="00714E0B">
      <w:pPr>
        <w:pStyle w:val="libNormal"/>
        <w:rPr>
          <w:rtl/>
        </w:rPr>
      </w:pPr>
      <w:r w:rsidRPr="00F10600">
        <w:rPr>
          <w:rStyle w:val="libAlaemChar"/>
          <w:rtl/>
        </w:rPr>
        <w:t>(</w:t>
      </w:r>
      <w:r>
        <w:rPr>
          <w:rStyle w:val="libAieChar"/>
          <w:rtl/>
        </w:rPr>
        <w:t xml:space="preserve"> </w:t>
      </w:r>
      <w:r w:rsidRPr="00714E0B">
        <w:rPr>
          <w:rStyle w:val="libAieChar"/>
          <w:rtl/>
        </w:rPr>
        <w:t xml:space="preserve">وَأَنزَلْنَا إِلَيْكَ الْكِتَابَ بِالْحَقِّ مُصَدِّقاً لِّمَا بَيْنَ يَدَيْهِ مِنَ الْكِتَابِ وَمُهَيْمِناً عَلَيْهِ فَاحْكُم بَيْنَهُم بِمَا أَنزَلَ اللّهُ وَلاَ تَتَّبِعْ أَهْوَاءهُمْ عَمَّا جَاءكَ مِنَ الْحَقِّ لِكُلٍّ جَعَلْنَا مِنكُمْ شِرْعَةً وَمِنْهَاجاً وَلَوْ شَاء اللّهُ لَجَعَلَكُمْ أُمَّةً وَاحِدَةً وَلَـكِن لِّيَبْلُوَكُمْ فِي مَا آتَاكُم فَاسْتَبِقُوا الخَيْرَاتِ إِلَى الله مَرْجِعُكُمْ جَمِيعاً فَيُنَبِّئُكُم بِمَا كُنتُمْ فِيهِ تَخْتَلِفُونَ </w:t>
      </w:r>
      <w:r>
        <w:rPr>
          <w:rStyle w:val="libAieChar"/>
          <w:rtl/>
        </w:rPr>
        <w:t xml:space="preserve"> </w:t>
      </w:r>
      <w:r w:rsidRPr="00F10600">
        <w:rPr>
          <w:rStyle w:val="libAlaemChar"/>
          <w:rtl/>
        </w:rPr>
        <w:t>)</w:t>
      </w:r>
      <w:r w:rsidR="00476C9D">
        <w:rPr>
          <w:rtl/>
        </w:rPr>
        <w:t xml:space="preserve">. </w:t>
      </w:r>
    </w:p>
    <w:p w:rsidR="00476C9D" w:rsidRDefault="00476C9D" w:rsidP="00A96B57">
      <w:pPr>
        <w:pStyle w:val="libNormal"/>
        <w:rPr>
          <w:rtl/>
        </w:rPr>
      </w:pPr>
      <w:r>
        <w:rPr>
          <w:rtl/>
        </w:rPr>
        <w:t>اور اے پيغمبر ہم نے آپ كى طرف كتاب نازل كى</w:t>
      </w:r>
      <w:r w:rsidR="002A0155">
        <w:rPr>
          <w:rtl/>
        </w:rPr>
        <w:t xml:space="preserve"> ہے</w:t>
      </w:r>
      <w:r>
        <w:rPr>
          <w:rtl/>
        </w:rPr>
        <w:t xml:space="preserve"> جو اپنے پہلے كى كتب توريت اور انجيل كى مصدق او رمحافظ</w:t>
      </w:r>
      <w:r w:rsidR="002A0155">
        <w:rPr>
          <w:rtl/>
        </w:rPr>
        <w:t xml:space="preserve"> ہے</w:t>
      </w:r>
      <w:r>
        <w:rPr>
          <w:rtl/>
        </w:rPr>
        <w:t xml:space="preserve"> لہذا آپ ان كے درميان تنزيل خدا كے مطابق فيصلہ كري</w:t>
      </w:r>
      <w:r w:rsidR="00C91DA5">
        <w:rPr>
          <w:rtl/>
        </w:rPr>
        <w:t xml:space="preserve">ں </w:t>
      </w:r>
      <w:r>
        <w:rPr>
          <w:rtl/>
        </w:rPr>
        <w:t>اور خدا كى طرف سے آئے ہوئے حق سے الگ ہو كر ان كے خواہشات كا اتباع نہ كري</w:t>
      </w:r>
      <w:r w:rsidR="00C91DA5">
        <w:rPr>
          <w:rtl/>
        </w:rPr>
        <w:t xml:space="preserve">ں </w:t>
      </w:r>
      <w:r>
        <w:rPr>
          <w:rtl/>
        </w:rPr>
        <w:t>ہم نے سب كے لئے الگ الگ شريعت اور راستہ مقرر كرديا</w:t>
      </w:r>
      <w:r w:rsidR="002A0155">
        <w:rPr>
          <w:rtl/>
        </w:rPr>
        <w:t xml:space="preserve"> ہے</w:t>
      </w:r>
      <w:r>
        <w:rPr>
          <w:rtl/>
        </w:rPr>
        <w:t xml:space="preserve"> اور خداچاہتا تو سب كو ايك ہى امت بنا ديتا ليكن وہ اپنے ديئے ہوئے قانون سے تمہارى آزما</w:t>
      </w:r>
      <w:r w:rsidR="003C3857">
        <w:rPr>
          <w:rtl/>
        </w:rPr>
        <w:t>ئش</w:t>
      </w:r>
      <w:r>
        <w:rPr>
          <w:rtl/>
        </w:rPr>
        <w:t xml:space="preserve"> كرناچاہتا</w:t>
      </w:r>
      <w:r w:rsidR="002A0155">
        <w:rPr>
          <w:rtl/>
        </w:rPr>
        <w:t xml:space="preserve"> ہے</w:t>
      </w:r>
      <w:r>
        <w:rPr>
          <w:rtl/>
        </w:rPr>
        <w:t xml:space="preserve"> لہذا تم سب نيكيو</w:t>
      </w:r>
      <w:r w:rsidR="00C91DA5">
        <w:rPr>
          <w:rtl/>
        </w:rPr>
        <w:t xml:space="preserve">ں </w:t>
      </w:r>
      <w:r>
        <w:rPr>
          <w:rtl/>
        </w:rPr>
        <w:t>كى طرف سبقت كرو كہ تم سب كى بازگشت الله ہى كى طرف</w:t>
      </w:r>
      <w:r w:rsidR="002A0155">
        <w:rPr>
          <w:rtl/>
        </w:rPr>
        <w:t xml:space="preserve"> ہے</w:t>
      </w:r>
      <w:r>
        <w:rPr>
          <w:rtl/>
        </w:rPr>
        <w:t xml:space="preserve"> _ وہا</w:t>
      </w:r>
      <w:r w:rsidR="00C91DA5">
        <w:rPr>
          <w:rtl/>
        </w:rPr>
        <w:t xml:space="preserve">ں </w:t>
      </w:r>
      <w:r>
        <w:rPr>
          <w:rtl/>
        </w:rPr>
        <w:t>وہ تمہي</w:t>
      </w:r>
      <w:r w:rsidR="00C91DA5">
        <w:rPr>
          <w:rtl/>
        </w:rPr>
        <w:t xml:space="preserve">ں </w:t>
      </w:r>
      <w:r>
        <w:rPr>
          <w:rtl/>
        </w:rPr>
        <w:t>ان تمام باتو</w:t>
      </w:r>
      <w:r w:rsidR="00C91DA5">
        <w:rPr>
          <w:rtl/>
        </w:rPr>
        <w:t xml:space="preserve">ں </w:t>
      </w:r>
      <w:r>
        <w:rPr>
          <w:rtl/>
        </w:rPr>
        <w:t>سے باخبر كرے گا جن مي</w:t>
      </w:r>
      <w:r w:rsidR="00C91DA5">
        <w:rPr>
          <w:rtl/>
        </w:rPr>
        <w:t xml:space="preserve">ں </w:t>
      </w:r>
      <w:r>
        <w:rPr>
          <w:rtl/>
        </w:rPr>
        <w:t>تم اختلاف كرر</w:t>
      </w:r>
      <w:r w:rsidR="002A0155">
        <w:rPr>
          <w:rtl/>
        </w:rPr>
        <w:t xml:space="preserve"> ہے</w:t>
      </w:r>
      <w:r>
        <w:rPr>
          <w:rtl/>
        </w:rPr>
        <w:t xml:space="preserve"> تھے_</w:t>
      </w:r>
    </w:p>
    <w:p w:rsidR="00476C9D" w:rsidRDefault="00476C9D" w:rsidP="00714E0B">
      <w:pPr>
        <w:pStyle w:val="libNormal"/>
        <w:rPr>
          <w:rStyle w:val="libArabicChar"/>
          <w:rtl/>
        </w:rPr>
      </w:pPr>
      <w:r>
        <w:rPr>
          <w:rtl/>
        </w:rPr>
        <w:t>1_ قرآن كريم اللہ تعالى كى جانب سے پيغمبر اكرم</w:t>
      </w:r>
      <w:r w:rsidR="00AC11F9" w:rsidRPr="00AC11F9">
        <w:rPr>
          <w:rStyle w:val="libAlaemChar"/>
          <w:rtl/>
        </w:rPr>
        <w:t xml:space="preserve"> صلى‌الله‌عليه‌وآله‌وسلم </w:t>
      </w:r>
      <w:r>
        <w:rPr>
          <w:rtl/>
        </w:rPr>
        <w:t>پر نازل كى گئي كتاب</w:t>
      </w:r>
      <w:r w:rsidR="002A0155">
        <w:rPr>
          <w:rtl/>
        </w:rPr>
        <w:t xml:space="preserve"> ہے</w:t>
      </w:r>
      <w:r>
        <w:rPr>
          <w:rtl/>
        </w:rPr>
        <w:t>_</w:t>
      </w:r>
      <w:r w:rsidRPr="00714E0B">
        <w:rPr>
          <w:rStyle w:val="libArabicChar"/>
          <w:rtl/>
        </w:rPr>
        <w:t>و انزل اليك الكتاب</w:t>
      </w:r>
    </w:p>
    <w:p w:rsidR="00714E0B" w:rsidRDefault="00714E0B" w:rsidP="00714E0B">
      <w:pPr>
        <w:pStyle w:val="libNormal"/>
        <w:rPr>
          <w:rtl/>
        </w:rPr>
      </w:pPr>
      <w:r>
        <w:rPr>
          <w:rtl/>
        </w:rPr>
        <w:t>2_ قرآن كريم تمام كى تمام حق اور ہر قسم كے باطل سے پاك و منزہ كتاب ہے _</w:t>
      </w:r>
      <w:r w:rsidRPr="00714E0B">
        <w:rPr>
          <w:rStyle w:val="libArabicChar"/>
          <w:rtl/>
        </w:rPr>
        <w:t>و انزلنا اليك الكتاب بالحق</w:t>
      </w:r>
    </w:p>
    <w:p w:rsidR="00714E0B" w:rsidRDefault="00714E0B" w:rsidP="00714E0B">
      <w:pPr>
        <w:pStyle w:val="libNormal"/>
        <w:rPr>
          <w:rtl/>
        </w:rPr>
      </w:pPr>
      <w:r>
        <w:rPr>
          <w:rtl/>
        </w:rPr>
        <w:t>مذكورہ بالا مطلب ميں ''بالحق'' كو ''الكتاب'' كيلئے حال كے طور پر اخذ گيا ہے_</w:t>
      </w:r>
    </w:p>
    <w:p w:rsidR="00714E0B" w:rsidRDefault="00714E0B" w:rsidP="00714E0B">
      <w:pPr>
        <w:pStyle w:val="libNormal"/>
        <w:rPr>
          <w:rtl/>
        </w:rPr>
      </w:pPr>
      <w:r>
        <w:rPr>
          <w:rtl/>
        </w:rPr>
        <w:t xml:space="preserve">3_ قرآن كريم آنحضرت </w:t>
      </w:r>
      <w:r w:rsidR="00AC11F9" w:rsidRPr="00AC11F9">
        <w:rPr>
          <w:rStyle w:val="libAlaemChar"/>
          <w:rtl/>
        </w:rPr>
        <w:t xml:space="preserve"> صلى‌الله‌عليه‌وآله‌وسلم </w:t>
      </w:r>
      <w:r>
        <w:rPr>
          <w:rtl/>
        </w:rPr>
        <w:t>پر نازل ہونے كے دوران ہر قسم كے باطل سے محفوظ رہا_</w:t>
      </w:r>
      <w:r w:rsidRPr="00714E0B">
        <w:rPr>
          <w:rStyle w:val="libArabicChar"/>
          <w:rtl/>
        </w:rPr>
        <w:t>و انزلنا اليك الكتاب بالحق</w:t>
      </w:r>
    </w:p>
    <w:p w:rsidR="00476C9D" w:rsidRDefault="00D84C0C" w:rsidP="00714E0B">
      <w:pPr>
        <w:pStyle w:val="libNormal"/>
        <w:rPr>
          <w:rtl/>
        </w:rPr>
      </w:pPr>
      <w:r w:rsidRPr="00D84C0C">
        <w:rPr>
          <w:rtl/>
        </w:rPr>
        <w:br w:type="page"/>
      </w:r>
    </w:p>
    <w:p w:rsidR="00476C9D" w:rsidRDefault="00476C9D" w:rsidP="00A96B57">
      <w:pPr>
        <w:pStyle w:val="libNormal"/>
        <w:rPr>
          <w:rtl/>
        </w:rPr>
      </w:pPr>
      <w:r>
        <w:rPr>
          <w:rtl/>
        </w:rPr>
        <w:lastRenderedPageBreak/>
        <w:t>مذكورہ بالا مطلب اس اساس پر</w:t>
      </w:r>
      <w:r w:rsidR="002A0155">
        <w:rPr>
          <w:rtl/>
        </w:rPr>
        <w:t xml:space="preserve"> ہے</w:t>
      </w:r>
      <w:r>
        <w:rPr>
          <w:rtl/>
        </w:rPr>
        <w:t xml:space="preserve"> جب'' بالحق'' ''انزلنا'' سے متعلق ہو_ يعنى قرآن كريم كا نزول حق كے ہمراہ تھا اور نزول كے دوران اس مي</w:t>
      </w:r>
      <w:r w:rsidR="00C91DA5">
        <w:rPr>
          <w:rtl/>
        </w:rPr>
        <w:t xml:space="preserve">ں </w:t>
      </w:r>
      <w:r>
        <w:rPr>
          <w:rtl/>
        </w:rPr>
        <w:t>كسى قسم كے باطل كى آميزش نہي</w:t>
      </w:r>
      <w:r w:rsidR="00C91DA5">
        <w:rPr>
          <w:rtl/>
        </w:rPr>
        <w:t xml:space="preserve">ں </w:t>
      </w:r>
      <w:r>
        <w:rPr>
          <w:rtl/>
        </w:rPr>
        <w:t>ہوئي_</w:t>
      </w:r>
    </w:p>
    <w:p w:rsidR="00476C9D" w:rsidRDefault="00476C9D" w:rsidP="00714E0B">
      <w:pPr>
        <w:pStyle w:val="libNormal"/>
        <w:rPr>
          <w:rtl/>
        </w:rPr>
      </w:pPr>
      <w:r>
        <w:rPr>
          <w:rtl/>
        </w:rPr>
        <w:t>4_ قرآن كريم پيغمبر اكرم</w:t>
      </w:r>
      <w:r w:rsidR="00AC11F9" w:rsidRPr="00AC11F9">
        <w:rPr>
          <w:rStyle w:val="libAlaemChar"/>
          <w:rtl/>
        </w:rPr>
        <w:t xml:space="preserve"> صلى‌الله‌عليه‌وآله‌وسلم </w:t>
      </w:r>
      <w:r>
        <w:rPr>
          <w:rtl/>
        </w:rPr>
        <w:t>كے عہد مي</w:t>
      </w:r>
      <w:r w:rsidR="00C91DA5">
        <w:rPr>
          <w:rtl/>
        </w:rPr>
        <w:t xml:space="preserve">ں </w:t>
      </w:r>
      <w:r>
        <w:rPr>
          <w:rtl/>
        </w:rPr>
        <w:t>جمع آورى كے ذريعے كتابى شكل اختيار كرچكا تھا_</w:t>
      </w:r>
      <w:r w:rsidRPr="00714E0B">
        <w:rPr>
          <w:rStyle w:val="libArabicChar"/>
          <w:rtl/>
        </w:rPr>
        <w:t>و انزلنا اليك الكتاب</w:t>
      </w:r>
    </w:p>
    <w:p w:rsidR="00476C9D" w:rsidRDefault="00476C9D" w:rsidP="00A96B57">
      <w:pPr>
        <w:pStyle w:val="libNormal"/>
        <w:rPr>
          <w:rtl/>
        </w:rPr>
      </w:pPr>
      <w:r>
        <w:rPr>
          <w:rtl/>
        </w:rPr>
        <w:t>قرآن كريم پر كتاب (تحرير )كا اطلاق اس بات كى علامت</w:t>
      </w:r>
      <w:r w:rsidR="002A0155">
        <w:rPr>
          <w:rtl/>
        </w:rPr>
        <w:t xml:space="preserve"> ہے</w:t>
      </w:r>
      <w:r>
        <w:rPr>
          <w:rtl/>
        </w:rPr>
        <w:t xml:space="preserve"> كہ يہ رسول خدا</w:t>
      </w:r>
      <w:r w:rsidR="00AC11F9" w:rsidRPr="00AC11F9">
        <w:rPr>
          <w:rStyle w:val="libAlaemChar"/>
          <w:rtl/>
        </w:rPr>
        <w:t xml:space="preserve"> صلى‌الله‌عليه‌وآله‌وسلم </w:t>
      </w:r>
      <w:r>
        <w:rPr>
          <w:rtl/>
        </w:rPr>
        <w:t>كے زمانے مي</w:t>
      </w:r>
      <w:r w:rsidR="00C91DA5">
        <w:rPr>
          <w:rtl/>
        </w:rPr>
        <w:t xml:space="preserve">ں </w:t>
      </w:r>
      <w:r>
        <w:rPr>
          <w:rtl/>
        </w:rPr>
        <w:t>ہى مكتوب شكل مي</w:t>
      </w:r>
      <w:r w:rsidR="00C91DA5">
        <w:rPr>
          <w:rtl/>
        </w:rPr>
        <w:t xml:space="preserve">ں </w:t>
      </w:r>
      <w:r>
        <w:rPr>
          <w:rtl/>
        </w:rPr>
        <w:t>آچكا تھا_</w:t>
      </w:r>
    </w:p>
    <w:p w:rsidR="00476C9D" w:rsidRDefault="00476C9D" w:rsidP="00714E0B">
      <w:pPr>
        <w:pStyle w:val="libNormal"/>
        <w:rPr>
          <w:rtl/>
        </w:rPr>
      </w:pPr>
      <w:r>
        <w:rPr>
          <w:rtl/>
        </w:rPr>
        <w:t>5_ قرآن كريم نے گذشتہ آسمانى كتب (تورات اور انجيل )كى سچائي اور صحت كى گواہى دى</w:t>
      </w:r>
      <w:r w:rsidR="002A0155">
        <w:rPr>
          <w:rtl/>
        </w:rPr>
        <w:t xml:space="preserve"> ہے</w:t>
      </w:r>
      <w:r>
        <w:rPr>
          <w:rtl/>
        </w:rPr>
        <w:t>_</w:t>
      </w:r>
      <w:r w:rsidRPr="00714E0B">
        <w:rPr>
          <w:rStyle w:val="libArabicChar"/>
          <w:rtl/>
        </w:rPr>
        <w:t>و انزلنا اليك الكتاب بالحق مصدقا لما بين يدي</w:t>
      </w:r>
      <w:r w:rsidR="003B690D" w:rsidRPr="00935327">
        <w:rPr>
          <w:rStyle w:val="libArabicChar"/>
          <w:rFonts w:hint="cs"/>
          <w:rtl/>
        </w:rPr>
        <w:t>ه</w:t>
      </w:r>
      <w:r w:rsidRPr="00714E0B">
        <w:rPr>
          <w:rStyle w:val="libArabicChar"/>
          <w:rtl/>
        </w:rPr>
        <w:t xml:space="preserve"> </w:t>
      </w:r>
      <w:r w:rsidRPr="00714E0B">
        <w:rPr>
          <w:rStyle w:val="libArabicChar"/>
          <w:rFonts w:hint="cs"/>
          <w:rtl/>
        </w:rPr>
        <w:t>من</w:t>
      </w:r>
      <w:r w:rsidRPr="00714E0B">
        <w:rPr>
          <w:rStyle w:val="libArabicChar"/>
          <w:rtl/>
        </w:rPr>
        <w:t xml:space="preserve"> </w:t>
      </w:r>
      <w:r w:rsidRPr="00714E0B">
        <w:rPr>
          <w:rStyle w:val="libArabicChar"/>
          <w:rFonts w:hint="cs"/>
          <w:rtl/>
        </w:rPr>
        <w:t>الك</w:t>
      </w:r>
      <w:r w:rsidRPr="00714E0B">
        <w:rPr>
          <w:rStyle w:val="libArabicChar"/>
          <w:rtl/>
        </w:rPr>
        <w:t>تاب</w:t>
      </w:r>
      <w:r w:rsidR="00714E0B" w:rsidRPr="00714E0B">
        <w:rPr>
          <w:rStyle w:val="libArabicChar"/>
          <w:rFonts w:hint="cs"/>
          <w:rtl/>
        </w:rPr>
        <w:t xml:space="preserve">  </w:t>
      </w:r>
      <w:r>
        <w:rPr>
          <w:rtl/>
        </w:rPr>
        <w:t>گذشتہ آيات كى روشنى مي</w:t>
      </w:r>
      <w:r w:rsidR="00C91DA5">
        <w:rPr>
          <w:rtl/>
        </w:rPr>
        <w:t xml:space="preserve">ں </w:t>
      </w:r>
      <w:r>
        <w:rPr>
          <w:rtl/>
        </w:rPr>
        <w:t>''لما بين يديہ من الكتاب'' سے مراد تورات اور انجيل ہي</w:t>
      </w:r>
      <w:r w:rsidR="00C91DA5">
        <w:rPr>
          <w:rtl/>
        </w:rPr>
        <w:t xml:space="preserve">ں </w:t>
      </w:r>
      <w:r>
        <w:rPr>
          <w:rtl/>
        </w:rPr>
        <w:t>_</w:t>
      </w:r>
    </w:p>
    <w:p w:rsidR="00476C9D" w:rsidRDefault="00476C9D" w:rsidP="00714E0B">
      <w:pPr>
        <w:pStyle w:val="libNormal"/>
        <w:rPr>
          <w:rtl/>
        </w:rPr>
      </w:pPr>
      <w:r>
        <w:rPr>
          <w:rtl/>
        </w:rPr>
        <w:t>6_ قرآن كريم كا وجود گذشتہ آسمانى كتب كى سچائي اور صحت كا گواہ</w:t>
      </w:r>
      <w:r w:rsidR="002A0155">
        <w:rPr>
          <w:rtl/>
        </w:rPr>
        <w:t xml:space="preserve"> ہے</w:t>
      </w:r>
      <w:r>
        <w:rPr>
          <w:rtl/>
        </w:rPr>
        <w:t>_</w:t>
      </w:r>
      <w:r w:rsidRPr="00714E0B">
        <w:rPr>
          <w:rStyle w:val="libArabicChar"/>
          <w:rtl/>
        </w:rPr>
        <w:t>و انزلنا اليك الكتاب بالحق مصدقا لما بين يدي</w:t>
      </w:r>
      <w:r w:rsidR="003B690D" w:rsidRPr="00935327">
        <w:rPr>
          <w:rStyle w:val="libArabicChar"/>
          <w:rFonts w:hint="cs"/>
          <w:rtl/>
        </w:rPr>
        <w:t>ه</w:t>
      </w:r>
      <w:r w:rsidRPr="00714E0B">
        <w:rPr>
          <w:rStyle w:val="libArabicChar"/>
          <w:rtl/>
        </w:rPr>
        <w:t xml:space="preserve"> </w:t>
      </w:r>
      <w:r w:rsidRPr="00714E0B">
        <w:rPr>
          <w:rStyle w:val="libArabicChar"/>
          <w:rFonts w:hint="cs"/>
          <w:rtl/>
        </w:rPr>
        <w:t>من</w:t>
      </w:r>
      <w:r w:rsidRPr="00714E0B">
        <w:rPr>
          <w:rStyle w:val="libArabicChar"/>
          <w:rtl/>
        </w:rPr>
        <w:t xml:space="preserve"> </w:t>
      </w:r>
      <w:r w:rsidRPr="00714E0B">
        <w:rPr>
          <w:rStyle w:val="libArabicChar"/>
          <w:rFonts w:hint="cs"/>
          <w:rtl/>
        </w:rPr>
        <w:t>الكتاب</w:t>
      </w:r>
      <w:r w:rsidR="00714E0B" w:rsidRPr="00714E0B">
        <w:rPr>
          <w:rStyle w:val="libArabicChar"/>
          <w:rFonts w:hint="cs"/>
          <w:rtl/>
        </w:rPr>
        <w:t xml:space="preserve">  </w:t>
      </w:r>
      <w:r>
        <w:rPr>
          <w:rtl/>
        </w:rPr>
        <w:t>چونكہ آسمانى كتب مي</w:t>
      </w:r>
      <w:r w:rsidR="00C91DA5">
        <w:rPr>
          <w:rtl/>
        </w:rPr>
        <w:t xml:space="preserve">ں </w:t>
      </w:r>
      <w:r>
        <w:rPr>
          <w:rtl/>
        </w:rPr>
        <w:t>قرآن كريم كے بارے مي</w:t>
      </w:r>
      <w:r w:rsidR="00C91DA5">
        <w:rPr>
          <w:rtl/>
        </w:rPr>
        <w:t xml:space="preserve">ں </w:t>
      </w:r>
      <w:r>
        <w:rPr>
          <w:rtl/>
        </w:rPr>
        <w:t>نويد دى گئي تھي، لہذا قرآن كريم كا نزول ان كى حقانيت كى دليل ہوگا_</w:t>
      </w:r>
    </w:p>
    <w:p w:rsidR="00476C9D" w:rsidRPr="00714E0B" w:rsidRDefault="00476C9D" w:rsidP="00714E0B">
      <w:pPr>
        <w:pStyle w:val="libNormal"/>
        <w:rPr>
          <w:rStyle w:val="libArabicChar"/>
          <w:rtl/>
        </w:rPr>
      </w:pPr>
      <w:r>
        <w:rPr>
          <w:rtl/>
        </w:rPr>
        <w:t>7_ آسمانى كتب اور الہى اديان آپس مي</w:t>
      </w:r>
      <w:r w:rsidR="00C91DA5">
        <w:rPr>
          <w:rtl/>
        </w:rPr>
        <w:t xml:space="preserve">ں </w:t>
      </w:r>
      <w:r>
        <w:rPr>
          <w:rtl/>
        </w:rPr>
        <w:t>ہم آہنگ ہي</w:t>
      </w:r>
      <w:r w:rsidR="00C91DA5">
        <w:rPr>
          <w:rtl/>
        </w:rPr>
        <w:t xml:space="preserve">ں </w:t>
      </w:r>
      <w:r>
        <w:rPr>
          <w:rtl/>
        </w:rPr>
        <w:t>_</w:t>
      </w:r>
      <w:r w:rsidRPr="00714E0B">
        <w:rPr>
          <w:rStyle w:val="libArabicChar"/>
          <w:rtl/>
        </w:rPr>
        <w:t>و آتينا</w:t>
      </w:r>
      <w:r w:rsidR="003B690D" w:rsidRPr="00935327">
        <w:rPr>
          <w:rStyle w:val="libArabicChar"/>
          <w:rFonts w:hint="cs"/>
          <w:rtl/>
        </w:rPr>
        <w:t>ه</w:t>
      </w:r>
      <w:r w:rsidRPr="00714E0B">
        <w:rPr>
          <w:rStyle w:val="libArabicChar"/>
          <w:rtl/>
        </w:rPr>
        <w:t xml:space="preserve"> </w:t>
      </w:r>
      <w:r w:rsidRPr="00714E0B">
        <w:rPr>
          <w:rStyle w:val="libArabicChar"/>
          <w:rFonts w:hint="cs"/>
          <w:rtl/>
        </w:rPr>
        <w:t>الانجيل</w:t>
      </w:r>
      <w:r w:rsidRPr="00714E0B">
        <w:rPr>
          <w:rStyle w:val="libArabicChar"/>
          <w:rtl/>
        </w:rPr>
        <w:t xml:space="preserve"> ... </w:t>
      </w:r>
      <w:r w:rsidRPr="00714E0B">
        <w:rPr>
          <w:rStyle w:val="libArabicChar"/>
          <w:rFonts w:hint="cs"/>
          <w:rtl/>
        </w:rPr>
        <w:t>و</w:t>
      </w:r>
      <w:r w:rsidRPr="00714E0B">
        <w:rPr>
          <w:rStyle w:val="libArabicChar"/>
          <w:rtl/>
        </w:rPr>
        <w:t xml:space="preserve"> </w:t>
      </w:r>
      <w:r w:rsidRPr="00714E0B">
        <w:rPr>
          <w:rStyle w:val="libArabicChar"/>
          <w:rFonts w:hint="cs"/>
          <w:rtl/>
        </w:rPr>
        <w:t>انزلنا</w:t>
      </w:r>
      <w:r w:rsidRPr="00714E0B">
        <w:rPr>
          <w:rStyle w:val="libArabicChar"/>
          <w:rtl/>
        </w:rPr>
        <w:t xml:space="preserve"> </w:t>
      </w:r>
      <w:r w:rsidRPr="00714E0B">
        <w:rPr>
          <w:rStyle w:val="libArabicChar"/>
          <w:rFonts w:hint="cs"/>
          <w:rtl/>
        </w:rPr>
        <w:t>اليك</w:t>
      </w:r>
      <w:r w:rsidRPr="00714E0B">
        <w:rPr>
          <w:rStyle w:val="libArabicChar"/>
          <w:rtl/>
        </w:rPr>
        <w:t xml:space="preserve"> </w:t>
      </w:r>
      <w:r w:rsidRPr="00714E0B">
        <w:rPr>
          <w:rStyle w:val="libArabicChar"/>
          <w:rFonts w:hint="cs"/>
          <w:rtl/>
        </w:rPr>
        <w:t>الكتاب</w:t>
      </w:r>
      <w:r w:rsidRPr="00714E0B">
        <w:rPr>
          <w:rStyle w:val="libArabicChar"/>
          <w:rtl/>
        </w:rPr>
        <w:t xml:space="preserve"> </w:t>
      </w:r>
      <w:r w:rsidRPr="00714E0B">
        <w:rPr>
          <w:rStyle w:val="libArabicChar"/>
          <w:rFonts w:hint="cs"/>
          <w:rtl/>
        </w:rPr>
        <w:t>بالحق</w:t>
      </w:r>
      <w:r w:rsidRPr="00714E0B">
        <w:rPr>
          <w:rStyle w:val="libArabicChar"/>
          <w:rtl/>
        </w:rPr>
        <w:t xml:space="preserve"> </w:t>
      </w:r>
      <w:r w:rsidRPr="00714E0B">
        <w:rPr>
          <w:rStyle w:val="libArabicChar"/>
          <w:rFonts w:hint="cs"/>
          <w:rtl/>
        </w:rPr>
        <w:t>مصدقا</w:t>
      </w:r>
      <w:r w:rsidRPr="00714E0B">
        <w:rPr>
          <w:rStyle w:val="libArabicChar"/>
          <w:rtl/>
        </w:rPr>
        <w:t xml:space="preserve"> </w:t>
      </w:r>
      <w:r w:rsidRPr="00714E0B">
        <w:rPr>
          <w:rStyle w:val="libArabicChar"/>
          <w:rFonts w:hint="cs"/>
          <w:rtl/>
        </w:rPr>
        <w:t>لما</w:t>
      </w:r>
      <w:r w:rsidRPr="00714E0B">
        <w:rPr>
          <w:rStyle w:val="libArabicChar"/>
          <w:rtl/>
        </w:rPr>
        <w:t xml:space="preserve"> </w:t>
      </w:r>
      <w:r w:rsidRPr="00714E0B">
        <w:rPr>
          <w:rStyle w:val="libArabicChar"/>
          <w:rFonts w:hint="cs"/>
          <w:rtl/>
        </w:rPr>
        <w:t>بين</w:t>
      </w:r>
      <w:r w:rsidRPr="00714E0B">
        <w:rPr>
          <w:rStyle w:val="libArabicChar"/>
          <w:rtl/>
        </w:rPr>
        <w:t xml:space="preserve"> </w:t>
      </w:r>
      <w:r w:rsidRPr="00714E0B">
        <w:rPr>
          <w:rStyle w:val="libArabicChar"/>
          <w:rFonts w:hint="cs"/>
          <w:rtl/>
        </w:rPr>
        <w:t>يدي</w:t>
      </w:r>
      <w:r w:rsidR="003B690D" w:rsidRPr="00935327">
        <w:rPr>
          <w:rStyle w:val="libArabicChar"/>
          <w:rFonts w:hint="cs"/>
          <w:rtl/>
        </w:rPr>
        <w:t>ه</w:t>
      </w:r>
      <w:r w:rsidRPr="00714E0B">
        <w:rPr>
          <w:rStyle w:val="libArabicChar"/>
          <w:rtl/>
        </w:rPr>
        <w:t xml:space="preserve"> </w:t>
      </w:r>
      <w:r w:rsidRPr="00714E0B">
        <w:rPr>
          <w:rStyle w:val="libArabicChar"/>
          <w:rFonts w:hint="cs"/>
          <w:rtl/>
        </w:rPr>
        <w:t>من</w:t>
      </w:r>
      <w:r w:rsidRPr="00714E0B">
        <w:rPr>
          <w:rStyle w:val="libArabicChar"/>
          <w:rtl/>
        </w:rPr>
        <w:t xml:space="preserve"> </w:t>
      </w:r>
      <w:r w:rsidRPr="00714E0B">
        <w:rPr>
          <w:rStyle w:val="libArabicChar"/>
          <w:rFonts w:hint="cs"/>
          <w:rtl/>
        </w:rPr>
        <w:t>الكتاب</w:t>
      </w:r>
    </w:p>
    <w:p w:rsidR="00476C9D" w:rsidRDefault="00476C9D" w:rsidP="00714E0B">
      <w:pPr>
        <w:pStyle w:val="libNormal"/>
        <w:rPr>
          <w:rtl/>
        </w:rPr>
      </w:pPr>
      <w:r>
        <w:rPr>
          <w:rtl/>
        </w:rPr>
        <w:t>8_ قرآن كريم تورات اور انجيل كے حقائق و تعليمات كا محافظ و نگہبان</w:t>
      </w:r>
      <w:r w:rsidR="002A0155">
        <w:rPr>
          <w:rtl/>
        </w:rPr>
        <w:t xml:space="preserve"> ہے</w:t>
      </w:r>
      <w:r>
        <w:rPr>
          <w:rtl/>
        </w:rPr>
        <w:t>_</w:t>
      </w:r>
      <w:r w:rsidRPr="00714E0B">
        <w:rPr>
          <w:rStyle w:val="libArabicChar"/>
          <w:rtl/>
        </w:rPr>
        <w:t>و انزلنا اليك الكتاب بالحق مصدقا ... و م</w:t>
      </w:r>
      <w:r w:rsidR="00E77C37" w:rsidRPr="00935327">
        <w:rPr>
          <w:rStyle w:val="libArabicChar"/>
          <w:rFonts w:hint="cs"/>
          <w:rtl/>
        </w:rPr>
        <w:t>ه</w:t>
      </w:r>
      <w:r w:rsidRPr="00714E0B">
        <w:rPr>
          <w:rStyle w:val="libArabicChar"/>
          <w:rFonts w:hint="cs"/>
          <w:rtl/>
        </w:rPr>
        <w:t>يمنا</w:t>
      </w:r>
      <w:r w:rsidRPr="00714E0B">
        <w:rPr>
          <w:rStyle w:val="libArabicChar"/>
          <w:rtl/>
        </w:rPr>
        <w:t xml:space="preserve"> </w:t>
      </w:r>
      <w:r w:rsidRPr="00714E0B">
        <w:rPr>
          <w:rStyle w:val="libArabicChar"/>
          <w:rFonts w:hint="cs"/>
          <w:rtl/>
        </w:rPr>
        <w:t>علي</w:t>
      </w:r>
      <w:r w:rsidR="003B690D" w:rsidRPr="00935327">
        <w:rPr>
          <w:rStyle w:val="libArabicChar"/>
          <w:rFonts w:hint="cs"/>
          <w:rtl/>
        </w:rPr>
        <w:t>ه</w:t>
      </w:r>
      <w:r w:rsidR="00714E0B" w:rsidRPr="00714E0B">
        <w:rPr>
          <w:rStyle w:val="libArabicChar"/>
          <w:rFonts w:hint="cs"/>
          <w:rtl/>
        </w:rPr>
        <w:t xml:space="preserve">  </w:t>
      </w:r>
      <w:r>
        <w:rPr>
          <w:rtl/>
        </w:rPr>
        <w:t>''مھيمن'' كا معنى محافظ و نگہبان</w:t>
      </w:r>
      <w:r w:rsidR="002A0155">
        <w:rPr>
          <w:rtl/>
        </w:rPr>
        <w:t xml:space="preserve"> ہے</w:t>
      </w:r>
      <w:r>
        <w:rPr>
          <w:rtl/>
        </w:rPr>
        <w:t>_</w:t>
      </w:r>
    </w:p>
    <w:p w:rsidR="00476C9D" w:rsidRDefault="00476C9D" w:rsidP="00714E0B">
      <w:pPr>
        <w:pStyle w:val="libNormal"/>
        <w:rPr>
          <w:rtl/>
        </w:rPr>
      </w:pPr>
      <w:r>
        <w:rPr>
          <w:rtl/>
        </w:rPr>
        <w:t>9_ قرآن كريم دوسرى آسمانى كتب سے زيادہ عظمت و منزلت كا مالك</w:t>
      </w:r>
      <w:r w:rsidR="002A0155">
        <w:rPr>
          <w:rtl/>
        </w:rPr>
        <w:t xml:space="preserve"> ہے</w:t>
      </w:r>
      <w:r>
        <w:rPr>
          <w:rtl/>
        </w:rPr>
        <w:t>_</w:t>
      </w:r>
      <w:r w:rsidRPr="00714E0B">
        <w:rPr>
          <w:rStyle w:val="libArabicChar"/>
          <w:rtl/>
        </w:rPr>
        <w:t>و انزلنا اليك الكتاب بالحق مصدقا ... و م</w:t>
      </w:r>
      <w:r w:rsidR="00E77C37" w:rsidRPr="00935327">
        <w:rPr>
          <w:rStyle w:val="libArabicChar"/>
          <w:rFonts w:hint="cs"/>
          <w:rtl/>
        </w:rPr>
        <w:t>ه</w:t>
      </w:r>
      <w:r w:rsidRPr="00714E0B">
        <w:rPr>
          <w:rStyle w:val="libArabicChar"/>
          <w:rFonts w:hint="cs"/>
          <w:rtl/>
        </w:rPr>
        <w:t>يمنا</w:t>
      </w:r>
      <w:r w:rsidRPr="00714E0B">
        <w:rPr>
          <w:rStyle w:val="libArabicChar"/>
          <w:rtl/>
        </w:rPr>
        <w:t xml:space="preserve"> </w:t>
      </w:r>
      <w:r w:rsidRPr="00714E0B">
        <w:rPr>
          <w:rStyle w:val="libArabicChar"/>
          <w:rFonts w:hint="cs"/>
          <w:rtl/>
        </w:rPr>
        <w:t>علي</w:t>
      </w:r>
      <w:r w:rsidR="003B690D" w:rsidRPr="00935327">
        <w:rPr>
          <w:rStyle w:val="libArabicChar"/>
          <w:rFonts w:hint="cs"/>
          <w:rtl/>
        </w:rPr>
        <w:t>ه</w:t>
      </w:r>
      <w:r w:rsidR="00714E0B">
        <w:rPr>
          <w:rFonts w:hint="cs"/>
          <w:rtl/>
        </w:rPr>
        <w:t xml:space="preserve">  </w:t>
      </w:r>
      <w:r>
        <w:rPr>
          <w:rtl/>
        </w:rPr>
        <w:t>چونكہ آسمانى كتب كى حفاظت و نگہبانى كى ذمہ دارى قرآن كريم پر عائد كى گئي</w:t>
      </w:r>
      <w:r w:rsidR="002A0155">
        <w:rPr>
          <w:rtl/>
        </w:rPr>
        <w:t xml:space="preserve"> ہے</w:t>
      </w:r>
      <w:r>
        <w:rPr>
          <w:rtl/>
        </w:rPr>
        <w:t xml:space="preserve"> لہذا يہ اس كى برترى كى علامت</w:t>
      </w:r>
      <w:r w:rsidR="002A0155">
        <w:rPr>
          <w:rtl/>
        </w:rPr>
        <w:t xml:space="preserve"> ہے</w:t>
      </w:r>
      <w:r>
        <w:rPr>
          <w:rtl/>
        </w:rPr>
        <w:t>_</w:t>
      </w:r>
    </w:p>
    <w:p w:rsidR="00476C9D" w:rsidRDefault="00476C9D" w:rsidP="00714E0B">
      <w:pPr>
        <w:pStyle w:val="libNormal"/>
        <w:rPr>
          <w:rtl/>
        </w:rPr>
      </w:pPr>
      <w:r>
        <w:rPr>
          <w:rtl/>
        </w:rPr>
        <w:t>10_ احكام الہى كى اساس پر اہل كتاب كے درميان قضاوت كرنا پيغمبر اكرم</w:t>
      </w:r>
      <w:r w:rsidR="00AC11F9" w:rsidRPr="00AC11F9">
        <w:rPr>
          <w:rStyle w:val="libAlaemChar"/>
          <w:rtl/>
        </w:rPr>
        <w:t xml:space="preserve"> صلى‌الله‌عليه‌وآله‌وسلم </w:t>
      </w:r>
      <w:r>
        <w:rPr>
          <w:rtl/>
        </w:rPr>
        <w:t>كا فريضہ تھا_</w:t>
      </w:r>
      <w:r w:rsidRPr="00714E0B">
        <w:rPr>
          <w:rStyle w:val="libArabicChar"/>
          <w:rtl/>
        </w:rPr>
        <w:t>فاحكم بين</w:t>
      </w:r>
      <w:r w:rsidR="00E77C37" w:rsidRPr="00935327">
        <w:rPr>
          <w:rStyle w:val="libArabicChar"/>
          <w:rFonts w:hint="cs"/>
          <w:rtl/>
        </w:rPr>
        <w:t>ه</w:t>
      </w:r>
      <w:r w:rsidRPr="00714E0B">
        <w:rPr>
          <w:rStyle w:val="libArabicChar"/>
          <w:rFonts w:hint="cs"/>
          <w:rtl/>
        </w:rPr>
        <w:t>م</w:t>
      </w:r>
      <w:r w:rsidRPr="00714E0B">
        <w:rPr>
          <w:rStyle w:val="libArabicChar"/>
          <w:rtl/>
        </w:rPr>
        <w:t xml:space="preserve"> </w:t>
      </w:r>
      <w:r w:rsidRPr="00714E0B">
        <w:rPr>
          <w:rStyle w:val="libArabicChar"/>
          <w:rFonts w:hint="cs"/>
          <w:rtl/>
        </w:rPr>
        <w:t>بما</w:t>
      </w:r>
      <w:r w:rsidRPr="00714E0B">
        <w:rPr>
          <w:rStyle w:val="libArabicChar"/>
          <w:rtl/>
        </w:rPr>
        <w:t xml:space="preserve"> </w:t>
      </w:r>
      <w:r w:rsidRPr="00714E0B">
        <w:rPr>
          <w:rStyle w:val="libArabicChar"/>
          <w:rFonts w:hint="cs"/>
          <w:rtl/>
        </w:rPr>
        <w:t>انزل</w:t>
      </w:r>
      <w:r w:rsidRPr="00714E0B">
        <w:rPr>
          <w:rStyle w:val="libArabicChar"/>
          <w:rtl/>
        </w:rPr>
        <w:t xml:space="preserve"> </w:t>
      </w:r>
      <w:r w:rsidRPr="00714E0B">
        <w:rPr>
          <w:rStyle w:val="libArabicChar"/>
          <w:rFonts w:hint="cs"/>
          <w:rtl/>
        </w:rPr>
        <w:t>الل</w:t>
      </w:r>
      <w:r w:rsidR="003B690D" w:rsidRPr="00935327">
        <w:rPr>
          <w:rStyle w:val="libArabicChar"/>
          <w:rFonts w:hint="cs"/>
          <w:rtl/>
        </w:rPr>
        <w:t>ه</w:t>
      </w:r>
      <w:r w:rsidR="00714E0B">
        <w:rPr>
          <w:rFonts w:hint="cs"/>
          <w:rtl/>
        </w:rPr>
        <w:t xml:space="preserve">  </w:t>
      </w:r>
      <w:r>
        <w:rPr>
          <w:rtl/>
        </w:rPr>
        <w:t>مذكورہ بالا مطلب اس مبنا پر اخذ كيا گيا</w:t>
      </w:r>
      <w:r w:rsidR="002A0155">
        <w:rPr>
          <w:rtl/>
        </w:rPr>
        <w:t xml:space="preserve"> ہے</w:t>
      </w:r>
      <w:r>
        <w:rPr>
          <w:rtl/>
        </w:rPr>
        <w:t xml:space="preserve"> جب ''بينھم''كى ضمير اہل كتاب كى طرف لوٹ رہى ہو_</w:t>
      </w:r>
    </w:p>
    <w:p w:rsidR="00714E0B" w:rsidRDefault="00714E0B" w:rsidP="00714E0B">
      <w:pPr>
        <w:pStyle w:val="libNormal"/>
        <w:rPr>
          <w:rtl/>
        </w:rPr>
      </w:pPr>
      <w:r>
        <w:rPr>
          <w:rtl/>
        </w:rPr>
        <w:t>11_ دين اسلام اور آنحضرت</w:t>
      </w:r>
      <w:r w:rsidR="00AC11F9" w:rsidRPr="00AC11F9">
        <w:rPr>
          <w:rStyle w:val="libAlaemChar"/>
          <w:rtl/>
        </w:rPr>
        <w:t xml:space="preserve"> صلى‌الله‌عليه‌وآله‌وسلم </w:t>
      </w:r>
      <w:r>
        <w:rPr>
          <w:rtl/>
        </w:rPr>
        <w:t>كى حكومت و ولايت كى وسعت اس قدر ہےكہ اس نے دوسرے آسمانى اديان كے پيروكاروں كو بھى اپنے دامن ميں سميٹ ليا ہے_</w:t>
      </w:r>
      <w:r w:rsidRPr="00714E0B">
        <w:rPr>
          <w:rStyle w:val="libArabicChar"/>
          <w:rtl/>
        </w:rPr>
        <w:t>فاحكم بين</w:t>
      </w:r>
      <w:r w:rsidR="00E77C37" w:rsidRPr="00935327">
        <w:rPr>
          <w:rStyle w:val="libArabicChar"/>
          <w:rFonts w:hint="cs"/>
          <w:rtl/>
        </w:rPr>
        <w:t>ه</w:t>
      </w:r>
      <w:r w:rsidRPr="00714E0B">
        <w:rPr>
          <w:rStyle w:val="libArabicChar"/>
          <w:rFonts w:hint="cs"/>
          <w:rtl/>
        </w:rPr>
        <w:t>م</w:t>
      </w:r>
      <w:r w:rsidRPr="00714E0B">
        <w:rPr>
          <w:rStyle w:val="libArabicChar"/>
          <w:rtl/>
        </w:rPr>
        <w:t xml:space="preserve"> </w:t>
      </w:r>
      <w:r w:rsidRPr="00714E0B">
        <w:rPr>
          <w:rStyle w:val="libArabicChar"/>
          <w:rFonts w:hint="cs"/>
          <w:rtl/>
        </w:rPr>
        <w:t>بما</w:t>
      </w:r>
      <w:r w:rsidRPr="00714E0B">
        <w:rPr>
          <w:rStyle w:val="libArabicChar"/>
          <w:rtl/>
        </w:rPr>
        <w:t xml:space="preserve"> </w:t>
      </w:r>
      <w:r w:rsidRPr="00714E0B">
        <w:rPr>
          <w:rStyle w:val="libArabicChar"/>
          <w:rFonts w:hint="cs"/>
          <w:rtl/>
        </w:rPr>
        <w:t>انزل</w:t>
      </w:r>
      <w:r w:rsidRPr="00714E0B">
        <w:rPr>
          <w:rStyle w:val="libArabicChar"/>
          <w:rtl/>
        </w:rPr>
        <w:t xml:space="preserve"> </w:t>
      </w:r>
      <w:r w:rsidRPr="00714E0B">
        <w:rPr>
          <w:rStyle w:val="libArabicChar"/>
          <w:rFonts w:hint="cs"/>
          <w:rtl/>
        </w:rPr>
        <w:t>الل</w:t>
      </w:r>
      <w:r w:rsidR="003B690D" w:rsidRPr="00935327">
        <w:rPr>
          <w:rStyle w:val="libArabicChar"/>
          <w:rFonts w:hint="cs"/>
          <w:rtl/>
        </w:rPr>
        <w:t>ه</w:t>
      </w:r>
    </w:p>
    <w:p w:rsidR="00476C9D" w:rsidRDefault="00D84C0C" w:rsidP="00714E0B">
      <w:pPr>
        <w:pStyle w:val="libNormal"/>
        <w:rPr>
          <w:rtl/>
        </w:rPr>
      </w:pPr>
      <w:r w:rsidRPr="00D84C0C">
        <w:rPr>
          <w:rtl/>
        </w:rPr>
        <w:br w:type="page"/>
      </w:r>
      <w:r w:rsidR="00476C9D">
        <w:rPr>
          <w:rtl/>
        </w:rPr>
        <w:lastRenderedPageBreak/>
        <w:t>12_ پيغمبر اكرم</w:t>
      </w:r>
      <w:r w:rsidR="00AC11F9" w:rsidRPr="00AC11F9">
        <w:rPr>
          <w:rStyle w:val="libAlaemChar"/>
          <w:rtl/>
        </w:rPr>
        <w:t xml:space="preserve"> صلى‌الله‌عليه‌وآله‌وسلم </w:t>
      </w:r>
      <w:r w:rsidR="00476C9D">
        <w:rPr>
          <w:rtl/>
        </w:rPr>
        <w:t>كا فريضہ تھا كہ آسمانى كتب مي</w:t>
      </w:r>
      <w:r w:rsidR="00C91DA5">
        <w:rPr>
          <w:rtl/>
        </w:rPr>
        <w:t xml:space="preserve">ں </w:t>
      </w:r>
      <w:r w:rsidR="00476C9D">
        <w:rPr>
          <w:rtl/>
        </w:rPr>
        <w:t>سے قرآن كريم كو اہل كتاب كے درميان قضاوت كيلئے منتخب كري</w:t>
      </w:r>
      <w:r w:rsidR="00C91DA5">
        <w:rPr>
          <w:rtl/>
        </w:rPr>
        <w:t xml:space="preserve">ں </w:t>
      </w:r>
      <w:r w:rsidR="00476C9D">
        <w:rPr>
          <w:rtl/>
        </w:rPr>
        <w:t>_</w:t>
      </w:r>
      <w:r w:rsidR="00476C9D" w:rsidRPr="00714E0B">
        <w:rPr>
          <w:rStyle w:val="libArabicChar"/>
          <w:rtl/>
        </w:rPr>
        <w:t>و انزلنا اليك الكتاب ... م</w:t>
      </w:r>
      <w:r w:rsidR="00E77C37" w:rsidRPr="00935327">
        <w:rPr>
          <w:rStyle w:val="libArabicChar"/>
          <w:rFonts w:hint="cs"/>
          <w:rtl/>
        </w:rPr>
        <w:t>ه</w:t>
      </w:r>
      <w:r w:rsidR="00476C9D" w:rsidRPr="00714E0B">
        <w:rPr>
          <w:rStyle w:val="libArabicChar"/>
          <w:rFonts w:hint="cs"/>
          <w:rtl/>
        </w:rPr>
        <w:t>يمناً</w:t>
      </w:r>
      <w:r w:rsidR="00476C9D" w:rsidRPr="00714E0B">
        <w:rPr>
          <w:rStyle w:val="libArabicChar"/>
          <w:rtl/>
        </w:rPr>
        <w:t xml:space="preserve"> </w:t>
      </w:r>
      <w:r w:rsidR="00476C9D" w:rsidRPr="00714E0B">
        <w:rPr>
          <w:rStyle w:val="libArabicChar"/>
          <w:rFonts w:hint="cs"/>
          <w:rtl/>
        </w:rPr>
        <w:t>علي</w:t>
      </w:r>
      <w:r w:rsidR="003B690D" w:rsidRPr="00935327">
        <w:rPr>
          <w:rStyle w:val="libArabicChar"/>
          <w:rFonts w:hint="cs"/>
          <w:rtl/>
        </w:rPr>
        <w:t>ه</w:t>
      </w:r>
      <w:r w:rsidR="00476C9D" w:rsidRPr="00714E0B">
        <w:rPr>
          <w:rStyle w:val="libArabicChar"/>
          <w:rtl/>
        </w:rPr>
        <w:t xml:space="preserve"> </w:t>
      </w:r>
      <w:r w:rsidR="00476C9D" w:rsidRPr="00714E0B">
        <w:rPr>
          <w:rStyle w:val="libArabicChar"/>
          <w:rFonts w:hint="cs"/>
          <w:rtl/>
        </w:rPr>
        <w:t>فاحكم</w:t>
      </w:r>
      <w:r w:rsidR="00476C9D" w:rsidRPr="00714E0B">
        <w:rPr>
          <w:rStyle w:val="libArabicChar"/>
          <w:rtl/>
        </w:rPr>
        <w:t xml:space="preserve"> </w:t>
      </w:r>
      <w:r w:rsidR="00476C9D" w:rsidRPr="00714E0B">
        <w:rPr>
          <w:rStyle w:val="libArabicChar"/>
          <w:rFonts w:hint="cs"/>
          <w:rtl/>
        </w:rPr>
        <w:t>بين</w:t>
      </w:r>
      <w:r w:rsidR="00E77C37" w:rsidRPr="00935327">
        <w:rPr>
          <w:rStyle w:val="libArabicChar"/>
          <w:rFonts w:hint="cs"/>
          <w:rtl/>
        </w:rPr>
        <w:t>ه</w:t>
      </w:r>
      <w:r w:rsidR="00476C9D" w:rsidRPr="00714E0B">
        <w:rPr>
          <w:rStyle w:val="libArabicChar"/>
          <w:rFonts w:hint="cs"/>
          <w:rtl/>
        </w:rPr>
        <w:t>م</w:t>
      </w:r>
      <w:r w:rsidR="00476C9D" w:rsidRPr="00714E0B">
        <w:rPr>
          <w:rStyle w:val="libArabicChar"/>
          <w:rtl/>
        </w:rPr>
        <w:t xml:space="preserve"> </w:t>
      </w:r>
      <w:r w:rsidR="00476C9D" w:rsidRPr="00714E0B">
        <w:rPr>
          <w:rStyle w:val="libArabicChar"/>
          <w:rFonts w:hint="cs"/>
          <w:rtl/>
        </w:rPr>
        <w:t>بما</w:t>
      </w:r>
      <w:r w:rsidR="00476C9D" w:rsidRPr="00714E0B">
        <w:rPr>
          <w:rStyle w:val="libArabicChar"/>
          <w:rtl/>
        </w:rPr>
        <w:t xml:space="preserve"> </w:t>
      </w:r>
      <w:r w:rsidR="00476C9D" w:rsidRPr="00714E0B">
        <w:rPr>
          <w:rStyle w:val="libArabicChar"/>
          <w:rFonts w:hint="cs"/>
          <w:rtl/>
        </w:rPr>
        <w:t>انزل</w:t>
      </w:r>
      <w:r w:rsidR="00476C9D" w:rsidRPr="00714E0B">
        <w:rPr>
          <w:rStyle w:val="libArabicChar"/>
          <w:rtl/>
        </w:rPr>
        <w:t xml:space="preserve"> </w:t>
      </w:r>
      <w:r w:rsidR="00476C9D" w:rsidRPr="00714E0B">
        <w:rPr>
          <w:rStyle w:val="libArabicChar"/>
          <w:rFonts w:hint="cs"/>
          <w:rtl/>
        </w:rPr>
        <w:t>الل</w:t>
      </w:r>
      <w:r w:rsidR="003B690D" w:rsidRPr="00935327">
        <w:rPr>
          <w:rStyle w:val="libArabicChar"/>
          <w:rFonts w:hint="cs"/>
          <w:rtl/>
        </w:rPr>
        <w:t>ه</w:t>
      </w:r>
      <w:r w:rsidR="00714E0B">
        <w:rPr>
          <w:rFonts w:hint="cs"/>
          <w:rtl/>
        </w:rPr>
        <w:t xml:space="preserve">  </w:t>
      </w:r>
      <w:r w:rsidR="00476C9D">
        <w:rPr>
          <w:rtl/>
        </w:rPr>
        <w:t>قرآن كريم كيلئے'' مھيمن'' كى صفت ذكر كرنے كے بعد ''فاحكم'' كى ''فائ'' اس بات كى علامت</w:t>
      </w:r>
      <w:r w:rsidR="002A0155">
        <w:rPr>
          <w:rtl/>
        </w:rPr>
        <w:t xml:space="preserve"> ہے</w:t>
      </w:r>
      <w:r w:rsidR="00476C9D">
        <w:rPr>
          <w:rtl/>
        </w:rPr>
        <w:t xml:space="preserve"> كہ'' ما انزل اللہ'' سے مراد قرآن كريم</w:t>
      </w:r>
      <w:r w:rsidR="002A0155">
        <w:rPr>
          <w:rtl/>
        </w:rPr>
        <w:t xml:space="preserve"> ہے</w:t>
      </w:r>
      <w:r w:rsidR="00476C9D">
        <w:rPr>
          <w:rtl/>
        </w:rPr>
        <w:t>_</w:t>
      </w:r>
    </w:p>
    <w:p w:rsidR="00476C9D" w:rsidRDefault="00476C9D" w:rsidP="00714E0B">
      <w:pPr>
        <w:pStyle w:val="libNormal"/>
        <w:rPr>
          <w:rtl/>
        </w:rPr>
      </w:pPr>
      <w:r>
        <w:rPr>
          <w:rtl/>
        </w:rPr>
        <w:t>13_ احكام الہى كى اساس پر فيصلہ كرنا پيغمبر اكرم</w:t>
      </w:r>
      <w:r w:rsidR="00AC11F9" w:rsidRPr="00AC11F9">
        <w:rPr>
          <w:rStyle w:val="libAlaemChar"/>
          <w:rtl/>
        </w:rPr>
        <w:t xml:space="preserve"> صلى‌الله‌عليه‌وآله‌وسلم </w:t>
      </w:r>
      <w:r>
        <w:rPr>
          <w:rtl/>
        </w:rPr>
        <w:t>كے فرائض مي</w:t>
      </w:r>
      <w:r w:rsidR="00C91DA5">
        <w:rPr>
          <w:rtl/>
        </w:rPr>
        <w:t xml:space="preserve">ں </w:t>
      </w:r>
      <w:r>
        <w:rPr>
          <w:rtl/>
        </w:rPr>
        <w:t>سے تھا_</w:t>
      </w:r>
      <w:r w:rsidRPr="00714E0B">
        <w:rPr>
          <w:rStyle w:val="libArabicChar"/>
          <w:rtl/>
        </w:rPr>
        <w:t>فاحكم بين</w:t>
      </w:r>
      <w:r w:rsidR="00E77C37" w:rsidRPr="00935327">
        <w:rPr>
          <w:rStyle w:val="libArabicChar"/>
          <w:rFonts w:hint="cs"/>
          <w:rtl/>
        </w:rPr>
        <w:t>ه</w:t>
      </w:r>
      <w:r w:rsidRPr="00714E0B">
        <w:rPr>
          <w:rStyle w:val="libArabicChar"/>
          <w:rFonts w:hint="cs"/>
          <w:rtl/>
        </w:rPr>
        <w:t>م</w:t>
      </w:r>
      <w:r w:rsidRPr="00714E0B">
        <w:rPr>
          <w:rStyle w:val="libArabicChar"/>
          <w:rtl/>
        </w:rPr>
        <w:t xml:space="preserve"> </w:t>
      </w:r>
      <w:r w:rsidRPr="00714E0B">
        <w:rPr>
          <w:rStyle w:val="libArabicChar"/>
          <w:rFonts w:hint="cs"/>
          <w:rtl/>
        </w:rPr>
        <w:t>بما</w:t>
      </w:r>
      <w:r w:rsidRPr="00714E0B">
        <w:rPr>
          <w:rStyle w:val="libArabicChar"/>
          <w:rtl/>
        </w:rPr>
        <w:t xml:space="preserve"> </w:t>
      </w:r>
      <w:r w:rsidRPr="00714E0B">
        <w:rPr>
          <w:rStyle w:val="libArabicChar"/>
          <w:rFonts w:hint="cs"/>
          <w:rtl/>
        </w:rPr>
        <w:t>انزل</w:t>
      </w:r>
      <w:r w:rsidRPr="00714E0B">
        <w:rPr>
          <w:rStyle w:val="libArabicChar"/>
          <w:rtl/>
        </w:rPr>
        <w:t xml:space="preserve"> </w:t>
      </w:r>
      <w:r w:rsidRPr="00714E0B">
        <w:rPr>
          <w:rStyle w:val="libArabicChar"/>
          <w:rFonts w:hint="cs"/>
          <w:rtl/>
        </w:rPr>
        <w:t>الل</w:t>
      </w:r>
      <w:r w:rsidR="003B690D" w:rsidRPr="00935327">
        <w:rPr>
          <w:rStyle w:val="libArabicChar"/>
          <w:rFonts w:hint="cs"/>
          <w:rtl/>
        </w:rPr>
        <w:t>ه</w:t>
      </w:r>
    </w:p>
    <w:p w:rsidR="00476C9D" w:rsidRDefault="00476C9D" w:rsidP="00A96B57">
      <w:pPr>
        <w:pStyle w:val="libNormal"/>
        <w:rPr>
          <w:rtl/>
        </w:rPr>
      </w:pPr>
      <w:r>
        <w:rPr>
          <w:rtl/>
        </w:rPr>
        <w:t>يہ اس بناپر</w:t>
      </w:r>
      <w:r w:rsidR="002A0155">
        <w:rPr>
          <w:rtl/>
        </w:rPr>
        <w:t xml:space="preserve"> ہے</w:t>
      </w:r>
      <w:r>
        <w:rPr>
          <w:rtl/>
        </w:rPr>
        <w:t xml:space="preserve"> كہ جب''بينھم'' كى ضمير صرف اہل كتاب كى طرف نہي</w:t>
      </w:r>
      <w:r w:rsidR="00C91DA5">
        <w:rPr>
          <w:rtl/>
        </w:rPr>
        <w:t xml:space="preserve">ں </w:t>
      </w:r>
      <w:r>
        <w:rPr>
          <w:rtl/>
        </w:rPr>
        <w:t>بلكہ تمام لوگو</w:t>
      </w:r>
      <w:r w:rsidR="00C91DA5">
        <w:rPr>
          <w:rtl/>
        </w:rPr>
        <w:t xml:space="preserve">ں </w:t>
      </w:r>
      <w:r>
        <w:rPr>
          <w:rtl/>
        </w:rPr>
        <w:t>كى طرف لوٹ رہى ہو_</w:t>
      </w:r>
    </w:p>
    <w:p w:rsidR="00476C9D" w:rsidRDefault="00476C9D" w:rsidP="00714E0B">
      <w:pPr>
        <w:pStyle w:val="libNormal"/>
        <w:rPr>
          <w:rtl/>
        </w:rPr>
      </w:pPr>
      <w:r>
        <w:rPr>
          <w:rtl/>
        </w:rPr>
        <w:t>14_ صرف احكام الہى كو قضاوت كى اساس اور معيار قرار دينا چاہيئے_</w:t>
      </w:r>
      <w:r w:rsidRPr="00714E0B">
        <w:rPr>
          <w:rStyle w:val="libArabicChar"/>
          <w:rtl/>
        </w:rPr>
        <w:t>فاحكم بين</w:t>
      </w:r>
      <w:r w:rsidR="00E77C37" w:rsidRPr="00935327">
        <w:rPr>
          <w:rStyle w:val="libArabicChar"/>
          <w:rFonts w:hint="cs"/>
          <w:rtl/>
        </w:rPr>
        <w:t>ه</w:t>
      </w:r>
      <w:r w:rsidRPr="00714E0B">
        <w:rPr>
          <w:rStyle w:val="libArabicChar"/>
          <w:rFonts w:hint="cs"/>
          <w:rtl/>
        </w:rPr>
        <w:t>م</w:t>
      </w:r>
      <w:r w:rsidRPr="00714E0B">
        <w:rPr>
          <w:rStyle w:val="libArabicChar"/>
          <w:rtl/>
        </w:rPr>
        <w:t xml:space="preserve"> </w:t>
      </w:r>
      <w:r w:rsidRPr="00714E0B">
        <w:rPr>
          <w:rStyle w:val="libArabicChar"/>
          <w:rFonts w:hint="cs"/>
          <w:rtl/>
        </w:rPr>
        <w:t>بما</w:t>
      </w:r>
      <w:r w:rsidRPr="00714E0B">
        <w:rPr>
          <w:rStyle w:val="libArabicChar"/>
          <w:rtl/>
        </w:rPr>
        <w:t xml:space="preserve"> </w:t>
      </w:r>
      <w:r w:rsidRPr="00714E0B">
        <w:rPr>
          <w:rStyle w:val="libArabicChar"/>
          <w:rFonts w:hint="cs"/>
          <w:rtl/>
        </w:rPr>
        <w:t>انزل</w:t>
      </w:r>
      <w:r w:rsidRPr="00714E0B">
        <w:rPr>
          <w:rStyle w:val="libArabicChar"/>
          <w:rtl/>
        </w:rPr>
        <w:t xml:space="preserve"> </w:t>
      </w:r>
      <w:r w:rsidRPr="00714E0B">
        <w:rPr>
          <w:rStyle w:val="libArabicChar"/>
          <w:rFonts w:hint="cs"/>
          <w:rtl/>
        </w:rPr>
        <w:t>الل</w:t>
      </w:r>
      <w:r w:rsidR="003B690D" w:rsidRPr="00935327">
        <w:rPr>
          <w:rStyle w:val="libArabicChar"/>
          <w:rFonts w:hint="cs"/>
          <w:rtl/>
        </w:rPr>
        <w:t>ه</w:t>
      </w:r>
    </w:p>
    <w:p w:rsidR="00476C9D" w:rsidRPr="00714E0B" w:rsidRDefault="00476C9D" w:rsidP="00714E0B">
      <w:pPr>
        <w:pStyle w:val="libNormal"/>
        <w:rPr>
          <w:rStyle w:val="libArabicChar"/>
          <w:rtl/>
        </w:rPr>
      </w:pPr>
      <w:r>
        <w:rPr>
          <w:rtl/>
        </w:rPr>
        <w:t>15_ تمام قوانين اور احكام كو صرف قرآنى تعليمات كى بنياد پر تدوين و ترتيب ديا جانا چاہيئے_</w:t>
      </w:r>
      <w:r w:rsidRPr="00714E0B">
        <w:rPr>
          <w:rStyle w:val="libArabicChar"/>
          <w:rtl/>
        </w:rPr>
        <w:t>و انزلنا اليك الكتاب ... فاحكم بين</w:t>
      </w:r>
      <w:r w:rsidR="00E77C37" w:rsidRPr="00935327">
        <w:rPr>
          <w:rStyle w:val="libArabicChar"/>
          <w:rFonts w:hint="cs"/>
          <w:rtl/>
        </w:rPr>
        <w:t>ه</w:t>
      </w:r>
      <w:r w:rsidRPr="00714E0B">
        <w:rPr>
          <w:rStyle w:val="libArabicChar"/>
          <w:rFonts w:hint="cs"/>
          <w:rtl/>
        </w:rPr>
        <w:t>م</w:t>
      </w:r>
      <w:r w:rsidRPr="00714E0B">
        <w:rPr>
          <w:rStyle w:val="libArabicChar"/>
          <w:rtl/>
        </w:rPr>
        <w:t xml:space="preserve"> </w:t>
      </w:r>
      <w:r w:rsidRPr="00714E0B">
        <w:rPr>
          <w:rStyle w:val="libArabicChar"/>
          <w:rFonts w:hint="cs"/>
          <w:rtl/>
        </w:rPr>
        <w:t>بما</w:t>
      </w:r>
      <w:r w:rsidRPr="00714E0B">
        <w:rPr>
          <w:rStyle w:val="libArabicChar"/>
          <w:rtl/>
        </w:rPr>
        <w:t xml:space="preserve"> </w:t>
      </w:r>
      <w:r w:rsidRPr="00714E0B">
        <w:rPr>
          <w:rStyle w:val="libArabicChar"/>
          <w:rFonts w:hint="cs"/>
          <w:rtl/>
        </w:rPr>
        <w:t>انزل</w:t>
      </w:r>
      <w:r w:rsidRPr="00714E0B">
        <w:rPr>
          <w:rStyle w:val="libArabicChar"/>
          <w:rtl/>
        </w:rPr>
        <w:t xml:space="preserve"> </w:t>
      </w:r>
      <w:r w:rsidRPr="00714E0B">
        <w:rPr>
          <w:rStyle w:val="libArabicChar"/>
          <w:rFonts w:hint="cs"/>
          <w:rtl/>
        </w:rPr>
        <w:t>الل</w:t>
      </w:r>
      <w:r w:rsidR="003B690D" w:rsidRPr="00935327">
        <w:rPr>
          <w:rStyle w:val="libArabicChar"/>
          <w:rFonts w:hint="cs"/>
          <w:rtl/>
        </w:rPr>
        <w:t>ه</w:t>
      </w:r>
    </w:p>
    <w:p w:rsidR="00476C9D" w:rsidRDefault="00476C9D" w:rsidP="00A96B57">
      <w:pPr>
        <w:pStyle w:val="libNormal"/>
        <w:rPr>
          <w:rtl/>
        </w:rPr>
      </w:pPr>
      <w:r>
        <w:rPr>
          <w:rtl/>
        </w:rPr>
        <w:t>16_ تمام قوانين اور فيصلے اس وقت نافذ العمل اور معتبر ہي</w:t>
      </w:r>
      <w:r w:rsidR="00C91DA5">
        <w:rPr>
          <w:rtl/>
        </w:rPr>
        <w:t xml:space="preserve">ں </w:t>
      </w:r>
      <w:r>
        <w:rPr>
          <w:rtl/>
        </w:rPr>
        <w:t>، جب ان كى اساس و بنياد قرآنى تعليمات ہو</w:t>
      </w:r>
      <w:r w:rsidR="00C91DA5">
        <w:rPr>
          <w:rtl/>
        </w:rPr>
        <w:t xml:space="preserve">ں </w:t>
      </w:r>
      <w:r>
        <w:rPr>
          <w:rtl/>
        </w:rPr>
        <w:t>_</w:t>
      </w:r>
    </w:p>
    <w:p w:rsidR="00476C9D" w:rsidRDefault="00476C9D" w:rsidP="00714E0B">
      <w:pPr>
        <w:pStyle w:val="libArabic"/>
        <w:rPr>
          <w:rtl/>
        </w:rPr>
      </w:pPr>
      <w:r>
        <w:rPr>
          <w:rtl/>
        </w:rPr>
        <w:t>و انزلنا اليك الكتاب ... فاحكم بين</w:t>
      </w:r>
      <w:r w:rsidR="00E77C37" w:rsidRPr="00935327">
        <w:rPr>
          <w:rFonts w:hint="cs"/>
          <w:rtl/>
        </w:rPr>
        <w:t>ه</w:t>
      </w:r>
      <w:r>
        <w:rPr>
          <w:rFonts w:hint="cs"/>
          <w:rtl/>
        </w:rPr>
        <w:t>م</w:t>
      </w:r>
      <w:r>
        <w:rPr>
          <w:rtl/>
        </w:rPr>
        <w:t xml:space="preserve"> </w:t>
      </w:r>
      <w:r>
        <w:rPr>
          <w:rFonts w:hint="cs"/>
          <w:rtl/>
        </w:rPr>
        <w:t>بما</w:t>
      </w:r>
      <w:r>
        <w:rPr>
          <w:rtl/>
        </w:rPr>
        <w:t xml:space="preserve"> </w:t>
      </w:r>
      <w:r>
        <w:rPr>
          <w:rFonts w:hint="cs"/>
          <w:rtl/>
        </w:rPr>
        <w:t>انزل</w:t>
      </w:r>
      <w:r>
        <w:rPr>
          <w:rtl/>
        </w:rPr>
        <w:t xml:space="preserve"> الل</w:t>
      </w:r>
      <w:r w:rsidR="003B690D" w:rsidRPr="00935327">
        <w:rPr>
          <w:rFonts w:hint="cs"/>
          <w:rtl/>
        </w:rPr>
        <w:t>ه</w:t>
      </w:r>
    </w:p>
    <w:p w:rsidR="00476C9D" w:rsidRDefault="00476C9D" w:rsidP="00714E0B">
      <w:pPr>
        <w:pStyle w:val="libNormal"/>
        <w:rPr>
          <w:rtl/>
        </w:rPr>
      </w:pPr>
      <w:r>
        <w:rPr>
          <w:rtl/>
        </w:rPr>
        <w:t>17_ خداوند متعال نے پيغمبر اكرم</w:t>
      </w:r>
      <w:r w:rsidR="00AC11F9" w:rsidRPr="00AC11F9">
        <w:rPr>
          <w:rStyle w:val="libAlaemChar"/>
          <w:rtl/>
        </w:rPr>
        <w:t xml:space="preserve"> صلى‌الله‌عليه‌وآله‌وسلم </w:t>
      </w:r>
      <w:r>
        <w:rPr>
          <w:rtl/>
        </w:rPr>
        <w:t>كو قضاوت كے وقت اہل كتاب كے تمايلات كى پيروى كرنے اور حق (قرآن كريم كے احكام )سے عدول كرنے سے منع كيا</w:t>
      </w:r>
      <w:r w:rsidR="002A0155">
        <w:rPr>
          <w:rtl/>
        </w:rPr>
        <w:t xml:space="preserve"> ہے</w:t>
      </w:r>
      <w:r>
        <w:rPr>
          <w:rtl/>
        </w:rPr>
        <w:t>_</w:t>
      </w:r>
      <w:r w:rsidRPr="00714E0B">
        <w:rPr>
          <w:rStyle w:val="libArabicChar"/>
          <w:rtl/>
        </w:rPr>
        <w:t>فاحكم ... و لا تتبع ا</w:t>
      </w:r>
      <w:r w:rsidR="00E77C37" w:rsidRPr="00935327">
        <w:rPr>
          <w:rStyle w:val="libArabicChar"/>
          <w:rFonts w:hint="cs"/>
          <w:rtl/>
        </w:rPr>
        <w:t>ه</w:t>
      </w:r>
      <w:r w:rsidRPr="00714E0B">
        <w:rPr>
          <w:rStyle w:val="libArabicChar"/>
          <w:rFonts w:hint="cs"/>
          <w:rtl/>
        </w:rPr>
        <w:t>وائ</w:t>
      </w:r>
      <w:r w:rsidR="00E77C37" w:rsidRPr="00935327">
        <w:rPr>
          <w:rStyle w:val="libArabicChar"/>
          <w:rFonts w:hint="cs"/>
          <w:rtl/>
        </w:rPr>
        <w:t>ه</w:t>
      </w:r>
      <w:r w:rsidRPr="00714E0B">
        <w:rPr>
          <w:rStyle w:val="libArabicChar"/>
          <w:rFonts w:hint="cs"/>
          <w:rtl/>
        </w:rPr>
        <w:t>م</w:t>
      </w:r>
      <w:r w:rsidRPr="00714E0B">
        <w:rPr>
          <w:rStyle w:val="libArabicChar"/>
          <w:rtl/>
        </w:rPr>
        <w:t xml:space="preserve"> </w:t>
      </w:r>
      <w:r w:rsidRPr="00714E0B">
        <w:rPr>
          <w:rStyle w:val="libArabicChar"/>
          <w:rFonts w:hint="cs"/>
          <w:rtl/>
        </w:rPr>
        <w:t>عما</w:t>
      </w:r>
      <w:r w:rsidRPr="00714E0B">
        <w:rPr>
          <w:rStyle w:val="libArabicChar"/>
          <w:rtl/>
        </w:rPr>
        <w:t xml:space="preserve"> </w:t>
      </w:r>
      <w:r w:rsidRPr="00714E0B">
        <w:rPr>
          <w:rStyle w:val="libArabicChar"/>
          <w:rFonts w:hint="cs"/>
          <w:rtl/>
        </w:rPr>
        <w:t>جاء</w:t>
      </w:r>
      <w:r w:rsidRPr="00714E0B">
        <w:rPr>
          <w:rStyle w:val="libArabicChar"/>
          <w:rtl/>
        </w:rPr>
        <w:t xml:space="preserve"> </w:t>
      </w:r>
      <w:r w:rsidRPr="00714E0B">
        <w:rPr>
          <w:rStyle w:val="libArabicChar"/>
          <w:rFonts w:hint="cs"/>
          <w:rtl/>
        </w:rPr>
        <w:t>ك</w:t>
      </w:r>
      <w:r w:rsidRPr="00714E0B">
        <w:rPr>
          <w:rStyle w:val="libArabicChar"/>
          <w:rtl/>
        </w:rPr>
        <w:t xml:space="preserve"> </w:t>
      </w:r>
      <w:r w:rsidRPr="00714E0B">
        <w:rPr>
          <w:rStyle w:val="libArabicChar"/>
          <w:rFonts w:hint="cs"/>
          <w:rtl/>
        </w:rPr>
        <w:t>من</w:t>
      </w:r>
      <w:r w:rsidRPr="00714E0B">
        <w:rPr>
          <w:rStyle w:val="libArabicChar"/>
          <w:rtl/>
        </w:rPr>
        <w:t xml:space="preserve"> </w:t>
      </w:r>
      <w:r w:rsidRPr="00714E0B">
        <w:rPr>
          <w:rStyle w:val="libArabicChar"/>
          <w:rFonts w:hint="cs"/>
          <w:rtl/>
        </w:rPr>
        <w:t>الحق</w:t>
      </w:r>
    </w:p>
    <w:p w:rsidR="00476C9D" w:rsidRDefault="00476C9D" w:rsidP="00A96B57">
      <w:pPr>
        <w:pStyle w:val="libNormal"/>
        <w:rPr>
          <w:rtl/>
        </w:rPr>
      </w:pPr>
      <w:r>
        <w:rPr>
          <w:rtl/>
        </w:rPr>
        <w:t>''عما جاء ك'' مي</w:t>
      </w:r>
      <w:r w:rsidR="00C91DA5">
        <w:rPr>
          <w:rtl/>
        </w:rPr>
        <w:t xml:space="preserve">ں </w:t>
      </w:r>
      <w:r>
        <w:rPr>
          <w:rtl/>
        </w:rPr>
        <w:t>كلمہ'' عن'' سے معلوم ہوتا</w:t>
      </w:r>
      <w:r w:rsidR="002A0155">
        <w:rPr>
          <w:rtl/>
        </w:rPr>
        <w:t xml:space="preserve"> ہے</w:t>
      </w:r>
      <w:r>
        <w:rPr>
          <w:rtl/>
        </w:rPr>
        <w:t xml:space="preserve"> كہ عدول كا معنى ''لا تتبع'' مي</w:t>
      </w:r>
      <w:r w:rsidR="00C91DA5">
        <w:rPr>
          <w:rtl/>
        </w:rPr>
        <w:t xml:space="preserve">ں </w:t>
      </w:r>
      <w:r>
        <w:rPr>
          <w:rtl/>
        </w:rPr>
        <w:t>تضمين كيا گيا</w:t>
      </w:r>
      <w:r w:rsidR="002A0155">
        <w:rPr>
          <w:rtl/>
        </w:rPr>
        <w:t xml:space="preserve"> ہے</w:t>
      </w:r>
      <w:r>
        <w:rPr>
          <w:rtl/>
        </w:rPr>
        <w:t>، يعنى ''لا تعدل عن الحق متبعا اھوائھم ...'' ان كے تمايلات كى پيروى كرتے ہوئے حق سے عدول نہ كرو_</w:t>
      </w:r>
    </w:p>
    <w:p w:rsidR="00476C9D" w:rsidRDefault="00476C9D" w:rsidP="00A96B57">
      <w:pPr>
        <w:pStyle w:val="libNormal"/>
        <w:rPr>
          <w:rtl/>
        </w:rPr>
      </w:pPr>
      <w:r>
        <w:rPr>
          <w:rtl/>
        </w:rPr>
        <w:t>18_ فيصلہ اور قضاوت كرتے وقت حق كى پابندى اور افراد كے نفسانى تمايلات سے اجتناب كرنا لازمى</w:t>
      </w:r>
      <w:r w:rsidR="002A0155">
        <w:rPr>
          <w:rtl/>
        </w:rPr>
        <w:t xml:space="preserve"> ہے</w:t>
      </w:r>
      <w:r>
        <w:rPr>
          <w:rtl/>
        </w:rPr>
        <w:t>_</w:t>
      </w:r>
    </w:p>
    <w:p w:rsidR="00476C9D" w:rsidRDefault="00476C9D" w:rsidP="00714E0B">
      <w:pPr>
        <w:pStyle w:val="libArabic"/>
        <w:rPr>
          <w:rtl/>
        </w:rPr>
      </w:pPr>
      <w:r>
        <w:rPr>
          <w:rtl/>
        </w:rPr>
        <w:t>فاحكم بين</w:t>
      </w:r>
      <w:r w:rsidR="00E77C37" w:rsidRPr="00935327">
        <w:rPr>
          <w:rFonts w:hint="cs"/>
          <w:rtl/>
        </w:rPr>
        <w:t>ه</w:t>
      </w:r>
      <w:r>
        <w:rPr>
          <w:rFonts w:hint="cs"/>
          <w:rtl/>
        </w:rPr>
        <w:t>م</w:t>
      </w:r>
      <w:r>
        <w:rPr>
          <w:rtl/>
        </w:rPr>
        <w:t xml:space="preserve"> </w:t>
      </w:r>
      <w:r>
        <w:rPr>
          <w:rFonts w:hint="cs"/>
          <w:rtl/>
        </w:rPr>
        <w:t>بما</w:t>
      </w:r>
      <w:r>
        <w:rPr>
          <w:rtl/>
        </w:rPr>
        <w:t xml:space="preserve"> </w:t>
      </w:r>
      <w:r>
        <w:rPr>
          <w:rFonts w:hint="cs"/>
          <w:rtl/>
        </w:rPr>
        <w:t>انزل</w:t>
      </w:r>
      <w:r>
        <w:rPr>
          <w:rtl/>
        </w:rPr>
        <w:t xml:space="preserve"> </w:t>
      </w:r>
      <w:r>
        <w:rPr>
          <w:rFonts w:hint="cs"/>
          <w:rtl/>
        </w:rPr>
        <w:t>الل</w:t>
      </w:r>
      <w:r w:rsidR="003B690D" w:rsidRPr="00935327">
        <w:rPr>
          <w:rFonts w:hint="cs"/>
          <w:rtl/>
        </w:rPr>
        <w:t>ه</w:t>
      </w:r>
      <w:r>
        <w:rPr>
          <w:rtl/>
        </w:rPr>
        <w:t xml:space="preserve"> </w:t>
      </w:r>
      <w:r>
        <w:rPr>
          <w:rFonts w:hint="cs"/>
          <w:rtl/>
        </w:rPr>
        <w:t>و</w:t>
      </w:r>
      <w:r>
        <w:rPr>
          <w:rtl/>
        </w:rPr>
        <w:t xml:space="preserve"> </w:t>
      </w:r>
      <w:r>
        <w:rPr>
          <w:rFonts w:hint="cs"/>
          <w:rtl/>
        </w:rPr>
        <w:t>لا</w:t>
      </w:r>
      <w:r>
        <w:rPr>
          <w:rtl/>
        </w:rPr>
        <w:t xml:space="preserve"> </w:t>
      </w:r>
      <w:r>
        <w:rPr>
          <w:rFonts w:hint="cs"/>
          <w:rtl/>
        </w:rPr>
        <w:t>تتبع</w:t>
      </w:r>
      <w:r>
        <w:rPr>
          <w:rtl/>
        </w:rPr>
        <w:t xml:space="preserve"> </w:t>
      </w:r>
      <w:r>
        <w:rPr>
          <w:rFonts w:hint="cs"/>
          <w:rtl/>
        </w:rPr>
        <w:t>ا</w:t>
      </w:r>
      <w:r w:rsidR="00E77C37" w:rsidRPr="00935327">
        <w:rPr>
          <w:rFonts w:hint="cs"/>
          <w:rtl/>
        </w:rPr>
        <w:t>ه</w:t>
      </w:r>
      <w:r>
        <w:rPr>
          <w:rFonts w:hint="cs"/>
          <w:rtl/>
        </w:rPr>
        <w:t>وائ</w:t>
      </w:r>
      <w:r w:rsidR="00E77C37" w:rsidRPr="00935327">
        <w:rPr>
          <w:rFonts w:hint="cs"/>
          <w:rtl/>
        </w:rPr>
        <w:t>ه</w:t>
      </w:r>
      <w:r>
        <w:rPr>
          <w:rFonts w:hint="cs"/>
          <w:rtl/>
        </w:rPr>
        <w:t>م</w:t>
      </w:r>
      <w:r>
        <w:rPr>
          <w:rtl/>
        </w:rPr>
        <w:t xml:space="preserve"> </w:t>
      </w:r>
      <w:r>
        <w:rPr>
          <w:rFonts w:hint="cs"/>
          <w:rtl/>
        </w:rPr>
        <w:t>عما</w:t>
      </w:r>
      <w:r>
        <w:rPr>
          <w:rtl/>
        </w:rPr>
        <w:t xml:space="preserve"> </w:t>
      </w:r>
      <w:r>
        <w:rPr>
          <w:rFonts w:hint="cs"/>
          <w:rtl/>
        </w:rPr>
        <w:t>جاء</w:t>
      </w:r>
      <w:r>
        <w:rPr>
          <w:rtl/>
        </w:rPr>
        <w:t xml:space="preserve"> </w:t>
      </w:r>
      <w:r>
        <w:rPr>
          <w:rFonts w:hint="cs"/>
          <w:rtl/>
        </w:rPr>
        <w:t>ك</w:t>
      </w:r>
      <w:r>
        <w:rPr>
          <w:rtl/>
        </w:rPr>
        <w:t xml:space="preserve"> </w:t>
      </w:r>
      <w:r>
        <w:rPr>
          <w:rFonts w:hint="cs"/>
          <w:rtl/>
        </w:rPr>
        <w:t>من</w:t>
      </w:r>
      <w:r>
        <w:rPr>
          <w:rtl/>
        </w:rPr>
        <w:t xml:space="preserve"> الحق</w:t>
      </w:r>
    </w:p>
    <w:p w:rsidR="00476C9D" w:rsidRDefault="00476C9D" w:rsidP="00714E0B">
      <w:pPr>
        <w:pStyle w:val="libNormal"/>
        <w:rPr>
          <w:rtl/>
        </w:rPr>
      </w:pPr>
      <w:r>
        <w:rPr>
          <w:rtl/>
        </w:rPr>
        <w:t>19_ احكام الہى كى اساس پر قضاوت كرنا اسى وقت ممكن</w:t>
      </w:r>
      <w:r w:rsidR="002A0155">
        <w:rPr>
          <w:rtl/>
        </w:rPr>
        <w:t xml:space="preserve"> ہے</w:t>
      </w:r>
      <w:r>
        <w:rPr>
          <w:rtl/>
        </w:rPr>
        <w:t xml:space="preserve"> جب منحرفين كے تمايلات اور نفسانى خواہشات سے گريز كيا جائے_</w:t>
      </w:r>
      <w:r w:rsidRPr="00714E0B">
        <w:rPr>
          <w:rStyle w:val="libArabicChar"/>
          <w:rtl/>
        </w:rPr>
        <w:t>فاحكم بين</w:t>
      </w:r>
      <w:r w:rsidR="00E77C37" w:rsidRPr="00935327">
        <w:rPr>
          <w:rStyle w:val="libArabicChar"/>
          <w:rFonts w:hint="cs"/>
          <w:rtl/>
        </w:rPr>
        <w:t>ه</w:t>
      </w:r>
      <w:r w:rsidRPr="00714E0B">
        <w:rPr>
          <w:rStyle w:val="libArabicChar"/>
          <w:rFonts w:hint="cs"/>
          <w:rtl/>
        </w:rPr>
        <w:t>م</w:t>
      </w:r>
      <w:r w:rsidRPr="00714E0B">
        <w:rPr>
          <w:rStyle w:val="libArabicChar"/>
          <w:rtl/>
        </w:rPr>
        <w:t xml:space="preserve"> </w:t>
      </w:r>
      <w:r w:rsidRPr="00714E0B">
        <w:rPr>
          <w:rStyle w:val="libArabicChar"/>
          <w:rFonts w:hint="cs"/>
          <w:rtl/>
        </w:rPr>
        <w:t>بما</w:t>
      </w:r>
      <w:r w:rsidRPr="00714E0B">
        <w:rPr>
          <w:rStyle w:val="libArabicChar"/>
          <w:rtl/>
        </w:rPr>
        <w:t xml:space="preserve"> </w:t>
      </w:r>
      <w:r w:rsidRPr="00714E0B">
        <w:rPr>
          <w:rStyle w:val="libArabicChar"/>
          <w:rFonts w:hint="cs"/>
          <w:rtl/>
        </w:rPr>
        <w:t>انزل</w:t>
      </w:r>
      <w:r w:rsidRPr="00714E0B">
        <w:rPr>
          <w:rStyle w:val="libArabicChar"/>
          <w:rtl/>
        </w:rPr>
        <w:t xml:space="preserve"> </w:t>
      </w:r>
      <w:r w:rsidRPr="00714E0B">
        <w:rPr>
          <w:rStyle w:val="libArabicChar"/>
          <w:rFonts w:hint="cs"/>
          <w:rtl/>
        </w:rPr>
        <w:t>الل</w:t>
      </w:r>
      <w:r w:rsidR="003B690D" w:rsidRPr="00935327">
        <w:rPr>
          <w:rStyle w:val="libArabicChar"/>
          <w:rFonts w:hint="cs"/>
          <w:rtl/>
        </w:rPr>
        <w:t>ه</w:t>
      </w:r>
      <w:r w:rsidRPr="00714E0B">
        <w:rPr>
          <w:rStyle w:val="libArabicChar"/>
          <w:rtl/>
        </w:rPr>
        <w:t xml:space="preserve"> </w:t>
      </w:r>
      <w:r w:rsidRPr="00714E0B">
        <w:rPr>
          <w:rStyle w:val="libArabicChar"/>
          <w:rFonts w:hint="cs"/>
          <w:rtl/>
        </w:rPr>
        <w:t>و</w:t>
      </w:r>
      <w:r w:rsidRPr="00714E0B">
        <w:rPr>
          <w:rStyle w:val="libArabicChar"/>
          <w:rtl/>
        </w:rPr>
        <w:t xml:space="preserve"> </w:t>
      </w:r>
      <w:r w:rsidRPr="00714E0B">
        <w:rPr>
          <w:rStyle w:val="libArabicChar"/>
          <w:rFonts w:hint="cs"/>
          <w:rtl/>
        </w:rPr>
        <w:t>لا</w:t>
      </w:r>
      <w:r w:rsidRPr="00714E0B">
        <w:rPr>
          <w:rStyle w:val="libArabicChar"/>
          <w:rtl/>
        </w:rPr>
        <w:t xml:space="preserve"> </w:t>
      </w:r>
      <w:r w:rsidRPr="00714E0B">
        <w:rPr>
          <w:rStyle w:val="libArabicChar"/>
          <w:rFonts w:hint="cs"/>
          <w:rtl/>
        </w:rPr>
        <w:t>تتبع</w:t>
      </w:r>
      <w:r w:rsidRPr="00714E0B">
        <w:rPr>
          <w:rStyle w:val="libArabicChar"/>
          <w:rtl/>
        </w:rPr>
        <w:t xml:space="preserve"> </w:t>
      </w:r>
      <w:r w:rsidRPr="00714E0B">
        <w:rPr>
          <w:rStyle w:val="libArabicChar"/>
          <w:rFonts w:hint="cs"/>
          <w:rtl/>
        </w:rPr>
        <w:t>ا</w:t>
      </w:r>
      <w:r w:rsidR="00E77C37" w:rsidRPr="00935327">
        <w:rPr>
          <w:rStyle w:val="libArabicChar"/>
          <w:rFonts w:hint="cs"/>
          <w:rtl/>
        </w:rPr>
        <w:t>ه</w:t>
      </w:r>
      <w:r w:rsidRPr="00714E0B">
        <w:rPr>
          <w:rStyle w:val="libArabicChar"/>
          <w:rFonts w:hint="cs"/>
          <w:rtl/>
        </w:rPr>
        <w:t>وائ</w:t>
      </w:r>
      <w:r w:rsidR="00E77C37" w:rsidRPr="00935327">
        <w:rPr>
          <w:rStyle w:val="libArabicChar"/>
          <w:rFonts w:hint="cs"/>
          <w:rtl/>
        </w:rPr>
        <w:t>ه</w:t>
      </w:r>
      <w:r w:rsidRPr="00714E0B">
        <w:rPr>
          <w:rStyle w:val="libArabicChar"/>
          <w:rFonts w:hint="cs"/>
          <w:rtl/>
        </w:rPr>
        <w:t>م</w:t>
      </w:r>
      <w:r w:rsidR="00714E0B">
        <w:rPr>
          <w:rFonts w:hint="cs"/>
          <w:rtl/>
        </w:rPr>
        <w:t xml:space="preserve">  </w:t>
      </w:r>
      <w:r>
        <w:rPr>
          <w:rtl/>
        </w:rPr>
        <w:t>''فاحكم'' كے بعد'' لا تتبع ''كے ذريعے نہى كرنے كا مقصد يہ معنى سمجھانا</w:t>
      </w:r>
      <w:r w:rsidR="002A0155">
        <w:rPr>
          <w:rtl/>
        </w:rPr>
        <w:t xml:space="preserve"> ہے</w:t>
      </w:r>
      <w:r>
        <w:rPr>
          <w:rtl/>
        </w:rPr>
        <w:t xml:space="preserve"> كہ دوسرو</w:t>
      </w:r>
      <w:r w:rsidR="00C91DA5">
        <w:rPr>
          <w:rtl/>
        </w:rPr>
        <w:t xml:space="preserve">ں </w:t>
      </w:r>
      <w:r>
        <w:rPr>
          <w:rtl/>
        </w:rPr>
        <w:t>كى خواہشات كى پيروى كرنے كى صورت مي</w:t>
      </w:r>
      <w:r w:rsidR="00C91DA5">
        <w:rPr>
          <w:rtl/>
        </w:rPr>
        <w:t xml:space="preserve">ں </w:t>
      </w:r>
      <w:r>
        <w:rPr>
          <w:rtl/>
        </w:rPr>
        <w:t>احكام الہى كى اساس پر قضاوت كرنا ناممكن</w:t>
      </w:r>
      <w:r w:rsidR="002A0155">
        <w:rPr>
          <w:rtl/>
        </w:rPr>
        <w:t xml:space="preserve"> ہے</w:t>
      </w:r>
      <w:r>
        <w:rPr>
          <w:rtl/>
        </w:rPr>
        <w:t>_</w:t>
      </w:r>
    </w:p>
    <w:p w:rsidR="00714E0B" w:rsidRDefault="00714E0B" w:rsidP="00714E0B">
      <w:pPr>
        <w:pStyle w:val="libNormal"/>
        <w:rPr>
          <w:rtl/>
        </w:rPr>
      </w:pPr>
      <w:r>
        <w:rPr>
          <w:rtl/>
        </w:rPr>
        <w:t>20_ مختلف افراد اور گروہوں كى نفسانى خواہشات اور تمايلات حاكم اور قاضى كيلئے انتہائي خطرناك لغزش گاہ ہيں _</w:t>
      </w:r>
    </w:p>
    <w:p w:rsidR="00714E0B" w:rsidRDefault="00714E0B" w:rsidP="00714E0B">
      <w:pPr>
        <w:pStyle w:val="libArabic"/>
        <w:rPr>
          <w:rtl/>
        </w:rPr>
      </w:pPr>
      <w:r>
        <w:rPr>
          <w:rtl/>
        </w:rPr>
        <w:t>فاحكم ... و لا تتبع ا</w:t>
      </w:r>
      <w:r w:rsidR="00E77C37" w:rsidRPr="00935327">
        <w:rPr>
          <w:rFonts w:hint="cs"/>
          <w:rtl/>
        </w:rPr>
        <w:t>ه</w:t>
      </w:r>
      <w:r>
        <w:rPr>
          <w:rFonts w:hint="cs"/>
          <w:rtl/>
        </w:rPr>
        <w:t>وائ</w:t>
      </w:r>
      <w:r w:rsidR="00E77C37" w:rsidRPr="00935327">
        <w:rPr>
          <w:rFonts w:hint="cs"/>
          <w:rtl/>
        </w:rPr>
        <w:t>ه</w:t>
      </w:r>
      <w:r>
        <w:rPr>
          <w:rFonts w:hint="cs"/>
          <w:rtl/>
        </w:rPr>
        <w:t>م</w:t>
      </w:r>
      <w:r>
        <w:rPr>
          <w:rtl/>
        </w:rPr>
        <w:t xml:space="preserve"> </w:t>
      </w:r>
      <w:r>
        <w:rPr>
          <w:rFonts w:hint="cs"/>
          <w:rtl/>
        </w:rPr>
        <w:t>عما</w:t>
      </w:r>
      <w:r>
        <w:rPr>
          <w:rtl/>
        </w:rPr>
        <w:t xml:space="preserve"> </w:t>
      </w:r>
      <w:r>
        <w:rPr>
          <w:rFonts w:hint="cs"/>
          <w:rtl/>
        </w:rPr>
        <w:t>جاء</w:t>
      </w:r>
      <w:r>
        <w:rPr>
          <w:rtl/>
        </w:rPr>
        <w:t xml:space="preserve"> </w:t>
      </w:r>
      <w:r>
        <w:rPr>
          <w:rFonts w:hint="cs"/>
          <w:rtl/>
        </w:rPr>
        <w:t>ك</w:t>
      </w:r>
      <w:r>
        <w:rPr>
          <w:rtl/>
        </w:rPr>
        <w:t xml:space="preserve"> </w:t>
      </w:r>
      <w:r>
        <w:rPr>
          <w:rFonts w:hint="cs"/>
          <w:rtl/>
        </w:rPr>
        <w:t>م</w:t>
      </w:r>
      <w:r>
        <w:rPr>
          <w:rtl/>
        </w:rPr>
        <w:t>ن الحق</w:t>
      </w:r>
    </w:p>
    <w:p w:rsidR="00476C9D" w:rsidRDefault="00D84C0C" w:rsidP="00714E0B">
      <w:pPr>
        <w:pStyle w:val="libNormal"/>
        <w:rPr>
          <w:rtl/>
        </w:rPr>
      </w:pPr>
      <w:r w:rsidRPr="00D84C0C">
        <w:rPr>
          <w:rtl/>
        </w:rPr>
        <w:br w:type="page"/>
      </w:r>
      <w:r w:rsidR="00476C9D">
        <w:rPr>
          <w:rtl/>
        </w:rPr>
        <w:lastRenderedPageBreak/>
        <w:t>21_ منحرفين كے تمايلات كى پيروى حق سے انحراف كا سبب بنتى</w:t>
      </w:r>
      <w:r w:rsidR="002A0155">
        <w:rPr>
          <w:rtl/>
        </w:rPr>
        <w:t xml:space="preserve"> ہے</w:t>
      </w:r>
      <w:r w:rsidR="00476C9D">
        <w:rPr>
          <w:rtl/>
        </w:rPr>
        <w:t>_</w:t>
      </w:r>
      <w:r w:rsidR="00476C9D" w:rsidRPr="00714E0B">
        <w:rPr>
          <w:rStyle w:val="libArabicChar"/>
          <w:rtl/>
        </w:rPr>
        <w:t>و لا تتبع ا</w:t>
      </w:r>
      <w:r w:rsidR="00E77C37" w:rsidRPr="00935327">
        <w:rPr>
          <w:rStyle w:val="libArabicChar"/>
          <w:rFonts w:hint="cs"/>
          <w:rtl/>
        </w:rPr>
        <w:t>ه</w:t>
      </w:r>
      <w:r w:rsidR="00476C9D" w:rsidRPr="00714E0B">
        <w:rPr>
          <w:rStyle w:val="libArabicChar"/>
          <w:rFonts w:hint="cs"/>
          <w:rtl/>
        </w:rPr>
        <w:t>وائ</w:t>
      </w:r>
      <w:r w:rsidR="00E77C37" w:rsidRPr="00935327">
        <w:rPr>
          <w:rStyle w:val="libArabicChar"/>
          <w:rFonts w:hint="cs"/>
          <w:rtl/>
        </w:rPr>
        <w:t>ه</w:t>
      </w:r>
      <w:r w:rsidR="00476C9D" w:rsidRPr="00714E0B">
        <w:rPr>
          <w:rStyle w:val="libArabicChar"/>
          <w:rFonts w:hint="cs"/>
          <w:rtl/>
        </w:rPr>
        <w:t>م</w:t>
      </w:r>
      <w:r w:rsidR="00476C9D" w:rsidRPr="00714E0B">
        <w:rPr>
          <w:rStyle w:val="libArabicChar"/>
          <w:rtl/>
        </w:rPr>
        <w:t xml:space="preserve"> </w:t>
      </w:r>
      <w:r w:rsidR="00476C9D" w:rsidRPr="00714E0B">
        <w:rPr>
          <w:rStyle w:val="libArabicChar"/>
          <w:rFonts w:hint="cs"/>
          <w:rtl/>
        </w:rPr>
        <w:t>عما</w:t>
      </w:r>
      <w:r w:rsidR="00476C9D" w:rsidRPr="00714E0B">
        <w:rPr>
          <w:rStyle w:val="libArabicChar"/>
          <w:rtl/>
        </w:rPr>
        <w:t xml:space="preserve"> </w:t>
      </w:r>
      <w:r w:rsidR="00476C9D" w:rsidRPr="00714E0B">
        <w:rPr>
          <w:rStyle w:val="libArabicChar"/>
          <w:rFonts w:hint="cs"/>
          <w:rtl/>
        </w:rPr>
        <w:t>جاء</w:t>
      </w:r>
      <w:r w:rsidR="00476C9D" w:rsidRPr="00714E0B">
        <w:rPr>
          <w:rStyle w:val="libArabicChar"/>
          <w:rtl/>
        </w:rPr>
        <w:t xml:space="preserve"> </w:t>
      </w:r>
      <w:r w:rsidR="00476C9D" w:rsidRPr="00714E0B">
        <w:rPr>
          <w:rStyle w:val="libArabicChar"/>
          <w:rFonts w:hint="cs"/>
          <w:rtl/>
        </w:rPr>
        <w:t>ك</w:t>
      </w:r>
      <w:r w:rsidR="00476C9D" w:rsidRPr="00714E0B">
        <w:rPr>
          <w:rStyle w:val="libArabicChar"/>
          <w:rtl/>
        </w:rPr>
        <w:t xml:space="preserve"> </w:t>
      </w:r>
      <w:r w:rsidR="00476C9D" w:rsidRPr="00714E0B">
        <w:rPr>
          <w:rStyle w:val="libArabicChar"/>
          <w:rFonts w:hint="cs"/>
          <w:rtl/>
        </w:rPr>
        <w:t>من</w:t>
      </w:r>
      <w:r w:rsidR="00476C9D" w:rsidRPr="00714E0B">
        <w:rPr>
          <w:rStyle w:val="libArabicChar"/>
          <w:rtl/>
        </w:rPr>
        <w:t xml:space="preserve"> </w:t>
      </w:r>
      <w:r w:rsidR="00476C9D" w:rsidRPr="00714E0B">
        <w:rPr>
          <w:rStyle w:val="libArabicChar"/>
          <w:rFonts w:hint="cs"/>
          <w:rtl/>
        </w:rPr>
        <w:t>الحق</w:t>
      </w:r>
    </w:p>
    <w:p w:rsidR="00476C9D" w:rsidRDefault="00476C9D" w:rsidP="00714E0B">
      <w:pPr>
        <w:pStyle w:val="libNormal"/>
        <w:rPr>
          <w:rtl/>
        </w:rPr>
      </w:pPr>
      <w:r>
        <w:rPr>
          <w:rtl/>
        </w:rPr>
        <w:t>22_ خداوند متعال نے ہر امت كو ايك خاص شريعت اور آئين سے بہرہ مند فرمايا</w:t>
      </w:r>
      <w:r w:rsidR="002A0155">
        <w:rPr>
          <w:rtl/>
        </w:rPr>
        <w:t xml:space="preserve"> ہے</w:t>
      </w:r>
      <w:r>
        <w:rPr>
          <w:rtl/>
        </w:rPr>
        <w:t>_</w:t>
      </w:r>
      <w:r w:rsidRPr="00714E0B">
        <w:rPr>
          <w:rStyle w:val="libArabicChar"/>
          <w:rtl/>
        </w:rPr>
        <w:t>لكل جعلنا منكم شرعة و من</w:t>
      </w:r>
      <w:r w:rsidR="00E77C37" w:rsidRPr="00935327">
        <w:rPr>
          <w:rStyle w:val="libArabicChar"/>
          <w:rFonts w:hint="cs"/>
          <w:rtl/>
        </w:rPr>
        <w:t>ه</w:t>
      </w:r>
      <w:r w:rsidRPr="00714E0B">
        <w:rPr>
          <w:rStyle w:val="libArabicChar"/>
          <w:rFonts w:hint="cs"/>
          <w:rtl/>
        </w:rPr>
        <w:t>اجاً</w:t>
      </w:r>
      <w:r w:rsidR="00714E0B">
        <w:rPr>
          <w:rStyle w:val="libArabicChar"/>
          <w:rFonts w:hint="cs"/>
          <w:rtl/>
        </w:rPr>
        <w:t xml:space="preserve">  </w:t>
      </w:r>
      <w:r>
        <w:rPr>
          <w:rtl/>
        </w:rPr>
        <w:t>''شرعة'' اس راستے كو كہا جاتا</w:t>
      </w:r>
      <w:r w:rsidR="002A0155">
        <w:rPr>
          <w:rtl/>
        </w:rPr>
        <w:t xml:space="preserve"> ہے</w:t>
      </w:r>
      <w:r>
        <w:rPr>
          <w:rtl/>
        </w:rPr>
        <w:t xml:space="preserve"> جو پانى پر جاكر ختم ہوتاہو اور يہا</w:t>
      </w:r>
      <w:r w:rsidR="00C91DA5">
        <w:rPr>
          <w:rtl/>
        </w:rPr>
        <w:t xml:space="preserve">ں </w:t>
      </w:r>
      <w:r>
        <w:rPr>
          <w:rtl/>
        </w:rPr>
        <w:t>پر اس سے مراد دين اور آئين</w:t>
      </w:r>
      <w:r w:rsidR="002A0155">
        <w:rPr>
          <w:rtl/>
        </w:rPr>
        <w:t xml:space="preserve"> ہے</w:t>
      </w:r>
      <w:r>
        <w:rPr>
          <w:rtl/>
        </w:rPr>
        <w:t>، كيونكہ وہ انسان كو كمال اور حقيقى زندگى كى ہدايت كرتا</w:t>
      </w:r>
      <w:r w:rsidR="002A0155">
        <w:rPr>
          <w:rtl/>
        </w:rPr>
        <w:t xml:space="preserve"> ہے</w:t>
      </w:r>
      <w:r>
        <w:rPr>
          <w:rtl/>
        </w:rPr>
        <w:t>، واضح ر</w:t>
      </w:r>
      <w:r w:rsidR="002A0155">
        <w:rPr>
          <w:rtl/>
        </w:rPr>
        <w:t xml:space="preserve"> ہے</w:t>
      </w:r>
      <w:r>
        <w:rPr>
          <w:rtl/>
        </w:rPr>
        <w:t xml:space="preserve"> كہ مذكورہ بالا مطلب مي</w:t>
      </w:r>
      <w:r w:rsidR="00C91DA5">
        <w:rPr>
          <w:rtl/>
        </w:rPr>
        <w:t xml:space="preserve">ں </w:t>
      </w:r>
      <w:r>
        <w:rPr>
          <w:rtl/>
        </w:rPr>
        <w:t>'' منكم''سے تمام انسان مراد لئے گئے ہي</w:t>
      </w:r>
      <w:r w:rsidR="00C91DA5">
        <w:rPr>
          <w:rtl/>
        </w:rPr>
        <w:t xml:space="preserve">ں </w:t>
      </w:r>
      <w:r>
        <w:rPr>
          <w:rtl/>
        </w:rPr>
        <w:t>_</w:t>
      </w:r>
    </w:p>
    <w:p w:rsidR="00476C9D" w:rsidRDefault="00476C9D" w:rsidP="00714E0B">
      <w:pPr>
        <w:pStyle w:val="libNormal"/>
        <w:rPr>
          <w:rtl/>
        </w:rPr>
      </w:pPr>
      <w:r>
        <w:rPr>
          <w:rtl/>
        </w:rPr>
        <w:t>23_ ہر امت ايك نظام اور شريعت الہى كى محتاج</w:t>
      </w:r>
      <w:r w:rsidR="002A0155">
        <w:rPr>
          <w:rtl/>
        </w:rPr>
        <w:t xml:space="preserve"> ہے</w:t>
      </w:r>
      <w:r>
        <w:rPr>
          <w:rtl/>
        </w:rPr>
        <w:t>_</w:t>
      </w:r>
      <w:r w:rsidRPr="00714E0B">
        <w:rPr>
          <w:rStyle w:val="libArabicChar"/>
          <w:rtl/>
        </w:rPr>
        <w:t>لكل جعلنا منكم شرعة و من</w:t>
      </w:r>
      <w:r w:rsidR="00E77C37" w:rsidRPr="00935327">
        <w:rPr>
          <w:rStyle w:val="libArabicChar"/>
          <w:rFonts w:hint="cs"/>
          <w:rtl/>
        </w:rPr>
        <w:t>ه</w:t>
      </w:r>
      <w:r w:rsidRPr="00714E0B">
        <w:rPr>
          <w:rStyle w:val="libArabicChar"/>
          <w:rFonts w:hint="cs"/>
          <w:rtl/>
        </w:rPr>
        <w:t>اجا</w:t>
      </w:r>
      <w:r>
        <w:rPr>
          <w:rtl/>
        </w:rPr>
        <w:t>چونكہ خداوند متعال نے تمام اُمتو</w:t>
      </w:r>
      <w:r w:rsidR="00C91DA5">
        <w:rPr>
          <w:rtl/>
        </w:rPr>
        <w:t xml:space="preserve">ں </w:t>
      </w:r>
      <w:r>
        <w:rPr>
          <w:rtl/>
        </w:rPr>
        <w:t>كيلئے آئين اور شريعت كو وضع كيا</w:t>
      </w:r>
      <w:r w:rsidR="002A0155">
        <w:rPr>
          <w:rtl/>
        </w:rPr>
        <w:t xml:space="preserve"> ہے</w:t>
      </w:r>
      <w:r>
        <w:rPr>
          <w:rtl/>
        </w:rPr>
        <w:t>، اس سے معلوم ہوتا</w:t>
      </w:r>
      <w:r w:rsidR="002A0155">
        <w:rPr>
          <w:rtl/>
        </w:rPr>
        <w:t xml:space="preserve"> ہے</w:t>
      </w:r>
      <w:r>
        <w:rPr>
          <w:rtl/>
        </w:rPr>
        <w:t xml:space="preserve"> كہ انسان خداوندمتعال كى جانب سے كسى طريقے اور شريعت كے بغير ايك مطلوبہ زندگى اختيار نہي</w:t>
      </w:r>
      <w:r w:rsidR="00C91DA5">
        <w:rPr>
          <w:rtl/>
        </w:rPr>
        <w:t xml:space="preserve">ں </w:t>
      </w:r>
      <w:r>
        <w:rPr>
          <w:rtl/>
        </w:rPr>
        <w:t>كرسكتا اور اپنے كمال تك نہي</w:t>
      </w:r>
      <w:r w:rsidR="00C91DA5">
        <w:rPr>
          <w:rtl/>
        </w:rPr>
        <w:t xml:space="preserve">ں </w:t>
      </w:r>
      <w:r>
        <w:rPr>
          <w:rtl/>
        </w:rPr>
        <w:t>پہنچ سكتا_</w:t>
      </w:r>
    </w:p>
    <w:p w:rsidR="00476C9D" w:rsidRDefault="00476C9D" w:rsidP="00714E0B">
      <w:pPr>
        <w:pStyle w:val="libNormal"/>
        <w:rPr>
          <w:rtl/>
        </w:rPr>
      </w:pPr>
      <w:r>
        <w:rPr>
          <w:rtl/>
        </w:rPr>
        <w:t>24_ يہودي، عيسائي اور مسلمان سب ايك خاص نظام اور شريعت ركھتے ہي</w:t>
      </w:r>
      <w:r w:rsidR="00C91DA5">
        <w:rPr>
          <w:rtl/>
        </w:rPr>
        <w:t xml:space="preserve">ں </w:t>
      </w:r>
      <w:r>
        <w:rPr>
          <w:rtl/>
        </w:rPr>
        <w:t>_</w:t>
      </w:r>
      <w:r w:rsidRPr="00714E0B">
        <w:rPr>
          <w:rStyle w:val="libArabicChar"/>
          <w:rtl/>
        </w:rPr>
        <w:t>لكل جعلنا منكم شرعة و من</w:t>
      </w:r>
      <w:r w:rsidR="00E77C37" w:rsidRPr="00935327">
        <w:rPr>
          <w:rStyle w:val="libArabicChar"/>
          <w:rFonts w:hint="cs"/>
          <w:rtl/>
        </w:rPr>
        <w:t>ه</w:t>
      </w:r>
      <w:r w:rsidRPr="00714E0B">
        <w:rPr>
          <w:rStyle w:val="libArabicChar"/>
          <w:rFonts w:hint="cs"/>
          <w:rtl/>
        </w:rPr>
        <w:t>اجاً</w:t>
      </w:r>
    </w:p>
    <w:p w:rsidR="00476C9D" w:rsidRDefault="00476C9D" w:rsidP="00A96B57">
      <w:pPr>
        <w:pStyle w:val="libNormal"/>
        <w:rPr>
          <w:rtl/>
        </w:rPr>
      </w:pPr>
      <w:r>
        <w:rPr>
          <w:rtl/>
        </w:rPr>
        <w:t>يہوديو</w:t>
      </w:r>
      <w:r w:rsidR="00C91DA5">
        <w:rPr>
          <w:rtl/>
        </w:rPr>
        <w:t xml:space="preserve">ں </w:t>
      </w:r>
      <w:r>
        <w:rPr>
          <w:rtl/>
        </w:rPr>
        <w:t>، عيسائيو</w:t>
      </w:r>
      <w:r w:rsidR="00C91DA5">
        <w:rPr>
          <w:rtl/>
        </w:rPr>
        <w:t xml:space="preserve">ں </w:t>
      </w:r>
      <w:r>
        <w:rPr>
          <w:rtl/>
        </w:rPr>
        <w:t>اور مسلمانو</w:t>
      </w:r>
      <w:r w:rsidR="00C91DA5">
        <w:rPr>
          <w:rtl/>
        </w:rPr>
        <w:t xml:space="preserve">ں </w:t>
      </w:r>
      <w:r>
        <w:rPr>
          <w:rtl/>
        </w:rPr>
        <w:t>كے بارے مي</w:t>
      </w:r>
      <w:r w:rsidR="00C91DA5">
        <w:rPr>
          <w:rtl/>
        </w:rPr>
        <w:t xml:space="preserve">ں </w:t>
      </w:r>
      <w:r>
        <w:rPr>
          <w:rtl/>
        </w:rPr>
        <w:t>آنے والى گذشتہ آيات كو ملحوظ ركھتے ہوئے يہ كہا جاسكتا</w:t>
      </w:r>
      <w:r w:rsidR="002A0155">
        <w:rPr>
          <w:rtl/>
        </w:rPr>
        <w:t xml:space="preserve"> ہے</w:t>
      </w:r>
      <w:r>
        <w:rPr>
          <w:rtl/>
        </w:rPr>
        <w:t xml:space="preserve"> كہ''منكم'' مي</w:t>
      </w:r>
      <w:r w:rsidR="00C91DA5">
        <w:rPr>
          <w:rtl/>
        </w:rPr>
        <w:t xml:space="preserve">ں </w:t>
      </w:r>
      <w:r>
        <w:rPr>
          <w:rtl/>
        </w:rPr>
        <w:t>تمام انسانو</w:t>
      </w:r>
      <w:r w:rsidR="00C91DA5">
        <w:rPr>
          <w:rtl/>
        </w:rPr>
        <w:t xml:space="preserve">ں </w:t>
      </w:r>
      <w:r>
        <w:rPr>
          <w:rtl/>
        </w:rPr>
        <w:t>كو مخاطب كيا گيا</w:t>
      </w:r>
      <w:r w:rsidR="002A0155">
        <w:rPr>
          <w:rtl/>
        </w:rPr>
        <w:t xml:space="preserve"> ہے</w:t>
      </w:r>
      <w:r>
        <w:rPr>
          <w:rtl/>
        </w:rPr>
        <w:t>_</w:t>
      </w:r>
    </w:p>
    <w:p w:rsidR="00476C9D" w:rsidRDefault="00476C9D" w:rsidP="00714E0B">
      <w:pPr>
        <w:pStyle w:val="libNormal"/>
        <w:rPr>
          <w:rtl/>
        </w:rPr>
      </w:pPr>
      <w:r>
        <w:rPr>
          <w:rtl/>
        </w:rPr>
        <w:t>25_ خداوند متعال كى جانب سے متعدد شريعتي</w:t>
      </w:r>
      <w:r w:rsidR="00C91DA5">
        <w:rPr>
          <w:rtl/>
        </w:rPr>
        <w:t xml:space="preserve">ں </w:t>
      </w:r>
      <w:r>
        <w:rPr>
          <w:rtl/>
        </w:rPr>
        <w:t>بھيجنے كى وجہ يہ</w:t>
      </w:r>
      <w:r w:rsidR="002A0155">
        <w:rPr>
          <w:rtl/>
        </w:rPr>
        <w:t xml:space="preserve"> ہے</w:t>
      </w:r>
      <w:r>
        <w:rPr>
          <w:rtl/>
        </w:rPr>
        <w:t xml:space="preserve"> كہ ہر امت كچھ خاص شرائط و ضروريات كى حامل تھي_</w:t>
      </w:r>
      <w:r w:rsidRPr="00714E0B">
        <w:rPr>
          <w:rStyle w:val="libArabicChar"/>
          <w:rtl/>
        </w:rPr>
        <w:t>لكل جعلنا منكم شرعة و من</w:t>
      </w:r>
      <w:r w:rsidR="00E77C37" w:rsidRPr="00935327">
        <w:rPr>
          <w:rStyle w:val="libArabicChar"/>
          <w:rFonts w:hint="cs"/>
          <w:rtl/>
        </w:rPr>
        <w:t>ه</w:t>
      </w:r>
      <w:r w:rsidRPr="00714E0B">
        <w:rPr>
          <w:rStyle w:val="libArabicChar"/>
          <w:rFonts w:hint="cs"/>
          <w:rtl/>
        </w:rPr>
        <w:t>اجاً</w:t>
      </w:r>
      <w:r w:rsidR="00714E0B">
        <w:rPr>
          <w:rFonts w:hint="cs"/>
          <w:rtl/>
        </w:rPr>
        <w:t xml:space="preserve">  </w:t>
      </w:r>
      <w:r>
        <w:rPr>
          <w:rtl/>
        </w:rPr>
        <w:t>ظاہراً'' منكم''، '' جعلنا'' سے متعلق</w:t>
      </w:r>
      <w:r w:rsidR="002A0155">
        <w:rPr>
          <w:rtl/>
        </w:rPr>
        <w:t xml:space="preserve"> ہے</w:t>
      </w:r>
      <w:r>
        <w:rPr>
          <w:rtl/>
        </w:rPr>
        <w:t xml:space="preserve"> اور متعدد شريعتو</w:t>
      </w:r>
      <w:r w:rsidR="00C91DA5">
        <w:rPr>
          <w:rtl/>
        </w:rPr>
        <w:t xml:space="preserve">ں </w:t>
      </w:r>
      <w:r>
        <w:rPr>
          <w:rtl/>
        </w:rPr>
        <w:t>كى اصل وجہ كى طرف اشارہ كررہا</w:t>
      </w:r>
      <w:r w:rsidR="002A0155">
        <w:rPr>
          <w:rtl/>
        </w:rPr>
        <w:t xml:space="preserve"> ہے</w:t>
      </w:r>
      <w:r>
        <w:rPr>
          <w:rtl/>
        </w:rPr>
        <w:t>، يعنى تم لوگو</w:t>
      </w:r>
      <w:r w:rsidR="00C91DA5">
        <w:rPr>
          <w:rtl/>
        </w:rPr>
        <w:t xml:space="preserve">ں </w:t>
      </w:r>
      <w:r>
        <w:rPr>
          <w:rtl/>
        </w:rPr>
        <w:t>مي</w:t>
      </w:r>
      <w:r w:rsidR="00C91DA5">
        <w:rPr>
          <w:rtl/>
        </w:rPr>
        <w:t xml:space="preserve">ں </w:t>
      </w:r>
      <w:r>
        <w:rPr>
          <w:rtl/>
        </w:rPr>
        <w:t>سے ہر امت كيلئے ايك خاص شريعت كے آنے كى وجہ خود تمہارى اپنى خاص خصلتي</w:t>
      </w:r>
      <w:r w:rsidR="00C91DA5">
        <w:rPr>
          <w:rtl/>
        </w:rPr>
        <w:t xml:space="preserve">ں </w:t>
      </w:r>
      <w:r>
        <w:rPr>
          <w:rtl/>
        </w:rPr>
        <w:t>ہي</w:t>
      </w:r>
      <w:r w:rsidR="00C91DA5">
        <w:rPr>
          <w:rtl/>
        </w:rPr>
        <w:t xml:space="preserve">ں </w:t>
      </w:r>
      <w:r>
        <w:rPr>
          <w:rtl/>
        </w:rPr>
        <w:t>_</w:t>
      </w:r>
    </w:p>
    <w:p w:rsidR="00476C9D" w:rsidRDefault="00476C9D" w:rsidP="00714E0B">
      <w:pPr>
        <w:pStyle w:val="libNormal"/>
        <w:rPr>
          <w:rtl/>
        </w:rPr>
      </w:pPr>
      <w:r>
        <w:rPr>
          <w:rtl/>
        </w:rPr>
        <w:t>26_ خدا كے نظام اور شرائع تك دسترسى كا ايك خاص طريقہ اور روشن راستہ موجود</w:t>
      </w:r>
      <w:r w:rsidR="002A0155">
        <w:rPr>
          <w:rtl/>
        </w:rPr>
        <w:t xml:space="preserve"> ہے</w:t>
      </w:r>
      <w:r>
        <w:rPr>
          <w:rtl/>
        </w:rPr>
        <w:t>_</w:t>
      </w:r>
      <w:r w:rsidRPr="00714E0B">
        <w:rPr>
          <w:rStyle w:val="libArabicChar"/>
          <w:rtl/>
        </w:rPr>
        <w:t>لكل جعلنا منكم شرعة و من</w:t>
      </w:r>
      <w:r w:rsidR="00E77C37" w:rsidRPr="00935327">
        <w:rPr>
          <w:rStyle w:val="libArabicChar"/>
          <w:rFonts w:hint="cs"/>
          <w:rtl/>
        </w:rPr>
        <w:t>ه</w:t>
      </w:r>
      <w:r w:rsidRPr="00714E0B">
        <w:rPr>
          <w:rStyle w:val="libArabicChar"/>
          <w:rFonts w:hint="cs"/>
          <w:rtl/>
        </w:rPr>
        <w:t>اجاً</w:t>
      </w:r>
      <w:r w:rsidR="00714E0B" w:rsidRPr="00714E0B">
        <w:rPr>
          <w:rStyle w:val="libArabicChar"/>
          <w:rFonts w:hint="cs"/>
          <w:rtl/>
        </w:rPr>
        <w:t xml:space="preserve">  </w:t>
      </w:r>
      <w:r>
        <w:rPr>
          <w:rtl/>
        </w:rPr>
        <w:t>''شرعة'' كا معنى شريعت اور'' منھاجاً ''كا مطلب اس شريعت تك پہنچنے كا راستہ</w:t>
      </w:r>
      <w:r w:rsidR="002A0155">
        <w:rPr>
          <w:rtl/>
        </w:rPr>
        <w:t xml:space="preserve"> ہے</w:t>
      </w:r>
      <w:r>
        <w:rPr>
          <w:rtl/>
        </w:rPr>
        <w:t>_</w:t>
      </w:r>
    </w:p>
    <w:p w:rsidR="00476C9D" w:rsidRPr="00714E0B" w:rsidRDefault="00476C9D" w:rsidP="00714E0B">
      <w:pPr>
        <w:pStyle w:val="libNormal"/>
        <w:rPr>
          <w:rStyle w:val="libArabicChar"/>
          <w:rtl/>
        </w:rPr>
      </w:pPr>
      <w:r>
        <w:rPr>
          <w:rtl/>
        </w:rPr>
        <w:t>27_ خداوند متعال انسانو</w:t>
      </w:r>
      <w:r w:rsidR="00C91DA5">
        <w:rPr>
          <w:rtl/>
        </w:rPr>
        <w:t xml:space="preserve">ں </w:t>
      </w:r>
      <w:r>
        <w:rPr>
          <w:rtl/>
        </w:rPr>
        <w:t>كو ايك شريعت اور ايك امت كى صورت مي</w:t>
      </w:r>
      <w:r w:rsidR="00C91DA5">
        <w:rPr>
          <w:rtl/>
        </w:rPr>
        <w:t xml:space="preserve">ں </w:t>
      </w:r>
      <w:r>
        <w:rPr>
          <w:rtl/>
        </w:rPr>
        <w:t>ڈھالنے پر قادر</w:t>
      </w:r>
      <w:r w:rsidR="002A0155">
        <w:rPr>
          <w:rtl/>
        </w:rPr>
        <w:t xml:space="preserve"> ہے</w:t>
      </w:r>
      <w:r>
        <w:rPr>
          <w:rtl/>
        </w:rPr>
        <w:t>_</w:t>
      </w:r>
      <w:r w:rsidRPr="00714E0B">
        <w:rPr>
          <w:rStyle w:val="libArabicChar"/>
          <w:rtl/>
        </w:rPr>
        <w:t>و لو شاء الل</w:t>
      </w:r>
      <w:r w:rsidR="003B690D" w:rsidRPr="00935327">
        <w:rPr>
          <w:rStyle w:val="libArabicChar"/>
          <w:rFonts w:hint="cs"/>
          <w:rtl/>
        </w:rPr>
        <w:t>ه</w:t>
      </w:r>
      <w:r w:rsidRPr="00714E0B">
        <w:rPr>
          <w:rStyle w:val="libArabicChar"/>
          <w:rtl/>
        </w:rPr>
        <w:t xml:space="preserve"> </w:t>
      </w:r>
      <w:r w:rsidRPr="00714E0B">
        <w:rPr>
          <w:rStyle w:val="libArabicChar"/>
          <w:rFonts w:hint="cs"/>
          <w:rtl/>
        </w:rPr>
        <w:t>لجعلكم</w:t>
      </w:r>
      <w:r w:rsidRPr="00714E0B">
        <w:rPr>
          <w:rStyle w:val="libArabicChar"/>
          <w:rtl/>
        </w:rPr>
        <w:t xml:space="preserve"> </w:t>
      </w:r>
      <w:r w:rsidRPr="00714E0B">
        <w:rPr>
          <w:rStyle w:val="libArabicChar"/>
          <w:rFonts w:hint="cs"/>
          <w:rtl/>
        </w:rPr>
        <w:t>امة</w:t>
      </w:r>
      <w:r w:rsidRPr="00714E0B">
        <w:rPr>
          <w:rStyle w:val="libArabicChar"/>
          <w:rtl/>
        </w:rPr>
        <w:t xml:space="preserve"> </w:t>
      </w:r>
      <w:r w:rsidRPr="00714E0B">
        <w:rPr>
          <w:rStyle w:val="libArabicChar"/>
          <w:rFonts w:hint="cs"/>
          <w:rtl/>
        </w:rPr>
        <w:t>واحدة</w:t>
      </w:r>
    </w:p>
    <w:p w:rsidR="00476C9D" w:rsidRPr="00714E0B" w:rsidRDefault="00476C9D" w:rsidP="00714E0B">
      <w:pPr>
        <w:pStyle w:val="libNormal"/>
        <w:rPr>
          <w:rStyle w:val="libArabicChar"/>
          <w:rtl/>
        </w:rPr>
      </w:pPr>
      <w:r>
        <w:rPr>
          <w:rtl/>
        </w:rPr>
        <w:t>28_ خداوند متعال تمام انسانو</w:t>
      </w:r>
      <w:r w:rsidR="00C91DA5">
        <w:rPr>
          <w:rtl/>
        </w:rPr>
        <w:t xml:space="preserve">ں </w:t>
      </w:r>
      <w:r>
        <w:rPr>
          <w:rtl/>
        </w:rPr>
        <w:t>كو اُمت واحدہ كى صورت مي</w:t>
      </w:r>
      <w:r w:rsidR="00C91DA5">
        <w:rPr>
          <w:rtl/>
        </w:rPr>
        <w:t xml:space="preserve">ں </w:t>
      </w:r>
      <w:r>
        <w:rPr>
          <w:rtl/>
        </w:rPr>
        <w:t>نہي</w:t>
      </w:r>
      <w:r w:rsidR="00C91DA5">
        <w:rPr>
          <w:rtl/>
        </w:rPr>
        <w:t xml:space="preserve">ں </w:t>
      </w:r>
      <w:r>
        <w:rPr>
          <w:rtl/>
        </w:rPr>
        <w:t>ڈھالنا چاہتا_</w:t>
      </w:r>
      <w:r w:rsidRPr="00714E0B">
        <w:rPr>
          <w:rStyle w:val="libArabicChar"/>
          <w:rtl/>
        </w:rPr>
        <w:t>و لو شاء الل</w:t>
      </w:r>
      <w:r w:rsidR="003B690D" w:rsidRPr="00935327">
        <w:rPr>
          <w:rStyle w:val="libArabicChar"/>
          <w:rFonts w:hint="cs"/>
          <w:rtl/>
        </w:rPr>
        <w:t>ه</w:t>
      </w:r>
      <w:r w:rsidRPr="00714E0B">
        <w:rPr>
          <w:rStyle w:val="libArabicChar"/>
          <w:rtl/>
        </w:rPr>
        <w:t xml:space="preserve"> </w:t>
      </w:r>
      <w:r w:rsidRPr="00714E0B">
        <w:rPr>
          <w:rStyle w:val="libArabicChar"/>
          <w:rFonts w:hint="cs"/>
          <w:rtl/>
        </w:rPr>
        <w:t>لجعلكم</w:t>
      </w:r>
      <w:r w:rsidRPr="00714E0B">
        <w:rPr>
          <w:rStyle w:val="libArabicChar"/>
          <w:rtl/>
        </w:rPr>
        <w:t xml:space="preserve"> </w:t>
      </w:r>
      <w:r w:rsidRPr="00714E0B">
        <w:rPr>
          <w:rStyle w:val="libArabicChar"/>
          <w:rFonts w:hint="cs"/>
          <w:rtl/>
        </w:rPr>
        <w:t>امة</w:t>
      </w:r>
      <w:r w:rsidRPr="00714E0B">
        <w:rPr>
          <w:rStyle w:val="libArabicChar"/>
          <w:rtl/>
        </w:rPr>
        <w:t xml:space="preserve"> </w:t>
      </w:r>
      <w:r w:rsidRPr="00714E0B">
        <w:rPr>
          <w:rStyle w:val="libArabicChar"/>
          <w:rFonts w:hint="cs"/>
          <w:rtl/>
        </w:rPr>
        <w:t>واحدة</w:t>
      </w:r>
    </w:p>
    <w:p w:rsidR="00476C9D" w:rsidRDefault="00476C9D" w:rsidP="00A96B57">
      <w:pPr>
        <w:pStyle w:val="libNormal"/>
        <w:rPr>
          <w:rtl/>
        </w:rPr>
      </w:pPr>
      <w:r>
        <w:rPr>
          <w:rtl/>
        </w:rPr>
        <w:t>29_ شرائع اور اُمتو</w:t>
      </w:r>
      <w:r w:rsidR="00C91DA5">
        <w:rPr>
          <w:rtl/>
        </w:rPr>
        <w:t xml:space="preserve">ں </w:t>
      </w:r>
      <w:r>
        <w:rPr>
          <w:rtl/>
        </w:rPr>
        <w:t>كے متعدد ہونے كا سبب خدا كى</w:t>
      </w:r>
      <w:r w:rsidR="00714E0B" w:rsidRPr="00714E0B">
        <w:rPr>
          <w:rtl/>
        </w:rPr>
        <w:t xml:space="preserve"> </w:t>
      </w:r>
      <w:r w:rsidR="00714E0B">
        <w:rPr>
          <w:rtl/>
        </w:rPr>
        <w:t>مشيئت اور ارادہ ہے_</w:t>
      </w:r>
      <w:r w:rsidR="00714E0B" w:rsidRPr="00714E0B">
        <w:rPr>
          <w:rStyle w:val="libArabicChar"/>
          <w:rtl/>
        </w:rPr>
        <w:t>لكل جعلنا منكم شرعة و من</w:t>
      </w:r>
      <w:r w:rsidR="00E77C37" w:rsidRPr="00935327">
        <w:rPr>
          <w:rStyle w:val="libArabicChar"/>
          <w:rFonts w:hint="cs"/>
          <w:rtl/>
        </w:rPr>
        <w:t>ه</w:t>
      </w:r>
      <w:r w:rsidR="00714E0B" w:rsidRPr="00714E0B">
        <w:rPr>
          <w:rStyle w:val="libArabicChar"/>
          <w:rFonts w:hint="cs"/>
          <w:rtl/>
        </w:rPr>
        <w:t>اجا</w:t>
      </w:r>
      <w:r w:rsidR="00714E0B" w:rsidRPr="00714E0B">
        <w:rPr>
          <w:rStyle w:val="libArabicChar"/>
          <w:rtl/>
        </w:rPr>
        <w:t xml:space="preserve"> </w:t>
      </w:r>
      <w:r w:rsidR="00714E0B" w:rsidRPr="00714E0B">
        <w:rPr>
          <w:rStyle w:val="libArabicChar"/>
          <w:rFonts w:hint="cs"/>
          <w:rtl/>
        </w:rPr>
        <w:t>و</w:t>
      </w:r>
      <w:r w:rsidR="00714E0B" w:rsidRPr="00714E0B">
        <w:rPr>
          <w:rStyle w:val="libArabicChar"/>
          <w:rtl/>
        </w:rPr>
        <w:t xml:space="preserve"> </w:t>
      </w:r>
      <w:r w:rsidR="00714E0B" w:rsidRPr="00714E0B">
        <w:rPr>
          <w:rStyle w:val="libArabicChar"/>
          <w:rFonts w:hint="cs"/>
          <w:rtl/>
        </w:rPr>
        <w:t>لو</w:t>
      </w:r>
      <w:r w:rsidR="00714E0B" w:rsidRPr="00714E0B">
        <w:rPr>
          <w:rStyle w:val="libArabicChar"/>
          <w:rtl/>
        </w:rPr>
        <w:t xml:space="preserve"> </w:t>
      </w:r>
      <w:r w:rsidR="00714E0B" w:rsidRPr="00714E0B">
        <w:rPr>
          <w:rStyle w:val="libArabicChar"/>
          <w:rFonts w:hint="cs"/>
          <w:rtl/>
        </w:rPr>
        <w:t>شاء</w:t>
      </w:r>
      <w:r w:rsidR="00714E0B" w:rsidRPr="00714E0B">
        <w:rPr>
          <w:rStyle w:val="libArabicChar"/>
          <w:rtl/>
        </w:rPr>
        <w:t xml:space="preserve"> </w:t>
      </w:r>
      <w:r w:rsidR="00714E0B" w:rsidRPr="00714E0B">
        <w:rPr>
          <w:rStyle w:val="libArabicChar"/>
          <w:rFonts w:hint="cs"/>
          <w:rtl/>
        </w:rPr>
        <w:t>الل</w:t>
      </w:r>
      <w:r w:rsidR="003B690D" w:rsidRPr="00935327">
        <w:rPr>
          <w:rStyle w:val="libArabicChar"/>
          <w:rFonts w:hint="cs"/>
          <w:rtl/>
        </w:rPr>
        <w:t>ه</w:t>
      </w:r>
      <w:r w:rsidR="00714E0B" w:rsidRPr="00714E0B">
        <w:rPr>
          <w:rStyle w:val="libArabicChar"/>
          <w:rtl/>
        </w:rPr>
        <w:t xml:space="preserve"> </w:t>
      </w:r>
      <w:r w:rsidR="00714E0B" w:rsidRPr="00714E0B">
        <w:rPr>
          <w:rStyle w:val="libArabicChar"/>
          <w:rFonts w:hint="cs"/>
          <w:rtl/>
        </w:rPr>
        <w:t>لجعلكم</w:t>
      </w:r>
      <w:r w:rsidR="00714E0B" w:rsidRPr="00714E0B">
        <w:rPr>
          <w:rStyle w:val="libArabicChar"/>
          <w:rtl/>
        </w:rPr>
        <w:t xml:space="preserve"> </w:t>
      </w:r>
      <w:r w:rsidR="00714E0B" w:rsidRPr="00714E0B">
        <w:rPr>
          <w:rStyle w:val="libArabicChar"/>
          <w:rFonts w:hint="cs"/>
          <w:rtl/>
        </w:rPr>
        <w:t>امة</w:t>
      </w:r>
      <w:r w:rsidR="00714E0B" w:rsidRPr="00714E0B">
        <w:rPr>
          <w:rStyle w:val="libArabicChar"/>
          <w:rtl/>
        </w:rPr>
        <w:t xml:space="preserve"> </w:t>
      </w:r>
      <w:r w:rsidR="00714E0B" w:rsidRPr="00714E0B">
        <w:rPr>
          <w:rStyle w:val="libArabicChar"/>
          <w:rFonts w:hint="cs"/>
          <w:rtl/>
        </w:rPr>
        <w:t>واحدة</w:t>
      </w:r>
    </w:p>
    <w:p w:rsidR="00476C9D" w:rsidRDefault="00D84C0C" w:rsidP="00714E0B">
      <w:pPr>
        <w:pStyle w:val="libPoemTini"/>
        <w:rPr>
          <w:rtl/>
        </w:rPr>
      </w:pPr>
      <w:r w:rsidRPr="00D84C0C">
        <w:rPr>
          <w:rtl/>
        </w:rPr>
        <w:br w:type="page"/>
      </w:r>
    </w:p>
    <w:p w:rsidR="00476C9D" w:rsidRDefault="00476C9D" w:rsidP="00714E0B">
      <w:pPr>
        <w:pStyle w:val="libNormal"/>
        <w:rPr>
          <w:rtl/>
        </w:rPr>
      </w:pPr>
      <w:r>
        <w:rPr>
          <w:rtl/>
        </w:rPr>
        <w:lastRenderedPageBreak/>
        <w:t>30_ اُمتو</w:t>
      </w:r>
      <w:r w:rsidR="00C91DA5">
        <w:rPr>
          <w:rtl/>
        </w:rPr>
        <w:t xml:space="preserve">ں </w:t>
      </w:r>
      <w:r>
        <w:rPr>
          <w:rtl/>
        </w:rPr>
        <w:t>كى وحدت ان كى شريعتو</w:t>
      </w:r>
      <w:r w:rsidR="00C91DA5">
        <w:rPr>
          <w:rtl/>
        </w:rPr>
        <w:t xml:space="preserve">ں </w:t>
      </w:r>
      <w:r>
        <w:rPr>
          <w:rtl/>
        </w:rPr>
        <w:t>اور نظام كے ايك ہونے پر موقوف</w:t>
      </w:r>
      <w:r w:rsidR="002A0155">
        <w:rPr>
          <w:rtl/>
        </w:rPr>
        <w:t xml:space="preserve"> ہے</w:t>
      </w:r>
      <w:r>
        <w:rPr>
          <w:rtl/>
        </w:rPr>
        <w:t>_</w:t>
      </w:r>
      <w:r w:rsidRPr="00714E0B">
        <w:rPr>
          <w:rStyle w:val="libArabicChar"/>
          <w:rtl/>
        </w:rPr>
        <w:t>لكل جعلنا منكم شرعة و من</w:t>
      </w:r>
      <w:r w:rsidR="00E77C37" w:rsidRPr="00935327">
        <w:rPr>
          <w:rStyle w:val="libArabicChar"/>
          <w:rFonts w:hint="cs"/>
          <w:rtl/>
        </w:rPr>
        <w:t>ه</w:t>
      </w:r>
      <w:r w:rsidRPr="00714E0B">
        <w:rPr>
          <w:rStyle w:val="libArabicChar"/>
          <w:rFonts w:hint="cs"/>
          <w:rtl/>
        </w:rPr>
        <w:t>اجاً</w:t>
      </w:r>
      <w:r w:rsidRPr="00714E0B">
        <w:rPr>
          <w:rStyle w:val="libArabicChar"/>
          <w:rtl/>
        </w:rPr>
        <w:t xml:space="preserve"> </w:t>
      </w:r>
      <w:r w:rsidRPr="00714E0B">
        <w:rPr>
          <w:rStyle w:val="libArabicChar"/>
          <w:rFonts w:hint="cs"/>
          <w:rtl/>
        </w:rPr>
        <w:t>و</w:t>
      </w:r>
      <w:r w:rsidRPr="00714E0B">
        <w:rPr>
          <w:rStyle w:val="libArabicChar"/>
          <w:rtl/>
        </w:rPr>
        <w:t xml:space="preserve"> </w:t>
      </w:r>
      <w:r w:rsidRPr="00714E0B">
        <w:rPr>
          <w:rStyle w:val="libArabicChar"/>
          <w:rFonts w:hint="cs"/>
          <w:rtl/>
        </w:rPr>
        <w:t>لو</w:t>
      </w:r>
      <w:r w:rsidRPr="00714E0B">
        <w:rPr>
          <w:rStyle w:val="libArabicChar"/>
          <w:rtl/>
        </w:rPr>
        <w:t xml:space="preserve"> </w:t>
      </w:r>
      <w:r w:rsidRPr="00714E0B">
        <w:rPr>
          <w:rStyle w:val="libArabicChar"/>
          <w:rFonts w:hint="cs"/>
          <w:rtl/>
        </w:rPr>
        <w:t>شاء</w:t>
      </w:r>
      <w:r w:rsidRPr="00714E0B">
        <w:rPr>
          <w:rStyle w:val="libArabicChar"/>
          <w:rtl/>
        </w:rPr>
        <w:t xml:space="preserve"> </w:t>
      </w:r>
      <w:r w:rsidRPr="00714E0B">
        <w:rPr>
          <w:rStyle w:val="libArabicChar"/>
          <w:rFonts w:hint="cs"/>
          <w:rtl/>
        </w:rPr>
        <w:t>الل</w:t>
      </w:r>
      <w:r w:rsidR="003B690D" w:rsidRPr="00935327">
        <w:rPr>
          <w:rStyle w:val="libArabicChar"/>
          <w:rFonts w:hint="cs"/>
          <w:rtl/>
        </w:rPr>
        <w:t>ه</w:t>
      </w:r>
      <w:r w:rsidRPr="00714E0B">
        <w:rPr>
          <w:rStyle w:val="libArabicChar"/>
          <w:rtl/>
        </w:rPr>
        <w:t xml:space="preserve"> </w:t>
      </w:r>
      <w:r w:rsidRPr="00714E0B">
        <w:rPr>
          <w:rStyle w:val="libArabicChar"/>
          <w:rFonts w:hint="cs"/>
          <w:rtl/>
        </w:rPr>
        <w:t>لجعلكم</w:t>
      </w:r>
      <w:r w:rsidRPr="00714E0B">
        <w:rPr>
          <w:rStyle w:val="libArabicChar"/>
          <w:rtl/>
        </w:rPr>
        <w:t xml:space="preserve"> </w:t>
      </w:r>
      <w:r w:rsidRPr="00714E0B">
        <w:rPr>
          <w:rStyle w:val="libArabicChar"/>
          <w:rFonts w:hint="cs"/>
          <w:rtl/>
        </w:rPr>
        <w:t>امة</w:t>
      </w:r>
      <w:r w:rsidRPr="00714E0B">
        <w:rPr>
          <w:rStyle w:val="libArabicChar"/>
          <w:rtl/>
        </w:rPr>
        <w:t xml:space="preserve"> </w:t>
      </w:r>
      <w:r w:rsidRPr="00714E0B">
        <w:rPr>
          <w:rStyle w:val="libArabicChar"/>
          <w:rFonts w:hint="cs"/>
          <w:rtl/>
        </w:rPr>
        <w:t>واحدة</w:t>
      </w:r>
      <w:r w:rsidR="00714E0B">
        <w:rPr>
          <w:rFonts w:hint="cs"/>
          <w:rtl/>
        </w:rPr>
        <w:t xml:space="preserve">  </w:t>
      </w:r>
      <w:r>
        <w:rPr>
          <w:rtl/>
        </w:rPr>
        <w:t>ان دو جملو</w:t>
      </w:r>
      <w:r w:rsidR="00C91DA5">
        <w:rPr>
          <w:rtl/>
        </w:rPr>
        <w:t xml:space="preserve">ں </w:t>
      </w:r>
      <w:r w:rsidRPr="00714E0B">
        <w:rPr>
          <w:rStyle w:val="libArabicChar"/>
          <w:rtl/>
        </w:rPr>
        <w:t>''لكل جعلنا ...''</w:t>
      </w:r>
      <w:r>
        <w:rPr>
          <w:rtl/>
        </w:rPr>
        <w:t xml:space="preserve"> اور'</w:t>
      </w:r>
      <w:r w:rsidRPr="00714E0B">
        <w:rPr>
          <w:rStyle w:val="libArabicChar"/>
          <w:rtl/>
        </w:rPr>
        <w:t>'لو شاء الل</w:t>
      </w:r>
      <w:r w:rsidR="003B690D" w:rsidRPr="00935327">
        <w:rPr>
          <w:rStyle w:val="libArabicChar"/>
          <w:rFonts w:hint="cs"/>
          <w:rtl/>
        </w:rPr>
        <w:t>ه</w:t>
      </w:r>
      <w:r w:rsidRPr="00714E0B">
        <w:rPr>
          <w:rStyle w:val="libArabicChar"/>
          <w:rtl/>
        </w:rPr>
        <w:t xml:space="preserve"> ...</w:t>
      </w:r>
      <w:r>
        <w:rPr>
          <w:rtl/>
        </w:rPr>
        <w:t>'' كے آپس مي</w:t>
      </w:r>
      <w:r w:rsidR="00C91DA5">
        <w:rPr>
          <w:rtl/>
        </w:rPr>
        <w:t xml:space="preserve">ں </w:t>
      </w:r>
      <w:r>
        <w:rPr>
          <w:rtl/>
        </w:rPr>
        <w:t>ارتباط كا تقاضا يہ</w:t>
      </w:r>
      <w:r w:rsidR="002A0155">
        <w:rPr>
          <w:rtl/>
        </w:rPr>
        <w:t xml:space="preserve"> ہے</w:t>
      </w:r>
      <w:r>
        <w:rPr>
          <w:rtl/>
        </w:rPr>
        <w:t xml:space="preserve"> كہ اُمت واحدہ، شريعت واحدہ كے ذريعے ہى وجود مي</w:t>
      </w:r>
      <w:r w:rsidR="00C91DA5">
        <w:rPr>
          <w:rtl/>
        </w:rPr>
        <w:t xml:space="preserve">ں </w:t>
      </w:r>
      <w:r>
        <w:rPr>
          <w:rtl/>
        </w:rPr>
        <w:t>آسكتى</w:t>
      </w:r>
      <w:r w:rsidR="002A0155">
        <w:rPr>
          <w:rtl/>
        </w:rPr>
        <w:t xml:space="preserve"> ہے</w:t>
      </w:r>
      <w:r>
        <w:rPr>
          <w:rtl/>
        </w:rPr>
        <w:t>، بنابري</w:t>
      </w:r>
      <w:r w:rsidR="00C91DA5">
        <w:rPr>
          <w:rtl/>
        </w:rPr>
        <w:t xml:space="preserve">ں </w:t>
      </w:r>
      <w:r>
        <w:rPr>
          <w:rtl/>
        </w:rPr>
        <w:t>انسانو</w:t>
      </w:r>
      <w:r w:rsidR="00C91DA5">
        <w:rPr>
          <w:rtl/>
        </w:rPr>
        <w:t xml:space="preserve">ں </w:t>
      </w:r>
      <w:r>
        <w:rPr>
          <w:rtl/>
        </w:rPr>
        <w:t>كى وحدت شريعت اور دين كے ايك ہونے پر موقوف</w:t>
      </w:r>
      <w:r w:rsidR="002A0155">
        <w:rPr>
          <w:rtl/>
        </w:rPr>
        <w:t xml:space="preserve"> ہے</w:t>
      </w:r>
      <w:r>
        <w:rPr>
          <w:rtl/>
        </w:rPr>
        <w:t>_</w:t>
      </w:r>
    </w:p>
    <w:p w:rsidR="00476C9D" w:rsidRDefault="00476C9D" w:rsidP="00714E0B">
      <w:pPr>
        <w:pStyle w:val="libNormal"/>
        <w:rPr>
          <w:rtl/>
        </w:rPr>
      </w:pPr>
      <w:r>
        <w:rPr>
          <w:rtl/>
        </w:rPr>
        <w:t>31_ اُمتو</w:t>
      </w:r>
      <w:r w:rsidR="00C91DA5">
        <w:rPr>
          <w:rtl/>
        </w:rPr>
        <w:t xml:space="preserve">ں </w:t>
      </w:r>
      <w:r>
        <w:rPr>
          <w:rtl/>
        </w:rPr>
        <w:t>كى تشكيل كى اساس اعتقادى اور دينى مسائل ہوتے ہي</w:t>
      </w:r>
      <w:r w:rsidR="00C91DA5">
        <w:rPr>
          <w:rtl/>
        </w:rPr>
        <w:t xml:space="preserve">ں </w:t>
      </w:r>
      <w:r w:rsidRPr="00714E0B">
        <w:rPr>
          <w:rStyle w:val="libArabicChar"/>
          <w:rtl/>
        </w:rPr>
        <w:t>لكل جعلنا منكم شرعة و من</w:t>
      </w:r>
      <w:r w:rsidR="00E77C37" w:rsidRPr="00935327">
        <w:rPr>
          <w:rStyle w:val="libArabicChar"/>
          <w:rFonts w:hint="cs"/>
          <w:rtl/>
        </w:rPr>
        <w:t>ه</w:t>
      </w:r>
      <w:r w:rsidRPr="00714E0B">
        <w:rPr>
          <w:rStyle w:val="libArabicChar"/>
          <w:rFonts w:hint="cs"/>
          <w:rtl/>
        </w:rPr>
        <w:t>اجاولوشاء</w:t>
      </w:r>
      <w:r w:rsidRPr="00714E0B">
        <w:rPr>
          <w:rStyle w:val="libArabicChar"/>
          <w:rtl/>
        </w:rPr>
        <w:t xml:space="preserve"> </w:t>
      </w:r>
      <w:r w:rsidRPr="00714E0B">
        <w:rPr>
          <w:rStyle w:val="libArabicChar"/>
          <w:rFonts w:hint="cs"/>
          <w:rtl/>
        </w:rPr>
        <w:t>الل</w:t>
      </w:r>
      <w:r w:rsidR="003B690D" w:rsidRPr="00935327">
        <w:rPr>
          <w:rStyle w:val="libArabicChar"/>
          <w:rFonts w:hint="cs"/>
          <w:rtl/>
        </w:rPr>
        <w:t>ه</w:t>
      </w:r>
      <w:r w:rsidRPr="00714E0B">
        <w:rPr>
          <w:rStyle w:val="libArabicChar"/>
          <w:rtl/>
        </w:rPr>
        <w:t xml:space="preserve"> </w:t>
      </w:r>
      <w:r w:rsidRPr="00714E0B">
        <w:rPr>
          <w:rStyle w:val="libArabicChar"/>
          <w:rFonts w:hint="cs"/>
          <w:rtl/>
        </w:rPr>
        <w:t>ل</w:t>
      </w:r>
      <w:r w:rsidRPr="00714E0B">
        <w:rPr>
          <w:rStyle w:val="libArabicChar"/>
          <w:rtl/>
        </w:rPr>
        <w:t>جعلكم امة واحدة</w:t>
      </w:r>
      <w:r w:rsidR="00714E0B" w:rsidRPr="00714E0B">
        <w:rPr>
          <w:rStyle w:val="libArabicChar"/>
          <w:rFonts w:hint="cs"/>
          <w:rtl/>
        </w:rPr>
        <w:t xml:space="preserve"> </w:t>
      </w:r>
      <w:r w:rsidR="00714E0B">
        <w:rPr>
          <w:rFonts w:hint="cs"/>
          <w:rtl/>
        </w:rPr>
        <w:t xml:space="preserve"> </w:t>
      </w:r>
      <w:r>
        <w:rPr>
          <w:rtl/>
        </w:rPr>
        <w:t>چونكہ شريعت واحدہ تمام لوگو</w:t>
      </w:r>
      <w:r w:rsidR="00C91DA5">
        <w:rPr>
          <w:rtl/>
        </w:rPr>
        <w:t xml:space="preserve">ں </w:t>
      </w:r>
      <w:r>
        <w:rPr>
          <w:rtl/>
        </w:rPr>
        <w:t>كو اُمت واحدہ كى شكل مي</w:t>
      </w:r>
      <w:r w:rsidR="00C91DA5">
        <w:rPr>
          <w:rtl/>
        </w:rPr>
        <w:t xml:space="preserve">ں </w:t>
      </w:r>
      <w:r>
        <w:rPr>
          <w:rtl/>
        </w:rPr>
        <w:t>ڈھال ديتى</w:t>
      </w:r>
      <w:r w:rsidR="002A0155">
        <w:rPr>
          <w:rtl/>
        </w:rPr>
        <w:t xml:space="preserve"> ہے</w:t>
      </w:r>
      <w:r>
        <w:rPr>
          <w:rtl/>
        </w:rPr>
        <w:t xml:space="preserve"> جبكہ شرائع كا متعدد ہونا اُمتو</w:t>
      </w:r>
      <w:r w:rsidR="00C91DA5">
        <w:rPr>
          <w:rtl/>
        </w:rPr>
        <w:t xml:space="preserve">ں </w:t>
      </w:r>
      <w:r>
        <w:rPr>
          <w:rtl/>
        </w:rPr>
        <w:t>كے متعدد ہونے كا سبب بنتا</w:t>
      </w:r>
      <w:r w:rsidR="002A0155">
        <w:rPr>
          <w:rtl/>
        </w:rPr>
        <w:t xml:space="preserve"> ہے</w:t>
      </w:r>
      <w:r>
        <w:rPr>
          <w:rtl/>
        </w:rPr>
        <w:t>، لہذا اس سے معلوم ہوتا</w:t>
      </w:r>
      <w:r w:rsidR="002A0155">
        <w:rPr>
          <w:rtl/>
        </w:rPr>
        <w:t xml:space="preserve"> ہے</w:t>
      </w:r>
      <w:r>
        <w:rPr>
          <w:rtl/>
        </w:rPr>
        <w:t xml:space="preserve"> كہ اُمتي</w:t>
      </w:r>
      <w:r w:rsidR="00C91DA5">
        <w:rPr>
          <w:rtl/>
        </w:rPr>
        <w:t xml:space="preserve">ں </w:t>
      </w:r>
      <w:r>
        <w:rPr>
          <w:rtl/>
        </w:rPr>
        <w:t>دينى اعتقادات كى بنياد پر تشكيل پاتى ہي</w:t>
      </w:r>
      <w:r w:rsidR="00C91DA5">
        <w:rPr>
          <w:rtl/>
        </w:rPr>
        <w:t xml:space="preserve">ں </w:t>
      </w:r>
      <w:r>
        <w:rPr>
          <w:rtl/>
        </w:rPr>
        <w:t>_</w:t>
      </w:r>
    </w:p>
    <w:p w:rsidR="00476C9D" w:rsidRPr="00714E0B" w:rsidRDefault="00476C9D" w:rsidP="00714E0B">
      <w:pPr>
        <w:pStyle w:val="libNormal"/>
        <w:rPr>
          <w:rStyle w:val="libArabicChar"/>
          <w:rtl/>
        </w:rPr>
      </w:pPr>
      <w:r>
        <w:rPr>
          <w:rtl/>
        </w:rPr>
        <w:t>32_ خداوند متعال متعدد شرائع اور مختلف اُمتي</w:t>
      </w:r>
      <w:r w:rsidR="00C91DA5">
        <w:rPr>
          <w:rtl/>
        </w:rPr>
        <w:t xml:space="preserve">ں </w:t>
      </w:r>
      <w:r>
        <w:rPr>
          <w:rtl/>
        </w:rPr>
        <w:t>بناكر انسانى معاشرو</w:t>
      </w:r>
      <w:r w:rsidR="00C91DA5">
        <w:rPr>
          <w:rtl/>
        </w:rPr>
        <w:t xml:space="preserve">ں </w:t>
      </w:r>
      <w:r>
        <w:rPr>
          <w:rtl/>
        </w:rPr>
        <w:t>كو آزماتا</w:t>
      </w:r>
      <w:r w:rsidR="002A0155">
        <w:rPr>
          <w:rtl/>
        </w:rPr>
        <w:t xml:space="preserve"> ہے</w:t>
      </w:r>
      <w:r>
        <w:rPr>
          <w:rtl/>
        </w:rPr>
        <w:t>_</w:t>
      </w:r>
      <w:r w:rsidRPr="00714E0B">
        <w:rPr>
          <w:rStyle w:val="libArabicChar"/>
          <w:rtl/>
        </w:rPr>
        <w:t>لكل جعلنا منكم شرعة و من</w:t>
      </w:r>
      <w:r w:rsidR="00E77C37" w:rsidRPr="00935327">
        <w:rPr>
          <w:rStyle w:val="libArabicChar"/>
          <w:rFonts w:hint="cs"/>
          <w:rtl/>
        </w:rPr>
        <w:t>ه</w:t>
      </w:r>
      <w:r w:rsidRPr="00714E0B">
        <w:rPr>
          <w:rStyle w:val="libArabicChar"/>
          <w:rFonts w:hint="cs"/>
          <w:rtl/>
        </w:rPr>
        <w:t>اجا</w:t>
      </w:r>
      <w:r w:rsidRPr="00714E0B">
        <w:rPr>
          <w:rStyle w:val="libArabicChar"/>
          <w:rtl/>
        </w:rPr>
        <w:t xml:space="preserve"> </w:t>
      </w:r>
      <w:r w:rsidRPr="00714E0B">
        <w:rPr>
          <w:rStyle w:val="libArabicChar"/>
          <w:rFonts w:hint="cs"/>
          <w:rtl/>
        </w:rPr>
        <w:t>و</w:t>
      </w:r>
      <w:r w:rsidRPr="00714E0B">
        <w:rPr>
          <w:rStyle w:val="libArabicChar"/>
          <w:rtl/>
        </w:rPr>
        <w:t xml:space="preserve"> </w:t>
      </w:r>
      <w:r w:rsidRPr="00714E0B">
        <w:rPr>
          <w:rStyle w:val="libArabicChar"/>
          <w:rFonts w:hint="cs"/>
          <w:rtl/>
        </w:rPr>
        <w:t>لو</w:t>
      </w:r>
      <w:r w:rsidRPr="00714E0B">
        <w:rPr>
          <w:rStyle w:val="libArabicChar"/>
          <w:rtl/>
        </w:rPr>
        <w:t xml:space="preserve"> </w:t>
      </w:r>
      <w:r w:rsidRPr="00714E0B">
        <w:rPr>
          <w:rStyle w:val="libArabicChar"/>
          <w:rFonts w:hint="cs"/>
          <w:rtl/>
        </w:rPr>
        <w:t>شاء</w:t>
      </w:r>
      <w:r w:rsidRPr="00714E0B">
        <w:rPr>
          <w:rStyle w:val="libArabicChar"/>
          <w:rtl/>
        </w:rPr>
        <w:t xml:space="preserve"> </w:t>
      </w:r>
      <w:r w:rsidRPr="00714E0B">
        <w:rPr>
          <w:rStyle w:val="libArabicChar"/>
          <w:rFonts w:hint="cs"/>
          <w:rtl/>
        </w:rPr>
        <w:t>الل</w:t>
      </w:r>
      <w:r w:rsidR="003B690D" w:rsidRPr="00935327">
        <w:rPr>
          <w:rStyle w:val="libArabicChar"/>
          <w:rFonts w:hint="cs"/>
          <w:rtl/>
        </w:rPr>
        <w:t>ه</w:t>
      </w:r>
      <w:r w:rsidRPr="00714E0B">
        <w:rPr>
          <w:rStyle w:val="libArabicChar"/>
          <w:rtl/>
        </w:rPr>
        <w:t xml:space="preserve"> </w:t>
      </w:r>
      <w:r w:rsidRPr="00714E0B">
        <w:rPr>
          <w:rStyle w:val="libArabicChar"/>
          <w:rFonts w:hint="cs"/>
          <w:rtl/>
        </w:rPr>
        <w:t>لجعلكم</w:t>
      </w:r>
      <w:r w:rsidRPr="00714E0B">
        <w:rPr>
          <w:rStyle w:val="libArabicChar"/>
          <w:rtl/>
        </w:rPr>
        <w:t xml:space="preserve"> </w:t>
      </w:r>
      <w:r w:rsidRPr="00714E0B">
        <w:rPr>
          <w:rStyle w:val="libArabicChar"/>
          <w:rFonts w:hint="cs"/>
          <w:rtl/>
        </w:rPr>
        <w:t>امة</w:t>
      </w:r>
      <w:r w:rsidRPr="00714E0B">
        <w:rPr>
          <w:rStyle w:val="libArabicChar"/>
          <w:rtl/>
        </w:rPr>
        <w:t xml:space="preserve"> </w:t>
      </w:r>
      <w:r w:rsidRPr="00714E0B">
        <w:rPr>
          <w:rStyle w:val="libArabicChar"/>
          <w:rFonts w:hint="cs"/>
          <w:rtl/>
        </w:rPr>
        <w:t>واحدة</w:t>
      </w:r>
      <w:r w:rsidRPr="00714E0B">
        <w:rPr>
          <w:rStyle w:val="libArabicChar"/>
          <w:rtl/>
        </w:rPr>
        <w:t xml:space="preserve"> </w:t>
      </w:r>
      <w:r w:rsidRPr="00714E0B">
        <w:rPr>
          <w:rStyle w:val="libArabicChar"/>
          <w:rFonts w:hint="cs"/>
          <w:rtl/>
        </w:rPr>
        <w:t>و</w:t>
      </w:r>
      <w:r w:rsidRPr="00714E0B">
        <w:rPr>
          <w:rStyle w:val="libArabicChar"/>
          <w:rtl/>
        </w:rPr>
        <w:t xml:space="preserve"> </w:t>
      </w:r>
      <w:r w:rsidRPr="00714E0B">
        <w:rPr>
          <w:rStyle w:val="libArabicChar"/>
          <w:rFonts w:hint="cs"/>
          <w:rtl/>
        </w:rPr>
        <w:t>لكن</w:t>
      </w:r>
      <w:r w:rsidRPr="00714E0B">
        <w:rPr>
          <w:rStyle w:val="libArabicChar"/>
          <w:rtl/>
        </w:rPr>
        <w:t xml:space="preserve"> </w:t>
      </w:r>
      <w:r w:rsidRPr="00714E0B">
        <w:rPr>
          <w:rStyle w:val="libArabicChar"/>
          <w:rFonts w:hint="cs"/>
          <w:rtl/>
        </w:rPr>
        <w:t>ليبلوكم</w:t>
      </w:r>
    </w:p>
    <w:p w:rsidR="00476C9D" w:rsidRPr="00714E0B" w:rsidRDefault="00476C9D" w:rsidP="00714E0B">
      <w:pPr>
        <w:pStyle w:val="libNormal"/>
        <w:rPr>
          <w:rStyle w:val="libArabicChar"/>
          <w:rtl/>
        </w:rPr>
      </w:pPr>
      <w:r>
        <w:rPr>
          <w:rtl/>
        </w:rPr>
        <w:t>33_ گوناگو</w:t>
      </w:r>
      <w:r w:rsidR="00C91DA5">
        <w:rPr>
          <w:rtl/>
        </w:rPr>
        <w:t xml:space="preserve">ں </w:t>
      </w:r>
      <w:r>
        <w:rPr>
          <w:rtl/>
        </w:rPr>
        <w:t>شريعتي</w:t>
      </w:r>
      <w:r w:rsidR="00C91DA5">
        <w:rPr>
          <w:rtl/>
        </w:rPr>
        <w:t xml:space="preserve">ں </w:t>
      </w:r>
      <w:r>
        <w:rPr>
          <w:rtl/>
        </w:rPr>
        <w:t>اور مختلف و متعدد امتي</w:t>
      </w:r>
      <w:r w:rsidR="00C91DA5">
        <w:rPr>
          <w:rtl/>
        </w:rPr>
        <w:t xml:space="preserve">ں </w:t>
      </w:r>
      <w:r>
        <w:rPr>
          <w:rtl/>
        </w:rPr>
        <w:t>وجود مي</w:t>
      </w:r>
      <w:r w:rsidR="00C91DA5">
        <w:rPr>
          <w:rtl/>
        </w:rPr>
        <w:t xml:space="preserve">ں </w:t>
      </w:r>
      <w:r>
        <w:rPr>
          <w:rtl/>
        </w:rPr>
        <w:t>لانے كا فلسفہ يہ</w:t>
      </w:r>
      <w:r w:rsidR="002A0155">
        <w:rPr>
          <w:rtl/>
        </w:rPr>
        <w:t xml:space="preserve"> ہے</w:t>
      </w:r>
      <w:r>
        <w:rPr>
          <w:rtl/>
        </w:rPr>
        <w:t xml:space="preserve"> كہ انسانو</w:t>
      </w:r>
      <w:r w:rsidR="00C91DA5">
        <w:rPr>
          <w:rtl/>
        </w:rPr>
        <w:t xml:space="preserve">ں </w:t>
      </w:r>
      <w:r>
        <w:rPr>
          <w:rtl/>
        </w:rPr>
        <w:t>كو آزمايا جائے_</w:t>
      </w:r>
      <w:r w:rsidRPr="00714E0B">
        <w:rPr>
          <w:rStyle w:val="libArabicChar"/>
          <w:rtl/>
        </w:rPr>
        <w:t>لكل جعلنا منكم شرعة و من</w:t>
      </w:r>
      <w:r w:rsidR="00E77C37" w:rsidRPr="00935327">
        <w:rPr>
          <w:rStyle w:val="libArabicChar"/>
          <w:rFonts w:hint="cs"/>
          <w:rtl/>
        </w:rPr>
        <w:t>ه</w:t>
      </w:r>
      <w:r w:rsidRPr="00714E0B">
        <w:rPr>
          <w:rStyle w:val="libArabicChar"/>
          <w:rFonts w:hint="cs"/>
          <w:rtl/>
        </w:rPr>
        <w:t>اجا</w:t>
      </w:r>
      <w:r w:rsidRPr="00714E0B">
        <w:rPr>
          <w:rStyle w:val="libArabicChar"/>
          <w:rtl/>
        </w:rPr>
        <w:t xml:space="preserve"> ... </w:t>
      </w:r>
      <w:r w:rsidRPr="00714E0B">
        <w:rPr>
          <w:rStyle w:val="libArabicChar"/>
          <w:rFonts w:hint="cs"/>
          <w:rtl/>
        </w:rPr>
        <w:t>ل</w:t>
      </w:r>
      <w:r w:rsidRPr="00714E0B">
        <w:rPr>
          <w:rStyle w:val="libArabicChar"/>
          <w:rtl/>
        </w:rPr>
        <w:t>يبلوكم</w:t>
      </w:r>
    </w:p>
    <w:p w:rsidR="00476C9D" w:rsidRDefault="00476C9D" w:rsidP="00714E0B">
      <w:pPr>
        <w:pStyle w:val="libNormal"/>
        <w:rPr>
          <w:rtl/>
        </w:rPr>
      </w:pPr>
      <w:r>
        <w:rPr>
          <w:rtl/>
        </w:rPr>
        <w:t>34_ہر امت كيلئے خداوند متعال كے عطيے و مواہب اور احكام شرعى ان كے امتحان كا وسيلہ ہي</w:t>
      </w:r>
      <w:r w:rsidR="00C91DA5">
        <w:rPr>
          <w:rtl/>
        </w:rPr>
        <w:t xml:space="preserve">ں </w:t>
      </w:r>
      <w:r>
        <w:rPr>
          <w:rtl/>
        </w:rPr>
        <w:t>_</w:t>
      </w:r>
      <w:r w:rsidRPr="00714E0B">
        <w:rPr>
          <w:rStyle w:val="libArabicChar"/>
          <w:rtl/>
        </w:rPr>
        <w:t>ليبلوكم فى ما آتاكم</w:t>
      </w:r>
      <w:r w:rsidR="00714E0B">
        <w:rPr>
          <w:rStyle w:val="libArabicChar"/>
          <w:rFonts w:hint="cs"/>
          <w:rtl/>
        </w:rPr>
        <w:t xml:space="preserve">  </w:t>
      </w:r>
      <w:r>
        <w:rPr>
          <w:rtl/>
        </w:rPr>
        <w:t>'' ما آتاكم'' كا عنوان تمام الہى نعمتو</w:t>
      </w:r>
      <w:r w:rsidR="00C91DA5">
        <w:rPr>
          <w:rtl/>
        </w:rPr>
        <w:t xml:space="preserve">ں </w:t>
      </w:r>
      <w:r>
        <w:rPr>
          <w:rtl/>
        </w:rPr>
        <w:t>كو شامل كرليتا</w:t>
      </w:r>
      <w:r w:rsidR="002A0155">
        <w:rPr>
          <w:rtl/>
        </w:rPr>
        <w:t xml:space="preserve"> ہے</w:t>
      </w:r>
      <w:r>
        <w:rPr>
          <w:rtl/>
        </w:rPr>
        <w:t xml:space="preserve"> اور '' لكل جعلنا منكم شرعة'' كے قرينے سے آسمانى شريعتي</w:t>
      </w:r>
      <w:r w:rsidR="00C91DA5">
        <w:rPr>
          <w:rtl/>
        </w:rPr>
        <w:t xml:space="preserve">ں </w:t>
      </w:r>
      <w:r>
        <w:rPr>
          <w:rtl/>
        </w:rPr>
        <w:t>اس كے مورد نظر مصاديق مي</w:t>
      </w:r>
      <w:r w:rsidR="00C91DA5">
        <w:rPr>
          <w:rtl/>
        </w:rPr>
        <w:t xml:space="preserve">ں </w:t>
      </w:r>
      <w:r>
        <w:rPr>
          <w:rtl/>
        </w:rPr>
        <w:t>سے ہي</w:t>
      </w:r>
      <w:r w:rsidR="00C91DA5">
        <w:rPr>
          <w:rtl/>
        </w:rPr>
        <w:t xml:space="preserve">ں </w:t>
      </w:r>
      <w:r>
        <w:rPr>
          <w:rtl/>
        </w:rPr>
        <w:t>_</w:t>
      </w:r>
    </w:p>
    <w:p w:rsidR="00476C9D" w:rsidRDefault="00476C9D" w:rsidP="00714E0B">
      <w:pPr>
        <w:pStyle w:val="libNormal"/>
        <w:rPr>
          <w:rtl/>
        </w:rPr>
      </w:pPr>
      <w:r>
        <w:rPr>
          <w:rtl/>
        </w:rPr>
        <w:t>35_نيك كامو</w:t>
      </w:r>
      <w:r w:rsidR="00C91DA5">
        <w:rPr>
          <w:rtl/>
        </w:rPr>
        <w:t xml:space="preserve">ں </w:t>
      </w:r>
      <w:r>
        <w:rPr>
          <w:rtl/>
        </w:rPr>
        <w:t>كى انجام دہى مي</w:t>
      </w:r>
      <w:r w:rsidR="00C91DA5">
        <w:rPr>
          <w:rtl/>
        </w:rPr>
        <w:t xml:space="preserve">ں </w:t>
      </w:r>
      <w:r>
        <w:rPr>
          <w:rtl/>
        </w:rPr>
        <w:t>كوشش كرنا اور ايك دوسرے سے آگے بڑھنا لازم</w:t>
      </w:r>
      <w:r w:rsidR="002A0155">
        <w:rPr>
          <w:rtl/>
        </w:rPr>
        <w:t xml:space="preserve"> ہے</w:t>
      </w:r>
      <w:r>
        <w:rPr>
          <w:rtl/>
        </w:rPr>
        <w:t xml:space="preserve"> _</w:t>
      </w:r>
      <w:r w:rsidRPr="00714E0B">
        <w:rPr>
          <w:rStyle w:val="libArabicChar"/>
          <w:rtl/>
        </w:rPr>
        <w:t>فاستبقوا الخيرات</w:t>
      </w:r>
    </w:p>
    <w:p w:rsidR="00476C9D" w:rsidRDefault="00476C9D" w:rsidP="00714E0B">
      <w:pPr>
        <w:pStyle w:val="libNormal"/>
        <w:rPr>
          <w:rtl/>
        </w:rPr>
      </w:pPr>
      <w:r>
        <w:rPr>
          <w:rtl/>
        </w:rPr>
        <w:t>36_ نيكيو</w:t>
      </w:r>
      <w:r w:rsidR="00C91DA5">
        <w:rPr>
          <w:rtl/>
        </w:rPr>
        <w:t xml:space="preserve">ں </w:t>
      </w:r>
      <w:r>
        <w:rPr>
          <w:rtl/>
        </w:rPr>
        <w:t>كو وجود مي</w:t>
      </w:r>
      <w:r w:rsidR="00C91DA5">
        <w:rPr>
          <w:rtl/>
        </w:rPr>
        <w:t xml:space="preserve">ں </w:t>
      </w:r>
      <w:r>
        <w:rPr>
          <w:rtl/>
        </w:rPr>
        <w:t>لانا اور معاشرو</w:t>
      </w:r>
      <w:r w:rsidR="00C91DA5">
        <w:rPr>
          <w:rtl/>
        </w:rPr>
        <w:t xml:space="preserve">ں </w:t>
      </w:r>
      <w:r>
        <w:rPr>
          <w:rtl/>
        </w:rPr>
        <w:t>مي</w:t>
      </w:r>
      <w:r w:rsidR="00C91DA5">
        <w:rPr>
          <w:rtl/>
        </w:rPr>
        <w:t xml:space="preserve">ں </w:t>
      </w:r>
      <w:r>
        <w:rPr>
          <w:rtl/>
        </w:rPr>
        <w:t>رائج كرنا آسمانى اديان كے اہداف مي</w:t>
      </w:r>
      <w:r w:rsidR="00C91DA5">
        <w:rPr>
          <w:rtl/>
        </w:rPr>
        <w:t xml:space="preserve">ں </w:t>
      </w:r>
      <w:r>
        <w:rPr>
          <w:rtl/>
        </w:rPr>
        <w:t>سے</w:t>
      </w:r>
      <w:r w:rsidR="002A0155">
        <w:rPr>
          <w:rtl/>
        </w:rPr>
        <w:t xml:space="preserve"> ہے</w:t>
      </w:r>
      <w:r>
        <w:rPr>
          <w:rtl/>
        </w:rPr>
        <w:t>_</w:t>
      </w:r>
      <w:r w:rsidRPr="00714E0B">
        <w:rPr>
          <w:rStyle w:val="libArabicChar"/>
          <w:rtl/>
        </w:rPr>
        <w:t>لكل جعلنا منكم شرعة. فاستبقوا الخيرات</w:t>
      </w:r>
      <w:r w:rsidR="00714E0B">
        <w:rPr>
          <w:rFonts w:hint="cs"/>
          <w:rtl/>
        </w:rPr>
        <w:t xml:space="preserve">  </w:t>
      </w:r>
      <w:r>
        <w:rPr>
          <w:rtl/>
        </w:rPr>
        <w:t>اگر چہ جملہ '' فاستبقوا الخيرات'' گذشتہ امتو</w:t>
      </w:r>
      <w:r w:rsidR="00C91DA5">
        <w:rPr>
          <w:rtl/>
        </w:rPr>
        <w:t xml:space="preserve">ں </w:t>
      </w:r>
      <w:r>
        <w:rPr>
          <w:rtl/>
        </w:rPr>
        <w:t>سے خطاب نہي</w:t>
      </w:r>
      <w:r w:rsidR="00C91DA5">
        <w:rPr>
          <w:rtl/>
        </w:rPr>
        <w:t xml:space="preserve">ں </w:t>
      </w:r>
      <w:r>
        <w:rPr>
          <w:rtl/>
        </w:rPr>
        <w:t>ليكن '' لكل جعلنا ...'' كے قرينے سے يہ كہا جاسكتا</w:t>
      </w:r>
      <w:r w:rsidR="002A0155">
        <w:rPr>
          <w:rtl/>
        </w:rPr>
        <w:t xml:space="preserve"> ہے</w:t>
      </w:r>
      <w:r>
        <w:rPr>
          <w:rtl/>
        </w:rPr>
        <w:t xml:space="preserve"> كہ اپنے دور مي</w:t>
      </w:r>
      <w:r w:rsidR="00C91DA5">
        <w:rPr>
          <w:rtl/>
        </w:rPr>
        <w:t xml:space="preserve">ں </w:t>
      </w:r>
      <w:r>
        <w:rPr>
          <w:rtl/>
        </w:rPr>
        <w:t>ہر شريعت نيكيو</w:t>
      </w:r>
      <w:r w:rsidR="00C91DA5">
        <w:rPr>
          <w:rtl/>
        </w:rPr>
        <w:t xml:space="preserve">ں </w:t>
      </w:r>
      <w:r>
        <w:rPr>
          <w:rtl/>
        </w:rPr>
        <w:t>كى جانب بشر كى راہنمائي كرتى تھى اور اس زمانے كے لوگ مأمور تھے كہ نيكيو</w:t>
      </w:r>
      <w:r w:rsidR="00C91DA5">
        <w:rPr>
          <w:rtl/>
        </w:rPr>
        <w:t xml:space="preserve">ں </w:t>
      </w:r>
      <w:r>
        <w:rPr>
          <w:rtl/>
        </w:rPr>
        <w:t>كو پانے كيلئے اس وقت كى شريعت پر عمل پيرا ہونے كى خاطر آگے بڑھي</w:t>
      </w:r>
      <w:r w:rsidR="00C91DA5">
        <w:rPr>
          <w:rtl/>
        </w:rPr>
        <w:t xml:space="preserve">ں </w:t>
      </w:r>
      <w:r>
        <w:rPr>
          <w:rtl/>
        </w:rPr>
        <w:t>_</w:t>
      </w:r>
    </w:p>
    <w:p w:rsidR="00476C9D" w:rsidRDefault="00476C9D" w:rsidP="00A96B57">
      <w:pPr>
        <w:pStyle w:val="libNormal"/>
        <w:rPr>
          <w:rtl/>
        </w:rPr>
      </w:pPr>
      <w:r>
        <w:rPr>
          <w:rtl/>
        </w:rPr>
        <w:t>37_نيكيو</w:t>
      </w:r>
      <w:r w:rsidR="00C91DA5">
        <w:rPr>
          <w:rtl/>
        </w:rPr>
        <w:t xml:space="preserve">ں </w:t>
      </w:r>
      <w:r>
        <w:rPr>
          <w:rtl/>
        </w:rPr>
        <w:t>تك پہنچنے كيلئے خداوند متعال كى عطا كردہ نعمتو</w:t>
      </w:r>
      <w:r w:rsidR="00C91DA5">
        <w:rPr>
          <w:rtl/>
        </w:rPr>
        <w:t xml:space="preserve">ں </w:t>
      </w:r>
      <w:r>
        <w:rPr>
          <w:rtl/>
        </w:rPr>
        <w:t>اور قدرتى وسائل سے فائدہ اٹھانا ضرورى</w:t>
      </w:r>
      <w:r w:rsidR="002A0155">
        <w:rPr>
          <w:rtl/>
        </w:rPr>
        <w:t xml:space="preserve"> ہے</w:t>
      </w:r>
      <w:r>
        <w:rPr>
          <w:rtl/>
        </w:rPr>
        <w:t xml:space="preserve"> _</w:t>
      </w:r>
    </w:p>
    <w:p w:rsidR="00476C9D" w:rsidRDefault="00476C9D" w:rsidP="00714E0B">
      <w:pPr>
        <w:pStyle w:val="libArabic"/>
        <w:rPr>
          <w:rtl/>
        </w:rPr>
      </w:pPr>
      <w:r>
        <w:rPr>
          <w:rtl/>
        </w:rPr>
        <w:t>ليبلوكم فى ماء اتاكم فاستبقوا الخيرات</w:t>
      </w:r>
    </w:p>
    <w:p w:rsidR="00476C9D" w:rsidRDefault="00476C9D" w:rsidP="00A96B57">
      <w:pPr>
        <w:pStyle w:val="libNormal"/>
        <w:rPr>
          <w:rtl/>
        </w:rPr>
      </w:pPr>
      <w:r>
        <w:rPr>
          <w:rtl/>
        </w:rPr>
        <w:t>38_ نيك اعمال كى انجام دہى ، الہى آزما</w:t>
      </w:r>
      <w:r w:rsidR="003C3857">
        <w:rPr>
          <w:rtl/>
        </w:rPr>
        <w:t>ئش</w:t>
      </w:r>
      <w:r>
        <w:rPr>
          <w:rtl/>
        </w:rPr>
        <w:t>و</w:t>
      </w:r>
      <w:r w:rsidR="00C91DA5">
        <w:rPr>
          <w:rtl/>
        </w:rPr>
        <w:t xml:space="preserve">ں </w:t>
      </w:r>
      <w:r>
        <w:rPr>
          <w:rtl/>
        </w:rPr>
        <w:t>مي</w:t>
      </w:r>
      <w:r w:rsidR="00C91DA5">
        <w:rPr>
          <w:rtl/>
        </w:rPr>
        <w:t xml:space="preserve">ں </w:t>
      </w:r>
    </w:p>
    <w:p w:rsidR="00476C9D" w:rsidRDefault="00D84C0C" w:rsidP="00714E0B">
      <w:pPr>
        <w:pStyle w:val="libNormal"/>
        <w:rPr>
          <w:rtl/>
        </w:rPr>
      </w:pPr>
      <w:r w:rsidRPr="00D84C0C">
        <w:rPr>
          <w:rtl/>
        </w:rPr>
        <w:br w:type="page"/>
      </w:r>
      <w:r w:rsidR="00476C9D">
        <w:rPr>
          <w:rtl/>
        </w:rPr>
        <w:lastRenderedPageBreak/>
        <w:t>توفيق اور كاميابى كى علامت</w:t>
      </w:r>
      <w:r w:rsidR="002A0155">
        <w:rPr>
          <w:rtl/>
        </w:rPr>
        <w:t xml:space="preserve"> ہے</w:t>
      </w:r>
      <w:r w:rsidR="00476C9D">
        <w:rPr>
          <w:rtl/>
        </w:rPr>
        <w:t xml:space="preserve"> _</w:t>
      </w:r>
      <w:r w:rsidR="00476C9D" w:rsidRPr="00714E0B">
        <w:rPr>
          <w:rStyle w:val="libArabicChar"/>
          <w:rtl/>
        </w:rPr>
        <w:t>ليبلوكم فى ماء اتاكم فاستبقوا الخيرات</w:t>
      </w:r>
    </w:p>
    <w:p w:rsidR="00476C9D" w:rsidRDefault="00476C9D" w:rsidP="00714E0B">
      <w:pPr>
        <w:pStyle w:val="libNormal"/>
        <w:rPr>
          <w:rtl/>
        </w:rPr>
      </w:pPr>
      <w:r>
        <w:rPr>
          <w:rtl/>
        </w:rPr>
        <w:t>39_ قرآن كريم بہترين احكام و تعليمات اور مناسب ترين شريعت كا حامل</w:t>
      </w:r>
      <w:r w:rsidR="002A0155">
        <w:rPr>
          <w:rtl/>
        </w:rPr>
        <w:t xml:space="preserve"> ہے</w:t>
      </w:r>
      <w:r>
        <w:rPr>
          <w:rtl/>
        </w:rPr>
        <w:t xml:space="preserve"> _</w:t>
      </w:r>
      <w:r w:rsidRPr="00714E0B">
        <w:rPr>
          <w:rStyle w:val="libArabicChar"/>
          <w:rtl/>
        </w:rPr>
        <w:t>و انزلنا اليك الكتاب ... م</w:t>
      </w:r>
      <w:r w:rsidR="003B690D" w:rsidRPr="00935327">
        <w:rPr>
          <w:rStyle w:val="libArabicChar"/>
          <w:rFonts w:hint="cs"/>
          <w:rtl/>
        </w:rPr>
        <w:t>ه</w:t>
      </w:r>
      <w:r w:rsidRPr="00714E0B">
        <w:rPr>
          <w:rStyle w:val="libArabicChar"/>
          <w:rFonts w:hint="cs"/>
          <w:rtl/>
        </w:rPr>
        <w:t>يمنا</w:t>
      </w:r>
      <w:r w:rsidRPr="00714E0B">
        <w:rPr>
          <w:rStyle w:val="libArabicChar"/>
          <w:rtl/>
        </w:rPr>
        <w:t xml:space="preserve"> </w:t>
      </w:r>
      <w:r w:rsidRPr="00714E0B">
        <w:rPr>
          <w:rStyle w:val="libArabicChar"/>
          <w:rFonts w:hint="cs"/>
          <w:rtl/>
        </w:rPr>
        <w:t>علي</w:t>
      </w:r>
      <w:r w:rsidR="003B690D" w:rsidRPr="00935327">
        <w:rPr>
          <w:rStyle w:val="libArabicChar"/>
          <w:rFonts w:hint="cs"/>
          <w:rtl/>
        </w:rPr>
        <w:t>ه</w:t>
      </w:r>
      <w:r w:rsidRPr="00714E0B">
        <w:rPr>
          <w:rStyle w:val="libArabicChar"/>
          <w:rtl/>
        </w:rPr>
        <w:t xml:space="preserve"> ... </w:t>
      </w:r>
      <w:r w:rsidRPr="00714E0B">
        <w:rPr>
          <w:rStyle w:val="libArabicChar"/>
          <w:rFonts w:hint="cs"/>
          <w:rtl/>
        </w:rPr>
        <w:t>فاستبقوا</w:t>
      </w:r>
      <w:r w:rsidRPr="00714E0B">
        <w:rPr>
          <w:rStyle w:val="libArabicChar"/>
          <w:rtl/>
        </w:rPr>
        <w:t xml:space="preserve"> </w:t>
      </w:r>
      <w:r w:rsidRPr="00714E0B">
        <w:rPr>
          <w:rStyle w:val="libArabicChar"/>
          <w:rFonts w:hint="cs"/>
          <w:rtl/>
        </w:rPr>
        <w:t>لخيرات</w:t>
      </w:r>
      <w:r w:rsidR="00714E0B">
        <w:rPr>
          <w:rFonts w:hint="cs"/>
          <w:rtl/>
        </w:rPr>
        <w:t xml:space="preserve">  </w:t>
      </w:r>
      <w:r>
        <w:rPr>
          <w:rtl/>
        </w:rPr>
        <w:t>متعدد شريعتو</w:t>
      </w:r>
      <w:r w:rsidR="00C91DA5">
        <w:rPr>
          <w:rtl/>
        </w:rPr>
        <w:t xml:space="preserve">ں </w:t>
      </w:r>
      <w:r>
        <w:rPr>
          <w:rtl/>
        </w:rPr>
        <w:t>كى يادآورى اور قرآن كريم كى ان سب كيلئے نگہبانى كاذكر قرينہ</w:t>
      </w:r>
      <w:r w:rsidR="002A0155">
        <w:rPr>
          <w:rtl/>
        </w:rPr>
        <w:t xml:space="preserve"> ہے</w:t>
      </w:r>
      <w:r>
        <w:rPr>
          <w:rtl/>
        </w:rPr>
        <w:t xml:space="preserve"> كہ ''الخيرات'' سے مراد احكام و قوانين اور قرآنى معارف ہي</w:t>
      </w:r>
      <w:r w:rsidR="00C91DA5">
        <w:rPr>
          <w:rtl/>
        </w:rPr>
        <w:t xml:space="preserve">ں </w:t>
      </w:r>
      <w:r>
        <w:rPr>
          <w:rtl/>
        </w:rPr>
        <w:t>يعنى چونكہ قرآن كريم نيك اعمال كى طرف انسان كى راہنمائي كرتا</w:t>
      </w:r>
      <w:r w:rsidR="002A0155">
        <w:rPr>
          <w:rtl/>
        </w:rPr>
        <w:t xml:space="preserve"> ہے</w:t>
      </w:r>
      <w:r>
        <w:rPr>
          <w:rtl/>
        </w:rPr>
        <w:t xml:space="preserve"> اس لئے اسے '' خيرات'' كے عنوان سے ذكر كيا گيا</w:t>
      </w:r>
      <w:r w:rsidR="002A0155">
        <w:rPr>
          <w:rtl/>
        </w:rPr>
        <w:t xml:space="preserve"> ہے</w:t>
      </w:r>
      <w:r>
        <w:rPr>
          <w:rtl/>
        </w:rPr>
        <w:t xml:space="preserve"> _</w:t>
      </w:r>
    </w:p>
    <w:p w:rsidR="00476C9D" w:rsidRDefault="00476C9D" w:rsidP="00A96B57">
      <w:pPr>
        <w:pStyle w:val="libNormal"/>
        <w:rPr>
          <w:rtl/>
        </w:rPr>
      </w:pPr>
      <w:r>
        <w:rPr>
          <w:rtl/>
        </w:rPr>
        <w:t>40_ الہى شريعتو</w:t>
      </w:r>
      <w:r w:rsidR="00C91DA5">
        <w:rPr>
          <w:rtl/>
        </w:rPr>
        <w:t xml:space="preserve">ں </w:t>
      </w:r>
      <w:r>
        <w:rPr>
          <w:rtl/>
        </w:rPr>
        <w:t>كے پيروكار و</w:t>
      </w:r>
      <w:r w:rsidR="00C91DA5">
        <w:rPr>
          <w:rtl/>
        </w:rPr>
        <w:t xml:space="preserve">ں </w:t>
      </w:r>
      <w:r>
        <w:rPr>
          <w:rtl/>
        </w:rPr>
        <w:t>كى ذمہ دارى</w:t>
      </w:r>
      <w:r w:rsidR="002A0155">
        <w:rPr>
          <w:rtl/>
        </w:rPr>
        <w:t xml:space="preserve"> ہے</w:t>
      </w:r>
      <w:r>
        <w:rPr>
          <w:rtl/>
        </w:rPr>
        <w:t xml:space="preserve"> كہ وہ قرآن كريم كے احكام، قوانين اور معارف كو قبول كري</w:t>
      </w:r>
      <w:r w:rsidR="00C91DA5">
        <w:rPr>
          <w:rtl/>
        </w:rPr>
        <w:t xml:space="preserve">ں </w:t>
      </w:r>
      <w:r>
        <w:rPr>
          <w:rtl/>
        </w:rPr>
        <w:t>_</w:t>
      </w:r>
    </w:p>
    <w:p w:rsidR="00476C9D" w:rsidRDefault="00476C9D" w:rsidP="00714E0B">
      <w:pPr>
        <w:pStyle w:val="libArabic"/>
        <w:rPr>
          <w:rtl/>
        </w:rPr>
      </w:pPr>
      <w:r>
        <w:rPr>
          <w:rtl/>
        </w:rPr>
        <w:t>فاستبقوا الخيرات</w:t>
      </w:r>
    </w:p>
    <w:p w:rsidR="00476C9D" w:rsidRDefault="00476C9D" w:rsidP="00714E0B">
      <w:pPr>
        <w:pStyle w:val="libNormal"/>
        <w:rPr>
          <w:rtl/>
        </w:rPr>
      </w:pPr>
      <w:r>
        <w:rPr>
          <w:rtl/>
        </w:rPr>
        <w:t>41_ تمام انسانو</w:t>
      </w:r>
      <w:r w:rsidR="00C91DA5">
        <w:rPr>
          <w:rtl/>
        </w:rPr>
        <w:t xml:space="preserve">ں </w:t>
      </w:r>
      <w:r>
        <w:rPr>
          <w:rtl/>
        </w:rPr>
        <w:t>كى بازگشت صرف خداوند متعال كى جانب</w:t>
      </w:r>
      <w:r w:rsidR="002A0155">
        <w:rPr>
          <w:rtl/>
        </w:rPr>
        <w:t xml:space="preserve"> ہے</w:t>
      </w:r>
      <w:r>
        <w:rPr>
          <w:rtl/>
        </w:rPr>
        <w:t xml:space="preserve"> _</w:t>
      </w:r>
      <w:r w:rsidRPr="00714E0B">
        <w:rPr>
          <w:rStyle w:val="libArabicChar"/>
          <w:rtl/>
        </w:rPr>
        <w:t>الى الل</w:t>
      </w:r>
      <w:r w:rsidR="003B690D" w:rsidRPr="00935327">
        <w:rPr>
          <w:rStyle w:val="libArabicChar"/>
          <w:rFonts w:hint="cs"/>
          <w:rtl/>
        </w:rPr>
        <w:t>ه</w:t>
      </w:r>
      <w:r w:rsidRPr="00714E0B">
        <w:rPr>
          <w:rStyle w:val="libArabicChar"/>
          <w:rtl/>
        </w:rPr>
        <w:t xml:space="preserve"> </w:t>
      </w:r>
      <w:r w:rsidRPr="00714E0B">
        <w:rPr>
          <w:rStyle w:val="libArabicChar"/>
          <w:rFonts w:hint="cs"/>
          <w:rtl/>
        </w:rPr>
        <w:t>مرجعكم</w:t>
      </w:r>
      <w:r w:rsidRPr="00714E0B">
        <w:rPr>
          <w:rStyle w:val="libArabicChar"/>
          <w:rtl/>
        </w:rPr>
        <w:t xml:space="preserve"> </w:t>
      </w:r>
      <w:r w:rsidRPr="00714E0B">
        <w:rPr>
          <w:rStyle w:val="libArabicChar"/>
          <w:rFonts w:hint="cs"/>
          <w:rtl/>
        </w:rPr>
        <w:t>جميعاً</w:t>
      </w:r>
    </w:p>
    <w:p w:rsidR="00476C9D" w:rsidRDefault="00476C9D" w:rsidP="00714E0B">
      <w:pPr>
        <w:pStyle w:val="libNormal"/>
        <w:rPr>
          <w:rtl/>
        </w:rPr>
      </w:pPr>
      <w:r>
        <w:rPr>
          <w:rtl/>
        </w:rPr>
        <w:t>42_ قيامت كا دن ، امتو</w:t>
      </w:r>
      <w:r w:rsidR="00C91DA5">
        <w:rPr>
          <w:rtl/>
        </w:rPr>
        <w:t xml:space="preserve">ں </w:t>
      </w:r>
      <w:r>
        <w:rPr>
          <w:rtl/>
        </w:rPr>
        <w:t>كے دينى اختلافات مي</w:t>
      </w:r>
      <w:r w:rsidR="00C91DA5">
        <w:rPr>
          <w:rtl/>
        </w:rPr>
        <w:t xml:space="preserve">ں </w:t>
      </w:r>
      <w:r>
        <w:rPr>
          <w:rtl/>
        </w:rPr>
        <w:t>خداوند عالم كے فيصلہ كرنے اور ان كے تمايلات كے صحيح يا غلط ہونے كو ظاہر كرنے كا زمانہ</w:t>
      </w:r>
      <w:r w:rsidR="002A0155">
        <w:rPr>
          <w:rtl/>
        </w:rPr>
        <w:t xml:space="preserve"> ہے</w:t>
      </w:r>
      <w:r>
        <w:rPr>
          <w:rtl/>
        </w:rPr>
        <w:t xml:space="preserve"> _</w:t>
      </w:r>
      <w:r w:rsidRPr="00714E0B">
        <w:rPr>
          <w:rStyle w:val="libArabicChar"/>
          <w:rtl/>
        </w:rPr>
        <w:t>الى الل</w:t>
      </w:r>
      <w:r w:rsidR="003B690D" w:rsidRPr="00935327">
        <w:rPr>
          <w:rStyle w:val="libArabicChar"/>
          <w:rFonts w:hint="cs"/>
          <w:rtl/>
        </w:rPr>
        <w:t>ه</w:t>
      </w:r>
      <w:r w:rsidRPr="00714E0B">
        <w:rPr>
          <w:rStyle w:val="libArabicChar"/>
          <w:rtl/>
        </w:rPr>
        <w:t xml:space="preserve"> </w:t>
      </w:r>
      <w:r w:rsidRPr="00714E0B">
        <w:rPr>
          <w:rStyle w:val="libArabicChar"/>
          <w:rFonts w:hint="cs"/>
          <w:rtl/>
        </w:rPr>
        <w:t>مرجعكم</w:t>
      </w:r>
      <w:r w:rsidRPr="00714E0B">
        <w:rPr>
          <w:rStyle w:val="libArabicChar"/>
          <w:rtl/>
        </w:rPr>
        <w:t xml:space="preserve"> </w:t>
      </w:r>
      <w:r w:rsidRPr="00714E0B">
        <w:rPr>
          <w:rStyle w:val="libArabicChar"/>
          <w:rFonts w:hint="cs"/>
          <w:rtl/>
        </w:rPr>
        <w:t>جميعاً</w:t>
      </w:r>
      <w:r w:rsidRPr="00714E0B">
        <w:rPr>
          <w:rStyle w:val="libArabicChar"/>
          <w:rtl/>
        </w:rPr>
        <w:t xml:space="preserve"> </w:t>
      </w:r>
      <w:r w:rsidRPr="00714E0B">
        <w:rPr>
          <w:rStyle w:val="libArabicChar"/>
          <w:rFonts w:hint="cs"/>
          <w:rtl/>
        </w:rPr>
        <w:t>فينبئكم</w:t>
      </w:r>
      <w:r w:rsidRPr="00714E0B">
        <w:rPr>
          <w:rStyle w:val="libArabicChar"/>
          <w:rtl/>
        </w:rPr>
        <w:t xml:space="preserve"> </w:t>
      </w:r>
      <w:r w:rsidRPr="00714E0B">
        <w:rPr>
          <w:rStyle w:val="libArabicChar"/>
          <w:rFonts w:hint="cs"/>
          <w:rtl/>
        </w:rPr>
        <w:t>بما</w:t>
      </w:r>
      <w:r w:rsidRPr="00714E0B">
        <w:rPr>
          <w:rStyle w:val="libArabicChar"/>
          <w:rtl/>
        </w:rPr>
        <w:t xml:space="preserve"> </w:t>
      </w:r>
      <w:r w:rsidRPr="00714E0B">
        <w:rPr>
          <w:rStyle w:val="libArabicChar"/>
          <w:rFonts w:hint="cs"/>
          <w:rtl/>
        </w:rPr>
        <w:t>كنتم</w:t>
      </w:r>
      <w:r w:rsidRPr="00714E0B">
        <w:rPr>
          <w:rStyle w:val="libArabicChar"/>
          <w:rtl/>
        </w:rPr>
        <w:t xml:space="preserve"> </w:t>
      </w:r>
      <w:r w:rsidRPr="00714E0B">
        <w:rPr>
          <w:rStyle w:val="libArabicChar"/>
          <w:rFonts w:hint="cs"/>
          <w:rtl/>
        </w:rPr>
        <w:t>في</w:t>
      </w:r>
      <w:r w:rsidR="003B690D" w:rsidRPr="00935327">
        <w:rPr>
          <w:rStyle w:val="libArabicChar"/>
          <w:rFonts w:hint="cs"/>
          <w:rtl/>
        </w:rPr>
        <w:t>ه</w:t>
      </w:r>
      <w:r w:rsidRPr="00714E0B">
        <w:rPr>
          <w:rStyle w:val="libArabicChar"/>
          <w:rtl/>
        </w:rPr>
        <w:t xml:space="preserve"> </w:t>
      </w:r>
      <w:r w:rsidRPr="00714E0B">
        <w:rPr>
          <w:rStyle w:val="libArabicChar"/>
          <w:rFonts w:hint="cs"/>
          <w:rtl/>
        </w:rPr>
        <w:t>تخت</w:t>
      </w:r>
      <w:r w:rsidRPr="00714E0B">
        <w:rPr>
          <w:rStyle w:val="libArabicChar"/>
          <w:rtl/>
        </w:rPr>
        <w:t>لفون</w:t>
      </w:r>
    </w:p>
    <w:p w:rsidR="00476C9D" w:rsidRDefault="00476C9D" w:rsidP="00A96B57">
      <w:pPr>
        <w:pStyle w:val="libNormal"/>
        <w:rPr>
          <w:rtl/>
        </w:rPr>
      </w:pPr>
      <w:r>
        <w:rPr>
          <w:rtl/>
        </w:rPr>
        <w:t>43_ قيامت الہى آزما</w:t>
      </w:r>
      <w:r w:rsidR="003C3857">
        <w:rPr>
          <w:rtl/>
        </w:rPr>
        <w:t>ئش</w:t>
      </w:r>
      <w:r>
        <w:rPr>
          <w:rtl/>
        </w:rPr>
        <w:t>و</w:t>
      </w:r>
      <w:r w:rsidR="00C91DA5">
        <w:rPr>
          <w:rtl/>
        </w:rPr>
        <w:t xml:space="preserve">ں </w:t>
      </w:r>
      <w:r>
        <w:rPr>
          <w:rtl/>
        </w:rPr>
        <w:t>كے نتائج كے اعلان اور لوگو</w:t>
      </w:r>
      <w:r w:rsidR="00C91DA5">
        <w:rPr>
          <w:rtl/>
        </w:rPr>
        <w:t xml:space="preserve">ں </w:t>
      </w:r>
      <w:r>
        <w:rPr>
          <w:rtl/>
        </w:rPr>
        <w:t>كے اپنے اعمال كے انجام سے باخبر ہونے كا دن</w:t>
      </w:r>
      <w:r w:rsidR="002A0155">
        <w:rPr>
          <w:rtl/>
        </w:rPr>
        <w:t xml:space="preserve"> ہے</w:t>
      </w:r>
      <w:r>
        <w:rPr>
          <w:rtl/>
        </w:rPr>
        <w:t xml:space="preserve"> _</w:t>
      </w:r>
    </w:p>
    <w:p w:rsidR="00476C9D" w:rsidRDefault="00476C9D" w:rsidP="00714E0B">
      <w:pPr>
        <w:pStyle w:val="libArabic"/>
        <w:rPr>
          <w:rtl/>
        </w:rPr>
      </w:pPr>
      <w:r>
        <w:rPr>
          <w:rtl/>
        </w:rPr>
        <w:t>ليبلوكم ... الى الل</w:t>
      </w:r>
      <w:r w:rsidR="003B690D" w:rsidRPr="00935327">
        <w:rPr>
          <w:rFonts w:hint="cs"/>
          <w:rtl/>
        </w:rPr>
        <w:t>ه</w:t>
      </w:r>
      <w:r>
        <w:rPr>
          <w:rtl/>
        </w:rPr>
        <w:t xml:space="preserve"> </w:t>
      </w:r>
      <w:r>
        <w:rPr>
          <w:rFonts w:hint="cs"/>
          <w:rtl/>
        </w:rPr>
        <w:t>مرجعكم</w:t>
      </w:r>
      <w:r>
        <w:rPr>
          <w:rtl/>
        </w:rPr>
        <w:t xml:space="preserve"> </w:t>
      </w:r>
      <w:r>
        <w:rPr>
          <w:rFonts w:hint="cs"/>
          <w:rtl/>
        </w:rPr>
        <w:t>جميعاً</w:t>
      </w:r>
      <w:r>
        <w:rPr>
          <w:rtl/>
        </w:rPr>
        <w:t xml:space="preserve"> </w:t>
      </w:r>
      <w:r>
        <w:rPr>
          <w:rFonts w:hint="cs"/>
          <w:rtl/>
        </w:rPr>
        <w:t>فينبئكم</w:t>
      </w:r>
      <w:r>
        <w:rPr>
          <w:rtl/>
        </w:rPr>
        <w:t xml:space="preserve"> </w:t>
      </w:r>
      <w:r>
        <w:rPr>
          <w:rFonts w:hint="cs"/>
          <w:rtl/>
        </w:rPr>
        <w:t>بما</w:t>
      </w:r>
      <w:r>
        <w:rPr>
          <w:rtl/>
        </w:rPr>
        <w:t xml:space="preserve"> </w:t>
      </w:r>
      <w:r>
        <w:rPr>
          <w:rFonts w:hint="cs"/>
          <w:rtl/>
        </w:rPr>
        <w:t>كنتم</w:t>
      </w:r>
      <w:r>
        <w:rPr>
          <w:rtl/>
        </w:rPr>
        <w:t xml:space="preserve"> </w:t>
      </w:r>
      <w:r>
        <w:rPr>
          <w:rFonts w:hint="cs"/>
          <w:rtl/>
        </w:rPr>
        <w:t>في</w:t>
      </w:r>
      <w:r w:rsidR="003B690D" w:rsidRPr="00935327">
        <w:rPr>
          <w:rFonts w:hint="cs"/>
          <w:rtl/>
        </w:rPr>
        <w:t>ه</w:t>
      </w:r>
      <w:r>
        <w:rPr>
          <w:rtl/>
        </w:rPr>
        <w:t xml:space="preserve"> </w:t>
      </w:r>
      <w:r>
        <w:rPr>
          <w:rFonts w:hint="cs"/>
          <w:rtl/>
        </w:rPr>
        <w:t>تختلفون</w:t>
      </w:r>
    </w:p>
    <w:p w:rsidR="00476C9D" w:rsidRDefault="00476C9D" w:rsidP="00A96B57">
      <w:pPr>
        <w:pStyle w:val="libNormal"/>
        <w:rPr>
          <w:rtl/>
        </w:rPr>
      </w:pPr>
      <w:r>
        <w:rPr>
          <w:rtl/>
        </w:rPr>
        <w:t>44_ نيكيو</w:t>
      </w:r>
      <w:r w:rsidR="00C91DA5">
        <w:rPr>
          <w:rtl/>
        </w:rPr>
        <w:t xml:space="preserve">ں </w:t>
      </w:r>
      <w:r>
        <w:rPr>
          <w:rtl/>
        </w:rPr>
        <w:t>كى جانب پيش قدمى كرنے والے قيامت كے دن الہى اجر و ثواب سے بہرہ مند ہو</w:t>
      </w:r>
      <w:r w:rsidR="00C91DA5">
        <w:rPr>
          <w:rtl/>
        </w:rPr>
        <w:t xml:space="preserve">ں </w:t>
      </w:r>
      <w:r>
        <w:rPr>
          <w:rtl/>
        </w:rPr>
        <w:t>گے _</w:t>
      </w:r>
    </w:p>
    <w:p w:rsidR="00476C9D" w:rsidRDefault="00476C9D" w:rsidP="00714E0B">
      <w:pPr>
        <w:pStyle w:val="libArabic"/>
        <w:rPr>
          <w:rtl/>
        </w:rPr>
      </w:pPr>
      <w:r>
        <w:rPr>
          <w:rtl/>
        </w:rPr>
        <w:t>فاستبقوا الخيرات الى الل</w:t>
      </w:r>
      <w:r w:rsidR="003B690D" w:rsidRPr="00935327">
        <w:rPr>
          <w:rFonts w:hint="cs"/>
          <w:rtl/>
        </w:rPr>
        <w:t>ه</w:t>
      </w:r>
      <w:r>
        <w:rPr>
          <w:rtl/>
        </w:rPr>
        <w:t xml:space="preserve"> </w:t>
      </w:r>
      <w:r>
        <w:rPr>
          <w:rFonts w:hint="cs"/>
          <w:rtl/>
        </w:rPr>
        <w:t>مرجعكم</w:t>
      </w:r>
      <w:r>
        <w:rPr>
          <w:rtl/>
        </w:rPr>
        <w:t xml:space="preserve"> </w:t>
      </w:r>
      <w:r>
        <w:rPr>
          <w:rFonts w:hint="cs"/>
          <w:rtl/>
        </w:rPr>
        <w:t>جميعاً</w:t>
      </w:r>
    </w:p>
    <w:p w:rsidR="00476C9D" w:rsidRDefault="00476C9D" w:rsidP="00714E0B">
      <w:pPr>
        <w:pStyle w:val="libNormal"/>
        <w:rPr>
          <w:rtl/>
        </w:rPr>
      </w:pPr>
      <w:r>
        <w:rPr>
          <w:rtl/>
        </w:rPr>
        <w:t>45_ دينى اختلافات اور انتشار، خداوند عالم كى جانب سے سزا كا باعث بنتے ہي</w:t>
      </w:r>
      <w:r w:rsidR="00C91DA5">
        <w:rPr>
          <w:rtl/>
        </w:rPr>
        <w:t xml:space="preserve">ں </w:t>
      </w:r>
      <w:r>
        <w:rPr>
          <w:rtl/>
        </w:rPr>
        <w:t>_</w:t>
      </w:r>
      <w:r w:rsidRPr="00714E0B">
        <w:rPr>
          <w:rStyle w:val="libArabicChar"/>
          <w:rtl/>
        </w:rPr>
        <w:t>فينبئكم بما كنتم في</w:t>
      </w:r>
      <w:r w:rsidR="003B690D" w:rsidRPr="00935327">
        <w:rPr>
          <w:rStyle w:val="libArabicChar"/>
          <w:rFonts w:hint="cs"/>
          <w:rtl/>
        </w:rPr>
        <w:t>ه</w:t>
      </w:r>
      <w:r w:rsidRPr="00714E0B">
        <w:rPr>
          <w:rStyle w:val="libArabicChar"/>
          <w:rtl/>
        </w:rPr>
        <w:t xml:space="preserve"> </w:t>
      </w:r>
      <w:r w:rsidRPr="00714E0B">
        <w:rPr>
          <w:rStyle w:val="libArabicChar"/>
          <w:rFonts w:hint="cs"/>
          <w:rtl/>
        </w:rPr>
        <w:t>تختلفون</w:t>
      </w:r>
    </w:p>
    <w:p w:rsidR="00476C9D" w:rsidRDefault="00476C9D" w:rsidP="00A96B57">
      <w:pPr>
        <w:pStyle w:val="libNormal"/>
        <w:rPr>
          <w:rtl/>
        </w:rPr>
      </w:pPr>
      <w:r>
        <w:rPr>
          <w:rtl/>
        </w:rPr>
        <w:t>'' فينبئكم'' كے جملے كا مفاد آگاہ كرنا</w:t>
      </w:r>
      <w:r w:rsidR="002A0155">
        <w:rPr>
          <w:rtl/>
        </w:rPr>
        <w:t xml:space="preserve"> ہے</w:t>
      </w:r>
      <w:r>
        <w:rPr>
          <w:rtl/>
        </w:rPr>
        <w:t xml:space="preserve"> جو سزا دينے سے كنايہ</w:t>
      </w:r>
      <w:r w:rsidR="002A0155">
        <w:rPr>
          <w:rtl/>
        </w:rPr>
        <w:t xml:space="preserve"> ہے</w:t>
      </w:r>
      <w:r>
        <w:rPr>
          <w:rtl/>
        </w:rPr>
        <w:t xml:space="preserve"> _</w:t>
      </w:r>
    </w:p>
    <w:p w:rsidR="00476C9D" w:rsidRPr="00714E0B" w:rsidRDefault="00476C9D" w:rsidP="00714E0B">
      <w:pPr>
        <w:pStyle w:val="libNormal"/>
        <w:rPr>
          <w:rStyle w:val="libArabicChar"/>
          <w:rtl/>
        </w:rPr>
      </w:pPr>
      <w:r>
        <w:rPr>
          <w:rtl/>
        </w:rPr>
        <w:t>46_آسمانى اديان كى پيروى كرنے والو</w:t>
      </w:r>
      <w:r w:rsidR="00C91DA5">
        <w:rPr>
          <w:rtl/>
        </w:rPr>
        <w:t xml:space="preserve">ں </w:t>
      </w:r>
      <w:r>
        <w:rPr>
          <w:rtl/>
        </w:rPr>
        <w:t>كيلئے دينى اختلافات اور انتشار سے پرہيز كرنا لازم</w:t>
      </w:r>
      <w:r w:rsidR="002A0155">
        <w:rPr>
          <w:rtl/>
        </w:rPr>
        <w:t xml:space="preserve"> ہے</w:t>
      </w:r>
      <w:r>
        <w:rPr>
          <w:rtl/>
        </w:rPr>
        <w:t>_</w:t>
      </w:r>
      <w:r w:rsidRPr="00714E0B">
        <w:rPr>
          <w:rStyle w:val="libArabicChar"/>
          <w:rtl/>
        </w:rPr>
        <w:t>الى الل</w:t>
      </w:r>
      <w:r w:rsidR="003B690D" w:rsidRPr="00935327">
        <w:rPr>
          <w:rStyle w:val="libArabicChar"/>
          <w:rFonts w:hint="cs"/>
          <w:rtl/>
        </w:rPr>
        <w:t>ه</w:t>
      </w:r>
      <w:r w:rsidRPr="00714E0B">
        <w:rPr>
          <w:rStyle w:val="libArabicChar"/>
          <w:rtl/>
        </w:rPr>
        <w:t xml:space="preserve"> </w:t>
      </w:r>
      <w:r w:rsidRPr="00714E0B">
        <w:rPr>
          <w:rStyle w:val="libArabicChar"/>
          <w:rFonts w:hint="cs"/>
          <w:rtl/>
        </w:rPr>
        <w:t>مرجعكم</w:t>
      </w:r>
      <w:r w:rsidRPr="00714E0B">
        <w:rPr>
          <w:rStyle w:val="libArabicChar"/>
          <w:rtl/>
        </w:rPr>
        <w:t xml:space="preserve"> </w:t>
      </w:r>
      <w:r w:rsidRPr="00714E0B">
        <w:rPr>
          <w:rStyle w:val="libArabicChar"/>
          <w:rFonts w:hint="cs"/>
          <w:rtl/>
        </w:rPr>
        <w:t>جميعاً</w:t>
      </w:r>
      <w:r w:rsidRPr="00714E0B">
        <w:rPr>
          <w:rStyle w:val="libArabicChar"/>
          <w:rtl/>
        </w:rPr>
        <w:t xml:space="preserve"> </w:t>
      </w:r>
      <w:r w:rsidRPr="00714E0B">
        <w:rPr>
          <w:rStyle w:val="libArabicChar"/>
          <w:rFonts w:hint="cs"/>
          <w:rtl/>
        </w:rPr>
        <w:t>فينبئكم</w:t>
      </w:r>
      <w:r w:rsidRPr="00714E0B">
        <w:rPr>
          <w:rStyle w:val="libArabicChar"/>
          <w:rtl/>
        </w:rPr>
        <w:t xml:space="preserve"> </w:t>
      </w:r>
      <w:r w:rsidRPr="00714E0B">
        <w:rPr>
          <w:rStyle w:val="libArabicChar"/>
          <w:rFonts w:hint="cs"/>
          <w:rtl/>
        </w:rPr>
        <w:t>بما</w:t>
      </w:r>
      <w:r w:rsidRPr="00714E0B">
        <w:rPr>
          <w:rStyle w:val="libArabicChar"/>
          <w:rtl/>
        </w:rPr>
        <w:t xml:space="preserve"> </w:t>
      </w:r>
      <w:r w:rsidRPr="00714E0B">
        <w:rPr>
          <w:rStyle w:val="libArabicChar"/>
          <w:rFonts w:hint="cs"/>
          <w:rtl/>
        </w:rPr>
        <w:t>كنتم</w:t>
      </w:r>
      <w:r w:rsidRPr="00714E0B">
        <w:rPr>
          <w:rStyle w:val="libArabicChar"/>
          <w:rtl/>
        </w:rPr>
        <w:t xml:space="preserve"> </w:t>
      </w:r>
      <w:r w:rsidRPr="00714E0B">
        <w:rPr>
          <w:rStyle w:val="libArabicChar"/>
          <w:rFonts w:hint="cs"/>
          <w:rtl/>
        </w:rPr>
        <w:t>في</w:t>
      </w:r>
      <w:r w:rsidR="003B690D" w:rsidRPr="00935327">
        <w:rPr>
          <w:rStyle w:val="libArabicChar"/>
          <w:rFonts w:hint="cs"/>
          <w:rtl/>
        </w:rPr>
        <w:t>ه</w:t>
      </w:r>
      <w:r w:rsidRPr="00714E0B">
        <w:rPr>
          <w:rStyle w:val="libArabicChar"/>
          <w:rtl/>
        </w:rPr>
        <w:t xml:space="preserve"> </w:t>
      </w:r>
      <w:r w:rsidRPr="00714E0B">
        <w:rPr>
          <w:rStyle w:val="libArabicChar"/>
          <w:rFonts w:hint="cs"/>
          <w:rtl/>
        </w:rPr>
        <w:t>تختلفون</w:t>
      </w:r>
    </w:p>
    <w:p w:rsidR="00476C9D" w:rsidRDefault="00476C9D" w:rsidP="00714E0B">
      <w:pPr>
        <w:pStyle w:val="libNormal"/>
        <w:rPr>
          <w:rtl/>
        </w:rPr>
      </w:pPr>
      <w:r>
        <w:rPr>
          <w:rtl/>
        </w:rPr>
        <w:t>47_ خداوند متعال كى بارگاہ مي</w:t>
      </w:r>
      <w:r w:rsidR="00C91DA5">
        <w:rPr>
          <w:rtl/>
        </w:rPr>
        <w:t xml:space="preserve">ں </w:t>
      </w:r>
      <w:r>
        <w:rPr>
          <w:rtl/>
        </w:rPr>
        <w:t>حاضر ہونے اور اعمال كے حساب كتاب كا يقين، انسان كيلئے محرك بنتا</w:t>
      </w:r>
      <w:r w:rsidR="002A0155">
        <w:rPr>
          <w:rtl/>
        </w:rPr>
        <w:t xml:space="preserve"> ہے</w:t>
      </w:r>
      <w:r>
        <w:rPr>
          <w:rtl/>
        </w:rPr>
        <w:t xml:space="preserve"> كہ وہ نيك اعمال انجام دے اور مذہبى اختلافات سے پرہيز كرے_</w:t>
      </w:r>
      <w:r w:rsidRPr="00714E0B">
        <w:rPr>
          <w:rStyle w:val="libArabicChar"/>
          <w:rtl/>
        </w:rPr>
        <w:t>فاستبقوا الخيرات الى الل</w:t>
      </w:r>
      <w:r w:rsidR="003B690D" w:rsidRPr="00935327">
        <w:rPr>
          <w:rStyle w:val="libArabicChar"/>
          <w:rFonts w:hint="cs"/>
          <w:rtl/>
        </w:rPr>
        <w:t>ه</w:t>
      </w:r>
      <w:r w:rsidRPr="00714E0B">
        <w:rPr>
          <w:rStyle w:val="libArabicChar"/>
          <w:rtl/>
        </w:rPr>
        <w:t xml:space="preserve"> </w:t>
      </w:r>
      <w:r w:rsidRPr="00714E0B">
        <w:rPr>
          <w:rStyle w:val="libArabicChar"/>
          <w:rFonts w:hint="cs"/>
          <w:rtl/>
        </w:rPr>
        <w:t>مرجعكم</w:t>
      </w:r>
      <w:r w:rsidRPr="00714E0B">
        <w:rPr>
          <w:rStyle w:val="libArabicChar"/>
          <w:rtl/>
        </w:rPr>
        <w:t xml:space="preserve"> </w:t>
      </w:r>
      <w:r w:rsidRPr="00714E0B">
        <w:rPr>
          <w:rStyle w:val="libArabicChar"/>
          <w:rFonts w:hint="cs"/>
          <w:rtl/>
        </w:rPr>
        <w:t>جميعاً</w:t>
      </w:r>
      <w:r w:rsidRPr="00714E0B">
        <w:rPr>
          <w:rStyle w:val="libArabicChar"/>
          <w:rtl/>
        </w:rPr>
        <w:t xml:space="preserve"> </w:t>
      </w:r>
      <w:r w:rsidRPr="00714E0B">
        <w:rPr>
          <w:rStyle w:val="libArabicChar"/>
          <w:rFonts w:hint="cs"/>
          <w:rtl/>
        </w:rPr>
        <w:t>فينبئكم</w:t>
      </w:r>
      <w:r w:rsidRPr="00714E0B">
        <w:rPr>
          <w:rStyle w:val="libArabicChar"/>
          <w:rtl/>
        </w:rPr>
        <w:t xml:space="preserve"> </w:t>
      </w:r>
      <w:r w:rsidRPr="00714E0B">
        <w:rPr>
          <w:rStyle w:val="libArabicChar"/>
          <w:rFonts w:hint="cs"/>
          <w:rtl/>
        </w:rPr>
        <w:t>بما</w:t>
      </w:r>
      <w:r w:rsidRPr="00714E0B">
        <w:rPr>
          <w:rStyle w:val="libArabicChar"/>
          <w:rtl/>
        </w:rPr>
        <w:t xml:space="preserve"> </w:t>
      </w:r>
      <w:r w:rsidRPr="00714E0B">
        <w:rPr>
          <w:rStyle w:val="libArabicChar"/>
          <w:rFonts w:hint="cs"/>
          <w:rtl/>
        </w:rPr>
        <w:t>كنتم</w:t>
      </w:r>
      <w:r w:rsidRPr="00714E0B">
        <w:rPr>
          <w:rStyle w:val="libArabicChar"/>
          <w:rtl/>
        </w:rPr>
        <w:t xml:space="preserve"> </w:t>
      </w:r>
      <w:r w:rsidRPr="00714E0B">
        <w:rPr>
          <w:rStyle w:val="libArabicChar"/>
          <w:rFonts w:hint="cs"/>
          <w:rtl/>
        </w:rPr>
        <w:t>في</w:t>
      </w:r>
      <w:r w:rsidR="003B690D" w:rsidRPr="00935327">
        <w:rPr>
          <w:rStyle w:val="libArabicChar"/>
          <w:rFonts w:hint="cs"/>
          <w:rtl/>
        </w:rPr>
        <w:t>ه</w:t>
      </w:r>
      <w:r w:rsidRPr="00714E0B">
        <w:rPr>
          <w:rStyle w:val="libArabicChar"/>
          <w:rtl/>
        </w:rPr>
        <w:t xml:space="preserve"> </w:t>
      </w:r>
      <w:r w:rsidRPr="00714E0B">
        <w:rPr>
          <w:rStyle w:val="libArabicChar"/>
          <w:rFonts w:hint="cs"/>
          <w:rtl/>
        </w:rPr>
        <w:t>تختلفون</w:t>
      </w:r>
    </w:p>
    <w:p w:rsidR="00476C9D" w:rsidRDefault="00476C9D" w:rsidP="00714E0B">
      <w:pPr>
        <w:pStyle w:val="libNormal"/>
        <w:rPr>
          <w:rtl/>
        </w:rPr>
      </w:pPr>
      <w:r>
        <w:rPr>
          <w:rtl/>
        </w:rPr>
        <w:t>آسمانى كتب:آسمانى كتب كى حقانيت 5، 6;آسمانى كتب مي</w:t>
      </w:r>
      <w:r w:rsidR="00C91DA5">
        <w:rPr>
          <w:rtl/>
        </w:rPr>
        <w:t xml:space="preserve">ں </w:t>
      </w:r>
      <w:r>
        <w:rPr>
          <w:rtl/>
        </w:rPr>
        <w:t>ہم آہنگى 7</w:t>
      </w:r>
    </w:p>
    <w:p w:rsidR="00476C9D" w:rsidRDefault="00D84C0C" w:rsidP="00714E0B">
      <w:pPr>
        <w:pStyle w:val="libNormal"/>
        <w:rPr>
          <w:rtl/>
        </w:rPr>
      </w:pPr>
      <w:r w:rsidRPr="00D84C0C">
        <w:rPr>
          <w:rtl/>
        </w:rPr>
        <w:br w:type="page"/>
      </w:r>
      <w:r w:rsidR="00476C9D">
        <w:rPr>
          <w:rtl/>
        </w:rPr>
        <w:lastRenderedPageBreak/>
        <w:t xml:space="preserve">آنحضرت </w:t>
      </w:r>
      <w:r w:rsidR="00AC11F9" w:rsidRPr="00AC11F9">
        <w:rPr>
          <w:rStyle w:val="libAlaemChar"/>
          <w:rtl/>
        </w:rPr>
        <w:t xml:space="preserve"> صلى‌الله‌عليه‌وآله‌وسلم </w:t>
      </w:r>
      <w:r w:rsidR="00476C9D">
        <w:rPr>
          <w:rtl/>
        </w:rPr>
        <w:t xml:space="preserve">:آنحضرت </w:t>
      </w:r>
      <w:r w:rsidR="00AC11F9" w:rsidRPr="00AC11F9">
        <w:rPr>
          <w:rStyle w:val="libAlaemChar"/>
          <w:rtl/>
        </w:rPr>
        <w:t xml:space="preserve"> صلى‌الله‌عليه‌وآله‌وسلم </w:t>
      </w:r>
      <w:r w:rsidR="00476C9D">
        <w:rPr>
          <w:rtl/>
        </w:rPr>
        <w:t>اور اہل كتاب 10، 12، 17 ; آنحضرت</w:t>
      </w:r>
      <w:r w:rsidR="00AC11F9" w:rsidRPr="00AC11F9">
        <w:rPr>
          <w:rStyle w:val="libAlaemChar"/>
          <w:rtl/>
        </w:rPr>
        <w:t xml:space="preserve"> صلى‌الله‌عليه‌وآله‌وسلم </w:t>
      </w:r>
      <w:r w:rsidR="00476C9D">
        <w:rPr>
          <w:rtl/>
        </w:rPr>
        <w:t xml:space="preserve">كى رسالت كا عالمگير ہونا 11;آنحضرت </w:t>
      </w:r>
      <w:r w:rsidR="00AC11F9" w:rsidRPr="00AC11F9">
        <w:rPr>
          <w:rStyle w:val="libAlaemChar"/>
          <w:rtl/>
        </w:rPr>
        <w:t xml:space="preserve"> صلى‌الله‌عليه‌وآله‌وسلم </w:t>
      </w:r>
      <w:r w:rsidR="00476C9D">
        <w:rPr>
          <w:rtl/>
        </w:rPr>
        <w:t xml:space="preserve">كى ذمہ دارى 10، 12، 13; آنحضرت </w:t>
      </w:r>
      <w:r w:rsidR="00AC11F9" w:rsidRPr="00AC11F9">
        <w:rPr>
          <w:rStyle w:val="libAlaemChar"/>
          <w:rtl/>
        </w:rPr>
        <w:t xml:space="preserve"> صلى‌الله‌عليه‌وآله‌وسلم </w:t>
      </w:r>
      <w:r w:rsidR="00476C9D">
        <w:rPr>
          <w:rtl/>
        </w:rPr>
        <w:t xml:space="preserve">كى قضاوت 10، 12، 13;آنحضرت </w:t>
      </w:r>
      <w:r w:rsidR="00AC11F9" w:rsidRPr="00AC11F9">
        <w:rPr>
          <w:rStyle w:val="libAlaemChar"/>
          <w:rtl/>
        </w:rPr>
        <w:t xml:space="preserve"> صلى‌الله‌عليه‌وآله‌وسلم </w:t>
      </w:r>
      <w:r w:rsidR="00476C9D">
        <w:rPr>
          <w:rtl/>
        </w:rPr>
        <w:t xml:space="preserve">كى كتاب 1; آنحضرت </w:t>
      </w:r>
      <w:r w:rsidR="00AC11F9" w:rsidRPr="00AC11F9">
        <w:rPr>
          <w:rStyle w:val="libAlaemChar"/>
          <w:rtl/>
        </w:rPr>
        <w:t xml:space="preserve"> صلى‌الله‌عليه‌وآله‌وسلم </w:t>
      </w:r>
      <w:r w:rsidR="00476C9D">
        <w:rPr>
          <w:rtl/>
        </w:rPr>
        <w:t>كى ولايت 11</w:t>
      </w:r>
    </w:p>
    <w:p w:rsidR="00476C9D" w:rsidRDefault="00476C9D" w:rsidP="00714E0B">
      <w:pPr>
        <w:pStyle w:val="libNormal"/>
        <w:rPr>
          <w:rtl/>
        </w:rPr>
      </w:pPr>
      <w:r>
        <w:rPr>
          <w:rtl/>
        </w:rPr>
        <w:t>اتحاد:اتحاد كے اسباب 30احكام:احكام كى تاثير 14اختلاف:اختلاف سے اجتناب كا پيش خيمہ 47; دينى اختلاف سے اجتناب كى اہميت 46; ينى اختلاف كى سزا 45</w:t>
      </w:r>
    </w:p>
    <w:p w:rsidR="00476C9D" w:rsidRDefault="00476C9D" w:rsidP="00714E0B">
      <w:pPr>
        <w:pStyle w:val="libNormal"/>
        <w:rPr>
          <w:rtl/>
        </w:rPr>
      </w:pPr>
      <w:r>
        <w:rPr>
          <w:rtl/>
        </w:rPr>
        <w:t>اديان:اديان كا متعدد ہونا 29، 32،33; اديان كا مختلف ہونا 33;اديان كى ہم آہنگى 7; اديان كے پيروكارو</w:t>
      </w:r>
      <w:r w:rsidR="00C91DA5">
        <w:rPr>
          <w:rtl/>
        </w:rPr>
        <w:t xml:space="preserve">ں </w:t>
      </w:r>
      <w:r>
        <w:rPr>
          <w:rtl/>
        </w:rPr>
        <w:t>كى ذمہ دارى 40،46اديان كے متعدد ہونے كا فلسفہ 25، 33</w:t>
      </w:r>
    </w:p>
    <w:p w:rsidR="00476C9D" w:rsidRDefault="00476C9D" w:rsidP="00714E0B">
      <w:pPr>
        <w:pStyle w:val="libNormal"/>
        <w:rPr>
          <w:rtl/>
        </w:rPr>
      </w:pPr>
      <w:r>
        <w:rPr>
          <w:rtl/>
        </w:rPr>
        <w:t>اسلام:اسلام كا عالمگير ہونا 11</w:t>
      </w:r>
    </w:p>
    <w:p w:rsidR="00476C9D" w:rsidRDefault="00476C9D" w:rsidP="00714E0B">
      <w:pPr>
        <w:pStyle w:val="libNormal"/>
        <w:rPr>
          <w:rtl/>
        </w:rPr>
      </w:pPr>
      <w:r>
        <w:rPr>
          <w:rtl/>
        </w:rPr>
        <w:t>اللہ تعالى:اللہ تعالى كا دين 26; اللہ تعالى كى طرف بازگشت 41; اللہ كى طرف سے امتحانات 38، 43;اللہ تعالى كى طرف سے جزائي</w:t>
      </w:r>
      <w:r w:rsidR="00C91DA5">
        <w:rPr>
          <w:rtl/>
        </w:rPr>
        <w:t xml:space="preserve">ں </w:t>
      </w:r>
      <w:r>
        <w:rPr>
          <w:rtl/>
        </w:rPr>
        <w:t>44; اللہ تعالى كى عطا كردہ نعمتي</w:t>
      </w:r>
      <w:r w:rsidR="00C91DA5">
        <w:rPr>
          <w:rtl/>
        </w:rPr>
        <w:t xml:space="preserve">ں </w:t>
      </w:r>
      <w:r>
        <w:rPr>
          <w:rtl/>
        </w:rPr>
        <w:t>1; اللہ تعالى كى قدرت 27;اللہ تعالى كى قضاوت 42،47; اللہ تعالى كى مشيئت 28، 29;اللہ تعالى كے نواہى 17</w:t>
      </w:r>
    </w:p>
    <w:p w:rsidR="00476C9D" w:rsidRDefault="00476C9D" w:rsidP="00714E0B">
      <w:pPr>
        <w:pStyle w:val="libNormal"/>
        <w:rPr>
          <w:rtl/>
        </w:rPr>
      </w:pPr>
      <w:r>
        <w:rPr>
          <w:rtl/>
        </w:rPr>
        <w:t>امت:اُمت واحدہ 27، 28;اُمتو</w:t>
      </w:r>
      <w:r w:rsidR="00C91DA5">
        <w:rPr>
          <w:rtl/>
        </w:rPr>
        <w:t xml:space="preserve">ں </w:t>
      </w:r>
      <w:r>
        <w:rPr>
          <w:rtl/>
        </w:rPr>
        <w:t>كا اتحاد 30;اُمتو</w:t>
      </w:r>
      <w:r w:rsidR="00C91DA5">
        <w:rPr>
          <w:rtl/>
        </w:rPr>
        <w:t xml:space="preserve">ں </w:t>
      </w:r>
      <w:r>
        <w:rPr>
          <w:rtl/>
        </w:rPr>
        <w:t>كا اختلاف 29;اُمتو</w:t>
      </w:r>
      <w:r w:rsidR="00C91DA5">
        <w:rPr>
          <w:rtl/>
        </w:rPr>
        <w:t xml:space="preserve">ں </w:t>
      </w:r>
      <w:r>
        <w:rPr>
          <w:rtl/>
        </w:rPr>
        <w:t>كا امتحان 32;اُمتو</w:t>
      </w:r>
      <w:r w:rsidR="00C91DA5">
        <w:rPr>
          <w:rtl/>
        </w:rPr>
        <w:t xml:space="preserve">ں </w:t>
      </w:r>
      <w:r>
        <w:rPr>
          <w:rtl/>
        </w:rPr>
        <w:t>كا دين 22، 25;اُمتو</w:t>
      </w:r>
      <w:r w:rsidR="00C91DA5">
        <w:rPr>
          <w:rtl/>
        </w:rPr>
        <w:t xml:space="preserve">ں </w:t>
      </w:r>
      <w:r>
        <w:rPr>
          <w:rtl/>
        </w:rPr>
        <w:t>كى تشكيل كے اسباب 31</w:t>
      </w:r>
    </w:p>
    <w:p w:rsidR="00476C9D" w:rsidRDefault="00476C9D" w:rsidP="00714E0B">
      <w:pPr>
        <w:pStyle w:val="libNormal"/>
        <w:rPr>
          <w:rtl/>
        </w:rPr>
      </w:pPr>
      <w:r>
        <w:rPr>
          <w:rtl/>
        </w:rPr>
        <w:t>امتحان:امتحان كے وسائل34; امتحان مي</w:t>
      </w:r>
      <w:r w:rsidR="00C91DA5">
        <w:rPr>
          <w:rtl/>
        </w:rPr>
        <w:t xml:space="preserve">ں </w:t>
      </w:r>
      <w:r>
        <w:rPr>
          <w:rtl/>
        </w:rPr>
        <w:t>كاميابى كى نشانى 38;دين كے ذريعے امتحان 32; فرائض كے ذريعے امتحان 34 ; نعمت كے ذريعے امتحان34</w:t>
      </w:r>
    </w:p>
    <w:p w:rsidR="00476C9D" w:rsidRDefault="00476C9D" w:rsidP="00714E0B">
      <w:pPr>
        <w:pStyle w:val="libNormal"/>
        <w:rPr>
          <w:rtl/>
        </w:rPr>
      </w:pPr>
      <w:r>
        <w:rPr>
          <w:rtl/>
        </w:rPr>
        <w:t xml:space="preserve">انبياء </w:t>
      </w:r>
      <w:r w:rsidR="00AC11F9" w:rsidRPr="00AC11F9">
        <w:rPr>
          <w:rStyle w:val="libAlaemChar"/>
          <w:rtl/>
        </w:rPr>
        <w:t xml:space="preserve"> عليه‌السلام </w:t>
      </w:r>
      <w:r>
        <w:rPr>
          <w:rtl/>
        </w:rPr>
        <w:t xml:space="preserve">:انبياء </w:t>
      </w:r>
      <w:r w:rsidR="00AC11F9" w:rsidRPr="00AC11F9">
        <w:rPr>
          <w:rStyle w:val="libAlaemChar"/>
          <w:rtl/>
        </w:rPr>
        <w:t xml:space="preserve"> عليه‌السلام </w:t>
      </w:r>
      <w:r>
        <w:rPr>
          <w:rtl/>
        </w:rPr>
        <w:t>كا نقش و كردار 10انجيل:انجيل كى حقانيت 5، 8انحراف:انحراف كا پيش خيمہ21</w:t>
      </w:r>
    </w:p>
    <w:p w:rsidR="00476C9D" w:rsidRDefault="00476C9D" w:rsidP="00714E0B">
      <w:pPr>
        <w:pStyle w:val="libNormal"/>
        <w:rPr>
          <w:rtl/>
        </w:rPr>
      </w:pPr>
      <w:r>
        <w:rPr>
          <w:rtl/>
        </w:rPr>
        <w:t>انسان:انسان كا امتحان 33; انسان كى معنوى ضروريات 23;انسانو</w:t>
      </w:r>
      <w:r w:rsidR="00C91DA5">
        <w:rPr>
          <w:rtl/>
        </w:rPr>
        <w:t xml:space="preserve">ں </w:t>
      </w:r>
      <w:r>
        <w:rPr>
          <w:rtl/>
        </w:rPr>
        <w:t>كا مختلف ہونا 28</w:t>
      </w:r>
    </w:p>
    <w:p w:rsidR="00476C9D" w:rsidRDefault="00476C9D" w:rsidP="00714E0B">
      <w:pPr>
        <w:pStyle w:val="libNormal"/>
        <w:rPr>
          <w:rtl/>
        </w:rPr>
      </w:pPr>
      <w:r>
        <w:rPr>
          <w:rtl/>
        </w:rPr>
        <w:t>اہل كتاب:اہل كتاب كے تمايلات 17</w:t>
      </w:r>
    </w:p>
    <w:p w:rsidR="00476C9D" w:rsidRDefault="00476C9D" w:rsidP="00714E0B">
      <w:pPr>
        <w:pStyle w:val="libNormal"/>
        <w:rPr>
          <w:rtl/>
        </w:rPr>
      </w:pPr>
      <w:r>
        <w:rPr>
          <w:rtl/>
        </w:rPr>
        <w:t>ايمان:اللہ تعالى كى بازپرس پر ايمان 47 ; قرآن پر ايمان 40 ; قيامت پر ايمان كے اثرات 47</w:t>
      </w:r>
    </w:p>
    <w:p w:rsidR="00476C9D" w:rsidRDefault="00476C9D" w:rsidP="00714E0B">
      <w:pPr>
        <w:pStyle w:val="libNormal"/>
        <w:rPr>
          <w:rtl/>
        </w:rPr>
      </w:pPr>
      <w:r>
        <w:rPr>
          <w:rtl/>
        </w:rPr>
        <w:t>تورات:تورات كى حقانيت 5، 8</w:t>
      </w:r>
    </w:p>
    <w:p w:rsidR="00476C9D" w:rsidRDefault="00476C9D" w:rsidP="00714E0B">
      <w:pPr>
        <w:pStyle w:val="libNormal"/>
        <w:rPr>
          <w:rtl/>
        </w:rPr>
      </w:pPr>
      <w:r>
        <w:rPr>
          <w:rtl/>
        </w:rPr>
        <w:t>دين:بہترين دين 39; دين اور وقت كے تقاضے 25; دين كا سرچشمہ 22;دين كا كردار 30;دين كى</w:t>
      </w:r>
    </w:p>
    <w:p w:rsidR="00476C9D" w:rsidRDefault="00D84C0C" w:rsidP="00714E0B">
      <w:pPr>
        <w:pStyle w:val="libNormal"/>
        <w:rPr>
          <w:rtl/>
        </w:rPr>
      </w:pPr>
      <w:r w:rsidRPr="00D84C0C">
        <w:rPr>
          <w:rtl/>
        </w:rPr>
        <w:br w:type="page"/>
      </w:r>
      <w:r w:rsidR="00476C9D">
        <w:rPr>
          <w:rtl/>
        </w:rPr>
        <w:lastRenderedPageBreak/>
        <w:t>اہميت 23; دين كے حصول كى روش 26عقيدہ:عقيدہ كى اہميت 31</w:t>
      </w:r>
    </w:p>
    <w:p w:rsidR="00476C9D" w:rsidRDefault="00476C9D" w:rsidP="00714E0B">
      <w:pPr>
        <w:pStyle w:val="libNormal"/>
        <w:rPr>
          <w:rtl/>
        </w:rPr>
      </w:pPr>
      <w:r>
        <w:rPr>
          <w:rtl/>
        </w:rPr>
        <w:t>عمل:عمل خير كا پھيلانا 36 ; عمل خير كا پيش خيمہ 37 ; عمل خير كے اثرات 38</w:t>
      </w:r>
    </w:p>
    <w:p w:rsidR="00476C9D" w:rsidRDefault="00476C9D" w:rsidP="00714E0B">
      <w:pPr>
        <w:pStyle w:val="libNormal"/>
        <w:rPr>
          <w:rtl/>
        </w:rPr>
      </w:pPr>
      <w:r>
        <w:rPr>
          <w:rtl/>
        </w:rPr>
        <w:t>عيسائي:عيسائيو</w:t>
      </w:r>
      <w:r w:rsidR="00C91DA5">
        <w:rPr>
          <w:rtl/>
        </w:rPr>
        <w:t xml:space="preserve">ں </w:t>
      </w:r>
      <w:r>
        <w:rPr>
          <w:rtl/>
        </w:rPr>
        <w:t>كا دين 24</w:t>
      </w:r>
    </w:p>
    <w:p w:rsidR="00476C9D" w:rsidRDefault="00476C9D" w:rsidP="00714E0B">
      <w:pPr>
        <w:pStyle w:val="libNormal"/>
        <w:rPr>
          <w:rtl/>
        </w:rPr>
      </w:pPr>
      <w:r>
        <w:rPr>
          <w:rtl/>
        </w:rPr>
        <w:t>قاضي:قاضى كى لغزش 20</w:t>
      </w:r>
    </w:p>
    <w:p w:rsidR="00476C9D" w:rsidRDefault="00476C9D" w:rsidP="00714E0B">
      <w:pPr>
        <w:pStyle w:val="libNormal"/>
        <w:rPr>
          <w:rtl/>
        </w:rPr>
      </w:pPr>
      <w:r>
        <w:rPr>
          <w:rtl/>
        </w:rPr>
        <w:t>قانون سازي:قانون سازى كے مبانى 15;مشروع قانون سازى كا معيار 16</w:t>
      </w:r>
    </w:p>
    <w:p w:rsidR="00476C9D" w:rsidRDefault="00476C9D" w:rsidP="00714E0B">
      <w:pPr>
        <w:pStyle w:val="libNormal"/>
        <w:rPr>
          <w:rtl/>
        </w:rPr>
      </w:pPr>
      <w:r>
        <w:rPr>
          <w:rtl/>
        </w:rPr>
        <w:t>قرآن كريم:قرآن كريم آسمانى كتب مي</w:t>
      </w:r>
      <w:r w:rsidR="00C91DA5">
        <w:rPr>
          <w:rtl/>
        </w:rPr>
        <w:t xml:space="preserve">ں </w:t>
      </w:r>
      <w:r>
        <w:rPr>
          <w:rtl/>
        </w:rPr>
        <w:t>سے ايك 1; قرآن كريم اور آسمانى كتب 6، 9;قرآن كريم اور انجيل 5;قرآن كريم اور تورات 5;قرآن كريم پيغمبر اكرم</w:t>
      </w:r>
      <w:r w:rsidR="00AC11F9" w:rsidRPr="00AC11F9">
        <w:rPr>
          <w:rStyle w:val="libAlaemChar"/>
          <w:rtl/>
        </w:rPr>
        <w:t xml:space="preserve"> صلى‌الله‌عليه‌وآله‌وسلم </w:t>
      </w:r>
      <w:r>
        <w:rPr>
          <w:rtl/>
        </w:rPr>
        <w:t>كے زمانے مي</w:t>
      </w:r>
      <w:r w:rsidR="00C91DA5">
        <w:rPr>
          <w:rtl/>
        </w:rPr>
        <w:t xml:space="preserve">ں </w:t>
      </w:r>
      <w:r>
        <w:rPr>
          <w:rtl/>
        </w:rPr>
        <w:t>4;قرآن كريم كا كردار 6، 8، 12، 17; قرآن كريم كا محفوظ ہونا 3;قرآن كريم كا نزول 1، 3;قرآن كريم كا وحى ہونا1; قرآن كريم كى تاريخ 4; قرآن كريم كى تعليمات 15، 16،39;قرآن كريم كى جمع آورى 4;قرآن كريم كى حقانيت 2; قرآن كريم كى شان و شوكت 9; قرآن كريم كى عظمت 9;قرآن كريم كى كتابت 4;قرآن كريم كى گواہى 5</w:t>
      </w:r>
    </w:p>
    <w:p w:rsidR="00476C9D" w:rsidRDefault="00476C9D" w:rsidP="00714E0B">
      <w:pPr>
        <w:pStyle w:val="libNormal"/>
        <w:rPr>
          <w:rtl/>
        </w:rPr>
      </w:pPr>
      <w:r>
        <w:rPr>
          <w:rtl/>
        </w:rPr>
        <w:t>قضاوت:قضاوت كى شرائط 18، 19 ;قضاوت كے منابع 10، 13، 14، 17،18 ;قضاوت مي</w:t>
      </w:r>
      <w:r w:rsidR="00C91DA5">
        <w:rPr>
          <w:rtl/>
        </w:rPr>
        <w:t xml:space="preserve">ں </w:t>
      </w:r>
      <w:r>
        <w:rPr>
          <w:rtl/>
        </w:rPr>
        <w:t>عدل و انصاف 17 ، 18;مشروع قضاوت كا معيار 16</w:t>
      </w:r>
    </w:p>
    <w:p w:rsidR="00476C9D" w:rsidRDefault="00476C9D" w:rsidP="00714E0B">
      <w:pPr>
        <w:pStyle w:val="libNormal"/>
        <w:rPr>
          <w:rtl/>
        </w:rPr>
      </w:pPr>
      <w:r>
        <w:rPr>
          <w:rtl/>
        </w:rPr>
        <w:t>قيامت :قيامت مي</w:t>
      </w:r>
      <w:r w:rsidR="00C91DA5">
        <w:rPr>
          <w:rtl/>
        </w:rPr>
        <w:t xml:space="preserve">ں </w:t>
      </w:r>
      <w:r>
        <w:rPr>
          <w:rtl/>
        </w:rPr>
        <w:t>حقائق كا ظہور 42 ، 43 ; قيامت مي</w:t>
      </w:r>
      <w:r w:rsidR="00C91DA5">
        <w:rPr>
          <w:rtl/>
        </w:rPr>
        <w:t xml:space="preserve">ں </w:t>
      </w:r>
      <w:r>
        <w:rPr>
          <w:rtl/>
        </w:rPr>
        <w:t>قضاوت 42</w:t>
      </w:r>
    </w:p>
    <w:p w:rsidR="00476C9D" w:rsidRDefault="00476C9D" w:rsidP="00714E0B">
      <w:pPr>
        <w:pStyle w:val="libNormal"/>
        <w:rPr>
          <w:rtl/>
        </w:rPr>
      </w:pPr>
      <w:r>
        <w:rPr>
          <w:rtl/>
        </w:rPr>
        <w:t>لغزش:لغزش اسباب 20مادى امكانات:مادى امكانات سے استفادہ كى اہميت 37</w:t>
      </w:r>
    </w:p>
    <w:p w:rsidR="00476C9D" w:rsidRDefault="00476C9D" w:rsidP="00714E0B">
      <w:pPr>
        <w:pStyle w:val="libNormal"/>
        <w:rPr>
          <w:rtl/>
        </w:rPr>
      </w:pPr>
      <w:r>
        <w:rPr>
          <w:rtl/>
        </w:rPr>
        <w:t>مسلمان:مسلمانو</w:t>
      </w:r>
      <w:r w:rsidR="00C91DA5">
        <w:rPr>
          <w:rtl/>
        </w:rPr>
        <w:t xml:space="preserve">ں </w:t>
      </w:r>
      <w:r>
        <w:rPr>
          <w:rtl/>
        </w:rPr>
        <w:t>كا دين 24</w:t>
      </w:r>
    </w:p>
    <w:p w:rsidR="00476C9D" w:rsidRDefault="00476C9D" w:rsidP="00714E0B">
      <w:pPr>
        <w:pStyle w:val="libNormal"/>
        <w:rPr>
          <w:rtl/>
        </w:rPr>
      </w:pPr>
      <w:r>
        <w:rPr>
          <w:rtl/>
        </w:rPr>
        <w:t>معاشرہ :معاشرتى نظام 30ملتي</w:t>
      </w:r>
      <w:r w:rsidR="00C91DA5">
        <w:rPr>
          <w:rtl/>
        </w:rPr>
        <w:t xml:space="preserve">ں </w:t>
      </w:r>
      <w:r>
        <w:rPr>
          <w:rtl/>
        </w:rPr>
        <w:t>:ملتو</w:t>
      </w:r>
      <w:r w:rsidR="00C91DA5">
        <w:rPr>
          <w:rtl/>
        </w:rPr>
        <w:t xml:space="preserve">ں </w:t>
      </w:r>
      <w:r>
        <w:rPr>
          <w:rtl/>
        </w:rPr>
        <w:t>كا دين 22</w:t>
      </w:r>
    </w:p>
    <w:p w:rsidR="00476C9D" w:rsidRDefault="00476C9D" w:rsidP="00714E0B">
      <w:pPr>
        <w:pStyle w:val="libNormal"/>
        <w:rPr>
          <w:rtl/>
        </w:rPr>
      </w:pPr>
      <w:r>
        <w:rPr>
          <w:rtl/>
        </w:rPr>
        <w:t>منحرفين:منحرفين كى پيروى 21;منحرفين كے تمايلات 19، 21</w:t>
      </w:r>
    </w:p>
    <w:p w:rsidR="00476C9D" w:rsidRDefault="00476C9D" w:rsidP="00714E0B">
      <w:pPr>
        <w:pStyle w:val="libNormal"/>
        <w:rPr>
          <w:rtl/>
        </w:rPr>
      </w:pPr>
      <w:r>
        <w:rPr>
          <w:rtl/>
        </w:rPr>
        <w:t>نظريہ كائنات:توحيدى نظريہ كائنات 41نعمت :نعمت سے استفادہ كى اہميت 37</w:t>
      </w:r>
    </w:p>
    <w:p w:rsidR="00476C9D" w:rsidRDefault="00476C9D" w:rsidP="00714E0B">
      <w:pPr>
        <w:pStyle w:val="libNormal"/>
        <w:rPr>
          <w:rtl/>
        </w:rPr>
      </w:pPr>
      <w:r>
        <w:rPr>
          <w:rtl/>
        </w:rPr>
        <w:t>نيكي:نيكى كى طرف پيش قدمى كا پيش خيمہ 47 ; نيكى كى طرف پيش قدمى كرنے والو</w:t>
      </w:r>
      <w:r w:rsidR="00C91DA5">
        <w:rPr>
          <w:rtl/>
        </w:rPr>
        <w:t xml:space="preserve">ں </w:t>
      </w:r>
      <w:r>
        <w:rPr>
          <w:rtl/>
        </w:rPr>
        <w:t>كى جزا 44; نيكى كى طرف پيش قدمى كى اہميت 45</w:t>
      </w:r>
    </w:p>
    <w:p w:rsidR="00476C9D" w:rsidRDefault="00476C9D" w:rsidP="00714E0B">
      <w:pPr>
        <w:pStyle w:val="libNormal"/>
        <w:rPr>
          <w:rtl/>
        </w:rPr>
      </w:pPr>
      <w:r>
        <w:rPr>
          <w:rtl/>
        </w:rPr>
        <w:t>ہوس پرستي:ہوس پرستى ترك كرنا 19;ہوس پرستى سے اجتناب 18;ہوس پرستى كے اثرات 20</w:t>
      </w:r>
    </w:p>
    <w:p w:rsidR="00476C9D" w:rsidRDefault="00476C9D" w:rsidP="00714E0B">
      <w:pPr>
        <w:pStyle w:val="libNormal"/>
        <w:rPr>
          <w:rtl/>
        </w:rPr>
      </w:pPr>
      <w:r>
        <w:rPr>
          <w:rtl/>
        </w:rPr>
        <w:t>يہود:يہود كا دين 24</w:t>
      </w:r>
    </w:p>
    <w:p w:rsidR="00714E0B" w:rsidRDefault="00D84C0C" w:rsidP="00714E0B">
      <w:pPr>
        <w:pStyle w:val="libPoemTini"/>
        <w:rPr>
          <w:rtl/>
        </w:rPr>
      </w:pPr>
      <w:r w:rsidRPr="00D84C0C">
        <w:rPr>
          <w:rtl/>
        </w:rPr>
        <w:br w:type="page"/>
      </w:r>
    </w:p>
    <w:p w:rsidR="00714E0B" w:rsidRDefault="00714E0B" w:rsidP="00714E0B">
      <w:pPr>
        <w:pStyle w:val="libNormal"/>
        <w:rPr>
          <w:rtl/>
        </w:rPr>
      </w:pPr>
    </w:p>
    <w:p w:rsidR="00714E0B" w:rsidRDefault="00714E0B" w:rsidP="00714E0B">
      <w:pPr>
        <w:pStyle w:val="Heading2Center"/>
        <w:rPr>
          <w:rtl/>
        </w:rPr>
      </w:pPr>
      <w:bookmarkStart w:id="126" w:name="_Toc11840734"/>
      <w:r>
        <w:rPr>
          <w:rFonts w:hint="cs"/>
          <w:rtl/>
        </w:rPr>
        <w:t xml:space="preserve">آیت  </w:t>
      </w:r>
      <w:r>
        <w:rPr>
          <w:rtl/>
        </w:rPr>
        <w:t>49</w:t>
      </w:r>
      <w:bookmarkEnd w:id="126"/>
    </w:p>
    <w:p w:rsidR="00476C9D" w:rsidRDefault="00F10600" w:rsidP="00714E0B">
      <w:pPr>
        <w:pStyle w:val="libNormal"/>
        <w:rPr>
          <w:rtl/>
        </w:rPr>
      </w:pPr>
      <w:r w:rsidRPr="00F10600">
        <w:rPr>
          <w:rStyle w:val="libAlaemChar"/>
          <w:rtl/>
        </w:rPr>
        <w:t>(</w:t>
      </w:r>
      <w:r>
        <w:rPr>
          <w:rStyle w:val="libAieChar"/>
          <w:rtl/>
        </w:rPr>
        <w:t xml:space="preserve"> </w:t>
      </w:r>
      <w:r w:rsidRPr="00714E0B">
        <w:rPr>
          <w:rStyle w:val="libAieChar"/>
          <w:rtl/>
        </w:rPr>
        <w:t>وَأَنِ احْكُم بَيْنَهُم بِمَا أَنزَلَ اللّهُ وَلاَ تَتَّبِعْ أَهْوَاءهُمْ وَاحْذَرْهُمْ أَن يَفْتِنُوكَ عَن بَعْضِ مَا أَنزَلَ اللّهُ إِلَيْكَ فَإِن تَوَلَّوْاْ فَاعْلَمْ أَنَّمَا يُرِيدُ اللّهُ أَن يُصِيبَهُم بِبَعْضِ ذُنُوبِهِمْ وَإِنَّ كَثِيراً مِّنَ النَّاسِ لَفَاسِقُونَ</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اورپيغمبر آپ ان كے درميان تنزيل خدا كے مطابق فيصلہ كري</w:t>
      </w:r>
      <w:r w:rsidR="00C91DA5">
        <w:rPr>
          <w:rtl/>
        </w:rPr>
        <w:t xml:space="preserve">ں </w:t>
      </w:r>
      <w:r>
        <w:rPr>
          <w:rtl/>
        </w:rPr>
        <w:t>اور ان كے خواہشات كا اتباع نہ كري</w:t>
      </w:r>
      <w:r w:rsidR="00C91DA5">
        <w:rPr>
          <w:rtl/>
        </w:rPr>
        <w:t xml:space="preserve">ں </w:t>
      </w:r>
      <w:r>
        <w:rPr>
          <w:rtl/>
        </w:rPr>
        <w:t>اوراس بات سے بچتے رہي</w:t>
      </w:r>
      <w:r w:rsidR="00C91DA5">
        <w:rPr>
          <w:rtl/>
        </w:rPr>
        <w:t xml:space="preserve">ں </w:t>
      </w:r>
      <w:r>
        <w:rPr>
          <w:rtl/>
        </w:rPr>
        <w:t>كہ يہ بعض احكام الہى سے منحرف كردي</w:t>
      </w:r>
      <w:r w:rsidR="00C91DA5">
        <w:rPr>
          <w:rtl/>
        </w:rPr>
        <w:t xml:space="preserve">ں </w:t>
      </w:r>
      <w:r>
        <w:rPr>
          <w:rtl/>
        </w:rPr>
        <w:t>_ پھر اگر يہ خود منحرف ہو جائي</w:t>
      </w:r>
      <w:r w:rsidR="00C91DA5">
        <w:rPr>
          <w:rtl/>
        </w:rPr>
        <w:t xml:space="preserve">ں </w:t>
      </w:r>
      <w:r>
        <w:rPr>
          <w:rtl/>
        </w:rPr>
        <w:t>تو ياد ركھي</w:t>
      </w:r>
      <w:r w:rsidR="00C91DA5">
        <w:rPr>
          <w:rtl/>
        </w:rPr>
        <w:t xml:space="preserve">ں </w:t>
      </w:r>
      <w:r>
        <w:rPr>
          <w:rtl/>
        </w:rPr>
        <w:t>كہ خدا ان كو ان كے بعض گناہو</w:t>
      </w:r>
      <w:r w:rsidR="00C91DA5">
        <w:rPr>
          <w:rtl/>
        </w:rPr>
        <w:t xml:space="preserve">ں </w:t>
      </w:r>
      <w:r>
        <w:rPr>
          <w:rtl/>
        </w:rPr>
        <w:t>كى مصيبت مي</w:t>
      </w:r>
      <w:r w:rsidR="00C91DA5">
        <w:rPr>
          <w:rtl/>
        </w:rPr>
        <w:t xml:space="preserve">ں </w:t>
      </w:r>
      <w:r>
        <w:rPr>
          <w:rtl/>
        </w:rPr>
        <w:t>مبتلاكرنا چاہتا</w:t>
      </w:r>
      <w:r w:rsidR="002A0155">
        <w:rPr>
          <w:rtl/>
        </w:rPr>
        <w:t xml:space="preserve"> ہے</w:t>
      </w:r>
      <w:r>
        <w:rPr>
          <w:rtl/>
        </w:rPr>
        <w:t xml:space="preserve"> اور انسانو</w:t>
      </w:r>
      <w:r w:rsidR="00C91DA5">
        <w:rPr>
          <w:rtl/>
        </w:rPr>
        <w:t xml:space="preserve">ں </w:t>
      </w:r>
      <w:r>
        <w:rPr>
          <w:rtl/>
        </w:rPr>
        <w:t>كى اكثريت فاسق اور دائرہ اطاعت سے خارج</w:t>
      </w:r>
      <w:r w:rsidR="002A0155">
        <w:rPr>
          <w:rtl/>
        </w:rPr>
        <w:t xml:space="preserve"> ہے</w:t>
      </w:r>
      <w:r>
        <w:rPr>
          <w:rtl/>
        </w:rPr>
        <w:t xml:space="preserve"> _</w:t>
      </w:r>
    </w:p>
    <w:p w:rsidR="00476C9D" w:rsidRDefault="00476C9D" w:rsidP="00714E0B">
      <w:pPr>
        <w:pStyle w:val="libNormal"/>
        <w:rPr>
          <w:rtl/>
        </w:rPr>
      </w:pPr>
      <w:r>
        <w:rPr>
          <w:rtl/>
        </w:rPr>
        <w:t>1_ لوگو</w:t>
      </w:r>
      <w:r w:rsidR="00C91DA5">
        <w:rPr>
          <w:rtl/>
        </w:rPr>
        <w:t xml:space="preserve">ں </w:t>
      </w:r>
      <w:r>
        <w:rPr>
          <w:rtl/>
        </w:rPr>
        <w:t>كے در ميان احكام الہى كى اساس پر قضاوت كرنا پيغمبر اكرم</w:t>
      </w:r>
      <w:r w:rsidR="00AC11F9" w:rsidRPr="00AC11F9">
        <w:rPr>
          <w:rStyle w:val="libAlaemChar"/>
          <w:rtl/>
        </w:rPr>
        <w:t xml:space="preserve"> صلى‌الله‌عليه‌وآله‌وسلم </w:t>
      </w:r>
      <w:r>
        <w:rPr>
          <w:rtl/>
        </w:rPr>
        <w:t>كا فريضہ تھا_</w:t>
      </w:r>
      <w:r w:rsidRPr="00714E0B">
        <w:rPr>
          <w:rStyle w:val="libArabicChar"/>
          <w:rtl/>
        </w:rPr>
        <w:t>و ان احكم بين</w:t>
      </w:r>
      <w:r w:rsidR="00E77C37" w:rsidRPr="00935327">
        <w:rPr>
          <w:rStyle w:val="libArabicChar"/>
          <w:rFonts w:hint="cs"/>
          <w:rtl/>
        </w:rPr>
        <w:t>ه</w:t>
      </w:r>
      <w:r w:rsidRPr="00714E0B">
        <w:rPr>
          <w:rStyle w:val="libArabicChar"/>
          <w:rFonts w:hint="cs"/>
          <w:rtl/>
        </w:rPr>
        <w:t>م</w:t>
      </w:r>
      <w:r w:rsidRPr="00714E0B">
        <w:rPr>
          <w:rStyle w:val="libArabicChar"/>
          <w:rtl/>
        </w:rPr>
        <w:t xml:space="preserve"> </w:t>
      </w:r>
      <w:r w:rsidRPr="00714E0B">
        <w:rPr>
          <w:rStyle w:val="libArabicChar"/>
          <w:rFonts w:hint="cs"/>
          <w:rtl/>
        </w:rPr>
        <w:t>بما</w:t>
      </w:r>
      <w:r w:rsidRPr="00714E0B">
        <w:rPr>
          <w:rStyle w:val="libArabicChar"/>
          <w:rtl/>
        </w:rPr>
        <w:t xml:space="preserve"> </w:t>
      </w:r>
      <w:r w:rsidRPr="00714E0B">
        <w:rPr>
          <w:rStyle w:val="libArabicChar"/>
          <w:rFonts w:hint="cs"/>
          <w:rtl/>
        </w:rPr>
        <w:t>انزل</w:t>
      </w:r>
      <w:r w:rsidRPr="00714E0B">
        <w:rPr>
          <w:rStyle w:val="libArabicChar"/>
          <w:rtl/>
        </w:rPr>
        <w:t xml:space="preserve"> </w:t>
      </w:r>
      <w:r w:rsidRPr="00714E0B">
        <w:rPr>
          <w:rStyle w:val="libArabicChar"/>
          <w:rFonts w:hint="cs"/>
          <w:rtl/>
        </w:rPr>
        <w:t>الل</w:t>
      </w:r>
      <w:r w:rsidR="003B690D" w:rsidRPr="00935327">
        <w:rPr>
          <w:rStyle w:val="libArabicChar"/>
          <w:rFonts w:hint="cs"/>
          <w:rtl/>
        </w:rPr>
        <w:t>ه</w:t>
      </w:r>
    </w:p>
    <w:p w:rsidR="00476C9D" w:rsidRDefault="00476C9D" w:rsidP="00A96B57">
      <w:pPr>
        <w:pStyle w:val="libNormal"/>
        <w:rPr>
          <w:rtl/>
        </w:rPr>
      </w:pPr>
      <w:r>
        <w:rPr>
          <w:rtl/>
        </w:rPr>
        <w:t>2_ لوگو</w:t>
      </w:r>
      <w:r w:rsidR="00C91DA5">
        <w:rPr>
          <w:rtl/>
        </w:rPr>
        <w:t xml:space="preserve">ں </w:t>
      </w:r>
      <w:r>
        <w:rPr>
          <w:rtl/>
        </w:rPr>
        <w:t>كے درميان فيصلہ اور قضاوت كرنا پيغمبر اكرم</w:t>
      </w:r>
      <w:r w:rsidR="00AC11F9" w:rsidRPr="00AC11F9">
        <w:rPr>
          <w:rStyle w:val="libAlaemChar"/>
          <w:rtl/>
        </w:rPr>
        <w:t xml:space="preserve"> صلى‌الله‌عليه‌وآله‌وسلم </w:t>
      </w:r>
      <w:r>
        <w:rPr>
          <w:rtl/>
        </w:rPr>
        <w:t>كے مناصب مي</w:t>
      </w:r>
      <w:r w:rsidR="00C91DA5">
        <w:rPr>
          <w:rtl/>
        </w:rPr>
        <w:t xml:space="preserve">ں </w:t>
      </w:r>
      <w:r>
        <w:rPr>
          <w:rtl/>
        </w:rPr>
        <w:t>سے ايك منصب</w:t>
      </w:r>
      <w:r w:rsidR="002A0155">
        <w:rPr>
          <w:rtl/>
        </w:rPr>
        <w:t xml:space="preserve"> ہے</w:t>
      </w:r>
      <w:r>
        <w:rPr>
          <w:rtl/>
        </w:rPr>
        <w:t>_</w:t>
      </w:r>
    </w:p>
    <w:p w:rsidR="00476C9D" w:rsidRDefault="00476C9D" w:rsidP="00714E0B">
      <w:pPr>
        <w:pStyle w:val="libArabic"/>
        <w:rPr>
          <w:rtl/>
        </w:rPr>
      </w:pPr>
      <w:r>
        <w:rPr>
          <w:rtl/>
        </w:rPr>
        <w:t>و ان احكم بين</w:t>
      </w:r>
      <w:r w:rsidR="00E77C37" w:rsidRPr="00935327">
        <w:rPr>
          <w:rFonts w:hint="cs"/>
          <w:rtl/>
        </w:rPr>
        <w:t>ه</w:t>
      </w:r>
      <w:r>
        <w:rPr>
          <w:rFonts w:hint="cs"/>
          <w:rtl/>
        </w:rPr>
        <w:t>م</w:t>
      </w:r>
      <w:r>
        <w:rPr>
          <w:rtl/>
        </w:rPr>
        <w:t xml:space="preserve"> </w:t>
      </w:r>
      <w:r>
        <w:rPr>
          <w:rFonts w:hint="cs"/>
          <w:rtl/>
        </w:rPr>
        <w:t>بما</w:t>
      </w:r>
      <w:r>
        <w:rPr>
          <w:rtl/>
        </w:rPr>
        <w:t xml:space="preserve"> </w:t>
      </w:r>
      <w:r>
        <w:rPr>
          <w:rFonts w:hint="cs"/>
          <w:rtl/>
        </w:rPr>
        <w:t>انزل</w:t>
      </w:r>
      <w:r>
        <w:rPr>
          <w:rtl/>
        </w:rPr>
        <w:t xml:space="preserve"> </w:t>
      </w:r>
      <w:r>
        <w:rPr>
          <w:rFonts w:hint="cs"/>
          <w:rtl/>
        </w:rPr>
        <w:t>الل</w:t>
      </w:r>
      <w:r w:rsidR="003B690D" w:rsidRPr="00935327">
        <w:rPr>
          <w:rFonts w:hint="cs"/>
          <w:rtl/>
        </w:rPr>
        <w:t>ه</w:t>
      </w:r>
    </w:p>
    <w:p w:rsidR="00476C9D" w:rsidRPr="00714E0B" w:rsidRDefault="00476C9D" w:rsidP="00714E0B">
      <w:pPr>
        <w:pStyle w:val="libNormal"/>
        <w:rPr>
          <w:rStyle w:val="libArabicChar"/>
          <w:rtl/>
        </w:rPr>
      </w:pPr>
      <w:r>
        <w:rPr>
          <w:rtl/>
        </w:rPr>
        <w:t>3_ صرف احكام الہى كو حكومت و قضاوت كى اساس اور بنياد بنانا چاہيے_</w:t>
      </w:r>
      <w:r w:rsidRPr="00714E0B">
        <w:rPr>
          <w:rStyle w:val="libArabicChar"/>
          <w:rtl/>
        </w:rPr>
        <w:t>و ان احكم بين</w:t>
      </w:r>
      <w:r w:rsidR="00E77C37" w:rsidRPr="00935327">
        <w:rPr>
          <w:rStyle w:val="libArabicChar"/>
          <w:rFonts w:hint="cs"/>
          <w:rtl/>
        </w:rPr>
        <w:t>ه</w:t>
      </w:r>
      <w:r w:rsidRPr="00714E0B">
        <w:rPr>
          <w:rStyle w:val="libArabicChar"/>
          <w:rFonts w:hint="cs"/>
          <w:rtl/>
        </w:rPr>
        <w:t>م</w:t>
      </w:r>
      <w:r w:rsidRPr="00714E0B">
        <w:rPr>
          <w:rStyle w:val="libArabicChar"/>
          <w:rtl/>
        </w:rPr>
        <w:t xml:space="preserve"> </w:t>
      </w:r>
      <w:r w:rsidRPr="00714E0B">
        <w:rPr>
          <w:rStyle w:val="libArabicChar"/>
          <w:rFonts w:hint="cs"/>
          <w:rtl/>
        </w:rPr>
        <w:t>بما</w:t>
      </w:r>
      <w:r w:rsidRPr="00714E0B">
        <w:rPr>
          <w:rStyle w:val="libArabicChar"/>
          <w:rtl/>
        </w:rPr>
        <w:t xml:space="preserve"> </w:t>
      </w:r>
      <w:r w:rsidRPr="00714E0B">
        <w:rPr>
          <w:rStyle w:val="libArabicChar"/>
          <w:rFonts w:hint="cs"/>
          <w:rtl/>
        </w:rPr>
        <w:t>انزل</w:t>
      </w:r>
      <w:r w:rsidRPr="00714E0B">
        <w:rPr>
          <w:rStyle w:val="libArabicChar"/>
          <w:rtl/>
        </w:rPr>
        <w:t xml:space="preserve"> </w:t>
      </w:r>
      <w:r w:rsidRPr="00714E0B">
        <w:rPr>
          <w:rStyle w:val="libArabicChar"/>
          <w:rFonts w:hint="cs"/>
          <w:rtl/>
        </w:rPr>
        <w:t>الل</w:t>
      </w:r>
      <w:r w:rsidR="003B690D" w:rsidRPr="00935327">
        <w:rPr>
          <w:rStyle w:val="libArabicChar"/>
          <w:rFonts w:hint="cs"/>
          <w:rtl/>
        </w:rPr>
        <w:t>ه</w:t>
      </w:r>
    </w:p>
    <w:p w:rsidR="00476C9D" w:rsidRDefault="00476C9D" w:rsidP="00714E0B">
      <w:pPr>
        <w:pStyle w:val="libNormal"/>
        <w:rPr>
          <w:rtl/>
        </w:rPr>
      </w:pPr>
      <w:r>
        <w:rPr>
          <w:rtl/>
        </w:rPr>
        <w:t>4_ پيغمبر اكرم</w:t>
      </w:r>
      <w:r w:rsidR="00AC11F9" w:rsidRPr="00AC11F9">
        <w:rPr>
          <w:rStyle w:val="libAlaemChar"/>
          <w:rtl/>
        </w:rPr>
        <w:t xml:space="preserve"> صلى‌الله‌عليه‌وآله‌وسلم </w:t>
      </w:r>
      <w:r>
        <w:rPr>
          <w:rtl/>
        </w:rPr>
        <w:t>كى حكومت كى وسعت اور دين اسلام كى ديانت نے تمام لوگو</w:t>
      </w:r>
      <w:r w:rsidR="00C91DA5">
        <w:rPr>
          <w:rtl/>
        </w:rPr>
        <w:t xml:space="preserve">ں </w:t>
      </w:r>
      <w:r>
        <w:rPr>
          <w:rtl/>
        </w:rPr>
        <w:t>اور دوسرے آسمانى اديان كے پيروكارو</w:t>
      </w:r>
      <w:r w:rsidR="00C91DA5">
        <w:rPr>
          <w:rtl/>
        </w:rPr>
        <w:t xml:space="preserve">ں </w:t>
      </w:r>
      <w:r>
        <w:rPr>
          <w:rtl/>
        </w:rPr>
        <w:t>كو اپنے دامن مي</w:t>
      </w:r>
      <w:r w:rsidR="00C91DA5">
        <w:rPr>
          <w:rtl/>
        </w:rPr>
        <w:t xml:space="preserve">ں </w:t>
      </w:r>
      <w:r>
        <w:rPr>
          <w:rtl/>
        </w:rPr>
        <w:t>سميٹ ليا_</w:t>
      </w:r>
      <w:r w:rsidRPr="00714E0B">
        <w:rPr>
          <w:rStyle w:val="libArabicChar"/>
          <w:rtl/>
        </w:rPr>
        <w:t>و ان احكم بين</w:t>
      </w:r>
      <w:r w:rsidR="00E77C37" w:rsidRPr="00935327">
        <w:rPr>
          <w:rStyle w:val="libArabicChar"/>
          <w:rFonts w:hint="cs"/>
          <w:rtl/>
        </w:rPr>
        <w:t>ه</w:t>
      </w:r>
      <w:r w:rsidRPr="00714E0B">
        <w:rPr>
          <w:rStyle w:val="libArabicChar"/>
          <w:rFonts w:hint="cs"/>
          <w:rtl/>
        </w:rPr>
        <w:t>م</w:t>
      </w:r>
      <w:r w:rsidRPr="00714E0B">
        <w:rPr>
          <w:rStyle w:val="libArabicChar"/>
          <w:rtl/>
        </w:rPr>
        <w:t xml:space="preserve"> </w:t>
      </w:r>
      <w:r w:rsidRPr="00714E0B">
        <w:rPr>
          <w:rStyle w:val="libArabicChar"/>
          <w:rFonts w:hint="cs"/>
          <w:rtl/>
        </w:rPr>
        <w:t>بما</w:t>
      </w:r>
      <w:r w:rsidRPr="00714E0B">
        <w:rPr>
          <w:rStyle w:val="libArabicChar"/>
          <w:rtl/>
        </w:rPr>
        <w:t xml:space="preserve"> </w:t>
      </w:r>
      <w:r w:rsidRPr="00714E0B">
        <w:rPr>
          <w:rStyle w:val="libArabicChar"/>
          <w:rFonts w:hint="cs"/>
          <w:rtl/>
        </w:rPr>
        <w:t>انزل</w:t>
      </w:r>
      <w:r w:rsidRPr="00714E0B">
        <w:rPr>
          <w:rStyle w:val="libArabicChar"/>
          <w:rtl/>
        </w:rPr>
        <w:t xml:space="preserve"> </w:t>
      </w:r>
      <w:r w:rsidRPr="00714E0B">
        <w:rPr>
          <w:rStyle w:val="libArabicChar"/>
          <w:rFonts w:hint="cs"/>
          <w:rtl/>
        </w:rPr>
        <w:t>الل</w:t>
      </w:r>
      <w:r w:rsidR="003B690D" w:rsidRPr="00935327">
        <w:rPr>
          <w:rStyle w:val="libArabicChar"/>
          <w:rFonts w:hint="cs"/>
          <w:rtl/>
        </w:rPr>
        <w:t>ه</w:t>
      </w:r>
    </w:p>
    <w:p w:rsidR="00476C9D" w:rsidRDefault="00476C9D" w:rsidP="00A96B57">
      <w:pPr>
        <w:pStyle w:val="libNormal"/>
        <w:rPr>
          <w:rtl/>
        </w:rPr>
      </w:pPr>
      <w:r>
        <w:rPr>
          <w:rtl/>
        </w:rPr>
        <w:t>مذكورہ بالا مطلب اس بناپر اخذ كيا گيا</w:t>
      </w:r>
      <w:r w:rsidR="002A0155">
        <w:rPr>
          <w:rtl/>
        </w:rPr>
        <w:t xml:space="preserve"> ہے</w:t>
      </w:r>
      <w:r>
        <w:rPr>
          <w:rtl/>
        </w:rPr>
        <w:t xml:space="preserve"> جب گذشتہ آيات كے قرينے كى روشنى مي</w:t>
      </w:r>
      <w:r w:rsidR="00C91DA5">
        <w:rPr>
          <w:rtl/>
        </w:rPr>
        <w:t xml:space="preserve">ں </w:t>
      </w:r>
      <w:r>
        <w:rPr>
          <w:rtl/>
        </w:rPr>
        <w:t>'' بينھم'' كى ضمير اہل كتاب (يہوديو</w:t>
      </w:r>
      <w:r w:rsidR="00C91DA5">
        <w:rPr>
          <w:rtl/>
        </w:rPr>
        <w:t xml:space="preserve">ں </w:t>
      </w:r>
      <w:r>
        <w:rPr>
          <w:rtl/>
        </w:rPr>
        <w:t>اور عيسائيو</w:t>
      </w:r>
      <w:r w:rsidR="00C91DA5">
        <w:rPr>
          <w:rtl/>
        </w:rPr>
        <w:t xml:space="preserve">ں </w:t>
      </w:r>
      <w:r>
        <w:rPr>
          <w:rtl/>
        </w:rPr>
        <w:t>) كى طرف لوٹائي جائے_</w:t>
      </w:r>
    </w:p>
    <w:p w:rsidR="00476C9D" w:rsidRDefault="00476C9D" w:rsidP="00A96B57">
      <w:pPr>
        <w:pStyle w:val="libNormal"/>
        <w:rPr>
          <w:rtl/>
        </w:rPr>
      </w:pPr>
      <w:r>
        <w:rPr>
          <w:rtl/>
        </w:rPr>
        <w:t xml:space="preserve">5_ خداوند متعال نے پيغمبر اكرم </w:t>
      </w:r>
      <w:r w:rsidR="00AC11F9" w:rsidRPr="00AC11F9">
        <w:rPr>
          <w:rStyle w:val="libAlaemChar"/>
          <w:rtl/>
        </w:rPr>
        <w:t xml:space="preserve"> صلى‌الله‌عليه‌وآله‌وسلم </w:t>
      </w:r>
      <w:r>
        <w:rPr>
          <w:rtl/>
        </w:rPr>
        <w:t>كو قضاوت كے دوران</w:t>
      </w:r>
    </w:p>
    <w:p w:rsidR="00476C9D" w:rsidRDefault="00D84C0C" w:rsidP="00714E0B">
      <w:pPr>
        <w:pStyle w:val="libNormal"/>
        <w:rPr>
          <w:rtl/>
        </w:rPr>
      </w:pPr>
      <w:r w:rsidRPr="00D84C0C">
        <w:rPr>
          <w:rtl/>
        </w:rPr>
        <w:br w:type="page"/>
      </w:r>
      <w:r w:rsidRPr="00D84C0C">
        <w:rPr>
          <w:rtl/>
        </w:rPr>
        <w:lastRenderedPageBreak/>
        <w:cr/>
      </w:r>
      <w:r w:rsidR="00476C9D">
        <w:rPr>
          <w:rtl/>
        </w:rPr>
        <w:t>اہل كتاب كے نفسانى ميلان كى پيروى سے منع كرتے ہوئے خبردار كيا</w:t>
      </w:r>
      <w:r w:rsidR="002A0155">
        <w:rPr>
          <w:rtl/>
        </w:rPr>
        <w:t xml:space="preserve"> ہے</w:t>
      </w:r>
      <w:r w:rsidR="00476C9D">
        <w:rPr>
          <w:rtl/>
        </w:rPr>
        <w:t>_</w:t>
      </w:r>
      <w:r w:rsidR="00476C9D" w:rsidRPr="00714E0B">
        <w:rPr>
          <w:rStyle w:val="libArabicChar"/>
          <w:rtl/>
        </w:rPr>
        <w:t>و لا تتبع ا</w:t>
      </w:r>
      <w:r w:rsidR="00E77C37" w:rsidRPr="00935327">
        <w:rPr>
          <w:rStyle w:val="libArabicChar"/>
          <w:rFonts w:hint="cs"/>
          <w:rtl/>
        </w:rPr>
        <w:t>ه</w:t>
      </w:r>
      <w:r w:rsidR="00476C9D" w:rsidRPr="00714E0B">
        <w:rPr>
          <w:rStyle w:val="libArabicChar"/>
          <w:rtl/>
        </w:rPr>
        <w:t>وائ</w:t>
      </w:r>
      <w:r w:rsidR="00E77C37" w:rsidRPr="00935327">
        <w:rPr>
          <w:rStyle w:val="libArabicChar"/>
          <w:rFonts w:hint="cs"/>
          <w:rtl/>
        </w:rPr>
        <w:t>ه</w:t>
      </w:r>
      <w:r w:rsidR="00476C9D" w:rsidRPr="00714E0B">
        <w:rPr>
          <w:rStyle w:val="libArabicChar"/>
          <w:rFonts w:hint="cs"/>
          <w:rtl/>
        </w:rPr>
        <w:t>م</w:t>
      </w:r>
    </w:p>
    <w:p w:rsidR="00476C9D" w:rsidRDefault="00476C9D" w:rsidP="00A96B57">
      <w:pPr>
        <w:pStyle w:val="libNormal"/>
        <w:rPr>
          <w:rtl/>
        </w:rPr>
      </w:pPr>
      <w:r>
        <w:rPr>
          <w:rtl/>
        </w:rPr>
        <w:t>6_ فيصلے اور قضاوت كے دوران دوسرو</w:t>
      </w:r>
      <w:r w:rsidR="00C91DA5">
        <w:rPr>
          <w:rtl/>
        </w:rPr>
        <w:t xml:space="preserve">ں </w:t>
      </w:r>
      <w:r>
        <w:rPr>
          <w:rtl/>
        </w:rPr>
        <w:t>كے نفسانى رجحانات كى پيروى يا ان سے متا ثر ہونا حرام</w:t>
      </w:r>
      <w:r w:rsidR="002A0155">
        <w:rPr>
          <w:rtl/>
        </w:rPr>
        <w:t xml:space="preserve"> ہے</w:t>
      </w:r>
      <w:r>
        <w:rPr>
          <w:rtl/>
        </w:rPr>
        <w:t>_</w:t>
      </w:r>
    </w:p>
    <w:p w:rsidR="00476C9D" w:rsidRDefault="00476C9D" w:rsidP="00714E0B">
      <w:pPr>
        <w:pStyle w:val="libArabic"/>
        <w:rPr>
          <w:rtl/>
        </w:rPr>
      </w:pPr>
      <w:r>
        <w:rPr>
          <w:rtl/>
        </w:rPr>
        <w:t>و ان احكم بين</w:t>
      </w:r>
      <w:r w:rsidR="00E77C37" w:rsidRPr="00935327">
        <w:rPr>
          <w:rFonts w:hint="cs"/>
          <w:rtl/>
        </w:rPr>
        <w:t>ه</w:t>
      </w:r>
      <w:r>
        <w:rPr>
          <w:rFonts w:hint="cs"/>
          <w:rtl/>
        </w:rPr>
        <w:t>م</w:t>
      </w:r>
      <w:r>
        <w:rPr>
          <w:rtl/>
        </w:rPr>
        <w:t xml:space="preserve"> </w:t>
      </w:r>
      <w:r>
        <w:rPr>
          <w:rFonts w:hint="cs"/>
          <w:rtl/>
        </w:rPr>
        <w:t>بما</w:t>
      </w:r>
      <w:r>
        <w:rPr>
          <w:rtl/>
        </w:rPr>
        <w:t xml:space="preserve"> </w:t>
      </w:r>
      <w:r>
        <w:rPr>
          <w:rFonts w:hint="cs"/>
          <w:rtl/>
        </w:rPr>
        <w:t>انزل</w:t>
      </w:r>
      <w:r>
        <w:rPr>
          <w:rtl/>
        </w:rPr>
        <w:t xml:space="preserve"> </w:t>
      </w:r>
      <w:r>
        <w:rPr>
          <w:rFonts w:hint="cs"/>
          <w:rtl/>
        </w:rPr>
        <w:t>الل</w:t>
      </w:r>
      <w:r w:rsidR="003B690D" w:rsidRPr="00935327">
        <w:rPr>
          <w:rFonts w:hint="cs"/>
          <w:rtl/>
        </w:rPr>
        <w:t>ه</w:t>
      </w:r>
      <w:r>
        <w:rPr>
          <w:rtl/>
        </w:rPr>
        <w:t xml:space="preserve"> </w:t>
      </w:r>
      <w:r>
        <w:rPr>
          <w:rFonts w:hint="cs"/>
          <w:rtl/>
        </w:rPr>
        <w:t>و</w:t>
      </w:r>
      <w:r>
        <w:rPr>
          <w:rtl/>
        </w:rPr>
        <w:t xml:space="preserve"> </w:t>
      </w:r>
      <w:r>
        <w:rPr>
          <w:rFonts w:hint="cs"/>
          <w:rtl/>
        </w:rPr>
        <w:t>لا</w:t>
      </w:r>
      <w:r>
        <w:rPr>
          <w:rtl/>
        </w:rPr>
        <w:t xml:space="preserve"> </w:t>
      </w:r>
      <w:r>
        <w:rPr>
          <w:rFonts w:hint="cs"/>
          <w:rtl/>
        </w:rPr>
        <w:t>تتبع</w:t>
      </w:r>
      <w:r>
        <w:rPr>
          <w:rtl/>
        </w:rPr>
        <w:t xml:space="preserve"> </w:t>
      </w:r>
      <w:r>
        <w:rPr>
          <w:rFonts w:hint="cs"/>
          <w:rtl/>
        </w:rPr>
        <w:t>ا</w:t>
      </w:r>
      <w:r w:rsidR="00E77C37" w:rsidRPr="00935327">
        <w:rPr>
          <w:rFonts w:hint="cs"/>
          <w:rtl/>
        </w:rPr>
        <w:t>ه</w:t>
      </w:r>
      <w:r>
        <w:rPr>
          <w:rFonts w:hint="cs"/>
          <w:rtl/>
        </w:rPr>
        <w:t>وائ</w:t>
      </w:r>
      <w:r w:rsidR="00E77C37" w:rsidRPr="00935327">
        <w:rPr>
          <w:rFonts w:hint="cs"/>
          <w:rtl/>
        </w:rPr>
        <w:t>ه</w:t>
      </w:r>
      <w:r>
        <w:rPr>
          <w:rFonts w:hint="cs"/>
          <w:rtl/>
        </w:rPr>
        <w:t>م</w:t>
      </w:r>
    </w:p>
    <w:p w:rsidR="00476C9D" w:rsidRDefault="00476C9D" w:rsidP="00A96B57">
      <w:pPr>
        <w:pStyle w:val="libNormal"/>
        <w:rPr>
          <w:rtl/>
        </w:rPr>
      </w:pPr>
      <w:r>
        <w:rPr>
          <w:rtl/>
        </w:rPr>
        <w:t>7_ مختلف افراد اور گروہو</w:t>
      </w:r>
      <w:r w:rsidR="00C91DA5">
        <w:rPr>
          <w:rtl/>
        </w:rPr>
        <w:t xml:space="preserve">ں </w:t>
      </w:r>
      <w:r>
        <w:rPr>
          <w:rtl/>
        </w:rPr>
        <w:t>كى نفسانى خواہشات حاكم اور قاضى كيلئے خطرناك لغزش كا مقام ہي</w:t>
      </w:r>
      <w:r w:rsidR="00C91DA5">
        <w:rPr>
          <w:rtl/>
        </w:rPr>
        <w:t xml:space="preserve">ں </w:t>
      </w:r>
      <w:r>
        <w:rPr>
          <w:rtl/>
        </w:rPr>
        <w:t>_</w:t>
      </w:r>
    </w:p>
    <w:p w:rsidR="00476C9D" w:rsidRDefault="00476C9D" w:rsidP="00714E0B">
      <w:pPr>
        <w:pStyle w:val="libArabic"/>
        <w:rPr>
          <w:rtl/>
        </w:rPr>
      </w:pPr>
      <w:r>
        <w:rPr>
          <w:rtl/>
        </w:rPr>
        <w:t>و ان احكم بين</w:t>
      </w:r>
      <w:r w:rsidR="00E77C37" w:rsidRPr="00935327">
        <w:rPr>
          <w:rFonts w:hint="cs"/>
          <w:rtl/>
        </w:rPr>
        <w:t>ه</w:t>
      </w:r>
      <w:r>
        <w:rPr>
          <w:rFonts w:hint="cs"/>
          <w:rtl/>
        </w:rPr>
        <w:t>م</w:t>
      </w:r>
      <w:r>
        <w:rPr>
          <w:rtl/>
        </w:rPr>
        <w:t xml:space="preserve"> بما انزل الل</w:t>
      </w:r>
      <w:r w:rsidR="003B690D" w:rsidRPr="00935327">
        <w:rPr>
          <w:rFonts w:hint="cs"/>
          <w:rtl/>
        </w:rPr>
        <w:t>ه</w:t>
      </w:r>
      <w:r>
        <w:rPr>
          <w:rtl/>
        </w:rPr>
        <w:t xml:space="preserve"> </w:t>
      </w:r>
      <w:r>
        <w:rPr>
          <w:rFonts w:hint="cs"/>
          <w:rtl/>
        </w:rPr>
        <w:t>و</w:t>
      </w:r>
      <w:r>
        <w:rPr>
          <w:rtl/>
        </w:rPr>
        <w:t xml:space="preserve"> </w:t>
      </w:r>
      <w:r>
        <w:rPr>
          <w:rFonts w:hint="cs"/>
          <w:rtl/>
        </w:rPr>
        <w:t>لا</w:t>
      </w:r>
      <w:r>
        <w:rPr>
          <w:rtl/>
        </w:rPr>
        <w:t xml:space="preserve"> </w:t>
      </w:r>
      <w:r>
        <w:rPr>
          <w:rFonts w:hint="cs"/>
          <w:rtl/>
        </w:rPr>
        <w:t>تتبع</w:t>
      </w:r>
      <w:r>
        <w:rPr>
          <w:rtl/>
        </w:rPr>
        <w:t xml:space="preserve"> </w:t>
      </w:r>
      <w:r>
        <w:rPr>
          <w:rFonts w:hint="cs"/>
          <w:rtl/>
        </w:rPr>
        <w:t>ا</w:t>
      </w:r>
      <w:r w:rsidR="00E77C37" w:rsidRPr="00935327">
        <w:rPr>
          <w:rFonts w:hint="cs"/>
          <w:rtl/>
        </w:rPr>
        <w:t>ه</w:t>
      </w:r>
      <w:r>
        <w:rPr>
          <w:rtl/>
        </w:rPr>
        <w:t>وائ</w:t>
      </w:r>
      <w:r w:rsidR="00E77C37" w:rsidRPr="00935327">
        <w:rPr>
          <w:rFonts w:hint="cs"/>
          <w:rtl/>
        </w:rPr>
        <w:t>ه</w:t>
      </w:r>
      <w:r>
        <w:rPr>
          <w:rFonts w:hint="cs"/>
          <w:rtl/>
        </w:rPr>
        <w:t>م</w:t>
      </w:r>
    </w:p>
    <w:p w:rsidR="00476C9D" w:rsidRDefault="00476C9D" w:rsidP="00714E0B">
      <w:pPr>
        <w:pStyle w:val="libNormal"/>
        <w:rPr>
          <w:rtl/>
        </w:rPr>
      </w:pPr>
      <w:r>
        <w:rPr>
          <w:rtl/>
        </w:rPr>
        <w:t>8_ خداوند متعال نے پيغمبر اكرم</w:t>
      </w:r>
      <w:r w:rsidR="00AC11F9" w:rsidRPr="00AC11F9">
        <w:rPr>
          <w:rStyle w:val="libAlaemChar"/>
          <w:rtl/>
        </w:rPr>
        <w:t xml:space="preserve"> صلى‌الله‌عليه‌وآله‌وسلم </w:t>
      </w:r>
      <w:r>
        <w:rPr>
          <w:rtl/>
        </w:rPr>
        <w:t>كو متنبہ كيا كہ بعض لوگ آپ</w:t>
      </w:r>
      <w:r w:rsidR="00AC11F9" w:rsidRPr="00AC11F9">
        <w:rPr>
          <w:rStyle w:val="libAlaemChar"/>
          <w:rtl/>
        </w:rPr>
        <w:t xml:space="preserve"> صلى‌الله‌عليه‌وآله‌وسلم </w:t>
      </w:r>
      <w:r>
        <w:rPr>
          <w:rtl/>
        </w:rPr>
        <w:t>كو قرآنى تعليمات كى اساس پر قضاوت كرنے سے روكنے كى سازش كرر</w:t>
      </w:r>
      <w:r w:rsidR="002A0155">
        <w:rPr>
          <w:rtl/>
        </w:rPr>
        <w:t xml:space="preserve"> ہے</w:t>
      </w:r>
      <w:r>
        <w:rPr>
          <w:rtl/>
        </w:rPr>
        <w:t xml:space="preserve"> ہي</w:t>
      </w:r>
      <w:r w:rsidR="00C91DA5">
        <w:rPr>
          <w:rtl/>
        </w:rPr>
        <w:t xml:space="preserve">ں </w:t>
      </w:r>
      <w:r>
        <w:rPr>
          <w:rtl/>
        </w:rPr>
        <w:t>_</w:t>
      </w:r>
      <w:r w:rsidRPr="00714E0B">
        <w:rPr>
          <w:rStyle w:val="libArabicChar"/>
          <w:rtl/>
        </w:rPr>
        <w:t>و احذر</w:t>
      </w:r>
      <w:r w:rsidR="00E77C37" w:rsidRPr="00935327">
        <w:rPr>
          <w:rStyle w:val="libArabicChar"/>
          <w:rFonts w:hint="cs"/>
          <w:rtl/>
        </w:rPr>
        <w:t>ه</w:t>
      </w:r>
      <w:r w:rsidRPr="00714E0B">
        <w:rPr>
          <w:rStyle w:val="libArabicChar"/>
          <w:rFonts w:hint="cs"/>
          <w:rtl/>
        </w:rPr>
        <w:t>م</w:t>
      </w:r>
      <w:r w:rsidRPr="00714E0B">
        <w:rPr>
          <w:rStyle w:val="libArabicChar"/>
          <w:rtl/>
        </w:rPr>
        <w:t xml:space="preserve"> </w:t>
      </w:r>
      <w:r w:rsidRPr="00714E0B">
        <w:rPr>
          <w:rStyle w:val="libArabicChar"/>
          <w:rFonts w:hint="cs"/>
          <w:rtl/>
        </w:rPr>
        <w:t>ان</w:t>
      </w:r>
      <w:r w:rsidRPr="00714E0B">
        <w:rPr>
          <w:rStyle w:val="libArabicChar"/>
          <w:rtl/>
        </w:rPr>
        <w:t xml:space="preserve"> </w:t>
      </w:r>
      <w:r w:rsidRPr="00714E0B">
        <w:rPr>
          <w:rStyle w:val="libArabicChar"/>
          <w:rFonts w:hint="cs"/>
          <w:rtl/>
        </w:rPr>
        <w:t>يفتنوك</w:t>
      </w:r>
      <w:r w:rsidRPr="00714E0B">
        <w:rPr>
          <w:rStyle w:val="libArabicChar"/>
          <w:rtl/>
        </w:rPr>
        <w:t xml:space="preserve"> </w:t>
      </w:r>
      <w:r w:rsidRPr="00714E0B">
        <w:rPr>
          <w:rStyle w:val="libArabicChar"/>
          <w:rFonts w:hint="cs"/>
          <w:rtl/>
        </w:rPr>
        <w:t>عن</w:t>
      </w:r>
      <w:r w:rsidRPr="00714E0B">
        <w:rPr>
          <w:rStyle w:val="libArabicChar"/>
          <w:rtl/>
        </w:rPr>
        <w:t xml:space="preserve"> </w:t>
      </w:r>
      <w:r w:rsidRPr="00714E0B">
        <w:rPr>
          <w:rStyle w:val="libArabicChar"/>
          <w:rFonts w:hint="cs"/>
          <w:rtl/>
        </w:rPr>
        <w:t>بعض</w:t>
      </w:r>
      <w:r w:rsidRPr="00714E0B">
        <w:rPr>
          <w:rStyle w:val="libArabicChar"/>
          <w:rtl/>
        </w:rPr>
        <w:t xml:space="preserve"> </w:t>
      </w:r>
      <w:r w:rsidRPr="00714E0B">
        <w:rPr>
          <w:rStyle w:val="libArabicChar"/>
          <w:rFonts w:hint="cs"/>
          <w:rtl/>
        </w:rPr>
        <w:t>ما</w:t>
      </w:r>
      <w:r w:rsidRPr="00714E0B">
        <w:rPr>
          <w:rStyle w:val="libArabicChar"/>
          <w:rtl/>
        </w:rPr>
        <w:t xml:space="preserve"> </w:t>
      </w:r>
      <w:r w:rsidRPr="00714E0B">
        <w:rPr>
          <w:rStyle w:val="libArabicChar"/>
          <w:rFonts w:hint="cs"/>
          <w:rtl/>
        </w:rPr>
        <w:t>انزل</w:t>
      </w:r>
      <w:r w:rsidRPr="00714E0B">
        <w:rPr>
          <w:rStyle w:val="libArabicChar"/>
          <w:rtl/>
        </w:rPr>
        <w:t xml:space="preserve"> </w:t>
      </w:r>
      <w:r w:rsidRPr="00714E0B">
        <w:rPr>
          <w:rStyle w:val="libArabicChar"/>
          <w:rFonts w:hint="cs"/>
          <w:rtl/>
        </w:rPr>
        <w:t>الل</w:t>
      </w:r>
      <w:r w:rsidR="003B690D" w:rsidRPr="00935327">
        <w:rPr>
          <w:rStyle w:val="libArabicChar"/>
          <w:rFonts w:hint="cs"/>
          <w:rtl/>
        </w:rPr>
        <w:t>ه</w:t>
      </w:r>
      <w:r w:rsidRPr="00714E0B">
        <w:rPr>
          <w:rStyle w:val="libArabicChar"/>
          <w:rtl/>
        </w:rPr>
        <w:t xml:space="preserve"> </w:t>
      </w:r>
      <w:r w:rsidRPr="00714E0B">
        <w:rPr>
          <w:rStyle w:val="libArabicChar"/>
          <w:rFonts w:hint="cs"/>
          <w:rtl/>
        </w:rPr>
        <w:t>اليك</w:t>
      </w:r>
    </w:p>
    <w:p w:rsidR="00476C9D" w:rsidRPr="00714E0B" w:rsidRDefault="00476C9D" w:rsidP="00714E0B">
      <w:pPr>
        <w:pStyle w:val="libNormal"/>
        <w:rPr>
          <w:rStyle w:val="libArabicChar"/>
          <w:rtl/>
        </w:rPr>
      </w:pPr>
      <w:r>
        <w:rPr>
          <w:rtl/>
        </w:rPr>
        <w:t>9_ سازشى عناصر كى طرف سے حكام اور قاضيو</w:t>
      </w:r>
      <w:r w:rsidR="00C91DA5">
        <w:rPr>
          <w:rtl/>
        </w:rPr>
        <w:t xml:space="preserve">ں </w:t>
      </w:r>
      <w:r>
        <w:rPr>
          <w:rtl/>
        </w:rPr>
        <w:t>كو قرآنى تعليمات كى اساس پر فيصلہ اور قضاوت كرنے سے منحرف كرنے كى خاطر ديے جانے والے مكر و فريب سے ہوشيار رہنا ضرورى</w:t>
      </w:r>
      <w:r w:rsidR="002A0155">
        <w:rPr>
          <w:rtl/>
        </w:rPr>
        <w:t xml:space="preserve"> ہے</w:t>
      </w:r>
      <w:r>
        <w:rPr>
          <w:rtl/>
        </w:rPr>
        <w:t>_</w:t>
      </w:r>
      <w:r w:rsidRPr="00714E0B">
        <w:rPr>
          <w:rStyle w:val="libArabicChar"/>
          <w:rtl/>
        </w:rPr>
        <w:t>و احذر</w:t>
      </w:r>
      <w:r w:rsidR="00E77C37" w:rsidRPr="00935327">
        <w:rPr>
          <w:rStyle w:val="libArabicChar"/>
          <w:rFonts w:hint="cs"/>
          <w:rtl/>
        </w:rPr>
        <w:t>ه</w:t>
      </w:r>
      <w:r w:rsidRPr="00714E0B">
        <w:rPr>
          <w:rStyle w:val="libArabicChar"/>
          <w:rFonts w:hint="cs"/>
          <w:rtl/>
        </w:rPr>
        <w:t>م</w:t>
      </w:r>
      <w:r w:rsidRPr="00714E0B">
        <w:rPr>
          <w:rStyle w:val="libArabicChar"/>
          <w:rtl/>
        </w:rPr>
        <w:t xml:space="preserve"> </w:t>
      </w:r>
      <w:r w:rsidRPr="00714E0B">
        <w:rPr>
          <w:rStyle w:val="libArabicChar"/>
          <w:rFonts w:hint="cs"/>
          <w:rtl/>
        </w:rPr>
        <w:t>ان</w:t>
      </w:r>
      <w:r w:rsidRPr="00714E0B">
        <w:rPr>
          <w:rStyle w:val="libArabicChar"/>
          <w:rtl/>
        </w:rPr>
        <w:t xml:space="preserve"> </w:t>
      </w:r>
      <w:r w:rsidRPr="00714E0B">
        <w:rPr>
          <w:rStyle w:val="libArabicChar"/>
          <w:rFonts w:hint="cs"/>
          <w:rtl/>
        </w:rPr>
        <w:t>يفتنوك</w:t>
      </w:r>
      <w:r w:rsidRPr="00714E0B">
        <w:rPr>
          <w:rStyle w:val="libArabicChar"/>
          <w:rtl/>
        </w:rPr>
        <w:t xml:space="preserve"> </w:t>
      </w:r>
      <w:r w:rsidRPr="00714E0B">
        <w:rPr>
          <w:rStyle w:val="libArabicChar"/>
          <w:rFonts w:hint="cs"/>
          <w:rtl/>
        </w:rPr>
        <w:t>عن</w:t>
      </w:r>
      <w:r w:rsidRPr="00714E0B">
        <w:rPr>
          <w:rStyle w:val="libArabicChar"/>
          <w:rtl/>
        </w:rPr>
        <w:t xml:space="preserve"> </w:t>
      </w:r>
      <w:r w:rsidRPr="00714E0B">
        <w:rPr>
          <w:rStyle w:val="libArabicChar"/>
          <w:rFonts w:hint="cs"/>
          <w:rtl/>
        </w:rPr>
        <w:t>بعض</w:t>
      </w:r>
      <w:r w:rsidRPr="00714E0B">
        <w:rPr>
          <w:rStyle w:val="libArabicChar"/>
          <w:rtl/>
        </w:rPr>
        <w:t xml:space="preserve"> </w:t>
      </w:r>
      <w:r w:rsidRPr="00714E0B">
        <w:rPr>
          <w:rStyle w:val="libArabicChar"/>
          <w:rFonts w:hint="cs"/>
          <w:rtl/>
        </w:rPr>
        <w:t>ما</w:t>
      </w:r>
      <w:r w:rsidRPr="00714E0B">
        <w:rPr>
          <w:rStyle w:val="libArabicChar"/>
          <w:rtl/>
        </w:rPr>
        <w:t xml:space="preserve"> </w:t>
      </w:r>
      <w:r w:rsidRPr="00714E0B">
        <w:rPr>
          <w:rStyle w:val="libArabicChar"/>
          <w:rFonts w:hint="cs"/>
          <w:rtl/>
        </w:rPr>
        <w:t>انزل</w:t>
      </w:r>
      <w:r w:rsidRPr="00714E0B">
        <w:rPr>
          <w:rStyle w:val="libArabicChar"/>
          <w:rtl/>
        </w:rPr>
        <w:t xml:space="preserve"> </w:t>
      </w:r>
      <w:r w:rsidRPr="00714E0B">
        <w:rPr>
          <w:rStyle w:val="libArabicChar"/>
          <w:rFonts w:hint="cs"/>
          <w:rtl/>
        </w:rPr>
        <w:t>الل</w:t>
      </w:r>
      <w:r w:rsidR="003B690D" w:rsidRPr="00935327">
        <w:rPr>
          <w:rStyle w:val="libArabicChar"/>
          <w:rFonts w:hint="cs"/>
          <w:rtl/>
        </w:rPr>
        <w:t>ه</w:t>
      </w:r>
      <w:r w:rsidRPr="00714E0B">
        <w:rPr>
          <w:rStyle w:val="libArabicChar"/>
          <w:rtl/>
        </w:rPr>
        <w:t xml:space="preserve"> </w:t>
      </w:r>
      <w:r w:rsidRPr="00714E0B">
        <w:rPr>
          <w:rStyle w:val="libArabicChar"/>
          <w:rFonts w:hint="cs"/>
          <w:rtl/>
        </w:rPr>
        <w:t>اليك</w:t>
      </w:r>
    </w:p>
    <w:p w:rsidR="00476C9D" w:rsidRDefault="00476C9D" w:rsidP="00714E0B">
      <w:pPr>
        <w:pStyle w:val="libNormal"/>
        <w:rPr>
          <w:rtl/>
        </w:rPr>
      </w:pPr>
      <w:r>
        <w:rPr>
          <w:rtl/>
        </w:rPr>
        <w:t>10_ قرآن كريم كى تھوڑى سى تعليمات سے بھى ہاتھ دھوبيٹھنا حرام اور ہوس پرستو</w:t>
      </w:r>
      <w:r w:rsidR="00C91DA5">
        <w:rPr>
          <w:rtl/>
        </w:rPr>
        <w:t xml:space="preserve">ں </w:t>
      </w:r>
      <w:r>
        <w:rPr>
          <w:rtl/>
        </w:rPr>
        <w:t>كے افكار كى پيروى كى علامت</w:t>
      </w:r>
      <w:r w:rsidR="002A0155">
        <w:rPr>
          <w:rtl/>
        </w:rPr>
        <w:t xml:space="preserve"> ہے</w:t>
      </w:r>
      <w:r>
        <w:rPr>
          <w:rtl/>
        </w:rPr>
        <w:t>_</w:t>
      </w:r>
      <w:r w:rsidRPr="00714E0B">
        <w:rPr>
          <w:rStyle w:val="libArabicChar"/>
          <w:rtl/>
        </w:rPr>
        <w:t>و لا تتبع ا</w:t>
      </w:r>
      <w:r w:rsidR="00E77C37" w:rsidRPr="00935327">
        <w:rPr>
          <w:rStyle w:val="libArabicChar"/>
          <w:rFonts w:hint="cs"/>
          <w:rtl/>
        </w:rPr>
        <w:t>ه</w:t>
      </w:r>
      <w:r w:rsidRPr="00714E0B">
        <w:rPr>
          <w:rStyle w:val="libArabicChar"/>
          <w:rFonts w:hint="cs"/>
          <w:rtl/>
        </w:rPr>
        <w:t>وائ</w:t>
      </w:r>
      <w:r w:rsidR="00E77C37" w:rsidRPr="00935327">
        <w:rPr>
          <w:rStyle w:val="libArabicChar"/>
          <w:rFonts w:hint="cs"/>
          <w:rtl/>
        </w:rPr>
        <w:t>ه</w:t>
      </w:r>
      <w:r w:rsidRPr="00714E0B">
        <w:rPr>
          <w:rStyle w:val="libArabicChar"/>
          <w:rFonts w:hint="cs"/>
          <w:rtl/>
        </w:rPr>
        <w:t>م</w:t>
      </w:r>
      <w:r w:rsidRPr="00714E0B">
        <w:rPr>
          <w:rStyle w:val="libArabicChar"/>
          <w:rtl/>
        </w:rPr>
        <w:t xml:space="preserve"> </w:t>
      </w:r>
      <w:r w:rsidRPr="00714E0B">
        <w:rPr>
          <w:rStyle w:val="libArabicChar"/>
          <w:rFonts w:hint="cs"/>
          <w:rtl/>
        </w:rPr>
        <w:t>و</w:t>
      </w:r>
      <w:r w:rsidRPr="00714E0B">
        <w:rPr>
          <w:rStyle w:val="libArabicChar"/>
          <w:rtl/>
        </w:rPr>
        <w:t xml:space="preserve"> </w:t>
      </w:r>
      <w:r w:rsidRPr="00714E0B">
        <w:rPr>
          <w:rStyle w:val="libArabicChar"/>
          <w:rFonts w:hint="cs"/>
          <w:rtl/>
        </w:rPr>
        <w:t>احذر</w:t>
      </w:r>
      <w:r w:rsidR="00E77C37" w:rsidRPr="00935327">
        <w:rPr>
          <w:rStyle w:val="libArabicChar"/>
          <w:rFonts w:hint="cs"/>
          <w:rtl/>
        </w:rPr>
        <w:t>ه</w:t>
      </w:r>
      <w:r w:rsidRPr="00714E0B">
        <w:rPr>
          <w:rStyle w:val="libArabicChar"/>
          <w:rFonts w:hint="cs"/>
          <w:rtl/>
        </w:rPr>
        <w:t>م</w:t>
      </w:r>
      <w:r w:rsidRPr="00714E0B">
        <w:rPr>
          <w:rStyle w:val="libArabicChar"/>
          <w:rtl/>
        </w:rPr>
        <w:t xml:space="preserve"> </w:t>
      </w:r>
      <w:r w:rsidRPr="00714E0B">
        <w:rPr>
          <w:rStyle w:val="libArabicChar"/>
          <w:rFonts w:hint="cs"/>
          <w:rtl/>
        </w:rPr>
        <w:t>ان</w:t>
      </w:r>
      <w:r w:rsidRPr="00714E0B">
        <w:rPr>
          <w:rStyle w:val="libArabicChar"/>
          <w:rtl/>
        </w:rPr>
        <w:t xml:space="preserve"> </w:t>
      </w:r>
      <w:r w:rsidRPr="00714E0B">
        <w:rPr>
          <w:rStyle w:val="libArabicChar"/>
          <w:rFonts w:hint="cs"/>
          <w:rtl/>
        </w:rPr>
        <w:t>يفتنوك</w:t>
      </w:r>
      <w:r w:rsidRPr="00714E0B">
        <w:rPr>
          <w:rStyle w:val="libArabicChar"/>
          <w:rtl/>
        </w:rPr>
        <w:t xml:space="preserve"> </w:t>
      </w:r>
      <w:r w:rsidRPr="00714E0B">
        <w:rPr>
          <w:rStyle w:val="libArabicChar"/>
          <w:rFonts w:hint="cs"/>
          <w:rtl/>
        </w:rPr>
        <w:t>عن</w:t>
      </w:r>
      <w:r w:rsidRPr="00714E0B">
        <w:rPr>
          <w:rStyle w:val="libArabicChar"/>
          <w:rtl/>
        </w:rPr>
        <w:t xml:space="preserve"> </w:t>
      </w:r>
      <w:r w:rsidRPr="00714E0B">
        <w:rPr>
          <w:rStyle w:val="libArabicChar"/>
          <w:rFonts w:hint="cs"/>
          <w:rtl/>
        </w:rPr>
        <w:t>بعض</w:t>
      </w:r>
      <w:r w:rsidRPr="00714E0B">
        <w:rPr>
          <w:rStyle w:val="libArabicChar"/>
          <w:rtl/>
        </w:rPr>
        <w:t xml:space="preserve"> </w:t>
      </w:r>
      <w:r w:rsidRPr="00714E0B">
        <w:rPr>
          <w:rStyle w:val="libArabicChar"/>
          <w:rFonts w:hint="cs"/>
          <w:rtl/>
        </w:rPr>
        <w:t>ما</w:t>
      </w:r>
      <w:r w:rsidRPr="00714E0B">
        <w:rPr>
          <w:rStyle w:val="libArabicChar"/>
          <w:rtl/>
        </w:rPr>
        <w:t xml:space="preserve"> </w:t>
      </w:r>
      <w:r w:rsidRPr="00714E0B">
        <w:rPr>
          <w:rStyle w:val="libArabicChar"/>
          <w:rFonts w:hint="cs"/>
          <w:rtl/>
        </w:rPr>
        <w:t>انزل</w:t>
      </w:r>
      <w:r w:rsidRPr="00714E0B">
        <w:rPr>
          <w:rStyle w:val="libArabicChar"/>
          <w:rtl/>
        </w:rPr>
        <w:t xml:space="preserve"> </w:t>
      </w:r>
      <w:r w:rsidRPr="00714E0B">
        <w:rPr>
          <w:rStyle w:val="libArabicChar"/>
          <w:rFonts w:hint="cs"/>
          <w:rtl/>
        </w:rPr>
        <w:t>الل</w:t>
      </w:r>
      <w:r w:rsidR="003B690D" w:rsidRPr="00935327">
        <w:rPr>
          <w:rStyle w:val="libArabicChar"/>
          <w:rFonts w:hint="cs"/>
          <w:rtl/>
        </w:rPr>
        <w:t>ه</w:t>
      </w:r>
      <w:r w:rsidRPr="00714E0B">
        <w:rPr>
          <w:rStyle w:val="libArabicChar"/>
          <w:rtl/>
        </w:rPr>
        <w:t xml:space="preserve"> </w:t>
      </w:r>
      <w:r w:rsidRPr="00714E0B">
        <w:rPr>
          <w:rStyle w:val="libArabicChar"/>
          <w:rFonts w:hint="cs"/>
          <w:rtl/>
        </w:rPr>
        <w:t>اليك</w:t>
      </w:r>
    </w:p>
    <w:p w:rsidR="00476C9D" w:rsidRDefault="00476C9D" w:rsidP="00714E0B">
      <w:pPr>
        <w:pStyle w:val="libNormal"/>
        <w:rPr>
          <w:rtl/>
        </w:rPr>
      </w:pPr>
      <w:r>
        <w:rPr>
          <w:rtl/>
        </w:rPr>
        <w:t>11_ سازشى اور دھوكہ باز عناصر كے مكر و فريب كى وجہ سے قرآنى تعليمات اور احكام سے ہاتھ دھو بيٹھنے كے نتيجے مي</w:t>
      </w:r>
      <w:r w:rsidR="00C91DA5">
        <w:rPr>
          <w:rtl/>
        </w:rPr>
        <w:t xml:space="preserve">ں </w:t>
      </w:r>
      <w:r>
        <w:rPr>
          <w:rtl/>
        </w:rPr>
        <w:t>انسان سختيو</w:t>
      </w:r>
      <w:r w:rsidR="00C91DA5">
        <w:rPr>
          <w:rtl/>
        </w:rPr>
        <w:t xml:space="preserve">ں </w:t>
      </w:r>
      <w:r>
        <w:rPr>
          <w:rtl/>
        </w:rPr>
        <w:t>اور مشكلات مي</w:t>
      </w:r>
      <w:r w:rsidR="00C91DA5">
        <w:rPr>
          <w:rtl/>
        </w:rPr>
        <w:t xml:space="preserve">ں </w:t>
      </w:r>
      <w:r>
        <w:rPr>
          <w:rtl/>
        </w:rPr>
        <w:t>گرفتار ہوجاتا</w:t>
      </w:r>
      <w:r w:rsidR="002A0155">
        <w:rPr>
          <w:rtl/>
        </w:rPr>
        <w:t xml:space="preserve"> ہے</w:t>
      </w:r>
      <w:r>
        <w:rPr>
          <w:rtl/>
        </w:rPr>
        <w:t>_</w:t>
      </w:r>
      <w:r w:rsidRPr="00714E0B">
        <w:rPr>
          <w:rStyle w:val="libArabicChar"/>
          <w:rtl/>
        </w:rPr>
        <w:t>و احذر</w:t>
      </w:r>
      <w:r w:rsidR="00E77C37" w:rsidRPr="00935327">
        <w:rPr>
          <w:rStyle w:val="libArabicChar"/>
          <w:rFonts w:hint="cs"/>
          <w:rtl/>
        </w:rPr>
        <w:t>ه</w:t>
      </w:r>
      <w:r w:rsidRPr="00714E0B">
        <w:rPr>
          <w:rStyle w:val="libArabicChar"/>
          <w:rFonts w:hint="cs"/>
          <w:rtl/>
        </w:rPr>
        <w:t>م</w:t>
      </w:r>
      <w:r w:rsidRPr="00714E0B">
        <w:rPr>
          <w:rStyle w:val="libArabicChar"/>
          <w:rtl/>
        </w:rPr>
        <w:t xml:space="preserve"> </w:t>
      </w:r>
      <w:r w:rsidRPr="00714E0B">
        <w:rPr>
          <w:rStyle w:val="libArabicChar"/>
          <w:rFonts w:hint="cs"/>
          <w:rtl/>
        </w:rPr>
        <w:t>ان</w:t>
      </w:r>
      <w:r w:rsidRPr="00714E0B">
        <w:rPr>
          <w:rStyle w:val="libArabicChar"/>
          <w:rtl/>
        </w:rPr>
        <w:t xml:space="preserve"> </w:t>
      </w:r>
      <w:r w:rsidRPr="00714E0B">
        <w:rPr>
          <w:rStyle w:val="libArabicChar"/>
          <w:rFonts w:hint="cs"/>
          <w:rtl/>
        </w:rPr>
        <w:t>يفتنوك</w:t>
      </w:r>
      <w:r w:rsidRPr="00714E0B">
        <w:rPr>
          <w:rStyle w:val="libArabicChar"/>
          <w:rtl/>
        </w:rPr>
        <w:t xml:space="preserve"> </w:t>
      </w:r>
      <w:r w:rsidRPr="00714E0B">
        <w:rPr>
          <w:rStyle w:val="libArabicChar"/>
          <w:rFonts w:hint="cs"/>
          <w:rtl/>
        </w:rPr>
        <w:t>عن</w:t>
      </w:r>
      <w:r w:rsidRPr="00714E0B">
        <w:rPr>
          <w:rStyle w:val="libArabicChar"/>
          <w:rtl/>
        </w:rPr>
        <w:t xml:space="preserve"> </w:t>
      </w:r>
      <w:r w:rsidRPr="00714E0B">
        <w:rPr>
          <w:rStyle w:val="libArabicChar"/>
          <w:rFonts w:hint="cs"/>
          <w:rtl/>
        </w:rPr>
        <w:t>بعض</w:t>
      </w:r>
      <w:r w:rsidRPr="00714E0B">
        <w:rPr>
          <w:rStyle w:val="libArabicChar"/>
          <w:rtl/>
        </w:rPr>
        <w:t xml:space="preserve"> </w:t>
      </w:r>
      <w:r w:rsidRPr="00714E0B">
        <w:rPr>
          <w:rStyle w:val="libArabicChar"/>
          <w:rFonts w:hint="cs"/>
          <w:rtl/>
        </w:rPr>
        <w:t>م</w:t>
      </w:r>
      <w:r w:rsidRPr="00714E0B">
        <w:rPr>
          <w:rStyle w:val="libArabicChar"/>
          <w:rtl/>
        </w:rPr>
        <w:t>ا انزل الل</w:t>
      </w:r>
      <w:r w:rsidR="003B690D" w:rsidRPr="00935327">
        <w:rPr>
          <w:rStyle w:val="libArabicChar"/>
          <w:rFonts w:hint="cs"/>
          <w:rtl/>
        </w:rPr>
        <w:t>ه</w:t>
      </w:r>
      <w:r w:rsidRPr="00714E0B">
        <w:rPr>
          <w:rStyle w:val="libArabicChar"/>
          <w:rtl/>
        </w:rPr>
        <w:t xml:space="preserve"> اليك</w:t>
      </w:r>
    </w:p>
    <w:p w:rsidR="00476C9D" w:rsidRDefault="00476C9D" w:rsidP="00A96B57">
      <w:pPr>
        <w:pStyle w:val="libNormal"/>
        <w:rPr>
          <w:rtl/>
        </w:rPr>
      </w:pPr>
      <w:r>
        <w:rPr>
          <w:rtl/>
        </w:rPr>
        <w:t>''يفتنوك اى يوقعوك فى بلية و شدة ...'' وہ تجھے مصائب و مشكلات مي</w:t>
      </w:r>
      <w:r w:rsidR="00C91DA5">
        <w:rPr>
          <w:rtl/>
        </w:rPr>
        <w:t xml:space="preserve">ں </w:t>
      </w:r>
      <w:r>
        <w:rPr>
          <w:rtl/>
        </w:rPr>
        <w:t>گرفتار كردي</w:t>
      </w:r>
      <w:r w:rsidR="00C91DA5">
        <w:rPr>
          <w:rtl/>
        </w:rPr>
        <w:t xml:space="preserve">ں </w:t>
      </w:r>
      <w:r>
        <w:rPr>
          <w:rtl/>
        </w:rPr>
        <w:t>گے ...( مفردات راغب ) يعنى مبادا وہ تجھے احكام الہى سے دور كركے عذاب و مشكلات مي</w:t>
      </w:r>
      <w:r w:rsidR="00C91DA5">
        <w:rPr>
          <w:rtl/>
        </w:rPr>
        <w:t xml:space="preserve">ں </w:t>
      </w:r>
      <w:r>
        <w:rPr>
          <w:rtl/>
        </w:rPr>
        <w:t>گرفتار كردي</w:t>
      </w:r>
      <w:r w:rsidR="00C91DA5">
        <w:rPr>
          <w:rtl/>
        </w:rPr>
        <w:t xml:space="preserve">ں </w:t>
      </w:r>
      <w:r>
        <w:rPr>
          <w:rtl/>
        </w:rPr>
        <w:t>_</w:t>
      </w:r>
    </w:p>
    <w:p w:rsidR="00476C9D" w:rsidRDefault="00476C9D" w:rsidP="00714E0B">
      <w:pPr>
        <w:pStyle w:val="libNormal"/>
        <w:rPr>
          <w:rtl/>
        </w:rPr>
      </w:pPr>
      <w:r>
        <w:rPr>
          <w:rtl/>
        </w:rPr>
        <w:t>12_ با ايمان معاشرو</w:t>
      </w:r>
      <w:r w:rsidR="00C91DA5">
        <w:rPr>
          <w:rtl/>
        </w:rPr>
        <w:t xml:space="preserve">ں </w:t>
      </w:r>
      <w:r>
        <w:rPr>
          <w:rtl/>
        </w:rPr>
        <w:t>كى قيادت ہميشہ دشمنو</w:t>
      </w:r>
      <w:r w:rsidR="00C91DA5">
        <w:rPr>
          <w:rtl/>
        </w:rPr>
        <w:t xml:space="preserve">ں </w:t>
      </w:r>
      <w:r>
        <w:rPr>
          <w:rtl/>
        </w:rPr>
        <w:t>كى سازشو</w:t>
      </w:r>
      <w:r w:rsidR="00C91DA5">
        <w:rPr>
          <w:rtl/>
        </w:rPr>
        <w:t xml:space="preserve">ں </w:t>
      </w:r>
      <w:r>
        <w:rPr>
          <w:rtl/>
        </w:rPr>
        <w:t>اور مكاريو</w:t>
      </w:r>
      <w:r w:rsidR="00C91DA5">
        <w:rPr>
          <w:rtl/>
        </w:rPr>
        <w:t xml:space="preserve">ں </w:t>
      </w:r>
      <w:r>
        <w:rPr>
          <w:rtl/>
        </w:rPr>
        <w:t>كے خطر سے دوچار رہتى</w:t>
      </w:r>
      <w:r w:rsidR="002A0155">
        <w:rPr>
          <w:rtl/>
        </w:rPr>
        <w:t xml:space="preserve"> ہے</w:t>
      </w:r>
      <w:r>
        <w:rPr>
          <w:rtl/>
        </w:rPr>
        <w:t>_</w:t>
      </w:r>
      <w:r w:rsidRPr="00714E0B">
        <w:rPr>
          <w:rStyle w:val="libArabicChar"/>
          <w:rtl/>
        </w:rPr>
        <w:t>و احذر</w:t>
      </w:r>
      <w:r w:rsidR="00E77C37" w:rsidRPr="00935327">
        <w:rPr>
          <w:rStyle w:val="libArabicChar"/>
          <w:rFonts w:hint="cs"/>
          <w:rtl/>
        </w:rPr>
        <w:t>ه</w:t>
      </w:r>
      <w:r w:rsidRPr="00714E0B">
        <w:rPr>
          <w:rStyle w:val="libArabicChar"/>
          <w:rFonts w:hint="cs"/>
          <w:rtl/>
        </w:rPr>
        <w:t>م</w:t>
      </w:r>
      <w:r w:rsidRPr="00714E0B">
        <w:rPr>
          <w:rStyle w:val="libArabicChar"/>
          <w:rtl/>
        </w:rPr>
        <w:t xml:space="preserve"> </w:t>
      </w:r>
      <w:r w:rsidRPr="00714E0B">
        <w:rPr>
          <w:rStyle w:val="libArabicChar"/>
          <w:rFonts w:hint="cs"/>
          <w:rtl/>
        </w:rPr>
        <w:t>ان</w:t>
      </w:r>
      <w:r w:rsidRPr="00714E0B">
        <w:rPr>
          <w:rStyle w:val="libArabicChar"/>
          <w:rtl/>
        </w:rPr>
        <w:t xml:space="preserve"> </w:t>
      </w:r>
      <w:r w:rsidRPr="00714E0B">
        <w:rPr>
          <w:rStyle w:val="libArabicChar"/>
          <w:rFonts w:hint="cs"/>
          <w:rtl/>
        </w:rPr>
        <w:t>يفتنوك</w:t>
      </w:r>
      <w:r w:rsidR="00714E0B" w:rsidRPr="00714E0B">
        <w:rPr>
          <w:rStyle w:val="libArabicChar"/>
          <w:rFonts w:hint="cs"/>
          <w:rtl/>
        </w:rPr>
        <w:t xml:space="preserve"> </w:t>
      </w:r>
      <w:r>
        <w:rPr>
          <w:rtl/>
        </w:rPr>
        <w:t>''لا تتبع'' اور ''احذرھم'' كے مخاطب اور ان ''يفتنوك ''كى كاف خطاب سے معلوم ہوتا</w:t>
      </w:r>
      <w:r w:rsidR="002A0155">
        <w:rPr>
          <w:rtl/>
        </w:rPr>
        <w:t xml:space="preserve"> ہے</w:t>
      </w:r>
      <w:r>
        <w:rPr>
          <w:rtl/>
        </w:rPr>
        <w:t xml:space="preserve"> كہ دشمنان اسلام خود پيغمبر اكرم</w:t>
      </w:r>
      <w:r w:rsidR="00AC11F9" w:rsidRPr="00AC11F9">
        <w:rPr>
          <w:rStyle w:val="libAlaemChar"/>
          <w:rtl/>
        </w:rPr>
        <w:t xml:space="preserve"> صلى‌الله‌عليه‌وآله‌وسلم </w:t>
      </w:r>
      <w:r>
        <w:rPr>
          <w:rtl/>
        </w:rPr>
        <w:t>كى ذات كو اپنى سازشو</w:t>
      </w:r>
      <w:r w:rsidR="00C91DA5">
        <w:rPr>
          <w:rtl/>
        </w:rPr>
        <w:t xml:space="preserve">ں </w:t>
      </w:r>
      <w:r>
        <w:rPr>
          <w:rtl/>
        </w:rPr>
        <w:t>كا نشانہ بناتے تھے_ يعنى اسلامى</w:t>
      </w:r>
    </w:p>
    <w:p w:rsidR="00476C9D" w:rsidRDefault="00D84C0C" w:rsidP="00A96B57">
      <w:pPr>
        <w:pStyle w:val="libNormal"/>
        <w:rPr>
          <w:rtl/>
        </w:rPr>
      </w:pPr>
      <w:r w:rsidRPr="00D84C0C">
        <w:rPr>
          <w:rtl/>
        </w:rPr>
        <w:br w:type="page"/>
      </w:r>
      <w:r w:rsidRPr="00D84C0C">
        <w:rPr>
          <w:rtl/>
        </w:rPr>
        <w:lastRenderedPageBreak/>
        <w:cr/>
      </w:r>
      <w:r w:rsidR="00476C9D">
        <w:rPr>
          <w:rtl/>
        </w:rPr>
        <w:t>معاشرے كا قائدہميشہ دشمنو</w:t>
      </w:r>
      <w:r w:rsidR="00C91DA5">
        <w:rPr>
          <w:rtl/>
        </w:rPr>
        <w:t xml:space="preserve">ں </w:t>
      </w:r>
      <w:r w:rsidR="00476C9D">
        <w:rPr>
          <w:rtl/>
        </w:rPr>
        <w:t>كى سازشو</w:t>
      </w:r>
      <w:r w:rsidR="00C91DA5">
        <w:rPr>
          <w:rtl/>
        </w:rPr>
        <w:t xml:space="preserve">ں </w:t>
      </w:r>
      <w:r w:rsidR="00476C9D">
        <w:rPr>
          <w:rtl/>
        </w:rPr>
        <w:t>كا نشانہ ہوتا</w:t>
      </w:r>
      <w:r w:rsidR="002A0155">
        <w:rPr>
          <w:rtl/>
        </w:rPr>
        <w:t xml:space="preserve"> ہے</w:t>
      </w:r>
      <w:r w:rsidR="00476C9D">
        <w:rPr>
          <w:rtl/>
        </w:rPr>
        <w:t>_</w:t>
      </w:r>
    </w:p>
    <w:p w:rsidR="00476C9D" w:rsidRDefault="00476C9D" w:rsidP="00372360">
      <w:pPr>
        <w:pStyle w:val="libNormal"/>
        <w:rPr>
          <w:rtl/>
        </w:rPr>
      </w:pPr>
      <w:r>
        <w:rPr>
          <w:rtl/>
        </w:rPr>
        <w:t>13_ اہل كتاب (يہودي) پيغمبر اكرم</w:t>
      </w:r>
      <w:r w:rsidR="00AC11F9" w:rsidRPr="00AC11F9">
        <w:rPr>
          <w:rStyle w:val="libAlaemChar"/>
          <w:rtl/>
        </w:rPr>
        <w:t xml:space="preserve"> صلى‌الله‌عليه‌وآله‌وسلم </w:t>
      </w:r>
      <w:r>
        <w:rPr>
          <w:rtl/>
        </w:rPr>
        <w:t>كو قرآن كريم كى اساس پر فيصلہ اور قضاوت كرنے سے روكنے كيلئے انتہائي اذيت ناك اور مكارانہ كوششي</w:t>
      </w:r>
      <w:r w:rsidR="00C91DA5">
        <w:rPr>
          <w:rtl/>
        </w:rPr>
        <w:t xml:space="preserve">ں </w:t>
      </w:r>
      <w:r>
        <w:rPr>
          <w:rtl/>
        </w:rPr>
        <w:t>كرتے تھے_</w:t>
      </w:r>
      <w:r w:rsidRPr="00372360">
        <w:rPr>
          <w:rStyle w:val="libArabicChar"/>
          <w:rtl/>
        </w:rPr>
        <w:t>و احذر</w:t>
      </w:r>
      <w:r w:rsidR="00E77C37" w:rsidRPr="00935327">
        <w:rPr>
          <w:rStyle w:val="libArabicChar"/>
          <w:rFonts w:hint="cs"/>
          <w:rtl/>
        </w:rPr>
        <w:t>ه</w:t>
      </w:r>
      <w:r w:rsidRPr="00372360">
        <w:rPr>
          <w:rStyle w:val="libArabicChar"/>
          <w:rFonts w:hint="cs"/>
          <w:rtl/>
        </w:rPr>
        <w:t>م</w:t>
      </w:r>
      <w:r w:rsidRPr="00372360">
        <w:rPr>
          <w:rStyle w:val="libArabicChar"/>
          <w:rtl/>
        </w:rPr>
        <w:t xml:space="preserve"> </w:t>
      </w:r>
      <w:r w:rsidRPr="00372360">
        <w:rPr>
          <w:rStyle w:val="libArabicChar"/>
          <w:rFonts w:hint="cs"/>
          <w:rtl/>
        </w:rPr>
        <w:t>ان</w:t>
      </w:r>
      <w:r w:rsidRPr="00372360">
        <w:rPr>
          <w:rStyle w:val="libArabicChar"/>
          <w:rtl/>
        </w:rPr>
        <w:t xml:space="preserve"> </w:t>
      </w:r>
      <w:r w:rsidRPr="00372360">
        <w:rPr>
          <w:rStyle w:val="libArabicChar"/>
          <w:rFonts w:hint="cs"/>
          <w:rtl/>
        </w:rPr>
        <w:t>يفتنوك</w:t>
      </w:r>
      <w:r w:rsidRPr="00372360">
        <w:rPr>
          <w:rStyle w:val="libArabicChar"/>
          <w:rtl/>
        </w:rPr>
        <w:t xml:space="preserve"> </w:t>
      </w:r>
      <w:r w:rsidRPr="00372360">
        <w:rPr>
          <w:rStyle w:val="libArabicChar"/>
          <w:rFonts w:hint="cs"/>
          <w:rtl/>
        </w:rPr>
        <w:t>عن</w:t>
      </w:r>
      <w:r w:rsidRPr="00372360">
        <w:rPr>
          <w:rStyle w:val="libArabicChar"/>
          <w:rtl/>
        </w:rPr>
        <w:t xml:space="preserve"> </w:t>
      </w:r>
      <w:r w:rsidRPr="00372360">
        <w:rPr>
          <w:rStyle w:val="libArabicChar"/>
          <w:rFonts w:hint="cs"/>
          <w:rtl/>
        </w:rPr>
        <w:t>بعض</w:t>
      </w:r>
      <w:r w:rsidRPr="00372360">
        <w:rPr>
          <w:rStyle w:val="libArabicChar"/>
          <w:rtl/>
        </w:rPr>
        <w:t xml:space="preserve"> </w:t>
      </w:r>
      <w:r w:rsidRPr="00372360">
        <w:rPr>
          <w:rStyle w:val="libArabicChar"/>
          <w:rFonts w:hint="cs"/>
          <w:rtl/>
        </w:rPr>
        <w:t>ما</w:t>
      </w:r>
      <w:r w:rsidRPr="00372360">
        <w:rPr>
          <w:rStyle w:val="libArabicChar"/>
          <w:rtl/>
        </w:rPr>
        <w:t xml:space="preserve"> </w:t>
      </w:r>
      <w:r w:rsidRPr="00372360">
        <w:rPr>
          <w:rStyle w:val="libArabicChar"/>
          <w:rFonts w:hint="cs"/>
          <w:rtl/>
        </w:rPr>
        <w:t>انزل</w:t>
      </w:r>
      <w:r w:rsidRPr="00372360">
        <w:rPr>
          <w:rStyle w:val="libArabicChar"/>
          <w:rtl/>
        </w:rPr>
        <w:t xml:space="preserve"> </w:t>
      </w:r>
      <w:r w:rsidRPr="00372360">
        <w:rPr>
          <w:rStyle w:val="libArabicChar"/>
          <w:rFonts w:hint="cs"/>
          <w:rtl/>
        </w:rPr>
        <w:t>الل</w:t>
      </w:r>
      <w:r w:rsidR="003B690D" w:rsidRPr="00935327">
        <w:rPr>
          <w:rStyle w:val="libArabicChar"/>
          <w:rFonts w:hint="cs"/>
          <w:rtl/>
        </w:rPr>
        <w:t>ه</w:t>
      </w:r>
      <w:r w:rsidRPr="00372360">
        <w:rPr>
          <w:rStyle w:val="libArabicChar"/>
          <w:rtl/>
        </w:rPr>
        <w:t xml:space="preserve"> </w:t>
      </w:r>
      <w:r w:rsidRPr="00372360">
        <w:rPr>
          <w:rStyle w:val="libArabicChar"/>
          <w:rFonts w:hint="cs"/>
          <w:rtl/>
        </w:rPr>
        <w:t>اليك</w:t>
      </w:r>
    </w:p>
    <w:p w:rsidR="00476C9D" w:rsidRDefault="00476C9D" w:rsidP="00A96B57">
      <w:pPr>
        <w:pStyle w:val="libNormal"/>
        <w:rPr>
          <w:rtl/>
        </w:rPr>
      </w:pPr>
      <w:r>
        <w:rPr>
          <w:rtl/>
        </w:rPr>
        <w:t>چونكہ'' يفتنوك'' كلمہ'' عن'' كے ذريعے متعدى ہوا</w:t>
      </w:r>
      <w:r w:rsidR="002A0155">
        <w:rPr>
          <w:rtl/>
        </w:rPr>
        <w:t xml:space="preserve"> ہے</w:t>
      </w:r>
      <w:r>
        <w:rPr>
          <w:rtl/>
        </w:rPr>
        <w:t xml:space="preserve"> لھذا روكنے اور گمراہ كرنے كے علاوہ مكر و فريب كا معنى بھى اس مي</w:t>
      </w:r>
      <w:r w:rsidR="00C91DA5">
        <w:rPr>
          <w:rtl/>
        </w:rPr>
        <w:t xml:space="preserve">ں </w:t>
      </w:r>
      <w:r>
        <w:rPr>
          <w:rtl/>
        </w:rPr>
        <w:t>سمويا گيا</w:t>
      </w:r>
      <w:r w:rsidR="002A0155">
        <w:rPr>
          <w:rtl/>
        </w:rPr>
        <w:t xml:space="preserve"> ہے</w:t>
      </w:r>
      <w:r>
        <w:rPr>
          <w:rtl/>
        </w:rPr>
        <w:t>، يعنى مبادا تجھے مكر و فريب كے ذريعے احكام الہى سے روك دي</w:t>
      </w:r>
      <w:r w:rsidR="00C91DA5">
        <w:rPr>
          <w:rtl/>
        </w:rPr>
        <w:t xml:space="preserve">ں </w:t>
      </w:r>
      <w:r>
        <w:rPr>
          <w:rtl/>
        </w:rPr>
        <w:t>يا گمراہ كردي</w:t>
      </w:r>
      <w:r w:rsidR="00C91DA5">
        <w:rPr>
          <w:rtl/>
        </w:rPr>
        <w:t xml:space="preserve">ں </w:t>
      </w:r>
      <w:r>
        <w:rPr>
          <w:rtl/>
        </w:rPr>
        <w:t>_</w:t>
      </w:r>
    </w:p>
    <w:p w:rsidR="00476C9D" w:rsidRDefault="00476C9D" w:rsidP="00A96B57">
      <w:pPr>
        <w:pStyle w:val="libNormal"/>
        <w:rPr>
          <w:rtl/>
        </w:rPr>
      </w:pPr>
      <w:r>
        <w:rPr>
          <w:rtl/>
        </w:rPr>
        <w:t>14_ پيغمبر اكرم</w:t>
      </w:r>
      <w:r w:rsidR="00AC11F9" w:rsidRPr="00AC11F9">
        <w:rPr>
          <w:rStyle w:val="libAlaemChar"/>
          <w:rtl/>
        </w:rPr>
        <w:t xml:space="preserve"> صلى‌الله‌عليه‌وآله‌وسلم </w:t>
      </w:r>
      <w:r>
        <w:rPr>
          <w:rtl/>
        </w:rPr>
        <w:t>كے فيصلے اور قضاوت سے روگردانى كرنا عذاب دنيوى مي</w:t>
      </w:r>
      <w:r w:rsidR="00C91DA5">
        <w:rPr>
          <w:rtl/>
        </w:rPr>
        <w:t xml:space="preserve">ں </w:t>
      </w:r>
      <w:r>
        <w:rPr>
          <w:rtl/>
        </w:rPr>
        <w:t>مبتلا ہونے كا پيش خيمہ_</w:t>
      </w:r>
    </w:p>
    <w:p w:rsidR="00476C9D" w:rsidRDefault="00476C9D" w:rsidP="00372360">
      <w:pPr>
        <w:pStyle w:val="libNormal"/>
        <w:rPr>
          <w:rtl/>
        </w:rPr>
      </w:pPr>
      <w:r w:rsidRPr="00372360">
        <w:rPr>
          <w:rStyle w:val="libArabicChar"/>
          <w:rtl/>
        </w:rPr>
        <w:t>فان تولوا فاعلم انما يريد الل</w:t>
      </w:r>
      <w:r w:rsidR="003B690D" w:rsidRPr="00935327">
        <w:rPr>
          <w:rStyle w:val="libArabicChar"/>
          <w:rFonts w:hint="cs"/>
          <w:rtl/>
        </w:rPr>
        <w:t>ه</w:t>
      </w:r>
      <w:r w:rsidRPr="00372360">
        <w:rPr>
          <w:rStyle w:val="libArabicChar"/>
          <w:rtl/>
        </w:rPr>
        <w:t xml:space="preserve"> </w:t>
      </w:r>
      <w:r w:rsidRPr="00372360">
        <w:rPr>
          <w:rStyle w:val="libArabicChar"/>
          <w:rFonts w:hint="cs"/>
          <w:rtl/>
        </w:rPr>
        <w:t>ان</w:t>
      </w:r>
      <w:r w:rsidRPr="00372360">
        <w:rPr>
          <w:rStyle w:val="libArabicChar"/>
          <w:rtl/>
        </w:rPr>
        <w:t xml:space="preserve"> </w:t>
      </w:r>
      <w:r w:rsidRPr="00372360">
        <w:rPr>
          <w:rStyle w:val="libArabicChar"/>
          <w:rFonts w:hint="cs"/>
          <w:rtl/>
        </w:rPr>
        <w:t>يصيب</w:t>
      </w:r>
      <w:r w:rsidR="00E77C37" w:rsidRPr="00935327">
        <w:rPr>
          <w:rStyle w:val="libArabicChar"/>
          <w:rFonts w:hint="cs"/>
          <w:rtl/>
        </w:rPr>
        <w:t>ه</w:t>
      </w:r>
      <w:r w:rsidRPr="00372360">
        <w:rPr>
          <w:rStyle w:val="libArabicChar"/>
          <w:rFonts w:hint="cs"/>
          <w:rtl/>
        </w:rPr>
        <w:t>م</w:t>
      </w:r>
      <w:r w:rsidRPr="00372360">
        <w:rPr>
          <w:rStyle w:val="libArabicChar"/>
          <w:rtl/>
        </w:rPr>
        <w:t xml:space="preserve"> </w:t>
      </w:r>
      <w:r w:rsidRPr="00372360">
        <w:rPr>
          <w:rStyle w:val="libArabicChar"/>
          <w:rFonts w:hint="cs"/>
          <w:rtl/>
        </w:rPr>
        <w:t>ببعض</w:t>
      </w:r>
      <w:r w:rsidRPr="00372360">
        <w:rPr>
          <w:rStyle w:val="libArabicChar"/>
          <w:rtl/>
        </w:rPr>
        <w:t xml:space="preserve"> </w:t>
      </w:r>
      <w:r w:rsidRPr="00372360">
        <w:rPr>
          <w:rStyle w:val="libArabicChar"/>
          <w:rFonts w:hint="cs"/>
          <w:rtl/>
        </w:rPr>
        <w:t>ذنوب</w:t>
      </w:r>
      <w:r w:rsidR="00E77C37" w:rsidRPr="00935327">
        <w:rPr>
          <w:rStyle w:val="libArabicChar"/>
          <w:rFonts w:hint="cs"/>
          <w:rtl/>
        </w:rPr>
        <w:t>ه</w:t>
      </w:r>
      <w:r w:rsidRPr="00372360">
        <w:rPr>
          <w:rStyle w:val="libArabicChar"/>
          <w:rFonts w:hint="cs"/>
          <w:rtl/>
        </w:rPr>
        <w:t>م</w:t>
      </w:r>
      <w:r w:rsidR="00372360">
        <w:rPr>
          <w:rFonts w:hint="cs"/>
          <w:rtl/>
        </w:rPr>
        <w:t xml:space="preserve">  </w:t>
      </w:r>
      <w:r>
        <w:rPr>
          <w:rtl/>
        </w:rPr>
        <w:t>بعض علماء كے نزديك كلمہ '' بعض ''اس چيز پر قرينہ</w:t>
      </w:r>
      <w:r w:rsidR="002A0155">
        <w:rPr>
          <w:rtl/>
        </w:rPr>
        <w:t xml:space="preserve"> ہے</w:t>
      </w:r>
      <w:r>
        <w:rPr>
          <w:rtl/>
        </w:rPr>
        <w:t xml:space="preserve"> كہ عذاب سے مراد دنيوى عذاب ہي</w:t>
      </w:r>
      <w:r w:rsidR="00C91DA5">
        <w:rPr>
          <w:rtl/>
        </w:rPr>
        <w:t xml:space="preserve">ں </w:t>
      </w:r>
      <w:r>
        <w:rPr>
          <w:rtl/>
        </w:rPr>
        <w:t>، كيونكہ اخروى عذابو</w:t>
      </w:r>
      <w:r w:rsidR="00C91DA5">
        <w:rPr>
          <w:rtl/>
        </w:rPr>
        <w:t xml:space="preserve">ں </w:t>
      </w:r>
      <w:r>
        <w:rPr>
          <w:rtl/>
        </w:rPr>
        <w:t>كى دھمكى صرف بعض گناہو</w:t>
      </w:r>
      <w:r w:rsidR="00C91DA5">
        <w:rPr>
          <w:rtl/>
        </w:rPr>
        <w:t xml:space="preserve">ں </w:t>
      </w:r>
      <w:r>
        <w:rPr>
          <w:rtl/>
        </w:rPr>
        <w:t>كے ساتھ مختص نہي</w:t>
      </w:r>
      <w:r w:rsidR="00C91DA5">
        <w:rPr>
          <w:rtl/>
        </w:rPr>
        <w:t xml:space="preserve">ں </w:t>
      </w:r>
      <w:r>
        <w:rPr>
          <w:rtl/>
        </w:rPr>
        <w:t>ہوسكتي_</w:t>
      </w:r>
    </w:p>
    <w:p w:rsidR="00476C9D" w:rsidRDefault="00476C9D" w:rsidP="00372360">
      <w:pPr>
        <w:pStyle w:val="libNormal"/>
        <w:rPr>
          <w:rtl/>
        </w:rPr>
      </w:pPr>
      <w:r>
        <w:rPr>
          <w:rtl/>
        </w:rPr>
        <w:t>15_ خداوند متعال كا گناہگارو</w:t>
      </w:r>
      <w:r w:rsidR="00C91DA5">
        <w:rPr>
          <w:rtl/>
        </w:rPr>
        <w:t xml:space="preserve">ں </w:t>
      </w:r>
      <w:r>
        <w:rPr>
          <w:rtl/>
        </w:rPr>
        <w:t>كو عذاب دينے كا ارادہ، ان كيلئے احكام الہى اور پيغمبر اكرم</w:t>
      </w:r>
      <w:r w:rsidR="00AC11F9" w:rsidRPr="00AC11F9">
        <w:rPr>
          <w:rStyle w:val="libAlaemChar"/>
          <w:rtl/>
        </w:rPr>
        <w:t xml:space="preserve"> صلى‌الله‌عليه‌وآله‌وسلم </w:t>
      </w:r>
      <w:r>
        <w:rPr>
          <w:rtl/>
        </w:rPr>
        <w:t>كے فيصلو</w:t>
      </w:r>
      <w:r w:rsidR="00C91DA5">
        <w:rPr>
          <w:rtl/>
        </w:rPr>
        <w:t xml:space="preserve">ں </w:t>
      </w:r>
      <w:r>
        <w:rPr>
          <w:rtl/>
        </w:rPr>
        <w:t>كو قبول كرنے كى توفيق سے مانع بنتا</w:t>
      </w:r>
      <w:r w:rsidR="002A0155">
        <w:rPr>
          <w:rtl/>
        </w:rPr>
        <w:t xml:space="preserve"> ہے</w:t>
      </w:r>
      <w:r>
        <w:rPr>
          <w:rtl/>
        </w:rPr>
        <w:t>_</w:t>
      </w:r>
      <w:r w:rsidRPr="00372360">
        <w:rPr>
          <w:rStyle w:val="libArabicChar"/>
          <w:rtl/>
        </w:rPr>
        <w:t>فان تولوا فاعلم انما يريد الل</w:t>
      </w:r>
      <w:r w:rsidR="003B690D" w:rsidRPr="00935327">
        <w:rPr>
          <w:rStyle w:val="libArabicChar"/>
          <w:rFonts w:hint="cs"/>
          <w:rtl/>
        </w:rPr>
        <w:t>ه</w:t>
      </w:r>
      <w:r w:rsidRPr="00372360">
        <w:rPr>
          <w:rStyle w:val="libArabicChar"/>
          <w:rtl/>
        </w:rPr>
        <w:t xml:space="preserve"> </w:t>
      </w:r>
      <w:r w:rsidRPr="00372360">
        <w:rPr>
          <w:rStyle w:val="libArabicChar"/>
          <w:rFonts w:hint="cs"/>
          <w:rtl/>
        </w:rPr>
        <w:t>ان</w:t>
      </w:r>
      <w:r w:rsidRPr="00372360">
        <w:rPr>
          <w:rStyle w:val="libArabicChar"/>
          <w:rtl/>
        </w:rPr>
        <w:t xml:space="preserve"> </w:t>
      </w:r>
      <w:r w:rsidRPr="00372360">
        <w:rPr>
          <w:rStyle w:val="libArabicChar"/>
          <w:rFonts w:hint="cs"/>
          <w:rtl/>
        </w:rPr>
        <w:t>يصيب</w:t>
      </w:r>
      <w:r w:rsidR="00E77C37" w:rsidRPr="00935327">
        <w:rPr>
          <w:rStyle w:val="libArabicChar"/>
          <w:rFonts w:hint="cs"/>
          <w:rtl/>
        </w:rPr>
        <w:t>ه</w:t>
      </w:r>
      <w:r w:rsidRPr="00372360">
        <w:rPr>
          <w:rStyle w:val="libArabicChar"/>
          <w:rFonts w:hint="cs"/>
          <w:rtl/>
        </w:rPr>
        <w:t>م</w:t>
      </w:r>
      <w:r w:rsidRPr="00372360">
        <w:rPr>
          <w:rStyle w:val="libArabicChar"/>
          <w:rtl/>
        </w:rPr>
        <w:t xml:space="preserve"> </w:t>
      </w:r>
      <w:r w:rsidRPr="00372360">
        <w:rPr>
          <w:rStyle w:val="libArabicChar"/>
          <w:rFonts w:hint="cs"/>
          <w:rtl/>
        </w:rPr>
        <w:t>ببعض</w:t>
      </w:r>
      <w:r w:rsidRPr="00372360">
        <w:rPr>
          <w:rStyle w:val="libArabicChar"/>
          <w:rtl/>
        </w:rPr>
        <w:t xml:space="preserve"> ذنوب</w:t>
      </w:r>
      <w:r w:rsidR="00E77C37" w:rsidRPr="00935327">
        <w:rPr>
          <w:rStyle w:val="libArabicChar"/>
          <w:rFonts w:hint="cs"/>
          <w:rtl/>
        </w:rPr>
        <w:t>ه</w:t>
      </w:r>
      <w:r w:rsidRPr="00372360">
        <w:rPr>
          <w:rStyle w:val="libArabicChar"/>
          <w:rFonts w:hint="cs"/>
          <w:rtl/>
        </w:rPr>
        <w:t>م</w:t>
      </w:r>
    </w:p>
    <w:p w:rsidR="00476C9D" w:rsidRDefault="00476C9D" w:rsidP="00A96B57">
      <w:pPr>
        <w:pStyle w:val="libNormal"/>
        <w:rPr>
          <w:rtl/>
        </w:rPr>
      </w:pPr>
      <w:r>
        <w:rPr>
          <w:rtl/>
        </w:rPr>
        <w:t>16_ بعض گناہ، احكام الہى اور آنحضرت</w:t>
      </w:r>
      <w:r w:rsidR="00AC11F9" w:rsidRPr="00AC11F9">
        <w:rPr>
          <w:rStyle w:val="libAlaemChar"/>
          <w:rtl/>
        </w:rPr>
        <w:t xml:space="preserve"> صلى‌الله‌عليه‌وآله‌وسلم </w:t>
      </w:r>
      <w:r>
        <w:rPr>
          <w:rtl/>
        </w:rPr>
        <w:t>كے فيصلے قبول كرنے سے محروميت كا سبب بنتے ہي</w:t>
      </w:r>
      <w:r w:rsidR="00C91DA5">
        <w:rPr>
          <w:rtl/>
        </w:rPr>
        <w:t xml:space="preserve">ں </w:t>
      </w:r>
      <w:r>
        <w:rPr>
          <w:rtl/>
        </w:rPr>
        <w:t>_</w:t>
      </w:r>
    </w:p>
    <w:p w:rsidR="00476C9D" w:rsidRDefault="00476C9D" w:rsidP="009D7FA9">
      <w:pPr>
        <w:pStyle w:val="libNormal"/>
        <w:rPr>
          <w:rtl/>
        </w:rPr>
      </w:pPr>
      <w:r w:rsidRPr="009D7FA9">
        <w:rPr>
          <w:rStyle w:val="libArabicChar"/>
          <w:rtl/>
        </w:rPr>
        <w:t>فان تولوا فاعلم انما يريد الل</w:t>
      </w:r>
      <w:r w:rsidR="003B690D" w:rsidRPr="00935327">
        <w:rPr>
          <w:rStyle w:val="libArabicChar"/>
          <w:rFonts w:hint="cs"/>
          <w:rtl/>
        </w:rPr>
        <w:t>ه</w:t>
      </w:r>
      <w:r w:rsidRPr="009D7FA9">
        <w:rPr>
          <w:rStyle w:val="libArabicChar"/>
          <w:rtl/>
        </w:rPr>
        <w:t xml:space="preserve"> </w:t>
      </w:r>
      <w:r w:rsidRPr="009D7FA9">
        <w:rPr>
          <w:rStyle w:val="libArabicChar"/>
          <w:rFonts w:hint="cs"/>
          <w:rtl/>
        </w:rPr>
        <w:t>ان</w:t>
      </w:r>
      <w:r w:rsidRPr="009D7FA9">
        <w:rPr>
          <w:rStyle w:val="libArabicChar"/>
          <w:rtl/>
        </w:rPr>
        <w:t xml:space="preserve"> </w:t>
      </w:r>
      <w:r w:rsidRPr="009D7FA9">
        <w:rPr>
          <w:rStyle w:val="libArabicChar"/>
          <w:rFonts w:hint="cs"/>
          <w:rtl/>
        </w:rPr>
        <w:t>يصيب</w:t>
      </w:r>
      <w:r w:rsidR="00E77C37" w:rsidRPr="00935327">
        <w:rPr>
          <w:rStyle w:val="libArabicChar"/>
          <w:rFonts w:hint="cs"/>
          <w:rtl/>
        </w:rPr>
        <w:t>ه</w:t>
      </w:r>
      <w:r w:rsidRPr="009D7FA9">
        <w:rPr>
          <w:rStyle w:val="libArabicChar"/>
          <w:rFonts w:hint="cs"/>
          <w:rtl/>
        </w:rPr>
        <w:t>م</w:t>
      </w:r>
      <w:r w:rsidRPr="009D7FA9">
        <w:rPr>
          <w:rStyle w:val="libArabicChar"/>
          <w:rtl/>
        </w:rPr>
        <w:t xml:space="preserve"> </w:t>
      </w:r>
      <w:r w:rsidRPr="009D7FA9">
        <w:rPr>
          <w:rStyle w:val="libArabicChar"/>
          <w:rFonts w:hint="cs"/>
          <w:rtl/>
        </w:rPr>
        <w:t>ببعض</w:t>
      </w:r>
      <w:r w:rsidRPr="009D7FA9">
        <w:rPr>
          <w:rStyle w:val="libArabicChar"/>
          <w:rtl/>
        </w:rPr>
        <w:t xml:space="preserve"> </w:t>
      </w:r>
      <w:r w:rsidRPr="009D7FA9">
        <w:rPr>
          <w:rStyle w:val="libArabicChar"/>
          <w:rFonts w:hint="cs"/>
          <w:rtl/>
        </w:rPr>
        <w:t>ذنوب</w:t>
      </w:r>
      <w:r w:rsidR="00E77C37" w:rsidRPr="00935327">
        <w:rPr>
          <w:rStyle w:val="libArabicChar"/>
          <w:rFonts w:hint="cs"/>
          <w:rtl/>
        </w:rPr>
        <w:t>ه</w:t>
      </w:r>
      <w:r w:rsidRPr="009D7FA9">
        <w:rPr>
          <w:rStyle w:val="libArabicChar"/>
          <w:rFonts w:hint="cs"/>
          <w:rtl/>
        </w:rPr>
        <w:t>م</w:t>
      </w:r>
      <w:r w:rsidR="009D7FA9">
        <w:rPr>
          <w:rFonts w:hint="cs"/>
          <w:rtl/>
        </w:rPr>
        <w:t xml:space="preserve">  </w:t>
      </w:r>
      <w:r>
        <w:rPr>
          <w:rtl/>
        </w:rPr>
        <w:t>مذكورہ بالا مطلب اس مبنا پر اخذ كيا گيا</w:t>
      </w:r>
      <w:r w:rsidR="002A0155">
        <w:rPr>
          <w:rtl/>
        </w:rPr>
        <w:t xml:space="preserve"> ہے</w:t>
      </w:r>
      <w:r>
        <w:rPr>
          <w:rtl/>
        </w:rPr>
        <w:t xml:space="preserve"> كہ جب ''ان يصيبھم'' سے مراد وہى گناہگارو</w:t>
      </w:r>
      <w:r w:rsidR="00C91DA5">
        <w:rPr>
          <w:rtl/>
        </w:rPr>
        <w:t xml:space="preserve">ں </w:t>
      </w:r>
      <w:r>
        <w:rPr>
          <w:rtl/>
        </w:rPr>
        <w:t>كو احكام قرآن سے روگردانى اور قبول نہ كرنے مي</w:t>
      </w:r>
      <w:r w:rsidR="00C91DA5">
        <w:rPr>
          <w:rtl/>
        </w:rPr>
        <w:t xml:space="preserve">ں </w:t>
      </w:r>
      <w:r>
        <w:rPr>
          <w:rtl/>
        </w:rPr>
        <w:t>مبتلا كرنا ہو_</w:t>
      </w:r>
    </w:p>
    <w:p w:rsidR="00476C9D" w:rsidRDefault="00476C9D" w:rsidP="00A96B57">
      <w:pPr>
        <w:pStyle w:val="libNormal"/>
        <w:rPr>
          <w:rtl/>
        </w:rPr>
      </w:pPr>
      <w:r>
        <w:rPr>
          <w:rtl/>
        </w:rPr>
        <w:t>17_ گناہو</w:t>
      </w:r>
      <w:r w:rsidR="00C91DA5">
        <w:rPr>
          <w:rtl/>
        </w:rPr>
        <w:t xml:space="preserve">ں </w:t>
      </w:r>
      <w:r>
        <w:rPr>
          <w:rtl/>
        </w:rPr>
        <w:t>كى سزا سے چھٹكارا احكام الہى اور پيغمبر اكرم</w:t>
      </w:r>
      <w:r w:rsidR="00AC11F9" w:rsidRPr="00AC11F9">
        <w:rPr>
          <w:rStyle w:val="libAlaemChar"/>
          <w:rtl/>
        </w:rPr>
        <w:t xml:space="preserve"> صلى‌الله‌عليه‌وآله‌وسلم </w:t>
      </w:r>
      <w:r>
        <w:rPr>
          <w:rtl/>
        </w:rPr>
        <w:t>كے فيصلے قبول كرنے پر موقوف</w:t>
      </w:r>
      <w:r w:rsidR="002A0155">
        <w:rPr>
          <w:rtl/>
        </w:rPr>
        <w:t xml:space="preserve"> ہے</w:t>
      </w:r>
      <w:r>
        <w:rPr>
          <w:rtl/>
        </w:rPr>
        <w:t>_</w:t>
      </w:r>
    </w:p>
    <w:p w:rsidR="00476C9D" w:rsidRDefault="00476C9D" w:rsidP="009D7FA9">
      <w:pPr>
        <w:pStyle w:val="libArabic"/>
        <w:rPr>
          <w:rtl/>
        </w:rPr>
      </w:pPr>
      <w:r>
        <w:rPr>
          <w:rtl/>
        </w:rPr>
        <w:t>فان تولوا فاعلم انما يريد الل</w:t>
      </w:r>
      <w:r w:rsidR="003B690D" w:rsidRPr="00935327">
        <w:rPr>
          <w:rFonts w:hint="cs"/>
          <w:rtl/>
        </w:rPr>
        <w:t>ه</w:t>
      </w:r>
      <w:r>
        <w:rPr>
          <w:rtl/>
        </w:rPr>
        <w:t xml:space="preserve"> </w:t>
      </w:r>
      <w:r>
        <w:rPr>
          <w:rFonts w:hint="cs"/>
          <w:rtl/>
        </w:rPr>
        <w:t>ان</w:t>
      </w:r>
      <w:r>
        <w:rPr>
          <w:rtl/>
        </w:rPr>
        <w:t xml:space="preserve"> </w:t>
      </w:r>
      <w:r>
        <w:rPr>
          <w:rFonts w:hint="cs"/>
          <w:rtl/>
        </w:rPr>
        <w:t>يصيب</w:t>
      </w:r>
      <w:r w:rsidR="00E77C37" w:rsidRPr="00935327">
        <w:rPr>
          <w:rFonts w:hint="cs"/>
          <w:rtl/>
        </w:rPr>
        <w:t>ه</w:t>
      </w:r>
      <w:r>
        <w:rPr>
          <w:rFonts w:hint="cs"/>
          <w:rtl/>
        </w:rPr>
        <w:t>م</w:t>
      </w:r>
      <w:r>
        <w:rPr>
          <w:rtl/>
        </w:rPr>
        <w:t xml:space="preserve"> </w:t>
      </w:r>
      <w:r>
        <w:rPr>
          <w:rFonts w:hint="cs"/>
          <w:rtl/>
        </w:rPr>
        <w:t>ببعض</w:t>
      </w:r>
      <w:r>
        <w:rPr>
          <w:rtl/>
        </w:rPr>
        <w:t xml:space="preserve"> </w:t>
      </w:r>
      <w:r>
        <w:rPr>
          <w:rFonts w:hint="cs"/>
          <w:rtl/>
        </w:rPr>
        <w:t>ذنوب</w:t>
      </w:r>
      <w:r w:rsidR="00E77C37" w:rsidRPr="00935327">
        <w:rPr>
          <w:rFonts w:hint="cs"/>
          <w:rtl/>
        </w:rPr>
        <w:t>ه</w:t>
      </w:r>
      <w:r>
        <w:rPr>
          <w:rFonts w:hint="cs"/>
          <w:rtl/>
        </w:rPr>
        <w:t>م</w:t>
      </w:r>
    </w:p>
    <w:p w:rsidR="00476C9D" w:rsidRDefault="00476C9D" w:rsidP="00A96B57">
      <w:pPr>
        <w:pStyle w:val="libNormal"/>
        <w:rPr>
          <w:rtl/>
        </w:rPr>
      </w:pPr>
      <w:r>
        <w:rPr>
          <w:rtl/>
        </w:rPr>
        <w:t>18_ پيغمبر اكرم</w:t>
      </w:r>
      <w:r w:rsidR="00AC11F9" w:rsidRPr="00AC11F9">
        <w:rPr>
          <w:rStyle w:val="libAlaemChar"/>
          <w:rtl/>
        </w:rPr>
        <w:t xml:space="preserve"> صلى‌الله‌عليه‌وآله‌وسلم </w:t>
      </w:r>
      <w:r>
        <w:rPr>
          <w:rtl/>
        </w:rPr>
        <w:t>كے فيصلے اور قضاوت سے روگردانى نفسانى ہوا و ہوس كى پيروى كا نتيجہ</w:t>
      </w:r>
      <w:r w:rsidR="002A0155">
        <w:rPr>
          <w:rtl/>
        </w:rPr>
        <w:t xml:space="preserve"> ہے</w:t>
      </w:r>
      <w:r>
        <w:rPr>
          <w:rtl/>
        </w:rPr>
        <w:t>_</w:t>
      </w:r>
    </w:p>
    <w:p w:rsidR="00476C9D" w:rsidRDefault="00476C9D" w:rsidP="009D7FA9">
      <w:pPr>
        <w:pStyle w:val="libArabic"/>
        <w:rPr>
          <w:rtl/>
        </w:rPr>
      </w:pPr>
      <w:r>
        <w:rPr>
          <w:rtl/>
        </w:rPr>
        <w:t>و ان احكم بين</w:t>
      </w:r>
      <w:r w:rsidR="00E77C37" w:rsidRPr="00935327">
        <w:rPr>
          <w:rFonts w:hint="cs"/>
          <w:rtl/>
        </w:rPr>
        <w:t>ه</w:t>
      </w:r>
      <w:r>
        <w:rPr>
          <w:rFonts w:hint="cs"/>
          <w:rtl/>
        </w:rPr>
        <w:t>م</w:t>
      </w:r>
      <w:r>
        <w:rPr>
          <w:rtl/>
        </w:rPr>
        <w:t xml:space="preserve"> </w:t>
      </w:r>
      <w:r>
        <w:rPr>
          <w:rFonts w:hint="cs"/>
          <w:rtl/>
        </w:rPr>
        <w:t>بما</w:t>
      </w:r>
      <w:r>
        <w:rPr>
          <w:rtl/>
        </w:rPr>
        <w:t xml:space="preserve"> </w:t>
      </w:r>
      <w:r>
        <w:rPr>
          <w:rFonts w:hint="cs"/>
          <w:rtl/>
        </w:rPr>
        <w:t>انزل</w:t>
      </w:r>
      <w:r>
        <w:rPr>
          <w:rtl/>
        </w:rPr>
        <w:t xml:space="preserve"> </w:t>
      </w:r>
      <w:r>
        <w:rPr>
          <w:rFonts w:hint="cs"/>
          <w:rtl/>
        </w:rPr>
        <w:t>الل</w:t>
      </w:r>
      <w:r w:rsidR="003B690D" w:rsidRPr="00935327">
        <w:rPr>
          <w:rFonts w:hint="cs"/>
          <w:rtl/>
        </w:rPr>
        <w:t>ه</w:t>
      </w:r>
      <w:r>
        <w:rPr>
          <w:rtl/>
        </w:rPr>
        <w:t xml:space="preserve"> </w:t>
      </w:r>
      <w:r>
        <w:rPr>
          <w:rFonts w:hint="cs"/>
          <w:rtl/>
        </w:rPr>
        <w:t>و</w:t>
      </w:r>
      <w:r>
        <w:rPr>
          <w:rtl/>
        </w:rPr>
        <w:t xml:space="preserve"> </w:t>
      </w:r>
      <w:r>
        <w:rPr>
          <w:rFonts w:hint="cs"/>
          <w:rtl/>
        </w:rPr>
        <w:t>لا</w:t>
      </w:r>
      <w:r>
        <w:rPr>
          <w:rtl/>
        </w:rPr>
        <w:t xml:space="preserve"> </w:t>
      </w:r>
      <w:r>
        <w:rPr>
          <w:rFonts w:hint="cs"/>
          <w:rtl/>
        </w:rPr>
        <w:t>تتبع</w:t>
      </w:r>
      <w:r>
        <w:rPr>
          <w:rtl/>
        </w:rPr>
        <w:t xml:space="preserve"> </w:t>
      </w:r>
      <w:r>
        <w:rPr>
          <w:rFonts w:hint="cs"/>
          <w:rtl/>
        </w:rPr>
        <w:t>ا</w:t>
      </w:r>
      <w:r w:rsidR="00E77C37" w:rsidRPr="00935327">
        <w:rPr>
          <w:rFonts w:hint="cs"/>
          <w:rtl/>
        </w:rPr>
        <w:t>ه</w:t>
      </w:r>
      <w:r>
        <w:rPr>
          <w:rFonts w:hint="cs"/>
          <w:rtl/>
        </w:rPr>
        <w:t>وائ</w:t>
      </w:r>
      <w:r w:rsidR="00E77C37" w:rsidRPr="00935327">
        <w:rPr>
          <w:rFonts w:hint="cs"/>
          <w:rtl/>
        </w:rPr>
        <w:t>ه</w:t>
      </w:r>
      <w:r>
        <w:rPr>
          <w:rFonts w:hint="cs"/>
          <w:rtl/>
        </w:rPr>
        <w:t>م</w:t>
      </w:r>
      <w:r>
        <w:rPr>
          <w:rtl/>
        </w:rPr>
        <w:t xml:space="preserve"> ... </w:t>
      </w:r>
      <w:r>
        <w:rPr>
          <w:rFonts w:hint="cs"/>
          <w:rtl/>
        </w:rPr>
        <w:t>فان</w:t>
      </w:r>
      <w:r>
        <w:rPr>
          <w:rtl/>
        </w:rPr>
        <w:t xml:space="preserve"> </w:t>
      </w:r>
      <w:r>
        <w:rPr>
          <w:rFonts w:hint="cs"/>
          <w:rtl/>
        </w:rPr>
        <w:t>تولوا</w:t>
      </w:r>
    </w:p>
    <w:p w:rsidR="00476C9D" w:rsidRDefault="00476C9D" w:rsidP="00A96B57">
      <w:pPr>
        <w:pStyle w:val="libNormal"/>
        <w:rPr>
          <w:rtl/>
        </w:rPr>
      </w:pPr>
      <w:r>
        <w:rPr>
          <w:rtl/>
        </w:rPr>
        <w:t>19_ احكام الہى كى اساس پر فيصلہ و قضاوت كرنا لازمى</w:t>
      </w:r>
      <w:r w:rsidR="002A0155">
        <w:rPr>
          <w:rtl/>
        </w:rPr>
        <w:t xml:space="preserve"> ہے</w:t>
      </w:r>
      <w:r>
        <w:rPr>
          <w:rtl/>
        </w:rPr>
        <w:t xml:space="preserve"> حتى اگر لوگو</w:t>
      </w:r>
      <w:r w:rsidR="00C91DA5">
        <w:rPr>
          <w:rtl/>
        </w:rPr>
        <w:t xml:space="preserve">ں </w:t>
      </w:r>
      <w:r>
        <w:rPr>
          <w:rtl/>
        </w:rPr>
        <w:t>كى جانب سے اسے قبول نہ كرنے كا احتمال موجود ہو_</w:t>
      </w:r>
    </w:p>
    <w:p w:rsidR="00476C9D" w:rsidRDefault="00D84C0C" w:rsidP="009D7FA9">
      <w:pPr>
        <w:pStyle w:val="libArabic"/>
        <w:rPr>
          <w:rtl/>
        </w:rPr>
      </w:pPr>
      <w:r w:rsidRPr="00D84C0C">
        <w:rPr>
          <w:rtl/>
        </w:rPr>
        <w:br w:type="page"/>
      </w:r>
      <w:r w:rsidRPr="00D84C0C">
        <w:rPr>
          <w:rtl/>
        </w:rPr>
        <w:lastRenderedPageBreak/>
        <w:cr/>
      </w:r>
      <w:r w:rsidR="00476C9D">
        <w:rPr>
          <w:rtl/>
        </w:rPr>
        <w:t>و ان حكم ... فان تولوا</w:t>
      </w:r>
    </w:p>
    <w:p w:rsidR="00476C9D" w:rsidRDefault="00476C9D" w:rsidP="009D7FA9">
      <w:pPr>
        <w:pStyle w:val="libNormal"/>
        <w:rPr>
          <w:rtl/>
        </w:rPr>
      </w:pPr>
      <w:r>
        <w:rPr>
          <w:rtl/>
        </w:rPr>
        <w:t>20_ عہد بعثت كے يہوديو</w:t>
      </w:r>
      <w:r w:rsidR="00C91DA5">
        <w:rPr>
          <w:rtl/>
        </w:rPr>
        <w:t xml:space="preserve">ں </w:t>
      </w:r>
      <w:r>
        <w:rPr>
          <w:rtl/>
        </w:rPr>
        <w:t>اور عيسائيو</w:t>
      </w:r>
      <w:r w:rsidR="00C91DA5">
        <w:rPr>
          <w:rtl/>
        </w:rPr>
        <w:t xml:space="preserve">ں </w:t>
      </w:r>
      <w:r>
        <w:rPr>
          <w:rtl/>
        </w:rPr>
        <w:t>(حتي ان مي</w:t>
      </w:r>
      <w:r w:rsidR="00C91DA5">
        <w:rPr>
          <w:rtl/>
        </w:rPr>
        <w:t xml:space="preserve">ں </w:t>
      </w:r>
      <w:r>
        <w:rPr>
          <w:rtl/>
        </w:rPr>
        <w:t>سے بعض )كے گناہو</w:t>
      </w:r>
      <w:r w:rsidR="00C91DA5">
        <w:rPr>
          <w:rtl/>
        </w:rPr>
        <w:t xml:space="preserve">ں </w:t>
      </w:r>
      <w:r>
        <w:rPr>
          <w:rtl/>
        </w:rPr>
        <w:t>نے ان كے احكام الہى اور پيغمبر اكرم</w:t>
      </w:r>
      <w:r w:rsidR="00AC11F9" w:rsidRPr="00AC11F9">
        <w:rPr>
          <w:rStyle w:val="libAlaemChar"/>
          <w:rtl/>
        </w:rPr>
        <w:t xml:space="preserve"> صلى‌الله‌عليه‌وآله‌وسلم </w:t>
      </w:r>
      <w:r>
        <w:rPr>
          <w:rtl/>
        </w:rPr>
        <w:t>كے فيصلے قبول كرنے سے محروم ہونے كا پيش خيمہ فراہم كيا_</w:t>
      </w:r>
      <w:r w:rsidRPr="009D7FA9">
        <w:rPr>
          <w:rStyle w:val="libArabicChar"/>
          <w:rtl/>
        </w:rPr>
        <w:t>فان تولوا فاعلم انما يريد الل</w:t>
      </w:r>
      <w:r w:rsidR="003B690D" w:rsidRPr="00935327">
        <w:rPr>
          <w:rStyle w:val="libArabicChar"/>
          <w:rFonts w:hint="cs"/>
          <w:rtl/>
        </w:rPr>
        <w:t>ه</w:t>
      </w:r>
      <w:r w:rsidRPr="009D7FA9">
        <w:rPr>
          <w:rStyle w:val="libArabicChar"/>
          <w:rtl/>
        </w:rPr>
        <w:t xml:space="preserve"> </w:t>
      </w:r>
      <w:r w:rsidRPr="009D7FA9">
        <w:rPr>
          <w:rStyle w:val="libArabicChar"/>
          <w:rFonts w:hint="cs"/>
          <w:rtl/>
        </w:rPr>
        <w:t>ان</w:t>
      </w:r>
      <w:r w:rsidRPr="009D7FA9">
        <w:rPr>
          <w:rStyle w:val="libArabicChar"/>
          <w:rtl/>
        </w:rPr>
        <w:t xml:space="preserve"> </w:t>
      </w:r>
      <w:r w:rsidRPr="009D7FA9">
        <w:rPr>
          <w:rStyle w:val="libArabicChar"/>
          <w:rFonts w:hint="cs"/>
          <w:rtl/>
        </w:rPr>
        <w:t>يصيب</w:t>
      </w:r>
      <w:r w:rsidR="00E77C37" w:rsidRPr="00935327">
        <w:rPr>
          <w:rStyle w:val="libArabicChar"/>
          <w:rFonts w:hint="cs"/>
          <w:rtl/>
        </w:rPr>
        <w:t>ه</w:t>
      </w:r>
      <w:r w:rsidRPr="009D7FA9">
        <w:rPr>
          <w:rStyle w:val="libArabicChar"/>
          <w:rFonts w:hint="cs"/>
          <w:rtl/>
        </w:rPr>
        <w:t>م</w:t>
      </w:r>
      <w:r w:rsidRPr="009D7FA9">
        <w:rPr>
          <w:rStyle w:val="libArabicChar"/>
          <w:rtl/>
        </w:rPr>
        <w:t xml:space="preserve"> </w:t>
      </w:r>
      <w:r w:rsidRPr="009D7FA9">
        <w:rPr>
          <w:rStyle w:val="libArabicChar"/>
          <w:rFonts w:hint="cs"/>
          <w:rtl/>
        </w:rPr>
        <w:t>ببعض</w:t>
      </w:r>
      <w:r w:rsidRPr="009D7FA9">
        <w:rPr>
          <w:rStyle w:val="libArabicChar"/>
          <w:rtl/>
        </w:rPr>
        <w:t xml:space="preserve"> </w:t>
      </w:r>
      <w:r w:rsidRPr="009D7FA9">
        <w:rPr>
          <w:rStyle w:val="libArabicChar"/>
          <w:rFonts w:hint="cs"/>
          <w:rtl/>
        </w:rPr>
        <w:t>ذنوب</w:t>
      </w:r>
      <w:r w:rsidR="00E77C37" w:rsidRPr="00935327">
        <w:rPr>
          <w:rStyle w:val="libArabicChar"/>
          <w:rFonts w:hint="cs"/>
          <w:rtl/>
        </w:rPr>
        <w:t>ه</w:t>
      </w:r>
      <w:r w:rsidRPr="009D7FA9">
        <w:rPr>
          <w:rStyle w:val="libArabicChar"/>
          <w:rFonts w:hint="cs"/>
          <w:rtl/>
        </w:rPr>
        <w:t>م</w:t>
      </w:r>
      <w:r w:rsidR="009D7FA9">
        <w:rPr>
          <w:rFonts w:hint="cs"/>
          <w:rtl/>
        </w:rPr>
        <w:t xml:space="preserve">  </w:t>
      </w:r>
      <w:r>
        <w:rPr>
          <w:rtl/>
        </w:rPr>
        <w:t>كلمہ'' بعض'' اس مطلب كى طرف اشارہ ہوسكتا</w:t>
      </w:r>
      <w:r w:rsidR="002A0155">
        <w:rPr>
          <w:rtl/>
        </w:rPr>
        <w:t xml:space="preserve"> ہے</w:t>
      </w:r>
      <w:r>
        <w:rPr>
          <w:rtl/>
        </w:rPr>
        <w:t xml:space="preserve"> كہ اہل كتاب كے تمام نہي</w:t>
      </w:r>
      <w:r w:rsidR="00C91DA5">
        <w:rPr>
          <w:rtl/>
        </w:rPr>
        <w:t xml:space="preserve">ں </w:t>
      </w:r>
      <w:r>
        <w:rPr>
          <w:rtl/>
        </w:rPr>
        <w:t>بلكہ صرف بعض گناہ حق قبول كرنے سے محروميت كا اقتضاء ركھتے ہي</w:t>
      </w:r>
      <w:r w:rsidR="00C91DA5">
        <w:rPr>
          <w:rtl/>
        </w:rPr>
        <w:t xml:space="preserve">ں </w:t>
      </w:r>
      <w:r>
        <w:rPr>
          <w:rtl/>
        </w:rPr>
        <w:t>اور اس معنى كى طرف بھى اشارہ ہوسكتا</w:t>
      </w:r>
      <w:r w:rsidR="002A0155">
        <w:rPr>
          <w:rtl/>
        </w:rPr>
        <w:t xml:space="preserve"> ہے</w:t>
      </w:r>
      <w:r>
        <w:rPr>
          <w:rtl/>
        </w:rPr>
        <w:t xml:space="preserve"> كہ ان كے بعض گناہ انہي</w:t>
      </w:r>
      <w:r w:rsidR="00C91DA5">
        <w:rPr>
          <w:rtl/>
        </w:rPr>
        <w:t xml:space="preserve">ں </w:t>
      </w:r>
      <w:r>
        <w:rPr>
          <w:rtl/>
        </w:rPr>
        <w:t>قبول حق سے محروم كرنے كيلئے كافى ہي</w:t>
      </w:r>
      <w:r w:rsidR="00C91DA5">
        <w:rPr>
          <w:rtl/>
        </w:rPr>
        <w:t xml:space="preserve">ں </w:t>
      </w:r>
      <w:r>
        <w:rPr>
          <w:rtl/>
        </w:rPr>
        <w:t>، اگر چہ ان كے بہت سارے گناہ اس چيز كا اقتضاء ركھتے ہي</w:t>
      </w:r>
      <w:r w:rsidR="00C91DA5">
        <w:rPr>
          <w:rtl/>
        </w:rPr>
        <w:t xml:space="preserve">ں </w:t>
      </w:r>
      <w:r>
        <w:rPr>
          <w:rtl/>
        </w:rPr>
        <w:t>، مذكورہ بالا مطلب دوسرے احتمال كى بناپر اخذ كيا گيا</w:t>
      </w:r>
      <w:r w:rsidR="002A0155">
        <w:rPr>
          <w:rtl/>
        </w:rPr>
        <w:t xml:space="preserve"> ہے</w:t>
      </w:r>
      <w:r>
        <w:rPr>
          <w:rtl/>
        </w:rPr>
        <w:t>_</w:t>
      </w:r>
    </w:p>
    <w:p w:rsidR="00476C9D" w:rsidRDefault="00476C9D" w:rsidP="009D7FA9">
      <w:pPr>
        <w:pStyle w:val="libNormal"/>
        <w:rPr>
          <w:rtl/>
        </w:rPr>
      </w:pPr>
      <w:r>
        <w:rPr>
          <w:rtl/>
        </w:rPr>
        <w:t>21_ خداوند متعال نے عہد پيغمبر اكرم</w:t>
      </w:r>
      <w:r w:rsidR="00AC11F9" w:rsidRPr="00AC11F9">
        <w:rPr>
          <w:rStyle w:val="libAlaemChar"/>
          <w:rtl/>
        </w:rPr>
        <w:t xml:space="preserve"> صلى‌الله‌عليه‌وآله‌وسلم </w:t>
      </w:r>
      <w:r>
        <w:rPr>
          <w:rtl/>
        </w:rPr>
        <w:t>كے بہت سے يہوديو</w:t>
      </w:r>
      <w:r w:rsidR="00C91DA5">
        <w:rPr>
          <w:rtl/>
        </w:rPr>
        <w:t xml:space="preserve">ں </w:t>
      </w:r>
      <w:r>
        <w:rPr>
          <w:rtl/>
        </w:rPr>
        <w:t>اور عيسائيو</w:t>
      </w:r>
      <w:r w:rsidR="00C91DA5">
        <w:rPr>
          <w:rtl/>
        </w:rPr>
        <w:t xml:space="preserve">ں </w:t>
      </w:r>
      <w:r>
        <w:rPr>
          <w:rtl/>
        </w:rPr>
        <w:t>كو عذاب سے دوچار كرنے كا ارادہ كيا</w:t>
      </w:r>
      <w:r w:rsidR="002A0155">
        <w:rPr>
          <w:rtl/>
        </w:rPr>
        <w:t xml:space="preserve"> ہے</w:t>
      </w:r>
      <w:r>
        <w:rPr>
          <w:rtl/>
        </w:rPr>
        <w:t>_</w:t>
      </w:r>
      <w:r w:rsidRPr="009D7FA9">
        <w:rPr>
          <w:rStyle w:val="libArabicChar"/>
          <w:rtl/>
        </w:rPr>
        <w:t>فان تولوا ... ان يصيب</w:t>
      </w:r>
      <w:r w:rsidR="00E77C37" w:rsidRPr="00935327">
        <w:rPr>
          <w:rStyle w:val="libArabicChar"/>
          <w:rFonts w:hint="cs"/>
          <w:rtl/>
        </w:rPr>
        <w:t>ه</w:t>
      </w:r>
      <w:r w:rsidRPr="009D7FA9">
        <w:rPr>
          <w:rStyle w:val="libArabicChar"/>
          <w:rFonts w:hint="cs"/>
          <w:rtl/>
        </w:rPr>
        <w:t>م</w:t>
      </w:r>
      <w:r w:rsidRPr="009D7FA9">
        <w:rPr>
          <w:rStyle w:val="libArabicChar"/>
          <w:rtl/>
        </w:rPr>
        <w:t xml:space="preserve"> </w:t>
      </w:r>
      <w:r w:rsidRPr="009D7FA9">
        <w:rPr>
          <w:rStyle w:val="libArabicChar"/>
          <w:rFonts w:hint="cs"/>
          <w:rtl/>
        </w:rPr>
        <w:t>ببعض</w:t>
      </w:r>
      <w:r w:rsidRPr="009D7FA9">
        <w:rPr>
          <w:rStyle w:val="libArabicChar"/>
          <w:rtl/>
        </w:rPr>
        <w:t xml:space="preserve"> </w:t>
      </w:r>
      <w:r w:rsidRPr="009D7FA9">
        <w:rPr>
          <w:rStyle w:val="libArabicChar"/>
          <w:rFonts w:hint="cs"/>
          <w:rtl/>
        </w:rPr>
        <w:t>ذنوب</w:t>
      </w:r>
      <w:r w:rsidR="00E77C37" w:rsidRPr="00935327">
        <w:rPr>
          <w:rStyle w:val="libArabicChar"/>
          <w:rFonts w:hint="cs"/>
          <w:rtl/>
        </w:rPr>
        <w:t>ه</w:t>
      </w:r>
      <w:r w:rsidRPr="009D7FA9">
        <w:rPr>
          <w:rStyle w:val="libArabicChar"/>
          <w:rFonts w:hint="cs"/>
          <w:rtl/>
        </w:rPr>
        <w:t>م</w:t>
      </w:r>
      <w:r w:rsidRPr="009D7FA9">
        <w:rPr>
          <w:rStyle w:val="libArabicChar"/>
          <w:rtl/>
        </w:rPr>
        <w:t xml:space="preserve"> </w:t>
      </w:r>
      <w:r w:rsidRPr="009D7FA9">
        <w:rPr>
          <w:rStyle w:val="libArabicChar"/>
          <w:rFonts w:hint="cs"/>
          <w:rtl/>
        </w:rPr>
        <w:t>و</w:t>
      </w:r>
      <w:r w:rsidRPr="009D7FA9">
        <w:rPr>
          <w:rStyle w:val="libArabicChar"/>
          <w:rtl/>
        </w:rPr>
        <w:t xml:space="preserve"> </w:t>
      </w:r>
      <w:r w:rsidRPr="009D7FA9">
        <w:rPr>
          <w:rStyle w:val="libArabicChar"/>
          <w:rFonts w:hint="cs"/>
          <w:rtl/>
        </w:rPr>
        <w:t>ان</w:t>
      </w:r>
      <w:r w:rsidRPr="009D7FA9">
        <w:rPr>
          <w:rStyle w:val="libArabicChar"/>
          <w:rtl/>
        </w:rPr>
        <w:t xml:space="preserve"> </w:t>
      </w:r>
      <w:r w:rsidRPr="009D7FA9">
        <w:rPr>
          <w:rStyle w:val="libArabicChar"/>
          <w:rFonts w:hint="cs"/>
          <w:rtl/>
        </w:rPr>
        <w:t>كثيراً</w:t>
      </w:r>
      <w:r w:rsidRPr="009D7FA9">
        <w:rPr>
          <w:rStyle w:val="libArabicChar"/>
          <w:rtl/>
        </w:rPr>
        <w:t xml:space="preserve"> </w:t>
      </w:r>
      <w:r w:rsidRPr="009D7FA9">
        <w:rPr>
          <w:rStyle w:val="libArabicChar"/>
          <w:rFonts w:hint="cs"/>
          <w:rtl/>
        </w:rPr>
        <w:t>من</w:t>
      </w:r>
      <w:r w:rsidRPr="009D7FA9">
        <w:rPr>
          <w:rStyle w:val="libArabicChar"/>
          <w:rtl/>
        </w:rPr>
        <w:t xml:space="preserve"> </w:t>
      </w:r>
      <w:r w:rsidRPr="009D7FA9">
        <w:rPr>
          <w:rStyle w:val="libArabicChar"/>
          <w:rFonts w:hint="cs"/>
          <w:rtl/>
        </w:rPr>
        <w:t>الناس</w:t>
      </w:r>
      <w:r w:rsidRPr="009D7FA9">
        <w:rPr>
          <w:rStyle w:val="libArabicChar"/>
          <w:rtl/>
        </w:rPr>
        <w:t xml:space="preserve"> </w:t>
      </w:r>
      <w:r w:rsidRPr="009D7FA9">
        <w:rPr>
          <w:rStyle w:val="libArabicChar"/>
          <w:rFonts w:hint="cs"/>
          <w:rtl/>
        </w:rPr>
        <w:t>لفاسقون</w:t>
      </w:r>
    </w:p>
    <w:p w:rsidR="00476C9D" w:rsidRDefault="00476C9D" w:rsidP="009D7FA9">
      <w:pPr>
        <w:pStyle w:val="libNormal"/>
        <w:rPr>
          <w:rtl/>
        </w:rPr>
      </w:pPr>
      <w:r>
        <w:rPr>
          <w:rtl/>
        </w:rPr>
        <w:t>22_ اہل كتاب كے بعض گناہ انہي</w:t>
      </w:r>
      <w:r w:rsidR="00C91DA5">
        <w:rPr>
          <w:rtl/>
        </w:rPr>
        <w:t xml:space="preserve">ں </w:t>
      </w:r>
      <w:r>
        <w:rPr>
          <w:rtl/>
        </w:rPr>
        <w:t>حتماً عذاب الہى سے دوچار كرنے كا موجب بني</w:t>
      </w:r>
      <w:r w:rsidR="00C91DA5">
        <w:rPr>
          <w:rtl/>
        </w:rPr>
        <w:t xml:space="preserve">ں </w:t>
      </w:r>
      <w:r>
        <w:rPr>
          <w:rtl/>
        </w:rPr>
        <w:t>گے_</w:t>
      </w:r>
      <w:r w:rsidRPr="009D7FA9">
        <w:rPr>
          <w:rStyle w:val="libArabicChar"/>
          <w:rtl/>
        </w:rPr>
        <w:t>انما يريد الل</w:t>
      </w:r>
      <w:r w:rsidR="003B690D" w:rsidRPr="00935327">
        <w:rPr>
          <w:rStyle w:val="libArabicChar"/>
          <w:rFonts w:hint="cs"/>
          <w:rtl/>
        </w:rPr>
        <w:t>ه</w:t>
      </w:r>
      <w:r w:rsidRPr="009D7FA9">
        <w:rPr>
          <w:rStyle w:val="libArabicChar"/>
          <w:rtl/>
        </w:rPr>
        <w:t xml:space="preserve"> </w:t>
      </w:r>
      <w:r w:rsidRPr="009D7FA9">
        <w:rPr>
          <w:rStyle w:val="libArabicChar"/>
          <w:rFonts w:hint="cs"/>
          <w:rtl/>
        </w:rPr>
        <w:t>ان</w:t>
      </w:r>
      <w:r w:rsidRPr="009D7FA9">
        <w:rPr>
          <w:rStyle w:val="libArabicChar"/>
          <w:rtl/>
        </w:rPr>
        <w:t xml:space="preserve"> </w:t>
      </w:r>
      <w:r w:rsidRPr="009D7FA9">
        <w:rPr>
          <w:rStyle w:val="libArabicChar"/>
          <w:rFonts w:hint="cs"/>
          <w:rtl/>
        </w:rPr>
        <w:t>يصيب</w:t>
      </w:r>
      <w:r w:rsidR="00E77C37" w:rsidRPr="00935327">
        <w:rPr>
          <w:rStyle w:val="libArabicChar"/>
          <w:rFonts w:hint="cs"/>
          <w:rtl/>
        </w:rPr>
        <w:t>ه</w:t>
      </w:r>
      <w:r w:rsidRPr="009D7FA9">
        <w:rPr>
          <w:rStyle w:val="libArabicChar"/>
          <w:rFonts w:hint="cs"/>
          <w:rtl/>
        </w:rPr>
        <w:t>م</w:t>
      </w:r>
      <w:r w:rsidRPr="009D7FA9">
        <w:rPr>
          <w:rStyle w:val="libArabicChar"/>
          <w:rtl/>
        </w:rPr>
        <w:t xml:space="preserve"> </w:t>
      </w:r>
      <w:r w:rsidRPr="009D7FA9">
        <w:rPr>
          <w:rStyle w:val="libArabicChar"/>
          <w:rFonts w:hint="cs"/>
          <w:rtl/>
        </w:rPr>
        <w:t>ببعض</w:t>
      </w:r>
      <w:r w:rsidRPr="009D7FA9">
        <w:rPr>
          <w:rStyle w:val="libArabicChar"/>
          <w:rtl/>
        </w:rPr>
        <w:t xml:space="preserve"> </w:t>
      </w:r>
      <w:r w:rsidRPr="009D7FA9">
        <w:rPr>
          <w:rStyle w:val="libArabicChar"/>
          <w:rFonts w:hint="cs"/>
          <w:rtl/>
        </w:rPr>
        <w:t>ذنوب</w:t>
      </w:r>
      <w:r w:rsidR="00E77C37" w:rsidRPr="00935327">
        <w:rPr>
          <w:rStyle w:val="libArabicChar"/>
          <w:rFonts w:hint="cs"/>
          <w:rtl/>
        </w:rPr>
        <w:t>ه</w:t>
      </w:r>
      <w:r w:rsidRPr="009D7FA9">
        <w:rPr>
          <w:rStyle w:val="libArabicChar"/>
          <w:rFonts w:hint="cs"/>
          <w:rtl/>
        </w:rPr>
        <w:t>م</w:t>
      </w:r>
      <w:r w:rsidR="009D7FA9" w:rsidRPr="009D7FA9">
        <w:rPr>
          <w:rStyle w:val="libArabicChar"/>
          <w:rFonts w:hint="cs"/>
          <w:rtl/>
        </w:rPr>
        <w:t xml:space="preserve">  </w:t>
      </w:r>
      <w:r>
        <w:rPr>
          <w:rtl/>
        </w:rPr>
        <w:t>مذكورہ بالا مطلب مي</w:t>
      </w:r>
      <w:r w:rsidR="00C91DA5">
        <w:rPr>
          <w:rtl/>
        </w:rPr>
        <w:t xml:space="preserve">ں </w:t>
      </w:r>
      <w:r>
        <w:rPr>
          <w:rtl/>
        </w:rPr>
        <w:t>'' ان يصيبھم'' كو عذاب مي</w:t>
      </w:r>
      <w:r w:rsidR="00C91DA5">
        <w:rPr>
          <w:rtl/>
        </w:rPr>
        <w:t xml:space="preserve">ں </w:t>
      </w:r>
      <w:r>
        <w:rPr>
          <w:rtl/>
        </w:rPr>
        <w:t>مبتلا كرنے كے معنى مي</w:t>
      </w:r>
      <w:r w:rsidR="00C91DA5">
        <w:rPr>
          <w:rtl/>
        </w:rPr>
        <w:t xml:space="preserve">ں </w:t>
      </w:r>
      <w:r>
        <w:rPr>
          <w:rtl/>
        </w:rPr>
        <w:t>ليا گيا</w:t>
      </w:r>
      <w:r w:rsidR="002A0155">
        <w:rPr>
          <w:rtl/>
        </w:rPr>
        <w:t xml:space="preserve"> ہے</w:t>
      </w:r>
      <w:r>
        <w:rPr>
          <w:rtl/>
        </w:rPr>
        <w:t>، واضح ر</w:t>
      </w:r>
      <w:r w:rsidR="002A0155">
        <w:rPr>
          <w:rtl/>
        </w:rPr>
        <w:t xml:space="preserve"> ہے</w:t>
      </w:r>
      <w:r>
        <w:rPr>
          <w:rtl/>
        </w:rPr>
        <w:t xml:space="preserve"> كہ'' بعض ذنوبھم'' اس طرف اشارہ ہوسكتا</w:t>
      </w:r>
      <w:r w:rsidR="002A0155">
        <w:rPr>
          <w:rtl/>
        </w:rPr>
        <w:t xml:space="preserve"> ہے</w:t>
      </w:r>
      <w:r>
        <w:rPr>
          <w:rtl/>
        </w:rPr>
        <w:t xml:space="preserve"> كہ بعض گناہ ايسے بھى ہي</w:t>
      </w:r>
      <w:r w:rsidR="00C91DA5">
        <w:rPr>
          <w:rtl/>
        </w:rPr>
        <w:t xml:space="preserve">ں </w:t>
      </w:r>
      <w:r>
        <w:rPr>
          <w:rtl/>
        </w:rPr>
        <w:t>جن كا ارتكاب كرنے والو</w:t>
      </w:r>
      <w:r w:rsidR="00C91DA5">
        <w:rPr>
          <w:rtl/>
        </w:rPr>
        <w:t xml:space="preserve">ں </w:t>
      </w:r>
      <w:r>
        <w:rPr>
          <w:rtl/>
        </w:rPr>
        <w:t>كو خداوند حتمى عذاب سے دوچار كرے گا، لہذا ان سے قبول حق كى توفيق چھين لے گا_</w:t>
      </w:r>
    </w:p>
    <w:p w:rsidR="00476C9D" w:rsidRDefault="00476C9D" w:rsidP="00A96B57">
      <w:pPr>
        <w:pStyle w:val="libNormal"/>
        <w:rPr>
          <w:rtl/>
        </w:rPr>
      </w:pPr>
      <w:r>
        <w:rPr>
          <w:rtl/>
        </w:rPr>
        <w:t>23_ بہت سارے لوگ حدود الہى سے بے اعتنائي برتتے ہي</w:t>
      </w:r>
      <w:r w:rsidR="00C91DA5">
        <w:rPr>
          <w:rtl/>
        </w:rPr>
        <w:t xml:space="preserve">ں </w:t>
      </w:r>
      <w:r>
        <w:rPr>
          <w:rtl/>
        </w:rPr>
        <w:t>اور فاسقو</w:t>
      </w:r>
      <w:r w:rsidR="00C91DA5">
        <w:rPr>
          <w:rtl/>
        </w:rPr>
        <w:t xml:space="preserve">ں </w:t>
      </w:r>
      <w:r>
        <w:rPr>
          <w:rtl/>
        </w:rPr>
        <w:t>كے زمرے مي</w:t>
      </w:r>
      <w:r w:rsidR="00C91DA5">
        <w:rPr>
          <w:rtl/>
        </w:rPr>
        <w:t xml:space="preserve">ں </w:t>
      </w:r>
      <w:r>
        <w:rPr>
          <w:rtl/>
        </w:rPr>
        <w:t>آتے ہي</w:t>
      </w:r>
      <w:r w:rsidR="00C91DA5">
        <w:rPr>
          <w:rtl/>
        </w:rPr>
        <w:t xml:space="preserve">ں </w:t>
      </w:r>
      <w:r>
        <w:rPr>
          <w:rtl/>
        </w:rPr>
        <w:t>_</w:t>
      </w:r>
    </w:p>
    <w:p w:rsidR="00476C9D" w:rsidRDefault="00476C9D" w:rsidP="009D7FA9">
      <w:pPr>
        <w:pStyle w:val="libArabic"/>
        <w:rPr>
          <w:rtl/>
        </w:rPr>
      </w:pPr>
      <w:r>
        <w:rPr>
          <w:rtl/>
        </w:rPr>
        <w:t>و ان كثيراً من الناس لفاسقون</w:t>
      </w:r>
    </w:p>
    <w:p w:rsidR="00476C9D" w:rsidRDefault="00476C9D" w:rsidP="009D7FA9">
      <w:pPr>
        <w:pStyle w:val="libNormal"/>
        <w:rPr>
          <w:rtl/>
        </w:rPr>
      </w:pPr>
      <w:r>
        <w:rPr>
          <w:rtl/>
        </w:rPr>
        <w:t>24_ گناہگار افراد فاسق ہي</w:t>
      </w:r>
      <w:r w:rsidR="00C91DA5">
        <w:rPr>
          <w:rtl/>
        </w:rPr>
        <w:t xml:space="preserve">ں </w:t>
      </w:r>
      <w:r>
        <w:rPr>
          <w:rtl/>
        </w:rPr>
        <w:t>_</w:t>
      </w:r>
      <w:r w:rsidRPr="009D7FA9">
        <w:rPr>
          <w:rStyle w:val="libArabicChar"/>
          <w:rtl/>
        </w:rPr>
        <w:t>ان يصيب</w:t>
      </w:r>
      <w:r w:rsidR="00E77C37" w:rsidRPr="00935327">
        <w:rPr>
          <w:rStyle w:val="libArabicChar"/>
          <w:rFonts w:hint="cs"/>
          <w:rtl/>
        </w:rPr>
        <w:t>ه</w:t>
      </w:r>
      <w:r w:rsidRPr="009D7FA9">
        <w:rPr>
          <w:rStyle w:val="libArabicChar"/>
          <w:rFonts w:hint="cs"/>
          <w:rtl/>
        </w:rPr>
        <w:t>م</w:t>
      </w:r>
      <w:r w:rsidRPr="009D7FA9">
        <w:rPr>
          <w:rStyle w:val="libArabicChar"/>
          <w:rtl/>
        </w:rPr>
        <w:t xml:space="preserve"> </w:t>
      </w:r>
      <w:r w:rsidRPr="009D7FA9">
        <w:rPr>
          <w:rStyle w:val="libArabicChar"/>
          <w:rFonts w:hint="cs"/>
          <w:rtl/>
        </w:rPr>
        <w:t>ببعض</w:t>
      </w:r>
      <w:r w:rsidRPr="009D7FA9">
        <w:rPr>
          <w:rStyle w:val="libArabicChar"/>
          <w:rtl/>
        </w:rPr>
        <w:t xml:space="preserve"> </w:t>
      </w:r>
      <w:r w:rsidRPr="009D7FA9">
        <w:rPr>
          <w:rStyle w:val="libArabicChar"/>
          <w:rFonts w:hint="cs"/>
          <w:rtl/>
        </w:rPr>
        <w:t>ذنوب</w:t>
      </w:r>
      <w:r w:rsidR="00E77C37" w:rsidRPr="00935327">
        <w:rPr>
          <w:rStyle w:val="libArabicChar"/>
          <w:rFonts w:hint="cs"/>
          <w:rtl/>
        </w:rPr>
        <w:t>ه</w:t>
      </w:r>
      <w:r w:rsidRPr="009D7FA9">
        <w:rPr>
          <w:rStyle w:val="libArabicChar"/>
          <w:rFonts w:hint="cs"/>
          <w:rtl/>
        </w:rPr>
        <w:t>م</w:t>
      </w:r>
      <w:r w:rsidRPr="009D7FA9">
        <w:rPr>
          <w:rStyle w:val="libArabicChar"/>
          <w:rtl/>
        </w:rPr>
        <w:t xml:space="preserve"> </w:t>
      </w:r>
      <w:r w:rsidRPr="009D7FA9">
        <w:rPr>
          <w:rStyle w:val="libArabicChar"/>
          <w:rFonts w:hint="cs"/>
          <w:rtl/>
        </w:rPr>
        <w:t>و</w:t>
      </w:r>
      <w:r w:rsidRPr="009D7FA9">
        <w:rPr>
          <w:rStyle w:val="libArabicChar"/>
          <w:rtl/>
        </w:rPr>
        <w:t xml:space="preserve"> </w:t>
      </w:r>
      <w:r w:rsidRPr="009D7FA9">
        <w:rPr>
          <w:rStyle w:val="libArabicChar"/>
          <w:rFonts w:hint="cs"/>
          <w:rtl/>
        </w:rPr>
        <w:t>ان</w:t>
      </w:r>
      <w:r w:rsidRPr="009D7FA9">
        <w:rPr>
          <w:rStyle w:val="libArabicChar"/>
          <w:rtl/>
        </w:rPr>
        <w:t xml:space="preserve"> </w:t>
      </w:r>
      <w:r w:rsidRPr="009D7FA9">
        <w:rPr>
          <w:rStyle w:val="libArabicChar"/>
          <w:rFonts w:hint="cs"/>
          <w:rtl/>
        </w:rPr>
        <w:t>كثيرًا</w:t>
      </w:r>
      <w:r w:rsidRPr="009D7FA9">
        <w:rPr>
          <w:rStyle w:val="libArabicChar"/>
          <w:rtl/>
        </w:rPr>
        <w:t xml:space="preserve"> </w:t>
      </w:r>
      <w:r w:rsidRPr="009D7FA9">
        <w:rPr>
          <w:rStyle w:val="libArabicChar"/>
          <w:rFonts w:hint="cs"/>
          <w:rtl/>
        </w:rPr>
        <w:t>من</w:t>
      </w:r>
      <w:r w:rsidRPr="009D7FA9">
        <w:rPr>
          <w:rStyle w:val="libArabicChar"/>
          <w:rtl/>
        </w:rPr>
        <w:t xml:space="preserve"> </w:t>
      </w:r>
      <w:r w:rsidRPr="009D7FA9">
        <w:rPr>
          <w:rStyle w:val="libArabicChar"/>
          <w:rFonts w:hint="cs"/>
          <w:rtl/>
        </w:rPr>
        <w:t>الناس</w:t>
      </w:r>
      <w:r w:rsidRPr="009D7FA9">
        <w:rPr>
          <w:rStyle w:val="libArabicChar"/>
          <w:rtl/>
        </w:rPr>
        <w:t xml:space="preserve"> </w:t>
      </w:r>
      <w:r w:rsidRPr="009D7FA9">
        <w:rPr>
          <w:rStyle w:val="libArabicChar"/>
          <w:rFonts w:hint="cs"/>
          <w:rtl/>
        </w:rPr>
        <w:t>لفاسقون</w:t>
      </w:r>
    </w:p>
    <w:p w:rsidR="00476C9D" w:rsidRDefault="00476C9D" w:rsidP="00A96B57">
      <w:pPr>
        <w:pStyle w:val="libNormal"/>
        <w:rPr>
          <w:rtl/>
        </w:rPr>
      </w:pPr>
      <w:r>
        <w:rPr>
          <w:rtl/>
        </w:rPr>
        <w:t>25_ فاسقين احكام الہى سے روگردانى كرتے اور پيغمبر اكرم</w:t>
      </w:r>
      <w:r w:rsidR="00AC11F9" w:rsidRPr="00AC11F9">
        <w:rPr>
          <w:rStyle w:val="libAlaemChar"/>
          <w:rtl/>
        </w:rPr>
        <w:t xml:space="preserve"> صلى‌الله‌عليه‌وآله‌وسلم </w:t>
      </w:r>
      <w:r>
        <w:rPr>
          <w:rtl/>
        </w:rPr>
        <w:t>كے فيصلو</w:t>
      </w:r>
      <w:r w:rsidR="00C91DA5">
        <w:rPr>
          <w:rtl/>
        </w:rPr>
        <w:t xml:space="preserve">ں </w:t>
      </w:r>
      <w:r>
        <w:rPr>
          <w:rtl/>
        </w:rPr>
        <w:t>سے بے اعتنائي برتتے ہي</w:t>
      </w:r>
      <w:r w:rsidR="00C91DA5">
        <w:rPr>
          <w:rtl/>
        </w:rPr>
        <w:t xml:space="preserve">ں </w:t>
      </w:r>
      <w:r>
        <w:rPr>
          <w:rtl/>
        </w:rPr>
        <w:t>_</w:t>
      </w:r>
    </w:p>
    <w:p w:rsidR="00476C9D" w:rsidRDefault="00476C9D" w:rsidP="009D7FA9">
      <w:pPr>
        <w:pStyle w:val="libArabic"/>
        <w:rPr>
          <w:rtl/>
        </w:rPr>
      </w:pPr>
      <w:r>
        <w:rPr>
          <w:rtl/>
        </w:rPr>
        <w:t>فان تولوا ... و ان كثيراً من الناس لفاسقون</w:t>
      </w:r>
    </w:p>
    <w:p w:rsidR="00476C9D" w:rsidRDefault="00476C9D" w:rsidP="009D7FA9">
      <w:pPr>
        <w:pStyle w:val="libNormal"/>
        <w:rPr>
          <w:rtl/>
        </w:rPr>
      </w:pPr>
      <w:r>
        <w:rPr>
          <w:rtl/>
        </w:rPr>
        <w:t>26_ فسق انسان كو قبول ہدايت سے محروم كرنے كا پيش خيمہ</w:t>
      </w:r>
      <w:r w:rsidR="002A0155">
        <w:rPr>
          <w:rtl/>
        </w:rPr>
        <w:t xml:space="preserve"> ہے</w:t>
      </w:r>
      <w:r>
        <w:rPr>
          <w:rtl/>
        </w:rPr>
        <w:t>_</w:t>
      </w:r>
      <w:r w:rsidRPr="009D7FA9">
        <w:rPr>
          <w:rStyle w:val="libArabicChar"/>
          <w:rtl/>
        </w:rPr>
        <w:t>فان تولوا ... ان يصيب</w:t>
      </w:r>
      <w:r w:rsidR="00E77C37" w:rsidRPr="00935327">
        <w:rPr>
          <w:rStyle w:val="libArabicChar"/>
          <w:rFonts w:hint="cs"/>
          <w:rtl/>
        </w:rPr>
        <w:t>ه</w:t>
      </w:r>
      <w:r w:rsidRPr="009D7FA9">
        <w:rPr>
          <w:rStyle w:val="libArabicChar"/>
          <w:rFonts w:hint="cs"/>
          <w:rtl/>
        </w:rPr>
        <w:t>م</w:t>
      </w:r>
      <w:r w:rsidRPr="009D7FA9">
        <w:rPr>
          <w:rStyle w:val="libArabicChar"/>
          <w:rtl/>
        </w:rPr>
        <w:t xml:space="preserve"> </w:t>
      </w:r>
      <w:r w:rsidRPr="009D7FA9">
        <w:rPr>
          <w:rStyle w:val="libArabicChar"/>
          <w:rFonts w:hint="cs"/>
          <w:rtl/>
        </w:rPr>
        <w:t>ببعض</w:t>
      </w:r>
      <w:r w:rsidRPr="009D7FA9">
        <w:rPr>
          <w:rStyle w:val="libArabicChar"/>
          <w:rtl/>
        </w:rPr>
        <w:t xml:space="preserve"> </w:t>
      </w:r>
      <w:r w:rsidRPr="009D7FA9">
        <w:rPr>
          <w:rStyle w:val="libArabicChar"/>
          <w:rFonts w:hint="cs"/>
          <w:rtl/>
        </w:rPr>
        <w:t>ذنوب</w:t>
      </w:r>
      <w:r w:rsidR="00E77C37" w:rsidRPr="00935327">
        <w:rPr>
          <w:rStyle w:val="libArabicChar"/>
          <w:rFonts w:hint="cs"/>
          <w:rtl/>
        </w:rPr>
        <w:t>ه</w:t>
      </w:r>
      <w:r w:rsidRPr="009D7FA9">
        <w:rPr>
          <w:rStyle w:val="libArabicChar"/>
          <w:rFonts w:hint="cs"/>
          <w:rtl/>
        </w:rPr>
        <w:t>م</w:t>
      </w:r>
      <w:r w:rsidRPr="009D7FA9">
        <w:rPr>
          <w:rStyle w:val="libArabicChar"/>
          <w:rtl/>
        </w:rPr>
        <w:t xml:space="preserve"> </w:t>
      </w:r>
      <w:r w:rsidRPr="009D7FA9">
        <w:rPr>
          <w:rStyle w:val="libArabicChar"/>
          <w:rFonts w:hint="cs"/>
          <w:rtl/>
        </w:rPr>
        <w:t>و</w:t>
      </w:r>
      <w:r w:rsidRPr="009D7FA9">
        <w:rPr>
          <w:rStyle w:val="libArabicChar"/>
          <w:rtl/>
        </w:rPr>
        <w:t xml:space="preserve"> </w:t>
      </w:r>
      <w:r w:rsidRPr="009D7FA9">
        <w:rPr>
          <w:rStyle w:val="libArabicChar"/>
          <w:rFonts w:hint="cs"/>
          <w:rtl/>
        </w:rPr>
        <w:t>ان</w:t>
      </w:r>
      <w:r w:rsidRPr="009D7FA9">
        <w:rPr>
          <w:rStyle w:val="libArabicChar"/>
          <w:rtl/>
        </w:rPr>
        <w:t xml:space="preserve"> </w:t>
      </w:r>
      <w:r w:rsidRPr="009D7FA9">
        <w:rPr>
          <w:rStyle w:val="libArabicChar"/>
          <w:rFonts w:hint="cs"/>
          <w:rtl/>
        </w:rPr>
        <w:t>كثيراً</w:t>
      </w:r>
      <w:r w:rsidRPr="009D7FA9">
        <w:rPr>
          <w:rStyle w:val="libArabicChar"/>
          <w:rtl/>
        </w:rPr>
        <w:t xml:space="preserve"> </w:t>
      </w:r>
      <w:r w:rsidRPr="009D7FA9">
        <w:rPr>
          <w:rStyle w:val="libArabicChar"/>
          <w:rFonts w:hint="cs"/>
          <w:rtl/>
        </w:rPr>
        <w:t>من</w:t>
      </w:r>
      <w:r w:rsidRPr="009D7FA9">
        <w:rPr>
          <w:rStyle w:val="libArabicChar"/>
          <w:rtl/>
        </w:rPr>
        <w:t xml:space="preserve"> </w:t>
      </w:r>
      <w:r w:rsidRPr="009D7FA9">
        <w:rPr>
          <w:rStyle w:val="libArabicChar"/>
          <w:rFonts w:hint="cs"/>
          <w:rtl/>
        </w:rPr>
        <w:t>الناس</w:t>
      </w:r>
      <w:r w:rsidRPr="009D7FA9">
        <w:rPr>
          <w:rStyle w:val="libArabicChar"/>
          <w:rtl/>
        </w:rPr>
        <w:t xml:space="preserve"> </w:t>
      </w:r>
      <w:r w:rsidRPr="009D7FA9">
        <w:rPr>
          <w:rStyle w:val="libArabicChar"/>
          <w:rFonts w:hint="cs"/>
          <w:rtl/>
        </w:rPr>
        <w:t>لفاسقون</w:t>
      </w:r>
      <w:r w:rsidR="009D7FA9">
        <w:rPr>
          <w:rFonts w:hint="cs"/>
          <w:rtl/>
        </w:rPr>
        <w:t xml:space="preserve">  </w:t>
      </w:r>
      <w:r>
        <w:rPr>
          <w:rtl/>
        </w:rPr>
        <w:t>مذكورہ بالا مطلب اس بنا پر اخذ كيا گيا</w:t>
      </w:r>
      <w:r w:rsidR="002A0155">
        <w:rPr>
          <w:rtl/>
        </w:rPr>
        <w:t xml:space="preserve"> ہے</w:t>
      </w:r>
      <w:r>
        <w:rPr>
          <w:rtl/>
        </w:rPr>
        <w:t xml:space="preserve"> جب ''ان يصيبھم'' سے مراد گناہگارو</w:t>
      </w:r>
      <w:r w:rsidR="00C91DA5">
        <w:rPr>
          <w:rtl/>
        </w:rPr>
        <w:t xml:space="preserve">ں </w:t>
      </w:r>
      <w:r>
        <w:rPr>
          <w:rtl/>
        </w:rPr>
        <w:t>كو حق سے</w:t>
      </w:r>
    </w:p>
    <w:p w:rsidR="00476C9D" w:rsidRDefault="00D84C0C" w:rsidP="00A96B57">
      <w:pPr>
        <w:pStyle w:val="libNormal"/>
        <w:rPr>
          <w:rtl/>
        </w:rPr>
      </w:pPr>
      <w:r w:rsidRPr="00D84C0C">
        <w:rPr>
          <w:rtl/>
        </w:rPr>
        <w:br w:type="page"/>
      </w:r>
      <w:r w:rsidRPr="00D84C0C">
        <w:rPr>
          <w:rtl/>
        </w:rPr>
        <w:lastRenderedPageBreak/>
        <w:cr/>
      </w:r>
      <w:r w:rsidR="00476C9D">
        <w:rPr>
          <w:rtl/>
        </w:rPr>
        <w:t>روگردانى مي</w:t>
      </w:r>
      <w:r w:rsidR="00C91DA5">
        <w:rPr>
          <w:rtl/>
        </w:rPr>
        <w:t xml:space="preserve">ں </w:t>
      </w:r>
      <w:r w:rsidR="00476C9D">
        <w:rPr>
          <w:rtl/>
        </w:rPr>
        <w:t>مبتلا كرنا ہو_</w:t>
      </w:r>
    </w:p>
    <w:p w:rsidR="00476C9D" w:rsidRDefault="00476C9D" w:rsidP="009D7FA9">
      <w:pPr>
        <w:pStyle w:val="libNormal"/>
        <w:rPr>
          <w:rtl/>
        </w:rPr>
      </w:pPr>
      <w:r>
        <w:rPr>
          <w:rtl/>
        </w:rPr>
        <w:t>27_ عذاب خداوندى مي</w:t>
      </w:r>
      <w:r w:rsidR="00C91DA5">
        <w:rPr>
          <w:rtl/>
        </w:rPr>
        <w:t xml:space="preserve">ں </w:t>
      </w:r>
      <w:r>
        <w:rPr>
          <w:rtl/>
        </w:rPr>
        <w:t>مبتلا ہونا فسق اور حريم دين توڑنے كا نتيجہ</w:t>
      </w:r>
      <w:r w:rsidR="002A0155">
        <w:rPr>
          <w:rtl/>
        </w:rPr>
        <w:t xml:space="preserve"> ہے</w:t>
      </w:r>
      <w:r>
        <w:rPr>
          <w:rtl/>
        </w:rPr>
        <w:t>_</w:t>
      </w:r>
      <w:r w:rsidRPr="009D7FA9">
        <w:rPr>
          <w:rStyle w:val="libArabicChar"/>
          <w:rtl/>
        </w:rPr>
        <w:t>فان تولوا ... ان يصيب</w:t>
      </w:r>
      <w:r w:rsidR="00E77C37" w:rsidRPr="00935327">
        <w:rPr>
          <w:rStyle w:val="libArabicChar"/>
          <w:rFonts w:hint="cs"/>
          <w:rtl/>
        </w:rPr>
        <w:t>ه</w:t>
      </w:r>
      <w:r w:rsidRPr="009D7FA9">
        <w:rPr>
          <w:rStyle w:val="libArabicChar"/>
          <w:rFonts w:hint="cs"/>
          <w:rtl/>
        </w:rPr>
        <w:t>م</w:t>
      </w:r>
      <w:r w:rsidRPr="009D7FA9">
        <w:rPr>
          <w:rStyle w:val="libArabicChar"/>
          <w:rtl/>
        </w:rPr>
        <w:t xml:space="preserve"> </w:t>
      </w:r>
      <w:r w:rsidRPr="009D7FA9">
        <w:rPr>
          <w:rStyle w:val="libArabicChar"/>
          <w:rFonts w:hint="cs"/>
          <w:rtl/>
        </w:rPr>
        <w:t>ببعض</w:t>
      </w:r>
      <w:r w:rsidRPr="009D7FA9">
        <w:rPr>
          <w:rStyle w:val="libArabicChar"/>
          <w:rtl/>
        </w:rPr>
        <w:t xml:space="preserve"> </w:t>
      </w:r>
      <w:r w:rsidRPr="009D7FA9">
        <w:rPr>
          <w:rStyle w:val="libArabicChar"/>
          <w:rFonts w:hint="cs"/>
          <w:rtl/>
        </w:rPr>
        <w:t>ذنوب</w:t>
      </w:r>
      <w:r w:rsidR="00E77C37" w:rsidRPr="00935327">
        <w:rPr>
          <w:rStyle w:val="libArabicChar"/>
          <w:rFonts w:hint="cs"/>
          <w:rtl/>
        </w:rPr>
        <w:t>ه</w:t>
      </w:r>
      <w:r w:rsidRPr="009D7FA9">
        <w:rPr>
          <w:rStyle w:val="libArabicChar"/>
          <w:rFonts w:hint="cs"/>
          <w:rtl/>
        </w:rPr>
        <w:t>م</w:t>
      </w:r>
      <w:r w:rsidRPr="009D7FA9">
        <w:rPr>
          <w:rStyle w:val="libArabicChar"/>
          <w:rtl/>
        </w:rPr>
        <w:t xml:space="preserve"> </w:t>
      </w:r>
      <w:r w:rsidRPr="009D7FA9">
        <w:rPr>
          <w:rStyle w:val="libArabicChar"/>
          <w:rFonts w:hint="cs"/>
          <w:rtl/>
        </w:rPr>
        <w:t>و</w:t>
      </w:r>
      <w:r w:rsidRPr="009D7FA9">
        <w:rPr>
          <w:rStyle w:val="libArabicChar"/>
          <w:rtl/>
        </w:rPr>
        <w:t xml:space="preserve"> </w:t>
      </w:r>
      <w:r w:rsidRPr="009D7FA9">
        <w:rPr>
          <w:rStyle w:val="libArabicChar"/>
          <w:rFonts w:hint="cs"/>
          <w:rtl/>
        </w:rPr>
        <w:t>ان</w:t>
      </w:r>
      <w:r w:rsidRPr="009D7FA9">
        <w:rPr>
          <w:rStyle w:val="libArabicChar"/>
          <w:rtl/>
        </w:rPr>
        <w:t xml:space="preserve"> </w:t>
      </w:r>
      <w:r w:rsidRPr="009D7FA9">
        <w:rPr>
          <w:rStyle w:val="libArabicChar"/>
          <w:rFonts w:hint="cs"/>
          <w:rtl/>
        </w:rPr>
        <w:t>كثيرا</w:t>
      </w:r>
      <w:r w:rsidRPr="009D7FA9">
        <w:rPr>
          <w:rStyle w:val="libArabicChar"/>
          <w:rtl/>
        </w:rPr>
        <w:t xml:space="preserve"> </w:t>
      </w:r>
      <w:r w:rsidRPr="009D7FA9">
        <w:rPr>
          <w:rStyle w:val="libArabicChar"/>
          <w:rFonts w:hint="cs"/>
          <w:rtl/>
        </w:rPr>
        <w:t>من</w:t>
      </w:r>
      <w:r w:rsidRPr="009D7FA9">
        <w:rPr>
          <w:rStyle w:val="libArabicChar"/>
          <w:rtl/>
        </w:rPr>
        <w:t xml:space="preserve"> </w:t>
      </w:r>
      <w:r w:rsidRPr="009D7FA9">
        <w:rPr>
          <w:rStyle w:val="libArabicChar"/>
          <w:rFonts w:hint="cs"/>
          <w:rtl/>
        </w:rPr>
        <w:t>الناس</w:t>
      </w:r>
      <w:r w:rsidRPr="009D7FA9">
        <w:rPr>
          <w:rStyle w:val="libArabicChar"/>
          <w:rtl/>
        </w:rPr>
        <w:t xml:space="preserve"> </w:t>
      </w:r>
      <w:r w:rsidRPr="009D7FA9">
        <w:rPr>
          <w:rStyle w:val="libArabicChar"/>
          <w:rFonts w:hint="cs"/>
          <w:rtl/>
        </w:rPr>
        <w:t>لفاسقون</w:t>
      </w:r>
      <w:r w:rsidR="009D7FA9">
        <w:rPr>
          <w:rFonts w:hint="cs"/>
          <w:rtl/>
        </w:rPr>
        <w:t xml:space="preserve">  </w:t>
      </w:r>
      <w:r>
        <w:rPr>
          <w:rtl/>
        </w:rPr>
        <w:t>جملہ'' و ان كثيرا ... ''جملہ ''يريد اللہ ان يصيبھم'' كيلئے تعليل كى منزل مي</w:t>
      </w:r>
      <w:r w:rsidR="00C91DA5">
        <w:rPr>
          <w:rtl/>
        </w:rPr>
        <w:t>ں</w:t>
      </w:r>
      <w:r w:rsidR="002A0155">
        <w:rPr>
          <w:rtl/>
        </w:rPr>
        <w:t xml:space="preserve"> ہے</w:t>
      </w:r>
      <w:r>
        <w:rPr>
          <w:rtl/>
        </w:rPr>
        <w:t>، يعنى چونكہ بہت سارے لوگ گناہ كے نتيجے مي</w:t>
      </w:r>
      <w:r w:rsidR="00C91DA5">
        <w:rPr>
          <w:rtl/>
        </w:rPr>
        <w:t xml:space="preserve">ں </w:t>
      </w:r>
      <w:r>
        <w:rPr>
          <w:rtl/>
        </w:rPr>
        <w:t>فاسقين كے زمرے مي</w:t>
      </w:r>
      <w:r w:rsidR="00C91DA5">
        <w:rPr>
          <w:rtl/>
        </w:rPr>
        <w:t xml:space="preserve">ں </w:t>
      </w:r>
      <w:r>
        <w:rPr>
          <w:rtl/>
        </w:rPr>
        <w:t>آگئے ہي</w:t>
      </w:r>
      <w:r w:rsidR="00C91DA5">
        <w:rPr>
          <w:rtl/>
        </w:rPr>
        <w:t xml:space="preserve">ں </w:t>
      </w:r>
      <w:r>
        <w:rPr>
          <w:rtl/>
        </w:rPr>
        <w:t>، لہذا خداوند متعال انہي</w:t>
      </w:r>
      <w:r w:rsidR="00C91DA5">
        <w:rPr>
          <w:rtl/>
        </w:rPr>
        <w:t xml:space="preserve">ں </w:t>
      </w:r>
      <w:r>
        <w:rPr>
          <w:rtl/>
        </w:rPr>
        <w:t>عذاب مي</w:t>
      </w:r>
      <w:r w:rsidR="00C91DA5">
        <w:rPr>
          <w:rtl/>
        </w:rPr>
        <w:t xml:space="preserve">ں </w:t>
      </w:r>
      <w:r>
        <w:rPr>
          <w:rtl/>
        </w:rPr>
        <w:t>مبتلا كريگا_</w:t>
      </w:r>
    </w:p>
    <w:p w:rsidR="00476C9D" w:rsidRDefault="00476C9D" w:rsidP="009D7FA9">
      <w:pPr>
        <w:pStyle w:val="libNormal"/>
        <w:rPr>
          <w:rtl/>
        </w:rPr>
      </w:pPr>
      <w:r>
        <w:rPr>
          <w:rtl/>
        </w:rPr>
        <w:t>28_ فاسقو</w:t>
      </w:r>
      <w:r w:rsidR="00C91DA5">
        <w:rPr>
          <w:rtl/>
        </w:rPr>
        <w:t xml:space="preserve">ں </w:t>
      </w:r>
      <w:r>
        <w:rPr>
          <w:rtl/>
        </w:rPr>
        <w:t>اور حريم دين توڑنے والو</w:t>
      </w:r>
      <w:r w:rsidR="00C91DA5">
        <w:rPr>
          <w:rtl/>
        </w:rPr>
        <w:t xml:space="preserve">ں </w:t>
      </w:r>
      <w:r>
        <w:rPr>
          <w:rtl/>
        </w:rPr>
        <w:t>كے ہجوم كے مقابلے مي</w:t>
      </w:r>
      <w:r w:rsidR="00C91DA5">
        <w:rPr>
          <w:rtl/>
        </w:rPr>
        <w:t xml:space="preserve">ں </w:t>
      </w:r>
      <w:r>
        <w:rPr>
          <w:rtl/>
        </w:rPr>
        <w:t>رہبران الہى كيلئےہوشيار، آمادہ اور ثابت قدم رہنا ضرورى</w:t>
      </w:r>
      <w:r w:rsidR="002A0155">
        <w:rPr>
          <w:rtl/>
        </w:rPr>
        <w:t xml:space="preserve"> ہے</w:t>
      </w:r>
      <w:r>
        <w:rPr>
          <w:rtl/>
        </w:rPr>
        <w:t>_</w:t>
      </w:r>
      <w:r w:rsidRPr="009D7FA9">
        <w:rPr>
          <w:rStyle w:val="libArabicChar"/>
          <w:rtl/>
        </w:rPr>
        <w:t>و ان احكم بين</w:t>
      </w:r>
      <w:r w:rsidR="00E77C37" w:rsidRPr="00935327">
        <w:rPr>
          <w:rStyle w:val="libArabicChar"/>
          <w:rFonts w:hint="cs"/>
          <w:rtl/>
        </w:rPr>
        <w:t>ه</w:t>
      </w:r>
      <w:r w:rsidRPr="009D7FA9">
        <w:rPr>
          <w:rStyle w:val="libArabicChar"/>
          <w:rFonts w:hint="cs"/>
          <w:rtl/>
        </w:rPr>
        <w:t>م</w:t>
      </w:r>
      <w:r w:rsidRPr="009D7FA9">
        <w:rPr>
          <w:rStyle w:val="libArabicChar"/>
          <w:rtl/>
        </w:rPr>
        <w:t xml:space="preserve"> </w:t>
      </w:r>
      <w:r w:rsidRPr="009D7FA9">
        <w:rPr>
          <w:rStyle w:val="libArabicChar"/>
          <w:rFonts w:hint="cs"/>
          <w:rtl/>
        </w:rPr>
        <w:t>بما</w:t>
      </w:r>
      <w:r w:rsidRPr="009D7FA9">
        <w:rPr>
          <w:rStyle w:val="libArabicChar"/>
          <w:rtl/>
        </w:rPr>
        <w:t xml:space="preserve"> </w:t>
      </w:r>
      <w:r w:rsidRPr="009D7FA9">
        <w:rPr>
          <w:rStyle w:val="libArabicChar"/>
          <w:rFonts w:hint="cs"/>
          <w:rtl/>
        </w:rPr>
        <w:t>انزل</w:t>
      </w:r>
      <w:r w:rsidRPr="009D7FA9">
        <w:rPr>
          <w:rStyle w:val="libArabicChar"/>
          <w:rtl/>
        </w:rPr>
        <w:t xml:space="preserve"> </w:t>
      </w:r>
      <w:r w:rsidRPr="009D7FA9">
        <w:rPr>
          <w:rStyle w:val="libArabicChar"/>
          <w:rFonts w:hint="cs"/>
          <w:rtl/>
        </w:rPr>
        <w:t>الل</w:t>
      </w:r>
      <w:r w:rsidR="003B690D" w:rsidRPr="00935327">
        <w:rPr>
          <w:rStyle w:val="libArabicChar"/>
          <w:rFonts w:hint="cs"/>
          <w:rtl/>
        </w:rPr>
        <w:t>ه</w:t>
      </w:r>
      <w:r w:rsidRPr="009D7FA9">
        <w:rPr>
          <w:rStyle w:val="libArabicChar"/>
          <w:rtl/>
        </w:rPr>
        <w:t xml:space="preserve"> </w:t>
      </w:r>
      <w:r w:rsidRPr="009D7FA9">
        <w:rPr>
          <w:rStyle w:val="libArabicChar"/>
          <w:rFonts w:hint="cs"/>
          <w:rtl/>
        </w:rPr>
        <w:t>و</w:t>
      </w:r>
      <w:r w:rsidRPr="009D7FA9">
        <w:rPr>
          <w:rStyle w:val="libArabicChar"/>
          <w:rtl/>
        </w:rPr>
        <w:t xml:space="preserve"> </w:t>
      </w:r>
      <w:r w:rsidRPr="009D7FA9">
        <w:rPr>
          <w:rStyle w:val="libArabicChar"/>
          <w:rFonts w:hint="cs"/>
          <w:rtl/>
        </w:rPr>
        <w:t>لا</w:t>
      </w:r>
      <w:r w:rsidRPr="009D7FA9">
        <w:rPr>
          <w:rStyle w:val="libArabicChar"/>
          <w:rtl/>
        </w:rPr>
        <w:t xml:space="preserve"> </w:t>
      </w:r>
      <w:r w:rsidRPr="009D7FA9">
        <w:rPr>
          <w:rStyle w:val="libArabicChar"/>
          <w:rFonts w:hint="cs"/>
          <w:rtl/>
        </w:rPr>
        <w:t>تتبع</w:t>
      </w:r>
      <w:r w:rsidRPr="009D7FA9">
        <w:rPr>
          <w:rStyle w:val="libArabicChar"/>
          <w:rtl/>
        </w:rPr>
        <w:t xml:space="preserve"> </w:t>
      </w:r>
      <w:r w:rsidRPr="009D7FA9">
        <w:rPr>
          <w:rStyle w:val="libArabicChar"/>
          <w:rFonts w:hint="cs"/>
          <w:rtl/>
        </w:rPr>
        <w:t>ا</w:t>
      </w:r>
      <w:r w:rsidR="00E77C37" w:rsidRPr="00935327">
        <w:rPr>
          <w:rStyle w:val="libArabicChar"/>
          <w:rFonts w:hint="cs"/>
          <w:rtl/>
        </w:rPr>
        <w:t>ه</w:t>
      </w:r>
      <w:r w:rsidRPr="009D7FA9">
        <w:rPr>
          <w:rStyle w:val="libArabicChar"/>
          <w:rFonts w:hint="cs"/>
          <w:rtl/>
        </w:rPr>
        <w:t>وائ</w:t>
      </w:r>
      <w:r w:rsidR="00E77C37" w:rsidRPr="00935327">
        <w:rPr>
          <w:rStyle w:val="libArabicChar"/>
          <w:rFonts w:hint="cs"/>
          <w:rtl/>
        </w:rPr>
        <w:t>ه</w:t>
      </w:r>
      <w:r w:rsidRPr="009D7FA9">
        <w:rPr>
          <w:rStyle w:val="libArabicChar"/>
          <w:rFonts w:hint="cs"/>
          <w:rtl/>
        </w:rPr>
        <w:t>م</w:t>
      </w:r>
      <w:r w:rsidRPr="009D7FA9">
        <w:rPr>
          <w:rStyle w:val="libArabicChar"/>
          <w:rtl/>
        </w:rPr>
        <w:t xml:space="preserve"> ... </w:t>
      </w:r>
      <w:r w:rsidRPr="009D7FA9">
        <w:rPr>
          <w:rStyle w:val="libArabicChar"/>
          <w:rFonts w:hint="cs"/>
          <w:rtl/>
        </w:rPr>
        <w:t>و</w:t>
      </w:r>
      <w:r w:rsidRPr="009D7FA9">
        <w:rPr>
          <w:rStyle w:val="libArabicChar"/>
          <w:rtl/>
        </w:rPr>
        <w:t xml:space="preserve"> </w:t>
      </w:r>
      <w:r w:rsidRPr="009D7FA9">
        <w:rPr>
          <w:rStyle w:val="libArabicChar"/>
          <w:rFonts w:hint="cs"/>
          <w:rtl/>
        </w:rPr>
        <w:t>ان</w:t>
      </w:r>
      <w:r w:rsidRPr="009D7FA9">
        <w:rPr>
          <w:rStyle w:val="libArabicChar"/>
          <w:rtl/>
        </w:rPr>
        <w:t xml:space="preserve"> </w:t>
      </w:r>
      <w:r w:rsidRPr="009D7FA9">
        <w:rPr>
          <w:rStyle w:val="libArabicChar"/>
          <w:rFonts w:hint="cs"/>
          <w:rtl/>
        </w:rPr>
        <w:t>كثيراً</w:t>
      </w:r>
      <w:r w:rsidRPr="009D7FA9">
        <w:rPr>
          <w:rStyle w:val="libArabicChar"/>
          <w:rtl/>
        </w:rPr>
        <w:t xml:space="preserve"> </w:t>
      </w:r>
      <w:r w:rsidRPr="009D7FA9">
        <w:rPr>
          <w:rStyle w:val="libArabicChar"/>
          <w:rFonts w:hint="cs"/>
          <w:rtl/>
        </w:rPr>
        <w:t>من</w:t>
      </w:r>
      <w:r w:rsidRPr="009D7FA9">
        <w:rPr>
          <w:rStyle w:val="libArabicChar"/>
          <w:rtl/>
        </w:rPr>
        <w:t xml:space="preserve"> </w:t>
      </w:r>
      <w:r w:rsidRPr="009D7FA9">
        <w:rPr>
          <w:rStyle w:val="libArabicChar"/>
          <w:rFonts w:hint="cs"/>
          <w:rtl/>
        </w:rPr>
        <w:t>الناس</w:t>
      </w:r>
      <w:r w:rsidRPr="009D7FA9">
        <w:rPr>
          <w:rStyle w:val="libArabicChar"/>
          <w:rtl/>
        </w:rPr>
        <w:t xml:space="preserve"> </w:t>
      </w:r>
      <w:r w:rsidRPr="009D7FA9">
        <w:rPr>
          <w:rStyle w:val="libArabicChar"/>
          <w:rFonts w:hint="cs"/>
          <w:rtl/>
        </w:rPr>
        <w:t>لفاسقون</w:t>
      </w:r>
    </w:p>
    <w:p w:rsidR="00476C9D" w:rsidRDefault="00476C9D" w:rsidP="00A96B57">
      <w:pPr>
        <w:pStyle w:val="libNormal"/>
        <w:rPr>
          <w:rtl/>
        </w:rPr>
      </w:pPr>
      <w:r>
        <w:rPr>
          <w:rtl/>
        </w:rPr>
        <w:t>ہوس پرستو</w:t>
      </w:r>
      <w:r w:rsidR="00C91DA5">
        <w:rPr>
          <w:rtl/>
        </w:rPr>
        <w:t xml:space="preserve">ں </w:t>
      </w:r>
      <w:r>
        <w:rPr>
          <w:rtl/>
        </w:rPr>
        <w:t>كى پيروى سے منع كرنے كے بعد بہت سے لوگو</w:t>
      </w:r>
      <w:r w:rsidR="00C91DA5">
        <w:rPr>
          <w:rtl/>
        </w:rPr>
        <w:t xml:space="preserve">ں </w:t>
      </w:r>
      <w:r>
        <w:rPr>
          <w:rtl/>
        </w:rPr>
        <w:t>كے فسق كے تذكر كا مقصد قاضيو</w:t>
      </w:r>
      <w:r w:rsidR="00C91DA5">
        <w:rPr>
          <w:rtl/>
        </w:rPr>
        <w:t xml:space="preserve">ں </w:t>
      </w:r>
      <w:r>
        <w:rPr>
          <w:rtl/>
        </w:rPr>
        <w:t>اور رہبران الہى كو خبردار كرناہوسكتا</w:t>
      </w:r>
      <w:r w:rsidR="002A0155">
        <w:rPr>
          <w:rtl/>
        </w:rPr>
        <w:t xml:space="preserve"> ہے</w:t>
      </w:r>
      <w:r>
        <w:rPr>
          <w:rtl/>
        </w:rPr>
        <w:t>، يعنى انہي</w:t>
      </w:r>
      <w:r w:rsidR="00C91DA5">
        <w:rPr>
          <w:rtl/>
        </w:rPr>
        <w:t xml:space="preserve">ں </w:t>
      </w:r>
      <w:r>
        <w:rPr>
          <w:rtl/>
        </w:rPr>
        <w:t>متوجہ رہنا چاہيئے كہ بہت سے فاسق لوگ انہي</w:t>
      </w:r>
      <w:r w:rsidR="00C91DA5">
        <w:rPr>
          <w:rtl/>
        </w:rPr>
        <w:t xml:space="preserve">ں </w:t>
      </w:r>
      <w:r>
        <w:rPr>
          <w:rtl/>
        </w:rPr>
        <w:t>احكام الہى كے نفاذ سے روكنے كى كوششو</w:t>
      </w:r>
      <w:r w:rsidR="00C91DA5">
        <w:rPr>
          <w:rtl/>
        </w:rPr>
        <w:t xml:space="preserve">ں </w:t>
      </w:r>
      <w:r>
        <w:rPr>
          <w:rtl/>
        </w:rPr>
        <w:t>مي</w:t>
      </w:r>
      <w:r w:rsidR="00C91DA5">
        <w:rPr>
          <w:rtl/>
        </w:rPr>
        <w:t xml:space="preserve">ں </w:t>
      </w:r>
      <w:r>
        <w:rPr>
          <w:rtl/>
        </w:rPr>
        <w:t>مصروف ہي</w:t>
      </w:r>
      <w:r w:rsidR="00C91DA5">
        <w:rPr>
          <w:rtl/>
        </w:rPr>
        <w:t xml:space="preserve">ں </w:t>
      </w:r>
      <w:r>
        <w:rPr>
          <w:rtl/>
        </w:rPr>
        <w:t>_</w:t>
      </w:r>
    </w:p>
    <w:p w:rsidR="00476C9D" w:rsidRDefault="00476C9D" w:rsidP="009D7FA9">
      <w:pPr>
        <w:pStyle w:val="libNormal"/>
        <w:rPr>
          <w:rtl/>
        </w:rPr>
      </w:pPr>
      <w:r>
        <w:rPr>
          <w:rtl/>
        </w:rPr>
        <w:t>29_ الہى رہبرو</w:t>
      </w:r>
      <w:r w:rsidR="00C91DA5">
        <w:rPr>
          <w:rtl/>
        </w:rPr>
        <w:t xml:space="preserve">ں </w:t>
      </w:r>
      <w:r>
        <w:rPr>
          <w:rtl/>
        </w:rPr>
        <w:t>كا بہت سارے لوگو</w:t>
      </w:r>
      <w:r w:rsidR="00C91DA5">
        <w:rPr>
          <w:rtl/>
        </w:rPr>
        <w:t xml:space="preserve">ں </w:t>
      </w:r>
      <w:r>
        <w:rPr>
          <w:rtl/>
        </w:rPr>
        <w:t>كى پليدى و ناپاكى كو ملحوظ ركھنا انہي</w:t>
      </w:r>
      <w:r w:rsidR="00C91DA5">
        <w:rPr>
          <w:rtl/>
        </w:rPr>
        <w:t xml:space="preserve">ں </w:t>
      </w:r>
      <w:r>
        <w:rPr>
          <w:rtl/>
        </w:rPr>
        <w:t>بعض لوگو</w:t>
      </w:r>
      <w:r w:rsidR="00C91DA5">
        <w:rPr>
          <w:rtl/>
        </w:rPr>
        <w:t xml:space="preserve">ں </w:t>
      </w:r>
      <w:r>
        <w:rPr>
          <w:rtl/>
        </w:rPr>
        <w:t>كى طرف سے دين اور اس كے احكام سے منہ پھيرنے پر افسردہ ہونے سے روكتا</w:t>
      </w:r>
      <w:r w:rsidR="002A0155">
        <w:rPr>
          <w:rtl/>
        </w:rPr>
        <w:t xml:space="preserve"> ہے</w:t>
      </w:r>
      <w:r>
        <w:rPr>
          <w:rtl/>
        </w:rPr>
        <w:t>_</w:t>
      </w:r>
      <w:r w:rsidRPr="009D7FA9">
        <w:rPr>
          <w:rStyle w:val="libArabicChar"/>
          <w:rtl/>
        </w:rPr>
        <w:t>فان تولوا ... و ان كثيراً من الناس لفاسقون</w:t>
      </w:r>
    </w:p>
    <w:p w:rsidR="00476C9D" w:rsidRDefault="00476C9D" w:rsidP="00A96B57">
      <w:pPr>
        <w:pStyle w:val="libNormal"/>
        <w:rPr>
          <w:rtl/>
        </w:rPr>
      </w:pPr>
      <w:r>
        <w:rPr>
          <w:rtl/>
        </w:rPr>
        <w:t>اگر جملہ'' فاعلم ...'' كا مقصد پيغمبر اكرم</w:t>
      </w:r>
      <w:r w:rsidR="00AC11F9" w:rsidRPr="00AC11F9">
        <w:rPr>
          <w:rStyle w:val="libAlaemChar"/>
          <w:rtl/>
        </w:rPr>
        <w:t xml:space="preserve"> صلى‌الله‌عليه‌وآله‌وسلم </w:t>
      </w:r>
      <w:r>
        <w:rPr>
          <w:rtl/>
        </w:rPr>
        <w:t>كو غمگين اور افسردہ ہونے سے روكنا ہو تو پھر جملہ ''ان كثيرا'' كو اس كى علت قرار ديا جاسكتا</w:t>
      </w:r>
      <w:r w:rsidR="002A0155">
        <w:rPr>
          <w:rtl/>
        </w:rPr>
        <w:t xml:space="preserve"> ہے</w:t>
      </w:r>
      <w:r>
        <w:rPr>
          <w:rtl/>
        </w:rPr>
        <w:t>، يعنى اے پيغمبر</w:t>
      </w:r>
      <w:r w:rsidR="00AC11F9" w:rsidRPr="00AC11F9">
        <w:rPr>
          <w:rStyle w:val="libAlaemChar"/>
          <w:rtl/>
        </w:rPr>
        <w:t xml:space="preserve"> صلى‌الله‌عليه‌وآله‌وسلم </w:t>
      </w:r>
      <w:r>
        <w:rPr>
          <w:rtl/>
        </w:rPr>
        <w:t>بہت سے لوگ فاسق ہي</w:t>
      </w:r>
      <w:r w:rsidR="00C91DA5">
        <w:rPr>
          <w:rtl/>
        </w:rPr>
        <w:t xml:space="preserve">ں </w:t>
      </w:r>
      <w:r>
        <w:rPr>
          <w:rtl/>
        </w:rPr>
        <w:t>، خداوند متعال نے انہي</w:t>
      </w:r>
      <w:r w:rsidR="00C91DA5">
        <w:rPr>
          <w:rtl/>
        </w:rPr>
        <w:t xml:space="preserve">ں </w:t>
      </w:r>
      <w:r>
        <w:rPr>
          <w:rtl/>
        </w:rPr>
        <w:t>ہدايت كرنے كا ارادہ نہي</w:t>
      </w:r>
      <w:r w:rsidR="00C91DA5">
        <w:rPr>
          <w:rtl/>
        </w:rPr>
        <w:t xml:space="preserve">ں </w:t>
      </w:r>
      <w:r>
        <w:rPr>
          <w:rtl/>
        </w:rPr>
        <w:t>كيا</w:t>
      </w:r>
      <w:r w:rsidR="002A0155">
        <w:rPr>
          <w:rtl/>
        </w:rPr>
        <w:t xml:space="preserve"> ہے</w:t>
      </w:r>
      <w:r>
        <w:rPr>
          <w:rtl/>
        </w:rPr>
        <w:t>، بنابري</w:t>
      </w:r>
      <w:r w:rsidR="00C91DA5">
        <w:rPr>
          <w:rtl/>
        </w:rPr>
        <w:t xml:space="preserve">ں </w:t>
      </w:r>
      <w:r>
        <w:rPr>
          <w:rtl/>
        </w:rPr>
        <w:t>ان كى طرف سے دين اور اس كے احكام سے روگردانى پر غمگين و افسردہ نہ ہو_</w:t>
      </w:r>
    </w:p>
    <w:p w:rsidR="00476C9D" w:rsidRPr="009D7FA9" w:rsidRDefault="00476C9D" w:rsidP="009D7FA9">
      <w:pPr>
        <w:pStyle w:val="libNormal"/>
        <w:rPr>
          <w:rStyle w:val="libArabicChar"/>
          <w:rtl/>
        </w:rPr>
      </w:pPr>
      <w:r>
        <w:rPr>
          <w:rtl/>
        </w:rPr>
        <w:t>30_ عہد پيغمبر اكرم</w:t>
      </w:r>
      <w:r w:rsidR="00AC11F9" w:rsidRPr="00AC11F9">
        <w:rPr>
          <w:rStyle w:val="libAlaemChar"/>
          <w:rtl/>
        </w:rPr>
        <w:t xml:space="preserve"> صلى‌الله‌عليه‌وآله‌وسلم </w:t>
      </w:r>
      <w:r>
        <w:rPr>
          <w:rtl/>
        </w:rPr>
        <w:t>كے بہت سے اہل كتاب حدود الہى كو توڑنے والے اور فاسق لوگ تھے_</w:t>
      </w:r>
      <w:r w:rsidRPr="009D7FA9">
        <w:rPr>
          <w:rStyle w:val="libArabicChar"/>
          <w:rtl/>
        </w:rPr>
        <w:t>و ان كثيراً من الناس لفاسقون</w:t>
      </w:r>
    </w:p>
    <w:p w:rsidR="00476C9D" w:rsidRPr="009D7FA9" w:rsidRDefault="00476C9D" w:rsidP="009D7FA9">
      <w:pPr>
        <w:pStyle w:val="libNormal"/>
        <w:rPr>
          <w:rStyle w:val="libArabicChar"/>
          <w:rtl/>
        </w:rPr>
      </w:pPr>
      <w:r>
        <w:rPr>
          <w:rtl/>
        </w:rPr>
        <w:t>31_ عہد پيغمبر</w:t>
      </w:r>
      <w:r w:rsidR="00AC11F9" w:rsidRPr="00AC11F9">
        <w:rPr>
          <w:rStyle w:val="libAlaemChar"/>
          <w:rtl/>
        </w:rPr>
        <w:t xml:space="preserve"> صلى‌الله‌عليه‌وآله‌وسلم </w:t>
      </w:r>
      <w:r>
        <w:rPr>
          <w:rtl/>
        </w:rPr>
        <w:t>كے بہت سے يہودى اور عيسائي گناہ اور معصيت سے آلودہ لوگ تھے_</w:t>
      </w:r>
      <w:r w:rsidRPr="009D7FA9">
        <w:rPr>
          <w:rStyle w:val="libArabicChar"/>
          <w:rtl/>
        </w:rPr>
        <w:t>يريد الل</w:t>
      </w:r>
      <w:r w:rsidR="003B690D" w:rsidRPr="00935327">
        <w:rPr>
          <w:rStyle w:val="libArabicChar"/>
          <w:rFonts w:hint="cs"/>
          <w:rtl/>
        </w:rPr>
        <w:t>ه</w:t>
      </w:r>
      <w:r w:rsidRPr="009D7FA9">
        <w:rPr>
          <w:rStyle w:val="libArabicChar"/>
          <w:rtl/>
        </w:rPr>
        <w:t xml:space="preserve"> </w:t>
      </w:r>
      <w:r w:rsidRPr="009D7FA9">
        <w:rPr>
          <w:rStyle w:val="libArabicChar"/>
          <w:rFonts w:hint="cs"/>
          <w:rtl/>
        </w:rPr>
        <w:t>ان</w:t>
      </w:r>
      <w:r w:rsidRPr="009D7FA9">
        <w:rPr>
          <w:rStyle w:val="libArabicChar"/>
          <w:rtl/>
        </w:rPr>
        <w:t xml:space="preserve"> </w:t>
      </w:r>
      <w:r w:rsidRPr="009D7FA9">
        <w:rPr>
          <w:rStyle w:val="libArabicChar"/>
          <w:rFonts w:hint="cs"/>
          <w:rtl/>
        </w:rPr>
        <w:t>يصيب</w:t>
      </w:r>
      <w:r w:rsidR="00E77C37" w:rsidRPr="00935327">
        <w:rPr>
          <w:rStyle w:val="libArabicChar"/>
          <w:rFonts w:hint="cs"/>
          <w:rtl/>
        </w:rPr>
        <w:t>ه</w:t>
      </w:r>
      <w:r w:rsidRPr="009D7FA9">
        <w:rPr>
          <w:rStyle w:val="libArabicChar"/>
          <w:rFonts w:hint="cs"/>
          <w:rtl/>
        </w:rPr>
        <w:t>م</w:t>
      </w:r>
      <w:r w:rsidRPr="009D7FA9">
        <w:rPr>
          <w:rStyle w:val="libArabicChar"/>
          <w:rtl/>
        </w:rPr>
        <w:t xml:space="preserve"> </w:t>
      </w:r>
      <w:r w:rsidRPr="009D7FA9">
        <w:rPr>
          <w:rStyle w:val="libArabicChar"/>
          <w:rFonts w:hint="cs"/>
          <w:rtl/>
        </w:rPr>
        <w:t>ببعض</w:t>
      </w:r>
      <w:r w:rsidRPr="009D7FA9">
        <w:rPr>
          <w:rStyle w:val="libArabicChar"/>
          <w:rtl/>
        </w:rPr>
        <w:t xml:space="preserve"> </w:t>
      </w:r>
      <w:r w:rsidRPr="009D7FA9">
        <w:rPr>
          <w:rStyle w:val="libArabicChar"/>
          <w:rFonts w:hint="cs"/>
          <w:rtl/>
        </w:rPr>
        <w:t>ذنوب</w:t>
      </w:r>
      <w:r w:rsidR="00E77C37" w:rsidRPr="00935327">
        <w:rPr>
          <w:rStyle w:val="libArabicChar"/>
          <w:rFonts w:hint="cs"/>
          <w:rtl/>
        </w:rPr>
        <w:t>ه</w:t>
      </w:r>
      <w:r w:rsidRPr="009D7FA9">
        <w:rPr>
          <w:rStyle w:val="libArabicChar"/>
          <w:rFonts w:hint="cs"/>
          <w:rtl/>
        </w:rPr>
        <w:t>م</w:t>
      </w:r>
      <w:r w:rsidRPr="009D7FA9">
        <w:rPr>
          <w:rStyle w:val="libArabicChar"/>
          <w:rtl/>
        </w:rPr>
        <w:t xml:space="preserve"> </w:t>
      </w:r>
      <w:r w:rsidRPr="009D7FA9">
        <w:rPr>
          <w:rStyle w:val="libArabicChar"/>
          <w:rFonts w:hint="cs"/>
          <w:rtl/>
        </w:rPr>
        <w:t>و</w:t>
      </w:r>
      <w:r w:rsidRPr="009D7FA9">
        <w:rPr>
          <w:rStyle w:val="libArabicChar"/>
          <w:rtl/>
        </w:rPr>
        <w:t xml:space="preserve"> </w:t>
      </w:r>
      <w:r w:rsidRPr="009D7FA9">
        <w:rPr>
          <w:rStyle w:val="libArabicChar"/>
          <w:rFonts w:hint="cs"/>
          <w:rtl/>
        </w:rPr>
        <w:t>ان</w:t>
      </w:r>
      <w:r w:rsidRPr="009D7FA9">
        <w:rPr>
          <w:rStyle w:val="libArabicChar"/>
          <w:rtl/>
        </w:rPr>
        <w:t xml:space="preserve"> </w:t>
      </w:r>
      <w:r w:rsidRPr="009D7FA9">
        <w:rPr>
          <w:rStyle w:val="libArabicChar"/>
          <w:rFonts w:hint="cs"/>
          <w:rtl/>
        </w:rPr>
        <w:t>كثيراً</w:t>
      </w:r>
      <w:r w:rsidRPr="009D7FA9">
        <w:rPr>
          <w:rStyle w:val="libArabicChar"/>
          <w:rtl/>
        </w:rPr>
        <w:t xml:space="preserve"> </w:t>
      </w:r>
      <w:r w:rsidRPr="009D7FA9">
        <w:rPr>
          <w:rStyle w:val="libArabicChar"/>
          <w:rFonts w:hint="cs"/>
          <w:rtl/>
        </w:rPr>
        <w:t>من</w:t>
      </w:r>
      <w:r w:rsidRPr="009D7FA9">
        <w:rPr>
          <w:rStyle w:val="libArabicChar"/>
          <w:rtl/>
        </w:rPr>
        <w:t xml:space="preserve"> </w:t>
      </w:r>
      <w:r w:rsidRPr="009D7FA9">
        <w:rPr>
          <w:rStyle w:val="libArabicChar"/>
          <w:rFonts w:hint="cs"/>
          <w:rtl/>
        </w:rPr>
        <w:t>الناس</w:t>
      </w:r>
      <w:r w:rsidRPr="009D7FA9">
        <w:rPr>
          <w:rStyle w:val="libArabicChar"/>
          <w:rtl/>
        </w:rPr>
        <w:t xml:space="preserve"> </w:t>
      </w:r>
      <w:r w:rsidRPr="009D7FA9">
        <w:rPr>
          <w:rStyle w:val="libArabicChar"/>
          <w:rFonts w:hint="cs"/>
          <w:rtl/>
        </w:rPr>
        <w:t>لفاسقون</w:t>
      </w:r>
    </w:p>
    <w:p w:rsidR="00476C9D" w:rsidRDefault="00476C9D" w:rsidP="009D7FA9">
      <w:pPr>
        <w:pStyle w:val="libNormal"/>
        <w:rPr>
          <w:rtl/>
        </w:rPr>
      </w:pPr>
      <w:r>
        <w:rPr>
          <w:rtl/>
        </w:rPr>
        <w:t>آنحضرت</w:t>
      </w:r>
      <w:r w:rsidR="00AC11F9" w:rsidRPr="00AC11F9">
        <w:rPr>
          <w:rStyle w:val="libAlaemChar"/>
          <w:rtl/>
        </w:rPr>
        <w:t xml:space="preserve"> صلى‌الله‌عليه‌وآله‌وسلم </w:t>
      </w:r>
      <w:r>
        <w:rPr>
          <w:rtl/>
        </w:rPr>
        <w:t>:آنحضرت</w:t>
      </w:r>
      <w:r w:rsidR="00AC11F9" w:rsidRPr="00AC11F9">
        <w:rPr>
          <w:rStyle w:val="libAlaemChar"/>
          <w:rtl/>
        </w:rPr>
        <w:t xml:space="preserve"> صلى‌الله‌عليه‌وآله‌وسلم </w:t>
      </w:r>
      <w:r>
        <w:rPr>
          <w:rtl/>
        </w:rPr>
        <w:t>اور اہل كتاب 5;آنحضرت</w:t>
      </w:r>
      <w:r w:rsidR="00AC11F9" w:rsidRPr="00AC11F9">
        <w:rPr>
          <w:rStyle w:val="libAlaemChar"/>
          <w:rtl/>
        </w:rPr>
        <w:t xml:space="preserve"> صلى‌الله‌عليه‌وآله‌وسلم </w:t>
      </w:r>
      <w:r>
        <w:rPr>
          <w:rtl/>
        </w:rPr>
        <w:t>كا فيصلہ 1، 2،8،13،15،16; آنحضرت</w:t>
      </w:r>
      <w:r w:rsidR="00AC11F9" w:rsidRPr="00AC11F9">
        <w:rPr>
          <w:rStyle w:val="libAlaemChar"/>
          <w:rtl/>
        </w:rPr>
        <w:t xml:space="preserve"> صلى‌الله‌عليه‌وآله‌وسلم </w:t>
      </w:r>
      <w:r>
        <w:rPr>
          <w:rtl/>
        </w:rPr>
        <w:t>كا نقش و كردار 2، 8; آنحضرت</w:t>
      </w:r>
      <w:r w:rsidR="00AC11F9" w:rsidRPr="00AC11F9">
        <w:rPr>
          <w:rStyle w:val="libAlaemChar"/>
          <w:rtl/>
        </w:rPr>
        <w:t xml:space="preserve"> صلى‌الله‌عليه‌وآله‌وسلم </w:t>
      </w:r>
      <w:r>
        <w:rPr>
          <w:rtl/>
        </w:rPr>
        <w:t>كو متنبہ كرنا 8;آنحضرت</w:t>
      </w:r>
      <w:r w:rsidR="00AC11F9" w:rsidRPr="00AC11F9">
        <w:rPr>
          <w:rStyle w:val="libAlaemChar"/>
          <w:rtl/>
        </w:rPr>
        <w:t xml:space="preserve"> صلى‌الله‌عليه‌وآله‌وسلم </w:t>
      </w:r>
      <w:r>
        <w:rPr>
          <w:rtl/>
        </w:rPr>
        <w:t>كى ذمہ دارى 1، 5;آنحضرت</w:t>
      </w:r>
      <w:r w:rsidR="00AC11F9" w:rsidRPr="00AC11F9">
        <w:rPr>
          <w:rStyle w:val="libAlaemChar"/>
          <w:rtl/>
        </w:rPr>
        <w:t xml:space="preserve"> صلى‌الله‌عليه‌وآله‌وسلم </w:t>
      </w:r>
      <w:r>
        <w:rPr>
          <w:rtl/>
        </w:rPr>
        <w:t>كى رسالت كا عالمگير ہونا 4; آنحضرت</w:t>
      </w:r>
      <w:r w:rsidR="00AC11F9" w:rsidRPr="00AC11F9">
        <w:rPr>
          <w:rStyle w:val="libAlaemChar"/>
          <w:rtl/>
        </w:rPr>
        <w:t xml:space="preserve"> صلى‌الله‌عليه‌وآله‌وسلم </w:t>
      </w:r>
      <w:r>
        <w:rPr>
          <w:rtl/>
        </w:rPr>
        <w:t>كى قضاوت سے روگردانى 14، 18، 25; آنحضرت</w:t>
      </w:r>
      <w:r w:rsidR="00AC11F9" w:rsidRPr="00AC11F9">
        <w:rPr>
          <w:rStyle w:val="libAlaemChar"/>
          <w:rtl/>
        </w:rPr>
        <w:t xml:space="preserve"> صلى‌الله‌عليه‌وآله‌وسلم </w:t>
      </w:r>
      <w:r>
        <w:rPr>
          <w:rtl/>
        </w:rPr>
        <w:t>كى قضاوت سے محروم ہونا20;</w:t>
      </w:r>
    </w:p>
    <w:p w:rsidR="00476C9D" w:rsidRDefault="00D84C0C" w:rsidP="00A96B57">
      <w:pPr>
        <w:pStyle w:val="libNormal"/>
        <w:rPr>
          <w:rtl/>
        </w:rPr>
      </w:pPr>
      <w:r w:rsidRPr="00D84C0C">
        <w:rPr>
          <w:rtl/>
        </w:rPr>
        <w:br w:type="page"/>
      </w:r>
      <w:r w:rsidRPr="00D84C0C">
        <w:rPr>
          <w:rtl/>
        </w:rPr>
        <w:lastRenderedPageBreak/>
        <w:cr/>
      </w:r>
      <w:r w:rsidR="00476C9D">
        <w:rPr>
          <w:rtl/>
        </w:rPr>
        <w:t>آنحضرت</w:t>
      </w:r>
      <w:r w:rsidR="00AC11F9" w:rsidRPr="00AC11F9">
        <w:rPr>
          <w:rStyle w:val="libAlaemChar"/>
          <w:rtl/>
        </w:rPr>
        <w:t xml:space="preserve"> صلى‌الله‌عليه‌وآله‌وسلم </w:t>
      </w:r>
      <w:r w:rsidR="00476C9D">
        <w:rPr>
          <w:rtl/>
        </w:rPr>
        <w:t>كى قضاوت قبول كرنا 17</w:t>
      </w:r>
    </w:p>
    <w:p w:rsidR="00476C9D" w:rsidRDefault="00476C9D" w:rsidP="004871D4">
      <w:pPr>
        <w:pStyle w:val="libNormal"/>
        <w:rPr>
          <w:rtl/>
        </w:rPr>
      </w:pPr>
      <w:r>
        <w:rPr>
          <w:rtl/>
        </w:rPr>
        <w:t>احكام: 6، 10احكام سے روگردانى 25;احكام كانقش و كردار 1</w:t>
      </w:r>
    </w:p>
    <w:p w:rsidR="00476C9D" w:rsidRDefault="00476C9D" w:rsidP="004871D4">
      <w:pPr>
        <w:pStyle w:val="libNormal"/>
        <w:rPr>
          <w:rtl/>
        </w:rPr>
      </w:pPr>
      <w:r>
        <w:rPr>
          <w:rtl/>
        </w:rPr>
        <w:t>اسلام:اسلام كا عالمگير ہونا 4;صدر اسلام كى تاريخ 30</w:t>
      </w:r>
    </w:p>
    <w:p w:rsidR="00476C9D" w:rsidRDefault="00476C9D" w:rsidP="004871D4">
      <w:pPr>
        <w:pStyle w:val="libNormal"/>
        <w:rPr>
          <w:rtl/>
        </w:rPr>
      </w:pPr>
      <w:r>
        <w:rPr>
          <w:rtl/>
        </w:rPr>
        <w:t>اكثريت:اكثريت كا برا ہونا 29</w:t>
      </w:r>
    </w:p>
    <w:p w:rsidR="00476C9D" w:rsidRDefault="00476C9D" w:rsidP="004871D4">
      <w:pPr>
        <w:pStyle w:val="libNormal"/>
        <w:rPr>
          <w:rtl/>
        </w:rPr>
      </w:pPr>
      <w:r>
        <w:rPr>
          <w:rtl/>
        </w:rPr>
        <w:t>اللہ تعالى:اللہ تعالى كا ارادہ 15، 21;اللہ تعالى كا خبردار كرنا 8; اللہ تعالى كا عذاب 22، 27;اللہ تعالى كى حدودسے تجاوز كرنا 30;اللہ تعالى كے نواہى 5</w:t>
      </w:r>
    </w:p>
    <w:p w:rsidR="00476C9D" w:rsidRDefault="00476C9D" w:rsidP="004871D4">
      <w:pPr>
        <w:pStyle w:val="libNormal"/>
        <w:rPr>
          <w:rtl/>
        </w:rPr>
      </w:pPr>
      <w:r>
        <w:rPr>
          <w:rtl/>
        </w:rPr>
        <w:t>انحراف:انحراف كے اسباب 9، 11</w:t>
      </w:r>
    </w:p>
    <w:p w:rsidR="00476C9D" w:rsidRDefault="00476C9D" w:rsidP="004871D4">
      <w:pPr>
        <w:pStyle w:val="libNormal"/>
        <w:rPr>
          <w:rtl/>
        </w:rPr>
      </w:pPr>
      <w:r>
        <w:rPr>
          <w:rtl/>
        </w:rPr>
        <w:t>اہل كتاب:اہل كتاب اور آنحضرت</w:t>
      </w:r>
      <w:r w:rsidR="00AC11F9" w:rsidRPr="00AC11F9">
        <w:rPr>
          <w:rStyle w:val="libAlaemChar"/>
          <w:rtl/>
        </w:rPr>
        <w:t xml:space="preserve"> صلى‌الله‌عليه‌وآله‌وسلم </w:t>
      </w:r>
      <w:r>
        <w:rPr>
          <w:rtl/>
        </w:rPr>
        <w:t>13;اہل كتاب كا عذاب 22;اہل كتاب كا عصيان 30;اہل كتاب كا گناہ 22;اہل كتاب كا مكر و فريب 13;اہل كتاب كى اكثريت 30;اہل كتاب كى ہوس پرستى 5</w:t>
      </w:r>
    </w:p>
    <w:p w:rsidR="00476C9D" w:rsidRDefault="00476C9D" w:rsidP="004871D4">
      <w:pPr>
        <w:pStyle w:val="libNormal"/>
        <w:rPr>
          <w:rtl/>
        </w:rPr>
      </w:pPr>
      <w:r>
        <w:rPr>
          <w:rtl/>
        </w:rPr>
        <w:t>حكومت:حكومت كے مبانى 3</w:t>
      </w:r>
    </w:p>
    <w:p w:rsidR="00476C9D" w:rsidRDefault="00476C9D" w:rsidP="004871D4">
      <w:pPr>
        <w:pStyle w:val="libNormal"/>
        <w:rPr>
          <w:rtl/>
        </w:rPr>
      </w:pPr>
      <w:r>
        <w:rPr>
          <w:rtl/>
        </w:rPr>
        <w:t>دشمن:دشمنو</w:t>
      </w:r>
      <w:r w:rsidR="00C91DA5">
        <w:rPr>
          <w:rtl/>
        </w:rPr>
        <w:t xml:space="preserve">ں </w:t>
      </w:r>
      <w:r>
        <w:rPr>
          <w:rtl/>
        </w:rPr>
        <w:t>كى سازش 12;رہبر كے دشمن 12</w:t>
      </w:r>
    </w:p>
    <w:p w:rsidR="00476C9D" w:rsidRDefault="00476C9D" w:rsidP="004871D4">
      <w:pPr>
        <w:pStyle w:val="libNormal"/>
        <w:rPr>
          <w:rtl/>
        </w:rPr>
      </w:pPr>
      <w:r>
        <w:rPr>
          <w:rtl/>
        </w:rPr>
        <w:t>دين:دين قبول كرنا 17; دين قبول كرنے سے محروم ہونا 16، 20;دين قبول كرنے كے موانع15;دين كى ہتك حرمت 28، 29;دينى تعليمات سے روگردانى 30</w:t>
      </w:r>
    </w:p>
    <w:p w:rsidR="00476C9D" w:rsidRDefault="00476C9D" w:rsidP="004871D4">
      <w:pPr>
        <w:pStyle w:val="libNormal"/>
        <w:rPr>
          <w:rtl/>
        </w:rPr>
      </w:pPr>
      <w:r>
        <w:rPr>
          <w:rtl/>
        </w:rPr>
        <w:t>رہبر:رہبر اور فاسقين 28;رہبر كا علم 29;رہبر كو خبردار كرنا 12;رہبر كى اہميت 12;رہبر كى ثابت قدمى 28;رہبركى لغزش كے علل و اسباب 7; رہبر كے زيرك ہونے كى اہميت 9، 28</w:t>
      </w:r>
    </w:p>
    <w:p w:rsidR="00476C9D" w:rsidRDefault="00476C9D" w:rsidP="004871D4">
      <w:pPr>
        <w:pStyle w:val="libNormal"/>
        <w:rPr>
          <w:rtl/>
        </w:rPr>
      </w:pPr>
      <w:r>
        <w:rPr>
          <w:rtl/>
        </w:rPr>
        <w:t>سر تسليم خم كرنا:مشروع قضاوت كے سامنے سر تسليم خم كرنا 19</w:t>
      </w:r>
    </w:p>
    <w:p w:rsidR="00476C9D" w:rsidRDefault="00476C9D" w:rsidP="004871D4">
      <w:pPr>
        <w:pStyle w:val="libNormal"/>
        <w:rPr>
          <w:rtl/>
        </w:rPr>
      </w:pPr>
      <w:r>
        <w:rPr>
          <w:rtl/>
        </w:rPr>
        <w:t>سزا:سزا سے بچنے كے اسباب 16</w:t>
      </w:r>
    </w:p>
    <w:p w:rsidR="00476C9D" w:rsidRDefault="00476C9D" w:rsidP="00A96B57">
      <w:pPr>
        <w:pStyle w:val="libNormal"/>
        <w:rPr>
          <w:rtl/>
        </w:rPr>
      </w:pPr>
      <w:r>
        <w:rPr>
          <w:rtl/>
        </w:rPr>
        <w:t>سياسى نظام: 3</w:t>
      </w:r>
    </w:p>
    <w:p w:rsidR="00476C9D" w:rsidRDefault="00476C9D" w:rsidP="004871D4">
      <w:pPr>
        <w:pStyle w:val="libNormal"/>
        <w:rPr>
          <w:rtl/>
        </w:rPr>
      </w:pPr>
      <w:r>
        <w:rPr>
          <w:rtl/>
        </w:rPr>
        <w:t>شرعى فريضہ:شرعى فريضہ ترك كرنے كا پيش خيمہ 11</w:t>
      </w:r>
    </w:p>
    <w:p w:rsidR="00476C9D" w:rsidRDefault="00476C9D" w:rsidP="00A96B57">
      <w:pPr>
        <w:pStyle w:val="libNormal"/>
        <w:rPr>
          <w:rtl/>
        </w:rPr>
      </w:pPr>
      <w:r>
        <w:rPr>
          <w:rtl/>
        </w:rPr>
        <w:t>عدالتى نظام: 3</w:t>
      </w:r>
    </w:p>
    <w:p w:rsidR="00476C9D" w:rsidRDefault="00476C9D" w:rsidP="00A96B57">
      <w:pPr>
        <w:pStyle w:val="libNormal"/>
        <w:rPr>
          <w:rtl/>
        </w:rPr>
      </w:pPr>
      <w:r>
        <w:rPr>
          <w:rtl/>
        </w:rPr>
        <w:t>عذاب:</w:t>
      </w:r>
    </w:p>
    <w:p w:rsidR="00476C9D" w:rsidRDefault="00D84C0C" w:rsidP="00A96B57">
      <w:pPr>
        <w:pStyle w:val="libNormal"/>
        <w:rPr>
          <w:rtl/>
        </w:rPr>
      </w:pPr>
      <w:r w:rsidRPr="00D84C0C">
        <w:rPr>
          <w:rtl/>
        </w:rPr>
        <w:br w:type="page"/>
      </w:r>
      <w:r w:rsidRPr="00D84C0C">
        <w:rPr>
          <w:rtl/>
        </w:rPr>
        <w:lastRenderedPageBreak/>
        <w:cr/>
      </w:r>
      <w:r w:rsidR="00476C9D">
        <w:rPr>
          <w:rtl/>
        </w:rPr>
        <w:t>دنيوى عذاب كا پيش خيمہ14;عذاب كے اسباب 22،27</w:t>
      </w:r>
    </w:p>
    <w:p w:rsidR="00476C9D" w:rsidRDefault="00476C9D" w:rsidP="004871D4">
      <w:pPr>
        <w:pStyle w:val="libNormal"/>
        <w:rPr>
          <w:rtl/>
        </w:rPr>
      </w:pPr>
      <w:r>
        <w:rPr>
          <w:rtl/>
        </w:rPr>
        <w:t>علم:علم كے اثرات29</w:t>
      </w:r>
    </w:p>
    <w:p w:rsidR="00476C9D" w:rsidRDefault="00476C9D" w:rsidP="004871D4">
      <w:pPr>
        <w:pStyle w:val="libNormal"/>
        <w:rPr>
          <w:rtl/>
        </w:rPr>
      </w:pPr>
      <w:r>
        <w:rPr>
          <w:rtl/>
        </w:rPr>
        <w:t>عيسائي:صدر اسلام كے عيسائي 20، 21، 31;عيسائيو</w:t>
      </w:r>
      <w:r w:rsidR="00C91DA5">
        <w:rPr>
          <w:rtl/>
        </w:rPr>
        <w:t xml:space="preserve">ں </w:t>
      </w:r>
      <w:r>
        <w:rPr>
          <w:rtl/>
        </w:rPr>
        <w:t>كا گناہ 20،31 ; عيسائيو</w:t>
      </w:r>
      <w:r w:rsidR="00C91DA5">
        <w:rPr>
          <w:rtl/>
        </w:rPr>
        <w:t xml:space="preserve">ں </w:t>
      </w:r>
      <w:r>
        <w:rPr>
          <w:rtl/>
        </w:rPr>
        <w:t>كى اكثريت 31; عيسائيو</w:t>
      </w:r>
      <w:r w:rsidR="00C91DA5">
        <w:rPr>
          <w:rtl/>
        </w:rPr>
        <w:t xml:space="preserve">ں </w:t>
      </w:r>
      <w:r>
        <w:rPr>
          <w:rtl/>
        </w:rPr>
        <w:t>كى سزا 21</w:t>
      </w:r>
    </w:p>
    <w:p w:rsidR="00476C9D" w:rsidRDefault="00476C9D" w:rsidP="004871D4">
      <w:pPr>
        <w:pStyle w:val="libNormal"/>
        <w:rPr>
          <w:rtl/>
        </w:rPr>
      </w:pPr>
      <w:r>
        <w:rPr>
          <w:rtl/>
        </w:rPr>
        <w:t>فاسقين: 23،24،30فاسقين كا عصيان 25</w:t>
      </w:r>
    </w:p>
    <w:p w:rsidR="00476C9D" w:rsidRDefault="00476C9D" w:rsidP="004871D4">
      <w:pPr>
        <w:pStyle w:val="libNormal"/>
        <w:rPr>
          <w:rtl/>
        </w:rPr>
      </w:pPr>
      <w:r>
        <w:rPr>
          <w:rtl/>
        </w:rPr>
        <w:t>فسق:فسق كے اثرات 26،27</w:t>
      </w:r>
    </w:p>
    <w:p w:rsidR="00476C9D" w:rsidRDefault="00476C9D" w:rsidP="004871D4">
      <w:pPr>
        <w:pStyle w:val="libNormal"/>
        <w:rPr>
          <w:rtl/>
        </w:rPr>
      </w:pPr>
      <w:r>
        <w:rPr>
          <w:rtl/>
        </w:rPr>
        <w:t>قاضي:قاضى كى لغزش كے اسباب 7;قاضى كى ہوس پرستى 7;قاضى كے زيرك ہونے كى اہميت 9</w:t>
      </w:r>
    </w:p>
    <w:p w:rsidR="00476C9D" w:rsidRDefault="00476C9D" w:rsidP="004871D4">
      <w:pPr>
        <w:pStyle w:val="libNormal"/>
        <w:rPr>
          <w:rtl/>
        </w:rPr>
      </w:pPr>
      <w:r>
        <w:rPr>
          <w:rtl/>
        </w:rPr>
        <w:t>قرآن كريم:قرآن كريم كا نقش و كردار 13; قرآن كريم كى تعليمات كا ترك كرنا 10، 11</w:t>
      </w:r>
    </w:p>
    <w:p w:rsidR="00476C9D" w:rsidRDefault="00476C9D" w:rsidP="004871D4">
      <w:pPr>
        <w:pStyle w:val="libNormal"/>
        <w:rPr>
          <w:rtl/>
        </w:rPr>
      </w:pPr>
      <w:r>
        <w:rPr>
          <w:rtl/>
        </w:rPr>
        <w:t>قضاوت:قضاوت كى شرائط 5، 6;قضاوت كے مبانى 1، 3، 8، 9، 13، 19</w:t>
      </w:r>
    </w:p>
    <w:p w:rsidR="00476C9D" w:rsidRDefault="00476C9D" w:rsidP="004871D4">
      <w:pPr>
        <w:pStyle w:val="libNormal"/>
        <w:rPr>
          <w:rtl/>
        </w:rPr>
      </w:pPr>
      <w:r>
        <w:rPr>
          <w:rtl/>
        </w:rPr>
        <w:t>كاميابي:كاميابى كے موانع 15</w:t>
      </w:r>
    </w:p>
    <w:p w:rsidR="00476C9D" w:rsidRDefault="00476C9D" w:rsidP="004871D4">
      <w:pPr>
        <w:pStyle w:val="libNormal"/>
        <w:rPr>
          <w:rtl/>
        </w:rPr>
      </w:pPr>
      <w:r>
        <w:rPr>
          <w:rtl/>
        </w:rPr>
        <w:t>گمراہ:گمراہ پر افسوس 31</w:t>
      </w:r>
    </w:p>
    <w:p w:rsidR="00476C9D" w:rsidRDefault="00476C9D" w:rsidP="004871D4">
      <w:pPr>
        <w:pStyle w:val="libNormal"/>
        <w:rPr>
          <w:rtl/>
        </w:rPr>
      </w:pPr>
      <w:r>
        <w:rPr>
          <w:rtl/>
        </w:rPr>
        <w:t>گناہ:گناہ كے اثرات 17، 21، 23</w:t>
      </w:r>
    </w:p>
    <w:p w:rsidR="00476C9D" w:rsidRDefault="00476C9D" w:rsidP="00A96B57">
      <w:pPr>
        <w:pStyle w:val="libNormal"/>
        <w:rPr>
          <w:rtl/>
        </w:rPr>
      </w:pPr>
      <w:r>
        <w:rPr>
          <w:rtl/>
        </w:rPr>
        <w:t>گناہگار: 32</w:t>
      </w:r>
    </w:p>
    <w:p w:rsidR="00476C9D" w:rsidRDefault="00476C9D" w:rsidP="00A96B57">
      <w:pPr>
        <w:pStyle w:val="libNormal"/>
        <w:rPr>
          <w:rtl/>
        </w:rPr>
      </w:pPr>
      <w:r>
        <w:rPr>
          <w:rtl/>
        </w:rPr>
        <w:t>گناہگارو</w:t>
      </w:r>
      <w:r w:rsidR="00C91DA5">
        <w:rPr>
          <w:rtl/>
        </w:rPr>
        <w:t xml:space="preserve">ں </w:t>
      </w:r>
      <w:r>
        <w:rPr>
          <w:rtl/>
        </w:rPr>
        <w:t>پر عذاب 15;گناہگارو</w:t>
      </w:r>
      <w:r w:rsidR="00C91DA5">
        <w:rPr>
          <w:rtl/>
        </w:rPr>
        <w:t xml:space="preserve">ں </w:t>
      </w:r>
      <w:r>
        <w:rPr>
          <w:rtl/>
        </w:rPr>
        <w:t>كا فسق 24</w:t>
      </w:r>
    </w:p>
    <w:p w:rsidR="00476C9D" w:rsidRDefault="00476C9D" w:rsidP="009F793D">
      <w:pPr>
        <w:pStyle w:val="libNormal"/>
        <w:rPr>
          <w:rtl/>
        </w:rPr>
      </w:pPr>
      <w:r>
        <w:rPr>
          <w:rtl/>
        </w:rPr>
        <w:t>لوگ:لوگو</w:t>
      </w:r>
      <w:r w:rsidR="00C91DA5">
        <w:rPr>
          <w:rtl/>
        </w:rPr>
        <w:t xml:space="preserve">ں </w:t>
      </w:r>
      <w:r>
        <w:rPr>
          <w:rtl/>
        </w:rPr>
        <w:t>كا عصيان 29; لوگو</w:t>
      </w:r>
      <w:r w:rsidR="00C91DA5">
        <w:rPr>
          <w:rtl/>
        </w:rPr>
        <w:t xml:space="preserve">ں </w:t>
      </w:r>
      <w:r>
        <w:rPr>
          <w:rtl/>
        </w:rPr>
        <w:t>كى اكثريت 23،29</w:t>
      </w:r>
    </w:p>
    <w:p w:rsidR="00476C9D" w:rsidRDefault="00476C9D" w:rsidP="00A96B57">
      <w:pPr>
        <w:pStyle w:val="libNormal"/>
        <w:rPr>
          <w:rtl/>
        </w:rPr>
      </w:pPr>
      <w:r>
        <w:rPr>
          <w:rtl/>
        </w:rPr>
        <w:t>محر مات: 6، 10</w:t>
      </w:r>
    </w:p>
    <w:p w:rsidR="00476C9D" w:rsidRDefault="00476C9D" w:rsidP="009F793D">
      <w:pPr>
        <w:pStyle w:val="libNormal"/>
        <w:rPr>
          <w:rtl/>
        </w:rPr>
      </w:pPr>
      <w:r>
        <w:rPr>
          <w:rtl/>
        </w:rPr>
        <w:t>مشكل:مشكل كے اسباب 11</w:t>
      </w:r>
    </w:p>
    <w:p w:rsidR="00476C9D" w:rsidRDefault="00476C9D" w:rsidP="009F793D">
      <w:pPr>
        <w:pStyle w:val="libNormal"/>
        <w:rPr>
          <w:rtl/>
        </w:rPr>
      </w:pPr>
      <w:r>
        <w:rPr>
          <w:rtl/>
        </w:rPr>
        <w:t>مكر و فريب:مكر و فريب كا خطرہ 9، 11</w:t>
      </w:r>
    </w:p>
    <w:p w:rsidR="00476C9D" w:rsidRDefault="00476C9D" w:rsidP="009F793D">
      <w:pPr>
        <w:pStyle w:val="libNormal"/>
        <w:rPr>
          <w:rtl/>
        </w:rPr>
      </w:pPr>
      <w:r>
        <w:rPr>
          <w:rtl/>
        </w:rPr>
        <w:t>ہدايت:ہدايت كے موانع26</w:t>
      </w:r>
    </w:p>
    <w:p w:rsidR="009F793D" w:rsidRDefault="00476C9D" w:rsidP="00A96B57">
      <w:pPr>
        <w:pStyle w:val="libNormal"/>
        <w:rPr>
          <w:rtl/>
        </w:rPr>
      </w:pPr>
      <w:r>
        <w:rPr>
          <w:rtl/>
        </w:rPr>
        <w:t>ہوس پرست:</w:t>
      </w:r>
    </w:p>
    <w:p w:rsidR="00476C9D" w:rsidRDefault="00D84C0C" w:rsidP="00A96B57">
      <w:pPr>
        <w:pStyle w:val="libNormal"/>
        <w:rPr>
          <w:rtl/>
        </w:rPr>
      </w:pPr>
      <w:r w:rsidRPr="00D84C0C">
        <w:rPr>
          <w:rtl/>
        </w:rPr>
        <w:br w:type="page"/>
      </w:r>
      <w:r w:rsidRPr="00D84C0C">
        <w:rPr>
          <w:rtl/>
        </w:rPr>
        <w:lastRenderedPageBreak/>
        <w:cr/>
      </w:r>
      <w:r w:rsidR="00476C9D">
        <w:rPr>
          <w:rtl/>
        </w:rPr>
        <w:t>ہوس پرستو</w:t>
      </w:r>
      <w:r w:rsidR="00C91DA5">
        <w:rPr>
          <w:rtl/>
        </w:rPr>
        <w:t xml:space="preserve">ں </w:t>
      </w:r>
      <w:r w:rsidR="00476C9D">
        <w:rPr>
          <w:rtl/>
        </w:rPr>
        <w:t>كى اطاعت كرنا 10</w:t>
      </w:r>
    </w:p>
    <w:p w:rsidR="00476C9D" w:rsidRDefault="00476C9D" w:rsidP="009F793D">
      <w:pPr>
        <w:pStyle w:val="libNormal"/>
        <w:rPr>
          <w:rtl/>
        </w:rPr>
      </w:pPr>
      <w:r>
        <w:rPr>
          <w:rtl/>
        </w:rPr>
        <w:t>ہوس پرستي:ہوس پرستى سے نہى كرنا 5;ہوس پرستى كا خطرہ 7 ; ہوس پرستى كى حرمت 6; ہوس پرستى كے اثرات 19</w:t>
      </w:r>
    </w:p>
    <w:p w:rsidR="00476C9D" w:rsidRDefault="00476C9D" w:rsidP="009F793D">
      <w:pPr>
        <w:pStyle w:val="libNormal"/>
        <w:rPr>
          <w:rtl/>
        </w:rPr>
      </w:pPr>
      <w:r>
        <w:rPr>
          <w:rtl/>
        </w:rPr>
        <w:t>يہود:صدر اسلام كے يہود 20، 21، 31; يہود اور آنحضرت</w:t>
      </w:r>
      <w:r w:rsidR="00AC11F9" w:rsidRPr="00AC11F9">
        <w:rPr>
          <w:rStyle w:val="libAlaemChar"/>
          <w:rtl/>
        </w:rPr>
        <w:t xml:space="preserve"> صلى‌الله‌عليه‌وآله‌وسلم </w:t>
      </w:r>
      <w:r>
        <w:rPr>
          <w:rtl/>
        </w:rPr>
        <w:t>13;يہود كا گناہ 20، 31; يہود كا مكر 13; يہود كى اكثريت 31;يہود كى سازش 12; يہود كى سزا 21</w:t>
      </w:r>
    </w:p>
    <w:p w:rsidR="00476C9D" w:rsidRDefault="009F793D" w:rsidP="009F793D">
      <w:pPr>
        <w:pStyle w:val="Heading2Center"/>
        <w:rPr>
          <w:rtl/>
        </w:rPr>
      </w:pPr>
      <w:bookmarkStart w:id="127" w:name="_Toc11840735"/>
      <w:r>
        <w:rPr>
          <w:rFonts w:hint="cs"/>
          <w:rtl/>
        </w:rPr>
        <w:t xml:space="preserve">آیت  </w:t>
      </w:r>
      <w:r>
        <w:rPr>
          <w:rtl/>
        </w:rPr>
        <w:t>50</w:t>
      </w:r>
      <w:bookmarkEnd w:id="127"/>
    </w:p>
    <w:p w:rsidR="00476C9D" w:rsidRDefault="00F10600" w:rsidP="009F793D">
      <w:pPr>
        <w:pStyle w:val="libNormal"/>
        <w:rPr>
          <w:rtl/>
        </w:rPr>
      </w:pPr>
      <w:r w:rsidRPr="00F10600">
        <w:rPr>
          <w:rStyle w:val="libAlaemChar"/>
          <w:rtl/>
        </w:rPr>
        <w:t>(</w:t>
      </w:r>
      <w:r>
        <w:rPr>
          <w:rStyle w:val="libAieChar"/>
          <w:rtl/>
        </w:rPr>
        <w:t xml:space="preserve"> </w:t>
      </w:r>
      <w:r w:rsidRPr="009F793D">
        <w:rPr>
          <w:rStyle w:val="libAieChar"/>
          <w:rtl/>
        </w:rPr>
        <w:t>أَفَحُكْمَ الْجَاهِلِيَّةِ يَبْغُونَ وَمَنْ أَحْسَنُ مِنَ اللّهِ حُكْماً لِّقَوْمٍ يُوقِنُونَ</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كيا يہ لوگ جاہليت كا حكم چاہتے ہي</w:t>
      </w:r>
      <w:r w:rsidR="00C91DA5">
        <w:rPr>
          <w:rtl/>
        </w:rPr>
        <w:t xml:space="preserve">ں </w:t>
      </w:r>
      <w:r>
        <w:rPr>
          <w:rtl/>
        </w:rPr>
        <w:t>جب كہ صاحبان يقين كے لئے الله كے فيصلہ سے بہتر كس كا فيصلہ ہو سكتا</w:t>
      </w:r>
      <w:r w:rsidR="002A0155">
        <w:rPr>
          <w:rtl/>
        </w:rPr>
        <w:t xml:space="preserve"> ہے</w:t>
      </w:r>
      <w:r>
        <w:rPr>
          <w:rtl/>
        </w:rPr>
        <w:t xml:space="preserve"> _</w:t>
      </w:r>
    </w:p>
    <w:p w:rsidR="00476C9D" w:rsidRDefault="00476C9D" w:rsidP="00A96B57">
      <w:pPr>
        <w:pStyle w:val="libNormal"/>
        <w:rPr>
          <w:rtl/>
        </w:rPr>
      </w:pPr>
      <w:r>
        <w:rPr>
          <w:rtl/>
        </w:rPr>
        <w:t>1_ عہد بعثت كے بہت سے لوگو</w:t>
      </w:r>
      <w:r w:rsidR="00C91DA5">
        <w:rPr>
          <w:rtl/>
        </w:rPr>
        <w:t xml:space="preserve">ں </w:t>
      </w:r>
      <w:r>
        <w:rPr>
          <w:rtl/>
        </w:rPr>
        <w:t xml:space="preserve">كى خواہش تھى كہ پيغمبر اكرم </w:t>
      </w:r>
      <w:r w:rsidR="00AC11F9" w:rsidRPr="00AC11F9">
        <w:rPr>
          <w:rStyle w:val="libAlaemChar"/>
          <w:rtl/>
        </w:rPr>
        <w:t xml:space="preserve"> صلى‌الله‌عليه‌وآله‌وسلم </w:t>
      </w:r>
      <w:r>
        <w:rPr>
          <w:rtl/>
        </w:rPr>
        <w:t>جاہلانہ قوانين كى اساس پر قضاوت كري</w:t>
      </w:r>
      <w:r w:rsidR="00C91DA5">
        <w:rPr>
          <w:rtl/>
        </w:rPr>
        <w:t xml:space="preserve">ں </w:t>
      </w:r>
      <w:r>
        <w:rPr>
          <w:rtl/>
        </w:rPr>
        <w:t>_</w:t>
      </w:r>
    </w:p>
    <w:p w:rsidR="00476C9D" w:rsidRDefault="00476C9D" w:rsidP="009F793D">
      <w:pPr>
        <w:pStyle w:val="libArabic"/>
        <w:rPr>
          <w:rtl/>
        </w:rPr>
      </w:pPr>
      <w:r>
        <w:rPr>
          <w:rtl/>
        </w:rPr>
        <w:t>افحكم الجا</w:t>
      </w:r>
      <w:r w:rsidR="00E77C37" w:rsidRPr="00935327">
        <w:rPr>
          <w:rFonts w:hint="cs"/>
          <w:rtl/>
        </w:rPr>
        <w:t>ه</w:t>
      </w:r>
      <w:r>
        <w:rPr>
          <w:rFonts w:hint="cs"/>
          <w:rtl/>
        </w:rPr>
        <w:t>لية</w:t>
      </w:r>
      <w:r>
        <w:rPr>
          <w:rtl/>
        </w:rPr>
        <w:t xml:space="preserve"> </w:t>
      </w:r>
      <w:r>
        <w:rPr>
          <w:rFonts w:hint="cs"/>
          <w:rtl/>
        </w:rPr>
        <w:t>يبغون</w:t>
      </w:r>
    </w:p>
    <w:p w:rsidR="00476C9D" w:rsidRDefault="00476C9D" w:rsidP="00A96B57">
      <w:pPr>
        <w:pStyle w:val="libNormal"/>
        <w:rPr>
          <w:rtl/>
        </w:rPr>
      </w:pPr>
      <w:r>
        <w:rPr>
          <w:rtl/>
        </w:rPr>
        <w:t>2_ بہت سے عيسائي اور يہودى الہى احكام اور قوانين كى بجائے جاہلانہ رجحانات اور قوانين لاگو كرنے كے در پے تھے_</w:t>
      </w:r>
    </w:p>
    <w:p w:rsidR="00476C9D" w:rsidRDefault="00476C9D" w:rsidP="009F793D">
      <w:pPr>
        <w:pStyle w:val="libNormal"/>
        <w:rPr>
          <w:rtl/>
        </w:rPr>
      </w:pPr>
      <w:r w:rsidRPr="009F793D">
        <w:rPr>
          <w:rStyle w:val="libArabicChar"/>
          <w:rtl/>
        </w:rPr>
        <w:t>افحكم الجا</w:t>
      </w:r>
      <w:r w:rsidR="00E77C37" w:rsidRPr="00935327">
        <w:rPr>
          <w:rStyle w:val="libArabicChar"/>
          <w:rFonts w:hint="cs"/>
          <w:rtl/>
        </w:rPr>
        <w:t>ه</w:t>
      </w:r>
      <w:r w:rsidRPr="009F793D">
        <w:rPr>
          <w:rStyle w:val="libArabicChar"/>
          <w:rFonts w:hint="cs"/>
          <w:rtl/>
        </w:rPr>
        <w:t>لية</w:t>
      </w:r>
      <w:r w:rsidRPr="009F793D">
        <w:rPr>
          <w:rStyle w:val="libArabicChar"/>
          <w:rtl/>
        </w:rPr>
        <w:t xml:space="preserve"> </w:t>
      </w:r>
      <w:r w:rsidRPr="009F793D">
        <w:rPr>
          <w:rStyle w:val="libArabicChar"/>
          <w:rFonts w:hint="cs"/>
          <w:rtl/>
        </w:rPr>
        <w:t>يبغون</w:t>
      </w:r>
      <w:r w:rsidR="009F793D">
        <w:rPr>
          <w:rFonts w:hint="cs"/>
          <w:rtl/>
        </w:rPr>
        <w:t xml:space="preserve"> </w:t>
      </w:r>
      <w:r>
        <w:rPr>
          <w:rtl/>
        </w:rPr>
        <w:t>''بغي'' كا معنى طلب كرنا</w:t>
      </w:r>
      <w:r w:rsidR="002A0155">
        <w:rPr>
          <w:rtl/>
        </w:rPr>
        <w:t xml:space="preserve"> ہے</w:t>
      </w:r>
      <w:r>
        <w:rPr>
          <w:rtl/>
        </w:rPr>
        <w:t>_</w:t>
      </w:r>
    </w:p>
    <w:p w:rsidR="00476C9D" w:rsidRDefault="00476C9D" w:rsidP="00A96B57">
      <w:pPr>
        <w:pStyle w:val="libNormal"/>
        <w:rPr>
          <w:rtl/>
        </w:rPr>
      </w:pPr>
      <w:r>
        <w:rPr>
          <w:rtl/>
        </w:rPr>
        <w:t>3_ احكام الہى سے گريز كرتے ہوئے جاہلانہ احكام كى طرف مائل ہونا ناپسنديدہ فعل اور روش</w:t>
      </w:r>
      <w:r w:rsidR="002A0155">
        <w:rPr>
          <w:rtl/>
        </w:rPr>
        <w:t xml:space="preserve"> ہے</w:t>
      </w:r>
      <w:r>
        <w:rPr>
          <w:rtl/>
        </w:rPr>
        <w:t>_</w:t>
      </w:r>
    </w:p>
    <w:p w:rsidR="00476C9D" w:rsidRDefault="00476C9D" w:rsidP="009F793D">
      <w:pPr>
        <w:pStyle w:val="libArabic"/>
        <w:rPr>
          <w:rtl/>
        </w:rPr>
      </w:pPr>
      <w:r>
        <w:rPr>
          <w:rtl/>
        </w:rPr>
        <w:t>افحكم الجا</w:t>
      </w:r>
      <w:r w:rsidR="00E77C37" w:rsidRPr="00935327">
        <w:rPr>
          <w:rFonts w:hint="cs"/>
          <w:rtl/>
        </w:rPr>
        <w:t>ه</w:t>
      </w:r>
      <w:r>
        <w:rPr>
          <w:rFonts w:hint="cs"/>
          <w:rtl/>
        </w:rPr>
        <w:t>لية</w:t>
      </w:r>
      <w:r>
        <w:rPr>
          <w:rtl/>
        </w:rPr>
        <w:t xml:space="preserve"> </w:t>
      </w:r>
      <w:r>
        <w:rPr>
          <w:rFonts w:hint="cs"/>
          <w:rtl/>
        </w:rPr>
        <w:t>يبغون</w:t>
      </w:r>
    </w:p>
    <w:p w:rsidR="00476C9D" w:rsidRDefault="00476C9D" w:rsidP="009F793D">
      <w:pPr>
        <w:pStyle w:val="libNormal"/>
        <w:rPr>
          <w:rtl/>
        </w:rPr>
      </w:pPr>
      <w:r>
        <w:rPr>
          <w:rtl/>
        </w:rPr>
        <w:t>4_ احكام الہى قبول كرنے سے انكار كرنے كا سبب جہالت و نادانى</w:t>
      </w:r>
      <w:r w:rsidR="002A0155">
        <w:rPr>
          <w:rtl/>
        </w:rPr>
        <w:t xml:space="preserve"> ہے</w:t>
      </w:r>
      <w:r>
        <w:rPr>
          <w:rtl/>
        </w:rPr>
        <w:t>_</w:t>
      </w:r>
      <w:r w:rsidRPr="009F793D">
        <w:rPr>
          <w:rStyle w:val="libArabicChar"/>
          <w:rtl/>
        </w:rPr>
        <w:t>فان تولوا ...افحكم الجا</w:t>
      </w:r>
      <w:r w:rsidR="00E77C37" w:rsidRPr="00935327">
        <w:rPr>
          <w:rStyle w:val="libArabicChar"/>
          <w:rFonts w:hint="cs"/>
          <w:rtl/>
        </w:rPr>
        <w:t>ه</w:t>
      </w:r>
      <w:r w:rsidRPr="009F793D">
        <w:rPr>
          <w:rStyle w:val="libArabicChar"/>
          <w:rFonts w:hint="cs"/>
          <w:rtl/>
        </w:rPr>
        <w:t>لي</w:t>
      </w:r>
      <w:r w:rsidR="003B690D" w:rsidRPr="00935327">
        <w:rPr>
          <w:rStyle w:val="libArabicChar"/>
          <w:rFonts w:hint="cs"/>
          <w:rtl/>
        </w:rPr>
        <w:t>ه</w:t>
      </w:r>
      <w:r w:rsidRPr="009F793D">
        <w:rPr>
          <w:rStyle w:val="libArabicChar"/>
          <w:rtl/>
        </w:rPr>
        <w:t xml:space="preserve"> </w:t>
      </w:r>
      <w:r w:rsidRPr="009F793D">
        <w:rPr>
          <w:rStyle w:val="libArabicChar"/>
          <w:rFonts w:hint="cs"/>
          <w:rtl/>
        </w:rPr>
        <w:t>يبغون</w:t>
      </w:r>
    </w:p>
    <w:p w:rsidR="00476C9D" w:rsidRDefault="00476C9D" w:rsidP="00A96B57">
      <w:pPr>
        <w:pStyle w:val="libNormal"/>
        <w:rPr>
          <w:rtl/>
        </w:rPr>
      </w:pPr>
      <w:r>
        <w:rPr>
          <w:rtl/>
        </w:rPr>
        <w:t>5_ غير الہى قوانين كى اساس پر تشكيل پانے والا سياسى اور عدالتى نظام جاہليت پر مبنى نظام</w:t>
      </w:r>
      <w:r w:rsidR="002A0155">
        <w:rPr>
          <w:rtl/>
        </w:rPr>
        <w:t xml:space="preserve"> ہے</w:t>
      </w:r>
      <w:r>
        <w:rPr>
          <w:rtl/>
        </w:rPr>
        <w:t>_</w:t>
      </w:r>
    </w:p>
    <w:p w:rsidR="00476C9D" w:rsidRDefault="00476C9D" w:rsidP="009F793D">
      <w:pPr>
        <w:pStyle w:val="libArabic"/>
        <w:rPr>
          <w:rtl/>
        </w:rPr>
      </w:pPr>
      <w:r>
        <w:rPr>
          <w:rtl/>
        </w:rPr>
        <w:t>افحكم الجا</w:t>
      </w:r>
      <w:r w:rsidR="00E77C37" w:rsidRPr="00935327">
        <w:rPr>
          <w:rFonts w:hint="cs"/>
          <w:rtl/>
        </w:rPr>
        <w:t>ه</w:t>
      </w:r>
      <w:r>
        <w:rPr>
          <w:rFonts w:hint="cs"/>
          <w:rtl/>
        </w:rPr>
        <w:t>لية</w:t>
      </w:r>
      <w:r>
        <w:rPr>
          <w:rtl/>
        </w:rPr>
        <w:t xml:space="preserve"> </w:t>
      </w:r>
      <w:r>
        <w:rPr>
          <w:rFonts w:hint="cs"/>
          <w:rtl/>
        </w:rPr>
        <w:t>يبغون</w:t>
      </w:r>
      <w:r>
        <w:rPr>
          <w:rtl/>
        </w:rPr>
        <w:t xml:space="preserve"> </w:t>
      </w:r>
      <w:r>
        <w:rPr>
          <w:rFonts w:hint="cs"/>
          <w:rtl/>
        </w:rPr>
        <w:t>و</w:t>
      </w:r>
      <w:r>
        <w:rPr>
          <w:rtl/>
        </w:rPr>
        <w:t xml:space="preserve"> </w:t>
      </w:r>
      <w:r>
        <w:rPr>
          <w:rFonts w:hint="cs"/>
          <w:rtl/>
        </w:rPr>
        <w:t>من</w:t>
      </w:r>
      <w:r>
        <w:rPr>
          <w:rtl/>
        </w:rPr>
        <w:t xml:space="preserve"> </w:t>
      </w:r>
      <w:r>
        <w:rPr>
          <w:rFonts w:hint="cs"/>
          <w:rtl/>
        </w:rPr>
        <w:t>احسن</w:t>
      </w:r>
      <w:r>
        <w:rPr>
          <w:rtl/>
        </w:rPr>
        <w:t xml:space="preserve"> </w:t>
      </w:r>
      <w:r>
        <w:rPr>
          <w:rFonts w:hint="cs"/>
          <w:rtl/>
        </w:rPr>
        <w:t>من</w:t>
      </w:r>
      <w:r>
        <w:rPr>
          <w:rtl/>
        </w:rPr>
        <w:t xml:space="preserve"> </w:t>
      </w:r>
      <w:r>
        <w:rPr>
          <w:rFonts w:hint="cs"/>
          <w:rtl/>
        </w:rPr>
        <w:t>الل</w:t>
      </w:r>
      <w:r w:rsidR="003B690D" w:rsidRPr="00935327">
        <w:rPr>
          <w:rFonts w:hint="cs"/>
          <w:rtl/>
        </w:rPr>
        <w:t>ه</w:t>
      </w:r>
      <w:r>
        <w:rPr>
          <w:rtl/>
        </w:rPr>
        <w:t xml:space="preserve"> </w:t>
      </w:r>
      <w:r>
        <w:rPr>
          <w:rFonts w:hint="cs"/>
          <w:rtl/>
        </w:rPr>
        <w:t>حكما</w:t>
      </w:r>
    </w:p>
    <w:p w:rsidR="00476C9D" w:rsidRDefault="00476C9D" w:rsidP="009F793D">
      <w:pPr>
        <w:pStyle w:val="libNormal"/>
        <w:rPr>
          <w:rtl/>
        </w:rPr>
      </w:pPr>
      <w:r>
        <w:rPr>
          <w:rtl/>
        </w:rPr>
        <w:t>6_ جاہليت كے احكام كى طرف رجحان كا اصلى سبب خواہشات نفسانى ہي</w:t>
      </w:r>
      <w:r w:rsidR="00C91DA5">
        <w:rPr>
          <w:rtl/>
        </w:rPr>
        <w:t xml:space="preserve">ں </w:t>
      </w:r>
      <w:r>
        <w:rPr>
          <w:rtl/>
        </w:rPr>
        <w:t>_</w:t>
      </w:r>
      <w:r w:rsidRPr="009F793D">
        <w:rPr>
          <w:rStyle w:val="libArabicChar"/>
          <w:rtl/>
        </w:rPr>
        <w:t>و لا تتبع ا</w:t>
      </w:r>
      <w:r w:rsidR="00E77C37" w:rsidRPr="00935327">
        <w:rPr>
          <w:rStyle w:val="libArabicChar"/>
          <w:rFonts w:hint="cs"/>
          <w:rtl/>
        </w:rPr>
        <w:t>ه</w:t>
      </w:r>
      <w:r w:rsidRPr="009F793D">
        <w:rPr>
          <w:rStyle w:val="libArabicChar"/>
          <w:rFonts w:hint="cs"/>
          <w:rtl/>
        </w:rPr>
        <w:t>وائ</w:t>
      </w:r>
      <w:r w:rsidR="00E77C37" w:rsidRPr="00935327">
        <w:rPr>
          <w:rStyle w:val="libArabicChar"/>
          <w:rFonts w:hint="cs"/>
          <w:rtl/>
        </w:rPr>
        <w:t>ه</w:t>
      </w:r>
      <w:r w:rsidRPr="009F793D">
        <w:rPr>
          <w:rStyle w:val="libArabicChar"/>
          <w:rFonts w:hint="cs"/>
          <w:rtl/>
        </w:rPr>
        <w:t>م</w:t>
      </w:r>
      <w:r w:rsidRPr="009F793D">
        <w:rPr>
          <w:rStyle w:val="libArabicChar"/>
          <w:rtl/>
        </w:rPr>
        <w:t xml:space="preserve"> ... </w:t>
      </w:r>
      <w:r w:rsidRPr="009F793D">
        <w:rPr>
          <w:rStyle w:val="libArabicChar"/>
          <w:rFonts w:hint="cs"/>
          <w:rtl/>
        </w:rPr>
        <w:t>افحكم</w:t>
      </w:r>
      <w:r w:rsidRPr="009F793D">
        <w:rPr>
          <w:rStyle w:val="libArabicChar"/>
          <w:rtl/>
        </w:rPr>
        <w:t xml:space="preserve"> </w:t>
      </w:r>
      <w:r w:rsidRPr="009F793D">
        <w:rPr>
          <w:rStyle w:val="libArabicChar"/>
          <w:rFonts w:hint="cs"/>
          <w:rtl/>
        </w:rPr>
        <w:t>الجا</w:t>
      </w:r>
      <w:r w:rsidR="00E77C37" w:rsidRPr="00935327">
        <w:rPr>
          <w:rStyle w:val="libArabicChar"/>
          <w:rFonts w:hint="cs"/>
          <w:rtl/>
        </w:rPr>
        <w:t>ه</w:t>
      </w:r>
      <w:r w:rsidRPr="009F793D">
        <w:rPr>
          <w:rStyle w:val="libArabicChar"/>
          <w:rFonts w:hint="cs"/>
          <w:rtl/>
        </w:rPr>
        <w:t>لية</w:t>
      </w:r>
      <w:r w:rsidRPr="009F793D">
        <w:rPr>
          <w:rStyle w:val="libArabicChar"/>
          <w:rtl/>
        </w:rPr>
        <w:t xml:space="preserve"> </w:t>
      </w:r>
      <w:r w:rsidRPr="009F793D">
        <w:rPr>
          <w:rStyle w:val="libArabicChar"/>
          <w:rFonts w:hint="cs"/>
          <w:rtl/>
        </w:rPr>
        <w:t>يبغون</w:t>
      </w:r>
    </w:p>
    <w:p w:rsidR="00476C9D" w:rsidRDefault="00D84C0C" w:rsidP="009F793D">
      <w:pPr>
        <w:pStyle w:val="libNormal"/>
        <w:rPr>
          <w:rtl/>
        </w:rPr>
      </w:pPr>
      <w:r w:rsidRPr="00D84C0C">
        <w:rPr>
          <w:rtl/>
        </w:rPr>
        <w:br w:type="page"/>
      </w:r>
      <w:r w:rsidRPr="00D84C0C">
        <w:rPr>
          <w:rtl/>
        </w:rPr>
        <w:lastRenderedPageBreak/>
        <w:cr/>
      </w:r>
      <w:r w:rsidR="00476C9D">
        <w:rPr>
          <w:rtl/>
        </w:rPr>
        <w:t>7_ فسق انسان كوجاہلانہ ثقافت اور قوانين كى جانب لے جاتا</w:t>
      </w:r>
      <w:r w:rsidR="002A0155">
        <w:rPr>
          <w:rtl/>
        </w:rPr>
        <w:t xml:space="preserve"> ہے</w:t>
      </w:r>
      <w:r w:rsidR="00476C9D">
        <w:rPr>
          <w:rtl/>
        </w:rPr>
        <w:t>_</w:t>
      </w:r>
      <w:r w:rsidR="00476C9D" w:rsidRPr="009F793D">
        <w:rPr>
          <w:rStyle w:val="libArabicChar"/>
          <w:rtl/>
        </w:rPr>
        <w:t>و ان كثيراً من الناس لفاسقون _ افحكم الجا</w:t>
      </w:r>
      <w:r w:rsidR="003B690D" w:rsidRPr="00935327">
        <w:rPr>
          <w:rStyle w:val="libArabicChar"/>
          <w:rFonts w:hint="cs"/>
          <w:rtl/>
        </w:rPr>
        <w:t>ه</w:t>
      </w:r>
      <w:r w:rsidR="00476C9D" w:rsidRPr="009F793D">
        <w:rPr>
          <w:rStyle w:val="libArabicChar"/>
          <w:rFonts w:hint="cs"/>
          <w:rtl/>
        </w:rPr>
        <w:t>لية</w:t>
      </w:r>
      <w:r w:rsidR="00476C9D" w:rsidRPr="009F793D">
        <w:rPr>
          <w:rStyle w:val="libArabicChar"/>
          <w:rtl/>
        </w:rPr>
        <w:t xml:space="preserve"> </w:t>
      </w:r>
      <w:r w:rsidR="00476C9D" w:rsidRPr="009F793D">
        <w:rPr>
          <w:rStyle w:val="libArabicChar"/>
          <w:rFonts w:hint="cs"/>
          <w:rtl/>
        </w:rPr>
        <w:t>يبغون</w:t>
      </w:r>
    </w:p>
    <w:p w:rsidR="00476C9D" w:rsidRDefault="00476C9D" w:rsidP="009F793D">
      <w:pPr>
        <w:pStyle w:val="libNormal"/>
        <w:rPr>
          <w:rtl/>
        </w:rPr>
      </w:pPr>
      <w:r>
        <w:rPr>
          <w:rtl/>
        </w:rPr>
        <w:t>8_ قرآن كريم كے احكام اور قوانين علم و عقل پر مبنى ہي</w:t>
      </w:r>
      <w:r w:rsidR="00C91DA5">
        <w:rPr>
          <w:rtl/>
        </w:rPr>
        <w:t xml:space="preserve">ں </w:t>
      </w:r>
      <w:r>
        <w:rPr>
          <w:rtl/>
        </w:rPr>
        <w:t>_</w:t>
      </w:r>
      <w:r w:rsidRPr="009F793D">
        <w:rPr>
          <w:rStyle w:val="libArabicChar"/>
          <w:rtl/>
        </w:rPr>
        <w:t>و ان احكم بين</w:t>
      </w:r>
      <w:r w:rsidR="00E77C37" w:rsidRPr="00935327">
        <w:rPr>
          <w:rStyle w:val="libArabicChar"/>
          <w:rFonts w:hint="cs"/>
          <w:rtl/>
        </w:rPr>
        <w:t>ه</w:t>
      </w:r>
      <w:r w:rsidRPr="009F793D">
        <w:rPr>
          <w:rStyle w:val="libArabicChar"/>
          <w:rFonts w:hint="cs"/>
          <w:rtl/>
        </w:rPr>
        <w:t>م</w:t>
      </w:r>
      <w:r w:rsidRPr="009F793D">
        <w:rPr>
          <w:rStyle w:val="libArabicChar"/>
          <w:rtl/>
        </w:rPr>
        <w:t xml:space="preserve"> </w:t>
      </w:r>
      <w:r w:rsidRPr="009F793D">
        <w:rPr>
          <w:rStyle w:val="libArabicChar"/>
          <w:rFonts w:hint="cs"/>
          <w:rtl/>
        </w:rPr>
        <w:t>بما</w:t>
      </w:r>
      <w:r w:rsidRPr="009F793D">
        <w:rPr>
          <w:rStyle w:val="libArabicChar"/>
          <w:rtl/>
        </w:rPr>
        <w:t xml:space="preserve"> </w:t>
      </w:r>
      <w:r w:rsidRPr="009F793D">
        <w:rPr>
          <w:rStyle w:val="libArabicChar"/>
          <w:rFonts w:hint="cs"/>
          <w:rtl/>
        </w:rPr>
        <w:t>انزل</w:t>
      </w:r>
      <w:r w:rsidRPr="009F793D">
        <w:rPr>
          <w:rStyle w:val="libArabicChar"/>
          <w:rtl/>
        </w:rPr>
        <w:t xml:space="preserve"> </w:t>
      </w:r>
      <w:r w:rsidRPr="009F793D">
        <w:rPr>
          <w:rStyle w:val="libArabicChar"/>
          <w:rFonts w:hint="cs"/>
          <w:rtl/>
        </w:rPr>
        <w:t>الل</w:t>
      </w:r>
      <w:r w:rsidR="003B690D" w:rsidRPr="00935327">
        <w:rPr>
          <w:rStyle w:val="libArabicChar"/>
          <w:rFonts w:hint="cs"/>
          <w:rtl/>
        </w:rPr>
        <w:t>ه</w:t>
      </w:r>
      <w:r w:rsidRPr="009F793D">
        <w:rPr>
          <w:rStyle w:val="libArabicChar"/>
          <w:rtl/>
        </w:rPr>
        <w:t xml:space="preserve"> ... افحكم الجا</w:t>
      </w:r>
      <w:r w:rsidR="00E77C37" w:rsidRPr="00935327">
        <w:rPr>
          <w:rStyle w:val="libArabicChar"/>
          <w:rFonts w:hint="cs"/>
          <w:rtl/>
        </w:rPr>
        <w:t>ه</w:t>
      </w:r>
      <w:r w:rsidRPr="009F793D">
        <w:rPr>
          <w:rStyle w:val="libArabicChar"/>
          <w:rFonts w:hint="cs"/>
          <w:rtl/>
        </w:rPr>
        <w:t>لية</w:t>
      </w:r>
      <w:r w:rsidRPr="009F793D">
        <w:rPr>
          <w:rStyle w:val="libArabicChar"/>
          <w:rtl/>
        </w:rPr>
        <w:t xml:space="preserve"> يبغون</w:t>
      </w:r>
    </w:p>
    <w:p w:rsidR="00476C9D" w:rsidRDefault="00476C9D" w:rsidP="00A96B57">
      <w:pPr>
        <w:pStyle w:val="libNormal"/>
        <w:rPr>
          <w:rtl/>
        </w:rPr>
      </w:pPr>
      <w:r>
        <w:rPr>
          <w:rtl/>
        </w:rPr>
        <w:t>كلمہ جہل لغت مي</w:t>
      </w:r>
      <w:r w:rsidR="00C91DA5">
        <w:rPr>
          <w:rtl/>
        </w:rPr>
        <w:t xml:space="preserve">ں </w:t>
      </w:r>
      <w:r>
        <w:rPr>
          <w:rtl/>
        </w:rPr>
        <w:t>عقل اور علم دونو</w:t>
      </w:r>
      <w:r w:rsidR="00C91DA5">
        <w:rPr>
          <w:rtl/>
        </w:rPr>
        <w:t xml:space="preserve">ں </w:t>
      </w:r>
      <w:r>
        <w:rPr>
          <w:rtl/>
        </w:rPr>
        <w:t>كے مقابلے مي</w:t>
      </w:r>
      <w:r w:rsidR="00C91DA5">
        <w:rPr>
          <w:rtl/>
        </w:rPr>
        <w:t xml:space="preserve">ں </w:t>
      </w:r>
      <w:r>
        <w:rPr>
          <w:rtl/>
        </w:rPr>
        <w:t>استعمال ہوتا</w:t>
      </w:r>
      <w:r w:rsidR="002A0155">
        <w:rPr>
          <w:rtl/>
        </w:rPr>
        <w:t xml:space="preserve"> ہے</w:t>
      </w:r>
      <w:r>
        <w:rPr>
          <w:rtl/>
        </w:rPr>
        <w:t>_</w:t>
      </w:r>
    </w:p>
    <w:p w:rsidR="00476C9D" w:rsidRDefault="00476C9D" w:rsidP="009F793D">
      <w:pPr>
        <w:pStyle w:val="libNormal"/>
        <w:rPr>
          <w:rtl/>
        </w:rPr>
      </w:pPr>
      <w:r>
        <w:rPr>
          <w:rtl/>
        </w:rPr>
        <w:t>9_جاہلانہ ثقافت كے خلاف جنگ اور اسے جڑ سے اكھاڑنے كيلئے جدو جہد كرنا لازمى</w:t>
      </w:r>
      <w:r w:rsidR="002A0155">
        <w:rPr>
          <w:rtl/>
        </w:rPr>
        <w:t xml:space="preserve"> ہے</w:t>
      </w:r>
      <w:r>
        <w:rPr>
          <w:rtl/>
        </w:rPr>
        <w:t>_</w:t>
      </w:r>
      <w:r w:rsidRPr="009F793D">
        <w:rPr>
          <w:rStyle w:val="libArabicChar"/>
          <w:rtl/>
        </w:rPr>
        <w:t>افحكم الجا</w:t>
      </w:r>
      <w:r w:rsidR="00E77C37" w:rsidRPr="00935327">
        <w:rPr>
          <w:rStyle w:val="libArabicChar"/>
          <w:rFonts w:hint="cs"/>
          <w:rtl/>
        </w:rPr>
        <w:t>ه</w:t>
      </w:r>
      <w:r w:rsidRPr="009F793D">
        <w:rPr>
          <w:rStyle w:val="libArabicChar"/>
          <w:rFonts w:hint="cs"/>
          <w:rtl/>
        </w:rPr>
        <w:t>لية</w:t>
      </w:r>
      <w:r w:rsidRPr="009F793D">
        <w:rPr>
          <w:rStyle w:val="libArabicChar"/>
          <w:rtl/>
        </w:rPr>
        <w:t xml:space="preserve"> </w:t>
      </w:r>
      <w:r w:rsidRPr="009F793D">
        <w:rPr>
          <w:rStyle w:val="libArabicChar"/>
          <w:rFonts w:hint="cs"/>
          <w:rtl/>
        </w:rPr>
        <w:t>يبغون</w:t>
      </w:r>
    </w:p>
    <w:p w:rsidR="00476C9D" w:rsidRDefault="00476C9D" w:rsidP="00A96B57">
      <w:pPr>
        <w:pStyle w:val="libNormal"/>
        <w:rPr>
          <w:rtl/>
        </w:rPr>
      </w:pPr>
      <w:r>
        <w:rPr>
          <w:rtl/>
        </w:rPr>
        <w:t>10_ الہى احكام اور قوانين كا ايك ہدف معاشرو</w:t>
      </w:r>
      <w:r w:rsidR="00C91DA5">
        <w:rPr>
          <w:rtl/>
        </w:rPr>
        <w:t xml:space="preserve">ں </w:t>
      </w:r>
      <w:r>
        <w:rPr>
          <w:rtl/>
        </w:rPr>
        <w:t>پر مسلط جاہلانہ ثقافت اور قوانين كو ختم كرنا</w:t>
      </w:r>
      <w:r w:rsidR="002A0155">
        <w:rPr>
          <w:rtl/>
        </w:rPr>
        <w:t xml:space="preserve"> ہے</w:t>
      </w:r>
      <w:r>
        <w:rPr>
          <w:rtl/>
        </w:rPr>
        <w:t>_</w:t>
      </w:r>
    </w:p>
    <w:p w:rsidR="00476C9D" w:rsidRDefault="00476C9D" w:rsidP="009F793D">
      <w:pPr>
        <w:pStyle w:val="libArabic"/>
        <w:rPr>
          <w:rtl/>
        </w:rPr>
      </w:pPr>
      <w:r>
        <w:rPr>
          <w:rtl/>
        </w:rPr>
        <w:t>و ان احكم بين</w:t>
      </w:r>
      <w:r w:rsidR="00E77C37" w:rsidRPr="00935327">
        <w:rPr>
          <w:rFonts w:hint="cs"/>
          <w:rtl/>
        </w:rPr>
        <w:t>ه</w:t>
      </w:r>
      <w:r>
        <w:rPr>
          <w:rFonts w:hint="cs"/>
          <w:rtl/>
        </w:rPr>
        <w:t>م</w:t>
      </w:r>
      <w:r>
        <w:rPr>
          <w:rtl/>
        </w:rPr>
        <w:t xml:space="preserve"> </w:t>
      </w:r>
      <w:r>
        <w:rPr>
          <w:rFonts w:hint="cs"/>
          <w:rtl/>
        </w:rPr>
        <w:t>بماانزل</w:t>
      </w:r>
      <w:r>
        <w:rPr>
          <w:rtl/>
        </w:rPr>
        <w:t xml:space="preserve"> </w:t>
      </w:r>
      <w:r>
        <w:rPr>
          <w:rFonts w:hint="cs"/>
          <w:rtl/>
        </w:rPr>
        <w:t>الل</w:t>
      </w:r>
      <w:r w:rsidR="003B690D" w:rsidRPr="00935327">
        <w:rPr>
          <w:rFonts w:hint="cs"/>
          <w:rtl/>
        </w:rPr>
        <w:t>ه</w:t>
      </w:r>
      <w:r>
        <w:rPr>
          <w:rtl/>
        </w:rPr>
        <w:t xml:space="preserve"> ... </w:t>
      </w:r>
      <w:r>
        <w:rPr>
          <w:rFonts w:hint="cs"/>
          <w:rtl/>
        </w:rPr>
        <w:t>افحكم</w:t>
      </w:r>
      <w:r>
        <w:rPr>
          <w:rtl/>
        </w:rPr>
        <w:t xml:space="preserve"> </w:t>
      </w:r>
      <w:r>
        <w:rPr>
          <w:rFonts w:hint="cs"/>
          <w:rtl/>
        </w:rPr>
        <w:t>الجا</w:t>
      </w:r>
      <w:r w:rsidR="00E77C37" w:rsidRPr="00935327">
        <w:rPr>
          <w:rFonts w:hint="cs"/>
          <w:rtl/>
        </w:rPr>
        <w:t>ه</w:t>
      </w:r>
      <w:r>
        <w:rPr>
          <w:rFonts w:hint="cs"/>
          <w:rtl/>
        </w:rPr>
        <w:t>لية</w:t>
      </w:r>
      <w:r>
        <w:rPr>
          <w:rtl/>
        </w:rPr>
        <w:t xml:space="preserve"> </w:t>
      </w:r>
      <w:r>
        <w:rPr>
          <w:rFonts w:hint="cs"/>
          <w:rtl/>
        </w:rPr>
        <w:t>يبغون</w:t>
      </w:r>
    </w:p>
    <w:p w:rsidR="00476C9D" w:rsidRPr="009F793D" w:rsidRDefault="00476C9D" w:rsidP="009F793D">
      <w:pPr>
        <w:pStyle w:val="libNormal"/>
        <w:rPr>
          <w:rStyle w:val="libArabicChar"/>
          <w:rtl/>
        </w:rPr>
      </w:pPr>
      <w:r>
        <w:rPr>
          <w:rtl/>
        </w:rPr>
        <w:t>11_ اہل يقين كى نظر مي</w:t>
      </w:r>
      <w:r w:rsidR="00C91DA5">
        <w:rPr>
          <w:rtl/>
        </w:rPr>
        <w:t xml:space="preserve">ں </w:t>
      </w:r>
      <w:r>
        <w:rPr>
          <w:rtl/>
        </w:rPr>
        <w:t>قوانين خداوندمتعال سب سے بہترين اور افضل قوانين ہي</w:t>
      </w:r>
      <w:r w:rsidR="00C91DA5">
        <w:rPr>
          <w:rtl/>
        </w:rPr>
        <w:t xml:space="preserve">ں </w:t>
      </w:r>
      <w:r>
        <w:rPr>
          <w:rtl/>
        </w:rPr>
        <w:t>_</w:t>
      </w:r>
      <w:r w:rsidRPr="009F793D">
        <w:rPr>
          <w:rStyle w:val="libArabicChar"/>
          <w:rtl/>
        </w:rPr>
        <w:t>و من احسن من الل</w:t>
      </w:r>
      <w:r w:rsidR="003B690D" w:rsidRPr="00935327">
        <w:rPr>
          <w:rStyle w:val="libArabicChar"/>
          <w:rFonts w:hint="cs"/>
          <w:rtl/>
        </w:rPr>
        <w:t>ه</w:t>
      </w:r>
      <w:r w:rsidRPr="009F793D">
        <w:rPr>
          <w:rStyle w:val="libArabicChar"/>
          <w:rtl/>
        </w:rPr>
        <w:t xml:space="preserve"> </w:t>
      </w:r>
      <w:r w:rsidRPr="009F793D">
        <w:rPr>
          <w:rStyle w:val="libArabicChar"/>
          <w:rFonts w:hint="cs"/>
          <w:rtl/>
        </w:rPr>
        <w:t>حكماً</w:t>
      </w:r>
      <w:r w:rsidRPr="009F793D">
        <w:rPr>
          <w:rStyle w:val="libArabicChar"/>
          <w:rtl/>
        </w:rPr>
        <w:t xml:space="preserve"> </w:t>
      </w:r>
      <w:r w:rsidRPr="009F793D">
        <w:rPr>
          <w:rStyle w:val="libArabicChar"/>
          <w:rFonts w:hint="cs"/>
          <w:rtl/>
        </w:rPr>
        <w:t>لقوم</w:t>
      </w:r>
      <w:r w:rsidRPr="009F793D">
        <w:rPr>
          <w:rStyle w:val="libArabicChar"/>
          <w:rtl/>
        </w:rPr>
        <w:t xml:space="preserve"> </w:t>
      </w:r>
      <w:r w:rsidRPr="009F793D">
        <w:rPr>
          <w:rStyle w:val="libArabicChar"/>
          <w:rFonts w:hint="cs"/>
          <w:rtl/>
        </w:rPr>
        <w:t>يوقنون</w:t>
      </w:r>
    </w:p>
    <w:p w:rsidR="00476C9D" w:rsidRDefault="00476C9D" w:rsidP="009F793D">
      <w:pPr>
        <w:pStyle w:val="libNormal"/>
        <w:rPr>
          <w:rtl/>
        </w:rPr>
      </w:pPr>
      <w:r>
        <w:rPr>
          <w:rtl/>
        </w:rPr>
        <w:t>12_ قرآن كريم كے احكام اور قوانين سب سے بہترين اور اچھے قوانين ہي</w:t>
      </w:r>
      <w:r w:rsidR="00C91DA5">
        <w:rPr>
          <w:rtl/>
        </w:rPr>
        <w:t xml:space="preserve">ں </w:t>
      </w:r>
      <w:r>
        <w:rPr>
          <w:rtl/>
        </w:rPr>
        <w:t>_</w:t>
      </w:r>
      <w:r w:rsidRPr="009F793D">
        <w:rPr>
          <w:rStyle w:val="libArabicChar"/>
          <w:rtl/>
        </w:rPr>
        <w:t>و من احسن من الل</w:t>
      </w:r>
      <w:r w:rsidR="003B690D" w:rsidRPr="00935327">
        <w:rPr>
          <w:rStyle w:val="libArabicChar"/>
          <w:rFonts w:hint="cs"/>
          <w:rtl/>
        </w:rPr>
        <w:t>ه</w:t>
      </w:r>
      <w:r w:rsidRPr="009F793D">
        <w:rPr>
          <w:rStyle w:val="libArabicChar"/>
          <w:rtl/>
        </w:rPr>
        <w:t xml:space="preserve"> </w:t>
      </w:r>
      <w:r w:rsidRPr="009F793D">
        <w:rPr>
          <w:rStyle w:val="libArabicChar"/>
          <w:rFonts w:hint="cs"/>
          <w:rtl/>
        </w:rPr>
        <w:t>حكماً</w:t>
      </w:r>
    </w:p>
    <w:p w:rsidR="00476C9D" w:rsidRDefault="00476C9D" w:rsidP="009F793D">
      <w:pPr>
        <w:pStyle w:val="libNormal"/>
        <w:rPr>
          <w:rtl/>
        </w:rPr>
      </w:pPr>
      <w:r>
        <w:rPr>
          <w:rtl/>
        </w:rPr>
        <w:t>13_ وحى الہى سے ماخوذ نظام بہترين حكومتى اور عدالتى نظام</w:t>
      </w:r>
      <w:r w:rsidR="002A0155">
        <w:rPr>
          <w:rtl/>
        </w:rPr>
        <w:t xml:space="preserve"> ہے</w:t>
      </w:r>
      <w:r>
        <w:rPr>
          <w:rtl/>
        </w:rPr>
        <w:t>_</w:t>
      </w:r>
      <w:r w:rsidRPr="009F793D">
        <w:rPr>
          <w:rStyle w:val="libArabicChar"/>
          <w:rtl/>
        </w:rPr>
        <w:t>و من احسن من الل</w:t>
      </w:r>
      <w:r w:rsidR="003B690D" w:rsidRPr="00935327">
        <w:rPr>
          <w:rStyle w:val="libArabicChar"/>
          <w:rFonts w:hint="cs"/>
          <w:rtl/>
        </w:rPr>
        <w:t>ه</w:t>
      </w:r>
      <w:r w:rsidRPr="009F793D">
        <w:rPr>
          <w:rStyle w:val="libArabicChar"/>
          <w:rtl/>
        </w:rPr>
        <w:t xml:space="preserve"> </w:t>
      </w:r>
      <w:r w:rsidRPr="009F793D">
        <w:rPr>
          <w:rStyle w:val="libArabicChar"/>
          <w:rFonts w:hint="cs"/>
          <w:rtl/>
        </w:rPr>
        <w:t>حكماً</w:t>
      </w:r>
    </w:p>
    <w:p w:rsidR="00476C9D" w:rsidRDefault="00476C9D" w:rsidP="00A96B57">
      <w:pPr>
        <w:pStyle w:val="libNormal"/>
        <w:rPr>
          <w:rtl/>
        </w:rPr>
      </w:pPr>
      <w:r>
        <w:rPr>
          <w:rtl/>
        </w:rPr>
        <w:t>14_ صرف اہل يقين يہ تشخيص دينے پر قادر ہي</w:t>
      </w:r>
      <w:r w:rsidR="00C91DA5">
        <w:rPr>
          <w:rtl/>
        </w:rPr>
        <w:t xml:space="preserve">ں </w:t>
      </w:r>
      <w:r>
        <w:rPr>
          <w:rtl/>
        </w:rPr>
        <w:t>كہ قرآن كريم كے احكام دوسرے تمام قوانين سے افضل و برتر ہي</w:t>
      </w:r>
      <w:r w:rsidR="00C91DA5">
        <w:rPr>
          <w:rtl/>
        </w:rPr>
        <w:t xml:space="preserve">ں </w:t>
      </w:r>
      <w:r>
        <w:rPr>
          <w:rtl/>
        </w:rPr>
        <w:t>_</w:t>
      </w:r>
    </w:p>
    <w:p w:rsidR="00476C9D" w:rsidRDefault="00476C9D" w:rsidP="009F793D">
      <w:pPr>
        <w:pStyle w:val="libNormal"/>
        <w:rPr>
          <w:rtl/>
        </w:rPr>
      </w:pPr>
      <w:r w:rsidRPr="009F793D">
        <w:rPr>
          <w:rStyle w:val="libArabicChar"/>
          <w:rtl/>
        </w:rPr>
        <w:t>و من احسن من الل</w:t>
      </w:r>
      <w:r w:rsidR="003B690D" w:rsidRPr="00935327">
        <w:rPr>
          <w:rStyle w:val="libArabicChar"/>
          <w:rFonts w:hint="cs"/>
          <w:rtl/>
        </w:rPr>
        <w:t>ه</w:t>
      </w:r>
      <w:r w:rsidRPr="009F793D">
        <w:rPr>
          <w:rStyle w:val="libArabicChar"/>
          <w:rtl/>
        </w:rPr>
        <w:t xml:space="preserve"> </w:t>
      </w:r>
      <w:r w:rsidRPr="009F793D">
        <w:rPr>
          <w:rStyle w:val="libArabicChar"/>
          <w:rFonts w:hint="cs"/>
          <w:rtl/>
        </w:rPr>
        <w:t>حكماً</w:t>
      </w:r>
      <w:r w:rsidRPr="009F793D">
        <w:rPr>
          <w:rStyle w:val="libArabicChar"/>
          <w:rtl/>
        </w:rPr>
        <w:t xml:space="preserve"> </w:t>
      </w:r>
      <w:r w:rsidRPr="009F793D">
        <w:rPr>
          <w:rStyle w:val="libArabicChar"/>
          <w:rFonts w:hint="cs"/>
          <w:rtl/>
        </w:rPr>
        <w:t>لقوم</w:t>
      </w:r>
      <w:r w:rsidRPr="009F793D">
        <w:rPr>
          <w:rStyle w:val="libArabicChar"/>
          <w:rtl/>
        </w:rPr>
        <w:t xml:space="preserve"> </w:t>
      </w:r>
      <w:r w:rsidRPr="009F793D">
        <w:rPr>
          <w:rStyle w:val="libArabicChar"/>
          <w:rFonts w:hint="cs"/>
          <w:rtl/>
        </w:rPr>
        <w:t>يوقنون</w:t>
      </w:r>
      <w:r w:rsidR="009F793D">
        <w:rPr>
          <w:rFonts w:hint="cs"/>
          <w:rtl/>
        </w:rPr>
        <w:t xml:space="preserve">  </w:t>
      </w:r>
      <w:r>
        <w:rPr>
          <w:rtl/>
        </w:rPr>
        <w:t>خداوند متعال كا حكم سب سے افضل اور برتر</w:t>
      </w:r>
      <w:r w:rsidR="002A0155">
        <w:rPr>
          <w:rtl/>
        </w:rPr>
        <w:t xml:space="preserve"> ہے</w:t>
      </w:r>
      <w:r>
        <w:rPr>
          <w:rtl/>
        </w:rPr>
        <w:t>، خواہ اہل يقين وجود ركھتے ہو</w:t>
      </w:r>
      <w:r w:rsidR="00C91DA5">
        <w:rPr>
          <w:rtl/>
        </w:rPr>
        <w:t xml:space="preserve">ں </w:t>
      </w:r>
      <w:r>
        <w:rPr>
          <w:rtl/>
        </w:rPr>
        <w:t>يا نہ ركھتے ہو</w:t>
      </w:r>
      <w:r w:rsidR="00C91DA5">
        <w:rPr>
          <w:rtl/>
        </w:rPr>
        <w:t xml:space="preserve">ں </w:t>
      </w:r>
      <w:r>
        <w:rPr>
          <w:rtl/>
        </w:rPr>
        <w:t>، بنابري</w:t>
      </w:r>
      <w:r w:rsidR="00C91DA5">
        <w:rPr>
          <w:rtl/>
        </w:rPr>
        <w:t xml:space="preserve">ں </w:t>
      </w:r>
      <w:r>
        <w:rPr>
          <w:rtl/>
        </w:rPr>
        <w:t>(لقوم يوقنون) كى قيد (و من احسن) مي</w:t>
      </w:r>
      <w:r w:rsidR="00C91DA5">
        <w:rPr>
          <w:rtl/>
        </w:rPr>
        <w:t xml:space="preserve">ں </w:t>
      </w:r>
      <w:r>
        <w:rPr>
          <w:rtl/>
        </w:rPr>
        <w:t>آنے والے سوال كى طرف لوٹ رہى</w:t>
      </w:r>
      <w:r w:rsidR="002A0155">
        <w:rPr>
          <w:rtl/>
        </w:rPr>
        <w:t xml:space="preserve"> ہے</w:t>
      </w:r>
      <w:r>
        <w:rPr>
          <w:rtl/>
        </w:rPr>
        <w:t>، يعنى اس سوال كا جواب صرف اہل يقين ہى دے سكتے ہي</w:t>
      </w:r>
      <w:r w:rsidR="00C91DA5">
        <w:rPr>
          <w:rtl/>
        </w:rPr>
        <w:t xml:space="preserve">ں </w:t>
      </w:r>
      <w:r>
        <w:rPr>
          <w:rtl/>
        </w:rPr>
        <w:t>، كيونكہ صرف وہى اس حقيقت سے واقف ہي</w:t>
      </w:r>
      <w:r w:rsidR="00C91DA5">
        <w:rPr>
          <w:rtl/>
        </w:rPr>
        <w:t xml:space="preserve">ں </w:t>
      </w:r>
      <w:r>
        <w:rPr>
          <w:rtl/>
        </w:rPr>
        <w:t>_</w:t>
      </w:r>
    </w:p>
    <w:p w:rsidR="00476C9D" w:rsidRDefault="00476C9D" w:rsidP="009F793D">
      <w:pPr>
        <w:pStyle w:val="libNormal"/>
        <w:rPr>
          <w:rtl/>
        </w:rPr>
      </w:pPr>
      <w:r>
        <w:rPr>
          <w:rtl/>
        </w:rPr>
        <w:t>15_ افضل و برتر احكام (قوانين الہي) سے بہرہ مند ہونا صرف اہل يقين كے ساتھ مخصوص</w:t>
      </w:r>
      <w:r w:rsidR="002A0155">
        <w:rPr>
          <w:rtl/>
        </w:rPr>
        <w:t xml:space="preserve"> ہے</w:t>
      </w:r>
      <w:r>
        <w:rPr>
          <w:rtl/>
        </w:rPr>
        <w:t>_</w:t>
      </w:r>
      <w:r w:rsidRPr="009F793D">
        <w:rPr>
          <w:rStyle w:val="libArabicChar"/>
          <w:rtl/>
        </w:rPr>
        <w:t>و من احسن من الل</w:t>
      </w:r>
      <w:r w:rsidR="003B690D" w:rsidRPr="00935327">
        <w:rPr>
          <w:rStyle w:val="libArabicChar"/>
          <w:rFonts w:hint="cs"/>
          <w:rtl/>
        </w:rPr>
        <w:t>ه</w:t>
      </w:r>
      <w:r w:rsidRPr="009F793D">
        <w:rPr>
          <w:rStyle w:val="libArabicChar"/>
          <w:rtl/>
        </w:rPr>
        <w:t xml:space="preserve"> </w:t>
      </w:r>
      <w:r w:rsidRPr="009F793D">
        <w:rPr>
          <w:rStyle w:val="libArabicChar"/>
          <w:rFonts w:hint="cs"/>
          <w:rtl/>
        </w:rPr>
        <w:t>حكما</w:t>
      </w:r>
      <w:r w:rsidRPr="009F793D">
        <w:rPr>
          <w:rStyle w:val="libArabicChar"/>
          <w:rtl/>
        </w:rPr>
        <w:t xml:space="preserve"> </w:t>
      </w:r>
      <w:r w:rsidRPr="009F793D">
        <w:rPr>
          <w:rStyle w:val="libArabicChar"/>
          <w:rFonts w:hint="cs"/>
          <w:rtl/>
        </w:rPr>
        <w:t>لقوم</w:t>
      </w:r>
      <w:r w:rsidRPr="009F793D">
        <w:rPr>
          <w:rStyle w:val="libArabicChar"/>
          <w:rtl/>
        </w:rPr>
        <w:t xml:space="preserve"> </w:t>
      </w:r>
      <w:r w:rsidRPr="009F793D">
        <w:rPr>
          <w:rStyle w:val="libArabicChar"/>
          <w:rFonts w:hint="cs"/>
          <w:rtl/>
        </w:rPr>
        <w:t>يوقنون</w:t>
      </w:r>
      <w:r w:rsidR="009F793D" w:rsidRPr="009F793D">
        <w:rPr>
          <w:rStyle w:val="libArabicChar"/>
          <w:rFonts w:hint="cs"/>
          <w:rtl/>
        </w:rPr>
        <w:t xml:space="preserve">  </w:t>
      </w:r>
      <w:r>
        <w:rPr>
          <w:rtl/>
        </w:rPr>
        <w:t>يہ مطلب اس احتمال كى بناپر اخذ كياگيا</w:t>
      </w:r>
      <w:r w:rsidR="002A0155">
        <w:rPr>
          <w:rtl/>
        </w:rPr>
        <w:t xml:space="preserve"> ہے</w:t>
      </w:r>
      <w:r>
        <w:rPr>
          <w:rtl/>
        </w:rPr>
        <w:t xml:space="preserve"> جب (لقوم) كى (لام) منفعت كےلئے ہو، يعنى صرف اہل يقين ہى قوانين الہى سے بہرہ مند ہوسكتے ہي</w:t>
      </w:r>
      <w:r w:rsidR="00C91DA5">
        <w:rPr>
          <w:rtl/>
        </w:rPr>
        <w:t xml:space="preserve">ں </w:t>
      </w:r>
      <w:r>
        <w:rPr>
          <w:rtl/>
        </w:rPr>
        <w:t>_</w:t>
      </w:r>
    </w:p>
    <w:p w:rsidR="00476C9D" w:rsidRDefault="00476C9D" w:rsidP="00A96B57">
      <w:pPr>
        <w:pStyle w:val="libNormal"/>
        <w:rPr>
          <w:rtl/>
        </w:rPr>
      </w:pPr>
      <w:r>
        <w:rPr>
          <w:rtl/>
        </w:rPr>
        <w:t>16_ خداوند متعال نے اپنے احكام كے افضل و برتر ہونے كے بارے مي</w:t>
      </w:r>
      <w:r w:rsidR="00C91DA5">
        <w:rPr>
          <w:rtl/>
        </w:rPr>
        <w:t xml:space="preserve">ں </w:t>
      </w:r>
      <w:r>
        <w:rPr>
          <w:rtl/>
        </w:rPr>
        <w:t>يقين حاصل كرنے كيلئے لوگو</w:t>
      </w:r>
      <w:r w:rsidR="00C91DA5">
        <w:rPr>
          <w:rtl/>
        </w:rPr>
        <w:t xml:space="preserve">ں </w:t>
      </w:r>
      <w:r>
        <w:rPr>
          <w:rtl/>
        </w:rPr>
        <w:t>كو انہي</w:t>
      </w:r>
      <w:r w:rsidR="00C91DA5">
        <w:rPr>
          <w:rtl/>
        </w:rPr>
        <w:t xml:space="preserve">ں </w:t>
      </w:r>
      <w:r>
        <w:rPr>
          <w:rtl/>
        </w:rPr>
        <w:t>دوسرے تمام قوانين كے ساتھ</w:t>
      </w:r>
      <w:r w:rsidR="009F793D" w:rsidRPr="009F793D">
        <w:rPr>
          <w:rtl/>
        </w:rPr>
        <w:t xml:space="preserve"> </w:t>
      </w:r>
      <w:r w:rsidR="009F793D">
        <w:rPr>
          <w:rtl/>
        </w:rPr>
        <w:t>موازنہ كرنے كى دعوت دى ہے_</w:t>
      </w:r>
      <w:r w:rsidR="009F793D" w:rsidRPr="009F793D">
        <w:rPr>
          <w:rStyle w:val="libArabicChar"/>
          <w:rtl/>
        </w:rPr>
        <w:t>و من احسن من الل</w:t>
      </w:r>
      <w:r w:rsidR="003B690D" w:rsidRPr="00935327">
        <w:rPr>
          <w:rStyle w:val="libArabicChar"/>
          <w:rFonts w:hint="cs"/>
          <w:rtl/>
        </w:rPr>
        <w:t>ه</w:t>
      </w:r>
      <w:r w:rsidR="009F793D" w:rsidRPr="009F793D">
        <w:rPr>
          <w:rStyle w:val="libArabicChar"/>
          <w:rtl/>
        </w:rPr>
        <w:t xml:space="preserve"> </w:t>
      </w:r>
      <w:r w:rsidR="009F793D" w:rsidRPr="009F793D">
        <w:rPr>
          <w:rStyle w:val="libArabicChar"/>
          <w:rFonts w:hint="cs"/>
          <w:rtl/>
        </w:rPr>
        <w:t>حكما</w:t>
      </w:r>
      <w:r w:rsidR="009F793D" w:rsidRPr="009F793D">
        <w:rPr>
          <w:rStyle w:val="libArabicChar"/>
          <w:rtl/>
        </w:rPr>
        <w:t xml:space="preserve"> </w:t>
      </w:r>
      <w:r w:rsidR="009F793D" w:rsidRPr="009F793D">
        <w:rPr>
          <w:rStyle w:val="libArabicChar"/>
          <w:rFonts w:hint="cs"/>
          <w:rtl/>
        </w:rPr>
        <w:t>لقوم</w:t>
      </w:r>
      <w:r w:rsidR="009F793D" w:rsidRPr="009F793D">
        <w:rPr>
          <w:rStyle w:val="libArabicChar"/>
          <w:rtl/>
        </w:rPr>
        <w:t xml:space="preserve"> </w:t>
      </w:r>
      <w:r w:rsidR="009F793D" w:rsidRPr="009F793D">
        <w:rPr>
          <w:rStyle w:val="libArabicChar"/>
          <w:rFonts w:hint="cs"/>
          <w:rtl/>
        </w:rPr>
        <w:t>يوقنون</w:t>
      </w:r>
    </w:p>
    <w:p w:rsidR="00476C9D" w:rsidRDefault="00D84C0C" w:rsidP="009F793D">
      <w:pPr>
        <w:pStyle w:val="libNormal"/>
        <w:rPr>
          <w:rtl/>
        </w:rPr>
      </w:pPr>
      <w:r w:rsidRPr="00D84C0C">
        <w:rPr>
          <w:rtl/>
        </w:rPr>
        <w:br w:type="page"/>
      </w:r>
    </w:p>
    <w:p w:rsidR="00476C9D" w:rsidRDefault="00476C9D" w:rsidP="009F793D">
      <w:pPr>
        <w:pStyle w:val="libNormal"/>
        <w:rPr>
          <w:rtl/>
        </w:rPr>
      </w:pPr>
      <w:r>
        <w:rPr>
          <w:rtl/>
        </w:rPr>
        <w:lastRenderedPageBreak/>
        <w:t>17_ احكام الہى كو دوسرے تمام قوانين سے افضل و برتر نہ سمجھنے اور اس كا يقين نہ كرنے كى اصل وجہ كوتاہ فكرى اور كج فہمى</w:t>
      </w:r>
      <w:r w:rsidR="002A0155">
        <w:rPr>
          <w:rtl/>
        </w:rPr>
        <w:t xml:space="preserve"> ہے</w:t>
      </w:r>
      <w:r>
        <w:rPr>
          <w:rtl/>
        </w:rPr>
        <w:t>_</w:t>
      </w:r>
      <w:r w:rsidRPr="009F793D">
        <w:rPr>
          <w:rStyle w:val="libArabicChar"/>
          <w:rtl/>
        </w:rPr>
        <w:t>و من احسن من الل</w:t>
      </w:r>
      <w:r w:rsidR="003B690D" w:rsidRPr="00935327">
        <w:rPr>
          <w:rStyle w:val="libArabicChar"/>
          <w:rFonts w:hint="cs"/>
          <w:rtl/>
        </w:rPr>
        <w:t>ه</w:t>
      </w:r>
      <w:r w:rsidRPr="009F793D">
        <w:rPr>
          <w:rStyle w:val="libArabicChar"/>
          <w:rtl/>
        </w:rPr>
        <w:t xml:space="preserve"> </w:t>
      </w:r>
      <w:r w:rsidRPr="009F793D">
        <w:rPr>
          <w:rStyle w:val="libArabicChar"/>
          <w:rFonts w:hint="cs"/>
          <w:rtl/>
        </w:rPr>
        <w:t>حكماً</w:t>
      </w:r>
      <w:r w:rsidRPr="009F793D">
        <w:rPr>
          <w:rStyle w:val="libArabicChar"/>
          <w:rtl/>
        </w:rPr>
        <w:t xml:space="preserve"> </w:t>
      </w:r>
      <w:r w:rsidRPr="009F793D">
        <w:rPr>
          <w:rStyle w:val="libArabicChar"/>
          <w:rFonts w:hint="cs"/>
          <w:rtl/>
        </w:rPr>
        <w:t>لقوم</w:t>
      </w:r>
      <w:r w:rsidRPr="009F793D">
        <w:rPr>
          <w:rStyle w:val="libArabicChar"/>
          <w:rtl/>
        </w:rPr>
        <w:t xml:space="preserve"> </w:t>
      </w:r>
      <w:r w:rsidRPr="009F793D">
        <w:rPr>
          <w:rStyle w:val="libArabicChar"/>
          <w:rFonts w:hint="cs"/>
          <w:rtl/>
        </w:rPr>
        <w:t>يوقنون</w:t>
      </w:r>
    </w:p>
    <w:p w:rsidR="00476C9D" w:rsidRDefault="00476C9D" w:rsidP="00A96B57">
      <w:pPr>
        <w:pStyle w:val="libNormal"/>
        <w:rPr>
          <w:rtl/>
        </w:rPr>
      </w:pPr>
      <w:r>
        <w:rPr>
          <w:rtl/>
        </w:rPr>
        <w:t>(ايقان) كا معنى تدبر و تحقيق كے ذريعے سمجھنا</w:t>
      </w:r>
      <w:r w:rsidR="002A0155">
        <w:rPr>
          <w:rtl/>
        </w:rPr>
        <w:t xml:space="preserve"> ہے</w:t>
      </w:r>
      <w:r>
        <w:rPr>
          <w:rtl/>
        </w:rPr>
        <w:t>_</w:t>
      </w:r>
    </w:p>
    <w:p w:rsidR="00476C9D" w:rsidRDefault="00476C9D" w:rsidP="00A96B57">
      <w:pPr>
        <w:pStyle w:val="libNormal"/>
        <w:rPr>
          <w:rtl/>
        </w:rPr>
      </w:pPr>
      <w:r>
        <w:rPr>
          <w:rtl/>
        </w:rPr>
        <w:t>18_ احكام الہى سے روگردانى انسان كے صحيح تفكر اور محكم سوچ سے محروم ہونے كى علامت</w:t>
      </w:r>
      <w:r w:rsidR="002A0155">
        <w:rPr>
          <w:rtl/>
        </w:rPr>
        <w:t xml:space="preserve"> ہے</w:t>
      </w:r>
      <w:r>
        <w:rPr>
          <w:rtl/>
        </w:rPr>
        <w:t>_</w:t>
      </w:r>
    </w:p>
    <w:p w:rsidR="00476C9D" w:rsidRDefault="00476C9D" w:rsidP="009F793D">
      <w:pPr>
        <w:pStyle w:val="libArabic"/>
        <w:rPr>
          <w:rtl/>
        </w:rPr>
      </w:pPr>
      <w:r>
        <w:rPr>
          <w:rtl/>
        </w:rPr>
        <w:t>فان تولوا ... و من احسن من الل</w:t>
      </w:r>
      <w:r w:rsidR="003B690D" w:rsidRPr="00935327">
        <w:rPr>
          <w:rFonts w:hint="cs"/>
          <w:rtl/>
        </w:rPr>
        <w:t>ه</w:t>
      </w:r>
      <w:r>
        <w:rPr>
          <w:rtl/>
        </w:rPr>
        <w:t xml:space="preserve"> حكماً لقوم يوقنون</w:t>
      </w:r>
    </w:p>
    <w:p w:rsidR="00476C9D" w:rsidRDefault="00476C9D" w:rsidP="00A96B57">
      <w:pPr>
        <w:pStyle w:val="libNormal"/>
        <w:rPr>
          <w:rtl/>
        </w:rPr>
      </w:pPr>
      <w:r>
        <w:rPr>
          <w:rtl/>
        </w:rPr>
        <w:t>آنحضرت</w:t>
      </w:r>
      <w:r w:rsidR="00AC11F9" w:rsidRPr="00AC11F9">
        <w:rPr>
          <w:rStyle w:val="libAlaemChar"/>
          <w:rtl/>
        </w:rPr>
        <w:t xml:space="preserve"> صلى‌الله‌عليه‌وآله‌وسلم </w:t>
      </w:r>
      <w:r>
        <w:rPr>
          <w:rtl/>
        </w:rPr>
        <w:t>:</w:t>
      </w:r>
    </w:p>
    <w:p w:rsidR="00476C9D" w:rsidRDefault="00476C9D" w:rsidP="00A96B57">
      <w:pPr>
        <w:pStyle w:val="libNormal"/>
        <w:rPr>
          <w:rtl/>
        </w:rPr>
      </w:pPr>
      <w:r>
        <w:rPr>
          <w:rtl/>
        </w:rPr>
        <w:t>آنحضرت</w:t>
      </w:r>
      <w:r w:rsidR="00AC11F9" w:rsidRPr="00AC11F9">
        <w:rPr>
          <w:rStyle w:val="libAlaemChar"/>
          <w:rtl/>
        </w:rPr>
        <w:t xml:space="preserve"> صلى‌الله‌عليه‌وآله‌وسلم </w:t>
      </w:r>
      <w:r>
        <w:rPr>
          <w:rtl/>
        </w:rPr>
        <w:t>كى قضاوت 1</w:t>
      </w:r>
    </w:p>
    <w:p w:rsidR="00476C9D" w:rsidRDefault="00476C9D" w:rsidP="009F793D">
      <w:pPr>
        <w:pStyle w:val="libNormal"/>
        <w:rPr>
          <w:rtl/>
        </w:rPr>
      </w:pPr>
      <w:r>
        <w:rPr>
          <w:rtl/>
        </w:rPr>
        <w:t>احكام:احكام كا فلسفہ 10</w:t>
      </w:r>
    </w:p>
    <w:p w:rsidR="00476C9D" w:rsidRDefault="00476C9D" w:rsidP="009F793D">
      <w:pPr>
        <w:pStyle w:val="libNormal"/>
        <w:rPr>
          <w:rtl/>
        </w:rPr>
      </w:pPr>
      <w:r>
        <w:rPr>
          <w:rtl/>
        </w:rPr>
        <w:t>اللہ تعالى:اللہ تعالى كى حدود سے روگردانى كرنا 3، 18 ;اللہ تعالى كى حدود كو تبديل كرنا 2; اللہ تعالى كى حدود كى قدر و قيمت 16، 17 ;اللہ تعالى كى دعوت 16</w:t>
      </w:r>
    </w:p>
    <w:p w:rsidR="00476C9D" w:rsidRDefault="00476C9D" w:rsidP="009F793D">
      <w:pPr>
        <w:pStyle w:val="libNormal"/>
        <w:rPr>
          <w:rtl/>
        </w:rPr>
      </w:pPr>
      <w:r>
        <w:rPr>
          <w:rtl/>
        </w:rPr>
        <w:t>اہل يقين:اہل يقين كا ايمان 11، 14 ;اہل يقين كى خصوصيت 15;اہل يقين كى فضيلتي</w:t>
      </w:r>
      <w:r w:rsidR="00C91DA5">
        <w:rPr>
          <w:rtl/>
        </w:rPr>
        <w:t xml:space="preserve">ں </w:t>
      </w:r>
      <w:r>
        <w:rPr>
          <w:rtl/>
        </w:rPr>
        <w:t>14</w:t>
      </w:r>
    </w:p>
    <w:p w:rsidR="00476C9D" w:rsidRDefault="00476C9D" w:rsidP="009F793D">
      <w:pPr>
        <w:pStyle w:val="libNormal"/>
        <w:rPr>
          <w:rtl/>
        </w:rPr>
      </w:pPr>
      <w:r>
        <w:rPr>
          <w:rtl/>
        </w:rPr>
        <w:t>جہالت:جہالت كے اثرات 4، 17</w:t>
      </w:r>
    </w:p>
    <w:p w:rsidR="00476C9D" w:rsidRDefault="00476C9D" w:rsidP="009F793D">
      <w:pPr>
        <w:pStyle w:val="libNormal"/>
        <w:rPr>
          <w:rtl/>
        </w:rPr>
      </w:pPr>
      <w:r>
        <w:rPr>
          <w:rtl/>
        </w:rPr>
        <w:t>حكومت:حكومت كے مبانى 5</w:t>
      </w:r>
    </w:p>
    <w:p w:rsidR="00476C9D" w:rsidRDefault="00476C9D" w:rsidP="009F793D">
      <w:pPr>
        <w:pStyle w:val="libNormal"/>
        <w:rPr>
          <w:rtl/>
        </w:rPr>
      </w:pPr>
      <w:r>
        <w:rPr>
          <w:rtl/>
        </w:rPr>
        <w:t>دين:دين اور علم 8;دين قبول كرنے سے گريز كرنا 4; دينى تعليمات سے استفادہ كرنا15;دينى تعليمات كا فلسفہ 10;دينى تعليمات كى قدر و قيمت 11</w:t>
      </w:r>
    </w:p>
    <w:p w:rsidR="00476C9D" w:rsidRDefault="00476C9D" w:rsidP="009F793D">
      <w:pPr>
        <w:pStyle w:val="libNormal"/>
        <w:rPr>
          <w:rtl/>
        </w:rPr>
      </w:pPr>
      <w:r>
        <w:rPr>
          <w:rtl/>
        </w:rPr>
        <w:t>زمانہ جاہليت:زمانہ جاہليت سے دلبستگى كے اسباب 7; زمانہ جاہليت كى ثقافت 9;زمانہ جاہليت كى رسوم 1، 2; زمانہ جاہليت كى رسوم سے دلبستگى 3،6; زمانہ جاہليت كى رسوم كے خلاف مقابلہ 9، 10</w:t>
      </w:r>
    </w:p>
    <w:p w:rsidR="00476C9D" w:rsidRDefault="00476C9D" w:rsidP="009F793D">
      <w:pPr>
        <w:pStyle w:val="libNormal"/>
        <w:rPr>
          <w:rtl/>
        </w:rPr>
      </w:pPr>
      <w:r>
        <w:rPr>
          <w:rtl/>
        </w:rPr>
        <w:t>سياسى نظام: 5، 13عدالتى نظام : 5،13</w:t>
      </w:r>
    </w:p>
    <w:p w:rsidR="00476C9D" w:rsidRDefault="00476C9D" w:rsidP="009F793D">
      <w:pPr>
        <w:pStyle w:val="libNormal"/>
        <w:rPr>
          <w:rtl/>
        </w:rPr>
      </w:pPr>
      <w:r>
        <w:rPr>
          <w:rtl/>
        </w:rPr>
        <w:t>عمل:ناپسنديدہ عمل 3</w:t>
      </w:r>
    </w:p>
    <w:p w:rsidR="00476C9D" w:rsidRDefault="00476C9D" w:rsidP="009F793D">
      <w:pPr>
        <w:pStyle w:val="libNormal"/>
        <w:rPr>
          <w:rtl/>
        </w:rPr>
      </w:pPr>
      <w:r>
        <w:rPr>
          <w:rtl/>
        </w:rPr>
        <w:t>عيسائي:عيسائيو</w:t>
      </w:r>
      <w:r w:rsidR="00C91DA5">
        <w:rPr>
          <w:rtl/>
        </w:rPr>
        <w:t xml:space="preserve">ں </w:t>
      </w:r>
      <w:r>
        <w:rPr>
          <w:rtl/>
        </w:rPr>
        <w:t>كى اكثريت 2; عيسائيو</w:t>
      </w:r>
      <w:r w:rsidR="00C91DA5">
        <w:rPr>
          <w:rtl/>
        </w:rPr>
        <w:t xml:space="preserve">ں </w:t>
      </w:r>
      <w:r>
        <w:rPr>
          <w:rtl/>
        </w:rPr>
        <w:t>كى سازش 2</w:t>
      </w:r>
    </w:p>
    <w:p w:rsidR="00476C9D" w:rsidRDefault="00476C9D" w:rsidP="00A96B57">
      <w:pPr>
        <w:pStyle w:val="libNormal"/>
        <w:rPr>
          <w:rtl/>
        </w:rPr>
      </w:pPr>
      <w:r>
        <w:rPr>
          <w:rtl/>
        </w:rPr>
        <w:t>غور و فكر:</w:t>
      </w:r>
    </w:p>
    <w:p w:rsidR="00476C9D" w:rsidRDefault="00D84C0C" w:rsidP="00A96B57">
      <w:pPr>
        <w:pStyle w:val="libNormal"/>
        <w:rPr>
          <w:rtl/>
        </w:rPr>
      </w:pPr>
      <w:r w:rsidRPr="00D84C0C">
        <w:rPr>
          <w:rtl/>
        </w:rPr>
        <w:br w:type="page"/>
      </w:r>
      <w:r w:rsidRPr="00D84C0C">
        <w:rPr>
          <w:rtl/>
        </w:rPr>
        <w:lastRenderedPageBreak/>
        <w:cr/>
      </w:r>
      <w:r w:rsidR="00476C9D">
        <w:rPr>
          <w:rtl/>
        </w:rPr>
        <w:t>غور و فكر نہ كرنے كے اثرات 18</w:t>
      </w:r>
    </w:p>
    <w:p w:rsidR="00476C9D" w:rsidRDefault="00476C9D" w:rsidP="009F793D">
      <w:pPr>
        <w:pStyle w:val="libNormal"/>
        <w:rPr>
          <w:rtl/>
        </w:rPr>
      </w:pPr>
      <w:r>
        <w:rPr>
          <w:rtl/>
        </w:rPr>
        <w:t>فسق:فسق كے اثرات 7</w:t>
      </w:r>
    </w:p>
    <w:p w:rsidR="00476C9D" w:rsidRDefault="00476C9D" w:rsidP="009F793D">
      <w:pPr>
        <w:pStyle w:val="libNormal"/>
        <w:rPr>
          <w:rtl/>
        </w:rPr>
      </w:pPr>
      <w:r>
        <w:rPr>
          <w:rtl/>
        </w:rPr>
        <w:t>قانون:بہترين قانون 12، 16، 17</w:t>
      </w:r>
    </w:p>
    <w:p w:rsidR="00476C9D" w:rsidRDefault="00476C9D" w:rsidP="009F793D">
      <w:pPr>
        <w:pStyle w:val="libNormal"/>
        <w:rPr>
          <w:rtl/>
        </w:rPr>
      </w:pPr>
      <w:r>
        <w:rPr>
          <w:rtl/>
        </w:rPr>
        <w:t>قدر و قيمت:قدر و قيمت تشخيص دينے كا معيار 14;قدر و قيمت كا معيار 13</w:t>
      </w:r>
    </w:p>
    <w:p w:rsidR="00476C9D" w:rsidRDefault="00476C9D" w:rsidP="009F793D">
      <w:pPr>
        <w:pStyle w:val="libNormal"/>
        <w:rPr>
          <w:rtl/>
        </w:rPr>
      </w:pPr>
      <w:r>
        <w:rPr>
          <w:rtl/>
        </w:rPr>
        <w:t>قرآن كريم:قرآن كريم اور علم 8;قرآن كريم اور عمل 8; قرآن كريم كى تعليمات 8; قرآن كريم كى تعليمات كى قدر و قيمت 12، 14</w:t>
      </w:r>
    </w:p>
    <w:p w:rsidR="00476C9D" w:rsidRDefault="00476C9D" w:rsidP="009F793D">
      <w:pPr>
        <w:pStyle w:val="libNormal"/>
        <w:rPr>
          <w:rtl/>
        </w:rPr>
      </w:pPr>
      <w:r>
        <w:rPr>
          <w:rtl/>
        </w:rPr>
        <w:t>قضاوت:قضاوت كے مبانى 5</w:t>
      </w:r>
    </w:p>
    <w:p w:rsidR="00476C9D" w:rsidRDefault="00476C9D" w:rsidP="009F793D">
      <w:pPr>
        <w:pStyle w:val="libNormal"/>
        <w:rPr>
          <w:rtl/>
        </w:rPr>
      </w:pPr>
      <w:r>
        <w:rPr>
          <w:rtl/>
        </w:rPr>
        <w:t>لوگ:صدر اسلام كے لوگو</w:t>
      </w:r>
      <w:r w:rsidR="00C91DA5">
        <w:rPr>
          <w:rtl/>
        </w:rPr>
        <w:t xml:space="preserve">ں </w:t>
      </w:r>
      <w:r>
        <w:rPr>
          <w:rtl/>
        </w:rPr>
        <w:t>كى خواہشات 1;لوگ اور آنحضرت</w:t>
      </w:r>
      <w:r w:rsidR="00AC11F9" w:rsidRPr="00AC11F9">
        <w:rPr>
          <w:rStyle w:val="libAlaemChar"/>
          <w:rtl/>
        </w:rPr>
        <w:t xml:space="preserve"> صلى‌الله‌عليه‌وآله‌وسلم </w:t>
      </w:r>
      <w:r>
        <w:rPr>
          <w:rtl/>
        </w:rPr>
        <w:t>1</w:t>
      </w:r>
    </w:p>
    <w:p w:rsidR="00476C9D" w:rsidRDefault="00476C9D" w:rsidP="009F793D">
      <w:pPr>
        <w:pStyle w:val="libNormal"/>
        <w:rPr>
          <w:rtl/>
        </w:rPr>
      </w:pPr>
      <w:r>
        <w:rPr>
          <w:rtl/>
        </w:rPr>
        <w:t>موازنہ:موازنہ سے استفادہ 16</w:t>
      </w:r>
    </w:p>
    <w:p w:rsidR="00476C9D" w:rsidRDefault="00476C9D" w:rsidP="009F793D">
      <w:pPr>
        <w:pStyle w:val="libNormal"/>
        <w:rPr>
          <w:rtl/>
        </w:rPr>
      </w:pPr>
      <w:r>
        <w:rPr>
          <w:rtl/>
        </w:rPr>
        <w:t>وحي:وحى كا كردار 13</w:t>
      </w:r>
    </w:p>
    <w:p w:rsidR="00476C9D" w:rsidRDefault="00476C9D" w:rsidP="009F793D">
      <w:pPr>
        <w:pStyle w:val="libNormal"/>
        <w:rPr>
          <w:rtl/>
        </w:rPr>
      </w:pPr>
      <w:r>
        <w:rPr>
          <w:rtl/>
        </w:rPr>
        <w:t>ہوس پرستي:ہوس پرستى كے اثرات 6</w:t>
      </w:r>
    </w:p>
    <w:p w:rsidR="00476C9D" w:rsidRDefault="00476C9D" w:rsidP="009F793D">
      <w:pPr>
        <w:pStyle w:val="libNormal"/>
        <w:rPr>
          <w:rtl/>
        </w:rPr>
      </w:pPr>
      <w:r>
        <w:rPr>
          <w:rtl/>
        </w:rPr>
        <w:t>يہود:يہود كى اكثريت 2;يہود كى سازش 2</w:t>
      </w:r>
    </w:p>
    <w:p w:rsidR="009F793D" w:rsidRDefault="009F793D" w:rsidP="009F793D">
      <w:pPr>
        <w:pStyle w:val="Heading2Center"/>
        <w:rPr>
          <w:rtl/>
        </w:rPr>
      </w:pPr>
      <w:bookmarkStart w:id="128" w:name="_Toc11840736"/>
      <w:r>
        <w:rPr>
          <w:rFonts w:hint="cs"/>
          <w:rtl/>
        </w:rPr>
        <w:t xml:space="preserve">آیت  </w:t>
      </w:r>
      <w:r>
        <w:rPr>
          <w:rtl/>
        </w:rPr>
        <w:t>51</w:t>
      </w:r>
      <w:bookmarkEnd w:id="128"/>
    </w:p>
    <w:p w:rsidR="009F793D" w:rsidRDefault="00F10600" w:rsidP="009F793D">
      <w:pPr>
        <w:pStyle w:val="libNormal"/>
        <w:rPr>
          <w:rtl/>
        </w:rPr>
      </w:pPr>
      <w:r w:rsidRPr="00F10600">
        <w:rPr>
          <w:rStyle w:val="libAlaemChar"/>
          <w:rtl/>
        </w:rPr>
        <w:t>(</w:t>
      </w:r>
      <w:r>
        <w:rPr>
          <w:rStyle w:val="libAieChar"/>
          <w:rtl/>
        </w:rPr>
        <w:t xml:space="preserve"> </w:t>
      </w:r>
      <w:r w:rsidRPr="009F793D">
        <w:rPr>
          <w:rStyle w:val="libAieChar"/>
          <w:rtl/>
        </w:rPr>
        <w:t>يَا أَيُّهَا الَّذِينَ آمَنُواْ لاَ تَتَّخِذُواْ الْيَهُودَ وَالنَّصَارَى أَوْلِيَاء بَعْضُهُمْ أَوْلِيَاء بَعْضٍ وَمَن يَتَوَلَّهُم مِّنكُمْ فَإِنَّهُ مِنْهُمْ إِنَّ اللّهَ لاَ يَهْدِي الْقَوْمَ الظَّالِمِينَ</w:t>
      </w:r>
      <w:r>
        <w:rPr>
          <w:rStyle w:val="libAieChar"/>
          <w:rtl/>
        </w:rPr>
        <w:t xml:space="preserve"> </w:t>
      </w:r>
      <w:r w:rsidRPr="00F10600">
        <w:rPr>
          <w:rStyle w:val="libAlaemChar"/>
          <w:rtl/>
        </w:rPr>
        <w:t>)</w:t>
      </w:r>
      <w:r w:rsidR="009F793D">
        <w:rPr>
          <w:rtl/>
        </w:rPr>
        <w:t xml:space="preserve"> . </w:t>
      </w:r>
    </w:p>
    <w:p w:rsidR="009F793D" w:rsidRDefault="009F793D" w:rsidP="009F793D">
      <w:pPr>
        <w:pStyle w:val="libNormal"/>
        <w:rPr>
          <w:rtl/>
        </w:rPr>
      </w:pPr>
      <w:r>
        <w:rPr>
          <w:rtl/>
        </w:rPr>
        <w:t>ايمان والو يہوديوں اور عيسائيوں كو اپنا دوست او رسرپرست نہ بناؤ كہ يہ خود آپس ميں ايك دوسرے كے دوست ہيں اور تم ميں سے كوئي انہيں دوست بنائے گا تو انہيں ميں شمار ہو جائے گا بيشك الله ظالم قوم كى ہدايت نہيں كرتا ہے _</w:t>
      </w:r>
    </w:p>
    <w:p w:rsidR="009F793D" w:rsidRDefault="009F793D" w:rsidP="009F793D">
      <w:pPr>
        <w:pStyle w:val="libNormal"/>
        <w:rPr>
          <w:rtl/>
        </w:rPr>
      </w:pPr>
      <w:r>
        <w:rPr>
          <w:rtl/>
        </w:rPr>
        <w:t>1_ مسلمانوں كيلئے يہود و نصاري كى ولايت و حاكميت قبول كرنے سے اجتناب كرنا لازمى ہے_</w:t>
      </w:r>
      <w:r w:rsidRPr="00D84C0C">
        <w:rPr>
          <w:rtl/>
        </w:rPr>
        <w:cr/>
      </w:r>
      <w:r w:rsidRPr="009F793D">
        <w:rPr>
          <w:rStyle w:val="libArabicChar"/>
          <w:rtl/>
        </w:rPr>
        <w:t xml:space="preserve"> يا اي</w:t>
      </w:r>
      <w:r w:rsidR="00E77C37" w:rsidRPr="00935327">
        <w:rPr>
          <w:rStyle w:val="libArabicChar"/>
          <w:rFonts w:hint="cs"/>
          <w:rtl/>
        </w:rPr>
        <w:t>ه</w:t>
      </w:r>
      <w:r w:rsidRPr="009F793D">
        <w:rPr>
          <w:rStyle w:val="libArabicChar"/>
          <w:rFonts w:hint="cs"/>
          <w:rtl/>
        </w:rPr>
        <w:t>ا</w:t>
      </w:r>
      <w:r w:rsidRPr="009F793D">
        <w:rPr>
          <w:rStyle w:val="libArabicChar"/>
          <w:rtl/>
        </w:rPr>
        <w:t xml:space="preserve"> </w:t>
      </w:r>
      <w:r w:rsidRPr="009F793D">
        <w:rPr>
          <w:rStyle w:val="libArabicChar"/>
          <w:rFonts w:hint="cs"/>
          <w:rtl/>
        </w:rPr>
        <w:t>الذين</w:t>
      </w:r>
      <w:r w:rsidRPr="009F793D">
        <w:rPr>
          <w:rStyle w:val="libArabicChar"/>
          <w:rtl/>
        </w:rPr>
        <w:t xml:space="preserve"> </w:t>
      </w:r>
      <w:r w:rsidRPr="009F793D">
        <w:rPr>
          <w:rStyle w:val="libArabicChar"/>
          <w:rFonts w:hint="cs"/>
          <w:rtl/>
        </w:rPr>
        <w:t>آمنوا</w:t>
      </w:r>
      <w:r w:rsidRPr="009F793D">
        <w:rPr>
          <w:rStyle w:val="libArabicChar"/>
          <w:rtl/>
        </w:rPr>
        <w:t xml:space="preserve"> </w:t>
      </w:r>
      <w:r w:rsidRPr="009F793D">
        <w:rPr>
          <w:rStyle w:val="libArabicChar"/>
          <w:rFonts w:hint="cs"/>
          <w:rtl/>
        </w:rPr>
        <w:t>لا</w:t>
      </w:r>
      <w:r w:rsidRPr="009F793D">
        <w:rPr>
          <w:rStyle w:val="libArabicChar"/>
          <w:rtl/>
        </w:rPr>
        <w:t xml:space="preserve"> </w:t>
      </w:r>
      <w:r w:rsidRPr="009F793D">
        <w:rPr>
          <w:rStyle w:val="libArabicChar"/>
          <w:rFonts w:hint="cs"/>
          <w:rtl/>
        </w:rPr>
        <w:t>تتخذوا</w:t>
      </w:r>
      <w:r w:rsidRPr="009F793D">
        <w:rPr>
          <w:rStyle w:val="libArabicChar"/>
          <w:rtl/>
        </w:rPr>
        <w:t xml:space="preserve"> </w:t>
      </w:r>
      <w:r w:rsidRPr="009F793D">
        <w:rPr>
          <w:rStyle w:val="libArabicChar"/>
          <w:rFonts w:hint="cs"/>
          <w:rtl/>
        </w:rPr>
        <w:t>الي</w:t>
      </w:r>
      <w:r w:rsidR="00E77C37" w:rsidRPr="00935327">
        <w:rPr>
          <w:rStyle w:val="libArabicChar"/>
          <w:rFonts w:hint="cs"/>
          <w:rtl/>
        </w:rPr>
        <w:t>ه</w:t>
      </w:r>
      <w:r w:rsidRPr="009F793D">
        <w:rPr>
          <w:rStyle w:val="libArabicChar"/>
          <w:rFonts w:hint="cs"/>
          <w:rtl/>
        </w:rPr>
        <w:t>ود</w:t>
      </w:r>
      <w:r w:rsidRPr="009F793D">
        <w:rPr>
          <w:rStyle w:val="libArabicChar"/>
          <w:rtl/>
        </w:rPr>
        <w:t xml:space="preserve"> </w:t>
      </w:r>
      <w:r w:rsidRPr="009F793D">
        <w:rPr>
          <w:rStyle w:val="libArabicChar"/>
          <w:rFonts w:hint="cs"/>
          <w:rtl/>
        </w:rPr>
        <w:t>والنصاري</w:t>
      </w:r>
      <w:r w:rsidRPr="009F793D">
        <w:rPr>
          <w:rStyle w:val="libArabicChar"/>
          <w:rtl/>
        </w:rPr>
        <w:t xml:space="preserve"> </w:t>
      </w:r>
      <w:r w:rsidRPr="009F793D">
        <w:rPr>
          <w:rStyle w:val="libArabicChar"/>
          <w:rFonts w:hint="cs"/>
          <w:rtl/>
        </w:rPr>
        <w:t>اولياء</w:t>
      </w:r>
      <w:r>
        <w:rPr>
          <w:rFonts w:hint="cs"/>
          <w:rtl/>
        </w:rPr>
        <w:t xml:space="preserve">  </w:t>
      </w:r>
      <w:r>
        <w:rPr>
          <w:rtl/>
        </w:rPr>
        <w:t>ولايت كے مختلف معانى ميں سے ايك امارت و سلطنت ہے، (قاموس المحيط) بنابريں ''ولي'' كا معنى امير اور حاكم ہوسكتا ہے_</w:t>
      </w:r>
    </w:p>
    <w:p w:rsidR="009F793D" w:rsidRDefault="00D84C0C" w:rsidP="009F793D">
      <w:pPr>
        <w:pStyle w:val="libNormal"/>
        <w:rPr>
          <w:rtl/>
        </w:rPr>
      </w:pPr>
      <w:r w:rsidRPr="00D84C0C">
        <w:rPr>
          <w:rtl/>
        </w:rPr>
        <w:br w:type="page"/>
      </w:r>
    </w:p>
    <w:p w:rsidR="00476C9D" w:rsidRDefault="00476C9D" w:rsidP="009F793D">
      <w:pPr>
        <w:pStyle w:val="libNormal"/>
        <w:rPr>
          <w:rtl/>
        </w:rPr>
      </w:pPr>
      <w:r>
        <w:rPr>
          <w:rtl/>
        </w:rPr>
        <w:lastRenderedPageBreak/>
        <w:t>2_ يہود و نصاري سے دوستانہ روابط استوار كرنا حرا م</w:t>
      </w:r>
      <w:r w:rsidR="002A0155">
        <w:rPr>
          <w:rtl/>
        </w:rPr>
        <w:t xml:space="preserve"> ہے</w:t>
      </w:r>
      <w:r>
        <w:rPr>
          <w:rtl/>
        </w:rPr>
        <w:t>_</w:t>
      </w:r>
      <w:r w:rsidRPr="009F793D">
        <w:rPr>
          <w:rStyle w:val="libArabicChar"/>
          <w:rtl/>
        </w:rPr>
        <w:t>لا تتخذوا الي</w:t>
      </w:r>
      <w:r w:rsidR="00E77C37" w:rsidRPr="00935327">
        <w:rPr>
          <w:rStyle w:val="libArabicChar"/>
          <w:rFonts w:hint="cs"/>
          <w:rtl/>
        </w:rPr>
        <w:t>ه</w:t>
      </w:r>
      <w:r w:rsidRPr="009F793D">
        <w:rPr>
          <w:rStyle w:val="libArabicChar"/>
          <w:rFonts w:hint="cs"/>
          <w:rtl/>
        </w:rPr>
        <w:t>ود</w:t>
      </w:r>
      <w:r w:rsidRPr="009F793D">
        <w:rPr>
          <w:rStyle w:val="libArabicChar"/>
          <w:rtl/>
        </w:rPr>
        <w:t xml:space="preserve"> </w:t>
      </w:r>
      <w:r w:rsidRPr="009F793D">
        <w:rPr>
          <w:rStyle w:val="libArabicChar"/>
          <w:rFonts w:hint="cs"/>
          <w:rtl/>
        </w:rPr>
        <w:t>و</w:t>
      </w:r>
      <w:r w:rsidRPr="009F793D">
        <w:rPr>
          <w:rStyle w:val="libArabicChar"/>
          <w:rtl/>
        </w:rPr>
        <w:t xml:space="preserve"> </w:t>
      </w:r>
      <w:r w:rsidRPr="009F793D">
        <w:rPr>
          <w:rStyle w:val="libArabicChar"/>
          <w:rFonts w:hint="cs"/>
          <w:rtl/>
        </w:rPr>
        <w:t>ال</w:t>
      </w:r>
      <w:r w:rsidRPr="009F793D">
        <w:rPr>
          <w:rStyle w:val="libArabicChar"/>
          <w:rtl/>
        </w:rPr>
        <w:t>نصاري اولياء</w:t>
      </w:r>
    </w:p>
    <w:p w:rsidR="00476C9D" w:rsidRDefault="00476C9D" w:rsidP="00A96B57">
      <w:pPr>
        <w:pStyle w:val="libNormal"/>
        <w:rPr>
          <w:rtl/>
        </w:rPr>
      </w:pPr>
      <w:r>
        <w:rPr>
          <w:rtl/>
        </w:rPr>
        <w:t>مذكورہ بالا مطلب مي</w:t>
      </w:r>
      <w:r w:rsidR="00C91DA5">
        <w:rPr>
          <w:rtl/>
        </w:rPr>
        <w:t xml:space="preserve">ں </w:t>
      </w:r>
      <w:r>
        <w:rPr>
          <w:rtl/>
        </w:rPr>
        <w:t>(ولي) كے متعدد معانى مي</w:t>
      </w:r>
      <w:r w:rsidR="00C91DA5">
        <w:rPr>
          <w:rtl/>
        </w:rPr>
        <w:t xml:space="preserve">ں </w:t>
      </w:r>
      <w:r>
        <w:rPr>
          <w:rtl/>
        </w:rPr>
        <w:t>سے ايك يعنى دوست مراد ليا گيا</w:t>
      </w:r>
      <w:r w:rsidR="002A0155">
        <w:rPr>
          <w:rtl/>
        </w:rPr>
        <w:t xml:space="preserve"> ہے</w:t>
      </w:r>
      <w:r>
        <w:rPr>
          <w:rtl/>
        </w:rPr>
        <w:t>_</w:t>
      </w:r>
    </w:p>
    <w:p w:rsidR="00476C9D" w:rsidRDefault="00476C9D" w:rsidP="00A96B57">
      <w:pPr>
        <w:pStyle w:val="libNormal"/>
        <w:rPr>
          <w:rtl/>
        </w:rPr>
      </w:pPr>
      <w:r>
        <w:rPr>
          <w:rtl/>
        </w:rPr>
        <w:t>3_ يہود و نصاري ناقابل اعتماد لوگ ہي</w:t>
      </w:r>
      <w:r w:rsidR="00C91DA5">
        <w:rPr>
          <w:rtl/>
        </w:rPr>
        <w:t xml:space="preserve">ں </w:t>
      </w:r>
      <w:r>
        <w:rPr>
          <w:rtl/>
        </w:rPr>
        <w:t>اور مسلمانو</w:t>
      </w:r>
      <w:r w:rsidR="00C91DA5">
        <w:rPr>
          <w:rtl/>
        </w:rPr>
        <w:t xml:space="preserve">ں </w:t>
      </w:r>
      <w:r>
        <w:rPr>
          <w:rtl/>
        </w:rPr>
        <w:t>كى طرف سے دوستانہ روابط ركھنے كے لائق نہي</w:t>
      </w:r>
      <w:r w:rsidR="00C91DA5">
        <w:rPr>
          <w:rtl/>
        </w:rPr>
        <w:t xml:space="preserve">ں </w:t>
      </w:r>
      <w:r>
        <w:rPr>
          <w:rtl/>
        </w:rPr>
        <w:t>ہي</w:t>
      </w:r>
      <w:r w:rsidR="00C91DA5">
        <w:rPr>
          <w:rtl/>
        </w:rPr>
        <w:t xml:space="preserve">ں </w:t>
      </w:r>
      <w:r>
        <w:rPr>
          <w:rtl/>
        </w:rPr>
        <w:t>_</w:t>
      </w:r>
    </w:p>
    <w:p w:rsidR="00476C9D" w:rsidRDefault="00476C9D" w:rsidP="009F793D">
      <w:pPr>
        <w:pStyle w:val="libNormal"/>
        <w:rPr>
          <w:rtl/>
        </w:rPr>
      </w:pPr>
      <w:r w:rsidRPr="009F793D">
        <w:rPr>
          <w:rStyle w:val="libArabicChar"/>
          <w:rtl/>
        </w:rPr>
        <w:t>يا اي</w:t>
      </w:r>
      <w:r w:rsidR="00E77C37" w:rsidRPr="00935327">
        <w:rPr>
          <w:rStyle w:val="libArabicChar"/>
          <w:rFonts w:hint="cs"/>
          <w:rtl/>
        </w:rPr>
        <w:t>ه</w:t>
      </w:r>
      <w:r w:rsidRPr="009F793D">
        <w:rPr>
          <w:rStyle w:val="libArabicChar"/>
          <w:rFonts w:hint="cs"/>
          <w:rtl/>
        </w:rPr>
        <w:t>ا</w:t>
      </w:r>
      <w:r w:rsidRPr="009F793D">
        <w:rPr>
          <w:rStyle w:val="libArabicChar"/>
          <w:rtl/>
        </w:rPr>
        <w:t xml:space="preserve"> </w:t>
      </w:r>
      <w:r w:rsidRPr="009F793D">
        <w:rPr>
          <w:rStyle w:val="libArabicChar"/>
          <w:rFonts w:hint="cs"/>
          <w:rtl/>
        </w:rPr>
        <w:t>الذين</w:t>
      </w:r>
      <w:r w:rsidRPr="009F793D">
        <w:rPr>
          <w:rStyle w:val="libArabicChar"/>
          <w:rtl/>
        </w:rPr>
        <w:t xml:space="preserve"> </w:t>
      </w:r>
      <w:r w:rsidRPr="009F793D">
        <w:rPr>
          <w:rStyle w:val="libArabicChar"/>
          <w:rFonts w:hint="cs"/>
          <w:rtl/>
        </w:rPr>
        <w:t>آمنوا</w:t>
      </w:r>
      <w:r w:rsidRPr="009F793D">
        <w:rPr>
          <w:rStyle w:val="libArabicChar"/>
          <w:rtl/>
        </w:rPr>
        <w:t xml:space="preserve"> </w:t>
      </w:r>
      <w:r w:rsidRPr="009F793D">
        <w:rPr>
          <w:rStyle w:val="libArabicChar"/>
          <w:rFonts w:hint="cs"/>
          <w:rtl/>
        </w:rPr>
        <w:t>لا</w:t>
      </w:r>
      <w:r w:rsidRPr="009F793D">
        <w:rPr>
          <w:rStyle w:val="libArabicChar"/>
          <w:rtl/>
        </w:rPr>
        <w:t xml:space="preserve"> </w:t>
      </w:r>
      <w:r w:rsidRPr="009F793D">
        <w:rPr>
          <w:rStyle w:val="libArabicChar"/>
          <w:rFonts w:hint="cs"/>
          <w:rtl/>
        </w:rPr>
        <w:t>تتخذوا</w:t>
      </w:r>
      <w:r w:rsidRPr="009F793D">
        <w:rPr>
          <w:rStyle w:val="libArabicChar"/>
          <w:rtl/>
        </w:rPr>
        <w:t xml:space="preserve"> </w:t>
      </w:r>
      <w:r w:rsidRPr="009F793D">
        <w:rPr>
          <w:rStyle w:val="libArabicChar"/>
          <w:rFonts w:hint="cs"/>
          <w:rtl/>
        </w:rPr>
        <w:t>الي</w:t>
      </w:r>
      <w:r w:rsidR="00E77C37" w:rsidRPr="00935327">
        <w:rPr>
          <w:rStyle w:val="libArabicChar"/>
          <w:rFonts w:hint="cs"/>
          <w:rtl/>
        </w:rPr>
        <w:t>ه</w:t>
      </w:r>
      <w:r w:rsidRPr="009F793D">
        <w:rPr>
          <w:rStyle w:val="libArabicChar"/>
          <w:rFonts w:hint="cs"/>
          <w:rtl/>
        </w:rPr>
        <w:t>ود</w:t>
      </w:r>
      <w:r w:rsidRPr="009F793D">
        <w:rPr>
          <w:rStyle w:val="libArabicChar"/>
          <w:rtl/>
        </w:rPr>
        <w:t xml:space="preserve"> </w:t>
      </w:r>
      <w:r w:rsidRPr="009F793D">
        <w:rPr>
          <w:rStyle w:val="libArabicChar"/>
          <w:rFonts w:hint="cs"/>
          <w:rtl/>
        </w:rPr>
        <w:t>والنصاري</w:t>
      </w:r>
      <w:r w:rsidRPr="009F793D">
        <w:rPr>
          <w:rStyle w:val="libArabicChar"/>
          <w:rtl/>
        </w:rPr>
        <w:t xml:space="preserve"> </w:t>
      </w:r>
      <w:r w:rsidRPr="009F793D">
        <w:rPr>
          <w:rStyle w:val="libArabicChar"/>
          <w:rFonts w:hint="cs"/>
          <w:rtl/>
        </w:rPr>
        <w:t>اولياء</w:t>
      </w:r>
      <w:r w:rsidR="009F793D">
        <w:rPr>
          <w:rFonts w:hint="cs"/>
          <w:rtl/>
        </w:rPr>
        <w:t xml:space="preserve">  </w:t>
      </w:r>
      <w:r>
        <w:rPr>
          <w:rtl/>
        </w:rPr>
        <w:t>كلمہ ''اتخاذ'' كا معنى چننا اور اعتماد كرنا</w:t>
      </w:r>
      <w:r w:rsidR="002A0155">
        <w:rPr>
          <w:rtl/>
        </w:rPr>
        <w:t xml:space="preserve"> ہے</w:t>
      </w:r>
      <w:r>
        <w:rPr>
          <w:rtl/>
        </w:rPr>
        <w:t>_ (مجمع البيان)</w:t>
      </w:r>
    </w:p>
    <w:p w:rsidR="00476C9D" w:rsidRDefault="00476C9D" w:rsidP="00A96B57">
      <w:pPr>
        <w:pStyle w:val="libNormal"/>
        <w:rPr>
          <w:rtl/>
        </w:rPr>
      </w:pPr>
      <w:r>
        <w:rPr>
          <w:rtl/>
        </w:rPr>
        <w:t>4_ ايمان اور يہود و نصارى كے ساتھ دوستى بڑھانا آپس مي</w:t>
      </w:r>
      <w:r w:rsidR="00C91DA5">
        <w:rPr>
          <w:rtl/>
        </w:rPr>
        <w:t xml:space="preserve">ں </w:t>
      </w:r>
      <w:r>
        <w:rPr>
          <w:rtl/>
        </w:rPr>
        <w:t>سازگار اور موافق نہي</w:t>
      </w:r>
      <w:r w:rsidR="00C91DA5">
        <w:rPr>
          <w:rtl/>
        </w:rPr>
        <w:t xml:space="preserve">ں </w:t>
      </w:r>
      <w:r>
        <w:rPr>
          <w:rtl/>
        </w:rPr>
        <w:t>ہي</w:t>
      </w:r>
      <w:r w:rsidR="00C91DA5">
        <w:rPr>
          <w:rtl/>
        </w:rPr>
        <w:t xml:space="preserve">ں </w:t>
      </w:r>
      <w:r>
        <w:rPr>
          <w:rtl/>
        </w:rPr>
        <w:t>_</w:t>
      </w:r>
    </w:p>
    <w:p w:rsidR="00476C9D" w:rsidRDefault="00476C9D" w:rsidP="009F793D">
      <w:pPr>
        <w:pStyle w:val="libNormal"/>
        <w:rPr>
          <w:rtl/>
        </w:rPr>
      </w:pPr>
      <w:r w:rsidRPr="009F793D">
        <w:rPr>
          <w:rStyle w:val="libArabicChar"/>
          <w:rtl/>
        </w:rPr>
        <w:t>يا اي</w:t>
      </w:r>
      <w:r w:rsidR="00E77C37" w:rsidRPr="00935327">
        <w:rPr>
          <w:rStyle w:val="libArabicChar"/>
          <w:rFonts w:hint="cs"/>
          <w:rtl/>
        </w:rPr>
        <w:t>ه</w:t>
      </w:r>
      <w:r w:rsidRPr="009F793D">
        <w:rPr>
          <w:rStyle w:val="libArabicChar"/>
          <w:rFonts w:hint="cs"/>
          <w:rtl/>
        </w:rPr>
        <w:t>ا</w:t>
      </w:r>
      <w:r w:rsidRPr="009F793D">
        <w:rPr>
          <w:rStyle w:val="libArabicChar"/>
          <w:rtl/>
        </w:rPr>
        <w:t xml:space="preserve"> </w:t>
      </w:r>
      <w:r w:rsidRPr="009F793D">
        <w:rPr>
          <w:rStyle w:val="libArabicChar"/>
          <w:rFonts w:hint="cs"/>
          <w:rtl/>
        </w:rPr>
        <w:t>الذين</w:t>
      </w:r>
      <w:r w:rsidRPr="009F793D">
        <w:rPr>
          <w:rStyle w:val="libArabicChar"/>
          <w:rtl/>
        </w:rPr>
        <w:t xml:space="preserve"> </w:t>
      </w:r>
      <w:r w:rsidRPr="009F793D">
        <w:rPr>
          <w:rStyle w:val="libArabicChar"/>
          <w:rFonts w:hint="cs"/>
          <w:rtl/>
        </w:rPr>
        <w:t>آمنوا</w:t>
      </w:r>
      <w:r w:rsidRPr="009F793D">
        <w:rPr>
          <w:rStyle w:val="libArabicChar"/>
          <w:rtl/>
        </w:rPr>
        <w:t xml:space="preserve"> </w:t>
      </w:r>
      <w:r w:rsidRPr="009F793D">
        <w:rPr>
          <w:rStyle w:val="libArabicChar"/>
          <w:rFonts w:hint="cs"/>
          <w:rtl/>
        </w:rPr>
        <w:t>لا</w:t>
      </w:r>
      <w:r w:rsidRPr="009F793D">
        <w:rPr>
          <w:rStyle w:val="libArabicChar"/>
          <w:rtl/>
        </w:rPr>
        <w:t xml:space="preserve"> </w:t>
      </w:r>
      <w:r w:rsidRPr="009F793D">
        <w:rPr>
          <w:rStyle w:val="libArabicChar"/>
          <w:rFonts w:hint="cs"/>
          <w:rtl/>
        </w:rPr>
        <w:t>تتخذوا</w:t>
      </w:r>
      <w:r w:rsidRPr="009F793D">
        <w:rPr>
          <w:rStyle w:val="libArabicChar"/>
          <w:rtl/>
        </w:rPr>
        <w:t xml:space="preserve"> </w:t>
      </w:r>
      <w:r w:rsidRPr="009F793D">
        <w:rPr>
          <w:rStyle w:val="libArabicChar"/>
          <w:rFonts w:hint="cs"/>
          <w:rtl/>
        </w:rPr>
        <w:t>الي</w:t>
      </w:r>
      <w:r w:rsidR="00E77C37" w:rsidRPr="00935327">
        <w:rPr>
          <w:rStyle w:val="libArabicChar"/>
          <w:rFonts w:hint="cs"/>
          <w:rtl/>
        </w:rPr>
        <w:t>ه</w:t>
      </w:r>
      <w:r w:rsidRPr="009F793D">
        <w:rPr>
          <w:rStyle w:val="libArabicChar"/>
          <w:rFonts w:hint="cs"/>
          <w:rtl/>
        </w:rPr>
        <w:t>ود</w:t>
      </w:r>
      <w:r w:rsidRPr="009F793D">
        <w:rPr>
          <w:rStyle w:val="libArabicChar"/>
          <w:rtl/>
        </w:rPr>
        <w:t xml:space="preserve"> </w:t>
      </w:r>
      <w:r w:rsidRPr="009F793D">
        <w:rPr>
          <w:rStyle w:val="libArabicChar"/>
          <w:rFonts w:hint="cs"/>
          <w:rtl/>
        </w:rPr>
        <w:t>والنصاري</w:t>
      </w:r>
      <w:r w:rsidRPr="009F793D">
        <w:rPr>
          <w:rStyle w:val="libArabicChar"/>
          <w:rtl/>
        </w:rPr>
        <w:t xml:space="preserve"> </w:t>
      </w:r>
      <w:r w:rsidRPr="009F793D">
        <w:rPr>
          <w:rStyle w:val="libArabicChar"/>
          <w:rFonts w:hint="cs"/>
          <w:rtl/>
        </w:rPr>
        <w:t>اولياء</w:t>
      </w:r>
      <w:r w:rsidR="009F793D">
        <w:rPr>
          <w:rFonts w:hint="cs"/>
          <w:rtl/>
        </w:rPr>
        <w:t xml:space="preserve">  </w:t>
      </w:r>
      <w:r>
        <w:rPr>
          <w:rtl/>
        </w:rPr>
        <w:t>مسلمانو</w:t>
      </w:r>
      <w:r w:rsidR="00C91DA5">
        <w:rPr>
          <w:rtl/>
        </w:rPr>
        <w:t xml:space="preserve">ں </w:t>
      </w:r>
      <w:r>
        <w:rPr>
          <w:rtl/>
        </w:rPr>
        <w:t>كو اہل ايمان كے عنوان سے مخاطب كرنا اور پھر انہي</w:t>
      </w:r>
      <w:r w:rsidR="00C91DA5">
        <w:rPr>
          <w:rtl/>
        </w:rPr>
        <w:t xml:space="preserve">ں </w:t>
      </w:r>
      <w:r>
        <w:rPr>
          <w:rtl/>
        </w:rPr>
        <w:t>يہود و نصاري كے ساتھ دوستانہ تعلقات استوار كرنے سے منع فرمانا مذكورہ بالا مطلب پر دلالت كرتا</w:t>
      </w:r>
      <w:r w:rsidR="002A0155">
        <w:rPr>
          <w:rtl/>
        </w:rPr>
        <w:t xml:space="preserve"> ہے</w:t>
      </w:r>
      <w:r>
        <w:rPr>
          <w:rtl/>
        </w:rPr>
        <w:t>_</w:t>
      </w:r>
    </w:p>
    <w:p w:rsidR="00476C9D" w:rsidRPr="009F793D" w:rsidRDefault="00476C9D" w:rsidP="009F793D">
      <w:pPr>
        <w:pStyle w:val="libNormal"/>
        <w:rPr>
          <w:rStyle w:val="libArabicChar"/>
          <w:rtl/>
        </w:rPr>
      </w:pPr>
      <w:r>
        <w:rPr>
          <w:rtl/>
        </w:rPr>
        <w:t>5_ محبت آميز تعلقات اور روابط برقرار كرنے كا لازمى معيار ايمان اور اسلامى عقيدہ</w:t>
      </w:r>
      <w:r w:rsidR="002A0155">
        <w:rPr>
          <w:rtl/>
        </w:rPr>
        <w:t xml:space="preserve"> ہے</w:t>
      </w:r>
      <w:r>
        <w:rPr>
          <w:rtl/>
        </w:rPr>
        <w:t>_</w:t>
      </w:r>
      <w:r w:rsidRPr="009F793D">
        <w:rPr>
          <w:rStyle w:val="libArabicChar"/>
          <w:rtl/>
        </w:rPr>
        <w:t>يا اي</w:t>
      </w:r>
      <w:r w:rsidR="00E77C37" w:rsidRPr="00935327">
        <w:rPr>
          <w:rStyle w:val="libArabicChar"/>
          <w:rFonts w:hint="cs"/>
          <w:rtl/>
        </w:rPr>
        <w:t>ه</w:t>
      </w:r>
      <w:r w:rsidRPr="009F793D">
        <w:rPr>
          <w:rStyle w:val="libArabicChar"/>
          <w:rFonts w:hint="cs"/>
          <w:rtl/>
        </w:rPr>
        <w:t>ا</w:t>
      </w:r>
      <w:r w:rsidRPr="009F793D">
        <w:rPr>
          <w:rStyle w:val="libArabicChar"/>
          <w:rtl/>
        </w:rPr>
        <w:t xml:space="preserve"> </w:t>
      </w:r>
      <w:r w:rsidRPr="009F793D">
        <w:rPr>
          <w:rStyle w:val="libArabicChar"/>
          <w:rFonts w:hint="cs"/>
          <w:rtl/>
        </w:rPr>
        <w:t>الذين</w:t>
      </w:r>
      <w:r w:rsidRPr="009F793D">
        <w:rPr>
          <w:rStyle w:val="libArabicChar"/>
          <w:rtl/>
        </w:rPr>
        <w:t xml:space="preserve"> </w:t>
      </w:r>
      <w:r w:rsidRPr="009F793D">
        <w:rPr>
          <w:rStyle w:val="libArabicChar"/>
          <w:rFonts w:hint="cs"/>
          <w:rtl/>
        </w:rPr>
        <w:t>آمنوا</w:t>
      </w:r>
      <w:r w:rsidRPr="009F793D">
        <w:rPr>
          <w:rStyle w:val="libArabicChar"/>
          <w:rtl/>
        </w:rPr>
        <w:t xml:space="preserve"> </w:t>
      </w:r>
      <w:r w:rsidRPr="009F793D">
        <w:rPr>
          <w:rStyle w:val="libArabicChar"/>
          <w:rFonts w:hint="cs"/>
          <w:rtl/>
        </w:rPr>
        <w:t>لا</w:t>
      </w:r>
      <w:r w:rsidRPr="009F793D">
        <w:rPr>
          <w:rStyle w:val="libArabicChar"/>
          <w:rtl/>
        </w:rPr>
        <w:t xml:space="preserve"> </w:t>
      </w:r>
      <w:r w:rsidRPr="009F793D">
        <w:rPr>
          <w:rStyle w:val="libArabicChar"/>
          <w:rFonts w:hint="cs"/>
          <w:rtl/>
        </w:rPr>
        <w:t>تتخذوا</w:t>
      </w:r>
      <w:r w:rsidRPr="009F793D">
        <w:rPr>
          <w:rStyle w:val="libArabicChar"/>
          <w:rtl/>
        </w:rPr>
        <w:t xml:space="preserve"> </w:t>
      </w:r>
      <w:r w:rsidRPr="009F793D">
        <w:rPr>
          <w:rStyle w:val="libArabicChar"/>
          <w:rFonts w:hint="cs"/>
          <w:rtl/>
        </w:rPr>
        <w:t>الي</w:t>
      </w:r>
      <w:r w:rsidR="00E77C37" w:rsidRPr="00935327">
        <w:rPr>
          <w:rStyle w:val="libArabicChar"/>
          <w:rFonts w:hint="cs"/>
          <w:rtl/>
        </w:rPr>
        <w:t>ه</w:t>
      </w:r>
      <w:r w:rsidRPr="009F793D">
        <w:rPr>
          <w:rStyle w:val="libArabicChar"/>
          <w:rFonts w:hint="cs"/>
          <w:rtl/>
        </w:rPr>
        <w:t>ود</w:t>
      </w:r>
      <w:r w:rsidRPr="009F793D">
        <w:rPr>
          <w:rStyle w:val="libArabicChar"/>
          <w:rtl/>
        </w:rPr>
        <w:t xml:space="preserve"> </w:t>
      </w:r>
      <w:r w:rsidRPr="009F793D">
        <w:rPr>
          <w:rStyle w:val="libArabicChar"/>
          <w:rFonts w:hint="cs"/>
          <w:rtl/>
        </w:rPr>
        <w:t>و</w:t>
      </w:r>
      <w:r w:rsidRPr="009F793D">
        <w:rPr>
          <w:rStyle w:val="libArabicChar"/>
          <w:rtl/>
        </w:rPr>
        <w:t xml:space="preserve"> </w:t>
      </w:r>
      <w:r w:rsidRPr="009F793D">
        <w:rPr>
          <w:rStyle w:val="libArabicChar"/>
          <w:rFonts w:hint="cs"/>
          <w:rtl/>
        </w:rPr>
        <w:t>النصاري</w:t>
      </w:r>
      <w:r w:rsidRPr="009F793D">
        <w:rPr>
          <w:rStyle w:val="libArabicChar"/>
          <w:rtl/>
        </w:rPr>
        <w:t xml:space="preserve"> </w:t>
      </w:r>
      <w:r w:rsidRPr="009F793D">
        <w:rPr>
          <w:rStyle w:val="libArabicChar"/>
          <w:rFonts w:hint="cs"/>
          <w:rtl/>
        </w:rPr>
        <w:t>اولياء</w:t>
      </w:r>
    </w:p>
    <w:p w:rsidR="00476C9D" w:rsidRDefault="00476C9D" w:rsidP="009F793D">
      <w:pPr>
        <w:pStyle w:val="libNormal"/>
        <w:rPr>
          <w:rtl/>
        </w:rPr>
      </w:pPr>
      <w:r>
        <w:rPr>
          <w:rtl/>
        </w:rPr>
        <w:t>6_ يہود و نصاري صرف آپس مي</w:t>
      </w:r>
      <w:r w:rsidR="00C91DA5">
        <w:rPr>
          <w:rtl/>
        </w:rPr>
        <w:t xml:space="preserve">ں </w:t>
      </w:r>
      <w:r>
        <w:rPr>
          <w:rtl/>
        </w:rPr>
        <w:t>ايك دوسرے اور اپنے ہم عقيدہ لوگو</w:t>
      </w:r>
      <w:r w:rsidR="00C91DA5">
        <w:rPr>
          <w:rtl/>
        </w:rPr>
        <w:t xml:space="preserve">ں </w:t>
      </w:r>
      <w:r>
        <w:rPr>
          <w:rtl/>
        </w:rPr>
        <w:t>كے ساتھ دوستانہ روابط استوار كرتے اور اس پر پابند و وفادار رہتے ہي</w:t>
      </w:r>
      <w:r w:rsidR="00C91DA5">
        <w:rPr>
          <w:rtl/>
        </w:rPr>
        <w:t xml:space="preserve">ں </w:t>
      </w:r>
      <w:r>
        <w:rPr>
          <w:rtl/>
        </w:rPr>
        <w:t>_</w:t>
      </w:r>
      <w:r w:rsidRPr="009F793D">
        <w:rPr>
          <w:rStyle w:val="libArabicChar"/>
          <w:rtl/>
        </w:rPr>
        <w:t>يا اي</w:t>
      </w:r>
      <w:r w:rsidR="00E77C37" w:rsidRPr="00935327">
        <w:rPr>
          <w:rStyle w:val="libArabicChar"/>
          <w:rFonts w:hint="cs"/>
          <w:rtl/>
        </w:rPr>
        <w:t>ه</w:t>
      </w:r>
      <w:r w:rsidRPr="009F793D">
        <w:rPr>
          <w:rStyle w:val="libArabicChar"/>
          <w:rFonts w:hint="cs"/>
          <w:rtl/>
        </w:rPr>
        <w:t>ا</w:t>
      </w:r>
      <w:r w:rsidRPr="009F793D">
        <w:rPr>
          <w:rStyle w:val="libArabicChar"/>
          <w:rtl/>
        </w:rPr>
        <w:t xml:space="preserve"> </w:t>
      </w:r>
      <w:r w:rsidRPr="009F793D">
        <w:rPr>
          <w:rStyle w:val="libArabicChar"/>
          <w:rFonts w:hint="cs"/>
          <w:rtl/>
        </w:rPr>
        <w:t>الذين</w:t>
      </w:r>
      <w:r w:rsidRPr="009F793D">
        <w:rPr>
          <w:rStyle w:val="libArabicChar"/>
          <w:rtl/>
        </w:rPr>
        <w:t xml:space="preserve"> </w:t>
      </w:r>
      <w:r w:rsidRPr="009F793D">
        <w:rPr>
          <w:rStyle w:val="libArabicChar"/>
          <w:rFonts w:hint="cs"/>
          <w:rtl/>
        </w:rPr>
        <w:t>آمنوا</w:t>
      </w:r>
      <w:r w:rsidRPr="009F793D">
        <w:rPr>
          <w:rStyle w:val="libArabicChar"/>
          <w:rtl/>
        </w:rPr>
        <w:t xml:space="preserve"> </w:t>
      </w:r>
      <w:r w:rsidRPr="009F793D">
        <w:rPr>
          <w:rStyle w:val="libArabicChar"/>
          <w:rFonts w:hint="cs"/>
          <w:rtl/>
        </w:rPr>
        <w:t>لا</w:t>
      </w:r>
      <w:r w:rsidRPr="009F793D">
        <w:rPr>
          <w:rStyle w:val="libArabicChar"/>
          <w:rtl/>
        </w:rPr>
        <w:t xml:space="preserve"> </w:t>
      </w:r>
      <w:r w:rsidRPr="009F793D">
        <w:rPr>
          <w:rStyle w:val="libArabicChar"/>
          <w:rFonts w:hint="cs"/>
          <w:rtl/>
        </w:rPr>
        <w:t>تتخذوا</w:t>
      </w:r>
      <w:r w:rsidRPr="009F793D">
        <w:rPr>
          <w:rStyle w:val="libArabicChar"/>
          <w:rtl/>
        </w:rPr>
        <w:t xml:space="preserve"> </w:t>
      </w:r>
      <w:r w:rsidRPr="009F793D">
        <w:rPr>
          <w:rStyle w:val="libArabicChar"/>
          <w:rFonts w:hint="cs"/>
          <w:rtl/>
        </w:rPr>
        <w:t>الي</w:t>
      </w:r>
      <w:r w:rsidR="00E77C37" w:rsidRPr="00935327">
        <w:rPr>
          <w:rStyle w:val="libArabicChar"/>
          <w:rFonts w:hint="cs"/>
          <w:rtl/>
        </w:rPr>
        <w:t>ه</w:t>
      </w:r>
      <w:r w:rsidRPr="009F793D">
        <w:rPr>
          <w:rStyle w:val="libArabicChar"/>
          <w:rFonts w:hint="cs"/>
          <w:rtl/>
        </w:rPr>
        <w:t>ود</w:t>
      </w:r>
      <w:r w:rsidRPr="009F793D">
        <w:rPr>
          <w:rStyle w:val="libArabicChar"/>
          <w:rtl/>
        </w:rPr>
        <w:t xml:space="preserve"> </w:t>
      </w:r>
      <w:r w:rsidRPr="009F793D">
        <w:rPr>
          <w:rStyle w:val="libArabicChar"/>
          <w:rFonts w:hint="cs"/>
          <w:rtl/>
        </w:rPr>
        <w:t>و</w:t>
      </w:r>
      <w:r w:rsidRPr="009F793D">
        <w:rPr>
          <w:rStyle w:val="libArabicChar"/>
          <w:rtl/>
        </w:rPr>
        <w:t xml:space="preserve"> </w:t>
      </w:r>
      <w:r w:rsidRPr="009F793D">
        <w:rPr>
          <w:rStyle w:val="libArabicChar"/>
          <w:rFonts w:hint="cs"/>
          <w:rtl/>
        </w:rPr>
        <w:t>النصارى</w:t>
      </w:r>
      <w:r w:rsidRPr="009F793D">
        <w:rPr>
          <w:rStyle w:val="libArabicChar"/>
          <w:rtl/>
        </w:rPr>
        <w:t xml:space="preserve"> </w:t>
      </w:r>
      <w:r w:rsidRPr="009F793D">
        <w:rPr>
          <w:rStyle w:val="libArabicChar"/>
          <w:rFonts w:hint="cs"/>
          <w:rtl/>
        </w:rPr>
        <w:t>اولياء</w:t>
      </w:r>
      <w:r w:rsidRPr="009F793D">
        <w:rPr>
          <w:rStyle w:val="libArabicChar"/>
          <w:rtl/>
        </w:rPr>
        <w:t xml:space="preserve"> </w:t>
      </w:r>
      <w:r w:rsidRPr="009F793D">
        <w:rPr>
          <w:rStyle w:val="libArabicChar"/>
          <w:rFonts w:hint="cs"/>
          <w:rtl/>
        </w:rPr>
        <w:t>بعض</w:t>
      </w:r>
      <w:r w:rsidR="00E77C37" w:rsidRPr="00935327">
        <w:rPr>
          <w:rStyle w:val="libArabicChar"/>
          <w:rFonts w:hint="cs"/>
          <w:rtl/>
        </w:rPr>
        <w:t>ه</w:t>
      </w:r>
      <w:r w:rsidRPr="009F793D">
        <w:rPr>
          <w:rStyle w:val="libArabicChar"/>
          <w:rFonts w:hint="cs"/>
          <w:rtl/>
        </w:rPr>
        <w:t>م</w:t>
      </w:r>
      <w:r w:rsidRPr="009F793D">
        <w:rPr>
          <w:rStyle w:val="libArabicChar"/>
          <w:rtl/>
        </w:rPr>
        <w:t xml:space="preserve"> </w:t>
      </w:r>
      <w:r w:rsidRPr="009F793D">
        <w:rPr>
          <w:rStyle w:val="libArabicChar"/>
          <w:rFonts w:hint="cs"/>
          <w:rtl/>
        </w:rPr>
        <w:t>اولياء</w:t>
      </w:r>
      <w:r w:rsidRPr="009F793D">
        <w:rPr>
          <w:rStyle w:val="libArabicChar"/>
          <w:rtl/>
        </w:rPr>
        <w:t xml:space="preserve"> </w:t>
      </w:r>
      <w:r w:rsidRPr="009F793D">
        <w:rPr>
          <w:rStyle w:val="libArabicChar"/>
          <w:rFonts w:hint="cs"/>
          <w:rtl/>
        </w:rPr>
        <w:t>بعض</w:t>
      </w:r>
    </w:p>
    <w:p w:rsidR="00476C9D" w:rsidRDefault="00476C9D" w:rsidP="00A96B57">
      <w:pPr>
        <w:pStyle w:val="libNormal"/>
        <w:rPr>
          <w:rtl/>
        </w:rPr>
      </w:pPr>
      <w:r>
        <w:rPr>
          <w:rtl/>
        </w:rPr>
        <w:t>چونكہ جملہ ''بعضھم اولياء بعض'' جملہ ''لا تتخذوا ...'' كيلئے دليل كى حيثيت ركھتا</w:t>
      </w:r>
      <w:r w:rsidR="002A0155">
        <w:rPr>
          <w:rtl/>
        </w:rPr>
        <w:t xml:space="preserve"> ہے</w:t>
      </w:r>
      <w:r>
        <w:rPr>
          <w:rtl/>
        </w:rPr>
        <w:t xml:space="preserve"> اس لئے اسى سے حصر كا معنى استفادہ ہوتا</w:t>
      </w:r>
      <w:r w:rsidR="002A0155">
        <w:rPr>
          <w:rtl/>
        </w:rPr>
        <w:t xml:space="preserve"> ہے</w:t>
      </w:r>
      <w:r>
        <w:rPr>
          <w:rtl/>
        </w:rPr>
        <w:t>_</w:t>
      </w:r>
    </w:p>
    <w:p w:rsidR="00476C9D" w:rsidRDefault="00476C9D" w:rsidP="00A96B57">
      <w:pPr>
        <w:pStyle w:val="libNormal"/>
        <w:rPr>
          <w:rtl/>
        </w:rPr>
      </w:pPr>
      <w:r>
        <w:rPr>
          <w:rtl/>
        </w:rPr>
        <w:t>7_ يہود و نصاري كبھى بھى مسلمانو</w:t>
      </w:r>
      <w:r w:rsidR="00C91DA5">
        <w:rPr>
          <w:rtl/>
        </w:rPr>
        <w:t xml:space="preserve">ں </w:t>
      </w:r>
      <w:r>
        <w:rPr>
          <w:rtl/>
        </w:rPr>
        <w:t>كے ساتھ كيے گئے اپنے معاہدو</w:t>
      </w:r>
      <w:r w:rsidR="00C91DA5">
        <w:rPr>
          <w:rtl/>
        </w:rPr>
        <w:t xml:space="preserve">ں </w:t>
      </w:r>
      <w:r>
        <w:rPr>
          <w:rtl/>
        </w:rPr>
        <w:t>اور تعلقات پر پورا نہي</w:t>
      </w:r>
      <w:r w:rsidR="00C91DA5">
        <w:rPr>
          <w:rtl/>
        </w:rPr>
        <w:t xml:space="preserve">ں </w:t>
      </w:r>
      <w:r>
        <w:rPr>
          <w:rtl/>
        </w:rPr>
        <w:t>اتري</w:t>
      </w:r>
      <w:r w:rsidR="00C91DA5">
        <w:rPr>
          <w:rtl/>
        </w:rPr>
        <w:t xml:space="preserve">ں </w:t>
      </w:r>
      <w:r>
        <w:rPr>
          <w:rtl/>
        </w:rPr>
        <w:t>گے_</w:t>
      </w:r>
    </w:p>
    <w:p w:rsidR="00476C9D" w:rsidRDefault="00476C9D" w:rsidP="009F793D">
      <w:pPr>
        <w:pStyle w:val="libArabic"/>
        <w:rPr>
          <w:rtl/>
        </w:rPr>
      </w:pPr>
      <w:r>
        <w:rPr>
          <w:rtl/>
        </w:rPr>
        <w:t>بعض</w:t>
      </w:r>
      <w:r w:rsidR="00E77C37" w:rsidRPr="00935327">
        <w:rPr>
          <w:rFonts w:hint="cs"/>
          <w:rtl/>
        </w:rPr>
        <w:t>ه</w:t>
      </w:r>
      <w:r>
        <w:rPr>
          <w:rFonts w:hint="cs"/>
          <w:rtl/>
        </w:rPr>
        <w:t>م</w:t>
      </w:r>
      <w:r>
        <w:rPr>
          <w:rtl/>
        </w:rPr>
        <w:t xml:space="preserve"> </w:t>
      </w:r>
      <w:r>
        <w:rPr>
          <w:rFonts w:hint="cs"/>
          <w:rtl/>
        </w:rPr>
        <w:t>اولياء</w:t>
      </w:r>
      <w:r>
        <w:rPr>
          <w:rtl/>
        </w:rPr>
        <w:t xml:space="preserve"> </w:t>
      </w:r>
      <w:r>
        <w:rPr>
          <w:rFonts w:hint="cs"/>
          <w:rtl/>
        </w:rPr>
        <w:t>بعض</w:t>
      </w:r>
    </w:p>
    <w:p w:rsidR="00476C9D" w:rsidRDefault="00476C9D" w:rsidP="009F793D">
      <w:pPr>
        <w:pStyle w:val="libNormal"/>
        <w:rPr>
          <w:rtl/>
        </w:rPr>
      </w:pPr>
      <w:r>
        <w:rPr>
          <w:rtl/>
        </w:rPr>
        <w:t>8_ يہود و نصاري كے ساتھ تعلقات استوار كرنے كى حرمت كا فلسفہ يہ</w:t>
      </w:r>
      <w:r w:rsidR="002A0155">
        <w:rPr>
          <w:rtl/>
        </w:rPr>
        <w:t xml:space="preserve"> ہے</w:t>
      </w:r>
      <w:r>
        <w:rPr>
          <w:rtl/>
        </w:rPr>
        <w:t xml:space="preserve"> كہ وہ كبھى بھى مسلمانو</w:t>
      </w:r>
      <w:r w:rsidR="00C91DA5">
        <w:rPr>
          <w:rtl/>
        </w:rPr>
        <w:t xml:space="preserve">ں </w:t>
      </w:r>
      <w:r>
        <w:rPr>
          <w:rtl/>
        </w:rPr>
        <w:t>كے ساتھ كئے گئے اپنے معاہدو</w:t>
      </w:r>
      <w:r w:rsidR="00C91DA5">
        <w:rPr>
          <w:rtl/>
        </w:rPr>
        <w:t xml:space="preserve">ں </w:t>
      </w:r>
      <w:r>
        <w:rPr>
          <w:rtl/>
        </w:rPr>
        <w:t>كى پابندى نہي</w:t>
      </w:r>
      <w:r w:rsidR="00C91DA5">
        <w:rPr>
          <w:rtl/>
        </w:rPr>
        <w:t xml:space="preserve">ں </w:t>
      </w:r>
      <w:r>
        <w:rPr>
          <w:rtl/>
        </w:rPr>
        <w:t>كرتے_</w:t>
      </w:r>
      <w:r w:rsidRPr="009F793D">
        <w:rPr>
          <w:rStyle w:val="libArabicChar"/>
          <w:rtl/>
        </w:rPr>
        <w:t>لا تتخذوا الي</w:t>
      </w:r>
      <w:r w:rsidR="00E77C37" w:rsidRPr="00935327">
        <w:rPr>
          <w:rStyle w:val="libArabicChar"/>
          <w:rFonts w:hint="cs"/>
          <w:rtl/>
        </w:rPr>
        <w:t>ه</w:t>
      </w:r>
      <w:r w:rsidRPr="009F793D">
        <w:rPr>
          <w:rStyle w:val="libArabicChar"/>
          <w:rFonts w:hint="cs"/>
          <w:rtl/>
        </w:rPr>
        <w:t>ود</w:t>
      </w:r>
      <w:r w:rsidRPr="009F793D">
        <w:rPr>
          <w:rStyle w:val="libArabicChar"/>
          <w:rtl/>
        </w:rPr>
        <w:t xml:space="preserve"> </w:t>
      </w:r>
      <w:r w:rsidRPr="009F793D">
        <w:rPr>
          <w:rStyle w:val="libArabicChar"/>
          <w:rFonts w:hint="cs"/>
          <w:rtl/>
        </w:rPr>
        <w:t>و</w:t>
      </w:r>
      <w:r w:rsidRPr="009F793D">
        <w:rPr>
          <w:rStyle w:val="libArabicChar"/>
          <w:rtl/>
        </w:rPr>
        <w:t xml:space="preserve"> </w:t>
      </w:r>
      <w:r w:rsidRPr="009F793D">
        <w:rPr>
          <w:rStyle w:val="libArabicChar"/>
          <w:rFonts w:hint="cs"/>
          <w:rtl/>
        </w:rPr>
        <w:t>النصاري</w:t>
      </w:r>
      <w:r w:rsidRPr="009F793D">
        <w:rPr>
          <w:rStyle w:val="libArabicChar"/>
          <w:rtl/>
        </w:rPr>
        <w:t xml:space="preserve"> </w:t>
      </w:r>
      <w:r w:rsidRPr="009F793D">
        <w:rPr>
          <w:rStyle w:val="libArabicChar"/>
          <w:rFonts w:hint="cs"/>
          <w:rtl/>
        </w:rPr>
        <w:t>اولياء</w:t>
      </w:r>
      <w:r w:rsidRPr="009F793D">
        <w:rPr>
          <w:rStyle w:val="libArabicChar"/>
          <w:rtl/>
        </w:rPr>
        <w:t xml:space="preserve"> </w:t>
      </w:r>
      <w:r w:rsidRPr="009F793D">
        <w:rPr>
          <w:rStyle w:val="libArabicChar"/>
          <w:rFonts w:hint="cs"/>
          <w:rtl/>
        </w:rPr>
        <w:t>بعض</w:t>
      </w:r>
      <w:r w:rsidR="00E77C37" w:rsidRPr="00935327">
        <w:rPr>
          <w:rStyle w:val="libArabicChar"/>
          <w:rFonts w:hint="cs"/>
          <w:rtl/>
        </w:rPr>
        <w:t>ه</w:t>
      </w:r>
      <w:r w:rsidRPr="009F793D">
        <w:rPr>
          <w:rStyle w:val="libArabicChar"/>
          <w:rFonts w:hint="cs"/>
          <w:rtl/>
        </w:rPr>
        <w:t>م</w:t>
      </w:r>
      <w:r w:rsidRPr="009F793D">
        <w:rPr>
          <w:rStyle w:val="libArabicChar"/>
          <w:rtl/>
        </w:rPr>
        <w:t xml:space="preserve"> </w:t>
      </w:r>
      <w:r w:rsidRPr="009F793D">
        <w:rPr>
          <w:rStyle w:val="libArabicChar"/>
          <w:rFonts w:hint="cs"/>
          <w:rtl/>
        </w:rPr>
        <w:t>اولياء</w:t>
      </w:r>
      <w:r w:rsidRPr="009F793D">
        <w:rPr>
          <w:rStyle w:val="libArabicChar"/>
          <w:rtl/>
        </w:rPr>
        <w:t xml:space="preserve"> </w:t>
      </w:r>
      <w:r w:rsidRPr="009F793D">
        <w:rPr>
          <w:rStyle w:val="libArabicChar"/>
          <w:rFonts w:hint="cs"/>
          <w:rtl/>
        </w:rPr>
        <w:t>بعض</w:t>
      </w:r>
    </w:p>
    <w:p w:rsidR="00476C9D" w:rsidRDefault="00476C9D" w:rsidP="00A96B57">
      <w:pPr>
        <w:pStyle w:val="libNormal"/>
        <w:rPr>
          <w:rtl/>
        </w:rPr>
      </w:pPr>
      <w:r>
        <w:rPr>
          <w:rtl/>
        </w:rPr>
        <w:t>9_ اسلام كامقابلہ كرنے كےلئے يہود و نصاري ايك دوسرے سے تعاون اور دوستانہ تعلقات استوار</w:t>
      </w:r>
    </w:p>
    <w:p w:rsidR="00476C9D" w:rsidRDefault="00D84C0C" w:rsidP="009F793D">
      <w:pPr>
        <w:pStyle w:val="libNormal"/>
        <w:rPr>
          <w:rtl/>
        </w:rPr>
      </w:pPr>
      <w:r w:rsidRPr="00D84C0C">
        <w:rPr>
          <w:rtl/>
        </w:rPr>
        <w:br w:type="page"/>
      </w:r>
      <w:r w:rsidRPr="00D84C0C">
        <w:rPr>
          <w:rtl/>
        </w:rPr>
        <w:lastRenderedPageBreak/>
        <w:cr/>
      </w:r>
      <w:r w:rsidR="00476C9D">
        <w:rPr>
          <w:rtl/>
        </w:rPr>
        <w:t>كرتے ہي</w:t>
      </w:r>
      <w:r w:rsidR="00C91DA5">
        <w:rPr>
          <w:rtl/>
        </w:rPr>
        <w:t xml:space="preserve">ں </w:t>
      </w:r>
      <w:r w:rsidR="00476C9D">
        <w:rPr>
          <w:rtl/>
        </w:rPr>
        <w:t>_</w:t>
      </w:r>
      <w:r w:rsidR="00476C9D" w:rsidRPr="009F793D">
        <w:rPr>
          <w:rStyle w:val="libArabicChar"/>
          <w:rtl/>
        </w:rPr>
        <w:t>يا اي</w:t>
      </w:r>
      <w:r w:rsidR="00E77C37" w:rsidRPr="00935327">
        <w:rPr>
          <w:rStyle w:val="libArabicChar"/>
          <w:rFonts w:hint="cs"/>
          <w:rtl/>
        </w:rPr>
        <w:t>ه</w:t>
      </w:r>
      <w:r w:rsidR="00476C9D" w:rsidRPr="009F793D">
        <w:rPr>
          <w:rStyle w:val="libArabicChar"/>
          <w:rFonts w:hint="cs"/>
          <w:rtl/>
        </w:rPr>
        <w:t>ا</w:t>
      </w:r>
      <w:r w:rsidR="00476C9D" w:rsidRPr="009F793D">
        <w:rPr>
          <w:rStyle w:val="libArabicChar"/>
          <w:rtl/>
        </w:rPr>
        <w:t xml:space="preserve"> </w:t>
      </w:r>
      <w:r w:rsidR="00476C9D" w:rsidRPr="009F793D">
        <w:rPr>
          <w:rStyle w:val="libArabicChar"/>
          <w:rFonts w:hint="cs"/>
          <w:rtl/>
        </w:rPr>
        <w:t>الذين</w:t>
      </w:r>
      <w:r w:rsidR="00476C9D" w:rsidRPr="009F793D">
        <w:rPr>
          <w:rStyle w:val="libArabicChar"/>
          <w:rtl/>
        </w:rPr>
        <w:t xml:space="preserve"> </w:t>
      </w:r>
      <w:r w:rsidR="00476C9D" w:rsidRPr="009F793D">
        <w:rPr>
          <w:rStyle w:val="libArabicChar"/>
          <w:rFonts w:hint="cs"/>
          <w:rtl/>
        </w:rPr>
        <w:t>آمنوا</w:t>
      </w:r>
      <w:r w:rsidR="00476C9D" w:rsidRPr="009F793D">
        <w:rPr>
          <w:rStyle w:val="libArabicChar"/>
          <w:rtl/>
        </w:rPr>
        <w:t xml:space="preserve"> </w:t>
      </w:r>
      <w:r w:rsidR="00476C9D" w:rsidRPr="009F793D">
        <w:rPr>
          <w:rStyle w:val="libArabicChar"/>
          <w:rFonts w:hint="cs"/>
          <w:rtl/>
        </w:rPr>
        <w:t>لا</w:t>
      </w:r>
      <w:r w:rsidR="00476C9D" w:rsidRPr="009F793D">
        <w:rPr>
          <w:rStyle w:val="libArabicChar"/>
          <w:rtl/>
        </w:rPr>
        <w:t xml:space="preserve"> </w:t>
      </w:r>
      <w:r w:rsidR="00476C9D" w:rsidRPr="009F793D">
        <w:rPr>
          <w:rStyle w:val="libArabicChar"/>
          <w:rFonts w:hint="cs"/>
          <w:rtl/>
        </w:rPr>
        <w:t>تتخذوا</w:t>
      </w:r>
      <w:r w:rsidR="00476C9D" w:rsidRPr="009F793D">
        <w:rPr>
          <w:rStyle w:val="libArabicChar"/>
          <w:rtl/>
        </w:rPr>
        <w:t xml:space="preserve"> </w:t>
      </w:r>
      <w:r w:rsidR="00476C9D" w:rsidRPr="009F793D">
        <w:rPr>
          <w:rStyle w:val="libArabicChar"/>
          <w:rFonts w:hint="cs"/>
          <w:rtl/>
        </w:rPr>
        <w:t>الي</w:t>
      </w:r>
      <w:r w:rsidR="00E77C37" w:rsidRPr="00935327">
        <w:rPr>
          <w:rStyle w:val="libArabicChar"/>
          <w:rFonts w:hint="cs"/>
          <w:rtl/>
        </w:rPr>
        <w:t>ه</w:t>
      </w:r>
      <w:r w:rsidR="00476C9D" w:rsidRPr="009F793D">
        <w:rPr>
          <w:rStyle w:val="libArabicChar"/>
          <w:rFonts w:hint="cs"/>
          <w:rtl/>
        </w:rPr>
        <w:t>ود</w:t>
      </w:r>
      <w:r w:rsidR="00476C9D" w:rsidRPr="009F793D">
        <w:rPr>
          <w:rStyle w:val="libArabicChar"/>
          <w:rtl/>
        </w:rPr>
        <w:t xml:space="preserve"> </w:t>
      </w:r>
      <w:r w:rsidR="00476C9D" w:rsidRPr="009F793D">
        <w:rPr>
          <w:rStyle w:val="libArabicChar"/>
          <w:rFonts w:hint="cs"/>
          <w:rtl/>
        </w:rPr>
        <w:t>والنصاري</w:t>
      </w:r>
      <w:r w:rsidR="00476C9D" w:rsidRPr="009F793D">
        <w:rPr>
          <w:rStyle w:val="libArabicChar"/>
          <w:rtl/>
        </w:rPr>
        <w:t xml:space="preserve"> </w:t>
      </w:r>
      <w:r w:rsidR="00476C9D" w:rsidRPr="009F793D">
        <w:rPr>
          <w:rStyle w:val="libArabicChar"/>
          <w:rFonts w:hint="cs"/>
          <w:rtl/>
        </w:rPr>
        <w:t>اولياء</w:t>
      </w:r>
      <w:r w:rsidR="00476C9D" w:rsidRPr="009F793D">
        <w:rPr>
          <w:rStyle w:val="libArabicChar"/>
          <w:rtl/>
        </w:rPr>
        <w:t xml:space="preserve"> </w:t>
      </w:r>
      <w:r w:rsidR="00476C9D" w:rsidRPr="009F793D">
        <w:rPr>
          <w:rStyle w:val="libArabicChar"/>
          <w:rFonts w:hint="cs"/>
          <w:rtl/>
        </w:rPr>
        <w:t>بعض</w:t>
      </w:r>
      <w:r w:rsidR="00E77C37" w:rsidRPr="00935327">
        <w:rPr>
          <w:rStyle w:val="libArabicChar"/>
          <w:rFonts w:hint="cs"/>
          <w:rtl/>
        </w:rPr>
        <w:t>ه</w:t>
      </w:r>
      <w:r w:rsidR="00476C9D" w:rsidRPr="009F793D">
        <w:rPr>
          <w:rStyle w:val="libArabicChar"/>
          <w:rFonts w:hint="cs"/>
          <w:rtl/>
        </w:rPr>
        <w:t>م</w:t>
      </w:r>
      <w:r w:rsidR="00476C9D" w:rsidRPr="009F793D">
        <w:rPr>
          <w:rStyle w:val="libArabicChar"/>
          <w:rtl/>
        </w:rPr>
        <w:t xml:space="preserve"> </w:t>
      </w:r>
      <w:r w:rsidR="00476C9D" w:rsidRPr="009F793D">
        <w:rPr>
          <w:rStyle w:val="libArabicChar"/>
          <w:rFonts w:hint="cs"/>
          <w:rtl/>
        </w:rPr>
        <w:t>اولي</w:t>
      </w:r>
      <w:r w:rsidR="00476C9D" w:rsidRPr="009F793D">
        <w:rPr>
          <w:rStyle w:val="libArabicChar"/>
          <w:rtl/>
        </w:rPr>
        <w:t>اء بعض</w:t>
      </w:r>
    </w:p>
    <w:p w:rsidR="00476C9D" w:rsidRDefault="00476C9D" w:rsidP="00A96B57">
      <w:pPr>
        <w:pStyle w:val="libNormal"/>
        <w:rPr>
          <w:rtl/>
        </w:rPr>
      </w:pPr>
      <w:r>
        <w:rPr>
          <w:rtl/>
        </w:rPr>
        <w:t>چونكہ يہود و نصاري ايك دوسرے كے ساتھ سخت دشمنى اور كينہ ركھتے ہي</w:t>
      </w:r>
      <w:r w:rsidR="00C91DA5">
        <w:rPr>
          <w:rtl/>
        </w:rPr>
        <w:t xml:space="preserve">ں </w:t>
      </w:r>
      <w:r>
        <w:rPr>
          <w:rtl/>
        </w:rPr>
        <w:t>، لہذا اس سے معلوم ہوتا</w:t>
      </w:r>
      <w:r w:rsidR="002A0155">
        <w:rPr>
          <w:rtl/>
        </w:rPr>
        <w:t xml:space="preserve"> ہے</w:t>
      </w:r>
      <w:r>
        <w:rPr>
          <w:rtl/>
        </w:rPr>
        <w:t xml:space="preserve"> كہ ان كى آپس مي</w:t>
      </w:r>
      <w:r w:rsidR="00C91DA5">
        <w:rPr>
          <w:rtl/>
        </w:rPr>
        <w:t xml:space="preserve">ں </w:t>
      </w:r>
      <w:r>
        <w:rPr>
          <w:rtl/>
        </w:rPr>
        <w:t>دوستى كہ جو جملہ (بعضھم ...) سے استفادہ ہوتى</w:t>
      </w:r>
      <w:r w:rsidR="002A0155">
        <w:rPr>
          <w:rtl/>
        </w:rPr>
        <w:t xml:space="preserve"> ہے</w:t>
      </w:r>
      <w:r>
        <w:rPr>
          <w:rtl/>
        </w:rPr>
        <w:t>، كا مقصد اسلام كا مقابلہ كرنا</w:t>
      </w:r>
      <w:r w:rsidR="002A0155">
        <w:rPr>
          <w:rtl/>
        </w:rPr>
        <w:t xml:space="preserve"> ہے</w:t>
      </w:r>
      <w:r>
        <w:rPr>
          <w:rtl/>
        </w:rPr>
        <w:t>_</w:t>
      </w:r>
    </w:p>
    <w:p w:rsidR="00476C9D" w:rsidRDefault="00476C9D" w:rsidP="00A96B57">
      <w:pPr>
        <w:pStyle w:val="libNormal"/>
        <w:rPr>
          <w:rtl/>
        </w:rPr>
      </w:pPr>
      <w:r>
        <w:rPr>
          <w:rtl/>
        </w:rPr>
        <w:t>10_ يہود و نصارى كا ايك دوسرے كے ساتھ تعلقات اور روابط برقرار كرنا مسلمانو</w:t>
      </w:r>
      <w:r w:rsidR="00C91DA5">
        <w:rPr>
          <w:rtl/>
        </w:rPr>
        <w:t xml:space="preserve">ں </w:t>
      </w:r>
      <w:r>
        <w:rPr>
          <w:rtl/>
        </w:rPr>
        <w:t>كيلئے خطرے كى گھنٹى</w:t>
      </w:r>
      <w:r w:rsidR="002A0155">
        <w:rPr>
          <w:rtl/>
        </w:rPr>
        <w:t xml:space="preserve"> ہے</w:t>
      </w:r>
      <w:r>
        <w:rPr>
          <w:rtl/>
        </w:rPr>
        <w:t>_</w:t>
      </w:r>
    </w:p>
    <w:p w:rsidR="00476C9D" w:rsidRDefault="00476C9D" w:rsidP="009F793D">
      <w:pPr>
        <w:pStyle w:val="libNormal"/>
        <w:rPr>
          <w:rtl/>
        </w:rPr>
      </w:pPr>
      <w:r w:rsidRPr="009F793D">
        <w:rPr>
          <w:rStyle w:val="libArabicChar"/>
          <w:rtl/>
        </w:rPr>
        <w:t>لا تتخذوا الي</w:t>
      </w:r>
      <w:r w:rsidR="00E77C37" w:rsidRPr="00935327">
        <w:rPr>
          <w:rStyle w:val="libArabicChar"/>
          <w:rFonts w:hint="cs"/>
          <w:rtl/>
        </w:rPr>
        <w:t>ه</w:t>
      </w:r>
      <w:r w:rsidRPr="009F793D">
        <w:rPr>
          <w:rStyle w:val="libArabicChar"/>
          <w:rFonts w:hint="cs"/>
          <w:rtl/>
        </w:rPr>
        <w:t>ود</w:t>
      </w:r>
      <w:r w:rsidRPr="009F793D">
        <w:rPr>
          <w:rStyle w:val="libArabicChar"/>
          <w:rtl/>
        </w:rPr>
        <w:t xml:space="preserve"> </w:t>
      </w:r>
      <w:r w:rsidRPr="009F793D">
        <w:rPr>
          <w:rStyle w:val="libArabicChar"/>
          <w:rFonts w:hint="cs"/>
          <w:rtl/>
        </w:rPr>
        <w:t>و</w:t>
      </w:r>
      <w:r w:rsidRPr="009F793D">
        <w:rPr>
          <w:rStyle w:val="libArabicChar"/>
          <w:rtl/>
        </w:rPr>
        <w:t xml:space="preserve"> </w:t>
      </w:r>
      <w:r w:rsidRPr="009F793D">
        <w:rPr>
          <w:rStyle w:val="libArabicChar"/>
          <w:rFonts w:hint="cs"/>
          <w:rtl/>
        </w:rPr>
        <w:t>النصاري</w:t>
      </w:r>
      <w:r w:rsidRPr="009F793D">
        <w:rPr>
          <w:rStyle w:val="libArabicChar"/>
          <w:rtl/>
        </w:rPr>
        <w:t xml:space="preserve"> </w:t>
      </w:r>
      <w:r w:rsidRPr="009F793D">
        <w:rPr>
          <w:rStyle w:val="libArabicChar"/>
          <w:rFonts w:hint="cs"/>
          <w:rtl/>
        </w:rPr>
        <w:t>اولياء</w:t>
      </w:r>
      <w:r w:rsidRPr="009F793D">
        <w:rPr>
          <w:rStyle w:val="libArabicChar"/>
          <w:rtl/>
        </w:rPr>
        <w:t xml:space="preserve"> </w:t>
      </w:r>
      <w:r w:rsidRPr="009F793D">
        <w:rPr>
          <w:rStyle w:val="libArabicChar"/>
          <w:rFonts w:hint="cs"/>
          <w:rtl/>
        </w:rPr>
        <w:t>بعض</w:t>
      </w:r>
      <w:r w:rsidR="00E77C37" w:rsidRPr="00935327">
        <w:rPr>
          <w:rStyle w:val="libArabicChar"/>
          <w:rFonts w:hint="cs"/>
          <w:rtl/>
        </w:rPr>
        <w:t>ه</w:t>
      </w:r>
      <w:r w:rsidRPr="009F793D">
        <w:rPr>
          <w:rStyle w:val="libArabicChar"/>
          <w:rFonts w:hint="cs"/>
          <w:rtl/>
        </w:rPr>
        <w:t>م</w:t>
      </w:r>
      <w:r w:rsidRPr="009F793D">
        <w:rPr>
          <w:rStyle w:val="libArabicChar"/>
          <w:rtl/>
        </w:rPr>
        <w:t xml:space="preserve"> </w:t>
      </w:r>
      <w:r w:rsidRPr="009F793D">
        <w:rPr>
          <w:rStyle w:val="libArabicChar"/>
          <w:rFonts w:hint="cs"/>
          <w:rtl/>
        </w:rPr>
        <w:t>اولياء</w:t>
      </w:r>
      <w:r w:rsidRPr="009F793D">
        <w:rPr>
          <w:rStyle w:val="libArabicChar"/>
          <w:rtl/>
        </w:rPr>
        <w:t xml:space="preserve"> </w:t>
      </w:r>
      <w:r w:rsidRPr="009F793D">
        <w:rPr>
          <w:rStyle w:val="libArabicChar"/>
          <w:rFonts w:hint="cs"/>
          <w:rtl/>
        </w:rPr>
        <w:t>بعض</w:t>
      </w:r>
      <w:r w:rsidR="009F793D">
        <w:rPr>
          <w:rFonts w:hint="cs"/>
          <w:rtl/>
        </w:rPr>
        <w:t xml:space="preserve">  </w:t>
      </w:r>
      <w:r>
        <w:rPr>
          <w:rtl/>
        </w:rPr>
        <w:t>چونكہ مسلمانو</w:t>
      </w:r>
      <w:r w:rsidR="00C91DA5">
        <w:rPr>
          <w:rtl/>
        </w:rPr>
        <w:t xml:space="preserve">ں </w:t>
      </w:r>
      <w:r>
        <w:rPr>
          <w:rtl/>
        </w:rPr>
        <w:t>كے يہود و نصارى كے ساتھ دوستانہ تعلقات استوار نہ كرنے كى دليل ان كے آپس كے روابط كو قرار ديا گيا</w:t>
      </w:r>
      <w:r w:rsidR="002A0155">
        <w:rPr>
          <w:rtl/>
        </w:rPr>
        <w:t xml:space="preserve"> ہے</w:t>
      </w:r>
      <w:r>
        <w:rPr>
          <w:rtl/>
        </w:rPr>
        <w:t>، اس سے معلوم ہوتا</w:t>
      </w:r>
      <w:r w:rsidR="002A0155">
        <w:rPr>
          <w:rtl/>
        </w:rPr>
        <w:t xml:space="preserve"> ہے</w:t>
      </w:r>
      <w:r>
        <w:rPr>
          <w:rtl/>
        </w:rPr>
        <w:t xml:space="preserve"> ان كے آپس كے تعلقات مسلمانو</w:t>
      </w:r>
      <w:r w:rsidR="00C91DA5">
        <w:rPr>
          <w:rtl/>
        </w:rPr>
        <w:t xml:space="preserve">ں </w:t>
      </w:r>
      <w:r>
        <w:rPr>
          <w:rtl/>
        </w:rPr>
        <w:t>كيلئے انتہائي خطرناك ہي</w:t>
      </w:r>
      <w:r w:rsidR="00C91DA5">
        <w:rPr>
          <w:rtl/>
        </w:rPr>
        <w:t xml:space="preserve">ں </w:t>
      </w:r>
      <w:r>
        <w:rPr>
          <w:rtl/>
        </w:rPr>
        <w:t>_</w:t>
      </w:r>
    </w:p>
    <w:p w:rsidR="00476C9D" w:rsidRDefault="00476C9D" w:rsidP="009F793D">
      <w:pPr>
        <w:pStyle w:val="libNormal"/>
        <w:rPr>
          <w:rtl/>
        </w:rPr>
      </w:pPr>
      <w:r>
        <w:rPr>
          <w:rtl/>
        </w:rPr>
        <w:t>11_ يہود و نصاري كى سرپرستى اور ولايت قبول كرنے والے مومنين حقيقى اور سچے مومنين كى صف سے خارج اور كفار كے زمرے مي</w:t>
      </w:r>
      <w:r w:rsidR="00C91DA5">
        <w:rPr>
          <w:rtl/>
        </w:rPr>
        <w:t xml:space="preserve">ں </w:t>
      </w:r>
      <w:r>
        <w:rPr>
          <w:rtl/>
        </w:rPr>
        <w:t>آتے ہي</w:t>
      </w:r>
      <w:r w:rsidR="00C91DA5">
        <w:rPr>
          <w:rtl/>
        </w:rPr>
        <w:t xml:space="preserve">ں </w:t>
      </w:r>
      <w:r>
        <w:rPr>
          <w:rtl/>
        </w:rPr>
        <w:t>_</w:t>
      </w:r>
      <w:r w:rsidRPr="009F793D">
        <w:rPr>
          <w:rStyle w:val="libArabicChar"/>
          <w:rtl/>
        </w:rPr>
        <w:t>و من يتول</w:t>
      </w:r>
      <w:r w:rsidR="00E77C37" w:rsidRPr="00935327">
        <w:rPr>
          <w:rStyle w:val="libArabicChar"/>
          <w:rFonts w:hint="cs"/>
          <w:rtl/>
        </w:rPr>
        <w:t>ه</w:t>
      </w:r>
      <w:r w:rsidRPr="009F793D">
        <w:rPr>
          <w:rStyle w:val="libArabicChar"/>
          <w:rFonts w:hint="cs"/>
          <w:rtl/>
        </w:rPr>
        <w:t>م</w:t>
      </w:r>
      <w:r w:rsidRPr="009F793D">
        <w:rPr>
          <w:rStyle w:val="libArabicChar"/>
          <w:rtl/>
        </w:rPr>
        <w:t xml:space="preserve"> </w:t>
      </w:r>
      <w:r w:rsidRPr="009F793D">
        <w:rPr>
          <w:rStyle w:val="libArabicChar"/>
          <w:rFonts w:hint="cs"/>
          <w:rtl/>
        </w:rPr>
        <w:t>منكم</w:t>
      </w:r>
      <w:r w:rsidRPr="009F793D">
        <w:rPr>
          <w:rStyle w:val="libArabicChar"/>
          <w:rtl/>
        </w:rPr>
        <w:t xml:space="preserve"> </w:t>
      </w:r>
      <w:r w:rsidRPr="009F793D">
        <w:rPr>
          <w:rStyle w:val="libArabicChar"/>
          <w:rFonts w:hint="cs"/>
          <w:rtl/>
        </w:rPr>
        <w:t>فان</w:t>
      </w:r>
      <w:r w:rsidR="003B690D" w:rsidRPr="00935327">
        <w:rPr>
          <w:rStyle w:val="libArabicChar"/>
          <w:rFonts w:hint="cs"/>
          <w:rtl/>
        </w:rPr>
        <w:t>ه</w:t>
      </w:r>
      <w:r w:rsidRPr="009F793D">
        <w:rPr>
          <w:rStyle w:val="libArabicChar"/>
          <w:rtl/>
        </w:rPr>
        <w:t xml:space="preserve"> </w:t>
      </w:r>
      <w:r w:rsidRPr="009F793D">
        <w:rPr>
          <w:rStyle w:val="libArabicChar"/>
          <w:rFonts w:hint="cs"/>
          <w:rtl/>
        </w:rPr>
        <w:t>من</w:t>
      </w:r>
      <w:r w:rsidR="00E77C37" w:rsidRPr="00935327">
        <w:rPr>
          <w:rStyle w:val="libArabicChar"/>
          <w:rFonts w:hint="cs"/>
          <w:rtl/>
        </w:rPr>
        <w:t>ه</w:t>
      </w:r>
      <w:r w:rsidRPr="009F793D">
        <w:rPr>
          <w:rStyle w:val="libArabicChar"/>
          <w:rFonts w:hint="cs"/>
          <w:rtl/>
        </w:rPr>
        <w:t>م</w:t>
      </w:r>
    </w:p>
    <w:p w:rsidR="00476C9D" w:rsidRDefault="00476C9D" w:rsidP="00A96B57">
      <w:pPr>
        <w:pStyle w:val="libNormal"/>
        <w:rPr>
          <w:rtl/>
        </w:rPr>
      </w:pPr>
      <w:r>
        <w:rPr>
          <w:rtl/>
        </w:rPr>
        <w:t>12_ جو لوگ يہود و نصاري كے ساتھ دوستانہ روابط برقرار كري</w:t>
      </w:r>
      <w:r w:rsidR="00C91DA5">
        <w:rPr>
          <w:rtl/>
        </w:rPr>
        <w:t xml:space="preserve">ں </w:t>
      </w:r>
      <w:r>
        <w:rPr>
          <w:rtl/>
        </w:rPr>
        <w:t>ان سے قطع تعلق كرنا لازمى</w:t>
      </w:r>
      <w:r w:rsidR="002A0155">
        <w:rPr>
          <w:rtl/>
        </w:rPr>
        <w:t xml:space="preserve"> ہے</w:t>
      </w:r>
      <w:r>
        <w:rPr>
          <w:rtl/>
        </w:rPr>
        <w:t>_</w:t>
      </w:r>
    </w:p>
    <w:p w:rsidR="00476C9D" w:rsidRDefault="00476C9D" w:rsidP="009F793D">
      <w:pPr>
        <w:pStyle w:val="libNormal"/>
        <w:rPr>
          <w:rtl/>
        </w:rPr>
      </w:pPr>
      <w:r w:rsidRPr="009F793D">
        <w:rPr>
          <w:rStyle w:val="libArabicChar"/>
          <w:rtl/>
        </w:rPr>
        <w:t>لا تتخذوا الي</w:t>
      </w:r>
      <w:r w:rsidR="00E77C37" w:rsidRPr="00935327">
        <w:rPr>
          <w:rStyle w:val="libArabicChar"/>
          <w:rFonts w:hint="cs"/>
          <w:rtl/>
        </w:rPr>
        <w:t>ه</w:t>
      </w:r>
      <w:r w:rsidRPr="009F793D">
        <w:rPr>
          <w:rStyle w:val="libArabicChar"/>
          <w:rFonts w:hint="cs"/>
          <w:rtl/>
        </w:rPr>
        <w:t>ود</w:t>
      </w:r>
      <w:r w:rsidRPr="009F793D">
        <w:rPr>
          <w:rStyle w:val="libArabicChar"/>
          <w:rtl/>
        </w:rPr>
        <w:t xml:space="preserve"> </w:t>
      </w:r>
      <w:r w:rsidRPr="009F793D">
        <w:rPr>
          <w:rStyle w:val="libArabicChar"/>
          <w:rFonts w:hint="cs"/>
          <w:rtl/>
        </w:rPr>
        <w:t>والنصاري</w:t>
      </w:r>
      <w:r w:rsidRPr="009F793D">
        <w:rPr>
          <w:rStyle w:val="libArabicChar"/>
          <w:rtl/>
        </w:rPr>
        <w:t xml:space="preserve"> </w:t>
      </w:r>
      <w:r w:rsidRPr="009F793D">
        <w:rPr>
          <w:rStyle w:val="libArabicChar"/>
          <w:rFonts w:hint="cs"/>
          <w:rtl/>
        </w:rPr>
        <w:t>اولياء</w:t>
      </w:r>
      <w:r w:rsidRPr="009F793D">
        <w:rPr>
          <w:rStyle w:val="libArabicChar"/>
          <w:rtl/>
        </w:rPr>
        <w:t xml:space="preserve"> ... </w:t>
      </w:r>
      <w:r w:rsidRPr="009F793D">
        <w:rPr>
          <w:rStyle w:val="libArabicChar"/>
          <w:rFonts w:hint="cs"/>
          <w:rtl/>
        </w:rPr>
        <w:t>و</w:t>
      </w:r>
      <w:r w:rsidRPr="009F793D">
        <w:rPr>
          <w:rStyle w:val="libArabicChar"/>
          <w:rtl/>
        </w:rPr>
        <w:t xml:space="preserve"> </w:t>
      </w:r>
      <w:r w:rsidRPr="009F793D">
        <w:rPr>
          <w:rStyle w:val="libArabicChar"/>
          <w:rFonts w:hint="cs"/>
          <w:rtl/>
        </w:rPr>
        <w:t>من</w:t>
      </w:r>
      <w:r w:rsidRPr="009F793D">
        <w:rPr>
          <w:rStyle w:val="libArabicChar"/>
          <w:rtl/>
        </w:rPr>
        <w:t xml:space="preserve"> </w:t>
      </w:r>
      <w:r w:rsidRPr="009F793D">
        <w:rPr>
          <w:rStyle w:val="libArabicChar"/>
          <w:rFonts w:hint="cs"/>
          <w:rtl/>
        </w:rPr>
        <w:t>يتول</w:t>
      </w:r>
      <w:r w:rsidR="00E77C37" w:rsidRPr="00935327">
        <w:rPr>
          <w:rStyle w:val="libArabicChar"/>
          <w:rFonts w:hint="cs"/>
          <w:rtl/>
        </w:rPr>
        <w:t>ه</w:t>
      </w:r>
      <w:r w:rsidRPr="009F793D">
        <w:rPr>
          <w:rStyle w:val="libArabicChar"/>
          <w:rFonts w:hint="cs"/>
          <w:rtl/>
        </w:rPr>
        <w:t>م</w:t>
      </w:r>
      <w:r w:rsidRPr="009F793D">
        <w:rPr>
          <w:rStyle w:val="libArabicChar"/>
          <w:rtl/>
        </w:rPr>
        <w:t xml:space="preserve"> </w:t>
      </w:r>
      <w:r w:rsidRPr="009F793D">
        <w:rPr>
          <w:rStyle w:val="libArabicChar"/>
          <w:rFonts w:hint="cs"/>
          <w:rtl/>
        </w:rPr>
        <w:t>منكم</w:t>
      </w:r>
      <w:r w:rsidRPr="009F793D">
        <w:rPr>
          <w:rStyle w:val="libArabicChar"/>
          <w:rtl/>
        </w:rPr>
        <w:t xml:space="preserve"> </w:t>
      </w:r>
      <w:r w:rsidRPr="009F793D">
        <w:rPr>
          <w:rStyle w:val="libArabicChar"/>
          <w:rFonts w:hint="cs"/>
          <w:rtl/>
        </w:rPr>
        <w:t>فان</w:t>
      </w:r>
      <w:r w:rsidR="003B690D" w:rsidRPr="00935327">
        <w:rPr>
          <w:rStyle w:val="libArabicChar"/>
          <w:rFonts w:hint="cs"/>
          <w:rtl/>
        </w:rPr>
        <w:t>ه</w:t>
      </w:r>
      <w:r w:rsidRPr="009F793D">
        <w:rPr>
          <w:rStyle w:val="libArabicChar"/>
          <w:rtl/>
        </w:rPr>
        <w:t xml:space="preserve"> </w:t>
      </w:r>
      <w:r w:rsidRPr="009F793D">
        <w:rPr>
          <w:rStyle w:val="libArabicChar"/>
          <w:rFonts w:hint="cs"/>
          <w:rtl/>
        </w:rPr>
        <w:t>من</w:t>
      </w:r>
      <w:r w:rsidR="00E77C37" w:rsidRPr="00935327">
        <w:rPr>
          <w:rStyle w:val="libArabicChar"/>
          <w:rFonts w:hint="cs"/>
          <w:rtl/>
        </w:rPr>
        <w:t>ه</w:t>
      </w:r>
      <w:r w:rsidRPr="009F793D">
        <w:rPr>
          <w:rStyle w:val="libArabicChar"/>
          <w:rFonts w:hint="cs"/>
          <w:rtl/>
        </w:rPr>
        <w:t>م</w:t>
      </w:r>
      <w:r w:rsidR="009F793D">
        <w:rPr>
          <w:rFonts w:hint="cs"/>
          <w:rtl/>
        </w:rPr>
        <w:t xml:space="preserve">  </w:t>
      </w:r>
      <w:r>
        <w:rPr>
          <w:rtl/>
        </w:rPr>
        <w:t>جملہ (فانہ منھم) سے معلوم ہوتا</w:t>
      </w:r>
      <w:r w:rsidR="002A0155">
        <w:rPr>
          <w:rtl/>
        </w:rPr>
        <w:t xml:space="preserve"> ہے</w:t>
      </w:r>
      <w:r>
        <w:rPr>
          <w:rtl/>
        </w:rPr>
        <w:t xml:space="preserve"> كہ ہر وہ مسلمان جو يہود و نصاري كى ولايت و سرپرستى قبول كرے يا ان سے دوستانہ روابط برقرار كرے اس كا شمار انہى كے زمرے مي</w:t>
      </w:r>
      <w:r w:rsidR="00C91DA5">
        <w:rPr>
          <w:rtl/>
        </w:rPr>
        <w:t xml:space="preserve">ں </w:t>
      </w:r>
      <w:r>
        <w:rPr>
          <w:rtl/>
        </w:rPr>
        <w:t>ہوگا اور جملہ ''و لا تتخذوا ...'' دلالت كرتا</w:t>
      </w:r>
      <w:r w:rsidR="002A0155">
        <w:rPr>
          <w:rtl/>
        </w:rPr>
        <w:t xml:space="preserve"> ہے</w:t>
      </w:r>
      <w:r>
        <w:rPr>
          <w:rtl/>
        </w:rPr>
        <w:t xml:space="preserve"> كہ ان سے دوستانہ روابط برقرار نہي</w:t>
      </w:r>
      <w:r w:rsidR="00C91DA5">
        <w:rPr>
          <w:rtl/>
        </w:rPr>
        <w:t xml:space="preserve">ں </w:t>
      </w:r>
      <w:r>
        <w:rPr>
          <w:rtl/>
        </w:rPr>
        <w:t>كرنے چاہئي</w:t>
      </w:r>
      <w:r w:rsidR="00C91DA5">
        <w:rPr>
          <w:rtl/>
        </w:rPr>
        <w:t xml:space="preserve">ں </w:t>
      </w:r>
      <w:r>
        <w:rPr>
          <w:rtl/>
        </w:rPr>
        <w:t>_</w:t>
      </w:r>
    </w:p>
    <w:p w:rsidR="00476C9D" w:rsidRPr="009F793D" w:rsidRDefault="00476C9D" w:rsidP="009F793D">
      <w:pPr>
        <w:pStyle w:val="libNormal"/>
        <w:rPr>
          <w:rStyle w:val="libArabicChar"/>
          <w:rtl/>
        </w:rPr>
      </w:pPr>
      <w:r>
        <w:rPr>
          <w:rtl/>
        </w:rPr>
        <w:t>13_ دشمنو</w:t>
      </w:r>
      <w:r w:rsidR="00C91DA5">
        <w:rPr>
          <w:rtl/>
        </w:rPr>
        <w:t xml:space="preserve">ں </w:t>
      </w:r>
      <w:r>
        <w:rPr>
          <w:rtl/>
        </w:rPr>
        <w:t>سے برائت اور بيزارى كا اظہار مومنين كا فريضہ</w:t>
      </w:r>
      <w:r w:rsidR="002A0155">
        <w:rPr>
          <w:rtl/>
        </w:rPr>
        <w:t xml:space="preserve"> ہے</w:t>
      </w:r>
      <w:r>
        <w:rPr>
          <w:rtl/>
        </w:rPr>
        <w:t>_</w:t>
      </w:r>
      <w:r w:rsidRPr="009F793D">
        <w:rPr>
          <w:rStyle w:val="libArabicChar"/>
          <w:rtl/>
        </w:rPr>
        <w:t>لا تتخذوا الي</w:t>
      </w:r>
      <w:r w:rsidR="00E77C37" w:rsidRPr="00935327">
        <w:rPr>
          <w:rStyle w:val="libArabicChar"/>
          <w:rFonts w:hint="cs"/>
          <w:rtl/>
        </w:rPr>
        <w:t>ه</w:t>
      </w:r>
      <w:r w:rsidRPr="009F793D">
        <w:rPr>
          <w:rStyle w:val="libArabicChar"/>
          <w:rFonts w:hint="cs"/>
          <w:rtl/>
        </w:rPr>
        <w:t>ود</w:t>
      </w:r>
      <w:r w:rsidRPr="009F793D">
        <w:rPr>
          <w:rStyle w:val="libArabicChar"/>
          <w:rtl/>
        </w:rPr>
        <w:t xml:space="preserve"> </w:t>
      </w:r>
      <w:r w:rsidRPr="009F793D">
        <w:rPr>
          <w:rStyle w:val="libArabicChar"/>
          <w:rFonts w:hint="cs"/>
          <w:rtl/>
        </w:rPr>
        <w:t>و</w:t>
      </w:r>
      <w:r w:rsidRPr="009F793D">
        <w:rPr>
          <w:rStyle w:val="libArabicChar"/>
          <w:rtl/>
        </w:rPr>
        <w:t xml:space="preserve"> </w:t>
      </w:r>
      <w:r w:rsidRPr="009F793D">
        <w:rPr>
          <w:rStyle w:val="libArabicChar"/>
          <w:rFonts w:hint="cs"/>
          <w:rtl/>
        </w:rPr>
        <w:t>النصاري</w:t>
      </w:r>
      <w:r w:rsidRPr="009F793D">
        <w:rPr>
          <w:rStyle w:val="libArabicChar"/>
          <w:rtl/>
        </w:rPr>
        <w:t xml:space="preserve"> </w:t>
      </w:r>
      <w:r w:rsidRPr="009F793D">
        <w:rPr>
          <w:rStyle w:val="libArabicChar"/>
          <w:rFonts w:hint="cs"/>
          <w:rtl/>
        </w:rPr>
        <w:t>اولياء</w:t>
      </w:r>
      <w:r w:rsidRPr="009F793D">
        <w:rPr>
          <w:rStyle w:val="libArabicChar"/>
          <w:rtl/>
        </w:rPr>
        <w:t xml:space="preserve"> ... </w:t>
      </w:r>
      <w:r w:rsidRPr="009F793D">
        <w:rPr>
          <w:rStyle w:val="libArabicChar"/>
          <w:rFonts w:hint="cs"/>
          <w:rtl/>
        </w:rPr>
        <w:t>و</w:t>
      </w:r>
      <w:r w:rsidRPr="009F793D">
        <w:rPr>
          <w:rStyle w:val="libArabicChar"/>
          <w:rtl/>
        </w:rPr>
        <w:t xml:space="preserve"> </w:t>
      </w:r>
      <w:r w:rsidRPr="009F793D">
        <w:rPr>
          <w:rStyle w:val="libArabicChar"/>
          <w:rFonts w:hint="cs"/>
          <w:rtl/>
        </w:rPr>
        <w:t>من</w:t>
      </w:r>
      <w:r w:rsidRPr="009F793D">
        <w:rPr>
          <w:rStyle w:val="libArabicChar"/>
          <w:rtl/>
        </w:rPr>
        <w:t xml:space="preserve"> </w:t>
      </w:r>
      <w:r w:rsidRPr="009F793D">
        <w:rPr>
          <w:rStyle w:val="libArabicChar"/>
          <w:rFonts w:hint="cs"/>
          <w:rtl/>
        </w:rPr>
        <w:t>يتول</w:t>
      </w:r>
      <w:r w:rsidR="00E77C37" w:rsidRPr="00935327">
        <w:rPr>
          <w:rStyle w:val="libArabicChar"/>
          <w:rFonts w:hint="cs"/>
          <w:rtl/>
        </w:rPr>
        <w:t>ه</w:t>
      </w:r>
      <w:r w:rsidRPr="009F793D">
        <w:rPr>
          <w:rStyle w:val="libArabicChar"/>
          <w:rFonts w:hint="cs"/>
          <w:rtl/>
        </w:rPr>
        <w:t>م</w:t>
      </w:r>
      <w:r w:rsidRPr="009F793D">
        <w:rPr>
          <w:rStyle w:val="libArabicChar"/>
          <w:rtl/>
        </w:rPr>
        <w:t xml:space="preserve"> </w:t>
      </w:r>
      <w:r w:rsidRPr="009F793D">
        <w:rPr>
          <w:rStyle w:val="libArabicChar"/>
          <w:rFonts w:hint="cs"/>
          <w:rtl/>
        </w:rPr>
        <w:t>منكم</w:t>
      </w:r>
      <w:r w:rsidRPr="009F793D">
        <w:rPr>
          <w:rStyle w:val="libArabicChar"/>
          <w:rtl/>
        </w:rPr>
        <w:t xml:space="preserve"> </w:t>
      </w:r>
      <w:r w:rsidRPr="009F793D">
        <w:rPr>
          <w:rStyle w:val="libArabicChar"/>
          <w:rFonts w:hint="cs"/>
          <w:rtl/>
        </w:rPr>
        <w:t>فان</w:t>
      </w:r>
      <w:r w:rsidR="003B690D" w:rsidRPr="00935327">
        <w:rPr>
          <w:rStyle w:val="libArabicChar"/>
          <w:rFonts w:hint="cs"/>
          <w:rtl/>
        </w:rPr>
        <w:t>ه</w:t>
      </w:r>
      <w:r w:rsidRPr="009F793D">
        <w:rPr>
          <w:rStyle w:val="libArabicChar"/>
          <w:rtl/>
        </w:rPr>
        <w:t xml:space="preserve"> </w:t>
      </w:r>
      <w:r w:rsidRPr="009F793D">
        <w:rPr>
          <w:rStyle w:val="libArabicChar"/>
          <w:rFonts w:hint="cs"/>
          <w:rtl/>
        </w:rPr>
        <w:t>من</w:t>
      </w:r>
      <w:r w:rsidR="00E77C37" w:rsidRPr="00935327">
        <w:rPr>
          <w:rStyle w:val="libArabicChar"/>
          <w:rFonts w:hint="cs"/>
          <w:rtl/>
        </w:rPr>
        <w:t>ه</w:t>
      </w:r>
      <w:r w:rsidRPr="009F793D">
        <w:rPr>
          <w:rStyle w:val="libArabicChar"/>
          <w:rFonts w:hint="cs"/>
          <w:rtl/>
        </w:rPr>
        <w:t>م</w:t>
      </w:r>
    </w:p>
    <w:p w:rsidR="00476C9D" w:rsidRDefault="00476C9D" w:rsidP="009F793D">
      <w:pPr>
        <w:pStyle w:val="libNormal"/>
        <w:rPr>
          <w:rtl/>
        </w:rPr>
      </w:pPr>
      <w:r>
        <w:rPr>
          <w:rtl/>
        </w:rPr>
        <w:t>14_ ظالم و ستم كار ہدايت خداوندمتعال سے محروم ہي</w:t>
      </w:r>
      <w:r w:rsidR="00C91DA5">
        <w:rPr>
          <w:rtl/>
        </w:rPr>
        <w:t xml:space="preserve">ں </w:t>
      </w:r>
      <w:r>
        <w:rPr>
          <w:rtl/>
        </w:rPr>
        <w:t>_</w:t>
      </w:r>
      <w:r w:rsidRPr="009F793D">
        <w:rPr>
          <w:rStyle w:val="libArabicChar"/>
          <w:rtl/>
        </w:rPr>
        <w:t>ان الل</w:t>
      </w:r>
      <w:r w:rsidR="003B690D" w:rsidRPr="00935327">
        <w:rPr>
          <w:rStyle w:val="libArabicChar"/>
          <w:rFonts w:hint="cs"/>
          <w:rtl/>
        </w:rPr>
        <w:t>ه</w:t>
      </w:r>
      <w:r w:rsidRPr="009F793D">
        <w:rPr>
          <w:rStyle w:val="libArabicChar"/>
          <w:rtl/>
        </w:rPr>
        <w:t xml:space="preserve"> </w:t>
      </w:r>
      <w:r w:rsidRPr="009F793D">
        <w:rPr>
          <w:rStyle w:val="libArabicChar"/>
          <w:rFonts w:hint="cs"/>
          <w:rtl/>
        </w:rPr>
        <w:t>لا</w:t>
      </w:r>
      <w:r w:rsidRPr="009F793D">
        <w:rPr>
          <w:rStyle w:val="libArabicChar"/>
          <w:rtl/>
        </w:rPr>
        <w:t xml:space="preserve"> </w:t>
      </w:r>
      <w:r w:rsidRPr="009F793D">
        <w:rPr>
          <w:rStyle w:val="libArabicChar"/>
          <w:rFonts w:hint="cs"/>
          <w:rtl/>
        </w:rPr>
        <w:t>ي</w:t>
      </w:r>
      <w:r w:rsidR="00E77C37" w:rsidRPr="00935327">
        <w:rPr>
          <w:rStyle w:val="libArabicChar"/>
          <w:rFonts w:hint="cs"/>
          <w:rtl/>
        </w:rPr>
        <w:t>ه</w:t>
      </w:r>
      <w:r w:rsidRPr="009F793D">
        <w:rPr>
          <w:rStyle w:val="libArabicChar"/>
          <w:rFonts w:hint="cs"/>
          <w:rtl/>
        </w:rPr>
        <w:t>دى</w:t>
      </w:r>
      <w:r w:rsidRPr="009F793D">
        <w:rPr>
          <w:rStyle w:val="libArabicChar"/>
          <w:rtl/>
        </w:rPr>
        <w:t xml:space="preserve"> </w:t>
      </w:r>
      <w:r w:rsidRPr="009F793D">
        <w:rPr>
          <w:rStyle w:val="libArabicChar"/>
          <w:rFonts w:hint="cs"/>
          <w:rtl/>
        </w:rPr>
        <w:t>القوم</w:t>
      </w:r>
      <w:r w:rsidRPr="009F793D">
        <w:rPr>
          <w:rStyle w:val="libArabicChar"/>
          <w:rtl/>
        </w:rPr>
        <w:t xml:space="preserve"> </w:t>
      </w:r>
      <w:r w:rsidRPr="009F793D">
        <w:rPr>
          <w:rStyle w:val="libArabicChar"/>
          <w:rFonts w:hint="cs"/>
          <w:rtl/>
        </w:rPr>
        <w:t>ال</w:t>
      </w:r>
      <w:r w:rsidRPr="009F793D">
        <w:rPr>
          <w:rStyle w:val="libArabicChar"/>
          <w:rtl/>
        </w:rPr>
        <w:t>ظالمين</w:t>
      </w:r>
    </w:p>
    <w:p w:rsidR="00476C9D" w:rsidRDefault="00476C9D" w:rsidP="009F793D">
      <w:pPr>
        <w:pStyle w:val="libNormal"/>
        <w:rPr>
          <w:rtl/>
        </w:rPr>
      </w:pPr>
      <w:r>
        <w:rPr>
          <w:rtl/>
        </w:rPr>
        <w:t>15_ يہود و نصاري گمراہ اور ظالم لوگ ہي</w:t>
      </w:r>
      <w:r w:rsidR="00C91DA5">
        <w:rPr>
          <w:rtl/>
        </w:rPr>
        <w:t xml:space="preserve">ں </w:t>
      </w:r>
      <w:r>
        <w:rPr>
          <w:rtl/>
        </w:rPr>
        <w:t>_</w:t>
      </w:r>
      <w:r w:rsidRPr="009F793D">
        <w:rPr>
          <w:rStyle w:val="libArabicChar"/>
          <w:rtl/>
        </w:rPr>
        <w:t>ان الل</w:t>
      </w:r>
      <w:r w:rsidR="003B690D" w:rsidRPr="00935327">
        <w:rPr>
          <w:rStyle w:val="libArabicChar"/>
          <w:rFonts w:hint="cs"/>
          <w:rtl/>
        </w:rPr>
        <w:t>ه</w:t>
      </w:r>
      <w:r w:rsidRPr="009F793D">
        <w:rPr>
          <w:rStyle w:val="libArabicChar"/>
          <w:rtl/>
        </w:rPr>
        <w:t xml:space="preserve"> </w:t>
      </w:r>
      <w:r w:rsidRPr="009F793D">
        <w:rPr>
          <w:rStyle w:val="libArabicChar"/>
          <w:rFonts w:hint="cs"/>
          <w:rtl/>
        </w:rPr>
        <w:t>لا</w:t>
      </w:r>
      <w:r w:rsidRPr="009F793D">
        <w:rPr>
          <w:rStyle w:val="libArabicChar"/>
          <w:rtl/>
        </w:rPr>
        <w:t xml:space="preserve"> </w:t>
      </w:r>
      <w:r w:rsidRPr="009F793D">
        <w:rPr>
          <w:rStyle w:val="libArabicChar"/>
          <w:rFonts w:hint="cs"/>
          <w:rtl/>
        </w:rPr>
        <w:t>ي</w:t>
      </w:r>
      <w:r w:rsidR="00E77C37" w:rsidRPr="00935327">
        <w:rPr>
          <w:rStyle w:val="libArabicChar"/>
          <w:rFonts w:hint="cs"/>
          <w:rtl/>
        </w:rPr>
        <w:t>ه</w:t>
      </w:r>
      <w:r w:rsidRPr="009F793D">
        <w:rPr>
          <w:rStyle w:val="libArabicChar"/>
          <w:rFonts w:hint="cs"/>
          <w:rtl/>
        </w:rPr>
        <w:t>دى</w:t>
      </w:r>
      <w:r w:rsidRPr="009F793D">
        <w:rPr>
          <w:rStyle w:val="libArabicChar"/>
          <w:rtl/>
        </w:rPr>
        <w:t xml:space="preserve"> </w:t>
      </w:r>
      <w:r w:rsidRPr="009F793D">
        <w:rPr>
          <w:rStyle w:val="libArabicChar"/>
          <w:rFonts w:hint="cs"/>
          <w:rtl/>
        </w:rPr>
        <w:t>القوم</w:t>
      </w:r>
      <w:r w:rsidRPr="009F793D">
        <w:rPr>
          <w:rStyle w:val="libArabicChar"/>
          <w:rtl/>
        </w:rPr>
        <w:t xml:space="preserve"> </w:t>
      </w:r>
      <w:r w:rsidRPr="009F793D">
        <w:rPr>
          <w:rStyle w:val="libArabicChar"/>
          <w:rFonts w:hint="cs"/>
          <w:rtl/>
        </w:rPr>
        <w:t>الظالمين</w:t>
      </w:r>
    </w:p>
    <w:p w:rsidR="00476C9D" w:rsidRDefault="00476C9D" w:rsidP="00A96B57">
      <w:pPr>
        <w:pStyle w:val="libNormal"/>
        <w:rPr>
          <w:rtl/>
        </w:rPr>
      </w:pPr>
      <w:r>
        <w:rPr>
          <w:rtl/>
        </w:rPr>
        <w:t>صدر آيت كے قرينہ كى بناپر ''الظالمين'' كے مورد نظر مصاديق مي</w:t>
      </w:r>
      <w:r w:rsidR="00C91DA5">
        <w:rPr>
          <w:rtl/>
        </w:rPr>
        <w:t xml:space="preserve">ں </w:t>
      </w:r>
      <w:r>
        <w:rPr>
          <w:rtl/>
        </w:rPr>
        <w:t>سے ايك مصداق يہود و نصاري ہي</w:t>
      </w:r>
      <w:r w:rsidR="00C91DA5">
        <w:rPr>
          <w:rtl/>
        </w:rPr>
        <w:t xml:space="preserve">ں </w:t>
      </w:r>
      <w:r>
        <w:rPr>
          <w:rtl/>
        </w:rPr>
        <w:t>_</w:t>
      </w:r>
    </w:p>
    <w:p w:rsidR="00476C9D" w:rsidRDefault="00476C9D" w:rsidP="00A96B57">
      <w:pPr>
        <w:pStyle w:val="libNormal"/>
        <w:rPr>
          <w:rtl/>
        </w:rPr>
      </w:pPr>
      <w:r>
        <w:rPr>
          <w:rtl/>
        </w:rPr>
        <w:t>16_ يہود و نصاري كى ولايت و سرپرستى قبول كرنے والے مسلمان گمراہ اور ظالمو</w:t>
      </w:r>
      <w:r w:rsidR="00C91DA5">
        <w:rPr>
          <w:rtl/>
        </w:rPr>
        <w:t xml:space="preserve">ں </w:t>
      </w:r>
      <w:r>
        <w:rPr>
          <w:rtl/>
        </w:rPr>
        <w:t>كے زمر ے مي</w:t>
      </w:r>
      <w:r w:rsidR="00C91DA5">
        <w:rPr>
          <w:rtl/>
        </w:rPr>
        <w:t xml:space="preserve">ں </w:t>
      </w:r>
      <w:r>
        <w:rPr>
          <w:rtl/>
        </w:rPr>
        <w:t>آتے ہي</w:t>
      </w:r>
      <w:r w:rsidR="00C91DA5">
        <w:rPr>
          <w:rtl/>
        </w:rPr>
        <w:t xml:space="preserve">ں </w:t>
      </w:r>
      <w:r>
        <w:rPr>
          <w:rtl/>
        </w:rPr>
        <w:t>_</w:t>
      </w:r>
    </w:p>
    <w:p w:rsidR="00476C9D" w:rsidRDefault="00476C9D" w:rsidP="009F793D">
      <w:pPr>
        <w:pStyle w:val="libArabic"/>
        <w:rPr>
          <w:rtl/>
        </w:rPr>
      </w:pPr>
      <w:r>
        <w:rPr>
          <w:rtl/>
        </w:rPr>
        <w:t>و من يتول</w:t>
      </w:r>
      <w:r w:rsidR="00E77C37" w:rsidRPr="00935327">
        <w:rPr>
          <w:rFonts w:hint="cs"/>
          <w:rtl/>
        </w:rPr>
        <w:t>ه</w:t>
      </w:r>
      <w:r>
        <w:rPr>
          <w:rFonts w:hint="cs"/>
          <w:rtl/>
        </w:rPr>
        <w:t>م</w:t>
      </w:r>
      <w:r>
        <w:rPr>
          <w:rtl/>
        </w:rPr>
        <w:t xml:space="preserve"> </w:t>
      </w:r>
      <w:r>
        <w:rPr>
          <w:rFonts w:hint="cs"/>
          <w:rtl/>
        </w:rPr>
        <w:t>منكم</w:t>
      </w:r>
      <w:r>
        <w:rPr>
          <w:rtl/>
        </w:rPr>
        <w:t xml:space="preserve"> </w:t>
      </w:r>
      <w:r>
        <w:rPr>
          <w:rFonts w:hint="cs"/>
          <w:rtl/>
        </w:rPr>
        <w:t>فان</w:t>
      </w:r>
      <w:r w:rsidR="003B690D" w:rsidRPr="00935327">
        <w:rPr>
          <w:rFonts w:hint="cs"/>
          <w:rtl/>
        </w:rPr>
        <w:t>ه</w:t>
      </w:r>
      <w:r>
        <w:rPr>
          <w:rtl/>
        </w:rPr>
        <w:t xml:space="preserve"> </w:t>
      </w:r>
      <w:r>
        <w:rPr>
          <w:rFonts w:hint="cs"/>
          <w:rtl/>
        </w:rPr>
        <w:t>من</w:t>
      </w:r>
      <w:r w:rsidR="00E77C37" w:rsidRPr="00935327">
        <w:rPr>
          <w:rFonts w:hint="cs"/>
          <w:rtl/>
        </w:rPr>
        <w:t>ه</w:t>
      </w:r>
      <w:r>
        <w:rPr>
          <w:rFonts w:hint="cs"/>
          <w:rtl/>
        </w:rPr>
        <w:t>م</w:t>
      </w:r>
      <w:r>
        <w:rPr>
          <w:rtl/>
        </w:rPr>
        <w:t xml:space="preserve"> </w:t>
      </w:r>
      <w:r>
        <w:rPr>
          <w:rFonts w:hint="cs"/>
          <w:rtl/>
        </w:rPr>
        <w:t>ان</w:t>
      </w:r>
      <w:r>
        <w:rPr>
          <w:rtl/>
        </w:rPr>
        <w:t xml:space="preserve"> </w:t>
      </w:r>
      <w:r>
        <w:rPr>
          <w:rFonts w:hint="cs"/>
          <w:rtl/>
        </w:rPr>
        <w:t>الل</w:t>
      </w:r>
      <w:r w:rsidR="003B690D" w:rsidRPr="00935327">
        <w:rPr>
          <w:rFonts w:hint="cs"/>
          <w:rtl/>
        </w:rPr>
        <w:t>ه</w:t>
      </w:r>
      <w:r>
        <w:rPr>
          <w:rtl/>
        </w:rPr>
        <w:t xml:space="preserve"> </w:t>
      </w:r>
      <w:r>
        <w:rPr>
          <w:rFonts w:hint="cs"/>
          <w:rtl/>
        </w:rPr>
        <w:t>لا</w:t>
      </w:r>
      <w:r>
        <w:rPr>
          <w:rtl/>
        </w:rPr>
        <w:t xml:space="preserve"> </w:t>
      </w:r>
      <w:r>
        <w:rPr>
          <w:rFonts w:hint="cs"/>
          <w:rtl/>
        </w:rPr>
        <w:t>ي</w:t>
      </w:r>
      <w:r w:rsidR="00E77C37" w:rsidRPr="00935327">
        <w:rPr>
          <w:rFonts w:hint="cs"/>
          <w:rtl/>
        </w:rPr>
        <w:t>ه</w:t>
      </w:r>
      <w:r>
        <w:rPr>
          <w:rFonts w:hint="cs"/>
          <w:rtl/>
        </w:rPr>
        <w:t>دى</w:t>
      </w:r>
      <w:r>
        <w:rPr>
          <w:rtl/>
        </w:rPr>
        <w:t xml:space="preserve"> </w:t>
      </w:r>
      <w:r>
        <w:rPr>
          <w:rFonts w:hint="cs"/>
          <w:rtl/>
        </w:rPr>
        <w:t>القوم</w:t>
      </w:r>
      <w:r>
        <w:rPr>
          <w:rtl/>
        </w:rPr>
        <w:t xml:space="preserve"> </w:t>
      </w:r>
      <w:r>
        <w:rPr>
          <w:rFonts w:hint="cs"/>
          <w:rtl/>
        </w:rPr>
        <w:t>الظالمين</w:t>
      </w:r>
    </w:p>
    <w:p w:rsidR="00476C9D" w:rsidRDefault="00476C9D" w:rsidP="00A96B57">
      <w:pPr>
        <w:pStyle w:val="libNormal"/>
        <w:rPr>
          <w:rtl/>
        </w:rPr>
      </w:pPr>
      <w:r>
        <w:rPr>
          <w:rtl/>
        </w:rPr>
        <w:t>17_ يہود و نصاري سے دوستى اور ان كى ولايت و سرپرستى</w:t>
      </w:r>
    </w:p>
    <w:p w:rsidR="00476C9D" w:rsidRPr="009F793D" w:rsidRDefault="00D84C0C" w:rsidP="009F793D">
      <w:pPr>
        <w:pStyle w:val="libNormal"/>
        <w:rPr>
          <w:rStyle w:val="libArabicChar"/>
          <w:rtl/>
        </w:rPr>
      </w:pPr>
      <w:r w:rsidRPr="00D84C0C">
        <w:rPr>
          <w:rtl/>
        </w:rPr>
        <w:br w:type="page"/>
      </w:r>
      <w:r w:rsidR="00476C9D">
        <w:rPr>
          <w:rtl/>
        </w:rPr>
        <w:lastRenderedPageBreak/>
        <w:t>قبول كرنا ظلم اور ہدايت خداوندى سے محروم ہونے كا موجب بنتا</w:t>
      </w:r>
      <w:r w:rsidR="002A0155">
        <w:rPr>
          <w:rtl/>
        </w:rPr>
        <w:t xml:space="preserve"> ہے</w:t>
      </w:r>
      <w:r w:rsidR="00476C9D">
        <w:rPr>
          <w:rtl/>
        </w:rPr>
        <w:t>_</w:t>
      </w:r>
      <w:r w:rsidR="00476C9D" w:rsidRPr="009F793D">
        <w:rPr>
          <w:rStyle w:val="libArabicChar"/>
          <w:rtl/>
        </w:rPr>
        <w:t>و من يتول</w:t>
      </w:r>
      <w:r w:rsidR="00E77C37" w:rsidRPr="00935327">
        <w:rPr>
          <w:rStyle w:val="libArabicChar"/>
          <w:rFonts w:hint="cs"/>
          <w:rtl/>
        </w:rPr>
        <w:t>ه</w:t>
      </w:r>
      <w:r w:rsidR="00476C9D" w:rsidRPr="009F793D">
        <w:rPr>
          <w:rStyle w:val="libArabicChar"/>
          <w:rFonts w:hint="cs"/>
          <w:rtl/>
        </w:rPr>
        <w:t>م</w:t>
      </w:r>
      <w:r w:rsidR="00476C9D" w:rsidRPr="009F793D">
        <w:rPr>
          <w:rStyle w:val="libArabicChar"/>
          <w:rtl/>
        </w:rPr>
        <w:t xml:space="preserve"> </w:t>
      </w:r>
      <w:r w:rsidR="00476C9D" w:rsidRPr="009F793D">
        <w:rPr>
          <w:rStyle w:val="libArabicChar"/>
          <w:rFonts w:hint="cs"/>
          <w:rtl/>
        </w:rPr>
        <w:t>منكم</w:t>
      </w:r>
      <w:r w:rsidR="00476C9D" w:rsidRPr="009F793D">
        <w:rPr>
          <w:rStyle w:val="libArabicChar"/>
          <w:rtl/>
        </w:rPr>
        <w:t xml:space="preserve"> </w:t>
      </w:r>
      <w:r w:rsidR="00476C9D" w:rsidRPr="009F793D">
        <w:rPr>
          <w:rStyle w:val="libArabicChar"/>
          <w:rFonts w:hint="cs"/>
          <w:rtl/>
        </w:rPr>
        <w:t>فان</w:t>
      </w:r>
      <w:r w:rsidR="003B690D" w:rsidRPr="00935327">
        <w:rPr>
          <w:rStyle w:val="libArabicChar"/>
          <w:rFonts w:hint="cs"/>
          <w:rtl/>
        </w:rPr>
        <w:t>ه</w:t>
      </w:r>
      <w:r w:rsidR="00476C9D" w:rsidRPr="009F793D">
        <w:rPr>
          <w:rStyle w:val="libArabicChar"/>
          <w:rtl/>
        </w:rPr>
        <w:t xml:space="preserve"> </w:t>
      </w:r>
      <w:r w:rsidR="00476C9D" w:rsidRPr="009F793D">
        <w:rPr>
          <w:rStyle w:val="libArabicChar"/>
          <w:rFonts w:hint="cs"/>
          <w:rtl/>
        </w:rPr>
        <w:t>من</w:t>
      </w:r>
      <w:r w:rsidR="00E77C37" w:rsidRPr="00935327">
        <w:rPr>
          <w:rStyle w:val="libArabicChar"/>
          <w:rFonts w:hint="cs"/>
          <w:rtl/>
        </w:rPr>
        <w:t>ه</w:t>
      </w:r>
      <w:r w:rsidR="00476C9D" w:rsidRPr="009F793D">
        <w:rPr>
          <w:rStyle w:val="libArabicChar"/>
          <w:rFonts w:hint="cs"/>
          <w:rtl/>
        </w:rPr>
        <w:t>م</w:t>
      </w:r>
      <w:r w:rsidR="00476C9D" w:rsidRPr="009F793D">
        <w:rPr>
          <w:rStyle w:val="libArabicChar"/>
          <w:rtl/>
        </w:rPr>
        <w:t xml:space="preserve"> </w:t>
      </w:r>
      <w:r w:rsidR="00476C9D" w:rsidRPr="009F793D">
        <w:rPr>
          <w:rStyle w:val="libArabicChar"/>
          <w:rFonts w:hint="cs"/>
          <w:rtl/>
        </w:rPr>
        <w:t>ان</w:t>
      </w:r>
      <w:r w:rsidR="00476C9D" w:rsidRPr="009F793D">
        <w:rPr>
          <w:rStyle w:val="libArabicChar"/>
          <w:rtl/>
        </w:rPr>
        <w:t xml:space="preserve"> </w:t>
      </w:r>
      <w:r w:rsidR="00476C9D" w:rsidRPr="009F793D">
        <w:rPr>
          <w:rStyle w:val="libArabicChar"/>
          <w:rFonts w:hint="cs"/>
          <w:rtl/>
        </w:rPr>
        <w:t>الل</w:t>
      </w:r>
      <w:r w:rsidR="003B690D" w:rsidRPr="00935327">
        <w:rPr>
          <w:rStyle w:val="libArabicChar"/>
          <w:rFonts w:hint="cs"/>
          <w:rtl/>
        </w:rPr>
        <w:t>ه</w:t>
      </w:r>
      <w:r w:rsidR="00476C9D" w:rsidRPr="009F793D">
        <w:rPr>
          <w:rStyle w:val="libArabicChar"/>
          <w:rtl/>
        </w:rPr>
        <w:t xml:space="preserve"> </w:t>
      </w:r>
      <w:r w:rsidR="00476C9D" w:rsidRPr="009F793D">
        <w:rPr>
          <w:rStyle w:val="libArabicChar"/>
          <w:rFonts w:hint="cs"/>
          <w:rtl/>
        </w:rPr>
        <w:t>لا</w:t>
      </w:r>
      <w:r w:rsidR="00476C9D" w:rsidRPr="009F793D">
        <w:rPr>
          <w:rStyle w:val="libArabicChar"/>
          <w:rtl/>
        </w:rPr>
        <w:t xml:space="preserve"> </w:t>
      </w:r>
      <w:r w:rsidR="00476C9D" w:rsidRPr="009F793D">
        <w:rPr>
          <w:rStyle w:val="libArabicChar"/>
          <w:rFonts w:hint="cs"/>
          <w:rtl/>
        </w:rPr>
        <w:t>ي</w:t>
      </w:r>
      <w:r w:rsidR="00E77C37" w:rsidRPr="00935327">
        <w:rPr>
          <w:rStyle w:val="libArabicChar"/>
          <w:rFonts w:hint="cs"/>
          <w:rtl/>
        </w:rPr>
        <w:t>ه</w:t>
      </w:r>
      <w:r w:rsidR="00476C9D" w:rsidRPr="009F793D">
        <w:rPr>
          <w:rStyle w:val="libArabicChar"/>
          <w:rFonts w:hint="cs"/>
          <w:rtl/>
        </w:rPr>
        <w:t>دى</w:t>
      </w:r>
      <w:r w:rsidR="00476C9D" w:rsidRPr="009F793D">
        <w:rPr>
          <w:rStyle w:val="libArabicChar"/>
          <w:rtl/>
        </w:rPr>
        <w:t xml:space="preserve"> </w:t>
      </w:r>
      <w:r w:rsidR="00476C9D" w:rsidRPr="009F793D">
        <w:rPr>
          <w:rStyle w:val="libArabicChar"/>
          <w:rFonts w:hint="cs"/>
          <w:rtl/>
        </w:rPr>
        <w:t>ا</w:t>
      </w:r>
      <w:r w:rsidR="00476C9D" w:rsidRPr="009F793D">
        <w:rPr>
          <w:rStyle w:val="libArabicChar"/>
          <w:rtl/>
        </w:rPr>
        <w:t>لقوم الظالمين</w:t>
      </w:r>
    </w:p>
    <w:p w:rsidR="00476C9D" w:rsidRDefault="00476C9D" w:rsidP="009F793D">
      <w:pPr>
        <w:pStyle w:val="libNormal"/>
        <w:rPr>
          <w:rtl/>
        </w:rPr>
      </w:pPr>
      <w:r>
        <w:rPr>
          <w:rtl/>
        </w:rPr>
        <w:t>18_ انسانو</w:t>
      </w:r>
      <w:r w:rsidR="00C91DA5">
        <w:rPr>
          <w:rtl/>
        </w:rPr>
        <w:t xml:space="preserve">ں </w:t>
      </w:r>
      <w:r>
        <w:rPr>
          <w:rtl/>
        </w:rPr>
        <w:t>كى ہدايت صرف خداوند متعال كے اختيار مي</w:t>
      </w:r>
      <w:r w:rsidR="00C91DA5">
        <w:rPr>
          <w:rtl/>
        </w:rPr>
        <w:t>ں</w:t>
      </w:r>
      <w:r w:rsidR="002A0155">
        <w:rPr>
          <w:rtl/>
        </w:rPr>
        <w:t xml:space="preserve"> ہے</w:t>
      </w:r>
      <w:r>
        <w:rPr>
          <w:rtl/>
        </w:rPr>
        <w:t>_</w:t>
      </w:r>
      <w:r w:rsidRPr="009F793D">
        <w:rPr>
          <w:rStyle w:val="libArabicChar"/>
          <w:rtl/>
        </w:rPr>
        <w:t>ان الل</w:t>
      </w:r>
      <w:r w:rsidR="003B690D" w:rsidRPr="00935327">
        <w:rPr>
          <w:rStyle w:val="libArabicChar"/>
          <w:rFonts w:hint="cs"/>
          <w:rtl/>
        </w:rPr>
        <w:t>ه</w:t>
      </w:r>
      <w:r w:rsidRPr="009F793D">
        <w:rPr>
          <w:rStyle w:val="libArabicChar"/>
          <w:rtl/>
        </w:rPr>
        <w:t xml:space="preserve"> </w:t>
      </w:r>
      <w:r w:rsidRPr="009F793D">
        <w:rPr>
          <w:rStyle w:val="libArabicChar"/>
          <w:rFonts w:hint="cs"/>
          <w:rtl/>
        </w:rPr>
        <w:t>لا</w:t>
      </w:r>
      <w:r w:rsidRPr="009F793D">
        <w:rPr>
          <w:rStyle w:val="libArabicChar"/>
          <w:rtl/>
        </w:rPr>
        <w:t xml:space="preserve"> </w:t>
      </w:r>
      <w:r w:rsidRPr="009F793D">
        <w:rPr>
          <w:rStyle w:val="libArabicChar"/>
          <w:rFonts w:hint="cs"/>
          <w:rtl/>
        </w:rPr>
        <w:t>ي</w:t>
      </w:r>
      <w:r w:rsidR="00E77C37" w:rsidRPr="00935327">
        <w:rPr>
          <w:rStyle w:val="libArabicChar"/>
          <w:rFonts w:hint="cs"/>
          <w:rtl/>
        </w:rPr>
        <w:t>ه</w:t>
      </w:r>
      <w:r w:rsidRPr="009F793D">
        <w:rPr>
          <w:rStyle w:val="libArabicChar"/>
          <w:rFonts w:hint="cs"/>
          <w:rtl/>
        </w:rPr>
        <w:t>دى</w:t>
      </w:r>
      <w:r w:rsidRPr="009F793D">
        <w:rPr>
          <w:rStyle w:val="libArabicChar"/>
          <w:rtl/>
        </w:rPr>
        <w:t xml:space="preserve"> </w:t>
      </w:r>
      <w:r w:rsidRPr="009F793D">
        <w:rPr>
          <w:rStyle w:val="libArabicChar"/>
          <w:rFonts w:hint="cs"/>
          <w:rtl/>
        </w:rPr>
        <w:t>القوم</w:t>
      </w:r>
      <w:r w:rsidRPr="009F793D">
        <w:rPr>
          <w:rStyle w:val="libArabicChar"/>
          <w:rtl/>
        </w:rPr>
        <w:t xml:space="preserve"> </w:t>
      </w:r>
      <w:r w:rsidRPr="009F793D">
        <w:rPr>
          <w:rStyle w:val="libArabicChar"/>
          <w:rFonts w:hint="cs"/>
          <w:rtl/>
        </w:rPr>
        <w:t>الظالمين</w:t>
      </w:r>
    </w:p>
    <w:p w:rsidR="00476C9D" w:rsidRDefault="00476C9D" w:rsidP="009F793D">
      <w:pPr>
        <w:pStyle w:val="libNormal"/>
        <w:rPr>
          <w:rtl/>
        </w:rPr>
      </w:pPr>
      <w:r>
        <w:rPr>
          <w:rtl/>
        </w:rPr>
        <w:t>19_ انسانى معاشرے ہدايت خداوندى كے محتاج ہي</w:t>
      </w:r>
      <w:r w:rsidR="00C91DA5">
        <w:rPr>
          <w:rtl/>
        </w:rPr>
        <w:t xml:space="preserve">ں </w:t>
      </w:r>
      <w:r>
        <w:rPr>
          <w:rtl/>
        </w:rPr>
        <w:t>_</w:t>
      </w:r>
      <w:r w:rsidRPr="009F793D">
        <w:rPr>
          <w:rStyle w:val="libArabicChar"/>
          <w:rtl/>
        </w:rPr>
        <w:t>ان الل</w:t>
      </w:r>
      <w:r w:rsidR="003B690D" w:rsidRPr="00935327">
        <w:rPr>
          <w:rStyle w:val="libArabicChar"/>
          <w:rFonts w:hint="cs"/>
          <w:rtl/>
        </w:rPr>
        <w:t>ه</w:t>
      </w:r>
      <w:r w:rsidRPr="009F793D">
        <w:rPr>
          <w:rStyle w:val="libArabicChar"/>
          <w:rtl/>
        </w:rPr>
        <w:t xml:space="preserve"> </w:t>
      </w:r>
      <w:r w:rsidRPr="009F793D">
        <w:rPr>
          <w:rStyle w:val="libArabicChar"/>
          <w:rFonts w:hint="cs"/>
          <w:rtl/>
        </w:rPr>
        <w:t>لا</w:t>
      </w:r>
      <w:r w:rsidRPr="009F793D">
        <w:rPr>
          <w:rStyle w:val="libArabicChar"/>
          <w:rtl/>
        </w:rPr>
        <w:t xml:space="preserve"> </w:t>
      </w:r>
      <w:r w:rsidRPr="009F793D">
        <w:rPr>
          <w:rStyle w:val="libArabicChar"/>
          <w:rFonts w:hint="cs"/>
          <w:rtl/>
        </w:rPr>
        <w:t>ي</w:t>
      </w:r>
      <w:r w:rsidR="00E77C37" w:rsidRPr="00935327">
        <w:rPr>
          <w:rStyle w:val="libArabicChar"/>
          <w:rFonts w:hint="cs"/>
          <w:rtl/>
        </w:rPr>
        <w:t>ه</w:t>
      </w:r>
      <w:r w:rsidRPr="009F793D">
        <w:rPr>
          <w:rStyle w:val="libArabicChar"/>
          <w:rFonts w:hint="cs"/>
          <w:rtl/>
        </w:rPr>
        <w:t>دى</w:t>
      </w:r>
      <w:r w:rsidRPr="009F793D">
        <w:rPr>
          <w:rStyle w:val="libArabicChar"/>
          <w:rtl/>
        </w:rPr>
        <w:t xml:space="preserve"> </w:t>
      </w:r>
      <w:r w:rsidRPr="009F793D">
        <w:rPr>
          <w:rStyle w:val="libArabicChar"/>
          <w:rFonts w:hint="cs"/>
          <w:rtl/>
        </w:rPr>
        <w:t>القوم</w:t>
      </w:r>
      <w:r w:rsidRPr="009F793D">
        <w:rPr>
          <w:rStyle w:val="libArabicChar"/>
          <w:rtl/>
        </w:rPr>
        <w:t xml:space="preserve"> </w:t>
      </w:r>
      <w:r w:rsidRPr="009F793D">
        <w:rPr>
          <w:rStyle w:val="libArabicChar"/>
          <w:rFonts w:hint="cs"/>
          <w:rtl/>
        </w:rPr>
        <w:t>الظالمين</w:t>
      </w:r>
    </w:p>
    <w:p w:rsidR="00476C9D" w:rsidRDefault="00476C9D" w:rsidP="00A96B57">
      <w:pPr>
        <w:pStyle w:val="libNormal"/>
        <w:rPr>
          <w:rtl/>
        </w:rPr>
      </w:pPr>
      <w:r>
        <w:rPr>
          <w:rtl/>
        </w:rPr>
        <w:t>ہدايت خداوندعالم سے محروميت كو اس وقت ظالمو</w:t>
      </w:r>
      <w:r w:rsidR="00C91DA5">
        <w:rPr>
          <w:rtl/>
        </w:rPr>
        <w:t xml:space="preserve">ں </w:t>
      </w:r>
      <w:r>
        <w:rPr>
          <w:rtl/>
        </w:rPr>
        <w:t>كيلئے دھمكى قرار ديا جاسكتا</w:t>
      </w:r>
      <w:r w:rsidR="002A0155">
        <w:rPr>
          <w:rtl/>
        </w:rPr>
        <w:t xml:space="preserve"> ہے</w:t>
      </w:r>
      <w:r>
        <w:rPr>
          <w:rtl/>
        </w:rPr>
        <w:t xml:space="preserve"> جب تمام لوگ اس كے محتاج ہو</w:t>
      </w:r>
      <w:r w:rsidR="00C91DA5">
        <w:rPr>
          <w:rtl/>
        </w:rPr>
        <w:t xml:space="preserve">ں </w:t>
      </w:r>
      <w:r>
        <w:rPr>
          <w:rtl/>
        </w:rPr>
        <w:t>_</w:t>
      </w:r>
    </w:p>
    <w:p w:rsidR="00476C9D" w:rsidRDefault="00476C9D" w:rsidP="009F793D">
      <w:pPr>
        <w:pStyle w:val="libNormal"/>
        <w:rPr>
          <w:rtl/>
        </w:rPr>
      </w:pPr>
      <w:r>
        <w:rPr>
          <w:rtl/>
        </w:rPr>
        <w:t>احكام: 2، 8احكام كا فلسفہ 8</w:t>
      </w:r>
    </w:p>
    <w:p w:rsidR="00476C9D" w:rsidRDefault="00476C9D" w:rsidP="009F793D">
      <w:pPr>
        <w:pStyle w:val="libNormal"/>
        <w:rPr>
          <w:rtl/>
        </w:rPr>
      </w:pPr>
      <w:r>
        <w:rPr>
          <w:rtl/>
        </w:rPr>
        <w:t>اسلام:اسلام كے ساتھ مقابلہ 9</w:t>
      </w:r>
    </w:p>
    <w:p w:rsidR="00476C9D" w:rsidRDefault="00476C9D" w:rsidP="009F793D">
      <w:pPr>
        <w:pStyle w:val="libNormal"/>
        <w:rPr>
          <w:rtl/>
        </w:rPr>
      </w:pPr>
      <w:r>
        <w:rPr>
          <w:rtl/>
        </w:rPr>
        <w:t>اللہ تعالى:اللہ تعالى سے مختص امور 18; اللہ تعالى كى جانب سے ہدايت 18، 19; اللہ تعالى كى ہدايت سے محروميت 14، 17</w:t>
      </w:r>
    </w:p>
    <w:p w:rsidR="00476C9D" w:rsidRDefault="00476C9D" w:rsidP="009F793D">
      <w:pPr>
        <w:pStyle w:val="libNormal"/>
        <w:rPr>
          <w:rtl/>
        </w:rPr>
      </w:pPr>
      <w:r>
        <w:rPr>
          <w:rtl/>
        </w:rPr>
        <w:t>ايمان:ايمان كى قدر و قيمت 5;ايمان كے اثرات 4</w:t>
      </w:r>
    </w:p>
    <w:p w:rsidR="00476C9D" w:rsidRDefault="00476C9D" w:rsidP="009F793D">
      <w:pPr>
        <w:pStyle w:val="libNormal"/>
        <w:rPr>
          <w:rtl/>
        </w:rPr>
      </w:pPr>
      <w:r>
        <w:rPr>
          <w:rtl/>
        </w:rPr>
        <w:t>تبرا:تبرا كى اہميت 1</w:t>
      </w:r>
    </w:p>
    <w:p w:rsidR="00476C9D" w:rsidRDefault="00476C9D" w:rsidP="00A96B57">
      <w:pPr>
        <w:pStyle w:val="libNormal"/>
        <w:rPr>
          <w:rtl/>
        </w:rPr>
      </w:pPr>
      <w:r>
        <w:rPr>
          <w:rtl/>
        </w:rPr>
        <w:t>حرام تعلقات: 8</w:t>
      </w:r>
    </w:p>
    <w:p w:rsidR="00476C9D" w:rsidRDefault="00476C9D" w:rsidP="009F793D">
      <w:pPr>
        <w:pStyle w:val="libNormal"/>
        <w:rPr>
          <w:rtl/>
        </w:rPr>
      </w:pPr>
      <w:r>
        <w:rPr>
          <w:rtl/>
        </w:rPr>
        <w:t>دشمن:دشمنان اسلام 9;دشمنو</w:t>
      </w:r>
      <w:r w:rsidR="00C91DA5">
        <w:rPr>
          <w:rtl/>
        </w:rPr>
        <w:t xml:space="preserve">ں </w:t>
      </w:r>
      <w:r>
        <w:rPr>
          <w:rtl/>
        </w:rPr>
        <w:t>سے اظہار برائت 13</w:t>
      </w:r>
    </w:p>
    <w:p w:rsidR="00476C9D" w:rsidRDefault="00476C9D" w:rsidP="009F793D">
      <w:pPr>
        <w:pStyle w:val="libNormal"/>
        <w:rPr>
          <w:rtl/>
        </w:rPr>
      </w:pPr>
      <w:r>
        <w:rPr>
          <w:rtl/>
        </w:rPr>
        <w:t>دوستي:حرام دوستى 2; دوستى كا معيار 5سياسى نظام: 1، 3 ، 4 ، 12</w:t>
      </w:r>
    </w:p>
    <w:p w:rsidR="00476C9D" w:rsidRDefault="00476C9D" w:rsidP="009F793D">
      <w:pPr>
        <w:pStyle w:val="libNormal"/>
        <w:rPr>
          <w:rtl/>
        </w:rPr>
      </w:pPr>
      <w:r>
        <w:rPr>
          <w:rtl/>
        </w:rPr>
        <w:t>ظالمين: 15، 16ظالمين كا محروم ہونا 14</w:t>
      </w:r>
    </w:p>
    <w:p w:rsidR="00476C9D" w:rsidRDefault="00476C9D" w:rsidP="009F793D">
      <w:pPr>
        <w:pStyle w:val="libNormal"/>
        <w:rPr>
          <w:rtl/>
        </w:rPr>
      </w:pPr>
      <w:r>
        <w:rPr>
          <w:rtl/>
        </w:rPr>
        <w:t>ظلم:ظلم كے موارد17</w:t>
      </w:r>
    </w:p>
    <w:p w:rsidR="00476C9D" w:rsidRDefault="00476C9D" w:rsidP="009F793D">
      <w:pPr>
        <w:pStyle w:val="libNormal"/>
        <w:rPr>
          <w:rtl/>
        </w:rPr>
      </w:pPr>
      <w:r>
        <w:rPr>
          <w:rtl/>
        </w:rPr>
        <w:t>عيسائي:عيسائي اور اسلام 9; عيسائي اور مسلمان 3، 7، 8; عيسائيو</w:t>
      </w:r>
      <w:r w:rsidR="00C91DA5">
        <w:rPr>
          <w:rtl/>
        </w:rPr>
        <w:t xml:space="preserve">ں </w:t>
      </w:r>
      <w:r>
        <w:rPr>
          <w:rtl/>
        </w:rPr>
        <w:t>سے دوستى 2، 3، 4، 8، 17;عيسائيو</w:t>
      </w:r>
      <w:r w:rsidR="00C91DA5">
        <w:rPr>
          <w:rtl/>
        </w:rPr>
        <w:t xml:space="preserve">ں </w:t>
      </w:r>
      <w:r>
        <w:rPr>
          <w:rtl/>
        </w:rPr>
        <w:t>سے دوستى ترك كرنا 12;عيسائيو</w:t>
      </w:r>
      <w:r w:rsidR="00C91DA5">
        <w:rPr>
          <w:rtl/>
        </w:rPr>
        <w:t xml:space="preserve">ں </w:t>
      </w:r>
      <w:r>
        <w:rPr>
          <w:rtl/>
        </w:rPr>
        <w:t>كا خطرہ 10; عيسائيو</w:t>
      </w:r>
      <w:r w:rsidR="00C91DA5">
        <w:rPr>
          <w:rtl/>
        </w:rPr>
        <w:t xml:space="preserve">ں </w:t>
      </w:r>
      <w:r>
        <w:rPr>
          <w:rtl/>
        </w:rPr>
        <w:t>كا ظلم 15; عيسائيو</w:t>
      </w:r>
      <w:r w:rsidR="00C91DA5">
        <w:rPr>
          <w:rtl/>
        </w:rPr>
        <w:t xml:space="preserve">ں </w:t>
      </w:r>
      <w:r>
        <w:rPr>
          <w:rtl/>
        </w:rPr>
        <w:t>كى دوستى 6; عيسائيو</w:t>
      </w:r>
      <w:r w:rsidR="00C91DA5">
        <w:rPr>
          <w:rtl/>
        </w:rPr>
        <w:t xml:space="preserve">ں </w:t>
      </w:r>
      <w:r>
        <w:rPr>
          <w:rtl/>
        </w:rPr>
        <w:t>كى عہد شكنى 7، 8; عيسائيو</w:t>
      </w:r>
      <w:r w:rsidR="00C91DA5">
        <w:rPr>
          <w:rtl/>
        </w:rPr>
        <w:t xml:space="preserve">ں </w:t>
      </w:r>
      <w:r>
        <w:rPr>
          <w:rtl/>
        </w:rPr>
        <w:t>كى گروہ بازى 6;عيسائيو</w:t>
      </w:r>
      <w:r w:rsidR="00C91DA5">
        <w:rPr>
          <w:rtl/>
        </w:rPr>
        <w:t xml:space="preserve">ں </w:t>
      </w:r>
      <w:r>
        <w:rPr>
          <w:rtl/>
        </w:rPr>
        <w:t>كى گمراہى 15;عيسائيو</w:t>
      </w:r>
      <w:r w:rsidR="00C91DA5">
        <w:rPr>
          <w:rtl/>
        </w:rPr>
        <w:t xml:space="preserve">ں </w:t>
      </w:r>
      <w:r>
        <w:rPr>
          <w:rtl/>
        </w:rPr>
        <w:t>كى نسل پرستى 6;عيسائيو</w:t>
      </w:r>
      <w:r w:rsidR="00C91DA5">
        <w:rPr>
          <w:rtl/>
        </w:rPr>
        <w:t xml:space="preserve">ں </w:t>
      </w:r>
      <w:r>
        <w:rPr>
          <w:rtl/>
        </w:rPr>
        <w:t>كى ولايت سے روگردانى 1;عيسائيو</w:t>
      </w:r>
      <w:r w:rsidR="00C91DA5">
        <w:rPr>
          <w:rtl/>
        </w:rPr>
        <w:t xml:space="preserve">ں </w:t>
      </w:r>
      <w:r>
        <w:rPr>
          <w:rtl/>
        </w:rPr>
        <w:t>كى ولايت قبول كرنا 11، 16، 17</w:t>
      </w:r>
    </w:p>
    <w:p w:rsidR="00476C9D" w:rsidRDefault="00476C9D" w:rsidP="009F793D">
      <w:pPr>
        <w:pStyle w:val="libNormal"/>
        <w:rPr>
          <w:rtl/>
        </w:rPr>
      </w:pPr>
      <w:r>
        <w:rPr>
          <w:rtl/>
        </w:rPr>
        <w:t>كفار:11كفار كى ولايت و سرپرستى كے اثرات 11، 16</w:t>
      </w:r>
    </w:p>
    <w:p w:rsidR="00476C9D" w:rsidRDefault="00476C9D" w:rsidP="00A96B57">
      <w:pPr>
        <w:pStyle w:val="libNormal"/>
        <w:rPr>
          <w:rtl/>
        </w:rPr>
      </w:pPr>
      <w:r>
        <w:rPr>
          <w:rtl/>
        </w:rPr>
        <w:t>گمراہ لوگ: 15، 16</w:t>
      </w:r>
    </w:p>
    <w:p w:rsidR="00476C9D" w:rsidRDefault="00D84C0C" w:rsidP="00A96B57">
      <w:pPr>
        <w:pStyle w:val="libNormal"/>
        <w:rPr>
          <w:rtl/>
        </w:rPr>
      </w:pPr>
      <w:r w:rsidRPr="00D84C0C">
        <w:rPr>
          <w:rtl/>
        </w:rPr>
        <w:br w:type="page"/>
      </w:r>
      <w:r w:rsidRPr="00D84C0C">
        <w:rPr>
          <w:rtl/>
        </w:rPr>
        <w:lastRenderedPageBreak/>
        <w:cr/>
      </w:r>
      <w:r w:rsidR="00476C9D">
        <w:rPr>
          <w:rtl/>
        </w:rPr>
        <w:t>محر مات: 2، 8</w:t>
      </w:r>
    </w:p>
    <w:p w:rsidR="00476C9D" w:rsidRDefault="00476C9D" w:rsidP="009F793D">
      <w:pPr>
        <w:pStyle w:val="libNormal"/>
        <w:rPr>
          <w:rtl/>
        </w:rPr>
      </w:pPr>
      <w:r>
        <w:rPr>
          <w:rtl/>
        </w:rPr>
        <w:t>مسلمان:ظالم مسلمان 16 ;گمراہ مسلمان 16;مسلمانو</w:t>
      </w:r>
      <w:r w:rsidR="00C91DA5">
        <w:rPr>
          <w:rtl/>
        </w:rPr>
        <w:t xml:space="preserve">ں </w:t>
      </w:r>
      <w:r>
        <w:rPr>
          <w:rtl/>
        </w:rPr>
        <w:t>كو خبردار كرنا 10;مسلمانو</w:t>
      </w:r>
      <w:r w:rsidR="00C91DA5">
        <w:rPr>
          <w:rtl/>
        </w:rPr>
        <w:t xml:space="preserve">ں </w:t>
      </w:r>
      <w:r>
        <w:rPr>
          <w:rtl/>
        </w:rPr>
        <w:t>كى ذمہ دارى 1</w:t>
      </w:r>
    </w:p>
    <w:p w:rsidR="00476C9D" w:rsidRDefault="00476C9D" w:rsidP="009F793D">
      <w:pPr>
        <w:pStyle w:val="libNormal"/>
        <w:rPr>
          <w:rtl/>
        </w:rPr>
      </w:pPr>
      <w:r>
        <w:rPr>
          <w:rtl/>
        </w:rPr>
        <w:t>معاشرت:معاشرتى آداب 12;ناپسنديدہ معاشرت 12</w:t>
      </w:r>
    </w:p>
    <w:p w:rsidR="00476C9D" w:rsidRDefault="00476C9D" w:rsidP="00A96B57">
      <w:pPr>
        <w:pStyle w:val="libNormal"/>
        <w:rPr>
          <w:rtl/>
        </w:rPr>
      </w:pPr>
      <w:r>
        <w:rPr>
          <w:rtl/>
        </w:rPr>
        <w:t>معاشرتى نظام :4 ، 12</w:t>
      </w:r>
    </w:p>
    <w:p w:rsidR="00476C9D" w:rsidRDefault="00476C9D" w:rsidP="009F793D">
      <w:pPr>
        <w:pStyle w:val="libNormal"/>
        <w:rPr>
          <w:rtl/>
        </w:rPr>
      </w:pPr>
      <w:r>
        <w:rPr>
          <w:rtl/>
        </w:rPr>
        <w:t>معاشرہ:معاشرے كى معنوى ضروريات 19</w:t>
      </w:r>
    </w:p>
    <w:p w:rsidR="00476C9D" w:rsidRDefault="00476C9D" w:rsidP="009F793D">
      <w:pPr>
        <w:pStyle w:val="libNormal"/>
        <w:rPr>
          <w:rtl/>
        </w:rPr>
      </w:pPr>
      <w:r>
        <w:rPr>
          <w:rtl/>
        </w:rPr>
        <w:t>مؤمنين:مؤمنين كى ذمہ دارى 13</w:t>
      </w:r>
    </w:p>
    <w:p w:rsidR="00476C9D" w:rsidRDefault="00476C9D" w:rsidP="009F793D">
      <w:pPr>
        <w:pStyle w:val="libNormal"/>
        <w:rPr>
          <w:rtl/>
        </w:rPr>
      </w:pPr>
      <w:r>
        <w:rPr>
          <w:rtl/>
        </w:rPr>
        <w:t>ہدايت:ہدايت كا سرچشمہ 18;ہدايت كے موانع14</w:t>
      </w:r>
    </w:p>
    <w:p w:rsidR="00476C9D" w:rsidRDefault="00476C9D" w:rsidP="009F793D">
      <w:pPr>
        <w:pStyle w:val="libNormal"/>
        <w:rPr>
          <w:rtl/>
        </w:rPr>
      </w:pPr>
      <w:r>
        <w:rPr>
          <w:rtl/>
        </w:rPr>
        <w:t>يہود:يہود اور اسلام 9; يہود اور عيسائي 9، 10;يہود اور مسلمان 3، 7، 8; يہود سے دوستى 2، 3، 4، 8، 17 ; يہود سے دوستى ترك كرنا 12;يہود كا خطرہ 10; يہود كا ظلم 15;يہود كى دوستى 6; يہود كى عہد شكنى 7، 8; يہود كى گروہ بازى 6;يہود كى گمراہى 15; يہود كى نسل پرستى 6;يہود كى ولايت سے روگردانى 1; يہود كى ولايت قبول كرنا 11، 16، 17</w:t>
      </w:r>
    </w:p>
    <w:p w:rsidR="00476C9D" w:rsidRDefault="009F793D" w:rsidP="009F793D">
      <w:pPr>
        <w:pStyle w:val="Heading2Center"/>
        <w:rPr>
          <w:rtl/>
        </w:rPr>
      </w:pPr>
      <w:bookmarkStart w:id="129" w:name="_Toc11840737"/>
      <w:r>
        <w:rPr>
          <w:rFonts w:hint="cs"/>
          <w:rtl/>
        </w:rPr>
        <w:t xml:space="preserve">آیت  </w:t>
      </w:r>
      <w:r>
        <w:rPr>
          <w:rtl/>
        </w:rPr>
        <w:t>52</w:t>
      </w:r>
      <w:bookmarkEnd w:id="129"/>
    </w:p>
    <w:p w:rsidR="00476C9D" w:rsidRDefault="00F10600" w:rsidP="009F793D">
      <w:pPr>
        <w:pStyle w:val="libNormal"/>
        <w:rPr>
          <w:rtl/>
        </w:rPr>
      </w:pPr>
      <w:r w:rsidRPr="00F10600">
        <w:rPr>
          <w:rStyle w:val="libAlaemChar"/>
          <w:rtl/>
        </w:rPr>
        <w:t>(</w:t>
      </w:r>
      <w:r>
        <w:rPr>
          <w:rStyle w:val="libAieChar"/>
          <w:rtl/>
        </w:rPr>
        <w:t xml:space="preserve"> </w:t>
      </w:r>
      <w:r w:rsidRPr="009F793D">
        <w:rPr>
          <w:rStyle w:val="libAieChar"/>
          <w:rtl/>
        </w:rPr>
        <w:t>فَتَرَى الَّذِينَ فِي قُلُوبِهِم مَّرَضٌ يُسَارِعُونَ فِيهِمْ يَقُولُونَ نَخْشَى أَن تُصِيبَنَا دَآئِرَةٌ فَعَسَى اللّهُ أَن يَأْتِيَ بِالْفَتْحِ أَوْ أَمْرٍ مِّنْ عِندِهِ فَيُصْبِحُواْ عَلَى مَا أَسَرُّواْ فِي أَنْفُسِهِمْ نَادِمِينَ</w:t>
      </w:r>
      <w:r>
        <w:rPr>
          <w:rStyle w:val="libAieChar"/>
          <w:rtl/>
        </w:rPr>
        <w:t xml:space="preserve"> </w:t>
      </w:r>
      <w:r w:rsidRPr="00F10600">
        <w:rPr>
          <w:rStyle w:val="libAlaemChar"/>
          <w:rtl/>
        </w:rPr>
        <w:t>)</w:t>
      </w:r>
      <w:r w:rsidR="00476C9D">
        <w:rPr>
          <w:rtl/>
        </w:rPr>
        <w:t xml:space="preserve"> .</w:t>
      </w:r>
    </w:p>
    <w:p w:rsidR="00476C9D" w:rsidRDefault="00476C9D" w:rsidP="00A96B57">
      <w:pPr>
        <w:pStyle w:val="libNormal"/>
        <w:rPr>
          <w:rtl/>
        </w:rPr>
      </w:pPr>
      <w:r>
        <w:rPr>
          <w:rtl/>
        </w:rPr>
        <w:t>پيغمبر آپ ديكھي</w:t>
      </w:r>
      <w:r w:rsidR="00C91DA5">
        <w:rPr>
          <w:rtl/>
        </w:rPr>
        <w:t xml:space="preserve">ں </w:t>
      </w:r>
      <w:r>
        <w:rPr>
          <w:rtl/>
        </w:rPr>
        <w:t>گے كہ جن كے دلو</w:t>
      </w:r>
      <w:r w:rsidR="00C91DA5">
        <w:rPr>
          <w:rtl/>
        </w:rPr>
        <w:t xml:space="preserve">ں </w:t>
      </w:r>
      <w:r>
        <w:rPr>
          <w:rtl/>
        </w:rPr>
        <w:t>مي</w:t>
      </w:r>
      <w:r w:rsidR="00C91DA5">
        <w:rPr>
          <w:rtl/>
        </w:rPr>
        <w:t xml:space="preserve">ں </w:t>
      </w:r>
      <w:r>
        <w:rPr>
          <w:rtl/>
        </w:rPr>
        <w:t>نفاق كى بيمارى</w:t>
      </w:r>
      <w:r w:rsidR="002A0155">
        <w:rPr>
          <w:rtl/>
        </w:rPr>
        <w:t xml:space="preserve"> ہے</w:t>
      </w:r>
      <w:r>
        <w:rPr>
          <w:rtl/>
        </w:rPr>
        <w:t xml:space="preserve"> وہ دوڑ دوڑ كر ان كى طرف جار</w:t>
      </w:r>
      <w:r w:rsidR="002A0155">
        <w:rPr>
          <w:rtl/>
        </w:rPr>
        <w:t xml:space="preserve"> ہے</w:t>
      </w:r>
      <w:r>
        <w:rPr>
          <w:rtl/>
        </w:rPr>
        <w:t xml:space="preserve"> ہي</w:t>
      </w:r>
      <w:r w:rsidR="00C91DA5">
        <w:rPr>
          <w:rtl/>
        </w:rPr>
        <w:t xml:space="preserve">ں </w:t>
      </w:r>
      <w:r>
        <w:rPr>
          <w:rtl/>
        </w:rPr>
        <w:t>اور يہ عذر بيان كرتے ہي</w:t>
      </w:r>
      <w:r w:rsidR="00C91DA5">
        <w:rPr>
          <w:rtl/>
        </w:rPr>
        <w:t xml:space="preserve">ں </w:t>
      </w:r>
      <w:r>
        <w:rPr>
          <w:rtl/>
        </w:rPr>
        <w:t>كہ ہمي</w:t>
      </w:r>
      <w:r w:rsidR="00C91DA5">
        <w:rPr>
          <w:rtl/>
        </w:rPr>
        <w:t xml:space="preserve">ں </w:t>
      </w:r>
      <w:r>
        <w:rPr>
          <w:rtl/>
        </w:rPr>
        <w:t>گردش زمانہ كا خوف</w:t>
      </w:r>
      <w:r w:rsidR="002A0155">
        <w:rPr>
          <w:rtl/>
        </w:rPr>
        <w:t xml:space="preserve"> ہے</w:t>
      </w:r>
      <w:r>
        <w:rPr>
          <w:rtl/>
        </w:rPr>
        <w:t xml:space="preserve"> _ پس عنقريب خدا اپنى طرف سے فتح ياكوئي دوسرا امر لے آئے گا تويہ اپنے دل كے چھپائے ہوئے راز پر پشيمان ہوجائي</w:t>
      </w:r>
      <w:r w:rsidR="00C91DA5">
        <w:rPr>
          <w:rtl/>
        </w:rPr>
        <w:t xml:space="preserve">ں </w:t>
      </w:r>
      <w:r>
        <w:rPr>
          <w:rtl/>
        </w:rPr>
        <w:t>گے_</w:t>
      </w:r>
    </w:p>
    <w:p w:rsidR="00476C9D" w:rsidRDefault="00476C9D" w:rsidP="009F793D">
      <w:pPr>
        <w:pStyle w:val="libNormal"/>
        <w:rPr>
          <w:rtl/>
        </w:rPr>
      </w:pPr>
      <w:r>
        <w:rPr>
          <w:rtl/>
        </w:rPr>
        <w:t xml:space="preserve">1_ پيغمبر اكرم </w:t>
      </w:r>
      <w:r w:rsidR="00AC11F9" w:rsidRPr="00AC11F9">
        <w:rPr>
          <w:rStyle w:val="libAlaemChar"/>
          <w:rtl/>
        </w:rPr>
        <w:t xml:space="preserve"> صلى‌الله‌عليه‌وآله‌وسلم </w:t>
      </w:r>
      <w:r>
        <w:rPr>
          <w:rtl/>
        </w:rPr>
        <w:t>كمزور ايمان اور بيمار دل افراد كى طرف سے يہود و نصاري كے ساتھ جاملنے كى آشكار اور جلد بازى مي</w:t>
      </w:r>
      <w:r w:rsidR="00C91DA5">
        <w:rPr>
          <w:rtl/>
        </w:rPr>
        <w:t xml:space="preserve">ں </w:t>
      </w:r>
      <w:r>
        <w:rPr>
          <w:rtl/>
        </w:rPr>
        <w:t>كى جانے والى كوششو</w:t>
      </w:r>
      <w:r w:rsidR="00C91DA5">
        <w:rPr>
          <w:rtl/>
        </w:rPr>
        <w:t xml:space="preserve">ں </w:t>
      </w:r>
      <w:r>
        <w:rPr>
          <w:rtl/>
        </w:rPr>
        <w:t>كا مشاہدہ كرر</w:t>
      </w:r>
      <w:r w:rsidR="002A0155">
        <w:rPr>
          <w:rtl/>
        </w:rPr>
        <w:t xml:space="preserve"> ہے</w:t>
      </w:r>
      <w:r>
        <w:rPr>
          <w:rtl/>
        </w:rPr>
        <w:t xml:space="preserve"> تھے_</w:t>
      </w:r>
      <w:r w:rsidRPr="009F793D">
        <w:rPr>
          <w:rStyle w:val="libArabicChar"/>
          <w:rtl/>
        </w:rPr>
        <w:t>فترى الذين فى قلوب</w:t>
      </w:r>
      <w:r w:rsidR="00E77C37" w:rsidRPr="00935327">
        <w:rPr>
          <w:rStyle w:val="libArabicChar"/>
          <w:rFonts w:hint="cs"/>
          <w:rtl/>
        </w:rPr>
        <w:t>ه</w:t>
      </w:r>
      <w:r w:rsidRPr="009F793D">
        <w:rPr>
          <w:rStyle w:val="libArabicChar"/>
          <w:rFonts w:hint="cs"/>
          <w:rtl/>
        </w:rPr>
        <w:t>م</w:t>
      </w:r>
      <w:r w:rsidRPr="009F793D">
        <w:rPr>
          <w:rStyle w:val="libArabicChar"/>
          <w:rtl/>
        </w:rPr>
        <w:t xml:space="preserve"> </w:t>
      </w:r>
      <w:r w:rsidRPr="009F793D">
        <w:rPr>
          <w:rStyle w:val="libArabicChar"/>
          <w:rFonts w:hint="cs"/>
          <w:rtl/>
        </w:rPr>
        <w:t>مرض</w:t>
      </w:r>
      <w:r w:rsidRPr="009F793D">
        <w:rPr>
          <w:rStyle w:val="libArabicChar"/>
          <w:rtl/>
        </w:rPr>
        <w:t xml:space="preserve"> </w:t>
      </w:r>
      <w:r w:rsidRPr="009F793D">
        <w:rPr>
          <w:rStyle w:val="libArabicChar"/>
          <w:rFonts w:hint="cs"/>
          <w:rtl/>
        </w:rPr>
        <w:t>يسارعون</w:t>
      </w:r>
      <w:r w:rsidRPr="009F793D">
        <w:rPr>
          <w:rStyle w:val="libArabicChar"/>
          <w:rtl/>
        </w:rPr>
        <w:t xml:space="preserve"> </w:t>
      </w:r>
      <w:r w:rsidRPr="009F793D">
        <w:rPr>
          <w:rStyle w:val="libArabicChar"/>
          <w:rFonts w:hint="cs"/>
          <w:rtl/>
        </w:rPr>
        <w:t>في</w:t>
      </w:r>
      <w:r w:rsidR="00E77C37" w:rsidRPr="00935327">
        <w:rPr>
          <w:rStyle w:val="libArabicChar"/>
          <w:rFonts w:hint="cs"/>
          <w:rtl/>
        </w:rPr>
        <w:t>ه</w:t>
      </w:r>
      <w:r w:rsidRPr="009F793D">
        <w:rPr>
          <w:rStyle w:val="libArabicChar"/>
          <w:rFonts w:hint="cs"/>
          <w:rtl/>
        </w:rPr>
        <w:t>م</w:t>
      </w:r>
    </w:p>
    <w:p w:rsidR="00476C9D" w:rsidRDefault="00476C9D" w:rsidP="00A96B57">
      <w:pPr>
        <w:pStyle w:val="libNormal"/>
        <w:rPr>
          <w:rtl/>
        </w:rPr>
      </w:pPr>
      <w:r>
        <w:rPr>
          <w:rtl/>
        </w:rPr>
        <w:t>كلمہ ''فيھم'' سے معلوم ہوتا</w:t>
      </w:r>
      <w:r w:rsidR="002A0155">
        <w:rPr>
          <w:rtl/>
        </w:rPr>
        <w:t xml:space="preserve"> ہے</w:t>
      </w:r>
      <w:r>
        <w:rPr>
          <w:rtl/>
        </w:rPr>
        <w:t xml:space="preserve"> كہ بيمار دل افراد يہود و نصاري كے ساتھ دوستى كے منصوبے بنانے كے علاوہ ان سے جاملنے كى فكر مي</w:t>
      </w:r>
      <w:r w:rsidR="00C91DA5">
        <w:rPr>
          <w:rtl/>
        </w:rPr>
        <w:t xml:space="preserve">ں </w:t>
      </w:r>
      <w:r>
        <w:rPr>
          <w:rtl/>
        </w:rPr>
        <w:t>تھے_</w:t>
      </w:r>
    </w:p>
    <w:p w:rsidR="00476C9D" w:rsidRDefault="00D84C0C" w:rsidP="009F793D">
      <w:pPr>
        <w:pStyle w:val="libNormal"/>
        <w:rPr>
          <w:rtl/>
        </w:rPr>
      </w:pPr>
      <w:r w:rsidRPr="00D84C0C">
        <w:rPr>
          <w:rtl/>
        </w:rPr>
        <w:br w:type="page"/>
      </w:r>
      <w:r w:rsidRPr="00D84C0C">
        <w:rPr>
          <w:rtl/>
        </w:rPr>
        <w:lastRenderedPageBreak/>
        <w:cr/>
      </w:r>
      <w:r w:rsidR="00476C9D">
        <w:rPr>
          <w:rtl/>
        </w:rPr>
        <w:t>2_ كمزور ايمان كے مالك بيمار دل افراد اور ہدايت خداوندى سے محروم لوگ يہود وو نصاري كى ولايت و دوستى قبول كرنے مي</w:t>
      </w:r>
      <w:r w:rsidR="00C91DA5">
        <w:rPr>
          <w:rtl/>
        </w:rPr>
        <w:t xml:space="preserve">ں </w:t>
      </w:r>
      <w:r w:rsidR="00476C9D">
        <w:rPr>
          <w:rtl/>
        </w:rPr>
        <w:t>جلد بازى كرتے ہي</w:t>
      </w:r>
      <w:r w:rsidR="00C91DA5">
        <w:rPr>
          <w:rtl/>
        </w:rPr>
        <w:t xml:space="preserve">ں </w:t>
      </w:r>
      <w:r w:rsidR="00476C9D">
        <w:rPr>
          <w:rtl/>
        </w:rPr>
        <w:t>_</w:t>
      </w:r>
      <w:r w:rsidR="00476C9D" w:rsidRPr="009F793D">
        <w:rPr>
          <w:rStyle w:val="libArabicChar"/>
          <w:rtl/>
        </w:rPr>
        <w:t>فترى الذين فى قلوب</w:t>
      </w:r>
      <w:r w:rsidR="00E77C37" w:rsidRPr="00935327">
        <w:rPr>
          <w:rStyle w:val="libArabicChar"/>
          <w:rFonts w:hint="cs"/>
          <w:rtl/>
        </w:rPr>
        <w:t>ه</w:t>
      </w:r>
      <w:r w:rsidR="00476C9D" w:rsidRPr="009F793D">
        <w:rPr>
          <w:rStyle w:val="libArabicChar"/>
          <w:rFonts w:hint="cs"/>
          <w:rtl/>
        </w:rPr>
        <w:t>م</w:t>
      </w:r>
      <w:r w:rsidR="00476C9D" w:rsidRPr="009F793D">
        <w:rPr>
          <w:rStyle w:val="libArabicChar"/>
          <w:rtl/>
        </w:rPr>
        <w:t xml:space="preserve"> </w:t>
      </w:r>
      <w:r w:rsidR="00476C9D" w:rsidRPr="009F793D">
        <w:rPr>
          <w:rStyle w:val="libArabicChar"/>
          <w:rFonts w:hint="cs"/>
          <w:rtl/>
        </w:rPr>
        <w:t>مرض</w:t>
      </w:r>
      <w:r w:rsidR="00476C9D" w:rsidRPr="009F793D">
        <w:rPr>
          <w:rStyle w:val="libArabicChar"/>
          <w:rtl/>
        </w:rPr>
        <w:t xml:space="preserve"> </w:t>
      </w:r>
      <w:r w:rsidR="00476C9D" w:rsidRPr="009F793D">
        <w:rPr>
          <w:rStyle w:val="libArabicChar"/>
          <w:rFonts w:hint="cs"/>
          <w:rtl/>
        </w:rPr>
        <w:t>يسارعون</w:t>
      </w:r>
      <w:r w:rsidR="00476C9D" w:rsidRPr="009F793D">
        <w:rPr>
          <w:rStyle w:val="libArabicChar"/>
          <w:rtl/>
        </w:rPr>
        <w:t xml:space="preserve"> </w:t>
      </w:r>
      <w:r w:rsidR="00476C9D" w:rsidRPr="009F793D">
        <w:rPr>
          <w:rStyle w:val="libArabicChar"/>
          <w:rFonts w:hint="cs"/>
          <w:rtl/>
        </w:rPr>
        <w:t>في</w:t>
      </w:r>
      <w:r w:rsidR="00E77C37" w:rsidRPr="00935327">
        <w:rPr>
          <w:rStyle w:val="libArabicChar"/>
          <w:rFonts w:hint="cs"/>
          <w:rtl/>
        </w:rPr>
        <w:t>ه</w:t>
      </w:r>
      <w:r w:rsidR="00476C9D" w:rsidRPr="009F793D">
        <w:rPr>
          <w:rStyle w:val="libArabicChar"/>
          <w:rFonts w:hint="cs"/>
          <w:rtl/>
        </w:rPr>
        <w:t>م</w:t>
      </w:r>
      <w:r w:rsidR="009F793D">
        <w:rPr>
          <w:rFonts w:hint="cs"/>
          <w:rtl/>
        </w:rPr>
        <w:t xml:space="preserve">  </w:t>
      </w:r>
      <w:r w:rsidR="00476C9D">
        <w:rPr>
          <w:rtl/>
        </w:rPr>
        <w:t>گذشتہ آيات كے قرينہ كى بناپر مذكورہ بالا مطلب مي</w:t>
      </w:r>
      <w:r w:rsidR="00C91DA5">
        <w:rPr>
          <w:rtl/>
        </w:rPr>
        <w:t xml:space="preserve">ں </w:t>
      </w:r>
      <w:r w:rsidR="00476C9D" w:rsidRPr="009F793D">
        <w:rPr>
          <w:rStyle w:val="libArabicChar"/>
          <w:rtl/>
        </w:rPr>
        <w:t>''يسارعون في</w:t>
      </w:r>
      <w:r w:rsidR="00E77C37" w:rsidRPr="00935327">
        <w:rPr>
          <w:rStyle w:val="libArabicChar"/>
          <w:rFonts w:hint="cs"/>
          <w:rtl/>
        </w:rPr>
        <w:t>ه</w:t>
      </w:r>
      <w:r w:rsidR="00476C9D" w:rsidRPr="009F793D">
        <w:rPr>
          <w:rStyle w:val="libArabicChar"/>
          <w:rFonts w:hint="cs"/>
          <w:rtl/>
        </w:rPr>
        <w:t>م</w:t>
      </w:r>
      <w:r w:rsidR="00476C9D" w:rsidRPr="009F793D">
        <w:rPr>
          <w:rStyle w:val="libArabicChar"/>
          <w:rtl/>
        </w:rPr>
        <w:t>''</w:t>
      </w:r>
      <w:r w:rsidR="00476C9D">
        <w:rPr>
          <w:rtl/>
        </w:rPr>
        <w:t xml:space="preserve"> كو </w:t>
      </w:r>
      <w:r w:rsidR="00476C9D" w:rsidRPr="009F793D">
        <w:rPr>
          <w:rStyle w:val="libArabicChar"/>
          <w:rtl/>
        </w:rPr>
        <w:t>''يسارعون فى تولي</w:t>
      </w:r>
      <w:r w:rsidR="00E77C37" w:rsidRPr="00935327">
        <w:rPr>
          <w:rStyle w:val="libArabicChar"/>
          <w:rFonts w:hint="cs"/>
          <w:rtl/>
        </w:rPr>
        <w:t>ه</w:t>
      </w:r>
      <w:r w:rsidR="00476C9D" w:rsidRPr="009F793D">
        <w:rPr>
          <w:rStyle w:val="libArabicChar"/>
          <w:rFonts w:hint="cs"/>
          <w:rtl/>
        </w:rPr>
        <w:t>م</w:t>
      </w:r>
      <w:r w:rsidR="00476C9D" w:rsidRPr="009F793D">
        <w:rPr>
          <w:rStyle w:val="libArabicChar"/>
          <w:rtl/>
        </w:rPr>
        <w:t>''</w:t>
      </w:r>
      <w:r w:rsidR="00476C9D">
        <w:rPr>
          <w:rtl/>
        </w:rPr>
        <w:t xml:space="preserve"> كے معنى مي</w:t>
      </w:r>
      <w:r w:rsidR="00C91DA5">
        <w:rPr>
          <w:rtl/>
        </w:rPr>
        <w:t xml:space="preserve">ں </w:t>
      </w:r>
      <w:r w:rsidR="00476C9D">
        <w:rPr>
          <w:rtl/>
        </w:rPr>
        <w:t>ليا گيا</w:t>
      </w:r>
      <w:r w:rsidR="002A0155">
        <w:rPr>
          <w:rtl/>
        </w:rPr>
        <w:t xml:space="preserve"> ہے</w:t>
      </w:r>
      <w:r w:rsidR="00476C9D">
        <w:rPr>
          <w:rtl/>
        </w:rPr>
        <w:t>_</w:t>
      </w:r>
    </w:p>
    <w:p w:rsidR="00476C9D" w:rsidRDefault="00476C9D" w:rsidP="00A96B57">
      <w:pPr>
        <w:pStyle w:val="libNormal"/>
        <w:rPr>
          <w:rtl/>
        </w:rPr>
      </w:pPr>
      <w:r>
        <w:rPr>
          <w:rtl/>
        </w:rPr>
        <w:t>3_ دل كى بيمارى اور ايمان كى كمزورى فرامين خداوندى كى خلاف ورزى كا پيش خيمہ</w:t>
      </w:r>
      <w:r w:rsidR="002A0155">
        <w:rPr>
          <w:rtl/>
        </w:rPr>
        <w:t xml:space="preserve"> ہے</w:t>
      </w:r>
      <w:r>
        <w:rPr>
          <w:rtl/>
        </w:rPr>
        <w:t>_</w:t>
      </w:r>
    </w:p>
    <w:p w:rsidR="00476C9D" w:rsidRDefault="00476C9D" w:rsidP="009F793D">
      <w:pPr>
        <w:pStyle w:val="libArabic"/>
        <w:rPr>
          <w:rtl/>
        </w:rPr>
      </w:pPr>
      <w:r>
        <w:rPr>
          <w:rtl/>
        </w:rPr>
        <w:t>لا تتخذوا الي</w:t>
      </w:r>
      <w:r w:rsidR="00E77C37" w:rsidRPr="00935327">
        <w:rPr>
          <w:rFonts w:hint="cs"/>
          <w:rtl/>
        </w:rPr>
        <w:t>ه</w:t>
      </w:r>
      <w:r>
        <w:rPr>
          <w:rFonts w:hint="cs"/>
          <w:rtl/>
        </w:rPr>
        <w:t>ود</w:t>
      </w:r>
      <w:r>
        <w:rPr>
          <w:rtl/>
        </w:rPr>
        <w:t xml:space="preserve"> </w:t>
      </w:r>
      <w:r>
        <w:rPr>
          <w:rFonts w:hint="cs"/>
          <w:rtl/>
        </w:rPr>
        <w:t>والنصاري</w:t>
      </w:r>
      <w:r>
        <w:rPr>
          <w:rtl/>
        </w:rPr>
        <w:t xml:space="preserve"> </w:t>
      </w:r>
      <w:r>
        <w:rPr>
          <w:rFonts w:hint="cs"/>
          <w:rtl/>
        </w:rPr>
        <w:t>اولياء</w:t>
      </w:r>
      <w:r>
        <w:rPr>
          <w:rtl/>
        </w:rPr>
        <w:t xml:space="preserve"> ... </w:t>
      </w:r>
      <w:r>
        <w:rPr>
          <w:rFonts w:hint="cs"/>
          <w:rtl/>
        </w:rPr>
        <w:t>فترى</w:t>
      </w:r>
      <w:r>
        <w:rPr>
          <w:rtl/>
        </w:rPr>
        <w:t xml:space="preserve"> </w:t>
      </w:r>
      <w:r>
        <w:rPr>
          <w:rFonts w:hint="cs"/>
          <w:rtl/>
        </w:rPr>
        <w:t>الذين</w:t>
      </w:r>
      <w:r>
        <w:rPr>
          <w:rtl/>
        </w:rPr>
        <w:t xml:space="preserve"> </w:t>
      </w:r>
      <w:r>
        <w:rPr>
          <w:rFonts w:hint="cs"/>
          <w:rtl/>
        </w:rPr>
        <w:t>فى</w:t>
      </w:r>
      <w:r>
        <w:rPr>
          <w:rtl/>
        </w:rPr>
        <w:t xml:space="preserve"> </w:t>
      </w:r>
      <w:r>
        <w:rPr>
          <w:rFonts w:hint="cs"/>
          <w:rtl/>
        </w:rPr>
        <w:t>قلوب</w:t>
      </w:r>
      <w:r w:rsidR="00E77C37" w:rsidRPr="00935327">
        <w:rPr>
          <w:rFonts w:hint="cs"/>
          <w:rtl/>
        </w:rPr>
        <w:t>ه</w:t>
      </w:r>
      <w:r>
        <w:rPr>
          <w:rFonts w:hint="cs"/>
          <w:rtl/>
        </w:rPr>
        <w:t>م</w:t>
      </w:r>
      <w:r>
        <w:rPr>
          <w:rtl/>
        </w:rPr>
        <w:t xml:space="preserve"> </w:t>
      </w:r>
      <w:r>
        <w:rPr>
          <w:rFonts w:hint="cs"/>
          <w:rtl/>
        </w:rPr>
        <w:t>مرض</w:t>
      </w:r>
      <w:r>
        <w:rPr>
          <w:rtl/>
        </w:rPr>
        <w:t xml:space="preserve"> </w:t>
      </w:r>
      <w:r>
        <w:rPr>
          <w:rFonts w:hint="cs"/>
          <w:rtl/>
        </w:rPr>
        <w:t>يسارعون</w:t>
      </w:r>
      <w:r>
        <w:rPr>
          <w:rtl/>
        </w:rPr>
        <w:t xml:space="preserve"> </w:t>
      </w:r>
      <w:r>
        <w:rPr>
          <w:rFonts w:hint="cs"/>
          <w:rtl/>
        </w:rPr>
        <w:t>في</w:t>
      </w:r>
      <w:r w:rsidR="00E77C37" w:rsidRPr="00935327">
        <w:rPr>
          <w:rFonts w:hint="cs"/>
          <w:rtl/>
        </w:rPr>
        <w:t>ه</w:t>
      </w:r>
      <w:r>
        <w:rPr>
          <w:rFonts w:hint="cs"/>
          <w:rtl/>
        </w:rPr>
        <w:t>م</w:t>
      </w:r>
    </w:p>
    <w:p w:rsidR="00476C9D" w:rsidRDefault="00476C9D" w:rsidP="00A96B57">
      <w:pPr>
        <w:pStyle w:val="libNormal"/>
        <w:rPr>
          <w:rtl/>
        </w:rPr>
      </w:pPr>
      <w:r>
        <w:rPr>
          <w:rtl/>
        </w:rPr>
        <w:t>4_ ايمان كى كمزورى يہود و نصاري كى طرف مائل ہونے اور ان سے دوستانہ روابط برقرار كرنے كا پيش خيمہ</w:t>
      </w:r>
      <w:r w:rsidR="002A0155">
        <w:rPr>
          <w:rtl/>
        </w:rPr>
        <w:t xml:space="preserve"> ہے</w:t>
      </w:r>
      <w:r>
        <w:rPr>
          <w:rtl/>
        </w:rPr>
        <w:t>_</w:t>
      </w:r>
    </w:p>
    <w:p w:rsidR="00476C9D" w:rsidRDefault="00476C9D" w:rsidP="009F793D">
      <w:pPr>
        <w:pStyle w:val="libNormal"/>
        <w:rPr>
          <w:rtl/>
        </w:rPr>
      </w:pPr>
      <w:r w:rsidRPr="009F793D">
        <w:rPr>
          <w:rStyle w:val="libArabicChar"/>
          <w:rtl/>
        </w:rPr>
        <w:t>فترى الذين فى قلوب</w:t>
      </w:r>
      <w:r w:rsidR="00E77C37" w:rsidRPr="00935327">
        <w:rPr>
          <w:rStyle w:val="libArabicChar"/>
          <w:rFonts w:hint="cs"/>
          <w:rtl/>
        </w:rPr>
        <w:t>ه</w:t>
      </w:r>
      <w:r w:rsidRPr="009F793D">
        <w:rPr>
          <w:rStyle w:val="libArabicChar"/>
          <w:rFonts w:hint="cs"/>
          <w:rtl/>
        </w:rPr>
        <w:t>م</w:t>
      </w:r>
      <w:r w:rsidRPr="009F793D">
        <w:rPr>
          <w:rStyle w:val="libArabicChar"/>
          <w:rtl/>
        </w:rPr>
        <w:t xml:space="preserve"> </w:t>
      </w:r>
      <w:r w:rsidRPr="009F793D">
        <w:rPr>
          <w:rStyle w:val="libArabicChar"/>
          <w:rFonts w:hint="cs"/>
          <w:rtl/>
        </w:rPr>
        <w:t>مرض</w:t>
      </w:r>
      <w:r w:rsidRPr="009F793D">
        <w:rPr>
          <w:rStyle w:val="libArabicChar"/>
          <w:rtl/>
        </w:rPr>
        <w:t xml:space="preserve"> </w:t>
      </w:r>
      <w:r w:rsidRPr="009F793D">
        <w:rPr>
          <w:rStyle w:val="libArabicChar"/>
          <w:rFonts w:hint="cs"/>
          <w:rtl/>
        </w:rPr>
        <w:t>يسارعون</w:t>
      </w:r>
      <w:r w:rsidRPr="009F793D">
        <w:rPr>
          <w:rStyle w:val="libArabicChar"/>
          <w:rtl/>
        </w:rPr>
        <w:t xml:space="preserve"> </w:t>
      </w:r>
      <w:r w:rsidRPr="009F793D">
        <w:rPr>
          <w:rStyle w:val="libArabicChar"/>
          <w:rFonts w:hint="cs"/>
          <w:rtl/>
        </w:rPr>
        <w:t>في</w:t>
      </w:r>
      <w:r w:rsidR="00E77C37" w:rsidRPr="00935327">
        <w:rPr>
          <w:rStyle w:val="libArabicChar"/>
          <w:rFonts w:hint="cs"/>
          <w:rtl/>
        </w:rPr>
        <w:t>ه</w:t>
      </w:r>
      <w:r w:rsidRPr="009F793D">
        <w:rPr>
          <w:rStyle w:val="libArabicChar"/>
          <w:rFonts w:hint="cs"/>
          <w:rtl/>
        </w:rPr>
        <w:t>م</w:t>
      </w:r>
      <w:r w:rsidR="009F793D">
        <w:rPr>
          <w:rFonts w:hint="cs"/>
          <w:rtl/>
        </w:rPr>
        <w:t xml:space="preserve">  </w:t>
      </w:r>
      <w:r>
        <w:rPr>
          <w:rtl/>
        </w:rPr>
        <w:t>بيمار دل افراد سے مراد وہ لوگ ہي</w:t>
      </w:r>
      <w:r w:rsidR="00C91DA5">
        <w:rPr>
          <w:rtl/>
        </w:rPr>
        <w:t xml:space="preserve">ں </w:t>
      </w:r>
      <w:r>
        <w:rPr>
          <w:rtl/>
        </w:rPr>
        <w:t>جو پيغمبر اكرم</w:t>
      </w:r>
      <w:r w:rsidR="00AC11F9" w:rsidRPr="00AC11F9">
        <w:rPr>
          <w:rStyle w:val="libAlaemChar"/>
          <w:rtl/>
        </w:rPr>
        <w:t xml:space="preserve"> صلى‌الله‌عليه‌وآله‌وسلم </w:t>
      </w:r>
      <w:r>
        <w:rPr>
          <w:rtl/>
        </w:rPr>
        <w:t>كى حقانيت يا بعض دينى معارف كے بارے مي</w:t>
      </w:r>
      <w:r w:rsidR="00C91DA5">
        <w:rPr>
          <w:rtl/>
        </w:rPr>
        <w:t xml:space="preserve">ں </w:t>
      </w:r>
      <w:r>
        <w:rPr>
          <w:rtl/>
        </w:rPr>
        <w:t>شك و ترديد ركھتے اور كمزور ايمان كے مالك ہو</w:t>
      </w:r>
      <w:r w:rsidR="00C91DA5">
        <w:rPr>
          <w:rtl/>
        </w:rPr>
        <w:t xml:space="preserve">ں </w:t>
      </w:r>
      <w:r>
        <w:rPr>
          <w:rtl/>
        </w:rPr>
        <w:t>_</w:t>
      </w:r>
    </w:p>
    <w:p w:rsidR="00476C9D" w:rsidRPr="009F793D" w:rsidRDefault="00476C9D" w:rsidP="009F793D">
      <w:pPr>
        <w:pStyle w:val="libNormal"/>
        <w:rPr>
          <w:rStyle w:val="libArabicChar"/>
          <w:rtl/>
        </w:rPr>
      </w:pPr>
      <w:r>
        <w:rPr>
          <w:rtl/>
        </w:rPr>
        <w:t>5_ دل كى بيمارى اور ايمان كى كمزورى ہدايت خداوندى سے محروميت كا پيش خيمہ</w:t>
      </w:r>
      <w:r w:rsidR="002A0155">
        <w:rPr>
          <w:rtl/>
        </w:rPr>
        <w:t xml:space="preserve"> ہے</w:t>
      </w:r>
      <w:r>
        <w:rPr>
          <w:rtl/>
        </w:rPr>
        <w:t>_</w:t>
      </w:r>
      <w:r w:rsidRPr="009F793D">
        <w:rPr>
          <w:rStyle w:val="libArabicChar"/>
          <w:rtl/>
        </w:rPr>
        <w:t>ان الل</w:t>
      </w:r>
      <w:r w:rsidR="003B690D" w:rsidRPr="00935327">
        <w:rPr>
          <w:rStyle w:val="libArabicChar"/>
          <w:rFonts w:hint="cs"/>
          <w:rtl/>
        </w:rPr>
        <w:t>ه</w:t>
      </w:r>
      <w:r w:rsidRPr="009F793D">
        <w:rPr>
          <w:rStyle w:val="libArabicChar"/>
          <w:rtl/>
        </w:rPr>
        <w:t xml:space="preserve"> </w:t>
      </w:r>
      <w:r w:rsidRPr="009F793D">
        <w:rPr>
          <w:rStyle w:val="libArabicChar"/>
          <w:rFonts w:hint="cs"/>
          <w:rtl/>
        </w:rPr>
        <w:t>لا</w:t>
      </w:r>
      <w:r w:rsidRPr="009F793D">
        <w:rPr>
          <w:rStyle w:val="libArabicChar"/>
          <w:rtl/>
        </w:rPr>
        <w:t xml:space="preserve"> </w:t>
      </w:r>
      <w:r w:rsidRPr="009F793D">
        <w:rPr>
          <w:rStyle w:val="libArabicChar"/>
          <w:rFonts w:hint="cs"/>
          <w:rtl/>
        </w:rPr>
        <w:t>ي</w:t>
      </w:r>
      <w:r w:rsidR="00E77C37" w:rsidRPr="00935327">
        <w:rPr>
          <w:rStyle w:val="libArabicChar"/>
          <w:rFonts w:hint="cs"/>
          <w:rtl/>
        </w:rPr>
        <w:t>ه</w:t>
      </w:r>
      <w:r w:rsidRPr="009F793D">
        <w:rPr>
          <w:rStyle w:val="libArabicChar"/>
          <w:rFonts w:hint="cs"/>
          <w:rtl/>
        </w:rPr>
        <w:t>دى</w:t>
      </w:r>
      <w:r w:rsidRPr="009F793D">
        <w:rPr>
          <w:rStyle w:val="libArabicChar"/>
          <w:rtl/>
        </w:rPr>
        <w:t xml:space="preserve"> </w:t>
      </w:r>
      <w:r w:rsidRPr="009F793D">
        <w:rPr>
          <w:rStyle w:val="libArabicChar"/>
          <w:rFonts w:hint="cs"/>
          <w:rtl/>
        </w:rPr>
        <w:t>القوم</w:t>
      </w:r>
      <w:r w:rsidRPr="009F793D">
        <w:rPr>
          <w:rStyle w:val="libArabicChar"/>
          <w:rtl/>
        </w:rPr>
        <w:t xml:space="preserve"> </w:t>
      </w:r>
      <w:r w:rsidRPr="009F793D">
        <w:rPr>
          <w:rStyle w:val="libArabicChar"/>
          <w:rFonts w:hint="cs"/>
          <w:rtl/>
        </w:rPr>
        <w:t>الظالمين</w:t>
      </w:r>
      <w:r w:rsidRPr="009F793D">
        <w:rPr>
          <w:rStyle w:val="libArabicChar"/>
          <w:rtl/>
        </w:rPr>
        <w:t xml:space="preserve"> _ </w:t>
      </w:r>
      <w:r w:rsidRPr="009F793D">
        <w:rPr>
          <w:rStyle w:val="libArabicChar"/>
          <w:rFonts w:hint="cs"/>
          <w:rtl/>
        </w:rPr>
        <w:t>فترى</w:t>
      </w:r>
      <w:r w:rsidRPr="009F793D">
        <w:rPr>
          <w:rStyle w:val="libArabicChar"/>
          <w:rtl/>
        </w:rPr>
        <w:t xml:space="preserve"> </w:t>
      </w:r>
      <w:r w:rsidRPr="009F793D">
        <w:rPr>
          <w:rStyle w:val="libArabicChar"/>
          <w:rFonts w:hint="cs"/>
          <w:rtl/>
        </w:rPr>
        <w:t>الذين</w:t>
      </w:r>
      <w:r w:rsidRPr="009F793D">
        <w:rPr>
          <w:rStyle w:val="libArabicChar"/>
          <w:rtl/>
        </w:rPr>
        <w:t xml:space="preserve"> </w:t>
      </w:r>
      <w:r w:rsidRPr="009F793D">
        <w:rPr>
          <w:rStyle w:val="libArabicChar"/>
          <w:rFonts w:hint="cs"/>
          <w:rtl/>
        </w:rPr>
        <w:t>فى</w:t>
      </w:r>
      <w:r w:rsidRPr="009F793D">
        <w:rPr>
          <w:rStyle w:val="libArabicChar"/>
          <w:rtl/>
        </w:rPr>
        <w:t xml:space="preserve"> </w:t>
      </w:r>
      <w:r w:rsidRPr="009F793D">
        <w:rPr>
          <w:rStyle w:val="libArabicChar"/>
          <w:rFonts w:hint="cs"/>
          <w:rtl/>
        </w:rPr>
        <w:t>قلوب</w:t>
      </w:r>
      <w:r w:rsidR="00E77C37" w:rsidRPr="00935327">
        <w:rPr>
          <w:rStyle w:val="libArabicChar"/>
          <w:rFonts w:hint="cs"/>
          <w:rtl/>
        </w:rPr>
        <w:t>ه</w:t>
      </w:r>
      <w:r w:rsidRPr="009F793D">
        <w:rPr>
          <w:rStyle w:val="libArabicChar"/>
          <w:rFonts w:hint="cs"/>
          <w:rtl/>
        </w:rPr>
        <w:t>م</w:t>
      </w:r>
      <w:r w:rsidRPr="009F793D">
        <w:rPr>
          <w:rStyle w:val="libArabicChar"/>
          <w:rtl/>
        </w:rPr>
        <w:t xml:space="preserve"> </w:t>
      </w:r>
      <w:r w:rsidRPr="009F793D">
        <w:rPr>
          <w:rStyle w:val="libArabicChar"/>
          <w:rFonts w:hint="cs"/>
          <w:rtl/>
        </w:rPr>
        <w:t>مرض</w:t>
      </w:r>
      <w:r w:rsidRPr="009F793D">
        <w:rPr>
          <w:rStyle w:val="libArabicChar"/>
          <w:rtl/>
        </w:rPr>
        <w:t xml:space="preserve"> </w:t>
      </w:r>
      <w:r w:rsidRPr="009F793D">
        <w:rPr>
          <w:rStyle w:val="libArabicChar"/>
          <w:rFonts w:hint="cs"/>
          <w:rtl/>
        </w:rPr>
        <w:t>يسارعون</w:t>
      </w:r>
      <w:r w:rsidRPr="009F793D">
        <w:rPr>
          <w:rStyle w:val="libArabicChar"/>
          <w:rtl/>
        </w:rPr>
        <w:t xml:space="preserve"> </w:t>
      </w:r>
      <w:r w:rsidRPr="009F793D">
        <w:rPr>
          <w:rStyle w:val="libArabicChar"/>
          <w:rFonts w:hint="cs"/>
          <w:rtl/>
        </w:rPr>
        <w:t>في</w:t>
      </w:r>
      <w:r w:rsidR="00E77C37" w:rsidRPr="00935327">
        <w:rPr>
          <w:rStyle w:val="libArabicChar"/>
          <w:rFonts w:hint="cs"/>
          <w:rtl/>
        </w:rPr>
        <w:t>ه</w:t>
      </w:r>
      <w:r w:rsidRPr="009F793D">
        <w:rPr>
          <w:rStyle w:val="libArabicChar"/>
          <w:rFonts w:hint="cs"/>
          <w:rtl/>
        </w:rPr>
        <w:t>م</w:t>
      </w:r>
    </w:p>
    <w:p w:rsidR="00476C9D" w:rsidRPr="009F793D" w:rsidRDefault="00476C9D" w:rsidP="009F793D">
      <w:pPr>
        <w:pStyle w:val="libNormal"/>
        <w:rPr>
          <w:rStyle w:val="libArabicChar"/>
          <w:rtl/>
        </w:rPr>
      </w:pPr>
      <w:r>
        <w:rPr>
          <w:rtl/>
        </w:rPr>
        <w:t>6_ بيمار دل اور كمزور ايمان كے مالك افراد كا يہود و نصاري كى ولايت قبول كرنے اور ان سے دوستانہ تعلقات استوار كرنے مي</w:t>
      </w:r>
      <w:r w:rsidR="00C91DA5">
        <w:rPr>
          <w:rtl/>
        </w:rPr>
        <w:t xml:space="preserve">ں </w:t>
      </w:r>
      <w:r>
        <w:rPr>
          <w:rtl/>
        </w:rPr>
        <w:t>جلد بازى كرنا، ہدايت الہى سے ان كى محروميت كا نتيجہ</w:t>
      </w:r>
      <w:r w:rsidR="002A0155">
        <w:rPr>
          <w:rtl/>
        </w:rPr>
        <w:t xml:space="preserve"> ہے</w:t>
      </w:r>
      <w:r>
        <w:rPr>
          <w:rtl/>
        </w:rPr>
        <w:t>_</w:t>
      </w:r>
      <w:r w:rsidRPr="009F793D">
        <w:rPr>
          <w:rStyle w:val="libArabicChar"/>
          <w:rtl/>
        </w:rPr>
        <w:t>ان الل</w:t>
      </w:r>
      <w:r w:rsidR="003B690D" w:rsidRPr="00935327">
        <w:rPr>
          <w:rStyle w:val="libArabicChar"/>
          <w:rFonts w:hint="cs"/>
          <w:rtl/>
        </w:rPr>
        <w:t>ه</w:t>
      </w:r>
      <w:r w:rsidRPr="009F793D">
        <w:rPr>
          <w:rStyle w:val="libArabicChar"/>
          <w:rtl/>
        </w:rPr>
        <w:t xml:space="preserve"> </w:t>
      </w:r>
      <w:r w:rsidRPr="009F793D">
        <w:rPr>
          <w:rStyle w:val="libArabicChar"/>
          <w:rFonts w:hint="cs"/>
          <w:rtl/>
        </w:rPr>
        <w:t>لا</w:t>
      </w:r>
      <w:r w:rsidRPr="009F793D">
        <w:rPr>
          <w:rStyle w:val="libArabicChar"/>
          <w:rtl/>
        </w:rPr>
        <w:t xml:space="preserve"> </w:t>
      </w:r>
      <w:r w:rsidRPr="009F793D">
        <w:rPr>
          <w:rStyle w:val="libArabicChar"/>
          <w:rFonts w:hint="cs"/>
          <w:rtl/>
        </w:rPr>
        <w:t>ي</w:t>
      </w:r>
      <w:r w:rsidR="00E77C37" w:rsidRPr="00935327">
        <w:rPr>
          <w:rStyle w:val="libArabicChar"/>
          <w:rFonts w:hint="cs"/>
          <w:rtl/>
        </w:rPr>
        <w:t>ه</w:t>
      </w:r>
      <w:r w:rsidRPr="009F793D">
        <w:rPr>
          <w:rStyle w:val="libArabicChar"/>
          <w:rFonts w:hint="cs"/>
          <w:rtl/>
        </w:rPr>
        <w:t>دى</w:t>
      </w:r>
      <w:r w:rsidRPr="009F793D">
        <w:rPr>
          <w:rStyle w:val="libArabicChar"/>
          <w:rtl/>
        </w:rPr>
        <w:t xml:space="preserve"> </w:t>
      </w:r>
      <w:r w:rsidRPr="009F793D">
        <w:rPr>
          <w:rStyle w:val="libArabicChar"/>
          <w:rFonts w:hint="cs"/>
          <w:rtl/>
        </w:rPr>
        <w:t>القوم</w:t>
      </w:r>
      <w:r w:rsidRPr="009F793D">
        <w:rPr>
          <w:rStyle w:val="libArabicChar"/>
          <w:rtl/>
        </w:rPr>
        <w:t xml:space="preserve"> </w:t>
      </w:r>
      <w:r w:rsidRPr="009F793D">
        <w:rPr>
          <w:rStyle w:val="libArabicChar"/>
          <w:rFonts w:hint="cs"/>
          <w:rtl/>
        </w:rPr>
        <w:t>الظالمين</w:t>
      </w:r>
      <w:r w:rsidRPr="009F793D">
        <w:rPr>
          <w:rStyle w:val="libArabicChar"/>
          <w:rtl/>
        </w:rPr>
        <w:t xml:space="preserve">_ </w:t>
      </w:r>
      <w:r w:rsidRPr="009F793D">
        <w:rPr>
          <w:rStyle w:val="libArabicChar"/>
          <w:rFonts w:hint="cs"/>
          <w:rtl/>
        </w:rPr>
        <w:t>فترى</w:t>
      </w:r>
      <w:r w:rsidRPr="009F793D">
        <w:rPr>
          <w:rStyle w:val="libArabicChar"/>
          <w:rtl/>
        </w:rPr>
        <w:t xml:space="preserve"> </w:t>
      </w:r>
      <w:r w:rsidRPr="009F793D">
        <w:rPr>
          <w:rStyle w:val="libArabicChar"/>
          <w:rFonts w:hint="cs"/>
          <w:rtl/>
        </w:rPr>
        <w:t>الذين</w:t>
      </w:r>
      <w:r w:rsidRPr="009F793D">
        <w:rPr>
          <w:rStyle w:val="libArabicChar"/>
          <w:rtl/>
        </w:rPr>
        <w:t xml:space="preserve"> </w:t>
      </w:r>
      <w:r w:rsidRPr="009F793D">
        <w:rPr>
          <w:rStyle w:val="libArabicChar"/>
          <w:rFonts w:hint="cs"/>
          <w:rtl/>
        </w:rPr>
        <w:t>فى</w:t>
      </w:r>
      <w:r w:rsidRPr="009F793D">
        <w:rPr>
          <w:rStyle w:val="libArabicChar"/>
          <w:rtl/>
        </w:rPr>
        <w:t xml:space="preserve"> </w:t>
      </w:r>
      <w:r w:rsidRPr="009F793D">
        <w:rPr>
          <w:rStyle w:val="libArabicChar"/>
          <w:rFonts w:hint="cs"/>
          <w:rtl/>
        </w:rPr>
        <w:t>قلوب</w:t>
      </w:r>
      <w:r w:rsidR="00E77C37" w:rsidRPr="00935327">
        <w:rPr>
          <w:rStyle w:val="libArabicChar"/>
          <w:rFonts w:hint="cs"/>
          <w:rtl/>
        </w:rPr>
        <w:t>ه</w:t>
      </w:r>
      <w:r w:rsidRPr="009F793D">
        <w:rPr>
          <w:rStyle w:val="libArabicChar"/>
          <w:rFonts w:hint="cs"/>
          <w:rtl/>
        </w:rPr>
        <w:t>م</w:t>
      </w:r>
      <w:r w:rsidRPr="009F793D">
        <w:rPr>
          <w:rStyle w:val="libArabicChar"/>
          <w:rtl/>
        </w:rPr>
        <w:t xml:space="preserve"> </w:t>
      </w:r>
      <w:r w:rsidRPr="009F793D">
        <w:rPr>
          <w:rStyle w:val="libArabicChar"/>
          <w:rFonts w:hint="cs"/>
          <w:rtl/>
        </w:rPr>
        <w:t>مرض</w:t>
      </w:r>
      <w:r w:rsidRPr="009F793D">
        <w:rPr>
          <w:rStyle w:val="libArabicChar"/>
          <w:rtl/>
        </w:rPr>
        <w:t xml:space="preserve"> </w:t>
      </w:r>
      <w:r w:rsidRPr="009F793D">
        <w:rPr>
          <w:rStyle w:val="libArabicChar"/>
          <w:rFonts w:hint="cs"/>
          <w:rtl/>
        </w:rPr>
        <w:t>يسارعون</w:t>
      </w:r>
      <w:r w:rsidRPr="009F793D">
        <w:rPr>
          <w:rStyle w:val="libArabicChar"/>
          <w:rtl/>
        </w:rPr>
        <w:t xml:space="preserve"> </w:t>
      </w:r>
      <w:r w:rsidRPr="009F793D">
        <w:rPr>
          <w:rStyle w:val="libArabicChar"/>
          <w:rFonts w:hint="cs"/>
          <w:rtl/>
        </w:rPr>
        <w:t>في</w:t>
      </w:r>
      <w:r w:rsidR="00E77C37" w:rsidRPr="00935327">
        <w:rPr>
          <w:rStyle w:val="libArabicChar"/>
          <w:rFonts w:hint="cs"/>
          <w:rtl/>
        </w:rPr>
        <w:t>ه</w:t>
      </w:r>
      <w:r w:rsidRPr="009F793D">
        <w:rPr>
          <w:rStyle w:val="libArabicChar"/>
          <w:rFonts w:hint="cs"/>
          <w:rtl/>
        </w:rPr>
        <w:t>م</w:t>
      </w:r>
    </w:p>
    <w:p w:rsidR="00476C9D" w:rsidRDefault="00476C9D" w:rsidP="00A96B57">
      <w:pPr>
        <w:pStyle w:val="libNormal"/>
        <w:rPr>
          <w:rtl/>
        </w:rPr>
      </w:pPr>
      <w:r>
        <w:rPr>
          <w:rtl/>
        </w:rPr>
        <w:t>7_ ہدايت خداوندى سے محروميت انحراف اور باطل كى طرف قدم بڑھانے مي</w:t>
      </w:r>
      <w:r w:rsidR="00C91DA5">
        <w:rPr>
          <w:rtl/>
        </w:rPr>
        <w:t xml:space="preserve">ں </w:t>
      </w:r>
      <w:r>
        <w:rPr>
          <w:rtl/>
        </w:rPr>
        <w:t>جلد بازى كا باعث بنتى</w:t>
      </w:r>
      <w:r w:rsidR="002A0155">
        <w:rPr>
          <w:rtl/>
        </w:rPr>
        <w:t xml:space="preserve"> ہے</w:t>
      </w:r>
      <w:r>
        <w:rPr>
          <w:rtl/>
        </w:rPr>
        <w:t>_</w:t>
      </w:r>
    </w:p>
    <w:p w:rsidR="00476C9D" w:rsidRDefault="00476C9D" w:rsidP="009F793D">
      <w:pPr>
        <w:pStyle w:val="libArabic"/>
        <w:rPr>
          <w:rtl/>
        </w:rPr>
      </w:pPr>
      <w:r>
        <w:rPr>
          <w:rtl/>
        </w:rPr>
        <w:t>ان الل</w:t>
      </w:r>
      <w:r w:rsidR="003B690D" w:rsidRPr="00935327">
        <w:rPr>
          <w:rFonts w:hint="cs"/>
          <w:rtl/>
        </w:rPr>
        <w:t>ه</w:t>
      </w:r>
      <w:r>
        <w:rPr>
          <w:rtl/>
        </w:rPr>
        <w:t xml:space="preserve"> </w:t>
      </w:r>
      <w:r>
        <w:rPr>
          <w:rFonts w:hint="cs"/>
          <w:rtl/>
        </w:rPr>
        <w:t>لا</w:t>
      </w:r>
      <w:r>
        <w:rPr>
          <w:rtl/>
        </w:rPr>
        <w:t xml:space="preserve"> </w:t>
      </w:r>
      <w:r>
        <w:rPr>
          <w:rFonts w:hint="cs"/>
          <w:rtl/>
        </w:rPr>
        <w:t>ي</w:t>
      </w:r>
      <w:r w:rsidR="00E77C37" w:rsidRPr="00935327">
        <w:rPr>
          <w:rFonts w:hint="cs"/>
          <w:rtl/>
        </w:rPr>
        <w:t>ه</w:t>
      </w:r>
      <w:r>
        <w:rPr>
          <w:rFonts w:hint="cs"/>
          <w:rtl/>
        </w:rPr>
        <w:t>دى</w:t>
      </w:r>
      <w:r>
        <w:rPr>
          <w:rtl/>
        </w:rPr>
        <w:t xml:space="preserve"> </w:t>
      </w:r>
      <w:r>
        <w:rPr>
          <w:rFonts w:hint="cs"/>
          <w:rtl/>
        </w:rPr>
        <w:t>القوم</w:t>
      </w:r>
      <w:r>
        <w:rPr>
          <w:rtl/>
        </w:rPr>
        <w:t xml:space="preserve"> </w:t>
      </w:r>
      <w:r>
        <w:rPr>
          <w:rFonts w:hint="cs"/>
          <w:rtl/>
        </w:rPr>
        <w:t>الظالمين</w:t>
      </w:r>
      <w:r>
        <w:rPr>
          <w:rtl/>
        </w:rPr>
        <w:t xml:space="preserve"> _ </w:t>
      </w:r>
      <w:r>
        <w:rPr>
          <w:rFonts w:hint="cs"/>
          <w:rtl/>
        </w:rPr>
        <w:t>فترى</w:t>
      </w:r>
      <w:r>
        <w:rPr>
          <w:rtl/>
        </w:rPr>
        <w:t xml:space="preserve"> </w:t>
      </w:r>
      <w:r>
        <w:rPr>
          <w:rFonts w:hint="cs"/>
          <w:rtl/>
        </w:rPr>
        <w:t>الذين</w:t>
      </w:r>
      <w:r>
        <w:rPr>
          <w:rtl/>
        </w:rPr>
        <w:t xml:space="preserve"> </w:t>
      </w:r>
      <w:r>
        <w:rPr>
          <w:rFonts w:hint="cs"/>
          <w:rtl/>
        </w:rPr>
        <w:t>فى</w:t>
      </w:r>
      <w:r>
        <w:rPr>
          <w:rtl/>
        </w:rPr>
        <w:t xml:space="preserve"> </w:t>
      </w:r>
      <w:r>
        <w:rPr>
          <w:rFonts w:hint="cs"/>
          <w:rtl/>
        </w:rPr>
        <w:t>قلوب</w:t>
      </w:r>
      <w:r w:rsidR="00E77C37" w:rsidRPr="00935327">
        <w:rPr>
          <w:rFonts w:hint="cs"/>
          <w:rtl/>
        </w:rPr>
        <w:t>ه</w:t>
      </w:r>
      <w:r>
        <w:rPr>
          <w:rFonts w:hint="cs"/>
          <w:rtl/>
        </w:rPr>
        <w:t>م</w:t>
      </w:r>
      <w:r>
        <w:rPr>
          <w:rtl/>
        </w:rPr>
        <w:t xml:space="preserve"> </w:t>
      </w:r>
      <w:r>
        <w:rPr>
          <w:rFonts w:hint="cs"/>
          <w:rtl/>
        </w:rPr>
        <w:t>مرض</w:t>
      </w:r>
      <w:r>
        <w:rPr>
          <w:rtl/>
        </w:rPr>
        <w:t xml:space="preserve"> </w:t>
      </w:r>
      <w:r>
        <w:rPr>
          <w:rFonts w:hint="cs"/>
          <w:rtl/>
        </w:rPr>
        <w:t>يسارعون</w:t>
      </w:r>
      <w:r>
        <w:rPr>
          <w:rtl/>
        </w:rPr>
        <w:t xml:space="preserve"> </w:t>
      </w:r>
      <w:r>
        <w:rPr>
          <w:rFonts w:hint="cs"/>
          <w:rtl/>
        </w:rPr>
        <w:t>في</w:t>
      </w:r>
      <w:r w:rsidR="00E77C37" w:rsidRPr="00935327">
        <w:rPr>
          <w:rFonts w:hint="cs"/>
          <w:rtl/>
        </w:rPr>
        <w:t>ه</w:t>
      </w:r>
      <w:r>
        <w:rPr>
          <w:rFonts w:hint="cs"/>
          <w:rtl/>
        </w:rPr>
        <w:t>م</w:t>
      </w:r>
    </w:p>
    <w:p w:rsidR="00476C9D" w:rsidRDefault="00476C9D" w:rsidP="00A96B57">
      <w:pPr>
        <w:pStyle w:val="libNormal"/>
        <w:rPr>
          <w:rtl/>
        </w:rPr>
      </w:pPr>
      <w:r>
        <w:rPr>
          <w:rtl/>
        </w:rPr>
        <w:t>8_ بيمار دل اور كمزور ايمان كے مالك افراد ظالمو</w:t>
      </w:r>
      <w:r w:rsidR="00C91DA5">
        <w:rPr>
          <w:rtl/>
        </w:rPr>
        <w:t xml:space="preserve">ں </w:t>
      </w:r>
      <w:r>
        <w:rPr>
          <w:rtl/>
        </w:rPr>
        <w:t>كے زمرے مي</w:t>
      </w:r>
      <w:r w:rsidR="00C91DA5">
        <w:rPr>
          <w:rtl/>
        </w:rPr>
        <w:t xml:space="preserve">ں </w:t>
      </w:r>
      <w:r>
        <w:rPr>
          <w:rtl/>
        </w:rPr>
        <w:t>آتے ہي</w:t>
      </w:r>
      <w:r w:rsidR="00C91DA5">
        <w:rPr>
          <w:rtl/>
        </w:rPr>
        <w:t xml:space="preserve">ں </w:t>
      </w:r>
      <w:r>
        <w:rPr>
          <w:rtl/>
        </w:rPr>
        <w:t>_</w:t>
      </w:r>
    </w:p>
    <w:p w:rsidR="00476C9D" w:rsidRDefault="00476C9D" w:rsidP="009F793D">
      <w:pPr>
        <w:pStyle w:val="libArabic"/>
        <w:rPr>
          <w:rtl/>
        </w:rPr>
      </w:pPr>
      <w:r>
        <w:rPr>
          <w:rtl/>
        </w:rPr>
        <w:t>ان الل</w:t>
      </w:r>
      <w:r w:rsidR="003B690D" w:rsidRPr="00935327">
        <w:rPr>
          <w:rFonts w:hint="cs"/>
          <w:rtl/>
        </w:rPr>
        <w:t>ه</w:t>
      </w:r>
      <w:r>
        <w:rPr>
          <w:rtl/>
        </w:rPr>
        <w:t xml:space="preserve"> </w:t>
      </w:r>
      <w:r>
        <w:rPr>
          <w:rFonts w:hint="cs"/>
          <w:rtl/>
        </w:rPr>
        <w:t>لا</w:t>
      </w:r>
      <w:r>
        <w:rPr>
          <w:rtl/>
        </w:rPr>
        <w:t xml:space="preserve"> </w:t>
      </w:r>
      <w:r>
        <w:rPr>
          <w:rFonts w:hint="cs"/>
          <w:rtl/>
        </w:rPr>
        <w:t>ي</w:t>
      </w:r>
      <w:r w:rsidR="00E77C37" w:rsidRPr="00935327">
        <w:rPr>
          <w:rFonts w:hint="cs"/>
          <w:rtl/>
        </w:rPr>
        <w:t>ه</w:t>
      </w:r>
      <w:r>
        <w:rPr>
          <w:rFonts w:hint="cs"/>
          <w:rtl/>
        </w:rPr>
        <w:t>دى</w:t>
      </w:r>
      <w:r>
        <w:rPr>
          <w:rtl/>
        </w:rPr>
        <w:t xml:space="preserve"> </w:t>
      </w:r>
      <w:r>
        <w:rPr>
          <w:rFonts w:hint="cs"/>
          <w:rtl/>
        </w:rPr>
        <w:t>القوم</w:t>
      </w:r>
      <w:r>
        <w:rPr>
          <w:rtl/>
        </w:rPr>
        <w:t xml:space="preserve"> </w:t>
      </w:r>
      <w:r>
        <w:rPr>
          <w:rFonts w:hint="cs"/>
          <w:rtl/>
        </w:rPr>
        <w:t>الظالمين</w:t>
      </w:r>
      <w:r>
        <w:rPr>
          <w:rtl/>
        </w:rPr>
        <w:t xml:space="preserve">_ </w:t>
      </w:r>
      <w:r>
        <w:rPr>
          <w:rFonts w:hint="cs"/>
          <w:rtl/>
        </w:rPr>
        <w:t>فترى</w:t>
      </w:r>
      <w:r>
        <w:rPr>
          <w:rtl/>
        </w:rPr>
        <w:t xml:space="preserve"> </w:t>
      </w:r>
      <w:r>
        <w:rPr>
          <w:rFonts w:hint="cs"/>
          <w:rtl/>
        </w:rPr>
        <w:t>الذين</w:t>
      </w:r>
      <w:r>
        <w:rPr>
          <w:rtl/>
        </w:rPr>
        <w:t xml:space="preserve"> </w:t>
      </w:r>
      <w:r>
        <w:rPr>
          <w:rFonts w:hint="cs"/>
          <w:rtl/>
        </w:rPr>
        <w:t>فى</w:t>
      </w:r>
      <w:r>
        <w:rPr>
          <w:rtl/>
        </w:rPr>
        <w:t xml:space="preserve"> </w:t>
      </w:r>
      <w:r>
        <w:rPr>
          <w:rFonts w:hint="cs"/>
          <w:rtl/>
        </w:rPr>
        <w:t>قلوب</w:t>
      </w:r>
      <w:r w:rsidR="00E77C37" w:rsidRPr="00935327">
        <w:rPr>
          <w:rFonts w:hint="cs"/>
          <w:rtl/>
        </w:rPr>
        <w:t>ه</w:t>
      </w:r>
      <w:r>
        <w:rPr>
          <w:rFonts w:hint="cs"/>
          <w:rtl/>
        </w:rPr>
        <w:t>م</w:t>
      </w:r>
      <w:r>
        <w:rPr>
          <w:rtl/>
        </w:rPr>
        <w:t xml:space="preserve"> </w:t>
      </w:r>
      <w:r>
        <w:rPr>
          <w:rFonts w:hint="cs"/>
          <w:rtl/>
        </w:rPr>
        <w:t>مرض</w:t>
      </w:r>
      <w:r>
        <w:rPr>
          <w:rtl/>
        </w:rPr>
        <w:t xml:space="preserve"> </w:t>
      </w:r>
      <w:r>
        <w:rPr>
          <w:rFonts w:hint="cs"/>
          <w:rtl/>
        </w:rPr>
        <w:t>يسارعون</w:t>
      </w:r>
      <w:r>
        <w:rPr>
          <w:rtl/>
        </w:rPr>
        <w:t xml:space="preserve"> </w:t>
      </w:r>
      <w:r>
        <w:rPr>
          <w:rFonts w:hint="cs"/>
          <w:rtl/>
        </w:rPr>
        <w:t>في</w:t>
      </w:r>
      <w:r w:rsidR="00E77C37" w:rsidRPr="00935327">
        <w:rPr>
          <w:rFonts w:hint="cs"/>
          <w:rtl/>
        </w:rPr>
        <w:t>ه</w:t>
      </w:r>
      <w:r>
        <w:rPr>
          <w:rFonts w:hint="cs"/>
          <w:rtl/>
        </w:rPr>
        <w:t>م</w:t>
      </w:r>
    </w:p>
    <w:p w:rsidR="00476C9D" w:rsidRDefault="00476C9D" w:rsidP="009F793D">
      <w:pPr>
        <w:pStyle w:val="libNormal"/>
        <w:rPr>
          <w:rtl/>
        </w:rPr>
      </w:pPr>
      <w:r>
        <w:rPr>
          <w:rtl/>
        </w:rPr>
        <w:t>9_ بعض بيمار دل مسلمانو</w:t>
      </w:r>
      <w:r w:rsidR="00C91DA5">
        <w:rPr>
          <w:rtl/>
        </w:rPr>
        <w:t xml:space="preserve">ں </w:t>
      </w:r>
      <w:r>
        <w:rPr>
          <w:rtl/>
        </w:rPr>
        <w:t>كا يہود و نصاري كى طرف بے انتہاء مائل ہونا، ظالمو</w:t>
      </w:r>
      <w:r w:rsidR="00C91DA5">
        <w:rPr>
          <w:rtl/>
        </w:rPr>
        <w:t xml:space="preserve">ں </w:t>
      </w:r>
      <w:r>
        <w:rPr>
          <w:rtl/>
        </w:rPr>
        <w:t>كے ہدايت خداوندى سے محروم ہونے پر واضح و روشن دليل</w:t>
      </w:r>
      <w:r w:rsidR="002A0155">
        <w:rPr>
          <w:rtl/>
        </w:rPr>
        <w:t xml:space="preserve"> ہے</w:t>
      </w:r>
      <w:r>
        <w:rPr>
          <w:rtl/>
        </w:rPr>
        <w:t>_</w:t>
      </w:r>
      <w:r w:rsidRPr="009F793D">
        <w:rPr>
          <w:rStyle w:val="libArabicChar"/>
          <w:rtl/>
        </w:rPr>
        <w:t>ان الل</w:t>
      </w:r>
      <w:r w:rsidR="003B690D" w:rsidRPr="00935327">
        <w:rPr>
          <w:rStyle w:val="libArabicChar"/>
          <w:rFonts w:hint="cs"/>
          <w:rtl/>
        </w:rPr>
        <w:t>ه</w:t>
      </w:r>
      <w:r w:rsidRPr="009F793D">
        <w:rPr>
          <w:rStyle w:val="libArabicChar"/>
          <w:rtl/>
        </w:rPr>
        <w:t xml:space="preserve"> </w:t>
      </w:r>
      <w:r w:rsidRPr="009F793D">
        <w:rPr>
          <w:rStyle w:val="libArabicChar"/>
          <w:rFonts w:hint="cs"/>
          <w:rtl/>
        </w:rPr>
        <w:t>لا</w:t>
      </w:r>
      <w:r w:rsidRPr="009F793D">
        <w:rPr>
          <w:rStyle w:val="libArabicChar"/>
          <w:rtl/>
        </w:rPr>
        <w:t xml:space="preserve"> </w:t>
      </w:r>
      <w:r w:rsidRPr="009F793D">
        <w:rPr>
          <w:rStyle w:val="libArabicChar"/>
          <w:rFonts w:hint="cs"/>
          <w:rtl/>
        </w:rPr>
        <w:t>ي</w:t>
      </w:r>
      <w:r w:rsidR="00E77C37" w:rsidRPr="00935327">
        <w:rPr>
          <w:rStyle w:val="libArabicChar"/>
          <w:rFonts w:hint="cs"/>
          <w:rtl/>
        </w:rPr>
        <w:t>ه</w:t>
      </w:r>
      <w:r w:rsidRPr="009F793D">
        <w:rPr>
          <w:rStyle w:val="libArabicChar"/>
          <w:rFonts w:hint="cs"/>
          <w:rtl/>
        </w:rPr>
        <w:t>دى</w:t>
      </w:r>
      <w:r w:rsidRPr="009F793D">
        <w:rPr>
          <w:rStyle w:val="libArabicChar"/>
          <w:rtl/>
        </w:rPr>
        <w:t xml:space="preserve"> </w:t>
      </w:r>
      <w:r w:rsidRPr="009F793D">
        <w:rPr>
          <w:rStyle w:val="libArabicChar"/>
          <w:rFonts w:hint="cs"/>
          <w:rtl/>
        </w:rPr>
        <w:t>القوم</w:t>
      </w:r>
      <w:r w:rsidRPr="009F793D">
        <w:rPr>
          <w:rStyle w:val="libArabicChar"/>
          <w:rtl/>
        </w:rPr>
        <w:t xml:space="preserve"> </w:t>
      </w:r>
      <w:r w:rsidRPr="009F793D">
        <w:rPr>
          <w:rStyle w:val="libArabicChar"/>
          <w:rFonts w:hint="cs"/>
          <w:rtl/>
        </w:rPr>
        <w:t>الظالمين</w:t>
      </w:r>
      <w:r w:rsidRPr="009F793D">
        <w:rPr>
          <w:rStyle w:val="libArabicChar"/>
          <w:rtl/>
        </w:rPr>
        <w:t xml:space="preserve">_ </w:t>
      </w:r>
      <w:r w:rsidRPr="009F793D">
        <w:rPr>
          <w:rStyle w:val="libArabicChar"/>
          <w:rFonts w:hint="cs"/>
          <w:rtl/>
        </w:rPr>
        <w:t>فترى</w:t>
      </w:r>
      <w:r w:rsidRPr="009F793D">
        <w:rPr>
          <w:rStyle w:val="libArabicChar"/>
          <w:rtl/>
        </w:rPr>
        <w:t xml:space="preserve"> </w:t>
      </w:r>
      <w:r w:rsidRPr="009F793D">
        <w:rPr>
          <w:rStyle w:val="libArabicChar"/>
          <w:rFonts w:hint="cs"/>
          <w:rtl/>
        </w:rPr>
        <w:t>الذين</w:t>
      </w:r>
      <w:r w:rsidRPr="009F793D">
        <w:rPr>
          <w:rStyle w:val="libArabicChar"/>
          <w:rtl/>
        </w:rPr>
        <w:t xml:space="preserve"> </w:t>
      </w:r>
      <w:r w:rsidRPr="009F793D">
        <w:rPr>
          <w:rStyle w:val="libArabicChar"/>
          <w:rFonts w:hint="cs"/>
          <w:rtl/>
        </w:rPr>
        <w:t>فى</w:t>
      </w:r>
      <w:r w:rsidRPr="009F793D">
        <w:rPr>
          <w:rStyle w:val="libArabicChar"/>
          <w:rtl/>
        </w:rPr>
        <w:t xml:space="preserve"> </w:t>
      </w:r>
      <w:r w:rsidRPr="009F793D">
        <w:rPr>
          <w:rStyle w:val="libArabicChar"/>
          <w:rFonts w:hint="cs"/>
          <w:rtl/>
        </w:rPr>
        <w:t>قلوب</w:t>
      </w:r>
      <w:r w:rsidR="00E77C37" w:rsidRPr="00935327">
        <w:rPr>
          <w:rStyle w:val="libArabicChar"/>
          <w:rFonts w:hint="cs"/>
          <w:rtl/>
        </w:rPr>
        <w:t>ه</w:t>
      </w:r>
      <w:r w:rsidRPr="009F793D">
        <w:rPr>
          <w:rStyle w:val="libArabicChar"/>
          <w:rFonts w:hint="cs"/>
          <w:rtl/>
        </w:rPr>
        <w:t>م</w:t>
      </w:r>
      <w:r w:rsidRPr="009F793D">
        <w:rPr>
          <w:rStyle w:val="libArabicChar"/>
          <w:rtl/>
        </w:rPr>
        <w:t xml:space="preserve"> </w:t>
      </w:r>
      <w:r w:rsidRPr="009F793D">
        <w:rPr>
          <w:rStyle w:val="libArabicChar"/>
          <w:rFonts w:hint="cs"/>
          <w:rtl/>
        </w:rPr>
        <w:t>مرض</w:t>
      </w:r>
      <w:r w:rsidRPr="009F793D">
        <w:rPr>
          <w:rStyle w:val="libArabicChar"/>
          <w:rtl/>
        </w:rPr>
        <w:t xml:space="preserve"> </w:t>
      </w:r>
      <w:r w:rsidRPr="009F793D">
        <w:rPr>
          <w:rStyle w:val="libArabicChar"/>
          <w:rFonts w:hint="cs"/>
          <w:rtl/>
        </w:rPr>
        <w:t>يسارعون</w:t>
      </w:r>
      <w:r w:rsidRPr="009F793D">
        <w:rPr>
          <w:rStyle w:val="libArabicChar"/>
          <w:rtl/>
        </w:rPr>
        <w:t xml:space="preserve"> </w:t>
      </w:r>
      <w:r w:rsidRPr="009F793D">
        <w:rPr>
          <w:rStyle w:val="libArabicChar"/>
          <w:rFonts w:hint="cs"/>
          <w:rtl/>
        </w:rPr>
        <w:t>في</w:t>
      </w:r>
      <w:r w:rsidR="00E77C37" w:rsidRPr="00935327">
        <w:rPr>
          <w:rStyle w:val="libArabicChar"/>
          <w:rFonts w:hint="cs"/>
          <w:rtl/>
        </w:rPr>
        <w:t>ه</w:t>
      </w:r>
      <w:r w:rsidRPr="009F793D">
        <w:rPr>
          <w:rStyle w:val="libArabicChar"/>
          <w:rFonts w:hint="cs"/>
          <w:rtl/>
        </w:rPr>
        <w:t>م</w:t>
      </w:r>
    </w:p>
    <w:p w:rsidR="00476C9D" w:rsidRDefault="00476C9D" w:rsidP="00A96B57">
      <w:pPr>
        <w:pStyle w:val="libNormal"/>
        <w:rPr>
          <w:rtl/>
        </w:rPr>
      </w:pPr>
      <w:r>
        <w:rPr>
          <w:rtl/>
        </w:rPr>
        <w:t>جملہ'' فتري'' كو جملہ '' ان اللہ ...'' پر متفرع كرنے سے معلوم ہوتا</w:t>
      </w:r>
      <w:r w:rsidR="002A0155">
        <w:rPr>
          <w:rtl/>
        </w:rPr>
        <w:t xml:space="preserve"> ہے</w:t>
      </w:r>
      <w:r>
        <w:rPr>
          <w:rtl/>
        </w:rPr>
        <w:t xml:space="preserve"> كہ بيمار دل افراد كا گہرا رجحان جملہ'' ان اللہ لا يھدى ... '' كے ايك مصداق كا بيان</w:t>
      </w:r>
      <w:r w:rsidR="002A0155">
        <w:rPr>
          <w:rtl/>
        </w:rPr>
        <w:t xml:space="preserve"> ہے</w:t>
      </w:r>
      <w:r>
        <w:rPr>
          <w:rtl/>
        </w:rPr>
        <w:t>_</w:t>
      </w:r>
    </w:p>
    <w:p w:rsidR="00476C9D" w:rsidRDefault="00D84C0C" w:rsidP="009F793D">
      <w:pPr>
        <w:pStyle w:val="libNormal"/>
        <w:rPr>
          <w:rtl/>
        </w:rPr>
      </w:pPr>
      <w:r w:rsidRPr="00D84C0C">
        <w:rPr>
          <w:rtl/>
        </w:rPr>
        <w:br w:type="page"/>
      </w:r>
      <w:r w:rsidRPr="00D84C0C">
        <w:rPr>
          <w:rtl/>
        </w:rPr>
        <w:lastRenderedPageBreak/>
        <w:cr/>
      </w:r>
      <w:r w:rsidR="00476C9D">
        <w:rPr>
          <w:rtl/>
        </w:rPr>
        <w:t>10_ دل كا سالم اور ايمان كا راسخ ہونا ظلم و ستم اور عصيان و نافرمانى سے اجتناب كا باعث اور خدا كى خاص ہدايت سے بہرہ مند ہونے كا موجب بنتا</w:t>
      </w:r>
      <w:r w:rsidR="002A0155">
        <w:rPr>
          <w:rtl/>
        </w:rPr>
        <w:t xml:space="preserve"> ہے</w:t>
      </w:r>
      <w:r w:rsidR="00476C9D">
        <w:rPr>
          <w:rtl/>
        </w:rPr>
        <w:t>_</w:t>
      </w:r>
      <w:r w:rsidR="00476C9D" w:rsidRPr="009F793D">
        <w:rPr>
          <w:rStyle w:val="libArabicChar"/>
          <w:rtl/>
        </w:rPr>
        <w:t>ان الل</w:t>
      </w:r>
      <w:r w:rsidR="003B690D" w:rsidRPr="00935327">
        <w:rPr>
          <w:rStyle w:val="libArabicChar"/>
          <w:rFonts w:hint="cs"/>
          <w:rtl/>
        </w:rPr>
        <w:t>ه</w:t>
      </w:r>
      <w:r w:rsidR="00476C9D" w:rsidRPr="009F793D">
        <w:rPr>
          <w:rStyle w:val="libArabicChar"/>
          <w:rtl/>
        </w:rPr>
        <w:t xml:space="preserve"> </w:t>
      </w:r>
      <w:r w:rsidR="00476C9D" w:rsidRPr="009F793D">
        <w:rPr>
          <w:rStyle w:val="libArabicChar"/>
          <w:rFonts w:hint="cs"/>
          <w:rtl/>
        </w:rPr>
        <w:t>لا</w:t>
      </w:r>
      <w:r w:rsidR="00476C9D" w:rsidRPr="009F793D">
        <w:rPr>
          <w:rStyle w:val="libArabicChar"/>
          <w:rtl/>
        </w:rPr>
        <w:t xml:space="preserve"> </w:t>
      </w:r>
      <w:r w:rsidR="00476C9D" w:rsidRPr="009F793D">
        <w:rPr>
          <w:rStyle w:val="libArabicChar"/>
          <w:rFonts w:hint="cs"/>
          <w:rtl/>
        </w:rPr>
        <w:t>ي</w:t>
      </w:r>
      <w:r w:rsidR="00E77C37" w:rsidRPr="00935327">
        <w:rPr>
          <w:rStyle w:val="libArabicChar"/>
          <w:rFonts w:hint="cs"/>
          <w:rtl/>
        </w:rPr>
        <w:t>ه</w:t>
      </w:r>
      <w:r w:rsidR="00476C9D" w:rsidRPr="009F793D">
        <w:rPr>
          <w:rStyle w:val="libArabicChar"/>
          <w:rFonts w:hint="cs"/>
          <w:rtl/>
        </w:rPr>
        <w:t>دى</w:t>
      </w:r>
      <w:r w:rsidR="00476C9D" w:rsidRPr="009F793D">
        <w:rPr>
          <w:rStyle w:val="libArabicChar"/>
          <w:rtl/>
        </w:rPr>
        <w:t xml:space="preserve"> </w:t>
      </w:r>
      <w:r w:rsidR="00476C9D" w:rsidRPr="009F793D">
        <w:rPr>
          <w:rStyle w:val="libArabicChar"/>
          <w:rFonts w:hint="cs"/>
          <w:rtl/>
        </w:rPr>
        <w:t>القوم</w:t>
      </w:r>
      <w:r w:rsidR="00476C9D" w:rsidRPr="009F793D">
        <w:rPr>
          <w:rStyle w:val="libArabicChar"/>
          <w:rtl/>
        </w:rPr>
        <w:t xml:space="preserve"> </w:t>
      </w:r>
      <w:r w:rsidR="00476C9D" w:rsidRPr="009F793D">
        <w:rPr>
          <w:rStyle w:val="libArabicChar"/>
          <w:rFonts w:hint="cs"/>
          <w:rtl/>
        </w:rPr>
        <w:t>الظالمين</w:t>
      </w:r>
      <w:r w:rsidR="00476C9D" w:rsidRPr="009F793D">
        <w:rPr>
          <w:rStyle w:val="libArabicChar"/>
          <w:rtl/>
        </w:rPr>
        <w:t xml:space="preserve">_ </w:t>
      </w:r>
      <w:r w:rsidR="00476C9D" w:rsidRPr="009F793D">
        <w:rPr>
          <w:rStyle w:val="libArabicChar"/>
          <w:rFonts w:hint="cs"/>
          <w:rtl/>
        </w:rPr>
        <w:t>فترى</w:t>
      </w:r>
      <w:r w:rsidR="00476C9D" w:rsidRPr="009F793D">
        <w:rPr>
          <w:rStyle w:val="libArabicChar"/>
          <w:rtl/>
        </w:rPr>
        <w:t xml:space="preserve"> </w:t>
      </w:r>
      <w:r w:rsidR="00476C9D" w:rsidRPr="009F793D">
        <w:rPr>
          <w:rStyle w:val="libArabicChar"/>
          <w:rFonts w:hint="cs"/>
          <w:rtl/>
        </w:rPr>
        <w:t>الذين</w:t>
      </w:r>
      <w:r w:rsidR="00476C9D" w:rsidRPr="009F793D">
        <w:rPr>
          <w:rStyle w:val="libArabicChar"/>
          <w:rtl/>
        </w:rPr>
        <w:t xml:space="preserve"> </w:t>
      </w:r>
      <w:r w:rsidR="00476C9D" w:rsidRPr="009F793D">
        <w:rPr>
          <w:rStyle w:val="libArabicChar"/>
          <w:rFonts w:hint="cs"/>
          <w:rtl/>
        </w:rPr>
        <w:t>فى</w:t>
      </w:r>
      <w:r w:rsidR="00476C9D" w:rsidRPr="009F793D">
        <w:rPr>
          <w:rStyle w:val="libArabicChar"/>
          <w:rtl/>
        </w:rPr>
        <w:t xml:space="preserve"> </w:t>
      </w:r>
      <w:r w:rsidR="00476C9D" w:rsidRPr="009F793D">
        <w:rPr>
          <w:rStyle w:val="libArabicChar"/>
          <w:rFonts w:hint="cs"/>
          <w:rtl/>
        </w:rPr>
        <w:t>قلوب</w:t>
      </w:r>
      <w:r w:rsidR="00E77C37" w:rsidRPr="00935327">
        <w:rPr>
          <w:rStyle w:val="libArabicChar"/>
          <w:rFonts w:hint="cs"/>
          <w:rtl/>
        </w:rPr>
        <w:t>ه</w:t>
      </w:r>
      <w:r w:rsidR="00476C9D" w:rsidRPr="009F793D">
        <w:rPr>
          <w:rStyle w:val="libArabicChar"/>
          <w:rFonts w:hint="cs"/>
          <w:rtl/>
        </w:rPr>
        <w:t>م</w:t>
      </w:r>
      <w:r w:rsidR="00476C9D" w:rsidRPr="009F793D">
        <w:rPr>
          <w:rStyle w:val="libArabicChar"/>
          <w:rtl/>
        </w:rPr>
        <w:t xml:space="preserve"> </w:t>
      </w:r>
      <w:r w:rsidR="00476C9D" w:rsidRPr="009F793D">
        <w:rPr>
          <w:rStyle w:val="libArabicChar"/>
          <w:rFonts w:hint="cs"/>
          <w:rtl/>
        </w:rPr>
        <w:t>مرض</w:t>
      </w:r>
      <w:r w:rsidR="00476C9D" w:rsidRPr="009F793D">
        <w:rPr>
          <w:rStyle w:val="libArabicChar"/>
          <w:rtl/>
        </w:rPr>
        <w:t xml:space="preserve"> </w:t>
      </w:r>
      <w:r w:rsidR="00476C9D" w:rsidRPr="009F793D">
        <w:rPr>
          <w:rStyle w:val="libArabicChar"/>
          <w:rFonts w:hint="cs"/>
          <w:rtl/>
        </w:rPr>
        <w:t>يسارعون</w:t>
      </w:r>
      <w:r w:rsidR="00476C9D" w:rsidRPr="009F793D">
        <w:rPr>
          <w:rStyle w:val="libArabicChar"/>
          <w:rtl/>
        </w:rPr>
        <w:t xml:space="preserve"> </w:t>
      </w:r>
      <w:r w:rsidR="00476C9D" w:rsidRPr="009F793D">
        <w:rPr>
          <w:rStyle w:val="libArabicChar"/>
          <w:rFonts w:hint="cs"/>
          <w:rtl/>
        </w:rPr>
        <w:t>في</w:t>
      </w:r>
      <w:r w:rsidR="00E77C37" w:rsidRPr="00935327">
        <w:rPr>
          <w:rStyle w:val="libArabicChar"/>
          <w:rFonts w:hint="cs"/>
          <w:rtl/>
        </w:rPr>
        <w:t>ه</w:t>
      </w:r>
      <w:r w:rsidR="00476C9D" w:rsidRPr="009F793D">
        <w:rPr>
          <w:rStyle w:val="libArabicChar"/>
          <w:rFonts w:hint="cs"/>
          <w:rtl/>
        </w:rPr>
        <w:t>م</w:t>
      </w:r>
    </w:p>
    <w:p w:rsidR="00476C9D" w:rsidRDefault="00476C9D" w:rsidP="009F793D">
      <w:pPr>
        <w:pStyle w:val="libNormal"/>
        <w:rPr>
          <w:rtl/>
        </w:rPr>
      </w:pPr>
      <w:r>
        <w:rPr>
          <w:rtl/>
        </w:rPr>
        <w:t>11_ خداوند متعال نے ان مسلمانو</w:t>
      </w:r>
      <w:r w:rsidR="00C91DA5">
        <w:rPr>
          <w:rtl/>
        </w:rPr>
        <w:t xml:space="preserve">ں </w:t>
      </w:r>
      <w:r>
        <w:rPr>
          <w:rtl/>
        </w:rPr>
        <w:t>كى مذمت كى</w:t>
      </w:r>
      <w:r w:rsidR="002A0155">
        <w:rPr>
          <w:rtl/>
        </w:rPr>
        <w:t xml:space="preserve"> ہے</w:t>
      </w:r>
      <w:r>
        <w:rPr>
          <w:rtl/>
        </w:rPr>
        <w:t xml:space="preserve"> جو يہود و نصاري كے ساتھ محبت آميز تعلقات استوار اور ان كى ولايت قبول كرتے ہي</w:t>
      </w:r>
      <w:r w:rsidR="00C91DA5">
        <w:rPr>
          <w:rtl/>
        </w:rPr>
        <w:t xml:space="preserve">ں </w:t>
      </w:r>
      <w:r>
        <w:rPr>
          <w:rtl/>
        </w:rPr>
        <w:t>_</w:t>
      </w:r>
      <w:r w:rsidRPr="009F793D">
        <w:rPr>
          <w:rStyle w:val="libArabicChar"/>
          <w:rtl/>
        </w:rPr>
        <w:t>فترى الذين فى قلوب</w:t>
      </w:r>
      <w:r w:rsidR="00E77C37" w:rsidRPr="00935327">
        <w:rPr>
          <w:rStyle w:val="libArabicChar"/>
          <w:rFonts w:hint="cs"/>
          <w:rtl/>
        </w:rPr>
        <w:t>ه</w:t>
      </w:r>
      <w:r w:rsidRPr="009F793D">
        <w:rPr>
          <w:rStyle w:val="libArabicChar"/>
          <w:rFonts w:hint="cs"/>
          <w:rtl/>
        </w:rPr>
        <w:t>م</w:t>
      </w:r>
      <w:r w:rsidRPr="009F793D">
        <w:rPr>
          <w:rStyle w:val="libArabicChar"/>
          <w:rtl/>
        </w:rPr>
        <w:t xml:space="preserve"> </w:t>
      </w:r>
      <w:r w:rsidRPr="009F793D">
        <w:rPr>
          <w:rStyle w:val="libArabicChar"/>
          <w:rFonts w:hint="cs"/>
          <w:rtl/>
        </w:rPr>
        <w:t>مرض</w:t>
      </w:r>
      <w:r w:rsidRPr="009F793D">
        <w:rPr>
          <w:rStyle w:val="libArabicChar"/>
          <w:rtl/>
        </w:rPr>
        <w:t xml:space="preserve"> </w:t>
      </w:r>
      <w:r w:rsidRPr="009F793D">
        <w:rPr>
          <w:rStyle w:val="libArabicChar"/>
          <w:rFonts w:hint="cs"/>
          <w:rtl/>
        </w:rPr>
        <w:t>يسارعون</w:t>
      </w:r>
      <w:r w:rsidRPr="009F793D">
        <w:rPr>
          <w:rStyle w:val="libArabicChar"/>
          <w:rtl/>
        </w:rPr>
        <w:t xml:space="preserve"> </w:t>
      </w:r>
      <w:r w:rsidRPr="009F793D">
        <w:rPr>
          <w:rStyle w:val="libArabicChar"/>
          <w:rFonts w:hint="cs"/>
          <w:rtl/>
        </w:rPr>
        <w:t>في</w:t>
      </w:r>
      <w:r w:rsidR="00E77C37" w:rsidRPr="00935327">
        <w:rPr>
          <w:rStyle w:val="libArabicChar"/>
          <w:rFonts w:hint="cs"/>
          <w:rtl/>
        </w:rPr>
        <w:t>ه</w:t>
      </w:r>
      <w:r w:rsidRPr="009F793D">
        <w:rPr>
          <w:rStyle w:val="libArabicChar"/>
          <w:rFonts w:hint="cs"/>
          <w:rtl/>
        </w:rPr>
        <w:t>م</w:t>
      </w:r>
    </w:p>
    <w:p w:rsidR="00476C9D" w:rsidRDefault="00476C9D" w:rsidP="009F793D">
      <w:pPr>
        <w:pStyle w:val="libNormal"/>
        <w:rPr>
          <w:rtl/>
        </w:rPr>
      </w:pPr>
      <w:r>
        <w:rPr>
          <w:rtl/>
        </w:rPr>
        <w:t>12_ عہد بعثت كے كمزور ايمان اور بيمار دل مسلمان اسلام كى ناپائيدارى اور شكست كے وہم و گمان كى بناپراپنى عاقبت كے بارے مي</w:t>
      </w:r>
      <w:r w:rsidR="00C91DA5">
        <w:rPr>
          <w:rtl/>
        </w:rPr>
        <w:t xml:space="preserve">ں </w:t>
      </w:r>
      <w:r>
        <w:rPr>
          <w:rtl/>
        </w:rPr>
        <w:t>پريشان رہتے تھے_</w:t>
      </w:r>
      <w:r w:rsidRPr="009F793D">
        <w:rPr>
          <w:rStyle w:val="libArabicChar"/>
          <w:rtl/>
        </w:rPr>
        <w:t>يقولون نخشى ان تصيبنا دائرة</w:t>
      </w:r>
      <w:r w:rsidR="009F793D">
        <w:rPr>
          <w:rFonts w:hint="cs"/>
          <w:rtl/>
        </w:rPr>
        <w:t xml:space="preserve">  </w:t>
      </w:r>
      <w:r>
        <w:rPr>
          <w:rtl/>
        </w:rPr>
        <w:t>ممكن</w:t>
      </w:r>
      <w:r w:rsidR="002A0155">
        <w:rPr>
          <w:rtl/>
        </w:rPr>
        <w:t xml:space="preserve"> ہے</w:t>
      </w:r>
      <w:r>
        <w:rPr>
          <w:rtl/>
        </w:rPr>
        <w:t xml:space="preserve"> ''دائرة'' سے مراد موجودہ حالات كى بجائے گذشتہ حالات كا واپس لوٹ آناہو، يعنى اسلام كى شكست اور كفر و شرك كى واپسي_</w:t>
      </w:r>
    </w:p>
    <w:p w:rsidR="00476C9D" w:rsidRDefault="00476C9D" w:rsidP="009F793D">
      <w:pPr>
        <w:pStyle w:val="libNormal"/>
        <w:rPr>
          <w:rtl/>
        </w:rPr>
      </w:pPr>
      <w:r>
        <w:rPr>
          <w:rtl/>
        </w:rPr>
        <w:t>13_ عہد پيغمبر</w:t>
      </w:r>
      <w:r w:rsidR="00AC11F9" w:rsidRPr="00AC11F9">
        <w:rPr>
          <w:rStyle w:val="libAlaemChar"/>
          <w:rtl/>
        </w:rPr>
        <w:t xml:space="preserve"> صلى‌الله‌عليه‌وآله‌وسلم </w:t>
      </w:r>
      <w:r>
        <w:rPr>
          <w:rtl/>
        </w:rPr>
        <w:t>كے بيمار دل مسلمان صرف اس مقصد كى خاطر يہود و نصاري سے دوستى كرتے اور ان كى ولايت قبول كرتے تھے كہ اگر كہي</w:t>
      </w:r>
      <w:r w:rsidR="00C91DA5">
        <w:rPr>
          <w:rtl/>
        </w:rPr>
        <w:t xml:space="preserve">ں </w:t>
      </w:r>
      <w:r>
        <w:rPr>
          <w:rtl/>
        </w:rPr>
        <w:t>اسلام شكست كھاجائے تو ان كيلئے ايك پر امن پناہگاہ موجود ہو_</w:t>
      </w:r>
      <w:r w:rsidRPr="009F793D">
        <w:rPr>
          <w:rStyle w:val="libArabicChar"/>
          <w:rtl/>
        </w:rPr>
        <w:t>يقولون نخشى ان تصيبنا دائرة</w:t>
      </w:r>
    </w:p>
    <w:p w:rsidR="00476C9D" w:rsidRDefault="00476C9D" w:rsidP="009F793D">
      <w:pPr>
        <w:pStyle w:val="libNormal"/>
        <w:rPr>
          <w:rtl/>
        </w:rPr>
      </w:pPr>
      <w:r>
        <w:rPr>
          <w:rtl/>
        </w:rPr>
        <w:t>14_ بيمار دل افراد مصلحت انديشى اور ممكنہ ناگوار حوادث سے خوف كو يہود و نصاري سے دوستى كا بہانہ قرار ديتے تھے_</w:t>
      </w:r>
      <w:r w:rsidRPr="009F793D">
        <w:rPr>
          <w:rStyle w:val="libArabicChar"/>
          <w:rtl/>
        </w:rPr>
        <w:t>يقولون نخشى ان تصيبنا دائرة</w:t>
      </w:r>
      <w:r w:rsidR="009F793D">
        <w:rPr>
          <w:rFonts w:hint="cs"/>
          <w:rtl/>
        </w:rPr>
        <w:t xml:space="preserve">  </w:t>
      </w:r>
      <w:r>
        <w:rPr>
          <w:rtl/>
        </w:rPr>
        <w:t>''دائرة '' كا مصدر '' دصوصرصان'' يعنى گھومنا</w:t>
      </w:r>
      <w:r w:rsidR="002A0155">
        <w:rPr>
          <w:rtl/>
        </w:rPr>
        <w:t xml:space="preserve"> ہے</w:t>
      </w:r>
      <w:r>
        <w:rPr>
          <w:rtl/>
        </w:rPr>
        <w:t>، جبكہ مذكورہ مطلب مي</w:t>
      </w:r>
      <w:r w:rsidR="00C91DA5">
        <w:rPr>
          <w:rtl/>
        </w:rPr>
        <w:t xml:space="preserve">ں </w:t>
      </w:r>
      <w:r>
        <w:rPr>
          <w:rtl/>
        </w:rPr>
        <w:t>ناگوار حوادث كے معنى مي</w:t>
      </w:r>
      <w:r w:rsidR="00C91DA5">
        <w:rPr>
          <w:rtl/>
        </w:rPr>
        <w:t xml:space="preserve">ں </w:t>
      </w:r>
      <w:r>
        <w:rPr>
          <w:rtl/>
        </w:rPr>
        <w:t>ليا گيا</w:t>
      </w:r>
      <w:r w:rsidR="002A0155">
        <w:rPr>
          <w:rtl/>
        </w:rPr>
        <w:t xml:space="preserve"> ہے</w:t>
      </w:r>
      <w:r>
        <w:rPr>
          <w:rtl/>
        </w:rPr>
        <w:t>، كيونكہ زمانے كى گردش كبھى كبھار قحط، خشك سالى اور اس طرح كے دوسرے تلخ حوادث سے دوچار كرديتى</w:t>
      </w:r>
      <w:r w:rsidR="002A0155">
        <w:rPr>
          <w:rtl/>
        </w:rPr>
        <w:t xml:space="preserve"> ہے</w:t>
      </w:r>
      <w:r>
        <w:rPr>
          <w:rtl/>
        </w:rPr>
        <w:t>_</w:t>
      </w:r>
    </w:p>
    <w:p w:rsidR="00476C9D" w:rsidRDefault="00476C9D" w:rsidP="009F793D">
      <w:pPr>
        <w:pStyle w:val="libNormal"/>
        <w:rPr>
          <w:rtl/>
        </w:rPr>
      </w:pPr>
      <w:r>
        <w:rPr>
          <w:rtl/>
        </w:rPr>
        <w:t>15_ ديندارى كا اظہار كرنے كے باوجود اپنى عاقبت كو اسلام و مسلمين كى عاقبت سے عليحدہ كرلينا دل كى بيمارى اور ايمان كى كمزورى كى علامت</w:t>
      </w:r>
      <w:r w:rsidR="002A0155">
        <w:rPr>
          <w:rtl/>
        </w:rPr>
        <w:t xml:space="preserve"> ہے</w:t>
      </w:r>
      <w:r>
        <w:rPr>
          <w:rtl/>
        </w:rPr>
        <w:t>_</w:t>
      </w:r>
      <w:r w:rsidRPr="009F793D">
        <w:rPr>
          <w:rStyle w:val="libArabicChar"/>
          <w:rtl/>
        </w:rPr>
        <w:t>فترى الذين فى قلوب</w:t>
      </w:r>
      <w:r w:rsidR="00E77C37" w:rsidRPr="00935327">
        <w:rPr>
          <w:rStyle w:val="libArabicChar"/>
          <w:rFonts w:hint="cs"/>
          <w:rtl/>
        </w:rPr>
        <w:t>ه</w:t>
      </w:r>
      <w:r w:rsidRPr="009F793D">
        <w:rPr>
          <w:rStyle w:val="libArabicChar"/>
          <w:rFonts w:hint="cs"/>
          <w:rtl/>
        </w:rPr>
        <w:t>م</w:t>
      </w:r>
      <w:r w:rsidRPr="009F793D">
        <w:rPr>
          <w:rStyle w:val="libArabicChar"/>
          <w:rtl/>
        </w:rPr>
        <w:t xml:space="preserve"> </w:t>
      </w:r>
      <w:r w:rsidRPr="009F793D">
        <w:rPr>
          <w:rStyle w:val="libArabicChar"/>
          <w:rFonts w:hint="cs"/>
          <w:rtl/>
        </w:rPr>
        <w:t>مرض</w:t>
      </w:r>
      <w:r w:rsidRPr="009F793D">
        <w:rPr>
          <w:rStyle w:val="libArabicChar"/>
          <w:rtl/>
        </w:rPr>
        <w:t xml:space="preserve"> ... </w:t>
      </w:r>
      <w:r w:rsidRPr="009F793D">
        <w:rPr>
          <w:rStyle w:val="libArabicChar"/>
          <w:rFonts w:hint="cs"/>
          <w:rtl/>
        </w:rPr>
        <w:t>يقولون</w:t>
      </w:r>
      <w:r w:rsidRPr="009F793D">
        <w:rPr>
          <w:rStyle w:val="libArabicChar"/>
          <w:rtl/>
        </w:rPr>
        <w:t xml:space="preserve"> </w:t>
      </w:r>
      <w:r w:rsidRPr="009F793D">
        <w:rPr>
          <w:rStyle w:val="libArabicChar"/>
          <w:rFonts w:hint="cs"/>
          <w:rtl/>
        </w:rPr>
        <w:t>نخشى</w:t>
      </w:r>
      <w:r w:rsidRPr="009F793D">
        <w:rPr>
          <w:rStyle w:val="libArabicChar"/>
          <w:rtl/>
        </w:rPr>
        <w:t xml:space="preserve"> </w:t>
      </w:r>
      <w:r w:rsidRPr="009F793D">
        <w:rPr>
          <w:rStyle w:val="libArabicChar"/>
          <w:rFonts w:hint="cs"/>
          <w:rtl/>
        </w:rPr>
        <w:t>ان</w:t>
      </w:r>
      <w:r w:rsidRPr="009F793D">
        <w:rPr>
          <w:rStyle w:val="libArabicChar"/>
          <w:rtl/>
        </w:rPr>
        <w:t xml:space="preserve"> </w:t>
      </w:r>
      <w:r w:rsidRPr="009F793D">
        <w:rPr>
          <w:rStyle w:val="libArabicChar"/>
          <w:rFonts w:hint="cs"/>
          <w:rtl/>
        </w:rPr>
        <w:t>تصيبنا</w:t>
      </w:r>
      <w:r w:rsidRPr="009F793D">
        <w:rPr>
          <w:rStyle w:val="libArabicChar"/>
          <w:rtl/>
        </w:rPr>
        <w:t xml:space="preserve"> </w:t>
      </w:r>
      <w:r w:rsidRPr="009F793D">
        <w:rPr>
          <w:rStyle w:val="libArabicChar"/>
          <w:rFonts w:hint="cs"/>
          <w:rtl/>
        </w:rPr>
        <w:t>دائرة</w:t>
      </w:r>
    </w:p>
    <w:p w:rsidR="00476C9D" w:rsidRPr="009F793D" w:rsidRDefault="00476C9D" w:rsidP="009F793D">
      <w:pPr>
        <w:pStyle w:val="libNormal"/>
        <w:rPr>
          <w:rStyle w:val="libArabicChar"/>
          <w:rtl/>
        </w:rPr>
      </w:pPr>
      <w:r>
        <w:rPr>
          <w:rtl/>
        </w:rPr>
        <w:t>16_ فرامين الہى كے مقابلے مي</w:t>
      </w:r>
      <w:r w:rsidR="00C91DA5">
        <w:rPr>
          <w:rtl/>
        </w:rPr>
        <w:t xml:space="preserve">ں </w:t>
      </w:r>
      <w:r>
        <w:rPr>
          <w:rtl/>
        </w:rPr>
        <w:t>مصلحت انديشى سے كام لينا انتہائي گھٹيا اور ناپسنديدہ فعل</w:t>
      </w:r>
      <w:r w:rsidR="002A0155">
        <w:rPr>
          <w:rtl/>
        </w:rPr>
        <w:t xml:space="preserve"> ہے</w:t>
      </w:r>
      <w:r>
        <w:rPr>
          <w:rtl/>
        </w:rPr>
        <w:t>_</w:t>
      </w:r>
      <w:r w:rsidRPr="009F793D">
        <w:rPr>
          <w:rStyle w:val="libArabicChar"/>
          <w:rtl/>
        </w:rPr>
        <w:t>لا تتخذوا ... يقولون نخشى ان تصيبنا دائرة</w:t>
      </w:r>
    </w:p>
    <w:p w:rsidR="00476C9D" w:rsidRDefault="00476C9D" w:rsidP="009F793D">
      <w:pPr>
        <w:pStyle w:val="libNormal"/>
        <w:rPr>
          <w:rtl/>
        </w:rPr>
      </w:pPr>
      <w:r>
        <w:rPr>
          <w:rtl/>
        </w:rPr>
        <w:t>17_ خداوند متعال نے دشمنان دين كے مقابلے مي</w:t>
      </w:r>
      <w:r w:rsidR="00C91DA5">
        <w:rPr>
          <w:rtl/>
        </w:rPr>
        <w:t xml:space="preserve">ں </w:t>
      </w:r>
      <w:r>
        <w:rPr>
          <w:rtl/>
        </w:rPr>
        <w:t>مسلمانو</w:t>
      </w:r>
      <w:r w:rsidR="00C91DA5">
        <w:rPr>
          <w:rtl/>
        </w:rPr>
        <w:t xml:space="preserve">ں </w:t>
      </w:r>
      <w:r>
        <w:rPr>
          <w:rtl/>
        </w:rPr>
        <w:t>كى فتح و كامرانى يا غيبى امداد كے ذريعے حمايت كى خوشخبرى دى</w:t>
      </w:r>
      <w:r w:rsidR="002A0155">
        <w:rPr>
          <w:rtl/>
        </w:rPr>
        <w:t xml:space="preserve"> ہے</w:t>
      </w:r>
      <w:r>
        <w:rPr>
          <w:rtl/>
        </w:rPr>
        <w:t>_</w:t>
      </w:r>
      <w:r w:rsidRPr="009F793D">
        <w:rPr>
          <w:rStyle w:val="libArabicChar"/>
          <w:rtl/>
        </w:rPr>
        <w:t>فعسى الل</w:t>
      </w:r>
      <w:r w:rsidR="003B690D" w:rsidRPr="00935327">
        <w:rPr>
          <w:rStyle w:val="libArabicChar"/>
          <w:rFonts w:hint="cs"/>
          <w:rtl/>
        </w:rPr>
        <w:t>ه</w:t>
      </w:r>
      <w:r w:rsidRPr="009F793D">
        <w:rPr>
          <w:rStyle w:val="libArabicChar"/>
          <w:rtl/>
        </w:rPr>
        <w:t xml:space="preserve"> </w:t>
      </w:r>
      <w:r w:rsidRPr="009F793D">
        <w:rPr>
          <w:rStyle w:val="libArabicChar"/>
          <w:rFonts w:hint="cs"/>
          <w:rtl/>
        </w:rPr>
        <w:t>ان</w:t>
      </w:r>
      <w:r w:rsidRPr="009F793D">
        <w:rPr>
          <w:rStyle w:val="libArabicChar"/>
          <w:rtl/>
        </w:rPr>
        <w:t xml:space="preserve"> </w:t>
      </w:r>
      <w:r w:rsidRPr="009F793D">
        <w:rPr>
          <w:rStyle w:val="libArabicChar"/>
          <w:rFonts w:hint="cs"/>
          <w:rtl/>
        </w:rPr>
        <w:t>ياتى</w:t>
      </w:r>
      <w:r w:rsidRPr="009F793D">
        <w:rPr>
          <w:rStyle w:val="libArabicChar"/>
          <w:rtl/>
        </w:rPr>
        <w:t xml:space="preserve"> </w:t>
      </w:r>
      <w:r w:rsidRPr="009F793D">
        <w:rPr>
          <w:rStyle w:val="libArabicChar"/>
          <w:rFonts w:hint="cs"/>
          <w:rtl/>
        </w:rPr>
        <w:t>بالفتح</w:t>
      </w:r>
      <w:r w:rsidRPr="009F793D">
        <w:rPr>
          <w:rStyle w:val="libArabicChar"/>
          <w:rtl/>
        </w:rPr>
        <w:t xml:space="preserve"> </w:t>
      </w:r>
      <w:r w:rsidRPr="009F793D">
        <w:rPr>
          <w:rStyle w:val="libArabicChar"/>
          <w:rFonts w:hint="cs"/>
          <w:rtl/>
        </w:rPr>
        <w:t>او</w:t>
      </w:r>
      <w:r w:rsidRPr="009F793D">
        <w:rPr>
          <w:rStyle w:val="libArabicChar"/>
          <w:rtl/>
        </w:rPr>
        <w:t xml:space="preserve"> </w:t>
      </w:r>
      <w:r w:rsidRPr="009F793D">
        <w:rPr>
          <w:rStyle w:val="libArabicChar"/>
          <w:rFonts w:hint="cs"/>
          <w:rtl/>
        </w:rPr>
        <w:t>امر</w:t>
      </w:r>
      <w:r w:rsidRPr="009F793D">
        <w:rPr>
          <w:rStyle w:val="libArabicChar"/>
          <w:rtl/>
        </w:rPr>
        <w:t xml:space="preserve"> </w:t>
      </w:r>
      <w:r w:rsidRPr="009F793D">
        <w:rPr>
          <w:rStyle w:val="libArabicChar"/>
          <w:rFonts w:hint="cs"/>
          <w:rtl/>
        </w:rPr>
        <w:t>من</w:t>
      </w:r>
      <w:r w:rsidRPr="009F793D">
        <w:rPr>
          <w:rStyle w:val="libArabicChar"/>
          <w:rtl/>
        </w:rPr>
        <w:t xml:space="preserve"> </w:t>
      </w:r>
      <w:r w:rsidRPr="009F793D">
        <w:rPr>
          <w:rStyle w:val="libArabicChar"/>
          <w:rFonts w:hint="cs"/>
          <w:rtl/>
        </w:rPr>
        <w:t>عند</w:t>
      </w:r>
      <w:r w:rsidR="003B690D" w:rsidRPr="00935327">
        <w:rPr>
          <w:rStyle w:val="libArabicChar"/>
          <w:rFonts w:hint="cs"/>
          <w:rtl/>
        </w:rPr>
        <w:t>ه</w:t>
      </w:r>
    </w:p>
    <w:p w:rsidR="00476C9D" w:rsidRDefault="00476C9D" w:rsidP="00A96B57">
      <w:pPr>
        <w:pStyle w:val="libNormal"/>
        <w:rPr>
          <w:rtl/>
        </w:rPr>
      </w:pPr>
      <w:r>
        <w:rPr>
          <w:rtl/>
        </w:rPr>
        <w:t>18_ اسلام كى ناپائيدارى اور شكست كے بارے مي</w:t>
      </w:r>
      <w:r w:rsidR="00C91DA5">
        <w:rPr>
          <w:rtl/>
        </w:rPr>
        <w:t xml:space="preserve">ں </w:t>
      </w:r>
    </w:p>
    <w:p w:rsidR="00476C9D" w:rsidRPr="009F793D" w:rsidRDefault="00D84C0C" w:rsidP="009F793D">
      <w:pPr>
        <w:pStyle w:val="libNormal"/>
        <w:rPr>
          <w:rStyle w:val="libArabicChar"/>
          <w:rtl/>
        </w:rPr>
      </w:pPr>
      <w:r w:rsidRPr="00D84C0C">
        <w:rPr>
          <w:rtl/>
        </w:rPr>
        <w:br w:type="page"/>
      </w:r>
      <w:r w:rsidRPr="00D84C0C">
        <w:rPr>
          <w:rtl/>
        </w:rPr>
        <w:lastRenderedPageBreak/>
        <w:cr/>
      </w:r>
      <w:r w:rsidR="00476C9D">
        <w:rPr>
          <w:rtl/>
        </w:rPr>
        <w:t>بيمار دل اور كمزور ايمان افراد كے وہم و گمان كو خداوند متعال نے بالكل غلط ثابت كرديا_</w:t>
      </w:r>
      <w:r w:rsidR="00476C9D" w:rsidRPr="009F793D">
        <w:rPr>
          <w:rStyle w:val="libArabicChar"/>
          <w:rtl/>
        </w:rPr>
        <w:t>فعسي الل</w:t>
      </w:r>
      <w:r w:rsidR="003B690D" w:rsidRPr="00935327">
        <w:rPr>
          <w:rStyle w:val="libArabicChar"/>
          <w:rFonts w:hint="cs"/>
          <w:rtl/>
        </w:rPr>
        <w:t>ه</w:t>
      </w:r>
      <w:r w:rsidR="00476C9D" w:rsidRPr="009F793D">
        <w:rPr>
          <w:rStyle w:val="libArabicChar"/>
          <w:rtl/>
        </w:rPr>
        <w:t xml:space="preserve"> </w:t>
      </w:r>
      <w:r w:rsidR="00476C9D" w:rsidRPr="009F793D">
        <w:rPr>
          <w:rStyle w:val="libArabicChar"/>
          <w:rFonts w:hint="cs"/>
          <w:rtl/>
        </w:rPr>
        <w:t>ان</w:t>
      </w:r>
      <w:r w:rsidR="00476C9D" w:rsidRPr="009F793D">
        <w:rPr>
          <w:rStyle w:val="libArabicChar"/>
          <w:rtl/>
        </w:rPr>
        <w:t xml:space="preserve"> </w:t>
      </w:r>
      <w:r w:rsidR="00476C9D" w:rsidRPr="009F793D">
        <w:rPr>
          <w:rStyle w:val="libArabicChar"/>
          <w:rFonts w:hint="cs"/>
          <w:rtl/>
        </w:rPr>
        <w:t>ياتى</w:t>
      </w:r>
      <w:r w:rsidR="00476C9D" w:rsidRPr="009F793D">
        <w:rPr>
          <w:rStyle w:val="libArabicChar"/>
          <w:rtl/>
        </w:rPr>
        <w:t xml:space="preserve"> </w:t>
      </w:r>
      <w:r w:rsidR="00476C9D" w:rsidRPr="009F793D">
        <w:rPr>
          <w:rStyle w:val="libArabicChar"/>
          <w:rFonts w:hint="cs"/>
          <w:rtl/>
        </w:rPr>
        <w:t>بالفتح</w:t>
      </w:r>
      <w:r w:rsidR="00476C9D" w:rsidRPr="009F793D">
        <w:rPr>
          <w:rStyle w:val="libArabicChar"/>
          <w:rtl/>
        </w:rPr>
        <w:t xml:space="preserve"> </w:t>
      </w:r>
      <w:r w:rsidR="00476C9D" w:rsidRPr="009F793D">
        <w:rPr>
          <w:rStyle w:val="libArabicChar"/>
          <w:rFonts w:hint="cs"/>
          <w:rtl/>
        </w:rPr>
        <w:t>او</w:t>
      </w:r>
      <w:r w:rsidR="00476C9D" w:rsidRPr="009F793D">
        <w:rPr>
          <w:rStyle w:val="libArabicChar"/>
          <w:rtl/>
        </w:rPr>
        <w:t xml:space="preserve"> </w:t>
      </w:r>
      <w:r w:rsidR="00476C9D" w:rsidRPr="009F793D">
        <w:rPr>
          <w:rStyle w:val="libArabicChar"/>
          <w:rFonts w:hint="cs"/>
          <w:rtl/>
        </w:rPr>
        <w:t>امر</w:t>
      </w:r>
      <w:r w:rsidR="00476C9D" w:rsidRPr="009F793D">
        <w:rPr>
          <w:rStyle w:val="libArabicChar"/>
          <w:rtl/>
        </w:rPr>
        <w:t xml:space="preserve"> </w:t>
      </w:r>
      <w:r w:rsidR="00476C9D" w:rsidRPr="009F793D">
        <w:rPr>
          <w:rStyle w:val="libArabicChar"/>
          <w:rFonts w:hint="cs"/>
          <w:rtl/>
        </w:rPr>
        <w:t>من</w:t>
      </w:r>
      <w:r w:rsidR="00476C9D" w:rsidRPr="009F793D">
        <w:rPr>
          <w:rStyle w:val="libArabicChar"/>
          <w:rtl/>
        </w:rPr>
        <w:t xml:space="preserve"> </w:t>
      </w:r>
      <w:r w:rsidR="00476C9D" w:rsidRPr="009F793D">
        <w:rPr>
          <w:rStyle w:val="libArabicChar"/>
          <w:rFonts w:hint="cs"/>
          <w:rtl/>
        </w:rPr>
        <w:t>عند</w:t>
      </w:r>
      <w:r w:rsidR="003B690D" w:rsidRPr="00935327">
        <w:rPr>
          <w:rStyle w:val="libArabicChar"/>
          <w:rFonts w:hint="cs"/>
          <w:rtl/>
        </w:rPr>
        <w:t>ه</w:t>
      </w:r>
    </w:p>
    <w:p w:rsidR="00476C9D" w:rsidRPr="009F793D" w:rsidRDefault="00476C9D" w:rsidP="009F793D">
      <w:pPr>
        <w:pStyle w:val="libNormal"/>
        <w:rPr>
          <w:rStyle w:val="libArabicChar"/>
          <w:rtl/>
        </w:rPr>
      </w:pPr>
      <w:r>
        <w:rPr>
          <w:rtl/>
        </w:rPr>
        <w:t>19_ يہود و نصاري كے مقابلے مي</w:t>
      </w:r>
      <w:r w:rsidR="00C91DA5">
        <w:rPr>
          <w:rtl/>
        </w:rPr>
        <w:t xml:space="preserve">ں </w:t>
      </w:r>
      <w:r>
        <w:rPr>
          <w:rtl/>
        </w:rPr>
        <w:t>خداوند متعال نے مسلمانو</w:t>
      </w:r>
      <w:r w:rsidR="00C91DA5">
        <w:rPr>
          <w:rtl/>
        </w:rPr>
        <w:t xml:space="preserve">ں </w:t>
      </w:r>
      <w:r>
        <w:rPr>
          <w:rtl/>
        </w:rPr>
        <w:t>كو عزت اور شان و شوكت عطا كى</w:t>
      </w:r>
      <w:r w:rsidR="002A0155">
        <w:rPr>
          <w:rtl/>
        </w:rPr>
        <w:t xml:space="preserve"> ہے</w:t>
      </w:r>
      <w:r>
        <w:rPr>
          <w:rtl/>
        </w:rPr>
        <w:t>_</w:t>
      </w:r>
      <w:r w:rsidRPr="009F793D">
        <w:rPr>
          <w:rStyle w:val="libArabicChar"/>
          <w:rtl/>
        </w:rPr>
        <w:t>فعسى الل</w:t>
      </w:r>
      <w:r w:rsidR="003B690D" w:rsidRPr="00935327">
        <w:rPr>
          <w:rStyle w:val="libArabicChar"/>
          <w:rFonts w:hint="cs"/>
          <w:rtl/>
        </w:rPr>
        <w:t>ه</w:t>
      </w:r>
      <w:r w:rsidRPr="009F793D">
        <w:rPr>
          <w:rStyle w:val="libArabicChar"/>
          <w:rtl/>
        </w:rPr>
        <w:t xml:space="preserve"> </w:t>
      </w:r>
      <w:r w:rsidRPr="009F793D">
        <w:rPr>
          <w:rStyle w:val="libArabicChar"/>
          <w:rFonts w:hint="cs"/>
          <w:rtl/>
        </w:rPr>
        <w:t>ان</w:t>
      </w:r>
      <w:r w:rsidRPr="009F793D">
        <w:rPr>
          <w:rStyle w:val="libArabicChar"/>
          <w:rtl/>
        </w:rPr>
        <w:t xml:space="preserve"> </w:t>
      </w:r>
      <w:r w:rsidRPr="009F793D">
        <w:rPr>
          <w:rStyle w:val="libArabicChar"/>
          <w:rFonts w:hint="cs"/>
          <w:rtl/>
        </w:rPr>
        <w:t>ياتى</w:t>
      </w:r>
      <w:r w:rsidRPr="009F793D">
        <w:rPr>
          <w:rStyle w:val="libArabicChar"/>
          <w:rtl/>
        </w:rPr>
        <w:t xml:space="preserve"> </w:t>
      </w:r>
      <w:r w:rsidRPr="009F793D">
        <w:rPr>
          <w:rStyle w:val="libArabicChar"/>
          <w:rFonts w:hint="cs"/>
          <w:rtl/>
        </w:rPr>
        <w:t>بالفتح</w:t>
      </w:r>
      <w:r w:rsidRPr="009F793D">
        <w:rPr>
          <w:rStyle w:val="libArabicChar"/>
          <w:rtl/>
        </w:rPr>
        <w:t xml:space="preserve"> </w:t>
      </w:r>
      <w:r w:rsidRPr="009F793D">
        <w:rPr>
          <w:rStyle w:val="libArabicChar"/>
          <w:rFonts w:hint="cs"/>
          <w:rtl/>
        </w:rPr>
        <w:t>او</w:t>
      </w:r>
      <w:r w:rsidRPr="009F793D">
        <w:rPr>
          <w:rStyle w:val="libArabicChar"/>
          <w:rtl/>
        </w:rPr>
        <w:t xml:space="preserve"> </w:t>
      </w:r>
      <w:r w:rsidRPr="009F793D">
        <w:rPr>
          <w:rStyle w:val="libArabicChar"/>
          <w:rFonts w:hint="cs"/>
          <w:rtl/>
        </w:rPr>
        <w:t>امر</w:t>
      </w:r>
      <w:r w:rsidRPr="009F793D">
        <w:rPr>
          <w:rStyle w:val="libArabicChar"/>
          <w:rtl/>
        </w:rPr>
        <w:t xml:space="preserve"> </w:t>
      </w:r>
      <w:r w:rsidRPr="009F793D">
        <w:rPr>
          <w:rStyle w:val="libArabicChar"/>
          <w:rFonts w:hint="cs"/>
          <w:rtl/>
        </w:rPr>
        <w:t>من</w:t>
      </w:r>
      <w:r w:rsidRPr="009F793D">
        <w:rPr>
          <w:rStyle w:val="libArabicChar"/>
          <w:rtl/>
        </w:rPr>
        <w:t xml:space="preserve"> </w:t>
      </w:r>
      <w:r w:rsidRPr="009F793D">
        <w:rPr>
          <w:rStyle w:val="libArabicChar"/>
          <w:rFonts w:hint="cs"/>
          <w:rtl/>
        </w:rPr>
        <w:t>عند</w:t>
      </w:r>
      <w:r w:rsidR="003B690D" w:rsidRPr="00935327">
        <w:rPr>
          <w:rStyle w:val="libArabicChar"/>
          <w:rFonts w:hint="cs"/>
          <w:rtl/>
        </w:rPr>
        <w:t>ه</w:t>
      </w:r>
    </w:p>
    <w:p w:rsidR="00476C9D" w:rsidRDefault="00476C9D" w:rsidP="009F793D">
      <w:pPr>
        <w:pStyle w:val="libNormal"/>
        <w:rPr>
          <w:rtl/>
        </w:rPr>
      </w:pPr>
      <w:r>
        <w:rPr>
          <w:rtl/>
        </w:rPr>
        <w:t>20_ يہود و نصاري كے ساتھ دوستانہ تعلقات استورا كرنے اور ان كى ولايت قبول كرنے كا نتيجہ پشيمانى اور پچھتاوے كے سوا كچھ نہي</w:t>
      </w:r>
      <w:r w:rsidR="00C91DA5">
        <w:rPr>
          <w:rtl/>
        </w:rPr>
        <w:t xml:space="preserve">ں </w:t>
      </w:r>
      <w:r>
        <w:rPr>
          <w:rtl/>
        </w:rPr>
        <w:t>_</w:t>
      </w:r>
      <w:r w:rsidRPr="009F793D">
        <w:rPr>
          <w:rStyle w:val="libArabicChar"/>
          <w:rtl/>
        </w:rPr>
        <w:t>يسارعون في</w:t>
      </w:r>
      <w:r w:rsidR="00E77C37" w:rsidRPr="00935327">
        <w:rPr>
          <w:rStyle w:val="libArabicChar"/>
          <w:rFonts w:hint="cs"/>
          <w:rtl/>
        </w:rPr>
        <w:t>ه</w:t>
      </w:r>
      <w:r w:rsidRPr="009F793D">
        <w:rPr>
          <w:rStyle w:val="libArabicChar"/>
          <w:rFonts w:hint="cs"/>
          <w:rtl/>
        </w:rPr>
        <w:t>م</w:t>
      </w:r>
      <w:r w:rsidRPr="009F793D">
        <w:rPr>
          <w:rStyle w:val="libArabicChar"/>
          <w:rtl/>
        </w:rPr>
        <w:t xml:space="preserve"> ... </w:t>
      </w:r>
      <w:r w:rsidRPr="009F793D">
        <w:rPr>
          <w:rStyle w:val="libArabicChar"/>
          <w:rFonts w:hint="cs"/>
          <w:rtl/>
        </w:rPr>
        <w:t>فيصبحوا</w:t>
      </w:r>
      <w:r w:rsidRPr="009F793D">
        <w:rPr>
          <w:rStyle w:val="libArabicChar"/>
          <w:rtl/>
        </w:rPr>
        <w:t xml:space="preserve"> </w:t>
      </w:r>
      <w:r w:rsidRPr="009F793D">
        <w:rPr>
          <w:rStyle w:val="libArabicChar"/>
          <w:rFonts w:hint="cs"/>
          <w:rtl/>
        </w:rPr>
        <w:t>على</w:t>
      </w:r>
      <w:r w:rsidRPr="009F793D">
        <w:rPr>
          <w:rStyle w:val="libArabicChar"/>
          <w:rtl/>
        </w:rPr>
        <w:t xml:space="preserve"> </w:t>
      </w:r>
      <w:r w:rsidRPr="009F793D">
        <w:rPr>
          <w:rStyle w:val="libArabicChar"/>
          <w:rFonts w:hint="cs"/>
          <w:rtl/>
        </w:rPr>
        <w:t>ما</w:t>
      </w:r>
      <w:r w:rsidRPr="009F793D">
        <w:rPr>
          <w:rStyle w:val="libArabicChar"/>
          <w:rtl/>
        </w:rPr>
        <w:t xml:space="preserve"> </w:t>
      </w:r>
      <w:r w:rsidRPr="009F793D">
        <w:rPr>
          <w:rStyle w:val="libArabicChar"/>
          <w:rFonts w:hint="cs"/>
          <w:rtl/>
        </w:rPr>
        <w:t>اسروا</w:t>
      </w:r>
      <w:r w:rsidRPr="009F793D">
        <w:rPr>
          <w:rStyle w:val="libArabicChar"/>
          <w:rtl/>
        </w:rPr>
        <w:t xml:space="preserve"> </w:t>
      </w:r>
      <w:r w:rsidRPr="009F793D">
        <w:rPr>
          <w:rStyle w:val="libArabicChar"/>
          <w:rFonts w:hint="cs"/>
          <w:rtl/>
        </w:rPr>
        <w:t>فى</w:t>
      </w:r>
      <w:r w:rsidRPr="009F793D">
        <w:rPr>
          <w:rStyle w:val="libArabicChar"/>
          <w:rtl/>
        </w:rPr>
        <w:t xml:space="preserve"> </w:t>
      </w:r>
      <w:r w:rsidRPr="009F793D">
        <w:rPr>
          <w:rStyle w:val="libArabicChar"/>
          <w:rFonts w:hint="cs"/>
          <w:rtl/>
        </w:rPr>
        <w:t>انفس</w:t>
      </w:r>
      <w:r w:rsidR="00E77C37" w:rsidRPr="00935327">
        <w:rPr>
          <w:rStyle w:val="libArabicChar"/>
          <w:rFonts w:hint="cs"/>
          <w:rtl/>
        </w:rPr>
        <w:t>ه</w:t>
      </w:r>
      <w:r w:rsidRPr="009F793D">
        <w:rPr>
          <w:rStyle w:val="libArabicChar"/>
          <w:rFonts w:hint="cs"/>
          <w:rtl/>
        </w:rPr>
        <w:t>م</w:t>
      </w:r>
      <w:r w:rsidRPr="009F793D">
        <w:rPr>
          <w:rStyle w:val="libArabicChar"/>
          <w:rtl/>
        </w:rPr>
        <w:t xml:space="preserve"> </w:t>
      </w:r>
      <w:r w:rsidRPr="009F793D">
        <w:rPr>
          <w:rStyle w:val="libArabicChar"/>
          <w:rFonts w:hint="cs"/>
          <w:rtl/>
        </w:rPr>
        <w:t>نادمين</w:t>
      </w:r>
    </w:p>
    <w:p w:rsidR="00476C9D" w:rsidRDefault="00476C9D" w:rsidP="00A96B57">
      <w:pPr>
        <w:pStyle w:val="libNormal"/>
        <w:rPr>
          <w:rtl/>
        </w:rPr>
      </w:pPr>
      <w:r>
        <w:rPr>
          <w:rtl/>
        </w:rPr>
        <w:t>21_ دشمنان اسلام كى شكست ،كمزور ايمان مسلمانو</w:t>
      </w:r>
      <w:r w:rsidR="00C91DA5">
        <w:rPr>
          <w:rtl/>
        </w:rPr>
        <w:t xml:space="preserve">ں </w:t>
      </w:r>
      <w:r>
        <w:rPr>
          <w:rtl/>
        </w:rPr>
        <w:t>كيلئے يہود و نصاري سے دل بستگى پر پچھتاوے كا سبب بنے گي_</w:t>
      </w:r>
    </w:p>
    <w:p w:rsidR="00476C9D" w:rsidRDefault="00476C9D" w:rsidP="009F793D">
      <w:pPr>
        <w:pStyle w:val="libNormal"/>
        <w:rPr>
          <w:rtl/>
        </w:rPr>
      </w:pPr>
      <w:r w:rsidRPr="009F793D">
        <w:rPr>
          <w:rStyle w:val="libArabicChar"/>
          <w:rtl/>
        </w:rPr>
        <w:t>فعسي الل</w:t>
      </w:r>
      <w:r w:rsidR="003B690D" w:rsidRPr="00935327">
        <w:rPr>
          <w:rStyle w:val="libArabicChar"/>
          <w:rFonts w:hint="cs"/>
          <w:rtl/>
        </w:rPr>
        <w:t>ه</w:t>
      </w:r>
      <w:r w:rsidRPr="009F793D">
        <w:rPr>
          <w:rStyle w:val="libArabicChar"/>
          <w:rtl/>
        </w:rPr>
        <w:t xml:space="preserve"> </w:t>
      </w:r>
      <w:r w:rsidRPr="009F793D">
        <w:rPr>
          <w:rStyle w:val="libArabicChar"/>
          <w:rFonts w:hint="cs"/>
          <w:rtl/>
        </w:rPr>
        <w:t>ان</w:t>
      </w:r>
      <w:r w:rsidRPr="009F793D">
        <w:rPr>
          <w:rStyle w:val="libArabicChar"/>
          <w:rtl/>
        </w:rPr>
        <w:t xml:space="preserve"> </w:t>
      </w:r>
      <w:r w:rsidRPr="009F793D">
        <w:rPr>
          <w:rStyle w:val="libArabicChar"/>
          <w:rFonts w:hint="cs"/>
          <w:rtl/>
        </w:rPr>
        <w:t>ياتى</w:t>
      </w:r>
      <w:r w:rsidRPr="009F793D">
        <w:rPr>
          <w:rStyle w:val="libArabicChar"/>
          <w:rtl/>
        </w:rPr>
        <w:t xml:space="preserve"> </w:t>
      </w:r>
      <w:r w:rsidRPr="009F793D">
        <w:rPr>
          <w:rStyle w:val="libArabicChar"/>
          <w:rFonts w:hint="cs"/>
          <w:rtl/>
        </w:rPr>
        <w:t>بالفتح</w:t>
      </w:r>
      <w:r w:rsidRPr="009F793D">
        <w:rPr>
          <w:rStyle w:val="libArabicChar"/>
          <w:rtl/>
        </w:rPr>
        <w:t xml:space="preserve"> ... </w:t>
      </w:r>
      <w:r w:rsidRPr="009F793D">
        <w:rPr>
          <w:rStyle w:val="libArabicChar"/>
          <w:rFonts w:hint="cs"/>
          <w:rtl/>
        </w:rPr>
        <w:t>فيصبح</w:t>
      </w:r>
      <w:r w:rsidRPr="009F793D">
        <w:rPr>
          <w:rStyle w:val="libArabicChar"/>
          <w:rtl/>
        </w:rPr>
        <w:t>وا على ما اسروا فى انفس</w:t>
      </w:r>
      <w:r w:rsidR="00E77C37" w:rsidRPr="00935327">
        <w:rPr>
          <w:rStyle w:val="libArabicChar"/>
          <w:rFonts w:hint="cs"/>
          <w:rtl/>
        </w:rPr>
        <w:t>ه</w:t>
      </w:r>
      <w:r w:rsidRPr="009F793D">
        <w:rPr>
          <w:rStyle w:val="libArabicChar"/>
          <w:rFonts w:hint="cs"/>
          <w:rtl/>
        </w:rPr>
        <w:t>م</w:t>
      </w:r>
      <w:r w:rsidRPr="009F793D">
        <w:rPr>
          <w:rStyle w:val="libArabicChar"/>
          <w:rtl/>
        </w:rPr>
        <w:t xml:space="preserve"> </w:t>
      </w:r>
      <w:r w:rsidRPr="009F793D">
        <w:rPr>
          <w:rStyle w:val="libArabicChar"/>
          <w:rFonts w:hint="cs"/>
          <w:rtl/>
        </w:rPr>
        <w:t>نا</w:t>
      </w:r>
      <w:r w:rsidRPr="009F793D">
        <w:rPr>
          <w:rStyle w:val="libArabicChar"/>
          <w:rtl/>
        </w:rPr>
        <w:t>دمين</w:t>
      </w:r>
      <w:r w:rsidR="009F793D">
        <w:rPr>
          <w:rFonts w:hint="cs"/>
          <w:rtl/>
        </w:rPr>
        <w:t xml:space="preserve">  </w:t>
      </w:r>
      <w:r>
        <w:rPr>
          <w:rtl/>
        </w:rPr>
        <w:t>مذكورہ بالا مطلب مي</w:t>
      </w:r>
      <w:r w:rsidR="00C91DA5">
        <w:rPr>
          <w:rtl/>
        </w:rPr>
        <w:t xml:space="preserve">ں </w:t>
      </w:r>
      <w:r>
        <w:rPr>
          <w:rtl/>
        </w:rPr>
        <w:t>جملہ ''ما اسروا'' كى تفسير گذشتہ آيت مي</w:t>
      </w:r>
      <w:r w:rsidR="00C91DA5">
        <w:rPr>
          <w:rtl/>
        </w:rPr>
        <w:t xml:space="preserve">ں </w:t>
      </w:r>
      <w:r>
        <w:rPr>
          <w:rtl/>
        </w:rPr>
        <w:t>موجود جملہ ''و من يتولھم منكم'' كے قرينے كى بناپر ''مسلمانو</w:t>
      </w:r>
      <w:r w:rsidR="00C91DA5">
        <w:rPr>
          <w:rtl/>
        </w:rPr>
        <w:t xml:space="preserve">ں </w:t>
      </w:r>
      <w:r>
        <w:rPr>
          <w:rtl/>
        </w:rPr>
        <w:t>كى يہود و نصاري كے ساتھ دل بستگي'' كى گئي</w:t>
      </w:r>
      <w:r w:rsidR="002A0155">
        <w:rPr>
          <w:rtl/>
        </w:rPr>
        <w:t xml:space="preserve"> ہے</w:t>
      </w:r>
      <w:r>
        <w:rPr>
          <w:rtl/>
        </w:rPr>
        <w:t>_</w:t>
      </w:r>
    </w:p>
    <w:p w:rsidR="00476C9D" w:rsidRDefault="00476C9D" w:rsidP="009F793D">
      <w:pPr>
        <w:pStyle w:val="libNormal"/>
        <w:rPr>
          <w:rtl/>
        </w:rPr>
      </w:pPr>
      <w:r>
        <w:rPr>
          <w:rtl/>
        </w:rPr>
        <w:t>22_ مسلمانو</w:t>
      </w:r>
      <w:r w:rsidR="00C91DA5">
        <w:rPr>
          <w:rtl/>
        </w:rPr>
        <w:t xml:space="preserve">ں </w:t>
      </w:r>
      <w:r>
        <w:rPr>
          <w:rtl/>
        </w:rPr>
        <w:t>كى فتح و كاميابي، عہد بعثت كے ان بيمار دل اور كمزور ايمان مسلمانو</w:t>
      </w:r>
      <w:r w:rsidR="00C91DA5">
        <w:rPr>
          <w:rtl/>
        </w:rPr>
        <w:t xml:space="preserve">ں </w:t>
      </w:r>
      <w:r>
        <w:rPr>
          <w:rtl/>
        </w:rPr>
        <w:t>كيلئے پشيمانى كا باعث بنى جو اسلام كى حقانيت كے بارے مي</w:t>
      </w:r>
      <w:r w:rsidR="00C91DA5">
        <w:rPr>
          <w:rtl/>
        </w:rPr>
        <w:t xml:space="preserve">ں </w:t>
      </w:r>
      <w:r>
        <w:rPr>
          <w:rtl/>
        </w:rPr>
        <w:t>شك و ترديد كا شكار تھے_</w:t>
      </w:r>
      <w:r w:rsidRPr="009F793D">
        <w:rPr>
          <w:rStyle w:val="libArabicChar"/>
          <w:rtl/>
        </w:rPr>
        <w:t>فعسى الل</w:t>
      </w:r>
      <w:r w:rsidR="003B690D" w:rsidRPr="00935327">
        <w:rPr>
          <w:rStyle w:val="libArabicChar"/>
          <w:rFonts w:hint="cs"/>
          <w:rtl/>
        </w:rPr>
        <w:t>ه</w:t>
      </w:r>
      <w:r w:rsidRPr="009F793D">
        <w:rPr>
          <w:rStyle w:val="libArabicChar"/>
          <w:rtl/>
        </w:rPr>
        <w:t xml:space="preserve"> </w:t>
      </w:r>
      <w:r w:rsidRPr="009F793D">
        <w:rPr>
          <w:rStyle w:val="libArabicChar"/>
          <w:rFonts w:hint="cs"/>
          <w:rtl/>
        </w:rPr>
        <w:t>ان</w:t>
      </w:r>
      <w:r w:rsidRPr="009F793D">
        <w:rPr>
          <w:rStyle w:val="libArabicChar"/>
          <w:rtl/>
        </w:rPr>
        <w:t xml:space="preserve"> </w:t>
      </w:r>
      <w:r w:rsidRPr="009F793D">
        <w:rPr>
          <w:rStyle w:val="libArabicChar"/>
          <w:rFonts w:hint="cs"/>
          <w:rtl/>
        </w:rPr>
        <w:t>ياتى</w:t>
      </w:r>
      <w:r w:rsidRPr="009F793D">
        <w:rPr>
          <w:rStyle w:val="libArabicChar"/>
          <w:rtl/>
        </w:rPr>
        <w:t xml:space="preserve"> </w:t>
      </w:r>
      <w:r w:rsidRPr="009F793D">
        <w:rPr>
          <w:rStyle w:val="libArabicChar"/>
          <w:rFonts w:hint="cs"/>
          <w:rtl/>
        </w:rPr>
        <w:t>بالفتح</w:t>
      </w:r>
      <w:r w:rsidRPr="009F793D">
        <w:rPr>
          <w:rStyle w:val="libArabicChar"/>
          <w:rtl/>
        </w:rPr>
        <w:t xml:space="preserve"> </w:t>
      </w:r>
      <w:r w:rsidRPr="009F793D">
        <w:rPr>
          <w:rStyle w:val="libArabicChar"/>
          <w:rFonts w:hint="cs"/>
          <w:rtl/>
        </w:rPr>
        <w:t>او</w:t>
      </w:r>
      <w:r w:rsidRPr="009F793D">
        <w:rPr>
          <w:rStyle w:val="libArabicChar"/>
          <w:rtl/>
        </w:rPr>
        <w:t xml:space="preserve"> ... </w:t>
      </w:r>
      <w:r w:rsidRPr="009F793D">
        <w:rPr>
          <w:rStyle w:val="libArabicChar"/>
          <w:rFonts w:hint="cs"/>
          <w:rtl/>
        </w:rPr>
        <w:t>فيصبحوا</w:t>
      </w:r>
      <w:r w:rsidRPr="009F793D">
        <w:rPr>
          <w:rStyle w:val="libArabicChar"/>
          <w:rtl/>
        </w:rPr>
        <w:t xml:space="preserve"> </w:t>
      </w:r>
      <w:r w:rsidRPr="009F793D">
        <w:rPr>
          <w:rStyle w:val="libArabicChar"/>
          <w:rFonts w:hint="cs"/>
          <w:rtl/>
        </w:rPr>
        <w:t>علي</w:t>
      </w:r>
      <w:r w:rsidRPr="009F793D">
        <w:rPr>
          <w:rStyle w:val="libArabicChar"/>
          <w:rtl/>
        </w:rPr>
        <w:t xml:space="preserve"> </w:t>
      </w:r>
      <w:r w:rsidRPr="009F793D">
        <w:rPr>
          <w:rStyle w:val="libArabicChar"/>
          <w:rFonts w:hint="cs"/>
          <w:rtl/>
        </w:rPr>
        <w:t>ما</w:t>
      </w:r>
      <w:r w:rsidRPr="009F793D">
        <w:rPr>
          <w:rStyle w:val="libArabicChar"/>
          <w:rtl/>
        </w:rPr>
        <w:t xml:space="preserve"> </w:t>
      </w:r>
      <w:r w:rsidRPr="009F793D">
        <w:rPr>
          <w:rStyle w:val="libArabicChar"/>
          <w:rFonts w:hint="cs"/>
          <w:rtl/>
        </w:rPr>
        <w:t>اسروا</w:t>
      </w:r>
      <w:r w:rsidRPr="009F793D">
        <w:rPr>
          <w:rStyle w:val="libArabicChar"/>
          <w:rtl/>
        </w:rPr>
        <w:t xml:space="preserve"> </w:t>
      </w:r>
      <w:r w:rsidRPr="009F793D">
        <w:rPr>
          <w:rStyle w:val="libArabicChar"/>
          <w:rFonts w:hint="cs"/>
          <w:rtl/>
        </w:rPr>
        <w:t>فى</w:t>
      </w:r>
      <w:r w:rsidRPr="009F793D">
        <w:rPr>
          <w:rStyle w:val="libArabicChar"/>
          <w:rtl/>
        </w:rPr>
        <w:t xml:space="preserve"> </w:t>
      </w:r>
      <w:r w:rsidRPr="009F793D">
        <w:rPr>
          <w:rStyle w:val="libArabicChar"/>
          <w:rFonts w:hint="cs"/>
          <w:rtl/>
        </w:rPr>
        <w:t>انفس</w:t>
      </w:r>
      <w:r w:rsidR="00E77C37" w:rsidRPr="00935327">
        <w:rPr>
          <w:rStyle w:val="libArabicChar"/>
          <w:rFonts w:hint="cs"/>
          <w:rtl/>
        </w:rPr>
        <w:t>ه</w:t>
      </w:r>
      <w:r w:rsidRPr="009F793D">
        <w:rPr>
          <w:rStyle w:val="libArabicChar"/>
          <w:rFonts w:hint="cs"/>
          <w:rtl/>
        </w:rPr>
        <w:t>م</w:t>
      </w:r>
      <w:r w:rsidRPr="009F793D">
        <w:rPr>
          <w:rStyle w:val="libArabicChar"/>
          <w:rtl/>
        </w:rPr>
        <w:t xml:space="preserve"> </w:t>
      </w:r>
      <w:r w:rsidRPr="009F793D">
        <w:rPr>
          <w:rStyle w:val="libArabicChar"/>
          <w:rFonts w:hint="cs"/>
          <w:rtl/>
        </w:rPr>
        <w:t>نادمين</w:t>
      </w:r>
      <w:r w:rsidR="009F793D" w:rsidRPr="009F793D">
        <w:rPr>
          <w:rStyle w:val="libArabicChar"/>
          <w:rFonts w:hint="cs"/>
          <w:rtl/>
        </w:rPr>
        <w:t xml:space="preserve">  </w:t>
      </w:r>
      <w:r>
        <w:rPr>
          <w:rtl/>
        </w:rPr>
        <w:t>مذكورہ بالا مطلب اس مبنا پر اخذ كيا گيا</w:t>
      </w:r>
      <w:r w:rsidR="002A0155">
        <w:rPr>
          <w:rtl/>
        </w:rPr>
        <w:t xml:space="preserve"> ہے</w:t>
      </w:r>
      <w:r>
        <w:rPr>
          <w:rtl/>
        </w:rPr>
        <w:t>، جب ''ما اسروا فى انفسھم'' سے مراد كمزور ايمان مسلمانو</w:t>
      </w:r>
      <w:r w:rsidR="00C91DA5">
        <w:rPr>
          <w:rtl/>
        </w:rPr>
        <w:t xml:space="preserve">ں </w:t>
      </w:r>
      <w:r>
        <w:rPr>
          <w:rtl/>
        </w:rPr>
        <w:t>كا، حقانيت اسلام كے بارے مي</w:t>
      </w:r>
      <w:r w:rsidR="00C91DA5">
        <w:rPr>
          <w:rtl/>
        </w:rPr>
        <w:t xml:space="preserve">ں </w:t>
      </w:r>
      <w:r>
        <w:rPr>
          <w:rtl/>
        </w:rPr>
        <w:t xml:space="preserve">پايا جانے والا شك و تردد ہو اور </w:t>
      </w:r>
      <w:r w:rsidRPr="009F793D">
        <w:rPr>
          <w:rStyle w:val="libArabicChar"/>
          <w:rtl/>
        </w:rPr>
        <w:t>'' فى قلوب</w:t>
      </w:r>
      <w:r w:rsidR="00E77C37" w:rsidRPr="00935327">
        <w:rPr>
          <w:rStyle w:val="libArabicChar"/>
          <w:rFonts w:hint="cs"/>
          <w:rtl/>
        </w:rPr>
        <w:t>ه</w:t>
      </w:r>
      <w:r w:rsidRPr="009F793D">
        <w:rPr>
          <w:rStyle w:val="libArabicChar"/>
          <w:rFonts w:hint="cs"/>
          <w:rtl/>
        </w:rPr>
        <w:t>م</w:t>
      </w:r>
      <w:r w:rsidRPr="009F793D">
        <w:rPr>
          <w:rStyle w:val="libArabicChar"/>
          <w:rtl/>
        </w:rPr>
        <w:t xml:space="preserve"> </w:t>
      </w:r>
      <w:r w:rsidRPr="009F793D">
        <w:rPr>
          <w:rStyle w:val="libArabicChar"/>
          <w:rFonts w:hint="cs"/>
          <w:rtl/>
        </w:rPr>
        <w:t>مرض</w:t>
      </w:r>
      <w:r w:rsidRPr="009F793D">
        <w:rPr>
          <w:rStyle w:val="libArabicChar"/>
          <w:rtl/>
        </w:rPr>
        <w:t>''</w:t>
      </w:r>
      <w:r>
        <w:rPr>
          <w:rtl/>
        </w:rPr>
        <w:t xml:space="preserve"> اس احتمال كى تائيد كرتا</w:t>
      </w:r>
      <w:r w:rsidR="002A0155">
        <w:rPr>
          <w:rtl/>
        </w:rPr>
        <w:t xml:space="preserve"> ہے</w:t>
      </w:r>
      <w:r>
        <w:rPr>
          <w:rtl/>
        </w:rPr>
        <w:t>_</w:t>
      </w:r>
    </w:p>
    <w:p w:rsidR="00476C9D" w:rsidRDefault="00476C9D" w:rsidP="009F793D">
      <w:pPr>
        <w:pStyle w:val="libNormal"/>
        <w:rPr>
          <w:rtl/>
        </w:rPr>
      </w:pPr>
      <w:r>
        <w:rPr>
          <w:rtl/>
        </w:rPr>
        <w:t>23_ دشمنان دين پر عذاب خداوندى كانزول ان كمزور ايمان مسلمانو</w:t>
      </w:r>
      <w:r w:rsidR="00C91DA5">
        <w:rPr>
          <w:rtl/>
        </w:rPr>
        <w:t xml:space="preserve">ں </w:t>
      </w:r>
      <w:r>
        <w:rPr>
          <w:rtl/>
        </w:rPr>
        <w:t>كيلئے پشيمانى اور پچھتاوے كا سبب بنا جو يہود و نصاري سے دل لگائے بيٹھے تھے_</w:t>
      </w:r>
      <w:r w:rsidRPr="009F793D">
        <w:rPr>
          <w:rStyle w:val="libArabicChar"/>
          <w:rtl/>
        </w:rPr>
        <w:t>او امر من عند</w:t>
      </w:r>
      <w:r w:rsidR="003B690D" w:rsidRPr="00935327">
        <w:rPr>
          <w:rStyle w:val="libArabicChar"/>
          <w:rFonts w:hint="cs"/>
          <w:rtl/>
        </w:rPr>
        <w:t>ه</w:t>
      </w:r>
      <w:r w:rsidRPr="009F793D">
        <w:rPr>
          <w:rStyle w:val="libArabicChar"/>
          <w:rtl/>
        </w:rPr>
        <w:t xml:space="preserve"> </w:t>
      </w:r>
      <w:r w:rsidRPr="009F793D">
        <w:rPr>
          <w:rStyle w:val="libArabicChar"/>
          <w:rFonts w:hint="cs"/>
          <w:rtl/>
        </w:rPr>
        <w:t>فيصبحوا</w:t>
      </w:r>
      <w:r w:rsidRPr="009F793D">
        <w:rPr>
          <w:rStyle w:val="libArabicChar"/>
          <w:rtl/>
        </w:rPr>
        <w:t xml:space="preserve"> </w:t>
      </w:r>
      <w:r w:rsidRPr="009F793D">
        <w:rPr>
          <w:rStyle w:val="libArabicChar"/>
          <w:rFonts w:hint="cs"/>
          <w:rtl/>
        </w:rPr>
        <w:t>علي</w:t>
      </w:r>
      <w:r w:rsidRPr="009F793D">
        <w:rPr>
          <w:rStyle w:val="libArabicChar"/>
          <w:rtl/>
        </w:rPr>
        <w:t xml:space="preserve"> </w:t>
      </w:r>
      <w:r w:rsidRPr="009F793D">
        <w:rPr>
          <w:rStyle w:val="libArabicChar"/>
          <w:rFonts w:hint="cs"/>
          <w:rtl/>
        </w:rPr>
        <w:t>ما</w:t>
      </w:r>
      <w:r w:rsidRPr="009F793D">
        <w:rPr>
          <w:rStyle w:val="libArabicChar"/>
          <w:rtl/>
        </w:rPr>
        <w:t xml:space="preserve"> </w:t>
      </w:r>
      <w:r w:rsidRPr="009F793D">
        <w:rPr>
          <w:rStyle w:val="libArabicChar"/>
          <w:rFonts w:hint="cs"/>
          <w:rtl/>
        </w:rPr>
        <w:t>اسروا</w:t>
      </w:r>
      <w:r w:rsidRPr="009F793D">
        <w:rPr>
          <w:rStyle w:val="libArabicChar"/>
          <w:rtl/>
        </w:rPr>
        <w:t xml:space="preserve"> </w:t>
      </w:r>
      <w:r w:rsidRPr="009F793D">
        <w:rPr>
          <w:rStyle w:val="libArabicChar"/>
          <w:rFonts w:hint="cs"/>
          <w:rtl/>
        </w:rPr>
        <w:t>فى</w:t>
      </w:r>
      <w:r w:rsidRPr="009F793D">
        <w:rPr>
          <w:rStyle w:val="libArabicChar"/>
          <w:rtl/>
        </w:rPr>
        <w:t xml:space="preserve"> </w:t>
      </w:r>
      <w:r w:rsidRPr="009F793D">
        <w:rPr>
          <w:rStyle w:val="libArabicChar"/>
          <w:rFonts w:hint="cs"/>
          <w:rtl/>
        </w:rPr>
        <w:t>انفس</w:t>
      </w:r>
      <w:r w:rsidR="00E77C37" w:rsidRPr="00935327">
        <w:rPr>
          <w:rStyle w:val="libArabicChar"/>
          <w:rFonts w:hint="cs"/>
          <w:rtl/>
        </w:rPr>
        <w:t>ه</w:t>
      </w:r>
      <w:r w:rsidRPr="009F793D">
        <w:rPr>
          <w:rStyle w:val="libArabicChar"/>
          <w:rFonts w:hint="cs"/>
          <w:rtl/>
        </w:rPr>
        <w:t>م</w:t>
      </w:r>
      <w:r w:rsidRPr="009F793D">
        <w:rPr>
          <w:rStyle w:val="libArabicChar"/>
          <w:rtl/>
        </w:rPr>
        <w:t xml:space="preserve"> </w:t>
      </w:r>
      <w:r w:rsidRPr="009F793D">
        <w:rPr>
          <w:rStyle w:val="libArabicChar"/>
          <w:rFonts w:hint="cs"/>
          <w:rtl/>
        </w:rPr>
        <w:t>نادمين</w:t>
      </w:r>
      <w:r w:rsidR="009F793D">
        <w:rPr>
          <w:rStyle w:val="libArabicChar"/>
          <w:rFonts w:hint="cs"/>
          <w:rtl/>
        </w:rPr>
        <w:t xml:space="preserve">  </w:t>
      </w:r>
      <w:r>
        <w:rPr>
          <w:rtl/>
        </w:rPr>
        <w:t>مذكورہ بالا مطلب اس بناپر اخذ كيا گيا</w:t>
      </w:r>
      <w:r w:rsidR="002A0155">
        <w:rPr>
          <w:rtl/>
        </w:rPr>
        <w:t xml:space="preserve"> ہے</w:t>
      </w:r>
      <w:r>
        <w:rPr>
          <w:rtl/>
        </w:rPr>
        <w:t xml:space="preserve"> جب امر سے مراد دنيوى عذاب ہو_</w:t>
      </w:r>
    </w:p>
    <w:p w:rsidR="00476C9D" w:rsidRDefault="00476C9D" w:rsidP="00A96B57">
      <w:pPr>
        <w:pStyle w:val="libNormal"/>
        <w:rPr>
          <w:rtl/>
        </w:rPr>
      </w:pPr>
      <w:r>
        <w:rPr>
          <w:rtl/>
        </w:rPr>
        <w:t>24_ عہد بعثت كے مشركين اور يہود و نصاري ہميشہ عذاب الہى مي</w:t>
      </w:r>
      <w:r w:rsidR="00C91DA5">
        <w:rPr>
          <w:rtl/>
        </w:rPr>
        <w:t xml:space="preserve">ں </w:t>
      </w:r>
      <w:r>
        <w:rPr>
          <w:rtl/>
        </w:rPr>
        <w:t>مبتلا ہونے كے خطرے سے دوچار رہتے تھے_</w:t>
      </w:r>
    </w:p>
    <w:p w:rsidR="00476C9D" w:rsidRDefault="00476C9D" w:rsidP="009F793D">
      <w:pPr>
        <w:pStyle w:val="libArabic"/>
        <w:rPr>
          <w:rtl/>
        </w:rPr>
      </w:pPr>
      <w:r>
        <w:rPr>
          <w:rtl/>
        </w:rPr>
        <w:t>او امر من عند</w:t>
      </w:r>
      <w:r w:rsidR="003B690D" w:rsidRPr="00935327">
        <w:rPr>
          <w:rFonts w:hint="cs"/>
          <w:rtl/>
        </w:rPr>
        <w:t>ه</w:t>
      </w:r>
      <w:r>
        <w:rPr>
          <w:rtl/>
        </w:rPr>
        <w:t xml:space="preserve"> </w:t>
      </w:r>
      <w:r>
        <w:rPr>
          <w:rFonts w:hint="cs"/>
          <w:rtl/>
        </w:rPr>
        <w:t>فيصبحوا</w:t>
      </w:r>
      <w:r>
        <w:rPr>
          <w:rtl/>
        </w:rPr>
        <w:t xml:space="preserve"> </w:t>
      </w:r>
      <w:r>
        <w:rPr>
          <w:rFonts w:hint="cs"/>
          <w:rtl/>
        </w:rPr>
        <w:t>ع</w:t>
      </w:r>
      <w:r>
        <w:rPr>
          <w:rtl/>
        </w:rPr>
        <w:t>لى ما اسروا فى انفس</w:t>
      </w:r>
      <w:r w:rsidR="00E77C37" w:rsidRPr="00935327">
        <w:rPr>
          <w:rFonts w:hint="cs"/>
          <w:rtl/>
        </w:rPr>
        <w:t>ه</w:t>
      </w:r>
      <w:r>
        <w:rPr>
          <w:rFonts w:hint="cs"/>
          <w:rtl/>
        </w:rPr>
        <w:t>م</w:t>
      </w:r>
      <w:r>
        <w:rPr>
          <w:rtl/>
        </w:rPr>
        <w:t xml:space="preserve"> </w:t>
      </w:r>
      <w:r>
        <w:rPr>
          <w:rFonts w:hint="cs"/>
          <w:rtl/>
        </w:rPr>
        <w:t>ن</w:t>
      </w:r>
      <w:r>
        <w:rPr>
          <w:rtl/>
        </w:rPr>
        <w:t>ادمين</w:t>
      </w:r>
    </w:p>
    <w:p w:rsidR="00476C9D" w:rsidRDefault="00476C9D" w:rsidP="00A96B57">
      <w:pPr>
        <w:pStyle w:val="libNormal"/>
        <w:rPr>
          <w:rtl/>
        </w:rPr>
      </w:pPr>
      <w:r>
        <w:rPr>
          <w:rtl/>
        </w:rPr>
        <w:t>25_ اسلام كى فتح و كاميابى كو ديكھ كر ان كمزور ايمان مسلمانو</w:t>
      </w:r>
      <w:r w:rsidR="00C91DA5">
        <w:rPr>
          <w:rtl/>
        </w:rPr>
        <w:t xml:space="preserve">ں </w:t>
      </w:r>
      <w:r>
        <w:rPr>
          <w:rtl/>
        </w:rPr>
        <w:t>كو اپنے خفيہ منصوبو</w:t>
      </w:r>
      <w:r w:rsidR="00C91DA5">
        <w:rPr>
          <w:rtl/>
        </w:rPr>
        <w:t xml:space="preserve">ں </w:t>
      </w:r>
      <w:r>
        <w:rPr>
          <w:rtl/>
        </w:rPr>
        <w:t>پر شرمندگى كا سامنا كرنا پڑا جنہي</w:t>
      </w:r>
      <w:r w:rsidR="00C91DA5">
        <w:rPr>
          <w:rtl/>
        </w:rPr>
        <w:t xml:space="preserve">ں </w:t>
      </w:r>
      <w:r>
        <w:rPr>
          <w:rtl/>
        </w:rPr>
        <w:t>وہ اپنے خيال مي</w:t>
      </w:r>
      <w:r w:rsidR="00C91DA5">
        <w:rPr>
          <w:rtl/>
        </w:rPr>
        <w:t xml:space="preserve">ں </w:t>
      </w:r>
      <w:r>
        <w:rPr>
          <w:rtl/>
        </w:rPr>
        <w:t>مسلمانو</w:t>
      </w:r>
      <w:r w:rsidR="00C91DA5">
        <w:rPr>
          <w:rtl/>
        </w:rPr>
        <w:t xml:space="preserve">ں </w:t>
      </w:r>
      <w:r>
        <w:rPr>
          <w:rtl/>
        </w:rPr>
        <w:t>كى</w:t>
      </w:r>
    </w:p>
    <w:p w:rsidR="00476C9D" w:rsidRDefault="00D84C0C" w:rsidP="009F793D">
      <w:pPr>
        <w:pStyle w:val="libNormal"/>
        <w:rPr>
          <w:rtl/>
        </w:rPr>
      </w:pPr>
      <w:r w:rsidRPr="00D84C0C">
        <w:rPr>
          <w:rtl/>
        </w:rPr>
        <w:br w:type="page"/>
      </w:r>
      <w:r w:rsidRPr="00D84C0C">
        <w:rPr>
          <w:rtl/>
        </w:rPr>
        <w:lastRenderedPageBreak/>
        <w:cr/>
      </w:r>
      <w:r w:rsidR="00476C9D">
        <w:rPr>
          <w:rtl/>
        </w:rPr>
        <w:t>شكست كے نتيجے مي</w:t>
      </w:r>
      <w:r w:rsidR="00C91DA5">
        <w:rPr>
          <w:rtl/>
        </w:rPr>
        <w:t xml:space="preserve">ں </w:t>
      </w:r>
      <w:r w:rsidR="00476C9D">
        <w:rPr>
          <w:rtl/>
        </w:rPr>
        <w:t>پيدا ہونے والى مشكلات سے چھٹكارا پانے كيلئے تيار كرتے تھے_</w:t>
      </w:r>
      <w:r w:rsidR="00476C9D" w:rsidRPr="009F793D">
        <w:rPr>
          <w:rStyle w:val="libArabicChar"/>
          <w:rtl/>
        </w:rPr>
        <w:t>فيصبحوا على ما اسروا فى انفس</w:t>
      </w:r>
      <w:r w:rsidR="00E77C37" w:rsidRPr="00935327">
        <w:rPr>
          <w:rStyle w:val="libArabicChar"/>
          <w:rFonts w:hint="cs"/>
          <w:rtl/>
        </w:rPr>
        <w:t>ه</w:t>
      </w:r>
      <w:r w:rsidR="00476C9D" w:rsidRPr="009F793D">
        <w:rPr>
          <w:rStyle w:val="libArabicChar"/>
          <w:rFonts w:hint="cs"/>
          <w:rtl/>
        </w:rPr>
        <w:t>م</w:t>
      </w:r>
      <w:r w:rsidR="00476C9D" w:rsidRPr="009F793D">
        <w:rPr>
          <w:rStyle w:val="libArabicChar"/>
          <w:rtl/>
        </w:rPr>
        <w:t xml:space="preserve"> </w:t>
      </w:r>
      <w:r w:rsidR="00476C9D" w:rsidRPr="009F793D">
        <w:rPr>
          <w:rStyle w:val="libArabicChar"/>
          <w:rFonts w:hint="cs"/>
          <w:rtl/>
        </w:rPr>
        <w:t>نادمين</w:t>
      </w:r>
    </w:p>
    <w:p w:rsidR="00476C9D" w:rsidRPr="009F793D" w:rsidRDefault="00476C9D" w:rsidP="009F793D">
      <w:pPr>
        <w:pStyle w:val="libNormal"/>
        <w:rPr>
          <w:rStyle w:val="libArabicChar"/>
          <w:rtl/>
        </w:rPr>
      </w:pPr>
      <w:r>
        <w:rPr>
          <w:rtl/>
        </w:rPr>
        <w:t>26_ عہد بعثت كے كمزور ايمان مسلمان يہود و نصاري سے محبت و الفت ركھتے تھے_</w:t>
      </w:r>
      <w:r w:rsidRPr="009F793D">
        <w:rPr>
          <w:rStyle w:val="libArabicChar"/>
          <w:rtl/>
        </w:rPr>
        <w:t>ما اسروا فى انفس</w:t>
      </w:r>
      <w:r w:rsidR="00E77C37" w:rsidRPr="00935327">
        <w:rPr>
          <w:rStyle w:val="libArabicChar"/>
          <w:rFonts w:hint="cs"/>
          <w:rtl/>
        </w:rPr>
        <w:t>ه</w:t>
      </w:r>
      <w:r w:rsidRPr="009F793D">
        <w:rPr>
          <w:rStyle w:val="libArabicChar"/>
          <w:rFonts w:hint="cs"/>
          <w:rtl/>
        </w:rPr>
        <w:t>م</w:t>
      </w:r>
    </w:p>
    <w:p w:rsidR="00476C9D" w:rsidRDefault="00476C9D" w:rsidP="006162EB">
      <w:pPr>
        <w:pStyle w:val="libNormal"/>
        <w:rPr>
          <w:rtl/>
        </w:rPr>
      </w:pPr>
      <w:r>
        <w:rPr>
          <w:rtl/>
        </w:rPr>
        <w:t>اسلام:اسلام كى حقانيت 22;اسلام كى شكست 18;صدر اسلام كى تاريخ 1</w:t>
      </w:r>
    </w:p>
    <w:p w:rsidR="00476C9D" w:rsidRDefault="00476C9D" w:rsidP="006162EB">
      <w:pPr>
        <w:pStyle w:val="libNormal"/>
        <w:rPr>
          <w:rtl/>
        </w:rPr>
      </w:pPr>
      <w:r>
        <w:rPr>
          <w:rtl/>
        </w:rPr>
        <w:t>اللہ تعالى:اللہ تعالى كا عذاب 23، 24;اللہ تعالى كا لطف 19; اللہ تعالى كى بشارت 17 ;اللہ تعالى كى خاص ہدايت 10; اللہ تعالى كى طرف سے سرزنش 11، 18;اللہ تعالى كى ہدايت 7; اللہ تعالى كى ہدايت سے محروميت 5، 6، 9;اللہ تعالى كے اوامر 16</w:t>
      </w:r>
    </w:p>
    <w:p w:rsidR="00476C9D" w:rsidRDefault="00476C9D" w:rsidP="006162EB">
      <w:pPr>
        <w:pStyle w:val="libNormal"/>
        <w:rPr>
          <w:rtl/>
        </w:rPr>
      </w:pPr>
      <w:r>
        <w:rPr>
          <w:rtl/>
        </w:rPr>
        <w:t>امداد:غيبى امداد 17</w:t>
      </w:r>
    </w:p>
    <w:p w:rsidR="00476C9D" w:rsidRDefault="00476C9D" w:rsidP="006162EB">
      <w:pPr>
        <w:pStyle w:val="libNormal"/>
        <w:rPr>
          <w:rtl/>
        </w:rPr>
      </w:pPr>
      <w:r>
        <w:rPr>
          <w:rtl/>
        </w:rPr>
        <w:t>انحراف:انحراف كے علل و اسباب 7;انحراف مي</w:t>
      </w:r>
      <w:r w:rsidR="00C91DA5">
        <w:rPr>
          <w:rtl/>
        </w:rPr>
        <w:t xml:space="preserve">ں </w:t>
      </w:r>
      <w:r>
        <w:rPr>
          <w:rtl/>
        </w:rPr>
        <w:t>جلد بازى كرنا 7</w:t>
      </w:r>
    </w:p>
    <w:p w:rsidR="00476C9D" w:rsidRDefault="00476C9D" w:rsidP="006162EB">
      <w:pPr>
        <w:pStyle w:val="libNormal"/>
        <w:rPr>
          <w:rtl/>
        </w:rPr>
      </w:pPr>
      <w:r>
        <w:rPr>
          <w:rtl/>
        </w:rPr>
        <w:t>ايمان:ايمان كى كمزورى 18;ايمان كى كمزورى كى علامات 15;ايمان كى كمزورى كے اثرات 3، 4، 5;ايمان كے اثرات 10</w:t>
      </w:r>
    </w:p>
    <w:p w:rsidR="00476C9D" w:rsidRDefault="00476C9D" w:rsidP="006162EB">
      <w:pPr>
        <w:pStyle w:val="libNormal"/>
        <w:rPr>
          <w:rtl/>
        </w:rPr>
      </w:pPr>
      <w:r>
        <w:rPr>
          <w:rtl/>
        </w:rPr>
        <w:t>باطل:باطل كى طرف رجحان7</w:t>
      </w:r>
    </w:p>
    <w:p w:rsidR="00476C9D" w:rsidRDefault="00476C9D" w:rsidP="006162EB">
      <w:pPr>
        <w:pStyle w:val="libNormal"/>
        <w:rPr>
          <w:rtl/>
        </w:rPr>
      </w:pPr>
      <w:r>
        <w:rPr>
          <w:rtl/>
        </w:rPr>
        <w:t>پچھتاوا:پچھتاوے كے اسباب 21، 22، 23 ;پچھتاوے كے موارد 20</w:t>
      </w:r>
    </w:p>
    <w:p w:rsidR="00476C9D" w:rsidRDefault="00476C9D" w:rsidP="006162EB">
      <w:pPr>
        <w:pStyle w:val="libNormal"/>
        <w:rPr>
          <w:rtl/>
        </w:rPr>
      </w:pPr>
      <w:r>
        <w:rPr>
          <w:rtl/>
        </w:rPr>
        <w:t>خود محوري:خود محورى كى سرزنش 15</w:t>
      </w:r>
    </w:p>
    <w:p w:rsidR="00476C9D" w:rsidRDefault="00476C9D" w:rsidP="006162EB">
      <w:pPr>
        <w:pStyle w:val="libNormal"/>
        <w:rPr>
          <w:rtl/>
        </w:rPr>
      </w:pPr>
      <w:r>
        <w:rPr>
          <w:rtl/>
        </w:rPr>
        <w:t>خوف :خوف كے اثرات 13، 14;شكست كا خوف 13;مشكلات سے خوف 14</w:t>
      </w:r>
    </w:p>
    <w:p w:rsidR="00476C9D" w:rsidRDefault="00476C9D" w:rsidP="006162EB">
      <w:pPr>
        <w:pStyle w:val="libNormal"/>
        <w:rPr>
          <w:rtl/>
        </w:rPr>
      </w:pPr>
      <w:r>
        <w:rPr>
          <w:rtl/>
        </w:rPr>
        <w:t>دشمن:دشمنان دين 17;دشمنو</w:t>
      </w:r>
      <w:r w:rsidR="00C91DA5">
        <w:rPr>
          <w:rtl/>
        </w:rPr>
        <w:t xml:space="preserve">ں </w:t>
      </w:r>
      <w:r>
        <w:rPr>
          <w:rtl/>
        </w:rPr>
        <w:t>كا عذاب 23;دشمنو</w:t>
      </w:r>
      <w:r w:rsidR="00C91DA5">
        <w:rPr>
          <w:rtl/>
        </w:rPr>
        <w:t xml:space="preserve">ں </w:t>
      </w:r>
      <w:r>
        <w:rPr>
          <w:rtl/>
        </w:rPr>
        <w:t>كى سازش 1;دشمنو</w:t>
      </w:r>
      <w:r w:rsidR="00C91DA5">
        <w:rPr>
          <w:rtl/>
        </w:rPr>
        <w:t xml:space="preserve">ں </w:t>
      </w:r>
      <w:r>
        <w:rPr>
          <w:rtl/>
        </w:rPr>
        <w:t>كى شكست 21</w:t>
      </w:r>
    </w:p>
    <w:p w:rsidR="00476C9D" w:rsidRDefault="00476C9D" w:rsidP="006162EB">
      <w:pPr>
        <w:pStyle w:val="libNormal"/>
        <w:rPr>
          <w:rtl/>
        </w:rPr>
      </w:pPr>
      <w:r>
        <w:rPr>
          <w:rtl/>
        </w:rPr>
        <w:t>دوستي:ناپسنديدہ دوستى 11</w:t>
      </w:r>
    </w:p>
    <w:p w:rsidR="00476C9D" w:rsidRDefault="00476C9D" w:rsidP="006162EB">
      <w:pPr>
        <w:pStyle w:val="libNormal"/>
        <w:rPr>
          <w:rtl/>
        </w:rPr>
      </w:pPr>
      <w:r>
        <w:rPr>
          <w:rtl/>
        </w:rPr>
        <w:t>ظالمين: 8ظالمين كى محروميت 9</w:t>
      </w:r>
    </w:p>
    <w:p w:rsidR="00476C9D" w:rsidRDefault="00476C9D" w:rsidP="006162EB">
      <w:pPr>
        <w:pStyle w:val="libNormal"/>
        <w:rPr>
          <w:rtl/>
        </w:rPr>
      </w:pPr>
      <w:r>
        <w:rPr>
          <w:rtl/>
        </w:rPr>
        <w:t>ظلم:ظلم ترك كرنے كا پيش خيمہ 10</w:t>
      </w:r>
    </w:p>
    <w:p w:rsidR="00476C9D" w:rsidRDefault="00476C9D" w:rsidP="00A96B57">
      <w:pPr>
        <w:pStyle w:val="libNormal"/>
        <w:rPr>
          <w:rtl/>
        </w:rPr>
      </w:pPr>
      <w:r>
        <w:rPr>
          <w:rtl/>
        </w:rPr>
        <w:t>عصيان:</w:t>
      </w:r>
    </w:p>
    <w:p w:rsidR="00476C9D" w:rsidRDefault="00D84C0C" w:rsidP="00A96B57">
      <w:pPr>
        <w:pStyle w:val="libNormal"/>
        <w:rPr>
          <w:rtl/>
        </w:rPr>
      </w:pPr>
      <w:r w:rsidRPr="00D84C0C">
        <w:rPr>
          <w:rtl/>
        </w:rPr>
        <w:br w:type="page"/>
      </w:r>
      <w:r w:rsidRPr="00D84C0C">
        <w:rPr>
          <w:rtl/>
        </w:rPr>
        <w:lastRenderedPageBreak/>
        <w:cr/>
      </w:r>
      <w:r w:rsidR="00476C9D">
        <w:rPr>
          <w:rtl/>
        </w:rPr>
        <w:t>عصيان ترك كرنے كا پيش خيمہ10; عصيان كا پيش خيمہ 2</w:t>
      </w:r>
    </w:p>
    <w:p w:rsidR="00476C9D" w:rsidRDefault="00476C9D" w:rsidP="006162EB">
      <w:pPr>
        <w:pStyle w:val="libNormal"/>
        <w:rPr>
          <w:rtl/>
        </w:rPr>
      </w:pPr>
      <w:r>
        <w:rPr>
          <w:rtl/>
        </w:rPr>
        <w:t>عقيدہ:باطل عقيدہ 18</w:t>
      </w:r>
    </w:p>
    <w:p w:rsidR="00476C9D" w:rsidRDefault="00476C9D" w:rsidP="006162EB">
      <w:pPr>
        <w:pStyle w:val="libNormal"/>
        <w:rPr>
          <w:rtl/>
        </w:rPr>
      </w:pPr>
      <w:r>
        <w:rPr>
          <w:rtl/>
        </w:rPr>
        <w:t>عيسائي:صدر اسلام كے عيسائي 24; عيسائيو</w:t>
      </w:r>
      <w:r w:rsidR="00C91DA5">
        <w:rPr>
          <w:rtl/>
        </w:rPr>
        <w:t xml:space="preserve">ں </w:t>
      </w:r>
      <w:r>
        <w:rPr>
          <w:rtl/>
        </w:rPr>
        <w:t>پر عذاب 24 ;عيسائيو</w:t>
      </w:r>
      <w:r w:rsidR="00C91DA5">
        <w:rPr>
          <w:rtl/>
        </w:rPr>
        <w:t xml:space="preserve">ں </w:t>
      </w:r>
      <w:r>
        <w:rPr>
          <w:rtl/>
        </w:rPr>
        <w:t>سے دوستى 13، 14، 20، 23;عيسائيو</w:t>
      </w:r>
      <w:r w:rsidR="00C91DA5">
        <w:rPr>
          <w:rtl/>
        </w:rPr>
        <w:t xml:space="preserve">ں </w:t>
      </w:r>
      <w:r>
        <w:rPr>
          <w:rtl/>
        </w:rPr>
        <w:t>سے دوستى كا پيش خيمہ 4 ; عيسائيو</w:t>
      </w:r>
      <w:r w:rsidR="00C91DA5">
        <w:rPr>
          <w:rtl/>
        </w:rPr>
        <w:t xml:space="preserve">ں </w:t>
      </w:r>
      <w:r>
        <w:rPr>
          <w:rtl/>
        </w:rPr>
        <w:t>سے محبت كا پيش خيمہ 4 ; عيسائيو</w:t>
      </w:r>
      <w:r w:rsidR="00C91DA5">
        <w:rPr>
          <w:rtl/>
        </w:rPr>
        <w:t xml:space="preserve">ں </w:t>
      </w:r>
      <w:r>
        <w:rPr>
          <w:rtl/>
        </w:rPr>
        <w:t>كى طرف مائل ہونا 21 ; عيسائيو</w:t>
      </w:r>
      <w:r w:rsidR="00C91DA5">
        <w:rPr>
          <w:rtl/>
        </w:rPr>
        <w:t xml:space="preserve">ں </w:t>
      </w:r>
      <w:r>
        <w:rPr>
          <w:rtl/>
        </w:rPr>
        <w:t>كى ولايت قبول كرنا 2، 6، 11، 13، 20</w:t>
      </w:r>
    </w:p>
    <w:p w:rsidR="00476C9D" w:rsidRDefault="00476C9D" w:rsidP="006162EB">
      <w:pPr>
        <w:pStyle w:val="libNormal"/>
        <w:rPr>
          <w:rtl/>
        </w:rPr>
      </w:pPr>
      <w:r>
        <w:rPr>
          <w:rtl/>
        </w:rPr>
        <w:t>فتح:فتح كے اسباب 17</w:t>
      </w:r>
    </w:p>
    <w:p w:rsidR="00476C9D" w:rsidRDefault="00476C9D" w:rsidP="006162EB">
      <w:pPr>
        <w:pStyle w:val="libNormal"/>
        <w:rPr>
          <w:rtl/>
        </w:rPr>
      </w:pPr>
      <w:r>
        <w:rPr>
          <w:rtl/>
        </w:rPr>
        <w:t>قلب:بيمار قلب 1، 6، 8، 9، 14، 22; بيمار قلب كى پريشانى 12; بيمار قلب كى سازش 2;بيمار قلب كى سرزنش 18;بيمارى قلب كى علامات 15; بيمارى قلب كے اثرات3،5;سلامتى قلب كے اثرات 10</w:t>
      </w:r>
    </w:p>
    <w:p w:rsidR="00476C9D" w:rsidRDefault="00476C9D" w:rsidP="006162EB">
      <w:pPr>
        <w:pStyle w:val="libNormal"/>
        <w:rPr>
          <w:rtl/>
        </w:rPr>
      </w:pPr>
      <w:r>
        <w:rPr>
          <w:rtl/>
        </w:rPr>
        <w:t>كم ہمتي:كم ہمتى كے اثرات 13</w:t>
      </w:r>
    </w:p>
    <w:p w:rsidR="00476C9D" w:rsidRDefault="00476C9D" w:rsidP="006162EB">
      <w:pPr>
        <w:pStyle w:val="libNormal"/>
        <w:rPr>
          <w:rtl/>
        </w:rPr>
      </w:pPr>
      <w:r>
        <w:rPr>
          <w:rtl/>
        </w:rPr>
        <w:t>محروم لوگ:ہدايت خداوندى سے محروم لوگ 21</w:t>
      </w:r>
    </w:p>
    <w:p w:rsidR="00476C9D" w:rsidRDefault="00476C9D" w:rsidP="006162EB">
      <w:pPr>
        <w:pStyle w:val="libNormal"/>
        <w:rPr>
          <w:rtl/>
        </w:rPr>
      </w:pPr>
      <w:r>
        <w:rPr>
          <w:rtl/>
        </w:rPr>
        <w:t>مسلمان:صدر اسلام كے مسلمان 13، 22، 25، 26 ;صدر اسلام كے مسلمانو</w:t>
      </w:r>
      <w:r w:rsidR="00C91DA5">
        <w:rPr>
          <w:rtl/>
        </w:rPr>
        <w:t xml:space="preserve">ں </w:t>
      </w:r>
      <w:r>
        <w:rPr>
          <w:rtl/>
        </w:rPr>
        <w:t>كى پريشانى 12; كمزور ايمان مسلمان 13، 15، 18، 21، 22، 23، 25، 26; مسلمان اور عيسائي 19، 26 ; مسلمان اور يہودى 19، 26 ;مسلمانو</w:t>
      </w:r>
      <w:r w:rsidR="00C91DA5">
        <w:rPr>
          <w:rtl/>
        </w:rPr>
        <w:t xml:space="preserve">ں </w:t>
      </w:r>
      <w:r>
        <w:rPr>
          <w:rtl/>
        </w:rPr>
        <w:t>كو بشارت 17 ;مسلمانو</w:t>
      </w:r>
      <w:r w:rsidR="00C91DA5">
        <w:rPr>
          <w:rtl/>
        </w:rPr>
        <w:t xml:space="preserve">ں </w:t>
      </w:r>
      <w:r>
        <w:rPr>
          <w:rtl/>
        </w:rPr>
        <w:t>كى امداد 17; مسلمانو</w:t>
      </w:r>
      <w:r w:rsidR="00C91DA5">
        <w:rPr>
          <w:rtl/>
        </w:rPr>
        <w:t xml:space="preserve">ں </w:t>
      </w:r>
      <w:r>
        <w:rPr>
          <w:rtl/>
        </w:rPr>
        <w:t>كى پشيماني21،23،25 ; مسلمانو</w:t>
      </w:r>
      <w:r w:rsidR="00C91DA5">
        <w:rPr>
          <w:rtl/>
        </w:rPr>
        <w:t xml:space="preserve">ں </w:t>
      </w:r>
      <w:r>
        <w:rPr>
          <w:rtl/>
        </w:rPr>
        <w:t>كى حمايت 17; مسلمانو</w:t>
      </w:r>
      <w:r w:rsidR="00C91DA5">
        <w:rPr>
          <w:rtl/>
        </w:rPr>
        <w:t xml:space="preserve">ں </w:t>
      </w:r>
      <w:r>
        <w:rPr>
          <w:rtl/>
        </w:rPr>
        <w:t>كى سرزنش 11; مسلمانو</w:t>
      </w:r>
      <w:r w:rsidR="00C91DA5">
        <w:rPr>
          <w:rtl/>
        </w:rPr>
        <w:t xml:space="preserve">ں </w:t>
      </w:r>
      <w:r>
        <w:rPr>
          <w:rtl/>
        </w:rPr>
        <w:t>كى عزت 19; مسلمانو</w:t>
      </w:r>
      <w:r w:rsidR="00C91DA5">
        <w:rPr>
          <w:rtl/>
        </w:rPr>
        <w:t xml:space="preserve">ں </w:t>
      </w:r>
      <w:r>
        <w:rPr>
          <w:rtl/>
        </w:rPr>
        <w:t>كى فتح22 ;مسلمانو</w:t>
      </w:r>
      <w:r w:rsidR="00C91DA5">
        <w:rPr>
          <w:rtl/>
        </w:rPr>
        <w:t xml:space="preserve">ں </w:t>
      </w:r>
      <w:r>
        <w:rPr>
          <w:rtl/>
        </w:rPr>
        <w:t>كے رجحانات26</w:t>
      </w:r>
    </w:p>
    <w:p w:rsidR="00476C9D" w:rsidRDefault="00476C9D" w:rsidP="006162EB">
      <w:pPr>
        <w:pStyle w:val="libNormal"/>
        <w:rPr>
          <w:rtl/>
        </w:rPr>
      </w:pPr>
      <w:r>
        <w:rPr>
          <w:rtl/>
        </w:rPr>
        <w:t>مسيحيت:دين مسيحيت قبول كرنا 9</w:t>
      </w:r>
    </w:p>
    <w:p w:rsidR="00476C9D" w:rsidRDefault="00476C9D" w:rsidP="006162EB">
      <w:pPr>
        <w:pStyle w:val="libNormal"/>
        <w:rPr>
          <w:rtl/>
        </w:rPr>
      </w:pPr>
      <w:r>
        <w:rPr>
          <w:rtl/>
        </w:rPr>
        <w:t>مشركين:صدر اسلام كے مشركين 24;مشركين كا عذاب 24</w:t>
      </w:r>
    </w:p>
    <w:p w:rsidR="00476C9D" w:rsidRDefault="00476C9D" w:rsidP="006162EB">
      <w:pPr>
        <w:pStyle w:val="libNormal"/>
        <w:rPr>
          <w:rtl/>
        </w:rPr>
      </w:pPr>
      <w:r>
        <w:rPr>
          <w:rtl/>
        </w:rPr>
        <w:t>مصلحت انديشي:ناپسنديدہ مصلحت انديشى 14، 15، 16</w:t>
      </w:r>
    </w:p>
    <w:p w:rsidR="00476C9D" w:rsidRDefault="00476C9D" w:rsidP="006162EB">
      <w:pPr>
        <w:pStyle w:val="libNormal"/>
        <w:rPr>
          <w:rtl/>
        </w:rPr>
      </w:pPr>
      <w:r>
        <w:rPr>
          <w:rtl/>
        </w:rPr>
        <w:t>ہدايت:ہدايت سے محروميت كے اثرات 7;ہدايت كا پيش خيمہ 10;ہدايت كے موانع 5</w:t>
      </w:r>
    </w:p>
    <w:p w:rsidR="00476C9D" w:rsidRDefault="00476C9D" w:rsidP="006162EB">
      <w:pPr>
        <w:pStyle w:val="libNormal"/>
        <w:rPr>
          <w:rtl/>
        </w:rPr>
      </w:pPr>
      <w:r>
        <w:rPr>
          <w:rtl/>
        </w:rPr>
        <w:t>يہود:صدر اسلام كے يہود 24; يہود سے دوستى 13، 14، 20، 23;يہود سے دوستى كے اسباب 4;يہود سے محبت كے اسباب 4;يہود كا دين قبول كرنا 9; يہود كا عذاب 24 ; يہود كى جانب مائل ہونا 21;يہود كى ولايت قبول كرنا 2، 6، 11، 13، 20</w:t>
      </w:r>
    </w:p>
    <w:p w:rsidR="006162EB" w:rsidRDefault="00D84C0C" w:rsidP="006162EB">
      <w:pPr>
        <w:pStyle w:val="libNormal"/>
        <w:rPr>
          <w:rtl/>
        </w:rPr>
      </w:pPr>
      <w:r w:rsidRPr="00D84C0C">
        <w:rPr>
          <w:rtl/>
        </w:rPr>
        <w:br w:type="page"/>
      </w:r>
    </w:p>
    <w:p w:rsidR="006162EB" w:rsidRDefault="006162EB" w:rsidP="006162EB">
      <w:pPr>
        <w:pStyle w:val="libNormal"/>
        <w:rPr>
          <w:rtl/>
        </w:rPr>
      </w:pPr>
    </w:p>
    <w:p w:rsidR="006162EB" w:rsidRDefault="006162EB" w:rsidP="006162EB">
      <w:pPr>
        <w:pStyle w:val="Heading2Center"/>
        <w:rPr>
          <w:rtl/>
        </w:rPr>
      </w:pPr>
      <w:bookmarkStart w:id="130" w:name="_Toc11840738"/>
      <w:r>
        <w:rPr>
          <w:rFonts w:hint="cs"/>
          <w:rtl/>
        </w:rPr>
        <w:t xml:space="preserve">آیت  </w:t>
      </w:r>
      <w:r>
        <w:rPr>
          <w:rtl/>
        </w:rPr>
        <w:t>53</w:t>
      </w:r>
      <w:bookmarkEnd w:id="130"/>
    </w:p>
    <w:p w:rsidR="00476C9D" w:rsidRDefault="00F10600" w:rsidP="006162EB">
      <w:pPr>
        <w:pStyle w:val="libNormal"/>
        <w:rPr>
          <w:rtl/>
        </w:rPr>
      </w:pPr>
      <w:r w:rsidRPr="00F10600">
        <w:rPr>
          <w:rStyle w:val="libAlaemChar"/>
          <w:rtl/>
        </w:rPr>
        <w:t>(</w:t>
      </w:r>
      <w:r>
        <w:rPr>
          <w:rStyle w:val="libAieChar"/>
          <w:rtl/>
        </w:rPr>
        <w:t xml:space="preserve"> </w:t>
      </w:r>
      <w:r w:rsidRPr="006162EB">
        <w:rPr>
          <w:rStyle w:val="libAieChar"/>
          <w:rtl/>
        </w:rPr>
        <w:t>وَيَقُولُ الَّذِينَ آمَنُواْ أَهَـؤُلاء الَّذِينَ أَقْسَمُواْ بِاللّهِ جَهْدَ أَيْمَانِهِمْ إِنَّهُمْ لَمَعَكُمْ حَبِطَتْ أَعْمَالُهُمْ فَأَصْبَحُواْ خَاسِرِينَ</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اور صاحبان ايمان كہي</w:t>
      </w:r>
      <w:r w:rsidR="00C91DA5">
        <w:rPr>
          <w:rtl/>
        </w:rPr>
        <w:t xml:space="preserve">ں </w:t>
      </w:r>
      <w:r>
        <w:rPr>
          <w:rtl/>
        </w:rPr>
        <w:t>گے كہ كيا يہى لوگ ہي</w:t>
      </w:r>
      <w:r w:rsidR="00C91DA5">
        <w:rPr>
          <w:rtl/>
        </w:rPr>
        <w:t xml:space="preserve">ں </w:t>
      </w:r>
      <w:r>
        <w:rPr>
          <w:rtl/>
        </w:rPr>
        <w:t>جنہو</w:t>
      </w:r>
      <w:r w:rsidR="00C91DA5">
        <w:rPr>
          <w:rtl/>
        </w:rPr>
        <w:t xml:space="preserve">ں </w:t>
      </w:r>
      <w:r>
        <w:rPr>
          <w:rtl/>
        </w:rPr>
        <w:t>نے نام خدا پر سخت ترين قسمي</w:t>
      </w:r>
      <w:r w:rsidR="00C91DA5">
        <w:rPr>
          <w:rtl/>
        </w:rPr>
        <w:t xml:space="preserve">ں </w:t>
      </w:r>
      <w:r>
        <w:rPr>
          <w:rtl/>
        </w:rPr>
        <w:t>كھائي تھي</w:t>
      </w:r>
      <w:r w:rsidR="00C91DA5">
        <w:rPr>
          <w:rtl/>
        </w:rPr>
        <w:t xml:space="preserve">ں </w:t>
      </w:r>
      <w:r>
        <w:rPr>
          <w:rtl/>
        </w:rPr>
        <w:t>كہ ہم تمہارے ساتھ ہي</w:t>
      </w:r>
      <w:r w:rsidR="00C91DA5">
        <w:rPr>
          <w:rtl/>
        </w:rPr>
        <w:t xml:space="preserve">ں </w:t>
      </w:r>
      <w:r>
        <w:rPr>
          <w:rtl/>
        </w:rPr>
        <w:t>تو اب ان كے اعمال بربادہوگئے اور يہ خسارہ والے ہوگئے _</w:t>
      </w:r>
    </w:p>
    <w:p w:rsidR="00476C9D" w:rsidRDefault="00476C9D" w:rsidP="006162EB">
      <w:pPr>
        <w:pStyle w:val="libNormal"/>
        <w:rPr>
          <w:rtl/>
        </w:rPr>
      </w:pPr>
      <w:r>
        <w:rPr>
          <w:rtl/>
        </w:rPr>
        <w:t>1_ يہود و نصاري تاكيد كے ساتھ ان مسلمانو</w:t>
      </w:r>
      <w:r w:rsidR="00C91DA5">
        <w:rPr>
          <w:rtl/>
        </w:rPr>
        <w:t xml:space="preserve">ں </w:t>
      </w:r>
      <w:r>
        <w:rPr>
          <w:rtl/>
        </w:rPr>
        <w:t>كى مدد كرنے كى قسم كھاتے تھے، جن كے ان كے ساتھ دوستانہ تعلقات تھے_</w:t>
      </w:r>
      <w:r w:rsidRPr="006162EB">
        <w:rPr>
          <w:rStyle w:val="libArabicChar"/>
          <w:rtl/>
        </w:rPr>
        <w:t>ا</w:t>
      </w:r>
      <w:r w:rsidR="00E77C37" w:rsidRPr="00935327">
        <w:rPr>
          <w:rStyle w:val="libArabicChar"/>
          <w:rFonts w:hint="cs"/>
          <w:rtl/>
        </w:rPr>
        <w:t>ه</w:t>
      </w:r>
      <w:r w:rsidRPr="006162EB">
        <w:rPr>
          <w:rStyle w:val="libArabicChar"/>
          <w:rFonts w:hint="cs"/>
          <w:rtl/>
        </w:rPr>
        <w:t>ولاء</w:t>
      </w:r>
      <w:r w:rsidRPr="006162EB">
        <w:rPr>
          <w:rStyle w:val="libArabicChar"/>
          <w:rtl/>
        </w:rPr>
        <w:t xml:space="preserve"> </w:t>
      </w:r>
      <w:r w:rsidRPr="006162EB">
        <w:rPr>
          <w:rStyle w:val="libArabicChar"/>
          <w:rFonts w:hint="cs"/>
          <w:rtl/>
        </w:rPr>
        <w:t>الذين</w:t>
      </w:r>
      <w:r w:rsidRPr="006162EB">
        <w:rPr>
          <w:rStyle w:val="libArabicChar"/>
          <w:rtl/>
        </w:rPr>
        <w:t xml:space="preserve"> </w:t>
      </w:r>
      <w:r w:rsidRPr="006162EB">
        <w:rPr>
          <w:rStyle w:val="libArabicChar"/>
          <w:rFonts w:hint="cs"/>
          <w:rtl/>
        </w:rPr>
        <w:t>اقسموا</w:t>
      </w:r>
      <w:r w:rsidRPr="006162EB">
        <w:rPr>
          <w:rStyle w:val="libArabicChar"/>
          <w:rtl/>
        </w:rPr>
        <w:t xml:space="preserve"> </w:t>
      </w:r>
      <w:r w:rsidRPr="006162EB">
        <w:rPr>
          <w:rStyle w:val="libArabicChar"/>
          <w:rFonts w:hint="cs"/>
          <w:rtl/>
        </w:rPr>
        <w:t>بالل</w:t>
      </w:r>
      <w:r w:rsidR="003B690D" w:rsidRPr="00935327">
        <w:rPr>
          <w:rStyle w:val="libArabicChar"/>
          <w:rFonts w:hint="cs"/>
          <w:rtl/>
        </w:rPr>
        <w:t>ه</w:t>
      </w:r>
      <w:r w:rsidRPr="006162EB">
        <w:rPr>
          <w:rStyle w:val="libArabicChar"/>
          <w:rtl/>
        </w:rPr>
        <w:t xml:space="preserve"> </w:t>
      </w:r>
      <w:r w:rsidRPr="006162EB">
        <w:rPr>
          <w:rStyle w:val="libArabicChar"/>
          <w:rFonts w:hint="cs"/>
          <w:rtl/>
        </w:rPr>
        <w:t>ج</w:t>
      </w:r>
      <w:r w:rsidR="00E77C37" w:rsidRPr="00935327">
        <w:rPr>
          <w:rStyle w:val="libArabicChar"/>
          <w:rFonts w:hint="cs"/>
          <w:rtl/>
        </w:rPr>
        <w:t>ه</w:t>
      </w:r>
      <w:r w:rsidRPr="006162EB">
        <w:rPr>
          <w:rStyle w:val="libArabicChar"/>
          <w:rFonts w:hint="cs"/>
          <w:rtl/>
        </w:rPr>
        <w:t>د</w:t>
      </w:r>
      <w:r w:rsidRPr="006162EB">
        <w:rPr>
          <w:rStyle w:val="libArabicChar"/>
          <w:rtl/>
        </w:rPr>
        <w:t xml:space="preserve"> </w:t>
      </w:r>
      <w:r w:rsidRPr="006162EB">
        <w:rPr>
          <w:rStyle w:val="libArabicChar"/>
          <w:rFonts w:hint="cs"/>
          <w:rtl/>
        </w:rPr>
        <w:t>ايمان</w:t>
      </w:r>
      <w:r w:rsidR="00E77C37" w:rsidRPr="00935327">
        <w:rPr>
          <w:rStyle w:val="libArabicChar"/>
          <w:rFonts w:hint="cs"/>
          <w:rtl/>
        </w:rPr>
        <w:t>ه</w:t>
      </w:r>
      <w:r w:rsidRPr="006162EB">
        <w:rPr>
          <w:rStyle w:val="libArabicChar"/>
          <w:rFonts w:hint="cs"/>
          <w:rtl/>
        </w:rPr>
        <w:t>م</w:t>
      </w:r>
      <w:r w:rsidRPr="006162EB">
        <w:rPr>
          <w:rStyle w:val="libArabicChar"/>
          <w:rtl/>
        </w:rPr>
        <w:t xml:space="preserve"> </w:t>
      </w:r>
      <w:r w:rsidRPr="006162EB">
        <w:rPr>
          <w:rStyle w:val="libArabicChar"/>
          <w:rFonts w:hint="cs"/>
          <w:rtl/>
        </w:rPr>
        <w:t>ان</w:t>
      </w:r>
      <w:r w:rsidR="00E77C37" w:rsidRPr="00935327">
        <w:rPr>
          <w:rStyle w:val="libArabicChar"/>
          <w:rFonts w:hint="cs"/>
          <w:rtl/>
        </w:rPr>
        <w:t>ه</w:t>
      </w:r>
      <w:r w:rsidRPr="006162EB">
        <w:rPr>
          <w:rStyle w:val="libArabicChar"/>
          <w:rFonts w:hint="cs"/>
          <w:rtl/>
        </w:rPr>
        <w:t>م</w:t>
      </w:r>
      <w:r w:rsidRPr="006162EB">
        <w:rPr>
          <w:rStyle w:val="libArabicChar"/>
          <w:rtl/>
        </w:rPr>
        <w:t xml:space="preserve"> </w:t>
      </w:r>
      <w:r w:rsidRPr="006162EB">
        <w:rPr>
          <w:rStyle w:val="libArabicChar"/>
          <w:rFonts w:hint="cs"/>
          <w:rtl/>
        </w:rPr>
        <w:t>لمعكم</w:t>
      </w:r>
      <w:r w:rsidR="006162EB">
        <w:rPr>
          <w:rStyle w:val="libArabicChar"/>
          <w:rFonts w:hint="cs"/>
          <w:rtl/>
        </w:rPr>
        <w:t xml:space="preserve">  </w:t>
      </w:r>
      <w:r>
        <w:rPr>
          <w:rtl/>
        </w:rPr>
        <w:t>مذكورہ بالا مطلب اس بنا پر اخذ كيا گيا</w:t>
      </w:r>
      <w:r w:rsidR="002A0155">
        <w:rPr>
          <w:rtl/>
        </w:rPr>
        <w:t xml:space="preserve"> ہے</w:t>
      </w:r>
      <w:r>
        <w:rPr>
          <w:rtl/>
        </w:rPr>
        <w:t xml:space="preserve"> كہ جب ''ھولاء ''يہود و نصاري كى طرف اشارہ ہو اور ''لمعكم'' مي</w:t>
      </w:r>
      <w:r w:rsidR="00C91DA5">
        <w:rPr>
          <w:rtl/>
        </w:rPr>
        <w:t xml:space="preserve">ں </w:t>
      </w:r>
      <w:r>
        <w:rPr>
          <w:rtl/>
        </w:rPr>
        <w:t>ان بيمار دل افراد كو مخاطب كيا گيا ہو، جو يہود و نصارى كے ساتھ دوستانہ تعلقات ركھتے تھے_ كلمہ ''جھد''،'' اقسموا ''كيلئے مفعول مطلق</w:t>
      </w:r>
      <w:r w:rsidR="002A0155">
        <w:rPr>
          <w:rtl/>
        </w:rPr>
        <w:t xml:space="preserve"> ہے</w:t>
      </w:r>
      <w:r>
        <w:rPr>
          <w:rtl/>
        </w:rPr>
        <w:t>، يعنى انہو</w:t>
      </w:r>
      <w:r w:rsidR="00C91DA5">
        <w:rPr>
          <w:rtl/>
        </w:rPr>
        <w:t xml:space="preserve">ں </w:t>
      </w:r>
      <w:r>
        <w:rPr>
          <w:rtl/>
        </w:rPr>
        <w:t>نے بہت بڑى قسم كھائي_</w:t>
      </w:r>
    </w:p>
    <w:p w:rsidR="00476C9D" w:rsidRDefault="00476C9D" w:rsidP="00A96B57">
      <w:pPr>
        <w:pStyle w:val="libNormal"/>
        <w:rPr>
          <w:rtl/>
        </w:rPr>
      </w:pPr>
      <w:r>
        <w:rPr>
          <w:rtl/>
        </w:rPr>
        <w:t>2_ يہود و نصاري اپنے ساتھ دوستانہ تعلقات استوار كرنے والے مسلمانو</w:t>
      </w:r>
      <w:r w:rsidR="00C91DA5">
        <w:rPr>
          <w:rtl/>
        </w:rPr>
        <w:t xml:space="preserve">ں </w:t>
      </w:r>
      <w:r>
        <w:rPr>
          <w:rtl/>
        </w:rPr>
        <w:t>كى مدد كرنے سے عاجز تھے_</w:t>
      </w:r>
    </w:p>
    <w:p w:rsidR="00476C9D" w:rsidRDefault="00476C9D" w:rsidP="006162EB">
      <w:pPr>
        <w:pStyle w:val="libNormal"/>
        <w:rPr>
          <w:rtl/>
        </w:rPr>
      </w:pPr>
      <w:r w:rsidRPr="006162EB">
        <w:rPr>
          <w:rStyle w:val="libArabicChar"/>
          <w:rtl/>
        </w:rPr>
        <w:t>ا</w:t>
      </w:r>
      <w:r w:rsidR="00E77C37" w:rsidRPr="00935327">
        <w:rPr>
          <w:rStyle w:val="libArabicChar"/>
          <w:rFonts w:hint="cs"/>
          <w:rtl/>
        </w:rPr>
        <w:t>ه</w:t>
      </w:r>
      <w:r w:rsidRPr="006162EB">
        <w:rPr>
          <w:rStyle w:val="libArabicChar"/>
          <w:rFonts w:hint="cs"/>
          <w:rtl/>
        </w:rPr>
        <w:t>ولاء</w:t>
      </w:r>
      <w:r w:rsidRPr="006162EB">
        <w:rPr>
          <w:rStyle w:val="libArabicChar"/>
          <w:rtl/>
        </w:rPr>
        <w:t xml:space="preserve"> </w:t>
      </w:r>
      <w:r w:rsidRPr="006162EB">
        <w:rPr>
          <w:rStyle w:val="libArabicChar"/>
          <w:rFonts w:hint="cs"/>
          <w:rtl/>
        </w:rPr>
        <w:t>الذين</w:t>
      </w:r>
      <w:r w:rsidRPr="006162EB">
        <w:rPr>
          <w:rStyle w:val="libArabicChar"/>
          <w:rtl/>
        </w:rPr>
        <w:t xml:space="preserve"> </w:t>
      </w:r>
      <w:r w:rsidRPr="006162EB">
        <w:rPr>
          <w:rStyle w:val="libArabicChar"/>
          <w:rFonts w:hint="cs"/>
          <w:rtl/>
        </w:rPr>
        <w:t>اقسموا</w:t>
      </w:r>
      <w:r w:rsidRPr="006162EB">
        <w:rPr>
          <w:rStyle w:val="libArabicChar"/>
          <w:rtl/>
        </w:rPr>
        <w:t xml:space="preserve"> </w:t>
      </w:r>
      <w:r w:rsidRPr="006162EB">
        <w:rPr>
          <w:rStyle w:val="libArabicChar"/>
          <w:rFonts w:hint="cs"/>
          <w:rtl/>
        </w:rPr>
        <w:t>بالل</w:t>
      </w:r>
      <w:r w:rsidR="003B690D" w:rsidRPr="00935327">
        <w:rPr>
          <w:rStyle w:val="libArabicChar"/>
          <w:rFonts w:hint="cs"/>
          <w:rtl/>
        </w:rPr>
        <w:t>ه</w:t>
      </w:r>
      <w:r w:rsidRPr="006162EB">
        <w:rPr>
          <w:rStyle w:val="libArabicChar"/>
          <w:rtl/>
        </w:rPr>
        <w:t xml:space="preserve"> </w:t>
      </w:r>
      <w:r w:rsidRPr="006162EB">
        <w:rPr>
          <w:rStyle w:val="libArabicChar"/>
          <w:rFonts w:hint="cs"/>
          <w:rtl/>
        </w:rPr>
        <w:t>ج</w:t>
      </w:r>
      <w:r w:rsidR="00E77C37" w:rsidRPr="00935327">
        <w:rPr>
          <w:rStyle w:val="libArabicChar"/>
          <w:rFonts w:hint="cs"/>
          <w:rtl/>
        </w:rPr>
        <w:t>ه</w:t>
      </w:r>
      <w:r w:rsidRPr="006162EB">
        <w:rPr>
          <w:rStyle w:val="libArabicChar"/>
          <w:rFonts w:hint="cs"/>
          <w:rtl/>
        </w:rPr>
        <w:t>د</w:t>
      </w:r>
      <w:r w:rsidRPr="006162EB">
        <w:rPr>
          <w:rStyle w:val="libArabicChar"/>
          <w:rtl/>
        </w:rPr>
        <w:t xml:space="preserve"> </w:t>
      </w:r>
      <w:r w:rsidRPr="006162EB">
        <w:rPr>
          <w:rStyle w:val="libArabicChar"/>
          <w:rFonts w:hint="cs"/>
          <w:rtl/>
        </w:rPr>
        <w:t>ايمان</w:t>
      </w:r>
      <w:r w:rsidR="00E77C37" w:rsidRPr="00935327">
        <w:rPr>
          <w:rStyle w:val="libArabicChar"/>
          <w:rFonts w:hint="cs"/>
          <w:rtl/>
        </w:rPr>
        <w:t>ه</w:t>
      </w:r>
      <w:r w:rsidRPr="006162EB">
        <w:rPr>
          <w:rStyle w:val="libArabicChar"/>
          <w:rFonts w:hint="cs"/>
          <w:rtl/>
        </w:rPr>
        <w:t>م</w:t>
      </w:r>
      <w:r w:rsidRPr="006162EB">
        <w:rPr>
          <w:rStyle w:val="libArabicChar"/>
          <w:rtl/>
        </w:rPr>
        <w:t xml:space="preserve"> </w:t>
      </w:r>
      <w:r w:rsidRPr="006162EB">
        <w:rPr>
          <w:rStyle w:val="libArabicChar"/>
          <w:rFonts w:hint="cs"/>
          <w:rtl/>
        </w:rPr>
        <w:t>ان</w:t>
      </w:r>
      <w:r w:rsidR="00E77C37" w:rsidRPr="00935327">
        <w:rPr>
          <w:rStyle w:val="libArabicChar"/>
          <w:rFonts w:hint="cs"/>
          <w:rtl/>
        </w:rPr>
        <w:t>ه</w:t>
      </w:r>
      <w:r w:rsidRPr="006162EB">
        <w:rPr>
          <w:rStyle w:val="libArabicChar"/>
          <w:rFonts w:hint="cs"/>
          <w:rtl/>
        </w:rPr>
        <w:t>م</w:t>
      </w:r>
      <w:r w:rsidRPr="006162EB">
        <w:rPr>
          <w:rStyle w:val="libArabicChar"/>
          <w:rtl/>
        </w:rPr>
        <w:t xml:space="preserve"> </w:t>
      </w:r>
      <w:r w:rsidRPr="006162EB">
        <w:rPr>
          <w:rStyle w:val="libArabicChar"/>
          <w:rFonts w:hint="cs"/>
          <w:rtl/>
        </w:rPr>
        <w:t>لمعكم</w:t>
      </w:r>
      <w:r w:rsidR="006162EB">
        <w:rPr>
          <w:rFonts w:hint="cs"/>
          <w:rtl/>
        </w:rPr>
        <w:t xml:space="preserve">  </w:t>
      </w:r>
      <w:r>
        <w:rPr>
          <w:rtl/>
        </w:rPr>
        <w:t>جملہ'' اھولاء ...'' كا ملامت آميز لب و لہجہ اس چيز كى حكايت كرتا</w:t>
      </w:r>
      <w:r w:rsidR="002A0155">
        <w:rPr>
          <w:rtl/>
        </w:rPr>
        <w:t xml:space="preserve"> ہے</w:t>
      </w:r>
      <w:r>
        <w:rPr>
          <w:rtl/>
        </w:rPr>
        <w:t xml:space="preserve"> كہ يہود و نصاري عہد پيغمبر اكرم</w:t>
      </w:r>
      <w:r w:rsidR="00AC11F9" w:rsidRPr="00AC11F9">
        <w:rPr>
          <w:rStyle w:val="libAlaemChar"/>
          <w:rtl/>
        </w:rPr>
        <w:t xml:space="preserve"> صلى‌الله‌عليه‌وآله‌وسلم </w:t>
      </w:r>
      <w:r>
        <w:rPr>
          <w:rtl/>
        </w:rPr>
        <w:t>مي</w:t>
      </w:r>
      <w:r w:rsidR="00C91DA5">
        <w:rPr>
          <w:rtl/>
        </w:rPr>
        <w:t xml:space="preserve">ں </w:t>
      </w:r>
      <w:r>
        <w:rPr>
          <w:rtl/>
        </w:rPr>
        <w:t>اس طرح ذليل و رسوا ہوئے كہ كمزور ايمان مسلمانو</w:t>
      </w:r>
      <w:r w:rsidR="00C91DA5">
        <w:rPr>
          <w:rtl/>
        </w:rPr>
        <w:t xml:space="preserve">ں </w:t>
      </w:r>
      <w:r>
        <w:rPr>
          <w:rtl/>
        </w:rPr>
        <w:t>كے ساتھ كيے گئے وعدو</w:t>
      </w:r>
      <w:r w:rsidR="00C91DA5">
        <w:rPr>
          <w:rtl/>
        </w:rPr>
        <w:t xml:space="preserve">ں </w:t>
      </w:r>
      <w:r>
        <w:rPr>
          <w:rtl/>
        </w:rPr>
        <w:t>اور معاہدو</w:t>
      </w:r>
      <w:r w:rsidR="00C91DA5">
        <w:rPr>
          <w:rtl/>
        </w:rPr>
        <w:t xml:space="preserve">ں </w:t>
      </w:r>
      <w:r>
        <w:rPr>
          <w:rtl/>
        </w:rPr>
        <w:t>پر عمل نہ كر سكے_</w:t>
      </w:r>
    </w:p>
    <w:p w:rsidR="00476C9D" w:rsidRDefault="00476C9D" w:rsidP="00A96B57">
      <w:pPr>
        <w:pStyle w:val="libNormal"/>
        <w:rPr>
          <w:rtl/>
        </w:rPr>
      </w:pPr>
      <w:r>
        <w:rPr>
          <w:rtl/>
        </w:rPr>
        <w:t>3_ يہود و نصاري عہد پيغمبر</w:t>
      </w:r>
      <w:r w:rsidR="00AC11F9" w:rsidRPr="00AC11F9">
        <w:rPr>
          <w:rStyle w:val="libAlaemChar"/>
          <w:rtl/>
        </w:rPr>
        <w:t xml:space="preserve"> صلى‌الله‌عليه‌وآله‌وسلم </w:t>
      </w:r>
      <w:r>
        <w:rPr>
          <w:rtl/>
        </w:rPr>
        <w:t>مي</w:t>
      </w:r>
      <w:r w:rsidR="00C91DA5">
        <w:rPr>
          <w:rtl/>
        </w:rPr>
        <w:t xml:space="preserve">ں </w:t>
      </w:r>
      <w:r>
        <w:rPr>
          <w:rtl/>
        </w:rPr>
        <w:t>نہ صرف اپنى شان و شوكت كھو بيٹھے، بلكہ ذلت و رسوائي سے دوچار ہوئے_</w:t>
      </w:r>
    </w:p>
    <w:p w:rsidR="00476C9D" w:rsidRDefault="00476C9D" w:rsidP="006162EB">
      <w:pPr>
        <w:pStyle w:val="libArabic"/>
        <w:rPr>
          <w:rtl/>
        </w:rPr>
      </w:pPr>
      <w:r>
        <w:rPr>
          <w:rtl/>
        </w:rPr>
        <w:t>ا</w:t>
      </w:r>
      <w:r w:rsidR="00E77C37" w:rsidRPr="00935327">
        <w:rPr>
          <w:rFonts w:hint="cs"/>
          <w:rtl/>
        </w:rPr>
        <w:t>ه</w:t>
      </w:r>
      <w:r>
        <w:rPr>
          <w:rFonts w:hint="cs"/>
          <w:rtl/>
        </w:rPr>
        <w:t>ولاء</w:t>
      </w:r>
      <w:r>
        <w:rPr>
          <w:rtl/>
        </w:rPr>
        <w:t xml:space="preserve"> </w:t>
      </w:r>
      <w:r>
        <w:rPr>
          <w:rFonts w:hint="cs"/>
          <w:rtl/>
        </w:rPr>
        <w:t>الذين</w:t>
      </w:r>
      <w:r>
        <w:rPr>
          <w:rtl/>
        </w:rPr>
        <w:t xml:space="preserve"> </w:t>
      </w:r>
      <w:r>
        <w:rPr>
          <w:rFonts w:hint="cs"/>
          <w:rtl/>
        </w:rPr>
        <w:t>اقسموا</w:t>
      </w:r>
      <w:r>
        <w:rPr>
          <w:rtl/>
        </w:rPr>
        <w:t xml:space="preserve"> </w:t>
      </w:r>
      <w:r>
        <w:rPr>
          <w:rFonts w:hint="cs"/>
          <w:rtl/>
        </w:rPr>
        <w:t>بالل</w:t>
      </w:r>
      <w:r w:rsidR="003B690D" w:rsidRPr="00935327">
        <w:rPr>
          <w:rFonts w:hint="cs"/>
          <w:rtl/>
        </w:rPr>
        <w:t>ه</w:t>
      </w:r>
      <w:r>
        <w:rPr>
          <w:rtl/>
        </w:rPr>
        <w:t xml:space="preserve"> </w:t>
      </w:r>
      <w:r>
        <w:rPr>
          <w:rFonts w:hint="cs"/>
          <w:rtl/>
        </w:rPr>
        <w:t>ج</w:t>
      </w:r>
      <w:r w:rsidR="00E77C37" w:rsidRPr="00935327">
        <w:rPr>
          <w:rFonts w:hint="cs"/>
          <w:rtl/>
        </w:rPr>
        <w:t>ه</w:t>
      </w:r>
      <w:r>
        <w:rPr>
          <w:rFonts w:hint="cs"/>
          <w:rtl/>
        </w:rPr>
        <w:t>د</w:t>
      </w:r>
      <w:r>
        <w:rPr>
          <w:rtl/>
        </w:rPr>
        <w:t xml:space="preserve"> </w:t>
      </w:r>
      <w:r>
        <w:rPr>
          <w:rFonts w:hint="cs"/>
          <w:rtl/>
        </w:rPr>
        <w:t>ايمان</w:t>
      </w:r>
      <w:r w:rsidR="00E77C37" w:rsidRPr="00935327">
        <w:rPr>
          <w:rFonts w:hint="cs"/>
          <w:rtl/>
        </w:rPr>
        <w:t>ه</w:t>
      </w:r>
      <w:r>
        <w:rPr>
          <w:rFonts w:hint="cs"/>
          <w:rtl/>
        </w:rPr>
        <w:t>م</w:t>
      </w:r>
      <w:r>
        <w:rPr>
          <w:rtl/>
        </w:rPr>
        <w:t xml:space="preserve"> </w:t>
      </w:r>
      <w:r>
        <w:rPr>
          <w:rFonts w:hint="cs"/>
          <w:rtl/>
        </w:rPr>
        <w:t>ان</w:t>
      </w:r>
      <w:r w:rsidR="00E77C37" w:rsidRPr="00935327">
        <w:rPr>
          <w:rFonts w:hint="cs"/>
          <w:rtl/>
        </w:rPr>
        <w:t>ه</w:t>
      </w:r>
      <w:r>
        <w:rPr>
          <w:rFonts w:hint="cs"/>
          <w:rtl/>
        </w:rPr>
        <w:t>م</w:t>
      </w:r>
      <w:r>
        <w:rPr>
          <w:rtl/>
        </w:rPr>
        <w:t xml:space="preserve"> </w:t>
      </w:r>
      <w:r>
        <w:rPr>
          <w:rFonts w:hint="cs"/>
          <w:rtl/>
        </w:rPr>
        <w:t>لمعكم</w:t>
      </w:r>
    </w:p>
    <w:p w:rsidR="00476C9D" w:rsidRDefault="00476C9D" w:rsidP="006162EB">
      <w:pPr>
        <w:pStyle w:val="libNormal"/>
        <w:rPr>
          <w:rtl/>
        </w:rPr>
      </w:pPr>
      <w:r>
        <w:rPr>
          <w:rtl/>
        </w:rPr>
        <w:t>4_ فتح و كامرانى كے بعد حقيقى اور سچے مؤمنين نے ان فريب خوردہ مسلمانو</w:t>
      </w:r>
      <w:r w:rsidR="00C91DA5">
        <w:rPr>
          <w:rtl/>
        </w:rPr>
        <w:t xml:space="preserve">ں </w:t>
      </w:r>
      <w:r>
        <w:rPr>
          <w:rtl/>
        </w:rPr>
        <w:t>كى مذمت كى جو يہود و نصاري سے آس لگائے بيٹھے تھے_</w:t>
      </w:r>
      <w:r w:rsidRPr="006162EB">
        <w:rPr>
          <w:rStyle w:val="libArabicChar"/>
          <w:rtl/>
        </w:rPr>
        <w:t>ا</w:t>
      </w:r>
      <w:r w:rsidR="00E77C37" w:rsidRPr="00935327">
        <w:rPr>
          <w:rStyle w:val="libArabicChar"/>
          <w:rFonts w:hint="cs"/>
          <w:rtl/>
        </w:rPr>
        <w:t>ه</w:t>
      </w:r>
      <w:r w:rsidRPr="006162EB">
        <w:rPr>
          <w:rStyle w:val="libArabicChar"/>
          <w:rFonts w:hint="cs"/>
          <w:rtl/>
        </w:rPr>
        <w:t>ولاء</w:t>
      </w:r>
      <w:r w:rsidRPr="006162EB">
        <w:rPr>
          <w:rStyle w:val="libArabicChar"/>
          <w:rtl/>
        </w:rPr>
        <w:t xml:space="preserve"> </w:t>
      </w:r>
      <w:r w:rsidRPr="006162EB">
        <w:rPr>
          <w:rStyle w:val="libArabicChar"/>
          <w:rFonts w:hint="cs"/>
          <w:rtl/>
        </w:rPr>
        <w:t>الذين</w:t>
      </w:r>
      <w:r w:rsidRPr="006162EB">
        <w:rPr>
          <w:rStyle w:val="libArabicChar"/>
          <w:rtl/>
        </w:rPr>
        <w:t xml:space="preserve"> </w:t>
      </w:r>
      <w:r w:rsidRPr="006162EB">
        <w:rPr>
          <w:rStyle w:val="libArabicChar"/>
          <w:rFonts w:hint="cs"/>
          <w:rtl/>
        </w:rPr>
        <w:t>اقسموا</w:t>
      </w:r>
      <w:r w:rsidRPr="006162EB">
        <w:rPr>
          <w:rStyle w:val="libArabicChar"/>
          <w:rtl/>
        </w:rPr>
        <w:t xml:space="preserve"> </w:t>
      </w:r>
      <w:r w:rsidRPr="006162EB">
        <w:rPr>
          <w:rStyle w:val="libArabicChar"/>
          <w:rFonts w:hint="cs"/>
          <w:rtl/>
        </w:rPr>
        <w:t>بالل</w:t>
      </w:r>
      <w:r w:rsidR="003B690D" w:rsidRPr="00935327">
        <w:rPr>
          <w:rStyle w:val="libArabicChar"/>
          <w:rFonts w:hint="cs"/>
          <w:rtl/>
        </w:rPr>
        <w:t>ه</w:t>
      </w:r>
      <w:r w:rsidRPr="006162EB">
        <w:rPr>
          <w:rStyle w:val="libArabicChar"/>
          <w:rtl/>
        </w:rPr>
        <w:t xml:space="preserve"> </w:t>
      </w:r>
      <w:r w:rsidRPr="006162EB">
        <w:rPr>
          <w:rStyle w:val="libArabicChar"/>
          <w:rFonts w:hint="cs"/>
          <w:rtl/>
        </w:rPr>
        <w:t>ج</w:t>
      </w:r>
      <w:r w:rsidR="00E77C37" w:rsidRPr="00935327">
        <w:rPr>
          <w:rStyle w:val="libArabicChar"/>
          <w:rFonts w:hint="cs"/>
          <w:rtl/>
        </w:rPr>
        <w:t>ه</w:t>
      </w:r>
      <w:r w:rsidRPr="006162EB">
        <w:rPr>
          <w:rStyle w:val="libArabicChar"/>
          <w:rFonts w:hint="cs"/>
          <w:rtl/>
        </w:rPr>
        <w:t>د</w:t>
      </w:r>
      <w:r w:rsidRPr="006162EB">
        <w:rPr>
          <w:rStyle w:val="libArabicChar"/>
          <w:rtl/>
        </w:rPr>
        <w:t xml:space="preserve"> </w:t>
      </w:r>
      <w:r w:rsidRPr="006162EB">
        <w:rPr>
          <w:rStyle w:val="libArabicChar"/>
          <w:rFonts w:hint="cs"/>
          <w:rtl/>
        </w:rPr>
        <w:t>ايمان</w:t>
      </w:r>
      <w:r w:rsidR="00E77C37" w:rsidRPr="00935327">
        <w:rPr>
          <w:rStyle w:val="libArabicChar"/>
          <w:rFonts w:hint="cs"/>
          <w:rtl/>
        </w:rPr>
        <w:t>ه</w:t>
      </w:r>
      <w:r w:rsidRPr="006162EB">
        <w:rPr>
          <w:rStyle w:val="libArabicChar"/>
          <w:rFonts w:hint="cs"/>
          <w:rtl/>
        </w:rPr>
        <w:t>م</w:t>
      </w:r>
      <w:r w:rsidRPr="006162EB">
        <w:rPr>
          <w:rStyle w:val="libArabicChar"/>
          <w:rtl/>
        </w:rPr>
        <w:t xml:space="preserve"> </w:t>
      </w:r>
      <w:r w:rsidRPr="006162EB">
        <w:rPr>
          <w:rStyle w:val="libArabicChar"/>
          <w:rFonts w:hint="cs"/>
          <w:rtl/>
        </w:rPr>
        <w:t>ان</w:t>
      </w:r>
      <w:r w:rsidR="00E77C37" w:rsidRPr="00935327">
        <w:rPr>
          <w:rStyle w:val="libArabicChar"/>
          <w:rFonts w:hint="cs"/>
          <w:rtl/>
        </w:rPr>
        <w:t>ه</w:t>
      </w:r>
      <w:r w:rsidRPr="006162EB">
        <w:rPr>
          <w:rStyle w:val="libArabicChar"/>
          <w:rFonts w:hint="cs"/>
          <w:rtl/>
        </w:rPr>
        <w:t>م</w:t>
      </w:r>
      <w:r w:rsidR="006162EB" w:rsidRPr="006162EB">
        <w:rPr>
          <w:rtl/>
        </w:rPr>
        <w:t xml:space="preserve"> </w:t>
      </w:r>
      <w:r w:rsidR="006162EB" w:rsidRPr="006162EB">
        <w:rPr>
          <w:rStyle w:val="libArabicChar"/>
          <w:rtl/>
        </w:rPr>
        <w:t>لمعكم</w:t>
      </w:r>
    </w:p>
    <w:p w:rsidR="00476C9D" w:rsidRDefault="00D84C0C" w:rsidP="006162EB">
      <w:pPr>
        <w:pStyle w:val="libNormal"/>
        <w:rPr>
          <w:rtl/>
        </w:rPr>
      </w:pPr>
      <w:r w:rsidRPr="00D84C0C">
        <w:rPr>
          <w:rtl/>
        </w:rPr>
        <w:br w:type="page"/>
      </w:r>
    </w:p>
    <w:p w:rsidR="00476C9D" w:rsidRDefault="00476C9D" w:rsidP="006162EB">
      <w:pPr>
        <w:pStyle w:val="libNormal"/>
        <w:rPr>
          <w:rtl/>
        </w:rPr>
      </w:pPr>
      <w:r>
        <w:rPr>
          <w:rtl/>
        </w:rPr>
        <w:lastRenderedPageBreak/>
        <w:t>5_ اجنبى كفار كے ساتھ وابستگى بيماردل اور كمزور ايمان لوگو</w:t>
      </w:r>
      <w:r w:rsidR="00C91DA5">
        <w:rPr>
          <w:rtl/>
        </w:rPr>
        <w:t xml:space="preserve">ں </w:t>
      </w:r>
      <w:r>
        <w:rPr>
          <w:rtl/>
        </w:rPr>
        <w:t>كى خاصيت</w:t>
      </w:r>
      <w:r w:rsidR="002A0155">
        <w:rPr>
          <w:rtl/>
        </w:rPr>
        <w:t xml:space="preserve"> ہے</w:t>
      </w:r>
      <w:r>
        <w:rPr>
          <w:rtl/>
        </w:rPr>
        <w:t>_</w:t>
      </w:r>
      <w:r w:rsidRPr="006162EB">
        <w:rPr>
          <w:rStyle w:val="libArabicChar"/>
          <w:rtl/>
        </w:rPr>
        <w:t>اقسموا بالل</w:t>
      </w:r>
      <w:r w:rsidR="003B690D" w:rsidRPr="00935327">
        <w:rPr>
          <w:rStyle w:val="libArabicChar"/>
          <w:rFonts w:hint="cs"/>
          <w:rtl/>
        </w:rPr>
        <w:t>ه</w:t>
      </w:r>
      <w:r w:rsidRPr="006162EB">
        <w:rPr>
          <w:rStyle w:val="libArabicChar"/>
          <w:rtl/>
        </w:rPr>
        <w:t xml:space="preserve"> </w:t>
      </w:r>
      <w:r w:rsidRPr="006162EB">
        <w:rPr>
          <w:rStyle w:val="libArabicChar"/>
          <w:rFonts w:hint="cs"/>
          <w:rtl/>
        </w:rPr>
        <w:t>ج</w:t>
      </w:r>
      <w:r w:rsidR="00E77C37" w:rsidRPr="00935327">
        <w:rPr>
          <w:rStyle w:val="libArabicChar"/>
          <w:rFonts w:hint="cs"/>
          <w:rtl/>
        </w:rPr>
        <w:t>ه</w:t>
      </w:r>
      <w:r w:rsidRPr="006162EB">
        <w:rPr>
          <w:rStyle w:val="libArabicChar"/>
          <w:rFonts w:hint="cs"/>
          <w:rtl/>
        </w:rPr>
        <w:t>د</w:t>
      </w:r>
      <w:r w:rsidRPr="006162EB">
        <w:rPr>
          <w:rStyle w:val="libArabicChar"/>
          <w:rtl/>
        </w:rPr>
        <w:t xml:space="preserve"> </w:t>
      </w:r>
      <w:r w:rsidRPr="006162EB">
        <w:rPr>
          <w:rStyle w:val="libArabicChar"/>
          <w:rFonts w:hint="cs"/>
          <w:rtl/>
        </w:rPr>
        <w:t>ايمان</w:t>
      </w:r>
      <w:r w:rsidR="00E77C37" w:rsidRPr="00935327">
        <w:rPr>
          <w:rStyle w:val="libArabicChar"/>
          <w:rFonts w:hint="cs"/>
          <w:rtl/>
        </w:rPr>
        <w:t>ه</w:t>
      </w:r>
      <w:r w:rsidRPr="006162EB">
        <w:rPr>
          <w:rStyle w:val="libArabicChar"/>
          <w:rFonts w:hint="cs"/>
          <w:rtl/>
        </w:rPr>
        <w:t>م</w:t>
      </w:r>
      <w:r w:rsidRPr="006162EB">
        <w:rPr>
          <w:rStyle w:val="libArabicChar"/>
          <w:rtl/>
        </w:rPr>
        <w:t xml:space="preserve"> </w:t>
      </w:r>
      <w:r w:rsidRPr="006162EB">
        <w:rPr>
          <w:rStyle w:val="libArabicChar"/>
          <w:rFonts w:hint="cs"/>
          <w:rtl/>
        </w:rPr>
        <w:t>ان</w:t>
      </w:r>
      <w:r w:rsidR="00E77C37" w:rsidRPr="00935327">
        <w:rPr>
          <w:rStyle w:val="libArabicChar"/>
          <w:rFonts w:hint="cs"/>
          <w:rtl/>
        </w:rPr>
        <w:t>ه</w:t>
      </w:r>
      <w:r w:rsidRPr="006162EB">
        <w:rPr>
          <w:rStyle w:val="libArabicChar"/>
          <w:rFonts w:hint="cs"/>
          <w:rtl/>
        </w:rPr>
        <w:t>م</w:t>
      </w:r>
      <w:r w:rsidRPr="006162EB">
        <w:rPr>
          <w:rStyle w:val="libArabicChar"/>
          <w:rtl/>
        </w:rPr>
        <w:t xml:space="preserve"> </w:t>
      </w:r>
      <w:r w:rsidRPr="006162EB">
        <w:rPr>
          <w:rStyle w:val="libArabicChar"/>
          <w:rFonts w:hint="cs"/>
          <w:rtl/>
        </w:rPr>
        <w:t>ل</w:t>
      </w:r>
      <w:r w:rsidRPr="006162EB">
        <w:rPr>
          <w:rStyle w:val="libArabicChar"/>
          <w:rtl/>
        </w:rPr>
        <w:t>معكم</w:t>
      </w:r>
    </w:p>
    <w:p w:rsidR="00476C9D" w:rsidRDefault="00476C9D" w:rsidP="006162EB">
      <w:pPr>
        <w:pStyle w:val="libNormal"/>
        <w:rPr>
          <w:rtl/>
        </w:rPr>
      </w:pPr>
      <w:r>
        <w:rPr>
          <w:rtl/>
        </w:rPr>
        <w:t>6_ كمزور ايمان مسلمانو</w:t>
      </w:r>
      <w:r w:rsidR="00C91DA5">
        <w:rPr>
          <w:rtl/>
        </w:rPr>
        <w:t xml:space="preserve">ں </w:t>
      </w:r>
      <w:r>
        <w:rPr>
          <w:rtl/>
        </w:rPr>
        <w:t>نے تاكيد كے ساتھ يہود و نصاري كى مدد كرنے كى قسمي</w:t>
      </w:r>
      <w:r w:rsidR="00C91DA5">
        <w:rPr>
          <w:rtl/>
        </w:rPr>
        <w:t xml:space="preserve">ں </w:t>
      </w:r>
      <w:r>
        <w:rPr>
          <w:rtl/>
        </w:rPr>
        <w:t>كھائي تھي</w:t>
      </w:r>
      <w:r w:rsidR="00C91DA5">
        <w:rPr>
          <w:rtl/>
        </w:rPr>
        <w:t xml:space="preserve">ں </w:t>
      </w:r>
      <w:r>
        <w:rPr>
          <w:rtl/>
        </w:rPr>
        <w:t>_</w:t>
      </w:r>
      <w:r w:rsidRPr="006162EB">
        <w:rPr>
          <w:rStyle w:val="libArabicChar"/>
          <w:rtl/>
        </w:rPr>
        <w:t>ا</w:t>
      </w:r>
      <w:r w:rsidR="00E77C37" w:rsidRPr="00935327">
        <w:rPr>
          <w:rStyle w:val="libArabicChar"/>
          <w:rFonts w:hint="cs"/>
          <w:rtl/>
        </w:rPr>
        <w:t>ه</w:t>
      </w:r>
      <w:r w:rsidRPr="006162EB">
        <w:rPr>
          <w:rStyle w:val="libArabicChar"/>
          <w:rFonts w:hint="cs"/>
          <w:rtl/>
        </w:rPr>
        <w:t>ولاء</w:t>
      </w:r>
      <w:r w:rsidRPr="006162EB">
        <w:rPr>
          <w:rStyle w:val="libArabicChar"/>
          <w:rtl/>
        </w:rPr>
        <w:t xml:space="preserve"> </w:t>
      </w:r>
      <w:r w:rsidRPr="006162EB">
        <w:rPr>
          <w:rStyle w:val="libArabicChar"/>
          <w:rFonts w:hint="cs"/>
          <w:rtl/>
        </w:rPr>
        <w:t>الذين</w:t>
      </w:r>
      <w:r w:rsidRPr="006162EB">
        <w:rPr>
          <w:rStyle w:val="libArabicChar"/>
          <w:rtl/>
        </w:rPr>
        <w:t xml:space="preserve"> </w:t>
      </w:r>
      <w:r w:rsidRPr="006162EB">
        <w:rPr>
          <w:rStyle w:val="libArabicChar"/>
          <w:rFonts w:hint="cs"/>
          <w:rtl/>
        </w:rPr>
        <w:t>اقسموا</w:t>
      </w:r>
      <w:r w:rsidRPr="006162EB">
        <w:rPr>
          <w:rStyle w:val="libArabicChar"/>
          <w:rtl/>
        </w:rPr>
        <w:t xml:space="preserve"> </w:t>
      </w:r>
      <w:r w:rsidRPr="006162EB">
        <w:rPr>
          <w:rStyle w:val="libArabicChar"/>
          <w:rFonts w:hint="cs"/>
          <w:rtl/>
        </w:rPr>
        <w:t>بالل</w:t>
      </w:r>
      <w:r w:rsidR="003B690D" w:rsidRPr="00935327">
        <w:rPr>
          <w:rStyle w:val="libArabicChar"/>
          <w:rFonts w:hint="cs"/>
          <w:rtl/>
        </w:rPr>
        <w:t>ه</w:t>
      </w:r>
      <w:r w:rsidRPr="006162EB">
        <w:rPr>
          <w:rStyle w:val="libArabicChar"/>
          <w:rtl/>
        </w:rPr>
        <w:t xml:space="preserve"> </w:t>
      </w:r>
      <w:r w:rsidRPr="006162EB">
        <w:rPr>
          <w:rStyle w:val="libArabicChar"/>
          <w:rFonts w:hint="cs"/>
          <w:rtl/>
        </w:rPr>
        <w:t>ج</w:t>
      </w:r>
      <w:r w:rsidR="00E77C37" w:rsidRPr="00935327">
        <w:rPr>
          <w:rStyle w:val="libArabicChar"/>
          <w:rFonts w:hint="cs"/>
          <w:rtl/>
        </w:rPr>
        <w:t>ه</w:t>
      </w:r>
      <w:r w:rsidRPr="006162EB">
        <w:rPr>
          <w:rStyle w:val="libArabicChar"/>
          <w:rFonts w:hint="cs"/>
          <w:rtl/>
        </w:rPr>
        <w:t>د</w:t>
      </w:r>
      <w:r w:rsidRPr="006162EB">
        <w:rPr>
          <w:rStyle w:val="libArabicChar"/>
          <w:rtl/>
        </w:rPr>
        <w:t xml:space="preserve"> </w:t>
      </w:r>
      <w:r w:rsidRPr="006162EB">
        <w:rPr>
          <w:rStyle w:val="libArabicChar"/>
          <w:rFonts w:hint="cs"/>
          <w:rtl/>
        </w:rPr>
        <w:t>ايمان</w:t>
      </w:r>
      <w:r w:rsidR="00E77C37" w:rsidRPr="00935327">
        <w:rPr>
          <w:rStyle w:val="libArabicChar"/>
          <w:rFonts w:hint="cs"/>
          <w:rtl/>
        </w:rPr>
        <w:t>ه</w:t>
      </w:r>
      <w:r w:rsidRPr="006162EB">
        <w:rPr>
          <w:rStyle w:val="libArabicChar"/>
          <w:rFonts w:hint="cs"/>
          <w:rtl/>
        </w:rPr>
        <w:t>م</w:t>
      </w:r>
      <w:r w:rsidRPr="006162EB">
        <w:rPr>
          <w:rStyle w:val="libArabicChar"/>
          <w:rtl/>
        </w:rPr>
        <w:t xml:space="preserve"> </w:t>
      </w:r>
      <w:r w:rsidRPr="006162EB">
        <w:rPr>
          <w:rStyle w:val="libArabicChar"/>
          <w:rFonts w:hint="cs"/>
          <w:rtl/>
        </w:rPr>
        <w:t>ان</w:t>
      </w:r>
      <w:r w:rsidR="00E77C37" w:rsidRPr="00935327">
        <w:rPr>
          <w:rStyle w:val="libArabicChar"/>
          <w:rFonts w:hint="cs"/>
          <w:rtl/>
        </w:rPr>
        <w:t>ه</w:t>
      </w:r>
      <w:r w:rsidRPr="006162EB">
        <w:rPr>
          <w:rStyle w:val="libArabicChar"/>
          <w:rFonts w:hint="cs"/>
          <w:rtl/>
        </w:rPr>
        <w:t>م</w:t>
      </w:r>
      <w:r w:rsidRPr="006162EB">
        <w:rPr>
          <w:rStyle w:val="libArabicChar"/>
          <w:rtl/>
        </w:rPr>
        <w:t xml:space="preserve"> </w:t>
      </w:r>
      <w:r w:rsidRPr="006162EB">
        <w:rPr>
          <w:rStyle w:val="libArabicChar"/>
          <w:rFonts w:hint="cs"/>
          <w:rtl/>
        </w:rPr>
        <w:t>لمعكم</w:t>
      </w:r>
      <w:r w:rsidR="006162EB" w:rsidRPr="006162EB">
        <w:rPr>
          <w:rStyle w:val="libArabicChar"/>
          <w:rFonts w:hint="cs"/>
          <w:rtl/>
        </w:rPr>
        <w:t xml:space="preserve">  </w:t>
      </w:r>
      <w:r>
        <w:rPr>
          <w:rtl/>
        </w:rPr>
        <w:t>مذكورہ بالا مطلب اس مبنا پر اخذ كيا گيا</w:t>
      </w:r>
      <w:r w:rsidR="002A0155">
        <w:rPr>
          <w:rtl/>
        </w:rPr>
        <w:t xml:space="preserve"> ہے</w:t>
      </w:r>
      <w:r>
        <w:rPr>
          <w:rtl/>
        </w:rPr>
        <w:t xml:space="preserve"> جب ''ھولائ'' بيمار دل لوگو</w:t>
      </w:r>
      <w:r w:rsidR="00C91DA5">
        <w:rPr>
          <w:rtl/>
        </w:rPr>
        <w:t xml:space="preserve">ں </w:t>
      </w:r>
      <w:r>
        <w:rPr>
          <w:rtl/>
        </w:rPr>
        <w:t>كى طرف اشارہ ہو، جبكہ ''معكم''كے خطاب سے مراد يہود و نصاري ہو</w:t>
      </w:r>
      <w:r w:rsidR="00C91DA5">
        <w:rPr>
          <w:rtl/>
        </w:rPr>
        <w:t xml:space="preserve">ں </w:t>
      </w:r>
      <w:r>
        <w:rPr>
          <w:rtl/>
        </w:rPr>
        <w:t>_</w:t>
      </w:r>
    </w:p>
    <w:p w:rsidR="00476C9D" w:rsidRPr="006162EB" w:rsidRDefault="00476C9D" w:rsidP="006162EB">
      <w:pPr>
        <w:pStyle w:val="libNormal"/>
        <w:rPr>
          <w:rStyle w:val="libArabicChar"/>
          <w:rtl/>
        </w:rPr>
      </w:pPr>
      <w:r>
        <w:rPr>
          <w:rtl/>
        </w:rPr>
        <w:t>7_ كمزور ايمان مسلمان يہود و نصاري كے ساتھ اپنے عہد و پيمان پر پورا اترنے سے عاجز تھے_</w:t>
      </w:r>
      <w:r w:rsidRPr="006162EB">
        <w:rPr>
          <w:rStyle w:val="libArabicChar"/>
          <w:rtl/>
        </w:rPr>
        <w:t>ا</w:t>
      </w:r>
      <w:r w:rsidR="00E77C37" w:rsidRPr="00935327">
        <w:rPr>
          <w:rStyle w:val="libArabicChar"/>
          <w:rFonts w:hint="cs"/>
          <w:rtl/>
        </w:rPr>
        <w:t>ه</w:t>
      </w:r>
      <w:r w:rsidRPr="006162EB">
        <w:rPr>
          <w:rStyle w:val="libArabicChar"/>
          <w:rFonts w:hint="cs"/>
          <w:rtl/>
        </w:rPr>
        <w:t>ولاء</w:t>
      </w:r>
      <w:r w:rsidRPr="006162EB">
        <w:rPr>
          <w:rStyle w:val="libArabicChar"/>
          <w:rtl/>
        </w:rPr>
        <w:t xml:space="preserve"> </w:t>
      </w:r>
      <w:r w:rsidRPr="006162EB">
        <w:rPr>
          <w:rStyle w:val="libArabicChar"/>
          <w:rFonts w:hint="cs"/>
          <w:rtl/>
        </w:rPr>
        <w:t>الذين</w:t>
      </w:r>
      <w:r w:rsidRPr="006162EB">
        <w:rPr>
          <w:rStyle w:val="libArabicChar"/>
          <w:rtl/>
        </w:rPr>
        <w:t xml:space="preserve"> </w:t>
      </w:r>
      <w:r w:rsidRPr="006162EB">
        <w:rPr>
          <w:rStyle w:val="libArabicChar"/>
          <w:rFonts w:hint="cs"/>
          <w:rtl/>
        </w:rPr>
        <w:t>اقسموا</w:t>
      </w:r>
      <w:r w:rsidRPr="006162EB">
        <w:rPr>
          <w:rStyle w:val="libArabicChar"/>
          <w:rtl/>
        </w:rPr>
        <w:t xml:space="preserve"> </w:t>
      </w:r>
      <w:r w:rsidRPr="006162EB">
        <w:rPr>
          <w:rStyle w:val="libArabicChar"/>
          <w:rFonts w:hint="cs"/>
          <w:rtl/>
        </w:rPr>
        <w:t>بالل</w:t>
      </w:r>
      <w:r w:rsidR="003B690D" w:rsidRPr="00935327">
        <w:rPr>
          <w:rStyle w:val="libArabicChar"/>
          <w:rFonts w:hint="cs"/>
          <w:rtl/>
        </w:rPr>
        <w:t>ه</w:t>
      </w:r>
      <w:r w:rsidRPr="006162EB">
        <w:rPr>
          <w:rStyle w:val="libArabicChar"/>
          <w:rtl/>
        </w:rPr>
        <w:t xml:space="preserve"> </w:t>
      </w:r>
      <w:r w:rsidRPr="006162EB">
        <w:rPr>
          <w:rStyle w:val="libArabicChar"/>
          <w:rFonts w:hint="cs"/>
          <w:rtl/>
        </w:rPr>
        <w:t>ج</w:t>
      </w:r>
      <w:r w:rsidR="00E77C37" w:rsidRPr="00935327">
        <w:rPr>
          <w:rStyle w:val="libArabicChar"/>
          <w:rFonts w:hint="cs"/>
          <w:rtl/>
        </w:rPr>
        <w:t>ه</w:t>
      </w:r>
      <w:r w:rsidRPr="006162EB">
        <w:rPr>
          <w:rStyle w:val="libArabicChar"/>
          <w:rFonts w:hint="cs"/>
          <w:rtl/>
        </w:rPr>
        <w:t>د</w:t>
      </w:r>
      <w:r w:rsidRPr="006162EB">
        <w:rPr>
          <w:rStyle w:val="libArabicChar"/>
          <w:rtl/>
        </w:rPr>
        <w:t xml:space="preserve"> </w:t>
      </w:r>
      <w:r w:rsidRPr="006162EB">
        <w:rPr>
          <w:rStyle w:val="libArabicChar"/>
          <w:rFonts w:hint="cs"/>
          <w:rtl/>
        </w:rPr>
        <w:t>ايمان</w:t>
      </w:r>
      <w:r w:rsidR="00E77C37" w:rsidRPr="00935327">
        <w:rPr>
          <w:rStyle w:val="libArabicChar"/>
          <w:rFonts w:hint="cs"/>
          <w:rtl/>
        </w:rPr>
        <w:t>ه</w:t>
      </w:r>
      <w:r w:rsidRPr="006162EB">
        <w:rPr>
          <w:rStyle w:val="libArabicChar"/>
          <w:rFonts w:hint="cs"/>
          <w:rtl/>
        </w:rPr>
        <w:t>م</w:t>
      </w:r>
      <w:r w:rsidRPr="006162EB">
        <w:rPr>
          <w:rStyle w:val="libArabicChar"/>
          <w:rtl/>
        </w:rPr>
        <w:t xml:space="preserve"> </w:t>
      </w:r>
      <w:r w:rsidRPr="006162EB">
        <w:rPr>
          <w:rStyle w:val="libArabicChar"/>
          <w:rFonts w:hint="cs"/>
          <w:rtl/>
        </w:rPr>
        <w:t>ان</w:t>
      </w:r>
      <w:r w:rsidR="00E77C37" w:rsidRPr="00935327">
        <w:rPr>
          <w:rStyle w:val="libArabicChar"/>
          <w:rFonts w:hint="cs"/>
          <w:rtl/>
        </w:rPr>
        <w:t>ه</w:t>
      </w:r>
      <w:r w:rsidRPr="006162EB">
        <w:rPr>
          <w:rStyle w:val="libArabicChar"/>
          <w:rFonts w:hint="cs"/>
          <w:rtl/>
        </w:rPr>
        <w:t>م</w:t>
      </w:r>
      <w:r w:rsidRPr="006162EB">
        <w:rPr>
          <w:rStyle w:val="libArabicChar"/>
          <w:rtl/>
        </w:rPr>
        <w:t xml:space="preserve"> </w:t>
      </w:r>
      <w:r w:rsidRPr="006162EB">
        <w:rPr>
          <w:rStyle w:val="libArabicChar"/>
          <w:rFonts w:hint="cs"/>
          <w:rtl/>
        </w:rPr>
        <w:t>لمعكم</w:t>
      </w:r>
    </w:p>
    <w:p w:rsidR="00476C9D" w:rsidRDefault="00476C9D" w:rsidP="006162EB">
      <w:pPr>
        <w:pStyle w:val="libNormal"/>
        <w:rPr>
          <w:rtl/>
        </w:rPr>
      </w:pPr>
      <w:r>
        <w:rPr>
          <w:rtl/>
        </w:rPr>
        <w:t>8_ فتح و كاميابى كے بعد مؤمنين نے ان يہود و نصاري كى سرزنش كى جو كمزور ايمان مسلمانو</w:t>
      </w:r>
      <w:r w:rsidR="00C91DA5">
        <w:rPr>
          <w:rtl/>
        </w:rPr>
        <w:t xml:space="preserve">ں </w:t>
      </w:r>
      <w:r>
        <w:rPr>
          <w:rtl/>
        </w:rPr>
        <w:t>كى مدد اور تعاون كى آس لگائے بيٹھے تھے_</w:t>
      </w:r>
      <w:r w:rsidRPr="006162EB">
        <w:rPr>
          <w:rStyle w:val="libArabicChar"/>
          <w:rtl/>
        </w:rPr>
        <w:t>و يقول الذين آمنوا ا</w:t>
      </w:r>
      <w:r w:rsidR="00E77C37" w:rsidRPr="00935327">
        <w:rPr>
          <w:rStyle w:val="libArabicChar"/>
          <w:rFonts w:hint="cs"/>
          <w:rtl/>
        </w:rPr>
        <w:t>ه</w:t>
      </w:r>
      <w:r w:rsidRPr="006162EB">
        <w:rPr>
          <w:rStyle w:val="libArabicChar"/>
          <w:rFonts w:hint="cs"/>
          <w:rtl/>
        </w:rPr>
        <w:t>ولاء</w:t>
      </w:r>
      <w:r w:rsidRPr="006162EB">
        <w:rPr>
          <w:rStyle w:val="libArabicChar"/>
          <w:rtl/>
        </w:rPr>
        <w:t xml:space="preserve"> </w:t>
      </w:r>
      <w:r w:rsidRPr="006162EB">
        <w:rPr>
          <w:rStyle w:val="libArabicChar"/>
          <w:rFonts w:hint="cs"/>
          <w:rtl/>
        </w:rPr>
        <w:t>الذين</w:t>
      </w:r>
      <w:r w:rsidRPr="006162EB">
        <w:rPr>
          <w:rStyle w:val="libArabicChar"/>
          <w:rtl/>
        </w:rPr>
        <w:t xml:space="preserve"> </w:t>
      </w:r>
      <w:r w:rsidRPr="006162EB">
        <w:rPr>
          <w:rStyle w:val="libArabicChar"/>
          <w:rFonts w:hint="cs"/>
          <w:rtl/>
        </w:rPr>
        <w:t>اقسموا</w:t>
      </w:r>
      <w:r w:rsidRPr="006162EB">
        <w:rPr>
          <w:rStyle w:val="libArabicChar"/>
          <w:rtl/>
        </w:rPr>
        <w:t xml:space="preserve"> ... </w:t>
      </w:r>
      <w:r w:rsidRPr="006162EB">
        <w:rPr>
          <w:rStyle w:val="libArabicChar"/>
          <w:rFonts w:hint="cs"/>
          <w:rtl/>
        </w:rPr>
        <w:t>ان</w:t>
      </w:r>
      <w:r w:rsidR="00E77C37" w:rsidRPr="00935327">
        <w:rPr>
          <w:rStyle w:val="libArabicChar"/>
          <w:rFonts w:hint="cs"/>
          <w:rtl/>
        </w:rPr>
        <w:t>ه</w:t>
      </w:r>
      <w:r w:rsidRPr="006162EB">
        <w:rPr>
          <w:rStyle w:val="libArabicChar"/>
          <w:rFonts w:hint="cs"/>
          <w:rtl/>
        </w:rPr>
        <w:t>م</w:t>
      </w:r>
      <w:r w:rsidRPr="006162EB">
        <w:rPr>
          <w:rStyle w:val="libArabicChar"/>
          <w:rtl/>
        </w:rPr>
        <w:t xml:space="preserve"> </w:t>
      </w:r>
      <w:r w:rsidRPr="006162EB">
        <w:rPr>
          <w:rStyle w:val="libArabicChar"/>
          <w:rFonts w:hint="cs"/>
          <w:rtl/>
        </w:rPr>
        <w:t>لمعكم</w:t>
      </w:r>
    </w:p>
    <w:p w:rsidR="00476C9D" w:rsidRDefault="00476C9D" w:rsidP="00A96B57">
      <w:pPr>
        <w:pStyle w:val="libNormal"/>
        <w:rPr>
          <w:rtl/>
        </w:rPr>
      </w:pPr>
      <w:r>
        <w:rPr>
          <w:rtl/>
        </w:rPr>
        <w:t>9_ ضعيف الايمان مسلمان بار بار قسمي</w:t>
      </w:r>
      <w:r w:rsidR="00C91DA5">
        <w:rPr>
          <w:rtl/>
        </w:rPr>
        <w:t xml:space="preserve">ں </w:t>
      </w:r>
      <w:r>
        <w:rPr>
          <w:rtl/>
        </w:rPr>
        <w:t>كھا كر مؤمنين كى مدد كے جھوٹے وعدے كرتے تھے_</w:t>
      </w:r>
    </w:p>
    <w:p w:rsidR="00476C9D" w:rsidRDefault="00476C9D" w:rsidP="006162EB">
      <w:pPr>
        <w:pStyle w:val="libNormal"/>
        <w:rPr>
          <w:rtl/>
        </w:rPr>
      </w:pPr>
      <w:r w:rsidRPr="006162EB">
        <w:rPr>
          <w:rStyle w:val="libArabicChar"/>
          <w:rtl/>
        </w:rPr>
        <w:t>و يقول الذين آمنوا ا</w:t>
      </w:r>
      <w:r w:rsidR="00E77C37" w:rsidRPr="00935327">
        <w:rPr>
          <w:rStyle w:val="libArabicChar"/>
          <w:rFonts w:hint="cs"/>
          <w:rtl/>
        </w:rPr>
        <w:t>ه</w:t>
      </w:r>
      <w:r w:rsidRPr="006162EB">
        <w:rPr>
          <w:rStyle w:val="libArabicChar"/>
          <w:rFonts w:hint="cs"/>
          <w:rtl/>
        </w:rPr>
        <w:t>ولاء</w:t>
      </w:r>
      <w:r w:rsidRPr="006162EB">
        <w:rPr>
          <w:rStyle w:val="libArabicChar"/>
          <w:rtl/>
        </w:rPr>
        <w:t xml:space="preserve"> </w:t>
      </w:r>
      <w:r w:rsidRPr="006162EB">
        <w:rPr>
          <w:rStyle w:val="libArabicChar"/>
          <w:rFonts w:hint="cs"/>
          <w:rtl/>
        </w:rPr>
        <w:t>الذين</w:t>
      </w:r>
      <w:r w:rsidRPr="006162EB">
        <w:rPr>
          <w:rStyle w:val="libArabicChar"/>
          <w:rtl/>
        </w:rPr>
        <w:t xml:space="preserve"> </w:t>
      </w:r>
      <w:r w:rsidRPr="006162EB">
        <w:rPr>
          <w:rStyle w:val="libArabicChar"/>
          <w:rFonts w:hint="cs"/>
          <w:rtl/>
        </w:rPr>
        <w:t>اقسموا</w:t>
      </w:r>
      <w:r w:rsidRPr="006162EB">
        <w:rPr>
          <w:rStyle w:val="libArabicChar"/>
          <w:rtl/>
        </w:rPr>
        <w:t xml:space="preserve"> </w:t>
      </w:r>
      <w:r w:rsidRPr="006162EB">
        <w:rPr>
          <w:rStyle w:val="libArabicChar"/>
          <w:rFonts w:hint="cs"/>
          <w:rtl/>
        </w:rPr>
        <w:t>بالل</w:t>
      </w:r>
      <w:r w:rsidR="003B690D" w:rsidRPr="00935327">
        <w:rPr>
          <w:rStyle w:val="libArabicChar"/>
          <w:rFonts w:hint="cs"/>
          <w:rtl/>
        </w:rPr>
        <w:t>ه</w:t>
      </w:r>
      <w:r w:rsidRPr="006162EB">
        <w:rPr>
          <w:rStyle w:val="libArabicChar"/>
          <w:rtl/>
        </w:rPr>
        <w:t xml:space="preserve"> </w:t>
      </w:r>
      <w:r w:rsidRPr="006162EB">
        <w:rPr>
          <w:rStyle w:val="libArabicChar"/>
          <w:rFonts w:hint="cs"/>
          <w:rtl/>
        </w:rPr>
        <w:t>ج</w:t>
      </w:r>
      <w:r w:rsidR="00E77C37" w:rsidRPr="00935327">
        <w:rPr>
          <w:rStyle w:val="libArabicChar"/>
          <w:rFonts w:hint="cs"/>
          <w:rtl/>
        </w:rPr>
        <w:t>ه</w:t>
      </w:r>
      <w:r w:rsidRPr="006162EB">
        <w:rPr>
          <w:rStyle w:val="libArabicChar"/>
          <w:rFonts w:hint="cs"/>
          <w:rtl/>
        </w:rPr>
        <w:t>د</w:t>
      </w:r>
      <w:r w:rsidRPr="006162EB">
        <w:rPr>
          <w:rStyle w:val="libArabicChar"/>
          <w:rtl/>
        </w:rPr>
        <w:t xml:space="preserve"> </w:t>
      </w:r>
      <w:r w:rsidRPr="006162EB">
        <w:rPr>
          <w:rStyle w:val="libArabicChar"/>
          <w:rFonts w:hint="cs"/>
          <w:rtl/>
        </w:rPr>
        <w:t>ايمان</w:t>
      </w:r>
      <w:r w:rsidR="00E77C37" w:rsidRPr="00935327">
        <w:rPr>
          <w:rStyle w:val="libArabicChar"/>
          <w:rFonts w:hint="cs"/>
          <w:rtl/>
        </w:rPr>
        <w:t>ه</w:t>
      </w:r>
      <w:r w:rsidRPr="006162EB">
        <w:rPr>
          <w:rStyle w:val="libArabicChar"/>
          <w:rFonts w:hint="cs"/>
          <w:rtl/>
        </w:rPr>
        <w:t>م</w:t>
      </w:r>
      <w:r w:rsidRPr="006162EB">
        <w:rPr>
          <w:rStyle w:val="libArabicChar"/>
          <w:rtl/>
        </w:rPr>
        <w:t xml:space="preserve"> </w:t>
      </w:r>
      <w:r w:rsidRPr="006162EB">
        <w:rPr>
          <w:rStyle w:val="libArabicChar"/>
          <w:rFonts w:hint="cs"/>
          <w:rtl/>
        </w:rPr>
        <w:t>ان</w:t>
      </w:r>
      <w:r w:rsidR="00E77C37" w:rsidRPr="00935327">
        <w:rPr>
          <w:rStyle w:val="libArabicChar"/>
          <w:rFonts w:hint="cs"/>
          <w:rtl/>
        </w:rPr>
        <w:t>ه</w:t>
      </w:r>
      <w:r w:rsidRPr="006162EB">
        <w:rPr>
          <w:rStyle w:val="libArabicChar"/>
          <w:rFonts w:hint="cs"/>
          <w:rtl/>
        </w:rPr>
        <w:t>م</w:t>
      </w:r>
      <w:r w:rsidRPr="006162EB">
        <w:rPr>
          <w:rStyle w:val="libArabicChar"/>
          <w:rtl/>
        </w:rPr>
        <w:t xml:space="preserve"> </w:t>
      </w:r>
      <w:r w:rsidRPr="006162EB">
        <w:rPr>
          <w:rStyle w:val="libArabicChar"/>
          <w:rFonts w:hint="cs"/>
          <w:rtl/>
        </w:rPr>
        <w:t>لمعكم</w:t>
      </w:r>
      <w:r w:rsidR="006162EB">
        <w:rPr>
          <w:rFonts w:hint="cs"/>
          <w:rtl/>
        </w:rPr>
        <w:t xml:space="preserve">   </w:t>
      </w:r>
      <w:r>
        <w:rPr>
          <w:rtl/>
        </w:rPr>
        <w:t>مذكورہ بالا مطلب اس مبنا پر اخذ كيا گيا</w:t>
      </w:r>
      <w:r w:rsidR="002A0155">
        <w:rPr>
          <w:rtl/>
        </w:rPr>
        <w:t xml:space="preserve"> ہے</w:t>
      </w:r>
      <w:r>
        <w:rPr>
          <w:rtl/>
        </w:rPr>
        <w:t xml:space="preserve"> كہ جب ''معكم'' سے حقيقى مؤمنين كو مخاطب كيا گيا ہو، يعنى فتح و كامرانى كے بعد بعض مؤمنين نے بعض دوسرے مؤمنين سے يو </w:t>
      </w:r>
      <w:r w:rsidR="00C91DA5">
        <w:rPr>
          <w:rtl/>
        </w:rPr>
        <w:t xml:space="preserve">ں </w:t>
      </w:r>
      <w:r>
        <w:rPr>
          <w:rtl/>
        </w:rPr>
        <w:t>كہا '' اھولاء ... '' اس صورت مي</w:t>
      </w:r>
      <w:r w:rsidR="00C91DA5">
        <w:rPr>
          <w:rtl/>
        </w:rPr>
        <w:t xml:space="preserve">ں </w:t>
      </w:r>
      <w:r>
        <w:rPr>
          <w:rtl/>
        </w:rPr>
        <w:t>'' ھؤلائ'' كا مشار اليہ بيمار دل لوگ ہو</w:t>
      </w:r>
      <w:r w:rsidR="00C91DA5">
        <w:rPr>
          <w:rtl/>
        </w:rPr>
        <w:t xml:space="preserve">ں </w:t>
      </w:r>
      <w:r>
        <w:rPr>
          <w:rtl/>
        </w:rPr>
        <w:t>گے_</w:t>
      </w:r>
    </w:p>
    <w:p w:rsidR="00476C9D" w:rsidRPr="006162EB" w:rsidRDefault="00476C9D" w:rsidP="006162EB">
      <w:pPr>
        <w:pStyle w:val="libNormal"/>
        <w:rPr>
          <w:rStyle w:val="libArabicChar"/>
          <w:rtl/>
        </w:rPr>
      </w:pPr>
      <w:r>
        <w:rPr>
          <w:rtl/>
        </w:rPr>
        <w:t>10_ وعدے كى خلاف ورزى اور قسم كو توڑنا بيمار دل اور كمزور ايمان لوگو</w:t>
      </w:r>
      <w:r w:rsidR="00C91DA5">
        <w:rPr>
          <w:rtl/>
        </w:rPr>
        <w:t xml:space="preserve">ں </w:t>
      </w:r>
      <w:r>
        <w:rPr>
          <w:rtl/>
        </w:rPr>
        <w:t>كى خاصيت</w:t>
      </w:r>
      <w:r w:rsidR="002A0155">
        <w:rPr>
          <w:rtl/>
        </w:rPr>
        <w:t xml:space="preserve"> ہے</w:t>
      </w:r>
      <w:r>
        <w:rPr>
          <w:rtl/>
        </w:rPr>
        <w:t>_</w:t>
      </w:r>
      <w:r w:rsidRPr="006162EB">
        <w:rPr>
          <w:rStyle w:val="libArabicChar"/>
          <w:rtl/>
        </w:rPr>
        <w:t>ا</w:t>
      </w:r>
      <w:r w:rsidR="00E77C37" w:rsidRPr="00935327">
        <w:rPr>
          <w:rStyle w:val="libArabicChar"/>
          <w:rFonts w:hint="cs"/>
          <w:rtl/>
        </w:rPr>
        <w:t>ه</w:t>
      </w:r>
      <w:r w:rsidRPr="006162EB">
        <w:rPr>
          <w:rStyle w:val="libArabicChar"/>
          <w:rFonts w:hint="cs"/>
          <w:rtl/>
        </w:rPr>
        <w:t>ولاء</w:t>
      </w:r>
      <w:r w:rsidRPr="006162EB">
        <w:rPr>
          <w:rStyle w:val="libArabicChar"/>
          <w:rtl/>
        </w:rPr>
        <w:t xml:space="preserve"> </w:t>
      </w:r>
      <w:r w:rsidRPr="006162EB">
        <w:rPr>
          <w:rStyle w:val="libArabicChar"/>
          <w:rFonts w:hint="cs"/>
          <w:rtl/>
        </w:rPr>
        <w:t>الذين</w:t>
      </w:r>
      <w:r w:rsidRPr="006162EB">
        <w:rPr>
          <w:rStyle w:val="libArabicChar"/>
          <w:rtl/>
        </w:rPr>
        <w:t xml:space="preserve"> </w:t>
      </w:r>
      <w:r w:rsidRPr="006162EB">
        <w:rPr>
          <w:rStyle w:val="libArabicChar"/>
          <w:rFonts w:hint="cs"/>
          <w:rtl/>
        </w:rPr>
        <w:t>اقسموا</w:t>
      </w:r>
      <w:r w:rsidRPr="006162EB">
        <w:rPr>
          <w:rStyle w:val="libArabicChar"/>
          <w:rtl/>
        </w:rPr>
        <w:t xml:space="preserve"> </w:t>
      </w:r>
      <w:r w:rsidRPr="006162EB">
        <w:rPr>
          <w:rStyle w:val="libArabicChar"/>
          <w:rFonts w:hint="cs"/>
          <w:rtl/>
        </w:rPr>
        <w:t>بالل</w:t>
      </w:r>
      <w:r w:rsidR="003B690D" w:rsidRPr="00935327">
        <w:rPr>
          <w:rStyle w:val="libArabicChar"/>
          <w:rFonts w:hint="cs"/>
          <w:rtl/>
        </w:rPr>
        <w:t>ه</w:t>
      </w:r>
      <w:r w:rsidRPr="006162EB">
        <w:rPr>
          <w:rStyle w:val="libArabicChar"/>
          <w:rtl/>
        </w:rPr>
        <w:t xml:space="preserve"> </w:t>
      </w:r>
      <w:r w:rsidRPr="006162EB">
        <w:rPr>
          <w:rStyle w:val="libArabicChar"/>
          <w:rFonts w:hint="cs"/>
          <w:rtl/>
        </w:rPr>
        <w:t>ج</w:t>
      </w:r>
      <w:r w:rsidR="00E77C37" w:rsidRPr="00935327">
        <w:rPr>
          <w:rStyle w:val="libArabicChar"/>
          <w:rFonts w:hint="cs"/>
          <w:rtl/>
        </w:rPr>
        <w:t>ه</w:t>
      </w:r>
      <w:r w:rsidRPr="006162EB">
        <w:rPr>
          <w:rStyle w:val="libArabicChar"/>
          <w:rFonts w:hint="cs"/>
          <w:rtl/>
        </w:rPr>
        <w:t>د</w:t>
      </w:r>
      <w:r w:rsidRPr="006162EB">
        <w:rPr>
          <w:rStyle w:val="libArabicChar"/>
          <w:rtl/>
        </w:rPr>
        <w:t xml:space="preserve"> </w:t>
      </w:r>
      <w:r w:rsidRPr="006162EB">
        <w:rPr>
          <w:rStyle w:val="libArabicChar"/>
          <w:rFonts w:hint="cs"/>
          <w:rtl/>
        </w:rPr>
        <w:t>ايمان</w:t>
      </w:r>
      <w:r w:rsidR="00E77C37" w:rsidRPr="00935327">
        <w:rPr>
          <w:rStyle w:val="libArabicChar"/>
          <w:rFonts w:hint="cs"/>
          <w:rtl/>
        </w:rPr>
        <w:t>ه</w:t>
      </w:r>
      <w:r w:rsidRPr="006162EB">
        <w:rPr>
          <w:rStyle w:val="libArabicChar"/>
          <w:rFonts w:hint="cs"/>
          <w:rtl/>
        </w:rPr>
        <w:t>م</w:t>
      </w:r>
    </w:p>
    <w:p w:rsidR="00476C9D" w:rsidRDefault="00476C9D" w:rsidP="006162EB">
      <w:pPr>
        <w:pStyle w:val="libNormal"/>
        <w:rPr>
          <w:rtl/>
        </w:rPr>
      </w:pPr>
      <w:r>
        <w:rPr>
          <w:rtl/>
        </w:rPr>
        <w:t>11_ خدا كى قسم كھانا ايك بہت بڑا اور ذمہ دارى عائد كرنے والافعل</w:t>
      </w:r>
      <w:r w:rsidR="002A0155">
        <w:rPr>
          <w:rtl/>
        </w:rPr>
        <w:t xml:space="preserve"> ہے</w:t>
      </w:r>
      <w:r>
        <w:rPr>
          <w:rtl/>
        </w:rPr>
        <w:t>_</w:t>
      </w:r>
      <w:r w:rsidRPr="006162EB">
        <w:rPr>
          <w:rStyle w:val="libArabicChar"/>
          <w:rtl/>
        </w:rPr>
        <w:t>اقسموا بالل</w:t>
      </w:r>
      <w:r w:rsidR="003B690D" w:rsidRPr="00935327">
        <w:rPr>
          <w:rStyle w:val="libArabicChar"/>
          <w:rFonts w:hint="cs"/>
          <w:rtl/>
        </w:rPr>
        <w:t>ه</w:t>
      </w:r>
      <w:r w:rsidRPr="006162EB">
        <w:rPr>
          <w:rStyle w:val="libArabicChar"/>
          <w:rtl/>
        </w:rPr>
        <w:t xml:space="preserve"> </w:t>
      </w:r>
      <w:r w:rsidRPr="006162EB">
        <w:rPr>
          <w:rStyle w:val="libArabicChar"/>
          <w:rFonts w:hint="cs"/>
          <w:rtl/>
        </w:rPr>
        <w:t>ج</w:t>
      </w:r>
      <w:r w:rsidR="00E77C37" w:rsidRPr="00935327">
        <w:rPr>
          <w:rStyle w:val="libArabicChar"/>
          <w:rFonts w:hint="cs"/>
          <w:rtl/>
        </w:rPr>
        <w:t>ه</w:t>
      </w:r>
      <w:r w:rsidRPr="006162EB">
        <w:rPr>
          <w:rStyle w:val="libArabicChar"/>
          <w:rFonts w:hint="cs"/>
          <w:rtl/>
        </w:rPr>
        <w:t>د</w:t>
      </w:r>
      <w:r w:rsidRPr="006162EB">
        <w:rPr>
          <w:rStyle w:val="libArabicChar"/>
          <w:rtl/>
        </w:rPr>
        <w:t xml:space="preserve"> </w:t>
      </w:r>
      <w:r w:rsidRPr="006162EB">
        <w:rPr>
          <w:rStyle w:val="libArabicChar"/>
          <w:rFonts w:hint="cs"/>
          <w:rtl/>
        </w:rPr>
        <w:t>ايمان</w:t>
      </w:r>
      <w:r w:rsidR="00E77C37" w:rsidRPr="00935327">
        <w:rPr>
          <w:rStyle w:val="libArabicChar"/>
          <w:rFonts w:hint="cs"/>
          <w:rtl/>
        </w:rPr>
        <w:t>ه</w:t>
      </w:r>
      <w:r w:rsidRPr="006162EB">
        <w:rPr>
          <w:rStyle w:val="libArabicChar"/>
          <w:rFonts w:hint="cs"/>
          <w:rtl/>
        </w:rPr>
        <w:t>م</w:t>
      </w:r>
    </w:p>
    <w:p w:rsidR="00476C9D" w:rsidRDefault="00476C9D" w:rsidP="00A96B57">
      <w:pPr>
        <w:pStyle w:val="libNormal"/>
        <w:rPr>
          <w:rtl/>
        </w:rPr>
      </w:pPr>
      <w:r>
        <w:rPr>
          <w:rtl/>
        </w:rPr>
        <w:t>جملہ'' اقسموا باللہ ... ''سے معلوم ہوتا</w:t>
      </w:r>
      <w:r w:rsidR="002A0155">
        <w:rPr>
          <w:rtl/>
        </w:rPr>
        <w:t xml:space="preserve"> ہے</w:t>
      </w:r>
      <w:r>
        <w:rPr>
          <w:rtl/>
        </w:rPr>
        <w:t xml:space="preserve"> كہ مؤمنين كا بيمار دل لوگو</w:t>
      </w:r>
      <w:r w:rsidR="00C91DA5">
        <w:rPr>
          <w:rtl/>
        </w:rPr>
        <w:t xml:space="preserve">ں </w:t>
      </w:r>
      <w:r>
        <w:rPr>
          <w:rtl/>
        </w:rPr>
        <w:t>كى عہد شكنى پر سرزنش كرنے كا سبب يہ تھا كہ خدا كى قسم كھانے كے باوجود وہ مومنين كے ساتھ كيے گئے اپنے وعدے پر پورے نہي</w:t>
      </w:r>
      <w:r w:rsidR="00C91DA5">
        <w:rPr>
          <w:rtl/>
        </w:rPr>
        <w:t xml:space="preserve">ں </w:t>
      </w:r>
      <w:r>
        <w:rPr>
          <w:rtl/>
        </w:rPr>
        <w:t>اترے_</w:t>
      </w:r>
    </w:p>
    <w:p w:rsidR="00476C9D" w:rsidRDefault="00476C9D" w:rsidP="006162EB">
      <w:pPr>
        <w:pStyle w:val="libNormal"/>
        <w:rPr>
          <w:rtl/>
        </w:rPr>
      </w:pPr>
      <w:r>
        <w:rPr>
          <w:rtl/>
        </w:rPr>
        <w:t>12_ عہد پيغمبر</w:t>
      </w:r>
      <w:r w:rsidR="00AC11F9" w:rsidRPr="00AC11F9">
        <w:rPr>
          <w:rStyle w:val="libAlaemChar"/>
          <w:rtl/>
        </w:rPr>
        <w:t xml:space="preserve"> صلى‌الله‌عليه‌وآله‌وسلم </w:t>
      </w:r>
      <w:r>
        <w:rPr>
          <w:rtl/>
        </w:rPr>
        <w:t>كے بعض مسلمانو</w:t>
      </w:r>
      <w:r w:rsidR="00C91DA5">
        <w:rPr>
          <w:rtl/>
        </w:rPr>
        <w:t xml:space="preserve">ں </w:t>
      </w:r>
      <w:r>
        <w:rPr>
          <w:rtl/>
        </w:rPr>
        <w:t>كے يہود و نصاري كے ساتھ دوستانہ تعلقات ان كے گذشتہ نيك اعمال كى تباہى كا موجب بنے_</w:t>
      </w:r>
      <w:r w:rsidRPr="006162EB">
        <w:rPr>
          <w:rStyle w:val="libArabicChar"/>
          <w:rtl/>
        </w:rPr>
        <w:t>حبطت اعمال</w:t>
      </w:r>
      <w:r w:rsidR="00E77C37" w:rsidRPr="00935327">
        <w:rPr>
          <w:rStyle w:val="libArabicChar"/>
          <w:rFonts w:hint="cs"/>
          <w:rtl/>
        </w:rPr>
        <w:t>ه</w:t>
      </w:r>
      <w:r w:rsidRPr="006162EB">
        <w:rPr>
          <w:rStyle w:val="libArabicChar"/>
          <w:rFonts w:hint="cs"/>
          <w:rtl/>
        </w:rPr>
        <w:t>م</w:t>
      </w:r>
      <w:r w:rsidRPr="006162EB">
        <w:rPr>
          <w:rStyle w:val="libArabicChar"/>
          <w:rtl/>
        </w:rPr>
        <w:t xml:space="preserve"> </w:t>
      </w:r>
      <w:r w:rsidRPr="006162EB">
        <w:rPr>
          <w:rStyle w:val="libArabicChar"/>
          <w:rFonts w:hint="cs"/>
          <w:rtl/>
        </w:rPr>
        <w:t>فاصبحوا</w:t>
      </w:r>
      <w:r w:rsidRPr="006162EB">
        <w:rPr>
          <w:rStyle w:val="libArabicChar"/>
          <w:rtl/>
        </w:rPr>
        <w:t xml:space="preserve"> </w:t>
      </w:r>
      <w:r w:rsidRPr="006162EB">
        <w:rPr>
          <w:rStyle w:val="libArabicChar"/>
          <w:rFonts w:hint="cs"/>
          <w:rtl/>
        </w:rPr>
        <w:t>خاسرين</w:t>
      </w:r>
    </w:p>
    <w:p w:rsidR="00476C9D" w:rsidRDefault="00476C9D" w:rsidP="00A96B57">
      <w:pPr>
        <w:pStyle w:val="libNormal"/>
        <w:rPr>
          <w:rtl/>
        </w:rPr>
      </w:pPr>
      <w:r>
        <w:rPr>
          <w:rtl/>
        </w:rPr>
        <w:t>13_ اہل ايمان كى طرف سے كفار كے ساتھ دوستانہ</w:t>
      </w:r>
    </w:p>
    <w:p w:rsidR="00476C9D" w:rsidRDefault="00D84C0C" w:rsidP="006162EB">
      <w:pPr>
        <w:pStyle w:val="libNormal"/>
        <w:rPr>
          <w:rtl/>
        </w:rPr>
      </w:pPr>
      <w:r w:rsidRPr="00D84C0C">
        <w:rPr>
          <w:rtl/>
        </w:rPr>
        <w:br w:type="page"/>
      </w:r>
      <w:r w:rsidRPr="00D84C0C">
        <w:rPr>
          <w:rtl/>
        </w:rPr>
        <w:lastRenderedPageBreak/>
        <w:cr/>
      </w:r>
      <w:r w:rsidR="00476C9D">
        <w:rPr>
          <w:rtl/>
        </w:rPr>
        <w:t>روابط برقرار كرنا ان كے نيك اعمال كو تباہ و برباد كرديتا</w:t>
      </w:r>
      <w:r w:rsidR="002A0155">
        <w:rPr>
          <w:rtl/>
        </w:rPr>
        <w:t xml:space="preserve"> ہے</w:t>
      </w:r>
      <w:r w:rsidR="00476C9D">
        <w:rPr>
          <w:rtl/>
        </w:rPr>
        <w:t>_</w:t>
      </w:r>
      <w:r w:rsidR="00476C9D" w:rsidRPr="006162EB">
        <w:rPr>
          <w:rStyle w:val="libArabicChar"/>
          <w:rtl/>
        </w:rPr>
        <w:t>حبطت اعمال</w:t>
      </w:r>
      <w:r w:rsidR="00E77C37" w:rsidRPr="00935327">
        <w:rPr>
          <w:rStyle w:val="libArabicChar"/>
          <w:rFonts w:hint="cs"/>
          <w:rtl/>
        </w:rPr>
        <w:t>ه</w:t>
      </w:r>
      <w:r w:rsidR="00476C9D" w:rsidRPr="006162EB">
        <w:rPr>
          <w:rStyle w:val="libArabicChar"/>
          <w:rFonts w:hint="cs"/>
          <w:rtl/>
        </w:rPr>
        <w:t>م</w:t>
      </w:r>
      <w:r w:rsidR="00476C9D" w:rsidRPr="006162EB">
        <w:rPr>
          <w:rStyle w:val="libArabicChar"/>
          <w:rtl/>
        </w:rPr>
        <w:t xml:space="preserve"> </w:t>
      </w:r>
      <w:r w:rsidR="00476C9D" w:rsidRPr="006162EB">
        <w:rPr>
          <w:rStyle w:val="libArabicChar"/>
          <w:rFonts w:hint="cs"/>
          <w:rtl/>
        </w:rPr>
        <w:t>فاصبحوا</w:t>
      </w:r>
      <w:r w:rsidR="00476C9D" w:rsidRPr="006162EB">
        <w:rPr>
          <w:rStyle w:val="libArabicChar"/>
          <w:rtl/>
        </w:rPr>
        <w:t xml:space="preserve"> </w:t>
      </w:r>
      <w:r w:rsidR="00476C9D" w:rsidRPr="006162EB">
        <w:rPr>
          <w:rStyle w:val="libArabicChar"/>
          <w:rFonts w:hint="cs"/>
          <w:rtl/>
        </w:rPr>
        <w:t>خاسرين</w:t>
      </w:r>
    </w:p>
    <w:p w:rsidR="00476C9D" w:rsidRDefault="00476C9D" w:rsidP="006162EB">
      <w:pPr>
        <w:pStyle w:val="libNormal"/>
        <w:rPr>
          <w:rtl/>
        </w:rPr>
      </w:pPr>
      <w:r>
        <w:rPr>
          <w:rtl/>
        </w:rPr>
        <w:t>14_ ہدايت خداوندى سے محروم لوگ ہميشہ اپنے اعمال كى تباہى اور اپنے كردار سے نقصان اٹھانے كے خطرے سے دوچار رہتے ہي</w:t>
      </w:r>
      <w:r w:rsidR="00C91DA5">
        <w:rPr>
          <w:rtl/>
        </w:rPr>
        <w:t xml:space="preserve">ں </w:t>
      </w:r>
      <w:r>
        <w:rPr>
          <w:rtl/>
        </w:rPr>
        <w:t>_</w:t>
      </w:r>
      <w:r w:rsidRPr="006162EB">
        <w:rPr>
          <w:rStyle w:val="libArabicChar"/>
          <w:rtl/>
        </w:rPr>
        <w:t>ان الل</w:t>
      </w:r>
      <w:r w:rsidR="003B690D" w:rsidRPr="00935327">
        <w:rPr>
          <w:rStyle w:val="libArabicChar"/>
          <w:rFonts w:hint="cs"/>
          <w:rtl/>
        </w:rPr>
        <w:t>ه</w:t>
      </w:r>
      <w:r w:rsidRPr="006162EB">
        <w:rPr>
          <w:rStyle w:val="libArabicChar"/>
          <w:rtl/>
        </w:rPr>
        <w:t xml:space="preserve"> </w:t>
      </w:r>
      <w:r w:rsidRPr="006162EB">
        <w:rPr>
          <w:rStyle w:val="libArabicChar"/>
          <w:rFonts w:hint="cs"/>
          <w:rtl/>
        </w:rPr>
        <w:t>لا</w:t>
      </w:r>
      <w:r w:rsidRPr="006162EB">
        <w:rPr>
          <w:rStyle w:val="libArabicChar"/>
          <w:rtl/>
        </w:rPr>
        <w:t xml:space="preserve"> </w:t>
      </w:r>
      <w:r w:rsidRPr="006162EB">
        <w:rPr>
          <w:rStyle w:val="libArabicChar"/>
          <w:rFonts w:hint="cs"/>
          <w:rtl/>
        </w:rPr>
        <w:t>ي</w:t>
      </w:r>
      <w:r w:rsidR="00E77C37" w:rsidRPr="00935327">
        <w:rPr>
          <w:rStyle w:val="libArabicChar"/>
          <w:rFonts w:hint="cs"/>
          <w:rtl/>
        </w:rPr>
        <w:t>ه</w:t>
      </w:r>
      <w:r w:rsidRPr="006162EB">
        <w:rPr>
          <w:rStyle w:val="libArabicChar"/>
          <w:rFonts w:hint="cs"/>
          <w:rtl/>
        </w:rPr>
        <w:t>دى</w:t>
      </w:r>
      <w:r w:rsidRPr="006162EB">
        <w:rPr>
          <w:rStyle w:val="libArabicChar"/>
          <w:rtl/>
        </w:rPr>
        <w:t xml:space="preserve"> </w:t>
      </w:r>
      <w:r w:rsidRPr="006162EB">
        <w:rPr>
          <w:rStyle w:val="libArabicChar"/>
          <w:rFonts w:hint="cs"/>
          <w:rtl/>
        </w:rPr>
        <w:t>القوم</w:t>
      </w:r>
      <w:r w:rsidRPr="006162EB">
        <w:rPr>
          <w:rStyle w:val="libArabicChar"/>
          <w:rtl/>
        </w:rPr>
        <w:t xml:space="preserve"> </w:t>
      </w:r>
      <w:r w:rsidRPr="006162EB">
        <w:rPr>
          <w:rStyle w:val="libArabicChar"/>
          <w:rFonts w:hint="cs"/>
          <w:rtl/>
        </w:rPr>
        <w:t>الظالمين</w:t>
      </w:r>
      <w:r w:rsidRPr="006162EB">
        <w:rPr>
          <w:rStyle w:val="libArabicChar"/>
          <w:rtl/>
        </w:rPr>
        <w:t xml:space="preserve"> ... </w:t>
      </w:r>
      <w:r w:rsidRPr="006162EB">
        <w:rPr>
          <w:rStyle w:val="libArabicChar"/>
          <w:rFonts w:hint="cs"/>
          <w:rtl/>
        </w:rPr>
        <w:t>حبطت</w:t>
      </w:r>
      <w:r w:rsidRPr="006162EB">
        <w:rPr>
          <w:rStyle w:val="libArabicChar"/>
          <w:rtl/>
        </w:rPr>
        <w:t xml:space="preserve"> </w:t>
      </w:r>
      <w:r w:rsidRPr="006162EB">
        <w:rPr>
          <w:rStyle w:val="libArabicChar"/>
          <w:rFonts w:hint="cs"/>
          <w:rtl/>
        </w:rPr>
        <w:t>اعمال</w:t>
      </w:r>
      <w:r w:rsidR="00E77C37" w:rsidRPr="00935327">
        <w:rPr>
          <w:rStyle w:val="libArabicChar"/>
          <w:rFonts w:hint="cs"/>
          <w:rtl/>
        </w:rPr>
        <w:t>ه</w:t>
      </w:r>
      <w:r w:rsidRPr="006162EB">
        <w:rPr>
          <w:rStyle w:val="libArabicChar"/>
          <w:rFonts w:hint="cs"/>
          <w:rtl/>
        </w:rPr>
        <w:t>م</w:t>
      </w:r>
      <w:r w:rsidRPr="006162EB">
        <w:rPr>
          <w:rStyle w:val="libArabicChar"/>
          <w:rtl/>
        </w:rPr>
        <w:t xml:space="preserve"> </w:t>
      </w:r>
      <w:r w:rsidRPr="006162EB">
        <w:rPr>
          <w:rStyle w:val="libArabicChar"/>
          <w:rFonts w:hint="cs"/>
          <w:rtl/>
        </w:rPr>
        <w:t>فاصبحوا</w:t>
      </w:r>
      <w:r w:rsidRPr="006162EB">
        <w:rPr>
          <w:rStyle w:val="libArabicChar"/>
          <w:rtl/>
        </w:rPr>
        <w:t xml:space="preserve"> خاسرين</w:t>
      </w:r>
    </w:p>
    <w:p w:rsidR="00476C9D" w:rsidRDefault="00476C9D" w:rsidP="006162EB">
      <w:pPr>
        <w:pStyle w:val="libNormal"/>
        <w:rPr>
          <w:rtl/>
        </w:rPr>
      </w:pPr>
      <w:r>
        <w:rPr>
          <w:rtl/>
        </w:rPr>
        <w:t>15_ انسان كے اچھے كردار كى تباہي، نقصان اور گھاٹا</w:t>
      </w:r>
      <w:r w:rsidR="002A0155">
        <w:rPr>
          <w:rtl/>
        </w:rPr>
        <w:t xml:space="preserve"> ہے</w:t>
      </w:r>
      <w:r>
        <w:rPr>
          <w:rtl/>
        </w:rPr>
        <w:t>_</w:t>
      </w:r>
      <w:r w:rsidRPr="006162EB">
        <w:rPr>
          <w:rStyle w:val="libArabicChar"/>
          <w:rtl/>
        </w:rPr>
        <w:t>حبطت اعمال</w:t>
      </w:r>
      <w:r w:rsidR="00E77C37" w:rsidRPr="00935327">
        <w:rPr>
          <w:rStyle w:val="libArabicChar"/>
          <w:rFonts w:hint="cs"/>
          <w:rtl/>
        </w:rPr>
        <w:t>ه</w:t>
      </w:r>
      <w:r w:rsidRPr="006162EB">
        <w:rPr>
          <w:rStyle w:val="libArabicChar"/>
          <w:rFonts w:hint="cs"/>
          <w:rtl/>
        </w:rPr>
        <w:t>م</w:t>
      </w:r>
      <w:r w:rsidRPr="006162EB">
        <w:rPr>
          <w:rStyle w:val="libArabicChar"/>
          <w:rtl/>
        </w:rPr>
        <w:t xml:space="preserve"> </w:t>
      </w:r>
      <w:r w:rsidRPr="006162EB">
        <w:rPr>
          <w:rStyle w:val="libArabicChar"/>
          <w:rFonts w:hint="cs"/>
          <w:rtl/>
        </w:rPr>
        <w:t>فاصبحوا</w:t>
      </w:r>
      <w:r w:rsidRPr="006162EB">
        <w:rPr>
          <w:rStyle w:val="libArabicChar"/>
          <w:rtl/>
        </w:rPr>
        <w:t xml:space="preserve"> </w:t>
      </w:r>
      <w:r w:rsidRPr="006162EB">
        <w:rPr>
          <w:rStyle w:val="libArabicChar"/>
          <w:rFonts w:hint="cs"/>
          <w:rtl/>
        </w:rPr>
        <w:t>خاسرين</w:t>
      </w:r>
    </w:p>
    <w:p w:rsidR="00476C9D" w:rsidRDefault="00476C9D" w:rsidP="006162EB">
      <w:pPr>
        <w:pStyle w:val="libNormal"/>
        <w:rPr>
          <w:rtl/>
        </w:rPr>
      </w:pPr>
      <w:r>
        <w:rPr>
          <w:rtl/>
        </w:rPr>
        <w:t>16_ يہود و نصاري كى ولايت اور دوستى قبول كرنے والے لوگ اپنے دوستانہ روابط سے فائدہ اٹھانے مي</w:t>
      </w:r>
      <w:r w:rsidR="00C91DA5">
        <w:rPr>
          <w:rtl/>
        </w:rPr>
        <w:t xml:space="preserve">ں </w:t>
      </w:r>
      <w:r>
        <w:rPr>
          <w:rtl/>
        </w:rPr>
        <w:t>ناكام رہتے ہي</w:t>
      </w:r>
      <w:r w:rsidR="00C91DA5">
        <w:rPr>
          <w:rtl/>
        </w:rPr>
        <w:t xml:space="preserve">ں </w:t>
      </w:r>
      <w:r>
        <w:rPr>
          <w:rtl/>
        </w:rPr>
        <w:t>_</w:t>
      </w:r>
      <w:r w:rsidRPr="006162EB">
        <w:rPr>
          <w:rStyle w:val="libArabicChar"/>
          <w:rtl/>
        </w:rPr>
        <w:t>حبطت اعمال</w:t>
      </w:r>
      <w:r w:rsidR="00E77C37" w:rsidRPr="00935327">
        <w:rPr>
          <w:rStyle w:val="libArabicChar"/>
          <w:rFonts w:hint="cs"/>
          <w:rtl/>
        </w:rPr>
        <w:t>ه</w:t>
      </w:r>
      <w:r w:rsidRPr="006162EB">
        <w:rPr>
          <w:rStyle w:val="libArabicChar"/>
          <w:rFonts w:hint="cs"/>
          <w:rtl/>
        </w:rPr>
        <w:t>م</w:t>
      </w:r>
      <w:r w:rsidRPr="006162EB">
        <w:rPr>
          <w:rStyle w:val="libArabicChar"/>
          <w:rtl/>
        </w:rPr>
        <w:t xml:space="preserve"> </w:t>
      </w:r>
      <w:r w:rsidRPr="006162EB">
        <w:rPr>
          <w:rStyle w:val="libArabicChar"/>
          <w:rFonts w:hint="cs"/>
          <w:rtl/>
        </w:rPr>
        <w:t>فاصبحوا</w:t>
      </w:r>
      <w:r w:rsidRPr="006162EB">
        <w:rPr>
          <w:rStyle w:val="libArabicChar"/>
          <w:rtl/>
        </w:rPr>
        <w:t xml:space="preserve"> </w:t>
      </w:r>
      <w:r w:rsidRPr="006162EB">
        <w:rPr>
          <w:rStyle w:val="libArabicChar"/>
          <w:rFonts w:hint="cs"/>
          <w:rtl/>
        </w:rPr>
        <w:t>خاس</w:t>
      </w:r>
      <w:r w:rsidRPr="006162EB">
        <w:rPr>
          <w:rStyle w:val="libArabicChar"/>
          <w:rtl/>
        </w:rPr>
        <w:t>رين</w:t>
      </w:r>
      <w:r w:rsidR="006162EB">
        <w:rPr>
          <w:rFonts w:hint="cs"/>
          <w:rtl/>
        </w:rPr>
        <w:t xml:space="preserve">   </w:t>
      </w:r>
      <w:r>
        <w:rPr>
          <w:rtl/>
        </w:rPr>
        <w:t>اس احتمال كى بناپر كہ جب ''اعمالھم'' سے مراد وہ كوششي</w:t>
      </w:r>
      <w:r w:rsidR="00C91DA5">
        <w:rPr>
          <w:rtl/>
        </w:rPr>
        <w:t xml:space="preserve">ں </w:t>
      </w:r>
      <w:r>
        <w:rPr>
          <w:rtl/>
        </w:rPr>
        <w:t>ہو</w:t>
      </w:r>
      <w:r w:rsidR="00C91DA5">
        <w:rPr>
          <w:rtl/>
        </w:rPr>
        <w:t xml:space="preserve">ں </w:t>
      </w:r>
      <w:r>
        <w:rPr>
          <w:rtl/>
        </w:rPr>
        <w:t>جو بيمار دل لوگو</w:t>
      </w:r>
      <w:r w:rsidR="00C91DA5">
        <w:rPr>
          <w:rtl/>
        </w:rPr>
        <w:t xml:space="preserve">ں </w:t>
      </w:r>
      <w:r>
        <w:rPr>
          <w:rtl/>
        </w:rPr>
        <w:t>نے يہود و نصاري سے دوستانہ روابط برقرار كرنے كيلئے انجام دي</w:t>
      </w:r>
      <w:r w:rsidR="00C91DA5">
        <w:rPr>
          <w:rtl/>
        </w:rPr>
        <w:t xml:space="preserve">ں </w:t>
      </w:r>
      <w:r>
        <w:rPr>
          <w:rtl/>
        </w:rPr>
        <w:t>، اس اساس پر خسارت سے مراد يہود و نصاري كے ساتھ استوار تعلقات سے فائدہ نہ اٹھانا ہوگا_</w:t>
      </w:r>
    </w:p>
    <w:p w:rsidR="00476C9D" w:rsidRDefault="00476C9D" w:rsidP="006162EB">
      <w:pPr>
        <w:pStyle w:val="libNormal"/>
        <w:rPr>
          <w:rtl/>
        </w:rPr>
      </w:pPr>
      <w:r>
        <w:rPr>
          <w:rtl/>
        </w:rPr>
        <w:t>17_ كفار كى محبت و ولايت قبول كرنے كا برا انجام ناكامى اور نقصان</w:t>
      </w:r>
      <w:r w:rsidR="002A0155">
        <w:rPr>
          <w:rtl/>
        </w:rPr>
        <w:t xml:space="preserve"> ہے</w:t>
      </w:r>
      <w:r>
        <w:rPr>
          <w:rtl/>
        </w:rPr>
        <w:t>_</w:t>
      </w:r>
      <w:r w:rsidRPr="006162EB">
        <w:rPr>
          <w:rStyle w:val="libArabicChar"/>
          <w:rtl/>
        </w:rPr>
        <w:t>حبطت اعمال</w:t>
      </w:r>
      <w:r w:rsidR="00E77C37" w:rsidRPr="00935327">
        <w:rPr>
          <w:rStyle w:val="libArabicChar"/>
          <w:rFonts w:hint="cs"/>
          <w:rtl/>
        </w:rPr>
        <w:t>ه</w:t>
      </w:r>
      <w:r w:rsidRPr="006162EB">
        <w:rPr>
          <w:rStyle w:val="libArabicChar"/>
          <w:rFonts w:hint="cs"/>
          <w:rtl/>
        </w:rPr>
        <w:t>م</w:t>
      </w:r>
      <w:r w:rsidRPr="006162EB">
        <w:rPr>
          <w:rStyle w:val="libArabicChar"/>
          <w:rtl/>
        </w:rPr>
        <w:t xml:space="preserve"> </w:t>
      </w:r>
      <w:r w:rsidRPr="006162EB">
        <w:rPr>
          <w:rStyle w:val="libArabicChar"/>
          <w:rFonts w:hint="cs"/>
          <w:rtl/>
        </w:rPr>
        <w:t>فاصبحوا</w:t>
      </w:r>
      <w:r w:rsidRPr="006162EB">
        <w:rPr>
          <w:rStyle w:val="libArabicChar"/>
          <w:rtl/>
        </w:rPr>
        <w:t xml:space="preserve"> </w:t>
      </w:r>
      <w:r w:rsidRPr="006162EB">
        <w:rPr>
          <w:rStyle w:val="libArabicChar"/>
          <w:rFonts w:hint="cs"/>
          <w:rtl/>
        </w:rPr>
        <w:t>خاسرين</w:t>
      </w:r>
    </w:p>
    <w:p w:rsidR="00476C9D" w:rsidRDefault="00476C9D" w:rsidP="00A96B57">
      <w:pPr>
        <w:pStyle w:val="libNormal"/>
        <w:rPr>
          <w:rtl/>
        </w:rPr>
      </w:pPr>
      <w:r>
        <w:rPr>
          <w:rtl/>
        </w:rPr>
        <w:t>18_ يہود و نصاري كمزور ايمان مسلمانو</w:t>
      </w:r>
      <w:r w:rsidR="00C91DA5">
        <w:rPr>
          <w:rtl/>
        </w:rPr>
        <w:t xml:space="preserve">ں </w:t>
      </w:r>
      <w:r>
        <w:rPr>
          <w:rtl/>
        </w:rPr>
        <w:t>كے ساتھ استوار اپنے دوستانہ تعلقات سے فائدہ اٹھانے مي</w:t>
      </w:r>
      <w:r w:rsidR="00C91DA5">
        <w:rPr>
          <w:rtl/>
        </w:rPr>
        <w:t xml:space="preserve">ں </w:t>
      </w:r>
      <w:r>
        <w:rPr>
          <w:rtl/>
        </w:rPr>
        <w:t>ناكام رہتے ہي</w:t>
      </w:r>
      <w:r w:rsidR="00C91DA5">
        <w:rPr>
          <w:rtl/>
        </w:rPr>
        <w:t xml:space="preserve">ں </w:t>
      </w:r>
      <w:r>
        <w:rPr>
          <w:rtl/>
        </w:rPr>
        <w:t>_</w:t>
      </w:r>
    </w:p>
    <w:p w:rsidR="00476C9D" w:rsidRDefault="00476C9D" w:rsidP="006162EB">
      <w:pPr>
        <w:pStyle w:val="libNormal"/>
        <w:rPr>
          <w:rtl/>
        </w:rPr>
      </w:pPr>
      <w:r w:rsidRPr="006162EB">
        <w:rPr>
          <w:rStyle w:val="libArabicChar"/>
          <w:rtl/>
        </w:rPr>
        <w:t>حبطت اعمال</w:t>
      </w:r>
      <w:r w:rsidR="00E77C37" w:rsidRPr="00935327">
        <w:rPr>
          <w:rStyle w:val="libArabicChar"/>
          <w:rFonts w:hint="cs"/>
          <w:rtl/>
        </w:rPr>
        <w:t>ه</w:t>
      </w:r>
      <w:r w:rsidRPr="006162EB">
        <w:rPr>
          <w:rStyle w:val="libArabicChar"/>
          <w:rFonts w:hint="cs"/>
          <w:rtl/>
        </w:rPr>
        <w:t>م</w:t>
      </w:r>
      <w:r w:rsidRPr="006162EB">
        <w:rPr>
          <w:rStyle w:val="libArabicChar"/>
          <w:rtl/>
        </w:rPr>
        <w:t xml:space="preserve"> </w:t>
      </w:r>
      <w:r w:rsidRPr="006162EB">
        <w:rPr>
          <w:rStyle w:val="libArabicChar"/>
          <w:rFonts w:hint="cs"/>
          <w:rtl/>
        </w:rPr>
        <w:t>فاصبحوا</w:t>
      </w:r>
      <w:r w:rsidRPr="006162EB">
        <w:rPr>
          <w:rStyle w:val="libArabicChar"/>
          <w:rtl/>
        </w:rPr>
        <w:t xml:space="preserve"> </w:t>
      </w:r>
      <w:r w:rsidRPr="006162EB">
        <w:rPr>
          <w:rStyle w:val="libArabicChar"/>
          <w:rFonts w:hint="cs"/>
          <w:rtl/>
        </w:rPr>
        <w:t>خاسرين</w:t>
      </w:r>
      <w:r w:rsidR="006162EB">
        <w:rPr>
          <w:rFonts w:hint="cs"/>
          <w:rtl/>
        </w:rPr>
        <w:t xml:space="preserve">  </w:t>
      </w:r>
      <w:r>
        <w:rPr>
          <w:rtl/>
        </w:rPr>
        <w:t>مذكورہ بالا مطلب مي</w:t>
      </w:r>
      <w:r w:rsidR="00C91DA5">
        <w:rPr>
          <w:rtl/>
        </w:rPr>
        <w:t xml:space="preserve">ں </w:t>
      </w:r>
      <w:r>
        <w:rPr>
          <w:rtl/>
        </w:rPr>
        <w:t>'' ھولائ'' كا بيمار دل مسلمانو</w:t>
      </w:r>
      <w:r w:rsidR="00C91DA5">
        <w:rPr>
          <w:rtl/>
        </w:rPr>
        <w:t xml:space="preserve">ں </w:t>
      </w:r>
      <w:r>
        <w:rPr>
          <w:rtl/>
        </w:rPr>
        <w:t>كى طرف اشارہ</w:t>
      </w:r>
      <w:r w:rsidR="002A0155">
        <w:rPr>
          <w:rtl/>
        </w:rPr>
        <w:t xml:space="preserve"> ہے</w:t>
      </w:r>
      <w:r>
        <w:rPr>
          <w:rtl/>
        </w:rPr>
        <w:t>، جبكہ'' معكم'' كے خطاب سے يہود و نصارى مراد لئے گئے ہي</w:t>
      </w:r>
      <w:r w:rsidR="00C91DA5">
        <w:rPr>
          <w:rtl/>
        </w:rPr>
        <w:t xml:space="preserve">ں </w:t>
      </w:r>
      <w:r>
        <w:rPr>
          <w:rtl/>
        </w:rPr>
        <w:t>_</w:t>
      </w:r>
    </w:p>
    <w:p w:rsidR="00476C9D" w:rsidRDefault="00476C9D" w:rsidP="006162EB">
      <w:pPr>
        <w:pStyle w:val="libNormal"/>
        <w:rPr>
          <w:rtl/>
        </w:rPr>
      </w:pPr>
      <w:r>
        <w:rPr>
          <w:rtl/>
        </w:rPr>
        <w:t>اسلام:صدر اسلام كى تاريخ 1، 4، 6، 8، 12</w:t>
      </w:r>
    </w:p>
    <w:p w:rsidR="00476C9D" w:rsidRDefault="00476C9D" w:rsidP="006162EB">
      <w:pPr>
        <w:pStyle w:val="libNormal"/>
        <w:rPr>
          <w:rtl/>
        </w:rPr>
      </w:pPr>
      <w:r>
        <w:rPr>
          <w:rtl/>
        </w:rPr>
        <w:t>اغيار:اغيار سے تعلقات 5</w:t>
      </w:r>
    </w:p>
    <w:p w:rsidR="00476C9D" w:rsidRDefault="00476C9D" w:rsidP="006162EB">
      <w:pPr>
        <w:pStyle w:val="libNormal"/>
        <w:rPr>
          <w:rtl/>
        </w:rPr>
      </w:pPr>
      <w:r>
        <w:rPr>
          <w:rtl/>
        </w:rPr>
        <w:t>اللہ تعالى:اللہ تعالى كى ہدايت سے محروميت 14</w:t>
      </w:r>
    </w:p>
    <w:p w:rsidR="00476C9D" w:rsidRDefault="00476C9D" w:rsidP="006162EB">
      <w:pPr>
        <w:pStyle w:val="libNormal"/>
        <w:rPr>
          <w:rtl/>
        </w:rPr>
      </w:pPr>
      <w:r>
        <w:rPr>
          <w:rtl/>
        </w:rPr>
        <w:t>عمل:عمل كا نابود ہونا 15;عمل كى نابودى كے اسباب 12، 13، 14</w:t>
      </w:r>
    </w:p>
    <w:p w:rsidR="00476C9D" w:rsidRDefault="00476C9D" w:rsidP="00A96B57">
      <w:pPr>
        <w:pStyle w:val="libNormal"/>
        <w:rPr>
          <w:rtl/>
        </w:rPr>
      </w:pPr>
      <w:r>
        <w:rPr>
          <w:rtl/>
        </w:rPr>
        <w:t>عيسائي:</w:t>
      </w:r>
    </w:p>
    <w:p w:rsidR="00476C9D" w:rsidRDefault="00D84C0C" w:rsidP="00A96B57">
      <w:pPr>
        <w:pStyle w:val="libNormal"/>
        <w:rPr>
          <w:rtl/>
        </w:rPr>
      </w:pPr>
      <w:r w:rsidRPr="00D84C0C">
        <w:rPr>
          <w:rtl/>
        </w:rPr>
        <w:br w:type="page"/>
      </w:r>
      <w:r w:rsidRPr="00D84C0C">
        <w:rPr>
          <w:rtl/>
        </w:rPr>
        <w:lastRenderedPageBreak/>
        <w:cr/>
      </w:r>
      <w:r w:rsidR="00476C9D">
        <w:rPr>
          <w:rtl/>
        </w:rPr>
        <w:t>صدر اسلام كے عيسائي 3;عيسائي اور مسلمان 1، 2، 8، 18;عيسائيو</w:t>
      </w:r>
      <w:r w:rsidR="00C91DA5">
        <w:rPr>
          <w:rtl/>
        </w:rPr>
        <w:t xml:space="preserve">ں </w:t>
      </w:r>
      <w:r w:rsidR="00476C9D">
        <w:rPr>
          <w:rtl/>
        </w:rPr>
        <w:t>سے دوستى 1، 2; عيسائيو</w:t>
      </w:r>
      <w:r w:rsidR="00C91DA5">
        <w:rPr>
          <w:rtl/>
        </w:rPr>
        <w:t xml:space="preserve">ں </w:t>
      </w:r>
      <w:r w:rsidR="00476C9D">
        <w:rPr>
          <w:rtl/>
        </w:rPr>
        <w:t>سے دوستى كے اثرات 12، 16;عيسائيو</w:t>
      </w:r>
      <w:r w:rsidR="00C91DA5">
        <w:rPr>
          <w:rtl/>
        </w:rPr>
        <w:t xml:space="preserve">ں </w:t>
      </w:r>
      <w:r w:rsidR="00476C9D">
        <w:rPr>
          <w:rtl/>
        </w:rPr>
        <w:t>سے معاہدہ كرنا 7;عيسائيو</w:t>
      </w:r>
      <w:r w:rsidR="00C91DA5">
        <w:rPr>
          <w:rtl/>
        </w:rPr>
        <w:t xml:space="preserve">ں </w:t>
      </w:r>
      <w:r w:rsidR="00476C9D">
        <w:rPr>
          <w:rtl/>
        </w:rPr>
        <w:t>كى امداد 6;عيسائيو</w:t>
      </w:r>
      <w:r w:rsidR="00C91DA5">
        <w:rPr>
          <w:rtl/>
        </w:rPr>
        <w:t xml:space="preserve">ں </w:t>
      </w:r>
      <w:r w:rsidR="00476C9D">
        <w:rPr>
          <w:rtl/>
        </w:rPr>
        <w:t>كى ذلت 3;عيسائيو</w:t>
      </w:r>
      <w:r w:rsidR="00C91DA5">
        <w:rPr>
          <w:rtl/>
        </w:rPr>
        <w:t xml:space="preserve">ں </w:t>
      </w:r>
      <w:r w:rsidR="00476C9D">
        <w:rPr>
          <w:rtl/>
        </w:rPr>
        <w:t>كى سرزنش 8;عيسائيو</w:t>
      </w:r>
      <w:r w:rsidR="00C91DA5">
        <w:rPr>
          <w:rtl/>
        </w:rPr>
        <w:t xml:space="preserve">ں </w:t>
      </w:r>
      <w:r w:rsidR="00476C9D">
        <w:rPr>
          <w:rtl/>
        </w:rPr>
        <w:t>كى شكست 18; عيسائيو</w:t>
      </w:r>
      <w:r w:rsidR="00C91DA5">
        <w:rPr>
          <w:rtl/>
        </w:rPr>
        <w:t xml:space="preserve">ں </w:t>
      </w:r>
      <w:r w:rsidR="00476C9D">
        <w:rPr>
          <w:rtl/>
        </w:rPr>
        <w:t>كى قسم 1; عيسائيو</w:t>
      </w:r>
      <w:r w:rsidR="00C91DA5">
        <w:rPr>
          <w:rtl/>
        </w:rPr>
        <w:t xml:space="preserve">ں </w:t>
      </w:r>
      <w:r w:rsidR="00476C9D">
        <w:rPr>
          <w:rtl/>
        </w:rPr>
        <w:t>كى كمزورى 2; عيسائيو</w:t>
      </w:r>
      <w:r w:rsidR="00C91DA5">
        <w:rPr>
          <w:rtl/>
        </w:rPr>
        <w:t xml:space="preserve">ں </w:t>
      </w:r>
      <w:r w:rsidR="00476C9D">
        <w:rPr>
          <w:rtl/>
        </w:rPr>
        <w:t>كى ولايت قبول كرنا 16</w:t>
      </w:r>
    </w:p>
    <w:p w:rsidR="00476C9D" w:rsidRDefault="00476C9D" w:rsidP="006162EB">
      <w:pPr>
        <w:pStyle w:val="libNormal"/>
        <w:rPr>
          <w:rtl/>
        </w:rPr>
      </w:pPr>
      <w:r>
        <w:rPr>
          <w:rtl/>
        </w:rPr>
        <w:t>قسم :خدا كى قسم 11;قسم توڑنا 10; قسم كے اثرات 11</w:t>
      </w:r>
    </w:p>
    <w:p w:rsidR="00476C9D" w:rsidRDefault="00476C9D" w:rsidP="006162EB">
      <w:pPr>
        <w:pStyle w:val="libNormal"/>
        <w:rPr>
          <w:rtl/>
        </w:rPr>
      </w:pPr>
      <w:r>
        <w:rPr>
          <w:rtl/>
        </w:rPr>
        <w:t>قلب:بيمار قلب انسان كى عہد شكنى 10;بيمار قلب كى صفات 5</w:t>
      </w:r>
    </w:p>
    <w:p w:rsidR="00476C9D" w:rsidRDefault="00476C9D" w:rsidP="006162EB">
      <w:pPr>
        <w:pStyle w:val="libNormal"/>
        <w:rPr>
          <w:rtl/>
        </w:rPr>
      </w:pPr>
      <w:r>
        <w:rPr>
          <w:rtl/>
        </w:rPr>
        <w:t>كفار:كفار كى ولايت قبول كرنا 17;كفار كے ساتھ دوستى 17;كفار كے ساتھ دوستى كا نقصان 17;كفار كے ساتھ دوستى كے اثرات 13; كفار كے ساتھ رابطہ 5</w:t>
      </w:r>
    </w:p>
    <w:p w:rsidR="00476C9D" w:rsidRDefault="00476C9D" w:rsidP="006162EB">
      <w:pPr>
        <w:pStyle w:val="libNormal"/>
        <w:rPr>
          <w:rtl/>
        </w:rPr>
      </w:pPr>
      <w:r>
        <w:rPr>
          <w:rtl/>
        </w:rPr>
        <w:t>مسلمان:صدر اسلام كے مسلمان 4، 6، 7، 8، 12;كمزور ايمان مسلمان 6، 7، 8، 9، 10، 18; مسلمان اور عيسا ئي4، 6، 7;مسلمان اور يہودى 4، 6، 7; مسلمانو</w:t>
      </w:r>
      <w:r w:rsidR="00C91DA5">
        <w:rPr>
          <w:rtl/>
        </w:rPr>
        <w:t xml:space="preserve">ں </w:t>
      </w:r>
      <w:r>
        <w:rPr>
          <w:rtl/>
        </w:rPr>
        <w:t>كى سرزنش 4;مسلمانو</w:t>
      </w:r>
      <w:r w:rsidR="00C91DA5">
        <w:rPr>
          <w:rtl/>
        </w:rPr>
        <w:t xml:space="preserve">ں </w:t>
      </w:r>
      <w:r>
        <w:rPr>
          <w:rtl/>
        </w:rPr>
        <w:t>كى قسم 6، 9</w:t>
      </w:r>
    </w:p>
    <w:p w:rsidR="00476C9D" w:rsidRDefault="00476C9D" w:rsidP="006162EB">
      <w:pPr>
        <w:pStyle w:val="libNormal"/>
        <w:rPr>
          <w:rtl/>
        </w:rPr>
      </w:pPr>
      <w:r>
        <w:rPr>
          <w:rtl/>
        </w:rPr>
        <w:t>مومنين:مومنين اور كفار 13; مومنين كى امداد 9</w:t>
      </w:r>
    </w:p>
    <w:p w:rsidR="00476C9D" w:rsidRDefault="00476C9D" w:rsidP="006162EB">
      <w:pPr>
        <w:pStyle w:val="libNormal"/>
        <w:rPr>
          <w:rtl/>
        </w:rPr>
      </w:pPr>
      <w:r>
        <w:rPr>
          <w:rtl/>
        </w:rPr>
        <w:t>نقصان :نقصان كے اسباب 14; نقصان كے موارد 15</w:t>
      </w:r>
    </w:p>
    <w:p w:rsidR="00476C9D" w:rsidRDefault="00476C9D" w:rsidP="006162EB">
      <w:pPr>
        <w:pStyle w:val="libNormal"/>
        <w:rPr>
          <w:rtl/>
        </w:rPr>
      </w:pPr>
      <w:r>
        <w:rPr>
          <w:rtl/>
        </w:rPr>
        <w:t>يہود:صدر اسلام كے يہود 3;يہود اور مسلمان 1، 2، 8، 18; يہود سے دوستى 1، 2;يہود سے دوستى كے اثرات 12، 16 ; يہود سے معاہدہ كرنا 7;يہود كى امداد 6;يہود كى ذلت 3;يہود كى سرزنش 8;يہود كى شكست 18;يہود كى قسم 1; يہود كى كمزورى 2; يہود كى ولايت قبول كرنا 16</w:t>
      </w:r>
    </w:p>
    <w:p w:rsidR="00681EA9" w:rsidRDefault="00D84C0C" w:rsidP="00FD5B79">
      <w:pPr>
        <w:pStyle w:val="libNormal"/>
        <w:rPr>
          <w:rtl/>
        </w:rPr>
      </w:pPr>
      <w:r w:rsidRPr="00D84C0C">
        <w:rPr>
          <w:rtl/>
        </w:rPr>
        <w:br w:type="page"/>
      </w:r>
    </w:p>
    <w:p w:rsidR="00681EA9" w:rsidRDefault="00681EA9" w:rsidP="00681EA9">
      <w:pPr>
        <w:pStyle w:val="libNormal"/>
        <w:rPr>
          <w:rtl/>
        </w:rPr>
      </w:pPr>
    </w:p>
    <w:p w:rsidR="00681EA9" w:rsidRDefault="00681EA9" w:rsidP="00681EA9">
      <w:pPr>
        <w:pStyle w:val="Heading2Center"/>
        <w:rPr>
          <w:rtl/>
        </w:rPr>
      </w:pPr>
      <w:bookmarkStart w:id="131" w:name="_Toc11840739"/>
      <w:r>
        <w:rPr>
          <w:rFonts w:hint="cs"/>
          <w:rtl/>
        </w:rPr>
        <w:t xml:space="preserve">آیت  </w:t>
      </w:r>
      <w:r>
        <w:rPr>
          <w:rtl/>
        </w:rPr>
        <w:t>54</w:t>
      </w:r>
      <w:bookmarkEnd w:id="131"/>
    </w:p>
    <w:p w:rsidR="00476C9D" w:rsidRDefault="00F10600" w:rsidP="00681EA9">
      <w:pPr>
        <w:pStyle w:val="libNormal"/>
        <w:rPr>
          <w:rtl/>
        </w:rPr>
      </w:pPr>
      <w:r w:rsidRPr="00F10600">
        <w:rPr>
          <w:rStyle w:val="libAlaemChar"/>
          <w:rtl/>
        </w:rPr>
        <w:t>(</w:t>
      </w:r>
      <w:r>
        <w:rPr>
          <w:rStyle w:val="libAieChar"/>
          <w:rtl/>
        </w:rPr>
        <w:t xml:space="preserve"> </w:t>
      </w:r>
      <w:r w:rsidRPr="00681EA9">
        <w:rPr>
          <w:rStyle w:val="libAieChar"/>
          <w:rtl/>
        </w:rPr>
        <w:t>يَا أَيُّهَا الَّذِينَ آمَنُواْ مَن يَرْتَدَّ مِنكُمْ عَن دِينِهِ فَسَوْفَ يَأْتِي اللّهُ بِقَوْمٍ يُحِبُّهُمْ وَيُحِبُّونَهُ أَذِلَّةٍ عَلَى الْمُؤْمِنِينَ أَعِزَّةٍ عَلَى الْكَافِرِينَ يُجَاهِدُونَ فِي سَبِيلِ اللّهِ وَلاَ يَخَافُونَ لَوْمَةَ لآئِمٍ ذَلِكَ فَضْلُ اللّهِ يُؤْتِيهِ مَن يَشَاءُ وَاللّهُ وَاسِعٌ عَلِيمٌ</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ايمان والو تم مي</w:t>
      </w:r>
      <w:r w:rsidR="00C91DA5">
        <w:rPr>
          <w:rtl/>
        </w:rPr>
        <w:t xml:space="preserve">ں </w:t>
      </w:r>
      <w:r>
        <w:rPr>
          <w:rtl/>
        </w:rPr>
        <w:t>سے جو بھى اپنے دين سے پلٹ جائے گا _ تو عنقريب خدا ايك قوم كولے آئے گا جو اس كى محبوب او راس سے محبت كرنے والى _مو منين كے سامننے خاكسار اور كفار كے سامنے صاحب عزت ، راہ خدا مي</w:t>
      </w:r>
      <w:r w:rsidR="00C91DA5">
        <w:rPr>
          <w:rtl/>
        </w:rPr>
        <w:t xml:space="preserve">ں </w:t>
      </w:r>
      <w:r>
        <w:rPr>
          <w:rtl/>
        </w:rPr>
        <w:t>جہاد كرنے والى اور كسى ملامت كرنے والے كى ملامت كى پرواہ نہ كرنے والى ہوگى _ يہ فضل خدا</w:t>
      </w:r>
      <w:r w:rsidR="002A0155">
        <w:rPr>
          <w:rtl/>
        </w:rPr>
        <w:t xml:space="preserve"> ہے</w:t>
      </w:r>
      <w:r>
        <w:rPr>
          <w:rtl/>
        </w:rPr>
        <w:t xml:space="preserve"> وہ جسے چاہتا</w:t>
      </w:r>
      <w:r w:rsidR="002A0155">
        <w:rPr>
          <w:rtl/>
        </w:rPr>
        <w:t xml:space="preserve"> ہے</w:t>
      </w:r>
      <w:r>
        <w:rPr>
          <w:rtl/>
        </w:rPr>
        <w:t xml:space="preserve"> عطا كرتا</w:t>
      </w:r>
      <w:r w:rsidR="002A0155">
        <w:rPr>
          <w:rtl/>
        </w:rPr>
        <w:t xml:space="preserve"> ہے</w:t>
      </w:r>
      <w:r>
        <w:rPr>
          <w:rtl/>
        </w:rPr>
        <w:t xml:space="preserve"> او روہ صاحب وسعت اور عليم و دانا بھى</w:t>
      </w:r>
      <w:r w:rsidR="002A0155">
        <w:rPr>
          <w:rtl/>
        </w:rPr>
        <w:t xml:space="preserve"> ہے</w:t>
      </w:r>
      <w:r>
        <w:rPr>
          <w:rtl/>
        </w:rPr>
        <w:t xml:space="preserve"> _</w:t>
      </w:r>
    </w:p>
    <w:p w:rsidR="00476C9D" w:rsidRDefault="00476C9D" w:rsidP="00A96B57">
      <w:pPr>
        <w:pStyle w:val="libNormal"/>
        <w:rPr>
          <w:rtl/>
        </w:rPr>
      </w:pPr>
      <w:r>
        <w:rPr>
          <w:rtl/>
        </w:rPr>
        <w:t>1_ خداوند متعال نے مرتد لوگو</w:t>
      </w:r>
      <w:r w:rsidR="00C91DA5">
        <w:rPr>
          <w:rtl/>
        </w:rPr>
        <w:t xml:space="preserve">ں </w:t>
      </w:r>
      <w:r>
        <w:rPr>
          <w:rtl/>
        </w:rPr>
        <w:t>كى جگہ حقيقى مؤمنين كو لانے كى خوشخبرى ديكر مؤمنين كو تسلى دى</w:t>
      </w:r>
      <w:r w:rsidR="002A0155">
        <w:rPr>
          <w:rtl/>
        </w:rPr>
        <w:t xml:space="preserve"> ہے</w:t>
      </w:r>
      <w:r>
        <w:rPr>
          <w:rtl/>
        </w:rPr>
        <w:t>_</w:t>
      </w:r>
    </w:p>
    <w:p w:rsidR="00476C9D" w:rsidRDefault="00476C9D" w:rsidP="00681EA9">
      <w:pPr>
        <w:pStyle w:val="libNormal"/>
        <w:rPr>
          <w:rtl/>
        </w:rPr>
      </w:pPr>
      <w:r w:rsidRPr="00681EA9">
        <w:rPr>
          <w:rStyle w:val="libArabicChar"/>
          <w:rtl/>
        </w:rPr>
        <w:t>يا اي</w:t>
      </w:r>
      <w:r w:rsidR="00E77C37" w:rsidRPr="00935327">
        <w:rPr>
          <w:rStyle w:val="libArabicChar"/>
          <w:rFonts w:hint="cs"/>
          <w:rtl/>
        </w:rPr>
        <w:t>ه</w:t>
      </w:r>
      <w:r w:rsidRPr="00681EA9">
        <w:rPr>
          <w:rStyle w:val="libArabicChar"/>
          <w:rFonts w:hint="cs"/>
          <w:rtl/>
        </w:rPr>
        <w:t>ا</w:t>
      </w:r>
      <w:r w:rsidRPr="00681EA9">
        <w:rPr>
          <w:rStyle w:val="libArabicChar"/>
          <w:rtl/>
        </w:rPr>
        <w:t xml:space="preserve"> </w:t>
      </w:r>
      <w:r w:rsidRPr="00681EA9">
        <w:rPr>
          <w:rStyle w:val="libArabicChar"/>
          <w:rFonts w:hint="cs"/>
          <w:rtl/>
        </w:rPr>
        <w:t>الذين</w:t>
      </w:r>
      <w:r w:rsidRPr="00681EA9">
        <w:rPr>
          <w:rStyle w:val="libArabicChar"/>
          <w:rtl/>
        </w:rPr>
        <w:t xml:space="preserve"> </w:t>
      </w:r>
      <w:r w:rsidRPr="00681EA9">
        <w:rPr>
          <w:rStyle w:val="libArabicChar"/>
          <w:rFonts w:hint="cs"/>
          <w:rtl/>
        </w:rPr>
        <w:t>آمنوا</w:t>
      </w:r>
      <w:r w:rsidRPr="00681EA9">
        <w:rPr>
          <w:rStyle w:val="libArabicChar"/>
          <w:rtl/>
        </w:rPr>
        <w:t xml:space="preserve"> </w:t>
      </w:r>
      <w:r w:rsidRPr="00681EA9">
        <w:rPr>
          <w:rStyle w:val="libArabicChar"/>
          <w:rFonts w:hint="cs"/>
          <w:rtl/>
        </w:rPr>
        <w:t>من</w:t>
      </w:r>
      <w:r w:rsidRPr="00681EA9">
        <w:rPr>
          <w:rStyle w:val="libArabicChar"/>
          <w:rtl/>
        </w:rPr>
        <w:t xml:space="preserve"> </w:t>
      </w:r>
      <w:r w:rsidRPr="00681EA9">
        <w:rPr>
          <w:rStyle w:val="libArabicChar"/>
          <w:rFonts w:hint="cs"/>
          <w:rtl/>
        </w:rPr>
        <w:t>يرتد</w:t>
      </w:r>
      <w:r w:rsidRPr="00681EA9">
        <w:rPr>
          <w:rStyle w:val="libArabicChar"/>
          <w:rtl/>
        </w:rPr>
        <w:t xml:space="preserve"> </w:t>
      </w:r>
      <w:r w:rsidRPr="00681EA9">
        <w:rPr>
          <w:rStyle w:val="libArabicChar"/>
          <w:rFonts w:hint="cs"/>
          <w:rtl/>
        </w:rPr>
        <w:t>منكم</w:t>
      </w:r>
      <w:r w:rsidRPr="00681EA9">
        <w:rPr>
          <w:rStyle w:val="libArabicChar"/>
          <w:rtl/>
        </w:rPr>
        <w:t xml:space="preserve"> </w:t>
      </w:r>
      <w:r w:rsidRPr="00681EA9">
        <w:rPr>
          <w:rStyle w:val="libArabicChar"/>
          <w:rFonts w:hint="cs"/>
          <w:rtl/>
        </w:rPr>
        <w:t>عن</w:t>
      </w:r>
      <w:r w:rsidRPr="00681EA9">
        <w:rPr>
          <w:rStyle w:val="libArabicChar"/>
          <w:rtl/>
        </w:rPr>
        <w:t xml:space="preserve"> </w:t>
      </w:r>
      <w:r w:rsidRPr="00681EA9">
        <w:rPr>
          <w:rStyle w:val="libArabicChar"/>
          <w:rFonts w:hint="cs"/>
          <w:rtl/>
        </w:rPr>
        <w:t>دين</w:t>
      </w:r>
      <w:r w:rsidR="003B690D" w:rsidRPr="00935327">
        <w:rPr>
          <w:rStyle w:val="libArabicChar"/>
          <w:rFonts w:hint="cs"/>
          <w:rtl/>
        </w:rPr>
        <w:t>ه</w:t>
      </w:r>
      <w:r w:rsidRPr="00681EA9">
        <w:rPr>
          <w:rStyle w:val="libArabicChar"/>
          <w:rtl/>
        </w:rPr>
        <w:t xml:space="preserve"> </w:t>
      </w:r>
      <w:r w:rsidRPr="00681EA9">
        <w:rPr>
          <w:rStyle w:val="libArabicChar"/>
          <w:rFonts w:hint="cs"/>
          <w:rtl/>
        </w:rPr>
        <w:t>فسوف</w:t>
      </w:r>
      <w:r w:rsidRPr="00681EA9">
        <w:rPr>
          <w:rStyle w:val="libArabicChar"/>
          <w:rtl/>
        </w:rPr>
        <w:t xml:space="preserve"> </w:t>
      </w:r>
      <w:r w:rsidRPr="00681EA9">
        <w:rPr>
          <w:rStyle w:val="libArabicChar"/>
          <w:rFonts w:hint="cs"/>
          <w:rtl/>
        </w:rPr>
        <w:t>ياتى</w:t>
      </w:r>
      <w:r w:rsidRPr="00681EA9">
        <w:rPr>
          <w:rStyle w:val="libArabicChar"/>
          <w:rtl/>
        </w:rPr>
        <w:t xml:space="preserve"> </w:t>
      </w:r>
      <w:r w:rsidRPr="00681EA9">
        <w:rPr>
          <w:rStyle w:val="libArabicChar"/>
          <w:rFonts w:hint="cs"/>
          <w:rtl/>
        </w:rPr>
        <w:t>الل</w:t>
      </w:r>
      <w:r w:rsidR="003B690D" w:rsidRPr="00935327">
        <w:rPr>
          <w:rStyle w:val="libArabicChar"/>
          <w:rFonts w:hint="cs"/>
          <w:rtl/>
        </w:rPr>
        <w:t>ه</w:t>
      </w:r>
      <w:r w:rsidRPr="00681EA9">
        <w:rPr>
          <w:rStyle w:val="libArabicChar"/>
          <w:rtl/>
        </w:rPr>
        <w:t xml:space="preserve"> </w:t>
      </w:r>
      <w:r w:rsidRPr="00681EA9">
        <w:rPr>
          <w:rStyle w:val="libArabicChar"/>
          <w:rFonts w:hint="cs"/>
          <w:rtl/>
        </w:rPr>
        <w:t>بقوم</w:t>
      </w:r>
      <w:r w:rsidRPr="00681EA9">
        <w:rPr>
          <w:rStyle w:val="libArabicChar"/>
          <w:rtl/>
        </w:rPr>
        <w:t xml:space="preserve"> </w:t>
      </w:r>
      <w:r w:rsidRPr="00681EA9">
        <w:rPr>
          <w:rStyle w:val="libArabicChar"/>
          <w:rFonts w:hint="cs"/>
          <w:rtl/>
        </w:rPr>
        <w:t>يحب</w:t>
      </w:r>
      <w:r w:rsidR="00E77C37" w:rsidRPr="00935327">
        <w:rPr>
          <w:rStyle w:val="libArabicChar"/>
          <w:rFonts w:hint="cs"/>
          <w:rtl/>
        </w:rPr>
        <w:t>ه</w:t>
      </w:r>
      <w:r w:rsidRPr="00681EA9">
        <w:rPr>
          <w:rStyle w:val="libArabicChar"/>
          <w:rFonts w:hint="cs"/>
          <w:rtl/>
        </w:rPr>
        <w:t>م</w:t>
      </w:r>
      <w:r w:rsidRPr="00681EA9">
        <w:rPr>
          <w:rStyle w:val="libArabicChar"/>
          <w:rtl/>
        </w:rPr>
        <w:t xml:space="preserve"> </w:t>
      </w:r>
      <w:r w:rsidRPr="00681EA9">
        <w:rPr>
          <w:rStyle w:val="libArabicChar"/>
          <w:rFonts w:hint="cs"/>
          <w:rtl/>
        </w:rPr>
        <w:t>و</w:t>
      </w:r>
      <w:r w:rsidRPr="00681EA9">
        <w:rPr>
          <w:rStyle w:val="libArabicChar"/>
          <w:rtl/>
        </w:rPr>
        <w:t xml:space="preserve"> </w:t>
      </w:r>
      <w:r w:rsidRPr="00681EA9">
        <w:rPr>
          <w:rStyle w:val="libArabicChar"/>
          <w:rFonts w:hint="cs"/>
          <w:rtl/>
        </w:rPr>
        <w:t>يحبون</w:t>
      </w:r>
      <w:r w:rsidR="003B690D" w:rsidRPr="00935327">
        <w:rPr>
          <w:rStyle w:val="libArabicChar"/>
          <w:rFonts w:hint="cs"/>
          <w:rtl/>
        </w:rPr>
        <w:t>ه</w:t>
      </w:r>
      <w:r w:rsidR="00681EA9">
        <w:rPr>
          <w:rFonts w:hint="cs"/>
          <w:rtl/>
        </w:rPr>
        <w:t xml:space="preserve">  </w:t>
      </w:r>
      <w:r>
        <w:rPr>
          <w:rtl/>
        </w:rPr>
        <w:t>اگر'' من يرتد ...'' كا جواب شرط ''فلا تحزنوا بارتدادہ '' جيسامحذوف جملہ ہو تو اس سے معلوم ہوتا</w:t>
      </w:r>
      <w:r w:rsidR="002A0155">
        <w:rPr>
          <w:rtl/>
        </w:rPr>
        <w:t xml:space="preserve"> ہے</w:t>
      </w:r>
      <w:r>
        <w:rPr>
          <w:rtl/>
        </w:rPr>
        <w:t xml:space="preserve"> كہ خدا نے انہي</w:t>
      </w:r>
      <w:r w:rsidR="00C91DA5">
        <w:rPr>
          <w:rtl/>
        </w:rPr>
        <w:t xml:space="preserve">ں </w:t>
      </w:r>
      <w:r>
        <w:rPr>
          <w:rtl/>
        </w:rPr>
        <w:t>تسلى دى</w:t>
      </w:r>
      <w:r w:rsidR="002A0155">
        <w:rPr>
          <w:rtl/>
        </w:rPr>
        <w:t xml:space="preserve"> ہے</w:t>
      </w:r>
      <w:r>
        <w:rPr>
          <w:rtl/>
        </w:rPr>
        <w:t>_</w:t>
      </w:r>
    </w:p>
    <w:p w:rsidR="00476C9D" w:rsidRDefault="00476C9D" w:rsidP="00681EA9">
      <w:pPr>
        <w:pStyle w:val="libNormal"/>
        <w:rPr>
          <w:rtl/>
        </w:rPr>
      </w:pPr>
      <w:r>
        <w:rPr>
          <w:rtl/>
        </w:rPr>
        <w:t>2_ مسلمانو</w:t>
      </w:r>
      <w:r w:rsidR="00C91DA5">
        <w:rPr>
          <w:rtl/>
        </w:rPr>
        <w:t xml:space="preserve">ں </w:t>
      </w:r>
      <w:r>
        <w:rPr>
          <w:rtl/>
        </w:rPr>
        <w:t>كے ارتداد يعنى انكے اسلام سے پھر جانے</w:t>
      </w:r>
      <w:r w:rsidR="00681EA9">
        <w:rPr>
          <w:rFonts w:hint="cs"/>
          <w:rtl/>
        </w:rPr>
        <w:t xml:space="preserve">  </w:t>
      </w:r>
      <w:r>
        <w:rPr>
          <w:rtl/>
        </w:rPr>
        <w:t>سے دين خدا كو كسى قسم كا نقصان نہي</w:t>
      </w:r>
      <w:r w:rsidR="00C91DA5">
        <w:rPr>
          <w:rtl/>
        </w:rPr>
        <w:t xml:space="preserve">ں </w:t>
      </w:r>
      <w:r>
        <w:rPr>
          <w:rtl/>
        </w:rPr>
        <w:t>پہنچے گا_</w:t>
      </w:r>
    </w:p>
    <w:p w:rsidR="00476C9D" w:rsidRDefault="00476C9D" w:rsidP="00681EA9">
      <w:pPr>
        <w:pStyle w:val="libNormal"/>
        <w:rPr>
          <w:rtl/>
        </w:rPr>
      </w:pPr>
      <w:r w:rsidRPr="00681EA9">
        <w:rPr>
          <w:rStyle w:val="libArabicChar"/>
          <w:rtl/>
        </w:rPr>
        <w:t>من يرتد منكم عن دين</w:t>
      </w:r>
      <w:r w:rsidR="003B690D" w:rsidRPr="00935327">
        <w:rPr>
          <w:rStyle w:val="libArabicChar"/>
          <w:rFonts w:hint="cs"/>
          <w:rtl/>
        </w:rPr>
        <w:t>ه</w:t>
      </w:r>
      <w:r w:rsidRPr="00681EA9">
        <w:rPr>
          <w:rStyle w:val="libArabicChar"/>
          <w:rtl/>
        </w:rPr>
        <w:t xml:space="preserve"> </w:t>
      </w:r>
      <w:r w:rsidRPr="00681EA9">
        <w:rPr>
          <w:rStyle w:val="libArabicChar"/>
          <w:rFonts w:hint="cs"/>
          <w:rtl/>
        </w:rPr>
        <w:t>فسوف</w:t>
      </w:r>
      <w:r w:rsidRPr="00681EA9">
        <w:rPr>
          <w:rStyle w:val="libArabicChar"/>
          <w:rtl/>
        </w:rPr>
        <w:t xml:space="preserve"> </w:t>
      </w:r>
      <w:r w:rsidRPr="00681EA9">
        <w:rPr>
          <w:rStyle w:val="libArabicChar"/>
          <w:rFonts w:hint="cs"/>
          <w:rtl/>
        </w:rPr>
        <w:t>ياتى</w:t>
      </w:r>
      <w:r w:rsidRPr="00681EA9">
        <w:rPr>
          <w:rStyle w:val="libArabicChar"/>
          <w:rtl/>
        </w:rPr>
        <w:t xml:space="preserve"> </w:t>
      </w:r>
      <w:r w:rsidRPr="00681EA9">
        <w:rPr>
          <w:rStyle w:val="libArabicChar"/>
          <w:rFonts w:hint="cs"/>
          <w:rtl/>
        </w:rPr>
        <w:t>الل</w:t>
      </w:r>
      <w:r w:rsidR="003B690D" w:rsidRPr="00935327">
        <w:rPr>
          <w:rStyle w:val="libArabicChar"/>
          <w:rFonts w:hint="cs"/>
          <w:rtl/>
        </w:rPr>
        <w:t>ه</w:t>
      </w:r>
      <w:r w:rsidRPr="00681EA9">
        <w:rPr>
          <w:rStyle w:val="libArabicChar"/>
          <w:rtl/>
        </w:rPr>
        <w:t xml:space="preserve"> </w:t>
      </w:r>
      <w:r w:rsidRPr="00681EA9">
        <w:rPr>
          <w:rStyle w:val="libArabicChar"/>
          <w:rFonts w:hint="cs"/>
          <w:rtl/>
        </w:rPr>
        <w:t>بقوم</w:t>
      </w:r>
      <w:r w:rsidR="00681EA9">
        <w:rPr>
          <w:rFonts w:hint="cs"/>
          <w:rtl/>
        </w:rPr>
        <w:t xml:space="preserve">  </w:t>
      </w:r>
      <w:r>
        <w:rPr>
          <w:rtl/>
        </w:rPr>
        <w:t>مذكورہ بالا مطلب اس مبنا پر اخذ كيا گيا</w:t>
      </w:r>
      <w:r w:rsidR="002A0155">
        <w:rPr>
          <w:rtl/>
        </w:rPr>
        <w:t xml:space="preserve"> ہے</w:t>
      </w:r>
      <w:r>
        <w:rPr>
          <w:rtl/>
        </w:rPr>
        <w:t xml:space="preserve"> كہ جب ''من يرتد ... ''كا جواب شرط'' </w:t>
      </w:r>
      <w:r w:rsidRPr="00681EA9">
        <w:rPr>
          <w:rStyle w:val="libArabicChar"/>
          <w:rtl/>
        </w:rPr>
        <w:t>فلن يضر دين الل</w:t>
      </w:r>
      <w:r w:rsidR="003B690D" w:rsidRPr="00935327">
        <w:rPr>
          <w:rStyle w:val="libArabicChar"/>
          <w:rFonts w:hint="cs"/>
          <w:rtl/>
        </w:rPr>
        <w:t>ه</w:t>
      </w:r>
      <w:r>
        <w:rPr>
          <w:rtl/>
        </w:rPr>
        <w:t xml:space="preserve"> ''جيسامحذوف جملہ ہو، جبكہ جملہ </w:t>
      </w:r>
      <w:r w:rsidRPr="00681EA9">
        <w:rPr>
          <w:rStyle w:val="libArabicChar"/>
          <w:rtl/>
        </w:rPr>
        <w:t>''فسوف ياتى الل</w:t>
      </w:r>
      <w:r w:rsidR="003B690D" w:rsidRPr="00935327">
        <w:rPr>
          <w:rStyle w:val="libArabicChar"/>
          <w:rFonts w:hint="cs"/>
          <w:rtl/>
        </w:rPr>
        <w:t>ه</w:t>
      </w:r>
      <w:r w:rsidRPr="00681EA9">
        <w:rPr>
          <w:rStyle w:val="libArabicChar"/>
          <w:rtl/>
        </w:rPr>
        <w:t xml:space="preserve"> ...''</w:t>
      </w:r>
      <w:r>
        <w:rPr>
          <w:rtl/>
        </w:rPr>
        <w:t xml:space="preserve"> حقيقى جزا كى جگہ لايا گيا ہو، كيونكہ يہ اس جزا كى علت بيان كررہا</w:t>
      </w:r>
      <w:r w:rsidR="002A0155">
        <w:rPr>
          <w:rtl/>
        </w:rPr>
        <w:t xml:space="preserve"> ہے</w:t>
      </w:r>
      <w:r>
        <w:rPr>
          <w:rtl/>
        </w:rPr>
        <w:t>_</w:t>
      </w:r>
    </w:p>
    <w:p w:rsidR="00476C9D" w:rsidRDefault="00476C9D" w:rsidP="00A96B57">
      <w:pPr>
        <w:pStyle w:val="libNormal"/>
        <w:rPr>
          <w:rtl/>
        </w:rPr>
      </w:pPr>
      <w:r>
        <w:rPr>
          <w:rtl/>
        </w:rPr>
        <w:t>3_ اسلام سے كفر كى طرف لوٹ جانا (ارتداد) ايك تعجب آور اور خلاف توقع فعل</w:t>
      </w:r>
      <w:r w:rsidR="002A0155">
        <w:rPr>
          <w:rtl/>
        </w:rPr>
        <w:t xml:space="preserve"> ہے</w:t>
      </w:r>
      <w:r>
        <w:rPr>
          <w:rtl/>
        </w:rPr>
        <w:t>_</w:t>
      </w:r>
    </w:p>
    <w:p w:rsidR="00681EA9" w:rsidRDefault="00681EA9" w:rsidP="00A96B57">
      <w:pPr>
        <w:pStyle w:val="libNormal"/>
        <w:rPr>
          <w:rtl/>
        </w:rPr>
      </w:pPr>
      <w:r w:rsidRPr="00681EA9">
        <w:rPr>
          <w:rStyle w:val="libArabicChar"/>
          <w:rtl/>
        </w:rPr>
        <w:t>و من يرتد منكم عن دين</w:t>
      </w:r>
      <w:r w:rsidR="003B690D" w:rsidRPr="00935327">
        <w:rPr>
          <w:rStyle w:val="libArabicChar"/>
          <w:rFonts w:hint="cs"/>
          <w:rtl/>
        </w:rPr>
        <w:t>ه</w:t>
      </w:r>
      <w:r w:rsidRPr="00681EA9">
        <w:rPr>
          <w:rStyle w:val="libArabicChar"/>
          <w:rtl/>
        </w:rPr>
        <w:t xml:space="preserve"> </w:t>
      </w:r>
      <w:r w:rsidRPr="00681EA9">
        <w:rPr>
          <w:rStyle w:val="libArabicChar"/>
          <w:rFonts w:hint="cs"/>
          <w:rtl/>
        </w:rPr>
        <w:t>فسوف</w:t>
      </w:r>
      <w:r w:rsidRPr="00681EA9">
        <w:rPr>
          <w:rStyle w:val="libArabicChar"/>
          <w:rtl/>
        </w:rPr>
        <w:t xml:space="preserve"> </w:t>
      </w:r>
      <w:r w:rsidRPr="00681EA9">
        <w:rPr>
          <w:rStyle w:val="libArabicChar"/>
          <w:rFonts w:hint="cs"/>
          <w:rtl/>
        </w:rPr>
        <w:t>ياتى</w:t>
      </w:r>
      <w:r w:rsidRPr="00681EA9">
        <w:rPr>
          <w:rStyle w:val="libArabicChar"/>
          <w:rtl/>
        </w:rPr>
        <w:t xml:space="preserve"> </w:t>
      </w:r>
      <w:r w:rsidRPr="00681EA9">
        <w:rPr>
          <w:rStyle w:val="libArabicChar"/>
          <w:rFonts w:hint="cs"/>
          <w:rtl/>
        </w:rPr>
        <w:t>الل</w:t>
      </w:r>
      <w:r w:rsidR="003B690D" w:rsidRPr="00935327">
        <w:rPr>
          <w:rStyle w:val="libArabicChar"/>
          <w:rFonts w:hint="cs"/>
          <w:rtl/>
        </w:rPr>
        <w:t>ه</w:t>
      </w:r>
      <w:r w:rsidRPr="00681EA9">
        <w:rPr>
          <w:rStyle w:val="libArabicChar"/>
          <w:rtl/>
        </w:rPr>
        <w:t xml:space="preserve"> </w:t>
      </w:r>
      <w:r w:rsidRPr="00681EA9">
        <w:rPr>
          <w:rStyle w:val="libArabicChar"/>
          <w:rFonts w:hint="cs"/>
          <w:rtl/>
        </w:rPr>
        <w:t>بقوم</w:t>
      </w:r>
      <w:r>
        <w:rPr>
          <w:rFonts w:hint="cs"/>
          <w:rtl/>
        </w:rPr>
        <w:t xml:space="preserve">   </w:t>
      </w:r>
      <w:r>
        <w:rPr>
          <w:rtl/>
        </w:rPr>
        <w:t>جملہ شرطيہ كے ذريعہ وجود ميں آنے والے واقعہ كو خصوصاً اس كے وقوع كى مكمل آگاہى كے ساتھ بيان كرنا اس مطلب كى طرف اشارہ ہوسكتا ہے كہ اس طرح كا واقعہ وقوع پذير ہونے كے لائق نہيں ہے_</w:t>
      </w:r>
    </w:p>
    <w:p w:rsidR="00476C9D" w:rsidRDefault="00D84C0C" w:rsidP="00681EA9">
      <w:pPr>
        <w:pStyle w:val="libNormal"/>
        <w:rPr>
          <w:rtl/>
        </w:rPr>
      </w:pPr>
      <w:r w:rsidRPr="00D84C0C">
        <w:rPr>
          <w:rtl/>
        </w:rPr>
        <w:br w:type="page"/>
      </w:r>
      <w:r w:rsidR="00476C9D">
        <w:rPr>
          <w:rtl/>
        </w:rPr>
        <w:lastRenderedPageBreak/>
        <w:t>4_ يہود و نصاري كى ولايت اور دوستى قبول كرنا ارتداد اور دين سے پلٹ جانا</w:t>
      </w:r>
      <w:r w:rsidR="002A0155">
        <w:rPr>
          <w:rtl/>
        </w:rPr>
        <w:t xml:space="preserve"> ہے</w:t>
      </w:r>
      <w:r w:rsidR="00476C9D">
        <w:rPr>
          <w:rtl/>
        </w:rPr>
        <w:t>_</w:t>
      </w:r>
      <w:r w:rsidR="00476C9D" w:rsidRPr="00681EA9">
        <w:rPr>
          <w:rStyle w:val="libArabicChar"/>
          <w:rtl/>
        </w:rPr>
        <w:t>و من يتول</w:t>
      </w:r>
      <w:r w:rsidR="00E77C37" w:rsidRPr="00935327">
        <w:rPr>
          <w:rStyle w:val="libArabicChar"/>
          <w:rFonts w:hint="cs"/>
          <w:rtl/>
        </w:rPr>
        <w:t>ه</w:t>
      </w:r>
      <w:r w:rsidR="00476C9D" w:rsidRPr="00681EA9">
        <w:rPr>
          <w:rStyle w:val="libArabicChar"/>
          <w:rFonts w:hint="cs"/>
          <w:rtl/>
        </w:rPr>
        <w:t>م</w:t>
      </w:r>
      <w:r w:rsidR="00476C9D" w:rsidRPr="00681EA9">
        <w:rPr>
          <w:rStyle w:val="libArabicChar"/>
          <w:rtl/>
        </w:rPr>
        <w:t xml:space="preserve"> </w:t>
      </w:r>
      <w:r w:rsidR="00476C9D" w:rsidRPr="00681EA9">
        <w:rPr>
          <w:rStyle w:val="libArabicChar"/>
          <w:rFonts w:hint="cs"/>
          <w:rtl/>
        </w:rPr>
        <w:t>منكم</w:t>
      </w:r>
      <w:r w:rsidR="00476C9D" w:rsidRPr="00681EA9">
        <w:rPr>
          <w:rStyle w:val="libArabicChar"/>
          <w:rtl/>
        </w:rPr>
        <w:t xml:space="preserve"> </w:t>
      </w:r>
      <w:r w:rsidR="00476C9D" w:rsidRPr="00681EA9">
        <w:rPr>
          <w:rStyle w:val="libArabicChar"/>
          <w:rFonts w:hint="cs"/>
          <w:rtl/>
        </w:rPr>
        <w:t>فان</w:t>
      </w:r>
      <w:r w:rsidR="003B690D" w:rsidRPr="00935327">
        <w:rPr>
          <w:rStyle w:val="libArabicChar"/>
          <w:rFonts w:hint="cs"/>
          <w:rtl/>
        </w:rPr>
        <w:t>ه</w:t>
      </w:r>
      <w:r w:rsidR="00476C9D" w:rsidRPr="00681EA9">
        <w:rPr>
          <w:rStyle w:val="libArabicChar"/>
          <w:rtl/>
        </w:rPr>
        <w:t xml:space="preserve"> </w:t>
      </w:r>
      <w:r w:rsidR="00476C9D" w:rsidRPr="00681EA9">
        <w:rPr>
          <w:rStyle w:val="libArabicChar"/>
          <w:rFonts w:hint="cs"/>
          <w:rtl/>
        </w:rPr>
        <w:t>من</w:t>
      </w:r>
      <w:r w:rsidR="00E77C37" w:rsidRPr="00935327">
        <w:rPr>
          <w:rStyle w:val="libArabicChar"/>
          <w:rFonts w:hint="cs"/>
          <w:rtl/>
        </w:rPr>
        <w:t>ه</w:t>
      </w:r>
      <w:r w:rsidR="00476C9D" w:rsidRPr="00681EA9">
        <w:rPr>
          <w:rStyle w:val="libArabicChar"/>
          <w:rFonts w:hint="cs"/>
          <w:rtl/>
        </w:rPr>
        <w:t>م</w:t>
      </w:r>
      <w:r w:rsidR="00476C9D" w:rsidRPr="00681EA9">
        <w:rPr>
          <w:rStyle w:val="libArabicChar"/>
          <w:rtl/>
        </w:rPr>
        <w:t xml:space="preserve"> ... </w:t>
      </w:r>
      <w:r w:rsidR="00476C9D" w:rsidRPr="00681EA9">
        <w:rPr>
          <w:rStyle w:val="libArabicChar"/>
          <w:rFonts w:hint="cs"/>
          <w:rtl/>
        </w:rPr>
        <w:t>يا</w:t>
      </w:r>
      <w:r w:rsidR="00476C9D" w:rsidRPr="00681EA9">
        <w:rPr>
          <w:rStyle w:val="libArabicChar"/>
          <w:rtl/>
        </w:rPr>
        <w:t xml:space="preserve"> </w:t>
      </w:r>
      <w:r w:rsidR="00476C9D" w:rsidRPr="00681EA9">
        <w:rPr>
          <w:rStyle w:val="libArabicChar"/>
          <w:rFonts w:hint="cs"/>
          <w:rtl/>
        </w:rPr>
        <w:t>اي</w:t>
      </w:r>
      <w:r w:rsidR="00E77C37" w:rsidRPr="00935327">
        <w:rPr>
          <w:rStyle w:val="libArabicChar"/>
          <w:rFonts w:hint="cs"/>
          <w:rtl/>
        </w:rPr>
        <w:t>ه</w:t>
      </w:r>
      <w:r w:rsidR="00476C9D" w:rsidRPr="00681EA9">
        <w:rPr>
          <w:rStyle w:val="libArabicChar"/>
          <w:rFonts w:hint="cs"/>
          <w:rtl/>
        </w:rPr>
        <w:t>ا</w:t>
      </w:r>
      <w:r w:rsidR="00476C9D" w:rsidRPr="00681EA9">
        <w:rPr>
          <w:rStyle w:val="libArabicChar"/>
          <w:rtl/>
        </w:rPr>
        <w:t xml:space="preserve"> </w:t>
      </w:r>
      <w:r w:rsidR="00476C9D" w:rsidRPr="00681EA9">
        <w:rPr>
          <w:rStyle w:val="libArabicChar"/>
          <w:rFonts w:hint="cs"/>
          <w:rtl/>
        </w:rPr>
        <w:t>الذين</w:t>
      </w:r>
      <w:r w:rsidR="00476C9D" w:rsidRPr="00681EA9">
        <w:rPr>
          <w:rStyle w:val="libArabicChar"/>
          <w:rtl/>
        </w:rPr>
        <w:t xml:space="preserve"> </w:t>
      </w:r>
      <w:r w:rsidR="00476C9D" w:rsidRPr="00681EA9">
        <w:rPr>
          <w:rStyle w:val="libArabicChar"/>
          <w:rFonts w:hint="cs"/>
          <w:rtl/>
        </w:rPr>
        <w:t>آمنوا</w:t>
      </w:r>
      <w:r w:rsidR="00476C9D" w:rsidRPr="00681EA9">
        <w:rPr>
          <w:rStyle w:val="libArabicChar"/>
          <w:rtl/>
        </w:rPr>
        <w:t xml:space="preserve"> </w:t>
      </w:r>
      <w:r w:rsidR="00476C9D" w:rsidRPr="00681EA9">
        <w:rPr>
          <w:rStyle w:val="libArabicChar"/>
          <w:rFonts w:hint="cs"/>
          <w:rtl/>
        </w:rPr>
        <w:t>من</w:t>
      </w:r>
      <w:r w:rsidR="00476C9D" w:rsidRPr="00681EA9">
        <w:rPr>
          <w:rStyle w:val="libArabicChar"/>
          <w:rtl/>
        </w:rPr>
        <w:t xml:space="preserve"> </w:t>
      </w:r>
      <w:r w:rsidR="00476C9D" w:rsidRPr="00681EA9">
        <w:rPr>
          <w:rStyle w:val="libArabicChar"/>
          <w:rFonts w:hint="cs"/>
          <w:rtl/>
        </w:rPr>
        <w:t>يرتد</w:t>
      </w:r>
      <w:r w:rsidR="00476C9D" w:rsidRPr="00681EA9">
        <w:rPr>
          <w:rStyle w:val="libArabicChar"/>
          <w:rtl/>
        </w:rPr>
        <w:t xml:space="preserve"> </w:t>
      </w:r>
      <w:r w:rsidR="00476C9D" w:rsidRPr="00681EA9">
        <w:rPr>
          <w:rStyle w:val="libArabicChar"/>
          <w:rFonts w:hint="cs"/>
          <w:rtl/>
        </w:rPr>
        <w:t>منكم</w:t>
      </w:r>
      <w:r w:rsidR="00476C9D" w:rsidRPr="00681EA9">
        <w:rPr>
          <w:rStyle w:val="libArabicChar"/>
          <w:rtl/>
        </w:rPr>
        <w:t xml:space="preserve"> </w:t>
      </w:r>
      <w:r w:rsidR="00476C9D" w:rsidRPr="00681EA9">
        <w:rPr>
          <w:rStyle w:val="libArabicChar"/>
          <w:rFonts w:hint="cs"/>
          <w:rtl/>
        </w:rPr>
        <w:t>عن</w:t>
      </w:r>
      <w:r w:rsidR="00476C9D" w:rsidRPr="00681EA9">
        <w:rPr>
          <w:rStyle w:val="libArabicChar"/>
          <w:rtl/>
        </w:rPr>
        <w:t xml:space="preserve"> دين</w:t>
      </w:r>
      <w:r w:rsidR="003B690D" w:rsidRPr="00935327">
        <w:rPr>
          <w:rStyle w:val="libArabicChar"/>
          <w:rFonts w:hint="cs"/>
          <w:rtl/>
        </w:rPr>
        <w:t>ه</w:t>
      </w:r>
      <w:r w:rsidR="00681EA9" w:rsidRPr="00681EA9">
        <w:rPr>
          <w:rStyle w:val="libArabicChar"/>
          <w:rFonts w:hint="cs"/>
          <w:rtl/>
        </w:rPr>
        <w:t xml:space="preserve">  </w:t>
      </w:r>
      <w:r w:rsidR="00476C9D">
        <w:rPr>
          <w:rtl/>
        </w:rPr>
        <w:t>گذشتہ آيات كى روشنى مي</w:t>
      </w:r>
      <w:r w:rsidR="00C91DA5">
        <w:rPr>
          <w:rtl/>
        </w:rPr>
        <w:t xml:space="preserve">ں </w:t>
      </w:r>
      <w:r w:rsidR="00476C9D">
        <w:rPr>
          <w:rtl/>
        </w:rPr>
        <w:t>معلوم ہوتا</w:t>
      </w:r>
      <w:r w:rsidR="002A0155">
        <w:rPr>
          <w:rtl/>
        </w:rPr>
        <w:t xml:space="preserve"> ہے</w:t>
      </w:r>
      <w:r w:rsidR="00476C9D">
        <w:rPr>
          <w:rtl/>
        </w:rPr>
        <w:t xml:space="preserve"> كہ مرتد كا ايك مورد نظر مصداق وہ مسلمان ہي</w:t>
      </w:r>
      <w:r w:rsidR="00C91DA5">
        <w:rPr>
          <w:rtl/>
        </w:rPr>
        <w:t xml:space="preserve">ں </w:t>
      </w:r>
      <w:r w:rsidR="00476C9D">
        <w:rPr>
          <w:rtl/>
        </w:rPr>
        <w:t>جو خدا كى نہى كے باوجود يہود و نصاري سے ولائي اور دوستانہ روابط استوار كري</w:t>
      </w:r>
      <w:r w:rsidR="00C91DA5">
        <w:rPr>
          <w:rtl/>
        </w:rPr>
        <w:t xml:space="preserve">ں </w:t>
      </w:r>
      <w:r w:rsidR="00476C9D">
        <w:rPr>
          <w:rtl/>
        </w:rPr>
        <w:t>_</w:t>
      </w:r>
    </w:p>
    <w:p w:rsidR="00476C9D" w:rsidRPr="00681EA9" w:rsidRDefault="00476C9D" w:rsidP="00681EA9">
      <w:pPr>
        <w:pStyle w:val="libNormal"/>
        <w:rPr>
          <w:rStyle w:val="libArabicChar"/>
          <w:rtl/>
        </w:rPr>
      </w:pPr>
      <w:r>
        <w:rPr>
          <w:rtl/>
        </w:rPr>
        <w:t>5_ صدر اسلام كے بعض مسلمان يہود و نصاري كى ولايت و دوستى قبول كركے مرتد ہوگئے_</w:t>
      </w:r>
      <w:r w:rsidRPr="00681EA9">
        <w:rPr>
          <w:rStyle w:val="libArabicChar"/>
          <w:rtl/>
        </w:rPr>
        <w:t>فترى الذين فى قلوب</w:t>
      </w:r>
      <w:r w:rsidR="00E77C37" w:rsidRPr="00935327">
        <w:rPr>
          <w:rStyle w:val="libArabicChar"/>
          <w:rFonts w:hint="cs"/>
          <w:rtl/>
        </w:rPr>
        <w:t>ه</w:t>
      </w:r>
      <w:r w:rsidRPr="00681EA9">
        <w:rPr>
          <w:rStyle w:val="libArabicChar"/>
          <w:rFonts w:hint="cs"/>
          <w:rtl/>
        </w:rPr>
        <w:t>م</w:t>
      </w:r>
      <w:r w:rsidRPr="00681EA9">
        <w:rPr>
          <w:rStyle w:val="libArabicChar"/>
          <w:rtl/>
        </w:rPr>
        <w:t xml:space="preserve"> </w:t>
      </w:r>
      <w:r w:rsidRPr="00681EA9">
        <w:rPr>
          <w:rStyle w:val="libArabicChar"/>
          <w:rFonts w:hint="cs"/>
          <w:rtl/>
        </w:rPr>
        <w:t>مرض</w:t>
      </w:r>
      <w:r w:rsidRPr="00681EA9">
        <w:rPr>
          <w:rStyle w:val="libArabicChar"/>
          <w:rtl/>
        </w:rPr>
        <w:t xml:space="preserve"> ... </w:t>
      </w:r>
      <w:r w:rsidRPr="00681EA9">
        <w:rPr>
          <w:rStyle w:val="libArabicChar"/>
          <w:rFonts w:hint="cs"/>
          <w:rtl/>
        </w:rPr>
        <w:t>يا</w:t>
      </w:r>
      <w:r w:rsidRPr="00681EA9">
        <w:rPr>
          <w:rStyle w:val="libArabicChar"/>
          <w:rtl/>
        </w:rPr>
        <w:t xml:space="preserve"> </w:t>
      </w:r>
      <w:r w:rsidRPr="00681EA9">
        <w:rPr>
          <w:rStyle w:val="libArabicChar"/>
          <w:rFonts w:hint="cs"/>
          <w:rtl/>
        </w:rPr>
        <w:t>اي</w:t>
      </w:r>
      <w:r w:rsidR="00E77C37" w:rsidRPr="00935327">
        <w:rPr>
          <w:rStyle w:val="libArabicChar"/>
          <w:rFonts w:hint="cs"/>
          <w:rtl/>
        </w:rPr>
        <w:t>ه</w:t>
      </w:r>
      <w:r w:rsidRPr="00681EA9">
        <w:rPr>
          <w:rStyle w:val="libArabicChar"/>
          <w:rFonts w:hint="cs"/>
          <w:rtl/>
        </w:rPr>
        <w:t>ا</w:t>
      </w:r>
      <w:r w:rsidRPr="00681EA9">
        <w:rPr>
          <w:rStyle w:val="libArabicChar"/>
          <w:rtl/>
        </w:rPr>
        <w:t xml:space="preserve"> </w:t>
      </w:r>
      <w:r w:rsidRPr="00681EA9">
        <w:rPr>
          <w:rStyle w:val="libArabicChar"/>
          <w:rFonts w:hint="cs"/>
          <w:rtl/>
        </w:rPr>
        <w:t>الذين</w:t>
      </w:r>
      <w:r w:rsidRPr="00681EA9">
        <w:rPr>
          <w:rStyle w:val="libArabicChar"/>
          <w:rtl/>
        </w:rPr>
        <w:t xml:space="preserve"> </w:t>
      </w:r>
      <w:r w:rsidRPr="00681EA9">
        <w:rPr>
          <w:rStyle w:val="libArabicChar"/>
          <w:rFonts w:hint="cs"/>
          <w:rtl/>
        </w:rPr>
        <w:t>آمنوا</w:t>
      </w:r>
      <w:r w:rsidRPr="00681EA9">
        <w:rPr>
          <w:rStyle w:val="libArabicChar"/>
          <w:rtl/>
        </w:rPr>
        <w:t xml:space="preserve"> </w:t>
      </w:r>
      <w:r w:rsidRPr="00681EA9">
        <w:rPr>
          <w:rStyle w:val="libArabicChar"/>
          <w:rFonts w:hint="cs"/>
          <w:rtl/>
        </w:rPr>
        <w:t>من</w:t>
      </w:r>
      <w:r w:rsidRPr="00681EA9">
        <w:rPr>
          <w:rStyle w:val="libArabicChar"/>
          <w:rtl/>
        </w:rPr>
        <w:t xml:space="preserve"> </w:t>
      </w:r>
      <w:r w:rsidRPr="00681EA9">
        <w:rPr>
          <w:rStyle w:val="libArabicChar"/>
          <w:rFonts w:hint="cs"/>
          <w:rtl/>
        </w:rPr>
        <w:t>يرتد</w:t>
      </w:r>
      <w:r w:rsidRPr="00681EA9">
        <w:rPr>
          <w:rStyle w:val="libArabicChar"/>
          <w:rtl/>
        </w:rPr>
        <w:t xml:space="preserve"> </w:t>
      </w:r>
      <w:r w:rsidRPr="00681EA9">
        <w:rPr>
          <w:rStyle w:val="libArabicChar"/>
          <w:rFonts w:hint="cs"/>
          <w:rtl/>
        </w:rPr>
        <w:t>منكم</w:t>
      </w:r>
      <w:r w:rsidRPr="00681EA9">
        <w:rPr>
          <w:rStyle w:val="libArabicChar"/>
          <w:rtl/>
        </w:rPr>
        <w:t xml:space="preserve"> </w:t>
      </w:r>
      <w:r w:rsidRPr="00681EA9">
        <w:rPr>
          <w:rStyle w:val="libArabicChar"/>
          <w:rFonts w:hint="cs"/>
          <w:rtl/>
        </w:rPr>
        <w:t>عن</w:t>
      </w:r>
      <w:r w:rsidRPr="00681EA9">
        <w:rPr>
          <w:rStyle w:val="libArabicChar"/>
          <w:rtl/>
        </w:rPr>
        <w:t xml:space="preserve"> </w:t>
      </w:r>
      <w:r w:rsidRPr="00681EA9">
        <w:rPr>
          <w:rStyle w:val="libArabicChar"/>
          <w:rFonts w:hint="cs"/>
          <w:rtl/>
        </w:rPr>
        <w:t>دين</w:t>
      </w:r>
      <w:r w:rsidR="003B690D" w:rsidRPr="00935327">
        <w:rPr>
          <w:rStyle w:val="libArabicChar"/>
          <w:rFonts w:hint="cs"/>
          <w:rtl/>
        </w:rPr>
        <w:t>ه</w:t>
      </w:r>
    </w:p>
    <w:p w:rsidR="00476C9D" w:rsidRDefault="00476C9D" w:rsidP="00681EA9">
      <w:pPr>
        <w:pStyle w:val="libNormal"/>
        <w:rPr>
          <w:rtl/>
        </w:rPr>
      </w:pPr>
      <w:r>
        <w:rPr>
          <w:rtl/>
        </w:rPr>
        <w:t>6_ بعض مسلمانو</w:t>
      </w:r>
      <w:r w:rsidR="00C91DA5">
        <w:rPr>
          <w:rtl/>
        </w:rPr>
        <w:t xml:space="preserve">ں </w:t>
      </w:r>
      <w:r>
        <w:rPr>
          <w:rtl/>
        </w:rPr>
        <w:t>كے ارتداد اور كفر كى جانب مائل ہونے كے باوجود دين خدا اپنى پورى آب و تاب كے ساتھ پھيلتا اور وسعت اختيار كرتا جائيگا_</w:t>
      </w:r>
      <w:r w:rsidRPr="00681EA9">
        <w:rPr>
          <w:rStyle w:val="libArabicChar"/>
          <w:rtl/>
        </w:rPr>
        <w:t>يا اي</w:t>
      </w:r>
      <w:r w:rsidR="00E77C37" w:rsidRPr="00935327">
        <w:rPr>
          <w:rStyle w:val="libArabicChar"/>
          <w:rFonts w:hint="cs"/>
          <w:rtl/>
        </w:rPr>
        <w:t>ه</w:t>
      </w:r>
      <w:r w:rsidRPr="00681EA9">
        <w:rPr>
          <w:rStyle w:val="libArabicChar"/>
          <w:rtl/>
        </w:rPr>
        <w:t>ا الذين آمنوا من يرتد منكم عن دين</w:t>
      </w:r>
      <w:r w:rsidR="003B690D" w:rsidRPr="00935327">
        <w:rPr>
          <w:rStyle w:val="libArabicChar"/>
          <w:rFonts w:hint="cs"/>
          <w:rtl/>
        </w:rPr>
        <w:t>ه</w:t>
      </w:r>
      <w:r w:rsidRPr="00681EA9">
        <w:rPr>
          <w:rStyle w:val="libArabicChar"/>
          <w:rtl/>
        </w:rPr>
        <w:t xml:space="preserve"> </w:t>
      </w:r>
      <w:r w:rsidRPr="00681EA9">
        <w:rPr>
          <w:rStyle w:val="libArabicChar"/>
          <w:rFonts w:hint="cs"/>
          <w:rtl/>
        </w:rPr>
        <w:t>فسوف</w:t>
      </w:r>
      <w:r w:rsidRPr="00681EA9">
        <w:rPr>
          <w:rStyle w:val="libArabicChar"/>
          <w:rtl/>
        </w:rPr>
        <w:t xml:space="preserve"> </w:t>
      </w:r>
      <w:r w:rsidRPr="00681EA9">
        <w:rPr>
          <w:rStyle w:val="libArabicChar"/>
          <w:rFonts w:hint="cs"/>
          <w:rtl/>
        </w:rPr>
        <w:t>ياتى</w:t>
      </w:r>
      <w:r w:rsidRPr="00681EA9">
        <w:rPr>
          <w:rStyle w:val="libArabicChar"/>
          <w:rtl/>
        </w:rPr>
        <w:t xml:space="preserve"> </w:t>
      </w:r>
      <w:r w:rsidRPr="00681EA9">
        <w:rPr>
          <w:rStyle w:val="libArabicChar"/>
          <w:rFonts w:hint="cs"/>
          <w:rtl/>
        </w:rPr>
        <w:t>الل</w:t>
      </w:r>
      <w:r w:rsidR="003B690D" w:rsidRPr="00935327">
        <w:rPr>
          <w:rStyle w:val="libArabicChar"/>
          <w:rFonts w:hint="cs"/>
          <w:rtl/>
        </w:rPr>
        <w:t>ه</w:t>
      </w:r>
      <w:r w:rsidRPr="00681EA9">
        <w:rPr>
          <w:rStyle w:val="libArabicChar"/>
          <w:rtl/>
        </w:rPr>
        <w:t xml:space="preserve"> </w:t>
      </w:r>
      <w:r w:rsidRPr="00681EA9">
        <w:rPr>
          <w:rStyle w:val="libArabicChar"/>
          <w:rFonts w:hint="cs"/>
          <w:rtl/>
        </w:rPr>
        <w:t>بقوم</w:t>
      </w:r>
      <w:r w:rsidRPr="00681EA9">
        <w:rPr>
          <w:rStyle w:val="libArabicChar"/>
          <w:rtl/>
        </w:rPr>
        <w:t xml:space="preserve"> </w:t>
      </w:r>
      <w:r w:rsidRPr="00681EA9">
        <w:rPr>
          <w:rStyle w:val="libArabicChar"/>
          <w:rFonts w:hint="cs"/>
          <w:rtl/>
        </w:rPr>
        <w:t>يحب</w:t>
      </w:r>
      <w:r w:rsidR="00E77C37" w:rsidRPr="00935327">
        <w:rPr>
          <w:rStyle w:val="libArabicChar"/>
          <w:rFonts w:hint="cs"/>
          <w:rtl/>
        </w:rPr>
        <w:t>ه</w:t>
      </w:r>
      <w:r w:rsidRPr="00681EA9">
        <w:rPr>
          <w:rStyle w:val="libArabicChar"/>
          <w:rFonts w:hint="cs"/>
          <w:rtl/>
        </w:rPr>
        <w:t>م</w:t>
      </w:r>
      <w:r w:rsidRPr="00681EA9">
        <w:rPr>
          <w:rStyle w:val="libArabicChar"/>
          <w:rtl/>
        </w:rPr>
        <w:t xml:space="preserve"> </w:t>
      </w:r>
      <w:r w:rsidRPr="00681EA9">
        <w:rPr>
          <w:rStyle w:val="libArabicChar"/>
          <w:rFonts w:hint="cs"/>
          <w:rtl/>
        </w:rPr>
        <w:t>و</w:t>
      </w:r>
      <w:r w:rsidRPr="00681EA9">
        <w:rPr>
          <w:rStyle w:val="libArabicChar"/>
          <w:rtl/>
        </w:rPr>
        <w:t xml:space="preserve"> يحبون</w:t>
      </w:r>
      <w:r w:rsidR="003B690D" w:rsidRPr="00935327">
        <w:rPr>
          <w:rStyle w:val="libArabicChar"/>
          <w:rFonts w:hint="cs"/>
          <w:rtl/>
        </w:rPr>
        <w:t>ه</w:t>
      </w:r>
    </w:p>
    <w:p w:rsidR="00476C9D" w:rsidRDefault="00476C9D" w:rsidP="00681EA9">
      <w:pPr>
        <w:pStyle w:val="libNormal"/>
        <w:rPr>
          <w:rtl/>
        </w:rPr>
      </w:pPr>
      <w:r>
        <w:rPr>
          <w:rtl/>
        </w:rPr>
        <w:t>7_ انسانو</w:t>
      </w:r>
      <w:r w:rsidR="00C91DA5">
        <w:rPr>
          <w:rtl/>
        </w:rPr>
        <w:t xml:space="preserve">ں </w:t>
      </w:r>
      <w:r>
        <w:rPr>
          <w:rtl/>
        </w:rPr>
        <w:t>كا انسانى كمالات تك دسترسى حاصل كرنا خدا كى امداد اور توفيق پر موقوف</w:t>
      </w:r>
      <w:r w:rsidR="002A0155">
        <w:rPr>
          <w:rtl/>
        </w:rPr>
        <w:t xml:space="preserve"> ہے</w:t>
      </w:r>
      <w:r>
        <w:rPr>
          <w:rtl/>
        </w:rPr>
        <w:t>_</w:t>
      </w:r>
      <w:r w:rsidRPr="00681EA9">
        <w:rPr>
          <w:rStyle w:val="libArabicChar"/>
          <w:rtl/>
        </w:rPr>
        <w:t>فسوف ياتى الل</w:t>
      </w:r>
      <w:r w:rsidR="003B690D" w:rsidRPr="00935327">
        <w:rPr>
          <w:rStyle w:val="libArabicChar"/>
          <w:rFonts w:hint="cs"/>
          <w:rtl/>
        </w:rPr>
        <w:t>ه</w:t>
      </w:r>
      <w:r w:rsidRPr="00681EA9">
        <w:rPr>
          <w:rStyle w:val="libArabicChar"/>
          <w:rtl/>
        </w:rPr>
        <w:t xml:space="preserve"> </w:t>
      </w:r>
      <w:r w:rsidRPr="00681EA9">
        <w:rPr>
          <w:rStyle w:val="libArabicChar"/>
          <w:rFonts w:hint="cs"/>
          <w:rtl/>
        </w:rPr>
        <w:t>بقوم</w:t>
      </w:r>
    </w:p>
    <w:p w:rsidR="00476C9D" w:rsidRDefault="00476C9D" w:rsidP="00A96B57">
      <w:pPr>
        <w:pStyle w:val="libNormal"/>
        <w:rPr>
          <w:rtl/>
        </w:rPr>
      </w:pPr>
      <w:r>
        <w:rPr>
          <w:rtl/>
        </w:rPr>
        <w:t>سير و سلوك كے انتخاب مي</w:t>
      </w:r>
      <w:r w:rsidR="00C91DA5">
        <w:rPr>
          <w:rtl/>
        </w:rPr>
        <w:t xml:space="preserve">ں </w:t>
      </w:r>
      <w:r>
        <w:rPr>
          <w:rtl/>
        </w:rPr>
        <w:t>انسان كے خود مختار ہونے كے باوجود ''ياتي'' كو اللہ كى جانب نسبت دينے سے يہ حقيقت واضح ہوتى</w:t>
      </w:r>
      <w:r w:rsidR="002A0155">
        <w:rPr>
          <w:rtl/>
        </w:rPr>
        <w:t xml:space="preserve"> ہے</w:t>
      </w:r>
      <w:r>
        <w:rPr>
          <w:rtl/>
        </w:rPr>
        <w:t xml:space="preserve"> كہ اگر انسان بعض كمالات حاصل كرنے مي</w:t>
      </w:r>
      <w:r w:rsidR="00C91DA5">
        <w:rPr>
          <w:rtl/>
        </w:rPr>
        <w:t xml:space="preserve">ں </w:t>
      </w:r>
      <w:r>
        <w:rPr>
          <w:rtl/>
        </w:rPr>
        <w:t>كامياب ہوتے ہي</w:t>
      </w:r>
      <w:r w:rsidR="00C91DA5">
        <w:rPr>
          <w:rtl/>
        </w:rPr>
        <w:t xml:space="preserve">ں </w:t>
      </w:r>
      <w:r>
        <w:rPr>
          <w:rtl/>
        </w:rPr>
        <w:t>تو يہ خدا كى امداد اور توفيق كى وجہ سے</w:t>
      </w:r>
      <w:r w:rsidR="002A0155">
        <w:rPr>
          <w:rtl/>
        </w:rPr>
        <w:t xml:space="preserve"> ہے</w:t>
      </w:r>
      <w:r>
        <w:rPr>
          <w:rtl/>
        </w:rPr>
        <w:t>_</w:t>
      </w:r>
    </w:p>
    <w:p w:rsidR="00476C9D" w:rsidRDefault="00476C9D" w:rsidP="00681EA9">
      <w:pPr>
        <w:pStyle w:val="libNormal"/>
        <w:rPr>
          <w:rtl/>
        </w:rPr>
      </w:pPr>
      <w:r>
        <w:rPr>
          <w:rtl/>
        </w:rPr>
        <w:t>8_ خداوند متعال نے اپنے محبوب اور اس سے محبت كرنے والے ،مؤمنين كے سامنے متواضع اور كفار كے سامنے سربلند رہنے والے انتھك مجاہدين كے ظاہر ہونے كى خوشخبرى دى</w:t>
      </w:r>
      <w:r w:rsidR="002A0155">
        <w:rPr>
          <w:rtl/>
        </w:rPr>
        <w:t xml:space="preserve"> ہے</w:t>
      </w:r>
      <w:r>
        <w:rPr>
          <w:rtl/>
        </w:rPr>
        <w:t>_</w:t>
      </w:r>
      <w:r w:rsidRPr="00681EA9">
        <w:rPr>
          <w:rStyle w:val="libArabicChar"/>
          <w:rtl/>
        </w:rPr>
        <w:t>فسوف ياتى الل</w:t>
      </w:r>
      <w:r w:rsidR="003B690D" w:rsidRPr="00935327">
        <w:rPr>
          <w:rStyle w:val="libArabicChar"/>
          <w:rFonts w:hint="cs"/>
          <w:rtl/>
        </w:rPr>
        <w:t>ه</w:t>
      </w:r>
      <w:r w:rsidRPr="00681EA9">
        <w:rPr>
          <w:rStyle w:val="libArabicChar"/>
          <w:rtl/>
        </w:rPr>
        <w:t xml:space="preserve"> </w:t>
      </w:r>
      <w:r w:rsidRPr="00681EA9">
        <w:rPr>
          <w:rStyle w:val="libArabicChar"/>
          <w:rFonts w:hint="cs"/>
          <w:rtl/>
        </w:rPr>
        <w:t>بقوم</w:t>
      </w:r>
      <w:r w:rsidRPr="00681EA9">
        <w:rPr>
          <w:rStyle w:val="libArabicChar"/>
          <w:rtl/>
        </w:rPr>
        <w:t xml:space="preserve"> ...</w:t>
      </w:r>
      <w:r w:rsidRPr="00681EA9">
        <w:rPr>
          <w:rStyle w:val="libArabicChar"/>
          <w:rFonts w:hint="cs"/>
          <w:rtl/>
        </w:rPr>
        <w:t>و</w:t>
      </w:r>
      <w:r w:rsidRPr="00681EA9">
        <w:rPr>
          <w:rStyle w:val="libArabicChar"/>
          <w:rtl/>
        </w:rPr>
        <w:t xml:space="preserve"> </w:t>
      </w:r>
      <w:r w:rsidRPr="00681EA9">
        <w:rPr>
          <w:rStyle w:val="libArabicChar"/>
          <w:rFonts w:hint="cs"/>
          <w:rtl/>
        </w:rPr>
        <w:t>لا</w:t>
      </w:r>
      <w:r w:rsidRPr="00681EA9">
        <w:rPr>
          <w:rStyle w:val="libArabicChar"/>
          <w:rtl/>
        </w:rPr>
        <w:t xml:space="preserve"> </w:t>
      </w:r>
      <w:r w:rsidRPr="00681EA9">
        <w:rPr>
          <w:rStyle w:val="libArabicChar"/>
          <w:rFonts w:hint="cs"/>
          <w:rtl/>
        </w:rPr>
        <w:t>يخافون</w:t>
      </w:r>
      <w:r w:rsidRPr="00681EA9">
        <w:rPr>
          <w:rStyle w:val="libArabicChar"/>
          <w:rtl/>
        </w:rPr>
        <w:t xml:space="preserve"> </w:t>
      </w:r>
      <w:r w:rsidRPr="00681EA9">
        <w:rPr>
          <w:rStyle w:val="libArabicChar"/>
          <w:rFonts w:hint="cs"/>
          <w:rtl/>
        </w:rPr>
        <w:t>لومة</w:t>
      </w:r>
      <w:r w:rsidRPr="00681EA9">
        <w:rPr>
          <w:rStyle w:val="libArabicChar"/>
          <w:rtl/>
        </w:rPr>
        <w:t xml:space="preserve"> </w:t>
      </w:r>
      <w:r w:rsidRPr="00681EA9">
        <w:rPr>
          <w:rStyle w:val="libArabicChar"/>
          <w:rFonts w:hint="cs"/>
          <w:rtl/>
        </w:rPr>
        <w:t>لائم</w:t>
      </w:r>
    </w:p>
    <w:p w:rsidR="00476C9D" w:rsidRDefault="00476C9D" w:rsidP="00681EA9">
      <w:pPr>
        <w:pStyle w:val="libNormal"/>
        <w:rPr>
          <w:rtl/>
        </w:rPr>
      </w:pPr>
      <w:r>
        <w:rPr>
          <w:rtl/>
        </w:rPr>
        <w:t>9_ خداوند متعال سے عشق، اس كا محبوب ہونا، اہل ايمان كے سامنے عجز و انكسارى اور كفار كے مقابلے مي</w:t>
      </w:r>
      <w:r w:rsidR="00C91DA5">
        <w:rPr>
          <w:rtl/>
        </w:rPr>
        <w:t xml:space="preserve">ں </w:t>
      </w:r>
      <w:r>
        <w:rPr>
          <w:rtl/>
        </w:rPr>
        <w:t>سربلند رہنا حقيقى مومنين كى صفات مي</w:t>
      </w:r>
      <w:r w:rsidR="00C91DA5">
        <w:rPr>
          <w:rtl/>
        </w:rPr>
        <w:t xml:space="preserve">ں </w:t>
      </w:r>
      <w:r>
        <w:rPr>
          <w:rtl/>
        </w:rPr>
        <w:t>سے</w:t>
      </w:r>
      <w:r w:rsidR="002A0155">
        <w:rPr>
          <w:rtl/>
        </w:rPr>
        <w:t xml:space="preserve"> ہے</w:t>
      </w:r>
      <w:r>
        <w:rPr>
          <w:rtl/>
        </w:rPr>
        <w:t>_</w:t>
      </w:r>
      <w:r w:rsidRPr="00681EA9">
        <w:rPr>
          <w:rStyle w:val="libArabicChar"/>
          <w:rtl/>
        </w:rPr>
        <w:t>فسوف ياتى الل</w:t>
      </w:r>
      <w:r w:rsidR="003B690D" w:rsidRPr="00935327">
        <w:rPr>
          <w:rStyle w:val="libArabicChar"/>
          <w:rFonts w:hint="cs"/>
          <w:rtl/>
        </w:rPr>
        <w:t>ه</w:t>
      </w:r>
      <w:r w:rsidRPr="00681EA9">
        <w:rPr>
          <w:rStyle w:val="libArabicChar"/>
          <w:rtl/>
        </w:rPr>
        <w:t xml:space="preserve"> </w:t>
      </w:r>
      <w:r w:rsidRPr="00681EA9">
        <w:rPr>
          <w:rStyle w:val="libArabicChar"/>
          <w:rFonts w:hint="cs"/>
          <w:rtl/>
        </w:rPr>
        <w:t>بقوم</w:t>
      </w:r>
      <w:r w:rsidRPr="00681EA9">
        <w:rPr>
          <w:rStyle w:val="libArabicChar"/>
          <w:rtl/>
        </w:rPr>
        <w:t xml:space="preserve"> ... </w:t>
      </w:r>
      <w:r w:rsidRPr="00681EA9">
        <w:rPr>
          <w:rStyle w:val="libArabicChar"/>
          <w:rFonts w:hint="cs"/>
          <w:rtl/>
        </w:rPr>
        <w:t>اعزة</w:t>
      </w:r>
      <w:r w:rsidRPr="00681EA9">
        <w:rPr>
          <w:rStyle w:val="libArabicChar"/>
          <w:rtl/>
        </w:rPr>
        <w:t xml:space="preserve"> </w:t>
      </w:r>
      <w:r w:rsidRPr="00681EA9">
        <w:rPr>
          <w:rStyle w:val="libArabicChar"/>
          <w:rFonts w:hint="cs"/>
          <w:rtl/>
        </w:rPr>
        <w:t>على</w:t>
      </w:r>
      <w:r w:rsidRPr="00681EA9">
        <w:rPr>
          <w:rStyle w:val="libArabicChar"/>
          <w:rtl/>
        </w:rPr>
        <w:t xml:space="preserve"> الكافرين</w:t>
      </w:r>
    </w:p>
    <w:p w:rsidR="00476C9D" w:rsidRDefault="00476C9D" w:rsidP="00A96B57">
      <w:pPr>
        <w:pStyle w:val="libNormal"/>
        <w:rPr>
          <w:rtl/>
        </w:rPr>
      </w:pPr>
      <w:r>
        <w:rPr>
          <w:rtl/>
        </w:rPr>
        <w:t>10_ كفار كے ساتھ دوستانہ روابط برقرار كرنے كى صورت مي</w:t>
      </w:r>
      <w:r w:rsidR="00C91DA5">
        <w:rPr>
          <w:rtl/>
        </w:rPr>
        <w:t xml:space="preserve">ں </w:t>
      </w:r>
      <w:r>
        <w:rPr>
          <w:rtl/>
        </w:rPr>
        <w:t>مسلمان خدا كى محبت سے محروم ہوجاتے ہي</w:t>
      </w:r>
      <w:r w:rsidR="00C91DA5">
        <w:rPr>
          <w:rtl/>
        </w:rPr>
        <w:t xml:space="preserve">ں </w:t>
      </w:r>
      <w:r>
        <w:rPr>
          <w:rtl/>
        </w:rPr>
        <w:t>_</w:t>
      </w:r>
    </w:p>
    <w:p w:rsidR="00476C9D" w:rsidRDefault="00476C9D" w:rsidP="00681EA9">
      <w:pPr>
        <w:pStyle w:val="libArabic"/>
        <w:rPr>
          <w:rtl/>
        </w:rPr>
      </w:pPr>
      <w:r>
        <w:rPr>
          <w:rtl/>
        </w:rPr>
        <w:t>من يرتد منكم عن دين</w:t>
      </w:r>
      <w:r w:rsidR="003B690D" w:rsidRPr="00935327">
        <w:rPr>
          <w:rFonts w:hint="cs"/>
          <w:rtl/>
        </w:rPr>
        <w:t>ه</w:t>
      </w:r>
      <w:r>
        <w:rPr>
          <w:rtl/>
        </w:rPr>
        <w:t xml:space="preserve"> </w:t>
      </w:r>
      <w:r>
        <w:rPr>
          <w:rFonts w:hint="cs"/>
          <w:rtl/>
        </w:rPr>
        <w:t>فسوف</w:t>
      </w:r>
      <w:r>
        <w:rPr>
          <w:rtl/>
        </w:rPr>
        <w:t xml:space="preserve"> </w:t>
      </w:r>
      <w:r>
        <w:rPr>
          <w:rFonts w:hint="cs"/>
          <w:rtl/>
        </w:rPr>
        <w:t>ياتى</w:t>
      </w:r>
      <w:r>
        <w:rPr>
          <w:rtl/>
        </w:rPr>
        <w:t xml:space="preserve"> </w:t>
      </w:r>
      <w:r>
        <w:rPr>
          <w:rFonts w:hint="cs"/>
          <w:rtl/>
        </w:rPr>
        <w:t>الل</w:t>
      </w:r>
      <w:r w:rsidR="003B690D" w:rsidRPr="00935327">
        <w:rPr>
          <w:rFonts w:hint="cs"/>
          <w:rtl/>
        </w:rPr>
        <w:t>ه</w:t>
      </w:r>
      <w:r>
        <w:rPr>
          <w:rtl/>
        </w:rPr>
        <w:t xml:space="preserve"> </w:t>
      </w:r>
      <w:r>
        <w:rPr>
          <w:rFonts w:hint="cs"/>
          <w:rtl/>
        </w:rPr>
        <w:t>بقوم</w:t>
      </w:r>
      <w:r>
        <w:rPr>
          <w:rtl/>
        </w:rPr>
        <w:t xml:space="preserve"> </w:t>
      </w:r>
      <w:r>
        <w:rPr>
          <w:rFonts w:hint="cs"/>
          <w:rtl/>
        </w:rPr>
        <w:t>يحب</w:t>
      </w:r>
      <w:r w:rsidR="00E77C37" w:rsidRPr="00935327">
        <w:rPr>
          <w:rFonts w:hint="cs"/>
          <w:rtl/>
        </w:rPr>
        <w:t>ه</w:t>
      </w:r>
      <w:r>
        <w:rPr>
          <w:rFonts w:hint="cs"/>
          <w:rtl/>
        </w:rPr>
        <w:t>م</w:t>
      </w:r>
    </w:p>
    <w:p w:rsidR="00476C9D" w:rsidRDefault="00476C9D" w:rsidP="00A96B57">
      <w:pPr>
        <w:pStyle w:val="libNormal"/>
        <w:rPr>
          <w:rtl/>
        </w:rPr>
      </w:pPr>
      <w:r>
        <w:rPr>
          <w:rtl/>
        </w:rPr>
        <w:t>11_ كفار (يہود و نصاري) كے ساتھ دوستي، خدا كے ساتھ عشق سے ہم آہنگ نہي</w:t>
      </w:r>
      <w:r w:rsidR="00C91DA5">
        <w:rPr>
          <w:rtl/>
        </w:rPr>
        <w:t>ں</w:t>
      </w:r>
      <w:r w:rsidR="002A0155">
        <w:rPr>
          <w:rtl/>
        </w:rPr>
        <w:t xml:space="preserve"> ہے</w:t>
      </w:r>
      <w:r>
        <w:rPr>
          <w:rtl/>
        </w:rPr>
        <w:t>_</w:t>
      </w:r>
    </w:p>
    <w:p w:rsidR="00476C9D" w:rsidRDefault="00D84C0C" w:rsidP="00FD5B79">
      <w:pPr>
        <w:pStyle w:val="libNormal"/>
        <w:rPr>
          <w:rtl/>
        </w:rPr>
      </w:pPr>
      <w:r w:rsidRPr="00D84C0C">
        <w:rPr>
          <w:rtl/>
        </w:rPr>
        <w:br w:type="page"/>
      </w:r>
      <w:r w:rsidRPr="00D84C0C">
        <w:rPr>
          <w:rtl/>
        </w:rPr>
        <w:lastRenderedPageBreak/>
        <w:cr/>
      </w:r>
      <w:r w:rsidR="00476C9D" w:rsidRPr="00FD5B79">
        <w:rPr>
          <w:rStyle w:val="libArabicChar"/>
          <w:rtl/>
        </w:rPr>
        <w:t>و من يتول</w:t>
      </w:r>
      <w:r w:rsidR="00E77C37" w:rsidRPr="00935327">
        <w:rPr>
          <w:rStyle w:val="libArabicChar"/>
          <w:rFonts w:hint="cs"/>
          <w:rtl/>
        </w:rPr>
        <w:t>ه</w:t>
      </w:r>
      <w:r w:rsidR="00476C9D" w:rsidRPr="00FD5B79">
        <w:rPr>
          <w:rStyle w:val="libArabicChar"/>
          <w:rFonts w:hint="cs"/>
          <w:rtl/>
        </w:rPr>
        <w:t>م</w:t>
      </w:r>
      <w:r w:rsidR="00476C9D" w:rsidRPr="00FD5B79">
        <w:rPr>
          <w:rStyle w:val="libArabicChar"/>
          <w:rtl/>
        </w:rPr>
        <w:t xml:space="preserve"> </w:t>
      </w:r>
      <w:r w:rsidR="00476C9D" w:rsidRPr="00FD5B79">
        <w:rPr>
          <w:rStyle w:val="libArabicChar"/>
          <w:rFonts w:hint="cs"/>
          <w:rtl/>
        </w:rPr>
        <w:t>منكم</w:t>
      </w:r>
      <w:r w:rsidR="00476C9D" w:rsidRPr="00FD5B79">
        <w:rPr>
          <w:rStyle w:val="libArabicChar"/>
          <w:rtl/>
        </w:rPr>
        <w:t xml:space="preserve"> ... </w:t>
      </w:r>
      <w:r w:rsidR="00476C9D" w:rsidRPr="00FD5B79">
        <w:rPr>
          <w:rStyle w:val="libArabicChar"/>
          <w:rFonts w:hint="cs"/>
          <w:rtl/>
        </w:rPr>
        <w:t>فسوف</w:t>
      </w:r>
      <w:r w:rsidR="00476C9D" w:rsidRPr="00FD5B79">
        <w:rPr>
          <w:rStyle w:val="libArabicChar"/>
          <w:rtl/>
        </w:rPr>
        <w:t xml:space="preserve"> </w:t>
      </w:r>
      <w:r w:rsidR="00476C9D" w:rsidRPr="00FD5B79">
        <w:rPr>
          <w:rStyle w:val="libArabicChar"/>
          <w:rFonts w:hint="cs"/>
          <w:rtl/>
        </w:rPr>
        <w:t>ياتى</w:t>
      </w:r>
      <w:r w:rsidR="00476C9D" w:rsidRPr="00FD5B79">
        <w:rPr>
          <w:rStyle w:val="libArabicChar"/>
          <w:rtl/>
        </w:rPr>
        <w:t xml:space="preserve"> </w:t>
      </w:r>
      <w:r w:rsidR="00476C9D" w:rsidRPr="00FD5B79">
        <w:rPr>
          <w:rStyle w:val="libArabicChar"/>
          <w:rFonts w:hint="cs"/>
          <w:rtl/>
        </w:rPr>
        <w:t>الل</w:t>
      </w:r>
      <w:r w:rsidR="003B690D" w:rsidRPr="00935327">
        <w:rPr>
          <w:rStyle w:val="libArabicChar"/>
          <w:rFonts w:hint="cs"/>
          <w:rtl/>
        </w:rPr>
        <w:t>ه</w:t>
      </w:r>
      <w:r w:rsidR="00476C9D" w:rsidRPr="00FD5B79">
        <w:rPr>
          <w:rStyle w:val="libArabicChar"/>
          <w:rtl/>
        </w:rPr>
        <w:t xml:space="preserve"> </w:t>
      </w:r>
      <w:r w:rsidR="00476C9D" w:rsidRPr="00FD5B79">
        <w:rPr>
          <w:rStyle w:val="libArabicChar"/>
          <w:rFonts w:hint="cs"/>
          <w:rtl/>
        </w:rPr>
        <w:t>بقوم</w:t>
      </w:r>
      <w:r w:rsidR="00476C9D" w:rsidRPr="00FD5B79">
        <w:rPr>
          <w:rStyle w:val="libArabicChar"/>
          <w:rtl/>
        </w:rPr>
        <w:t xml:space="preserve"> </w:t>
      </w:r>
      <w:r w:rsidR="00476C9D" w:rsidRPr="00FD5B79">
        <w:rPr>
          <w:rStyle w:val="libArabicChar"/>
          <w:rFonts w:hint="cs"/>
          <w:rtl/>
        </w:rPr>
        <w:t>يحب</w:t>
      </w:r>
      <w:r w:rsidR="00E77C37" w:rsidRPr="00935327">
        <w:rPr>
          <w:rStyle w:val="libArabicChar"/>
          <w:rFonts w:hint="cs"/>
          <w:rtl/>
        </w:rPr>
        <w:t>ه</w:t>
      </w:r>
      <w:r w:rsidR="00476C9D" w:rsidRPr="00FD5B79">
        <w:rPr>
          <w:rStyle w:val="libArabicChar"/>
          <w:rFonts w:hint="cs"/>
          <w:rtl/>
        </w:rPr>
        <w:t>م</w:t>
      </w:r>
      <w:r w:rsidR="00476C9D" w:rsidRPr="00FD5B79">
        <w:rPr>
          <w:rStyle w:val="libArabicChar"/>
          <w:rtl/>
        </w:rPr>
        <w:t xml:space="preserve"> </w:t>
      </w:r>
      <w:r w:rsidR="00476C9D" w:rsidRPr="00FD5B79">
        <w:rPr>
          <w:rStyle w:val="libArabicChar"/>
          <w:rFonts w:hint="cs"/>
          <w:rtl/>
        </w:rPr>
        <w:t>و</w:t>
      </w:r>
      <w:r w:rsidR="00476C9D" w:rsidRPr="00FD5B79">
        <w:rPr>
          <w:rStyle w:val="libArabicChar"/>
          <w:rtl/>
        </w:rPr>
        <w:t xml:space="preserve"> </w:t>
      </w:r>
      <w:r w:rsidR="00476C9D" w:rsidRPr="00FD5B79">
        <w:rPr>
          <w:rStyle w:val="libArabicChar"/>
          <w:rFonts w:hint="cs"/>
          <w:rtl/>
        </w:rPr>
        <w:t>يحبون</w:t>
      </w:r>
      <w:r w:rsidR="003B690D" w:rsidRPr="00935327">
        <w:rPr>
          <w:rStyle w:val="libArabicChar"/>
          <w:rFonts w:hint="cs"/>
          <w:rtl/>
        </w:rPr>
        <w:t>ه</w:t>
      </w:r>
      <w:r w:rsidR="00FD5B79">
        <w:rPr>
          <w:rFonts w:hint="cs"/>
          <w:rtl/>
        </w:rPr>
        <w:t xml:space="preserve">  </w:t>
      </w:r>
      <w:r w:rsidR="00476C9D">
        <w:rPr>
          <w:rtl/>
        </w:rPr>
        <w:t>مورد بحث آيت كے گذشتہ آيات كے ساتھ ارتباط كو ملحوظ ركھنے سے معلوم ہوتا</w:t>
      </w:r>
      <w:r w:rsidR="002A0155">
        <w:rPr>
          <w:rtl/>
        </w:rPr>
        <w:t xml:space="preserve"> ہے</w:t>
      </w:r>
      <w:r w:rsidR="00476C9D">
        <w:rPr>
          <w:rtl/>
        </w:rPr>
        <w:t xml:space="preserve"> كہ حقيقى مومنين كى مذكورہ خصوصيات كے ساتھ توصيف كرنا اس حقيقت كى طرف اشارہ</w:t>
      </w:r>
      <w:r w:rsidR="002A0155">
        <w:rPr>
          <w:rtl/>
        </w:rPr>
        <w:t xml:space="preserve"> ہے</w:t>
      </w:r>
      <w:r w:rsidR="00476C9D">
        <w:rPr>
          <w:rtl/>
        </w:rPr>
        <w:t xml:space="preserve"> كہ اسلام كے دعويدار كفار كى طرف مائل ہونے (من يتولھم منكم) كى صورت مي</w:t>
      </w:r>
      <w:r w:rsidR="00C91DA5">
        <w:rPr>
          <w:rtl/>
        </w:rPr>
        <w:t xml:space="preserve">ں </w:t>
      </w:r>
      <w:r w:rsidR="00476C9D">
        <w:rPr>
          <w:rtl/>
        </w:rPr>
        <w:t>ان خصوصيات من جملہ خدا كى محبت اور عشق كى خصوصيت كے حامل نہي</w:t>
      </w:r>
      <w:r w:rsidR="00C91DA5">
        <w:rPr>
          <w:rtl/>
        </w:rPr>
        <w:t xml:space="preserve">ں </w:t>
      </w:r>
      <w:r w:rsidR="00476C9D">
        <w:rPr>
          <w:rtl/>
        </w:rPr>
        <w:t>ہوسكتے_</w:t>
      </w:r>
    </w:p>
    <w:p w:rsidR="00476C9D" w:rsidRDefault="00476C9D" w:rsidP="00A96B57">
      <w:pPr>
        <w:pStyle w:val="libNormal"/>
        <w:rPr>
          <w:rtl/>
        </w:rPr>
      </w:pPr>
      <w:r>
        <w:rPr>
          <w:rtl/>
        </w:rPr>
        <w:t>12_ مؤمنين كے سامنے عجز و انكسارى جبكہ كفار كے مقابلے مي</w:t>
      </w:r>
      <w:r w:rsidR="00C91DA5">
        <w:rPr>
          <w:rtl/>
        </w:rPr>
        <w:t xml:space="preserve">ں </w:t>
      </w:r>
      <w:r>
        <w:rPr>
          <w:rtl/>
        </w:rPr>
        <w:t>پہاڑ كى مانند ثابت قدم و سربلند رہنا ضرورى</w:t>
      </w:r>
      <w:r w:rsidR="002A0155">
        <w:rPr>
          <w:rtl/>
        </w:rPr>
        <w:t xml:space="preserve"> ہے</w:t>
      </w:r>
      <w:r>
        <w:rPr>
          <w:rtl/>
        </w:rPr>
        <w:t>_</w:t>
      </w:r>
    </w:p>
    <w:p w:rsidR="00476C9D" w:rsidRDefault="00476C9D" w:rsidP="00FD5B79">
      <w:pPr>
        <w:pStyle w:val="libArabic"/>
        <w:rPr>
          <w:rtl/>
        </w:rPr>
      </w:pPr>
      <w:r>
        <w:rPr>
          <w:rtl/>
        </w:rPr>
        <w:t>اذلة علي المؤمنين اعزة على الكافرين</w:t>
      </w:r>
    </w:p>
    <w:p w:rsidR="00476C9D" w:rsidRDefault="00476C9D" w:rsidP="00FD5B79">
      <w:pPr>
        <w:pStyle w:val="libNormal"/>
        <w:rPr>
          <w:rtl/>
        </w:rPr>
      </w:pPr>
      <w:r>
        <w:rPr>
          <w:rtl/>
        </w:rPr>
        <w:t>13_ مؤمنين قابل قدر و احترام جبكہ كفار توہين و تحقير كے لائق ہي</w:t>
      </w:r>
      <w:r w:rsidR="00C91DA5">
        <w:rPr>
          <w:rtl/>
        </w:rPr>
        <w:t xml:space="preserve">ں </w:t>
      </w:r>
      <w:r>
        <w:rPr>
          <w:rtl/>
        </w:rPr>
        <w:t>_</w:t>
      </w:r>
      <w:r w:rsidRPr="00FD5B79">
        <w:rPr>
          <w:rStyle w:val="libArabicChar"/>
          <w:rtl/>
        </w:rPr>
        <w:t>اذلة على المؤمنين اعزة على الكافرين</w:t>
      </w:r>
    </w:p>
    <w:p w:rsidR="00476C9D" w:rsidRPr="00FD5B79" w:rsidRDefault="00476C9D" w:rsidP="00FD5B79">
      <w:pPr>
        <w:pStyle w:val="libNormal"/>
        <w:rPr>
          <w:rStyle w:val="libArabicChar"/>
          <w:rtl/>
        </w:rPr>
      </w:pPr>
      <w:r>
        <w:rPr>
          <w:rtl/>
        </w:rPr>
        <w:t>14_ ايمان، كفار كے مقابلے مي</w:t>
      </w:r>
      <w:r w:rsidR="00C91DA5">
        <w:rPr>
          <w:rtl/>
        </w:rPr>
        <w:t xml:space="preserve">ں </w:t>
      </w:r>
      <w:r>
        <w:rPr>
          <w:rtl/>
        </w:rPr>
        <w:t>عجز و انكسارى كے ساتھ سازگار نہي</w:t>
      </w:r>
      <w:r w:rsidR="00C91DA5">
        <w:rPr>
          <w:rtl/>
        </w:rPr>
        <w:t>ں</w:t>
      </w:r>
      <w:r w:rsidR="002A0155">
        <w:rPr>
          <w:rtl/>
        </w:rPr>
        <w:t xml:space="preserve"> ہے</w:t>
      </w:r>
      <w:r>
        <w:rPr>
          <w:rtl/>
        </w:rPr>
        <w:t>_</w:t>
      </w:r>
      <w:r w:rsidRPr="00FD5B79">
        <w:rPr>
          <w:rStyle w:val="libArabicChar"/>
          <w:rtl/>
        </w:rPr>
        <w:t>يا اي</w:t>
      </w:r>
      <w:r w:rsidR="00E77C37" w:rsidRPr="00935327">
        <w:rPr>
          <w:rStyle w:val="libArabicChar"/>
          <w:rFonts w:hint="cs"/>
          <w:rtl/>
        </w:rPr>
        <w:t>ه</w:t>
      </w:r>
      <w:r w:rsidRPr="00FD5B79">
        <w:rPr>
          <w:rStyle w:val="libArabicChar"/>
          <w:rFonts w:hint="cs"/>
          <w:rtl/>
        </w:rPr>
        <w:t>ا</w:t>
      </w:r>
      <w:r w:rsidRPr="00FD5B79">
        <w:rPr>
          <w:rStyle w:val="libArabicChar"/>
          <w:rtl/>
        </w:rPr>
        <w:t xml:space="preserve"> </w:t>
      </w:r>
      <w:r w:rsidRPr="00FD5B79">
        <w:rPr>
          <w:rStyle w:val="libArabicChar"/>
          <w:rFonts w:hint="cs"/>
          <w:rtl/>
        </w:rPr>
        <w:t>الذين</w:t>
      </w:r>
      <w:r w:rsidRPr="00FD5B79">
        <w:rPr>
          <w:rStyle w:val="libArabicChar"/>
          <w:rtl/>
        </w:rPr>
        <w:t xml:space="preserve"> </w:t>
      </w:r>
      <w:r w:rsidRPr="00FD5B79">
        <w:rPr>
          <w:rStyle w:val="libArabicChar"/>
          <w:rFonts w:hint="cs"/>
          <w:rtl/>
        </w:rPr>
        <w:t>آمنوا</w:t>
      </w:r>
      <w:r w:rsidRPr="00FD5B79">
        <w:rPr>
          <w:rStyle w:val="libArabicChar"/>
          <w:rtl/>
        </w:rPr>
        <w:t xml:space="preserve"> </w:t>
      </w:r>
      <w:r w:rsidRPr="00FD5B79">
        <w:rPr>
          <w:rStyle w:val="libArabicChar"/>
          <w:rFonts w:hint="cs"/>
          <w:rtl/>
        </w:rPr>
        <w:t>من</w:t>
      </w:r>
      <w:r w:rsidRPr="00FD5B79">
        <w:rPr>
          <w:rStyle w:val="libArabicChar"/>
          <w:rtl/>
        </w:rPr>
        <w:t xml:space="preserve"> </w:t>
      </w:r>
      <w:r w:rsidRPr="00FD5B79">
        <w:rPr>
          <w:rStyle w:val="libArabicChar"/>
          <w:rFonts w:hint="cs"/>
          <w:rtl/>
        </w:rPr>
        <w:t>يرتد</w:t>
      </w:r>
      <w:r w:rsidRPr="00FD5B79">
        <w:rPr>
          <w:rStyle w:val="libArabicChar"/>
          <w:rtl/>
        </w:rPr>
        <w:t xml:space="preserve"> ... </w:t>
      </w:r>
      <w:r w:rsidRPr="00FD5B79">
        <w:rPr>
          <w:rStyle w:val="libArabicChar"/>
          <w:rFonts w:hint="cs"/>
          <w:rtl/>
        </w:rPr>
        <w:t>اعزة</w:t>
      </w:r>
      <w:r w:rsidRPr="00FD5B79">
        <w:rPr>
          <w:rStyle w:val="libArabicChar"/>
          <w:rtl/>
        </w:rPr>
        <w:t xml:space="preserve"> </w:t>
      </w:r>
      <w:r w:rsidRPr="00FD5B79">
        <w:rPr>
          <w:rStyle w:val="libArabicChar"/>
          <w:rFonts w:hint="cs"/>
          <w:rtl/>
        </w:rPr>
        <w:t>على</w:t>
      </w:r>
      <w:r w:rsidRPr="00FD5B79">
        <w:rPr>
          <w:rStyle w:val="libArabicChar"/>
          <w:rtl/>
        </w:rPr>
        <w:t xml:space="preserve"> </w:t>
      </w:r>
      <w:r w:rsidRPr="00FD5B79">
        <w:rPr>
          <w:rStyle w:val="libArabicChar"/>
          <w:rFonts w:hint="cs"/>
          <w:rtl/>
        </w:rPr>
        <w:t>الكافرين</w:t>
      </w:r>
    </w:p>
    <w:p w:rsidR="00476C9D" w:rsidRDefault="00476C9D" w:rsidP="00FD5B79">
      <w:pPr>
        <w:pStyle w:val="libNormal"/>
        <w:rPr>
          <w:rtl/>
        </w:rPr>
      </w:pPr>
      <w:r>
        <w:rPr>
          <w:rtl/>
        </w:rPr>
        <w:t>15_ كفار (يہود و نصاري ...) كے ساتھ دوستى ،ان كے سامنے عجز و انكسارى اور اہل ايمان كے سامنے تكبر و غرور كا موجب بنتى</w:t>
      </w:r>
      <w:r w:rsidR="002A0155">
        <w:rPr>
          <w:rtl/>
        </w:rPr>
        <w:t xml:space="preserve"> ہے</w:t>
      </w:r>
      <w:r>
        <w:rPr>
          <w:rtl/>
        </w:rPr>
        <w:t>_</w:t>
      </w:r>
      <w:r w:rsidRPr="00FD5B79">
        <w:rPr>
          <w:rStyle w:val="libArabicChar"/>
          <w:rtl/>
        </w:rPr>
        <w:t>من يرتد منكم عن دين</w:t>
      </w:r>
      <w:r w:rsidR="003B690D" w:rsidRPr="00935327">
        <w:rPr>
          <w:rStyle w:val="libArabicChar"/>
          <w:rFonts w:hint="cs"/>
          <w:rtl/>
        </w:rPr>
        <w:t>ه</w:t>
      </w:r>
      <w:r w:rsidRPr="00FD5B79">
        <w:rPr>
          <w:rStyle w:val="libArabicChar"/>
          <w:rtl/>
        </w:rPr>
        <w:t xml:space="preserve"> ... </w:t>
      </w:r>
      <w:r w:rsidRPr="00FD5B79">
        <w:rPr>
          <w:rStyle w:val="libArabicChar"/>
          <w:rFonts w:hint="cs"/>
          <w:rtl/>
        </w:rPr>
        <w:t>اذلة</w:t>
      </w:r>
      <w:r w:rsidRPr="00FD5B79">
        <w:rPr>
          <w:rStyle w:val="libArabicChar"/>
          <w:rtl/>
        </w:rPr>
        <w:t xml:space="preserve"> </w:t>
      </w:r>
      <w:r w:rsidRPr="00FD5B79">
        <w:rPr>
          <w:rStyle w:val="libArabicChar"/>
          <w:rFonts w:hint="cs"/>
          <w:rtl/>
        </w:rPr>
        <w:t>على</w:t>
      </w:r>
      <w:r w:rsidRPr="00FD5B79">
        <w:rPr>
          <w:rStyle w:val="libArabicChar"/>
          <w:rtl/>
        </w:rPr>
        <w:t xml:space="preserve"> </w:t>
      </w:r>
      <w:r w:rsidRPr="00FD5B79">
        <w:rPr>
          <w:rStyle w:val="libArabicChar"/>
          <w:rFonts w:hint="cs"/>
          <w:rtl/>
        </w:rPr>
        <w:t>المؤمنين</w:t>
      </w:r>
      <w:r w:rsidRPr="00FD5B79">
        <w:rPr>
          <w:rStyle w:val="libArabicChar"/>
          <w:rtl/>
        </w:rPr>
        <w:t xml:space="preserve"> </w:t>
      </w:r>
      <w:r w:rsidRPr="00FD5B79">
        <w:rPr>
          <w:rStyle w:val="libArabicChar"/>
          <w:rFonts w:hint="cs"/>
          <w:rtl/>
        </w:rPr>
        <w:t>اعزة</w:t>
      </w:r>
      <w:r w:rsidRPr="00FD5B79">
        <w:rPr>
          <w:rStyle w:val="libArabicChar"/>
          <w:rtl/>
        </w:rPr>
        <w:t xml:space="preserve"> </w:t>
      </w:r>
      <w:r w:rsidRPr="00FD5B79">
        <w:rPr>
          <w:rStyle w:val="libArabicChar"/>
          <w:rFonts w:hint="cs"/>
          <w:rtl/>
        </w:rPr>
        <w:t>على</w:t>
      </w:r>
      <w:r w:rsidRPr="00FD5B79">
        <w:rPr>
          <w:rStyle w:val="libArabicChar"/>
          <w:rtl/>
        </w:rPr>
        <w:t xml:space="preserve"> </w:t>
      </w:r>
      <w:r w:rsidRPr="00FD5B79">
        <w:rPr>
          <w:rStyle w:val="libArabicChar"/>
          <w:rFonts w:hint="cs"/>
          <w:rtl/>
        </w:rPr>
        <w:t>الكافرين</w:t>
      </w:r>
    </w:p>
    <w:p w:rsidR="00476C9D" w:rsidRDefault="00476C9D" w:rsidP="00FD5B79">
      <w:pPr>
        <w:pStyle w:val="libNormal"/>
        <w:rPr>
          <w:rtl/>
        </w:rPr>
      </w:pPr>
      <w:r>
        <w:rPr>
          <w:rtl/>
        </w:rPr>
        <w:t>16_ محبت خدا سے دل كا خالى ہونا، اہل ايمان سے بے مروتى اور كفار كے سامنے احساس حقارت كرنا قلبى بيمارى اور كمزوري ايمان كى علامات مي</w:t>
      </w:r>
      <w:r w:rsidR="00C91DA5">
        <w:rPr>
          <w:rtl/>
        </w:rPr>
        <w:t xml:space="preserve">ں </w:t>
      </w:r>
      <w:r>
        <w:rPr>
          <w:rtl/>
        </w:rPr>
        <w:t>سے ہي</w:t>
      </w:r>
      <w:r w:rsidR="00C91DA5">
        <w:rPr>
          <w:rtl/>
        </w:rPr>
        <w:t xml:space="preserve">ں </w:t>
      </w:r>
      <w:r>
        <w:rPr>
          <w:rtl/>
        </w:rPr>
        <w:t>_</w:t>
      </w:r>
      <w:r w:rsidRPr="00FD5B79">
        <w:rPr>
          <w:rStyle w:val="libArabicChar"/>
          <w:rtl/>
        </w:rPr>
        <w:t>فترى الذين فى قلوب</w:t>
      </w:r>
      <w:r w:rsidR="00E77C37" w:rsidRPr="00935327">
        <w:rPr>
          <w:rStyle w:val="libArabicChar"/>
          <w:rFonts w:hint="cs"/>
          <w:rtl/>
        </w:rPr>
        <w:t>ه</w:t>
      </w:r>
      <w:r w:rsidRPr="00FD5B79">
        <w:rPr>
          <w:rStyle w:val="libArabicChar"/>
          <w:rFonts w:hint="cs"/>
          <w:rtl/>
        </w:rPr>
        <w:t>م</w:t>
      </w:r>
      <w:r w:rsidRPr="00FD5B79">
        <w:rPr>
          <w:rStyle w:val="libArabicChar"/>
          <w:rtl/>
        </w:rPr>
        <w:t xml:space="preserve"> </w:t>
      </w:r>
      <w:r w:rsidRPr="00FD5B79">
        <w:rPr>
          <w:rStyle w:val="libArabicChar"/>
          <w:rFonts w:hint="cs"/>
          <w:rtl/>
        </w:rPr>
        <w:t>مرض</w:t>
      </w:r>
      <w:r w:rsidRPr="00FD5B79">
        <w:rPr>
          <w:rStyle w:val="libArabicChar"/>
          <w:rtl/>
        </w:rPr>
        <w:t xml:space="preserve"> ... </w:t>
      </w:r>
      <w:r w:rsidRPr="00FD5B79">
        <w:rPr>
          <w:rStyle w:val="libArabicChar"/>
          <w:rFonts w:hint="cs"/>
          <w:rtl/>
        </w:rPr>
        <w:t>اذلة</w:t>
      </w:r>
      <w:r w:rsidRPr="00FD5B79">
        <w:rPr>
          <w:rStyle w:val="libArabicChar"/>
          <w:rtl/>
        </w:rPr>
        <w:t xml:space="preserve"> </w:t>
      </w:r>
      <w:r w:rsidRPr="00FD5B79">
        <w:rPr>
          <w:rStyle w:val="libArabicChar"/>
          <w:rFonts w:hint="cs"/>
          <w:rtl/>
        </w:rPr>
        <w:t>على</w:t>
      </w:r>
      <w:r w:rsidRPr="00FD5B79">
        <w:rPr>
          <w:rStyle w:val="libArabicChar"/>
          <w:rtl/>
        </w:rPr>
        <w:t xml:space="preserve"> </w:t>
      </w:r>
      <w:r w:rsidRPr="00FD5B79">
        <w:rPr>
          <w:rStyle w:val="libArabicChar"/>
          <w:rFonts w:hint="cs"/>
          <w:rtl/>
        </w:rPr>
        <w:t>المؤمنين</w:t>
      </w:r>
      <w:r w:rsidRPr="00FD5B79">
        <w:rPr>
          <w:rStyle w:val="libArabicChar"/>
          <w:rtl/>
        </w:rPr>
        <w:t xml:space="preserve"> </w:t>
      </w:r>
      <w:r w:rsidRPr="00FD5B79">
        <w:rPr>
          <w:rStyle w:val="libArabicChar"/>
          <w:rFonts w:hint="cs"/>
          <w:rtl/>
        </w:rPr>
        <w:t>اعزة</w:t>
      </w:r>
      <w:r w:rsidRPr="00FD5B79">
        <w:rPr>
          <w:rStyle w:val="libArabicChar"/>
          <w:rtl/>
        </w:rPr>
        <w:t xml:space="preserve"> </w:t>
      </w:r>
      <w:r w:rsidRPr="00FD5B79">
        <w:rPr>
          <w:rStyle w:val="libArabicChar"/>
          <w:rFonts w:hint="cs"/>
          <w:rtl/>
        </w:rPr>
        <w:t>ع</w:t>
      </w:r>
      <w:r w:rsidRPr="00FD5B79">
        <w:rPr>
          <w:rStyle w:val="libArabicChar"/>
          <w:rtl/>
        </w:rPr>
        <w:t>لى الكافرين</w:t>
      </w:r>
    </w:p>
    <w:p w:rsidR="00476C9D" w:rsidRDefault="00476C9D" w:rsidP="00A96B57">
      <w:pPr>
        <w:pStyle w:val="libNormal"/>
        <w:rPr>
          <w:rtl/>
        </w:rPr>
      </w:pPr>
      <w:r>
        <w:rPr>
          <w:rtl/>
        </w:rPr>
        <w:t>مورد بحث آيت كا گذشتہ آيات كے ساتھ ارتباط اس حقيقت كى وضاحت كرتا</w:t>
      </w:r>
      <w:r w:rsidR="002A0155">
        <w:rPr>
          <w:rtl/>
        </w:rPr>
        <w:t xml:space="preserve"> ہے</w:t>
      </w:r>
      <w:r>
        <w:rPr>
          <w:rtl/>
        </w:rPr>
        <w:t xml:space="preserve"> كہ بيمار دل افراد ''الذين فى قلوبھم مرض ''مرتدو</w:t>
      </w:r>
      <w:r w:rsidR="00C91DA5">
        <w:rPr>
          <w:rtl/>
        </w:rPr>
        <w:t xml:space="preserve">ں </w:t>
      </w:r>
      <w:r>
        <w:rPr>
          <w:rtl/>
        </w:rPr>
        <w:t>كے زمرے مي</w:t>
      </w:r>
      <w:r w:rsidR="00C91DA5">
        <w:rPr>
          <w:rtl/>
        </w:rPr>
        <w:t xml:space="preserve">ں </w:t>
      </w:r>
      <w:r>
        <w:rPr>
          <w:rtl/>
        </w:rPr>
        <w:t>آتے ہي</w:t>
      </w:r>
      <w:r w:rsidR="00C91DA5">
        <w:rPr>
          <w:rtl/>
        </w:rPr>
        <w:t xml:space="preserve">ں </w:t>
      </w:r>
      <w:r>
        <w:rPr>
          <w:rtl/>
        </w:rPr>
        <w:t>اور چونكہ حقيقى مؤمنين كى مذكورہ صفات مرتد افراد كے بالكل مد مقابل قرار پائي ہي</w:t>
      </w:r>
      <w:r w:rsidR="00C91DA5">
        <w:rPr>
          <w:rtl/>
        </w:rPr>
        <w:t xml:space="preserve">ں </w:t>
      </w:r>
      <w:r>
        <w:rPr>
          <w:rtl/>
        </w:rPr>
        <w:t>، اس سے معلوم ہوتا</w:t>
      </w:r>
      <w:r w:rsidR="002A0155">
        <w:rPr>
          <w:rtl/>
        </w:rPr>
        <w:t xml:space="preserve"> ہے</w:t>
      </w:r>
      <w:r>
        <w:rPr>
          <w:rtl/>
        </w:rPr>
        <w:t xml:space="preserve"> كہ اسلام كا دعوى كرنے والو</w:t>
      </w:r>
      <w:r w:rsidR="00C91DA5">
        <w:rPr>
          <w:rtl/>
        </w:rPr>
        <w:t xml:space="preserve">ں </w:t>
      </w:r>
      <w:r>
        <w:rPr>
          <w:rtl/>
        </w:rPr>
        <w:t>مي</w:t>
      </w:r>
      <w:r w:rsidR="00C91DA5">
        <w:rPr>
          <w:rtl/>
        </w:rPr>
        <w:t xml:space="preserve">ں </w:t>
      </w:r>
      <w:r>
        <w:rPr>
          <w:rtl/>
        </w:rPr>
        <w:t>ان صفات كا نہ ہونا ان كى بيمارى دل كى علامت</w:t>
      </w:r>
      <w:r w:rsidR="002A0155">
        <w:rPr>
          <w:rtl/>
        </w:rPr>
        <w:t xml:space="preserve"> ہے</w:t>
      </w:r>
      <w:r>
        <w:rPr>
          <w:rtl/>
        </w:rPr>
        <w:t>_</w:t>
      </w:r>
    </w:p>
    <w:p w:rsidR="00476C9D" w:rsidRPr="00FD5B79" w:rsidRDefault="00476C9D" w:rsidP="00FD5B79">
      <w:pPr>
        <w:pStyle w:val="libNormal"/>
        <w:rPr>
          <w:rStyle w:val="libArabicChar"/>
          <w:rtl/>
        </w:rPr>
      </w:pPr>
      <w:r>
        <w:rPr>
          <w:rtl/>
        </w:rPr>
        <w:t>17_ خداوند متعال نے انتھك، ثابت قدم و استوار، نڈر و بے باك اور دشمنان دين كى سرزنش كى پرواہ نہ كرنے والے مجاہدين كے ذريعے اپنے دين كے اعتلاء اور سربلندى كى خوشخبرى دى</w:t>
      </w:r>
      <w:r w:rsidR="002A0155">
        <w:rPr>
          <w:rtl/>
        </w:rPr>
        <w:t xml:space="preserve"> ہے</w:t>
      </w:r>
      <w:r>
        <w:rPr>
          <w:rtl/>
        </w:rPr>
        <w:t>_</w:t>
      </w:r>
      <w:r w:rsidRPr="00FD5B79">
        <w:rPr>
          <w:rStyle w:val="libArabicChar"/>
          <w:rtl/>
        </w:rPr>
        <w:t>من يرتد منكم عن دين</w:t>
      </w:r>
      <w:r w:rsidR="003B690D" w:rsidRPr="00935327">
        <w:rPr>
          <w:rStyle w:val="libArabicChar"/>
          <w:rFonts w:hint="cs"/>
          <w:rtl/>
        </w:rPr>
        <w:t>ه</w:t>
      </w:r>
      <w:r w:rsidRPr="00FD5B79">
        <w:rPr>
          <w:rStyle w:val="libArabicChar"/>
          <w:rtl/>
        </w:rPr>
        <w:t xml:space="preserve"> </w:t>
      </w:r>
      <w:r w:rsidRPr="00FD5B79">
        <w:rPr>
          <w:rStyle w:val="libArabicChar"/>
          <w:rFonts w:hint="cs"/>
          <w:rtl/>
        </w:rPr>
        <w:t>فسوف</w:t>
      </w:r>
      <w:r w:rsidRPr="00FD5B79">
        <w:rPr>
          <w:rStyle w:val="libArabicChar"/>
          <w:rtl/>
        </w:rPr>
        <w:t xml:space="preserve"> </w:t>
      </w:r>
      <w:r w:rsidRPr="00FD5B79">
        <w:rPr>
          <w:rStyle w:val="libArabicChar"/>
          <w:rFonts w:hint="cs"/>
          <w:rtl/>
        </w:rPr>
        <w:t>ياتى</w:t>
      </w:r>
      <w:r w:rsidRPr="00FD5B79">
        <w:rPr>
          <w:rStyle w:val="libArabicChar"/>
          <w:rtl/>
        </w:rPr>
        <w:t xml:space="preserve"> </w:t>
      </w:r>
      <w:r w:rsidRPr="00FD5B79">
        <w:rPr>
          <w:rStyle w:val="libArabicChar"/>
          <w:rFonts w:hint="cs"/>
          <w:rtl/>
        </w:rPr>
        <w:t>الل</w:t>
      </w:r>
      <w:r w:rsidR="003B690D" w:rsidRPr="00935327">
        <w:rPr>
          <w:rStyle w:val="libArabicChar"/>
          <w:rFonts w:hint="cs"/>
          <w:rtl/>
        </w:rPr>
        <w:t>ه</w:t>
      </w:r>
      <w:r w:rsidRPr="00FD5B79">
        <w:rPr>
          <w:rStyle w:val="libArabicChar"/>
          <w:rtl/>
        </w:rPr>
        <w:t xml:space="preserve"> </w:t>
      </w:r>
      <w:r w:rsidRPr="00FD5B79">
        <w:rPr>
          <w:rStyle w:val="libArabicChar"/>
          <w:rFonts w:hint="cs"/>
          <w:rtl/>
        </w:rPr>
        <w:t>بقوم</w:t>
      </w:r>
      <w:r w:rsidRPr="00FD5B79">
        <w:rPr>
          <w:rStyle w:val="libArabicChar"/>
          <w:rtl/>
        </w:rPr>
        <w:t xml:space="preserve"> ... </w:t>
      </w:r>
      <w:r w:rsidRPr="00FD5B79">
        <w:rPr>
          <w:rStyle w:val="libArabicChar"/>
          <w:rFonts w:hint="cs"/>
          <w:rtl/>
        </w:rPr>
        <w:t>لا</w:t>
      </w:r>
      <w:r w:rsidRPr="00FD5B79">
        <w:rPr>
          <w:rStyle w:val="libArabicChar"/>
          <w:rtl/>
        </w:rPr>
        <w:t xml:space="preserve"> </w:t>
      </w:r>
      <w:r w:rsidRPr="00FD5B79">
        <w:rPr>
          <w:rStyle w:val="libArabicChar"/>
          <w:rFonts w:hint="cs"/>
          <w:rtl/>
        </w:rPr>
        <w:t>يخافون</w:t>
      </w:r>
      <w:r w:rsidRPr="00FD5B79">
        <w:rPr>
          <w:rStyle w:val="libArabicChar"/>
          <w:rtl/>
        </w:rPr>
        <w:t xml:space="preserve"> </w:t>
      </w:r>
      <w:r w:rsidRPr="00FD5B79">
        <w:rPr>
          <w:rStyle w:val="libArabicChar"/>
          <w:rFonts w:hint="cs"/>
          <w:rtl/>
        </w:rPr>
        <w:t>لومة</w:t>
      </w:r>
      <w:r w:rsidRPr="00FD5B79">
        <w:rPr>
          <w:rStyle w:val="libArabicChar"/>
          <w:rtl/>
        </w:rPr>
        <w:t xml:space="preserve"> </w:t>
      </w:r>
      <w:r w:rsidRPr="00FD5B79">
        <w:rPr>
          <w:rStyle w:val="libArabicChar"/>
          <w:rFonts w:hint="cs"/>
          <w:rtl/>
        </w:rPr>
        <w:t>لائم</w:t>
      </w:r>
    </w:p>
    <w:p w:rsidR="00476C9D" w:rsidRPr="00FD5B79" w:rsidRDefault="00476C9D" w:rsidP="00FD5B79">
      <w:pPr>
        <w:pStyle w:val="libNormal"/>
        <w:rPr>
          <w:rStyle w:val="libArabicChar"/>
          <w:rtl/>
        </w:rPr>
      </w:pPr>
      <w:r>
        <w:rPr>
          <w:rtl/>
        </w:rPr>
        <w:t>18_ خداوند متعال نے ثابت قدم اور سربلند مؤمنين كى موجودگى كے سائے مي</w:t>
      </w:r>
      <w:r w:rsidR="00C91DA5">
        <w:rPr>
          <w:rtl/>
        </w:rPr>
        <w:t xml:space="preserve">ں </w:t>
      </w:r>
      <w:r>
        <w:rPr>
          <w:rtl/>
        </w:rPr>
        <w:t>اسلام كى جاويدانہ حيات اور ابدى فروغ كا ارادہ كيا</w:t>
      </w:r>
      <w:r w:rsidR="002A0155">
        <w:rPr>
          <w:rtl/>
        </w:rPr>
        <w:t xml:space="preserve"> ہے</w:t>
      </w:r>
      <w:r>
        <w:rPr>
          <w:rtl/>
        </w:rPr>
        <w:t>_</w:t>
      </w:r>
      <w:r w:rsidRPr="00FD5B79">
        <w:rPr>
          <w:rStyle w:val="libArabicChar"/>
          <w:rtl/>
        </w:rPr>
        <w:t>فسوف ياتى الل</w:t>
      </w:r>
      <w:r w:rsidR="003B690D" w:rsidRPr="00935327">
        <w:rPr>
          <w:rStyle w:val="libArabicChar"/>
          <w:rFonts w:hint="cs"/>
          <w:rtl/>
        </w:rPr>
        <w:t>ه</w:t>
      </w:r>
      <w:r w:rsidRPr="00FD5B79">
        <w:rPr>
          <w:rStyle w:val="libArabicChar"/>
          <w:rtl/>
        </w:rPr>
        <w:t xml:space="preserve"> </w:t>
      </w:r>
      <w:r w:rsidRPr="00FD5B79">
        <w:rPr>
          <w:rStyle w:val="libArabicChar"/>
          <w:rFonts w:hint="cs"/>
          <w:rtl/>
        </w:rPr>
        <w:t>بقوم</w:t>
      </w:r>
      <w:r w:rsidRPr="00FD5B79">
        <w:rPr>
          <w:rStyle w:val="libArabicChar"/>
          <w:rtl/>
        </w:rPr>
        <w:t xml:space="preserve"> ... </w:t>
      </w:r>
      <w:r w:rsidRPr="00FD5B79">
        <w:rPr>
          <w:rStyle w:val="libArabicChar"/>
          <w:rFonts w:hint="cs"/>
          <w:rtl/>
        </w:rPr>
        <w:t>اعزة</w:t>
      </w:r>
      <w:r w:rsidRPr="00FD5B79">
        <w:rPr>
          <w:rStyle w:val="libArabicChar"/>
          <w:rtl/>
        </w:rPr>
        <w:t xml:space="preserve"> </w:t>
      </w:r>
      <w:r w:rsidRPr="00FD5B79">
        <w:rPr>
          <w:rStyle w:val="libArabicChar"/>
          <w:rFonts w:hint="cs"/>
          <w:rtl/>
        </w:rPr>
        <w:t>على</w:t>
      </w:r>
      <w:r w:rsidRPr="00FD5B79">
        <w:rPr>
          <w:rStyle w:val="libArabicChar"/>
          <w:rtl/>
        </w:rPr>
        <w:t xml:space="preserve"> </w:t>
      </w:r>
      <w:r w:rsidRPr="00FD5B79">
        <w:rPr>
          <w:rStyle w:val="libArabicChar"/>
          <w:rFonts w:hint="cs"/>
          <w:rtl/>
        </w:rPr>
        <w:t>الكافرين</w:t>
      </w:r>
      <w:r w:rsidRPr="00FD5B79">
        <w:rPr>
          <w:rStyle w:val="libArabicChar"/>
          <w:rtl/>
        </w:rPr>
        <w:t xml:space="preserve"> </w:t>
      </w:r>
      <w:r w:rsidRPr="00FD5B79">
        <w:rPr>
          <w:rStyle w:val="libArabicChar"/>
          <w:rFonts w:hint="cs"/>
          <w:rtl/>
        </w:rPr>
        <w:t>يجا</w:t>
      </w:r>
      <w:r w:rsidR="00E77C37" w:rsidRPr="00935327">
        <w:rPr>
          <w:rStyle w:val="libArabicChar"/>
          <w:rFonts w:hint="cs"/>
          <w:rtl/>
        </w:rPr>
        <w:t>ه</w:t>
      </w:r>
      <w:r w:rsidRPr="00FD5B79">
        <w:rPr>
          <w:rStyle w:val="libArabicChar"/>
          <w:rFonts w:hint="cs"/>
          <w:rtl/>
        </w:rPr>
        <w:t>دون</w:t>
      </w:r>
      <w:r w:rsidRPr="00FD5B79">
        <w:rPr>
          <w:rStyle w:val="libArabicChar"/>
          <w:rtl/>
        </w:rPr>
        <w:t xml:space="preserve"> </w:t>
      </w:r>
      <w:r w:rsidRPr="00FD5B79">
        <w:rPr>
          <w:rStyle w:val="libArabicChar"/>
          <w:rFonts w:hint="cs"/>
          <w:rtl/>
        </w:rPr>
        <w:t>فى</w:t>
      </w:r>
      <w:r w:rsidRPr="00FD5B79">
        <w:rPr>
          <w:rStyle w:val="libArabicChar"/>
          <w:rtl/>
        </w:rPr>
        <w:t xml:space="preserve"> </w:t>
      </w:r>
      <w:r w:rsidRPr="00FD5B79">
        <w:rPr>
          <w:rStyle w:val="libArabicChar"/>
          <w:rFonts w:hint="cs"/>
          <w:rtl/>
        </w:rPr>
        <w:t>سبيل</w:t>
      </w:r>
      <w:r w:rsidRPr="00FD5B79">
        <w:rPr>
          <w:rStyle w:val="libArabicChar"/>
          <w:rtl/>
        </w:rPr>
        <w:t xml:space="preserve"> </w:t>
      </w:r>
      <w:r w:rsidRPr="00FD5B79">
        <w:rPr>
          <w:rStyle w:val="libArabicChar"/>
          <w:rFonts w:hint="cs"/>
          <w:rtl/>
        </w:rPr>
        <w:t>الل</w:t>
      </w:r>
      <w:r w:rsidR="003B690D" w:rsidRPr="00935327">
        <w:rPr>
          <w:rStyle w:val="libArabicChar"/>
          <w:rFonts w:hint="cs"/>
          <w:rtl/>
        </w:rPr>
        <w:t>ه</w:t>
      </w:r>
    </w:p>
    <w:p w:rsidR="00476C9D" w:rsidRDefault="00D84C0C" w:rsidP="00A96B57">
      <w:pPr>
        <w:pStyle w:val="libNormal"/>
        <w:rPr>
          <w:rtl/>
        </w:rPr>
      </w:pPr>
      <w:r w:rsidRPr="00D84C0C">
        <w:rPr>
          <w:rtl/>
        </w:rPr>
        <w:br w:type="page"/>
      </w:r>
      <w:r w:rsidRPr="00D84C0C">
        <w:rPr>
          <w:rtl/>
        </w:rPr>
        <w:lastRenderedPageBreak/>
        <w:cr/>
      </w:r>
      <w:r w:rsidR="00476C9D">
        <w:rPr>
          <w:rtl/>
        </w:rPr>
        <w:t>19_ راہ خدا مي</w:t>
      </w:r>
      <w:r w:rsidR="00C91DA5">
        <w:rPr>
          <w:rtl/>
        </w:rPr>
        <w:t xml:space="preserve">ں </w:t>
      </w:r>
      <w:r w:rsidR="00476C9D">
        <w:rPr>
          <w:rtl/>
        </w:rPr>
        <w:t>جہاد كرنا اور ملامت كرنے والے دشمنو</w:t>
      </w:r>
      <w:r w:rsidR="00C91DA5">
        <w:rPr>
          <w:rtl/>
        </w:rPr>
        <w:t xml:space="preserve">ں </w:t>
      </w:r>
      <w:r w:rsidR="00476C9D">
        <w:rPr>
          <w:rtl/>
        </w:rPr>
        <w:t>كى سرزنش سے نہ ڈرنا حقيقى مومنين كى خاصيت</w:t>
      </w:r>
      <w:r w:rsidR="002A0155">
        <w:rPr>
          <w:rtl/>
        </w:rPr>
        <w:t xml:space="preserve"> ہے</w:t>
      </w:r>
      <w:r w:rsidR="00476C9D">
        <w:rPr>
          <w:rtl/>
        </w:rPr>
        <w:t>_</w:t>
      </w:r>
    </w:p>
    <w:p w:rsidR="00476C9D" w:rsidRDefault="00476C9D" w:rsidP="00FD5B79">
      <w:pPr>
        <w:pStyle w:val="libArabic"/>
        <w:rPr>
          <w:rtl/>
        </w:rPr>
      </w:pPr>
      <w:r>
        <w:rPr>
          <w:rtl/>
        </w:rPr>
        <w:t>يجا</w:t>
      </w:r>
      <w:r w:rsidR="00E77C37" w:rsidRPr="00935327">
        <w:rPr>
          <w:rFonts w:hint="cs"/>
          <w:rtl/>
        </w:rPr>
        <w:t>ه</w:t>
      </w:r>
      <w:r>
        <w:rPr>
          <w:rFonts w:hint="cs"/>
          <w:rtl/>
        </w:rPr>
        <w:t>دون</w:t>
      </w:r>
      <w:r>
        <w:rPr>
          <w:rtl/>
        </w:rPr>
        <w:t xml:space="preserve"> </w:t>
      </w:r>
      <w:r>
        <w:rPr>
          <w:rFonts w:hint="cs"/>
          <w:rtl/>
        </w:rPr>
        <w:t>فى</w:t>
      </w:r>
      <w:r>
        <w:rPr>
          <w:rtl/>
        </w:rPr>
        <w:t xml:space="preserve"> </w:t>
      </w:r>
      <w:r>
        <w:rPr>
          <w:rFonts w:hint="cs"/>
          <w:rtl/>
        </w:rPr>
        <w:t>سبيل</w:t>
      </w:r>
      <w:r>
        <w:rPr>
          <w:rtl/>
        </w:rPr>
        <w:t xml:space="preserve"> </w:t>
      </w:r>
      <w:r>
        <w:rPr>
          <w:rFonts w:hint="cs"/>
          <w:rtl/>
        </w:rPr>
        <w:t>الل</w:t>
      </w:r>
      <w:r w:rsidR="003B690D" w:rsidRPr="00935327">
        <w:rPr>
          <w:rFonts w:hint="cs"/>
          <w:rtl/>
        </w:rPr>
        <w:t>ه</w:t>
      </w:r>
      <w:r>
        <w:rPr>
          <w:rtl/>
        </w:rPr>
        <w:t xml:space="preserve"> </w:t>
      </w:r>
      <w:r>
        <w:rPr>
          <w:rFonts w:hint="cs"/>
          <w:rtl/>
        </w:rPr>
        <w:t>و</w:t>
      </w:r>
      <w:r>
        <w:rPr>
          <w:rtl/>
        </w:rPr>
        <w:t xml:space="preserve"> </w:t>
      </w:r>
      <w:r>
        <w:rPr>
          <w:rFonts w:hint="cs"/>
          <w:rtl/>
        </w:rPr>
        <w:t>لا</w:t>
      </w:r>
      <w:r>
        <w:rPr>
          <w:rtl/>
        </w:rPr>
        <w:t xml:space="preserve"> </w:t>
      </w:r>
      <w:r>
        <w:rPr>
          <w:rFonts w:hint="cs"/>
          <w:rtl/>
        </w:rPr>
        <w:t>يخافون</w:t>
      </w:r>
      <w:r>
        <w:rPr>
          <w:rtl/>
        </w:rPr>
        <w:t xml:space="preserve"> </w:t>
      </w:r>
      <w:r>
        <w:rPr>
          <w:rFonts w:hint="cs"/>
          <w:rtl/>
        </w:rPr>
        <w:t>لومة</w:t>
      </w:r>
      <w:r>
        <w:rPr>
          <w:rtl/>
        </w:rPr>
        <w:t xml:space="preserve"> </w:t>
      </w:r>
      <w:r>
        <w:rPr>
          <w:rFonts w:hint="cs"/>
          <w:rtl/>
        </w:rPr>
        <w:t>لائم</w:t>
      </w:r>
    </w:p>
    <w:p w:rsidR="00476C9D" w:rsidRDefault="00476C9D" w:rsidP="00FD5B79">
      <w:pPr>
        <w:pStyle w:val="libNormal"/>
        <w:rPr>
          <w:rtl/>
        </w:rPr>
      </w:pPr>
      <w:r>
        <w:rPr>
          <w:rtl/>
        </w:rPr>
        <w:t>20_ خدا وند متعال كى طرف سے عائد ذمہ داريو</w:t>
      </w:r>
      <w:r w:rsidR="00C91DA5">
        <w:rPr>
          <w:rtl/>
        </w:rPr>
        <w:t xml:space="preserve">ں </w:t>
      </w:r>
      <w:r>
        <w:rPr>
          <w:rtl/>
        </w:rPr>
        <w:t>اور فرائض كى انجام دہى كيلئے راہ خدا مي</w:t>
      </w:r>
      <w:r w:rsidR="00C91DA5">
        <w:rPr>
          <w:rtl/>
        </w:rPr>
        <w:t xml:space="preserve">ں </w:t>
      </w:r>
      <w:r>
        <w:rPr>
          <w:rtl/>
        </w:rPr>
        <w:t>جہاد كرنا اور دشمنو</w:t>
      </w:r>
      <w:r w:rsidR="00C91DA5">
        <w:rPr>
          <w:rtl/>
        </w:rPr>
        <w:t xml:space="preserve">ں </w:t>
      </w:r>
      <w:r>
        <w:rPr>
          <w:rtl/>
        </w:rPr>
        <w:t>كى سرزنش سے بے اعتنائي برتنا لازمى</w:t>
      </w:r>
      <w:r w:rsidR="002A0155">
        <w:rPr>
          <w:rtl/>
        </w:rPr>
        <w:t xml:space="preserve"> ہے</w:t>
      </w:r>
      <w:r>
        <w:rPr>
          <w:rtl/>
        </w:rPr>
        <w:t>_</w:t>
      </w:r>
      <w:r w:rsidRPr="00FD5B79">
        <w:rPr>
          <w:rStyle w:val="libArabicChar"/>
          <w:rtl/>
        </w:rPr>
        <w:t>يجا</w:t>
      </w:r>
      <w:r w:rsidR="003B690D" w:rsidRPr="00935327">
        <w:rPr>
          <w:rStyle w:val="libArabicChar"/>
          <w:rFonts w:hint="cs"/>
          <w:rtl/>
        </w:rPr>
        <w:t>ه</w:t>
      </w:r>
      <w:r w:rsidRPr="00FD5B79">
        <w:rPr>
          <w:rStyle w:val="libArabicChar"/>
          <w:rFonts w:hint="cs"/>
          <w:rtl/>
        </w:rPr>
        <w:t>دون</w:t>
      </w:r>
      <w:r w:rsidRPr="00FD5B79">
        <w:rPr>
          <w:rStyle w:val="libArabicChar"/>
          <w:rtl/>
        </w:rPr>
        <w:t xml:space="preserve"> </w:t>
      </w:r>
      <w:r w:rsidRPr="00FD5B79">
        <w:rPr>
          <w:rStyle w:val="libArabicChar"/>
          <w:rFonts w:hint="cs"/>
          <w:rtl/>
        </w:rPr>
        <w:t>فى</w:t>
      </w:r>
      <w:r w:rsidRPr="00FD5B79">
        <w:rPr>
          <w:rStyle w:val="libArabicChar"/>
          <w:rtl/>
        </w:rPr>
        <w:t xml:space="preserve"> </w:t>
      </w:r>
      <w:r w:rsidRPr="00FD5B79">
        <w:rPr>
          <w:rStyle w:val="libArabicChar"/>
          <w:rFonts w:hint="cs"/>
          <w:rtl/>
        </w:rPr>
        <w:t>سبيل</w:t>
      </w:r>
      <w:r w:rsidRPr="00FD5B79">
        <w:rPr>
          <w:rStyle w:val="libArabicChar"/>
          <w:rtl/>
        </w:rPr>
        <w:t xml:space="preserve"> </w:t>
      </w:r>
      <w:r w:rsidRPr="00FD5B79">
        <w:rPr>
          <w:rStyle w:val="libArabicChar"/>
          <w:rFonts w:hint="cs"/>
          <w:rtl/>
        </w:rPr>
        <w:t>الل</w:t>
      </w:r>
      <w:r w:rsidR="003B690D" w:rsidRPr="00935327">
        <w:rPr>
          <w:rStyle w:val="libArabicChar"/>
          <w:rFonts w:hint="cs"/>
          <w:rtl/>
        </w:rPr>
        <w:t>ه</w:t>
      </w:r>
      <w:r w:rsidRPr="00FD5B79">
        <w:rPr>
          <w:rStyle w:val="libArabicChar"/>
          <w:rtl/>
        </w:rPr>
        <w:t xml:space="preserve"> </w:t>
      </w:r>
      <w:r w:rsidRPr="00FD5B79">
        <w:rPr>
          <w:rStyle w:val="libArabicChar"/>
          <w:rFonts w:hint="cs"/>
          <w:rtl/>
        </w:rPr>
        <w:t>و</w:t>
      </w:r>
      <w:r w:rsidRPr="00FD5B79">
        <w:rPr>
          <w:rStyle w:val="libArabicChar"/>
          <w:rtl/>
        </w:rPr>
        <w:t xml:space="preserve"> </w:t>
      </w:r>
      <w:r w:rsidRPr="00FD5B79">
        <w:rPr>
          <w:rStyle w:val="libArabicChar"/>
          <w:rFonts w:hint="cs"/>
          <w:rtl/>
        </w:rPr>
        <w:t>لا</w:t>
      </w:r>
      <w:r w:rsidRPr="00FD5B79">
        <w:rPr>
          <w:rStyle w:val="libArabicChar"/>
          <w:rtl/>
        </w:rPr>
        <w:t xml:space="preserve"> </w:t>
      </w:r>
      <w:r w:rsidRPr="00FD5B79">
        <w:rPr>
          <w:rStyle w:val="libArabicChar"/>
          <w:rFonts w:hint="cs"/>
          <w:rtl/>
        </w:rPr>
        <w:t>يخافون</w:t>
      </w:r>
      <w:r w:rsidRPr="00FD5B79">
        <w:rPr>
          <w:rStyle w:val="libArabicChar"/>
          <w:rtl/>
        </w:rPr>
        <w:t xml:space="preserve"> </w:t>
      </w:r>
      <w:r w:rsidRPr="00FD5B79">
        <w:rPr>
          <w:rStyle w:val="libArabicChar"/>
          <w:rFonts w:hint="cs"/>
          <w:rtl/>
        </w:rPr>
        <w:t>لومة</w:t>
      </w:r>
      <w:r w:rsidRPr="00FD5B79">
        <w:rPr>
          <w:rStyle w:val="libArabicChar"/>
          <w:rtl/>
        </w:rPr>
        <w:t xml:space="preserve"> </w:t>
      </w:r>
      <w:r w:rsidRPr="00FD5B79">
        <w:rPr>
          <w:rStyle w:val="libArabicChar"/>
          <w:rFonts w:hint="cs"/>
          <w:rtl/>
        </w:rPr>
        <w:t>لائم</w:t>
      </w:r>
    </w:p>
    <w:p w:rsidR="00476C9D" w:rsidRDefault="00476C9D" w:rsidP="00FD5B79">
      <w:pPr>
        <w:pStyle w:val="libNormal"/>
        <w:rPr>
          <w:rtl/>
        </w:rPr>
      </w:pPr>
      <w:r>
        <w:rPr>
          <w:rtl/>
        </w:rPr>
        <w:t>21_ راہ خدا مؤمنين كى مسلسل جد و جہد كا محور و مركز</w:t>
      </w:r>
      <w:r w:rsidR="002A0155">
        <w:rPr>
          <w:rtl/>
        </w:rPr>
        <w:t xml:space="preserve"> ہے</w:t>
      </w:r>
      <w:r>
        <w:rPr>
          <w:rtl/>
        </w:rPr>
        <w:t>_</w:t>
      </w:r>
      <w:r w:rsidRPr="00FD5B79">
        <w:rPr>
          <w:rStyle w:val="libArabicChar"/>
          <w:rtl/>
        </w:rPr>
        <w:t>يجا</w:t>
      </w:r>
      <w:r w:rsidR="003B690D" w:rsidRPr="00935327">
        <w:rPr>
          <w:rStyle w:val="libArabicChar"/>
          <w:rFonts w:hint="cs"/>
          <w:rtl/>
        </w:rPr>
        <w:t>ه</w:t>
      </w:r>
      <w:r w:rsidRPr="00FD5B79">
        <w:rPr>
          <w:rStyle w:val="libArabicChar"/>
          <w:rFonts w:hint="cs"/>
          <w:rtl/>
        </w:rPr>
        <w:t>دون</w:t>
      </w:r>
      <w:r w:rsidRPr="00FD5B79">
        <w:rPr>
          <w:rStyle w:val="libArabicChar"/>
          <w:rtl/>
        </w:rPr>
        <w:t xml:space="preserve"> </w:t>
      </w:r>
      <w:r w:rsidRPr="00FD5B79">
        <w:rPr>
          <w:rStyle w:val="libArabicChar"/>
          <w:rFonts w:hint="cs"/>
          <w:rtl/>
        </w:rPr>
        <w:t>فى</w:t>
      </w:r>
      <w:r w:rsidRPr="00FD5B79">
        <w:rPr>
          <w:rStyle w:val="libArabicChar"/>
          <w:rtl/>
        </w:rPr>
        <w:t xml:space="preserve"> </w:t>
      </w:r>
      <w:r w:rsidRPr="00FD5B79">
        <w:rPr>
          <w:rStyle w:val="libArabicChar"/>
          <w:rFonts w:hint="cs"/>
          <w:rtl/>
        </w:rPr>
        <w:t>سبيل</w:t>
      </w:r>
      <w:r w:rsidRPr="00FD5B79">
        <w:rPr>
          <w:rStyle w:val="libArabicChar"/>
          <w:rtl/>
        </w:rPr>
        <w:t xml:space="preserve"> </w:t>
      </w:r>
      <w:r w:rsidRPr="00FD5B79">
        <w:rPr>
          <w:rStyle w:val="libArabicChar"/>
          <w:rFonts w:hint="cs"/>
          <w:rtl/>
        </w:rPr>
        <w:t>الل</w:t>
      </w:r>
      <w:r w:rsidR="003B690D" w:rsidRPr="00935327">
        <w:rPr>
          <w:rStyle w:val="libArabicChar"/>
          <w:rFonts w:hint="cs"/>
          <w:rtl/>
        </w:rPr>
        <w:t>ه</w:t>
      </w:r>
      <w:r w:rsidRPr="00FD5B79">
        <w:rPr>
          <w:rStyle w:val="libArabicChar"/>
          <w:rtl/>
        </w:rPr>
        <w:t xml:space="preserve"> </w:t>
      </w:r>
      <w:r w:rsidRPr="00FD5B79">
        <w:rPr>
          <w:rStyle w:val="libArabicChar"/>
          <w:rFonts w:hint="cs"/>
          <w:rtl/>
        </w:rPr>
        <w:t>و</w:t>
      </w:r>
      <w:r w:rsidRPr="00FD5B79">
        <w:rPr>
          <w:rStyle w:val="libArabicChar"/>
          <w:rtl/>
        </w:rPr>
        <w:t xml:space="preserve"> </w:t>
      </w:r>
      <w:r w:rsidRPr="00FD5B79">
        <w:rPr>
          <w:rStyle w:val="libArabicChar"/>
          <w:rFonts w:hint="cs"/>
          <w:rtl/>
        </w:rPr>
        <w:t>لا</w:t>
      </w:r>
      <w:r w:rsidRPr="00FD5B79">
        <w:rPr>
          <w:rStyle w:val="libArabicChar"/>
          <w:rtl/>
        </w:rPr>
        <w:t xml:space="preserve"> </w:t>
      </w:r>
      <w:r w:rsidRPr="00FD5B79">
        <w:rPr>
          <w:rStyle w:val="libArabicChar"/>
          <w:rFonts w:hint="cs"/>
          <w:rtl/>
        </w:rPr>
        <w:t>يخافون</w:t>
      </w:r>
      <w:r w:rsidRPr="00FD5B79">
        <w:rPr>
          <w:rStyle w:val="libArabicChar"/>
          <w:rtl/>
        </w:rPr>
        <w:t xml:space="preserve"> </w:t>
      </w:r>
      <w:r w:rsidRPr="00FD5B79">
        <w:rPr>
          <w:rStyle w:val="libArabicChar"/>
          <w:rFonts w:hint="cs"/>
          <w:rtl/>
        </w:rPr>
        <w:t>لومة</w:t>
      </w:r>
      <w:r w:rsidRPr="00FD5B79">
        <w:rPr>
          <w:rStyle w:val="libArabicChar"/>
          <w:rtl/>
        </w:rPr>
        <w:t xml:space="preserve"> </w:t>
      </w:r>
      <w:r w:rsidRPr="00FD5B79">
        <w:rPr>
          <w:rStyle w:val="libArabicChar"/>
          <w:rFonts w:hint="cs"/>
          <w:rtl/>
        </w:rPr>
        <w:t>لائم</w:t>
      </w:r>
    </w:p>
    <w:p w:rsidR="00476C9D" w:rsidRDefault="00476C9D" w:rsidP="00A96B57">
      <w:pPr>
        <w:pStyle w:val="libNormal"/>
        <w:rPr>
          <w:rtl/>
        </w:rPr>
      </w:pPr>
      <w:r>
        <w:rPr>
          <w:rtl/>
        </w:rPr>
        <w:t>مذكورہ بالا مطلب مي</w:t>
      </w:r>
      <w:r w:rsidR="00C91DA5">
        <w:rPr>
          <w:rtl/>
        </w:rPr>
        <w:t xml:space="preserve">ں </w:t>
      </w:r>
      <w:r>
        <w:rPr>
          <w:rtl/>
        </w:rPr>
        <w:t>جہاد سے جنگ و نبرد نہي</w:t>
      </w:r>
      <w:r w:rsidR="00C91DA5">
        <w:rPr>
          <w:rtl/>
        </w:rPr>
        <w:t xml:space="preserve">ں </w:t>
      </w:r>
      <w:r>
        <w:rPr>
          <w:rtl/>
        </w:rPr>
        <w:t>بلكہ اس كا لغوى معنى (سعى و كوشش اور جد و جہد) مرا د</w:t>
      </w:r>
      <w:r w:rsidR="002A0155">
        <w:rPr>
          <w:rtl/>
        </w:rPr>
        <w:t xml:space="preserve"> ہے</w:t>
      </w:r>
      <w:r>
        <w:rPr>
          <w:rtl/>
        </w:rPr>
        <w:t xml:space="preserve"> جبكہ فعل مضارع ''يجہدون'' مسلسل جد و جہد پر دلالت كرتا</w:t>
      </w:r>
      <w:r w:rsidR="002A0155">
        <w:rPr>
          <w:rtl/>
        </w:rPr>
        <w:t xml:space="preserve"> ہے</w:t>
      </w:r>
      <w:r>
        <w:rPr>
          <w:rtl/>
        </w:rPr>
        <w:t>_</w:t>
      </w:r>
    </w:p>
    <w:p w:rsidR="00476C9D" w:rsidRDefault="00476C9D" w:rsidP="00FD5B79">
      <w:pPr>
        <w:pStyle w:val="libNormal"/>
        <w:rPr>
          <w:rtl/>
        </w:rPr>
      </w:pPr>
      <w:r>
        <w:rPr>
          <w:rtl/>
        </w:rPr>
        <w:t>22_ مسلمانو</w:t>
      </w:r>
      <w:r w:rsidR="00C91DA5">
        <w:rPr>
          <w:rtl/>
        </w:rPr>
        <w:t xml:space="preserve">ں </w:t>
      </w:r>
      <w:r>
        <w:rPr>
          <w:rtl/>
        </w:rPr>
        <w:t>كو دين خدا كى سربلندى كيلئے جد و جہد سے روكنے كيلئے دشمنان دين سرزنش اور نفسياتى جنگ كا حربہ استعمال كرتے ہي</w:t>
      </w:r>
      <w:r w:rsidR="00C91DA5">
        <w:rPr>
          <w:rtl/>
        </w:rPr>
        <w:t xml:space="preserve">ں </w:t>
      </w:r>
      <w:r>
        <w:rPr>
          <w:rtl/>
        </w:rPr>
        <w:t>_</w:t>
      </w:r>
      <w:r w:rsidRPr="00FD5B79">
        <w:rPr>
          <w:rStyle w:val="libArabicChar"/>
          <w:rtl/>
        </w:rPr>
        <w:t>و لا يخافون لومة لائم</w:t>
      </w:r>
    </w:p>
    <w:p w:rsidR="00476C9D" w:rsidRDefault="00476C9D" w:rsidP="00A96B57">
      <w:pPr>
        <w:pStyle w:val="libNormal"/>
        <w:rPr>
          <w:rtl/>
        </w:rPr>
      </w:pPr>
      <w:r>
        <w:rPr>
          <w:rtl/>
        </w:rPr>
        <w:t>23_ حقيقى مؤمنين كبھى بھى ملامت كرنے والو</w:t>
      </w:r>
      <w:r w:rsidR="00C91DA5">
        <w:rPr>
          <w:rtl/>
        </w:rPr>
        <w:t xml:space="preserve">ں </w:t>
      </w:r>
      <w:r>
        <w:rPr>
          <w:rtl/>
        </w:rPr>
        <w:t>كى سرزنش كى وجہ سے جہاد و مبارزت سے دست بردار نہي</w:t>
      </w:r>
      <w:r w:rsidR="00C91DA5">
        <w:rPr>
          <w:rtl/>
        </w:rPr>
        <w:t xml:space="preserve">ں </w:t>
      </w:r>
      <w:r>
        <w:rPr>
          <w:rtl/>
        </w:rPr>
        <w:t>ہوتے_</w:t>
      </w:r>
    </w:p>
    <w:p w:rsidR="00476C9D" w:rsidRDefault="00476C9D" w:rsidP="00FD5B79">
      <w:pPr>
        <w:pStyle w:val="libArabic"/>
        <w:rPr>
          <w:rtl/>
        </w:rPr>
      </w:pPr>
      <w:r>
        <w:rPr>
          <w:rtl/>
        </w:rPr>
        <w:t>يجا</w:t>
      </w:r>
      <w:r w:rsidR="003B690D" w:rsidRPr="00935327">
        <w:rPr>
          <w:rFonts w:hint="cs"/>
          <w:rtl/>
        </w:rPr>
        <w:t>ه</w:t>
      </w:r>
      <w:r>
        <w:rPr>
          <w:rFonts w:hint="cs"/>
          <w:rtl/>
        </w:rPr>
        <w:t>دون</w:t>
      </w:r>
      <w:r>
        <w:rPr>
          <w:rtl/>
        </w:rPr>
        <w:t xml:space="preserve"> </w:t>
      </w:r>
      <w:r>
        <w:rPr>
          <w:rFonts w:hint="cs"/>
          <w:rtl/>
        </w:rPr>
        <w:t>فى</w:t>
      </w:r>
      <w:r>
        <w:rPr>
          <w:rtl/>
        </w:rPr>
        <w:t xml:space="preserve"> </w:t>
      </w:r>
      <w:r>
        <w:rPr>
          <w:rFonts w:hint="cs"/>
          <w:rtl/>
        </w:rPr>
        <w:t>سبيل</w:t>
      </w:r>
      <w:r>
        <w:rPr>
          <w:rtl/>
        </w:rPr>
        <w:t xml:space="preserve"> </w:t>
      </w:r>
      <w:r>
        <w:rPr>
          <w:rFonts w:hint="cs"/>
          <w:rtl/>
        </w:rPr>
        <w:t>الل</w:t>
      </w:r>
      <w:r w:rsidR="003B690D" w:rsidRPr="00935327">
        <w:rPr>
          <w:rFonts w:hint="cs"/>
          <w:rtl/>
        </w:rPr>
        <w:t>ه</w:t>
      </w:r>
      <w:r>
        <w:rPr>
          <w:rtl/>
        </w:rPr>
        <w:t xml:space="preserve"> </w:t>
      </w:r>
      <w:r>
        <w:rPr>
          <w:rFonts w:hint="cs"/>
          <w:rtl/>
        </w:rPr>
        <w:t>و</w:t>
      </w:r>
      <w:r>
        <w:rPr>
          <w:rtl/>
        </w:rPr>
        <w:t xml:space="preserve"> </w:t>
      </w:r>
      <w:r>
        <w:rPr>
          <w:rFonts w:hint="cs"/>
          <w:rtl/>
        </w:rPr>
        <w:t>لا</w:t>
      </w:r>
      <w:r>
        <w:rPr>
          <w:rtl/>
        </w:rPr>
        <w:t xml:space="preserve"> </w:t>
      </w:r>
      <w:r>
        <w:rPr>
          <w:rFonts w:hint="cs"/>
          <w:rtl/>
        </w:rPr>
        <w:t>يخافون</w:t>
      </w:r>
      <w:r>
        <w:rPr>
          <w:rtl/>
        </w:rPr>
        <w:t xml:space="preserve"> </w:t>
      </w:r>
      <w:r>
        <w:rPr>
          <w:rFonts w:hint="cs"/>
          <w:rtl/>
        </w:rPr>
        <w:t>لومة</w:t>
      </w:r>
      <w:r>
        <w:rPr>
          <w:rtl/>
        </w:rPr>
        <w:t xml:space="preserve"> </w:t>
      </w:r>
      <w:r>
        <w:rPr>
          <w:rFonts w:hint="cs"/>
          <w:rtl/>
        </w:rPr>
        <w:t>لائم</w:t>
      </w:r>
    </w:p>
    <w:p w:rsidR="00476C9D" w:rsidRDefault="00476C9D" w:rsidP="00FD5B79">
      <w:pPr>
        <w:pStyle w:val="libNormal"/>
        <w:rPr>
          <w:rtl/>
        </w:rPr>
      </w:pPr>
      <w:r>
        <w:rPr>
          <w:rtl/>
        </w:rPr>
        <w:t>24_ حقيقى مؤمنين كبھى بھى دشمنو</w:t>
      </w:r>
      <w:r w:rsidR="00C91DA5">
        <w:rPr>
          <w:rtl/>
        </w:rPr>
        <w:t xml:space="preserve">ں </w:t>
      </w:r>
      <w:r>
        <w:rPr>
          <w:rtl/>
        </w:rPr>
        <w:t>كى ملامت كى وجہ سے عشق خدا سے دست بردار نہي</w:t>
      </w:r>
      <w:r w:rsidR="00C91DA5">
        <w:rPr>
          <w:rtl/>
        </w:rPr>
        <w:t xml:space="preserve">ں </w:t>
      </w:r>
      <w:r>
        <w:rPr>
          <w:rtl/>
        </w:rPr>
        <w:t>ہوتے اور نہ ہى مومنين كے سامنے عجز و انكسارى اور كفار كے مقابلے مي</w:t>
      </w:r>
      <w:r w:rsidR="00C91DA5">
        <w:rPr>
          <w:rtl/>
        </w:rPr>
        <w:t xml:space="preserve">ں </w:t>
      </w:r>
      <w:r>
        <w:rPr>
          <w:rtl/>
        </w:rPr>
        <w:t>سربلند رہنے سے دستبردار ہوتے ہي</w:t>
      </w:r>
      <w:r w:rsidR="00C91DA5">
        <w:rPr>
          <w:rtl/>
        </w:rPr>
        <w:t xml:space="preserve">ں </w:t>
      </w:r>
      <w:r>
        <w:rPr>
          <w:rtl/>
        </w:rPr>
        <w:t>_</w:t>
      </w:r>
      <w:r w:rsidRPr="00FD5B79">
        <w:rPr>
          <w:rStyle w:val="libArabicChar"/>
          <w:rtl/>
        </w:rPr>
        <w:t>يحب</w:t>
      </w:r>
      <w:r w:rsidR="00E77C37" w:rsidRPr="00935327">
        <w:rPr>
          <w:rStyle w:val="libArabicChar"/>
          <w:rFonts w:hint="cs"/>
          <w:rtl/>
        </w:rPr>
        <w:t>ه</w:t>
      </w:r>
      <w:r w:rsidRPr="00FD5B79">
        <w:rPr>
          <w:rStyle w:val="libArabicChar"/>
          <w:rFonts w:hint="cs"/>
          <w:rtl/>
        </w:rPr>
        <w:t>م</w:t>
      </w:r>
      <w:r w:rsidRPr="00FD5B79">
        <w:rPr>
          <w:rStyle w:val="libArabicChar"/>
          <w:rtl/>
        </w:rPr>
        <w:t xml:space="preserve"> </w:t>
      </w:r>
      <w:r w:rsidRPr="00FD5B79">
        <w:rPr>
          <w:rStyle w:val="libArabicChar"/>
          <w:rFonts w:hint="cs"/>
          <w:rtl/>
        </w:rPr>
        <w:t>و</w:t>
      </w:r>
      <w:r w:rsidRPr="00FD5B79">
        <w:rPr>
          <w:rStyle w:val="libArabicChar"/>
          <w:rtl/>
        </w:rPr>
        <w:t xml:space="preserve"> </w:t>
      </w:r>
      <w:r w:rsidRPr="00FD5B79">
        <w:rPr>
          <w:rStyle w:val="libArabicChar"/>
          <w:rFonts w:hint="cs"/>
          <w:rtl/>
        </w:rPr>
        <w:t>يحبون</w:t>
      </w:r>
      <w:r w:rsidR="003B690D" w:rsidRPr="00935327">
        <w:rPr>
          <w:rStyle w:val="libArabicChar"/>
          <w:rFonts w:hint="cs"/>
          <w:rtl/>
        </w:rPr>
        <w:t>ه</w:t>
      </w:r>
      <w:r w:rsidRPr="00FD5B79">
        <w:rPr>
          <w:rStyle w:val="libArabicChar"/>
          <w:rtl/>
        </w:rPr>
        <w:t xml:space="preserve"> ... </w:t>
      </w:r>
      <w:r w:rsidRPr="00FD5B79">
        <w:rPr>
          <w:rStyle w:val="libArabicChar"/>
          <w:rFonts w:hint="cs"/>
          <w:rtl/>
        </w:rPr>
        <w:t>و</w:t>
      </w:r>
      <w:r w:rsidRPr="00FD5B79">
        <w:rPr>
          <w:rStyle w:val="libArabicChar"/>
          <w:rtl/>
        </w:rPr>
        <w:t xml:space="preserve"> </w:t>
      </w:r>
      <w:r w:rsidRPr="00FD5B79">
        <w:rPr>
          <w:rStyle w:val="libArabicChar"/>
          <w:rFonts w:hint="cs"/>
          <w:rtl/>
        </w:rPr>
        <w:t>لا</w:t>
      </w:r>
      <w:r w:rsidRPr="00FD5B79">
        <w:rPr>
          <w:rStyle w:val="libArabicChar"/>
          <w:rtl/>
        </w:rPr>
        <w:t xml:space="preserve"> </w:t>
      </w:r>
      <w:r w:rsidRPr="00FD5B79">
        <w:rPr>
          <w:rStyle w:val="libArabicChar"/>
          <w:rFonts w:hint="cs"/>
          <w:rtl/>
        </w:rPr>
        <w:t>يخافون</w:t>
      </w:r>
      <w:r w:rsidRPr="00FD5B79">
        <w:rPr>
          <w:rStyle w:val="libArabicChar"/>
          <w:rtl/>
        </w:rPr>
        <w:t xml:space="preserve"> </w:t>
      </w:r>
      <w:r w:rsidRPr="00FD5B79">
        <w:rPr>
          <w:rStyle w:val="libArabicChar"/>
          <w:rFonts w:hint="cs"/>
          <w:rtl/>
        </w:rPr>
        <w:t>لومة</w:t>
      </w:r>
      <w:r w:rsidRPr="00FD5B79">
        <w:rPr>
          <w:rStyle w:val="libArabicChar"/>
          <w:rtl/>
        </w:rPr>
        <w:t xml:space="preserve"> </w:t>
      </w:r>
      <w:r w:rsidRPr="00FD5B79">
        <w:rPr>
          <w:rStyle w:val="libArabicChar"/>
          <w:rFonts w:hint="cs"/>
          <w:rtl/>
        </w:rPr>
        <w:t>لائم</w:t>
      </w:r>
      <w:r w:rsidR="00FD5B79" w:rsidRPr="00FD5B79">
        <w:rPr>
          <w:rStyle w:val="libArabicChar"/>
          <w:rFonts w:hint="cs"/>
          <w:rtl/>
        </w:rPr>
        <w:t xml:space="preserve"> </w:t>
      </w:r>
      <w:r>
        <w:rPr>
          <w:rtl/>
        </w:rPr>
        <w:t>يہ اس بناپر</w:t>
      </w:r>
      <w:r w:rsidR="002A0155">
        <w:rPr>
          <w:rtl/>
        </w:rPr>
        <w:t xml:space="preserve"> ہے</w:t>
      </w:r>
      <w:r>
        <w:rPr>
          <w:rtl/>
        </w:rPr>
        <w:t xml:space="preserve"> جب جملہ '' ولا يخافون ...'' صرف ''يجاہدون'' سے نہي</w:t>
      </w:r>
      <w:r w:rsidR="00C91DA5">
        <w:rPr>
          <w:rtl/>
        </w:rPr>
        <w:t xml:space="preserve">ں </w:t>
      </w:r>
      <w:r>
        <w:rPr>
          <w:rtl/>
        </w:rPr>
        <w:t>بلكہ ان تمام صفات كے ساتھ وابستہ ہو جو آيت كے گذشتہ حصو</w:t>
      </w:r>
      <w:r w:rsidR="00C91DA5">
        <w:rPr>
          <w:rtl/>
        </w:rPr>
        <w:t xml:space="preserve">ں </w:t>
      </w:r>
      <w:r>
        <w:rPr>
          <w:rtl/>
        </w:rPr>
        <w:t>مي</w:t>
      </w:r>
      <w:r w:rsidR="00C91DA5">
        <w:rPr>
          <w:rtl/>
        </w:rPr>
        <w:t xml:space="preserve">ں </w:t>
      </w:r>
      <w:r>
        <w:rPr>
          <w:rtl/>
        </w:rPr>
        <w:t>بيان كى گئي ہي</w:t>
      </w:r>
      <w:r w:rsidR="00C91DA5">
        <w:rPr>
          <w:rtl/>
        </w:rPr>
        <w:t xml:space="preserve">ں </w:t>
      </w:r>
      <w:r>
        <w:rPr>
          <w:rtl/>
        </w:rPr>
        <w:t>_</w:t>
      </w:r>
    </w:p>
    <w:p w:rsidR="00476C9D" w:rsidRDefault="00476C9D" w:rsidP="00FD5B79">
      <w:pPr>
        <w:pStyle w:val="libNormal"/>
        <w:rPr>
          <w:rtl/>
        </w:rPr>
      </w:pPr>
      <w:r>
        <w:rPr>
          <w:rtl/>
        </w:rPr>
        <w:t>25_ جہاد سے گريز كرنا اور دشمنان دين كى لعنت ملامت سے ڈرنا دل كى بيمارى اور ايمان كى كمزورى كى علامات مي</w:t>
      </w:r>
      <w:r w:rsidR="00C91DA5">
        <w:rPr>
          <w:rtl/>
        </w:rPr>
        <w:t xml:space="preserve">ں </w:t>
      </w:r>
      <w:r>
        <w:rPr>
          <w:rtl/>
        </w:rPr>
        <w:t>سے</w:t>
      </w:r>
      <w:r w:rsidR="002A0155">
        <w:rPr>
          <w:rtl/>
        </w:rPr>
        <w:t xml:space="preserve"> ہے</w:t>
      </w:r>
      <w:r>
        <w:rPr>
          <w:rtl/>
        </w:rPr>
        <w:t>_</w:t>
      </w:r>
      <w:r w:rsidRPr="00FD5B79">
        <w:rPr>
          <w:rStyle w:val="libArabicChar"/>
          <w:rtl/>
        </w:rPr>
        <w:t>فترى الذين فى قلوب</w:t>
      </w:r>
      <w:r w:rsidR="00E77C37" w:rsidRPr="00935327">
        <w:rPr>
          <w:rStyle w:val="libArabicChar"/>
          <w:rFonts w:hint="cs"/>
          <w:rtl/>
        </w:rPr>
        <w:t>ه</w:t>
      </w:r>
      <w:r w:rsidRPr="00FD5B79">
        <w:rPr>
          <w:rStyle w:val="libArabicChar"/>
          <w:rFonts w:hint="cs"/>
          <w:rtl/>
        </w:rPr>
        <w:t>م</w:t>
      </w:r>
      <w:r w:rsidRPr="00FD5B79">
        <w:rPr>
          <w:rStyle w:val="libArabicChar"/>
          <w:rtl/>
        </w:rPr>
        <w:t xml:space="preserve"> </w:t>
      </w:r>
      <w:r w:rsidRPr="00FD5B79">
        <w:rPr>
          <w:rStyle w:val="libArabicChar"/>
          <w:rFonts w:hint="cs"/>
          <w:rtl/>
        </w:rPr>
        <w:t>مرض</w:t>
      </w:r>
      <w:r w:rsidRPr="00FD5B79">
        <w:rPr>
          <w:rStyle w:val="libArabicChar"/>
          <w:rtl/>
        </w:rPr>
        <w:t xml:space="preserve"> ... </w:t>
      </w:r>
      <w:r w:rsidRPr="00FD5B79">
        <w:rPr>
          <w:rStyle w:val="libArabicChar"/>
          <w:rFonts w:hint="cs"/>
          <w:rtl/>
        </w:rPr>
        <w:t>يجا</w:t>
      </w:r>
      <w:r w:rsidR="003B690D" w:rsidRPr="00935327">
        <w:rPr>
          <w:rStyle w:val="libArabicChar"/>
          <w:rFonts w:hint="cs"/>
          <w:rtl/>
        </w:rPr>
        <w:t>ه</w:t>
      </w:r>
      <w:r w:rsidRPr="00FD5B79">
        <w:rPr>
          <w:rStyle w:val="libArabicChar"/>
          <w:rFonts w:hint="cs"/>
          <w:rtl/>
        </w:rPr>
        <w:t>دون</w:t>
      </w:r>
      <w:r w:rsidRPr="00FD5B79">
        <w:rPr>
          <w:rStyle w:val="libArabicChar"/>
          <w:rtl/>
        </w:rPr>
        <w:t xml:space="preserve"> </w:t>
      </w:r>
      <w:r w:rsidRPr="00FD5B79">
        <w:rPr>
          <w:rStyle w:val="libArabicChar"/>
          <w:rFonts w:hint="cs"/>
          <w:rtl/>
        </w:rPr>
        <w:t>فى</w:t>
      </w:r>
      <w:r w:rsidRPr="00FD5B79">
        <w:rPr>
          <w:rStyle w:val="libArabicChar"/>
          <w:rtl/>
        </w:rPr>
        <w:t xml:space="preserve"> </w:t>
      </w:r>
      <w:r w:rsidRPr="00FD5B79">
        <w:rPr>
          <w:rStyle w:val="libArabicChar"/>
          <w:rFonts w:hint="cs"/>
          <w:rtl/>
        </w:rPr>
        <w:t>سبيل</w:t>
      </w:r>
      <w:r w:rsidRPr="00FD5B79">
        <w:rPr>
          <w:rStyle w:val="libArabicChar"/>
          <w:rtl/>
        </w:rPr>
        <w:t xml:space="preserve"> </w:t>
      </w:r>
      <w:r w:rsidRPr="00FD5B79">
        <w:rPr>
          <w:rStyle w:val="libArabicChar"/>
          <w:rFonts w:hint="cs"/>
          <w:rtl/>
        </w:rPr>
        <w:t>الل</w:t>
      </w:r>
      <w:r w:rsidR="003B690D" w:rsidRPr="00935327">
        <w:rPr>
          <w:rStyle w:val="libArabicChar"/>
          <w:rFonts w:hint="cs"/>
          <w:rtl/>
        </w:rPr>
        <w:t>ه</w:t>
      </w:r>
      <w:r w:rsidRPr="00FD5B79">
        <w:rPr>
          <w:rStyle w:val="libArabicChar"/>
          <w:rtl/>
        </w:rPr>
        <w:t xml:space="preserve"> </w:t>
      </w:r>
      <w:r w:rsidRPr="00FD5B79">
        <w:rPr>
          <w:rStyle w:val="libArabicChar"/>
          <w:rFonts w:hint="cs"/>
          <w:rtl/>
        </w:rPr>
        <w:t>و</w:t>
      </w:r>
      <w:r w:rsidRPr="00FD5B79">
        <w:rPr>
          <w:rStyle w:val="libArabicChar"/>
          <w:rtl/>
        </w:rPr>
        <w:t xml:space="preserve"> </w:t>
      </w:r>
      <w:r w:rsidRPr="00FD5B79">
        <w:rPr>
          <w:rStyle w:val="libArabicChar"/>
          <w:rFonts w:hint="cs"/>
          <w:rtl/>
        </w:rPr>
        <w:t>لا</w:t>
      </w:r>
      <w:r w:rsidRPr="00FD5B79">
        <w:rPr>
          <w:rStyle w:val="libArabicChar"/>
          <w:rtl/>
        </w:rPr>
        <w:t xml:space="preserve"> </w:t>
      </w:r>
      <w:r w:rsidRPr="00FD5B79">
        <w:rPr>
          <w:rStyle w:val="libArabicChar"/>
          <w:rFonts w:hint="cs"/>
          <w:rtl/>
        </w:rPr>
        <w:t>يخافون</w:t>
      </w:r>
      <w:r w:rsidRPr="00FD5B79">
        <w:rPr>
          <w:rStyle w:val="libArabicChar"/>
          <w:rtl/>
        </w:rPr>
        <w:t xml:space="preserve"> </w:t>
      </w:r>
      <w:r w:rsidRPr="00FD5B79">
        <w:rPr>
          <w:rStyle w:val="libArabicChar"/>
          <w:rFonts w:hint="cs"/>
          <w:rtl/>
        </w:rPr>
        <w:t>لومة</w:t>
      </w:r>
      <w:r w:rsidRPr="00FD5B79">
        <w:rPr>
          <w:rStyle w:val="libArabicChar"/>
          <w:rtl/>
        </w:rPr>
        <w:t xml:space="preserve"> </w:t>
      </w:r>
      <w:r w:rsidRPr="00FD5B79">
        <w:rPr>
          <w:rStyle w:val="libArabicChar"/>
          <w:rFonts w:hint="cs"/>
          <w:rtl/>
        </w:rPr>
        <w:t>لائم</w:t>
      </w:r>
    </w:p>
    <w:p w:rsidR="00476C9D" w:rsidRDefault="00476C9D" w:rsidP="00FD5B79">
      <w:pPr>
        <w:pStyle w:val="libNormal"/>
        <w:rPr>
          <w:rtl/>
        </w:rPr>
      </w:pPr>
      <w:r>
        <w:rPr>
          <w:rtl/>
        </w:rPr>
        <w:t>26_ اہل كفر كو دوست ركھنے والے راہ خدا مي</w:t>
      </w:r>
      <w:r w:rsidR="00C91DA5">
        <w:rPr>
          <w:rtl/>
        </w:rPr>
        <w:t xml:space="preserve">ں </w:t>
      </w:r>
      <w:r>
        <w:rPr>
          <w:rtl/>
        </w:rPr>
        <w:t>جہاد كرنے سے منہ موڑ ليتے ہي</w:t>
      </w:r>
      <w:r w:rsidR="00C91DA5">
        <w:rPr>
          <w:rtl/>
        </w:rPr>
        <w:t xml:space="preserve">ں </w:t>
      </w:r>
      <w:r>
        <w:rPr>
          <w:rtl/>
        </w:rPr>
        <w:t>اور دشمنو</w:t>
      </w:r>
      <w:r w:rsidR="00C91DA5">
        <w:rPr>
          <w:rtl/>
        </w:rPr>
        <w:t xml:space="preserve">ں </w:t>
      </w:r>
      <w:r>
        <w:rPr>
          <w:rtl/>
        </w:rPr>
        <w:t>كى سرزنش كے خوف سے ہراسان و پريشان ہوتے ہي</w:t>
      </w:r>
      <w:r w:rsidR="00C91DA5">
        <w:rPr>
          <w:rtl/>
        </w:rPr>
        <w:t xml:space="preserve">ں </w:t>
      </w:r>
      <w:r>
        <w:rPr>
          <w:rtl/>
        </w:rPr>
        <w:t>_</w:t>
      </w:r>
      <w:r w:rsidRPr="00FD5B79">
        <w:rPr>
          <w:rStyle w:val="libArabicChar"/>
          <w:rtl/>
        </w:rPr>
        <w:t>من يرتد منكم عن دين</w:t>
      </w:r>
      <w:r w:rsidR="003B690D" w:rsidRPr="00935327">
        <w:rPr>
          <w:rStyle w:val="libArabicChar"/>
          <w:rFonts w:hint="cs"/>
          <w:rtl/>
        </w:rPr>
        <w:t>ه</w:t>
      </w:r>
      <w:r w:rsidRPr="00FD5B79">
        <w:rPr>
          <w:rStyle w:val="libArabicChar"/>
          <w:rtl/>
        </w:rPr>
        <w:t xml:space="preserve"> </w:t>
      </w:r>
      <w:r w:rsidRPr="00FD5B79">
        <w:rPr>
          <w:rStyle w:val="libArabicChar"/>
          <w:rFonts w:hint="cs"/>
          <w:rtl/>
        </w:rPr>
        <w:t>فسوف</w:t>
      </w:r>
      <w:r w:rsidRPr="00FD5B79">
        <w:rPr>
          <w:rStyle w:val="libArabicChar"/>
          <w:rtl/>
        </w:rPr>
        <w:t xml:space="preserve"> </w:t>
      </w:r>
      <w:r w:rsidRPr="00FD5B79">
        <w:rPr>
          <w:rStyle w:val="libArabicChar"/>
          <w:rFonts w:hint="cs"/>
          <w:rtl/>
        </w:rPr>
        <w:t>ياتى</w:t>
      </w:r>
      <w:r w:rsidRPr="00FD5B79">
        <w:rPr>
          <w:rStyle w:val="libArabicChar"/>
          <w:rtl/>
        </w:rPr>
        <w:t xml:space="preserve"> </w:t>
      </w:r>
      <w:r w:rsidRPr="00FD5B79">
        <w:rPr>
          <w:rStyle w:val="libArabicChar"/>
          <w:rFonts w:hint="cs"/>
          <w:rtl/>
        </w:rPr>
        <w:t>الل</w:t>
      </w:r>
      <w:r w:rsidR="003B690D" w:rsidRPr="00935327">
        <w:rPr>
          <w:rStyle w:val="libArabicChar"/>
          <w:rFonts w:hint="cs"/>
          <w:rtl/>
        </w:rPr>
        <w:t>ه</w:t>
      </w:r>
      <w:r w:rsidRPr="00FD5B79">
        <w:rPr>
          <w:rStyle w:val="libArabicChar"/>
          <w:rtl/>
        </w:rPr>
        <w:t xml:space="preserve"> </w:t>
      </w:r>
      <w:r w:rsidRPr="00FD5B79">
        <w:rPr>
          <w:rStyle w:val="libArabicChar"/>
          <w:rFonts w:hint="cs"/>
          <w:rtl/>
        </w:rPr>
        <w:t>بقوم</w:t>
      </w:r>
      <w:r w:rsidRPr="00FD5B79">
        <w:rPr>
          <w:rStyle w:val="libArabicChar"/>
          <w:rtl/>
        </w:rPr>
        <w:t xml:space="preserve"> </w:t>
      </w:r>
      <w:r w:rsidRPr="00FD5B79">
        <w:rPr>
          <w:rStyle w:val="libArabicChar"/>
          <w:rFonts w:hint="cs"/>
          <w:rtl/>
        </w:rPr>
        <w:t>يحب</w:t>
      </w:r>
      <w:r w:rsidR="00E77C37" w:rsidRPr="00935327">
        <w:rPr>
          <w:rStyle w:val="libArabicChar"/>
          <w:rFonts w:hint="cs"/>
          <w:rtl/>
        </w:rPr>
        <w:t>ه</w:t>
      </w:r>
      <w:r w:rsidRPr="00FD5B79">
        <w:rPr>
          <w:rStyle w:val="libArabicChar"/>
          <w:rFonts w:hint="cs"/>
          <w:rtl/>
        </w:rPr>
        <w:t>م</w:t>
      </w:r>
    </w:p>
    <w:p w:rsidR="00476C9D" w:rsidRDefault="00476C9D" w:rsidP="00A96B57">
      <w:pPr>
        <w:pStyle w:val="libNormal"/>
        <w:rPr>
          <w:rtl/>
        </w:rPr>
      </w:pPr>
      <w:r>
        <w:rPr>
          <w:rtl/>
        </w:rPr>
        <w:t>27_ اہل ايمان كے سامنے عجز و انكساري، كفار كے مقابلے مي</w:t>
      </w:r>
      <w:r w:rsidR="00C91DA5">
        <w:rPr>
          <w:rtl/>
        </w:rPr>
        <w:t xml:space="preserve">ں </w:t>
      </w:r>
      <w:r>
        <w:rPr>
          <w:rtl/>
        </w:rPr>
        <w:t>سربلند ركھنا، راہ خدا مي</w:t>
      </w:r>
      <w:r w:rsidR="00C91DA5">
        <w:rPr>
          <w:rtl/>
        </w:rPr>
        <w:t xml:space="preserve">ں </w:t>
      </w:r>
      <w:r>
        <w:rPr>
          <w:rtl/>
        </w:rPr>
        <w:t>جہاد كرنا اور</w:t>
      </w:r>
    </w:p>
    <w:p w:rsidR="00476C9D" w:rsidRDefault="00D84C0C" w:rsidP="00FD5B79">
      <w:pPr>
        <w:pStyle w:val="libNormal"/>
        <w:rPr>
          <w:rtl/>
        </w:rPr>
      </w:pPr>
      <w:r w:rsidRPr="00D84C0C">
        <w:rPr>
          <w:rtl/>
        </w:rPr>
        <w:br w:type="page"/>
      </w:r>
      <w:r w:rsidRPr="00D84C0C">
        <w:rPr>
          <w:rtl/>
        </w:rPr>
        <w:lastRenderedPageBreak/>
        <w:cr/>
      </w:r>
      <w:r w:rsidR="00476C9D">
        <w:rPr>
          <w:rtl/>
        </w:rPr>
        <w:t>دشمنو</w:t>
      </w:r>
      <w:r w:rsidR="00C91DA5">
        <w:rPr>
          <w:rtl/>
        </w:rPr>
        <w:t xml:space="preserve">ں </w:t>
      </w:r>
      <w:r w:rsidR="00476C9D">
        <w:rPr>
          <w:rtl/>
        </w:rPr>
        <w:t>كى لعنت ملامت سے بے اعتنائي برتنا محبت خداوندى كے حصول كا سبب بنتے ہي</w:t>
      </w:r>
      <w:r w:rsidR="00C91DA5">
        <w:rPr>
          <w:rtl/>
        </w:rPr>
        <w:t xml:space="preserve">ں </w:t>
      </w:r>
      <w:r w:rsidR="00476C9D">
        <w:rPr>
          <w:rtl/>
        </w:rPr>
        <w:t>_</w:t>
      </w:r>
      <w:r w:rsidR="00476C9D" w:rsidRPr="00FD5B79">
        <w:rPr>
          <w:rStyle w:val="libArabicChar"/>
          <w:rtl/>
        </w:rPr>
        <w:t>يحب</w:t>
      </w:r>
      <w:r w:rsidR="00E77C37" w:rsidRPr="00935327">
        <w:rPr>
          <w:rStyle w:val="libArabicChar"/>
          <w:rFonts w:hint="cs"/>
          <w:rtl/>
        </w:rPr>
        <w:t>ه</w:t>
      </w:r>
      <w:r w:rsidR="00476C9D" w:rsidRPr="00FD5B79">
        <w:rPr>
          <w:rStyle w:val="libArabicChar"/>
          <w:rFonts w:hint="cs"/>
          <w:rtl/>
        </w:rPr>
        <w:t>م</w:t>
      </w:r>
      <w:r w:rsidR="00476C9D" w:rsidRPr="00FD5B79">
        <w:rPr>
          <w:rStyle w:val="libArabicChar"/>
          <w:rtl/>
        </w:rPr>
        <w:t xml:space="preserve"> </w:t>
      </w:r>
      <w:r w:rsidR="00476C9D" w:rsidRPr="00FD5B79">
        <w:rPr>
          <w:rStyle w:val="libArabicChar"/>
          <w:rFonts w:hint="cs"/>
          <w:rtl/>
        </w:rPr>
        <w:t>و</w:t>
      </w:r>
      <w:r w:rsidR="00476C9D" w:rsidRPr="00FD5B79">
        <w:rPr>
          <w:rStyle w:val="libArabicChar"/>
          <w:rtl/>
        </w:rPr>
        <w:t xml:space="preserve"> يحبون</w:t>
      </w:r>
      <w:r w:rsidR="003B690D" w:rsidRPr="00935327">
        <w:rPr>
          <w:rStyle w:val="libArabicChar"/>
          <w:rFonts w:hint="cs"/>
          <w:rtl/>
        </w:rPr>
        <w:t>ه</w:t>
      </w:r>
      <w:r w:rsidR="00476C9D" w:rsidRPr="00FD5B79">
        <w:rPr>
          <w:rStyle w:val="libArabicChar"/>
          <w:rtl/>
        </w:rPr>
        <w:t xml:space="preserve"> </w:t>
      </w:r>
      <w:r w:rsidR="00476C9D" w:rsidRPr="00FD5B79">
        <w:rPr>
          <w:rStyle w:val="libArabicChar"/>
          <w:rFonts w:hint="cs"/>
          <w:rtl/>
        </w:rPr>
        <w:t>اذلة</w:t>
      </w:r>
      <w:r w:rsidR="00476C9D" w:rsidRPr="00FD5B79">
        <w:rPr>
          <w:rStyle w:val="libArabicChar"/>
          <w:rtl/>
        </w:rPr>
        <w:t xml:space="preserve"> </w:t>
      </w:r>
      <w:r w:rsidR="00476C9D" w:rsidRPr="00FD5B79">
        <w:rPr>
          <w:rStyle w:val="libArabicChar"/>
          <w:rFonts w:hint="cs"/>
          <w:rtl/>
        </w:rPr>
        <w:t>على</w:t>
      </w:r>
      <w:r w:rsidR="00476C9D" w:rsidRPr="00FD5B79">
        <w:rPr>
          <w:rStyle w:val="libArabicChar"/>
          <w:rtl/>
        </w:rPr>
        <w:t xml:space="preserve"> </w:t>
      </w:r>
      <w:r w:rsidR="00476C9D" w:rsidRPr="00FD5B79">
        <w:rPr>
          <w:rStyle w:val="libArabicChar"/>
          <w:rFonts w:hint="cs"/>
          <w:rtl/>
        </w:rPr>
        <w:t>المؤمنين</w:t>
      </w:r>
      <w:r w:rsidR="00476C9D" w:rsidRPr="00FD5B79">
        <w:rPr>
          <w:rStyle w:val="libArabicChar"/>
          <w:rtl/>
        </w:rPr>
        <w:t xml:space="preserve"> ... </w:t>
      </w:r>
      <w:r w:rsidR="00476C9D" w:rsidRPr="00FD5B79">
        <w:rPr>
          <w:rStyle w:val="libArabicChar"/>
          <w:rFonts w:hint="cs"/>
          <w:rtl/>
        </w:rPr>
        <w:t>و</w:t>
      </w:r>
      <w:r w:rsidR="00476C9D" w:rsidRPr="00FD5B79">
        <w:rPr>
          <w:rStyle w:val="libArabicChar"/>
          <w:rtl/>
        </w:rPr>
        <w:t xml:space="preserve"> </w:t>
      </w:r>
      <w:r w:rsidR="00476C9D" w:rsidRPr="00FD5B79">
        <w:rPr>
          <w:rStyle w:val="libArabicChar"/>
          <w:rFonts w:hint="cs"/>
          <w:rtl/>
        </w:rPr>
        <w:t>لا</w:t>
      </w:r>
      <w:r w:rsidR="00476C9D" w:rsidRPr="00FD5B79">
        <w:rPr>
          <w:rStyle w:val="libArabicChar"/>
          <w:rtl/>
        </w:rPr>
        <w:t xml:space="preserve"> </w:t>
      </w:r>
      <w:r w:rsidR="00476C9D" w:rsidRPr="00FD5B79">
        <w:rPr>
          <w:rStyle w:val="libArabicChar"/>
          <w:rFonts w:hint="cs"/>
          <w:rtl/>
        </w:rPr>
        <w:t>يخافون</w:t>
      </w:r>
      <w:r w:rsidR="00476C9D" w:rsidRPr="00FD5B79">
        <w:rPr>
          <w:rStyle w:val="libArabicChar"/>
          <w:rtl/>
        </w:rPr>
        <w:t xml:space="preserve"> </w:t>
      </w:r>
      <w:r w:rsidR="00476C9D" w:rsidRPr="00FD5B79">
        <w:rPr>
          <w:rStyle w:val="libArabicChar"/>
          <w:rFonts w:hint="cs"/>
          <w:rtl/>
        </w:rPr>
        <w:t>لومة</w:t>
      </w:r>
      <w:r w:rsidR="00476C9D" w:rsidRPr="00FD5B79">
        <w:rPr>
          <w:rStyle w:val="libArabicChar"/>
          <w:rtl/>
        </w:rPr>
        <w:t xml:space="preserve"> </w:t>
      </w:r>
      <w:r w:rsidR="00476C9D" w:rsidRPr="00FD5B79">
        <w:rPr>
          <w:rStyle w:val="libArabicChar"/>
          <w:rFonts w:hint="cs"/>
          <w:rtl/>
        </w:rPr>
        <w:t>لائم</w:t>
      </w:r>
      <w:r w:rsidR="00FD5B79">
        <w:rPr>
          <w:rFonts w:hint="cs"/>
          <w:rtl/>
        </w:rPr>
        <w:t xml:space="preserve">  </w:t>
      </w:r>
      <w:r w:rsidR="00476C9D">
        <w:rPr>
          <w:rtl/>
        </w:rPr>
        <w:t>بظاہر دكھائي ديتا</w:t>
      </w:r>
      <w:r w:rsidR="002A0155">
        <w:rPr>
          <w:rtl/>
        </w:rPr>
        <w:t xml:space="preserve"> ہے</w:t>
      </w:r>
      <w:r w:rsidR="00476C9D">
        <w:rPr>
          <w:rtl/>
        </w:rPr>
        <w:t xml:space="preserve"> كہ'' يحبھم و يحبونہ'' كے بعد مذكورہ صفات'' يحبھم'' كى علت كے طور پر بيان كى گئي ہي</w:t>
      </w:r>
      <w:r w:rsidR="00C91DA5">
        <w:rPr>
          <w:rtl/>
        </w:rPr>
        <w:t xml:space="preserve">ں </w:t>
      </w:r>
      <w:r w:rsidR="00476C9D">
        <w:rPr>
          <w:rtl/>
        </w:rPr>
        <w:t>، يعنى چونكہ وہ ان صفات كے حامل ہي</w:t>
      </w:r>
      <w:r w:rsidR="00C91DA5">
        <w:rPr>
          <w:rtl/>
        </w:rPr>
        <w:t xml:space="preserve">ں </w:t>
      </w:r>
      <w:r w:rsidR="00476C9D">
        <w:rPr>
          <w:rtl/>
        </w:rPr>
        <w:t>لہذا خداوند متعال ان سے محبت كرتا</w:t>
      </w:r>
      <w:r w:rsidR="002A0155">
        <w:rPr>
          <w:rtl/>
        </w:rPr>
        <w:t xml:space="preserve"> ہے</w:t>
      </w:r>
      <w:r w:rsidR="00476C9D">
        <w:rPr>
          <w:rtl/>
        </w:rPr>
        <w:t>_</w:t>
      </w:r>
    </w:p>
    <w:p w:rsidR="00476C9D" w:rsidRDefault="00476C9D" w:rsidP="00FD5B79">
      <w:pPr>
        <w:pStyle w:val="libNormal"/>
        <w:rPr>
          <w:rtl/>
        </w:rPr>
      </w:pPr>
      <w:r>
        <w:rPr>
          <w:rtl/>
        </w:rPr>
        <w:t>28_ خداوند متعال كے عاشق; مؤمنين كے سامنے متواضع ، كفار كے مقابلے مي</w:t>
      </w:r>
      <w:r w:rsidR="00C91DA5">
        <w:rPr>
          <w:rtl/>
        </w:rPr>
        <w:t xml:space="preserve">ں </w:t>
      </w:r>
      <w:r>
        <w:rPr>
          <w:rtl/>
        </w:rPr>
        <w:t>سربلند اور دشمنو</w:t>
      </w:r>
      <w:r w:rsidR="00C91DA5">
        <w:rPr>
          <w:rtl/>
        </w:rPr>
        <w:t xml:space="preserve">ں </w:t>
      </w:r>
      <w:r>
        <w:rPr>
          <w:rtl/>
        </w:rPr>
        <w:t>كى ملامت كى پروا نہ كرنے والے مجاہدين ہي</w:t>
      </w:r>
      <w:r w:rsidR="00C91DA5">
        <w:rPr>
          <w:rtl/>
        </w:rPr>
        <w:t xml:space="preserve">ں </w:t>
      </w:r>
      <w:r>
        <w:rPr>
          <w:rtl/>
        </w:rPr>
        <w:t>_</w:t>
      </w:r>
      <w:r w:rsidRPr="00FD5B79">
        <w:rPr>
          <w:rStyle w:val="libArabicChar"/>
          <w:rtl/>
        </w:rPr>
        <w:t>يحبون</w:t>
      </w:r>
      <w:r w:rsidR="003B690D" w:rsidRPr="00935327">
        <w:rPr>
          <w:rStyle w:val="libArabicChar"/>
          <w:rFonts w:hint="cs"/>
          <w:rtl/>
        </w:rPr>
        <w:t>ه</w:t>
      </w:r>
      <w:r w:rsidRPr="00FD5B79">
        <w:rPr>
          <w:rStyle w:val="libArabicChar"/>
          <w:rtl/>
        </w:rPr>
        <w:t xml:space="preserve"> </w:t>
      </w:r>
      <w:r w:rsidRPr="00FD5B79">
        <w:rPr>
          <w:rStyle w:val="libArabicChar"/>
          <w:rFonts w:hint="cs"/>
          <w:rtl/>
        </w:rPr>
        <w:t>اذلة</w:t>
      </w:r>
      <w:r w:rsidRPr="00FD5B79">
        <w:rPr>
          <w:rStyle w:val="libArabicChar"/>
          <w:rtl/>
        </w:rPr>
        <w:t xml:space="preserve"> </w:t>
      </w:r>
      <w:r w:rsidRPr="00FD5B79">
        <w:rPr>
          <w:rStyle w:val="libArabicChar"/>
          <w:rFonts w:hint="cs"/>
          <w:rtl/>
        </w:rPr>
        <w:t>على</w:t>
      </w:r>
      <w:r w:rsidRPr="00FD5B79">
        <w:rPr>
          <w:rStyle w:val="libArabicChar"/>
          <w:rtl/>
        </w:rPr>
        <w:t xml:space="preserve"> </w:t>
      </w:r>
      <w:r w:rsidRPr="00FD5B79">
        <w:rPr>
          <w:rStyle w:val="libArabicChar"/>
          <w:rFonts w:hint="cs"/>
          <w:rtl/>
        </w:rPr>
        <w:t>المؤمنين</w:t>
      </w:r>
      <w:r w:rsidRPr="00FD5B79">
        <w:rPr>
          <w:rStyle w:val="libArabicChar"/>
          <w:rtl/>
        </w:rPr>
        <w:t xml:space="preserve"> ... </w:t>
      </w:r>
      <w:r w:rsidRPr="00FD5B79">
        <w:rPr>
          <w:rStyle w:val="libArabicChar"/>
          <w:rFonts w:hint="cs"/>
          <w:rtl/>
        </w:rPr>
        <w:t>يجا</w:t>
      </w:r>
      <w:r w:rsidR="003B690D" w:rsidRPr="00935327">
        <w:rPr>
          <w:rStyle w:val="libArabicChar"/>
          <w:rFonts w:hint="cs"/>
          <w:rtl/>
        </w:rPr>
        <w:t>ه</w:t>
      </w:r>
      <w:r w:rsidRPr="00FD5B79">
        <w:rPr>
          <w:rStyle w:val="libArabicChar"/>
          <w:rFonts w:hint="cs"/>
          <w:rtl/>
        </w:rPr>
        <w:t>دون</w:t>
      </w:r>
      <w:r w:rsidRPr="00FD5B79">
        <w:rPr>
          <w:rStyle w:val="libArabicChar"/>
          <w:rtl/>
        </w:rPr>
        <w:t xml:space="preserve"> </w:t>
      </w:r>
      <w:r w:rsidRPr="00FD5B79">
        <w:rPr>
          <w:rStyle w:val="libArabicChar"/>
          <w:rFonts w:hint="cs"/>
          <w:rtl/>
        </w:rPr>
        <w:t>فى</w:t>
      </w:r>
      <w:r w:rsidRPr="00FD5B79">
        <w:rPr>
          <w:rStyle w:val="libArabicChar"/>
          <w:rtl/>
        </w:rPr>
        <w:t xml:space="preserve"> </w:t>
      </w:r>
      <w:r w:rsidRPr="00FD5B79">
        <w:rPr>
          <w:rStyle w:val="libArabicChar"/>
          <w:rFonts w:hint="cs"/>
          <w:rtl/>
        </w:rPr>
        <w:t>سبيل</w:t>
      </w:r>
      <w:r w:rsidRPr="00FD5B79">
        <w:rPr>
          <w:rStyle w:val="libArabicChar"/>
          <w:rtl/>
        </w:rPr>
        <w:t xml:space="preserve"> </w:t>
      </w:r>
      <w:r w:rsidRPr="00FD5B79">
        <w:rPr>
          <w:rStyle w:val="libArabicChar"/>
          <w:rFonts w:hint="cs"/>
          <w:rtl/>
        </w:rPr>
        <w:t>الل</w:t>
      </w:r>
      <w:r w:rsidR="003B690D" w:rsidRPr="00935327">
        <w:rPr>
          <w:rStyle w:val="libArabicChar"/>
          <w:rFonts w:hint="cs"/>
          <w:rtl/>
        </w:rPr>
        <w:t>ه</w:t>
      </w:r>
      <w:r w:rsidRPr="00FD5B79">
        <w:rPr>
          <w:rStyle w:val="libArabicChar"/>
          <w:rtl/>
        </w:rPr>
        <w:t xml:space="preserve"> </w:t>
      </w:r>
      <w:r w:rsidRPr="00FD5B79">
        <w:rPr>
          <w:rStyle w:val="libArabicChar"/>
          <w:rFonts w:hint="cs"/>
          <w:rtl/>
        </w:rPr>
        <w:t>و</w:t>
      </w:r>
      <w:r w:rsidRPr="00FD5B79">
        <w:rPr>
          <w:rStyle w:val="libArabicChar"/>
          <w:rtl/>
        </w:rPr>
        <w:t xml:space="preserve"> </w:t>
      </w:r>
      <w:r w:rsidRPr="00FD5B79">
        <w:rPr>
          <w:rStyle w:val="libArabicChar"/>
          <w:rFonts w:hint="cs"/>
          <w:rtl/>
        </w:rPr>
        <w:t>لا</w:t>
      </w:r>
      <w:r w:rsidRPr="00FD5B79">
        <w:rPr>
          <w:rStyle w:val="libArabicChar"/>
          <w:rtl/>
        </w:rPr>
        <w:t xml:space="preserve"> </w:t>
      </w:r>
      <w:r w:rsidRPr="00FD5B79">
        <w:rPr>
          <w:rStyle w:val="libArabicChar"/>
          <w:rFonts w:hint="cs"/>
          <w:rtl/>
        </w:rPr>
        <w:t>يخافون</w:t>
      </w:r>
      <w:r w:rsidRPr="00FD5B79">
        <w:rPr>
          <w:rStyle w:val="libArabicChar"/>
          <w:rtl/>
        </w:rPr>
        <w:t xml:space="preserve"> </w:t>
      </w:r>
      <w:r w:rsidRPr="00FD5B79">
        <w:rPr>
          <w:rStyle w:val="libArabicChar"/>
          <w:rFonts w:hint="cs"/>
          <w:rtl/>
        </w:rPr>
        <w:t>لومة</w:t>
      </w:r>
      <w:r w:rsidRPr="00FD5B79">
        <w:rPr>
          <w:rStyle w:val="libArabicChar"/>
          <w:rtl/>
        </w:rPr>
        <w:t xml:space="preserve"> </w:t>
      </w:r>
      <w:r w:rsidRPr="00FD5B79">
        <w:rPr>
          <w:rStyle w:val="libArabicChar"/>
          <w:rFonts w:hint="cs"/>
          <w:rtl/>
        </w:rPr>
        <w:t>لائم</w:t>
      </w:r>
    </w:p>
    <w:p w:rsidR="00476C9D" w:rsidRDefault="00476C9D" w:rsidP="00FD5B79">
      <w:pPr>
        <w:pStyle w:val="libNormal"/>
        <w:rPr>
          <w:rtl/>
        </w:rPr>
      </w:pPr>
      <w:r>
        <w:rPr>
          <w:rtl/>
        </w:rPr>
        <w:t>29_ خدا كا عشق اور اس كا محبوب ہونا خدا كى طرف سے عطا كردہ تحفہ اور فضل</w:t>
      </w:r>
      <w:r w:rsidR="002A0155">
        <w:rPr>
          <w:rtl/>
        </w:rPr>
        <w:t xml:space="preserve"> ہے</w:t>
      </w:r>
      <w:r>
        <w:rPr>
          <w:rtl/>
        </w:rPr>
        <w:t>_</w:t>
      </w:r>
      <w:r w:rsidRPr="00FD5B79">
        <w:rPr>
          <w:rStyle w:val="libArabicChar"/>
          <w:rtl/>
        </w:rPr>
        <w:t>يحب</w:t>
      </w:r>
      <w:r w:rsidR="00E77C37" w:rsidRPr="00935327">
        <w:rPr>
          <w:rStyle w:val="libArabicChar"/>
          <w:rFonts w:hint="cs"/>
          <w:rtl/>
        </w:rPr>
        <w:t>ه</w:t>
      </w:r>
      <w:r w:rsidRPr="00FD5B79">
        <w:rPr>
          <w:rStyle w:val="libArabicChar"/>
          <w:rFonts w:hint="cs"/>
          <w:rtl/>
        </w:rPr>
        <w:t>م</w:t>
      </w:r>
      <w:r w:rsidRPr="00FD5B79">
        <w:rPr>
          <w:rStyle w:val="libArabicChar"/>
          <w:rtl/>
        </w:rPr>
        <w:t xml:space="preserve"> </w:t>
      </w:r>
      <w:r w:rsidRPr="00FD5B79">
        <w:rPr>
          <w:rStyle w:val="libArabicChar"/>
          <w:rFonts w:hint="cs"/>
          <w:rtl/>
        </w:rPr>
        <w:t>و</w:t>
      </w:r>
      <w:r w:rsidRPr="00FD5B79">
        <w:rPr>
          <w:rStyle w:val="libArabicChar"/>
          <w:rtl/>
        </w:rPr>
        <w:t xml:space="preserve"> </w:t>
      </w:r>
      <w:r w:rsidRPr="00FD5B79">
        <w:rPr>
          <w:rStyle w:val="libArabicChar"/>
          <w:rFonts w:hint="cs"/>
          <w:rtl/>
        </w:rPr>
        <w:t>يحبون</w:t>
      </w:r>
      <w:r w:rsidR="003B690D" w:rsidRPr="00935327">
        <w:rPr>
          <w:rStyle w:val="libArabicChar"/>
          <w:rFonts w:hint="cs"/>
          <w:rtl/>
        </w:rPr>
        <w:t>ه</w:t>
      </w:r>
      <w:r w:rsidRPr="00FD5B79">
        <w:rPr>
          <w:rStyle w:val="libArabicChar"/>
          <w:rtl/>
        </w:rPr>
        <w:t xml:space="preserve"> ... </w:t>
      </w:r>
      <w:r w:rsidRPr="00FD5B79">
        <w:rPr>
          <w:rStyle w:val="libArabicChar"/>
          <w:rFonts w:hint="cs"/>
          <w:rtl/>
        </w:rPr>
        <w:t>ذلك</w:t>
      </w:r>
      <w:r w:rsidRPr="00FD5B79">
        <w:rPr>
          <w:rStyle w:val="libArabicChar"/>
          <w:rtl/>
        </w:rPr>
        <w:t xml:space="preserve"> </w:t>
      </w:r>
      <w:r w:rsidRPr="00FD5B79">
        <w:rPr>
          <w:rStyle w:val="libArabicChar"/>
          <w:rFonts w:hint="cs"/>
          <w:rtl/>
        </w:rPr>
        <w:t>فضل</w:t>
      </w:r>
      <w:r w:rsidRPr="00FD5B79">
        <w:rPr>
          <w:rStyle w:val="libArabicChar"/>
          <w:rtl/>
        </w:rPr>
        <w:t xml:space="preserve"> </w:t>
      </w:r>
      <w:r w:rsidRPr="00FD5B79">
        <w:rPr>
          <w:rStyle w:val="libArabicChar"/>
          <w:rFonts w:hint="cs"/>
          <w:rtl/>
        </w:rPr>
        <w:t>الل</w:t>
      </w:r>
      <w:r w:rsidR="003B690D" w:rsidRPr="00935327">
        <w:rPr>
          <w:rStyle w:val="libArabicChar"/>
          <w:rFonts w:hint="cs"/>
          <w:rtl/>
        </w:rPr>
        <w:t>ه</w:t>
      </w:r>
    </w:p>
    <w:p w:rsidR="00476C9D" w:rsidRDefault="00476C9D" w:rsidP="00A96B57">
      <w:pPr>
        <w:pStyle w:val="libNormal"/>
        <w:rPr>
          <w:rtl/>
        </w:rPr>
      </w:pPr>
      <w:r>
        <w:rPr>
          <w:rtl/>
        </w:rPr>
        <w:t>30_ مومنين كے سامنے عجز و انكسارى كى حالت اور كفار كے مقابلے مي</w:t>
      </w:r>
      <w:r w:rsidR="00C91DA5">
        <w:rPr>
          <w:rtl/>
        </w:rPr>
        <w:t xml:space="preserve">ں </w:t>
      </w:r>
      <w:r>
        <w:rPr>
          <w:rtl/>
        </w:rPr>
        <w:t>سربلندى خدا كا عطا كردہ تحفہ اور فضل</w:t>
      </w:r>
      <w:r w:rsidR="002A0155">
        <w:rPr>
          <w:rtl/>
        </w:rPr>
        <w:t xml:space="preserve"> ہے</w:t>
      </w:r>
      <w:r>
        <w:rPr>
          <w:rtl/>
        </w:rPr>
        <w:t>_</w:t>
      </w:r>
    </w:p>
    <w:p w:rsidR="00476C9D" w:rsidRDefault="00476C9D" w:rsidP="00FD5B79">
      <w:pPr>
        <w:pStyle w:val="libArabic"/>
        <w:rPr>
          <w:rtl/>
        </w:rPr>
      </w:pPr>
      <w:r>
        <w:rPr>
          <w:rtl/>
        </w:rPr>
        <w:t>اذلة على المؤمنين اعزة على الكافرين ... ذلك فضل الل</w:t>
      </w:r>
      <w:r w:rsidR="003B690D" w:rsidRPr="00935327">
        <w:rPr>
          <w:rFonts w:hint="cs"/>
          <w:rtl/>
        </w:rPr>
        <w:t>ه</w:t>
      </w:r>
    </w:p>
    <w:p w:rsidR="00476C9D" w:rsidRDefault="00476C9D" w:rsidP="00A96B57">
      <w:pPr>
        <w:pStyle w:val="libNormal"/>
        <w:rPr>
          <w:rtl/>
        </w:rPr>
      </w:pPr>
      <w:r>
        <w:rPr>
          <w:rtl/>
        </w:rPr>
        <w:t>31_ راہ خدا مي</w:t>
      </w:r>
      <w:r w:rsidR="00C91DA5">
        <w:rPr>
          <w:rtl/>
        </w:rPr>
        <w:t xml:space="preserve">ں </w:t>
      </w:r>
      <w:r>
        <w:rPr>
          <w:rtl/>
        </w:rPr>
        <w:t>جہاد كرنے اور دشمن كى ملامتو</w:t>
      </w:r>
      <w:r w:rsidR="00C91DA5">
        <w:rPr>
          <w:rtl/>
        </w:rPr>
        <w:t xml:space="preserve">ں </w:t>
      </w:r>
      <w:r>
        <w:rPr>
          <w:rtl/>
        </w:rPr>
        <w:t>سے بے اعتنائي برتنے كى توفيق بھى عطيہ اور فضل خداوندى</w:t>
      </w:r>
      <w:r w:rsidR="002A0155">
        <w:rPr>
          <w:rtl/>
        </w:rPr>
        <w:t xml:space="preserve"> ہے</w:t>
      </w:r>
      <w:r>
        <w:rPr>
          <w:rtl/>
        </w:rPr>
        <w:t>_</w:t>
      </w:r>
    </w:p>
    <w:p w:rsidR="00476C9D" w:rsidRDefault="00476C9D" w:rsidP="00FD5B79">
      <w:pPr>
        <w:pStyle w:val="libArabic"/>
        <w:rPr>
          <w:rtl/>
        </w:rPr>
      </w:pPr>
      <w:r>
        <w:rPr>
          <w:rtl/>
        </w:rPr>
        <w:t>يجا</w:t>
      </w:r>
      <w:r w:rsidR="003B690D" w:rsidRPr="00935327">
        <w:rPr>
          <w:rFonts w:hint="cs"/>
          <w:rtl/>
        </w:rPr>
        <w:t>ه</w:t>
      </w:r>
      <w:r>
        <w:rPr>
          <w:rFonts w:hint="cs"/>
          <w:rtl/>
        </w:rPr>
        <w:t>دون</w:t>
      </w:r>
      <w:r>
        <w:rPr>
          <w:rtl/>
        </w:rPr>
        <w:t xml:space="preserve"> </w:t>
      </w:r>
      <w:r>
        <w:rPr>
          <w:rFonts w:hint="cs"/>
          <w:rtl/>
        </w:rPr>
        <w:t>فى</w:t>
      </w:r>
      <w:r>
        <w:rPr>
          <w:rtl/>
        </w:rPr>
        <w:t xml:space="preserve"> </w:t>
      </w:r>
      <w:r>
        <w:rPr>
          <w:rFonts w:hint="cs"/>
          <w:rtl/>
        </w:rPr>
        <w:t>سبيل</w:t>
      </w:r>
      <w:r>
        <w:rPr>
          <w:rtl/>
        </w:rPr>
        <w:t xml:space="preserve"> </w:t>
      </w:r>
      <w:r>
        <w:rPr>
          <w:rFonts w:hint="cs"/>
          <w:rtl/>
        </w:rPr>
        <w:t>الل</w:t>
      </w:r>
      <w:r w:rsidR="003B690D" w:rsidRPr="00935327">
        <w:rPr>
          <w:rFonts w:hint="cs"/>
          <w:rtl/>
        </w:rPr>
        <w:t>ه</w:t>
      </w:r>
      <w:r>
        <w:rPr>
          <w:rtl/>
        </w:rPr>
        <w:t xml:space="preserve"> </w:t>
      </w:r>
      <w:r>
        <w:rPr>
          <w:rFonts w:hint="cs"/>
          <w:rtl/>
        </w:rPr>
        <w:t>و</w:t>
      </w:r>
      <w:r>
        <w:rPr>
          <w:rtl/>
        </w:rPr>
        <w:t xml:space="preserve"> </w:t>
      </w:r>
      <w:r>
        <w:rPr>
          <w:rFonts w:hint="cs"/>
          <w:rtl/>
        </w:rPr>
        <w:t>لا</w:t>
      </w:r>
      <w:r>
        <w:rPr>
          <w:rtl/>
        </w:rPr>
        <w:t xml:space="preserve"> </w:t>
      </w:r>
      <w:r>
        <w:rPr>
          <w:rFonts w:hint="cs"/>
          <w:rtl/>
        </w:rPr>
        <w:t>يخافون</w:t>
      </w:r>
      <w:r>
        <w:rPr>
          <w:rtl/>
        </w:rPr>
        <w:t xml:space="preserve"> </w:t>
      </w:r>
      <w:r>
        <w:rPr>
          <w:rFonts w:hint="cs"/>
          <w:rtl/>
        </w:rPr>
        <w:t>لومة</w:t>
      </w:r>
      <w:r>
        <w:rPr>
          <w:rtl/>
        </w:rPr>
        <w:t xml:space="preserve"> </w:t>
      </w:r>
      <w:r>
        <w:rPr>
          <w:rFonts w:hint="cs"/>
          <w:rtl/>
        </w:rPr>
        <w:t>لائم</w:t>
      </w:r>
      <w:r>
        <w:rPr>
          <w:rtl/>
        </w:rPr>
        <w:t xml:space="preserve"> </w:t>
      </w:r>
      <w:r>
        <w:rPr>
          <w:rFonts w:hint="cs"/>
          <w:rtl/>
        </w:rPr>
        <w:t>ذلك</w:t>
      </w:r>
      <w:r>
        <w:rPr>
          <w:rtl/>
        </w:rPr>
        <w:t xml:space="preserve"> </w:t>
      </w:r>
      <w:r>
        <w:rPr>
          <w:rFonts w:hint="cs"/>
          <w:rtl/>
        </w:rPr>
        <w:t>فضل</w:t>
      </w:r>
      <w:r>
        <w:rPr>
          <w:rtl/>
        </w:rPr>
        <w:t xml:space="preserve"> </w:t>
      </w:r>
      <w:r>
        <w:rPr>
          <w:rFonts w:hint="cs"/>
          <w:rtl/>
        </w:rPr>
        <w:t>الل</w:t>
      </w:r>
      <w:r w:rsidR="003B690D" w:rsidRPr="00935327">
        <w:rPr>
          <w:rFonts w:hint="cs"/>
          <w:rtl/>
        </w:rPr>
        <w:t>ه</w:t>
      </w:r>
    </w:p>
    <w:p w:rsidR="00476C9D" w:rsidRDefault="00476C9D" w:rsidP="00FD5B79">
      <w:pPr>
        <w:pStyle w:val="libNormal"/>
        <w:rPr>
          <w:rtl/>
        </w:rPr>
      </w:pPr>
      <w:r>
        <w:rPr>
          <w:rtl/>
        </w:rPr>
        <w:t>32_ بيمار دل، كمزور ايمان كے مالك اور كفار كى ولايت و دوستى قبول كرنے والے افراد خداوند متعال كے خاص فضل سے محروم ہوتے ہي</w:t>
      </w:r>
      <w:r w:rsidR="00C91DA5">
        <w:rPr>
          <w:rtl/>
        </w:rPr>
        <w:t xml:space="preserve">ں </w:t>
      </w:r>
      <w:r>
        <w:rPr>
          <w:rtl/>
        </w:rPr>
        <w:t>_</w:t>
      </w:r>
      <w:r w:rsidRPr="00FD5B79">
        <w:rPr>
          <w:rStyle w:val="libArabicChar"/>
          <w:rtl/>
        </w:rPr>
        <w:t>من يرتد منكم عن دين</w:t>
      </w:r>
      <w:r w:rsidR="003B690D" w:rsidRPr="00935327">
        <w:rPr>
          <w:rStyle w:val="libArabicChar"/>
          <w:rFonts w:hint="cs"/>
          <w:rtl/>
        </w:rPr>
        <w:t>ه</w:t>
      </w:r>
      <w:r w:rsidRPr="00FD5B79">
        <w:rPr>
          <w:rStyle w:val="libArabicChar"/>
          <w:rtl/>
        </w:rPr>
        <w:t xml:space="preserve"> </w:t>
      </w:r>
      <w:r w:rsidRPr="00FD5B79">
        <w:rPr>
          <w:rStyle w:val="libArabicChar"/>
          <w:rFonts w:hint="cs"/>
          <w:rtl/>
        </w:rPr>
        <w:t>فسوف</w:t>
      </w:r>
      <w:r w:rsidRPr="00FD5B79">
        <w:rPr>
          <w:rStyle w:val="libArabicChar"/>
          <w:rtl/>
        </w:rPr>
        <w:t xml:space="preserve"> </w:t>
      </w:r>
      <w:r w:rsidRPr="00FD5B79">
        <w:rPr>
          <w:rStyle w:val="libArabicChar"/>
          <w:rFonts w:hint="cs"/>
          <w:rtl/>
        </w:rPr>
        <w:t>ياتى</w:t>
      </w:r>
      <w:r w:rsidRPr="00FD5B79">
        <w:rPr>
          <w:rStyle w:val="libArabicChar"/>
          <w:rtl/>
        </w:rPr>
        <w:t xml:space="preserve"> </w:t>
      </w:r>
      <w:r w:rsidRPr="00FD5B79">
        <w:rPr>
          <w:rStyle w:val="libArabicChar"/>
          <w:rFonts w:hint="cs"/>
          <w:rtl/>
        </w:rPr>
        <w:t>الل</w:t>
      </w:r>
      <w:r w:rsidR="003B690D" w:rsidRPr="00935327">
        <w:rPr>
          <w:rStyle w:val="libArabicChar"/>
          <w:rFonts w:hint="cs"/>
          <w:rtl/>
        </w:rPr>
        <w:t>ه</w:t>
      </w:r>
      <w:r w:rsidRPr="00FD5B79">
        <w:rPr>
          <w:rStyle w:val="libArabicChar"/>
          <w:rtl/>
        </w:rPr>
        <w:t xml:space="preserve"> بقوم ... ذلك فضل الل</w:t>
      </w:r>
      <w:r w:rsidR="003B690D" w:rsidRPr="00935327">
        <w:rPr>
          <w:rStyle w:val="libArabicChar"/>
          <w:rFonts w:hint="cs"/>
          <w:rtl/>
        </w:rPr>
        <w:t>ه</w:t>
      </w:r>
    </w:p>
    <w:p w:rsidR="00476C9D" w:rsidRDefault="00476C9D" w:rsidP="00FD5B79">
      <w:pPr>
        <w:pStyle w:val="libNormal"/>
        <w:rPr>
          <w:rtl/>
        </w:rPr>
      </w:pPr>
      <w:r>
        <w:rPr>
          <w:rtl/>
        </w:rPr>
        <w:t>33_ خدا كے محبوب افراد كى فضيلتو</w:t>
      </w:r>
      <w:r w:rsidR="00C91DA5">
        <w:rPr>
          <w:rtl/>
        </w:rPr>
        <w:t xml:space="preserve">ں </w:t>
      </w:r>
      <w:r>
        <w:rPr>
          <w:rtl/>
        </w:rPr>
        <w:t>اور خصوصيات كاسرچشمہ مشيت الہى</w:t>
      </w:r>
      <w:r w:rsidR="002A0155">
        <w:rPr>
          <w:rtl/>
        </w:rPr>
        <w:t xml:space="preserve"> ہے</w:t>
      </w:r>
      <w:r>
        <w:rPr>
          <w:rtl/>
        </w:rPr>
        <w:t>_</w:t>
      </w:r>
      <w:r w:rsidRPr="00FD5B79">
        <w:rPr>
          <w:rStyle w:val="libArabicChar"/>
          <w:rtl/>
        </w:rPr>
        <w:t>ذلك فضل الل</w:t>
      </w:r>
      <w:r w:rsidR="003B690D" w:rsidRPr="00935327">
        <w:rPr>
          <w:rStyle w:val="libArabicChar"/>
          <w:rFonts w:hint="cs"/>
          <w:rtl/>
        </w:rPr>
        <w:t>ه</w:t>
      </w:r>
      <w:r w:rsidRPr="00FD5B79">
        <w:rPr>
          <w:rStyle w:val="libArabicChar"/>
          <w:rtl/>
        </w:rPr>
        <w:t xml:space="preserve"> </w:t>
      </w:r>
      <w:r w:rsidRPr="00FD5B79">
        <w:rPr>
          <w:rStyle w:val="libArabicChar"/>
          <w:rFonts w:hint="cs"/>
          <w:rtl/>
        </w:rPr>
        <w:t>يؤتي</w:t>
      </w:r>
      <w:r w:rsidR="003B690D" w:rsidRPr="00935327">
        <w:rPr>
          <w:rStyle w:val="libArabicChar"/>
          <w:rFonts w:hint="cs"/>
          <w:rtl/>
        </w:rPr>
        <w:t>ه</w:t>
      </w:r>
      <w:r w:rsidRPr="00FD5B79">
        <w:rPr>
          <w:rStyle w:val="libArabicChar"/>
          <w:rtl/>
        </w:rPr>
        <w:t xml:space="preserve"> </w:t>
      </w:r>
      <w:r w:rsidRPr="00FD5B79">
        <w:rPr>
          <w:rStyle w:val="libArabicChar"/>
          <w:rFonts w:hint="cs"/>
          <w:rtl/>
        </w:rPr>
        <w:t>من</w:t>
      </w:r>
      <w:r w:rsidRPr="00FD5B79">
        <w:rPr>
          <w:rStyle w:val="libArabicChar"/>
          <w:rtl/>
        </w:rPr>
        <w:t xml:space="preserve"> </w:t>
      </w:r>
      <w:r w:rsidRPr="00FD5B79">
        <w:rPr>
          <w:rStyle w:val="libArabicChar"/>
          <w:rFonts w:hint="cs"/>
          <w:rtl/>
        </w:rPr>
        <w:t>يشاء</w:t>
      </w:r>
    </w:p>
    <w:p w:rsidR="00476C9D" w:rsidRDefault="00476C9D" w:rsidP="00FD5B79">
      <w:pPr>
        <w:pStyle w:val="libNormal"/>
        <w:rPr>
          <w:rtl/>
        </w:rPr>
      </w:pPr>
      <w:r>
        <w:rPr>
          <w:rtl/>
        </w:rPr>
        <w:t>34_ انسانى فضيلتو</w:t>
      </w:r>
      <w:r w:rsidR="00C91DA5">
        <w:rPr>
          <w:rtl/>
        </w:rPr>
        <w:t xml:space="preserve">ں </w:t>
      </w:r>
      <w:r>
        <w:rPr>
          <w:rtl/>
        </w:rPr>
        <w:t>اور كمالات تك دسترسى خدا كى مشيت پر موقوف</w:t>
      </w:r>
      <w:r w:rsidR="002A0155">
        <w:rPr>
          <w:rtl/>
        </w:rPr>
        <w:t xml:space="preserve"> ہے</w:t>
      </w:r>
      <w:r>
        <w:rPr>
          <w:rtl/>
        </w:rPr>
        <w:t>_</w:t>
      </w:r>
      <w:r w:rsidRPr="00FD5B79">
        <w:rPr>
          <w:rStyle w:val="libArabicChar"/>
          <w:rtl/>
        </w:rPr>
        <w:t>ذلك فضل الل</w:t>
      </w:r>
      <w:r w:rsidR="003B690D" w:rsidRPr="00935327">
        <w:rPr>
          <w:rStyle w:val="libArabicChar"/>
          <w:rFonts w:hint="cs"/>
          <w:rtl/>
        </w:rPr>
        <w:t>ه</w:t>
      </w:r>
      <w:r w:rsidRPr="00FD5B79">
        <w:rPr>
          <w:rStyle w:val="libArabicChar"/>
          <w:rtl/>
        </w:rPr>
        <w:t xml:space="preserve"> </w:t>
      </w:r>
      <w:r w:rsidRPr="00FD5B79">
        <w:rPr>
          <w:rStyle w:val="libArabicChar"/>
          <w:rFonts w:hint="cs"/>
          <w:rtl/>
        </w:rPr>
        <w:t>يؤتي</w:t>
      </w:r>
      <w:r w:rsidR="003B690D" w:rsidRPr="00935327">
        <w:rPr>
          <w:rStyle w:val="libArabicChar"/>
          <w:rFonts w:hint="cs"/>
          <w:rtl/>
        </w:rPr>
        <w:t>ه</w:t>
      </w:r>
      <w:r w:rsidRPr="00FD5B79">
        <w:rPr>
          <w:rStyle w:val="libArabicChar"/>
          <w:rtl/>
        </w:rPr>
        <w:t xml:space="preserve"> </w:t>
      </w:r>
      <w:r w:rsidRPr="00FD5B79">
        <w:rPr>
          <w:rStyle w:val="libArabicChar"/>
          <w:rFonts w:hint="cs"/>
          <w:rtl/>
        </w:rPr>
        <w:t>من</w:t>
      </w:r>
      <w:r w:rsidRPr="00FD5B79">
        <w:rPr>
          <w:rStyle w:val="libArabicChar"/>
          <w:rtl/>
        </w:rPr>
        <w:t xml:space="preserve"> </w:t>
      </w:r>
      <w:r w:rsidRPr="00FD5B79">
        <w:rPr>
          <w:rStyle w:val="libArabicChar"/>
          <w:rFonts w:hint="cs"/>
          <w:rtl/>
        </w:rPr>
        <w:t>يشاء</w:t>
      </w:r>
    </w:p>
    <w:p w:rsidR="00476C9D" w:rsidRDefault="00476C9D" w:rsidP="00FD5B79">
      <w:pPr>
        <w:pStyle w:val="libNormal"/>
        <w:rPr>
          <w:rtl/>
        </w:rPr>
      </w:pPr>
      <w:r>
        <w:rPr>
          <w:rtl/>
        </w:rPr>
        <w:t>35_ خداوند متعال انتہائي وسيع فضل و احسان كا مالك</w:t>
      </w:r>
      <w:r w:rsidR="002A0155">
        <w:rPr>
          <w:rtl/>
        </w:rPr>
        <w:t xml:space="preserve"> ہے</w:t>
      </w:r>
      <w:r>
        <w:rPr>
          <w:rtl/>
        </w:rPr>
        <w:t>_</w:t>
      </w:r>
      <w:r w:rsidRPr="00FD5B79">
        <w:rPr>
          <w:rStyle w:val="libArabicChar"/>
          <w:rtl/>
        </w:rPr>
        <w:t>ذلك فضل الل</w:t>
      </w:r>
      <w:r w:rsidR="003B690D" w:rsidRPr="00935327">
        <w:rPr>
          <w:rStyle w:val="libArabicChar"/>
          <w:rFonts w:hint="cs"/>
          <w:rtl/>
        </w:rPr>
        <w:t>ه</w:t>
      </w:r>
      <w:r w:rsidRPr="00FD5B79">
        <w:rPr>
          <w:rStyle w:val="libArabicChar"/>
          <w:rtl/>
        </w:rPr>
        <w:t xml:space="preserve"> </w:t>
      </w:r>
      <w:r w:rsidRPr="00FD5B79">
        <w:rPr>
          <w:rStyle w:val="libArabicChar"/>
          <w:rFonts w:hint="cs"/>
          <w:rtl/>
        </w:rPr>
        <w:t>يؤتي</w:t>
      </w:r>
      <w:r w:rsidR="003B690D" w:rsidRPr="00935327">
        <w:rPr>
          <w:rStyle w:val="libArabicChar"/>
          <w:rFonts w:hint="cs"/>
          <w:rtl/>
        </w:rPr>
        <w:t>ه</w:t>
      </w:r>
      <w:r w:rsidRPr="00FD5B79">
        <w:rPr>
          <w:rStyle w:val="libArabicChar"/>
          <w:rtl/>
        </w:rPr>
        <w:t xml:space="preserve"> </w:t>
      </w:r>
      <w:r w:rsidRPr="00FD5B79">
        <w:rPr>
          <w:rStyle w:val="libArabicChar"/>
          <w:rFonts w:hint="cs"/>
          <w:rtl/>
        </w:rPr>
        <w:t>من</w:t>
      </w:r>
      <w:r w:rsidRPr="00FD5B79">
        <w:rPr>
          <w:rStyle w:val="libArabicChar"/>
          <w:rtl/>
        </w:rPr>
        <w:t xml:space="preserve"> </w:t>
      </w:r>
      <w:r w:rsidRPr="00FD5B79">
        <w:rPr>
          <w:rStyle w:val="libArabicChar"/>
          <w:rFonts w:hint="cs"/>
          <w:rtl/>
        </w:rPr>
        <w:t>يشاء</w:t>
      </w:r>
      <w:r w:rsidRPr="00FD5B79">
        <w:rPr>
          <w:rStyle w:val="libArabicChar"/>
          <w:rtl/>
        </w:rPr>
        <w:t xml:space="preserve"> </w:t>
      </w:r>
      <w:r w:rsidRPr="00FD5B79">
        <w:rPr>
          <w:rStyle w:val="libArabicChar"/>
          <w:rFonts w:hint="cs"/>
          <w:rtl/>
        </w:rPr>
        <w:t>و</w:t>
      </w:r>
      <w:r w:rsidRPr="00FD5B79">
        <w:rPr>
          <w:rStyle w:val="libArabicChar"/>
          <w:rtl/>
        </w:rPr>
        <w:t xml:space="preserve"> </w:t>
      </w:r>
      <w:r w:rsidRPr="00FD5B79">
        <w:rPr>
          <w:rStyle w:val="libArabicChar"/>
          <w:rFonts w:hint="cs"/>
          <w:rtl/>
        </w:rPr>
        <w:t>الل</w:t>
      </w:r>
      <w:r w:rsidR="003B690D" w:rsidRPr="00935327">
        <w:rPr>
          <w:rStyle w:val="libArabicChar"/>
          <w:rFonts w:hint="cs"/>
          <w:rtl/>
        </w:rPr>
        <w:t>ه</w:t>
      </w:r>
      <w:r w:rsidRPr="00FD5B79">
        <w:rPr>
          <w:rStyle w:val="libArabicChar"/>
          <w:rtl/>
        </w:rPr>
        <w:t xml:space="preserve"> </w:t>
      </w:r>
      <w:r w:rsidRPr="00FD5B79">
        <w:rPr>
          <w:rStyle w:val="libArabicChar"/>
          <w:rFonts w:hint="cs"/>
          <w:rtl/>
        </w:rPr>
        <w:t>واسع</w:t>
      </w:r>
      <w:r w:rsidRPr="00FD5B79">
        <w:rPr>
          <w:rStyle w:val="libArabicChar"/>
          <w:rtl/>
        </w:rPr>
        <w:t xml:space="preserve"> </w:t>
      </w:r>
      <w:r w:rsidRPr="00FD5B79">
        <w:rPr>
          <w:rStyle w:val="libArabicChar"/>
          <w:rFonts w:hint="cs"/>
          <w:rtl/>
        </w:rPr>
        <w:t>عليم</w:t>
      </w:r>
    </w:p>
    <w:p w:rsidR="00476C9D" w:rsidRDefault="00476C9D" w:rsidP="00A96B57">
      <w:pPr>
        <w:pStyle w:val="libNormal"/>
        <w:rPr>
          <w:rtl/>
        </w:rPr>
      </w:pPr>
      <w:r>
        <w:rPr>
          <w:rtl/>
        </w:rPr>
        <w:t xml:space="preserve">'' </w:t>
      </w:r>
      <w:r w:rsidRPr="00793D87">
        <w:rPr>
          <w:rStyle w:val="libArabicChar"/>
          <w:rtl/>
        </w:rPr>
        <w:t>ذلك فضل الل</w:t>
      </w:r>
      <w:r w:rsidR="003B690D" w:rsidRPr="00935327">
        <w:rPr>
          <w:rStyle w:val="libArabicChar"/>
          <w:rFonts w:hint="cs"/>
          <w:rtl/>
        </w:rPr>
        <w:t>ه</w:t>
      </w:r>
      <w:r>
        <w:rPr>
          <w:rtl/>
        </w:rPr>
        <w:t xml:space="preserve"> '' كے قرينہ كى بناپر ''واسع'' كا متعلق فضل و احسان كو قرار ديا گيا</w:t>
      </w:r>
      <w:r w:rsidR="002A0155">
        <w:rPr>
          <w:rtl/>
        </w:rPr>
        <w:t xml:space="preserve"> ہے</w:t>
      </w:r>
      <w:r>
        <w:rPr>
          <w:rtl/>
        </w:rPr>
        <w:t>، يعنى ''</w:t>
      </w:r>
      <w:r w:rsidRPr="00793D87">
        <w:rPr>
          <w:rStyle w:val="libArabicChar"/>
          <w:rtl/>
        </w:rPr>
        <w:t>واسع فضل</w:t>
      </w:r>
      <w:r w:rsidR="003B690D" w:rsidRPr="00935327">
        <w:rPr>
          <w:rStyle w:val="libArabicChar"/>
          <w:rFonts w:hint="cs"/>
          <w:rtl/>
        </w:rPr>
        <w:t>ه</w:t>
      </w:r>
      <w:r w:rsidRPr="00793D87">
        <w:rPr>
          <w:rStyle w:val="libArabicChar"/>
          <w:rtl/>
        </w:rPr>
        <w:t xml:space="preserve"> </w:t>
      </w:r>
      <w:r w:rsidRPr="00793D87">
        <w:rPr>
          <w:rStyle w:val="libArabicChar"/>
          <w:rFonts w:hint="cs"/>
          <w:rtl/>
        </w:rPr>
        <w:t>و</w:t>
      </w:r>
      <w:r w:rsidRPr="00793D87">
        <w:rPr>
          <w:rStyle w:val="libArabicChar"/>
          <w:rtl/>
        </w:rPr>
        <w:t xml:space="preserve"> </w:t>
      </w:r>
      <w:r w:rsidRPr="00793D87">
        <w:rPr>
          <w:rStyle w:val="libArabicChar"/>
          <w:rFonts w:hint="cs"/>
          <w:rtl/>
        </w:rPr>
        <w:t>احسان</w:t>
      </w:r>
      <w:r w:rsidR="003B690D" w:rsidRPr="00935327">
        <w:rPr>
          <w:rStyle w:val="libArabicChar"/>
          <w:rFonts w:hint="cs"/>
          <w:rtl/>
        </w:rPr>
        <w:t>ه</w:t>
      </w:r>
      <w:r w:rsidRPr="00793D87">
        <w:rPr>
          <w:rStyle w:val="libArabicChar"/>
          <w:rtl/>
        </w:rPr>
        <w:t xml:space="preserve"> </w:t>
      </w:r>
      <w:r>
        <w:rPr>
          <w:rtl/>
        </w:rPr>
        <w:t>'' اس كا فضل اور احسان بہت وسيع</w:t>
      </w:r>
      <w:r w:rsidR="002A0155">
        <w:rPr>
          <w:rtl/>
        </w:rPr>
        <w:t xml:space="preserve"> ہے</w:t>
      </w:r>
      <w:r>
        <w:rPr>
          <w:rtl/>
        </w:rPr>
        <w:t>_</w:t>
      </w:r>
    </w:p>
    <w:p w:rsidR="00476C9D" w:rsidRDefault="00476C9D" w:rsidP="00A96B57">
      <w:pPr>
        <w:pStyle w:val="libNormal"/>
        <w:rPr>
          <w:rtl/>
        </w:rPr>
      </w:pPr>
      <w:r>
        <w:rPr>
          <w:rtl/>
        </w:rPr>
        <w:t>36_ خدا كے فضل و احسانات سے محروم ہونے كى اصل وجہ خدا كے فيض و بخشش كى كمى نہي</w:t>
      </w:r>
      <w:r w:rsidR="00C91DA5">
        <w:rPr>
          <w:rtl/>
        </w:rPr>
        <w:t xml:space="preserve">ں </w:t>
      </w:r>
      <w:r>
        <w:rPr>
          <w:rtl/>
        </w:rPr>
        <w:t>بلكہ خود انسان كى عدم قابليت</w:t>
      </w:r>
      <w:r w:rsidR="002A0155">
        <w:rPr>
          <w:rtl/>
        </w:rPr>
        <w:t xml:space="preserve"> ہے</w:t>
      </w:r>
      <w:r>
        <w:rPr>
          <w:rtl/>
        </w:rPr>
        <w:t>_</w:t>
      </w:r>
    </w:p>
    <w:p w:rsidR="00476C9D" w:rsidRDefault="00D84C0C" w:rsidP="00793D87">
      <w:pPr>
        <w:pStyle w:val="libNormal"/>
        <w:rPr>
          <w:rtl/>
        </w:rPr>
      </w:pPr>
      <w:r w:rsidRPr="00D84C0C">
        <w:rPr>
          <w:rtl/>
        </w:rPr>
        <w:br w:type="page"/>
      </w:r>
      <w:r w:rsidR="00476C9D" w:rsidRPr="00793D87">
        <w:rPr>
          <w:rStyle w:val="libArabicChar"/>
          <w:rtl/>
        </w:rPr>
        <w:lastRenderedPageBreak/>
        <w:t>ذلك فضل الل</w:t>
      </w:r>
      <w:r w:rsidR="003B690D" w:rsidRPr="00935327">
        <w:rPr>
          <w:rStyle w:val="libArabicChar"/>
          <w:rFonts w:hint="cs"/>
          <w:rtl/>
        </w:rPr>
        <w:t>ه</w:t>
      </w:r>
      <w:r w:rsidR="00476C9D" w:rsidRPr="00793D87">
        <w:rPr>
          <w:rStyle w:val="libArabicChar"/>
          <w:rtl/>
        </w:rPr>
        <w:t xml:space="preserve"> </w:t>
      </w:r>
      <w:r w:rsidR="00476C9D" w:rsidRPr="00793D87">
        <w:rPr>
          <w:rStyle w:val="libArabicChar"/>
          <w:rFonts w:hint="cs"/>
          <w:rtl/>
        </w:rPr>
        <w:t>يؤتي</w:t>
      </w:r>
      <w:r w:rsidR="003B690D" w:rsidRPr="00935327">
        <w:rPr>
          <w:rStyle w:val="libArabicChar"/>
          <w:rFonts w:hint="cs"/>
          <w:rtl/>
        </w:rPr>
        <w:t>ه</w:t>
      </w:r>
      <w:r w:rsidR="00476C9D" w:rsidRPr="00793D87">
        <w:rPr>
          <w:rStyle w:val="libArabicChar"/>
          <w:rtl/>
        </w:rPr>
        <w:t xml:space="preserve"> </w:t>
      </w:r>
      <w:r w:rsidR="00476C9D" w:rsidRPr="00793D87">
        <w:rPr>
          <w:rStyle w:val="libArabicChar"/>
          <w:rFonts w:hint="cs"/>
          <w:rtl/>
        </w:rPr>
        <w:t>من</w:t>
      </w:r>
      <w:r w:rsidR="00476C9D" w:rsidRPr="00793D87">
        <w:rPr>
          <w:rStyle w:val="libArabicChar"/>
          <w:rtl/>
        </w:rPr>
        <w:t xml:space="preserve"> </w:t>
      </w:r>
      <w:r w:rsidR="00476C9D" w:rsidRPr="00793D87">
        <w:rPr>
          <w:rStyle w:val="libArabicChar"/>
          <w:rFonts w:hint="cs"/>
          <w:rtl/>
        </w:rPr>
        <w:t>يشاء</w:t>
      </w:r>
      <w:r w:rsidR="00476C9D" w:rsidRPr="00793D87">
        <w:rPr>
          <w:rStyle w:val="libArabicChar"/>
          <w:rtl/>
        </w:rPr>
        <w:t xml:space="preserve"> </w:t>
      </w:r>
      <w:r w:rsidR="00476C9D" w:rsidRPr="00793D87">
        <w:rPr>
          <w:rStyle w:val="libArabicChar"/>
          <w:rFonts w:hint="cs"/>
          <w:rtl/>
        </w:rPr>
        <w:t>و</w:t>
      </w:r>
      <w:r w:rsidR="00476C9D" w:rsidRPr="00793D87">
        <w:rPr>
          <w:rStyle w:val="libArabicChar"/>
          <w:rtl/>
        </w:rPr>
        <w:t xml:space="preserve"> </w:t>
      </w:r>
      <w:r w:rsidR="00476C9D" w:rsidRPr="00793D87">
        <w:rPr>
          <w:rStyle w:val="libArabicChar"/>
          <w:rFonts w:hint="cs"/>
          <w:rtl/>
        </w:rPr>
        <w:t>الل</w:t>
      </w:r>
      <w:r w:rsidR="003B690D" w:rsidRPr="00935327">
        <w:rPr>
          <w:rStyle w:val="libArabicChar"/>
          <w:rFonts w:hint="cs"/>
          <w:rtl/>
        </w:rPr>
        <w:t>ه</w:t>
      </w:r>
      <w:r w:rsidR="00476C9D" w:rsidRPr="00793D87">
        <w:rPr>
          <w:rStyle w:val="libArabicChar"/>
          <w:rtl/>
        </w:rPr>
        <w:t xml:space="preserve"> </w:t>
      </w:r>
      <w:r w:rsidR="00476C9D" w:rsidRPr="00793D87">
        <w:rPr>
          <w:rStyle w:val="libArabicChar"/>
          <w:rFonts w:hint="cs"/>
          <w:rtl/>
        </w:rPr>
        <w:t>واسع</w:t>
      </w:r>
      <w:r w:rsidR="00476C9D" w:rsidRPr="00793D87">
        <w:rPr>
          <w:rStyle w:val="libArabicChar"/>
          <w:rtl/>
        </w:rPr>
        <w:t xml:space="preserve"> </w:t>
      </w:r>
      <w:r w:rsidR="00476C9D" w:rsidRPr="00793D87">
        <w:rPr>
          <w:rStyle w:val="libArabicChar"/>
          <w:rFonts w:hint="cs"/>
          <w:rtl/>
        </w:rPr>
        <w:t>عليم</w:t>
      </w:r>
      <w:r w:rsidR="00793D87">
        <w:rPr>
          <w:rFonts w:hint="cs"/>
          <w:rtl/>
        </w:rPr>
        <w:t xml:space="preserve">  </w:t>
      </w:r>
      <w:r w:rsidR="00476C9D">
        <w:rPr>
          <w:rtl/>
        </w:rPr>
        <w:t>فضل خداوندى كے وسيع ہونے كا ذكر جسے ''واسع'' كى صفت كے ذريعہ بيان كيا گيا</w:t>
      </w:r>
      <w:r w:rsidR="002A0155">
        <w:rPr>
          <w:rtl/>
        </w:rPr>
        <w:t xml:space="preserve"> ہے</w:t>
      </w:r>
      <w:r w:rsidR="00476C9D">
        <w:rPr>
          <w:rtl/>
        </w:rPr>
        <w:t xml:space="preserve"> ، اس مطلب كى طرف اشارہ</w:t>
      </w:r>
      <w:r w:rsidR="002A0155">
        <w:rPr>
          <w:rtl/>
        </w:rPr>
        <w:t xml:space="preserve"> ہے</w:t>
      </w:r>
      <w:r w:rsidR="00476C9D">
        <w:rPr>
          <w:rtl/>
        </w:rPr>
        <w:t xml:space="preserve"> كہ اگر خدا كا خاص فضل انسان كے شامل حال نہ ہو تو وہ خود قصور وار</w:t>
      </w:r>
      <w:r w:rsidR="002A0155">
        <w:rPr>
          <w:rtl/>
        </w:rPr>
        <w:t xml:space="preserve"> ہے</w:t>
      </w:r>
      <w:r w:rsidR="00476C9D">
        <w:rPr>
          <w:rtl/>
        </w:rPr>
        <w:t>، كيونكہ خداوند متعال كے فضل كى كوئي انتہاء نہي</w:t>
      </w:r>
      <w:r w:rsidR="00C91DA5">
        <w:rPr>
          <w:rtl/>
        </w:rPr>
        <w:t>ں</w:t>
      </w:r>
      <w:r w:rsidR="002A0155">
        <w:rPr>
          <w:rtl/>
        </w:rPr>
        <w:t xml:space="preserve"> ہے</w:t>
      </w:r>
      <w:r w:rsidR="00476C9D">
        <w:rPr>
          <w:rtl/>
        </w:rPr>
        <w:t>_</w:t>
      </w:r>
    </w:p>
    <w:p w:rsidR="00476C9D" w:rsidRDefault="00476C9D" w:rsidP="00793D87">
      <w:pPr>
        <w:pStyle w:val="libNormal"/>
        <w:rPr>
          <w:rtl/>
        </w:rPr>
      </w:pPr>
      <w:r>
        <w:rPr>
          <w:rtl/>
        </w:rPr>
        <w:t>37_ خداوند متعال اپنے خاص فضل و احسان كے اہل اور قابل بندو</w:t>
      </w:r>
      <w:r w:rsidR="00C91DA5">
        <w:rPr>
          <w:rtl/>
        </w:rPr>
        <w:t xml:space="preserve">ں </w:t>
      </w:r>
      <w:r>
        <w:rPr>
          <w:rtl/>
        </w:rPr>
        <w:t>سے آگاہ</w:t>
      </w:r>
      <w:r w:rsidR="002A0155">
        <w:rPr>
          <w:rtl/>
        </w:rPr>
        <w:t xml:space="preserve"> ہے</w:t>
      </w:r>
      <w:r>
        <w:rPr>
          <w:rtl/>
        </w:rPr>
        <w:t>_</w:t>
      </w:r>
      <w:r w:rsidRPr="00793D87">
        <w:rPr>
          <w:rStyle w:val="libArabicChar"/>
          <w:rtl/>
        </w:rPr>
        <w:t>ذلك فضل الل</w:t>
      </w:r>
      <w:r w:rsidR="003B690D" w:rsidRPr="00935327">
        <w:rPr>
          <w:rStyle w:val="libArabicChar"/>
          <w:rFonts w:hint="cs"/>
          <w:rtl/>
        </w:rPr>
        <w:t>ه</w:t>
      </w:r>
      <w:r w:rsidRPr="00793D87">
        <w:rPr>
          <w:rStyle w:val="libArabicChar"/>
          <w:rtl/>
        </w:rPr>
        <w:t xml:space="preserve"> </w:t>
      </w:r>
      <w:r w:rsidRPr="00793D87">
        <w:rPr>
          <w:rStyle w:val="libArabicChar"/>
          <w:rFonts w:hint="cs"/>
          <w:rtl/>
        </w:rPr>
        <w:t>يؤتي</w:t>
      </w:r>
      <w:r w:rsidR="003B690D" w:rsidRPr="00935327">
        <w:rPr>
          <w:rStyle w:val="libArabicChar"/>
          <w:rFonts w:hint="cs"/>
          <w:rtl/>
        </w:rPr>
        <w:t>ه</w:t>
      </w:r>
      <w:r w:rsidRPr="00793D87">
        <w:rPr>
          <w:rStyle w:val="libArabicChar"/>
          <w:rtl/>
        </w:rPr>
        <w:t xml:space="preserve"> </w:t>
      </w:r>
      <w:r w:rsidRPr="00793D87">
        <w:rPr>
          <w:rStyle w:val="libArabicChar"/>
          <w:rFonts w:hint="cs"/>
          <w:rtl/>
        </w:rPr>
        <w:t>من</w:t>
      </w:r>
      <w:r w:rsidRPr="00793D87">
        <w:rPr>
          <w:rStyle w:val="libArabicChar"/>
          <w:rtl/>
        </w:rPr>
        <w:t xml:space="preserve"> </w:t>
      </w:r>
      <w:r w:rsidRPr="00793D87">
        <w:rPr>
          <w:rStyle w:val="libArabicChar"/>
          <w:rFonts w:hint="cs"/>
          <w:rtl/>
        </w:rPr>
        <w:t>يشاء</w:t>
      </w:r>
      <w:r w:rsidRPr="00793D87">
        <w:rPr>
          <w:rStyle w:val="libArabicChar"/>
          <w:rtl/>
        </w:rPr>
        <w:t xml:space="preserve"> </w:t>
      </w:r>
      <w:r w:rsidRPr="00793D87">
        <w:rPr>
          <w:rStyle w:val="libArabicChar"/>
          <w:rFonts w:hint="cs"/>
          <w:rtl/>
        </w:rPr>
        <w:t>والل</w:t>
      </w:r>
      <w:r w:rsidR="003B690D" w:rsidRPr="00935327">
        <w:rPr>
          <w:rStyle w:val="libArabicChar"/>
          <w:rFonts w:hint="cs"/>
          <w:rtl/>
        </w:rPr>
        <w:t>ه</w:t>
      </w:r>
      <w:r w:rsidRPr="00793D87">
        <w:rPr>
          <w:rStyle w:val="libArabicChar"/>
          <w:rtl/>
        </w:rPr>
        <w:t xml:space="preserve"> </w:t>
      </w:r>
      <w:r w:rsidRPr="00793D87">
        <w:rPr>
          <w:rStyle w:val="libArabicChar"/>
          <w:rFonts w:hint="cs"/>
          <w:rtl/>
        </w:rPr>
        <w:t>واسع</w:t>
      </w:r>
      <w:r w:rsidRPr="00793D87">
        <w:rPr>
          <w:rStyle w:val="libArabicChar"/>
          <w:rtl/>
        </w:rPr>
        <w:t xml:space="preserve"> </w:t>
      </w:r>
      <w:r w:rsidRPr="00793D87">
        <w:rPr>
          <w:rStyle w:val="libArabicChar"/>
          <w:rFonts w:hint="cs"/>
          <w:rtl/>
        </w:rPr>
        <w:t>عليم</w:t>
      </w:r>
      <w:r w:rsidR="00793D87">
        <w:rPr>
          <w:rFonts w:hint="cs"/>
          <w:rtl/>
        </w:rPr>
        <w:t xml:space="preserve">  </w:t>
      </w:r>
      <w:r>
        <w:rPr>
          <w:rtl/>
        </w:rPr>
        <w:t>مورد كى مناسبت سے عليم كا متعلق لوگو</w:t>
      </w:r>
      <w:r w:rsidR="00C91DA5">
        <w:rPr>
          <w:rtl/>
        </w:rPr>
        <w:t xml:space="preserve">ں </w:t>
      </w:r>
      <w:r>
        <w:rPr>
          <w:rtl/>
        </w:rPr>
        <w:t>كى وہ قابليت</w:t>
      </w:r>
      <w:r w:rsidR="002A0155">
        <w:rPr>
          <w:rtl/>
        </w:rPr>
        <w:t xml:space="preserve"> ہے</w:t>
      </w:r>
      <w:r>
        <w:rPr>
          <w:rtl/>
        </w:rPr>
        <w:t xml:space="preserve"> جس كى بناپر خداوند متعال كا خاص فضل و احسان انہي</w:t>
      </w:r>
      <w:r w:rsidR="00C91DA5">
        <w:rPr>
          <w:rtl/>
        </w:rPr>
        <w:t xml:space="preserve">ں </w:t>
      </w:r>
      <w:r>
        <w:rPr>
          <w:rtl/>
        </w:rPr>
        <w:t>عطا ہوتا</w:t>
      </w:r>
      <w:r w:rsidR="002A0155">
        <w:rPr>
          <w:rtl/>
        </w:rPr>
        <w:t xml:space="preserve"> ہے</w:t>
      </w:r>
      <w:r>
        <w:rPr>
          <w:rtl/>
        </w:rPr>
        <w:t>_</w:t>
      </w:r>
    </w:p>
    <w:p w:rsidR="00476C9D" w:rsidRDefault="00476C9D" w:rsidP="00793D87">
      <w:pPr>
        <w:pStyle w:val="libNormal"/>
        <w:rPr>
          <w:rtl/>
        </w:rPr>
      </w:pPr>
      <w:r>
        <w:rPr>
          <w:rtl/>
        </w:rPr>
        <w:t>38_ خداوند متعال واسع (وسعت و جودى كا مالك) اور عليم (مطلق آگاہ )</w:t>
      </w:r>
      <w:r w:rsidR="002A0155">
        <w:rPr>
          <w:rtl/>
        </w:rPr>
        <w:t xml:space="preserve"> ہے</w:t>
      </w:r>
      <w:r>
        <w:rPr>
          <w:rtl/>
        </w:rPr>
        <w:t>_</w:t>
      </w:r>
      <w:r w:rsidRPr="00793D87">
        <w:rPr>
          <w:rStyle w:val="libArabicChar"/>
          <w:rtl/>
        </w:rPr>
        <w:t>والل</w:t>
      </w:r>
      <w:r w:rsidR="003B690D" w:rsidRPr="00935327">
        <w:rPr>
          <w:rStyle w:val="libArabicChar"/>
          <w:rFonts w:hint="cs"/>
          <w:rtl/>
        </w:rPr>
        <w:t>ه</w:t>
      </w:r>
      <w:r w:rsidRPr="00793D87">
        <w:rPr>
          <w:rStyle w:val="libArabicChar"/>
          <w:rtl/>
        </w:rPr>
        <w:t xml:space="preserve"> </w:t>
      </w:r>
      <w:r w:rsidRPr="00793D87">
        <w:rPr>
          <w:rStyle w:val="libArabicChar"/>
          <w:rFonts w:hint="cs"/>
          <w:rtl/>
        </w:rPr>
        <w:t>واسع</w:t>
      </w:r>
      <w:r w:rsidRPr="00793D87">
        <w:rPr>
          <w:rStyle w:val="libArabicChar"/>
          <w:rtl/>
        </w:rPr>
        <w:t xml:space="preserve"> </w:t>
      </w:r>
      <w:r w:rsidRPr="00793D87">
        <w:rPr>
          <w:rStyle w:val="libArabicChar"/>
          <w:rFonts w:hint="cs"/>
          <w:rtl/>
        </w:rPr>
        <w:t>عليم</w:t>
      </w:r>
    </w:p>
    <w:p w:rsidR="00476C9D" w:rsidRDefault="00476C9D" w:rsidP="00793D87">
      <w:pPr>
        <w:pStyle w:val="libNormal"/>
        <w:rPr>
          <w:rtl/>
        </w:rPr>
      </w:pPr>
      <w:r>
        <w:rPr>
          <w:rtl/>
        </w:rPr>
        <w:t>39_ خداوند متعال كى لامحدود قدرت و غنا اور اسكا وسيع علم اس كى مشيت اور ارادو</w:t>
      </w:r>
      <w:r w:rsidR="00C91DA5">
        <w:rPr>
          <w:rtl/>
        </w:rPr>
        <w:t xml:space="preserve">ں </w:t>
      </w:r>
      <w:r>
        <w:rPr>
          <w:rtl/>
        </w:rPr>
        <w:t>كو عملى جامہ پہنانے كى ضمانت ديتا</w:t>
      </w:r>
      <w:r w:rsidR="002A0155">
        <w:rPr>
          <w:rtl/>
        </w:rPr>
        <w:t xml:space="preserve"> ہے</w:t>
      </w:r>
      <w:r>
        <w:rPr>
          <w:rtl/>
        </w:rPr>
        <w:t>_</w:t>
      </w:r>
      <w:r w:rsidR="00793D87">
        <w:rPr>
          <w:rFonts w:hint="cs"/>
          <w:rtl/>
        </w:rPr>
        <w:t xml:space="preserve"> </w:t>
      </w:r>
      <w:r w:rsidRPr="00793D87">
        <w:rPr>
          <w:rStyle w:val="libArabicChar"/>
          <w:rtl/>
        </w:rPr>
        <w:t>ذلك فضل الل</w:t>
      </w:r>
      <w:r w:rsidR="003B690D" w:rsidRPr="00935327">
        <w:rPr>
          <w:rStyle w:val="libArabicChar"/>
          <w:rFonts w:hint="cs"/>
          <w:rtl/>
        </w:rPr>
        <w:t>ه</w:t>
      </w:r>
      <w:r w:rsidRPr="00793D87">
        <w:rPr>
          <w:rStyle w:val="libArabicChar"/>
          <w:rtl/>
        </w:rPr>
        <w:t xml:space="preserve"> </w:t>
      </w:r>
      <w:r w:rsidRPr="00793D87">
        <w:rPr>
          <w:rStyle w:val="libArabicChar"/>
          <w:rFonts w:hint="cs"/>
          <w:rtl/>
        </w:rPr>
        <w:t>يؤتي</w:t>
      </w:r>
      <w:r w:rsidR="003B690D" w:rsidRPr="00935327">
        <w:rPr>
          <w:rStyle w:val="libArabicChar"/>
          <w:rFonts w:hint="cs"/>
          <w:rtl/>
        </w:rPr>
        <w:t>ه</w:t>
      </w:r>
      <w:r w:rsidRPr="00793D87">
        <w:rPr>
          <w:rStyle w:val="libArabicChar"/>
          <w:rtl/>
        </w:rPr>
        <w:t xml:space="preserve"> </w:t>
      </w:r>
      <w:r w:rsidRPr="00793D87">
        <w:rPr>
          <w:rStyle w:val="libArabicChar"/>
          <w:rFonts w:hint="cs"/>
          <w:rtl/>
        </w:rPr>
        <w:t>من</w:t>
      </w:r>
      <w:r w:rsidRPr="00793D87">
        <w:rPr>
          <w:rStyle w:val="libArabicChar"/>
          <w:rtl/>
        </w:rPr>
        <w:t xml:space="preserve"> </w:t>
      </w:r>
      <w:r w:rsidRPr="00793D87">
        <w:rPr>
          <w:rStyle w:val="libArabicChar"/>
          <w:rFonts w:hint="cs"/>
          <w:rtl/>
        </w:rPr>
        <w:t>يشاء</w:t>
      </w:r>
      <w:r w:rsidRPr="00793D87">
        <w:rPr>
          <w:rStyle w:val="libArabicChar"/>
          <w:rtl/>
        </w:rPr>
        <w:t xml:space="preserve"> </w:t>
      </w:r>
      <w:r w:rsidRPr="00793D87">
        <w:rPr>
          <w:rStyle w:val="libArabicChar"/>
          <w:rFonts w:hint="cs"/>
          <w:rtl/>
        </w:rPr>
        <w:t>والل</w:t>
      </w:r>
      <w:r w:rsidR="003B690D" w:rsidRPr="00935327">
        <w:rPr>
          <w:rStyle w:val="libArabicChar"/>
          <w:rFonts w:hint="cs"/>
          <w:rtl/>
        </w:rPr>
        <w:t>ه</w:t>
      </w:r>
      <w:r w:rsidRPr="00793D87">
        <w:rPr>
          <w:rStyle w:val="libArabicChar"/>
          <w:rtl/>
        </w:rPr>
        <w:t xml:space="preserve"> </w:t>
      </w:r>
      <w:r w:rsidRPr="00793D87">
        <w:rPr>
          <w:rStyle w:val="libArabicChar"/>
          <w:rFonts w:hint="cs"/>
          <w:rtl/>
        </w:rPr>
        <w:t>واسع</w:t>
      </w:r>
      <w:r w:rsidRPr="00793D87">
        <w:rPr>
          <w:rStyle w:val="libArabicChar"/>
          <w:rtl/>
        </w:rPr>
        <w:t xml:space="preserve"> </w:t>
      </w:r>
      <w:r w:rsidRPr="00793D87">
        <w:rPr>
          <w:rStyle w:val="libArabicChar"/>
          <w:rFonts w:hint="cs"/>
          <w:rtl/>
        </w:rPr>
        <w:t>عليم</w:t>
      </w:r>
    </w:p>
    <w:p w:rsidR="00476C9D" w:rsidRDefault="00476C9D" w:rsidP="00A96B57">
      <w:pPr>
        <w:pStyle w:val="libNormal"/>
        <w:rPr>
          <w:rtl/>
        </w:rPr>
      </w:pPr>
      <w:r>
        <w:rPr>
          <w:rtl/>
        </w:rPr>
        <w:t>40_ خداوند متعال كا بندو</w:t>
      </w:r>
      <w:r w:rsidR="00C91DA5">
        <w:rPr>
          <w:rtl/>
        </w:rPr>
        <w:t xml:space="preserve">ں </w:t>
      </w:r>
      <w:r>
        <w:rPr>
          <w:rtl/>
        </w:rPr>
        <w:t>پر فضل و احسان ايك قانون اور نظام كے تحت انجام پاتا</w:t>
      </w:r>
      <w:r w:rsidR="002A0155">
        <w:rPr>
          <w:rtl/>
        </w:rPr>
        <w:t xml:space="preserve"> ہے</w:t>
      </w:r>
      <w:r>
        <w:rPr>
          <w:rtl/>
        </w:rPr>
        <w:t>_</w:t>
      </w:r>
    </w:p>
    <w:p w:rsidR="00476C9D" w:rsidRDefault="00476C9D" w:rsidP="00793D87">
      <w:pPr>
        <w:pStyle w:val="libNormal"/>
        <w:rPr>
          <w:rtl/>
        </w:rPr>
      </w:pPr>
      <w:r w:rsidRPr="00793D87">
        <w:rPr>
          <w:rStyle w:val="libArabicChar"/>
          <w:rtl/>
        </w:rPr>
        <w:t>ذلك فضل الل</w:t>
      </w:r>
      <w:r w:rsidR="003B690D" w:rsidRPr="00935327">
        <w:rPr>
          <w:rStyle w:val="libArabicChar"/>
          <w:rFonts w:hint="cs"/>
          <w:rtl/>
        </w:rPr>
        <w:t>ه</w:t>
      </w:r>
      <w:r w:rsidRPr="00793D87">
        <w:rPr>
          <w:rStyle w:val="libArabicChar"/>
          <w:rtl/>
        </w:rPr>
        <w:t xml:space="preserve"> </w:t>
      </w:r>
      <w:r w:rsidRPr="00793D87">
        <w:rPr>
          <w:rStyle w:val="libArabicChar"/>
          <w:rFonts w:hint="cs"/>
          <w:rtl/>
        </w:rPr>
        <w:t>يؤتي</w:t>
      </w:r>
      <w:r w:rsidR="003B690D" w:rsidRPr="00935327">
        <w:rPr>
          <w:rStyle w:val="libArabicChar"/>
          <w:rFonts w:hint="cs"/>
          <w:rtl/>
        </w:rPr>
        <w:t>ه</w:t>
      </w:r>
      <w:r w:rsidRPr="00793D87">
        <w:rPr>
          <w:rStyle w:val="libArabicChar"/>
          <w:rtl/>
        </w:rPr>
        <w:t xml:space="preserve"> </w:t>
      </w:r>
      <w:r w:rsidRPr="00793D87">
        <w:rPr>
          <w:rStyle w:val="libArabicChar"/>
          <w:rFonts w:hint="cs"/>
          <w:rtl/>
        </w:rPr>
        <w:t>من</w:t>
      </w:r>
      <w:r w:rsidRPr="00793D87">
        <w:rPr>
          <w:rStyle w:val="libArabicChar"/>
          <w:rtl/>
        </w:rPr>
        <w:t xml:space="preserve"> </w:t>
      </w:r>
      <w:r w:rsidRPr="00793D87">
        <w:rPr>
          <w:rStyle w:val="libArabicChar"/>
          <w:rFonts w:hint="cs"/>
          <w:rtl/>
        </w:rPr>
        <w:t>يشاء</w:t>
      </w:r>
      <w:r w:rsidRPr="00793D87">
        <w:rPr>
          <w:rStyle w:val="libArabicChar"/>
          <w:rtl/>
        </w:rPr>
        <w:t xml:space="preserve"> </w:t>
      </w:r>
      <w:r w:rsidRPr="00793D87">
        <w:rPr>
          <w:rStyle w:val="libArabicChar"/>
          <w:rFonts w:hint="cs"/>
          <w:rtl/>
        </w:rPr>
        <w:t>وا</w:t>
      </w:r>
      <w:r w:rsidRPr="00793D87">
        <w:rPr>
          <w:rStyle w:val="libArabicChar"/>
          <w:rtl/>
        </w:rPr>
        <w:t>لل</w:t>
      </w:r>
      <w:r w:rsidR="003B690D" w:rsidRPr="00935327">
        <w:rPr>
          <w:rStyle w:val="libArabicChar"/>
          <w:rFonts w:hint="cs"/>
          <w:rtl/>
        </w:rPr>
        <w:t>ه</w:t>
      </w:r>
      <w:r w:rsidRPr="00793D87">
        <w:rPr>
          <w:rStyle w:val="libArabicChar"/>
          <w:rtl/>
        </w:rPr>
        <w:t xml:space="preserve"> </w:t>
      </w:r>
      <w:r w:rsidRPr="00793D87">
        <w:rPr>
          <w:rStyle w:val="libArabicChar"/>
          <w:rFonts w:hint="cs"/>
          <w:rtl/>
        </w:rPr>
        <w:t>واسع</w:t>
      </w:r>
      <w:r w:rsidRPr="00793D87">
        <w:rPr>
          <w:rStyle w:val="libArabicChar"/>
          <w:rtl/>
        </w:rPr>
        <w:t xml:space="preserve"> </w:t>
      </w:r>
      <w:r w:rsidRPr="00793D87">
        <w:rPr>
          <w:rStyle w:val="libArabicChar"/>
          <w:rFonts w:hint="cs"/>
          <w:rtl/>
        </w:rPr>
        <w:t>عليم</w:t>
      </w:r>
      <w:r w:rsidR="00793D87">
        <w:rPr>
          <w:rFonts w:hint="cs"/>
          <w:rtl/>
        </w:rPr>
        <w:t xml:space="preserve">  </w:t>
      </w:r>
      <w:r>
        <w:rPr>
          <w:rtl/>
        </w:rPr>
        <w:t>خدا كى مشيت كا تذكرہ كرنے كے بعد اس كے علم و آگاہى كا تذكرہ كرنے كا مقصديہ واضح كرنا</w:t>
      </w:r>
      <w:r w:rsidR="002A0155">
        <w:rPr>
          <w:rtl/>
        </w:rPr>
        <w:t xml:space="preserve"> ہے</w:t>
      </w:r>
      <w:r>
        <w:rPr>
          <w:rtl/>
        </w:rPr>
        <w:t xml:space="preserve"> كہ خداوند متعال كسى دليل كے بغير بندو</w:t>
      </w:r>
      <w:r w:rsidR="00C91DA5">
        <w:rPr>
          <w:rtl/>
        </w:rPr>
        <w:t xml:space="preserve">ں </w:t>
      </w:r>
      <w:r>
        <w:rPr>
          <w:rtl/>
        </w:rPr>
        <w:t>پر فضل و احسان كرنے كا ارادہ نہي</w:t>
      </w:r>
      <w:r w:rsidR="00C91DA5">
        <w:rPr>
          <w:rtl/>
        </w:rPr>
        <w:t xml:space="preserve">ں </w:t>
      </w:r>
      <w:r>
        <w:rPr>
          <w:rtl/>
        </w:rPr>
        <w:t>ركھتا، بلكہ ان كى لياقت و قابليت سے آگاہ ہونے كى وجہ سے يہ فعل انجام ديتا</w:t>
      </w:r>
      <w:r w:rsidR="002A0155">
        <w:rPr>
          <w:rtl/>
        </w:rPr>
        <w:t xml:space="preserve"> ہے</w:t>
      </w:r>
      <w:r>
        <w:rPr>
          <w:rtl/>
        </w:rPr>
        <w:t>_</w:t>
      </w:r>
    </w:p>
    <w:p w:rsidR="00476C9D" w:rsidRDefault="00476C9D" w:rsidP="00793D87">
      <w:pPr>
        <w:pStyle w:val="libNormal"/>
        <w:rPr>
          <w:rtl/>
        </w:rPr>
      </w:pPr>
      <w:r>
        <w:rPr>
          <w:rtl/>
        </w:rPr>
        <w:t>41_ مختلف افراد كو برترى عطا كرنے كيلئے ان كى صلاحيت و قابليت سے دقيق آشنائي اور اچھى طرح چھان بين ضرورى</w:t>
      </w:r>
      <w:r w:rsidR="002A0155">
        <w:rPr>
          <w:rtl/>
        </w:rPr>
        <w:t xml:space="preserve"> ہے</w:t>
      </w:r>
      <w:r>
        <w:rPr>
          <w:rtl/>
        </w:rPr>
        <w:t>_</w:t>
      </w:r>
      <w:r w:rsidRPr="00793D87">
        <w:rPr>
          <w:rStyle w:val="libArabicChar"/>
          <w:rtl/>
        </w:rPr>
        <w:t>ذلك فضل الل</w:t>
      </w:r>
      <w:r w:rsidR="003B690D" w:rsidRPr="00935327">
        <w:rPr>
          <w:rStyle w:val="libArabicChar"/>
          <w:rFonts w:hint="cs"/>
          <w:rtl/>
        </w:rPr>
        <w:t>ه</w:t>
      </w:r>
      <w:r w:rsidRPr="00793D87">
        <w:rPr>
          <w:rStyle w:val="libArabicChar"/>
          <w:rtl/>
        </w:rPr>
        <w:t xml:space="preserve"> </w:t>
      </w:r>
      <w:r w:rsidRPr="00793D87">
        <w:rPr>
          <w:rStyle w:val="libArabicChar"/>
          <w:rFonts w:hint="cs"/>
          <w:rtl/>
        </w:rPr>
        <w:t>يؤتي</w:t>
      </w:r>
      <w:r w:rsidR="003B690D" w:rsidRPr="00935327">
        <w:rPr>
          <w:rStyle w:val="libArabicChar"/>
          <w:rFonts w:hint="cs"/>
          <w:rtl/>
        </w:rPr>
        <w:t>ه</w:t>
      </w:r>
      <w:r w:rsidRPr="00793D87">
        <w:rPr>
          <w:rStyle w:val="libArabicChar"/>
          <w:rtl/>
        </w:rPr>
        <w:t xml:space="preserve"> </w:t>
      </w:r>
      <w:r w:rsidRPr="00793D87">
        <w:rPr>
          <w:rStyle w:val="libArabicChar"/>
          <w:rFonts w:hint="cs"/>
          <w:rtl/>
        </w:rPr>
        <w:t>من</w:t>
      </w:r>
      <w:r w:rsidRPr="00793D87">
        <w:rPr>
          <w:rStyle w:val="libArabicChar"/>
          <w:rtl/>
        </w:rPr>
        <w:t xml:space="preserve"> </w:t>
      </w:r>
      <w:r w:rsidRPr="00793D87">
        <w:rPr>
          <w:rStyle w:val="libArabicChar"/>
          <w:rFonts w:hint="cs"/>
          <w:rtl/>
        </w:rPr>
        <w:t>يشاء</w:t>
      </w:r>
      <w:r w:rsidRPr="00793D87">
        <w:rPr>
          <w:rStyle w:val="libArabicChar"/>
          <w:rtl/>
        </w:rPr>
        <w:t xml:space="preserve"> </w:t>
      </w:r>
      <w:r w:rsidRPr="00793D87">
        <w:rPr>
          <w:rStyle w:val="libArabicChar"/>
          <w:rFonts w:hint="cs"/>
          <w:rtl/>
        </w:rPr>
        <w:t>والل</w:t>
      </w:r>
      <w:r w:rsidR="003B690D" w:rsidRPr="00935327">
        <w:rPr>
          <w:rStyle w:val="libArabicChar"/>
          <w:rFonts w:hint="cs"/>
          <w:rtl/>
        </w:rPr>
        <w:t>ه</w:t>
      </w:r>
      <w:r w:rsidRPr="00793D87">
        <w:rPr>
          <w:rStyle w:val="libArabicChar"/>
          <w:rtl/>
        </w:rPr>
        <w:t xml:space="preserve"> </w:t>
      </w:r>
      <w:r w:rsidRPr="00793D87">
        <w:rPr>
          <w:rStyle w:val="libArabicChar"/>
          <w:rFonts w:hint="cs"/>
          <w:rtl/>
        </w:rPr>
        <w:t>واسع</w:t>
      </w:r>
      <w:r w:rsidRPr="00793D87">
        <w:rPr>
          <w:rStyle w:val="libArabicChar"/>
          <w:rtl/>
        </w:rPr>
        <w:t xml:space="preserve"> </w:t>
      </w:r>
      <w:r w:rsidRPr="00793D87">
        <w:rPr>
          <w:rStyle w:val="libArabicChar"/>
          <w:rFonts w:hint="cs"/>
          <w:rtl/>
        </w:rPr>
        <w:t>عليم</w:t>
      </w:r>
      <w:r w:rsidR="00793D87">
        <w:rPr>
          <w:rFonts w:hint="cs"/>
          <w:rtl/>
        </w:rPr>
        <w:t xml:space="preserve">  </w:t>
      </w:r>
      <w:r>
        <w:rPr>
          <w:rtl/>
        </w:rPr>
        <w:t>منتخب اور برگزيدہ لوگو</w:t>
      </w:r>
      <w:r w:rsidR="00C91DA5">
        <w:rPr>
          <w:rtl/>
        </w:rPr>
        <w:t xml:space="preserve">ں </w:t>
      </w:r>
      <w:r>
        <w:rPr>
          <w:rtl/>
        </w:rPr>
        <w:t>پر خداوند متعال كے فضل و احسان كى وضاحت كرنے كے بعد خدا كے وسيع علم كے تذكرہ سے معلوم ہوتا</w:t>
      </w:r>
      <w:r w:rsidR="002A0155">
        <w:rPr>
          <w:rtl/>
        </w:rPr>
        <w:t xml:space="preserve"> ہے</w:t>
      </w:r>
      <w:r>
        <w:rPr>
          <w:rtl/>
        </w:rPr>
        <w:t xml:space="preserve"> كہ امتياز دينے والو</w:t>
      </w:r>
      <w:r w:rsidR="00C91DA5">
        <w:rPr>
          <w:rtl/>
        </w:rPr>
        <w:t xml:space="preserve">ں </w:t>
      </w:r>
      <w:r>
        <w:rPr>
          <w:rtl/>
        </w:rPr>
        <w:t>كيلئے علم و آگاہى لازمى شرط</w:t>
      </w:r>
      <w:r w:rsidR="002A0155">
        <w:rPr>
          <w:rtl/>
        </w:rPr>
        <w:t xml:space="preserve"> ہے</w:t>
      </w:r>
      <w:r>
        <w:rPr>
          <w:rtl/>
        </w:rPr>
        <w:t>_</w:t>
      </w:r>
    </w:p>
    <w:p w:rsidR="00476C9D" w:rsidRDefault="00476C9D" w:rsidP="00793D87">
      <w:pPr>
        <w:pStyle w:val="libNormal"/>
        <w:rPr>
          <w:rtl/>
        </w:rPr>
      </w:pPr>
      <w:r>
        <w:rPr>
          <w:rtl/>
        </w:rPr>
        <w:t>ارتداد:ارتداد كے موارد 4;بے منطق ارتداد 3;صدر اسلام مي</w:t>
      </w:r>
      <w:r w:rsidR="00C91DA5">
        <w:rPr>
          <w:rtl/>
        </w:rPr>
        <w:t xml:space="preserve">ں </w:t>
      </w:r>
      <w:r>
        <w:rPr>
          <w:rtl/>
        </w:rPr>
        <w:t>ارتداد 5</w:t>
      </w:r>
    </w:p>
    <w:p w:rsidR="00476C9D" w:rsidRDefault="00476C9D" w:rsidP="00793D87">
      <w:pPr>
        <w:pStyle w:val="libNormal"/>
        <w:rPr>
          <w:rtl/>
        </w:rPr>
      </w:pPr>
      <w:r>
        <w:rPr>
          <w:rtl/>
        </w:rPr>
        <w:t>اسلام:اسلام كى جاودانى 18</w:t>
      </w:r>
    </w:p>
    <w:p w:rsidR="00476C9D" w:rsidRDefault="00476C9D" w:rsidP="00793D87">
      <w:pPr>
        <w:pStyle w:val="libNormal"/>
        <w:rPr>
          <w:rtl/>
        </w:rPr>
      </w:pPr>
      <w:r>
        <w:rPr>
          <w:rtl/>
        </w:rPr>
        <w:t>اسماء و صفات:عليم 38;واسع 38</w:t>
      </w:r>
    </w:p>
    <w:p w:rsidR="00476C9D" w:rsidRDefault="00476C9D" w:rsidP="00793D87">
      <w:pPr>
        <w:pStyle w:val="libNormal"/>
        <w:rPr>
          <w:rtl/>
        </w:rPr>
      </w:pPr>
      <w:r>
        <w:rPr>
          <w:rtl/>
        </w:rPr>
        <w:t>اللہ تعالى:اللہ تعالى سے محبت 9، 11، 16، 24، 29; اللہ تعالى كا احسان 35;اللہ تعالى كا ارادہ 18;اللہ تعالى كا علم 37، 39 ;اللہ تعالى كا فضل 29، 30، 31، 35، 37; اللہ تعالى كا فيض 36;اللہ تعالى كى امداد 7;</w:t>
      </w:r>
    </w:p>
    <w:p w:rsidR="00476C9D" w:rsidRDefault="00D84C0C" w:rsidP="00793D87">
      <w:pPr>
        <w:pStyle w:val="libNormal"/>
        <w:rPr>
          <w:rtl/>
        </w:rPr>
      </w:pPr>
      <w:r w:rsidRPr="00D84C0C">
        <w:rPr>
          <w:rtl/>
        </w:rPr>
        <w:br w:type="page"/>
      </w:r>
      <w:r w:rsidR="00476C9D">
        <w:rPr>
          <w:rtl/>
        </w:rPr>
        <w:lastRenderedPageBreak/>
        <w:t>اللہ تعالى كى بشارت 17;اللہ تعالى كى بے نيازى 39;اللہ تعالى كى توفيق 7;اللہ تعالى كى قدرت 39;اللہ تعالى كى محبت سے محروميت 10;اللہ تعالى كى محبت كے اسباب 27; اللہ تعالى كى مشيت 33، 34، 39 ; اللہ تعالى كے احسان كا قانون كے تحت ہونا 40;اللہ تعالى كے افعال 1;اللہ تعالى كے فضل سے محروميت 36;اللہ تعالى كے فضل كا قانون كے تحت ہونا 40; اللہ تعالى كے عطا كردہ ہدايا 29، 30، 31</w:t>
      </w:r>
    </w:p>
    <w:p w:rsidR="00476C9D" w:rsidRDefault="00476C9D" w:rsidP="00793D87">
      <w:pPr>
        <w:pStyle w:val="libNormal"/>
        <w:rPr>
          <w:rtl/>
        </w:rPr>
      </w:pPr>
      <w:r>
        <w:rPr>
          <w:rtl/>
        </w:rPr>
        <w:t>اللہ تعالى كے دوست: 8، 9اللہ تعالى كے دوستو</w:t>
      </w:r>
      <w:r w:rsidR="00C91DA5">
        <w:rPr>
          <w:rtl/>
        </w:rPr>
        <w:t xml:space="preserve">ں </w:t>
      </w:r>
      <w:r>
        <w:rPr>
          <w:rtl/>
        </w:rPr>
        <w:t>كى استقامت 28</w:t>
      </w:r>
    </w:p>
    <w:p w:rsidR="00476C9D" w:rsidRDefault="00476C9D" w:rsidP="00793D87">
      <w:pPr>
        <w:pStyle w:val="libNormal"/>
        <w:rPr>
          <w:rtl/>
        </w:rPr>
      </w:pPr>
      <w:r>
        <w:rPr>
          <w:rtl/>
        </w:rPr>
        <w:t>امتياز:امتياز عطا كرنا 41</w:t>
      </w:r>
    </w:p>
    <w:p w:rsidR="00476C9D" w:rsidRDefault="00476C9D" w:rsidP="00793D87">
      <w:pPr>
        <w:pStyle w:val="libNormal"/>
        <w:rPr>
          <w:rtl/>
        </w:rPr>
      </w:pPr>
      <w:r>
        <w:rPr>
          <w:rtl/>
        </w:rPr>
        <w:t>انسان:ممتاز انسان 37</w:t>
      </w:r>
    </w:p>
    <w:p w:rsidR="00476C9D" w:rsidRDefault="00476C9D" w:rsidP="00793D87">
      <w:pPr>
        <w:pStyle w:val="libNormal"/>
        <w:rPr>
          <w:rtl/>
        </w:rPr>
      </w:pPr>
      <w:r>
        <w:rPr>
          <w:rtl/>
        </w:rPr>
        <w:t>ايمان:ايمان كے اثرات 14;كمزورى ايمان كى علامات 16، 25</w:t>
      </w:r>
    </w:p>
    <w:p w:rsidR="00476C9D" w:rsidRDefault="00476C9D" w:rsidP="00793D87">
      <w:pPr>
        <w:pStyle w:val="libNormal"/>
        <w:rPr>
          <w:rtl/>
        </w:rPr>
      </w:pPr>
      <w:r>
        <w:rPr>
          <w:rtl/>
        </w:rPr>
        <w:t>تكامل:تكامل كے اسباب 7، 34</w:t>
      </w:r>
    </w:p>
    <w:p w:rsidR="00476C9D" w:rsidRDefault="00476C9D" w:rsidP="00793D87">
      <w:pPr>
        <w:pStyle w:val="libNormal"/>
        <w:rPr>
          <w:rtl/>
        </w:rPr>
      </w:pPr>
      <w:r>
        <w:rPr>
          <w:rtl/>
        </w:rPr>
        <w:t>تواضع:تواضع كى اہميت 9;تواضع كے اثرات 27</w:t>
      </w:r>
    </w:p>
    <w:p w:rsidR="00476C9D" w:rsidRDefault="00476C9D" w:rsidP="00793D87">
      <w:pPr>
        <w:pStyle w:val="libNormal"/>
        <w:rPr>
          <w:rtl/>
        </w:rPr>
      </w:pPr>
      <w:r>
        <w:rPr>
          <w:rtl/>
        </w:rPr>
        <w:t>جہاد:جہاد ترك كرنے كے اسباب 26;جہاد سے فرار كرنا 25;جہاد كى اہميت 20; جہاد كے اثرات 27;راہ خدا مي</w:t>
      </w:r>
      <w:r w:rsidR="00C91DA5">
        <w:rPr>
          <w:rtl/>
        </w:rPr>
        <w:t xml:space="preserve">ں </w:t>
      </w:r>
      <w:r>
        <w:rPr>
          <w:rtl/>
        </w:rPr>
        <w:t>جہاد كرنا 19، 31</w:t>
      </w:r>
    </w:p>
    <w:p w:rsidR="00476C9D" w:rsidRDefault="00476C9D" w:rsidP="00793D87">
      <w:pPr>
        <w:pStyle w:val="libNormal"/>
        <w:rPr>
          <w:rtl/>
        </w:rPr>
      </w:pPr>
      <w:r>
        <w:rPr>
          <w:rtl/>
        </w:rPr>
        <w:t>دشمن:دشمنو</w:t>
      </w:r>
      <w:r w:rsidR="00C91DA5">
        <w:rPr>
          <w:rtl/>
        </w:rPr>
        <w:t xml:space="preserve">ں </w:t>
      </w:r>
      <w:r>
        <w:rPr>
          <w:rtl/>
        </w:rPr>
        <w:t>كى سازش 22; دشمنو</w:t>
      </w:r>
      <w:r w:rsidR="00C91DA5">
        <w:rPr>
          <w:rtl/>
        </w:rPr>
        <w:t xml:space="preserve">ں </w:t>
      </w:r>
      <w:r>
        <w:rPr>
          <w:rtl/>
        </w:rPr>
        <w:t>كى طرف سے لعنت ملامت 17، 20، 24، 25، 26، 27، 28، 31; دشمنو</w:t>
      </w:r>
      <w:r w:rsidR="00C91DA5">
        <w:rPr>
          <w:rtl/>
        </w:rPr>
        <w:t xml:space="preserve">ں </w:t>
      </w:r>
      <w:r>
        <w:rPr>
          <w:rtl/>
        </w:rPr>
        <w:t>كى طرف سے نفسياتى جنگ 22</w:t>
      </w:r>
    </w:p>
    <w:p w:rsidR="00476C9D" w:rsidRDefault="00476C9D" w:rsidP="00793D87">
      <w:pPr>
        <w:pStyle w:val="libNormal"/>
        <w:rPr>
          <w:rtl/>
        </w:rPr>
      </w:pPr>
      <w:r>
        <w:rPr>
          <w:rtl/>
        </w:rPr>
        <w:t>خوف:خوف كے اسباب 26;دشمنو</w:t>
      </w:r>
      <w:r w:rsidR="00C91DA5">
        <w:rPr>
          <w:rtl/>
        </w:rPr>
        <w:t xml:space="preserve">ں </w:t>
      </w:r>
      <w:r>
        <w:rPr>
          <w:rtl/>
        </w:rPr>
        <w:t>سے خوف 25</w:t>
      </w:r>
    </w:p>
    <w:p w:rsidR="00476C9D" w:rsidRDefault="00476C9D" w:rsidP="00793D87">
      <w:pPr>
        <w:pStyle w:val="libNormal"/>
        <w:rPr>
          <w:rtl/>
        </w:rPr>
      </w:pPr>
      <w:r>
        <w:rPr>
          <w:rtl/>
        </w:rPr>
        <w:t>دوستي:ناپسنديدہ دوستى 10</w:t>
      </w:r>
    </w:p>
    <w:p w:rsidR="00476C9D" w:rsidRDefault="00476C9D" w:rsidP="00793D87">
      <w:pPr>
        <w:pStyle w:val="libNormal"/>
        <w:rPr>
          <w:rtl/>
        </w:rPr>
      </w:pPr>
      <w:r>
        <w:rPr>
          <w:rtl/>
        </w:rPr>
        <w:t>دين:دين كو نقصان پہنچانا 2;دين كى سربلندى 17;دين كى سربلندى كى راہ مي</w:t>
      </w:r>
      <w:r w:rsidR="00C91DA5">
        <w:rPr>
          <w:rtl/>
        </w:rPr>
        <w:t xml:space="preserve">ں </w:t>
      </w:r>
      <w:r>
        <w:rPr>
          <w:rtl/>
        </w:rPr>
        <w:t>حائل ركاوٹي</w:t>
      </w:r>
      <w:r w:rsidR="00C91DA5">
        <w:rPr>
          <w:rtl/>
        </w:rPr>
        <w:t xml:space="preserve">ں </w:t>
      </w:r>
      <w:r>
        <w:rPr>
          <w:rtl/>
        </w:rPr>
        <w:t>22; دين كى وسعت 6</w:t>
      </w:r>
    </w:p>
    <w:p w:rsidR="00476C9D" w:rsidRDefault="00476C9D" w:rsidP="00793D87">
      <w:pPr>
        <w:pStyle w:val="libNormal"/>
        <w:rPr>
          <w:rtl/>
        </w:rPr>
      </w:pPr>
      <w:r>
        <w:rPr>
          <w:rtl/>
        </w:rPr>
        <w:t>سبيل اللہ :20، 21شرعى فريضہ:شرعى فريضہ پر عمل پيرا ہونا 20</w:t>
      </w:r>
    </w:p>
    <w:p w:rsidR="00476C9D" w:rsidRDefault="00476C9D" w:rsidP="00793D87">
      <w:pPr>
        <w:pStyle w:val="libNormal"/>
        <w:rPr>
          <w:rtl/>
        </w:rPr>
      </w:pPr>
      <w:r>
        <w:rPr>
          <w:rtl/>
        </w:rPr>
        <w:t>صلاحيت:صلاحيتو</w:t>
      </w:r>
      <w:r w:rsidR="00C91DA5">
        <w:rPr>
          <w:rtl/>
        </w:rPr>
        <w:t xml:space="preserve">ں </w:t>
      </w:r>
      <w:r>
        <w:rPr>
          <w:rtl/>
        </w:rPr>
        <w:t>كاكردار 41</w:t>
      </w:r>
    </w:p>
    <w:p w:rsidR="00476C9D" w:rsidRDefault="00476C9D" w:rsidP="00793D87">
      <w:pPr>
        <w:pStyle w:val="libNormal"/>
        <w:rPr>
          <w:rtl/>
        </w:rPr>
      </w:pPr>
      <w:r>
        <w:rPr>
          <w:rtl/>
        </w:rPr>
        <w:t>عيسائي :عيسائيو</w:t>
      </w:r>
      <w:r w:rsidR="00C91DA5">
        <w:rPr>
          <w:rtl/>
        </w:rPr>
        <w:t xml:space="preserve">ں </w:t>
      </w:r>
      <w:r>
        <w:rPr>
          <w:rtl/>
        </w:rPr>
        <w:t>سے دوستى 4، 5، 11;عيسائيو</w:t>
      </w:r>
      <w:r w:rsidR="00C91DA5">
        <w:rPr>
          <w:rtl/>
        </w:rPr>
        <w:t xml:space="preserve">ں </w:t>
      </w:r>
      <w:r>
        <w:rPr>
          <w:rtl/>
        </w:rPr>
        <w:t>سے دوستى كے اثرات 15; عيسائيو</w:t>
      </w:r>
      <w:r w:rsidR="00C91DA5">
        <w:rPr>
          <w:rtl/>
        </w:rPr>
        <w:t xml:space="preserve">ں </w:t>
      </w:r>
      <w:r>
        <w:rPr>
          <w:rtl/>
        </w:rPr>
        <w:t>كى ولايت قبول كرنا3، 4، 5</w:t>
      </w:r>
    </w:p>
    <w:p w:rsidR="00476C9D" w:rsidRDefault="00476C9D" w:rsidP="00793D87">
      <w:pPr>
        <w:pStyle w:val="libNormal"/>
        <w:rPr>
          <w:rtl/>
        </w:rPr>
      </w:pPr>
      <w:r>
        <w:rPr>
          <w:rtl/>
        </w:rPr>
        <w:t>فضيلت:فضيلت كا سرچشمہ 33</w:t>
      </w:r>
    </w:p>
    <w:p w:rsidR="00476C9D" w:rsidRDefault="00476C9D" w:rsidP="00793D87">
      <w:pPr>
        <w:pStyle w:val="libNormal"/>
        <w:rPr>
          <w:rtl/>
        </w:rPr>
      </w:pPr>
      <w:r>
        <w:rPr>
          <w:rtl/>
        </w:rPr>
        <w:t>قدر و قيمت:قدر و قيمت كا معيار 41</w:t>
      </w:r>
    </w:p>
    <w:p w:rsidR="00476C9D" w:rsidRDefault="00D84C0C" w:rsidP="00793D87">
      <w:pPr>
        <w:pStyle w:val="libNormal"/>
        <w:rPr>
          <w:rtl/>
        </w:rPr>
      </w:pPr>
      <w:r w:rsidRPr="00D84C0C">
        <w:rPr>
          <w:rtl/>
        </w:rPr>
        <w:br w:type="page"/>
      </w:r>
      <w:r w:rsidRPr="00D84C0C">
        <w:rPr>
          <w:rtl/>
        </w:rPr>
        <w:lastRenderedPageBreak/>
        <w:cr/>
      </w:r>
      <w:r w:rsidR="00476C9D">
        <w:rPr>
          <w:rtl/>
        </w:rPr>
        <w:t>قلب:بيمار قلب كا محروم ہونا 32;بيمارى قلب كى علامات 16، 25</w:t>
      </w:r>
    </w:p>
    <w:p w:rsidR="00476C9D" w:rsidRDefault="00476C9D" w:rsidP="00793D87">
      <w:pPr>
        <w:pStyle w:val="libNormal"/>
        <w:rPr>
          <w:rtl/>
        </w:rPr>
      </w:pPr>
      <w:r>
        <w:rPr>
          <w:rtl/>
        </w:rPr>
        <w:t>كفار:كفار سے دوستى 11، 32 ;كفار سے دوستى كے اثرات 10، 15;كفار كى تحقير 13 ;كفار كى ولايت قبول كرنا 32;كفار كے ساتھ برتاؤ9;كفار كے سامنے تكبر 12، 27، 30 ; كفار كے سامنے تواضع 14، 15 ; كفار كے مقابلے مي</w:t>
      </w:r>
      <w:r w:rsidR="00C91DA5">
        <w:rPr>
          <w:rtl/>
        </w:rPr>
        <w:t xml:space="preserve">ں </w:t>
      </w:r>
      <w:r>
        <w:rPr>
          <w:rtl/>
        </w:rPr>
        <w:t>احساس حقارت 16</w:t>
      </w:r>
    </w:p>
    <w:p w:rsidR="00476C9D" w:rsidRDefault="00476C9D" w:rsidP="00A96B57">
      <w:pPr>
        <w:pStyle w:val="libNormal"/>
        <w:rPr>
          <w:rtl/>
        </w:rPr>
      </w:pPr>
      <w:r>
        <w:rPr>
          <w:rtl/>
        </w:rPr>
        <w:t>كفار سے دوستى كرنے والے: 26</w:t>
      </w:r>
    </w:p>
    <w:p w:rsidR="00476C9D" w:rsidRDefault="00476C9D" w:rsidP="00793D87">
      <w:pPr>
        <w:pStyle w:val="libNormal"/>
        <w:rPr>
          <w:rtl/>
        </w:rPr>
      </w:pPr>
      <w:r>
        <w:rPr>
          <w:rtl/>
        </w:rPr>
        <w:t>مجاہدين :رضا كار مجاہدين 17;مجاہدين اور دشمن 28; مجاہدين اور كفار 8، 28;مجاہدين اور مؤمنين 8، 28 ; مجاہدين كا تواضع 8،28;مجاہدين كى استقامت 17; مجاہدين كى محبوبيت 8</w:t>
      </w:r>
    </w:p>
    <w:p w:rsidR="00476C9D" w:rsidRDefault="00476C9D" w:rsidP="00793D87">
      <w:pPr>
        <w:pStyle w:val="libNormal"/>
        <w:rPr>
          <w:rtl/>
        </w:rPr>
      </w:pPr>
      <w:r>
        <w:rPr>
          <w:rtl/>
        </w:rPr>
        <w:t>محبوبين : 29محبوبين كے فضائل33</w:t>
      </w:r>
    </w:p>
    <w:p w:rsidR="00476C9D" w:rsidRDefault="00476C9D" w:rsidP="00793D87">
      <w:pPr>
        <w:pStyle w:val="libNormal"/>
        <w:rPr>
          <w:rtl/>
        </w:rPr>
      </w:pPr>
      <w:r>
        <w:rPr>
          <w:rtl/>
        </w:rPr>
        <w:t>محروم لوگ:فضل خدا سے محروم لوگ 32</w:t>
      </w:r>
    </w:p>
    <w:p w:rsidR="00476C9D" w:rsidRDefault="00476C9D" w:rsidP="00793D87">
      <w:pPr>
        <w:pStyle w:val="libNormal"/>
        <w:rPr>
          <w:rtl/>
        </w:rPr>
      </w:pPr>
      <w:r>
        <w:rPr>
          <w:rtl/>
        </w:rPr>
        <w:t>مسلمان :مسلمانو</w:t>
      </w:r>
      <w:r w:rsidR="00C91DA5">
        <w:rPr>
          <w:rtl/>
        </w:rPr>
        <w:t xml:space="preserve">ں </w:t>
      </w:r>
      <w:r>
        <w:rPr>
          <w:rtl/>
        </w:rPr>
        <w:t>كا ارتداد 2، مسلمانو</w:t>
      </w:r>
      <w:r w:rsidR="00C91DA5">
        <w:rPr>
          <w:rtl/>
        </w:rPr>
        <w:t xml:space="preserve">ں </w:t>
      </w:r>
      <w:r>
        <w:rPr>
          <w:rtl/>
        </w:rPr>
        <w:t>كى كوشش 22</w:t>
      </w:r>
    </w:p>
    <w:p w:rsidR="00476C9D" w:rsidRDefault="00476C9D" w:rsidP="00793D87">
      <w:pPr>
        <w:pStyle w:val="libNormal"/>
        <w:rPr>
          <w:rtl/>
        </w:rPr>
      </w:pPr>
      <w:r>
        <w:rPr>
          <w:rtl/>
        </w:rPr>
        <w:t>ملامت كرنے والے :ملامت كرنے والو</w:t>
      </w:r>
      <w:r w:rsidR="00C91DA5">
        <w:rPr>
          <w:rtl/>
        </w:rPr>
        <w:t xml:space="preserve">ں </w:t>
      </w:r>
      <w:r>
        <w:rPr>
          <w:rtl/>
        </w:rPr>
        <w:t>كى مذمت</w:t>
      </w:r>
    </w:p>
    <w:p w:rsidR="00476C9D" w:rsidRDefault="00476C9D" w:rsidP="00793D87">
      <w:pPr>
        <w:pStyle w:val="libNormal"/>
        <w:rPr>
          <w:rtl/>
        </w:rPr>
      </w:pPr>
      <w:r>
        <w:rPr>
          <w:rtl/>
        </w:rPr>
        <w:t>مؤمنين :كمزور ايمان مؤمنين 32; مؤمنين اور دشمن 19 ; مؤمنين اور كفار 24; مومنين كا احترام 13;مؤمنين كا تواضع 24;مؤمنين كا جہاد19، 23; مومنين كو بشارت 1;مومنين كى استقامت 18، 19، 23، 24; مؤمنين كى خصوصيات 19، 21، 23، 24;مؤمنين كى دلجوئي1;مؤمنين كى شجاعت 19; مؤمنين كى صفات 9; مؤمنين كى كوشش 21; مؤمنين كے ساتھ بے توجہى 16 ; مومنين كے ساتھ تكبر15; مؤمنين كے ساتھ تواضع 9، 12، 27، 28، 30</w:t>
      </w:r>
    </w:p>
    <w:p w:rsidR="00476C9D" w:rsidRDefault="00476C9D" w:rsidP="00793D87">
      <w:pPr>
        <w:pStyle w:val="libNormal"/>
        <w:rPr>
          <w:rtl/>
        </w:rPr>
      </w:pPr>
      <w:r>
        <w:rPr>
          <w:rtl/>
        </w:rPr>
        <w:t>يہود :يہود سے دوستى 4، 5،11;يہود سے دوستى كے اثرات 15; يہودكى ولايت قبول كرنا 4، 5</w:t>
      </w:r>
    </w:p>
    <w:p w:rsidR="00476C9D" w:rsidRDefault="00793D87" w:rsidP="00793D87">
      <w:pPr>
        <w:pStyle w:val="Heading2Center"/>
        <w:rPr>
          <w:rtl/>
        </w:rPr>
      </w:pPr>
      <w:bookmarkStart w:id="132" w:name="_Toc11840740"/>
      <w:r>
        <w:rPr>
          <w:rFonts w:hint="cs"/>
          <w:rtl/>
        </w:rPr>
        <w:t xml:space="preserve">آیت  </w:t>
      </w:r>
      <w:r>
        <w:rPr>
          <w:rtl/>
        </w:rPr>
        <w:t>55</w:t>
      </w:r>
      <w:bookmarkEnd w:id="132"/>
    </w:p>
    <w:p w:rsidR="00476C9D" w:rsidRDefault="00F10600" w:rsidP="00793D87">
      <w:pPr>
        <w:pStyle w:val="libNormal"/>
        <w:rPr>
          <w:rtl/>
        </w:rPr>
      </w:pPr>
      <w:r w:rsidRPr="00F10600">
        <w:rPr>
          <w:rStyle w:val="libAlaemChar"/>
          <w:rtl/>
        </w:rPr>
        <w:t>(</w:t>
      </w:r>
      <w:r>
        <w:rPr>
          <w:rStyle w:val="libAieChar"/>
          <w:rtl/>
        </w:rPr>
        <w:t xml:space="preserve"> </w:t>
      </w:r>
      <w:r w:rsidRPr="00793D87">
        <w:rPr>
          <w:rStyle w:val="libAieChar"/>
          <w:rtl/>
        </w:rPr>
        <w:t>إِنَّمَا وَلِيُّكُمُ اللّهُ وَرَسُولُهُ وَالَّذِينَ آمَنُواْ الَّذِينَ يُقِيمُونَ الصَّلاَةَ وَيُؤْتُونَ الزَّكَاةَ وَهُمْ رَاكِعُونَ</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ايمان والو بس تمہارا ولى الله</w:t>
      </w:r>
      <w:r w:rsidR="002A0155">
        <w:rPr>
          <w:rtl/>
        </w:rPr>
        <w:t xml:space="preserve"> ہے</w:t>
      </w:r>
      <w:r>
        <w:rPr>
          <w:rtl/>
        </w:rPr>
        <w:t xml:space="preserve"> او راس كا رسول او روہ صاحبان ايمان جو نماز قائم كرتے ہي</w:t>
      </w:r>
      <w:r w:rsidR="00C91DA5">
        <w:rPr>
          <w:rtl/>
        </w:rPr>
        <w:t xml:space="preserve">ں </w:t>
      </w:r>
      <w:r>
        <w:rPr>
          <w:rtl/>
        </w:rPr>
        <w:t>او رحالت ركوع مي</w:t>
      </w:r>
      <w:r w:rsidR="00C91DA5">
        <w:rPr>
          <w:rtl/>
        </w:rPr>
        <w:t xml:space="preserve">ں </w:t>
      </w:r>
      <w:r>
        <w:rPr>
          <w:rtl/>
        </w:rPr>
        <w:t>زكوة ديتے ہي</w:t>
      </w:r>
      <w:r w:rsidR="00C91DA5">
        <w:rPr>
          <w:rtl/>
        </w:rPr>
        <w:t xml:space="preserve">ں </w:t>
      </w:r>
      <w:r>
        <w:rPr>
          <w:rtl/>
        </w:rPr>
        <w:t>_</w:t>
      </w:r>
    </w:p>
    <w:p w:rsidR="00476C9D" w:rsidRDefault="00476C9D" w:rsidP="00793D87">
      <w:pPr>
        <w:pStyle w:val="libNormal"/>
        <w:rPr>
          <w:rtl/>
        </w:rPr>
      </w:pPr>
      <w:r>
        <w:rPr>
          <w:rtl/>
        </w:rPr>
        <w:t>1_ صرف خداوند متعال ،پيغمبر اكرم</w:t>
      </w:r>
      <w:r w:rsidR="00AC11F9" w:rsidRPr="00AC11F9">
        <w:rPr>
          <w:rStyle w:val="libAlaemChar"/>
          <w:rtl/>
        </w:rPr>
        <w:t xml:space="preserve"> صلى‌الله‌عليه‌وآله‌وسلم </w:t>
      </w:r>
      <w:r>
        <w:rPr>
          <w:rtl/>
        </w:rPr>
        <w:t>اور وہ مومنين</w:t>
      </w:r>
      <w:r w:rsidR="00793D87">
        <w:rPr>
          <w:rFonts w:hint="cs"/>
          <w:rtl/>
        </w:rPr>
        <w:t xml:space="preserve"> </w:t>
      </w:r>
      <w:r>
        <w:rPr>
          <w:rtl/>
        </w:rPr>
        <w:t>جومتواضع، نماز قائم كرنے والے اور زكوة ادا</w:t>
      </w:r>
    </w:p>
    <w:p w:rsidR="00476C9D" w:rsidRDefault="00D84C0C" w:rsidP="00793D87">
      <w:pPr>
        <w:pStyle w:val="libNormal"/>
        <w:rPr>
          <w:rtl/>
        </w:rPr>
      </w:pPr>
      <w:r w:rsidRPr="00D84C0C">
        <w:rPr>
          <w:rtl/>
        </w:rPr>
        <w:br w:type="page"/>
      </w:r>
      <w:r w:rsidR="00476C9D">
        <w:rPr>
          <w:rtl/>
        </w:rPr>
        <w:lastRenderedPageBreak/>
        <w:t>كرنے والے ہي</w:t>
      </w:r>
      <w:r w:rsidR="00C91DA5">
        <w:rPr>
          <w:rtl/>
        </w:rPr>
        <w:t xml:space="preserve">ں </w:t>
      </w:r>
      <w:r w:rsidR="00476C9D">
        <w:rPr>
          <w:rtl/>
        </w:rPr>
        <w:t>وہى مومنين پر ولايت اور حكومت كا حق ركھتے ہي</w:t>
      </w:r>
      <w:r w:rsidR="00C91DA5">
        <w:rPr>
          <w:rtl/>
        </w:rPr>
        <w:t xml:space="preserve">ں </w:t>
      </w:r>
      <w:r w:rsidR="00476C9D">
        <w:rPr>
          <w:rtl/>
        </w:rPr>
        <w:t>_</w:t>
      </w:r>
      <w:r w:rsidR="00476C9D" w:rsidRPr="00793D87">
        <w:rPr>
          <w:rStyle w:val="libArabicChar"/>
          <w:rtl/>
        </w:rPr>
        <w:t>انما وليكم الل</w:t>
      </w:r>
      <w:r w:rsidR="003B690D" w:rsidRPr="00935327">
        <w:rPr>
          <w:rStyle w:val="libArabicChar"/>
          <w:rFonts w:hint="cs"/>
          <w:rtl/>
        </w:rPr>
        <w:t>ه</w:t>
      </w:r>
      <w:r w:rsidR="00476C9D" w:rsidRPr="00793D87">
        <w:rPr>
          <w:rStyle w:val="libArabicChar"/>
          <w:rtl/>
        </w:rPr>
        <w:t xml:space="preserve"> </w:t>
      </w:r>
      <w:r w:rsidR="00476C9D" w:rsidRPr="00793D87">
        <w:rPr>
          <w:rStyle w:val="libArabicChar"/>
          <w:rFonts w:hint="cs"/>
          <w:rtl/>
        </w:rPr>
        <w:t>و</w:t>
      </w:r>
      <w:r w:rsidR="00476C9D" w:rsidRPr="00793D87">
        <w:rPr>
          <w:rStyle w:val="libArabicChar"/>
          <w:rtl/>
        </w:rPr>
        <w:t xml:space="preserve"> </w:t>
      </w:r>
      <w:r w:rsidR="00476C9D" w:rsidRPr="00793D87">
        <w:rPr>
          <w:rStyle w:val="libArabicChar"/>
          <w:rFonts w:hint="cs"/>
          <w:rtl/>
        </w:rPr>
        <w:t>رسول</w:t>
      </w:r>
      <w:r w:rsidR="003B690D" w:rsidRPr="00935327">
        <w:rPr>
          <w:rStyle w:val="libArabicChar"/>
          <w:rFonts w:hint="cs"/>
          <w:rtl/>
        </w:rPr>
        <w:t>ه</w:t>
      </w:r>
      <w:r w:rsidR="00476C9D" w:rsidRPr="00793D87">
        <w:rPr>
          <w:rStyle w:val="libArabicChar"/>
          <w:rtl/>
        </w:rPr>
        <w:t xml:space="preserve"> </w:t>
      </w:r>
      <w:r w:rsidR="00476C9D" w:rsidRPr="00793D87">
        <w:rPr>
          <w:rStyle w:val="libArabicChar"/>
          <w:rFonts w:hint="cs"/>
          <w:rtl/>
        </w:rPr>
        <w:t>و</w:t>
      </w:r>
      <w:r w:rsidR="00476C9D" w:rsidRPr="00793D87">
        <w:rPr>
          <w:rStyle w:val="libArabicChar"/>
          <w:rtl/>
        </w:rPr>
        <w:t xml:space="preserve"> </w:t>
      </w:r>
      <w:r w:rsidR="00476C9D" w:rsidRPr="00793D87">
        <w:rPr>
          <w:rStyle w:val="libArabicChar"/>
          <w:rFonts w:hint="cs"/>
          <w:rtl/>
        </w:rPr>
        <w:t>الذين</w:t>
      </w:r>
      <w:r w:rsidR="00476C9D" w:rsidRPr="00793D87">
        <w:rPr>
          <w:rStyle w:val="libArabicChar"/>
          <w:rtl/>
        </w:rPr>
        <w:t xml:space="preserve"> </w:t>
      </w:r>
      <w:r w:rsidR="00476C9D" w:rsidRPr="00793D87">
        <w:rPr>
          <w:rStyle w:val="libArabicChar"/>
          <w:rFonts w:hint="cs"/>
          <w:rtl/>
        </w:rPr>
        <w:t>آمنوا</w:t>
      </w:r>
      <w:r w:rsidR="00476C9D" w:rsidRPr="00793D87">
        <w:rPr>
          <w:rStyle w:val="libArabicChar"/>
          <w:rtl/>
        </w:rPr>
        <w:t xml:space="preserve"> </w:t>
      </w:r>
      <w:r w:rsidR="00476C9D" w:rsidRPr="00793D87">
        <w:rPr>
          <w:rStyle w:val="libArabicChar"/>
          <w:rFonts w:hint="cs"/>
          <w:rtl/>
        </w:rPr>
        <w:t>الذين</w:t>
      </w:r>
      <w:r w:rsidR="00476C9D" w:rsidRPr="00793D87">
        <w:rPr>
          <w:rStyle w:val="libArabicChar"/>
          <w:rtl/>
        </w:rPr>
        <w:t xml:space="preserve"> ... </w:t>
      </w:r>
      <w:r w:rsidR="00476C9D" w:rsidRPr="00793D87">
        <w:rPr>
          <w:rStyle w:val="libArabicChar"/>
          <w:rFonts w:hint="cs"/>
          <w:rtl/>
        </w:rPr>
        <w:t>و</w:t>
      </w:r>
      <w:r w:rsidR="00476C9D" w:rsidRPr="00793D87">
        <w:rPr>
          <w:rStyle w:val="libArabicChar"/>
          <w:rtl/>
        </w:rPr>
        <w:t xml:space="preserve"> </w:t>
      </w:r>
      <w:r w:rsidR="00476C9D" w:rsidRPr="00793D87">
        <w:rPr>
          <w:rStyle w:val="libArabicChar"/>
          <w:rFonts w:hint="cs"/>
          <w:rtl/>
        </w:rPr>
        <w:t>يؤتون</w:t>
      </w:r>
      <w:r w:rsidR="00476C9D" w:rsidRPr="00793D87">
        <w:rPr>
          <w:rStyle w:val="libArabicChar"/>
          <w:rtl/>
        </w:rPr>
        <w:t xml:space="preserve"> </w:t>
      </w:r>
      <w:r w:rsidR="00476C9D" w:rsidRPr="00793D87">
        <w:rPr>
          <w:rStyle w:val="libArabicChar"/>
          <w:rFonts w:hint="cs"/>
          <w:rtl/>
        </w:rPr>
        <w:t>الزكاة</w:t>
      </w:r>
      <w:r w:rsidR="00476C9D" w:rsidRPr="00793D87">
        <w:rPr>
          <w:rStyle w:val="libArabicChar"/>
          <w:rtl/>
        </w:rPr>
        <w:t xml:space="preserve"> </w:t>
      </w:r>
      <w:r w:rsidR="00476C9D" w:rsidRPr="00793D87">
        <w:rPr>
          <w:rStyle w:val="libArabicChar"/>
          <w:rFonts w:hint="cs"/>
          <w:rtl/>
        </w:rPr>
        <w:t>و</w:t>
      </w:r>
      <w:r w:rsidR="00476C9D" w:rsidRPr="00793D87">
        <w:rPr>
          <w:rStyle w:val="libArabicChar"/>
          <w:rtl/>
        </w:rPr>
        <w:t xml:space="preserve"> </w:t>
      </w:r>
      <w:r w:rsidR="00E77C37" w:rsidRPr="00935327">
        <w:rPr>
          <w:rStyle w:val="libArabicChar"/>
          <w:rFonts w:hint="cs"/>
          <w:rtl/>
        </w:rPr>
        <w:t>ه</w:t>
      </w:r>
      <w:r w:rsidR="00476C9D" w:rsidRPr="00793D87">
        <w:rPr>
          <w:rStyle w:val="libArabicChar"/>
          <w:rFonts w:hint="cs"/>
          <w:rtl/>
        </w:rPr>
        <w:t>م</w:t>
      </w:r>
      <w:r w:rsidR="00476C9D" w:rsidRPr="00793D87">
        <w:rPr>
          <w:rStyle w:val="libArabicChar"/>
          <w:rtl/>
        </w:rPr>
        <w:t xml:space="preserve"> </w:t>
      </w:r>
      <w:r w:rsidR="00476C9D" w:rsidRPr="00793D87">
        <w:rPr>
          <w:rStyle w:val="libArabicChar"/>
          <w:rFonts w:hint="cs"/>
          <w:rtl/>
        </w:rPr>
        <w:t>راكعون</w:t>
      </w:r>
      <w:r w:rsidR="00793D87" w:rsidRPr="00793D87">
        <w:rPr>
          <w:rStyle w:val="libArabicChar"/>
          <w:rFonts w:hint="cs"/>
          <w:rtl/>
        </w:rPr>
        <w:t xml:space="preserve"> </w:t>
      </w:r>
      <w:r w:rsidR="00476C9D">
        <w:rPr>
          <w:rtl/>
        </w:rPr>
        <w:t>مذكورہ بالا مطلب مي</w:t>
      </w:r>
      <w:r w:rsidR="00C91DA5">
        <w:rPr>
          <w:rtl/>
        </w:rPr>
        <w:t xml:space="preserve">ں </w:t>
      </w:r>
      <w:r w:rsidR="00476C9D">
        <w:rPr>
          <w:rtl/>
        </w:rPr>
        <w:t>ركوع كو خضوع يعنى لغوى معنى مي</w:t>
      </w:r>
      <w:r w:rsidR="00C91DA5">
        <w:rPr>
          <w:rtl/>
        </w:rPr>
        <w:t xml:space="preserve">ں </w:t>
      </w:r>
      <w:r w:rsidR="00476C9D">
        <w:rPr>
          <w:rtl/>
        </w:rPr>
        <w:t>ليا گيا</w:t>
      </w:r>
      <w:r w:rsidR="002A0155">
        <w:rPr>
          <w:rtl/>
        </w:rPr>
        <w:t xml:space="preserve"> ہے</w:t>
      </w:r>
      <w:r w:rsidR="00476C9D">
        <w:rPr>
          <w:rtl/>
        </w:rPr>
        <w:t>_</w:t>
      </w:r>
    </w:p>
    <w:p w:rsidR="00476C9D" w:rsidRDefault="00476C9D" w:rsidP="00793D87">
      <w:pPr>
        <w:pStyle w:val="libNormal"/>
        <w:rPr>
          <w:rtl/>
        </w:rPr>
      </w:pPr>
      <w:r>
        <w:rPr>
          <w:rtl/>
        </w:rPr>
        <w:t>2_ خداوند متعال نے لوگو</w:t>
      </w:r>
      <w:r w:rsidR="00C91DA5">
        <w:rPr>
          <w:rtl/>
        </w:rPr>
        <w:t xml:space="preserve">ں </w:t>
      </w:r>
      <w:r>
        <w:rPr>
          <w:rtl/>
        </w:rPr>
        <w:t>كى سرپرستى كيلئے نماز قائم كرنے والے اور زكوة ادا كرنے والے مؤمنين مي</w:t>
      </w:r>
      <w:r w:rsidR="00C91DA5">
        <w:rPr>
          <w:rtl/>
        </w:rPr>
        <w:t xml:space="preserve">ں </w:t>
      </w:r>
      <w:r>
        <w:rPr>
          <w:rtl/>
        </w:rPr>
        <w:t>سے ايك خاص شخص كا واضح علامت كے ساتھ تعارف كرايا</w:t>
      </w:r>
      <w:r w:rsidR="002A0155">
        <w:rPr>
          <w:rtl/>
        </w:rPr>
        <w:t xml:space="preserve"> ہے</w:t>
      </w:r>
      <w:r>
        <w:rPr>
          <w:rtl/>
        </w:rPr>
        <w:t>_</w:t>
      </w:r>
      <w:r w:rsidRPr="00793D87">
        <w:rPr>
          <w:rStyle w:val="libArabicChar"/>
          <w:rtl/>
        </w:rPr>
        <w:t>انما وليكم الل</w:t>
      </w:r>
      <w:r w:rsidR="003B690D" w:rsidRPr="00935327">
        <w:rPr>
          <w:rStyle w:val="libArabicChar"/>
          <w:rFonts w:hint="cs"/>
          <w:rtl/>
        </w:rPr>
        <w:t>ه</w:t>
      </w:r>
      <w:r w:rsidRPr="00793D87">
        <w:rPr>
          <w:rStyle w:val="libArabicChar"/>
          <w:rtl/>
        </w:rPr>
        <w:t xml:space="preserve"> ... </w:t>
      </w:r>
      <w:r w:rsidRPr="00793D87">
        <w:rPr>
          <w:rStyle w:val="libArabicChar"/>
          <w:rFonts w:hint="cs"/>
          <w:rtl/>
        </w:rPr>
        <w:t>الذين</w:t>
      </w:r>
      <w:r w:rsidRPr="00793D87">
        <w:rPr>
          <w:rStyle w:val="libArabicChar"/>
          <w:rtl/>
        </w:rPr>
        <w:t xml:space="preserve"> </w:t>
      </w:r>
      <w:r w:rsidRPr="00793D87">
        <w:rPr>
          <w:rStyle w:val="libArabicChar"/>
          <w:rFonts w:hint="cs"/>
          <w:rtl/>
        </w:rPr>
        <w:t>يقيمون</w:t>
      </w:r>
      <w:r w:rsidRPr="00793D87">
        <w:rPr>
          <w:rStyle w:val="libArabicChar"/>
          <w:rtl/>
        </w:rPr>
        <w:t xml:space="preserve"> </w:t>
      </w:r>
      <w:r w:rsidRPr="00793D87">
        <w:rPr>
          <w:rStyle w:val="libArabicChar"/>
          <w:rFonts w:hint="cs"/>
          <w:rtl/>
        </w:rPr>
        <w:t>الصلاة</w:t>
      </w:r>
      <w:r w:rsidRPr="00793D87">
        <w:rPr>
          <w:rStyle w:val="libArabicChar"/>
          <w:rtl/>
        </w:rPr>
        <w:t xml:space="preserve"> </w:t>
      </w:r>
      <w:r w:rsidRPr="00793D87">
        <w:rPr>
          <w:rStyle w:val="libArabicChar"/>
          <w:rFonts w:hint="cs"/>
          <w:rtl/>
        </w:rPr>
        <w:t>و</w:t>
      </w:r>
      <w:r w:rsidRPr="00793D87">
        <w:rPr>
          <w:rStyle w:val="libArabicChar"/>
          <w:rtl/>
        </w:rPr>
        <w:t xml:space="preserve"> </w:t>
      </w:r>
      <w:r w:rsidRPr="00793D87">
        <w:rPr>
          <w:rStyle w:val="libArabicChar"/>
          <w:rFonts w:hint="cs"/>
          <w:rtl/>
        </w:rPr>
        <w:t>يؤتون</w:t>
      </w:r>
      <w:r w:rsidRPr="00793D87">
        <w:rPr>
          <w:rStyle w:val="libArabicChar"/>
          <w:rtl/>
        </w:rPr>
        <w:t xml:space="preserve"> </w:t>
      </w:r>
      <w:r w:rsidRPr="00793D87">
        <w:rPr>
          <w:rStyle w:val="libArabicChar"/>
          <w:rFonts w:hint="cs"/>
          <w:rtl/>
        </w:rPr>
        <w:t>الزكاة</w:t>
      </w:r>
      <w:r w:rsidRPr="00793D87">
        <w:rPr>
          <w:rStyle w:val="libArabicChar"/>
          <w:rtl/>
        </w:rPr>
        <w:t xml:space="preserve"> </w:t>
      </w:r>
      <w:r w:rsidRPr="00793D87">
        <w:rPr>
          <w:rStyle w:val="libArabicChar"/>
          <w:rFonts w:hint="cs"/>
          <w:rtl/>
        </w:rPr>
        <w:t>و</w:t>
      </w:r>
      <w:r w:rsidRPr="00793D87">
        <w:rPr>
          <w:rStyle w:val="libArabicChar"/>
          <w:rtl/>
        </w:rPr>
        <w:t xml:space="preserve"> </w:t>
      </w:r>
      <w:r w:rsidR="00E77C37" w:rsidRPr="00935327">
        <w:rPr>
          <w:rStyle w:val="libArabicChar"/>
          <w:rFonts w:hint="cs"/>
          <w:rtl/>
        </w:rPr>
        <w:t>ه</w:t>
      </w:r>
      <w:r w:rsidRPr="00793D87">
        <w:rPr>
          <w:rStyle w:val="libArabicChar"/>
          <w:rFonts w:hint="cs"/>
          <w:rtl/>
        </w:rPr>
        <w:t>م</w:t>
      </w:r>
      <w:r w:rsidRPr="00793D87">
        <w:rPr>
          <w:rStyle w:val="libArabicChar"/>
          <w:rtl/>
        </w:rPr>
        <w:t xml:space="preserve"> </w:t>
      </w:r>
      <w:r w:rsidRPr="00793D87">
        <w:rPr>
          <w:rStyle w:val="libArabicChar"/>
          <w:rFonts w:hint="cs"/>
          <w:rtl/>
        </w:rPr>
        <w:t>راكعون</w:t>
      </w:r>
      <w:r w:rsidR="00793D87" w:rsidRPr="00793D87">
        <w:rPr>
          <w:rStyle w:val="libArabicChar"/>
          <w:rFonts w:hint="cs"/>
          <w:rtl/>
        </w:rPr>
        <w:t xml:space="preserve"> </w:t>
      </w:r>
      <w:r>
        <w:rPr>
          <w:rtl/>
        </w:rPr>
        <w:t>چونكہ جملہ'' و ھم راكعون'' جملہ حاليہ</w:t>
      </w:r>
      <w:r w:rsidR="002A0155">
        <w:rPr>
          <w:rtl/>
        </w:rPr>
        <w:t xml:space="preserve"> ہے</w:t>
      </w:r>
      <w:r>
        <w:rPr>
          <w:rtl/>
        </w:rPr>
        <w:t xml:space="preserve"> اور اس كا عامل فعل ''يؤتون''</w:t>
      </w:r>
      <w:r w:rsidR="002A0155">
        <w:rPr>
          <w:rtl/>
        </w:rPr>
        <w:t xml:space="preserve"> ہے</w:t>
      </w:r>
      <w:r>
        <w:rPr>
          <w:rtl/>
        </w:rPr>
        <w:t>، نيز كلمہ ركوع اپنے اصطلاحى يعنى نماز مي</w:t>
      </w:r>
      <w:r w:rsidR="00C91DA5">
        <w:rPr>
          <w:rtl/>
        </w:rPr>
        <w:t xml:space="preserve">ں </w:t>
      </w:r>
      <w:r>
        <w:rPr>
          <w:rtl/>
        </w:rPr>
        <w:t>مخصوص انداز سے جھكنے كے معنى مي</w:t>
      </w:r>
      <w:r w:rsidR="00C91DA5">
        <w:rPr>
          <w:rtl/>
        </w:rPr>
        <w:t xml:space="preserve">ں </w:t>
      </w:r>
      <w:r>
        <w:rPr>
          <w:rtl/>
        </w:rPr>
        <w:t>استعمال ہوا</w:t>
      </w:r>
      <w:r w:rsidR="002A0155">
        <w:rPr>
          <w:rtl/>
        </w:rPr>
        <w:t xml:space="preserve"> ہے</w:t>
      </w:r>
      <w:r>
        <w:rPr>
          <w:rtl/>
        </w:rPr>
        <w:t>، لہذا اس سے معلوم ہوتا</w:t>
      </w:r>
      <w:r w:rsidR="002A0155">
        <w:rPr>
          <w:rtl/>
        </w:rPr>
        <w:t xml:space="preserve"> ہے</w:t>
      </w:r>
      <w:r>
        <w:rPr>
          <w:rtl/>
        </w:rPr>
        <w:t xml:space="preserve"> كہ بيان كى گئي صفات بالخصوص آخرى صفت ايك خاص اشارہ كررہى</w:t>
      </w:r>
      <w:r w:rsidR="002A0155">
        <w:rPr>
          <w:rtl/>
        </w:rPr>
        <w:t xml:space="preserve"> ہے</w:t>
      </w:r>
      <w:r>
        <w:rPr>
          <w:rtl/>
        </w:rPr>
        <w:t>، يعنى ايك معين شخص كا تعارف كرا رہى</w:t>
      </w:r>
      <w:r w:rsidR="002A0155">
        <w:rPr>
          <w:rtl/>
        </w:rPr>
        <w:t xml:space="preserve"> ہے</w:t>
      </w:r>
      <w:r>
        <w:rPr>
          <w:rtl/>
        </w:rPr>
        <w:t>_</w:t>
      </w:r>
    </w:p>
    <w:p w:rsidR="00476C9D" w:rsidRDefault="00476C9D" w:rsidP="00793D87">
      <w:pPr>
        <w:pStyle w:val="libNormal"/>
        <w:rPr>
          <w:rtl/>
        </w:rPr>
      </w:pPr>
      <w:r>
        <w:rPr>
          <w:rtl/>
        </w:rPr>
        <w:t>3_ حالت ركوع مي</w:t>
      </w:r>
      <w:r w:rsidR="00C91DA5">
        <w:rPr>
          <w:rtl/>
        </w:rPr>
        <w:t xml:space="preserve">ں </w:t>
      </w:r>
      <w:r>
        <w:rPr>
          <w:rtl/>
        </w:rPr>
        <w:t>زكوة ادا كرنا اس شخص كى علامت</w:t>
      </w:r>
      <w:r w:rsidR="002A0155">
        <w:rPr>
          <w:rtl/>
        </w:rPr>
        <w:t xml:space="preserve"> ہے</w:t>
      </w:r>
      <w:r>
        <w:rPr>
          <w:rtl/>
        </w:rPr>
        <w:t xml:space="preserve"> جسے صدر اسلام كے مسلمانو</w:t>
      </w:r>
      <w:r w:rsidR="00C91DA5">
        <w:rPr>
          <w:rtl/>
        </w:rPr>
        <w:t xml:space="preserve">ں </w:t>
      </w:r>
      <w:r>
        <w:rPr>
          <w:rtl/>
        </w:rPr>
        <w:t>مي</w:t>
      </w:r>
      <w:r w:rsidR="00C91DA5">
        <w:rPr>
          <w:rtl/>
        </w:rPr>
        <w:t xml:space="preserve">ں </w:t>
      </w:r>
      <w:r>
        <w:rPr>
          <w:rtl/>
        </w:rPr>
        <w:t>سے ان پر حكومت اور ولايت كيلئے معين كيا گيا</w:t>
      </w:r>
      <w:r w:rsidR="002A0155">
        <w:rPr>
          <w:rtl/>
        </w:rPr>
        <w:t xml:space="preserve"> ہے</w:t>
      </w:r>
      <w:r>
        <w:rPr>
          <w:rtl/>
        </w:rPr>
        <w:t>_</w:t>
      </w:r>
      <w:r w:rsidRPr="00731839">
        <w:rPr>
          <w:rStyle w:val="libArabicChar"/>
          <w:rtl/>
        </w:rPr>
        <w:t xml:space="preserve">و يؤتون الزكاة و </w:t>
      </w:r>
      <w:r w:rsidR="00E77C37" w:rsidRPr="00935327">
        <w:rPr>
          <w:rStyle w:val="libArabicChar"/>
          <w:rFonts w:hint="cs"/>
          <w:rtl/>
        </w:rPr>
        <w:t>ه</w:t>
      </w:r>
      <w:r w:rsidRPr="00731839">
        <w:rPr>
          <w:rStyle w:val="libArabicChar"/>
          <w:rFonts w:hint="cs"/>
          <w:rtl/>
        </w:rPr>
        <w:t>م</w:t>
      </w:r>
      <w:r w:rsidRPr="00731839">
        <w:rPr>
          <w:rStyle w:val="libArabicChar"/>
          <w:rtl/>
        </w:rPr>
        <w:t xml:space="preserve"> </w:t>
      </w:r>
      <w:r w:rsidRPr="00731839">
        <w:rPr>
          <w:rStyle w:val="libArabicChar"/>
          <w:rFonts w:hint="cs"/>
          <w:rtl/>
        </w:rPr>
        <w:t>راكعون</w:t>
      </w:r>
      <w:r w:rsidR="00793D87">
        <w:rPr>
          <w:rFonts w:hint="cs"/>
          <w:rtl/>
        </w:rPr>
        <w:t xml:space="preserve">  </w:t>
      </w:r>
    </w:p>
    <w:p w:rsidR="00476C9D" w:rsidRDefault="00476C9D" w:rsidP="00A96B57">
      <w:pPr>
        <w:pStyle w:val="libNormal"/>
        <w:rPr>
          <w:rtl/>
        </w:rPr>
      </w:pPr>
      <w:r>
        <w:rPr>
          <w:rtl/>
        </w:rPr>
        <w:t xml:space="preserve">4_ حضرت على بن ابى طالب </w:t>
      </w:r>
      <w:r w:rsidR="00AC11F9" w:rsidRPr="00AC11F9">
        <w:rPr>
          <w:rStyle w:val="libAlaemChar"/>
          <w:rtl/>
        </w:rPr>
        <w:t xml:space="preserve"> عليه‌السلام </w:t>
      </w:r>
      <w:r>
        <w:rPr>
          <w:rtl/>
        </w:rPr>
        <w:t>وہ مومن انسان ہي</w:t>
      </w:r>
      <w:r w:rsidR="00C91DA5">
        <w:rPr>
          <w:rtl/>
        </w:rPr>
        <w:t xml:space="preserve">ں </w:t>
      </w:r>
      <w:r>
        <w:rPr>
          <w:rtl/>
        </w:rPr>
        <w:t>، جنہو</w:t>
      </w:r>
      <w:r w:rsidR="00C91DA5">
        <w:rPr>
          <w:rtl/>
        </w:rPr>
        <w:t xml:space="preserve">ں </w:t>
      </w:r>
      <w:r>
        <w:rPr>
          <w:rtl/>
        </w:rPr>
        <w:t>نے نماز قائم كى اور حالت ركوع مي</w:t>
      </w:r>
      <w:r w:rsidR="00C91DA5">
        <w:rPr>
          <w:rtl/>
        </w:rPr>
        <w:t xml:space="preserve">ں </w:t>
      </w:r>
      <w:r>
        <w:rPr>
          <w:rtl/>
        </w:rPr>
        <w:t>زكوة ادا كي_</w:t>
      </w:r>
    </w:p>
    <w:p w:rsidR="00476C9D" w:rsidRDefault="00476C9D" w:rsidP="00731839">
      <w:pPr>
        <w:pStyle w:val="libNormal"/>
        <w:rPr>
          <w:rtl/>
        </w:rPr>
      </w:pPr>
      <w:r w:rsidRPr="00731839">
        <w:rPr>
          <w:rStyle w:val="libArabicChar"/>
          <w:rtl/>
        </w:rPr>
        <w:t xml:space="preserve">الذين آمنوا الذين يقيمون الصلاة و يؤتون الزكاة و </w:t>
      </w:r>
      <w:r w:rsidR="00E77C37" w:rsidRPr="00935327">
        <w:rPr>
          <w:rStyle w:val="libArabicChar"/>
          <w:rFonts w:hint="cs"/>
          <w:rtl/>
        </w:rPr>
        <w:t>ه</w:t>
      </w:r>
      <w:r w:rsidRPr="00731839">
        <w:rPr>
          <w:rStyle w:val="libArabicChar"/>
          <w:rFonts w:hint="cs"/>
          <w:rtl/>
        </w:rPr>
        <w:t>م</w:t>
      </w:r>
      <w:r w:rsidRPr="00731839">
        <w:rPr>
          <w:rStyle w:val="libArabicChar"/>
          <w:rtl/>
        </w:rPr>
        <w:t xml:space="preserve"> </w:t>
      </w:r>
      <w:r w:rsidRPr="00731839">
        <w:rPr>
          <w:rStyle w:val="libArabicChar"/>
          <w:rFonts w:hint="cs"/>
          <w:rtl/>
        </w:rPr>
        <w:t>راكعون</w:t>
      </w:r>
      <w:r w:rsidR="00731839">
        <w:rPr>
          <w:rFonts w:hint="cs"/>
          <w:rtl/>
        </w:rPr>
        <w:t xml:space="preserve">  </w:t>
      </w:r>
      <w:r>
        <w:rPr>
          <w:rtl/>
        </w:rPr>
        <w:t xml:space="preserve">مختلف اور متعدد شان نزول كے مطابق اس آيت شريفہ كى مورد نظر شخصيت حضرت امير المؤمنين على بن ابى طالب </w:t>
      </w:r>
      <w:r w:rsidR="00AC11F9" w:rsidRPr="00AC11F9">
        <w:rPr>
          <w:rStyle w:val="libAlaemChar"/>
          <w:rtl/>
        </w:rPr>
        <w:t xml:space="preserve"> عليه‌السلام </w:t>
      </w:r>
      <w:r>
        <w:rPr>
          <w:rtl/>
        </w:rPr>
        <w:t>ہي</w:t>
      </w:r>
      <w:r w:rsidR="00C91DA5">
        <w:rPr>
          <w:rtl/>
        </w:rPr>
        <w:t xml:space="preserve">ں </w:t>
      </w:r>
      <w:r>
        <w:rPr>
          <w:rtl/>
        </w:rPr>
        <w:t>_</w:t>
      </w:r>
    </w:p>
    <w:p w:rsidR="00476C9D" w:rsidRDefault="00476C9D" w:rsidP="00731839">
      <w:pPr>
        <w:pStyle w:val="libNormal"/>
        <w:rPr>
          <w:rtl/>
        </w:rPr>
      </w:pPr>
      <w:r>
        <w:rPr>
          <w:rtl/>
        </w:rPr>
        <w:t>5_ صدر اسلام كے مؤمنين پر ولايت و سرپرستى كا حق صرف خدا، اس كے رسول</w:t>
      </w:r>
      <w:r w:rsidR="00AC11F9" w:rsidRPr="00AC11F9">
        <w:rPr>
          <w:rStyle w:val="libAlaemChar"/>
          <w:rtl/>
        </w:rPr>
        <w:t xml:space="preserve"> صلى‌الله‌عليه‌وآله‌وسلم </w:t>
      </w:r>
      <w:r>
        <w:rPr>
          <w:rtl/>
        </w:rPr>
        <w:t xml:space="preserve">اور امير المؤمنين على ابن ابى طالب </w:t>
      </w:r>
      <w:r w:rsidR="00AC11F9" w:rsidRPr="00AC11F9">
        <w:rPr>
          <w:rStyle w:val="libAlaemChar"/>
          <w:rtl/>
        </w:rPr>
        <w:t xml:space="preserve"> عليه‌السلام </w:t>
      </w:r>
      <w:r>
        <w:rPr>
          <w:rtl/>
        </w:rPr>
        <w:t>كو حاصل</w:t>
      </w:r>
      <w:r w:rsidR="002A0155">
        <w:rPr>
          <w:rtl/>
        </w:rPr>
        <w:t xml:space="preserve"> ہے</w:t>
      </w:r>
      <w:r>
        <w:rPr>
          <w:rtl/>
        </w:rPr>
        <w:t>_</w:t>
      </w:r>
      <w:r w:rsidRPr="00731839">
        <w:rPr>
          <w:rStyle w:val="libArabicChar"/>
          <w:rtl/>
        </w:rPr>
        <w:t>انما وليكم الل</w:t>
      </w:r>
      <w:r w:rsidR="003B690D" w:rsidRPr="00935327">
        <w:rPr>
          <w:rStyle w:val="libArabicChar"/>
          <w:rFonts w:hint="cs"/>
          <w:rtl/>
        </w:rPr>
        <w:t>ه</w:t>
      </w:r>
      <w:r w:rsidRPr="00731839">
        <w:rPr>
          <w:rStyle w:val="libArabicChar"/>
          <w:rtl/>
        </w:rPr>
        <w:t xml:space="preserve"> </w:t>
      </w:r>
      <w:r w:rsidRPr="00731839">
        <w:rPr>
          <w:rStyle w:val="libArabicChar"/>
          <w:rFonts w:hint="cs"/>
          <w:rtl/>
        </w:rPr>
        <w:t>و</w:t>
      </w:r>
      <w:r w:rsidRPr="00731839">
        <w:rPr>
          <w:rStyle w:val="libArabicChar"/>
          <w:rtl/>
        </w:rPr>
        <w:t xml:space="preserve"> </w:t>
      </w:r>
      <w:r w:rsidRPr="00731839">
        <w:rPr>
          <w:rStyle w:val="libArabicChar"/>
          <w:rFonts w:hint="cs"/>
          <w:rtl/>
        </w:rPr>
        <w:t>رسول</w:t>
      </w:r>
      <w:r w:rsidR="003B690D" w:rsidRPr="00935327">
        <w:rPr>
          <w:rStyle w:val="libArabicChar"/>
          <w:rFonts w:hint="cs"/>
          <w:rtl/>
        </w:rPr>
        <w:t>ه</w:t>
      </w:r>
      <w:r w:rsidRPr="00731839">
        <w:rPr>
          <w:rStyle w:val="libArabicChar"/>
          <w:rtl/>
        </w:rPr>
        <w:t xml:space="preserve"> </w:t>
      </w:r>
      <w:r w:rsidRPr="00731839">
        <w:rPr>
          <w:rStyle w:val="libArabicChar"/>
          <w:rFonts w:hint="cs"/>
          <w:rtl/>
        </w:rPr>
        <w:t>والذين</w:t>
      </w:r>
      <w:r w:rsidRPr="00731839">
        <w:rPr>
          <w:rStyle w:val="libArabicChar"/>
          <w:rtl/>
        </w:rPr>
        <w:t xml:space="preserve"> </w:t>
      </w:r>
      <w:r w:rsidRPr="00731839">
        <w:rPr>
          <w:rStyle w:val="libArabicChar"/>
          <w:rFonts w:hint="cs"/>
          <w:rtl/>
        </w:rPr>
        <w:t>آمنوا</w:t>
      </w:r>
      <w:r w:rsidRPr="00731839">
        <w:rPr>
          <w:rStyle w:val="libArabicChar"/>
          <w:rtl/>
        </w:rPr>
        <w:t xml:space="preserve"> ... </w:t>
      </w:r>
      <w:r w:rsidRPr="00731839">
        <w:rPr>
          <w:rStyle w:val="libArabicChar"/>
          <w:rFonts w:hint="cs"/>
          <w:rtl/>
        </w:rPr>
        <w:t>و</w:t>
      </w:r>
      <w:r w:rsidRPr="00731839">
        <w:rPr>
          <w:rStyle w:val="libArabicChar"/>
          <w:rtl/>
        </w:rPr>
        <w:t xml:space="preserve"> </w:t>
      </w:r>
      <w:r w:rsidRPr="00731839">
        <w:rPr>
          <w:rStyle w:val="libArabicChar"/>
          <w:rFonts w:hint="cs"/>
          <w:rtl/>
        </w:rPr>
        <w:t>يؤتون</w:t>
      </w:r>
      <w:r w:rsidRPr="00731839">
        <w:rPr>
          <w:rStyle w:val="libArabicChar"/>
          <w:rtl/>
        </w:rPr>
        <w:t xml:space="preserve"> </w:t>
      </w:r>
      <w:r w:rsidRPr="00731839">
        <w:rPr>
          <w:rStyle w:val="libArabicChar"/>
          <w:rFonts w:hint="cs"/>
          <w:rtl/>
        </w:rPr>
        <w:t>الزكاة</w:t>
      </w:r>
      <w:r w:rsidRPr="00731839">
        <w:rPr>
          <w:rStyle w:val="libArabicChar"/>
          <w:rtl/>
        </w:rPr>
        <w:t xml:space="preserve"> </w:t>
      </w:r>
      <w:r w:rsidRPr="00731839">
        <w:rPr>
          <w:rStyle w:val="libArabicChar"/>
          <w:rFonts w:hint="cs"/>
          <w:rtl/>
        </w:rPr>
        <w:t>و</w:t>
      </w:r>
      <w:r w:rsidRPr="00731839">
        <w:rPr>
          <w:rStyle w:val="libArabicChar"/>
          <w:rtl/>
        </w:rPr>
        <w:t xml:space="preserve"> </w:t>
      </w:r>
      <w:r w:rsidR="00E77C37" w:rsidRPr="00935327">
        <w:rPr>
          <w:rStyle w:val="libArabicChar"/>
          <w:rFonts w:hint="cs"/>
          <w:rtl/>
        </w:rPr>
        <w:t>ه</w:t>
      </w:r>
      <w:r w:rsidRPr="00731839">
        <w:rPr>
          <w:rStyle w:val="libArabicChar"/>
          <w:rFonts w:hint="cs"/>
          <w:rtl/>
        </w:rPr>
        <w:t>م</w:t>
      </w:r>
      <w:r w:rsidRPr="00731839">
        <w:rPr>
          <w:rStyle w:val="libArabicChar"/>
          <w:rtl/>
        </w:rPr>
        <w:t xml:space="preserve"> </w:t>
      </w:r>
      <w:r w:rsidRPr="00731839">
        <w:rPr>
          <w:rStyle w:val="libArabicChar"/>
          <w:rFonts w:hint="cs"/>
          <w:rtl/>
        </w:rPr>
        <w:t>راكعون</w:t>
      </w:r>
    </w:p>
    <w:p w:rsidR="00476C9D" w:rsidRDefault="00476C9D" w:rsidP="00731839">
      <w:pPr>
        <w:pStyle w:val="libNormal"/>
        <w:rPr>
          <w:rtl/>
        </w:rPr>
      </w:pPr>
      <w:r>
        <w:rPr>
          <w:rtl/>
        </w:rPr>
        <w:t>6_ پيغمبر اكرم</w:t>
      </w:r>
      <w:r w:rsidR="00AC11F9" w:rsidRPr="00AC11F9">
        <w:rPr>
          <w:rStyle w:val="libAlaemChar"/>
          <w:rtl/>
        </w:rPr>
        <w:t xml:space="preserve"> صلى‌الله‌عليه‌وآله‌وسلم </w:t>
      </w:r>
      <w:r>
        <w:rPr>
          <w:rtl/>
        </w:rPr>
        <w:t>اور شرائط كے حامل مؤمنين كى ولايت و رہبرى ولايت خدا كے طول مي</w:t>
      </w:r>
      <w:r w:rsidR="00C91DA5">
        <w:rPr>
          <w:rtl/>
        </w:rPr>
        <w:t xml:space="preserve">ں </w:t>
      </w:r>
      <w:r>
        <w:rPr>
          <w:rtl/>
        </w:rPr>
        <w:t>اور اس كى حاكميت كا ايك جلوہ</w:t>
      </w:r>
      <w:r w:rsidR="002A0155">
        <w:rPr>
          <w:rtl/>
        </w:rPr>
        <w:t xml:space="preserve"> ہے</w:t>
      </w:r>
      <w:r>
        <w:rPr>
          <w:rtl/>
        </w:rPr>
        <w:t>_</w:t>
      </w:r>
      <w:r w:rsidRPr="00731839">
        <w:rPr>
          <w:rStyle w:val="libArabicChar"/>
          <w:rtl/>
        </w:rPr>
        <w:t>انما وليكم الل</w:t>
      </w:r>
      <w:r w:rsidR="003B690D" w:rsidRPr="00935327">
        <w:rPr>
          <w:rStyle w:val="libArabicChar"/>
          <w:rFonts w:hint="cs"/>
          <w:rtl/>
        </w:rPr>
        <w:t>ه</w:t>
      </w:r>
      <w:r w:rsidRPr="00731839">
        <w:rPr>
          <w:rStyle w:val="libArabicChar"/>
          <w:rtl/>
        </w:rPr>
        <w:t xml:space="preserve"> </w:t>
      </w:r>
      <w:r w:rsidRPr="00731839">
        <w:rPr>
          <w:rStyle w:val="libArabicChar"/>
          <w:rFonts w:hint="cs"/>
          <w:rtl/>
        </w:rPr>
        <w:t>و</w:t>
      </w:r>
      <w:r w:rsidRPr="00731839">
        <w:rPr>
          <w:rStyle w:val="libArabicChar"/>
          <w:rtl/>
        </w:rPr>
        <w:t xml:space="preserve"> </w:t>
      </w:r>
      <w:r w:rsidRPr="00731839">
        <w:rPr>
          <w:rStyle w:val="libArabicChar"/>
          <w:rFonts w:hint="cs"/>
          <w:rtl/>
        </w:rPr>
        <w:t>رسول</w:t>
      </w:r>
      <w:r w:rsidR="003B690D" w:rsidRPr="00935327">
        <w:rPr>
          <w:rStyle w:val="libArabicChar"/>
          <w:rFonts w:hint="cs"/>
          <w:rtl/>
        </w:rPr>
        <w:t>ه</w:t>
      </w:r>
      <w:r w:rsidRPr="00731839">
        <w:rPr>
          <w:rStyle w:val="libArabicChar"/>
          <w:rtl/>
        </w:rPr>
        <w:t xml:space="preserve"> </w:t>
      </w:r>
      <w:r w:rsidRPr="00731839">
        <w:rPr>
          <w:rStyle w:val="libArabicChar"/>
          <w:rFonts w:hint="cs"/>
          <w:rtl/>
        </w:rPr>
        <w:t>والذين</w:t>
      </w:r>
      <w:r w:rsidRPr="00731839">
        <w:rPr>
          <w:rStyle w:val="libArabicChar"/>
          <w:rtl/>
        </w:rPr>
        <w:t xml:space="preserve"> </w:t>
      </w:r>
      <w:r w:rsidRPr="00731839">
        <w:rPr>
          <w:rStyle w:val="libArabicChar"/>
          <w:rFonts w:hint="cs"/>
          <w:rtl/>
        </w:rPr>
        <w:t>آمنوا</w:t>
      </w:r>
      <w:r w:rsidR="00731839">
        <w:rPr>
          <w:rFonts w:hint="cs"/>
          <w:rtl/>
        </w:rPr>
        <w:t xml:space="preserve">  </w:t>
      </w:r>
      <w:r>
        <w:rPr>
          <w:rtl/>
        </w:rPr>
        <w:t>خبر كے جمع ہونے كے باوجود كلمہ ولى كو مفرد لانا اس حقيقت كى وضاحت كرتا</w:t>
      </w:r>
      <w:r w:rsidR="002A0155">
        <w:rPr>
          <w:rtl/>
        </w:rPr>
        <w:t xml:space="preserve"> ہے</w:t>
      </w:r>
      <w:r>
        <w:rPr>
          <w:rtl/>
        </w:rPr>
        <w:t xml:space="preserve"> كہ رسول اللہ</w:t>
      </w:r>
      <w:r w:rsidR="00AC11F9" w:rsidRPr="00AC11F9">
        <w:rPr>
          <w:rStyle w:val="libAlaemChar"/>
          <w:rtl/>
        </w:rPr>
        <w:t xml:space="preserve"> صلى‌الله‌عليه‌وآله‌وسلم </w:t>
      </w:r>
      <w:r>
        <w:rPr>
          <w:rtl/>
        </w:rPr>
        <w:t>اور دوسرے واجد الشرائط افراد كى ولايت، ولايت خدا كے طول مي</w:t>
      </w:r>
      <w:r w:rsidR="00C91DA5">
        <w:rPr>
          <w:rtl/>
        </w:rPr>
        <w:t xml:space="preserve">ں </w:t>
      </w:r>
      <w:r>
        <w:rPr>
          <w:rtl/>
        </w:rPr>
        <w:t>اور اس كا ايك جلوہ</w:t>
      </w:r>
      <w:r w:rsidR="002A0155">
        <w:rPr>
          <w:rtl/>
        </w:rPr>
        <w:t xml:space="preserve"> ہے</w:t>
      </w:r>
      <w:r>
        <w:rPr>
          <w:rtl/>
        </w:rPr>
        <w:t>_</w:t>
      </w:r>
    </w:p>
    <w:p w:rsidR="00476C9D" w:rsidRDefault="00476C9D" w:rsidP="00731839">
      <w:pPr>
        <w:pStyle w:val="libNormal"/>
        <w:rPr>
          <w:rtl/>
        </w:rPr>
      </w:pPr>
      <w:r>
        <w:rPr>
          <w:rtl/>
        </w:rPr>
        <w:t>7_ نماز كو اس كى تمام شرائط كے ساتھ ہميشہ قائم كرنا اور زكوة كى ادائيگى مي</w:t>
      </w:r>
      <w:r w:rsidR="00C91DA5">
        <w:rPr>
          <w:rtl/>
        </w:rPr>
        <w:t xml:space="preserve">ں </w:t>
      </w:r>
      <w:r>
        <w:rPr>
          <w:rtl/>
        </w:rPr>
        <w:t>كوتاہى نہ كرنا مومنين پر حكومت و ولايت ركھنے كى قابليت كى شرط</w:t>
      </w:r>
      <w:r w:rsidR="002A0155">
        <w:rPr>
          <w:rtl/>
        </w:rPr>
        <w:t xml:space="preserve"> ہے</w:t>
      </w:r>
      <w:r>
        <w:rPr>
          <w:rtl/>
        </w:rPr>
        <w:t>_</w:t>
      </w:r>
      <w:r w:rsidRPr="00731839">
        <w:rPr>
          <w:rStyle w:val="libArabicChar"/>
          <w:rtl/>
        </w:rPr>
        <w:t>انما وليكم الل</w:t>
      </w:r>
      <w:r w:rsidR="003B690D" w:rsidRPr="00935327">
        <w:rPr>
          <w:rStyle w:val="libArabicChar"/>
          <w:rFonts w:hint="cs"/>
          <w:rtl/>
        </w:rPr>
        <w:t>ه</w:t>
      </w:r>
      <w:r w:rsidRPr="00731839">
        <w:rPr>
          <w:rStyle w:val="libArabicChar"/>
          <w:rtl/>
        </w:rPr>
        <w:t xml:space="preserve"> ... </w:t>
      </w:r>
      <w:r w:rsidRPr="00731839">
        <w:rPr>
          <w:rStyle w:val="libArabicChar"/>
          <w:rFonts w:hint="cs"/>
          <w:rtl/>
        </w:rPr>
        <w:t>الذين</w:t>
      </w:r>
      <w:r w:rsidRPr="00731839">
        <w:rPr>
          <w:rStyle w:val="libArabicChar"/>
          <w:rtl/>
        </w:rPr>
        <w:t xml:space="preserve"> </w:t>
      </w:r>
      <w:r w:rsidRPr="00731839">
        <w:rPr>
          <w:rStyle w:val="libArabicChar"/>
          <w:rFonts w:hint="cs"/>
          <w:rtl/>
        </w:rPr>
        <w:t>يقيمون</w:t>
      </w:r>
      <w:r w:rsidRPr="00731839">
        <w:rPr>
          <w:rStyle w:val="libArabicChar"/>
          <w:rtl/>
        </w:rPr>
        <w:t xml:space="preserve"> </w:t>
      </w:r>
      <w:r w:rsidRPr="00731839">
        <w:rPr>
          <w:rStyle w:val="libArabicChar"/>
          <w:rFonts w:hint="cs"/>
          <w:rtl/>
        </w:rPr>
        <w:t>الصلاة</w:t>
      </w:r>
      <w:r w:rsidRPr="00731839">
        <w:rPr>
          <w:rStyle w:val="libArabicChar"/>
          <w:rtl/>
        </w:rPr>
        <w:t xml:space="preserve"> </w:t>
      </w:r>
      <w:r w:rsidRPr="00731839">
        <w:rPr>
          <w:rStyle w:val="libArabicChar"/>
          <w:rFonts w:hint="cs"/>
          <w:rtl/>
        </w:rPr>
        <w:t>و</w:t>
      </w:r>
    </w:p>
    <w:p w:rsidR="00476C9D" w:rsidRDefault="00D84C0C" w:rsidP="00731839">
      <w:pPr>
        <w:pStyle w:val="libNormal"/>
        <w:rPr>
          <w:rtl/>
        </w:rPr>
      </w:pPr>
      <w:r w:rsidRPr="00D84C0C">
        <w:rPr>
          <w:rtl/>
        </w:rPr>
        <w:br w:type="page"/>
      </w:r>
      <w:r w:rsidRPr="00D84C0C">
        <w:rPr>
          <w:rtl/>
        </w:rPr>
        <w:lastRenderedPageBreak/>
        <w:cr/>
      </w:r>
      <w:r w:rsidR="00476C9D" w:rsidRPr="00731839">
        <w:rPr>
          <w:rStyle w:val="libArabicChar"/>
          <w:rtl/>
        </w:rPr>
        <w:t xml:space="preserve">يؤتون الزكاة و </w:t>
      </w:r>
      <w:r w:rsidR="00E77C37" w:rsidRPr="00935327">
        <w:rPr>
          <w:rStyle w:val="libArabicChar"/>
          <w:rFonts w:hint="cs"/>
          <w:rtl/>
        </w:rPr>
        <w:t>ه</w:t>
      </w:r>
      <w:r w:rsidR="00476C9D" w:rsidRPr="00731839">
        <w:rPr>
          <w:rStyle w:val="libArabicChar"/>
          <w:rFonts w:hint="cs"/>
          <w:rtl/>
        </w:rPr>
        <w:t>م</w:t>
      </w:r>
      <w:r w:rsidR="00476C9D" w:rsidRPr="00731839">
        <w:rPr>
          <w:rStyle w:val="libArabicChar"/>
          <w:rtl/>
        </w:rPr>
        <w:t xml:space="preserve"> </w:t>
      </w:r>
      <w:r w:rsidR="00476C9D" w:rsidRPr="00731839">
        <w:rPr>
          <w:rStyle w:val="libArabicChar"/>
          <w:rFonts w:hint="cs"/>
          <w:rtl/>
        </w:rPr>
        <w:t>راكعون</w:t>
      </w:r>
      <w:r w:rsidR="00731839">
        <w:rPr>
          <w:rFonts w:hint="cs"/>
          <w:rtl/>
        </w:rPr>
        <w:t xml:space="preserve">  </w:t>
      </w:r>
      <w:r w:rsidR="00476C9D">
        <w:rPr>
          <w:rtl/>
        </w:rPr>
        <w:t>نماز قائم كرنے كا مطلب اسے تمام شرائط كے ساتھ انجام دينا</w:t>
      </w:r>
      <w:r w:rsidR="002A0155">
        <w:rPr>
          <w:rtl/>
        </w:rPr>
        <w:t xml:space="preserve"> ہے</w:t>
      </w:r>
      <w:r w:rsidR="00476C9D">
        <w:rPr>
          <w:rtl/>
        </w:rPr>
        <w:t>، جبكہ فعل مضارع ''يقيمون'' اور ''يؤتون'' نماز كے قيام اور زكوة كى ادائيگى كے استمرار اور تداوم پر دلالت كرتے ہي</w:t>
      </w:r>
      <w:r w:rsidR="00C91DA5">
        <w:rPr>
          <w:rtl/>
        </w:rPr>
        <w:t xml:space="preserve">ں </w:t>
      </w:r>
      <w:r w:rsidR="00476C9D">
        <w:rPr>
          <w:rtl/>
        </w:rPr>
        <w:t>_</w:t>
      </w:r>
    </w:p>
    <w:p w:rsidR="00476C9D" w:rsidRDefault="00476C9D" w:rsidP="00731839">
      <w:pPr>
        <w:pStyle w:val="libNormal"/>
        <w:rPr>
          <w:rtl/>
        </w:rPr>
      </w:pPr>
      <w:r>
        <w:rPr>
          <w:rtl/>
        </w:rPr>
        <w:t>8_ صدقہ اورزكوة كى ادائيگى كے دوران خضوع اور عجز و انكسار ى كا اظہار اہل ايمان پر حكومت و ولايت كا منصب سنبھالنے كى لازمى شرائط مي</w:t>
      </w:r>
      <w:r w:rsidR="00C91DA5">
        <w:rPr>
          <w:rtl/>
        </w:rPr>
        <w:t xml:space="preserve">ں </w:t>
      </w:r>
      <w:r>
        <w:rPr>
          <w:rtl/>
        </w:rPr>
        <w:t>سے</w:t>
      </w:r>
      <w:r w:rsidR="002A0155">
        <w:rPr>
          <w:rtl/>
        </w:rPr>
        <w:t xml:space="preserve"> ہے</w:t>
      </w:r>
      <w:r>
        <w:rPr>
          <w:rtl/>
        </w:rPr>
        <w:t>_</w:t>
      </w:r>
      <w:r w:rsidRPr="00731839">
        <w:rPr>
          <w:rStyle w:val="libArabicChar"/>
          <w:rtl/>
        </w:rPr>
        <w:t>انما وليكم الل</w:t>
      </w:r>
      <w:r w:rsidR="003B690D" w:rsidRPr="00935327">
        <w:rPr>
          <w:rStyle w:val="libArabicChar"/>
          <w:rFonts w:hint="cs"/>
          <w:rtl/>
        </w:rPr>
        <w:t>ه</w:t>
      </w:r>
      <w:r w:rsidRPr="00731839">
        <w:rPr>
          <w:rStyle w:val="libArabicChar"/>
          <w:rtl/>
        </w:rPr>
        <w:t xml:space="preserve"> ... </w:t>
      </w:r>
      <w:r w:rsidRPr="00731839">
        <w:rPr>
          <w:rStyle w:val="libArabicChar"/>
          <w:rFonts w:hint="cs"/>
          <w:rtl/>
        </w:rPr>
        <w:t>الذين</w:t>
      </w:r>
      <w:r w:rsidRPr="00731839">
        <w:rPr>
          <w:rStyle w:val="libArabicChar"/>
          <w:rtl/>
        </w:rPr>
        <w:t xml:space="preserve"> </w:t>
      </w:r>
      <w:r w:rsidRPr="00731839">
        <w:rPr>
          <w:rStyle w:val="libArabicChar"/>
          <w:rFonts w:hint="cs"/>
          <w:rtl/>
        </w:rPr>
        <w:t>يقيمون</w:t>
      </w:r>
      <w:r w:rsidRPr="00731839">
        <w:rPr>
          <w:rStyle w:val="libArabicChar"/>
          <w:rtl/>
        </w:rPr>
        <w:t xml:space="preserve"> </w:t>
      </w:r>
      <w:r w:rsidRPr="00731839">
        <w:rPr>
          <w:rStyle w:val="libArabicChar"/>
          <w:rFonts w:hint="cs"/>
          <w:rtl/>
        </w:rPr>
        <w:t>الصلاة</w:t>
      </w:r>
      <w:r w:rsidRPr="00731839">
        <w:rPr>
          <w:rStyle w:val="libArabicChar"/>
          <w:rtl/>
        </w:rPr>
        <w:t xml:space="preserve"> </w:t>
      </w:r>
      <w:r w:rsidRPr="00731839">
        <w:rPr>
          <w:rStyle w:val="libArabicChar"/>
          <w:rFonts w:hint="cs"/>
          <w:rtl/>
        </w:rPr>
        <w:t>و</w:t>
      </w:r>
      <w:r w:rsidRPr="00731839">
        <w:rPr>
          <w:rStyle w:val="libArabicChar"/>
          <w:rtl/>
        </w:rPr>
        <w:t xml:space="preserve"> </w:t>
      </w:r>
      <w:r w:rsidRPr="00731839">
        <w:rPr>
          <w:rStyle w:val="libArabicChar"/>
          <w:rFonts w:hint="cs"/>
          <w:rtl/>
        </w:rPr>
        <w:t>يؤتون</w:t>
      </w:r>
      <w:r w:rsidRPr="00731839">
        <w:rPr>
          <w:rStyle w:val="libArabicChar"/>
          <w:rtl/>
        </w:rPr>
        <w:t xml:space="preserve"> </w:t>
      </w:r>
      <w:r w:rsidRPr="00731839">
        <w:rPr>
          <w:rStyle w:val="libArabicChar"/>
          <w:rFonts w:hint="cs"/>
          <w:rtl/>
        </w:rPr>
        <w:t>الزكاة</w:t>
      </w:r>
      <w:r w:rsidRPr="00731839">
        <w:rPr>
          <w:rStyle w:val="libArabicChar"/>
          <w:rtl/>
        </w:rPr>
        <w:t xml:space="preserve"> </w:t>
      </w:r>
      <w:r w:rsidRPr="00731839">
        <w:rPr>
          <w:rStyle w:val="libArabicChar"/>
          <w:rFonts w:hint="cs"/>
          <w:rtl/>
        </w:rPr>
        <w:t>و</w:t>
      </w:r>
      <w:r w:rsidRPr="00731839">
        <w:rPr>
          <w:rStyle w:val="libArabicChar"/>
          <w:rtl/>
        </w:rPr>
        <w:t xml:space="preserve"> </w:t>
      </w:r>
      <w:r w:rsidR="00E77C37" w:rsidRPr="00935327">
        <w:rPr>
          <w:rStyle w:val="libArabicChar"/>
          <w:rFonts w:hint="cs"/>
          <w:rtl/>
        </w:rPr>
        <w:t>ه</w:t>
      </w:r>
      <w:r w:rsidRPr="00731839">
        <w:rPr>
          <w:rStyle w:val="libArabicChar"/>
          <w:rFonts w:hint="cs"/>
          <w:rtl/>
        </w:rPr>
        <w:t>م</w:t>
      </w:r>
      <w:r w:rsidRPr="00731839">
        <w:rPr>
          <w:rStyle w:val="libArabicChar"/>
          <w:rtl/>
        </w:rPr>
        <w:t xml:space="preserve"> </w:t>
      </w:r>
      <w:r w:rsidRPr="00731839">
        <w:rPr>
          <w:rStyle w:val="libArabicChar"/>
          <w:rFonts w:hint="cs"/>
          <w:rtl/>
        </w:rPr>
        <w:t>راكعون</w:t>
      </w:r>
    </w:p>
    <w:p w:rsidR="00476C9D" w:rsidRDefault="00476C9D" w:rsidP="00A96B57">
      <w:pPr>
        <w:pStyle w:val="libNormal"/>
        <w:rPr>
          <w:rtl/>
        </w:rPr>
      </w:pPr>
      <w:r>
        <w:rPr>
          <w:rtl/>
        </w:rPr>
        <w:t>مذكورہ بالا مطلب مي</w:t>
      </w:r>
      <w:r w:rsidR="00C91DA5">
        <w:rPr>
          <w:rtl/>
        </w:rPr>
        <w:t xml:space="preserve">ں </w:t>
      </w:r>
      <w:r>
        <w:rPr>
          <w:rtl/>
        </w:rPr>
        <w:t>ركوع كو اس كے لغوى يعنى خضوع كے معنى مي</w:t>
      </w:r>
      <w:r w:rsidR="00C91DA5">
        <w:rPr>
          <w:rtl/>
        </w:rPr>
        <w:t xml:space="preserve">ں </w:t>
      </w:r>
      <w:r>
        <w:rPr>
          <w:rtl/>
        </w:rPr>
        <w:t>ليا گيا</w:t>
      </w:r>
      <w:r w:rsidR="002A0155">
        <w:rPr>
          <w:rtl/>
        </w:rPr>
        <w:t xml:space="preserve"> ہے</w:t>
      </w:r>
      <w:r>
        <w:rPr>
          <w:rtl/>
        </w:rPr>
        <w:t>_</w:t>
      </w:r>
    </w:p>
    <w:p w:rsidR="00476C9D" w:rsidRDefault="00476C9D" w:rsidP="00731839">
      <w:pPr>
        <w:pStyle w:val="libNormal"/>
        <w:rPr>
          <w:rtl/>
        </w:rPr>
      </w:pPr>
      <w:r>
        <w:rPr>
          <w:rtl/>
        </w:rPr>
        <w:t xml:space="preserve">9_ اہل ايمان پر خدا، پيغمبر </w:t>
      </w:r>
      <w:r w:rsidR="00AC11F9" w:rsidRPr="00AC11F9">
        <w:rPr>
          <w:rStyle w:val="libAlaemChar"/>
          <w:rtl/>
        </w:rPr>
        <w:t xml:space="preserve"> صلى‌الله‌عليه‌وآله‌وسلم </w:t>
      </w:r>
      <w:r>
        <w:rPr>
          <w:rtl/>
        </w:rPr>
        <w:t>اور واجد الشرائط مؤمنين كى ولايت كے علاوہ دوسرى ہر قسم كى حكومت اور ولايت ايك نامشروع اور غير قانونى ولايت و حكومت</w:t>
      </w:r>
      <w:r w:rsidR="002A0155">
        <w:rPr>
          <w:rtl/>
        </w:rPr>
        <w:t xml:space="preserve"> ہے</w:t>
      </w:r>
      <w:r>
        <w:rPr>
          <w:rtl/>
        </w:rPr>
        <w:t>_</w:t>
      </w:r>
      <w:r w:rsidRPr="00731839">
        <w:rPr>
          <w:rStyle w:val="libArabicChar"/>
          <w:rtl/>
        </w:rPr>
        <w:t>انما وليكم الل</w:t>
      </w:r>
      <w:r w:rsidR="003B690D" w:rsidRPr="00935327">
        <w:rPr>
          <w:rStyle w:val="libArabicChar"/>
          <w:rFonts w:hint="cs"/>
          <w:rtl/>
        </w:rPr>
        <w:t>ه</w:t>
      </w:r>
      <w:r w:rsidRPr="00731839">
        <w:rPr>
          <w:rStyle w:val="libArabicChar"/>
          <w:rtl/>
        </w:rPr>
        <w:t xml:space="preserve"> </w:t>
      </w:r>
      <w:r w:rsidRPr="00731839">
        <w:rPr>
          <w:rStyle w:val="libArabicChar"/>
          <w:rFonts w:hint="cs"/>
          <w:rtl/>
        </w:rPr>
        <w:t>و</w:t>
      </w:r>
      <w:r w:rsidRPr="00731839">
        <w:rPr>
          <w:rStyle w:val="libArabicChar"/>
          <w:rtl/>
        </w:rPr>
        <w:t xml:space="preserve"> </w:t>
      </w:r>
      <w:r w:rsidRPr="00731839">
        <w:rPr>
          <w:rStyle w:val="libArabicChar"/>
          <w:rFonts w:hint="cs"/>
          <w:rtl/>
        </w:rPr>
        <w:t>رسول</w:t>
      </w:r>
      <w:r w:rsidR="003B690D" w:rsidRPr="00935327">
        <w:rPr>
          <w:rStyle w:val="libArabicChar"/>
          <w:rFonts w:hint="cs"/>
          <w:rtl/>
        </w:rPr>
        <w:t>ه</w:t>
      </w:r>
      <w:r w:rsidRPr="00731839">
        <w:rPr>
          <w:rStyle w:val="libArabicChar"/>
          <w:rtl/>
        </w:rPr>
        <w:t xml:space="preserve"> </w:t>
      </w:r>
      <w:r w:rsidRPr="00731839">
        <w:rPr>
          <w:rStyle w:val="libArabicChar"/>
          <w:rFonts w:hint="cs"/>
          <w:rtl/>
        </w:rPr>
        <w:t>و</w:t>
      </w:r>
      <w:r w:rsidRPr="00731839">
        <w:rPr>
          <w:rStyle w:val="libArabicChar"/>
          <w:rtl/>
        </w:rPr>
        <w:t xml:space="preserve"> </w:t>
      </w:r>
      <w:r w:rsidRPr="00731839">
        <w:rPr>
          <w:rStyle w:val="libArabicChar"/>
          <w:rFonts w:hint="cs"/>
          <w:rtl/>
        </w:rPr>
        <w:t>الذين</w:t>
      </w:r>
      <w:r w:rsidRPr="00731839">
        <w:rPr>
          <w:rStyle w:val="libArabicChar"/>
          <w:rtl/>
        </w:rPr>
        <w:t xml:space="preserve"> </w:t>
      </w:r>
      <w:r w:rsidRPr="00731839">
        <w:rPr>
          <w:rStyle w:val="libArabicChar"/>
          <w:rFonts w:hint="cs"/>
          <w:rtl/>
        </w:rPr>
        <w:t>آم</w:t>
      </w:r>
      <w:r w:rsidRPr="00731839">
        <w:rPr>
          <w:rStyle w:val="libArabicChar"/>
          <w:rtl/>
        </w:rPr>
        <w:t>نوا</w:t>
      </w:r>
      <w:r w:rsidR="00731839">
        <w:rPr>
          <w:rFonts w:hint="cs"/>
          <w:rtl/>
        </w:rPr>
        <w:t xml:space="preserve">  </w:t>
      </w:r>
      <w:r>
        <w:rPr>
          <w:rtl/>
        </w:rPr>
        <w:t>مذكورہ بالا مطلب كلمہ ( انما) كے معني حصر كو سامنے ركھتے ہوئے اخذ كيا گيا</w:t>
      </w:r>
      <w:r w:rsidR="002A0155">
        <w:rPr>
          <w:rtl/>
        </w:rPr>
        <w:t xml:space="preserve"> ہے</w:t>
      </w:r>
      <w:r>
        <w:rPr>
          <w:rtl/>
        </w:rPr>
        <w:t>_</w:t>
      </w:r>
    </w:p>
    <w:p w:rsidR="00476C9D" w:rsidRDefault="00476C9D" w:rsidP="00731839">
      <w:pPr>
        <w:pStyle w:val="libNormal"/>
        <w:rPr>
          <w:rtl/>
        </w:rPr>
      </w:pPr>
      <w:r>
        <w:rPr>
          <w:rtl/>
        </w:rPr>
        <w:t>10_ ولايت خدا كو قبول كرنا، يہود و نصاري اور دوسرے كفار كى ولايت قبول كرنے كے ساتھ سازگار اور ہم آہنگ نہي</w:t>
      </w:r>
      <w:r w:rsidR="00C91DA5">
        <w:rPr>
          <w:rtl/>
        </w:rPr>
        <w:t>ں</w:t>
      </w:r>
      <w:r w:rsidR="002A0155">
        <w:rPr>
          <w:rtl/>
        </w:rPr>
        <w:t xml:space="preserve"> ہے</w:t>
      </w:r>
      <w:r>
        <w:rPr>
          <w:rtl/>
        </w:rPr>
        <w:t>_</w:t>
      </w:r>
      <w:r w:rsidRPr="00731839">
        <w:rPr>
          <w:rStyle w:val="libArabicChar"/>
          <w:rtl/>
        </w:rPr>
        <w:t>و من يتول</w:t>
      </w:r>
      <w:r w:rsidR="00E77C37" w:rsidRPr="00935327">
        <w:rPr>
          <w:rStyle w:val="libArabicChar"/>
          <w:rFonts w:hint="cs"/>
          <w:rtl/>
        </w:rPr>
        <w:t>ه</w:t>
      </w:r>
      <w:r w:rsidRPr="00731839">
        <w:rPr>
          <w:rStyle w:val="libArabicChar"/>
          <w:rFonts w:hint="cs"/>
          <w:rtl/>
        </w:rPr>
        <w:t>م</w:t>
      </w:r>
      <w:r w:rsidRPr="00731839">
        <w:rPr>
          <w:rStyle w:val="libArabicChar"/>
          <w:rtl/>
        </w:rPr>
        <w:t xml:space="preserve"> </w:t>
      </w:r>
      <w:r w:rsidRPr="00731839">
        <w:rPr>
          <w:rStyle w:val="libArabicChar"/>
          <w:rFonts w:hint="cs"/>
          <w:rtl/>
        </w:rPr>
        <w:t>منكم</w:t>
      </w:r>
      <w:r w:rsidRPr="00731839">
        <w:rPr>
          <w:rStyle w:val="libArabicChar"/>
          <w:rtl/>
        </w:rPr>
        <w:t xml:space="preserve"> </w:t>
      </w:r>
      <w:r w:rsidRPr="00731839">
        <w:rPr>
          <w:rStyle w:val="libArabicChar"/>
          <w:rFonts w:hint="cs"/>
          <w:rtl/>
        </w:rPr>
        <w:t>فان</w:t>
      </w:r>
      <w:r w:rsidR="003B690D" w:rsidRPr="00935327">
        <w:rPr>
          <w:rStyle w:val="libArabicChar"/>
          <w:rFonts w:hint="cs"/>
          <w:rtl/>
        </w:rPr>
        <w:t>ه</w:t>
      </w:r>
      <w:r w:rsidRPr="00731839">
        <w:rPr>
          <w:rStyle w:val="libArabicChar"/>
          <w:rtl/>
        </w:rPr>
        <w:t xml:space="preserve"> </w:t>
      </w:r>
      <w:r w:rsidRPr="00731839">
        <w:rPr>
          <w:rStyle w:val="libArabicChar"/>
          <w:rFonts w:hint="cs"/>
          <w:rtl/>
        </w:rPr>
        <w:t>من</w:t>
      </w:r>
      <w:r w:rsidR="00E77C37" w:rsidRPr="00935327">
        <w:rPr>
          <w:rStyle w:val="libArabicChar"/>
          <w:rFonts w:hint="cs"/>
          <w:rtl/>
        </w:rPr>
        <w:t>ه</w:t>
      </w:r>
      <w:r w:rsidRPr="00731839">
        <w:rPr>
          <w:rStyle w:val="libArabicChar"/>
          <w:rFonts w:hint="cs"/>
          <w:rtl/>
        </w:rPr>
        <w:t>م</w:t>
      </w:r>
      <w:r w:rsidRPr="00731839">
        <w:rPr>
          <w:rStyle w:val="libArabicChar"/>
          <w:rtl/>
        </w:rPr>
        <w:t xml:space="preserve"> ... </w:t>
      </w:r>
      <w:r w:rsidRPr="00731839">
        <w:rPr>
          <w:rStyle w:val="libArabicChar"/>
          <w:rFonts w:hint="cs"/>
          <w:rtl/>
        </w:rPr>
        <w:t>انما</w:t>
      </w:r>
      <w:r w:rsidRPr="00731839">
        <w:rPr>
          <w:rStyle w:val="libArabicChar"/>
          <w:rtl/>
        </w:rPr>
        <w:t xml:space="preserve"> </w:t>
      </w:r>
      <w:r w:rsidRPr="00731839">
        <w:rPr>
          <w:rStyle w:val="libArabicChar"/>
          <w:rFonts w:hint="cs"/>
          <w:rtl/>
        </w:rPr>
        <w:t>وليكم</w:t>
      </w:r>
      <w:r w:rsidRPr="00731839">
        <w:rPr>
          <w:rStyle w:val="libArabicChar"/>
          <w:rtl/>
        </w:rPr>
        <w:t xml:space="preserve"> </w:t>
      </w:r>
      <w:r w:rsidRPr="00731839">
        <w:rPr>
          <w:rStyle w:val="libArabicChar"/>
          <w:rFonts w:hint="cs"/>
          <w:rtl/>
        </w:rPr>
        <w:t>الل</w:t>
      </w:r>
      <w:r w:rsidR="003B690D" w:rsidRPr="00935327">
        <w:rPr>
          <w:rStyle w:val="libArabicChar"/>
          <w:rFonts w:hint="cs"/>
          <w:rtl/>
        </w:rPr>
        <w:t>ه</w:t>
      </w:r>
      <w:r w:rsidRPr="00731839">
        <w:rPr>
          <w:rStyle w:val="libArabicChar"/>
          <w:rtl/>
        </w:rPr>
        <w:t xml:space="preserve"> </w:t>
      </w:r>
      <w:r w:rsidRPr="00731839">
        <w:rPr>
          <w:rStyle w:val="libArabicChar"/>
          <w:rFonts w:hint="cs"/>
          <w:rtl/>
        </w:rPr>
        <w:t>و</w:t>
      </w:r>
      <w:r w:rsidRPr="00731839">
        <w:rPr>
          <w:rStyle w:val="libArabicChar"/>
          <w:rtl/>
        </w:rPr>
        <w:t xml:space="preserve"> </w:t>
      </w:r>
      <w:r w:rsidRPr="00731839">
        <w:rPr>
          <w:rStyle w:val="libArabicChar"/>
          <w:rFonts w:hint="cs"/>
          <w:rtl/>
        </w:rPr>
        <w:t>رسول</w:t>
      </w:r>
      <w:r w:rsidR="003B690D" w:rsidRPr="00935327">
        <w:rPr>
          <w:rStyle w:val="libArabicChar"/>
          <w:rFonts w:hint="cs"/>
          <w:rtl/>
        </w:rPr>
        <w:t>ه</w:t>
      </w:r>
      <w:r w:rsidRPr="00731839">
        <w:rPr>
          <w:rStyle w:val="libArabicChar"/>
          <w:rtl/>
        </w:rPr>
        <w:t xml:space="preserve"> </w:t>
      </w:r>
      <w:r w:rsidRPr="00731839">
        <w:rPr>
          <w:rStyle w:val="libArabicChar"/>
          <w:rFonts w:hint="cs"/>
          <w:rtl/>
        </w:rPr>
        <w:t>والذين</w:t>
      </w:r>
      <w:r w:rsidRPr="00731839">
        <w:rPr>
          <w:rStyle w:val="libArabicChar"/>
          <w:rtl/>
        </w:rPr>
        <w:t xml:space="preserve"> </w:t>
      </w:r>
      <w:r w:rsidRPr="00731839">
        <w:rPr>
          <w:rStyle w:val="libArabicChar"/>
          <w:rFonts w:hint="cs"/>
          <w:rtl/>
        </w:rPr>
        <w:t>آ</w:t>
      </w:r>
      <w:r w:rsidRPr="00731839">
        <w:rPr>
          <w:rStyle w:val="libArabicChar"/>
          <w:rtl/>
        </w:rPr>
        <w:t>منوا</w:t>
      </w:r>
    </w:p>
    <w:p w:rsidR="00476C9D" w:rsidRDefault="00476C9D" w:rsidP="00731839">
      <w:pPr>
        <w:pStyle w:val="libNormal"/>
        <w:rPr>
          <w:rtl/>
        </w:rPr>
      </w:pPr>
      <w:r>
        <w:rPr>
          <w:rtl/>
        </w:rPr>
        <w:t>11_ لوگو</w:t>
      </w:r>
      <w:r w:rsidR="00C91DA5">
        <w:rPr>
          <w:rtl/>
        </w:rPr>
        <w:t xml:space="preserve">ں </w:t>
      </w:r>
      <w:r>
        <w:rPr>
          <w:rtl/>
        </w:rPr>
        <w:t>كو غلط اور نادرست راہو</w:t>
      </w:r>
      <w:r w:rsidR="00C91DA5">
        <w:rPr>
          <w:rtl/>
        </w:rPr>
        <w:t xml:space="preserve">ں </w:t>
      </w:r>
      <w:r>
        <w:rPr>
          <w:rtl/>
        </w:rPr>
        <w:t>سے روكنے كے بعد ان كے سامنے صحيح لائحہ عمل پيش كرنا ان روشو</w:t>
      </w:r>
      <w:r w:rsidR="00C91DA5">
        <w:rPr>
          <w:rtl/>
        </w:rPr>
        <w:t xml:space="preserve">ں </w:t>
      </w:r>
      <w:r>
        <w:rPr>
          <w:rtl/>
        </w:rPr>
        <w:t>مي</w:t>
      </w:r>
      <w:r w:rsidR="00C91DA5">
        <w:rPr>
          <w:rtl/>
        </w:rPr>
        <w:t xml:space="preserve">ں </w:t>
      </w:r>
      <w:r>
        <w:rPr>
          <w:rtl/>
        </w:rPr>
        <w:t>سے ايك</w:t>
      </w:r>
      <w:r w:rsidR="002A0155">
        <w:rPr>
          <w:rtl/>
        </w:rPr>
        <w:t xml:space="preserve"> ہے</w:t>
      </w:r>
      <w:r>
        <w:rPr>
          <w:rtl/>
        </w:rPr>
        <w:t xml:space="preserve"> جو قرآن كريم نے ہدايت كيلئے اختيار كى ہي</w:t>
      </w:r>
      <w:r w:rsidR="00C91DA5">
        <w:rPr>
          <w:rtl/>
        </w:rPr>
        <w:t xml:space="preserve">ں </w:t>
      </w:r>
      <w:r>
        <w:rPr>
          <w:rtl/>
        </w:rPr>
        <w:t>_</w:t>
      </w:r>
      <w:r w:rsidRPr="00731839">
        <w:rPr>
          <w:rStyle w:val="libArabicChar"/>
          <w:rtl/>
        </w:rPr>
        <w:t>انما وليكم الل</w:t>
      </w:r>
      <w:r w:rsidR="003B690D" w:rsidRPr="00935327">
        <w:rPr>
          <w:rStyle w:val="libArabicChar"/>
          <w:rFonts w:hint="cs"/>
          <w:rtl/>
        </w:rPr>
        <w:t>ه</w:t>
      </w:r>
      <w:r w:rsidRPr="00731839">
        <w:rPr>
          <w:rStyle w:val="libArabicChar"/>
          <w:rtl/>
        </w:rPr>
        <w:t xml:space="preserve"> </w:t>
      </w:r>
      <w:r w:rsidRPr="00731839">
        <w:rPr>
          <w:rStyle w:val="libArabicChar"/>
          <w:rFonts w:hint="cs"/>
          <w:rtl/>
        </w:rPr>
        <w:t>و</w:t>
      </w:r>
      <w:r w:rsidRPr="00731839">
        <w:rPr>
          <w:rStyle w:val="libArabicChar"/>
          <w:rtl/>
        </w:rPr>
        <w:t xml:space="preserve"> </w:t>
      </w:r>
      <w:r w:rsidRPr="00731839">
        <w:rPr>
          <w:rStyle w:val="libArabicChar"/>
          <w:rFonts w:hint="cs"/>
          <w:rtl/>
        </w:rPr>
        <w:t>رسول</w:t>
      </w:r>
      <w:r w:rsidR="003B690D" w:rsidRPr="00935327">
        <w:rPr>
          <w:rStyle w:val="libArabicChar"/>
          <w:rFonts w:hint="cs"/>
          <w:rtl/>
        </w:rPr>
        <w:t>ه</w:t>
      </w:r>
      <w:r w:rsidRPr="00731839">
        <w:rPr>
          <w:rStyle w:val="libArabicChar"/>
          <w:rtl/>
        </w:rPr>
        <w:t xml:space="preserve"> </w:t>
      </w:r>
      <w:r w:rsidRPr="00731839">
        <w:rPr>
          <w:rStyle w:val="libArabicChar"/>
          <w:rFonts w:hint="cs"/>
          <w:rtl/>
        </w:rPr>
        <w:t>و</w:t>
      </w:r>
      <w:r w:rsidRPr="00731839">
        <w:rPr>
          <w:rStyle w:val="libArabicChar"/>
          <w:rtl/>
        </w:rPr>
        <w:t xml:space="preserve"> </w:t>
      </w:r>
      <w:r w:rsidRPr="00731839">
        <w:rPr>
          <w:rStyle w:val="libArabicChar"/>
          <w:rFonts w:hint="cs"/>
          <w:rtl/>
        </w:rPr>
        <w:t>الذين</w:t>
      </w:r>
      <w:r w:rsidRPr="00731839">
        <w:rPr>
          <w:rStyle w:val="libArabicChar"/>
          <w:rtl/>
        </w:rPr>
        <w:t xml:space="preserve"> </w:t>
      </w:r>
      <w:r w:rsidRPr="00731839">
        <w:rPr>
          <w:rStyle w:val="libArabicChar"/>
          <w:rFonts w:hint="cs"/>
          <w:rtl/>
        </w:rPr>
        <w:t>آمنوا</w:t>
      </w:r>
      <w:r w:rsidR="00731839" w:rsidRPr="00731839">
        <w:rPr>
          <w:rStyle w:val="libArabicChar"/>
          <w:rFonts w:hint="cs"/>
          <w:rtl/>
        </w:rPr>
        <w:t xml:space="preserve">  </w:t>
      </w:r>
      <w:r>
        <w:rPr>
          <w:rtl/>
        </w:rPr>
        <w:t>خداوند متعال نے مؤمنين كو كفار كى ناروا ولايت اور سرپرستى قبول كرنے سے منع كرنے كے بعد جملہ'' انما وليكم ...'' كے ذريعے ولايت كے لائق افراد كا تعارف كرايا</w:t>
      </w:r>
      <w:r w:rsidR="002A0155">
        <w:rPr>
          <w:rtl/>
        </w:rPr>
        <w:t xml:space="preserve"> ہے</w:t>
      </w:r>
      <w:r>
        <w:rPr>
          <w:rtl/>
        </w:rPr>
        <w:t xml:space="preserve"> اور ان كى ولايت كے قبول كرنے كى طرف مؤمنين كى راہنمائي كى</w:t>
      </w:r>
      <w:r w:rsidR="002A0155">
        <w:rPr>
          <w:rtl/>
        </w:rPr>
        <w:t xml:space="preserve"> ہے</w:t>
      </w:r>
      <w:r>
        <w:rPr>
          <w:rtl/>
        </w:rPr>
        <w:t>_</w:t>
      </w:r>
    </w:p>
    <w:p w:rsidR="00476C9D" w:rsidRDefault="00476C9D" w:rsidP="00731839">
      <w:pPr>
        <w:pStyle w:val="libNormal"/>
        <w:rPr>
          <w:rtl/>
        </w:rPr>
      </w:pPr>
      <w:r>
        <w:rPr>
          <w:rtl/>
        </w:rPr>
        <w:t>12_ نماز قائم كرنا اور زكوة ادا كرنا ايمان كى علامت</w:t>
      </w:r>
      <w:r w:rsidR="002A0155">
        <w:rPr>
          <w:rtl/>
        </w:rPr>
        <w:t xml:space="preserve"> ہے</w:t>
      </w:r>
      <w:r>
        <w:rPr>
          <w:rtl/>
        </w:rPr>
        <w:t>_</w:t>
      </w:r>
      <w:r w:rsidRPr="00731839">
        <w:rPr>
          <w:rStyle w:val="libArabicChar"/>
          <w:rtl/>
        </w:rPr>
        <w:t>الذين آمنوا الذين يقيمون الصلاة و يؤتون الزكاة</w:t>
      </w:r>
    </w:p>
    <w:p w:rsidR="00476C9D" w:rsidRDefault="00476C9D" w:rsidP="00A96B57">
      <w:pPr>
        <w:pStyle w:val="libNormal"/>
        <w:rPr>
          <w:rtl/>
        </w:rPr>
      </w:pPr>
      <w:r>
        <w:rPr>
          <w:rtl/>
        </w:rPr>
        <w:t xml:space="preserve">'' </w:t>
      </w:r>
      <w:r w:rsidRPr="00731839">
        <w:rPr>
          <w:rStyle w:val="libArabicChar"/>
          <w:rtl/>
        </w:rPr>
        <w:t>الذين يقيمون الصلاة''</w:t>
      </w:r>
      <w:r>
        <w:rPr>
          <w:rtl/>
        </w:rPr>
        <w:t xml:space="preserve"> ،'' </w:t>
      </w:r>
      <w:r w:rsidRPr="00731839">
        <w:rPr>
          <w:rStyle w:val="libArabicChar"/>
          <w:rtl/>
        </w:rPr>
        <w:t>الذين آمنوا</w:t>
      </w:r>
      <w:r>
        <w:rPr>
          <w:rtl/>
        </w:rPr>
        <w:t>''كيلئے صفت</w:t>
      </w:r>
      <w:r w:rsidR="002A0155">
        <w:rPr>
          <w:rtl/>
        </w:rPr>
        <w:t xml:space="preserve"> ہے</w:t>
      </w:r>
      <w:r>
        <w:rPr>
          <w:rtl/>
        </w:rPr>
        <w:t>_</w:t>
      </w:r>
    </w:p>
    <w:p w:rsidR="00476C9D" w:rsidRDefault="00476C9D" w:rsidP="00A96B57">
      <w:pPr>
        <w:pStyle w:val="libNormal"/>
        <w:rPr>
          <w:rtl/>
        </w:rPr>
      </w:pPr>
      <w:r>
        <w:rPr>
          <w:rtl/>
        </w:rPr>
        <w:t>13_ خداوند متعال سے دائمى ارتباط اور محتاج لوگو</w:t>
      </w:r>
      <w:r w:rsidR="00C91DA5">
        <w:rPr>
          <w:rtl/>
        </w:rPr>
        <w:t xml:space="preserve">ں </w:t>
      </w:r>
      <w:r>
        <w:rPr>
          <w:rtl/>
        </w:rPr>
        <w:t>كى ضروريات كو پورا كرنا ايمان كى علامت</w:t>
      </w:r>
      <w:r w:rsidR="002A0155">
        <w:rPr>
          <w:rtl/>
        </w:rPr>
        <w:t xml:space="preserve"> ہے</w:t>
      </w:r>
      <w:r>
        <w:rPr>
          <w:rtl/>
        </w:rPr>
        <w:t>_</w:t>
      </w:r>
    </w:p>
    <w:p w:rsidR="00476C9D" w:rsidRDefault="00476C9D" w:rsidP="00731839">
      <w:pPr>
        <w:pStyle w:val="libNormal"/>
        <w:rPr>
          <w:rtl/>
        </w:rPr>
      </w:pPr>
      <w:r w:rsidRPr="00731839">
        <w:rPr>
          <w:rStyle w:val="libArabicChar"/>
          <w:rtl/>
        </w:rPr>
        <w:t>الذين آمنوا الذين يقيمون الصلاة و يؤتون الزكاة</w:t>
      </w:r>
      <w:r w:rsidR="00731839">
        <w:rPr>
          <w:rFonts w:hint="cs"/>
          <w:rtl/>
        </w:rPr>
        <w:t xml:space="preserve">  </w:t>
      </w:r>
      <w:r>
        <w:rPr>
          <w:rtl/>
        </w:rPr>
        <w:t>يہ مطلب اس بنا پر اخذ كيا گيا</w:t>
      </w:r>
      <w:r w:rsidR="002A0155">
        <w:rPr>
          <w:rtl/>
        </w:rPr>
        <w:t xml:space="preserve"> ہے</w:t>
      </w:r>
      <w:r>
        <w:rPr>
          <w:rtl/>
        </w:rPr>
        <w:t xml:space="preserve"> كہ نماز كا قيام خدا كے ساتھ ارتباط كے ايك طريقہ كا بيان ہو، جبكہ زكوة كى ادائيگى محتاج لوگو</w:t>
      </w:r>
      <w:r w:rsidR="00C91DA5">
        <w:rPr>
          <w:rtl/>
        </w:rPr>
        <w:t xml:space="preserve">ں </w:t>
      </w:r>
      <w:r>
        <w:rPr>
          <w:rtl/>
        </w:rPr>
        <w:t>كى ضروريات پورا كرنے كے ايك مصداق كا بيان ہو_</w:t>
      </w:r>
    </w:p>
    <w:p w:rsidR="00476C9D" w:rsidRDefault="00D84C0C" w:rsidP="00731839">
      <w:pPr>
        <w:pStyle w:val="libNormal"/>
        <w:rPr>
          <w:rtl/>
        </w:rPr>
      </w:pPr>
      <w:r w:rsidRPr="00D84C0C">
        <w:rPr>
          <w:rtl/>
        </w:rPr>
        <w:br w:type="page"/>
      </w:r>
      <w:r w:rsidRPr="00D84C0C">
        <w:rPr>
          <w:rtl/>
        </w:rPr>
        <w:lastRenderedPageBreak/>
        <w:cr/>
      </w:r>
      <w:r w:rsidR="00476C9D">
        <w:rPr>
          <w:rtl/>
        </w:rPr>
        <w:t>14_ مختلف عبادات اور دينى فرائض مي</w:t>
      </w:r>
      <w:r w:rsidR="00C91DA5">
        <w:rPr>
          <w:rtl/>
        </w:rPr>
        <w:t xml:space="preserve">ں </w:t>
      </w:r>
      <w:r w:rsidR="00476C9D">
        <w:rPr>
          <w:rtl/>
        </w:rPr>
        <w:t>سے نماز، زكوة اور انفاق (راہ خدا مي</w:t>
      </w:r>
      <w:r w:rsidR="00C91DA5">
        <w:rPr>
          <w:rtl/>
        </w:rPr>
        <w:t xml:space="preserve">ں </w:t>
      </w:r>
      <w:r w:rsidR="00476C9D">
        <w:rPr>
          <w:rtl/>
        </w:rPr>
        <w:t>مال خرچ كرنے) كو ايك خاص اہميت حاصل</w:t>
      </w:r>
      <w:r w:rsidR="002A0155">
        <w:rPr>
          <w:rtl/>
        </w:rPr>
        <w:t xml:space="preserve"> ہے</w:t>
      </w:r>
      <w:r w:rsidR="00476C9D">
        <w:rPr>
          <w:rtl/>
        </w:rPr>
        <w:t>_</w:t>
      </w:r>
      <w:r w:rsidR="00476C9D" w:rsidRPr="00731839">
        <w:rPr>
          <w:rStyle w:val="libArabicChar"/>
          <w:rtl/>
        </w:rPr>
        <w:t>الذين آمنوا الذين يقيمون الصلاة و يؤتون الزكاة</w:t>
      </w:r>
    </w:p>
    <w:p w:rsidR="00476C9D" w:rsidRDefault="00476C9D" w:rsidP="00731839">
      <w:pPr>
        <w:pStyle w:val="libNormal"/>
        <w:rPr>
          <w:rtl/>
        </w:rPr>
      </w:pPr>
      <w:r>
        <w:rPr>
          <w:rtl/>
        </w:rPr>
        <w:t>15_ زكوة اور انفاق كى نسبت نماز كو خاص اہميت حاصل</w:t>
      </w:r>
      <w:r w:rsidR="002A0155">
        <w:rPr>
          <w:rtl/>
        </w:rPr>
        <w:t xml:space="preserve"> ہے</w:t>
      </w:r>
      <w:r>
        <w:rPr>
          <w:rtl/>
        </w:rPr>
        <w:t>_</w:t>
      </w:r>
      <w:r w:rsidRPr="00731839">
        <w:rPr>
          <w:rStyle w:val="libArabicChar"/>
          <w:rtl/>
        </w:rPr>
        <w:t>يقيمون الصلاة و يؤتون الزكاة</w:t>
      </w:r>
      <w:r w:rsidR="00731839">
        <w:rPr>
          <w:rFonts w:hint="cs"/>
          <w:rtl/>
        </w:rPr>
        <w:t xml:space="preserve">  </w:t>
      </w:r>
      <w:r>
        <w:rPr>
          <w:rtl/>
        </w:rPr>
        <w:t>نماز كو زكوة كى ادائيگى سے پہلے ذكر كرنا اس كى بالا تراہميت پر دلالت كرتا</w:t>
      </w:r>
      <w:r w:rsidR="002A0155">
        <w:rPr>
          <w:rtl/>
        </w:rPr>
        <w:t xml:space="preserve"> ہے</w:t>
      </w:r>
      <w:r>
        <w:rPr>
          <w:rtl/>
        </w:rPr>
        <w:t>_</w:t>
      </w:r>
    </w:p>
    <w:p w:rsidR="00476C9D" w:rsidRDefault="00476C9D" w:rsidP="00731839">
      <w:pPr>
        <w:pStyle w:val="libNormal"/>
        <w:rPr>
          <w:rtl/>
        </w:rPr>
      </w:pPr>
      <w:r>
        <w:rPr>
          <w:rtl/>
        </w:rPr>
        <w:t>16_ انفاق اور محتاج لوگو</w:t>
      </w:r>
      <w:r w:rsidR="00C91DA5">
        <w:rPr>
          <w:rtl/>
        </w:rPr>
        <w:t xml:space="preserve">ں </w:t>
      </w:r>
      <w:r>
        <w:rPr>
          <w:rtl/>
        </w:rPr>
        <w:t>كى مدد كرتے وقت تواضع اور عجز و انكسارى سے كام لينا انتہائي قابل قدر اور بلند و بالا مقام و منزلت كا حامل</w:t>
      </w:r>
      <w:r w:rsidR="002A0155">
        <w:rPr>
          <w:rtl/>
        </w:rPr>
        <w:t xml:space="preserve"> ہے</w:t>
      </w:r>
      <w:r>
        <w:rPr>
          <w:rtl/>
        </w:rPr>
        <w:t>_</w:t>
      </w:r>
      <w:r w:rsidRPr="00731839">
        <w:rPr>
          <w:rStyle w:val="libArabicChar"/>
          <w:rtl/>
        </w:rPr>
        <w:t xml:space="preserve">و يؤتون الزكاة و </w:t>
      </w:r>
      <w:r w:rsidR="00E77C37" w:rsidRPr="00935327">
        <w:rPr>
          <w:rStyle w:val="libArabicChar"/>
          <w:rFonts w:hint="cs"/>
          <w:rtl/>
        </w:rPr>
        <w:t>ه</w:t>
      </w:r>
      <w:r w:rsidRPr="00731839">
        <w:rPr>
          <w:rStyle w:val="libArabicChar"/>
          <w:rFonts w:hint="cs"/>
          <w:rtl/>
        </w:rPr>
        <w:t>م</w:t>
      </w:r>
      <w:r w:rsidRPr="00731839">
        <w:rPr>
          <w:rStyle w:val="libArabicChar"/>
          <w:rtl/>
        </w:rPr>
        <w:t xml:space="preserve"> </w:t>
      </w:r>
      <w:r w:rsidRPr="00731839">
        <w:rPr>
          <w:rStyle w:val="libArabicChar"/>
          <w:rFonts w:hint="cs"/>
          <w:rtl/>
        </w:rPr>
        <w:t>راكعون</w:t>
      </w:r>
      <w:r w:rsidR="00731839">
        <w:rPr>
          <w:rFonts w:hint="cs"/>
          <w:rtl/>
        </w:rPr>
        <w:t xml:space="preserve">  </w:t>
      </w:r>
      <w:r>
        <w:rPr>
          <w:rtl/>
        </w:rPr>
        <w:t>يہ اس بناپر</w:t>
      </w:r>
      <w:r w:rsidR="002A0155">
        <w:rPr>
          <w:rtl/>
        </w:rPr>
        <w:t xml:space="preserve"> ہے</w:t>
      </w:r>
      <w:r>
        <w:rPr>
          <w:rtl/>
        </w:rPr>
        <w:t xml:space="preserve"> جب ركوع اپنے لغوى معنى يعنى خضوع مي</w:t>
      </w:r>
      <w:r w:rsidR="00C91DA5">
        <w:rPr>
          <w:rtl/>
        </w:rPr>
        <w:t xml:space="preserve">ں </w:t>
      </w:r>
      <w:r>
        <w:rPr>
          <w:rtl/>
        </w:rPr>
        <w:t>استعمال ہوا ہو_</w:t>
      </w:r>
    </w:p>
    <w:p w:rsidR="00476C9D" w:rsidRDefault="00476C9D" w:rsidP="00A96B57">
      <w:pPr>
        <w:pStyle w:val="libNormal"/>
        <w:rPr>
          <w:rtl/>
        </w:rPr>
      </w:pPr>
      <w:r>
        <w:rPr>
          <w:rtl/>
        </w:rPr>
        <w:t>17_ محبت، دوستى اور ولى و سرپرست كا انتخاب ہدايت و گمراہى مي</w:t>
      </w:r>
      <w:r w:rsidR="00C91DA5">
        <w:rPr>
          <w:rtl/>
        </w:rPr>
        <w:t xml:space="preserve">ں </w:t>
      </w:r>
      <w:r>
        <w:rPr>
          <w:rtl/>
        </w:rPr>
        <w:t>بنيادى اور مؤثر كردار كا حامل</w:t>
      </w:r>
      <w:r w:rsidR="002A0155">
        <w:rPr>
          <w:rtl/>
        </w:rPr>
        <w:t xml:space="preserve"> ہے</w:t>
      </w:r>
      <w:r>
        <w:rPr>
          <w:rtl/>
        </w:rPr>
        <w:t>_</w:t>
      </w:r>
    </w:p>
    <w:p w:rsidR="00476C9D" w:rsidRDefault="00476C9D" w:rsidP="00731839">
      <w:pPr>
        <w:pStyle w:val="libNormal"/>
        <w:rPr>
          <w:rtl/>
        </w:rPr>
      </w:pPr>
      <w:r w:rsidRPr="00731839">
        <w:rPr>
          <w:rStyle w:val="libArabicChar"/>
          <w:rtl/>
        </w:rPr>
        <w:t>انما وليكم الل</w:t>
      </w:r>
      <w:r w:rsidR="003B690D" w:rsidRPr="00935327">
        <w:rPr>
          <w:rStyle w:val="libArabicChar"/>
          <w:rFonts w:hint="cs"/>
          <w:rtl/>
        </w:rPr>
        <w:t>ه</w:t>
      </w:r>
      <w:r w:rsidRPr="00731839">
        <w:rPr>
          <w:rStyle w:val="libArabicChar"/>
          <w:rtl/>
        </w:rPr>
        <w:t xml:space="preserve"> </w:t>
      </w:r>
      <w:r w:rsidRPr="00731839">
        <w:rPr>
          <w:rStyle w:val="libArabicChar"/>
          <w:rFonts w:hint="cs"/>
          <w:rtl/>
        </w:rPr>
        <w:t>و</w:t>
      </w:r>
      <w:r w:rsidRPr="00731839">
        <w:rPr>
          <w:rStyle w:val="libArabicChar"/>
          <w:rtl/>
        </w:rPr>
        <w:t xml:space="preserve"> </w:t>
      </w:r>
      <w:r w:rsidRPr="00731839">
        <w:rPr>
          <w:rStyle w:val="libArabicChar"/>
          <w:rFonts w:hint="cs"/>
          <w:rtl/>
        </w:rPr>
        <w:t>رسول</w:t>
      </w:r>
      <w:r w:rsidR="003B690D" w:rsidRPr="00935327">
        <w:rPr>
          <w:rStyle w:val="libArabicChar"/>
          <w:rFonts w:hint="cs"/>
          <w:rtl/>
        </w:rPr>
        <w:t>ه</w:t>
      </w:r>
      <w:r w:rsidRPr="00731839">
        <w:rPr>
          <w:rStyle w:val="libArabicChar"/>
          <w:rtl/>
        </w:rPr>
        <w:t xml:space="preserve"> </w:t>
      </w:r>
      <w:r w:rsidRPr="00731839">
        <w:rPr>
          <w:rStyle w:val="libArabicChar"/>
          <w:rFonts w:hint="cs"/>
          <w:rtl/>
        </w:rPr>
        <w:t>والذين</w:t>
      </w:r>
      <w:r w:rsidRPr="00731839">
        <w:rPr>
          <w:rStyle w:val="libArabicChar"/>
          <w:rtl/>
        </w:rPr>
        <w:t xml:space="preserve"> </w:t>
      </w:r>
      <w:r w:rsidRPr="00731839">
        <w:rPr>
          <w:rStyle w:val="libArabicChar"/>
          <w:rFonts w:hint="cs"/>
          <w:rtl/>
        </w:rPr>
        <w:t>آمنوا</w:t>
      </w:r>
      <w:r w:rsidR="00731839">
        <w:rPr>
          <w:rFonts w:hint="cs"/>
          <w:rtl/>
        </w:rPr>
        <w:t xml:space="preserve">  </w:t>
      </w:r>
      <w:r>
        <w:rPr>
          <w:rtl/>
        </w:rPr>
        <w:t>چونكہ مورد بحث آيہ شريفہ گذشتہ آيات كى طرف ناظر</w:t>
      </w:r>
      <w:r w:rsidR="002A0155">
        <w:rPr>
          <w:rtl/>
        </w:rPr>
        <w:t xml:space="preserve"> ہے</w:t>
      </w:r>
      <w:r>
        <w:rPr>
          <w:rtl/>
        </w:rPr>
        <w:t xml:space="preserve"> اور گذشتہ آيات مي</w:t>
      </w:r>
      <w:r w:rsidR="00C91DA5">
        <w:rPr>
          <w:rtl/>
        </w:rPr>
        <w:t xml:space="preserve">ں </w:t>
      </w:r>
      <w:r>
        <w:rPr>
          <w:rtl/>
        </w:rPr>
        <w:t>يہود و نصاري كى ولايت قبول كرنے كو ہدايت الہى سے محروميت كا سبب قرار ديا گيا</w:t>
      </w:r>
      <w:r w:rsidR="002A0155">
        <w:rPr>
          <w:rtl/>
        </w:rPr>
        <w:t xml:space="preserve"> ہے</w:t>
      </w:r>
      <w:r>
        <w:rPr>
          <w:rtl/>
        </w:rPr>
        <w:t xml:space="preserve"> لہذا اس سے معلوم ہوتا</w:t>
      </w:r>
      <w:r w:rsidR="002A0155">
        <w:rPr>
          <w:rtl/>
        </w:rPr>
        <w:t xml:space="preserve"> ہے</w:t>
      </w:r>
      <w:r>
        <w:rPr>
          <w:rtl/>
        </w:rPr>
        <w:t xml:space="preserve"> كہ خدا، پيغمبر</w:t>
      </w:r>
      <w:r w:rsidR="00AC11F9" w:rsidRPr="00AC11F9">
        <w:rPr>
          <w:rStyle w:val="libAlaemChar"/>
          <w:rtl/>
        </w:rPr>
        <w:t xml:space="preserve"> صلى‌الله‌عليه‌وآله‌وسلم </w:t>
      </w:r>
      <w:r>
        <w:rPr>
          <w:rtl/>
        </w:rPr>
        <w:t>اور لازمى شرائط كے حامل مؤمنين كى ولايت قبول كرنا ہدايت كا موجب بنتا</w:t>
      </w:r>
      <w:r w:rsidR="002A0155">
        <w:rPr>
          <w:rtl/>
        </w:rPr>
        <w:t xml:space="preserve"> ہے</w:t>
      </w:r>
      <w:r>
        <w:rPr>
          <w:rtl/>
        </w:rPr>
        <w:t>_</w:t>
      </w:r>
    </w:p>
    <w:p w:rsidR="00476C9D" w:rsidRDefault="00476C9D" w:rsidP="00731839">
      <w:pPr>
        <w:pStyle w:val="libNormal"/>
        <w:rPr>
          <w:rtl/>
        </w:rPr>
      </w:pPr>
      <w:r>
        <w:rPr>
          <w:rtl/>
        </w:rPr>
        <w:t>18_ خداوند متعال نے پيغمبر اكرم</w:t>
      </w:r>
      <w:r w:rsidR="00AC11F9" w:rsidRPr="00AC11F9">
        <w:rPr>
          <w:rStyle w:val="libAlaemChar"/>
          <w:rtl/>
        </w:rPr>
        <w:t xml:space="preserve"> صلى‌الله‌عليه‌وآله‌وسلم </w:t>
      </w:r>
      <w:r>
        <w:rPr>
          <w:rtl/>
        </w:rPr>
        <w:t xml:space="preserve">كو امت كى ولايت و سرپرستى كيلئے حضرت على </w:t>
      </w:r>
      <w:r w:rsidR="00AC11F9" w:rsidRPr="00AC11F9">
        <w:rPr>
          <w:rStyle w:val="libAlaemChar"/>
          <w:rtl/>
        </w:rPr>
        <w:t xml:space="preserve"> عليه‌السلام </w:t>
      </w:r>
      <w:r>
        <w:rPr>
          <w:rtl/>
        </w:rPr>
        <w:t>كو منصوب كرنے كا حكم ديا_</w:t>
      </w:r>
      <w:r w:rsidRPr="00731839">
        <w:rPr>
          <w:rStyle w:val="libArabicChar"/>
          <w:rtl/>
        </w:rPr>
        <w:t>انما وليكم الل</w:t>
      </w:r>
      <w:r w:rsidR="003B690D" w:rsidRPr="00935327">
        <w:rPr>
          <w:rStyle w:val="libArabicChar"/>
          <w:rFonts w:hint="cs"/>
          <w:rtl/>
        </w:rPr>
        <w:t>ه</w:t>
      </w:r>
      <w:r w:rsidRPr="00731839">
        <w:rPr>
          <w:rStyle w:val="libArabicChar"/>
          <w:rtl/>
        </w:rPr>
        <w:t xml:space="preserve"> </w:t>
      </w:r>
      <w:r w:rsidRPr="00731839">
        <w:rPr>
          <w:rStyle w:val="libArabicChar"/>
          <w:rFonts w:hint="cs"/>
          <w:rtl/>
        </w:rPr>
        <w:t>و</w:t>
      </w:r>
      <w:r w:rsidRPr="00731839">
        <w:rPr>
          <w:rStyle w:val="libArabicChar"/>
          <w:rtl/>
        </w:rPr>
        <w:t xml:space="preserve"> </w:t>
      </w:r>
      <w:r w:rsidRPr="00731839">
        <w:rPr>
          <w:rStyle w:val="libArabicChar"/>
          <w:rFonts w:hint="cs"/>
          <w:rtl/>
        </w:rPr>
        <w:t>رسول</w:t>
      </w:r>
      <w:r w:rsidR="003B690D" w:rsidRPr="00935327">
        <w:rPr>
          <w:rStyle w:val="libArabicChar"/>
          <w:rFonts w:hint="cs"/>
          <w:rtl/>
        </w:rPr>
        <w:t>ه</w:t>
      </w:r>
      <w:r w:rsidRPr="00731839">
        <w:rPr>
          <w:rStyle w:val="libArabicChar"/>
          <w:rtl/>
        </w:rPr>
        <w:t xml:space="preserve"> </w:t>
      </w:r>
      <w:r w:rsidRPr="00731839">
        <w:rPr>
          <w:rStyle w:val="libArabicChar"/>
          <w:rFonts w:hint="cs"/>
          <w:rtl/>
        </w:rPr>
        <w:t>والذين</w:t>
      </w:r>
      <w:r w:rsidRPr="00731839">
        <w:rPr>
          <w:rStyle w:val="libArabicChar"/>
          <w:rtl/>
        </w:rPr>
        <w:t xml:space="preserve"> </w:t>
      </w:r>
      <w:r w:rsidRPr="00731839">
        <w:rPr>
          <w:rStyle w:val="libArabicChar"/>
          <w:rFonts w:hint="cs"/>
          <w:rtl/>
        </w:rPr>
        <w:t>آمنوا</w:t>
      </w:r>
      <w:r w:rsidRPr="00731839">
        <w:rPr>
          <w:rStyle w:val="libArabicChar"/>
          <w:rtl/>
        </w:rPr>
        <w:t xml:space="preserve"> </w:t>
      </w:r>
      <w:r w:rsidRPr="00731839">
        <w:rPr>
          <w:rStyle w:val="libArabicChar"/>
          <w:rFonts w:hint="cs"/>
          <w:rtl/>
        </w:rPr>
        <w:t>الذين</w:t>
      </w:r>
      <w:r w:rsidRPr="00731839">
        <w:rPr>
          <w:rStyle w:val="libArabicChar"/>
          <w:rtl/>
        </w:rPr>
        <w:t xml:space="preserve"> ... </w:t>
      </w:r>
      <w:r w:rsidRPr="00731839">
        <w:rPr>
          <w:rStyle w:val="libArabicChar"/>
          <w:rFonts w:hint="cs"/>
          <w:rtl/>
        </w:rPr>
        <w:t>يؤتون</w:t>
      </w:r>
      <w:r w:rsidRPr="00731839">
        <w:rPr>
          <w:rStyle w:val="libArabicChar"/>
          <w:rtl/>
        </w:rPr>
        <w:t xml:space="preserve"> </w:t>
      </w:r>
      <w:r w:rsidRPr="00731839">
        <w:rPr>
          <w:rStyle w:val="libArabicChar"/>
          <w:rFonts w:hint="cs"/>
          <w:rtl/>
        </w:rPr>
        <w:t>الزكاة</w:t>
      </w:r>
      <w:r w:rsidRPr="00731839">
        <w:rPr>
          <w:rStyle w:val="libArabicChar"/>
          <w:rtl/>
        </w:rPr>
        <w:t xml:space="preserve"> </w:t>
      </w:r>
      <w:r w:rsidRPr="00731839">
        <w:rPr>
          <w:rStyle w:val="libArabicChar"/>
          <w:rFonts w:hint="cs"/>
          <w:rtl/>
        </w:rPr>
        <w:t>و</w:t>
      </w:r>
      <w:r w:rsidRPr="00731839">
        <w:rPr>
          <w:rStyle w:val="libArabicChar"/>
          <w:rtl/>
        </w:rPr>
        <w:t xml:space="preserve"> </w:t>
      </w:r>
      <w:r w:rsidR="00E77C37" w:rsidRPr="00935327">
        <w:rPr>
          <w:rStyle w:val="libArabicChar"/>
          <w:rFonts w:hint="cs"/>
          <w:rtl/>
        </w:rPr>
        <w:t>ه</w:t>
      </w:r>
      <w:r w:rsidRPr="00731839">
        <w:rPr>
          <w:rStyle w:val="libArabicChar"/>
          <w:rFonts w:hint="cs"/>
          <w:rtl/>
        </w:rPr>
        <w:t>م</w:t>
      </w:r>
      <w:r w:rsidRPr="00731839">
        <w:rPr>
          <w:rStyle w:val="libArabicChar"/>
          <w:rtl/>
        </w:rPr>
        <w:t xml:space="preserve"> </w:t>
      </w:r>
      <w:r w:rsidRPr="00731839">
        <w:rPr>
          <w:rStyle w:val="libArabicChar"/>
          <w:rFonts w:hint="cs"/>
          <w:rtl/>
        </w:rPr>
        <w:t>راكعون</w:t>
      </w:r>
      <w:r w:rsidR="00731839">
        <w:rPr>
          <w:rFonts w:hint="cs"/>
          <w:rtl/>
        </w:rPr>
        <w:t xml:space="preserve">  </w:t>
      </w:r>
      <w:r>
        <w:rPr>
          <w:rtl/>
        </w:rPr>
        <w:t xml:space="preserve">حضرت امام باقر </w:t>
      </w:r>
      <w:r w:rsidR="00AC11F9" w:rsidRPr="00AC11F9">
        <w:rPr>
          <w:rStyle w:val="libAlaemChar"/>
          <w:rtl/>
        </w:rPr>
        <w:t xml:space="preserve"> عليه‌السلام </w:t>
      </w:r>
      <w:r>
        <w:rPr>
          <w:rtl/>
        </w:rPr>
        <w:t>فرماتے ہي</w:t>
      </w:r>
      <w:r w:rsidR="00C91DA5">
        <w:rPr>
          <w:rtl/>
        </w:rPr>
        <w:t xml:space="preserve">ں </w:t>
      </w:r>
      <w:r>
        <w:rPr>
          <w:rtl/>
        </w:rPr>
        <w:t xml:space="preserve">:'' </w:t>
      </w:r>
      <w:r w:rsidRPr="00731839">
        <w:rPr>
          <w:rStyle w:val="libArabicChar"/>
          <w:rtl/>
        </w:rPr>
        <w:t>امر الل</w:t>
      </w:r>
      <w:r w:rsidR="003B690D" w:rsidRPr="00935327">
        <w:rPr>
          <w:rStyle w:val="libArabicChar"/>
          <w:rFonts w:hint="cs"/>
          <w:rtl/>
        </w:rPr>
        <w:t>ه</w:t>
      </w:r>
      <w:r w:rsidRPr="00731839">
        <w:rPr>
          <w:rStyle w:val="libArabicChar"/>
          <w:rtl/>
        </w:rPr>
        <w:t xml:space="preserve"> </w:t>
      </w:r>
      <w:r w:rsidRPr="00731839">
        <w:rPr>
          <w:rStyle w:val="libArabicChar"/>
          <w:rFonts w:hint="cs"/>
          <w:rtl/>
        </w:rPr>
        <w:t>عزوجل</w:t>
      </w:r>
      <w:r w:rsidRPr="00731839">
        <w:rPr>
          <w:rStyle w:val="libArabicChar"/>
          <w:rtl/>
        </w:rPr>
        <w:t xml:space="preserve"> </w:t>
      </w:r>
      <w:r w:rsidRPr="00731839">
        <w:rPr>
          <w:rStyle w:val="libArabicChar"/>
          <w:rFonts w:hint="cs"/>
          <w:rtl/>
        </w:rPr>
        <w:t>رسول</w:t>
      </w:r>
      <w:r w:rsidR="003B690D" w:rsidRPr="00935327">
        <w:rPr>
          <w:rStyle w:val="libArabicChar"/>
          <w:rFonts w:hint="cs"/>
          <w:rtl/>
        </w:rPr>
        <w:t>ه</w:t>
      </w:r>
      <w:r w:rsidRPr="00731839">
        <w:rPr>
          <w:rStyle w:val="libArabicChar"/>
          <w:rtl/>
        </w:rPr>
        <w:t xml:space="preserve"> </w:t>
      </w:r>
      <w:r w:rsidRPr="00731839">
        <w:rPr>
          <w:rStyle w:val="libArabicChar"/>
          <w:rFonts w:hint="cs"/>
          <w:rtl/>
        </w:rPr>
        <w:t>بولاية</w:t>
      </w:r>
      <w:r w:rsidRPr="00731839">
        <w:rPr>
          <w:rStyle w:val="libArabicChar"/>
          <w:rtl/>
        </w:rPr>
        <w:t xml:space="preserve"> </w:t>
      </w:r>
      <w:r w:rsidRPr="00731839">
        <w:rPr>
          <w:rStyle w:val="libArabicChar"/>
          <w:rFonts w:hint="cs"/>
          <w:rtl/>
        </w:rPr>
        <w:t>على</w:t>
      </w:r>
      <w:r w:rsidRPr="00731839">
        <w:rPr>
          <w:rStyle w:val="libArabicChar"/>
          <w:rtl/>
        </w:rPr>
        <w:t xml:space="preserve"> </w:t>
      </w:r>
      <w:r w:rsidRPr="00731839">
        <w:rPr>
          <w:rStyle w:val="libArabicChar"/>
          <w:rFonts w:hint="cs"/>
          <w:rtl/>
        </w:rPr>
        <w:t>و</w:t>
      </w:r>
      <w:r w:rsidRPr="00731839">
        <w:rPr>
          <w:rStyle w:val="libArabicChar"/>
          <w:rtl/>
        </w:rPr>
        <w:t xml:space="preserve"> </w:t>
      </w:r>
      <w:r w:rsidRPr="00731839">
        <w:rPr>
          <w:rStyle w:val="libArabicChar"/>
          <w:rFonts w:hint="cs"/>
          <w:rtl/>
        </w:rPr>
        <w:t>انزل</w:t>
      </w:r>
      <w:r w:rsidRPr="00731839">
        <w:rPr>
          <w:rStyle w:val="libArabicChar"/>
          <w:rtl/>
        </w:rPr>
        <w:t xml:space="preserve"> </w:t>
      </w:r>
      <w:r w:rsidRPr="00731839">
        <w:rPr>
          <w:rStyle w:val="libArabicChar"/>
          <w:rFonts w:hint="cs"/>
          <w:rtl/>
        </w:rPr>
        <w:t>علي</w:t>
      </w:r>
      <w:r w:rsidR="003B690D" w:rsidRPr="00935327">
        <w:rPr>
          <w:rStyle w:val="libArabicChar"/>
          <w:rFonts w:hint="cs"/>
          <w:rtl/>
        </w:rPr>
        <w:t>ه</w:t>
      </w:r>
      <w:r w:rsidRPr="00731839">
        <w:rPr>
          <w:rStyle w:val="libArabicChar"/>
          <w:rtl/>
        </w:rPr>
        <w:t xml:space="preserve"> </w:t>
      </w:r>
      <w:r w:rsidRPr="00731839">
        <w:rPr>
          <w:rStyle w:val="libArabicChar"/>
          <w:rFonts w:hint="cs"/>
          <w:rtl/>
        </w:rPr>
        <w:t>انما</w:t>
      </w:r>
      <w:r w:rsidRPr="00731839">
        <w:rPr>
          <w:rStyle w:val="libArabicChar"/>
          <w:rtl/>
        </w:rPr>
        <w:t xml:space="preserve"> </w:t>
      </w:r>
      <w:r w:rsidRPr="00731839">
        <w:rPr>
          <w:rStyle w:val="libArabicChar"/>
          <w:rFonts w:hint="cs"/>
          <w:rtl/>
        </w:rPr>
        <w:t>وليكم</w:t>
      </w:r>
      <w:r w:rsidRPr="00731839">
        <w:rPr>
          <w:rStyle w:val="libArabicChar"/>
          <w:rtl/>
        </w:rPr>
        <w:t xml:space="preserve"> </w:t>
      </w:r>
      <w:r w:rsidRPr="00731839">
        <w:rPr>
          <w:rStyle w:val="libArabicChar"/>
          <w:rFonts w:hint="cs"/>
          <w:rtl/>
        </w:rPr>
        <w:t>الل</w:t>
      </w:r>
      <w:r w:rsidR="003B690D" w:rsidRPr="00935327">
        <w:rPr>
          <w:rStyle w:val="libArabicChar"/>
          <w:rFonts w:hint="cs"/>
          <w:rtl/>
        </w:rPr>
        <w:t>ه</w:t>
      </w:r>
      <w:r w:rsidRPr="00731839">
        <w:rPr>
          <w:rStyle w:val="libArabicChar"/>
          <w:rtl/>
        </w:rPr>
        <w:t xml:space="preserve"> </w:t>
      </w:r>
      <w:r w:rsidRPr="00731839">
        <w:rPr>
          <w:rStyle w:val="libArabicChar"/>
          <w:rFonts w:hint="cs"/>
          <w:rtl/>
        </w:rPr>
        <w:t>و</w:t>
      </w:r>
      <w:r w:rsidRPr="00731839">
        <w:rPr>
          <w:rStyle w:val="libArabicChar"/>
          <w:rtl/>
        </w:rPr>
        <w:t xml:space="preserve"> </w:t>
      </w:r>
      <w:r w:rsidRPr="00731839">
        <w:rPr>
          <w:rStyle w:val="libArabicChar"/>
          <w:rFonts w:hint="cs"/>
          <w:rtl/>
        </w:rPr>
        <w:t>رسول</w:t>
      </w:r>
      <w:r w:rsidR="003B690D" w:rsidRPr="00935327">
        <w:rPr>
          <w:rStyle w:val="libArabicChar"/>
          <w:rFonts w:hint="cs"/>
          <w:rtl/>
        </w:rPr>
        <w:t>ه</w:t>
      </w:r>
      <w:r w:rsidRPr="00731839">
        <w:rPr>
          <w:rStyle w:val="libArabicChar"/>
          <w:rtl/>
        </w:rPr>
        <w:t xml:space="preserve"> </w:t>
      </w:r>
      <w:r w:rsidRPr="00731839">
        <w:rPr>
          <w:rStyle w:val="libArabicChar"/>
          <w:rFonts w:hint="cs"/>
          <w:rtl/>
        </w:rPr>
        <w:t>و</w:t>
      </w:r>
      <w:r w:rsidRPr="00731839">
        <w:rPr>
          <w:rStyle w:val="libArabicChar"/>
          <w:rtl/>
        </w:rPr>
        <w:t xml:space="preserve"> </w:t>
      </w:r>
      <w:r w:rsidRPr="00731839">
        <w:rPr>
          <w:rStyle w:val="libArabicChar"/>
          <w:rFonts w:hint="cs"/>
          <w:rtl/>
        </w:rPr>
        <w:t>الذين</w:t>
      </w:r>
      <w:r w:rsidRPr="00731839">
        <w:rPr>
          <w:rStyle w:val="libArabicChar"/>
          <w:rtl/>
        </w:rPr>
        <w:t xml:space="preserve"> </w:t>
      </w:r>
      <w:r w:rsidRPr="00731839">
        <w:rPr>
          <w:rStyle w:val="libArabicChar"/>
          <w:rFonts w:hint="cs"/>
          <w:rtl/>
        </w:rPr>
        <w:t>آمنوا</w:t>
      </w:r>
      <w:r>
        <w:rPr>
          <w:rtl/>
        </w:rPr>
        <w:t xml:space="preserve"> ...'' </w:t>
      </w:r>
      <w:r w:rsidRPr="00935327">
        <w:rPr>
          <w:rStyle w:val="libFootnotenumChar"/>
          <w:rtl/>
        </w:rPr>
        <w:t>(1)</w:t>
      </w:r>
      <w:r>
        <w:rPr>
          <w:rtl/>
        </w:rPr>
        <w:t xml:space="preserve"> يعنى خداوند متعال نے اپنے رسول</w:t>
      </w:r>
      <w:r w:rsidR="00AC11F9" w:rsidRPr="00AC11F9">
        <w:rPr>
          <w:rStyle w:val="libAlaemChar"/>
          <w:rtl/>
        </w:rPr>
        <w:t xml:space="preserve"> صلى‌الله‌عليه‌وآله‌وسلم </w:t>
      </w:r>
      <w:r>
        <w:rPr>
          <w:rtl/>
        </w:rPr>
        <w:t xml:space="preserve">كو حضرت على </w:t>
      </w:r>
      <w:r w:rsidR="00AC11F9" w:rsidRPr="00AC11F9">
        <w:rPr>
          <w:rStyle w:val="libAlaemChar"/>
          <w:rtl/>
        </w:rPr>
        <w:t xml:space="preserve"> عليه‌السلام </w:t>
      </w:r>
      <w:r>
        <w:rPr>
          <w:rtl/>
        </w:rPr>
        <w:t xml:space="preserve">كى ولايت كا حكم ديا اور يہ آيہ شريفہ نازل فرمائي كہ </w:t>
      </w:r>
      <w:r w:rsidRPr="00731839">
        <w:rPr>
          <w:rStyle w:val="libArabicChar"/>
          <w:rtl/>
        </w:rPr>
        <w:t>''انما وليكم الل</w:t>
      </w:r>
      <w:r w:rsidR="003B690D" w:rsidRPr="00935327">
        <w:rPr>
          <w:rStyle w:val="libArabicChar"/>
          <w:rFonts w:hint="cs"/>
          <w:rtl/>
        </w:rPr>
        <w:t>ه</w:t>
      </w:r>
      <w:r w:rsidRPr="00731839">
        <w:rPr>
          <w:rStyle w:val="libArabicChar"/>
          <w:rtl/>
        </w:rPr>
        <w:t xml:space="preserve"> </w:t>
      </w:r>
      <w:r w:rsidRPr="00731839">
        <w:rPr>
          <w:rStyle w:val="libArabicChar"/>
          <w:rFonts w:hint="cs"/>
          <w:rtl/>
        </w:rPr>
        <w:t>و</w:t>
      </w:r>
      <w:r w:rsidRPr="00731839">
        <w:rPr>
          <w:rStyle w:val="libArabicChar"/>
          <w:rtl/>
        </w:rPr>
        <w:t xml:space="preserve"> </w:t>
      </w:r>
      <w:r w:rsidRPr="00731839">
        <w:rPr>
          <w:rStyle w:val="libArabicChar"/>
          <w:rFonts w:hint="cs"/>
          <w:rtl/>
        </w:rPr>
        <w:t>رسول</w:t>
      </w:r>
      <w:r w:rsidR="003B690D" w:rsidRPr="00935327">
        <w:rPr>
          <w:rStyle w:val="libArabicChar"/>
          <w:rFonts w:hint="cs"/>
          <w:rtl/>
        </w:rPr>
        <w:t>ه</w:t>
      </w:r>
      <w:r w:rsidRPr="00731839">
        <w:rPr>
          <w:rStyle w:val="libArabicChar"/>
          <w:rtl/>
        </w:rPr>
        <w:t xml:space="preserve"> ...''</w:t>
      </w:r>
    </w:p>
    <w:p w:rsidR="00476C9D" w:rsidRDefault="00476C9D" w:rsidP="00731839">
      <w:pPr>
        <w:pStyle w:val="libNormal"/>
        <w:rPr>
          <w:rtl/>
        </w:rPr>
      </w:pPr>
      <w:r>
        <w:rPr>
          <w:rtl/>
        </w:rPr>
        <w:t>آنحضرت</w:t>
      </w:r>
      <w:r w:rsidR="00AC11F9" w:rsidRPr="00AC11F9">
        <w:rPr>
          <w:rStyle w:val="libAlaemChar"/>
          <w:rtl/>
        </w:rPr>
        <w:t xml:space="preserve"> صلى‌الله‌عليه‌وآله‌وسلم </w:t>
      </w:r>
      <w:r>
        <w:rPr>
          <w:rtl/>
        </w:rPr>
        <w:t>:آنحضرت</w:t>
      </w:r>
      <w:r w:rsidR="00AC11F9" w:rsidRPr="00AC11F9">
        <w:rPr>
          <w:rStyle w:val="libAlaemChar"/>
          <w:rtl/>
        </w:rPr>
        <w:t xml:space="preserve"> صلى‌الله‌عليه‌وآله‌وسلم </w:t>
      </w:r>
      <w:r>
        <w:rPr>
          <w:rtl/>
        </w:rPr>
        <w:t xml:space="preserve">اور امير المؤمنين </w:t>
      </w:r>
      <w:r w:rsidR="00AC11F9" w:rsidRPr="00AC11F9">
        <w:rPr>
          <w:rStyle w:val="libAlaemChar"/>
          <w:rtl/>
        </w:rPr>
        <w:t xml:space="preserve"> عليه‌السلام </w:t>
      </w:r>
      <w:r>
        <w:rPr>
          <w:rtl/>
        </w:rPr>
        <w:t>18;آنحضرت</w:t>
      </w:r>
      <w:r w:rsidR="00AC11F9" w:rsidRPr="00AC11F9">
        <w:rPr>
          <w:rStyle w:val="libAlaemChar"/>
          <w:rtl/>
        </w:rPr>
        <w:t xml:space="preserve"> صلى‌الله‌عليه‌وآله‌وسلم </w:t>
      </w:r>
      <w:r>
        <w:rPr>
          <w:rtl/>
        </w:rPr>
        <w:t>كى ولايت 1، 5، 6، 9</w:t>
      </w:r>
    </w:p>
    <w:p w:rsidR="00476C9D" w:rsidRDefault="00476C9D" w:rsidP="00731839">
      <w:pPr>
        <w:pStyle w:val="libNormal"/>
        <w:rPr>
          <w:rtl/>
        </w:rPr>
      </w:pPr>
      <w:r>
        <w:rPr>
          <w:rtl/>
        </w:rPr>
        <w:t>اسلام:صدر اسلام كى تاريخ3</w:t>
      </w:r>
    </w:p>
    <w:p w:rsidR="00476C9D" w:rsidRDefault="00476C9D" w:rsidP="00731839">
      <w:pPr>
        <w:pStyle w:val="libNormal"/>
        <w:rPr>
          <w:rtl/>
        </w:rPr>
      </w:pPr>
      <w:r>
        <w:rPr>
          <w:rtl/>
        </w:rPr>
        <w:t>اللہ تعالى:الله تعالى كى حاكميت 1، 6;اللہ تعالى كى ولايت 1، 5، 6، 9، 10; اللہ تعالى كے افعال 2;اللہ تعالى كے اوامر 18</w:t>
      </w:r>
    </w:p>
    <w:p w:rsidR="00476C9D" w:rsidRPr="00731839" w:rsidRDefault="00731839" w:rsidP="00935327">
      <w:pPr>
        <w:pStyle w:val="libLine"/>
        <w:rPr>
          <w:rtl/>
        </w:rPr>
      </w:pPr>
      <w:r>
        <w:rPr>
          <w:rFonts w:hint="cs"/>
          <w:rtl/>
        </w:rPr>
        <w:t>____________________</w:t>
      </w:r>
    </w:p>
    <w:p w:rsidR="00476C9D" w:rsidRDefault="00476C9D" w:rsidP="00731839">
      <w:pPr>
        <w:pStyle w:val="libFootnote"/>
        <w:rPr>
          <w:rtl/>
        </w:rPr>
      </w:pPr>
      <w:r>
        <w:rPr>
          <w:rtl/>
        </w:rPr>
        <w:t>1) كافي، ج1، ص 289، ح 4، نورالثقلين، ج1، ص646، ح264، الدرالمنثور، ج3، ص 105_</w:t>
      </w:r>
    </w:p>
    <w:p w:rsidR="00476C9D" w:rsidRDefault="00D84C0C" w:rsidP="00731839">
      <w:pPr>
        <w:pStyle w:val="libNormal"/>
        <w:rPr>
          <w:rtl/>
        </w:rPr>
      </w:pPr>
      <w:r w:rsidRPr="00D84C0C">
        <w:rPr>
          <w:rtl/>
        </w:rPr>
        <w:br w:type="page"/>
      </w:r>
      <w:r w:rsidRPr="00D84C0C">
        <w:rPr>
          <w:rtl/>
        </w:rPr>
        <w:lastRenderedPageBreak/>
        <w:cr/>
      </w:r>
      <w:r w:rsidR="00476C9D">
        <w:rPr>
          <w:rtl/>
        </w:rPr>
        <w:t xml:space="preserve">امير المؤمنين </w:t>
      </w:r>
      <w:r w:rsidR="00AC11F9" w:rsidRPr="00AC11F9">
        <w:rPr>
          <w:rStyle w:val="libAlaemChar"/>
          <w:rtl/>
        </w:rPr>
        <w:t xml:space="preserve"> عليه‌السلام </w:t>
      </w:r>
      <w:r w:rsidR="00476C9D">
        <w:rPr>
          <w:rtl/>
        </w:rPr>
        <w:t xml:space="preserve">:امير المؤمنين </w:t>
      </w:r>
      <w:r w:rsidR="00AC11F9" w:rsidRPr="00AC11F9">
        <w:rPr>
          <w:rStyle w:val="libAlaemChar"/>
          <w:rtl/>
        </w:rPr>
        <w:t xml:space="preserve"> عليه‌السلام </w:t>
      </w:r>
      <w:r w:rsidR="00476C9D">
        <w:rPr>
          <w:rtl/>
        </w:rPr>
        <w:t xml:space="preserve">كا انتصاب 18;امير المؤمنين </w:t>
      </w:r>
      <w:r w:rsidR="00AC11F9" w:rsidRPr="00AC11F9">
        <w:rPr>
          <w:rStyle w:val="libAlaemChar"/>
          <w:rtl/>
        </w:rPr>
        <w:t xml:space="preserve"> عليه‌السلام </w:t>
      </w:r>
      <w:r w:rsidR="00476C9D">
        <w:rPr>
          <w:rtl/>
        </w:rPr>
        <w:t xml:space="preserve">كا انفاق 4;امير المؤمنين </w:t>
      </w:r>
      <w:r w:rsidR="00AC11F9" w:rsidRPr="00AC11F9">
        <w:rPr>
          <w:rStyle w:val="libAlaemChar"/>
          <w:rtl/>
        </w:rPr>
        <w:t xml:space="preserve"> عليه‌السلام </w:t>
      </w:r>
      <w:r w:rsidR="00476C9D">
        <w:rPr>
          <w:rtl/>
        </w:rPr>
        <w:t xml:space="preserve">كا ايمان 4;اميرالمؤمنين </w:t>
      </w:r>
      <w:r w:rsidR="00AC11F9" w:rsidRPr="00AC11F9">
        <w:rPr>
          <w:rStyle w:val="libAlaemChar"/>
          <w:rtl/>
        </w:rPr>
        <w:t xml:space="preserve"> عليه‌السلام </w:t>
      </w:r>
      <w:r w:rsidR="00476C9D">
        <w:rPr>
          <w:rtl/>
        </w:rPr>
        <w:t xml:space="preserve">كى نماز 4; امير المؤمنين </w:t>
      </w:r>
      <w:r w:rsidR="00AC11F9" w:rsidRPr="00AC11F9">
        <w:rPr>
          <w:rStyle w:val="libAlaemChar"/>
          <w:rtl/>
        </w:rPr>
        <w:t xml:space="preserve"> عليه‌السلام </w:t>
      </w:r>
      <w:r w:rsidR="00476C9D">
        <w:rPr>
          <w:rtl/>
        </w:rPr>
        <w:t xml:space="preserve">كى ولايت 5، 18;امير المؤمنين </w:t>
      </w:r>
      <w:r w:rsidR="00AC11F9" w:rsidRPr="00AC11F9">
        <w:rPr>
          <w:rStyle w:val="libAlaemChar"/>
          <w:rtl/>
        </w:rPr>
        <w:t xml:space="preserve"> عليه‌السلام </w:t>
      </w:r>
      <w:r w:rsidR="00476C9D">
        <w:rPr>
          <w:rtl/>
        </w:rPr>
        <w:t>كے فضائل4</w:t>
      </w:r>
    </w:p>
    <w:p w:rsidR="00476C9D" w:rsidRDefault="00476C9D" w:rsidP="00731839">
      <w:pPr>
        <w:pStyle w:val="libNormal"/>
        <w:rPr>
          <w:rtl/>
        </w:rPr>
      </w:pPr>
      <w:r>
        <w:rPr>
          <w:rtl/>
        </w:rPr>
        <w:t>انفاق (راہ خدا مي</w:t>
      </w:r>
      <w:r w:rsidR="00C91DA5">
        <w:rPr>
          <w:rtl/>
        </w:rPr>
        <w:t xml:space="preserve">ں </w:t>
      </w:r>
      <w:r>
        <w:rPr>
          <w:rtl/>
        </w:rPr>
        <w:t>خرچ كرنا):انفاق كى اہميت 14، 15 ;انفاق كے وقت تواضع 16;حالت ركوع مي</w:t>
      </w:r>
      <w:r w:rsidR="00C91DA5">
        <w:rPr>
          <w:rtl/>
        </w:rPr>
        <w:t xml:space="preserve">ں </w:t>
      </w:r>
      <w:r>
        <w:rPr>
          <w:rtl/>
        </w:rPr>
        <w:t>انفاق 3، 4</w:t>
      </w:r>
    </w:p>
    <w:p w:rsidR="00476C9D" w:rsidRDefault="00476C9D" w:rsidP="00731839">
      <w:pPr>
        <w:pStyle w:val="libNormal"/>
        <w:rPr>
          <w:rtl/>
        </w:rPr>
      </w:pPr>
      <w:r>
        <w:rPr>
          <w:rtl/>
        </w:rPr>
        <w:t>ايمان:ايمان كى علامات 12، 13</w:t>
      </w:r>
    </w:p>
    <w:p w:rsidR="00476C9D" w:rsidRDefault="00476C9D" w:rsidP="00731839">
      <w:pPr>
        <w:pStyle w:val="libNormal"/>
        <w:rPr>
          <w:rtl/>
        </w:rPr>
      </w:pPr>
      <w:r>
        <w:rPr>
          <w:rtl/>
        </w:rPr>
        <w:t>تربيت:تربيت كى روش 11</w:t>
      </w:r>
    </w:p>
    <w:p w:rsidR="00476C9D" w:rsidRDefault="00476C9D" w:rsidP="00731839">
      <w:pPr>
        <w:pStyle w:val="libNormal"/>
        <w:rPr>
          <w:rtl/>
        </w:rPr>
      </w:pPr>
      <w:r>
        <w:rPr>
          <w:rtl/>
        </w:rPr>
        <w:t>حكومت:حكومت كى شرائط 1;نامشروع حكومت 9</w:t>
      </w:r>
    </w:p>
    <w:p w:rsidR="00476C9D" w:rsidRDefault="00476C9D" w:rsidP="00731839">
      <w:pPr>
        <w:pStyle w:val="libNormal"/>
        <w:rPr>
          <w:rtl/>
        </w:rPr>
      </w:pPr>
      <w:r>
        <w:rPr>
          <w:rtl/>
        </w:rPr>
        <w:t>خضوع:خضوع كى قدر و قيمت 16</w:t>
      </w:r>
    </w:p>
    <w:p w:rsidR="00476C9D" w:rsidRDefault="00476C9D" w:rsidP="00731839">
      <w:pPr>
        <w:pStyle w:val="libNormal"/>
        <w:rPr>
          <w:rtl/>
        </w:rPr>
      </w:pPr>
      <w:r>
        <w:rPr>
          <w:rtl/>
        </w:rPr>
        <w:t>رہبر:رہبر كى شرائط 8</w:t>
      </w:r>
    </w:p>
    <w:p w:rsidR="00476C9D" w:rsidRDefault="00476C9D" w:rsidP="00731839">
      <w:pPr>
        <w:pStyle w:val="libNormal"/>
        <w:rPr>
          <w:rtl/>
        </w:rPr>
      </w:pPr>
      <w:r>
        <w:rPr>
          <w:rtl/>
        </w:rPr>
        <w:t>زكوة:زكوة كى ادائيگى 1، 2، 12; زكوة كى ادائيگى كى اہميت 7;زكوة كى ادائيگى كے آداب 8;زكوة كى اہميت 14، 15</w:t>
      </w:r>
    </w:p>
    <w:p w:rsidR="00476C9D" w:rsidRDefault="00476C9D" w:rsidP="00A96B57">
      <w:pPr>
        <w:pStyle w:val="libNormal"/>
        <w:rPr>
          <w:rtl/>
        </w:rPr>
      </w:pPr>
      <w:r>
        <w:rPr>
          <w:rtl/>
        </w:rPr>
        <w:t>سياسى نظام: 1، 2، 5، 6، 7، 8، 9، 10</w:t>
      </w:r>
    </w:p>
    <w:p w:rsidR="00476C9D" w:rsidRDefault="00476C9D" w:rsidP="006E38AC">
      <w:pPr>
        <w:pStyle w:val="libNormal"/>
        <w:rPr>
          <w:rtl/>
        </w:rPr>
      </w:pPr>
      <w:r>
        <w:rPr>
          <w:rtl/>
        </w:rPr>
        <w:t>عبادت:عبادت كى اہميت 13</w:t>
      </w:r>
    </w:p>
    <w:p w:rsidR="00476C9D" w:rsidRDefault="00476C9D" w:rsidP="006E38AC">
      <w:pPr>
        <w:pStyle w:val="libNormal"/>
        <w:rPr>
          <w:rtl/>
        </w:rPr>
      </w:pPr>
      <w:r>
        <w:rPr>
          <w:rtl/>
        </w:rPr>
        <w:t>عجز و انكساري:عجز و انكسارى كى قدر و قيمت 16</w:t>
      </w:r>
    </w:p>
    <w:p w:rsidR="00476C9D" w:rsidRDefault="00476C9D" w:rsidP="006E38AC">
      <w:pPr>
        <w:pStyle w:val="libNormal"/>
        <w:rPr>
          <w:rtl/>
        </w:rPr>
      </w:pPr>
      <w:r>
        <w:rPr>
          <w:rtl/>
        </w:rPr>
        <w:t>عيسائي:عيسائيو</w:t>
      </w:r>
      <w:r w:rsidR="00C91DA5">
        <w:rPr>
          <w:rtl/>
        </w:rPr>
        <w:t xml:space="preserve">ں </w:t>
      </w:r>
      <w:r>
        <w:rPr>
          <w:rtl/>
        </w:rPr>
        <w:t>كى ولايت 10</w:t>
      </w:r>
    </w:p>
    <w:p w:rsidR="00476C9D" w:rsidRDefault="00476C9D" w:rsidP="006E38AC">
      <w:pPr>
        <w:pStyle w:val="libNormal"/>
        <w:rPr>
          <w:rtl/>
        </w:rPr>
      </w:pPr>
      <w:r>
        <w:rPr>
          <w:rtl/>
        </w:rPr>
        <w:t>كفار:كفار كى ولايت 10</w:t>
      </w:r>
    </w:p>
    <w:p w:rsidR="00476C9D" w:rsidRDefault="00476C9D" w:rsidP="006E38AC">
      <w:pPr>
        <w:pStyle w:val="libNormal"/>
        <w:rPr>
          <w:rtl/>
        </w:rPr>
      </w:pPr>
      <w:r>
        <w:rPr>
          <w:rtl/>
        </w:rPr>
        <w:t>گمراہي:گمراہى كے اسباب 17</w:t>
      </w:r>
    </w:p>
    <w:p w:rsidR="00476C9D" w:rsidRDefault="00476C9D" w:rsidP="006E38AC">
      <w:pPr>
        <w:pStyle w:val="libNormal"/>
        <w:rPr>
          <w:rtl/>
        </w:rPr>
      </w:pPr>
      <w:r>
        <w:rPr>
          <w:rtl/>
        </w:rPr>
        <w:t>لوگ:لوگو</w:t>
      </w:r>
      <w:r w:rsidR="00C91DA5">
        <w:rPr>
          <w:rtl/>
        </w:rPr>
        <w:t xml:space="preserve">ں </w:t>
      </w:r>
      <w:r>
        <w:rPr>
          <w:rtl/>
        </w:rPr>
        <w:t>كو خبردار كرنا 11</w:t>
      </w:r>
    </w:p>
    <w:p w:rsidR="00476C9D" w:rsidRDefault="00476C9D" w:rsidP="006E38AC">
      <w:pPr>
        <w:pStyle w:val="libNormal"/>
        <w:rPr>
          <w:rtl/>
        </w:rPr>
      </w:pPr>
      <w:r>
        <w:rPr>
          <w:rtl/>
        </w:rPr>
        <w:t>محبت:محبت كے اثرات 17</w:t>
      </w:r>
    </w:p>
    <w:p w:rsidR="00476C9D" w:rsidRDefault="00476C9D" w:rsidP="006E38AC">
      <w:pPr>
        <w:pStyle w:val="libNormal"/>
        <w:rPr>
          <w:rtl/>
        </w:rPr>
      </w:pPr>
      <w:r>
        <w:rPr>
          <w:rtl/>
        </w:rPr>
        <w:t>محتاج لوگ:محتاج لوگو</w:t>
      </w:r>
      <w:r w:rsidR="00C91DA5">
        <w:rPr>
          <w:rtl/>
        </w:rPr>
        <w:t xml:space="preserve">ں </w:t>
      </w:r>
      <w:r>
        <w:rPr>
          <w:rtl/>
        </w:rPr>
        <w:t>كى ضروريات پورى كرنا 13، 16</w:t>
      </w:r>
    </w:p>
    <w:p w:rsidR="00476C9D" w:rsidRDefault="00476C9D" w:rsidP="006E38AC">
      <w:pPr>
        <w:pStyle w:val="libNormal"/>
        <w:rPr>
          <w:rtl/>
        </w:rPr>
      </w:pPr>
      <w:r>
        <w:rPr>
          <w:rtl/>
        </w:rPr>
        <w:t>مسلمان:صدر اسلام كے مسلمان 3</w:t>
      </w:r>
    </w:p>
    <w:p w:rsidR="00476C9D" w:rsidRDefault="00476C9D" w:rsidP="006E38AC">
      <w:pPr>
        <w:pStyle w:val="libNormal"/>
        <w:rPr>
          <w:rtl/>
        </w:rPr>
      </w:pPr>
      <w:r>
        <w:rPr>
          <w:rtl/>
        </w:rPr>
        <w:t>مؤمنين: 4مؤمنين پر ولايت 1، 3، 5، 7، 8، 9;مؤمنين كى ولايت 1، 2، 6، 9</w:t>
      </w:r>
    </w:p>
    <w:p w:rsidR="00476C9D" w:rsidRDefault="00D84C0C" w:rsidP="006E38AC">
      <w:pPr>
        <w:pStyle w:val="libNormal"/>
        <w:rPr>
          <w:rtl/>
        </w:rPr>
      </w:pPr>
      <w:r w:rsidRPr="00D84C0C">
        <w:rPr>
          <w:rtl/>
        </w:rPr>
        <w:br w:type="page"/>
      </w:r>
      <w:r w:rsidRPr="00D84C0C">
        <w:rPr>
          <w:rtl/>
        </w:rPr>
        <w:lastRenderedPageBreak/>
        <w:cr/>
      </w:r>
      <w:r w:rsidR="00476C9D">
        <w:rPr>
          <w:rtl/>
        </w:rPr>
        <w:t>نماز:نماز قائم كرنا 1، 2، 12 ;نماز قائم كرنے كى اہميت 7; نماز كى اہميت 14، 15</w:t>
      </w:r>
    </w:p>
    <w:p w:rsidR="00476C9D" w:rsidRDefault="00476C9D" w:rsidP="006E38AC">
      <w:pPr>
        <w:pStyle w:val="libNormal"/>
        <w:rPr>
          <w:rtl/>
        </w:rPr>
      </w:pPr>
      <w:r>
        <w:rPr>
          <w:rtl/>
        </w:rPr>
        <w:t>ولايت:ولايت كا سرچشمہ 2، 3، 5، 6; ولايت كا كردار 17;ولايت كى شرائط 7، 8</w:t>
      </w:r>
    </w:p>
    <w:p w:rsidR="00476C9D" w:rsidRDefault="00476C9D" w:rsidP="006E38AC">
      <w:pPr>
        <w:pStyle w:val="libNormal"/>
        <w:rPr>
          <w:rtl/>
        </w:rPr>
      </w:pPr>
      <w:r>
        <w:rPr>
          <w:rtl/>
        </w:rPr>
        <w:t>ہدايت:ہدايت كى روش 11;ہدايت كے اسباب 17</w:t>
      </w:r>
    </w:p>
    <w:p w:rsidR="00476C9D" w:rsidRDefault="00476C9D" w:rsidP="006E38AC">
      <w:pPr>
        <w:pStyle w:val="libNormal"/>
        <w:rPr>
          <w:rtl/>
        </w:rPr>
      </w:pPr>
      <w:r>
        <w:rPr>
          <w:rtl/>
        </w:rPr>
        <w:t>يہود:يہود كى ولايت 10</w:t>
      </w:r>
    </w:p>
    <w:p w:rsidR="00476C9D" w:rsidRDefault="006E38AC" w:rsidP="006E38AC">
      <w:pPr>
        <w:pStyle w:val="Heading2Center"/>
        <w:rPr>
          <w:rtl/>
        </w:rPr>
      </w:pPr>
      <w:bookmarkStart w:id="133" w:name="_Toc11840741"/>
      <w:r>
        <w:rPr>
          <w:rFonts w:hint="cs"/>
          <w:rtl/>
        </w:rPr>
        <w:t xml:space="preserve">آیت  </w:t>
      </w:r>
      <w:r>
        <w:rPr>
          <w:rtl/>
        </w:rPr>
        <w:t>56</w:t>
      </w:r>
      <w:bookmarkEnd w:id="133"/>
    </w:p>
    <w:p w:rsidR="00476C9D" w:rsidRDefault="00F10600" w:rsidP="006E38AC">
      <w:pPr>
        <w:pStyle w:val="libNormal"/>
        <w:rPr>
          <w:rtl/>
        </w:rPr>
      </w:pPr>
      <w:r w:rsidRPr="00F10600">
        <w:rPr>
          <w:rStyle w:val="libAlaemChar"/>
          <w:rtl/>
        </w:rPr>
        <w:t>(</w:t>
      </w:r>
      <w:r>
        <w:rPr>
          <w:rStyle w:val="libAieChar"/>
          <w:rtl/>
        </w:rPr>
        <w:t xml:space="preserve"> </w:t>
      </w:r>
      <w:r w:rsidRPr="006E38AC">
        <w:rPr>
          <w:rStyle w:val="libAieChar"/>
          <w:rtl/>
        </w:rPr>
        <w:t>وَمَن يَتَوَلَّ اللّهَ وَرَسُولَهُ وَالَّذِينَ آمَنُواْ فَإِنَّ حِزْبَ اللّهِ هُمُ الْغَالِبُونَ</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او رجو بھى الله ، رسول اور صاحبان ايمان كو اپنا سرپرست بنائے گا تو الله كى ہى جماعت غالب آنے والى</w:t>
      </w:r>
      <w:r w:rsidR="002A0155">
        <w:rPr>
          <w:rtl/>
        </w:rPr>
        <w:t xml:space="preserve"> ہے</w:t>
      </w:r>
      <w:r>
        <w:rPr>
          <w:rtl/>
        </w:rPr>
        <w:t>_</w:t>
      </w:r>
    </w:p>
    <w:p w:rsidR="00476C9D" w:rsidRDefault="00476C9D" w:rsidP="006E38AC">
      <w:pPr>
        <w:pStyle w:val="libNormal"/>
        <w:rPr>
          <w:rtl/>
        </w:rPr>
      </w:pPr>
      <w:r>
        <w:rPr>
          <w:rtl/>
        </w:rPr>
        <w:t>1_ وہ لوگ جو خداوند متعال، پيغمبر</w:t>
      </w:r>
      <w:r w:rsidR="00AC11F9" w:rsidRPr="00AC11F9">
        <w:rPr>
          <w:rStyle w:val="libAlaemChar"/>
          <w:rtl/>
        </w:rPr>
        <w:t xml:space="preserve"> صلى‌الله‌عليه‌وآله‌وسلم </w:t>
      </w:r>
      <w:r>
        <w:rPr>
          <w:rtl/>
        </w:rPr>
        <w:t>اكرم اور لازمى شرائط كے حامل مؤمنين كى ولايت و سرپرستى قبول كرتے ہي</w:t>
      </w:r>
      <w:r w:rsidR="00C91DA5">
        <w:rPr>
          <w:rtl/>
        </w:rPr>
        <w:t xml:space="preserve">ں </w:t>
      </w:r>
      <w:r>
        <w:rPr>
          <w:rtl/>
        </w:rPr>
        <w:t>، حزب اللہ(خدا كے مددگارو</w:t>
      </w:r>
      <w:r w:rsidR="00C91DA5">
        <w:rPr>
          <w:rtl/>
        </w:rPr>
        <w:t xml:space="preserve">ں </w:t>
      </w:r>
      <w:r>
        <w:rPr>
          <w:rtl/>
        </w:rPr>
        <w:t>اور پيروكارو</w:t>
      </w:r>
      <w:r w:rsidR="00C91DA5">
        <w:rPr>
          <w:rtl/>
        </w:rPr>
        <w:t xml:space="preserve">ں </w:t>
      </w:r>
      <w:r>
        <w:rPr>
          <w:rtl/>
        </w:rPr>
        <w:t>) كے زمرے مي</w:t>
      </w:r>
      <w:r w:rsidR="00C91DA5">
        <w:rPr>
          <w:rtl/>
        </w:rPr>
        <w:t xml:space="preserve">ں </w:t>
      </w:r>
      <w:r>
        <w:rPr>
          <w:rtl/>
        </w:rPr>
        <w:t>آتے ہي</w:t>
      </w:r>
      <w:r w:rsidR="00C91DA5">
        <w:rPr>
          <w:rtl/>
        </w:rPr>
        <w:t xml:space="preserve">ں </w:t>
      </w:r>
      <w:r>
        <w:rPr>
          <w:rtl/>
        </w:rPr>
        <w:t>_</w:t>
      </w:r>
      <w:r w:rsidRPr="006E38AC">
        <w:rPr>
          <w:rStyle w:val="libArabicChar"/>
          <w:rtl/>
        </w:rPr>
        <w:t>و من يتول الل</w:t>
      </w:r>
      <w:r w:rsidR="003B690D" w:rsidRPr="00935327">
        <w:rPr>
          <w:rStyle w:val="libArabicChar"/>
          <w:rFonts w:hint="cs"/>
          <w:rtl/>
        </w:rPr>
        <w:t>ه</w:t>
      </w:r>
      <w:r w:rsidRPr="006E38AC">
        <w:rPr>
          <w:rStyle w:val="libArabicChar"/>
          <w:rtl/>
        </w:rPr>
        <w:t xml:space="preserve"> </w:t>
      </w:r>
      <w:r w:rsidRPr="006E38AC">
        <w:rPr>
          <w:rStyle w:val="libArabicChar"/>
          <w:rFonts w:hint="cs"/>
          <w:rtl/>
        </w:rPr>
        <w:t>و</w:t>
      </w:r>
      <w:r w:rsidRPr="006E38AC">
        <w:rPr>
          <w:rStyle w:val="libArabicChar"/>
          <w:rtl/>
        </w:rPr>
        <w:t xml:space="preserve"> </w:t>
      </w:r>
      <w:r w:rsidRPr="006E38AC">
        <w:rPr>
          <w:rStyle w:val="libArabicChar"/>
          <w:rFonts w:hint="cs"/>
          <w:rtl/>
        </w:rPr>
        <w:t>رسول</w:t>
      </w:r>
      <w:r w:rsidR="003B690D" w:rsidRPr="00935327">
        <w:rPr>
          <w:rStyle w:val="libArabicChar"/>
          <w:rFonts w:hint="cs"/>
          <w:rtl/>
        </w:rPr>
        <w:t>ه</w:t>
      </w:r>
      <w:r w:rsidRPr="006E38AC">
        <w:rPr>
          <w:rStyle w:val="libArabicChar"/>
          <w:rtl/>
        </w:rPr>
        <w:t xml:space="preserve"> </w:t>
      </w:r>
      <w:r w:rsidRPr="006E38AC">
        <w:rPr>
          <w:rStyle w:val="libArabicChar"/>
          <w:rFonts w:hint="cs"/>
          <w:rtl/>
        </w:rPr>
        <w:t>و</w:t>
      </w:r>
      <w:r w:rsidRPr="006E38AC">
        <w:rPr>
          <w:rStyle w:val="libArabicChar"/>
          <w:rtl/>
        </w:rPr>
        <w:t xml:space="preserve"> </w:t>
      </w:r>
      <w:r w:rsidRPr="006E38AC">
        <w:rPr>
          <w:rStyle w:val="libArabicChar"/>
          <w:rFonts w:hint="cs"/>
          <w:rtl/>
        </w:rPr>
        <w:t>الذين</w:t>
      </w:r>
      <w:r w:rsidRPr="006E38AC">
        <w:rPr>
          <w:rStyle w:val="libArabicChar"/>
          <w:rtl/>
        </w:rPr>
        <w:t xml:space="preserve"> </w:t>
      </w:r>
      <w:r w:rsidRPr="006E38AC">
        <w:rPr>
          <w:rStyle w:val="libArabicChar"/>
          <w:rFonts w:hint="cs"/>
          <w:rtl/>
        </w:rPr>
        <w:t>آمنوا</w:t>
      </w:r>
      <w:r w:rsidRPr="006E38AC">
        <w:rPr>
          <w:rStyle w:val="libArabicChar"/>
          <w:rtl/>
        </w:rPr>
        <w:t xml:space="preserve"> </w:t>
      </w:r>
      <w:r w:rsidRPr="006E38AC">
        <w:rPr>
          <w:rStyle w:val="libArabicChar"/>
          <w:rFonts w:hint="cs"/>
          <w:rtl/>
        </w:rPr>
        <w:t>فان</w:t>
      </w:r>
      <w:r w:rsidRPr="006E38AC">
        <w:rPr>
          <w:rStyle w:val="libArabicChar"/>
          <w:rtl/>
        </w:rPr>
        <w:t xml:space="preserve"> </w:t>
      </w:r>
      <w:r w:rsidRPr="006E38AC">
        <w:rPr>
          <w:rStyle w:val="libArabicChar"/>
          <w:rFonts w:hint="cs"/>
          <w:rtl/>
        </w:rPr>
        <w:t>حزب</w:t>
      </w:r>
      <w:r w:rsidRPr="006E38AC">
        <w:rPr>
          <w:rStyle w:val="libArabicChar"/>
          <w:rtl/>
        </w:rPr>
        <w:t xml:space="preserve"> </w:t>
      </w:r>
      <w:r w:rsidRPr="006E38AC">
        <w:rPr>
          <w:rStyle w:val="libArabicChar"/>
          <w:rFonts w:hint="cs"/>
          <w:rtl/>
        </w:rPr>
        <w:t>الل</w:t>
      </w:r>
      <w:r w:rsidR="003B690D" w:rsidRPr="00935327">
        <w:rPr>
          <w:rStyle w:val="libArabicChar"/>
          <w:rFonts w:hint="cs"/>
          <w:rtl/>
        </w:rPr>
        <w:t>ه</w:t>
      </w:r>
      <w:r w:rsidRPr="006E38AC">
        <w:rPr>
          <w:rStyle w:val="libArabicChar"/>
          <w:rtl/>
        </w:rPr>
        <w:t xml:space="preserve"> </w:t>
      </w:r>
      <w:r w:rsidR="00E77C37" w:rsidRPr="00935327">
        <w:rPr>
          <w:rStyle w:val="libArabicChar"/>
          <w:rFonts w:hint="cs"/>
          <w:rtl/>
        </w:rPr>
        <w:t>ه</w:t>
      </w:r>
      <w:r w:rsidRPr="006E38AC">
        <w:rPr>
          <w:rStyle w:val="libArabicChar"/>
          <w:rFonts w:hint="cs"/>
          <w:rtl/>
        </w:rPr>
        <w:t>م</w:t>
      </w:r>
      <w:r w:rsidRPr="006E38AC">
        <w:rPr>
          <w:rStyle w:val="libArabicChar"/>
          <w:rtl/>
        </w:rPr>
        <w:t xml:space="preserve"> </w:t>
      </w:r>
      <w:r w:rsidRPr="006E38AC">
        <w:rPr>
          <w:rStyle w:val="libArabicChar"/>
          <w:rFonts w:hint="cs"/>
          <w:rtl/>
        </w:rPr>
        <w:t>الغالبون</w:t>
      </w:r>
      <w:r w:rsidR="006E38AC" w:rsidRPr="006E38AC">
        <w:rPr>
          <w:rStyle w:val="libArabicChar"/>
          <w:rFonts w:hint="cs"/>
          <w:rtl/>
        </w:rPr>
        <w:t xml:space="preserve">  </w:t>
      </w:r>
      <w:r w:rsidRPr="006E38AC">
        <w:rPr>
          <w:rStyle w:val="libArabicChar"/>
          <w:rtl/>
        </w:rPr>
        <w:t>''الذين آمنوا''</w:t>
      </w:r>
      <w:r>
        <w:rPr>
          <w:rtl/>
        </w:rPr>
        <w:t xml:space="preserve"> ان مؤمنين كى طرف اشارہ</w:t>
      </w:r>
      <w:r w:rsidR="002A0155">
        <w:rPr>
          <w:rtl/>
        </w:rPr>
        <w:t xml:space="preserve"> ہے</w:t>
      </w:r>
      <w:r>
        <w:rPr>
          <w:rtl/>
        </w:rPr>
        <w:t xml:space="preserve"> جن كا گذشتہ آيہ شريفہ مي</w:t>
      </w:r>
      <w:r w:rsidR="00C91DA5">
        <w:rPr>
          <w:rtl/>
        </w:rPr>
        <w:t xml:space="preserve">ں </w:t>
      </w:r>
      <w:r>
        <w:rPr>
          <w:rtl/>
        </w:rPr>
        <w:t>ذكر ہوا</w:t>
      </w:r>
      <w:r w:rsidR="002A0155">
        <w:rPr>
          <w:rtl/>
        </w:rPr>
        <w:t xml:space="preserve"> ہے</w:t>
      </w:r>
      <w:r>
        <w:rPr>
          <w:rtl/>
        </w:rPr>
        <w:t>_</w:t>
      </w:r>
    </w:p>
    <w:p w:rsidR="00476C9D" w:rsidRDefault="00476C9D" w:rsidP="00A96B57">
      <w:pPr>
        <w:pStyle w:val="libNormal"/>
        <w:rPr>
          <w:rtl/>
        </w:rPr>
      </w:pPr>
      <w:r>
        <w:rPr>
          <w:rtl/>
        </w:rPr>
        <w:t>2_ خداوند متعال، پيغمبراكرم</w:t>
      </w:r>
      <w:r w:rsidR="00AC11F9" w:rsidRPr="00AC11F9">
        <w:rPr>
          <w:rStyle w:val="libAlaemChar"/>
          <w:rtl/>
        </w:rPr>
        <w:t xml:space="preserve"> صلى‌الله‌عليه‌وآله‌وسلم </w:t>
      </w:r>
      <w:r>
        <w:rPr>
          <w:rtl/>
        </w:rPr>
        <w:t>اور مؤمنين سے محبت كرنے والے حزب اللہ كے زمرے مي</w:t>
      </w:r>
      <w:r w:rsidR="00C91DA5">
        <w:rPr>
          <w:rtl/>
        </w:rPr>
        <w:t xml:space="preserve">ں </w:t>
      </w:r>
      <w:r>
        <w:rPr>
          <w:rtl/>
        </w:rPr>
        <w:t>آتے ہي</w:t>
      </w:r>
      <w:r w:rsidR="00C91DA5">
        <w:rPr>
          <w:rtl/>
        </w:rPr>
        <w:t xml:space="preserve">ں </w:t>
      </w:r>
      <w:r>
        <w:rPr>
          <w:rtl/>
        </w:rPr>
        <w:t>_</w:t>
      </w:r>
    </w:p>
    <w:p w:rsidR="00476C9D" w:rsidRDefault="00476C9D" w:rsidP="006E38AC">
      <w:pPr>
        <w:pStyle w:val="libNormal"/>
        <w:rPr>
          <w:rtl/>
        </w:rPr>
      </w:pPr>
      <w:r w:rsidRPr="006E38AC">
        <w:rPr>
          <w:rStyle w:val="libArabicChar"/>
          <w:rtl/>
        </w:rPr>
        <w:t>ومن يتول الل</w:t>
      </w:r>
      <w:r w:rsidR="003B690D" w:rsidRPr="00935327">
        <w:rPr>
          <w:rStyle w:val="libArabicChar"/>
          <w:rFonts w:hint="cs"/>
          <w:rtl/>
        </w:rPr>
        <w:t>ه</w:t>
      </w:r>
      <w:r w:rsidRPr="006E38AC">
        <w:rPr>
          <w:rStyle w:val="libArabicChar"/>
          <w:rtl/>
        </w:rPr>
        <w:t xml:space="preserve"> </w:t>
      </w:r>
      <w:r w:rsidRPr="006E38AC">
        <w:rPr>
          <w:rStyle w:val="libArabicChar"/>
          <w:rFonts w:hint="cs"/>
          <w:rtl/>
        </w:rPr>
        <w:t>و</w:t>
      </w:r>
      <w:r w:rsidRPr="006E38AC">
        <w:rPr>
          <w:rStyle w:val="libArabicChar"/>
          <w:rtl/>
        </w:rPr>
        <w:t xml:space="preserve"> </w:t>
      </w:r>
      <w:r w:rsidRPr="006E38AC">
        <w:rPr>
          <w:rStyle w:val="libArabicChar"/>
          <w:rFonts w:hint="cs"/>
          <w:rtl/>
        </w:rPr>
        <w:t>رسول</w:t>
      </w:r>
      <w:r w:rsidR="003B690D" w:rsidRPr="00935327">
        <w:rPr>
          <w:rStyle w:val="libArabicChar"/>
          <w:rFonts w:hint="cs"/>
          <w:rtl/>
        </w:rPr>
        <w:t>ه</w:t>
      </w:r>
      <w:r w:rsidRPr="006E38AC">
        <w:rPr>
          <w:rStyle w:val="libArabicChar"/>
          <w:rtl/>
        </w:rPr>
        <w:t xml:space="preserve"> </w:t>
      </w:r>
      <w:r w:rsidRPr="006E38AC">
        <w:rPr>
          <w:rStyle w:val="libArabicChar"/>
          <w:rFonts w:hint="cs"/>
          <w:rtl/>
        </w:rPr>
        <w:t>و</w:t>
      </w:r>
      <w:r w:rsidRPr="006E38AC">
        <w:rPr>
          <w:rStyle w:val="libArabicChar"/>
          <w:rtl/>
        </w:rPr>
        <w:t xml:space="preserve"> </w:t>
      </w:r>
      <w:r w:rsidRPr="006E38AC">
        <w:rPr>
          <w:rStyle w:val="libArabicChar"/>
          <w:rFonts w:hint="cs"/>
          <w:rtl/>
        </w:rPr>
        <w:t>الذين</w:t>
      </w:r>
      <w:r w:rsidRPr="006E38AC">
        <w:rPr>
          <w:rStyle w:val="libArabicChar"/>
          <w:rtl/>
        </w:rPr>
        <w:t xml:space="preserve"> </w:t>
      </w:r>
      <w:r w:rsidRPr="006E38AC">
        <w:rPr>
          <w:rStyle w:val="libArabicChar"/>
          <w:rFonts w:hint="cs"/>
          <w:rtl/>
        </w:rPr>
        <w:t>آمنوا</w:t>
      </w:r>
      <w:r w:rsidRPr="006E38AC">
        <w:rPr>
          <w:rStyle w:val="libArabicChar"/>
          <w:rtl/>
        </w:rPr>
        <w:t xml:space="preserve"> </w:t>
      </w:r>
      <w:r w:rsidRPr="006E38AC">
        <w:rPr>
          <w:rStyle w:val="libArabicChar"/>
          <w:rFonts w:hint="cs"/>
          <w:rtl/>
        </w:rPr>
        <w:t>فان</w:t>
      </w:r>
      <w:r w:rsidRPr="006E38AC">
        <w:rPr>
          <w:rStyle w:val="libArabicChar"/>
          <w:rtl/>
        </w:rPr>
        <w:t xml:space="preserve"> </w:t>
      </w:r>
      <w:r w:rsidRPr="006E38AC">
        <w:rPr>
          <w:rStyle w:val="libArabicChar"/>
          <w:rFonts w:hint="cs"/>
          <w:rtl/>
        </w:rPr>
        <w:t>حزب</w:t>
      </w:r>
      <w:r w:rsidRPr="006E38AC">
        <w:rPr>
          <w:rStyle w:val="libArabicChar"/>
          <w:rtl/>
        </w:rPr>
        <w:t xml:space="preserve"> </w:t>
      </w:r>
      <w:r w:rsidRPr="006E38AC">
        <w:rPr>
          <w:rStyle w:val="libArabicChar"/>
          <w:rFonts w:hint="cs"/>
          <w:rtl/>
        </w:rPr>
        <w:t>الل</w:t>
      </w:r>
      <w:r w:rsidR="003B690D" w:rsidRPr="00935327">
        <w:rPr>
          <w:rStyle w:val="libArabicChar"/>
          <w:rFonts w:hint="cs"/>
          <w:rtl/>
        </w:rPr>
        <w:t>ه</w:t>
      </w:r>
      <w:r w:rsidRPr="006E38AC">
        <w:rPr>
          <w:rStyle w:val="libArabicChar"/>
          <w:rtl/>
        </w:rPr>
        <w:t xml:space="preserve"> </w:t>
      </w:r>
      <w:r w:rsidR="00E77C37" w:rsidRPr="00935327">
        <w:rPr>
          <w:rStyle w:val="libArabicChar"/>
          <w:rFonts w:hint="cs"/>
          <w:rtl/>
        </w:rPr>
        <w:t>ه</w:t>
      </w:r>
      <w:r w:rsidRPr="006E38AC">
        <w:rPr>
          <w:rStyle w:val="libArabicChar"/>
          <w:rFonts w:hint="cs"/>
          <w:rtl/>
        </w:rPr>
        <w:t>م</w:t>
      </w:r>
      <w:r w:rsidRPr="006E38AC">
        <w:rPr>
          <w:rStyle w:val="libArabicChar"/>
          <w:rtl/>
        </w:rPr>
        <w:t xml:space="preserve"> </w:t>
      </w:r>
      <w:r w:rsidRPr="006E38AC">
        <w:rPr>
          <w:rStyle w:val="libArabicChar"/>
          <w:rFonts w:hint="cs"/>
          <w:rtl/>
        </w:rPr>
        <w:t>الغالبون</w:t>
      </w:r>
      <w:r w:rsidR="006E38AC">
        <w:rPr>
          <w:rFonts w:hint="cs"/>
          <w:rtl/>
        </w:rPr>
        <w:t xml:space="preserve">  </w:t>
      </w:r>
      <w:r>
        <w:rPr>
          <w:rtl/>
        </w:rPr>
        <w:t>يہ اس احتمال كى بناپر</w:t>
      </w:r>
      <w:r w:rsidR="002A0155">
        <w:rPr>
          <w:rtl/>
        </w:rPr>
        <w:t xml:space="preserve"> ہے</w:t>
      </w:r>
      <w:r>
        <w:rPr>
          <w:rtl/>
        </w:rPr>
        <w:t xml:space="preserve"> جب تولى كا معنى محبت كرنا ہو_</w:t>
      </w:r>
    </w:p>
    <w:p w:rsidR="00476C9D" w:rsidRDefault="00476C9D" w:rsidP="006E38AC">
      <w:pPr>
        <w:pStyle w:val="libNormal"/>
        <w:rPr>
          <w:rtl/>
        </w:rPr>
      </w:pPr>
      <w:r>
        <w:rPr>
          <w:rtl/>
        </w:rPr>
        <w:t>3_ خداوند متعال، پيغمبراكرم</w:t>
      </w:r>
      <w:r w:rsidR="00AC11F9" w:rsidRPr="00AC11F9">
        <w:rPr>
          <w:rStyle w:val="libAlaemChar"/>
          <w:rtl/>
        </w:rPr>
        <w:t xml:space="preserve"> صلى‌الله‌عليه‌وآله‌وسلم </w:t>
      </w:r>
      <w:r>
        <w:rPr>
          <w:rtl/>
        </w:rPr>
        <w:t>اور ولايت كے قابل مؤمنين كى ولايت قبول كرناايك دوسرے سے مربوط ہي</w:t>
      </w:r>
      <w:r w:rsidR="00C91DA5">
        <w:rPr>
          <w:rtl/>
        </w:rPr>
        <w:t xml:space="preserve">ں </w:t>
      </w:r>
      <w:r>
        <w:rPr>
          <w:rtl/>
        </w:rPr>
        <w:t>اور جدا ہونے والے نہي</w:t>
      </w:r>
      <w:r w:rsidR="00C91DA5">
        <w:rPr>
          <w:rtl/>
        </w:rPr>
        <w:t xml:space="preserve">ں </w:t>
      </w:r>
      <w:r>
        <w:rPr>
          <w:rtl/>
        </w:rPr>
        <w:t>ہي</w:t>
      </w:r>
      <w:r w:rsidR="00C91DA5">
        <w:rPr>
          <w:rtl/>
        </w:rPr>
        <w:t xml:space="preserve">ں </w:t>
      </w:r>
      <w:r>
        <w:rPr>
          <w:rtl/>
        </w:rPr>
        <w:t>_</w:t>
      </w:r>
      <w:r w:rsidRPr="006E38AC">
        <w:rPr>
          <w:rStyle w:val="libArabicChar"/>
          <w:rtl/>
        </w:rPr>
        <w:t>و من يتول الل</w:t>
      </w:r>
      <w:r w:rsidR="003B690D" w:rsidRPr="00935327">
        <w:rPr>
          <w:rStyle w:val="libArabicChar"/>
          <w:rFonts w:hint="cs"/>
          <w:rtl/>
        </w:rPr>
        <w:t>ه</w:t>
      </w:r>
      <w:r w:rsidRPr="006E38AC">
        <w:rPr>
          <w:rStyle w:val="libArabicChar"/>
          <w:rtl/>
        </w:rPr>
        <w:t xml:space="preserve"> </w:t>
      </w:r>
      <w:r w:rsidRPr="006E38AC">
        <w:rPr>
          <w:rStyle w:val="libArabicChar"/>
          <w:rFonts w:hint="cs"/>
          <w:rtl/>
        </w:rPr>
        <w:t>و</w:t>
      </w:r>
      <w:r w:rsidRPr="006E38AC">
        <w:rPr>
          <w:rStyle w:val="libArabicChar"/>
          <w:rtl/>
        </w:rPr>
        <w:t xml:space="preserve"> </w:t>
      </w:r>
      <w:r w:rsidRPr="006E38AC">
        <w:rPr>
          <w:rStyle w:val="libArabicChar"/>
          <w:rFonts w:hint="cs"/>
          <w:rtl/>
        </w:rPr>
        <w:t>رسول</w:t>
      </w:r>
      <w:r w:rsidR="003B690D" w:rsidRPr="00935327">
        <w:rPr>
          <w:rStyle w:val="libArabicChar"/>
          <w:rFonts w:hint="cs"/>
          <w:rtl/>
        </w:rPr>
        <w:t>ه</w:t>
      </w:r>
      <w:r w:rsidRPr="006E38AC">
        <w:rPr>
          <w:rStyle w:val="libArabicChar"/>
          <w:rtl/>
        </w:rPr>
        <w:t xml:space="preserve"> </w:t>
      </w:r>
      <w:r w:rsidRPr="006E38AC">
        <w:rPr>
          <w:rStyle w:val="libArabicChar"/>
          <w:rFonts w:hint="cs"/>
          <w:rtl/>
        </w:rPr>
        <w:t>والذين</w:t>
      </w:r>
      <w:r w:rsidRPr="006E38AC">
        <w:rPr>
          <w:rStyle w:val="libArabicChar"/>
          <w:rtl/>
        </w:rPr>
        <w:t xml:space="preserve"> </w:t>
      </w:r>
      <w:r w:rsidRPr="006E38AC">
        <w:rPr>
          <w:rStyle w:val="libArabicChar"/>
          <w:rFonts w:hint="cs"/>
          <w:rtl/>
        </w:rPr>
        <w:t>آمنوا</w:t>
      </w:r>
      <w:r w:rsidR="006E38AC">
        <w:rPr>
          <w:rFonts w:hint="cs"/>
          <w:rtl/>
        </w:rPr>
        <w:t xml:space="preserve">  </w:t>
      </w:r>
      <w:r>
        <w:rPr>
          <w:rtl/>
        </w:rPr>
        <w:t xml:space="preserve">فعل ''يتول ''كے بغير ''رسولہ'' اور </w:t>
      </w:r>
      <w:r w:rsidRPr="006E38AC">
        <w:rPr>
          <w:rStyle w:val="libArabicChar"/>
          <w:rtl/>
        </w:rPr>
        <w:t>''الذين آمنوا''</w:t>
      </w:r>
      <w:r>
        <w:rPr>
          <w:rtl/>
        </w:rPr>
        <w:t xml:space="preserve"> كو ''اللہ ''پر عطف كرنے سے معلوم ہوتا</w:t>
      </w:r>
      <w:r w:rsidR="002A0155">
        <w:rPr>
          <w:rtl/>
        </w:rPr>
        <w:t xml:space="preserve"> ہے</w:t>
      </w:r>
      <w:r>
        <w:rPr>
          <w:rtl/>
        </w:rPr>
        <w:t xml:space="preserve"> كہ ان كى ولايت باہم پيوستہ تھى اور ان مي</w:t>
      </w:r>
      <w:r w:rsidR="00C91DA5">
        <w:rPr>
          <w:rtl/>
        </w:rPr>
        <w:t xml:space="preserve">ں </w:t>
      </w:r>
      <w:r>
        <w:rPr>
          <w:rtl/>
        </w:rPr>
        <w:t>سے كسى كى بھى ولايت كا انكار اور اس سے روگردانى ان تمام كى ولايت سے روگردانى كے مترادف</w:t>
      </w:r>
      <w:r w:rsidR="002A0155">
        <w:rPr>
          <w:rtl/>
        </w:rPr>
        <w:t xml:space="preserve"> ہے</w:t>
      </w:r>
      <w:r>
        <w:rPr>
          <w:rtl/>
        </w:rPr>
        <w:t>، چنانچہ گذشتہ آيہ شريفہ مي</w:t>
      </w:r>
      <w:r w:rsidR="00C91DA5">
        <w:rPr>
          <w:rtl/>
        </w:rPr>
        <w:t xml:space="preserve">ں </w:t>
      </w:r>
      <w:r>
        <w:rPr>
          <w:rtl/>
        </w:rPr>
        <w:t>كلمہ ولى كو مفرد لانا اس مطلب كى تائيد كرتا</w:t>
      </w:r>
      <w:r w:rsidR="002A0155">
        <w:rPr>
          <w:rtl/>
        </w:rPr>
        <w:t xml:space="preserve"> ہے</w:t>
      </w:r>
      <w:r>
        <w:rPr>
          <w:rtl/>
        </w:rPr>
        <w:t>_</w:t>
      </w:r>
    </w:p>
    <w:p w:rsidR="00476C9D" w:rsidRDefault="00D84C0C" w:rsidP="006E38AC">
      <w:pPr>
        <w:pStyle w:val="libNormal"/>
        <w:rPr>
          <w:rtl/>
        </w:rPr>
      </w:pPr>
      <w:r w:rsidRPr="00D84C0C">
        <w:rPr>
          <w:rtl/>
        </w:rPr>
        <w:br w:type="page"/>
      </w:r>
      <w:r w:rsidRPr="00D84C0C">
        <w:rPr>
          <w:rtl/>
        </w:rPr>
        <w:lastRenderedPageBreak/>
        <w:cr/>
      </w:r>
      <w:r w:rsidR="00476C9D">
        <w:rPr>
          <w:rtl/>
        </w:rPr>
        <w:t>4_ صرف حزب اللہ (خدا كے مددگار اور پيروكار) ہى حتمى فتح سے ہمكنار ہونگے_</w:t>
      </w:r>
      <w:r w:rsidR="00476C9D" w:rsidRPr="006E38AC">
        <w:rPr>
          <w:rStyle w:val="libArabicChar"/>
          <w:rtl/>
        </w:rPr>
        <w:t>فان حزب الل</w:t>
      </w:r>
      <w:r w:rsidR="003B690D" w:rsidRPr="00935327">
        <w:rPr>
          <w:rStyle w:val="libArabicChar"/>
          <w:rFonts w:hint="cs"/>
          <w:rtl/>
        </w:rPr>
        <w:t>ه</w:t>
      </w:r>
      <w:r w:rsidR="00476C9D" w:rsidRPr="006E38AC">
        <w:rPr>
          <w:rStyle w:val="libArabicChar"/>
          <w:rtl/>
        </w:rPr>
        <w:t xml:space="preserve"> </w:t>
      </w:r>
      <w:r w:rsidR="00E77C37" w:rsidRPr="00935327">
        <w:rPr>
          <w:rStyle w:val="libArabicChar"/>
          <w:rFonts w:hint="cs"/>
          <w:rtl/>
        </w:rPr>
        <w:t>ه</w:t>
      </w:r>
      <w:r w:rsidR="00476C9D" w:rsidRPr="006E38AC">
        <w:rPr>
          <w:rStyle w:val="libArabicChar"/>
          <w:rFonts w:hint="cs"/>
          <w:rtl/>
        </w:rPr>
        <w:t>م</w:t>
      </w:r>
      <w:r w:rsidR="00476C9D" w:rsidRPr="006E38AC">
        <w:rPr>
          <w:rStyle w:val="libArabicChar"/>
          <w:rtl/>
        </w:rPr>
        <w:t xml:space="preserve"> </w:t>
      </w:r>
      <w:r w:rsidR="00476C9D" w:rsidRPr="006E38AC">
        <w:rPr>
          <w:rStyle w:val="libArabicChar"/>
          <w:rFonts w:hint="cs"/>
          <w:rtl/>
        </w:rPr>
        <w:t>الغالبون</w:t>
      </w:r>
    </w:p>
    <w:p w:rsidR="00476C9D" w:rsidRDefault="00476C9D" w:rsidP="00A96B57">
      <w:pPr>
        <w:pStyle w:val="libNormal"/>
        <w:rPr>
          <w:rtl/>
        </w:rPr>
      </w:pPr>
      <w:r>
        <w:rPr>
          <w:rtl/>
        </w:rPr>
        <w:t>''ھم'' كى ضمير منفصل حصر پر دلالت كرتى</w:t>
      </w:r>
      <w:r w:rsidR="002A0155">
        <w:rPr>
          <w:rtl/>
        </w:rPr>
        <w:t xml:space="preserve"> ہے</w:t>
      </w:r>
      <w:r>
        <w:rPr>
          <w:rtl/>
        </w:rPr>
        <w:t>_</w:t>
      </w:r>
    </w:p>
    <w:p w:rsidR="00476C9D" w:rsidRDefault="00476C9D" w:rsidP="006E38AC">
      <w:pPr>
        <w:pStyle w:val="libNormal"/>
        <w:rPr>
          <w:rtl/>
        </w:rPr>
      </w:pPr>
      <w:r>
        <w:rPr>
          <w:rtl/>
        </w:rPr>
        <w:t>5_ اہل ايمان كى فتح و كاميابى اس پر موقوف</w:t>
      </w:r>
      <w:r w:rsidR="002A0155">
        <w:rPr>
          <w:rtl/>
        </w:rPr>
        <w:t xml:space="preserve"> ہے</w:t>
      </w:r>
      <w:r>
        <w:rPr>
          <w:rtl/>
        </w:rPr>
        <w:t xml:space="preserve"> كہ وہ ولايت الہى كو اپنا محور و مركز قرار دي</w:t>
      </w:r>
      <w:r w:rsidR="00C91DA5">
        <w:rPr>
          <w:rtl/>
        </w:rPr>
        <w:t xml:space="preserve">ں </w:t>
      </w:r>
      <w:r>
        <w:rPr>
          <w:rtl/>
        </w:rPr>
        <w:t>_</w:t>
      </w:r>
      <w:r w:rsidRPr="006E38AC">
        <w:rPr>
          <w:rStyle w:val="libArabicChar"/>
          <w:rtl/>
        </w:rPr>
        <w:t>فان حزب الل</w:t>
      </w:r>
      <w:r w:rsidR="003B690D" w:rsidRPr="00935327">
        <w:rPr>
          <w:rStyle w:val="libArabicChar"/>
          <w:rFonts w:hint="cs"/>
          <w:rtl/>
        </w:rPr>
        <w:t>ه</w:t>
      </w:r>
      <w:r w:rsidRPr="006E38AC">
        <w:rPr>
          <w:rStyle w:val="libArabicChar"/>
          <w:rtl/>
        </w:rPr>
        <w:t xml:space="preserve"> </w:t>
      </w:r>
      <w:r w:rsidR="00E77C37" w:rsidRPr="00935327">
        <w:rPr>
          <w:rStyle w:val="libArabicChar"/>
          <w:rFonts w:hint="cs"/>
          <w:rtl/>
        </w:rPr>
        <w:t>ه</w:t>
      </w:r>
      <w:r w:rsidRPr="006E38AC">
        <w:rPr>
          <w:rStyle w:val="libArabicChar"/>
          <w:rFonts w:hint="cs"/>
          <w:rtl/>
        </w:rPr>
        <w:t>م</w:t>
      </w:r>
      <w:r w:rsidRPr="006E38AC">
        <w:rPr>
          <w:rStyle w:val="libArabicChar"/>
          <w:rtl/>
        </w:rPr>
        <w:t xml:space="preserve"> </w:t>
      </w:r>
      <w:r w:rsidRPr="006E38AC">
        <w:rPr>
          <w:rStyle w:val="libArabicChar"/>
          <w:rFonts w:hint="cs"/>
          <w:rtl/>
        </w:rPr>
        <w:t>الغالبون</w:t>
      </w:r>
      <w:r w:rsidR="006E38AC" w:rsidRPr="006E38AC">
        <w:rPr>
          <w:rStyle w:val="libArabicChar"/>
          <w:rFonts w:hint="cs"/>
          <w:rtl/>
        </w:rPr>
        <w:t xml:space="preserve">  </w:t>
      </w:r>
      <w:r>
        <w:rPr>
          <w:rtl/>
        </w:rPr>
        <w:t>ان اصحاب اور ساتھيو</w:t>
      </w:r>
      <w:r w:rsidR="00C91DA5">
        <w:rPr>
          <w:rtl/>
        </w:rPr>
        <w:t xml:space="preserve">ں </w:t>
      </w:r>
      <w:r>
        <w:rPr>
          <w:rtl/>
        </w:rPr>
        <w:t>كو جو كسى شخص كے ہم فكر ہو</w:t>
      </w:r>
      <w:r w:rsidR="00C91DA5">
        <w:rPr>
          <w:rtl/>
        </w:rPr>
        <w:t xml:space="preserve">ں </w:t>
      </w:r>
      <w:r>
        <w:rPr>
          <w:rtl/>
        </w:rPr>
        <w:t>اور اس كى پيروى كري</w:t>
      </w:r>
      <w:r w:rsidR="00C91DA5">
        <w:rPr>
          <w:rtl/>
        </w:rPr>
        <w:t xml:space="preserve">ں </w:t>
      </w:r>
      <w:r>
        <w:rPr>
          <w:rtl/>
        </w:rPr>
        <w:t>، اس شخص كى حزب (جماعت )كہا جاتا</w:t>
      </w:r>
      <w:r w:rsidR="002A0155">
        <w:rPr>
          <w:rtl/>
        </w:rPr>
        <w:t xml:space="preserve"> ہے</w:t>
      </w:r>
      <w:r>
        <w:rPr>
          <w:rtl/>
        </w:rPr>
        <w:t>_ (لسان العرب)</w:t>
      </w:r>
    </w:p>
    <w:p w:rsidR="00476C9D" w:rsidRDefault="00476C9D" w:rsidP="006E38AC">
      <w:pPr>
        <w:pStyle w:val="libNormal"/>
        <w:rPr>
          <w:rtl/>
        </w:rPr>
      </w:pPr>
      <w:r>
        <w:rPr>
          <w:rtl/>
        </w:rPr>
        <w:t>6_ حزب اللہ كى تشكيل كا مركز و محور خداوند متعال، رسول خدا</w:t>
      </w:r>
      <w:r w:rsidR="00AC11F9" w:rsidRPr="00AC11F9">
        <w:rPr>
          <w:rStyle w:val="libAlaemChar"/>
          <w:rtl/>
        </w:rPr>
        <w:t xml:space="preserve"> صلى‌الله‌عليه‌وآله‌وسلم </w:t>
      </w:r>
      <w:r>
        <w:rPr>
          <w:rtl/>
        </w:rPr>
        <w:t>اور لازمى شرائط كے حامل مؤمنين كى اطاعت</w:t>
      </w:r>
      <w:r w:rsidR="002A0155">
        <w:rPr>
          <w:rtl/>
        </w:rPr>
        <w:t xml:space="preserve"> ہے</w:t>
      </w:r>
      <w:r>
        <w:rPr>
          <w:rtl/>
        </w:rPr>
        <w:t>_</w:t>
      </w:r>
      <w:r w:rsidRPr="006E38AC">
        <w:rPr>
          <w:rStyle w:val="libArabicChar"/>
          <w:rtl/>
        </w:rPr>
        <w:t>و من يتول الل</w:t>
      </w:r>
      <w:r w:rsidR="003B690D" w:rsidRPr="00935327">
        <w:rPr>
          <w:rStyle w:val="libArabicChar"/>
          <w:rFonts w:hint="cs"/>
          <w:rtl/>
        </w:rPr>
        <w:t>ه</w:t>
      </w:r>
      <w:r w:rsidRPr="006E38AC">
        <w:rPr>
          <w:rStyle w:val="libArabicChar"/>
          <w:rtl/>
        </w:rPr>
        <w:t xml:space="preserve"> </w:t>
      </w:r>
      <w:r w:rsidRPr="006E38AC">
        <w:rPr>
          <w:rStyle w:val="libArabicChar"/>
          <w:rFonts w:hint="cs"/>
          <w:rtl/>
        </w:rPr>
        <w:t>و</w:t>
      </w:r>
      <w:r w:rsidRPr="006E38AC">
        <w:rPr>
          <w:rStyle w:val="libArabicChar"/>
          <w:rtl/>
        </w:rPr>
        <w:t xml:space="preserve"> </w:t>
      </w:r>
      <w:r w:rsidRPr="006E38AC">
        <w:rPr>
          <w:rStyle w:val="libArabicChar"/>
          <w:rFonts w:hint="cs"/>
          <w:rtl/>
        </w:rPr>
        <w:t>رسول</w:t>
      </w:r>
      <w:r w:rsidR="003B690D" w:rsidRPr="00935327">
        <w:rPr>
          <w:rStyle w:val="libArabicChar"/>
          <w:rFonts w:hint="cs"/>
          <w:rtl/>
        </w:rPr>
        <w:t>ه</w:t>
      </w:r>
      <w:r w:rsidRPr="006E38AC">
        <w:rPr>
          <w:rStyle w:val="libArabicChar"/>
          <w:rtl/>
        </w:rPr>
        <w:t xml:space="preserve"> </w:t>
      </w:r>
      <w:r w:rsidRPr="006E38AC">
        <w:rPr>
          <w:rStyle w:val="libArabicChar"/>
          <w:rFonts w:hint="cs"/>
          <w:rtl/>
        </w:rPr>
        <w:t>و</w:t>
      </w:r>
      <w:r w:rsidRPr="006E38AC">
        <w:rPr>
          <w:rStyle w:val="libArabicChar"/>
          <w:rtl/>
        </w:rPr>
        <w:t xml:space="preserve"> </w:t>
      </w:r>
      <w:r w:rsidRPr="006E38AC">
        <w:rPr>
          <w:rStyle w:val="libArabicChar"/>
          <w:rFonts w:hint="cs"/>
          <w:rtl/>
        </w:rPr>
        <w:t>الذين</w:t>
      </w:r>
      <w:r w:rsidRPr="006E38AC">
        <w:rPr>
          <w:rStyle w:val="libArabicChar"/>
          <w:rtl/>
        </w:rPr>
        <w:t xml:space="preserve"> </w:t>
      </w:r>
      <w:r w:rsidRPr="006E38AC">
        <w:rPr>
          <w:rStyle w:val="libArabicChar"/>
          <w:rFonts w:hint="cs"/>
          <w:rtl/>
        </w:rPr>
        <w:t>آمنوا</w:t>
      </w:r>
      <w:r w:rsidRPr="006E38AC">
        <w:rPr>
          <w:rStyle w:val="libArabicChar"/>
          <w:rtl/>
        </w:rPr>
        <w:t xml:space="preserve"> </w:t>
      </w:r>
      <w:r w:rsidRPr="006E38AC">
        <w:rPr>
          <w:rStyle w:val="libArabicChar"/>
          <w:rFonts w:hint="cs"/>
          <w:rtl/>
        </w:rPr>
        <w:t>فان</w:t>
      </w:r>
      <w:r w:rsidRPr="006E38AC">
        <w:rPr>
          <w:rStyle w:val="libArabicChar"/>
          <w:rtl/>
        </w:rPr>
        <w:t xml:space="preserve"> </w:t>
      </w:r>
      <w:r w:rsidRPr="006E38AC">
        <w:rPr>
          <w:rStyle w:val="libArabicChar"/>
          <w:rFonts w:hint="cs"/>
          <w:rtl/>
        </w:rPr>
        <w:t>حزب</w:t>
      </w:r>
      <w:r w:rsidRPr="006E38AC">
        <w:rPr>
          <w:rStyle w:val="libArabicChar"/>
          <w:rtl/>
        </w:rPr>
        <w:t xml:space="preserve"> </w:t>
      </w:r>
      <w:r w:rsidRPr="006E38AC">
        <w:rPr>
          <w:rStyle w:val="libArabicChar"/>
          <w:rFonts w:hint="cs"/>
          <w:rtl/>
        </w:rPr>
        <w:t>الل</w:t>
      </w:r>
      <w:r w:rsidR="003B690D" w:rsidRPr="00935327">
        <w:rPr>
          <w:rStyle w:val="libArabicChar"/>
          <w:rFonts w:hint="cs"/>
          <w:rtl/>
        </w:rPr>
        <w:t>ه</w:t>
      </w:r>
      <w:r w:rsidRPr="006E38AC">
        <w:rPr>
          <w:rStyle w:val="libArabicChar"/>
          <w:rtl/>
        </w:rPr>
        <w:t xml:space="preserve"> </w:t>
      </w:r>
      <w:r w:rsidR="00E77C37" w:rsidRPr="00935327">
        <w:rPr>
          <w:rStyle w:val="libArabicChar"/>
          <w:rFonts w:hint="cs"/>
          <w:rtl/>
        </w:rPr>
        <w:t>ه</w:t>
      </w:r>
      <w:r w:rsidRPr="006E38AC">
        <w:rPr>
          <w:rStyle w:val="libArabicChar"/>
          <w:rFonts w:hint="cs"/>
          <w:rtl/>
        </w:rPr>
        <w:t>م</w:t>
      </w:r>
      <w:r w:rsidRPr="006E38AC">
        <w:rPr>
          <w:rStyle w:val="libArabicChar"/>
          <w:rtl/>
        </w:rPr>
        <w:t xml:space="preserve"> </w:t>
      </w:r>
      <w:r w:rsidRPr="006E38AC">
        <w:rPr>
          <w:rStyle w:val="libArabicChar"/>
          <w:rFonts w:hint="cs"/>
          <w:rtl/>
        </w:rPr>
        <w:t>الغالبون</w:t>
      </w:r>
    </w:p>
    <w:p w:rsidR="00476C9D" w:rsidRDefault="00476C9D" w:rsidP="00A96B57">
      <w:pPr>
        <w:pStyle w:val="libNormal"/>
        <w:rPr>
          <w:rtl/>
        </w:rPr>
      </w:pPr>
      <w:r>
        <w:rPr>
          <w:rtl/>
        </w:rPr>
        <w:t>7_ فتح و كاميابى تك دسترسى پيدا كرنے مي</w:t>
      </w:r>
      <w:r w:rsidR="00C91DA5">
        <w:rPr>
          <w:rtl/>
        </w:rPr>
        <w:t xml:space="preserve">ں </w:t>
      </w:r>
      <w:r>
        <w:rPr>
          <w:rtl/>
        </w:rPr>
        <w:t>قيادت اور منظم فعاليت انتہائي مؤثر كردار ادا كرتے ہي</w:t>
      </w:r>
      <w:r w:rsidR="00C91DA5">
        <w:rPr>
          <w:rtl/>
        </w:rPr>
        <w:t xml:space="preserve">ں </w:t>
      </w:r>
      <w:r>
        <w:rPr>
          <w:rtl/>
        </w:rPr>
        <w:t>_</w:t>
      </w:r>
    </w:p>
    <w:p w:rsidR="00476C9D" w:rsidRDefault="00476C9D" w:rsidP="006E38AC">
      <w:pPr>
        <w:pStyle w:val="libArabic"/>
        <w:rPr>
          <w:rtl/>
        </w:rPr>
      </w:pPr>
      <w:r>
        <w:rPr>
          <w:rtl/>
        </w:rPr>
        <w:t>و من يتول الل</w:t>
      </w:r>
      <w:r w:rsidR="003B690D" w:rsidRPr="00935327">
        <w:rPr>
          <w:rFonts w:hint="cs"/>
          <w:rtl/>
        </w:rPr>
        <w:t>ه</w:t>
      </w:r>
      <w:r>
        <w:rPr>
          <w:rtl/>
        </w:rPr>
        <w:t xml:space="preserve"> </w:t>
      </w:r>
      <w:r>
        <w:rPr>
          <w:rFonts w:hint="cs"/>
          <w:rtl/>
        </w:rPr>
        <w:t>و</w:t>
      </w:r>
      <w:r>
        <w:rPr>
          <w:rtl/>
        </w:rPr>
        <w:t xml:space="preserve"> </w:t>
      </w:r>
      <w:r>
        <w:rPr>
          <w:rFonts w:hint="cs"/>
          <w:rtl/>
        </w:rPr>
        <w:t>رسول</w:t>
      </w:r>
      <w:r w:rsidR="003B690D" w:rsidRPr="00935327">
        <w:rPr>
          <w:rFonts w:hint="cs"/>
          <w:rtl/>
        </w:rPr>
        <w:t>ه</w:t>
      </w:r>
      <w:r>
        <w:rPr>
          <w:rtl/>
        </w:rPr>
        <w:t xml:space="preserve"> </w:t>
      </w:r>
      <w:r>
        <w:rPr>
          <w:rFonts w:hint="cs"/>
          <w:rtl/>
        </w:rPr>
        <w:t>والذين</w:t>
      </w:r>
      <w:r>
        <w:rPr>
          <w:rtl/>
        </w:rPr>
        <w:t xml:space="preserve"> </w:t>
      </w:r>
      <w:r>
        <w:rPr>
          <w:rFonts w:hint="cs"/>
          <w:rtl/>
        </w:rPr>
        <w:t>آمنوا</w:t>
      </w:r>
      <w:r>
        <w:rPr>
          <w:rtl/>
        </w:rPr>
        <w:t xml:space="preserve"> </w:t>
      </w:r>
      <w:r>
        <w:rPr>
          <w:rFonts w:hint="cs"/>
          <w:rtl/>
        </w:rPr>
        <w:t>فان</w:t>
      </w:r>
      <w:r>
        <w:rPr>
          <w:rtl/>
        </w:rPr>
        <w:t xml:space="preserve"> </w:t>
      </w:r>
      <w:r>
        <w:rPr>
          <w:rFonts w:hint="cs"/>
          <w:rtl/>
        </w:rPr>
        <w:t>حزب</w:t>
      </w:r>
      <w:r>
        <w:rPr>
          <w:rtl/>
        </w:rPr>
        <w:t xml:space="preserve"> </w:t>
      </w:r>
      <w:r>
        <w:rPr>
          <w:rFonts w:hint="cs"/>
          <w:rtl/>
        </w:rPr>
        <w:t>الل</w:t>
      </w:r>
      <w:r w:rsidR="003B690D" w:rsidRPr="00935327">
        <w:rPr>
          <w:rFonts w:hint="cs"/>
          <w:rtl/>
        </w:rPr>
        <w:t>ه</w:t>
      </w:r>
      <w:r>
        <w:rPr>
          <w:rtl/>
        </w:rPr>
        <w:t xml:space="preserve"> </w:t>
      </w:r>
      <w:r w:rsidR="00E77C37" w:rsidRPr="00935327">
        <w:rPr>
          <w:rFonts w:hint="cs"/>
          <w:rtl/>
        </w:rPr>
        <w:t>ه</w:t>
      </w:r>
      <w:r>
        <w:rPr>
          <w:rFonts w:hint="cs"/>
          <w:rtl/>
        </w:rPr>
        <w:t>م</w:t>
      </w:r>
      <w:r>
        <w:rPr>
          <w:rtl/>
        </w:rPr>
        <w:t xml:space="preserve"> الغالبون</w:t>
      </w:r>
    </w:p>
    <w:p w:rsidR="00476C9D" w:rsidRDefault="00476C9D" w:rsidP="00A96B57">
      <w:pPr>
        <w:pStyle w:val="libNormal"/>
        <w:rPr>
          <w:rtl/>
        </w:rPr>
      </w:pPr>
      <w:r>
        <w:rPr>
          <w:rtl/>
        </w:rPr>
        <w:t>8_ يہود و نصاري اور دوسرے كفار كى ولايت قبول كرنے والے ناكامى اور يقينى شكست سے دوچار ہونگے_</w:t>
      </w:r>
    </w:p>
    <w:p w:rsidR="00476C9D" w:rsidRDefault="00476C9D" w:rsidP="006E38AC">
      <w:pPr>
        <w:pStyle w:val="libNormal"/>
        <w:rPr>
          <w:rtl/>
        </w:rPr>
      </w:pPr>
      <w:r w:rsidRPr="006E38AC">
        <w:rPr>
          <w:rStyle w:val="libArabicChar"/>
          <w:rtl/>
        </w:rPr>
        <w:t>و من يتول</w:t>
      </w:r>
      <w:r w:rsidR="00E77C37" w:rsidRPr="00935327">
        <w:rPr>
          <w:rStyle w:val="libArabicChar"/>
          <w:rFonts w:hint="cs"/>
          <w:rtl/>
        </w:rPr>
        <w:t>ه</w:t>
      </w:r>
      <w:r w:rsidRPr="006E38AC">
        <w:rPr>
          <w:rStyle w:val="libArabicChar"/>
          <w:rFonts w:hint="cs"/>
          <w:rtl/>
        </w:rPr>
        <w:t>م</w:t>
      </w:r>
      <w:r w:rsidRPr="006E38AC">
        <w:rPr>
          <w:rStyle w:val="libArabicChar"/>
          <w:rtl/>
        </w:rPr>
        <w:t xml:space="preserve"> </w:t>
      </w:r>
      <w:r w:rsidRPr="006E38AC">
        <w:rPr>
          <w:rStyle w:val="libArabicChar"/>
          <w:rFonts w:hint="cs"/>
          <w:rtl/>
        </w:rPr>
        <w:t>منكم</w:t>
      </w:r>
      <w:r w:rsidRPr="006E38AC">
        <w:rPr>
          <w:rStyle w:val="libArabicChar"/>
          <w:rtl/>
        </w:rPr>
        <w:t xml:space="preserve"> </w:t>
      </w:r>
      <w:r w:rsidRPr="006E38AC">
        <w:rPr>
          <w:rStyle w:val="libArabicChar"/>
          <w:rFonts w:hint="cs"/>
          <w:rtl/>
        </w:rPr>
        <w:t>فان</w:t>
      </w:r>
      <w:r w:rsidR="003B690D" w:rsidRPr="00935327">
        <w:rPr>
          <w:rStyle w:val="libArabicChar"/>
          <w:rFonts w:hint="cs"/>
          <w:rtl/>
        </w:rPr>
        <w:t>ه</w:t>
      </w:r>
      <w:r w:rsidRPr="006E38AC">
        <w:rPr>
          <w:rStyle w:val="libArabicChar"/>
          <w:rtl/>
        </w:rPr>
        <w:t xml:space="preserve"> </w:t>
      </w:r>
      <w:r w:rsidRPr="006E38AC">
        <w:rPr>
          <w:rStyle w:val="libArabicChar"/>
          <w:rFonts w:hint="cs"/>
          <w:rtl/>
        </w:rPr>
        <w:t>من</w:t>
      </w:r>
      <w:r w:rsidR="00E77C37" w:rsidRPr="00935327">
        <w:rPr>
          <w:rStyle w:val="libArabicChar"/>
          <w:rFonts w:hint="cs"/>
          <w:rtl/>
        </w:rPr>
        <w:t>ه</w:t>
      </w:r>
      <w:r w:rsidRPr="006E38AC">
        <w:rPr>
          <w:rStyle w:val="libArabicChar"/>
          <w:rFonts w:hint="cs"/>
          <w:rtl/>
        </w:rPr>
        <w:t>م</w:t>
      </w:r>
      <w:r w:rsidRPr="006E38AC">
        <w:rPr>
          <w:rStyle w:val="libArabicChar"/>
          <w:rtl/>
        </w:rPr>
        <w:t xml:space="preserve"> ... </w:t>
      </w:r>
      <w:r w:rsidRPr="006E38AC">
        <w:rPr>
          <w:rStyle w:val="libArabicChar"/>
          <w:rFonts w:hint="cs"/>
          <w:rtl/>
        </w:rPr>
        <w:t>والذين</w:t>
      </w:r>
      <w:r w:rsidRPr="006E38AC">
        <w:rPr>
          <w:rStyle w:val="libArabicChar"/>
          <w:rtl/>
        </w:rPr>
        <w:t xml:space="preserve"> </w:t>
      </w:r>
      <w:r w:rsidRPr="006E38AC">
        <w:rPr>
          <w:rStyle w:val="libArabicChar"/>
          <w:rFonts w:hint="cs"/>
          <w:rtl/>
        </w:rPr>
        <w:t>آمنوا</w:t>
      </w:r>
      <w:r w:rsidRPr="006E38AC">
        <w:rPr>
          <w:rStyle w:val="libArabicChar"/>
          <w:rtl/>
        </w:rPr>
        <w:t xml:space="preserve"> </w:t>
      </w:r>
      <w:r w:rsidRPr="006E38AC">
        <w:rPr>
          <w:rStyle w:val="libArabicChar"/>
          <w:rFonts w:hint="cs"/>
          <w:rtl/>
        </w:rPr>
        <w:t>فان</w:t>
      </w:r>
      <w:r w:rsidRPr="006E38AC">
        <w:rPr>
          <w:rStyle w:val="libArabicChar"/>
          <w:rtl/>
        </w:rPr>
        <w:t xml:space="preserve"> </w:t>
      </w:r>
      <w:r w:rsidRPr="006E38AC">
        <w:rPr>
          <w:rStyle w:val="libArabicChar"/>
          <w:rFonts w:hint="cs"/>
          <w:rtl/>
        </w:rPr>
        <w:t>حزب</w:t>
      </w:r>
      <w:r w:rsidRPr="006E38AC">
        <w:rPr>
          <w:rStyle w:val="libArabicChar"/>
          <w:rtl/>
        </w:rPr>
        <w:t xml:space="preserve"> </w:t>
      </w:r>
      <w:r w:rsidRPr="006E38AC">
        <w:rPr>
          <w:rStyle w:val="libArabicChar"/>
          <w:rFonts w:hint="cs"/>
          <w:rtl/>
        </w:rPr>
        <w:t>الل</w:t>
      </w:r>
      <w:r w:rsidR="003B690D" w:rsidRPr="00935327">
        <w:rPr>
          <w:rStyle w:val="libArabicChar"/>
          <w:rFonts w:hint="cs"/>
          <w:rtl/>
        </w:rPr>
        <w:t>ه</w:t>
      </w:r>
      <w:r w:rsidRPr="006E38AC">
        <w:rPr>
          <w:rStyle w:val="libArabicChar"/>
          <w:rtl/>
        </w:rPr>
        <w:t xml:space="preserve"> </w:t>
      </w:r>
      <w:r w:rsidR="00E77C37" w:rsidRPr="00935327">
        <w:rPr>
          <w:rStyle w:val="libArabicChar"/>
          <w:rFonts w:hint="cs"/>
          <w:rtl/>
        </w:rPr>
        <w:t>ه</w:t>
      </w:r>
      <w:r w:rsidRPr="006E38AC">
        <w:rPr>
          <w:rStyle w:val="libArabicChar"/>
          <w:rFonts w:hint="cs"/>
          <w:rtl/>
        </w:rPr>
        <w:t>م</w:t>
      </w:r>
      <w:r w:rsidRPr="006E38AC">
        <w:rPr>
          <w:rStyle w:val="libArabicChar"/>
          <w:rtl/>
        </w:rPr>
        <w:t xml:space="preserve"> </w:t>
      </w:r>
      <w:r w:rsidRPr="006E38AC">
        <w:rPr>
          <w:rStyle w:val="libArabicChar"/>
          <w:rFonts w:hint="cs"/>
          <w:rtl/>
        </w:rPr>
        <w:t>الغالبون</w:t>
      </w:r>
      <w:r w:rsidR="006E38AC">
        <w:rPr>
          <w:rFonts w:hint="cs"/>
          <w:rtl/>
        </w:rPr>
        <w:t xml:space="preserve">  </w:t>
      </w:r>
      <w:r>
        <w:rPr>
          <w:rtl/>
        </w:rPr>
        <w:t>ممكن</w:t>
      </w:r>
      <w:r w:rsidR="002A0155">
        <w:rPr>
          <w:rtl/>
        </w:rPr>
        <w:t xml:space="preserve"> ہے</w:t>
      </w:r>
      <w:r>
        <w:rPr>
          <w:rtl/>
        </w:rPr>
        <w:t xml:space="preserve"> جملہ ''فان حزب اللہ ...'' كا حصر ان لوگو</w:t>
      </w:r>
      <w:r w:rsidR="00C91DA5">
        <w:rPr>
          <w:rtl/>
        </w:rPr>
        <w:t xml:space="preserve">ں </w:t>
      </w:r>
      <w:r>
        <w:rPr>
          <w:rtl/>
        </w:rPr>
        <w:t>كے غلط وہم و گمان كى طرف اشارہ ہو جو مسلمانو</w:t>
      </w:r>
      <w:r w:rsidR="00C91DA5">
        <w:rPr>
          <w:rtl/>
        </w:rPr>
        <w:t xml:space="preserve">ں </w:t>
      </w:r>
      <w:r>
        <w:rPr>
          <w:rtl/>
        </w:rPr>
        <w:t>كى ممكنہ شكست( نخشى ان تصيبنا دائرة) سے محفوظ رہنے كيلئے كفار كے ساتھ دوستانہ تعلقات استوار كرنے كے درپے تھے_</w:t>
      </w:r>
    </w:p>
    <w:p w:rsidR="00476C9D" w:rsidRDefault="00476C9D" w:rsidP="006E38AC">
      <w:pPr>
        <w:pStyle w:val="libNormal"/>
        <w:rPr>
          <w:rtl/>
        </w:rPr>
      </w:pPr>
      <w:r>
        <w:rPr>
          <w:rtl/>
        </w:rPr>
        <w:t>9_ حزب اللہ اپنى عاقبت كے بارے مي</w:t>
      </w:r>
      <w:r w:rsidR="00C91DA5">
        <w:rPr>
          <w:rtl/>
        </w:rPr>
        <w:t xml:space="preserve">ں </w:t>
      </w:r>
      <w:r>
        <w:rPr>
          <w:rtl/>
        </w:rPr>
        <w:t>ہر قسم كے خوف و خطر سے آزاد اور اپنے كامياب مستقبل كے بارے مي</w:t>
      </w:r>
      <w:r w:rsidR="00C91DA5">
        <w:rPr>
          <w:rtl/>
        </w:rPr>
        <w:t xml:space="preserve">ں </w:t>
      </w:r>
      <w:r>
        <w:rPr>
          <w:rtl/>
        </w:rPr>
        <w:t>مطمئن ہوتے ہي</w:t>
      </w:r>
      <w:r w:rsidR="00C91DA5">
        <w:rPr>
          <w:rtl/>
        </w:rPr>
        <w:t xml:space="preserve">ں </w:t>
      </w:r>
      <w:r>
        <w:rPr>
          <w:rtl/>
        </w:rPr>
        <w:t>_</w:t>
      </w:r>
      <w:r w:rsidRPr="006E38AC">
        <w:rPr>
          <w:rStyle w:val="libArabicChar"/>
          <w:rtl/>
        </w:rPr>
        <w:t>فان حزب الل</w:t>
      </w:r>
      <w:r w:rsidR="003B690D" w:rsidRPr="00935327">
        <w:rPr>
          <w:rStyle w:val="libArabicChar"/>
          <w:rFonts w:hint="cs"/>
          <w:rtl/>
        </w:rPr>
        <w:t>ه</w:t>
      </w:r>
      <w:r w:rsidRPr="006E38AC">
        <w:rPr>
          <w:rStyle w:val="libArabicChar"/>
          <w:rtl/>
        </w:rPr>
        <w:t xml:space="preserve"> </w:t>
      </w:r>
      <w:r w:rsidR="00E77C37" w:rsidRPr="00935327">
        <w:rPr>
          <w:rStyle w:val="libArabicChar"/>
          <w:rFonts w:hint="cs"/>
          <w:rtl/>
        </w:rPr>
        <w:t>ه</w:t>
      </w:r>
      <w:r w:rsidRPr="006E38AC">
        <w:rPr>
          <w:rStyle w:val="libArabicChar"/>
          <w:rFonts w:hint="cs"/>
          <w:rtl/>
        </w:rPr>
        <w:t>م</w:t>
      </w:r>
      <w:r w:rsidRPr="006E38AC">
        <w:rPr>
          <w:rStyle w:val="libArabicChar"/>
          <w:rtl/>
        </w:rPr>
        <w:t xml:space="preserve"> </w:t>
      </w:r>
      <w:r w:rsidRPr="006E38AC">
        <w:rPr>
          <w:rStyle w:val="libArabicChar"/>
          <w:rFonts w:hint="cs"/>
          <w:rtl/>
        </w:rPr>
        <w:t>الغا</w:t>
      </w:r>
      <w:r w:rsidRPr="006E38AC">
        <w:rPr>
          <w:rStyle w:val="libArabicChar"/>
          <w:rtl/>
        </w:rPr>
        <w:t>لبون</w:t>
      </w:r>
    </w:p>
    <w:p w:rsidR="00476C9D" w:rsidRDefault="00476C9D" w:rsidP="006E38AC">
      <w:pPr>
        <w:pStyle w:val="libNormal"/>
        <w:rPr>
          <w:rtl/>
        </w:rPr>
      </w:pPr>
      <w:r>
        <w:rPr>
          <w:rtl/>
        </w:rPr>
        <w:t>آنحضرت</w:t>
      </w:r>
      <w:r w:rsidR="00AC11F9" w:rsidRPr="00AC11F9">
        <w:rPr>
          <w:rStyle w:val="libAlaemChar"/>
          <w:rtl/>
        </w:rPr>
        <w:t xml:space="preserve"> صلى‌الله‌عليه‌وآله‌وسلم </w:t>
      </w:r>
      <w:r>
        <w:rPr>
          <w:rtl/>
        </w:rPr>
        <w:t>:آنحضرت</w:t>
      </w:r>
      <w:r w:rsidR="00AC11F9" w:rsidRPr="00AC11F9">
        <w:rPr>
          <w:rStyle w:val="libAlaemChar"/>
          <w:rtl/>
        </w:rPr>
        <w:t xml:space="preserve"> صلى‌الله‌عليه‌وآله‌وسلم </w:t>
      </w:r>
      <w:r>
        <w:rPr>
          <w:rtl/>
        </w:rPr>
        <w:t>كى اطاعت 6;آنحضرت</w:t>
      </w:r>
      <w:r w:rsidR="00AC11F9" w:rsidRPr="00AC11F9">
        <w:rPr>
          <w:rStyle w:val="libAlaemChar"/>
          <w:rtl/>
        </w:rPr>
        <w:t xml:space="preserve"> صلى‌الله‌عليه‌وآله‌وسلم </w:t>
      </w:r>
      <w:r>
        <w:rPr>
          <w:rtl/>
        </w:rPr>
        <w:t>كى ولايت 1، 3; آنحضرت</w:t>
      </w:r>
      <w:r w:rsidR="00AC11F9" w:rsidRPr="00AC11F9">
        <w:rPr>
          <w:rStyle w:val="libAlaemChar"/>
          <w:rtl/>
        </w:rPr>
        <w:t xml:space="preserve"> صلى‌الله‌عليه‌وآله‌وسلم </w:t>
      </w:r>
      <w:r>
        <w:rPr>
          <w:rtl/>
        </w:rPr>
        <w:t>كے دوست2</w:t>
      </w:r>
    </w:p>
    <w:p w:rsidR="00476C9D" w:rsidRDefault="00476C9D" w:rsidP="006E38AC">
      <w:pPr>
        <w:pStyle w:val="libNormal"/>
        <w:rPr>
          <w:rtl/>
        </w:rPr>
      </w:pPr>
      <w:r>
        <w:rPr>
          <w:rtl/>
        </w:rPr>
        <w:t>اتحاد:اتحاد كے اثرات 5</w:t>
      </w:r>
    </w:p>
    <w:p w:rsidR="00476C9D" w:rsidRDefault="00476C9D" w:rsidP="006E38AC">
      <w:pPr>
        <w:pStyle w:val="libNormal"/>
        <w:rPr>
          <w:rtl/>
        </w:rPr>
      </w:pPr>
      <w:r>
        <w:rPr>
          <w:rtl/>
        </w:rPr>
        <w:t>اللہ تعالى:اللہ تعالى كى اطاعت 6;اللہ تعالى كى ولايت 1، 3;اللہ تعالى كى ولايت كے اثرات 5; اللہ تعالى كے دوست 2</w:t>
      </w:r>
    </w:p>
    <w:p w:rsidR="00476C9D" w:rsidRDefault="00476C9D" w:rsidP="006E38AC">
      <w:pPr>
        <w:pStyle w:val="libNormal"/>
        <w:rPr>
          <w:rtl/>
        </w:rPr>
      </w:pPr>
      <w:r>
        <w:rPr>
          <w:rtl/>
        </w:rPr>
        <w:t>تنظيمى فعاليت:تنظيمى فعاليت كى اہميت 7</w:t>
      </w:r>
    </w:p>
    <w:p w:rsidR="00476C9D" w:rsidRDefault="00D84C0C" w:rsidP="00A96B57">
      <w:pPr>
        <w:pStyle w:val="libNormal"/>
        <w:rPr>
          <w:rtl/>
        </w:rPr>
      </w:pPr>
      <w:r w:rsidRPr="00D84C0C">
        <w:rPr>
          <w:rtl/>
        </w:rPr>
        <w:br w:type="page"/>
      </w:r>
      <w:r w:rsidRPr="00D84C0C">
        <w:rPr>
          <w:rtl/>
        </w:rPr>
        <w:lastRenderedPageBreak/>
        <w:cr/>
      </w:r>
      <w:r w:rsidR="00476C9D">
        <w:rPr>
          <w:rtl/>
        </w:rPr>
        <w:t>حزب اللہ: 1، 2، 6</w:t>
      </w:r>
    </w:p>
    <w:p w:rsidR="00476C9D" w:rsidRDefault="00476C9D" w:rsidP="00A96B57">
      <w:pPr>
        <w:pStyle w:val="libNormal"/>
        <w:rPr>
          <w:rtl/>
        </w:rPr>
      </w:pPr>
      <w:r>
        <w:rPr>
          <w:rtl/>
        </w:rPr>
        <w:t>حزب اللہ كا اطمينان 9;حزب اللہ كى شجاعت 9; حزب اللہ كى كاميابى 4</w:t>
      </w:r>
    </w:p>
    <w:p w:rsidR="00476C9D" w:rsidRDefault="00476C9D" w:rsidP="006E38AC">
      <w:pPr>
        <w:pStyle w:val="libNormal"/>
        <w:rPr>
          <w:rtl/>
        </w:rPr>
      </w:pPr>
      <w:r>
        <w:rPr>
          <w:rtl/>
        </w:rPr>
        <w:t>شكست:شكست كا پيش خيمہ 8</w:t>
      </w:r>
    </w:p>
    <w:p w:rsidR="00476C9D" w:rsidRDefault="00476C9D" w:rsidP="006E38AC">
      <w:pPr>
        <w:pStyle w:val="libNormal"/>
        <w:rPr>
          <w:rtl/>
        </w:rPr>
      </w:pPr>
      <w:r>
        <w:rPr>
          <w:rtl/>
        </w:rPr>
        <w:t>عيسائي:عيسائيو</w:t>
      </w:r>
      <w:r w:rsidR="00C91DA5">
        <w:rPr>
          <w:rtl/>
        </w:rPr>
        <w:t xml:space="preserve">ں </w:t>
      </w:r>
      <w:r>
        <w:rPr>
          <w:rtl/>
        </w:rPr>
        <w:t>كى ولايت قبول كرنا 8</w:t>
      </w:r>
    </w:p>
    <w:p w:rsidR="00476C9D" w:rsidRDefault="00476C9D" w:rsidP="006E38AC">
      <w:pPr>
        <w:pStyle w:val="libNormal"/>
        <w:rPr>
          <w:rtl/>
        </w:rPr>
      </w:pPr>
      <w:r>
        <w:rPr>
          <w:rtl/>
        </w:rPr>
        <w:t>فتح :فتح كى شرائط 5;فتح كے اسباب 7</w:t>
      </w:r>
    </w:p>
    <w:p w:rsidR="00476C9D" w:rsidRDefault="00476C9D" w:rsidP="006E38AC">
      <w:pPr>
        <w:pStyle w:val="libNormal"/>
        <w:rPr>
          <w:rtl/>
        </w:rPr>
      </w:pPr>
      <w:r>
        <w:rPr>
          <w:rtl/>
        </w:rPr>
        <w:t>قيادت:قيادت كا مؤثر كردار 7</w:t>
      </w:r>
    </w:p>
    <w:p w:rsidR="00476C9D" w:rsidRDefault="00476C9D" w:rsidP="006E38AC">
      <w:pPr>
        <w:pStyle w:val="libNormal"/>
        <w:rPr>
          <w:rtl/>
        </w:rPr>
      </w:pPr>
      <w:r>
        <w:rPr>
          <w:rtl/>
        </w:rPr>
        <w:t>كفار:كفار كى ولايت كے اثرات 8</w:t>
      </w:r>
    </w:p>
    <w:p w:rsidR="00476C9D" w:rsidRDefault="00476C9D" w:rsidP="006E38AC">
      <w:pPr>
        <w:pStyle w:val="libNormal"/>
        <w:rPr>
          <w:rtl/>
        </w:rPr>
      </w:pPr>
      <w:r>
        <w:rPr>
          <w:rtl/>
        </w:rPr>
        <w:t>مؤمنين:مؤمنين كا اتحاد 3;مومنين كى اطاعت 6;مومنين كى فتح 5;مومنين كى ولايت 1، 3; مؤمنين كے دوست 2</w:t>
      </w:r>
    </w:p>
    <w:p w:rsidR="00476C9D" w:rsidRDefault="00476C9D" w:rsidP="006E38AC">
      <w:pPr>
        <w:pStyle w:val="libNormal"/>
        <w:rPr>
          <w:rtl/>
        </w:rPr>
      </w:pPr>
      <w:r>
        <w:rPr>
          <w:rtl/>
        </w:rPr>
        <w:t>يہود:يہود كى ولايت قبول كرنا 8</w:t>
      </w:r>
    </w:p>
    <w:p w:rsidR="00476C9D" w:rsidRDefault="006E38AC" w:rsidP="006E38AC">
      <w:pPr>
        <w:pStyle w:val="Heading2Center"/>
        <w:rPr>
          <w:rtl/>
        </w:rPr>
      </w:pPr>
      <w:bookmarkStart w:id="134" w:name="_Toc11840742"/>
      <w:r>
        <w:rPr>
          <w:rFonts w:hint="cs"/>
          <w:rtl/>
        </w:rPr>
        <w:t xml:space="preserve">آیت  </w:t>
      </w:r>
      <w:r>
        <w:rPr>
          <w:rtl/>
        </w:rPr>
        <w:t>57</w:t>
      </w:r>
      <w:bookmarkEnd w:id="134"/>
    </w:p>
    <w:p w:rsidR="00476C9D" w:rsidRDefault="00F10600" w:rsidP="006E38AC">
      <w:pPr>
        <w:pStyle w:val="libNormal"/>
        <w:rPr>
          <w:rtl/>
        </w:rPr>
      </w:pPr>
      <w:r w:rsidRPr="00F10600">
        <w:rPr>
          <w:rStyle w:val="libAlaemChar"/>
          <w:rtl/>
        </w:rPr>
        <w:t>(</w:t>
      </w:r>
      <w:r>
        <w:rPr>
          <w:rStyle w:val="libAieChar"/>
          <w:rtl/>
        </w:rPr>
        <w:t xml:space="preserve"> </w:t>
      </w:r>
      <w:r w:rsidRPr="006E38AC">
        <w:rPr>
          <w:rStyle w:val="libAieChar"/>
          <w:rtl/>
        </w:rPr>
        <w:t>يَا أَيُّهَا الَّذِينَ آمَنُواْ لاَ تَتَّخِذُواْ الَّذِينَ اتَّخَذُواْ دِينَكُمْ هُزُواً وَلَعِباً مِّنَ الَّذِينَ أُوتُواْ الْكِتَابَ مِن قَبْلِكُمْ وَالْكُفَّارَ أَوْلِيَاء وَاتَّقُواْ اللّهَ إِن كُنتُم مُّؤْمِنِينَ</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ايمان والو خبردار اہل كتاب مي</w:t>
      </w:r>
      <w:r w:rsidR="00C91DA5">
        <w:rPr>
          <w:rtl/>
        </w:rPr>
        <w:t xml:space="preserve">ں </w:t>
      </w:r>
      <w:r>
        <w:rPr>
          <w:rtl/>
        </w:rPr>
        <w:t>جن لوگو</w:t>
      </w:r>
      <w:r w:rsidR="00C91DA5">
        <w:rPr>
          <w:rtl/>
        </w:rPr>
        <w:t xml:space="preserve">ں </w:t>
      </w:r>
      <w:r>
        <w:rPr>
          <w:rtl/>
        </w:rPr>
        <w:t>نے تمہارے دين كو مذاق او رتماشہ بناليا</w:t>
      </w:r>
      <w:r w:rsidR="002A0155">
        <w:rPr>
          <w:rtl/>
        </w:rPr>
        <w:t xml:space="preserve"> ہے</w:t>
      </w:r>
      <w:r>
        <w:rPr>
          <w:rtl/>
        </w:rPr>
        <w:t xml:space="preserve"> او رديگر كفار كو بھى اپنا ولى او رسرپرست نہ بنانا او رالله سے ڈرتے رہنا اگر تم واقعى صاحب ايمان ہو _</w:t>
      </w:r>
    </w:p>
    <w:p w:rsidR="00476C9D" w:rsidRDefault="00476C9D" w:rsidP="006E38AC">
      <w:pPr>
        <w:pStyle w:val="libNormal"/>
        <w:rPr>
          <w:rtl/>
        </w:rPr>
      </w:pPr>
      <w:r>
        <w:rPr>
          <w:rtl/>
        </w:rPr>
        <w:t>1_ عہد پيغمبر</w:t>
      </w:r>
      <w:r w:rsidR="00AC11F9" w:rsidRPr="00AC11F9">
        <w:rPr>
          <w:rStyle w:val="libAlaemChar"/>
          <w:rtl/>
        </w:rPr>
        <w:t xml:space="preserve"> صلى‌الله‌عليه‌وآله‌وسلم </w:t>
      </w:r>
      <w:r>
        <w:rPr>
          <w:rtl/>
        </w:rPr>
        <w:t>مي</w:t>
      </w:r>
      <w:r w:rsidR="00C91DA5">
        <w:rPr>
          <w:rtl/>
        </w:rPr>
        <w:t xml:space="preserve">ں </w:t>
      </w:r>
      <w:r>
        <w:rPr>
          <w:rtl/>
        </w:rPr>
        <w:t>بعض اہل كتاب دين اسلام كو بچو</w:t>
      </w:r>
      <w:r w:rsidR="00C91DA5">
        <w:rPr>
          <w:rtl/>
        </w:rPr>
        <w:t xml:space="preserve">ں </w:t>
      </w:r>
      <w:r>
        <w:rPr>
          <w:rtl/>
        </w:rPr>
        <w:t>كا كھيل اور وقت گزارنے كا ذريعہ خيال كرتے ہوئے اس كا مذاق اڑاتے تھے_</w:t>
      </w:r>
      <w:r w:rsidRPr="006E38AC">
        <w:rPr>
          <w:rStyle w:val="libArabicChar"/>
          <w:rtl/>
        </w:rPr>
        <w:t xml:space="preserve">لا تتخذوا الذين اتخذوا دينكم </w:t>
      </w:r>
      <w:r w:rsidR="00E77C37" w:rsidRPr="00935327">
        <w:rPr>
          <w:rStyle w:val="libArabicChar"/>
          <w:rFonts w:hint="cs"/>
          <w:rtl/>
        </w:rPr>
        <w:t>ه</w:t>
      </w:r>
      <w:r w:rsidRPr="006E38AC">
        <w:rPr>
          <w:rStyle w:val="libArabicChar"/>
          <w:rFonts w:hint="cs"/>
          <w:rtl/>
        </w:rPr>
        <w:t>زواً</w:t>
      </w:r>
      <w:r w:rsidRPr="006E38AC">
        <w:rPr>
          <w:rStyle w:val="libArabicChar"/>
          <w:rtl/>
        </w:rPr>
        <w:t xml:space="preserve"> </w:t>
      </w:r>
      <w:r w:rsidRPr="006E38AC">
        <w:rPr>
          <w:rStyle w:val="libArabicChar"/>
          <w:rFonts w:hint="cs"/>
          <w:rtl/>
        </w:rPr>
        <w:t>و</w:t>
      </w:r>
      <w:r w:rsidRPr="006E38AC">
        <w:rPr>
          <w:rStyle w:val="libArabicChar"/>
          <w:rtl/>
        </w:rPr>
        <w:t xml:space="preserve"> </w:t>
      </w:r>
      <w:r w:rsidRPr="006E38AC">
        <w:rPr>
          <w:rStyle w:val="libArabicChar"/>
          <w:rFonts w:hint="cs"/>
          <w:rtl/>
        </w:rPr>
        <w:t>لعبا</w:t>
      </w:r>
      <w:r w:rsidRPr="006E38AC">
        <w:rPr>
          <w:rStyle w:val="libArabicChar"/>
          <w:rtl/>
        </w:rPr>
        <w:t xml:space="preserve"> </w:t>
      </w:r>
      <w:r w:rsidRPr="006E38AC">
        <w:rPr>
          <w:rStyle w:val="libArabicChar"/>
          <w:rFonts w:hint="cs"/>
          <w:rtl/>
        </w:rPr>
        <w:t>من</w:t>
      </w:r>
      <w:r w:rsidRPr="006E38AC">
        <w:rPr>
          <w:rStyle w:val="libArabicChar"/>
          <w:rtl/>
        </w:rPr>
        <w:t xml:space="preserve"> </w:t>
      </w:r>
      <w:r w:rsidRPr="006E38AC">
        <w:rPr>
          <w:rStyle w:val="libArabicChar"/>
          <w:rFonts w:hint="cs"/>
          <w:rtl/>
        </w:rPr>
        <w:t>الذين</w:t>
      </w:r>
      <w:r w:rsidRPr="006E38AC">
        <w:rPr>
          <w:rStyle w:val="libArabicChar"/>
          <w:rtl/>
        </w:rPr>
        <w:t xml:space="preserve"> </w:t>
      </w:r>
      <w:r w:rsidRPr="006E38AC">
        <w:rPr>
          <w:rStyle w:val="libArabicChar"/>
          <w:rFonts w:hint="cs"/>
          <w:rtl/>
        </w:rPr>
        <w:t>اوتوا</w:t>
      </w:r>
      <w:r w:rsidRPr="006E38AC">
        <w:rPr>
          <w:rStyle w:val="libArabicChar"/>
          <w:rtl/>
        </w:rPr>
        <w:t xml:space="preserve"> </w:t>
      </w:r>
      <w:r w:rsidRPr="006E38AC">
        <w:rPr>
          <w:rStyle w:val="libArabicChar"/>
          <w:rFonts w:hint="cs"/>
          <w:rtl/>
        </w:rPr>
        <w:t>الكتاب</w:t>
      </w:r>
      <w:r w:rsidRPr="006E38AC">
        <w:rPr>
          <w:rStyle w:val="libArabicChar"/>
          <w:rtl/>
        </w:rPr>
        <w:t xml:space="preserve"> </w:t>
      </w:r>
      <w:r w:rsidRPr="006E38AC">
        <w:rPr>
          <w:rStyle w:val="libArabicChar"/>
          <w:rFonts w:hint="cs"/>
          <w:rtl/>
        </w:rPr>
        <w:t>من</w:t>
      </w:r>
      <w:r w:rsidRPr="006E38AC">
        <w:rPr>
          <w:rStyle w:val="libArabicChar"/>
          <w:rtl/>
        </w:rPr>
        <w:t xml:space="preserve"> </w:t>
      </w:r>
      <w:r w:rsidRPr="006E38AC">
        <w:rPr>
          <w:rStyle w:val="libArabicChar"/>
          <w:rFonts w:hint="cs"/>
          <w:rtl/>
        </w:rPr>
        <w:t>قبلكم</w:t>
      </w:r>
    </w:p>
    <w:p w:rsidR="00476C9D" w:rsidRDefault="00476C9D" w:rsidP="006E38AC">
      <w:pPr>
        <w:pStyle w:val="libNormal"/>
        <w:rPr>
          <w:rtl/>
        </w:rPr>
      </w:pPr>
      <w:r>
        <w:rPr>
          <w:rtl/>
        </w:rPr>
        <w:t>2_ ان لوگو</w:t>
      </w:r>
      <w:r w:rsidR="00C91DA5">
        <w:rPr>
          <w:rtl/>
        </w:rPr>
        <w:t xml:space="preserve">ں </w:t>
      </w:r>
      <w:r>
        <w:rPr>
          <w:rtl/>
        </w:rPr>
        <w:t>كے ساتھ دوستانہ تعلقات برقرار كرنے سے اجتناب لازمى</w:t>
      </w:r>
      <w:r w:rsidR="002A0155">
        <w:rPr>
          <w:rtl/>
        </w:rPr>
        <w:t xml:space="preserve"> ہے</w:t>
      </w:r>
      <w:r>
        <w:rPr>
          <w:rtl/>
        </w:rPr>
        <w:t xml:space="preserve"> جو دين اسلام اور معارف الہى كا تمسخر اڑا تے اور اسے لغو و بيہودہ خيال كرتے ہو</w:t>
      </w:r>
      <w:r w:rsidR="00C91DA5">
        <w:rPr>
          <w:rtl/>
        </w:rPr>
        <w:t xml:space="preserve">ں </w:t>
      </w:r>
      <w:r>
        <w:rPr>
          <w:rtl/>
        </w:rPr>
        <w:t>_</w:t>
      </w:r>
      <w:r w:rsidRPr="006E38AC">
        <w:rPr>
          <w:rStyle w:val="libArabicChar"/>
          <w:rtl/>
        </w:rPr>
        <w:t>يا اي</w:t>
      </w:r>
      <w:r w:rsidR="00E77C37" w:rsidRPr="00935327">
        <w:rPr>
          <w:rStyle w:val="libArabicChar"/>
          <w:rFonts w:hint="cs"/>
          <w:rtl/>
        </w:rPr>
        <w:t>ه</w:t>
      </w:r>
      <w:r w:rsidRPr="006E38AC">
        <w:rPr>
          <w:rStyle w:val="libArabicChar"/>
          <w:rFonts w:hint="cs"/>
          <w:rtl/>
        </w:rPr>
        <w:t>ا</w:t>
      </w:r>
      <w:r w:rsidRPr="006E38AC">
        <w:rPr>
          <w:rStyle w:val="libArabicChar"/>
          <w:rtl/>
        </w:rPr>
        <w:t xml:space="preserve"> </w:t>
      </w:r>
      <w:r w:rsidRPr="006E38AC">
        <w:rPr>
          <w:rStyle w:val="libArabicChar"/>
          <w:rFonts w:hint="cs"/>
          <w:rtl/>
        </w:rPr>
        <w:t>الذين</w:t>
      </w:r>
      <w:r w:rsidRPr="006E38AC">
        <w:rPr>
          <w:rStyle w:val="libArabicChar"/>
          <w:rtl/>
        </w:rPr>
        <w:t xml:space="preserve"> </w:t>
      </w:r>
      <w:r w:rsidRPr="006E38AC">
        <w:rPr>
          <w:rStyle w:val="libArabicChar"/>
          <w:rFonts w:hint="cs"/>
          <w:rtl/>
        </w:rPr>
        <w:t>آمنوا</w:t>
      </w:r>
      <w:r w:rsidRPr="006E38AC">
        <w:rPr>
          <w:rStyle w:val="libArabicChar"/>
          <w:rtl/>
        </w:rPr>
        <w:t xml:space="preserve"> </w:t>
      </w:r>
      <w:r w:rsidRPr="006E38AC">
        <w:rPr>
          <w:rStyle w:val="libArabicChar"/>
          <w:rFonts w:hint="cs"/>
          <w:rtl/>
        </w:rPr>
        <w:t>لا</w:t>
      </w:r>
      <w:r w:rsidRPr="006E38AC">
        <w:rPr>
          <w:rStyle w:val="libArabicChar"/>
          <w:rtl/>
        </w:rPr>
        <w:t xml:space="preserve"> </w:t>
      </w:r>
      <w:r w:rsidRPr="006E38AC">
        <w:rPr>
          <w:rStyle w:val="libArabicChar"/>
          <w:rFonts w:hint="cs"/>
          <w:rtl/>
        </w:rPr>
        <w:t>تتخذوا</w:t>
      </w:r>
      <w:r w:rsidRPr="006E38AC">
        <w:rPr>
          <w:rStyle w:val="libArabicChar"/>
          <w:rtl/>
        </w:rPr>
        <w:t xml:space="preserve"> </w:t>
      </w:r>
      <w:r w:rsidRPr="006E38AC">
        <w:rPr>
          <w:rStyle w:val="libArabicChar"/>
          <w:rFonts w:hint="cs"/>
          <w:rtl/>
        </w:rPr>
        <w:t>الذين</w:t>
      </w:r>
      <w:r w:rsidRPr="006E38AC">
        <w:rPr>
          <w:rStyle w:val="libArabicChar"/>
          <w:rtl/>
        </w:rPr>
        <w:t xml:space="preserve"> </w:t>
      </w:r>
      <w:r w:rsidRPr="006E38AC">
        <w:rPr>
          <w:rStyle w:val="libArabicChar"/>
          <w:rFonts w:hint="cs"/>
          <w:rtl/>
        </w:rPr>
        <w:t>اتخذوا</w:t>
      </w:r>
    </w:p>
    <w:p w:rsidR="00476C9D" w:rsidRDefault="00D84C0C" w:rsidP="006E38AC">
      <w:pPr>
        <w:pStyle w:val="libNormal"/>
        <w:rPr>
          <w:rtl/>
        </w:rPr>
      </w:pPr>
      <w:r w:rsidRPr="00D84C0C">
        <w:rPr>
          <w:rtl/>
        </w:rPr>
        <w:br w:type="page"/>
      </w:r>
      <w:r w:rsidRPr="00D84C0C">
        <w:rPr>
          <w:rtl/>
        </w:rPr>
        <w:lastRenderedPageBreak/>
        <w:cr/>
      </w:r>
      <w:r w:rsidR="00476C9D" w:rsidRPr="006E38AC">
        <w:rPr>
          <w:rStyle w:val="libArabicChar"/>
          <w:rtl/>
        </w:rPr>
        <w:t xml:space="preserve">دينكم </w:t>
      </w:r>
      <w:r w:rsidR="003B690D" w:rsidRPr="00935327">
        <w:rPr>
          <w:rStyle w:val="libArabicChar"/>
          <w:rFonts w:hint="cs"/>
          <w:rtl/>
        </w:rPr>
        <w:t>ه</w:t>
      </w:r>
      <w:r w:rsidR="00476C9D" w:rsidRPr="006E38AC">
        <w:rPr>
          <w:rStyle w:val="libArabicChar"/>
          <w:rFonts w:hint="cs"/>
          <w:rtl/>
        </w:rPr>
        <w:t>زواً</w:t>
      </w:r>
      <w:r w:rsidR="00476C9D" w:rsidRPr="006E38AC">
        <w:rPr>
          <w:rStyle w:val="libArabicChar"/>
          <w:rtl/>
        </w:rPr>
        <w:t xml:space="preserve"> </w:t>
      </w:r>
      <w:r w:rsidR="00476C9D" w:rsidRPr="006E38AC">
        <w:rPr>
          <w:rStyle w:val="libArabicChar"/>
          <w:rFonts w:hint="cs"/>
          <w:rtl/>
        </w:rPr>
        <w:t>و</w:t>
      </w:r>
      <w:r w:rsidR="00476C9D" w:rsidRPr="006E38AC">
        <w:rPr>
          <w:rStyle w:val="libArabicChar"/>
          <w:rtl/>
        </w:rPr>
        <w:t xml:space="preserve"> </w:t>
      </w:r>
      <w:r w:rsidR="00476C9D" w:rsidRPr="006E38AC">
        <w:rPr>
          <w:rStyle w:val="libArabicChar"/>
          <w:rFonts w:hint="cs"/>
          <w:rtl/>
        </w:rPr>
        <w:t>لعباً</w:t>
      </w:r>
      <w:r w:rsidR="00476C9D" w:rsidRPr="006E38AC">
        <w:rPr>
          <w:rStyle w:val="libArabicChar"/>
          <w:rtl/>
        </w:rPr>
        <w:t xml:space="preserve"> ... </w:t>
      </w:r>
      <w:r w:rsidR="00476C9D" w:rsidRPr="006E38AC">
        <w:rPr>
          <w:rStyle w:val="libArabicChar"/>
          <w:rFonts w:hint="cs"/>
          <w:rtl/>
        </w:rPr>
        <w:t>اولياء</w:t>
      </w:r>
      <w:r w:rsidR="006E38AC">
        <w:rPr>
          <w:rFonts w:hint="cs"/>
          <w:rtl/>
        </w:rPr>
        <w:t xml:space="preserve">  </w:t>
      </w:r>
      <w:r w:rsidR="00476C9D">
        <w:rPr>
          <w:rtl/>
        </w:rPr>
        <w:t>(ھزواً )كا معنى ہنسنا اور مذاق اڑانا</w:t>
      </w:r>
      <w:r w:rsidR="002A0155">
        <w:rPr>
          <w:rtl/>
        </w:rPr>
        <w:t xml:space="preserve"> ہے</w:t>
      </w:r>
      <w:r w:rsidR="00476C9D">
        <w:rPr>
          <w:rtl/>
        </w:rPr>
        <w:t>_</w:t>
      </w:r>
    </w:p>
    <w:p w:rsidR="00476C9D" w:rsidRDefault="00476C9D" w:rsidP="006E38AC">
      <w:pPr>
        <w:pStyle w:val="libNormal"/>
        <w:rPr>
          <w:rtl/>
        </w:rPr>
      </w:pPr>
      <w:r>
        <w:rPr>
          <w:rtl/>
        </w:rPr>
        <w:t>3_ كفار كى ولايت قبول كرنے اور ان سے دوستانہ تعلقات استوار كرنے سے اجتناب لازمى</w:t>
      </w:r>
      <w:r w:rsidR="002A0155">
        <w:rPr>
          <w:rtl/>
        </w:rPr>
        <w:t xml:space="preserve"> ہے</w:t>
      </w:r>
      <w:r>
        <w:rPr>
          <w:rtl/>
        </w:rPr>
        <w:t>_</w:t>
      </w:r>
      <w:r w:rsidRPr="006E38AC">
        <w:rPr>
          <w:rStyle w:val="libArabicChar"/>
          <w:rtl/>
        </w:rPr>
        <w:t>لا تتخذوا ... الكفار اولياء</w:t>
      </w:r>
    </w:p>
    <w:p w:rsidR="00476C9D" w:rsidRDefault="00476C9D" w:rsidP="007A3C38">
      <w:pPr>
        <w:pStyle w:val="libNormal"/>
        <w:rPr>
          <w:rtl/>
        </w:rPr>
      </w:pPr>
      <w:r>
        <w:rPr>
          <w:rtl/>
        </w:rPr>
        <w:t>4_ اہل كتاب سے دوستانہ اور ولائي تعلقات استوار كرنے كو حرام قرار ديئے جانے كى دليل يہ</w:t>
      </w:r>
      <w:r w:rsidR="002A0155">
        <w:rPr>
          <w:rtl/>
        </w:rPr>
        <w:t xml:space="preserve"> ہے</w:t>
      </w:r>
      <w:r>
        <w:rPr>
          <w:rtl/>
        </w:rPr>
        <w:t xml:space="preserve"> كہ ان مي</w:t>
      </w:r>
      <w:r w:rsidR="00C91DA5">
        <w:rPr>
          <w:rtl/>
        </w:rPr>
        <w:t xml:space="preserve">ں </w:t>
      </w:r>
      <w:r>
        <w:rPr>
          <w:rtl/>
        </w:rPr>
        <w:t>سے بعض، اسلامى مقدسات كى بے احترامى كرتے تھے_</w:t>
      </w:r>
      <w:r w:rsidRPr="007A3C38">
        <w:rPr>
          <w:rStyle w:val="libArabicChar"/>
          <w:rtl/>
        </w:rPr>
        <w:t xml:space="preserve">لا تتخذوا الذين اتخذوا دينكم </w:t>
      </w:r>
      <w:r w:rsidR="00E77C37" w:rsidRPr="00935327">
        <w:rPr>
          <w:rStyle w:val="libArabicChar"/>
          <w:rFonts w:hint="cs"/>
          <w:rtl/>
        </w:rPr>
        <w:t>ه</w:t>
      </w:r>
      <w:r w:rsidRPr="007A3C38">
        <w:rPr>
          <w:rStyle w:val="libArabicChar"/>
          <w:rFonts w:hint="cs"/>
          <w:rtl/>
        </w:rPr>
        <w:t>زواً</w:t>
      </w:r>
      <w:r w:rsidRPr="007A3C38">
        <w:rPr>
          <w:rStyle w:val="libArabicChar"/>
          <w:rtl/>
        </w:rPr>
        <w:t xml:space="preserve"> و لعبا من الذين اوتوا الكتاب ... اولياء</w:t>
      </w:r>
      <w:r w:rsidR="007A3C38" w:rsidRPr="007A3C38">
        <w:rPr>
          <w:rStyle w:val="libArabicChar"/>
          <w:rFonts w:hint="cs"/>
          <w:rtl/>
        </w:rPr>
        <w:t xml:space="preserve">  </w:t>
      </w:r>
      <w:r>
        <w:rPr>
          <w:rtl/>
        </w:rPr>
        <w:t>جملہ'' اتخذوا ...'' كے ذريعے ''الذين'' كى وضاحت كرنے كا مقصد وہ علت بيان كرنا</w:t>
      </w:r>
      <w:r w:rsidR="002A0155">
        <w:rPr>
          <w:rtl/>
        </w:rPr>
        <w:t xml:space="preserve"> ہے</w:t>
      </w:r>
      <w:r>
        <w:rPr>
          <w:rtl/>
        </w:rPr>
        <w:t xml:space="preserve"> جس كى بناپر اہل كتاب كے ساتھ دوستانہ تعلقات استوار كرنے كو حرام قرار ديا گيا</w:t>
      </w:r>
      <w:r w:rsidR="002A0155">
        <w:rPr>
          <w:rtl/>
        </w:rPr>
        <w:t xml:space="preserve"> ہے</w:t>
      </w:r>
      <w:r>
        <w:rPr>
          <w:rtl/>
        </w:rPr>
        <w:t>_</w:t>
      </w:r>
    </w:p>
    <w:p w:rsidR="00476C9D" w:rsidRPr="007A3C38" w:rsidRDefault="00476C9D" w:rsidP="007A3C38">
      <w:pPr>
        <w:pStyle w:val="libNormal"/>
        <w:rPr>
          <w:rStyle w:val="libArabicChar"/>
          <w:rtl/>
        </w:rPr>
      </w:pPr>
      <w:r>
        <w:rPr>
          <w:rtl/>
        </w:rPr>
        <w:t>5_ بعض اہل كتاب نے اسلام كے ساتھ كفار كى لڑائي مي</w:t>
      </w:r>
      <w:r w:rsidR="00C91DA5">
        <w:rPr>
          <w:rtl/>
        </w:rPr>
        <w:t xml:space="preserve">ں </w:t>
      </w:r>
      <w:r>
        <w:rPr>
          <w:rtl/>
        </w:rPr>
        <w:t>كفار كا ساتھ ديا_</w:t>
      </w:r>
      <w:r w:rsidRPr="007A3C38">
        <w:rPr>
          <w:rStyle w:val="libArabicChar"/>
          <w:rtl/>
        </w:rPr>
        <w:t>لا تتخذوا الذين ... من الذين اوتوا الكتاب من قبلكم والكفار اولياء</w:t>
      </w:r>
    </w:p>
    <w:p w:rsidR="00476C9D" w:rsidRDefault="00476C9D" w:rsidP="007A3C38">
      <w:pPr>
        <w:pStyle w:val="libNormal"/>
        <w:rPr>
          <w:rtl/>
        </w:rPr>
      </w:pPr>
      <w:r>
        <w:rPr>
          <w:rtl/>
        </w:rPr>
        <w:t>6_ اسلام كى تمسخر آميز تصوير كھينچنا اور اسے لہو و لعب اور سرگرمى كا ايك ذريعہ قرار دينا مسلمانو</w:t>
      </w:r>
      <w:r w:rsidR="00C91DA5">
        <w:rPr>
          <w:rtl/>
        </w:rPr>
        <w:t xml:space="preserve">ں </w:t>
      </w:r>
      <w:r>
        <w:rPr>
          <w:rtl/>
        </w:rPr>
        <w:t>كے خلاف اہل كتاب كى پروپيگنڈا مہم كا ايك طريقہ تھا_</w:t>
      </w:r>
      <w:r w:rsidRPr="007A3C38">
        <w:rPr>
          <w:rStyle w:val="libArabicChar"/>
          <w:rtl/>
        </w:rPr>
        <w:t xml:space="preserve">الذين اتخذوا دينكم </w:t>
      </w:r>
      <w:r w:rsidR="00E77C37" w:rsidRPr="00935327">
        <w:rPr>
          <w:rStyle w:val="libArabicChar"/>
          <w:rFonts w:hint="cs"/>
          <w:rtl/>
        </w:rPr>
        <w:t>ه</w:t>
      </w:r>
      <w:r w:rsidRPr="007A3C38">
        <w:rPr>
          <w:rStyle w:val="libArabicChar"/>
          <w:rFonts w:hint="cs"/>
          <w:rtl/>
        </w:rPr>
        <w:t>زوا</w:t>
      </w:r>
      <w:r w:rsidRPr="007A3C38">
        <w:rPr>
          <w:rStyle w:val="libArabicChar"/>
          <w:rtl/>
        </w:rPr>
        <w:t xml:space="preserve"> </w:t>
      </w:r>
      <w:r w:rsidRPr="007A3C38">
        <w:rPr>
          <w:rStyle w:val="libArabicChar"/>
          <w:rFonts w:hint="cs"/>
          <w:rtl/>
        </w:rPr>
        <w:t>و</w:t>
      </w:r>
      <w:r w:rsidRPr="007A3C38">
        <w:rPr>
          <w:rStyle w:val="libArabicChar"/>
          <w:rtl/>
        </w:rPr>
        <w:t xml:space="preserve"> لعبا من الذين اوتوا الكتاب</w:t>
      </w:r>
    </w:p>
    <w:p w:rsidR="00476C9D" w:rsidRDefault="00476C9D" w:rsidP="007A3C38">
      <w:pPr>
        <w:pStyle w:val="libNormal"/>
        <w:rPr>
          <w:rtl/>
        </w:rPr>
      </w:pPr>
      <w:r>
        <w:rPr>
          <w:rtl/>
        </w:rPr>
        <w:t>7_ آسمانى كتب كے پيروكارو</w:t>
      </w:r>
      <w:r w:rsidR="00C91DA5">
        <w:rPr>
          <w:rtl/>
        </w:rPr>
        <w:t xml:space="preserve">ں </w:t>
      </w:r>
      <w:r>
        <w:rPr>
          <w:rtl/>
        </w:rPr>
        <w:t>كى طرف سے اسلام اور معارف الہى كا تمسخر اڑانا انتہائي گھٹيا اور خلاف توقع فعل تھا_</w:t>
      </w:r>
      <w:r w:rsidRPr="007A3C38">
        <w:rPr>
          <w:rStyle w:val="libArabicChar"/>
          <w:rtl/>
        </w:rPr>
        <w:t xml:space="preserve">الذين اتخذوا دينكم </w:t>
      </w:r>
      <w:r w:rsidR="003B690D" w:rsidRPr="00935327">
        <w:rPr>
          <w:rStyle w:val="libArabicChar"/>
          <w:rFonts w:hint="cs"/>
          <w:rtl/>
        </w:rPr>
        <w:t>ه</w:t>
      </w:r>
      <w:r w:rsidRPr="007A3C38">
        <w:rPr>
          <w:rStyle w:val="libArabicChar"/>
          <w:rFonts w:hint="cs"/>
          <w:rtl/>
        </w:rPr>
        <w:t>زوا</w:t>
      </w:r>
      <w:r w:rsidRPr="007A3C38">
        <w:rPr>
          <w:rStyle w:val="libArabicChar"/>
          <w:rtl/>
        </w:rPr>
        <w:t xml:space="preserve"> </w:t>
      </w:r>
      <w:r w:rsidRPr="007A3C38">
        <w:rPr>
          <w:rStyle w:val="libArabicChar"/>
          <w:rFonts w:hint="cs"/>
          <w:rtl/>
        </w:rPr>
        <w:t>و</w:t>
      </w:r>
      <w:r w:rsidRPr="007A3C38">
        <w:rPr>
          <w:rStyle w:val="libArabicChar"/>
          <w:rtl/>
        </w:rPr>
        <w:t xml:space="preserve"> </w:t>
      </w:r>
      <w:r w:rsidRPr="007A3C38">
        <w:rPr>
          <w:rStyle w:val="libArabicChar"/>
          <w:rFonts w:hint="cs"/>
          <w:rtl/>
        </w:rPr>
        <w:t>لعباً</w:t>
      </w:r>
      <w:r w:rsidRPr="007A3C38">
        <w:rPr>
          <w:rStyle w:val="libArabicChar"/>
          <w:rtl/>
        </w:rPr>
        <w:t xml:space="preserve"> </w:t>
      </w:r>
      <w:r w:rsidRPr="007A3C38">
        <w:rPr>
          <w:rStyle w:val="libArabicChar"/>
          <w:rFonts w:hint="cs"/>
          <w:rtl/>
        </w:rPr>
        <w:t>من</w:t>
      </w:r>
      <w:r w:rsidRPr="007A3C38">
        <w:rPr>
          <w:rStyle w:val="libArabicChar"/>
          <w:rtl/>
        </w:rPr>
        <w:t xml:space="preserve"> </w:t>
      </w:r>
      <w:r w:rsidRPr="007A3C38">
        <w:rPr>
          <w:rStyle w:val="libArabicChar"/>
          <w:rFonts w:hint="cs"/>
          <w:rtl/>
        </w:rPr>
        <w:t>الذين</w:t>
      </w:r>
      <w:r w:rsidRPr="007A3C38">
        <w:rPr>
          <w:rStyle w:val="libArabicChar"/>
          <w:rtl/>
        </w:rPr>
        <w:t xml:space="preserve"> </w:t>
      </w:r>
      <w:r w:rsidRPr="007A3C38">
        <w:rPr>
          <w:rStyle w:val="libArabicChar"/>
          <w:rFonts w:hint="cs"/>
          <w:rtl/>
        </w:rPr>
        <w:t>اوتو</w:t>
      </w:r>
      <w:r w:rsidRPr="007A3C38">
        <w:rPr>
          <w:rStyle w:val="libArabicChar"/>
          <w:rtl/>
        </w:rPr>
        <w:t xml:space="preserve"> </w:t>
      </w:r>
      <w:r w:rsidRPr="007A3C38">
        <w:rPr>
          <w:rStyle w:val="libArabicChar"/>
          <w:rFonts w:hint="cs"/>
          <w:rtl/>
        </w:rPr>
        <w:t>الكتاب</w:t>
      </w:r>
      <w:r w:rsidR="007A3C38">
        <w:rPr>
          <w:rFonts w:hint="cs"/>
          <w:rtl/>
        </w:rPr>
        <w:t xml:space="preserve">  </w:t>
      </w:r>
      <w:r>
        <w:rPr>
          <w:rtl/>
        </w:rPr>
        <w:t>يہود و نصاري كا</w:t>
      </w:r>
      <w:r w:rsidRPr="007A3C38">
        <w:rPr>
          <w:rStyle w:val="libArabicChar"/>
          <w:rtl/>
        </w:rPr>
        <w:t xml:space="preserve">'' الذين اوتوا الكتاب'' </w:t>
      </w:r>
      <w:r>
        <w:rPr>
          <w:rtl/>
        </w:rPr>
        <w:t>كے ذريعے تذكرہ كرنا اس بات كى طرف اشارہ</w:t>
      </w:r>
      <w:r w:rsidR="002A0155">
        <w:rPr>
          <w:rtl/>
        </w:rPr>
        <w:t xml:space="preserve"> ہے</w:t>
      </w:r>
      <w:r>
        <w:rPr>
          <w:rtl/>
        </w:rPr>
        <w:t xml:space="preserve"> كہ ،چونكہ وہ اہل كتاب اور الہى تعليمات سے آشنا ہي</w:t>
      </w:r>
      <w:r w:rsidR="00C91DA5">
        <w:rPr>
          <w:rtl/>
        </w:rPr>
        <w:t xml:space="preserve">ں </w:t>
      </w:r>
      <w:r>
        <w:rPr>
          <w:rtl/>
        </w:rPr>
        <w:t>، لہذا انہي</w:t>
      </w:r>
      <w:r w:rsidR="00C91DA5">
        <w:rPr>
          <w:rtl/>
        </w:rPr>
        <w:t xml:space="preserve">ں </w:t>
      </w:r>
      <w:r>
        <w:rPr>
          <w:rtl/>
        </w:rPr>
        <w:t>دين اسلام جيسے الہى تعليمات كے مجموعے كا، مقابلہ كرتے ہوئے تمسخر نہي</w:t>
      </w:r>
      <w:r w:rsidR="00C91DA5">
        <w:rPr>
          <w:rtl/>
        </w:rPr>
        <w:t xml:space="preserve">ں </w:t>
      </w:r>
      <w:r>
        <w:rPr>
          <w:rtl/>
        </w:rPr>
        <w:t>اڑانا چاہيئے_</w:t>
      </w:r>
    </w:p>
    <w:p w:rsidR="00476C9D" w:rsidRDefault="00476C9D" w:rsidP="007A3C38">
      <w:pPr>
        <w:pStyle w:val="libNormal"/>
        <w:rPr>
          <w:rtl/>
        </w:rPr>
      </w:pPr>
      <w:r>
        <w:rPr>
          <w:rtl/>
        </w:rPr>
        <w:t>8_ اگر اہل كتاب اسلامى مقدسات اورالہى تعليمات كا احترام كري</w:t>
      </w:r>
      <w:r w:rsidR="00C91DA5">
        <w:rPr>
          <w:rtl/>
        </w:rPr>
        <w:t xml:space="preserve">ں </w:t>
      </w:r>
      <w:r>
        <w:rPr>
          <w:rtl/>
        </w:rPr>
        <w:t>اور ان كى ہتك حرمت سے باز رہي</w:t>
      </w:r>
      <w:r w:rsidR="00C91DA5">
        <w:rPr>
          <w:rtl/>
        </w:rPr>
        <w:t xml:space="preserve">ں </w:t>
      </w:r>
      <w:r>
        <w:rPr>
          <w:rtl/>
        </w:rPr>
        <w:t>تو اس صورت مي</w:t>
      </w:r>
      <w:r w:rsidR="00C91DA5">
        <w:rPr>
          <w:rtl/>
        </w:rPr>
        <w:t xml:space="preserve">ں </w:t>
      </w:r>
      <w:r>
        <w:rPr>
          <w:rtl/>
        </w:rPr>
        <w:t>ان سے تعلقات استوار كرنا جائز</w:t>
      </w:r>
      <w:r w:rsidR="002A0155">
        <w:rPr>
          <w:rtl/>
        </w:rPr>
        <w:t xml:space="preserve"> ہے</w:t>
      </w:r>
      <w:r>
        <w:rPr>
          <w:rtl/>
        </w:rPr>
        <w:t>_</w:t>
      </w:r>
      <w:r w:rsidRPr="007A3C38">
        <w:rPr>
          <w:rStyle w:val="libArabicChar"/>
          <w:rtl/>
        </w:rPr>
        <w:t xml:space="preserve">لا تتخذوا الذين اتخذوا دينكم </w:t>
      </w:r>
      <w:r w:rsidR="003B690D" w:rsidRPr="00935327">
        <w:rPr>
          <w:rStyle w:val="libArabicChar"/>
          <w:rFonts w:hint="cs"/>
          <w:rtl/>
        </w:rPr>
        <w:t>ه</w:t>
      </w:r>
      <w:r w:rsidRPr="007A3C38">
        <w:rPr>
          <w:rStyle w:val="libArabicChar"/>
          <w:rFonts w:hint="cs"/>
          <w:rtl/>
        </w:rPr>
        <w:t>زواً</w:t>
      </w:r>
      <w:r w:rsidRPr="007A3C38">
        <w:rPr>
          <w:rStyle w:val="libArabicChar"/>
          <w:rtl/>
        </w:rPr>
        <w:t xml:space="preserve"> </w:t>
      </w:r>
      <w:r w:rsidRPr="007A3C38">
        <w:rPr>
          <w:rStyle w:val="libArabicChar"/>
          <w:rFonts w:hint="cs"/>
          <w:rtl/>
        </w:rPr>
        <w:t>و</w:t>
      </w:r>
      <w:r w:rsidRPr="007A3C38">
        <w:rPr>
          <w:rStyle w:val="libArabicChar"/>
          <w:rtl/>
        </w:rPr>
        <w:t xml:space="preserve"> </w:t>
      </w:r>
      <w:r w:rsidRPr="007A3C38">
        <w:rPr>
          <w:rStyle w:val="libArabicChar"/>
          <w:rFonts w:hint="cs"/>
          <w:rtl/>
        </w:rPr>
        <w:t>لعباً</w:t>
      </w:r>
      <w:r w:rsidR="007A3C38">
        <w:rPr>
          <w:rFonts w:hint="cs"/>
          <w:rtl/>
        </w:rPr>
        <w:t xml:space="preserve">  </w:t>
      </w:r>
      <w:r>
        <w:rPr>
          <w:rtl/>
        </w:rPr>
        <w:t>جملہ</w:t>
      </w:r>
      <w:r w:rsidRPr="007A3C38">
        <w:rPr>
          <w:rStyle w:val="libArabicChar"/>
          <w:rtl/>
        </w:rPr>
        <w:t xml:space="preserve">'' الذين اتخذوا'' </w:t>
      </w:r>
      <w:r>
        <w:rPr>
          <w:rtl/>
        </w:rPr>
        <w:t>اس علت كى طرف اشارہ</w:t>
      </w:r>
      <w:r w:rsidR="002A0155">
        <w:rPr>
          <w:rtl/>
        </w:rPr>
        <w:t xml:space="preserve"> ہے</w:t>
      </w:r>
      <w:r>
        <w:rPr>
          <w:rtl/>
        </w:rPr>
        <w:t xml:space="preserve"> جس كى بناپر اہل كتاب سے تعلقات استوار كرنا حرام قرار ديا گيا</w:t>
      </w:r>
      <w:r w:rsidR="002A0155">
        <w:rPr>
          <w:rtl/>
        </w:rPr>
        <w:t xml:space="preserve"> ہے</w:t>
      </w:r>
      <w:r>
        <w:rPr>
          <w:rtl/>
        </w:rPr>
        <w:t>، بنابري</w:t>
      </w:r>
      <w:r w:rsidR="00C91DA5">
        <w:rPr>
          <w:rtl/>
        </w:rPr>
        <w:t xml:space="preserve">ں </w:t>
      </w:r>
      <w:r>
        <w:rPr>
          <w:rtl/>
        </w:rPr>
        <w:t>اگر وہ دين اسلام كو قابل احترام سمجھي</w:t>
      </w:r>
      <w:r w:rsidR="00C91DA5">
        <w:rPr>
          <w:rtl/>
        </w:rPr>
        <w:t xml:space="preserve">ں </w:t>
      </w:r>
      <w:r>
        <w:rPr>
          <w:rtl/>
        </w:rPr>
        <w:t>تو اس صورت مي</w:t>
      </w:r>
      <w:r w:rsidR="00C91DA5">
        <w:rPr>
          <w:rtl/>
        </w:rPr>
        <w:t xml:space="preserve">ں </w:t>
      </w:r>
      <w:r>
        <w:rPr>
          <w:rtl/>
        </w:rPr>
        <w:t>ان سے تعلقات برقرار كرنا جائز</w:t>
      </w:r>
      <w:r w:rsidR="002A0155">
        <w:rPr>
          <w:rtl/>
        </w:rPr>
        <w:t xml:space="preserve"> ہے</w:t>
      </w:r>
      <w:r>
        <w:rPr>
          <w:rtl/>
        </w:rPr>
        <w:t>_</w:t>
      </w:r>
    </w:p>
    <w:p w:rsidR="00476C9D" w:rsidRDefault="00476C9D" w:rsidP="00A96B57">
      <w:pPr>
        <w:pStyle w:val="libNormal"/>
        <w:rPr>
          <w:rtl/>
        </w:rPr>
      </w:pPr>
      <w:r>
        <w:rPr>
          <w:rtl/>
        </w:rPr>
        <w:t>9_ اسلام كى عزت و احترام محفوظ ركھنا وہ لازمى اصول</w:t>
      </w:r>
      <w:r w:rsidR="002A0155">
        <w:rPr>
          <w:rtl/>
        </w:rPr>
        <w:t xml:space="preserve"> ہے</w:t>
      </w:r>
      <w:r>
        <w:rPr>
          <w:rtl/>
        </w:rPr>
        <w:t xml:space="preserve"> جسے اغيار كے ساتھ تعلقات استوار كرتے</w:t>
      </w:r>
    </w:p>
    <w:p w:rsidR="00476C9D" w:rsidRDefault="00D84C0C" w:rsidP="007A3C38">
      <w:pPr>
        <w:pStyle w:val="libNormal"/>
        <w:rPr>
          <w:rtl/>
        </w:rPr>
      </w:pPr>
      <w:r w:rsidRPr="00D84C0C">
        <w:rPr>
          <w:rtl/>
        </w:rPr>
        <w:br w:type="page"/>
      </w:r>
      <w:r w:rsidRPr="00D84C0C">
        <w:rPr>
          <w:rtl/>
        </w:rPr>
        <w:lastRenderedPageBreak/>
        <w:cr/>
      </w:r>
      <w:r w:rsidR="00476C9D">
        <w:rPr>
          <w:rtl/>
        </w:rPr>
        <w:t>وقت ملحوظ ركھنا چاہيئے_</w:t>
      </w:r>
      <w:r w:rsidR="00476C9D" w:rsidRPr="007A3C38">
        <w:rPr>
          <w:rStyle w:val="libArabicChar"/>
          <w:rtl/>
        </w:rPr>
        <w:t>يا اي</w:t>
      </w:r>
      <w:r w:rsidR="00E77C37" w:rsidRPr="00935327">
        <w:rPr>
          <w:rStyle w:val="libArabicChar"/>
          <w:rFonts w:hint="cs"/>
          <w:rtl/>
        </w:rPr>
        <w:t>ه</w:t>
      </w:r>
      <w:r w:rsidR="00476C9D" w:rsidRPr="007A3C38">
        <w:rPr>
          <w:rStyle w:val="libArabicChar"/>
          <w:rFonts w:hint="cs"/>
          <w:rtl/>
        </w:rPr>
        <w:t>ا</w:t>
      </w:r>
      <w:r w:rsidR="00476C9D" w:rsidRPr="007A3C38">
        <w:rPr>
          <w:rStyle w:val="libArabicChar"/>
          <w:rtl/>
        </w:rPr>
        <w:t xml:space="preserve"> </w:t>
      </w:r>
      <w:r w:rsidR="00476C9D" w:rsidRPr="007A3C38">
        <w:rPr>
          <w:rStyle w:val="libArabicChar"/>
          <w:rFonts w:hint="cs"/>
          <w:rtl/>
        </w:rPr>
        <w:t>الذين</w:t>
      </w:r>
      <w:r w:rsidR="00476C9D" w:rsidRPr="007A3C38">
        <w:rPr>
          <w:rStyle w:val="libArabicChar"/>
          <w:rtl/>
        </w:rPr>
        <w:t xml:space="preserve"> </w:t>
      </w:r>
      <w:r w:rsidR="00476C9D" w:rsidRPr="007A3C38">
        <w:rPr>
          <w:rStyle w:val="libArabicChar"/>
          <w:rFonts w:hint="cs"/>
          <w:rtl/>
        </w:rPr>
        <w:t>آمنوا</w:t>
      </w:r>
      <w:r w:rsidR="00476C9D" w:rsidRPr="007A3C38">
        <w:rPr>
          <w:rStyle w:val="libArabicChar"/>
          <w:rtl/>
        </w:rPr>
        <w:t xml:space="preserve"> </w:t>
      </w:r>
      <w:r w:rsidR="00476C9D" w:rsidRPr="007A3C38">
        <w:rPr>
          <w:rStyle w:val="libArabicChar"/>
          <w:rFonts w:hint="cs"/>
          <w:rtl/>
        </w:rPr>
        <w:t>لا</w:t>
      </w:r>
      <w:r w:rsidR="00476C9D" w:rsidRPr="007A3C38">
        <w:rPr>
          <w:rStyle w:val="libArabicChar"/>
          <w:rtl/>
        </w:rPr>
        <w:t xml:space="preserve"> </w:t>
      </w:r>
      <w:r w:rsidR="00476C9D" w:rsidRPr="007A3C38">
        <w:rPr>
          <w:rStyle w:val="libArabicChar"/>
          <w:rFonts w:hint="cs"/>
          <w:rtl/>
        </w:rPr>
        <w:t>تتخذوا</w:t>
      </w:r>
      <w:r w:rsidR="00476C9D" w:rsidRPr="007A3C38">
        <w:rPr>
          <w:rStyle w:val="libArabicChar"/>
          <w:rtl/>
        </w:rPr>
        <w:t xml:space="preserve"> </w:t>
      </w:r>
      <w:r w:rsidR="00476C9D" w:rsidRPr="007A3C38">
        <w:rPr>
          <w:rStyle w:val="libArabicChar"/>
          <w:rFonts w:hint="cs"/>
          <w:rtl/>
        </w:rPr>
        <w:t>الذين</w:t>
      </w:r>
      <w:r w:rsidR="00476C9D" w:rsidRPr="007A3C38">
        <w:rPr>
          <w:rStyle w:val="libArabicChar"/>
          <w:rtl/>
        </w:rPr>
        <w:t xml:space="preserve"> </w:t>
      </w:r>
      <w:r w:rsidR="00476C9D" w:rsidRPr="007A3C38">
        <w:rPr>
          <w:rStyle w:val="libArabicChar"/>
          <w:rFonts w:hint="cs"/>
          <w:rtl/>
        </w:rPr>
        <w:t>اتخذوا</w:t>
      </w:r>
      <w:r w:rsidR="00476C9D" w:rsidRPr="007A3C38">
        <w:rPr>
          <w:rStyle w:val="libArabicChar"/>
          <w:rtl/>
        </w:rPr>
        <w:t xml:space="preserve"> </w:t>
      </w:r>
      <w:r w:rsidR="00476C9D" w:rsidRPr="007A3C38">
        <w:rPr>
          <w:rStyle w:val="libArabicChar"/>
          <w:rFonts w:hint="cs"/>
          <w:rtl/>
        </w:rPr>
        <w:t>دينكم</w:t>
      </w:r>
      <w:r w:rsidR="00476C9D" w:rsidRPr="007A3C38">
        <w:rPr>
          <w:rStyle w:val="libArabicChar"/>
          <w:rtl/>
        </w:rPr>
        <w:t xml:space="preserve"> </w:t>
      </w:r>
      <w:r w:rsidR="003B690D" w:rsidRPr="00935327">
        <w:rPr>
          <w:rStyle w:val="libArabicChar"/>
          <w:rFonts w:hint="cs"/>
          <w:rtl/>
        </w:rPr>
        <w:t>ه</w:t>
      </w:r>
      <w:r w:rsidR="00476C9D" w:rsidRPr="007A3C38">
        <w:rPr>
          <w:rStyle w:val="libArabicChar"/>
          <w:rFonts w:hint="cs"/>
          <w:rtl/>
        </w:rPr>
        <w:t>زوا</w:t>
      </w:r>
      <w:r w:rsidR="00476C9D" w:rsidRPr="007A3C38">
        <w:rPr>
          <w:rStyle w:val="libArabicChar"/>
          <w:rtl/>
        </w:rPr>
        <w:t xml:space="preserve"> </w:t>
      </w:r>
      <w:r w:rsidR="00476C9D" w:rsidRPr="007A3C38">
        <w:rPr>
          <w:rStyle w:val="libArabicChar"/>
          <w:rFonts w:hint="cs"/>
          <w:rtl/>
        </w:rPr>
        <w:t>و</w:t>
      </w:r>
      <w:r w:rsidR="00476C9D" w:rsidRPr="007A3C38">
        <w:rPr>
          <w:rStyle w:val="libArabicChar"/>
          <w:rtl/>
        </w:rPr>
        <w:t xml:space="preserve"> </w:t>
      </w:r>
      <w:r w:rsidR="00476C9D" w:rsidRPr="007A3C38">
        <w:rPr>
          <w:rStyle w:val="libArabicChar"/>
          <w:rFonts w:hint="cs"/>
          <w:rtl/>
        </w:rPr>
        <w:t>لعباً</w:t>
      </w:r>
      <w:r w:rsidR="00476C9D" w:rsidRPr="007A3C38">
        <w:rPr>
          <w:rStyle w:val="libArabicChar"/>
          <w:rtl/>
        </w:rPr>
        <w:t xml:space="preserve"> ... </w:t>
      </w:r>
      <w:r w:rsidR="00476C9D" w:rsidRPr="007A3C38">
        <w:rPr>
          <w:rStyle w:val="libArabicChar"/>
          <w:rFonts w:hint="cs"/>
          <w:rtl/>
        </w:rPr>
        <w:t>اولياء</w:t>
      </w:r>
    </w:p>
    <w:p w:rsidR="00476C9D" w:rsidRPr="007A3C38" w:rsidRDefault="00476C9D" w:rsidP="007A3C38">
      <w:pPr>
        <w:pStyle w:val="libNormal"/>
        <w:rPr>
          <w:rStyle w:val="libArabicChar"/>
          <w:rtl/>
        </w:rPr>
      </w:pPr>
      <w:r>
        <w:rPr>
          <w:rtl/>
        </w:rPr>
        <w:t>10_ اسلام ايك حكيمانہ دين</w:t>
      </w:r>
      <w:r w:rsidR="002A0155">
        <w:rPr>
          <w:rtl/>
        </w:rPr>
        <w:t xml:space="preserve"> ہے</w:t>
      </w:r>
      <w:r>
        <w:rPr>
          <w:rtl/>
        </w:rPr>
        <w:t xml:space="preserve"> جو بيہودہ و تمسخر آميز احكام سے پاك و پاكيزہ</w:t>
      </w:r>
      <w:r w:rsidR="002A0155">
        <w:rPr>
          <w:rtl/>
        </w:rPr>
        <w:t xml:space="preserve"> ہے</w:t>
      </w:r>
      <w:r>
        <w:rPr>
          <w:rtl/>
        </w:rPr>
        <w:t>_</w:t>
      </w:r>
      <w:r w:rsidRPr="007A3C38">
        <w:rPr>
          <w:rStyle w:val="libArabicChar"/>
          <w:rtl/>
        </w:rPr>
        <w:t xml:space="preserve">لا تتخذوا الذين اتخذوا دينكم </w:t>
      </w:r>
      <w:r w:rsidR="003B690D" w:rsidRPr="00935327">
        <w:rPr>
          <w:rStyle w:val="libArabicChar"/>
          <w:rFonts w:hint="cs"/>
          <w:rtl/>
        </w:rPr>
        <w:t>ه</w:t>
      </w:r>
      <w:r w:rsidRPr="007A3C38">
        <w:rPr>
          <w:rStyle w:val="libArabicChar"/>
          <w:rFonts w:hint="cs"/>
          <w:rtl/>
        </w:rPr>
        <w:t>زوا</w:t>
      </w:r>
      <w:r w:rsidRPr="007A3C38">
        <w:rPr>
          <w:rStyle w:val="libArabicChar"/>
          <w:rtl/>
        </w:rPr>
        <w:t xml:space="preserve"> </w:t>
      </w:r>
      <w:r w:rsidRPr="007A3C38">
        <w:rPr>
          <w:rStyle w:val="libArabicChar"/>
          <w:rFonts w:hint="cs"/>
          <w:rtl/>
        </w:rPr>
        <w:t>و</w:t>
      </w:r>
      <w:r w:rsidRPr="007A3C38">
        <w:rPr>
          <w:rStyle w:val="libArabicChar"/>
          <w:rtl/>
        </w:rPr>
        <w:t xml:space="preserve"> </w:t>
      </w:r>
      <w:r w:rsidRPr="007A3C38">
        <w:rPr>
          <w:rStyle w:val="libArabicChar"/>
          <w:rFonts w:hint="cs"/>
          <w:rtl/>
        </w:rPr>
        <w:t>لعباً</w:t>
      </w:r>
      <w:r w:rsidRPr="007A3C38">
        <w:rPr>
          <w:rStyle w:val="libArabicChar"/>
          <w:rtl/>
        </w:rPr>
        <w:t xml:space="preserve"> ... </w:t>
      </w:r>
      <w:r w:rsidRPr="007A3C38">
        <w:rPr>
          <w:rStyle w:val="libArabicChar"/>
          <w:rFonts w:hint="cs"/>
          <w:rtl/>
        </w:rPr>
        <w:t>اولياء</w:t>
      </w:r>
    </w:p>
    <w:p w:rsidR="00476C9D" w:rsidRDefault="00476C9D" w:rsidP="00A96B57">
      <w:pPr>
        <w:pStyle w:val="libNormal"/>
        <w:rPr>
          <w:rtl/>
        </w:rPr>
      </w:pPr>
      <w:r>
        <w:rPr>
          <w:rtl/>
        </w:rPr>
        <w:t>11_ دين اور احكام الہى كا تمسخر اڑانا اور اسے ہنسى مذاق كا ذريعہ قرار دينا كبيرہ گناہو</w:t>
      </w:r>
      <w:r w:rsidR="00C91DA5">
        <w:rPr>
          <w:rtl/>
        </w:rPr>
        <w:t xml:space="preserve">ں </w:t>
      </w:r>
      <w:r>
        <w:rPr>
          <w:rtl/>
        </w:rPr>
        <w:t>مي</w:t>
      </w:r>
      <w:r w:rsidR="00C91DA5">
        <w:rPr>
          <w:rtl/>
        </w:rPr>
        <w:t xml:space="preserve">ں </w:t>
      </w:r>
      <w:r>
        <w:rPr>
          <w:rtl/>
        </w:rPr>
        <w:t>سے ايك</w:t>
      </w:r>
      <w:r w:rsidR="002A0155">
        <w:rPr>
          <w:rtl/>
        </w:rPr>
        <w:t xml:space="preserve"> ہے</w:t>
      </w:r>
      <w:r>
        <w:rPr>
          <w:rtl/>
        </w:rPr>
        <w:t>_</w:t>
      </w:r>
    </w:p>
    <w:p w:rsidR="00476C9D" w:rsidRDefault="00476C9D" w:rsidP="007A3C38">
      <w:pPr>
        <w:pStyle w:val="libNormal"/>
        <w:rPr>
          <w:rtl/>
        </w:rPr>
      </w:pPr>
      <w:r w:rsidRPr="007A3C38">
        <w:rPr>
          <w:rStyle w:val="libArabicChar"/>
          <w:rtl/>
        </w:rPr>
        <w:t xml:space="preserve">لا تتخذوا الذين اتخذوا دينكم </w:t>
      </w:r>
      <w:r w:rsidR="003B690D" w:rsidRPr="00935327">
        <w:rPr>
          <w:rStyle w:val="libArabicChar"/>
          <w:rFonts w:hint="cs"/>
          <w:rtl/>
        </w:rPr>
        <w:t>ه</w:t>
      </w:r>
      <w:r w:rsidRPr="007A3C38">
        <w:rPr>
          <w:rStyle w:val="libArabicChar"/>
          <w:rFonts w:hint="cs"/>
          <w:rtl/>
        </w:rPr>
        <w:t>زواً</w:t>
      </w:r>
      <w:r w:rsidRPr="007A3C38">
        <w:rPr>
          <w:rStyle w:val="libArabicChar"/>
          <w:rtl/>
        </w:rPr>
        <w:t xml:space="preserve"> </w:t>
      </w:r>
      <w:r w:rsidRPr="007A3C38">
        <w:rPr>
          <w:rStyle w:val="libArabicChar"/>
          <w:rFonts w:hint="cs"/>
          <w:rtl/>
        </w:rPr>
        <w:t>و</w:t>
      </w:r>
      <w:r w:rsidRPr="007A3C38">
        <w:rPr>
          <w:rStyle w:val="libArabicChar"/>
          <w:rtl/>
        </w:rPr>
        <w:t xml:space="preserve"> </w:t>
      </w:r>
      <w:r w:rsidRPr="007A3C38">
        <w:rPr>
          <w:rStyle w:val="libArabicChar"/>
          <w:rFonts w:hint="cs"/>
          <w:rtl/>
        </w:rPr>
        <w:t>لعبا</w:t>
      </w:r>
      <w:r w:rsidRPr="007A3C38">
        <w:rPr>
          <w:rStyle w:val="libArabicChar"/>
          <w:rtl/>
        </w:rPr>
        <w:t xml:space="preserve"> ... اولياء</w:t>
      </w:r>
      <w:r w:rsidR="007A3C38">
        <w:rPr>
          <w:rFonts w:hint="cs"/>
          <w:rtl/>
        </w:rPr>
        <w:t xml:space="preserve">  </w:t>
      </w:r>
      <w:r>
        <w:rPr>
          <w:rtl/>
        </w:rPr>
        <w:t>چونكہ دين كا تمسخر اڑانے والو</w:t>
      </w:r>
      <w:r w:rsidR="00C91DA5">
        <w:rPr>
          <w:rtl/>
        </w:rPr>
        <w:t xml:space="preserve">ں </w:t>
      </w:r>
      <w:r>
        <w:rPr>
          <w:rtl/>
        </w:rPr>
        <w:t>كو اپنے سے دور ركھنا اور ان كے ساتھ دوستانہ تعلقات استوار كرنے سے گريز كرنا چاہيئے، لہذا اس سے معلوم ہوتا</w:t>
      </w:r>
      <w:r w:rsidR="002A0155">
        <w:rPr>
          <w:rtl/>
        </w:rPr>
        <w:t xml:space="preserve"> ہے</w:t>
      </w:r>
      <w:r>
        <w:rPr>
          <w:rtl/>
        </w:rPr>
        <w:t xml:space="preserve"> كہ احكام خداوندى كا مذاق اڑانا كبيرہ گناہو</w:t>
      </w:r>
      <w:r w:rsidR="00C91DA5">
        <w:rPr>
          <w:rtl/>
        </w:rPr>
        <w:t xml:space="preserve">ں </w:t>
      </w:r>
      <w:r>
        <w:rPr>
          <w:rtl/>
        </w:rPr>
        <w:t>مي</w:t>
      </w:r>
      <w:r w:rsidR="00C91DA5">
        <w:rPr>
          <w:rtl/>
        </w:rPr>
        <w:t xml:space="preserve">ں </w:t>
      </w:r>
      <w:r>
        <w:rPr>
          <w:rtl/>
        </w:rPr>
        <w:t>سے ايك</w:t>
      </w:r>
      <w:r w:rsidR="002A0155">
        <w:rPr>
          <w:rtl/>
        </w:rPr>
        <w:t xml:space="preserve"> ہے</w:t>
      </w:r>
      <w:r>
        <w:rPr>
          <w:rtl/>
        </w:rPr>
        <w:t>_</w:t>
      </w:r>
    </w:p>
    <w:p w:rsidR="00476C9D" w:rsidRDefault="00476C9D" w:rsidP="007A3C38">
      <w:pPr>
        <w:pStyle w:val="libNormal"/>
        <w:rPr>
          <w:rtl/>
        </w:rPr>
      </w:pPr>
      <w:r>
        <w:rPr>
          <w:rtl/>
        </w:rPr>
        <w:t>12_ صدر اسلام كے بعض مسلمان اہل كتاب اور ديگر كفار كى دين سے دشمنى كے باوجود ان كى ولايت اور دوستى قبول كرتے تھے_</w:t>
      </w:r>
      <w:r w:rsidRPr="007A3C38">
        <w:rPr>
          <w:rStyle w:val="libArabicChar"/>
          <w:rtl/>
        </w:rPr>
        <w:t>يا اي</w:t>
      </w:r>
      <w:r w:rsidR="00E77C37" w:rsidRPr="00935327">
        <w:rPr>
          <w:rStyle w:val="libArabicChar"/>
          <w:rFonts w:hint="cs"/>
          <w:rtl/>
        </w:rPr>
        <w:t>ه</w:t>
      </w:r>
      <w:r w:rsidRPr="007A3C38">
        <w:rPr>
          <w:rStyle w:val="libArabicChar"/>
          <w:rFonts w:hint="cs"/>
          <w:rtl/>
        </w:rPr>
        <w:t>ا</w:t>
      </w:r>
      <w:r w:rsidRPr="007A3C38">
        <w:rPr>
          <w:rStyle w:val="libArabicChar"/>
          <w:rtl/>
        </w:rPr>
        <w:t xml:space="preserve"> </w:t>
      </w:r>
      <w:r w:rsidRPr="007A3C38">
        <w:rPr>
          <w:rStyle w:val="libArabicChar"/>
          <w:rFonts w:hint="cs"/>
          <w:rtl/>
        </w:rPr>
        <w:t>الذين</w:t>
      </w:r>
      <w:r w:rsidRPr="007A3C38">
        <w:rPr>
          <w:rStyle w:val="libArabicChar"/>
          <w:rtl/>
        </w:rPr>
        <w:t xml:space="preserve"> </w:t>
      </w:r>
      <w:r w:rsidRPr="007A3C38">
        <w:rPr>
          <w:rStyle w:val="libArabicChar"/>
          <w:rFonts w:hint="cs"/>
          <w:rtl/>
        </w:rPr>
        <w:t>آمنوا</w:t>
      </w:r>
      <w:r w:rsidRPr="007A3C38">
        <w:rPr>
          <w:rStyle w:val="libArabicChar"/>
          <w:rtl/>
        </w:rPr>
        <w:t xml:space="preserve"> </w:t>
      </w:r>
      <w:r w:rsidRPr="007A3C38">
        <w:rPr>
          <w:rStyle w:val="libArabicChar"/>
          <w:rFonts w:hint="cs"/>
          <w:rtl/>
        </w:rPr>
        <w:t>لا</w:t>
      </w:r>
      <w:r w:rsidRPr="007A3C38">
        <w:rPr>
          <w:rStyle w:val="libArabicChar"/>
          <w:rtl/>
        </w:rPr>
        <w:t xml:space="preserve"> </w:t>
      </w:r>
      <w:r w:rsidRPr="007A3C38">
        <w:rPr>
          <w:rStyle w:val="libArabicChar"/>
          <w:rFonts w:hint="cs"/>
          <w:rtl/>
        </w:rPr>
        <w:t>تتخذوا</w:t>
      </w:r>
      <w:r w:rsidRPr="007A3C38">
        <w:rPr>
          <w:rStyle w:val="libArabicChar"/>
          <w:rtl/>
        </w:rPr>
        <w:t xml:space="preserve"> </w:t>
      </w:r>
      <w:r w:rsidRPr="007A3C38">
        <w:rPr>
          <w:rStyle w:val="libArabicChar"/>
          <w:rFonts w:hint="cs"/>
          <w:rtl/>
        </w:rPr>
        <w:t>الذين</w:t>
      </w:r>
      <w:r w:rsidRPr="007A3C38">
        <w:rPr>
          <w:rStyle w:val="libArabicChar"/>
          <w:rtl/>
        </w:rPr>
        <w:t xml:space="preserve"> ... </w:t>
      </w:r>
      <w:r w:rsidRPr="007A3C38">
        <w:rPr>
          <w:rStyle w:val="libArabicChar"/>
          <w:rFonts w:hint="cs"/>
          <w:rtl/>
        </w:rPr>
        <w:t>اولياء</w:t>
      </w:r>
      <w:r w:rsidRPr="007A3C38">
        <w:rPr>
          <w:rStyle w:val="libArabicChar"/>
          <w:rtl/>
        </w:rPr>
        <w:t xml:space="preserve"> </w:t>
      </w:r>
      <w:r w:rsidRPr="007A3C38">
        <w:rPr>
          <w:rStyle w:val="libArabicChar"/>
          <w:rFonts w:hint="cs"/>
          <w:rtl/>
        </w:rPr>
        <w:t>واتقوا</w:t>
      </w:r>
      <w:r w:rsidRPr="007A3C38">
        <w:rPr>
          <w:rStyle w:val="libArabicChar"/>
          <w:rtl/>
        </w:rPr>
        <w:t xml:space="preserve"> </w:t>
      </w:r>
      <w:r w:rsidRPr="007A3C38">
        <w:rPr>
          <w:rStyle w:val="libArabicChar"/>
          <w:rFonts w:hint="cs"/>
          <w:rtl/>
        </w:rPr>
        <w:t>الل</w:t>
      </w:r>
      <w:r w:rsidR="003B690D" w:rsidRPr="00935327">
        <w:rPr>
          <w:rStyle w:val="libArabicChar"/>
          <w:rFonts w:hint="cs"/>
          <w:rtl/>
        </w:rPr>
        <w:t>ه</w:t>
      </w:r>
      <w:r w:rsidRPr="007A3C38">
        <w:rPr>
          <w:rStyle w:val="libArabicChar"/>
          <w:rtl/>
        </w:rPr>
        <w:t xml:space="preserve"> </w:t>
      </w:r>
      <w:r w:rsidRPr="007A3C38">
        <w:rPr>
          <w:rStyle w:val="libArabicChar"/>
          <w:rFonts w:hint="cs"/>
          <w:rtl/>
        </w:rPr>
        <w:t>ان</w:t>
      </w:r>
      <w:r w:rsidRPr="007A3C38">
        <w:rPr>
          <w:rStyle w:val="libArabicChar"/>
          <w:rtl/>
        </w:rPr>
        <w:t xml:space="preserve"> </w:t>
      </w:r>
      <w:r w:rsidRPr="007A3C38">
        <w:rPr>
          <w:rStyle w:val="libArabicChar"/>
          <w:rFonts w:hint="cs"/>
          <w:rtl/>
        </w:rPr>
        <w:t>كنتم</w:t>
      </w:r>
      <w:r w:rsidRPr="007A3C38">
        <w:rPr>
          <w:rStyle w:val="libArabicChar"/>
          <w:rtl/>
        </w:rPr>
        <w:t xml:space="preserve"> </w:t>
      </w:r>
      <w:r w:rsidRPr="007A3C38">
        <w:rPr>
          <w:rStyle w:val="libArabicChar"/>
          <w:rFonts w:hint="cs"/>
          <w:rtl/>
        </w:rPr>
        <w:t>مؤمنين</w:t>
      </w:r>
      <w:r w:rsidR="007A3C38">
        <w:rPr>
          <w:rFonts w:hint="cs"/>
          <w:rtl/>
        </w:rPr>
        <w:t xml:space="preserve">  </w:t>
      </w:r>
      <w:r>
        <w:rPr>
          <w:rtl/>
        </w:rPr>
        <w:t xml:space="preserve">جملہ </w:t>
      </w:r>
      <w:r w:rsidRPr="007A3C38">
        <w:rPr>
          <w:rStyle w:val="libArabicChar"/>
          <w:rtl/>
        </w:rPr>
        <w:t>''واتقوا الل</w:t>
      </w:r>
      <w:r w:rsidR="003B690D" w:rsidRPr="00935327">
        <w:rPr>
          <w:rStyle w:val="libArabicChar"/>
          <w:rFonts w:hint="cs"/>
          <w:rtl/>
        </w:rPr>
        <w:t>ه</w:t>
      </w:r>
      <w:r w:rsidRPr="007A3C38">
        <w:rPr>
          <w:rStyle w:val="libArabicChar"/>
          <w:rtl/>
        </w:rPr>
        <w:t xml:space="preserve"> </w:t>
      </w:r>
      <w:r w:rsidRPr="007A3C38">
        <w:rPr>
          <w:rStyle w:val="libArabicChar"/>
          <w:rFonts w:hint="cs"/>
          <w:rtl/>
        </w:rPr>
        <w:t>ان</w:t>
      </w:r>
      <w:r w:rsidRPr="007A3C38">
        <w:rPr>
          <w:rStyle w:val="libArabicChar"/>
          <w:rtl/>
        </w:rPr>
        <w:t xml:space="preserve"> </w:t>
      </w:r>
      <w:r w:rsidRPr="007A3C38">
        <w:rPr>
          <w:rStyle w:val="libArabicChar"/>
          <w:rFonts w:hint="cs"/>
          <w:rtl/>
        </w:rPr>
        <w:t>كنتم</w:t>
      </w:r>
      <w:r w:rsidRPr="007A3C38">
        <w:rPr>
          <w:rStyle w:val="libArabicChar"/>
          <w:rtl/>
        </w:rPr>
        <w:t xml:space="preserve"> </w:t>
      </w:r>
      <w:r w:rsidRPr="007A3C38">
        <w:rPr>
          <w:rStyle w:val="libArabicChar"/>
          <w:rFonts w:hint="cs"/>
          <w:rtl/>
        </w:rPr>
        <w:t>مؤمنين</w:t>
      </w:r>
      <w:r w:rsidRPr="007A3C38">
        <w:rPr>
          <w:rStyle w:val="libArabicChar"/>
          <w:rtl/>
        </w:rPr>
        <w:t xml:space="preserve">'' </w:t>
      </w:r>
      <w:r>
        <w:rPr>
          <w:rtl/>
        </w:rPr>
        <w:t>كے مذمت آميز لب و لہجے سے معلوم ہوتا</w:t>
      </w:r>
      <w:r w:rsidR="002A0155">
        <w:rPr>
          <w:rtl/>
        </w:rPr>
        <w:t xml:space="preserve"> ہے</w:t>
      </w:r>
      <w:r>
        <w:rPr>
          <w:rtl/>
        </w:rPr>
        <w:t xml:space="preserve"> كہ بعض مسلمان كفار كے ساتھ دوستانہ تعلقات برقرار كيے ہوئے تھے_</w:t>
      </w:r>
    </w:p>
    <w:p w:rsidR="00476C9D" w:rsidRDefault="00476C9D" w:rsidP="007A3C38">
      <w:pPr>
        <w:pStyle w:val="libNormal"/>
        <w:rPr>
          <w:rtl/>
        </w:rPr>
      </w:pPr>
      <w:r>
        <w:rPr>
          <w:rtl/>
        </w:rPr>
        <w:t>13_ اسلام كا تمسخر اڑانے والو</w:t>
      </w:r>
      <w:r w:rsidR="00C91DA5">
        <w:rPr>
          <w:rtl/>
        </w:rPr>
        <w:t xml:space="preserve">ں </w:t>
      </w:r>
      <w:r>
        <w:rPr>
          <w:rtl/>
        </w:rPr>
        <w:t>كى اور كفار كى ولايت و دوستى كو قبول كرنا ايمان و تقوي كے ساتھ ہم آہنگ نہي</w:t>
      </w:r>
      <w:r w:rsidR="00C91DA5">
        <w:rPr>
          <w:rtl/>
        </w:rPr>
        <w:t>ں</w:t>
      </w:r>
      <w:r w:rsidR="002A0155">
        <w:rPr>
          <w:rtl/>
        </w:rPr>
        <w:t xml:space="preserve"> ہے</w:t>
      </w:r>
      <w:r>
        <w:rPr>
          <w:rtl/>
        </w:rPr>
        <w:t>_</w:t>
      </w:r>
      <w:r w:rsidRPr="007A3C38">
        <w:rPr>
          <w:rStyle w:val="libArabicChar"/>
          <w:rtl/>
        </w:rPr>
        <w:t>و اتقوا الل</w:t>
      </w:r>
      <w:r w:rsidR="003B690D" w:rsidRPr="00935327">
        <w:rPr>
          <w:rStyle w:val="libArabicChar"/>
          <w:rFonts w:hint="cs"/>
          <w:rtl/>
        </w:rPr>
        <w:t>ه</w:t>
      </w:r>
      <w:r w:rsidRPr="007A3C38">
        <w:rPr>
          <w:rStyle w:val="libArabicChar"/>
          <w:rtl/>
        </w:rPr>
        <w:t xml:space="preserve"> </w:t>
      </w:r>
      <w:r w:rsidRPr="007A3C38">
        <w:rPr>
          <w:rStyle w:val="libArabicChar"/>
          <w:rFonts w:hint="cs"/>
          <w:rtl/>
        </w:rPr>
        <w:t>ان</w:t>
      </w:r>
      <w:r w:rsidRPr="007A3C38">
        <w:rPr>
          <w:rStyle w:val="libArabicChar"/>
          <w:rtl/>
        </w:rPr>
        <w:t xml:space="preserve"> </w:t>
      </w:r>
      <w:r w:rsidRPr="007A3C38">
        <w:rPr>
          <w:rStyle w:val="libArabicChar"/>
          <w:rFonts w:hint="cs"/>
          <w:rtl/>
        </w:rPr>
        <w:t>كنتم</w:t>
      </w:r>
      <w:r w:rsidRPr="007A3C38">
        <w:rPr>
          <w:rStyle w:val="libArabicChar"/>
          <w:rtl/>
        </w:rPr>
        <w:t xml:space="preserve"> </w:t>
      </w:r>
      <w:r w:rsidRPr="007A3C38">
        <w:rPr>
          <w:rStyle w:val="libArabicChar"/>
          <w:rFonts w:hint="cs"/>
          <w:rtl/>
        </w:rPr>
        <w:t>مؤمنين</w:t>
      </w:r>
    </w:p>
    <w:p w:rsidR="00476C9D" w:rsidRDefault="00476C9D" w:rsidP="007A3C38">
      <w:pPr>
        <w:pStyle w:val="libNormal"/>
        <w:rPr>
          <w:rtl/>
        </w:rPr>
      </w:pPr>
      <w:r>
        <w:rPr>
          <w:rtl/>
        </w:rPr>
        <w:t>14_ تقوي اختيار كرنا اور خوف خدا ركھنا، ايمان كا لازمہ</w:t>
      </w:r>
      <w:r w:rsidR="002A0155">
        <w:rPr>
          <w:rtl/>
        </w:rPr>
        <w:t xml:space="preserve"> ہے</w:t>
      </w:r>
      <w:r>
        <w:rPr>
          <w:rtl/>
        </w:rPr>
        <w:t>_</w:t>
      </w:r>
      <w:r w:rsidRPr="007A3C38">
        <w:rPr>
          <w:rStyle w:val="libArabicChar"/>
          <w:rtl/>
        </w:rPr>
        <w:t>و اتقوا الل</w:t>
      </w:r>
      <w:r w:rsidR="003B690D" w:rsidRPr="00935327">
        <w:rPr>
          <w:rStyle w:val="libArabicChar"/>
          <w:rFonts w:hint="cs"/>
          <w:rtl/>
        </w:rPr>
        <w:t>ه</w:t>
      </w:r>
      <w:r w:rsidRPr="007A3C38">
        <w:rPr>
          <w:rStyle w:val="libArabicChar"/>
          <w:rtl/>
        </w:rPr>
        <w:t xml:space="preserve"> </w:t>
      </w:r>
      <w:r w:rsidRPr="007A3C38">
        <w:rPr>
          <w:rStyle w:val="libArabicChar"/>
          <w:rFonts w:hint="cs"/>
          <w:rtl/>
        </w:rPr>
        <w:t>ان</w:t>
      </w:r>
      <w:r w:rsidRPr="007A3C38">
        <w:rPr>
          <w:rStyle w:val="libArabicChar"/>
          <w:rtl/>
        </w:rPr>
        <w:t xml:space="preserve"> </w:t>
      </w:r>
      <w:r w:rsidRPr="007A3C38">
        <w:rPr>
          <w:rStyle w:val="libArabicChar"/>
          <w:rFonts w:hint="cs"/>
          <w:rtl/>
        </w:rPr>
        <w:t>كنتم</w:t>
      </w:r>
      <w:r w:rsidRPr="007A3C38">
        <w:rPr>
          <w:rStyle w:val="libArabicChar"/>
          <w:rtl/>
        </w:rPr>
        <w:t xml:space="preserve"> </w:t>
      </w:r>
      <w:r w:rsidRPr="007A3C38">
        <w:rPr>
          <w:rStyle w:val="libArabicChar"/>
          <w:rFonts w:hint="cs"/>
          <w:rtl/>
        </w:rPr>
        <w:t>مؤمنين</w:t>
      </w:r>
    </w:p>
    <w:p w:rsidR="00476C9D" w:rsidRDefault="00476C9D" w:rsidP="007A3C38">
      <w:pPr>
        <w:pStyle w:val="libNormal"/>
        <w:rPr>
          <w:rtl/>
        </w:rPr>
      </w:pPr>
      <w:r>
        <w:rPr>
          <w:rtl/>
        </w:rPr>
        <w:t>15_ دشمنان دين سے برائت و بيزارى تقوي و ايمان كى علامت</w:t>
      </w:r>
      <w:r w:rsidR="002A0155">
        <w:rPr>
          <w:rtl/>
        </w:rPr>
        <w:t xml:space="preserve"> ہے</w:t>
      </w:r>
      <w:r>
        <w:rPr>
          <w:rtl/>
        </w:rPr>
        <w:t>_</w:t>
      </w:r>
      <w:r w:rsidRPr="007A3C38">
        <w:rPr>
          <w:rStyle w:val="libArabicChar"/>
          <w:rtl/>
        </w:rPr>
        <w:t xml:space="preserve">لا تتخذوا الذين اتخذوا دينكم </w:t>
      </w:r>
      <w:r w:rsidR="003B690D" w:rsidRPr="00935327">
        <w:rPr>
          <w:rStyle w:val="libArabicChar"/>
          <w:rFonts w:hint="cs"/>
          <w:rtl/>
        </w:rPr>
        <w:t>ه</w:t>
      </w:r>
      <w:r w:rsidRPr="007A3C38">
        <w:rPr>
          <w:rStyle w:val="libArabicChar"/>
          <w:rFonts w:hint="cs"/>
          <w:rtl/>
        </w:rPr>
        <w:t>زوا</w:t>
      </w:r>
      <w:r w:rsidRPr="007A3C38">
        <w:rPr>
          <w:rStyle w:val="libArabicChar"/>
          <w:rtl/>
        </w:rPr>
        <w:t xml:space="preserve"> ... </w:t>
      </w:r>
      <w:r w:rsidRPr="007A3C38">
        <w:rPr>
          <w:rStyle w:val="libArabicChar"/>
          <w:rFonts w:hint="cs"/>
          <w:rtl/>
        </w:rPr>
        <w:t>اولياء</w:t>
      </w:r>
      <w:r w:rsidRPr="007A3C38">
        <w:rPr>
          <w:rStyle w:val="libArabicChar"/>
          <w:rtl/>
        </w:rPr>
        <w:t xml:space="preserve"> </w:t>
      </w:r>
      <w:r w:rsidRPr="007A3C38">
        <w:rPr>
          <w:rStyle w:val="libArabicChar"/>
          <w:rFonts w:hint="cs"/>
          <w:rtl/>
        </w:rPr>
        <w:t>واتقوا</w:t>
      </w:r>
      <w:r w:rsidRPr="007A3C38">
        <w:rPr>
          <w:rStyle w:val="libArabicChar"/>
          <w:rtl/>
        </w:rPr>
        <w:t xml:space="preserve"> </w:t>
      </w:r>
      <w:r w:rsidRPr="007A3C38">
        <w:rPr>
          <w:rStyle w:val="libArabicChar"/>
          <w:rFonts w:hint="cs"/>
          <w:rtl/>
        </w:rPr>
        <w:t>الل</w:t>
      </w:r>
      <w:r w:rsidR="003B690D" w:rsidRPr="00935327">
        <w:rPr>
          <w:rStyle w:val="libArabicChar"/>
          <w:rFonts w:hint="cs"/>
          <w:rtl/>
        </w:rPr>
        <w:t>ه</w:t>
      </w:r>
      <w:r w:rsidRPr="007A3C38">
        <w:rPr>
          <w:rStyle w:val="libArabicChar"/>
          <w:rtl/>
        </w:rPr>
        <w:t xml:space="preserve"> </w:t>
      </w:r>
      <w:r w:rsidRPr="007A3C38">
        <w:rPr>
          <w:rStyle w:val="libArabicChar"/>
          <w:rFonts w:hint="cs"/>
          <w:rtl/>
        </w:rPr>
        <w:t>ان</w:t>
      </w:r>
      <w:r w:rsidRPr="007A3C38">
        <w:rPr>
          <w:rStyle w:val="libArabicChar"/>
          <w:rtl/>
        </w:rPr>
        <w:t xml:space="preserve"> </w:t>
      </w:r>
      <w:r w:rsidRPr="007A3C38">
        <w:rPr>
          <w:rStyle w:val="libArabicChar"/>
          <w:rFonts w:hint="cs"/>
          <w:rtl/>
        </w:rPr>
        <w:t>كنتم</w:t>
      </w:r>
      <w:r w:rsidRPr="007A3C38">
        <w:rPr>
          <w:rStyle w:val="libArabicChar"/>
          <w:rtl/>
        </w:rPr>
        <w:t xml:space="preserve"> </w:t>
      </w:r>
      <w:r w:rsidRPr="007A3C38">
        <w:rPr>
          <w:rStyle w:val="libArabicChar"/>
          <w:rFonts w:hint="cs"/>
          <w:rtl/>
        </w:rPr>
        <w:t>مؤمنين</w:t>
      </w:r>
    </w:p>
    <w:p w:rsidR="00476C9D" w:rsidRDefault="00476C9D" w:rsidP="007A3C38">
      <w:pPr>
        <w:pStyle w:val="libNormal"/>
        <w:rPr>
          <w:rtl/>
        </w:rPr>
      </w:pPr>
      <w:r>
        <w:rPr>
          <w:rtl/>
        </w:rPr>
        <w:t>احكام:احكام كا فلسفہ 4</w:t>
      </w:r>
    </w:p>
    <w:p w:rsidR="00476C9D" w:rsidRDefault="00476C9D" w:rsidP="007A3C38">
      <w:pPr>
        <w:pStyle w:val="libNormal"/>
        <w:rPr>
          <w:rtl/>
        </w:rPr>
      </w:pPr>
      <w:r>
        <w:rPr>
          <w:rtl/>
        </w:rPr>
        <w:t>اسلام:اسلام كا تقدس 8، 9;اسلام كا مذاق اڑانا 1، 2، 6، 7، 13;اسلام كا مقابلہ 6;اسلام كى خصوصيت 10;اسلامى تعليمات 10;صدر اسلام كى تاريخ 1، 12</w:t>
      </w:r>
    </w:p>
    <w:p w:rsidR="007A3C38" w:rsidRDefault="00476C9D" w:rsidP="00A96B57">
      <w:pPr>
        <w:pStyle w:val="libNormal"/>
        <w:rPr>
          <w:rtl/>
        </w:rPr>
      </w:pPr>
      <w:r>
        <w:rPr>
          <w:rtl/>
        </w:rPr>
        <w:t>اغيار:</w:t>
      </w:r>
      <w:r w:rsidR="007A3C38" w:rsidRPr="007A3C38">
        <w:rPr>
          <w:rtl/>
        </w:rPr>
        <w:t xml:space="preserve"> </w:t>
      </w:r>
      <w:r w:rsidR="007A3C38">
        <w:rPr>
          <w:rtl/>
        </w:rPr>
        <w:t>اغيارسے رابطہ برقرار كرنے كے اصول 8، 9، 13</w:t>
      </w:r>
    </w:p>
    <w:p w:rsidR="00476C9D" w:rsidRDefault="00D84C0C" w:rsidP="007A3C38">
      <w:pPr>
        <w:pStyle w:val="libNormal"/>
        <w:rPr>
          <w:rtl/>
        </w:rPr>
      </w:pPr>
      <w:r w:rsidRPr="00D84C0C">
        <w:rPr>
          <w:rtl/>
        </w:rPr>
        <w:br w:type="page"/>
      </w:r>
    </w:p>
    <w:p w:rsidR="00476C9D" w:rsidRDefault="00476C9D" w:rsidP="007A3C38">
      <w:pPr>
        <w:pStyle w:val="libNormal"/>
        <w:rPr>
          <w:rtl/>
        </w:rPr>
      </w:pPr>
      <w:r>
        <w:rPr>
          <w:rtl/>
        </w:rPr>
        <w:lastRenderedPageBreak/>
        <w:t>اہل كتاب:اہل كتاب اور اسلام 1، 5، 6، 7;اہل كتاب اور كفار 5;اہل كتاب كا رويہ 6;اہل كتاب كى دشمنى 12;اہل كتاب كى طرف سے مذاق 1، 7;اہل كتاب كى ولايت قبول كرنا 12;اہل كتاب كے ساتھ دوستى 4، 12;اہل كتاب كے ساتھ رابطہ 8</w:t>
      </w:r>
    </w:p>
    <w:p w:rsidR="00476C9D" w:rsidRDefault="00476C9D" w:rsidP="007A3C38">
      <w:pPr>
        <w:pStyle w:val="libNormal"/>
        <w:rPr>
          <w:rtl/>
        </w:rPr>
      </w:pPr>
      <w:r>
        <w:rPr>
          <w:rtl/>
        </w:rPr>
        <w:t>ايمان:ايمان كى علامات 15;ايمان كے اثرات 13، 14</w:t>
      </w:r>
    </w:p>
    <w:p w:rsidR="00476C9D" w:rsidRDefault="00476C9D" w:rsidP="007A3C38">
      <w:pPr>
        <w:pStyle w:val="libNormal"/>
        <w:rPr>
          <w:rtl/>
        </w:rPr>
      </w:pPr>
      <w:r>
        <w:rPr>
          <w:rtl/>
        </w:rPr>
        <w:t>تبرا:تبراكے اثرات 15;تبرا كے موارد 2</w:t>
      </w:r>
    </w:p>
    <w:p w:rsidR="00476C9D" w:rsidRDefault="00476C9D" w:rsidP="007A3C38">
      <w:pPr>
        <w:pStyle w:val="libNormal"/>
        <w:rPr>
          <w:rtl/>
        </w:rPr>
      </w:pPr>
      <w:r>
        <w:rPr>
          <w:rtl/>
        </w:rPr>
        <w:t>تقوي:تقوي كى علامات 15;تقوي كے اثرات 13;تقوي كے اسباب 14</w:t>
      </w:r>
    </w:p>
    <w:p w:rsidR="00476C9D" w:rsidRDefault="00476C9D" w:rsidP="007A3C38">
      <w:pPr>
        <w:pStyle w:val="libNormal"/>
        <w:rPr>
          <w:rtl/>
        </w:rPr>
      </w:pPr>
      <w:r>
        <w:rPr>
          <w:rtl/>
        </w:rPr>
        <w:t>خوف:اللہ تعالى كا خوف 14</w:t>
      </w:r>
    </w:p>
    <w:p w:rsidR="00476C9D" w:rsidRDefault="00476C9D" w:rsidP="007A3C38">
      <w:pPr>
        <w:pStyle w:val="libNormal"/>
        <w:rPr>
          <w:rtl/>
        </w:rPr>
      </w:pPr>
      <w:r>
        <w:rPr>
          <w:rtl/>
        </w:rPr>
        <w:t>دشمن:دشمنو</w:t>
      </w:r>
      <w:r w:rsidR="00C91DA5">
        <w:rPr>
          <w:rtl/>
        </w:rPr>
        <w:t xml:space="preserve">ں </w:t>
      </w:r>
      <w:r>
        <w:rPr>
          <w:rtl/>
        </w:rPr>
        <w:t>سے تبرا 15</w:t>
      </w:r>
    </w:p>
    <w:p w:rsidR="00476C9D" w:rsidRDefault="00476C9D" w:rsidP="007A3C38">
      <w:pPr>
        <w:pStyle w:val="libNormal"/>
        <w:rPr>
          <w:rtl/>
        </w:rPr>
      </w:pPr>
      <w:r>
        <w:rPr>
          <w:rtl/>
        </w:rPr>
        <w:t>دوستي:حرام دوستى 4</w:t>
      </w:r>
    </w:p>
    <w:p w:rsidR="00476C9D" w:rsidRDefault="00476C9D" w:rsidP="007A3C38">
      <w:pPr>
        <w:pStyle w:val="libNormal"/>
        <w:rPr>
          <w:rtl/>
        </w:rPr>
      </w:pPr>
      <w:r>
        <w:rPr>
          <w:rtl/>
        </w:rPr>
        <w:t>دين:دين كا مذاق اڑانے كا گناہ 11</w:t>
      </w:r>
    </w:p>
    <w:p w:rsidR="00476C9D" w:rsidRDefault="00476C9D" w:rsidP="00A96B57">
      <w:pPr>
        <w:pStyle w:val="libNormal"/>
        <w:rPr>
          <w:rtl/>
        </w:rPr>
      </w:pPr>
      <w:r>
        <w:rPr>
          <w:rtl/>
        </w:rPr>
        <w:t>سياسى نظام: 9</w:t>
      </w:r>
    </w:p>
    <w:p w:rsidR="00476C9D" w:rsidRDefault="00476C9D" w:rsidP="007A3C38">
      <w:pPr>
        <w:pStyle w:val="libNormal"/>
        <w:rPr>
          <w:rtl/>
        </w:rPr>
      </w:pPr>
      <w:r>
        <w:rPr>
          <w:rtl/>
        </w:rPr>
        <w:t>كفار:كفار اور اسلام5; كفار كى دشمنى 12;كفار كى ولايت سے گريز 3;كفار كى ولايت قبول كرنا 3، 13;كفار كے ساتھ دوستى 12، 13;كفار كے ساتھ دوستى سے اجتناب 3</w:t>
      </w:r>
    </w:p>
    <w:p w:rsidR="00476C9D" w:rsidRDefault="00476C9D" w:rsidP="007A3C38">
      <w:pPr>
        <w:pStyle w:val="libNormal"/>
        <w:rPr>
          <w:rtl/>
        </w:rPr>
      </w:pPr>
      <w:r>
        <w:rPr>
          <w:rtl/>
        </w:rPr>
        <w:t>گناہ:گناہ كبيرہ 11</w:t>
      </w:r>
    </w:p>
    <w:p w:rsidR="00476C9D" w:rsidRDefault="00476C9D" w:rsidP="00A96B57">
      <w:pPr>
        <w:pStyle w:val="libNormal"/>
        <w:rPr>
          <w:rtl/>
        </w:rPr>
      </w:pPr>
      <w:r>
        <w:rPr>
          <w:rtl/>
        </w:rPr>
        <w:t>محرمات: 4</w:t>
      </w:r>
    </w:p>
    <w:p w:rsidR="00476C9D" w:rsidRDefault="00476C9D" w:rsidP="007A3C38">
      <w:pPr>
        <w:pStyle w:val="libNormal"/>
        <w:rPr>
          <w:rtl/>
        </w:rPr>
      </w:pPr>
      <w:r>
        <w:rPr>
          <w:rtl/>
        </w:rPr>
        <w:t>مسلمان:صدر اسلام كے مسلمان 12; مسلمان اوراہل كتاب 12; مسلمان اور كفار 12</w:t>
      </w:r>
    </w:p>
    <w:p w:rsidR="00476C9D" w:rsidRDefault="00476C9D" w:rsidP="007A3C38">
      <w:pPr>
        <w:pStyle w:val="libNormal"/>
        <w:rPr>
          <w:rtl/>
        </w:rPr>
      </w:pPr>
      <w:r>
        <w:rPr>
          <w:rtl/>
        </w:rPr>
        <w:t>مقدسات:مقدسات كى ہتك حرمت 4</w:t>
      </w:r>
    </w:p>
    <w:p w:rsidR="00476C9D" w:rsidRDefault="00476C9D" w:rsidP="00A96B57">
      <w:pPr>
        <w:pStyle w:val="libNormal"/>
        <w:rPr>
          <w:rtl/>
        </w:rPr>
      </w:pPr>
      <w:r>
        <w:rPr>
          <w:rtl/>
        </w:rPr>
        <w:t>ولائي رابطہ: 4</w:t>
      </w:r>
    </w:p>
    <w:p w:rsidR="001C297D" w:rsidRDefault="00D84C0C" w:rsidP="00A96B57">
      <w:pPr>
        <w:pStyle w:val="libNormal"/>
        <w:rPr>
          <w:rtl/>
        </w:rPr>
      </w:pPr>
      <w:r w:rsidRPr="00D84C0C">
        <w:rPr>
          <w:rtl/>
        </w:rPr>
        <w:br w:type="page"/>
      </w:r>
    </w:p>
    <w:p w:rsidR="001C297D" w:rsidRDefault="001C297D" w:rsidP="001C297D">
      <w:pPr>
        <w:pStyle w:val="Heading2Center"/>
        <w:rPr>
          <w:rtl/>
        </w:rPr>
      </w:pPr>
      <w:bookmarkStart w:id="135" w:name="_Toc11840743"/>
      <w:r>
        <w:rPr>
          <w:rFonts w:hint="cs"/>
          <w:rtl/>
        </w:rPr>
        <w:lastRenderedPageBreak/>
        <w:t xml:space="preserve">آیت  </w:t>
      </w:r>
      <w:r>
        <w:rPr>
          <w:rtl/>
        </w:rPr>
        <w:t>58</w:t>
      </w:r>
      <w:bookmarkEnd w:id="135"/>
      <w:r>
        <w:rPr>
          <w:rtl/>
        </w:rPr>
        <w:t xml:space="preserve"> </w:t>
      </w:r>
      <w:r w:rsidR="00D84C0C" w:rsidRPr="00D84C0C">
        <w:rPr>
          <w:rtl/>
        </w:rPr>
        <w:cr/>
      </w:r>
    </w:p>
    <w:p w:rsidR="00476C9D" w:rsidRDefault="00F10600" w:rsidP="001C297D">
      <w:pPr>
        <w:pStyle w:val="libNormal"/>
        <w:rPr>
          <w:rtl/>
        </w:rPr>
      </w:pPr>
      <w:r w:rsidRPr="00F10600">
        <w:rPr>
          <w:rStyle w:val="libAlaemChar"/>
          <w:rtl/>
        </w:rPr>
        <w:t>(</w:t>
      </w:r>
      <w:r>
        <w:rPr>
          <w:rStyle w:val="libAieChar"/>
          <w:rtl/>
        </w:rPr>
        <w:t xml:space="preserve"> </w:t>
      </w:r>
      <w:r w:rsidRPr="001C297D">
        <w:rPr>
          <w:rStyle w:val="libAieChar"/>
          <w:rtl/>
        </w:rPr>
        <w:t>وَإِذَا نَادَيْتُمْ إِلَى الصَّلاَةِ اتَّخَذُوهَا هُزُواً وَلَعِباً ذَلِكَ بِأَنَّهُمْ قَوْمٌ لاَّ يَعْقِلُونَ</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او ر جب تم نماز كے لئے اذان ديتے ہو تو يہ اس كو مذاق او ركھيل بنا ليتے ہي</w:t>
      </w:r>
      <w:r w:rsidR="00C91DA5">
        <w:rPr>
          <w:rtl/>
        </w:rPr>
        <w:t xml:space="preserve">ں </w:t>
      </w:r>
      <w:r>
        <w:rPr>
          <w:rtl/>
        </w:rPr>
        <w:t>اس لئے كہ يہ بالكل بے عقل قوم ہي</w:t>
      </w:r>
      <w:r w:rsidR="00C91DA5">
        <w:rPr>
          <w:rtl/>
        </w:rPr>
        <w:t xml:space="preserve">ں </w:t>
      </w:r>
      <w:r>
        <w:rPr>
          <w:rtl/>
        </w:rPr>
        <w:t>_</w:t>
      </w:r>
    </w:p>
    <w:p w:rsidR="00476C9D" w:rsidRDefault="00476C9D" w:rsidP="00A96B57">
      <w:pPr>
        <w:pStyle w:val="libNormal"/>
        <w:rPr>
          <w:rtl/>
        </w:rPr>
      </w:pPr>
      <w:r>
        <w:rPr>
          <w:rtl/>
        </w:rPr>
        <w:t>1_ صدر اسلام كے بعض اہل كتاب اور كفار نماز كا تمسخر اڑاتے اور اسے ہنسى مذاق كا ذريعہ سمجھتے تھے_</w:t>
      </w:r>
    </w:p>
    <w:p w:rsidR="00476C9D" w:rsidRDefault="00476C9D" w:rsidP="001C297D">
      <w:pPr>
        <w:pStyle w:val="libNormal"/>
        <w:rPr>
          <w:rtl/>
        </w:rPr>
      </w:pPr>
      <w:r w:rsidRPr="001C297D">
        <w:rPr>
          <w:rStyle w:val="libArabicChar"/>
          <w:rtl/>
        </w:rPr>
        <w:t xml:space="preserve">و اذا ناديتم الى الصلاة اتخذوا </w:t>
      </w:r>
      <w:r w:rsidR="003B690D" w:rsidRPr="00935327">
        <w:rPr>
          <w:rStyle w:val="libArabicChar"/>
          <w:rFonts w:hint="cs"/>
          <w:rtl/>
        </w:rPr>
        <w:t>ه</w:t>
      </w:r>
      <w:r w:rsidRPr="001C297D">
        <w:rPr>
          <w:rStyle w:val="libArabicChar"/>
          <w:rFonts w:hint="cs"/>
          <w:rtl/>
        </w:rPr>
        <w:t>زواً</w:t>
      </w:r>
      <w:r w:rsidRPr="001C297D">
        <w:rPr>
          <w:rStyle w:val="libArabicChar"/>
          <w:rtl/>
        </w:rPr>
        <w:t xml:space="preserve"> </w:t>
      </w:r>
      <w:r w:rsidRPr="001C297D">
        <w:rPr>
          <w:rStyle w:val="libArabicChar"/>
          <w:rFonts w:hint="cs"/>
          <w:rtl/>
        </w:rPr>
        <w:t>و</w:t>
      </w:r>
      <w:r w:rsidRPr="001C297D">
        <w:rPr>
          <w:rStyle w:val="libArabicChar"/>
          <w:rtl/>
        </w:rPr>
        <w:t xml:space="preserve"> </w:t>
      </w:r>
      <w:r w:rsidRPr="001C297D">
        <w:rPr>
          <w:rStyle w:val="libArabicChar"/>
          <w:rFonts w:hint="cs"/>
          <w:rtl/>
        </w:rPr>
        <w:t>لعباً</w:t>
      </w:r>
      <w:r w:rsidR="001C297D">
        <w:rPr>
          <w:rFonts w:hint="cs"/>
          <w:rtl/>
        </w:rPr>
        <w:t xml:space="preserve">  </w:t>
      </w:r>
      <w:r>
        <w:rPr>
          <w:rtl/>
        </w:rPr>
        <w:t>مذكورہ بالا مطلب مي</w:t>
      </w:r>
      <w:r w:rsidR="00C91DA5">
        <w:rPr>
          <w:rtl/>
        </w:rPr>
        <w:t xml:space="preserve">ں </w:t>
      </w:r>
      <w:r>
        <w:rPr>
          <w:rtl/>
        </w:rPr>
        <w:t>'' اتخذوہا ''كى ضمير فاعلى گذشتہ آيہ شريفہ مي</w:t>
      </w:r>
      <w:r w:rsidR="00C91DA5">
        <w:rPr>
          <w:rtl/>
        </w:rPr>
        <w:t xml:space="preserve">ں </w:t>
      </w:r>
      <w:r>
        <w:rPr>
          <w:rtl/>
        </w:rPr>
        <w:t>موجود'' الذين اوتوا الكتاب ''اور ''الكفار'' كى طرف لوٹائي گئي</w:t>
      </w:r>
      <w:r w:rsidR="002A0155">
        <w:rPr>
          <w:rtl/>
        </w:rPr>
        <w:t xml:space="preserve"> ہے</w:t>
      </w:r>
      <w:r>
        <w:rPr>
          <w:rtl/>
        </w:rPr>
        <w:t>_</w:t>
      </w:r>
    </w:p>
    <w:p w:rsidR="00476C9D" w:rsidRDefault="00476C9D" w:rsidP="00A96B57">
      <w:pPr>
        <w:pStyle w:val="libNormal"/>
        <w:rPr>
          <w:rtl/>
        </w:rPr>
      </w:pPr>
      <w:r>
        <w:rPr>
          <w:rtl/>
        </w:rPr>
        <w:t>2_ كفار اور بعض اہل كتاب كے خيال مي</w:t>
      </w:r>
      <w:r w:rsidR="00C91DA5">
        <w:rPr>
          <w:rtl/>
        </w:rPr>
        <w:t xml:space="preserve">ں </w:t>
      </w:r>
      <w:r>
        <w:rPr>
          <w:rtl/>
        </w:rPr>
        <w:t>نماز كى صدا دينا (اذان) ايك تمسخر آميز اور بيہودہ آواز تھي_</w:t>
      </w:r>
    </w:p>
    <w:p w:rsidR="00476C9D" w:rsidRDefault="00476C9D" w:rsidP="001C297D">
      <w:pPr>
        <w:pStyle w:val="libNormal"/>
        <w:rPr>
          <w:rtl/>
        </w:rPr>
      </w:pPr>
      <w:r w:rsidRPr="001C297D">
        <w:rPr>
          <w:rStyle w:val="libArabicChar"/>
          <w:rtl/>
        </w:rPr>
        <w:t xml:space="preserve">و اذا ناديتم الى الصلاة اتخذوا </w:t>
      </w:r>
      <w:r w:rsidR="00E77C37" w:rsidRPr="00935327">
        <w:rPr>
          <w:rStyle w:val="libArabicChar"/>
          <w:rFonts w:hint="cs"/>
          <w:rtl/>
        </w:rPr>
        <w:t>ه</w:t>
      </w:r>
      <w:r w:rsidRPr="001C297D">
        <w:rPr>
          <w:rStyle w:val="libArabicChar"/>
          <w:rFonts w:hint="cs"/>
          <w:rtl/>
        </w:rPr>
        <w:t>زوا</w:t>
      </w:r>
      <w:r w:rsidRPr="001C297D">
        <w:rPr>
          <w:rStyle w:val="libArabicChar"/>
          <w:rtl/>
        </w:rPr>
        <w:t xml:space="preserve"> </w:t>
      </w:r>
      <w:r w:rsidRPr="001C297D">
        <w:rPr>
          <w:rStyle w:val="libArabicChar"/>
          <w:rFonts w:hint="cs"/>
          <w:rtl/>
        </w:rPr>
        <w:t>و</w:t>
      </w:r>
      <w:r w:rsidRPr="001C297D">
        <w:rPr>
          <w:rStyle w:val="libArabicChar"/>
          <w:rtl/>
        </w:rPr>
        <w:t xml:space="preserve"> </w:t>
      </w:r>
      <w:r w:rsidRPr="001C297D">
        <w:rPr>
          <w:rStyle w:val="libArabicChar"/>
          <w:rFonts w:hint="cs"/>
          <w:rtl/>
        </w:rPr>
        <w:t>لعباً</w:t>
      </w:r>
      <w:r w:rsidR="001C297D" w:rsidRPr="001C297D">
        <w:rPr>
          <w:rStyle w:val="libArabicChar"/>
          <w:rFonts w:hint="cs"/>
          <w:rtl/>
        </w:rPr>
        <w:t xml:space="preserve"> </w:t>
      </w:r>
      <w:r w:rsidR="001C297D">
        <w:rPr>
          <w:rFonts w:hint="cs"/>
          <w:rtl/>
        </w:rPr>
        <w:t xml:space="preserve"> </w:t>
      </w:r>
      <w:r>
        <w:rPr>
          <w:rtl/>
        </w:rPr>
        <w:t>يہ اس احتمال كى بناپر</w:t>
      </w:r>
      <w:r w:rsidR="002A0155">
        <w:rPr>
          <w:rtl/>
        </w:rPr>
        <w:t xml:space="preserve"> ہے</w:t>
      </w:r>
      <w:r>
        <w:rPr>
          <w:rtl/>
        </w:rPr>
        <w:t xml:space="preserve"> جب'' اتخذوہا'' كى ضمير مفعولي'' ناديتم ''سے حاصل ہونے والے مصدر'' مناداة ''كى طرف لوٹ رہى ہو_</w:t>
      </w:r>
    </w:p>
    <w:p w:rsidR="00476C9D" w:rsidRDefault="00476C9D" w:rsidP="001C297D">
      <w:pPr>
        <w:pStyle w:val="libNormal"/>
        <w:rPr>
          <w:rtl/>
        </w:rPr>
      </w:pPr>
      <w:r>
        <w:rPr>
          <w:rtl/>
        </w:rPr>
        <w:t>3_ كفار اور اہل كتاب نے نماز اور اذان كا تمسخر اڑاتے ہوئے اسے ہنسى مذاق كا ذريعہ قرار ديا جو اسلام كے خلاف ان كى پروپيگنڈا مہم كا حصہ تھا_</w:t>
      </w:r>
      <w:r w:rsidRPr="001C297D">
        <w:rPr>
          <w:rStyle w:val="libArabicChar"/>
          <w:rtl/>
        </w:rPr>
        <w:t>و اذا ناديتم الى الصلاة اتخذو</w:t>
      </w:r>
      <w:r w:rsidR="00E77C37" w:rsidRPr="00935327">
        <w:rPr>
          <w:rStyle w:val="libArabicChar"/>
          <w:rFonts w:hint="cs"/>
          <w:rtl/>
        </w:rPr>
        <w:t>ه</w:t>
      </w:r>
      <w:r w:rsidRPr="001C297D">
        <w:rPr>
          <w:rStyle w:val="libArabicChar"/>
          <w:rFonts w:hint="cs"/>
          <w:rtl/>
        </w:rPr>
        <w:t>ا</w:t>
      </w:r>
      <w:r w:rsidRPr="001C297D">
        <w:rPr>
          <w:rStyle w:val="libArabicChar"/>
          <w:rtl/>
        </w:rPr>
        <w:t xml:space="preserve"> </w:t>
      </w:r>
      <w:r w:rsidR="00E77C37" w:rsidRPr="00935327">
        <w:rPr>
          <w:rStyle w:val="libArabicChar"/>
          <w:rFonts w:hint="cs"/>
          <w:rtl/>
        </w:rPr>
        <w:t>ه</w:t>
      </w:r>
      <w:r w:rsidRPr="001C297D">
        <w:rPr>
          <w:rStyle w:val="libArabicChar"/>
          <w:rFonts w:hint="cs"/>
          <w:rtl/>
        </w:rPr>
        <w:t>زواً</w:t>
      </w:r>
      <w:r w:rsidRPr="001C297D">
        <w:rPr>
          <w:rStyle w:val="libArabicChar"/>
          <w:rtl/>
        </w:rPr>
        <w:t xml:space="preserve"> و لعبا</w:t>
      </w:r>
    </w:p>
    <w:p w:rsidR="00476C9D" w:rsidRDefault="00476C9D" w:rsidP="001C297D">
      <w:pPr>
        <w:pStyle w:val="libNormal"/>
        <w:rPr>
          <w:rtl/>
        </w:rPr>
      </w:pPr>
      <w:r>
        <w:rPr>
          <w:rtl/>
        </w:rPr>
        <w:t>4_ ان لوگو</w:t>
      </w:r>
      <w:r w:rsidR="00C91DA5">
        <w:rPr>
          <w:rtl/>
        </w:rPr>
        <w:t xml:space="preserve">ں </w:t>
      </w:r>
      <w:r>
        <w:rPr>
          <w:rtl/>
        </w:rPr>
        <w:t>سے دوستانہ تعلقات استوار كرنا حرام</w:t>
      </w:r>
      <w:r w:rsidR="002A0155">
        <w:rPr>
          <w:rtl/>
        </w:rPr>
        <w:t xml:space="preserve"> ہے</w:t>
      </w:r>
      <w:r>
        <w:rPr>
          <w:rtl/>
        </w:rPr>
        <w:t xml:space="preserve"> جو نماز اور اذان كو ہنسى مذاق كا ذريعہ سمجھي</w:t>
      </w:r>
      <w:r w:rsidR="00C91DA5">
        <w:rPr>
          <w:rtl/>
        </w:rPr>
        <w:t xml:space="preserve">ں </w:t>
      </w:r>
      <w:r>
        <w:rPr>
          <w:rtl/>
        </w:rPr>
        <w:t>اوراس كا تمسخر اڑائي</w:t>
      </w:r>
      <w:r w:rsidR="00C91DA5">
        <w:rPr>
          <w:rtl/>
        </w:rPr>
        <w:t xml:space="preserve">ں </w:t>
      </w:r>
      <w:r>
        <w:rPr>
          <w:rtl/>
        </w:rPr>
        <w:t>_</w:t>
      </w:r>
      <w:r w:rsidRPr="001C297D">
        <w:rPr>
          <w:rStyle w:val="libArabicChar"/>
          <w:rtl/>
        </w:rPr>
        <w:t xml:space="preserve">لا تتخذوا الذين اتخذوا دينكم </w:t>
      </w:r>
      <w:r w:rsidR="00E77C37" w:rsidRPr="00935327">
        <w:rPr>
          <w:rStyle w:val="libArabicChar"/>
          <w:rFonts w:hint="cs"/>
          <w:rtl/>
        </w:rPr>
        <w:t>ه</w:t>
      </w:r>
      <w:r w:rsidRPr="001C297D">
        <w:rPr>
          <w:rStyle w:val="libArabicChar"/>
          <w:rFonts w:hint="cs"/>
          <w:rtl/>
        </w:rPr>
        <w:t>زوا</w:t>
      </w:r>
      <w:r w:rsidRPr="001C297D">
        <w:rPr>
          <w:rStyle w:val="libArabicChar"/>
          <w:rtl/>
        </w:rPr>
        <w:t xml:space="preserve"> </w:t>
      </w:r>
      <w:r w:rsidRPr="001C297D">
        <w:rPr>
          <w:rStyle w:val="libArabicChar"/>
          <w:rFonts w:hint="cs"/>
          <w:rtl/>
        </w:rPr>
        <w:t>و</w:t>
      </w:r>
      <w:r w:rsidRPr="001C297D">
        <w:rPr>
          <w:rStyle w:val="libArabicChar"/>
          <w:rtl/>
        </w:rPr>
        <w:t xml:space="preserve"> </w:t>
      </w:r>
      <w:r w:rsidRPr="001C297D">
        <w:rPr>
          <w:rStyle w:val="libArabicChar"/>
          <w:rFonts w:hint="cs"/>
          <w:rtl/>
        </w:rPr>
        <w:t>لعبا</w:t>
      </w:r>
      <w:r w:rsidRPr="001C297D">
        <w:rPr>
          <w:rStyle w:val="libArabicChar"/>
          <w:rtl/>
        </w:rPr>
        <w:t xml:space="preserve"> ... </w:t>
      </w:r>
      <w:r w:rsidRPr="001C297D">
        <w:rPr>
          <w:rStyle w:val="libArabicChar"/>
          <w:rFonts w:hint="cs"/>
          <w:rtl/>
        </w:rPr>
        <w:t>و</w:t>
      </w:r>
      <w:r w:rsidRPr="001C297D">
        <w:rPr>
          <w:rStyle w:val="libArabicChar"/>
          <w:rtl/>
        </w:rPr>
        <w:t xml:space="preserve"> </w:t>
      </w:r>
      <w:r w:rsidRPr="001C297D">
        <w:rPr>
          <w:rStyle w:val="libArabicChar"/>
          <w:rFonts w:hint="cs"/>
          <w:rtl/>
        </w:rPr>
        <w:t>اذا</w:t>
      </w:r>
      <w:r w:rsidRPr="001C297D">
        <w:rPr>
          <w:rStyle w:val="libArabicChar"/>
          <w:rtl/>
        </w:rPr>
        <w:t xml:space="preserve"> </w:t>
      </w:r>
      <w:r w:rsidRPr="001C297D">
        <w:rPr>
          <w:rStyle w:val="libArabicChar"/>
          <w:rFonts w:hint="cs"/>
          <w:rtl/>
        </w:rPr>
        <w:t>ناديتم</w:t>
      </w:r>
      <w:r w:rsidRPr="001C297D">
        <w:rPr>
          <w:rStyle w:val="libArabicChar"/>
          <w:rtl/>
        </w:rPr>
        <w:t xml:space="preserve"> </w:t>
      </w:r>
      <w:r w:rsidRPr="001C297D">
        <w:rPr>
          <w:rStyle w:val="libArabicChar"/>
          <w:rFonts w:hint="cs"/>
          <w:rtl/>
        </w:rPr>
        <w:t>الى</w:t>
      </w:r>
      <w:r w:rsidRPr="001C297D">
        <w:rPr>
          <w:rStyle w:val="libArabicChar"/>
          <w:rtl/>
        </w:rPr>
        <w:t xml:space="preserve"> </w:t>
      </w:r>
      <w:r w:rsidRPr="001C297D">
        <w:rPr>
          <w:rStyle w:val="libArabicChar"/>
          <w:rFonts w:hint="cs"/>
          <w:rtl/>
        </w:rPr>
        <w:t>الصلاة</w:t>
      </w:r>
    </w:p>
    <w:p w:rsidR="00476C9D" w:rsidRDefault="00476C9D" w:rsidP="001C297D">
      <w:pPr>
        <w:pStyle w:val="libNormal"/>
        <w:rPr>
          <w:rtl/>
        </w:rPr>
      </w:pPr>
      <w:r>
        <w:rPr>
          <w:rtl/>
        </w:rPr>
        <w:t>5_ بعض اہل كتاب كى طرف سے نماز اور اذان كا تمسخر اڑانا ،ان كے ساتھ دوستانہ تعلقات برقرار كرنے كو حرام قرار دينے كى دليل</w:t>
      </w:r>
      <w:r w:rsidR="002A0155">
        <w:rPr>
          <w:rtl/>
        </w:rPr>
        <w:t xml:space="preserve"> ہے</w:t>
      </w:r>
      <w:r>
        <w:rPr>
          <w:rtl/>
        </w:rPr>
        <w:t>_</w:t>
      </w:r>
      <w:r w:rsidRPr="001C297D">
        <w:rPr>
          <w:rStyle w:val="libArabicChar"/>
          <w:rtl/>
        </w:rPr>
        <w:t>لا تتخذوا الذين ... اذا ناديتم الى الصلاة اتخذو</w:t>
      </w:r>
      <w:r w:rsidR="00E77C37" w:rsidRPr="00935327">
        <w:rPr>
          <w:rStyle w:val="libArabicChar"/>
          <w:rFonts w:hint="cs"/>
          <w:rtl/>
        </w:rPr>
        <w:t>ه</w:t>
      </w:r>
      <w:r w:rsidRPr="001C297D">
        <w:rPr>
          <w:rStyle w:val="libArabicChar"/>
          <w:rFonts w:hint="cs"/>
          <w:rtl/>
        </w:rPr>
        <w:t>ا</w:t>
      </w:r>
      <w:r w:rsidRPr="001C297D">
        <w:rPr>
          <w:rStyle w:val="libArabicChar"/>
          <w:rtl/>
        </w:rPr>
        <w:t xml:space="preserve"> </w:t>
      </w:r>
      <w:r w:rsidR="003B690D" w:rsidRPr="00935327">
        <w:rPr>
          <w:rStyle w:val="libArabicChar"/>
          <w:rFonts w:hint="cs"/>
          <w:rtl/>
        </w:rPr>
        <w:t>ه</w:t>
      </w:r>
      <w:r w:rsidRPr="001C297D">
        <w:rPr>
          <w:rStyle w:val="libArabicChar"/>
          <w:rFonts w:hint="cs"/>
          <w:rtl/>
        </w:rPr>
        <w:t>زواً</w:t>
      </w:r>
      <w:r w:rsidRPr="001C297D">
        <w:rPr>
          <w:rStyle w:val="libArabicChar"/>
          <w:rtl/>
        </w:rPr>
        <w:t xml:space="preserve"> </w:t>
      </w:r>
      <w:r w:rsidRPr="001C297D">
        <w:rPr>
          <w:rStyle w:val="libArabicChar"/>
          <w:rFonts w:hint="cs"/>
          <w:rtl/>
        </w:rPr>
        <w:t>و</w:t>
      </w:r>
      <w:r w:rsidRPr="001C297D">
        <w:rPr>
          <w:rStyle w:val="libArabicChar"/>
          <w:rtl/>
        </w:rPr>
        <w:t xml:space="preserve"> </w:t>
      </w:r>
      <w:r w:rsidRPr="001C297D">
        <w:rPr>
          <w:rStyle w:val="libArabicChar"/>
          <w:rFonts w:hint="cs"/>
          <w:rtl/>
        </w:rPr>
        <w:t>لعباً</w:t>
      </w:r>
    </w:p>
    <w:p w:rsidR="00476C9D" w:rsidRDefault="00476C9D" w:rsidP="001C297D">
      <w:pPr>
        <w:pStyle w:val="libNormal"/>
        <w:rPr>
          <w:rtl/>
        </w:rPr>
      </w:pPr>
      <w:r>
        <w:rPr>
          <w:rtl/>
        </w:rPr>
        <w:t>6_ اذان، نماز اور دوسرے دينى شعائر كا مذاق اڑانا گناہ كبيرہ</w:t>
      </w:r>
      <w:r w:rsidR="002A0155">
        <w:rPr>
          <w:rtl/>
        </w:rPr>
        <w:t xml:space="preserve"> ہے</w:t>
      </w:r>
      <w:r>
        <w:rPr>
          <w:rtl/>
        </w:rPr>
        <w:t>_</w:t>
      </w:r>
      <w:r w:rsidRPr="001C297D">
        <w:rPr>
          <w:rStyle w:val="libArabicChar"/>
          <w:rtl/>
        </w:rPr>
        <w:t>و اذا ناديتم الى الصلاة اتخذو</w:t>
      </w:r>
      <w:r w:rsidR="00E77C37" w:rsidRPr="00935327">
        <w:rPr>
          <w:rStyle w:val="libArabicChar"/>
          <w:rFonts w:hint="cs"/>
          <w:rtl/>
        </w:rPr>
        <w:t>ه</w:t>
      </w:r>
      <w:r w:rsidRPr="001C297D">
        <w:rPr>
          <w:rStyle w:val="libArabicChar"/>
          <w:rFonts w:hint="cs"/>
          <w:rtl/>
        </w:rPr>
        <w:t>ا</w:t>
      </w:r>
      <w:r w:rsidRPr="001C297D">
        <w:rPr>
          <w:rStyle w:val="libArabicChar"/>
          <w:rtl/>
        </w:rPr>
        <w:t xml:space="preserve"> </w:t>
      </w:r>
      <w:r w:rsidR="003B690D" w:rsidRPr="00935327">
        <w:rPr>
          <w:rStyle w:val="libArabicChar"/>
          <w:rFonts w:hint="cs"/>
          <w:rtl/>
        </w:rPr>
        <w:t>ه</w:t>
      </w:r>
      <w:r w:rsidRPr="001C297D">
        <w:rPr>
          <w:rStyle w:val="libArabicChar"/>
          <w:rFonts w:hint="cs"/>
          <w:rtl/>
        </w:rPr>
        <w:t>زوا</w:t>
      </w:r>
      <w:r w:rsidRPr="001C297D">
        <w:rPr>
          <w:rStyle w:val="libArabicChar"/>
          <w:rtl/>
        </w:rPr>
        <w:t>ً و لعباً</w:t>
      </w:r>
    </w:p>
    <w:p w:rsidR="00476C9D" w:rsidRDefault="00476C9D" w:rsidP="00A96B57">
      <w:pPr>
        <w:pStyle w:val="libNormal"/>
        <w:rPr>
          <w:rtl/>
        </w:rPr>
      </w:pPr>
      <w:r>
        <w:rPr>
          <w:rtl/>
        </w:rPr>
        <w:t>چونكہ نماز، اذان يا دوسرے دينى شعائر كا مذاق اڑانے والو</w:t>
      </w:r>
      <w:r w:rsidR="00C91DA5">
        <w:rPr>
          <w:rtl/>
        </w:rPr>
        <w:t xml:space="preserve">ں </w:t>
      </w:r>
      <w:r>
        <w:rPr>
          <w:rtl/>
        </w:rPr>
        <w:t>كو دھتكارتے ہوئے ان سے دوستانہ تعلقات استوار كرنے سے گريز كرنا چاہيئے ، لہذا اس سے معلوم ہوتا</w:t>
      </w:r>
      <w:r w:rsidR="002A0155">
        <w:rPr>
          <w:rtl/>
        </w:rPr>
        <w:t xml:space="preserve"> ہے</w:t>
      </w:r>
      <w:r>
        <w:rPr>
          <w:rtl/>
        </w:rPr>
        <w:t xml:space="preserve"> كہ نماز، اذان</w:t>
      </w:r>
    </w:p>
    <w:p w:rsidR="00476C9D" w:rsidRDefault="00D84C0C" w:rsidP="00A96B57">
      <w:pPr>
        <w:pStyle w:val="libNormal"/>
        <w:rPr>
          <w:rtl/>
        </w:rPr>
      </w:pPr>
      <w:r w:rsidRPr="00D84C0C">
        <w:rPr>
          <w:rtl/>
        </w:rPr>
        <w:br w:type="page"/>
      </w:r>
      <w:r w:rsidRPr="00D84C0C">
        <w:rPr>
          <w:rtl/>
        </w:rPr>
        <w:lastRenderedPageBreak/>
        <w:cr/>
      </w:r>
      <w:r w:rsidR="00476C9D">
        <w:rPr>
          <w:rtl/>
        </w:rPr>
        <w:t>اور دوسرے دينى شعائر كا مذاق اڑانا گناہ كبيرہ كے زمرے مي</w:t>
      </w:r>
      <w:r w:rsidR="00C91DA5">
        <w:rPr>
          <w:rtl/>
        </w:rPr>
        <w:t xml:space="preserve">ں </w:t>
      </w:r>
      <w:r w:rsidR="00476C9D">
        <w:rPr>
          <w:rtl/>
        </w:rPr>
        <w:t>آتا</w:t>
      </w:r>
      <w:r w:rsidR="002A0155">
        <w:rPr>
          <w:rtl/>
        </w:rPr>
        <w:t xml:space="preserve"> ہے</w:t>
      </w:r>
      <w:r w:rsidR="00476C9D">
        <w:rPr>
          <w:rtl/>
        </w:rPr>
        <w:t>_</w:t>
      </w:r>
    </w:p>
    <w:p w:rsidR="00476C9D" w:rsidRDefault="00476C9D" w:rsidP="001C297D">
      <w:pPr>
        <w:pStyle w:val="libNormal"/>
        <w:rPr>
          <w:rtl/>
        </w:rPr>
      </w:pPr>
      <w:r>
        <w:rPr>
          <w:rtl/>
        </w:rPr>
        <w:t>7_ ان لوگو</w:t>
      </w:r>
      <w:r w:rsidR="00C91DA5">
        <w:rPr>
          <w:rtl/>
        </w:rPr>
        <w:t xml:space="preserve">ں </w:t>
      </w:r>
      <w:r>
        <w:rPr>
          <w:rtl/>
        </w:rPr>
        <w:t>سے بھى دوستانہ تعلقات استوار كرنا حرام</w:t>
      </w:r>
      <w:r w:rsidR="002A0155">
        <w:rPr>
          <w:rtl/>
        </w:rPr>
        <w:t xml:space="preserve"> ہے</w:t>
      </w:r>
      <w:r>
        <w:rPr>
          <w:rtl/>
        </w:rPr>
        <w:t xml:space="preserve"> جو بعض دينى احكام (شعائر) كامذاق بناتے ہوئے ان كا تمسخر اڑاتے ہي</w:t>
      </w:r>
      <w:r w:rsidR="00C91DA5">
        <w:rPr>
          <w:rtl/>
        </w:rPr>
        <w:t xml:space="preserve">ں </w:t>
      </w:r>
      <w:r>
        <w:rPr>
          <w:rtl/>
        </w:rPr>
        <w:t>_</w:t>
      </w:r>
      <w:r w:rsidRPr="001C297D">
        <w:rPr>
          <w:rStyle w:val="libArabicChar"/>
          <w:rtl/>
        </w:rPr>
        <w:t>لا تتخذوا الذين ... و اذا ناديتم الى الصلاة اتخذو</w:t>
      </w:r>
      <w:r w:rsidR="00E77C37" w:rsidRPr="00935327">
        <w:rPr>
          <w:rStyle w:val="libArabicChar"/>
          <w:rFonts w:hint="cs"/>
          <w:rtl/>
        </w:rPr>
        <w:t>ه</w:t>
      </w:r>
      <w:r w:rsidRPr="001C297D">
        <w:rPr>
          <w:rStyle w:val="libArabicChar"/>
          <w:rFonts w:hint="cs"/>
          <w:rtl/>
        </w:rPr>
        <w:t>ا</w:t>
      </w:r>
      <w:r w:rsidRPr="001C297D">
        <w:rPr>
          <w:rStyle w:val="libArabicChar"/>
          <w:rtl/>
        </w:rPr>
        <w:t xml:space="preserve"> </w:t>
      </w:r>
      <w:r w:rsidR="00E77C37" w:rsidRPr="00935327">
        <w:rPr>
          <w:rStyle w:val="libArabicChar"/>
          <w:rFonts w:hint="cs"/>
          <w:rtl/>
        </w:rPr>
        <w:t>ه</w:t>
      </w:r>
      <w:r w:rsidRPr="001C297D">
        <w:rPr>
          <w:rStyle w:val="libArabicChar"/>
          <w:rFonts w:hint="cs"/>
          <w:rtl/>
        </w:rPr>
        <w:t>زواً</w:t>
      </w:r>
      <w:r w:rsidRPr="001C297D">
        <w:rPr>
          <w:rStyle w:val="libArabicChar"/>
          <w:rtl/>
        </w:rPr>
        <w:t xml:space="preserve"> </w:t>
      </w:r>
      <w:r w:rsidRPr="001C297D">
        <w:rPr>
          <w:rStyle w:val="libArabicChar"/>
          <w:rFonts w:hint="cs"/>
          <w:rtl/>
        </w:rPr>
        <w:t>و</w:t>
      </w:r>
      <w:r w:rsidRPr="001C297D">
        <w:rPr>
          <w:rStyle w:val="libArabicChar"/>
          <w:rtl/>
        </w:rPr>
        <w:t xml:space="preserve"> </w:t>
      </w:r>
      <w:r w:rsidRPr="001C297D">
        <w:rPr>
          <w:rStyle w:val="libArabicChar"/>
          <w:rFonts w:hint="cs"/>
          <w:rtl/>
        </w:rPr>
        <w:t>لعباً</w:t>
      </w:r>
      <w:r w:rsidR="001C297D">
        <w:rPr>
          <w:rFonts w:hint="cs"/>
          <w:rtl/>
        </w:rPr>
        <w:t xml:space="preserve">  </w:t>
      </w:r>
      <w:r>
        <w:rPr>
          <w:rtl/>
        </w:rPr>
        <w:t>دين كا تمسخر اڑانے والو</w:t>
      </w:r>
      <w:r w:rsidR="00C91DA5">
        <w:rPr>
          <w:rtl/>
        </w:rPr>
        <w:t xml:space="preserve">ں </w:t>
      </w:r>
      <w:r>
        <w:rPr>
          <w:rtl/>
        </w:rPr>
        <w:t>كے ساتھ دوستى كى حرمت بيان كرنے كے بعد نماز كا مذاق اڑانے والو</w:t>
      </w:r>
      <w:r w:rsidR="00C91DA5">
        <w:rPr>
          <w:rtl/>
        </w:rPr>
        <w:t xml:space="preserve">ں </w:t>
      </w:r>
      <w:r>
        <w:rPr>
          <w:rtl/>
        </w:rPr>
        <w:t>سے دوستى كى حرمت كا تذكرہ اس نكتہ كى جانب اشارہ ہوسكتا</w:t>
      </w:r>
      <w:r w:rsidR="002A0155">
        <w:rPr>
          <w:rtl/>
        </w:rPr>
        <w:t xml:space="preserve"> ہے</w:t>
      </w:r>
      <w:r>
        <w:rPr>
          <w:rtl/>
        </w:rPr>
        <w:t xml:space="preserve"> كہ اسلام كے احكام مي</w:t>
      </w:r>
      <w:r w:rsidR="00C91DA5">
        <w:rPr>
          <w:rtl/>
        </w:rPr>
        <w:t xml:space="preserve">ں </w:t>
      </w:r>
      <w:r>
        <w:rPr>
          <w:rtl/>
        </w:rPr>
        <w:t>سے كسى ايك بھى حكم كا تمسخر اڑانا دين كا مذاق اڑانے كا مصداق</w:t>
      </w:r>
      <w:r w:rsidR="002A0155">
        <w:rPr>
          <w:rtl/>
        </w:rPr>
        <w:t xml:space="preserve"> ہے</w:t>
      </w:r>
      <w:r>
        <w:rPr>
          <w:rtl/>
        </w:rPr>
        <w:t xml:space="preserve"> اور اس كا حكم بھى وہى ہوگا يعنى اس سے روابط برقرار كرنا بھى حرام</w:t>
      </w:r>
      <w:r w:rsidR="002A0155">
        <w:rPr>
          <w:rtl/>
        </w:rPr>
        <w:t xml:space="preserve"> ہے</w:t>
      </w:r>
      <w:r>
        <w:rPr>
          <w:rtl/>
        </w:rPr>
        <w:t xml:space="preserve"> _</w:t>
      </w:r>
    </w:p>
    <w:p w:rsidR="00476C9D" w:rsidRDefault="00476C9D" w:rsidP="001C297D">
      <w:pPr>
        <w:pStyle w:val="libNormal"/>
        <w:rPr>
          <w:rtl/>
        </w:rPr>
      </w:pPr>
      <w:r>
        <w:rPr>
          <w:rtl/>
        </w:rPr>
        <w:t>8_ نماز اور اذان، دين كے مقدس شعائر اور بنيادى اركان مي</w:t>
      </w:r>
      <w:r w:rsidR="00C91DA5">
        <w:rPr>
          <w:rtl/>
        </w:rPr>
        <w:t xml:space="preserve">ں </w:t>
      </w:r>
      <w:r>
        <w:rPr>
          <w:rtl/>
        </w:rPr>
        <w:t>سے ہي</w:t>
      </w:r>
      <w:r w:rsidR="00C91DA5">
        <w:rPr>
          <w:rtl/>
        </w:rPr>
        <w:t xml:space="preserve">ں </w:t>
      </w:r>
      <w:r>
        <w:rPr>
          <w:rtl/>
        </w:rPr>
        <w:t>_</w:t>
      </w:r>
      <w:r w:rsidRPr="001C297D">
        <w:rPr>
          <w:rStyle w:val="libArabicChar"/>
          <w:rtl/>
        </w:rPr>
        <w:t xml:space="preserve">الذين اتخذوا دينكم </w:t>
      </w:r>
      <w:r w:rsidR="003B690D" w:rsidRPr="00935327">
        <w:rPr>
          <w:rStyle w:val="libArabicChar"/>
          <w:rFonts w:hint="cs"/>
          <w:rtl/>
        </w:rPr>
        <w:t>ه</w:t>
      </w:r>
      <w:r w:rsidRPr="001C297D">
        <w:rPr>
          <w:rStyle w:val="libArabicChar"/>
          <w:rFonts w:hint="cs"/>
          <w:rtl/>
        </w:rPr>
        <w:t>زوا</w:t>
      </w:r>
      <w:r w:rsidRPr="001C297D">
        <w:rPr>
          <w:rStyle w:val="libArabicChar"/>
          <w:rtl/>
        </w:rPr>
        <w:t xml:space="preserve"> ... </w:t>
      </w:r>
      <w:r w:rsidRPr="001C297D">
        <w:rPr>
          <w:rStyle w:val="libArabicChar"/>
          <w:rFonts w:hint="cs"/>
          <w:rtl/>
        </w:rPr>
        <w:t>و</w:t>
      </w:r>
      <w:r w:rsidRPr="001C297D">
        <w:rPr>
          <w:rStyle w:val="libArabicChar"/>
          <w:rtl/>
        </w:rPr>
        <w:t xml:space="preserve"> </w:t>
      </w:r>
      <w:r w:rsidRPr="001C297D">
        <w:rPr>
          <w:rStyle w:val="libArabicChar"/>
          <w:rFonts w:hint="cs"/>
          <w:rtl/>
        </w:rPr>
        <w:t>اذا</w:t>
      </w:r>
      <w:r w:rsidRPr="001C297D">
        <w:rPr>
          <w:rStyle w:val="libArabicChar"/>
          <w:rtl/>
        </w:rPr>
        <w:t xml:space="preserve"> </w:t>
      </w:r>
      <w:r w:rsidRPr="001C297D">
        <w:rPr>
          <w:rStyle w:val="libArabicChar"/>
          <w:rFonts w:hint="cs"/>
          <w:rtl/>
        </w:rPr>
        <w:t>ناديتم</w:t>
      </w:r>
      <w:r w:rsidRPr="001C297D">
        <w:rPr>
          <w:rStyle w:val="libArabicChar"/>
          <w:rtl/>
        </w:rPr>
        <w:t xml:space="preserve"> </w:t>
      </w:r>
      <w:r w:rsidRPr="001C297D">
        <w:rPr>
          <w:rStyle w:val="libArabicChar"/>
          <w:rFonts w:hint="cs"/>
          <w:rtl/>
        </w:rPr>
        <w:t>الى</w:t>
      </w:r>
      <w:r w:rsidRPr="001C297D">
        <w:rPr>
          <w:rStyle w:val="libArabicChar"/>
          <w:rtl/>
        </w:rPr>
        <w:t xml:space="preserve"> </w:t>
      </w:r>
      <w:r w:rsidRPr="001C297D">
        <w:rPr>
          <w:rStyle w:val="libArabicChar"/>
          <w:rFonts w:hint="cs"/>
          <w:rtl/>
        </w:rPr>
        <w:t>الصلاة</w:t>
      </w:r>
      <w:r w:rsidRPr="001C297D">
        <w:rPr>
          <w:rStyle w:val="libArabicChar"/>
          <w:rtl/>
        </w:rPr>
        <w:t xml:space="preserve"> </w:t>
      </w:r>
      <w:r w:rsidRPr="001C297D">
        <w:rPr>
          <w:rStyle w:val="libArabicChar"/>
          <w:rFonts w:hint="cs"/>
          <w:rtl/>
        </w:rPr>
        <w:t>اتخذو</w:t>
      </w:r>
      <w:r w:rsidR="00E77C37" w:rsidRPr="00935327">
        <w:rPr>
          <w:rStyle w:val="libArabicChar"/>
          <w:rFonts w:hint="cs"/>
          <w:rtl/>
        </w:rPr>
        <w:t>ه</w:t>
      </w:r>
      <w:r w:rsidRPr="001C297D">
        <w:rPr>
          <w:rStyle w:val="libArabicChar"/>
          <w:rFonts w:hint="cs"/>
          <w:rtl/>
        </w:rPr>
        <w:t>ا</w:t>
      </w:r>
      <w:r w:rsidRPr="001C297D">
        <w:rPr>
          <w:rStyle w:val="libArabicChar"/>
          <w:rtl/>
        </w:rPr>
        <w:t xml:space="preserve"> </w:t>
      </w:r>
      <w:r w:rsidR="00E77C37" w:rsidRPr="00935327">
        <w:rPr>
          <w:rStyle w:val="libArabicChar"/>
          <w:rFonts w:hint="cs"/>
          <w:rtl/>
        </w:rPr>
        <w:t>ه</w:t>
      </w:r>
      <w:r w:rsidRPr="001C297D">
        <w:rPr>
          <w:rStyle w:val="libArabicChar"/>
          <w:rFonts w:hint="cs"/>
          <w:rtl/>
        </w:rPr>
        <w:t>زواً</w:t>
      </w:r>
      <w:r w:rsidRPr="001C297D">
        <w:rPr>
          <w:rStyle w:val="libArabicChar"/>
          <w:rtl/>
        </w:rPr>
        <w:t xml:space="preserve"> </w:t>
      </w:r>
      <w:r w:rsidRPr="001C297D">
        <w:rPr>
          <w:rStyle w:val="libArabicChar"/>
          <w:rFonts w:hint="cs"/>
          <w:rtl/>
        </w:rPr>
        <w:t>و</w:t>
      </w:r>
      <w:r w:rsidRPr="001C297D">
        <w:rPr>
          <w:rStyle w:val="libArabicChar"/>
          <w:rtl/>
        </w:rPr>
        <w:t xml:space="preserve"> </w:t>
      </w:r>
      <w:r w:rsidRPr="001C297D">
        <w:rPr>
          <w:rStyle w:val="libArabicChar"/>
          <w:rFonts w:hint="cs"/>
          <w:rtl/>
        </w:rPr>
        <w:t>لعباً</w:t>
      </w:r>
      <w:r w:rsidR="001C297D" w:rsidRPr="001C297D">
        <w:rPr>
          <w:rStyle w:val="libArabicChar"/>
          <w:rFonts w:hint="cs"/>
          <w:rtl/>
        </w:rPr>
        <w:t xml:space="preserve">  </w:t>
      </w:r>
      <w:r>
        <w:rPr>
          <w:rtl/>
        </w:rPr>
        <w:t>مورد بحث آيت نے نماز اور اذان كے تمسخر كو دين كا مذاق اڑانے كا ايك نمونہ قرار ديا</w:t>
      </w:r>
      <w:r w:rsidR="002A0155">
        <w:rPr>
          <w:rtl/>
        </w:rPr>
        <w:t xml:space="preserve"> ہے</w:t>
      </w:r>
      <w:r>
        <w:rPr>
          <w:rtl/>
        </w:rPr>
        <w:t xml:space="preserve"> اور نماز و اذان پر دين كا اطلاق اس بات كى علامت</w:t>
      </w:r>
      <w:r w:rsidR="002A0155">
        <w:rPr>
          <w:rtl/>
        </w:rPr>
        <w:t xml:space="preserve"> ہے</w:t>
      </w:r>
      <w:r>
        <w:rPr>
          <w:rtl/>
        </w:rPr>
        <w:t xml:space="preserve"> كہ يہ دو دين كے اساسى اركان مي</w:t>
      </w:r>
      <w:r w:rsidR="00C91DA5">
        <w:rPr>
          <w:rtl/>
        </w:rPr>
        <w:t xml:space="preserve">ں </w:t>
      </w:r>
      <w:r>
        <w:rPr>
          <w:rtl/>
        </w:rPr>
        <w:t>سے ہي</w:t>
      </w:r>
      <w:r w:rsidR="00C91DA5">
        <w:rPr>
          <w:rtl/>
        </w:rPr>
        <w:t xml:space="preserve">ں </w:t>
      </w:r>
      <w:r>
        <w:rPr>
          <w:rtl/>
        </w:rPr>
        <w:t>_</w:t>
      </w:r>
    </w:p>
    <w:p w:rsidR="00476C9D" w:rsidRPr="001C297D" w:rsidRDefault="00476C9D" w:rsidP="001C297D">
      <w:pPr>
        <w:pStyle w:val="libNormal"/>
        <w:rPr>
          <w:rStyle w:val="libArabicChar"/>
          <w:rtl/>
        </w:rPr>
      </w:pPr>
      <w:r>
        <w:rPr>
          <w:rtl/>
        </w:rPr>
        <w:t>9_ دين اسلام كے احكام اور شعائر كا مذاق اڑانے كى اصل وجہ كم عقلى</w:t>
      </w:r>
      <w:r w:rsidR="002A0155">
        <w:rPr>
          <w:rtl/>
        </w:rPr>
        <w:t xml:space="preserve"> ہے</w:t>
      </w:r>
      <w:r>
        <w:rPr>
          <w:rtl/>
        </w:rPr>
        <w:t>_</w:t>
      </w:r>
      <w:r w:rsidRPr="001C297D">
        <w:rPr>
          <w:rStyle w:val="libArabicChar"/>
          <w:rtl/>
        </w:rPr>
        <w:t xml:space="preserve">اتخذوا دينكم </w:t>
      </w:r>
      <w:r w:rsidR="003B690D" w:rsidRPr="00935327">
        <w:rPr>
          <w:rStyle w:val="libArabicChar"/>
          <w:rFonts w:hint="cs"/>
          <w:rtl/>
        </w:rPr>
        <w:t>ه</w:t>
      </w:r>
      <w:r w:rsidRPr="001C297D">
        <w:rPr>
          <w:rStyle w:val="libArabicChar"/>
          <w:rFonts w:hint="cs"/>
          <w:rtl/>
        </w:rPr>
        <w:t>زوا</w:t>
      </w:r>
      <w:r w:rsidRPr="001C297D">
        <w:rPr>
          <w:rStyle w:val="libArabicChar"/>
          <w:rtl/>
        </w:rPr>
        <w:t xml:space="preserve"> ... </w:t>
      </w:r>
      <w:r w:rsidRPr="001C297D">
        <w:rPr>
          <w:rStyle w:val="libArabicChar"/>
          <w:rFonts w:hint="cs"/>
          <w:rtl/>
        </w:rPr>
        <w:t>ذلك</w:t>
      </w:r>
      <w:r w:rsidRPr="001C297D">
        <w:rPr>
          <w:rStyle w:val="libArabicChar"/>
          <w:rtl/>
        </w:rPr>
        <w:t xml:space="preserve"> </w:t>
      </w:r>
      <w:r w:rsidRPr="001C297D">
        <w:rPr>
          <w:rStyle w:val="libArabicChar"/>
          <w:rFonts w:hint="cs"/>
          <w:rtl/>
        </w:rPr>
        <w:t>بان</w:t>
      </w:r>
      <w:r w:rsidR="00E77C37" w:rsidRPr="00935327">
        <w:rPr>
          <w:rStyle w:val="libArabicChar"/>
          <w:rFonts w:hint="cs"/>
          <w:rtl/>
        </w:rPr>
        <w:t>ه</w:t>
      </w:r>
      <w:r w:rsidRPr="001C297D">
        <w:rPr>
          <w:rStyle w:val="libArabicChar"/>
          <w:rFonts w:hint="cs"/>
          <w:rtl/>
        </w:rPr>
        <w:t>م</w:t>
      </w:r>
      <w:r w:rsidRPr="001C297D">
        <w:rPr>
          <w:rStyle w:val="libArabicChar"/>
          <w:rtl/>
        </w:rPr>
        <w:t xml:space="preserve"> </w:t>
      </w:r>
      <w:r w:rsidRPr="001C297D">
        <w:rPr>
          <w:rStyle w:val="libArabicChar"/>
          <w:rFonts w:hint="cs"/>
          <w:rtl/>
        </w:rPr>
        <w:t>قوم</w:t>
      </w:r>
      <w:r w:rsidRPr="001C297D">
        <w:rPr>
          <w:rStyle w:val="libArabicChar"/>
          <w:rtl/>
        </w:rPr>
        <w:t xml:space="preserve"> </w:t>
      </w:r>
      <w:r w:rsidRPr="001C297D">
        <w:rPr>
          <w:rStyle w:val="libArabicChar"/>
          <w:rFonts w:hint="cs"/>
          <w:rtl/>
        </w:rPr>
        <w:t>لا</w:t>
      </w:r>
      <w:r w:rsidRPr="001C297D">
        <w:rPr>
          <w:rStyle w:val="libArabicChar"/>
          <w:rtl/>
        </w:rPr>
        <w:t xml:space="preserve"> </w:t>
      </w:r>
      <w:r w:rsidRPr="001C297D">
        <w:rPr>
          <w:rStyle w:val="libArabicChar"/>
          <w:rFonts w:hint="cs"/>
          <w:rtl/>
        </w:rPr>
        <w:t>يعقلون</w:t>
      </w:r>
    </w:p>
    <w:p w:rsidR="00476C9D" w:rsidRDefault="00476C9D" w:rsidP="001C297D">
      <w:pPr>
        <w:pStyle w:val="libNormal"/>
        <w:rPr>
          <w:rtl/>
        </w:rPr>
      </w:pPr>
      <w:r>
        <w:rPr>
          <w:rtl/>
        </w:rPr>
        <w:t>10_ اہل كتاب اور دوسرے كفار دين اسلام اور اس كے احكام اور شعائر كا تمسخر اڑانے كى وجہ سے بيوقوف، نادان اور كم عقل لوگ ہي</w:t>
      </w:r>
      <w:r w:rsidR="00C91DA5">
        <w:rPr>
          <w:rtl/>
        </w:rPr>
        <w:t xml:space="preserve">ں </w:t>
      </w:r>
      <w:r>
        <w:rPr>
          <w:rtl/>
        </w:rPr>
        <w:t>_</w:t>
      </w:r>
      <w:r w:rsidRPr="001C297D">
        <w:rPr>
          <w:rStyle w:val="libArabicChar"/>
          <w:rtl/>
        </w:rPr>
        <w:t xml:space="preserve">اتخذوا دينكم </w:t>
      </w:r>
      <w:r w:rsidR="003B690D" w:rsidRPr="00935327">
        <w:rPr>
          <w:rStyle w:val="libArabicChar"/>
          <w:rFonts w:hint="cs"/>
          <w:rtl/>
        </w:rPr>
        <w:t>ه</w:t>
      </w:r>
      <w:r w:rsidRPr="001C297D">
        <w:rPr>
          <w:rStyle w:val="libArabicChar"/>
          <w:rFonts w:hint="cs"/>
          <w:rtl/>
        </w:rPr>
        <w:t>زواً</w:t>
      </w:r>
      <w:r w:rsidRPr="001C297D">
        <w:rPr>
          <w:rStyle w:val="libArabicChar"/>
          <w:rtl/>
        </w:rPr>
        <w:t xml:space="preserve"> ... </w:t>
      </w:r>
      <w:r w:rsidRPr="001C297D">
        <w:rPr>
          <w:rStyle w:val="libArabicChar"/>
          <w:rFonts w:hint="cs"/>
          <w:rtl/>
        </w:rPr>
        <w:t>ذلك</w:t>
      </w:r>
      <w:r w:rsidRPr="001C297D">
        <w:rPr>
          <w:rStyle w:val="libArabicChar"/>
          <w:rtl/>
        </w:rPr>
        <w:t xml:space="preserve"> </w:t>
      </w:r>
      <w:r w:rsidRPr="001C297D">
        <w:rPr>
          <w:rStyle w:val="libArabicChar"/>
          <w:rFonts w:hint="cs"/>
          <w:rtl/>
        </w:rPr>
        <w:t>بان</w:t>
      </w:r>
      <w:r w:rsidR="00E77C37" w:rsidRPr="00935327">
        <w:rPr>
          <w:rStyle w:val="libArabicChar"/>
          <w:rFonts w:hint="cs"/>
          <w:rtl/>
        </w:rPr>
        <w:t>ه</w:t>
      </w:r>
      <w:r w:rsidRPr="001C297D">
        <w:rPr>
          <w:rStyle w:val="libArabicChar"/>
          <w:rFonts w:hint="cs"/>
          <w:rtl/>
        </w:rPr>
        <w:t>م</w:t>
      </w:r>
      <w:r w:rsidRPr="001C297D">
        <w:rPr>
          <w:rStyle w:val="libArabicChar"/>
          <w:rtl/>
        </w:rPr>
        <w:t xml:space="preserve"> </w:t>
      </w:r>
      <w:r w:rsidRPr="001C297D">
        <w:rPr>
          <w:rStyle w:val="libArabicChar"/>
          <w:rFonts w:hint="cs"/>
          <w:rtl/>
        </w:rPr>
        <w:t>قوم</w:t>
      </w:r>
      <w:r w:rsidRPr="001C297D">
        <w:rPr>
          <w:rStyle w:val="libArabicChar"/>
          <w:rtl/>
        </w:rPr>
        <w:t xml:space="preserve"> </w:t>
      </w:r>
      <w:r w:rsidRPr="001C297D">
        <w:rPr>
          <w:rStyle w:val="libArabicChar"/>
          <w:rFonts w:hint="cs"/>
          <w:rtl/>
        </w:rPr>
        <w:t>لا</w:t>
      </w:r>
      <w:r w:rsidRPr="001C297D">
        <w:rPr>
          <w:rStyle w:val="libArabicChar"/>
          <w:rtl/>
        </w:rPr>
        <w:t xml:space="preserve"> </w:t>
      </w:r>
      <w:r w:rsidRPr="001C297D">
        <w:rPr>
          <w:rStyle w:val="libArabicChar"/>
          <w:rFonts w:hint="cs"/>
          <w:rtl/>
        </w:rPr>
        <w:t>يعقلون</w:t>
      </w:r>
      <w:r w:rsidR="001C297D">
        <w:rPr>
          <w:rFonts w:hint="cs"/>
          <w:rtl/>
        </w:rPr>
        <w:t xml:space="preserve">  </w:t>
      </w:r>
      <w:r>
        <w:rPr>
          <w:rtl/>
        </w:rPr>
        <w:t>مذكورہ بالا مطلب اس مبنا پر اخذ كيا گيا</w:t>
      </w:r>
      <w:r w:rsidR="002A0155">
        <w:rPr>
          <w:rtl/>
        </w:rPr>
        <w:t xml:space="preserve"> ہے</w:t>
      </w:r>
      <w:r>
        <w:rPr>
          <w:rtl/>
        </w:rPr>
        <w:t xml:space="preserve"> كہ جب ''لا يعقلون'' فعل لازم ہو، يعنى اہل كتاب اور كفار عقل اور كافى فكر سے عارى ہي</w:t>
      </w:r>
      <w:r w:rsidR="00C91DA5">
        <w:rPr>
          <w:rtl/>
        </w:rPr>
        <w:t xml:space="preserve">ں </w:t>
      </w:r>
      <w:r>
        <w:rPr>
          <w:rtl/>
        </w:rPr>
        <w:t>، چنانچہ ''لا يعقلون ''كو ''قوم'' كى جانب كہ جو ان كے خاص سماجى تارو پود پر دلالت كرتا</w:t>
      </w:r>
      <w:r w:rsidR="002A0155">
        <w:rPr>
          <w:rtl/>
        </w:rPr>
        <w:t xml:space="preserve"> ہے</w:t>
      </w:r>
      <w:r>
        <w:rPr>
          <w:rtl/>
        </w:rPr>
        <w:t xml:space="preserve"> اسناد دينا مذكورہ مطلب كى تائيد كرتا</w:t>
      </w:r>
      <w:r w:rsidR="002A0155">
        <w:rPr>
          <w:rtl/>
        </w:rPr>
        <w:t xml:space="preserve"> ہے</w:t>
      </w:r>
      <w:r>
        <w:rPr>
          <w:rtl/>
        </w:rPr>
        <w:t>_</w:t>
      </w:r>
    </w:p>
    <w:p w:rsidR="00476C9D" w:rsidRDefault="00476C9D" w:rsidP="001C297D">
      <w:pPr>
        <w:pStyle w:val="libNormal"/>
        <w:rPr>
          <w:rtl/>
        </w:rPr>
      </w:pPr>
      <w:r>
        <w:rPr>
          <w:rtl/>
        </w:rPr>
        <w:t>11_ كفار كى طرف سے دين اسلام كے احكام اور شعائر كا تمسخر اڑانے كى اصل وجہ ان كا احكام و شعائر دين مي</w:t>
      </w:r>
      <w:r w:rsidR="00C91DA5">
        <w:rPr>
          <w:rtl/>
        </w:rPr>
        <w:t xml:space="preserve">ں </w:t>
      </w:r>
      <w:r>
        <w:rPr>
          <w:rtl/>
        </w:rPr>
        <w:t>غور و فكر نہ كرنا</w:t>
      </w:r>
      <w:r w:rsidR="002A0155">
        <w:rPr>
          <w:rtl/>
        </w:rPr>
        <w:t xml:space="preserve"> ہے</w:t>
      </w:r>
      <w:r>
        <w:rPr>
          <w:rtl/>
        </w:rPr>
        <w:t>_</w:t>
      </w:r>
      <w:r w:rsidRPr="001C297D">
        <w:rPr>
          <w:rStyle w:val="libArabicChar"/>
          <w:rtl/>
        </w:rPr>
        <w:t>اتخذو</w:t>
      </w:r>
      <w:r w:rsidR="00E77C37" w:rsidRPr="00935327">
        <w:rPr>
          <w:rStyle w:val="libArabicChar"/>
          <w:rFonts w:hint="cs"/>
          <w:rtl/>
        </w:rPr>
        <w:t>ه</w:t>
      </w:r>
      <w:r w:rsidRPr="001C297D">
        <w:rPr>
          <w:rStyle w:val="libArabicChar"/>
          <w:rFonts w:hint="cs"/>
          <w:rtl/>
        </w:rPr>
        <w:t>ا</w:t>
      </w:r>
      <w:r w:rsidRPr="001C297D">
        <w:rPr>
          <w:rStyle w:val="libArabicChar"/>
          <w:rtl/>
        </w:rPr>
        <w:t xml:space="preserve"> </w:t>
      </w:r>
      <w:r w:rsidR="00E77C37" w:rsidRPr="00935327">
        <w:rPr>
          <w:rStyle w:val="libArabicChar"/>
          <w:rFonts w:hint="cs"/>
          <w:rtl/>
        </w:rPr>
        <w:t>ه</w:t>
      </w:r>
      <w:r w:rsidRPr="001C297D">
        <w:rPr>
          <w:rStyle w:val="libArabicChar"/>
          <w:rFonts w:hint="cs"/>
          <w:rtl/>
        </w:rPr>
        <w:t>زواً</w:t>
      </w:r>
      <w:r w:rsidRPr="001C297D">
        <w:rPr>
          <w:rStyle w:val="libArabicChar"/>
          <w:rtl/>
        </w:rPr>
        <w:t xml:space="preserve"> </w:t>
      </w:r>
      <w:r w:rsidRPr="001C297D">
        <w:rPr>
          <w:rStyle w:val="libArabicChar"/>
          <w:rFonts w:hint="cs"/>
          <w:rtl/>
        </w:rPr>
        <w:t>و</w:t>
      </w:r>
      <w:r w:rsidRPr="001C297D">
        <w:rPr>
          <w:rStyle w:val="libArabicChar"/>
          <w:rtl/>
        </w:rPr>
        <w:t xml:space="preserve"> </w:t>
      </w:r>
      <w:r w:rsidRPr="001C297D">
        <w:rPr>
          <w:rStyle w:val="libArabicChar"/>
          <w:rFonts w:hint="cs"/>
          <w:rtl/>
        </w:rPr>
        <w:t>لعباً</w:t>
      </w:r>
      <w:r w:rsidRPr="001C297D">
        <w:rPr>
          <w:rStyle w:val="libArabicChar"/>
          <w:rtl/>
        </w:rPr>
        <w:t xml:space="preserve"> </w:t>
      </w:r>
      <w:r w:rsidRPr="001C297D">
        <w:rPr>
          <w:rStyle w:val="libArabicChar"/>
          <w:rFonts w:hint="cs"/>
          <w:rtl/>
        </w:rPr>
        <w:t>ذلك</w:t>
      </w:r>
      <w:r w:rsidRPr="001C297D">
        <w:rPr>
          <w:rStyle w:val="libArabicChar"/>
          <w:rtl/>
        </w:rPr>
        <w:t xml:space="preserve"> </w:t>
      </w:r>
      <w:r w:rsidRPr="001C297D">
        <w:rPr>
          <w:rStyle w:val="libArabicChar"/>
          <w:rFonts w:hint="cs"/>
          <w:rtl/>
        </w:rPr>
        <w:t>بان</w:t>
      </w:r>
      <w:r w:rsidR="00E77C37" w:rsidRPr="00935327">
        <w:rPr>
          <w:rStyle w:val="libArabicChar"/>
          <w:rFonts w:hint="cs"/>
          <w:rtl/>
        </w:rPr>
        <w:t>ه</w:t>
      </w:r>
      <w:r w:rsidRPr="001C297D">
        <w:rPr>
          <w:rStyle w:val="libArabicChar"/>
          <w:rFonts w:hint="cs"/>
          <w:rtl/>
        </w:rPr>
        <w:t>م</w:t>
      </w:r>
      <w:r w:rsidRPr="001C297D">
        <w:rPr>
          <w:rStyle w:val="libArabicChar"/>
          <w:rtl/>
        </w:rPr>
        <w:t xml:space="preserve"> </w:t>
      </w:r>
      <w:r w:rsidRPr="001C297D">
        <w:rPr>
          <w:rStyle w:val="libArabicChar"/>
          <w:rFonts w:hint="cs"/>
          <w:rtl/>
        </w:rPr>
        <w:t>قوم</w:t>
      </w:r>
      <w:r w:rsidRPr="001C297D">
        <w:rPr>
          <w:rStyle w:val="libArabicChar"/>
          <w:rtl/>
        </w:rPr>
        <w:t xml:space="preserve"> </w:t>
      </w:r>
      <w:r w:rsidRPr="001C297D">
        <w:rPr>
          <w:rStyle w:val="libArabicChar"/>
          <w:rFonts w:hint="cs"/>
          <w:rtl/>
        </w:rPr>
        <w:t>لا</w:t>
      </w:r>
      <w:r w:rsidRPr="001C297D">
        <w:rPr>
          <w:rStyle w:val="libArabicChar"/>
          <w:rtl/>
        </w:rPr>
        <w:t xml:space="preserve"> </w:t>
      </w:r>
      <w:r w:rsidRPr="001C297D">
        <w:rPr>
          <w:rStyle w:val="libArabicChar"/>
          <w:rFonts w:hint="cs"/>
          <w:rtl/>
        </w:rPr>
        <w:t>يعقلون</w:t>
      </w:r>
    </w:p>
    <w:p w:rsidR="00476C9D" w:rsidRDefault="00476C9D" w:rsidP="00A96B57">
      <w:pPr>
        <w:pStyle w:val="libNormal"/>
        <w:rPr>
          <w:rtl/>
        </w:rPr>
      </w:pPr>
      <w:r>
        <w:rPr>
          <w:rtl/>
        </w:rPr>
        <w:t>مذكورہ بالا مطلب مي</w:t>
      </w:r>
      <w:r w:rsidR="00C91DA5">
        <w:rPr>
          <w:rtl/>
        </w:rPr>
        <w:t xml:space="preserve">ں </w:t>
      </w:r>
      <w:r>
        <w:rPr>
          <w:rtl/>
        </w:rPr>
        <w:t>'' لا يعقلون'' كو فعل متعدى ليا گيا</w:t>
      </w:r>
      <w:r w:rsidR="002A0155">
        <w:rPr>
          <w:rtl/>
        </w:rPr>
        <w:t xml:space="preserve"> ہے</w:t>
      </w:r>
      <w:r>
        <w:rPr>
          <w:rtl/>
        </w:rPr>
        <w:t xml:space="preserve"> اور اس كا مفعول، محذوف فرض كيا گيا</w:t>
      </w:r>
      <w:r w:rsidR="002A0155">
        <w:rPr>
          <w:rtl/>
        </w:rPr>
        <w:t xml:space="preserve"> ہے</w:t>
      </w:r>
      <w:r>
        <w:rPr>
          <w:rtl/>
        </w:rPr>
        <w:t xml:space="preserve"> يعني''لايعقلون الدين و الصلاة و ...'' وہ دين اور نماز و غيرہ مي</w:t>
      </w:r>
      <w:r w:rsidR="00C91DA5">
        <w:rPr>
          <w:rtl/>
        </w:rPr>
        <w:t xml:space="preserve">ں </w:t>
      </w:r>
      <w:r>
        <w:rPr>
          <w:rtl/>
        </w:rPr>
        <w:t>غور و فكر نہي</w:t>
      </w:r>
      <w:r w:rsidR="00C91DA5">
        <w:rPr>
          <w:rtl/>
        </w:rPr>
        <w:t xml:space="preserve">ں </w:t>
      </w:r>
      <w:r>
        <w:rPr>
          <w:rtl/>
        </w:rPr>
        <w:t>كرتے_</w:t>
      </w:r>
    </w:p>
    <w:p w:rsidR="00476C9D" w:rsidRDefault="00476C9D" w:rsidP="00A96B57">
      <w:pPr>
        <w:pStyle w:val="libNormal"/>
        <w:rPr>
          <w:rtl/>
        </w:rPr>
      </w:pPr>
      <w:r>
        <w:rPr>
          <w:rtl/>
        </w:rPr>
        <w:t>12_ دين اور اس كے احكام و شعائر كى حقانيت كے بارے مي</w:t>
      </w:r>
      <w:r w:rsidR="00C91DA5">
        <w:rPr>
          <w:rtl/>
        </w:rPr>
        <w:t xml:space="preserve">ں </w:t>
      </w:r>
      <w:r>
        <w:rPr>
          <w:rtl/>
        </w:rPr>
        <w:t>غور و فكر اور تدبر نہ كرنے كى وجہ سے خداوند متعال نے اہل كتاب كى مذمت كى</w:t>
      </w:r>
      <w:r w:rsidR="002A0155">
        <w:rPr>
          <w:rtl/>
        </w:rPr>
        <w:t xml:space="preserve"> ہے</w:t>
      </w:r>
      <w:r>
        <w:rPr>
          <w:rtl/>
        </w:rPr>
        <w:t>_</w:t>
      </w:r>
    </w:p>
    <w:p w:rsidR="00476C9D" w:rsidRDefault="00D84C0C" w:rsidP="001C297D">
      <w:pPr>
        <w:pStyle w:val="libArabic"/>
        <w:rPr>
          <w:rtl/>
        </w:rPr>
      </w:pPr>
      <w:r w:rsidRPr="00D84C0C">
        <w:rPr>
          <w:rtl/>
        </w:rPr>
        <w:br w:type="page"/>
      </w:r>
      <w:r w:rsidRPr="00D84C0C">
        <w:rPr>
          <w:rtl/>
        </w:rPr>
        <w:lastRenderedPageBreak/>
        <w:cr/>
      </w:r>
      <w:r w:rsidR="00476C9D">
        <w:rPr>
          <w:rtl/>
        </w:rPr>
        <w:t>ذلك بان</w:t>
      </w:r>
      <w:r w:rsidR="00E77C37" w:rsidRPr="00935327">
        <w:rPr>
          <w:rFonts w:hint="cs"/>
          <w:rtl/>
        </w:rPr>
        <w:t>ه</w:t>
      </w:r>
      <w:r w:rsidR="00476C9D">
        <w:rPr>
          <w:rFonts w:hint="cs"/>
          <w:rtl/>
        </w:rPr>
        <w:t>م</w:t>
      </w:r>
      <w:r w:rsidR="00476C9D">
        <w:rPr>
          <w:rtl/>
        </w:rPr>
        <w:t xml:space="preserve"> </w:t>
      </w:r>
      <w:r w:rsidR="00476C9D">
        <w:rPr>
          <w:rFonts w:hint="cs"/>
          <w:rtl/>
        </w:rPr>
        <w:t>قوم</w:t>
      </w:r>
      <w:r w:rsidR="00476C9D">
        <w:rPr>
          <w:rtl/>
        </w:rPr>
        <w:t xml:space="preserve"> </w:t>
      </w:r>
      <w:r w:rsidR="00476C9D">
        <w:rPr>
          <w:rFonts w:hint="cs"/>
          <w:rtl/>
        </w:rPr>
        <w:t>لا</w:t>
      </w:r>
      <w:r w:rsidR="00476C9D">
        <w:rPr>
          <w:rtl/>
        </w:rPr>
        <w:t xml:space="preserve"> </w:t>
      </w:r>
      <w:r w:rsidR="00476C9D">
        <w:rPr>
          <w:rFonts w:hint="cs"/>
          <w:rtl/>
        </w:rPr>
        <w:t>يعقلون</w:t>
      </w:r>
    </w:p>
    <w:p w:rsidR="00476C9D" w:rsidRPr="001C297D" w:rsidRDefault="00476C9D" w:rsidP="001C297D">
      <w:pPr>
        <w:pStyle w:val="libNormal"/>
        <w:rPr>
          <w:rStyle w:val="libArabicChar"/>
          <w:rtl/>
        </w:rPr>
      </w:pPr>
      <w:r>
        <w:rPr>
          <w:rtl/>
        </w:rPr>
        <w:t>13_ دين اسلام اور اس كے احكام و شعائر كى اساس و بنياد عقل اور منطق</w:t>
      </w:r>
      <w:r w:rsidR="002A0155">
        <w:rPr>
          <w:rtl/>
        </w:rPr>
        <w:t xml:space="preserve"> ہے</w:t>
      </w:r>
      <w:r>
        <w:rPr>
          <w:rtl/>
        </w:rPr>
        <w:t>_</w:t>
      </w:r>
      <w:r w:rsidRPr="001C297D">
        <w:rPr>
          <w:rStyle w:val="libArabicChar"/>
          <w:rtl/>
        </w:rPr>
        <w:t>اتخذو</w:t>
      </w:r>
      <w:r w:rsidR="00E77C37" w:rsidRPr="00935327">
        <w:rPr>
          <w:rStyle w:val="libArabicChar"/>
          <w:rFonts w:hint="cs"/>
          <w:rtl/>
        </w:rPr>
        <w:t>ه</w:t>
      </w:r>
      <w:r w:rsidRPr="001C297D">
        <w:rPr>
          <w:rStyle w:val="libArabicChar"/>
          <w:rFonts w:hint="cs"/>
          <w:rtl/>
        </w:rPr>
        <w:t>ا</w:t>
      </w:r>
      <w:r w:rsidRPr="001C297D">
        <w:rPr>
          <w:rStyle w:val="libArabicChar"/>
          <w:rtl/>
        </w:rPr>
        <w:t xml:space="preserve"> </w:t>
      </w:r>
      <w:r w:rsidR="003B690D" w:rsidRPr="00935327">
        <w:rPr>
          <w:rStyle w:val="libArabicChar"/>
          <w:rFonts w:hint="cs"/>
          <w:rtl/>
        </w:rPr>
        <w:t>ه</w:t>
      </w:r>
      <w:r w:rsidRPr="001C297D">
        <w:rPr>
          <w:rStyle w:val="libArabicChar"/>
          <w:rFonts w:hint="cs"/>
          <w:rtl/>
        </w:rPr>
        <w:t>زوا،</w:t>
      </w:r>
      <w:r w:rsidRPr="001C297D">
        <w:rPr>
          <w:rStyle w:val="libArabicChar"/>
          <w:rtl/>
        </w:rPr>
        <w:t xml:space="preserve"> </w:t>
      </w:r>
      <w:r w:rsidRPr="001C297D">
        <w:rPr>
          <w:rStyle w:val="libArabicChar"/>
          <w:rFonts w:hint="cs"/>
          <w:rtl/>
        </w:rPr>
        <w:t>لعبا</w:t>
      </w:r>
      <w:r w:rsidRPr="001C297D">
        <w:rPr>
          <w:rStyle w:val="libArabicChar"/>
          <w:rtl/>
        </w:rPr>
        <w:t xml:space="preserve"> </w:t>
      </w:r>
      <w:r w:rsidRPr="001C297D">
        <w:rPr>
          <w:rStyle w:val="libArabicChar"/>
          <w:rFonts w:hint="cs"/>
          <w:rtl/>
        </w:rPr>
        <w:t>ذلك</w:t>
      </w:r>
      <w:r w:rsidRPr="001C297D">
        <w:rPr>
          <w:rStyle w:val="libArabicChar"/>
          <w:rtl/>
        </w:rPr>
        <w:t xml:space="preserve"> </w:t>
      </w:r>
      <w:r w:rsidRPr="001C297D">
        <w:rPr>
          <w:rStyle w:val="libArabicChar"/>
          <w:rFonts w:hint="cs"/>
          <w:rtl/>
        </w:rPr>
        <w:t>بان</w:t>
      </w:r>
      <w:r w:rsidR="00E77C37" w:rsidRPr="00935327">
        <w:rPr>
          <w:rStyle w:val="libArabicChar"/>
          <w:rFonts w:hint="cs"/>
          <w:rtl/>
        </w:rPr>
        <w:t>ه</w:t>
      </w:r>
      <w:r w:rsidRPr="001C297D">
        <w:rPr>
          <w:rStyle w:val="libArabicChar"/>
          <w:rFonts w:hint="cs"/>
          <w:rtl/>
        </w:rPr>
        <w:t>م</w:t>
      </w:r>
      <w:r w:rsidRPr="001C297D">
        <w:rPr>
          <w:rStyle w:val="libArabicChar"/>
          <w:rtl/>
        </w:rPr>
        <w:t xml:space="preserve"> </w:t>
      </w:r>
      <w:r w:rsidRPr="001C297D">
        <w:rPr>
          <w:rStyle w:val="libArabicChar"/>
          <w:rFonts w:hint="cs"/>
          <w:rtl/>
        </w:rPr>
        <w:t>قوم</w:t>
      </w:r>
      <w:r w:rsidRPr="001C297D">
        <w:rPr>
          <w:rStyle w:val="libArabicChar"/>
          <w:rtl/>
        </w:rPr>
        <w:t xml:space="preserve"> </w:t>
      </w:r>
      <w:r w:rsidRPr="001C297D">
        <w:rPr>
          <w:rStyle w:val="libArabicChar"/>
          <w:rFonts w:hint="cs"/>
          <w:rtl/>
        </w:rPr>
        <w:t>لا</w:t>
      </w:r>
      <w:r w:rsidRPr="001C297D">
        <w:rPr>
          <w:rStyle w:val="libArabicChar"/>
          <w:rtl/>
        </w:rPr>
        <w:t xml:space="preserve"> </w:t>
      </w:r>
      <w:r w:rsidRPr="001C297D">
        <w:rPr>
          <w:rStyle w:val="libArabicChar"/>
          <w:rFonts w:hint="cs"/>
          <w:rtl/>
        </w:rPr>
        <w:t>يعقلون</w:t>
      </w:r>
    </w:p>
    <w:p w:rsidR="00476C9D" w:rsidRDefault="00476C9D" w:rsidP="001C297D">
      <w:pPr>
        <w:pStyle w:val="libNormal"/>
        <w:rPr>
          <w:rtl/>
        </w:rPr>
      </w:pPr>
      <w:r>
        <w:rPr>
          <w:rtl/>
        </w:rPr>
        <w:t>14_ منطقى اور عقلى نگاہ سے دين اسلام كى طرف ديكھنا، اس كى حقانيت، لياقت اور ضرورى ہونے كے بارے مي</w:t>
      </w:r>
      <w:r w:rsidR="00C91DA5">
        <w:rPr>
          <w:rtl/>
        </w:rPr>
        <w:t xml:space="preserve">ں </w:t>
      </w:r>
      <w:r>
        <w:rPr>
          <w:rtl/>
        </w:rPr>
        <w:t>اطمينان كا موجب بنتا</w:t>
      </w:r>
      <w:r w:rsidR="002A0155">
        <w:rPr>
          <w:rtl/>
        </w:rPr>
        <w:t xml:space="preserve"> ہے</w:t>
      </w:r>
      <w:r>
        <w:rPr>
          <w:rtl/>
        </w:rPr>
        <w:t>_</w:t>
      </w:r>
      <w:r w:rsidRPr="001C297D">
        <w:rPr>
          <w:rStyle w:val="libArabicChar"/>
          <w:rtl/>
        </w:rPr>
        <w:t xml:space="preserve">اتخذوا </w:t>
      </w:r>
      <w:r w:rsidR="00E77C37" w:rsidRPr="00935327">
        <w:rPr>
          <w:rStyle w:val="libArabicChar"/>
          <w:rFonts w:hint="cs"/>
          <w:rtl/>
        </w:rPr>
        <w:t>ه</w:t>
      </w:r>
      <w:r w:rsidRPr="001C297D">
        <w:rPr>
          <w:rStyle w:val="libArabicChar"/>
          <w:rFonts w:hint="cs"/>
          <w:rtl/>
        </w:rPr>
        <w:t>زوا</w:t>
      </w:r>
      <w:r w:rsidRPr="001C297D">
        <w:rPr>
          <w:rStyle w:val="libArabicChar"/>
          <w:rtl/>
        </w:rPr>
        <w:t xml:space="preserve"> </w:t>
      </w:r>
      <w:r w:rsidRPr="001C297D">
        <w:rPr>
          <w:rStyle w:val="libArabicChar"/>
          <w:rFonts w:hint="cs"/>
          <w:rtl/>
        </w:rPr>
        <w:t>و</w:t>
      </w:r>
      <w:r w:rsidRPr="001C297D">
        <w:rPr>
          <w:rStyle w:val="libArabicChar"/>
          <w:rtl/>
        </w:rPr>
        <w:t xml:space="preserve"> </w:t>
      </w:r>
      <w:r w:rsidRPr="001C297D">
        <w:rPr>
          <w:rStyle w:val="libArabicChar"/>
          <w:rFonts w:hint="cs"/>
          <w:rtl/>
        </w:rPr>
        <w:t>لعبا</w:t>
      </w:r>
      <w:r w:rsidRPr="001C297D">
        <w:rPr>
          <w:rStyle w:val="libArabicChar"/>
          <w:rtl/>
        </w:rPr>
        <w:t xml:space="preserve"> ... </w:t>
      </w:r>
      <w:r w:rsidRPr="001C297D">
        <w:rPr>
          <w:rStyle w:val="libArabicChar"/>
          <w:rFonts w:hint="cs"/>
          <w:rtl/>
        </w:rPr>
        <w:t>ذلك</w:t>
      </w:r>
      <w:r w:rsidRPr="001C297D">
        <w:rPr>
          <w:rStyle w:val="libArabicChar"/>
          <w:rtl/>
        </w:rPr>
        <w:t xml:space="preserve"> </w:t>
      </w:r>
      <w:r w:rsidRPr="001C297D">
        <w:rPr>
          <w:rStyle w:val="libArabicChar"/>
          <w:rFonts w:hint="cs"/>
          <w:rtl/>
        </w:rPr>
        <w:t>بان</w:t>
      </w:r>
      <w:r w:rsidR="00E77C37" w:rsidRPr="00935327">
        <w:rPr>
          <w:rStyle w:val="libArabicChar"/>
          <w:rFonts w:hint="cs"/>
          <w:rtl/>
        </w:rPr>
        <w:t>ه</w:t>
      </w:r>
      <w:r w:rsidRPr="001C297D">
        <w:rPr>
          <w:rStyle w:val="libArabicChar"/>
          <w:rFonts w:hint="cs"/>
          <w:rtl/>
        </w:rPr>
        <w:t>م</w:t>
      </w:r>
      <w:r w:rsidRPr="001C297D">
        <w:rPr>
          <w:rStyle w:val="libArabicChar"/>
          <w:rtl/>
        </w:rPr>
        <w:t xml:space="preserve"> </w:t>
      </w:r>
      <w:r w:rsidRPr="001C297D">
        <w:rPr>
          <w:rStyle w:val="libArabicChar"/>
          <w:rFonts w:hint="cs"/>
          <w:rtl/>
        </w:rPr>
        <w:t>قوم</w:t>
      </w:r>
      <w:r w:rsidRPr="001C297D">
        <w:rPr>
          <w:rStyle w:val="libArabicChar"/>
          <w:rtl/>
        </w:rPr>
        <w:t xml:space="preserve"> </w:t>
      </w:r>
      <w:r w:rsidRPr="001C297D">
        <w:rPr>
          <w:rStyle w:val="libArabicChar"/>
          <w:rFonts w:hint="cs"/>
          <w:rtl/>
        </w:rPr>
        <w:t>لا</w:t>
      </w:r>
      <w:r w:rsidRPr="001C297D">
        <w:rPr>
          <w:rStyle w:val="libArabicChar"/>
          <w:rtl/>
        </w:rPr>
        <w:t xml:space="preserve"> </w:t>
      </w:r>
      <w:r w:rsidRPr="001C297D">
        <w:rPr>
          <w:rStyle w:val="libArabicChar"/>
          <w:rFonts w:hint="cs"/>
          <w:rtl/>
        </w:rPr>
        <w:t>يعقلون</w:t>
      </w:r>
    </w:p>
    <w:p w:rsidR="00476C9D" w:rsidRDefault="00476C9D" w:rsidP="001C297D">
      <w:pPr>
        <w:pStyle w:val="libNormal"/>
        <w:rPr>
          <w:rtl/>
        </w:rPr>
      </w:pPr>
      <w:r>
        <w:rPr>
          <w:rtl/>
        </w:rPr>
        <w:t>احكام: 4، 5، 7احكام كا فلسفہ 5;احكام كا مذاق اڑانا 7، 10;احكام كے تمسخر اڑانے كا سرچشمہ 9احكام كے مبانى 13</w:t>
      </w:r>
    </w:p>
    <w:p w:rsidR="00476C9D" w:rsidRDefault="00476C9D" w:rsidP="001C297D">
      <w:pPr>
        <w:pStyle w:val="libNormal"/>
        <w:rPr>
          <w:rtl/>
        </w:rPr>
      </w:pPr>
      <w:r>
        <w:rPr>
          <w:rtl/>
        </w:rPr>
        <w:t>اذان:اذان كا مذاق اڑانا 2، 3، 4، 5;اذان كى اہميت 8; اذان كے تمسخر اڑانے كا گناہ 6</w:t>
      </w:r>
    </w:p>
    <w:p w:rsidR="00476C9D" w:rsidRDefault="00476C9D" w:rsidP="001C297D">
      <w:pPr>
        <w:pStyle w:val="libNormal"/>
        <w:rPr>
          <w:rtl/>
        </w:rPr>
      </w:pPr>
      <w:r>
        <w:rPr>
          <w:rtl/>
        </w:rPr>
        <w:t>اسلام:اسلام كا تمسخر اڑانا 10،11;اسلام كا مقابلہ كرنا 3; اسلام كى حقانيت 14;اسلام كى خصوصيت 14;صدر اسلام كى تاريخ 1</w:t>
      </w:r>
    </w:p>
    <w:p w:rsidR="00476C9D" w:rsidRDefault="00476C9D" w:rsidP="001C297D">
      <w:pPr>
        <w:pStyle w:val="libNormal"/>
        <w:rPr>
          <w:rtl/>
        </w:rPr>
      </w:pPr>
      <w:r>
        <w:rPr>
          <w:rtl/>
        </w:rPr>
        <w:t>اغياراغيار كے ساتھ تعلقات استوار كرنے كے اصول 4، 5</w:t>
      </w:r>
    </w:p>
    <w:p w:rsidR="00476C9D" w:rsidRDefault="00476C9D" w:rsidP="001C297D">
      <w:pPr>
        <w:pStyle w:val="libNormal"/>
        <w:rPr>
          <w:rtl/>
        </w:rPr>
      </w:pPr>
      <w:r>
        <w:rPr>
          <w:rtl/>
        </w:rPr>
        <w:t>اللہ تعالى:اللہ تعالى كى طرف سے مذمتي</w:t>
      </w:r>
      <w:r w:rsidR="00C91DA5">
        <w:rPr>
          <w:rtl/>
        </w:rPr>
        <w:t xml:space="preserve">ں </w:t>
      </w:r>
      <w:r>
        <w:rPr>
          <w:rtl/>
        </w:rPr>
        <w:t>12</w:t>
      </w:r>
    </w:p>
    <w:p w:rsidR="00476C9D" w:rsidRDefault="00476C9D" w:rsidP="001C297D">
      <w:pPr>
        <w:pStyle w:val="libNormal"/>
        <w:rPr>
          <w:rtl/>
        </w:rPr>
      </w:pPr>
      <w:r>
        <w:rPr>
          <w:rtl/>
        </w:rPr>
        <w:t>اہل كتاب:اہل كتاب اور اسلام 3;اہل كتاب كى جہالت 10;اہل كتاب كى سرزنش 12; اہل كتاب كى طرف سے تمسخر 1، 2، 3، 5، 10</w:t>
      </w:r>
    </w:p>
    <w:p w:rsidR="00476C9D" w:rsidRDefault="00476C9D" w:rsidP="001C297D">
      <w:pPr>
        <w:pStyle w:val="libNormal"/>
        <w:rPr>
          <w:rtl/>
        </w:rPr>
      </w:pPr>
      <w:r>
        <w:rPr>
          <w:rtl/>
        </w:rPr>
        <w:t>تمسخر اڑانے والے:تمسخر اڑانے والو</w:t>
      </w:r>
      <w:r w:rsidR="00C91DA5">
        <w:rPr>
          <w:rtl/>
        </w:rPr>
        <w:t xml:space="preserve">ں </w:t>
      </w:r>
      <w:r>
        <w:rPr>
          <w:rtl/>
        </w:rPr>
        <w:t>سے دوستى 4، 7</w:t>
      </w:r>
    </w:p>
    <w:p w:rsidR="00476C9D" w:rsidRDefault="00476C9D" w:rsidP="00A96B57">
      <w:pPr>
        <w:pStyle w:val="libNormal"/>
        <w:rPr>
          <w:rtl/>
        </w:rPr>
      </w:pPr>
      <w:r>
        <w:rPr>
          <w:rtl/>
        </w:rPr>
        <w:t>ثقافتى نظام:4</w:t>
      </w:r>
    </w:p>
    <w:p w:rsidR="00476C9D" w:rsidRDefault="00476C9D" w:rsidP="001C297D">
      <w:pPr>
        <w:pStyle w:val="libNormal"/>
        <w:rPr>
          <w:rtl/>
        </w:rPr>
      </w:pPr>
      <w:r>
        <w:rPr>
          <w:rtl/>
        </w:rPr>
        <w:t>جہالت:جہالت كے اثرات 9</w:t>
      </w:r>
    </w:p>
    <w:p w:rsidR="00476C9D" w:rsidRDefault="00476C9D" w:rsidP="001C297D">
      <w:pPr>
        <w:pStyle w:val="libNormal"/>
        <w:rPr>
          <w:rtl/>
        </w:rPr>
      </w:pPr>
      <w:r>
        <w:rPr>
          <w:rtl/>
        </w:rPr>
        <w:t>جہلاء: 10دوستي:حرام دوستى 4، 5، 7</w:t>
      </w:r>
    </w:p>
    <w:p w:rsidR="00476C9D" w:rsidRDefault="00476C9D" w:rsidP="001C297D">
      <w:pPr>
        <w:pStyle w:val="libNormal"/>
        <w:rPr>
          <w:rtl/>
        </w:rPr>
      </w:pPr>
      <w:r>
        <w:rPr>
          <w:rtl/>
        </w:rPr>
        <w:t>دين:دين كا مذاق اڑانے كا سبب 9;دين كى حقانيت12; دين كے اركان 8;دين كے شعائر 8;دين كے مبانى 13;دين مي</w:t>
      </w:r>
      <w:r w:rsidR="00C91DA5">
        <w:rPr>
          <w:rtl/>
        </w:rPr>
        <w:t xml:space="preserve">ں </w:t>
      </w:r>
      <w:r>
        <w:rPr>
          <w:rtl/>
        </w:rPr>
        <w:t>غور و فكر 11، 12، 14</w:t>
      </w:r>
    </w:p>
    <w:p w:rsidR="00476C9D" w:rsidRDefault="00476C9D" w:rsidP="001C297D">
      <w:pPr>
        <w:pStyle w:val="libNormal"/>
        <w:rPr>
          <w:rtl/>
        </w:rPr>
      </w:pPr>
      <w:r>
        <w:rPr>
          <w:rtl/>
        </w:rPr>
        <w:t>شعائر:شعائر كا مذاق اڑانا 7، 10، 11;شعائر كے مذاق اڑانے كا سرچشمہ9; شعائر كے مذاق اڑانے كا</w:t>
      </w:r>
    </w:p>
    <w:p w:rsidR="00476C9D" w:rsidRDefault="00D84C0C" w:rsidP="00A96B57">
      <w:pPr>
        <w:pStyle w:val="libNormal"/>
        <w:rPr>
          <w:rtl/>
        </w:rPr>
      </w:pPr>
      <w:r w:rsidRPr="00D84C0C">
        <w:rPr>
          <w:rtl/>
        </w:rPr>
        <w:br w:type="page"/>
      </w:r>
      <w:r w:rsidRPr="00D84C0C">
        <w:rPr>
          <w:rtl/>
        </w:rPr>
        <w:lastRenderedPageBreak/>
        <w:cr/>
      </w:r>
      <w:r w:rsidR="00476C9D">
        <w:rPr>
          <w:rtl/>
        </w:rPr>
        <w:t>گناہ 6</w:t>
      </w:r>
    </w:p>
    <w:p w:rsidR="00476C9D" w:rsidRDefault="00476C9D" w:rsidP="001C297D">
      <w:pPr>
        <w:pStyle w:val="libNormal"/>
        <w:rPr>
          <w:rtl/>
        </w:rPr>
      </w:pPr>
      <w:r>
        <w:rPr>
          <w:rtl/>
        </w:rPr>
        <w:t>عقل:قل كا نقش و كردار 13</w:t>
      </w:r>
    </w:p>
    <w:p w:rsidR="00476C9D" w:rsidRDefault="00476C9D" w:rsidP="001C297D">
      <w:pPr>
        <w:pStyle w:val="libNormal"/>
        <w:rPr>
          <w:rtl/>
        </w:rPr>
      </w:pPr>
      <w:r>
        <w:rPr>
          <w:rtl/>
        </w:rPr>
        <w:t>غور و فكر:غور و فكر كے اثرات 14;غور و فكر نہ كرنے كى مذمت 12; غور و فكر نہ كرنے كے اثرات 11</w:t>
      </w:r>
    </w:p>
    <w:p w:rsidR="00476C9D" w:rsidRDefault="00476C9D" w:rsidP="001C297D">
      <w:pPr>
        <w:pStyle w:val="libNormal"/>
        <w:rPr>
          <w:rtl/>
        </w:rPr>
      </w:pPr>
      <w:r>
        <w:rPr>
          <w:rtl/>
        </w:rPr>
        <w:t>كفار:كفار اور اسلام 3;كفار كى جہالت 10;كفار كى طرف سے تمسخر 1، 2، 3، 10;كفار كى طرف سے تمسخر اڑانے كى اصل وجہ 11;كفار كے ساتھ دوستى 5</w:t>
      </w:r>
    </w:p>
    <w:p w:rsidR="00476C9D" w:rsidRDefault="00476C9D" w:rsidP="001C297D">
      <w:pPr>
        <w:pStyle w:val="libNormal"/>
        <w:rPr>
          <w:rtl/>
        </w:rPr>
      </w:pPr>
      <w:r>
        <w:rPr>
          <w:rtl/>
        </w:rPr>
        <w:t>گناہ:بيرہ گناہ 6</w:t>
      </w:r>
    </w:p>
    <w:p w:rsidR="00476C9D" w:rsidRDefault="00476C9D" w:rsidP="00A96B57">
      <w:pPr>
        <w:pStyle w:val="libNormal"/>
        <w:rPr>
          <w:rtl/>
        </w:rPr>
      </w:pPr>
      <w:r>
        <w:rPr>
          <w:rtl/>
        </w:rPr>
        <w:t>محرمات: 4 ، 5 ، 7</w:t>
      </w:r>
    </w:p>
    <w:p w:rsidR="00476C9D" w:rsidRDefault="00476C9D" w:rsidP="001C297D">
      <w:pPr>
        <w:pStyle w:val="libNormal"/>
        <w:rPr>
          <w:rtl/>
        </w:rPr>
      </w:pPr>
      <w:r>
        <w:rPr>
          <w:rtl/>
        </w:rPr>
        <w:t>معاشرت :معاشرت كے آداب 7</w:t>
      </w:r>
    </w:p>
    <w:p w:rsidR="00476C9D" w:rsidRDefault="00476C9D" w:rsidP="001C297D">
      <w:pPr>
        <w:pStyle w:val="libNormal"/>
        <w:rPr>
          <w:rtl/>
        </w:rPr>
      </w:pPr>
      <w:r>
        <w:rPr>
          <w:rtl/>
        </w:rPr>
        <w:t>معاشرہ:معاشرتى روابط كے اصول</w:t>
      </w:r>
    </w:p>
    <w:p w:rsidR="00476C9D" w:rsidRDefault="00476C9D" w:rsidP="001C297D">
      <w:pPr>
        <w:pStyle w:val="libNormal"/>
        <w:rPr>
          <w:rtl/>
        </w:rPr>
      </w:pPr>
      <w:r>
        <w:rPr>
          <w:rtl/>
        </w:rPr>
        <w:t>نماز:نماز كا تمسخر اڑانے كا گناہ6;نماز كا مذاق اڑانا 1، 3، 4، 5; نماز كى اہميت 8</w:t>
      </w:r>
    </w:p>
    <w:p w:rsidR="00476C9D" w:rsidRDefault="001C297D" w:rsidP="001C297D">
      <w:pPr>
        <w:pStyle w:val="Heading2Center"/>
        <w:rPr>
          <w:rtl/>
        </w:rPr>
      </w:pPr>
      <w:bookmarkStart w:id="136" w:name="_Toc11840744"/>
      <w:r>
        <w:rPr>
          <w:rFonts w:hint="cs"/>
          <w:rtl/>
        </w:rPr>
        <w:t xml:space="preserve">آیت  </w:t>
      </w:r>
      <w:r>
        <w:rPr>
          <w:rtl/>
        </w:rPr>
        <w:t>59</w:t>
      </w:r>
      <w:bookmarkEnd w:id="136"/>
    </w:p>
    <w:p w:rsidR="00476C9D" w:rsidRDefault="00F10600" w:rsidP="001C297D">
      <w:pPr>
        <w:pStyle w:val="libNormal"/>
        <w:rPr>
          <w:rtl/>
        </w:rPr>
      </w:pPr>
      <w:r w:rsidRPr="00F10600">
        <w:rPr>
          <w:rStyle w:val="libAlaemChar"/>
          <w:rtl/>
        </w:rPr>
        <w:t>(</w:t>
      </w:r>
      <w:r>
        <w:rPr>
          <w:rStyle w:val="libAieChar"/>
          <w:rtl/>
        </w:rPr>
        <w:t xml:space="preserve"> </w:t>
      </w:r>
      <w:r w:rsidRPr="00E54CC0">
        <w:rPr>
          <w:rStyle w:val="libAieChar"/>
          <w:rtl/>
        </w:rPr>
        <w:t>قُلْ يَا أَهْلَ الْكِتَابِ هَلْ تَنقِمُونَ مِنَّا إِلاَّ أَنْ آمَنَّا بِاللّهِ وَمَا أُنزِلَ إِلَيْنَا وَمَا أُنزِلَ مِن قَبْلُ وَأَنَّ أَكْثَرَكُمْ فَاسِقُونَ</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پيغمبر آپ كہہ ديجئے كہ اے اہل كتاب كيا تم ہم سے صرف اس بات پر ناراض ہو كہ ہم اللہ اور اس نے جو كچھ ہمارى طرف يا ہم سے پہلے نازل كيا</w:t>
      </w:r>
      <w:r w:rsidR="002A0155">
        <w:rPr>
          <w:rtl/>
        </w:rPr>
        <w:t xml:space="preserve"> ہے</w:t>
      </w:r>
      <w:r>
        <w:rPr>
          <w:rtl/>
        </w:rPr>
        <w:t xml:space="preserve"> ان سب پر ايمان ركھتے ہي</w:t>
      </w:r>
      <w:r w:rsidR="00C91DA5">
        <w:rPr>
          <w:rtl/>
        </w:rPr>
        <w:t xml:space="preserve">ں </w:t>
      </w:r>
      <w:r>
        <w:rPr>
          <w:rtl/>
        </w:rPr>
        <w:t>اور تمہارى اكثريت فاسق اور نافرمان</w:t>
      </w:r>
      <w:r w:rsidR="002A0155">
        <w:rPr>
          <w:rtl/>
        </w:rPr>
        <w:t xml:space="preserve"> ہے</w:t>
      </w:r>
      <w:r>
        <w:rPr>
          <w:rtl/>
        </w:rPr>
        <w:t>_</w:t>
      </w:r>
    </w:p>
    <w:p w:rsidR="00476C9D" w:rsidRPr="00E54CC0" w:rsidRDefault="00476C9D" w:rsidP="00E54CC0">
      <w:pPr>
        <w:pStyle w:val="libNormal"/>
        <w:rPr>
          <w:rStyle w:val="libArabicChar"/>
          <w:rtl/>
        </w:rPr>
      </w:pPr>
      <w:r>
        <w:rPr>
          <w:rtl/>
        </w:rPr>
        <w:t>1_ اہل كتاب مسلمانو</w:t>
      </w:r>
      <w:r w:rsidR="00C91DA5">
        <w:rPr>
          <w:rtl/>
        </w:rPr>
        <w:t xml:space="preserve">ں </w:t>
      </w:r>
      <w:r>
        <w:rPr>
          <w:rtl/>
        </w:rPr>
        <w:t>پر بے جا تنقيد كرتے اور بلاوجہ ان سے ناراض ہوتے تھے_</w:t>
      </w:r>
      <w:r w:rsidRPr="00E54CC0">
        <w:rPr>
          <w:rStyle w:val="libArabicChar"/>
          <w:rtl/>
        </w:rPr>
        <w:t>قل يا ا</w:t>
      </w:r>
      <w:r w:rsidR="00E77C37" w:rsidRPr="00935327">
        <w:rPr>
          <w:rStyle w:val="libArabicChar"/>
          <w:rFonts w:hint="cs"/>
          <w:rtl/>
        </w:rPr>
        <w:t>ه</w:t>
      </w:r>
      <w:r w:rsidRPr="00E54CC0">
        <w:rPr>
          <w:rStyle w:val="libArabicChar"/>
          <w:rFonts w:hint="cs"/>
          <w:rtl/>
        </w:rPr>
        <w:t>ل</w:t>
      </w:r>
      <w:r w:rsidRPr="00E54CC0">
        <w:rPr>
          <w:rStyle w:val="libArabicChar"/>
          <w:rtl/>
        </w:rPr>
        <w:t xml:space="preserve"> </w:t>
      </w:r>
      <w:r w:rsidRPr="00E54CC0">
        <w:rPr>
          <w:rStyle w:val="libArabicChar"/>
          <w:rFonts w:hint="cs"/>
          <w:rtl/>
        </w:rPr>
        <w:t>الكتاب</w:t>
      </w:r>
      <w:r w:rsidRPr="00E54CC0">
        <w:rPr>
          <w:rStyle w:val="libArabicChar"/>
          <w:rtl/>
        </w:rPr>
        <w:t xml:space="preserve"> </w:t>
      </w:r>
      <w:r w:rsidR="00E77C37" w:rsidRPr="00935327">
        <w:rPr>
          <w:rStyle w:val="libArabicChar"/>
          <w:rFonts w:hint="cs"/>
          <w:rtl/>
        </w:rPr>
        <w:t>ه</w:t>
      </w:r>
      <w:r w:rsidRPr="00E54CC0">
        <w:rPr>
          <w:rStyle w:val="libArabicChar"/>
          <w:rFonts w:hint="cs"/>
          <w:rtl/>
        </w:rPr>
        <w:t>ل</w:t>
      </w:r>
      <w:r w:rsidRPr="00E54CC0">
        <w:rPr>
          <w:rStyle w:val="libArabicChar"/>
          <w:rtl/>
        </w:rPr>
        <w:t xml:space="preserve"> </w:t>
      </w:r>
      <w:r w:rsidRPr="00E54CC0">
        <w:rPr>
          <w:rStyle w:val="libArabicChar"/>
          <w:rFonts w:hint="cs"/>
          <w:rtl/>
        </w:rPr>
        <w:t>تنقمون</w:t>
      </w:r>
      <w:r w:rsidRPr="00E54CC0">
        <w:rPr>
          <w:rStyle w:val="libArabicChar"/>
          <w:rtl/>
        </w:rPr>
        <w:t xml:space="preserve"> </w:t>
      </w:r>
      <w:r w:rsidRPr="00E54CC0">
        <w:rPr>
          <w:rStyle w:val="libArabicChar"/>
          <w:rFonts w:hint="cs"/>
          <w:rtl/>
        </w:rPr>
        <w:t>منا</w:t>
      </w:r>
      <w:r w:rsidRPr="00E54CC0">
        <w:rPr>
          <w:rStyle w:val="libArabicChar"/>
          <w:rtl/>
        </w:rPr>
        <w:t xml:space="preserve"> </w:t>
      </w:r>
      <w:r w:rsidRPr="00E54CC0">
        <w:rPr>
          <w:rStyle w:val="libArabicChar"/>
          <w:rFonts w:hint="cs"/>
          <w:rtl/>
        </w:rPr>
        <w:t>الا</w:t>
      </w:r>
      <w:r w:rsidRPr="00E54CC0">
        <w:rPr>
          <w:rStyle w:val="libArabicChar"/>
          <w:rtl/>
        </w:rPr>
        <w:t xml:space="preserve"> </w:t>
      </w:r>
      <w:r w:rsidRPr="00E54CC0">
        <w:rPr>
          <w:rStyle w:val="libArabicChar"/>
          <w:rFonts w:hint="cs"/>
          <w:rtl/>
        </w:rPr>
        <w:t>ان</w:t>
      </w:r>
      <w:r w:rsidRPr="00E54CC0">
        <w:rPr>
          <w:rStyle w:val="libArabicChar"/>
          <w:rtl/>
        </w:rPr>
        <w:t xml:space="preserve"> </w:t>
      </w:r>
      <w:r w:rsidRPr="00E54CC0">
        <w:rPr>
          <w:rStyle w:val="libArabicChar"/>
          <w:rFonts w:hint="cs"/>
          <w:rtl/>
        </w:rPr>
        <w:t>آمنا</w:t>
      </w:r>
      <w:r w:rsidRPr="00E54CC0">
        <w:rPr>
          <w:rStyle w:val="libArabicChar"/>
          <w:rtl/>
        </w:rPr>
        <w:t xml:space="preserve"> </w:t>
      </w:r>
      <w:r w:rsidRPr="00E54CC0">
        <w:rPr>
          <w:rStyle w:val="libArabicChar"/>
          <w:rFonts w:hint="cs"/>
          <w:rtl/>
        </w:rPr>
        <w:t>بالل</w:t>
      </w:r>
      <w:r w:rsidR="003B690D" w:rsidRPr="00935327">
        <w:rPr>
          <w:rStyle w:val="libArabicChar"/>
          <w:rFonts w:hint="cs"/>
          <w:rtl/>
        </w:rPr>
        <w:t>ه</w:t>
      </w:r>
    </w:p>
    <w:p w:rsidR="00476C9D" w:rsidRDefault="00476C9D" w:rsidP="00E54CC0">
      <w:pPr>
        <w:pStyle w:val="libNormal"/>
        <w:rPr>
          <w:rtl/>
        </w:rPr>
      </w:pPr>
      <w:r>
        <w:rPr>
          <w:rtl/>
        </w:rPr>
        <w:t>2_مؤمنين كے خداوند متعال ، قرآن كريم اورآسمانى كتب پرايمان كو تنقيد كا نشانہ بنانے كى وجہ سے خداوند متعال نے اہل كتاب كى مذمت كى</w:t>
      </w:r>
      <w:r w:rsidR="002A0155">
        <w:rPr>
          <w:rtl/>
        </w:rPr>
        <w:t xml:space="preserve"> ہے</w:t>
      </w:r>
      <w:r>
        <w:rPr>
          <w:rtl/>
        </w:rPr>
        <w:t>_</w:t>
      </w:r>
      <w:r w:rsidRPr="00E54CC0">
        <w:rPr>
          <w:rStyle w:val="libArabicChar"/>
          <w:rtl/>
        </w:rPr>
        <w:t>قل يا ا</w:t>
      </w:r>
      <w:r w:rsidR="00E77C37" w:rsidRPr="00935327">
        <w:rPr>
          <w:rStyle w:val="libArabicChar"/>
          <w:rFonts w:hint="cs"/>
          <w:rtl/>
        </w:rPr>
        <w:t>ه</w:t>
      </w:r>
      <w:r w:rsidRPr="00E54CC0">
        <w:rPr>
          <w:rStyle w:val="libArabicChar"/>
          <w:rFonts w:hint="cs"/>
          <w:rtl/>
        </w:rPr>
        <w:t>ل</w:t>
      </w:r>
      <w:r w:rsidRPr="00E54CC0">
        <w:rPr>
          <w:rStyle w:val="libArabicChar"/>
          <w:rtl/>
        </w:rPr>
        <w:t xml:space="preserve"> </w:t>
      </w:r>
      <w:r w:rsidRPr="00E54CC0">
        <w:rPr>
          <w:rStyle w:val="libArabicChar"/>
          <w:rFonts w:hint="cs"/>
          <w:rtl/>
        </w:rPr>
        <w:t>الكتاب</w:t>
      </w:r>
      <w:r w:rsidRPr="00E54CC0">
        <w:rPr>
          <w:rStyle w:val="libArabicChar"/>
          <w:rtl/>
        </w:rPr>
        <w:t xml:space="preserve"> </w:t>
      </w:r>
      <w:r w:rsidR="00E77C37" w:rsidRPr="00935327">
        <w:rPr>
          <w:rStyle w:val="libArabicChar"/>
          <w:rFonts w:hint="cs"/>
          <w:rtl/>
        </w:rPr>
        <w:t>ه</w:t>
      </w:r>
      <w:r w:rsidRPr="00E54CC0">
        <w:rPr>
          <w:rStyle w:val="libArabicChar"/>
          <w:rFonts w:hint="cs"/>
          <w:rtl/>
        </w:rPr>
        <w:t>ل</w:t>
      </w:r>
      <w:r w:rsidRPr="00E54CC0">
        <w:rPr>
          <w:rStyle w:val="libArabicChar"/>
          <w:rtl/>
        </w:rPr>
        <w:t xml:space="preserve"> </w:t>
      </w:r>
      <w:r w:rsidRPr="00E54CC0">
        <w:rPr>
          <w:rStyle w:val="libArabicChar"/>
          <w:rFonts w:hint="cs"/>
          <w:rtl/>
        </w:rPr>
        <w:t>تنقمون</w:t>
      </w:r>
      <w:r w:rsidRPr="00E54CC0">
        <w:rPr>
          <w:rStyle w:val="libArabicChar"/>
          <w:rtl/>
        </w:rPr>
        <w:t xml:space="preserve"> </w:t>
      </w:r>
      <w:r w:rsidRPr="00E54CC0">
        <w:rPr>
          <w:rStyle w:val="libArabicChar"/>
          <w:rFonts w:hint="cs"/>
          <w:rtl/>
        </w:rPr>
        <w:t>منا</w:t>
      </w:r>
      <w:r w:rsidRPr="00E54CC0">
        <w:rPr>
          <w:rStyle w:val="libArabicChar"/>
          <w:rtl/>
        </w:rPr>
        <w:t xml:space="preserve"> </w:t>
      </w:r>
      <w:r w:rsidRPr="00E54CC0">
        <w:rPr>
          <w:rStyle w:val="libArabicChar"/>
          <w:rFonts w:hint="cs"/>
          <w:rtl/>
        </w:rPr>
        <w:t>الا</w:t>
      </w:r>
      <w:r w:rsidRPr="00E54CC0">
        <w:rPr>
          <w:rStyle w:val="libArabicChar"/>
          <w:rtl/>
        </w:rPr>
        <w:t xml:space="preserve"> </w:t>
      </w:r>
      <w:r w:rsidRPr="00E54CC0">
        <w:rPr>
          <w:rStyle w:val="libArabicChar"/>
          <w:rFonts w:hint="cs"/>
          <w:rtl/>
        </w:rPr>
        <w:t>ان</w:t>
      </w:r>
      <w:r w:rsidRPr="00E54CC0">
        <w:rPr>
          <w:rStyle w:val="libArabicChar"/>
          <w:rtl/>
        </w:rPr>
        <w:t xml:space="preserve"> </w:t>
      </w:r>
      <w:r w:rsidRPr="00E54CC0">
        <w:rPr>
          <w:rStyle w:val="libArabicChar"/>
          <w:rFonts w:hint="cs"/>
          <w:rtl/>
        </w:rPr>
        <w:t>آمنا</w:t>
      </w:r>
    </w:p>
    <w:p w:rsidR="00476C9D" w:rsidRDefault="00D84C0C" w:rsidP="00E54CC0">
      <w:pPr>
        <w:pStyle w:val="libArabic"/>
        <w:rPr>
          <w:rtl/>
        </w:rPr>
      </w:pPr>
      <w:r w:rsidRPr="00D84C0C">
        <w:rPr>
          <w:rtl/>
        </w:rPr>
        <w:br w:type="page"/>
      </w:r>
      <w:r w:rsidRPr="00D84C0C">
        <w:rPr>
          <w:rtl/>
        </w:rPr>
        <w:lastRenderedPageBreak/>
        <w:cr/>
      </w:r>
      <w:r w:rsidR="00476C9D">
        <w:rPr>
          <w:rtl/>
        </w:rPr>
        <w:t>بالل</w:t>
      </w:r>
      <w:r w:rsidR="003B690D" w:rsidRPr="00935327">
        <w:rPr>
          <w:rFonts w:hint="cs"/>
          <w:rtl/>
        </w:rPr>
        <w:t>ه</w:t>
      </w:r>
      <w:r w:rsidR="00476C9D">
        <w:rPr>
          <w:rtl/>
        </w:rPr>
        <w:t xml:space="preserve"> ... </w:t>
      </w:r>
      <w:r w:rsidR="00476C9D">
        <w:rPr>
          <w:rFonts w:hint="cs"/>
          <w:rtl/>
        </w:rPr>
        <w:t>و</w:t>
      </w:r>
      <w:r w:rsidR="00476C9D">
        <w:rPr>
          <w:rtl/>
        </w:rPr>
        <w:t xml:space="preserve"> </w:t>
      </w:r>
      <w:r w:rsidR="00476C9D">
        <w:rPr>
          <w:rFonts w:hint="cs"/>
          <w:rtl/>
        </w:rPr>
        <w:t>ما</w:t>
      </w:r>
      <w:r w:rsidR="00476C9D">
        <w:rPr>
          <w:rtl/>
        </w:rPr>
        <w:t xml:space="preserve"> </w:t>
      </w:r>
      <w:r w:rsidR="00476C9D">
        <w:rPr>
          <w:rFonts w:hint="cs"/>
          <w:rtl/>
        </w:rPr>
        <w:t>انزل</w:t>
      </w:r>
      <w:r w:rsidR="00476C9D">
        <w:rPr>
          <w:rtl/>
        </w:rPr>
        <w:t xml:space="preserve"> </w:t>
      </w:r>
      <w:r w:rsidR="00476C9D">
        <w:rPr>
          <w:rFonts w:hint="cs"/>
          <w:rtl/>
        </w:rPr>
        <w:t>من</w:t>
      </w:r>
      <w:r w:rsidR="00476C9D">
        <w:rPr>
          <w:rtl/>
        </w:rPr>
        <w:t xml:space="preserve"> </w:t>
      </w:r>
      <w:r w:rsidR="00476C9D">
        <w:rPr>
          <w:rFonts w:hint="cs"/>
          <w:rtl/>
        </w:rPr>
        <w:t>قبل</w:t>
      </w:r>
    </w:p>
    <w:p w:rsidR="00476C9D" w:rsidRDefault="00476C9D" w:rsidP="00E54CC0">
      <w:pPr>
        <w:pStyle w:val="libNormal"/>
        <w:rPr>
          <w:rtl/>
        </w:rPr>
      </w:pPr>
      <w:r>
        <w:rPr>
          <w:rtl/>
        </w:rPr>
        <w:t>3_ خداوند متعال، قرآن كريم اور تمام آسمانى كتب پر مسلمانو</w:t>
      </w:r>
      <w:r w:rsidR="00C91DA5">
        <w:rPr>
          <w:rtl/>
        </w:rPr>
        <w:t xml:space="preserve">ں </w:t>
      </w:r>
      <w:r>
        <w:rPr>
          <w:rtl/>
        </w:rPr>
        <w:t>كے ايمان ركھنے كى وجہ سے اہل كتاب نے نماز اور دوسرے اسلامى شعائر كا تمسخر اڑايا_</w:t>
      </w:r>
      <w:r w:rsidRPr="00E54CC0">
        <w:rPr>
          <w:rStyle w:val="libArabicChar"/>
          <w:rtl/>
        </w:rPr>
        <w:t>قل يا ا</w:t>
      </w:r>
      <w:r w:rsidR="00E77C37" w:rsidRPr="00935327">
        <w:rPr>
          <w:rStyle w:val="libArabicChar"/>
          <w:rFonts w:hint="cs"/>
          <w:rtl/>
        </w:rPr>
        <w:t>ه</w:t>
      </w:r>
      <w:r w:rsidRPr="00E54CC0">
        <w:rPr>
          <w:rStyle w:val="libArabicChar"/>
          <w:rFonts w:hint="cs"/>
          <w:rtl/>
        </w:rPr>
        <w:t>ل</w:t>
      </w:r>
      <w:r w:rsidRPr="00E54CC0">
        <w:rPr>
          <w:rStyle w:val="libArabicChar"/>
          <w:rtl/>
        </w:rPr>
        <w:t xml:space="preserve"> </w:t>
      </w:r>
      <w:r w:rsidRPr="00E54CC0">
        <w:rPr>
          <w:rStyle w:val="libArabicChar"/>
          <w:rFonts w:hint="cs"/>
          <w:rtl/>
        </w:rPr>
        <w:t>الكتاب</w:t>
      </w:r>
      <w:r w:rsidRPr="00E54CC0">
        <w:rPr>
          <w:rStyle w:val="libArabicChar"/>
          <w:rtl/>
        </w:rPr>
        <w:t xml:space="preserve"> </w:t>
      </w:r>
      <w:r w:rsidR="00E77C37" w:rsidRPr="00935327">
        <w:rPr>
          <w:rStyle w:val="libArabicChar"/>
          <w:rFonts w:hint="cs"/>
          <w:rtl/>
        </w:rPr>
        <w:t>ه</w:t>
      </w:r>
      <w:r w:rsidRPr="00E54CC0">
        <w:rPr>
          <w:rStyle w:val="libArabicChar"/>
          <w:rFonts w:hint="cs"/>
          <w:rtl/>
        </w:rPr>
        <w:t>ل</w:t>
      </w:r>
      <w:r w:rsidRPr="00E54CC0">
        <w:rPr>
          <w:rStyle w:val="libArabicChar"/>
          <w:rtl/>
        </w:rPr>
        <w:t xml:space="preserve"> </w:t>
      </w:r>
      <w:r w:rsidRPr="00E54CC0">
        <w:rPr>
          <w:rStyle w:val="libArabicChar"/>
          <w:rFonts w:hint="cs"/>
          <w:rtl/>
        </w:rPr>
        <w:t>تنقمون</w:t>
      </w:r>
      <w:r w:rsidRPr="00E54CC0">
        <w:rPr>
          <w:rStyle w:val="libArabicChar"/>
          <w:rtl/>
        </w:rPr>
        <w:t xml:space="preserve"> </w:t>
      </w:r>
      <w:r w:rsidRPr="00E54CC0">
        <w:rPr>
          <w:rStyle w:val="libArabicChar"/>
          <w:rFonts w:hint="cs"/>
          <w:rtl/>
        </w:rPr>
        <w:t>منا</w:t>
      </w:r>
      <w:r w:rsidRPr="00E54CC0">
        <w:rPr>
          <w:rStyle w:val="libArabicChar"/>
          <w:rtl/>
        </w:rPr>
        <w:t xml:space="preserve"> </w:t>
      </w:r>
      <w:r w:rsidRPr="00E54CC0">
        <w:rPr>
          <w:rStyle w:val="libArabicChar"/>
          <w:rFonts w:hint="cs"/>
          <w:rtl/>
        </w:rPr>
        <w:t>الا</w:t>
      </w:r>
      <w:r w:rsidRPr="00E54CC0">
        <w:rPr>
          <w:rStyle w:val="libArabicChar"/>
          <w:rtl/>
        </w:rPr>
        <w:t xml:space="preserve"> </w:t>
      </w:r>
      <w:r w:rsidRPr="00E54CC0">
        <w:rPr>
          <w:rStyle w:val="libArabicChar"/>
          <w:rFonts w:hint="cs"/>
          <w:rtl/>
        </w:rPr>
        <w:t>ان</w:t>
      </w:r>
      <w:r w:rsidRPr="00E54CC0">
        <w:rPr>
          <w:rStyle w:val="libArabicChar"/>
          <w:rtl/>
        </w:rPr>
        <w:t xml:space="preserve"> </w:t>
      </w:r>
      <w:r w:rsidRPr="00E54CC0">
        <w:rPr>
          <w:rStyle w:val="libArabicChar"/>
          <w:rFonts w:hint="cs"/>
          <w:rtl/>
        </w:rPr>
        <w:t>آمنا</w:t>
      </w:r>
      <w:r w:rsidRPr="00E54CC0">
        <w:rPr>
          <w:rStyle w:val="libArabicChar"/>
          <w:rtl/>
        </w:rPr>
        <w:t xml:space="preserve"> </w:t>
      </w:r>
      <w:r w:rsidRPr="00E54CC0">
        <w:rPr>
          <w:rStyle w:val="libArabicChar"/>
          <w:rFonts w:hint="cs"/>
          <w:rtl/>
        </w:rPr>
        <w:t>بالل</w:t>
      </w:r>
      <w:r w:rsidR="003B690D" w:rsidRPr="00935327">
        <w:rPr>
          <w:rStyle w:val="libArabicChar"/>
          <w:rFonts w:hint="cs"/>
          <w:rtl/>
        </w:rPr>
        <w:t>ه</w:t>
      </w:r>
      <w:r w:rsidRPr="00E54CC0">
        <w:rPr>
          <w:rStyle w:val="libArabicChar"/>
          <w:rtl/>
        </w:rPr>
        <w:t xml:space="preserve"> ... </w:t>
      </w:r>
      <w:r w:rsidRPr="00E54CC0">
        <w:rPr>
          <w:rStyle w:val="libArabicChar"/>
          <w:rFonts w:hint="cs"/>
          <w:rtl/>
        </w:rPr>
        <w:t>و</w:t>
      </w:r>
      <w:r w:rsidRPr="00E54CC0">
        <w:rPr>
          <w:rStyle w:val="libArabicChar"/>
          <w:rtl/>
        </w:rPr>
        <w:t xml:space="preserve"> </w:t>
      </w:r>
      <w:r w:rsidRPr="00E54CC0">
        <w:rPr>
          <w:rStyle w:val="libArabicChar"/>
          <w:rFonts w:hint="cs"/>
          <w:rtl/>
        </w:rPr>
        <w:t>ما</w:t>
      </w:r>
      <w:r w:rsidRPr="00E54CC0">
        <w:rPr>
          <w:rStyle w:val="libArabicChar"/>
          <w:rtl/>
        </w:rPr>
        <w:t xml:space="preserve"> </w:t>
      </w:r>
      <w:r w:rsidRPr="00E54CC0">
        <w:rPr>
          <w:rStyle w:val="libArabicChar"/>
          <w:rFonts w:hint="cs"/>
          <w:rtl/>
        </w:rPr>
        <w:t>انزل</w:t>
      </w:r>
      <w:r w:rsidRPr="00E54CC0">
        <w:rPr>
          <w:rStyle w:val="libArabicChar"/>
          <w:rtl/>
        </w:rPr>
        <w:t xml:space="preserve"> </w:t>
      </w:r>
      <w:r w:rsidRPr="00E54CC0">
        <w:rPr>
          <w:rStyle w:val="libArabicChar"/>
          <w:rFonts w:hint="cs"/>
          <w:rtl/>
        </w:rPr>
        <w:t>من</w:t>
      </w:r>
      <w:r w:rsidRPr="00E54CC0">
        <w:rPr>
          <w:rStyle w:val="libArabicChar"/>
          <w:rtl/>
        </w:rPr>
        <w:t xml:space="preserve"> </w:t>
      </w:r>
      <w:r w:rsidRPr="00E54CC0">
        <w:rPr>
          <w:rStyle w:val="libArabicChar"/>
          <w:rFonts w:hint="cs"/>
          <w:rtl/>
        </w:rPr>
        <w:t>قبل</w:t>
      </w:r>
    </w:p>
    <w:p w:rsidR="00476C9D" w:rsidRDefault="00476C9D" w:rsidP="00A96B57">
      <w:pPr>
        <w:pStyle w:val="libNormal"/>
        <w:rPr>
          <w:rtl/>
        </w:rPr>
      </w:pPr>
      <w:r>
        <w:rPr>
          <w:rtl/>
        </w:rPr>
        <w:t>مذكورہ بالا مطلب اس بنا پر اخذ كيا گيا</w:t>
      </w:r>
      <w:r w:rsidR="002A0155">
        <w:rPr>
          <w:rtl/>
        </w:rPr>
        <w:t xml:space="preserve"> ہے</w:t>
      </w:r>
      <w:r>
        <w:rPr>
          <w:rtl/>
        </w:rPr>
        <w:t xml:space="preserve"> كہ جب، ''ان آمنا ''،محذوف لام كے ذريعے وہ علت بيان كررہاہو جس كى بناپر اہل كتاب مسلمانو</w:t>
      </w:r>
      <w:r w:rsidR="00C91DA5">
        <w:rPr>
          <w:rtl/>
        </w:rPr>
        <w:t xml:space="preserve">ں </w:t>
      </w:r>
      <w:r>
        <w:rPr>
          <w:rtl/>
        </w:rPr>
        <w:t xml:space="preserve">سے ناخوش اور ناراض ہوتے تھے، يعني'' </w:t>
      </w:r>
      <w:r w:rsidRPr="00E54CC0">
        <w:rPr>
          <w:rStyle w:val="libArabicChar"/>
          <w:rtl/>
        </w:rPr>
        <w:t>ما تنقمون منا ديننا و صلاتنا لشيء الا لايماننا بالل</w:t>
      </w:r>
      <w:r w:rsidR="003B690D" w:rsidRPr="00935327">
        <w:rPr>
          <w:rStyle w:val="libArabicChar"/>
          <w:rFonts w:hint="cs"/>
          <w:rtl/>
        </w:rPr>
        <w:t>ه</w:t>
      </w:r>
      <w:r w:rsidRPr="00E54CC0">
        <w:rPr>
          <w:rStyle w:val="libArabicChar"/>
          <w:rtl/>
        </w:rPr>
        <w:t xml:space="preserve"> ... ''</w:t>
      </w:r>
    </w:p>
    <w:p w:rsidR="00476C9D" w:rsidRDefault="00476C9D" w:rsidP="00E54CC0">
      <w:pPr>
        <w:pStyle w:val="libNormal"/>
        <w:rPr>
          <w:rtl/>
        </w:rPr>
      </w:pPr>
      <w:r>
        <w:rPr>
          <w:rtl/>
        </w:rPr>
        <w:t>4_ پيغمبر اكرم</w:t>
      </w:r>
      <w:r w:rsidR="00AC11F9" w:rsidRPr="00AC11F9">
        <w:rPr>
          <w:rStyle w:val="libAlaemChar"/>
          <w:rtl/>
        </w:rPr>
        <w:t xml:space="preserve"> صلى‌الله‌عليه‌وآله‌وسلم </w:t>
      </w:r>
      <w:r>
        <w:rPr>
          <w:rtl/>
        </w:rPr>
        <w:t>كو اہل كتاب كى طرف سے مسلمانو</w:t>
      </w:r>
      <w:r w:rsidR="00C91DA5">
        <w:rPr>
          <w:rtl/>
        </w:rPr>
        <w:t xml:space="preserve">ں </w:t>
      </w:r>
      <w:r>
        <w:rPr>
          <w:rtl/>
        </w:rPr>
        <w:t>كے خلاف اپنائي جانے والى خود غرضى پر مشتمل حكمت عملى كے خلاف مقابلہ كرنے كا حكم ديا گيا_</w:t>
      </w:r>
      <w:r w:rsidRPr="00E54CC0">
        <w:rPr>
          <w:rStyle w:val="libArabicChar"/>
          <w:rtl/>
        </w:rPr>
        <w:t>قل يا ا</w:t>
      </w:r>
      <w:r w:rsidR="00E77C37" w:rsidRPr="00935327">
        <w:rPr>
          <w:rStyle w:val="libArabicChar"/>
          <w:rFonts w:hint="cs"/>
          <w:rtl/>
        </w:rPr>
        <w:t>ه</w:t>
      </w:r>
      <w:r w:rsidRPr="00E54CC0">
        <w:rPr>
          <w:rStyle w:val="libArabicChar"/>
          <w:rFonts w:hint="cs"/>
          <w:rtl/>
        </w:rPr>
        <w:t>ل</w:t>
      </w:r>
      <w:r w:rsidRPr="00E54CC0">
        <w:rPr>
          <w:rStyle w:val="libArabicChar"/>
          <w:rtl/>
        </w:rPr>
        <w:t xml:space="preserve"> </w:t>
      </w:r>
      <w:r w:rsidRPr="00E54CC0">
        <w:rPr>
          <w:rStyle w:val="libArabicChar"/>
          <w:rFonts w:hint="cs"/>
          <w:rtl/>
        </w:rPr>
        <w:t>الكتاب</w:t>
      </w:r>
      <w:r w:rsidRPr="00E54CC0">
        <w:rPr>
          <w:rStyle w:val="libArabicChar"/>
          <w:rtl/>
        </w:rPr>
        <w:t xml:space="preserve"> </w:t>
      </w:r>
      <w:r w:rsidR="00E77C37" w:rsidRPr="00935327">
        <w:rPr>
          <w:rStyle w:val="libArabicChar"/>
          <w:rFonts w:hint="cs"/>
          <w:rtl/>
        </w:rPr>
        <w:t>ه</w:t>
      </w:r>
      <w:r w:rsidRPr="00E54CC0">
        <w:rPr>
          <w:rStyle w:val="libArabicChar"/>
          <w:rFonts w:hint="cs"/>
          <w:rtl/>
        </w:rPr>
        <w:t>ل</w:t>
      </w:r>
      <w:r w:rsidRPr="00E54CC0">
        <w:rPr>
          <w:rStyle w:val="libArabicChar"/>
          <w:rtl/>
        </w:rPr>
        <w:t xml:space="preserve"> </w:t>
      </w:r>
      <w:r w:rsidRPr="00E54CC0">
        <w:rPr>
          <w:rStyle w:val="libArabicChar"/>
          <w:rFonts w:hint="cs"/>
          <w:rtl/>
        </w:rPr>
        <w:t>تنقمون</w:t>
      </w:r>
      <w:r w:rsidRPr="00E54CC0">
        <w:rPr>
          <w:rStyle w:val="libArabicChar"/>
          <w:rtl/>
        </w:rPr>
        <w:t xml:space="preserve"> </w:t>
      </w:r>
      <w:r w:rsidRPr="00E54CC0">
        <w:rPr>
          <w:rStyle w:val="libArabicChar"/>
          <w:rFonts w:hint="cs"/>
          <w:rtl/>
        </w:rPr>
        <w:t>منا</w:t>
      </w:r>
      <w:r w:rsidRPr="00E54CC0">
        <w:rPr>
          <w:rStyle w:val="libArabicChar"/>
          <w:rtl/>
        </w:rPr>
        <w:t xml:space="preserve"> </w:t>
      </w:r>
      <w:r w:rsidRPr="00E54CC0">
        <w:rPr>
          <w:rStyle w:val="libArabicChar"/>
          <w:rFonts w:hint="cs"/>
          <w:rtl/>
        </w:rPr>
        <w:t>ال</w:t>
      </w:r>
      <w:r w:rsidRPr="00E54CC0">
        <w:rPr>
          <w:rStyle w:val="libArabicChar"/>
          <w:rtl/>
        </w:rPr>
        <w:t>ا ان آمنا بالل</w:t>
      </w:r>
      <w:r w:rsidR="003B690D" w:rsidRPr="00935327">
        <w:rPr>
          <w:rStyle w:val="libArabicChar"/>
          <w:rFonts w:hint="cs"/>
          <w:rtl/>
        </w:rPr>
        <w:t>ه</w:t>
      </w:r>
    </w:p>
    <w:p w:rsidR="00476C9D" w:rsidRDefault="00476C9D" w:rsidP="00A96B57">
      <w:pPr>
        <w:pStyle w:val="libNormal"/>
        <w:rPr>
          <w:rtl/>
        </w:rPr>
      </w:pPr>
      <w:r>
        <w:rPr>
          <w:rtl/>
        </w:rPr>
        <w:t>5_ دشمنو</w:t>
      </w:r>
      <w:r w:rsidR="00C91DA5">
        <w:rPr>
          <w:rtl/>
        </w:rPr>
        <w:t xml:space="preserve">ں </w:t>
      </w:r>
      <w:r>
        <w:rPr>
          <w:rtl/>
        </w:rPr>
        <w:t>كى طرف سے اسلام و مسلمين كے خلاف ہونے والى پروپيگنڈا مہم كا صحيح طريقے سے مقابلہ كرنا چاہيئے_</w:t>
      </w:r>
    </w:p>
    <w:p w:rsidR="00476C9D" w:rsidRDefault="00476C9D" w:rsidP="00E54CC0">
      <w:pPr>
        <w:pStyle w:val="libArabic"/>
        <w:rPr>
          <w:rtl/>
        </w:rPr>
      </w:pPr>
      <w:r>
        <w:rPr>
          <w:rtl/>
        </w:rPr>
        <w:t>قل يا ا</w:t>
      </w:r>
      <w:r w:rsidR="00E77C37" w:rsidRPr="00935327">
        <w:rPr>
          <w:rFonts w:hint="cs"/>
          <w:rtl/>
        </w:rPr>
        <w:t>ه</w:t>
      </w:r>
      <w:r>
        <w:rPr>
          <w:rFonts w:hint="cs"/>
          <w:rtl/>
        </w:rPr>
        <w:t>ل</w:t>
      </w:r>
      <w:r>
        <w:rPr>
          <w:rtl/>
        </w:rPr>
        <w:t xml:space="preserve"> </w:t>
      </w:r>
      <w:r>
        <w:rPr>
          <w:rFonts w:hint="cs"/>
          <w:rtl/>
        </w:rPr>
        <w:t>الكتاب</w:t>
      </w:r>
      <w:r>
        <w:rPr>
          <w:rtl/>
        </w:rPr>
        <w:t xml:space="preserve"> </w:t>
      </w:r>
      <w:r w:rsidR="00E77C37" w:rsidRPr="00935327">
        <w:rPr>
          <w:rFonts w:hint="cs"/>
          <w:rtl/>
        </w:rPr>
        <w:t>ه</w:t>
      </w:r>
      <w:r>
        <w:rPr>
          <w:rFonts w:hint="cs"/>
          <w:rtl/>
        </w:rPr>
        <w:t>ل</w:t>
      </w:r>
      <w:r>
        <w:rPr>
          <w:rtl/>
        </w:rPr>
        <w:t xml:space="preserve"> </w:t>
      </w:r>
      <w:r>
        <w:rPr>
          <w:rFonts w:hint="cs"/>
          <w:rtl/>
        </w:rPr>
        <w:t>تنقمون</w:t>
      </w:r>
      <w:r>
        <w:rPr>
          <w:rtl/>
        </w:rPr>
        <w:t xml:space="preserve"> </w:t>
      </w:r>
      <w:r>
        <w:rPr>
          <w:rFonts w:hint="cs"/>
          <w:rtl/>
        </w:rPr>
        <w:t>منا</w:t>
      </w:r>
      <w:r>
        <w:rPr>
          <w:rtl/>
        </w:rPr>
        <w:t xml:space="preserve"> </w:t>
      </w:r>
      <w:r>
        <w:rPr>
          <w:rFonts w:hint="cs"/>
          <w:rtl/>
        </w:rPr>
        <w:t>الا</w:t>
      </w:r>
      <w:r>
        <w:rPr>
          <w:rtl/>
        </w:rPr>
        <w:t xml:space="preserve"> </w:t>
      </w:r>
      <w:r>
        <w:rPr>
          <w:rFonts w:hint="cs"/>
          <w:rtl/>
        </w:rPr>
        <w:t>ان</w:t>
      </w:r>
      <w:r>
        <w:rPr>
          <w:rtl/>
        </w:rPr>
        <w:t xml:space="preserve"> </w:t>
      </w:r>
      <w:r>
        <w:rPr>
          <w:rFonts w:hint="cs"/>
          <w:rtl/>
        </w:rPr>
        <w:t>آمنا</w:t>
      </w:r>
      <w:r>
        <w:rPr>
          <w:rtl/>
        </w:rPr>
        <w:t xml:space="preserve"> </w:t>
      </w:r>
      <w:r>
        <w:rPr>
          <w:rFonts w:hint="cs"/>
          <w:rtl/>
        </w:rPr>
        <w:t>بالل</w:t>
      </w:r>
      <w:r w:rsidR="003B690D" w:rsidRPr="00935327">
        <w:rPr>
          <w:rFonts w:hint="cs"/>
          <w:rtl/>
        </w:rPr>
        <w:t>ه</w:t>
      </w:r>
    </w:p>
    <w:p w:rsidR="00476C9D" w:rsidRDefault="00476C9D" w:rsidP="00A96B57">
      <w:pPr>
        <w:pStyle w:val="libNormal"/>
        <w:rPr>
          <w:rtl/>
        </w:rPr>
      </w:pPr>
      <w:r>
        <w:rPr>
          <w:rtl/>
        </w:rPr>
        <w:t>6_ خداوندمتعال اور قرآن كريم پر ايمان لانے والو</w:t>
      </w:r>
      <w:r w:rsidR="00C91DA5">
        <w:rPr>
          <w:rtl/>
        </w:rPr>
        <w:t xml:space="preserve">ں </w:t>
      </w:r>
      <w:r>
        <w:rPr>
          <w:rtl/>
        </w:rPr>
        <w:t>كا فريضہ</w:t>
      </w:r>
      <w:r w:rsidR="002A0155">
        <w:rPr>
          <w:rtl/>
        </w:rPr>
        <w:t xml:space="preserve"> ہے</w:t>
      </w:r>
      <w:r>
        <w:rPr>
          <w:rtl/>
        </w:rPr>
        <w:t xml:space="preserve"> كہ تمام آسمانى كتب پر ايمان لائي</w:t>
      </w:r>
      <w:r w:rsidR="00C91DA5">
        <w:rPr>
          <w:rtl/>
        </w:rPr>
        <w:t xml:space="preserve">ں </w:t>
      </w:r>
      <w:r>
        <w:rPr>
          <w:rtl/>
        </w:rPr>
        <w:t>_</w:t>
      </w:r>
    </w:p>
    <w:p w:rsidR="00476C9D" w:rsidRDefault="00E77C37" w:rsidP="00E54CC0">
      <w:pPr>
        <w:pStyle w:val="libArabic"/>
        <w:rPr>
          <w:rtl/>
        </w:rPr>
      </w:pPr>
      <w:r w:rsidRPr="00935327">
        <w:rPr>
          <w:rFonts w:hint="cs"/>
          <w:rtl/>
        </w:rPr>
        <w:t>ه</w:t>
      </w:r>
      <w:r w:rsidR="00476C9D">
        <w:rPr>
          <w:rFonts w:hint="cs"/>
          <w:rtl/>
        </w:rPr>
        <w:t>ل</w:t>
      </w:r>
      <w:r w:rsidR="00476C9D">
        <w:rPr>
          <w:rtl/>
        </w:rPr>
        <w:t xml:space="preserve"> </w:t>
      </w:r>
      <w:r w:rsidR="00476C9D">
        <w:rPr>
          <w:rFonts w:hint="cs"/>
          <w:rtl/>
        </w:rPr>
        <w:t>تنقمون</w:t>
      </w:r>
      <w:r w:rsidR="00476C9D">
        <w:rPr>
          <w:rtl/>
        </w:rPr>
        <w:t xml:space="preserve"> </w:t>
      </w:r>
      <w:r w:rsidR="00476C9D">
        <w:rPr>
          <w:rFonts w:hint="cs"/>
          <w:rtl/>
        </w:rPr>
        <w:t>منا</w:t>
      </w:r>
      <w:r w:rsidR="00476C9D">
        <w:rPr>
          <w:rtl/>
        </w:rPr>
        <w:t xml:space="preserve"> </w:t>
      </w:r>
      <w:r w:rsidR="00476C9D">
        <w:rPr>
          <w:rFonts w:hint="cs"/>
          <w:rtl/>
        </w:rPr>
        <w:t>الا</w:t>
      </w:r>
      <w:r w:rsidR="00476C9D">
        <w:rPr>
          <w:rtl/>
        </w:rPr>
        <w:t xml:space="preserve"> </w:t>
      </w:r>
      <w:r w:rsidR="00476C9D">
        <w:rPr>
          <w:rFonts w:hint="cs"/>
          <w:rtl/>
        </w:rPr>
        <w:t>ان</w:t>
      </w:r>
      <w:r w:rsidR="00476C9D">
        <w:rPr>
          <w:rtl/>
        </w:rPr>
        <w:t xml:space="preserve"> </w:t>
      </w:r>
      <w:r w:rsidR="00476C9D">
        <w:rPr>
          <w:rFonts w:hint="cs"/>
          <w:rtl/>
        </w:rPr>
        <w:t>آمنا</w:t>
      </w:r>
      <w:r w:rsidR="00476C9D">
        <w:rPr>
          <w:rtl/>
        </w:rPr>
        <w:t xml:space="preserve"> </w:t>
      </w:r>
      <w:r w:rsidR="00476C9D">
        <w:rPr>
          <w:rFonts w:hint="cs"/>
          <w:rtl/>
        </w:rPr>
        <w:t>بالل</w:t>
      </w:r>
      <w:r w:rsidR="003B690D" w:rsidRPr="00935327">
        <w:rPr>
          <w:rFonts w:hint="cs"/>
          <w:rtl/>
        </w:rPr>
        <w:t>ه</w:t>
      </w:r>
      <w:r w:rsidR="00476C9D">
        <w:rPr>
          <w:rtl/>
        </w:rPr>
        <w:t xml:space="preserve"> </w:t>
      </w:r>
      <w:r w:rsidR="00476C9D">
        <w:rPr>
          <w:rFonts w:hint="cs"/>
          <w:rtl/>
        </w:rPr>
        <w:t>و</w:t>
      </w:r>
      <w:r w:rsidR="00476C9D">
        <w:rPr>
          <w:rtl/>
        </w:rPr>
        <w:t xml:space="preserve"> </w:t>
      </w:r>
      <w:r w:rsidR="00476C9D">
        <w:rPr>
          <w:rFonts w:hint="cs"/>
          <w:rtl/>
        </w:rPr>
        <w:t>ما</w:t>
      </w:r>
      <w:r w:rsidR="00476C9D">
        <w:rPr>
          <w:rtl/>
        </w:rPr>
        <w:t xml:space="preserve"> </w:t>
      </w:r>
      <w:r w:rsidR="00476C9D">
        <w:rPr>
          <w:rFonts w:hint="cs"/>
          <w:rtl/>
        </w:rPr>
        <w:t>انزل</w:t>
      </w:r>
      <w:r w:rsidR="00476C9D">
        <w:rPr>
          <w:rtl/>
        </w:rPr>
        <w:t xml:space="preserve"> </w:t>
      </w:r>
      <w:r w:rsidR="00476C9D">
        <w:rPr>
          <w:rFonts w:hint="cs"/>
          <w:rtl/>
        </w:rPr>
        <w:t>الينا</w:t>
      </w:r>
      <w:r w:rsidR="00476C9D">
        <w:rPr>
          <w:rtl/>
        </w:rPr>
        <w:t xml:space="preserve"> </w:t>
      </w:r>
      <w:r w:rsidR="00476C9D">
        <w:rPr>
          <w:rFonts w:hint="cs"/>
          <w:rtl/>
        </w:rPr>
        <w:t>و</w:t>
      </w:r>
      <w:r w:rsidR="00476C9D">
        <w:rPr>
          <w:rtl/>
        </w:rPr>
        <w:t xml:space="preserve"> </w:t>
      </w:r>
      <w:r w:rsidR="00476C9D">
        <w:rPr>
          <w:rFonts w:hint="cs"/>
          <w:rtl/>
        </w:rPr>
        <w:t>ما</w:t>
      </w:r>
      <w:r w:rsidR="00476C9D">
        <w:rPr>
          <w:rtl/>
        </w:rPr>
        <w:t xml:space="preserve"> </w:t>
      </w:r>
      <w:r w:rsidR="00476C9D">
        <w:rPr>
          <w:rFonts w:hint="cs"/>
          <w:rtl/>
        </w:rPr>
        <w:t>انزل</w:t>
      </w:r>
      <w:r w:rsidR="00476C9D">
        <w:rPr>
          <w:rtl/>
        </w:rPr>
        <w:t xml:space="preserve"> </w:t>
      </w:r>
      <w:r w:rsidR="00476C9D">
        <w:rPr>
          <w:rFonts w:hint="cs"/>
          <w:rtl/>
        </w:rPr>
        <w:t>من</w:t>
      </w:r>
      <w:r w:rsidR="00476C9D">
        <w:rPr>
          <w:rtl/>
        </w:rPr>
        <w:t xml:space="preserve"> </w:t>
      </w:r>
      <w:r w:rsidR="00476C9D">
        <w:rPr>
          <w:rFonts w:hint="cs"/>
          <w:rtl/>
        </w:rPr>
        <w:t>قبل</w:t>
      </w:r>
    </w:p>
    <w:p w:rsidR="00476C9D" w:rsidRDefault="00476C9D" w:rsidP="00E54CC0">
      <w:pPr>
        <w:pStyle w:val="libNormal"/>
        <w:rPr>
          <w:rtl/>
        </w:rPr>
      </w:pPr>
      <w:r>
        <w:rPr>
          <w:rtl/>
        </w:rPr>
        <w:t>7_ قرآن كريم دوسرى آسمانى كتب سے افضل و برتر</w:t>
      </w:r>
      <w:r w:rsidR="002A0155">
        <w:rPr>
          <w:rtl/>
        </w:rPr>
        <w:t xml:space="preserve"> ہے</w:t>
      </w:r>
      <w:r>
        <w:rPr>
          <w:rtl/>
        </w:rPr>
        <w:t>_</w:t>
      </w:r>
      <w:r w:rsidRPr="00E54CC0">
        <w:rPr>
          <w:rStyle w:val="libArabicChar"/>
          <w:rtl/>
        </w:rPr>
        <w:t>آمنا بالل</w:t>
      </w:r>
      <w:r w:rsidR="003B690D" w:rsidRPr="00935327">
        <w:rPr>
          <w:rStyle w:val="libArabicChar"/>
          <w:rFonts w:hint="cs"/>
          <w:rtl/>
        </w:rPr>
        <w:t>ه</w:t>
      </w:r>
      <w:r w:rsidRPr="00E54CC0">
        <w:rPr>
          <w:rStyle w:val="libArabicChar"/>
          <w:rtl/>
        </w:rPr>
        <w:t xml:space="preserve"> </w:t>
      </w:r>
      <w:r w:rsidRPr="00E54CC0">
        <w:rPr>
          <w:rStyle w:val="libArabicChar"/>
          <w:rFonts w:hint="cs"/>
          <w:rtl/>
        </w:rPr>
        <w:t>و</w:t>
      </w:r>
      <w:r w:rsidRPr="00E54CC0">
        <w:rPr>
          <w:rStyle w:val="libArabicChar"/>
          <w:rtl/>
        </w:rPr>
        <w:t xml:space="preserve"> </w:t>
      </w:r>
      <w:r w:rsidRPr="00E54CC0">
        <w:rPr>
          <w:rStyle w:val="libArabicChar"/>
          <w:rFonts w:hint="cs"/>
          <w:rtl/>
        </w:rPr>
        <w:t>ما</w:t>
      </w:r>
      <w:r w:rsidRPr="00E54CC0">
        <w:rPr>
          <w:rStyle w:val="libArabicChar"/>
          <w:rtl/>
        </w:rPr>
        <w:t xml:space="preserve"> </w:t>
      </w:r>
      <w:r w:rsidRPr="00E54CC0">
        <w:rPr>
          <w:rStyle w:val="libArabicChar"/>
          <w:rFonts w:hint="cs"/>
          <w:rtl/>
        </w:rPr>
        <w:t>انزل</w:t>
      </w:r>
      <w:r w:rsidRPr="00E54CC0">
        <w:rPr>
          <w:rStyle w:val="libArabicChar"/>
          <w:rtl/>
        </w:rPr>
        <w:t xml:space="preserve"> </w:t>
      </w:r>
      <w:r w:rsidRPr="00E54CC0">
        <w:rPr>
          <w:rStyle w:val="libArabicChar"/>
          <w:rFonts w:hint="cs"/>
          <w:rtl/>
        </w:rPr>
        <w:t>الينا</w:t>
      </w:r>
      <w:r w:rsidRPr="00E54CC0">
        <w:rPr>
          <w:rStyle w:val="libArabicChar"/>
          <w:rtl/>
        </w:rPr>
        <w:t xml:space="preserve"> </w:t>
      </w:r>
      <w:r w:rsidRPr="00E54CC0">
        <w:rPr>
          <w:rStyle w:val="libArabicChar"/>
          <w:rFonts w:hint="cs"/>
          <w:rtl/>
        </w:rPr>
        <w:t>و</w:t>
      </w:r>
      <w:r w:rsidRPr="00E54CC0">
        <w:rPr>
          <w:rStyle w:val="libArabicChar"/>
          <w:rtl/>
        </w:rPr>
        <w:t xml:space="preserve"> </w:t>
      </w:r>
      <w:r w:rsidRPr="00E54CC0">
        <w:rPr>
          <w:rStyle w:val="libArabicChar"/>
          <w:rFonts w:hint="cs"/>
          <w:rtl/>
        </w:rPr>
        <w:t>ما</w:t>
      </w:r>
      <w:r w:rsidRPr="00E54CC0">
        <w:rPr>
          <w:rStyle w:val="libArabicChar"/>
          <w:rtl/>
        </w:rPr>
        <w:t xml:space="preserve"> </w:t>
      </w:r>
      <w:r w:rsidRPr="00E54CC0">
        <w:rPr>
          <w:rStyle w:val="libArabicChar"/>
          <w:rFonts w:hint="cs"/>
          <w:rtl/>
        </w:rPr>
        <w:t>انزل</w:t>
      </w:r>
      <w:r w:rsidRPr="00E54CC0">
        <w:rPr>
          <w:rStyle w:val="libArabicChar"/>
          <w:rtl/>
        </w:rPr>
        <w:t xml:space="preserve"> </w:t>
      </w:r>
      <w:r w:rsidRPr="00E54CC0">
        <w:rPr>
          <w:rStyle w:val="libArabicChar"/>
          <w:rFonts w:hint="cs"/>
          <w:rtl/>
        </w:rPr>
        <w:t>من</w:t>
      </w:r>
      <w:r w:rsidRPr="00E54CC0">
        <w:rPr>
          <w:rStyle w:val="libArabicChar"/>
          <w:rtl/>
        </w:rPr>
        <w:t xml:space="preserve"> </w:t>
      </w:r>
      <w:r w:rsidRPr="00E54CC0">
        <w:rPr>
          <w:rStyle w:val="libArabicChar"/>
          <w:rFonts w:hint="cs"/>
          <w:rtl/>
        </w:rPr>
        <w:t>قبل</w:t>
      </w:r>
    </w:p>
    <w:p w:rsidR="00476C9D" w:rsidRDefault="00476C9D" w:rsidP="00A96B57">
      <w:pPr>
        <w:pStyle w:val="libNormal"/>
        <w:rPr>
          <w:rtl/>
        </w:rPr>
      </w:pPr>
      <w:r>
        <w:rPr>
          <w:rtl/>
        </w:rPr>
        <w:t>اگر چہ آسمانى كتب زمانے كے لحاظ سے مقدم ہي</w:t>
      </w:r>
      <w:r w:rsidR="00C91DA5">
        <w:rPr>
          <w:rtl/>
        </w:rPr>
        <w:t xml:space="preserve">ں </w:t>
      </w:r>
      <w:r>
        <w:rPr>
          <w:rtl/>
        </w:rPr>
        <w:t>ليكن اس كے باوجود'' ما انزل الينا كو ما انزل من قبل'' سے پہلے ذكر كرنا مذكورہ بالا مطلب كى طرف اشارہ ہوسكتا</w:t>
      </w:r>
      <w:r w:rsidR="002A0155">
        <w:rPr>
          <w:rtl/>
        </w:rPr>
        <w:t xml:space="preserve"> ہے</w:t>
      </w:r>
      <w:r>
        <w:rPr>
          <w:rtl/>
        </w:rPr>
        <w:t>_</w:t>
      </w:r>
    </w:p>
    <w:p w:rsidR="00476C9D" w:rsidRDefault="00476C9D" w:rsidP="00E54CC0">
      <w:pPr>
        <w:pStyle w:val="libNormal"/>
        <w:rPr>
          <w:rtl/>
        </w:rPr>
      </w:pPr>
      <w:r>
        <w:rPr>
          <w:rtl/>
        </w:rPr>
        <w:t>8_ رسول خدا</w:t>
      </w:r>
      <w:r w:rsidR="00AC11F9" w:rsidRPr="00AC11F9">
        <w:rPr>
          <w:rStyle w:val="libAlaemChar"/>
          <w:rtl/>
        </w:rPr>
        <w:t xml:space="preserve"> صلى‌الله‌عليه‌وآله‌وسلم </w:t>
      </w:r>
      <w:r>
        <w:rPr>
          <w:rtl/>
        </w:rPr>
        <w:t>كے دور كے اہل كتاب اس بات كى اہليت نہي</w:t>
      </w:r>
      <w:r w:rsidR="00C91DA5">
        <w:rPr>
          <w:rtl/>
        </w:rPr>
        <w:t xml:space="preserve">ں </w:t>
      </w:r>
      <w:r>
        <w:rPr>
          <w:rtl/>
        </w:rPr>
        <w:t>ركھتے تھے كہ تورات اور انجيل كو ان كى طرف منسوب كيا جائے_</w:t>
      </w:r>
      <w:r w:rsidRPr="00E54CC0">
        <w:rPr>
          <w:rStyle w:val="libArabicChar"/>
          <w:rtl/>
        </w:rPr>
        <w:t>و ما انزل من قبل</w:t>
      </w:r>
      <w:r w:rsidR="00E54CC0">
        <w:rPr>
          <w:rFonts w:hint="cs"/>
          <w:rtl/>
        </w:rPr>
        <w:t xml:space="preserve">  </w:t>
      </w:r>
      <w:r>
        <w:rPr>
          <w:rtl/>
        </w:rPr>
        <w:t>عبارت كے سياق و سباق كا تقاضايہ تھا كہ ''ما انزل من قبل ''كے بجائے ''ما انزل اليكم'' كہا جاتا، ليكن بظاہر معلوم ہوتا</w:t>
      </w:r>
      <w:r w:rsidR="002A0155">
        <w:rPr>
          <w:rtl/>
        </w:rPr>
        <w:t xml:space="preserve"> ہے</w:t>
      </w:r>
      <w:r>
        <w:rPr>
          <w:rtl/>
        </w:rPr>
        <w:t xml:space="preserve"> كہ اس تبديلى كا مقصد يہ حقيقت بيان كرنا تھا كہ اہل كتاب تورات اورانجيل كے مضامين و احكام كے پابند نہي</w:t>
      </w:r>
      <w:r w:rsidR="00C91DA5">
        <w:rPr>
          <w:rtl/>
        </w:rPr>
        <w:t xml:space="preserve">ں </w:t>
      </w:r>
      <w:r>
        <w:rPr>
          <w:rtl/>
        </w:rPr>
        <w:t>ر</w:t>
      </w:r>
      <w:r w:rsidR="002A0155">
        <w:rPr>
          <w:rtl/>
        </w:rPr>
        <w:t xml:space="preserve"> ہے</w:t>
      </w:r>
      <w:r>
        <w:rPr>
          <w:rtl/>
        </w:rPr>
        <w:t>، لہذا وہ اس بات كى اہليت نہي</w:t>
      </w:r>
      <w:r w:rsidR="00C91DA5">
        <w:rPr>
          <w:rtl/>
        </w:rPr>
        <w:t xml:space="preserve">ں </w:t>
      </w:r>
      <w:r>
        <w:rPr>
          <w:rtl/>
        </w:rPr>
        <w:t>ركھتے كہ آسمانى كتب كو كسى بھى طرح ان كى طرف منسوب كيا جائے_</w:t>
      </w:r>
    </w:p>
    <w:p w:rsidR="00476C9D" w:rsidRDefault="00476C9D" w:rsidP="00A96B57">
      <w:pPr>
        <w:pStyle w:val="libNormal"/>
        <w:rPr>
          <w:rtl/>
        </w:rPr>
      </w:pPr>
      <w:r>
        <w:rPr>
          <w:rtl/>
        </w:rPr>
        <w:t>9_ چونكہ مسلمانو</w:t>
      </w:r>
      <w:r w:rsidR="00C91DA5">
        <w:rPr>
          <w:rtl/>
        </w:rPr>
        <w:t xml:space="preserve">ں </w:t>
      </w:r>
      <w:r>
        <w:rPr>
          <w:rtl/>
        </w:rPr>
        <w:t>كا ايمان اور عقيدہ تھا كہ اہل كتاب كى اكثريت فاسق</w:t>
      </w:r>
      <w:r w:rsidR="002A0155">
        <w:rPr>
          <w:rtl/>
        </w:rPr>
        <w:t xml:space="preserve"> ہے</w:t>
      </w:r>
      <w:r>
        <w:rPr>
          <w:rtl/>
        </w:rPr>
        <w:t>، لہذا يہ چيز باعث بنى كہ وہ اہل ايمان پر بے جا تنقيد كري</w:t>
      </w:r>
      <w:r w:rsidR="00C91DA5">
        <w:rPr>
          <w:rtl/>
        </w:rPr>
        <w:t xml:space="preserve">ں </w:t>
      </w:r>
      <w:r>
        <w:rPr>
          <w:rtl/>
        </w:rPr>
        <w:t>اور بلاوجہ ناراض</w:t>
      </w:r>
    </w:p>
    <w:p w:rsidR="00476C9D" w:rsidRDefault="00D84C0C" w:rsidP="00E54CC0">
      <w:pPr>
        <w:pStyle w:val="libNormal"/>
        <w:rPr>
          <w:rtl/>
        </w:rPr>
      </w:pPr>
      <w:r w:rsidRPr="00D84C0C">
        <w:rPr>
          <w:rtl/>
        </w:rPr>
        <w:br w:type="page"/>
      </w:r>
      <w:r w:rsidRPr="00D84C0C">
        <w:rPr>
          <w:rtl/>
        </w:rPr>
        <w:lastRenderedPageBreak/>
        <w:cr/>
      </w:r>
      <w:r w:rsidR="00476C9D">
        <w:rPr>
          <w:rtl/>
        </w:rPr>
        <w:t>ہو</w:t>
      </w:r>
      <w:r w:rsidR="00C91DA5">
        <w:rPr>
          <w:rtl/>
        </w:rPr>
        <w:t xml:space="preserve">ں </w:t>
      </w:r>
      <w:r w:rsidR="00476C9D">
        <w:rPr>
          <w:rtl/>
        </w:rPr>
        <w:t>_</w:t>
      </w:r>
      <w:r w:rsidR="00E77C37" w:rsidRPr="00935327">
        <w:rPr>
          <w:rStyle w:val="libArabicChar"/>
          <w:rFonts w:hint="cs"/>
          <w:rtl/>
        </w:rPr>
        <w:t>ه</w:t>
      </w:r>
      <w:r w:rsidR="00476C9D" w:rsidRPr="00E54CC0">
        <w:rPr>
          <w:rStyle w:val="libArabicChar"/>
          <w:rFonts w:hint="cs"/>
          <w:rtl/>
        </w:rPr>
        <w:t>ل</w:t>
      </w:r>
      <w:r w:rsidR="00476C9D" w:rsidRPr="00E54CC0">
        <w:rPr>
          <w:rStyle w:val="libArabicChar"/>
          <w:rtl/>
        </w:rPr>
        <w:t xml:space="preserve"> </w:t>
      </w:r>
      <w:r w:rsidR="00476C9D" w:rsidRPr="00E54CC0">
        <w:rPr>
          <w:rStyle w:val="libArabicChar"/>
          <w:rFonts w:hint="cs"/>
          <w:rtl/>
        </w:rPr>
        <w:t>تنقمون</w:t>
      </w:r>
      <w:r w:rsidR="00476C9D" w:rsidRPr="00E54CC0">
        <w:rPr>
          <w:rStyle w:val="libArabicChar"/>
          <w:rtl/>
        </w:rPr>
        <w:t xml:space="preserve"> </w:t>
      </w:r>
      <w:r w:rsidR="00476C9D" w:rsidRPr="00E54CC0">
        <w:rPr>
          <w:rStyle w:val="libArabicChar"/>
          <w:rFonts w:hint="cs"/>
          <w:rtl/>
        </w:rPr>
        <w:t>منا</w:t>
      </w:r>
      <w:r w:rsidR="00476C9D" w:rsidRPr="00E54CC0">
        <w:rPr>
          <w:rStyle w:val="libArabicChar"/>
          <w:rtl/>
        </w:rPr>
        <w:t xml:space="preserve"> </w:t>
      </w:r>
      <w:r w:rsidR="00476C9D" w:rsidRPr="00E54CC0">
        <w:rPr>
          <w:rStyle w:val="libArabicChar"/>
          <w:rFonts w:hint="cs"/>
          <w:rtl/>
        </w:rPr>
        <w:t>الا</w:t>
      </w:r>
      <w:r w:rsidR="00476C9D" w:rsidRPr="00E54CC0">
        <w:rPr>
          <w:rStyle w:val="libArabicChar"/>
          <w:rtl/>
        </w:rPr>
        <w:t xml:space="preserve"> </w:t>
      </w:r>
      <w:r w:rsidR="00476C9D" w:rsidRPr="00E54CC0">
        <w:rPr>
          <w:rStyle w:val="libArabicChar"/>
          <w:rFonts w:hint="cs"/>
          <w:rtl/>
        </w:rPr>
        <w:t>ان</w:t>
      </w:r>
      <w:r w:rsidR="00476C9D" w:rsidRPr="00E54CC0">
        <w:rPr>
          <w:rStyle w:val="libArabicChar"/>
          <w:rtl/>
        </w:rPr>
        <w:t xml:space="preserve"> </w:t>
      </w:r>
      <w:r w:rsidR="00476C9D" w:rsidRPr="00E54CC0">
        <w:rPr>
          <w:rStyle w:val="libArabicChar"/>
          <w:rFonts w:hint="cs"/>
          <w:rtl/>
        </w:rPr>
        <w:t>آمنا</w:t>
      </w:r>
      <w:r w:rsidR="00476C9D" w:rsidRPr="00E54CC0">
        <w:rPr>
          <w:rStyle w:val="libArabicChar"/>
          <w:rtl/>
        </w:rPr>
        <w:t xml:space="preserve"> </w:t>
      </w:r>
      <w:r w:rsidR="00476C9D" w:rsidRPr="00E54CC0">
        <w:rPr>
          <w:rStyle w:val="libArabicChar"/>
          <w:rFonts w:hint="cs"/>
          <w:rtl/>
        </w:rPr>
        <w:t>بالل</w:t>
      </w:r>
      <w:r w:rsidR="003B690D" w:rsidRPr="00935327">
        <w:rPr>
          <w:rStyle w:val="libArabicChar"/>
          <w:rFonts w:hint="cs"/>
          <w:rtl/>
        </w:rPr>
        <w:t>ه</w:t>
      </w:r>
      <w:r w:rsidR="00476C9D" w:rsidRPr="00E54CC0">
        <w:rPr>
          <w:rStyle w:val="libArabicChar"/>
          <w:rtl/>
        </w:rPr>
        <w:t xml:space="preserve"> ... </w:t>
      </w:r>
      <w:r w:rsidR="00476C9D" w:rsidRPr="00E54CC0">
        <w:rPr>
          <w:rStyle w:val="libArabicChar"/>
          <w:rFonts w:hint="cs"/>
          <w:rtl/>
        </w:rPr>
        <w:t>و</w:t>
      </w:r>
      <w:r w:rsidR="00476C9D" w:rsidRPr="00E54CC0">
        <w:rPr>
          <w:rStyle w:val="libArabicChar"/>
          <w:rtl/>
        </w:rPr>
        <w:t xml:space="preserve"> </w:t>
      </w:r>
      <w:r w:rsidR="00476C9D" w:rsidRPr="00E54CC0">
        <w:rPr>
          <w:rStyle w:val="libArabicChar"/>
          <w:rFonts w:hint="cs"/>
          <w:rtl/>
        </w:rPr>
        <w:t>ان</w:t>
      </w:r>
      <w:r w:rsidR="00476C9D" w:rsidRPr="00E54CC0">
        <w:rPr>
          <w:rStyle w:val="libArabicChar"/>
          <w:rtl/>
        </w:rPr>
        <w:t xml:space="preserve"> </w:t>
      </w:r>
      <w:r w:rsidR="00476C9D" w:rsidRPr="00E54CC0">
        <w:rPr>
          <w:rStyle w:val="libArabicChar"/>
          <w:rFonts w:hint="cs"/>
          <w:rtl/>
        </w:rPr>
        <w:t>اكثركم</w:t>
      </w:r>
      <w:r w:rsidR="00476C9D" w:rsidRPr="00E54CC0">
        <w:rPr>
          <w:rStyle w:val="libArabicChar"/>
          <w:rtl/>
        </w:rPr>
        <w:t xml:space="preserve"> </w:t>
      </w:r>
      <w:r w:rsidR="00476C9D" w:rsidRPr="00E54CC0">
        <w:rPr>
          <w:rStyle w:val="libArabicChar"/>
          <w:rFonts w:hint="cs"/>
          <w:rtl/>
        </w:rPr>
        <w:t>فاسقون</w:t>
      </w:r>
      <w:r w:rsidR="00E54CC0">
        <w:rPr>
          <w:rFonts w:hint="cs"/>
          <w:rtl/>
        </w:rPr>
        <w:t xml:space="preserve">  </w:t>
      </w:r>
      <w:r w:rsidR="00476C9D">
        <w:rPr>
          <w:rtl/>
        </w:rPr>
        <w:t>يہ اس احتمال كى بناپر كہ جب، ''ان اكثركم''، ''اللہ ''پر عطف ہو، يعنى آمنا بان اكثركم فاسقون</w:t>
      </w:r>
    </w:p>
    <w:p w:rsidR="00476C9D" w:rsidRDefault="00476C9D" w:rsidP="00E54CC0">
      <w:pPr>
        <w:pStyle w:val="libNormal"/>
        <w:rPr>
          <w:rtl/>
        </w:rPr>
      </w:pPr>
      <w:r>
        <w:rPr>
          <w:rtl/>
        </w:rPr>
        <w:t>10_ اكثر يہودى اور عيسائي اپنى آسمانى تعليمات سے بھٹكے اور ان سے كٹے ہوئے لوگ ہي</w:t>
      </w:r>
      <w:r w:rsidR="00C91DA5">
        <w:rPr>
          <w:rtl/>
        </w:rPr>
        <w:t xml:space="preserve">ں </w:t>
      </w:r>
      <w:r>
        <w:rPr>
          <w:rtl/>
        </w:rPr>
        <w:t>_</w:t>
      </w:r>
      <w:r w:rsidRPr="00E54CC0">
        <w:rPr>
          <w:rStyle w:val="libArabicChar"/>
          <w:rtl/>
        </w:rPr>
        <w:t>و ان اكثركم فاسقون</w:t>
      </w:r>
    </w:p>
    <w:p w:rsidR="00476C9D" w:rsidRDefault="00476C9D" w:rsidP="00A96B57">
      <w:pPr>
        <w:pStyle w:val="libNormal"/>
        <w:rPr>
          <w:rtl/>
        </w:rPr>
      </w:pPr>
      <w:r>
        <w:rPr>
          <w:rtl/>
        </w:rPr>
        <w:t>عام طور پر فاسق اس شخص كو كہا جاتا</w:t>
      </w:r>
      <w:r w:rsidR="002A0155">
        <w:rPr>
          <w:rtl/>
        </w:rPr>
        <w:t xml:space="preserve"> ہے</w:t>
      </w:r>
      <w:r>
        <w:rPr>
          <w:rtl/>
        </w:rPr>
        <w:t xml:space="preserve"> جو اپنے دين كے بعض يا تمام احكام كى پابندى نہ كرے_ (مفردات راغب)</w:t>
      </w:r>
    </w:p>
    <w:p w:rsidR="00476C9D" w:rsidRDefault="00476C9D" w:rsidP="00E54CC0">
      <w:pPr>
        <w:pStyle w:val="libNormal"/>
        <w:rPr>
          <w:rtl/>
        </w:rPr>
      </w:pPr>
      <w:r>
        <w:rPr>
          <w:rtl/>
        </w:rPr>
        <w:t>11_ اہل كتاب كا فسق و فجور اور گناہ ان علل و اسباب مي</w:t>
      </w:r>
      <w:r w:rsidR="00C91DA5">
        <w:rPr>
          <w:rtl/>
        </w:rPr>
        <w:t xml:space="preserve">ں </w:t>
      </w:r>
      <w:r>
        <w:rPr>
          <w:rtl/>
        </w:rPr>
        <w:t>سے ايك</w:t>
      </w:r>
      <w:r w:rsidR="002A0155">
        <w:rPr>
          <w:rtl/>
        </w:rPr>
        <w:t xml:space="preserve"> ہے</w:t>
      </w:r>
      <w:r>
        <w:rPr>
          <w:rtl/>
        </w:rPr>
        <w:t>، جو انہي</w:t>
      </w:r>
      <w:r w:rsidR="00C91DA5">
        <w:rPr>
          <w:rtl/>
        </w:rPr>
        <w:t xml:space="preserve">ں </w:t>
      </w:r>
      <w:r>
        <w:rPr>
          <w:rtl/>
        </w:rPr>
        <w:t>مسلمانو</w:t>
      </w:r>
      <w:r w:rsidR="00C91DA5">
        <w:rPr>
          <w:rtl/>
        </w:rPr>
        <w:t xml:space="preserve">ں </w:t>
      </w:r>
      <w:r>
        <w:rPr>
          <w:rtl/>
        </w:rPr>
        <w:t>كو تنقيد كا نشانہ بنانے پراكساتے تھے_</w:t>
      </w:r>
      <w:r w:rsidRPr="00E54CC0">
        <w:rPr>
          <w:rStyle w:val="libArabicChar"/>
          <w:rtl/>
        </w:rPr>
        <w:t>قل يا ا</w:t>
      </w:r>
      <w:r w:rsidR="00E77C37" w:rsidRPr="00935327">
        <w:rPr>
          <w:rStyle w:val="libArabicChar"/>
          <w:rFonts w:hint="cs"/>
          <w:rtl/>
        </w:rPr>
        <w:t>ه</w:t>
      </w:r>
      <w:r w:rsidRPr="00E54CC0">
        <w:rPr>
          <w:rStyle w:val="libArabicChar"/>
          <w:rFonts w:hint="cs"/>
          <w:rtl/>
        </w:rPr>
        <w:t>ل</w:t>
      </w:r>
      <w:r w:rsidRPr="00E54CC0">
        <w:rPr>
          <w:rStyle w:val="libArabicChar"/>
          <w:rtl/>
        </w:rPr>
        <w:t xml:space="preserve"> </w:t>
      </w:r>
      <w:r w:rsidRPr="00E54CC0">
        <w:rPr>
          <w:rStyle w:val="libArabicChar"/>
          <w:rFonts w:hint="cs"/>
          <w:rtl/>
        </w:rPr>
        <w:t>الكتاب</w:t>
      </w:r>
      <w:r w:rsidRPr="00E54CC0">
        <w:rPr>
          <w:rStyle w:val="libArabicChar"/>
          <w:rtl/>
        </w:rPr>
        <w:t xml:space="preserve"> </w:t>
      </w:r>
      <w:r w:rsidR="00E77C37" w:rsidRPr="00935327">
        <w:rPr>
          <w:rStyle w:val="libArabicChar"/>
          <w:rFonts w:hint="cs"/>
          <w:rtl/>
        </w:rPr>
        <w:t>ه</w:t>
      </w:r>
      <w:r w:rsidRPr="00E54CC0">
        <w:rPr>
          <w:rStyle w:val="libArabicChar"/>
          <w:rFonts w:hint="cs"/>
          <w:rtl/>
        </w:rPr>
        <w:t>ل</w:t>
      </w:r>
      <w:r w:rsidRPr="00E54CC0">
        <w:rPr>
          <w:rStyle w:val="libArabicChar"/>
          <w:rtl/>
        </w:rPr>
        <w:t xml:space="preserve"> </w:t>
      </w:r>
      <w:r w:rsidRPr="00E54CC0">
        <w:rPr>
          <w:rStyle w:val="libArabicChar"/>
          <w:rFonts w:hint="cs"/>
          <w:rtl/>
        </w:rPr>
        <w:t>تنقمون</w:t>
      </w:r>
      <w:r w:rsidRPr="00E54CC0">
        <w:rPr>
          <w:rStyle w:val="libArabicChar"/>
          <w:rtl/>
        </w:rPr>
        <w:t xml:space="preserve"> </w:t>
      </w:r>
      <w:r w:rsidRPr="00E54CC0">
        <w:rPr>
          <w:rStyle w:val="libArabicChar"/>
          <w:rFonts w:hint="cs"/>
          <w:rtl/>
        </w:rPr>
        <w:t>منا</w:t>
      </w:r>
      <w:r w:rsidRPr="00E54CC0">
        <w:rPr>
          <w:rStyle w:val="libArabicChar"/>
          <w:rtl/>
        </w:rPr>
        <w:t xml:space="preserve"> </w:t>
      </w:r>
      <w:r w:rsidRPr="00E54CC0">
        <w:rPr>
          <w:rStyle w:val="libArabicChar"/>
          <w:rFonts w:hint="cs"/>
          <w:rtl/>
        </w:rPr>
        <w:t>الا</w:t>
      </w:r>
      <w:r w:rsidRPr="00E54CC0">
        <w:rPr>
          <w:rStyle w:val="libArabicChar"/>
          <w:rtl/>
        </w:rPr>
        <w:t xml:space="preserve"> ... </w:t>
      </w:r>
      <w:r w:rsidRPr="00E54CC0">
        <w:rPr>
          <w:rStyle w:val="libArabicChar"/>
          <w:rFonts w:hint="cs"/>
          <w:rtl/>
        </w:rPr>
        <w:t>و</w:t>
      </w:r>
      <w:r w:rsidRPr="00E54CC0">
        <w:rPr>
          <w:rStyle w:val="libArabicChar"/>
          <w:rtl/>
        </w:rPr>
        <w:t xml:space="preserve"> </w:t>
      </w:r>
      <w:r w:rsidRPr="00E54CC0">
        <w:rPr>
          <w:rStyle w:val="libArabicChar"/>
          <w:rFonts w:hint="cs"/>
          <w:rtl/>
        </w:rPr>
        <w:t>ان</w:t>
      </w:r>
      <w:r w:rsidRPr="00E54CC0">
        <w:rPr>
          <w:rStyle w:val="libArabicChar"/>
          <w:rtl/>
        </w:rPr>
        <w:t xml:space="preserve"> </w:t>
      </w:r>
      <w:r w:rsidRPr="00E54CC0">
        <w:rPr>
          <w:rStyle w:val="libArabicChar"/>
          <w:rFonts w:hint="cs"/>
          <w:rtl/>
        </w:rPr>
        <w:t>اكثركم</w:t>
      </w:r>
      <w:r w:rsidRPr="00E54CC0">
        <w:rPr>
          <w:rStyle w:val="libArabicChar"/>
          <w:rtl/>
        </w:rPr>
        <w:t xml:space="preserve"> </w:t>
      </w:r>
      <w:r w:rsidRPr="00E54CC0">
        <w:rPr>
          <w:rStyle w:val="libArabicChar"/>
          <w:rFonts w:hint="cs"/>
          <w:rtl/>
        </w:rPr>
        <w:t>فاسقون</w:t>
      </w:r>
    </w:p>
    <w:p w:rsidR="00476C9D" w:rsidRDefault="00476C9D" w:rsidP="00A96B57">
      <w:pPr>
        <w:pStyle w:val="libNormal"/>
        <w:rPr>
          <w:rtl/>
        </w:rPr>
      </w:pPr>
      <w:r>
        <w:rPr>
          <w:rtl/>
        </w:rPr>
        <w:t>مذكورہ بالا مطلب اس بنا پر اخذ كيا گيا</w:t>
      </w:r>
      <w:r w:rsidR="002A0155">
        <w:rPr>
          <w:rtl/>
        </w:rPr>
        <w:t xml:space="preserve"> ہے</w:t>
      </w:r>
      <w:r>
        <w:rPr>
          <w:rtl/>
        </w:rPr>
        <w:t xml:space="preserve"> جب ''ان اكثركم ...'' محذوف لام كے ذريعے ''ھل تنقمون'' كيلئے مفعول لہ ہو_ اس صورت مي</w:t>
      </w:r>
      <w:r w:rsidR="00C91DA5">
        <w:rPr>
          <w:rtl/>
        </w:rPr>
        <w:t xml:space="preserve">ں </w:t>
      </w:r>
      <w:r>
        <w:rPr>
          <w:rtl/>
        </w:rPr>
        <w:t xml:space="preserve">''ان اكثركم ...'' محذوف پر عطف ہوگا، يعنى </w:t>
      </w:r>
      <w:r w:rsidRPr="00E54CC0">
        <w:rPr>
          <w:rStyle w:val="libArabicChar"/>
          <w:rtl/>
        </w:rPr>
        <w:t>''انما تنقمون منا ايماننا بالل</w:t>
      </w:r>
      <w:r w:rsidR="003B690D" w:rsidRPr="00935327">
        <w:rPr>
          <w:rStyle w:val="libArabicChar"/>
          <w:rFonts w:hint="cs"/>
          <w:rtl/>
        </w:rPr>
        <w:t>ه</w:t>
      </w:r>
      <w:r w:rsidRPr="00E54CC0">
        <w:rPr>
          <w:rStyle w:val="libArabicChar"/>
          <w:rtl/>
        </w:rPr>
        <w:t xml:space="preserve"> ... </w:t>
      </w:r>
      <w:r w:rsidRPr="00E54CC0">
        <w:rPr>
          <w:rStyle w:val="libArabicChar"/>
          <w:rFonts w:hint="cs"/>
          <w:rtl/>
        </w:rPr>
        <w:t>لكذا</w:t>
      </w:r>
      <w:r w:rsidRPr="00E54CC0">
        <w:rPr>
          <w:rStyle w:val="libArabicChar"/>
          <w:rtl/>
        </w:rPr>
        <w:t xml:space="preserve"> </w:t>
      </w:r>
      <w:r w:rsidRPr="00E54CC0">
        <w:rPr>
          <w:rStyle w:val="libArabicChar"/>
          <w:rFonts w:hint="cs"/>
          <w:rtl/>
        </w:rPr>
        <w:t>و</w:t>
      </w:r>
      <w:r w:rsidRPr="00E54CC0">
        <w:rPr>
          <w:rStyle w:val="libArabicChar"/>
          <w:rtl/>
        </w:rPr>
        <w:t xml:space="preserve"> </w:t>
      </w:r>
      <w:r w:rsidRPr="00E54CC0">
        <w:rPr>
          <w:rStyle w:val="libArabicChar"/>
          <w:rFonts w:hint="cs"/>
          <w:rtl/>
        </w:rPr>
        <w:t>كذا</w:t>
      </w:r>
      <w:r w:rsidRPr="00E54CC0">
        <w:rPr>
          <w:rStyle w:val="libArabicChar"/>
          <w:rtl/>
        </w:rPr>
        <w:t xml:space="preserve"> </w:t>
      </w:r>
      <w:r w:rsidRPr="00E54CC0">
        <w:rPr>
          <w:rStyle w:val="libArabicChar"/>
          <w:rFonts w:hint="cs"/>
          <w:rtl/>
        </w:rPr>
        <w:t>و</w:t>
      </w:r>
      <w:r w:rsidRPr="00E54CC0">
        <w:rPr>
          <w:rStyle w:val="libArabicChar"/>
          <w:rtl/>
        </w:rPr>
        <w:t xml:space="preserve"> </w:t>
      </w:r>
      <w:r w:rsidRPr="00E54CC0">
        <w:rPr>
          <w:rStyle w:val="libArabicChar"/>
          <w:rFonts w:hint="cs"/>
          <w:rtl/>
        </w:rPr>
        <w:t>لان</w:t>
      </w:r>
      <w:r w:rsidRPr="00E54CC0">
        <w:rPr>
          <w:rStyle w:val="libArabicChar"/>
          <w:rtl/>
        </w:rPr>
        <w:t xml:space="preserve"> </w:t>
      </w:r>
      <w:r w:rsidRPr="00E54CC0">
        <w:rPr>
          <w:rStyle w:val="libArabicChar"/>
          <w:rFonts w:hint="cs"/>
          <w:rtl/>
        </w:rPr>
        <w:t>اكثركم</w:t>
      </w:r>
      <w:r w:rsidRPr="00E54CC0">
        <w:rPr>
          <w:rStyle w:val="libArabicChar"/>
          <w:rtl/>
        </w:rPr>
        <w:t xml:space="preserve"> </w:t>
      </w:r>
      <w:r w:rsidRPr="00E54CC0">
        <w:rPr>
          <w:rStyle w:val="libArabicChar"/>
          <w:rFonts w:hint="cs"/>
          <w:rtl/>
        </w:rPr>
        <w:t>فاسقون</w:t>
      </w:r>
      <w:r w:rsidRPr="00E54CC0">
        <w:rPr>
          <w:rStyle w:val="libArabicChar"/>
          <w:rtl/>
        </w:rPr>
        <w:t xml:space="preserve"> </w:t>
      </w:r>
      <w:r>
        <w:rPr>
          <w:rtl/>
        </w:rPr>
        <w:t>يا پھر اسے ''ان آمنا ...'' پر عطف قرار ديا جائے البتہ يہ اس صورت مي</w:t>
      </w:r>
      <w:r w:rsidR="00C91DA5">
        <w:rPr>
          <w:rtl/>
        </w:rPr>
        <w:t>ں</w:t>
      </w:r>
      <w:r w:rsidR="002A0155">
        <w:rPr>
          <w:rtl/>
        </w:rPr>
        <w:t xml:space="preserve"> ہے</w:t>
      </w:r>
      <w:r>
        <w:rPr>
          <w:rtl/>
        </w:rPr>
        <w:t xml:space="preserve"> جب ''ان آمنا'' خود علت بيان كررہا ہو، يعني</w:t>
      </w:r>
      <w:r w:rsidRPr="00E54CC0">
        <w:rPr>
          <w:rStyle w:val="libArabicChar"/>
          <w:rtl/>
        </w:rPr>
        <w:t>'' ما تنقمون منا ديننا و صلاتنا الا لايماننا و لان اكثركم فاسقون''</w:t>
      </w:r>
    </w:p>
    <w:p w:rsidR="00476C9D" w:rsidRDefault="00476C9D" w:rsidP="00A96B57">
      <w:pPr>
        <w:pStyle w:val="libNormal"/>
        <w:rPr>
          <w:rtl/>
        </w:rPr>
      </w:pPr>
      <w:r>
        <w:rPr>
          <w:rtl/>
        </w:rPr>
        <w:t>12_ دين اور شعائر الہى كا تمسخر اڑانے كى اصلى وجہ فسق ، (احكام خداوندى كو پس پشت ڈالنا )</w:t>
      </w:r>
      <w:r w:rsidR="002A0155">
        <w:rPr>
          <w:rtl/>
        </w:rPr>
        <w:t xml:space="preserve"> ہے</w:t>
      </w:r>
      <w:r>
        <w:rPr>
          <w:rtl/>
        </w:rPr>
        <w:t>_</w:t>
      </w:r>
    </w:p>
    <w:p w:rsidR="00476C9D" w:rsidRDefault="00476C9D" w:rsidP="00E54CC0">
      <w:pPr>
        <w:pStyle w:val="libNormal"/>
        <w:rPr>
          <w:rtl/>
        </w:rPr>
      </w:pPr>
      <w:r w:rsidRPr="00E54CC0">
        <w:rPr>
          <w:rStyle w:val="libArabicChar"/>
          <w:rtl/>
        </w:rPr>
        <w:t xml:space="preserve">اتخذوا دينكم </w:t>
      </w:r>
      <w:r w:rsidR="00E77C37" w:rsidRPr="00935327">
        <w:rPr>
          <w:rStyle w:val="libArabicChar"/>
          <w:rFonts w:hint="cs"/>
          <w:rtl/>
        </w:rPr>
        <w:t>ه</w:t>
      </w:r>
      <w:r w:rsidRPr="00E54CC0">
        <w:rPr>
          <w:rStyle w:val="libArabicChar"/>
          <w:rFonts w:hint="cs"/>
          <w:rtl/>
        </w:rPr>
        <w:t>زوا</w:t>
      </w:r>
      <w:r w:rsidRPr="00E54CC0">
        <w:rPr>
          <w:rStyle w:val="libArabicChar"/>
          <w:rtl/>
        </w:rPr>
        <w:t xml:space="preserve"> </w:t>
      </w:r>
      <w:r w:rsidRPr="00E54CC0">
        <w:rPr>
          <w:rStyle w:val="libArabicChar"/>
          <w:rFonts w:hint="cs"/>
          <w:rtl/>
        </w:rPr>
        <w:t>و</w:t>
      </w:r>
      <w:r w:rsidRPr="00E54CC0">
        <w:rPr>
          <w:rStyle w:val="libArabicChar"/>
          <w:rtl/>
        </w:rPr>
        <w:t xml:space="preserve"> </w:t>
      </w:r>
      <w:r w:rsidRPr="00E54CC0">
        <w:rPr>
          <w:rStyle w:val="libArabicChar"/>
          <w:rFonts w:hint="cs"/>
          <w:rtl/>
        </w:rPr>
        <w:t>لعبا</w:t>
      </w:r>
      <w:r w:rsidRPr="00E54CC0">
        <w:rPr>
          <w:rStyle w:val="libArabicChar"/>
          <w:rtl/>
        </w:rPr>
        <w:t xml:space="preserve"> ... </w:t>
      </w:r>
      <w:r w:rsidRPr="00E54CC0">
        <w:rPr>
          <w:rStyle w:val="libArabicChar"/>
          <w:rFonts w:hint="cs"/>
          <w:rtl/>
        </w:rPr>
        <w:t>و</w:t>
      </w:r>
      <w:r w:rsidRPr="00E54CC0">
        <w:rPr>
          <w:rStyle w:val="libArabicChar"/>
          <w:rtl/>
        </w:rPr>
        <w:t xml:space="preserve"> </w:t>
      </w:r>
      <w:r w:rsidRPr="00E54CC0">
        <w:rPr>
          <w:rStyle w:val="libArabicChar"/>
          <w:rFonts w:hint="cs"/>
          <w:rtl/>
        </w:rPr>
        <w:t>ان</w:t>
      </w:r>
      <w:r w:rsidRPr="00E54CC0">
        <w:rPr>
          <w:rStyle w:val="libArabicChar"/>
          <w:rtl/>
        </w:rPr>
        <w:t xml:space="preserve"> </w:t>
      </w:r>
      <w:r w:rsidRPr="00E54CC0">
        <w:rPr>
          <w:rStyle w:val="libArabicChar"/>
          <w:rFonts w:hint="cs"/>
          <w:rtl/>
        </w:rPr>
        <w:t>اكثركم</w:t>
      </w:r>
      <w:r w:rsidRPr="00E54CC0">
        <w:rPr>
          <w:rStyle w:val="libArabicChar"/>
          <w:rtl/>
        </w:rPr>
        <w:t xml:space="preserve"> </w:t>
      </w:r>
      <w:r w:rsidRPr="00E54CC0">
        <w:rPr>
          <w:rStyle w:val="libArabicChar"/>
          <w:rFonts w:hint="cs"/>
          <w:rtl/>
        </w:rPr>
        <w:t>فاسقون</w:t>
      </w:r>
      <w:r w:rsidR="00E54CC0">
        <w:rPr>
          <w:rFonts w:hint="cs"/>
          <w:rtl/>
        </w:rPr>
        <w:t xml:space="preserve">  </w:t>
      </w:r>
      <w:r>
        <w:rPr>
          <w:rtl/>
        </w:rPr>
        <w:t>جملہ'' ھل تنقمون ...'' كا مصداق وہى نماز اور دينى احكام كا مذاق اڑانا</w:t>
      </w:r>
      <w:r w:rsidR="002A0155">
        <w:rPr>
          <w:rtl/>
        </w:rPr>
        <w:t xml:space="preserve"> ہے</w:t>
      </w:r>
      <w:r>
        <w:rPr>
          <w:rtl/>
        </w:rPr>
        <w:t>، لہذا فسق كہ جسے ''تنقمون ''كى علت قرار ديا گيا</w:t>
      </w:r>
      <w:r w:rsidR="002A0155">
        <w:rPr>
          <w:rtl/>
        </w:rPr>
        <w:t xml:space="preserve"> ہے</w:t>
      </w:r>
      <w:r>
        <w:rPr>
          <w:rtl/>
        </w:rPr>
        <w:t>، در حقيقت دين كا تمسخر اڑانے كى بھى علت</w:t>
      </w:r>
      <w:r w:rsidR="002A0155">
        <w:rPr>
          <w:rtl/>
        </w:rPr>
        <w:t xml:space="preserve"> ہے</w:t>
      </w:r>
      <w:r>
        <w:rPr>
          <w:rtl/>
        </w:rPr>
        <w:t>_</w:t>
      </w:r>
    </w:p>
    <w:p w:rsidR="00476C9D" w:rsidRDefault="00476C9D" w:rsidP="00E54CC0">
      <w:pPr>
        <w:pStyle w:val="libNormal"/>
        <w:rPr>
          <w:rtl/>
        </w:rPr>
      </w:pPr>
      <w:r>
        <w:rPr>
          <w:rtl/>
        </w:rPr>
        <w:t>13_ اكثر اہل كتاب انتہائي خود خواہ اور بے انصاف لوگ ہي</w:t>
      </w:r>
      <w:r w:rsidR="00C91DA5">
        <w:rPr>
          <w:rtl/>
        </w:rPr>
        <w:t xml:space="preserve">ں </w:t>
      </w:r>
      <w:r>
        <w:rPr>
          <w:rtl/>
        </w:rPr>
        <w:t>_</w:t>
      </w:r>
      <w:r w:rsidR="00E77C37" w:rsidRPr="00935327">
        <w:rPr>
          <w:rStyle w:val="libArabicChar"/>
          <w:rFonts w:hint="cs"/>
          <w:rtl/>
        </w:rPr>
        <w:t>ه</w:t>
      </w:r>
      <w:r w:rsidRPr="00E54CC0">
        <w:rPr>
          <w:rStyle w:val="libArabicChar"/>
          <w:rFonts w:hint="cs"/>
          <w:rtl/>
        </w:rPr>
        <w:t>ل</w:t>
      </w:r>
      <w:r w:rsidRPr="00E54CC0">
        <w:rPr>
          <w:rStyle w:val="libArabicChar"/>
          <w:rtl/>
        </w:rPr>
        <w:t xml:space="preserve"> </w:t>
      </w:r>
      <w:r w:rsidRPr="00E54CC0">
        <w:rPr>
          <w:rStyle w:val="libArabicChar"/>
          <w:rFonts w:hint="cs"/>
          <w:rtl/>
        </w:rPr>
        <w:t>تنقمون</w:t>
      </w:r>
      <w:r w:rsidRPr="00E54CC0">
        <w:rPr>
          <w:rStyle w:val="libArabicChar"/>
          <w:rtl/>
        </w:rPr>
        <w:t xml:space="preserve"> </w:t>
      </w:r>
      <w:r w:rsidRPr="00E54CC0">
        <w:rPr>
          <w:rStyle w:val="libArabicChar"/>
          <w:rFonts w:hint="cs"/>
          <w:rtl/>
        </w:rPr>
        <w:t>منا</w:t>
      </w:r>
      <w:r w:rsidRPr="00E54CC0">
        <w:rPr>
          <w:rStyle w:val="libArabicChar"/>
          <w:rtl/>
        </w:rPr>
        <w:t xml:space="preserve"> </w:t>
      </w:r>
      <w:r w:rsidRPr="00E54CC0">
        <w:rPr>
          <w:rStyle w:val="libArabicChar"/>
          <w:rFonts w:hint="cs"/>
          <w:rtl/>
        </w:rPr>
        <w:t>الا</w:t>
      </w:r>
      <w:r w:rsidRPr="00E54CC0">
        <w:rPr>
          <w:rStyle w:val="libArabicChar"/>
          <w:rtl/>
        </w:rPr>
        <w:t xml:space="preserve"> </w:t>
      </w:r>
      <w:r w:rsidRPr="00E54CC0">
        <w:rPr>
          <w:rStyle w:val="libArabicChar"/>
          <w:rFonts w:hint="cs"/>
          <w:rtl/>
        </w:rPr>
        <w:t>ان</w:t>
      </w:r>
      <w:r w:rsidRPr="00E54CC0">
        <w:rPr>
          <w:rStyle w:val="libArabicChar"/>
          <w:rtl/>
        </w:rPr>
        <w:t xml:space="preserve"> </w:t>
      </w:r>
      <w:r w:rsidRPr="00E54CC0">
        <w:rPr>
          <w:rStyle w:val="libArabicChar"/>
          <w:rFonts w:hint="cs"/>
          <w:rtl/>
        </w:rPr>
        <w:t>آمنا</w:t>
      </w:r>
      <w:r w:rsidRPr="00E54CC0">
        <w:rPr>
          <w:rStyle w:val="libArabicChar"/>
          <w:rtl/>
        </w:rPr>
        <w:t xml:space="preserve"> </w:t>
      </w:r>
      <w:r w:rsidRPr="00E54CC0">
        <w:rPr>
          <w:rStyle w:val="libArabicChar"/>
          <w:rFonts w:hint="cs"/>
          <w:rtl/>
        </w:rPr>
        <w:t>بالل</w:t>
      </w:r>
      <w:r w:rsidR="003B690D" w:rsidRPr="00935327">
        <w:rPr>
          <w:rStyle w:val="libArabicChar"/>
          <w:rFonts w:hint="cs"/>
          <w:rtl/>
        </w:rPr>
        <w:t>ه</w:t>
      </w:r>
      <w:r w:rsidRPr="00E54CC0">
        <w:rPr>
          <w:rStyle w:val="libArabicChar"/>
          <w:rtl/>
        </w:rPr>
        <w:t xml:space="preserve"> ... </w:t>
      </w:r>
      <w:r w:rsidRPr="00E54CC0">
        <w:rPr>
          <w:rStyle w:val="libArabicChar"/>
          <w:rFonts w:hint="cs"/>
          <w:rtl/>
        </w:rPr>
        <w:t>و</w:t>
      </w:r>
      <w:r w:rsidRPr="00E54CC0">
        <w:rPr>
          <w:rStyle w:val="libArabicChar"/>
          <w:rtl/>
        </w:rPr>
        <w:t xml:space="preserve"> </w:t>
      </w:r>
      <w:r w:rsidRPr="00E54CC0">
        <w:rPr>
          <w:rStyle w:val="libArabicChar"/>
          <w:rFonts w:hint="cs"/>
          <w:rtl/>
        </w:rPr>
        <w:t>ان</w:t>
      </w:r>
      <w:r w:rsidRPr="00E54CC0">
        <w:rPr>
          <w:rStyle w:val="libArabicChar"/>
          <w:rtl/>
        </w:rPr>
        <w:t xml:space="preserve"> </w:t>
      </w:r>
      <w:r w:rsidRPr="00E54CC0">
        <w:rPr>
          <w:rStyle w:val="libArabicChar"/>
          <w:rFonts w:hint="cs"/>
          <w:rtl/>
        </w:rPr>
        <w:t>اكثركم</w:t>
      </w:r>
      <w:r w:rsidRPr="00E54CC0">
        <w:rPr>
          <w:rStyle w:val="libArabicChar"/>
          <w:rtl/>
        </w:rPr>
        <w:t xml:space="preserve"> </w:t>
      </w:r>
      <w:r w:rsidRPr="00E54CC0">
        <w:rPr>
          <w:rStyle w:val="libArabicChar"/>
          <w:rFonts w:hint="cs"/>
          <w:rtl/>
        </w:rPr>
        <w:t>فاسقون</w:t>
      </w:r>
      <w:r w:rsidR="00E54CC0">
        <w:rPr>
          <w:rStyle w:val="libArabicChar"/>
          <w:rFonts w:hint="cs"/>
          <w:rtl/>
        </w:rPr>
        <w:t xml:space="preserve">  </w:t>
      </w:r>
      <w:r>
        <w:rPr>
          <w:rtl/>
        </w:rPr>
        <w:t>ممكن</w:t>
      </w:r>
      <w:r w:rsidR="002A0155">
        <w:rPr>
          <w:rtl/>
        </w:rPr>
        <w:t xml:space="preserve"> ہے</w:t>
      </w:r>
      <w:r>
        <w:rPr>
          <w:rtl/>
        </w:rPr>
        <w:t xml:space="preserve"> جملہ'' و ان اكثركم ...'' جملہ حاليہ اور اس كا مقصد اہل كتاب كى انتہائي بے انصافى ثابت كرنا ہو، يعنى اے اہل كتاب جبكہ تم خود فاسق و فاجر ہو، اس كے باوجود برتر اقدار اور معقول ترين اعتقادات پر مشتمل ہمارے ايمان كى وجہ سے ہمي</w:t>
      </w:r>
      <w:r w:rsidR="00C91DA5">
        <w:rPr>
          <w:rtl/>
        </w:rPr>
        <w:t xml:space="preserve">ں </w:t>
      </w:r>
      <w:r>
        <w:rPr>
          <w:rtl/>
        </w:rPr>
        <w:t>تنقيد كا نشانہ بناتے ہو؟</w:t>
      </w:r>
    </w:p>
    <w:p w:rsidR="00476C9D" w:rsidRDefault="00476C9D" w:rsidP="00E54CC0">
      <w:pPr>
        <w:pStyle w:val="libNormal"/>
        <w:rPr>
          <w:rtl/>
        </w:rPr>
      </w:pPr>
      <w:r>
        <w:rPr>
          <w:rtl/>
        </w:rPr>
        <w:t>14_ چند گنے چنے اہل كتاب ہى اپنے دين اور شريعت كے پابند تھے_</w:t>
      </w:r>
      <w:r w:rsidRPr="00E54CC0">
        <w:rPr>
          <w:rStyle w:val="libArabicChar"/>
          <w:rtl/>
        </w:rPr>
        <w:t>و ان اكثركم فاسقون</w:t>
      </w:r>
    </w:p>
    <w:p w:rsidR="00476C9D" w:rsidRDefault="00D84C0C" w:rsidP="00E54CC0">
      <w:pPr>
        <w:pStyle w:val="libNormal"/>
        <w:rPr>
          <w:rtl/>
        </w:rPr>
      </w:pPr>
      <w:r w:rsidRPr="00D84C0C">
        <w:rPr>
          <w:rtl/>
        </w:rPr>
        <w:br w:type="page"/>
      </w:r>
      <w:r w:rsidR="00476C9D">
        <w:rPr>
          <w:rtl/>
        </w:rPr>
        <w:lastRenderedPageBreak/>
        <w:t>آنحضرت</w:t>
      </w:r>
      <w:r w:rsidR="00AC11F9" w:rsidRPr="00AC11F9">
        <w:rPr>
          <w:rStyle w:val="libAlaemChar"/>
          <w:rtl/>
        </w:rPr>
        <w:t xml:space="preserve"> صلى‌الله‌عليه‌وآله‌وسلم </w:t>
      </w:r>
      <w:r w:rsidR="00476C9D">
        <w:rPr>
          <w:rtl/>
        </w:rPr>
        <w:t>:آنحضرت</w:t>
      </w:r>
      <w:r w:rsidR="00AC11F9" w:rsidRPr="00AC11F9">
        <w:rPr>
          <w:rStyle w:val="libAlaemChar"/>
          <w:rtl/>
        </w:rPr>
        <w:t xml:space="preserve"> صلى‌الله‌عليه‌وآله‌وسلم </w:t>
      </w:r>
      <w:r w:rsidR="00476C9D">
        <w:rPr>
          <w:rtl/>
        </w:rPr>
        <w:t xml:space="preserve">اور اہل كتاب 4;آنحضرت </w:t>
      </w:r>
      <w:r w:rsidR="00AC11F9" w:rsidRPr="00AC11F9">
        <w:rPr>
          <w:rStyle w:val="libAlaemChar"/>
          <w:rtl/>
        </w:rPr>
        <w:t xml:space="preserve"> صلى‌الله‌عليه‌وآله‌وسلم </w:t>
      </w:r>
      <w:r w:rsidR="00476C9D">
        <w:rPr>
          <w:rtl/>
        </w:rPr>
        <w:t>كى ذمہ دارى 4</w:t>
      </w:r>
    </w:p>
    <w:p w:rsidR="00476C9D" w:rsidRDefault="00476C9D" w:rsidP="00E54CC0">
      <w:pPr>
        <w:pStyle w:val="libNormal"/>
        <w:rPr>
          <w:rtl/>
        </w:rPr>
      </w:pPr>
      <w:r>
        <w:rPr>
          <w:rtl/>
        </w:rPr>
        <w:t>اللہ تعالى:اللہ تعالى كى طرف سے سرزنش 2</w:t>
      </w:r>
    </w:p>
    <w:p w:rsidR="00476C9D" w:rsidRDefault="00476C9D" w:rsidP="00E54CC0">
      <w:pPr>
        <w:pStyle w:val="libNormal"/>
        <w:rPr>
          <w:rtl/>
        </w:rPr>
      </w:pPr>
      <w:r>
        <w:rPr>
          <w:rtl/>
        </w:rPr>
        <w:t>اہل كتاب:اہل كتاب اور انجيل 8;اہل كتاب اور تورات 8; اہل كتاب اور مسلمين 1، 4، 9، 11; اہل كتاب اور مؤمنين 2;اہل كتاب كا فسق 11; اہل كتاب كا مقابلہ 4;اہل كتاب كى اكثريت 13; اہل كتاب كى اكثريت كا فسق 9;اہل كتاب كى بے انصافى 13; اہل كتاب كى پابند اقليت 14;اہل كتاب كى تنقيد 1، 2، 9، 11;اہل كتاب كى حكمت عملى 4;اہل كتاب كى خودخواہى 13;اہل كتاب كى سرزنش 2;اہل كتاب كى طرف سے تمسخر 3;صالح اہل كتاب 14;صدر اسلام كے اہل كتاب 8</w:t>
      </w:r>
    </w:p>
    <w:p w:rsidR="00476C9D" w:rsidRDefault="00476C9D" w:rsidP="00E54CC0">
      <w:pPr>
        <w:pStyle w:val="libNormal"/>
        <w:rPr>
          <w:rtl/>
        </w:rPr>
      </w:pPr>
      <w:r>
        <w:rPr>
          <w:rtl/>
        </w:rPr>
        <w:t>ايمان:آسمانى كتب پر ايمان 2، 3، 6;ايمان كا متعلق 2، 3، 6; خدا پر ايمان 2، 3، 6;قرآن كريم پر ايمان 2، 3، 6</w:t>
      </w:r>
    </w:p>
    <w:p w:rsidR="00476C9D" w:rsidRDefault="00476C9D" w:rsidP="00E54CC0">
      <w:pPr>
        <w:pStyle w:val="libNormal"/>
        <w:rPr>
          <w:rtl/>
        </w:rPr>
      </w:pPr>
      <w:r>
        <w:rPr>
          <w:rtl/>
        </w:rPr>
        <w:t>تنقيد:ناپسنديدہ تنقيد 1;ناپسنديدہ تنقيد كا پيش خيمہ 9، 11</w:t>
      </w:r>
    </w:p>
    <w:p w:rsidR="00476C9D" w:rsidRDefault="00476C9D" w:rsidP="00E54CC0">
      <w:pPr>
        <w:pStyle w:val="libNormal"/>
        <w:rPr>
          <w:rtl/>
        </w:rPr>
      </w:pPr>
      <w:r>
        <w:rPr>
          <w:rtl/>
        </w:rPr>
        <w:t>ثقافتى يلغار:ثقافتى يلغار كا مقابلہ 5</w:t>
      </w:r>
    </w:p>
    <w:p w:rsidR="00476C9D" w:rsidRDefault="00476C9D" w:rsidP="00E54CC0">
      <w:pPr>
        <w:pStyle w:val="libNormal"/>
        <w:rPr>
          <w:rtl/>
        </w:rPr>
      </w:pPr>
      <w:r>
        <w:rPr>
          <w:rtl/>
        </w:rPr>
        <w:t>دشمن:دشمنو</w:t>
      </w:r>
      <w:r w:rsidR="00C91DA5">
        <w:rPr>
          <w:rtl/>
        </w:rPr>
        <w:t xml:space="preserve">ں </w:t>
      </w:r>
      <w:r>
        <w:rPr>
          <w:rtl/>
        </w:rPr>
        <w:t>كا مقابلہ 5;دشمنو</w:t>
      </w:r>
      <w:r w:rsidR="00C91DA5">
        <w:rPr>
          <w:rtl/>
        </w:rPr>
        <w:t xml:space="preserve">ں </w:t>
      </w:r>
      <w:r>
        <w:rPr>
          <w:rtl/>
        </w:rPr>
        <w:t>كا پروپيگينڈا 5</w:t>
      </w:r>
    </w:p>
    <w:p w:rsidR="00476C9D" w:rsidRDefault="00476C9D" w:rsidP="00E54CC0">
      <w:pPr>
        <w:pStyle w:val="libNormal"/>
        <w:rPr>
          <w:rtl/>
        </w:rPr>
      </w:pPr>
      <w:r>
        <w:rPr>
          <w:rtl/>
        </w:rPr>
        <w:t>دين:دين كا تمسخر اڑانے كا سرچشمہ 12</w:t>
      </w:r>
    </w:p>
    <w:p w:rsidR="00476C9D" w:rsidRDefault="00476C9D" w:rsidP="00E54CC0">
      <w:pPr>
        <w:pStyle w:val="libNormal"/>
        <w:rPr>
          <w:rtl/>
        </w:rPr>
      </w:pPr>
      <w:r>
        <w:rPr>
          <w:rtl/>
        </w:rPr>
        <w:t>شعائر:شعائر كا تمسخر اڑانا 3;شعائر كا تمسخر اڑانے كا سرچشمہ 12</w:t>
      </w:r>
    </w:p>
    <w:p w:rsidR="00476C9D" w:rsidRDefault="00476C9D" w:rsidP="00E54CC0">
      <w:pPr>
        <w:pStyle w:val="libNormal"/>
        <w:rPr>
          <w:rtl/>
        </w:rPr>
      </w:pPr>
      <w:r>
        <w:rPr>
          <w:rtl/>
        </w:rPr>
        <w:t>عيسائي:عيسائيو</w:t>
      </w:r>
      <w:r w:rsidR="00C91DA5">
        <w:rPr>
          <w:rtl/>
        </w:rPr>
        <w:t xml:space="preserve">ں </w:t>
      </w:r>
      <w:r>
        <w:rPr>
          <w:rtl/>
        </w:rPr>
        <w:t>كى اكثريت كا منحرف ہونا 10</w:t>
      </w:r>
    </w:p>
    <w:p w:rsidR="00476C9D" w:rsidRDefault="00476C9D" w:rsidP="00E54CC0">
      <w:pPr>
        <w:pStyle w:val="libNormal"/>
        <w:rPr>
          <w:rtl/>
        </w:rPr>
      </w:pPr>
      <w:r>
        <w:rPr>
          <w:rtl/>
        </w:rPr>
        <w:t>فسق:فسق كے اثرات 11، 12;فسق كا مفہوم 12</w:t>
      </w:r>
    </w:p>
    <w:p w:rsidR="00476C9D" w:rsidRDefault="00476C9D" w:rsidP="00E54CC0">
      <w:pPr>
        <w:pStyle w:val="libNormal"/>
        <w:rPr>
          <w:rtl/>
        </w:rPr>
      </w:pPr>
      <w:r>
        <w:rPr>
          <w:rtl/>
        </w:rPr>
        <w:t>قرآن كريم:قرآن كريم اور آسمانى كتب 7;قرآن كريم كى فضيلت 7</w:t>
      </w:r>
    </w:p>
    <w:p w:rsidR="00476C9D" w:rsidRDefault="00476C9D" w:rsidP="00E54CC0">
      <w:pPr>
        <w:pStyle w:val="libNormal"/>
        <w:rPr>
          <w:rtl/>
        </w:rPr>
      </w:pPr>
      <w:r>
        <w:rPr>
          <w:rtl/>
        </w:rPr>
        <w:t>مسلمان:مسلمانو</w:t>
      </w:r>
      <w:r w:rsidR="00C91DA5">
        <w:rPr>
          <w:rtl/>
        </w:rPr>
        <w:t xml:space="preserve">ں </w:t>
      </w:r>
      <w:r>
        <w:rPr>
          <w:rtl/>
        </w:rPr>
        <w:t>كا ايمان 3;مسلمانو</w:t>
      </w:r>
      <w:r w:rsidR="00C91DA5">
        <w:rPr>
          <w:rtl/>
        </w:rPr>
        <w:t xml:space="preserve">ں </w:t>
      </w:r>
      <w:r>
        <w:rPr>
          <w:rtl/>
        </w:rPr>
        <w:t>كا عقيدہ 9</w:t>
      </w:r>
    </w:p>
    <w:p w:rsidR="00476C9D" w:rsidRDefault="00476C9D" w:rsidP="00A96B57">
      <w:pPr>
        <w:pStyle w:val="libNormal"/>
        <w:rPr>
          <w:rtl/>
        </w:rPr>
      </w:pPr>
      <w:r>
        <w:rPr>
          <w:rtl/>
        </w:rPr>
        <w:t>منحرفين: 10</w:t>
      </w:r>
    </w:p>
    <w:p w:rsidR="00476C9D" w:rsidRDefault="00476C9D" w:rsidP="00E54CC0">
      <w:pPr>
        <w:pStyle w:val="libNormal"/>
        <w:rPr>
          <w:rtl/>
        </w:rPr>
      </w:pPr>
      <w:r>
        <w:rPr>
          <w:rtl/>
        </w:rPr>
        <w:t>مؤمنين:مؤمنين كى ذمہ دارى 6</w:t>
      </w:r>
    </w:p>
    <w:p w:rsidR="00476C9D" w:rsidRDefault="00476C9D" w:rsidP="00E54CC0">
      <w:pPr>
        <w:pStyle w:val="libNormal"/>
        <w:rPr>
          <w:rtl/>
        </w:rPr>
      </w:pPr>
      <w:r>
        <w:rPr>
          <w:rtl/>
        </w:rPr>
        <w:t>نماز:نماز كا مذاق اڑانا 3</w:t>
      </w:r>
    </w:p>
    <w:p w:rsidR="00476C9D" w:rsidRDefault="00476C9D" w:rsidP="00E54CC0">
      <w:pPr>
        <w:pStyle w:val="libNormal"/>
        <w:rPr>
          <w:rtl/>
        </w:rPr>
      </w:pPr>
      <w:r>
        <w:rPr>
          <w:rtl/>
        </w:rPr>
        <w:t>يہود:يہود كى اكثريت كا منحرف ہونا 10</w:t>
      </w:r>
    </w:p>
    <w:p w:rsidR="00523C63" w:rsidRDefault="00D84C0C" w:rsidP="00523C63">
      <w:pPr>
        <w:pStyle w:val="Heading2Center"/>
        <w:rPr>
          <w:rtl/>
        </w:rPr>
      </w:pPr>
      <w:r w:rsidRPr="00D84C0C">
        <w:rPr>
          <w:rtl/>
        </w:rPr>
        <w:br w:type="page"/>
      </w:r>
      <w:r w:rsidRPr="00D84C0C">
        <w:rPr>
          <w:rtl/>
        </w:rPr>
        <w:lastRenderedPageBreak/>
        <w:cr/>
      </w:r>
      <w:bookmarkStart w:id="137" w:name="_Toc11840745"/>
      <w:r w:rsidR="00523C63">
        <w:rPr>
          <w:rFonts w:hint="cs"/>
          <w:rtl/>
        </w:rPr>
        <w:t xml:space="preserve">آیت  </w:t>
      </w:r>
      <w:r w:rsidR="00523C63">
        <w:rPr>
          <w:rtl/>
        </w:rPr>
        <w:t>60</w:t>
      </w:r>
      <w:bookmarkEnd w:id="137"/>
    </w:p>
    <w:p w:rsidR="00476C9D" w:rsidRDefault="00F10600" w:rsidP="00523C63">
      <w:pPr>
        <w:pStyle w:val="libNormal"/>
        <w:rPr>
          <w:rtl/>
        </w:rPr>
      </w:pPr>
      <w:r w:rsidRPr="00F10600">
        <w:rPr>
          <w:rStyle w:val="libAlaemChar"/>
          <w:rtl/>
        </w:rPr>
        <w:t>(</w:t>
      </w:r>
      <w:r>
        <w:rPr>
          <w:rStyle w:val="libAieChar"/>
          <w:rtl/>
        </w:rPr>
        <w:t xml:space="preserve"> </w:t>
      </w:r>
      <w:r w:rsidRPr="00523C63">
        <w:rPr>
          <w:rStyle w:val="libAieChar"/>
          <w:rtl/>
        </w:rPr>
        <w:t>قُلْ هَلْ أُنَبِّئُكُم بِشَرٍّ مِّن ذَلِكَ مَثُوبَةً عِندَ اللّهِ مَن لَّعَنَهُ اللّهُ وَغَضِبَ عَلَيْهِ وَجَعَلَ مِنْهُمُ الْقِرَدَةَ وَالْخَنَازِيرَ وَعَبَدَ الطَّاغُوتَ أُوْلَـئِكَ شَرٌّ مَّكَاناً وَأَضَلُّ عَن سَوَاء السَّبِيلِ</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كہہ ديجيئے كيا ہم تم كو خدا كے نزديك ايك منزل كے اعتبار سے اس سے بدتر عيب كى خبردي</w:t>
      </w:r>
      <w:r w:rsidR="00C91DA5">
        <w:rPr>
          <w:rtl/>
        </w:rPr>
        <w:t xml:space="preserve">ں </w:t>
      </w:r>
      <w:r>
        <w:rPr>
          <w:rtl/>
        </w:rPr>
        <w:t>كہ جس پر خدا نے لعنت اور غضب نازل كيا</w:t>
      </w:r>
      <w:r w:rsidR="002A0155">
        <w:rPr>
          <w:rtl/>
        </w:rPr>
        <w:t xml:space="preserve"> ہے</w:t>
      </w:r>
      <w:r>
        <w:rPr>
          <w:rtl/>
        </w:rPr>
        <w:t xml:space="preserve"> اور ان مي</w:t>
      </w:r>
      <w:r w:rsidR="00C91DA5">
        <w:rPr>
          <w:rtl/>
        </w:rPr>
        <w:t xml:space="preserve">ں </w:t>
      </w:r>
      <w:r>
        <w:rPr>
          <w:rtl/>
        </w:rPr>
        <w:t>سے بعض كو بندر اور سوربنا ديا</w:t>
      </w:r>
      <w:r w:rsidR="002A0155">
        <w:rPr>
          <w:rtl/>
        </w:rPr>
        <w:t xml:space="preserve"> ہے</w:t>
      </w:r>
      <w:r>
        <w:rPr>
          <w:rtl/>
        </w:rPr>
        <w:t xml:space="preserve"> اور جس نے بھى طاغوت كى عبادت كى</w:t>
      </w:r>
      <w:r w:rsidR="002A0155">
        <w:rPr>
          <w:rtl/>
        </w:rPr>
        <w:t xml:space="preserve"> ہے</w:t>
      </w:r>
      <w:r>
        <w:rPr>
          <w:rtl/>
        </w:rPr>
        <w:t xml:space="preserve"> وہ جگہ كے اعتبار سے بدترين اور سيد ھے راستہ سے انتہائي بہكا ہوا</w:t>
      </w:r>
      <w:r w:rsidR="002A0155">
        <w:rPr>
          <w:rtl/>
        </w:rPr>
        <w:t xml:space="preserve"> ہے</w:t>
      </w:r>
      <w:r>
        <w:rPr>
          <w:rtl/>
        </w:rPr>
        <w:t>_</w:t>
      </w:r>
    </w:p>
    <w:p w:rsidR="00476C9D" w:rsidRDefault="00476C9D" w:rsidP="00523C63">
      <w:pPr>
        <w:pStyle w:val="libNormal"/>
        <w:rPr>
          <w:rtl/>
        </w:rPr>
      </w:pPr>
      <w:r>
        <w:rPr>
          <w:rtl/>
        </w:rPr>
        <w:t>1_ پيغمبر اكرم</w:t>
      </w:r>
      <w:r w:rsidR="00AC11F9" w:rsidRPr="00AC11F9">
        <w:rPr>
          <w:rStyle w:val="libAlaemChar"/>
          <w:rtl/>
        </w:rPr>
        <w:t xml:space="preserve"> صلى‌الله‌عليه‌وآله‌وسلم </w:t>
      </w:r>
      <w:r>
        <w:rPr>
          <w:rtl/>
        </w:rPr>
        <w:t>كو حكم ديا گيا كہ وہ اہل كتاب كو ان كے ہم عقيدہ لوگو</w:t>
      </w:r>
      <w:r w:rsidR="00C91DA5">
        <w:rPr>
          <w:rtl/>
        </w:rPr>
        <w:t xml:space="preserve">ں </w:t>
      </w:r>
      <w:r>
        <w:rPr>
          <w:rtl/>
        </w:rPr>
        <w:t>كے گھٹيا ماضى كى طرف متوجہ كركے ان كے ننگ و عار والے ماضى كو فاش كري</w:t>
      </w:r>
      <w:r w:rsidR="00C91DA5">
        <w:rPr>
          <w:rtl/>
        </w:rPr>
        <w:t xml:space="preserve">ں </w:t>
      </w:r>
      <w:r>
        <w:rPr>
          <w:rtl/>
        </w:rPr>
        <w:t>_</w:t>
      </w:r>
      <w:r w:rsidRPr="00523C63">
        <w:rPr>
          <w:rStyle w:val="libArabicChar"/>
          <w:rtl/>
        </w:rPr>
        <w:t xml:space="preserve">قل </w:t>
      </w:r>
      <w:r w:rsidR="00E77C37" w:rsidRPr="00935327">
        <w:rPr>
          <w:rStyle w:val="libArabicChar"/>
          <w:rFonts w:hint="cs"/>
          <w:rtl/>
        </w:rPr>
        <w:t>ه</w:t>
      </w:r>
      <w:r w:rsidRPr="00523C63">
        <w:rPr>
          <w:rStyle w:val="libArabicChar"/>
          <w:rFonts w:hint="cs"/>
          <w:rtl/>
        </w:rPr>
        <w:t>ل</w:t>
      </w:r>
      <w:r w:rsidRPr="00523C63">
        <w:rPr>
          <w:rStyle w:val="libArabicChar"/>
          <w:rtl/>
        </w:rPr>
        <w:t xml:space="preserve"> </w:t>
      </w:r>
      <w:r w:rsidRPr="00523C63">
        <w:rPr>
          <w:rStyle w:val="libArabicChar"/>
          <w:rFonts w:hint="cs"/>
          <w:rtl/>
        </w:rPr>
        <w:t>انبئكم</w:t>
      </w:r>
      <w:r w:rsidRPr="00523C63">
        <w:rPr>
          <w:rStyle w:val="libArabicChar"/>
          <w:rtl/>
        </w:rPr>
        <w:t xml:space="preserve"> </w:t>
      </w:r>
      <w:r w:rsidRPr="00523C63">
        <w:rPr>
          <w:rStyle w:val="libArabicChar"/>
          <w:rFonts w:hint="cs"/>
          <w:rtl/>
        </w:rPr>
        <w:t>بشر</w:t>
      </w:r>
      <w:r w:rsidRPr="00523C63">
        <w:rPr>
          <w:rStyle w:val="libArabicChar"/>
          <w:rtl/>
        </w:rPr>
        <w:t xml:space="preserve"> </w:t>
      </w:r>
      <w:r w:rsidRPr="00523C63">
        <w:rPr>
          <w:rStyle w:val="libArabicChar"/>
          <w:rFonts w:hint="cs"/>
          <w:rtl/>
        </w:rPr>
        <w:t>من</w:t>
      </w:r>
      <w:r w:rsidRPr="00523C63">
        <w:rPr>
          <w:rStyle w:val="libArabicChar"/>
          <w:rtl/>
        </w:rPr>
        <w:t xml:space="preserve"> </w:t>
      </w:r>
      <w:r w:rsidRPr="00523C63">
        <w:rPr>
          <w:rStyle w:val="libArabicChar"/>
          <w:rFonts w:hint="cs"/>
          <w:rtl/>
        </w:rPr>
        <w:t>ذلك</w:t>
      </w:r>
    </w:p>
    <w:p w:rsidR="00476C9D" w:rsidRDefault="00476C9D" w:rsidP="00A96B57">
      <w:pPr>
        <w:pStyle w:val="libNormal"/>
        <w:rPr>
          <w:rtl/>
        </w:rPr>
      </w:pPr>
      <w:r>
        <w:rPr>
          <w:rtl/>
        </w:rPr>
        <w:t>2_ اہل كتاب خود اس سے بدترراستے پر گامزن تھے جسے وہ مؤمنين كيلئے ناروا خيال كرتے تھے_</w:t>
      </w:r>
    </w:p>
    <w:p w:rsidR="00476C9D" w:rsidRDefault="00476C9D" w:rsidP="00523C63">
      <w:pPr>
        <w:pStyle w:val="libNormal"/>
        <w:rPr>
          <w:rtl/>
        </w:rPr>
      </w:pPr>
      <w:r w:rsidRPr="00523C63">
        <w:rPr>
          <w:rStyle w:val="libArabicChar"/>
          <w:rtl/>
        </w:rPr>
        <w:t xml:space="preserve">قل </w:t>
      </w:r>
      <w:r w:rsidR="00E77C37" w:rsidRPr="00935327">
        <w:rPr>
          <w:rStyle w:val="libArabicChar"/>
          <w:rFonts w:hint="cs"/>
          <w:rtl/>
        </w:rPr>
        <w:t>ه</w:t>
      </w:r>
      <w:r w:rsidRPr="00523C63">
        <w:rPr>
          <w:rStyle w:val="libArabicChar"/>
          <w:rFonts w:hint="cs"/>
          <w:rtl/>
        </w:rPr>
        <w:t>ل</w:t>
      </w:r>
      <w:r w:rsidRPr="00523C63">
        <w:rPr>
          <w:rStyle w:val="libArabicChar"/>
          <w:rtl/>
        </w:rPr>
        <w:t xml:space="preserve"> </w:t>
      </w:r>
      <w:r w:rsidRPr="00523C63">
        <w:rPr>
          <w:rStyle w:val="libArabicChar"/>
          <w:rFonts w:hint="cs"/>
          <w:rtl/>
        </w:rPr>
        <w:t>انبئكم</w:t>
      </w:r>
      <w:r w:rsidRPr="00523C63">
        <w:rPr>
          <w:rStyle w:val="libArabicChar"/>
          <w:rtl/>
        </w:rPr>
        <w:t xml:space="preserve"> </w:t>
      </w:r>
      <w:r w:rsidRPr="00523C63">
        <w:rPr>
          <w:rStyle w:val="libArabicChar"/>
          <w:rFonts w:hint="cs"/>
          <w:rtl/>
        </w:rPr>
        <w:t>بشر</w:t>
      </w:r>
      <w:r w:rsidRPr="00523C63">
        <w:rPr>
          <w:rStyle w:val="libArabicChar"/>
          <w:rtl/>
        </w:rPr>
        <w:t xml:space="preserve"> </w:t>
      </w:r>
      <w:r w:rsidRPr="00523C63">
        <w:rPr>
          <w:rStyle w:val="libArabicChar"/>
          <w:rFonts w:hint="cs"/>
          <w:rtl/>
        </w:rPr>
        <w:t>من</w:t>
      </w:r>
      <w:r w:rsidRPr="00523C63">
        <w:rPr>
          <w:rStyle w:val="libArabicChar"/>
          <w:rtl/>
        </w:rPr>
        <w:t xml:space="preserve"> </w:t>
      </w:r>
      <w:r w:rsidRPr="00523C63">
        <w:rPr>
          <w:rStyle w:val="libArabicChar"/>
          <w:rFonts w:hint="cs"/>
          <w:rtl/>
        </w:rPr>
        <w:t>ذلك</w:t>
      </w:r>
      <w:r w:rsidRPr="00523C63">
        <w:rPr>
          <w:rStyle w:val="libArabicChar"/>
          <w:rtl/>
        </w:rPr>
        <w:t xml:space="preserve"> </w:t>
      </w:r>
      <w:r w:rsidRPr="00523C63">
        <w:rPr>
          <w:rStyle w:val="libArabicChar"/>
          <w:rFonts w:hint="cs"/>
          <w:rtl/>
        </w:rPr>
        <w:t>مثوبة</w:t>
      </w:r>
      <w:r w:rsidRPr="00523C63">
        <w:rPr>
          <w:rStyle w:val="libArabicChar"/>
          <w:rtl/>
        </w:rPr>
        <w:t xml:space="preserve"> عند الل</w:t>
      </w:r>
      <w:r w:rsidR="003B690D" w:rsidRPr="00935327">
        <w:rPr>
          <w:rStyle w:val="libArabicChar"/>
          <w:rFonts w:hint="cs"/>
          <w:rtl/>
        </w:rPr>
        <w:t>ه</w:t>
      </w:r>
      <w:r w:rsidR="00523C63">
        <w:rPr>
          <w:rFonts w:hint="cs"/>
          <w:rtl/>
        </w:rPr>
        <w:t xml:space="preserve">  </w:t>
      </w:r>
      <w:r>
        <w:rPr>
          <w:rtl/>
        </w:rPr>
        <w:t>ممكن</w:t>
      </w:r>
      <w:r w:rsidR="002A0155">
        <w:rPr>
          <w:rtl/>
        </w:rPr>
        <w:t xml:space="preserve"> ہے</w:t>
      </w:r>
      <w:r>
        <w:rPr>
          <w:rtl/>
        </w:rPr>
        <w:t>'' ذلك'' كا مشار اليہ تمام انبياء اور آسمانى كتب پر مومنين كا ايمان ہو كہ جس كا گذشتہ آيہ شريفہ مي</w:t>
      </w:r>
      <w:r w:rsidR="00C91DA5">
        <w:rPr>
          <w:rtl/>
        </w:rPr>
        <w:t xml:space="preserve">ں </w:t>
      </w:r>
      <w:r>
        <w:rPr>
          <w:rtl/>
        </w:rPr>
        <w:t>ذكر ہوا</w:t>
      </w:r>
      <w:r w:rsidR="002A0155">
        <w:rPr>
          <w:rtl/>
        </w:rPr>
        <w:t xml:space="preserve"> ہے</w:t>
      </w:r>
      <w:r>
        <w:rPr>
          <w:rtl/>
        </w:rPr>
        <w:t>، اس فرض كى صورت مي</w:t>
      </w:r>
      <w:r w:rsidR="00C91DA5">
        <w:rPr>
          <w:rtl/>
        </w:rPr>
        <w:t xml:space="preserve">ں </w:t>
      </w:r>
      <w:r>
        <w:rPr>
          <w:rtl/>
        </w:rPr>
        <w:t>قرآن كريم ان كا ساتھ دينے كيلئے كہتا</w:t>
      </w:r>
      <w:r w:rsidR="002A0155">
        <w:rPr>
          <w:rtl/>
        </w:rPr>
        <w:t xml:space="preserve"> ہے</w:t>
      </w:r>
      <w:r>
        <w:rPr>
          <w:rtl/>
        </w:rPr>
        <w:t xml:space="preserve"> كہ اگر بالفرض مؤمنين كا قرآن كريم اور دوسري</w:t>
      </w:r>
      <w:r w:rsidR="00523C63">
        <w:rPr>
          <w:rFonts w:hint="cs"/>
          <w:rtl/>
        </w:rPr>
        <w:t xml:space="preserve"> </w:t>
      </w:r>
      <w:r>
        <w:rPr>
          <w:rtl/>
        </w:rPr>
        <w:t>آسمانى كتب پر ايمان ناروا بھى ہو جب كہ ہرگز ايسا نہي</w:t>
      </w:r>
      <w:r w:rsidR="00C91DA5">
        <w:rPr>
          <w:rtl/>
        </w:rPr>
        <w:t>ں</w:t>
      </w:r>
      <w:r w:rsidR="002A0155">
        <w:rPr>
          <w:rtl/>
        </w:rPr>
        <w:t xml:space="preserve"> ہے</w:t>
      </w:r>
      <w:r>
        <w:rPr>
          <w:rtl/>
        </w:rPr>
        <w:t>، تو پھر بھى خود تمہارا اپنا كردار بہت زيادہ برا اور گھٹيا</w:t>
      </w:r>
      <w:r w:rsidR="002A0155">
        <w:rPr>
          <w:rtl/>
        </w:rPr>
        <w:t xml:space="preserve"> ہے</w:t>
      </w:r>
      <w:r>
        <w:rPr>
          <w:rtl/>
        </w:rPr>
        <w:t>، ذرا غور كرو تم نے كيا كيا فعل انجام نہي</w:t>
      </w:r>
      <w:r w:rsidR="00C91DA5">
        <w:rPr>
          <w:rtl/>
        </w:rPr>
        <w:t xml:space="preserve">ں </w:t>
      </w:r>
      <w:r>
        <w:rPr>
          <w:rtl/>
        </w:rPr>
        <w:t>ديئے؟</w:t>
      </w:r>
    </w:p>
    <w:p w:rsidR="00476C9D" w:rsidRDefault="00476C9D" w:rsidP="00A96B57">
      <w:pPr>
        <w:pStyle w:val="libNormal"/>
        <w:rPr>
          <w:rtl/>
        </w:rPr>
      </w:pPr>
      <w:r>
        <w:rPr>
          <w:rtl/>
        </w:rPr>
        <w:t>3_ اہل كتاب كا ماضى ان كے فسق و فجور سے كہي</w:t>
      </w:r>
      <w:r w:rsidR="00C91DA5">
        <w:rPr>
          <w:rtl/>
        </w:rPr>
        <w:t xml:space="preserve">ں </w:t>
      </w:r>
      <w:r>
        <w:rPr>
          <w:rtl/>
        </w:rPr>
        <w:t>زيادہ گھٹيا اور ناپسنديدہ تھا_</w:t>
      </w:r>
    </w:p>
    <w:p w:rsidR="00476C9D" w:rsidRDefault="00476C9D" w:rsidP="00523C63">
      <w:pPr>
        <w:pStyle w:val="libNormal"/>
        <w:rPr>
          <w:rtl/>
        </w:rPr>
      </w:pPr>
      <w:r w:rsidRPr="00523C63">
        <w:rPr>
          <w:rStyle w:val="libArabicChar"/>
          <w:rtl/>
        </w:rPr>
        <w:t xml:space="preserve">قل </w:t>
      </w:r>
      <w:r w:rsidR="00E77C37" w:rsidRPr="00935327">
        <w:rPr>
          <w:rStyle w:val="libArabicChar"/>
          <w:rFonts w:hint="cs"/>
          <w:rtl/>
        </w:rPr>
        <w:t>ه</w:t>
      </w:r>
      <w:r w:rsidRPr="00523C63">
        <w:rPr>
          <w:rStyle w:val="libArabicChar"/>
          <w:rFonts w:hint="cs"/>
          <w:rtl/>
        </w:rPr>
        <w:t>ل</w:t>
      </w:r>
      <w:r w:rsidRPr="00523C63">
        <w:rPr>
          <w:rStyle w:val="libArabicChar"/>
          <w:rtl/>
        </w:rPr>
        <w:t xml:space="preserve"> </w:t>
      </w:r>
      <w:r w:rsidRPr="00523C63">
        <w:rPr>
          <w:rStyle w:val="libArabicChar"/>
          <w:rFonts w:hint="cs"/>
          <w:rtl/>
        </w:rPr>
        <w:t>انبئكم</w:t>
      </w:r>
      <w:r w:rsidRPr="00523C63">
        <w:rPr>
          <w:rStyle w:val="libArabicChar"/>
          <w:rtl/>
        </w:rPr>
        <w:t xml:space="preserve"> </w:t>
      </w:r>
      <w:r w:rsidRPr="00523C63">
        <w:rPr>
          <w:rStyle w:val="libArabicChar"/>
          <w:rFonts w:hint="cs"/>
          <w:rtl/>
        </w:rPr>
        <w:t>بشر</w:t>
      </w:r>
      <w:r w:rsidRPr="00523C63">
        <w:rPr>
          <w:rStyle w:val="libArabicChar"/>
          <w:rtl/>
        </w:rPr>
        <w:t xml:space="preserve">: </w:t>
      </w:r>
      <w:r w:rsidRPr="00523C63">
        <w:rPr>
          <w:rStyle w:val="libArabicChar"/>
          <w:rFonts w:hint="cs"/>
          <w:rtl/>
        </w:rPr>
        <w:t>من</w:t>
      </w:r>
      <w:r w:rsidRPr="00523C63">
        <w:rPr>
          <w:rStyle w:val="libArabicChar"/>
          <w:rtl/>
        </w:rPr>
        <w:t xml:space="preserve"> </w:t>
      </w:r>
      <w:r w:rsidRPr="00523C63">
        <w:rPr>
          <w:rStyle w:val="libArabicChar"/>
          <w:rFonts w:hint="cs"/>
          <w:rtl/>
        </w:rPr>
        <w:t>ذلك</w:t>
      </w:r>
      <w:r w:rsidRPr="00523C63">
        <w:rPr>
          <w:rStyle w:val="libArabicChar"/>
          <w:rtl/>
        </w:rPr>
        <w:t xml:space="preserve"> </w:t>
      </w:r>
      <w:r w:rsidRPr="00523C63">
        <w:rPr>
          <w:rStyle w:val="libArabicChar"/>
          <w:rFonts w:hint="cs"/>
          <w:rtl/>
        </w:rPr>
        <w:t>مثوبة</w:t>
      </w:r>
      <w:r w:rsidRPr="00523C63">
        <w:rPr>
          <w:rStyle w:val="libArabicChar"/>
          <w:rtl/>
        </w:rPr>
        <w:t xml:space="preserve"> </w:t>
      </w:r>
      <w:r w:rsidRPr="00523C63">
        <w:rPr>
          <w:rStyle w:val="libArabicChar"/>
          <w:rFonts w:hint="cs"/>
          <w:rtl/>
        </w:rPr>
        <w:t>عند</w:t>
      </w:r>
      <w:r w:rsidRPr="00523C63">
        <w:rPr>
          <w:rStyle w:val="libArabicChar"/>
          <w:rtl/>
        </w:rPr>
        <w:t xml:space="preserve"> </w:t>
      </w:r>
      <w:r w:rsidRPr="00523C63">
        <w:rPr>
          <w:rStyle w:val="libArabicChar"/>
          <w:rFonts w:hint="cs"/>
          <w:rtl/>
        </w:rPr>
        <w:t>الل</w:t>
      </w:r>
      <w:r w:rsidR="003B690D" w:rsidRPr="00935327">
        <w:rPr>
          <w:rStyle w:val="libArabicChar"/>
          <w:rFonts w:hint="cs"/>
          <w:rtl/>
        </w:rPr>
        <w:t>ه</w:t>
      </w:r>
      <w:r w:rsidR="00523C63">
        <w:rPr>
          <w:rFonts w:hint="cs"/>
          <w:rtl/>
        </w:rPr>
        <w:t xml:space="preserve"> </w:t>
      </w:r>
      <w:r>
        <w:rPr>
          <w:rtl/>
        </w:rPr>
        <w:t>مذكورہ بالا مطلب اس مبنا پر اخذ كيا گيا</w:t>
      </w:r>
      <w:r w:rsidR="002A0155">
        <w:rPr>
          <w:rtl/>
        </w:rPr>
        <w:t xml:space="preserve"> ہے</w:t>
      </w:r>
      <w:r>
        <w:rPr>
          <w:rtl/>
        </w:rPr>
        <w:t xml:space="preserve"> كہ جب ''ذلك ''اس فسق كى طرف اشارہ ہو جو'' ان اكثركم فاسقون'' سے حاصل ہوتا</w:t>
      </w:r>
      <w:r w:rsidR="002A0155">
        <w:rPr>
          <w:rtl/>
        </w:rPr>
        <w:t xml:space="preserve"> ہے</w:t>
      </w:r>
      <w:r>
        <w:rPr>
          <w:rtl/>
        </w:rPr>
        <w:t>_</w:t>
      </w:r>
    </w:p>
    <w:p w:rsidR="00476C9D" w:rsidRDefault="00476C9D" w:rsidP="00A96B57">
      <w:pPr>
        <w:pStyle w:val="libNormal"/>
        <w:rPr>
          <w:rtl/>
        </w:rPr>
      </w:pPr>
      <w:r>
        <w:rPr>
          <w:rtl/>
        </w:rPr>
        <w:t>4_ اہل كتاب كى تاريخ ان كى طرف سے اہل ايمان پر</w:t>
      </w:r>
    </w:p>
    <w:p w:rsidR="00476C9D" w:rsidRDefault="00D84C0C" w:rsidP="00523C63">
      <w:pPr>
        <w:pStyle w:val="libNormal"/>
        <w:rPr>
          <w:rtl/>
        </w:rPr>
      </w:pPr>
      <w:r w:rsidRPr="00D84C0C">
        <w:rPr>
          <w:rtl/>
        </w:rPr>
        <w:br w:type="page"/>
      </w:r>
      <w:r w:rsidRPr="00D84C0C">
        <w:rPr>
          <w:rtl/>
        </w:rPr>
        <w:lastRenderedPageBreak/>
        <w:cr/>
      </w:r>
      <w:r w:rsidR="00476C9D">
        <w:rPr>
          <w:rtl/>
        </w:rPr>
        <w:t>اعتراض كرنے كے گناہ سے كہي</w:t>
      </w:r>
      <w:r w:rsidR="00C91DA5">
        <w:rPr>
          <w:rtl/>
        </w:rPr>
        <w:t xml:space="preserve">ں </w:t>
      </w:r>
      <w:r w:rsidR="00476C9D">
        <w:rPr>
          <w:rtl/>
        </w:rPr>
        <w:t>زيادہ پليد گناہو</w:t>
      </w:r>
      <w:r w:rsidR="00C91DA5">
        <w:rPr>
          <w:rtl/>
        </w:rPr>
        <w:t xml:space="preserve">ں </w:t>
      </w:r>
      <w:r w:rsidR="00476C9D">
        <w:rPr>
          <w:rtl/>
        </w:rPr>
        <w:t>سے بھرى ہوئي تھي_</w:t>
      </w:r>
      <w:r w:rsidR="00476C9D" w:rsidRPr="00523C63">
        <w:rPr>
          <w:rStyle w:val="libArabicChar"/>
          <w:rtl/>
        </w:rPr>
        <w:t xml:space="preserve">قل </w:t>
      </w:r>
      <w:r w:rsidR="00E77C37" w:rsidRPr="00935327">
        <w:rPr>
          <w:rStyle w:val="libArabicChar"/>
          <w:rFonts w:hint="cs"/>
          <w:rtl/>
        </w:rPr>
        <w:t>ه</w:t>
      </w:r>
      <w:r w:rsidR="00476C9D" w:rsidRPr="00523C63">
        <w:rPr>
          <w:rStyle w:val="libArabicChar"/>
          <w:rFonts w:hint="cs"/>
          <w:rtl/>
        </w:rPr>
        <w:t>ل</w:t>
      </w:r>
      <w:r w:rsidR="00476C9D" w:rsidRPr="00523C63">
        <w:rPr>
          <w:rStyle w:val="libArabicChar"/>
          <w:rtl/>
        </w:rPr>
        <w:t xml:space="preserve"> </w:t>
      </w:r>
      <w:r w:rsidR="00476C9D" w:rsidRPr="00523C63">
        <w:rPr>
          <w:rStyle w:val="libArabicChar"/>
          <w:rFonts w:hint="cs"/>
          <w:rtl/>
        </w:rPr>
        <w:t>انبئكم</w:t>
      </w:r>
      <w:r w:rsidR="00476C9D" w:rsidRPr="00523C63">
        <w:rPr>
          <w:rStyle w:val="libArabicChar"/>
          <w:rtl/>
        </w:rPr>
        <w:t xml:space="preserve"> </w:t>
      </w:r>
      <w:r w:rsidR="00476C9D" w:rsidRPr="00523C63">
        <w:rPr>
          <w:rStyle w:val="libArabicChar"/>
          <w:rFonts w:hint="cs"/>
          <w:rtl/>
        </w:rPr>
        <w:t>بشر</w:t>
      </w:r>
      <w:r w:rsidR="00476C9D" w:rsidRPr="00523C63">
        <w:rPr>
          <w:rStyle w:val="libArabicChar"/>
          <w:rtl/>
        </w:rPr>
        <w:t xml:space="preserve"> </w:t>
      </w:r>
      <w:r w:rsidR="00476C9D" w:rsidRPr="00523C63">
        <w:rPr>
          <w:rStyle w:val="libArabicChar"/>
          <w:rFonts w:hint="cs"/>
          <w:rtl/>
        </w:rPr>
        <w:t>من</w:t>
      </w:r>
      <w:r w:rsidR="00476C9D" w:rsidRPr="00523C63">
        <w:rPr>
          <w:rStyle w:val="libArabicChar"/>
          <w:rtl/>
        </w:rPr>
        <w:t xml:space="preserve"> ذلك</w:t>
      </w:r>
    </w:p>
    <w:p w:rsidR="00476C9D" w:rsidRDefault="00476C9D" w:rsidP="00A96B57">
      <w:pPr>
        <w:pStyle w:val="libNormal"/>
        <w:rPr>
          <w:rtl/>
        </w:rPr>
      </w:pPr>
      <w:r>
        <w:rPr>
          <w:rtl/>
        </w:rPr>
        <w:t>يہ اس بناپر كہ جب ''ذلك'' اہل كتاب كى طرف سے مومنين پر كيے جانے والے اس اعتراض كى طرف اشارہ ہو جو جملہ'' ھل تنقمون'' سے استفاہ ہوتا</w:t>
      </w:r>
      <w:r w:rsidR="002A0155">
        <w:rPr>
          <w:rtl/>
        </w:rPr>
        <w:t xml:space="preserve"> ہے</w:t>
      </w:r>
      <w:r>
        <w:rPr>
          <w:rtl/>
        </w:rPr>
        <w:t>، يعنى اہل كتاب كا مومنين پر اعتراض انتہائي گھٹيا فعل اور گناہ</w:t>
      </w:r>
      <w:r w:rsidR="002A0155">
        <w:rPr>
          <w:rtl/>
        </w:rPr>
        <w:t xml:space="preserve"> ہے</w:t>
      </w:r>
      <w:r>
        <w:rPr>
          <w:rtl/>
        </w:rPr>
        <w:t xml:space="preserve"> اور اس سے بدتر ان كے وہ اعمال ہي</w:t>
      </w:r>
      <w:r w:rsidR="00C91DA5">
        <w:rPr>
          <w:rtl/>
        </w:rPr>
        <w:t xml:space="preserve">ں </w:t>
      </w:r>
      <w:r>
        <w:rPr>
          <w:rtl/>
        </w:rPr>
        <w:t>جو مذكورہ آيت مي</w:t>
      </w:r>
      <w:r w:rsidR="00C91DA5">
        <w:rPr>
          <w:rtl/>
        </w:rPr>
        <w:t xml:space="preserve">ں </w:t>
      </w:r>
      <w:r>
        <w:rPr>
          <w:rtl/>
        </w:rPr>
        <w:t>بيان ہوئے ہي</w:t>
      </w:r>
      <w:r w:rsidR="00C91DA5">
        <w:rPr>
          <w:rtl/>
        </w:rPr>
        <w:t xml:space="preserve">ں </w:t>
      </w:r>
      <w:r>
        <w:rPr>
          <w:rtl/>
        </w:rPr>
        <w:t>_</w:t>
      </w:r>
    </w:p>
    <w:p w:rsidR="00476C9D" w:rsidRDefault="00476C9D" w:rsidP="00523C63">
      <w:pPr>
        <w:pStyle w:val="libNormal"/>
        <w:rPr>
          <w:rtl/>
        </w:rPr>
      </w:pPr>
      <w:r>
        <w:rPr>
          <w:rtl/>
        </w:rPr>
        <w:t>5_ بعض اہل كتاب خدا كى لعنت اور غضب كا شكار ہي</w:t>
      </w:r>
      <w:r w:rsidR="00C91DA5">
        <w:rPr>
          <w:rtl/>
        </w:rPr>
        <w:t xml:space="preserve">ں </w:t>
      </w:r>
      <w:r>
        <w:rPr>
          <w:rtl/>
        </w:rPr>
        <w:t>_</w:t>
      </w:r>
      <w:r w:rsidRPr="00523C63">
        <w:rPr>
          <w:rStyle w:val="libArabicChar"/>
          <w:rtl/>
        </w:rPr>
        <w:t>من لعن</w:t>
      </w:r>
      <w:r w:rsidR="003B690D" w:rsidRPr="00935327">
        <w:rPr>
          <w:rStyle w:val="libArabicChar"/>
          <w:rFonts w:hint="cs"/>
          <w:rtl/>
        </w:rPr>
        <w:t>ه</w:t>
      </w:r>
      <w:r w:rsidRPr="00523C63">
        <w:rPr>
          <w:rStyle w:val="libArabicChar"/>
          <w:rtl/>
        </w:rPr>
        <w:t xml:space="preserve"> </w:t>
      </w:r>
      <w:r w:rsidRPr="00523C63">
        <w:rPr>
          <w:rStyle w:val="libArabicChar"/>
          <w:rFonts w:hint="cs"/>
          <w:rtl/>
        </w:rPr>
        <w:t>الل</w:t>
      </w:r>
      <w:r w:rsidR="003B690D" w:rsidRPr="00935327">
        <w:rPr>
          <w:rStyle w:val="libArabicChar"/>
          <w:rFonts w:hint="cs"/>
          <w:rtl/>
        </w:rPr>
        <w:t>ه</w:t>
      </w:r>
      <w:r w:rsidRPr="00523C63">
        <w:rPr>
          <w:rStyle w:val="libArabicChar"/>
          <w:rtl/>
        </w:rPr>
        <w:t xml:space="preserve"> </w:t>
      </w:r>
      <w:r w:rsidRPr="00523C63">
        <w:rPr>
          <w:rStyle w:val="libArabicChar"/>
          <w:rFonts w:hint="cs"/>
          <w:rtl/>
        </w:rPr>
        <w:t>و</w:t>
      </w:r>
      <w:r w:rsidRPr="00523C63">
        <w:rPr>
          <w:rStyle w:val="libArabicChar"/>
          <w:rtl/>
        </w:rPr>
        <w:t xml:space="preserve"> </w:t>
      </w:r>
      <w:r w:rsidRPr="00523C63">
        <w:rPr>
          <w:rStyle w:val="libArabicChar"/>
          <w:rFonts w:hint="cs"/>
          <w:rtl/>
        </w:rPr>
        <w:t>غضب</w:t>
      </w:r>
      <w:r w:rsidRPr="00523C63">
        <w:rPr>
          <w:rStyle w:val="libArabicChar"/>
          <w:rtl/>
        </w:rPr>
        <w:t xml:space="preserve"> </w:t>
      </w:r>
      <w:r w:rsidRPr="00523C63">
        <w:rPr>
          <w:rStyle w:val="libArabicChar"/>
          <w:rFonts w:hint="cs"/>
          <w:rtl/>
        </w:rPr>
        <w:t>علي</w:t>
      </w:r>
      <w:r w:rsidR="003B690D" w:rsidRPr="00935327">
        <w:rPr>
          <w:rStyle w:val="libArabicChar"/>
          <w:rFonts w:hint="cs"/>
          <w:rtl/>
        </w:rPr>
        <w:t>ه</w:t>
      </w:r>
    </w:p>
    <w:p w:rsidR="00476C9D" w:rsidRDefault="00476C9D" w:rsidP="00523C63">
      <w:pPr>
        <w:pStyle w:val="libNormal"/>
        <w:rPr>
          <w:rtl/>
        </w:rPr>
      </w:pPr>
      <w:r>
        <w:rPr>
          <w:rtl/>
        </w:rPr>
        <w:t>6_ خداوند متعال نے بعض اہل كتاب كو بندر اور خنزير كى شكل مي</w:t>
      </w:r>
      <w:r w:rsidR="00C91DA5">
        <w:rPr>
          <w:rtl/>
        </w:rPr>
        <w:t xml:space="preserve">ں </w:t>
      </w:r>
      <w:r>
        <w:rPr>
          <w:rtl/>
        </w:rPr>
        <w:t>مسخ كرديا_</w:t>
      </w:r>
      <w:r w:rsidRPr="00523C63">
        <w:rPr>
          <w:rStyle w:val="libArabicChar"/>
          <w:rtl/>
        </w:rPr>
        <w:t>و جعل من</w:t>
      </w:r>
      <w:r w:rsidR="00E77C37" w:rsidRPr="00935327">
        <w:rPr>
          <w:rStyle w:val="libArabicChar"/>
          <w:rFonts w:hint="cs"/>
          <w:rtl/>
        </w:rPr>
        <w:t>ه</w:t>
      </w:r>
      <w:r w:rsidRPr="00523C63">
        <w:rPr>
          <w:rStyle w:val="libArabicChar"/>
          <w:rFonts w:hint="cs"/>
          <w:rtl/>
        </w:rPr>
        <w:t>م</w:t>
      </w:r>
      <w:r w:rsidRPr="00523C63">
        <w:rPr>
          <w:rStyle w:val="libArabicChar"/>
          <w:rtl/>
        </w:rPr>
        <w:t xml:space="preserve"> </w:t>
      </w:r>
      <w:r w:rsidRPr="00523C63">
        <w:rPr>
          <w:rStyle w:val="libArabicChar"/>
          <w:rFonts w:hint="cs"/>
          <w:rtl/>
        </w:rPr>
        <w:t>القردة</w:t>
      </w:r>
      <w:r w:rsidRPr="00523C63">
        <w:rPr>
          <w:rStyle w:val="libArabicChar"/>
          <w:rtl/>
        </w:rPr>
        <w:t xml:space="preserve"> </w:t>
      </w:r>
      <w:r w:rsidRPr="00523C63">
        <w:rPr>
          <w:rStyle w:val="libArabicChar"/>
          <w:rFonts w:hint="cs"/>
          <w:rtl/>
        </w:rPr>
        <w:t>و</w:t>
      </w:r>
      <w:r w:rsidRPr="00523C63">
        <w:rPr>
          <w:rStyle w:val="libArabicChar"/>
          <w:rtl/>
        </w:rPr>
        <w:t xml:space="preserve"> </w:t>
      </w:r>
      <w:r w:rsidRPr="00523C63">
        <w:rPr>
          <w:rStyle w:val="libArabicChar"/>
          <w:rFonts w:hint="cs"/>
          <w:rtl/>
        </w:rPr>
        <w:t>الخنازير</w:t>
      </w:r>
    </w:p>
    <w:p w:rsidR="00476C9D" w:rsidRDefault="00476C9D" w:rsidP="00A96B57">
      <w:pPr>
        <w:pStyle w:val="libNormal"/>
        <w:rPr>
          <w:rtl/>
        </w:rPr>
      </w:pPr>
      <w:r>
        <w:rPr>
          <w:rtl/>
        </w:rPr>
        <w:t>بہت سے مفسرين كا كہنا</w:t>
      </w:r>
      <w:r w:rsidR="002A0155">
        <w:rPr>
          <w:rtl/>
        </w:rPr>
        <w:t xml:space="preserve"> ہے</w:t>
      </w:r>
      <w:r>
        <w:rPr>
          <w:rtl/>
        </w:rPr>
        <w:t xml:space="preserve"> كہ اصحاب سبت وہ يہودى ہي</w:t>
      </w:r>
      <w:r w:rsidR="00C91DA5">
        <w:rPr>
          <w:rtl/>
        </w:rPr>
        <w:t xml:space="preserve">ں </w:t>
      </w:r>
      <w:r>
        <w:rPr>
          <w:rtl/>
        </w:rPr>
        <w:t>جنہو</w:t>
      </w:r>
      <w:r w:rsidR="00C91DA5">
        <w:rPr>
          <w:rtl/>
        </w:rPr>
        <w:t xml:space="preserve">ں </w:t>
      </w:r>
      <w:r>
        <w:rPr>
          <w:rtl/>
        </w:rPr>
        <w:t>نے مختلف شرعى حيلو</w:t>
      </w:r>
      <w:r w:rsidR="00C91DA5">
        <w:rPr>
          <w:rtl/>
        </w:rPr>
        <w:t xml:space="preserve">ں </w:t>
      </w:r>
      <w:r>
        <w:rPr>
          <w:rtl/>
        </w:rPr>
        <w:t>بہانو</w:t>
      </w:r>
      <w:r w:rsidR="00C91DA5">
        <w:rPr>
          <w:rtl/>
        </w:rPr>
        <w:t xml:space="preserve">ں </w:t>
      </w:r>
      <w:r>
        <w:rPr>
          <w:rtl/>
        </w:rPr>
        <w:t>كے ذريعے ہفتے كے دن كى حرمت كو توڑا توبندر كى صورت مي</w:t>
      </w:r>
      <w:r w:rsidR="00C91DA5">
        <w:rPr>
          <w:rtl/>
        </w:rPr>
        <w:t xml:space="preserve">ں </w:t>
      </w:r>
      <w:r>
        <w:rPr>
          <w:rtl/>
        </w:rPr>
        <w:t>مسخ ہوگئے، اور وہ عيسائي جنہو</w:t>
      </w:r>
      <w:r w:rsidR="00C91DA5">
        <w:rPr>
          <w:rtl/>
        </w:rPr>
        <w:t xml:space="preserve">ں </w:t>
      </w:r>
      <w:r>
        <w:rPr>
          <w:rtl/>
        </w:rPr>
        <w:t xml:space="preserve">نے حضرت عيسي </w:t>
      </w:r>
      <w:r w:rsidR="00AC11F9" w:rsidRPr="00AC11F9">
        <w:rPr>
          <w:rStyle w:val="libAlaemChar"/>
          <w:rtl/>
        </w:rPr>
        <w:t xml:space="preserve"> عليه‌السلام </w:t>
      </w:r>
      <w:r>
        <w:rPr>
          <w:rtl/>
        </w:rPr>
        <w:t>پر نازل ہونے والے كھانے كا انكار كيا تو خنزير مي</w:t>
      </w:r>
      <w:r w:rsidR="00C91DA5">
        <w:rPr>
          <w:rtl/>
        </w:rPr>
        <w:t xml:space="preserve">ں </w:t>
      </w:r>
      <w:r>
        <w:rPr>
          <w:rtl/>
        </w:rPr>
        <w:t>تبديل ہوگئے_</w:t>
      </w:r>
    </w:p>
    <w:p w:rsidR="00476C9D" w:rsidRDefault="00476C9D" w:rsidP="00523C63">
      <w:pPr>
        <w:pStyle w:val="libNormal"/>
        <w:rPr>
          <w:rtl/>
        </w:rPr>
      </w:pPr>
      <w:r>
        <w:rPr>
          <w:rtl/>
        </w:rPr>
        <w:t>7_ بعض اہل كتاب بت پرستى اور غير خدا كى عبات كى جانب مائل ہوگئے_</w:t>
      </w:r>
      <w:r w:rsidRPr="00523C63">
        <w:rPr>
          <w:rStyle w:val="libArabicChar"/>
          <w:rtl/>
        </w:rPr>
        <w:t>و عبد الطاغوت</w:t>
      </w:r>
    </w:p>
    <w:p w:rsidR="00476C9D" w:rsidRDefault="00476C9D" w:rsidP="00A96B57">
      <w:pPr>
        <w:pStyle w:val="libNormal"/>
        <w:rPr>
          <w:rtl/>
        </w:rPr>
      </w:pPr>
      <w:r>
        <w:rPr>
          <w:rtl/>
        </w:rPr>
        <w:t>طاغوت كا مصدر طغى</w:t>
      </w:r>
      <w:r w:rsidR="002A0155">
        <w:rPr>
          <w:rtl/>
        </w:rPr>
        <w:t xml:space="preserve"> ہے</w:t>
      </w:r>
      <w:r>
        <w:rPr>
          <w:rtl/>
        </w:rPr>
        <w:t>، جس كا معنى سركشى اور تجاوز كرنا</w:t>
      </w:r>
      <w:r w:rsidR="002A0155">
        <w:rPr>
          <w:rtl/>
        </w:rPr>
        <w:t xml:space="preserve"> ہے</w:t>
      </w:r>
      <w:r>
        <w:rPr>
          <w:rtl/>
        </w:rPr>
        <w:t xml:space="preserve"> اور اہل لغت نے اس كا شيطان، بت اور كفر و ضلالت و گمراہى كے رؤسا پر اطلاق كيا</w:t>
      </w:r>
      <w:r w:rsidR="002A0155">
        <w:rPr>
          <w:rtl/>
        </w:rPr>
        <w:t xml:space="preserve"> ہے</w:t>
      </w:r>
      <w:r>
        <w:rPr>
          <w:rtl/>
        </w:rPr>
        <w:t>_</w:t>
      </w:r>
    </w:p>
    <w:p w:rsidR="00476C9D" w:rsidRDefault="00476C9D" w:rsidP="00523C63">
      <w:pPr>
        <w:pStyle w:val="libNormal"/>
        <w:rPr>
          <w:rtl/>
        </w:rPr>
      </w:pPr>
      <w:r>
        <w:rPr>
          <w:rtl/>
        </w:rPr>
        <w:t>8_ بعض اہل كتاب كفر و ضلالت كے رؤساء كے مطيع و فرمانبردار تھے_</w:t>
      </w:r>
      <w:r w:rsidRPr="00523C63">
        <w:rPr>
          <w:rStyle w:val="libArabicChar"/>
          <w:rtl/>
        </w:rPr>
        <w:t>و عبد الطاغوت</w:t>
      </w:r>
    </w:p>
    <w:p w:rsidR="00476C9D" w:rsidRDefault="00476C9D" w:rsidP="00523C63">
      <w:pPr>
        <w:pStyle w:val="libNormal"/>
        <w:rPr>
          <w:rtl/>
        </w:rPr>
      </w:pPr>
      <w:r>
        <w:rPr>
          <w:rtl/>
        </w:rPr>
        <w:t>9_ اہل كتاب كا خدا كى لعنت اور غضب مي</w:t>
      </w:r>
      <w:r w:rsidR="00C91DA5">
        <w:rPr>
          <w:rtl/>
        </w:rPr>
        <w:t xml:space="preserve">ں </w:t>
      </w:r>
      <w:r>
        <w:rPr>
          <w:rtl/>
        </w:rPr>
        <w:t>مبتلا ہونا، طاغوت كى پوجا مي</w:t>
      </w:r>
      <w:r w:rsidR="00C91DA5">
        <w:rPr>
          <w:rtl/>
        </w:rPr>
        <w:t xml:space="preserve">ں </w:t>
      </w:r>
      <w:r>
        <w:rPr>
          <w:rtl/>
        </w:rPr>
        <w:t>گرفتار ہونا اور ان كا بندر و خنزير كى شكل مي</w:t>
      </w:r>
      <w:r w:rsidR="00C91DA5">
        <w:rPr>
          <w:rtl/>
        </w:rPr>
        <w:t xml:space="preserve">ں </w:t>
      </w:r>
      <w:r>
        <w:rPr>
          <w:rtl/>
        </w:rPr>
        <w:t>مسخ ہونا ان كے ناروا اور گھٹيا افعال كى سزا</w:t>
      </w:r>
      <w:r w:rsidR="002A0155">
        <w:rPr>
          <w:rtl/>
        </w:rPr>
        <w:t xml:space="preserve"> ہے</w:t>
      </w:r>
      <w:r>
        <w:rPr>
          <w:rtl/>
        </w:rPr>
        <w:t>_</w:t>
      </w:r>
      <w:r w:rsidR="00E77C37" w:rsidRPr="00935327">
        <w:rPr>
          <w:rStyle w:val="libArabicChar"/>
          <w:rFonts w:hint="cs"/>
          <w:rtl/>
        </w:rPr>
        <w:t>ه</w:t>
      </w:r>
      <w:r w:rsidRPr="00523C63">
        <w:rPr>
          <w:rStyle w:val="libArabicChar"/>
          <w:rFonts w:hint="cs"/>
          <w:rtl/>
        </w:rPr>
        <w:t>ل</w:t>
      </w:r>
      <w:r w:rsidRPr="00523C63">
        <w:rPr>
          <w:rStyle w:val="libArabicChar"/>
          <w:rtl/>
        </w:rPr>
        <w:t xml:space="preserve"> </w:t>
      </w:r>
      <w:r w:rsidRPr="00523C63">
        <w:rPr>
          <w:rStyle w:val="libArabicChar"/>
          <w:rFonts w:hint="cs"/>
          <w:rtl/>
        </w:rPr>
        <w:t>انبئكم</w:t>
      </w:r>
      <w:r w:rsidRPr="00523C63">
        <w:rPr>
          <w:rStyle w:val="libArabicChar"/>
          <w:rtl/>
        </w:rPr>
        <w:t xml:space="preserve"> </w:t>
      </w:r>
      <w:r w:rsidRPr="00523C63">
        <w:rPr>
          <w:rStyle w:val="libArabicChar"/>
          <w:rFonts w:hint="cs"/>
          <w:rtl/>
        </w:rPr>
        <w:t>بشر</w:t>
      </w:r>
      <w:r w:rsidRPr="00523C63">
        <w:rPr>
          <w:rStyle w:val="libArabicChar"/>
          <w:rtl/>
        </w:rPr>
        <w:t xml:space="preserve">: </w:t>
      </w:r>
      <w:r w:rsidRPr="00523C63">
        <w:rPr>
          <w:rStyle w:val="libArabicChar"/>
          <w:rFonts w:hint="cs"/>
          <w:rtl/>
        </w:rPr>
        <w:t>من</w:t>
      </w:r>
      <w:r w:rsidRPr="00523C63">
        <w:rPr>
          <w:rStyle w:val="libArabicChar"/>
          <w:rtl/>
        </w:rPr>
        <w:t xml:space="preserve"> </w:t>
      </w:r>
      <w:r w:rsidRPr="00523C63">
        <w:rPr>
          <w:rStyle w:val="libArabicChar"/>
          <w:rFonts w:hint="cs"/>
          <w:rtl/>
        </w:rPr>
        <w:t>ذلك</w:t>
      </w:r>
      <w:r w:rsidRPr="00523C63">
        <w:rPr>
          <w:rStyle w:val="libArabicChar"/>
          <w:rtl/>
        </w:rPr>
        <w:t xml:space="preserve"> </w:t>
      </w:r>
      <w:r w:rsidRPr="00523C63">
        <w:rPr>
          <w:rStyle w:val="libArabicChar"/>
          <w:rFonts w:hint="cs"/>
          <w:rtl/>
        </w:rPr>
        <w:t>مثوبة</w:t>
      </w:r>
      <w:r w:rsidRPr="00523C63">
        <w:rPr>
          <w:rStyle w:val="libArabicChar"/>
          <w:rtl/>
        </w:rPr>
        <w:t xml:space="preserve"> </w:t>
      </w:r>
      <w:r w:rsidRPr="00523C63">
        <w:rPr>
          <w:rStyle w:val="libArabicChar"/>
          <w:rFonts w:hint="cs"/>
          <w:rtl/>
        </w:rPr>
        <w:t>عند</w:t>
      </w:r>
      <w:r w:rsidRPr="00523C63">
        <w:rPr>
          <w:rStyle w:val="libArabicChar"/>
          <w:rtl/>
        </w:rPr>
        <w:t xml:space="preserve"> </w:t>
      </w:r>
      <w:r w:rsidRPr="00523C63">
        <w:rPr>
          <w:rStyle w:val="libArabicChar"/>
          <w:rFonts w:hint="cs"/>
          <w:rtl/>
        </w:rPr>
        <w:t>الل</w:t>
      </w:r>
      <w:r w:rsidR="003B690D" w:rsidRPr="00935327">
        <w:rPr>
          <w:rStyle w:val="libArabicChar"/>
          <w:rFonts w:hint="cs"/>
          <w:rtl/>
        </w:rPr>
        <w:t>ه</w:t>
      </w:r>
      <w:r w:rsidRPr="00523C63">
        <w:rPr>
          <w:rStyle w:val="libArabicChar"/>
          <w:rtl/>
        </w:rPr>
        <w:t xml:space="preserve"> </w:t>
      </w:r>
      <w:r w:rsidRPr="00523C63">
        <w:rPr>
          <w:rStyle w:val="libArabicChar"/>
          <w:rFonts w:hint="cs"/>
          <w:rtl/>
        </w:rPr>
        <w:t>من</w:t>
      </w:r>
      <w:r w:rsidRPr="00523C63">
        <w:rPr>
          <w:rStyle w:val="libArabicChar"/>
          <w:rtl/>
        </w:rPr>
        <w:t xml:space="preserve"> </w:t>
      </w:r>
      <w:r w:rsidRPr="00523C63">
        <w:rPr>
          <w:rStyle w:val="libArabicChar"/>
          <w:rFonts w:hint="cs"/>
          <w:rtl/>
        </w:rPr>
        <w:t>لعن</w:t>
      </w:r>
      <w:r w:rsidR="003B690D" w:rsidRPr="00935327">
        <w:rPr>
          <w:rStyle w:val="libArabicChar"/>
          <w:rFonts w:hint="cs"/>
          <w:rtl/>
        </w:rPr>
        <w:t>ه</w:t>
      </w:r>
      <w:r w:rsidRPr="00523C63">
        <w:rPr>
          <w:rStyle w:val="libArabicChar"/>
          <w:rtl/>
        </w:rPr>
        <w:t xml:space="preserve"> ... </w:t>
      </w:r>
      <w:r w:rsidRPr="00523C63">
        <w:rPr>
          <w:rStyle w:val="libArabicChar"/>
          <w:rFonts w:hint="cs"/>
          <w:rtl/>
        </w:rPr>
        <w:t>و</w:t>
      </w:r>
      <w:r w:rsidRPr="00523C63">
        <w:rPr>
          <w:rStyle w:val="libArabicChar"/>
          <w:rtl/>
        </w:rPr>
        <w:t xml:space="preserve"> </w:t>
      </w:r>
      <w:r w:rsidRPr="00523C63">
        <w:rPr>
          <w:rStyle w:val="libArabicChar"/>
          <w:rFonts w:hint="cs"/>
          <w:rtl/>
        </w:rPr>
        <w:t>عبد</w:t>
      </w:r>
      <w:r w:rsidRPr="00523C63">
        <w:rPr>
          <w:rStyle w:val="libArabicChar"/>
          <w:rtl/>
        </w:rPr>
        <w:t xml:space="preserve"> </w:t>
      </w:r>
      <w:r w:rsidRPr="00523C63">
        <w:rPr>
          <w:rStyle w:val="libArabicChar"/>
          <w:rFonts w:hint="cs"/>
          <w:rtl/>
        </w:rPr>
        <w:t>الطاغوت</w:t>
      </w:r>
      <w:r w:rsidR="00523C63">
        <w:rPr>
          <w:rStyle w:val="libArabicChar"/>
          <w:rFonts w:hint="cs"/>
          <w:rtl/>
        </w:rPr>
        <w:t xml:space="preserve">  </w:t>
      </w:r>
      <w:r>
        <w:rPr>
          <w:rtl/>
        </w:rPr>
        <w:t>كلمہ '' مثوبة '' (جزا و سزا )سے معلوم ہوتا</w:t>
      </w:r>
      <w:r w:rsidR="002A0155">
        <w:rPr>
          <w:rtl/>
        </w:rPr>
        <w:t xml:space="preserve"> ہے</w:t>
      </w:r>
      <w:r>
        <w:rPr>
          <w:rtl/>
        </w:rPr>
        <w:t xml:space="preserve"> كہ غضب و ...كو ان برے نتائج اور عواقب كے طور پر بيان كيا گيا</w:t>
      </w:r>
      <w:r w:rsidR="002A0155">
        <w:rPr>
          <w:rtl/>
        </w:rPr>
        <w:t xml:space="preserve"> ہے</w:t>
      </w:r>
      <w:r>
        <w:rPr>
          <w:rtl/>
        </w:rPr>
        <w:t>، جو اہل كتاب كے ناروا اعمال كا تقاضاتھا_</w:t>
      </w:r>
    </w:p>
    <w:p w:rsidR="00476C9D" w:rsidRDefault="00476C9D" w:rsidP="00523C63">
      <w:pPr>
        <w:pStyle w:val="libNormal"/>
        <w:rPr>
          <w:rtl/>
        </w:rPr>
      </w:pPr>
      <w:r>
        <w:rPr>
          <w:rtl/>
        </w:rPr>
        <w:t>10_ عہد بعثت كے يہودى اور عيسائي اپنے بزرگو</w:t>
      </w:r>
      <w:r w:rsidR="00C91DA5">
        <w:rPr>
          <w:rtl/>
        </w:rPr>
        <w:t xml:space="preserve">ں </w:t>
      </w:r>
      <w:r>
        <w:rPr>
          <w:rtl/>
        </w:rPr>
        <w:t>كے ناروا اعمال پر راضى تھے</w:t>
      </w:r>
      <w:r w:rsidRPr="00523C63">
        <w:rPr>
          <w:rStyle w:val="libArabicChar"/>
          <w:rtl/>
        </w:rPr>
        <w:t>_</w:t>
      </w:r>
      <w:r w:rsidR="00E77C37" w:rsidRPr="00935327">
        <w:rPr>
          <w:rStyle w:val="libArabicChar"/>
          <w:rFonts w:hint="cs"/>
          <w:rtl/>
        </w:rPr>
        <w:t>ه</w:t>
      </w:r>
      <w:r w:rsidRPr="00523C63">
        <w:rPr>
          <w:rStyle w:val="libArabicChar"/>
          <w:rFonts w:hint="cs"/>
          <w:rtl/>
        </w:rPr>
        <w:t>ل</w:t>
      </w:r>
      <w:r w:rsidRPr="00523C63">
        <w:rPr>
          <w:rStyle w:val="libArabicChar"/>
          <w:rtl/>
        </w:rPr>
        <w:t xml:space="preserve"> </w:t>
      </w:r>
      <w:r w:rsidRPr="00523C63">
        <w:rPr>
          <w:rStyle w:val="libArabicChar"/>
          <w:rFonts w:hint="cs"/>
          <w:rtl/>
        </w:rPr>
        <w:t>انبئكم</w:t>
      </w:r>
      <w:r w:rsidRPr="00523C63">
        <w:rPr>
          <w:rStyle w:val="libArabicChar"/>
          <w:rtl/>
        </w:rPr>
        <w:t xml:space="preserve"> </w:t>
      </w:r>
      <w:r w:rsidRPr="00523C63">
        <w:rPr>
          <w:rStyle w:val="libArabicChar"/>
          <w:rFonts w:hint="cs"/>
          <w:rtl/>
        </w:rPr>
        <w:t>بشر</w:t>
      </w:r>
      <w:r w:rsidRPr="00523C63">
        <w:rPr>
          <w:rStyle w:val="libArabicChar"/>
          <w:rtl/>
        </w:rPr>
        <w:t xml:space="preserve"> </w:t>
      </w:r>
      <w:r w:rsidRPr="00523C63">
        <w:rPr>
          <w:rStyle w:val="libArabicChar"/>
          <w:rFonts w:hint="cs"/>
          <w:rtl/>
        </w:rPr>
        <w:t>من</w:t>
      </w:r>
      <w:r w:rsidRPr="00523C63">
        <w:rPr>
          <w:rStyle w:val="libArabicChar"/>
          <w:rtl/>
        </w:rPr>
        <w:t xml:space="preserve"> </w:t>
      </w:r>
      <w:r w:rsidRPr="00523C63">
        <w:rPr>
          <w:rStyle w:val="libArabicChar"/>
          <w:rFonts w:hint="cs"/>
          <w:rtl/>
        </w:rPr>
        <w:t>ذلك</w:t>
      </w:r>
      <w:r w:rsidRPr="00523C63">
        <w:rPr>
          <w:rStyle w:val="libArabicChar"/>
          <w:rtl/>
        </w:rPr>
        <w:t xml:space="preserve"> </w:t>
      </w:r>
      <w:r w:rsidRPr="00523C63">
        <w:rPr>
          <w:rStyle w:val="libArabicChar"/>
          <w:rFonts w:hint="cs"/>
          <w:rtl/>
        </w:rPr>
        <w:t>مثوبة</w:t>
      </w:r>
      <w:r w:rsidRPr="00523C63">
        <w:rPr>
          <w:rStyle w:val="libArabicChar"/>
          <w:rtl/>
        </w:rPr>
        <w:t xml:space="preserve"> </w:t>
      </w:r>
      <w:r w:rsidRPr="00523C63">
        <w:rPr>
          <w:rStyle w:val="libArabicChar"/>
          <w:rFonts w:hint="cs"/>
          <w:rtl/>
        </w:rPr>
        <w:t>عند</w:t>
      </w:r>
      <w:r w:rsidRPr="00523C63">
        <w:rPr>
          <w:rStyle w:val="libArabicChar"/>
          <w:rtl/>
        </w:rPr>
        <w:t xml:space="preserve"> </w:t>
      </w:r>
      <w:r w:rsidRPr="00523C63">
        <w:rPr>
          <w:rStyle w:val="libArabicChar"/>
          <w:rFonts w:hint="cs"/>
          <w:rtl/>
        </w:rPr>
        <w:t>الل</w:t>
      </w:r>
      <w:r w:rsidR="003B690D" w:rsidRPr="00935327">
        <w:rPr>
          <w:rStyle w:val="libArabicChar"/>
          <w:rFonts w:hint="cs"/>
          <w:rtl/>
        </w:rPr>
        <w:t>ه</w:t>
      </w:r>
      <w:r w:rsidRPr="00523C63">
        <w:rPr>
          <w:rStyle w:val="libArabicChar"/>
          <w:rtl/>
        </w:rPr>
        <w:t xml:space="preserve"> </w:t>
      </w:r>
      <w:r w:rsidRPr="00523C63">
        <w:rPr>
          <w:rStyle w:val="libArabicChar"/>
          <w:rFonts w:hint="cs"/>
          <w:rtl/>
        </w:rPr>
        <w:t>من</w:t>
      </w:r>
      <w:r w:rsidRPr="00523C63">
        <w:rPr>
          <w:rStyle w:val="libArabicChar"/>
          <w:rtl/>
        </w:rPr>
        <w:t xml:space="preserve"> </w:t>
      </w:r>
      <w:r w:rsidRPr="00523C63">
        <w:rPr>
          <w:rStyle w:val="libArabicChar"/>
          <w:rFonts w:hint="cs"/>
          <w:rtl/>
        </w:rPr>
        <w:t>لعن</w:t>
      </w:r>
      <w:r w:rsidR="003B690D" w:rsidRPr="00935327">
        <w:rPr>
          <w:rStyle w:val="libArabicChar"/>
          <w:rFonts w:hint="cs"/>
          <w:rtl/>
        </w:rPr>
        <w:t>ه</w:t>
      </w:r>
      <w:r w:rsidRPr="00523C63">
        <w:rPr>
          <w:rStyle w:val="libArabicChar"/>
          <w:rtl/>
        </w:rPr>
        <w:t xml:space="preserve"> </w:t>
      </w:r>
      <w:r w:rsidRPr="00523C63">
        <w:rPr>
          <w:rStyle w:val="libArabicChar"/>
          <w:rFonts w:hint="cs"/>
          <w:rtl/>
        </w:rPr>
        <w:t>الل</w:t>
      </w:r>
      <w:r w:rsidR="003B690D" w:rsidRPr="00935327">
        <w:rPr>
          <w:rStyle w:val="libArabicChar"/>
          <w:rFonts w:hint="cs"/>
          <w:rtl/>
        </w:rPr>
        <w:t>ه</w:t>
      </w:r>
      <w:r w:rsidRPr="00523C63">
        <w:rPr>
          <w:rStyle w:val="libArabicChar"/>
          <w:rtl/>
        </w:rPr>
        <w:t xml:space="preserve"> ... </w:t>
      </w:r>
      <w:r w:rsidRPr="00523C63">
        <w:rPr>
          <w:rStyle w:val="libArabicChar"/>
          <w:rFonts w:hint="cs"/>
          <w:rtl/>
        </w:rPr>
        <w:t>و</w:t>
      </w:r>
      <w:r w:rsidRPr="00523C63">
        <w:rPr>
          <w:rStyle w:val="libArabicChar"/>
          <w:rtl/>
        </w:rPr>
        <w:t xml:space="preserve"> </w:t>
      </w:r>
      <w:r w:rsidRPr="00523C63">
        <w:rPr>
          <w:rStyle w:val="libArabicChar"/>
          <w:rFonts w:hint="cs"/>
          <w:rtl/>
        </w:rPr>
        <w:t>عبدالطاغوت</w:t>
      </w:r>
      <w:r w:rsidR="00523C63" w:rsidRPr="00523C63">
        <w:rPr>
          <w:rStyle w:val="libArabicChar"/>
          <w:rFonts w:hint="cs"/>
          <w:rtl/>
        </w:rPr>
        <w:t xml:space="preserve">  </w:t>
      </w:r>
      <w:r>
        <w:rPr>
          <w:rtl/>
        </w:rPr>
        <w:t>گذشتہ ادوار مي</w:t>
      </w:r>
      <w:r w:rsidR="00C91DA5">
        <w:rPr>
          <w:rtl/>
        </w:rPr>
        <w:t xml:space="preserve">ں </w:t>
      </w:r>
      <w:r>
        <w:rPr>
          <w:rtl/>
        </w:rPr>
        <w:t>گذرنے والے يہوديو</w:t>
      </w:r>
      <w:r w:rsidR="00C91DA5">
        <w:rPr>
          <w:rtl/>
        </w:rPr>
        <w:t xml:space="preserve">ں </w:t>
      </w:r>
      <w:r>
        <w:rPr>
          <w:rtl/>
        </w:rPr>
        <w:t>اور عيسائيو</w:t>
      </w:r>
      <w:r w:rsidR="00C91DA5">
        <w:rPr>
          <w:rtl/>
        </w:rPr>
        <w:t xml:space="preserve">ں </w:t>
      </w:r>
      <w:r>
        <w:rPr>
          <w:rtl/>
        </w:rPr>
        <w:t>كے ناپسنديدہ اعمال كى وجہ سے عہد</w:t>
      </w:r>
    </w:p>
    <w:p w:rsidR="00476C9D" w:rsidRDefault="00D84C0C" w:rsidP="00A96B57">
      <w:pPr>
        <w:pStyle w:val="libNormal"/>
        <w:rPr>
          <w:rtl/>
        </w:rPr>
      </w:pPr>
      <w:r w:rsidRPr="00D84C0C">
        <w:rPr>
          <w:rtl/>
        </w:rPr>
        <w:br w:type="page"/>
      </w:r>
      <w:r w:rsidRPr="00D84C0C">
        <w:rPr>
          <w:rtl/>
        </w:rPr>
        <w:lastRenderedPageBreak/>
        <w:cr/>
      </w:r>
      <w:r w:rsidR="00476C9D">
        <w:rPr>
          <w:rtl/>
        </w:rPr>
        <w:t>بعثت كے يہوديو</w:t>
      </w:r>
      <w:r w:rsidR="00C91DA5">
        <w:rPr>
          <w:rtl/>
        </w:rPr>
        <w:t xml:space="preserve">ں </w:t>
      </w:r>
      <w:r w:rsidR="00476C9D">
        <w:rPr>
          <w:rtl/>
        </w:rPr>
        <w:t>اور عيسائيو</w:t>
      </w:r>
      <w:r w:rsidR="00C91DA5">
        <w:rPr>
          <w:rtl/>
        </w:rPr>
        <w:t xml:space="preserve">ں </w:t>
      </w:r>
      <w:r w:rsidR="00476C9D">
        <w:rPr>
          <w:rtl/>
        </w:rPr>
        <w:t>كى سرزنش اس بات كى علامت ہوسكتى</w:t>
      </w:r>
      <w:r w:rsidR="002A0155">
        <w:rPr>
          <w:rtl/>
        </w:rPr>
        <w:t xml:space="preserve"> ہے</w:t>
      </w:r>
      <w:r w:rsidR="00476C9D">
        <w:rPr>
          <w:rtl/>
        </w:rPr>
        <w:t xml:space="preserve"> كہ وہ اپنے بزرگو</w:t>
      </w:r>
      <w:r w:rsidR="00C91DA5">
        <w:rPr>
          <w:rtl/>
        </w:rPr>
        <w:t xml:space="preserve">ں </w:t>
      </w:r>
      <w:r w:rsidR="00476C9D">
        <w:rPr>
          <w:rtl/>
        </w:rPr>
        <w:t>كے ان اعمال پر راضى تھے_</w:t>
      </w:r>
    </w:p>
    <w:p w:rsidR="00476C9D" w:rsidRDefault="00476C9D" w:rsidP="00A96B57">
      <w:pPr>
        <w:pStyle w:val="libNormal"/>
        <w:rPr>
          <w:rtl/>
        </w:rPr>
      </w:pPr>
      <w:r>
        <w:rPr>
          <w:rtl/>
        </w:rPr>
        <w:t>11_ خدا كى بارگاہ مي</w:t>
      </w:r>
      <w:r w:rsidR="00C91DA5">
        <w:rPr>
          <w:rtl/>
        </w:rPr>
        <w:t xml:space="preserve">ں </w:t>
      </w:r>
      <w:r>
        <w:rPr>
          <w:rtl/>
        </w:rPr>
        <w:t>انسان كے ناروا اعمال مي</w:t>
      </w:r>
      <w:r w:rsidR="00C91DA5">
        <w:rPr>
          <w:rtl/>
        </w:rPr>
        <w:t xml:space="preserve">ں </w:t>
      </w:r>
      <w:r>
        <w:rPr>
          <w:rtl/>
        </w:rPr>
        <w:t>سے ہر ايك كيلئے مناسب سزا موجود</w:t>
      </w:r>
      <w:r w:rsidR="002A0155">
        <w:rPr>
          <w:rtl/>
        </w:rPr>
        <w:t xml:space="preserve"> ہے</w:t>
      </w:r>
      <w:r>
        <w:rPr>
          <w:rtl/>
        </w:rPr>
        <w:t>_</w:t>
      </w:r>
    </w:p>
    <w:p w:rsidR="00476C9D" w:rsidRDefault="00476C9D" w:rsidP="002D6F7B">
      <w:pPr>
        <w:pStyle w:val="libArabic"/>
        <w:rPr>
          <w:rtl/>
        </w:rPr>
      </w:pPr>
      <w:r>
        <w:rPr>
          <w:rtl/>
        </w:rPr>
        <w:t xml:space="preserve">قل </w:t>
      </w:r>
      <w:r w:rsidR="00E77C37" w:rsidRPr="00935327">
        <w:rPr>
          <w:rFonts w:hint="cs"/>
          <w:rtl/>
        </w:rPr>
        <w:t>ه</w:t>
      </w:r>
      <w:r>
        <w:rPr>
          <w:rFonts w:hint="cs"/>
          <w:rtl/>
        </w:rPr>
        <w:t>ل</w:t>
      </w:r>
      <w:r>
        <w:rPr>
          <w:rtl/>
        </w:rPr>
        <w:t xml:space="preserve"> </w:t>
      </w:r>
      <w:r>
        <w:rPr>
          <w:rFonts w:hint="cs"/>
          <w:rtl/>
        </w:rPr>
        <w:t>انبئكم</w:t>
      </w:r>
      <w:r>
        <w:rPr>
          <w:rtl/>
        </w:rPr>
        <w:t xml:space="preserve"> بشر من ذلك مثوبة عند الل</w:t>
      </w:r>
      <w:r w:rsidR="003B690D" w:rsidRPr="00935327">
        <w:rPr>
          <w:rFonts w:hint="cs"/>
          <w:rtl/>
        </w:rPr>
        <w:t>ه</w:t>
      </w:r>
    </w:p>
    <w:p w:rsidR="00476C9D" w:rsidRDefault="00476C9D" w:rsidP="00A96B57">
      <w:pPr>
        <w:pStyle w:val="libNormal"/>
        <w:rPr>
          <w:rtl/>
        </w:rPr>
      </w:pPr>
      <w:r>
        <w:rPr>
          <w:rtl/>
        </w:rPr>
        <w:t>12_ خدا كى سزاؤ</w:t>
      </w:r>
      <w:r w:rsidR="00C91DA5">
        <w:rPr>
          <w:rtl/>
        </w:rPr>
        <w:t xml:space="preserve">ں </w:t>
      </w:r>
      <w:r>
        <w:rPr>
          <w:rtl/>
        </w:rPr>
        <w:t>كامختلف ہونا اس بات كا پتہ ديتا</w:t>
      </w:r>
      <w:r w:rsidR="002A0155">
        <w:rPr>
          <w:rtl/>
        </w:rPr>
        <w:t xml:space="preserve"> ہے</w:t>
      </w:r>
      <w:r>
        <w:rPr>
          <w:rtl/>
        </w:rPr>
        <w:t xml:space="preserve"> كہ يہ گناہ مختلف درجے كے ہي</w:t>
      </w:r>
      <w:r w:rsidR="00C91DA5">
        <w:rPr>
          <w:rtl/>
        </w:rPr>
        <w:t xml:space="preserve">ں </w:t>
      </w:r>
      <w:r>
        <w:rPr>
          <w:rtl/>
        </w:rPr>
        <w:t>_</w:t>
      </w:r>
    </w:p>
    <w:p w:rsidR="00476C9D" w:rsidRDefault="00476C9D" w:rsidP="002D6F7B">
      <w:pPr>
        <w:pStyle w:val="libArabic"/>
        <w:rPr>
          <w:rtl/>
        </w:rPr>
      </w:pPr>
      <w:r>
        <w:rPr>
          <w:rtl/>
        </w:rPr>
        <w:t xml:space="preserve">قل </w:t>
      </w:r>
      <w:r w:rsidR="00E77C37" w:rsidRPr="00935327">
        <w:rPr>
          <w:rFonts w:hint="cs"/>
          <w:rtl/>
        </w:rPr>
        <w:t>ه</w:t>
      </w:r>
      <w:r>
        <w:rPr>
          <w:rFonts w:hint="cs"/>
          <w:rtl/>
        </w:rPr>
        <w:t>ل</w:t>
      </w:r>
      <w:r>
        <w:rPr>
          <w:rtl/>
        </w:rPr>
        <w:t xml:space="preserve"> </w:t>
      </w:r>
      <w:r>
        <w:rPr>
          <w:rFonts w:hint="cs"/>
          <w:rtl/>
        </w:rPr>
        <w:t>انبئكم</w:t>
      </w:r>
      <w:r>
        <w:rPr>
          <w:rtl/>
        </w:rPr>
        <w:t xml:space="preserve"> </w:t>
      </w:r>
      <w:r>
        <w:rPr>
          <w:rFonts w:hint="cs"/>
          <w:rtl/>
        </w:rPr>
        <w:t>بشر</w:t>
      </w:r>
      <w:r>
        <w:rPr>
          <w:rtl/>
        </w:rPr>
        <w:t xml:space="preserve"> </w:t>
      </w:r>
      <w:r>
        <w:rPr>
          <w:rFonts w:hint="cs"/>
          <w:rtl/>
        </w:rPr>
        <w:t>من</w:t>
      </w:r>
      <w:r>
        <w:rPr>
          <w:rtl/>
        </w:rPr>
        <w:t xml:space="preserve"> </w:t>
      </w:r>
      <w:r>
        <w:rPr>
          <w:rFonts w:hint="cs"/>
          <w:rtl/>
        </w:rPr>
        <w:t>ذلك</w:t>
      </w:r>
      <w:r>
        <w:rPr>
          <w:rtl/>
        </w:rPr>
        <w:t xml:space="preserve"> </w:t>
      </w:r>
      <w:r>
        <w:rPr>
          <w:rFonts w:hint="cs"/>
          <w:rtl/>
        </w:rPr>
        <w:t>مثوبة</w:t>
      </w:r>
      <w:r>
        <w:rPr>
          <w:rtl/>
        </w:rPr>
        <w:t xml:space="preserve"> </w:t>
      </w:r>
      <w:r>
        <w:rPr>
          <w:rFonts w:hint="cs"/>
          <w:rtl/>
        </w:rPr>
        <w:t>عند</w:t>
      </w:r>
      <w:r>
        <w:rPr>
          <w:rtl/>
        </w:rPr>
        <w:t xml:space="preserve"> </w:t>
      </w:r>
      <w:r>
        <w:rPr>
          <w:rFonts w:hint="cs"/>
          <w:rtl/>
        </w:rPr>
        <w:t>الل</w:t>
      </w:r>
      <w:r w:rsidR="003B690D" w:rsidRPr="00935327">
        <w:rPr>
          <w:rFonts w:hint="cs"/>
          <w:rtl/>
        </w:rPr>
        <w:t>ه</w:t>
      </w:r>
    </w:p>
    <w:p w:rsidR="00476C9D" w:rsidRPr="002D6F7B" w:rsidRDefault="00476C9D" w:rsidP="002D6F7B">
      <w:pPr>
        <w:pStyle w:val="libNormal"/>
        <w:rPr>
          <w:rStyle w:val="libArabicChar"/>
          <w:rtl/>
        </w:rPr>
      </w:pPr>
      <w:r>
        <w:rPr>
          <w:rtl/>
        </w:rPr>
        <w:t>13_ خداوند متعال كى لعنت اور غضب مي</w:t>
      </w:r>
      <w:r w:rsidR="00C91DA5">
        <w:rPr>
          <w:rtl/>
        </w:rPr>
        <w:t xml:space="preserve">ں </w:t>
      </w:r>
      <w:r>
        <w:rPr>
          <w:rtl/>
        </w:rPr>
        <w:t>گرفتار مسخ شدہ اور طاغوت پرست اہل كتاب خود تمسخر اڑائے جانے كے لائق ہي</w:t>
      </w:r>
      <w:r w:rsidR="00C91DA5">
        <w:rPr>
          <w:rtl/>
        </w:rPr>
        <w:t xml:space="preserve">ں </w:t>
      </w:r>
      <w:r>
        <w:rPr>
          <w:rtl/>
        </w:rPr>
        <w:t>نہ كہ خدا اور آسمانى كتب پر ايمان لانے والے_</w:t>
      </w:r>
      <w:r w:rsidRPr="002D6F7B">
        <w:rPr>
          <w:rStyle w:val="libArabicChar"/>
          <w:rtl/>
        </w:rPr>
        <w:t xml:space="preserve">الذين اتخذوا دينكم </w:t>
      </w:r>
      <w:r w:rsidR="00E77C37" w:rsidRPr="00935327">
        <w:rPr>
          <w:rStyle w:val="libArabicChar"/>
          <w:rFonts w:hint="cs"/>
          <w:rtl/>
        </w:rPr>
        <w:t>ه</w:t>
      </w:r>
      <w:r w:rsidRPr="002D6F7B">
        <w:rPr>
          <w:rStyle w:val="libArabicChar"/>
          <w:rFonts w:hint="cs"/>
          <w:rtl/>
        </w:rPr>
        <w:t>زواً</w:t>
      </w:r>
      <w:r w:rsidRPr="002D6F7B">
        <w:rPr>
          <w:rStyle w:val="libArabicChar"/>
          <w:rtl/>
        </w:rPr>
        <w:t xml:space="preserve"> ... </w:t>
      </w:r>
      <w:r w:rsidRPr="002D6F7B">
        <w:rPr>
          <w:rStyle w:val="libArabicChar"/>
          <w:rFonts w:hint="cs"/>
          <w:rtl/>
        </w:rPr>
        <w:t>من</w:t>
      </w:r>
      <w:r w:rsidR="00E77C37" w:rsidRPr="00935327">
        <w:rPr>
          <w:rStyle w:val="libArabicChar"/>
          <w:rFonts w:hint="cs"/>
          <w:rtl/>
        </w:rPr>
        <w:t>ه</w:t>
      </w:r>
      <w:r w:rsidRPr="002D6F7B">
        <w:rPr>
          <w:rStyle w:val="libArabicChar"/>
          <w:rFonts w:hint="cs"/>
          <w:rtl/>
        </w:rPr>
        <w:t>م</w:t>
      </w:r>
      <w:r w:rsidRPr="002D6F7B">
        <w:rPr>
          <w:rStyle w:val="libArabicChar"/>
          <w:rtl/>
        </w:rPr>
        <w:t xml:space="preserve"> </w:t>
      </w:r>
      <w:r w:rsidRPr="002D6F7B">
        <w:rPr>
          <w:rStyle w:val="libArabicChar"/>
          <w:rFonts w:hint="cs"/>
          <w:rtl/>
        </w:rPr>
        <w:t>القردة</w:t>
      </w:r>
      <w:r w:rsidRPr="002D6F7B">
        <w:rPr>
          <w:rStyle w:val="libArabicChar"/>
          <w:rtl/>
        </w:rPr>
        <w:t xml:space="preserve"> </w:t>
      </w:r>
      <w:r w:rsidRPr="002D6F7B">
        <w:rPr>
          <w:rStyle w:val="libArabicChar"/>
          <w:rFonts w:hint="cs"/>
          <w:rtl/>
        </w:rPr>
        <w:t>والخنازير</w:t>
      </w:r>
      <w:r w:rsidRPr="002D6F7B">
        <w:rPr>
          <w:rStyle w:val="libArabicChar"/>
          <w:rtl/>
        </w:rPr>
        <w:t xml:space="preserve"> </w:t>
      </w:r>
      <w:r w:rsidRPr="002D6F7B">
        <w:rPr>
          <w:rStyle w:val="libArabicChar"/>
          <w:rFonts w:hint="cs"/>
          <w:rtl/>
        </w:rPr>
        <w:t>و</w:t>
      </w:r>
      <w:r w:rsidRPr="002D6F7B">
        <w:rPr>
          <w:rStyle w:val="libArabicChar"/>
          <w:rtl/>
        </w:rPr>
        <w:t xml:space="preserve"> </w:t>
      </w:r>
      <w:r w:rsidRPr="002D6F7B">
        <w:rPr>
          <w:rStyle w:val="libArabicChar"/>
          <w:rFonts w:hint="cs"/>
          <w:rtl/>
        </w:rPr>
        <w:t>عبدالطاغوت</w:t>
      </w:r>
    </w:p>
    <w:p w:rsidR="00476C9D" w:rsidRDefault="00476C9D" w:rsidP="00A96B57">
      <w:pPr>
        <w:pStyle w:val="libNormal"/>
        <w:rPr>
          <w:rtl/>
        </w:rPr>
      </w:pPr>
      <w:r>
        <w:rPr>
          <w:rtl/>
        </w:rPr>
        <w:t>14_ برے لوگو</w:t>
      </w:r>
      <w:r w:rsidR="00C91DA5">
        <w:rPr>
          <w:rtl/>
        </w:rPr>
        <w:t xml:space="preserve">ں </w:t>
      </w:r>
      <w:r>
        <w:rPr>
          <w:rtl/>
        </w:rPr>
        <w:t>كى برى عاقبت اور گذشتہ لوگو</w:t>
      </w:r>
      <w:r w:rsidR="00C91DA5">
        <w:rPr>
          <w:rtl/>
        </w:rPr>
        <w:t xml:space="preserve">ں </w:t>
      </w:r>
      <w:r>
        <w:rPr>
          <w:rtl/>
        </w:rPr>
        <w:t>كى تاريخ كو تحليل و تجزيہ كے ساتھ بيان كرنا ان روشو</w:t>
      </w:r>
      <w:r w:rsidR="00C91DA5">
        <w:rPr>
          <w:rtl/>
        </w:rPr>
        <w:t xml:space="preserve">ں </w:t>
      </w:r>
      <w:r>
        <w:rPr>
          <w:rtl/>
        </w:rPr>
        <w:t>مي</w:t>
      </w:r>
      <w:r w:rsidR="00C91DA5">
        <w:rPr>
          <w:rtl/>
        </w:rPr>
        <w:t xml:space="preserve">ں </w:t>
      </w:r>
      <w:r>
        <w:rPr>
          <w:rtl/>
        </w:rPr>
        <w:t>سے ايك</w:t>
      </w:r>
      <w:r w:rsidR="002A0155">
        <w:rPr>
          <w:rtl/>
        </w:rPr>
        <w:t xml:space="preserve"> ہے</w:t>
      </w:r>
      <w:r>
        <w:rPr>
          <w:rtl/>
        </w:rPr>
        <w:t>، جو قرآن كريم نے انسان كى ہدايت اور اسے ناپسنديدہ اور ناروا اعمال سے روكنے كيلئے اختيار كى ہي</w:t>
      </w:r>
      <w:r w:rsidR="00C91DA5">
        <w:rPr>
          <w:rtl/>
        </w:rPr>
        <w:t xml:space="preserve">ں </w:t>
      </w:r>
      <w:r>
        <w:rPr>
          <w:rtl/>
        </w:rPr>
        <w:t>_</w:t>
      </w:r>
    </w:p>
    <w:p w:rsidR="00476C9D" w:rsidRDefault="00476C9D" w:rsidP="002D6F7B">
      <w:pPr>
        <w:pStyle w:val="libArabic"/>
        <w:rPr>
          <w:rtl/>
        </w:rPr>
      </w:pPr>
      <w:r>
        <w:rPr>
          <w:rtl/>
        </w:rPr>
        <w:t xml:space="preserve">قل </w:t>
      </w:r>
      <w:r w:rsidR="00E77C37" w:rsidRPr="00935327">
        <w:rPr>
          <w:rFonts w:hint="cs"/>
          <w:rtl/>
        </w:rPr>
        <w:t>ه</w:t>
      </w:r>
      <w:r>
        <w:rPr>
          <w:rFonts w:hint="cs"/>
          <w:rtl/>
        </w:rPr>
        <w:t>ل</w:t>
      </w:r>
      <w:r>
        <w:rPr>
          <w:rtl/>
        </w:rPr>
        <w:t xml:space="preserve"> </w:t>
      </w:r>
      <w:r>
        <w:rPr>
          <w:rFonts w:hint="cs"/>
          <w:rtl/>
        </w:rPr>
        <w:t>انبئكم</w:t>
      </w:r>
      <w:r>
        <w:rPr>
          <w:rtl/>
        </w:rPr>
        <w:t xml:space="preserve"> </w:t>
      </w:r>
      <w:r>
        <w:rPr>
          <w:rFonts w:hint="cs"/>
          <w:rtl/>
        </w:rPr>
        <w:t>بشر</w:t>
      </w:r>
      <w:r>
        <w:rPr>
          <w:rtl/>
        </w:rPr>
        <w:t xml:space="preserve">: </w:t>
      </w:r>
      <w:r>
        <w:rPr>
          <w:rFonts w:hint="cs"/>
          <w:rtl/>
        </w:rPr>
        <w:t>من</w:t>
      </w:r>
      <w:r>
        <w:rPr>
          <w:rtl/>
        </w:rPr>
        <w:t xml:space="preserve"> </w:t>
      </w:r>
      <w:r>
        <w:rPr>
          <w:rFonts w:hint="cs"/>
          <w:rtl/>
        </w:rPr>
        <w:t>ذلك</w:t>
      </w:r>
      <w:r>
        <w:rPr>
          <w:rtl/>
        </w:rPr>
        <w:t xml:space="preserve"> </w:t>
      </w:r>
      <w:r>
        <w:rPr>
          <w:rFonts w:hint="cs"/>
          <w:rtl/>
        </w:rPr>
        <w:t>مثوبة</w:t>
      </w:r>
      <w:r>
        <w:rPr>
          <w:rtl/>
        </w:rPr>
        <w:t xml:space="preserve"> </w:t>
      </w:r>
      <w:r>
        <w:rPr>
          <w:rFonts w:hint="cs"/>
          <w:rtl/>
        </w:rPr>
        <w:t>عند</w:t>
      </w:r>
      <w:r>
        <w:rPr>
          <w:rtl/>
        </w:rPr>
        <w:t xml:space="preserve"> </w:t>
      </w:r>
      <w:r>
        <w:rPr>
          <w:rFonts w:hint="cs"/>
          <w:rtl/>
        </w:rPr>
        <w:t>الل</w:t>
      </w:r>
      <w:r w:rsidR="003B690D" w:rsidRPr="00935327">
        <w:rPr>
          <w:rFonts w:hint="cs"/>
          <w:rtl/>
        </w:rPr>
        <w:t>ه</w:t>
      </w:r>
    </w:p>
    <w:p w:rsidR="00476C9D" w:rsidRDefault="00476C9D" w:rsidP="00A96B57">
      <w:pPr>
        <w:pStyle w:val="libNormal"/>
        <w:rPr>
          <w:rtl/>
        </w:rPr>
      </w:pPr>
      <w:r>
        <w:rPr>
          <w:rtl/>
        </w:rPr>
        <w:t>15_ سركشو</w:t>
      </w:r>
      <w:r w:rsidR="00C91DA5">
        <w:rPr>
          <w:rtl/>
        </w:rPr>
        <w:t xml:space="preserve">ں </w:t>
      </w:r>
      <w:r>
        <w:rPr>
          <w:rtl/>
        </w:rPr>
        <w:t>كى اطاعت و فرمانبردارى خدا اور آسمانى كتب پر ايمان كے ساتھ سازگار اور موافق نہي</w:t>
      </w:r>
      <w:r w:rsidR="00C91DA5">
        <w:rPr>
          <w:rtl/>
        </w:rPr>
        <w:t>ں</w:t>
      </w:r>
      <w:r w:rsidR="002A0155">
        <w:rPr>
          <w:rtl/>
        </w:rPr>
        <w:t xml:space="preserve"> ہے</w:t>
      </w:r>
      <w:r>
        <w:rPr>
          <w:rtl/>
        </w:rPr>
        <w:t>_</w:t>
      </w:r>
    </w:p>
    <w:p w:rsidR="00476C9D" w:rsidRDefault="00E77C37" w:rsidP="002D6F7B">
      <w:pPr>
        <w:pStyle w:val="libNormal"/>
        <w:rPr>
          <w:rtl/>
        </w:rPr>
      </w:pPr>
      <w:r w:rsidRPr="00935327">
        <w:rPr>
          <w:rStyle w:val="libArabicChar"/>
          <w:rFonts w:hint="cs"/>
          <w:rtl/>
        </w:rPr>
        <w:t>ه</w:t>
      </w:r>
      <w:r w:rsidR="00476C9D" w:rsidRPr="002D6F7B">
        <w:rPr>
          <w:rStyle w:val="libArabicChar"/>
          <w:rFonts w:hint="cs"/>
          <w:rtl/>
        </w:rPr>
        <w:t>ل</w:t>
      </w:r>
      <w:r w:rsidR="00476C9D" w:rsidRPr="002D6F7B">
        <w:rPr>
          <w:rStyle w:val="libArabicChar"/>
          <w:rtl/>
        </w:rPr>
        <w:t xml:space="preserve"> </w:t>
      </w:r>
      <w:r w:rsidR="00476C9D" w:rsidRPr="002D6F7B">
        <w:rPr>
          <w:rStyle w:val="libArabicChar"/>
          <w:rFonts w:hint="cs"/>
          <w:rtl/>
        </w:rPr>
        <w:t>تنقمون</w:t>
      </w:r>
      <w:r w:rsidR="00476C9D" w:rsidRPr="002D6F7B">
        <w:rPr>
          <w:rStyle w:val="libArabicChar"/>
          <w:rtl/>
        </w:rPr>
        <w:t xml:space="preserve"> </w:t>
      </w:r>
      <w:r w:rsidR="00476C9D" w:rsidRPr="002D6F7B">
        <w:rPr>
          <w:rStyle w:val="libArabicChar"/>
          <w:rFonts w:hint="cs"/>
          <w:rtl/>
        </w:rPr>
        <w:t>منا</w:t>
      </w:r>
      <w:r w:rsidR="00476C9D" w:rsidRPr="002D6F7B">
        <w:rPr>
          <w:rStyle w:val="libArabicChar"/>
          <w:rtl/>
        </w:rPr>
        <w:t xml:space="preserve"> </w:t>
      </w:r>
      <w:r w:rsidR="00476C9D" w:rsidRPr="002D6F7B">
        <w:rPr>
          <w:rStyle w:val="libArabicChar"/>
          <w:rFonts w:hint="cs"/>
          <w:rtl/>
        </w:rPr>
        <w:t>الا</w:t>
      </w:r>
      <w:r w:rsidR="00476C9D" w:rsidRPr="002D6F7B">
        <w:rPr>
          <w:rStyle w:val="libArabicChar"/>
          <w:rtl/>
        </w:rPr>
        <w:t xml:space="preserve"> </w:t>
      </w:r>
      <w:r w:rsidR="00476C9D" w:rsidRPr="002D6F7B">
        <w:rPr>
          <w:rStyle w:val="libArabicChar"/>
          <w:rFonts w:hint="cs"/>
          <w:rtl/>
        </w:rPr>
        <w:t>ان</w:t>
      </w:r>
      <w:r w:rsidR="00476C9D" w:rsidRPr="002D6F7B">
        <w:rPr>
          <w:rStyle w:val="libArabicChar"/>
          <w:rtl/>
        </w:rPr>
        <w:t xml:space="preserve"> </w:t>
      </w:r>
      <w:r w:rsidR="00476C9D" w:rsidRPr="002D6F7B">
        <w:rPr>
          <w:rStyle w:val="libArabicChar"/>
          <w:rFonts w:hint="cs"/>
          <w:rtl/>
        </w:rPr>
        <w:t>آمنا</w:t>
      </w:r>
      <w:r w:rsidR="00476C9D" w:rsidRPr="002D6F7B">
        <w:rPr>
          <w:rStyle w:val="libArabicChar"/>
          <w:rtl/>
        </w:rPr>
        <w:t xml:space="preserve"> </w:t>
      </w:r>
      <w:r w:rsidR="00476C9D" w:rsidRPr="002D6F7B">
        <w:rPr>
          <w:rStyle w:val="libArabicChar"/>
          <w:rFonts w:hint="cs"/>
          <w:rtl/>
        </w:rPr>
        <w:t>بالل</w:t>
      </w:r>
      <w:r w:rsidR="003B690D" w:rsidRPr="00935327">
        <w:rPr>
          <w:rStyle w:val="libArabicChar"/>
          <w:rFonts w:hint="cs"/>
          <w:rtl/>
        </w:rPr>
        <w:t>ه</w:t>
      </w:r>
      <w:r w:rsidR="00476C9D" w:rsidRPr="002D6F7B">
        <w:rPr>
          <w:rStyle w:val="libArabicChar"/>
          <w:rtl/>
        </w:rPr>
        <w:t xml:space="preserve"> ... </w:t>
      </w:r>
      <w:r w:rsidR="00476C9D" w:rsidRPr="002D6F7B">
        <w:rPr>
          <w:rStyle w:val="libArabicChar"/>
          <w:rFonts w:hint="cs"/>
          <w:rtl/>
        </w:rPr>
        <w:t>و</w:t>
      </w:r>
      <w:r w:rsidR="00476C9D" w:rsidRPr="002D6F7B">
        <w:rPr>
          <w:rStyle w:val="libArabicChar"/>
          <w:rtl/>
        </w:rPr>
        <w:t xml:space="preserve"> </w:t>
      </w:r>
      <w:r w:rsidR="00476C9D" w:rsidRPr="002D6F7B">
        <w:rPr>
          <w:rStyle w:val="libArabicChar"/>
          <w:rFonts w:hint="cs"/>
          <w:rtl/>
        </w:rPr>
        <w:t>عبد</w:t>
      </w:r>
      <w:r w:rsidR="00476C9D" w:rsidRPr="002D6F7B">
        <w:rPr>
          <w:rStyle w:val="libArabicChar"/>
          <w:rtl/>
        </w:rPr>
        <w:t xml:space="preserve"> </w:t>
      </w:r>
      <w:r w:rsidR="00476C9D" w:rsidRPr="002D6F7B">
        <w:rPr>
          <w:rStyle w:val="libArabicChar"/>
          <w:rFonts w:hint="cs"/>
          <w:rtl/>
        </w:rPr>
        <w:t>الطاغوت</w:t>
      </w:r>
      <w:r w:rsidR="002D6F7B">
        <w:rPr>
          <w:rFonts w:hint="cs"/>
          <w:rtl/>
        </w:rPr>
        <w:t xml:space="preserve">  </w:t>
      </w:r>
      <w:r w:rsidR="00476C9D">
        <w:rPr>
          <w:rtl/>
        </w:rPr>
        <w:t>اہل كتاب كى طرف سے تمسخر اڑائے جانے كے جواب مي</w:t>
      </w:r>
      <w:r w:rsidR="00C91DA5">
        <w:rPr>
          <w:rtl/>
        </w:rPr>
        <w:t xml:space="preserve">ں </w:t>
      </w:r>
      <w:r w:rsidR="00476C9D">
        <w:rPr>
          <w:rtl/>
        </w:rPr>
        <w:t>انہي</w:t>
      </w:r>
      <w:r w:rsidR="00C91DA5">
        <w:rPr>
          <w:rtl/>
        </w:rPr>
        <w:t xml:space="preserve">ں </w:t>
      </w:r>
      <w:r w:rsidR="00476C9D">
        <w:rPr>
          <w:rtl/>
        </w:rPr>
        <w:t>طاغوت كا غلام اور مطيع قرار دينا اس بات كى علامت</w:t>
      </w:r>
      <w:r w:rsidR="002A0155">
        <w:rPr>
          <w:rtl/>
        </w:rPr>
        <w:t xml:space="preserve"> ہے</w:t>
      </w:r>
      <w:r w:rsidR="00476C9D">
        <w:rPr>
          <w:rtl/>
        </w:rPr>
        <w:t xml:space="preserve"> كہ خدا پر ايمان طاغوت كى اطاعت كے ساتھ سازگار اور ہم آہنگ نہي</w:t>
      </w:r>
      <w:r w:rsidR="00C91DA5">
        <w:rPr>
          <w:rtl/>
        </w:rPr>
        <w:t>ں</w:t>
      </w:r>
      <w:r w:rsidR="002A0155">
        <w:rPr>
          <w:rtl/>
        </w:rPr>
        <w:t xml:space="preserve"> ہے</w:t>
      </w:r>
      <w:r w:rsidR="00476C9D">
        <w:rPr>
          <w:rtl/>
        </w:rPr>
        <w:t>_</w:t>
      </w:r>
    </w:p>
    <w:p w:rsidR="00476C9D" w:rsidRDefault="00476C9D" w:rsidP="002D6F7B">
      <w:pPr>
        <w:pStyle w:val="libNormal"/>
        <w:rPr>
          <w:rtl/>
        </w:rPr>
      </w:pPr>
      <w:r>
        <w:rPr>
          <w:rtl/>
        </w:rPr>
        <w:t>16_ خدا كى لعنت و غضب مي</w:t>
      </w:r>
      <w:r w:rsidR="00C91DA5">
        <w:rPr>
          <w:rtl/>
        </w:rPr>
        <w:t xml:space="preserve">ں </w:t>
      </w:r>
      <w:r>
        <w:rPr>
          <w:rtl/>
        </w:rPr>
        <w:t>گرفتار، مسخ شدہ اور طاغوت پرست لوگ خدا كى بارگارہ مي</w:t>
      </w:r>
      <w:r w:rsidR="00C91DA5">
        <w:rPr>
          <w:rtl/>
        </w:rPr>
        <w:t xml:space="preserve">ں </w:t>
      </w:r>
      <w:r>
        <w:rPr>
          <w:rtl/>
        </w:rPr>
        <w:t>انتہائي برے مقام كے مالك ہي</w:t>
      </w:r>
      <w:r w:rsidR="00C91DA5">
        <w:rPr>
          <w:rtl/>
        </w:rPr>
        <w:t xml:space="preserve">ں </w:t>
      </w:r>
      <w:r>
        <w:rPr>
          <w:rtl/>
        </w:rPr>
        <w:t>_</w:t>
      </w:r>
      <w:r w:rsidRPr="002D6F7B">
        <w:rPr>
          <w:rStyle w:val="libArabicChar"/>
          <w:rtl/>
        </w:rPr>
        <w:t>من لعن</w:t>
      </w:r>
      <w:r w:rsidR="003B690D" w:rsidRPr="00935327">
        <w:rPr>
          <w:rStyle w:val="libArabicChar"/>
          <w:rFonts w:hint="cs"/>
          <w:rtl/>
        </w:rPr>
        <w:t>ه</w:t>
      </w:r>
      <w:r w:rsidRPr="002D6F7B">
        <w:rPr>
          <w:rStyle w:val="libArabicChar"/>
          <w:rtl/>
        </w:rPr>
        <w:t xml:space="preserve"> </w:t>
      </w:r>
      <w:r w:rsidRPr="002D6F7B">
        <w:rPr>
          <w:rStyle w:val="libArabicChar"/>
          <w:rFonts w:hint="cs"/>
          <w:rtl/>
        </w:rPr>
        <w:t>الل</w:t>
      </w:r>
      <w:r w:rsidR="003B690D" w:rsidRPr="00935327">
        <w:rPr>
          <w:rStyle w:val="libArabicChar"/>
          <w:rFonts w:hint="cs"/>
          <w:rtl/>
        </w:rPr>
        <w:t>ه</w:t>
      </w:r>
      <w:r w:rsidRPr="002D6F7B">
        <w:rPr>
          <w:rStyle w:val="libArabicChar"/>
          <w:rtl/>
        </w:rPr>
        <w:t xml:space="preserve"> ... </w:t>
      </w:r>
      <w:r w:rsidRPr="002D6F7B">
        <w:rPr>
          <w:rStyle w:val="libArabicChar"/>
          <w:rFonts w:hint="cs"/>
          <w:rtl/>
        </w:rPr>
        <w:t>و</w:t>
      </w:r>
      <w:r w:rsidRPr="002D6F7B">
        <w:rPr>
          <w:rStyle w:val="libArabicChar"/>
          <w:rtl/>
        </w:rPr>
        <w:t xml:space="preserve"> </w:t>
      </w:r>
      <w:r w:rsidRPr="002D6F7B">
        <w:rPr>
          <w:rStyle w:val="libArabicChar"/>
          <w:rFonts w:hint="cs"/>
          <w:rtl/>
        </w:rPr>
        <w:t>عبد</w:t>
      </w:r>
      <w:r w:rsidRPr="002D6F7B">
        <w:rPr>
          <w:rStyle w:val="libArabicChar"/>
          <w:rtl/>
        </w:rPr>
        <w:t xml:space="preserve"> </w:t>
      </w:r>
      <w:r w:rsidRPr="002D6F7B">
        <w:rPr>
          <w:rStyle w:val="libArabicChar"/>
          <w:rFonts w:hint="cs"/>
          <w:rtl/>
        </w:rPr>
        <w:t>الطاغوت</w:t>
      </w:r>
      <w:r w:rsidRPr="002D6F7B">
        <w:rPr>
          <w:rStyle w:val="libArabicChar"/>
          <w:rtl/>
        </w:rPr>
        <w:t xml:space="preserve"> </w:t>
      </w:r>
      <w:r w:rsidRPr="002D6F7B">
        <w:rPr>
          <w:rStyle w:val="libArabicChar"/>
          <w:rFonts w:hint="cs"/>
          <w:rtl/>
        </w:rPr>
        <w:t>اولئك</w:t>
      </w:r>
      <w:r w:rsidRPr="002D6F7B">
        <w:rPr>
          <w:rStyle w:val="libArabicChar"/>
          <w:rtl/>
        </w:rPr>
        <w:t xml:space="preserve"> </w:t>
      </w:r>
      <w:r w:rsidRPr="002D6F7B">
        <w:rPr>
          <w:rStyle w:val="libArabicChar"/>
          <w:rFonts w:hint="cs"/>
          <w:rtl/>
        </w:rPr>
        <w:t>شر</w:t>
      </w:r>
      <w:r w:rsidRPr="002D6F7B">
        <w:rPr>
          <w:rStyle w:val="libArabicChar"/>
          <w:rtl/>
        </w:rPr>
        <w:t xml:space="preserve"> </w:t>
      </w:r>
      <w:r w:rsidRPr="002D6F7B">
        <w:rPr>
          <w:rStyle w:val="libArabicChar"/>
          <w:rFonts w:hint="cs"/>
          <w:rtl/>
        </w:rPr>
        <w:t>مكانا</w:t>
      </w:r>
      <w:r w:rsidRPr="002D6F7B">
        <w:rPr>
          <w:rStyle w:val="libArabicChar"/>
          <w:rtl/>
        </w:rPr>
        <w:t xml:space="preserve"> </w:t>
      </w:r>
      <w:r w:rsidRPr="002D6F7B">
        <w:rPr>
          <w:rStyle w:val="libArabicChar"/>
          <w:rFonts w:hint="cs"/>
          <w:rtl/>
        </w:rPr>
        <w:t>و</w:t>
      </w:r>
      <w:r w:rsidRPr="002D6F7B">
        <w:rPr>
          <w:rStyle w:val="libArabicChar"/>
          <w:rtl/>
        </w:rPr>
        <w:t xml:space="preserve"> </w:t>
      </w:r>
      <w:r w:rsidRPr="002D6F7B">
        <w:rPr>
          <w:rStyle w:val="libArabicChar"/>
          <w:rFonts w:hint="cs"/>
          <w:rtl/>
        </w:rPr>
        <w:t>اضل</w:t>
      </w:r>
      <w:r w:rsidRPr="002D6F7B">
        <w:rPr>
          <w:rStyle w:val="libArabicChar"/>
          <w:rtl/>
        </w:rPr>
        <w:t xml:space="preserve"> </w:t>
      </w:r>
      <w:r w:rsidRPr="002D6F7B">
        <w:rPr>
          <w:rStyle w:val="libArabicChar"/>
          <w:rFonts w:hint="cs"/>
          <w:rtl/>
        </w:rPr>
        <w:t>عن</w:t>
      </w:r>
      <w:r w:rsidRPr="002D6F7B">
        <w:rPr>
          <w:rStyle w:val="libArabicChar"/>
          <w:rtl/>
        </w:rPr>
        <w:t xml:space="preserve"> </w:t>
      </w:r>
      <w:r w:rsidRPr="002D6F7B">
        <w:rPr>
          <w:rStyle w:val="libArabicChar"/>
          <w:rFonts w:hint="cs"/>
          <w:rtl/>
        </w:rPr>
        <w:t>سواء</w:t>
      </w:r>
      <w:r w:rsidRPr="002D6F7B">
        <w:rPr>
          <w:rStyle w:val="libArabicChar"/>
          <w:rtl/>
        </w:rPr>
        <w:t xml:space="preserve"> </w:t>
      </w:r>
      <w:r w:rsidRPr="002D6F7B">
        <w:rPr>
          <w:rStyle w:val="libArabicChar"/>
          <w:rFonts w:hint="cs"/>
          <w:rtl/>
        </w:rPr>
        <w:t>السبيل</w:t>
      </w:r>
      <w:r w:rsidR="002D6F7B">
        <w:rPr>
          <w:rFonts w:hint="cs"/>
          <w:rtl/>
        </w:rPr>
        <w:t xml:space="preserve">  </w:t>
      </w:r>
      <w:r>
        <w:rPr>
          <w:rtl/>
        </w:rPr>
        <w:t>اس آيہ شريفہ كو گذشتہ آيت كے ساتھ ملانے سے مذكورہ مطلب اخذ ہوتا</w:t>
      </w:r>
      <w:r w:rsidR="002A0155">
        <w:rPr>
          <w:rtl/>
        </w:rPr>
        <w:t xml:space="preserve"> ہے</w:t>
      </w:r>
      <w:r>
        <w:rPr>
          <w:rtl/>
        </w:rPr>
        <w:t>، كہ جو اہل كتاب كے بارے مي</w:t>
      </w:r>
      <w:r w:rsidR="00C91DA5">
        <w:rPr>
          <w:rtl/>
        </w:rPr>
        <w:t xml:space="preserve">ں </w:t>
      </w:r>
      <w:r>
        <w:rPr>
          <w:rtl/>
        </w:rPr>
        <w:t>گفتگو كررہى تھي_</w:t>
      </w:r>
    </w:p>
    <w:p w:rsidR="00476C9D" w:rsidRDefault="00476C9D" w:rsidP="00A96B57">
      <w:pPr>
        <w:pStyle w:val="libNormal"/>
        <w:rPr>
          <w:rtl/>
        </w:rPr>
      </w:pPr>
      <w:r>
        <w:rPr>
          <w:rtl/>
        </w:rPr>
        <w:t>17_ دوزخ كا بدترين مقام مسخ شدہ، طاغوت پرست اور خدا كى لعنت و غضب مي</w:t>
      </w:r>
      <w:r w:rsidR="00C91DA5">
        <w:rPr>
          <w:rtl/>
        </w:rPr>
        <w:t xml:space="preserve">ں </w:t>
      </w:r>
      <w:r>
        <w:rPr>
          <w:rtl/>
        </w:rPr>
        <w:t>گرفتار لوگو</w:t>
      </w:r>
      <w:r w:rsidR="00C91DA5">
        <w:rPr>
          <w:rtl/>
        </w:rPr>
        <w:t xml:space="preserve">ں </w:t>
      </w:r>
      <w:r>
        <w:rPr>
          <w:rtl/>
        </w:rPr>
        <w:t>كيلئے مخصوص</w:t>
      </w:r>
      <w:r w:rsidR="002A0155">
        <w:rPr>
          <w:rtl/>
        </w:rPr>
        <w:t xml:space="preserve"> ہے</w:t>
      </w:r>
      <w:r>
        <w:rPr>
          <w:rtl/>
        </w:rPr>
        <w:t>_</w:t>
      </w:r>
    </w:p>
    <w:p w:rsidR="00476C9D" w:rsidRDefault="00476C9D" w:rsidP="002D6F7B">
      <w:pPr>
        <w:pStyle w:val="libArabic"/>
        <w:rPr>
          <w:rtl/>
        </w:rPr>
      </w:pPr>
      <w:r>
        <w:rPr>
          <w:rtl/>
        </w:rPr>
        <w:t>من لعن</w:t>
      </w:r>
      <w:r w:rsidR="003B690D" w:rsidRPr="00935327">
        <w:rPr>
          <w:rFonts w:hint="cs"/>
          <w:rtl/>
        </w:rPr>
        <w:t>ه</w:t>
      </w:r>
      <w:r>
        <w:rPr>
          <w:rtl/>
        </w:rPr>
        <w:t xml:space="preserve"> </w:t>
      </w:r>
      <w:r>
        <w:rPr>
          <w:rFonts w:hint="cs"/>
          <w:rtl/>
        </w:rPr>
        <w:t>الل</w:t>
      </w:r>
      <w:r w:rsidR="003B690D" w:rsidRPr="00935327">
        <w:rPr>
          <w:rFonts w:hint="cs"/>
          <w:rtl/>
        </w:rPr>
        <w:t>ه</w:t>
      </w:r>
      <w:r>
        <w:rPr>
          <w:rtl/>
        </w:rPr>
        <w:t xml:space="preserve"> </w:t>
      </w:r>
      <w:r>
        <w:rPr>
          <w:rFonts w:hint="cs"/>
          <w:rtl/>
        </w:rPr>
        <w:t>و</w:t>
      </w:r>
      <w:r>
        <w:rPr>
          <w:rtl/>
        </w:rPr>
        <w:t xml:space="preserve"> </w:t>
      </w:r>
      <w:r>
        <w:rPr>
          <w:rFonts w:hint="cs"/>
          <w:rtl/>
        </w:rPr>
        <w:t>غضب</w:t>
      </w:r>
      <w:r>
        <w:rPr>
          <w:rtl/>
        </w:rPr>
        <w:t xml:space="preserve"> </w:t>
      </w:r>
      <w:r>
        <w:rPr>
          <w:rFonts w:hint="cs"/>
          <w:rtl/>
        </w:rPr>
        <w:t>علي</w:t>
      </w:r>
      <w:r w:rsidR="003B690D" w:rsidRPr="00935327">
        <w:rPr>
          <w:rFonts w:hint="cs"/>
          <w:rtl/>
        </w:rPr>
        <w:t>ه</w:t>
      </w:r>
      <w:r>
        <w:rPr>
          <w:rtl/>
        </w:rPr>
        <w:t xml:space="preserve"> </w:t>
      </w:r>
      <w:r>
        <w:rPr>
          <w:rFonts w:hint="cs"/>
          <w:rtl/>
        </w:rPr>
        <w:t>و</w:t>
      </w:r>
      <w:r>
        <w:rPr>
          <w:rtl/>
        </w:rPr>
        <w:t xml:space="preserve"> </w:t>
      </w:r>
      <w:r>
        <w:rPr>
          <w:rFonts w:hint="cs"/>
          <w:rtl/>
        </w:rPr>
        <w:t>جعل</w:t>
      </w:r>
      <w:r>
        <w:rPr>
          <w:rtl/>
        </w:rPr>
        <w:t xml:space="preserve"> </w:t>
      </w:r>
      <w:r>
        <w:rPr>
          <w:rFonts w:hint="cs"/>
          <w:rtl/>
        </w:rPr>
        <w:t>من</w:t>
      </w:r>
      <w:r w:rsidR="00E77C37" w:rsidRPr="00935327">
        <w:rPr>
          <w:rFonts w:hint="cs"/>
          <w:rtl/>
        </w:rPr>
        <w:t>ه</w:t>
      </w:r>
      <w:r>
        <w:rPr>
          <w:rFonts w:hint="cs"/>
          <w:rtl/>
        </w:rPr>
        <w:t>م</w:t>
      </w:r>
      <w:r>
        <w:rPr>
          <w:rtl/>
        </w:rPr>
        <w:t xml:space="preserve"> ... </w:t>
      </w:r>
      <w:r>
        <w:rPr>
          <w:rFonts w:hint="cs"/>
          <w:rtl/>
        </w:rPr>
        <w:t>اولئك</w:t>
      </w:r>
      <w:r>
        <w:rPr>
          <w:rtl/>
        </w:rPr>
        <w:t xml:space="preserve"> </w:t>
      </w:r>
      <w:r>
        <w:rPr>
          <w:rFonts w:hint="cs"/>
          <w:rtl/>
        </w:rPr>
        <w:t>شر</w:t>
      </w:r>
      <w:r>
        <w:rPr>
          <w:rtl/>
        </w:rPr>
        <w:t xml:space="preserve"> </w:t>
      </w:r>
      <w:r>
        <w:rPr>
          <w:rFonts w:hint="cs"/>
          <w:rtl/>
        </w:rPr>
        <w:t>مكانا</w:t>
      </w:r>
      <w:r>
        <w:rPr>
          <w:rtl/>
        </w:rPr>
        <w:t xml:space="preserve"> </w:t>
      </w:r>
      <w:r>
        <w:rPr>
          <w:rFonts w:hint="cs"/>
          <w:rtl/>
        </w:rPr>
        <w:t>و</w:t>
      </w:r>
      <w:r>
        <w:rPr>
          <w:rtl/>
        </w:rPr>
        <w:t xml:space="preserve"> </w:t>
      </w:r>
      <w:r>
        <w:rPr>
          <w:rFonts w:hint="cs"/>
          <w:rtl/>
        </w:rPr>
        <w:t>اضل</w:t>
      </w:r>
      <w:r>
        <w:rPr>
          <w:rtl/>
        </w:rPr>
        <w:t xml:space="preserve"> </w:t>
      </w:r>
      <w:r>
        <w:rPr>
          <w:rFonts w:hint="cs"/>
          <w:rtl/>
        </w:rPr>
        <w:t>عن</w:t>
      </w:r>
      <w:r>
        <w:rPr>
          <w:rtl/>
        </w:rPr>
        <w:t xml:space="preserve"> </w:t>
      </w:r>
      <w:r>
        <w:rPr>
          <w:rFonts w:hint="cs"/>
          <w:rtl/>
        </w:rPr>
        <w:t>سواء</w:t>
      </w:r>
      <w:r>
        <w:rPr>
          <w:rtl/>
        </w:rPr>
        <w:t xml:space="preserve"> </w:t>
      </w:r>
      <w:r>
        <w:rPr>
          <w:rFonts w:hint="cs"/>
          <w:rtl/>
        </w:rPr>
        <w:t>السبيل</w:t>
      </w:r>
    </w:p>
    <w:p w:rsidR="00476C9D" w:rsidRDefault="00476C9D" w:rsidP="00A96B57">
      <w:pPr>
        <w:pStyle w:val="libNormal"/>
        <w:rPr>
          <w:rtl/>
        </w:rPr>
      </w:pPr>
      <w:r>
        <w:rPr>
          <w:rtl/>
        </w:rPr>
        <w:t>بعض مفسرين نے مكاناً كو مذكورہ لوگو</w:t>
      </w:r>
      <w:r w:rsidR="00C91DA5">
        <w:rPr>
          <w:rtl/>
        </w:rPr>
        <w:t xml:space="preserve">ں </w:t>
      </w:r>
      <w:r>
        <w:rPr>
          <w:rtl/>
        </w:rPr>
        <w:t>كيلئے جہنم كا ٹھكانا مراد ليا</w:t>
      </w:r>
      <w:r w:rsidR="002A0155">
        <w:rPr>
          <w:rtl/>
        </w:rPr>
        <w:t xml:space="preserve"> ہے</w:t>
      </w:r>
      <w:r>
        <w:rPr>
          <w:rtl/>
        </w:rPr>
        <w:t>_</w:t>
      </w:r>
    </w:p>
    <w:p w:rsidR="00476C9D" w:rsidRDefault="00D84C0C" w:rsidP="002D6F7B">
      <w:pPr>
        <w:pStyle w:val="libNormal"/>
        <w:rPr>
          <w:rtl/>
        </w:rPr>
      </w:pPr>
      <w:r w:rsidRPr="00D84C0C">
        <w:rPr>
          <w:rtl/>
        </w:rPr>
        <w:br w:type="page"/>
      </w:r>
      <w:r w:rsidRPr="00D84C0C">
        <w:rPr>
          <w:rtl/>
        </w:rPr>
        <w:lastRenderedPageBreak/>
        <w:cr/>
      </w:r>
      <w:r w:rsidR="00476C9D">
        <w:rPr>
          <w:rtl/>
        </w:rPr>
        <w:t>18_ طاغوت پرست، مسخ شدہ اور خدا كى لعنت اور غضب مي</w:t>
      </w:r>
      <w:r w:rsidR="00C91DA5">
        <w:rPr>
          <w:rtl/>
        </w:rPr>
        <w:t xml:space="preserve">ں </w:t>
      </w:r>
      <w:r w:rsidR="00476C9D">
        <w:rPr>
          <w:rtl/>
        </w:rPr>
        <w:t>گرفتار افراد راہ راست سے سب سے زيادہ بھٹكے ہوئے لوگ ہي</w:t>
      </w:r>
      <w:r w:rsidR="00C91DA5">
        <w:rPr>
          <w:rtl/>
        </w:rPr>
        <w:t xml:space="preserve">ں </w:t>
      </w:r>
      <w:r w:rsidR="00476C9D">
        <w:rPr>
          <w:rtl/>
        </w:rPr>
        <w:t>_</w:t>
      </w:r>
      <w:r w:rsidR="00476C9D" w:rsidRPr="002D6F7B">
        <w:rPr>
          <w:rStyle w:val="libArabicChar"/>
          <w:rtl/>
        </w:rPr>
        <w:t>من لعن</w:t>
      </w:r>
      <w:r w:rsidR="003B690D" w:rsidRPr="00935327">
        <w:rPr>
          <w:rStyle w:val="libArabicChar"/>
          <w:rFonts w:hint="cs"/>
          <w:rtl/>
        </w:rPr>
        <w:t>ه</w:t>
      </w:r>
      <w:r w:rsidR="00476C9D" w:rsidRPr="002D6F7B">
        <w:rPr>
          <w:rStyle w:val="libArabicChar"/>
          <w:rtl/>
        </w:rPr>
        <w:t xml:space="preserve"> </w:t>
      </w:r>
      <w:r w:rsidR="00476C9D" w:rsidRPr="002D6F7B">
        <w:rPr>
          <w:rStyle w:val="libArabicChar"/>
          <w:rFonts w:hint="cs"/>
          <w:rtl/>
        </w:rPr>
        <w:t>الل</w:t>
      </w:r>
      <w:r w:rsidR="003B690D" w:rsidRPr="00935327">
        <w:rPr>
          <w:rStyle w:val="libArabicChar"/>
          <w:rFonts w:hint="cs"/>
          <w:rtl/>
        </w:rPr>
        <w:t>ه</w:t>
      </w:r>
      <w:r w:rsidR="00476C9D" w:rsidRPr="002D6F7B">
        <w:rPr>
          <w:rStyle w:val="libArabicChar"/>
          <w:rtl/>
        </w:rPr>
        <w:t xml:space="preserve"> ... </w:t>
      </w:r>
      <w:r w:rsidR="00476C9D" w:rsidRPr="002D6F7B">
        <w:rPr>
          <w:rStyle w:val="libArabicChar"/>
          <w:rFonts w:hint="cs"/>
          <w:rtl/>
        </w:rPr>
        <w:t>و</w:t>
      </w:r>
      <w:r w:rsidR="00476C9D" w:rsidRPr="002D6F7B">
        <w:rPr>
          <w:rStyle w:val="libArabicChar"/>
          <w:rtl/>
        </w:rPr>
        <w:t xml:space="preserve"> </w:t>
      </w:r>
      <w:r w:rsidR="00476C9D" w:rsidRPr="002D6F7B">
        <w:rPr>
          <w:rStyle w:val="libArabicChar"/>
          <w:rFonts w:hint="cs"/>
          <w:rtl/>
        </w:rPr>
        <w:t>عبد</w:t>
      </w:r>
      <w:r w:rsidR="00476C9D" w:rsidRPr="002D6F7B">
        <w:rPr>
          <w:rStyle w:val="libArabicChar"/>
          <w:rtl/>
        </w:rPr>
        <w:t xml:space="preserve"> </w:t>
      </w:r>
      <w:r w:rsidR="00476C9D" w:rsidRPr="002D6F7B">
        <w:rPr>
          <w:rStyle w:val="libArabicChar"/>
          <w:rFonts w:hint="cs"/>
          <w:rtl/>
        </w:rPr>
        <w:t>الطاغوت</w:t>
      </w:r>
      <w:r w:rsidR="00476C9D" w:rsidRPr="002D6F7B">
        <w:rPr>
          <w:rStyle w:val="libArabicChar"/>
          <w:rtl/>
        </w:rPr>
        <w:t xml:space="preserve"> </w:t>
      </w:r>
      <w:r w:rsidR="00476C9D" w:rsidRPr="002D6F7B">
        <w:rPr>
          <w:rStyle w:val="libArabicChar"/>
          <w:rFonts w:hint="cs"/>
          <w:rtl/>
        </w:rPr>
        <w:t>اولئك</w:t>
      </w:r>
      <w:r w:rsidR="00476C9D" w:rsidRPr="002D6F7B">
        <w:rPr>
          <w:rStyle w:val="libArabicChar"/>
          <w:rtl/>
        </w:rPr>
        <w:t xml:space="preserve"> </w:t>
      </w:r>
      <w:r w:rsidR="00476C9D" w:rsidRPr="002D6F7B">
        <w:rPr>
          <w:rStyle w:val="libArabicChar"/>
          <w:rFonts w:hint="cs"/>
          <w:rtl/>
        </w:rPr>
        <w:t>شر</w:t>
      </w:r>
      <w:r w:rsidR="00476C9D" w:rsidRPr="002D6F7B">
        <w:rPr>
          <w:rStyle w:val="libArabicChar"/>
          <w:rtl/>
        </w:rPr>
        <w:t xml:space="preserve"> </w:t>
      </w:r>
      <w:r w:rsidR="00476C9D" w:rsidRPr="002D6F7B">
        <w:rPr>
          <w:rStyle w:val="libArabicChar"/>
          <w:rFonts w:hint="cs"/>
          <w:rtl/>
        </w:rPr>
        <w:t>مكانا</w:t>
      </w:r>
      <w:r w:rsidR="00476C9D" w:rsidRPr="002D6F7B">
        <w:rPr>
          <w:rStyle w:val="libArabicChar"/>
          <w:rtl/>
        </w:rPr>
        <w:t xml:space="preserve"> </w:t>
      </w:r>
      <w:r w:rsidR="00476C9D" w:rsidRPr="002D6F7B">
        <w:rPr>
          <w:rStyle w:val="libArabicChar"/>
          <w:rFonts w:hint="cs"/>
          <w:rtl/>
        </w:rPr>
        <w:t>و</w:t>
      </w:r>
      <w:r w:rsidR="00476C9D" w:rsidRPr="002D6F7B">
        <w:rPr>
          <w:rStyle w:val="libArabicChar"/>
          <w:rtl/>
        </w:rPr>
        <w:t xml:space="preserve"> </w:t>
      </w:r>
      <w:r w:rsidR="00476C9D" w:rsidRPr="002D6F7B">
        <w:rPr>
          <w:rStyle w:val="libArabicChar"/>
          <w:rFonts w:hint="cs"/>
          <w:rtl/>
        </w:rPr>
        <w:t>اضل</w:t>
      </w:r>
      <w:r w:rsidR="00476C9D" w:rsidRPr="002D6F7B">
        <w:rPr>
          <w:rStyle w:val="libArabicChar"/>
          <w:rtl/>
        </w:rPr>
        <w:t xml:space="preserve"> </w:t>
      </w:r>
      <w:r w:rsidR="00476C9D" w:rsidRPr="002D6F7B">
        <w:rPr>
          <w:rStyle w:val="libArabicChar"/>
          <w:rFonts w:hint="cs"/>
          <w:rtl/>
        </w:rPr>
        <w:t>عن</w:t>
      </w:r>
      <w:r w:rsidR="00476C9D" w:rsidRPr="002D6F7B">
        <w:rPr>
          <w:rStyle w:val="libArabicChar"/>
          <w:rtl/>
        </w:rPr>
        <w:t xml:space="preserve"> </w:t>
      </w:r>
      <w:r w:rsidR="00476C9D" w:rsidRPr="002D6F7B">
        <w:rPr>
          <w:rStyle w:val="libArabicChar"/>
          <w:rFonts w:hint="cs"/>
          <w:rtl/>
        </w:rPr>
        <w:t>سوآء</w:t>
      </w:r>
      <w:r w:rsidR="00476C9D" w:rsidRPr="002D6F7B">
        <w:rPr>
          <w:rStyle w:val="libArabicChar"/>
          <w:rtl/>
        </w:rPr>
        <w:t xml:space="preserve"> </w:t>
      </w:r>
      <w:r w:rsidR="00476C9D" w:rsidRPr="002D6F7B">
        <w:rPr>
          <w:rStyle w:val="libArabicChar"/>
          <w:rFonts w:hint="cs"/>
          <w:rtl/>
        </w:rPr>
        <w:t>السبيل</w:t>
      </w:r>
    </w:p>
    <w:p w:rsidR="00476C9D" w:rsidRPr="002D6F7B" w:rsidRDefault="00476C9D" w:rsidP="002D6F7B">
      <w:pPr>
        <w:pStyle w:val="libNormal"/>
        <w:rPr>
          <w:rStyle w:val="libArabicChar"/>
          <w:rtl/>
        </w:rPr>
      </w:pPr>
      <w:r>
        <w:rPr>
          <w:rtl/>
        </w:rPr>
        <w:t>19_ گذشتہ اہل كتاب خدا كى لعنت اور غضب مي</w:t>
      </w:r>
      <w:r w:rsidR="00C91DA5">
        <w:rPr>
          <w:rtl/>
        </w:rPr>
        <w:t xml:space="preserve">ں </w:t>
      </w:r>
      <w:r>
        <w:rPr>
          <w:rtl/>
        </w:rPr>
        <w:t>گرفتار ہونے،بندر اور خنزير كى شكل اختيار كرنے اور طاغوت كى پوجا كى وجہ سے بارگاہ خداوندى مي</w:t>
      </w:r>
      <w:r w:rsidR="00C91DA5">
        <w:rPr>
          <w:rtl/>
        </w:rPr>
        <w:t xml:space="preserve">ں </w:t>
      </w:r>
      <w:r>
        <w:rPr>
          <w:rtl/>
        </w:rPr>
        <w:t>بدترين مقام و منزلت كے مالك ہي</w:t>
      </w:r>
      <w:r w:rsidR="00C91DA5">
        <w:rPr>
          <w:rtl/>
        </w:rPr>
        <w:t xml:space="preserve">ں </w:t>
      </w:r>
      <w:r>
        <w:rPr>
          <w:rtl/>
        </w:rPr>
        <w:t>_</w:t>
      </w:r>
      <w:r w:rsidRPr="002D6F7B">
        <w:rPr>
          <w:rStyle w:val="libArabicChar"/>
          <w:rtl/>
        </w:rPr>
        <w:t>من لعن</w:t>
      </w:r>
      <w:r w:rsidR="003B690D" w:rsidRPr="00935327">
        <w:rPr>
          <w:rStyle w:val="libArabicChar"/>
          <w:rFonts w:hint="cs"/>
          <w:rtl/>
        </w:rPr>
        <w:t>ه</w:t>
      </w:r>
      <w:r w:rsidRPr="002D6F7B">
        <w:rPr>
          <w:rStyle w:val="libArabicChar"/>
          <w:rtl/>
        </w:rPr>
        <w:t xml:space="preserve"> </w:t>
      </w:r>
      <w:r w:rsidRPr="002D6F7B">
        <w:rPr>
          <w:rStyle w:val="libArabicChar"/>
          <w:rFonts w:hint="cs"/>
          <w:rtl/>
        </w:rPr>
        <w:t>الل</w:t>
      </w:r>
      <w:r w:rsidR="003B690D" w:rsidRPr="00935327">
        <w:rPr>
          <w:rStyle w:val="libArabicChar"/>
          <w:rFonts w:hint="cs"/>
          <w:rtl/>
        </w:rPr>
        <w:t>ه</w:t>
      </w:r>
      <w:r w:rsidRPr="002D6F7B">
        <w:rPr>
          <w:rStyle w:val="libArabicChar"/>
          <w:rtl/>
        </w:rPr>
        <w:t xml:space="preserve"> </w:t>
      </w:r>
      <w:r w:rsidRPr="002D6F7B">
        <w:rPr>
          <w:rStyle w:val="libArabicChar"/>
          <w:rFonts w:hint="cs"/>
          <w:rtl/>
        </w:rPr>
        <w:t>و</w:t>
      </w:r>
      <w:r w:rsidRPr="002D6F7B">
        <w:rPr>
          <w:rStyle w:val="libArabicChar"/>
          <w:rtl/>
        </w:rPr>
        <w:t xml:space="preserve"> </w:t>
      </w:r>
      <w:r w:rsidRPr="002D6F7B">
        <w:rPr>
          <w:rStyle w:val="libArabicChar"/>
          <w:rFonts w:hint="cs"/>
          <w:rtl/>
        </w:rPr>
        <w:t>غضب</w:t>
      </w:r>
      <w:r w:rsidRPr="002D6F7B">
        <w:rPr>
          <w:rStyle w:val="libArabicChar"/>
          <w:rtl/>
        </w:rPr>
        <w:t xml:space="preserve"> </w:t>
      </w:r>
      <w:r w:rsidRPr="002D6F7B">
        <w:rPr>
          <w:rStyle w:val="libArabicChar"/>
          <w:rFonts w:hint="cs"/>
          <w:rtl/>
        </w:rPr>
        <w:t>علي</w:t>
      </w:r>
      <w:r w:rsidR="003B690D" w:rsidRPr="00935327">
        <w:rPr>
          <w:rStyle w:val="libArabicChar"/>
          <w:rFonts w:hint="cs"/>
          <w:rtl/>
        </w:rPr>
        <w:t>ه</w:t>
      </w:r>
      <w:r w:rsidRPr="002D6F7B">
        <w:rPr>
          <w:rStyle w:val="libArabicChar"/>
          <w:rtl/>
        </w:rPr>
        <w:t xml:space="preserve"> ... </w:t>
      </w:r>
      <w:r w:rsidRPr="002D6F7B">
        <w:rPr>
          <w:rStyle w:val="libArabicChar"/>
          <w:rFonts w:hint="cs"/>
          <w:rtl/>
        </w:rPr>
        <w:t>اولئك</w:t>
      </w:r>
      <w:r w:rsidRPr="002D6F7B">
        <w:rPr>
          <w:rStyle w:val="libArabicChar"/>
          <w:rtl/>
        </w:rPr>
        <w:t xml:space="preserve"> </w:t>
      </w:r>
      <w:r w:rsidRPr="002D6F7B">
        <w:rPr>
          <w:rStyle w:val="libArabicChar"/>
          <w:rFonts w:hint="cs"/>
          <w:rtl/>
        </w:rPr>
        <w:t>شر</w:t>
      </w:r>
      <w:r w:rsidRPr="002D6F7B">
        <w:rPr>
          <w:rStyle w:val="libArabicChar"/>
          <w:rtl/>
        </w:rPr>
        <w:t xml:space="preserve"> </w:t>
      </w:r>
      <w:r w:rsidRPr="002D6F7B">
        <w:rPr>
          <w:rStyle w:val="libArabicChar"/>
          <w:rFonts w:hint="cs"/>
          <w:rtl/>
        </w:rPr>
        <w:t>مكانا</w:t>
      </w:r>
      <w:r w:rsidRPr="002D6F7B">
        <w:rPr>
          <w:rStyle w:val="libArabicChar"/>
          <w:rtl/>
        </w:rPr>
        <w:t xml:space="preserve"> </w:t>
      </w:r>
      <w:r w:rsidRPr="002D6F7B">
        <w:rPr>
          <w:rStyle w:val="libArabicChar"/>
          <w:rFonts w:hint="cs"/>
          <w:rtl/>
        </w:rPr>
        <w:t>و</w:t>
      </w:r>
      <w:r w:rsidRPr="002D6F7B">
        <w:rPr>
          <w:rStyle w:val="libArabicChar"/>
          <w:rtl/>
        </w:rPr>
        <w:t xml:space="preserve"> </w:t>
      </w:r>
      <w:r w:rsidRPr="002D6F7B">
        <w:rPr>
          <w:rStyle w:val="libArabicChar"/>
          <w:rFonts w:hint="cs"/>
          <w:rtl/>
        </w:rPr>
        <w:t>اضل</w:t>
      </w:r>
      <w:r w:rsidRPr="002D6F7B">
        <w:rPr>
          <w:rStyle w:val="libArabicChar"/>
          <w:rtl/>
        </w:rPr>
        <w:t xml:space="preserve"> </w:t>
      </w:r>
      <w:r w:rsidRPr="002D6F7B">
        <w:rPr>
          <w:rStyle w:val="libArabicChar"/>
          <w:rFonts w:hint="cs"/>
          <w:rtl/>
        </w:rPr>
        <w:t>عن</w:t>
      </w:r>
      <w:r w:rsidRPr="002D6F7B">
        <w:rPr>
          <w:rStyle w:val="libArabicChar"/>
          <w:rtl/>
        </w:rPr>
        <w:t xml:space="preserve"> </w:t>
      </w:r>
      <w:r w:rsidRPr="002D6F7B">
        <w:rPr>
          <w:rStyle w:val="libArabicChar"/>
          <w:rFonts w:hint="cs"/>
          <w:rtl/>
        </w:rPr>
        <w:t>سواء</w:t>
      </w:r>
      <w:r w:rsidRPr="002D6F7B">
        <w:rPr>
          <w:rStyle w:val="libArabicChar"/>
          <w:rtl/>
        </w:rPr>
        <w:t xml:space="preserve"> </w:t>
      </w:r>
      <w:r w:rsidRPr="002D6F7B">
        <w:rPr>
          <w:rStyle w:val="libArabicChar"/>
          <w:rFonts w:hint="cs"/>
          <w:rtl/>
        </w:rPr>
        <w:t>السبيل</w:t>
      </w:r>
    </w:p>
    <w:p w:rsidR="00476C9D" w:rsidRPr="002D6F7B" w:rsidRDefault="00476C9D" w:rsidP="002D6F7B">
      <w:pPr>
        <w:pStyle w:val="libNormal"/>
        <w:rPr>
          <w:rStyle w:val="libArabicChar"/>
          <w:rtl/>
        </w:rPr>
      </w:pPr>
      <w:r>
        <w:rPr>
          <w:rtl/>
        </w:rPr>
        <w:t>20_ زيادہ سخت سزا اور عقوبت زيادہ ضلالت و گمراہى كا نتيجہ</w:t>
      </w:r>
      <w:r w:rsidR="002A0155">
        <w:rPr>
          <w:rtl/>
        </w:rPr>
        <w:t xml:space="preserve"> ہے</w:t>
      </w:r>
      <w:r>
        <w:rPr>
          <w:rtl/>
        </w:rPr>
        <w:t>_</w:t>
      </w:r>
      <w:r w:rsidRPr="002D6F7B">
        <w:rPr>
          <w:rStyle w:val="libArabicChar"/>
          <w:rtl/>
        </w:rPr>
        <w:t xml:space="preserve">قل </w:t>
      </w:r>
      <w:r w:rsidR="00E77C37" w:rsidRPr="00935327">
        <w:rPr>
          <w:rStyle w:val="libArabicChar"/>
          <w:rFonts w:hint="cs"/>
          <w:rtl/>
        </w:rPr>
        <w:t>ه</w:t>
      </w:r>
      <w:r w:rsidRPr="002D6F7B">
        <w:rPr>
          <w:rStyle w:val="libArabicChar"/>
          <w:rFonts w:hint="cs"/>
          <w:rtl/>
        </w:rPr>
        <w:t>ل</w:t>
      </w:r>
      <w:r w:rsidRPr="002D6F7B">
        <w:rPr>
          <w:rStyle w:val="libArabicChar"/>
          <w:rtl/>
        </w:rPr>
        <w:t xml:space="preserve"> </w:t>
      </w:r>
      <w:r w:rsidRPr="002D6F7B">
        <w:rPr>
          <w:rStyle w:val="libArabicChar"/>
          <w:rFonts w:hint="cs"/>
          <w:rtl/>
        </w:rPr>
        <w:t>انبئكم</w:t>
      </w:r>
      <w:r w:rsidRPr="002D6F7B">
        <w:rPr>
          <w:rStyle w:val="libArabicChar"/>
          <w:rtl/>
        </w:rPr>
        <w:t xml:space="preserve"> </w:t>
      </w:r>
      <w:r w:rsidRPr="002D6F7B">
        <w:rPr>
          <w:rStyle w:val="libArabicChar"/>
          <w:rFonts w:hint="cs"/>
          <w:rtl/>
        </w:rPr>
        <w:t>بشر</w:t>
      </w:r>
      <w:r w:rsidRPr="002D6F7B">
        <w:rPr>
          <w:rStyle w:val="libArabicChar"/>
          <w:rtl/>
        </w:rPr>
        <w:t xml:space="preserve"> </w:t>
      </w:r>
      <w:r w:rsidRPr="002D6F7B">
        <w:rPr>
          <w:rStyle w:val="libArabicChar"/>
          <w:rFonts w:hint="cs"/>
          <w:rtl/>
        </w:rPr>
        <w:t>من</w:t>
      </w:r>
      <w:r w:rsidRPr="002D6F7B">
        <w:rPr>
          <w:rStyle w:val="libArabicChar"/>
          <w:rtl/>
        </w:rPr>
        <w:t xml:space="preserve"> </w:t>
      </w:r>
      <w:r w:rsidRPr="002D6F7B">
        <w:rPr>
          <w:rStyle w:val="libArabicChar"/>
          <w:rFonts w:hint="cs"/>
          <w:rtl/>
        </w:rPr>
        <w:t>ذلك</w:t>
      </w:r>
      <w:r w:rsidRPr="002D6F7B">
        <w:rPr>
          <w:rStyle w:val="libArabicChar"/>
          <w:rtl/>
        </w:rPr>
        <w:t xml:space="preserve"> </w:t>
      </w:r>
      <w:r w:rsidRPr="002D6F7B">
        <w:rPr>
          <w:rStyle w:val="libArabicChar"/>
          <w:rFonts w:hint="cs"/>
          <w:rtl/>
        </w:rPr>
        <w:t>مثوبة</w:t>
      </w:r>
      <w:r w:rsidRPr="002D6F7B">
        <w:rPr>
          <w:rStyle w:val="libArabicChar"/>
          <w:rtl/>
        </w:rPr>
        <w:t xml:space="preserve"> ... </w:t>
      </w:r>
      <w:r w:rsidRPr="002D6F7B">
        <w:rPr>
          <w:rStyle w:val="libArabicChar"/>
          <w:rFonts w:hint="cs"/>
          <w:rtl/>
        </w:rPr>
        <w:t>اضل</w:t>
      </w:r>
      <w:r w:rsidRPr="002D6F7B">
        <w:rPr>
          <w:rStyle w:val="libArabicChar"/>
          <w:rtl/>
        </w:rPr>
        <w:t xml:space="preserve"> </w:t>
      </w:r>
      <w:r w:rsidRPr="002D6F7B">
        <w:rPr>
          <w:rStyle w:val="libArabicChar"/>
          <w:rFonts w:hint="cs"/>
          <w:rtl/>
        </w:rPr>
        <w:t>عن</w:t>
      </w:r>
      <w:r w:rsidRPr="002D6F7B">
        <w:rPr>
          <w:rStyle w:val="libArabicChar"/>
          <w:rtl/>
        </w:rPr>
        <w:t xml:space="preserve"> </w:t>
      </w:r>
      <w:r w:rsidRPr="002D6F7B">
        <w:rPr>
          <w:rStyle w:val="libArabicChar"/>
          <w:rFonts w:hint="cs"/>
          <w:rtl/>
        </w:rPr>
        <w:t>سواء</w:t>
      </w:r>
      <w:r w:rsidRPr="002D6F7B">
        <w:rPr>
          <w:rStyle w:val="libArabicChar"/>
          <w:rtl/>
        </w:rPr>
        <w:t xml:space="preserve"> </w:t>
      </w:r>
      <w:r w:rsidRPr="002D6F7B">
        <w:rPr>
          <w:rStyle w:val="libArabicChar"/>
          <w:rFonts w:hint="cs"/>
          <w:rtl/>
        </w:rPr>
        <w:t>السبيل</w:t>
      </w:r>
    </w:p>
    <w:p w:rsidR="00476C9D" w:rsidRDefault="00476C9D" w:rsidP="002D6F7B">
      <w:pPr>
        <w:pStyle w:val="libNormal"/>
        <w:rPr>
          <w:rtl/>
        </w:rPr>
      </w:pPr>
      <w:r>
        <w:rPr>
          <w:rtl/>
        </w:rPr>
        <w:t>آنحضرت</w:t>
      </w:r>
      <w:r w:rsidR="00AC11F9" w:rsidRPr="00AC11F9">
        <w:rPr>
          <w:rStyle w:val="libAlaemChar"/>
          <w:rtl/>
        </w:rPr>
        <w:t xml:space="preserve"> صلى‌الله‌عليه‌وآله‌وسلم </w:t>
      </w:r>
      <w:r>
        <w:rPr>
          <w:rtl/>
        </w:rPr>
        <w:t>:آنحضرت</w:t>
      </w:r>
      <w:r w:rsidR="00AC11F9" w:rsidRPr="00AC11F9">
        <w:rPr>
          <w:rStyle w:val="libAlaemChar"/>
          <w:rtl/>
        </w:rPr>
        <w:t xml:space="preserve"> صلى‌الله‌عليه‌وآله‌وسلم </w:t>
      </w:r>
      <w:r>
        <w:rPr>
          <w:rtl/>
        </w:rPr>
        <w:t>اور اہل كتاب 1;آنحضرت</w:t>
      </w:r>
      <w:r w:rsidR="00AC11F9" w:rsidRPr="00AC11F9">
        <w:rPr>
          <w:rStyle w:val="libAlaemChar"/>
          <w:rtl/>
        </w:rPr>
        <w:t xml:space="preserve"> صلى‌الله‌عليه‌وآله‌وسلم </w:t>
      </w:r>
      <w:r>
        <w:rPr>
          <w:rtl/>
        </w:rPr>
        <w:t>كا فاش كرنا 1; آنحضرت</w:t>
      </w:r>
      <w:r w:rsidR="00AC11F9" w:rsidRPr="00AC11F9">
        <w:rPr>
          <w:rStyle w:val="libAlaemChar"/>
          <w:rtl/>
        </w:rPr>
        <w:t xml:space="preserve"> صلى‌الله‌عليه‌وآله‌وسلم </w:t>
      </w:r>
      <w:r>
        <w:rPr>
          <w:rtl/>
        </w:rPr>
        <w:t>كى ذمہ دارى 1</w:t>
      </w:r>
    </w:p>
    <w:p w:rsidR="00476C9D" w:rsidRDefault="00476C9D" w:rsidP="002D6F7B">
      <w:pPr>
        <w:pStyle w:val="libNormal"/>
        <w:rPr>
          <w:rtl/>
        </w:rPr>
      </w:pPr>
      <w:r>
        <w:rPr>
          <w:rtl/>
        </w:rPr>
        <w:t>اللہ تعالى:اللہ تعالى كا غضب 13، 16، 17، 18، 19 ;اللہ تعالى كى جانب سے سزائي</w:t>
      </w:r>
      <w:r w:rsidR="00C91DA5">
        <w:rPr>
          <w:rtl/>
        </w:rPr>
        <w:t xml:space="preserve">ں </w:t>
      </w:r>
      <w:r>
        <w:rPr>
          <w:rtl/>
        </w:rPr>
        <w:t>11، 12 ;اللہ تعالى كى لعنت 13، 16، 17، 18، 19</w:t>
      </w:r>
    </w:p>
    <w:p w:rsidR="00476C9D" w:rsidRDefault="00476C9D" w:rsidP="002D6F7B">
      <w:pPr>
        <w:pStyle w:val="libNormal"/>
        <w:rPr>
          <w:rtl/>
        </w:rPr>
      </w:pPr>
      <w:r>
        <w:rPr>
          <w:rtl/>
        </w:rPr>
        <w:t>اہل كتاب:اہل كتاب اور مومنين 2، 4، 13 ;اہل كتاب پر لعنت 5، 9;اہل كتاب كا انحراف 8;اہل كتاب كا طرز عمل، 2، 9; اہل كتاب كا فسق 3;اہل كتاب كا گناہ 4; اہل كتاب كا ماضى 1، 3، 4;اہل كتاب كا مذاق 13;اہل كتاب كا مسخ ہونا 6، 9، 13 ;اہل كتاب كا مغضوب ہونا 5، 9;اہل كتاب كى تاريخ 4;اہل كتاب كى تنقيد 4;اہل كتاب كى سزا 9;اہل كتاب كى طاغوت پرستى 9، 13;اہل كتاب كے اسلاف كى گمراہى 9;اہل كتاب مي</w:t>
      </w:r>
      <w:r w:rsidR="00C91DA5">
        <w:rPr>
          <w:rtl/>
        </w:rPr>
        <w:t xml:space="preserve">ں </w:t>
      </w:r>
      <w:r>
        <w:rPr>
          <w:rtl/>
        </w:rPr>
        <w:t>بت پرستى كا رواج 7; اہل كتاب مي</w:t>
      </w:r>
      <w:r w:rsidR="00C91DA5">
        <w:rPr>
          <w:rtl/>
        </w:rPr>
        <w:t xml:space="preserve">ں </w:t>
      </w:r>
      <w:r>
        <w:rPr>
          <w:rtl/>
        </w:rPr>
        <w:t>شرك كا رواج 7</w:t>
      </w:r>
    </w:p>
    <w:p w:rsidR="00476C9D" w:rsidRDefault="00476C9D" w:rsidP="002D6F7B">
      <w:pPr>
        <w:pStyle w:val="libNormal"/>
        <w:rPr>
          <w:rtl/>
        </w:rPr>
      </w:pPr>
      <w:r>
        <w:rPr>
          <w:rtl/>
        </w:rPr>
        <w:t>ايمان:آسمانى كتب پر ايمان 15;ايمان كا متعلق 15; ايمان كے اثرات 15;خدا پر ايمان 15</w:t>
      </w:r>
    </w:p>
    <w:p w:rsidR="00476C9D" w:rsidRDefault="00476C9D" w:rsidP="002D6F7B">
      <w:pPr>
        <w:pStyle w:val="libNormal"/>
        <w:rPr>
          <w:rtl/>
        </w:rPr>
      </w:pPr>
      <w:r>
        <w:rPr>
          <w:rtl/>
        </w:rPr>
        <w:t>برے لوگ:برے لوگو</w:t>
      </w:r>
      <w:r w:rsidR="00C91DA5">
        <w:rPr>
          <w:rtl/>
        </w:rPr>
        <w:t xml:space="preserve">ں </w:t>
      </w:r>
      <w:r>
        <w:rPr>
          <w:rtl/>
        </w:rPr>
        <w:t>كا انجام 14</w:t>
      </w:r>
    </w:p>
    <w:p w:rsidR="00476C9D" w:rsidRDefault="00476C9D" w:rsidP="00574390">
      <w:pPr>
        <w:pStyle w:val="libNormal"/>
        <w:rPr>
          <w:rtl/>
        </w:rPr>
      </w:pPr>
      <w:r>
        <w:rPr>
          <w:rtl/>
        </w:rPr>
        <w:t>جزا و سزا كا نظام : 11خدا كے غضب مي</w:t>
      </w:r>
      <w:r w:rsidR="00C91DA5">
        <w:rPr>
          <w:rtl/>
        </w:rPr>
        <w:t xml:space="preserve">ں </w:t>
      </w:r>
      <w:r>
        <w:rPr>
          <w:rtl/>
        </w:rPr>
        <w:t>مبتلا لوگ: 5، 9، 13، 16، 17، 19</w:t>
      </w:r>
    </w:p>
    <w:p w:rsidR="00476C9D" w:rsidRDefault="00476C9D" w:rsidP="00A96B57">
      <w:pPr>
        <w:pStyle w:val="libNormal"/>
        <w:rPr>
          <w:rtl/>
        </w:rPr>
      </w:pPr>
      <w:r>
        <w:rPr>
          <w:rtl/>
        </w:rPr>
        <w:t>خدا كے غضب مي</w:t>
      </w:r>
      <w:r w:rsidR="00C91DA5">
        <w:rPr>
          <w:rtl/>
        </w:rPr>
        <w:t xml:space="preserve">ں </w:t>
      </w:r>
      <w:r>
        <w:rPr>
          <w:rtl/>
        </w:rPr>
        <w:t>مبتلا لوگو</w:t>
      </w:r>
      <w:r w:rsidR="00C91DA5">
        <w:rPr>
          <w:rtl/>
        </w:rPr>
        <w:t xml:space="preserve">ں </w:t>
      </w:r>
      <w:r>
        <w:rPr>
          <w:rtl/>
        </w:rPr>
        <w:t>كى گمراہى 18</w:t>
      </w:r>
    </w:p>
    <w:p w:rsidR="00476C9D" w:rsidRDefault="00476C9D" w:rsidP="00574390">
      <w:pPr>
        <w:pStyle w:val="libNormal"/>
        <w:rPr>
          <w:rtl/>
        </w:rPr>
      </w:pPr>
      <w:r>
        <w:rPr>
          <w:rtl/>
        </w:rPr>
        <w:t>سزا:سزا كے مراتب 20;سزا مي</w:t>
      </w:r>
      <w:r w:rsidR="00C91DA5">
        <w:rPr>
          <w:rtl/>
        </w:rPr>
        <w:t xml:space="preserve">ں </w:t>
      </w:r>
      <w:r>
        <w:rPr>
          <w:rtl/>
        </w:rPr>
        <w:t>تفاوت 12</w:t>
      </w:r>
    </w:p>
    <w:p w:rsidR="00574390" w:rsidRDefault="00476C9D" w:rsidP="00574390">
      <w:pPr>
        <w:pStyle w:val="libNormal"/>
        <w:rPr>
          <w:rtl/>
        </w:rPr>
      </w:pPr>
      <w:r>
        <w:rPr>
          <w:rtl/>
        </w:rPr>
        <w:t xml:space="preserve">طاغوت:طاغوت كى اطاعت </w:t>
      </w:r>
      <w:r w:rsidR="00574390">
        <w:rPr>
          <w:rtl/>
        </w:rPr>
        <w:t>15</w:t>
      </w:r>
    </w:p>
    <w:p w:rsidR="00476C9D" w:rsidRDefault="00D84C0C" w:rsidP="00574390">
      <w:pPr>
        <w:pStyle w:val="libNormal"/>
        <w:rPr>
          <w:rtl/>
        </w:rPr>
      </w:pPr>
      <w:r w:rsidRPr="00D84C0C">
        <w:rPr>
          <w:rtl/>
        </w:rPr>
        <w:br w:type="page"/>
      </w:r>
      <w:r w:rsidRPr="00D84C0C">
        <w:rPr>
          <w:rtl/>
        </w:rPr>
        <w:lastRenderedPageBreak/>
        <w:cr/>
      </w:r>
      <w:r w:rsidR="00476C9D">
        <w:rPr>
          <w:rtl/>
        </w:rPr>
        <w:t>طاغوت پرست:طاغوت پرست جہنم مي</w:t>
      </w:r>
      <w:r w:rsidR="00C91DA5">
        <w:rPr>
          <w:rtl/>
        </w:rPr>
        <w:t xml:space="preserve">ں </w:t>
      </w:r>
      <w:r w:rsidR="00476C9D">
        <w:rPr>
          <w:rtl/>
        </w:rPr>
        <w:t>17; طاغوت پرستو</w:t>
      </w:r>
      <w:r w:rsidR="00C91DA5">
        <w:rPr>
          <w:rtl/>
        </w:rPr>
        <w:t xml:space="preserve">ں </w:t>
      </w:r>
      <w:r w:rsidR="00476C9D">
        <w:rPr>
          <w:rtl/>
        </w:rPr>
        <w:t>كا ٹھكانہ 16، 17 ;طاغوت پرستو</w:t>
      </w:r>
      <w:r w:rsidR="00C91DA5">
        <w:rPr>
          <w:rtl/>
        </w:rPr>
        <w:t xml:space="preserve">ں </w:t>
      </w:r>
      <w:r w:rsidR="00476C9D">
        <w:rPr>
          <w:rtl/>
        </w:rPr>
        <w:t>كا مذاق اڑانا 13; طاغوت پرستو</w:t>
      </w:r>
      <w:r w:rsidR="00C91DA5">
        <w:rPr>
          <w:rtl/>
        </w:rPr>
        <w:t xml:space="preserve">ں </w:t>
      </w:r>
      <w:r w:rsidR="00476C9D">
        <w:rPr>
          <w:rtl/>
        </w:rPr>
        <w:t>كى گمراہى 18، 19</w:t>
      </w:r>
    </w:p>
    <w:p w:rsidR="00476C9D" w:rsidRDefault="00476C9D" w:rsidP="00574390">
      <w:pPr>
        <w:pStyle w:val="libNormal"/>
        <w:rPr>
          <w:rtl/>
        </w:rPr>
      </w:pPr>
      <w:r>
        <w:rPr>
          <w:rtl/>
        </w:rPr>
        <w:t>طرز عمل:ناپسنديدہ طرز عمل كے موانع14</w:t>
      </w:r>
    </w:p>
    <w:p w:rsidR="00476C9D" w:rsidRDefault="00476C9D" w:rsidP="00574390">
      <w:pPr>
        <w:pStyle w:val="libNormal"/>
        <w:rPr>
          <w:rtl/>
        </w:rPr>
      </w:pPr>
      <w:r>
        <w:rPr>
          <w:rtl/>
        </w:rPr>
        <w:t>عمل:ناپسنديدہ عمل كى سزا 11</w:t>
      </w:r>
    </w:p>
    <w:p w:rsidR="00476C9D" w:rsidRDefault="00476C9D" w:rsidP="00574390">
      <w:pPr>
        <w:pStyle w:val="libNormal"/>
        <w:rPr>
          <w:rtl/>
        </w:rPr>
      </w:pPr>
      <w:r>
        <w:rPr>
          <w:rtl/>
        </w:rPr>
        <w:t>عيسائي:صدر اسلام كے عيسائي 10;عيسائيو</w:t>
      </w:r>
      <w:r w:rsidR="00C91DA5">
        <w:rPr>
          <w:rtl/>
        </w:rPr>
        <w:t xml:space="preserve">ں </w:t>
      </w:r>
      <w:r>
        <w:rPr>
          <w:rtl/>
        </w:rPr>
        <w:t>كے بزرگان 10</w:t>
      </w:r>
    </w:p>
    <w:p w:rsidR="00476C9D" w:rsidRDefault="00476C9D" w:rsidP="00574390">
      <w:pPr>
        <w:pStyle w:val="libNormal"/>
        <w:rPr>
          <w:rtl/>
        </w:rPr>
      </w:pPr>
      <w:r>
        <w:rPr>
          <w:rtl/>
        </w:rPr>
        <w:t>قدر و قيمت كا اندازہ لگانا:قدر و قيمت كے اندازہ لگانے كا معيار 1، 3</w:t>
      </w:r>
    </w:p>
    <w:p w:rsidR="00476C9D" w:rsidRDefault="00476C9D" w:rsidP="00574390">
      <w:pPr>
        <w:pStyle w:val="libNormal"/>
        <w:rPr>
          <w:rtl/>
        </w:rPr>
      </w:pPr>
      <w:r>
        <w:rPr>
          <w:rtl/>
        </w:rPr>
        <w:t>كفر كے پيشوا:كفر كے پيشواؤ</w:t>
      </w:r>
      <w:r w:rsidR="00C91DA5">
        <w:rPr>
          <w:rtl/>
        </w:rPr>
        <w:t xml:space="preserve">ں </w:t>
      </w:r>
      <w:r>
        <w:rPr>
          <w:rtl/>
        </w:rPr>
        <w:t>كى اطاعت 8</w:t>
      </w:r>
    </w:p>
    <w:p w:rsidR="00476C9D" w:rsidRDefault="00476C9D" w:rsidP="00574390">
      <w:pPr>
        <w:pStyle w:val="libNormal"/>
        <w:rPr>
          <w:rtl/>
        </w:rPr>
      </w:pPr>
      <w:r>
        <w:rPr>
          <w:rtl/>
        </w:rPr>
        <w:t>گذشتہ لوگ:گذشتہ لوگو</w:t>
      </w:r>
      <w:r w:rsidR="00C91DA5">
        <w:rPr>
          <w:rtl/>
        </w:rPr>
        <w:t xml:space="preserve">ں </w:t>
      </w:r>
      <w:r>
        <w:rPr>
          <w:rtl/>
        </w:rPr>
        <w:t>كى تاريخ 14</w:t>
      </w:r>
    </w:p>
    <w:p w:rsidR="00476C9D" w:rsidRDefault="00476C9D" w:rsidP="00A96B57">
      <w:pPr>
        <w:pStyle w:val="libNormal"/>
        <w:rPr>
          <w:rtl/>
        </w:rPr>
      </w:pPr>
      <w:r>
        <w:rPr>
          <w:rtl/>
        </w:rPr>
        <w:t>گمراہ لوگ: 18، 19</w:t>
      </w:r>
    </w:p>
    <w:p w:rsidR="00476C9D" w:rsidRDefault="00476C9D" w:rsidP="00574390">
      <w:pPr>
        <w:pStyle w:val="libNormal"/>
        <w:rPr>
          <w:rtl/>
        </w:rPr>
      </w:pPr>
      <w:r>
        <w:rPr>
          <w:rtl/>
        </w:rPr>
        <w:t>گمراہي:گمراہى كى سزا 20گمراہى كى طرف لے جانے والے راہنما:</w:t>
      </w:r>
    </w:p>
    <w:p w:rsidR="00476C9D" w:rsidRDefault="00476C9D" w:rsidP="00A96B57">
      <w:pPr>
        <w:pStyle w:val="libNormal"/>
        <w:rPr>
          <w:rtl/>
        </w:rPr>
      </w:pPr>
      <w:r>
        <w:rPr>
          <w:rtl/>
        </w:rPr>
        <w:t>گمراہى كى طرف لے جانے والے راہنماؤ</w:t>
      </w:r>
      <w:r w:rsidR="00C91DA5">
        <w:rPr>
          <w:rtl/>
        </w:rPr>
        <w:t xml:space="preserve">ں </w:t>
      </w:r>
      <w:r>
        <w:rPr>
          <w:rtl/>
        </w:rPr>
        <w:t>كى اطاعت 8</w:t>
      </w:r>
    </w:p>
    <w:p w:rsidR="00476C9D" w:rsidRDefault="00476C9D" w:rsidP="00574390">
      <w:pPr>
        <w:pStyle w:val="libNormal"/>
        <w:rPr>
          <w:rtl/>
        </w:rPr>
      </w:pPr>
      <w:r>
        <w:rPr>
          <w:rtl/>
        </w:rPr>
        <w:t>گناہ:گناہ پر راضى رہنا 10;گناہ كى سزا 12;گناہ كے مراتب 12</w:t>
      </w:r>
    </w:p>
    <w:p w:rsidR="00476C9D" w:rsidRDefault="00476C9D" w:rsidP="00574390">
      <w:pPr>
        <w:pStyle w:val="libNormal"/>
        <w:rPr>
          <w:rtl/>
        </w:rPr>
      </w:pPr>
      <w:r>
        <w:rPr>
          <w:rtl/>
        </w:rPr>
        <w:t>لعنتى لوگ: 5، 9، 13، 16، 17، 19لعنتى لوگو</w:t>
      </w:r>
      <w:r w:rsidR="00C91DA5">
        <w:rPr>
          <w:rtl/>
        </w:rPr>
        <w:t xml:space="preserve">ں </w:t>
      </w:r>
      <w:r>
        <w:rPr>
          <w:rtl/>
        </w:rPr>
        <w:t>كى گمراہى 18</w:t>
      </w:r>
    </w:p>
    <w:p w:rsidR="00476C9D" w:rsidRDefault="00476C9D" w:rsidP="00574390">
      <w:pPr>
        <w:pStyle w:val="libNormal"/>
        <w:rPr>
          <w:rtl/>
        </w:rPr>
      </w:pPr>
      <w:r>
        <w:rPr>
          <w:rtl/>
        </w:rPr>
        <w:t>مسخ شدہ لوگ:مسخ شدہ لوگ جہنم مي</w:t>
      </w:r>
      <w:r w:rsidR="00C91DA5">
        <w:rPr>
          <w:rtl/>
        </w:rPr>
        <w:t xml:space="preserve">ں </w:t>
      </w:r>
      <w:r>
        <w:rPr>
          <w:rtl/>
        </w:rPr>
        <w:t>17;مسخ شدہ لوگو</w:t>
      </w:r>
      <w:r w:rsidR="00C91DA5">
        <w:rPr>
          <w:rtl/>
        </w:rPr>
        <w:t xml:space="preserve">ں </w:t>
      </w:r>
      <w:r>
        <w:rPr>
          <w:rtl/>
        </w:rPr>
        <w:t>كا تمسخر اڑانا 13;مسخ شدہ لوگو</w:t>
      </w:r>
      <w:r w:rsidR="00C91DA5">
        <w:rPr>
          <w:rtl/>
        </w:rPr>
        <w:t xml:space="preserve">ں </w:t>
      </w:r>
      <w:r>
        <w:rPr>
          <w:rtl/>
        </w:rPr>
        <w:t>كا ٹھكانا 16، 17;مسخ شدہ لوگو</w:t>
      </w:r>
      <w:r w:rsidR="00C91DA5">
        <w:rPr>
          <w:rtl/>
        </w:rPr>
        <w:t xml:space="preserve">ں </w:t>
      </w:r>
      <w:r>
        <w:rPr>
          <w:rtl/>
        </w:rPr>
        <w:t>كى گمراہى 18، 19</w:t>
      </w:r>
    </w:p>
    <w:p w:rsidR="00476C9D" w:rsidRDefault="00476C9D" w:rsidP="00574390">
      <w:pPr>
        <w:pStyle w:val="libNormal"/>
        <w:rPr>
          <w:rtl/>
        </w:rPr>
      </w:pPr>
      <w:r>
        <w:rPr>
          <w:rtl/>
        </w:rPr>
        <w:t>مسخ ہونا:بندر كى شكل مي</w:t>
      </w:r>
      <w:r w:rsidR="00C91DA5">
        <w:rPr>
          <w:rtl/>
        </w:rPr>
        <w:t xml:space="preserve">ں </w:t>
      </w:r>
      <w:r>
        <w:rPr>
          <w:rtl/>
        </w:rPr>
        <w:t>مسخ ہونا 6، 9، 19;خنزير كى شكل مي</w:t>
      </w:r>
      <w:r w:rsidR="00C91DA5">
        <w:rPr>
          <w:rtl/>
        </w:rPr>
        <w:t xml:space="preserve">ں </w:t>
      </w:r>
      <w:r>
        <w:rPr>
          <w:rtl/>
        </w:rPr>
        <w:t>مسخ ہونا 6، 9، 19</w:t>
      </w:r>
    </w:p>
    <w:p w:rsidR="00476C9D" w:rsidRDefault="00476C9D" w:rsidP="00574390">
      <w:pPr>
        <w:pStyle w:val="libNormal"/>
        <w:rPr>
          <w:rtl/>
        </w:rPr>
      </w:pPr>
      <w:r>
        <w:rPr>
          <w:rtl/>
        </w:rPr>
        <w:t>ہدايت:ہدايت كا طريقہ 14</w:t>
      </w:r>
    </w:p>
    <w:p w:rsidR="00476C9D" w:rsidRDefault="00476C9D" w:rsidP="00574390">
      <w:pPr>
        <w:pStyle w:val="libNormal"/>
        <w:rPr>
          <w:rtl/>
        </w:rPr>
      </w:pPr>
      <w:r>
        <w:rPr>
          <w:rtl/>
        </w:rPr>
        <w:t>يہودي:صدر اسلام كے يہودى 10;يہوديو</w:t>
      </w:r>
      <w:r w:rsidR="00C91DA5">
        <w:rPr>
          <w:rtl/>
        </w:rPr>
        <w:t xml:space="preserve">ں </w:t>
      </w:r>
      <w:r>
        <w:rPr>
          <w:rtl/>
        </w:rPr>
        <w:t>كے اسلاف 10</w:t>
      </w:r>
    </w:p>
    <w:p w:rsidR="00574390" w:rsidRDefault="00D84C0C" w:rsidP="00574390">
      <w:pPr>
        <w:pStyle w:val="Heading2Center"/>
        <w:rPr>
          <w:rtl/>
        </w:rPr>
      </w:pPr>
      <w:r w:rsidRPr="00D84C0C">
        <w:rPr>
          <w:rtl/>
        </w:rPr>
        <w:br w:type="page"/>
      </w:r>
      <w:r w:rsidRPr="00D84C0C">
        <w:rPr>
          <w:rtl/>
        </w:rPr>
        <w:lastRenderedPageBreak/>
        <w:cr/>
      </w:r>
      <w:bookmarkStart w:id="138" w:name="_Toc11840746"/>
      <w:r w:rsidR="00574390">
        <w:rPr>
          <w:rFonts w:hint="cs"/>
          <w:rtl/>
        </w:rPr>
        <w:t xml:space="preserve">آیت  </w:t>
      </w:r>
      <w:r w:rsidR="00574390">
        <w:rPr>
          <w:rtl/>
        </w:rPr>
        <w:t>61</w:t>
      </w:r>
      <w:bookmarkEnd w:id="138"/>
    </w:p>
    <w:p w:rsidR="00476C9D" w:rsidRDefault="00F10600" w:rsidP="00574390">
      <w:pPr>
        <w:pStyle w:val="libNormal"/>
        <w:rPr>
          <w:rtl/>
        </w:rPr>
      </w:pPr>
      <w:r w:rsidRPr="00F10600">
        <w:rPr>
          <w:rStyle w:val="libAlaemChar"/>
          <w:rtl/>
        </w:rPr>
        <w:t>(</w:t>
      </w:r>
      <w:r>
        <w:rPr>
          <w:rStyle w:val="libAieChar"/>
          <w:rtl/>
        </w:rPr>
        <w:t xml:space="preserve"> </w:t>
      </w:r>
      <w:r w:rsidRPr="00574390">
        <w:rPr>
          <w:rStyle w:val="libAieChar"/>
          <w:rtl/>
        </w:rPr>
        <w:t>وَإِذَا جَآؤُوكُمْ قَالُوَاْ آمَنَّا وَقَد دَّخَلُواْ بِالْكُفْرِ وَهُمْ قَدْ خَرَجُواْ بِهِ وَاللّهُ أَعْلَمُ بِمَا كَانُواْ يَكْتُمُونَ</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اور يہ جب تمہارے پاس آتے ہي</w:t>
      </w:r>
      <w:r w:rsidR="00C91DA5">
        <w:rPr>
          <w:rtl/>
        </w:rPr>
        <w:t xml:space="preserve">ں </w:t>
      </w:r>
      <w:r>
        <w:rPr>
          <w:rtl/>
        </w:rPr>
        <w:t>تو كہتے ہي</w:t>
      </w:r>
      <w:r w:rsidR="00C91DA5">
        <w:rPr>
          <w:rtl/>
        </w:rPr>
        <w:t xml:space="preserve">ں </w:t>
      </w:r>
      <w:r>
        <w:rPr>
          <w:rtl/>
        </w:rPr>
        <w:t>كہ ہم ايمان لے آئے ہي</w:t>
      </w:r>
      <w:r w:rsidR="00C91DA5">
        <w:rPr>
          <w:rtl/>
        </w:rPr>
        <w:t xml:space="preserve">ں </w:t>
      </w:r>
      <w:r>
        <w:rPr>
          <w:rtl/>
        </w:rPr>
        <w:t>حالانكہ يہ كفر ہى كے ساتھ داخل ہوئے ہي</w:t>
      </w:r>
      <w:r w:rsidR="00C91DA5">
        <w:rPr>
          <w:rtl/>
        </w:rPr>
        <w:t xml:space="preserve">ں </w:t>
      </w:r>
      <w:r>
        <w:rPr>
          <w:rtl/>
        </w:rPr>
        <w:t>اور اسى كو لے كر نكلے ہي</w:t>
      </w:r>
      <w:r w:rsidR="00C91DA5">
        <w:rPr>
          <w:rtl/>
        </w:rPr>
        <w:t xml:space="preserve">ں </w:t>
      </w:r>
      <w:r>
        <w:rPr>
          <w:rtl/>
        </w:rPr>
        <w:t>اور خدا ان سب باتو</w:t>
      </w:r>
      <w:r w:rsidR="00C91DA5">
        <w:rPr>
          <w:rtl/>
        </w:rPr>
        <w:t xml:space="preserve">ں </w:t>
      </w:r>
      <w:r>
        <w:rPr>
          <w:rtl/>
        </w:rPr>
        <w:t>كو خوب جانتا</w:t>
      </w:r>
      <w:r w:rsidR="002A0155">
        <w:rPr>
          <w:rtl/>
        </w:rPr>
        <w:t xml:space="preserve"> ہے</w:t>
      </w:r>
      <w:r>
        <w:rPr>
          <w:rtl/>
        </w:rPr>
        <w:t xml:space="preserve"> جن كو يہ چھپائے ہوئے ہي</w:t>
      </w:r>
      <w:r w:rsidR="00C91DA5">
        <w:rPr>
          <w:rtl/>
        </w:rPr>
        <w:t xml:space="preserve">ں </w:t>
      </w:r>
      <w:r>
        <w:rPr>
          <w:rtl/>
        </w:rPr>
        <w:t>_</w:t>
      </w:r>
    </w:p>
    <w:p w:rsidR="00476C9D" w:rsidRDefault="00476C9D" w:rsidP="00574390">
      <w:pPr>
        <w:pStyle w:val="libNormal"/>
        <w:rPr>
          <w:rtl/>
        </w:rPr>
      </w:pPr>
      <w:r>
        <w:rPr>
          <w:rtl/>
        </w:rPr>
        <w:t>1_ بعض اہل كتاب پيغمبر اكرم</w:t>
      </w:r>
      <w:r w:rsidR="00AC11F9" w:rsidRPr="00AC11F9">
        <w:rPr>
          <w:rStyle w:val="libAlaemChar"/>
          <w:rtl/>
        </w:rPr>
        <w:t xml:space="preserve"> صلى‌الله‌عليه‌وآله‌وسلم </w:t>
      </w:r>
      <w:r>
        <w:rPr>
          <w:rtl/>
        </w:rPr>
        <w:t>اور مومنين كى موجودگى مي</w:t>
      </w:r>
      <w:r w:rsidR="00C91DA5">
        <w:rPr>
          <w:rtl/>
        </w:rPr>
        <w:t xml:space="preserve">ں </w:t>
      </w:r>
      <w:r>
        <w:rPr>
          <w:rtl/>
        </w:rPr>
        <w:t>خدا تعالى، قرآن كريم اور دوسرى آسمانى كتب پر ايمان لانے كا جھوٹا دعوي كرتے تھے_</w:t>
      </w:r>
      <w:r w:rsidRPr="00574390">
        <w:rPr>
          <w:rStyle w:val="libArabicChar"/>
          <w:rtl/>
        </w:rPr>
        <w:t>و اذا جاء و كم قالوا آمنا ... والل</w:t>
      </w:r>
      <w:r w:rsidR="003B690D" w:rsidRPr="00935327">
        <w:rPr>
          <w:rStyle w:val="libArabicChar"/>
          <w:rFonts w:hint="cs"/>
          <w:rtl/>
        </w:rPr>
        <w:t>ه</w:t>
      </w:r>
      <w:r w:rsidRPr="00574390">
        <w:rPr>
          <w:rStyle w:val="libArabicChar"/>
          <w:rtl/>
        </w:rPr>
        <w:t xml:space="preserve"> </w:t>
      </w:r>
      <w:r w:rsidRPr="00574390">
        <w:rPr>
          <w:rStyle w:val="libArabicChar"/>
          <w:rFonts w:hint="cs"/>
          <w:rtl/>
        </w:rPr>
        <w:t>اعلم</w:t>
      </w:r>
      <w:r w:rsidRPr="00574390">
        <w:rPr>
          <w:rStyle w:val="libArabicChar"/>
          <w:rtl/>
        </w:rPr>
        <w:t xml:space="preserve"> </w:t>
      </w:r>
      <w:r w:rsidRPr="00574390">
        <w:rPr>
          <w:rStyle w:val="libArabicChar"/>
          <w:rFonts w:hint="cs"/>
          <w:rtl/>
        </w:rPr>
        <w:t>بما</w:t>
      </w:r>
      <w:r w:rsidRPr="00574390">
        <w:rPr>
          <w:rStyle w:val="libArabicChar"/>
          <w:rtl/>
        </w:rPr>
        <w:t xml:space="preserve"> </w:t>
      </w:r>
      <w:r w:rsidRPr="00574390">
        <w:rPr>
          <w:rStyle w:val="libArabicChar"/>
          <w:rFonts w:hint="cs"/>
          <w:rtl/>
        </w:rPr>
        <w:t>كانوا</w:t>
      </w:r>
      <w:r w:rsidRPr="00574390">
        <w:rPr>
          <w:rStyle w:val="libArabicChar"/>
          <w:rtl/>
        </w:rPr>
        <w:t xml:space="preserve"> </w:t>
      </w:r>
      <w:r w:rsidRPr="00574390">
        <w:rPr>
          <w:rStyle w:val="libArabicChar"/>
          <w:rFonts w:hint="cs"/>
          <w:rtl/>
        </w:rPr>
        <w:t>يك</w:t>
      </w:r>
      <w:r w:rsidRPr="00574390">
        <w:rPr>
          <w:rStyle w:val="libArabicChar"/>
          <w:rtl/>
        </w:rPr>
        <w:t>تمون</w:t>
      </w:r>
      <w:r w:rsidR="00574390">
        <w:rPr>
          <w:rFonts w:hint="cs"/>
          <w:rtl/>
        </w:rPr>
        <w:t xml:space="preserve">  </w:t>
      </w:r>
      <w:r>
        <w:rPr>
          <w:rtl/>
        </w:rPr>
        <w:t>چونكہ آيت 57و 58، اہل كتاب كا تعارف نماز اور اسلام كا تمسخر اڑانے والو</w:t>
      </w:r>
      <w:r w:rsidR="00C91DA5">
        <w:rPr>
          <w:rtl/>
        </w:rPr>
        <w:t xml:space="preserve">ں </w:t>
      </w:r>
      <w:r>
        <w:rPr>
          <w:rtl/>
        </w:rPr>
        <w:t>كے عنوان سے كراتى ہي</w:t>
      </w:r>
      <w:r w:rsidR="00C91DA5">
        <w:rPr>
          <w:rtl/>
        </w:rPr>
        <w:t xml:space="preserve">ں </w:t>
      </w:r>
      <w:r>
        <w:rPr>
          <w:rtl/>
        </w:rPr>
        <w:t>لہذا اس سے معلوم ہوتا</w:t>
      </w:r>
      <w:r w:rsidR="002A0155">
        <w:rPr>
          <w:rtl/>
        </w:rPr>
        <w:t xml:space="preserve"> ہے</w:t>
      </w:r>
      <w:r>
        <w:rPr>
          <w:rtl/>
        </w:rPr>
        <w:t xml:space="preserve"> كہ ان مي</w:t>
      </w:r>
      <w:r w:rsidR="00C91DA5">
        <w:rPr>
          <w:rtl/>
        </w:rPr>
        <w:t xml:space="preserve">ں </w:t>
      </w:r>
      <w:r>
        <w:rPr>
          <w:rtl/>
        </w:rPr>
        <w:t>سے چند ايك ہى اپنے آپ كو مؤمن گردانتے تھے، واضح ر</w:t>
      </w:r>
      <w:r w:rsidR="002A0155">
        <w:rPr>
          <w:rtl/>
        </w:rPr>
        <w:t xml:space="preserve"> ہے</w:t>
      </w:r>
      <w:r>
        <w:rPr>
          <w:rtl/>
        </w:rPr>
        <w:t xml:space="preserve"> كہ آيت 59 كے قرينہ كى بناپر ''آمنا'' سے مراد خداوند متعال، قرآن كريم اور دوسرى آسمانى كتب پر ايمان لانا</w:t>
      </w:r>
      <w:r w:rsidR="002A0155">
        <w:rPr>
          <w:rtl/>
        </w:rPr>
        <w:t xml:space="preserve"> ہے</w:t>
      </w:r>
      <w:r>
        <w:rPr>
          <w:rtl/>
        </w:rPr>
        <w:t>_</w:t>
      </w:r>
    </w:p>
    <w:p w:rsidR="00476C9D" w:rsidRDefault="00476C9D" w:rsidP="00A96B57">
      <w:pPr>
        <w:pStyle w:val="libNormal"/>
        <w:rPr>
          <w:rtl/>
        </w:rPr>
      </w:pPr>
      <w:r>
        <w:rPr>
          <w:rtl/>
        </w:rPr>
        <w:t>2_ خداوند متعال نے اہل ايمان كے ساتھ منافقانہ طرز عمل كى وجہ سے اہل كتاب كى مذمت كى</w:t>
      </w:r>
      <w:r w:rsidR="002A0155">
        <w:rPr>
          <w:rtl/>
        </w:rPr>
        <w:t xml:space="preserve"> ہے</w:t>
      </w:r>
      <w:r>
        <w:rPr>
          <w:rtl/>
        </w:rPr>
        <w:t>_</w:t>
      </w:r>
    </w:p>
    <w:p w:rsidR="00476C9D" w:rsidRDefault="00476C9D" w:rsidP="00574390">
      <w:pPr>
        <w:pStyle w:val="libArabic"/>
        <w:rPr>
          <w:rtl/>
        </w:rPr>
      </w:pPr>
      <w:r>
        <w:rPr>
          <w:rtl/>
        </w:rPr>
        <w:t xml:space="preserve">و اذا جاء وكم قالوا آمنا و قد دخلوا بالكفر و </w:t>
      </w:r>
      <w:r w:rsidR="00E77C37" w:rsidRPr="00935327">
        <w:rPr>
          <w:rFonts w:hint="cs"/>
          <w:rtl/>
        </w:rPr>
        <w:t>ه</w:t>
      </w:r>
      <w:r>
        <w:rPr>
          <w:rFonts w:hint="cs"/>
          <w:rtl/>
        </w:rPr>
        <w:t>م</w:t>
      </w:r>
      <w:r>
        <w:rPr>
          <w:rtl/>
        </w:rPr>
        <w:t xml:space="preserve"> </w:t>
      </w:r>
      <w:r>
        <w:rPr>
          <w:rFonts w:hint="cs"/>
          <w:rtl/>
        </w:rPr>
        <w:t>قد</w:t>
      </w:r>
      <w:r>
        <w:rPr>
          <w:rtl/>
        </w:rPr>
        <w:t xml:space="preserve"> </w:t>
      </w:r>
      <w:r>
        <w:rPr>
          <w:rFonts w:hint="cs"/>
          <w:rtl/>
        </w:rPr>
        <w:t>خرجوا</w:t>
      </w:r>
      <w:r>
        <w:rPr>
          <w:rtl/>
        </w:rPr>
        <w:t xml:space="preserve"> </w:t>
      </w:r>
      <w:r>
        <w:rPr>
          <w:rFonts w:hint="cs"/>
          <w:rtl/>
        </w:rPr>
        <w:t>ب</w:t>
      </w:r>
      <w:r w:rsidR="003B690D" w:rsidRPr="00935327">
        <w:rPr>
          <w:rFonts w:hint="cs"/>
          <w:rtl/>
        </w:rPr>
        <w:t>ه</w:t>
      </w:r>
    </w:p>
    <w:p w:rsidR="00476C9D" w:rsidRDefault="00476C9D" w:rsidP="00574390">
      <w:pPr>
        <w:pStyle w:val="libNormal"/>
        <w:rPr>
          <w:rtl/>
        </w:rPr>
      </w:pPr>
      <w:r>
        <w:rPr>
          <w:rtl/>
        </w:rPr>
        <w:t>3_ اہل كتاب اپنے كفر پر بضد اور مصر تھے_</w:t>
      </w:r>
      <w:r w:rsidRPr="00574390">
        <w:rPr>
          <w:rStyle w:val="libArabicChar"/>
          <w:rtl/>
        </w:rPr>
        <w:t xml:space="preserve">و قد دخلوا بالكفر و </w:t>
      </w:r>
      <w:r w:rsidR="00E77C37" w:rsidRPr="00935327">
        <w:rPr>
          <w:rStyle w:val="libArabicChar"/>
          <w:rFonts w:hint="cs"/>
          <w:rtl/>
        </w:rPr>
        <w:t>ه</w:t>
      </w:r>
      <w:r w:rsidRPr="00574390">
        <w:rPr>
          <w:rStyle w:val="libArabicChar"/>
          <w:rFonts w:hint="cs"/>
          <w:rtl/>
        </w:rPr>
        <w:t>م</w:t>
      </w:r>
      <w:r w:rsidRPr="00574390">
        <w:rPr>
          <w:rStyle w:val="libArabicChar"/>
          <w:rtl/>
        </w:rPr>
        <w:t xml:space="preserve"> </w:t>
      </w:r>
      <w:r w:rsidRPr="00574390">
        <w:rPr>
          <w:rStyle w:val="libArabicChar"/>
          <w:rFonts w:hint="cs"/>
          <w:rtl/>
        </w:rPr>
        <w:t>قد</w:t>
      </w:r>
      <w:r w:rsidRPr="00574390">
        <w:rPr>
          <w:rStyle w:val="libArabicChar"/>
          <w:rtl/>
        </w:rPr>
        <w:t xml:space="preserve"> </w:t>
      </w:r>
      <w:r w:rsidRPr="00574390">
        <w:rPr>
          <w:rStyle w:val="libArabicChar"/>
          <w:rFonts w:hint="cs"/>
          <w:rtl/>
        </w:rPr>
        <w:t>خرجوا</w:t>
      </w:r>
      <w:r w:rsidRPr="00574390">
        <w:rPr>
          <w:rStyle w:val="libArabicChar"/>
          <w:rtl/>
        </w:rPr>
        <w:t xml:space="preserve"> </w:t>
      </w:r>
      <w:r w:rsidRPr="00574390">
        <w:rPr>
          <w:rStyle w:val="libArabicChar"/>
          <w:rFonts w:hint="cs"/>
          <w:rtl/>
        </w:rPr>
        <w:t>ب</w:t>
      </w:r>
      <w:r w:rsidR="003B690D" w:rsidRPr="00935327">
        <w:rPr>
          <w:rStyle w:val="libArabicChar"/>
          <w:rFonts w:hint="cs"/>
          <w:rtl/>
        </w:rPr>
        <w:t>ه</w:t>
      </w:r>
      <w:r w:rsidR="00574390" w:rsidRPr="00574390">
        <w:rPr>
          <w:rStyle w:val="libArabicChar"/>
          <w:rFonts w:hint="cs"/>
          <w:rtl/>
        </w:rPr>
        <w:t xml:space="preserve">  </w:t>
      </w:r>
      <w:r>
        <w:rPr>
          <w:rtl/>
        </w:rPr>
        <w:t xml:space="preserve">جملہ'' </w:t>
      </w:r>
      <w:r w:rsidRPr="00574390">
        <w:rPr>
          <w:rStyle w:val="libArabicChar"/>
          <w:rtl/>
        </w:rPr>
        <w:t xml:space="preserve">قد دخلوا بالكفر و </w:t>
      </w:r>
      <w:r w:rsidR="00E77C37" w:rsidRPr="00935327">
        <w:rPr>
          <w:rStyle w:val="libArabicChar"/>
          <w:rFonts w:hint="cs"/>
          <w:rtl/>
        </w:rPr>
        <w:t>ه</w:t>
      </w:r>
      <w:r w:rsidRPr="00574390">
        <w:rPr>
          <w:rStyle w:val="libArabicChar"/>
          <w:rFonts w:hint="cs"/>
          <w:rtl/>
        </w:rPr>
        <w:t>م</w:t>
      </w:r>
      <w:r w:rsidRPr="00574390">
        <w:rPr>
          <w:rStyle w:val="libArabicChar"/>
          <w:rtl/>
        </w:rPr>
        <w:t xml:space="preserve"> </w:t>
      </w:r>
      <w:r w:rsidRPr="00574390">
        <w:rPr>
          <w:rStyle w:val="libArabicChar"/>
          <w:rFonts w:hint="cs"/>
          <w:rtl/>
        </w:rPr>
        <w:t>قد</w:t>
      </w:r>
      <w:r w:rsidRPr="00574390">
        <w:rPr>
          <w:rStyle w:val="libArabicChar"/>
          <w:rtl/>
        </w:rPr>
        <w:t xml:space="preserve"> </w:t>
      </w:r>
      <w:r w:rsidRPr="00574390">
        <w:rPr>
          <w:rStyle w:val="libArabicChar"/>
          <w:rFonts w:hint="cs"/>
          <w:rtl/>
        </w:rPr>
        <w:t>خرجوا</w:t>
      </w:r>
      <w:r w:rsidRPr="00574390">
        <w:rPr>
          <w:rStyle w:val="libArabicChar"/>
          <w:rtl/>
        </w:rPr>
        <w:t xml:space="preserve"> </w:t>
      </w:r>
      <w:r w:rsidRPr="00574390">
        <w:rPr>
          <w:rStyle w:val="libArabicChar"/>
          <w:rFonts w:hint="cs"/>
          <w:rtl/>
        </w:rPr>
        <w:t>ب</w:t>
      </w:r>
      <w:r w:rsidR="003B690D" w:rsidRPr="00935327">
        <w:rPr>
          <w:rStyle w:val="libArabicChar"/>
          <w:rFonts w:hint="cs"/>
          <w:rtl/>
        </w:rPr>
        <w:t>ه</w:t>
      </w:r>
      <w:r w:rsidRPr="00574390">
        <w:rPr>
          <w:rStyle w:val="libArabicChar"/>
          <w:rtl/>
        </w:rPr>
        <w:t>'</w:t>
      </w:r>
      <w:r>
        <w:rPr>
          <w:rtl/>
        </w:rPr>
        <w:t>' كا معنى يہ</w:t>
      </w:r>
      <w:r w:rsidR="002A0155">
        <w:rPr>
          <w:rtl/>
        </w:rPr>
        <w:t xml:space="preserve"> ہے</w:t>
      </w:r>
      <w:r>
        <w:rPr>
          <w:rtl/>
        </w:rPr>
        <w:t xml:space="preserve"> كہ ان كے كفر مي</w:t>
      </w:r>
      <w:r w:rsidR="00C91DA5">
        <w:rPr>
          <w:rtl/>
        </w:rPr>
        <w:t xml:space="preserve">ں </w:t>
      </w:r>
      <w:r>
        <w:rPr>
          <w:rtl/>
        </w:rPr>
        <w:t>كوئي كمى نہي</w:t>
      </w:r>
      <w:r w:rsidR="00C91DA5">
        <w:rPr>
          <w:rtl/>
        </w:rPr>
        <w:t xml:space="preserve">ں </w:t>
      </w:r>
      <w:r>
        <w:rPr>
          <w:rtl/>
        </w:rPr>
        <w:t>آئي اور وہ اسى كفر كے ساتھ خارج ہوئے، جس كے ساتھ پيغمبر اكرم</w:t>
      </w:r>
      <w:r w:rsidR="00AC11F9" w:rsidRPr="00AC11F9">
        <w:rPr>
          <w:rStyle w:val="libAlaemChar"/>
          <w:rtl/>
        </w:rPr>
        <w:t xml:space="preserve"> صلى‌الله‌عليه‌وآله‌وسلم </w:t>
      </w:r>
      <w:r>
        <w:rPr>
          <w:rtl/>
        </w:rPr>
        <w:t>كى خدمت مي</w:t>
      </w:r>
      <w:r w:rsidR="00C91DA5">
        <w:rPr>
          <w:rtl/>
        </w:rPr>
        <w:t xml:space="preserve">ں </w:t>
      </w:r>
      <w:r>
        <w:rPr>
          <w:rtl/>
        </w:rPr>
        <w:t>آئے تھے_</w:t>
      </w:r>
    </w:p>
    <w:p w:rsidR="00476C9D" w:rsidRDefault="00476C9D" w:rsidP="00574390">
      <w:pPr>
        <w:pStyle w:val="libNormal"/>
        <w:rPr>
          <w:rtl/>
        </w:rPr>
      </w:pPr>
      <w:r>
        <w:rPr>
          <w:rtl/>
        </w:rPr>
        <w:t>4_ بعض اہل كتاب كا شيوہ يہ تھا كہ مسلمانو</w:t>
      </w:r>
      <w:r w:rsidR="00C91DA5">
        <w:rPr>
          <w:rtl/>
        </w:rPr>
        <w:t xml:space="preserve">ں </w:t>
      </w:r>
      <w:r>
        <w:rPr>
          <w:rtl/>
        </w:rPr>
        <w:t>كو دھوكہ دينے اور اسلام پر كارى ضرب لگانے كيلئے اسلام لانے كا اظہار كيا كرتے تھے_</w:t>
      </w:r>
      <w:r w:rsidRPr="00574390">
        <w:rPr>
          <w:rStyle w:val="libArabicChar"/>
          <w:rtl/>
        </w:rPr>
        <w:t>واذا جاء وكم قالوا آمنا ... والل</w:t>
      </w:r>
      <w:r w:rsidR="003B690D" w:rsidRPr="00935327">
        <w:rPr>
          <w:rStyle w:val="libArabicChar"/>
          <w:rFonts w:hint="cs"/>
          <w:rtl/>
        </w:rPr>
        <w:t>ه</w:t>
      </w:r>
      <w:r w:rsidRPr="00574390">
        <w:rPr>
          <w:rStyle w:val="libArabicChar"/>
          <w:rtl/>
        </w:rPr>
        <w:t xml:space="preserve"> </w:t>
      </w:r>
      <w:r w:rsidRPr="00574390">
        <w:rPr>
          <w:rStyle w:val="libArabicChar"/>
          <w:rFonts w:hint="cs"/>
          <w:rtl/>
        </w:rPr>
        <w:t>اعلم</w:t>
      </w:r>
      <w:r w:rsidRPr="00574390">
        <w:rPr>
          <w:rStyle w:val="libArabicChar"/>
          <w:rtl/>
        </w:rPr>
        <w:t xml:space="preserve"> </w:t>
      </w:r>
      <w:r w:rsidRPr="00574390">
        <w:rPr>
          <w:rStyle w:val="libArabicChar"/>
          <w:rFonts w:hint="cs"/>
          <w:rtl/>
        </w:rPr>
        <w:t>بما</w:t>
      </w:r>
      <w:r w:rsidRPr="00574390">
        <w:rPr>
          <w:rStyle w:val="libArabicChar"/>
          <w:rtl/>
        </w:rPr>
        <w:t xml:space="preserve"> </w:t>
      </w:r>
      <w:r w:rsidRPr="00574390">
        <w:rPr>
          <w:rStyle w:val="libArabicChar"/>
          <w:rFonts w:hint="cs"/>
          <w:rtl/>
        </w:rPr>
        <w:t>كانوا</w:t>
      </w:r>
      <w:r w:rsidRPr="00574390">
        <w:rPr>
          <w:rStyle w:val="libArabicChar"/>
          <w:rtl/>
        </w:rPr>
        <w:t xml:space="preserve"> </w:t>
      </w:r>
      <w:r w:rsidRPr="00574390">
        <w:rPr>
          <w:rStyle w:val="libArabicChar"/>
          <w:rFonts w:hint="cs"/>
          <w:rtl/>
        </w:rPr>
        <w:t>يكتمون</w:t>
      </w:r>
    </w:p>
    <w:p w:rsidR="00476C9D" w:rsidRDefault="00D84C0C" w:rsidP="00A96B57">
      <w:pPr>
        <w:pStyle w:val="libNormal"/>
        <w:rPr>
          <w:rtl/>
        </w:rPr>
      </w:pPr>
      <w:r w:rsidRPr="00D84C0C">
        <w:rPr>
          <w:rtl/>
        </w:rPr>
        <w:br w:type="page"/>
      </w:r>
      <w:r w:rsidRPr="00D84C0C">
        <w:rPr>
          <w:rtl/>
        </w:rPr>
        <w:lastRenderedPageBreak/>
        <w:cr/>
      </w:r>
      <w:r w:rsidR="00476C9D">
        <w:rPr>
          <w:rtl/>
        </w:rPr>
        <w:t>اہل كتاب كى مسلمانو</w:t>
      </w:r>
      <w:r w:rsidR="00C91DA5">
        <w:rPr>
          <w:rtl/>
        </w:rPr>
        <w:t xml:space="preserve">ں </w:t>
      </w:r>
      <w:r w:rsidR="00476C9D">
        <w:rPr>
          <w:rtl/>
        </w:rPr>
        <w:t>كے ساتھ دشمنى كو ملحوظ ركھنے سے معلوم ہوتا</w:t>
      </w:r>
      <w:r w:rsidR="002A0155">
        <w:rPr>
          <w:rtl/>
        </w:rPr>
        <w:t xml:space="preserve"> ہے</w:t>
      </w:r>
      <w:r w:rsidR="00476C9D">
        <w:rPr>
          <w:rtl/>
        </w:rPr>
        <w:t xml:space="preserve"> كہ جملہ'' اللہ اعلم بما كانوا يكتمون'' كا معنى يہى</w:t>
      </w:r>
      <w:r w:rsidR="002A0155">
        <w:rPr>
          <w:rtl/>
        </w:rPr>
        <w:t xml:space="preserve"> ہے</w:t>
      </w:r>
      <w:r w:rsidR="00476C9D">
        <w:rPr>
          <w:rtl/>
        </w:rPr>
        <w:t xml:space="preserve"> كہ وہ اسلام لانے كا اظہار كركے اپنے پليد اہداف و مقاصد كى تكميل چاہتے تھے اور وہ اسلام كو نيست و نابود كرنا تھا_</w:t>
      </w:r>
    </w:p>
    <w:p w:rsidR="00476C9D" w:rsidRDefault="00476C9D" w:rsidP="00574390">
      <w:pPr>
        <w:pStyle w:val="libNormal"/>
        <w:rPr>
          <w:rtl/>
        </w:rPr>
      </w:pPr>
      <w:r>
        <w:rPr>
          <w:rtl/>
        </w:rPr>
        <w:t>5_ خداوند متعال نے منافق اہل كتاب كے پليد اسرار كو فاش كيا</w:t>
      </w:r>
      <w:r w:rsidR="002A0155">
        <w:rPr>
          <w:rtl/>
        </w:rPr>
        <w:t xml:space="preserve"> ہے</w:t>
      </w:r>
      <w:r>
        <w:rPr>
          <w:rtl/>
        </w:rPr>
        <w:t>_</w:t>
      </w:r>
      <w:r w:rsidRPr="00574390">
        <w:rPr>
          <w:rStyle w:val="libArabicChar"/>
          <w:rtl/>
        </w:rPr>
        <w:t xml:space="preserve">و قد دخلوا بالكفر و </w:t>
      </w:r>
      <w:r w:rsidR="00E77C37" w:rsidRPr="00935327">
        <w:rPr>
          <w:rStyle w:val="libArabicChar"/>
          <w:rFonts w:hint="cs"/>
          <w:rtl/>
        </w:rPr>
        <w:t>ه</w:t>
      </w:r>
      <w:r w:rsidRPr="00574390">
        <w:rPr>
          <w:rStyle w:val="libArabicChar"/>
          <w:rFonts w:hint="cs"/>
          <w:rtl/>
        </w:rPr>
        <w:t>م</w:t>
      </w:r>
      <w:r w:rsidRPr="00574390">
        <w:rPr>
          <w:rStyle w:val="libArabicChar"/>
          <w:rtl/>
        </w:rPr>
        <w:t xml:space="preserve"> </w:t>
      </w:r>
      <w:r w:rsidRPr="00574390">
        <w:rPr>
          <w:rStyle w:val="libArabicChar"/>
          <w:rFonts w:hint="cs"/>
          <w:rtl/>
        </w:rPr>
        <w:t>قد</w:t>
      </w:r>
      <w:r w:rsidRPr="00574390">
        <w:rPr>
          <w:rStyle w:val="libArabicChar"/>
          <w:rtl/>
        </w:rPr>
        <w:t xml:space="preserve"> </w:t>
      </w:r>
      <w:r w:rsidRPr="00574390">
        <w:rPr>
          <w:rStyle w:val="libArabicChar"/>
          <w:rFonts w:hint="cs"/>
          <w:rtl/>
        </w:rPr>
        <w:t>خرجوا</w:t>
      </w:r>
      <w:r w:rsidRPr="00574390">
        <w:rPr>
          <w:rStyle w:val="libArabicChar"/>
          <w:rtl/>
        </w:rPr>
        <w:t xml:space="preserve"> </w:t>
      </w:r>
      <w:r w:rsidRPr="00574390">
        <w:rPr>
          <w:rStyle w:val="libArabicChar"/>
          <w:rFonts w:hint="cs"/>
          <w:rtl/>
        </w:rPr>
        <w:t>ب</w:t>
      </w:r>
      <w:r w:rsidR="003B690D" w:rsidRPr="00935327">
        <w:rPr>
          <w:rStyle w:val="libArabicChar"/>
          <w:rFonts w:hint="cs"/>
          <w:rtl/>
        </w:rPr>
        <w:t>ه</w:t>
      </w:r>
    </w:p>
    <w:p w:rsidR="00476C9D" w:rsidRPr="00574390" w:rsidRDefault="00476C9D" w:rsidP="00574390">
      <w:pPr>
        <w:pStyle w:val="libNormal"/>
        <w:rPr>
          <w:rStyle w:val="libArabicChar"/>
          <w:rtl/>
        </w:rPr>
      </w:pPr>
      <w:r>
        <w:rPr>
          <w:rtl/>
        </w:rPr>
        <w:t>6_ جب اہل كتاب اسلام لانے كا اظہار كري</w:t>
      </w:r>
      <w:r w:rsidR="00C91DA5">
        <w:rPr>
          <w:rtl/>
        </w:rPr>
        <w:t xml:space="preserve">ں </w:t>
      </w:r>
      <w:r>
        <w:rPr>
          <w:rtl/>
        </w:rPr>
        <w:t>تو مومنين كيلئے ہوشيار رہنا لازمى</w:t>
      </w:r>
      <w:r w:rsidR="002A0155">
        <w:rPr>
          <w:rtl/>
        </w:rPr>
        <w:t xml:space="preserve"> ہے</w:t>
      </w:r>
      <w:r>
        <w:rPr>
          <w:rtl/>
        </w:rPr>
        <w:t>_</w:t>
      </w:r>
      <w:r w:rsidRPr="00574390">
        <w:rPr>
          <w:rStyle w:val="libArabicChar"/>
          <w:rtl/>
        </w:rPr>
        <w:t>و اذا جاء وكم قالوا آمنا ... و الل</w:t>
      </w:r>
      <w:r w:rsidR="003B690D" w:rsidRPr="00935327">
        <w:rPr>
          <w:rStyle w:val="libArabicChar"/>
          <w:rFonts w:hint="cs"/>
          <w:rtl/>
        </w:rPr>
        <w:t>ه</w:t>
      </w:r>
      <w:r w:rsidRPr="00574390">
        <w:rPr>
          <w:rStyle w:val="libArabicChar"/>
          <w:rtl/>
        </w:rPr>
        <w:t xml:space="preserve"> </w:t>
      </w:r>
      <w:r w:rsidRPr="00574390">
        <w:rPr>
          <w:rStyle w:val="libArabicChar"/>
          <w:rFonts w:hint="cs"/>
          <w:rtl/>
        </w:rPr>
        <w:t>اعلم</w:t>
      </w:r>
      <w:r w:rsidRPr="00574390">
        <w:rPr>
          <w:rStyle w:val="libArabicChar"/>
          <w:rtl/>
        </w:rPr>
        <w:t xml:space="preserve"> </w:t>
      </w:r>
      <w:r w:rsidRPr="00574390">
        <w:rPr>
          <w:rStyle w:val="libArabicChar"/>
          <w:rFonts w:hint="cs"/>
          <w:rtl/>
        </w:rPr>
        <w:t>بما</w:t>
      </w:r>
      <w:r w:rsidRPr="00574390">
        <w:rPr>
          <w:rStyle w:val="libArabicChar"/>
          <w:rtl/>
        </w:rPr>
        <w:t xml:space="preserve"> </w:t>
      </w:r>
      <w:r w:rsidRPr="00574390">
        <w:rPr>
          <w:rStyle w:val="libArabicChar"/>
          <w:rFonts w:hint="cs"/>
          <w:rtl/>
        </w:rPr>
        <w:t>كانوا</w:t>
      </w:r>
      <w:r w:rsidRPr="00574390">
        <w:rPr>
          <w:rStyle w:val="libArabicChar"/>
          <w:rtl/>
        </w:rPr>
        <w:t xml:space="preserve"> </w:t>
      </w:r>
      <w:r w:rsidRPr="00574390">
        <w:rPr>
          <w:rStyle w:val="libArabicChar"/>
          <w:rFonts w:hint="cs"/>
          <w:rtl/>
        </w:rPr>
        <w:t>يكتمون</w:t>
      </w:r>
    </w:p>
    <w:p w:rsidR="00476C9D" w:rsidRDefault="00476C9D" w:rsidP="00574390">
      <w:pPr>
        <w:pStyle w:val="libNormal"/>
        <w:rPr>
          <w:rtl/>
        </w:rPr>
      </w:pPr>
      <w:r>
        <w:rPr>
          <w:rtl/>
        </w:rPr>
        <w:t>7_ اہل كتاب اسلام لانے كا اظہار كركے جن پليد خفيہ مقاصد كى تكميل كرنا چاہتے تھے، خداوند متعال خود اہل كتاب سے زيادہ ان خفيہ مقاصد سے آگاہ تھا_</w:t>
      </w:r>
      <w:r w:rsidRPr="00574390">
        <w:rPr>
          <w:rStyle w:val="libArabicChar"/>
          <w:rtl/>
        </w:rPr>
        <w:t>والل</w:t>
      </w:r>
      <w:r w:rsidR="003B690D" w:rsidRPr="00935327">
        <w:rPr>
          <w:rStyle w:val="libArabicChar"/>
          <w:rFonts w:hint="cs"/>
          <w:rtl/>
        </w:rPr>
        <w:t>ه</w:t>
      </w:r>
      <w:r w:rsidRPr="00574390">
        <w:rPr>
          <w:rStyle w:val="libArabicChar"/>
          <w:rtl/>
        </w:rPr>
        <w:t xml:space="preserve"> </w:t>
      </w:r>
      <w:r w:rsidRPr="00574390">
        <w:rPr>
          <w:rStyle w:val="libArabicChar"/>
          <w:rFonts w:hint="cs"/>
          <w:rtl/>
        </w:rPr>
        <w:t>اعلم</w:t>
      </w:r>
      <w:r w:rsidRPr="00574390">
        <w:rPr>
          <w:rStyle w:val="libArabicChar"/>
          <w:rtl/>
        </w:rPr>
        <w:t xml:space="preserve"> </w:t>
      </w:r>
      <w:r w:rsidRPr="00574390">
        <w:rPr>
          <w:rStyle w:val="libArabicChar"/>
          <w:rFonts w:hint="cs"/>
          <w:rtl/>
        </w:rPr>
        <w:t>بم</w:t>
      </w:r>
      <w:r w:rsidRPr="00574390">
        <w:rPr>
          <w:rStyle w:val="libArabicChar"/>
          <w:rtl/>
        </w:rPr>
        <w:t>ا كانوا يكتمون</w:t>
      </w:r>
      <w:r w:rsidR="00574390">
        <w:rPr>
          <w:rFonts w:hint="cs"/>
          <w:rtl/>
        </w:rPr>
        <w:t xml:space="preserve">  </w:t>
      </w:r>
      <w:r>
        <w:rPr>
          <w:rtl/>
        </w:rPr>
        <w:t>اعلم كا مطلب زيادہ جاننے والا</w:t>
      </w:r>
      <w:r w:rsidR="002A0155">
        <w:rPr>
          <w:rtl/>
        </w:rPr>
        <w:t xml:space="preserve"> ہے</w:t>
      </w:r>
      <w:r>
        <w:rPr>
          <w:rtl/>
        </w:rPr>
        <w:t xml:space="preserve"> اور چونكہ اہل كتاب كے علاوہ كوئي بھى ان كى پليد نيتو</w:t>
      </w:r>
      <w:r w:rsidR="00C91DA5">
        <w:rPr>
          <w:rtl/>
        </w:rPr>
        <w:t xml:space="preserve">ں </w:t>
      </w:r>
      <w:r>
        <w:rPr>
          <w:rtl/>
        </w:rPr>
        <w:t>سے آگاہ نہ تھا، لہذا كلمہ'' اعلم'' كا مفضل عليہ( جن پر فضيلت دى گئي</w:t>
      </w:r>
      <w:r w:rsidR="002A0155">
        <w:rPr>
          <w:rtl/>
        </w:rPr>
        <w:t xml:space="preserve"> ہے</w:t>
      </w:r>
      <w:r>
        <w:rPr>
          <w:rtl/>
        </w:rPr>
        <w:t>)، خود اہل كتاب ہي</w:t>
      </w:r>
      <w:r w:rsidR="00C91DA5">
        <w:rPr>
          <w:rtl/>
        </w:rPr>
        <w:t xml:space="preserve">ں </w:t>
      </w:r>
      <w:r>
        <w:rPr>
          <w:rtl/>
        </w:rPr>
        <w:t xml:space="preserve">: يعنى </w:t>
      </w:r>
      <w:r w:rsidRPr="00574390">
        <w:rPr>
          <w:rStyle w:val="libArabicChar"/>
          <w:rtl/>
        </w:rPr>
        <w:t>''الل</w:t>
      </w:r>
      <w:r w:rsidR="003B690D" w:rsidRPr="00935327">
        <w:rPr>
          <w:rStyle w:val="libArabicChar"/>
          <w:rFonts w:hint="cs"/>
          <w:rtl/>
        </w:rPr>
        <w:t>ه</w:t>
      </w:r>
      <w:r w:rsidRPr="00574390">
        <w:rPr>
          <w:rStyle w:val="libArabicChar"/>
          <w:rtl/>
        </w:rPr>
        <w:t xml:space="preserve"> </w:t>
      </w:r>
      <w:r w:rsidRPr="00574390">
        <w:rPr>
          <w:rStyle w:val="libArabicChar"/>
          <w:rFonts w:hint="cs"/>
          <w:rtl/>
        </w:rPr>
        <w:t>اعلم</w:t>
      </w:r>
      <w:r w:rsidRPr="00574390">
        <w:rPr>
          <w:rStyle w:val="libArabicChar"/>
          <w:rtl/>
        </w:rPr>
        <w:t xml:space="preserve"> </w:t>
      </w:r>
      <w:r w:rsidRPr="00574390">
        <w:rPr>
          <w:rStyle w:val="libArabicChar"/>
          <w:rFonts w:hint="cs"/>
          <w:rtl/>
        </w:rPr>
        <w:t>من</w:t>
      </w:r>
      <w:r w:rsidRPr="00574390">
        <w:rPr>
          <w:rStyle w:val="libArabicChar"/>
          <w:rtl/>
        </w:rPr>
        <w:t xml:space="preserve"> </w:t>
      </w:r>
      <w:r w:rsidRPr="00574390">
        <w:rPr>
          <w:rStyle w:val="libArabicChar"/>
          <w:rFonts w:hint="cs"/>
          <w:rtl/>
        </w:rPr>
        <w:t>انفس</w:t>
      </w:r>
      <w:r w:rsidR="00E77C37" w:rsidRPr="00935327">
        <w:rPr>
          <w:rStyle w:val="libArabicChar"/>
          <w:rFonts w:hint="cs"/>
          <w:rtl/>
        </w:rPr>
        <w:t>ه</w:t>
      </w:r>
      <w:r w:rsidRPr="00574390">
        <w:rPr>
          <w:rStyle w:val="libArabicChar"/>
          <w:rFonts w:hint="cs"/>
          <w:rtl/>
        </w:rPr>
        <w:t>م</w:t>
      </w:r>
      <w:r w:rsidRPr="00574390">
        <w:rPr>
          <w:rStyle w:val="libArabicChar"/>
          <w:rtl/>
        </w:rPr>
        <w:t xml:space="preserve"> </w:t>
      </w:r>
      <w:r w:rsidRPr="00574390">
        <w:rPr>
          <w:rStyle w:val="libArabicChar"/>
          <w:rFonts w:hint="cs"/>
          <w:rtl/>
        </w:rPr>
        <w:t>بما</w:t>
      </w:r>
      <w:r w:rsidRPr="00574390">
        <w:rPr>
          <w:rStyle w:val="libArabicChar"/>
          <w:rtl/>
        </w:rPr>
        <w:t xml:space="preserve"> </w:t>
      </w:r>
      <w:r w:rsidRPr="00574390">
        <w:rPr>
          <w:rStyle w:val="libArabicChar"/>
          <w:rFonts w:hint="cs"/>
          <w:rtl/>
        </w:rPr>
        <w:t>كانوا</w:t>
      </w:r>
      <w:r w:rsidRPr="00574390">
        <w:rPr>
          <w:rStyle w:val="libArabicChar"/>
          <w:rtl/>
        </w:rPr>
        <w:t xml:space="preserve"> </w:t>
      </w:r>
      <w:r w:rsidRPr="00574390">
        <w:rPr>
          <w:rStyle w:val="libArabicChar"/>
          <w:rFonts w:hint="cs"/>
          <w:rtl/>
        </w:rPr>
        <w:t>يكتمون</w:t>
      </w:r>
      <w:r w:rsidRPr="00574390">
        <w:rPr>
          <w:rStyle w:val="libArabicChar"/>
          <w:rtl/>
        </w:rPr>
        <w:t>''</w:t>
      </w:r>
    </w:p>
    <w:p w:rsidR="00476C9D" w:rsidRDefault="00476C9D" w:rsidP="00574390">
      <w:pPr>
        <w:pStyle w:val="libNormal"/>
        <w:rPr>
          <w:rtl/>
        </w:rPr>
      </w:pPr>
      <w:r>
        <w:rPr>
          <w:rtl/>
        </w:rPr>
        <w:t>8_ خداوند متعال كا ہرايك كے باطنى اسرار پر علم خود اس كے علم سے زيادہ كامل</w:t>
      </w:r>
      <w:r w:rsidR="002A0155">
        <w:rPr>
          <w:rtl/>
        </w:rPr>
        <w:t xml:space="preserve"> ہے</w:t>
      </w:r>
      <w:r>
        <w:rPr>
          <w:rtl/>
        </w:rPr>
        <w:t>_</w:t>
      </w:r>
      <w:r w:rsidRPr="00574390">
        <w:rPr>
          <w:rStyle w:val="libArabicChar"/>
          <w:rtl/>
        </w:rPr>
        <w:t>والل</w:t>
      </w:r>
      <w:r w:rsidR="003B690D" w:rsidRPr="00935327">
        <w:rPr>
          <w:rStyle w:val="libArabicChar"/>
          <w:rFonts w:hint="cs"/>
          <w:rtl/>
        </w:rPr>
        <w:t>ه</w:t>
      </w:r>
      <w:r w:rsidRPr="00574390">
        <w:rPr>
          <w:rStyle w:val="libArabicChar"/>
          <w:rtl/>
        </w:rPr>
        <w:t xml:space="preserve"> </w:t>
      </w:r>
      <w:r w:rsidRPr="00574390">
        <w:rPr>
          <w:rStyle w:val="libArabicChar"/>
          <w:rFonts w:hint="cs"/>
          <w:rtl/>
        </w:rPr>
        <w:t>اعلم</w:t>
      </w:r>
      <w:r w:rsidRPr="00574390">
        <w:rPr>
          <w:rStyle w:val="libArabicChar"/>
          <w:rtl/>
        </w:rPr>
        <w:t xml:space="preserve"> </w:t>
      </w:r>
      <w:r w:rsidRPr="00574390">
        <w:rPr>
          <w:rStyle w:val="libArabicChar"/>
          <w:rFonts w:hint="cs"/>
          <w:rtl/>
        </w:rPr>
        <w:t>بما</w:t>
      </w:r>
      <w:r w:rsidRPr="00574390">
        <w:rPr>
          <w:rStyle w:val="libArabicChar"/>
          <w:rtl/>
        </w:rPr>
        <w:t xml:space="preserve"> </w:t>
      </w:r>
      <w:r w:rsidRPr="00574390">
        <w:rPr>
          <w:rStyle w:val="libArabicChar"/>
          <w:rFonts w:hint="cs"/>
          <w:rtl/>
        </w:rPr>
        <w:t>كانوا</w:t>
      </w:r>
      <w:r w:rsidRPr="00574390">
        <w:rPr>
          <w:rStyle w:val="libArabicChar"/>
          <w:rtl/>
        </w:rPr>
        <w:t xml:space="preserve"> </w:t>
      </w:r>
      <w:r w:rsidRPr="00574390">
        <w:rPr>
          <w:rStyle w:val="libArabicChar"/>
          <w:rFonts w:hint="cs"/>
          <w:rtl/>
        </w:rPr>
        <w:t>يكتمون</w:t>
      </w:r>
    </w:p>
    <w:p w:rsidR="00476C9D" w:rsidRDefault="00476C9D" w:rsidP="00A96B57">
      <w:pPr>
        <w:pStyle w:val="libNormal"/>
        <w:rPr>
          <w:rtl/>
        </w:rPr>
      </w:pPr>
      <w:r>
        <w:rPr>
          <w:rtl/>
        </w:rPr>
        <w:t>9_ خداوند متعال نے مسلمانو</w:t>
      </w:r>
      <w:r w:rsidR="00C91DA5">
        <w:rPr>
          <w:rtl/>
        </w:rPr>
        <w:t xml:space="preserve">ں </w:t>
      </w:r>
      <w:r>
        <w:rPr>
          <w:rtl/>
        </w:rPr>
        <w:t>كے ساتھ منافقانہ طرز عمل اختيار كرنے كى وجہ سے اہل كتاب كو خبردار كيا</w:t>
      </w:r>
      <w:r w:rsidR="002A0155">
        <w:rPr>
          <w:rtl/>
        </w:rPr>
        <w:t xml:space="preserve"> ہے</w:t>
      </w:r>
      <w:r>
        <w:rPr>
          <w:rtl/>
        </w:rPr>
        <w:t>_</w:t>
      </w:r>
    </w:p>
    <w:p w:rsidR="00476C9D" w:rsidRDefault="00476C9D" w:rsidP="00574390">
      <w:pPr>
        <w:pStyle w:val="libNormal"/>
        <w:rPr>
          <w:rtl/>
        </w:rPr>
      </w:pPr>
      <w:r w:rsidRPr="00574390">
        <w:rPr>
          <w:rStyle w:val="libArabicChar"/>
          <w:rtl/>
        </w:rPr>
        <w:t>والل</w:t>
      </w:r>
      <w:r w:rsidR="003B690D" w:rsidRPr="00935327">
        <w:rPr>
          <w:rStyle w:val="libArabicChar"/>
          <w:rFonts w:hint="cs"/>
          <w:rtl/>
        </w:rPr>
        <w:t>ه</w:t>
      </w:r>
      <w:r w:rsidRPr="00574390">
        <w:rPr>
          <w:rStyle w:val="libArabicChar"/>
          <w:rtl/>
        </w:rPr>
        <w:t xml:space="preserve"> </w:t>
      </w:r>
      <w:r w:rsidRPr="00574390">
        <w:rPr>
          <w:rStyle w:val="libArabicChar"/>
          <w:rFonts w:hint="cs"/>
          <w:rtl/>
        </w:rPr>
        <w:t>اعلم</w:t>
      </w:r>
      <w:r w:rsidRPr="00574390">
        <w:rPr>
          <w:rStyle w:val="libArabicChar"/>
          <w:rtl/>
        </w:rPr>
        <w:t xml:space="preserve"> </w:t>
      </w:r>
      <w:r w:rsidRPr="00574390">
        <w:rPr>
          <w:rStyle w:val="libArabicChar"/>
          <w:rFonts w:hint="cs"/>
          <w:rtl/>
        </w:rPr>
        <w:t>بما</w:t>
      </w:r>
      <w:r w:rsidRPr="00574390">
        <w:rPr>
          <w:rStyle w:val="libArabicChar"/>
          <w:rtl/>
        </w:rPr>
        <w:t xml:space="preserve"> </w:t>
      </w:r>
      <w:r w:rsidRPr="00574390">
        <w:rPr>
          <w:rStyle w:val="libArabicChar"/>
          <w:rFonts w:hint="cs"/>
          <w:rtl/>
        </w:rPr>
        <w:t>كانوا</w:t>
      </w:r>
      <w:r w:rsidRPr="00574390">
        <w:rPr>
          <w:rStyle w:val="libArabicChar"/>
          <w:rtl/>
        </w:rPr>
        <w:t xml:space="preserve"> </w:t>
      </w:r>
      <w:r w:rsidRPr="00574390">
        <w:rPr>
          <w:rStyle w:val="libArabicChar"/>
          <w:rFonts w:hint="cs"/>
          <w:rtl/>
        </w:rPr>
        <w:t>يكتمون</w:t>
      </w:r>
      <w:r w:rsidR="00574390">
        <w:rPr>
          <w:rFonts w:hint="cs"/>
          <w:rtl/>
        </w:rPr>
        <w:t xml:space="preserve">  </w:t>
      </w:r>
      <w:r>
        <w:rPr>
          <w:rtl/>
        </w:rPr>
        <w:t>يہ بيان كرنے كا مقصد كہ بعض اہل كتاب كے پليد اسرار سے خداوند متعال مكمل آگاہى ركھتا</w:t>
      </w:r>
      <w:r w:rsidR="002A0155">
        <w:rPr>
          <w:rtl/>
        </w:rPr>
        <w:t xml:space="preserve"> ہے</w:t>
      </w:r>
      <w:r>
        <w:rPr>
          <w:rtl/>
        </w:rPr>
        <w:t>، ہوسكتا</w:t>
      </w:r>
      <w:r w:rsidR="002A0155">
        <w:rPr>
          <w:rtl/>
        </w:rPr>
        <w:t xml:space="preserve"> ہے</w:t>
      </w:r>
      <w:r>
        <w:rPr>
          <w:rtl/>
        </w:rPr>
        <w:t xml:space="preserve"> انہي</w:t>
      </w:r>
      <w:r w:rsidR="00C91DA5">
        <w:rPr>
          <w:rtl/>
        </w:rPr>
        <w:t xml:space="preserve">ں </w:t>
      </w:r>
      <w:r>
        <w:rPr>
          <w:rtl/>
        </w:rPr>
        <w:t>دنيا مي</w:t>
      </w:r>
      <w:r w:rsidR="00C91DA5">
        <w:rPr>
          <w:rtl/>
        </w:rPr>
        <w:t xml:space="preserve">ں </w:t>
      </w:r>
      <w:r>
        <w:rPr>
          <w:rtl/>
        </w:rPr>
        <w:t>رسوائي اور آخرت مي</w:t>
      </w:r>
      <w:r w:rsidR="00C91DA5">
        <w:rPr>
          <w:rtl/>
        </w:rPr>
        <w:t xml:space="preserve">ں </w:t>
      </w:r>
      <w:r>
        <w:rPr>
          <w:rtl/>
        </w:rPr>
        <w:t>عذاب خداوند كى دھمكى دينا ہو_</w:t>
      </w:r>
    </w:p>
    <w:p w:rsidR="00476C9D" w:rsidRDefault="00476C9D" w:rsidP="00574390">
      <w:pPr>
        <w:pStyle w:val="libNormal"/>
        <w:rPr>
          <w:rtl/>
        </w:rPr>
      </w:pPr>
      <w:r>
        <w:rPr>
          <w:rtl/>
        </w:rPr>
        <w:t>اسلام:اسلام لانے كا اظہار كرنا 4، 6، 7;صدر اسلام كى تاريخ 1، 4</w:t>
      </w:r>
    </w:p>
    <w:p w:rsidR="00476C9D" w:rsidRDefault="00476C9D" w:rsidP="00574390">
      <w:pPr>
        <w:pStyle w:val="libNormal"/>
        <w:rPr>
          <w:rtl/>
        </w:rPr>
      </w:pPr>
      <w:r>
        <w:rPr>
          <w:rtl/>
        </w:rPr>
        <w:t>اللہ تعالى:اللہ تعالى كا خبردار كرنا 9;اللہ تعالى كا علم غيب 7، 8;اللہ تعالى كى جانب سے اسرار كا فاش كرنا 5;اللہ تعالى كى دھمكى 9;اللہ تعالى كى مذمتي</w:t>
      </w:r>
      <w:r w:rsidR="00C91DA5">
        <w:rPr>
          <w:rtl/>
        </w:rPr>
        <w:t xml:space="preserve">ں </w:t>
      </w:r>
      <w:r>
        <w:rPr>
          <w:rtl/>
        </w:rPr>
        <w:t>2</w:t>
      </w:r>
    </w:p>
    <w:p w:rsidR="00476C9D" w:rsidRDefault="00476C9D" w:rsidP="00574390">
      <w:pPr>
        <w:pStyle w:val="libNormal"/>
        <w:rPr>
          <w:rtl/>
        </w:rPr>
      </w:pPr>
      <w:r>
        <w:rPr>
          <w:rtl/>
        </w:rPr>
        <w:t>انسان:انسانو</w:t>
      </w:r>
      <w:r w:rsidR="00C91DA5">
        <w:rPr>
          <w:rtl/>
        </w:rPr>
        <w:t xml:space="preserve">ں </w:t>
      </w:r>
      <w:r>
        <w:rPr>
          <w:rtl/>
        </w:rPr>
        <w:t>كا راز 8</w:t>
      </w:r>
    </w:p>
    <w:p w:rsidR="00476C9D" w:rsidRDefault="00476C9D" w:rsidP="00A96B57">
      <w:pPr>
        <w:pStyle w:val="libNormal"/>
        <w:rPr>
          <w:rtl/>
        </w:rPr>
      </w:pPr>
      <w:r>
        <w:rPr>
          <w:rtl/>
        </w:rPr>
        <w:t>اہل كتاب:</w:t>
      </w:r>
    </w:p>
    <w:p w:rsidR="00476C9D" w:rsidRDefault="00D84C0C" w:rsidP="00A96B57">
      <w:pPr>
        <w:pStyle w:val="libNormal"/>
        <w:rPr>
          <w:rtl/>
        </w:rPr>
      </w:pPr>
      <w:r w:rsidRPr="00D84C0C">
        <w:rPr>
          <w:rtl/>
        </w:rPr>
        <w:br w:type="page"/>
      </w:r>
      <w:r w:rsidRPr="00D84C0C">
        <w:rPr>
          <w:rtl/>
        </w:rPr>
        <w:lastRenderedPageBreak/>
        <w:cr/>
      </w:r>
      <w:r w:rsidR="00476C9D">
        <w:rPr>
          <w:rtl/>
        </w:rPr>
        <w:t>اہل كتاب اورآنحضرت</w:t>
      </w:r>
      <w:r w:rsidR="00AC11F9" w:rsidRPr="00AC11F9">
        <w:rPr>
          <w:rStyle w:val="libAlaemChar"/>
          <w:rtl/>
        </w:rPr>
        <w:t xml:space="preserve"> صلى‌الله‌عليه‌وآله‌وسلم </w:t>
      </w:r>
      <w:r w:rsidR="00476C9D">
        <w:rPr>
          <w:rtl/>
        </w:rPr>
        <w:t>1;اہل كتاب اور اسلام 4;اہل كتاب اور مسلمين 4، 9;اہل كتاب اور مومنين 1، 2;اہل كتاب كا تظاہر 6، 7;اہل كتاب كا راز 7; اہل كتاب كا طرز عمل 2;اہل كتاب كا كفر 3;اہل كتاب كا مكر 4;اہل كتاب كا نفاق 2، 9;اہل كتاب كو خبردار كرنا 9; اہل كتاب كو دھمكى 9; اہل كتاب كى سرزنش 2;اہل كتاب كے ادعا 1;اہل كتاب كے اسرار فاش كرنا 5;صدر اسلام كے اہل كتاب 1</w:t>
      </w:r>
    </w:p>
    <w:p w:rsidR="00476C9D" w:rsidRDefault="00476C9D" w:rsidP="00574390">
      <w:pPr>
        <w:pStyle w:val="libNormal"/>
        <w:rPr>
          <w:rtl/>
        </w:rPr>
      </w:pPr>
      <w:r>
        <w:rPr>
          <w:rtl/>
        </w:rPr>
        <w:t>ايمان:آسمانى كتب پر ايمان 1;ايمان كا متعلق 1;خدا پر ايمان 1;قرآن كريم پر ايمان 1</w:t>
      </w:r>
    </w:p>
    <w:p w:rsidR="00476C9D" w:rsidRDefault="00476C9D" w:rsidP="00574390">
      <w:pPr>
        <w:pStyle w:val="libNormal"/>
        <w:rPr>
          <w:rtl/>
        </w:rPr>
      </w:pPr>
      <w:r>
        <w:rPr>
          <w:rtl/>
        </w:rPr>
        <w:t>راز:راز فاش كرنا 5</w:t>
      </w:r>
    </w:p>
    <w:p w:rsidR="00476C9D" w:rsidRDefault="00476C9D" w:rsidP="00574390">
      <w:pPr>
        <w:pStyle w:val="libNormal"/>
        <w:rPr>
          <w:rtl/>
        </w:rPr>
      </w:pPr>
      <w:r>
        <w:rPr>
          <w:rtl/>
        </w:rPr>
        <w:t>زيرك ہونا:زيرك ہونے كى اہميت 6</w:t>
      </w:r>
    </w:p>
    <w:p w:rsidR="00476C9D" w:rsidRDefault="00476C9D" w:rsidP="00574390">
      <w:pPr>
        <w:pStyle w:val="libNormal"/>
        <w:rPr>
          <w:rtl/>
        </w:rPr>
      </w:pPr>
      <w:r>
        <w:rPr>
          <w:rtl/>
        </w:rPr>
        <w:t>كفر:كفر پر بضد رہنا 3</w:t>
      </w:r>
    </w:p>
    <w:p w:rsidR="00476C9D" w:rsidRDefault="00476C9D" w:rsidP="00574390">
      <w:pPr>
        <w:pStyle w:val="libNormal"/>
        <w:rPr>
          <w:rtl/>
        </w:rPr>
      </w:pPr>
      <w:r>
        <w:rPr>
          <w:rtl/>
        </w:rPr>
        <w:t>منافقين:منافقين اور اہل كتاب 5</w:t>
      </w:r>
    </w:p>
    <w:p w:rsidR="00476C9D" w:rsidRDefault="00476C9D" w:rsidP="00574390">
      <w:pPr>
        <w:pStyle w:val="libNormal"/>
        <w:rPr>
          <w:rtl/>
        </w:rPr>
      </w:pPr>
      <w:r>
        <w:rPr>
          <w:rtl/>
        </w:rPr>
        <w:t>مؤمنين:مومنين اور اہل كتاب 6; مومنين كى ذمہ دارى 6; مومنين كى زيركى 6</w:t>
      </w:r>
    </w:p>
    <w:p w:rsidR="00476C9D" w:rsidRDefault="00574390" w:rsidP="00574390">
      <w:pPr>
        <w:pStyle w:val="Heading2Center"/>
        <w:rPr>
          <w:rtl/>
        </w:rPr>
      </w:pPr>
      <w:bookmarkStart w:id="139" w:name="_Toc11840747"/>
      <w:r>
        <w:rPr>
          <w:rFonts w:hint="cs"/>
          <w:rtl/>
        </w:rPr>
        <w:t xml:space="preserve">آیت  </w:t>
      </w:r>
      <w:r>
        <w:rPr>
          <w:rtl/>
        </w:rPr>
        <w:t>62</w:t>
      </w:r>
      <w:bookmarkEnd w:id="139"/>
    </w:p>
    <w:p w:rsidR="00476C9D" w:rsidRDefault="00F10600" w:rsidP="00574390">
      <w:pPr>
        <w:pStyle w:val="libNormal"/>
        <w:rPr>
          <w:rtl/>
        </w:rPr>
      </w:pPr>
      <w:r w:rsidRPr="00F10600">
        <w:rPr>
          <w:rStyle w:val="libAlaemChar"/>
          <w:rtl/>
        </w:rPr>
        <w:t>(</w:t>
      </w:r>
      <w:r>
        <w:rPr>
          <w:rStyle w:val="libAieChar"/>
          <w:rtl/>
        </w:rPr>
        <w:t xml:space="preserve"> </w:t>
      </w:r>
      <w:r w:rsidRPr="00574390">
        <w:rPr>
          <w:rStyle w:val="libAieChar"/>
          <w:rtl/>
        </w:rPr>
        <w:t>وَتَرَى كَثِيراً مِّنْهُمْ يُسَارِعُونَ فِي الإِثْمِ وَالْعُدْوَانِ وَأَكْلِهِمُ السُّحْتَ لَبِئْسَ مَا كَانُواْ يَعْمَلُونَ</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ان مي</w:t>
      </w:r>
      <w:r w:rsidR="00C91DA5">
        <w:rPr>
          <w:rtl/>
        </w:rPr>
        <w:t xml:space="preserve">ں </w:t>
      </w:r>
      <w:r>
        <w:rPr>
          <w:rtl/>
        </w:rPr>
        <w:t>سے بہت سو</w:t>
      </w:r>
      <w:r w:rsidR="00C91DA5">
        <w:rPr>
          <w:rtl/>
        </w:rPr>
        <w:t xml:space="preserve">ں </w:t>
      </w:r>
      <w:r>
        <w:rPr>
          <w:rtl/>
        </w:rPr>
        <w:t>كو آپ ديكھي</w:t>
      </w:r>
      <w:r w:rsidR="00C91DA5">
        <w:rPr>
          <w:rtl/>
        </w:rPr>
        <w:t xml:space="preserve">ں </w:t>
      </w:r>
      <w:r>
        <w:rPr>
          <w:rtl/>
        </w:rPr>
        <w:t>گے كہ وہ گناہ اور ظلم اور حرام خورى مي</w:t>
      </w:r>
      <w:r w:rsidR="00C91DA5">
        <w:rPr>
          <w:rtl/>
        </w:rPr>
        <w:t xml:space="preserve">ں </w:t>
      </w:r>
      <w:r>
        <w:rPr>
          <w:rtl/>
        </w:rPr>
        <w:t>دوڑتے پھرتے ہي</w:t>
      </w:r>
      <w:r w:rsidR="00C91DA5">
        <w:rPr>
          <w:rtl/>
        </w:rPr>
        <w:t xml:space="preserve">ں </w:t>
      </w:r>
      <w:r>
        <w:rPr>
          <w:rtl/>
        </w:rPr>
        <w:t>اور يہ بدترين كام انجام دے ر</w:t>
      </w:r>
      <w:r w:rsidR="002A0155">
        <w:rPr>
          <w:rtl/>
        </w:rPr>
        <w:t xml:space="preserve"> ہے</w:t>
      </w:r>
      <w:r>
        <w:rPr>
          <w:rtl/>
        </w:rPr>
        <w:t xml:space="preserve"> ہي</w:t>
      </w:r>
      <w:r w:rsidR="00C91DA5">
        <w:rPr>
          <w:rtl/>
        </w:rPr>
        <w:t xml:space="preserve">ں </w:t>
      </w:r>
      <w:r>
        <w:rPr>
          <w:rtl/>
        </w:rPr>
        <w:t>_</w:t>
      </w:r>
    </w:p>
    <w:p w:rsidR="00476C9D" w:rsidRDefault="00476C9D" w:rsidP="00574390">
      <w:pPr>
        <w:pStyle w:val="libNormal"/>
        <w:rPr>
          <w:rtl/>
        </w:rPr>
      </w:pPr>
      <w:r>
        <w:rPr>
          <w:rtl/>
        </w:rPr>
        <w:t>1_ پيغمبر اكرم</w:t>
      </w:r>
      <w:r w:rsidR="00AC11F9" w:rsidRPr="00AC11F9">
        <w:rPr>
          <w:rStyle w:val="libAlaemChar"/>
          <w:rtl/>
        </w:rPr>
        <w:t xml:space="preserve"> صلى‌الله‌عليه‌وآله‌وسلم </w:t>
      </w:r>
      <w:r>
        <w:rPr>
          <w:rtl/>
        </w:rPr>
        <w:t>كے ہم عصر اہل كتاب آشكارا طور پر اور بغير ڈھكے چھپے گناہ كے، تجاوز اور حرام خورى كے مرتكب ہوتے تھے_</w:t>
      </w:r>
      <w:r w:rsidRPr="00574390">
        <w:rPr>
          <w:rStyle w:val="libArabicChar"/>
          <w:rtl/>
        </w:rPr>
        <w:t>و تري كثيرا من</w:t>
      </w:r>
      <w:r w:rsidR="00E77C37" w:rsidRPr="00935327">
        <w:rPr>
          <w:rStyle w:val="libArabicChar"/>
          <w:rFonts w:hint="cs"/>
          <w:rtl/>
        </w:rPr>
        <w:t>ه</w:t>
      </w:r>
      <w:r w:rsidRPr="00574390">
        <w:rPr>
          <w:rStyle w:val="libArabicChar"/>
          <w:rFonts w:hint="cs"/>
          <w:rtl/>
        </w:rPr>
        <w:t>م</w:t>
      </w:r>
      <w:r w:rsidRPr="00574390">
        <w:rPr>
          <w:rStyle w:val="libArabicChar"/>
          <w:rtl/>
        </w:rPr>
        <w:t xml:space="preserve"> </w:t>
      </w:r>
      <w:r w:rsidRPr="00574390">
        <w:rPr>
          <w:rStyle w:val="libArabicChar"/>
          <w:rFonts w:hint="cs"/>
          <w:rtl/>
        </w:rPr>
        <w:t>يسارعون</w:t>
      </w:r>
      <w:r w:rsidRPr="00574390">
        <w:rPr>
          <w:rStyle w:val="libArabicChar"/>
          <w:rtl/>
        </w:rPr>
        <w:t xml:space="preserve"> </w:t>
      </w:r>
      <w:r w:rsidRPr="00574390">
        <w:rPr>
          <w:rStyle w:val="libArabicChar"/>
          <w:rFonts w:hint="cs"/>
          <w:rtl/>
        </w:rPr>
        <w:t>فى</w:t>
      </w:r>
      <w:r w:rsidRPr="00574390">
        <w:rPr>
          <w:rStyle w:val="libArabicChar"/>
          <w:rtl/>
        </w:rPr>
        <w:t xml:space="preserve"> </w:t>
      </w:r>
      <w:r w:rsidRPr="00574390">
        <w:rPr>
          <w:rStyle w:val="libArabicChar"/>
          <w:rFonts w:hint="cs"/>
          <w:rtl/>
        </w:rPr>
        <w:t>الاثم</w:t>
      </w:r>
      <w:r w:rsidRPr="00574390">
        <w:rPr>
          <w:rStyle w:val="libArabicChar"/>
          <w:rtl/>
        </w:rPr>
        <w:t xml:space="preserve"> </w:t>
      </w:r>
      <w:r w:rsidRPr="00574390">
        <w:rPr>
          <w:rStyle w:val="libArabicChar"/>
          <w:rFonts w:hint="cs"/>
          <w:rtl/>
        </w:rPr>
        <w:t>و</w:t>
      </w:r>
      <w:r w:rsidRPr="00574390">
        <w:rPr>
          <w:rStyle w:val="libArabicChar"/>
          <w:rtl/>
        </w:rPr>
        <w:t xml:space="preserve"> </w:t>
      </w:r>
      <w:r w:rsidRPr="00574390">
        <w:rPr>
          <w:rStyle w:val="libArabicChar"/>
          <w:rFonts w:hint="cs"/>
          <w:rtl/>
        </w:rPr>
        <w:t>العدوان</w:t>
      </w:r>
      <w:r w:rsidRPr="00574390">
        <w:rPr>
          <w:rStyle w:val="libArabicChar"/>
          <w:rtl/>
        </w:rPr>
        <w:t xml:space="preserve"> </w:t>
      </w:r>
      <w:r w:rsidRPr="00574390">
        <w:rPr>
          <w:rStyle w:val="libArabicChar"/>
          <w:rFonts w:hint="cs"/>
          <w:rtl/>
        </w:rPr>
        <w:t>و</w:t>
      </w:r>
      <w:r w:rsidRPr="00574390">
        <w:rPr>
          <w:rStyle w:val="libArabicChar"/>
          <w:rtl/>
        </w:rPr>
        <w:t xml:space="preserve"> </w:t>
      </w:r>
      <w:r w:rsidRPr="00574390">
        <w:rPr>
          <w:rStyle w:val="libArabicChar"/>
          <w:rFonts w:hint="cs"/>
          <w:rtl/>
        </w:rPr>
        <w:t>اكل</w:t>
      </w:r>
      <w:r w:rsidR="00E77C37" w:rsidRPr="00935327">
        <w:rPr>
          <w:rStyle w:val="libArabicChar"/>
          <w:rFonts w:hint="cs"/>
          <w:rtl/>
        </w:rPr>
        <w:t>ه</w:t>
      </w:r>
      <w:r w:rsidRPr="00574390">
        <w:rPr>
          <w:rStyle w:val="libArabicChar"/>
          <w:rFonts w:hint="cs"/>
          <w:rtl/>
        </w:rPr>
        <w:t>م</w:t>
      </w:r>
      <w:r w:rsidRPr="00574390">
        <w:rPr>
          <w:rStyle w:val="libArabicChar"/>
          <w:rtl/>
        </w:rPr>
        <w:t xml:space="preserve"> </w:t>
      </w:r>
      <w:r w:rsidRPr="00574390">
        <w:rPr>
          <w:rStyle w:val="libArabicChar"/>
          <w:rFonts w:hint="cs"/>
          <w:rtl/>
        </w:rPr>
        <w:t>السحت</w:t>
      </w:r>
    </w:p>
    <w:p w:rsidR="00476C9D" w:rsidRDefault="00476C9D" w:rsidP="00A96B57">
      <w:pPr>
        <w:pStyle w:val="libNormal"/>
        <w:rPr>
          <w:rtl/>
        </w:rPr>
      </w:pPr>
      <w:r>
        <w:rPr>
          <w:rtl/>
        </w:rPr>
        <w:t>''تري'' (تم ديكھ ر</w:t>
      </w:r>
      <w:r w:rsidR="002A0155">
        <w:rPr>
          <w:rtl/>
        </w:rPr>
        <w:t xml:space="preserve"> ہے</w:t>
      </w:r>
      <w:r>
        <w:rPr>
          <w:rtl/>
        </w:rPr>
        <w:t xml:space="preserve"> ہواور مشاہدہ كر ر</w:t>
      </w:r>
      <w:r w:rsidR="002A0155">
        <w:rPr>
          <w:rtl/>
        </w:rPr>
        <w:t xml:space="preserve"> ہے</w:t>
      </w:r>
      <w:r>
        <w:rPr>
          <w:rtl/>
        </w:rPr>
        <w:t xml:space="preserve"> ہو) اس پر دلالت كرتا</w:t>
      </w:r>
      <w:r w:rsidR="002A0155">
        <w:rPr>
          <w:rtl/>
        </w:rPr>
        <w:t xml:space="preserve"> ہے</w:t>
      </w:r>
      <w:r>
        <w:rPr>
          <w:rtl/>
        </w:rPr>
        <w:t xml:space="preserve"> كہ اہل كتاب آشكار اور علي الاعلان ان ناروا اعمال كے مرتكب ہوتے تھے_</w:t>
      </w:r>
    </w:p>
    <w:p w:rsidR="00476C9D" w:rsidRDefault="00476C9D" w:rsidP="00A96B57">
      <w:pPr>
        <w:pStyle w:val="libNormal"/>
        <w:rPr>
          <w:rtl/>
        </w:rPr>
      </w:pPr>
      <w:r>
        <w:rPr>
          <w:rtl/>
        </w:rPr>
        <w:t>2_ گناہ ، تجاوز اور حرام خورى مي</w:t>
      </w:r>
      <w:r w:rsidR="00C91DA5">
        <w:rPr>
          <w:rtl/>
        </w:rPr>
        <w:t xml:space="preserve">ں </w:t>
      </w:r>
      <w:r>
        <w:rPr>
          <w:rtl/>
        </w:rPr>
        <w:t>بہت سے اہل</w:t>
      </w:r>
    </w:p>
    <w:p w:rsidR="00476C9D" w:rsidRDefault="00D84C0C" w:rsidP="00A96B57">
      <w:pPr>
        <w:pStyle w:val="libNormal"/>
        <w:rPr>
          <w:rtl/>
        </w:rPr>
      </w:pPr>
      <w:r w:rsidRPr="00D84C0C">
        <w:rPr>
          <w:rtl/>
        </w:rPr>
        <w:br w:type="page"/>
      </w:r>
      <w:r w:rsidRPr="00D84C0C">
        <w:rPr>
          <w:rtl/>
        </w:rPr>
        <w:lastRenderedPageBreak/>
        <w:cr/>
      </w:r>
      <w:r w:rsidR="00476C9D">
        <w:rPr>
          <w:rtl/>
        </w:rPr>
        <w:t>كتاب كى جلد بازى كا پيغمبر اكرم</w:t>
      </w:r>
      <w:r w:rsidR="00AC11F9" w:rsidRPr="00AC11F9">
        <w:rPr>
          <w:rStyle w:val="libAlaemChar"/>
          <w:rtl/>
        </w:rPr>
        <w:t xml:space="preserve"> صلى‌الله‌عليه‌وآله‌وسلم </w:t>
      </w:r>
      <w:r w:rsidR="00476C9D">
        <w:rPr>
          <w:rtl/>
        </w:rPr>
        <w:t>مشاہدہ كر ر</w:t>
      </w:r>
      <w:r w:rsidR="002A0155">
        <w:rPr>
          <w:rtl/>
        </w:rPr>
        <w:t xml:space="preserve"> ہے</w:t>
      </w:r>
      <w:r w:rsidR="00476C9D">
        <w:rPr>
          <w:rtl/>
        </w:rPr>
        <w:t xml:space="preserve"> تھے_ </w:t>
      </w:r>
      <w:r w:rsidR="00AC11F9" w:rsidRPr="00AC11F9">
        <w:rPr>
          <w:rStyle w:val="libAlaemChar"/>
          <w:rtl/>
        </w:rPr>
        <w:t xml:space="preserve"> عليه‌السلام </w:t>
      </w:r>
      <w:r w:rsidR="00476C9D">
        <w:rPr>
          <w:rtl/>
        </w:rPr>
        <w:t>مشاہدہ كرر</w:t>
      </w:r>
      <w:r w:rsidR="002A0155">
        <w:rPr>
          <w:rtl/>
        </w:rPr>
        <w:t xml:space="preserve"> ہے</w:t>
      </w:r>
      <w:r w:rsidR="00476C9D">
        <w:rPr>
          <w:rtl/>
        </w:rPr>
        <w:t xml:space="preserve"> تھے_</w:t>
      </w:r>
    </w:p>
    <w:p w:rsidR="00476C9D" w:rsidRDefault="00476C9D" w:rsidP="00574390">
      <w:pPr>
        <w:pStyle w:val="libNormal"/>
        <w:rPr>
          <w:rtl/>
        </w:rPr>
      </w:pPr>
      <w:r w:rsidRPr="00574390">
        <w:rPr>
          <w:rStyle w:val="libArabicChar"/>
          <w:rtl/>
        </w:rPr>
        <w:t>و ترى كثيرا من</w:t>
      </w:r>
      <w:r w:rsidR="00E77C37" w:rsidRPr="00935327">
        <w:rPr>
          <w:rStyle w:val="libArabicChar"/>
          <w:rFonts w:hint="cs"/>
          <w:rtl/>
        </w:rPr>
        <w:t>ه</w:t>
      </w:r>
      <w:r w:rsidRPr="00574390">
        <w:rPr>
          <w:rStyle w:val="libArabicChar"/>
          <w:rFonts w:hint="cs"/>
          <w:rtl/>
        </w:rPr>
        <w:t>م</w:t>
      </w:r>
      <w:r w:rsidRPr="00574390">
        <w:rPr>
          <w:rStyle w:val="libArabicChar"/>
          <w:rtl/>
        </w:rPr>
        <w:t xml:space="preserve"> </w:t>
      </w:r>
      <w:r w:rsidRPr="00574390">
        <w:rPr>
          <w:rStyle w:val="libArabicChar"/>
          <w:rFonts w:hint="cs"/>
          <w:rtl/>
        </w:rPr>
        <w:t>يسارعون</w:t>
      </w:r>
      <w:r w:rsidRPr="00574390">
        <w:rPr>
          <w:rStyle w:val="libArabicChar"/>
          <w:rtl/>
        </w:rPr>
        <w:t xml:space="preserve"> </w:t>
      </w:r>
      <w:r w:rsidRPr="00574390">
        <w:rPr>
          <w:rStyle w:val="libArabicChar"/>
          <w:rFonts w:hint="cs"/>
          <w:rtl/>
        </w:rPr>
        <w:t>فى</w:t>
      </w:r>
      <w:r w:rsidRPr="00574390">
        <w:rPr>
          <w:rStyle w:val="libArabicChar"/>
          <w:rtl/>
        </w:rPr>
        <w:t xml:space="preserve"> </w:t>
      </w:r>
      <w:r w:rsidRPr="00574390">
        <w:rPr>
          <w:rStyle w:val="libArabicChar"/>
          <w:rFonts w:hint="cs"/>
          <w:rtl/>
        </w:rPr>
        <w:t>الاثم</w:t>
      </w:r>
      <w:r w:rsidRPr="00574390">
        <w:rPr>
          <w:rStyle w:val="libArabicChar"/>
          <w:rtl/>
        </w:rPr>
        <w:t xml:space="preserve"> </w:t>
      </w:r>
      <w:r w:rsidRPr="00574390">
        <w:rPr>
          <w:rStyle w:val="libArabicChar"/>
          <w:rFonts w:hint="cs"/>
          <w:rtl/>
        </w:rPr>
        <w:t>والعدوان</w:t>
      </w:r>
      <w:r w:rsidRPr="00574390">
        <w:rPr>
          <w:rStyle w:val="libArabicChar"/>
          <w:rtl/>
        </w:rPr>
        <w:t xml:space="preserve"> </w:t>
      </w:r>
      <w:r w:rsidRPr="00574390">
        <w:rPr>
          <w:rStyle w:val="libArabicChar"/>
          <w:rFonts w:hint="cs"/>
          <w:rtl/>
        </w:rPr>
        <w:t>و</w:t>
      </w:r>
      <w:r w:rsidRPr="00574390">
        <w:rPr>
          <w:rStyle w:val="libArabicChar"/>
          <w:rtl/>
        </w:rPr>
        <w:t xml:space="preserve"> </w:t>
      </w:r>
      <w:r w:rsidRPr="00574390">
        <w:rPr>
          <w:rStyle w:val="libArabicChar"/>
          <w:rFonts w:hint="cs"/>
          <w:rtl/>
        </w:rPr>
        <w:t>اكل</w:t>
      </w:r>
      <w:r w:rsidR="00E77C37" w:rsidRPr="00935327">
        <w:rPr>
          <w:rStyle w:val="libArabicChar"/>
          <w:rFonts w:hint="cs"/>
          <w:rtl/>
        </w:rPr>
        <w:t>ه</w:t>
      </w:r>
      <w:r w:rsidRPr="00574390">
        <w:rPr>
          <w:rStyle w:val="libArabicChar"/>
          <w:rFonts w:hint="cs"/>
          <w:rtl/>
        </w:rPr>
        <w:t>م</w:t>
      </w:r>
      <w:r w:rsidRPr="00574390">
        <w:rPr>
          <w:rStyle w:val="libArabicChar"/>
          <w:rtl/>
        </w:rPr>
        <w:t xml:space="preserve"> </w:t>
      </w:r>
      <w:r w:rsidRPr="00574390">
        <w:rPr>
          <w:rStyle w:val="libArabicChar"/>
          <w:rFonts w:hint="cs"/>
          <w:rtl/>
        </w:rPr>
        <w:t>السحت</w:t>
      </w:r>
      <w:r w:rsidR="00574390">
        <w:rPr>
          <w:rFonts w:hint="cs"/>
          <w:rtl/>
        </w:rPr>
        <w:t xml:space="preserve">  </w:t>
      </w:r>
      <w:r>
        <w:rPr>
          <w:rtl/>
        </w:rPr>
        <w:t>''السحت'' كا لغوى معنى حرام</w:t>
      </w:r>
      <w:r w:rsidR="002A0155">
        <w:rPr>
          <w:rtl/>
        </w:rPr>
        <w:t xml:space="preserve"> ہے</w:t>
      </w:r>
      <w:r>
        <w:rPr>
          <w:rtl/>
        </w:rPr>
        <w:t>_</w:t>
      </w:r>
    </w:p>
    <w:p w:rsidR="00476C9D" w:rsidRDefault="00476C9D" w:rsidP="00574390">
      <w:pPr>
        <w:pStyle w:val="libNormal"/>
        <w:rPr>
          <w:rtl/>
        </w:rPr>
      </w:pPr>
      <w:r>
        <w:rPr>
          <w:rtl/>
        </w:rPr>
        <w:t>3_ عہد بعثت مي</w:t>
      </w:r>
      <w:r w:rsidR="00C91DA5">
        <w:rPr>
          <w:rtl/>
        </w:rPr>
        <w:t xml:space="preserve">ں </w:t>
      </w:r>
      <w:r>
        <w:rPr>
          <w:rtl/>
        </w:rPr>
        <w:t>بہت سے اہل كتاب كا شيوہ يہ تھا كہ گناہ، تجاوز اور حرام خورى كے ارتكاب مي</w:t>
      </w:r>
      <w:r w:rsidR="00C91DA5">
        <w:rPr>
          <w:rtl/>
        </w:rPr>
        <w:t xml:space="preserve">ں </w:t>
      </w:r>
      <w:r>
        <w:rPr>
          <w:rtl/>
        </w:rPr>
        <w:t>ايك دوسرے سے آگے نكلنے كى كوشش كرتے تھے_</w:t>
      </w:r>
      <w:r w:rsidRPr="001A08CB">
        <w:rPr>
          <w:rStyle w:val="libArabicChar"/>
          <w:rtl/>
        </w:rPr>
        <w:t>و تري كثيرا من</w:t>
      </w:r>
      <w:r w:rsidR="00E77C37" w:rsidRPr="00935327">
        <w:rPr>
          <w:rStyle w:val="libArabicChar"/>
          <w:rFonts w:hint="cs"/>
          <w:rtl/>
        </w:rPr>
        <w:t>ه</w:t>
      </w:r>
      <w:r w:rsidRPr="001A08CB">
        <w:rPr>
          <w:rStyle w:val="libArabicChar"/>
          <w:rFonts w:hint="cs"/>
          <w:rtl/>
        </w:rPr>
        <w:t>م</w:t>
      </w:r>
      <w:r w:rsidRPr="001A08CB">
        <w:rPr>
          <w:rStyle w:val="libArabicChar"/>
          <w:rtl/>
        </w:rPr>
        <w:t xml:space="preserve"> </w:t>
      </w:r>
      <w:r w:rsidRPr="001A08CB">
        <w:rPr>
          <w:rStyle w:val="libArabicChar"/>
          <w:rFonts w:hint="cs"/>
          <w:rtl/>
        </w:rPr>
        <w:t>يسارعون</w:t>
      </w:r>
      <w:r w:rsidRPr="001A08CB">
        <w:rPr>
          <w:rStyle w:val="libArabicChar"/>
          <w:rtl/>
        </w:rPr>
        <w:t xml:space="preserve"> </w:t>
      </w:r>
      <w:r w:rsidRPr="001A08CB">
        <w:rPr>
          <w:rStyle w:val="libArabicChar"/>
          <w:rFonts w:hint="cs"/>
          <w:rtl/>
        </w:rPr>
        <w:t>فى</w:t>
      </w:r>
      <w:r w:rsidRPr="001A08CB">
        <w:rPr>
          <w:rStyle w:val="libArabicChar"/>
          <w:rtl/>
        </w:rPr>
        <w:t xml:space="preserve"> </w:t>
      </w:r>
      <w:r w:rsidRPr="001A08CB">
        <w:rPr>
          <w:rStyle w:val="libArabicChar"/>
          <w:rFonts w:hint="cs"/>
          <w:rtl/>
        </w:rPr>
        <w:t>الاثم</w:t>
      </w:r>
      <w:r w:rsidRPr="001A08CB">
        <w:rPr>
          <w:rStyle w:val="libArabicChar"/>
          <w:rtl/>
        </w:rPr>
        <w:t xml:space="preserve"> </w:t>
      </w:r>
      <w:r w:rsidRPr="001A08CB">
        <w:rPr>
          <w:rStyle w:val="libArabicChar"/>
          <w:rFonts w:hint="cs"/>
          <w:rtl/>
        </w:rPr>
        <w:t>والعدوان</w:t>
      </w:r>
      <w:r w:rsidRPr="001A08CB">
        <w:rPr>
          <w:rStyle w:val="libArabicChar"/>
          <w:rtl/>
        </w:rPr>
        <w:t xml:space="preserve"> </w:t>
      </w:r>
      <w:r w:rsidRPr="001A08CB">
        <w:rPr>
          <w:rStyle w:val="libArabicChar"/>
          <w:rFonts w:hint="cs"/>
          <w:rtl/>
        </w:rPr>
        <w:t>و</w:t>
      </w:r>
      <w:r w:rsidRPr="001A08CB">
        <w:rPr>
          <w:rStyle w:val="libArabicChar"/>
          <w:rtl/>
        </w:rPr>
        <w:t xml:space="preserve"> </w:t>
      </w:r>
      <w:r w:rsidRPr="001A08CB">
        <w:rPr>
          <w:rStyle w:val="libArabicChar"/>
          <w:rFonts w:hint="cs"/>
          <w:rtl/>
        </w:rPr>
        <w:t>اكل</w:t>
      </w:r>
      <w:r w:rsidR="00E77C37" w:rsidRPr="00935327">
        <w:rPr>
          <w:rStyle w:val="libArabicChar"/>
          <w:rFonts w:hint="cs"/>
          <w:rtl/>
        </w:rPr>
        <w:t>ه</w:t>
      </w:r>
      <w:r w:rsidRPr="001A08CB">
        <w:rPr>
          <w:rStyle w:val="libArabicChar"/>
          <w:rFonts w:hint="cs"/>
          <w:rtl/>
        </w:rPr>
        <w:t>م</w:t>
      </w:r>
      <w:r w:rsidRPr="001A08CB">
        <w:rPr>
          <w:rStyle w:val="libArabicChar"/>
          <w:rtl/>
        </w:rPr>
        <w:t xml:space="preserve"> </w:t>
      </w:r>
      <w:r w:rsidRPr="001A08CB">
        <w:rPr>
          <w:rStyle w:val="libArabicChar"/>
          <w:rFonts w:hint="cs"/>
          <w:rtl/>
        </w:rPr>
        <w:t>السحت</w:t>
      </w:r>
      <w:r w:rsidRPr="001A08CB">
        <w:rPr>
          <w:rStyle w:val="libArabicChar"/>
          <w:rtl/>
        </w:rPr>
        <w:t>''</w:t>
      </w:r>
      <w:r w:rsidRPr="001A08CB">
        <w:rPr>
          <w:rStyle w:val="libArabicChar"/>
          <w:rFonts w:hint="cs"/>
          <w:rtl/>
        </w:rPr>
        <w:t>يسارعون</w:t>
      </w:r>
      <w:r w:rsidRPr="001A08CB">
        <w:rPr>
          <w:rStyle w:val="libArabicChar"/>
          <w:rtl/>
        </w:rPr>
        <w:t xml:space="preserve">'' </w:t>
      </w:r>
      <w:r w:rsidRPr="001A08CB">
        <w:rPr>
          <w:rStyle w:val="libArabicChar"/>
          <w:rFonts w:hint="cs"/>
          <w:rtl/>
        </w:rPr>
        <w:t>،</w:t>
      </w:r>
      <w:r w:rsidRPr="001A08CB">
        <w:rPr>
          <w:rStyle w:val="libArabicChar"/>
          <w:rtl/>
        </w:rPr>
        <w:t xml:space="preserve"> ''</w:t>
      </w:r>
      <w:r w:rsidRPr="001A08CB">
        <w:rPr>
          <w:rStyle w:val="libArabicChar"/>
          <w:rFonts w:hint="cs"/>
          <w:rtl/>
        </w:rPr>
        <w:t>مسارعة</w:t>
      </w:r>
      <w:r w:rsidRPr="001A08CB">
        <w:rPr>
          <w:rStyle w:val="libArabicChar"/>
          <w:rtl/>
        </w:rPr>
        <w:t>''</w:t>
      </w:r>
      <w:r>
        <w:rPr>
          <w:rtl/>
        </w:rPr>
        <w:t xml:space="preserve"> </w:t>
      </w:r>
      <w:r w:rsidRPr="00935327">
        <w:rPr>
          <w:rStyle w:val="libFootnotenumChar"/>
          <w:rtl/>
        </w:rPr>
        <w:t>(1)</w:t>
      </w:r>
      <w:r>
        <w:rPr>
          <w:rtl/>
        </w:rPr>
        <w:t>كے مصدر سے ہو سكتا</w:t>
      </w:r>
      <w:r w:rsidR="002A0155">
        <w:rPr>
          <w:rtl/>
        </w:rPr>
        <w:t xml:space="preserve"> ہے</w:t>
      </w:r>
      <w:r>
        <w:rPr>
          <w:rtl/>
        </w:rPr>
        <w:t xml:space="preserve"> كہ ايك دوسرے سے آگے نكلنے كے معنى مي</w:t>
      </w:r>
      <w:r w:rsidR="00C91DA5">
        <w:rPr>
          <w:rtl/>
        </w:rPr>
        <w:t xml:space="preserve">ں </w:t>
      </w:r>
      <w:r>
        <w:rPr>
          <w:rtl/>
        </w:rPr>
        <w:t>ہو</w:t>
      </w:r>
      <w:r w:rsidRPr="00935327">
        <w:rPr>
          <w:rStyle w:val="libFootnotenumChar"/>
          <w:rtl/>
        </w:rPr>
        <w:t>(2)</w:t>
      </w:r>
      <w:r>
        <w:rPr>
          <w:rtl/>
        </w:rPr>
        <w:t xml:space="preserve"> فعل مضارع ''يسارعون'' دلالت كرتا</w:t>
      </w:r>
      <w:r w:rsidR="002A0155">
        <w:rPr>
          <w:rtl/>
        </w:rPr>
        <w:t xml:space="preserve"> ہے</w:t>
      </w:r>
      <w:r>
        <w:rPr>
          <w:rtl/>
        </w:rPr>
        <w:t xml:space="preserve"> كہ ان اعمال كا ارتكاب ان كا شيوہ بن چكا تھا اور وہ انہي</w:t>
      </w:r>
      <w:r w:rsidR="00C91DA5">
        <w:rPr>
          <w:rtl/>
        </w:rPr>
        <w:t xml:space="preserve">ں </w:t>
      </w:r>
      <w:r>
        <w:rPr>
          <w:rtl/>
        </w:rPr>
        <w:t>مسلسل انجام ديتے تھے_ چنانچہ جملہ'' كانوا يعملون'' بھى اسى معنى پر دلالت كرتا</w:t>
      </w:r>
      <w:r w:rsidR="002A0155">
        <w:rPr>
          <w:rtl/>
        </w:rPr>
        <w:t xml:space="preserve"> ہے</w:t>
      </w:r>
      <w:r>
        <w:rPr>
          <w:rtl/>
        </w:rPr>
        <w:t>_</w:t>
      </w:r>
    </w:p>
    <w:p w:rsidR="00476C9D" w:rsidRDefault="00476C9D" w:rsidP="001A08CB">
      <w:pPr>
        <w:pStyle w:val="libNormal"/>
        <w:rPr>
          <w:rtl/>
        </w:rPr>
      </w:pPr>
      <w:r>
        <w:rPr>
          <w:rtl/>
        </w:rPr>
        <w:t>4_ عہد بعثت كے اہل كتاب كے درميان رشوت خورى بہت زيادہ رائج تھي_</w:t>
      </w:r>
      <w:r w:rsidRPr="001A08CB">
        <w:rPr>
          <w:rStyle w:val="libArabicChar"/>
          <w:rtl/>
        </w:rPr>
        <w:t>و ترى كثيرا من</w:t>
      </w:r>
      <w:r w:rsidR="00E77C37" w:rsidRPr="00935327">
        <w:rPr>
          <w:rStyle w:val="libArabicChar"/>
          <w:rFonts w:hint="cs"/>
          <w:rtl/>
        </w:rPr>
        <w:t>ه</w:t>
      </w:r>
      <w:r w:rsidRPr="001A08CB">
        <w:rPr>
          <w:rStyle w:val="libArabicChar"/>
          <w:rFonts w:hint="cs"/>
          <w:rtl/>
        </w:rPr>
        <w:t>م</w:t>
      </w:r>
      <w:r w:rsidRPr="001A08CB">
        <w:rPr>
          <w:rStyle w:val="libArabicChar"/>
          <w:rtl/>
        </w:rPr>
        <w:t xml:space="preserve"> </w:t>
      </w:r>
      <w:r w:rsidRPr="001A08CB">
        <w:rPr>
          <w:rStyle w:val="libArabicChar"/>
          <w:rFonts w:hint="cs"/>
          <w:rtl/>
        </w:rPr>
        <w:t>يسارعون</w:t>
      </w:r>
      <w:r w:rsidRPr="001A08CB">
        <w:rPr>
          <w:rStyle w:val="libArabicChar"/>
          <w:rtl/>
        </w:rPr>
        <w:t xml:space="preserve"> </w:t>
      </w:r>
      <w:r w:rsidRPr="001A08CB">
        <w:rPr>
          <w:rStyle w:val="libArabicChar"/>
          <w:rFonts w:hint="cs"/>
          <w:rtl/>
        </w:rPr>
        <w:t>فى</w:t>
      </w:r>
      <w:r w:rsidRPr="001A08CB">
        <w:rPr>
          <w:rStyle w:val="libArabicChar"/>
          <w:rtl/>
        </w:rPr>
        <w:t xml:space="preserve"> ... </w:t>
      </w:r>
      <w:r w:rsidRPr="001A08CB">
        <w:rPr>
          <w:rStyle w:val="libArabicChar"/>
          <w:rFonts w:hint="cs"/>
          <w:rtl/>
        </w:rPr>
        <w:t>و</w:t>
      </w:r>
      <w:r w:rsidRPr="001A08CB">
        <w:rPr>
          <w:rStyle w:val="libArabicChar"/>
          <w:rtl/>
        </w:rPr>
        <w:t xml:space="preserve"> </w:t>
      </w:r>
      <w:r w:rsidRPr="001A08CB">
        <w:rPr>
          <w:rStyle w:val="libArabicChar"/>
          <w:rFonts w:hint="cs"/>
          <w:rtl/>
        </w:rPr>
        <w:t>اكل</w:t>
      </w:r>
      <w:r w:rsidR="00E77C37" w:rsidRPr="00935327">
        <w:rPr>
          <w:rStyle w:val="libArabicChar"/>
          <w:rFonts w:hint="cs"/>
          <w:rtl/>
        </w:rPr>
        <w:t>ه</w:t>
      </w:r>
      <w:r w:rsidRPr="001A08CB">
        <w:rPr>
          <w:rStyle w:val="libArabicChar"/>
          <w:rFonts w:hint="cs"/>
          <w:rtl/>
        </w:rPr>
        <w:t>م</w:t>
      </w:r>
      <w:r w:rsidRPr="001A08CB">
        <w:rPr>
          <w:rStyle w:val="libArabicChar"/>
          <w:rtl/>
        </w:rPr>
        <w:t xml:space="preserve"> </w:t>
      </w:r>
      <w:r w:rsidRPr="001A08CB">
        <w:rPr>
          <w:rStyle w:val="libArabicChar"/>
          <w:rFonts w:hint="cs"/>
          <w:rtl/>
        </w:rPr>
        <w:t>السحت</w:t>
      </w:r>
      <w:r w:rsidR="001A08CB" w:rsidRPr="001A08CB">
        <w:rPr>
          <w:rStyle w:val="libArabicChar"/>
          <w:rFonts w:hint="cs"/>
          <w:rtl/>
        </w:rPr>
        <w:t xml:space="preserve"> </w:t>
      </w:r>
      <w:r w:rsidR="001A08CB">
        <w:rPr>
          <w:rFonts w:hint="cs"/>
          <w:rtl/>
        </w:rPr>
        <w:t xml:space="preserve"> </w:t>
      </w:r>
      <w:r>
        <w:rPr>
          <w:rtl/>
        </w:rPr>
        <w:t>راغب نے مفردات مي</w:t>
      </w:r>
      <w:r w:rsidR="00C91DA5">
        <w:rPr>
          <w:rtl/>
        </w:rPr>
        <w:t xml:space="preserve">ں </w:t>
      </w:r>
      <w:r>
        <w:rPr>
          <w:rtl/>
        </w:rPr>
        <w:t>لكھا</w:t>
      </w:r>
      <w:r w:rsidR="002A0155">
        <w:rPr>
          <w:rtl/>
        </w:rPr>
        <w:t xml:space="preserve"> ہے</w:t>
      </w:r>
      <w:r>
        <w:rPr>
          <w:rtl/>
        </w:rPr>
        <w:t xml:space="preserve"> كہ رشوت كو سحت كہا جاتا</w:t>
      </w:r>
      <w:r w:rsidR="002A0155">
        <w:rPr>
          <w:rtl/>
        </w:rPr>
        <w:t xml:space="preserve"> ہے</w:t>
      </w:r>
      <w:r>
        <w:rPr>
          <w:rtl/>
        </w:rPr>
        <w:t>_</w:t>
      </w:r>
    </w:p>
    <w:p w:rsidR="00476C9D" w:rsidRDefault="00476C9D" w:rsidP="00A96B57">
      <w:pPr>
        <w:pStyle w:val="libNormal"/>
        <w:rPr>
          <w:rtl/>
        </w:rPr>
      </w:pPr>
      <w:r>
        <w:rPr>
          <w:rtl/>
        </w:rPr>
        <w:t>5_ دوسرو</w:t>
      </w:r>
      <w:r w:rsidR="00C91DA5">
        <w:rPr>
          <w:rtl/>
        </w:rPr>
        <w:t xml:space="preserve">ں </w:t>
      </w:r>
      <w:r>
        <w:rPr>
          <w:rtl/>
        </w:rPr>
        <w:t>كے حقوق پر ڈاكہ ڈالنا، حرام خورى اور رشوت لينا كبيرہ گناہو</w:t>
      </w:r>
      <w:r w:rsidR="00C91DA5">
        <w:rPr>
          <w:rtl/>
        </w:rPr>
        <w:t xml:space="preserve">ں </w:t>
      </w:r>
      <w:r>
        <w:rPr>
          <w:rtl/>
        </w:rPr>
        <w:t>كے زمرے مي</w:t>
      </w:r>
      <w:r w:rsidR="00C91DA5">
        <w:rPr>
          <w:rtl/>
        </w:rPr>
        <w:t xml:space="preserve">ں </w:t>
      </w:r>
      <w:r>
        <w:rPr>
          <w:rtl/>
        </w:rPr>
        <w:t>آتے ہي</w:t>
      </w:r>
      <w:r w:rsidR="00C91DA5">
        <w:rPr>
          <w:rtl/>
        </w:rPr>
        <w:t xml:space="preserve">ں </w:t>
      </w:r>
      <w:r>
        <w:rPr>
          <w:rtl/>
        </w:rPr>
        <w:t>_</w:t>
      </w:r>
    </w:p>
    <w:p w:rsidR="00476C9D" w:rsidRDefault="00476C9D" w:rsidP="001A08CB">
      <w:pPr>
        <w:pStyle w:val="libNormal"/>
        <w:rPr>
          <w:rtl/>
        </w:rPr>
      </w:pPr>
      <w:r w:rsidRPr="001A08CB">
        <w:rPr>
          <w:rStyle w:val="libArabicChar"/>
          <w:rtl/>
        </w:rPr>
        <w:t>يسارعون فى الاثم و العدوان و اكل</w:t>
      </w:r>
      <w:r w:rsidR="00E77C37" w:rsidRPr="00935327">
        <w:rPr>
          <w:rStyle w:val="libArabicChar"/>
          <w:rFonts w:hint="cs"/>
          <w:rtl/>
        </w:rPr>
        <w:t>ه</w:t>
      </w:r>
      <w:r w:rsidRPr="001A08CB">
        <w:rPr>
          <w:rStyle w:val="libArabicChar"/>
          <w:rFonts w:hint="cs"/>
          <w:rtl/>
        </w:rPr>
        <w:t>م</w:t>
      </w:r>
      <w:r w:rsidRPr="001A08CB">
        <w:rPr>
          <w:rStyle w:val="libArabicChar"/>
          <w:rtl/>
        </w:rPr>
        <w:t xml:space="preserve"> </w:t>
      </w:r>
      <w:r w:rsidRPr="001A08CB">
        <w:rPr>
          <w:rStyle w:val="libArabicChar"/>
          <w:rFonts w:hint="cs"/>
          <w:rtl/>
        </w:rPr>
        <w:t>السحت</w:t>
      </w:r>
      <w:r w:rsidR="001A08CB">
        <w:rPr>
          <w:rFonts w:hint="cs"/>
          <w:rtl/>
        </w:rPr>
        <w:t xml:space="preserve">  </w:t>
      </w:r>
      <w:r>
        <w:rPr>
          <w:rtl/>
        </w:rPr>
        <w:t>كلمہ اثم تمام گناہو</w:t>
      </w:r>
      <w:r w:rsidR="00C91DA5">
        <w:rPr>
          <w:rtl/>
        </w:rPr>
        <w:t xml:space="preserve">ں </w:t>
      </w:r>
      <w:r>
        <w:rPr>
          <w:rtl/>
        </w:rPr>
        <w:t>كو شامل ہوتا</w:t>
      </w:r>
      <w:r w:rsidR="002A0155">
        <w:rPr>
          <w:rtl/>
        </w:rPr>
        <w:t xml:space="preserve"> ہے</w:t>
      </w:r>
      <w:r>
        <w:rPr>
          <w:rtl/>
        </w:rPr>
        <w:t>_ پس اس كے بعد تجاوز اور حرام خورى كا ذكر( ذكر خاص بعد از عام) ان دو گناہو</w:t>
      </w:r>
      <w:r w:rsidR="00C91DA5">
        <w:rPr>
          <w:rtl/>
        </w:rPr>
        <w:t xml:space="preserve">ں </w:t>
      </w:r>
      <w:r>
        <w:rPr>
          <w:rtl/>
        </w:rPr>
        <w:t>كے عظيم اور كبيرہ ہونے كى طرف اشارہ ہوسكتا</w:t>
      </w:r>
      <w:r w:rsidR="002A0155">
        <w:rPr>
          <w:rtl/>
        </w:rPr>
        <w:t xml:space="preserve"> ہے</w:t>
      </w:r>
      <w:r>
        <w:rPr>
          <w:rtl/>
        </w:rPr>
        <w:t>_</w:t>
      </w:r>
    </w:p>
    <w:p w:rsidR="00476C9D" w:rsidRDefault="00476C9D" w:rsidP="00A96B57">
      <w:pPr>
        <w:pStyle w:val="libNormal"/>
        <w:rPr>
          <w:rtl/>
        </w:rPr>
      </w:pPr>
      <w:r>
        <w:rPr>
          <w:rtl/>
        </w:rPr>
        <w:t>6_ اہل كتاب مي</w:t>
      </w:r>
      <w:r w:rsidR="00C91DA5">
        <w:rPr>
          <w:rtl/>
        </w:rPr>
        <w:t xml:space="preserve">ں </w:t>
      </w:r>
      <w:r>
        <w:rPr>
          <w:rtl/>
        </w:rPr>
        <w:t>دوسرے گناہو</w:t>
      </w:r>
      <w:r w:rsidR="00C91DA5">
        <w:rPr>
          <w:rtl/>
        </w:rPr>
        <w:t xml:space="preserve">ں </w:t>
      </w:r>
      <w:r>
        <w:rPr>
          <w:rtl/>
        </w:rPr>
        <w:t>كى نسبت تجاوز، حرام خورى اور رشوت لينا وسيع پيمانے پر رائج تھے_</w:t>
      </w:r>
    </w:p>
    <w:p w:rsidR="00476C9D" w:rsidRDefault="00476C9D" w:rsidP="001A08CB">
      <w:pPr>
        <w:pStyle w:val="libNormal"/>
        <w:rPr>
          <w:rtl/>
        </w:rPr>
      </w:pPr>
      <w:r w:rsidRPr="001A08CB">
        <w:rPr>
          <w:rStyle w:val="libArabicChar"/>
          <w:rtl/>
        </w:rPr>
        <w:t>و تري كثيرا من</w:t>
      </w:r>
      <w:r w:rsidR="00E77C37" w:rsidRPr="00935327">
        <w:rPr>
          <w:rStyle w:val="libArabicChar"/>
          <w:rFonts w:hint="cs"/>
          <w:rtl/>
        </w:rPr>
        <w:t>ه</w:t>
      </w:r>
      <w:r w:rsidRPr="001A08CB">
        <w:rPr>
          <w:rStyle w:val="libArabicChar"/>
          <w:rFonts w:hint="cs"/>
          <w:rtl/>
        </w:rPr>
        <w:t>م</w:t>
      </w:r>
      <w:r w:rsidRPr="001A08CB">
        <w:rPr>
          <w:rStyle w:val="libArabicChar"/>
          <w:rtl/>
        </w:rPr>
        <w:t xml:space="preserve"> </w:t>
      </w:r>
      <w:r w:rsidRPr="001A08CB">
        <w:rPr>
          <w:rStyle w:val="libArabicChar"/>
          <w:rFonts w:hint="cs"/>
          <w:rtl/>
        </w:rPr>
        <w:t>يسارعون</w:t>
      </w:r>
      <w:r w:rsidRPr="001A08CB">
        <w:rPr>
          <w:rStyle w:val="libArabicChar"/>
          <w:rtl/>
        </w:rPr>
        <w:t xml:space="preserve"> </w:t>
      </w:r>
      <w:r w:rsidRPr="001A08CB">
        <w:rPr>
          <w:rStyle w:val="libArabicChar"/>
          <w:rFonts w:hint="cs"/>
          <w:rtl/>
        </w:rPr>
        <w:t>فى</w:t>
      </w:r>
      <w:r w:rsidRPr="001A08CB">
        <w:rPr>
          <w:rStyle w:val="libArabicChar"/>
          <w:rtl/>
        </w:rPr>
        <w:t xml:space="preserve"> </w:t>
      </w:r>
      <w:r w:rsidRPr="001A08CB">
        <w:rPr>
          <w:rStyle w:val="libArabicChar"/>
          <w:rFonts w:hint="cs"/>
          <w:rtl/>
        </w:rPr>
        <w:t>الاثم</w:t>
      </w:r>
      <w:r w:rsidRPr="001A08CB">
        <w:rPr>
          <w:rStyle w:val="libArabicChar"/>
          <w:rtl/>
        </w:rPr>
        <w:t xml:space="preserve"> </w:t>
      </w:r>
      <w:r w:rsidRPr="001A08CB">
        <w:rPr>
          <w:rStyle w:val="libArabicChar"/>
          <w:rFonts w:hint="cs"/>
          <w:rtl/>
        </w:rPr>
        <w:t>و</w:t>
      </w:r>
      <w:r w:rsidRPr="001A08CB">
        <w:rPr>
          <w:rStyle w:val="libArabicChar"/>
          <w:rtl/>
        </w:rPr>
        <w:t xml:space="preserve"> </w:t>
      </w:r>
      <w:r w:rsidRPr="001A08CB">
        <w:rPr>
          <w:rStyle w:val="libArabicChar"/>
          <w:rFonts w:hint="cs"/>
          <w:rtl/>
        </w:rPr>
        <w:t>العدوان</w:t>
      </w:r>
      <w:r w:rsidRPr="001A08CB">
        <w:rPr>
          <w:rStyle w:val="libArabicChar"/>
          <w:rtl/>
        </w:rPr>
        <w:t xml:space="preserve"> </w:t>
      </w:r>
      <w:r w:rsidRPr="001A08CB">
        <w:rPr>
          <w:rStyle w:val="libArabicChar"/>
          <w:rFonts w:hint="cs"/>
          <w:rtl/>
        </w:rPr>
        <w:t>و</w:t>
      </w:r>
      <w:r w:rsidRPr="001A08CB">
        <w:rPr>
          <w:rStyle w:val="libArabicChar"/>
          <w:rtl/>
        </w:rPr>
        <w:t xml:space="preserve"> </w:t>
      </w:r>
      <w:r w:rsidRPr="001A08CB">
        <w:rPr>
          <w:rStyle w:val="libArabicChar"/>
          <w:rFonts w:hint="cs"/>
          <w:rtl/>
        </w:rPr>
        <w:t>اكل</w:t>
      </w:r>
      <w:r w:rsidR="00E77C37" w:rsidRPr="00935327">
        <w:rPr>
          <w:rStyle w:val="libArabicChar"/>
          <w:rFonts w:hint="cs"/>
          <w:rtl/>
        </w:rPr>
        <w:t>ه</w:t>
      </w:r>
      <w:r w:rsidRPr="001A08CB">
        <w:rPr>
          <w:rStyle w:val="libArabicChar"/>
          <w:rFonts w:hint="cs"/>
          <w:rtl/>
        </w:rPr>
        <w:t>م</w:t>
      </w:r>
      <w:r w:rsidRPr="001A08CB">
        <w:rPr>
          <w:rStyle w:val="libArabicChar"/>
          <w:rtl/>
        </w:rPr>
        <w:t xml:space="preserve"> </w:t>
      </w:r>
      <w:r w:rsidRPr="001A08CB">
        <w:rPr>
          <w:rStyle w:val="libArabicChar"/>
          <w:rFonts w:hint="cs"/>
          <w:rtl/>
        </w:rPr>
        <w:t>السحت</w:t>
      </w:r>
      <w:r w:rsidR="001A08CB">
        <w:rPr>
          <w:rFonts w:hint="cs"/>
          <w:rtl/>
        </w:rPr>
        <w:t xml:space="preserve">  </w:t>
      </w:r>
      <w:r>
        <w:rPr>
          <w:rtl/>
        </w:rPr>
        <w:t>اس احتمال كى بناپر كہ جب ''اثم'' كے بعد تجاوز اور حرام خورى كا ذكر كرنے كا مقصد يہ سمجھانا ہو كہ يہ دو گناہ اہل كتاب مي</w:t>
      </w:r>
      <w:r w:rsidR="00C91DA5">
        <w:rPr>
          <w:rtl/>
        </w:rPr>
        <w:t xml:space="preserve">ں </w:t>
      </w:r>
      <w:r>
        <w:rPr>
          <w:rtl/>
        </w:rPr>
        <w:t>زيادہ رائج تھے_</w:t>
      </w:r>
    </w:p>
    <w:p w:rsidR="00476C9D" w:rsidRDefault="00476C9D" w:rsidP="00A96B57">
      <w:pPr>
        <w:pStyle w:val="libNormal"/>
        <w:rPr>
          <w:rtl/>
        </w:rPr>
      </w:pPr>
      <w:r>
        <w:rPr>
          <w:rtl/>
        </w:rPr>
        <w:t>7_ گناہ، تجاوز اور حرام خورى كا اہل كتاب كے درميان رائج ہونا ان كے فسق و فجور كا ايك نمونہ</w:t>
      </w:r>
      <w:r w:rsidR="002A0155">
        <w:rPr>
          <w:rtl/>
        </w:rPr>
        <w:t xml:space="preserve"> ہے</w:t>
      </w:r>
      <w:r>
        <w:rPr>
          <w:rtl/>
        </w:rPr>
        <w:t>_</w:t>
      </w:r>
    </w:p>
    <w:p w:rsidR="00476C9D" w:rsidRDefault="00476C9D" w:rsidP="001A08CB">
      <w:pPr>
        <w:pStyle w:val="libNormal"/>
        <w:rPr>
          <w:rtl/>
        </w:rPr>
      </w:pPr>
      <w:r w:rsidRPr="001A08CB">
        <w:rPr>
          <w:rStyle w:val="libArabicChar"/>
          <w:rtl/>
        </w:rPr>
        <w:t>و ان اكثركم فاسقون ... و تري كثيرا من</w:t>
      </w:r>
      <w:r w:rsidR="00E77C37" w:rsidRPr="00935327">
        <w:rPr>
          <w:rStyle w:val="libArabicChar"/>
          <w:rFonts w:hint="cs"/>
          <w:rtl/>
        </w:rPr>
        <w:t>ه</w:t>
      </w:r>
      <w:r w:rsidRPr="001A08CB">
        <w:rPr>
          <w:rStyle w:val="libArabicChar"/>
          <w:rFonts w:hint="cs"/>
          <w:rtl/>
        </w:rPr>
        <w:t>م</w:t>
      </w:r>
      <w:r w:rsidRPr="001A08CB">
        <w:rPr>
          <w:rStyle w:val="libArabicChar"/>
          <w:rtl/>
        </w:rPr>
        <w:t xml:space="preserve"> </w:t>
      </w:r>
      <w:r w:rsidRPr="001A08CB">
        <w:rPr>
          <w:rStyle w:val="libArabicChar"/>
          <w:rFonts w:hint="cs"/>
          <w:rtl/>
        </w:rPr>
        <w:t>يسارعون</w:t>
      </w:r>
      <w:r w:rsidRPr="001A08CB">
        <w:rPr>
          <w:rStyle w:val="libArabicChar"/>
          <w:rtl/>
        </w:rPr>
        <w:t xml:space="preserve"> </w:t>
      </w:r>
      <w:r w:rsidRPr="001A08CB">
        <w:rPr>
          <w:rStyle w:val="libArabicChar"/>
          <w:rFonts w:hint="cs"/>
          <w:rtl/>
        </w:rPr>
        <w:t>فى</w:t>
      </w:r>
      <w:r w:rsidRPr="001A08CB">
        <w:rPr>
          <w:rStyle w:val="libArabicChar"/>
          <w:rtl/>
        </w:rPr>
        <w:t xml:space="preserve"> </w:t>
      </w:r>
      <w:r w:rsidRPr="001A08CB">
        <w:rPr>
          <w:rStyle w:val="libArabicChar"/>
          <w:rFonts w:hint="cs"/>
          <w:rtl/>
        </w:rPr>
        <w:t>الاثم</w:t>
      </w:r>
      <w:r w:rsidRPr="001A08CB">
        <w:rPr>
          <w:rStyle w:val="libArabicChar"/>
          <w:rtl/>
        </w:rPr>
        <w:t xml:space="preserve"> </w:t>
      </w:r>
      <w:r w:rsidRPr="001A08CB">
        <w:rPr>
          <w:rStyle w:val="libArabicChar"/>
          <w:rFonts w:hint="cs"/>
          <w:rtl/>
        </w:rPr>
        <w:t>و</w:t>
      </w:r>
      <w:r w:rsidRPr="001A08CB">
        <w:rPr>
          <w:rStyle w:val="libArabicChar"/>
          <w:rtl/>
        </w:rPr>
        <w:t xml:space="preserve"> </w:t>
      </w:r>
      <w:r w:rsidRPr="001A08CB">
        <w:rPr>
          <w:rStyle w:val="libArabicChar"/>
          <w:rFonts w:hint="cs"/>
          <w:rtl/>
        </w:rPr>
        <w:t>العدوان</w:t>
      </w:r>
      <w:r w:rsidR="001A08CB">
        <w:rPr>
          <w:rFonts w:hint="cs"/>
          <w:rtl/>
        </w:rPr>
        <w:t xml:space="preserve">  </w:t>
      </w:r>
      <w:r>
        <w:rPr>
          <w:rtl/>
        </w:rPr>
        <w:t>سورہ كے اس حصہ كى آيات كے آپس مي</w:t>
      </w:r>
      <w:r w:rsidR="00C91DA5">
        <w:rPr>
          <w:rtl/>
        </w:rPr>
        <w:t xml:space="preserve">ں </w:t>
      </w:r>
      <w:r>
        <w:rPr>
          <w:rtl/>
        </w:rPr>
        <w:t>ارتباط كو مد نظر ركھتے ہوئے كہا جا سكتا</w:t>
      </w:r>
      <w:r w:rsidR="002A0155">
        <w:rPr>
          <w:rtl/>
        </w:rPr>
        <w:t xml:space="preserve"> ہے</w:t>
      </w:r>
      <w:r>
        <w:rPr>
          <w:rtl/>
        </w:rPr>
        <w:t xml:space="preserve"> كہ مورد بحث آيت شريفہ نے اہل كتاب كے فسق كے مصاديق اور نمونے ذكر كركے ''ان اكثركم فاسقون ''كو ثابت كرنے كيلئے استدلال كيا</w:t>
      </w:r>
      <w:r w:rsidR="002A0155">
        <w:rPr>
          <w:rtl/>
        </w:rPr>
        <w:t xml:space="preserve"> ہے</w:t>
      </w:r>
      <w:r>
        <w:rPr>
          <w:rtl/>
        </w:rPr>
        <w:t>_</w:t>
      </w:r>
    </w:p>
    <w:p w:rsidR="00476C9D" w:rsidRDefault="00476C9D" w:rsidP="00A96B57">
      <w:pPr>
        <w:pStyle w:val="libNormal"/>
        <w:rPr>
          <w:rtl/>
        </w:rPr>
      </w:pPr>
      <w:r>
        <w:rPr>
          <w:rtl/>
        </w:rPr>
        <w:t>8_ بعض اہل كتاب نيك و صالح، گناہ سے گريز اور</w:t>
      </w:r>
    </w:p>
    <w:p w:rsidR="00476C9D" w:rsidRDefault="00D84C0C" w:rsidP="001A08CB">
      <w:pPr>
        <w:pStyle w:val="libNormal"/>
        <w:rPr>
          <w:rtl/>
        </w:rPr>
      </w:pPr>
      <w:r w:rsidRPr="00D84C0C">
        <w:rPr>
          <w:rtl/>
        </w:rPr>
        <w:br w:type="page"/>
      </w:r>
      <w:r w:rsidRPr="00D84C0C">
        <w:rPr>
          <w:rtl/>
        </w:rPr>
        <w:lastRenderedPageBreak/>
        <w:cr/>
      </w:r>
      <w:r w:rsidR="00476C9D">
        <w:rPr>
          <w:rtl/>
        </w:rPr>
        <w:t>تجاوز و حرام خورى سے اجتناب كرنے والے لوگ تھے_</w:t>
      </w:r>
      <w:r w:rsidR="00476C9D" w:rsidRPr="001A08CB">
        <w:rPr>
          <w:rStyle w:val="libArabicChar"/>
          <w:rtl/>
        </w:rPr>
        <w:t>و تري كثيرا من</w:t>
      </w:r>
      <w:r w:rsidR="00E77C37" w:rsidRPr="00935327">
        <w:rPr>
          <w:rStyle w:val="libArabicChar"/>
          <w:rFonts w:hint="cs"/>
          <w:rtl/>
        </w:rPr>
        <w:t>ه</w:t>
      </w:r>
      <w:r w:rsidR="00476C9D" w:rsidRPr="001A08CB">
        <w:rPr>
          <w:rStyle w:val="libArabicChar"/>
          <w:rFonts w:hint="cs"/>
          <w:rtl/>
        </w:rPr>
        <w:t>م</w:t>
      </w:r>
      <w:r w:rsidR="00476C9D" w:rsidRPr="001A08CB">
        <w:rPr>
          <w:rStyle w:val="libArabicChar"/>
          <w:rtl/>
        </w:rPr>
        <w:t xml:space="preserve"> </w:t>
      </w:r>
      <w:r w:rsidR="00476C9D" w:rsidRPr="001A08CB">
        <w:rPr>
          <w:rStyle w:val="libArabicChar"/>
          <w:rFonts w:hint="cs"/>
          <w:rtl/>
        </w:rPr>
        <w:t>يسارعون</w:t>
      </w:r>
      <w:r w:rsidR="00476C9D" w:rsidRPr="001A08CB">
        <w:rPr>
          <w:rStyle w:val="libArabicChar"/>
          <w:rtl/>
        </w:rPr>
        <w:t xml:space="preserve"> </w:t>
      </w:r>
      <w:r w:rsidR="00476C9D" w:rsidRPr="001A08CB">
        <w:rPr>
          <w:rStyle w:val="libArabicChar"/>
          <w:rFonts w:hint="cs"/>
          <w:rtl/>
        </w:rPr>
        <w:t>فى</w:t>
      </w:r>
      <w:r w:rsidR="00476C9D" w:rsidRPr="001A08CB">
        <w:rPr>
          <w:rStyle w:val="libArabicChar"/>
          <w:rtl/>
        </w:rPr>
        <w:t xml:space="preserve"> </w:t>
      </w:r>
      <w:r w:rsidR="00476C9D" w:rsidRPr="001A08CB">
        <w:rPr>
          <w:rStyle w:val="libArabicChar"/>
          <w:rFonts w:hint="cs"/>
          <w:rtl/>
        </w:rPr>
        <w:t>الاثم</w:t>
      </w:r>
      <w:r w:rsidR="00476C9D" w:rsidRPr="001A08CB">
        <w:rPr>
          <w:rStyle w:val="libArabicChar"/>
          <w:rtl/>
        </w:rPr>
        <w:t xml:space="preserve"> </w:t>
      </w:r>
      <w:r w:rsidR="00476C9D" w:rsidRPr="001A08CB">
        <w:rPr>
          <w:rStyle w:val="libArabicChar"/>
          <w:rFonts w:hint="cs"/>
          <w:rtl/>
        </w:rPr>
        <w:t>و</w:t>
      </w:r>
      <w:r w:rsidR="00476C9D" w:rsidRPr="001A08CB">
        <w:rPr>
          <w:rStyle w:val="libArabicChar"/>
          <w:rtl/>
        </w:rPr>
        <w:t xml:space="preserve"> </w:t>
      </w:r>
      <w:r w:rsidR="00476C9D" w:rsidRPr="001A08CB">
        <w:rPr>
          <w:rStyle w:val="libArabicChar"/>
          <w:rFonts w:hint="cs"/>
          <w:rtl/>
        </w:rPr>
        <w:t>العدوان</w:t>
      </w:r>
      <w:r w:rsidR="00476C9D" w:rsidRPr="001A08CB">
        <w:rPr>
          <w:rStyle w:val="libArabicChar"/>
          <w:rtl/>
        </w:rPr>
        <w:t xml:space="preserve"> </w:t>
      </w:r>
      <w:r w:rsidR="00476C9D" w:rsidRPr="001A08CB">
        <w:rPr>
          <w:rStyle w:val="libArabicChar"/>
          <w:rFonts w:hint="cs"/>
          <w:rtl/>
        </w:rPr>
        <w:t>واكل</w:t>
      </w:r>
      <w:r w:rsidR="00E77C37" w:rsidRPr="00935327">
        <w:rPr>
          <w:rStyle w:val="libArabicChar"/>
          <w:rFonts w:hint="cs"/>
          <w:rtl/>
        </w:rPr>
        <w:t>ه</w:t>
      </w:r>
      <w:r w:rsidR="00476C9D" w:rsidRPr="001A08CB">
        <w:rPr>
          <w:rStyle w:val="libArabicChar"/>
          <w:rFonts w:hint="cs"/>
          <w:rtl/>
        </w:rPr>
        <w:t>م</w:t>
      </w:r>
      <w:r w:rsidR="00476C9D" w:rsidRPr="001A08CB">
        <w:rPr>
          <w:rStyle w:val="libArabicChar"/>
          <w:rtl/>
        </w:rPr>
        <w:t xml:space="preserve"> </w:t>
      </w:r>
      <w:r w:rsidR="00476C9D" w:rsidRPr="001A08CB">
        <w:rPr>
          <w:rStyle w:val="libArabicChar"/>
          <w:rFonts w:hint="cs"/>
          <w:rtl/>
        </w:rPr>
        <w:t>السحت</w:t>
      </w:r>
    </w:p>
    <w:p w:rsidR="00476C9D" w:rsidRPr="001A08CB" w:rsidRDefault="00476C9D" w:rsidP="001A08CB">
      <w:pPr>
        <w:pStyle w:val="libNormal"/>
        <w:rPr>
          <w:rStyle w:val="libArabicChar"/>
          <w:rtl/>
        </w:rPr>
      </w:pPr>
      <w:r>
        <w:rPr>
          <w:rtl/>
        </w:rPr>
        <w:t>9_ گناہ، تجاوز اور حرام خورى انتہائي گھٹيا اور ناروا فعل ہي</w:t>
      </w:r>
      <w:r w:rsidR="00C91DA5">
        <w:rPr>
          <w:rtl/>
        </w:rPr>
        <w:t xml:space="preserve">ں </w:t>
      </w:r>
      <w:r>
        <w:rPr>
          <w:rtl/>
        </w:rPr>
        <w:t>_</w:t>
      </w:r>
      <w:r w:rsidRPr="001A08CB">
        <w:rPr>
          <w:rStyle w:val="libArabicChar"/>
          <w:rtl/>
        </w:rPr>
        <w:t>يسارعون فى الاثم و العدوان و اكل</w:t>
      </w:r>
      <w:r w:rsidR="00E77C37" w:rsidRPr="00935327">
        <w:rPr>
          <w:rStyle w:val="libArabicChar"/>
          <w:rFonts w:hint="cs"/>
          <w:rtl/>
        </w:rPr>
        <w:t>ه</w:t>
      </w:r>
      <w:r w:rsidRPr="001A08CB">
        <w:rPr>
          <w:rStyle w:val="libArabicChar"/>
          <w:rFonts w:hint="cs"/>
          <w:rtl/>
        </w:rPr>
        <w:t>م</w:t>
      </w:r>
      <w:r w:rsidRPr="001A08CB">
        <w:rPr>
          <w:rStyle w:val="libArabicChar"/>
          <w:rtl/>
        </w:rPr>
        <w:t xml:space="preserve"> </w:t>
      </w:r>
      <w:r w:rsidRPr="001A08CB">
        <w:rPr>
          <w:rStyle w:val="libArabicChar"/>
          <w:rFonts w:hint="cs"/>
          <w:rtl/>
        </w:rPr>
        <w:t>السحت</w:t>
      </w:r>
      <w:r w:rsidRPr="001A08CB">
        <w:rPr>
          <w:rStyle w:val="libArabicChar"/>
          <w:rtl/>
        </w:rPr>
        <w:t xml:space="preserve"> </w:t>
      </w:r>
      <w:r w:rsidRPr="001A08CB">
        <w:rPr>
          <w:rStyle w:val="libArabicChar"/>
          <w:rFonts w:hint="cs"/>
          <w:rtl/>
        </w:rPr>
        <w:t>لبئس</w:t>
      </w:r>
      <w:r w:rsidRPr="001A08CB">
        <w:rPr>
          <w:rStyle w:val="libArabicChar"/>
          <w:rtl/>
        </w:rPr>
        <w:t xml:space="preserve"> </w:t>
      </w:r>
      <w:r w:rsidRPr="001A08CB">
        <w:rPr>
          <w:rStyle w:val="libArabicChar"/>
          <w:rFonts w:hint="cs"/>
          <w:rtl/>
        </w:rPr>
        <w:t>ما</w:t>
      </w:r>
      <w:r w:rsidRPr="001A08CB">
        <w:rPr>
          <w:rStyle w:val="libArabicChar"/>
          <w:rtl/>
        </w:rPr>
        <w:t xml:space="preserve"> </w:t>
      </w:r>
      <w:r w:rsidRPr="001A08CB">
        <w:rPr>
          <w:rStyle w:val="libArabicChar"/>
          <w:rFonts w:hint="cs"/>
          <w:rtl/>
        </w:rPr>
        <w:t>كانوا</w:t>
      </w:r>
      <w:r w:rsidRPr="001A08CB">
        <w:rPr>
          <w:rStyle w:val="libArabicChar"/>
          <w:rtl/>
        </w:rPr>
        <w:t xml:space="preserve"> </w:t>
      </w:r>
      <w:r w:rsidRPr="001A08CB">
        <w:rPr>
          <w:rStyle w:val="libArabicChar"/>
          <w:rFonts w:hint="cs"/>
          <w:rtl/>
        </w:rPr>
        <w:t>يعملون</w:t>
      </w:r>
    </w:p>
    <w:p w:rsidR="00476C9D" w:rsidRDefault="00476C9D" w:rsidP="00A96B57">
      <w:pPr>
        <w:pStyle w:val="libNormal"/>
        <w:rPr>
          <w:rtl/>
        </w:rPr>
      </w:pPr>
      <w:r>
        <w:rPr>
          <w:rtl/>
        </w:rPr>
        <w:t>10_ خداوند متعال نے گناہ، ظلم و ستم اور حرام خورى مي</w:t>
      </w:r>
      <w:r w:rsidR="00C91DA5">
        <w:rPr>
          <w:rtl/>
        </w:rPr>
        <w:t xml:space="preserve">ں </w:t>
      </w:r>
      <w:r>
        <w:rPr>
          <w:rtl/>
        </w:rPr>
        <w:t>آلودہ ہونے كى وجہ سے اہل كتاب كى شديد مذمت كى</w:t>
      </w:r>
      <w:r w:rsidR="002A0155">
        <w:rPr>
          <w:rtl/>
        </w:rPr>
        <w:t xml:space="preserve"> ہے</w:t>
      </w:r>
      <w:r>
        <w:rPr>
          <w:rtl/>
        </w:rPr>
        <w:t>_</w:t>
      </w:r>
    </w:p>
    <w:p w:rsidR="00476C9D" w:rsidRDefault="00476C9D" w:rsidP="001A08CB">
      <w:pPr>
        <w:pStyle w:val="libArabic"/>
        <w:rPr>
          <w:rtl/>
        </w:rPr>
      </w:pPr>
      <w:r>
        <w:rPr>
          <w:rtl/>
        </w:rPr>
        <w:t>يسارعون فى الاثم و العدوان و اكل</w:t>
      </w:r>
      <w:r w:rsidR="00E77C37" w:rsidRPr="00935327">
        <w:rPr>
          <w:rFonts w:hint="cs"/>
          <w:rtl/>
        </w:rPr>
        <w:t>ه</w:t>
      </w:r>
      <w:r>
        <w:rPr>
          <w:rFonts w:hint="cs"/>
          <w:rtl/>
        </w:rPr>
        <w:t>م</w:t>
      </w:r>
      <w:r>
        <w:rPr>
          <w:rtl/>
        </w:rPr>
        <w:t xml:space="preserve"> </w:t>
      </w:r>
      <w:r>
        <w:rPr>
          <w:rFonts w:hint="cs"/>
          <w:rtl/>
        </w:rPr>
        <w:t>السحت</w:t>
      </w:r>
      <w:r>
        <w:rPr>
          <w:rtl/>
        </w:rPr>
        <w:t xml:space="preserve"> </w:t>
      </w:r>
      <w:r>
        <w:rPr>
          <w:rFonts w:hint="cs"/>
          <w:rtl/>
        </w:rPr>
        <w:t>لبئس</w:t>
      </w:r>
      <w:r>
        <w:rPr>
          <w:rtl/>
        </w:rPr>
        <w:t xml:space="preserve"> </w:t>
      </w:r>
      <w:r>
        <w:rPr>
          <w:rFonts w:hint="cs"/>
          <w:rtl/>
        </w:rPr>
        <w:t>ما</w:t>
      </w:r>
      <w:r>
        <w:rPr>
          <w:rtl/>
        </w:rPr>
        <w:t xml:space="preserve"> </w:t>
      </w:r>
      <w:r>
        <w:rPr>
          <w:rFonts w:hint="cs"/>
          <w:rtl/>
        </w:rPr>
        <w:t>كانوا</w:t>
      </w:r>
      <w:r>
        <w:rPr>
          <w:rtl/>
        </w:rPr>
        <w:t xml:space="preserve"> </w:t>
      </w:r>
      <w:r>
        <w:rPr>
          <w:rFonts w:hint="cs"/>
          <w:rtl/>
        </w:rPr>
        <w:t>يعملون</w:t>
      </w:r>
    </w:p>
    <w:p w:rsidR="00476C9D" w:rsidRPr="001A08CB" w:rsidRDefault="00476C9D" w:rsidP="001A08CB">
      <w:pPr>
        <w:pStyle w:val="libNormal"/>
        <w:rPr>
          <w:rStyle w:val="libArabicChar"/>
          <w:rtl/>
        </w:rPr>
      </w:pPr>
      <w:r>
        <w:rPr>
          <w:rtl/>
        </w:rPr>
        <w:t>11_ گناہ، تجاوز، رشوت اور حرام خورى سے گريز كرنا لازمى</w:t>
      </w:r>
      <w:r w:rsidR="002A0155">
        <w:rPr>
          <w:rtl/>
        </w:rPr>
        <w:t xml:space="preserve"> ہے</w:t>
      </w:r>
      <w:r>
        <w:rPr>
          <w:rtl/>
        </w:rPr>
        <w:t>_</w:t>
      </w:r>
      <w:r w:rsidRPr="001A08CB">
        <w:rPr>
          <w:rStyle w:val="libArabicChar"/>
          <w:rtl/>
        </w:rPr>
        <w:t>يسارعون فى الاثم والعدوان و اكل</w:t>
      </w:r>
      <w:r w:rsidR="00E77C37" w:rsidRPr="00935327">
        <w:rPr>
          <w:rStyle w:val="libArabicChar"/>
          <w:rFonts w:hint="cs"/>
          <w:rtl/>
        </w:rPr>
        <w:t>ه</w:t>
      </w:r>
      <w:r w:rsidRPr="001A08CB">
        <w:rPr>
          <w:rStyle w:val="libArabicChar"/>
          <w:rFonts w:hint="cs"/>
          <w:rtl/>
        </w:rPr>
        <w:t>م</w:t>
      </w:r>
      <w:r w:rsidRPr="001A08CB">
        <w:rPr>
          <w:rStyle w:val="libArabicChar"/>
          <w:rtl/>
        </w:rPr>
        <w:t xml:space="preserve"> </w:t>
      </w:r>
      <w:r w:rsidRPr="001A08CB">
        <w:rPr>
          <w:rStyle w:val="libArabicChar"/>
          <w:rFonts w:hint="cs"/>
          <w:rtl/>
        </w:rPr>
        <w:t>السحت</w:t>
      </w:r>
      <w:r w:rsidRPr="001A08CB">
        <w:rPr>
          <w:rStyle w:val="libArabicChar"/>
          <w:rtl/>
        </w:rPr>
        <w:t xml:space="preserve"> </w:t>
      </w:r>
      <w:r w:rsidRPr="001A08CB">
        <w:rPr>
          <w:rStyle w:val="libArabicChar"/>
          <w:rFonts w:hint="cs"/>
          <w:rtl/>
        </w:rPr>
        <w:t>لبئس</w:t>
      </w:r>
      <w:r w:rsidRPr="001A08CB">
        <w:rPr>
          <w:rStyle w:val="libArabicChar"/>
          <w:rtl/>
        </w:rPr>
        <w:t xml:space="preserve"> </w:t>
      </w:r>
      <w:r w:rsidRPr="001A08CB">
        <w:rPr>
          <w:rStyle w:val="libArabicChar"/>
          <w:rFonts w:hint="cs"/>
          <w:rtl/>
        </w:rPr>
        <w:t>ما</w:t>
      </w:r>
      <w:r w:rsidRPr="001A08CB">
        <w:rPr>
          <w:rStyle w:val="libArabicChar"/>
          <w:rtl/>
        </w:rPr>
        <w:t xml:space="preserve"> </w:t>
      </w:r>
      <w:r w:rsidRPr="001A08CB">
        <w:rPr>
          <w:rStyle w:val="libArabicChar"/>
          <w:rFonts w:hint="cs"/>
          <w:rtl/>
        </w:rPr>
        <w:t>كانوا</w:t>
      </w:r>
      <w:r w:rsidRPr="001A08CB">
        <w:rPr>
          <w:rStyle w:val="libArabicChar"/>
          <w:rtl/>
        </w:rPr>
        <w:t xml:space="preserve"> </w:t>
      </w:r>
      <w:r w:rsidRPr="001A08CB">
        <w:rPr>
          <w:rStyle w:val="libArabicChar"/>
          <w:rFonts w:hint="cs"/>
          <w:rtl/>
        </w:rPr>
        <w:t>يعملون</w:t>
      </w:r>
    </w:p>
    <w:p w:rsidR="00476C9D" w:rsidRDefault="00476C9D" w:rsidP="001A08CB">
      <w:pPr>
        <w:pStyle w:val="libNormal"/>
        <w:rPr>
          <w:rtl/>
        </w:rPr>
      </w:pPr>
      <w:r>
        <w:rPr>
          <w:rtl/>
        </w:rPr>
        <w:t>آنحضرت</w:t>
      </w:r>
      <w:r w:rsidR="00AC11F9" w:rsidRPr="00AC11F9">
        <w:rPr>
          <w:rStyle w:val="libAlaemChar"/>
          <w:rtl/>
        </w:rPr>
        <w:t xml:space="preserve"> صلى‌الله‌عليه‌وآله‌وسلم </w:t>
      </w:r>
      <w:r>
        <w:rPr>
          <w:rtl/>
        </w:rPr>
        <w:t>:آنحضرت</w:t>
      </w:r>
      <w:r w:rsidR="00AC11F9" w:rsidRPr="00AC11F9">
        <w:rPr>
          <w:rStyle w:val="libAlaemChar"/>
          <w:rtl/>
        </w:rPr>
        <w:t xml:space="preserve"> صلى‌الله‌عليه‌وآله‌وسلم </w:t>
      </w:r>
      <w:r>
        <w:rPr>
          <w:rtl/>
        </w:rPr>
        <w:t>اور اہل كتاب 2</w:t>
      </w:r>
    </w:p>
    <w:p w:rsidR="00476C9D" w:rsidRDefault="00476C9D" w:rsidP="001A08CB">
      <w:pPr>
        <w:pStyle w:val="libNormal"/>
        <w:rPr>
          <w:rtl/>
        </w:rPr>
      </w:pPr>
      <w:r>
        <w:rPr>
          <w:rtl/>
        </w:rPr>
        <w:t>اللہ تعالى:اللہ تعالى كى مذمتي</w:t>
      </w:r>
      <w:r w:rsidR="00C91DA5">
        <w:rPr>
          <w:rtl/>
        </w:rPr>
        <w:t xml:space="preserve">ں </w:t>
      </w:r>
      <w:r>
        <w:rPr>
          <w:rtl/>
        </w:rPr>
        <w:t>10</w:t>
      </w:r>
    </w:p>
    <w:p w:rsidR="00476C9D" w:rsidRDefault="00476C9D" w:rsidP="001A08CB">
      <w:pPr>
        <w:pStyle w:val="libNormal"/>
        <w:rPr>
          <w:rtl/>
        </w:rPr>
      </w:pPr>
      <w:r>
        <w:rPr>
          <w:rtl/>
        </w:rPr>
        <w:t>اہل كتاب:اہل كتاب كا ظلم 10;اہل كتاب كا فسق 7;اہل كتاب كا گناہ 10;اہل كتاب كى حرام خورى 10; اہل كتاب كى سرزنش 10;اہل كتاب كے ہا</w:t>
      </w:r>
      <w:r w:rsidR="00C91DA5">
        <w:rPr>
          <w:rtl/>
        </w:rPr>
        <w:t xml:space="preserve">ں </w:t>
      </w:r>
      <w:r>
        <w:rPr>
          <w:rtl/>
        </w:rPr>
        <w:t>تجاوز 1، 2، 3، 6، 7;اہل كتاب كے ہا</w:t>
      </w:r>
      <w:r w:rsidR="00C91DA5">
        <w:rPr>
          <w:rtl/>
        </w:rPr>
        <w:t xml:space="preserve">ں </w:t>
      </w:r>
      <w:r>
        <w:rPr>
          <w:rtl/>
        </w:rPr>
        <w:t>حرام خورى 1، 2، 3، 6، 7; اہل كتاب مي</w:t>
      </w:r>
      <w:r w:rsidR="00C91DA5">
        <w:rPr>
          <w:rtl/>
        </w:rPr>
        <w:t xml:space="preserve">ں </w:t>
      </w:r>
      <w:r>
        <w:rPr>
          <w:rtl/>
        </w:rPr>
        <w:t>رشوت خورى 4، 6;اہل كتاب مي</w:t>
      </w:r>
      <w:r w:rsidR="00C91DA5">
        <w:rPr>
          <w:rtl/>
        </w:rPr>
        <w:t xml:space="preserve">ں </w:t>
      </w:r>
      <w:r>
        <w:rPr>
          <w:rtl/>
        </w:rPr>
        <w:t>گناہ 1، 2، 3، 7;صدر اسلام كے اہل كتاب 1، 3، 4نيك و صالح اہل كتاب 8</w:t>
      </w:r>
    </w:p>
    <w:p w:rsidR="00476C9D" w:rsidRDefault="00476C9D" w:rsidP="001A08CB">
      <w:pPr>
        <w:pStyle w:val="libNormal"/>
        <w:rPr>
          <w:rtl/>
        </w:rPr>
      </w:pPr>
      <w:r>
        <w:rPr>
          <w:rtl/>
        </w:rPr>
        <w:t>تجاوز:تجاوز سے اجتناب 8;تجاوز كا گناہ 5;تجاوز كى برائي 9</w:t>
      </w:r>
    </w:p>
    <w:p w:rsidR="00476C9D" w:rsidRDefault="00476C9D" w:rsidP="001A08CB">
      <w:pPr>
        <w:pStyle w:val="libNormal"/>
        <w:rPr>
          <w:rtl/>
        </w:rPr>
      </w:pPr>
      <w:r>
        <w:rPr>
          <w:rtl/>
        </w:rPr>
        <w:t>حرام خوري:حرام خورى سے اجتناب 8،11;حرام خورى كا گناہ 6 ; حرام خورى كى برائي 9</w:t>
      </w:r>
    </w:p>
    <w:p w:rsidR="00476C9D" w:rsidRDefault="00476C9D" w:rsidP="001A08CB">
      <w:pPr>
        <w:pStyle w:val="libNormal"/>
        <w:rPr>
          <w:rtl/>
        </w:rPr>
      </w:pPr>
      <w:r>
        <w:rPr>
          <w:rtl/>
        </w:rPr>
        <w:t>رشوت:رشوت سے اجتناب 11;رشوت كا گناہ 5</w:t>
      </w:r>
    </w:p>
    <w:p w:rsidR="00476C9D" w:rsidRDefault="00476C9D" w:rsidP="001A08CB">
      <w:pPr>
        <w:pStyle w:val="libNormal"/>
        <w:rPr>
          <w:rtl/>
        </w:rPr>
      </w:pPr>
      <w:r>
        <w:rPr>
          <w:rtl/>
        </w:rPr>
        <w:t>عمل:ناپسنديدہ عمل 9</w:t>
      </w:r>
    </w:p>
    <w:p w:rsidR="00476C9D" w:rsidRDefault="00476C9D" w:rsidP="001A08CB">
      <w:pPr>
        <w:pStyle w:val="libNormal"/>
        <w:rPr>
          <w:rtl/>
        </w:rPr>
      </w:pPr>
      <w:r>
        <w:rPr>
          <w:rtl/>
        </w:rPr>
        <w:t>گناہ:گناہ سے اجتناب 8، 11;گناہ كبيرہ 5;گناہ كى برائي 9;گناہ مي</w:t>
      </w:r>
      <w:r w:rsidR="00C91DA5">
        <w:rPr>
          <w:rtl/>
        </w:rPr>
        <w:t xml:space="preserve">ں </w:t>
      </w:r>
      <w:r>
        <w:rPr>
          <w:rtl/>
        </w:rPr>
        <w:t>سبقت كرنا 3</w:t>
      </w:r>
    </w:p>
    <w:p w:rsidR="001A08CB" w:rsidRDefault="00D84C0C" w:rsidP="001A08CB">
      <w:pPr>
        <w:pStyle w:val="Heading2Center"/>
        <w:rPr>
          <w:rtl/>
        </w:rPr>
      </w:pPr>
      <w:r w:rsidRPr="00D84C0C">
        <w:rPr>
          <w:rtl/>
        </w:rPr>
        <w:br w:type="page"/>
      </w:r>
      <w:r w:rsidRPr="00D84C0C">
        <w:rPr>
          <w:rtl/>
        </w:rPr>
        <w:lastRenderedPageBreak/>
        <w:cr/>
      </w:r>
      <w:bookmarkStart w:id="140" w:name="_Toc11840748"/>
      <w:r w:rsidR="001A08CB">
        <w:rPr>
          <w:rFonts w:hint="cs"/>
          <w:rtl/>
        </w:rPr>
        <w:t xml:space="preserve">آیت  </w:t>
      </w:r>
      <w:r w:rsidR="001A08CB">
        <w:rPr>
          <w:rtl/>
        </w:rPr>
        <w:t>63</w:t>
      </w:r>
      <w:bookmarkEnd w:id="140"/>
    </w:p>
    <w:p w:rsidR="00476C9D" w:rsidRDefault="00F10600" w:rsidP="001A08CB">
      <w:pPr>
        <w:pStyle w:val="libNormal"/>
        <w:rPr>
          <w:rtl/>
        </w:rPr>
      </w:pPr>
      <w:r w:rsidRPr="00F10600">
        <w:rPr>
          <w:rStyle w:val="libAlaemChar"/>
          <w:rtl/>
        </w:rPr>
        <w:t>(</w:t>
      </w:r>
      <w:r>
        <w:rPr>
          <w:rStyle w:val="libAieChar"/>
          <w:rtl/>
        </w:rPr>
        <w:t xml:space="preserve"> </w:t>
      </w:r>
      <w:r w:rsidRPr="001A08CB">
        <w:rPr>
          <w:rStyle w:val="libAieChar"/>
          <w:rtl/>
        </w:rPr>
        <w:t xml:space="preserve">لَوْلاَ يَنْهَاهُمُ الرَّبَّانِيُّونَ وَالأَحْبَارُ عَن قَوْلِهِمُ الإِثْمَ وَأَكْلِهِمُ السُّحْتَ لَبِئْسَ مَا كَانُواْ يَصْنَعُونَ </w:t>
      </w:r>
      <w:r>
        <w:rPr>
          <w:rStyle w:val="libAieChar"/>
          <w:rtl/>
        </w:rPr>
        <w:t xml:space="preserve"> </w:t>
      </w:r>
      <w:r w:rsidRPr="00F10600">
        <w:rPr>
          <w:rStyle w:val="libAlaemChar"/>
          <w:rtl/>
        </w:rPr>
        <w:t>)</w:t>
      </w:r>
      <w:r w:rsidR="00476C9D">
        <w:rPr>
          <w:rtl/>
        </w:rPr>
        <w:t xml:space="preserve">. </w:t>
      </w:r>
    </w:p>
    <w:p w:rsidR="00476C9D" w:rsidRDefault="00476C9D" w:rsidP="00A96B57">
      <w:pPr>
        <w:pStyle w:val="libNormal"/>
        <w:rPr>
          <w:rtl/>
        </w:rPr>
      </w:pPr>
      <w:r>
        <w:rPr>
          <w:rtl/>
        </w:rPr>
        <w:t>آخر انہي</w:t>
      </w:r>
      <w:r w:rsidR="00C91DA5">
        <w:rPr>
          <w:rtl/>
        </w:rPr>
        <w:t xml:space="preserve">ں </w:t>
      </w:r>
      <w:r>
        <w:rPr>
          <w:rtl/>
        </w:rPr>
        <w:t>اللہ والے اور علما ئان كے جھوٹ بولنے اور حرام كھانے سے كيو</w:t>
      </w:r>
      <w:r w:rsidR="00C91DA5">
        <w:rPr>
          <w:rtl/>
        </w:rPr>
        <w:t xml:space="preserve">ں </w:t>
      </w:r>
      <w:r>
        <w:rPr>
          <w:rtl/>
        </w:rPr>
        <w:t>نہي</w:t>
      </w:r>
      <w:r w:rsidR="00C91DA5">
        <w:rPr>
          <w:rtl/>
        </w:rPr>
        <w:t xml:space="preserve">ں </w:t>
      </w:r>
      <w:r>
        <w:rPr>
          <w:rtl/>
        </w:rPr>
        <w:t>منع كرتے_ يہ يقينا بہت برا كر ر</w:t>
      </w:r>
      <w:r w:rsidR="002A0155">
        <w:rPr>
          <w:rtl/>
        </w:rPr>
        <w:t xml:space="preserve"> ہے</w:t>
      </w:r>
      <w:r>
        <w:rPr>
          <w:rtl/>
        </w:rPr>
        <w:t xml:space="preserve"> ہي</w:t>
      </w:r>
      <w:r w:rsidR="00C91DA5">
        <w:rPr>
          <w:rtl/>
        </w:rPr>
        <w:t xml:space="preserve">ں </w:t>
      </w:r>
      <w:r>
        <w:rPr>
          <w:rtl/>
        </w:rPr>
        <w:t>_</w:t>
      </w:r>
    </w:p>
    <w:p w:rsidR="00476C9D" w:rsidRPr="001A08CB" w:rsidRDefault="00476C9D" w:rsidP="001A08CB">
      <w:pPr>
        <w:pStyle w:val="libNormal"/>
        <w:rPr>
          <w:rStyle w:val="libArabicChar"/>
          <w:rtl/>
        </w:rPr>
      </w:pPr>
      <w:r>
        <w:rPr>
          <w:rtl/>
        </w:rPr>
        <w:t>1_ بہت سے يہود و نصارى حرام خور اور گناہ و ناروا باتو</w:t>
      </w:r>
      <w:r w:rsidR="00C91DA5">
        <w:rPr>
          <w:rtl/>
        </w:rPr>
        <w:t xml:space="preserve">ں </w:t>
      </w:r>
      <w:r>
        <w:rPr>
          <w:rtl/>
        </w:rPr>
        <w:t>سے آلودہ زبان كے مالك تھے_</w:t>
      </w:r>
      <w:r w:rsidRPr="001A08CB">
        <w:rPr>
          <w:rStyle w:val="libArabicChar"/>
          <w:rtl/>
        </w:rPr>
        <w:t>ولو لا ين</w:t>
      </w:r>
      <w:r w:rsidR="00E77C37" w:rsidRPr="00935327">
        <w:rPr>
          <w:rStyle w:val="libArabicChar"/>
          <w:rFonts w:hint="cs"/>
          <w:rtl/>
        </w:rPr>
        <w:t>هه</w:t>
      </w:r>
      <w:r w:rsidRPr="001A08CB">
        <w:rPr>
          <w:rStyle w:val="libArabicChar"/>
          <w:rFonts w:hint="cs"/>
          <w:rtl/>
        </w:rPr>
        <w:t>م</w:t>
      </w:r>
      <w:r w:rsidRPr="001A08CB">
        <w:rPr>
          <w:rStyle w:val="libArabicChar"/>
          <w:rtl/>
        </w:rPr>
        <w:t xml:space="preserve"> ... </w:t>
      </w:r>
      <w:r w:rsidRPr="001A08CB">
        <w:rPr>
          <w:rStyle w:val="libArabicChar"/>
          <w:rFonts w:hint="cs"/>
          <w:rtl/>
        </w:rPr>
        <w:t>عن</w:t>
      </w:r>
      <w:r w:rsidRPr="001A08CB">
        <w:rPr>
          <w:rStyle w:val="libArabicChar"/>
          <w:rtl/>
        </w:rPr>
        <w:t xml:space="preserve"> </w:t>
      </w:r>
      <w:r w:rsidRPr="001A08CB">
        <w:rPr>
          <w:rStyle w:val="libArabicChar"/>
          <w:rFonts w:hint="cs"/>
          <w:rtl/>
        </w:rPr>
        <w:t>قول</w:t>
      </w:r>
      <w:r w:rsidR="00E77C37" w:rsidRPr="00935327">
        <w:rPr>
          <w:rStyle w:val="libArabicChar"/>
          <w:rFonts w:hint="cs"/>
          <w:rtl/>
        </w:rPr>
        <w:t>ه</w:t>
      </w:r>
      <w:r w:rsidRPr="001A08CB">
        <w:rPr>
          <w:rStyle w:val="libArabicChar"/>
          <w:rFonts w:hint="cs"/>
          <w:rtl/>
        </w:rPr>
        <w:t>م</w:t>
      </w:r>
      <w:r w:rsidRPr="001A08CB">
        <w:rPr>
          <w:rStyle w:val="libArabicChar"/>
          <w:rtl/>
        </w:rPr>
        <w:t xml:space="preserve"> </w:t>
      </w:r>
      <w:r w:rsidRPr="001A08CB">
        <w:rPr>
          <w:rStyle w:val="libArabicChar"/>
          <w:rFonts w:hint="cs"/>
          <w:rtl/>
        </w:rPr>
        <w:t>الاثم</w:t>
      </w:r>
      <w:r w:rsidRPr="001A08CB">
        <w:rPr>
          <w:rStyle w:val="libArabicChar"/>
          <w:rtl/>
        </w:rPr>
        <w:t xml:space="preserve"> </w:t>
      </w:r>
      <w:r w:rsidRPr="001A08CB">
        <w:rPr>
          <w:rStyle w:val="libArabicChar"/>
          <w:rFonts w:hint="cs"/>
          <w:rtl/>
        </w:rPr>
        <w:t>و</w:t>
      </w:r>
      <w:r w:rsidRPr="001A08CB">
        <w:rPr>
          <w:rStyle w:val="libArabicChar"/>
          <w:rtl/>
        </w:rPr>
        <w:t xml:space="preserve"> </w:t>
      </w:r>
      <w:r w:rsidRPr="001A08CB">
        <w:rPr>
          <w:rStyle w:val="libArabicChar"/>
          <w:rFonts w:hint="cs"/>
          <w:rtl/>
        </w:rPr>
        <w:t>اكل</w:t>
      </w:r>
      <w:r w:rsidR="00E77C37" w:rsidRPr="00935327">
        <w:rPr>
          <w:rStyle w:val="libArabicChar"/>
          <w:rFonts w:hint="cs"/>
          <w:rtl/>
        </w:rPr>
        <w:t>ه</w:t>
      </w:r>
      <w:r w:rsidRPr="001A08CB">
        <w:rPr>
          <w:rStyle w:val="libArabicChar"/>
          <w:rFonts w:hint="cs"/>
          <w:rtl/>
        </w:rPr>
        <w:t>م</w:t>
      </w:r>
      <w:r w:rsidRPr="001A08CB">
        <w:rPr>
          <w:rStyle w:val="libArabicChar"/>
          <w:rtl/>
        </w:rPr>
        <w:t xml:space="preserve"> </w:t>
      </w:r>
      <w:r w:rsidRPr="001A08CB">
        <w:rPr>
          <w:rStyle w:val="libArabicChar"/>
          <w:rFonts w:hint="cs"/>
          <w:rtl/>
        </w:rPr>
        <w:t>السح</w:t>
      </w:r>
      <w:r w:rsidRPr="001A08CB">
        <w:rPr>
          <w:rStyle w:val="libArabicChar"/>
          <w:rtl/>
        </w:rPr>
        <w:t>ت</w:t>
      </w:r>
    </w:p>
    <w:p w:rsidR="00476C9D" w:rsidRDefault="00476C9D" w:rsidP="001A08CB">
      <w:pPr>
        <w:pStyle w:val="libNormal"/>
        <w:rPr>
          <w:rtl/>
        </w:rPr>
      </w:pPr>
      <w:r>
        <w:rPr>
          <w:rtl/>
        </w:rPr>
        <w:t>2_ علمائے اہل كتاب پر خدا تعالى كى طرف سے يہ شرعى ذمہ دارى عائد كى گئي تھى كہ وہ يہوديو</w:t>
      </w:r>
      <w:r w:rsidR="00C91DA5">
        <w:rPr>
          <w:rtl/>
        </w:rPr>
        <w:t xml:space="preserve">ں </w:t>
      </w:r>
      <w:r>
        <w:rPr>
          <w:rtl/>
        </w:rPr>
        <w:t>اور عيسائيو</w:t>
      </w:r>
      <w:r w:rsidR="00C91DA5">
        <w:rPr>
          <w:rtl/>
        </w:rPr>
        <w:t xml:space="preserve">ں </w:t>
      </w:r>
      <w:r>
        <w:rPr>
          <w:rtl/>
        </w:rPr>
        <w:t>كو گناہ (ناروا گفتگو،حرام خورى و ... ) سے روكي</w:t>
      </w:r>
      <w:r w:rsidR="00C91DA5">
        <w:rPr>
          <w:rtl/>
        </w:rPr>
        <w:t xml:space="preserve">ں </w:t>
      </w:r>
      <w:r>
        <w:rPr>
          <w:rtl/>
        </w:rPr>
        <w:t>_</w:t>
      </w:r>
      <w:r w:rsidRPr="001A08CB">
        <w:rPr>
          <w:rStyle w:val="libArabicChar"/>
          <w:rtl/>
        </w:rPr>
        <w:t>لو لا ين</w:t>
      </w:r>
      <w:r w:rsidR="003B690D" w:rsidRPr="00935327">
        <w:rPr>
          <w:rStyle w:val="libArabicChar"/>
          <w:rFonts w:hint="cs"/>
          <w:rtl/>
        </w:rPr>
        <w:t>هه</w:t>
      </w:r>
      <w:r w:rsidRPr="001A08CB">
        <w:rPr>
          <w:rStyle w:val="libArabicChar"/>
          <w:rFonts w:hint="cs"/>
          <w:rtl/>
        </w:rPr>
        <w:t>م</w:t>
      </w:r>
      <w:r w:rsidRPr="001A08CB">
        <w:rPr>
          <w:rStyle w:val="libArabicChar"/>
          <w:rtl/>
        </w:rPr>
        <w:t xml:space="preserve"> </w:t>
      </w:r>
      <w:r w:rsidRPr="001A08CB">
        <w:rPr>
          <w:rStyle w:val="libArabicChar"/>
          <w:rFonts w:hint="cs"/>
          <w:rtl/>
        </w:rPr>
        <w:t>الربانيون</w:t>
      </w:r>
      <w:r w:rsidRPr="001A08CB">
        <w:rPr>
          <w:rStyle w:val="libArabicChar"/>
          <w:rtl/>
        </w:rPr>
        <w:t xml:space="preserve"> </w:t>
      </w:r>
      <w:r w:rsidRPr="001A08CB">
        <w:rPr>
          <w:rStyle w:val="libArabicChar"/>
          <w:rFonts w:hint="cs"/>
          <w:rtl/>
        </w:rPr>
        <w:t>و</w:t>
      </w:r>
      <w:r w:rsidRPr="001A08CB">
        <w:rPr>
          <w:rStyle w:val="libArabicChar"/>
          <w:rtl/>
        </w:rPr>
        <w:t xml:space="preserve"> </w:t>
      </w:r>
      <w:r w:rsidRPr="001A08CB">
        <w:rPr>
          <w:rStyle w:val="libArabicChar"/>
          <w:rFonts w:hint="cs"/>
          <w:rtl/>
        </w:rPr>
        <w:t>الاحبار</w:t>
      </w:r>
      <w:r w:rsidRPr="001A08CB">
        <w:rPr>
          <w:rStyle w:val="libArabicChar"/>
          <w:rtl/>
        </w:rPr>
        <w:t xml:space="preserve"> </w:t>
      </w:r>
      <w:r w:rsidRPr="001A08CB">
        <w:rPr>
          <w:rStyle w:val="libArabicChar"/>
          <w:rFonts w:hint="cs"/>
          <w:rtl/>
        </w:rPr>
        <w:t>عن</w:t>
      </w:r>
      <w:r w:rsidRPr="001A08CB">
        <w:rPr>
          <w:rStyle w:val="libArabicChar"/>
          <w:rtl/>
        </w:rPr>
        <w:t xml:space="preserve"> </w:t>
      </w:r>
      <w:r w:rsidRPr="001A08CB">
        <w:rPr>
          <w:rStyle w:val="libArabicChar"/>
          <w:rFonts w:hint="cs"/>
          <w:rtl/>
        </w:rPr>
        <w:t>قول</w:t>
      </w:r>
      <w:r w:rsidR="00E77C37" w:rsidRPr="00935327">
        <w:rPr>
          <w:rStyle w:val="libArabicChar"/>
          <w:rFonts w:hint="cs"/>
          <w:rtl/>
        </w:rPr>
        <w:t>ه</w:t>
      </w:r>
      <w:r w:rsidRPr="001A08CB">
        <w:rPr>
          <w:rStyle w:val="libArabicChar"/>
          <w:rFonts w:hint="cs"/>
          <w:rtl/>
        </w:rPr>
        <w:t>م</w:t>
      </w:r>
      <w:r w:rsidRPr="001A08CB">
        <w:rPr>
          <w:rStyle w:val="libArabicChar"/>
          <w:rtl/>
        </w:rPr>
        <w:t xml:space="preserve"> </w:t>
      </w:r>
      <w:r w:rsidRPr="001A08CB">
        <w:rPr>
          <w:rStyle w:val="libArabicChar"/>
          <w:rFonts w:hint="cs"/>
          <w:rtl/>
        </w:rPr>
        <w:t>الاثم</w:t>
      </w:r>
      <w:r w:rsidRPr="001A08CB">
        <w:rPr>
          <w:rStyle w:val="libArabicChar"/>
          <w:rtl/>
        </w:rPr>
        <w:t xml:space="preserve"> </w:t>
      </w:r>
      <w:r w:rsidRPr="001A08CB">
        <w:rPr>
          <w:rStyle w:val="libArabicChar"/>
          <w:rFonts w:hint="cs"/>
          <w:rtl/>
        </w:rPr>
        <w:t>و</w:t>
      </w:r>
      <w:r w:rsidRPr="001A08CB">
        <w:rPr>
          <w:rStyle w:val="libArabicChar"/>
          <w:rtl/>
        </w:rPr>
        <w:t xml:space="preserve"> </w:t>
      </w:r>
      <w:r w:rsidRPr="001A08CB">
        <w:rPr>
          <w:rStyle w:val="libArabicChar"/>
          <w:rFonts w:hint="cs"/>
          <w:rtl/>
        </w:rPr>
        <w:t>اكل</w:t>
      </w:r>
      <w:r w:rsidR="00E77C37" w:rsidRPr="00935327">
        <w:rPr>
          <w:rStyle w:val="libArabicChar"/>
          <w:rFonts w:hint="cs"/>
          <w:rtl/>
        </w:rPr>
        <w:t>ه</w:t>
      </w:r>
      <w:r w:rsidRPr="001A08CB">
        <w:rPr>
          <w:rStyle w:val="libArabicChar"/>
          <w:rFonts w:hint="cs"/>
          <w:rtl/>
        </w:rPr>
        <w:t>م</w:t>
      </w:r>
      <w:r w:rsidRPr="001A08CB">
        <w:rPr>
          <w:rStyle w:val="libArabicChar"/>
          <w:rtl/>
        </w:rPr>
        <w:t xml:space="preserve"> </w:t>
      </w:r>
      <w:r w:rsidRPr="001A08CB">
        <w:rPr>
          <w:rStyle w:val="libArabicChar"/>
          <w:rFonts w:hint="cs"/>
          <w:rtl/>
        </w:rPr>
        <w:t>السحت</w:t>
      </w:r>
    </w:p>
    <w:p w:rsidR="00476C9D" w:rsidRDefault="00476C9D" w:rsidP="001A08CB">
      <w:pPr>
        <w:pStyle w:val="libNormal"/>
        <w:rPr>
          <w:rtl/>
        </w:rPr>
      </w:pPr>
      <w:r>
        <w:rPr>
          <w:rtl/>
        </w:rPr>
        <w:t>3_ علمائے اہل كتاب اپنے لوگو</w:t>
      </w:r>
      <w:r w:rsidR="00C91DA5">
        <w:rPr>
          <w:rtl/>
        </w:rPr>
        <w:t xml:space="preserve">ں </w:t>
      </w:r>
      <w:r>
        <w:rPr>
          <w:rtl/>
        </w:rPr>
        <w:t>كى حرام خورى اور ان كى ناروا گفتگو پر چپ رہتے تھے_</w:t>
      </w:r>
      <w:r w:rsidRPr="001A08CB">
        <w:rPr>
          <w:rStyle w:val="libArabicChar"/>
          <w:rtl/>
        </w:rPr>
        <w:t>لو لا ين</w:t>
      </w:r>
      <w:r w:rsidR="00E77C37" w:rsidRPr="00935327">
        <w:rPr>
          <w:rStyle w:val="libArabicChar"/>
          <w:rFonts w:hint="cs"/>
          <w:rtl/>
        </w:rPr>
        <w:t>هه</w:t>
      </w:r>
      <w:r w:rsidRPr="001A08CB">
        <w:rPr>
          <w:rStyle w:val="libArabicChar"/>
          <w:rFonts w:hint="cs"/>
          <w:rtl/>
        </w:rPr>
        <w:t>م</w:t>
      </w:r>
      <w:r w:rsidRPr="001A08CB">
        <w:rPr>
          <w:rStyle w:val="libArabicChar"/>
          <w:rtl/>
        </w:rPr>
        <w:t xml:space="preserve"> </w:t>
      </w:r>
      <w:r w:rsidRPr="001A08CB">
        <w:rPr>
          <w:rStyle w:val="libArabicChar"/>
          <w:rFonts w:hint="cs"/>
          <w:rtl/>
        </w:rPr>
        <w:t>الربانيون</w:t>
      </w:r>
      <w:r w:rsidRPr="001A08CB">
        <w:rPr>
          <w:rStyle w:val="libArabicChar"/>
          <w:rtl/>
        </w:rPr>
        <w:t xml:space="preserve"> </w:t>
      </w:r>
      <w:r w:rsidRPr="001A08CB">
        <w:rPr>
          <w:rStyle w:val="libArabicChar"/>
          <w:rFonts w:hint="cs"/>
          <w:rtl/>
        </w:rPr>
        <w:t>والاحبار</w:t>
      </w:r>
      <w:r w:rsidRPr="001A08CB">
        <w:rPr>
          <w:rStyle w:val="libArabicChar"/>
          <w:rtl/>
        </w:rPr>
        <w:t xml:space="preserve"> </w:t>
      </w:r>
      <w:r w:rsidRPr="001A08CB">
        <w:rPr>
          <w:rStyle w:val="libArabicChar"/>
          <w:rFonts w:hint="cs"/>
          <w:rtl/>
        </w:rPr>
        <w:t>عن</w:t>
      </w:r>
      <w:r w:rsidRPr="001A08CB">
        <w:rPr>
          <w:rStyle w:val="libArabicChar"/>
          <w:rtl/>
        </w:rPr>
        <w:t xml:space="preserve"> </w:t>
      </w:r>
      <w:r w:rsidRPr="001A08CB">
        <w:rPr>
          <w:rStyle w:val="libArabicChar"/>
          <w:rFonts w:hint="cs"/>
          <w:rtl/>
        </w:rPr>
        <w:t>قول</w:t>
      </w:r>
      <w:r w:rsidR="00E77C37" w:rsidRPr="00935327">
        <w:rPr>
          <w:rStyle w:val="libArabicChar"/>
          <w:rFonts w:hint="cs"/>
          <w:rtl/>
        </w:rPr>
        <w:t>ه</w:t>
      </w:r>
      <w:r w:rsidRPr="001A08CB">
        <w:rPr>
          <w:rStyle w:val="libArabicChar"/>
          <w:rFonts w:hint="cs"/>
          <w:rtl/>
        </w:rPr>
        <w:t>م</w:t>
      </w:r>
      <w:r w:rsidRPr="001A08CB">
        <w:rPr>
          <w:rStyle w:val="libArabicChar"/>
          <w:rtl/>
        </w:rPr>
        <w:t xml:space="preserve"> </w:t>
      </w:r>
      <w:r w:rsidRPr="001A08CB">
        <w:rPr>
          <w:rStyle w:val="libArabicChar"/>
          <w:rFonts w:hint="cs"/>
          <w:rtl/>
        </w:rPr>
        <w:t>الاثم</w:t>
      </w:r>
      <w:r w:rsidRPr="001A08CB">
        <w:rPr>
          <w:rStyle w:val="libArabicChar"/>
          <w:rtl/>
        </w:rPr>
        <w:t xml:space="preserve"> </w:t>
      </w:r>
      <w:r w:rsidRPr="001A08CB">
        <w:rPr>
          <w:rStyle w:val="libArabicChar"/>
          <w:rFonts w:hint="cs"/>
          <w:rtl/>
        </w:rPr>
        <w:t>و</w:t>
      </w:r>
      <w:r w:rsidRPr="001A08CB">
        <w:rPr>
          <w:rStyle w:val="libArabicChar"/>
          <w:rtl/>
        </w:rPr>
        <w:t xml:space="preserve"> </w:t>
      </w:r>
      <w:r w:rsidRPr="001A08CB">
        <w:rPr>
          <w:rStyle w:val="libArabicChar"/>
          <w:rFonts w:hint="cs"/>
          <w:rtl/>
        </w:rPr>
        <w:t>اكل</w:t>
      </w:r>
      <w:r w:rsidR="00E77C37" w:rsidRPr="00935327">
        <w:rPr>
          <w:rStyle w:val="libArabicChar"/>
          <w:rFonts w:hint="cs"/>
          <w:rtl/>
        </w:rPr>
        <w:t>ه</w:t>
      </w:r>
      <w:r w:rsidRPr="001A08CB">
        <w:rPr>
          <w:rStyle w:val="libArabicChar"/>
          <w:rFonts w:hint="cs"/>
          <w:rtl/>
        </w:rPr>
        <w:t>م</w:t>
      </w:r>
      <w:r w:rsidRPr="001A08CB">
        <w:rPr>
          <w:rStyle w:val="libArabicChar"/>
          <w:rtl/>
        </w:rPr>
        <w:t xml:space="preserve"> </w:t>
      </w:r>
      <w:r w:rsidRPr="001A08CB">
        <w:rPr>
          <w:rStyle w:val="libArabicChar"/>
          <w:rFonts w:hint="cs"/>
          <w:rtl/>
        </w:rPr>
        <w:t>السحت</w:t>
      </w:r>
    </w:p>
    <w:p w:rsidR="00476C9D" w:rsidRDefault="00476C9D" w:rsidP="001A08CB">
      <w:pPr>
        <w:pStyle w:val="libNormal"/>
        <w:rPr>
          <w:rtl/>
        </w:rPr>
      </w:pPr>
      <w:r>
        <w:rPr>
          <w:rtl/>
        </w:rPr>
        <w:t>4_ ربانيون اور احبار (علمائے يہود و نصاري) كے اپنے لوگو</w:t>
      </w:r>
      <w:r w:rsidR="00C91DA5">
        <w:rPr>
          <w:rtl/>
        </w:rPr>
        <w:t xml:space="preserve">ں </w:t>
      </w:r>
      <w:r>
        <w:rPr>
          <w:rtl/>
        </w:rPr>
        <w:t>كى حرام خورى اور ناروا گفتگو كے مقابلے مي</w:t>
      </w:r>
      <w:r w:rsidR="00C91DA5">
        <w:rPr>
          <w:rtl/>
        </w:rPr>
        <w:t xml:space="preserve">ں </w:t>
      </w:r>
      <w:r>
        <w:rPr>
          <w:rtl/>
        </w:rPr>
        <w:t>چپ اور لا تعلق رہنے پر خداوند متعال نے ان كى مذمت كى</w:t>
      </w:r>
      <w:r w:rsidR="002A0155">
        <w:rPr>
          <w:rtl/>
        </w:rPr>
        <w:t xml:space="preserve"> ہے</w:t>
      </w:r>
      <w:r>
        <w:rPr>
          <w:rtl/>
        </w:rPr>
        <w:t>_</w:t>
      </w:r>
      <w:r w:rsidRPr="001A08CB">
        <w:rPr>
          <w:rStyle w:val="libArabicChar"/>
          <w:rtl/>
        </w:rPr>
        <w:t>لو لا ين</w:t>
      </w:r>
      <w:r w:rsidR="00E77C37" w:rsidRPr="00935327">
        <w:rPr>
          <w:rStyle w:val="libArabicChar"/>
          <w:rFonts w:hint="cs"/>
          <w:rtl/>
        </w:rPr>
        <w:t>ه</w:t>
      </w:r>
      <w:r w:rsidR="003B690D" w:rsidRPr="00935327">
        <w:rPr>
          <w:rStyle w:val="libArabicChar"/>
          <w:rFonts w:hint="cs"/>
          <w:rtl/>
        </w:rPr>
        <w:t>ه</w:t>
      </w:r>
      <w:r w:rsidRPr="001A08CB">
        <w:rPr>
          <w:rStyle w:val="libArabicChar"/>
          <w:rFonts w:hint="cs"/>
          <w:rtl/>
        </w:rPr>
        <w:t>م</w:t>
      </w:r>
      <w:r w:rsidRPr="001A08CB">
        <w:rPr>
          <w:rStyle w:val="libArabicChar"/>
          <w:rtl/>
        </w:rPr>
        <w:t xml:space="preserve"> </w:t>
      </w:r>
      <w:r w:rsidRPr="001A08CB">
        <w:rPr>
          <w:rStyle w:val="libArabicChar"/>
          <w:rFonts w:hint="cs"/>
          <w:rtl/>
        </w:rPr>
        <w:t>الربانيون</w:t>
      </w:r>
      <w:r w:rsidRPr="001A08CB">
        <w:rPr>
          <w:rStyle w:val="libArabicChar"/>
          <w:rtl/>
        </w:rPr>
        <w:t xml:space="preserve"> </w:t>
      </w:r>
      <w:r w:rsidRPr="001A08CB">
        <w:rPr>
          <w:rStyle w:val="libArabicChar"/>
          <w:rFonts w:hint="cs"/>
          <w:rtl/>
        </w:rPr>
        <w:t>و</w:t>
      </w:r>
      <w:r w:rsidRPr="001A08CB">
        <w:rPr>
          <w:rStyle w:val="libArabicChar"/>
          <w:rtl/>
        </w:rPr>
        <w:t xml:space="preserve"> </w:t>
      </w:r>
      <w:r w:rsidRPr="001A08CB">
        <w:rPr>
          <w:rStyle w:val="libArabicChar"/>
          <w:rFonts w:hint="cs"/>
          <w:rtl/>
        </w:rPr>
        <w:t>الاحبار</w:t>
      </w:r>
      <w:r w:rsidRPr="001A08CB">
        <w:rPr>
          <w:rStyle w:val="libArabicChar"/>
          <w:rtl/>
        </w:rPr>
        <w:t xml:space="preserve"> </w:t>
      </w:r>
      <w:r w:rsidRPr="001A08CB">
        <w:rPr>
          <w:rStyle w:val="libArabicChar"/>
          <w:rFonts w:hint="cs"/>
          <w:rtl/>
        </w:rPr>
        <w:t>عن</w:t>
      </w:r>
      <w:r w:rsidRPr="001A08CB">
        <w:rPr>
          <w:rStyle w:val="libArabicChar"/>
          <w:rtl/>
        </w:rPr>
        <w:t xml:space="preserve"> </w:t>
      </w:r>
      <w:r w:rsidRPr="001A08CB">
        <w:rPr>
          <w:rStyle w:val="libArabicChar"/>
          <w:rFonts w:hint="cs"/>
          <w:rtl/>
        </w:rPr>
        <w:t>قول</w:t>
      </w:r>
      <w:r w:rsidR="00E77C37" w:rsidRPr="00935327">
        <w:rPr>
          <w:rStyle w:val="libArabicChar"/>
          <w:rFonts w:hint="cs"/>
          <w:rtl/>
        </w:rPr>
        <w:t>ه</w:t>
      </w:r>
      <w:r w:rsidRPr="001A08CB">
        <w:rPr>
          <w:rStyle w:val="libArabicChar"/>
          <w:rFonts w:hint="cs"/>
          <w:rtl/>
        </w:rPr>
        <w:t>م</w:t>
      </w:r>
      <w:r w:rsidRPr="001A08CB">
        <w:rPr>
          <w:rStyle w:val="libArabicChar"/>
          <w:rtl/>
        </w:rPr>
        <w:t xml:space="preserve"> </w:t>
      </w:r>
      <w:r w:rsidRPr="001A08CB">
        <w:rPr>
          <w:rStyle w:val="libArabicChar"/>
          <w:rFonts w:hint="cs"/>
          <w:rtl/>
        </w:rPr>
        <w:t>الاثم</w:t>
      </w:r>
      <w:r w:rsidRPr="001A08CB">
        <w:rPr>
          <w:rStyle w:val="libArabicChar"/>
          <w:rtl/>
        </w:rPr>
        <w:t xml:space="preserve"> </w:t>
      </w:r>
      <w:r w:rsidRPr="001A08CB">
        <w:rPr>
          <w:rStyle w:val="libArabicChar"/>
          <w:rFonts w:hint="cs"/>
          <w:rtl/>
        </w:rPr>
        <w:t>واكل</w:t>
      </w:r>
      <w:r w:rsidR="00E77C37" w:rsidRPr="00935327">
        <w:rPr>
          <w:rStyle w:val="libArabicChar"/>
          <w:rFonts w:hint="cs"/>
          <w:rtl/>
        </w:rPr>
        <w:t>ه</w:t>
      </w:r>
      <w:r w:rsidRPr="001A08CB">
        <w:rPr>
          <w:rStyle w:val="libArabicChar"/>
          <w:rFonts w:hint="cs"/>
          <w:rtl/>
        </w:rPr>
        <w:t>م</w:t>
      </w:r>
      <w:r w:rsidRPr="001A08CB">
        <w:rPr>
          <w:rStyle w:val="libArabicChar"/>
          <w:rtl/>
        </w:rPr>
        <w:t xml:space="preserve"> </w:t>
      </w:r>
      <w:r w:rsidRPr="001A08CB">
        <w:rPr>
          <w:rStyle w:val="libArabicChar"/>
          <w:rFonts w:hint="cs"/>
          <w:rtl/>
        </w:rPr>
        <w:t>السحت</w:t>
      </w:r>
      <w:r w:rsidR="001A08CB">
        <w:rPr>
          <w:rStyle w:val="libArabicChar"/>
          <w:rFonts w:hint="cs"/>
          <w:rtl/>
        </w:rPr>
        <w:t xml:space="preserve">  </w:t>
      </w:r>
      <w:r>
        <w:rPr>
          <w:rtl/>
        </w:rPr>
        <w:t>''ربانيون'' علمائے نصاري جبكہ'' احبار'' علمائے يہود كو كہا جاتا</w:t>
      </w:r>
      <w:r w:rsidR="002A0155">
        <w:rPr>
          <w:rtl/>
        </w:rPr>
        <w:t xml:space="preserve"> ہے</w:t>
      </w:r>
      <w:r>
        <w:rPr>
          <w:rtl/>
        </w:rPr>
        <w:t>_</w:t>
      </w:r>
    </w:p>
    <w:p w:rsidR="00476C9D" w:rsidRPr="001A08CB" w:rsidRDefault="00476C9D" w:rsidP="001A08CB">
      <w:pPr>
        <w:pStyle w:val="libNormal"/>
        <w:rPr>
          <w:rStyle w:val="libArabicChar"/>
          <w:rtl/>
        </w:rPr>
      </w:pPr>
      <w:r>
        <w:rPr>
          <w:rtl/>
        </w:rPr>
        <w:t>5_ نہى عن المنكر اور معاشرے كے انحرافات كا مقابلہ لازمى</w:t>
      </w:r>
      <w:r w:rsidR="002A0155">
        <w:rPr>
          <w:rtl/>
        </w:rPr>
        <w:t xml:space="preserve"> ہے</w:t>
      </w:r>
      <w:r>
        <w:rPr>
          <w:rtl/>
        </w:rPr>
        <w:t>_</w:t>
      </w:r>
      <w:r w:rsidRPr="001A08CB">
        <w:rPr>
          <w:rStyle w:val="libArabicChar"/>
          <w:rtl/>
        </w:rPr>
        <w:t>لو لا ين</w:t>
      </w:r>
      <w:r w:rsidR="00E77C37" w:rsidRPr="00935327">
        <w:rPr>
          <w:rStyle w:val="libArabicChar"/>
          <w:rFonts w:hint="cs"/>
          <w:rtl/>
        </w:rPr>
        <w:t>هه</w:t>
      </w:r>
      <w:r w:rsidRPr="001A08CB">
        <w:rPr>
          <w:rStyle w:val="libArabicChar"/>
          <w:rFonts w:hint="cs"/>
          <w:rtl/>
        </w:rPr>
        <w:t>م</w:t>
      </w:r>
      <w:r w:rsidRPr="001A08CB">
        <w:rPr>
          <w:rStyle w:val="libArabicChar"/>
          <w:rtl/>
        </w:rPr>
        <w:t xml:space="preserve"> </w:t>
      </w:r>
      <w:r w:rsidRPr="001A08CB">
        <w:rPr>
          <w:rStyle w:val="libArabicChar"/>
          <w:rFonts w:hint="cs"/>
          <w:rtl/>
        </w:rPr>
        <w:t>الربانيون</w:t>
      </w:r>
      <w:r w:rsidRPr="001A08CB">
        <w:rPr>
          <w:rStyle w:val="libArabicChar"/>
          <w:rtl/>
        </w:rPr>
        <w:t xml:space="preserve"> </w:t>
      </w:r>
      <w:r w:rsidRPr="001A08CB">
        <w:rPr>
          <w:rStyle w:val="libArabicChar"/>
          <w:rFonts w:hint="cs"/>
          <w:rtl/>
        </w:rPr>
        <w:t>و</w:t>
      </w:r>
      <w:r w:rsidRPr="001A08CB">
        <w:rPr>
          <w:rStyle w:val="libArabicChar"/>
          <w:rtl/>
        </w:rPr>
        <w:t xml:space="preserve"> </w:t>
      </w:r>
      <w:r w:rsidRPr="001A08CB">
        <w:rPr>
          <w:rStyle w:val="libArabicChar"/>
          <w:rFonts w:hint="cs"/>
          <w:rtl/>
        </w:rPr>
        <w:t>الاحبار</w:t>
      </w:r>
      <w:r w:rsidRPr="001A08CB">
        <w:rPr>
          <w:rStyle w:val="libArabicChar"/>
          <w:rtl/>
        </w:rPr>
        <w:t xml:space="preserve"> </w:t>
      </w:r>
      <w:r w:rsidRPr="001A08CB">
        <w:rPr>
          <w:rStyle w:val="libArabicChar"/>
          <w:rFonts w:hint="cs"/>
          <w:rtl/>
        </w:rPr>
        <w:t>عن</w:t>
      </w:r>
      <w:r w:rsidRPr="001A08CB">
        <w:rPr>
          <w:rStyle w:val="libArabicChar"/>
          <w:rtl/>
        </w:rPr>
        <w:t xml:space="preserve"> </w:t>
      </w:r>
      <w:r w:rsidRPr="001A08CB">
        <w:rPr>
          <w:rStyle w:val="libArabicChar"/>
          <w:rFonts w:hint="cs"/>
          <w:rtl/>
        </w:rPr>
        <w:t>قول</w:t>
      </w:r>
      <w:r w:rsidR="00E77C37" w:rsidRPr="00935327">
        <w:rPr>
          <w:rStyle w:val="libArabicChar"/>
          <w:rFonts w:hint="cs"/>
          <w:rtl/>
        </w:rPr>
        <w:t>ه</w:t>
      </w:r>
      <w:r w:rsidRPr="001A08CB">
        <w:rPr>
          <w:rStyle w:val="libArabicChar"/>
          <w:rFonts w:hint="cs"/>
          <w:rtl/>
        </w:rPr>
        <w:t>م</w:t>
      </w:r>
      <w:r w:rsidRPr="001A08CB">
        <w:rPr>
          <w:rStyle w:val="libArabicChar"/>
          <w:rtl/>
        </w:rPr>
        <w:t xml:space="preserve"> </w:t>
      </w:r>
      <w:r w:rsidRPr="001A08CB">
        <w:rPr>
          <w:rStyle w:val="libArabicChar"/>
          <w:rFonts w:hint="cs"/>
          <w:rtl/>
        </w:rPr>
        <w:t>الاثم</w:t>
      </w:r>
      <w:r w:rsidRPr="001A08CB">
        <w:rPr>
          <w:rStyle w:val="libArabicChar"/>
          <w:rtl/>
        </w:rPr>
        <w:t xml:space="preserve"> </w:t>
      </w:r>
      <w:r w:rsidRPr="001A08CB">
        <w:rPr>
          <w:rStyle w:val="libArabicChar"/>
          <w:rFonts w:hint="cs"/>
          <w:rtl/>
        </w:rPr>
        <w:t>و</w:t>
      </w:r>
      <w:r w:rsidRPr="001A08CB">
        <w:rPr>
          <w:rStyle w:val="libArabicChar"/>
          <w:rtl/>
        </w:rPr>
        <w:t xml:space="preserve"> </w:t>
      </w:r>
      <w:r w:rsidRPr="001A08CB">
        <w:rPr>
          <w:rStyle w:val="libArabicChar"/>
          <w:rFonts w:hint="cs"/>
          <w:rtl/>
        </w:rPr>
        <w:t>اكل</w:t>
      </w:r>
      <w:r w:rsidR="00E77C37" w:rsidRPr="00935327">
        <w:rPr>
          <w:rStyle w:val="libArabicChar"/>
          <w:rFonts w:hint="cs"/>
          <w:rtl/>
        </w:rPr>
        <w:t>ه</w:t>
      </w:r>
      <w:r w:rsidRPr="001A08CB">
        <w:rPr>
          <w:rStyle w:val="libArabicChar"/>
          <w:rFonts w:hint="cs"/>
          <w:rtl/>
        </w:rPr>
        <w:t>م</w:t>
      </w:r>
      <w:r w:rsidRPr="001A08CB">
        <w:rPr>
          <w:rStyle w:val="libArabicChar"/>
          <w:rtl/>
        </w:rPr>
        <w:t xml:space="preserve"> </w:t>
      </w:r>
      <w:r w:rsidRPr="001A08CB">
        <w:rPr>
          <w:rStyle w:val="libArabicChar"/>
          <w:rFonts w:hint="cs"/>
          <w:rtl/>
        </w:rPr>
        <w:t>السحت</w:t>
      </w:r>
    </w:p>
    <w:p w:rsidR="00476C9D" w:rsidRDefault="00476C9D" w:rsidP="00A96B57">
      <w:pPr>
        <w:pStyle w:val="libNormal"/>
        <w:rPr>
          <w:rtl/>
        </w:rPr>
      </w:pPr>
      <w:r>
        <w:rPr>
          <w:rtl/>
        </w:rPr>
        <w:t>6_ نہى عن المنكر اور معاشرے كوانحرافات سے روكنے كيلئے علمائے دين پر خاص ذمہ دارى عائد ہوتى</w:t>
      </w:r>
      <w:r w:rsidR="002A0155">
        <w:rPr>
          <w:rtl/>
        </w:rPr>
        <w:t xml:space="preserve"> ہے</w:t>
      </w:r>
      <w:r>
        <w:rPr>
          <w:rtl/>
        </w:rPr>
        <w:t>_</w:t>
      </w:r>
    </w:p>
    <w:p w:rsidR="00476C9D" w:rsidRDefault="00476C9D" w:rsidP="001A08CB">
      <w:pPr>
        <w:pStyle w:val="libNormal"/>
        <w:rPr>
          <w:rtl/>
        </w:rPr>
      </w:pPr>
      <w:r w:rsidRPr="001A08CB">
        <w:rPr>
          <w:rStyle w:val="libArabicChar"/>
          <w:rtl/>
        </w:rPr>
        <w:t>لو لا ين</w:t>
      </w:r>
      <w:r w:rsidR="00E77C37" w:rsidRPr="00935327">
        <w:rPr>
          <w:rStyle w:val="libArabicChar"/>
          <w:rFonts w:hint="cs"/>
          <w:rtl/>
        </w:rPr>
        <w:t>هه</w:t>
      </w:r>
      <w:r w:rsidRPr="001A08CB">
        <w:rPr>
          <w:rStyle w:val="libArabicChar"/>
          <w:rFonts w:hint="cs"/>
          <w:rtl/>
        </w:rPr>
        <w:t>م</w:t>
      </w:r>
      <w:r w:rsidRPr="001A08CB">
        <w:rPr>
          <w:rStyle w:val="libArabicChar"/>
          <w:rtl/>
        </w:rPr>
        <w:t xml:space="preserve"> </w:t>
      </w:r>
      <w:r w:rsidRPr="001A08CB">
        <w:rPr>
          <w:rStyle w:val="libArabicChar"/>
          <w:rFonts w:hint="cs"/>
          <w:rtl/>
        </w:rPr>
        <w:t>الربانيون</w:t>
      </w:r>
      <w:r w:rsidRPr="001A08CB">
        <w:rPr>
          <w:rStyle w:val="libArabicChar"/>
          <w:rtl/>
        </w:rPr>
        <w:t xml:space="preserve"> </w:t>
      </w:r>
      <w:r w:rsidRPr="001A08CB">
        <w:rPr>
          <w:rStyle w:val="libArabicChar"/>
          <w:rFonts w:hint="cs"/>
          <w:rtl/>
        </w:rPr>
        <w:t>و</w:t>
      </w:r>
      <w:r w:rsidRPr="001A08CB">
        <w:rPr>
          <w:rStyle w:val="libArabicChar"/>
          <w:rtl/>
        </w:rPr>
        <w:t xml:space="preserve"> </w:t>
      </w:r>
      <w:r w:rsidRPr="001A08CB">
        <w:rPr>
          <w:rStyle w:val="libArabicChar"/>
          <w:rFonts w:hint="cs"/>
          <w:rtl/>
        </w:rPr>
        <w:t>الاحبار</w:t>
      </w:r>
      <w:r w:rsidRPr="001A08CB">
        <w:rPr>
          <w:rStyle w:val="libArabicChar"/>
          <w:rtl/>
        </w:rPr>
        <w:t xml:space="preserve"> </w:t>
      </w:r>
      <w:r w:rsidRPr="001A08CB">
        <w:rPr>
          <w:rStyle w:val="libArabicChar"/>
          <w:rFonts w:hint="cs"/>
          <w:rtl/>
        </w:rPr>
        <w:t>عن</w:t>
      </w:r>
      <w:r w:rsidRPr="001A08CB">
        <w:rPr>
          <w:rStyle w:val="libArabicChar"/>
          <w:rtl/>
        </w:rPr>
        <w:t xml:space="preserve"> </w:t>
      </w:r>
      <w:r w:rsidRPr="001A08CB">
        <w:rPr>
          <w:rStyle w:val="libArabicChar"/>
          <w:rFonts w:hint="cs"/>
          <w:rtl/>
        </w:rPr>
        <w:t>قول</w:t>
      </w:r>
      <w:r w:rsidR="00E77C37" w:rsidRPr="00935327">
        <w:rPr>
          <w:rStyle w:val="libArabicChar"/>
          <w:rFonts w:hint="cs"/>
          <w:rtl/>
        </w:rPr>
        <w:t>ه</w:t>
      </w:r>
      <w:r w:rsidRPr="001A08CB">
        <w:rPr>
          <w:rStyle w:val="libArabicChar"/>
          <w:rFonts w:hint="cs"/>
          <w:rtl/>
        </w:rPr>
        <w:t>م</w:t>
      </w:r>
      <w:r w:rsidRPr="001A08CB">
        <w:rPr>
          <w:rStyle w:val="libArabicChar"/>
          <w:rtl/>
        </w:rPr>
        <w:t xml:space="preserve"> </w:t>
      </w:r>
      <w:r w:rsidRPr="001A08CB">
        <w:rPr>
          <w:rStyle w:val="libArabicChar"/>
          <w:rFonts w:hint="cs"/>
          <w:rtl/>
        </w:rPr>
        <w:t>الاثم</w:t>
      </w:r>
      <w:r w:rsidRPr="001A08CB">
        <w:rPr>
          <w:rStyle w:val="libArabicChar"/>
          <w:rtl/>
        </w:rPr>
        <w:t xml:space="preserve"> </w:t>
      </w:r>
      <w:r w:rsidRPr="001A08CB">
        <w:rPr>
          <w:rStyle w:val="libArabicChar"/>
          <w:rFonts w:hint="cs"/>
          <w:rtl/>
        </w:rPr>
        <w:t>و</w:t>
      </w:r>
      <w:r w:rsidRPr="001A08CB">
        <w:rPr>
          <w:rStyle w:val="libArabicChar"/>
          <w:rtl/>
        </w:rPr>
        <w:t xml:space="preserve"> </w:t>
      </w:r>
      <w:r w:rsidRPr="001A08CB">
        <w:rPr>
          <w:rStyle w:val="libArabicChar"/>
          <w:rFonts w:hint="cs"/>
          <w:rtl/>
        </w:rPr>
        <w:t>اكل</w:t>
      </w:r>
      <w:r w:rsidR="00E77C37" w:rsidRPr="00935327">
        <w:rPr>
          <w:rStyle w:val="libArabicChar"/>
          <w:rFonts w:hint="cs"/>
          <w:rtl/>
        </w:rPr>
        <w:t>ه</w:t>
      </w:r>
      <w:r w:rsidRPr="001A08CB">
        <w:rPr>
          <w:rStyle w:val="libArabicChar"/>
          <w:rFonts w:hint="cs"/>
          <w:rtl/>
        </w:rPr>
        <w:t>م</w:t>
      </w:r>
      <w:r w:rsidRPr="001A08CB">
        <w:rPr>
          <w:rStyle w:val="libArabicChar"/>
          <w:rtl/>
        </w:rPr>
        <w:t xml:space="preserve"> </w:t>
      </w:r>
      <w:r w:rsidRPr="001A08CB">
        <w:rPr>
          <w:rStyle w:val="libArabicChar"/>
          <w:rFonts w:hint="cs"/>
          <w:rtl/>
        </w:rPr>
        <w:t>السحت</w:t>
      </w:r>
      <w:r w:rsidR="001A08CB">
        <w:rPr>
          <w:rFonts w:hint="cs"/>
          <w:rtl/>
        </w:rPr>
        <w:t xml:space="preserve">  </w:t>
      </w:r>
      <w:r>
        <w:rPr>
          <w:rtl/>
        </w:rPr>
        <w:t>اس بناپر كہ نہى عن المنكر اور دوسرو</w:t>
      </w:r>
      <w:r w:rsidR="00C91DA5">
        <w:rPr>
          <w:rtl/>
        </w:rPr>
        <w:t xml:space="preserve">ں </w:t>
      </w:r>
      <w:r>
        <w:rPr>
          <w:rtl/>
        </w:rPr>
        <w:t>كو گناہ سے روكنا سب لوگو</w:t>
      </w:r>
      <w:r w:rsidR="00C91DA5">
        <w:rPr>
          <w:rtl/>
        </w:rPr>
        <w:t xml:space="preserve">ں </w:t>
      </w:r>
      <w:r>
        <w:rPr>
          <w:rtl/>
        </w:rPr>
        <w:t>كى ذمہ دارى</w:t>
      </w:r>
      <w:r w:rsidR="002A0155">
        <w:rPr>
          <w:rtl/>
        </w:rPr>
        <w:t xml:space="preserve"> ہے</w:t>
      </w:r>
      <w:r>
        <w:rPr>
          <w:rtl/>
        </w:rPr>
        <w:t xml:space="preserve"> ليكن چونكہ خدا وند متعال نے نہى عن المنكر كى ذمہ دارى انجام نہ دينے پر علماء كى مذمت كى</w:t>
      </w:r>
      <w:r w:rsidR="002A0155">
        <w:rPr>
          <w:rtl/>
        </w:rPr>
        <w:t xml:space="preserve"> ہے</w:t>
      </w:r>
      <w:r>
        <w:rPr>
          <w:rtl/>
        </w:rPr>
        <w:t xml:space="preserve"> اور ان پر اعتراض كيا</w:t>
      </w:r>
      <w:r w:rsidR="002A0155">
        <w:rPr>
          <w:rtl/>
        </w:rPr>
        <w:t xml:space="preserve"> ہے</w:t>
      </w:r>
      <w:r>
        <w:rPr>
          <w:rtl/>
        </w:rPr>
        <w:t xml:space="preserve"> لہذا اس سے معلوم ہوتا</w:t>
      </w:r>
      <w:r w:rsidR="002A0155">
        <w:rPr>
          <w:rtl/>
        </w:rPr>
        <w:t xml:space="preserve"> ہے</w:t>
      </w:r>
      <w:r>
        <w:rPr>
          <w:rtl/>
        </w:rPr>
        <w:t xml:space="preserve"> كہ اس فريضہ</w:t>
      </w:r>
    </w:p>
    <w:p w:rsidR="00476C9D" w:rsidRDefault="00D84C0C" w:rsidP="00A96B57">
      <w:pPr>
        <w:pStyle w:val="libNormal"/>
        <w:rPr>
          <w:rtl/>
        </w:rPr>
      </w:pPr>
      <w:r w:rsidRPr="00D84C0C">
        <w:rPr>
          <w:rtl/>
        </w:rPr>
        <w:br w:type="page"/>
      </w:r>
      <w:r w:rsidRPr="00D84C0C">
        <w:rPr>
          <w:rtl/>
        </w:rPr>
        <w:lastRenderedPageBreak/>
        <w:cr/>
      </w:r>
      <w:r w:rsidR="00476C9D">
        <w:rPr>
          <w:rtl/>
        </w:rPr>
        <w:t>كى انجام دہى مي</w:t>
      </w:r>
      <w:r w:rsidR="00C91DA5">
        <w:rPr>
          <w:rtl/>
        </w:rPr>
        <w:t xml:space="preserve">ں </w:t>
      </w:r>
      <w:r w:rsidR="00476C9D">
        <w:rPr>
          <w:rtl/>
        </w:rPr>
        <w:t>ان پر خاص ذمہ دارى عائد ہوتى</w:t>
      </w:r>
      <w:r w:rsidR="002A0155">
        <w:rPr>
          <w:rtl/>
        </w:rPr>
        <w:t xml:space="preserve"> ہے</w:t>
      </w:r>
      <w:r w:rsidR="00476C9D">
        <w:rPr>
          <w:rtl/>
        </w:rPr>
        <w:t>_</w:t>
      </w:r>
    </w:p>
    <w:p w:rsidR="00476C9D" w:rsidRDefault="00476C9D" w:rsidP="00A96B57">
      <w:pPr>
        <w:pStyle w:val="libNormal"/>
        <w:rPr>
          <w:rtl/>
        </w:rPr>
      </w:pPr>
      <w:r>
        <w:rPr>
          <w:rtl/>
        </w:rPr>
        <w:t>7_ نہى عن المنكر كرنے والو</w:t>
      </w:r>
      <w:r w:rsidR="00C91DA5">
        <w:rPr>
          <w:rtl/>
        </w:rPr>
        <w:t xml:space="preserve">ں </w:t>
      </w:r>
      <w:r>
        <w:rPr>
          <w:rtl/>
        </w:rPr>
        <w:t>كى شرائط مي</w:t>
      </w:r>
      <w:r w:rsidR="00C91DA5">
        <w:rPr>
          <w:rtl/>
        </w:rPr>
        <w:t xml:space="preserve">ں </w:t>
      </w:r>
      <w:r>
        <w:rPr>
          <w:rtl/>
        </w:rPr>
        <w:t>سے ايك دينى احكام اور الہى معارف كى گہرى شناخت و معرفت</w:t>
      </w:r>
      <w:r w:rsidR="002A0155">
        <w:rPr>
          <w:rtl/>
        </w:rPr>
        <w:t xml:space="preserve"> ہے</w:t>
      </w:r>
      <w:r>
        <w:rPr>
          <w:rtl/>
        </w:rPr>
        <w:t>_</w:t>
      </w:r>
    </w:p>
    <w:p w:rsidR="00476C9D" w:rsidRDefault="00476C9D" w:rsidP="001A08CB">
      <w:pPr>
        <w:pStyle w:val="libNormal"/>
        <w:rPr>
          <w:rtl/>
        </w:rPr>
      </w:pPr>
      <w:r w:rsidRPr="001A08CB">
        <w:rPr>
          <w:rStyle w:val="libArabicChar"/>
          <w:rtl/>
        </w:rPr>
        <w:t>لو لا ين</w:t>
      </w:r>
      <w:r w:rsidR="00E77C37" w:rsidRPr="00935327">
        <w:rPr>
          <w:rStyle w:val="libArabicChar"/>
          <w:rFonts w:hint="cs"/>
          <w:rtl/>
        </w:rPr>
        <w:t>هه</w:t>
      </w:r>
      <w:r w:rsidRPr="001A08CB">
        <w:rPr>
          <w:rStyle w:val="libArabicChar"/>
          <w:rFonts w:hint="cs"/>
          <w:rtl/>
        </w:rPr>
        <w:t>م</w:t>
      </w:r>
      <w:r w:rsidRPr="001A08CB">
        <w:rPr>
          <w:rStyle w:val="libArabicChar"/>
          <w:rtl/>
        </w:rPr>
        <w:t xml:space="preserve"> </w:t>
      </w:r>
      <w:r w:rsidRPr="001A08CB">
        <w:rPr>
          <w:rStyle w:val="libArabicChar"/>
          <w:rFonts w:hint="cs"/>
          <w:rtl/>
        </w:rPr>
        <w:t>الربانيون</w:t>
      </w:r>
      <w:r w:rsidRPr="001A08CB">
        <w:rPr>
          <w:rStyle w:val="libArabicChar"/>
          <w:rtl/>
        </w:rPr>
        <w:t xml:space="preserve"> </w:t>
      </w:r>
      <w:r w:rsidRPr="001A08CB">
        <w:rPr>
          <w:rStyle w:val="libArabicChar"/>
          <w:rFonts w:hint="cs"/>
          <w:rtl/>
        </w:rPr>
        <w:t>والاحبار</w:t>
      </w:r>
      <w:r w:rsidR="001A08CB">
        <w:rPr>
          <w:rFonts w:hint="cs"/>
          <w:rtl/>
        </w:rPr>
        <w:t xml:space="preserve">  </w:t>
      </w:r>
      <w:r>
        <w:rPr>
          <w:rtl/>
        </w:rPr>
        <w:t>اس احتمال كى بناپر كہ علمائے دين كے ذكر كرنے كا مقصد يہ بتانا ہو كہ نہى عن المنكر صرف احكام الہى سے آشنا و آگاہ افراد كا فريضہ</w:t>
      </w:r>
      <w:r w:rsidR="002A0155">
        <w:rPr>
          <w:rtl/>
        </w:rPr>
        <w:t xml:space="preserve"> ہے</w:t>
      </w:r>
      <w:r>
        <w:rPr>
          <w:rtl/>
        </w:rPr>
        <w:t>_</w:t>
      </w:r>
    </w:p>
    <w:p w:rsidR="00476C9D" w:rsidRDefault="00476C9D" w:rsidP="001A08CB">
      <w:pPr>
        <w:pStyle w:val="libNormal"/>
        <w:rPr>
          <w:rtl/>
        </w:rPr>
      </w:pPr>
      <w:r>
        <w:rPr>
          <w:rtl/>
        </w:rPr>
        <w:t>8_ گناہو</w:t>
      </w:r>
      <w:r w:rsidR="00C91DA5">
        <w:rPr>
          <w:rtl/>
        </w:rPr>
        <w:t xml:space="preserve">ں </w:t>
      </w:r>
      <w:r>
        <w:rPr>
          <w:rtl/>
        </w:rPr>
        <w:t>كے مقابلہ مي</w:t>
      </w:r>
      <w:r w:rsidR="00C91DA5">
        <w:rPr>
          <w:rtl/>
        </w:rPr>
        <w:t xml:space="preserve">ں </w:t>
      </w:r>
      <w:r>
        <w:rPr>
          <w:rtl/>
        </w:rPr>
        <w:t>علماء اور دانشورو</w:t>
      </w:r>
      <w:r w:rsidR="00C91DA5">
        <w:rPr>
          <w:rtl/>
        </w:rPr>
        <w:t xml:space="preserve">ں </w:t>
      </w:r>
      <w:r>
        <w:rPr>
          <w:rtl/>
        </w:rPr>
        <w:t>كا لا تعلق اور بے پروا رہنا ;ان كے رائج ہونے اور مزيد پھيلنے كى راہ ہموار كرتا</w:t>
      </w:r>
      <w:r w:rsidR="002A0155">
        <w:rPr>
          <w:rtl/>
        </w:rPr>
        <w:t xml:space="preserve"> ہے</w:t>
      </w:r>
      <w:r>
        <w:rPr>
          <w:rtl/>
        </w:rPr>
        <w:t>_</w:t>
      </w:r>
      <w:r w:rsidRPr="001A08CB">
        <w:rPr>
          <w:rStyle w:val="libArabicChar"/>
          <w:rtl/>
        </w:rPr>
        <w:t>لو لا ين</w:t>
      </w:r>
      <w:r w:rsidR="00E77C37" w:rsidRPr="00935327">
        <w:rPr>
          <w:rStyle w:val="libArabicChar"/>
          <w:rFonts w:hint="cs"/>
          <w:rtl/>
        </w:rPr>
        <w:t>هه</w:t>
      </w:r>
      <w:r w:rsidRPr="001A08CB">
        <w:rPr>
          <w:rStyle w:val="libArabicChar"/>
          <w:rFonts w:hint="cs"/>
          <w:rtl/>
        </w:rPr>
        <w:t>م</w:t>
      </w:r>
      <w:r w:rsidRPr="001A08CB">
        <w:rPr>
          <w:rStyle w:val="libArabicChar"/>
          <w:rtl/>
        </w:rPr>
        <w:t xml:space="preserve"> </w:t>
      </w:r>
      <w:r w:rsidRPr="001A08CB">
        <w:rPr>
          <w:rStyle w:val="libArabicChar"/>
          <w:rFonts w:hint="cs"/>
          <w:rtl/>
        </w:rPr>
        <w:t>الربانيون</w:t>
      </w:r>
      <w:r w:rsidRPr="001A08CB">
        <w:rPr>
          <w:rStyle w:val="libArabicChar"/>
          <w:rtl/>
        </w:rPr>
        <w:t xml:space="preserve"> </w:t>
      </w:r>
      <w:r w:rsidRPr="001A08CB">
        <w:rPr>
          <w:rStyle w:val="libArabicChar"/>
          <w:rFonts w:hint="cs"/>
          <w:rtl/>
        </w:rPr>
        <w:t>والاحبار</w:t>
      </w:r>
      <w:r w:rsidRPr="001A08CB">
        <w:rPr>
          <w:rStyle w:val="libArabicChar"/>
          <w:rtl/>
        </w:rPr>
        <w:t xml:space="preserve"> </w:t>
      </w:r>
      <w:r w:rsidRPr="001A08CB">
        <w:rPr>
          <w:rStyle w:val="libArabicChar"/>
          <w:rFonts w:hint="cs"/>
          <w:rtl/>
        </w:rPr>
        <w:t>عن</w:t>
      </w:r>
      <w:r w:rsidRPr="001A08CB">
        <w:rPr>
          <w:rStyle w:val="libArabicChar"/>
          <w:rtl/>
        </w:rPr>
        <w:t xml:space="preserve"> </w:t>
      </w:r>
      <w:r w:rsidRPr="001A08CB">
        <w:rPr>
          <w:rStyle w:val="libArabicChar"/>
          <w:rFonts w:hint="cs"/>
          <w:rtl/>
        </w:rPr>
        <w:t>قول</w:t>
      </w:r>
      <w:r w:rsidR="00E77C37" w:rsidRPr="00935327">
        <w:rPr>
          <w:rStyle w:val="libArabicChar"/>
          <w:rFonts w:hint="cs"/>
          <w:rtl/>
        </w:rPr>
        <w:t>ه</w:t>
      </w:r>
      <w:r w:rsidRPr="001A08CB">
        <w:rPr>
          <w:rStyle w:val="libArabicChar"/>
          <w:rFonts w:hint="cs"/>
          <w:rtl/>
        </w:rPr>
        <w:t>م</w:t>
      </w:r>
      <w:r w:rsidRPr="001A08CB">
        <w:rPr>
          <w:rStyle w:val="libArabicChar"/>
          <w:rtl/>
        </w:rPr>
        <w:t xml:space="preserve"> </w:t>
      </w:r>
      <w:r w:rsidRPr="001A08CB">
        <w:rPr>
          <w:rStyle w:val="libArabicChar"/>
          <w:rFonts w:hint="cs"/>
          <w:rtl/>
        </w:rPr>
        <w:t>الاثم</w:t>
      </w:r>
      <w:r w:rsidRPr="001A08CB">
        <w:rPr>
          <w:rStyle w:val="libArabicChar"/>
          <w:rtl/>
        </w:rPr>
        <w:t xml:space="preserve"> </w:t>
      </w:r>
      <w:r w:rsidRPr="001A08CB">
        <w:rPr>
          <w:rStyle w:val="libArabicChar"/>
          <w:rFonts w:hint="cs"/>
          <w:rtl/>
        </w:rPr>
        <w:t>و</w:t>
      </w:r>
      <w:r w:rsidRPr="001A08CB">
        <w:rPr>
          <w:rStyle w:val="libArabicChar"/>
          <w:rtl/>
        </w:rPr>
        <w:t xml:space="preserve"> </w:t>
      </w:r>
      <w:r w:rsidRPr="001A08CB">
        <w:rPr>
          <w:rStyle w:val="libArabicChar"/>
          <w:rFonts w:hint="cs"/>
          <w:rtl/>
        </w:rPr>
        <w:t>اكل</w:t>
      </w:r>
      <w:r w:rsidR="00E77C37" w:rsidRPr="00935327">
        <w:rPr>
          <w:rStyle w:val="libArabicChar"/>
          <w:rFonts w:hint="cs"/>
          <w:rtl/>
        </w:rPr>
        <w:t>ه</w:t>
      </w:r>
      <w:r w:rsidRPr="001A08CB">
        <w:rPr>
          <w:rStyle w:val="libArabicChar"/>
          <w:rFonts w:hint="cs"/>
          <w:rtl/>
        </w:rPr>
        <w:t>م</w:t>
      </w:r>
      <w:r w:rsidRPr="001A08CB">
        <w:rPr>
          <w:rStyle w:val="libArabicChar"/>
          <w:rtl/>
        </w:rPr>
        <w:t xml:space="preserve"> </w:t>
      </w:r>
      <w:r w:rsidRPr="001A08CB">
        <w:rPr>
          <w:rStyle w:val="libArabicChar"/>
          <w:rFonts w:hint="cs"/>
          <w:rtl/>
        </w:rPr>
        <w:t>السحت</w:t>
      </w:r>
    </w:p>
    <w:p w:rsidR="00476C9D" w:rsidRDefault="00476C9D" w:rsidP="00A96B57">
      <w:pPr>
        <w:pStyle w:val="libNormal"/>
        <w:rPr>
          <w:rtl/>
        </w:rPr>
      </w:pPr>
      <w:r>
        <w:rPr>
          <w:rtl/>
        </w:rPr>
        <w:t>9_ معاشرے مي</w:t>
      </w:r>
      <w:r w:rsidR="00C91DA5">
        <w:rPr>
          <w:rtl/>
        </w:rPr>
        <w:t xml:space="preserve">ں </w:t>
      </w:r>
      <w:r>
        <w:rPr>
          <w:rtl/>
        </w:rPr>
        <w:t>گناہ كے پھيل جانے كى صورت مي</w:t>
      </w:r>
      <w:r w:rsidR="00C91DA5">
        <w:rPr>
          <w:rtl/>
        </w:rPr>
        <w:t xml:space="preserve">ں </w:t>
      </w:r>
      <w:r>
        <w:rPr>
          <w:rtl/>
        </w:rPr>
        <w:t>بھى نہى عن المنكر كا فريضہ ضرورى اور اپنى جگہ ثابت رہتا</w:t>
      </w:r>
      <w:r w:rsidR="002A0155">
        <w:rPr>
          <w:rtl/>
        </w:rPr>
        <w:t xml:space="preserve"> ہے</w:t>
      </w:r>
      <w:r>
        <w:rPr>
          <w:rtl/>
        </w:rPr>
        <w:t>_</w:t>
      </w:r>
    </w:p>
    <w:p w:rsidR="00476C9D" w:rsidRDefault="00476C9D" w:rsidP="001A08CB">
      <w:pPr>
        <w:pStyle w:val="libNormal"/>
        <w:rPr>
          <w:rtl/>
        </w:rPr>
      </w:pPr>
      <w:r w:rsidRPr="001A08CB">
        <w:rPr>
          <w:rStyle w:val="libArabicChar"/>
          <w:rtl/>
        </w:rPr>
        <w:t>و ترى كثيرا من</w:t>
      </w:r>
      <w:r w:rsidR="00E77C37" w:rsidRPr="00935327">
        <w:rPr>
          <w:rStyle w:val="libArabicChar"/>
          <w:rFonts w:hint="cs"/>
          <w:rtl/>
        </w:rPr>
        <w:t>ه</w:t>
      </w:r>
      <w:r w:rsidRPr="001A08CB">
        <w:rPr>
          <w:rStyle w:val="libArabicChar"/>
          <w:rFonts w:hint="cs"/>
          <w:rtl/>
        </w:rPr>
        <w:t>م</w:t>
      </w:r>
      <w:r w:rsidRPr="001A08CB">
        <w:rPr>
          <w:rStyle w:val="libArabicChar"/>
          <w:rtl/>
        </w:rPr>
        <w:t xml:space="preserve"> </w:t>
      </w:r>
      <w:r w:rsidRPr="001A08CB">
        <w:rPr>
          <w:rStyle w:val="libArabicChar"/>
          <w:rFonts w:hint="cs"/>
          <w:rtl/>
        </w:rPr>
        <w:t>يسارعون</w:t>
      </w:r>
      <w:r w:rsidRPr="001A08CB">
        <w:rPr>
          <w:rStyle w:val="libArabicChar"/>
          <w:rtl/>
        </w:rPr>
        <w:t xml:space="preserve"> </w:t>
      </w:r>
      <w:r w:rsidRPr="001A08CB">
        <w:rPr>
          <w:rStyle w:val="libArabicChar"/>
          <w:rFonts w:hint="cs"/>
          <w:rtl/>
        </w:rPr>
        <w:t>فى</w:t>
      </w:r>
      <w:r w:rsidRPr="001A08CB">
        <w:rPr>
          <w:rStyle w:val="libArabicChar"/>
          <w:rtl/>
        </w:rPr>
        <w:t xml:space="preserve"> </w:t>
      </w:r>
      <w:r w:rsidRPr="001A08CB">
        <w:rPr>
          <w:rStyle w:val="libArabicChar"/>
          <w:rFonts w:hint="cs"/>
          <w:rtl/>
        </w:rPr>
        <w:t>الاثم</w:t>
      </w:r>
      <w:r w:rsidRPr="001A08CB">
        <w:rPr>
          <w:rStyle w:val="libArabicChar"/>
          <w:rtl/>
        </w:rPr>
        <w:t xml:space="preserve"> ... </w:t>
      </w:r>
      <w:r w:rsidRPr="001A08CB">
        <w:rPr>
          <w:rStyle w:val="libArabicChar"/>
          <w:rFonts w:hint="cs"/>
          <w:rtl/>
        </w:rPr>
        <w:t>لو</w:t>
      </w:r>
      <w:r w:rsidRPr="001A08CB">
        <w:rPr>
          <w:rStyle w:val="libArabicChar"/>
          <w:rtl/>
        </w:rPr>
        <w:t xml:space="preserve"> لا ين</w:t>
      </w:r>
      <w:r w:rsidR="00E77C37" w:rsidRPr="00935327">
        <w:rPr>
          <w:rStyle w:val="libArabicChar"/>
          <w:rFonts w:hint="cs"/>
          <w:rtl/>
        </w:rPr>
        <w:t>هه</w:t>
      </w:r>
      <w:r w:rsidRPr="001A08CB">
        <w:rPr>
          <w:rStyle w:val="libArabicChar"/>
          <w:rFonts w:hint="cs"/>
          <w:rtl/>
        </w:rPr>
        <w:t>م</w:t>
      </w:r>
      <w:r w:rsidRPr="001A08CB">
        <w:rPr>
          <w:rStyle w:val="libArabicChar"/>
          <w:rtl/>
        </w:rPr>
        <w:t xml:space="preserve"> </w:t>
      </w:r>
      <w:r w:rsidRPr="001A08CB">
        <w:rPr>
          <w:rStyle w:val="libArabicChar"/>
          <w:rFonts w:hint="cs"/>
          <w:rtl/>
        </w:rPr>
        <w:t>الربانيون</w:t>
      </w:r>
      <w:r w:rsidRPr="001A08CB">
        <w:rPr>
          <w:rStyle w:val="libArabicChar"/>
          <w:rtl/>
        </w:rPr>
        <w:t xml:space="preserve"> </w:t>
      </w:r>
      <w:r w:rsidRPr="001A08CB">
        <w:rPr>
          <w:rStyle w:val="libArabicChar"/>
          <w:rFonts w:hint="cs"/>
          <w:rtl/>
        </w:rPr>
        <w:t>والا</w:t>
      </w:r>
      <w:r w:rsidRPr="001A08CB">
        <w:rPr>
          <w:rStyle w:val="libArabicChar"/>
          <w:rtl/>
        </w:rPr>
        <w:t>حبار</w:t>
      </w:r>
      <w:r w:rsidR="001A08CB">
        <w:rPr>
          <w:rFonts w:hint="cs"/>
          <w:rtl/>
        </w:rPr>
        <w:t xml:space="preserve">  </w:t>
      </w:r>
      <w:r>
        <w:rPr>
          <w:rtl/>
        </w:rPr>
        <w:t>علمائے يہود و نصاري كى طرف سے نہى عن المنكر كا فريضہ ترك كرنے پر خداوند عالم نے ان كى سرزنش كى اس كے با وجود كہ اہل كتاب كے بہت سے افراد گناہو</w:t>
      </w:r>
      <w:r w:rsidR="00C91DA5">
        <w:rPr>
          <w:rtl/>
        </w:rPr>
        <w:t xml:space="preserve">ں </w:t>
      </w:r>
      <w:r>
        <w:rPr>
          <w:rtl/>
        </w:rPr>
        <w:t>سے آلودہ ہو چكے تھے ، يہ اس بات كى دليل</w:t>
      </w:r>
      <w:r w:rsidR="002A0155">
        <w:rPr>
          <w:rtl/>
        </w:rPr>
        <w:t xml:space="preserve"> ہے</w:t>
      </w:r>
      <w:r>
        <w:rPr>
          <w:rtl/>
        </w:rPr>
        <w:t xml:space="preserve"> كہ اس طرح كى صورتحال مي</w:t>
      </w:r>
      <w:r w:rsidR="00C91DA5">
        <w:rPr>
          <w:rtl/>
        </w:rPr>
        <w:t xml:space="preserve">ں </w:t>
      </w:r>
      <w:r>
        <w:rPr>
          <w:rtl/>
        </w:rPr>
        <w:t>بھى يہ فريضہ ساقط نہي</w:t>
      </w:r>
      <w:r w:rsidR="00C91DA5">
        <w:rPr>
          <w:rtl/>
        </w:rPr>
        <w:t xml:space="preserve">ں </w:t>
      </w:r>
      <w:r>
        <w:rPr>
          <w:rtl/>
        </w:rPr>
        <w:t>ہوتا_</w:t>
      </w:r>
    </w:p>
    <w:p w:rsidR="00476C9D" w:rsidRDefault="00476C9D" w:rsidP="00A96B57">
      <w:pPr>
        <w:pStyle w:val="libNormal"/>
        <w:rPr>
          <w:rtl/>
        </w:rPr>
      </w:pPr>
      <w:r>
        <w:rPr>
          <w:rtl/>
        </w:rPr>
        <w:t>10_ علمائے يہود و نصارى كا اپنے معاشرے كى برائيو</w:t>
      </w:r>
      <w:r w:rsidR="00C91DA5">
        <w:rPr>
          <w:rtl/>
        </w:rPr>
        <w:t xml:space="preserve">ں </w:t>
      </w:r>
      <w:r>
        <w:rPr>
          <w:rtl/>
        </w:rPr>
        <w:t>كے مقابلے مي</w:t>
      </w:r>
      <w:r w:rsidR="00C91DA5">
        <w:rPr>
          <w:rtl/>
        </w:rPr>
        <w:t xml:space="preserve">ں </w:t>
      </w:r>
      <w:r>
        <w:rPr>
          <w:rtl/>
        </w:rPr>
        <w:t>چپ رہنا انتہائي برا اور ناپسنديدہ فعل تھا_</w:t>
      </w:r>
    </w:p>
    <w:p w:rsidR="00476C9D" w:rsidRDefault="00476C9D" w:rsidP="001A08CB">
      <w:pPr>
        <w:pStyle w:val="libNormal"/>
        <w:rPr>
          <w:rtl/>
        </w:rPr>
      </w:pPr>
      <w:r w:rsidRPr="001A08CB">
        <w:rPr>
          <w:rStyle w:val="libArabicChar"/>
          <w:rtl/>
        </w:rPr>
        <w:t>لبئس ما كانوا يصنعون</w:t>
      </w:r>
      <w:r w:rsidR="001A08CB">
        <w:rPr>
          <w:rFonts w:hint="cs"/>
          <w:rtl/>
        </w:rPr>
        <w:t xml:space="preserve">  </w:t>
      </w:r>
      <w:r>
        <w:rPr>
          <w:rtl/>
        </w:rPr>
        <w:t>بظاہر كانوا اور'' يصنعون'' مي</w:t>
      </w:r>
      <w:r w:rsidR="00C91DA5">
        <w:rPr>
          <w:rtl/>
        </w:rPr>
        <w:t xml:space="preserve">ں </w:t>
      </w:r>
      <w:r>
        <w:rPr>
          <w:rtl/>
        </w:rPr>
        <w:t>موجود ضمير سے عام اہل كتاب نہي</w:t>
      </w:r>
      <w:r w:rsidR="00C91DA5">
        <w:rPr>
          <w:rtl/>
        </w:rPr>
        <w:t xml:space="preserve">ں </w:t>
      </w:r>
      <w:r>
        <w:rPr>
          <w:rtl/>
        </w:rPr>
        <w:t>بلكہ'' ربانيون'' اور'' احبار'' مراد ہي</w:t>
      </w:r>
      <w:r w:rsidR="00C91DA5">
        <w:rPr>
          <w:rtl/>
        </w:rPr>
        <w:t xml:space="preserve">ں </w:t>
      </w:r>
      <w:r>
        <w:rPr>
          <w:rtl/>
        </w:rPr>
        <w:t>_ قابل ذكر بات يہ</w:t>
      </w:r>
      <w:r w:rsidR="002A0155">
        <w:rPr>
          <w:rtl/>
        </w:rPr>
        <w:t xml:space="preserve"> ہے</w:t>
      </w:r>
      <w:r>
        <w:rPr>
          <w:rtl/>
        </w:rPr>
        <w:t xml:space="preserve"> كہ مذكورہ بالا مطلب مي</w:t>
      </w:r>
      <w:r w:rsidR="00C91DA5">
        <w:rPr>
          <w:rtl/>
        </w:rPr>
        <w:t xml:space="preserve">ں </w:t>
      </w:r>
      <w:r>
        <w:rPr>
          <w:rtl/>
        </w:rPr>
        <w:t>''ما'' موصولہ سے گناہو</w:t>
      </w:r>
      <w:r w:rsidR="00C91DA5">
        <w:rPr>
          <w:rtl/>
        </w:rPr>
        <w:t xml:space="preserve">ں </w:t>
      </w:r>
      <w:r>
        <w:rPr>
          <w:rtl/>
        </w:rPr>
        <w:t>كے مقابلے مي</w:t>
      </w:r>
      <w:r w:rsidR="00C91DA5">
        <w:rPr>
          <w:rtl/>
        </w:rPr>
        <w:t xml:space="preserve">ں </w:t>
      </w:r>
      <w:r>
        <w:rPr>
          <w:rtl/>
        </w:rPr>
        <w:t>علمائے اہل كتاب كا سكوت مراد ليا گيا</w:t>
      </w:r>
      <w:r w:rsidR="002A0155">
        <w:rPr>
          <w:rtl/>
        </w:rPr>
        <w:t xml:space="preserve"> ہے</w:t>
      </w:r>
      <w:r>
        <w:rPr>
          <w:rtl/>
        </w:rPr>
        <w:t>_</w:t>
      </w:r>
    </w:p>
    <w:p w:rsidR="00476C9D" w:rsidRDefault="00476C9D" w:rsidP="001A08CB">
      <w:pPr>
        <w:pStyle w:val="libNormal"/>
        <w:rPr>
          <w:rtl/>
        </w:rPr>
      </w:pPr>
      <w:r>
        <w:rPr>
          <w:rtl/>
        </w:rPr>
        <w:t>11_ علمائے دين كى جانب سے نہى عن المنكر كى ذمہ دارى انجام نہ دينا، معاشرہ كا برى اور ناپسنديدہ صورت مي</w:t>
      </w:r>
      <w:r w:rsidR="00C91DA5">
        <w:rPr>
          <w:rtl/>
        </w:rPr>
        <w:t xml:space="preserve">ں </w:t>
      </w:r>
      <w:r>
        <w:rPr>
          <w:rtl/>
        </w:rPr>
        <w:t>ڈھلنے كا باعث بنتا</w:t>
      </w:r>
      <w:r w:rsidR="002A0155">
        <w:rPr>
          <w:rtl/>
        </w:rPr>
        <w:t xml:space="preserve"> ہے</w:t>
      </w:r>
      <w:r>
        <w:rPr>
          <w:rtl/>
        </w:rPr>
        <w:t>_</w:t>
      </w:r>
      <w:r w:rsidRPr="001A08CB">
        <w:rPr>
          <w:rStyle w:val="libArabicChar"/>
          <w:rtl/>
        </w:rPr>
        <w:t>لبئس ما كانوا يصنعون</w:t>
      </w:r>
      <w:r w:rsidR="001A08CB">
        <w:rPr>
          <w:rFonts w:hint="cs"/>
          <w:rtl/>
        </w:rPr>
        <w:t xml:space="preserve">  </w:t>
      </w:r>
      <w:r>
        <w:rPr>
          <w:rtl/>
        </w:rPr>
        <w:t>مذكورہ بالا مطلب اس مبنا پر اخذ كيا گيا</w:t>
      </w:r>
      <w:r w:rsidR="002A0155">
        <w:rPr>
          <w:rtl/>
        </w:rPr>
        <w:t xml:space="preserve"> ہے</w:t>
      </w:r>
      <w:r>
        <w:rPr>
          <w:rtl/>
        </w:rPr>
        <w:t xml:space="preserve"> كہ جب ''ما'' موصولہ سے مراد اہل كتاب كا معاشرہ ہو يعنى علمائے يہود و نصاري نہى عن المنكر كى ذمہ دارى انجام نہ دے كر ايك برا معاشرہ تشكيل ديتے ہي</w:t>
      </w:r>
      <w:r w:rsidR="00C91DA5">
        <w:rPr>
          <w:rtl/>
        </w:rPr>
        <w:t xml:space="preserve">ں </w:t>
      </w:r>
      <w:r>
        <w:rPr>
          <w:rtl/>
        </w:rPr>
        <w:t>_</w:t>
      </w:r>
    </w:p>
    <w:p w:rsidR="00476C9D" w:rsidRDefault="00476C9D" w:rsidP="00A96B57">
      <w:pPr>
        <w:pStyle w:val="libNormal"/>
        <w:rPr>
          <w:rtl/>
        </w:rPr>
      </w:pPr>
      <w:r>
        <w:rPr>
          <w:rtl/>
        </w:rPr>
        <w:t>12_ دينى علماء اور دانشور معاشرے كى دينى و اخلاقى بنيادي</w:t>
      </w:r>
      <w:r w:rsidR="00C91DA5">
        <w:rPr>
          <w:rtl/>
        </w:rPr>
        <w:t xml:space="preserve">ں </w:t>
      </w:r>
      <w:r>
        <w:rPr>
          <w:rtl/>
        </w:rPr>
        <w:t>استوار كرنے مي</w:t>
      </w:r>
      <w:r w:rsidR="00C91DA5">
        <w:rPr>
          <w:rtl/>
        </w:rPr>
        <w:t xml:space="preserve">ں </w:t>
      </w:r>
      <w:r>
        <w:rPr>
          <w:rtl/>
        </w:rPr>
        <w:t>اساسى اور مؤثر كردار ادا كر سكتے ہي</w:t>
      </w:r>
      <w:r w:rsidR="00C91DA5">
        <w:rPr>
          <w:rtl/>
        </w:rPr>
        <w:t xml:space="preserve">ں </w:t>
      </w:r>
      <w:r>
        <w:rPr>
          <w:rtl/>
        </w:rPr>
        <w:t>_</w:t>
      </w:r>
    </w:p>
    <w:p w:rsidR="00476C9D" w:rsidRDefault="00476C9D" w:rsidP="001A08CB">
      <w:pPr>
        <w:pStyle w:val="libArabic"/>
        <w:rPr>
          <w:rtl/>
        </w:rPr>
      </w:pPr>
      <w:r>
        <w:rPr>
          <w:rtl/>
        </w:rPr>
        <w:t>لبئس ما يصنعون</w:t>
      </w:r>
      <w:r w:rsidR="001A08CB">
        <w:rPr>
          <w:rFonts w:hint="cs"/>
          <w:rtl/>
        </w:rPr>
        <w:t xml:space="preserve">  </w:t>
      </w:r>
    </w:p>
    <w:p w:rsidR="00FD715B" w:rsidRDefault="00476C9D" w:rsidP="00A96B57">
      <w:pPr>
        <w:pStyle w:val="libNormal"/>
        <w:rPr>
          <w:rtl/>
        </w:rPr>
      </w:pPr>
      <w:r>
        <w:rPr>
          <w:rtl/>
        </w:rPr>
        <w:t>13_ علمائے اہل كتاب ظالم و ستمگر لوگو</w:t>
      </w:r>
      <w:r w:rsidR="00C91DA5">
        <w:rPr>
          <w:rtl/>
        </w:rPr>
        <w:t xml:space="preserve">ں </w:t>
      </w:r>
      <w:r>
        <w:rPr>
          <w:rtl/>
        </w:rPr>
        <w:t>كى طرف سے ان كيلئے حاصل ہونے والے ذاتى مفادات كے تحفظ يا پھر ان كى دھمكيو</w:t>
      </w:r>
      <w:r w:rsidR="00C91DA5">
        <w:rPr>
          <w:rtl/>
        </w:rPr>
        <w:t xml:space="preserve">ں </w:t>
      </w:r>
      <w:r>
        <w:rPr>
          <w:rtl/>
        </w:rPr>
        <w:t>سے خوف كى بناپر ان كے سامنے نہى عن المنكر كى ذمہ دارى انجام نہي</w:t>
      </w:r>
      <w:r w:rsidR="00C91DA5">
        <w:rPr>
          <w:rtl/>
        </w:rPr>
        <w:t xml:space="preserve">ں </w:t>
      </w:r>
    </w:p>
    <w:p w:rsidR="00476C9D" w:rsidRDefault="00D84C0C" w:rsidP="00FD715B">
      <w:pPr>
        <w:pStyle w:val="libNormal"/>
        <w:rPr>
          <w:rtl/>
        </w:rPr>
      </w:pPr>
      <w:r w:rsidRPr="00D84C0C">
        <w:rPr>
          <w:rtl/>
        </w:rPr>
        <w:br w:type="page"/>
      </w:r>
      <w:r w:rsidRPr="00D84C0C">
        <w:rPr>
          <w:rtl/>
        </w:rPr>
        <w:lastRenderedPageBreak/>
        <w:cr/>
      </w:r>
      <w:r w:rsidR="00476C9D">
        <w:rPr>
          <w:rtl/>
        </w:rPr>
        <w:t>ديتے تھے_</w:t>
      </w:r>
      <w:r w:rsidR="00476C9D" w:rsidRPr="00FD715B">
        <w:rPr>
          <w:rStyle w:val="libArabicChar"/>
          <w:rtl/>
        </w:rPr>
        <w:t>لو لا ين</w:t>
      </w:r>
      <w:r w:rsidR="00E77C37" w:rsidRPr="00935327">
        <w:rPr>
          <w:rStyle w:val="libArabicChar"/>
          <w:rFonts w:hint="cs"/>
          <w:rtl/>
        </w:rPr>
        <w:t>ه</w:t>
      </w:r>
      <w:r w:rsidR="003B690D" w:rsidRPr="00935327">
        <w:rPr>
          <w:rStyle w:val="libArabicChar"/>
          <w:rFonts w:hint="cs"/>
          <w:rtl/>
        </w:rPr>
        <w:t>ه</w:t>
      </w:r>
      <w:r w:rsidR="00476C9D" w:rsidRPr="00FD715B">
        <w:rPr>
          <w:rStyle w:val="libArabicChar"/>
          <w:rFonts w:hint="cs"/>
          <w:rtl/>
        </w:rPr>
        <w:t>م</w:t>
      </w:r>
      <w:r w:rsidR="00476C9D" w:rsidRPr="00FD715B">
        <w:rPr>
          <w:rStyle w:val="libArabicChar"/>
          <w:rtl/>
        </w:rPr>
        <w:t xml:space="preserve"> </w:t>
      </w:r>
      <w:r w:rsidR="00476C9D" w:rsidRPr="00FD715B">
        <w:rPr>
          <w:rStyle w:val="libArabicChar"/>
          <w:rFonts w:hint="cs"/>
          <w:rtl/>
        </w:rPr>
        <w:t>الربانيون</w:t>
      </w:r>
      <w:r w:rsidR="00476C9D" w:rsidRPr="00FD715B">
        <w:rPr>
          <w:rStyle w:val="libArabicChar"/>
          <w:rtl/>
        </w:rPr>
        <w:t xml:space="preserve"> </w:t>
      </w:r>
      <w:r w:rsidR="00476C9D" w:rsidRPr="00FD715B">
        <w:rPr>
          <w:rStyle w:val="libArabicChar"/>
          <w:rFonts w:hint="cs"/>
          <w:rtl/>
        </w:rPr>
        <w:t>والاحبار</w:t>
      </w:r>
      <w:r w:rsidR="00FD715B">
        <w:rPr>
          <w:rFonts w:hint="cs"/>
          <w:rtl/>
        </w:rPr>
        <w:t xml:space="preserve">  </w:t>
      </w:r>
      <w:r w:rsidR="00476C9D">
        <w:rPr>
          <w:rtl/>
        </w:rPr>
        <w:t xml:space="preserve">حضرت امام حسين </w:t>
      </w:r>
      <w:r w:rsidR="00AC11F9" w:rsidRPr="00AC11F9">
        <w:rPr>
          <w:rStyle w:val="libAlaemChar"/>
          <w:rtl/>
        </w:rPr>
        <w:t xml:space="preserve"> عليه‌السلام </w:t>
      </w:r>
      <w:r w:rsidR="00476C9D">
        <w:rPr>
          <w:rtl/>
        </w:rPr>
        <w:t>سے مذكورہ آيت شريفہ كى توضيح مي</w:t>
      </w:r>
      <w:r w:rsidR="00C91DA5">
        <w:rPr>
          <w:rtl/>
        </w:rPr>
        <w:t xml:space="preserve">ں </w:t>
      </w:r>
      <w:r w:rsidR="00476C9D">
        <w:rPr>
          <w:rtl/>
        </w:rPr>
        <w:t>روايت منقول</w:t>
      </w:r>
      <w:r w:rsidR="002A0155">
        <w:rPr>
          <w:rtl/>
        </w:rPr>
        <w:t xml:space="preserve"> ہے</w:t>
      </w:r>
      <w:r w:rsidR="00476C9D">
        <w:rPr>
          <w:rtl/>
        </w:rPr>
        <w:t xml:space="preserve"> كہ'' ... و انما عاب اللہ ذلك عليھم لانھم كانوا يرون من الظلمة الذين بين اظھرھم المنكر والفساد فلا ينھونھم عن ذلك رغبة فيما كانوا ينالون منھم و رھبة مما يحذرون ...''</w:t>
      </w:r>
      <w:r w:rsidR="00476C9D" w:rsidRPr="00935327">
        <w:rPr>
          <w:rStyle w:val="libFootnotenumChar"/>
          <w:rtl/>
        </w:rPr>
        <w:t>(1)</w:t>
      </w:r>
      <w:r w:rsidR="00476C9D">
        <w:rPr>
          <w:rtl/>
        </w:rPr>
        <w:t xml:space="preserve"> يعنى خداوند عالم نے ان علمائے اہل كتاب كو تنقيد كا نشانہ بناتے ہوئے شرم دلائي</w:t>
      </w:r>
      <w:r w:rsidR="002A0155">
        <w:rPr>
          <w:rtl/>
        </w:rPr>
        <w:t xml:space="preserve"> ہے</w:t>
      </w:r>
      <w:r w:rsidR="00476C9D">
        <w:rPr>
          <w:rtl/>
        </w:rPr>
        <w:t xml:space="preserve"> كيونكہ ظالم و ستمگر ان كى آنكھو</w:t>
      </w:r>
      <w:r w:rsidR="00C91DA5">
        <w:rPr>
          <w:rtl/>
        </w:rPr>
        <w:t xml:space="preserve">ں </w:t>
      </w:r>
      <w:r w:rsidR="00476C9D">
        <w:rPr>
          <w:rtl/>
        </w:rPr>
        <w:t>كے سامنے اور على الاعلان برائي اور فحشاء و فساد كے مرتكب ہوتے تھے ليكن وہ ان كى طرف سے ملنے والے تحائف و غيرہ كى لالچ مي</w:t>
      </w:r>
      <w:r w:rsidR="00C91DA5">
        <w:rPr>
          <w:rtl/>
        </w:rPr>
        <w:t xml:space="preserve">ں </w:t>
      </w:r>
      <w:r w:rsidR="00476C9D">
        <w:rPr>
          <w:rtl/>
        </w:rPr>
        <w:t>اور ان كى دھمكيو</w:t>
      </w:r>
      <w:r w:rsidR="00C91DA5">
        <w:rPr>
          <w:rtl/>
        </w:rPr>
        <w:t xml:space="preserve">ں </w:t>
      </w:r>
      <w:r w:rsidR="00476C9D">
        <w:rPr>
          <w:rtl/>
        </w:rPr>
        <w:t>كے خوف سے انہي</w:t>
      </w:r>
      <w:r w:rsidR="00C91DA5">
        <w:rPr>
          <w:rtl/>
        </w:rPr>
        <w:t xml:space="preserve">ں </w:t>
      </w:r>
      <w:r w:rsidR="00476C9D">
        <w:rPr>
          <w:rtl/>
        </w:rPr>
        <w:t>اس كام سے نہي</w:t>
      </w:r>
      <w:r w:rsidR="00C91DA5">
        <w:rPr>
          <w:rtl/>
        </w:rPr>
        <w:t xml:space="preserve">ں </w:t>
      </w:r>
      <w:r w:rsidR="00476C9D">
        <w:rPr>
          <w:rtl/>
        </w:rPr>
        <w:t>روكتے تھے_</w:t>
      </w:r>
    </w:p>
    <w:p w:rsidR="00476C9D" w:rsidRDefault="00476C9D" w:rsidP="00FD715B">
      <w:pPr>
        <w:pStyle w:val="libNormal"/>
        <w:rPr>
          <w:rtl/>
        </w:rPr>
      </w:pPr>
      <w:r>
        <w:rPr>
          <w:rtl/>
        </w:rPr>
        <w:t>اخلاق:اخلاق كے پھيلنے كا پيش خيمہ 12</w:t>
      </w:r>
    </w:p>
    <w:p w:rsidR="00476C9D" w:rsidRDefault="00476C9D" w:rsidP="00FD715B">
      <w:pPr>
        <w:pStyle w:val="libNormal"/>
        <w:rPr>
          <w:rtl/>
        </w:rPr>
      </w:pPr>
      <w:r>
        <w:rPr>
          <w:rtl/>
        </w:rPr>
        <w:t>اللہ تعالى:اللہ تعالى كى سرزنشي</w:t>
      </w:r>
      <w:r w:rsidR="00C91DA5">
        <w:rPr>
          <w:rtl/>
        </w:rPr>
        <w:t xml:space="preserve">ں </w:t>
      </w:r>
      <w:r>
        <w:rPr>
          <w:rtl/>
        </w:rPr>
        <w:t>4</w:t>
      </w:r>
    </w:p>
    <w:p w:rsidR="00476C9D" w:rsidRDefault="00476C9D" w:rsidP="00FD715B">
      <w:pPr>
        <w:pStyle w:val="libNormal"/>
        <w:rPr>
          <w:rtl/>
        </w:rPr>
      </w:pPr>
      <w:r>
        <w:rPr>
          <w:rtl/>
        </w:rPr>
        <w:t>انحراف:معاشرتى انحرف 6;معاشرتى انحراف كے خلاف مقابلہ 5</w:t>
      </w:r>
    </w:p>
    <w:p w:rsidR="00476C9D" w:rsidRDefault="00476C9D" w:rsidP="00FD715B">
      <w:pPr>
        <w:pStyle w:val="libNormal"/>
        <w:rPr>
          <w:rtl/>
        </w:rPr>
      </w:pPr>
      <w:r>
        <w:rPr>
          <w:rtl/>
        </w:rPr>
        <w:t>اہل كتاب:علمائے اہل كتاب 13;علمائے اہل كتاب كا سكوت 3;علمائے اہل كتاب كى ذمہ دارى 2</w:t>
      </w:r>
    </w:p>
    <w:p w:rsidR="00476C9D" w:rsidRDefault="00476C9D" w:rsidP="00FD715B">
      <w:pPr>
        <w:pStyle w:val="libNormal"/>
        <w:rPr>
          <w:rtl/>
        </w:rPr>
      </w:pPr>
      <w:r>
        <w:rPr>
          <w:rtl/>
        </w:rPr>
        <w:t>تحريك :تحريك كے عوامل 13</w:t>
      </w:r>
    </w:p>
    <w:p w:rsidR="00476C9D" w:rsidRDefault="00476C9D" w:rsidP="00FD715B">
      <w:pPr>
        <w:pStyle w:val="libNormal"/>
        <w:rPr>
          <w:rtl/>
        </w:rPr>
      </w:pPr>
      <w:r>
        <w:rPr>
          <w:rtl/>
        </w:rPr>
        <w:t>خوف:ظالمو</w:t>
      </w:r>
      <w:r w:rsidR="00C91DA5">
        <w:rPr>
          <w:rtl/>
        </w:rPr>
        <w:t xml:space="preserve">ں </w:t>
      </w:r>
      <w:r>
        <w:rPr>
          <w:rtl/>
        </w:rPr>
        <w:t>كا خوف 13</w:t>
      </w:r>
    </w:p>
    <w:p w:rsidR="00476C9D" w:rsidRDefault="00476C9D" w:rsidP="00FD715B">
      <w:pPr>
        <w:pStyle w:val="libNormal"/>
        <w:rPr>
          <w:rtl/>
        </w:rPr>
      </w:pPr>
      <w:r>
        <w:rPr>
          <w:rtl/>
        </w:rPr>
        <w:t>دنيا پرستي:دنيا پرستى كے اثرات 13</w:t>
      </w:r>
    </w:p>
    <w:p w:rsidR="00476C9D" w:rsidRDefault="00476C9D" w:rsidP="00FD715B">
      <w:pPr>
        <w:pStyle w:val="libNormal"/>
        <w:rPr>
          <w:rtl/>
        </w:rPr>
      </w:pPr>
      <w:r>
        <w:rPr>
          <w:rtl/>
        </w:rPr>
        <w:t>دين:دينى تعليمات كا علم 7</w:t>
      </w:r>
    </w:p>
    <w:p w:rsidR="00476C9D" w:rsidRDefault="00476C9D" w:rsidP="00A96B57">
      <w:pPr>
        <w:pStyle w:val="libNormal"/>
        <w:rPr>
          <w:rtl/>
        </w:rPr>
      </w:pPr>
      <w:r>
        <w:rPr>
          <w:rtl/>
        </w:rPr>
        <w:t>روايت: 13</w:t>
      </w:r>
    </w:p>
    <w:p w:rsidR="00476C9D" w:rsidRDefault="00476C9D" w:rsidP="00FD715B">
      <w:pPr>
        <w:pStyle w:val="libNormal"/>
        <w:rPr>
          <w:rtl/>
        </w:rPr>
      </w:pPr>
      <w:r>
        <w:rPr>
          <w:rtl/>
        </w:rPr>
        <w:t>علماء:علماء كا سكوت 8;علماء كا نقش و كردار8;علماء كى ذمہ دارى 9، 11;علمائے دين كا نقش و كردار12</w:t>
      </w:r>
    </w:p>
    <w:p w:rsidR="00476C9D" w:rsidRDefault="00476C9D" w:rsidP="00FD715B">
      <w:pPr>
        <w:pStyle w:val="libNormal"/>
        <w:rPr>
          <w:rtl/>
        </w:rPr>
      </w:pPr>
      <w:r>
        <w:rPr>
          <w:rtl/>
        </w:rPr>
        <w:t>عمل:ناپسنديدہ عمل 10</w:t>
      </w:r>
    </w:p>
    <w:p w:rsidR="00476C9D" w:rsidRDefault="00476C9D" w:rsidP="00FD715B">
      <w:pPr>
        <w:pStyle w:val="libNormal"/>
        <w:rPr>
          <w:rtl/>
        </w:rPr>
      </w:pPr>
      <w:r>
        <w:rPr>
          <w:rtl/>
        </w:rPr>
        <w:t>عيسائي:عيسائيو</w:t>
      </w:r>
      <w:r w:rsidR="00C91DA5">
        <w:rPr>
          <w:rtl/>
        </w:rPr>
        <w:t xml:space="preserve">ں </w:t>
      </w:r>
      <w:r>
        <w:rPr>
          <w:rtl/>
        </w:rPr>
        <w:t>كى اكثريت 1;عيسائيو</w:t>
      </w:r>
      <w:r w:rsidR="00C91DA5">
        <w:rPr>
          <w:rtl/>
        </w:rPr>
        <w:t xml:space="preserve">ں </w:t>
      </w:r>
      <w:r>
        <w:rPr>
          <w:rtl/>
        </w:rPr>
        <w:t>مي</w:t>
      </w:r>
      <w:r w:rsidR="00C91DA5">
        <w:rPr>
          <w:rtl/>
        </w:rPr>
        <w:t xml:space="preserve">ں </w:t>
      </w:r>
      <w:r>
        <w:rPr>
          <w:rtl/>
        </w:rPr>
        <w:t>حرام خورى 1، 2، 4;عيسائيو</w:t>
      </w:r>
      <w:r w:rsidR="00C91DA5">
        <w:rPr>
          <w:rtl/>
        </w:rPr>
        <w:t xml:space="preserve">ں </w:t>
      </w:r>
      <w:r>
        <w:rPr>
          <w:rtl/>
        </w:rPr>
        <w:t>مي</w:t>
      </w:r>
      <w:r w:rsidR="00C91DA5">
        <w:rPr>
          <w:rtl/>
        </w:rPr>
        <w:t xml:space="preserve">ں </w:t>
      </w:r>
      <w:r>
        <w:rPr>
          <w:rtl/>
        </w:rPr>
        <w:t>ناروا گفتگو 1، 2، 4</w:t>
      </w:r>
    </w:p>
    <w:p w:rsidR="00476C9D" w:rsidRDefault="00476C9D" w:rsidP="00FD715B">
      <w:pPr>
        <w:pStyle w:val="libNormal"/>
        <w:rPr>
          <w:rtl/>
        </w:rPr>
      </w:pPr>
      <w:r>
        <w:rPr>
          <w:rtl/>
        </w:rPr>
        <w:t>گناہ:گناہ كا پھيلنا 9; گناہ كے پھيلاؤكا پيش خيمہ 8;گناہ سے آلودہ ہونا 1، 2</w:t>
      </w:r>
    </w:p>
    <w:p w:rsidR="00476C9D" w:rsidRDefault="00476C9D" w:rsidP="00FD715B">
      <w:pPr>
        <w:pStyle w:val="libNormal"/>
        <w:rPr>
          <w:rtl/>
        </w:rPr>
      </w:pPr>
      <w:r>
        <w:rPr>
          <w:rtl/>
        </w:rPr>
        <w:t>مسيحيت:علمائے مسيحيت كا سكوت 4، 10;علمائے مسيحيت كى ذمہ دارى 10;علمائے مسيحيت كى سرزنش 4</w:t>
      </w:r>
    </w:p>
    <w:p w:rsidR="00FD715B" w:rsidRPr="00FD715B" w:rsidRDefault="00FD715B" w:rsidP="00935327">
      <w:pPr>
        <w:pStyle w:val="libLine"/>
        <w:rPr>
          <w:rtl/>
        </w:rPr>
      </w:pPr>
      <w:r>
        <w:rPr>
          <w:rFonts w:hint="cs"/>
          <w:rtl/>
        </w:rPr>
        <w:t>____________________</w:t>
      </w:r>
    </w:p>
    <w:p w:rsidR="00476C9D" w:rsidRDefault="00476C9D" w:rsidP="00FD715B">
      <w:pPr>
        <w:pStyle w:val="libFootnote"/>
        <w:rPr>
          <w:rtl/>
        </w:rPr>
      </w:pPr>
      <w:r>
        <w:rPr>
          <w:rtl/>
        </w:rPr>
        <w:t>1) تحف العقول، ص 237، بحارالانوار ج100، ص 79، ح37_</w:t>
      </w:r>
    </w:p>
    <w:p w:rsidR="00476C9D" w:rsidRDefault="00D84C0C" w:rsidP="00FD715B">
      <w:pPr>
        <w:pStyle w:val="libNormal"/>
        <w:rPr>
          <w:rtl/>
        </w:rPr>
      </w:pPr>
      <w:r w:rsidRPr="00D84C0C">
        <w:rPr>
          <w:rtl/>
        </w:rPr>
        <w:br w:type="page"/>
      </w:r>
      <w:r w:rsidRPr="00D84C0C">
        <w:rPr>
          <w:rtl/>
        </w:rPr>
        <w:lastRenderedPageBreak/>
        <w:cr/>
      </w:r>
      <w:r w:rsidR="00476C9D">
        <w:rPr>
          <w:rtl/>
        </w:rPr>
        <w:t>معاشرہ:دينى معاشرہ كى تشكيل كے عوامل 12;معاشرہ كے زوال كا پيش خيمہ</w:t>
      </w:r>
    </w:p>
    <w:p w:rsidR="00476C9D" w:rsidRDefault="00476C9D" w:rsidP="00FD715B">
      <w:pPr>
        <w:pStyle w:val="libNormal"/>
        <w:rPr>
          <w:rtl/>
        </w:rPr>
      </w:pPr>
      <w:r>
        <w:rPr>
          <w:rtl/>
        </w:rPr>
        <w:t>منكرات :منكرات كى اصلاح 10</w:t>
      </w:r>
    </w:p>
    <w:p w:rsidR="00476C9D" w:rsidRDefault="00476C9D" w:rsidP="00FD715B">
      <w:pPr>
        <w:pStyle w:val="libNormal"/>
        <w:rPr>
          <w:rtl/>
        </w:rPr>
      </w:pPr>
      <w:r>
        <w:rPr>
          <w:rtl/>
        </w:rPr>
        <w:t>نہى عن المنكر:نہى عن المنكر ترك كرنا 11; نہى عن المنكر ترك</w:t>
      </w:r>
    </w:p>
    <w:p w:rsidR="00476C9D" w:rsidRDefault="00476C9D" w:rsidP="00A96B57">
      <w:pPr>
        <w:pStyle w:val="libNormal"/>
        <w:rPr>
          <w:rtl/>
        </w:rPr>
      </w:pPr>
      <w:r>
        <w:rPr>
          <w:rtl/>
        </w:rPr>
        <w:t>كرنے كا پيش خيمہ 13;نہى عن المنكر كا وجوب 5;نہى عن المنكر كى اہميت 6، 9;نہى عن المنكر كى شرائط 7</w:t>
      </w:r>
    </w:p>
    <w:p w:rsidR="00476C9D" w:rsidRDefault="00476C9D" w:rsidP="00FD715B">
      <w:pPr>
        <w:pStyle w:val="libNormal"/>
        <w:rPr>
          <w:rtl/>
        </w:rPr>
      </w:pPr>
      <w:r>
        <w:rPr>
          <w:rtl/>
        </w:rPr>
        <w:t>يہود:علمائے يہود كا سكوت 4، 10;علمائے يہود كى ذمہ دارى 10;علمائے يہود كى سرزنش 4; يہوديو</w:t>
      </w:r>
      <w:r w:rsidR="00C91DA5">
        <w:rPr>
          <w:rtl/>
        </w:rPr>
        <w:t xml:space="preserve">ں </w:t>
      </w:r>
      <w:r>
        <w:rPr>
          <w:rtl/>
        </w:rPr>
        <w:t>كى اكثريت 1;يہوديو</w:t>
      </w:r>
      <w:r w:rsidR="00C91DA5">
        <w:rPr>
          <w:rtl/>
        </w:rPr>
        <w:t xml:space="preserve">ں </w:t>
      </w:r>
      <w:r>
        <w:rPr>
          <w:rtl/>
        </w:rPr>
        <w:t>مي</w:t>
      </w:r>
      <w:r w:rsidR="00C91DA5">
        <w:rPr>
          <w:rtl/>
        </w:rPr>
        <w:t xml:space="preserve">ں </w:t>
      </w:r>
      <w:r>
        <w:rPr>
          <w:rtl/>
        </w:rPr>
        <w:t>حرام خورى 1، 2، 3، 4; يہوديو</w:t>
      </w:r>
      <w:r w:rsidR="00C91DA5">
        <w:rPr>
          <w:rtl/>
        </w:rPr>
        <w:t xml:space="preserve">ں </w:t>
      </w:r>
      <w:r>
        <w:rPr>
          <w:rtl/>
        </w:rPr>
        <w:t>مي</w:t>
      </w:r>
      <w:r w:rsidR="00C91DA5">
        <w:rPr>
          <w:rtl/>
        </w:rPr>
        <w:t xml:space="preserve">ں </w:t>
      </w:r>
      <w:r>
        <w:rPr>
          <w:rtl/>
        </w:rPr>
        <w:t>ناروا گفتگو 1، 2، 3، 4</w:t>
      </w:r>
    </w:p>
    <w:p w:rsidR="00476C9D" w:rsidRDefault="00FD715B" w:rsidP="00FD715B">
      <w:pPr>
        <w:pStyle w:val="Heading2Center"/>
        <w:rPr>
          <w:rtl/>
        </w:rPr>
      </w:pPr>
      <w:bookmarkStart w:id="141" w:name="_Toc11840749"/>
      <w:r>
        <w:rPr>
          <w:rFonts w:hint="cs"/>
          <w:rtl/>
        </w:rPr>
        <w:t xml:space="preserve">آیت   </w:t>
      </w:r>
      <w:r>
        <w:rPr>
          <w:rtl/>
        </w:rPr>
        <w:t>64</w:t>
      </w:r>
      <w:bookmarkEnd w:id="141"/>
    </w:p>
    <w:p w:rsidR="00476C9D" w:rsidRDefault="00F10600" w:rsidP="00FD715B">
      <w:pPr>
        <w:pStyle w:val="libNormal"/>
        <w:rPr>
          <w:rtl/>
        </w:rPr>
      </w:pPr>
      <w:r w:rsidRPr="00F10600">
        <w:rPr>
          <w:rStyle w:val="libAlaemChar"/>
          <w:rtl/>
        </w:rPr>
        <w:t>(</w:t>
      </w:r>
      <w:r>
        <w:rPr>
          <w:rStyle w:val="libAieChar"/>
          <w:rtl/>
        </w:rPr>
        <w:t xml:space="preserve"> </w:t>
      </w:r>
      <w:r w:rsidRPr="00FD715B">
        <w:rPr>
          <w:rStyle w:val="libAieChar"/>
          <w:rtl/>
        </w:rPr>
        <w:t>وَقَالَتِ الْيَهُودُ يَدُ اللّهِ مَغْلُولَةٌ غُلَّتْ أَيْدِيهِمْ وَلُعِنُواْ بِمَا قَالُواْ بَلْ يَدَاهُ مَبْسُوطَتَانِ يُنفِقُ كَيْفَ يَشَاءُ وَلَيَزِيدَنَّ كَثِيراً مِّنْهُم مَّا أُنزِلَ إِلَيْكَ مِن رَّبِّكَ طُغْيَاناً وَكُفْراً وَأَلْقَيْنَا بَيْنَهُمُ الْعَدَاوَةَ وَالْبَغْضَاء إِلَى يَوْمِ الْقِيَامَةِ كُلَّمَا أَوْقَدُواْ نَاراً لِّلْحَرْبِ أَطْفَأَهَا اللّهُ وَيَسْعَوْنَ فِي الأَرْضِ فَسَاداً وَاللّهُ لاَ يُحِبُّ الْمُفْسِدِينَ</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اور يہودى كہتے ہي</w:t>
      </w:r>
      <w:r w:rsidR="00C91DA5">
        <w:rPr>
          <w:rtl/>
        </w:rPr>
        <w:t xml:space="preserve">ں </w:t>
      </w:r>
      <w:r>
        <w:rPr>
          <w:rtl/>
        </w:rPr>
        <w:t>كہ خدا كے ہاتھ بندھے ہوئے ہي</w:t>
      </w:r>
      <w:r w:rsidR="00C91DA5">
        <w:rPr>
          <w:rtl/>
        </w:rPr>
        <w:t xml:space="preserve">ں </w:t>
      </w:r>
      <w:r>
        <w:rPr>
          <w:rtl/>
        </w:rPr>
        <w:t>جب كہ اصل مي</w:t>
      </w:r>
      <w:r w:rsidR="00C91DA5">
        <w:rPr>
          <w:rtl/>
        </w:rPr>
        <w:t xml:space="preserve">ں </w:t>
      </w:r>
      <w:r>
        <w:rPr>
          <w:rtl/>
        </w:rPr>
        <w:t>انہي</w:t>
      </w:r>
      <w:r w:rsidR="00C91DA5">
        <w:rPr>
          <w:rtl/>
        </w:rPr>
        <w:t xml:space="preserve">ں </w:t>
      </w:r>
      <w:r>
        <w:rPr>
          <w:rtl/>
        </w:rPr>
        <w:t>كے ہاتھ بندھے ہوئے ہي</w:t>
      </w:r>
      <w:r w:rsidR="00C91DA5">
        <w:rPr>
          <w:rtl/>
        </w:rPr>
        <w:t xml:space="preserve">ں </w:t>
      </w:r>
      <w:r>
        <w:rPr>
          <w:rtl/>
        </w:rPr>
        <w:t>اور يہ اپنے قول كى بناپر ملعون ہي</w:t>
      </w:r>
      <w:r w:rsidR="00C91DA5">
        <w:rPr>
          <w:rtl/>
        </w:rPr>
        <w:t xml:space="preserve">ں </w:t>
      </w:r>
      <w:r>
        <w:rPr>
          <w:rtl/>
        </w:rPr>
        <w:t>اور خدا كے دونو</w:t>
      </w:r>
      <w:r w:rsidR="00C91DA5">
        <w:rPr>
          <w:rtl/>
        </w:rPr>
        <w:t xml:space="preserve">ں </w:t>
      </w:r>
      <w:r>
        <w:rPr>
          <w:rtl/>
        </w:rPr>
        <w:t>ہاتھ كھلے ہوئے ہي</w:t>
      </w:r>
      <w:r w:rsidR="00C91DA5">
        <w:rPr>
          <w:rtl/>
        </w:rPr>
        <w:t xml:space="preserve">ں </w:t>
      </w:r>
      <w:r>
        <w:rPr>
          <w:rtl/>
        </w:rPr>
        <w:t>اور وہ جس طرح چاہتا</w:t>
      </w:r>
      <w:r w:rsidR="002A0155">
        <w:rPr>
          <w:rtl/>
        </w:rPr>
        <w:t xml:space="preserve"> ہے</w:t>
      </w:r>
      <w:r>
        <w:rPr>
          <w:rtl/>
        </w:rPr>
        <w:t xml:space="preserve"> خرچ كرتا</w:t>
      </w:r>
      <w:r w:rsidR="002A0155">
        <w:rPr>
          <w:rtl/>
        </w:rPr>
        <w:t xml:space="preserve"> ہے</w:t>
      </w:r>
      <w:r>
        <w:rPr>
          <w:rtl/>
        </w:rPr>
        <w:t xml:space="preserve"> اور جو كچھ آپ پر پروردگار كى طرف سے نازل ہوا</w:t>
      </w:r>
      <w:r w:rsidR="002A0155">
        <w:rPr>
          <w:rtl/>
        </w:rPr>
        <w:t xml:space="preserve"> ہے</w:t>
      </w:r>
      <w:r>
        <w:rPr>
          <w:rtl/>
        </w:rPr>
        <w:t xml:space="preserve"> اس كا انكار ان مي</w:t>
      </w:r>
      <w:r w:rsidR="00C91DA5">
        <w:rPr>
          <w:rtl/>
        </w:rPr>
        <w:t xml:space="preserve">ں </w:t>
      </w:r>
      <w:r>
        <w:rPr>
          <w:rtl/>
        </w:rPr>
        <w:t>سے بہت سو</w:t>
      </w:r>
      <w:r w:rsidR="00C91DA5">
        <w:rPr>
          <w:rtl/>
        </w:rPr>
        <w:t xml:space="preserve">ں </w:t>
      </w:r>
      <w:r>
        <w:rPr>
          <w:rtl/>
        </w:rPr>
        <w:t>كے كفر اور ان كى سركشى كو اور بڑھادے گا اور ہم نے ان كے درميان قيامت تك كے لئے عداوت اور بغض پيدا كرديا</w:t>
      </w:r>
      <w:r w:rsidR="002A0155">
        <w:rPr>
          <w:rtl/>
        </w:rPr>
        <w:t xml:space="preserve"> ہے</w:t>
      </w:r>
      <w:r>
        <w:rPr>
          <w:rtl/>
        </w:rPr>
        <w:t xml:space="preserve"> كہ جب بھى جنگ كى آگ بھڑ كا نا چاہي</w:t>
      </w:r>
      <w:r w:rsidR="00C91DA5">
        <w:rPr>
          <w:rtl/>
        </w:rPr>
        <w:t xml:space="preserve">ں </w:t>
      </w:r>
      <w:r>
        <w:rPr>
          <w:rtl/>
        </w:rPr>
        <w:t>گے خدا بجھادے گا اور يہ زمين مي</w:t>
      </w:r>
      <w:r w:rsidR="00C91DA5">
        <w:rPr>
          <w:rtl/>
        </w:rPr>
        <w:t xml:space="preserve">ں </w:t>
      </w:r>
      <w:r>
        <w:rPr>
          <w:rtl/>
        </w:rPr>
        <w:t>فساد كى كوشش كرر</w:t>
      </w:r>
      <w:r w:rsidR="002A0155">
        <w:rPr>
          <w:rtl/>
        </w:rPr>
        <w:t xml:space="preserve"> ہے</w:t>
      </w:r>
      <w:r>
        <w:rPr>
          <w:rtl/>
        </w:rPr>
        <w:t xml:space="preserve"> ہي</w:t>
      </w:r>
      <w:r w:rsidR="00C91DA5">
        <w:rPr>
          <w:rtl/>
        </w:rPr>
        <w:t xml:space="preserve">ں </w:t>
      </w:r>
      <w:r>
        <w:rPr>
          <w:rtl/>
        </w:rPr>
        <w:t>اور خدا مفسدو</w:t>
      </w:r>
      <w:r w:rsidR="00C91DA5">
        <w:rPr>
          <w:rtl/>
        </w:rPr>
        <w:t xml:space="preserve">ں </w:t>
      </w:r>
      <w:r>
        <w:rPr>
          <w:rtl/>
        </w:rPr>
        <w:t>كو دوست نہي</w:t>
      </w:r>
      <w:r w:rsidR="00C91DA5">
        <w:rPr>
          <w:rtl/>
        </w:rPr>
        <w:t xml:space="preserve">ں </w:t>
      </w:r>
      <w:r>
        <w:rPr>
          <w:rtl/>
        </w:rPr>
        <w:t>ركھتا_</w:t>
      </w:r>
    </w:p>
    <w:p w:rsidR="00476C9D" w:rsidRDefault="00476C9D" w:rsidP="00A96B57">
      <w:pPr>
        <w:pStyle w:val="libNormal"/>
        <w:rPr>
          <w:rtl/>
        </w:rPr>
      </w:pPr>
      <w:r>
        <w:rPr>
          <w:rtl/>
        </w:rPr>
        <w:t>1_ يہودى كائنات كى تدبير مي</w:t>
      </w:r>
      <w:r w:rsidR="00C91DA5">
        <w:rPr>
          <w:rtl/>
        </w:rPr>
        <w:t xml:space="preserve">ں </w:t>
      </w:r>
      <w:r>
        <w:rPr>
          <w:rtl/>
        </w:rPr>
        <w:t>خداوند متعال كى قدرت اور ارادے كے نفوذ كے منكر تھے_</w:t>
      </w:r>
    </w:p>
    <w:p w:rsidR="00476C9D" w:rsidRDefault="00D84C0C" w:rsidP="00FD715B">
      <w:pPr>
        <w:pStyle w:val="libNormal"/>
        <w:rPr>
          <w:rtl/>
        </w:rPr>
      </w:pPr>
      <w:r w:rsidRPr="00D84C0C">
        <w:rPr>
          <w:rtl/>
        </w:rPr>
        <w:br w:type="page"/>
      </w:r>
      <w:r w:rsidRPr="00D84C0C">
        <w:rPr>
          <w:rtl/>
        </w:rPr>
        <w:lastRenderedPageBreak/>
        <w:cr/>
      </w:r>
      <w:r w:rsidR="00476C9D" w:rsidRPr="00FD715B">
        <w:rPr>
          <w:rStyle w:val="libArabicChar"/>
          <w:rtl/>
        </w:rPr>
        <w:t>و قالت الي</w:t>
      </w:r>
      <w:r w:rsidR="00E77C37" w:rsidRPr="00935327">
        <w:rPr>
          <w:rStyle w:val="libArabicChar"/>
          <w:rFonts w:hint="cs"/>
          <w:rtl/>
        </w:rPr>
        <w:t>ه</w:t>
      </w:r>
      <w:r w:rsidR="00476C9D" w:rsidRPr="00FD715B">
        <w:rPr>
          <w:rStyle w:val="libArabicChar"/>
          <w:rFonts w:hint="cs"/>
          <w:rtl/>
        </w:rPr>
        <w:t>ود</w:t>
      </w:r>
      <w:r w:rsidR="00476C9D" w:rsidRPr="00FD715B">
        <w:rPr>
          <w:rStyle w:val="libArabicChar"/>
          <w:rtl/>
        </w:rPr>
        <w:t xml:space="preserve"> </w:t>
      </w:r>
      <w:r w:rsidR="00476C9D" w:rsidRPr="00FD715B">
        <w:rPr>
          <w:rStyle w:val="libArabicChar"/>
          <w:rFonts w:hint="cs"/>
          <w:rtl/>
        </w:rPr>
        <w:t>يد</w:t>
      </w:r>
      <w:r w:rsidR="00476C9D" w:rsidRPr="00FD715B">
        <w:rPr>
          <w:rStyle w:val="libArabicChar"/>
          <w:rtl/>
        </w:rPr>
        <w:t xml:space="preserve"> </w:t>
      </w:r>
      <w:r w:rsidR="00476C9D" w:rsidRPr="00FD715B">
        <w:rPr>
          <w:rStyle w:val="libArabicChar"/>
          <w:rFonts w:hint="cs"/>
          <w:rtl/>
        </w:rPr>
        <w:t>الل</w:t>
      </w:r>
      <w:r w:rsidR="003B690D" w:rsidRPr="00935327">
        <w:rPr>
          <w:rStyle w:val="libArabicChar"/>
          <w:rFonts w:hint="cs"/>
          <w:rtl/>
        </w:rPr>
        <w:t>ه</w:t>
      </w:r>
      <w:r w:rsidR="00476C9D" w:rsidRPr="00FD715B">
        <w:rPr>
          <w:rStyle w:val="libArabicChar"/>
          <w:rtl/>
        </w:rPr>
        <w:t xml:space="preserve"> </w:t>
      </w:r>
      <w:r w:rsidR="00476C9D" w:rsidRPr="00FD715B">
        <w:rPr>
          <w:rStyle w:val="libArabicChar"/>
          <w:rFonts w:hint="cs"/>
          <w:rtl/>
        </w:rPr>
        <w:t>مغلولة</w:t>
      </w:r>
      <w:r w:rsidR="00FD715B">
        <w:rPr>
          <w:rFonts w:hint="cs"/>
          <w:rtl/>
        </w:rPr>
        <w:t xml:space="preserve">  </w:t>
      </w:r>
      <w:r w:rsidR="00476C9D">
        <w:rPr>
          <w:rtl/>
        </w:rPr>
        <w:t>جملہ ''يد اللہ مغلولة'' كا اطلاق اس پر دلالت كرتا</w:t>
      </w:r>
      <w:r w:rsidR="002A0155">
        <w:rPr>
          <w:rtl/>
        </w:rPr>
        <w:t xml:space="preserve"> ہے</w:t>
      </w:r>
      <w:r w:rsidR="00476C9D">
        <w:rPr>
          <w:rtl/>
        </w:rPr>
        <w:t xml:space="preserve"> كہ يہوديو</w:t>
      </w:r>
      <w:r w:rsidR="00C91DA5">
        <w:rPr>
          <w:rtl/>
        </w:rPr>
        <w:t xml:space="preserve">ں </w:t>
      </w:r>
      <w:r w:rsidR="00476C9D">
        <w:rPr>
          <w:rtl/>
        </w:rPr>
        <w:t>كا عقيدہ تھا كہ خداوند عالم اس كائنات مي</w:t>
      </w:r>
      <w:r w:rsidR="00C91DA5">
        <w:rPr>
          <w:rtl/>
        </w:rPr>
        <w:t xml:space="preserve">ں </w:t>
      </w:r>
      <w:r w:rsidR="00476C9D">
        <w:rPr>
          <w:rtl/>
        </w:rPr>
        <w:t>كسى قسم كى دخالت اور تصرف پر قادر نہي</w:t>
      </w:r>
      <w:r w:rsidR="00C91DA5">
        <w:rPr>
          <w:rtl/>
        </w:rPr>
        <w:t>ں</w:t>
      </w:r>
      <w:r w:rsidR="002A0155">
        <w:rPr>
          <w:rtl/>
        </w:rPr>
        <w:t xml:space="preserve"> ہے</w:t>
      </w:r>
      <w:r w:rsidR="00476C9D">
        <w:rPr>
          <w:rtl/>
        </w:rPr>
        <w:t>، لہذا</w:t>
      </w:r>
      <w:r w:rsidR="00476C9D" w:rsidRPr="00FD715B">
        <w:rPr>
          <w:rStyle w:val="libArabicChar"/>
          <w:rtl/>
        </w:rPr>
        <w:t>'' يدا</w:t>
      </w:r>
      <w:r w:rsidR="003B690D" w:rsidRPr="00935327">
        <w:rPr>
          <w:rStyle w:val="libArabicChar"/>
          <w:rFonts w:hint="cs"/>
          <w:rtl/>
        </w:rPr>
        <w:t>ه</w:t>
      </w:r>
      <w:r w:rsidR="00476C9D" w:rsidRPr="00FD715B">
        <w:rPr>
          <w:rStyle w:val="libArabicChar"/>
          <w:rtl/>
        </w:rPr>
        <w:t xml:space="preserve"> </w:t>
      </w:r>
      <w:r w:rsidR="00476C9D" w:rsidRPr="00FD715B">
        <w:rPr>
          <w:rStyle w:val="libArabicChar"/>
          <w:rFonts w:hint="cs"/>
          <w:rtl/>
        </w:rPr>
        <w:t>مبسوطتان</w:t>
      </w:r>
      <w:r w:rsidR="00476C9D" w:rsidRPr="00FD715B">
        <w:rPr>
          <w:rStyle w:val="libArabicChar"/>
          <w:rtl/>
        </w:rPr>
        <w:t xml:space="preserve">'' </w:t>
      </w:r>
      <w:r w:rsidR="00476C9D">
        <w:rPr>
          <w:rtl/>
        </w:rPr>
        <w:t xml:space="preserve">كے بعد جملہ </w:t>
      </w:r>
      <w:r w:rsidR="00476C9D" w:rsidRPr="00FD715B">
        <w:rPr>
          <w:rStyle w:val="libArabicChar"/>
          <w:rtl/>
        </w:rPr>
        <w:t>''ينفق كيف يشاء ''</w:t>
      </w:r>
      <w:r w:rsidR="00476C9D">
        <w:rPr>
          <w:rtl/>
        </w:rPr>
        <w:t xml:space="preserve"> صرف كائنات مي</w:t>
      </w:r>
      <w:r w:rsidR="00C91DA5">
        <w:rPr>
          <w:rtl/>
        </w:rPr>
        <w:t xml:space="preserve">ں </w:t>
      </w:r>
      <w:r w:rsidR="00476C9D">
        <w:rPr>
          <w:rtl/>
        </w:rPr>
        <w:t>خدا كى قدرت اور نفوذ كے ايك نمونے اور مصداق كى طرف اشارہ كررہا</w:t>
      </w:r>
      <w:r w:rsidR="002A0155">
        <w:rPr>
          <w:rtl/>
        </w:rPr>
        <w:t xml:space="preserve"> ہے</w:t>
      </w:r>
      <w:r w:rsidR="00476C9D">
        <w:rPr>
          <w:rtl/>
        </w:rPr>
        <w:t>_</w:t>
      </w:r>
    </w:p>
    <w:p w:rsidR="00476C9D" w:rsidRDefault="00476C9D" w:rsidP="00FD715B">
      <w:pPr>
        <w:pStyle w:val="libNormal"/>
        <w:rPr>
          <w:rtl/>
        </w:rPr>
      </w:pPr>
      <w:r>
        <w:rPr>
          <w:rtl/>
        </w:rPr>
        <w:t>2_ يہوديو</w:t>
      </w:r>
      <w:r w:rsidR="00C91DA5">
        <w:rPr>
          <w:rtl/>
        </w:rPr>
        <w:t xml:space="preserve">ں </w:t>
      </w:r>
      <w:r>
        <w:rPr>
          <w:rtl/>
        </w:rPr>
        <w:t>كے باطل عقائد مي</w:t>
      </w:r>
      <w:r w:rsidR="00C91DA5">
        <w:rPr>
          <w:rtl/>
        </w:rPr>
        <w:t xml:space="preserve">ں </w:t>
      </w:r>
      <w:r>
        <w:rPr>
          <w:rtl/>
        </w:rPr>
        <w:t>سے ايك يہ تھا كہ خداوند متعال موجودات پر انفاق اور انہي</w:t>
      </w:r>
      <w:r w:rsidR="00C91DA5">
        <w:rPr>
          <w:rtl/>
        </w:rPr>
        <w:t xml:space="preserve">ں </w:t>
      </w:r>
      <w:r>
        <w:rPr>
          <w:rtl/>
        </w:rPr>
        <w:t>رزق پہنچانے سے عاجز</w:t>
      </w:r>
      <w:r w:rsidR="002A0155">
        <w:rPr>
          <w:rtl/>
        </w:rPr>
        <w:t xml:space="preserve"> ہے</w:t>
      </w:r>
      <w:r>
        <w:rPr>
          <w:rtl/>
        </w:rPr>
        <w:t>_</w:t>
      </w:r>
      <w:r w:rsidRPr="00FD715B">
        <w:rPr>
          <w:rStyle w:val="libArabicChar"/>
          <w:rtl/>
        </w:rPr>
        <w:t>و قالت الي</w:t>
      </w:r>
      <w:r w:rsidR="00E77C37" w:rsidRPr="00935327">
        <w:rPr>
          <w:rStyle w:val="libArabicChar"/>
          <w:rFonts w:hint="cs"/>
          <w:rtl/>
        </w:rPr>
        <w:t>ه</w:t>
      </w:r>
      <w:r w:rsidRPr="00FD715B">
        <w:rPr>
          <w:rStyle w:val="libArabicChar"/>
          <w:rFonts w:hint="cs"/>
          <w:rtl/>
        </w:rPr>
        <w:t>ود</w:t>
      </w:r>
      <w:r w:rsidRPr="00FD715B">
        <w:rPr>
          <w:rStyle w:val="libArabicChar"/>
          <w:rtl/>
        </w:rPr>
        <w:t xml:space="preserve"> </w:t>
      </w:r>
      <w:r w:rsidRPr="00FD715B">
        <w:rPr>
          <w:rStyle w:val="libArabicChar"/>
          <w:rFonts w:hint="cs"/>
          <w:rtl/>
        </w:rPr>
        <w:t>يد</w:t>
      </w:r>
      <w:r w:rsidRPr="00FD715B">
        <w:rPr>
          <w:rStyle w:val="libArabicChar"/>
          <w:rtl/>
        </w:rPr>
        <w:t xml:space="preserve"> </w:t>
      </w:r>
      <w:r w:rsidRPr="00FD715B">
        <w:rPr>
          <w:rStyle w:val="libArabicChar"/>
          <w:rFonts w:hint="cs"/>
          <w:rtl/>
        </w:rPr>
        <w:t>الل</w:t>
      </w:r>
      <w:r w:rsidR="003B690D" w:rsidRPr="00935327">
        <w:rPr>
          <w:rStyle w:val="libArabicChar"/>
          <w:rFonts w:hint="cs"/>
          <w:rtl/>
        </w:rPr>
        <w:t>ه</w:t>
      </w:r>
      <w:r w:rsidRPr="00FD715B">
        <w:rPr>
          <w:rStyle w:val="libArabicChar"/>
          <w:rtl/>
        </w:rPr>
        <w:t xml:space="preserve"> </w:t>
      </w:r>
      <w:r w:rsidRPr="00FD715B">
        <w:rPr>
          <w:rStyle w:val="libArabicChar"/>
          <w:rFonts w:hint="cs"/>
          <w:rtl/>
        </w:rPr>
        <w:t>مغلولة</w:t>
      </w:r>
      <w:r w:rsidR="00FD715B">
        <w:rPr>
          <w:rFonts w:hint="cs"/>
          <w:rtl/>
        </w:rPr>
        <w:t xml:space="preserve">  </w:t>
      </w:r>
      <w:r>
        <w:rPr>
          <w:rtl/>
        </w:rPr>
        <w:t>جملہ'' ينفق كيف يشائ''اس مطلب كيلئے قرينہ ہوسكتا</w:t>
      </w:r>
      <w:r w:rsidR="002A0155">
        <w:rPr>
          <w:rtl/>
        </w:rPr>
        <w:t xml:space="preserve"> ہے</w:t>
      </w:r>
      <w:r>
        <w:rPr>
          <w:rtl/>
        </w:rPr>
        <w:t xml:space="preserve"> كہ يہوديو</w:t>
      </w:r>
      <w:r w:rsidR="00C91DA5">
        <w:rPr>
          <w:rtl/>
        </w:rPr>
        <w:t xml:space="preserve">ں </w:t>
      </w:r>
      <w:r>
        <w:rPr>
          <w:rtl/>
        </w:rPr>
        <w:t>كے خيال مي</w:t>
      </w:r>
      <w:r w:rsidR="00C91DA5">
        <w:rPr>
          <w:rtl/>
        </w:rPr>
        <w:t xml:space="preserve">ں </w:t>
      </w:r>
      <w:r>
        <w:rPr>
          <w:rtl/>
        </w:rPr>
        <w:t>خدا كے ہاتھ بندھے اور اس كى قدرت كے نافذ نہ ہونے سے مراد يہ ہو كہ وہ صرف انسانو</w:t>
      </w:r>
      <w:r w:rsidR="00C91DA5">
        <w:rPr>
          <w:rtl/>
        </w:rPr>
        <w:t xml:space="preserve">ں </w:t>
      </w:r>
      <w:r>
        <w:rPr>
          <w:rtl/>
        </w:rPr>
        <w:t>كو رزق و روزى پہنچانے سے عاجز</w:t>
      </w:r>
      <w:r w:rsidR="002A0155">
        <w:rPr>
          <w:rtl/>
        </w:rPr>
        <w:t xml:space="preserve"> ہے</w:t>
      </w:r>
      <w:r>
        <w:rPr>
          <w:rtl/>
        </w:rPr>
        <w:t>_</w:t>
      </w:r>
    </w:p>
    <w:p w:rsidR="00476C9D" w:rsidRDefault="00476C9D" w:rsidP="00A96B57">
      <w:pPr>
        <w:pStyle w:val="libNormal"/>
        <w:rPr>
          <w:rtl/>
        </w:rPr>
      </w:pPr>
      <w:r>
        <w:rPr>
          <w:rtl/>
        </w:rPr>
        <w:t>3_ بہت سے يہوديو</w:t>
      </w:r>
      <w:r w:rsidR="00C91DA5">
        <w:rPr>
          <w:rtl/>
        </w:rPr>
        <w:t xml:space="preserve">ں </w:t>
      </w:r>
      <w:r>
        <w:rPr>
          <w:rtl/>
        </w:rPr>
        <w:t>كى ناروا اور گناہ آلود باتو</w:t>
      </w:r>
      <w:r w:rsidR="00C91DA5">
        <w:rPr>
          <w:rtl/>
        </w:rPr>
        <w:t xml:space="preserve">ں </w:t>
      </w:r>
      <w:r>
        <w:rPr>
          <w:rtl/>
        </w:rPr>
        <w:t>مي</w:t>
      </w:r>
      <w:r w:rsidR="00C91DA5">
        <w:rPr>
          <w:rtl/>
        </w:rPr>
        <w:t xml:space="preserve">ں </w:t>
      </w:r>
      <w:r>
        <w:rPr>
          <w:rtl/>
        </w:rPr>
        <w:t>سے ايك يہ تھى كہ خداوند عالم كے ہاتھ بندھے ہوئے ہي</w:t>
      </w:r>
      <w:r w:rsidR="00C91DA5">
        <w:rPr>
          <w:rtl/>
        </w:rPr>
        <w:t xml:space="preserve">ں </w:t>
      </w:r>
      <w:r>
        <w:rPr>
          <w:rtl/>
        </w:rPr>
        <w:t>_</w:t>
      </w:r>
    </w:p>
    <w:p w:rsidR="00476C9D" w:rsidRDefault="00476C9D" w:rsidP="00FD715B">
      <w:pPr>
        <w:pStyle w:val="libNormal"/>
        <w:rPr>
          <w:rtl/>
        </w:rPr>
      </w:pPr>
      <w:r w:rsidRPr="00FD715B">
        <w:rPr>
          <w:rStyle w:val="libArabicChar"/>
          <w:rtl/>
        </w:rPr>
        <w:t>عن قول</w:t>
      </w:r>
      <w:r w:rsidR="00E77C37" w:rsidRPr="00935327">
        <w:rPr>
          <w:rStyle w:val="libArabicChar"/>
          <w:rFonts w:hint="cs"/>
          <w:rtl/>
        </w:rPr>
        <w:t>ه</w:t>
      </w:r>
      <w:r w:rsidRPr="00FD715B">
        <w:rPr>
          <w:rStyle w:val="libArabicChar"/>
          <w:rFonts w:hint="cs"/>
          <w:rtl/>
        </w:rPr>
        <w:t>م</w:t>
      </w:r>
      <w:r w:rsidRPr="00FD715B">
        <w:rPr>
          <w:rStyle w:val="libArabicChar"/>
          <w:rtl/>
        </w:rPr>
        <w:t xml:space="preserve"> </w:t>
      </w:r>
      <w:r w:rsidRPr="00FD715B">
        <w:rPr>
          <w:rStyle w:val="libArabicChar"/>
          <w:rFonts w:hint="cs"/>
          <w:rtl/>
        </w:rPr>
        <w:t>الاثم</w:t>
      </w:r>
      <w:r w:rsidRPr="00FD715B">
        <w:rPr>
          <w:rStyle w:val="libArabicChar"/>
          <w:rtl/>
        </w:rPr>
        <w:t xml:space="preserve"> ... و قالت الي</w:t>
      </w:r>
      <w:r w:rsidR="00E77C37" w:rsidRPr="00935327">
        <w:rPr>
          <w:rStyle w:val="libArabicChar"/>
          <w:rFonts w:hint="cs"/>
          <w:rtl/>
        </w:rPr>
        <w:t>ه</w:t>
      </w:r>
      <w:r w:rsidRPr="00FD715B">
        <w:rPr>
          <w:rStyle w:val="libArabicChar"/>
          <w:rFonts w:hint="cs"/>
          <w:rtl/>
        </w:rPr>
        <w:t>ود</w:t>
      </w:r>
      <w:r w:rsidRPr="00FD715B">
        <w:rPr>
          <w:rStyle w:val="libArabicChar"/>
          <w:rtl/>
        </w:rPr>
        <w:t xml:space="preserve"> </w:t>
      </w:r>
      <w:r w:rsidRPr="00FD715B">
        <w:rPr>
          <w:rStyle w:val="libArabicChar"/>
          <w:rFonts w:hint="cs"/>
          <w:rtl/>
        </w:rPr>
        <w:t>يد</w:t>
      </w:r>
      <w:r w:rsidRPr="00FD715B">
        <w:rPr>
          <w:rStyle w:val="libArabicChar"/>
          <w:rtl/>
        </w:rPr>
        <w:t xml:space="preserve"> </w:t>
      </w:r>
      <w:r w:rsidRPr="00FD715B">
        <w:rPr>
          <w:rStyle w:val="libArabicChar"/>
          <w:rFonts w:hint="cs"/>
          <w:rtl/>
        </w:rPr>
        <w:t>الل</w:t>
      </w:r>
      <w:r w:rsidR="003B690D" w:rsidRPr="00935327">
        <w:rPr>
          <w:rStyle w:val="libArabicChar"/>
          <w:rFonts w:hint="cs"/>
          <w:rtl/>
        </w:rPr>
        <w:t>ه</w:t>
      </w:r>
      <w:r w:rsidRPr="00FD715B">
        <w:rPr>
          <w:rStyle w:val="libArabicChar"/>
          <w:rtl/>
        </w:rPr>
        <w:t xml:space="preserve"> </w:t>
      </w:r>
      <w:r w:rsidRPr="00FD715B">
        <w:rPr>
          <w:rStyle w:val="libArabicChar"/>
          <w:rFonts w:hint="cs"/>
          <w:rtl/>
        </w:rPr>
        <w:t>مغ</w:t>
      </w:r>
      <w:r w:rsidRPr="00FD715B">
        <w:rPr>
          <w:rStyle w:val="libArabicChar"/>
          <w:rtl/>
        </w:rPr>
        <w:t>لولة</w:t>
      </w:r>
      <w:r w:rsidR="00FD715B">
        <w:rPr>
          <w:rFonts w:hint="cs"/>
          <w:rtl/>
        </w:rPr>
        <w:t xml:space="preserve">  </w:t>
      </w:r>
      <w:r>
        <w:rPr>
          <w:rtl/>
        </w:rPr>
        <w:t>ممكن</w:t>
      </w:r>
      <w:r w:rsidR="002A0155">
        <w:rPr>
          <w:rtl/>
        </w:rPr>
        <w:t xml:space="preserve"> ہے</w:t>
      </w:r>
      <w:r>
        <w:rPr>
          <w:rtl/>
        </w:rPr>
        <w:t xml:space="preserve"> ' ' و قالت اليھود ... ''گذشتہ آيہ شريفہ مي</w:t>
      </w:r>
      <w:r w:rsidR="00C91DA5">
        <w:rPr>
          <w:rtl/>
        </w:rPr>
        <w:t xml:space="preserve">ں </w:t>
      </w:r>
      <w:r>
        <w:rPr>
          <w:rtl/>
        </w:rPr>
        <w:t>مذكور'' قولھم الاثم'' كا مصداق بيان كررہاہو اور آيت 62 كے قرينے كى بناپر تمام يہودى يہ بات نہي</w:t>
      </w:r>
      <w:r w:rsidR="00C91DA5">
        <w:rPr>
          <w:rtl/>
        </w:rPr>
        <w:t xml:space="preserve">ں </w:t>
      </w:r>
      <w:r>
        <w:rPr>
          <w:rtl/>
        </w:rPr>
        <w:t>كرتے تھے يعنى ان مي</w:t>
      </w:r>
      <w:r w:rsidR="00C91DA5">
        <w:rPr>
          <w:rtl/>
        </w:rPr>
        <w:t xml:space="preserve">ں </w:t>
      </w:r>
      <w:r>
        <w:rPr>
          <w:rtl/>
        </w:rPr>
        <w:t>سے كچھ( مثلاً ربانيو</w:t>
      </w:r>
      <w:r w:rsidR="00C91DA5">
        <w:rPr>
          <w:rtl/>
        </w:rPr>
        <w:t xml:space="preserve">ں </w:t>
      </w:r>
      <w:r>
        <w:rPr>
          <w:rtl/>
        </w:rPr>
        <w:t>اور احبار) اس طرح كى بات نہي</w:t>
      </w:r>
      <w:r w:rsidR="00C91DA5">
        <w:rPr>
          <w:rtl/>
        </w:rPr>
        <w:t xml:space="preserve">ں </w:t>
      </w:r>
      <w:r>
        <w:rPr>
          <w:rtl/>
        </w:rPr>
        <w:t>كرتے تھے، لہذا مذكورہ بالا مطلب مي</w:t>
      </w:r>
      <w:r w:rsidR="00C91DA5">
        <w:rPr>
          <w:rtl/>
        </w:rPr>
        <w:t xml:space="preserve">ں </w:t>
      </w:r>
      <w:r>
        <w:rPr>
          <w:rtl/>
        </w:rPr>
        <w:t>اسے تمام يہوديو</w:t>
      </w:r>
      <w:r w:rsidR="00C91DA5">
        <w:rPr>
          <w:rtl/>
        </w:rPr>
        <w:t xml:space="preserve">ں </w:t>
      </w:r>
      <w:r>
        <w:rPr>
          <w:rtl/>
        </w:rPr>
        <w:t>كى طرف منسوب نہي</w:t>
      </w:r>
      <w:r w:rsidR="00C91DA5">
        <w:rPr>
          <w:rtl/>
        </w:rPr>
        <w:t xml:space="preserve">ں </w:t>
      </w:r>
      <w:r>
        <w:rPr>
          <w:rtl/>
        </w:rPr>
        <w:t>كيا گيا_</w:t>
      </w:r>
    </w:p>
    <w:p w:rsidR="00476C9D" w:rsidRDefault="00476C9D" w:rsidP="00FD715B">
      <w:pPr>
        <w:pStyle w:val="libNormal"/>
        <w:rPr>
          <w:rtl/>
        </w:rPr>
      </w:pPr>
      <w:r>
        <w:rPr>
          <w:rtl/>
        </w:rPr>
        <w:t>4_ يہوديو</w:t>
      </w:r>
      <w:r w:rsidR="00C91DA5">
        <w:rPr>
          <w:rtl/>
        </w:rPr>
        <w:t xml:space="preserve">ں </w:t>
      </w:r>
      <w:r>
        <w:rPr>
          <w:rtl/>
        </w:rPr>
        <w:t>كا دائمى عجز و ناتوانى ،خداوند متعال كى ان پر لعنت اور نفرين كاايك مصداق</w:t>
      </w:r>
      <w:r w:rsidR="002A0155">
        <w:rPr>
          <w:rtl/>
        </w:rPr>
        <w:t xml:space="preserve"> ہے</w:t>
      </w:r>
      <w:r>
        <w:rPr>
          <w:rtl/>
        </w:rPr>
        <w:t>_</w:t>
      </w:r>
      <w:r w:rsidRPr="00FD715B">
        <w:rPr>
          <w:rStyle w:val="libArabicChar"/>
          <w:rtl/>
        </w:rPr>
        <w:t>غلت ايدي</w:t>
      </w:r>
      <w:r w:rsidR="00E77C37" w:rsidRPr="00935327">
        <w:rPr>
          <w:rStyle w:val="libArabicChar"/>
          <w:rFonts w:hint="cs"/>
          <w:rtl/>
        </w:rPr>
        <w:t>ه</w:t>
      </w:r>
      <w:r w:rsidRPr="00FD715B">
        <w:rPr>
          <w:rStyle w:val="libArabicChar"/>
          <w:rFonts w:hint="cs"/>
          <w:rtl/>
        </w:rPr>
        <w:t>م</w:t>
      </w:r>
    </w:p>
    <w:p w:rsidR="00476C9D" w:rsidRDefault="00476C9D" w:rsidP="00FD715B">
      <w:pPr>
        <w:pStyle w:val="libNormal"/>
        <w:rPr>
          <w:rtl/>
        </w:rPr>
      </w:pPr>
      <w:r>
        <w:rPr>
          <w:rtl/>
        </w:rPr>
        <w:t>5_ يہوديو</w:t>
      </w:r>
      <w:r w:rsidR="00C91DA5">
        <w:rPr>
          <w:rtl/>
        </w:rPr>
        <w:t xml:space="preserve">ں </w:t>
      </w:r>
      <w:r>
        <w:rPr>
          <w:rtl/>
        </w:rPr>
        <w:t>كا بخل، دوسرو</w:t>
      </w:r>
      <w:r w:rsidR="00C91DA5">
        <w:rPr>
          <w:rtl/>
        </w:rPr>
        <w:t xml:space="preserve">ں </w:t>
      </w:r>
      <w:r>
        <w:rPr>
          <w:rtl/>
        </w:rPr>
        <w:t>پر انفاق اور ان كى مدد نہ كرنے جيسى برائيو</w:t>
      </w:r>
      <w:r w:rsidR="00C91DA5">
        <w:rPr>
          <w:rtl/>
        </w:rPr>
        <w:t xml:space="preserve">ں </w:t>
      </w:r>
      <w:r>
        <w:rPr>
          <w:rtl/>
        </w:rPr>
        <w:t>مي</w:t>
      </w:r>
      <w:r w:rsidR="00C91DA5">
        <w:rPr>
          <w:rtl/>
        </w:rPr>
        <w:t xml:space="preserve">ں </w:t>
      </w:r>
      <w:r>
        <w:rPr>
          <w:rtl/>
        </w:rPr>
        <w:t>مبتلا ہونا، ان پر خداوندعالم كى لعنت و نفرين اور پھٹكار كا ايك مصداق</w:t>
      </w:r>
      <w:r w:rsidR="002A0155">
        <w:rPr>
          <w:rtl/>
        </w:rPr>
        <w:t xml:space="preserve"> ہے</w:t>
      </w:r>
      <w:r>
        <w:rPr>
          <w:rtl/>
        </w:rPr>
        <w:t>_</w:t>
      </w:r>
      <w:r w:rsidRPr="00FD715B">
        <w:rPr>
          <w:rStyle w:val="libArabicChar"/>
          <w:rtl/>
        </w:rPr>
        <w:t>غلت ايدي</w:t>
      </w:r>
      <w:r w:rsidR="00E77C37" w:rsidRPr="00935327">
        <w:rPr>
          <w:rStyle w:val="libArabicChar"/>
          <w:rFonts w:hint="cs"/>
          <w:rtl/>
        </w:rPr>
        <w:t>ه</w:t>
      </w:r>
      <w:r w:rsidRPr="00FD715B">
        <w:rPr>
          <w:rStyle w:val="libArabicChar"/>
          <w:rFonts w:hint="cs"/>
          <w:rtl/>
        </w:rPr>
        <w:t>م</w:t>
      </w:r>
      <w:r w:rsidR="00FD715B" w:rsidRPr="00FD715B">
        <w:rPr>
          <w:rStyle w:val="libArabicChar"/>
          <w:rFonts w:hint="cs"/>
          <w:rtl/>
        </w:rPr>
        <w:t xml:space="preserve"> </w:t>
      </w:r>
      <w:r w:rsidR="00FD715B">
        <w:rPr>
          <w:rFonts w:hint="cs"/>
          <w:rtl/>
        </w:rPr>
        <w:t xml:space="preserve"> </w:t>
      </w:r>
      <w:r>
        <w:rPr>
          <w:rtl/>
        </w:rPr>
        <w:t>جملہ'' ينفق كيف يشاء ''دلالت كرتا</w:t>
      </w:r>
      <w:r w:rsidR="002A0155">
        <w:rPr>
          <w:rtl/>
        </w:rPr>
        <w:t xml:space="preserve"> ہے</w:t>
      </w:r>
      <w:r>
        <w:rPr>
          <w:rtl/>
        </w:rPr>
        <w:t xml:space="preserve"> كہ يہوديو</w:t>
      </w:r>
      <w:r w:rsidR="00C91DA5">
        <w:rPr>
          <w:rtl/>
        </w:rPr>
        <w:t xml:space="preserve">ں </w:t>
      </w:r>
      <w:r>
        <w:rPr>
          <w:rtl/>
        </w:rPr>
        <w:t>پر خداوند عالم كى نفرين و پھٹكار ''غلت ايديھم ''كے مورد نظر مصاديق مي</w:t>
      </w:r>
      <w:r w:rsidR="00C91DA5">
        <w:rPr>
          <w:rtl/>
        </w:rPr>
        <w:t xml:space="preserve">ں </w:t>
      </w:r>
      <w:r>
        <w:rPr>
          <w:rtl/>
        </w:rPr>
        <w:t>سے ايك يہ</w:t>
      </w:r>
      <w:r w:rsidR="002A0155">
        <w:rPr>
          <w:rtl/>
        </w:rPr>
        <w:t xml:space="preserve"> ہے</w:t>
      </w:r>
      <w:r>
        <w:rPr>
          <w:rtl/>
        </w:rPr>
        <w:t xml:space="preserve"> كہ ان كے ہاتھ انفاق سے بندھے ہوئے ہي</w:t>
      </w:r>
      <w:r w:rsidR="00C91DA5">
        <w:rPr>
          <w:rtl/>
        </w:rPr>
        <w:t xml:space="preserve">ں </w:t>
      </w:r>
      <w:r>
        <w:rPr>
          <w:rtl/>
        </w:rPr>
        <w:t>اور وہ بخيل و كنجوس ہوگئے ہي</w:t>
      </w:r>
      <w:r w:rsidR="00C91DA5">
        <w:rPr>
          <w:rtl/>
        </w:rPr>
        <w:t xml:space="preserve">ں </w:t>
      </w:r>
      <w:r>
        <w:rPr>
          <w:rtl/>
        </w:rPr>
        <w:t>_</w:t>
      </w:r>
    </w:p>
    <w:p w:rsidR="00476C9D" w:rsidRDefault="00476C9D" w:rsidP="00FD715B">
      <w:pPr>
        <w:pStyle w:val="libNormal"/>
        <w:rPr>
          <w:rtl/>
        </w:rPr>
      </w:pPr>
      <w:r>
        <w:rPr>
          <w:rtl/>
        </w:rPr>
        <w:t>6_ يہودى عاجز و ناتوا</w:t>
      </w:r>
      <w:r w:rsidR="00C91DA5">
        <w:rPr>
          <w:rtl/>
        </w:rPr>
        <w:t xml:space="preserve">ں </w:t>
      </w:r>
      <w:r>
        <w:rPr>
          <w:rtl/>
        </w:rPr>
        <w:t>اور بخيل و كنجوس لوگ تھے_</w:t>
      </w:r>
      <w:r w:rsidRPr="00FD715B">
        <w:rPr>
          <w:rStyle w:val="libArabicChar"/>
          <w:rtl/>
        </w:rPr>
        <w:t>غلت ايدي</w:t>
      </w:r>
      <w:r w:rsidR="00E77C37" w:rsidRPr="00935327">
        <w:rPr>
          <w:rStyle w:val="libArabicChar"/>
          <w:rFonts w:hint="cs"/>
          <w:rtl/>
        </w:rPr>
        <w:t>ه</w:t>
      </w:r>
      <w:r w:rsidRPr="00FD715B">
        <w:rPr>
          <w:rStyle w:val="libArabicChar"/>
          <w:rFonts w:hint="cs"/>
          <w:rtl/>
        </w:rPr>
        <w:t>م</w:t>
      </w:r>
      <w:r w:rsidR="00FD715B">
        <w:rPr>
          <w:rFonts w:hint="cs"/>
          <w:rtl/>
        </w:rPr>
        <w:t xml:space="preserve">  </w:t>
      </w:r>
      <w:r>
        <w:rPr>
          <w:rtl/>
        </w:rPr>
        <w:t>جملہ'' غلت ايديھم'' خواہ خبر ہو خواہ نفرين ، ہر صورت مي</w:t>
      </w:r>
      <w:r w:rsidR="00C91DA5">
        <w:rPr>
          <w:rtl/>
        </w:rPr>
        <w:t xml:space="preserve">ں </w:t>
      </w:r>
      <w:r>
        <w:rPr>
          <w:rtl/>
        </w:rPr>
        <w:t>يہوديو</w:t>
      </w:r>
      <w:r w:rsidR="00C91DA5">
        <w:rPr>
          <w:rtl/>
        </w:rPr>
        <w:t xml:space="preserve">ں </w:t>
      </w:r>
      <w:r>
        <w:rPr>
          <w:rtl/>
        </w:rPr>
        <w:t>كے عجز و ناتوانى اور بخل و كنجوسى پر دلالت كرتا</w:t>
      </w:r>
      <w:r w:rsidR="002A0155">
        <w:rPr>
          <w:rtl/>
        </w:rPr>
        <w:t xml:space="preserve"> ہے</w:t>
      </w:r>
      <w:r>
        <w:rPr>
          <w:rtl/>
        </w:rPr>
        <w:t>_</w:t>
      </w:r>
    </w:p>
    <w:p w:rsidR="00476C9D" w:rsidRDefault="00476C9D" w:rsidP="00A96B57">
      <w:pPr>
        <w:pStyle w:val="libNormal"/>
        <w:rPr>
          <w:rtl/>
        </w:rPr>
      </w:pPr>
      <w:r>
        <w:rPr>
          <w:rtl/>
        </w:rPr>
        <w:t>7_ يہودى رحمت خداوندى سے دور اور اس كى لعنت مي</w:t>
      </w:r>
      <w:r w:rsidR="00C91DA5">
        <w:rPr>
          <w:rtl/>
        </w:rPr>
        <w:t xml:space="preserve">ں </w:t>
      </w:r>
      <w:r>
        <w:rPr>
          <w:rtl/>
        </w:rPr>
        <w:t>گرفتار لوگ ہي</w:t>
      </w:r>
      <w:r w:rsidR="00C91DA5">
        <w:rPr>
          <w:rtl/>
        </w:rPr>
        <w:t xml:space="preserve">ں </w:t>
      </w:r>
      <w:r>
        <w:rPr>
          <w:rtl/>
        </w:rPr>
        <w:t>_</w:t>
      </w:r>
    </w:p>
    <w:p w:rsidR="00476C9D" w:rsidRDefault="00D84C0C" w:rsidP="009A0085">
      <w:pPr>
        <w:pStyle w:val="libNormal"/>
        <w:rPr>
          <w:rtl/>
        </w:rPr>
      </w:pPr>
      <w:r w:rsidRPr="00D84C0C">
        <w:rPr>
          <w:rtl/>
        </w:rPr>
        <w:br w:type="page"/>
      </w:r>
      <w:r w:rsidRPr="00D84C0C">
        <w:rPr>
          <w:rtl/>
        </w:rPr>
        <w:lastRenderedPageBreak/>
        <w:cr/>
      </w:r>
      <w:r w:rsidR="00476C9D" w:rsidRPr="009A0085">
        <w:rPr>
          <w:rStyle w:val="libArabicChar"/>
          <w:rtl/>
        </w:rPr>
        <w:t>و لعنوا</w:t>
      </w:r>
      <w:r w:rsidR="00476C9D">
        <w:rPr>
          <w:rtl/>
        </w:rPr>
        <w:t>''لعنت ''كا معنى رحمت سے دورى</w:t>
      </w:r>
      <w:r w:rsidR="002A0155">
        <w:rPr>
          <w:rtl/>
        </w:rPr>
        <w:t xml:space="preserve"> ہے</w:t>
      </w:r>
      <w:r w:rsidR="00476C9D">
        <w:rPr>
          <w:rtl/>
        </w:rPr>
        <w:t>_</w:t>
      </w:r>
    </w:p>
    <w:p w:rsidR="00476C9D" w:rsidRDefault="00476C9D" w:rsidP="009A0085">
      <w:pPr>
        <w:pStyle w:val="libNormal"/>
        <w:rPr>
          <w:rtl/>
        </w:rPr>
      </w:pPr>
      <w:r>
        <w:rPr>
          <w:rtl/>
        </w:rPr>
        <w:t>8_ يہوديو</w:t>
      </w:r>
      <w:r w:rsidR="00C91DA5">
        <w:rPr>
          <w:rtl/>
        </w:rPr>
        <w:t xml:space="preserve">ں </w:t>
      </w:r>
      <w:r>
        <w:rPr>
          <w:rtl/>
        </w:rPr>
        <w:t>كى خداوند متعال كے بارے مي</w:t>
      </w:r>
      <w:r w:rsidR="00C91DA5">
        <w:rPr>
          <w:rtl/>
        </w:rPr>
        <w:t xml:space="preserve">ں </w:t>
      </w:r>
      <w:r>
        <w:rPr>
          <w:rtl/>
        </w:rPr>
        <w:t>ناروا بات (كہ اس كى قدرت نافذ نہي</w:t>
      </w:r>
      <w:r w:rsidR="00C91DA5">
        <w:rPr>
          <w:rtl/>
        </w:rPr>
        <w:t>ں</w:t>
      </w:r>
      <w:r w:rsidR="002A0155">
        <w:rPr>
          <w:rtl/>
        </w:rPr>
        <w:t xml:space="preserve"> ہے</w:t>
      </w:r>
      <w:r>
        <w:rPr>
          <w:rtl/>
        </w:rPr>
        <w:t>) انہي</w:t>
      </w:r>
      <w:r w:rsidR="00C91DA5">
        <w:rPr>
          <w:rtl/>
        </w:rPr>
        <w:t xml:space="preserve">ں </w:t>
      </w:r>
      <w:r>
        <w:rPr>
          <w:rtl/>
        </w:rPr>
        <w:t>رحمت خدا وندى سے دور كرنے كا باعث بني_</w:t>
      </w:r>
      <w:r w:rsidRPr="009A0085">
        <w:rPr>
          <w:rStyle w:val="libArabicChar"/>
          <w:rtl/>
        </w:rPr>
        <w:t>و لعنوا بما قالوا</w:t>
      </w:r>
    </w:p>
    <w:p w:rsidR="00476C9D" w:rsidRDefault="00476C9D" w:rsidP="009A0085">
      <w:pPr>
        <w:pStyle w:val="libNormal"/>
        <w:rPr>
          <w:rtl/>
        </w:rPr>
      </w:pPr>
      <w:r>
        <w:rPr>
          <w:rtl/>
        </w:rPr>
        <w:t>9_ خداوند متعال كو كائنات كى تدبير سے عاجز و ناتوا</w:t>
      </w:r>
      <w:r w:rsidR="00C91DA5">
        <w:rPr>
          <w:rtl/>
        </w:rPr>
        <w:t xml:space="preserve">ں </w:t>
      </w:r>
      <w:r>
        <w:rPr>
          <w:rtl/>
        </w:rPr>
        <w:t>خيال كرنا، اس كى لعنت مي</w:t>
      </w:r>
      <w:r w:rsidR="00C91DA5">
        <w:rPr>
          <w:rtl/>
        </w:rPr>
        <w:t xml:space="preserve">ں </w:t>
      </w:r>
      <w:r>
        <w:rPr>
          <w:rtl/>
        </w:rPr>
        <w:t>گرفتار اور اس كى رحمت سے دور ہونے كا موجب بنتا</w:t>
      </w:r>
      <w:r w:rsidR="002A0155">
        <w:rPr>
          <w:rtl/>
        </w:rPr>
        <w:t xml:space="preserve"> ہے</w:t>
      </w:r>
      <w:r>
        <w:rPr>
          <w:rtl/>
        </w:rPr>
        <w:t>_</w:t>
      </w:r>
      <w:r w:rsidRPr="009A0085">
        <w:rPr>
          <w:rStyle w:val="libArabicChar"/>
          <w:rtl/>
        </w:rPr>
        <w:t>و قالت الي</w:t>
      </w:r>
      <w:r w:rsidR="00E77C37" w:rsidRPr="00935327">
        <w:rPr>
          <w:rStyle w:val="libArabicChar"/>
          <w:rFonts w:hint="cs"/>
          <w:rtl/>
        </w:rPr>
        <w:t>ه</w:t>
      </w:r>
      <w:r w:rsidRPr="009A0085">
        <w:rPr>
          <w:rStyle w:val="libArabicChar"/>
          <w:rFonts w:hint="cs"/>
          <w:rtl/>
        </w:rPr>
        <w:t>ود</w:t>
      </w:r>
      <w:r w:rsidRPr="009A0085">
        <w:rPr>
          <w:rStyle w:val="libArabicChar"/>
          <w:rtl/>
        </w:rPr>
        <w:t xml:space="preserve"> </w:t>
      </w:r>
      <w:r w:rsidRPr="009A0085">
        <w:rPr>
          <w:rStyle w:val="libArabicChar"/>
          <w:rFonts w:hint="cs"/>
          <w:rtl/>
        </w:rPr>
        <w:t>يد</w:t>
      </w:r>
      <w:r w:rsidRPr="009A0085">
        <w:rPr>
          <w:rStyle w:val="libArabicChar"/>
          <w:rtl/>
        </w:rPr>
        <w:t xml:space="preserve"> </w:t>
      </w:r>
      <w:r w:rsidRPr="009A0085">
        <w:rPr>
          <w:rStyle w:val="libArabicChar"/>
          <w:rFonts w:hint="cs"/>
          <w:rtl/>
        </w:rPr>
        <w:t>الل</w:t>
      </w:r>
      <w:r w:rsidR="003B690D" w:rsidRPr="00935327">
        <w:rPr>
          <w:rStyle w:val="libArabicChar"/>
          <w:rFonts w:hint="cs"/>
          <w:rtl/>
        </w:rPr>
        <w:t>ه</w:t>
      </w:r>
      <w:r w:rsidRPr="009A0085">
        <w:rPr>
          <w:rStyle w:val="libArabicChar"/>
          <w:rtl/>
        </w:rPr>
        <w:t xml:space="preserve"> </w:t>
      </w:r>
      <w:r w:rsidRPr="009A0085">
        <w:rPr>
          <w:rStyle w:val="libArabicChar"/>
          <w:rFonts w:hint="cs"/>
          <w:rtl/>
        </w:rPr>
        <w:t>مغلولة</w:t>
      </w:r>
      <w:r w:rsidRPr="009A0085">
        <w:rPr>
          <w:rStyle w:val="libArabicChar"/>
          <w:rtl/>
        </w:rPr>
        <w:t xml:space="preserve"> ... </w:t>
      </w:r>
      <w:r w:rsidRPr="009A0085">
        <w:rPr>
          <w:rStyle w:val="libArabicChar"/>
          <w:rFonts w:hint="cs"/>
          <w:rtl/>
        </w:rPr>
        <w:t>و</w:t>
      </w:r>
      <w:r w:rsidRPr="009A0085">
        <w:rPr>
          <w:rStyle w:val="libArabicChar"/>
          <w:rtl/>
        </w:rPr>
        <w:t xml:space="preserve"> </w:t>
      </w:r>
      <w:r w:rsidRPr="009A0085">
        <w:rPr>
          <w:rStyle w:val="libArabicChar"/>
          <w:rFonts w:hint="cs"/>
          <w:rtl/>
        </w:rPr>
        <w:t>لعنوا</w:t>
      </w:r>
      <w:r w:rsidRPr="009A0085">
        <w:rPr>
          <w:rStyle w:val="libArabicChar"/>
          <w:rtl/>
        </w:rPr>
        <w:t xml:space="preserve"> </w:t>
      </w:r>
      <w:r w:rsidRPr="009A0085">
        <w:rPr>
          <w:rStyle w:val="libArabicChar"/>
          <w:rFonts w:hint="cs"/>
          <w:rtl/>
        </w:rPr>
        <w:t>بما</w:t>
      </w:r>
      <w:r w:rsidRPr="009A0085">
        <w:rPr>
          <w:rStyle w:val="libArabicChar"/>
          <w:rtl/>
        </w:rPr>
        <w:t xml:space="preserve"> </w:t>
      </w:r>
      <w:r w:rsidRPr="009A0085">
        <w:rPr>
          <w:rStyle w:val="libArabicChar"/>
          <w:rFonts w:hint="cs"/>
          <w:rtl/>
        </w:rPr>
        <w:t>قالوا</w:t>
      </w:r>
    </w:p>
    <w:p w:rsidR="00476C9D" w:rsidRDefault="00476C9D" w:rsidP="009A0085">
      <w:pPr>
        <w:pStyle w:val="libNormal"/>
        <w:rPr>
          <w:rtl/>
        </w:rPr>
      </w:pPr>
      <w:r>
        <w:rPr>
          <w:rtl/>
        </w:rPr>
        <w:t>10_ خداوند عالم كى قدرت كائنات كے تمام امور كو شامل اور ان پر نافذ</w:t>
      </w:r>
      <w:r w:rsidR="002A0155">
        <w:rPr>
          <w:rtl/>
        </w:rPr>
        <w:t xml:space="preserve"> ہے</w:t>
      </w:r>
      <w:r>
        <w:rPr>
          <w:rtl/>
        </w:rPr>
        <w:t>_</w:t>
      </w:r>
      <w:r w:rsidRPr="009A0085">
        <w:rPr>
          <w:rStyle w:val="libArabicChar"/>
          <w:rtl/>
        </w:rPr>
        <w:t>بل يدا</w:t>
      </w:r>
      <w:r w:rsidR="003B690D" w:rsidRPr="00935327">
        <w:rPr>
          <w:rStyle w:val="libArabicChar"/>
          <w:rFonts w:hint="cs"/>
          <w:rtl/>
        </w:rPr>
        <w:t>ه</w:t>
      </w:r>
      <w:r w:rsidRPr="009A0085">
        <w:rPr>
          <w:rStyle w:val="libArabicChar"/>
          <w:rtl/>
        </w:rPr>
        <w:t xml:space="preserve"> </w:t>
      </w:r>
      <w:r w:rsidRPr="009A0085">
        <w:rPr>
          <w:rStyle w:val="libArabicChar"/>
          <w:rFonts w:hint="cs"/>
          <w:rtl/>
        </w:rPr>
        <w:t>مبسوطتان</w:t>
      </w:r>
    </w:p>
    <w:p w:rsidR="00476C9D" w:rsidRDefault="00476C9D" w:rsidP="00A96B57">
      <w:pPr>
        <w:pStyle w:val="libNormal"/>
        <w:rPr>
          <w:rtl/>
        </w:rPr>
      </w:pPr>
      <w:r>
        <w:rPr>
          <w:rtl/>
        </w:rPr>
        <w:t>خداوند عالم كے ہاتھ كھلے ہونا اس كى قدرت كے نفوذ كيلئے كنايہ</w:t>
      </w:r>
      <w:r w:rsidR="002A0155">
        <w:rPr>
          <w:rtl/>
        </w:rPr>
        <w:t xml:space="preserve"> ہے</w:t>
      </w:r>
      <w:r>
        <w:rPr>
          <w:rtl/>
        </w:rPr>
        <w:t xml:space="preserve"> اور كلمہ ''يد ''كو تثنيہ لانے كا مقصد يہ بيان كرنا</w:t>
      </w:r>
      <w:r w:rsidR="002A0155">
        <w:rPr>
          <w:rtl/>
        </w:rPr>
        <w:t xml:space="preserve"> ہے</w:t>
      </w:r>
      <w:r>
        <w:rPr>
          <w:rtl/>
        </w:rPr>
        <w:t xml:space="preserve"> كہ خداوندعالم بے انتہا قدرت كا مالك</w:t>
      </w:r>
      <w:r w:rsidR="002A0155">
        <w:rPr>
          <w:rtl/>
        </w:rPr>
        <w:t xml:space="preserve"> ہے</w:t>
      </w:r>
      <w:r>
        <w:rPr>
          <w:rtl/>
        </w:rPr>
        <w:t>_</w:t>
      </w:r>
    </w:p>
    <w:p w:rsidR="00476C9D" w:rsidRDefault="00476C9D" w:rsidP="009A0085">
      <w:pPr>
        <w:pStyle w:val="libNormal"/>
        <w:rPr>
          <w:rtl/>
        </w:rPr>
      </w:pPr>
      <w:r>
        <w:rPr>
          <w:rtl/>
        </w:rPr>
        <w:t>11_ خداوند عالم كى بخششو</w:t>
      </w:r>
      <w:r w:rsidR="00C91DA5">
        <w:rPr>
          <w:rtl/>
        </w:rPr>
        <w:t xml:space="preserve">ں </w:t>
      </w:r>
      <w:r>
        <w:rPr>
          <w:rtl/>
        </w:rPr>
        <w:t>اور نعمتو</w:t>
      </w:r>
      <w:r w:rsidR="00C91DA5">
        <w:rPr>
          <w:rtl/>
        </w:rPr>
        <w:t xml:space="preserve">ں </w:t>
      </w:r>
      <w:r>
        <w:rPr>
          <w:rtl/>
        </w:rPr>
        <w:t>كى تعداد اور موجودات كے ان سے بہرہ مند ہونے كى مقدار اس كى مشيت پر موقوف</w:t>
      </w:r>
      <w:r w:rsidR="002A0155">
        <w:rPr>
          <w:rtl/>
        </w:rPr>
        <w:t xml:space="preserve"> ہے</w:t>
      </w:r>
      <w:r>
        <w:rPr>
          <w:rtl/>
        </w:rPr>
        <w:t>_</w:t>
      </w:r>
      <w:r w:rsidRPr="009A0085">
        <w:rPr>
          <w:rStyle w:val="libArabicChar"/>
          <w:rtl/>
        </w:rPr>
        <w:t>ينفق كيف يشاء</w:t>
      </w:r>
    </w:p>
    <w:p w:rsidR="00476C9D" w:rsidRDefault="00476C9D" w:rsidP="00A96B57">
      <w:pPr>
        <w:pStyle w:val="libNormal"/>
        <w:rPr>
          <w:rtl/>
        </w:rPr>
      </w:pPr>
      <w:r>
        <w:rPr>
          <w:rtl/>
        </w:rPr>
        <w:t>12_ پيغمبر اكرم</w:t>
      </w:r>
      <w:r w:rsidR="00AC11F9" w:rsidRPr="00AC11F9">
        <w:rPr>
          <w:rStyle w:val="libAlaemChar"/>
          <w:rtl/>
        </w:rPr>
        <w:t xml:space="preserve"> صلى‌الله‌عليه‌وآله‌وسلم </w:t>
      </w:r>
      <w:r>
        <w:rPr>
          <w:rtl/>
        </w:rPr>
        <w:t>پر نازل ہونے والے معارف بہت سے يہوديو</w:t>
      </w:r>
      <w:r w:rsidR="00C91DA5">
        <w:rPr>
          <w:rtl/>
        </w:rPr>
        <w:t xml:space="preserve">ں </w:t>
      </w:r>
      <w:r>
        <w:rPr>
          <w:rtl/>
        </w:rPr>
        <w:t>كى سركشى اور كفر مي</w:t>
      </w:r>
      <w:r w:rsidR="00C91DA5">
        <w:rPr>
          <w:rtl/>
        </w:rPr>
        <w:t xml:space="preserve">ں </w:t>
      </w:r>
      <w:r>
        <w:rPr>
          <w:rtl/>
        </w:rPr>
        <w:t>اضافے كا موجب بنے_</w:t>
      </w:r>
    </w:p>
    <w:p w:rsidR="00476C9D" w:rsidRDefault="00476C9D" w:rsidP="009A0085">
      <w:pPr>
        <w:pStyle w:val="libArabic"/>
        <w:rPr>
          <w:rtl/>
        </w:rPr>
      </w:pPr>
      <w:r>
        <w:rPr>
          <w:rtl/>
        </w:rPr>
        <w:t>و ليزيدن كثيرا من</w:t>
      </w:r>
      <w:r w:rsidR="00E77C37" w:rsidRPr="00935327">
        <w:rPr>
          <w:rFonts w:hint="cs"/>
          <w:rtl/>
        </w:rPr>
        <w:t>ه</w:t>
      </w:r>
      <w:r>
        <w:rPr>
          <w:rFonts w:hint="cs"/>
          <w:rtl/>
        </w:rPr>
        <w:t>م</w:t>
      </w:r>
      <w:r>
        <w:rPr>
          <w:rtl/>
        </w:rPr>
        <w:t xml:space="preserve"> </w:t>
      </w:r>
      <w:r>
        <w:rPr>
          <w:rFonts w:hint="cs"/>
          <w:rtl/>
        </w:rPr>
        <w:t>ما</w:t>
      </w:r>
      <w:r>
        <w:rPr>
          <w:rtl/>
        </w:rPr>
        <w:t xml:space="preserve"> </w:t>
      </w:r>
      <w:r>
        <w:rPr>
          <w:rFonts w:hint="cs"/>
          <w:rtl/>
        </w:rPr>
        <w:t>انزل</w:t>
      </w:r>
      <w:r>
        <w:rPr>
          <w:rtl/>
        </w:rPr>
        <w:t xml:space="preserve"> </w:t>
      </w:r>
      <w:r>
        <w:rPr>
          <w:rFonts w:hint="cs"/>
          <w:rtl/>
        </w:rPr>
        <w:t>اليك</w:t>
      </w:r>
      <w:r>
        <w:rPr>
          <w:rtl/>
        </w:rPr>
        <w:t xml:space="preserve"> </w:t>
      </w:r>
      <w:r>
        <w:rPr>
          <w:rFonts w:hint="cs"/>
          <w:rtl/>
        </w:rPr>
        <w:t>من</w:t>
      </w:r>
      <w:r>
        <w:rPr>
          <w:rtl/>
        </w:rPr>
        <w:t xml:space="preserve"> </w:t>
      </w:r>
      <w:r>
        <w:rPr>
          <w:rFonts w:hint="cs"/>
          <w:rtl/>
        </w:rPr>
        <w:t>ربك</w:t>
      </w:r>
      <w:r>
        <w:rPr>
          <w:rtl/>
        </w:rPr>
        <w:t xml:space="preserve"> </w:t>
      </w:r>
      <w:r>
        <w:rPr>
          <w:rFonts w:hint="cs"/>
          <w:rtl/>
        </w:rPr>
        <w:t>طغياناً</w:t>
      </w:r>
      <w:r>
        <w:rPr>
          <w:rtl/>
        </w:rPr>
        <w:t xml:space="preserve"> </w:t>
      </w:r>
      <w:r>
        <w:rPr>
          <w:rFonts w:hint="cs"/>
          <w:rtl/>
        </w:rPr>
        <w:t>و</w:t>
      </w:r>
      <w:r>
        <w:rPr>
          <w:rtl/>
        </w:rPr>
        <w:t xml:space="preserve"> </w:t>
      </w:r>
      <w:r>
        <w:rPr>
          <w:rFonts w:hint="cs"/>
          <w:rtl/>
        </w:rPr>
        <w:t>كفرا</w:t>
      </w:r>
    </w:p>
    <w:p w:rsidR="00476C9D" w:rsidRPr="009A0085" w:rsidRDefault="00476C9D" w:rsidP="009A0085">
      <w:pPr>
        <w:pStyle w:val="libNormal"/>
        <w:rPr>
          <w:rStyle w:val="libArabicChar"/>
          <w:rtl/>
        </w:rPr>
      </w:pPr>
      <w:r>
        <w:rPr>
          <w:rtl/>
        </w:rPr>
        <w:t>13_ عہد پيغمبر اكرم</w:t>
      </w:r>
      <w:r w:rsidR="00AC11F9" w:rsidRPr="00AC11F9">
        <w:rPr>
          <w:rStyle w:val="libAlaemChar"/>
          <w:rtl/>
        </w:rPr>
        <w:t xml:space="preserve"> صلى‌الله‌عليه‌وآله‌وسلم </w:t>
      </w:r>
      <w:r>
        <w:rPr>
          <w:rtl/>
        </w:rPr>
        <w:t>كے يہوديو</w:t>
      </w:r>
      <w:r w:rsidR="00C91DA5">
        <w:rPr>
          <w:rtl/>
        </w:rPr>
        <w:t xml:space="preserve">ں </w:t>
      </w:r>
      <w:r>
        <w:rPr>
          <w:rtl/>
        </w:rPr>
        <w:t>كا ماضى بھى سركشى اور كفر پر مشتمل تھا_</w:t>
      </w:r>
      <w:r w:rsidRPr="009A0085">
        <w:rPr>
          <w:rStyle w:val="libArabicChar"/>
          <w:rtl/>
        </w:rPr>
        <w:t>و ليزيدن كثيرا من</w:t>
      </w:r>
      <w:r w:rsidR="00E77C37" w:rsidRPr="00935327">
        <w:rPr>
          <w:rStyle w:val="libArabicChar"/>
          <w:rFonts w:hint="cs"/>
          <w:rtl/>
        </w:rPr>
        <w:t>ه</w:t>
      </w:r>
      <w:r w:rsidRPr="009A0085">
        <w:rPr>
          <w:rStyle w:val="libArabicChar"/>
          <w:rFonts w:hint="cs"/>
          <w:rtl/>
        </w:rPr>
        <w:t>م</w:t>
      </w:r>
      <w:r w:rsidRPr="009A0085">
        <w:rPr>
          <w:rStyle w:val="libArabicChar"/>
          <w:rtl/>
        </w:rPr>
        <w:t xml:space="preserve"> </w:t>
      </w:r>
      <w:r w:rsidRPr="009A0085">
        <w:rPr>
          <w:rStyle w:val="libArabicChar"/>
          <w:rFonts w:hint="cs"/>
          <w:rtl/>
        </w:rPr>
        <w:t>ما</w:t>
      </w:r>
      <w:r w:rsidRPr="009A0085">
        <w:rPr>
          <w:rStyle w:val="libArabicChar"/>
          <w:rtl/>
        </w:rPr>
        <w:t xml:space="preserve"> </w:t>
      </w:r>
      <w:r w:rsidRPr="009A0085">
        <w:rPr>
          <w:rStyle w:val="libArabicChar"/>
          <w:rFonts w:hint="cs"/>
          <w:rtl/>
        </w:rPr>
        <w:t>انزل</w:t>
      </w:r>
      <w:r w:rsidRPr="009A0085">
        <w:rPr>
          <w:rStyle w:val="libArabicChar"/>
          <w:rtl/>
        </w:rPr>
        <w:t xml:space="preserve"> </w:t>
      </w:r>
      <w:r w:rsidRPr="009A0085">
        <w:rPr>
          <w:rStyle w:val="libArabicChar"/>
          <w:rFonts w:hint="cs"/>
          <w:rtl/>
        </w:rPr>
        <w:t>اليك</w:t>
      </w:r>
      <w:r w:rsidRPr="009A0085">
        <w:rPr>
          <w:rStyle w:val="libArabicChar"/>
          <w:rtl/>
        </w:rPr>
        <w:t xml:space="preserve"> </w:t>
      </w:r>
      <w:r w:rsidRPr="009A0085">
        <w:rPr>
          <w:rStyle w:val="libArabicChar"/>
          <w:rFonts w:hint="cs"/>
          <w:rtl/>
        </w:rPr>
        <w:t>من</w:t>
      </w:r>
      <w:r w:rsidRPr="009A0085">
        <w:rPr>
          <w:rStyle w:val="libArabicChar"/>
          <w:rtl/>
        </w:rPr>
        <w:t xml:space="preserve"> </w:t>
      </w:r>
      <w:r w:rsidRPr="009A0085">
        <w:rPr>
          <w:rStyle w:val="libArabicChar"/>
          <w:rFonts w:hint="cs"/>
          <w:rtl/>
        </w:rPr>
        <w:t>ربك</w:t>
      </w:r>
      <w:r w:rsidRPr="009A0085">
        <w:rPr>
          <w:rStyle w:val="libArabicChar"/>
          <w:rtl/>
        </w:rPr>
        <w:t xml:space="preserve"> </w:t>
      </w:r>
      <w:r w:rsidRPr="009A0085">
        <w:rPr>
          <w:rStyle w:val="libArabicChar"/>
          <w:rFonts w:hint="cs"/>
          <w:rtl/>
        </w:rPr>
        <w:t>طغياناً</w:t>
      </w:r>
      <w:r w:rsidRPr="009A0085">
        <w:rPr>
          <w:rStyle w:val="libArabicChar"/>
          <w:rtl/>
        </w:rPr>
        <w:t xml:space="preserve"> </w:t>
      </w:r>
      <w:r w:rsidRPr="009A0085">
        <w:rPr>
          <w:rStyle w:val="libArabicChar"/>
          <w:rFonts w:hint="cs"/>
          <w:rtl/>
        </w:rPr>
        <w:t>و</w:t>
      </w:r>
      <w:r w:rsidRPr="009A0085">
        <w:rPr>
          <w:rStyle w:val="libArabicChar"/>
          <w:rtl/>
        </w:rPr>
        <w:t xml:space="preserve"> </w:t>
      </w:r>
      <w:r w:rsidRPr="009A0085">
        <w:rPr>
          <w:rStyle w:val="libArabicChar"/>
          <w:rFonts w:hint="cs"/>
          <w:rtl/>
        </w:rPr>
        <w:t>ك</w:t>
      </w:r>
      <w:r w:rsidRPr="009A0085">
        <w:rPr>
          <w:rStyle w:val="libArabicChar"/>
          <w:rtl/>
        </w:rPr>
        <w:t>فرا</w:t>
      </w:r>
    </w:p>
    <w:p w:rsidR="00476C9D" w:rsidRDefault="00476C9D" w:rsidP="009A0085">
      <w:pPr>
        <w:pStyle w:val="libNormal"/>
        <w:rPr>
          <w:rtl/>
        </w:rPr>
      </w:pPr>
      <w:r>
        <w:rPr>
          <w:rtl/>
        </w:rPr>
        <w:t>14_ قرآن كريم كى يہوديو</w:t>
      </w:r>
      <w:r w:rsidR="00C91DA5">
        <w:rPr>
          <w:rtl/>
        </w:rPr>
        <w:t xml:space="preserve">ں </w:t>
      </w:r>
      <w:r>
        <w:rPr>
          <w:rtl/>
        </w:rPr>
        <w:t>پر منفى تاثير( ان كے كفر اور سركشى مي</w:t>
      </w:r>
      <w:r w:rsidR="00C91DA5">
        <w:rPr>
          <w:rtl/>
        </w:rPr>
        <w:t xml:space="preserve">ں </w:t>
      </w:r>
      <w:r>
        <w:rPr>
          <w:rtl/>
        </w:rPr>
        <w:t>اضافہ)كا سرچشمہ ان كا لعنت خداوندى مي</w:t>
      </w:r>
      <w:r w:rsidR="00C91DA5">
        <w:rPr>
          <w:rtl/>
        </w:rPr>
        <w:t xml:space="preserve">ں </w:t>
      </w:r>
      <w:r>
        <w:rPr>
          <w:rtl/>
        </w:rPr>
        <w:t>گرفتار ہونا</w:t>
      </w:r>
      <w:r w:rsidR="002A0155">
        <w:rPr>
          <w:rtl/>
        </w:rPr>
        <w:t xml:space="preserve"> ہے</w:t>
      </w:r>
      <w:r>
        <w:rPr>
          <w:rtl/>
        </w:rPr>
        <w:t>_</w:t>
      </w:r>
      <w:r w:rsidRPr="009A0085">
        <w:rPr>
          <w:rStyle w:val="libArabicChar"/>
          <w:rtl/>
        </w:rPr>
        <w:t>و لعنوا بما قالوا ... ما انزل اليك من ربك طغياناً و كفراً</w:t>
      </w:r>
      <w:r w:rsidR="009A0085">
        <w:rPr>
          <w:rFonts w:hint="cs"/>
          <w:rtl/>
        </w:rPr>
        <w:t xml:space="preserve">  </w:t>
      </w:r>
      <w:r>
        <w:rPr>
          <w:rtl/>
        </w:rPr>
        <w:t>يہوديو</w:t>
      </w:r>
      <w:r w:rsidR="00C91DA5">
        <w:rPr>
          <w:rtl/>
        </w:rPr>
        <w:t xml:space="preserve">ں </w:t>
      </w:r>
      <w:r>
        <w:rPr>
          <w:rtl/>
        </w:rPr>
        <w:t>كے باطل وہم و گمان اور اس كے نتيجے مي</w:t>
      </w:r>
      <w:r w:rsidR="00C91DA5">
        <w:rPr>
          <w:rtl/>
        </w:rPr>
        <w:t xml:space="preserve">ں </w:t>
      </w:r>
      <w:r>
        <w:rPr>
          <w:rtl/>
        </w:rPr>
        <w:t>ان كے لعنت خداوندى مي</w:t>
      </w:r>
      <w:r w:rsidR="00C91DA5">
        <w:rPr>
          <w:rtl/>
        </w:rPr>
        <w:t xml:space="preserve">ں </w:t>
      </w:r>
      <w:r>
        <w:rPr>
          <w:rtl/>
        </w:rPr>
        <w:t>گرفتار ہونے كى وضاحت كرنے كے بعد جملہ'' و ليزيدن ...'' كا واقع ہونا اس پر دلالت كرتا</w:t>
      </w:r>
      <w:r w:rsidR="002A0155">
        <w:rPr>
          <w:rtl/>
        </w:rPr>
        <w:t xml:space="preserve"> ہے</w:t>
      </w:r>
      <w:r>
        <w:rPr>
          <w:rtl/>
        </w:rPr>
        <w:t xml:space="preserve"> كہ ان كے كفر اور سركشى مي</w:t>
      </w:r>
      <w:r w:rsidR="00C91DA5">
        <w:rPr>
          <w:rtl/>
        </w:rPr>
        <w:t xml:space="preserve">ں </w:t>
      </w:r>
      <w:r>
        <w:rPr>
          <w:rtl/>
        </w:rPr>
        <w:t>اضافے كا اصلى سبب ان كا لعنت خداوندى مي</w:t>
      </w:r>
      <w:r w:rsidR="00C91DA5">
        <w:rPr>
          <w:rtl/>
        </w:rPr>
        <w:t xml:space="preserve">ں </w:t>
      </w:r>
      <w:r>
        <w:rPr>
          <w:rtl/>
        </w:rPr>
        <w:t>گرفتار ہونا اور خداوند عالم كے بارے مي</w:t>
      </w:r>
      <w:r w:rsidR="00C91DA5">
        <w:rPr>
          <w:rtl/>
        </w:rPr>
        <w:t xml:space="preserve">ں </w:t>
      </w:r>
      <w:r>
        <w:rPr>
          <w:rtl/>
        </w:rPr>
        <w:t>ناروا اعتقاد ركھنا</w:t>
      </w:r>
      <w:r w:rsidR="002A0155">
        <w:rPr>
          <w:rtl/>
        </w:rPr>
        <w:t xml:space="preserve"> ہے</w:t>
      </w:r>
      <w:r>
        <w:rPr>
          <w:rtl/>
        </w:rPr>
        <w:t>_</w:t>
      </w:r>
    </w:p>
    <w:p w:rsidR="00476C9D" w:rsidRDefault="00476C9D" w:rsidP="00A96B57">
      <w:pPr>
        <w:pStyle w:val="libNormal"/>
        <w:rPr>
          <w:rtl/>
        </w:rPr>
      </w:pPr>
      <w:r>
        <w:rPr>
          <w:rtl/>
        </w:rPr>
        <w:t>15_ لعنت خداوندي; تعليمات قرآن سے محروم ہونے اور كفر و سركشى مي</w:t>
      </w:r>
      <w:r w:rsidR="00C91DA5">
        <w:rPr>
          <w:rtl/>
        </w:rPr>
        <w:t xml:space="preserve">ں </w:t>
      </w:r>
      <w:r>
        <w:rPr>
          <w:rtl/>
        </w:rPr>
        <w:t>اضافے كا پيش خيمہ</w:t>
      </w:r>
      <w:r w:rsidR="002A0155">
        <w:rPr>
          <w:rtl/>
        </w:rPr>
        <w:t xml:space="preserve"> ہے</w:t>
      </w:r>
      <w:r>
        <w:rPr>
          <w:rtl/>
        </w:rPr>
        <w:t>_</w:t>
      </w:r>
    </w:p>
    <w:p w:rsidR="00476C9D" w:rsidRDefault="00476C9D" w:rsidP="009A0085">
      <w:pPr>
        <w:pStyle w:val="libArabic"/>
        <w:rPr>
          <w:rtl/>
        </w:rPr>
      </w:pPr>
      <w:r>
        <w:rPr>
          <w:rtl/>
        </w:rPr>
        <w:t>و لعنوا بما قالوا ... ما انزل اليك من ربك طغياناً و كفرا</w:t>
      </w:r>
    </w:p>
    <w:p w:rsidR="00476C9D" w:rsidRDefault="00D84C0C" w:rsidP="00A96B57">
      <w:pPr>
        <w:pStyle w:val="libNormal"/>
        <w:rPr>
          <w:rtl/>
        </w:rPr>
      </w:pPr>
      <w:r w:rsidRPr="00D84C0C">
        <w:rPr>
          <w:rtl/>
        </w:rPr>
        <w:br w:type="page"/>
      </w:r>
      <w:r w:rsidRPr="00D84C0C">
        <w:rPr>
          <w:rtl/>
        </w:rPr>
        <w:lastRenderedPageBreak/>
        <w:cr/>
      </w:r>
      <w:r w:rsidR="00476C9D">
        <w:rPr>
          <w:rtl/>
        </w:rPr>
        <w:t>16_ قرآن كريم اور اس كى تعليمات قبول كرنا خداوند عالم كى جانب سے نازل ہونے والى خاص رحمت پر موقوف</w:t>
      </w:r>
      <w:r w:rsidR="002A0155">
        <w:rPr>
          <w:rtl/>
        </w:rPr>
        <w:t xml:space="preserve"> ہے</w:t>
      </w:r>
      <w:r w:rsidR="00476C9D">
        <w:rPr>
          <w:rtl/>
        </w:rPr>
        <w:t>_</w:t>
      </w:r>
    </w:p>
    <w:p w:rsidR="00476C9D" w:rsidRDefault="00476C9D" w:rsidP="009A0085">
      <w:pPr>
        <w:pStyle w:val="libArabic"/>
        <w:rPr>
          <w:rtl/>
        </w:rPr>
      </w:pPr>
      <w:r>
        <w:rPr>
          <w:rtl/>
        </w:rPr>
        <w:t>و لعنوا بما قالوا ... ما انزل اليك من ربك طغياناً و كفرا</w:t>
      </w:r>
    </w:p>
    <w:p w:rsidR="00476C9D" w:rsidRDefault="00476C9D" w:rsidP="009A0085">
      <w:pPr>
        <w:pStyle w:val="libNormal"/>
        <w:rPr>
          <w:rtl/>
        </w:rPr>
      </w:pPr>
      <w:r>
        <w:rPr>
          <w:rtl/>
        </w:rPr>
        <w:t>17_ پيغمبر اكرم</w:t>
      </w:r>
      <w:r w:rsidR="00AC11F9" w:rsidRPr="00AC11F9">
        <w:rPr>
          <w:rStyle w:val="libAlaemChar"/>
          <w:rtl/>
        </w:rPr>
        <w:t xml:space="preserve"> صلى‌الله‌عليه‌وآله‌وسلم </w:t>
      </w:r>
      <w:r>
        <w:rPr>
          <w:rtl/>
        </w:rPr>
        <w:t>پر قرآن كريم كا نزول ربوبيت خداوندى كا ايك جلوہ</w:t>
      </w:r>
      <w:r w:rsidR="002A0155">
        <w:rPr>
          <w:rtl/>
        </w:rPr>
        <w:t xml:space="preserve"> ہے</w:t>
      </w:r>
      <w:r>
        <w:rPr>
          <w:rtl/>
        </w:rPr>
        <w:t>_</w:t>
      </w:r>
      <w:r w:rsidRPr="009A0085">
        <w:rPr>
          <w:rStyle w:val="libArabicChar"/>
          <w:rtl/>
        </w:rPr>
        <w:t>ما انزل اليك من ربك</w:t>
      </w:r>
    </w:p>
    <w:p w:rsidR="00476C9D" w:rsidRDefault="00476C9D" w:rsidP="009A0085">
      <w:pPr>
        <w:pStyle w:val="libNormal"/>
        <w:rPr>
          <w:rtl/>
        </w:rPr>
      </w:pPr>
      <w:r>
        <w:rPr>
          <w:rtl/>
        </w:rPr>
        <w:t>18_ كفر اور سركشى كے متعدد مراتب ہي</w:t>
      </w:r>
      <w:r w:rsidR="00C91DA5">
        <w:rPr>
          <w:rtl/>
        </w:rPr>
        <w:t xml:space="preserve">ں </w:t>
      </w:r>
      <w:r>
        <w:rPr>
          <w:rtl/>
        </w:rPr>
        <w:t>_</w:t>
      </w:r>
      <w:r w:rsidRPr="009A0085">
        <w:rPr>
          <w:rStyle w:val="libArabicChar"/>
          <w:rtl/>
        </w:rPr>
        <w:t>و ليزيدن كثيرا من</w:t>
      </w:r>
      <w:r w:rsidR="00E77C37" w:rsidRPr="00935327">
        <w:rPr>
          <w:rStyle w:val="libArabicChar"/>
          <w:rFonts w:hint="cs"/>
          <w:rtl/>
        </w:rPr>
        <w:t>ه</w:t>
      </w:r>
      <w:r w:rsidRPr="009A0085">
        <w:rPr>
          <w:rStyle w:val="libArabicChar"/>
          <w:rFonts w:hint="cs"/>
          <w:rtl/>
        </w:rPr>
        <w:t>م</w:t>
      </w:r>
      <w:r w:rsidRPr="009A0085">
        <w:rPr>
          <w:rStyle w:val="libArabicChar"/>
          <w:rtl/>
        </w:rPr>
        <w:t xml:space="preserve"> ... </w:t>
      </w:r>
      <w:r w:rsidRPr="009A0085">
        <w:rPr>
          <w:rStyle w:val="libArabicChar"/>
          <w:rFonts w:hint="cs"/>
          <w:rtl/>
        </w:rPr>
        <w:t>طغياناً</w:t>
      </w:r>
      <w:r w:rsidRPr="009A0085">
        <w:rPr>
          <w:rStyle w:val="libArabicChar"/>
          <w:rtl/>
        </w:rPr>
        <w:t xml:space="preserve"> </w:t>
      </w:r>
      <w:r w:rsidRPr="009A0085">
        <w:rPr>
          <w:rStyle w:val="libArabicChar"/>
          <w:rFonts w:hint="cs"/>
          <w:rtl/>
        </w:rPr>
        <w:t>و</w:t>
      </w:r>
      <w:r w:rsidRPr="009A0085">
        <w:rPr>
          <w:rStyle w:val="libArabicChar"/>
          <w:rtl/>
        </w:rPr>
        <w:t xml:space="preserve"> </w:t>
      </w:r>
      <w:r w:rsidRPr="009A0085">
        <w:rPr>
          <w:rStyle w:val="libArabicChar"/>
          <w:rFonts w:hint="cs"/>
          <w:rtl/>
        </w:rPr>
        <w:t>كفرا</w:t>
      </w:r>
    </w:p>
    <w:p w:rsidR="00476C9D" w:rsidRDefault="00476C9D" w:rsidP="00A96B57">
      <w:pPr>
        <w:pStyle w:val="libNormal"/>
        <w:rPr>
          <w:rtl/>
        </w:rPr>
      </w:pPr>
      <w:r>
        <w:rPr>
          <w:rtl/>
        </w:rPr>
        <w:t>19_ يہودى قيامت تك ايك دوسرے كے ساتھ بغض و عداوت اور كينہ و دشمنى مي</w:t>
      </w:r>
      <w:r w:rsidR="00C91DA5">
        <w:rPr>
          <w:rtl/>
        </w:rPr>
        <w:t xml:space="preserve">ں </w:t>
      </w:r>
      <w:r>
        <w:rPr>
          <w:rtl/>
        </w:rPr>
        <w:t>گرفتار رہي</w:t>
      </w:r>
      <w:r w:rsidR="00C91DA5">
        <w:rPr>
          <w:rtl/>
        </w:rPr>
        <w:t xml:space="preserve">ں </w:t>
      </w:r>
      <w:r>
        <w:rPr>
          <w:rtl/>
        </w:rPr>
        <w:t>گے_</w:t>
      </w:r>
    </w:p>
    <w:p w:rsidR="00476C9D" w:rsidRDefault="00476C9D" w:rsidP="009A0085">
      <w:pPr>
        <w:pStyle w:val="libArabic"/>
        <w:rPr>
          <w:rtl/>
        </w:rPr>
      </w:pPr>
      <w:r>
        <w:rPr>
          <w:rtl/>
        </w:rPr>
        <w:t>و القينا بين</w:t>
      </w:r>
      <w:r w:rsidR="00E77C37" w:rsidRPr="00935327">
        <w:rPr>
          <w:rFonts w:hint="cs"/>
          <w:rtl/>
        </w:rPr>
        <w:t>ه</w:t>
      </w:r>
      <w:r>
        <w:rPr>
          <w:rFonts w:hint="cs"/>
          <w:rtl/>
        </w:rPr>
        <w:t>م</w:t>
      </w:r>
      <w:r>
        <w:rPr>
          <w:rtl/>
        </w:rPr>
        <w:t xml:space="preserve"> </w:t>
      </w:r>
      <w:r>
        <w:rPr>
          <w:rFonts w:hint="cs"/>
          <w:rtl/>
        </w:rPr>
        <w:t>العداوة</w:t>
      </w:r>
      <w:r>
        <w:rPr>
          <w:rtl/>
        </w:rPr>
        <w:t xml:space="preserve"> </w:t>
      </w:r>
      <w:r>
        <w:rPr>
          <w:rFonts w:hint="cs"/>
          <w:rtl/>
        </w:rPr>
        <w:t>و</w:t>
      </w:r>
      <w:r>
        <w:rPr>
          <w:rtl/>
        </w:rPr>
        <w:t xml:space="preserve"> </w:t>
      </w:r>
      <w:r>
        <w:rPr>
          <w:rFonts w:hint="cs"/>
          <w:rtl/>
        </w:rPr>
        <w:t>البغضاء</w:t>
      </w:r>
      <w:r>
        <w:rPr>
          <w:rtl/>
        </w:rPr>
        <w:t xml:space="preserve"> </w:t>
      </w:r>
      <w:r>
        <w:rPr>
          <w:rFonts w:hint="cs"/>
          <w:rtl/>
        </w:rPr>
        <w:t>الى</w:t>
      </w:r>
      <w:r>
        <w:rPr>
          <w:rtl/>
        </w:rPr>
        <w:t xml:space="preserve"> </w:t>
      </w:r>
      <w:r>
        <w:rPr>
          <w:rFonts w:hint="cs"/>
          <w:rtl/>
        </w:rPr>
        <w:t>يوم</w:t>
      </w:r>
      <w:r>
        <w:rPr>
          <w:rtl/>
        </w:rPr>
        <w:t xml:space="preserve"> </w:t>
      </w:r>
      <w:r>
        <w:rPr>
          <w:rFonts w:hint="cs"/>
          <w:rtl/>
        </w:rPr>
        <w:t>القيامة</w:t>
      </w:r>
    </w:p>
    <w:p w:rsidR="00476C9D" w:rsidRPr="009A0085" w:rsidRDefault="00476C9D" w:rsidP="009A0085">
      <w:pPr>
        <w:pStyle w:val="libNormal"/>
        <w:rPr>
          <w:rStyle w:val="libArabicChar"/>
          <w:rtl/>
        </w:rPr>
      </w:pPr>
      <w:r>
        <w:rPr>
          <w:rtl/>
        </w:rPr>
        <w:t>20_ يہوديو</w:t>
      </w:r>
      <w:r w:rsidR="00C91DA5">
        <w:rPr>
          <w:rtl/>
        </w:rPr>
        <w:t xml:space="preserve">ں </w:t>
      </w:r>
      <w:r>
        <w:rPr>
          <w:rtl/>
        </w:rPr>
        <w:t>كے درميان بغض و عداوت اور كينہ و دشمنى خدا تعالى ايجاد كرتا</w:t>
      </w:r>
      <w:r w:rsidR="002A0155">
        <w:rPr>
          <w:rtl/>
        </w:rPr>
        <w:t xml:space="preserve"> ہے</w:t>
      </w:r>
      <w:r>
        <w:rPr>
          <w:rtl/>
        </w:rPr>
        <w:t>_</w:t>
      </w:r>
      <w:r w:rsidRPr="009A0085">
        <w:rPr>
          <w:rStyle w:val="libArabicChar"/>
          <w:rtl/>
        </w:rPr>
        <w:t>و القينا بين</w:t>
      </w:r>
      <w:r w:rsidR="00E77C37" w:rsidRPr="00935327">
        <w:rPr>
          <w:rStyle w:val="libArabicChar"/>
          <w:rFonts w:hint="cs"/>
          <w:rtl/>
        </w:rPr>
        <w:t>ه</w:t>
      </w:r>
      <w:r w:rsidRPr="009A0085">
        <w:rPr>
          <w:rStyle w:val="libArabicChar"/>
          <w:rFonts w:hint="cs"/>
          <w:rtl/>
        </w:rPr>
        <w:t>م</w:t>
      </w:r>
      <w:r w:rsidRPr="009A0085">
        <w:rPr>
          <w:rStyle w:val="libArabicChar"/>
          <w:rtl/>
        </w:rPr>
        <w:t xml:space="preserve"> </w:t>
      </w:r>
      <w:r w:rsidRPr="009A0085">
        <w:rPr>
          <w:rStyle w:val="libArabicChar"/>
          <w:rFonts w:hint="cs"/>
          <w:rtl/>
        </w:rPr>
        <w:t>العداوة</w:t>
      </w:r>
      <w:r w:rsidRPr="009A0085">
        <w:rPr>
          <w:rStyle w:val="libArabicChar"/>
          <w:rtl/>
        </w:rPr>
        <w:t xml:space="preserve"> </w:t>
      </w:r>
      <w:r w:rsidRPr="009A0085">
        <w:rPr>
          <w:rStyle w:val="libArabicChar"/>
          <w:rFonts w:hint="cs"/>
          <w:rtl/>
        </w:rPr>
        <w:t>والبغضاء</w:t>
      </w:r>
      <w:r w:rsidRPr="009A0085">
        <w:rPr>
          <w:rStyle w:val="libArabicChar"/>
          <w:rtl/>
        </w:rPr>
        <w:t xml:space="preserve"> </w:t>
      </w:r>
      <w:r w:rsidRPr="009A0085">
        <w:rPr>
          <w:rStyle w:val="libArabicChar"/>
          <w:rFonts w:hint="cs"/>
          <w:rtl/>
        </w:rPr>
        <w:t>الى</w:t>
      </w:r>
      <w:r w:rsidRPr="009A0085">
        <w:rPr>
          <w:rStyle w:val="libArabicChar"/>
          <w:rtl/>
        </w:rPr>
        <w:t xml:space="preserve"> </w:t>
      </w:r>
      <w:r w:rsidRPr="009A0085">
        <w:rPr>
          <w:rStyle w:val="libArabicChar"/>
          <w:rFonts w:hint="cs"/>
          <w:rtl/>
        </w:rPr>
        <w:t>يوم</w:t>
      </w:r>
      <w:r w:rsidRPr="009A0085">
        <w:rPr>
          <w:rStyle w:val="libArabicChar"/>
          <w:rtl/>
        </w:rPr>
        <w:t xml:space="preserve"> </w:t>
      </w:r>
      <w:r w:rsidRPr="009A0085">
        <w:rPr>
          <w:rStyle w:val="libArabicChar"/>
          <w:rFonts w:hint="cs"/>
          <w:rtl/>
        </w:rPr>
        <w:t>القيامة</w:t>
      </w:r>
    </w:p>
    <w:p w:rsidR="00476C9D" w:rsidRPr="009A0085" w:rsidRDefault="00476C9D" w:rsidP="009A0085">
      <w:pPr>
        <w:pStyle w:val="libNormal"/>
        <w:rPr>
          <w:rStyle w:val="libArabicChar"/>
          <w:rtl/>
        </w:rPr>
      </w:pPr>
      <w:r>
        <w:rPr>
          <w:rtl/>
        </w:rPr>
        <w:t>21_ يہوديو</w:t>
      </w:r>
      <w:r w:rsidR="00C91DA5">
        <w:rPr>
          <w:rtl/>
        </w:rPr>
        <w:t xml:space="preserve">ں </w:t>
      </w:r>
      <w:r>
        <w:rPr>
          <w:rtl/>
        </w:rPr>
        <w:t>كا آپس مي</w:t>
      </w:r>
      <w:r w:rsidR="00C91DA5">
        <w:rPr>
          <w:rtl/>
        </w:rPr>
        <w:t xml:space="preserve">ں </w:t>
      </w:r>
      <w:r>
        <w:rPr>
          <w:rtl/>
        </w:rPr>
        <w:t>بغض و عداوت ان كے ليے دنيوى سزا و عقوبت</w:t>
      </w:r>
      <w:r w:rsidR="002A0155">
        <w:rPr>
          <w:rtl/>
        </w:rPr>
        <w:t xml:space="preserve"> ہے</w:t>
      </w:r>
      <w:r>
        <w:rPr>
          <w:rtl/>
        </w:rPr>
        <w:t>_</w:t>
      </w:r>
      <w:r w:rsidRPr="009A0085">
        <w:rPr>
          <w:rStyle w:val="libArabicChar"/>
          <w:rtl/>
        </w:rPr>
        <w:t>و القينا بين</w:t>
      </w:r>
      <w:r w:rsidR="00E77C37" w:rsidRPr="00935327">
        <w:rPr>
          <w:rStyle w:val="libArabicChar"/>
          <w:rFonts w:hint="cs"/>
          <w:rtl/>
        </w:rPr>
        <w:t>ه</w:t>
      </w:r>
      <w:r w:rsidRPr="009A0085">
        <w:rPr>
          <w:rStyle w:val="libArabicChar"/>
          <w:rFonts w:hint="cs"/>
          <w:rtl/>
        </w:rPr>
        <w:t>م</w:t>
      </w:r>
      <w:r w:rsidRPr="009A0085">
        <w:rPr>
          <w:rStyle w:val="libArabicChar"/>
          <w:rtl/>
        </w:rPr>
        <w:t xml:space="preserve"> </w:t>
      </w:r>
      <w:r w:rsidRPr="009A0085">
        <w:rPr>
          <w:rStyle w:val="libArabicChar"/>
          <w:rFonts w:hint="cs"/>
          <w:rtl/>
        </w:rPr>
        <w:t>العداوة</w:t>
      </w:r>
      <w:r w:rsidRPr="009A0085">
        <w:rPr>
          <w:rStyle w:val="libArabicChar"/>
          <w:rtl/>
        </w:rPr>
        <w:t xml:space="preserve"> </w:t>
      </w:r>
      <w:r w:rsidRPr="009A0085">
        <w:rPr>
          <w:rStyle w:val="libArabicChar"/>
          <w:rFonts w:hint="cs"/>
          <w:rtl/>
        </w:rPr>
        <w:t>والبغضاء</w:t>
      </w:r>
      <w:r w:rsidRPr="009A0085">
        <w:rPr>
          <w:rStyle w:val="libArabicChar"/>
          <w:rtl/>
        </w:rPr>
        <w:t xml:space="preserve"> </w:t>
      </w:r>
      <w:r w:rsidRPr="009A0085">
        <w:rPr>
          <w:rStyle w:val="libArabicChar"/>
          <w:rFonts w:hint="cs"/>
          <w:rtl/>
        </w:rPr>
        <w:t>الى</w:t>
      </w:r>
      <w:r w:rsidRPr="009A0085">
        <w:rPr>
          <w:rStyle w:val="libArabicChar"/>
          <w:rtl/>
        </w:rPr>
        <w:t xml:space="preserve"> </w:t>
      </w:r>
      <w:r w:rsidRPr="009A0085">
        <w:rPr>
          <w:rStyle w:val="libArabicChar"/>
          <w:rFonts w:hint="cs"/>
          <w:rtl/>
        </w:rPr>
        <w:t>يوم</w:t>
      </w:r>
      <w:r w:rsidRPr="009A0085">
        <w:rPr>
          <w:rStyle w:val="libArabicChar"/>
          <w:rtl/>
        </w:rPr>
        <w:t xml:space="preserve"> </w:t>
      </w:r>
      <w:r w:rsidRPr="009A0085">
        <w:rPr>
          <w:rStyle w:val="libArabicChar"/>
          <w:rFonts w:hint="cs"/>
          <w:rtl/>
        </w:rPr>
        <w:t>ال</w:t>
      </w:r>
      <w:r w:rsidRPr="009A0085">
        <w:rPr>
          <w:rStyle w:val="libArabicChar"/>
          <w:rtl/>
        </w:rPr>
        <w:t>قيامة</w:t>
      </w:r>
    </w:p>
    <w:p w:rsidR="00476C9D" w:rsidRPr="009A0085" w:rsidRDefault="00476C9D" w:rsidP="009A0085">
      <w:pPr>
        <w:pStyle w:val="libNormal"/>
        <w:rPr>
          <w:rStyle w:val="libArabicChar"/>
          <w:rtl/>
        </w:rPr>
      </w:pPr>
      <w:r>
        <w:rPr>
          <w:rtl/>
        </w:rPr>
        <w:t>22_ يہوديو</w:t>
      </w:r>
      <w:r w:rsidR="00C91DA5">
        <w:rPr>
          <w:rtl/>
        </w:rPr>
        <w:t xml:space="preserve">ں </w:t>
      </w:r>
      <w:r>
        <w:rPr>
          <w:rtl/>
        </w:rPr>
        <w:t>كاكفراور طغيان آپس كے بغض وعداوت كا پيش خيمہ</w:t>
      </w:r>
      <w:r w:rsidR="002A0155">
        <w:rPr>
          <w:rtl/>
        </w:rPr>
        <w:t xml:space="preserve"> ہے</w:t>
      </w:r>
      <w:r>
        <w:rPr>
          <w:rtl/>
        </w:rPr>
        <w:t>_</w:t>
      </w:r>
      <w:r w:rsidRPr="009A0085">
        <w:rPr>
          <w:rStyle w:val="libArabicChar"/>
          <w:rtl/>
        </w:rPr>
        <w:t>و ليزيدن كثيرا من</w:t>
      </w:r>
      <w:r w:rsidR="00E77C37" w:rsidRPr="00935327">
        <w:rPr>
          <w:rStyle w:val="libArabicChar"/>
          <w:rFonts w:hint="cs"/>
          <w:rtl/>
        </w:rPr>
        <w:t>ه</w:t>
      </w:r>
      <w:r w:rsidRPr="009A0085">
        <w:rPr>
          <w:rStyle w:val="libArabicChar"/>
          <w:rFonts w:hint="cs"/>
          <w:rtl/>
        </w:rPr>
        <w:t>م</w:t>
      </w:r>
      <w:r w:rsidRPr="009A0085">
        <w:rPr>
          <w:rStyle w:val="libArabicChar"/>
          <w:rtl/>
        </w:rPr>
        <w:t xml:space="preserve"> ... </w:t>
      </w:r>
      <w:r w:rsidRPr="009A0085">
        <w:rPr>
          <w:rStyle w:val="libArabicChar"/>
          <w:rFonts w:hint="cs"/>
          <w:rtl/>
        </w:rPr>
        <w:t>طغياناً</w:t>
      </w:r>
      <w:r w:rsidRPr="009A0085">
        <w:rPr>
          <w:rStyle w:val="libArabicChar"/>
          <w:rtl/>
        </w:rPr>
        <w:t xml:space="preserve"> </w:t>
      </w:r>
      <w:r w:rsidRPr="009A0085">
        <w:rPr>
          <w:rStyle w:val="libArabicChar"/>
          <w:rFonts w:hint="cs"/>
          <w:rtl/>
        </w:rPr>
        <w:t>و</w:t>
      </w:r>
      <w:r w:rsidRPr="009A0085">
        <w:rPr>
          <w:rStyle w:val="libArabicChar"/>
          <w:rtl/>
        </w:rPr>
        <w:t xml:space="preserve"> </w:t>
      </w:r>
      <w:r w:rsidRPr="009A0085">
        <w:rPr>
          <w:rStyle w:val="libArabicChar"/>
          <w:rFonts w:hint="cs"/>
          <w:rtl/>
        </w:rPr>
        <w:t>كفرا</w:t>
      </w:r>
      <w:r w:rsidRPr="009A0085">
        <w:rPr>
          <w:rStyle w:val="libArabicChar"/>
          <w:rtl/>
        </w:rPr>
        <w:t xml:space="preserve"> </w:t>
      </w:r>
      <w:r w:rsidRPr="009A0085">
        <w:rPr>
          <w:rStyle w:val="libArabicChar"/>
          <w:rFonts w:hint="cs"/>
          <w:rtl/>
        </w:rPr>
        <w:t>و</w:t>
      </w:r>
      <w:r w:rsidRPr="009A0085">
        <w:rPr>
          <w:rStyle w:val="libArabicChar"/>
          <w:rtl/>
        </w:rPr>
        <w:t xml:space="preserve"> </w:t>
      </w:r>
      <w:r w:rsidRPr="009A0085">
        <w:rPr>
          <w:rStyle w:val="libArabicChar"/>
          <w:rFonts w:hint="cs"/>
          <w:rtl/>
        </w:rPr>
        <w:t>القينا</w:t>
      </w:r>
      <w:r w:rsidRPr="009A0085">
        <w:rPr>
          <w:rStyle w:val="libArabicChar"/>
          <w:rtl/>
        </w:rPr>
        <w:t xml:space="preserve"> </w:t>
      </w:r>
      <w:r w:rsidRPr="009A0085">
        <w:rPr>
          <w:rStyle w:val="libArabicChar"/>
          <w:rFonts w:hint="cs"/>
          <w:rtl/>
        </w:rPr>
        <w:t>بين</w:t>
      </w:r>
      <w:r w:rsidR="00E77C37" w:rsidRPr="00935327">
        <w:rPr>
          <w:rStyle w:val="libArabicChar"/>
          <w:rFonts w:hint="cs"/>
          <w:rtl/>
        </w:rPr>
        <w:t>ه</w:t>
      </w:r>
      <w:r w:rsidRPr="009A0085">
        <w:rPr>
          <w:rStyle w:val="libArabicChar"/>
          <w:rFonts w:hint="cs"/>
          <w:rtl/>
        </w:rPr>
        <w:t>م</w:t>
      </w:r>
      <w:r w:rsidRPr="009A0085">
        <w:rPr>
          <w:rStyle w:val="libArabicChar"/>
          <w:rtl/>
        </w:rPr>
        <w:t xml:space="preserve"> </w:t>
      </w:r>
      <w:r w:rsidRPr="009A0085">
        <w:rPr>
          <w:rStyle w:val="libArabicChar"/>
          <w:rFonts w:hint="cs"/>
          <w:rtl/>
        </w:rPr>
        <w:t>العداوة</w:t>
      </w:r>
      <w:r w:rsidRPr="009A0085">
        <w:rPr>
          <w:rStyle w:val="libArabicChar"/>
          <w:rtl/>
        </w:rPr>
        <w:t xml:space="preserve"> </w:t>
      </w:r>
      <w:r w:rsidRPr="009A0085">
        <w:rPr>
          <w:rStyle w:val="libArabicChar"/>
          <w:rFonts w:hint="cs"/>
          <w:rtl/>
        </w:rPr>
        <w:t>والبغضاء</w:t>
      </w:r>
    </w:p>
    <w:p w:rsidR="00476C9D" w:rsidRDefault="00476C9D" w:rsidP="009A0085">
      <w:pPr>
        <w:pStyle w:val="libNormal"/>
        <w:rPr>
          <w:rtl/>
        </w:rPr>
      </w:pPr>
      <w:r>
        <w:rPr>
          <w:rtl/>
        </w:rPr>
        <w:t>23_ يہوديو</w:t>
      </w:r>
      <w:r w:rsidR="00C91DA5">
        <w:rPr>
          <w:rtl/>
        </w:rPr>
        <w:t xml:space="preserve">ں </w:t>
      </w:r>
      <w:r>
        <w:rPr>
          <w:rtl/>
        </w:rPr>
        <w:t>كا آپس مي</w:t>
      </w:r>
      <w:r w:rsidR="00C91DA5">
        <w:rPr>
          <w:rtl/>
        </w:rPr>
        <w:t xml:space="preserve">ں </w:t>
      </w:r>
      <w:r>
        <w:rPr>
          <w:rtl/>
        </w:rPr>
        <w:t>بغض و عداوت اور كينہ و دشمني; در حقيقت ان كے خدا كى لعنت مي</w:t>
      </w:r>
      <w:r w:rsidR="00C91DA5">
        <w:rPr>
          <w:rtl/>
        </w:rPr>
        <w:t xml:space="preserve">ں </w:t>
      </w:r>
      <w:r>
        <w:rPr>
          <w:rtl/>
        </w:rPr>
        <w:t>گرفتار ہونے اور اس كى رحمت سے دور ہونے كا ايك لازمى نتيجہ</w:t>
      </w:r>
      <w:r w:rsidR="002A0155">
        <w:rPr>
          <w:rtl/>
        </w:rPr>
        <w:t xml:space="preserve"> ہے</w:t>
      </w:r>
      <w:r>
        <w:rPr>
          <w:rtl/>
        </w:rPr>
        <w:t>_</w:t>
      </w:r>
      <w:r w:rsidRPr="009A0085">
        <w:rPr>
          <w:rStyle w:val="libArabicChar"/>
          <w:rtl/>
        </w:rPr>
        <w:t>و لعنوا بما قالوا ... و القينا بين</w:t>
      </w:r>
      <w:r w:rsidR="00E77C37" w:rsidRPr="00935327">
        <w:rPr>
          <w:rStyle w:val="libArabicChar"/>
          <w:rFonts w:hint="cs"/>
          <w:rtl/>
        </w:rPr>
        <w:t>ه</w:t>
      </w:r>
      <w:r w:rsidRPr="009A0085">
        <w:rPr>
          <w:rStyle w:val="libArabicChar"/>
          <w:rFonts w:hint="cs"/>
          <w:rtl/>
        </w:rPr>
        <w:t>م</w:t>
      </w:r>
      <w:r w:rsidRPr="009A0085">
        <w:rPr>
          <w:rStyle w:val="libArabicChar"/>
          <w:rtl/>
        </w:rPr>
        <w:t xml:space="preserve"> </w:t>
      </w:r>
      <w:r w:rsidRPr="009A0085">
        <w:rPr>
          <w:rStyle w:val="libArabicChar"/>
          <w:rFonts w:hint="cs"/>
          <w:rtl/>
        </w:rPr>
        <w:t>العداوة</w:t>
      </w:r>
      <w:r w:rsidRPr="009A0085">
        <w:rPr>
          <w:rStyle w:val="libArabicChar"/>
          <w:rtl/>
        </w:rPr>
        <w:t xml:space="preserve"> </w:t>
      </w:r>
      <w:r w:rsidRPr="009A0085">
        <w:rPr>
          <w:rStyle w:val="libArabicChar"/>
          <w:rFonts w:hint="cs"/>
          <w:rtl/>
        </w:rPr>
        <w:t>والبغضاء</w:t>
      </w:r>
      <w:r w:rsidRPr="009A0085">
        <w:rPr>
          <w:rStyle w:val="libArabicChar"/>
          <w:rtl/>
        </w:rPr>
        <w:t xml:space="preserve"> </w:t>
      </w:r>
      <w:r w:rsidRPr="009A0085">
        <w:rPr>
          <w:rStyle w:val="libArabicChar"/>
          <w:rFonts w:hint="cs"/>
          <w:rtl/>
        </w:rPr>
        <w:t>الى</w:t>
      </w:r>
      <w:r w:rsidRPr="009A0085">
        <w:rPr>
          <w:rStyle w:val="libArabicChar"/>
          <w:rtl/>
        </w:rPr>
        <w:t xml:space="preserve"> </w:t>
      </w:r>
      <w:r w:rsidRPr="009A0085">
        <w:rPr>
          <w:rStyle w:val="libArabicChar"/>
          <w:rFonts w:hint="cs"/>
          <w:rtl/>
        </w:rPr>
        <w:t>يوم</w:t>
      </w:r>
      <w:r w:rsidRPr="009A0085">
        <w:rPr>
          <w:rStyle w:val="libArabicChar"/>
          <w:rtl/>
        </w:rPr>
        <w:t xml:space="preserve"> </w:t>
      </w:r>
      <w:r w:rsidRPr="009A0085">
        <w:rPr>
          <w:rStyle w:val="libArabicChar"/>
          <w:rFonts w:hint="cs"/>
          <w:rtl/>
        </w:rPr>
        <w:t>القيامة</w:t>
      </w:r>
    </w:p>
    <w:p w:rsidR="00476C9D" w:rsidRDefault="00476C9D" w:rsidP="00A96B57">
      <w:pPr>
        <w:pStyle w:val="libNormal"/>
        <w:rPr>
          <w:rtl/>
        </w:rPr>
      </w:pPr>
      <w:r>
        <w:rPr>
          <w:rtl/>
        </w:rPr>
        <w:t>ممكن</w:t>
      </w:r>
      <w:r w:rsidR="002A0155">
        <w:rPr>
          <w:rtl/>
        </w:rPr>
        <w:t xml:space="preserve"> ہے</w:t>
      </w:r>
      <w:r>
        <w:rPr>
          <w:rtl/>
        </w:rPr>
        <w:t xml:space="preserve"> جملہ</w:t>
      </w:r>
      <w:r w:rsidRPr="009A0085">
        <w:rPr>
          <w:rStyle w:val="libArabicChar"/>
          <w:rtl/>
        </w:rPr>
        <w:t xml:space="preserve">'' والقينا''، ... ''لعنوا بما قالوا'' </w:t>
      </w:r>
      <w:r>
        <w:rPr>
          <w:rtl/>
        </w:rPr>
        <w:t>كا ايك اور نتيجہ بيان كررہا ہو يعنى لعنت خداوندى مي</w:t>
      </w:r>
      <w:r w:rsidR="00C91DA5">
        <w:rPr>
          <w:rtl/>
        </w:rPr>
        <w:t xml:space="preserve">ں </w:t>
      </w:r>
      <w:r>
        <w:rPr>
          <w:rtl/>
        </w:rPr>
        <w:t>گرفتاري; يہوديو</w:t>
      </w:r>
      <w:r w:rsidR="00C91DA5">
        <w:rPr>
          <w:rtl/>
        </w:rPr>
        <w:t xml:space="preserve">ں </w:t>
      </w:r>
      <w:r>
        <w:rPr>
          <w:rtl/>
        </w:rPr>
        <w:t>كے كفر اور سركشى مي</w:t>
      </w:r>
      <w:r w:rsidR="00C91DA5">
        <w:rPr>
          <w:rtl/>
        </w:rPr>
        <w:t xml:space="preserve">ں </w:t>
      </w:r>
      <w:r>
        <w:rPr>
          <w:rtl/>
        </w:rPr>
        <w:t>اضافے كے علاوہ ان كے آپس مي</w:t>
      </w:r>
      <w:r w:rsidR="00C91DA5">
        <w:rPr>
          <w:rtl/>
        </w:rPr>
        <w:t xml:space="preserve">ں </w:t>
      </w:r>
      <w:r>
        <w:rPr>
          <w:rtl/>
        </w:rPr>
        <w:t>بغض و عداوت مي</w:t>
      </w:r>
      <w:r w:rsidR="00C91DA5">
        <w:rPr>
          <w:rtl/>
        </w:rPr>
        <w:t xml:space="preserve">ں </w:t>
      </w:r>
      <w:r>
        <w:rPr>
          <w:rtl/>
        </w:rPr>
        <w:t>بھى مبتلا ہونے كا موجب بنى</w:t>
      </w:r>
      <w:r w:rsidR="002A0155">
        <w:rPr>
          <w:rtl/>
        </w:rPr>
        <w:t xml:space="preserve"> ہے</w:t>
      </w:r>
      <w:r>
        <w:rPr>
          <w:rtl/>
        </w:rPr>
        <w:t>_</w:t>
      </w:r>
    </w:p>
    <w:p w:rsidR="00476C9D" w:rsidRDefault="00476C9D" w:rsidP="009A0085">
      <w:pPr>
        <w:pStyle w:val="libNormal"/>
        <w:rPr>
          <w:rtl/>
        </w:rPr>
      </w:pPr>
      <w:r>
        <w:rPr>
          <w:rtl/>
        </w:rPr>
        <w:t>24_ لعنت خداوندى مي</w:t>
      </w:r>
      <w:r w:rsidR="00C91DA5">
        <w:rPr>
          <w:rtl/>
        </w:rPr>
        <w:t xml:space="preserve">ں </w:t>
      </w:r>
      <w:r>
        <w:rPr>
          <w:rtl/>
        </w:rPr>
        <w:t>گرفتار معاشرے ہميشہ آپس مي</w:t>
      </w:r>
      <w:r w:rsidR="00C91DA5">
        <w:rPr>
          <w:rtl/>
        </w:rPr>
        <w:t xml:space="preserve">ں </w:t>
      </w:r>
      <w:r>
        <w:rPr>
          <w:rtl/>
        </w:rPr>
        <w:t>بغض و عداوت اور كينہ و دشمنى مي</w:t>
      </w:r>
      <w:r w:rsidR="00C91DA5">
        <w:rPr>
          <w:rtl/>
        </w:rPr>
        <w:t xml:space="preserve">ں </w:t>
      </w:r>
      <w:r>
        <w:rPr>
          <w:rtl/>
        </w:rPr>
        <w:t>مبتلا ہونے كے خطرے سے دوچار رہتے ہي</w:t>
      </w:r>
      <w:r w:rsidR="00C91DA5">
        <w:rPr>
          <w:rtl/>
        </w:rPr>
        <w:t xml:space="preserve">ں </w:t>
      </w:r>
      <w:r>
        <w:rPr>
          <w:rtl/>
        </w:rPr>
        <w:t>_</w:t>
      </w:r>
      <w:r w:rsidRPr="009A0085">
        <w:rPr>
          <w:rStyle w:val="libArabicChar"/>
          <w:rtl/>
        </w:rPr>
        <w:t>و لعنوا بما قالوا ... و القينا بين</w:t>
      </w:r>
      <w:r w:rsidR="00E77C37" w:rsidRPr="00935327">
        <w:rPr>
          <w:rStyle w:val="libArabicChar"/>
          <w:rFonts w:hint="cs"/>
          <w:rtl/>
        </w:rPr>
        <w:t>ه</w:t>
      </w:r>
      <w:r w:rsidRPr="009A0085">
        <w:rPr>
          <w:rStyle w:val="libArabicChar"/>
          <w:rFonts w:hint="cs"/>
          <w:rtl/>
        </w:rPr>
        <w:t>م</w:t>
      </w:r>
      <w:r w:rsidRPr="009A0085">
        <w:rPr>
          <w:rStyle w:val="libArabicChar"/>
          <w:rtl/>
        </w:rPr>
        <w:t xml:space="preserve"> </w:t>
      </w:r>
      <w:r w:rsidRPr="009A0085">
        <w:rPr>
          <w:rStyle w:val="libArabicChar"/>
          <w:rFonts w:hint="cs"/>
          <w:rtl/>
        </w:rPr>
        <w:t>العداوة</w:t>
      </w:r>
      <w:r w:rsidRPr="009A0085">
        <w:rPr>
          <w:rStyle w:val="libArabicChar"/>
          <w:rtl/>
        </w:rPr>
        <w:t xml:space="preserve"> و البغضاء الى يوم القيامة</w:t>
      </w:r>
    </w:p>
    <w:p w:rsidR="00476C9D" w:rsidRDefault="00476C9D" w:rsidP="00A96B57">
      <w:pPr>
        <w:pStyle w:val="libNormal"/>
        <w:rPr>
          <w:rtl/>
        </w:rPr>
      </w:pPr>
      <w:r>
        <w:rPr>
          <w:rtl/>
        </w:rPr>
        <w:t>25_ ايك معاشرے كے افراد كے درميان محبت و الفت اور مہربانى ان كيلئے عظيم قدر اور كمال شمار ہوتا</w:t>
      </w:r>
      <w:r w:rsidR="002A0155">
        <w:rPr>
          <w:rtl/>
        </w:rPr>
        <w:t xml:space="preserve"> ہے</w:t>
      </w:r>
      <w:r>
        <w:rPr>
          <w:rtl/>
        </w:rPr>
        <w:t>_</w:t>
      </w:r>
    </w:p>
    <w:p w:rsidR="00476C9D" w:rsidRDefault="00476C9D" w:rsidP="009A0085">
      <w:pPr>
        <w:pStyle w:val="libArabic"/>
        <w:rPr>
          <w:rtl/>
        </w:rPr>
      </w:pPr>
      <w:r>
        <w:rPr>
          <w:rtl/>
        </w:rPr>
        <w:t>و القينا بين</w:t>
      </w:r>
      <w:r w:rsidR="00E77C37" w:rsidRPr="00935327">
        <w:rPr>
          <w:rFonts w:hint="cs"/>
          <w:rtl/>
        </w:rPr>
        <w:t>ه</w:t>
      </w:r>
      <w:r>
        <w:rPr>
          <w:rFonts w:hint="cs"/>
          <w:rtl/>
        </w:rPr>
        <w:t>م</w:t>
      </w:r>
      <w:r>
        <w:rPr>
          <w:rtl/>
        </w:rPr>
        <w:t xml:space="preserve"> </w:t>
      </w:r>
      <w:r>
        <w:rPr>
          <w:rFonts w:hint="cs"/>
          <w:rtl/>
        </w:rPr>
        <w:t>العداو</w:t>
      </w:r>
      <w:r>
        <w:rPr>
          <w:rtl/>
        </w:rPr>
        <w:t xml:space="preserve"> </w:t>
      </w:r>
      <w:r>
        <w:rPr>
          <w:rFonts w:hint="cs"/>
          <w:rtl/>
        </w:rPr>
        <w:t>ة</w:t>
      </w:r>
      <w:r>
        <w:rPr>
          <w:rtl/>
        </w:rPr>
        <w:t xml:space="preserve"> </w:t>
      </w:r>
      <w:r>
        <w:rPr>
          <w:rFonts w:hint="cs"/>
          <w:rtl/>
        </w:rPr>
        <w:t>والبغضاء</w:t>
      </w:r>
      <w:r>
        <w:rPr>
          <w:rtl/>
        </w:rPr>
        <w:t xml:space="preserve"> </w:t>
      </w:r>
      <w:r>
        <w:rPr>
          <w:rFonts w:hint="cs"/>
          <w:rtl/>
        </w:rPr>
        <w:t>الى</w:t>
      </w:r>
      <w:r>
        <w:rPr>
          <w:rtl/>
        </w:rPr>
        <w:t xml:space="preserve"> </w:t>
      </w:r>
      <w:r>
        <w:rPr>
          <w:rFonts w:hint="cs"/>
          <w:rtl/>
        </w:rPr>
        <w:t>يوم</w:t>
      </w:r>
      <w:r>
        <w:rPr>
          <w:rtl/>
        </w:rPr>
        <w:t xml:space="preserve"> </w:t>
      </w:r>
      <w:r>
        <w:rPr>
          <w:rFonts w:hint="cs"/>
          <w:rtl/>
        </w:rPr>
        <w:t>القيامة</w:t>
      </w:r>
    </w:p>
    <w:p w:rsidR="00476C9D" w:rsidRDefault="00D84C0C" w:rsidP="009A0085">
      <w:pPr>
        <w:pStyle w:val="libNormal"/>
        <w:rPr>
          <w:rtl/>
        </w:rPr>
      </w:pPr>
      <w:r w:rsidRPr="00D84C0C">
        <w:rPr>
          <w:rtl/>
        </w:rPr>
        <w:br w:type="page"/>
      </w:r>
      <w:r w:rsidRPr="00D84C0C">
        <w:rPr>
          <w:rtl/>
        </w:rPr>
        <w:lastRenderedPageBreak/>
        <w:cr/>
      </w:r>
      <w:r w:rsidR="00476C9D">
        <w:rPr>
          <w:rtl/>
        </w:rPr>
        <w:t>26_ يہودى قيامت تك اپنے گمراہ عقائد پر بضد اور مصر رہي</w:t>
      </w:r>
      <w:r w:rsidR="00C91DA5">
        <w:rPr>
          <w:rtl/>
        </w:rPr>
        <w:t xml:space="preserve">ں </w:t>
      </w:r>
      <w:r w:rsidR="00476C9D">
        <w:rPr>
          <w:rtl/>
        </w:rPr>
        <w:t>گے_</w:t>
      </w:r>
      <w:r w:rsidR="00476C9D" w:rsidRPr="009A0085">
        <w:rPr>
          <w:rStyle w:val="libArabicChar"/>
          <w:rtl/>
        </w:rPr>
        <w:t>قالت الي</w:t>
      </w:r>
      <w:r w:rsidR="00E77C37" w:rsidRPr="00935327">
        <w:rPr>
          <w:rStyle w:val="libArabicChar"/>
          <w:rFonts w:hint="cs"/>
          <w:rtl/>
        </w:rPr>
        <w:t>ه</w:t>
      </w:r>
      <w:r w:rsidR="00476C9D" w:rsidRPr="009A0085">
        <w:rPr>
          <w:rStyle w:val="libArabicChar"/>
          <w:rFonts w:hint="cs"/>
          <w:rtl/>
        </w:rPr>
        <w:t>ود</w:t>
      </w:r>
      <w:r w:rsidR="00476C9D" w:rsidRPr="009A0085">
        <w:rPr>
          <w:rStyle w:val="libArabicChar"/>
          <w:rtl/>
        </w:rPr>
        <w:t xml:space="preserve"> </w:t>
      </w:r>
      <w:r w:rsidR="00476C9D" w:rsidRPr="009A0085">
        <w:rPr>
          <w:rStyle w:val="libArabicChar"/>
          <w:rFonts w:hint="cs"/>
          <w:rtl/>
        </w:rPr>
        <w:t>يد</w:t>
      </w:r>
      <w:r w:rsidR="00476C9D" w:rsidRPr="009A0085">
        <w:rPr>
          <w:rStyle w:val="libArabicChar"/>
          <w:rtl/>
        </w:rPr>
        <w:t xml:space="preserve"> </w:t>
      </w:r>
      <w:r w:rsidR="00476C9D" w:rsidRPr="009A0085">
        <w:rPr>
          <w:rStyle w:val="libArabicChar"/>
          <w:rFonts w:hint="cs"/>
          <w:rtl/>
        </w:rPr>
        <w:t>الل</w:t>
      </w:r>
      <w:r w:rsidR="003B690D" w:rsidRPr="00935327">
        <w:rPr>
          <w:rStyle w:val="libArabicChar"/>
          <w:rFonts w:hint="cs"/>
          <w:rtl/>
        </w:rPr>
        <w:t>ه</w:t>
      </w:r>
      <w:r w:rsidR="00476C9D" w:rsidRPr="009A0085">
        <w:rPr>
          <w:rStyle w:val="libArabicChar"/>
          <w:rtl/>
        </w:rPr>
        <w:t xml:space="preserve"> مغلولة ... القينا بين</w:t>
      </w:r>
      <w:r w:rsidR="00E77C37" w:rsidRPr="00935327">
        <w:rPr>
          <w:rStyle w:val="libArabicChar"/>
          <w:rFonts w:hint="cs"/>
          <w:rtl/>
        </w:rPr>
        <w:t>ه</w:t>
      </w:r>
      <w:r w:rsidR="00476C9D" w:rsidRPr="009A0085">
        <w:rPr>
          <w:rStyle w:val="libArabicChar"/>
          <w:rFonts w:hint="cs"/>
          <w:rtl/>
        </w:rPr>
        <w:t>م</w:t>
      </w:r>
      <w:r w:rsidR="00476C9D" w:rsidRPr="009A0085">
        <w:rPr>
          <w:rStyle w:val="libArabicChar"/>
          <w:rtl/>
        </w:rPr>
        <w:t xml:space="preserve"> </w:t>
      </w:r>
      <w:r w:rsidR="00476C9D" w:rsidRPr="009A0085">
        <w:rPr>
          <w:rStyle w:val="libArabicChar"/>
          <w:rFonts w:hint="cs"/>
          <w:rtl/>
        </w:rPr>
        <w:t>العداوة</w:t>
      </w:r>
      <w:r w:rsidR="00476C9D" w:rsidRPr="009A0085">
        <w:rPr>
          <w:rStyle w:val="libArabicChar"/>
          <w:rtl/>
        </w:rPr>
        <w:t xml:space="preserve"> </w:t>
      </w:r>
      <w:r w:rsidR="00476C9D" w:rsidRPr="009A0085">
        <w:rPr>
          <w:rStyle w:val="libArabicChar"/>
          <w:rFonts w:hint="cs"/>
          <w:rtl/>
        </w:rPr>
        <w:t>والبغضاء</w:t>
      </w:r>
      <w:r w:rsidR="00476C9D" w:rsidRPr="009A0085">
        <w:rPr>
          <w:rStyle w:val="libArabicChar"/>
          <w:rtl/>
        </w:rPr>
        <w:t xml:space="preserve"> </w:t>
      </w:r>
      <w:r w:rsidR="00476C9D" w:rsidRPr="009A0085">
        <w:rPr>
          <w:rStyle w:val="libArabicChar"/>
          <w:rFonts w:hint="cs"/>
          <w:rtl/>
        </w:rPr>
        <w:t>الى</w:t>
      </w:r>
      <w:r w:rsidR="00476C9D" w:rsidRPr="009A0085">
        <w:rPr>
          <w:rStyle w:val="libArabicChar"/>
          <w:rtl/>
        </w:rPr>
        <w:t xml:space="preserve"> </w:t>
      </w:r>
      <w:r w:rsidR="00476C9D" w:rsidRPr="009A0085">
        <w:rPr>
          <w:rStyle w:val="libArabicChar"/>
          <w:rFonts w:hint="cs"/>
          <w:rtl/>
        </w:rPr>
        <w:t>يوم</w:t>
      </w:r>
      <w:r w:rsidR="00476C9D" w:rsidRPr="009A0085">
        <w:rPr>
          <w:rStyle w:val="libArabicChar"/>
          <w:rtl/>
        </w:rPr>
        <w:t xml:space="preserve"> </w:t>
      </w:r>
      <w:r w:rsidR="00476C9D" w:rsidRPr="009A0085">
        <w:rPr>
          <w:rStyle w:val="libArabicChar"/>
          <w:rFonts w:hint="cs"/>
          <w:rtl/>
        </w:rPr>
        <w:t>ال</w:t>
      </w:r>
      <w:r w:rsidR="00476C9D" w:rsidRPr="009A0085">
        <w:rPr>
          <w:rStyle w:val="libArabicChar"/>
          <w:rtl/>
        </w:rPr>
        <w:t>قيامة</w:t>
      </w:r>
      <w:r w:rsidR="009A0085" w:rsidRPr="009A0085">
        <w:rPr>
          <w:rStyle w:val="libArabicChar"/>
          <w:rFonts w:hint="cs"/>
          <w:rtl/>
        </w:rPr>
        <w:t xml:space="preserve"> </w:t>
      </w:r>
      <w:r w:rsidR="009A0085">
        <w:rPr>
          <w:rFonts w:hint="cs"/>
          <w:rtl/>
        </w:rPr>
        <w:t xml:space="preserve"> </w:t>
      </w:r>
      <w:r w:rsidR="00476C9D">
        <w:rPr>
          <w:rtl/>
        </w:rPr>
        <w:t>چونكہ يہوديو</w:t>
      </w:r>
      <w:r w:rsidR="00C91DA5">
        <w:rPr>
          <w:rtl/>
        </w:rPr>
        <w:t xml:space="preserve">ں </w:t>
      </w:r>
      <w:r w:rsidR="00476C9D">
        <w:rPr>
          <w:rtl/>
        </w:rPr>
        <w:t>كى آپس مي</w:t>
      </w:r>
      <w:r w:rsidR="00C91DA5">
        <w:rPr>
          <w:rtl/>
        </w:rPr>
        <w:t xml:space="preserve">ں </w:t>
      </w:r>
      <w:r w:rsidR="00476C9D">
        <w:rPr>
          <w:rtl/>
        </w:rPr>
        <w:t>دشمني، ان كے عملى اور اعتقادى انحرافات كى سزا</w:t>
      </w:r>
      <w:r w:rsidR="002A0155">
        <w:rPr>
          <w:rtl/>
        </w:rPr>
        <w:t xml:space="preserve"> ہے</w:t>
      </w:r>
      <w:r w:rsidR="00476C9D">
        <w:rPr>
          <w:rtl/>
        </w:rPr>
        <w:t xml:space="preserve"> اور يہ سزا قيامت تك جارى ر</w:t>
      </w:r>
      <w:r w:rsidR="002A0155">
        <w:rPr>
          <w:rtl/>
        </w:rPr>
        <w:t xml:space="preserve"> ہے</w:t>
      </w:r>
      <w:r w:rsidR="00476C9D">
        <w:rPr>
          <w:rtl/>
        </w:rPr>
        <w:t xml:space="preserve"> گى ( ... الى يوم القيامہ) لہذا اس سے معلوم ہوتا</w:t>
      </w:r>
      <w:r w:rsidR="002A0155">
        <w:rPr>
          <w:rtl/>
        </w:rPr>
        <w:t xml:space="preserve"> ہے</w:t>
      </w:r>
      <w:r w:rsidR="00476C9D">
        <w:rPr>
          <w:rtl/>
        </w:rPr>
        <w:t xml:space="preserve"> كہ وہ حسب سابق اپنے منحرف عقائد اور ناپسنديدہ اعمال پر بضد رہي</w:t>
      </w:r>
      <w:r w:rsidR="00C91DA5">
        <w:rPr>
          <w:rtl/>
        </w:rPr>
        <w:t xml:space="preserve">ں </w:t>
      </w:r>
      <w:r w:rsidR="00476C9D">
        <w:rPr>
          <w:rtl/>
        </w:rPr>
        <w:t>گے_</w:t>
      </w:r>
    </w:p>
    <w:p w:rsidR="00476C9D" w:rsidRDefault="00476C9D" w:rsidP="009A0085">
      <w:pPr>
        <w:pStyle w:val="libNormal"/>
        <w:rPr>
          <w:rtl/>
        </w:rPr>
      </w:pPr>
      <w:r>
        <w:rPr>
          <w:rtl/>
        </w:rPr>
        <w:t>27_ يہودى قوم اور ان كا دين قيامت تك باقى رہي</w:t>
      </w:r>
      <w:r w:rsidR="00C91DA5">
        <w:rPr>
          <w:rtl/>
        </w:rPr>
        <w:t xml:space="preserve">ں </w:t>
      </w:r>
      <w:r>
        <w:rPr>
          <w:rtl/>
        </w:rPr>
        <w:t>گے_</w:t>
      </w:r>
      <w:r w:rsidRPr="009A0085">
        <w:rPr>
          <w:rStyle w:val="libArabicChar"/>
          <w:rtl/>
        </w:rPr>
        <w:t>و القينا بين</w:t>
      </w:r>
      <w:r w:rsidR="00E77C37" w:rsidRPr="00935327">
        <w:rPr>
          <w:rStyle w:val="libArabicChar"/>
          <w:rFonts w:hint="cs"/>
          <w:rtl/>
        </w:rPr>
        <w:t>ه</w:t>
      </w:r>
      <w:r w:rsidRPr="009A0085">
        <w:rPr>
          <w:rStyle w:val="libArabicChar"/>
          <w:rFonts w:hint="cs"/>
          <w:rtl/>
        </w:rPr>
        <w:t>م</w:t>
      </w:r>
      <w:r w:rsidRPr="009A0085">
        <w:rPr>
          <w:rStyle w:val="libArabicChar"/>
          <w:rtl/>
        </w:rPr>
        <w:t xml:space="preserve"> </w:t>
      </w:r>
      <w:r w:rsidRPr="009A0085">
        <w:rPr>
          <w:rStyle w:val="libArabicChar"/>
          <w:rFonts w:hint="cs"/>
          <w:rtl/>
        </w:rPr>
        <w:t>العداو</w:t>
      </w:r>
      <w:r w:rsidRPr="009A0085">
        <w:rPr>
          <w:rStyle w:val="libArabicChar"/>
          <w:rtl/>
        </w:rPr>
        <w:t xml:space="preserve"> </w:t>
      </w:r>
      <w:r w:rsidRPr="009A0085">
        <w:rPr>
          <w:rStyle w:val="libArabicChar"/>
          <w:rFonts w:hint="cs"/>
          <w:rtl/>
        </w:rPr>
        <w:t>ة</w:t>
      </w:r>
      <w:r w:rsidRPr="009A0085">
        <w:rPr>
          <w:rStyle w:val="libArabicChar"/>
          <w:rtl/>
        </w:rPr>
        <w:t xml:space="preserve"> </w:t>
      </w:r>
      <w:r w:rsidRPr="009A0085">
        <w:rPr>
          <w:rStyle w:val="libArabicChar"/>
          <w:rFonts w:hint="cs"/>
          <w:rtl/>
        </w:rPr>
        <w:t>والبغضاء</w:t>
      </w:r>
      <w:r w:rsidRPr="009A0085">
        <w:rPr>
          <w:rStyle w:val="libArabicChar"/>
          <w:rtl/>
        </w:rPr>
        <w:t xml:space="preserve"> </w:t>
      </w:r>
      <w:r w:rsidRPr="009A0085">
        <w:rPr>
          <w:rStyle w:val="libArabicChar"/>
          <w:rFonts w:hint="cs"/>
          <w:rtl/>
        </w:rPr>
        <w:t>الى</w:t>
      </w:r>
      <w:r w:rsidRPr="009A0085">
        <w:rPr>
          <w:rStyle w:val="libArabicChar"/>
          <w:rtl/>
        </w:rPr>
        <w:t xml:space="preserve"> </w:t>
      </w:r>
      <w:r w:rsidRPr="009A0085">
        <w:rPr>
          <w:rStyle w:val="libArabicChar"/>
          <w:rFonts w:hint="cs"/>
          <w:rtl/>
        </w:rPr>
        <w:t>يوم</w:t>
      </w:r>
      <w:r w:rsidRPr="009A0085">
        <w:rPr>
          <w:rStyle w:val="libArabicChar"/>
          <w:rtl/>
        </w:rPr>
        <w:t xml:space="preserve"> </w:t>
      </w:r>
      <w:r w:rsidRPr="009A0085">
        <w:rPr>
          <w:rStyle w:val="libArabicChar"/>
          <w:rFonts w:hint="cs"/>
          <w:rtl/>
        </w:rPr>
        <w:t>القيامة</w:t>
      </w:r>
    </w:p>
    <w:p w:rsidR="00476C9D" w:rsidRDefault="00476C9D" w:rsidP="00A96B57">
      <w:pPr>
        <w:pStyle w:val="libNormal"/>
        <w:rPr>
          <w:rtl/>
        </w:rPr>
      </w:pPr>
      <w:r>
        <w:rPr>
          <w:rtl/>
        </w:rPr>
        <w:t>28_ يہودى مسلمانو</w:t>
      </w:r>
      <w:r w:rsidR="00C91DA5">
        <w:rPr>
          <w:rtl/>
        </w:rPr>
        <w:t xml:space="preserve">ں </w:t>
      </w:r>
      <w:r>
        <w:rPr>
          <w:rtl/>
        </w:rPr>
        <w:t>كے خلاف جنگ كے شعلے بھڑكانے كيلئے ہميشہ فتنہ برپاكرنے كى كوششو</w:t>
      </w:r>
      <w:r w:rsidR="00C91DA5">
        <w:rPr>
          <w:rtl/>
        </w:rPr>
        <w:t xml:space="preserve">ں </w:t>
      </w:r>
      <w:r>
        <w:rPr>
          <w:rtl/>
        </w:rPr>
        <w:t>مي</w:t>
      </w:r>
      <w:r w:rsidR="00C91DA5">
        <w:rPr>
          <w:rtl/>
        </w:rPr>
        <w:t xml:space="preserve">ں </w:t>
      </w:r>
      <w:r>
        <w:rPr>
          <w:rtl/>
        </w:rPr>
        <w:t>رہتے ہي</w:t>
      </w:r>
      <w:r w:rsidR="00C91DA5">
        <w:rPr>
          <w:rtl/>
        </w:rPr>
        <w:t xml:space="preserve">ں </w:t>
      </w:r>
      <w:r>
        <w:rPr>
          <w:rtl/>
        </w:rPr>
        <w:t>_</w:t>
      </w:r>
    </w:p>
    <w:p w:rsidR="00476C9D" w:rsidRDefault="00476C9D" w:rsidP="009A0085">
      <w:pPr>
        <w:pStyle w:val="libNormal"/>
        <w:rPr>
          <w:rtl/>
        </w:rPr>
      </w:pPr>
      <w:r w:rsidRPr="009A0085">
        <w:rPr>
          <w:rStyle w:val="libArabicChar"/>
          <w:rtl/>
        </w:rPr>
        <w:t>كلما اوقدوا ناراً للحرب اطفا</w:t>
      </w:r>
      <w:r w:rsidR="00E77C37" w:rsidRPr="00935327">
        <w:rPr>
          <w:rStyle w:val="libArabicChar"/>
          <w:rFonts w:hint="cs"/>
          <w:rtl/>
        </w:rPr>
        <w:t>ه</w:t>
      </w:r>
      <w:r w:rsidRPr="009A0085">
        <w:rPr>
          <w:rStyle w:val="libArabicChar"/>
          <w:rFonts w:hint="cs"/>
          <w:rtl/>
        </w:rPr>
        <w:t>ا</w:t>
      </w:r>
      <w:r w:rsidRPr="009A0085">
        <w:rPr>
          <w:rStyle w:val="libArabicChar"/>
          <w:rtl/>
        </w:rPr>
        <w:t xml:space="preserve"> </w:t>
      </w:r>
      <w:r w:rsidRPr="009A0085">
        <w:rPr>
          <w:rStyle w:val="libArabicChar"/>
          <w:rFonts w:hint="cs"/>
          <w:rtl/>
        </w:rPr>
        <w:t>ال</w:t>
      </w:r>
      <w:r w:rsidRPr="009A0085">
        <w:rPr>
          <w:rStyle w:val="libArabicChar"/>
          <w:rtl/>
        </w:rPr>
        <w:t>ل</w:t>
      </w:r>
      <w:r w:rsidR="003B690D" w:rsidRPr="00935327">
        <w:rPr>
          <w:rStyle w:val="libArabicChar"/>
          <w:rFonts w:hint="cs"/>
          <w:rtl/>
        </w:rPr>
        <w:t>ه</w:t>
      </w:r>
      <w:r w:rsidR="009A0085">
        <w:rPr>
          <w:rFonts w:hint="cs"/>
          <w:rtl/>
        </w:rPr>
        <w:t xml:space="preserve">  </w:t>
      </w:r>
      <w:r>
        <w:rPr>
          <w:rtl/>
        </w:rPr>
        <w:t>''ايقاد نار'' كا معنى آگ جلانا</w:t>
      </w:r>
      <w:r w:rsidR="002A0155">
        <w:rPr>
          <w:rtl/>
        </w:rPr>
        <w:t xml:space="preserve"> ہے</w:t>
      </w:r>
      <w:r>
        <w:rPr>
          <w:rtl/>
        </w:rPr>
        <w:t xml:space="preserve"> اور يہ ان كے مكر و فريب اور شيطنت كيلئے كنايہ ہوسكتا</w:t>
      </w:r>
      <w:r w:rsidR="002A0155">
        <w:rPr>
          <w:rtl/>
        </w:rPr>
        <w:t xml:space="preserve"> ہے</w:t>
      </w:r>
      <w:r>
        <w:rPr>
          <w:rtl/>
        </w:rPr>
        <w:t xml:space="preserve"> جس كے ذريعے يہودى اپنے لوگو</w:t>
      </w:r>
      <w:r w:rsidR="00C91DA5">
        <w:rPr>
          <w:rtl/>
        </w:rPr>
        <w:t xml:space="preserve">ں </w:t>
      </w:r>
      <w:r>
        <w:rPr>
          <w:rtl/>
        </w:rPr>
        <w:t>يا دوسرے قبائل كو مسلمانو</w:t>
      </w:r>
      <w:r w:rsidR="00C91DA5">
        <w:rPr>
          <w:rtl/>
        </w:rPr>
        <w:t xml:space="preserve">ں </w:t>
      </w:r>
      <w:r>
        <w:rPr>
          <w:rtl/>
        </w:rPr>
        <w:t>كے خلاف بھڑكاتے تھے_</w:t>
      </w:r>
    </w:p>
    <w:p w:rsidR="00476C9D" w:rsidRDefault="00476C9D" w:rsidP="009A0085">
      <w:pPr>
        <w:pStyle w:val="libNormal"/>
        <w:rPr>
          <w:rtl/>
        </w:rPr>
      </w:pPr>
      <w:r>
        <w:rPr>
          <w:rtl/>
        </w:rPr>
        <w:t>29_ يہوديو</w:t>
      </w:r>
      <w:r w:rsidR="00C91DA5">
        <w:rPr>
          <w:rtl/>
        </w:rPr>
        <w:t xml:space="preserve">ں </w:t>
      </w:r>
      <w:r>
        <w:rPr>
          <w:rtl/>
        </w:rPr>
        <w:t>كو مسلمانو</w:t>
      </w:r>
      <w:r w:rsidR="00C91DA5">
        <w:rPr>
          <w:rtl/>
        </w:rPr>
        <w:t xml:space="preserve">ں </w:t>
      </w:r>
      <w:r>
        <w:rPr>
          <w:rtl/>
        </w:rPr>
        <w:t>كے خلاف جنگ كے شعلے بھڑكانے مي</w:t>
      </w:r>
      <w:r w:rsidR="00C91DA5">
        <w:rPr>
          <w:rtl/>
        </w:rPr>
        <w:t xml:space="preserve">ں </w:t>
      </w:r>
      <w:r>
        <w:rPr>
          <w:rtl/>
        </w:rPr>
        <w:t>ہميشہ ناكامى _</w:t>
      </w:r>
      <w:r w:rsidRPr="009A0085">
        <w:rPr>
          <w:rStyle w:val="libArabicChar"/>
          <w:rtl/>
        </w:rPr>
        <w:t>كلما اوقدوا ناراً للحرب اطفا</w:t>
      </w:r>
      <w:r w:rsidR="00E77C37" w:rsidRPr="00935327">
        <w:rPr>
          <w:rStyle w:val="libArabicChar"/>
          <w:rFonts w:hint="cs"/>
          <w:rtl/>
        </w:rPr>
        <w:t>ه</w:t>
      </w:r>
      <w:r w:rsidRPr="009A0085">
        <w:rPr>
          <w:rStyle w:val="libArabicChar"/>
          <w:rtl/>
        </w:rPr>
        <w:t>ا الل</w:t>
      </w:r>
      <w:r w:rsidR="003B690D" w:rsidRPr="00935327">
        <w:rPr>
          <w:rStyle w:val="libArabicChar"/>
          <w:rFonts w:hint="cs"/>
          <w:rtl/>
        </w:rPr>
        <w:t>ه</w:t>
      </w:r>
    </w:p>
    <w:p w:rsidR="00476C9D" w:rsidRDefault="00476C9D" w:rsidP="009A0085">
      <w:pPr>
        <w:pStyle w:val="libNormal"/>
        <w:rPr>
          <w:rtl/>
        </w:rPr>
      </w:pPr>
      <w:r>
        <w:rPr>
          <w:rtl/>
        </w:rPr>
        <w:t>30_ يہوديو</w:t>
      </w:r>
      <w:r w:rsidR="00C91DA5">
        <w:rPr>
          <w:rtl/>
        </w:rPr>
        <w:t xml:space="preserve">ں </w:t>
      </w:r>
      <w:r>
        <w:rPr>
          <w:rtl/>
        </w:rPr>
        <w:t>كى طرف سے مسلمانو</w:t>
      </w:r>
      <w:r w:rsidR="00C91DA5">
        <w:rPr>
          <w:rtl/>
        </w:rPr>
        <w:t xml:space="preserve">ں </w:t>
      </w:r>
      <w:r>
        <w:rPr>
          <w:rtl/>
        </w:rPr>
        <w:t>كے خلاف بھڑكائے جانے والے جنگ كے شعلے خداوند متعال بجھانے والا</w:t>
      </w:r>
      <w:r w:rsidR="002A0155">
        <w:rPr>
          <w:rtl/>
        </w:rPr>
        <w:t xml:space="preserve"> ہے</w:t>
      </w:r>
      <w:r>
        <w:rPr>
          <w:rtl/>
        </w:rPr>
        <w:t xml:space="preserve"> _</w:t>
      </w:r>
      <w:r w:rsidRPr="009A0085">
        <w:rPr>
          <w:rStyle w:val="libArabicChar"/>
          <w:rtl/>
        </w:rPr>
        <w:t>كلما اوقدوا ناراً للحرب اطفا</w:t>
      </w:r>
      <w:r w:rsidR="00E77C37" w:rsidRPr="00935327">
        <w:rPr>
          <w:rStyle w:val="libArabicChar"/>
          <w:rFonts w:hint="cs"/>
          <w:rtl/>
        </w:rPr>
        <w:t>ه</w:t>
      </w:r>
      <w:r w:rsidRPr="009A0085">
        <w:rPr>
          <w:rStyle w:val="libArabicChar"/>
          <w:rFonts w:hint="cs"/>
          <w:rtl/>
        </w:rPr>
        <w:t>ا</w:t>
      </w:r>
      <w:r w:rsidRPr="009A0085">
        <w:rPr>
          <w:rStyle w:val="libArabicChar"/>
          <w:rtl/>
        </w:rPr>
        <w:t xml:space="preserve"> </w:t>
      </w:r>
      <w:r w:rsidRPr="009A0085">
        <w:rPr>
          <w:rStyle w:val="libArabicChar"/>
          <w:rFonts w:hint="cs"/>
          <w:rtl/>
        </w:rPr>
        <w:t>الل</w:t>
      </w:r>
      <w:r w:rsidR="003B690D" w:rsidRPr="00935327">
        <w:rPr>
          <w:rStyle w:val="libArabicChar"/>
          <w:rFonts w:hint="cs"/>
          <w:rtl/>
        </w:rPr>
        <w:t>ه</w:t>
      </w:r>
    </w:p>
    <w:p w:rsidR="00476C9D" w:rsidRDefault="00476C9D" w:rsidP="009A0085">
      <w:pPr>
        <w:pStyle w:val="libNormal"/>
        <w:rPr>
          <w:rtl/>
        </w:rPr>
      </w:pPr>
      <w:r>
        <w:rPr>
          <w:rtl/>
        </w:rPr>
        <w:t>31_ يہوديو</w:t>
      </w:r>
      <w:r w:rsidR="00C91DA5">
        <w:rPr>
          <w:rtl/>
        </w:rPr>
        <w:t xml:space="preserve">ں </w:t>
      </w:r>
      <w:r>
        <w:rPr>
          <w:rtl/>
        </w:rPr>
        <w:t>اور دشمنان دين كى طرف سے ہونے والى سازشو</w:t>
      </w:r>
      <w:r w:rsidR="00C91DA5">
        <w:rPr>
          <w:rtl/>
        </w:rPr>
        <w:t xml:space="preserve">ں </w:t>
      </w:r>
      <w:r>
        <w:rPr>
          <w:rtl/>
        </w:rPr>
        <w:t>كے مقابلے مي</w:t>
      </w:r>
      <w:r w:rsidR="00C91DA5">
        <w:rPr>
          <w:rtl/>
        </w:rPr>
        <w:t xml:space="preserve">ں </w:t>
      </w:r>
      <w:r>
        <w:rPr>
          <w:rtl/>
        </w:rPr>
        <w:t>خداوند متعال مؤمنين كى حمايت كرنے والا</w:t>
      </w:r>
      <w:r w:rsidR="002A0155">
        <w:rPr>
          <w:rtl/>
        </w:rPr>
        <w:t xml:space="preserve"> ہے</w:t>
      </w:r>
      <w:r>
        <w:rPr>
          <w:rtl/>
        </w:rPr>
        <w:t>_</w:t>
      </w:r>
      <w:r w:rsidRPr="009A0085">
        <w:rPr>
          <w:rStyle w:val="libArabicChar"/>
          <w:rtl/>
        </w:rPr>
        <w:t>كلما اوقدوا ناراً للحرب اطفا</w:t>
      </w:r>
      <w:r w:rsidR="00E77C37" w:rsidRPr="00935327">
        <w:rPr>
          <w:rStyle w:val="libArabicChar"/>
          <w:rFonts w:hint="cs"/>
          <w:rtl/>
        </w:rPr>
        <w:t>ه</w:t>
      </w:r>
      <w:r w:rsidRPr="009A0085">
        <w:rPr>
          <w:rStyle w:val="libArabicChar"/>
          <w:rFonts w:hint="cs"/>
          <w:rtl/>
        </w:rPr>
        <w:t>ا</w:t>
      </w:r>
      <w:r w:rsidRPr="009A0085">
        <w:rPr>
          <w:rStyle w:val="libArabicChar"/>
          <w:rtl/>
        </w:rPr>
        <w:t xml:space="preserve"> </w:t>
      </w:r>
      <w:r w:rsidRPr="009A0085">
        <w:rPr>
          <w:rStyle w:val="libArabicChar"/>
          <w:rFonts w:hint="cs"/>
          <w:rtl/>
        </w:rPr>
        <w:t>الل</w:t>
      </w:r>
      <w:r w:rsidR="003B690D" w:rsidRPr="00935327">
        <w:rPr>
          <w:rStyle w:val="libArabicChar"/>
          <w:rFonts w:hint="cs"/>
          <w:rtl/>
        </w:rPr>
        <w:t>ه</w:t>
      </w:r>
    </w:p>
    <w:p w:rsidR="00476C9D" w:rsidRDefault="00476C9D" w:rsidP="009A0085">
      <w:pPr>
        <w:pStyle w:val="libNormal"/>
        <w:rPr>
          <w:rtl/>
        </w:rPr>
      </w:pPr>
      <w:r>
        <w:rPr>
          <w:rtl/>
        </w:rPr>
        <w:t>32_ يہوديو</w:t>
      </w:r>
      <w:r w:rsidR="00C91DA5">
        <w:rPr>
          <w:rtl/>
        </w:rPr>
        <w:t xml:space="preserve">ں </w:t>
      </w:r>
      <w:r>
        <w:rPr>
          <w:rtl/>
        </w:rPr>
        <w:t>كى طرف سے مسلمانو</w:t>
      </w:r>
      <w:r w:rsidR="00C91DA5">
        <w:rPr>
          <w:rtl/>
        </w:rPr>
        <w:t xml:space="preserve">ں </w:t>
      </w:r>
      <w:r>
        <w:rPr>
          <w:rtl/>
        </w:rPr>
        <w:t>كے خلاف بھڑكائے جانے والے جنگ كے شعلے بجھانے كيلئے خداوند عالم نے يہ تدبير اختيار كى كہ خود ان كے درميان بغض و عداوت اور كينہ و دشمنى ايجاد كردي_</w:t>
      </w:r>
      <w:r w:rsidRPr="009A0085">
        <w:rPr>
          <w:rStyle w:val="libArabicChar"/>
          <w:rtl/>
        </w:rPr>
        <w:t>و القينا بين</w:t>
      </w:r>
      <w:r w:rsidR="00E77C37" w:rsidRPr="00935327">
        <w:rPr>
          <w:rStyle w:val="libArabicChar"/>
          <w:rFonts w:hint="cs"/>
          <w:rtl/>
        </w:rPr>
        <w:t>ه</w:t>
      </w:r>
      <w:r w:rsidRPr="009A0085">
        <w:rPr>
          <w:rStyle w:val="libArabicChar"/>
          <w:rFonts w:hint="cs"/>
          <w:rtl/>
        </w:rPr>
        <w:t>م</w:t>
      </w:r>
      <w:r w:rsidRPr="009A0085">
        <w:rPr>
          <w:rStyle w:val="libArabicChar"/>
          <w:rtl/>
        </w:rPr>
        <w:t xml:space="preserve"> </w:t>
      </w:r>
      <w:r w:rsidRPr="009A0085">
        <w:rPr>
          <w:rStyle w:val="libArabicChar"/>
          <w:rFonts w:hint="cs"/>
          <w:rtl/>
        </w:rPr>
        <w:t>العداوة</w:t>
      </w:r>
      <w:r w:rsidRPr="009A0085">
        <w:rPr>
          <w:rStyle w:val="libArabicChar"/>
          <w:rtl/>
        </w:rPr>
        <w:t xml:space="preserve"> </w:t>
      </w:r>
      <w:r w:rsidRPr="009A0085">
        <w:rPr>
          <w:rStyle w:val="libArabicChar"/>
          <w:rFonts w:hint="cs"/>
          <w:rtl/>
        </w:rPr>
        <w:t>والبغضاء</w:t>
      </w:r>
      <w:r w:rsidRPr="009A0085">
        <w:rPr>
          <w:rStyle w:val="libArabicChar"/>
          <w:rtl/>
        </w:rPr>
        <w:t xml:space="preserve"> ... كلما اوقدوا نار للحرب اطفا</w:t>
      </w:r>
      <w:r w:rsidR="00E77C37" w:rsidRPr="00935327">
        <w:rPr>
          <w:rStyle w:val="libArabicChar"/>
          <w:rFonts w:hint="cs"/>
          <w:rtl/>
        </w:rPr>
        <w:t>ه</w:t>
      </w:r>
      <w:r w:rsidRPr="009A0085">
        <w:rPr>
          <w:rStyle w:val="libArabicChar"/>
          <w:rFonts w:hint="cs"/>
          <w:rtl/>
        </w:rPr>
        <w:t>ا</w:t>
      </w:r>
      <w:r w:rsidRPr="009A0085">
        <w:rPr>
          <w:rStyle w:val="libArabicChar"/>
          <w:rtl/>
        </w:rPr>
        <w:t xml:space="preserve"> الل</w:t>
      </w:r>
      <w:r w:rsidR="003B690D" w:rsidRPr="00935327">
        <w:rPr>
          <w:rStyle w:val="libArabicChar"/>
          <w:rFonts w:hint="cs"/>
          <w:rtl/>
        </w:rPr>
        <w:t>ه</w:t>
      </w:r>
      <w:r w:rsidR="009A0085" w:rsidRPr="009A0085">
        <w:rPr>
          <w:rStyle w:val="libArabicChar"/>
          <w:rFonts w:hint="cs"/>
          <w:rtl/>
        </w:rPr>
        <w:t xml:space="preserve">  </w:t>
      </w:r>
      <w:r>
        <w:rPr>
          <w:rtl/>
        </w:rPr>
        <w:t>اس احتمال كى بناپر كہ جب جملہ'' كلما اوقدوا ... ''جملہ ''القينا بينھم ... ''كا نتيجہ بيان كررہا ہو اور ان دو جملو</w:t>
      </w:r>
      <w:r w:rsidR="00C91DA5">
        <w:rPr>
          <w:rtl/>
        </w:rPr>
        <w:t xml:space="preserve">ں </w:t>
      </w:r>
      <w:r>
        <w:rPr>
          <w:rtl/>
        </w:rPr>
        <w:t>كو حرف عطف كے بغير آپس مي</w:t>
      </w:r>
      <w:r w:rsidR="00C91DA5">
        <w:rPr>
          <w:rtl/>
        </w:rPr>
        <w:t xml:space="preserve">ں </w:t>
      </w:r>
      <w:r>
        <w:rPr>
          <w:rtl/>
        </w:rPr>
        <w:t>متصل كرنا كہ جو ان كے مضمون كى شدت اتصال پر دليل</w:t>
      </w:r>
      <w:r w:rsidR="002A0155">
        <w:rPr>
          <w:rtl/>
        </w:rPr>
        <w:t xml:space="preserve"> ہے</w:t>
      </w:r>
      <w:r>
        <w:rPr>
          <w:rtl/>
        </w:rPr>
        <w:t>، مذكورہ بالا مطلب كى تائيد كرتا</w:t>
      </w:r>
      <w:r w:rsidR="002A0155">
        <w:rPr>
          <w:rtl/>
        </w:rPr>
        <w:t xml:space="preserve"> ہے</w:t>
      </w:r>
      <w:r>
        <w:rPr>
          <w:rtl/>
        </w:rPr>
        <w:t>_</w:t>
      </w:r>
    </w:p>
    <w:p w:rsidR="00476C9D" w:rsidRDefault="00476C9D" w:rsidP="00A96B57">
      <w:pPr>
        <w:pStyle w:val="libNormal"/>
        <w:rPr>
          <w:rtl/>
        </w:rPr>
      </w:pPr>
      <w:r>
        <w:rPr>
          <w:rtl/>
        </w:rPr>
        <w:t>33_ يہوديو</w:t>
      </w:r>
      <w:r w:rsidR="00C91DA5">
        <w:rPr>
          <w:rtl/>
        </w:rPr>
        <w:t xml:space="preserve">ں </w:t>
      </w:r>
      <w:r>
        <w:rPr>
          <w:rtl/>
        </w:rPr>
        <w:t>كا مسلمانو</w:t>
      </w:r>
      <w:r w:rsidR="00C91DA5">
        <w:rPr>
          <w:rtl/>
        </w:rPr>
        <w:t xml:space="preserve">ں </w:t>
      </w:r>
      <w:r>
        <w:rPr>
          <w:rtl/>
        </w:rPr>
        <w:t>كے خلاف جنگ كے شعلے بھڑكانے مي</w:t>
      </w:r>
      <w:r w:rsidR="00C91DA5">
        <w:rPr>
          <w:rtl/>
        </w:rPr>
        <w:t xml:space="preserve">ں </w:t>
      </w:r>
      <w:r>
        <w:rPr>
          <w:rtl/>
        </w:rPr>
        <w:t>ناكام رہنا، خدا وند متعال كى نفرين و پھٹكار كے نتيجے مي</w:t>
      </w:r>
      <w:r w:rsidR="00C91DA5">
        <w:rPr>
          <w:rtl/>
        </w:rPr>
        <w:t xml:space="preserve">ں </w:t>
      </w:r>
      <w:r>
        <w:rPr>
          <w:rtl/>
        </w:rPr>
        <w:t>پيدا ہونے والے ان كے عجز و ناتوانى كا ايك نمونہ</w:t>
      </w:r>
      <w:r w:rsidR="002A0155">
        <w:rPr>
          <w:rtl/>
        </w:rPr>
        <w:t xml:space="preserve"> ہے</w:t>
      </w:r>
      <w:r>
        <w:rPr>
          <w:rtl/>
        </w:rPr>
        <w:t>_</w:t>
      </w:r>
    </w:p>
    <w:p w:rsidR="00476C9D" w:rsidRDefault="00D84C0C" w:rsidP="009A0085">
      <w:pPr>
        <w:pStyle w:val="libNormal"/>
        <w:rPr>
          <w:rtl/>
        </w:rPr>
      </w:pPr>
      <w:r w:rsidRPr="00D84C0C">
        <w:rPr>
          <w:rtl/>
        </w:rPr>
        <w:br w:type="page"/>
      </w:r>
      <w:r w:rsidRPr="00D84C0C">
        <w:rPr>
          <w:rtl/>
        </w:rPr>
        <w:lastRenderedPageBreak/>
        <w:cr/>
      </w:r>
      <w:r w:rsidR="00476C9D">
        <w:rPr>
          <w:rtl/>
        </w:rPr>
        <w:t xml:space="preserve">غلت ايديھم ... </w:t>
      </w:r>
      <w:r w:rsidR="00476C9D" w:rsidRPr="00301352">
        <w:rPr>
          <w:rStyle w:val="libArabicChar"/>
          <w:rtl/>
        </w:rPr>
        <w:t>كلما اوقدوا ناراً للحرب اطفا</w:t>
      </w:r>
      <w:r w:rsidR="00E77C37" w:rsidRPr="00935327">
        <w:rPr>
          <w:rStyle w:val="libArabicChar"/>
          <w:rFonts w:hint="cs"/>
          <w:rtl/>
        </w:rPr>
        <w:t>ه</w:t>
      </w:r>
      <w:r w:rsidR="00476C9D" w:rsidRPr="00301352">
        <w:rPr>
          <w:rStyle w:val="libArabicChar"/>
          <w:rFonts w:hint="cs"/>
          <w:rtl/>
        </w:rPr>
        <w:t>ا</w:t>
      </w:r>
      <w:r w:rsidR="00476C9D" w:rsidRPr="00301352">
        <w:rPr>
          <w:rStyle w:val="libArabicChar"/>
          <w:rtl/>
        </w:rPr>
        <w:t xml:space="preserve"> </w:t>
      </w:r>
      <w:r w:rsidR="00476C9D" w:rsidRPr="00301352">
        <w:rPr>
          <w:rStyle w:val="libArabicChar"/>
          <w:rFonts w:hint="cs"/>
          <w:rtl/>
        </w:rPr>
        <w:t>الل</w:t>
      </w:r>
      <w:r w:rsidR="003B690D" w:rsidRPr="00935327">
        <w:rPr>
          <w:rStyle w:val="libArabicChar"/>
          <w:rFonts w:hint="cs"/>
          <w:rtl/>
        </w:rPr>
        <w:t>ه</w:t>
      </w:r>
      <w:r w:rsidR="009A0085">
        <w:rPr>
          <w:rFonts w:hint="cs"/>
          <w:rtl/>
        </w:rPr>
        <w:t xml:space="preserve">  </w:t>
      </w:r>
      <w:r w:rsidR="00476C9D">
        <w:rPr>
          <w:rtl/>
        </w:rPr>
        <w:t>مذ</w:t>
      </w:r>
      <w:r w:rsidR="00301352">
        <w:rPr>
          <w:rFonts w:hint="cs"/>
          <w:rtl/>
        </w:rPr>
        <w:t xml:space="preserve"> </w:t>
      </w:r>
      <w:r w:rsidR="00476C9D">
        <w:rPr>
          <w:rtl/>
        </w:rPr>
        <w:t>كورہ بالا مطلب اس اساس پر اخذ كيا گيا</w:t>
      </w:r>
      <w:r w:rsidR="002A0155">
        <w:rPr>
          <w:rtl/>
        </w:rPr>
        <w:t xml:space="preserve"> ہے</w:t>
      </w:r>
      <w:r w:rsidR="00476C9D">
        <w:rPr>
          <w:rtl/>
        </w:rPr>
        <w:t xml:space="preserve"> كہ جب جملہ'' كلما اوقدوا ...''،'' غلت ايديھم'' كا نتيجہ بيان كررہا ہو_</w:t>
      </w:r>
    </w:p>
    <w:p w:rsidR="00476C9D" w:rsidRPr="00301352" w:rsidRDefault="00476C9D" w:rsidP="00301352">
      <w:pPr>
        <w:pStyle w:val="libNormal"/>
        <w:rPr>
          <w:rStyle w:val="libArabicChar"/>
          <w:rtl/>
        </w:rPr>
      </w:pPr>
      <w:r>
        <w:rPr>
          <w:rtl/>
        </w:rPr>
        <w:t>34_ معاشرے مي</w:t>
      </w:r>
      <w:r w:rsidR="00C91DA5">
        <w:rPr>
          <w:rtl/>
        </w:rPr>
        <w:t xml:space="preserve">ں </w:t>
      </w:r>
      <w:r>
        <w:rPr>
          <w:rtl/>
        </w:rPr>
        <w:t>دشمنى و عداوت فتح و كاميابى كى راہ مي</w:t>
      </w:r>
      <w:r w:rsidR="00C91DA5">
        <w:rPr>
          <w:rtl/>
        </w:rPr>
        <w:t xml:space="preserve">ں </w:t>
      </w:r>
      <w:r>
        <w:rPr>
          <w:rtl/>
        </w:rPr>
        <w:t>ركاوٹ بنتى</w:t>
      </w:r>
      <w:r w:rsidR="002A0155">
        <w:rPr>
          <w:rtl/>
        </w:rPr>
        <w:t xml:space="preserve"> ہے</w:t>
      </w:r>
      <w:r>
        <w:rPr>
          <w:rtl/>
        </w:rPr>
        <w:t>_</w:t>
      </w:r>
      <w:r w:rsidRPr="00301352">
        <w:rPr>
          <w:rStyle w:val="libArabicChar"/>
          <w:rtl/>
        </w:rPr>
        <w:t>القينا بين</w:t>
      </w:r>
      <w:r w:rsidR="00E77C37" w:rsidRPr="00935327">
        <w:rPr>
          <w:rStyle w:val="libArabicChar"/>
          <w:rFonts w:hint="cs"/>
          <w:rtl/>
        </w:rPr>
        <w:t>ه</w:t>
      </w:r>
      <w:r w:rsidRPr="00301352">
        <w:rPr>
          <w:rStyle w:val="libArabicChar"/>
          <w:rFonts w:hint="cs"/>
          <w:rtl/>
        </w:rPr>
        <w:t>م</w:t>
      </w:r>
      <w:r w:rsidRPr="00301352">
        <w:rPr>
          <w:rStyle w:val="libArabicChar"/>
          <w:rtl/>
        </w:rPr>
        <w:t xml:space="preserve"> </w:t>
      </w:r>
      <w:r w:rsidRPr="00301352">
        <w:rPr>
          <w:rStyle w:val="libArabicChar"/>
          <w:rFonts w:hint="cs"/>
          <w:rtl/>
        </w:rPr>
        <w:t>العداوة</w:t>
      </w:r>
      <w:r w:rsidRPr="00301352">
        <w:rPr>
          <w:rStyle w:val="libArabicChar"/>
          <w:rtl/>
        </w:rPr>
        <w:t xml:space="preserve"> </w:t>
      </w:r>
      <w:r w:rsidRPr="00301352">
        <w:rPr>
          <w:rStyle w:val="libArabicChar"/>
          <w:rFonts w:hint="cs"/>
          <w:rtl/>
        </w:rPr>
        <w:t>والبغضاء</w:t>
      </w:r>
      <w:r w:rsidRPr="00301352">
        <w:rPr>
          <w:rStyle w:val="libArabicChar"/>
          <w:rtl/>
        </w:rPr>
        <w:t xml:space="preserve"> </w:t>
      </w:r>
      <w:r w:rsidRPr="00301352">
        <w:rPr>
          <w:rStyle w:val="libArabicChar"/>
          <w:rFonts w:hint="cs"/>
          <w:rtl/>
        </w:rPr>
        <w:t>الى</w:t>
      </w:r>
      <w:r w:rsidRPr="00301352">
        <w:rPr>
          <w:rStyle w:val="libArabicChar"/>
          <w:rtl/>
        </w:rPr>
        <w:t xml:space="preserve"> </w:t>
      </w:r>
      <w:r w:rsidRPr="00301352">
        <w:rPr>
          <w:rStyle w:val="libArabicChar"/>
          <w:rFonts w:hint="cs"/>
          <w:rtl/>
        </w:rPr>
        <w:t>يوم</w:t>
      </w:r>
      <w:r w:rsidRPr="00301352">
        <w:rPr>
          <w:rStyle w:val="libArabicChar"/>
          <w:rtl/>
        </w:rPr>
        <w:t xml:space="preserve"> </w:t>
      </w:r>
      <w:r w:rsidRPr="00301352">
        <w:rPr>
          <w:rStyle w:val="libArabicChar"/>
          <w:rFonts w:hint="cs"/>
          <w:rtl/>
        </w:rPr>
        <w:t>القيامة</w:t>
      </w:r>
      <w:r w:rsidRPr="00301352">
        <w:rPr>
          <w:rStyle w:val="libArabicChar"/>
          <w:rtl/>
        </w:rPr>
        <w:t xml:space="preserve"> </w:t>
      </w:r>
      <w:r w:rsidRPr="00301352">
        <w:rPr>
          <w:rStyle w:val="libArabicChar"/>
          <w:rFonts w:hint="cs"/>
          <w:rtl/>
        </w:rPr>
        <w:t>كلما</w:t>
      </w:r>
      <w:r w:rsidRPr="00301352">
        <w:rPr>
          <w:rStyle w:val="libArabicChar"/>
          <w:rtl/>
        </w:rPr>
        <w:t xml:space="preserve"> </w:t>
      </w:r>
      <w:r w:rsidRPr="00301352">
        <w:rPr>
          <w:rStyle w:val="libArabicChar"/>
          <w:rFonts w:hint="cs"/>
          <w:rtl/>
        </w:rPr>
        <w:t>اوقدوا</w:t>
      </w:r>
      <w:r w:rsidRPr="00301352">
        <w:rPr>
          <w:rStyle w:val="libArabicChar"/>
          <w:rtl/>
        </w:rPr>
        <w:t xml:space="preserve"> </w:t>
      </w:r>
      <w:r w:rsidRPr="00301352">
        <w:rPr>
          <w:rStyle w:val="libArabicChar"/>
          <w:rFonts w:hint="cs"/>
          <w:rtl/>
        </w:rPr>
        <w:t>ناراً</w:t>
      </w:r>
      <w:r w:rsidRPr="00301352">
        <w:rPr>
          <w:rStyle w:val="libArabicChar"/>
          <w:rtl/>
        </w:rPr>
        <w:t xml:space="preserve"> </w:t>
      </w:r>
      <w:r w:rsidRPr="00301352">
        <w:rPr>
          <w:rStyle w:val="libArabicChar"/>
          <w:rFonts w:hint="cs"/>
          <w:rtl/>
        </w:rPr>
        <w:t>للحرب</w:t>
      </w:r>
    </w:p>
    <w:p w:rsidR="00476C9D" w:rsidRDefault="00476C9D" w:rsidP="00301352">
      <w:pPr>
        <w:pStyle w:val="libNormal"/>
        <w:rPr>
          <w:rtl/>
        </w:rPr>
      </w:pPr>
      <w:r>
        <w:rPr>
          <w:rtl/>
        </w:rPr>
        <w:t>35_ يہودى ہميشہ زمين پر فساد و تباہى ايجاد كرنے كى كوشش كرتے ہي</w:t>
      </w:r>
      <w:r w:rsidR="00C91DA5">
        <w:rPr>
          <w:rtl/>
        </w:rPr>
        <w:t xml:space="preserve">ں </w:t>
      </w:r>
      <w:r>
        <w:rPr>
          <w:rtl/>
        </w:rPr>
        <w:t>_</w:t>
      </w:r>
      <w:r w:rsidRPr="00301352">
        <w:rPr>
          <w:rStyle w:val="libArabicChar"/>
          <w:rtl/>
        </w:rPr>
        <w:t>و يسعون فى الارض فساداً</w:t>
      </w:r>
    </w:p>
    <w:p w:rsidR="00476C9D" w:rsidRDefault="00476C9D" w:rsidP="00A96B57">
      <w:pPr>
        <w:pStyle w:val="libNormal"/>
        <w:rPr>
          <w:rtl/>
        </w:rPr>
      </w:pPr>
      <w:r>
        <w:rPr>
          <w:rtl/>
        </w:rPr>
        <w:t>فعل مضارع ''يسعون'' ہميشہ اور مسلسل كوشش كرنے پر دلالت كرتا</w:t>
      </w:r>
      <w:r w:rsidR="002A0155">
        <w:rPr>
          <w:rtl/>
        </w:rPr>
        <w:t xml:space="preserve"> ہے</w:t>
      </w:r>
      <w:r>
        <w:rPr>
          <w:rtl/>
        </w:rPr>
        <w:t>_</w:t>
      </w:r>
    </w:p>
    <w:p w:rsidR="00476C9D" w:rsidRDefault="00476C9D" w:rsidP="00301352">
      <w:pPr>
        <w:pStyle w:val="libNormal"/>
        <w:rPr>
          <w:rtl/>
        </w:rPr>
      </w:pPr>
      <w:r>
        <w:rPr>
          <w:rtl/>
        </w:rPr>
        <w:t>36_ يہوديو</w:t>
      </w:r>
      <w:r w:rsidR="00C91DA5">
        <w:rPr>
          <w:rtl/>
        </w:rPr>
        <w:t xml:space="preserve">ں </w:t>
      </w:r>
      <w:r>
        <w:rPr>
          <w:rtl/>
        </w:rPr>
        <w:t>كے فساد پھيلانے كا سرچشمہ ان كى سركشى اور كفر</w:t>
      </w:r>
      <w:r w:rsidR="002A0155">
        <w:rPr>
          <w:rtl/>
        </w:rPr>
        <w:t xml:space="preserve"> ہے</w:t>
      </w:r>
      <w:r>
        <w:rPr>
          <w:rtl/>
        </w:rPr>
        <w:t>_</w:t>
      </w:r>
      <w:r w:rsidRPr="00301352">
        <w:rPr>
          <w:rStyle w:val="libArabicChar"/>
          <w:rtl/>
        </w:rPr>
        <w:t>طغيانا و كفرا ... و يسعون فى الارض فسادا</w:t>
      </w:r>
    </w:p>
    <w:p w:rsidR="00476C9D" w:rsidRDefault="00476C9D" w:rsidP="00301352">
      <w:pPr>
        <w:pStyle w:val="libNormal"/>
        <w:rPr>
          <w:rtl/>
        </w:rPr>
      </w:pPr>
      <w:r>
        <w:rPr>
          <w:rtl/>
        </w:rPr>
        <w:t>37_ مفسدين محبت خداوندى كے حصول سے محروم رہتے ہي</w:t>
      </w:r>
      <w:r w:rsidR="00C91DA5">
        <w:rPr>
          <w:rtl/>
        </w:rPr>
        <w:t xml:space="preserve">ں </w:t>
      </w:r>
      <w:r>
        <w:rPr>
          <w:rtl/>
        </w:rPr>
        <w:t>_</w:t>
      </w:r>
      <w:r w:rsidRPr="00301352">
        <w:rPr>
          <w:rStyle w:val="libArabicChar"/>
          <w:rtl/>
        </w:rPr>
        <w:t>والل</w:t>
      </w:r>
      <w:r w:rsidR="003B690D" w:rsidRPr="00935327">
        <w:rPr>
          <w:rStyle w:val="libArabicChar"/>
          <w:rFonts w:hint="cs"/>
          <w:rtl/>
        </w:rPr>
        <w:t>ه</w:t>
      </w:r>
      <w:r w:rsidRPr="00301352">
        <w:rPr>
          <w:rStyle w:val="libArabicChar"/>
          <w:rtl/>
        </w:rPr>
        <w:t xml:space="preserve"> </w:t>
      </w:r>
      <w:r w:rsidRPr="00301352">
        <w:rPr>
          <w:rStyle w:val="libArabicChar"/>
          <w:rFonts w:hint="cs"/>
          <w:rtl/>
        </w:rPr>
        <w:t>لا</w:t>
      </w:r>
      <w:r w:rsidRPr="00301352">
        <w:rPr>
          <w:rStyle w:val="libArabicChar"/>
          <w:rtl/>
        </w:rPr>
        <w:t xml:space="preserve"> </w:t>
      </w:r>
      <w:r w:rsidRPr="00301352">
        <w:rPr>
          <w:rStyle w:val="libArabicChar"/>
          <w:rFonts w:hint="cs"/>
          <w:rtl/>
        </w:rPr>
        <w:t>يحب</w:t>
      </w:r>
      <w:r w:rsidRPr="00301352">
        <w:rPr>
          <w:rStyle w:val="libArabicChar"/>
          <w:rtl/>
        </w:rPr>
        <w:t xml:space="preserve"> </w:t>
      </w:r>
      <w:r w:rsidRPr="00301352">
        <w:rPr>
          <w:rStyle w:val="libArabicChar"/>
          <w:rFonts w:hint="cs"/>
          <w:rtl/>
        </w:rPr>
        <w:t>المفسدين</w:t>
      </w:r>
    </w:p>
    <w:p w:rsidR="00476C9D" w:rsidRPr="00301352" w:rsidRDefault="00476C9D" w:rsidP="00301352">
      <w:pPr>
        <w:pStyle w:val="libNormal"/>
        <w:rPr>
          <w:rStyle w:val="libArabicChar"/>
          <w:rtl/>
        </w:rPr>
      </w:pPr>
      <w:r>
        <w:rPr>
          <w:rtl/>
        </w:rPr>
        <w:t>38_ يہوديو</w:t>
      </w:r>
      <w:r w:rsidR="00C91DA5">
        <w:rPr>
          <w:rtl/>
        </w:rPr>
        <w:t xml:space="preserve">ں </w:t>
      </w:r>
      <w:r>
        <w:rPr>
          <w:rtl/>
        </w:rPr>
        <w:t>كے محبت خداوندى سے محروم ہونے كا سبب ان كا فساد پھيلانا</w:t>
      </w:r>
      <w:r w:rsidR="002A0155">
        <w:rPr>
          <w:rtl/>
        </w:rPr>
        <w:t xml:space="preserve"> ہے</w:t>
      </w:r>
      <w:r>
        <w:rPr>
          <w:rtl/>
        </w:rPr>
        <w:t>_</w:t>
      </w:r>
      <w:r w:rsidRPr="00301352">
        <w:rPr>
          <w:rStyle w:val="libArabicChar"/>
          <w:rtl/>
        </w:rPr>
        <w:t>و يسعون فى الارض فسادا والل</w:t>
      </w:r>
      <w:r w:rsidR="003B690D" w:rsidRPr="00935327">
        <w:rPr>
          <w:rStyle w:val="libArabicChar"/>
          <w:rFonts w:hint="cs"/>
          <w:rtl/>
        </w:rPr>
        <w:t>ه</w:t>
      </w:r>
      <w:r w:rsidRPr="00301352">
        <w:rPr>
          <w:rStyle w:val="libArabicChar"/>
          <w:rtl/>
        </w:rPr>
        <w:t xml:space="preserve"> </w:t>
      </w:r>
      <w:r w:rsidRPr="00301352">
        <w:rPr>
          <w:rStyle w:val="libArabicChar"/>
          <w:rFonts w:hint="cs"/>
          <w:rtl/>
        </w:rPr>
        <w:t>لا</w:t>
      </w:r>
      <w:r w:rsidRPr="00301352">
        <w:rPr>
          <w:rStyle w:val="libArabicChar"/>
          <w:rtl/>
        </w:rPr>
        <w:t xml:space="preserve"> </w:t>
      </w:r>
      <w:r w:rsidRPr="00301352">
        <w:rPr>
          <w:rStyle w:val="libArabicChar"/>
          <w:rFonts w:hint="cs"/>
          <w:rtl/>
        </w:rPr>
        <w:t>يحب</w:t>
      </w:r>
      <w:r w:rsidRPr="00301352">
        <w:rPr>
          <w:rStyle w:val="libArabicChar"/>
          <w:rtl/>
        </w:rPr>
        <w:t xml:space="preserve"> </w:t>
      </w:r>
      <w:r w:rsidRPr="00301352">
        <w:rPr>
          <w:rStyle w:val="libArabicChar"/>
          <w:rFonts w:hint="cs"/>
          <w:rtl/>
        </w:rPr>
        <w:t>المفسدين</w:t>
      </w:r>
    </w:p>
    <w:p w:rsidR="00476C9D" w:rsidRDefault="00476C9D" w:rsidP="00301352">
      <w:pPr>
        <w:pStyle w:val="libNormal"/>
        <w:rPr>
          <w:rtl/>
        </w:rPr>
      </w:pPr>
      <w:r>
        <w:rPr>
          <w:rtl/>
        </w:rPr>
        <w:t>39_ انسانو</w:t>
      </w:r>
      <w:r w:rsidR="00C91DA5">
        <w:rPr>
          <w:rtl/>
        </w:rPr>
        <w:t xml:space="preserve">ں </w:t>
      </w:r>
      <w:r>
        <w:rPr>
          <w:rtl/>
        </w:rPr>
        <w:t>اور ان كے اعمال كى قدر و قيمت كا اندازہ لگانے كا معيار خدا كا محبوب ہونا</w:t>
      </w:r>
      <w:r w:rsidR="002A0155">
        <w:rPr>
          <w:rtl/>
        </w:rPr>
        <w:t xml:space="preserve"> ہے</w:t>
      </w:r>
      <w:r>
        <w:rPr>
          <w:rtl/>
        </w:rPr>
        <w:t>_</w:t>
      </w:r>
      <w:r w:rsidRPr="00301352">
        <w:rPr>
          <w:rStyle w:val="libArabicChar"/>
          <w:rtl/>
        </w:rPr>
        <w:t>والل</w:t>
      </w:r>
      <w:r w:rsidR="003B690D" w:rsidRPr="00935327">
        <w:rPr>
          <w:rStyle w:val="libArabicChar"/>
          <w:rFonts w:hint="cs"/>
          <w:rtl/>
        </w:rPr>
        <w:t>ه</w:t>
      </w:r>
      <w:r w:rsidRPr="00301352">
        <w:rPr>
          <w:rStyle w:val="libArabicChar"/>
          <w:rtl/>
        </w:rPr>
        <w:t xml:space="preserve"> </w:t>
      </w:r>
      <w:r w:rsidRPr="00301352">
        <w:rPr>
          <w:rStyle w:val="libArabicChar"/>
          <w:rFonts w:hint="cs"/>
          <w:rtl/>
        </w:rPr>
        <w:t>لا</w:t>
      </w:r>
      <w:r w:rsidRPr="00301352">
        <w:rPr>
          <w:rStyle w:val="libArabicChar"/>
          <w:rtl/>
        </w:rPr>
        <w:t xml:space="preserve"> </w:t>
      </w:r>
      <w:r w:rsidRPr="00301352">
        <w:rPr>
          <w:rStyle w:val="libArabicChar"/>
          <w:rFonts w:hint="cs"/>
          <w:rtl/>
        </w:rPr>
        <w:t>يحب</w:t>
      </w:r>
      <w:r w:rsidRPr="00301352">
        <w:rPr>
          <w:rStyle w:val="libArabicChar"/>
          <w:rtl/>
        </w:rPr>
        <w:t xml:space="preserve"> </w:t>
      </w:r>
      <w:r w:rsidRPr="00301352">
        <w:rPr>
          <w:rStyle w:val="libArabicChar"/>
          <w:rFonts w:hint="cs"/>
          <w:rtl/>
        </w:rPr>
        <w:t>ال</w:t>
      </w:r>
      <w:r w:rsidRPr="00301352">
        <w:rPr>
          <w:rStyle w:val="libArabicChar"/>
          <w:rtl/>
        </w:rPr>
        <w:t>مفسدين</w:t>
      </w:r>
    </w:p>
    <w:p w:rsidR="00476C9D" w:rsidRDefault="00476C9D" w:rsidP="00A96B57">
      <w:pPr>
        <w:pStyle w:val="libNormal"/>
        <w:rPr>
          <w:rtl/>
        </w:rPr>
      </w:pPr>
      <w:r>
        <w:rPr>
          <w:rtl/>
        </w:rPr>
        <w:t>40_ انسان كا محبت خدا كے حصول مي</w:t>
      </w:r>
      <w:r w:rsidR="00C91DA5">
        <w:rPr>
          <w:rtl/>
        </w:rPr>
        <w:t xml:space="preserve">ں </w:t>
      </w:r>
      <w:r>
        <w:rPr>
          <w:rtl/>
        </w:rPr>
        <w:t>كامياب يا اس سے محروم ہونا خود اس كے اپنے اعمال پر موقوف</w:t>
      </w:r>
      <w:r w:rsidR="002A0155">
        <w:rPr>
          <w:rtl/>
        </w:rPr>
        <w:t xml:space="preserve"> ہے</w:t>
      </w:r>
      <w:r>
        <w:rPr>
          <w:rtl/>
        </w:rPr>
        <w:t>_</w:t>
      </w:r>
    </w:p>
    <w:p w:rsidR="00476C9D" w:rsidRDefault="00476C9D" w:rsidP="00301352">
      <w:pPr>
        <w:pStyle w:val="libNormal"/>
        <w:rPr>
          <w:rtl/>
        </w:rPr>
      </w:pPr>
      <w:r w:rsidRPr="00301352">
        <w:rPr>
          <w:rStyle w:val="libArabicChar"/>
          <w:rtl/>
        </w:rPr>
        <w:t>والل</w:t>
      </w:r>
      <w:r w:rsidR="003B690D" w:rsidRPr="00935327">
        <w:rPr>
          <w:rStyle w:val="libArabicChar"/>
          <w:rFonts w:hint="cs"/>
          <w:rtl/>
        </w:rPr>
        <w:t>ه</w:t>
      </w:r>
      <w:r w:rsidRPr="00301352">
        <w:rPr>
          <w:rStyle w:val="libArabicChar"/>
          <w:rtl/>
        </w:rPr>
        <w:t xml:space="preserve"> </w:t>
      </w:r>
      <w:r w:rsidRPr="00301352">
        <w:rPr>
          <w:rStyle w:val="libArabicChar"/>
          <w:rFonts w:hint="cs"/>
          <w:rtl/>
        </w:rPr>
        <w:t>لا</w:t>
      </w:r>
      <w:r w:rsidRPr="00301352">
        <w:rPr>
          <w:rStyle w:val="libArabicChar"/>
          <w:rtl/>
        </w:rPr>
        <w:t xml:space="preserve"> </w:t>
      </w:r>
      <w:r w:rsidRPr="00301352">
        <w:rPr>
          <w:rStyle w:val="libArabicChar"/>
          <w:rFonts w:hint="cs"/>
          <w:rtl/>
        </w:rPr>
        <w:t>يحب</w:t>
      </w:r>
      <w:r w:rsidRPr="00301352">
        <w:rPr>
          <w:rStyle w:val="libArabicChar"/>
          <w:rtl/>
        </w:rPr>
        <w:t xml:space="preserve"> </w:t>
      </w:r>
      <w:r w:rsidRPr="00301352">
        <w:rPr>
          <w:rStyle w:val="libArabicChar"/>
          <w:rFonts w:hint="cs"/>
          <w:rtl/>
        </w:rPr>
        <w:t>المفسدين</w:t>
      </w:r>
      <w:r w:rsidR="00301352">
        <w:rPr>
          <w:rFonts w:hint="cs"/>
          <w:rtl/>
        </w:rPr>
        <w:t xml:space="preserve">  </w:t>
      </w:r>
      <w:r>
        <w:rPr>
          <w:rtl/>
        </w:rPr>
        <w:t xml:space="preserve">جملہ'' </w:t>
      </w:r>
      <w:r w:rsidRPr="00301352">
        <w:rPr>
          <w:rStyle w:val="libArabicChar"/>
          <w:rtl/>
        </w:rPr>
        <w:t>والل</w:t>
      </w:r>
      <w:r w:rsidR="003B690D" w:rsidRPr="00935327">
        <w:rPr>
          <w:rStyle w:val="libArabicChar"/>
          <w:rFonts w:hint="cs"/>
          <w:rtl/>
        </w:rPr>
        <w:t>ه</w:t>
      </w:r>
      <w:r w:rsidRPr="00301352">
        <w:rPr>
          <w:rStyle w:val="libArabicChar"/>
          <w:rtl/>
        </w:rPr>
        <w:t xml:space="preserve"> </w:t>
      </w:r>
      <w:r w:rsidRPr="00301352">
        <w:rPr>
          <w:rStyle w:val="libArabicChar"/>
          <w:rFonts w:hint="cs"/>
          <w:rtl/>
        </w:rPr>
        <w:t>لا</w:t>
      </w:r>
      <w:r w:rsidRPr="00301352">
        <w:rPr>
          <w:rStyle w:val="libArabicChar"/>
          <w:rtl/>
        </w:rPr>
        <w:t xml:space="preserve"> </w:t>
      </w:r>
      <w:r w:rsidRPr="00301352">
        <w:rPr>
          <w:rStyle w:val="libArabicChar"/>
          <w:rFonts w:hint="cs"/>
          <w:rtl/>
        </w:rPr>
        <w:t>يحب</w:t>
      </w:r>
      <w:r w:rsidRPr="00301352">
        <w:rPr>
          <w:rStyle w:val="libArabicChar"/>
          <w:rtl/>
        </w:rPr>
        <w:t xml:space="preserve"> </w:t>
      </w:r>
      <w:r w:rsidRPr="00301352">
        <w:rPr>
          <w:rStyle w:val="libArabicChar"/>
          <w:rFonts w:hint="cs"/>
          <w:rtl/>
        </w:rPr>
        <w:t>المفسدين</w:t>
      </w:r>
      <w:r>
        <w:rPr>
          <w:rtl/>
        </w:rPr>
        <w:t xml:space="preserve"> ''دلالت كرتا</w:t>
      </w:r>
      <w:r w:rsidR="002A0155">
        <w:rPr>
          <w:rtl/>
        </w:rPr>
        <w:t xml:space="preserve"> ہے</w:t>
      </w:r>
      <w:r>
        <w:rPr>
          <w:rtl/>
        </w:rPr>
        <w:t xml:space="preserve"> كہ خداوندمتعال كسى وجہ اور دليل كے بغير كسى كو اپنى محبت سے محروم نہي</w:t>
      </w:r>
      <w:r w:rsidR="00C91DA5">
        <w:rPr>
          <w:rtl/>
        </w:rPr>
        <w:t xml:space="preserve">ں </w:t>
      </w:r>
      <w:r>
        <w:rPr>
          <w:rtl/>
        </w:rPr>
        <w:t>كرتا جس طرح وہ كسى كو بغير وجہ كے اپنى محبت سے نہي</w:t>
      </w:r>
      <w:r w:rsidR="00C91DA5">
        <w:rPr>
          <w:rtl/>
        </w:rPr>
        <w:t xml:space="preserve">ں </w:t>
      </w:r>
      <w:r>
        <w:rPr>
          <w:rtl/>
        </w:rPr>
        <w:t>نوازتا بلكہ اس كا اصلى سبب اور وجہ اس كے اپنے عمل كى نوعيت</w:t>
      </w:r>
      <w:r w:rsidR="002A0155">
        <w:rPr>
          <w:rtl/>
        </w:rPr>
        <w:t xml:space="preserve"> ہے</w:t>
      </w:r>
      <w:r>
        <w:rPr>
          <w:rtl/>
        </w:rPr>
        <w:t>_</w:t>
      </w:r>
    </w:p>
    <w:p w:rsidR="00476C9D" w:rsidRDefault="00476C9D" w:rsidP="00301352">
      <w:pPr>
        <w:pStyle w:val="libNormal"/>
        <w:rPr>
          <w:rtl/>
        </w:rPr>
      </w:pPr>
      <w:r>
        <w:rPr>
          <w:rtl/>
        </w:rPr>
        <w:t>41_ يہوديو</w:t>
      </w:r>
      <w:r w:rsidR="00C91DA5">
        <w:rPr>
          <w:rtl/>
        </w:rPr>
        <w:t xml:space="preserve">ں </w:t>
      </w:r>
      <w:r>
        <w:rPr>
          <w:rtl/>
        </w:rPr>
        <w:t>كا عقيدہ</w:t>
      </w:r>
      <w:r w:rsidR="002A0155">
        <w:rPr>
          <w:rtl/>
        </w:rPr>
        <w:t xml:space="preserve"> ہے</w:t>
      </w:r>
      <w:r>
        <w:rPr>
          <w:rtl/>
        </w:rPr>
        <w:t xml:space="preserve"> كہ خداوند متعال نے كائنات كى خلقت سے فراغت كے بعد اس كے امور كى تدبير سے كنارہ كشى اختيار كرلى</w:t>
      </w:r>
      <w:r w:rsidR="002A0155">
        <w:rPr>
          <w:rtl/>
        </w:rPr>
        <w:t xml:space="preserve"> ہے</w:t>
      </w:r>
      <w:r>
        <w:rPr>
          <w:rtl/>
        </w:rPr>
        <w:t>_</w:t>
      </w:r>
      <w:r w:rsidRPr="00301352">
        <w:rPr>
          <w:rStyle w:val="libArabicChar"/>
          <w:rtl/>
        </w:rPr>
        <w:t>و قالت الي</w:t>
      </w:r>
      <w:r w:rsidR="00E77C37" w:rsidRPr="00935327">
        <w:rPr>
          <w:rStyle w:val="libArabicChar"/>
          <w:rFonts w:hint="cs"/>
          <w:rtl/>
        </w:rPr>
        <w:t>ه</w:t>
      </w:r>
      <w:r w:rsidRPr="00301352">
        <w:rPr>
          <w:rStyle w:val="libArabicChar"/>
          <w:rFonts w:hint="cs"/>
          <w:rtl/>
        </w:rPr>
        <w:t>ود</w:t>
      </w:r>
      <w:r w:rsidRPr="00301352">
        <w:rPr>
          <w:rStyle w:val="libArabicChar"/>
          <w:rtl/>
        </w:rPr>
        <w:t xml:space="preserve"> </w:t>
      </w:r>
      <w:r w:rsidRPr="00301352">
        <w:rPr>
          <w:rStyle w:val="libArabicChar"/>
          <w:rFonts w:hint="cs"/>
          <w:rtl/>
        </w:rPr>
        <w:t>يد</w:t>
      </w:r>
      <w:r w:rsidRPr="00301352">
        <w:rPr>
          <w:rStyle w:val="libArabicChar"/>
          <w:rtl/>
        </w:rPr>
        <w:t xml:space="preserve"> </w:t>
      </w:r>
      <w:r w:rsidRPr="00301352">
        <w:rPr>
          <w:rStyle w:val="libArabicChar"/>
          <w:rFonts w:hint="cs"/>
          <w:rtl/>
        </w:rPr>
        <w:t>الل</w:t>
      </w:r>
      <w:r w:rsidR="003B690D" w:rsidRPr="00935327">
        <w:rPr>
          <w:rStyle w:val="libArabicChar"/>
          <w:rFonts w:hint="cs"/>
          <w:rtl/>
        </w:rPr>
        <w:t>ه</w:t>
      </w:r>
      <w:r w:rsidRPr="00301352">
        <w:rPr>
          <w:rStyle w:val="libArabicChar"/>
          <w:rtl/>
        </w:rPr>
        <w:t xml:space="preserve"> مغلولة</w:t>
      </w:r>
      <w:r w:rsidR="00301352">
        <w:rPr>
          <w:rFonts w:hint="cs"/>
          <w:rtl/>
        </w:rPr>
        <w:t xml:space="preserve">  </w:t>
      </w:r>
      <w:r>
        <w:rPr>
          <w:rtl/>
        </w:rPr>
        <w:t>مذكورہ آيہ شريفہ كى وضاحت مي</w:t>
      </w:r>
      <w:r w:rsidR="00C91DA5">
        <w:rPr>
          <w:rtl/>
        </w:rPr>
        <w:t xml:space="preserve">ں </w:t>
      </w:r>
      <w:r>
        <w:rPr>
          <w:rtl/>
        </w:rPr>
        <w:t xml:space="preserve">حضرت امام صادق </w:t>
      </w:r>
      <w:r w:rsidR="00AC11F9" w:rsidRPr="00AC11F9">
        <w:rPr>
          <w:rStyle w:val="libAlaemChar"/>
          <w:rtl/>
        </w:rPr>
        <w:t xml:space="preserve"> عليه‌السلام </w:t>
      </w:r>
      <w:r>
        <w:rPr>
          <w:rtl/>
        </w:rPr>
        <w:t>سے روايت منقول</w:t>
      </w:r>
      <w:r w:rsidR="002A0155">
        <w:rPr>
          <w:rtl/>
        </w:rPr>
        <w:t xml:space="preserve"> ہے</w:t>
      </w:r>
      <w:r>
        <w:rPr>
          <w:rtl/>
        </w:rPr>
        <w:t xml:space="preserve">'' </w:t>
      </w:r>
      <w:r w:rsidRPr="00301352">
        <w:rPr>
          <w:rStyle w:val="libArabicChar"/>
          <w:rtl/>
        </w:rPr>
        <w:t>... قالوا قد فرغ من الامر فلا يزيد و لا ينقص ..</w:t>
      </w:r>
      <w:r>
        <w:rPr>
          <w:rtl/>
        </w:rPr>
        <w:t xml:space="preserve">.'' </w:t>
      </w:r>
      <w:r w:rsidRPr="00935327">
        <w:rPr>
          <w:rStyle w:val="libFootnotenumChar"/>
          <w:rtl/>
        </w:rPr>
        <w:t>(1)</w:t>
      </w:r>
      <w:r>
        <w:rPr>
          <w:rtl/>
        </w:rPr>
        <w:t xml:space="preserve"> يعنى وہ كہتے ہي</w:t>
      </w:r>
      <w:r w:rsidR="00C91DA5">
        <w:rPr>
          <w:rtl/>
        </w:rPr>
        <w:t xml:space="preserve">ں </w:t>
      </w:r>
      <w:r>
        <w:rPr>
          <w:rtl/>
        </w:rPr>
        <w:t>كہ كائنات كى خلقت كے بعد خداوند متعال نے كنارہ كشى اختيار كرلى</w:t>
      </w:r>
      <w:r w:rsidR="002A0155">
        <w:rPr>
          <w:rtl/>
        </w:rPr>
        <w:t xml:space="preserve"> ہے</w:t>
      </w:r>
      <w:r>
        <w:rPr>
          <w:rtl/>
        </w:rPr>
        <w:t xml:space="preserve"> اور وہ اس مي</w:t>
      </w:r>
      <w:r w:rsidR="00C91DA5">
        <w:rPr>
          <w:rtl/>
        </w:rPr>
        <w:t xml:space="preserve">ں </w:t>
      </w:r>
      <w:r>
        <w:rPr>
          <w:rtl/>
        </w:rPr>
        <w:t>كمى و بيشى نہي</w:t>
      </w:r>
      <w:r w:rsidR="00C91DA5">
        <w:rPr>
          <w:rtl/>
        </w:rPr>
        <w:t xml:space="preserve">ں </w:t>
      </w:r>
      <w:r>
        <w:rPr>
          <w:rtl/>
        </w:rPr>
        <w:t>كرسكتا_</w:t>
      </w:r>
    </w:p>
    <w:p w:rsidR="00476C9D" w:rsidRPr="00301352" w:rsidRDefault="00301352" w:rsidP="00935327">
      <w:pPr>
        <w:pStyle w:val="libLine"/>
        <w:rPr>
          <w:rtl/>
        </w:rPr>
      </w:pPr>
      <w:r>
        <w:rPr>
          <w:rFonts w:hint="cs"/>
          <w:rtl/>
        </w:rPr>
        <w:t>____________________</w:t>
      </w:r>
    </w:p>
    <w:p w:rsidR="00476C9D" w:rsidRDefault="00476C9D" w:rsidP="00301352">
      <w:pPr>
        <w:pStyle w:val="libFootnote"/>
        <w:rPr>
          <w:rtl/>
        </w:rPr>
      </w:pPr>
      <w:r>
        <w:rPr>
          <w:rtl/>
        </w:rPr>
        <w:t>1) توحيد صدوق ص 167 ح 1، ب 25; نور الثقلين ج1/ ص 649 ح 278_</w:t>
      </w:r>
    </w:p>
    <w:p w:rsidR="00476C9D" w:rsidRDefault="00D84C0C" w:rsidP="00301352">
      <w:pPr>
        <w:pStyle w:val="libNormal"/>
        <w:rPr>
          <w:rtl/>
        </w:rPr>
      </w:pPr>
      <w:r w:rsidRPr="00D84C0C">
        <w:rPr>
          <w:rtl/>
        </w:rPr>
        <w:br w:type="page"/>
      </w:r>
      <w:r w:rsidR="00476C9D">
        <w:rPr>
          <w:rtl/>
        </w:rPr>
        <w:lastRenderedPageBreak/>
        <w:t>آنحضرت</w:t>
      </w:r>
      <w:r w:rsidR="00AC11F9" w:rsidRPr="00AC11F9">
        <w:rPr>
          <w:rStyle w:val="libAlaemChar"/>
          <w:rtl/>
        </w:rPr>
        <w:t xml:space="preserve"> صلى‌الله‌عليه‌وآله‌وسلم </w:t>
      </w:r>
      <w:r w:rsidR="00476C9D">
        <w:rPr>
          <w:rtl/>
        </w:rPr>
        <w:t>:آنحضرت</w:t>
      </w:r>
      <w:r w:rsidR="00AC11F9" w:rsidRPr="00AC11F9">
        <w:rPr>
          <w:rStyle w:val="libAlaemChar"/>
          <w:rtl/>
        </w:rPr>
        <w:t xml:space="preserve"> صلى‌الله‌عليه‌وآله‌وسلم </w:t>
      </w:r>
      <w:r w:rsidR="00476C9D">
        <w:rPr>
          <w:rtl/>
        </w:rPr>
        <w:t>كى تعليمات 12</w:t>
      </w:r>
    </w:p>
    <w:p w:rsidR="00476C9D" w:rsidRDefault="00476C9D" w:rsidP="00A96B57">
      <w:pPr>
        <w:pStyle w:val="libNormal"/>
        <w:rPr>
          <w:rtl/>
        </w:rPr>
      </w:pPr>
      <w:r>
        <w:rPr>
          <w:rtl/>
        </w:rPr>
        <w:t>اقدار: 25</w:t>
      </w:r>
    </w:p>
    <w:p w:rsidR="00476C9D" w:rsidRDefault="00476C9D" w:rsidP="00301352">
      <w:pPr>
        <w:pStyle w:val="libNormal"/>
        <w:rPr>
          <w:rtl/>
        </w:rPr>
      </w:pPr>
      <w:r>
        <w:rPr>
          <w:rtl/>
        </w:rPr>
        <w:t>اللہ تعالى:اللہ تعالى اور مسلمان 30 ، اللہ تعالى اور مؤمنين 31 ; اللہ تعالى اور يہود; اللہ تعالى كا انفاق 11 ; اللہ تعالى كى تدبير 32 ، 41; اللہ تعالى كى خاص رحمت 16 ; اللہ تعالى كى ربوبيت 17 ; اللہ تعالى كى رحمت 23 ; اللہ تعالى كى رحمت سے محروم ہونا 7 ، 8 ،9; اللہ تعالى كى قدرت 2 ، 10 ; اللہ تعالى كى لعنت 7 ،14 ; اللہ تعالى كى لعنت كے اثرات 15 ، 23 ، 24 ; اللہ تعالى كى لعنت كے اسباب 9 ; اللہ تعالى كى محبت سے محروم ہونا 37 ، 38 ، 40 ; اللہ تعالى كى محبت كا پيش خيمہ 40 ; اللہ تعالى كى مشيت 11 ، اللہ تعالى كى نعمتي</w:t>
      </w:r>
      <w:r w:rsidR="00C91DA5">
        <w:rPr>
          <w:rtl/>
        </w:rPr>
        <w:t xml:space="preserve">ں </w:t>
      </w:r>
      <w:r>
        <w:rPr>
          <w:rtl/>
        </w:rPr>
        <w:t>11 ; اللہ تعالى كى نفرين 4 ، 5 ، 23; اللہ تعالى كے ارادہ كا انكار 1 ; اللہ تعالى كے افعال 20 ، 30</w:t>
      </w:r>
    </w:p>
    <w:p w:rsidR="00476C9D" w:rsidRDefault="00476C9D" w:rsidP="00A96B57">
      <w:pPr>
        <w:pStyle w:val="libNormal"/>
        <w:rPr>
          <w:rtl/>
        </w:rPr>
      </w:pPr>
      <w:r>
        <w:rPr>
          <w:rtl/>
        </w:rPr>
        <w:t>اللہ تعالى كے محبوب بندے: 39</w:t>
      </w:r>
    </w:p>
    <w:p w:rsidR="00476C9D" w:rsidRDefault="00476C9D" w:rsidP="00301352">
      <w:pPr>
        <w:pStyle w:val="libNormal"/>
        <w:rPr>
          <w:rtl/>
        </w:rPr>
      </w:pPr>
      <w:r>
        <w:rPr>
          <w:rtl/>
        </w:rPr>
        <w:t>انفاق:راہ خدا مي</w:t>
      </w:r>
      <w:r w:rsidR="00C91DA5">
        <w:rPr>
          <w:rtl/>
        </w:rPr>
        <w:t xml:space="preserve">ں </w:t>
      </w:r>
      <w:r>
        <w:rPr>
          <w:rtl/>
        </w:rPr>
        <w:t>انفاق سے اجتناب 5</w:t>
      </w:r>
    </w:p>
    <w:p w:rsidR="00476C9D" w:rsidRDefault="00476C9D" w:rsidP="00A96B57">
      <w:pPr>
        <w:pStyle w:val="libNormal"/>
        <w:rPr>
          <w:rtl/>
        </w:rPr>
      </w:pPr>
      <w:r>
        <w:rPr>
          <w:rtl/>
        </w:rPr>
        <w:t>بخيل : 5، 6</w:t>
      </w:r>
    </w:p>
    <w:p w:rsidR="00476C9D" w:rsidRDefault="00476C9D" w:rsidP="00301352">
      <w:pPr>
        <w:pStyle w:val="libNormal"/>
        <w:rPr>
          <w:rtl/>
        </w:rPr>
      </w:pPr>
      <w:r>
        <w:rPr>
          <w:rtl/>
        </w:rPr>
        <w:t>بغض:بغض كا پيشہ خيمہ 24; بغض كا سرچشمہ 20;بغض كے اثرات 34</w:t>
      </w:r>
    </w:p>
    <w:p w:rsidR="00476C9D" w:rsidRDefault="00476C9D" w:rsidP="00DC4843">
      <w:pPr>
        <w:pStyle w:val="libNormal"/>
        <w:rPr>
          <w:rtl/>
        </w:rPr>
      </w:pPr>
      <w:r>
        <w:rPr>
          <w:rtl/>
        </w:rPr>
        <w:t>دشمن:دشمنان دين اور مؤمنين 31;دشمنان دين كى سازش 31</w:t>
      </w:r>
    </w:p>
    <w:p w:rsidR="00476C9D" w:rsidRDefault="00476C9D" w:rsidP="00DC4843">
      <w:pPr>
        <w:pStyle w:val="libNormal"/>
        <w:rPr>
          <w:rtl/>
        </w:rPr>
      </w:pPr>
      <w:r>
        <w:rPr>
          <w:rtl/>
        </w:rPr>
        <w:t>دشمني:دشمنى كا پيش خيمہ 24;دشمنى كا سرچشمہ 20;دشمنى كے اثرات 34</w:t>
      </w:r>
    </w:p>
    <w:p w:rsidR="00476C9D" w:rsidRDefault="00476C9D" w:rsidP="00A96B57">
      <w:pPr>
        <w:pStyle w:val="libNormal"/>
        <w:rPr>
          <w:rtl/>
        </w:rPr>
      </w:pPr>
      <w:r>
        <w:rPr>
          <w:rtl/>
        </w:rPr>
        <w:t>روايت: 41</w:t>
      </w:r>
    </w:p>
    <w:p w:rsidR="00476C9D" w:rsidRDefault="00476C9D" w:rsidP="00DC4843">
      <w:pPr>
        <w:pStyle w:val="libNormal"/>
        <w:rPr>
          <w:rtl/>
        </w:rPr>
      </w:pPr>
      <w:r>
        <w:rPr>
          <w:rtl/>
        </w:rPr>
        <w:t>سركش لوگ: 13سركشي:</w:t>
      </w:r>
    </w:p>
    <w:p w:rsidR="00476C9D" w:rsidRDefault="00476C9D" w:rsidP="00A96B57">
      <w:pPr>
        <w:pStyle w:val="libNormal"/>
        <w:rPr>
          <w:rtl/>
        </w:rPr>
      </w:pPr>
      <w:r>
        <w:rPr>
          <w:rtl/>
        </w:rPr>
        <w:t>سركشى كے اثرات 36;سركشى كے مراتب 18; سركشى مي</w:t>
      </w:r>
      <w:r w:rsidR="00C91DA5">
        <w:rPr>
          <w:rtl/>
        </w:rPr>
        <w:t xml:space="preserve">ں </w:t>
      </w:r>
      <w:r>
        <w:rPr>
          <w:rtl/>
        </w:rPr>
        <w:t>اضافے كا پيش خيمہ15</w:t>
      </w:r>
    </w:p>
    <w:p w:rsidR="00476C9D" w:rsidRDefault="00476C9D" w:rsidP="00DC4843">
      <w:pPr>
        <w:pStyle w:val="libNormal"/>
        <w:rPr>
          <w:rtl/>
        </w:rPr>
      </w:pPr>
      <w:r>
        <w:rPr>
          <w:rtl/>
        </w:rPr>
        <w:t>عالم آفرينش:عالم آفرينش كى تدبير 1، 41</w:t>
      </w:r>
    </w:p>
    <w:p w:rsidR="00476C9D" w:rsidRDefault="00476C9D" w:rsidP="00DC4843">
      <w:pPr>
        <w:pStyle w:val="libNormal"/>
        <w:rPr>
          <w:rtl/>
        </w:rPr>
      </w:pPr>
      <w:r>
        <w:rPr>
          <w:rtl/>
        </w:rPr>
        <w:t>عقيدہ:باطل عقيدہ 2، 3، 8;باطل عقيدہ كے اثرات 9</w:t>
      </w:r>
    </w:p>
    <w:p w:rsidR="00476C9D" w:rsidRDefault="00476C9D" w:rsidP="00DC4843">
      <w:pPr>
        <w:pStyle w:val="libNormal"/>
        <w:rPr>
          <w:rtl/>
        </w:rPr>
      </w:pPr>
      <w:r>
        <w:rPr>
          <w:rtl/>
        </w:rPr>
        <w:t>عمل:عمل كے اثرات 40</w:t>
      </w:r>
    </w:p>
    <w:p w:rsidR="00DC4843" w:rsidRDefault="00476C9D" w:rsidP="00DC4843">
      <w:pPr>
        <w:pStyle w:val="libNormal"/>
        <w:rPr>
          <w:rtl/>
        </w:rPr>
      </w:pPr>
      <w:r>
        <w:rPr>
          <w:rtl/>
        </w:rPr>
        <w:t xml:space="preserve">فتح و كاميابي:فتح و كاميابى كے موانع </w:t>
      </w:r>
      <w:r w:rsidR="00DC4843">
        <w:rPr>
          <w:rtl/>
        </w:rPr>
        <w:t>34</w:t>
      </w:r>
    </w:p>
    <w:p w:rsidR="00476C9D" w:rsidRDefault="00D84C0C" w:rsidP="00764F7C">
      <w:pPr>
        <w:pStyle w:val="libNormal"/>
        <w:rPr>
          <w:rtl/>
        </w:rPr>
      </w:pPr>
      <w:r w:rsidRPr="00D84C0C">
        <w:rPr>
          <w:rtl/>
        </w:rPr>
        <w:br w:type="page"/>
      </w:r>
      <w:r w:rsidRPr="00D84C0C">
        <w:rPr>
          <w:rtl/>
        </w:rPr>
        <w:lastRenderedPageBreak/>
        <w:cr/>
      </w:r>
      <w:r w:rsidR="00476C9D">
        <w:rPr>
          <w:rtl/>
        </w:rPr>
        <w:t>قدر قيمت:قدر قيمت كا معيار 39</w:t>
      </w:r>
    </w:p>
    <w:p w:rsidR="00476C9D" w:rsidRDefault="00476C9D" w:rsidP="00764F7C">
      <w:pPr>
        <w:pStyle w:val="libNormal"/>
        <w:rPr>
          <w:rtl/>
        </w:rPr>
      </w:pPr>
      <w:r>
        <w:rPr>
          <w:rtl/>
        </w:rPr>
        <w:t>قدر و قيمت كا اندازہ لگانا:قدر و قيمت كا اندازہ لگانے كا معيار 39</w:t>
      </w:r>
    </w:p>
    <w:p w:rsidR="00476C9D" w:rsidRDefault="00476C9D" w:rsidP="00764F7C">
      <w:pPr>
        <w:pStyle w:val="libNormal"/>
        <w:rPr>
          <w:rtl/>
        </w:rPr>
      </w:pPr>
      <w:r>
        <w:rPr>
          <w:rtl/>
        </w:rPr>
        <w:t>قرآن كريم:قرآن كريم اور يہود 14;قرآن كريم سے محروم ہونا 15;قرآن كريم كا نزول 17;قرآن كريم كى تعليمات قبول كرنا 16</w:t>
      </w:r>
    </w:p>
    <w:p w:rsidR="00476C9D" w:rsidRDefault="00476C9D" w:rsidP="00A96B57">
      <w:pPr>
        <w:pStyle w:val="libNormal"/>
        <w:rPr>
          <w:rtl/>
        </w:rPr>
      </w:pPr>
      <w:r>
        <w:rPr>
          <w:rtl/>
        </w:rPr>
        <w:t>كفار: 13</w:t>
      </w:r>
    </w:p>
    <w:p w:rsidR="00476C9D" w:rsidRDefault="00476C9D" w:rsidP="00764F7C">
      <w:pPr>
        <w:pStyle w:val="libNormal"/>
        <w:rPr>
          <w:rtl/>
        </w:rPr>
      </w:pPr>
      <w:r>
        <w:rPr>
          <w:rtl/>
        </w:rPr>
        <w:t>كفر:كفر كے اثرات 36;كفر كے مراتب 18; كفر مي</w:t>
      </w:r>
      <w:r w:rsidR="00C91DA5">
        <w:rPr>
          <w:rtl/>
        </w:rPr>
        <w:t xml:space="preserve">ں </w:t>
      </w:r>
      <w:r>
        <w:rPr>
          <w:rtl/>
        </w:rPr>
        <w:t>اضافے كا پيش خيمہ 15</w:t>
      </w:r>
    </w:p>
    <w:p w:rsidR="00476C9D" w:rsidRDefault="00476C9D" w:rsidP="00764F7C">
      <w:pPr>
        <w:pStyle w:val="libNormal"/>
        <w:rPr>
          <w:rtl/>
        </w:rPr>
      </w:pPr>
      <w:r>
        <w:rPr>
          <w:rtl/>
        </w:rPr>
        <w:t>گناہ:گناہ كے موارد 3</w:t>
      </w:r>
    </w:p>
    <w:p w:rsidR="00476C9D" w:rsidRDefault="00476C9D" w:rsidP="00A96B57">
      <w:pPr>
        <w:pStyle w:val="libNormal"/>
        <w:rPr>
          <w:rtl/>
        </w:rPr>
      </w:pPr>
      <w:r>
        <w:rPr>
          <w:rtl/>
        </w:rPr>
        <w:t>لعنتى لوگ: 7، 14، 23</w:t>
      </w:r>
    </w:p>
    <w:p w:rsidR="00476C9D" w:rsidRDefault="00476C9D" w:rsidP="00764F7C">
      <w:pPr>
        <w:pStyle w:val="libNormal"/>
        <w:rPr>
          <w:rtl/>
        </w:rPr>
      </w:pPr>
      <w:r>
        <w:rPr>
          <w:rtl/>
        </w:rPr>
        <w:t>مسلمان:مسلمانو</w:t>
      </w:r>
      <w:r w:rsidR="00C91DA5">
        <w:rPr>
          <w:rtl/>
        </w:rPr>
        <w:t xml:space="preserve">ں </w:t>
      </w:r>
      <w:r>
        <w:rPr>
          <w:rtl/>
        </w:rPr>
        <w:t>كو نابود كرنا 33</w:t>
      </w:r>
    </w:p>
    <w:p w:rsidR="00476C9D" w:rsidRDefault="00476C9D" w:rsidP="00764F7C">
      <w:pPr>
        <w:pStyle w:val="libNormal"/>
        <w:rPr>
          <w:rtl/>
        </w:rPr>
      </w:pPr>
      <w:r>
        <w:rPr>
          <w:rtl/>
        </w:rPr>
        <w:t>مفسدين: 35،36،38،مفسدين كا محروم ہونا 37</w:t>
      </w:r>
    </w:p>
    <w:p w:rsidR="00476C9D" w:rsidRDefault="00476C9D" w:rsidP="00764F7C">
      <w:pPr>
        <w:pStyle w:val="libNormal"/>
        <w:rPr>
          <w:rtl/>
        </w:rPr>
      </w:pPr>
      <w:r>
        <w:rPr>
          <w:rtl/>
        </w:rPr>
        <w:t>موجودات :موجودات كا رزق 2، 11</w:t>
      </w:r>
    </w:p>
    <w:p w:rsidR="00476C9D" w:rsidRDefault="00476C9D" w:rsidP="00764F7C">
      <w:pPr>
        <w:pStyle w:val="libNormal"/>
        <w:rPr>
          <w:rtl/>
        </w:rPr>
      </w:pPr>
      <w:r>
        <w:rPr>
          <w:rtl/>
        </w:rPr>
        <w:t>مؤمنين:مؤمنين كى حمايت 31</w:t>
      </w:r>
    </w:p>
    <w:p w:rsidR="00476C9D" w:rsidRDefault="00476C9D" w:rsidP="00764F7C">
      <w:pPr>
        <w:pStyle w:val="libNormal"/>
        <w:rPr>
          <w:rtl/>
        </w:rPr>
      </w:pPr>
      <w:r>
        <w:rPr>
          <w:rtl/>
        </w:rPr>
        <w:t>مہرباني:مہربانى كى قدر و قيمت 25</w:t>
      </w:r>
    </w:p>
    <w:p w:rsidR="00476C9D" w:rsidRDefault="00476C9D" w:rsidP="00A96B57">
      <w:pPr>
        <w:pStyle w:val="libNormal"/>
        <w:rPr>
          <w:rtl/>
        </w:rPr>
      </w:pPr>
      <w:r>
        <w:rPr>
          <w:rtl/>
        </w:rPr>
        <w:t>يد اللہ: 3</w:t>
      </w:r>
    </w:p>
    <w:p w:rsidR="00476C9D" w:rsidRDefault="00476C9D" w:rsidP="00764F7C">
      <w:pPr>
        <w:pStyle w:val="libNormal"/>
        <w:rPr>
          <w:rtl/>
        </w:rPr>
      </w:pPr>
      <w:r>
        <w:rPr>
          <w:rtl/>
        </w:rPr>
        <w:t>يہود:دين يہود 27;صدر اسلام كے يہود 13;يہود اور خدا تعالى1، 2، 8;يہود اورعالم آفرينش 41;يہود اور مسلمان 28، 29، 30، 32، 33;يہود اور مؤمنين 31;يہود پر لعنت 7، 14;يہود پر نفرين 4، 5، 33;يہود كا انجام 26، 27;يہود كا بخل 5، 6;يہود كا بغض 19، 20، 21، 23;يہود كا عجز و ناتوانى 4، 6;يہود كا عقيدہ 1، 2، 26، 41;يہود كا فساد پھيلانا 28، 29، 30، 32، 35، 36، 38 ;يہود كا كفر 13، 14، 36 ;يہود كى اكثريت 3، 12;يہود كى دشمنى كا پيش خيمہ 22; يہود كى دنيوى سزا 21;يہود كى سازش 31; يہود كى سركشى 13، 14، 36 ;يہود كى سركشى كا پيش خيمہ 12 ;يہود كى سركشى كے اثرات 22;يہودكى شكست 29 ، 33; يہود كى محروميت 7، 8، 38;يہود كى ناروا گفتگو 3، 8 يہود كے بغض كا پيش خيمہ 22;يہود كے دعوے 3;يہود كے كفر كے اثرات 22;يہود مي</w:t>
      </w:r>
      <w:r w:rsidR="00C91DA5">
        <w:rPr>
          <w:rtl/>
        </w:rPr>
        <w:t xml:space="preserve">ں </w:t>
      </w:r>
      <w:r>
        <w:rPr>
          <w:rtl/>
        </w:rPr>
        <w:t>بغض كا فلسفہ 32;يہود مي</w:t>
      </w:r>
      <w:r w:rsidR="00C91DA5">
        <w:rPr>
          <w:rtl/>
        </w:rPr>
        <w:t xml:space="preserve">ں </w:t>
      </w:r>
      <w:r>
        <w:rPr>
          <w:rtl/>
        </w:rPr>
        <w:t>دشمنى 19، 20، 21،23;يہود مي</w:t>
      </w:r>
      <w:r w:rsidR="00C91DA5">
        <w:rPr>
          <w:rtl/>
        </w:rPr>
        <w:t xml:space="preserve">ں </w:t>
      </w:r>
      <w:r>
        <w:rPr>
          <w:rtl/>
        </w:rPr>
        <w:t>دشمنى كا فلسفہ 32</w:t>
      </w:r>
    </w:p>
    <w:p w:rsidR="00764F7C" w:rsidRDefault="00DA2110" w:rsidP="00764F7C">
      <w:pPr>
        <w:pStyle w:val="libNormal"/>
        <w:rPr>
          <w:rtl/>
        </w:rPr>
      </w:pPr>
      <w:r>
        <w:rPr>
          <w:rtl/>
        </w:rPr>
        <w:br w:type="page"/>
      </w:r>
      <w:r>
        <w:rPr>
          <w:rtl/>
        </w:rPr>
        <w:lastRenderedPageBreak/>
        <w:t xml:space="preserve"> </w:t>
      </w:r>
    </w:p>
    <w:p w:rsidR="00764F7C" w:rsidRDefault="00764F7C" w:rsidP="00764F7C">
      <w:pPr>
        <w:pStyle w:val="Heading2Center"/>
        <w:rPr>
          <w:rtl/>
        </w:rPr>
      </w:pPr>
      <w:bookmarkStart w:id="142" w:name="_Toc11840750"/>
      <w:r>
        <w:rPr>
          <w:rFonts w:hint="cs"/>
          <w:rtl/>
        </w:rPr>
        <w:t xml:space="preserve">آیت  </w:t>
      </w:r>
      <w:r>
        <w:rPr>
          <w:rtl/>
        </w:rPr>
        <w:t>65</w:t>
      </w:r>
      <w:bookmarkEnd w:id="142"/>
    </w:p>
    <w:p w:rsidR="00476C9D" w:rsidRDefault="00F10600" w:rsidP="00764F7C">
      <w:pPr>
        <w:pStyle w:val="libNormal"/>
        <w:rPr>
          <w:rtl/>
        </w:rPr>
      </w:pPr>
      <w:r w:rsidRPr="00F10600">
        <w:rPr>
          <w:rStyle w:val="libAlaemChar"/>
          <w:rtl/>
        </w:rPr>
        <w:t>(</w:t>
      </w:r>
      <w:r>
        <w:rPr>
          <w:rStyle w:val="libAieChar"/>
          <w:rtl/>
        </w:rPr>
        <w:t xml:space="preserve"> </w:t>
      </w:r>
      <w:r w:rsidRPr="00764F7C">
        <w:rPr>
          <w:rStyle w:val="libAieChar"/>
          <w:rtl/>
        </w:rPr>
        <w:t>وَلَوْ أَنَّ أَهْلَ الْكِتَابِ آمَنُواْ وَاتَّقَوْاْ لَكَفَّرْنَا عَنْهُمْ سَيِّئَاتِهِمْ وَلأدْخَلْنَاهُمْ جَنَّاتِ النَّعِيمِ</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اور اگر اہل كتاب ايمان لے آتے او رہم سے ڈرتے رہتے تو ہم ان كے گناہو</w:t>
      </w:r>
      <w:r w:rsidR="00C91DA5">
        <w:rPr>
          <w:rtl/>
        </w:rPr>
        <w:t xml:space="preserve">ں </w:t>
      </w:r>
      <w:r>
        <w:rPr>
          <w:rtl/>
        </w:rPr>
        <w:t>كو معاف كرديتے او ر انہي</w:t>
      </w:r>
      <w:r w:rsidR="00C91DA5">
        <w:rPr>
          <w:rtl/>
        </w:rPr>
        <w:t xml:space="preserve">ں </w:t>
      </w:r>
      <w:r>
        <w:rPr>
          <w:rtl/>
        </w:rPr>
        <w:t>نعمتو</w:t>
      </w:r>
      <w:r w:rsidR="00C91DA5">
        <w:rPr>
          <w:rtl/>
        </w:rPr>
        <w:t xml:space="preserve">ں </w:t>
      </w:r>
      <w:r>
        <w:rPr>
          <w:rtl/>
        </w:rPr>
        <w:t>كے باغات مي</w:t>
      </w:r>
      <w:r w:rsidR="00C91DA5">
        <w:rPr>
          <w:rtl/>
        </w:rPr>
        <w:t xml:space="preserve">ں </w:t>
      </w:r>
      <w:r>
        <w:rPr>
          <w:rtl/>
        </w:rPr>
        <w:t>داخل كرديتے _</w:t>
      </w:r>
    </w:p>
    <w:p w:rsidR="00476C9D" w:rsidRDefault="00476C9D" w:rsidP="00A96B57">
      <w:pPr>
        <w:pStyle w:val="libNormal"/>
        <w:rPr>
          <w:rtl/>
        </w:rPr>
      </w:pPr>
      <w:r>
        <w:rPr>
          <w:rtl/>
        </w:rPr>
        <w:t xml:space="preserve">1_ خداوند عالم، پيغمبر اكرم </w:t>
      </w:r>
      <w:r w:rsidR="00AC11F9" w:rsidRPr="00AC11F9">
        <w:rPr>
          <w:rStyle w:val="libAlaemChar"/>
          <w:rtl/>
        </w:rPr>
        <w:t xml:space="preserve"> صلى‌الله‌عليه‌وآله‌وسلم </w:t>
      </w:r>
      <w:r>
        <w:rPr>
          <w:rtl/>
        </w:rPr>
        <w:t>اور تمام آسمانى كتب پر ايمان لانے اور گناہو</w:t>
      </w:r>
      <w:r w:rsidR="00C91DA5">
        <w:rPr>
          <w:rtl/>
        </w:rPr>
        <w:t xml:space="preserve">ں </w:t>
      </w:r>
      <w:r>
        <w:rPr>
          <w:rtl/>
        </w:rPr>
        <w:t>سے اجتناب كرنے كى صورت مي</w:t>
      </w:r>
      <w:r w:rsidR="00C91DA5">
        <w:rPr>
          <w:rtl/>
        </w:rPr>
        <w:t xml:space="preserve">ں </w:t>
      </w:r>
      <w:r>
        <w:rPr>
          <w:rtl/>
        </w:rPr>
        <w:t>خداوند متعال نے اہل كتاب كے گذشتہ تمام گناہو</w:t>
      </w:r>
      <w:r w:rsidR="00C91DA5">
        <w:rPr>
          <w:rtl/>
        </w:rPr>
        <w:t xml:space="preserve">ں </w:t>
      </w:r>
      <w:r>
        <w:rPr>
          <w:rtl/>
        </w:rPr>
        <w:t>كو بخش دينے كا حتمى وعدہ كيا</w:t>
      </w:r>
      <w:r w:rsidR="002A0155">
        <w:rPr>
          <w:rtl/>
        </w:rPr>
        <w:t xml:space="preserve"> ہے</w:t>
      </w:r>
      <w:r>
        <w:rPr>
          <w:rtl/>
        </w:rPr>
        <w:t>_</w:t>
      </w:r>
    </w:p>
    <w:p w:rsidR="00476C9D" w:rsidRDefault="00476C9D" w:rsidP="00764F7C">
      <w:pPr>
        <w:pStyle w:val="libNormal"/>
        <w:rPr>
          <w:rtl/>
        </w:rPr>
      </w:pPr>
      <w:r w:rsidRPr="00764F7C">
        <w:rPr>
          <w:rStyle w:val="libArabicChar"/>
          <w:rtl/>
        </w:rPr>
        <w:t>و لو ان ا</w:t>
      </w:r>
      <w:r w:rsidR="00E77C37" w:rsidRPr="00935327">
        <w:rPr>
          <w:rStyle w:val="libArabicChar"/>
          <w:rFonts w:hint="cs"/>
          <w:rtl/>
        </w:rPr>
        <w:t>ه</w:t>
      </w:r>
      <w:r w:rsidRPr="00764F7C">
        <w:rPr>
          <w:rStyle w:val="libArabicChar"/>
          <w:rFonts w:hint="cs"/>
          <w:rtl/>
        </w:rPr>
        <w:t>ل</w:t>
      </w:r>
      <w:r w:rsidRPr="00764F7C">
        <w:rPr>
          <w:rStyle w:val="libArabicChar"/>
          <w:rtl/>
        </w:rPr>
        <w:t xml:space="preserve"> </w:t>
      </w:r>
      <w:r w:rsidRPr="00764F7C">
        <w:rPr>
          <w:rStyle w:val="libArabicChar"/>
          <w:rFonts w:hint="cs"/>
          <w:rtl/>
        </w:rPr>
        <w:t>الكتاب</w:t>
      </w:r>
      <w:r w:rsidRPr="00764F7C">
        <w:rPr>
          <w:rStyle w:val="libArabicChar"/>
          <w:rtl/>
        </w:rPr>
        <w:t xml:space="preserve"> </w:t>
      </w:r>
      <w:r w:rsidRPr="00764F7C">
        <w:rPr>
          <w:rStyle w:val="libArabicChar"/>
          <w:rFonts w:hint="cs"/>
          <w:rtl/>
        </w:rPr>
        <w:t>آمنوا</w:t>
      </w:r>
      <w:r w:rsidRPr="00764F7C">
        <w:rPr>
          <w:rStyle w:val="libArabicChar"/>
          <w:rtl/>
        </w:rPr>
        <w:t xml:space="preserve"> </w:t>
      </w:r>
      <w:r w:rsidRPr="00764F7C">
        <w:rPr>
          <w:rStyle w:val="libArabicChar"/>
          <w:rFonts w:hint="cs"/>
          <w:rtl/>
        </w:rPr>
        <w:t>و</w:t>
      </w:r>
      <w:r w:rsidRPr="00764F7C">
        <w:rPr>
          <w:rStyle w:val="libArabicChar"/>
          <w:rtl/>
        </w:rPr>
        <w:t xml:space="preserve"> </w:t>
      </w:r>
      <w:r w:rsidRPr="00764F7C">
        <w:rPr>
          <w:rStyle w:val="libArabicChar"/>
          <w:rFonts w:hint="cs"/>
          <w:rtl/>
        </w:rPr>
        <w:t>اتقوا</w:t>
      </w:r>
      <w:r w:rsidRPr="00764F7C">
        <w:rPr>
          <w:rStyle w:val="libArabicChar"/>
          <w:rtl/>
        </w:rPr>
        <w:t xml:space="preserve"> </w:t>
      </w:r>
      <w:r w:rsidRPr="00764F7C">
        <w:rPr>
          <w:rStyle w:val="libArabicChar"/>
          <w:rFonts w:hint="cs"/>
          <w:rtl/>
        </w:rPr>
        <w:t>لكفرنا</w:t>
      </w:r>
      <w:r w:rsidRPr="00764F7C">
        <w:rPr>
          <w:rStyle w:val="libArabicChar"/>
          <w:rtl/>
        </w:rPr>
        <w:t xml:space="preserve"> </w:t>
      </w:r>
      <w:r w:rsidRPr="00764F7C">
        <w:rPr>
          <w:rStyle w:val="libArabicChar"/>
          <w:rFonts w:hint="cs"/>
          <w:rtl/>
        </w:rPr>
        <w:t>عن</w:t>
      </w:r>
      <w:r w:rsidR="00E77C37" w:rsidRPr="00935327">
        <w:rPr>
          <w:rStyle w:val="libArabicChar"/>
          <w:rFonts w:hint="cs"/>
          <w:rtl/>
        </w:rPr>
        <w:t>ه</w:t>
      </w:r>
      <w:r w:rsidRPr="00764F7C">
        <w:rPr>
          <w:rStyle w:val="libArabicChar"/>
          <w:rFonts w:hint="cs"/>
          <w:rtl/>
        </w:rPr>
        <w:t>م</w:t>
      </w:r>
      <w:r w:rsidRPr="00764F7C">
        <w:rPr>
          <w:rStyle w:val="libArabicChar"/>
          <w:rtl/>
        </w:rPr>
        <w:t xml:space="preserve"> </w:t>
      </w:r>
      <w:r w:rsidRPr="00764F7C">
        <w:rPr>
          <w:rStyle w:val="libArabicChar"/>
          <w:rFonts w:hint="cs"/>
          <w:rtl/>
        </w:rPr>
        <w:t>سيئات</w:t>
      </w:r>
      <w:r w:rsidR="00E77C37" w:rsidRPr="00935327">
        <w:rPr>
          <w:rStyle w:val="libArabicChar"/>
          <w:rFonts w:hint="cs"/>
          <w:rtl/>
        </w:rPr>
        <w:t>ه</w:t>
      </w:r>
      <w:r w:rsidRPr="00764F7C">
        <w:rPr>
          <w:rStyle w:val="libArabicChar"/>
          <w:rFonts w:hint="cs"/>
          <w:rtl/>
        </w:rPr>
        <w:t>م</w:t>
      </w:r>
      <w:r w:rsidR="00764F7C">
        <w:rPr>
          <w:rFonts w:hint="cs"/>
          <w:rtl/>
        </w:rPr>
        <w:t xml:space="preserve"> </w:t>
      </w:r>
      <w:r>
        <w:rPr>
          <w:rtl/>
        </w:rPr>
        <w:t xml:space="preserve">آيت 59 </w:t>
      </w:r>
      <w:r w:rsidR="00F10600" w:rsidRPr="00F10600">
        <w:rPr>
          <w:rStyle w:val="libAlaemChar"/>
          <w:rFonts w:hint="cs"/>
          <w:rtl/>
        </w:rPr>
        <w:t>(</w:t>
      </w:r>
      <w:r w:rsidR="00F10600">
        <w:rPr>
          <w:rStyle w:val="libAieChar"/>
          <w:rFonts w:hint="cs"/>
          <w:rtl/>
        </w:rPr>
        <w:t xml:space="preserve"> </w:t>
      </w:r>
      <w:r w:rsidR="00F10600" w:rsidRPr="00E77C37">
        <w:rPr>
          <w:rStyle w:val="libAieChar"/>
          <w:rFonts w:hint="cs"/>
          <w:rtl/>
        </w:rPr>
        <w:t>ه</w:t>
      </w:r>
      <w:r w:rsidR="00F10600" w:rsidRPr="00764F7C">
        <w:rPr>
          <w:rStyle w:val="libAieChar"/>
          <w:rFonts w:hint="cs"/>
          <w:rtl/>
        </w:rPr>
        <w:t>ل</w:t>
      </w:r>
      <w:r w:rsidR="00F10600" w:rsidRPr="00764F7C">
        <w:rPr>
          <w:rStyle w:val="libAieChar"/>
          <w:rtl/>
        </w:rPr>
        <w:t xml:space="preserve"> </w:t>
      </w:r>
      <w:r w:rsidR="00F10600" w:rsidRPr="00764F7C">
        <w:rPr>
          <w:rStyle w:val="libAieChar"/>
          <w:rFonts w:hint="cs"/>
          <w:rtl/>
        </w:rPr>
        <w:t>تنقمون</w:t>
      </w:r>
      <w:r w:rsidR="00F10600" w:rsidRPr="00764F7C">
        <w:rPr>
          <w:rStyle w:val="libAieChar"/>
          <w:rtl/>
        </w:rPr>
        <w:t xml:space="preserve"> </w:t>
      </w:r>
      <w:r w:rsidR="00F10600" w:rsidRPr="00764F7C">
        <w:rPr>
          <w:rStyle w:val="libAieChar"/>
          <w:rFonts w:hint="cs"/>
          <w:rtl/>
        </w:rPr>
        <w:t>منا</w:t>
      </w:r>
      <w:r w:rsidR="00F10600" w:rsidRPr="00764F7C">
        <w:rPr>
          <w:rStyle w:val="libAieChar"/>
          <w:rtl/>
        </w:rPr>
        <w:t xml:space="preserve"> </w:t>
      </w:r>
      <w:r w:rsidR="00F10600" w:rsidRPr="00764F7C">
        <w:rPr>
          <w:rStyle w:val="libAieChar"/>
          <w:rFonts w:hint="cs"/>
          <w:rtl/>
        </w:rPr>
        <w:t>الا</w:t>
      </w:r>
      <w:r w:rsidR="00F10600" w:rsidRPr="00764F7C">
        <w:rPr>
          <w:rStyle w:val="libAieChar"/>
          <w:rtl/>
        </w:rPr>
        <w:t xml:space="preserve"> </w:t>
      </w:r>
      <w:r w:rsidR="00F10600" w:rsidRPr="00764F7C">
        <w:rPr>
          <w:rStyle w:val="libAieChar"/>
          <w:rFonts w:hint="cs"/>
          <w:rtl/>
        </w:rPr>
        <w:t>ان</w:t>
      </w:r>
      <w:r w:rsidR="00F10600" w:rsidRPr="00764F7C">
        <w:rPr>
          <w:rStyle w:val="libAieChar"/>
          <w:rtl/>
        </w:rPr>
        <w:t xml:space="preserve"> </w:t>
      </w:r>
      <w:r w:rsidR="00F10600" w:rsidRPr="00764F7C">
        <w:rPr>
          <w:rStyle w:val="libAieChar"/>
          <w:rFonts w:hint="cs"/>
          <w:rtl/>
        </w:rPr>
        <w:t>آمنا</w:t>
      </w:r>
      <w:r w:rsidR="00F10600" w:rsidRPr="00764F7C">
        <w:rPr>
          <w:rStyle w:val="libAieChar"/>
          <w:rtl/>
        </w:rPr>
        <w:t xml:space="preserve"> </w:t>
      </w:r>
      <w:r w:rsidR="00F10600" w:rsidRPr="00764F7C">
        <w:rPr>
          <w:rStyle w:val="libAieChar"/>
          <w:rFonts w:hint="cs"/>
          <w:rtl/>
        </w:rPr>
        <w:t>بالل</w:t>
      </w:r>
      <w:r w:rsidR="00F10600" w:rsidRPr="00E77C37">
        <w:rPr>
          <w:rStyle w:val="libAieChar"/>
          <w:rFonts w:hint="cs"/>
          <w:rtl/>
        </w:rPr>
        <w:t>ه</w:t>
      </w:r>
      <w:r w:rsidR="00F10600" w:rsidRPr="00764F7C">
        <w:rPr>
          <w:rStyle w:val="libAieChar"/>
          <w:rtl/>
        </w:rPr>
        <w:t xml:space="preserve"> </w:t>
      </w:r>
      <w:r w:rsidR="00F10600" w:rsidRPr="00764F7C">
        <w:rPr>
          <w:rStyle w:val="libAieChar"/>
          <w:rFonts w:hint="cs"/>
          <w:rtl/>
        </w:rPr>
        <w:t>و</w:t>
      </w:r>
      <w:r w:rsidR="00F10600" w:rsidRPr="00764F7C">
        <w:rPr>
          <w:rStyle w:val="libAieChar"/>
          <w:rtl/>
        </w:rPr>
        <w:t xml:space="preserve"> </w:t>
      </w:r>
      <w:r w:rsidR="00F10600" w:rsidRPr="00764F7C">
        <w:rPr>
          <w:rStyle w:val="libAieChar"/>
          <w:rFonts w:hint="cs"/>
          <w:rtl/>
        </w:rPr>
        <w:t>ما</w:t>
      </w:r>
      <w:r w:rsidR="00F10600" w:rsidRPr="00764F7C">
        <w:rPr>
          <w:rStyle w:val="libAieChar"/>
          <w:rtl/>
        </w:rPr>
        <w:t xml:space="preserve"> </w:t>
      </w:r>
      <w:r w:rsidR="00F10600" w:rsidRPr="00764F7C">
        <w:rPr>
          <w:rStyle w:val="libAieChar"/>
          <w:rFonts w:hint="cs"/>
          <w:rtl/>
        </w:rPr>
        <w:t>انزل</w:t>
      </w:r>
      <w:r w:rsidR="00F10600" w:rsidRPr="00764F7C">
        <w:rPr>
          <w:rStyle w:val="libAieChar"/>
          <w:rtl/>
        </w:rPr>
        <w:t xml:space="preserve"> </w:t>
      </w:r>
      <w:r w:rsidR="00F10600" w:rsidRPr="00764F7C">
        <w:rPr>
          <w:rStyle w:val="libAieChar"/>
          <w:rFonts w:hint="cs"/>
          <w:rtl/>
        </w:rPr>
        <w:t>الينا</w:t>
      </w:r>
      <w:r w:rsidR="00F10600" w:rsidRPr="00764F7C">
        <w:rPr>
          <w:rStyle w:val="libAieChar"/>
          <w:rtl/>
        </w:rPr>
        <w:t xml:space="preserve"> </w:t>
      </w:r>
      <w:r w:rsidR="00F10600" w:rsidRPr="00764F7C">
        <w:rPr>
          <w:rStyle w:val="libAieChar"/>
          <w:rFonts w:hint="cs"/>
          <w:rtl/>
        </w:rPr>
        <w:t>و</w:t>
      </w:r>
      <w:r w:rsidR="00F10600" w:rsidRPr="00764F7C">
        <w:rPr>
          <w:rStyle w:val="libAieChar"/>
          <w:rtl/>
        </w:rPr>
        <w:t xml:space="preserve"> </w:t>
      </w:r>
      <w:r w:rsidR="00F10600" w:rsidRPr="00764F7C">
        <w:rPr>
          <w:rStyle w:val="libAieChar"/>
          <w:rFonts w:hint="cs"/>
          <w:rtl/>
        </w:rPr>
        <w:t>ما</w:t>
      </w:r>
      <w:r w:rsidR="00F10600" w:rsidRPr="00764F7C">
        <w:rPr>
          <w:rStyle w:val="libAieChar"/>
          <w:rtl/>
        </w:rPr>
        <w:t xml:space="preserve"> </w:t>
      </w:r>
      <w:r w:rsidR="00F10600" w:rsidRPr="00764F7C">
        <w:rPr>
          <w:rStyle w:val="libAieChar"/>
          <w:rFonts w:hint="cs"/>
          <w:rtl/>
        </w:rPr>
        <w:t>ان</w:t>
      </w:r>
      <w:r w:rsidR="00F10600" w:rsidRPr="00764F7C">
        <w:rPr>
          <w:rStyle w:val="libAieChar"/>
          <w:rtl/>
        </w:rPr>
        <w:t>زل من قبل</w:t>
      </w:r>
      <w:r w:rsidR="00F10600">
        <w:rPr>
          <w:rStyle w:val="libAieChar"/>
          <w:rFonts w:hint="cs"/>
          <w:rtl/>
        </w:rPr>
        <w:t xml:space="preserve"> </w:t>
      </w:r>
      <w:r w:rsidR="00F10600" w:rsidRPr="00F10600">
        <w:rPr>
          <w:rStyle w:val="libAlaemChar"/>
          <w:rFonts w:hint="cs"/>
          <w:rtl/>
        </w:rPr>
        <w:t>)</w:t>
      </w:r>
      <w:r>
        <w:rPr>
          <w:rtl/>
        </w:rPr>
        <w:t xml:space="preserve"> اور آيت 61 </w:t>
      </w:r>
      <w:r w:rsidR="00F10600" w:rsidRPr="00F10600">
        <w:rPr>
          <w:rStyle w:val="libAlaemChar"/>
          <w:rtl/>
        </w:rPr>
        <w:t>(</w:t>
      </w:r>
      <w:r w:rsidR="00F10600">
        <w:rPr>
          <w:rStyle w:val="libAieChar"/>
          <w:rtl/>
        </w:rPr>
        <w:t xml:space="preserve"> </w:t>
      </w:r>
      <w:r w:rsidR="00F10600" w:rsidRPr="00764F7C">
        <w:rPr>
          <w:rStyle w:val="libAieChar"/>
          <w:rtl/>
        </w:rPr>
        <w:t>و اذا جاء وكم قالوا آمنا</w:t>
      </w:r>
      <w:r w:rsidR="00F10600">
        <w:rPr>
          <w:rStyle w:val="libAieChar"/>
          <w:rtl/>
        </w:rPr>
        <w:t xml:space="preserve"> </w:t>
      </w:r>
      <w:r w:rsidR="00F10600" w:rsidRPr="00F10600">
        <w:rPr>
          <w:rStyle w:val="libAlaemChar"/>
          <w:rtl/>
        </w:rPr>
        <w:t>)</w:t>
      </w:r>
      <w:r>
        <w:rPr>
          <w:rtl/>
        </w:rPr>
        <w:t xml:space="preserve"> سے ظاہر ہوتا</w:t>
      </w:r>
      <w:r w:rsidR="002A0155">
        <w:rPr>
          <w:rtl/>
        </w:rPr>
        <w:t xml:space="preserve"> ہے</w:t>
      </w:r>
      <w:r>
        <w:rPr>
          <w:rtl/>
        </w:rPr>
        <w:t xml:space="preserve"> كہ'' آمنوا'' مي</w:t>
      </w:r>
      <w:r w:rsidR="00C91DA5">
        <w:rPr>
          <w:rtl/>
        </w:rPr>
        <w:t xml:space="preserve">ں </w:t>
      </w:r>
      <w:r>
        <w:rPr>
          <w:rtl/>
        </w:rPr>
        <w:t>ايمان سے مراد خدا تعالى، قرآن كريم، تمام آسمانى كتب اور پيغمبر اكرم</w:t>
      </w:r>
      <w:r w:rsidR="00AC11F9" w:rsidRPr="00AC11F9">
        <w:rPr>
          <w:rStyle w:val="libAlaemChar"/>
          <w:rtl/>
        </w:rPr>
        <w:t xml:space="preserve"> صلى‌الله‌عليه‌وآله‌وسلم </w:t>
      </w:r>
      <w:r>
        <w:rPr>
          <w:rtl/>
        </w:rPr>
        <w:t>پر ايمان لانا</w:t>
      </w:r>
      <w:r w:rsidR="002A0155">
        <w:rPr>
          <w:rtl/>
        </w:rPr>
        <w:t xml:space="preserve"> ہے</w:t>
      </w:r>
      <w:r>
        <w:rPr>
          <w:rtl/>
        </w:rPr>
        <w:t>_</w:t>
      </w:r>
    </w:p>
    <w:p w:rsidR="00476C9D" w:rsidRDefault="00476C9D" w:rsidP="00764F7C">
      <w:pPr>
        <w:pStyle w:val="libNormal"/>
        <w:rPr>
          <w:rtl/>
        </w:rPr>
      </w:pPr>
      <w:r>
        <w:rPr>
          <w:rtl/>
        </w:rPr>
        <w:t>2_ خداوند متعال نے اہل كتاب كو تقوي كى پابندى كرنے اور خدا تعالى، قرآن كريم اور دوسرى آسمانى كتب پر ايمان لانے كى دعوت دى</w:t>
      </w:r>
      <w:r w:rsidR="002A0155">
        <w:rPr>
          <w:rtl/>
        </w:rPr>
        <w:t xml:space="preserve"> ہے</w:t>
      </w:r>
      <w:r>
        <w:rPr>
          <w:rtl/>
        </w:rPr>
        <w:t>_</w:t>
      </w:r>
      <w:r w:rsidRPr="00764F7C">
        <w:rPr>
          <w:rStyle w:val="libArabicChar"/>
          <w:rtl/>
        </w:rPr>
        <w:t>و لو ان ا</w:t>
      </w:r>
      <w:r w:rsidR="00E77C37" w:rsidRPr="00935327">
        <w:rPr>
          <w:rStyle w:val="libArabicChar"/>
          <w:rFonts w:hint="cs"/>
          <w:rtl/>
        </w:rPr>
        <w:t>ه</w:t>
      </w:r>
      <w:r w:rsidRPr="00764F7C">
        <w:rPr>
          <w:rStyle w:val="libArabicChar"/>
          <w:rFonts w:hint="cs"/>
          <w:rtl/>
        </w:rPr>
        <w:t>ل</w:t>
      </w:r>
      <w:r w:rsidRPr="00764F7C">
        <w:rPr>
          <w:rStyle w:val="libArabicChar"/>
          <w:rtl/>
        </w:rPr>
        <w:t xml:space="preserve"> </w:t>
      </w:r>
      <w:r w:rsidRPr="00764F7C">
        <w:rPr>
          <w:rStyle w:val="libArabicChar"/>
          <w:rFonts w:hint="cs"/>
          <w:rtl/>
        </w:rPr>
        <w:t>الكتاب</w:t>
      </w:r>
      <w:r w:rsidRPr="00764F7C">
        <w:rPr>
          <w:rStyle w:val="libArabicChar"/>
          <w:rtl/>
        </w:rPr>
        <w:t xml:space="preserve"> </w:t>
      </w:r>
      <w:r w:rsidRPr="00764F7C">
        <w:rPr>
          <w:rStyle w:val="libArabicChar"/>
          <w:rFonts w:hint="cs"/>
          <w:rtl/>
        </w:rPr>
        <w:t>آمنوا</w:t>
      </w:r>
      <w:r w:rsidRPr="00764F7C">
        <w:rPr>
          <w:rStyle w:val="libArabicChar"/>
          <w:rtl/>
        </w:rPr>
        <w:t xml:space="preserve"> </w:t>
      </w:r>
      <w:r w:rsidRPr="00764F7C">
        <w:rPr>
          <w:rStyle w:val="libArabicChar"/>
          <w:rFonts w:hint="cs"/>
          <w:rtl/>
        </w:rPr>
        <w:t>و</w:t>
      </w:r>
      <w:r w:rsidRPr="00764F7C">
        <w:rPr>
          <w:rStyle w:val="libArabicChar"/>
          <w:rtl/>
        </w:rPr>
        <w:t xml:space="preserve"> </w:t>
      </w:r>
      <w:r w:rsidRPr="00764F7C">
        <w:rPr>
          <w:rStyle w:val="libArabicChar"/>
          <w:rFonts w:hint="cs"/>
          <w:rtl/>
        </w:rPr>
        <w:t>اتقوا</w:t>
      </w:r>
      <w:r w:rsidRPr="00764F7C">
        <w:rPr>
          <w:rStyle w:val="libArabicChar"/>
          <w:rtl/>
        </w:rPr>
        <w:t xml:space="preserve"> </w:t>
      </w:r>
      <w:r w:rsidRPr="00764F7C">
        <w:rPr>
          <w:rStyle w:val="libArabicChar"/>
          <w:rFonts w:hint="cs"/>
          <w:rtl/>
        </w:rPr>
        <w:t>لكفرنا</w:t>
      </w:r>
      <w:r w:rsidRPr="00764F7C">
        <w:rPr>
          <w:rStyle w:val="libArabicChar"/>
          <w:rtl/>
        </w:rPr>
        <w:t xml:space="preserve"> </w:t>
      </w:r>
      <w:r w:rsidRPr="00764F7C">
        <w:rPr>
          <w:rStyle w:val="libArabicChar"/>
          <w:rFonts w:hint="cs"/>
          <w:rtl/>
        </w:rPr>
        <w:t>عن</w:t>
      </w:r>
      <w:r w:rsidR="00E77C37" w:rsidRPr="00935327">
        <w:rPr>
          <w:rStyle w:val="libArabicChar"/>
          <w:rFonts w:hint="cs"/>
          <w:rtl/>
        </w:rPr>
        <w:t>ه</w:t>
      </w:r>
      <w:r w:rsidRPr="00764F7C">
        <w:rPr>
          <w:rStyle w:val="libArabicChar"/>
          <w:rFonts w:hint="cs"/>
          <w:rtl/>
        </w:rPr>
        <w:t>م</w:t>
      </w:r>
      <w:r w:rsidRPr="00764F7C">
        <w:rPr>
          <w:rStyle w:val="libArabicChar"/>
          <w:rtl/>
        </w:rPr>
        <w:t xml:space="preserve"> </w:t>
      </w:r>
      <w:r w:rsidRPr="00764F7C">
        <w:rPr>
          <w:rStyle w:val="libArabicChar"/>
          <w:rFonts w:hint="cs"/>
          <w:rtl/>
        </w:rPr>
        <w:t>سيئات</w:t>
      </w:r>
      <w:r w:rsidR="00E77C37" w:rsidRPr="00935327">
        <w:rPr>
          <w:rStyle w:val="libArabicChar"/>
          <w:rFonts w:hint="cs"/>
          <w:rtl/>
        </w:rPr>
        <w:t>ه</w:t>
      </w:r>
      <w:r w:rsidRPr="00764F7C">
        <w:rPr>
          <w:rStyle w:val="libArabicChar"/>
          <w:rFonts w:hint="cs"/>
          <w:rtl/>
        </w:rPr>
        <w:t>م</w:t>
      </w:r>
    </w:p>
    <w:p w:rsidR="00476C9D" w:rsidRDefault="00476C9D" w:rsidP="00764F7C">
      <w:pPr>
        <w:pStyle w:val="libNormal"/>
        <w:rPr>
          <w:rtl/>
        </w:rPr>
      </w:pPr>
      <w:r>
        <w:rPr>
          <w:rtl/>
        </w:rPr>
        <w:t>3_ خداوند متعال، پيغمبر</w:t>
      </w:r>
      <w:r w:rsidR="00AC11F9" w:rsidRPr="00AC11F9">
        <w:rPr>
          <w:rStyle w:val="libAlaemChar"/>
          <w:rtl/>
        </w:rPr>
        <w:t xml:space="preserve"> صلى‌الله‌عليه‌وآله‌وسلم </w:t>
      </w:r>
      <w:r>
        <w:rPr>
          <w:rtl/>
        </w:rPr>
        <w:t>اور آسمانى كتب پر ايمان لانا اور گناہ سے دامن بچانا انسان كے گذشتہ گناہو</w:t>
      </w:r>
      <w:r w:rsidR="00C91DA5">
        <w:rPr>
          <w:rtl/>
        </w:rPr>
        <w:t xml:space="preserve">ں </w:t>
      </w:r>
      <w:r>
        <w:rPr>
          <w:rtl/>
        </w:rPr>
        <w:t>كى بخشش اور مغفرت كا باعث بنتا</w:t>
      </w:r>
      <w:r w:rsidR="002A0155">
        <w:rPr>
          <w:rtl/>
        </w:rPr>
        <w:t xml:space="preserve"> ہے</w:t>
      </w:r>
      <w:r>
        <w:rPr>
          <w:rtl/>
        </w:rPr>
        <w:t>_</w:t>
      </w:r>
      <w:r w:rsidRPr="00764F7C">
        <w:rPr>
          <w:rStyle w:val="libArabicChar"/>
          <w:rtl/>
        </w:rPr>
        <w:t>و لو ان ا</w:t>
      </w:r>
      <w:r w:rsidR="00E77C37" w:rsidRPr="00935327">
        <w:rPr>
          <w:rStyle w:val="libArabicChar"/>
          <w:rFonts w:hint="cs"/>
          <w:rtl/>
        </w:rPr>
        <w:t>ه</w:t>
      </w:r>
      <w:r w:rsidRPr="00764F7C">
        <w:rPr>
          <w:rStyle w:val="libArabicChar"/>
          <w:rFonts w:hint="cs"/>
          <w:rtl/>
        </w:rPr>
        <w:t>ل</w:t>
      </w:r>
      <w:r w:rsidRPr="00764F7C">
        <w:rPr>
          <w:rStyle w:val="libArabicChar"/>
          <w:rtl/>
        </w:rPr>
        <w:t xml:space="preserve"> </w:t>
      </w:r>
      <w:r w:rsidRPr="00764F7C">
        <w:rPr>
          <w:rStyle w:val="libArabicChar"/>
          <w:rFonts w:hint="cs"/>
          <w:rtl/>
        </w:rPr>
        <w:t>الكتاب</w:t>
      </w:r>
      <w:r w:rsidRPr="00764F7C">
        <w:rPr>
          <w:rStyle w:val="libArabicChar"/>
          <w:rtl/>
        </w:rPr>
        <w:t xml:space="preserve"> </w:t>
      </w:r>
      <w:r w:rsidRPr="00764F7C">
        <w:rPr>
          <w:rStyle w:val="libArabicChar"/>
          <w:rFonts w:hint="cs"/>
          <w:rtl/>
        </w:rPr>
        <w:t>آمنوا</w:t>
      </w:r>
      <w:r w:rsidRPr="00764F7C">
        <w:rPr>
          <w:rStyle w:val="libArabicChar"/>
          <w:rtl/>
        </w:rPr>
        <w:t xml:space="preserve"> </w:t>
      </w:r>
      <w:r w:rsidRPr="00764F7C">
        <w:rPr>
          <w:rStyle w:val="libArabicChar"/>
          <w:rFonts w:hint="cs"/>
          <w:rtl/>
        </w:rPr>
        <w:t>و</w:t>
      </w:r>
      <w:r w:rsidRPr="00764F7C">
        <w:rPr>
          <w:rStyle w:val="libArabicChar"/>
          <w:rtl/>
        </w:rPr>
        <w:t xml:space="preserve"> اتقوا لكفرنا عن</w:t>
      </w:r>
      <w:r w:rsidR="00E77C37" w:rsidRPr="00935327">
        <w:rPr>
          <w:rStyle w:val="libArabicChar"/>
          <w:rFonts w:hint="cs"/>
          <w:rtl/>
        </w:rPr>
        <w:t>ه</w:t>
      </w:r>
      <w:r w:rsidRPr="00764F7C">
        <w:rPr>
          <w:rStyle w:val="libArabicChar"/>
          <w:rFonts w:hint="cs"/>
          <w:rtl/>
        </w:rPr>
        <w:t>م</w:t>
      </w:r>
      <w:r w:rsidRPr="00764F7C">
        <w:rPr>
          <w:rStyle w:val="libArabicChar"/>
          <w:rtl/>
        </w:rPr>
        <w:t xml:space="preserve"> </w:t>
      </w:r>
      <w:r w:rsidRPr="00764F7C">
        <w:rPr>
          <w:rStyle w:val="libArabicChar"/>
          <w:rFonts w:hint="cs"/>
          <w:rtl/>
        </w:rPr>
        <w:t>سيئ</w:t>
      </w:r>
      <w:r w:rsidRPr="00764F7C">
        <w:rPr>
          <w:rStyle w:val="libArabicChar"/>
          <w:rtl/>
        </w:rPr>
        <w:t>ات</w:t>
      </w:r>
      <w:r w:rsidR="00E77C37" w:rsidRPr="00935327">
        <w:rPr>
          <w:rStyle w:val="libArabicChar"/>
          <w:rFonts w:hint="cs"/>
          <w:rtl/>
        </w:rPr>
        <w:t>ه</w:t>
      </w:r>
      <w:r w:rsidRPr="00764F7C">
        <w:rPr>
          <w:rStyle w:val="libArabicChar"/>
          <w:rFonts w:hint="cs"/>
          <w:rtl/>
        </w:rPr>
        <w:t>م</w:t>
      </w:r>
      <w:r w:rsidR="00764F7C">
        <w:rPr>
          <w:rFonts w:hint="cs"/>
          <w:rtl/>
        </w:rPr>
        <w:t xml:space="preserve">  </w:t>
      </w:r>
      <w:r>
        <w:rPr>
          <w:rtl/>
        </w:rPr>
        <w:t>''سيئاتھم ''كے قرينہ كى بناپر'' اتقوا'' كا متعلق گناہ</w:t>
      </w:r>
      <w:r w:rsidR="002A0155">
        <w:rPr>
          <w:rtl/>
        </w:rPr>
        <w:t xml:space="preserve"> ہے</w:t>
      </w:r>
      <w:r>
        <w:rPr>
          <w:rtl/>
        </w:rPr>
        <w:t xml:space="preserve"> يعنى گناہ سے بچوجبكہ</w:t>
      </w:r>
      <w:r w:rsidRPr="00764F7C">
        <w:rPr>
          <w:rStyle w:val="libArabicChar"/>
          <w:rtl/>
        </w:rPr>
        <w:t>'' لكفرنا عن</w:t>
      </w:r>
      <w:r w:rsidR="00E77C37" w:rsidRPr="00935327">
        <w:rPr>
          <w:rStyle w:val="libArabicChar"/>
          <w:rFonts w:hint="cs"/>
          <w:rtl/>
        </w:rPr>
        <w:t>ه</w:t>
      </w:r>
      <w:r w:rsidRPr="00764F7C">
        <w:rPr>
          <w:rStyle w:val="libArabicChar"/>
          <w:rFonts w:hint="cs"/>
          <w:rtl/>
        </w:rPr>
        <w:t>م</w:t>
      </w:r>
      <w:r w:rsidRPr="00764F7C">
        <w:rPr>
          <w:rStyle w:val="libArabicChar"/>
          <w:rtl/>
        </w:rPr>
        <w:t xml:space="preserve"> </w:t>
      </w:r>
      <w:r w:rsidRPr="00764F7C">
        <w:rPr>
          <w:rStyle w:val="libArabicChar"/>
          <w:rFonts w:hint="cs"/>
          <w:rtl/>
        </w:rPr>
        <w:t>سيئات</w:t>
      </w:r>
      <w:r w:rsidR="00E77C37" w:rsidRPr="00935327">
        <w:rPr>
          <w:rStyle w:val="libArabicChar"/>
          <w:rFonts w:hint="cs"/>
          <w:rtl/>
        </w:rPr>
        <w:t>ه</w:t>
      </w:r>
      <w:r w:rsidRPr="00764F7C">
        <w:rPr>
          <w:rStyle w:val="libArabicChar"/>
          <w:rFonts w:hint="cs"/>
          <w:rtl/>
        </w:rPr>
        <w:t>م</w:t>
      </w:r>
      <w:r w:rsidRPr="00764F7C">
        <w:rPr>
          <w:rStyle w:val="libArabicChar"/>
          <w:rtl/>
        </w:rPr>
        <w:t xml:space="preserve">'' </w:t>
      </w:r>
      <w:r>
        <w:rPr>
          <w:rtl/>
        </w:rPr>
        <w:t>مي</w:t>
      </w:r>
      <w:r w:rsidR="00C91DA5">
        <w:rPr>
          <w:rtl/>
        </w:rPr>
        <w:t xml:space="preserve">ں </w:t>
      </w:r>
      <w:r>
        <w:rPr>
          <w:rtl/>
        </w:rPr>
        <w:t>'' سيئاتھم'' سے مراد ايمان سے پہلے انجام ديے جانے والے گناہ ہي</w:t>
      </w:r>
      <w:r w:rsidR="00C91DA5">
        <w:rPr>
          <w:rtl/>
        </w:rPr>
        <w:t xml:space="preserve">ں </w:t>
      </w:r>
      <w:r>
        <w:rPr>
          <w:rtl/>
        </w:rPr>
        <w:t>_</w:t>
      </w:r>
    </w:p>
    <w:p w:rsidR="00476C9D" w:rsidRDefault="00476C9D" w:rsidP="00764F7C">
      <w:pPr>
        <w:pStyle w:val="libNormal"/>
        <w:rPr>
          <w:rtl/>
        </w:rPr>
      </w:pPr>
      <w:r>
        <w:rPr>
          <w:rtl/>
        </w:rPr>
        <w:t>4_ خداوند متعال گناہو</w:t>
      </w:r>
      <w:r w:rsidR="00C91DA5">
        <w:rPr>
          <w:rtl/>
        </w:rPr>
        <w:t xml:space="preserve">ں </w:t>
      </w:r>
      <w:r>
        <w:rPr>
          <w:rtl/>
        </w:rPr>
        <w:t>كو بخشنے والا</w:t>
      </w:r>
      <w:r w:rsidR="002A0155">
        <w:rPr>
          <w:rtl/>
        </w:rPr>
        <w:t xml:space="preserve"> ہے</w:t>
      </w:r>
      <w:r>
        <w:rPr>
          <w:rtl/>
        </w:rPr>
        <w:t>_</w:t>
      </w:r>
      <w:r w:rsidRPr="00764F7C">
        <w:rPr>
          <w:rStyle w:val="libArabicChar"/>
          <w:rtl/>
        </w:rPr>
        <w:t>لكفرنا عن</w:t>
      </w:r>
      <w:r w:rsidR="00E77C37" w:rsidRPr="00935327">
        <w:rPr>
          <w:rStyle w:val="libArabicChar"/>
          <w:rFonts w:hint="cs"/>
          <w:rtl/>
        </w:rPr>
        <w:t>ه</w:t>
      </w:r>
      <w:r w:rsidRPr="00764F7C">
        <w:rPr>
          <w:rStyle w:val="libArabicChar"/>
          <w:rFonts w:hint="cs"/>
          <w:rtl/>
        </w:rPr>
        <w:t>م</w:t>
      </w:r>
      <w:r w:rsidRPr="00764F7C">
        <w:rPr>
          <w:rStyle w:val="libArabicChar"/>
          <w:rtl/>
        </w:rPr>
        <w:t xml:space="preserve"> </w:t>
      </w:r>
      <w:r w:rsidRPr="00764F7C">
        <w:rPr>
          <w:rStyle w:val="libArabicChar"/>
          <w:rFonts w:hint="cs"/>
          <w:rtl/>
        </w:rPr>
        <w:t>سيئا</w:t>
      </w:r>
      <w:r w:rsidRPr="00764F7C">
        <w:rPr>
          <w:rStyle w:val="libArabicChar"/>
          <w:rtl/>
        </w:rPr>
        <w:t>ت</w:t>
      </w:r>
      <w:r w:rsidR="00E77C37" w:rsidRPr="00935327">
        <w:rPr>
          <w:rStyle w:val="libArabicChar"/>
          <w:rFonts w:hint="cs"/>
          <w:rtl/>
        </w:rPr>
        <w:t>ه</w:t>
      </w:r>
      <w:r w:rsidRPr="00764F7C">
        <w:rPr>
          <w:rStyle w:val="libArabicChar"/>
          <w:rFonts w:hint="cs"/>
          <w:rtl/>
        </w:rPr>
        <w:t>م</w:t>
      </w:r>
    </w:p>
    <w:p w:rsidR="00476C9D" w:rsidRDefault="00476C9D" w:rsidP="00764F7C">
      <w:pPr>
        <w:pStyle w:val="libNormal"/>
        <w:rPr>
          <w:rtl/>
        </w:rPr>
      </w:pPr>
      <w:r>
        <w:rPr>
          <w:rtl/>
        </w:rPr>
        <w:t>5_ اہل كتاب; ايمان و تقوي كى پابندى كيلئے ضرورى محرك سے محروم ہي</w:t>
      </w:r>
      <w:r w:rsidR="00C91DA5">
        <w:rPr>
          <w:rtl/>
        </w:rPr>
        <w:t xml:space="preserve">ں </w:t>
      </w:r>
      <w:r>
        <w:rPr>
          <w:rtl/>
        </w:rPr>
        <w:t>_</w:t>
      </w:r>
      <w:r w:rsidRPr="00764F7C">
        <w:rPr>
          <w:rStyle w:val="libArabicChar"/>
          <w:rtl/>
        </w:rPr>
        <w:t>و لو ان ا</w:t>
      </w:r>
      <w:r w:rsidR="00E77C37" w:rsidRPr="00935327">
        <w:rPr>
          <w:rStyle w:val="libArabicChar"/>
          <w:rFonts w:hint="cs"/>
          <w:rtl/>
        </w:rPr>
        <w:t>ه</w:t>
      </w:r>
      <w:r w:rsidRPr="00764F7C">
        <w:rPr>
          <w:rStyle w:val="libArabicChar"/>
          <w:rFonts w:hint="cs"/>
          <w:rtl/>
        </w:rPr>
        <w:t>ل</w:t>
      </w:r>
      <w:r w:rsidRPr="00764F7C">
        <w:rPr>
          <w:rStyle w:val="libArabicChar"/>
          <w:rtl/>
        </w:rPr>
        <w:t xml:space="preserve"> </w:t>
      </w:r>
      <w:r w:rsidRPr="00764F7C">
        <w:rPr>
          <w:rStyle w:val="libArabicChar"/>
          <w:rFonts w:hint="cs"/>
          <w:rtl/>
        </w:rPr>
        <w:t>الكتاب</w:t>
      </w:r>
      <w:r w:rsidRPr="00764F7C">
        <w:rPr>
          <w:rStyle w:val="libArabicChar"/>
          <w:rtl/>
        </w:rPr>
        <w:t xml:space="preserve"> </w:t>
      </w:r>
      <w:r w:rsidRPr="00764F7C">
        <w:rPr>
          <w:rStyle w:val="libArabicChar"/>
          <w:rFonts w:hint="cs"/>
          <w:rtl/>
        </w:rPr>
        <w:t>آمنوا</w:t>
      </w:r>
      <w:r w:rsidRPr="00764F7C">
        <w:rPr>
          <w:rStyle w:val="libArabicChar"/>
          <w:rtl/>
        </w:rPr>
        <w:t xml:space="preserve"> </w:t>
      </w:r>
      <w:r w:rsidRPr="00764F7C">
        <w:rPr>
          <w:rStyle w:val="libArabicChar"/>
          <w:rFonts w:hint="cs"/>
          <w:rtl/>
        </w:rPr>
        <w:t>و</w:t>
      </w:r>
      <w:r w:rsidRPr="00764F7C">
        <w:rPr>
          <w:rStyle w:val="libArabicChar"/>
          <w:rtl/>
        </w:rPr>
        <w:t xml:space="preserve"> </w:t>
      </w:r>
      <w:r w:rsidRPr="00764F7C">
        <w:rPr>
          <w:rStyle w:val="libArabicChar"/>
          <w:rFonts w:hint="cs"/>
          <w:rtl/>
        </w:rPr>
        <w:t>اتقوا</w:t>
      </w:r>
    </w:p>
    <w:p w:rsidR="00476C9D" w:rsidRDefault="00476C9D" w:rsidP="00A96B57">
      <w:pPr>
        <w:pStyle w:val="libNormal"/>
        <w:rPr>
          <w:rtl/>
        </w:rPr>
      </w:pPr>
      <w:r>
        <w:rPr>
          <w:rtl/>
        </w:rPr>
        <w:t>كلمہ'' لو'' كے ساتھ شرط بيان كرنا اس پر دلالت</w:t>
      </w:r>
    </w:p>
    <w:p w:rsidR="00476C9D" w:rsidRDefault="00D84C0C" w:rsidP="00A96B57">
      <w:pPr>
        <w:pStyle w:val="libNormal"/>
        <w:rPr>
          <w:rtl/>
        </w:rPr>
      </w:pPr>
      <w:r w:rsidRPr="00D84C0C">
        <w:rPr>
          <w:rtl/>
        </w:rPr>
        <w:br w:type="page"/>
      </w:r>
      <w:r w:rsidRPr="00D84C0C">
        <w:rPr>
          <w:rtl/>
        </w:rPr>
        <w:lastRenderedPageBreak/>
        <w:cr/>
      </w:r>
      <w:r w:rsidR="00476C9D">
        <w:rPr>
          <w:rtl/>
        </w:rPr>
        <w:t>كرتا</w:t>
      </w:r>
      <w:r w:rsidR="002A0155">
        <w:rPr>
          <w:rtl/>
        </w:rPr>
        <w:t xml:space="preserve"> ہے</w:t>
      </w:r>
      <w:r w:rsidR="00476C9D">
        <w:rPr>
          <w:rtl/>
        </w:rPr>
        <w:t xml:space="preserve"> كہ اہل كتاب كا ايمان لانا اور تقوي اختيار كرنا بہت بعيد</w:t>
      </w:r>
      <w:r w:rsidR="002A0155">
        <w:rPr>
          <w:rtl/>
        </w:rPr>
        <w:t xml:space="preserve"> ہے</w:t>
      </w:r>
      <w:r w:rsidR="00476C9D">
        <w:rPr>
          <w:rtl/>
        </w:rPr>
        <w:t>_</w:t>
      </w:r>
    </w:p>
    <w:p w:rsidR="00476C9D" w:rsidRDefault="00476C9D" w:rsidP="00764F7C">
      <w:pPr>
        <w:pStyle w:val="libNormal"/>
        <w:rPr>
          <w:rtl/>
        </w:rPr>
      </w:pPr>
      <w:r>
        <w:rPr>
          <w:rtl/>
        </w:rPr>
        <w:t>6_ عہد پيغمبر اكرم</w:t>
      </w:r>
      <w:r w:rsidR="00AC11F9" w:rsidRPr="00AC11F9">
        <w:rPr>
          <w:rStyle w:val="libAlaemChar"/>
          <w:rtl/>
        </w:rPr>
        <w:t xml:space="preserve"> صلى‌الله‌عليه‌وآله‌وسلم </w:t>
      </w:r>
      <w:r>
        <w:rPr>
          <w:rtl/>
        </w:rPr>
        <w:t>مي</w:t>
      </w:r>
      <w:r w:rsidR="00C91DA5">
        <w:rPr>
          <w:rtl/>
        </w:rPr>
        <w:t xml:space="preserve">ں </w:t>
      </w:r>
      <w:r>
        <w:rPr>
          <w:rtl/>
        </w:rPr>
        <w:t>اہل كتاب ايمان و تقوي سے عارى لوگ تھے_</w:t>
      </w:r>
      <w:r w:rsidRPr="00A642DD">
        <w:rPr>
          <w:rStyle w:val="libArabicChar"/>
          <w:rtl/>
        </w:rPr>
        <w:t>و لو ان ا</w:t>
      </w:r>
      <w:r w:rsidR="00E77C37" w:rsidRPr="00935327">
        <w:rPr>
          <w:rStyle w:val="libArabicChar"/>
          <w:rFonts w:hint="cs"/>
          <w:rtl/>
        </w:rPr>
        <w:t>ه</w:t>
      </w:r>
      <w:r w:rsidRPr="00A642DD">
        <w:rPr>
          <w:rStyle w:val="libArabicChar"/>
          <w:rFonts w:hint="cs"/>
          <w:rtl/>
        </w:rPr>
        <w:t>ل</w:t>
      </w:r>
      <w:r w:rsidRPr="00A642DD">
        <w:rPr>
          <w:rStyle w:val="libArabicChar"/>
          <w:rtl/>
        </w:rPr>
        <w:t xml:space="preserve"> </w:t>
      </w:r>
      <w:r w:rsidRPr="00A642DD">
        <w:rPr>
          <w:rStyle w:val="libArabicChar"/>
          <w:rFonts w:hint="cs"/>
          <w:rtl/>
        </w:rPr>
        <w:t>الكتاب</w:t>
      </w:r>
      <w:r w:rsidRPr="00A642DD">
        <w:rPr>
          <w:rStyle w:val="libArabicChar"/>
          <w:rtl/>
        </w:rPr>
        <w:t xml:space="preserve"> </w:t>
      </w:r>
      <w:r w:rsidRPr="00A642DD">
        <w:rPr>
          <w:rStyle w:val="libArabicChar"/>
          <w:rFonts w:hint="cs"/>
          <w:rtl/>
        </w:rPr>
        <w:t>آمنوا</w:t>
      </w:r>
      <w:r w:rsidRPr="00A642DD">
        <w:rPr>
          <w:rStyle w:val="libArabicChar"/>
          <w:rtl/>
        </w:rPr>
        <w:t xml:space="preserve"> </w:t>
      </w:r>
      <w:r w:rsidRPr="00A642DD">
        <w:rPr>
          <w:rStyle w:val="libArabicChar"/>
          <w:rFonts w:hint="cs"/>
          <w:rtl/>
        </w:rPr>
        <w:t>و</w:t>
      </w:r>
      <w:r w:rsidRPr="00A642DD">
        <w:rPr>
          <w:rStyle w:val="libArabicChar"/>
          <w:rtl/>
        </w:rPr>
        <w:t xml:space="preserve"> </w:t>
      </w:r>
      <w:r w:rsidRPr="00A642DD">
        <w:rPr>
          <w:rStyle w:val="libArabicChar"/>
          <w:rFonts w:hint="cs"/>
          <w:rtl/>
        </w:rPr>
        <w:t>اتقوا</w:t>
      </w:r>
    </w:p>
    <w:p w:rsidR="00476C9D" w:rsidRPr="00A642DD" w:rsidRDefault="00476C9D" w:rsidP="00A642DD">
      <w:pPr>
        <w:pStyle w:val="libNormal"/>
        <w:rPr>
          <w:rStyle w:val="libArabicChar"/>
          <w:rtl/>
        </w:rPr>
      </w:pPr>
      <w:r>
        <w:rPr>
          <w:rtl/>
        </w:rPr>
        <w:t>7_ خدا تعالى، پيغمبر اكرم</w:t>
      </w:r>
      <w:r w:rsidR="00AC11F9" w:rsidRPr="00AC11F9">
        <w:rPr>
          <w:rStyle w:val="libAlaemChar"/>
          <w:rtl/>
        </w:rPr>
        <w:t xml:space="preserve"> صلى‌الله‌عليه‌وآله‌وسلم </w:t>
      </w:r>
      <w:r>
        <w:rPr>
          <w:rtl/>
        </w:rPr>
        <w:t>اور تمام آسمانى كتب پر ايمان لانے اور تقوي كى پابندى كرنے كى صورت مي</w:t>
      </w:r>
      <w:r w:rsidR="00C91DA5">
        <w:rPr>
          <w:rtl/>
        </w:rPr>
        <w:t xml:space="preserve">ں </w:t>
      </w:r>
      <w:r>
        <w:rPr>
          <w:rtl/>
        </w:rPr>
        <w:t>خداوند متعال نے اہل كتاب كو نعمتو</w:t>
      </w:r>
      <w:r w:rsidR="00C91DA5">
        <w:rPr>
          <w:rtl/>
        </w:rPr>
        <w:t xml:space="preserve">ں </w:t>
      </w:r>
      <w:r>
        <w:rPr>
          <w:rtl/>
        </w:rPr>
        <w:t>سے معمور جنت مي</w:t>
      </w:r>
      <w:r w:rsidR="00C91DA5">
        <w:rPr>
          <w:rtl/>
        </w:rPr>
        <w:t xml:space="preserve">ں </w:t>
      </w:r>
      <w:r>
        <w:rPr>
          <w:rtl/>
        </w:rPr>
        <w:t>داخل كرنے كى تاكيد كى</w:t>
      </w:r>
      <w:r w:rsidR="002A0155">
        <w:rPr>
          <w:rtl/>
        </w:rPr>
        <w:t xml:space="preserve"> ہے</w:t>
      </w:r>
      <w:r>
        <w:rPr>
          <w:rtl/>
        </w:rPr>
        <w:t>_</w:t>
      </w:r>
      <w:r w:rsidRPr="00A642DD">
        <w:rPr>
          <w:rStyle w:val="libArabicChar"/>
          <w:rtl/>
        </w:rPr>
        <w:t>و لو ان ا</w:t>
      </w:r>
      <w:r w:rsidR="00E77C37" w:rsidRPr="00935327">
        <w:rPr>
          <w:rStyle w:val="libArabicChar"/>
          <w:rFonts w:hint="cs"/>
          <w:rtl/>
        </w:rPr>
        <w:t>ه</w:t>
      </w:r>
      <w:r w:rsidRPr="00A642DD">
        <w:rPr>
          <w:rStyle w:val="libArabicChar"/>
          <w:rFonts w:hint="cs"/>
          <w:rtl/>
        </w:rPr>
        <w:t>ل</w:t>
      </w:r>
      <w:r w:rsidRPr="00A642DD">
        <w:rPr>
          <w:rStyle w:val="libArabicChar"/>
          <w:rtl/>
        </w:rPr>
        <w:t xml:space="preserve"> </w:t>
      </w:r>
      <w:r w:rsidRPr="00A642DD">
        <w:rPr>
          <w:rStyle w:val="libArabicChar"/>
          <w:rFonts w:hint="cs"/>
          <w:rtl/>
        </w:rPr>
        <w:t>الكت</w:t>
      </w:r>
      <w:r w:rsidRPr="00A642DD">
        <w:rPr>
          <w:rStyle w:val="libArabicChar"/>
          <w:rtl/>
        </w:rPr>
        <w:t>اب ... لادخلنا</w:t>
      </w:r>
      <w:r w:rsidR="00E77C37" w:rsidRPr="00935327">
        <w:rPr>
          <w:rStyle w:val="libArabicChar"/>
          <w:rFonts w:hint="cs"/>
          <w:rtl/>
        </w:rPr>
        <w:t>ه</w:t>
      </w:r>
      <w:r w:rsidRPr="00A642DD">
        <w:rPr>
          <w:rStyle w:val="libArabicChar"/>
          <w:rFonts w:hint="cs"/>
          <w:rtl/>
        </w:rPr>
        <w:t>م</w:t>
      </w:r>
      <w:r w:rsidRPr="00A642DD">
        <w:rPr>
          <w:rStyle w:val="libArabicChar"/>
          <w:rtl/>
        </w:rPr>
        <w:t xml:space="preserve"> </w:t>
      </w:r>
      <w:r w:rsidRPr="00A642DD">
        <w:rPr>
          <w:rStyle w:val="libArabicChar"/>
          <w:rFonts w:hint="cs"/>
          <w:rtl/>
        </w:rPr>
        <w:t>جنات</w:t>
      </w:r>
      <w:r w:rsidRPr="00A642DD">
        <w:rPr>
          <w:rStyle w:val="libArabicChar"/>
          <w:rtl/>
        </w:rPr>
        <w:t xml:space="preserve"> </w:t>
      </w:r>
      <w:r w:rsidRPr="00A642DD">
        <w:rPr>
          <w:rStyle w:val="libArabicChar"/>
          <w:rFonts w:hint="cs"/>
          <w:rtl/>
        </w:rPr>
        <w:t>ا</w:t>
      </w:r>
      <w:r w:rsidRPr="00A642DD">
        <w:rPr>
          <w:rStyle w:val="libArabicChar"/>
          <w:rtl/>
        </w:rPr>
        <w:t>لنعيم</w:t>
      </w:r>
    </w:p>
    <w:p w:rsidR="00476C9D" w:rsidRPr="00A642DD" w:rsidRDefault="00476C9D" w:rsidP="00A642DD">
      <w:pPr>
        <w:pStyle w:val="libNormal"/>
        <w:rPr>
          <w:rStyle w:val="libArabicChar"/>
          <w:rtl/>
        </w:rPr>
      </w:pPr>
      <w:r>
        <w:rPr>
          <w:rtl/>
        </w:rPr>
        <w:t>8_ جنت كى نعمتو</w:t>
      </w:r>
      <w:r w:rsidR="00C91DA5">
        <w:rPr>
          <w:rtl/>
        </w:rPr>
        <w:t xml:space="preserve">ں </w:t>
      </w:r>
      <w:r>
        <w:rPr>
          <w:rtl/>
        </w:rPr>
        <w:t>سے بہرہ مند ہونا ايمان اور تقوي پر موقوف</w:t>
      </w:r>
      <w:r w:rsidR="002A0155">
        <w:rPr>
          <w:rtl/>
        </w:rPr>
        <w:t xml:space="preserve"> ہے</w:t>
      </w:r>
      <w:r>
        <w:rPr>
          <w:rtl/>
        </w:rPr>
        <w:t>_</w:t>
      </w:r>
      <w:r w:rsidRPr="00A642DD">
        <w:rPr>
          <w:rStyle w:val="libArabicChar"/>
          <w:rtl/>
        </w:rPr>
        <w:t>و لو ان ا</w:t>
      </w:r>
      <w:r w:rsidR="00E77C37" w:rsidRPr="00935327">
        <w:rPr>
          <w:rStyle w:val="libArabicChar"/>
          <w:rFonts w:hint="cs"/>
          <w:rtl/>
        </w:rPr>
        <w:t>ه</w:t>
      </w:r>
      <w:r w:rsidRPr="00A642DD">
        <w:rPr>
          <w:rStyle w:val="libArabicChar"/>
          <w:rFonts w:hint="cs"/>
          <w:rtl/>
        </w:rPr>
        <w:t>ل</w:t>
      </w:r>
      <w:r w:rsidRPr="00A642DD">
        <w:rPr>
          <w:rStyle w:val="libArabicChar"/>
          <w:rtl/>
        </w:rPr>
        <w:t xml:space="preserve"> </w:t>
      </w:r>
      <w:r w:rsidRPr="00A642DD">
        <w:rPr>
          <w:rStyle w:val="libArabicChar"/>
          <w:rFonts w:hint="cs"/>
          <w:rtl/>
        </w:rPr>
        <w:t>الكتاب</w:t>
      </w:r>
      <w:r w:rsidRPr="00A642DD">
        <w:rPr>
          <w:rStyle w:val="libArabicChar"/>
          <w:rtl/>
        </w:rPr>
        <w:t xml:space="preserve"> </w:t>
      </w:r>
      <w:r w:rsidRPr="00A642DD">
        <w:rPr>
          <w:rStyle w:val="libArabicChar"/>
          <w:rFonts w:hint="cs"/>
          <w:rtl/>
        </w:rPr>
        <w:t>آمنوا</w:t>
      </w:r>
      <w:r w:rsidRPr="00A642DD">
        <w:rPr>
          <w:rStyle w:val="libArabicChar"/>
          <w:rtl/>
        </w:rPr>
        <w:t xml:space="preserve"> </w:t>
      </w:r>
      <w:r w:rsidRPr="00A642DD">
        <w:rPr>
          <w:rStyle w:val="libArabicChar"/>
          <w:rFonts w:hint="cs"/>
          <w:rtl/>
        </w:rPr>
        <w:t>و</w:t>
      </w:r>
      <w:r w:rsidRPr="00A642DD">
        <w:rPr>
          <w:rStyle w:val="libArabicChar"/>
          <w:rtl/>
        </w:rPr>
        <w:t xml:space="preserve"> </w:t>
      </w:r>
      <w:r w:rsidRPr="00A642DD">
        <w:rPr>
          <w:rStyle w:val="libArabicChar"/>
          <w:rFonts w:hint="cs"/>
          <w:rtl/>
        </w:rPr>
        <w:t>اتقوا</w:t>
      </w:r>
      <w:r w:rsidRPr="00A642DD">
        <w:rPr>
          <w:rStyle w:val="libArabicChar"/>
          <w:rtl/>
        </w:rPr>
        <w:t xml:space="preserve"> </w:t>
      </w:r>
      <w:r w:rsidRPr="00A642DD">
        <w:rPr>
          <w:rStyle w:val="libArabicChar"/>
          <w:rFonts w:hint="cs"/>
          <w:rtl/>
        </w:rPr>
        <w:t>لكفرنا</w:t>
      </w:r>
      <w:r w:rsidRPr="00A642DD">
        <w:rPr>
          <w:rStyle w:val="libArabicChar"/>
          <w:rtl/>
        </w:rPr>
        <w:t xml:space="preserve"> </w:t>
      </w:r>
      <w:r w:rsidRPr="00A642DD">
        <w:rPr>
          <w:rStyle w:val="libArabicChar"/>
          <w:rFonts w:hint="cs"/>
          <w:rtl/>
        </w:rPr>
        <w:t>عن</w:t>
      </w:r>
      <w:r w:rsidR="00E77C37" w:rsidRPr="00935327">
        <w:rPr>
          <w:rStyle w:val="libArabicChar"/>
          <w:rFonts w:hint="cs"/>
          <w:rtl/>
        </w:rPr>
        <w:t>ه</w:t>
      </w:r>
      <w:r w:rsidRPr="00A642DD">
        <w:rPr>
          <w:rStyle w:val="libArabicChar"/>
          <w:rFonts w:hint="cs"/>
          <w:rtl/>
        </w:rPr>
        <w:t>م</w:t>
      </w:r>
      <w:r w:rsidRPr="00A642DD">
        <w:rPr>
          <w:rStyle w:val="libArabicChar"/>
          <w:rtl/>
        </w:rPr>
        <w:t xml:space="preserve"> </w:t>
      </w:r>
      <w:r w:rsidRPr="00A642DD">
        <w:rPr>
          <w:rStyle w:val="libArabicChar"/>
          <w:rFonts w:hint="cs"/>
          <w:rtl/>
        </w:rPr>
        <w:t>سيئات</w:t>
      </w:r>
      <w:r w:rsidR="00E77C37" w:rsidRPr="00935327">
        <w:rPr>
          <w:rStyle w:val="libArabicChar"/>
          <w:rFonts w:hint="cs"/>
          <w:rtl/>
        </w:rPr>
        <w:t>ه</w:t>
      </w:r>
      <w:r w:rsidRPr="00A642DD">
        <w:rPr>
          <w:rStyle w:val="libArabicChar"/>
          <w:rFonts w:hint="cs"/>
          <w:rtl/>
        </w:rPr>
        <w:t>م</w:t>
      </w:r>
      <w:r w:rsidRPr="00A642DD">
        <w:rPr>
          <w:rStyle w:val="libArabicChar"/>
          <w:rtl/>
        </w:rPr>
        <w:t xml:space="preserve"> </w:t>
      </w:r>
      <w:r w:rsidRPr="00A642DD">
        <w:rPr>
          <w:rStyle w:val="libArabicChar"/>
          <w:rFonts w:hint="cs"/>
          <w:rtl/>
        </w:rPr>
        <w:t>و</w:t>
      </w:r>
      <w:r w:rsidRPr="00A642DD">
        <w:rPr>
          <w:rStyle w:val="libArabicChar"/>
          <w:rtl/>
        </w:rPr>
        <w:t xml:space="preserve"> </w:t>
      </w:r>
      <w:r w:rsidRPr="00A642DD">
        <w:rPr>
          <w:rStyle w:val="libArabicChar"/>
          <w:rFonts w:hint="cs"/>
          <w:rtl/>
        </w:rPr>
        <w:t>لا</w:t>
      </w:r>
      <w:r w:rsidRPr="00A642DD">
        <w:rPr>
          <w:rStyle w:val="libArabicChar"/>
          <w:rtl/>
        </w:rPr>
        <w:t xml:space="preserve"> </w:t>
      </w:r>
      <w:r w:rsidRPr="00A642DD">
        <w:rPr>
          <w:rStyle w:val="libArabicChar"/>
          <w:rFonts w:hint="cs"/>
          <w:rtl/>
        </w:rPr>
        <w:t>دخلنا</w:t>
      </w:r>
      <w:r w:rsidR="00E77C37" w:rsidRPr="00935327">
        <w:rPr>
          <w:rStyle w:val="libArabicChar"/>
          <w:rFonts w:hint="cs"/>
          <w:rtl/>
        </w:rPr>
        <w:t>ه</w:t>
      </w:r>
      <w:r w:rsidRPr="00A642DD">
        <w:rPr>
          <w:rStyle w:val="libArabicChar"/>
          <w:rFonts w:hint="cs"/>
          <w:rtl/>
        </w:rPr>
        <w:t>م</w:t>
      </w:r>
      <w:r w:rsidRPr="00A642DD">
        <w:rPr>
          <w:rStyle w:val="libArabicChar"/>
          <w:rtl/>
        </w:rPr>
        <w:t xml:space="preserve"> </w:t>
      </w:r>
      <w:r w:rsidRPr="00A642DD">
        <w:rPr>
          <w:rStyle w:val="libArabicChar"/>
          <w:rFonts w:hint="cs"/>
          <w:rtl/>
        </w:rPr>
        <w:t>جنات</w:t>
      </w:r>
      <w:r w:rsidRPr="00A642DD">
        <w:rPr>
          <w:rStyle w:val="libArabicChar"/>
          <w:rtl/>
        </w:rPr>
        <w:t xml:space="preserve"> </w:t>
      </w:r>
      <w:r w:rsidRPr="00A642DD">
        <w:rPr>
          <w:rStyle w:val="libArabicChar"/>
          <w:rFonts w:hint="cs"/>
          <w:rtl/>
        </w:rPr>
        <w:t>النعيم</w:t>
      </w:r>
    </w:p>
    <w:p w:rsidR="00476C9D" w:rsidRDefault="00476C9D" w:rsidP="00A642DD">
      <w:pPr>
        <w:pStyle w:val="libNormal"/>
        <w:rPr>
          <w:rtl/>
        </w:rPr>
      </w:pPr>
      <w:r>
        <w:rPr>
          <w:rtl/>
        </w:rPr>
        <w:t>9_ گناہو</w:t>
      </w:r>
      <w:r w:rsidR="00C91DA5">
        <w:rPr>
          <w:rtl/>
        </w:rPr>
        <w:t xml:space="preserve">ں </w:t>
      </w:r>
      <w:r>
        <w:rPr>
          <w:rtl/>
        </w:rPr>
        <w:t>كى بخشش و مغفرت جنت مي</w:t>
      </w:r>
      <w:r w:rsidR="00C91DA5">
        <w:rPr>
          <w:rtl/>
        </w:rPr>
        <w:t xml:space="preserve">ں </w:t>
      </w:r>
      <w:r>
        <w:rPr>
          <w:rtl/>
        </w:rPr>
        <w:t>داخل ہونے كى شرط</w:t>
      </w:r>
      <w:r w:rsidR="002A0155">
        <w:rPr>
          <w:rtl/>
        </w:rPr>
        <w:t xml:space="preserve"> ہے</w:t>
      </w:r>
      <w:r>
        <w:rPr>
          <w:rtl/>
        </w:rPr>
        <w:t>_</w:t>
      </w:r>
      <w:r w:rsidRPr="00A642DD">
        <w:rPr>
          <w:rStyle w:val="libArabicChar"/>
          <w:rtl/>
        </w:rPr>
        <w:t>لكفرنا عن</w:t>
      </w:r>
      <w:r w:rsidR="00E77C37" w:rsidRPr="00935327">
        <w:rPr>
          <w:rStyle w:val="libArabicChar"/>
          <w:rFonts w:hint="cs"/>
          <w:rtl/>
        </w:rPr>
        <w:t>ه</w:t>
      </w:r>
      <w:r w:rsidRPr="00A642DD">
        <w:rPr>
          <w:rStyle w:val="libArabicChar"/>
          <w:rFonts w:hint="cs"/>
          <w:rtl/>
        </w:rPr>
        <w:t>م</w:t>
      </w:r>
      <w:r w:rsidRPr="00A642DD">
        <w:rPr>
          <w:rStyle w:val="libArabicChar"/>
          <w:rtl/>
        </w:rPr>
        <w:t xml:space="preserve"> </w:t>
      </w:r>
      <w:r w:rsidRPr="00A642DD">
        <w:rPr>
          <w:rStyle w:val="libArabicChar"/>
          <w:rFonts w:hint="cs"/>
          <w:rtl/>
        </w:rPr>
        <w:t>سيئات</w:t>
      </w:r>
      <w:r w:rsidR="00E77C37" w:rsidRPr="00935327">
        <w:rPr>
          <w:rStyle w:val="libArabicChar"/>
          <w:rFonts w:hint="cs"/>
          <w:rtl/>
        </w:rPr>
        <w:t>ه</w:t>
      </w:r>
      <w:r w:rsidRPr="00A642DD">
        <w:rPr>
          <w:rStyle w:val="libArabicChar"/>
          <w:rFonts w:hint="cs"/>
          <w:rtl/>
        </w:rPr>
        <w:t>م</w:t>
      </w:r>
      <w:r w:rsidRPr="00A642DD">
        <w:rPr>
          <w:rStyle w:val="libArabicChar"/>
          <w:rtl/>
        </w:rPr>
        <w:t xml:space="preserve"> </w:t>
      </w:r>
      <w:r w:rsidRPr="00A642DD">
        <w:rPr>
          <w:rStyle w:val="libArabicChar"/>
          <w:rFonts w:hint="cs"/>
          <w:rtl/>
        </w:rPr>
        <w:t>و</w:t>
      </w:r>
      <w:r w:rsidRPr="00A642DD">
        <w:rPr>
          <w:rStyle w:val="libArabicChar"/>
          <w:rtl/>
        </w:rPr>
        <w:t xml:space="preserve"> </w:t>
      </w:r>
      <w:r w:rsidRPr="00A642DD">
        <w:rPr>
          <w:rStyle w:val="libArabicChar"/>
          <w:rFonts w:hint="cs"/>
          <w:rtl/>
        </w:rPr>
        <w:t>لا</w:t>
      </w:r>
      <w:r w:rsidRPr="00A642DD">
        <w:rPr>
          <w:rStyle w:val="libArabicChar"/>
          <w:rtl/>
        </w:rPr>
        <w:t xml:space="preserve"> </w:t>
      </w:r>
      <w:r w:rsidRPr="00A642DD">
        <w:rPr>
          <w:rStyle w:val="libArabicChar"/>
          <w:rFonts w:hint="cs"/>
          <w:rtl/>
        </w:rPr>
        <w:t>دخلنا</w:t>
      </w:r>
      <w:r w:rsidR="00E77C37" w:rsidRPr="00935327">
        <w:rPr>
          <w:rStyle w:val="libArabicChar"/>
          <w:rFonts w:hint="cs"/>
          <w:rtl/>
        </w:rPr>
        <w:t>ه</w:t>
      </w:r>
      <w:r w:rsidRPr="00A642DD">
        <w:rPr>
          <w:rStyle w:val="libArabicChar"/>
          <w:rFonts w:hint="cs"/>
          <w:rtl/>
        </w:rPr>
        <w:t>م</w:t>
      </w:r>
      <w:r w:rsidRPr="00A642DD">
        <w:rPr>
          <w:rStyle w:val="libArabicChar"/>
          <w:rtl/>
        </w:rPr>
        <w:t xml:space="preserve"> جنات النعيم</w:t>
      </w:r>
      <w:r w:rsidR="00A642DD">
        <w:rPr>
          <w:rStyle w:val="libArabicChar"/>
          <w:rFonts w:hint="cs"/>
          <w:rtl/>
        </w:rPr>
        <w:t xml:space="preserve">  </w:t>
      </w:r>
      <w:r>
        <w:rPr>
          <w:rtl/>
        </w:rPr>
        <w:t>جنت مي</w:t>
      </w:r>
      <w:r w:rsidR="00C91DA5">
        <w:rPr>
          <w:rtl/>
        </w:rPr>
        <w:t xml:space="preserve">ں </w:t>
      </w:r>
      <w:r>
        <w:rPr>
          <w:rtl/>
        </w:rPr>
        <w:t>داخل ہونے سے پہلے بخشش اور مغفرت كا ذكر كرنا اس بات كى طرف اشارہ ہوسكتا</w:t>
      </w:r>
      <w:r w:rsidR="002A0155">
        <w:rPr>
          <w:rtl/>
        </w:rPr>
        <w:t xml:space="preserve"> ہے</w:t>
      </w:r>
      <w:r>
        <w:rPr>
          <w:rtl/>
        </w:rPr>
        <w:t xml:space="preserve"> كہ جب تك انسان كے گناہ بخشے نہ جائي</w:t>
      </w:r>
      <w:r w:rsidR="00C91DA5">
        <w:rPr>
          <w:rtl/>
        </w:rPr>
        <w:t xml:space="preserve">ں </w:t>
      </w:r>
      <w:r>
        <w:rPr>
          <w:rtl/>
        </w:rPr>
        <w:t>اس وقت تك جنت مي</w:t>
      </w:r>
      <w:r w:rsidR="00C91DA5">
        <w:rPr>
          <w:rtl/>
        </w:rPr>
        <w:t xml:space="preserve">ں </w:t>
      </w:r>
      <w:r>
        <w:rPr>
          <w:rtl/>
        </w:rPr>
        <w:t>داخل نہي</w:t>
      </w:r>
      <w:r w:rsidR="00C91DA5">
        <w:rPr>
          <w:rtl/>
        </w:rPr>
        <w:t xml:space="preserve">ں </w:t>
      </w:r>
      <w:r>
        <w:rPr>
          <w:rtl/>
        </w:rPr>
        <w:t>ہوسكے گا_</w:t>
      </w:r>
    </w:p>
    <w:p w:rsidR="00476C9D" w:rsidRDefault="00476C9D" w:rsidP="00A642DD">
      <w:pPr>
        <w:pStyle w:val="libNormal"/>
        <w:rPr>
          <w:rtl/>
        </w:rPr>
      </w:pPr>
      <w:r>
        <w:rPr>
          <w:rtl/>
        </w:rPr>
        <w:t>10_ رشوت، حرام خوري، تجاوز، ظلم و ستم اور كفر آميز باتو</w:t>
      </w:r>
      <w:r w:rsidR="00C91DA5">
        <w:rPr>
          <w:rtl/>
        </w:rPr>
        <w:t xml:space="preserve">ں </w:t>
      </w:r>
      <w:r>
        <w:rPr>
          <w:rtl/>
        </w:rPr>
        <w:t>سے اجتناب اہل كتاب كے گناہو</w:t>
      </w:r>
      <w:r w:rsidR="00C91DA5">
        <w:rPr>
          <w:rtl/>
        </w:rPr>
        <w:t xml:space="preserve">ں </w:t>
      </w:r>
      <w:r>
        <w:rPr>
          <w:rtl/>
        </w:rPr>
        <w:t>كى بخشش و مغفرت اور جنت مي</w:t>
      </w:r>
      <w:r w:rsidR="00C91DA5">
        <w:rPr>
          <w:rtl/>
        </w:rPr>
        <w:t xml:space="preserve">ں </w:t>
      </w:r>
      <w:r>
        <w:rPr>
          <w:rtl/>
        </w:rPr>
        <w:t>داخل ہونے كى شرط</w:t>
      </w:r>
      <w:r w:rsidR="002A0155">
        <w:rPr>
          <w:rtl/>
        </w:rPr>
        <w:t xml:space="preserve"> ہے</w:t>
      </w:r>
      <w:r>
        <w:rPr>
          <w:rtl/>
        </w:rPr>
        <w:t>_</w:t>
      </w:r>
      <w:r w:rsidRPr="00A642DD">
        <w:rPr>
          <w:rStyle w:val="libArabicChar"/>
          <w:rtl/>
        </w:rPr>
        <w:t>و لو ان ا</w:t>
      </w:r>
      <w:r w:rsidR="00E77C37" w:rsidRPr="00935327">
        <w:rPr>
          <w:rStyle w:val="libArabicChar"/>
          <w:rFonts w:hint="cs"/>
          <w:rtl/>
        </w:rPr>
        <w:t>ه</w:t>
      </w:r>
      <w:r w:rsidRPr="00A642DD">
        <w:rPr>
          <w:rStyle w:val="libArabicChar"/>
          <w:rFonts w:hint="cs"/>
          <w:rtl/>
        </w:rPr>
        <w:t>ل</w:t>
      </w:r>
      <w:r w:rsidRPr="00A642DD">
        <w:rPr>
          <w:rStyle w:val="libArabicChar"/>
          <w:rtl/>
        </w:rPr>
        <w:t xml:space="preserve"> </w:t>
      </w:r>
      <w:r w:rsidRPr="00A642DD">
        <w:rPr>
          <w:rStyle w:val="libArabicChar"/>
          <w:rFonts w:hint="cs"/>
          <w:rtl/>
        </w:rPr>
        <w:t>الكتاب</w:t>
      </w:r>
      <w:r w:rsidRPr="00A642DD">
        <w:rPr>
          <w:rStyle w:val="libArabicChar"/>
          <w:rtl/>
        </w:rPr>
        <w:t xml:space="preserve"> </w:t>
      </w:r>
      <w:r w:rsidRPr="00A642DD">
        <w:rPr>
          <w:rStyle w:val="libArabicChar"/>
          <w:rFonts w:hint="cs"/>
          <w:rtl/>
        </w:rPr>
        <w:t>آمنوا</w:t>
      </w:r>
      <w:r w:rsidRPr="00A642DD">
        <w:rPr>
          <w:rStyle w:val="libArabicChar"/>
          <w:rtl/>
        </w:rPr>
        <w:t xml:space="preserve"> </w:t>
      </w:r>
      <w:r w:rsidRPr="00A642DD">
        <w:rPr>
          <w:rStyle w:val="libArabicChar"/>
          <w:rFonts w:hint="cs"/>
          <w:rtl/>
        </w:rPr>
        <w:t>و</w:t>
      </w:r>
      <w:r w:rsidRPr="00A642DD">
        <w:rPr>
          <w:rStyle w:val="libArabicChar"/>
          <w:rtl/>
        </w:rPr>
        <w:t xml:space="preserve"> </w:t>
      </w:r>
      <w:r w:rsidRPr="00A642DD">
        <w:rPr>
          <w:rStyle w:val="libArabicChar"/>
          <w:rFonts w:hint="cs"/>
          <w:rtl/>
        </w:rPr>
        <w:t>اتقوا</w:t>
      </w:r>
      <w:r w:rsidR="00A642DD">
        <w:rPr>
          <w:rFonts w:hint="cs"/>
          <w:rtl/>
        </w:rPr>
        <w:t xml:space="preserve">  </w:t>
      </w:r>
      <w:r>
        <w:rPr>
          <w:rtl/>
        </w:rPr>
        <w:t>جيسا كہ پہلے بھى گذرا</w:t>
      </w:r>
      <w:r w:rsidR="002A0155">
        <w:rPr>
          <w:rtl/>
        </w:rPr>
        <w:t xml:space="preserve"> ہے</w:t>
      </w:r>
      <w:r>
        <w:rPr>
          <w:rtl/>
        </w:rPr>
        <w:t xml:space="preserve"> كہ '' اتقوا'' كا متعلق گناہ</w:t>
      </w:r>
      <w:r w:rsidR="002A0155">
        <w:rPr>
          <w:rtl/>
        </w:rPr>
        <w:t xml:space="preserve"> ہے</w:t>
      </w:r>
      <w:r>
        <w:rPr>
          <w:rtl/>
        </w:rPr>
        <w:t xml:space="preserve"> يعنى گناہو</w:t>
      </w:r>
      <w:r w:rsidR="00C91DA5">
        <w:rPr>
          <w:rtl/>
        </w:rPr>
        <w:t xml:space="preserve">ں </w:t>
      </w:r>
      <w:r>
        <w:rPr>
          <w:rtl/>
        </w:rPr>
        <w:t>سے بچو اور گذشتہ آيات كو ملحوظ ركھتے ہوئے اس كے مدنظر مصاديق مي</w:t>
      </w:r>
      <w:r w:rsidR="00C91DA5">
        <w:rPr>
          <w:rtl/>
        </w:rPr>
        <w:t xml:space="preserve">ں </w:t>
      </w:r>
      <w:r>
        <w:rPr>
          <w:rtl/>
        </w:rPr>
        <w:t>سے وہ گناہ ہي</w:t>
      </w:r>
      <w:r w:rsidR="00C91DA5">
        <w:rPr>
          <w:rtl/>
        </w:rPr>
        <w:t xml:space="preserve">ں </w:t>
      </w:r>
      <w:r>
        <w:rPr>
          <w:rtl/>
        </w:rPr>
        <w:t>جن كى طرف مذكورہ بالا مطلب مي</w:t>
      </w:r>
      <w:r w:rsidR="00C91DA5">
        <w:rPr>
          <w:rtl/>
        </w:rPr>
        <w:t xml:space="preserve">ں </w:t>
      </w:r>
      <w:r>
        <w:rPr>
          <w:rtl/>
        </w:rPr>
        <w:t>اشارہ ہوا</w:t>
      </w:r>
      <w:r w:rsidR="002A0155">
        <w:rPr>
          <w:rtl/>
        </w:rPr>
        <w:t xml:space="preserve"> ہے</w:t>
      </w:r>
      <w:r>
        <w:rPr>
          <w:rtl/>
        </w:rPr>
        <w:t>_</w:t>
      </w:r>
    </w:p>
    <w:p w:rsidR="00476C9D" w:rsidRDefault="00476C9D" w:rsidP="00A642DD">
      <w:pPr>
        <w:pStyle w:val="libNormal"/>
        <w:rPr>
          <w:rtl/>
        </w:rPr>
      </w:pPr>
      <w:r>
        <w:rPr>
          <w:rtl/>
        </w:rPr>
        <w:t>11_ جنت متعدد باغات اور مختلف نعمتو</w:t>
      </w:r>
      <w:r w:rsidR="00C91DA5">
        <w:rPr>
          <w:rtl/>
        </w:rPr>
        <w:t xml:space="preserve">ں </w:t>
      </w:r>
      <w:r>
        <w:rPr>
          <w:rtl/>
        </w:rPr>
        <w:t>سے معمور ہوگي_</w:t>
      </w:r>
      <w:r w:rsidRPr="00A642DD">
        <w:rPr>
          <w:rStyle w:val="libArabicChar"/>
          <w:rtl/>
        </w:rPr>
        <w:t>و لا دخلنا</w:t>
      </w:r>
      <w:r w:rsidR="00E77C37" w:rsidRPr="00935327">
        <w:rPr>
          <w:rStyle w:val="libArabicChar"/>
          <w:rFonts w:hint="cs"/>
          <w:rtl/>
        </w:rPr>
        <w:t>ه</w:t>
      </w:r>
      <w:r w:rsidRPr="00A642DD">
        <w:rPr>
          <w:rStyle w:val="libArabicChar"/>
          <w:rFonts w:hint="cs"/>
          <w:rtl/>
        </w:rPr>
        <w:t>م</w:t>
      </w:r>
      <w:r w:rsidRPr="00A642DD">
        <w:rPr>
          <w:rStyle w:val="libArabicChar"/>
          <w:rtl/>
        </w:rPr>
        <w:t xml:space="preserve"> </w:t>
      </w:r>
      <w:r w:rsidRPr="00A642DD">
        <w:rPr>
          <w:rStyle w:val="libArabicChar"/>
          <w:rFonts w:hint="cs"/>
          <w:rtl/>
        </w:rPr>
        <w:t>جنات</w:t>
      </w:r>
      <w:r w:rsidRPr="00A642DD">
        <w:rPr>
          <w:rStyle w:val="libArabicChar"/>
          <w:rtl/>
        </w:rPr>
        <w:t xml:space="preserve"> </w:t>
      </w:r>
      <w:r w:rsidRPr="00A642DD">
        <w:rPr>
          <w:rStyle w:val="libArabicChar"/>
          <w:rFonts w:hint="cs"/>
          <w:rtl/>
        </w:rPr>
        <w:t>النعيم</w:t>
      </w:r>
      <w:r w:rsidR="00A642DD">
        <w:rPr>
          <w:rFonts w:hint="cs"/>
          <w:rtl/>
        </w:rPr>
        <w:t xml:space="preserve">  </w:t>
      </w:r>
      <w:r>
        <w:rPr>
          <w:rtl/>
        </w:rPr>
        <w:t>نعيم كا معني فراوان</w:t>
      </w:r>
      <w:r w:rsidR="002A0155">
        <w:rPr>
          <w:rtl/>
        </w:rPr>
        <w:t xml:space="preserve"> ہے</w:t>
      </w:r>
      <w:r>
        <w:rPr>
          <w:rtl/>
        </w:rPr>
        <w:t>_ (مفردات راغب)</w:t>
      </w:r>
    </w:p>
    <w:p w:rsidR="00476C9D" w:rsidRDefault="00476C9D" w:rsidP="00A642DD">
      <w:pPr>
        <w:pStyle w:val="libNormal"/>
        <w:rPr>
          <w:rtl/>
        </w:rPr>
      </w:pPr>
      <w:r>
        <w:rPr>
          <w:rtl/>
        </w:rPr>
        <w:t>الله تعالى:الله تعالى كا وعدہ 1; الله تعالى كى دعوت 2; الله تعالى كى مغفرت 4</w:t>
      </w:r>
    </w:p>
    <w:p w:rsidR="00476C9D" w:rsidRDefault="00476C9D" w:rsidP="00A642DD">
      <w:pPr>
        <w:pStyle w:val="libNormal"/>
        <w:rPr>
          <w:rtl/>
        </w:rPr>
      </w:pPr>
      <w:r>
        <w:rPr>
          <w:rtl/>
        </w:rPr>
        <w:t>اہل كتاب:اہل كتاب كا انجام 7;اہل كتاب كا بے ايمان ہونا 5، 6;اہل كتاب كا بے تقوي ہونا 5، 6;اہل كتاب كا گناہ 1، 10; اہل كتاب كا محرك 5; اہل كتاب كى مغفرت 1، 10;صدر اسلام كے اہل كتاب 6</w:t>
      </w:r>
    </w:p>
    <w:p w:rsidR="00476C9D" w:rsidRDefault="00476C9D" w:rsidP="00A96B57">
      <w:pPr>
        <w:pStyle w:val="libNormal"/>
        <w:rPr>
          <w:rtl/>
        </w:rPr>
      </w:pPr>
      <w:r>
        <w:rPr>
          <w:rtl/>
        </w:rPr>
        <w:t>ايمان:</w:t>
      </w:r>
    </w:p>
    <w:p w:rsidR="00476C9D" w:rsidRDefault="00D84C0C" w:rsidP="00A96B57">
      <w:pPr>
        <w:pStyle w:val="libNormal"/>
        <w:rPr>
          <w:rtl/>
        </w:rPr>
      </w:pPr>
      <w:r w:rsidRPr="00D84C0C">
        <w:rPr>
          <w:rtl/>
        </w:rPr>
        <w:br w:type="page"/>
      </w:r>
      <w:r w:rsidRPr="00D84C0C">
        <w:rPr>
          <w:rtl/>
        </w:rPr>
        <w:lastRenderedPageBreak/>
        <w:cr/>
      </w:r>
      <w:r w:rsidR="00476C9D">
        <w:rPr>
          <w:rtl/>
        </w:rPr>
        <w:t>آسمانى كتب پر ايمان 1، 2،3، 7;آنحضرت</w:t>
      </w:r>
      <w:r w:rsidR="00AC11F9" w:rsidRPr="00AC11F9">
        <w:rPr>
          <w:rStyle w:val="libAlaemChar"/>
          <w:rtl/>
        </w:rPr>
        <w:t xml:space="preserve"> صلى‌الله‌عليه‌وآله‌وسلم </w:t>
      </w:r>
      <w:r w:rsidR="00476C9D">
        <w:rPr>
          <w:rtl/>
        </w:rPr>
        <w:t>پر ايمان 1، 3، 7; ايمان كا متعلق 1، 2، 3، 7;ايمان كى اہميت 2; ايمان كى دعوت 2;ايمان كے اثرات 1، 3، 7، 8;خدا تعالى پر ايمان 1، 2، 3، 7;قرآن كريم پر ايمان 2</w:t>
      </w:r>
    </w:p>
    <w:p w:rsidR="00476C9D" w:rsidRDefault="00476C9D" w:rsidP="00A642DD">
      <w:pPr>
        <w:pStyle w:val="libNormal"/>
        <w:rPr>
          <w:rtl/>
        </w:rPr>
      </w:pPr>
      <w:r>
        <w:rPr>
          <w:rtl/>
        </w:rPr>
        <w:t>تجاوز :تجاوز سے اجتناب كرنا 10</w:t>
      </w:r>
    </w:p>
    <w:p w:rsidR="00476C9D" w:rsidRDefault="00476C9D" w:rsidP="00A642DD">
      <w:pPr>
        <w:pStyle w:val="libNormal"/>
        <w:rPr>
          <w:rtl/>
        </w:rPr>
      </w:pPr>
      <w:r>
        <w:rPr>
          <w:rtl/>
        </w:rPr>
        <w:t>تقوي:تقوي كى اہميت 2;تقوي كى دعوت 2;تقوي كے اثرات 7، 8</w:t>
      </w:r>
    </w:p>
    <w:p w:rsidR="00476C9D" w:rsidRDefault="00476C9D" w:rsidP="00A642DD">
      <w:pPr>
        <w:pStyle w:val="libNormal"/>
        <w:rPr>
          <w:rtl/>
        </w:rPr>
      </w:pPr>
      <w:r>
        <w:rPr>
          <w:rtl/>
        </w:rPr>
        <w:t>جنت:جنت كى صفات 11;جنت كى نعمتي</w:t>
      </w:r>
      <w:r w:rsidR="00C91DA5">
        <w:rPr>
          <w:rtl/>
        </w:rPr>
        <w:t xml:space="preserve">ں </w:t>
      </w:r>
      <w:r>
        <w:rPr>
          <w:rtl/>
        </w:rPr>
        <w:t>7، 8، 11;جنت كے باغات 11;جنت كے موجبات7، 9، 10</w:t>
      </w:r>
    </w:p>
    <w:p w:rsidR="00476C9D" w:rsidRDefault="00476C9D" w:rsidP="00A642DD">
      <w:pPr>
        <w:pStyle w:val="libNormal"/>
        <w:rPr>
          <w:rtl/>
        </w:rPr>
      </w:pPr>
      <w:r>
        <w:rPr>
          <w:rtl/>
        </w:rPr>
        <w:t>حرام خوري:حرام خورى سے اجتناب 10</w:t>
      </w:r>
    </w:p>
    <w:p w:rsidR="00476C9D" w:rsidRDefault="00476C9D" w:rsidP="00A642DD">
      <w:pPr>
        <w:pStyle w:val="libNormal"/>
        <w:rPr>
          <w:rtl/>
        </w:rPr>
      </w:pPr>
      <w:r>
        <w:rPr>
          <w:rtl/>
        </w:rPr>
        <w:t>رشوت:رشوت سے اجتناب 10</w:t>
      </w:r>
    </w:p>
    <w:p w:rsidR="00476C9D" w:rsidRDefault="00476C9D" w:rsidP="00A642DD">
      <w:pPr>
        <w:pStyle w:val="libNormal"/>
        <w:rPr>
          <w:rtl/>
        </w:rPr>
      </w:pPr>
      <w:r>
        <w:rPr>
          <w:rtl/>
        </w:rPr>
        <w:t>گناہ:گناہ سے اجتناب 1، 3;گناہ كى بخشش 1، 4;گناہ كى مغفرت كے اثرات 9;گناہ كى مغفرت كے اسباب 3</w:t>
      </w:r>
    </w:p>
    <w:p w:rsidR="00476C9D" w:rsidRDefault="00476C9D" w:rsidP="00A642DD">
      <w:pPr>
        <w:pStyle w:val="libNormal"/>
        <w:rPr>
          <w:rtl/>
        </w:rPr>
      </w:pPr>
      <w:r>
        <w:rPr>
          <w:rtl/>
        </w:rPr>
        <w:t>مغفرت:مغفرت كى شرائط 10</w:t>
      </w:r>
    </w:p>
    <w:p w:rsidR="00476C9D" w:rsidRDefault="00476C9D" w:rsidP="00A642DD">
      <w:pPr>
        <w:pStyle w:val="libNormal"/>
        <w:rPr>
          <w:rtl/>
        </w:rPr>
      </w:pPr>
      <w:r>
        <w:rPr>
          <w:rtl/>
        </w:rPr>
        <w:t>ناروا باتي</w:t>
      </w:r>
      <w:r w:rsidR="00C91DA5">
        <w:rPr>
          <w:rtl/>
        </w:rPr>
        <w:t xml:space="preserve">ں </w:t>
      </w:r>
      <w:r>
        <w:rPr>
          <w:rtl/>
        </w:rPr>
        <w:t>كرنا:ناروا باتي</w:t>
      </w:r>
      <w:r w:rsidR="00C91DA5">
        <w:rPr>
          <w:rtl/>
        </w:rPr>
        <w:t xml:space="preserve">ں </w:t>
      </w:r>
      <w:r>
        <w:rPr>
          <w:rtl/>
        </w:rPr>
        <w:t>كرنے سے اجتناب 10</w:t>
      </w:r>
    </w:p>
    <w:p w:rsidR="00476C9D" w:rsidRDefault="00A642DD" w:rsidP="00A642DD">
      <w:pPr>
        <w:pStyle w:val="Heading2Center"/>
        <w:rPr>
          <w:rtl/>
        </w:rPr>
      </w:pPr>
      <w:bookmarkStart w:id="143" w:name="_Toc11840751"/>
      <w:r>
        <w:rPr>
          <w:rFonts w:hint="cs"/>
          <w:rtl/>
        </w:rPr>
        <w:t xml:space="preserve">آیت  </w:t>
      </w:r>
      <w:r>
        <w:rPr>
          <w:rtl/>
        </w:rPr>
        <w:t>66</w:t>
      </w:r>
      <w:bookmarkEnd w:id="143"/>
    </w:p>
    <w:p w:rsidR="00476C9D" w:rsidRDefault="00F10600" w:rsidP="00A642DD">
      <w:pPr>
        <w:pStyle w:val="libNormal"/>
        <w:rPr>
          <w:rtl/>
        </w:rPr>
      </w:pPr>
      <w:r w:rsidRPr="00F10600">
        <w:rPr>
          <w:rStyle w:val="libAlaemChar"/>
          <w:rtl/>
        </w:rPr>
        <w:t>(</w:t>
      </w:r>
      <w:r>
        <w:rPr>
          <w:rStyle w:val="libAieChar"/>
          <w:rtl/>
        </w:rPr>
        <w:t xml:space="preserve"> </w:t>
      </w:r>
      <w:r w:rsidRPr="00A642DD">
        <w:rPr>
          <w:rStyle w:val="libAieChar"/>
          <w:rtl/>
        </w:rPr>
        <w:t>وَلَوْ أَنَّهُمْ أَقَامُواْ التَّوْرَاةَ وَالإِنجِيلَ وَمَا أُنزِلَ إِلَيهِم مِّن رَّبِّهِمْ لأكَلُواْ مِن فَوْقِهِمْ وَمِن تَحْتِ أَرْجُلِهِم مِّنْهُمْ أُمَّةٌ مُّقْتَصِدَةٌ وَكَثِيرٌ مِّنْهُمْ سَاء مَا يَعْمَلُونَ</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او راگر يہ لوگ توريت و انجيل او رجو كچھ ان كى طرف پروردگار كى طرف سے نازل كيا گيا</w:t>
      </w:r>
      <w:r w:rsidR="002A0155">
        <w:rPr>
          <w:rtl/>
        </w:rPr>
        <w:t xml:space="preserve"> ہے</w:t>
      </w:r>
      <w:r>
        <w:rPr>
          <w:rtl/>
        </w:rPr>
        <w:t xml:space="preserve"> سب كو قائم كرتے تو اپنے اوپر اور قدمو</w:t>
      </w:r>
      <w:r w:rsidR="00C91DA5">
        <w:rPr>
          <w:rtl/>
        </w:rPr>
        <w:t xml:space="preserve">ں </w:t>
      </w:r>
      <w:r>
        <w:rPr>
          <w:rtl/>
        </w:rPr>
        <w:t>كے نيچے سے رزق خداحاصل كرتے ، ان مي</w:t>
      </w:r>
      <w:r w:rsidR="00C91DA5">
        <w:rPr>
          <w:rtl/>
        </w:rPr>
        <w:t xml:space="preserve">ں </w:t>
      </w:r>
      <w:r>
        <w:rPr>
          <w:rtl/>
        </w:rPr>
        <w:t>سے ايك قوم ميانہ رو</w:t>
      </w:r>
      <w:r w:rsidR="002A0155">
        <w:rPr>
          <w:rtl/>
        </w:rPr>
        <w:t xml:space="preserve"> ہے</w:t>
      </w:r>
      <w:r>
        <w:rPr>
          <w:rtl/>
        </w:rPr>
        <w:t xml:space="preserve"> او رزيادہ تر لوگ بدترين اعمال انجام دے ر</w:t>
      </w:r>
      <w:r w:rsidR="002A0155">
        <w:rPr>
          <w:rtl/>
        </w:rPr>
        <w:t xml:space="preserve"> ہے</w:t>
      </w:r>
      <w:r>
        <w:rPr>
          <w:rtl/>
        </w:rPr>
        <w:t xml:space="preserve"> ہي</w:t>
      </w:r>
      <w:r w:rsidR="00C91DA5">
        <w:rPr>
          <w:rtl/>
        </w:rPr>
        <w:t xml:space="preserve">ں </w:t>
      </w:r>
      <w:r>
        <w:rPr>
          <w:rtl/>
        </w:rPr>
        <w:t>_</w:t>
      </w:r>
    </w:p>
    <w:p w:rsidR="00476C9D" w:rsidRDefault="00476C9D" w:rsidP="00A96B57">
      <w:pPr>
        <w:pStyle w:val="libNormal"/>
        <w:rPr>
          <w:rtl/>
        </w:rPr>
      </w:pPr>
      <w:r>
        <w:rPr>
          <w:rtl/>
        </w:rPr>
        <w:t>1_ خداوند متعال نے اہل كتاب كو تورات، انجيل اور ديگر الہى معارف و تعليمات قائم كرنے كى دعوت دى</w:t>
      </w:r>
      <w:r w:rsidR="002A0155">
        <w:rPr>
          <w:rtl/>
        </w:rPr>
        <w:t xml:space="preserve"> ہے</w:t>
      </w:r>
      <w:r>
        <w:rPr>
          <w:rtl/>
        </w:rPr>
        <w:t>_</w:t>
      </w:r>
    </w:p>
    <w:p w:rsidR="00476C9D" w:rsidRDefault="00476C9D" w:rsidP="00C411F5">
      <w:pPr>
        <w:pStyle w:val="libArabic"/>
        <w:rPr>
          <w:rtl/>
        </w:rPr>
      </w:pPr>
      <w:r>
        <w:rPr>
          <w:rtl/>
        </w:rPr>
        <w:t>و لو ان</w:t>
      </w:r>
      <w:r w:rsidR="00E77C37" w:rsidRPr="00935327">
        <w:rPr>
          <w:rFonts w:hint="cs"/>
          <w:rtl/>
        </w:rPr>
        <w:t>ه</w:t>
      </w:r>
      <w:r>
        <w:rPr>
          <w:rFonts w:hint="cs"/>
          <w:rtl/>
        </w:rPr>
        <w:t>م</w:t>
      </w:r>
      <w:r>
        <w:rPr>
          <w:rtl/>
        </w:rPr>
        <w:t xml:space="preserve"> </w:t>
      </w:r>
      <w:r>
        <w:rPr>
          <w:rFonts w:hint="cs"/>
          <w:rtl/>
        </w:rPr>
        <w:t>اقاموا</w:t>
      </w:r>
      <w:r>
        <w:rPr>
          <w:rtl/>
        </w:rPr>
        <w:t xml:space="preserve"> </w:t>
      </w:r>
      <w:r>
        <w:rPr>
          <w:rFonts w:hint="cs"/>
          <w:rtl/>
        </w:rPr>
        <w:t>التورة</w:t>
      </w:r>
      <w:r>
        <w:rPr>
          <w:rtl/>
        </w:rPr>
        <w:t xml:space="preserve"> </w:t>
      </w:r>
      <w:r>
        <w:rPr>
          <w:rFonts w:hint="cs"/>
          <w:rtl/>
        </w:rPr>
        <w:t>و</w:t>
      </w:r>
      <w:r>
        <w:rPr>
          <w:rtl/>
        </w:rPr>
        <w:t xml:space="preserve"> </w:t>
      </w:r>
      <w:r>
        <w:rPr>
          <w:rFonts w:hint="cs"/>
          <w:rtl/>
        </w:rPr>
        <w:t>الانجيل</w:t>
      </w:r>
      <w:r>
        <w:rPr>
          <w:rtl/>
        </w:rPr>
        <w:t xml:space="preserve"> </w:t>
      </w:r>
      <w:r>
        <w:rPr>
          <w:rFonts w:hint="cs"/>
          <w:rtl/>
        </w:rPr>
        <w:t>و</w:t>
      </w:r>
      <w:r>
        <w:rPr>
          <w:rtl/>
        </w:rPr>
        <w:t xml:space="preserve"> </w:t>
      </w:r>
      <w:r>
        <w:rPr>
          <w:rFonts w:hint="cs"/>
          <w:rtl/>
        </w:rPr>
        <w:t>ما</w:t>
      </w:r>
      <w:r>
        <w:rPr>
          <w:rtl/>
        </w:rPr>
        <w:t xml:space="preserve"> </w:t>
      </w:r>
      <w:r>
        <w:rPr>
          <w:rFonts w:hint="cs"/>
          <w:rtl/>
        </w:rPr>
        <w:t>انزل</w:t>
      </w:r>
      <w:r>
        <w:rPr>
          <w:rtl/>
        </w:rPr>
        <w:t xml:space="preserve"> </w:t>
      </w:r>
      <w:r>
        <w:rPr>
          <w:rFonts w:hint="cs"/>
          <w:rtl/>
        </w:rPr>
        <w:t>الي</w:t>
      </w:r>
      <w:r w:rsidR="00E77C37" w:rsidRPr="00935327">
        <w:rPr>
          <w:rFonts w:hint="cs"/>
          <w:rtl/>
        </w:rPr>
        <w:t>ه</w:t>
      </w:r>
      <w:r>
        <w:rPr>
          <w:rFonts w:hint="cs"/>
          <w:rtl/>
        </w:rPr>
        <w:t>م</w:t>
      </w:r>
    </w:p>
    <w:p w:rsidR="00476C9D" w:rsidRDefault="00476C9D" w:rsidP="00A96B57">
      <w:pPr>
        <w:pStyle w:val="libNormal"/>
        <w:rPr>
          <w:rtl/>
        </w:rPr>
      </w:pPr>
      <w:r>
        <w:rPr>
          <w:rtl/>
        </w:rPr>
        <w:t>2_ تورات اور انجيل كے معارف پر ايمان لانے اور ان</w:t>
      </w:r>
    </w:p>
    <w:p w:rsidR="00476C9D" w:rsidRDefault="00D84C0C" w:rsidP="00C411F5">
      <w:pPr>
        <w:pStyle w:val="libNormal"/>
        <w:rPr>
          <w:rtl/>
        </w:rPr>
      </w:pPr>
      <w:r w:rsidRPr="00D84C0C">
        <w:rPr>
          <w:rtl/>
        </w:rPr>
        <w:br w:type="page"/>
      </w:r>
      <w:r w:rsidRPr="00D84C0C">
        <w:rPr>
          <w:rtl/>
        </w:rPr>
        <w:lastRenderedPageBreak/>
        <w:cr/>
      </w:r>
      <w:r w:rsidR="00476C9D">
        <w:rPr>
          <w:rtl/>
        </w:rPr>
        <w:t>كے احكام كے ساتھ ساتھ، ان پر نازل ہونے والى دوسرى تعليمات پر عمل كرنے كى صورت مي</w:t>
      </w:r>
      <w:r w:rsidR="00C91DA5">
        <w:rPr>
          <w:rtl/>
        </w:rPr>
        <w:t xml:space="preserve">ں </w:t>
      </w:r>
      <w:r w:rsidR="00476C9D">
        <w:rPr>
          <w:rtl/>
        </w:rPr>
        <w:t>اہل كتاب كاآسمانى اور زمينى نعمتو</w:t>
      </w:r>
      <w:r w:rsidR="00C91DA5">
        <w:rPr>
          <w:rtl/>
        </w:rPr>
        <w:t xml:space="preserve">ں </w:t>
      </w:r>
      <w:r w:rsidR="00476C9D">
        <w:rPr>
          <w:rtl/>
        </w:rPr>
        <w:t>سے بہرہ مند ہونا_</w:t>
      </w:r>
      <w:r w:rsidR="00476C9D" w:rsidRPr="00C411F5">
        <w:rPr>
          <w:rStyle w:val="libArabicChar"/>
          <w:rtl/>
        </w:rPr>
        <w:t>و لو ان</w:t>
      </w:r>
      <w:r w:rsidR="00E77C37" w:rsidRPr="00935327">
        <w:rPr>
          <w:rStyle w:val="libArabicChar"/>
          <w:rFonts w:hint="cs"/>
          <w:rtl/>
        </w:rPr>
        <w:t>ه</w:t>
      </w:r>
      <w:r w:rsidR="00476C9D" w:rsidRPr="00C411F5">
        <w:rPr>
          <w:rStyle w:val="libArabicChar"/>
          <w:rFonts w:hint="cs"/>
          <w:rtl/>
        </w:rPr>
        <w:t>م</w:t>
      </w:r>
      <w:r w:rsidR="00476C9D" w:rsidRPr="00C411F5">
        <w:rPr>
          <w:rStyle w:val="libArabicChar"/>
          <w:rtl/>
        </w:rPr>
        <w:t xml:space="preserve"> </w:t>
      </w:r>
      <w:r w:rsidR="00476C9D" w:rsidRPr="00C411F5">
        <w:rPr>
          <w:rStyle w:val="libArabicChar"/>
          <w:rFonts w:hint="cs"/>
          <w:rtl/>
        </w:rPr>
        <w:t>اقاموا</w:t>
      </w:r>
      <w:r w:rsidR="00476C9D" w:rsidRPr="00C411F5">
        <w:rPr>
          <w:rStyle w:val="libArabicChar"/>
          <w:rtl/>
        </w:rPr>
        <w:t xml:space="preserve"> </w:t>
      </w:r>
      <w:r w:rsidR="00476C9D" w:rsidRPr="00C411F5">
        <w:rPr>
          <w:rStyle w:val="libArabicChar"/>
          <w:rFonts w:hint="cs"/>
          <w:rtl/>
        </w:rPr>
        <w:t>التورية</w:t>
      </w:r>
      <w:r w:rsidR="00476C9D" w:rsidRPr="00C411F5">
        <w:rPr>
          <w:rStyle w:val="libArabicChar"/>
          <w:rtl/>
        </w:rPr>
        <w:t xml:space="preserve"> </w:t>
      </w:r>
      <w:r w:rsidR="00476C9D" w:rsidRPr="00C411F5">
        <w:rPr>
          <w:rStyle w:val="libArabicChar"/>
          <w:rFonts w:hint="cs"/>
          <w:rtl/>
        </w:rPr>
        <w:t>والانجيل</w:t>
      </w:r>
      <w:r w:rsidR="00476C9D" w:rsidRPr="00C411F5">
        <w:rPr>
          <w:rStyle w:val="libArabicChar"/>
          <w:rtl/>
        </w:rPr>
        <w:t xml:space="preserve"> </w:t>
      </w:r>
      <w:r w:rsidR="00476C9D" w:rsidRPr="00C411F5">
        <w:rPr>
          <w:rStyle w:val="libArabicChar"/>
          <w:rFonts w:hint="cs"/>
          <w:rtl/>
        </w:rPr>
        <w:t>وما</w:t>
      </w:r>
      <w:r w:rsidR="00476C9D" w:rsidRPr="00C411F5">
        <w:rPr>
          <w:rStyle w:val="libArabicChar"/>
          <w:rtl/>
        </w:rPr>
        <w:t xml:space="preserve"> </w:t>
      </w:r>
      <w:r w:rsidR="00476C9D" w:rsidRPr="00C411F5">
        <w:rPr>
          <w:rStyle w:val="libArabicChar"/>
          <w:rFonts w:hint="cs"/>
          <w:rtl/>
        </w:rPr>
        <w:t>انزل</w:t>
      </w:r>
      <w:r w:rsidR="00476C9D" w:rsidRPr="00C411F5">
        <w:rPr>
          <w:rStyle w:val="libArabicChar"/>
          <w:rtl/>
        </w:rPr>
        <w:t xml:space="preserve"> </w:t>
      </w:r>
      <w:r w:rsidR="00476C9D" w:rsidRPr="00C411F5">
        <w:rPr>
          <w:rStyle w:val="libArabicChar"/>
          <w:rFonts w:hint="cs"/>
          <w:rtl/>
        </w:rPr>
        <w:t>الي</w:t>
      </w:r>
      <w:r w:rsidR="00E77C37" w:rsidRPr="00935327">
        <w:rPr>
          <w:rStyle w:val="libArabicChar"/>
          <w:rFonts w:hint="cs"/>
          <w:rtl/>
        </w:rPr>
        <w:t>ه</w:t>
      </w:r>
      <w:r w:rsidR="00476C9D" w:rsidRPr="00C411F5">
        <w:rPr>
          <w:rStyle w:val="libArabicChar"/>
          <w:rFonts w:hint="cs"/>
          <w:rtl/>
        </w:rPr>
        <w:t>م</w:t>
      </w:r>
      <w:r w:rsidR="00476C9D" w:rsidRPr="00C411F5">
        <w:rPr>
          <w:rStyle w:val="libArabicChar"/>
          <w:rtl/>
        </w:rPr>
        <w:t xml:space="preserve"> </w:t>
      </w:r>
      <w:r w:rsidR="00476C9D" w:rsidRPr="00C411F5">
        <w:rPr>
          <w:rStyle w:val="libArabicChar"/>
          <w:rFonts w:hint="cs"/>
          <w:rtl/>
        </w:rPr>
        <w:t>من</w:t>
      </w:r>
      <w:r w:rsidR="00476C9D" w:rsidRPr="00C411F5">
        <w:rPr>
          <w:rStyle w:val="libArabicChar"/>
          <w:rtl/>
        </w:rPr>
        <w:t xml:space="preserve"> </w:t>
      </w:r>
      <w:r w:rsidR="00476C9D" w:rsidRPr="00C411F5">
        <w:rPr>
          <w:rStyle w:val="libArabicChar"/>
          <w:rFonts w:hint="cs"/>
          <w:rtl/>
        </w:rPr>
        <w:t>رب</w:t>
      </w:r>
      <w:r w:rsidR="00E77C37" w:rsidRPr="00935327">
        <w:rPr>
          <w:rStyle w:val="libArabicChar"/>
          <w:rFonts w:hint="cs"/>
          <w:rtl/>
        </w:rPr>
        <w:t>ه</w:t>
      </w:r>
      <w:r w:rsidR="00476C9D" w:rsidRPr="00C411F5">
        <w:rPr>
          <w:rStyle w:val="libArabicChar"/>
          <w:rFonts w:hint="cs"/>
          <w:rtl/>
        </w:rPr>
        <w:t>م</w:t>
      </w:r>
      <w:r w:rsidR="00476C9D" w:rsidRPr="00C411F5">
        <w:rPr>
          <w:rStyle w:val="libArabicChar"/>
          <w:rtl/>
        </w:rPr>
        <w:t xml:space="preserve"> </w:t>
      </w:r>
      <w:r w:rsidR="00476C9D" w:rsidRPr="00C411F5">
        <w:rPr>
          <w:rStyle w:val="libArabicChar"/>
          <w:rFonts w:hint="cs"/>
          <w:rtl/>
        </w:rPr>
        <w:t>لاكلوا</w:t>
      </w:r>
      <w:r w:rsidR="00476C9D" w:rsidRPr="00C411F5">
        <w:rPr>
          <w:rStyle w:val="libArabicChar"/>
          <w:rtl/>
        </w:rPr>
        <w:t xml:space="preserve"> </w:t>
      </w:r>
      <w:r w:rsidR="00476C9D" w:rsidRPr="00C411F5">
        <w:rPr>
          <w:rStyle w:val="libArabicChar"/>
          <w:rFonts w:hint="cs"/>
          <w:rtl/>
        </w:rPr>
        <w:t>من</w:t>
      </w:r>
      <w:r w:rsidR="00476C9D" w:rsidRPr="00C411F5">
        <w:rPr>
          <w:rStyle w:val="libArabicChar"/>
          <w:rtl/>
        </w:rPr>
        <w:t xml:space="preserve"> فوق</w:t>
      </w:r>
      <w:r w:rsidR="00E77C37" w:rsidRPr="00935327">
        <w:rPr>
          <w:rStyle w:val="libArabicChar"/>
          <w:rFonts w:hint="cs"/>
          <w:rtl/>
        </w:rPr>
        <w:t>ه</w:t>
      </w:r>
      <w:r w:rsidR="00476C9D" w:rsidRPr="00C411F5">
        <w:rPr>
          <w:rStyle w:val="libArabicChar"/>
          <w:rFonts w:hint="cs"/>
          <w:rtl/>
        </w:rPr>
        <w:t>م</w:t>
      </w:r>
    </w:p>
    <w:p w:rsidR="00476C9D" w:rsidRDefault="00476C9D" w:rsidP="00A96B57">
      <w:pPr>
        <w:pStyle w:val="libNormal"/>
        <w:rPr>
          <w:rtl/>
        </w:rPr>
      </w:pPr>
      <w:r>
        <w:rPr>
          <w:rtl/>
        </w:rPr>
        <w:t>''اقامة'' كا معنى ايك چيز يا فعل كو اس كى تمام شرائط كے ساتھ انجام دينا</w:t>
      </w:r>
      <w:r w:rsidR="002A0155">
        <w:rPr>
          <w:rtl/>
        </w:rPr>
        <w:t xml:space="preserve"> ہے</w:t>
      </w:r>
      <w:r>
        <w:rPr>
          <w:rtl/>
        </w:rPr>
        <w:t xml:space="preserve"> اور آسمانى كتب كو قائم كرنے كا مطلب ان كى تعليمات پر ايمان لانا اور ان كے تمام احكام پرعمل كرنا</w:t>
      </w:r>
      <w:r w:rsidR="002A0155">
        <w:rPr>
          <w:rtl/>
        </w:rPr>
        <w:t xml:space="preserve"> ہے</w:t>
      </w:r>
      <w:r>
        <w:rPr>
          <w:rtl/>
        </w:rPr>
        <w:t>_</w:t>
      </w:r>
    </w:p>
    <w:p w:rsidR="00476C9D" w:rsidRDefault="00476C9D" w:rsidP="00C411F5">
      <w:pPr>
        <w:pStyle w:val="libNormal"/>
        <w:rPr>
          <w:rtl/>
        </w:rPr>
      </w:pPr>
      <w:r>
        <w:rPr>
          <w:rtl/>
        </w:rPr>
        <w:t>3_ بہت سے اہل كتاب تورات، انجيل اور ان پر نازل شدہ دوسرى تعليمات سے بے اعتنائي اور لاپروائي برتنے والے لوگ تھے_</w:t>
      </w:r>
      <w:r w:rsidRPr="00C411F5">
        <w:rPr>
          <w:rStyle w:val="libArabicChar"/>
          <w:rtl/>
        </w:rPr>
        <w:t>و لو ان</w:t>
      </w:r>
      <w:r w:rsidR="00E77C37" w:rsidRPr="00935327">
        <w:rPr>
          <w:rStyle w:val="libArabicChar"/>
          <w:rFonts w:hint="cs"/>
          <w:rtl/>
        </w:rPr>
        <w:t>ه</w:t>
      </w:r>
      <w:r w:rsidRPr="00C411F5">
        <w:rPr>
          <w:rStyle w:val="libArabicChar"/>
          <w:rFonts w:hint="cs"/>
          <w:rtl/>
        </w:rPr>
        <w:t>م</w:t>
      </w:r>
      <w:r w:rsidRPr="00C411F5">
        <w:rPr>
          <w:rStyle w:val="libArabicChar"/>
          <w:rtl/>
        </w:rPr>
        <w:t xml:space="preserve"> </w:t>
      </w:r>
      <w:r w:rsidRPr="00C411F5">
        <w:rPr>
          <w:rStyle w:val="libArabicChar"/>
          <w:rFonts w:hint="cs"/>
          <w:rtl/>
        </w:rPr>
        <w:t>اقاموا</w:t>
      </w:r>
      <w:r w:rsidRPr="00C411F5">
        <w:rPr>
          <w:rStyle w:val="libArabicChar"/>
          <w:rtl/>
        </w:rPr>
        <w:t xml:space="preserve"> </w:t>
      </w:r>
      <w:r w:rsidRPr="00C411F5">
        <w:rPr>
          <w:rStyle w:val="libArabicChar"/>
          <w:rFonts w:hint="cs"/>
          <w:rtl/>
        </w:rPr>
        <w:t>التورة</w:t>
      </w:r>
      <w:r w:rsidRPr="00C411F5">
        <w:rPr>
          <w:rStyle w:val="libArabicChar"/>
          <w:rtl/>
        </w:rPr>
        <w:t xml:space="preserve"> </w:t>
      </w:r>
      <w:r w:rsidRPr="00C411F5">
        <w:rPr>
          <w:rStyle w:val="libArabicChar"/>
          <w:rFonts w:hint="cs"/>
          <w:rtl/>
        </w:rPr>
        <w:t>والانجيل</w:t>
      </w:r>
      <w:r w:rsidRPr="00C411F5">
        <w:rPr>
          <w:rStyle w:val="libArabicChar"/>
          <w:rtl/>
        </w:rPr>
        <w:t xml:space="preserve"> </w:t>
      </w:r>
      <w:r w:rsidRPr="00C411F5">
        <w:rPr>
          <w:rStyle w:val="libArabicChar"/>
          <w:rFonts w:hint="cs"/>
          <w:rtl/>
        </w:rPr>
        <w:t>و</w:t>
      </w:r>
      <w:r w:rsidRPr="00C411F5">
        <w:rPr>
          <w:rStyle w:val="libArabicChar"/>
          <w:rtl/>
        </w:rPr>
        <w:t xml:space="preserve"> </w:t>
      </w:r>
      <w:r w:rsidRPr="00C411F5">
        <w:rPr>
          <w:rStyle w:val="libArabicChar"/>
          <w:rFonts w:hint="cs"/>
          <w:rtl/>
        </w:rPr>
        <w:t>ما</w:t>
      </w:r>
      <w:r w:rsidRPr="00C411F5">
        <w:rPr>
          <w:rStyle w:val="libArabicChar"/>
          <w:rtl/>
        </w:rPr>
        <w:t xml:space="preserve"> </w:t>
      </w:r>
      <w:r w:rsidRPr="00C411F5">
        <w:rPr>
          <w:rStyle w:val="libArabicChar"/>
          <w:rFonts w:hint="cs"/>
          <w:rtl/>
        </w:rPr>
        <w:t>انزل</w:t>
      </w:r>
      <w:r w:rsidRPr="00C411F5">
        <w:rPr>
          <w:rStyle w:val="libArabicChar"/>
          <w:rtl/>
        </w:rPr>
        <w:t xml:space="preserve"> </w:t>
      </w:r>
      <w:r w:rsidRPr="00C411F5">
        <w:rPr>
          <w:rStyle w:val="libArabicChar"/>
          <w:rFonts w:hint="cs"/>
          <w:rtl/>
        </w:rPr>
        <w:t>الي</w:t>
      </w:r>
      <w:r w:rsidR="00E77C37" w:rsidRPr="00935327">
        <w:rPr>
          <w:rStyle w:val="libArabicChar"/>
          <w:rFonts w:hint="cs"/>
          <w:rtl/>
        </w:rPr>
        <w:t>ه</w:t>
      </w:r>
      <w:r w:rsidRPr="00C411F5">
        <w:rPr>
          <w:rStyle w:val="libArabicChar"/>
          <w:rFonts w:hint="cs"/>
          <w:rtl/>
        </w:rPr>
        <w:t>م</w:t>
      </w:r>
    </w:p>
    <w:p w:rsidR="00476C9D" w:rsidRDefault="00476C9D" w:rsidP="00A96B57">
      <w:pPr>
        <w:pStyle w:val="libNormal"/>
        <w:rPr>
          <w:rtl/>
        </w:rPr>
      </w:pPr>
      <w:r>
        <w:rPr>
          <w:rtl/>
        </w:rPr>
        <w:t>4_ اہل كتاب مي</w:t>
      </w:r>
      <w:r w:rsidR="00C91DA5">
        <w:rPr>
          <w:rtl/>
        </w:rPr>
        <w:t xml:space="preserve">ں </w:t>
      </w:r>
      <w:r>
        <w:rPr>
          <w:rtl/>
        </w:rPr>
        <w:t>تورات، انجيل اور دوسرى آسمانى كتب كو قائم كرنے كيلئے كافى محرك موجود نہي</w:t>
      </w:r>
      <w:r w:rsidR="00C91DA5">
        <w:rPr>
          <w:rtl/>
        </w:rPr>
        <w:t xml:space="preserve">ں </w:t>
      </w:r>
      <w:r>
        <w:rPr>
          <w:rtl/>
        </w:rPr>
        <w:t>تھا_</w:t>
      </w:r>
    </w:p>
    <w:p w:rsidR="00476C9D" w:rsidRDefault="00476C9D" w:rsidP="00C411F5">
      <w:pPr>
        <w:pStyle w:val="libNormal"/>
        <w:rPr>
          <w:rtl/>
        </w:rPr>
      </w:pPr>
      <w:r w:rsidRPr="00C411F5">
        <w:rPr>
          <w:rStyle w:val="libArabicChar"/>
          <w:rtl/>
        </w:rPr>
        <w:t>و لو ان</w:t>
      </w:r>
      <w:r w:rsidR="00E77C37" w:rsidRPr="00935327">
        <w:rPr>
          <w:rStyle w:val="libArabicChar"/>
          <w:rFonts w:hint="cs"/>
          <w:rtl/>
        </w:rPr>
        <w:t>ه</w:t>
      </w:r>
      <w:r w:rsidRPr="00C411F5">
        <w:rPr>
          <w:rStyle w:val="libArabicChar"/>
          <w:rFonts w:hint="cs"/>
          <w:rtl/>
        </w:rPr>
        <w:t>م</w:t>
      </w:r>
      <w:r w:rsidRPr="00C411F5">
        <w:rPr>
          <w:rStyle w:val="libArabicChar"/>
          <w:rtl/>
        </w:rPr>
        <w:t xml:space="preserve"> </w:t>
      </w:r>
      <w:r w:rsidRPr="00C411F5">
        <w:rPr>
          <w:rStyle w:val="libArabicChar"/>
          <w:rFonts w:hint="cs"/>
          <w:rtl/>
        </w:rPr>
        <w:t>اقا</w:t>
      </w:r>
      <w:r w:rsidRPr="00C411F5">
        <w:rPr>
          <w:rStyle w:val="libArabicChar"/>
          <w:rtl/>
        </w:rPr>
        <w:t>موا التورية والانجيل</w:t>
      </w:r>
      <w:r w:rsidR="00C411F5">
        <w:rPr>
          <w:rFonts w:hint="cs"/>
          <w:rtl/>
        </w:rPr>
        <w:t xml:space="preserve">  </w:t>
      </w:r>
      <w:r>
        <w:rPr>
          <w:rtl/>
        </w:rPr>
        <w:t>كلمہ'' لو ''كے ذريعے شرط بيان كرنا اس پر دلالت كرتا</w:t>
      </w:r>
      <w:r w:rsidR="002A0155">
        <w:rPr>
          <w:rtl/>
        </w:rPr>
        <w:t xml:space="preserve"> ہے</w:t>
      </w:r>
      <w:r>
        <w:rPr>
          <w:rtl/>
        </w:rPr>
        <w:t xml:space="preserve"> كہ اہل كتاب كى طرف سے تورات و انجيل كو قائم كرنا بہت بعيد دكھائي ديتا</w:t>
      </w:r>
      <w:r w:rsidR="002A0155">
        <w:rPr>
          <w:rtl/>
        </w:rPr>
        <w:t xml:space="preserve"> ہے</w:t>
      </w:r>
      <w:r>
        <w:rPr>
          <w:rtl/>
        </w:rPr>
        <w:t>_</w:t>
      </w:r>
    </w:p>
    <w:p w:rsidR="00476C9D" w:rsidRDefault="00476C9D" w:rsidP="00C411F5">
      <w:pPr>
        <w:pStyle w:val="libNormal"/>
        <w:rPr>
          <w:rtl/>
        </w:rPr>
      </w:pPr>
      <w:r>
        <w:rPr>
          <w:rtl/>
        </w:rPr>
        <w:t>5_ اہل كتاب كا معاشى مشكلات مي</w:t>
      </w:r>
      <w:r w:rsidR="00C91DA5">
        <w:rPr>
          <w:rtl/>
        </w:rPr>
        <w:t xml:space="preserve">ں </w:t>
      </w:r>
      <w:r>
        <w:rPr>
          <w:rtl/>
        </w:rPr>
        <w:t>گرفتار ہونا ان كى طرف سے آسمانى كتب اور فرامين خداوندى سے بے اعتنائي برتنے كا نتيجہ تھا_</w:t>
      </w:r>
      <w:r w:rsidRPr="00C411F5">
        <w:rPr>
          <w:rStyle w:val="libArabicChar"/>
          <w:rtl/>
        </w:rPr>
        <w:t>و لو ان</w:t>
      </w:r>
      <w:r w:rsidR="00E77C37" w:rsidRPr="00935327">
        <w:rPr>
          <w:rStyle w:val="libArabicChar"/>
          <w:rFonts w:hint="cs"/>
          <w:rtl/>
        </w:rPr>
        <w:t>ه</w:t>
      </w:r>
      <w:r w:rsidRPr="00C411F5">
        <w:rPr>
          <w:rStyle w:val="libArabicChar"/>
          <w:rFonts w:hint="cs"/>
          <w:rtl/>
        </w:rPr>
        <w:t>م</w:t>
      </w:r>
      <w:r w:rsidRPr="00C411F5">
        <w:rPr>
          <w:rStyle w:val="libArabicChar"/>
          <w:rtl/>
        </w:rPr>
        <w:t xml:space="preserve"> </w:t>
      </w:r>
      <w:r w:rsidRPr="00C411F5">
        <w:rPr>
          <w:rStyle w:val="libArabicChar"/>
          <w:rFonts w:hint="cs"/>
          <w:rtl/>
        </w:rPr>
        <w:t>اقاموا</w:t>
      </w:r>
      <w:r w:rsidRPr="00C411F5">
        <w:rPr>
          <w:rStyle w:val="libArabicChar"/>
          <w:rtl/>
        </w:rPr>
        <w:t xml:space="preserve"> </w:t>
      </w:r>
      <w:r w:rsidRPr="00C411F5">
        <w:rPr>
          <w:rStyle w:val="libArabicChar"/>
          <w:rFonts w:hint="cs"/>
          <w:rtl/>
        </w:rPr>
        <w:t>التورية</w:t>
      </w:r>
      <w:r w:rsidRPr="00C411F5">
        <w:rPr>
          <w:rStyle w:val="libArabicChar"/>
          <w:rtl/>
        </w:rPr>
        <w:t xml:space="preserve"> </w:t>
      </w:r>
      <w:r w:rsidRPr="00C411F5">
        <w:rPr>
          <w:rStyle w:val="libArabicChar"/>
          <w:rFonts w:hint="cs"/>
          <w:rtl/>
        </w:rPr>
        <w:t>والانجيل</w:t>
      </w:r>
      <w:r w:rsidRPr="00C411F5">
        <w:rPr>
          <w:rStyle w:val="libArabicChar"/>
          <w:rtl/>
        </w:rPr>
        <w:t xml:space="preserve"> ... </w:t>
      </w:r>
      <w:r w:rsidRPr="00C411F5">
        <w:rPr>
          <w:rStyle w:val="libArabicChar"/>
          <w:rFonts w:hint="cs"/>
          <w:rtl/>
        </w:rPr>
        <w:t>لاكلوا</w:t>
      </w:r>
      <w:r w:rsidRPr="00C411F5">
        <w:rPr>
          <w:rStyle w:val="libArabicChar"/>
          <w:rtl/>
        </w:rPr>
        <w:t xml:space="preserve"> </w:t>
      </w:r>
      <w:r w:rsidRPr="00C411F5">
        <w:rPr>
          <w:rStyle w:val="libArabicChar"/>
          <w:rFonts w:hint="cs"/>
          <w:rtl/>
        </w:rPr>
        <w:t>من</w:t>
      </w:r>
      <w:r w:rsidRPr="00C411F5">
        <w:rPr>
          <w:rStyle w:val="libArabicChar"/>
          <w:rtl/>
        </w:rPr>
        <w:t xml:space="preserve"> </w:t>
      </w:r>
      <w:r w:rsidRPr="00C411F5">
        <w:rPr>
          <w:rStyle w:val="libArabicChar"/>
          <w:rFonts w:hint="cs"/>
          <w:rtl/>
        </w:rPr>
        <w:t>فوق</w:t>
      </w:r>
      <w:r w:rsidR="00E77C37" w:rsidRPr="00935327">
        <w:rPr>
          <w:rStyle w:val="libArabicChar"/>
          <w:rFonts w:hint="cs"/>
          <w:rtl/>
        </w:rPr>
        <w:t>ه</w:t>
      </w:r>
      <w:r w:rsidRPr="00C411F5">
        <w:rPr>
          <w:rStyle w:val="libArabicChar"/>
          <w:rFonts w:hint="cs"/>
          <w:rtl/>
        </w:rPr>
        <w:t>م</w:t>
      </w:r>
      <w:r w:rsidRPr="00C411F5">
        <w:rPr>
          <w:rStyle w:val="libArabicChar"/>
          <w:rtl/>
        </w:rPr>
        <w:t xml:space="preserve"> </w:t>
      </w:r>
      <w:r w:rsidRPr="00C411F5">
        <w:rPr>
          <w:rStyle w:val="libArabicChar"/>
          <w:rFonts w:hint="cs"/>
          <w:rtl/>
        </w:rPr>
        <w:t>و</w:t>
      </w:r>
      <w:r w:rsidRPr="00C411F5">
        <w:rPr>
          <w:rStyle w:val="libArabicChar"/>
          <w:rtl/>
        </w:rPr>
        <w:t xml:space="preserve"> </w:t>
      </w:r>
      <w:r w:rsidRPr="00C411F5">
        <w:rPr>
          <w:rStyle w:val="libArabicChar"/>
          <w:rFonts w:hint="cs"/>
          <w:rtl/>
        </w:rPr>
        <w:t>من</w:t>
      </w:r>
      <w:r w:rsidRPr="00C411F5">
        <w:rPr>
          <w:rStyle w:val="libArabicChar"/>
          <w:rtl/>
        </w:rPr>
        <w:t xml:space="preserve"> </w:t>
      </w:r>
      <w:r w:rsidRPr="00C411F5">
        <w:rPr>
          <w:rStyle w:val="libArabicChar"/>
          <w:rFonts w:hint="cs"/>
          <w:rtl/>
        </w:rPr>
        <w:t>تحت</w:t>
      </w:r>
      <w:r w:rsidRPr="00C411F5">
        <w:rPr>
          <w:rStyle w:val="libArabicChar"/>
          <w:rtl/>
        </w:rPr>
        <w:t xml:space="preserve"> </w:t>
      </w:r>
      <w:r w:rsidRPr="00C411F5">
        <w:rPr>
          <w:rStyle w:val="libArabicChar"/>
          <w:rFonts w:hint="cs"/>
          <w:rtl/>
        </w:rPr>
        <w:t>ارجل</w:t>
      </w:r>
      <w:r w:rsidR="00E77C37" w:rsidRPr="00935327">
        <w:rPr>
          <w:rStyle w:val="libArabicChar"/>
          <w:rFonts w:hint="cs"/>
          <w:rtl/>
        </w:rPr>
        <w:t>ه</w:t>
      </w:r>
      <w:r w:rsidRPr="00C411F5">
        <w:rPr>
          <w:rStyle w:val="libArabicChar"/>
          <w:rFonts w:hint="cs"/>
          <w:rtl/>
        </w:rPr>
        <w:t>م</w:t>
      </w:r>
    </w:p>
    <w:p w:rsidR="00476C9D" w:rsidRDefault="00476C9D" w:rsidP="00C411F5">
      <w:pPr>
        <w:pStyle w:val="libNormal"/>
        <w:rPr>
          <w:rtl/>
        </w:rPr>
      </w:pPr>
      <w:r>
        <w:rPr>
          <w:rtl/>
        </w:rPr>
        <w:t>6_ معاشرے مي</w:t>
      </w:r>
      <w:r w:rsidR="00C91DA5">
        <w:rPr>
          <w:rtl/>
        </w:rPr>
        <w:t xml:space="preserve">ں </w:t>
      </w:r>
      <w:r>
        <w:rPr>
          <w:rtl/>
        </w:rPr>
        <w:t>آسمانى كتب اور فرامين خداوندى كو قائم كرنا اقتصادى رفاہ و آسا</w:t>
      </w:r>
      <w:r w:rsidR="003C3857">
        <w:rPr>
          <w:rtl/>
        </w:rPr>
        <w:t>ئش</w:t>
      </w:r>
      <w:r>
        <w:rPr>
          <w:rtl/>
        </w:rPr>
        <w:t xml:space="preserve"> اور خدا كى نعمتو</w:t>
      </w:r>
      <w:r w:rsidR="00C91DA5">
        <w:rPr>
          <w:rtl/>
        </w:rPr>
        <w:t xml:space="preserve">ں </w:t>
      </w:r>
      <w:r>
        <w:rPr>
          <w:rtl/>
        </w:rPr>
        <w:t>سے بہرہ مند ہونے كا موجب بنتا</w:t>
      </w:r>
      <w:r w:rsidR="002A0155">
        <w:rPr>
          <w:rtl/>
        </w:rPr>
        <w:t xml:space="preserve"> ہے</w:t>
      </w:r>
      <w:r>
        <w:rPr>
          <w:rtl/>
        </w:rPr>
        <w:t>_</w:t>
      </w:r>
      <w:r w:rsidRPr="00C411F5">
        <w:rPr>
          <w:rStyle w:val="libArabicChar"/>
          <w:rtl/>
        </w:rPr>
        <w:t>و لو ان</w:t>
      </w:r>
      <w:r w:rsidR="00E77C37" w:rsidRPr="00935327">
        <w:rPr>
          <w:rStyle w:val="libArabicChar"/>
          <w:rFonts w:hint="cs"/>
          <w:rtl/>
        </w:rPr>
        <w:t>ه</w:t>
      </w:r>
      <w:r w:rsidRPr="00C411F5">
        <w:rPr>
          <w:rStyle w:val="libArabicChar"/>
          <w:rFonts w:hint="cs"/>
          <w:rtl/>
        </w:rPr>
        <w:t>م</w:t>
      </w:r>
      <w:r w:rsidRPr="00C411F5">
        <w:rPr>
          <w:rStyle w:val="libArabicChar"/>
          <w:rtl/>
        </w:rPr>
        <w:t xml:space="preserve"> </w:t>
      </w:r>
      <w:r w:rsidRPr="00C411F5">
        <w:rPr>
          <w:rStyle w:val="libArabicChar"/>
          <w:rFonts w:hint="cs"/>
          <w:rtl/>
        </w:rPr>
        <w:t>اقاموا</w:t>
      </w:r>
      <w:r w:rsidRPr="00C411F5">
        <w:rPr>
          <w:rStyle w:val="libArabicChar"/>
          <w:rtl/>
        </w:rPr>
        <w:t xml:space="preserve"> </w:t>
      </w:r>
      <w:r w:rsidRPr="00C411F5">
        <w:rPr>
          <w:rStyle w:val="libArabicChar"/>
          <w:rFonts w:hint="cs"/>
          <w:rtl/>
        </w:rPr>
        <w:t>التورية</w:t>
      </w:r>
      <w:r w:rsidRPr="00C411F5">
        <w:rPr>
          <w:rStyle w:val="libArabicChar"/>
          <w:rtl/>
        </w:rPr>
        <w:t xml:space="preserve"> </w:t>
      </w:r>
      <w:r w:rsidRPr="00C411F5">
        <w:rPr>
          <w:rStyle w:val="libArabicChar"/>
          <w:rFonts w:hint="cs"/>
          <w:rtl/>
        </w:rPr>
        <w:t>والانجيل</w:t>
      </w:r>
      <w:r w:rsidRPr="00C411F5">
        <w:rPr>
          <w:rStyle w:val="libArabicChar"/>
          <w:rtl/>
        </w:rPr>
        <w:t xml:space="preserve"> ... </w:t>
      </w:r>
      <w:r w:rsidRPr="00C411F5">
        <w:rPr>
          <w:rStyle w:val="libArabicChar"/>
          <w:rFonts w:hint="cs"/>
          <w:rtl/>
        </w:rPr>
        <w:t>لا</w:t>
      </w:r>
      <w:r w:rsidRPr="00C411F5">
        <w:rPr>
          <w:rStyle w:val="libArabicChar"/>
          <w:rtl/>
        </w:rPr>
        <w:t>كلوا من فوق</w:t>
      </w:r>
      <w:r w:rsidR="00E77C37" w:rsidRPr="00935327">
        <w:rPr>
          <w:rStyle w:val="libArabicChar"/>
          <w:rFonts w:hint="cs"/>
          <w:rtl/>
        </w:rPr>
        <w:t>ه</w:t>
      </w:r>
      <w:r w:rsidRPr="00C411F5">
        <w:rPr>
          <w:rStyle w:val="libArabicChar"/>
          <w:rFonts w:hint="cs"/>
          <w:rtl/>
        </w:rPr>
        <w:t>م</w:t>
      </w:r>
      <w:r w:rsidRPr="00C411F5">
        <w:rPr>
          <w:rStyle w:val="libArabicChar"/>
          <w:rtl/>
        </w:rPr>
        <w:t xml:space="preserve"> </w:t>
      </w:r>
      <w:r w:rsidRPr="00C411F5">
        <w:rPr>
          <w:rStyle w:val="libArabicChar"/>
          <w:rFonts w:hint="cs"/>
          <w:rtl/>
        </w:rPr>
        <w:t>و</w:t>
      </w:r>
      <w:r w:rsidRPr="00C411F5">
        <w:rPr>
          <w:rStyle w:val="libArabicChar"/>
          <w:rtl/>
        </w:rPr>
        <w:t xml:space="preserve"> </w:t>
      </w:r>
      <w:r w:rsidRPr="00C411F5">
        <w:rPr>
          <w:rStyle w:val="libArabicChar"/>
          <w:rFonts w:hint="cs"/>
          <w:rtl/>
        </w:rPr>
        <w:t>من</w:t>
      </w:r>
      <w:r w:rsidRPr="00C411F5">
        <w:rPr>
          <w:rStyle w:val="libArabicChar"/>
          <w:rtl/>
        </w:rPr>
        <w:t xml:space="preserve"> </w:t>
      </w:r>
      <w:r w:rsidRPr="00C411F5">
        <w:rPr>
          <w:rStyle w:val="libArabicChar"/>
          <w:rFonts w:hint="cs"/>
          <w:rtl/>
        </w:rPr>
        <w:t>تحت</w:t>
      </w:r>
      <w:r w:rsidRPr="00C411F5">
        <w:rPr>
          <w:rStyle w:val="libArabicChar"/>
          <w:rtl/>
        </w:rPr>
        <w:t xml:space="preserve"> ارجل</w:t>
      </w:r>
      <w:r w:rsidR="00E77C37" w:rsidRPr="00935327">
        <w:rPr>
          <w:rStyle w:val="libArabicChar"/>
          <w:rFonts w:hint="cs"/>
          <w:rtl/>
        </w:rPr>
        <w:t>ه</w:t>
      </w:r>
      <w:r w:rsidRPr="00C411F5">
        <w:rPr>
          <w:rStyle w:val="libArabicChar"/>
          <w:rFonts w:hint="cs"/>
          <w:rtl/>
        </w:rPr>
        <w:t>م</w:t>
      </w:r>
    </w:p>
    <w:p w:rsidR="00476C9D" w:rsidRPr="00C411F5" w:rsidRDefault="00476C9D" w:rsidP="00C411F5">
      <w:pPr>
        <w:pStyle w:val="libNormal"/>
        <w:rPr>
          <w:rStyle w:val="libArabicChar"/>
          <w:rtl/>
        </w:rPr>
      </w:pPr>
      <w:r>
        <w:rPr>
          <w:rtl/>
        </w:rPr>
        <w:t>7_ بارش كے برسنے اور دوسرى آسمانى نعمتو</w:t>
      </w:r>
      <w:r w:rsidR="00C91DA5">
        <w:rPr>
          <w:rtl/>
        </w:rPr>
        <w:t xml:space="preserve">ں </w:t>
      </w:r>
      <w:r>
        <w:rPr>
          <w:rtl/>
        </w:rPr>
        <w:t>كے نازل ہونے، سبزہ اگنے اور زمين كى دوسرى نعمتو</w:t>
      </w:r>
      <w:r w:rsidR="00C91DA5">
        <w:rPr>
          <w:rtl/>
        </w:rPr>
        <w:t xml:space="preserve">ں </w:t>
      </w:r>
      <w:r>
        <w:rPr>
          <w:rtl/>
        </w:rPr>
        <w:t>تك رسائي حاصل كرنے مي</w:t>
      </w:r>
      <w:r w:rsidR="00C91DA5">
        <w:rPr>
          <w:rtl/>
        </w:rPr>
        <w:t xml:space="preserve">ں </w:t>
      </w:r>
      <w:r>
        <w:rPr>
          <w:rtl/>
        </w:rPr>
        <w:t>، آسمانى كتب پر قائم رہنا انتہائي مؤثر كردار كا حامل</w:t>
      </w:r>
      <w:r w:rsidR="002A0155">
        <w:rPr>
          <w:rtl/>
        </w:rPr>
        <w:t xml:space="preserve"> ہے</w:t>
      </w:r>
      <w:r>
        <w:rPr>
          <w:rtl/>
        </w:rPr>
        <w:t>_</w:t>
      </w:r>
      <w:r w:rsidRPr="00C411F5">
        <w:rPr>
          <w:rStyle w:val="libArabicChar"/>
          <w:rtl/>
        </w:rPr>
        <w:t>و لو ان</w:t>
      </w:r>
      <w:r w:rsidR="00E77C37" w:rsidRPr="00935327">
        <w:rPr>
          <w:rStyle w:val="libArabicChar"/>
          <w:rFonts w:hint="cs"/>
          <w:rtl/>
        </w:rPr>
        <w:t>ه</w:t>
      </w:r>
      <w:r w:rsidRPr="00C411F5">
        <w:rPr>
          <w:rStyle w:val="libArabicChar"/>
          <w:rFonts w:hint="cs"/>
          <w:rtl/>
        </w:rPr>
        <w:t>م</w:t>
      </w:r>
      <w:r w:rsidRPr="00C411F5">
        <w:rPr>
          <w:rStyle w:val="libArabicChar"/>
          <w:rtl/>
        </w:rPr>
        <w:t xml:space="preserve"> </w:t>
      </w:r>
      <w:r w:rsidRPr="00C411F5">
        <w:rPr>
          <w:rStyle w:val="libArabicChar"/>
          <w:rFonts w:hint="cs"/>
          <w:rtl/>
        </w:rPr>
        <w:t>اقاموا</w:t>
      </w:r>
      <w:r w:rsidRPr="00C411F5">
        <w:rPr>
          <w:rStyle w:val="libArabicChar"/>
          <w:rtl/>
        </w:rPr>
        <w:t xml:space="preserve"> </w:t>
      </w:r>
      <w:r w:rsidRPr="00C411F5">
        <w:rPr>
          <w:rStyle w:val="libArabicChar"/>
          <w:rFonts w:hint="cs"/>
          <w:rtl/>
        </w:rPr>
        <w:t>التوراة</w:t>
      </w:r>
      <w:r w:rsidRPr="00C411F5">
        <w:rPr>
          <w:rStyle w:val="libArabicChar"/>
          <w:rtl/>
        </w:rPr>
        <w:t xml:space="preserve"> </w:t>
      </w:r>
      <w:r w:rsidRPr="00C411F5">
        <w:rPr>
          <w:rStyle w:val="libArabicChar"/>
          <w:rFonts w:hint="cs"/>
          <w:rtl/>
        </w:rPr>
        <w:t>و</w:t>
      </w:r>
      <w:r w:rsidRPr="00C411F5">
        <w:rPr>
          <w:rStyle w:val="libArabicChar"/>
          <w:rtl/>
        </w:rPr>
        <w:t xml:space="preserve"> </w:t>
      </w:r>
      <w:r w:rsidRPr="00C411F5">
        <w:rPr>
          <w:rStyle w:val="libArabicChar"/>
          <w:rFonts w:hint="cs"/>
          <w:rtl/>
        </w:rPr>
        <w:t>الانجيل</w:t>
      </w:r>
      <w:r w:rsidRPr="00C411F5">
        <w:rPr>
          <w:rStyle w:val="libArabicChar"/>
          <w:rtl/>
        </w:rPr>
        <w:t xml:space="preserve"> ... </w:t>
      </w:r>
      <w:r w:rsidRPr="00C411F5">
        <w:rPr>
          <w:rStyle w:val="libArabicChar"/>
          <w:rFonts w:hint="cs"/>
          <w:rtl/>
        </w:rPr>
        <w:t>لاكلوامن</w:t>
      </w:r>
      <w:r w:rsidRPr="00C411F5">
        <w:rPr>
          <w:rStyle w:val="libArabicChar"/>
          <w:rtl/>
        </w:rPr>
        <w:t xml:space="preserve"> </w:t>
      </w:r>
      <w:r w:rsidRPr="00C411F5">
        <w:rPr>
          <w:rStyle w:val="libArabicChar"/>
          <w:rFonts w:hint="cs"/>
          <w:rtl/>
        </w:rPr>
        <w:t>فوق</w:t>
      </w:r>
      <w:r w:rsidR="00E77C37" w:rsidRPr="00935327">
        <w:rPr>
          <w:rStyle w:val="libArabicChar"/>
          <w:rFonts w:hint="cs"/>
          <w:rtl/>
        </w:rPr>
        <w:t>ه</w:t>
      </w:r>
      <w:r w:rsidRPr="00C411F5">
        <w:rPr>
          <w:rStyle w:val="libArabicChar"/>
          <w:rFonts w:hint="cs"/>
          <w:rtl/>
        </w:rPr>
        <w:t>م</w:t>
      </w:r>
      <w:r w:rsidRPr="00C411F5">
        <w:rPr>
          <w:rStyle w:val="libArabicChar"/>
          <w:rtl/>
        </w:rPr>
        <w:t xml:space="preserve"> </w:t>
      </w:r>
      <w:r w:rsidRPr="00C411F5">
        <w:rPr>
          <w:rStyle w:val="libArabicChar"/>
          <w:rFonts w:hint="cs"/>
          <w:rtl/>
        </w:rPr>
        <w:t>وم</w:t>
      </w:r>
      <w:r w:rsidRPr="00C411F5">
        <w:rPr>
          <w:rStyle w:val="libArabicChar"/>
          <w:rtl/>
        </w:rPr>
        <w:t>ن تحت ارجل</w:t>
      </w:r>
      <w:r w:rsidR="00E77C37" w:rsidRPr="00935327">
        <w:rPr>
          <w:rStyle w:val="libArabicChar"/>
          <w:rFonts w:hint="cs"/>
          <w:rtl/>
        </w:rPr>
        <w:t>ه</w:t>
      </w:r>
      <w:r w:rsidRPr="00C411F5">
        <w:rPr>
          <w:rStyle w:val="libArabicChar"/>
          <w:rFonts w:hint="cs"/>
          <w:rtl/>
        </w:rPr>
        <w:t>م</w:t>
      </w:r>
    </w:p>
    <w:p w:rsidR="00476C9D" w:rsidRDefault="00476C9D" w:rsidP="00C411F5">
      <w:pPr>
        <w:pStyle w:val="libNormal"/>
        <w:rPr>
          <w:rtl/>
        </w:rPr>
      </w:pPr>
      <w:r>
        <w:rPr>
          <w:rtl/>
        </w:rPr>
        <w:t>8_ آسمانى كتب ايسى ہدايات پر مشتمل ہي</w:t>
      </w:r>
      <w:r w:rsidR="00C91DA5">
        <w:rPr>
          <w:rtl/>
        </w:rPr>
        <w:t xml:space="preserve">ں </w:t>
      </w:r>
      <w:r>
        <w:rPr>
          <w:rtl/>
        </w:rPr>
        <w:t>جو معاشرے كى ضروريات پورى كرنے اور اقتصادى مسائل كى گرہي</w:t>
      </w:r>
      <w:r w:rsidR="00C91DA5">
        <w:rPr>
          <w:rtl/>
        </w:rPr>
        <w:t xml:space="preserve">ں </w:t>
      </w:r>
      <w:r>
        <w:rPr>
          <w:rtl/>
        </w:rPr>
        <w:t>كھولنے مي</w:t>
      </w:r>
      <w:r w:rsidR="00C91DA5">
        <w:rPr>
          <w:rtl/>
        </w:rPr>
        <w:t xml:space="preserve">ں </w:t>
      </w:r>
      <w:r>
        <w:rPr>
          <w:rtl/>
        </w:rPr>
        <w:t>ممد و معاون ثابت ہوسكتى ہي</w:t>
      </w:r>
      <w:r w:rsidR="00C91DA5">
        <w:rPr>
          <w:rtl/>
        </w:rPr>
        <w:t xml:space="preserve">ں </w:t>
      </w:r>
      <w:r>
        <w:rPr>
          <w:rtl/>
        </w:rPr>
        <w:t>_</w:t>
      </w:r>
      <w:r w:rsidRPr="00C411F5">
        <w:rPr>
          <w:rStyle w:val="libArabicChar"/>
          <w:rtl/>
        </w:rPr>
        <w:t>و لو ان</w:t>
      </w:r>
      <w:r w:rsidR="00E77C37" w:rsidRPr="00935327">
        <w:rPr>
          <w:rStyle w:val="libArabicChar"/>
          <w:rFonts w:hint="cs"/>
          <w:rtl/>
        </w:rPr>
        <w:t>ه</w:t>
      </w:r>
      <w:r w:rsidRPr="00C411F5">
        <w:rPr>
          <w:rStyle w:val="libArabicChar"/>
          <w:rFonts w:hint="cs"/>
          <w:rtl/>
        </w:rPr>
        <w:t>م</w:t>
      </w:r>
      <w:r w:rsidRPr="00C411F5">
        <w:rPr>
          <w:rStyle w:val="libArabicChar"/>
          <w:rtl/>
        </w:rPr>
        <w:t xml:space="preserve"> </w:t>
      </w:r>
      <w:r w:rsidRPr="00C411F5">
        <w:rPr>
          <w:rStyle w:val="libArabicChar"/>
          <w:rFonts w:hint="cs"/>
          <w:rtl/>
        </w:rPr>
        <w:t>اقاموا</w:t>
      </w:r>
      <w:r w:rsidRPr="00C411F5">
        <w:rPr>
          <w:rStyle w:val="libArabicChar"/>
          <w:rtl/>
        </w:rPr>
        <w:t xml:space="preserve"> </w:t>
      </w:r>
      <w:r w:rsidRPr="00C411F5">
        <w:rPr>
          <w:rStyle w:val="libArabicChar"/>
          <w:rFonts w:hint="cs"/>
          <w:rtl/>
        </w:rPr>
        <w:t>التورية</w:t>
      </w:r>
      <w:r w:rsidRPr="00C411F5">
        <w:rPr>
          <w:rStyle w:val="libArabicChar"/>
          <w:rtl/>
        </w:rPr>
        <w:t xml:space="preserve"> </w:t>
      </w:r>
      <w:r w:rsidRPr="00C411F5">
        <w:rPr>
          <w:rStyle w:val="libArabicChar"/>
          <w:rFonts w:hint="cs"/>
          <w:rtl/>
        </w:rPr>
        <w:t>والانجيل</w:t>
      </w:r>
      <w:r w:rsidRPr="00C411F5">
        <w:rPr>
          <w:rStyle w:val="libArabicChar"/>
          <w:rtl/>
        </w:rPr>
        <w:t xml:space="preserve"> </w:t>
      </w:r>
      <w:r w:rsidRPr="00C411F5">
        <w:rPr>
          <w:rStyle w:val="libArabicChar"/>
          <w:rFonts w:hint="cs"/>
          <w:rtl/>
        </w:rPr>
        <w:t>و</w:t>
      </w:r>
      <w:r w:rsidRPr="00C411F5">
        <w:rPr>
          <w:rStyle w:val="libArabicChar"/>
          <w:rtl/>
        </w:rPr>
        <w:t xml:space="preserve"> </w:t>
      </w:r>
      <w:r w:rsidRPr="00C411F5">
        <w:rPr>
          <w:rStyle w:val="libArabicChar"/>
          <w:rFonts w:hint="cs"/>
          <w:rtl/>
        </w:rPr>
        <w:t>ما</w:t>
      </w:r>
      <w:r w:rsidRPr="00C411F5">
        <w:rPr>
          <w:rStyle w:val="libArabicChar"/>
          <w:rtl/>
        </w:rPr>
        <w:t xml:space="preserve"> </w:t>
      </w:r>
      <w:r w:rsidRPr="00C411F5">
        <w:rPr>
          <w:rStyle w:val="libArabicChar"/>
          <w:rFonts w:hint="cs"/>
          <w:rtl/>
        </w:rPr>
        <w:t>انزل</w:t>
      </w:r>
      <w:r w:rsidRPr="00C411F5">
        <w:rPr>
          <w:rStyle w:val="libArabicChar"/>
          <w:rtl/>
        </w:rPr>
        <w:t xml:space="preserve"> </w:t>
      </w:r>
      <w:r w:rsidRPr="00C411F5">
        <w:rPr>
          <w:rStyle w:val="libArabicChar"/>
          <w:rFonts w:hint="cs"/>
          <w:rtl/>
        </w:rPr>
        <w:t>الي</w:t>
      </w:r>
      <w:r w:rsidR="00E77C37" w:rsidRPr="00935327">
        <w:rPr>
          <w:rStyle w:val="libArabicChar"/>
          <w:rFonts w:hint="cs"/>
          <w:rtl/>
        </w:rPr>
        <w:t>ه</w:t>
      </w:r>
      <w:r w:rsidRPr="00C411F5">
        <w:rPr>
          <w:rStyle w:val="libArabicChar"/>
          <w:rFonts w:hint="cs"/>
          <w:rtl/>
        </w:rPr>
        <w:t>م</w:t>
      </w:r>
      <w:r w:rsidRPr="00C411F5">
        <w:rPr>
          <w:rStyle w:val="libArabicChar"/>
          <w:rtl/>
        </w:rPr>
        <w:t xml:space="preserve"> </w:t>
      </w:r>
      <w:r w:rsidRPr="00C411F5">
        <w:rPr>
          <w:rStyle w:val="libArabicChar"/>
          <w:rFonts w:hint="cs"/>
          <w:rtl/>
        </w:rPr>
        <w:t>من</w:t>
      </w:r>
      <w:r w:rsidRPr="00C411F5">
        <w:rPr>
          <w:rStyle w:val="libArabicChar"/>
          <w:rtl/>
        </w:rPr>
        <w:t xml:space="preserve"> </w:t>
      </w:r>
      <w:r w:rsidRPr="00C411F5">
        <w:rPr>
          <w:rStyle w:val="libArabicChar"/>
          <w:rFonts w:hint="cs"/>
          <w:rtl/>
        </w:rPr>
        <w:t>رب</w:t>
      </w:r>
      <w:r w:rsidR="00E77C37" w:rsidRPr="00935327">
        <w:rPr>
          <w:rStyle w:val="libArabicChar"/>
          <w:rFonts w:hint="cs"/>
          <w:rtl/>
        </w:rPr>
        <w:t>ه</w:t>
      </w:r>
      <w:r w:rsidRPr="00C411F5">
        <w:rPr>
          <w:rStyle w:val="libArabicChar"/>
          <w:rFonts w:hint="cs"/>
          <w:rtl/>
        </w:rPr>
        <w:t>م</w:t>
      </w:r>
      <w:r w:rsidRPr="00C411F5">
        <w:rPr>
          <w:rStyle w:val="libArabicChar"/>
          <w:rtl/>
        </w:rPr>
        <w:t xml:space="preserve"> </w:t>
      </w:r>
      <w:r w:rsidRPr="00C411F5">
        <w:rPr>
          <w:rStyle w:val="libArabicChar"/>
          <w:rFonts w:hint="cs"/>
          <w:rtl/>
        </w:rPr>
        <w:t>لاكلوا</w:t>
      </w:r>
    </w:p>
    <w:p w:rsidR="00476C9D" w:rsidRDefault="00476C9D" w:rsidP="00A96B57">
      <w:pPr>
        <w:pStyle w:val="libNormal"/>
        <w:rPr>
          <w:rtl/>
        </w:rPr>
      </w:pPr>
      <w:r>
        <w:rPr>
          <w:rtl/>
        </w:rPr>
        <w:t>اقتصادى رفاہ كو تورات و انجيل پر عمل كرنے پر مترتب كرنا اس مطلب كى طرف اشارہ ہوسكتا</w:t>
      </w:r>
      <w:r w:rsidR="002A0155">
        <w:rPr>
          <w:rtl/>
        </w:rPr>
        <w:t xml:space="preserve"> ہے</w:t>
      </w:r>
      <w:r>
        <w:rPr>
          <w:rtl/>
        </w:rPr>
        <w:t xml:space="preserve"> كہ خداوند متعال اجر كے طور پر زمين و آسمان كى بركتي</w:t>
      </w:r>
      <w:r w:rsidR="00C91DA5">
        <w:rPr>
          <w:rtl/>
        </w:rPr>
        <w:t xml:space="preserve">ں </w:t>
      </w:r>
      <w:r>
        <w:rPr>
          <w:rtl/>
        </w:rPr>
        <w:t>، عمل كرنے والو</w:t>
      </w:r>
      <w:r w:rsidR="00C91DA5">
        <w:rPr>
          <w:rtl/>
        </w:rPr>
        <w:t xml:space="preserve">ں </w:t>
      </w:r>
      <w:r>
        <w:rPr>
          <w:rtl/>
        </w:rPr>
        <w:t>پر نازل فرمائے گااور</w:t>
      </w:r>
    </w:p>
    <w:p w:rsidR="00476C9D" w:rsidRDefault="00D84C0C" w:rsidP="00A96B57">
      <w:pPr>
        <w:pStyle w:val="libNormal"/>
        <w:rPr>
          <w:rtl/>
        </w:rPr>
      </w:pPr>
      <w:r w:rsidRPr="00D84C0C">
        <w:rPr>
          <w:rtl/>
        </w:rPr>
        <w:br w:type="page"/>
      </w:r>
      <w:r w:rsidRPr="00D84C0C">
        <w:rPr>
          <w:rtl/>
        </w:rPr>
        <w:lastRenderedPageBreak/>
        <w:cr/>
      </w:r>
      <w:r w:rsidR="00476C9D">
        <w:rPr>
          <w:rtl/>
        </w:rPr>
        <w:t>اس مطلب كى جانب بھى اشارہ ہوسكتا</w:t>
      </w:r>
      <w:r w:rsidR="002A0155">
        <w:rPr>
          <w:rtl/>
        </w:rPr>
        <w:t xml:space="preserve"> ہے</w:t>
      </w:r>
      <w:r w:rsidR="00476C9D">
        <w:rPr>
          <w:rtl/>
        </w:rPr>
        <w:t xml:space="preserve"> كہ خود تورات اور انجيل مي</w:t>
      </w:r>
      <w:r w:rsidR="00C91DA5">
        <w:rPr>
          <w:rtl/>
        </w:rPr>
        <w:t xml:space="preserve">ں </w:t>
      </w:r>
      <w:r w:rsidR="00476C9D">
        <w:rPr>
          <w:rtl/>
        </w:rPr>
        <w:t>ايسى ہدايات موجود ہي</w:t>
      </w:r>
      <w:r w:rsidR="00C91DA5">
        <w:rPr>
          <w:rtl/>
        </w:rPr>
        <w:t xml:space="preserve">ں </w:t>
      </w:r>
      <w:r w:rsidR="00476C9D">
        <w:rPr>
          <w:rtl/>
        </w:rPr>
        <w:t>جن پر عمل كرنا معاشرے كى اقتصادى ترقى كا باعث بن سكتا</w:t>
      </w:r>
      <w:r w:rsidR="002A0155">
        <w:rPr>
          <w:rtl/>
        </w:rPr>
        <w:t xml:space="preserve"> ہے</w:t>
      </w:r>
      <w:r w:rsidR="00476C9D">
        <w:rPr>
          <w:rtl/>
        </w:rPr>
        <w:t>_ مذكورہ بالا مطلب اس دوسرے معنى كى اساس پر اخذ كيا گيا</w:t>
      </w:r>
      <w:r w:rsidR="002A0155">
        <w:rPr>
          <w:rtl/>
        </w:rPr>
        <w:t xml:space="preserve"> ہے</w:t>
      </w:r>
      <w:r w:rsidR="00476C9D">
        <w:rPr>
          <w:rtl/>
        </w:rPr>
        <w:t>_</w:t>
      </w:r>
    </w:p>
    <w:p w:rsidR="00476C9D" w:rsidRDefault="00476C9D" w:rsidP="00C411F5">
      <w:pPr>
        <w:pStyle w:val="libNormal"/>
        <w:rPr>
          <w:rtl/>
        </w:rPr>
      </w:pPr>
      <w:r>
        <w:rPr>
          <w:rtl/>
        </w:rPr>
        <w:t>9_ تورات اور انجيل آپس مي</w:t>
      </w:r>
      <w:r w:rsidR="00C91DA5">
        <w:rPr>
          <w:rtl/>
        </w:rPr>
        <w:t xml:space="preserve">ں </w:t>
      </w:r>
      <w:r>
        <w:rPr>
          <w:rtl/>
        </w:rPr>
        <w:t>ہم آہنگ اور ايك دوسرے كى تكميل كرتى ہي</w:t>
      </w:r>
      <w:r w:rsidR="00C91DA5">
        <w:rPr>
          <w:rtl/>
        </w:rPr>
        <w:t xml:space="preserve">ں </w:t>
      </w:r>
      <w:r>
        <w:rPr>
          <w:rtl/>
        </w:rPr>
        <w:t>_</w:t>
      </w:r>
      <w:r w:rsidRPr="00C411F5">
        <w:rPr>
          <w:rStyle w:val="libArabicChar"/>
          <w:rtl/>
        </w:rPr>
        <w:t>و لو ان</w:t>
      </w:r>
      <w:r w:rsidR="00E77C37" w:rsidRPr="00935327">
        <w:rPr>
          <w:rStyle w:val="libArabicChar"/>
          <w:rFonts w:hint="cs"/>
          <w:rtl/>
        </w:rPr>
        <w:t>ه</w:t>
      </w:r>
      <w:r w:rsidRPr="00C411F5">
        <w:rPr>
          <w:rStyle w:val="libArabicChar"/>
          <w:rFonts w:hint="cs"/>
          <w:rtl/>
        </w:rPr>
        <w:t>م</w:t>
      </w:r>
      <w:r w:rsidRPr="00C411F5">
        <w:rPr>
          <w:rStyle w:val="libArabicChar"/>
          <w:rtl/>
        </w:rPr>
        <w:t xml:space="preserve"> </w:t>
      </w:r>
      <w:r w:rsidRPr="00C411F5">
        <w:rPr>
          <w:rStyle w:val="libArabicChar"/>
          <w:rFonts w:hint="cs"/>
          <w:rtl/>
        </w:rPr>
        <w:t>اقاموا</w:t>
      </w:r>
      <w:r w:rsidRPr="00C411F5">
        <w:rPr>
          <w:rStyle w:val="libArabicChar"/>
          <w:rtl/>
        </w:rPr>
        <w:t xml:space="preserve"> </w:t>
      </w:r>
      <w:r w:rsidRPr="00C411F5">
        <w:rPr>
          <w:rStyle w:val="libArabicChar"/>
          <w:rFonts w:hint="cs"/>
          <w:rtl/>
        </w:rPr>
        <w:t>التورية</w:t>
      </w:r>
      <w:r w:rsidRPr="00C411F5">
        <w:rPr>
          <w:rStyle w:val="libArabicChar"/>
          <w:rtl/>
        </w:rPr>
        <w:t xml:space="preserve"> </w:t>
      </w:r>
      <w:r w:rsidRPr="00C411F5">
        <w:rPr>
          <w:rStyle w:val="libArabicChar"/>
          <w:rFonts w:hint="cs"/>
          <w:rtl/>
        </w:rPr>
        <w:t>و</w:t>
      </w:r>
      <w:r w:rsidRPr="00C411F5">
        <w:rPr>
          <w:rStyle w:val="libArabicChar"/>
          <w:rtl/>
        </w:rPr>
        <w:t xml:space="preserve"> </w:t>
      </w:r>
      <w:r w:rsidRPr="00C411F5">
        <w:rPr>
          <w:rStyle w:val="libArabicChar"/>
          <w:rFonts w:hint="cs"/>
          <w:rtl/>
        </w:rPr>
        <w:t>الانجيل</w:t>
      </w:r>
    </w:p>
    <w:p w:rsidR="00476C9D" w:rsidRDefault="00476C9D" w:rsidP="00A96B57">
      <w:pPr>
        <w:pStyle w:val="libNormal"/>
        <w:rPr>
          <w:rtl/>
        </w:rPr>
      </w:pPr>
      <w:r>
        <w:rPr>
          <w:rtl/>
        </w:rPr>
        <w:t>انجيل كو حرف ''واو'' كے ذريعے تورات پر عطف كرنا اس بات پر دلالت كرتا</w:t>
      </w:r>
      <w:r w:rsidR="002A0155">
        <w:rPr>
          <w:rtl/>
        </w:rPr>
        <w:t xml:space="preserve"> ہے</w:t>
      </w:r>
      <w:r>
        <w:rPr>
          <w:rtl/>
        </w:rPr>
        <w:t xml:space="preserve"> كہ دونو</w:t>
      </w:r>
      <w:r w:rsidR="00C91DA5">
        <w:rPr>
          <w:rtl/>
        </w:rPr>
        <w:t xml:space="preserve">ں </w:t>
      </w:r>
      <w:r>
        <w:rPr>
          <w:rtl/>
        </w:rPr>
        <w:t>مي</w:t>
      </w:r>
      <w:r w:rsidR="00C91DA5">
        <w:rPr>
          <w:rtl/>
        </w:rPr>
        <w:t xml:space="preserve">ں </w:t>
      </w:r>
      <w:r>
        <w:rPr>
          <w:rtl/>
        </w:rPr>
        <w:t>سے ہر ايك عليحدہ اور جدا طور پر اہل كتاب كيلئے دنيوى سعادت فراہم نہي</w:t>
      </w:r>
      <w:r w:rsidR="00C91DA5">
        <w:rPr>
          <w:rtl/>
        </w:rPr>
        <w:t xml:space="preserve">ں </w:t>
      </w:r>
      <w:r>
        <w:rPr>
          <w:rtl/>
        </w:rPr>
        <w:t>كرسكتي_</w:t>
      </w:r>
    </w:p>
    <w:p w:rsidR="00476C9D" w:rsidRDefault="00476C9D" w:rsidP="00C411F5">
      <w:pPr>
        <w:pStyle w:val="libNormal"/>
        <w:rPr>
          <w:rtl/>
        </w:rPr>
      </w:pPr>
      <w:r>
        <w:rPr>
          <w:rtl/>
        </w:rPr>
        <w:t>10_ اديان الہى كى نظر مي</w:t>
      </w:r>
      <w:r w:rsidR="00C91DA5">
        <w:rPr>
          <w:rtl/>
        </w:rPr>
        <w:t xml:space="preserve">ں </w:t>
      </w:r>
      <w:r>
        <w:rPr>
          <w:rtl/>
        </w:rPr>
        <w:t>معاشرے كى اقتصادى رفاہ و آسا</w:t>
      </w:r>
      <w:r w:rsidR="003C3857">
        <w:rPr>
          <w:rtl/>
        </w:rPr>
        <w:t>ئش</w:t>
      </w:r>
      <w:r>
        <w:rPr>
          <w:rtl/>
        </w:rPr>
        <w:t xml:space="preserve"> كى قدر و اہميت بہت زيادہ</w:t>
      </w:r>
      <w:r w:rsidR="002A0155">
        <w:rPr>
          <w:rtl/>
        </w:rPr>
        <w:t xml:space="preserve"> ہے</w:t>
      </w:r>
      <w:r>
        <w:rPr>
          <w:rtl/>
        </w:rPr>
        <w:t>_</w:t>
      </w:r>
      <w:r w:rsidRPr="00C411F5">
        <w:rPr>
          <w:rStyle w:val="libArabicChar"/>
          <w:rtl/>
        </w:rPr>
        <w:t>لاكلوا من فوق</w:t>
      </w:r>
      <w:r w:rsidR="00E77C37" w:rsidRPr="00935327">
        <w:rPr>
          <w:rStyle w:val="libArabicChar"/>
          <w:rFonts w:hint="cs"/>
          <w:rtl/>
        </w:rPr>
        <w:t>ه</w:t>
      </w:r>
      <w:r w:rsidRPr="00C411F5">
        <w:rPr>
          <w:rStyle w:val="libArabicChar"/>
          <w:rFonts w:hint="cs"/>
          <w:rtl/>
        </w:rPr>
        <w:t>م</w:t>
      </w:r>
      <w:r w:rsidRPr="00C411F5">
        <w:rPr>
          <w:rStyle w:val="libArabicChar"/>
          <w:rtl/>
        </w:rPr>
        <w:t xml:space="preserve"> </w:t>
      </w:r>
      <w:r w:rsidRPr="00C411F5">
        <w:rPr>
          <w:rStyle w:val="libArabicChar"/>
          <w:rFonts w:hint="cs"/>
          <w:rtl/>
        </w:rPr>
        <w:t>و</w:t>
      </w:r>
      <w:r w:rsidRPr="00C411F5">
        <w:rPr>
          <w:rStyle w:val="libArabicChar"/>
          <w:rtl/>
        </w:rPr>
        <w:t xml:space="preserve"> </w:t>
      </w:r>
      <w:r w:rsidRPr="00C411F5">
        <w:rPr>
          <w:rStyle w:val="libArabicChar"/>
          <w:rFonts w:hint="cs"/>
          <w:rtl/>
        </w:rPr>
        <w:t>من</w:t>
      </w:r>
      <w:r w:rsidRPr="00C411F5">
        <w:rPr>
          <w:rStyle w:val="libArabicChar"/>
          <w:rtl/>
        </w:rPr>
        <w:t xml:space="preserve"> </w:t>
      </w:r>
      <w:r w:rsidRPr="00C411F5">
        <w:rPr>
          <w:rStyle w:val="libArabicChar"/>
          <w:rFonts w:hint="cs"/>
          <w:rtl/>
        </w:rPr>
        <w:t>تحت</w:t>
      </w:r>
      <w:r w:rsidRPr="00C411F5">
        <w:rPr>
          <w:rStyle w:val="libArabicChar"/>
          <w:rtl/>
        </w:rPr>
        <w:t xml:space="preserve"> </w:t>
      </w:r>
      <w:r w:rsidRPr="00C411F5">
        <w:rPr>
          <w:rStyle w:val="libArabicChar"/>
          <w:rFonts w:hint="cs"/>
          <w:rtl/>
        </w:rPr>
        <w:t>ارجل</w:t>
      </w:r>
      <w:r w:rsidR="00E77C37" w:rsidRPr="00935327">
        <w:rPr>
          <w:rStyle w:val="libArabicChar"/>
          <w:rFonts w:hint="cs"/>
          <w:rtl/>
        </w:rPr>
        <w:t>ه</w:t>
      </w:r>
      <w:r w:rsidRPr="00C411F5">
        <w:rPr>
          <w:rStyle w:val="libArabicChar"/>
          <w:rFonts w:hint="cs"/>
          <w:rtl/>
        </w:rPr>
        <w:t>م</w:t>
      </w:r>
      <w:r w:rsidR="00C411F5" w:rsidRPr="00C411F5">
        <w:rPr>
          <w:rStyle w:val="libArabicChar"/>
          <w:rFonts w:hint="cs"/>
          <w:rtl/>
        </w:rPr>
        <w:t xml:space="preserve"> </w:t>
      </w:r>
      <w:r>
        <w:rPr>
          <w:rtl/>
        </w:rPr>
        <w:t>اگر اقتصادى رفاہ و آسا</w:t>
      </w:r>
      <w:r w:rsidR="003C3857">
        <w:rPr>
          <w:rtl/>
        </w:rPr>
        <w:t>ئش</w:t>
      </w:r>
      <w:r>
        <w:rPr>
          <w:rtl/>
        </w:rPr>
        <w:t xml:space="preserve"> جو جملہ'' لاكلوا ...''سے سمجھ مي</w:t>
      </w:r>
      <w:r w:rsidR="00C91DA5">
        <w:rPr>
          <w:rtl/>
        </w:rPr>
        <w:t xml:space="preserve">ں </w:t>
      </w:r>
      <w:r>
        <w:rPr>
          <w:rtl/>
        </w:rPr>
        <w:t>آتى</w:t>
      </w:r>
      <w:r w:rsidR="002A0155">
        <w:rPr>
          <w:rtl/>
        </w:rPr>
        <w:t xml:space="preserve"> ہے</w:t>
      </w:r>
      <w:r>
        <w:rPr>
          <w:rtl/>
        </w:rPr>
        <w:t>، اسكى كوئي اہميت نہ ہوتى تو قرآن كريم اسے آسمانى كتب كو قائم كرنے كے نتيجے كے طور پر ذكر نہ كرتا_</w:t>
      </w:r>
    </w:p>
    <w:p w:rsidR="00476C9D" w:rsidRDefault="00476C9D" w:rsidP="00A96B57">
      <w:pPr>
        <w:pStyle w:val="libNormal"/>
        <w:rPr>
          <w:rtl/>
        </w:rPr>
      </w:pPr>
      <w:r>
        <w:rPr>
          <w:rtl/>
        </w:rPr>
        <w:t>11_ معاشرے مي</w:t>
      </w:r>
      <w:r w:rsidR="00C91DA5">
        <w:rPr>
          <w:rtl/>
        </w:rPr>
        <w:t xml:space="preserve">ں </w:t>
      </w:r>
      <w:r>
        <w:rPr>
          <w:rtl/>
        </w:rPr>
        <w:t>زندگى كے تمام شعبو</w:t>
      </w:r>
      <w:r w:rsidR="00C91DA5">
        <w:rPr>
          <w:rtl/>
        </w:rPr>
        <w:t xml:space="preserve">ں </w:t>
      </w:r>
      <w:r>
        <w:rPr>
          <w:rtl/>
        </w:rPr>
        <w:t>مي</w:t>
      </w:r>
      <w:r w:rsidR="00C91DA5">
        <w:rPr>
          <w:rtl/>
        </w:rPr>
        <w:t xml:space="preserve">ں </w:t>
      </w:r>
      <w:r>
        <w:rPr>
          <w:rtl/>
        </w:rPr>
        <w:t>آسمانى كتب كو مركز و محور قرار دينے كى كوشش كرنا لازمى</w:t>
      </w:r>
      <w:r w:rsidR="002A0155">
        <w:rPr>
          <w:rtl/>
        </w:rPr>
        <w:t xml:space="preserve"> ہے</w:t>
      </w:r>
      <w:r>
        <w:rPr>
          <w:rtl/>
        </w:rPr>
        <w:t>_</w:t>
      </w:r>
    </w:p>
    <w:p w:rsidR="00476C9D" w:rsidRDefault="00476C9D" w:rsidP="00C411F5">
      <w:pPr>
        <w:pStyle w:val="libNormal"/>
        <w:rPr>
          <w:rtl/>
        </w:rPr>
      </w:pPr>
      <w:r w:rsidRPr="00C411F5">
        <w:rPr>
          <w:rStyle w:val="libArabicChar"/>
          <w:rtl/>
        </w:rPr>
        <w:t>و لو ان</w:t>
      </w:r>
      <w:r w:rsidR="00E77C37" w:rsidRPr="00935327">
        <w:rPr>
          <w:rStyle w:val="libArabicChar"/>
          <w:rFonts w:hint="cs"/>
          <w:rtl/>
        </w:rPr>
        <w:t>ه</w:t>
      </w:r>
      <w:r w:rsidRPr="00C411F5">
        <w:rPr>
          <w:rStyle w:val="libArabicChar"/>
          <w:rFonts w:hint="cs"/>
          <w:rtl/>
        </w:rPr>
        <w:t>م</w:t>
      </w:r>
      <w:r w:rsidRPr="00C411F5">
        <w:rPr>
          <w:rStyle w:val="libArabicChar"/>
          <w:rtl/>
        </w:rPr>
        <w:t xml:space="preserve"> </w:t>
      </w:r>
      <w:r w:rsidRPr="00C411F5">
        <w:rPr>
          <w:rStyle w:val="libArabicChar"/>
          <w:rFonts w:hint="cs"/>
          <w:rtl/>
        </w:rPr>
        <w:t>اقاموا</w:t>
      </w:r>
      <w:r w:rsidRPr="00C411F5">
        <w:rPr>
          <w:rStyle w:val="libArabicChar"/>
          <w:rtl/>
        </w:rPr>
        <w:t xml:space="preserve"> </w:t>
      </w:r>
      <w:r w:rsidRPr="00C411F5">
        <w:rPr>
          <w:rStyle w:val="libArabicChar"/>
          <w:rFonts w:hint="cs"/>
          <w:rtl/>
        </w:rPr>
        <w:t>التورية</w:t>
      </w:r>
      <w:r w:rsidRPr="00C411F5">
        <w:rPr>
          <w:rStyle w:val="libArabicChar"/>
          <w:rtl/>
        </w:rPr>
        <w:t xml:space="preserve"> </w:t>
      </w:r>
      <w:r w:rsidRPr="00C411F5">
        <w:rPr>
          <w:rStyle w:val="libArabicChar"/>
          <w:rFonts w:hint="cs"/>
          <w:rtl/>
        </w:rPr>
        <w:t>والانجيل</w:t>
      </w:r>
      <w:r w:rsidRPr="00C411F5">
        <w:rPr>
          <w:rStyle w:val="libArabicChar"/>
          <w:rtl/>
        </w:rPr>
        <w:t xml:space="preserve"> و ما انزل الي</w:t>
      </w:r>
      <w:r w:rsidR="00E77C37" w:rsidRPr="00935327">
        <w:rPr>
          <w:rStyle w:val="libArabicChar"/>
          <w:rFonts w:hint="cs"/>
          <w:rtl/>
        </w:rPr>
        <w:t>ه</w:t>
      </w:r>
      <w:r w:rsidRPr="00C411F5">
        <w:rPr>
          <w:rStyle w:val="libArabicChar"/>
          <w:rFonts w:hint="cs"/>
          <w:rtl/>
        </w:rPr>
        <w:t>م</w:t>
      </w:r>
      <w:r w:rsidRPr="00C411F5">
        <w:rPr>
          <w:rStyle w:val="libArabicChar"/>
          <w:rtl/>
        </w:rPr>
        <w:t xml:space="preserve"> </w:t>
      </w:r>
      <w:r w:rsidRPr="00C411F5">
        <w:rPr>
          <w:rStyle w:val="libArabicChar"/>
          <w:rFonts w:hint="cs"/>
          <w:rtl/>
        </w:rPr>
        <w:t>من</w:t>
      </w:r>
      <w:r w:rsidRPr="00C411F5">
        <w:rPr>
          <w:rStyle w:val="libArabicChar"/>
          <w:rtl/>
        </w:rPr>
        <w:t xml:space="preserve"> رب</w:t>
      </w:r>
      <w:r w:rsidR="00E77C37" w:rsidRPr="00935327">
        <w:rPr>
          <w:rStyle w:val="libArabicChar"/>
          <w:rFonts w:hint="cs"/>
          <w:rtl/>
        </w:rPr>
        <w:t>ه</w:t>
      </w:r>
      <w:r w:rsidRPr="00C411F5">
        <w:rPr>
          <w:rStyle w:val="libArabicChar"/>
          <w:rFonts w:hint="cs"/>
          <w:rtl/>
        </w:rPr>
        <w:t>م</w:t>
      </w:r>
      <w:r w:rsidR="00C411F5">
        <w:rPr>
          <w:rFonts w:hint="cs"/>
          <w:rtl/>
        </w:rPr>
        <w:t xml:space="preserve">  </w:t>
      </w:r>
      <w:r>
        <w:rPr>
          <w:rtl/>
        </w:rPr>
        <w:t>آسمانى كتب كو قائم كرنے كا معنى ان كا حق مكمل طور پر ادا كرنا</w:t>
      </w:r>
      <w:r w:rsidR="002A0155">
        <w:rPr>
          <w:rtl/>
        </w:rPr>
        <w:t xml:space="preserve"> ہے</w:t>
      </w:r>
      <w:r>
        <w:rPr>
          <w:rtl/>
        </w:rPr>
        <w:t xml:space="preserve"> اور يہ زندگى كے تمام شعبو</w:t>
      </w:r>
      <w:r w:rsidR="00C91DA5">
        <w:rPr>
          <w:rtl/>
        </w:rPr>
        <w:t xml:space="preserve">ں </w:t>
      </w:r>
      <w:r>
        <w:rPr>
          <w:rtl/>
        </w:rPr>
        <w:t>مي</w:t>
      </w:r>
      <w:r w:rsidR="00C91DA5">
        <w:rPr>
          <w:rtl/>
        </w:rPr>
        <w:t xml:space="preserve">ں </w:t>
      </w:r>
      <w:r>
        <w:rPr>
          <w:rtl/>
        </w:rPr>
        <w:t>ان كى تعليمات كو مركز و محور قرار دينے كيلئے كنايہ</w:t>
      </w:r>
      <w:r w:rsidR="002A0155">
        <w:rPr>
          <w:rtl/>
        </w:rPr>
        <w:t xml:space="preserve"> ہے</w:t>
      </w:r>
      <w:r>
        <w:rPr>
          <w:rtl/>
        </w:rPr>
        <w:t>_</w:t>
      </w:r>
    </w:p>
    <w:p w:rsidR="00476C9D" w:rsidRDefault="00476C9D" w:rsidP="00A96B57">
      <w:pPr>
        <w:pStyle w:val="libNormal"/>
        <w:rPr>
          <w:rtl/>
        </w:rPr>
      </w:pPr>
      <w:r>
        <w:rPr>
          <w:rtl/>
        </w:rPr>
        <w:t>12_ يہود و نصاري تورات اور انجيل كے علاوہ بھى آسمانى تعليمات سے بہرہ مند ہوئے_</w:t>
      </w:r>
    </w:p>
    <w:p w:rsidR="00476C9D" w:rsidRDefault="00476C9D" w:rsidP="00C411F5">
      <w:pPr>
        <w:pStyle w:val="libNormal"/>
        <w:rPr>
          <w:rtl/>
        </w:rPr>
      </w:pPr>
      <w:r w:rsidRPr="00C411F5">
        <w:rPr>
          <w:rStyle w:val="libArabicChar"/>
          <w:rtl/>
        </w:rPr>
        <w:t>و لو ان</w:t>
      </w:r>
      <w:r w:rsidR="00E77C37" w:rsidRPr="00935327">
        <w:rPr>
          <w:rStyle w:val="libArabicChar"/>
          <w:rFonts w:hint="cs"/>
          <w:rtl/>
        </w:rPr>
        <w:t>ه</w:t>
      </w:r>
      <w:r w:rsidRPr="00C411F5">
        <w:rPr>
          <w:rStyle w:val="libArabicChar"/>
          <w:rFonts w:hint="cs"/>
          <w:rtl/>
        </w:rPr>
        <w:t>م</w:t>
      </w:r>
      <w:r w:rsidRPr="00C411F5">
        <w:rPr>
          <w:rStyle w:val="libArabicChar"/>
          <w:rtl/>
        </w:rPr>
        <w:t xml:space="preserve"> </w:t>
      </w:r>
      <w:r w:rsidRPr="00C411F5">
        <w:rPr>
          <w:rStyle w:val="libArabicChar"/>
          <w:rFonts w:hint="cs"/>
          <w:rtl/>
        </w:rPr>
        <w:t>اقاموا</w:t>
      </w:r>
      <w:r w:rsidRPr="00C411F5">
        <w:rPr>
          <w:rStyle w:val="libArabicChar"/>
          <w:rtl/>
        </w:rPr>
        <w:t xml:space="preserve"> </w:t>
      </w:r>
      <w:r w:rsidRPr="00C411F5">
        <w:rPr>
          <w:rStyle w:val="libArabicChar"/>
          <w:rFonts w:hint="cs"/>
          <w:rtl/>
        </w:rPr>
        <w:t>التورية</w:t>
      </w:r>
      <w:r w:rsidRPr="00C411F5">
        <w:rPr>
          <w:rStyle w:val="libArabicChar"/>
          <w:rtl/>
        </w:rPr>
        <w:t xml:space="preserve"> </w:t>
      </w:r>
      <w:r w:rsidRPr="00C411F5">
        <w:rPr>
          <w:rStyle w:val="libArabicChar"/>
          <w:rFonts w:hint="cs"/>
          <w:rtl/>
        </w:rPr>
        <w:t>والانجيل</w:t>
      </w:r>
      <w:r w:rsidRPr="00C411F5">
        <w:rPr>
          <w:rStyle w:val="libArabicChar"/>
          <w:rtl/>
        </w:rPr>
        <w:t xml:space="preserve"> </w:t>
      </w:r>
      <w:r w:rsidRPr="00C411F5">
        <w:rPr>
          <w:rStyle w:val="libArabicChar"/>
          <w:rFonts w:hint="cs"/>
          <w:rtl/>
        </w:rPr>
        <w:t>و</w:t>
      </w:r>
      <w:r w:rsidRPr="00C411F5">
        <w:rPr>
          <w:rStyle w:val="libArabicChar"/>
          <w:rtl/>
        </w:rPr>
        <w:t xml:space="preserve"> </w:t>
      </w:r>
      <w:r w:rsidRPr="00C411F5">
        <w:rPr>
          <w:rStyle w:val="libArabicChar"/>
          <w:rFonts w:hint="cs"/>
          <w:rtl/>
        </w:rPr>
        <w:t>ما</w:t>
      </w:r>
      <w:r w:rsidRPr="00C411F5">
        <w:rPr>
          <w:rStyle w:val="libArabicChar"/>
          <w:rtl/>
        </w:rPr>
        <w:t xml:space="preserve"> </w:t>
      </w:r>
      <w:r w:rsidRPr="00C411F5">
        <w:rPr>
          <w:rStyle w:val="libArabicChar"/>
          <w:rFonts w:hint="cs"/>
          <w:rtl/>
        </w:rPr>
        <w:t>انزل</w:t>
      </w:r>
      <w:r w:rsidRPr="00C411F5">
        <w:rPr>
          <w:rStyle w:val="libArabicChar"/>
          <w:rtl/>
        </w:rPr>
        <w:t xml:space="preserve"> </w:t>
      </w:r>
      <w:r w:rsidRPr="00C411F5">
        <w:rPr>
          <w:rStyle w:val="libArabicChar"/>
          <w:rFonts w:hint="cs"/>
          <w:rtl/>
        </w:rPr>
        <w:t>الي</w:t>
      </w:r>
      <w:r w:rsidR="00E77C37" w:rsidRPr="00935327">
        <w:rPr>
          <w:rStyle w:val="libArabicChar"/>
          <w:rFonts w:hint="cs"/>
          <w:rtl/>
        </w:rPr>
        <w:t>ه</w:t>
      </w:r>
      <w:r w:rsidRPr="00C411F5">
        <w:rPr>
          <w:rStyle w:val="libArabicChar"/>
          <w:rFonts w:hint="cs"/>
          <w:rtl/>
        </w:rPr>
        <w:t>م</w:t>
      </w:r>
      <w:r w:rsidRPr="00C411F5">
        <w:rPr>
          <w:rStyle w:val="libArabicChar"/>
          <w:rtl/>
        </w:rPr>
        <w:t xml:space="preserve"> </w:t>
      </w:r>
      <w:r w:rsidRPr="00C411F5">
        <w:rPr>
          <w:rStyle w:val="libArabicChar"/>
          <w:rFonts w:hint="cs"/>
          <w:rtl/>
        </w:rPr>
        <w:t>من</w:t>
      </w:r>
      <w:r w:rsidRPr="00C411F5">
        <w:rPr>
          <w:rStyle w:val="libArabicChar"/>
          <w:rtl/>
        </w:rPr>
        <w:t xml:space="preserve"> رب</w:t>
      </w:r>
      <w:r w:rsidR="00E77C37" w:rsidRPr="00935327">
        <w:rPr>
          <w:rStyle w:val="libArabicChar"/>
          <w:rFonts w:hint="cs"/>
          <w:rtl/>
        </w:rPr>
        <w:t>ه</w:t>
      </w:r>
      <w:r w:rsidRPr="00C411F5">
        <w:rPr>
          <w:rStyle w:val="libArabicChar"/>
          <w:rFonts w:hint="cs"/>
          <w:rtl/>
        </w:rPr>
        <w:t>م</w:t>
      </w:r>
      <w:r w:rsidR="00C411F5">
        <w:rPr>
          <w:rFonts w:hint="cs"/>
          <w:rtl/>
        </w:rPr>
        <w:t xml:space="preserve">  </w:t>
      </w:r>
      <w:r>
        <w:rPr>
          <w:rtl/>
        </w:rPr>
        <w:t>''ما انزل اليھم'' سے مراد زبور و غيرہ جيسى كتابي</w:t>
      </w:r>
      <w:r w:rsidR="00C91DA5">
        <w:rPr>
          <w:rtl/>
        </w:rPr>
        <w:t xml:space="preserve">ں </w:t>
      </w:r>
      <w:r>
        <w:rPr>
          <w:rtl/>
        </w:rPr>
        <w:t>ہوسكتى ہي</w:t>
      </w:r>
      <w:r w:rsidR="00C91DA5">
        <w:rPr>
          <w:rtl/>
        </w:rPr>
        <w:t xml:space="preserve">ں </w:t>
      </w:r>
      <w:r>
        <w:rPr>
          <w:rtl/>
        </w:rPr>
        <w:t xml:space="preserve">جو خدا وند عالم نے انبيائے </w:t>
      </w:r>
      <w:r w:rsidR="00AC11F9" w:rsidRPr="00AC11F9">
        <w:rPr>
          <w:rStyle w:val="libAlaemChar"/>
          <w:rtl/>
        </w:rPr>
        <w:t xml:space="preserve"> عليه‌السلام </w:t>
      </w:r>
      <w:r>
        <w:rPr>
          <w:rtl/>
        </w:rPr>
        <w:t>بنى اسرائيل پر نازل فرمائي</w:t>
      </w:r>
      <w:r w:rsidR="00C91DA5">
        <w:rPr>
          <w:rtl/>
        </w:rPr>
        <w:t xml:space="preserve">ں </w:t>
      </w:r>
      <w:r>
        <w:rPr>
          <w:rtl/>
        </w:rPr>
        <w:t>_</w:t>
      </w:r>
    </w:p>
    <w:p w:rsidR="00476C9D" w:rsidRDefault="00476C9D" w:rsidP="00A96B57">
      <w:pPr>
        <w:pStyle w:val="libNormal"/>
        <w:rPr>
          <w:rtl/>
        </w:rPr>
      </w:pPr>
      <w:r>
        <w:rPr>
          <w:rtl/>
        </w:rPr>
        <w:t>13_ پيغمبر اكرم</w:t>
      </w:r>
      <w:r w:rsidR="00AC11F9" w:rsidRPr="00AC11F9">
        <w:rPr>
          <w:rStyle w:val="libAlaemChar"/>
          <w:rtl/>
        </w:rPr>
        <w:t xml:space="preserve"> صلى‌الله‌عليه‌وآله‌وسلم </w:t>
      </w:r>
      <w:r>
        <w:rPr>
          <w:rtl/>
        </w:rPr>
        <w:t>كے زمانے تك تورات و انجيل مي</w:t>
      </w:r>
      <w:r w:rsidR="00C91DA5">
        <w:rPr>
          <w:rtl/>
        </w:rPr>
        <w:t xml:space="preserve">ں </w:t>
      </w:r>
      <w:r>
        <w:rPr>
          <w:rtl/>
        </w:rPr>
        <w:t>كوئي تحريف اور تبديلى نہي</w:t>
      </w:r>
      <w:r w:rsidR="00C91DA5">
        <w:rPr>
          <w:rtl/>
        </w:rPr>
        <w:t xml:space="preserve">ں </w:t>
      </w:r>
      <w:r>
        <w:rPr>
          <w:rtl/>
        </w:rPr>
        <w:t>كى گئي تھي_</w:t>
      </w:r>
    </w:p>
    <w:p w:rsidR="00476C9D" w:rsidRDefault="00476C9D" w:rsidP="00C411F5">
      <w:pPr>
        <w:pStyle w:val="libNormal"/>
        <w:rPr>
          <w:rtl/>
        </w:rPr>
      </w:pPr>
      <w:r w:rsidRPr="00C411F5">
        <w:rPr>
          <w:rStyle w:val="libArabicChar"/>
          <w:rtl/>
        </w:rPr>
        <w:t>و لو ان</w:t>
      </w:r>
      <w:r w:rsidR="00E77C37" w:rsidRPr="00935327">
        <w:rPr>
          <w:rStyle w:val="libArabicChar"/>
          <w:rFonts w:hint="cs"/>
          <w:rtl/>
        </w:rPr>
        <w:t>ه</w:t>
      </w:r>
      <w:r w:rsidRPr="00C411F5">
        <w:rPr>
          <w:rStyle w:val="libArabicChar"/>
          <w:rFonts w:hint="cs"/>
          <w:rtl/>
        </w:rPr>
        <w:t>م</w:t>
      </w:r>
      <w:r w:rsidRPr="00C411F5">
        <w:rPr>
          <w:rStyle w:val="libArabicChar"/>
          <w:rtl/>
        </w:rPr>
        <w:t xml:space="preserve"> </w:t>
      </w:r>
      <w:r w:rsidRPr="00C411F5">
        <w:rPr>
          <w:rStyle w:val="libArabicChar"/>
          <w:rFonts w:hint="cs"/>
          <w:rtl/>
        </w:rPr>
        <w:t>اقاموا</w:t>
      </w:r>
      <w:r w:rsidRPr="00C411F5">
        <w:rPr>
          <w:rStyle w:val="libArabicChar"/>
          <w:rtl/>
        </w:rPr>
        <w:t xml:space="preserve"> </w:t>
      </w:r>
      <w:r w:rsidRPr="00C411F5">
        <w:rPr>
          <w:rStyle w:val="libArabicChar"/>
          <w:rFonts w:hint="cs"/>
          <w:rtl/>
        </w:rPr>
        <w:t>التورة</w:t>
      </w:r>
      <w:r w:rsidRPr="00C411F5">
        <w:rPr>
          <w:rStyle w:val="libArabicChar"/>
          <w:rtl/>
        </w:rPr>
        <w:t xml:space="preserve"> </w:t>
      </w:r>
      <w:r w:rsidRPr="00C411F5">
        <w:rPr>
          <w:rStyle w:val="libArabicChar"/>
          <w:rFonts w:hint="cs"/>
          <w:rtl/>
        </w:rPr>
        <w:t>والانجيل</w:t>
      </w:r>
      <w:r w:rsidR="00C411F5">
        <w:rPr>
          <w:rFonts w:hint="cs"/>
          <w:rtl/>
        </w:rPr>
        <w:t xml:space="preserve">  </w:t>
      </w:r>
      <w:r>
        <w:rPr>
          <w:rtl/>
        </w:rPr>
        <w:t>بظاہر يہى دكھائي ديتا</w:t>
      </w:r>
      <w:r w:rsidR="002A0155">
        <w:rPr>
          <w:rtl/>
        </w:rPr>
        <w:t xml:space="preserve"> ہے</w:t>
      </w:r>
      <w:r>
        <w:rPr>
          <w:rtl/>
        </w:rPr>
        <w:t xml:space="preserve"> كہ مورد بحث آيت شريفہ مي</w:t>
      </w:r>
      <w:r w:rsidR="00C91DA5">
        <w:rPr>
          <w:rtl/>
        </w:rPr>
        <w:t xml:space="preserve">ں </w:t>
      </w:r>
      <w:r>
        <w:rPr>
          <w:rtl/>
        </w:rPr>
        <w:t>موجود تورات اور انجيل سے مراد وہى تورات اور انجيل ہو</w:t>
      </w:r>
      <w:r w:rsidR="00C91DA5">
        <w:rPr>
          <w:rtl/>
        </w:rPr>
        <w:t xml:space="preserve">ں </w:t>
      </w:r>
      <w:r>
        <w:rPr>
          <w:rtl/>
        </w:rPr>
        <w:t>گى جو اہل كتاب كے پاس موجود تھي</w:t>
      </w:r>
      <w:r w:rsidR="00C91DA5">
        <w:rPr>
          <w:rtl/>
        </w:rPr>
        <w:t xml:space="preserve">ں </w:t>
      </w:r>
      <w:r>
        <w:rPr>
          <w:rtl/>
        </w:rPr>
        <w:t>_</w:t>
      </w:r>
    </w:p>
    <w:p w:rsidR="00476C9D" w:rsidRDefault="00476C9D" w:rsidP="00A96B57">
      <w:pPr>
        <w:pStyle w:val="libNormal"/>
        <w:rPr>
          <w:rtl/>
        </w:rPr>
      </w:pPr>
      <w:r>
        <w:rPr>
          <w:rtl/>
        </w:rPr>
        <w:t>14_ قرآن كريم پر ايمان لانا اور اسے زندگى كے تمام شعبو</w:t>
      </w:r>
      <w:r w:rsidR="00C91DA5">
        <w:rPr>
          <w:rtl/>
        </w:rPr>
        <w:t xml:space="preserve">ں </w:t>
      </w:r>
      <w:r>
        <w:rPr>
          <w:rtl/>
        </w:rPr>
        <w:t>مي</w:t>
      </w:r>
      <w:r w:rsidR="00C91DA5">
        <w:rPr>
          <w:rtl/>
        </w:rPr>
        <w:t xml:space="preserve">ں </w:t>
      </w:r>
      <w:r>
        <w:rPr>
          <w:rtl/>
        </w:rPr>
        <w:t>قائم كرنا اہل كتاب كا فريضہ</w:t>
      </w:r>
      <w:r w:rsidR="002A0155">
        <w:rPr>
          <w:rtl/>
        </w:rPr>
        <w:t xml:space="preserve"> ہے</w:t>
      </w:r>
      <w:r>
        <w:rPr>
          <w:rtl/>
        </w:rPr>
        <w:t>_</w:t>
      </w:r>
    </w:p>
    <w:p w:rsidR="00476C9D" w:rsidRDefault="00476C9D" w:rsidP="00C411F5">
      <w:pPr>
        <w:pStyle w:val="libNormal"/>
        <w:rPr>
          <w:rtl/>
        </w:rPr>
      </w:pPr>
      <w:r w:rsidRPr="00C411F5">
        <w:rPr>
          <w:rStyle w:val="libArabicChar"/>
          <w:rtl/>
        </w:rPr>
        <w:t>و لو ان</w:t>
      </w:r>
      <w:r w:rsidR="00E77C37" w:rsidRPr="00935327">
        <w:rPr>
          <w:rStyle w:val="libArabicChar"/>
          <w:rFonts w:hint="cs"/>
          <w:rtl/>
        </w:rPr>
        <w:t>ه</w:t>
      </w:r>
      <w:r w:rsidRPr="00C411F5">
        <w:rPr>
          <w:rStyle w:val="libArabicChar"/>
          <w:rFonts w:hint="cs"/>
          <w:rtl/>
        </w:rPr>
        <w:t>م</w:t>
      </w:r>
      <w:r w:rsidRPr="00C411F5">
        <w:rPr>
          <w:rStyle w:val="libArabicChar"/>
          <w:rtl/>
        </w:rPr>
        <w:t xml:space="preserve"> </w:t>
      </w:r>
      <w:r w:rsidRPr="00C411F5">
        <w:rPr>
          <w:rStyle w:val="libArabicChar"/>
          <w:rFonts w:hint="cs"/>
          <w:rtl/>
        </w:rPr>
        <w:t>اقاموا</w:t>
      </w:r>
      <w:r w:rsidRPr="00C411F5">
        <w:rPr>
          <w:rStyle w:val="libArabicChar"/>
          <w:rtl/>
        </w:rPr>
        <w:t xml:space="preserve"> ... </w:t>
      </w:r>
      <w:r w:rsidRPr="00C411F5">
        <w:rPr>
          <w:rStyle w:val="libArabicChar"/>
          <w:rFonts w:hint="cs"/>
          <w:rtl/>
        </w:rPr>
        <w:t>ما</w:t>
      </w:r>
      <w:r w:rsidRPr="00C411F5">
        <w:rPr>
          <w:rStyle w:val="libArabicChar"/>
          <w:rtl/>
        </w:rPr>
        <w:t xml:space="preserve"> </w:t>
      </w:r>
      <w:r w:rsidRPr="00C411F5">
        <w:rPr>
          <w:rStyle w:val="libArabicChar"/>
          <w:rFonts w:hint="cs"/>
          <w:rtl/>
        </w:rPr>
        <w:t>انزل</w:t>
      </w:r>
      <w:r w:rsidRPr="00C411F5">
        <w:rPr>
          <w:rStyle w:val="libArabicChar"/>
          <w:rtl/>
        </w:rPr>
        <w:t xml:space="preserve"> </w:t>
      </w:r>
      <w:r w:rsidRPr="00C411F5">
        <w:rPr>
          <w:rStyle w:val="libArabicChar"/>
          <w:rFonts w:hint="cs"/>
          <w:rtl/>
        </w:rPr>
        <w:t>الي</w:t>
      </w:r>
      <w:r w:rsidR="00E77C37" w:rsidRPr="00935327">
        <w:rPr>
          <w:rStyle w:val="libArabicChar"/>
          <w:rFonts w:hint="cs"/>
          <w:rtl/>
        </w:rPr>
        <w:t>ه</w:t>
      </w:r>
      <w:r w:rsidRPr="00C411F5">
        <w:rPr>
          <w:rStyle w:val="libArabicChar"/>
          <w:rFonts w:hint="cs"/>
          <w:rtl/>
        </w:rPr>
        <w:t>م</w:t>
      </w:r>
      <w:r w:rsidRPr="00C411F5">
        <w:rPr>
          <w:rStyle w:val="libArabicChar"/>
          <w:rtl/>
        </w:rPr>
        <w:t xml:space="preserve"> </w:t>
      </w:r>
      <w:r w:rsidRPr="00C411F5">
        <w:rPr>
          <w:rStyle w:val="libArabicChar"/>
          <w:rFonts w:hint="cs"/>
          <w:rtl/>
        </w:rPr>
        <w:t>من</w:t>
      </w:r>
      <w:r w:rsidRPr="00C411F5">
        <w:rPr>
          <w:rStyle w:val="libArabicChar"/>
          <w:rtl/>
        </w:rPr>
        <w:t xml:space="preserve"> </w:t>
      </w:r>
      <w:r w:rsidRPr="00C411F5">
        <w:rPr>
          <w:rStyle w:val="libArabicChar"/>
          <w:rFonts w:hint="cs"/>
          <w:rtl/>
        </w:rPr>
        <w:t>رب</w:t>
      </w:r>
      <w:r w:rsidR="00E77C37" w:rsidRPr="00935327">
        <w:rPr>
          <w:rStyle w:val="libArabicChar"/>
          <w:rFonts w:hint="cs"/>
          <w:rtl/>
        </w:rPr>
        <w:t>ه</w:t>
      </w:r>
      <w:r w:rsidRPr="00C411F5">
        <w:rPr>
          <w:rStyle w:val="libArabicChar"/>
          <w:rFonts w:hint="cs"/>
          <w:rtl/>
        </w:rPr>
        <w:t>م</w:t>
      </w:r>
      <w:r w:rsidR="00C411F5">
        <w:rPr>
          <w:rFonts w:hint="cs"/>
          <w:rtl/>
        </w:rPr>
        <w:t xml:space="preserve">  </w:t>
      </w:r>
      <w:r>
        <w:rPr>
          <w:rtl/>
        </w:rPr>
        <w:t>يہ كہا جاسكتا</w:t>
      </w:r>
      <w:r w:rsidR="002A0155">
        <w:rPr>
          <w:rtl/>
        </w:rPr>
        <w:t xml:space="preserve"> ہے</w:t>
      </w:r>
      <w:r>
        <w:rPr>
          <w:rtl/>
        </w:rPr>
        <w:t xml:space="preserve"> كہ</w:t>
      </w:r>
      <w:r w:rsidRPr="00C411F5">
        <w:rPr>
          <w:rStyle w:val="libArabicChar"/>
          <w:rtl/>
        </w:rPr>
        <w:t>'' ما انزل الي</w:t>
      </w:r>
      <w:r w:rsidR="00E77C37" w:rsidRPr="00935327">
        <w:rPr>
          <w:rStyle w:val="libArabicChar"/>
          <w:rFonts w:hint="cs"/>
          <w:rtl/>
        </w:rPr>
        <w:t>ه</w:t>
      </w:r>
      <w:r w:rsidRPr="00C411F5">
        <w:rPr>
          <w:rStyle w:val="libArabicChar"/>
          <w:rFonts w:hint="cs"/>
          <w:rtl/>
        </w:rPr>
        <w:t>م</w:t>
      </w:r>
      <w:r w:rsidRPr="00C411F5">
        <w:rPr>
          <w:rStyle w:val="libArabicChar"/>
          <w:rtl/>
        </w:rPr>
        <w:t xml:space="preserve">'' </w:t>
      </w:r>
      <w:r>
        <w:rPr>
          <w:rtl/>
        </w:rPr>
        <w:t>سے مراد قرآن كريم</w:t>
      </w:r>
      <w:r w:rsidR="002A0155">
        <w:rPr>
          <w:rtl/>
        </w:rPr>
        <w:t xml:space="preserve"> ہے</w:t>
      </w:r>
      <w:r>
        <w:rPr>
          <w:rtl/>
        </w:rPr>
        <w:t xml:space="preserve"> جبكہ كلمہ'' اليھم'' يہ معنى بيان كررہا</w:t>
      </w:r>
      <w:r w:rsidR="002A0155">
        <w:rPr>
          <w:rtl/>
        </w:rPr>
        <w:t xml:space="preserve"> ہے</w:t>
      </w:r>
      <w:r>
        <w:rPr>
          <w:rtl/>
        </w:rPr>
        <w:t xml:space="preserve"> كہ اہل كتاب كو اپنا شمار ان لوگو</w:t>
      </w:r>
      <w:r w:rsidR="00C91DA5">
        <w:rPr>
          <w:rtl/>
        </w:rPr>
        <w:t xml:space="preserve">ں </w:t>
      </w:r>
      <w:r>
        <w:rPr>
          <w:rtl/>
        </w:rPr>
        <w:t>مي</w:t>
      </w:r>
      <w:r w:rsidR="00C91DA5">
        <w:rPr>
          <w:rtl/>
        </w:rPr>
        <w:t xml:space="preserve">ں </w:t>
      </w:r>
      <w:r>
        <w:rPr>
          <w:rtl/>
        </w:rPr>
        <w:t>كرنا چاہيئے جنہي</w:t>
      </w:r>
      <w:r w:rsidR="00C91DA5">
        <w:rPr>
          <w:rtl/>
        </w:rPr>
        <w:t xml:space="preserve">ں </w:t>
      </w:r>
      <w:r>
        <w:rPr>
          <w:rtl/>
        </w:rPr>
        <w:t>قرآن كريم نے مخاطب كيا</w:t>
      </w:r>
      <w:r w:rsidR="002A0155">
        <w:rPr>
          <w:rtl/>
        </w:rPr>
        <w:t xml:space="preserve"> ہے</w:t>
      </w:r>
      <w:r>
        <w:rPr>
          <w:rtl/>
        </w:rPr>
        <w:t>_</w:t>
      </w:r>
    </w:p>
    <w:p w:rsidR="00476C9D" w:rsidRDefault="00D84C0C" w:rsidP="00A96B57">
      <w:pPr>
        <w:pStyle w:val="libNormal"/>
        <w:rPr>
          <w:rtl/>
        </w:rPr>
      </w:pPr>
      <w:r w:rsidRPr="00D84C0C">
        <w:rPr>
          <w:rtl/>
        </w:rPr>
        <w:br w:type="page"/>
      </w:r>
      <w:r w:rsidRPr="00D84C0C">
        <w:rPr>
          <w:rtl/>
        </w:rPr>
        <w:lastRenderedPageBreak/>
        <w:cr/>
      </w:r>
      <w:r w:rsidR="00476C9D">
        <w:rPr>
          <w:rtl/>
        </w:rPr>
        <w:t>15_ آسمانى كتب اور الہى تعليمات كا نزول خداوند عالم كى اپنے بندو</w:t>
      </w:r>
      <w:r w:rsidR="00C91DA5">
        <w:rPr>
          <w:rtl/>
        </w:rPr>
        <w:t xml:space="preserve">ں </w:t>
      </w:r>
      <w:r w:rsidR="00476C9D">
        <w:rPr>
          <w:rtl/>
        </w:rPr>
        <w:t>پر ربوبيت كا ايك جلوہ</w:t>
      </w:r>
      <w:r w:rsidR="002A0155">
        <w:rPr>
          <w:rtl/>
        </w:rPr>
        <w:t xml:space="preserve"> ہے</w:t>
      </w:r>
      <w:r w:rsidR="00476C9D">
        <w:rPr>
          <w:rtl/>
        </w:rPr>
        <w:t>_</w:t>
      </w:r>
    </w:p>
    <w:p w:rsidR="00476C9D" w:rsidRDefault="00476C9D" w:rsidP="00C411F5">
      <w:pPr>
        <w:pStyle w:val="libNormal"/>
        <w:rPr>
          <w:rtl/>
        </w:rPr>
      </w:pPr>
      <w:r w:rsidRPr="00C411F5">
        <w:rPr>
          <w:rStyle w:val="libArabicChar"/>
          <w:rtl/>
        </w:rPr>
        <w:t>و لو ان</w:t>
      </w:r>
      <w:r w:rsidR="00E77C37" w:rsidRPr="00935327">
        <w:rPr>
          <w:rStyle w:val="libArabicChar"/>
          <w:rFonts w:hint="cs"/>
          <w:rtl/>
        </w:rPr>
        <w:t>ه</w:t>
      </w:r>
      <w:r w:rsidRPr="00C411F5">
        <w:rPr>
          <w:rStyle w:val="libArabicChar"/>
          <w:rFonts w:hint="cs"/>
          <w:rtl/>
        </w:rPr>
        <w:t>م</w:t>
      </w:r>
      <w:r w:rsidRPr="00C411F5">
        <w:rPr>
          <w:rStyle w:val="libArabicChar"/>
          <w:rtl/>
        </w:rPr>
        <w:t xml:space="preserve"> </w:t>
      </w:r>
      <w:r w:rsidRPr="00C411F5">
        <w:rPr>
          <w:rStyle w:val="libArabicChar"/>
          <w:rFonts w:hint="cs"/>
          <w:rtl/>
        </w:rPr>
        <w:t>اقاموا</w:t>
      </w:r>
      <w:r w:rsidRPr="00C411F5">
        <w:rPr>
          <w:rStyle w:val="libArabicChar"/>
          <w:rtl/>
        </w:rPr>
        <w:t xml:space="preserve"> </w:t>
      </w:r>
      <w:r w:rsidRPr="00C411F5">
        <w:rPr>
          <w:rStyle w:val="libArabicChar"/>
          <w:rFonts w:hint="cs"/>
          <w:rtl/>
        </w:rPr>
        <w:t>التوراة</w:t>
      </w:r>
      <w:r w:rsidRPr="00C411F5">
        <w:rPr>
          <w:rStyle w:val="libArabicChar"/>
          <w:rtl/>
        </w:rPr>
        <w:t xml:space="preserve"> </w:t>
      </w:r>
      <w:r w:rsidRPr="00C411F5">
        <w:rPr>
          <w:rStyle w:val="libArabicChar"/>
          <w:rFonts w:hint="cs"/>
          <w:rtl/>
        </w:rPr>
        <w:t>و</w:t>
      </w:r>
      <w:r w:rsidRPr="00C411F5">
        <w:rPr>
          <w:rStyle w:val="libArabicChar"/>
          <w:rtl/>
        </w:rPr>
        <w:t xml:space="preserve"> </w:t>
      </w:r>
      <w:r w:rsidRPr="00C411F5">
        <w:rPr>
          <w:rStyle w:val="libArabicChar"/>
          <w:rFonts w:hint="cs"/>
          <w:rtl/>
        </w:rPr>
        <w:t>الانجيل</w:t>
      </w:r>
      <w:r w:rsidRPr="00C411F5">
        <w:rPr>
          <w:rStyle w:val="libArabicChar"/>
          <w:rtl/>
        </w:rPr>
        <w:t xml:space="preserve"> </w:t>
      </w:r>
      <w:r w:rsidRPr="00C411F5">
        <w:rPr>
          <w:rStyle w:val="libArabicChar"/>
          <w:rFonts w:hint="cs"/>
          <w:rtl/>
        </w:rPr>
        <w:t>و</w:t>
      </w:r>
      <w:r w:rsidRPr="00C411F5">
        <w:rPr>
          <w:rStyle w:val="libArabicChar"/>
          <w:rtl/>
        </w:rPr>
        <w:t xml:space="preserve"> </w:t>
      </w:r>
      <w:r w:rsidRPr="00C411F5">
        <w:rPr>
          <w:rStyle w:val="libArabicChar"/>
          <w:rFonts w:hint="cs"/>
          <w:rtl/>
        </w:rPr>
        <w:t>ما</w:t>
      </w:r>
      <w:r w:rsidRPr="00C411F5">
        <w:rPr>
          <w:rStyle w:val="libArabicChar"/>
          <w:rtl/>
        </w:rPr>
        <w:t xml:space="preserve"> </w:t>
      </w:r>
      <w:r w:rsidRPr="00C411F5">
        <w:rPr>
          <w:rStyle w:val="libArabicChar"/>
          <w:rFonts w:hint="cs"/>
          <w:rtl/>
        </w:rPr>
        <w:t>انزل</w:t>
      </w:r>
      <w:r w:rsidRPr="00C411F5">
        <w:rPr>
          <w:rStyle w:val="libArabicChar"/>
          <w:rtl/>
        </w:rPr>
        <w:t xml:space="preserve"> </w:t>
      </w:r>
      <w:r w:rsidRPr="00C411F5">
        <w:rPr>
          <w:rStyle w:val="libArabicChar"/>
          <w:rFonts w:hint="cs"/>
          <w:rtl/>
        </w:rPr>
        <w:t>الي</w:t>
      </w:r>
      <w:r w:rsidR="00E77C37" w:rsidRPr="00935327">
        <w:rPr>
          <w:rStyle w:val="libArabicChar"/>
          <w:rFonts w:hint="cs"/>
          <w:rtl/>
        </w:rPr>
        <w:t>ه</w:t>
      </w:r>
      <w:r w:rsidRPr="00C411F5">
        <w:rPr>
          <w:rStyle w:val="libArabicChar"/>
          <w:rFonts w:hint="cs"/>
          <w:rtl/>
        </w:rPr>
        <w:t>م</w:t>
      </w:r>
      <w:r w:rsidRPr="00C411F5">
        <w:rPr>
          <w:rStyle w:val="libArabicChar"/>
          <w:rtl/>
        </w:rPr>
        <w:t xml:space="preserve"> </w:t>
      </w:r>
      <w:r w:rsidRPr="00C411F5">
        <w:rPr>
          <w:rStyle w:val="libArabicChar"/>
          <w:rFonts w:hint="cs"/>
          <w:rtl/>
        </w:rPr>
        <w:t>من</w:t>
      </w:r>
      <w:r w:rsidRPr="00C411F5">
        <w:rPr>
          <w:rStyle w:val="libArabicChar"/>
          <w:rtl/>
        </w:rPr>
        <w:t xml:space="preserve"> </w:t>
      </w:r>
      <w:r w:rsidRPr="00C411F5">
        <w:rPr>
          <w:rStyle w:val="libArabicChar"/>
          <w:rFonts w:hint="cs"/>
          <w:rtl/>
        </w:rPr>
        <w:t>رب</w:t>
      </w:r>
      <w:r w:rsidR="00E77C37" w:rsidRPr="00935327">
        <w:rPr>
          <w:rStyle w:val="libArabicChar"/>
          <w:rFonts w:hint="cs"/>
          <w:rtl/>
        </w:rPr>
        <w:t>ه</w:t>
      </w:r>
      <w:r w:rsidRPr="00C411F5">
        <w:rPr>
          <w:rStyle w:val="libArabicChar"/>
          <w:rFonts w:hint="cs"/>
          <w:rtl/>
        </w:rPr>
        <w:t>م</w:t>
      </w:r>
      <w:r w:rsidR="00C411F5">
        <w:rPr>
          <w:rFonts w:hint="cs"/>
          <w:rtl/>
        </w:rPr>
        <w:t xml:space="preserve">  </w:t>
      </w:r>
      <w:r>
        <w:rPr>
          <w:rtl/>
        </w:rPr>
        <w:t>كلمہ'' رب'' كا انتخاب اس ارتباط كى وضاحت كررہا</w:t>
      </w:r>
      <w:r w:rsidR="002A0155">
        <w:rPr>
          <w:rtl/>
        </w:rPr>
        <w:t xml:space="preserve"> ہے</w:t>
      </w:r>
      <w:r>
        <w:rPr>
          <w:rtl/>
        </w:rPr>
        <w:t xml:space="preserve"> جو آسمانى كتب كے نازل كرنے اور ربوبيت الہى مي</w:t>
      </w:r>
      <w:r w:rsidR="00C91DA5">
        <w:rPr>
          <w:rtl/>
        </w:rPr>
        <w:t xml:space="preserve">ں </w:t>
      </w:r>
      <w:r>
        <w:rPr>
          <w:rtl/>
        </w:rPr>
        <w:t>پايا جاتا</w:t>
      </w:r>
      <w:r w:rsidR="002A0155">
        <w:rPr>
          <w:rtl/>
        </w:rPr>
        <w:t xml:space="preserve"> ہے</w:t>
      </w:r>
      <w:r>
        <w:rPr>
          <w:rtl/>
        </w:rPr>
        <w:t>_</w:t>
      </w:r>
    </w:p>
    <w:p w:rsidR="00476C9D" w:rsidRDefault="00476C9D" w:rsidP="00C411F5">
      <w:pPr>
        <w:pStyle w:val="libNormal"/>
        <w:rPr>
          <w:rtl/>
        </w:rPr>
      </w:pPr>
      <w:r>
        <w:rPr>
          <w:rtl/>
        </w:rPr>
        <w:t>16_ بعض اہل كتاب معتدل مزاج اور اپنى آسمانى كتب كى پابندى كرنے والے لوگ تھے_</w:t>
      </w:r>
      <w:r w:rsidRPr="00C411F5">
        <w:rPr>
          <w:rStyle w:val="libArabicChar"/>
          <w:rtl/>
        </w:rPr>
        <w:t>و لو ان</w:t>
      </w:r>
      <w:r w:rsidR="00E77C37" w:rsidRPr="00935327">
        <w:rPr>
          <w:rStyle w:val="libArabicChar"/>
          <w:rFonts w:hint="cs"/>
          <w:rtl/>
        </w:rPr>
        <w:t>ه</w:t>
      </w:r>
      <w:r w:rsidRPr="00C411F5">
        <w:rPr>
          <w:rStyle w:val="libArabicChar"/>
          <w:rFonts w:hint="cs"/>
          <w:rtl/>
        </w:rPr>
        <w:t>م</w:t>
      </w:r>
      <w:r w:rsidRPr="00C411F5">
        <w:rPr>
          <w:rStyle w:val="libArabicChar"/>
          <w:rtl/>
        </w:rPr>
        <w:t xml:space="preserve"> </w:t>
      </w:r>
      <w:r w:rsidRPr="00C411F5">
        <w:rPr>
          <w:rStyle w:val="libArabicChar"/>
          <w:rFonts w:hint="cs"/>
          <w:rtl/>
        </w:rPr>
        <w:t>اقاموا</w:t>
      </w:r>
      <w:r w:rsidRPr="00C411F5">
        <w:rPr>
          <w:rStyle w:val="libArabicChar"/>
          <w:rtl/>
        </w:rPr>
        <w:t xml:space="preserve"> </w:t>
      </w:r>
      <w:r w:rsidRPr="00C411F5">
        <w:rPr>
          <w:rStyle w:val="libArabicChar"/>
          <w:rFonts w:hint="cs"/>
          <w:rtl/>
        </w:rPr>
        <w:t>التورة</w:t>
      </w:r>
      <w:r w:rsidRPr="00C411F5">
        <w:rPr>
          <w:rStyle w:val="libArabicChar"/>
          <w:rtl/>
        </w:rPr>
        <w:t xml:space="preserve"> ... </w:t>
      </w:r>
      <w:r w:rsidRPr="00C411F5">
        <w:rPr>
          <w:rStyle w:val="libArabicChar"/>
          <w:rFonts w:hint="cs"/>
          <w:rtl/>
        </w:rPr>
        <w:t>من</w:t>
      </w:r>
      <w:r w:rsidR="00E77C37" w:rsidRPr="00935327">
        <w:rPr>
          <w:rStyle w:val="libArabicChar"/>
          <w:rFonts w:hint="cs"/>
          <w:rtl/>
        </w:rPr>
        <w:t>ه</w:t>
      </w:r>
      <w:r w:rsidRPr="00C411F5">
        <w:rPr>
          <w:rStyle w:val="libArabicChar"/>
          <w:rFonts w:hint="cs"/>
          <w:rtl/>
        </w:rPr>
        <w:t>م</w:t>
      </w:r>
      <w:r w:rsidRPr="00C411F5">
        <w:rPr>
          <w:rStyle w:val="libArabicChar"/>
          <w:rtl/>
        </w:rPr>
        <w:t xml:space="preserve"> </w:t>
      </w:r>
      <w:r w:rsidRPr="00C411F5">
        <w:rPr>
          <w:rStyle w:val="libArabicChar"/>
          <w:rFonts w:hint="cs"/>
          <w:rtl/>
        </w:rPr>
        <w:t>امة</w:t>
      </w:r>
      <w:r w:rsidRPr="00C411F5">
        <w:rPr>
          <w:rStyle w:val="libArabicChar"/>
          <w:rtl/>
        </w:rPr>
        <w:t xml:space="preserve"> </w:t>
      </w:r>
      <w:r w:rsidRPr="00C411F5">
        <w:rPr>
          <w:rStyle w:val="libArabicChar"/>
          <w:rFonts w:hint="cs"/>
          <w:rtl/>
        </w:rPr>
        <w:t>مقتصدة</w:t>
      </w:r>
      <w:r w:rsidR="00C411F5" w:rsidRPr="00C411F5">
        <w:rPr>
          <w:rStyle w:val="libArabicChar"/>
          <w:rFonts w:hint="cs"/>
          <w:rtl/>
        </w:rPr>
        <w:t xml:space="preserve">  </w:t>
      </w:r>
      <w:r w:rsidRPr="00C411F5">
        <w:rPr>
          <w:rStyle w:val="libArabicChar"/>
          <w:rtl/>
        </w:rPr>
        <w:t>''</w:t>
      </w:r>
      <w:r>
        <w:rPr>
          <w:rtl/>
        </w:rPr>
        <w:t>مقتصدة '' كا مصدر اقتصاد</w:t>
      </w:r>
      <w:r w:rsidR="002A0155">
        <w:rPr>
          <w:rtl/>
        </w:rPr>
        <w:t xml:space="preserve"> ہے</w:t>
      </w:r>
      <w:r>
        <w:rPr>
          <w:rtl/>
        </w:rPr>
        <w:t xml:space="preserve"> اور اس كا معنى اعمال و كردار مي</w:t>
      </w:r>
      <w:r w:rsidR="00C91DA5">
        <w:rPr>
          <w:rtl/>
        </w:rPr>
        <w:t xml:space="preserve">ں </w:t>
      </w:r>
      <w:r>
        <w:rPr>
          <w:rtl/>
        </w:rPr>
        <w:t>اعتدال</w:t>
      </w:r>
      <w:r w:rsidR="002A0155">
        <w:rPr>
          <w:rtl/>
        </w:rPr>
        <w:t xml:space="preserve"> ہے</w:t>
      </w:r>
      <w:r>
        <w:rPr>
          <w:rtl/>
        </w:rPr>
        <w:t>_ يہا</w:t>
      </w:r>
      <w:r w:rsidR="00C91DA5">
        <w:rPr>
          <w:rtl/>
        </w:rPr>
        <w:t xml:space="preserve">ں </w:t>
      </w:r>
      <w:r>
        <w:rPr>
          <w:rtl/>
        </w:rPr>
        <w:t>پر ''لو انھم اقاموا التورة ...'' كى دليل كى بناپر اس سے مراد تورات و انجيل كا پابند ہونا اور ان كے احكام پر عمل كرنا</w:t>
      </w:r>
      <w:r w:rsidR="002A0155">
        <w:rPr>
          <w:rtl/>
        </w:rPr>
        <w:t xml:space="preserve"> ہے</w:t>
      </w:r>
      <w:r>
        <w:rPr>
          <w:rtl/>
        </w:rPr>
        <w:t>_</w:t>
      </w:r>
    </w:p>
    <w:p w:rsidR="00476C9D" w:rsidRDefault="00476C9D" w:rsidP="00A96B57">
      <w:pPr>
        <w:pStyle w:val="libNormal"/>
        <w:rPr>
          <w:rtl/>
        </w:rPr>
      </w:pPr>
      <w:r>
        <w:rPr>
          <w:rtl/>
        </w:rPr>
        <w:t>17_ آسمانى كتب كى پابندى كرنے والے اہل كتاب كے بعض قبائل آپس مي</w:t>
      </w:r>
      <w:r w:rsidR="00C91DA5">
        <w:rPr>
          <w:rtl/>
        </w:rPr>
        <w:t xml:space="preserve">ں </w:t>
      </w:r>
      <w:r>
        <w:rPr>
          <w:rtl/>
        </w:rPr>
        <w:t>ہم آہنگ اور مشتركہ ہدف ركھتے تھے_</w:t>
      </w:r>
    </w:p>
    <w:p w:rsidR="00476C9D" w:rsidRDefault="00476C9D" w:rsidP="00C411F5">
      <w:pPr>
        <w:pStyle w:val="libNormal"/>
        <w:rPr>
          <w:rtl/>
        </w:rPr>
      </w:pPr>
      <w:r w:rsidRPr="00C411F5">
        <w:rPr>
          <w:rStyle w:val="libArabicChar"/>
          <w:rtl/>
        </w:rPr>
        <w:t>من</w:t>
      </w:r>
      <w:r w:rsidR="00E77C37" w:rsidRPr="00935327">
        <w:rPr>
          <w:rStyle w:val="libArabicChar"/>
          <w:rFonts w:hint="cs"/>
          <w:rtl/>
        </w:rPr>
        <w:t>ه</w:t>
      </w:r>
      <w:r w:rsidRPr="00C411F5">
        <w:rPr>
          <w:rStyle w:val="libArabicChar"/>
          <w:rFonts w:hint="cs"/>
          <w:rtl/>
        </w:rPr>
        <w:t>م</w:t>
      </w:r>
      <w:r w:rsidRPr="00C411F5">
        <w:rPr>
          <w:rStyle w:val="libArabicChar"/>
          <w:rtl/>
        </w:rPr>
        <w:t xml:space="preserve"> </w:t>
      </w:r>
      <w:r w:rsidRPr="00C411F5">
        <w:rPr>
          <w:rStyle w:val="libArabicChar"/>
          <w:rFonts w:hint="cs"/>
          <w:rtl/>
        </w:rPr>
        <w:t>امةمقتصدة</w:t>
      </w:r>
      <w:r w:rsidR="00C411F5">
        <w:rPr>
          <w:rFonts w:hint="cs"/>
          <w:rtl/>
        </w:rPr>
        <w:t xml:space="preserve">  </w:t>
      </w:r>
      <w:r>
        <w:rPr>
          <w:rtl/>
        </w:rPr>
        <w:t>''امة'' اس گروہ كو كہا جاتا</w:t>
      </w:r>
      <w:r w:rsidR="002A0155">
        <w:rPr>
          <w:rtl/>
        </w:rPr>
        <w:t xml:space="preserve"> ہے</w:t>
      </w:r>
      <w:r>
        <w:rPr>
          <w:rtl/>
        </w:rPr>
        <w:t xml:space="preserve"> جس سے تعلق ركھنے والے افراد مشتركہ ہدف اور مقصد ركھتے ہو</w:t>
      </w:r>
      <w:r w:rsidR="00C91DA5">
        <w:rPr>
          <w:rtl/>
        </w:rPr>
        <w:t xml:space="preserve">ں </w:t>
      </w:r>
      <w:r>
        <w:rPr>
          <w:rtl/>
        </w:rPr>
        <w:t>_</w:t>
      </w:r>
    </w:p>
    <w:p w:rsidR="00476C9D" w:rsidRDefault="00476C9D" w:rsidP="00A96B57">
      <w:pPr>
        <w:pStyle w:val="libNormal"/>
        <w:rPr>
          <w:rtl/>
        </w:rPr>
      </w:pPr>
      <w:r>
        <w:rPr>
          <w:rtl/>
        </w:rPr>
        <w:t>18_ امت ( ہم آہنگ معاشرہ) كى تشكيل آسمانى كتب اور احكام خداوندى كو قائم كرنے كى لازمى شرط</w:t>
      </w:r>
      <w:r w:rsidR="002A0155">
        <w:rPr>
          <w:rtl/>
        </w:rPr>
        <w:t xml:space="preserve"> ہے</w:t>
      </w:r>
      <w:r>
        <w:rPr>
          <w:rtl/>
        </w:rPr>
        <w:t>_</w:t>
      </w:r>
    </w:p>
    <w:p w:rsidR="00476C9D" w:rsidRDefault="00476C9D" w:rsidP="00C411F5">
      <w:pPr>
        <w:pStyle w:val="libNormal"/>
        <w:rPr>
          <w:rtl/>
        </w:rPr>
      </w:pPr>
      <w:r w:rsidRPr="00C411F5">
        <w:rPr>
          <w:rStyle w:val="libArabicChar"/>
          <w:rtl/>
        </w:rPr>
        <w:t>و لو ان</w:t>
      </w:r>
      <w:r w:rsidR="00E77C37" w:rsidRPr="00935327">
        <w:rPr>
          <w:rStyle w:val="libArabicChar"/>
          <w:rFonts w:hint="cs"/>
          <w:rtl/>
        </w:rPr>
        <w:t>ه</w:t>
      </w:r>
      <w:r w:rsidRPr="00C411F5">
        <w:rPr>
          <w:rStyle w:val="libArabicChar"/>
          <w:rFonts w:hint="cs"/>
          <w:rtl/>
        </w:rPr>
        <w:t>م</w:t>
      </w:r>
      <w:r w:rsidRPr="00C411F5">
        <w:rPr>
          <w:rStyle w:val="libArabicChar"/>
          <w:rtl/>
        </w:rPr>
        <w:t xml:space="preserve"> </w:t>
      </w:r>
      <w:r w:rsidRPr="00C411F5">
        <w:rPr>
          <w:rStyle w:val="libArabicChar"/>
          <w:rFonts w:hint="cs"/>
          <w:rtl/>
        </w:rPr>
        <w:t>اقاموا</w:t>
      </w:r>
      <w:r w:rsidRPr="00C411F5">
        <w:rPr>
          <w:rStyle w:val="libArabicChar"/>
          <w:rtl/>
        </w:rPr>
        <w:t xml:space="preserve"> </w:t>
      </w:r>
      <w:r w:rsidRPr="00C411F5">
        <w:rPr>
          <w:rStyle w:val="libArabicChar"/>
          <w:rFonts w:hint="cs"/>
          <w:rtl/>
        </w:rPr>
        <w:t>التور</w:t>
      </w:r>
      <w:r w:rsidRPr="00C411F5">
        <w:rPr>
          <w:rStyle w:val="libArabicChar"/>
          <w:rtl/>
        </w:rPr>
        <w:t xml:space="preserve"> </w:t>
      </w:r>
      <w:r w:rsidRPr="00C411F5">
        <w:rPr>
          <w:rStyle w:val="libArabicChar"/>
          <w:rFonts w:hint="cs"/>
          <w:rtl/>
        </w:rPr>
        <w:t>ة</w:t>
      </w:r>
      <w:r w:rsidRPr="00C411F5">
        <w:rPr>
          <w:rStyle w:val="libArabicChar"/>
          <w:rtl/>
        </w:rPr>
        <w:t xml:space="preserve"> ... </w:t>
      </w:r>
      <w:r w:rsidRPr="00C411F5">
        <w:rPr>
          <w:rStyle w:val="libArabicChar"/>
          <w:rFonts w:hint="cs"/>
          <w:rtl/>
        </w:rPr>
        <w:t>من</w:t>
      </w:r>
      <w:r w:rsidR="00E77C37" w:rsidRPr="00935327">
        <w:rPr>
          <w:rStyle w:val="libArabicChar"/>
          <w:rFonts w:hint="cs"/>
          <w:rtl/>
        </w:rPr>
        <w:t>ه</w:t>
      </w:r>
      <w:r w:rsidRPr="00C411F5">
        <w:rPr>
          <w:rStyle w:val="libArabicChar"/>
          <w:rFonts w:hint="cs"/>
          <w:rtl/>
        </w:rPr>
        <w:t>م</w:t>
      </w:r>
      <w:r w:rsidRPr="00C411F5">
        <w:rPr>
          <w:rStyle w:val="libArabicChar"/>
          <w:rtl/>
        </w:rPr>
        <w:t xml:space="preserve"> </w:t>
      </w:r>
      <w:r w:rsidRPr="00C411F5">
        <w:rPr>
          <w:rStyle w:val="libArabicChar"/>
          <w:rFonts w:hint="cs"/>
          <w:rtl/>
        </w:rPr>
        <w:t>امة</w:t>
      </w:r>
      <w:r w:rsidRPr="00C411F5">
        <w:rPr>
          <w:rStyle w:val="libArabicChar"/>
          <w:rtl/>
        </w:rPr>
        <w:t xml:space="preserve"> </w:t>
      </w:r>
      <w:r w:rsidRPr="00C411F5">
        <w:rPr>
          <w:rStyle w:val="libArabicChar"/>
          <w:rFonts w:hint="cs"/>
          <w:rtl/>
        </w:rPr>
        <w:t>مقتصدة</w:t>
      </w:r>
      <w:r w:rsidR="00C411F5">
        <w:rPr>
          <w:rFonts w:hint="cs"/>
          <w:rtl/>
        </w:rPr>
        <w:t xml:space="preserve">  </w:t>
      </w:r>
      <w:r>
        <w:rPr>
          <w:rtl/>
        </w:rPr>
        <w:t>آسمانى كتب پر عمل پيرا لوگو</w:t>
      </w:r>
      <w:r w:rsidR="00C91DA5">
        <w:rPr>
          <w:rtl/>
        </w:rPr>
        <w:t xml:space="preserve">ں </w:t>
      </w:r>
      <w:r>
        <w:rPr>
          <w:rtl/>
        </w:rPr>
        <w:t>كو كلمہ'' امة'' كے ذريعے ياد كرنا اس بات كى طرف اشارہ ہوسكتا</w:t>
      </w:r>
      <w:r w:rsidR="002A0155">
        <w:rPr>
          <w:rtl/>
        </w:rPr>
        <w:t xml:space="preserve"> ہے</w:t>
      </w:r>
      <w:r>
        <w:rPr>
          <w:rtl/>
        </w:rPr>
        <w:t xml:space="preserve"> كہ ان كى كاميابى و كامرانى آپس كى ہم آہنگى كى مرہون منت</w:t>
      </w:r>
      <w:r w:rsidR="002A0155">
        <w:rPr>
          <w:rtl/>
        </w:rPr>
        <w:t xml:space="preserve"> ہے</w:t>
      </w:r>
      <w:r>
        <w:rPr>
          <w:rtl/>
        </w:rPr>
        <w:t>_</w:t>
      </w:r>
    </w:p>
    <w:p w:rsidR="00476C9D" w:rsidRDefault="00476C9D" w:rsidP="00C411F5">
      <w:pPr>
        <w:pStyle w:val="libNormal"/>
        <w:rPr>
          <w:rtl/>
        </w:rPr>
      </w:pPr>
      <w:r>
        <w:rPr>
          <w:rtl/>
        </w:rPr>
        <w:t>19_ زندگى مي</w:t>
      </w:r>
      <w:r w:rsidR="00C91DA5">
        <w:rPr>
          <w:rtl/>
        </w:rPr>
        <w:t xml:space="preserve">ں </w:t>
      </w:r>
      <w:r>
        <w:rPr>
          <w:rtl/>
        </w:rPr>
        <w:t>معتدل اور افراط و تفريط سے پاك روش اختيار كرنا لازمى</w:t>
      </w:r>
      <w:r w:rsidR="002A0155">
        <w:rPr>
          <w:rtl/>
        </w:rPr>
        <w:t xml:space="preserve"> ہے</w:t>
      </w:r>
      <w:r>
        <w:rPr>
          <w:rtl/>
        </w:rPr>
        <w:t>_</w:t>
      </w:r>
      <w:r w:rsidRPr="00C411F5">
        <w:rPr>
          <w:rStyle w:val="libArabicChar"/>
          <w:rtl/>
        </w:rPr>
        <w:t>من</w:t>
      </w:r>
      <w:r w:rsidR="00E77C37" w:rsidRPr="00935327">
        <w:rPr>
          <w:rStyle w:val="libArabicChar"/>
          <w:rFonts w:hint="cs"/>
          <w:rtl/>
        </w:rPr>
        <w:t>ه</w:t>
      </w:r>
      <w:r w:rsidRPr="00C411F5">
        <w:rPr>
          <w:rStyle w:val="libArabicChar"/>
          <w:rFonts w:hint="cs"/>
          <w:rtl/>
        </w:rPr>
        <w:t>م</w:t>
      </w:r>
      <w:r w:rsidRPr="00C411F5">
        <w:rPr>
          <w:rStyle w:val="libArabicChar"/>
          <w:rtl/>
        </w:rPr>
        <w:t xml:space="preserve"> </w:t>
      </w:r>
      <w:r w:rsidRPr="00C411F5">
        <w:rPr>
          <w:rStyle w:val="libArabicChar"/>
          <w:rFonts w:hint="cs"/>
          <w:rtl/>
        </w:rPr>
        <w:t>امة</w:t>
      </w:r>
      <w:r w:rsidRPr="00C411F5">
        <w:rPr>
          <w:rStyle w:val="libArabicChar"/>
          <w:rtl/>
        </w:rPr>
        <w:t xml:space="preserve"> </w:t>
      </w:r>
      <w:r w:rsidRPr="00C411F5">
        <w:rPr>
          <w:rStyle w:val="libArabicChar"/>
          <w:rFonts w:hint="cs"/>
          <w:rtl/>
        </w:rPr>
        <w:t>مقتصدة</w:t>
      </w:r>
    </w:p>
    <w:p w:rsidR="00476C9D" w:rsidRDefault="00476C9D" w:rsidP="00A96B57">
      <w:pPr>
        <w:pStyle w:val="libNormal"/>
        <w:rPr>
          <w:rtl/>
        </w:rPr>
      </w:pPr>
      <w:r>
        <w:rPr>
          <w:rtl/>
        </w:rPr>
        <w:t>اگر چہ اقتصاد سے مراد احكام خداوندى پر عمل كرنا</w:t>
      </w:r>
      <w:r w:rsidR="002A0155">
        <w:rPr>
          <w:rtl/>
        </w:rPr>
        <w:t xml:space="preserve"> ہے</w:t>
      </w:r>
      <w:r>
        <w:rPr>
          <w:rtl/>
        </w:rPr>
        <w:t xml:space="preserve"> ليكن كلمہ ''مقتصد'' كے انتخاب كرنے كا مقصد يہ سمجھانا</w:t>
      </w:r>
      <w:r w:rsidR="002A0155">
        <w:rPr>
          <w:rtl/>
        </w:rPr>
        <w:t xml:space="preserve"> ہے</w:t>
      </w:r>
      <w:r>
        <w:rPr>
          <w:rtl/>
        </w:rPr>
        <w:t xml:space="preserve"> كہ امور مي</w:t>
      </w:r>
      <w:r w:rsidR="00C91DA5">
        <w:rPr>
          <w:rtl/>
        </w:rPr>
        <w:t xml:space="preserve">ں </w:t>
      </w:r>
      <w:r>
        <w:rPr>
          <w:rtl/>
        </w:rPr>
        <w:t>اعتدال كى روش اختيار كرنا ايك پسنديدہ فعل</w:t>
      </w:r>
      <w:r w:rsidR="002A0155">
        <w:rPr>
          <w:rtl/>
        </w:rPr>
        <w:t xml:space="preserve"> ہے</w:t>
      </w:r>
      <w:r>
        <w:rPr>
          <w:rtl/>
        </w:rPr>
        <w:t xml:space="preserve"> اور خود خداوند متعال نے اس كى ترغيب دلائي</w:t>
      </w:r>
      <w:r w:rsidR="002A0155">
        <w:rPr>
          <w:rtl/>
        </w:rPr>
        <w:t xml:space="preserve"> ہے</w:t>
      </w:r>
      <w:r>
        <w:rPr>
          <w:rtl/>
        </w:rPr>
        <w:t>_</w:t>
      </w:r>
    </w:p>
    <w:p w:rsidR="00476C9D" w:rsidRDefault="00476C9D" w:rsidP="00A96B57">
      <w:pPr>
        <w:pStyle w:val="libNormal"/>
        <w:rPr>
          <w:rtl/>
        </w:rPr>
      </w:pPr>
      <w:r>
        <w:rPr>
          <w:rtl/>
        </w:rPr>
        <w:t>20_ آسمانى كتب كے فرامين اور ہدايات معتدل اور ہر قسم كے افراط و تفريط سے پاك ہي</w:t>
      </w:r>
      <w:r w:rsidR="00C91DA5">
        <w:rPr>
          <w:rtl/>
        </w:rPr>
        <w:t xml:space="preserve">ں </w:t>
      </w:r>
      <w:r>
        <w:rPr>
          <w:rtl/>
        </w:rPr>
        <w:t>_</w:t>
      </w:r>
    </w:p>
    <w:p w:rsidR="00476C9D" w:rsidRDefault="00476C9D" w:rsidP="00C411F5">
      <w:pPr>
        <w:pStyle w:val="libArabic"/>
        <w:rPr>
          <w:rtl/>
        </w:rPr>
      </w:pPr>
      <w:r>
        <w:rPr>
          <w:rtl/>
        </w:rPr>
        <w:t>و لو ان</w:t>
      </w:r>
      <w:r w:rsidR="00E77C37" w:rsidRPr="00935327">
        <w:rPr>
          <w:rFonts w:hint="cs"/>
          <w:rtl/>
        </w:rPr>
        <w:t>ه</w:t>
      </w:r>
      <w:r>
        <w:rPr>
          <w:rFonts w:hint="cs"/>
          <w:rtl/>
        </w:rPr>
        <w:t>م</w:t>
      </w:r>
      <w:r>
        <w:rPr>
          <w:rtl/>
        </w:rPr>
        <w:t xml:space="preserve"> </w:t>
      </w:r>
      <w:r>
        <w:rPr>
          <w:rFonts w:hint="cs"/>
          <w:rtl/>
        </w:rPr>
        <w:t>اقاموا</w:t>
      </w:r>
      <w:r>
        <w:rPr>
          <w:rtl/>
        </w:rPr>
        <w:t xml:space="preserve"> </w:t>
      </w:r>
      <w:r>
        <w:rPr>
          <w:rFonts w:hint="cs"/>
          <w:rtl/>
        </w:rPr>
        <w:t>التورة</w:t>
      </w:r>
      <w:r>
        <w:rPr>
          <w:rtl/>
        </w:rPr>
        <w:t xml:space="preserve"> ... </w:t>
      </w:r>
      <w:r>
        <w:rPr>
          <w:rFonts w:hint="cs"/>
          <w:rtl/>
        </w:rPr>
        <w:t>من</w:t>
      </w:r>
      <w:r w:rsidR="00E77C37" w:rsidRPr="00935327">
        <w:rPr>
          <w:rFonts w:hint="cs"/>
          <w:rtl/>
        </w:rPr>
        <w:t>ه</w:t>
      </w:r>
      <w:r>
        <w:rPr>
          <w:rFonts w:hint="cs"/>
          <w:rtl/>
        </w:rPr>
        <w:t>م</w:t>
      </w:r>
      <w:r>
        <w:rPr>
          <w:rtl/>
        </w:rPr>
        <w:t xml:space="preserve"> </w:t>
      </w:r>
      <w:r>
        <w:rPr>
          <w:rFonts w:hint="cs"/>
          <w:rtl/>
        </w:rPr>
        <w:t>امة</w:t>
      </w:r>
      <w:r>
        <w:rPr>
          <w:rtl/>
        </w:rPr>
        <w:t xml:space="preserve"> </w:t>
      </w:r>
      <w:r>
        <w:rPr>
          <w:rFonts w:hint="cs"/>
          <w:rtl/>
        </w:rPr>
        <w:t>مقتصدة</w:t>
      </w:r>
    </w:p>
    <w:p w:rsidR="00476C9D" w:rsidRDefault="00476C9D" w:rsidP="00C411F5">
      <w:pPr>
        <w:pStyle w:val="libNormal"/>
        <w:rPr>
          <w:rtl/>
        </w:rPr>
      </w:pPr>
      <w:r>
        <w:rPr>
          <w:rtl/>
        </w:rPr>
        <w:t>21_ ايك امت كے غير صالح افراد كى مذمت و سرزنش كے وقت اس كے نيك و صالح عناصر كا ذكر كرنا لازمى اور پسنديدہ فعل</w:t>
      </w:r>
      <w:r w:rsidR="002A0155">
        <w:rPr>
          <w:rtl/>
        </w:rPr>
        <w:t xml:space="preserve"> ہے</w:t>
      </w:r>
      <w:r>
        <w:rPr>
          <w:rtl/>
        </w:rPr>
        <w:t>_</w:t>
      </w:r>
      <w:r w:rsidRPr="00C411F5">
        <w:rPr>
          <w:rStyle w:val="libArabicChar"/>
          <w:rtl/>
        </w:rPr>
        <w:t>و لو ان</w:t>
      </w:r>
      <w:r w:rsidR="00E77C37" w:rsidRPr="00935327">
        <w:rPr>
          <w:rStyle w:val="libArabicChar"/>
          <w:rFonts w:hint="cs"/>
          <w:rtl/>
        </w:rPr>
        <w:t>ه</w:t>
      </w:r>
      <w:r w:rsidRPr="00C411F5">
        <w:rPr>
          <w:rStyle w:val="libArabicChar"/>
          <w:rFonts w:hint="cs"/>
          <w:rtl/>
        </w:rPr>
        <w:t>م</w:t>
      </w:r>
      <w:r w:rsidRPr="00C411F5">
        <w:rPr>
          <w:rStyle w:val="libArabicChar"/>
          <w:rtl/>
        </w:rPr>
        <w:t xml:space="preserve"> </w:t>
      </w:r>
      <w:r w:rsidRPr="00C411F5">
        <w:rPr>
          <w:rStyle w:val="libArabicChar"/>
          <w:rFonts w:hint="cs"/>
          <w:rtl/>
        </w:rPr>
        <w:t>اقاموا</w:t>
      </w:r>
      <w:r w:rsidRPr="00C411F5">
        <w:rPr>
          <w:rStyle w:val="libArabicChar"/>
          <w:rtl/>
        </w:rPr>
        <w:t xml:space="preserve"> ... </w:t>
      </w:r>
      <w:r w:rsidRPr="00C411F5">
        <w:rPr>
          <w:rStyle w:val="libArabicChar"/>
          <w:rFonts w:hint="cs"/>
          <w:rtl/>
        </w:rPr>
        <w:t>من</w:t>
      </w:r>
      <w:r w:rsidR="00E77C37" w:rsidRPr="00935327">
        <w:rPr>
          <w:rStyle w:val="libArabicChar"/>
          <w:rFonts w:hint="cs"/>
          <w:rtl/>
        </w:rPr>
        <w:t>ه</w:t>
      </w:r>
      <w:r w:rsidRPr="00C411F5">
        <w:rPr>
          <w:rStyle w:val="libArabicChar"/>
          <w:rFonts w:hint="cs"/>
          <w:rtl/>
        </w:rPr>
        <w:t>م</w:t>
      </w:r>
      <w:r w:rsidRPr="00C411F5">
        <w:rPr>
          <w:rStyle w:val="libArabicChar"/>
          <w:rtl/>
        </w:rPr>
        <w:t xml:space="preserve"> </w:t>
      </w:r>
      <w:r w:rsidRPr="00C411F5">
        <w:rPr>
          <w:rStyle w:val="libArabicChar"/>
          <w:rFonts w:hint="cs"/>
          <w:rtl/>
        </w:rPr>
        <w:t>امة</w:t>
      </w:r>
      <w:r w:rsidRPr="00C411F5">
        <w:rPr>
          <w:rStyle w:val="libArabicChar"/>
          <w:rtl/>
        </w:rPr>
        <w:t xml:space="preserve"> </w:t>
      </w:r>
      <w:r w:rsidRPr="00C411F5">
        <w:rPr>
          <w:rStyle w:val="libArabicChar"/>
          <w:rFonts w:hint="cs"/>
          <w:rtl/>
        </w:rPr>
        <w:t>مقتصدة</w:t>
      </w:r>
      <w:r w:rsidRPr="00C411F5">
        <w:rPr>
          <w:rStyle w:val="libArabicChar"/>
          <w:rtl/>
        </w:rPr>
        <w:t xml:space="preserve"> </w:t>
      </w:r>
      <w:r w:rsidRPr="00C411F5">
        <w:rPr>
          <w:rStyle w:val="libArabicChar"/>
          <w:rFonts w:hint="cs"/>
          <w:rtl/>
        </w:rPr>
        <w:t>و</w:t>
      </w:r>
      <w:r w:rsidRPr="00C411F5">
        <w:rPr>
          <w:rStyle w:val="libArabicChar"/>
          <w:rtl/>
        </w:rPr>
        <w:t xml:space="preserve"> </w:t>
      </w:r>
      <w:r w:rsidRPr="00C411F5">
        <w:rPr>
          <w:rStyle w:val="libArabicChar"/>
          <w:rFonts w:hint="cs"/>
          <w:rtl/>
        </w:rPr>
        <w:t>كثير</w:t>
      </w:r>
      <w:r w:rsidRPr="00C411F5">
        <w:rPr>
          <w:rStyle w:val="libArabicChar"/>
          <w:rtl/>
        </w:rPr>
        <w:t xml:space="preserve"> </w:t>
      </w:r>
      <w:r w:rsidRPr="00C411F5">
        <w:rPr>
          <w:rStyle w:val="libArabicChar"/>
          <w:rFonts w:hint="cs"/>
          <w:rtl/>
        </w:rPr>
        <w:t>من</w:t>
      </w:r>
      <w:r w:rsidR="00E77C37" w:rsidRPr="00935327">
        <w:rPr>
          <w:rStyle w:val="libArabicChar"/>
          <w:rFonts w:hint="cs"/>
          <w:rtl/>
        </w:rPr>
        <w:t>ه</w:t>
      </w:r>
      <w:r w:rsidRPr="00C411F5">
        <w:rPr>
          <w:rStyle w:val="libArabicChar"/>
          <w:rFonts w:hint="cs"/>
          <w:rtl/>
        </w:rPr>
        <w:t>م</w:t>
      </w:r>
      <w:r w:rsidRPr="00C411F5">
        <w:rPr>
          <w:rStyle w:val="libArabicChar"/>
          <w:rtl/>
        </w:rPr>
        <w:t xml:space="preserve"> </w:t>
      </w:r>
      <w:r w:rsidRPr="00C411F5">
        <w:rPr>
          <w:rStyle w:val="libArabicChar"/>
          <w:rFonts w:hint="cs"/>
          <w:rtl/>
        </w:rPr>
        <w:t>ساء</w:t>
      </w:r>
      <w:r w:rsidRPr="00C411F5">
        <w:rPr>
          <w:rStyle w:val="libArabicChar"/>
          <w:rtl/>
        </w:rPr>
        <w:t xml:space="preserve"> </w:t>
      </w:r>
      <w:r w:rsidRPr="00C411F5">
        <w:rPr>
          <w:rStyle w:val="libArabicChar"/>
          <w:rFonts w:hint="cs"/>
          <w:rtl/>
        </w:rPr>
        <w:t>ما</w:t>
      </w:r>
      <w:r w:rsidRPr="00C411F5">
        <w:rPr>
          <w:rStyle w:val="libArabicChar"/>
          <w:rtl/>
        </w:rPr>
        <w:t xml:space="preserve"> </w:t>
      </w:r>
      <w:r w:rsidRPr="00C411F5">
        <w:rPr>
          <w:rStyle w:val="libArabicChar"/>
          <w:rFonts w:hint="cs"/>
          <w:rtl/>
        </w:rPr>
        <w:t>يعملون</w:t>
      </w:r>
    </w:p>
    <w:p w:rsidR="00476C9D" w:rsidRDefault="00476C9D" w:rsidP="00A96B57">
      <w:pPr>
        <w:pStyle w:val="libNormal"/>
        <w:rPr>
          <w:rtl/>
        </w:rPr>
      </w:pPr>
      <w:r>
        <w:rPr>
          <w:rtl/>
        </w:rPr>
        <w:t xml:space="preserve">22_ عہد پيغمبراكرم </w:t>
      </w:r>
      <w:r w:rsidR="00AC11F9" w:rsidRPr="00AC11F9">
        <w:rPr>
          <w:rStyle w:val="libAlaemChar"/>
          <w:rtl/>
        </w:rPr>
        <w:t xml:space="preserve"> صلى‌الله‌عليه‌وآله‌وسلم </w:t>
      </w:r>
      <w:r>
        <w:rPr>
          <w:rtl/>
        </w:rPr>
        <w:t>كے بہت سے اہل كتاب ناپسنديدہ</w:t>
      </w:r>
    </w:p>
    <w:p w:rsidR="00476C9D" w:rsidRDefault="00D84C0C" w:rsidP="0057213D">
      <w:pPr>
        <w:pStyle w:val="libNormal"/>
        <w:rPr>
          <w:rtl/>
        </w:rPr>
      </w:pPr>
      <w:r w:rsidRPr="00D84C0C">
        <w:rPr>
          <w:rtl/>
        </w:rPr>
        <w:br w:type="page"/>
      </w:r>
      <w:r w:rsidRPr="00D84C0C">
        <w:rPr>
          <w:rtl/>
        </w:rPr>
        <w:lastRenderedPageBreak/>
        <w:cr/>
      </w:r>
      <w:r w:rsidR="00476C9D">
        <w:rPr>
          <w:rtl/>
        </w:rPr>
        <w:t>اعمال و كردار كے مالك تھے_</w:t>
      </w:r>
      <w:r w:rsidR="00476C9D" w:rsidRPr="0057213D">
        <w:rPr>
          <w:rStyle w:val="libArabicChar"/>
          <w:rtl/>
        </w:rPr>
        <w:t>و كثير من</w:t>
      </w:r>
      <w:r w:rsidR="00E77C37" w:rsidRPr="00935327">
        <w:rPr>
          <w:rStyle w:val="libArabicChar"/>
          <w:rFonts w:hint="cs"/>
          <w:rtl/>
        </w:rPr>
        <w:t>ه</w:t>
      </w:r>
      <w:r w:rsidR="00476C9D" w:rsidRPr="0057213D">
        <w:rPr>
          <w:rStyle w:val="libArabicChar"/>
          <w:rFonts w:hint="cs"/>
          <w:rtl/>
        </w:rPr>
        <w:t>م</w:t>
      </w:r>
      <w:r w:rsidR="00476C9D" w:rsidRPr="0057213D">
        <w:rPr>
          <w:rStyle w:val="libArabicChar"/>
          <w:rtl/>
        </w:rPr>
        <w:t xml:space="preserve"> </w:t>
      </w:r>
      <w:r w:rsidR="00476C9D" w:rsidRPr="0057213D">
        <w:rPr>
          <w:rStyle w:val="libArabicChar"/>
          <w:rFonts w:hint="cs"/>
          <w:rtl/>
        </w:rPr>
        <w:t>ساء</w:t>
      </w:r>
      <w:r w:rsidR="00476C9D" w:rsidRPr="0057213D">
        <w:rPr>
          <w:rStyle w:val="libArabicChar"/>
          <w:rtl/>
        </w:rPr>
        <w:t xml:space="preserve"> </w:t>
      </w:r>
      <w:r w:rsidR="00476C9D" w:rsidRPr="0057213D">
        <w:rPr>
          <w:rStyle w:val="libArabicChar"/>
          <w:rFonts w:hint="cs"/>
          <w:rtl/>
        </w:rPr>
        <w:t>ما</w:t>
      </w:r>
      <w:r w:rsidR="00476C9D" w:rsidRPr="0057213D">
        <w:rPr>
          <w:rStyle w:val="libArabicChar"/>
          <w:rtl/>
        </w:rPr>
        <w:t xml:space="preserve"> </w:t>
      </w:r>
      <w:r w:rsidR="00476C9D" w:rsidRPr="0057213D">
        <w:rPr>
          <w:rStyle w:val="libArabicChar"/>
          <w:rFonts w:hint="cs"/>
          <w:rtl/>
        </w:rPr>
        <w:t>يعملون</w:t>
      </w:r>
    </w:p>
    <w:p w:rsidR="00476C9D" w:rsidRDefault="00476C9D" w:rsidP="00A96B57">
      <w:pPr>
        <w:pStyle w:val="libNormal"/>
        <w:rPr>
          <w:rtl/>
        </w:rPr>
      </w:pPr>
      <w:r>
        <w:rPr>
          <w:rtl/>
        </w:rPr>
        <w:t>23_ اہل كتاب كا اپنى آسمانى كتب سے بے اعتنائي كرنا مذموم اور ناپسنديدہ طرز عمل تھا_</w:t>
      </w:r>
    </w:p>
    <w:p w:rsidR="00476C9D" w:rsidRDefault="00476C9D" w:rsidP="0057213D">
      <w:pPr>
        <w:pStyle w:val="libArabic"/>
        <w:rPr>
          <w:rtl/>
        </w:rPr>
      </w:pPr>
      <w:r>
        <w:rPr>
          <w:rtl/>
        </w:rPr>
        <w:t>و لو ان</w:t>
      </w:r>
      <w:r w:rsidR="00E77C37" w:rsidRPr="00935327">
        <w:rPr>
          <w:rFonts w:hint="cs"/>
          <w:rtl/>
        </w:rPr>
        <w:t>ه</w:t>
      </w:r>
      <w:r>
        <w:rPr>
          <w:rFonts w:hint="cs"/>
          <w:rtl/>
        </w:rPr>
        <w:t>م</w:t>
      </w:r>
      <w:r>
        <w:rPr>
          <w:rtl/>
        </w:rPr>
        <w:t xml:space="preserve"> </w:t>
      </w:r>
      <w:r>
        <w:rPr>
          <w:rFonts w:hint="cs"/>
          <w:rtl/>
        </w:rPr>
        <w:t>اقاموا</w:t>
      </w:r>
      <w:r>
        <w:rPr>
          <w:rtl/>
        </w:rPr>
        <w:t xml:space="preserve"> </w:t>
      </w:r>
      <w:r>
        <w:rPr>
          <w:rFonts w:hint="cs"/>
          <w:rtl/>
        </w:rPr>
        <w:t>التورة</w:t>
      </w:r>
      <w:r>
        <w:rPr>
          <w:rtl/>
        </w:rPr>
        <w:t xml:space="preserve"> </w:t>
      </w:r>
      <w:r>
        <w:rPr>
          <w:rFonts w:hint="cs"/>
          <w:rtl/>
        </w:rPr>
        <w:t>والانجيل</w:t>
      </w:r>
      <w:r>
        <w:rPr>
          <w:rtl/>
        </w:rPr>
        <w:t xml:space="preserve"> ... </w:t>
      </w:r>
      <w:r>
        <w:rPr>
          <w:rFonts w:hint="cs"/>
          <w:rtl/>
        </w:rPr>
        <w:t>و</w:t>
      </w:r>
      <w:r>
        <w:rPr>
          <w:rtl/>
        </w:rPr>
        <w:t xml:space="preserve"> </w:t>
      </w:r>
      <w:r>
        <w:rPr>
          <w:rFonts w:hint="cs"/>
          <w:rtl/>
        </w:rPr>
        <w:t>كثير</w:t>
      </w:r>
      <w:r>
        <w:rPr>
          <w:rtl/>
        </w:rPr>
        <w:t xml:space="preserve"> </w:t>
      </w:r>
      <w:r>
        <w:rPr>
          <w:rFonts w:hint="cs"/>
          <w:rtl/>
        </w:rPr>
        <w:t>من</w:t>
      </w:r>
      <w:r w:rsidR="00E77C37" w:rsidRPr="00935327">
        <w:rPr>
          <w:rFonts w:hint="cs"/>
          <w:rtl/>
        </w:rPr>
        <w:t>ه</w:t>
      </w:r>
      <w:r>
        <w:rPr>
          <w:rFonts w:hint="cs"/>
          <w:rtl/>
        </w:rPr>
        <w:t>م</w:t>
      </w:r>
      <w:r>
        <w:rPr>
          <w:rtl/>
        </w:rPr>
        <w:t xml:space="preserve"> </w:t>
      </w:r>
      <w:r>
        <w:rPr>
          <w:rFonts w:hint="cs"/>
          <w:rtl/>
        </w:rPr>
        <w:t>ساء</w:t>
      </w:r>
      <w:r>
        <w:rPr>
          <w:rtl/>
        </w:rPr>
        <w:t xml:space="preserve"> </w:t>
      </w:r>
      <w:r>
        <w:rPr>
          <w:rFonts w:hint="cs"/>
          <w:rtl/>
        </w:rPr>
        <w:t>ما</w:t>
      </w:r>
      <w:r>
        <w:rPr>
          <w:rtl/>
        </w:rPr>
        <w:t xml:space="preserve"> </w:t>
      </w:r>
      <w:r>
        <w:rPr>
          <w:rFonts w:hint="cs"/>
          <w:rtl/>
        </w:rPr>
        <w:t>يعملون</w:t>
      </w:r>
    </w:p>
    <w:p w:rsidR="00476C9D" w:rsidRDefault="00476C9D" w:rsidP="0057213D">
      <w:pPr>
        <w:pStyle w:val="libNormal"/>
        <w:rPr>
          <w:rtl/>
        </w:rPr>
      </w:pPr>
      <w:r>
        <w:rPr>
          <w:rtl/>
        </w:rPr>
        <w:t>24_كسى راہ پر گامزن لوگو</w:t>
      </w:r>
      <w:r w:rsidR="00C91DA5">
        <w:rPr>
          <w:rtl/>
        </w:rPr>
        <w:t xml:space="preserve">ں </w:t>
      </w:r>
      <w:r>
        <w:rPr>
          <w:rtl/>
        </w:rPr>
        <w:t>كى كثير تعداد اس راہ كے صحيح و سالم ہونے كى دليل نہي</w:t>
      </w:r>
      <w:r w:rsidR="00C91DA5">
        <w:rPr>
          <w:rtl/>
        </w:rPr>
        <w:t>ں</w:t>
      </w:r>
      <w:r w:rsidR="002A0155">
        <w:rPr>
          <w:rtl/>
        </w:rPr>
        <w:t xml:space="preserve"> ہے</w:t>
      </w:r>
      <w:r>
        <w:rPr>
          <w:rtl/>
        </w:rPr>
        <w:t>_</w:t>
      </w:r>
      <w:r w:rsidRPr="0057213D">
        <w:rPr>
          <w:rStyle w:val="libArabicChar"/>
          <w:rtl/>
        </w:rPr>
        <w:t>و كثير من</w:t>
      </w:r>
      <w:r w:rsidR="00E77C37" w:rsidRPr="00935327">
        <w:rPr>
          <w:rStyle w:val="libArabicChar"/>
          <w:rFonts w:hint="cs"/>
          <w:rtl/>
        </w:rPr>
        <w:t>ه</w:t>
      </w:r>
      <w:r w:rsidRPr="0057213D">
        <w:rPr>
          <w:rStyle w:val="libArabicChar"/>
          <w:rFonts w:hint="cs"/>
          <w:rtl/>
        </w:rPr>
        <w:t>م</w:t>
      </w:r>
      <w:r w:rsidRPr="0057213D">
        <w:rPr>
          <w:rStyle w:val="libArabicChar"/>
          <w:rtl/>
        </w:rPr>
        <w:t xml:space="preserve"> </w:t>
      </w:r>
      <w:r w:rsidRPr="0057213D">
        <w:rPr>
          <w:rStyle w:val="libArabicChar"/>
          <w:rFonts w:hint="cs"/>
          <w:rtl/>
        </w:rPr>
        <w:t>ساء</w:t>
      </w:r>
      <w:r w:rsidRPr="0057213D">
        <w:rPr>
          <w:rStyle w:val="libArabicChar"/>
          <w:rtl/>
        </w:rPr>
        <w:t xml:space="preserve"> </w:t>
      </w:r>
      <w:r w:rsidRPr="0057213D">
        <w:rPr>
          <w:rStyle w:val="libArabicChar"/>
          <w:rFonts w:hint="cs"/>
          <w:rtl/>
        </w:rPr>
        <w:t>ما</w:t>
      </w:r>
      <w:r w:rsidRPr="0057213D">
        <w:rPr>
          <w:rStyle w:val="libArabicChar"/>
          <w:rtl/>
        </w:rPr>
        <w:t xml:space="preserve"> </w:t>
      </w:r>
      <w:r w:rsidRPr="0057213D">
        <w:rPr>
          <w:rStyle w:val="libArabicChar"/>
          <w:rFonts w:hint="cs"/>
          <w:rtl/>
        </w:rPr>
        <w:t>يعملون</w:t>
      </w:r>
    </w:p>
    <w:p w:rsidR="00476C9D" w:rsidRDefault="00476C9D" w:rsidP="0057213D">
      <w:pPr>
        <w:pStyle w:val="libNormal"/>
        <w:rPr>
          <w:rtl/>
        </w:rPr>
      </w:pPr>
      <w:r>
        <w:rPr>
          <w:rtl/>
        </w:rPr>
        <w:t>25_ يہود و نصاري كا خداوند عالم كى فراوان نعمتو</w:t>
      </w:r>
      <w:r w:rsidR="00C91DA5">
        <w:rPr>
          <w:rtl/>
        </w:rPr>
        <w:t xml:space="preserve">ں </w:t>
      </w:r>
      <w:r>
        <w:rPr>
          <w:rtl/>
        </w:rPr>
        <w:t>سے بہرہ مند ہونا حكومت و ولايت خداوندى كے قائم كرنے پر موقوف</w:t>
      </w:r>
      <w:r w:rsidR="002A0155">
        <w:rPr>
          <w:rtl/>
        </w:rPr>
        <w:t xml:space="preserve"> ہے</w:t>
      </w:r>
      <w:r>
        <w:rPr>
          <w:rtl/>
        </w:rPr>
        <w:t>_</w:t>
      </w:r>
      <w:r w:rsidRPr="0057213D">
        <w:rPr>
          <w:rStyle w:val="libArabicChar"/>
          <w:rtl/>
        </w:rPr>
        <w:t>ولو ان</w:t>
      </w:r>
      <w:r w:rsidR="00E77C37" w:rsidRPr="00935327">
        <w:rPr>
          <w:rStyle w:val="libArabicChar"/>
          <w:rFonts w:hint="cs"/>
          <w:rtl/>
        </w:rPr>
        <w:t>ه</w:t>
      </w:r>
      <w:r w:rsidRPr="0057213D">
        <w:rPr>
          <w:rStyle w:val="libArabicChar"/>
          <w:rFonts w:hint="cs"/>
          <w:rtl/>
        </w:rPr>
        <w:t>م</w:t>
      </w:r>
      <w:r w:rsidRPr="0057213D">
        <w:rPr>
          <w:rStyle w:val="libArabicChar"/>
          <w:rtl/>
        </w:rPr>
        <w:t xml:space="preserve"> </w:t>
      </w:r>
      <w:r w:rsidRPr="0057213D">
        <w:rPr>
          <w:rStyle w:val="libArabicChar"/>
          <w:rFonts w:hint="cs"/>
          <w:rtl/>
        </w:rPr>
        <w:t>اقاموا</w:t>
      </w:r>
      <w:r w:rsidRPr="0057213D">
        <w:rPr>
          <w:rStyle w:val="libArabicChar"/>
          <w:rtl/>
        </w:rPr>
        <w:t xml:space="preserve"> </w:t>
      </w:r>
      <w:r w:rsidRPr="0057213D">
        <w:rPr>
          <w:rStyle w:val="libArabicChar"/>
          <w:rFonts w:hint="cs"/>
          <w:rtl/>
        </w:rPr>
        <w:t>التورة</w:t>
      </w:r>
      <w:r w:rsidRPr="0057213D">
        <w:rPr>
          <w:rStyle w:val="libArabicChar"/>
          <w:rtl/>
        </w:rPr>
        <w:t xml:space="preserve"> </w:t>
      </w:r>
      <w:r w:rsidRPr="0057213D">
        <w:rPr>
          <w:rStyle w:val="libArabicChar"/>
          <w:rFonts w:hint="cs"/>
          <w:rtl/>
        </w:rPr>
        <w:t>و</w:t>
      </w:r>
      <w:r w:rsidRPr="0057213D">
        <w:rPr>
          <w:rStyle w:val="libArabicChar"/>
          <w:rtl/>
        </w:rPr>
        <w:t xml:space="preserve"> </w:t>
      </w:r>
      <w:r w:rsidRPr="0057213D">
        <w:rPr>
          <w:rStyle w:val="libArabicChar"/>
          <w:rFonts w:hint="cs"/>
          <w:rtl/>
        </w:rPr>
        <w:t>الانجيل</w:t>
      </w:r>
      <w:r w:rsidRPr="0057213D">
        <w:rPr>
          <w:rStyle w:val="libArabicChar"/>
          <w:rtl/>
        </w:rPr>
        <w:t xml:space="preserve"> ... </w:t>
      </w:r>
      <w:r w:rsidRPr="0057213D">
        <w:rPr>
          <w:rStyle w:val="libArabicChar"/>
          <w:rFonts w:hint="cs"/>
          <w:rtl/>
        </w:rPr>
        <w:t>لاكلوا</w:t>
      </w:r>
      <w:r w:rsidRPr="0057213D">
        <w:rPr>
          <w:rStyle w:val="libArabicChar"/>
          <w:rtl/>
        </w:rPr>
        <w:t xml:space="preserve"> </w:t>
      </w:r>
      <w:r w:rsidRPr="0057213D">
        <w:rPr>
          <w:rStyle w:val="libArabicChar"/>
          <w:rFonts w:hint="cs"/>
          <w:rtl/>
        </w:rPr>
        <w:t>من</w:t>
      </w:r>
      <w:r w:rsidRPr="0057213D">
        <w:rPr>
          <w:rStyle w:val="libArabicChar"/>
          <w:rtl/>
        </w:rPr>
        <w:t xml:space="preserve"> </w:t>
      </w:r>
      <w:r w:rsidRPr="0057213D">
        <w:rPr>
          <w:rStyle w:val="libArabicChar"/>
          <w:rFonts w:hint="cs"/>
          <w:rtl/>
        </w:rPr>
        <w:t>فوق</w:t>
      </w:r>
      <w:r w:rsidR="00E77C37" w:rsidRPr="00935327">
        <w:rPr>
          <w:rStyle w:val="libArabicChar"/>
          <w:rFonts w:hint="cs"/>
          <w:rtl/>
        </w:rPr>
        <w:t>ه</w:t>
      </w:r>
      <w:r w:rsidRPr="0057213D">
        <w:rPr>
          <w:rStyle w:val="libArabicChar"/>
          <w:rFonts w:hint="cs"/>
          <w:rtl/>
        </w:rPr>
        <w:t>م</w:t>
      </w:r>
      <w:r w:rsidRPr="0057213D">
        <w:rPr>
          <w:rStyle w:val="libArabicChar"/>
          <w:rtl/>
        </w:rPr>
        <w:t xml:space="preserve"> </w:t>
      </w:r>
      <w:r w:rsidRPr="0057213D">
        <w:rPr>
          <w:rStyle w:val="libArabicChar"/>
          <w:rFonts w:hint="cs"/>
          <w:rtl/>
        </w:rPr>
        <w:t>و</w:t>
      </w:r>
      <w:r w:rsidRPr="0057213D">
        <w:rPr>
          <w:rStyle w:val="libArabicChar"/>
          <w:rtl/>
        </w:rPr>
        <w:t xml:space="preserve"> </w:t>
      </w:r>
      <w:r w:rsidRPr="0057213D">
        <w:rPr>
          <w:rStyle w:val="libArabicChar"/>
          <w:rFonts w:hint="cs"/>
          <w:rtl/>
        </w:rPr>
        <w:t>من</w:t>
      </w:r>
      <w:r w:rsidRPr="0057213D">
        <w:rPr>
          <w:rStyle w:val="libArabicChar"/>
          <w:rtl/>
        </w:rPr>
        <w:t xml:space="preserve"> </w:t>
      </w:r>
      <w:r w:rsidRPr="0057213D">
        <w:rPr>
          <w:rStyle w:val="libArabicChar"/>
          <w:rFonts w:hint="cs"/>
          <w:rtl/>
        </w:rPr>
        <w:t>تحت</w:t>
      </w:r>
      <w:r w:rsidRPr="0057213D">
        <w:rPr>
          <w:rStyle w:val="libArabicChar"/>
          <w:rtl/>
        </w:rPr>
        <w:t xml:space="preserve"> </w:t>
      </w:r>
      <w:r w:rsidRPr="0057213D">
        <w:rPr>
          <w:rStyle w:val="libArabicChar"/>
          <w:rFonts w:hint="cs"/>
          <w:rtl/>
        </w:rPr>
        <w:t>ارجل</w:t>
      </w:r>
      <w:r w:rsidR="00E77C37" w:rsidRPr="00935327">
        <w:rPr>
          <w:rStyle w:val="libArabicChar"/>
          <w:rFonts w:hint="cs"/>
          <w:rtl/>
        </w:rPr>
        <w:t>ه</w:t>
      </w:r>
      <w:r w:rsidRPr="0057213D">
        <w:rPr>
          <w:rStyle w:val="libArabicChar"/>
          <w:rFonts w:hint="cs"/>
          <w:rtl/>
        </w:rPr>
        <w:t>م</w:t>
      </w:r>
      <w:r w:rsidR="0057213D">
        <w:rPr>
          <w:rStyle w:val="libArabicChar"/>
          <w:rFonts w:hint="cs"/>
          <w:rtl/>
        </w:rPr>
        <w:t xml:space="preserve">  </w:t>
      </w:r>
      <w:r>
        <w:rPr>
          <w:rtl/>
        </w:rPr>
        <w:t>حضرت امام باقر</w:t>
      </w:r>
      <w:r w:rsidR="00AC11F9" w:rsidRPr="00AC11F9">
        <w:rPr>
          <w:rStyle w:val="libAlaemChar"/>
          <w:rtl/>
        </w:rPr>
        <w:t xml:space="preserve"> عليه‌السلام </w:t>
      </w:r>
      <w:r>
        <w:rPr>
          <w:rtl/>
        </w:rPr>
        <w:t>اس آيہ شريفہ كى توضيح مي</w:t>
      </w:r>
      <w:r w:rsidR="00C91DA5">
        <w:rPr>
          <w:rtl/>
        </w:rPr>
        <w:t xml:space="preserve">ں </w:t>
      </w:r>
      <w:r>
        <w:rPr>
          <w:rtl/>
        </w:rPr>
        <w:t>فرماتے ہي</w:t>
      </w:r>
      <w:r w:rsidR="00C91DA5">
        <w:rPr>
          <w:rtl/>
        </w:rPr>
        <w:t xml:space="preserve">ں </w:t>
      </w:r>
      <w:r>
        <w:rPr>
          <w:rtl/>
        </w:rPr>
        <w:t xml:space="preserve">: </w:t>
      </w:r>
      <w:r w:rsidRPr="0057213D">
        <w:rPr>
          <w:rStyle w:val="libArabicChar"/>
          <w:rtl/>
        </w:rPr>
        <w:t xml:space="preserve">الولاية </w:t>
      </w:r>
      <w:r w:rsidRPr="00935327">
        <w:rPr>
          <w:rStyle w:val="libFootnotenumChar"/>
          <w:rtl/>
        </w:rPr>
        <w:t>(1)</w:t>
      </w:r>
    </w:p>
    <w:p w:rsidR="00476C9D" w:rsidRDefault="00476C9D" w:rsidP="0057213D">
      <w:pPr>
        <w:pStyle w:val="libNormal"/>
        <w:rPr>
          <w:rtl/>
        </w:rPr>
      </w:pPr>
      <w:r>
        <w:rPr>
          <w:rtl/>
        </w:rPr>
        <w:t>26_ يہوديو</w:t>
      </w:r>
      <w:r w:rsidR="00C91DA5">
        <w:rPr>
          <w:rtl/>
        </w:rPr>
        <w:t xml:space="preserve">ں </w:t>
      </w:r>
      <w:r>
        <w:rPr>
          <w:rtl/>
        </w:rPr>
        <w:t>كے اكھتر (71) فرقو</w:t>
      </w:r>
      <w:r w:rsidR="00C91DA5">
        <w:rPr>
          <w:rtl/>
        </w:rPr>
        <w:t xml:space="preserve">ں </w:t>
      </w:r>
      <w:r>
        <w:rPr>
          <w:rtl/>
        </w:rPr>
        <w:t>مي</w:t>
      </w:r>
      <w:r w:rsidR="00C91DA5">
        <w:rPr>
          <w:rtl/>
        </w:rPr>
        <w:t xml:space="preserve">ں </w:t>
      </w:r>
      <w:r>
        <w:rPr>
          <w:rtl/>
        </w:rPr>
        <w:t>سے صرف ايك اور نصاري كے بہتر (72) فرقو</w:t>
      </w:r>
      <w:r w:rsidR="00C91DA5">
        <w:rPr>
          <w:rtl/>
        </w:rPr>
        <w:t xml:space="preserve">ں </w:t>
      </w:r>
      <w:r>
        <w:rPr>
          <w:rtl/>
        </w:rPr>
        <w:t>مي</w:t>
      </w:r>
      <w:r w:rsidR="00C91DA5">
        <w:rPr>
          <w:rtl/>
        </w:rPr>
        <w:t xml:space="preserve">ں </w:t>
      </w:r>
      <w:r>
        <w:rPr>
          <w:rtl/>
        </w:rPr>
        <w:t>سے صرف ايك معتدل اور اپنى آسمانى كتاب كا پابند</w:t>
      </w:r>
      <w:r w:rsidR="002A0155">
        <w:rPr>
          <w:rtl/>
        </w:rPr>
        <w:t xml:space="preserve"> ہے</w:t>
      </w:r>
      <w:r>
        <w:rPr>
          <w:rtl/>
        </w:rPr>
        <w:t>_</w:t>
      </w:r>
      <w:r w:rsidRPr="0057213D">
        <w:rPr>
          <w:rStyle w:val="libArabicChar"/>
          <w:rtl/>
        </w:rPr>
        <w:t>و لو ان</w:t>
      </w:r>
      <w:r w:rsidR="00E77C37" w:rsidRPr="00935327">
        <w:rPr>
          <w:rStyle w:val="libArabicChar"/>
          <w:rFonts w:hint="cs"/>
          <w:rtl/>
        </w:rPr>
        <w:t>ه</w:t>
      </w:r>
      <w:r w:rsidRPr="0057213D">
        <w:rPr>
          <w:rStyle w:val="libArabicChar"/>
          <w:rFonts w:hint="cs"/>
          <w:rtl/>
        </w:rPr>
        <w:t>م</w:t>
      </w:r>
      <w:r w:rsidRPr="0057213D">
        <w:rPr>
          <w:rStyle w:val="libArabicChar"/>
          <w:rtl/>
        </w:rPr>
        <w:t xml:space="preserve"> </w:t>
      </w:r>
      <w:r w:rsidRPr="0057213D">
        <w:rPr>
          <w:rStyle w:val="libArabicChar"/>
          <w:rFonts w:hint="cs"/>
          <w:rtl/>
        </w:rPr>
        <w:t>اقاموا</w:t>
      </w:r>
      <w:r w:rsidRPr="0057213D">
        <w:rPr>
          <w:rStyle w:val="libArabicChar"/>
          <w:rtl/>
        </w:rPr>
        <w:t xml:space="preserve"> </w:t>
      </w:r>
      <w:r w:rsidRPr="0057213D">
        <w:rPr>
          <w:rStyle w:val="libArabicChar"/>
          <w:rFonts w:hint="cs"/>
          <w:rtl/>
        </w:rPr>
        <w:t>التورة</w:t>
      </w:r>
      <w:r w:rsidRPr="0057213D">
        <w:rPr>
          <w:rStyle w:val="libArabicChar"/>
          <w:rtl/>
        </w:rPr>
        <w:t xml:space="preserve"> </w:t>
      </w:r>
      <w:r w:rsidRPr="0057213D">
        <w:rPr>
          <w:rStyle w:val="libArabicChar"/>
          <w:rFonts w:hint="cs"/>
          <w:rtl/>
        </w:rPr>
        <w:t>والانجيل</w:t>
      </w:r>
      <w:r w:rsidRPr="0057213D">
        <w:rPr>
          <w:rStyle w:val="libArabicChar"/>
          <w:rtl/>
        </w:rPr>
        <w:t xml:space="preserve"> ... </w:t>
      </w:r>
      <w:r w:rsidRPr="0057213D">
        <w:rPr>
          <w:rStyle w:val="libArabicChar"/>
          <w:rFonts w:hint="cs"/>
          <w:rtl/>
        </w:rPr>
        <w:t>و</w:t>
      </w:r>
      <w:r w:rsidRPr="0057213D">
        <w:rPr>
          <w:rStyle w:val="libArabicChar"/>
          <w:rtl/>
        </w:rPr>
        <w:t xml:space="preserve"> </w:t>
      </w:r>
      <w:r w:rsidRPr="0057213D">
        <w:rPr>
          <w:rStyle w:val="libArabicChar"/>
          <w:rFonts w:hint="cs"/>
          <w:rtl/>
        </w:rPr>
        <w:t>كثير</w:t>
      </w:r>
      <w:r w:rsidRPr="0057213D">
        <w:rPr>
          <w:rStyle w:val="libArabicChar"/>
          <w:rtl/>
        </w:rPr>
        <w:t xml:space="preserve"> </w:t>
      </w:r>
      <w:r w:rsidRPr="0057213D">
        <w:rPr>
          <w:rStyle w:val="libArabicChar"/>
          <w:rFonts w:hint="cs"/>
          <w:rtl/>
        </w:rPr>
        <w:t>من</w:t>
      </w:r>
      <w:r w:rsidR="00E77C37" w:rsidRPr="00935327">
        <w:rPr>
          <w:rStyle w:val="libArabicChar"/>
          <w:rFonts w:hint="cs"/>
          <w:rtl/>
        </w:rPr>
        <w:t>ه</w:t>
      </w:r>
      <w:r w:rsidRPr="0057213D">
        <w:rPr>
          <w:rStyle w:val="libArabicChar"/>
          <w:rFonts w:hint="cs"/>
          <w:rtl/>
        </w:rPr>
        <w:t>م</w:t>
      </w:r>
      <w:r w:rsidRPr="0057213D">
        <w:rPr>
          <w:rStyle w:val="libArabicChar"/>
          <w:rtl/>
        </w:rPr>
        <w:t xml:space="preserve"> </w:t>
      </w:r>
      <w:r w:rsidRPr="0057213D">
        <w:rPr>
          <w:rStyle w:val="libArabicChar"/>
          <w:rFonts w:hint="cs"/>
          <w:rtl/>
        </w:rPr>
        <w:t>ساء</w:t>
      </w:r>
      <w:r w:rsidRPr="0057213D">
        <w:rPr>
          <w:rStyle w:val="libArabicChar"/>
          <w:rtl/>
        </w:rPr>
        <w:t xml:space="preserve"> </w:t>
      </w:r>
      <w:r w:rsidRPr="0057213D">
        <w:rPr>
          <w:rStyle w:val="libArabicChar"/>
          <w:rFonts w:hint="cs"/>
          <w:rtl/>
        </w:rPr>
        <w:t>ما</w:t>
      </w:r>
      <w:r w:rsidRPr="0057213D">
        <w:rPr>
          <w:rStyle w:val="libArabicChar"/>
          <w:rtl/>
        </w:rPr>
        <w:t xml:space="preserve"> </w:t>
      </w:r>
      <w:r w:rsidRPr="0057213D">
        <w:rPr>
          <w:rStyle w:val="libArabicChar"/>
          <w:rFonts w:hint="cs"/>
          <w:rtl/>
        </w:rPr>
        <w:t>يعملون</w:t>
      </w:r>
      <w:r w:rsidR="0057213D">
        <w:rPr>
          <w:rFonts w:hint="cs"/>
          <w:rtl/>
        </w:rPr>
        <w:t xml:space="preserve">  </w:t>
      </w:r>
      <w:r>
        <w:rPr>
          <w:rtl/>
        </w:rPr>
        <w:t xml:space="preserve">حضرت رسول اكرم </w:t>
      </w:r>
      <w:r w:rsidR="00AC11F9" w:rsidRPr="00AC11F9">
        <w:rPr>
          <w:rStyle w:val="libAlaemChar"/>
          <w:rtl/>
        </w:rPr>
        <w:t xml:space="preserve"> صلى‌الله‌عليه‌وآله‌وسلم </w:t>
      </w:r>
      <w:r>
        <w:rPr>
          <w:rtl/>
        </w:rPr>
        <w:t>سے روايت ہوئي</w:t>
      </w:r>
      <w:r w:rsidR="002A0155">
        <w:rPr>
          <w:rtl/>
        </w:rPr>
        <w:t xml:space="preserve"> ہے</w:t>
      </w:r>
      <w:r>
        <w:rPr>
          <w:rtl/>
        </w:rPr>
        <w:t>: (</w:t>
      </w:r>
      <w:r w:rsidRPr="0057213D">
        <w:rPr>
          <w:rStyle w:val="libArabicChar"/>
          <w:rtl/>
        </w:rPr>
        <w:t>تفرقت امة موسي على احدى و سبعين ملة (فرقة) سبعون من</w:t>
      </w:r>
      <w:r w:rsidR="003B690D" w:rsidRPr="00935327">
        <w:rPr>
          <w:rStyle w:val="libArabicChar"/>
          <w:rFonts w:hint="cs"/>
          <w:rtl/>
        </w:rPr>
        <w:t>ه</w:t>
      </w:r>
      <w:r w:rsidRPr="0057213D">
        <w:rPr>
          <w:rStyle w:val="libArabicChar"/>
          <w:rFonts w:hint="cs"/>
          <w:rtl/>
        </w:rPr>
        <w:t>ما</w:t>
      </w:r>
      <w:r w:rsidRPr="0057213D">
        <w:rPr>
          <w:rStyle w:val="libArabicChar"/>
          <w:rtl/>
        </w:rPr>
        <w:t xml:space="preserve"> </w:t>
      </w:r>
      <w:r w:rsidRPr="0057213D">
        <w:rPr>
          <w:rStyle w:val="libArabicChar"/>
          <w:rFonts w:hint="cs"/>
          <w:rtl/>
        </w:rPr>
        <w:t>فى</w:t>
      </w:r>
      <w:r w:rsidRPr="0057213D">
        <w:rPr>
          <w:rStyle w:val="libArabicChar"/>
          <w:rtl/>
        </w:rPr>
        <w:t xml:space="preserve"> </w:t>
      </w:r>
      <w:r w:rsidRPr="0057213D">
        <w:rPr>
          <w:rStyle w:val="libArabicChar"/>
          <w:rFonts w:hint="cs"/>
          <w:rtl/>
        </w:rPr>
        <w:t>النار</w:t>
      </w:r>
      <w:r w:rsidRPr="0057213D">
        <w:rPr>
          <w:rStyle w:val="libArabicChar"/>
          <w:rtl/>
        </w:rPr>
        <w:t xml:space="preserve"> </w:t>
      </w:r>
      <w:r w:rsidRPr="0057213D">
        <w:rPr>
          <w:rStyle w:val="libArabicChar"/>
          <w:rFonts w:hint="cs"/>
          <w:rtl/>
        </w:rPr>
        <w:t>و</w:t>
      </w:r>
      <w:r w:rsidRPr="0057213D">
        <w:rPr>
          <w:rStyle w:val="libArabicChar"/>
          <w:rtl/>
        </w:rPr>
        <w:t xml:space="preserve"> </w:t>
      </w:r>
      <w:r w:rsidRPr="0057213D">
        <w:rPr>
          <w:rStyle w:val="libArabicChar"/>
          <w:rFonts w:hint="cs"/>
          <w:rtl/>
        </w:rPr>
        <w:t>واحدة</w:t>
      </w:r>
      <w:r w:rsidRPr="0057213D">
        <w:rPr>
          <w:rStyle w:val="libArabicChar"/>
          <w:rtl/>
        </w:rPr>
        <w:t xml:space="preserve"> </w:t>
      </w:r>
      <w:r w:rsidRPr="0057213D">
        <w:rPr>
          <w:rStyle w:val="libArabicChar"/>
          <w:rFonts w:hint="cs"/>
          <w:rtl/>
        </w:rPr>
        <w:t>فى</w:t>
      </w:r>
      <w:r w:rsidRPr="0057213D">
        <w:rPr>
          <w:rStyle w:val="libArabicChar"/>
          <w:rtl/>
        </w:rPr>
        <w:t xml:space="preserve"> </w:t>
      </w:r>
      <w:r w:rsidRPr="0057213D">
        <w:rPr>
          <w:rStyle w:val="libArabicChar"/>
          <w:rFonts w:hint="cs"/>
          <w:rtl/>
        </w:rPr>
        <w:t>الجنة</w:t>
      </w:r>
      <w:r w:rsidRPr="0057213D">
        <w:rPr>
          <w:rStyle w:val="libArabicChar"/>
          <w:rtl/>
        </w:rPr>
        <w:t xml:space="preserve"> </w:t>
      </w:r>
      <w:r w:rsidRPr="0057213D">
        <w:rPr>
          <w:rStyle w:val="libArabicChar"/>
          <w:rFonts w:hint="cs"/>
          <w:rtl/>
        </w:rPr>
        <w:t>و</w:t>
      </w:r>
      <w:r w:rsidRPr="0057213D">
        <w:rPr>
          <w:rStyle w:val="libArabicChar"/>
          <w:rtl/>
        </w:rPr>
        <w:t xml:space="preserve"> </w:t>
      </w:r>
      <w:r w:rsidRPr="0057213D">
        <w:rPr>
          <w:rStyle w:val="libArabicChar"/>
          <w:rFonts w:hint="cs"/>
          <w:rtl/>
        </w:rPr>
        <w:t>تفرقت</w:t>
      </w:r>
      <w:r w:rsidRPr="0057213D">
        <w:rPr>
          <w:rStyle w:val="libArabicChar"/>
          <w:rtl/>
        </w:rPr>
        <w:t xml:space="preserve"> </w:t>
      </w:r>
      <w:r w:rsidRPr="0057213D">
        <w:rPr>
          <w:rStyle w:val="libArabicChar"/>
          <w:rFonts w:hint="cs"/>
          <w:rtl/>
        </w:rPr>
        <w:t>امة</w:t>
      </w:r>
      <w:r w:rsidRPr="0057213D">
        <w:rPr>
          <w:rStyle w:val="libArabicChar"/>
          <w:rtl/>
        </w:rPr>
        <w:t xml:space="preserve"> </w:t>
      </w:r>
      <w:r w:rsidRPr="0057213D">
        <w:rPr>
          <w:rStyle w:val="libArabicChar"/>
          <w:rFonts w:hint="cs"/>
          <w:rtl/>
        </w:rPr>
        <w:t>عيسي</w:t>
      </w:r>
      <w:r w:rsidRPr="0057213D">
        <w:rPr>
          <w:rStyle w:val="libArabicChar"/>
          <w:rtl/>
        </w:rPr>
        <w:t xml:space="preserve"> </w:t>
      </w:r>
      <w:r w:rsidRPr="0057213D">
        <w:rPr>
          <w:rStyle w:val="libArabicChar"/>
          <w:rFonts w:hint="cs"/>
          <w:rtl/>
        </w:rPr>
        <w:t>على</w:t>
      </w:r>
      <w:r w:rsidRPr="0057213D">
        <w:rPr>
          <w:rStyle w:val="libArabicChar"/>
          <w:rtl/>
        </w:rPr>
        <w:t xml:space="preserve"> </w:t>
      </w:r>
      <w:r w:rsidRPr="0057213D">
        <w:rPr>
          <w:rStyle w:val="libArabicChar"/>
          <w:rFonts w:hint="cs"/>
          <w:rtl/>
        </w:rPr>
        <w:t>اثنين</w:t>
      </w:r>
      <w:r w:rsidRPr="0057213D">
        <w:rPr>
          <w:rStyle w:val="libArabicChar"/>
          <w:rtl/>
        </w:rPr>
        <w:t xml:space="preserve"> </w:t>
      </w:r>
      <w:r w:rsidRPr="0057213D">
        <w:rPr>
          <w:rStyle w:val="libArabicChar"/>
          <w:rFonts w:hint="cs"/>
          <w:rtl/>
        </w:rPr>
        <w:t>و</w:t>
      </w:r>
      <w:r w:rsidRPr="0057213D">
        <w:rPr>
          <w:rStyle w:val="libArabicChar"/>
          <w:rtl/>
        </w:rPr>
        <w:t xml:space="preserve"> </w:t>
      </w:r>
      <w:r w:rsidRPr="0057213D">
        <w:rPr>
          <w:rStyle w:val="libArabicChar"/>
          <w:rFonts w:hint="cs"/>
          <w:rtl/>
        </w:rPr>
        <w:t>سبعين</w:t>
      </w:r>
      <w:r w:rsidRPr="0057213D">
        <w:rPr>
          <w:rStyle w:val="libArabicChar"/>
          <w:rtl/>
        </w:rPr>
        <w:t xml:space="preserve"> </w:t>
      </w:r>
      <w:r w:rsidRPr="0057213D">
        <w:rPr>
          <w:rStyle w:val="libArabicChar"/>
          <w:rFonts w:hint="cs"/>
          <w:rtl/>
        </w:rPr>
        <w:t>فرقة</w:t>
      </w:r>
      <w:r w:rsidRPr="0057213D">
        <w:rPr>
          <w:rStyle w:val="libArabicChar"/>
          <w:rtl/>
        </w:rPr>
        <w:t xml:space="preserve"> </w:t>
      </w:r>
      <w:r w:rsidRPr="0057213D">
        <w:rPr>
          <w:rStyle w:val="libArabicChar"/>
          <w:rFonts w:hint="cs"/>
          <w:rtl/>
        </w:rPr>
        <w:t>احدى</w:t>
      </w:r>
      <w:r w:rsidRPr="0057213D">
        <w:rPr>
          <w:rStyle w:val="libArabicChar"/>
          <w:rtl/>
        </w:rPr>
        <w:t xml:space="preserve"> </w:t>
      </w:r>
      <w:r w:rsidRPr="0057213D">
        <w:rPr>
          <w:rStyle w:val="libArabicChar"/>
          <w:rFonts w:hint="cs"/>
          <w:rtl/>
        </w:rPr>
        <w:t>و</w:t>
      </w:r>
      <w:r w:rsidRPr="0057213D">
        <w:rPr>
          <w:rStyle w:val="libArabicChar"/>
          <w:rtl/>
        </w:rPr>
        <w:t xml:space="preserve"> </w:t>
      </w:r>
      <w:r w:rsidRPr="0057213D">
        <w:rPr>
          <w:rStyle w:val="libArabicChar"/>
          <w:rFonts w:hint="cs"/>
          <w:rtl/>
        </w:rPr>
        <w:t>سبعون</w:t>
      </w:r>
      <w:r w:rsidRPr="0057213D">
        <w:rPr>
          <w:rStyle w:val="libArabicChar"/>
          <w:rtl/>
        </w:rPr>
        <w:t xml:space="preserve"> </w:t>
      </w:r>
      <w:r w:rsidRPr="0057213D">
        <w:rPr>
          <w:rStyle w:val="libArabicChar"/>
          <w:rFonts w:hint="cs"/>
          <w:rtl/>
        </w:rPr>
        <w:t>فرقة</w:t>
      </w:r>
      <w:r w:rsidRPr="0057213D">
        <w:rPr>
          <w:rStyle w:val="libArabicChar"/>
          <w:rtl/>
        </w:rPr>
        <w:t xml:space="preserve"> </w:t>
      </w:r>
      <w:r w:rsidRPr="0057213D">
        <w:rPr>
          <w:rStyle w:val="libArabicChar"/>
          <w:rFonts w:hint="cs"/>
          <w:rtl/>
        </w:rPr>
        <w:t>فى</w:t>
      </w:r>
      <w:r w:rsidRPr="0057213D">
        <w:rPr>
          <w:rStyle w:val="libArabicChar"/>
          <w:rtl/>
        </w:rPr>
        <w:t xml:space="preserve"> </w:t>
      </w:r>
      <w:r w:rsidRPr="0057213D">
        <w:rPr>
          <w:rStyle w:val="libArabicChar"/>
          <w:rFonts w:hint="cs"/>
          <w:rtl/>
        </w:rPr>
        <w:t>النار</w:t>
      </w:r>
      <w:r w:rsidRPr="0057213D">
        <w:rPr>
          <w:rStyle w:val="libArabicChar"/>
          <w:rtl/>
        </w:rPr>
        <w:t xml:space="preserve"> </w:t>
      </w:r>
      <w:r w:rsidRPr="0057213D">
        <w:rPr>
          <w:rStyle w:val="libArabicChar"/>
          <w:rFonts w:hint="cs"/>
          <w:rtl/>
        </w:rPr>
        <w:t>و</w:t>
      </w:r>
      <w:r w:rsidRPr="0057213D">
        <w:rPr>
          <w:rStyle w:val="libArabicChar"/>
          <w:rtl/>
        </w:rPr>
        <w:t xml:space="preserve"> </w:t>
      </w:r>
      <w:r w:rsidRPr="0057213D">
        <w:rPr>
          <w:rStyle w:val="libArabicChar"/>
          <w:rFonts w:hint="cs"/>
          <w:rtl/>
        </w:rPr>
        <w:t>واحدة</w:t>
      </w:r>
      <w:r w:rsidRPr="0057213D">
        <w:rPr>
          <w:rStyle w:val="libArabicChar"/>
          <w:rtl/>
        </w:rPr>
        <w:t xml:space="preserve"> </w:t>
      </w:r>
      <w:r w:rsidRPr="0057213D">
        <w:rPr>
          <w:rStyle w:val="libArabicChar"/>
          <w:rFonts w:hint="cs"/>
          <w:rtl/>
        </w:rPr>
        <w:t>فى</w:t>
      </w:r>
      <w:r w:rsidRPr="0057213D">
        <w:rPr>
          <w:rStyle w:val="libArabicChar"/>
          <w:rtl/>
        </w:rPr>
        <w:t xml:space="preserve"> </w:t>
      </w:r>
      <w:r w:rsidRPr="0057213D">
        <w:rPr>
          <w:rStyle w:val="libArabicChar"/>
          <w:rFonts w:hint="cs"/>
          <w:rtl/>
        </w:rPr>
        <w:t>ا</w:t>
      </w:r>
      <w:r w:rsidRPr="0057213D">
        <w:rPr>
          <w:rStyle w:val="libArabicChar"/>
          <w:rtl/>
        </w:rPr>
        <w:t>لجنة .</w:t>
      </w:r>
      <w:r>
        <w:rPr>
          <w:rtl/>
        </w:rPr>
        <w:t xml:space="preserve">..) حضرت موسي </w:t>
      </w:r>
      <w:r w:rsidR="00AC11F9" w:rsidRPr="00AC11F9">
        <w:rPr>
          <w:rStyle w:val="libAlaemChar"/>
          <w:rtl/>
        </w:rPr>
        <w:t xml:space="preserve"> عليه‌السلام </w:t>
      </w:r>
      <w:r>
        <w:rPr>
          <w:rtl/>
        </w:rPr>
        <w:t>كى امت اكھتر فرقو</w:t>
      </w:r>
      <w:r w:rsidR="00C91DA5">
        <w:rPr>
          <w:rtl/>
        </w:rPr>
        <w:t xml:space="preserve">ں </w:t>
      </w:r>
      <w:r>
        <w:rPr>
          <w:rtl/>
        </w:rPr>
        <w:t>مي</w:t>
      </w:r>
      <w:r w:rsidR="00C91DA5">
        <w:rPr>
          <w:rtl/>
        </w:rPr>
        <w:t xml:space="preserve">ں </w:t>
      </w:r>
      <w:r>
        <w:rPr>
          <w:rtl/>
        </w:rPr>
        <w:t>بٹ گئي ان مي</w:t>
      </w:r>
      <w:r w:rsidR="00C91DA5">
        <w:rPr>
          <w:rtl/>
        </w:rPr>
        <w:t xml:space="preserve">ں </w:t>
      </w:r>
      <w:r>
        <w:rPr>
          <w:rtl/>
        </w:rPr>
        <w:t>سے ستر جہنم مي</w:t>
      </w:r>
      <w:r w:rsidR="00C91DA5">
        <w:rPr>
          <w:rtl/>
        </w:rPr>
        <w:t xml:space="preserve">ں </w:t>
      </w:r>
      <w:r>
        <w:rPr>
          <w:rtl/>
        </w:rPr>
        <w:t>اور صرف ايك جنت مي</w:t>
      </w:r>
      <w:r w:rsidR="00C91DA5">
        <w:rPr>
          <w:rtl/>
        </w:rPr>
        <w:t xml:space="preserve">ں </w:t>
      </w:r>
      <w:r>
        <w:rPr>
          <w:rtl/>
        </w:rPr>
        <w:t xml:space="preserve">جائيگا اور حضرت عيسي </w:t>
      </w:r>
      <w:r w:rsidR="00AC11F9" w:rsidRPr="00AC11F9">
        <w:rPr>
          <w:rStyle w:val="libAlaemChar"/>
          <w:rtl/>
        </w:rPr>
        <w:t xml:space="preserve"> عليه‌السلام </w:t>
      </w:r>
      <w:r>
        <w:rPr>
          <w:rtl/>
        </w:rPr>
        <w:t>كى امت بہتر فرقو</w:t>
      </w:r>
      <w:r w:rsidR="00C91DA5">
        <w:rPr>
          <w:rtl/>
        </w:rPr>
        <w:t xml:space="preserve">ں </w:t>
      </w:r>
      <w:r>
        <w:rPr>
          <w:rtl/>
        </w:rPr>
        <w:t>مي</w:t>
      </w:r>
      <w:r w:rsidR="00C91DA5">
        <w:rPr>
          <w:rtl/>
        </w:rPr>
        <w:t xml:space="preserve">ں </w:t>
      </w:r>
      <w:r>
        <w:rPr>
          <w:rtl/>
        </w:rPr>
        <w:t>تقسيم ہوگئي ان مي</w:t>
      </w:r>
      <w:r w:rsidR="00C91DA5">
        <w:rPr>
          <w:rtl/>
        </w:rPr>
        <w:t xml:space="preserve">ں </w:t>
      </w:r>
      <w:r>
        <w:rPr>
          <w:rtl/>
        </w:rPr>
        <w:t>سے اكھتر جہنم مي</w:t>
      </w:r>
      <w:r w:rsidR="00C91DA5">
        <w:rPr>
          <w:rtl/>
        </w:rPr>
        <w:t xml:space="preserve">ں </w:t>
      </w:r>
      <w:r>
        <w:rPr>
          <w:rtl/>
        </w:rPr>
        <w:t>اور ايك جنت مي</w:t>
      </w:r>
      <w:r w:rsidR="00C91DA5">
        <w:rPr>
          <w:rtl/>
        </w:rPr>
        <w:t xml:space="preserve">ں </w:t>
      </w:r>
      <w:r>
        <w:rPr>
          <w:rtl/>
        </w:rPr>
        <w:t xml:space="preserve">جائيگا ... حضرت على </w:t>
      </w:r>
      <w:r w:rsidR="00AC11F9" w:rsidRPr="00AC11F9">
        <w:rPr>
          <w:rStyle w:val="libAlaemChar"/>
          <w:rtl/>
        </w:rPr>
        <w:t xml:space="preserve"> عليه‌السلام </w:t>
      </w:r>
      <w:r>
        <w:rPr>
          <w:rtl/>
        </w:rPr>
        <w:t xml:space="preserve">جب بھى يہ حديث بيان كرتے تو ساتھ يہ آيہ شريفہ تلاوت فرماتے تھے_'' </w:t>
      </w:r>
      <w:r w:rsidRPr="0057213D">
        <w:rPr>
          <w:rStyle w:val="libArabicChar"/>
          <w:rtl/>
        </w:rPr>
        <w:t>و لو ان ا</w:t>
      </w:r>
      <w:r w:rsidR="00E77C37" w:rsidRPr="00935327">
        <w:rPr>
          <w:rStyle w:val="libArabicChar"/>
          <w:rFonts w:hint="cs"/>
          <w:rtl/>
        </w:rPr>
        <w:t>ه</w:t>
      </w:r>
      <w:r w:rsidRPr="0057213D">
        <w:rPr>
          <w:rStyle w:val="libArabicChar"/>
          <w:rFonts w:hint="cs"/>
          <w:rtl/>
        </w:rPr>
        <w:t>ل</w:t>
      </w:r>
      <w:r w:rsidRPr="0057213D">
        <w:rPr>
          <w:rStyle w:val="libArabicChar"/>
          <w:rtl/>
        </w:rPr>
        <w:t xml:space="preserve"> </w:t>
      </w:r>
      <w:r w:rsidRPr="0057213D">
        <w:rPr>
          <w:rStyle w:val="libArabicChar"/>
          <w:rFonts w:hint="cs"/>
          <w:rtl/>
        </w:rPr>
        <w:t>الكتاب</w:t>
      </w:r>
      <w:r w:rsidRPr="0057213D">
        <w:rPr>
          <w:rStyle w:val="libArabicChar"/>
          <w:rtl/>
        </w:rPr>
        <w:t xml:space="preserve"> </w:t>
      </w:r>
      <w:r w:rsidRPr="0057213D">
        <w:rPr>
          <w:rStyle w:val="libArabicChar"/>
          <w:rFonts w:hint="cs"/>
          <w:rtl/>
        </w:rPr>
        <w:t>آمنوا</w:t>
      </w:r>
      <w:r w:rsidRPr="0057213D">
        <w:rPr>
          <w:rStyle w:val="libArabicChar"/>
          <w:rtl/>
        </w:rPr>
        <w:t xml:space="preserve"> ... </w:t>
      </w:r>
      <w:r w:rsidRPr="0057213D">
        <w:rPr>
          <w:rStyle w:val="libArabicChar"/>
          <w:rFonts w:hint="cs"/>
          <w:rtl/>
        </w:rPr>
        <w:t>و</w:t>
      </w:r>
      <w:r w:rsidRPr="0057213D">
        <w:rPr>
          <w:rStyle w:val="libArabicChar"/>
          <w:rtl/>
        </w:rPr>
        <w:t xml:space="preserve"> </w:t>
      </w:r>
      <w:r w:rsidRPr="0057213D">
        <w:rPr>
          <w:rStyle w:val="libArabicChar"/>
          <w:rFonts w:hint="cs"/>
          <w:rtl/>
        </w:rPr>
        <w:t>لو</w:t>
      </w:r>
      <w:r w:rsidRPr="0057213D">
        <w:rPr>
          <w:rStyle w:val="libArabicChar"/>
          <w:rtl/>
        </w:rPr>
        <w:t xml:space="preserve"> </w:t>
      </w:r>
      <w:r w:rsidRPr="0057213D">
        <w:rPr>
          <w:rStyle w:val="libArabicChar"/>
          <w:rFonts w:hint="cs"/>
          <w:rtl/>
        </w:rPr>
        <w:t>ان</w:t>
      </w:r>
      <w:r w:rsidR="00E77C37" w:rsidRPr="00935327">
        <w:rPr>
          <w:rStyle w:val="libArabicChar"/>
          <w:rFonts w:hint="cs"/>
          <w:rtl/>
        </w:rPr>
        <w:t>ه</w:t>
      </w:r>
      <w:r w:rsidRPr="0057213D">
        <w:rPr>
          <w:rStyle w:val="libArabicChar"/>
          <w:rFonts w:hint="cs"/>
          <w:rtl/>
        </w:rPr>
        <w:t>م</w:t>
      </w:r>
      <w:r w:rsidRPr="0057213D">
        <w:rPr>
          <w:rStyle w:val="libArabicChar"/>
          <w:rtl/>
        </w:rPr>
        <w:t xml:space="preserve"> </w:t>
      </w:r>
      <w:r w:rsidRPr="0057213D">
        <w:rPr>
          <w:rStyle w:val="libArabicChar"/>
          <w:rFonts w:hint="cs"/>
          <w:rtl/>
        </w:rPr>
        <w:t>اقاموا</w:t>
      </w:r>
      <w:r w:rsidRPr="0057213D">
        <w:rPr>
          <w:rStyle w:val="libArabicChar"/>
          <w:rtl/>
        </w:rPr>
        <w:t xml:space="preserve"> </w:t>
      </w:r>
      <w:r w:rsidRPr="0057213D">
        <w:rPr>
          <w:rStyle w:val="libArabicChar"/>
          <w:rFonts w:hint="cs"/>
          <w:rtl/>
        </w:rPr>
        <w:t>التورة</w:t>
      </w:r>
      <w:r w:rsidRPr="0057213D">
        <w:rPr>
          <w:rStyle w:val="libArabicChar"/>
          <w:rtl/>
        </w:rPr>
        <w:t xml:space="preserve"> </w:t>
      </w:r>
      <w:r w:rsidRPr="0057213D">
        <w:rPr>
          <w:rStyle w:val="libArabicChar"/>
          <w:rFonts w:hint="cs"/>
          <w:rtl/>
        </w:rPr>
        <w:t>والانجيل</w:t>
      </w:r>
      <w:r w:rsidRPr="0057213D">
        <w:rPr>
          <w:rStyle w:val="libArabicChar"/>
          <w:rtl/>
        </w:rPr>
        <w:t xml:space="preserve"> ... </w:t>
      </w:r>
      <w:r w:rsidRPr="0057213D">
        <w:rPr>
          <w:rStyle w:val="libArabicChar"/>
          <w:rFonts w:hint="cs"/>
          <w:rtl/>
        </w:rPr>
        <w:t>من</w:t>
      </w:r>
      <w:r w:rsidR="00E77C37" w:rsidRPr="00935327">
        <w:rPr>
          <w:rStyle w:val="libArabicChar"/>
          <w:rFonts w:hint="cs"/>
          <w:rtl/>
        </w:rPr>
        <w:t>ه</w:t>
      </w:r>
      <w:r w:rsidRPr="0057213D">
        <w:rPr>
          <w:rStyle w:val="libArabicChar"/>
          <w:rFonts w:hint="cs"/>
          <w:rtl/>
        </w:rPr>
        <w:t>م</w:t>
      </w:r>
      <w:r w:rsidRPr="0057213D">
        <w:rPr>
          <w:rStyle w:val="libArabicChar"/>
          <w:rtl/>
        </w:rPr>
        <w:t xml:space="preserve"> </w:t>
      </w:r>
      <w:r w:rsidRPr="0057213D">
        <w:rPr>
          <w:rStyle w:val="libArabicChar"/>
          <w:rFonts w:hint="cs"/>
          <w:rtl/>
        </w:rPr>
        <w:t>ساء</w:t>
      </w:r>
      <w:r w:rsidRPr="0057213D">
        <w:rPr>
          <w:rStyle w:val="libArabicChar"/>
          <w:rtl/>
        </w:rPr>
        <w:t xml:space="preserve"> </w:t>
      </w:r>
      <w:r w:rsidRPr="0057213D">
        <w:rPr>
          <w:rStyle w:val="libArabicChar"/>
          <w:rFonts w:hint="cs"/>
          <w:rtl/>
        </w:rPr>
        <w:t>ما</w:t>
      </w:r>
      <w:r w:rsidRPr="0057213D">
        <w:rPr>
          <w:rStyle w:val="libArabicChar"/>
          <w:rtl/>
        </w:rPr>
        <w:t xml:space="preserve"> </w:t>
      </w:r>
      <w:r w:rsidRPr="0057213D">
        <w:rPr>
          <w:rStyle w:val="libArabicChar"/>
          <w:rFonts w:hint="cs"/>
          <w:rtl/>
        </w:rPr>
        <w:t>يعملون</w:t>
      </w:r>
      <w:r w:rsidRPr="0057213D">
        <w:rPr>
          <w:rStyle w:val="libArabicChar"/>
          <w:rtl/>
        </w:rPr>
        <w:t>''</w:t>
      </w:r>
      <w:r w:rsidRPr="00935327">
        <w:rPr>
          <w:rStyle w:val="libFootnotenumChar"/>
          <w:rtl/>
        </w:rPr>
        <w:t>(2)</w:t>
      </w:r>
    </w:p>
    <w:p w:rsidR="00476C9D" w:rsidRDefault="00476C9D" w:rsidP="0057213D">
      <w:pPr>
        <w:pStyle w:val="libNormal"/>
        <w:rPr>
          <w:rtl/>
        </w:rPr>
      </w:pPr>
      <w:r>
        <w:rPr>
          <w:rtl/>
        </w:rPr>
        <w:t>آسمانى كتب:آسمانى كتب پر عمل كرنا 6، 7، 18;آسمانى كتب سے منہ موڑنا 23;آسمانى كتب سے منہ موڑنے كے اثرات 5; آسمانى كتب كا اعتدال 20;آسمانى كتب كا كردار 11; آسمانى كتب كا نزول 15; آسمانى كتب كى تعليمات 8، 20; آسمانى كتب كى ہم آہنگى 9</w:t>
      </w:r>
    </w:p>
    <w:p w:rsidR="00476C9D" w:rsidRPr="0057213D" w:rsidRDefault="0057213D" w:rsidP="00935327">
      <w:pPr>
        <w:pStyle w:val="libLine"/>
        <w:rPr>
          <w:rtl/>
        </w:rPr>
      </w:pPr>
      <w:r>
        <w:rPr>
          <w:rFonts w:hint="cs"/>
          <w:rtl/>
        </w:rPr>
        <w:t>____________________</w:t>
      </w:r>
    </w:p>
    <w:p w:rsidR="00476C9D" w:rsidRDefault="00476C9D" w:rsidP="0057213D">
      <w:pPr>
        <w:pStyle w:val="libFootnote"/>
        <w:rPr>
          <w:rtl/>
        </w:rPr>
      </w:pPr>
      <w:r>
        <w:rPr>
          <w:rtl/>
        </w:rPr>
        <w:t>1) كافى ج1 ص 413 ح 6; نورالثقلين ج1 ص 650 ح 285_</w:t>
      </w:r>
    </w:p>
    <w:p w:rsidR="00476C9D" w:rsidRDefault="00476C9D" w:rsidP="0057213D">
      <w:pPr>
        <w:pStyle w:val="libFootnote"/>
        <w:rPr>
          <w:rtl/>
        </w:rPr>
      </w:pPr>
      <w:r>
        <w:rPr>
          <w:rtl/>
        </w:rPr>
        <w:t>2) تفسير عياشى ج1 ص 331 ح 151; نورالثقلين ج1 ص 651 ح 288_</w:t>
      </w:r>
    </w:p>
    <w:p w:rsidR="00476C9D" w:rsidRDefault="00D84C0C" w:rsidP="0057213D">
      <w:pPr>
        <w:pStyle w:val="libNormal"/>
        <w:rPr>
          <w:rtl/>
        </w:rPr>
      </w:pPr>
      <w:r w:rsidRPr="00D84C0C">
        <w:rPr>
          <w:rtl/>
        </w:rPr>
        <w:br w:type="page"/>
      </w:r>
      <w:r w:rsidR="00476C9D">
        <w:rPr>
          <w:rtl/>
        </w:rPr>
        <w:lastRenderedPageBreak/>
        <w:t>اعتدال:اعتدال كى اہميت 16، 19، 20</w:t>
      </w:r>
    </w:p>
    <w:p w:rsidR="00476C9D" w:rsidRDefault="00476C9D" w:rsidP="0057213D">
      <w:pPr>
        <w:pStyle w:val="libNormal"/>
        <w:rPr>
          <w:rtl/>
        </w:rPr>
      </w:pPr>
      <w:r>
        <w:rPr>
          <w:rtl/>
        </w:rPr>
        <w:t>اقتصاد:اقتصادى ترقى كا پيش خيمہ7;اقتصادى ترقى كے عوامل6;اقتصادى مشكل كا پيش خيمہ5</w:t>
      </w:r>
    </w:p>
    <w:p w:rsidR="00476C9D" w:rsidRDefault="00476C9D" w:rsidP="0057213D">
      <w:pPr>
        <w:pStyle w:val="libNormal"/>
        <w:rPr>
          <w:rtl/>
        </w:rPr>
      </w:pPr>
      <w:r>
        <w:rPr>
          <w:rtl/>
        </w:rPr>
        <w:t>اكثريت:اكثريت كى قدر و قيمت 24</w:t>
      </w:r>
    </w:p>
    <w:p w:rsidR="00476C9D" w:rsidRDefault="00476C9D" w:rsidP="0057213D">
      <w:pPr>
        <w:pStyle w:val="libNormal"/>
        <w:rPr>
          <w:rtl/>
        </w:rPr>
      </w:pPr>
      <w:r>
        <w:rPr>
          <w:rtl/>
        </w:rPr>
        <w:t>الله تعالى:الله تعالى كى دعوت 1;الله تعالى كى ربوبيت 15;الله تعالى كى نعمتي</w:t>
      </w:r>
      <w:r w:rsidR="00C91DA5">
        <w:rPr>
          <w:rtl/>
        </w:rPr>
        <w:t xml:space="preserve">ں </w:t>
      </w:r>
      <w:r>
        <w:rPr>
          <w:rtl/>
        </w:rPr>
        <w:t>6، 25; الله تعالى كے اوامر پر عمل كرنا 6;الله تعالى كے اوامر سے منہ موڑنے كے اثرات 5</w:t>
      </w:r>
    </w:p>
    <w:p w:rsidR="00476C9D" w:rsidRDefault="00476C9D" w:rsidP="0057213D">
      <w:pPr>
        <w:pStyle w:val="libNormal"/>
        <w:rPr>
          <w:rtl/>
        </w:rPr>
      </w:pPr>
      <w:r>
        <w:rPr>
          <w:rtl/>
        </w:rPr>
        <w:t>امت:امتو</w:t>
      </w:r>
      <w:r w:rsidR="00C91DA5">
        <w:rPr>
          <w:rtl/>
        </w:rPr>
        <w:t xml:space="preserve">ں </w:t>
      </w:r>
      <w:r>
        <w:rPr>
          <w:rtl/>
        </w:rPr>
        <w:t>كى تشكيل كى اہميت 18</w:t>
      </w:r>
    </w:p>
    <w:p w:rsidR="00476C9D" w:rsidRDefault="00476C9D" w:rsidP="0057213D">
      <w:pPr>
        <w:pStyle w:val="libNormal"/>
        <w:rPr>
          <w:rtl/>
        </w:rPr>
      </w:pPr>
      <w:r>
        <w:rPr>
          <w:rtl/>
        </w:rPr>
        <w:t>انجيل:انجيل پر عمل 2; انجيل صدر اسلام مي</w:t>
      </w:r>
      <w:r w:rsidR="00C91DA5">
        <w:rPr>
          <w:rtl/>
        </w:rPr>
        <w:t xml:space="preserve">ں </w:t>
      </w:r>
      <w:r>
        <w:rPr>
          <w:rtl/>
        </w:rPr>
        <w:t>13;انجيل كى تعليمات 2</w:t>
      </w:r>
    </w:p>
    <w:p w:rsidR="00476C9D" w:rsidRDefault="00476C9D" w:rsidP="0057213D">
      <w:pPr>
        <w:pStyle w:val="libNormal"/>
        <w:rPr>
          <w:rtl/>
        </w:rPr>
      </w:pPr>
      <w:r>
        <w:rPr>
          <w:rtl/>
        </w:rPr>
        <w:t>اہل كتاب:اہل كتاب اور آسمانى كتب 4، 16، 17، 23; اہل كتاب اور انجيل 1، 2، 3، 4;اہل كتاب اور تورات 1، 2، 3، 4;اہل كتاب اور دينى تعليمات 3;اہل كتاب كا محرك 4;اہل كتاب كا ناپسنديدہ عمل 22، 23;اہل كتاب كى اقليت 16;اہل كتاب كى اكثريت 3، 22;اہل كتاب كى ذمہ دارى 14; اہل كتاب كے پابند افراد 16، 17;صدر اسلام كے اہل كتاب 22</w:t>
      </w:r>
    </w:p>
    <w:p w:rsidR="00476C9D" w:rsidRDefault="00476C9D" w:rsidP="0057213D">
      <w:pPr>
        <w:pStyle w:val="libNormal"/>
        <w:rPr>
          <w:rtl/>
        </w:rPr>
      </w:pPr>
      <w:r>
        <w:rPr>
          <w:rtl/>
        </w:rPr>
        <w:t>ايمان:ايمان كا متعلق 14;قرآن كريم پر ايمان14</w:t>
      </w:r>
    </w:p>
    <w:p w:rsidR="00476C9D" w:rsidRDefault="00476C9D" w:rsidP="0057213D">
      <w:pPr>
        <w:pStyle w:val="libNormal"/>
        <w:rPr>
          <w:rtl/>
        </w:rPr>
      </w:pPr>
      <w:r>
        <w:rPr>
          <w:rtl/>
        </w:rPr>
        <w:t>بارش:بارش برسنے كا پيش خيمہ 7</w:t>
      </w:r>
    </w:p>
    <w:p w:rsidR="00476C9D" w:rsidRDefault="00476C9D" w:rsidP="0057213D">
      <w:pPr>
        <w:pStyle w:val="libNormal"/>
        <w:rPr>
          <w:rtl/>
        </w:rPr>
      </w:pPr>
      <w:r>
        <w:rPr>
          <w:rtl/>
        </w:rPr>
        <w:t>بدكار لوگ:بدكارو لوگو</w:t>
      </w:r>
      <w:r w:rsidR="00C91DA5">
        <w:rPr>
          <w:rtl/>
        </w:rPr>
        <w:t xml:space="preserve">ں </w:t>
      </w:r>
      <w:r>
        <w:rPr>
          <w:rtl/>
        </w:rPr>
        <w:t>كى سرزنش 21</w:t>
      </w:r>
    </w:p>
    <w:p w:rsidR="00476C9D" w:rsidRDefault="00476C9D" w:rsidP="00A96B57">
      <w:pPr>
        <w:pStyle w:val="libNormal"/>
        <w:rPr>
          <w:rtl/>
        </w:rPr>
      </w:pPr>
      <w:r>
        <w:rPr>
          <w:rtl/>
        </w:rPr>
        <w:t>بہتر كا عدد 26</w:t>
      </w:r>
    </w:p>
    <w:p w:rsidR="00476C9D" w:rsidRDefault="00476C9D" w:rsidP="0057213D">
      <w:pPr>
        <w:pStyle w:val="libNormal"/>
        <w:rPr>
          <w:rtl/>
        </w:rPr>
      </w:pPr>
      <w:r>
        <w:rPr>
          <w:rtl/>
        </w:rPr>
        <w:t>تورات:تورات اور انجيل 9;تورات پر عمل 2; تورات صدر اسلام مي</w:t>
      </w:r>
      <w:r w:rsidR="00C91DA5">
        <w:rPr>
          <w:rtl/>
        </w:rPr>
        <w:t xml:space="preserve">ں </w:t>
      </w:r>
      <w:r>
        <w:rPr>
          <w:rtl/>
        </w:rPr>
        <w:t>13;تورات كى تعليمات 2</w:t>
      </w:r>
    </w:p>
    <w:p w:rsidR="00476C9D" w:rsidRDefault="00476C9D" w:rsidP="0057213D">
      <w:pPr>
        <w:pStyle w:val="libNormal"/>
        <w:rPr>
          <w:rtl/>
        </w:rPr>
      </w:pPr>
      <w:r>
        <w:rPr>
          <w:rtl/>
        </w:rPr>
        <w:t>حق:حق تشخيص دينے كى روش 24</w:t>
      </w:r>
    </w:p>
    <w:p w:rsidR="00476C9D" w:rsidRDefault="00476C9D" w:rsidP="0057213D">
      <w:pPr>
        <w:pStyle w:val="libNormal"/>
        <w:rPr>
          <w:rtl/>
        </w:rPr>
      </w:pPr>
      <w:r>
        <w:rPr>
          <w:rtl/>
        </w:rPr>
        <w:t>حكومت:نيك حكومت كا قيام 25</w:t>
      </w:r>
    </w:p>
    <w:p w:rsidR="00476C9D" w:rsidRDefault="00476C9D" w:rsidP="0057213D">
      <w:pPr>
        <w:pStyle w:val="libNormal"/>
        <w:rPr>
          <w:rtl/>
        </w:rPr>
      </w:pPr>
      <w:r>
        <w:rPr>
          <w:rtl/>
        </w:rPr>
        <w:t>دين:دين اور اقتصاد 8، 10;دين اور رفاہ 10;دين اور عينيت 8، 11، 14;دين اور معاشرہ 11;دينى تعليمات پر عمل كرنا 1، 2</w:t>
      </w:r>
    </w:p>
    <w:p w:rsidR="00476C9D" w:rsidRDefault="00476C9D" w:rsidP="0057213D">
      <w:pPr>
        <w:pStyle w:val="libNormal"/>
        <w:rPr>
          <w:rtl/>
        </w:rPr>
      </w:pPr>
      <w:r>
        <w:rPr>
          <w:rtl/>
        </w:rPr>
        <w:t>رفاہ:رفاہ كى قدر و قيمت 10;رفاہ كے عوامل 6</w:t>
      </w:r>
    </w:p>
    <w:p w:rsidR="00476C9D" w:rsidRDefault="00476C9D" w:rsidP="00A96B57">
      <w:pPr>
        <w:pStyle w:val="libNormal"/>
        <w:rPr>
          <w:rtl/>
        </w:rPr>
      </w:pPr>
      <w:r>
        <w:rPr>
          <w:rtl/>
        </w:rPr>
        <w:t>روايت: 25، 26</w:t>
      </w:r>
    </w:p>
    <w:p w:rsidR="00476C9D" w:rsidRDefault="00476C9D" w:rsidP="00A96B57">
      <w:pPr>
        <w:pStyle w:val="libNormal"/>
        <w:rPr>
          <w:rtl/>
        </w:rPr>
      </w:pPr>
      <w:r>
        <w:rPr>
          <w:rtl/>
        </w:rPr>
        <w:t>روزي:</w:t>
      </w:r>
    </w:p>
    <w:p w:rsidR="00476C9D" w:rsidRDefault="00D84C0C" w:rsidP="00A96B57">
      <w:pPr>
        <w:pStyle w:val="libNormal"/>
        <w:rPr>
          <w:rtl/>
        </w:rPr>
      </w:pPr>
      <w:r w:rsidRPr="00D84C0C">
        <w:rPr>
          <w:rtl/>
        </w:rPr>
        <w:br w:type="page"/>
      </w:r>
      <w:r w:rsidRPr="00D84C0C">
        <w:rPr>
          <w:rtl/>
        </w:rPr>
        <w:lastRenderedPageBreak/>
        <w:cr/>
      </w:r>
      <w:r w:rsidR="00476C9D">
        <w:rPr>
          <w:rtl/>
        </w:rPr>
        <w:t>روزى تنگ ہونے كے اسباب 5;روزى كے وسيع ہونے كى شرائط 25</w:t>
      </w:r>
    </w:p>
    <w:p w:rsidR="00476C9D" w:rsidRDefault="00476C9D" w:rsidP="0057213D">
      <w:pPr>
        <w:pStyle w:val="libNormal"/>
        <w:rPr>
          <w:rtl/>
        </w:rPr>
      </w:pPr>
      <w:r>
        <w:rPr>
          <w:rtl/>
        </w:rPr>
        <w:t>زندگي:زندگى مي</w:t>
      </w:r>
      <w:r w:rsidR="00C91DA5">
        <w:rPr>
          <w:rtl/>
        </w:rPr>
        <w:t xml:space="preserve">ں </w:t>
      </w:r>
      <w:r>
        <w:rPr>
          <w:rtl/>
        </w:rPr>
        <w:t>اعتدال 19</w:t>
      </w:r>
    </w:p>
    <w:p w:rsidR="00476C9D" w:rsidRDefault="00476C9D" w:rsidP="0057213D">
      <w:pPr>
        <w:pStyle w:val="libNormal"/>
        <w:rPr>
          <w:rtl/>
        </w:rPr>
      </w:pPr>
      <w:r>
        <w:rPr>
          <w:rtl/>
        </w:rPr>
        <w:t>سبزہ:مين سے سبزہ اگنے كا پيش خيمہ 7</w:t>
      </w:r>
    </w:p>
    <w:p w:rsidR="00476C9D" w:rsidRDefault="00476C9D" w:rsidP="0057213D">
      <w:pPr>
        <w:pStyle w:val="libNormal"/>
        <w:rPr>
          <w:rtl/>
        </w:rPr>
      </w:pPr>
      <w:r>
        <w:rPr>
          <w:rtl/>
        </w:rPr>
        <w:t>صالحين:صالحين كا ذكر خير 21;</w:t>
      </w:r>
    </w:p>
    <w:p w:rsidR="00476C9D" w:rsidRDefault="00476C9D" w:rsidP="0057213D">
      <w:pPr>
        <w:pStyle w:val="libNormal"/>
        <w:rPr>
          <w:rtl/>
        </w:rPr>
      </w:pPr>
      <w:r>
        <w:rPr>
          <w:rtl/>
        </w:rPr>
        <w:t>عيسائي:ذمہ دار عيسائي 26;عيسائي اور آسمانى تعليمات 12; عيسائي اور انجيل 12; عيسائي اور تورات 12; عيسائيو</w:t>
      </w:r>
      <w:r w:rsidR="00C91DA5">
        <w:rPr>
          <w:rtl/>
        </w:rPr>
        <w:t xml:space="preserve">ں </w:t>
      </w:r>
      <w:r>
        <w:rPr>
          <w:rtl/>
        </w:rPr>
        <w:t>كى روزى 25;عيسائيو</w:t>
      </w:r>
      <w:r w:rsidR="00C91DA5">
        <w:rPr>
          <w:rtl/>
        </w:rPr>
        <w:t xml:space="preserve">ں </w:t>
      </w:r>
      <w:r>
        <w:rPr>
          <w:rtl/>
        </w:rPr>
        <w:t>كے فرقے 26</w:t>
      </w:r>
    </w:p>
    <w:p w:rsidR="00476C9D" w:rsidRDefault="00476C9D" w:rsidP="00A96B57">
      <w:pPr>
        <w:pStyle w:val="libNormal"/>
        <w:rPr>
          <w:rtl/>
        </w:rPr>
      </w:pPr>
      <w:r>
        <w:rPr>
          <w:rtl/>
        </w:rPr>
        <w:t>قدر و قيمت كا اندازہ لگانا:</w:t>
      </w:r>
    </w:p>
    <w:p w:rsidR="00476C9D" w:rsidRDefault="00476C9D" w:rsidP="00A96B57">
      <w:pPr>
        <w:pStyle w:val="libNormal"/>
        <w:rPr>
          <w:rtl/>
        </w:rPr>
      </w:pPr>
      <w:r>
        <w:rPr>
          <w:rtl/>
        </w:rPr>
        <w:t>قدر و قيمت كا اندازہ لگانے كا معيار 20، 24</w:t>
      </w:r>
    </w:p>
    <w:p w:rsidR="00476C9D" w:rsidRDefault="00476C9D" w:rsidP="0057213D">
      <w:pPr>
        <w:pStyle w:val="libNormal"/>
        <w:rPr>
          <w:rtl/>
        </w:rPr>
      </w:pPr>
      <w:r>
        <w:rPr>
          <w:rtl/>
        </w:rPr>
        <w:t>قرآن كريم:قرآن كريم پر عمل كرنا 14</w:t>
      </w:r>
    </w:p>
    <w:p w:rsidR="00476C9D" w:rsidRDefault="00476C9D" w:rsidP="0057213D">
      <w:pPr>
        <w:pStyle w:val="libNormal"/>
        <w:rPr>
          <w:rtl/>
        </w:rPr>
      </w:pPr>
      <w:r>
        <w:rPr>
          <w:rtl/>
        </w:rPr>
        <w:t>معاشرہ:معاشرے كى مادى ضروريات 8</w:t>
      </w:r>
    </w:p>
    <w:p w:rsidR="00476C9D" w:rsidRDefault="00476C9D" w:rsidP="0057213D">
      <w:pPr>
        <w:pStyle w:val="libNormal"/>
        <w:rPr>
          <w:rtl/>
        </w:rPr>
      </w:pPr>
      <w:r>
        <w:rPr>
          <w:rtl/>
        </w:rPr>
        <w:t>نعمت:نعمت كے موجبات 2</w:t>
      </w:r>
    </w:p>
    <w:p w:rsidR="00476C9D" w:rsidRDefault="00476C9D" w:rsidP="0057213D">
      <w:pPr>
        <w:pStyle w:val="libNormal"/>
        <w:rPr>
          <w:rtl/>
        </w:rPr>
      </w:pPr>
      <w:r>
        <w:rPr>
          <w:rtl/>
        </w:rPr>
        <w:t>ولايت:ولايت كى اہميت 25</w:t>
      </w:r>
    </w:p>
    <w:p w:rsidR="00476C9D" w:rsidRDefault="00476C9D" w:rsidP="0057213D">
      <w:pPr>
        <w:pStyle w:val="libNormal"/>
        <w:rPr>
          <w:rtl/>
        </w:rPr>
      </w:pPr>
      <w:r>
        <w:rPr>
          <w:rtl/>
        </w:rPr>
        <w:t>يہود:ذمہ دار يہود 26;يہود اور آسمانى تعليمات 12;يہود اور انجيل 12;يہود اور تورات 12;يہود كى روزى 25;يہود كے فرقے 26</w:t>
      </w:r>
    </w:p>
    <w:p w:rsidR="0057213D" w:rsidRDefault="0057213D" w:rsidP="0057213D">
      <w:pPr>
        <w:pStyle w:val="Heading2Center"/>
        <w:rPr>
          <w:rtl/>
        </w:rPr>
      </w:pPr>
      <w:bookmarkStart w:id="144" w:name="_Toc11840752"/>
      <w:r>
        <w:rPr>
          <w:rFonts w:hint="cs"/>
          <w:rtl/>
        </w:rPr>
        <w:t xml:space="preserve">آیت  </w:t>
      </w:r>
      <w:r>
        <w:rPr>
          <w:rtl/>
        </w:rPr>
        <w:t>67</w:t>
      </w:r>
      <w:bookmarkEnd w:id="144"/>
    </w:p>
    <w:p w:rsidR="00476C9D" w:rsidRDefault="00F10600" w:rsidP="0057213D">
      <w:pPr>
        <w:pStyle w:val="libNormal"/>
        <w:rPr>
          <w:rtl/>
        </w:rPr>
      </w:pPr>
      <w:r w:rsidRPr="00F10600">
        <w:rPr>
          <w:rStyle w:val="libAlaemChar"/>
          <w:rtl/>
        </w:rPr>
        <w:t>(</w:t>
      </w:r>
      <w:r>
        <w:rPr>
          <w:rStyle w:val="libAieChar"/>
          <w:rtl/>
        </w:rPr>
        <w:t xml:space="preserve"> </w:t>
      </w:r>
      <w:r w:rsidRPr="0057213D">
        <w:rPr>
          <w:rStyle w:val="libAieChar"/>
          <w:rtl/>
        </w:rPr>
        <w:t>يَا أَيُّهَا الرَّسُولُ بَلِّغْ مَا أُنزِلَ إِلَيْكَ مِن رَّبِّكَ وَإِن لَّمْ تَفْعَلْ فَمَا بَلَّغْتَ رِسَالَتَهُ وَاللّهُ يَعْصِمُكَ مِنَ النَّاسِ إِنَّ اللّهَ لاَ يَهْدِي الْقَوْمَ الْكَافِرِينَ</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اے پيغمبر آپ اس حكم كوپہنچا دي</w:t>
      </w:r>
      <w:r w:rsidR="00C91DA5">
        <w:rPr>
          <w:rtl/>
        </w:rPr>
        <w:t xml:space="preserve">ں </w:t>
      </w:r>
      <w:r>
        <w:rPr>
          <w:rtl/>
        </w:rPr>
        <w:t>جو آپ كے پروردگار كى طرف سے نازل كيا گيا</w:t>
      </w:r>
      <w:r w:rsidR="002A0155">
        <w:rPr>
          <w:rtl/>
        </w:rPr>
        <w:t xml:space="preserve"> ہے</w:t>
      </w:r>
      <w:r>
        <w:rPr>
          <w:rtl/>
        </w:rPr>
        <w:t xml:space="preserve"> اور اگر آپ نے يہ نہ كيا تو گويا اس كے پيغام كو نہي</w:t>
      </w:r>
      <w:r w:rsidR="00C91DA5">
        <w:rPr>
          <w:rtl/>
        </w:rPr>
        <w:t xml:space="preserve">ں </w:t>
      </w:r>
      <w:r>
        <w:rPr>
          <w:rtl/>
        </w:rPr>
        <w:t>پہنچايا او رخدا آپ كو لوگو</w:t>
      </w:r>
      <w:r w:rsidR="00C91DA5">
        <w:rPr>
          <w:rtl/>
        </w:rPr>
        <w:t xml:space="preserve">ں </w:t>
      </w:r>
      <w:r>
        <w:rPr>
          <w:rtl/>
        </w:rPr>
        <w:t>كے شر سے محفوظ ركھے گا كہ الله كافرو</w:t>
      </w:r>
      <w:r w:rsidR="00C91DA5">
        <w:rPr>
          <w:rtl/>
        </w:rPr>
        <w:t xml:space="preserve">ں </w:t>
      </w:r>
      <w:r>
        <w:rPr>
          <w:rtl/>
        </w:rPr>
        <w:t>كى ہدايت نہي</w:t>
      </w:r>
      <w:r w:rsidR="00C91DA5">
        <w:rPr>
          <w:rtl/>
        </w:rPr>
        <w:t xml:space="preserve">ں </w:t>
      </w:r>
      <w:r>
        <w:rPr>
          <w:rtl/>
        </w:rPr>
        <w:t>كرتا</w:t>
      </w:r>
      <w:r w:rsidR="002A0155">
        <w:rPr>
          <w:rtl/>
        </w:rPr>
        <w:t xml:space="preserve"> ہے</w:t>
      </w:r>
      <w:r>
        <w:rPr>
          <w:rtl/>
        </w:rPr>
        <w:t xml:space="preserve"> _</w:t>
      </w:r>
    </w:p>
    <w:p w:rsidR="00476C9D" w:rsidRDefault="00476C9D" w:rsidP="00A96B57">
      <w:pPr>
        <w:pStyle w:val="libNormal"/>
        <w:rPr>
          <w:rtl/>
        </w:rPr>
      </w:pPr>
      <w:r>
        <w:rPr>
          <w:rtl/>
        </w:rPr>
        <w:t xml:space="preserve">1_ پيغمبر اكرم </w:t>
      </w:r>
      <w:r w:rsidR="00AC11F9" w:rsidRPr="00AC11F9">
        <w:rPr>
          <w:rStyle w:val="libAlaemChar"/>
          <w:rtl/>
        </w:rPr>
        <w:t xml:space="preserve"> صلى‌الله‌عليه‌وآله‌وسلم </w:t>
      </w:r>
      <w:r>
        <w:rPr>
          <w:rtl/>
        </w:rPr>
        <w:t>كا فريضہ تھا كہ لوگو</w:t>
      </w:r>
      <w:r w:rsidR="00C91DA5">
        <w:rPr>
          <w:rtl/>
        </w:rPr>
        <w:t xml:space="preserve">ں </w:t>
      </w:r>
      <w:r>
        <w:rPr>
          <w:rtl/>
        </w:rPr>
        <w:t>تك وحى الہى مكمل طور سے پہنچائي</w:t>
      </w:r>
      <w:r w:rsidR="00C91DA5">
        <w:rPr>
          <w:rtl/>
        </w:rPr>
        <w:t xml:space="preserve">ں </w:t>
      </w:r>
      <w:r>
        <w:rPr>
          <w:rtl/>
        </w:rPr>
        <w:t>_</w:t>
      </w:r>
    </w:p>
    <w:p w:rsidR="00476C9D" w:rsidRDefault="00476C9D" w:rsidP="0057213D">
      <w:pPr>
        <w:pStyle w:val="libArabic"/>
        <w:rPr>
          <w:rtl/>
        </w:rPr>
      </w:pPr>
      <w:r>
        <w:rPr>
          <w:rtl/>
        </w:rPr>
        <w:t>يا اي</w:t>
      </w:r>
      <w:r w:rsidR="00E77C37" w:rsidRPr="00935327">
        <w:rPr>
          <w:rFonts w:hint="cs"/>
          <w:rtl/>
        </w:rPr>
        <w:t>ه</w:t>
      </w:r>
      <w:r>
        <w:rPr>
          <w:rFonts w:hint="cs"/>
          <w:rtl/>
        </w:rPr>
        <w:t>ا</w:t>
      </w:r>
      <w:r>
        <w:rPr>
          <w:rtl/>
        </w:rPr>
        <w:t xml:space="preserve"> </w:t>
      </w:r>
      <w:r>
        <w:rPr>
          <w:rFonts w:hint="cs"/>
          <w:rtl/>
        </w:rPr>
        <w:t>الرسول</w:t>
      </w:r>
      <w:r>
        <w:rPr>
          <w:rtl/>
        </w:rPr>
        <w:t xml:space="preserve"> </w:t>
      </w:r>
      <w:r>
        <w:rPr>
          <w:rFonts w:hint="cs"/>
          <w:rtl/>
        </w:rPr>
        <w:t>بلغ</w:t>
      </w:r>
      <w:r>
        <w:rPr>
          <w:rtl/>
        </w:rPr>
        <w:t xml:space="preserve"> </w:t>
      </w:r>
      <w:r>
        <w:rPr>
          <w:rFonts w:hint="cs"/>
          <w:rtl/>
        </w:rPr>
        <w:t>ما</w:t>
      </w:r>
      <w:r>
        <w:rPr>
          <w:rtl/>
        </w:rPr>
        <w:t xml:space="preserve"> </w:t>
      </w:r>
      <w:r>
        <w:rPr>
          <w:rFonts w:hint="cs"/>
          <w:rtl/>
        </w:rPr>
        <w:t>انزل</w:t>
      </w:r>
      <w:r>
        <w:rPr>
          <w:rtl/>
        </w:rPr>
        <w:t xml:space="preserve"> </w:t>
      </w:r>
      <w:r>
        <w:rPr>
          <w:rFonts w:hint="cs"/>
          <w:rtl/>
        </w:rPr>
        <w:t>اليك</w:t>
      </w:r>
      <w:r>
        <w:rPr>
          <w:rtl/>
        </w:rPr>
        <w:t xml:space="preserve"> </w:t>
      </w:r>
      <w:r>
        <w:rPr>
          <w:rFonts w:hint="cs"/>
          <w:rtl/>
        </w:rPr>
        <w:t>من</w:t>
      </w:r>
      <w:r>
        <w:rPr>
          <w:rtl/>
        </w:rPr>
        <w:t xml:space="preserve"> </w:t>
      </w:r>
      <w:r>
        <w:rPr>
          <w:rFonts w:hint="cs"/>
          <w:rtl/>
        </w:rPr>
        <w:t>ربك</w:t>
      </w:r>
      <w:r>
        <w:rPr>
          <w:rtl/>
        </w:rPr>
        <w:t xml:space="preserve"> </w:t>
      </w:r>
      <w:r>
        <w:rPr>
          <w:rFonts w:hint="cs"/>
          <w:rtl/>
        </w:rPr>
        <w:t>و</w:t>
      </w:r>
      <w:r>
        <w:rPr>
          <w:rtl/>
        </w:rPr>
        <w:t xml:space="preserve"> </w:t>
      </w:r>
      <w:r>
        <w:rPr>
          <w:rFonts w:hint="cs"/>
          <w:rtl/>
        </w:rPr>
        <w:t>ان</w:t>
      </w:r>
      <w:r>
        <w:rPr>
          <w:rtl/>
        </w:rPr>
        <w:t xml:space="preserve"> </w:t>
      </w:r>
      <w:r>
        <w:rPr>
          <w:rFonts w:hint="cs"/>
          <w:rtl/>
        </w:rPr>
        <w:t>لم</w:t>
      </w:r>
      <w:r>
        <w:rPr>
          <w:rtl/>
        </w:rPr>
        <w:t xml:space="preserve"> </w:t>
      </w:r>
      <w:r>
        <w:rPr>
          <w:rFonts w:hint="cs"/>
          <w:rtl/>
        </w:rPr>
        <w:t>تفعل</w:t>
      </w:r>
      <w:r>
        <w:rPr>
          <w:rtl/>
        </w:rPr>
        <w:t xml:space="preserve"> </w:t>
      </w:r>
      <w:r>
        <w:rPr>
          <w:rFonts w:hint="cs"/>
          <w:rtl/>
        </w:rPr>
        <w:t>فما</w:t>
      </w:r>
      <w:r>
        <w:rPr>
          <w:rtl/>
        </w:rPr>
        <w:t xml:space="preserve"> </w:t>
      </w:r>
      <w:r>
        <w:rPr>
          <w:rFonts w:hint="cs"/>
          <w:rtl/>
        </w:rPr>
        <w:t>بلغت</w:t>
      </w:r>
      <w:r>
        <w:rPr>
          <w:rtl/>
        </w:rPr>
        <w:t xml:space="preserve"> </w:t>
      </w:r>
      <w:r>
        <w:rPr>
          <w:rFonts w:hint="cs"/>
          <w:rtl/>
        </w:rPr>
        <w:t>رسالت</w:t>
      </w:r>
      <w:r w:rsidR="003B690D" w:rsidRPr="00935327">
        <w:rPr>
          <w:rFonts w:hint="cs"/>
          <w:rtl/>
        </w:rPr>
        <w:t>ه</w:t>
      </w:r>
    </w:p>
    <w:p w:rsidR="00476C9D" w:rsidRDefault="00D84C0C" w:rsidP="00A96B57">
      <w:pPr>
        <w:pStyle w:val="libNormal"/>
        <w:rPr>
          <w:rtl/>
        </w:rPr>
      </w:pPr>
      <w:r w:rsidRPr="00D84C0C">
        <w:rPr>
          <w:rtl/>
        </w:rPr>
        <w:br w:type="page"/>
      </w:r>
      <w:r w:rsidRPr="00D84C0C">
        <w:rPr>
          <w:rtl/>
        </w:rPr>
        <w:lastRenderedPageBreak/>
        <w:cr/>
      </w:r>
      <w:r w:rsidR="00476C9D">
        <w:rPr>
          <w:rtl/>
        </w:rPr>
        <w:t>2_ پيغمبر اكرم</w:t>
      </w:r>
      <w:r w:rsidR="00AC11F9" w:rsidRPr="00AC11F9">
        <w:rPr>
          <w:rStyle w:val="libAlaemChar"/>
          <w:rtl/>
        </w:rPr>
        <w:t xml:space="preserve"> صلى‌الله‌عليه‌وآله‌وسلم </w:t>
      </w:r>
      <w:r w:rsidR="00476C9D">
        <w:rPr>
          <w:rtl/>
        </w:rPr>
        <w:t>خداوند عالم كے بھيجے ہوئے رسول اور لوگو</w:t>
      </w:r>
      <w:r w:rsidR="00C91DA5">
        <w:rPr>
          <w:rtl/>
        </w:rPr>
        <w:t xml:space="preserve">ں </w:t>
      </w:r>
      <w:r w:rsidR="00476C9D">
        <w:rPr>
          <w:rtl/>
        </w:rPr>
        <w:t>تك وحى پہنچانے كا واسطہ ہي</w:t>
      </w:r>
      <w:r w:rsidR="00C91DA5">
        <w:rPr>
          <w:rtl/>
        </w:rPr>
        <w:t xml:space="preserve">ں </w:t>
      </w:r>
      <w:r w:rsidR="00476C9D">
        <w:rPr>
          <w:rtl/>
        </w:rPr>
        <w:t>_</w:t>
      </w:r>
    </w:p>
    <w:p w:rsidR="00476C9D" w:rsidRDefault="00476C9D" w:rsidP="0057213D">
      <w:pPr>
        <w:pStyle w:val="libArabic"/>
        <w:rPr>
          <w:rtl/>
        </w:rPr>
      </w:pPr>
      <w:r>
        <w:rPr>
          <w:rtl/>
        </w:rPr>
        <w:t>يا اي</w:t>
      </w:r>
      <w:r w:rsidR="00E77C37" w:rsidRPr="00935327">
        <w:rPr>
          <w:rFonts w:hint="cs"/>
          <w:rtl/>
        </w:rPr>
        <w:t>ه</w:t>
      </w:r>
      <w:r>
        <w:rPr>
          <w:rFonts w:hint="cs"/>
          <w:rtl/>
        </w:rPr>
        <w:t>ا</w:t>
      </w:r>
      <w:r>
        <w:rPr>
          <w:rtl/>
        </w:rPr>
        <w:t xml:space="preserve"> </w:t>
      </w:r>
      <w:r>
        <w:rPr>
          <w:rFonts w:hint="cs"/>
          <w:rtl/>
        </w:rPr>
        <w:t>الرسول</w:t>
      </w:r>
      <w:r>
        <w:rPr>
          <w:rtl/>
        </w:rPr>
        <w:t xml:space="preserve"> </w:t>
      </w:r>
      <w:r>
        <w:rPr>
          <w:rFonts w:hint="cs"/>
          <w:rtl/>
        </w:rPr>
        <w:t>بلغ</w:t>
      </w:r>
      <w:r>
        <w:rPr>
          <w:rtl/>
        </w:rPr>
        <w:t xml:space="preserve"> </w:t>
      </w:r>
      <w:r>
        <w:rPr>
          <w:rFonts w:hint="cs"/>
          <w:rtl/>
        </w:rPr>
        <w:t>ما</w:t>
      </w:r>
      <w:r>
        <w:rPr>
          <w:rtl/>
        </w:rPr>
        <w:t xml:space="preserve"> </w:t>
      </w:r>
      <w:r>
        <w:rPr>
          <w:rFonts w:hint="cs"/>
          <w:rtl/>
        </w:rPr>
        <w:t>انزل</w:t>
      </w:r>
      <w:r>
        <w:rPr>
          <w:rtl/>
        </w:rPr>
        <w:t xml:space="preserve"> </w:t>
      </w:r>
      <w:r>
        <w:rPr>
          <w:rFonts w:hint="cs"/>
          <w:rtl/>
        </w:rPr>
        <w:t>اليك</w:t>
      </w:r>
    </w:p>
    <w:p w:rsidR="00476C9D" w:rsidRDefault="00476C9D" w:rsidP="0057213D">
      <w:pPr>
        <w:pStyle w:val="libNormal"/>
        <w:rPr>
          <w:rtl/>
        </w:rPr>
      </w:pPr>
      <w:r>
        <w:rPr>
          <w:rtl/>
        </w:rPr>
        <w:t>3_ خداوند عالم كى طرف سے پيغمبر اكرم</w:t>
      </w:r>
      <w:r w:rsidR="00AC11F9" w:rsidRPr="00AC11F9">
        <w:rPr>
          <w:rStyle w:val="libAlaemChar"/>
          <w:rtl/>
        </w:rPr>
        <w:t xml:space="preserve"> صلى‌الله‌عليه‌وآله‌وسلم </w:t>
      </w:r>
      <w:r>
        <w:rPr>
          <w:rtl/>
        </w:rPr>
        <w:t>پر وحى كے ابلاغ كى رسالت (ذمہ داري) ربوبيت خداوندى كا ايك جلوہ</w:t>
      </w:r>
      <w:r w:rsidR="002A0155">
        <w:rPr>
          <w:rtl/>
        </w:rPr>
        <w:t xml:space="preserve"> ہے</w:t>
      </w:r>
      <w:r>
        <w:rPr>
          <w:rtl/>
        </w:rPr>
        <w:t>_</w:t>
      </w:r>
      <w:r w:rsidRPr="0057213D">
        <w:rPr>
          <w:rStyle w:val="libArabicChar"/>
          <w:rtl/>
        </w:rPr>
        <w:t>يا اي</w:t>
      </w:r>
      <w:r w:rsidR="00E77C37" w:rsidRPr="00935327">
        <w:rPr>
          <w:rStyle w:val="libArabicChar"/>
          <w:rFonts w:hint="cs"/>
          <w:rtl/>
        </w:rPr>
        <w:t>ه</w:t>
      </w:r>
      <w:r w:rsidRPr="0057213D">
        <w:rPr>
          <w:rStyle w:val="libArabicChar"/>
          <w:rFonts w:hint="cs"/>
          <w:rtl/>
        </w:rPr>
        <w:t>ا</w:t>
      </w:r>
      <w:r w:rsidRPr="0057213D">
        <w:rPr>
          <w:rStyle w:val="libArabicChar"/>
          <w:rtl/>
        </w:rPr>
        <w:t xml:space="preserve"> </w:t>
      </w:r>
      <w:r w:rsidRPr="0057213D">
        <w:rPr>
          <w:rStyle w:val="libArabicChar"/>
          <w:rFonts w:hint="cs"/>
          <w:rtl/>
        </w:rPr>
        <w:t>الرسول</w:t>
      </w:r>
      <w:r w:rsidRPr="0057213D">
        <w:rPr>
          <w:rStyle w:val="libArabicChar"/>
          <w:rtl/>
        </w:rPr>
        <w:t xml:space="preserve"> </w:t>
      </w:r>
      <w:r w:rsidRPr="0057213D">
        <w:rPr>
          <w:rStyle w:val="libArabicChar"/>
          <w:rFonts w:hint="cs"/>
          <w:rtl/>
        </w:rPr>
        <w:t>بلغ</w:t>
      </w:r>
      <w:r w:rsidRPr="0057213D">
        <w:rPr>
          <w:rStyle w:val="libArabicChar"/>
          <w:rtl/>
        </w:rPr>
        <w:t xml:space="preserve"> </w:t>
      </w:r>
      <w:r w:rsidRPr="0057213D">
        <w:rPr>
          <w:rStyle w:val="libArabicChar"/>
          <w:rFonts w:hint="cs"/>
          <w:rtl/>
        </w:rPr>
        <w:t>ما</w:t>
      </w:r>
      <w:r w:rsidRPr="0057213D">
        <w:rPr>
          <w:rStyle w:val="libArabicChar"/>
          <w:rtl/>
        </w:rPr>
        <w:t xml:space="preserve"> </w:t>
      </w:r>
      <w:r w:rsidRPr="0057213D">
        <w:rPr>
          <w:rStyle w:val="libArabicChar"/>
          <w:rFonts w:hint="cs"/>
          <w:rtl/>
        </w:rPr>
        <w:t>انزل</w:t>
      </w:r>
      <w:r w:rsidRPr="0057213D">
        <w:rPr>
          <w:rStyle w:val="libArabicChar"/>
          <w:rtl/>
        </w:rPr>
        <w:t xml:space="preserve"> </w:t>
      </w:r>
      <w:r w:rsidRPr="0057213D">
        <w:rPr>
          <w:rStyle w:val="libArabicChar"/>
          <w:rFonts w:hint="cs"/>
          <w:rtl/>
        </w:rPr>
        <w:t>اليك</w:t>
      </w:r>
      <w:r w:rsidRPr="0057213D">
        <w:rPr>
          <w:rStyle w:val="libArabicChar"/>
          <w:rtl/>
        </w:rPr>
        <w:t xml:space="preserve"> </w:t>
      </w:r>
      <w:r w:rsidRPr="0057213D">
        <w:rPr>
          <w:rStyle w:val="libArabicChar"/>
          <w:rFonts w:hint="cs"/>
          <w:rtl/>
        </w:rPr>
        <w:t>من</w:t>
      </w:r>
      <w:r w:rsidRPr="0057213D">
        <w:rPr>
          <w:rStyle w:val="libArabicChar"/>
          <w:rtl/>
        </w:rPr>
        <w:t xml:space="preserve"> </w:t>
      </w:r>
      <w:r w:rsidRPr="0057213D">
        <w:rPr>
          <w:rStyle w:val="libArabicChar"/>
          <w:rFonts w:hint="cs"/>
          <w:rtl/>
        </w:rPr>
        <w:t>ربك</w:t>
      </w:r>
    </w:p>
    <w:p w:rsidR="00476C9D" w:rsidRDefault="00476C9D" w:rsidP="00A96B57">
      <w:pPr>
        <w:pStyle w:val="libNormal"/>
        <w:rPr>
          <w:rtl/>
        </w:rPr>
      </w:pPr>
      <w:r>
        <w:rPr>
          <w:rtl/>
        </w:rPr>
        <w:t>اسم'' رب'' كا انتخاب اس ارتباط كى دليل</w:t>
      </w:r>
      <w:r w:rsidR="002A0155">
        <w:rPr>
          <w:rtl/>
        </w:rPr>
        <w:t xml:space="preserve"> ہے</w:t>
      </w:r>
      <w:r>
        <w:rPr>
          <w:rtl/>
        </w:rPr>
        <w:t xml:space="preserve"> جو رسالت و وحى اور ربوبيت الہى مي</w:t>
      </w:r>
      <w:r w:rsidR="00C91DA5">
        <w:rPr>
          <w:rtl/>
        </w:rPr>
        <w:t xml:space="preserve">ں </w:t>
      </w:r>
      <w:r>
        <w:rPr>
          <w:rtl/>
        </w:rPr>
        <w:t>پايا جاتا</w:t>
      </w:r>
      <w:r w:rsidR="002A0155">
        <w:rPr>
          <w:rtl/>
        </w:rPr>
        <w:t xml:space="preserve"> ہے</w:t>
      </w:r>
      <w:r>
        <w:rPr>
          <w:rtl/>
        </w:rPr>
        <w:t>_</w:t>
      </w:r>
    </w:p>
    <w:p w:rsidR="00476C9D" w:rsidRDefault="00476C9D" w:rsidP="00A96B57">
      <w:pPr>
        <w:pStyle w:val="libNormal"/>
        <w:rPr>
          <w:rtl/>
        </w:rPr>
      </w:pPr>
      <w:r>
        <w:rPr>
          <w:rtl/>
        </w:rPr>
        <w:t>4_ پيغمبر اكرم</w:t>
      </w:r>
      <w:r w:rsidR="00AC11F9" w:rsidRPr="00AC11F9">
        <w:rPr>
          <w:rStyle w:val="libAlaemChar"/>
          <w:rtl/>
        </w:rPr>
        <w:t xml:space="preserve"> صلى‌الله‌عليه‌وآله‌وسلم </w:t>
      </w:r>
      <w:r>
        <w:rPr>
          <w:rtl/>
        </w:rPr>
        <w:t>لوگو</w:t>
      </w:r>
      <w:r w:rsidR="00C91DA5">
        <w:rPr>
          <w:rtl/>
        </w:rPr>
        <w:t xml:space="preserve">ں </w:t>
      </w:r>
      <w:r>
        <w:rPr>
          <w:rtl/>
        </w:rPr>
        <w:t>تك خداوندعالم كا خاص پيغام پہنچانے پر مامور تھے_</w:t>
      </w:r>
    </w:p>
    <w:p w:rsidR="00476C9D" w:rsidRDefault="00476C9D" w:rsidP="0057213D">
      <w:pPr>
        <w:pStyle w:val="libNormal"/>
        <w:rPr>
          <w:rtl/>
        </w:rPr>
      </w:pPr>
      <w:r w:rsidRPr="0057213D">
        <w:rPr>
          <w:rStyle w:val="libArabicChar"/>
          <w:rtl/>
        </w:rPr>
        <w:t>بلغ ما انزل ... و ان لم تفعل فما بلغت رسالت</w:t>
      </w:r>
      <w:r w:rsidR="003B690D" w:rsidRPr="00935327">
        <w:rPr>
          <w:rStyle w:val="libArabicChar"/>
          <w:rFonts w:hint="cs"/>
          <w:rtl/>
        </w:rPr>
        <w:t>ه</w:t>
      </w:r>
      <w:r w:rsidR="0057213D">
        <w:rPr>
          <w:rFonts w:hint="cs"/>
          <w:rtl/>
        </w:rPr>
        <w:t xml:space="preserve">  </w:t>
      </w:r>
      <w:r>
        <w:rPr>
          <w:rtl/>
        </w:rPr>
        <w:t>''ما انزل ...'' سے مراد تمام احكام اور معارف دينى نہي</w:t>
      </w:r>
      <w:r w:rsidR="00C91DA5">
        <w:rPr>
          <w:rtl/>
        </w:rPr>
        <w:t xml:space="preserve">ں </w:t>
      </w:r>
      <w:r>
        <w:rPr>
          <w:rtl/>
        </w:rPr>
        <w:t>ہوسكتے كيونكہ يہ كہنے كا كوئي معنى نہي</w:t>
      </w:r>
      <w:r w:rsidR="00C91DA5">
        <w:rPr>
          <w:rtl/>
        </w:rPr>
        <w:t xml:space="preserve">ں </w:t>
      </w:r>
      <w:r>
        <w:rPr>
          <w:rtl/>
        </w:rPr>
        <w:t>بنتا كہ وہ سب جو كچھ تم پر نازل ہوا</w:t>
      </w:r>
      <w:r w:rsidR="002A0155">
        <w:rPr>
          <w:rtl/>
        </w:rPr>
        <w:t xml:space="preserve"> ہے</w:t>
      </w:r>
      <w:r>
        <w:rPr>
          <w:rtl/>
        </w:rPr>
        <w:t xml:space="preserve"> اگر اسے نہ پہنچايا تو تم نے رسالت الہى كو انجام نہي</w:t>
      </w:r>
      <w:r w:rsidR="00C91DA5">
        <w:rPr>
          <w:rtl/>
        </w:rPr>
        <w:t xml:space="preserve">ں </w:t>
      </w:r>
      <w:r>
        <w:rPr>
          <w:rtl/>
        </w:rPr>
        <w:t>ديا_ بنابري</w:t>
      </w:r>
      <w:r w:rsidR="00C91DA5">
        <w:rPr>
          <w:rtl/>
        </w:rPr>
        <w:t xml:space="preserve">ں </w:t>
      </w:r>
      <w:r>
        <w:rPr>
          <w:rtl/>
        </w:rPr>
        <w:t>''ما انزل ... ''سے مراد ايك خاص پيغام تھا كہ جسے تمام رسالت كے مساوى شمار كيا گيا</w:t>
      </w:r>
      <w:r w:rsidR="002A0155">
        <w:rPr>
          <w:rtl/>
        </w:rPr>
        <w:t xml:space="preserve"> ہے</w:t>
      </w:r>
      <w:r>
        <w:rPr>
          <w:rtl/>
        </w:rPr>
        <w:t xml:space="preserve">_ آيہ شريفہ كے متعدد شان نزول اور بہت سى روايات كے مطابق وہ خاص پيغام اميرالمومنين حضرت على </w:t>
      </w:r>
      <w:r w:rsidR="00AC11F9" w:rsidRPr="00AC11F9">
        <w:rPr>
          <w:rStyle w:val="libAlaemChar"/>
          <w:rtl/>
        </w:rPr>
        <w:t xml:space="preserve"> عليه‌السلام </w:t>
      </w:r>
      <w:r>
        <w:rPr>
          <w:rtl/>
        </w:rPr>
        <w:t>كى ولايت كا اعلان تھا_</w:t>
      </w:r>
    </w:p>
    <w:p w:rsidR="00476C9D" w:rsidRDefault="00476C9D" w:rsidP="0057213D">
      <w:pPr>
        <w:pStyle w:val="libNormal"/>
        <w:rPr>
          <w:rtl/>
        </w:rPr>
      </w:pPr>
      <w:r>
        <w:rPr>
          <w:rtl/>
        </w:rPr>
        <w:t xml:space="preserve">5_ اہل ايمان كى امامت اور ولايت كيلئے حضرت على </w:t>
      </w:r>
      <w:r w:rsidR="00AC11F9" w:rsidRPr="00AC11F9">
        <w:rPr>
          <w:rStyle w:val="libAlaemChar"/>
          <w:rtl/>
        </w:rPr>
        <w:t xml:space="preserve"> عليه‌السلام </w:t>
      </w:r>
      <w:r>
        <w:rPr>
          <w:rtl/>
        </w:rPr>
        <w:t>كو منصوب كرنا وہ حكم</w:t>
      </w:r>
      <w:r w:rsidR="002A0155">
        <w:rPr>
          <w:rtl/>
        </w:rPr>
        <w:t xml:space="preserve"> ہے</w:t>
      </w:r>
      <w:r>
        <w:rPr>
          <w:rtl/>
        </w:rPr>
        <w:t xml:space="preserve"> جو رسول خدا</w:t>
      </w:r>
      <w:r w:rsidR="00AC11F9" w:rsidRPr="00AC11F9">
        <w:rPr>
          <w:rStyle w:val="libAlaemChar"/>
          <w:rtl/>
        </w:rPr>
        <w:t xml:space="preserve"> صلى‌الله‌عليه‌وآله‌وسلم </w:t>
      </w:r>
      <w:r>
        <w:rPr>
          <w:rtl/>
        </w:rPr>
        <w:t>پر آيت تبليغ مي</w:t>
      </w:r>
      <w:r w:rsidR="00C91DA5">
        <w:rPr>
          <w:rtl/>
        </w:rPr>
        <w:t xml:space="preserve">ں </w:t>
      </w:r>
      <w:r>
        <w:rPr>
          <w:rtl/>
        </w:rPr>
        <w:t>نازل ہوا_</w:t>
      </w:r>
      <w:r w:rsidRPr="0057213D">
        <w:rPr>
          <w:rStyle w:val="libArabicChar"/>
          <w:rtl/>
        </w:rPr>
        <w:t>بلغ ما انزل اليك</w:t>
      </w:r>
      <w:r w:rsidR="0057213D">
        <w:rPr>
          <w:rFonts w:hint="cs"/>
          <w:rtl/>
        </w:rPr>
        <w:t xml:space="preserve">  </w:t>
      </w:r>
      <w:r>
        <w:rPr>
          <w:rtl/>
        </w:rPr>
        <w:t xml:space="preserve">متعدد شان نزول اور بہت سى وايات كى بناپر ''ما انزل اليك'' سے مراد امير المومنين على بن ابى طالب </w:t>
      </w:r>
      <w:r w:rsidR="00AC11F9" w:rsidRPr="00AC11F9">
        <w:rPr>
          <w:rStyle w:val="libAlaemChar"/>
          <w:rtl/>
        </w:rPr>
        <w:t xml:space="preserve"> عليه‌السلام </w:t>
      </w:r>
      <w:r>
        <w:rPr>
          <w:rtl/>
        </w:rPr>
        <w:t>كى ولايت و امامت</w:t>
      </w:r>
      <w:r w:rsidR="002A0155">
        <w:rPr>
          <w:rtl/>
        </w:rPr>
        <w:t xml:space="preserve"> ہے</w:t>
      </w:r>
      <w:r>
        <w:rPr>
          <w:rtl/>
        </w:rPr>
        <w:t>_</w:t>
      </w:r>
    </w:p>
    <w:p w:rsidR="00476C9D" w:rsidRDefault="00476C9D" w:rsidP="0057213D">
      <w:pPr>
        <w:pStyle w:val="libNormal"/>
        <w:rPr>
          <w:rtl/>
        </w:rPr>
      </w:pPr>
      <w:r>
        <w:rPr>
          <w:rtl/>
        </w:rPr>
        <w:t>6_ آيت تبليغ مي</w:t>
      </w:r>
      <w:r w:rsidR="00C91DA5">
        <w:rPr>
          <w:rtl/>
        </w:rPr>
        <w:t xml:space="preserve">ں </w:t>
      </w:r>
      <w:r>
        <w:rPr>
          <w:rtl/>
        </w:rPr>
        <w:t xml:space="preserve">موجود خداوند عالم كا خاص اور انتہائي اہم پيغام (ولايت على </w:t>
      </w:r>
      <w:r w:rsidR="00AC11F9" w:rsidRPr="00AC11F9">
        <w:rPr>
          <w:rStyle w:val="libAlaemChar"/>
          <w:rtl/>
        </w:rPr>
        <w:t xml:space="preserve"> عليه‌السلام </w:t>
      </w:r>
      <w:r>
        <w:rPr>
          <w:rtl/>
        </w:rPr>
        <w:t>) تمام رسالت كے مساوى اور ہم پلہ قدر و قيمت كا حامل تھا_</w:t>
      </w:r>
      <w:r w:rsidRPr="0057213D">
        <w:rPr>
          <w:rStyle w:val="libArabicChar"/>
          <w:rtl/>
        </w:rPr>
        <w:t>بلغ ما انزل ... و ان لم تفعل فما بلغت رسالت</w:t>
      </w:r>
      <w:r w:rsidR="003B690D" w:rsidRPr="00935327">
        <w:rPr>
          <w:rStyle w:val="libArabicChar"/>
          <w:rFonts w:hint="cs"/>
          <w:rtl/>
        </w:rPr>
        <w:t>ه</w:t>
      </w:r>
    </w:p>
    <w:p w:rsidR="00476C9D" w:rsidRDefault="00476C9D" w:rsidP="0057213D">
      <w:pPr>
        <w:pStyle w:val="libNormal"/>
        <w:rPr>
          <w:rtl/>
        </w:rPr>
      </w:pPr>
      <w:r>
        <w:rPr>
          <w:rtl/>
        </w:rPr>
        <w:t>7_ پيغمبر اكرم</w:t>
      </w:r>
      <w:r w:rsidR="00AC11F9" w:rsidRPr="00AC11F9">
        <w:rPr>
          <w:rStyle w:val="libAlaemChar"/>
          <w:rtl/>
        </w:rPr>
        <w:t xml:space="preserve"> صلى‌الله‌عليه‌وآله‌وسلم </w:t>
      </w:r>
      <w:r>
        <w:rPr>
          <w:rtl/>
        </w:rPr>
        <w:t>كى جانب سے رسالت الہى كے فريضہ كى انجام دہى لوگو</w:t>
      </w:r>
      <w:r w:rsidR="00C91DA5">
        <w:rPr>
          <w:rtl/>
        </w:rPr>
        <w:t xml:space="preserve">ں </w:t>
      </w:r>
      <w:r>
        <w:rPr>
          <w:rtl/>
        </w:rPr>
        <w:t xml:space="preserve">تك خدا كے خاص پيغام (ولايت على </w:t>
      </w:r>
      <w:r w:rsidR="00AC11F9" w:rsidRPr="00AC11F9">
        <w:rPr>
          <w:rStyle w:val="libAlaemChar"/>
          <w:rtl/>
        </w:rPr>
        <w:t xml:space="preserve"> عليه‌السلام </w:t>
      </w:r>
      <w:r>
        <w:rPr>
          <w:rtl/>
        </w:rPr>
        <w:t>كا اعلان) كے ابلاغ پر موقوف تھي_</w:t>
      </w:r>
      <w:r w:rsidRPr="0057213D">
        <w:rPr>
          <w:rStyle w:val="libArabicChar"/>
          <w:rtl/>
        </w:rPr>
        <w:t>بلغ ما انزل ... و ان لم تفعل فما بلغت رسالت</w:t>
      </w:r>
      <w:r w:rsidR="003B690D" w:rsidRPr="00935327">
        <w:rPr>
          <w:rStyle w:val="libArabicChar"/>
          <w:rFonts w:hint="cs"/>
          <w:rtl/>
        </w:rPr>
        <w:t>ه</w:t>
      </w:r>
    </w:p>
    <w:p w:rsidR="00476C9D" w:rsidRDefault="00476C9D" w:rsidP="00A96B57">
      <w:pPr>
        <w:pStyle w:val="libNormal"/>
        <w:rPr>
          <w:rtl/>
        </w:rPr>
      </w:pPr>
      <w:r>
        <w:rPr>
          <w:rtl/>
        </w:rPr>
        <w:t>8_ پيغمبر اكرم</w:t>
      </w:r>
      <w:r w:rsidR="00AC11F9" w:rsidRPr="00AC11F9">
        <w:rPr>
          <w:rStyle w:val="libAlaemChar"/>
          <w:rtl/>
        </w:rPr>
        <w:t xml:space="preserve"> صلى‌الله‌عليه‌وآله‌وسلم </w:t>
      </w:r>
      <w:r>
        <w:rPr>
          <w:rtl/>
        </w:rPr>
        <w:t>پر نازل ہونے والے تمام معارف اور احكام كے درميان ارتباط اور ہم آہنگى پائي جاتى</w:t>
      </w:r>
      <w:r w:rsidR="002A0155">
        <w:rPr>
          <w:rtl/>
        </w:rPr>
        <w:t xml:space="preserve"> ہے</w:t>
      </w:r>
      <w:r>
        <w:rPr>
          <w:rtl/>
        </w:rPr>
        <w:t>_</w:t>
      </w:r>
    </w:p>
    <w:p w:rsidR="00476C9D" w:rsidRDefault="00476C9D" w:rsidP="0057213D">
      <w:pPr>
        <w:pStyle w:val="libArabic"/>
        <w:rPr>
          <w:rtl/>
        </w:rPr>
      </w:pPr>
      <w:r>
        <w:rPr>
          <w:rtl/>
        </w:rPr>
        <w:t>و ان لم تفعل فما بلغت رسالت</w:t>
      </w:r>
      <w:r w:rsidR="003B690D" w:rsidRPr="00935327">
        <w:rPr>
          <w:rFonts w:hint="cs"/>
          <w:rtl/>
        </w:rPr>
        <w:t>ه</w:t>
      </w:r>
    </w:p>
    <w:p w:rsidR="00476C9D" w:rsidRDefault="00476C9D" w:rsidP="00A96B57">
      <w:pPr>
        <w:pStyle w:val="libNormal"/>
        <w:rPr>
          <w:rtl/>
        </w:rPr>
      </w:pPr>
      <w:r>
        <w:rPr>
          <w:rtl/>
        </w:rPr>
        <w:t>9_ آيت تبليغ مي</w:t>
      </w:r>
      <w:r w:rsidR="00C91DA5">
        <w:rPr>
          <w:rtl/>
        </w:rPr>
        <w:t xml:space="preserve">ں </w:t>
      </w:r>
      <w:r>
        <w:rPr>
          <w:rtl/>
        </w:rPr>
        <w:t>موجود خداوندعالم كے خاص پيغام كا ابلاغ، آنحضرت</w:t>
      </w:r>
      <w:r w:rsidR="00AC11F9" w:rsidRPr="00AC11F9">
        <w:rPr>
          <w:rStyle w:val="libAlaemChar"/>
          <w:rtl/>
        </w:rPr>
        <w:t xml:space="preserve"> صلى‌الله‌عليه‌وآله‌وسلم </w:t>
      </w:r>
      <w:r>
        <w:rPr>
          <w:rtl/>
        </w:rPr>
        <w:t>كى جانب سے اس فريضہ كى انجام دہى كيلئے ايك خاص عملى روش كے انتخاب پر</w:t>
      </w:r>
    </w:p>
    <w:p w:rsidR="00476C9D" w:rsidRDefault="00D84C0C" w:rsidP="0057213D">
      <w:pPr>
        <w:pStyle w:val="libNormal"/>
        <w:rPr>
          <w:rtl/>
        </w:rPr>
      </w:pPr>
      <w:r w:rsidRPr="00D84C0C">
        <w:rPr>
          <w:rtl/>
        </w:rPr>
        <w:br w:type="page"/>
      </w:r>
      <w:r w:rsidR="00476C9D">
        <w:rPr>
          <w:rtl/>
        </w:rPr>
        <w:lastRenderedPageBreak/>
        <w:t>موقوف</w:t>
      </w:r>
      <w:r w:rsidR="002A0155">
        <w:rPr>
          <w:rtl/>
        </w:rPr>
        <w:t xml:space="preserve"> ہے</w:t>
      </w:r>
      <w:r w:rsidR="00476C9D">
        <w:rPr>
          <w:rtl/>
        </w:rPr>
        <w:t>_</w:t>
      </w:r>
      <w:r w:rsidR="00476C9D" w:rsidRPr="0057213D">
        <w:rPr>
          <w:rStyle w:val="libArabicChar"/>
          <w:rtl/>
        </w:rPr>
        <w:t>بلغ ... و ان لم تفعل فما بلغت رسالت</w:t>
      </w:r>
      <w:r w:rsidR="003B690D" w:rsidRPr="00935327">
        <w:rPr>
          <w:rStyle w:val="libArabicChar"/>
          <w:rFonts w:hint="cs"/>
          <w:rtl/>
        </w:rPr>
        <w:t>ه</w:t>
      </w:r>
      <w:r w:rsidR="0057213D" w:rsidRPr="00935327">
        <w:rPr>
          <w:rStyle w:val="libArabicChar"/>
          <w:rFonts w:hint="cs"/>
          <w:rtl/>
        </w:rPr>
        <w:t xml:space="preserve">  </w:t>
      </w:r>
      <w:r w:rsidR="00476C9D">
        <w:rPr>
          <w:rtl/>
        </w:rPr>
        <w:t>قرآن كريم مي</w:t>
      </w:r>
      <w:r w:rsidR="00C91DA5">
        <w:rPr>
          <w:rtl/>
        </w:rPr>
        <w:t xml:space="preserve">ں </w:t>
      </w:r>
      <w:r w:rsidR="00476C9D">
        <w:rPr>
          <w:rtl/>
        </w:rPr>
        <w:t>''و ان لم تبلغ'' يا'' و الا ...' ' كى جگہ'' و ان لم تفعل '' كا جملہ استعمال كرنے سے معلوم ہوتا</w:t>
      </w:r>
      <w:r w:rsidR="002A0155">
        <w:rPr>
          <w:rtl/>
        </w:rPr>
        <w:t xml:space="preserve"> ہے</w:t>
      </w:r>
      <w:r w:rsidR="00476C9D">
        <w:rPr>
          <w:rtl/>
        </w:rPr>
        <w:t xml:space="preserve"> كہ وہ ايسا پيغام تھا جسے عملى طور پر لوگو</w:t>
      </w:r>
      <w:r w:rsidR="00C91DA5">
        <w:rPr>
          <w:rtl/>
        </w:rPr>
        <w:t xml:space="preserve">ں </w:t>
      </w:r>
      <w:r w:rsidR="00476C9D">
        <w:rPr>
          <w:rtl/>
        </w:rPr>
        <w:t>تك پہنچانا آنحضرت</w:t>
      </w:r>
      <w:r w:rsidR="00AC11F9" w:rsidRPr="00AC11F9">
        <w:rPr>
          <w:rStyle w:val="libAlaemChar"/>
          <w:rtl/>
        </w:rPr>
        <w:t xml:space="preserve"> صلى‌الله‌عليه‌وآله‌وسلم </w:t>
      </w:r>
      <w:r w:rsidR="00476C9D">
        <w:rPr>
          <w:rtl/>
        </w:rPr>
        <w:t>كا فريضہ تھا اور صرف زبان سے كہہ دينا كافى نہي</w:t>
      </w:r>
      <w:r w:rsidR="00C91DA5">
        <w:rPr>
          <w:rtl/>
        </w:rPr>
        <w:t xml:space="preserve">ں </w:t>
      </w:r>
      <w:r w:rsidR="00476C9D">
        <w:rPr>
          <w:rtl/>
        </w:rPr>
        <w:t>تھا_ چنانچہ آنحضرت</w:t>
      </w:r>
      <w:r w:rsidR="00AC11F9" w:rsidRPr="00AC11F9">
        <w:rPr>
          <w:rStyle w:val="libAlaemChar"/>
          <w:rtl/>
        </w:rPr>
        <w:t xml:space="preserve"> صلى‌الله‌عليه‌وآله‌وسلم </w:t>
      </w:r>
      <w:r w:rsidR="00476C9D">
        <w:rPr>
          <w:rtl/>
        </w:rPr>
        <w:t>نے غدير خم مي</w:t>
      </w:r>
      <w:r w:rsidR="00C91DA5">
        <w:rPr>
          <w:rtl/>
        </w:rPr>
        <w:t xml:space="preserve">ں </w:t>
      </w:r>
      <w:r w:rsidR="00476C9D">
        <w:rPr>
          <w:rtl/>
        </w:rPr>
        <w:t>حضرت علي</w:t>
      </w:r>
      <w:r w:rsidR="00AC11F9" w:rsidRPr="00AC11F9">
        <w:rPr>
          <w:rStyle w:val="libAlaemChar"/>
          <w:rtl/>
        </w:rPr>
        <w:t xml:space="preserve"> عليه‌السلام </w:t>
      </w:r>
      <w:r w:rsidR="00476C9D">
        <w:rPr>
          <w:rtl/>
        </w:rPr>
        <w:t>كا تعارف كراتے ہوئے ان كو امامت كيلئے منصوب فرمايا_</w:t>
      </w:r>
    </w:p>
    <w:p w:rsidR="00476C9D" w:rsidRDefault="00476C9D" w:rsidP="0057213D">
      <w:pPr>
        <w:pStyle w:val="libNormal"/>
        <w:rPr>
          <w:rtl/>
        </w:rPr>
      </w:pPr>
      <w:r>
        <w:rPr>
          <w:rtl/>
        </w:rPr>
        <w:t>10_ پيغمبر اكرم</w:t>
      </w:r>
      <w:r w:rsidR="00AC11F9" w:rsidRPr="00AC11F9">
        <w:rPr>
          <w:rStyle w:val="libAlaemChar"/>
          <w:rtl/>
        </w:rPr>
        <w:t xml:space="preserve"> صلى‌الله‌عليه‌وآله‌وسلم </w:t>
      </w:r>
      <w:r>
        <w:rPr>
          <w:rtl/>
        </w:rPr>
        <w:t>كو اپنى الہى ذمہ داريا</w:t>
      </w:r>
      <w:r w:rsidR="00C91DA5">
        <w:rPr>
          <w:rtl/>
        </w:rPr>
        <w:t xml:space="preserve">ں </w:t>
      </w:r>
      <w:r>
        <w:rPr>
          <w:rtl/>
        </w:rPr>
        <w:t>انجام دينے مي</w:t>
      </w:r>
      <w:r w:rsidR="00C91DA5">
        <w:rPr>
          <w:rtl/>
        </w:rPr>
        <w:t xml:space="preserve">ں </w:t>
      </w:r>
      <w:r>
        <w:rPr>
          <w:rtl/>
        </w:rPr>
        <w:t>تكوينى اختيارحاصل تھا_</w:t>
      </w:r>
      <w:r w:rsidRPr="0057213D">
        <w:rPr>
          <w:rStyle w:val="libArabicChar"/>
          <w:rtl/>
        </w:rPr>
        <w:t>و ان لم تفعل فما بلغت رسالت</w:t>
      </w:r>
      <w:r w:rsidR="003B690D" w:rsidRPr="00935327">
        <w:rPr>
          <w:rStyle w:val="libArabicChar"/>
          <w:rFonts w:hint="cs"/>
          <w:rtl/>
        </w:rPr>
        <w:t>ه</w:t>
      </w:r>
      <w:r w:rsidR="0057213D" w:rsidRPr="00935327">
        <w:rPr>
          <w:rStyle w:val="libArabicChar"/>
          <w:rFonts w:hint="cs"/>
          <w:rtl/>
        </w:rPr>
        <w:t xml:space="preserve">  </w:t>
      </w:r>
      <w:r>
        <w:rPr>
          <w:rtl/>
        </w:rPr>
        <w:t>جملہ'' و ان لم تفعل'' سے معلوم ہوتا</w:t>
      </w:r>
      <w:r w:rsidR="002A0155">
        <w:rPr>
          <w:rtl/>
        </w:rPr>
        <w:t xml:space="preserve"> ہے</w:t>
      </w:r>
      <w:r>
        <w:rPr>
          <w:rtl/>
        </w:rPr>
        <w:t xml:space="preserve"> كہ پيغمبر اكرم</w:t>
      </w:r>
      <w:r w:rsidR="00AC11F9" w:rsidRPr="00AC11F9">
        <w:rPr>
          <w:rStyle w:val="libAlaemChar"/>
          <w:rtl/>
        </w:rPr>
        <w:t xml:space="preserve"> صلى‌الله‌عليه‌وآله‌وسلم </w:t>
      </w:r>
      <w:r>
        <w:rPr>
          <w:rtl/>
        </w:rPr>
        <w:t>تكويناً ابلاغ رسالت پر مجبور نہ تھے بلكہ اسے ترك كرنے پر قادر تھے_</w:t>
      </w:r>
    </w:p>
    <w:p w:rsidR="00476C9D" w:rsidRDefault="00476C9D" w:rsidP="0057213D">
      <w:pPr>
        <w:pStyle w:val="libNormal"/>
        <w:rPr>
          <w:rtl/>
        </w:rPr>
      </w:pPr>
      <w:r>
        <w:rPr>
          <w:rtl/>
        </w:rPr>
        <w:t>11_ پيغمبر اكرم</w:t>
      </w:r>
      <w:r w:rsidR="00AC11F9" w:rsidRPr="00AC11F9">
        <w:rPr>
          <w:rStyle w:val="libAlaemChar"/>
          <w:rtl/>
        </w:rPr>
        <w:t xml:space="preserve"> صلى‌الله‌عليه‌وآله‌وسلم </w:t>
      </w:r>
      <w:r>
        <w:rPr>
          <w:rtl/>
        </w:rPr>
        <w:t>اپنى خاص رسالت كى انجام دہى (ولايت علي</w:t>
      </w:r>
      <w:r w:rsidR="00AC11F9" w:rsidRPr="00AC11F9">
        <w:rPr>
          <w:rStyle w:val="libAlaemChar"/>
          <w:rtl/>
        </w:rPr>
        <w:t xml:space="preserve"> عليه‌السلام </w:t>
      </w:r>
      <w:r>
        <w:rPr>
          <w:rtl/>
        </w:rPr>
        <w:t>كے اعلان) مي</w:t>
      </w:r>
      <w:r w:rsidR="00C91DA5">
        <w:rPr>
          <w:rtl/>
        </w:rPr>
        <w:t xml:space="preserve">ں </w:t>
      </w:r>
      <w:r>
        <w:rPr>
          <w:rtl/>
        </w:rPr>
        <w:t>بعض لوگو</w:t>
      </w:r>
      <w:r w:rsidR="00C91DA5">
        <w:rPr>
          <w:rtl/>
        </w:rPr>
        <w:t xml:space="preserve">ں </w:t>
      </w:r>
      <w:r>
        <w:rPr>
          <w:rtl/>
        </w:rPr>
        <w:t>كى جانب سے خطرہ محسوس كرتے تھے_</w:t>
      </w:r>
      <w:r w:rsidRPr="0057213D">
        <w:rPr>
          <w:rStyle w:val="libArabicChar"/>
          <w:rtl/>
        </w:rPr>
        <w:t>بلغ ما انزل ... و الل</w:t>
      </w:r>
      <w:r w:rsidR="003B690D" w:rsidRPr="00935327">
        <w:rPr>
          <w:rStyle w:val="libArabicChar"/>
          <w:rFonts w:hint="cs"/>
          <w:rtl/>
        </w:rPr>
        <w:t>ه</w:t>
      </w:r>
      <w:r w:rsidRPr="0057213D">
        <w:rPr>
          <w:rStyle w:val="libArabicChar"/>
          <w:rtl/>
        </w:rPr>
        <w:t xml:space="preserve"> </w:t>
      </w:r>
      <w:r w:rsidRPr="0057213D">
        <w:rPr>
          <w:rStyle w:val="libArabicChar"/>
          <w:rFonts w:hint="cs"/>
          <w:rtl/>
        </w:rPr>
        <w:t>يعصمك</w:t>
      </w:r>
      <w:r w:rsidRPr="0057213D">
        <w:rPr>
          <w:rStyle w:val="libArabicChar"/>
          <w:rtl/>
        </w:rPr>
        <w:t xml:space="preserve"> </w:t>
      </w:r>
      <w:r w:rsidRPr="0057213D">
        <w:rPr>
          <w:rStyle w:val="libArabicChar"/>
          <w:rFonts w:hint="cs"/>
          <w:rtl/>
        </w:rPr>
        <w:t>من</w:t>
      </w:r>
      <w:r w:rsidRPr="0057213D">
        <w:rPr>
          <w:rStyle w:val="libArabicChar"/>
          <w:rtl/>
        </w:rPr>
        <w:t xml:space="preserve"> </w:t>
      </w:r>
      <w:r w:rsidRPr="0057213D">
        <w:rPr>
          <w:rStyle w:val="libArabicChar"/>
          <w:rFonts w:hint="cs"/>
          <w:rtl/>
        </w:rPr>
        <w:t>الناس</w:t>
      </w:r>
    </w:p>
    <w:p w:rsidR="00476C9D" w:rsidRDefault="00476C9D" w:rsidP="0057213D">
      <w:pPr>
        <w:pStyle w:val="libNormal"/>
        <w:rPr>
          <w:rtl/>
        </w:rPr>
      </w:pPr>
      <w:r>
        <w:rPr>
          <w:rtl/>
        </w:rPr>
        <w:t xml:space="preserve">12_ خداوند متعال نے اپنے خاص پيغام (ولايت على </w:t>
      </w:r>
      <w:r w:rsidR="00AC11F9" w:rsidRPr="00AC11F9">
        <w:rPr>
          <w:rStyle w:val="libAlaemChar"/>
          <w:rtl/>
        </w:rPr>
        <w:t xml:space="preserve"> عليه‌السلام </w:t>
      </w:r>
      <w:r>
        <w:rPr>
          <w:rtl/>
        </w:rPr>
        <w:t>) كے ابلاغ كى صورت مي</w:t>
      </w:r>
      <w:r w:rsidR="00C91DA5">
        <w:rPr>
          <w:rtl/>
        </w:rPr>
        <w:t xml:space="preserve">ں </w:t>
      </w:r>
      <w:r>
        <w:rPr>
          <w:rtl/>
        </w:rPr>
        <w:t>آنحضرت كو پيش آنے والے ممكنہ خطرات سے حفاظت كى ضمانت دى</w:t>
      </w:r>
      <w:r w:rsidR="002A0155">
        <w:rPr>
          <w:rtl/>
        </w:rPr>
        <w:t xml:space="preserve"> ہے</w:t>
      </w:r>
      <w:r>
        <w:rPr>
          <w:rtl/>
        </w:rPr>
        <w:t>_</w:t>
      </w:r>
      <w:r w:rsidRPr="0057213D">
        <w:rPr>
          <w:rStyle w:val="libArabicChar"/>
          <w:rtl/>
        </w:rPr>
        <w:t>بلغ ما انزل ... والل</w:t>
      </w:r>
      <w:r w:rsidR="003B690D" w:rsidRPr="00935327">
        <w:rPr>
          <w:rStyle w:val="libArabicChar"/>
          <w:rFonts w:hint="cs"/>
          <w:rtl/>
        </w:rPr>
        <w:t>ه</w:t>
      </w:r>
      <w:r w:rsidRPr="0057213D">
        <w:rPr>
          <w:rStyle w:val="libArabicChar"/>
          <w:rtl/>
        </w:rPr>
        <w:t xml:space="preserve"> </w:t>
      </w:r>
      <w:r w:rsidRPr="0057213D">
        <w:rPr>
          <w:rStyle w:val="libArabicChar"/>
          <w:rFonts w:hint="cs"/>
          <w:rtl/>
        </w:rPr>
        <w:t>يعصمك</w:t>
      </w:r>
      <w:r w:rsidRPr="0057213D">
        <w:rPr>
          <w:rStyle w:val="libArabicChar"/>
          <w:rtl/>
        </w:rPr>
        <w:t xml:space="preserve"> </w:t>
      </w:r>
      <w:r w:rsidRPr="0057213D">
        <w:rPr>
          <w:rStyle w:val="libArabicChar"/>
          <w:rFonts w:hint="cs"/>
          <w:rtl/>
        </w:rPr>
        <w:t>من</w:t>
      </w:r>
      <w:r w:rsidRPr="0057213D">
        <w:rPr>
          <w:rStyle w:val="libArabicChar"/>
          <w:rtl/>
        </w:rPr>
        <w:t xml:space="preserve"> </w:t>
      </w:r>
      <w:r w:rsidRPr="0057213D">
        <w:rPr>
          <w:rStyle w:val="libArabicChar"/>
          <w:rFonts w:hint="cs"/>
          <w:rtl/>
        </w:rPr>
        <w:t>الناس</w:t>
      </w:r>
    </w:p>
    <w:p w:rsidR="00476C9D" w:rsidRDefault="00476C9D" w:rsidP="0057213D">
      <w:pPr>
        <w:pStyle w:val="libNormal"/>
        <w:rPr>
          <w:rtl/>
        </w:rPr>
      </w:pPr>
      <w:r>
        <w:rPr>
          <w:rtl/>
        </w:rPr>
        <w:t>13_ فرامين الہى كے نفاذ اور احكام دين كى تبليغ كے وقت دينى مبلغين كا لوگو</w:t>
      </w:r>
      <w:r w:rsidR="00C91DA5">
        <w:rPr>
          <w:rtl/>
        </w:rPr>
        <w:t xml:space="preserve">ں </w:t>
      </w:r>
      <w:r>
        <w:rPr>
          <w:rtl/>
        </w:rPr>
        <w:t>كى منحرفانہ خواہشات اور مطالبو</w:t>
      </w:r>
      <w:r w:rsidR="00C91DA5">
        <w:rPr>
          <w:rtl/>
        </w:rPr>
        <w:t xml:space="preserve">ں </w:t>
      </w:r>
      <w:r>
        <w:rPr>
          <w:rtl/>
        </w:rPr>
        <w:t>كى پروا نہ كرنا لازمى</w:t>
      </w:r>
      <w:r w:rsidR="002A0155">
        <w:rPr>
          <w:rtl/>
        </w:rPr>
        <w:t xml:space="preserve"> ہے</w:t>
      </w:r>
      <w:r>
        <w:rPr>
          <w:rtl/>
        </w:rPr>
        <w:t>_</w:t>
      </w:r>
      <w:r w:rsidRPr="0057213D">
        <w:rPr>
          <w:rStyle w:val="libArabicChar"/>
          <w:rtl/>
        </w:rPr>
        <w:t>بلغ ... والل</w:t>
      </w:r>
      <w:r w:rsidR="003B690D" w:rsidRPr="00935327">
        <w:rPr>
          <w:rStyle w:val="libArabicChar"/>
          <w:rFonts w:hint="cs"/>
          <w:rtl/>
        </w:rPr>
        <w:t>ه</w:t>
      </w:r>
      <w:r w:rsidRPr="0057213D">
        <w:rPr>
          <w:rStyle w:val="libArabicChar"/>
          <w:rtl/>
        </w:rPr>
        <w:t xml:space="preserve"> </w:t>
      </w:r>
      <w:r w:rsidRPr="0057213D">
        <w:rPr>
          <w:rStyle w:val="libArabicChar"/>
          <w:rFonts w:hint="cs"/>
          <w:rtl/>
        </w:rPr>
        <w:t>يعصمك</w:t>
      </w:r>
      <w:r w:rsidRPr="0057213D">
        <w:rPr>
          <w:rStyle w:val="libArabicChar"/>
          <w:rtl/>
        </w:rPr>
        <w:t xml:space="preserve"> </w:t>
      </w:r>
      <w:r w:rsidRPr="0057213D">
        <w:rPr>
          <w:rStyle w:val="libArabicChar"/>
          <w:rFonts w:hint="cs"/>
          <w:rtl/>
        </w:rPr>
        <w:t>من</w:t>
      </w:r>
      <w:r w:rsidRPr="0057213D">
        <w:rPr>
          <w:rStyle w:val="libArabicChar"/>
          <w:rtl/>
        </w:rPr>
        <w:t xml:space="preserve"> </w:t>
      </w:r>
      <w:r w:rsidRPr="0057213D">
        <w:rPr>
          <w:rStyle w:val="libArabicChar"/>
          <w:rFonts w:hint="cs"/>
          <w:rtl/>
        </w:rPr>
        <w:t>الناس</w:t>
      </w:r>
    </w:p>
    <w:p w:rsidR="00476C9D" w:rsidRDefault="00476C9D" w:rsidP="0057213D">
      <w:pPr>
        <w:pStyle w:val="libNormal"/>
        <w:rPr>
          <w:rtl/>
        </w:rPr>
      </w:pPr>
      <w:r>
        <w:rPr>
          <w:rtl/>
        </w:rPr>
        <w:t>14_ كفار ہميشہ ہدايت خداوندى سے محروم ہي</w:t>
      </w:r>
      <w:r w:rsidR="00C91DA5">
        <w:rPr>
          <w:rtl/>
        </w:rPr>
        <w:t xml:space="preserve">ں </w:t>
      </w:r>
      <w:r>
        <w:rPr>
          <w:rtl/>
        </w:rPr>
        <w:t>_</w:t>
      </w:r>
      <w:r w:rsidRPr="0057213D">
        <w:rPr>
          <w:rStyle w:val="libArabicChar"/>
          <w:rtl/>
        </w:rPr>
        <w:t>ان الل</w:t>
      </w:r>
      <w:r w:rsidR="003B690D" w:rsidRPr="00935327">
        <w:rPr>
          <w:rStyle w:val="libArabicChar"/>
          <w:rFonts w:hint="cs"/>
          <w:rtl/>
        </w:rPr>
        <w:t>ه</w:t>
      </w:r>
      <w:r w:rsidRPr="0057213D">
        <w:rPr>
          <w:rStyle w:val="libArabicChar"/>
          <w:rtl/>
        </w:rPr>
        <w:t xml:space="preserve"> </w:t>
      </w:r>
      <w:r w:rsidRPr="0057213D">
        <w:rPr>
          <w:rStyle w:val="libArabicChar"/>
          <w:rFonts w:hint="cs"/>
          <w:rtl/>
        </w:rPr>
        <w:t>لا</w:t>
      </w:r>
      <w:r w:rsidRPr="0057213D">
        <w:rPr>
          <w:rStyle w:val="libArabicChar"/>
          <w:rtl/>
        </w:rPr>
        <w:t xml:space="preserve"> </w:t>
      </w:r>
      <w:r w:rsidRPr="0057213D">
        <w:rPr>
          <w:rStyle w:val="libArabicChar"/>
          <w:rFonts w:hint="cs"/>
          <w:rtl/>
        </w:rPr>
        <w:t>ي</w:t>
      </w:r>
      <w:r w:rsidR="00E77C37" w:rsidRPr="00935327">
        <w:rPr>
          <w:rStyle w:val="libArabicChar"/>
          <w:rFonts w:hint="cs"/>
          <w:rtl/>
        </w:rPr>
        <w:t>ه</w:t>
      </w:r>
      <w:r w:rsidRPr="0057213D">
        <w:rPr>
          <w:rStyle w:val="libArabicChar"/>
          <w:rFonts w:hint="cs"/>
          <w:rtl/>
        </w:rPr>
        <w:t>دى</w:t>
      </w:r>
      <w:r w:rsidRPr="0057213D">
        <w:rPr>
          <w:rStyle w:val="libArabicChar"/>
          <w:rtl/>
        </w:rPr>
        <w:t xml:space="preserve"> </w:t>
      </w:r>
      <w:r w:rsidRPr="0057213D">
        <w:rPr>
          <w:rStyle w:val="libArabicChar"/>
          <w:rFonts w:hint="cs"/>
          <w:rtl/>
        </w:rPr>
        <w:t>القوم</w:t>
      </w:r>
      <w:r w:rsidRPr="0057213D">
        <w:rPr>
          <w:rStyle w:val="libArabicChar"/>
          <w:rtl/>
        </w:rPr>
        <w:t xml:space="preserve"> </w:t>
      </w:r>
      <w:r w:rsidRPr="0057213D">
        <w:rPr>
          <w:rStyle w:val="libArabicChar"/>
          <w:rFonts w:hint="cs"/>
          <w:rtl/>
        </w:rPr>
        <w:t>الكافرين</w:t>
      </w:r>
    </w:p>
    <w:p w:rsidR="00476C9D" w:rsidRDefault="00476C9D" w:rsidP="0057213D">
      <w:pPr>
        <w:pStyle w:val="libNormal"/>
        <w:rPr>
          <w:rtl/>
        </w:rPr>
      </w:pPr>
      <w:r>
        <w:rPr>
          <w:rtl/>
        </w:rPr>
        <w:t>15_ ''آيت تبليغ'' مي</w:t>
      </w:r>
      <w:r w:rsidR="00C91DA5">
        <w:rPr>
          <w:rtl/>
        </w:rPr>
        <w:t xml:space="preserve">ں </w:t>
      </w:r>
      <w:r>
        <w:rPr>
          <w:rtl/>
        </w:rPr>
        <w:t>موجود خداوند عالم كے خاص پيغام كے منكر اور مخالف ،كافر ہي</w:t>
      </w:r>
      <w:r w:rsidR="00C91DA5">
        <w:rPr>
          <w:rtl/>
        </w:rPr>
        <w:t xml:space="preserve">ں </w:t>
      </w:r>
      <w:r>
        <w:rPr>
          <w:rtl/>
        </w:rPr>
        <w:t>_</w:t>
      </w:r>
      <w:r w:rsidRPr="0057213D">
        <w:rPr>
          <w:rStyle w:val="libArabicChar"/>
          <w:rtl/>
        </w:rPr>
        <w:t>بلغ ما انزل اليك ... ان الل</w:t>
      </w:r>
      <w:r w:rsidR="003B690D" w:rsidRPr="00935327">
        <w:rPr>
          <w:rStyle w:val="libArabicChar"/>
          <w:rFonts w:hint="cs"/>
          <w:rtl/>
        </w:rPr>
        <w:t>ه</w:t>
      </w:r>
      <w:r w:rsidRPr="0057213D">
        <w:rPr>
          <w:rStyle w:val="libArabicChar"/>
          <w:rtl/>
        </w:rPr>
        <w:t xml:space="preserve"> </w:t>
      </w:r>
      <w:r w:rsidRPr="0057213D">
        <w:rPr>
          <w:rStyle w:val="libArabicChar"/>
          <w:rFonts w:hint="cs"/>
          <w:rtl/>
        </w:rPr>
        <w:t>لا</w:t>
      </w:r>
      <w:r w:rsidRPr="0057213D">
        <w:rPr>
          <w:rStyle w:val="libArabicChar"/>
          <w:rtl/>
        </w:rPr>
        <w:t xml:space="preserve"> </w:t>
      </w:r>
      <w:r w:rsidRPr="0057213D">
        <w:rPr>
          <w:rStyle w:val="libArabicChar"/>
          <w:rFonts w:hint="cs"/>
          <w:rtl/>
        </w:rPr>
        <w:t>ي</w:t>
      </w:r>
      <w:r w:rsidR="00E77C37" w:rsidRPr="00935327">
        <w:rPr>
          <w:rStyle w:val="libArabicChar"/>
          <w:rFonts w:hint="cs"/>
          <w:rtl/>
        </w:rPr>
        <w:t>ه</w:t>
      </w:r>
      <w:r w:rsidRPr="0057213D">
        <w:rPr>
          <w:rStyle w:val="libArabicChar"/>
          <w:rFonts w:hint="cs"/>
          <w:rtl/>
        </w:rPr>
        <w:t>دى</w:t>
      </w:r>
      <w:r w:rsidRPr="0057213D">
        <w:rPr>
          <w:rStyle w:val="libArabicChar"/>
          <w:rtl/>
        </w:rPr>
        <w:t xml:space="preserve"> </w:t>
      </w:r>
      <w:r w:rsidRPr="0057213D">
        <w:rPr>
          <w:rStyle w:val="libArabicChar"/>
          <w:rFonts w:hint="cs"/>
          <w:rtl/>
        </w:rPr>
        <w:t>القوم</w:t>
      </w:r>
      <w:r w:rsidRPr="0057213D">
        <w:rPr>
          <w:rStyle w:val="libArabicChar"/>
          <w:rtl/>
        </w:rPr>
        <w:t xml:space="preserve"> </w:t>
      </w:r>
      <w:r w:rsidRPr="0057213D">
        <w:rPr>
          <w:rStyle w:val="libArabicChar"/>
          <w:rFonts w:hint="cs"/>
          <w:rtl/>
        </w:rPr>
        <w:t>الكافرين</w:t>
      </w:r>
      <w:r w:rsidR="0057213D" w:rsidRPr="0057213D">
        <w:rPr>
          <w:rStyle w:val="libArabicChar"/>
          <w:rFonts w:hint="cs"/>
          <w:rtl/>
        </w:rPr>
        <w:t xml:space="preserve">  </w:t>
      </w:r>
      <w:r>
        <w:rPr>
          <w:rtl/>
        </w:rPr>
        <w:t>صدر آيت كى روشنى مي</w:t>
      </w:r>
      <w:r w:rsidR="00C91DA5">
        <w:rPr>
          <w:rtl/>
        </w:rPr>
        <w:t xml:space="preserve">ں </w:t>
      </w:r>
      <w:r>
        <w:rPr>
          <w:rtl/>
        </w:rPr>
        <w:t>كفار كے مورد نظر مصاديق مي</w:t>
      </w:r>
      <w:r w:rsidR="00C91DA5">
        <w:rPr>
          <w:rtl/>
        </w:rPr>
        <w:t xml:space="preserve">ں </w:t>
      </w:r>
      <w:r>
        <w:rPr>
          <w:rtl/>
        </w:rPr>
        <w:t>سے ايك مصداق وہ لوگ ہي</w:t>
      </w:r>
      <w:r w:rsidR="00C91DA5">
        <w:rPr>
          <w:rtl/>
        </w:rPr>
        <w:t xml:space="preserve">ں </w:t>
      </w:r>
      <w:r>
        <w:rPr>
          <w:rtl/>
        </w:rPr>
        <w:t>جو اس خاص پيغام كے منكر ہو</w:t>
      </w:r>
      <w:r w:rsidR="00C91DA5">
        <w:rPr>
          <w:rtl/>
        </w:rPr>
        <w:t xml:space="preserve">ں </w:t>
      </w:r>
      <w:r>
        <w:rPr>
          <w:rtl/>
        </w:rPr>
        <w:t>جو تمام رسالت الہى كے مترادف</w:t>
      </w:r>
      <w:r w:rsidR="002A0155">
        <w:rPr>
          <w:rtl/>
        </w:rPr>
        <w:t xml:space="preserve"> ہے</w:t>
      </w:r>
      <w:r>
        <w:rPr>
          <w:rtl/>
        </w:rPr>
        <w:t>_</w:t>
      </w:r>
    </w:p>
    <w:p w:rsidR="00476C9D" w:rsidRDefault="00476C9D" w:rsidP="0057213D">
      <w:pPr>
        <w:pStyle w:val="libNormal"/>
        <w:rPr>
          <w:rtl/>
        </w:rPr>
      </w:pPr>
      <w:r>
        <w:rPr>
          <w:rtl/>
        </w:rPr>
        <w:t>16_ خداوند متعال كبھى بھى اپنے خاص پيغام (ولايت و امامت علي)</w:t>
      </w:r>
      <w:r w:rsidR="00AC11F9" w:rsidRPr="00AC11F9">
        <w:rPr>
          <w:rStyle w:val="libAlaemChar"/>
          <w:rtl/>
        </w:rPr>
        <w:t xml:space="preserve"> عليه‌السلام </w:t>
      </w:r>
      <w:r>
        <w:rPr>
          <w:rtl/>
        </w:rPr>
        <w:t>كى مخالفت كرنے والو</w:t>
      </w:r>
      <w:r w:rsidR="00C91DA5">
        <w:rPr>
          <w:rtl/>
        </w:rPr>
        <w:t xml:space="preserve">ں </w:t>
      </w:r>
      <w:r>
        <w:rPr>
          <w:rtl/>
        </w:rPr>
        <w:t>كو پيغمبر اكرم</w:t>
      </w:r>
      <w:r w:rsidR="00AC11F9" w:rsidRPr="00AC11F9">
        <w:rPr>
          <w:rStyle w:val="libAlaemChar"/>
          <w:rtl/>
        </w:rPr>
        <w:t xml:space="preserve"> صلى‌الله‌عليه‌وآله‌وسلم </w:t>
      </w:r>
      <w:r>
        <w:rPr>
          <w:rtl/>
        </w:rPr>
        <w:t>كے خلاف سازش كى كھلى چھٹى نہي</w:t>
      </w:r>
      <w:r w:rsidR="00C91DA5">
        <w:rPr>
          <w:rtl/>
        </w:rPr>
        <w:t xml:space="preserve">ں </w:t>
      </w:r>
      <w:r>
        <w:rPr>
          <w:rtl/>
        </w:rPr>
        <w:t>دے گا_</w:t>
      </w:r>
      <w:r w:rsidRPr="0057213D">
        <w:rPr>
          <w:rStyle w:val="libArabicChar"/>
          <w:rtl/>
        </w:rPr>
        <w:t>بلغ ... ان الل</w:t>
      </w:r>
      <w:r w:rsidR="003B690D" w:rsidRPr="00935327">
        <w:rPr>
          <w:rStyle w:val="libArabicChar"/>
          <w:rFonts w:hint="cs"/>
          <w:rtl/>
        </w:rPr>
        <w:t>ه</w:t>
      </w:r>
      <w:r w:rsidRPr="0057213D">
        <w:rPr>
          <w:rStyle w:val="libArabicChar"/>
          <w:rtl/>
        </w:rPr>
        <w:t xml:space="preserve"> </w:t>
      </w:r>
      <w:r w:rsidRPr="0057213D">
        <w:rPr>
          <w:rStyle w:val="libArabicChar"/>
          <w:rFonts w:hint="cs"/>
          <w:rtl/>
        </w:rPr>
        <w:t>لا</w:t>
      </w:r>
      <w:r w:rsidRPr="0057213D">
        <w:rPr>
          <w:rStyle w:val="libArabicChar"/>
          <w:rtl/>
        </w:rPr>
        <w:t xml:space="preserve"> </w:t>
      </w:r>
      <w:r w:rsidRPr="0057213D">
        <w:rPr>
          <w:rStyle w:val="libArabicChar"/>
          <w:rFonts w:hint="cs"/>
          <w:rtl/>
        </w:rPr>
        <w:t>ي</w:t>
      </w:r>
      <w:r w:rsidR="00E77C37" w:rsidRPr="00935327">
        <w:rPr>
          <w:rStyle w:val="libArabicChar"/>
          <w:rFonts w:hint="cs"/>
          <w:rtl/>
        </w:rPr>
        <w:t>ه</w:t>
      </w:r>
      <w:r w:rsidRPr="0057213D">
        <w:rPr>
          <w:rStyle w:val="libArabicChar"/>
          <w:rFonts w:hint="cs"/>
          <w:rtl/>
        </w:rPr>
        <w:t>دى</w:t>
      </w:r>
      <w:r w:rsidRPr="0057213D">
        <w:rPr>
          <w:rStyle w:val="libArabicChar"/>
          <w:rtl/>
        </w:rPr>
        <w:t xml:space="preserve"> </w:t>
      </w:r>
      <w:r w:rsidRPr="0057213D">
        <w:rPr>
          <w:rStyle w:val="libArabicChar"/>
          <w:rFonts w:hint="cs"/>
          <w:rtl/>
        </w:rPr>
        <w:t>القوم</w:t>
      </w:r>
      <w:r w:rsidRPr="0057213D">
        <w:rPr>
          <w:rStyle w:val="libArabicChar"/>
          <w:rtl/>
        </w:rPr>
        <w:t xml:space="preserve"> </w:t>
      </w:r>
      <w:r w:rsidRPr="0057213D">
        <w:rPr>
          <w:rStyle w:val="libArabicChar"/>
          <w:rFonts w:hint="cs"/>
          <w:rtl/>
        </w:rPr>
        <w:t>الكافرين</w:t>
      </w:r>
    </w:p>
    <w:p w:rsidR="00476C9D" w:rsidRDefault="00476C9D" w:rsidP="00A96B57">
      <w:pPr>
        <w:pStyle w:val="libNormal"/>
        <w:rPr>
          <w:rtl/>
        </w:rPr>
      </w:pPr>
      <w:r>
        <w:rPr>
          <w:rtl/>
        </w:rPr>
        <w:t>اس احتمال كى بناپر كہ جب'' واللہ يعصمك من الناس'' كے قرينے كى بناپر فعل ''يھدى '' كا حذف شدہ متعلق كفار كى سازشي</w:t>
      </w:r>
      <w:r w:rsidR="00C91DA5">
        <w:rPr>
          <w:rtl/>
        </w:rPr>
        <w:t xml:space="preserve">ں </w:t>
      </w:r>
      <w:r>
        <w:rPr>
          <w:rtl/>
        </w:rPr>
        <w:t>ہو</w:t>
      </w:r>
      <w:r w:rsidR="00C91DA5">
        <w:rPr>
          <w:rtl/>
        </w:rPr>
        <w:t xml:space="preserve">ں </w:t>
      </w:r>
      <w:r>
        <w:rPr>
          <w:rtl/>
        </w:rPr>
        <w:t>يعنى خداوند متعال كفار كو پيغمبر اكرم</w:t>
      </w:r>
      <w:r w:rsidR="00AC11F9" w:rsidRPr="00AC11F9">
        <w:rPr>
          <w:rStyle w:val="libAlaemChar"/>
          <w:rtl/>
        </w:rPr>
        <w:t xml:space="preserve"> صلى‌الله‌عليه‌وآله‌وسلم </w:t>
      </w:r>
      <w:r>
        <w:rPr>
          <w:rtl/>
        </w:rPr>
        <w:t>كے خلاف كى جانے والى سازشو</w:t>
      </w:r>
      <w:r w:rsidR="00C91DA5">
        <w:rPr>
          <w:rtl/>
        </w:rPr>
        <w:t xml:space="preserve">ں </w:t>
      </w:r>
      <w:r>
        <w:rPr>
          <w:rtl/>
        </w:rPr>
        <w:t>مي</w:t>
      </w:r>
      <w:r w:rsidR="00C91DA5">
        <w:rPr>
          <w:rtl/>
        </w:rPr>
        <w:t xml:space="preserve">ں </w:t>
      </w:r>
      <w:r>
        <w:rPr>
          <w:rtl/>
        </w:rPr>
        <w:t>كامياب نہي</w:t>
      </w:r>
      <w:r w:rsidR="00C91DA5">
        <w:rPr>
          <w:rtl/>
        </w:rPr>
        <w:t xml:space="preserve">ں </w:t>
      </w:r>
      <w:r>
        <w:rPr>
          <w:rtl/>
        </w:rPr>
        <w:t>ہونے دے گا_</w:t>
      </w:r>
    </w:p>
    <w:p w:rsidR="00476C9D" w:rsidRDefault="00D84C0C" w:rsidP="00EC218A">
      <w:pPr>
        <w:pStyle w:val="libNormal"/>
        <w:rPr>
          <w:rtl/>
        </w:rPr>
      </w:pPr>
      <w:r w:rsidRPr="00D84C0C">
        <w:rPr>
          <w:rtl/>
        </w:rPr>
        <w:br w:type="page"/>
      </w:r>
      <w:r w:rsidR="00476C9D">
        <w:rPr>
          <w:rtl/>
        </w:rPr>
        <w:lastRenderedPageBreak/>
        <w:t>17_ مشيت خداوندى كى مخالفت كرنے والو</w:t>
      </w:r>
      <w:r w:rsidR="00C91DA5">
        <w:rPr>
          <w:rtl/>
        </w:rPr>
        <w:t xml:space="preserve">ں </w:t>
      </w:r>
      <w:r w:rsidR="00476C9D">
        <w:rPr>
          <w:rtl/>
        </w:rPr>
        <w:t>كى تمام كوششي</w:t>
      </w:r>
      <w:r w:rsidR="00C91DA5">
        <w:rPr>
          <w:rtl/>
        </w:rPr>
        <w:t xml:space="preserve">ں </w:t>
      </w:r>
      <w:r w:rsidR="00476C9D">
        <w:rPr>
          <w:rtl/>
        </w:rPr>
        <w:t>اور منصوبے ناكام ہو</w:t>
      </w:r>
      <w:r w:rsidR="00C91DA5">
        <w:rPr>
          <w:rtl/>
        </w:rPr>
        <w:t xml:space="preserve">ں </w:t>
      </w:r>
      <w:r w:rsidR="00476C9D">
        <w:rPr>
          <w:rtl/>
        </w:rPr>
        <w:t>گے_</w:t>
      </w:r>
      <w:r w:rsidR="00476C9D" w:rsidRPr="00354AF8">
        <w:rPr>
          <w:rStyle w:val="libArabicChar"/>
          <w:rtl/>
        </w:rPr>
        <w:t>والل</w:t>
      </w:r>
      <w:r w:rsidR="003B690D" w:rsidRPr="00935327">
        <w:rPr>
          <w:rStyle w:val="libArabicChar"/>
          <w:rFonts w:hint="cs"/>
          <w:rtl/>
        </w:rPr>
        <w:t>ه</w:t>
      </w:r>
      <w:r w:rsidR="00476C9D" w:rsidRPr="00354AF8">
        <w:rPr>
          <w:rStyle w:val="libArabicChar"/>
          <w:rtl/>
        </w:rPr>
        <w:t xml:space="preserve"> </w:t>
      </w:r>
      <w:r w:rsidR="00476C9D" w:rsidRPr="00354AF8">
        <w:rPr>
          <w:rStyle w:val="libArabicChar"/>
          <w:rFonts w:hint="cs"/>
          <w:rtl/>
        </w:rPr>
        <w:t>يعصمك</w:t>
      </w:r>
      <w:r w:rsidR="00476C9D" w:rsidRPr="00354AF8">
        <w:rPr>
          <w:rStyle w:val="libArabicChar"/>
          <w:rtl/>
        </w:rPr>
        <w:t xml:space="preserve"> </w:t>
      </w:r>
      <w:r w:rsidR="00476C9D" w:rsidRPr="00354AF8">
        <w:rPr>
          <w:rStyle w:val="libArabicChar"/>
          <w:rFonts w:hint="cs"/>
          <w:rtl/>
        </w:rPr>
        <w:t>من</w:t>
      </w:r>
      <w:r w:rsidR="00476C9D" w:rsidRPr="00354AF8">
        <w:rPr>
          <w:rStyle w:val="libArabicChar"/>
          <w:rtl/>
        </w:rPr>
        <w:t xml:space="preserve"> </w:t>
      </w:r>
      <w:r w:rsidR="00476C9D" w:rsidRPr="00354AF8">
        <w:rPr>
          <w:rStyle w:val="libArabicChar"/>
          <w:rFonts w:hint="cs"/>
          <w:rtl/>
        </w:rPr>
        <w:t>الناس</w:t>
      </w:r>
      <w:r w:rsidR="00476C9D" w:rsidRPr="00354AF8">
        <w:rPr>
          <w:rStyle w:val="libArabicChar"/>
          <w:rtl/>
        </w:rPr>
        <w:t xml:space="preserve"> </w:t>
      </w:r>
      <w:r w:rsidR="00476C9D" w:rsidRPr="00354AF8">
        <w:rPr>
          <w:rStyle w:val="libArabicChar"/>
          <w:rFonts w:hint="cs"/>
          <w:rtl/>
        </w:rPr>
        <w:t>ان</w:t>
      </w:r>
      <w:r w:rsidR="00476C9D" w:rsidRPr="00354AF8">
        <w:rPr>
          <w:rStyle w:val="libArabicChar"/>
          <w:rtl/>
        </w:rPr>
        <w:t xml:space="preserve"> </w:t>
      </w:r>
      <w:r w:rsidR="00476C9D" w:rsidRPr="00354AF8">
        <w:rPr>
          <w:rStyle w:val="libArabicChar"/>
          <w:rFonts w:hint="cs"/>
          <w:rtl/>
        </w:rPr>
        <w:t>الل</w:t>
      </w:r>
      <w:r w:rsidR="003B690D" w:rsidRPr="00935327">
        <w:rPr>
          <w:rStyle w:val="libArabicChar"/>
          <w:rFonts w:hint="cs"/>
          <w:rtl/>
        </w:rPr>
        <w:t>ه</w:t>
      </w:r>
      <w:r w:rsidR="00476C9D" w:rsidRPr="00354AF8">
        <w:rPr>
          <w:rStyle w:val="libArabicChar"/>
          <w:rtl/>
        </w:rPr>
        <w:t xml:space="preserve"> </w:t>
      </w:r>
      <w:r w:rsidR="00476C9D" w:rsidRPr="00354AF8">
        <w:rPr>
          <w:rStyle w:val="libArabicChar"/>
          <w:rFonts w:hint="cs"/>
          <w:rtl/>
        </w:rPr>
        <w:t>لا</w:t>
      </w:r>
      <w:r w:rsidR="00476C9D" w:rsidRPr="00354AF8">
        <w:rPr>
          <w:rStyle w:val="libArabicChar"/>
          <w:rtl/>
        </w:rPr>
        <w:t xml:space="preserve"> </w:t>
      </w:r>
      <w:r w:rsidR="00476C9D" w:rsidRPr="00354AF8">
        <w:rPr>
          <w:rStyle w:val="libArabicChar"/>
          <w:rFonts w:hint="cs"/>
          <w:rtl/>
        </w:rPr>
        <w:t>ي</w:t>
      </w:r>
      <w:r w:rsidR="00E77C37" w:rsidRPr="00935327">
        <w:rPr>
          <w:rStyle w:val="libArabicChar"/>
          <w:rFonts w:hint="cs"/>
          <w:rtl/>
        </w:rPr>
        <w:t>ه</w:t>
      </w:r>
      <w:r w:rsidR="00476C9D" w:rsidRPr="00354AF8">
        <w:rPr>
          <w:rStyle w:val="libArabicChar"/>
          <w:rFonts w:hint="cs"/>
          <w:rtl/>
        </w:rPr>
        <w:t>دى</w:t>
      </w:r>
      <w:r w:rsidR="00476C9D" w:rsidRPr="00354AF8">
        <w:rPr>
          <w:rStyle w:val="libArabicChar"/>
          <w:rtl/>
        </w:rPr>
        <w:t xml:space="preserve"> </w:t>
      </w:r>
      <w:r w:rsidR="00476C9D" w:rsidRPr="00354AF8">
        <w:rPr>
          <w:rStyle w:val="libArabicChar"/>
          <w:rFonts w:hint="cs"/>
          <w:rtl/>
        </w:rPr>
        <w:t>القوم</w:t>
      </w:r>
      <w:r w:rsidR="00476C9D" w:rsidRPr="00354AF8">
        <w:rPr>
          <w:rStyle w:val="libArabicChar"/>
          <w:rtl/>
        </w:rPr>
        <w:t xml:space="preserve"> </w:t>
      </w:r>
      <w:r w:rsidR="00476C9D" w:rsidRPr="00354AF8">
        <w:rPr>
          <w:rStyle w:val="libArabicChar"/>
          <w:rFonts w:hint="cs"/>
          <w:rtl/>
        </w:rPr>
        <w:t>الكافرين</w:t>
      </w:r>
      <w:r w:rsidR="00354AF8" w:rsidRPr="00354AF8">
        <w:rPr>
          <w:rStyle w:val="libArabicChar"/>
          <w:rFonts w:hint="cs"/>
          <w:rtl/>
        </w:rPr>
        <w:t xml:space="preserve">  </w:t>
      </w:r>
      <w:r w:rsidR="00476C9D">
        <w:rPr>
          <w:rtl/>
        </w:rPr>
        <w:t>جملہ ان اللہ لا يھدى ... ''،</w:t>
      </w:r>
      <w:r w:rsidR="00476C9D" w:rsidRPr="00C550F2">
        <w:rPr>
          <w:rStyle w:val="libArabicChar"/>
          <w:rtl/>
        </w:rPr>
        <w:t>''والل</w:t>
      </w:r>
      <w:r w:rsidR="003B690D" w:rsidRPr="00935327">
        <w:rPr>
          <w:rStyle w:val="libArabicChar"/>
          <w:rFonts w:hint="cs"/>
          <w:rtl/>
        </w:rPr>
        <w:t>ه</w:t>
      </w:r>
      <w:r w:rsidR="00476C9D" w:rsidRPr="00C550F2">
        <w:rPr>
          <w:rStyle w:val="libArabicChar"/>
          <w:rtl/>
        </w:rPr>
        <w:t xml:space="preserve"> </w:t>
      </w:r>
      <w:r w:rsidR="00476C9D" w:rsidRPr="00C550F2">
        <w:rPr>
          <w:rStyle w:val="libArabicChar"/>
          <w:rFonts w:hint="cs"/>
          <w:rtl/>
        </w:rPr>
        <w:t>يعصمك</w:t>
      </w:r>
      <w:r w:rsidR="00476C9D" w:rsidRPr="00C550F2">
        <w:rPr>
          <w:rStyle w:val="libArabicChar"/>
          <w:rtl/>
        </w:rPr>
        <w:t xml:space="preserve"> </w:t>
      </w:r>
      <w:r w:rsidR="00476C9D" w:rsidRPr="00C550F2">
        <w:rPr>
          <w:rStyle w:val="libArabicChar"/>
          <w:rFonts w:hint="cs"/>
          <w:rtl/>
        </w:rPr>
        <w:t>من</w:t>
      </w:r>
      <w:r w:rsidR="00476C9D" w:rsidRPr="00C550F2">
        <w:rPr>
          <w:rStyle w:val="libArabicChar"/>
          <w:rtl/>
        </w:rPr>
        <w:t xml:space="preserve"> </w:t>
      </w:r>
      <w:r w:rsidR="00476C9D" w:rsidRPr="00C550F2">
        <w:rPr>
          <w:rStyle w:val="libArabicChar"/>
          <w:rFonts w:hint="cs"/>
          <w:rtl/>
        </w:rPr>
        <w:t>الناس</w:t>
      </w:r>
      <w:r w:rsidR="00476C9D" w:rsidRPr="00C550F2">
        <w:rPr>
          <w:rStyle w:val="libArabicChar"/>
          <w:rtl/>
        </w:rPr>
        <w:t>''</w:t>
      </w:r>
      <w:r w:rsidR="00476C9D">
        <w:rPr>
          <w:rtl/>
        </w:rPr>
        <w:t xml:space="preserve"> كيلئے تعليل</w:t>
      </w:r>
      <w:r w:rsidR="002A0155">
        <w:rPr>
          <w:rtl/>
        </w:rPr>
        <w:t xml:space="preserve"> ہے</w:t>
      </w:r>
      <w:r w:rsidR="00476C9D">
        <w:rPr>
          <w:rtl/>
        </w:rPr>
        <w:t xml:space="preserve"> اور يہ واضح كررہا</w:t>
      </w:r>
      <w:r w:rsidR="002A0155">
        <w:rPr>
          <w:rtl/>
        </w:rPr>
        <w:t xml:space="preserve"> ہے</w:t>
      </w:r>
      <w:r w:rsidR="00476C9D">
        <w:rPr>
          <w:rtl/>
        </w:rPr>
        <w:t xml:space="preserve"> كہ دشمنو</w:t>
      </w:r>
      <w:r w:rsidR="00C91DA5">
        <w:rPr>
          <w:rtl/>
        </w:rPr>
        <w:t xml:space="preserve">ں </w:t>
      </w:r>
      <w:r w:rsidR="00476C9D">
        <w:rPr>
          <w:rtl/>
        </w:rPr>
        <w:t>كے خطرے سے پيغمبر اكرم</w:t>
      </w:r>
      <w:r w:rsidR="00AC11F9" w:rsidRPr="00AC11F9">
        <w:rPr>
          <w:rStyle w:val="libAlaemChar"/>
          <w:rtl/>
        </w:rPr>
        <w:t xml:space="preserve"> صلى‌الله‌عليه‌وآله‌وسلم </w:t>
      </w:r>
      <w:r w:rsidR="00476C9D">
        <w:rPr>
          <w:rtl/>
        </w:rPr>
        <w:t>كے محفوظ رہنے كى وجہ يہ كلى قاعدہ</w:t>
      </w:r>
      <w:r w:rsidR="002A0155">
        <w:rPr>
          <w:rtl/>
        </w:rPr>
        <w:t xml:space="preserve"> ہے</w:t>
      </w:r>
      <w:r w:rsidR="00476C9D">
        <w:rPr>
          <w:rtl/>
        </w:rPr>
        <w:t xml:space="preserve"> كہ خداوند متعال كبھى بھى كفار اور دشمنان دين كو كاميابى سے ہمكنار نہي</w:t>
      </w:r>
      <w:r w:rsidR="00C91DA5">
        <w:rPr>
          <w:rtl/>
        </w:rPr>
        <w:t xml:space="preserve">ں </w:t>
      </w:r>
      <w:r w:rsidR="00476C9D">
        <w:rPr>
          <w:rtl/>
        </w:rPr>
        <w:t>ہونے دے گا_</w:t>
      </w:r>
    </w:p>
    <w:p w:rsidR="00476C9D" w:rsidRDefault="00476C9D" w:rsidP="00CA6E8C">
      <w:pPr>
        <w:pStyle w:val="libNormal"/>
        <w:rPr>
          <w:rtl/>
        </w:rPr>
      </w:pPr>
      <w:r>
        <w:rPr>
          <w:rtl/>
        </w:rPr>
        <w:t>18_ انسانو</w:t>
      </w:r>
      <w:r w:rsidR="00C91DA5">
        <w:rPr>
          <w:rtl/>
        </w:rPr>
        <w:t xml:space="preserve">ں </w:t>
      </w:r>
      <w:r>
        <w:rPr>
          <w:rtl/>
        </w:rPr>
        <w:t>كى ہدايت فقط خداوند متعال كے اختيار مي</w:t>
      </w:r>
      <w:r w:rsidR="00C91DA5">
        <w:rPr>
          <w:rtl/>
        </w:rPr>
        <w:t>ں</w:t>
      </w:r>
      <w:r w:rsidR="002A0155">
        <w:rPr>
          <w:rtl/>
        </w:rPr>
        <w:t xml:space="preserve"> ہے</w:t>
      </w:r>
      <w:r>
        <w:rPr>
          <w:rtl/>
        </w:rPr>
        <w:t>_</w:t>
      </w:r>
      <w:r w:rsidRPr="00EC218A">
        <w:rPr>
          <w:rStyle w:val="libArabicChar"/>
          <w:rtl/>
        </w:rPr>
        <w:t>ان الل</w:t>
      </w:r>
      <w:r w:rsidR="00CA6E8C" w:rsidRPr="00CA6E8C">
        <w:rPr>
          <w:rStyle w:val="libArabicChar"/>
          <w:rFonts w:hint="cs"/>
          <w:rtl/>
        </w:rPr>
        <w:t>ه</w:t>
      </w:r>
      <w:r w:rsidRPr="00CA6E8C">
        <w:rPr>
          <w:rStyle w:val="libArabicChar"/>
          <w:rtl/>
        </w:rPr>
        <w:t xml:space="preserve"> </w:t>
      </w:r>
      <w:r w:rsidRPr="00EC218A">
        <w:rPr>
          <w:rStyle w:val="libArabicChar"/>
          <w:rFonts w:hint="cs"/>
          <w:rtl/>
        </w:rPr>
        <w:t>لا</w:t>
      </w:r>
      <w:r w:rsidRPr="00EC218A">
        <w:rPr>
          <w:rStyle w:val="libArabicChar"/>
          <w:rtl/>
        </w:rPr>
        <w:t xml:space="preserve"> </w:t>
      </w:r>
      <w:r w:rsidRPr="00CA6E8C">
        <w:rPr>
          <w:rStyle w:val="libArabicChar"/>
          <w:rtl/>
        </w:rPr>
        <w:t>ي</w:t>
      </w:r>
      <w:r w:rsidR="00CA6E8C" w:rsidRPr="00CA6E8C">
        <w:rPr>
          <w:rStyle w:val="libArabicChar"/>
          <w:rFonts w:hint="cs"/>
          <w:rtl/>
        </w:rPr>
        <w:t>ه</w:t>
      </w:r>
      <w:r w:rsidRPr="00CA6E8C">
        <w:rPr>
          <w:rStyle w:val="libArabicChar"/>
          <w:rtl/>
        </w:rPr>
        <w:t>د</w:t>
      </w:r>
      <w:r w:rsidRPr="00EC218A">
        <w:rPr>
          <w:rStyle w:val="libArabicChar"/>
          <w:rFonts w:hint="cs"/>
          <w:rtl/>
        </w:rPr>
        <w:t>ى</w:t>
      </w:r>
      <w:r w:rsidRPr="00EC218A">
        <w:rPr>
          <w:rStyle w:val="libArabicChar"/>
          <w:rtl/>
        </w:rPr>
        <w:t xml:space="preserve"> </w:t>
      </w:r>
      <w:r w:rsidRPr="00EC218A">
        <w:rPr>
          <w:rStyle w:val="libArabicChar"/>
          <w:rFonts w:hint="cs"/>
          <w:rtl/>
        </w:rPr>
        <w:t>القو</w:t>
      </w:r>
      <w:r w:rsidRPr="00EC218A">
        <w:rPr>
          <w:rStyle w:val="libArabicChar"/>
          <w:rtl/>
        </w:rPr>
        <w:t>م الكافرين</w:t>
      </w:r>
    </w:p>
    <w:p w:rsidR="00476C9D" w:rsidRDefault="00476C9D" w:rsidP="00A96B57">
      <w:pPr>
        <w:pStyle w:val="libNormal"/>
        <w:rPr>
          <w:rtl/>
        </w:rPr>
      </w:pPr>
      <w:r>
        <w:rPr>
          <w:rtl/>
        </w:rPr>
        <w:t>19_ پيغمبر اكرم</w:t>
      </w:r>
      <w:r w:rsidR="00AC11F9" w:rsidRPr="00AC11F9">
        <w:rPr>
          <w:rStyle w:val="libAlaemChar"/>
          <w:rtl/>
        </w:rPr>
        <w:t xml:space="preserve"> صلى‌الله‌عليه‌وآله‌وسلم </w:t>
      </w:r>
      <w:r>
        <w:rPr>
          <w:rtl/>
        </w:rPr>
        <w:t xml:space="preserve">نے حكم خداوندى كے مطابق غدير خم كے دن ولايت على </w:t>
      </w:r>
      <w:r w:rsidR="00AC11F9" w:rsidRPr="00AC11F9">
        <w:rPr>
          <w:rStyle w:val="libAlaemChar"/>
          <w:rtl/>
        </w:rPr>
        <w:t xml:space="preserve"> عليه‌السلام </w:t>
      </w:r>
      <w:r>
        <w:rPr>
          <w:rtl/>
        </w:rPr>
        <w:t>كا اعلان كيا_</w:t>
      </w:r>
    </w:p>
    <w:p w:rsidR="00476C9D" w:rsidRDefault="00476C9D" w:rsidP="00CA6E8C">
      <w:pPr>
        <w:pStyle w:val="libNormal"/>
        <w:rPr>
          <w:rtl/>
        </w:rPr>
      </w:pPr>
      <w:r w:rsidRPr="00EC218A">
        <w:rPr>
          <w:rStyle w:val="libArabicChar"/>
          <w:rtl/>
        </w:rPr>
        <w:t>يا اي</w:t>
      </w:r>
      <w:r w:rsidR="00CA6E8C" w:rsidRPr="00CA6E8C">
        <w:rPr>
          <w:rStyle w:val="libArabicChar"/>
          <w:rFonts w:hint="cs"/>
          <w:rtl/>
        </w:rPr>
        <w:t>ه</w:t>
      </w:r>
      <w:r w:rsidRPr="00CA6E8C">
        <w:rPr>
          <w:rStyle w:val="libArabicChar"/>
          <w:rtl/>
        </w:rPr>
        <w:t>ا</w:t>
      </w:r>
      <w:r w:rsidRPr="00EC218A">
        <w:rPr>
          <w:rStyle w:val="libArabicChar"/>
          <w:rtl/>
        </w:rPr>
        <w:t xml:space="preserve"> </w:t>
      </w:r>
      <w:r w:rsidRPr="00EC218A">
        <w:rPr>
          <w:rStyle w:val="libArabicChar"/>
          <w:rFonts w:hint="cs"/>
          <w:rtl/>
        </w:rPr>
        <w:t>الرسول</w:t>
      </w:r>
      <w:r w:rsidRPr="00EC218A">
        <w:rPr>
          <w:rStyle w:val="libArabicChar"/>
          <w:rtl/>
        </w:rPr>
        <w:t xml:space="preserve"> </w:t>
      </w:r>
      <w:r w:rsidRPr="00EC218A">
        <w:rPr>
          <w:rStyle w:val="libArabicChar"/>
          <w:rFonts w:hint="cs"/>
          <w:rtl/>
        </w:rPr>
        <w:t>بلغ</w:t>
      </w:r>
      <w:r w:rsidRPr="00EC218A">
        <w:rPr>
          <w:rStyle w:val="libArabicChar"/>
          <w:rtl/>
        </w:rPr>
        <w:t xml:space="preserve"> </w:t>
      </w:r>
      <w:r w:rsidRPr="00EC218A">
        <w:rPr>
          <w:rStyle w:val="libArabicChar"/>
          <w:rFonts w:hint="cs"/>
          <w:rtl/>
        </w:rPr>
        <w:t>ما</w:t>
      </w:r>
      <w:r w:rsidRPr="00EC218A">
        <w:rPr>
          <w:rStyle w:val="libArabicChar"/>
          <w:rtl/>
        </w:rPr>
        <w:t xml:space="preserve"> </w:t>
      </w:r>
      <w:r w:rsidRPr="00EC218A">
        <w:rPr>
          <w:rStyle w:val="libArabicChar"/>
          <w:rFonts w:hint="cs"/>
          <w:rtl/>
        </w:rPr>
        <w:t>انزل</w:t>
      </w:r>
      <w:r w:rsidRPr="00EC218A">
        <w:rPr>
          <w:rStyle w:val="libArabicChar"/>
          <w:rtl/>
        </w:rPr>
        <w:t xml:space="preserve"> </w:t>
      </w:r>
      <w:r w:rsidRPr="00EC218A">
        <w:rPr>
          <w:rStyle w:val="libArabicChar"/>
          <w:rFonts w:hint="cs"/>
          <w:rtl/>
        </w:rPr>
        <w:t>اليك</w:t>
      </w:r>
      <w:r w:rsidRPr="00EC218A">
        <w:rPr>
          <w:rStyle w:val="libArabicChar"/>
          <w:rtl/>
        </w:rPr>
        <w:t xml:space="preserve"> </w:t>
      </w:r>
      <w:r w:rsidRPr="00EC218A">
        <w:rPr>
          <w:rStyle w:val="libArabicChar"/>
          <w:rFonts w:hint="cs"/>
          <w:rtl/>
        </w:rPr>
        <w:t>من</w:t>
      </w:r>
      <w:r w:rsidRPr="00EC218A">
        <w:rPr>
          <w:rStyle w:val="libArabicChar"/>
          <w:rtl/>
        </w:rPr>
        <w:t xml:space="preserve"> </w:t>
      </w:r>
      <w:r w:rsidRPr="00EC218A">
        <w:rPr>
          <w:rStyle w:val="libArabicChar"/>
          <w:rFonts w:hint="cs"/>
          <w:rtl/>
        </w:rPr>
        <w:t>ربك</w:t>
      </w:r>
      <w:r w:rsidR="00EC218A">
        <w:rPr>
          <w:rFonts w:hint="cs"/>
          <w:rtl/>
        </w:rPr>
        <w:t xml:space="preserve">  </w:t>
      </w:r>
      <w:r>
        <w:rPr>
          <w:rtl/>
        </w:rPr>
        <w:t>حضرت امام باقر</w:t>
      </w:r>
      <w:r w:rsidR="00AC11F9" w:rsidRPr="00AC11F9">
        <w:rPr>
          <w:rStyle w:val="libAlaemChar"/>
          <w:rtl/>
        </w:rPr>
        <w:t xml:space="preserve"> عليه‌السلام </w:t>
      </w:r>
      <w:r>
        <w:rPr>
          <w:rtl/>
        </w:rPr>
        <w:t>فرماتے ہي</w:t>
      </w:r>
      <w:r w:rsidR="00C91DA5">
        <w:rPr>
          <w:rtl/>
        </w:rPr>
        <w:t xml:space="preserve">ں </w:t>
      </w:r>
      <w:r>
        <w:rPr>
          <w:rtl/>
        </w:rPr>
        <w:t xml:space="preserve">:( </w:t>
      </w:r>
      <w:r w:rsidRPr="00EC218A">
        <w:rPr>
          <w:rStyle w:val="libArabicChar"/>
          <w:rtl/>
        </w:rPr>
        <w:t>... فاوحى ال</w:t>
      </w:r>
      <w:r w:rsidRPr="00CA6E8C">
        <w:rPr>
          <w:rStyle w:val="libArabicChar"/>
          <w:rtl/>
        </w:rPr>
        <w:t>ل</w:t>
      </w:r>
      <w:r w:rsidR="00CA6E8C" w:rsidRPr="00CA6E8C">
        <w:rPr>
          <w:rStyle w:val="libArabicChar"/>
          <w:rFonts w:hint="cs"/>
          <w:rtl/>
        </w:rPr>
        <w:t>ه</w:t>
      </w:r>
      <w:r w:rsidRPr="00CA6E8C">
        <w:rPr>
          <w:rStyle w:val="libArabicChar"/>
          <w:rtl/>
        </w:rPr>
        <w:t xml:space="preserve"> </w:t>
      </w:r>
      <w:r w:rsidRPr="00EC218A">
        <w:rPr>
          <w:rStyle w:val="libArabicChar"/>
          <w:rFonts w:hint="cs"/>
          <w:rtl/>
        </w:rPr>
        <w:t>عزوجل</w:t>
      </w:r>
      <w:r w:rsidRPr="00EC218A">
        <w:rPr>
          <w:rStyle w:val="libArabicChar"/>
          <w:rtl/>
        </w:rPr>
        <w:t xml:space="preserve"> </w:t>
      </w:r>
      <w:r w:rsidRPr="00EC218A">
        <w:rPr>
          <w:rStyle w:val="libArabicChar"/>
          <w:rFonts w:hint="cs"/>
          <w:rtl/>
        </w:rPr>
        <w:t>ا</w:t>
      </w:r>
      <w:r w:rsidRPr="00CA6E8C">
        <w:rPr>
          <w:rStyle w:val="libArabicChar"/>
          <w:rtl/>
        </w:rPr>
        <w:t>لي</w:t>
      </w:r>
      <w:r w:rsidR="00CA6E8C" w:rsidRPr="00CA6E8C">
        <w:rPr>
          <w:rStyle w:val="libArabicChar"/>
          <w:rFonts w:hint="cs"/>
          <w:rtl/>
        </w:rPr>
        <w:t>ه</w:t>
      </w:r>
      <w:r w:rsidRPr="00EC218A">
        <w:rPr>
          <w:rStyle w:val="libArabicChar"/>
          <w:rtl/>
        </w:rPr>
        <w:t xml:space="preserve">'' </w:t>
      </w:r>
      <w:r w:rsidRPr="00EC218A">
        <w:rPr>
          <w:rStyle w:val="libArabicChar"/>
          <w:rFonts w:hint="cs"/>
          <w:rtl/>
        </w:rPr>
        <w:t>يا</w:t>
      </w:r>
      <w:r w:rsidRPr="00EC218A">
        <w:rPr>
          <w:rStyle w:val="libArabicChar"/>
          <w:rtl/>
        </w:rPr>
        <w:t xml:space="preserve"> </w:t>
      </w:r>
      <w:r w:rsidRPr="00EC218A">
        <w:rPr>
          <w:rStyle w:val="libArabicChar"/>
          <w:rFonts w:hint="cs"/>
          <w:rtl/>
        </w:rPr>
        <w:t>ا</w:t>
      </w:r>
      <w:r w:rsidRPr="00CA6E8C">
        <w:rPr>
          <w:rStyle w:val="libArabicChar"/>
          <w:rtl/>
        </w:rPr>
        <w:t>ي</w:t>
      </w:r>
      <w:r w:rsidR="00CA6E8C" w:rsidRPr="00CA6E8C">
        <w:rPr>
          <w:rStyle w:val="libArabicChar"/>
          <w:rFonts w:hint="cs"/>
          <w:rtl/>
        </w:rPr>
        <w:t>ه</w:t>
      </w:r>
      <w:r w:rsidRPr="00EC218A">
        <w:rPr>
          <w:rStyle w:val="libArabicChar"/>
          <w:rFonts w:hint="cs"/>
          <w:rtl/>
        </w:rPr>
        <w:t>ا</w:t>
      </w:r>
      <w:r w:rsidRPr="00EC218A">
        <w:rPr>
          <w:rStyle w:val="libArabicChar"/>
          <w:rtl/>
        </w:rPr>
        <w:t xml:space="preserve"> </w:t>
      </w:r>
      <w:r w:rsidRPr="00EC218A">
        <w:rPr>
          <w:rStyle w:val="libArabicChar"/>
          <w:rFonts w:hint="cs"/>
          <w:rtl/>
        </w:rPr>
        <w:t>الرسول</w:t>
      </w:r>
      <w:r w:rsidRPr="00EC218A">
        <w:rPr>
          <w:rStyle w:val="libArabicChar"/>
          <w:rtl/>
        </w:rPr>
        <w:t xml:space="preserve"> </w:t>
      </w:r>
      <w:r w:rsidRPr="00EC218A">
        <w:rPr>
          <w:rStyle w:val="libArabicChar"/>
          <w:rFonts w:hint="cs"/>
          <w:rtl/>
        </w:rPr>
        <w:t>بلغ</w:t>
      </w:r>
      <w:r w:rsidRPr="00EC218A">
        <w:rPr>
          <w:rStyle w:val="libArabicChar"/>
          <w:rtl/>
        </w:rPr>
        <w:t xml:space="preserve"> </w:t>
      </w:r>
      <w:r w:rsidRPr="00EC218A">
        <w:rPr>
          <w:rStyle w:val="libArabicChar"/>
          <w:rFonts w:hint="cs"/>
          <w:rtl/>
        </w:rPr>
        <w:t>ما</w:t>
      </w:r>
      <w:r w:rsidRPr="00EC218A">
        <w:rPr>
          <w:rStyle w:val="libArabicChar"/>
          <w:rtl/>
        </w:rPr>
        <w:t xml:space="preserve"> انزل اليك من ربك.'' فقام بولاية على </w:t>
      </w:r>
      <w:r w:rsidR="00AC11F9" w:rsidRPr="00EC218A">
        <w:rPr>
          <w:rStyle w:val="libArabicChar"/>
          <w:rtl/>
        </w:rPr>
        <w:t xml:space="preserve"> عليه‌السلام </w:t>
      </w:r>
      <w:r w:rsidRPr="00EC218A">
        <w:rPr>
          <w:rStyle w:val="libArabicChar"/>
          <w:rtl/>
        </w:rPr>
        <w:t>يوم غدير خم .</w:t>
      </w:r>
      <w:r>
        <w:rPr>
          <w:rtl/>
        </w:rPr>
        <w:t>.. )</w:t>
      </w:r>
      <w:r w:rsidRPr="00935327">
        <w:rPr>
          <w:rStyle w:val="libFootnotenumChar"/>
          <w:rtl/>
        </w:rPr>
        <w:t>(1)</w:t>
      </w:r>
      <w:r>
        <w:rPr>
          <w:rtl/>
        </w:rPr>
        <w:t xml:space="preserve"> يعنى خداوند متعال نے آنحضرت</w:t>
      </w:r>
      <w:r w:rsidR="00AC11F9" w:rsidRPr="00AC11F9">
        <w:rPr>
          <w:rStyle w:val="libAlaemChar"/>
          <w:rtl/>
        </w:rPr>
        <w:t xml:space="preserve"> صلى‌الله‌عليه‌وآله‌وسلم </w:t>
      </w:r>
      <w:r>
        <w:rPr>
          <w:rtl/>
        </w:rPr>
        <w:t>پر وحى نازل فرمائي كہ اے رسول جو كچھ تمہارے پروردگار كى جانب سے تم پر نازل ہوا</w:t>
      </w:r>
      <w:r w:rsidR="002A0155">
        <w:rPr>
          <w:rtl/>
        </w:rPr>
        <w:t xml:space="preserve"> ہے</w:t>
      </w:r>
      <w:r>
        <w:rPr>
          <w:rtl/>
        </w:rPr>
        <w:t xml:space="preserve"> اسے لوگو</w:t>
      </w:r>
      <w:r w:rsidR="00C91DA5">
        <w:rPr>
          <w:rtl/>
        </w:rPr>
        <w:t xml:space="preserve">ں </w:t>
      </w:r>
      <w:r>
        <w:rPr>
          <w:rtl/>
        </w:rPr>
        <w:t>تك پہنچا دو ... چنانچہ آپ</w:t>
      </w:r>
      <w:r w:rsidR="00AC11F9" w:rsidRPr="00AC11F9">
        <w:rPr>
          <w:rStyle w:val="libAlaemChar"/>
          <w:rtl/>
        </w:rPr>
        <w:t xml:space="preserve"> صلى‌الله‌عليه‌وآله‌وسلم </w:t>
      </w:r>
      <w:r>
        <w:rPr>
          <w:rtl/>
        </w:rPr>
        <w:t xml:space="preserve">نے اس پر عمل كرتے ہوئے غدير خم كے دن حضرت على </w:t>
      </w:r>
      <w:r w:rsidR="00AC11F9" w:rsidRPr="00AC11F9">
        <w:rPr>
          <w:rStyle w:val="libAlaemChar"/>
          <w:rtl/>
        </w:rPr>
        <w:t xml:space="preserve"> عليه‌السلام </w:t>
      </w:r>
      <w:r>
        <w:rPr>
          <w:rtl/>
        </w:rPr>
        <w:t>كى ولايت كا اعلان كيا_</w:t>
      </w:r>
    </w:p>
    <w:p w:rsidR="00476C9D" w:rsidRDefault="00476C9D" w:rsidP="00CA6E8C">
      <w:pPr>
        <w:pStyle w:val="libNormal"/>
        <w:rPr>
          <w:rtl/>
        </w:rPr>
      </w:pPr>
      <w:r>
        <w:rPr>
          <w:rtl/>
        </w:rPr>
        <w:t xml:space="preserve">20 _ حضرت على </w:t>
      </w:r>
      <w:r w:rsidR="00AC11F9" w:rsidRPr="00AC11F9">
        <w:rPr>
          <w:rStyle w:val="libAlaemChar"/>
          <w:rtl/>
        </w:rPr>
        <w:t xml:space="preserve"> عليه‌السلام </w:t>
      </w:r>
      <w:r>
        <w:rPr>
          <w:rtl/>
        </w:rPr>
        <w:t xml:space="preserve">كى ولايت كا اعلان نہ كرنا رسول خدا </w:t>
      </w:r>
      <w:r w:rsidR="00AC11F9" w:rsidRPr="00AC11F9">
        <w:rPr>
          <w:rStyle w:val="libAlaemChar"/>
          <w:rtl/>
        </w:rPr>
        <w:t xml:space="preserve"> صلى‌الله‌عليه‌وآله‌وسلم </w:t>
      </w:r>
      <w:r>
        <w:rPr>
          <w:rtl/>
        </w:rPr>
        <w:t>كے اعمال كے ضائع ہونے كا باعث تھا_</w:t>
      </w:r>
      <w:r w:rsidRPr="00EC218A">
        <w:rPr>
          <w:rStyle w:val="libArabicChar"/>
          <w:rtl/>
        </w:rPr>
        <w:t>و ان لم تفعل فما بلغت رسالت</w:t>
      </w:r>
      <w:r w:rsidR="00CA6E8C" w:rsidRPr="00CA6E8C">
        <w:rPr>
          <w:rStyle w:val="libArabicChar"/>
          <w:rFonts w:hint="cs"/>
          <w:rtl/>
        </w:rPr>
        <w:t>ه</w:t>
      </w:r>
      <w:r w:rsidR="00EC218A">
        <w:rPr>
          <w:rFonts w:hint="cs"/>
          <w:rtl/>
        </w:rPr>
        <w:t xml:space="preserve">  </w:t>
      </w:r>
      <w:r>
        <w:rPr>
          <w:rtl/>
        </w:rPr>
        <w:t>آنحضرت</w:t>
      </w:r>
      <w:r w:rsidR="00AC11F9" w:rsidRPr="00AC11F9">
        <w:rPr>
          <w:rStyle w:val="libAlaemChar"/>
          <w:rtl/>
        </w:rPr>
        <w:t xml:space="preserve"> صلى‌الله‌عليه‌وآله‌وسلم </w:t>
      </w:r>
      <w:r>
        <w:rPr>
          <w:rtl/>
        </w:rPr>
        <w:t>سے منقول</w:t>
      </w:r>
      <w:r w:rsidR="002A0155">
        <w:rPr>
          <w:rtl/>
        </w:rPr>
        <w:t xml:space="preserve"> ہے</w:t>
      </w:r>
      <w:r>
        <w:rPr>
          <w:rtl/>
        </w:rPr>
        <w:t xml:space="preserve"> كہ آپ نے مذكورہ آيت پڑھنے كے بعد حضرت على </w:t>
      </w:r>
      <w:r w:rsidR="00AC11F9" w:rsidRPr="00AC11F9">
        <w:rPr>
          <w:rStyle w:val="libAlaemChar"/>
          <w:rtl/>
        </w:rPr>
        <w:t xml:space="preserve"> عليه‌السلام </w:t>
      </w:r>
      <w:r>
        <w:rPr>
          <w:rtl/>
        </w:rPr>
        <w:t>سے فرمايا: '' اے علي'' تيرى ولايت كے ابلاغ كا جو مجھے حكم ديا گيا</w:t>
      </w:r>
      <w:r w:rsidR="002A0155">
        <w:rPr>
          <w:rtl/>
        </w:rPr>
        <w:t xml:space="preserve"> ہے</w:t>
      </w:r>
      <w:r>
        <w:rPr>
          <w:rtl/>
        </w:rPr>
        <w:t xml:space="preserve"> اگر اسے نہ پہنچاتا تو ميرے اعمال ضائع ہوجاتے </w:t>
      </w:r>
      <w:r w:rsidRPr="00935327">
        <w:rPr>
          <w:rStyle w:val="libFootnotenumChar"/>
          <w:rtl/>
        </w:rPr>
        <w:t>(2)</w:t>
      </w:r>
    </w:p>
    <w:p w:rsidR="00476C9D" w:rsidRDefault="00476C9D" w:rsidP="00CA6E8C">
      <w:pPr>
        <w:pStyle w:val="libNormal"/>
        <w:rPr>
          <w:rtl/>
        </w:rPr>
      </w:pPr>
      <w:r>
        <w:rPr>
          <w:rtl/>
        </w:rPr>
        <w:t>21_ خداوند متعال كى جانب سے لوگو</w:t>
      </w:r>
      <w:r w:rsidR="00C91DA5">
        <w:rPr>
          <w:rtl/>
        </w:rPr>
        <w:t xml:space="preserve">ں </w:t>
      </w:r>
      <w:r>
        <w:rPr>
          <w:rtl/>
        </w:rPr>
        <w:t xml:space="preserve">كے شر سے تحفظ كى ضمانت ديئے جانے كے بعد پيغمبر اكرم </w:t>
      </w:r>
      <w:r w:rsidR="00AC11F9" w:rsidRPr="00AC11F9">
        <w:rPr>
          <w:rStyle w:val="libAlaemChar"/>
          <w:rtl/>
        </w:rPr>
        <w:t xml:space="preserve"> عليه‌السلام </w:t>
      </w:r>
      <w:r>
        <w:rPr>
          <w:rtl/>
        </w:rPr>
        <w:t>نے تقيہ اختيار كرنے سے اجتناب كيا_</w:t>
      </w:r>
      <w:r w:rsidRPr="00EC218A">
        <w:rPr>
          <w:rStyle w:val="libArabicChar"/>
          <w:rtl/>
        </w:rPr>
        <w:t>والل</w:t>
      </w:r>
      <w:r w:rsidR="00CA6E8C" w:rsidRPr="00CA6E8C">
        <w:rPr>
          <w:rStyle w:val="libArabicChar"/>
          <w:rFonts w:hint="cs"/>
          <w:rtl/>
        </w:rPr>
        <w:t>ه</w:t>
      </w:r>
      <w:r w:rsidRPr="00EC218A">
        <w:rPr>
          <w:rStyle w:val="libArabicChar"/>
          <w:rtl/>
        </w:rPr>
        <w:t xml:space="preserve"> </w:t>
      </w:r>
      <w:r w:rsidRPr="00EC218A">
        <w:rPr>
          <w:rStyle w:val="libArabicChar"/>
          <w:rFonts w:hint="cs"/>
          <w:rtl/>
        </w:rPr>
        <w:t>يعصمك</w:t>
      </w:r>
      <w:r w:rsidRPr="00EC218A">
        <w:rPr>
          <w:rStyle w:val="libArabicChar"/>
          <w:rtl/>
        </w:rPr>
        <w:t xml:space="preserve"> </w:t>
      </w:r>
      <w:r w:rsidRPr="00EC218A">
        <w:rPr>
          <w:rStyle w:val="libArabicChar"/>
          <w:rFonts w:hint="cs"/>
          <w:rtl/>
        </w:rPr>
        <w:t>من</w:t>
      </w:r>
      <w:r w:rsidRPr="00EC218A">
        <w:rPr>
          <w:rStyle w:val="libArabicChar"/>
          <w:rtl/>
        </w:rPr>
        <w:t xml:space="preserve"> </w:t>
      </w:r>
      <w:r w:rsidRPr="00EC218A">
        <w:rPr>
          <w:rStyle w:val="libArabicChar"/>
          <w:rFonts w:hint="cs"/>
          <w:rtl/>
        </w:rPr>
        <w:t>الناس</w:t>
      </w:r>
      <w:r w:rsidR="00EC218A">
        <w:rPr>
          <w:rFonts w:hint="cs"/>
          <w:rtl/>
        </w:rPr>
        <w:t xml:space="preserve">  </w:t>
      </w:r>
      <w:r>
        <w:rPr>
          <w:rtl/>
        </w:rPr>
        <w:t>آنحضرت</w:t>
      </w:r>
      <w:r w:rsidR="00AC11F9" w:rsidRPr="00AC11F9">
        <w:rPr>
          <w:rStyle w:val="libAlaemChar"/>
          <w:rtl/>
        </w:rPr>
        <w:t xml:space="preserve"> صلى‌الله‌عليه‌وآله‌وسلم </w:t>
      </w:r>
      <w:r>
        <w:rPr>
          <w:rtl/>
        </w:rPr>
        <w:t>كے تقيہ اختيار كرنے كے بارے مي</w:t>
      </w:r>
      <w:r w:rsidR="00C91DA5">
        <w:rPr>
          <w:rtl/>
        </w:rPr>
        <w:t xml:space="preserve">ں </w:t>
      </w:r>
      <w:r>
        <w:rPr>
          <w:rtl/>
        </w:rPr>
        <w:t xml:space="preserve">حضرت امام رضا </w:t>
      </w:r>
      <w:r w:rsidR="00AC11F9" w:rsidRPr="00AC11F9">
        <w:rPr>
          <w:rStyle w:val="libAlaemChar"/>
          <w:rtl/>
        </w:rPr>
        <w:t xml:space="preserve"> عليه‌السلام </w:t>
      </w:r>
      <w:r>
        <w:rPr>
          <w:rtl/>
        </w:rPr>
        <w:t>سے روايت</w:t>
      </w:r>
      <w:r w:rsidR="002A0155">
        <w:rPr>
          <w:rtl/>
        </w:rPr>
        <w:t xml:space="preserve"> ہے</w:t>
      </w:r>
      <w:r>
        <w:rPr>
          <w:rtl/>
        </w:rPr>
        <w:t xml:space="preserve"> كہ:( </w:t>
      </w:r>
      <w:r w:rsidRPr="00CA6E8C">
        <w:rPr>
          <w:rStyle w:val="libArabicChar"/>
          <w:rtl/>
        </w:rPr>
        <w:t>اما بعد قول الل</w:t>
      </w:r>
      <w:r w:rsidR="00CA6E8C" w:rsidRPr="00CA6E8C">
        <w:rPr>
          <w:rStyle w:val="libArabicChar"/>
          <w:rFonts w:hint="cs"/>
          <w:rtl/>
        </w:rPr>
        <w:t>ه</w:t>
      </w:r>
      <w:r w:rsidRPr="00CA6E8C">
        <w:rPr>
          <w:rStyle w:val="libArabicChar"/>
          <w:rtl/>
        </w:rPr>
        <w:t xml:space="preserve"> عزوجل'' يا اي</w:t>
      </w:r>
      <w:r w:rsidR="00CA6E8C" w:rsidRPr="00CA6E8C">
        <w:rPr>
          <w:rStyle w:val="libArabicChar"/>
          <w:rFonts w:hint="cs"/>
          <w:rtl/>
        </w:rPr>
        <w:t>ه</w:t>
      </w:r>
      <w:r w:rsidRPr="00CA6E8C">
        <w:rPr>
          <w:rStyle w:val="libArabicChar"/>
          <w:rtl/>
        </w:rPr>
        <w:t xml:space="preserve">ا الرسول </w:t>
      </w:r>
      <w:r w:rsidRPr="00CA6E8C">
        <w:rPr>
          <w:rStyle w:val="libArabicChar"/>
          <w:rFonts w:hint="cs"/>
          <w:rtl/>
        </w:rPr>
        <w:t>بلغ</w:t>
      </w:r>
      <w:r w:rsidRPr="00CA6E8C">
        <w:rPr>
          <w:rStyle w:val="libArabicChar"/>
          <w:rtl/>
        </w:rPr>
        <w:t xml:space="preserve"> </w:t>
      </w:r>
      <w:r w:rsidRPr="00CA6E8C">
        <w:rPr>
          <w:rStyle w:val="libArabicChar"/>
          <w:rFonts w:hint="cs"/>
          <w:rtl/>
        </w:rPr>
        <w:t>ما</w:t>
      </w:r>
      <w:r w:rsidRPr="00CA6E8C">
        <w:rPr>
          <w:rStyle w:val="libArabicChar"/>
          <w:rtl/>
        </w:rPr>
        <w:t xml:space="preserve"> </w:t>
      </w:r>
      <w:r w:rsidRPr="00CA6E8C">
        <w:rPr>
          <w:rStyle w:val="libArabicChar"/>
          <w:rFonts w:hint="cs"/>
          <w:rtl/>
        </w:rPr>
        <w:t>انزل</w:t>
      </w:r>
      <w:r w:rsidRPr="00CA6E8C">
        <w:rPr>
          <w:rStyle w:val="libArabicChar"/>
          <w:rtl/>
        </w:rPr>
        <w:t xml:space="preserve"> ... </w:t>
      </w:r>
      <w:r w:rsidRPr="00CA6E8C">
        <w:rPr>
          <w:rStyle w:val="libArabicChar"/>
          <w:rFonts w:hint="cs"/>
          <w:rtl/>
        </w:rPr>
        <w:t>والل</w:t>
      </w:r>
      <w:r w:rsidR="00CA6E8C" w:rsidRPr="00CA6E8C">
        <w:rPr>
          <w:rStyle w:val="libArabicChar"/>
          <w:rFonts w:hint="cs"/>
          <w:rtl/>
        </w:rPr>
        <w:t>ه</w:t>
      </w:r>
      <w:r w:rsidRPr="00CA6E8C">
        <w:rPr>
          <w:rStyle w:val="libArabicChar"/>
          <w:rtl/>
        </w:rPr>
        <w:t xml:space="preserve"> يعصمك من الناس'' فان</w:t>
      </w:r>
      <w:r w:rsidR="00CA6E8C" w:rsidRPr="00CA6E8C">
        <w:rPr>
          <w:rStyle w:val="libArabicChar"/>
          <w:rFonts w:hint="cs"/>
          <w:rtl/>
        </w:rPr>
        <w:t>ه</w:t>
      </w:r>
      <w:r w:rsidRPr="00CA6E8C">
        <w:rPr>
          <w:rStyle w:val="libArabicChar"/>
          <w:rtl/>
        </w:rPr>
        <w:t xml:space="preserve"> ازال كل تقية بضمان الل</w:t>
      </w:r>
      <w:r w:rsidR="00CA6E8C" w:rsidRPr="00CA6E8C">
        <w:rPr>
          <w:rStyle w:val="libArabicChar"/>
          <w:rFonts w:hint="cs"/>
          <w:rtl/>
        </w:rPr>
        <w:t>ه</w:t>
      </w:r>
      <w:r w:rsidRPr="00CA6E8C">
        <w:rPr>
          <w:rStyle w:val="libArabicChar"/>
          <w:rtl/>
        </w:rPr>
        <w:t xml:space="preserve"> </w:t>
      </w:r>
      <w:r w:rsidRPr="00CA6E8C">
        <w:rPr>
          <w:rStyle w:val="libArabicChar"/>
          <w:rFonts w:hint="cs"/>
          <w:rtl/>
        </w:rPr>
        <w:t>عزوجل</w:t>
      </w:r>
      <w:r w:rsidRPr="00CA6E8C">
        <w:rPr>
          <w:rStyle w:val="libArabicChar"/>
          <w:rtl/>
        </w:rPr>
        <w:t xml:space="preserve"> </w:t>
      </w:r>
      <w:r w:rsidRPr="00CA6E8C">
        <w:rPr>
          <w:rStyle w:val="libArabicChar"/>
          <w:rFonts w:hint="cs"/>
          <w:rtl/>
        </w:rPr>
        <w:t>و</w:t>
      </w:r>
      <w:r w:rsidRPr="00CA6E8C">
        <w:rPr>
          <w:rStyle w:val="libArabicChar"/>
          <w:rtl/>
        </w:rPr>
        <w:t xml:space="preserve"> </w:t>
      </w:r>
      <w:r w:rsidRPr="00CA6E8C">
        <w:rPr>
          <w:rStyle w:val="libArabicChar"/>
          <w:rFonts w:hint="cs"/>
          <w:rtl/>
        </w:rPr>
        <w:t>بين</w:t>
      </w:r>
      <w:r w:rsidRPr="00CA6E8C">
        <w:rPr>
          <w:rStyle w:val="libArabicChar"/>
          <w:rtl/>
        </w:rPr>
        <w:t xml:space="preserve"> </w:t>
      </w:r>
      <w:r w:rsidRPr="00CA6E8C">
        <w:rPr>
          <w:rStyle w:val="libArabicChar"/>
          <w:rFonts w:hint="cs"/>
          <w:rtl/>
        </w:rPr>
        <w:t>امر</w:t>
      </w:r>
      <w:r w:rsidRPr="00CA6E8C">
        <w:rPr>
          <w:rStyle w:val="libArabicChar"/>
          <w:rtl/>
        </w:rPr>
        <w:t xml:space="preserve"> </w:t>
      </w:r>
      <w:r w:rsidRPr="00CA6E8C">
        <w:rPr>
          <w:rStyle w:val="libArabicChar"/>
          <w:rFonts w:hint="cs"/>
          <w:rtl/>
        </w:rPr>
        <w:t>الل</w:t>
      </w:r>
      <w:r w:rsidR="00CA6E8C" w:rsidRPr="00CA6E8C">
        <w:rPr>
          <w:rStyle w:val="libArabicChar"/>
          <w:rFonts w:hint="cs"/>
          <w:rtl/>
        </w:rPr>
        <w:t>ه</w:t>
      </w:r>
      <w:r w:rsidRPr="00EC218A">
        <w:rPr>
          <w:rStyle w:val="libArabicChar"/>
          <w:rtl/>
        </w:rPr>
        <w:t xml:space="preserve"> ..</w:t>
      </w:r>
      <w:r>
        <w:rPr>
          <w:rtl/>
        </w:rPr>
        <w:t>.)</w:t>
      </w:r>
      <w:r w:rsidRPr="00935327">
        <w:rPr>
          <w:rStyle w:val="libFootnotenumChar"/>
          <w:rtl/>
        </w:rPr>
        <w:t>(3)</w:t>
      </w:r>
      <w:r>
        <w:rPr>
          <w:rtl/>
        </w:rPr>
        <w:t xml:space="preserve"> يعنى جہا</w:t>
      </w:r>
      <w:r w:rsidR="00C91DA5">
        <w:rPr>
          <w:rtl/>
        </w:rPr>
        <w:t xml:space="preserve">ں </w:t>
      </w:r>
      <w:r>
        <w:rPr>
          <w:rtl/>
        </w:rPr>
        <w:t>تك خدا تعالى كے اس فرمان كا تعلق</w:t>
      </w:r>
      <w:r w:rsidR="002A0155">
        <w:rPr>
          <w:rtl/>
        </w:rPr>
        <w:t xml:space="preserve"> ہے</w:t>
      </w:r>
      <w:r>
        <w:rPr>
          <w:rtl/>
        </w:rPr>
        <w:t xml:space="preserve"> كہ اے رسول جو كچھ آپ پر نازل ہوا</w:t>
      </w:r>
      <w:r w:rsidR="002A0155">
        <w:rPr>
          <w:rtl/>
        </w:rPr>
        <w:t xml:space="preserve"> ہے</w:t>
      </w:r>
      <w:r>
        <w:rPr>
          <w:rtl/>
        </w:rPr>
        <w:t xml:space="preserve"> اسے لوگو</w:t>
      </w:r>
      <w:r w:rsidR="00C91DA5">
        <w:rPr>
          <w:rtl/>
        </w:rPr>
        <w:t xml:space="preserve">ں </w:t>
      </w:r>
      <w:r>
        <w:rPr>
          <w:rtl/>
        </w:rPr>
        <w:t>تك پہنچادي</w:t>
      </w:r>
      <w:r w:rsidR="00C91DA5">
        <w:rPr>
          <w:rtl/>
        </w:rPr>
        <w:t xml:space="preserve">ں </w:t>
      </w:r>
      <w:r>
        <w:rPr>
          <w:rtl/>
        </w:rPr>
        <w:t xml:space="preserve">خداوندعالم آپ </w:t>
      </w:r>
      <w:r w:rsidR="00AC11F9" w:rsidRPr="00AC11F9">
        <w:rPr>
          <w:rStyle w:val="libAlaemChar"/>
          <w:rtl/>
        </w:rPr>
        <w:t xml:space="preserve"> صلى‌الله‌عليه‌وآله‌وسلم </w:t>
      </w:r>
      <w:r>
        <w:rPr>
          <w:rtl/>
        </w:rPr>
        <w:t>كو لوگو</w:t>
      </w:r>
      <w:r w:rsidR="00C91DA5">
        <w:rPr>
          <w:rtl/>
        </w:rPr>
        <w:t xml:space="preserve">ں </w:t>
      </w:r>
      <w:r>
        <w:rPr>
          <w:rtl/>
        </w:rPr>
        <w:t>سے محفوظ ركھے گا تو يہ خدا كى طرف سے ضمانت دى گئي تھى جس كى وجہ سے آنحضرت</w:t>
      </w:r>
      <w:r w:rsidR="00AC11F9" w:rsidRPr="00AC11F9">
        <w:rPr>
          <w:rStyle w:val="libAlaemChar"/>
          <w:rtl/>
        </w:rPr>
        <w:t xml:space="preserve"> صلى‌الله‌عليه‌وآله‌وسلم </w:t>
      </w:r>
      <w:r>
        <w:rPr>
          <w:rtl/>
        </w:rPr>
        <w:t>نے كسى قسم كا تقيہ اختيار كرنے سے گريز كيا_</w:t>
      </w:r>
    </w:p>
    <w:p w:rsidR="00476C9D" w:rsidRDefault="00476C9D" w:rsidP="00A96B57">
      <w:pPr>
        <w:pStyle w:val="libNormal"/>
        <w:rPr>
          <w:rtl/>
        </w:rPr>
      </w:pPr>
      <w:r>
        <w:rPr>
          <w:rtl/>
        </w:rPr>
        <w:t>آنحضرت</w:t>
      </w:r>
      <w:r w:rsidR="00AC11F9" w:rsidRPr="00AC11F9">
        <w:rPr>
          <w:rStyle w:val="libAlaemChar"/>
          <w:rtl/>
        </w:rPr>
        <w:t xml:space="preserve"> صلى‌الله‌عليه‌وآله‌وسلم </w:t>
      </w:r>
      <w:r>
        <w:rPr>
          <w:rtl/>
        </w:rPr>
        <w:t>:</w:t>
      </w:r>
    </w:p>
    <w:p w:rsidR="00476C9D" w:rsidRPr="00EC218A" w:rsidRDefault="00EC218A" w:rsidP="00EC218A">
      <w:pPr>
        <w:pStyle w:val="libLine"/>
        <w:rPr>
          <w:rtl/>
        </w:rPr>
      </w:pPr>
      <w:r>
        <w:rPr>
          <w:rFonts w:hint="cs"/>
          <w:rtl/>
        </w:rPr>
        <w:t>____________________</w:t>
      </w:r>
    </w:p>
    <w:p w:rsidR="00476C9D" w:rsidRDefault="00476C9D" w:rsidP="00EC218A">
      <w:pPr>
        <w:pStyle w:val="libFootnote"/>
        <w:rPr>
          <w:rtl/>
        </w:rPr>
      </w:pPr>
      <w:r>
        <w:rPr>
          <w:rtl/>
        </w:rPr>
        <w:t>1) كافى ج1 ص 289 ح 4; نور الثقلين ج1 ص 652 ح 291_2) امالى صدوق ص 400 ح 13، مجلس 74; نورالثقلين ج1 ص 654 ح 296_3) عيون اخبار الرضا ج 2، ص 130 ح 10، ب 35; نورالثقلين ج1 ص 653 ح 293_</w:t>
      </w:r>
    </w:p>
    <w:p w:rsidR="00476C9D" w:rsidRDefault="00D84C0C" w:rsidP="00C550F2">
      <w:pPr>
        <w:pStyle w:val="libNormal"/>
        <w:rPr>
          <w:rtl/>
        </w:rPr>
      </w:pPr>
      <w:r w:rsidRPr="00D84C0C">
        <w:rPr>
          <w:rtl/>
        </w:rPr>
        <w:br w:type="page"/>
      </w:r>
      <w:r w:rsidR="00476C9D">
        <w:rPr>
          <w:rtl/>
        </w:rPr>
        <w:lastRenderedPageBreak/>
        <w:t xml:space="preserve">آنحضرت </w:t>
      </w:r>
      <w:r w:rsidR="00AC11F9" w:rsidRPr="00AC11F9">
        <w:rPr>
          <w:rStyle w:val="libAlaemChar"/>
          <w:rtl/>
        </w:rPr>
        <w:t xml:space="preserve"> صلى‌الله‌عليه‌وآله‌وسلم </w:t>
      </w:r>
      <w:r w:rsidR="00476C9D">
        <w:rPr>
          <w:rtl/>
        </w:rPr>
        <w:t xml:space="preserve">اور آيت تبليغ 7، 9، 11، 19، 20; آنحضرت </w:t>
      </w:r>
      <w:r w:rsidR="00AC11F9" w:rsidRPr="00AC11F9">
        <w:rPr>
          <w:rStyle w:val="libAlaemChar"/>
          <w:rtl/>
        </w:rPr>
        <w:t xml:space="preserve"> صلى‌الله‌عليه‌وآله‌وسلم </w:t>
      </w:r>
      <w:r w:rsidR="00476C9D">
        <w:rPr>
          <w:rtl/>
        </w:rPr>
        <w:t xml:space="preserve">اور تقيہ 21;آنحضرت </w:t>
      </w:r>
      <w:r w:rsidR="00AC11F9" w:rsidRPr="00AC11F9">
        <w:rPr>
          <w:rStyle w:val="libAlaemChar"/>
          <w:rtl/>
        </w:rPr>
        <w:t xml:space="preserve"> صلى‌الله‌عليه‌وآله‌وسلم </w:t>
      </w:r>
      <w:r w:rsidR="00476C9D">
        <w:rPr>
          <w:rtl/>
        </w:rPr>
        <w:t xml:space="preserve">كا غم و اندوہ 11 ; آنحضرت </w:t>
      </w:r>
      <w:r w:rsidR="00AC11F9" w:rsidRPr="00AC11F9">
        <w:rPr>
          <w:rStyle w:val="libAlaemChar"/>
          <w:rtl/>
        </w:rPr>
        <w:t xml:space="preserve"> صلى‌الله‌عليه‌وآله‌وسلم </w:t>
      </w:r>
      <w:r w:rsidR="00476C9D">
        <w:rPr>
          <w:rtl/>
        </w:rPr>
        <w:t>كى حفاظت 12، 21;آنحضرت</w:t>
      </w:r>
      <w:r w:rsidR="00AC11F9" w:rsidRPr="00AC11F9">
        <w:rPr>
          <w:rStyle w:val="libAlaemChar"/>
          <w:rtl/>
        </w:rPr>
        <w:t xml:space="preserve"> صلى‌الله‌عليه‌وآله‌وسلم </w:t>
      </w:r>
      <w:r w:rsidR="00476C9D">
        <w:rPr>
          <w:rtl/>
        </w:rPr>
        <w:t xml:space="preserve">كى ذمہ دارى 1، 2، 3، 4، 7، 9;آنحضرت </w:t>
      </w:r>
      <w:r w:rsidR="00AC11F9" w:rsidRPr="00AC11F9">
        <w:rPr>
          <w:rStyle w:val="libAlaemChar"/>
          <w:rtl/>
        </w:rPr>
        <w:t xml:space="preserve"> صلى‌الله‌عليه‌وآله‌وسلم </w:t>
      </w:r>
      <w:r w:rsidR="00476C9D">
        <w:rPr>
          <w:rtl/>
        </w:rPr>
        <w:t xml:space="preserve">كى رسالت 2، 3، 11، 20; آنحضرت </w:t>
      </w:r>
      <w:r w:rsidR="00AC11F9" w:rsidRPr="00AC11F9">
        <w:rPr>
          <w:rStyle w:val="libAlaemChar"/>
          <w:rtl/>
        </w:rPr>
        <w:t xml:space="preserve"> صلى‌الله‌عليه‌وآله‌وسلم </w:t>
      </w:r>
      <w:r w:rsidR="00476C9D">
        <w:rPr>
          <w:rtl/>
        </w:rPr>
        <w:t>كے تكوينى اختيارات 10</w:t>
      </w:r>
    </w:p>
    <w:p w:rsidR="00476C9D" w:rsidRDefault="00476C9D" w:rsidP="00C550F2">
      <w:pPr>
        <w:pStyle w:val="libNormal"/>
        <w:rPr>
          <w:rtl/>
        </w:rPr>
      </w:pPr>
      <w:r>
        <w:rPr>
          <w:rtl/>
        </w:rPr>
        <w:t>آيت تبليغ: 5آيت تبليغ كا اعلان 7، 9، 12;آيت تبليغ كى اہميت 6</w:t>
      </w:r>
    </w:p>
    <w:p w:rsidR="00476C9D" w:rsidRDefault="00476C9D" w:rsidP="00C550F2">
      <w:pPr>
        <w:pStyle w:val="libNormal"/>
        <w:rPr>
          <w:rtl/>
        </w:rPr>
      </w:pPr>
      <w:r>
        <w:rPr>
          <w:rtl/>
        </w:rPr>
        <w:t>احكام:احكام پر عمل كرنا 13</w:t>
      </w:r>
    </w:p>
    <w:p w:rsidR="00476C9D" w:rsidRDefault="00476C9D" w:rsidP="00C550F2">
      <w:pPr>
        <w:pStyle w:val="libNormal"/>
        <w:rPr>
          <w:rtl/>
        </w:rPr>
      </w:pPr>
      <w:r>
        <w:rPr>
          <w:rtl/>
        </w:rPr>
        <w:t>الله تعالى:الله تعالى سے مختص امور 18;الله تعالى كى ربوبيت 3;الله تعالى كى مشيت 17;الله تعالى كى ہدايت 14، 18;الله تعالى كے اوامر 6، 19</w:t>
      </w:r>
    </w:p>
    <w:p w:rsidR="00476C9D" w:rsidRDefault="00476C9D" w:rsidP="00C550F2">
      <w:pPr>
        <w:pStyle w:val="libNormal"/>
        <w:rPr>
          <w:rtl/>
        </w:rPr>
      </w:pPr>
      <w:r>
        <w:rPr>
          <w:rtl/>
        </w:rPr>
        <w:t>انسان:انسان كى ہدايت 18</w:t>
      </w:r>
    </w:p>
    <w:p w:rsidR="00476C9D" w:rsidRDefault="00476C9D" w:rsidP="00C550F2">
      <w:pPr>
        <w:pStyle w:val="libNormal"/>
        <w:rPr>
          <w:rtl/>
        </w:rPr>
      </w:pPr>
      <w:r>
        <w:rPr>
          <w:rtl/>
        </w:rPr>
        <w:t>تبليغ:تبليغ كى روش 13</w:t>
      </w:r>
    </w:p>
    <w:p w:rsidR="00476C9D" w:rsidRDefault="00476C9D" w:rsidP="00C550F2">
      <w:pPr>
        <w:pStyle w:val="libNormal"/>
        <w:rPr>
          <w:rtl/>
        </w:rPr>
      </w:pPr>
      <w:r>
        <w:rPr>
          <w:rtl/>
        </w:rPr>
        <w:t>تقيہ:تقيہ سے اجتناب 21</w:t>
      </w:r>
    </w:p>
    <w:p w:rsidR="00476C9D" w:rsidRDefault="00476C9D" w:rsidP="00C550F2">
      <w:pPr>
        <w:pStyle w:val="libNormal"/>
        <w:rPr>
          <w:rtl/>
        </w:rPr>
      </w:pPr>
      <w:r>
        <w:rPr>
          <w:rtl/>
        </w:rPr>
        <w:t>دين:دين كى تبليغ 13;دينى تعليمات كا آپس مي</w:t>
      </w:r>
      <w:r w:rsidR="00C91DA5">
        <w:rPr>
          <w:rtl/>
        </w:rPr>
        <w:t xml:space="preserve">ں </w:t>
      </w:r>
      <w:r>
        <w:rPr>
          <w:rtl/>
        </w:rPr>
        <w:t>ارتباط 8</w:t>
      </w:r>
    </w:p>
    <w:p w:rsidR="00476C9D" w:rsidRDefault="00476C9D" w:rsidP="00A96B57">
      <w:pPr>
        <w:pStyle w:val="libNormal"/>
        <w:rPr>
          <w:rtl/>
        </w:rPr>
      </w:pPr>
      <w:r>
        <w:rPr>
          <w:rtl/>
        </w:rPr>
        <w:t>روايت: 19، 20، 21</w:t>
      </w:r>
    </w:p>
    <w:p w:rsidR="00476C9D" w:rsidRDefault="00476C9D" w:rsidP="00C550F2">
      <w:pPr>
        <w:pStyle w:val="libNormal"/>
        <w:rPr>
          <w:rtl/>
        </w:rPr>
      </w:pPr>
      <w:r>
        <w:rPr>
          <w:rtl/>
        </w:rPr>
        <w:t xml:space="preserve">على </w:t>
      </w:r>
      <w:r w:rsidR="00AC11F9" w:rsidRPr="00AC11F9">
        <w:rPr>
          <w:rStyle w:val="libAlaemChar"/>
          <w:rtl/>
        </w:rPr>
        <w:t xml:space="preserve"> عليه‌السلام </w:t>
      </w:r>
      <w:r>
        <w:rPr>
          <w:rtl/>
        </w:rPr>
        <w:t xml:space="preserve">:حضرت على </w:t>
      </w:r>
      <w:r w:rsidR="00AC11F9" w:rsidRPr="00AC11F9">
        <w:rPr>
          <w:rStyle w:val="libAlaemChar"/>
          <w:rtl/>
        </w:rPr>
        <w:t xml:space="preserve"> عليه‌السلام </w:t>
      </w:r>
      <w:r>
        <w:rPr>
          <w:rtl/>
        </w:rPr>
        <w:t xml:space="preserve">كا انتصاب 5;حضرت على </w:t>
      </w:r>
      <w:r w:rsidR="00AC11F9" w:rsidRPr="00AC11F9">
        <w:rPr>
          <w:rStyle w:val="libAlaemChar"/>
          <w:rtl/>
        </w:rPr>
        <w:t xml:space="preserve"> عليه‌السلام </w:t>
      </w:r>
      <w:r>
        <w:rPr>
          <w:rtl/>
        </w:rPr>
        <w:t xml:space="preserve">كى امامت 16; حضرت على </w:t>
      </w:r>
      <w:r w:rsidR="00AC11F9" w:rsidRPr="00AC11F9">
        <w:rPr>
          <w:rStyle w:val="libAlaemChar"/>
          <w:rtl/>
        </w:rPr>
        <w:t xml:space="preserve"> عليه‌السلام </w:t>
      </w:r>
      <w:r>
        <w:rPr>
          <w:rtl/>
        </w:rPr>
        <w:t xml:space="preserve">كى ولايت 16;حضرت على </w:t>
      </w:r>
      <w:r w:rsidR="00AC11F9" w:rsidRPr="00AC11F9">
        <w:rPr>
          <w:rStyle w:val="libAlaemChar"/>
          <w:rtl/>
        </w:rPr>
        <w:t xml:space="preserve"> عليه‌السلام </w:t>
      </w:r>
      <w:r>
        <w:rPr>
          <w:rtl/>
        </w:rPr>
        <w:t>كي</w:t>
      </w:r>
      <w:r w:rsidR="00C550F2">
        <w:rPr>
          <w:rFonts w:hint="cs"/>
          <w:rtl/>
        </w:rPr>
        <w:t xml:space="preserve"> </w:t>
      </w:r>
      <w:r>
        <w:rPr>
          <w:rtl/>
        </w:rPr>
        <w:t xml:space="preserve">ولايت كا اعلان 7، 11، 12، 19;حضرت على </w:t>
      </w:r>
      <w:r w:rsidR="00AC11F9" w:rsidRPr="00AC11F9">
        <w:rPr>
          <w:rStyle w:val="libAlaemChar"/>
          <w:rtl/>
        </w:rPr>
        <w:t xml:space="preserve"> عليه‌السلام </w:t>
      </w:r>
      <w:r>
        <w:rPr>
          <w:rtl/>
        </w:rPr>
        <w:t xml:space="preserve">كى ولايت كا سرچشمہ 5;حضرت على </w:t>
      </w:r>
      <w:r w:rsidR="00AC11F9" w:rsidRPr="00AC11F9">
        <w:rPr>
          <w:rStyle w:val="libAlaemChar"/>
          <w:rtl/>
        </w:rPr>
        <w:t xml:space="preserve"> عليه‌السلام </w:t>
      </w:r>
      <w:r>
        <w:rPr>
          <w:rtl/>
        </w:rPr>
        <w:t>كى ولايت كى قدر و قيمت 6</w:t>
      </w:r>
    </w:p>
    <w:p w:rsidR="00476C9D" w:rsidRDefault="00476C9D" w:rsidP="00A96B57">
      <w:pPr>
        <w:pStyle w:val="libNormal"/>
        <w:rPr>
          <w:rtl/>
        </w:rPr>
      </w:pPr>
      <w:r>
        <w:rPr>
          <w:rtl/>
        </w:rPr>
        <w:t>عيد غدير: 19</w:t>
      </w:r>
    </w:p>
    <w:p w:rsidR="00476C9D" w:rsidRDefault="00476C9D" w:rsidP="00C550F2">
      <w:pPr>
        <w:pStyle w:val="libNormal"/>
        <w:rPr>
          <w:rtl/>
        </w:rPr>
      </w:pPr>
      <w:r>
        <w:rPr>
          <w:rtl/>
        </w:rPr>
        <w:t>كفار: 15كفار كى گمراہى 14</w:t>
      </w:r>
    </w:p>
    <w:p w:rsidR="00476C9D" w:rsidRDefault="00476C9D" w:rsidP="00C550F2">
      <w:pPr>
        <w:pStyle w:val="libNormal"/>
        <w:rPr>
          <w:rtl/>
        </w:rPr>
      </w:pPr>
      <w:r>
        <w:rPr>
          <w:rtl/>
        </w:rPr>
        <w:t>لوگ:لوگو</w:t>
      </w:r>
      <w:r w:rsidR="00C91DA5">
        <w:rPr>
          <w:rtl/>
        </w:rPr>
        <w:t xml:space="preserve">ں </w:t>
      </w:r>
      <w:r>
        <w:rPr>
          <w:rtl/>
        </w:rPr>
        <w:t>كى خواہشات 13</w:t>
      </w:r>
    </w:p>
    <w:p w:rsidR="00476C9D" w:rsidRDefault="00476C9D" w:rsidP="00C550F2">
      <w:pPr>
        <w:pStyle w:val="libNormal"/>
        <w:rPr>
          <w:rtl/>
        </w:rPr>
      </w:pPr>
      <w:r>
        <w:rPr>
          <w:rtl/>
        </w:rPr>
        <w:t>مبلغين:مبلغين كى ذمہ دارى 13</w:t>
      </w:r>
    </w:p>
    <w:p w:rsidR="00476C9D" w:rsidRDefault="00476C9D" w:rsidP="00C550F2">
      <w:pPr>
        <w:pStyle w:val="libNormal"/>
        <w:rPr>
          <w:rtl/>
        </w:rPr>
      </w:pPr>
      <w:r>
        <w:rPr>
          <w:rtl/>
        </w:rPr>
        <w:t>مخالفين:آيت تبليغ كے مخالفين 15 ;آيت تبليغ كے مخالفين اورآنحضرت</w:t>
      </w:r>
      <w:r w:rsidR="00AC11F9" w:rsidRPr="00AC11F9">
        <w:rPr>
          <w:rStyle w:val="libAlaemChar"/>
          <w:rtl/>
        </w:rPr>
        <w:t xml:space="preserve"> صلى‌الله‌عليه‌وآله‌وسلم </w:t>
      </w:r>
      <w:r>
        <w:rPr>
          <w:rtl/>
        </w:rPr>
        <w:t>16;آيت تبليغ كے مخالفين كى شكست 16; مخالفين خدا كى شكست 17</w:t>
      </w:r>
    </w:p>
    <w:p w:rsidR="00476C9D" w:rsidRDefault="00476C9D" w:rsidP="00C550F2">
      <w:pPr>
        <w:pStyle w:val="libNormal"/>
        <w:rPr>
          <w:rtl/>
        </w:rPr>
      </w:pPr>
      <w:r>
        <w:rPr>
          <w:rtl/>
        </w:rPr>
        <w:t>منكرين آيت تبليغ: 15وحي:وحى كا ابلاغ 1، 2، 3، 4</w:t>
      </w:r>
    </w:p>
    <w:p w:rsidR="00476C9D" w:rsidRDefault="00476C9D" w:rsidP="00C550F2">
      <w:pPr>
        <w:pStyle w:val="libNormal"/>
        <w:rPr>
          <w:rtl/>
        </w:rPr>
      </w:pPr>
      <w:r>
        <w:rPr>
          <w:rtl/>
        </w:rPr>
        <w:t>ہدايت:ہدايت سے محروم ہونا 14;ہدايت كا سرچشمہ 18</w:t>
      </w:r>
    </w:p>
    <w:p w:rsidR="00C550F2" w:rsidRDefault="00D84C0C" w:rsidP="00C550F2">
      <w:pPr>
        <w:pStyle w:val="libPoemTini"/>
        <w:rPr>
          <w:rtl/>
        </w:rPr>
      </w:pPr>
      <w:r w:rsidRPr="00D84C0C">
        <w:rPr>
          <w:rtl/>
        </w:rPr>
        <w:br w:type="page"/>
      </w:r>
    </w:p>
    <w:p w:rsidR="00C550F2" w:rsidRDefault="00C550F2" w:rsidP="00C550F2">
      <w:pPr>
        <w:pStyle w:val="libNormal"/>
        <w:rPr>
          <w:rtl/>
        </w:rPr>
      </w:pPr>
    </w:p>
    <w:p w:rsidR="00C550F2" w:rsidRDefault="00C550F2" w:rsidP="00C550F2">
      <w:pPr>
        <w:pStyle w:val="Heading2Center"/>
        <w:rPr>
          <w:rtl/>
        </w:rPr>
      </w:pPr>
      <w:bookmarkStart w:id="145" w:name="_Toc11840753"/>
      <w:r>
        <w:rPr>
          <w:rFonts w:hint="cs"/>
          <w:rtl/>
        </w:rPr>
        <w:t xml:space="preserve">آیت  </w:t>
      </w:r>
      <w:r>
        <w:rPr>
          <w:rtl/>
        </w:rPr>
        <w:t>68</w:t>
      </w:r>
      <w:bookmarkEnd w:id="145"/>
    </w:p>
    <w:p w:rsidR="00476C9D" w:rsidRDefault="00EC218A" w:rsidP="00C550F2">
      <w:pPr>
        <w:pStyle w:val="libNormal"/>
        <w:rPr>
          <w:rtl/>
        </w:rPr>
      </w:pPr>
      <w:r w:rsidRPr="00EC218A">
        <w:rPr>
          <w:rStyle w:val="libAlaemChar"/>
          <w:rFonts w:hint="cs"/>
          <w:rtl/>
        </w:rPr>
        <w:t>(</w:t>
      </w:r>
      <w:r w:rsidR="00476C9D" w:rsidRPr="00EC218A">
        <w:rPr>
          <w:rStyle w:val="libAieChar"/>
          <w:rtl/>
        </w:rPr>
        <w:t>قُلْ يَا أَهْلَ الْكِتَابِ لَسْتُمْ عَلَى شَيْءٍ حَتَّىَ تُقِيمُواْ التَّوْرَاةَ وَالإِنجِيلَ وَمَا أُنزِلَ إِلَيْكُم مِّن رَّبِّكُمْ وَلَيَزِيدَنَّ كَثِيراً مِّنْهُم مَّا أُنزِلَ إِلَيْكَ مِن رَّبِّكَ طُغْيَاناً وَكُفْراً فَلاَ تَأْسَ عَلَى الْقَوْمِ الْكَافِرِينَ</w:t>
      </w:r>
      <w:r w:rsidR="00476C9D">
        <w:rPr>
          <w:rtl/>
        </w:rPr>
        <w:t xml:space="preserve"> . </w:t>
      </w:r>
      <w:r w:rsidRPr="00EC218A">
        <w:rPr>
          <w:rStyle w:val="libAlaemChar"/>
          <w:rFonts w:hint="cs"/>
          <w:rtl/>
        </w:rPr>
        <w:t>)</w:t>
      </w:r>
    </w:p>
    <w:p w:rsidR="00476C9D" w:rsidRDefault="00476C9D" w:rsidP="00A96B57">
      <w:pPr>
        <w:pStyle w:val="libNormal"/>
        <w:rPr>
          <w:rtl/>
        </w:rPr>
      </w:pPr>
      <w:r>
        <w:rPr>
          <w:rtl/>
        </w:rPr>
        <w:t>كہہ ديجئے كہ اے اہل كتاب تمہارا كوئي مذہب نہي</w:t>
      </w:r>
      <w:r w:rsidR="00C91DA5">
        <w:rPr>
          <w:rtl/>
        </w:rPr>
        <w:t>ں</w:t>
      </w:r>
      <w:r w:rsidR="002A0155">
        <w:rPr>
          <w:rtl/>
        </w:rPr>
        <w:t xml:space="preserve"> ہے</w:t>
      </w:r>
      <w:r>
        <w:rPr>
          <w:rtl/>
        </w:rPr>
        <w:t xml:space="preserve"> جب تك توريت و انجيل او رجو كچھ پرو ردگار كى طرف سے نازل ہوا</w:t>
      </w:r>
      <w:r w:rsidR="002A0155">
        <w:rPr>
          <w:rtl/>
        </w:rPr>
        <w:t xml:space="preserve"> ہے</w:t>
      </w:r>
      <w:r>
        <w:rPr>
          <w:rtl/>
        </w:rPr>
        <w:t xml:space="preserve"> اسے قائم نہ كرو او رجوكچھ آپ كے پاس پروردگار كى طرف سے نازل ہوا</w:t>
      </w:r>
      <w:r w:rsidR="002A0155">
        <w:rPr>
          <w:rtl/>
        </w:rPr>
        <w:t xml:space="preserve"> ہے</w:t>
      </w:r>
      <w:r>
        <w:rPr>
          <w:rtl/>
        </w:rPr>
        <w:t xml:space="preserve"> وہ ان كى كثير تعداد كى سركشى او ركفر مي</w:t>
      </w:r>
      <w:r w:rsidR="00C91DA5">
        <w:rPr>
          <w:rtl/>
        </w:rPr>
        <w:t xml:space="preserve">ں </w:t>
      </w:r>
      <w:r>
        <w:rPr>
          <w:rtl/>
        </w:rPr>
        <w:t>اضافہ كردے گا توآپ كافرو</w:t>
      </w:r>
      <w:r w:rsidR="00C91DA5">
        <w:rPr>
          <w:rtl/>
        </w:rPr>
        <w:t xml:space="preserve">ں </w:t>
      </w:r>
      <w:r>
        <w:rPr>
          <w:rtl/>
        </w:rPr>
        <w:t>كے حال پر رنجيدہ نہ ہو</w:t>
      </w:r>
      <w:r w:rsidR="00C91DA5">
        <w:rPr>
          <w:rtl/>
        </w:rPr>
        <w:t xml:space="preserve">ں </w:t>
      </w:r>
      <w:r>
        <w:rPr>
          <w:rtl/>
        </w:rPr>
        <w:t>_</w:t>
      </w:r>
    </w:p>
    <w:p w:rsidR="00476C9D" w:rsidRDefault="00476C9D" w:rsidP="00A96B57">
      <w:pPr>
        <w:pStyle w:val="libNormal"/>
        <w:rPr>
          <w:rtl/>
        </w:rPr>
      </w:pPr>
      <w:r>
        <w:rPr>
          <w:rtl/>
        </w:rPr>
        <w:t>1_ اہل كتاب دينى تشخص اور صحيح مذہبى عقائد كا مالك ہونے كا دعوي كرتے تھے_</w:t>
      </w:r>
    </w:p>
    <w:p w:rsidR="00476C9D" w:rsidRDefault="00476C9D" w:rsidP="009E0B1C">
      <w:pPr>
        <w:pStyle w:val="libArabic"/>
        <w:rPr>
          <w:rtl/>
        </w:rPr>
      </w:pPr>
      <w:r w:rsidRPr="009E0B1C">
        <w:rPr>
          <w:rtl/>
        </w:rPr>
        <w:t>يا ا</w:t>
      </w:r>
      <w:r w:rsidR="009E0B1C" w:rsidRPr="009E0B1C">
        <w:rPr>
          <w:rFonts w:hint="cs"/>
          <w:rtl/>
        </w:rPr>
        <w:t>ه</w:t>
      </w:r>
      <w:r w:rsidRPr="009E0B1C">
        <w:rPr>
          <w:rtl/>
        </w:rPr>
        <w:t>ل الكتاب</w:t>
      </w:r>
      <w:r>
        <w:rPr>
          <w:rtl/>
        </w:rPr>
        <w:t xml:space="preserve"> </w:t>
      </w:r>
      <w:r>
        <w:rPr>
          <w:rFonts w:hint="cs"/>
          <w:rtl/>
        </w:rPr>
        <w:t>لستم</w:t>
      </w:r>
      <w:r>
        <w:rPr>
          <w:rtl/>
        </w:rPr>
        <w:t xml:space="preserve"> </w:t>
      </w:r>
      <w:r>
        <w:rPr>
          <w:rFonts w:hint="cs"/>
          <w:rtl/>
        </w:rPr>
        <w:t>علي</w:t>
      </w:r>
      <w:r>
        <w:rPr>
          <w:rtl/>
        </w:rPr>
        <w:t xml:space="preserve"> </w:t>
      </w:r>
      <w:r>
        <w:rPr>
          <w:rFonts w:hint="cs"/>
          <w:rtl/>
        </w:rPr>
        <w:t>شيء</w:t>
      </w:r>
      <w:r>
        <w:rPr>
          <w:rtl/>
        </w:rPr>
        <w:t xml:space="preserve"> </w:t>
      </w:r>
      <w:r>
        <w:rPr>
          <w:rFonts w:hint="cs"/>
          <w:rtl/>
        </w:rPr>
        <w:t>حتى</w:t>
      </w:r>
      <w:r>
        <w:rPr>
          <w:rtl/>
        </w:rPr>
        <w:t xml:space="preserve"> </w:t>
      </w:r>
      <w:r>
        <w:rPr>
          <w:rFonts w:hint="cs"/>
          <w:rtl/>
        </w:rPr>
        <w:t>تقيموا</w:t>
      </w:r>
      <w:r>
        <w:rPr>
          <w:rtl/>
        </w:rPr>
        <w:t xml:space="preserve"> </w:t>
      </w:r>
      <w:r>
        <w:rPr>
          <w:rFonts w:hint="cs"/>
          <w:rtl/>
        </w:rPr>
        <w:t>التورة</w:t>
      </w:r>
      <w:r>
        <w:rPr>
          <w:rtl/>
        </w:rPr>
        <w:t xml:space="preserve"> </w:t>
      </w:r>
      <w:r>
        <w:rPr>
          <w:rFonts w:hint="cs"/>
          <w:rtl/>
        </w:rPr>
        <w:t>والانجيل</w:t>
      </w:r>
    </w:p>
    <w:p w:rsidR="00476C9D" w:rsidRDefault="00476C9D" w:rsidP="00A96B57">
      <w:pPr>
        <w:pStyle w:val="libNormal"/>
        <w:rPr>
          <w:rtl/>
        </w:rPr>
      </w:pPr>
      <w:r>
        <w:rPr>
          <w:rtl/>
        </w:rPr>
        <w:t>بظاہر معلوم ہوتا</w:t>
      </w:r>
      <w:r w:rsidR="002A0155">
        <w:rPr>
          <w:rtl/>
        </w:rPr>
        <w:t xml:space="preserve"> ہے</w:t>
      </w:r>
      <w:r>
        <w:rPr>
          <w:rtl/>
        </w:rPr>
        <w:t xml:space="preserve"> كہ'' شيئ'' سے مراد دين اور شريعت</w:t>
      </w:r>
      <w:r w:rsidR="002A0155">
        <w:rPr>
          <w:rtl/>
        </w:rPr>
        <w:t xml:space="preserve"> ہے</w:t>
      </w:r>
      <w:r>
        <w:rPr>
          <w:rtl/>
        </w:rPr>
        <w:t>، لہذا اس جملے'' لستم على شيئ'' كا معنى يہ ہوگاكہ اے اہل كتاب تم كوئي دينى يا مذہبى مقام نہي</w:t>
      </w:r>
      <w:r w:rsidR="00C91DA5">
        <w:rPr>
          <w:rtl/>
        </w:rPr>
        <w:t xml:space="preserve">ں </w:t>
      </w:r>
      <w:r>
        <w:rPr>
          <w:rtl/>
        </w:rPr>
        <w:t>ركھتے اور يہ ان كے اس خيال كو رد كررہا</w:t>
      </w:r>
      <w:r w:rsidR="002A0155">
        <w:rPr>
          <w:rtl/>
        </w:rPr>
        <w:t xml:space="preserve"> ہے</w:t>
      </w:r>
      <w:r>
        <w:rPr>
          <w:rtl/>
        </w:rPr>
        <w:t xml:space="preserve"> كہ صرف آسمانى كتاب كا مالك ہونے كى وجہ سے اپنے آپ كو اہل دين و شريعت سمجھتے تھے_</w:t>
      </w:r>
    </w:p>
    <w:p w:rsidR="00476C9D" w:rsidRDefault="00476C9D" w:rsidP="009E0B1C">
      <w:pPr>
        <w:pStyle w:val="libNormal"/>
        <w:rPr>
          <w:rtl/>
        </w:rPr>
      </w:pPr>
      <w:r>
        <w:rPr>
          <w:rtl/>
        </w:rPr>
        <w:t>2_ اہل كتاب اپنى آسمانى كتب سے بے اعتنائي برتنے</w:t>
      </w:r>
      <w:r w:rsidR="009E0B1C">
        <w:rPr>
          <w:rFonts w:hint="cs"/>
          <w:rtl/>
        </w:rPr>
        <w:t xml:space="preserve"> </w:t>
      </w:r>
      <w:r>
        <w:rPr>
          <w:rtl/>
        </w:rPr>
        <w:t>اور ان كے احكام و معارف كو قائم (نافذ) كرنے سے روگردانى كرنے والے لوگ تھے_</w:t>
      </w:r>
      <w:r w:rsidRPr="009E0B1C">
        <w:rPr>
          <w:rStyle w:val="libArabicChar"/>
          <w:rtl/>
        </w:rPr>
        <w:t>لستم على شيء حتى تقيموا التورية والانجيل</w:t>
      </w:r>
    </w:p>
    <w:p w:rsidR="00476C9D" w:rsidRDefault="00476C9D" w:rsidP="009E0B1C">
      <w:pPr>
        <w:pStyle w:val="libNormal"/>
        <w:rPr>
          <w:rtl/>
        </w:rPr>
      </w:pPr>
      <w:r>
        <w:rPr>
          <w:rtl/>
        </w:rPr>
        <w:t>3_ اہل كتاب كى اپنے منظور نظرمقام تك رسائي تورات، انجيل اور دوسرے احكام خداوندى كو قائم (نافذ) كرنے كى مرہون منت</w:t>
      </w:r>
      <w:r w:rsidR="002A0155">
        <w:rPr>
          <w:rtl/>
        </w:rPr>
        <w:t xml:space="preserve"> ہے</w:t>
      </w:r>
      <w:r>
        <w:rPr>
          <w:rtl/>
        </w:rPr>
        <w:t>_</w:t>
      </w:r>
      <w:r w:rsidRPr="009E0B1C">
        <w:rPr>
          <w:rStyle w:val="libArabicChar"/>
          <w:rtl/>
        </w:rPr>
        <w:t>قل يا ا</w:t>
      </w:r>
      <w:r w:rsidR="009E0B1C" w:rsidRPr="009E0B1C">
        <w:rPr>
          <w:rStyle w:val="libArabicChar"/>
          <w:rFonts w:hint="cs"/>
          <w:rtl/>
        </w:rPr>
        <w:t>ه</w:t>
      </w:r>
      <w:r w:rsidRPr="009E0B1C">
        <w:rPr>
          <w:rStyle w:val="libArabicChar"/>
          <w:rtl/>
        </w:rPr>
        <w:t>ل الكتاب ... حتى تقيموا التورة والانجيل و ما انزل اليكم من ربكم</w:t>
      </w:r>
    </w:p>
    <w:p w:rsidR="00476C9D" w:rsidRDefault="00476C9D" w:rsidP="00A96B57">
      <w:pPr>
        <w:pStyle w:val="libNormal"/>
        <w:rPr>
          <w:rtl/>
        </w:rPr>
      </w:pPr>
      <w:r>
        <w:rPr>
          <w:rtl/>
        </w:rPr>
        <w:t>4_ آسمانى كتب اور اديان الہى كى طرف صرف نسبت نہي</w:t>
      </w:r>
      <w:r w:rsidR="00C91DA5">
        <w:rPr>
          <w:rtl/>
        </w:rPr>
        <w:t xml:space="preserve">ں </w:t>
      </w:r>
      <w:r>
        <w:rPr>
          <w:rtl/>
        </w:rPr>
        <w:t>بلكہ ان كى مكمل پابندى معاشرو</w:t>
      </w:r>
      <w:r w:rsidR="00C91DA5">
        <w:rPr>
          <w:rtl/>
        </w:rPr>
        <w:t xml:space="preserve">ں </w:t>
      </w:r>
      <w:r>
        <w:rPr>
          <w:rtl/>
        </w:rPr>
        <w:t>كى قدر و</w:t>
      </w:r>
    </w:p>
    <w:p w:rsidR="00476C9D" w:rsidRDefault="00D84C0C" w:rsidP="00AE1367">
      <w:pPr>
        <w:pStyle w:val="libNormal"/>
        <w:rPr>
          <w:rtl/>
        </w:rPr>
      </w:pPr>
      <w:r w:rsidRPr="00D84C0C">
        <w:rPr>
          <w:rtl/>
        </w:rPr>
        <w:br w:type="page"/>
      </w:r>
      <w:r w:rsidRPr="00D84C0C">
        <w:rPr>
          <w:rtl/>
        </w:rPr>
        <w:lastRenderedPageBreak/>
        <w:cr/>
      </w:r>
      <w:r w:rsidR="00476C9D">
        <w:rPr>
          <w:rtl/>
        </w:rPr>
        <w:t>قيمت معين كرتى</w:t>
      </w:r>
      <w:r w:rsidR="002A0155">
        <w:rPr>
          <w:rtl/>
        </w:rPr>
        <w:t xml:space="preserve"> ہے</w:t>
      </w:r>
      <w:r w:rsidR="00476C9D">
        <w:rPr>
          <w:rtl/>
        </w:rPr>
        <w:t>_</w:t>
      </w:r>
      <w:r w:rsidR="00476C9D" w:rsidRPr="00AE1367">
        <w:rPr>
          <w:rStyle w:val="libArabicChar"/>
          <w:rtl/>
        </w:rPr>
        <w:t>يا ا</w:t>
      </w:r>
      <w:r w:rsidR="00E77C37" w:rsidRPr="00935327">
        <w:rPr>
          <w:rStyle w:val="libArabicChar"/>
          <w:rFonts w:hint="cs"/>
          <w:rtl/>
        </w:rPr>
        <w:t>ه</w:t>
      </w:r>
      <w:r w:rsidR="00476C9D" w:rsidRPr="00AE1367">
        <w:rPr>
          <w:rStyle w:val="libArabicChar"/>
          <w:rFonts w:hint="cs"/>
          <w:rtl/>
        </w:rPr>
        <w:t>ل</w:t>
      </w:r>
      <w:r w:rsidR="00476C9D" w:rsidRPr="00AE1367">
        <w:rPr>
          <w:rStyle w:val="libArabicChar"/>
          <w:rtl/>
        </w:rPr>
        <w:t xml:space="preserve"> </w:t>
      </w:r>
      <w:r w:rsidR="00476C9D" w:rsidRPr="00AE1367">
        <w:rPr>
          <w:rStyle w:val="libArabicChar"/>
          <w:rFonts w:hint="cs"/>
          <w:rtl/>
        </w:rPr>
        <w:t>الكتاب</w:t>
      </w:r>
      <w:r w:rsidR="00476C9D" w:rsidRPr="00AE1367">
        <w:rPr>
          <w:rStyle w:val="libArabicChar"/>
          <w:rtl/>
        </w:rPr>
        <w:t xml:space="preserve"> </w:t>
      </w:r>
      <w:r w:rsidR="00476C9D" w:rsidRPr="00AE1367">
        <w:rPr>
          <w:rStyle w:val="libArabicChar"/>
          <w:rFonts w:hint="cs"/>
          <w:rtl/>
        </w:rPr>
        <w:t>لستم</w:t>
      </w:r>
      <w:r w:rsidR="00476C9D" w:rsidRPr="00AE1367">
        <w:rPr>
          <w:rStyle w:val="libArabicChar"/>
          <w:rtl/>
        </w:rPr>
        <w:t xml:space="preserve"> </w:t>
      </w:r>
      <w:r w:rsidR="00476C9D" w:rsidRPr="00AE1367">
        <w:rPr>
          <w:rStyle w:val="libArabicChar"/>
          <w:rFonts w:hint="cs"/>
          <w:rtl/>
        </w:rPr>
        <w:t>علي</w:t>
      </w:r>
      <w:r w:rsidR="00476C9D" w:rsidRPr="00AE1367">
        <w:rPr>
          <w:rStyle w:val="libArabicChar"/>
          <w:rtl/>
        </w:rPr>
        <w:t xml:space="preserve"> </w:t>
      </w:r>
      <w:r w:rsidR="00476C9D" w:rsidRPr="00AE1367">
        <w:rPr>
          <w:rStyle w:val="libArabicChar"/>
          <w:rFonts w:hint="cs"/>
          <w:rtl/>
        </w:rPr>
        <w:t>شيء</w:t>
      </w:r>
      <w:r w:rsidR="00476C9D" w:rsidRPr="00AE1367">
        <w:rPr>
          <w:rStyle w:val="libArabicChar"/>
          <w:rtl/>
        </w:rPr>
        <w:t xml:space="preserve"> </w:t>
      </w:r>
      <w:r w:rsidR="00476C9D" w:rsidRPr="00AE1367">
        <w:rPr>
          <w:rStyle w:val="libArabicChar"/>
          <w:rFonts w:hint="cs"/>
          <w:rtl/>
        </w:rPr>
        <w:t>حتى</w:t>
      </w:r>
      <w:r w:rsidR="00476C9D" w:rsidRPr="00AE1367">
        <w:rPr>
          <w:rStyle w:val="libArabicChar"/>
          <w:rtl/>
        </w:rPr>
        <w:t xml:space="preserve"> </w:t>
      </w:r>
      <w:r w:rsidR="00476C9D" w:rsidRPr="00AE1367">
        <w:rPr>
          <w:rStyle w:val="libArabicChar"/>
          <w:rFonts w:hint="cs"/>
          <w:rtl/>
        </w:rPr>
        <w:t>تقيموا</w:t>
      </w:r>
      <w:r w:rsidR="00476C9D" w:rsidRPr="00AE1367">
        <w:rPr>
          <w:rStyle w:val="libArabicChar"/>
          <w:rtl/>
        </w:rPr>
        <w:t xml:space="preserve"> </w:t>
      </w:r>
      <w:r w:rsidR="00476C9D" w:rsidRPr="00AE1367">
        <w:rPr>
          <w:rStyle w:val="libArabicChar"/>
          <w:rFonts w:hint="cs"/>
          <w:rtl/>
        </w:rPr>
        <w:t>التورة</w:t>
      </w:r>
      <w:r w:rsidR="00476C9D" w:rsidRPr="00AE1367">
        <w:rPr>
          <w:rStyle w:val="libArabicChar"/>
          <w:rtl/>
        </w:rPr>
        <w:t xml:space="preserve"> </w:t>
      </w:r>
      <w:r w:rsidR="00476C9D" w:rsidRPr="00AE1367">
        <w:rPr>
          <w:rStyle w:val="libArabicChar"/>
          <w:rFonts w:hint="cs"/>
          <w:rtl/>
        </w:rPr>
        <w:t>والانجيل</w:t>
      </w:r>
      <w:r w:rsidR="00AE1367">
        <w:rPr>
          <w:rFonts w:hint="cs"/>
          <w:rtl/>
        </w:rPr>
        <w:t xml:space="preserve">  </w:t>
      </w:r>
      <w:r w:rsidR="00476C9D">
        <w:rPr>
          <w:rtl/>
        </w:rPr>
        <w:t>يہود و نصارى كو اہل كتاب كے طور پر مخاطب كرنا اور پھر آسمانى كتب كى مكمل پابندى كو قدر و منزلت كا معيار قرار دينا اس بات كى طرف اشارہ</w:t>
      </w:r>
      <w:r w:rsidR="002A0155">
        <w:rPr>
          <w:rtl/>
        </w:rPr>
        <w:t xml:space="preserve"> ہے</w:t>
      </w:r>
      <w:r w:rsidR="00476C9D">
        <w:rPr>
          <w:rtl/>
        </w:rPr>
        <w:t xml:space="preserve"> كہ فقط خدا كے دين اور شريعت كى طرف نسبت كسى كام كى نہي</w:t>
      </w:r>
      <w:r w:rsidR="00C91DA5">
        <w:rPr>
          <w:rtl/>
        </w:rPr>
        <w:t xml:space="preserve">ں </w:t>
      </w:r>
      <w:r w:rsidR="00476C9D">
        <w:rPr>
          <w:rtl/>
        </w:rPr>
        <w:t>، بلكہ ان كى مكمل پابندى قدر و قيمت اور عزت كا باعث بنتى</w:t>
      </w:r>
      <w:r w:rsidR="002A0155">
        <w:rPr>
          <w:rtl/>
        </w:rPr>
        <w:t xml:space="preserve"> ہے</w:t>
      </w:r>
      <w:r w:rsidR="00476C9D">
        <w:rPr>
          <w:rtl/>
        </w:rPr>
        <w:t>_</w:t>
      </w:r>
    </w:p>
    <w:p w:rsidR="00476C9D" w:rsidRDefault="00476C9D" w:rsidP="00AE1367">
      <w:pPr>
        <w:pStyle w:val="libNormal"/>
        <w:rPr>
          <w:rtl/>
        </w:rPr>
      </w:pPr>
      <w:r>
        <w:rPr>
          <w:rtl/>
        </w:rPr>
        <w:t>5_ اہل كتاب آسمانى كتب سے بے توجہى كى بنا پر ايسا ٹھكانہ و مركزنہي</w:t>
      </w:r>
      <w:r w:rsidR="00C91DA5">
        <w:rPr>
          <w:rtl/>
        </w:rPr>
        <w:t xml:space="preserve">ں </w:t>
      </w:r>
      <w:r>
        <w:rPr>
          <w:rtl/>
        </w:rPr>
        <w:t>ركھتے تھے، جہا</w:t>
      </w:r>
      <w:r w:rsidR="00C91DA5">
        <w:rPr>
          <w:rtl/>
        </w:rPr>
        <w:t xml:space="preserve">ں </w:t>
      </w:r>
      <w:r>
        <w:rPr>
          <w:rtl/>
        </w:rPr>
        <w:t>سے اپنے دينى عقائد و آراء كا دفاع كرسكي</w:t>
      </w:r>
      <w:r w:rsidR="00C91DA5">
        <w:rPr>
          <w:rtl/>
        </w:rPr>
        <w:t xml:space="preserve">ں </w:t>
      </w:r>
      <w:r>
        <w:rPr>
          <w:rtl/>
        </w:rPr>
        <w:t>_</w:t>
      </w:r>
      <w:r w:rsidRPr="00AE1367">
        <w:rPr>
          <w:rStyle w:val="libArabicChar"/>
          <w:rtl/>
        </w:rPr>
        <w:t>لستم على شيء حتى تقيموا التورة و الانجيل</w:t>
      </w:r>
      <w:r w:rsidR="00AE1367">
        <w:rPr>
          <w:rFonts w:hint="cs"/>
          <w:rtl/>
        </w:rPr>
        <w:t xml:space="preserve">  </w:t>
      </w:r>
      <w:r>
        <w:rPr>
          <w:rtl/>
        </w:rPr>
        <w:t>مذكورہ بالا مطلب مي</w:t>
      </w:r>
      <w:r w:rsidR="00C91DA5">
        <w:rPr>
          <w:rtl/>
        </w:rPr>
        <w:t xml:space="preserve">ں </w:t>
      </w:r>
      <w:r>
        <w:rPr>
          <w:rtl/>
        </w:rPr>
        <w:t>كلمہ'' حتي'' كو''كي'' تعليليہ كے معنى مي</w:t>
      </w:r>
      <w:r w:rsidR="00C91DA5">
        <w:rPr>
          <w:rtl/>
        </w:rPr>
        <w:t xml:space="preserve">ں </w:t>
      </w:r>
      <w:r>
        <w:rPr>
          <w:rtl/>
        </w:rPr>
        <w:t>جبكہ حرف'' علي'' كو ملحوظ ركھتے ہوئے'' شيئ'' كو ٹھكانے و مركزكے معنى مي</w:t>
      </w:r>
      <w:r w:rsidR="00C91DA5">
        <w:rPr>
          <w:rtl/>
        </w:rPr>
        <w:t xml:space="preserve">ں </w:t>
      </w:r>
      <w:r>
        <w:rPr>
          <w:rtl/>
        </w:rPr>
        <w:t>ليا گيا</w:t>
      </w:r>
      <w:r w:rsidR="002A0155">
        <w:rPr>
          <w:rtl/>
        </w:rPr>
        <w:t xml:space="preserve"> ہے</w:t>
      </w:r>
      <w:r>
        <w:rPr>
          <w:rtl/>
        </w:rPr>
        <w:t xml:space="preserve"> اور '' حتي'' تقيموا التورة والانجيل ''كے قرينے كى بناپر اس سے مراد ايسى قابل اعتماد فكرى بنيادي</w:t>
      </w:r>
      <w:r w:rsidR="00C91DA5">
        <w:rPr>
          <w:rtl/>
        </w:rPr>
        <w:t xml:space="preserve">ں </w:t>
      </w:r>
      <w:r>
        <w:rPr>
          <w:rtl/>
        </w:rPr>
        <w:t>ہي</w:t>
      </w:r>
      <w:r w:rsidR="00C91DA5">
        <w:rPr>
          <w:rtl/>
        </w:rPr>
        <w:t xml:space="preserve">ں </w:t>
      </w:r>
      <w:r>
        <w:rPr>
          <w:rtl/>
        </w:rPr>
        <w:t>جن كے ذريعے اپنے دينى عقائد اور آراء كا دفاع كيا جاسكے_</w:t>
      </w:r>
    </w:p>
    <w:p w:rsidR="00476C9D" w:rsidRDefault="00476C9D" w:rsidP="00AE1367">
      <w:pPr>
        <w:pStyle w:val="libNormal"/>
        <w:rPr>
          <w:rtl/>
        </w:rPr>
      </w:pPr>
      <w:r>
        <w:rPr>
          <w:rtl/>
        </w:rPr>
        <w:t>6_ آسمانى كتب اور دوسرے فرامين الہى كو معاشرو</w:t>
      </w:r>
      <w:r w:rsidR="00C91DA5">
        <w:rPr>
          <w:rtl/>
        </w:rPr>
        <w:t xml:space="preserve">ں </w:t>
      </w:r>
      <w:r>
        <w:rPr>
          <w:rtl/>
        </w:rPr>
        <w:t>مي</w:t>
      </w:r>
      <w:r w:rsidR="00C91DA5">
        <w:rPr>
          <w:rtl/>
        </w:rPr>
        <w:t xml:space="preserve">ں </w:t>
      </w:r>
      <w:r>
        <w:rPr>
          <w:rtl/>
        </w:rPr>
        <w:t>تمام جوانب سے قائم ونافذ كرنا اور انہي</w:t>
      </w:r>
      <w:r w:rsidR="00C91DA5">
        <w:rPr>
          <w:rtl/>
        </w:rPr>
        <w:t xml:space="preserve">ں </w:t>
      </w:r>
      <w:r>
        <w:rPr>
          <w:rtl/>
        </w:rPr>
        <w:t>مركز و محور قرار دينا لازمى</w:t>
      </w:r>
      <w:r w:rsidR="002A0155">
        <w:rPr>
          <w:rtl/>
        </w:rPr>
        <w:t xml:space="preserve"> ہے</w:t>
      </w:r>
      <w:r>
        <w:rPr>
          <w:rtl/>
        </w:rPr>
        <w:t>_</w:t>
      </w:r>
      <w:r w:rsidRPr="00AE1367">
        <w:rPr>
          <w:rStyle w:val="libArabicChar"/>
          <w:rtl/>
        </w:rPr>
        <w:t>لستم علي شيء حتى تقيموا التورة والانجيل و ما انزل اليكم من ربكم</w:t>
      </w:r>
      <w:r w:rsidR="00AE1367">
        <w:rPr>
          <w:rFonts w:hint="cs"/>
          <w:rtl/>
        </w:rPr>
        <w:t xml:space="preserve">  </w:t>
      </w:r>
    </w:p>
    <w:p w:rsidR="00476C9D" w:rsidRDefault="00476C9D" w:rsidP="00A96B57">
      <w:pPr>
        <w:pStyle w:val="libNormal"/>
        <w:rPr>
          <w:rtl/>
        </w:rPr>
      </w:pPr>
      <w:r>
        <w:rPr>
          <w:rtl/>
        </w:rPr>
        <w:t>7_ پيغمبر اكرم</w:t>
      </w:r>
      <w:r w:rsidR="00AC11F9" w:rsidRPr="00AC11F9">
        <w:rPr>
          <w:rStyle w:val="libAlaemChar"/>
          <w:rtl/>
        </w:rPr>
        <w:t xml:space="preserve"> صلى‌الله‌عليه‌وآله‌وسلم </w:t>
      </w:r>
      <w:r>
        <w:rPr>
          <w:rtl/>
        </w:rPr>
        <w:t>كے زمانے تك تورات اور انجيل مي</w:t>
      </w:r>
      <w:r w:rsidR="00C91DA5">
        <w:rPr>
          <w:rtl/>
        </w:rPr>
        <w:t xml:space="preserve">ں </w:t>
      </w:r>
      <w:r>
        <w:rPr>
          <w:rtl/>
        </w:rPr>
        <w:t>كوئي تحريف اور تبديلى نہي</w:t>
      </w:r>
      <w:r w:rsidR="00C91DA5">
        <w:rPr>
          <w:rtl/>
        </w:rPr>
        <w:t xml:space="preserve">ں </w:t>
      </w:r>
      <w:r>
        <w:rPr>
          <w:rtl/>
        </w:rPr>
        <w:t>ہوئي تھي_</w:t>
      </w:r>
    </w:p>
    <w:p w:rsidR="00476C9D" w:rsidRDefault="00476C9D" w:rsidP="00AE1367">
      <w:pPr>
        <w:pStyle w:val="libNormal"/>
        <w:rPr>
          <w:rtl/>
        </w:rPr>
      </w:pPr>
      <w:r w:rsidRPr="00AE1367">
        <w:rPr>
          <w:rStyle w:val="libArabicChar"/>
          <w:rtl/>
        </w:rPr>
        <w:t>حتى تقيموا التورة والانجيل</w:t>
      </w:r>
      <w:r w:rsidR="00AE1367">
        <w:rPr>
          <w:rFonts w:hint="cs"/>
          <w:rtl/>
        </w:rPr>
        <w:t xml:space="preserve">  </w:t>
      </w:r>
      <w:r>
        <w:rPr>
          <w:rtl/>
        </w:rPr>
        <w:t>اہل كتاب كو تورات اور انجيل كے قائم كرنے كى ترغيب دلانا اس بات كى علامت</w:t>
      </w:r>
      <w:r w:rsidR="002A0155">
        <w:rPr>
          <w:rtl/>
        </w:rPr>
        <w:t xml:space="preserve"> ہے</w:t>
      </w:r>
      <w:r>
        <w:rPr>
          <w:rtl/>
        </w:rPr>
        <w:t xml:space="preserve"> كہ يہ آسمانى كتب تحريف اور تبديلى كے بغير ان كے پاس موجود تھي</w:t>
      </w:r>
      <w:r w:rsidR="00C91DA5">
        <w:rPr>
          <w:rtl/>
        </w:rPr>
        <w:t xml:space="preserve">ں </w:t>
      </w:r>
      <w:r>
        <w:rPr>
          <w:rtl/>
        </w:rPr>
        <w:t>_</w:t>
      </w:r>
    </w:p>
    <w:p w:rsidR="00476C9D" w:rsidRDefault="00476C9D" w:rsidP="00AE1367">
      <w:pPr>
        <w:pStyle w:val="libNormal"/>
        <w:rPr>
          <w:rtl/>
        </w:rPr>
      </w:pPr>
      <w:r>
        <w:rPr>
          <w:rtl/>
        </w:rPr>
        <w:t>8_ تورات اور انجيل آپس مي</w:t>
      </w:r>
      <w:r w:rsidR="00C91DA5">
        <w:rPr>
          <w:rtl/>
        </w:rPr>
        <w:t xml:space="preserve">ں </w:t>
      </w:r>
      <w:r>
        <w:rPr>
          <w:rtl/>
        </w:rPr>
        <w:t>ہم آہنگ اور ايك دوسرے كى تكميل كرتى ہي</w:t>
      </w:r>
      <w:r w:rsidR="00C91DA5">
        <w:rPr>
          <w:rtl/>
        </w:rPr>
        <w:t xml:space="preserve">ں </w:t>
      </w:r>
      <w:r>
        <w:rPr>
          <w:rtl/>
        </w:rPr>
        <w:t>_</w:t>
      </w:r>
      <w:r w:rsidRPr="00AE1367">
        <w:rPr>
          <w:rStyle w:val="libArabicChar"/>
          <w:rtl/>
        </w:rPr>
        <w:t>حتى تقيموا التورة والانجيل</w:t>
      </w:r>
    </w:p>
    <w:p w:rsidR="00476C9D" w:rsidRDefault="00476C9D" w:rsidP="00A96B57">
      <w:pPr>
        <w:pStyle w:val="libNormal"/>
        <w:rPr>
          <w:rtl/>
        </w:rPr>
      </w:pPr>
      <w:r>
        <w:rPr>
          <w:rtl/>
        </w:rPr>
        <w:t>انجيل كو'' واو جمع'' كے ذريعے تورات پر عطف كرنا ممكن</w:t>
      </w:r>
      <w:r w:rsidR="002A0155">
        <w:rPr>
          <w:rtl/>
        </w:rPr>
        <w:t xml:space="preserve"> ہے</w:t>
      </w:r>
      <w:r>
        <w:rPr>
          <w:rtl/>
        </w:rPr>
        <w:t xml:space="preserve"> يہ مطلب بيان كرنے كيلئے ہو كہ تورات اور انجيل مي</w:t>
      </w:r>
      <w:r w:rsidR="00C91DA5">
        <w:rPr>
          <w:rtl/>
        </w:rPr>
        <w:t xml:space="preserve">ں </w:t>
      </w:r>
      <w:r>
        <w:rPr>
          <w:rtl/>
        </w:rPr>
        <w:t>سے كسى ايك كو تنہا طور پر قائم كرنا اہل كتاب كيلئے مضبوط ٹھكانہ ومركز ايجاد نہي</w:t>
      </w:r>
      <w:r w:rsidR="00C91DA5">
        <w:rPr>
          <w:rtl/>
        </w:rPr>
        <w:t xml:space="preserve">ں </w:t>
      </w:r>
      <w:r>
        <w:rPr>
          <w:rtl/>
        </w:rPr>
        <w:t>كرسكتا_</w:t>
      </w:r>
    </w:p>
    <w:p w:rsidR="00476C9D" w:rsidRPr="00AE1367" w:rsidRDefault="00476C9D" w:rsidP="00AE1367">
      <w:pPr>
        <w:pStyle w:val="libNormal"/>
        <w:rPr>
          <w:rStyle w:val="libArabicChar"/>
          <w:rtl/>
        </w:rPr>
      </w:pPr>
      <w:r>
        <w:rPr>
          <w:rtl/>
        </w:rPr>
        <w:t>9_ تورات اور انجيل كے علاوہ بھى يہود و نصاري پر خداوند عالم كے فرامين اور معارف نازل ہوئے_</w:t>
      </w:r>
      <w:r w:rsidRPr="00AE1367">
        <w:rPr>
          <w:rStyle w:val="libArabicChar"/>
          <w:rtl/>
        </w:rPr>
        <w:t>حتى تقيموا التورة والانجيل و ما انزل اليكم من ربكم</w:t>
      </w:r>
    </w:p>
    <w:p w:rsidR="00476C9D" w:rsidRDefault="00476C9D" w:rsidP="00AE1367">
      <w:pPr>
        <w:pStyle w:val="libNormal"/>
        <w:rPr>
          <w:rtl/>
        </w:rPr>
      </w:pPr>
      <w:r>
        <w:rPr>
          <w:rtl/>
        </w:rPr>
        <w:t>10_ تورات اور انجيل كے ساتھ ساتھ اہل كتاب پر نازل شدہ دوسرے فرامين اور معارف ربوبيت خدا كا ايك جلوہ ہي</w:t>
      </w:r>
      <w:r w:rsidR="00C91DA5">
        <w:rPr>
          <w:rtl/>
        </w:rPr>
        <w:t xml:space="preserve">ں </w:t>
      </w:r>
      <w:r>
        <w:rPr>
          <w:rtl/>
        </w:rPr>
        <w:t>_</w:t>
      </w:r>
      <w:r w:rsidRPr="00AE1367">
        <w:rPr>
          <w:rStyle w:val="libArabicChar"/>
          <w:rtl/>
        </w:rPr>
        <w:t>حتى تقيموا التوراة والانجيل و ما انزل اليكم من ربكم</w:t>
      </w:r>
    </w:p>
    <w:p w:rsidR="00476C9D" w:rsidRDefault="00D84C0C" w:rsidP="00AE1367">
      <w:pPr>
        <w:pStyle w:val="libNormal"/>
        <w:rPr>
          <w:rtl/>
        </w:rPr>
      </w:pPr>
      <w:r w:rsidRPr="00D84C0C">
        <w:rPr>
          <w:rtl/>
        </w:rPr>
        <w:br w:type="page"/>
      </w:r>
      <w:r w:rsidRPr="00D84C0C">
        <w:rPr>
          <w:rtl/>
        </w:rPr>
        <w:lastRenderedPageBreak/>
        <w:cr/>
      </w:r>
      <w:r w:rsidR="00476C9D">
        <w:rPr>
          <w:rtl/>
        </w:rPr>
        <w:t>11_ پيغمبر اكرم</w:t>
      </w:r>
      <w:r w:rsidR="00AC11F9" w:rsidRPr="00AC11F9">
        <w:rPr>
          <w:rStyle w:val="libAlaemChar"/>
          <w:rtl/>
        </w:rPr>
        <w:t xml:space="preserve"> صلى‌الله‌عليه‌وآله‌وسلم </w:t>
      </w:r>
      <w:r w:rsidR="00476C9D">
        <w:rPr>
          <w:rtl/>
        </w:rPr>
        <w:t>پر نازل شدہ تعليمات (آيات قرآن) بہت سارے اہل كتاب كے كفر اور سركشى مي</w:t>
      </w:r>
      <w:r w:rsidR="00C91DA5">
        <w:rPr>
          <w:rtl/>
        </w:rPr>
        <w:t xml:space="preserve">ں </w:t>
      </w:r>
      <w:r w:rsidR="00476C9D">
        <w:rPr>
          <w:rtl/>
        </w:rPr>
        <w:t>اضافے كا موجب بني</w:t>
      </w:r>
      <w:r w:rsidR="00C91DA5">
        <w:rPr>
          <w:rtl/>
        </w:rPr>
        <w:t xml:space="preserve">ں </w:t>
      </w:r>
      <w:r w:rsidR="00476C9D">
        <w:rPr>
          <w:rtl/>
        </w:rPr>
        <w:t>_</w:t>
      </w:r>
      <w:r w:rsidR="00476C9D" w:rsidRPr="00AE1367">
        <w:rPr>
          <w:rStyle w:val="libArabicChar"/>
          <w:rtl/>
        </w:rPr>
        <w:t>و ليزيدن كثيرا من</w:t>
      </w:r>
      <w:r w:rsidR="00E77C37" w:rsidRPr="00935327">
        <w:rPr>
          <w:rStyle w:val="libArabicChar"/>
          <w:rFonts w:hint="cs"/>
          <w:rtl/>
        </w:rPr>
        <w:t>ه</w:t>
      </w:r>
      <w:r w:rsidR="00476C9D" w:rsidRPr="00AE1367">
        <w:rPr>
          <w:rStyle w:val="libArabicChar"/>
          <w:rFonts w:hint="cs"/>
          <w:rtl/>
        </w:rPr>
        <w:t>م</w:t>
      </w:r>
      <w:r w:rsidR="00476C9D" w:rsidRPr="00AE1367">
        <w:rPr>
          <w:rStyle w:val="libArabicChar"/>
          <w:rtl/>
        </w:rPr>
        <w:t xml:space="preserve"> </w:t>
      </w:r>
      <w:r w:rsidR="00476C9D" w:rsidRPr="00AE1367">
        <w:rPr>
          <w:rStyle w:val="libArabicChar"/>
          <w:rFonts w:hint="cs"/>
          <w:rtl/>
        </w:rPr>
        <w:t>ما</w:t>
      </w:r>
      <w:r w:rsidR="00476C9D" w:rsidRPr="00AE1367">
        <w:rPr>
          <w:rStyle w:val="libArabicChar"/>
          <w:rtl/>
        </w:rPr>
        <w:t xml:space="preserve"> </w:t>
      </w:r>
      <w:r w:rsidR="00476C9D" w:rsidRPr="00AE1367">
        <w:rPr>
          <w:rStyle w:val="libArabicChar"/>
          <w:rFonts w:hint="cs"/>
          <w:rtl/>
        </w:rPr>
        <w:t>انزل</w:t>
      </w:r>
      <w:r w:rsidR="00476C9D" w:rsidRPr="00AE1367">
        <w:rPr>
          <w:rStyle w:val="libArabicChar"/>
          <w:rtl/>
        </w:rPr>
        <w:t xml:space="preserve"> </w:t>
      </w:r>
      <w:r w:rsidR="00476C9D" w:rsidRPr="00AE1367">
        <w:rPr>
          <w:rStyle w:val="libArabicChar"/>
          <w:rFonts w:hint="cs"/>
          <w:rtl/>
        </w:rPr>
        <w:t>اليك</w:t>
      </w:r>
      <w:r w:rsidR="00476C9D" w:rsidRPr="00AE1367">
        <w:rPr>
          <w:rStyle w:val="libArabicChar"/>
          <w:rtl/>
        </w:rPr>
        <w:t xml:space="preserve"> </w:t>
      </w:r>
      <w:r w:rsidR="00476C9D" w:rsidRPr="00AE1367">
        <w:rPr>
          <w:rStyle w:val="libArabicChar"/>
          <w:rFonts w:hint="cs"/>
          <w:rtl/>
        </w:rPr>
        <w:t>من</w:t>
      </w:r>
      <w:r w:rsidR="00476C9D" w:rsidRPr="00AE1367">
        <w:rPr>
          <w:rStyle w:val="libArabicChar"/>
          <w:rtl/>
        </w:rPr>
        <w:t xml:space="preserve"> ربك طغياناً و كفراً</w:t>
      </w:r>
    </w:p>
    <w:p w:rsidR="00476C9D" w:rsidRPr="00AE1367" w:rsidRDefault="00476C9D" w:rsidP="00AE1367">
      <w:pPr>
        <w:pStyle w:val="libNormal"/>
        <w:rPr>
          <w:rStyle w:val="libArabicChar"/>
          <w:rtl/>
        </w:rPr>
      </w:pPr>
      <w:r>
        <w:rPr>
          <w:rtl/>
        </w:rPr>
        <w:t>12_ بعض لوگو</w:t>
      </w:r>
      <w:r w:rsidR="00C91DA5">
        <w:rPr>
          <w:rtl/>
        </w:rPr>
        <w:t xml:space="preserve">ں </w:t>
      </w:r>
      <w:r>
        <w:rPr>
          <w:rtl/>
        </w:rPr>
        <w:t>پر قرآن كريم كى منفى تاثير كا سرچشمہ خود ان كا اپنا كفر و سركشى</w:t>
      </w:r>
      <w:r w:rsidR="002A0155">
        <w:rPr>
          <w:rtl/>
        </w:rPr>
        <w:t xml:space="preserve"> ہے</w:t>
      </w:r>
      <w:r>
        <w:rPr>
          <w:rtl/>
        </w:rPr>
        <w:t>_</w:t>
      </w:r>
      <w:r w:rsidRPr="00AE1367">
        <w:rPr>
          <w:rStyle w:val="libArabicChar"/>
          <w:rtl/>
        </w:rPr>
        <w:t>و ليزيدن كثيرا من</w:t>
      </w:r>
      <w:r w:rsidR="00E77C37" w:rsidRPr="00935327">
        <w:rPr>
          <w:rStyle w:val="libArabicChar"/>
          <w:rFonts w:hint="cs"/>
          <w:rtl/>
        </w:rPr>
        <w:t>ه</w:t>
      </w:r>
      <w:r w:rsidRPr="00AE1367">
        <w:rPr>
          <w:rStyle w:val="libArabicChar"/>
          <w:rFonts w:hint="cs"/>
          <w:rtl/>
        </w:rPr>
        <w:t>م</w:t>
      </w:r>
      <w:r w:rsidRPr="00AE1367">
        <w:rPr>
          <w:rStyle w:val="libArabicChar"/>
          <w:rtl/>
        </w:rPr>
        <w:t xml:space="preserve"> </w:t>
      </w:r>
      <w:r w:rsidRPr="00AE1367">
        <w:rPr>
          <w:rStyle w:val="libArabicChar"/>
          <w:rFonts w:hint="cs"/>
          <w:rtl/>
        </w:rPr>
        <w:t>ما</w:t>
      </w:r>
      <w:r w:rsidRPr="00AE1367">
        <w:rPr>
          <w:rStyle w:val="libArabicChar"/>
          <w:rtl/>
        </w:rPr>
        <w:t xml:space="preserve"> </w:t>
      </w:r>
      <w:r w:rsidRPr="00AE1367">
        <w:rPr>
          <w:rStyle w:val="libArabicChar"/>
          <w:rFonts w:hint="cs"/>
          <w:rtl/>
        </w:rPr>
        <w:t>انزل</w:t>
      </w:r>
      <w:r w:rsidRPr="00AE1367">
        <w:rPr>
          <w:rStyle w:val="libArabicChar"/>
          <w:rtl/>
        </w:rPr>
        <w:t xml:space="preserve"> </w:t>
      </w:r>
      <w:r w:rsidRPr="00AE1367">
        <w:rPr>
          <w:rStyle w:val="libArabicChar"/>
          <w:rFonts w:hint="cs"/>
          <w:rtl/>
        </w:rPr>
        <w:t>اليك</w:t>
      </w:r>
      <w:r w:rsidRPr="00AE1367">
        <w:rPr>
          <w:rStyle w:val="libArabicChar"/>
          <w:rtl/>
        </w:rPr>
        <w:t xml:space="preserve"> </w:t>
      </w:r>
      <w:r w:rsidRPr="00AE1367">
        <w:rPr>
          <w:rStyle w:val="libArabicChar"/>
          <w:rFonts w:hint="cs"/>
          <w:rtl/>
        </w:rPr>
        <w:t>من</w:t>
      </w:r>
      <w:r w:rsidRPr="00AE1367">
        <w:rPr>
          <w:rStyle w:val="libArabicChar"/>
          <w:rtl/>
        </w:rPr>
        <w:t xml:space="preserve"> </w:t>
      </w:r>
      <w:r w:rsidRPr="00AE1367">
        <w:rPr>
          <w:rStyle w:val="libArabicChar"/>
          <w:rFonts w:hint="cs"/>
          <w:rtl/>
        </w:rPr>
        <w:t>ربك</w:t>
      </w:r>
      <w:r w:rsidRPr="00AE1367">
        <w:rPr>
          <w:rStyle w:val="libArabicChar"/>
          <w:rtl/>
        </w:rPr>
        <w:t xml:space="preserve"> </w:t>
      </w:r>
      <w:r w:rsidRPr="00AE1367">
        <w:rPr>
          <w:rStyle w:val="libArabicChar"/>
          <w:rFonts w:hint="cs"/>
          <w:rtl/>
        </w:rPr>
        <w:t>طغياناً</w:t>
      </w:r>
      <w:r w:rsidRPr="00AE1367">
        <w:rPr>
          <w:rStyle w:val="libArabicChar"/>
          <w:rtl/>
        </w:rPr>
        <w:t xml:space="preserve"> </w:t>
      </w:r>
      <w:r w:rsidRPr="00AE1367">
        <w:rPr>
          <w:rStyle w:val="libArabicChar"/>
          <w:rFonts w:hint="cs"/>
          <w:rtl/>
        </w:rPr>
        <w:t>و</w:t>
      </w:r>
      <w:r w:rsidRPr="00AE1367">
        <w:rPr>
          <w:rStyle w:val="libArabicChar"/>
          <w:rtl/>
        </w:rPr>
        <w:t xml:space="preserve"> </w:t>
      </w:r>
      <w:r w:rsidRPr="00AE1367">
        <w:rPr>
          <w:rStyle w:val="libArabicChar"/>
          <w:rFonts w:hint="cs"/>
          <w:rtl/>
        </w:rPr>
        <w:t>كفراً</w:t>
      </w:r>
    </w:p>
    <w:p w:rsidR="00476C9D" w:rsidRDefault="00476C9D" w:rsidP="00AE1367">
      <w:pPr>
        <w:pStyle w:val="libNormal"/>
        <w:rPr>
          <w:rtl/>
        </w:rPr>
      </w:pPr>
      <w:r>
        <w:rPr>
          <w:rtl/>
        </w:rPr>
        <w:t>13_ تورات اور انجيل كى تعليمات سے بے اعتنائي برتنے كى وجہ سے اہل كتاب كے كفر و سركشى مي</w:t>
      </w:r>
      <w:r w:rsidR="00C91DA5">
        <w:rPr>
          <w:rtl/>
        </w:rPr>
        <w:t xml:space="preserve">ں </w:t>
      </w:r>
      <w:r>
        <w:rPr>
          <w:rtl/>
        </w:rPr>
        <w:t>روز بروز اضافہ ہوتا جاتا</w:t>
      </w:r>
      <w:r w:rsidR="002A0155">
        <w:rPr>
          <w:rtl/>
        </w:rPr>
        <w:t xml:space="preserve"> ہے</w:t>
      </w:r>
      <w:r>
        <w:rPr>
          <w:rtl/>
        </w:rPr>
        <w:t>_</w:t>
      </w:r>
      <w:r w:rsidRPr="00AE1367">
        <w:rPr>
          <w:rStyle w:val="libArabicChar"/>
          <w:rtl/>
        </w:rPr>
        <w:t>و ليزيدن كثيرا من</w:t>
      </w:r>
      <w:r w:rsidR="00E77C37" w:rsidRPr="00935327">
        <w:rPr>
          <w:rStyle w:val="libArabicChar"/>
          <w:rFonts w:hint="cs"/>
          <w:rtl/>
        </w:rPr>
        <w:t>ه</w:t>
      </w:r>
      <w:r w:rsidRPr="00AE1367">
        <w:rPr>
          <w:rStyle w:val="libArabicChar"/>
          <w:rFonts w:hint="cs"/>
          <w:rtl/>
        </w:rPr>
        <w:t>م</w:t>
      </w:r>
      <w:r w:rsidRPr="00AE1367">
        <w:rPr>
          <w:rStyle w:val="libArabicChar"/>
          <w:rtl/>
        </w:rPr>
        <w:t xml:space="preserve"> </w:t>
      </w:r>
      <w:r w:rsidRPr="00AE1367">
        <w:rPr>
          <w:rStyle w:val="libArabicChar"/>
          <w:rFonts w:hint="cs"/>
          <w:rtl/>
        </w:rPr>
        <w:t>ما</w:t>
      </w:r>
      <w:r w:rsidRPr="00AE1367">
        <w:rPr>
          <w:rStyle w:val="libArabicChar"/>
          <w:rtl/>
        </w:rPr>
        <w:t xml:space="preserve"> </w:t>
      </w:r>
      <w:r w:rsidRPr="00AE1367">
        <w:rPr>
          <w:rStyle w:val="libArabicChar"/>
          <w:rFonts w:hint="cs"/>
          <w:rtl/>
        </w:rPr>
        <w:t>انزل</w:t>
      </w:r>
      <w:r w:rsidRPr="00AE1367">
        <w:rPr>
          <w:rStyle w:val="libArabicChar"/>
          <w:rtl/>
        </w:rPr>
        <w:t xml:space="preserve"> </w:t>
      </w:r>
      <w:r w:rsidRPr="00AE1367">
        <w:rPr>
          <w:rStyle w:val="libArabicChar"/>
          <w:rFonts w:hint="cs"/>
          <w:rtl/>
        </w:rPr>
        <w:t>اليك</w:t>
      </w:r>
      <w:r w:rsidRPr="00AE1367">
        <w:rPr>
          <w:rStyle w:val="libArabicChar"/>
          <w:rtl/>
        </w:rPr>
        <w:t xml:space="preserve"> </w:t>
      </w:r>
      <w:r w:rsidRPr="00AE1367">
        <w:rPr>
          <w:rStyle w:val="libArabicChar"/>
          <w:rFonts w:hint="cs"/>
          <w:rtl/>
        </w:rPr>
        <w:t>من</w:t>
      </w:r>
      <w:r w:rsidRPr="00AE1367">
        <w:rPr>
          <w:rStyle w:val="libArabicChar"/>
          <w:rtl/>
        </w:rPr>
        <w:t xml:space="preserve"> </w:t>
      </w:r>
      <w:r w:rsidRPr="00AE1367">
        <w:rPr>
          <w:rStyle w:val="libArabicChar"/>
          <w:rFonts w:hint="cs"/>
          <w:rtl/>
        </w:rPr>
        <w:t>ربك</w:t>
      </w:r>
      <w:r w:rsidRPr="00AE1367">
        <w:rPr>
          <w:rStyle w:val="libArabicChar"/>
          <w:rtl/>
        </w:rPr>
        <w:t xml:space="preserve"> </w:t>
      </w:r>
      <w:r w:rsidRPr="00AE1367">
        <w:rPr>
          <w:rStyle w:val="libArabicChar"/>
          <w:rFonts w:hint="cs"/>
          <w:rtl/>
        </w:rPr>
        <w:t>طغياناً</w:t>
      </w:r>
      <w:r w:rsidRPr="00AE1367">
        <w:rPr>
          <w:rStyle w:val="libArabicChar"/>
          <w:rtl/>
        </w:rPr>
        <w:t xml:space="preserve"> </w:t>
      </w:r>
      <w:r w:rsidRPr="00AE1367">
        <w:rPr>
          <w:rStyle w:val="libArabicChar"/>
          <w:rFonts w:hint="cs"/>
          <w:rtl/>
        </w:rPr>
        <w:t>و</w:t>
      </w:r>
      <w:r w:rsidRPr="00AE1367">
        <w:rPr>
          <w:rStyle w:val="libArabicChar"/>
          <w:rtl/>
        </w:rPr>
        <w:t xml:space="preserve"> </w:t>
      </w:r>
      <w:r w:rsidRPr="00AE1367">
        <w:rPr>
          <w:rStyle w:val="libArabicChar"/>
          <w:rFonts w:hint="cs"/>
          <w:rtl/>
        </w:rPr>
        <w:t>كفراً</w:t>
      </w:r>
      <w:r w:rsidR="00AE1367">
        <w:rPr>
          <w:rFonts w:hint="cs"/>
          <w:rtl/>
        </w:rPr>
        <w:t xml:space="preserve">  </w:t>
      </w:r>
      <w:r>
        <w:rPr>
          <w:rtl/>
        </w:rPr>
        <w:t>قرآن كريم كو تسليم نہ كرنے كى وجہ سے اہل كتاب كے كفر و سركشى مي</w:t>
      </w:r>
      <w:r w:rsidR="00C91DA5">
        <w:rPr>
          <w:rtl/>
        </w:rPr>
        <w:t xml:space="preserve">ں </w:t>
      </w:r>
      <w:r>
        <w:rPr>
          <w:rtl/>
        </w:rPr>
        <w:t>اضافہ اس بات كى علامت</w:t>
      </w:r>
      <w:r w:rsidR="002A0155">
        <w:rPr>
          <w:rtl/>
        </w:rPr>
        <w:t xml:space="preserve"> ہے</w:t>
      </w:r>
      <w:r>
        <w:rPr>
          <w:rtl/>
        </w:rPr>
        <w:t xml:space="preserve"> كہ وہ قرآن كريم كے نزول سے پہلے بھى كفر و سركشى مي</w:t>
      </w:r>
      <w:r w:rsidR="00C91DA5">
        <w:rPr>
          <w:rtl/>
        </w:rPr>
        <w:t xml:space="preserve">ں </w:t>
      </w:r>
      <w:r>
        <w:rPr>
          <w:rtl/>
        </w:rPr>
        <w:t>گرفتار تھے_ صدر آيت كے قرينہ كى بناپر اس كفر و سركشى كا سبب ان كا تورات اور انجيل كو يو</w:t>
      </w:r>
      <w:r w:rsidR="00C91DA5">
        <w:rPr>
          <w:rtl/>
        </w:rPr>
        <w:t xml:space="preserve">ں </w:t>
      </w:r>
      <w:r>
        <w:rPr>
          <w:rtl/>
        </w:rPr>
        <w:t>ہى ترك كر دينا</w:t>
      </w:r>
      <w:r w:rsidR="002A0155">
        <w:rPr>
          <w:rtl/>
        </w:rPr>
        <w:t xml:space="preserve"> ہے</w:t>
      </w:r>
      <w:r>
        <w:rPr>
          <w:rtl/>
        </w:rPr>
        <w:t>_</w:t>
      </w:r>
    </w:p>
    <w:p w:rsidR="00476C9D" w:rsidRDefault="00476C9D" w:rsidP="00AE1367">
      <w:pPr>
        <w:pStyle w:val="libNormal"/>
        <w:rPr>
          <w:rtl/>
        </w:rPr>
      </w:pPr>
      <w:r>
        <w:rPr>
          <w:rtl/>
        </w:rPr>
        <w:t>14_ اہل كتاب كو قرآن كريم اور پيغمبر اكرم</w:t>
      </w:r>
      <w:r w:rsidR="00AC11F9" w:rsidRPr="00AC11F9">
        <w:rPr>
          <w:rStyle w:val="libAlaemChar"/>
          <w:rtl/>
        </w:rPr>
        <w:t xml:space="preserve"> صلى‌الله‌عليه‌وآله‌وسلم </w:t>
      </w:r>
      <w:r>
        <w:rPr>
          <w:rtl/>
        </w:rPr>
        <w:t>پر نازل شدہ تعليمات كے قبول اور انہي</w:t>
      </w:r>
      <w:r w:rsidR="00C91DA5">
        <w:rPr>
          <w:rtl/>
        </w:rPr>
        <w:t xml:space="preserve">ں </w:t>
      </w:r>
      <w:r>
        <w:rPr>
          <w:rtl/>
        </w:rPr>
        <w:t>قائم كرنے كا پابند بنايا گيا</w:t>
      </w:r>
      <w:r w:rsidR="002A0155">
        <w:rPr>
          <w:rtl/>
        </w:rPr>
        <w:t xml:space="preserve"> ہے</w:t>
      </w:r>
      <w:r>
        <w:rPr>
          <w:rtl/>
        </w:rPr>
        <w:t>_</w:t>
      </w:r>
      <w:r w:rsidRPr="00AE1367">
        <w:rPr>
          <w:rStyle w:val="libArabicChar"/>
          <w:rtl/>
        </w:rPr>
        <w:t>و ليزيدن كثيرا من</w:t>
      </w:r>
      <w:r w:rsidR="00E77C37" w:rsidRPr="00935327">
        <w:rPr>
          <w:rStyle w:val="libArabicChar"/>
          <w:rFonts w:hint="cs"/>
          <w:rtl/>
        </w:rPr>
        <w:t>ه</w:t>
      </w:r>
      <w:r w:rsidRPr="00AE1367">
        <w:rPr>
          <w:rStyle w:val="libArabicChar"/>
          <w:rFonts w:hint="cs"/>
          <w:rtl/>
        </w:rPr>
        <w:t>م</w:t>
      </w:r>
      <w:r w:rsidRPr="00AE1367">
        <w:rPr>
          <w:rStyle w:val="libArabicChar"/>
          <w:rtl/>
        </w:rPr>
        <w:t xml:space="preserve"> </w:t>
      </w:r>
      <w:r w:rsidRPr="00AE1367">
        <w:rPr>
          <w:rStyle w:val="libArabicChar"/>
          <w:rFonts w:hint="cs"/>
          <w:rtl/>
        </w:rPr>
        <w:t>ما</w:t>
      </w:r>
      <w:r w:rsidRPr="00AE1367">
        <w:rPr>
          <w:rStyle w:val="libArabicChar"/>
          <w:rtl/>
        </w:rPr>
        <w:t xml:space="preserve"> </w:t>
      </w:r>
      <w:r w:rsidRPr="00AE1367">
        <w:rPr>
          <w:rStyle w:val="libArabicChar"/>
          <w:rFonts w:hint="cs"/>
          <w:rtl/>
        </w:rPr>
        <w:t>انزل</w:t>
      </w:r>
      <w:r w:rsidRPr="00AE1367">
        <w:rPr>
          <w:rStyle w:val="libArabicChar"/>
          <w:rtl/>
        </w:rPr>
        <w:t xml:space="preserve"> </w:t>
      </w:r>
      <w:r w:rsidRPr="00AE1367">
        <w:rPr>
          <w:rStyle w:val="libArabicChar"/>
          <w:rFonts w:hint="cs"/>
          <w:rtl/>
        </w:rPr>
        <w:t>اليك</w:t>
      </w:r>
      <w:r w:rsidRPr="00AE1367">
        <w:rPr>
          <w:rStyle w:val="libArabicChar"/>
          <w:rtl/>
        </w:rPr>
        <w:t xml:space="preserve"> </w:t>
      </w:r>
      <w:r w:rsidRPr="00AE1367">
        <w:rPr>
          <w:rStyle w:val="libArabicChar"/>
          <w:rFonts w:hint="cs"/>
          <w:rtl/>
        </w:rPr>
        <w:t>من</w:t>
      </w:r>
      <w:r w:rsidRPr="00AE1367">
        <w:rPr>
          <w:rStyle w:val="libArabicChar"/>
          <w:rtl/>
        </w:rPr>
        <w:t xml:space="preserve"> </w:t>
      </w:r>
      <w:r w:rsidRPr="00AE1367">
        <w:rPr>
          <w:rStyle w:val="libArabicChar"/>
          <w:rFonts w:hint="cs"/>
          <w:rtl/>
        </w:rPr>
        <w:t>ربك</w:t>
      </w:r>
      <w:r w:rsidRPr="00AE1367">
        <w:rPr>
          <w:rStyle w:val="libArabicChar"/>
          <w:rtl/>
        </w:rPr>
        <w:t xml:space="preserve"> </w:t>
      </w:r>
      <w:r w:rsidRPr="00AE1367">
        <w:rPr>
          <w:rStyle w:val="libArabicChar"/>
          <w:rFonts w:hint="cs"/>
          <w:rtl/>
        </w:rPr>
        <w:t>طغياناً</w:t>
      </w:r>
      <w:r w:rsidRPr="00AE1367">
        <w:rPr>
          <w:rStyle w:val="libArabicChar"/>
          <w:rtl/>
        </w:rPr>
        <w:t xml:space="preserve"> </w:t>
      </w:r>
      <w:r w:rsidRPr="00AE1367">
        <w:rPr>
          <w:rStyle w:val="libArabicChar"/>
          <w:rFonts w:hint="cs"/>
          <w:rtl/>
        </w:rPr>
        <w:t>و</w:t>
      </w:r>
      <w:r w:rsidRPr="00AE1367">
        <w:rPr>
          <w:rStyle w:val="libArabicChar"/>
          <w:rtl/>
        </w:rPr>
        <w:t xml:space="preserve"> </w:t>
      </w:r>
      <w:r w:rsidRPr="00AE1367">
        <w:rPr>
          <w:rStyle w:val="libArabicChar"/>
          <w:rFonts w:hint="cs"/>
          <w:rtl/>
        </w:rPr>
        <w:t>كفراً</w:t>
      </w:r>
      <w:r w:rsidR="00AE1367">
        <w:rPr>
          <w:rFonts w:hint="cs"/>
          <w:rtl/>
        </w:rPr>
        <w:t xml:space="preserve">  </w:t>
      </w:r>
      <w:r>
        <w:rPr>
          <w:rtl/>
        </w:rPr>
        <w:t>بظاہر اہل كتاب كے كفر و سركشى مي</w:t>
      </w:r>
      <w:r w:rsidR="00C91DA5">
        <w:rPr>
          <w:rtl/>
        </w:rPr>
        <w:t xml:space="preserve">ں </w:t>
      </w:r>
      <w:r>
        <w:rPr>
          <w:rtl/>
        </w:rPr>
        <w:t>اضافے كا سبب قرآن كريم كو تسليم نہ كرنا</w:t>
      </w:r>
      <w:r w:rsidR="002A0155">
        <w:rPr>
          <w:rtl/>
        </w:rPr>
        <w:t xml:space="preserve"> ہے</w:t>
      </w:r>
      <w:r>
        <w:rPr>
          <w:rtl/>
        </w:rPr>
        <w:t>_ اس سے معلوم ہوتا</w:t>
      </w:r>
      <w:r w:rsidR="002A0155">
        <w:rPr>
          <w:rtl/>
        </w:rPr>
        <w:t xml:space="preserve"> ہے</w:t>
      </w:r>
      <w:r>
        <w:rPr>
          <w:rtl/>
        </w:rPr>
        <w:t xml:space="preserve"> كہ انہي</w:t>
      </w:r>
      <w:r w:rsidR="00C91DA5">
        <w:rPr>
          <w:rtl/>
        </w:rPr>
        <w:t xml:space="preserve">ں </w:t>
      </w:r>
      <w:r>
        <w:rPr>
          <w:rtl/>
        </w:rPr>
        <w:t>قرآن كريم اور اس كى تعليمات قبول كرنے كا پابند بنايا گيا</w:t>
      </w:r>
      <w:r w:rsidR="002A0155">
        <w:rPr>
          <w:rtl/>
        </w:rPr>
        <w:t xml:space="preserve"> ہے</w:t>
      </w:r>
      <w:r>
        <w:rPr>
          <w:rtl/>
        </w:rPr>
        <w:t>_</w:t>
      </w:r>
    </w:p>
    <w:p w:rsidR="00476C9D" w:rsidRDefault="00476C9D" w:rsidP="00AE1367">
      <w:pPr>
        <w:pStyle w:val="libNormal"/>
        <w:rPr>
          <w:rtl/>
        </w:rPr>
      </w:pPr>
      <w:r>
        <w:rPr>
          <w:rtl/>
        </w:rPr>
        <w:t xml:space="preserve">15_ اہل كتاب كا تورات اور انجيل سے بے اعنائي برتنا اور ان كى پابندى نہ كرنا ،ان كى جانب سے قرآن كريم كے انكار كا موجب </w:t>
      </w:r>
      <w:r w:rsidRPr="00AE1367">
        <w:rPr>
          <w:rStyle w:val="libArabicChar"/>
          <w:rtl/>
        </w:rPr>
        <w:t>بنا_قل يا ا</w:t>
      </w:r>
      <w:r w:rsidR="00E77C37" w:rsidRPr="00935327">
        <w:rPr>
          <w:rStyle w:val="libArabicChar"/>
          <w:rFonts w:hint="cs"/>
          <w:rtl/>
        </w:rPr>
        <w:t>ه</w:t>
      </w:r>
      <w:r w:rsidRPr="00AE1367">
        <w:rPr>
          <w:rStyle w:val="libArabicChar"/>
          <w:rFonts w:hint="cs"/>
          <w:rtl/>
        </w:rPr>
        <w:t>ل</w:t>
      </w:r>
      <w:r w:rsidRPr="00AE1367">
        <w:rPr>
          <w:rStyle w:val="libArabicChar"/>
          <w:rtl/>
        </w:rPr>
        <w:t xml:space="preserve"> </w:t>
      </w:r>
      <w:r w:rsidRPr="00AE1367">
        <w:rPr>
          <w:rStyle w:val="libArabicChar"/>
          <w:rFonts w:hint="cs"/>
          <w:rtl/>
        </w:rPr>
        <w:t>الكتاب</w:t>
      </w:r>
      <w:r w:rsidRPr="00AE1367">
        <w:rPr>
          <w:rStyle w:val="libArabicChar"/>
          <w:rtl/>
        </w:rPr>
        <w:t xml:space="preserve"> </w:t>
      </w:r>
      <w:r w:rsidRPr="00AE1367">
        <w:rPr>
          <w:rStyle w:val="libArabicChar"/>
          <w:rFonts w:hint="cs"/>
          <w:rtl/>
        </w:rPr>
        <w:t>لستم</w:t>
      </w:r>
      <w:r w:rsidRPr="00AE1367">
        <w:rPr>
          <w:rStyle w:val="libArabicChar"/>
          <w:rtl/>
        </w:rPr>
        <w:t xml:space="preserve"> </w:t>
      </w:r>
      <w:r w:rsidRPr="00AE1367">
        <w:rPr>
          <w:rStyle w:val="libArabicChar"/>
          <w:rFonts w:hint="cs"/>
          <w:rtl/>
        </w:rPr>
        <w:t>على</w:t>
      </w:r>
      <w:r w:rsidRPr="00AE1367">
        <w:rPr>
          <w:rStyle w:val="libArabicChar"/>
          <w:rtl/>
        </w:rPr>
        <w:t xml:space="preserve"> </w:t>
      </w:r>
      <w:r w:rsidRPr="00AE1367">
        <w:rPr>
          <w:rStyle w:val="libArabicChar"/>
          <w:rFonts w:hint="cs"/>
          <w:rtl/>
        </w:rPr>
        <w:t>شيء</w:t>
      </w:r>
      <w:r w:rsidRPr="00AE1367">
        <w:rPr>
          <w:rStyle w:val="libArabicChar"/>
          <w:rtl/>
        </w:rPr>
        <w:t xml:space="preserve"> </w:t>
      </w:r>
      <w:r w:rsidRPr="00AE1367">
        <w:rPr>
          <w:rStyle w:val="libArabicChar"/>
          <w:rFonts w:hint="cs"/>
          <w:rtl/>
        </w:rPr>
        <w:t>حتى</w:t>
      </w:r>
      <w:r w:rsidRPr="00AE1367">
        <w:rPr>
          <w:rStyle w:val="libArabicChar"/>
          <w:rtl/>
        </w:rPr>
        <w:t xml:space="preserve"> </w:t>
      </w:r>
      <w:r w:rsidRPr="00AE1367">
        <w:rPr>
          <w:rStyle w:val="libArabicChar"/>
          <w:rFonts w:hint="cs"/>
          <w:rtl/>
        </w:rPr>
        <w:t>تقيموا</w:t>
      </w:r>
      <w:r w:rsidRPr="00AE1367">
        <w:rPr>
          <w:rStyle w:val="libArabicChar"/>
          <w:rtl/>
        </w:rPr>
        <w:t xml:space="preserve"> </w:t>
      </w:r>
      <w:r w:rsidRPr="00AE1367">
        <w:rPr>
          <w:rStyle w:val="libArabicChar"/>
          <w:rFonts w:hint="cs"/>
          <w:rtl/>
        </w:rPr>
        <w:t>التورة</w:t>
      </w:r>
      <w:r w:rsidRPr="00AE1367">
        <w:rPr>
          <w:rStyle w:val="libArabicChar"/>
          <w:rtl/>
        </w:rPr>
        <w:t xml:space="preserve"> </w:t>
      </w:r>
      <w:r w:rsidRPr="00AE1367">
        <w:rPr>
          <w:rStyle w:val="libArabicChar"/>
          <w:rFonts w:hint="cs"/>
          <w:rtl/>
        </w:rPr>
        <w:t>والانجيل</w:t>
      </w:r>
      <w:r w:rsidRPr="00AE1367">
        <w:rPr>
          <w:rStyle w:val="libArabicChar"/>
          <w:rtl/>
        </w:rPr>
        <w:t xml:space="preserve"> ... </w:t>
      </w:r>
      <w:r w:rsidRPr="00AE1367">
        <w:rPr>
          <w:rStyle w:val="libArabicChar"/>
          <w:rFonts w:hint="cs"/>
          <w:rtl/>
        </w:rPr>
        <w:t>طغي</w:t>
      </w:r>
      <w:r w:rsidRPr="00AE1367">
        <w:rPr>
          <w:rStyle w:val="libArabicChar"/>
          <w:rtl/>
        </w:rPr>
        <w:t>اناً</w:t>
      </w:r>
      <w:r w:rsidR="00AE1367" w:rsidRPr="00AE1367">
        <w:rPr>
          <w:rStyle w:val="libArabicChar"/>
          <w:rFonts w:hint="cs"/>
          <w:rtl/>
        </w:rPr>
        <w:t xml:space="preserve">  </w:t>
      </w:r>
      <w:r>
        <w:rPr>
          <w:rtl/>
        </w:rPr>
        <w:t>اہل كتاب كى تورات اور انجيل سے بے اعتنائي كا ذكر كرنے كے بعد ان كى جانب سے قرآن كريم كو تسليم نہ كرنے كے تذكرے سے معلوم ہوتا</w:t>
      </w:r>
      <w:r w:rsidR="002A0155">
        <w:rPr>
          <w:rtl/>
        </w:rPr>
        <w:t xml:space="preserve"> ہے</w:t>
      </w:r>
      <w:r>
        <w:rPr>
          <w:rtl/>
        </w:rPr>
        <w:t xml:space="preserve"> كہ ان كى تورات و انجيل سے بے اعتنائي نے قرآن كريم كو تسليم نہ كرنے كے اسباب فراہم كيے_</w:t>
      </w:r>
    </w:p>
    <w:p w:rsidR="00476C9D" w:rsidRDefault="00476C9D" w:rsidP="00A96B57">
      <w:pPr>
        <w:pStyle w:val="libNormal"/>
        <w:rPr>
          <w:rtl/>
        </w:rPr>
      </w:pPr>
      <w:r>
        <w:rPr>
          <w:rtl/>
        </w:rPr>
        <w:t>16_ بعض اہل كتاب نے قرآن كريم كے مقابلے مي</w:t>
      </w:r>
      <w:r w:rsidR="00C91DA5">
        <w:rPr>
          <w:rtl/>
        </w:rPr>
        <w:t xml:space="preserve">ں </w:t>
      </w:r>
      <w:r>
        <w:rPr>
          <w:rtl/>
        </w:rPr>
        <w:t>كفر آميز اور دشمنى پر مبنى طرز عمل اختيار كرنے سے گريز كيا_</w:t>
      </w:r>
    </w:p>
    <w:p w:rsidR="00476C9D" w:rsidRDefault="00476C9D" w:rsidP="00AE1367">
      <w:pPr>
        <w:pStyle w:val="libArabic"/>
        <w:rPr>
          <w:rtl/>
        </w:rPr>
      </w:pPr>
      <w:r>
        <w:rPr>
          <w:rtl/>
        </w:rPr>
        <w:t>و ليزيدن كثيرا من</w:t>
      </w:r>
      <w:r w:rsidR="00E77C37" w:rsidRPr="00935327">
        <w:rPr>
          <w:rFonts w:hint="cs"/>
          <w:rtl/>
        </w:rPr>
        <w:t>ه</w:t>
      </w:r>
      <w:r>
        <w:rPr>
          <w:rFonts w:hint="cs"/>
          <w:rtl/>
        </w:rPr>
        <w:t>م</w:t>
      </w:r>
      <w:r>
        <w:rPr>
          <w:rtl/>
        </w:rPr>
        <w:t xml:space="preserve"> </w:t>
      </w:r>
      <w:r>
        <w:rPr>
          <w:rFonts w:hint="cs"/>
          <w:rtl/>
        </w:rPr>
        <w:t>ما</w:t>
      </w:r>
      <w:r>
        <w:rPr>
          <w:rtl/>
        </w:rPr>
        <w:t xml:space="preserve"> </w:t>
      </w:r>
      <w:r>
        <w:rPr>
          <w:rFonts w:hint="cs"/>
          <w:rtl/>
        </w:rPr>
        <w:t>انزل</w:t>
      </w:r>
      <w:r>
        <w:rPr>
          <w:rtl/>
        </w:rPr>
        <w:t xml:space="preserve"> </w:t>
      </w:r>
      <w:r>
        <w:rPr>
          <w:rFonts w:hint="cs"/>
          <w:rtl/>
        </w:rPr>
        <w:t>اليك</w:t>
      </w:r>
      <w:r>
        <w:rPr>
          <w:rtl/>
        </w:rPr>
        <w:t xml:space="preserve"> </w:t>
      </w:r>
      <w:r>
        <w:rPr>
          <w:rFonts w:hint="cs"/>
          <w:rtl/>
        </w:rPr>
        <w:t>من</w:t>
      </w:r>
      <w:r>
        <w:rPr>
          <w:rtl/>
        </w:rPr>
        <w:t xml:space="preserve"> </w:t>
      </w:r>
      <w:r>
        <w:rPr>
          <w:rFonts w:hint="cs"/>
          <w:rtl/>
        </w:rPr>
        <w:t>ربك</w:t>
      </w:r>
      <w:r>
        <w:rPr>
          <w:rtl/>
        </w:rPr>
        <w:t xml:space="preserve"> </w:t>
      </w:r>
      <w:r>
        <w:rPr>
          <w:rFonts w:hint="cs"/>
          <w:rtl/>
        </w:rPr>
        <w:t>طغياناً</w:t>
      </w:r>
      <w:r>
        <w:rPr>
          <w:rtl/>
        </w:rPr>
        <w:t xml:space="preserve"> </w:t>
      </w:r>
      <w:r>
        <w:rPr>
          <w:rFonts w:hint="cs"/>
          <w:rtl/>
        </w:rPr>
        <w:t>و</w:t>
      </w:r>
      <w:r>
        <w:rPr>
          <w:rtl/>
        </w:rPr>
        <w:t xml:space="preserve"> </w:t>
      </w:r>
      <w:r>
        <w:rPr>
          <w:rFonts w:hint="cs"/>
          <w:rtl/>
        </w:rPr>
        <w:t>كفراً</w:t>
      </w:r>
    </w:p>
    <w:p w:rsidR="00476C9D" w:rsidRDefault="00476C9D" w:rsidP="00AE1367">
      <w:pPr>
        <w:pStyle w:val="libNormal"/>
        <w:rPr>
          <w:rtl/>
        </w:rPr>
      </w:pPr>
      <w:r>
        <w:rPr>
          <w:rtl/>
        </w:rPr>
        <w:t>17_ پيغمبر اكرم</w:t>
      </w:r>
      <w:r w:rsidR="00AC11F9" w:rsidRPr="00AC11F9">
        <w:rPr>
          <w:rStyle w:val="libAlaemChar"/>
          <w:rtl/>
        </w:rPr>
        <w:t xml:space="preserve"> صلى‌الله‌عليه‌وآله‌وسلم </w:t>
      </w:r>
      <w:r>
        <w:rPr>
          <w:rtl/>
        </w:rPr>
        <w:t>پر نازل شدہ فرامين اور تعليمات كا سرچشمہ خداوند متعال كى ربوبيت</w:t>
      </w:r>
      <w:r w:rsidR="002A0155">
        <w:rPr>
          <w:rtl/>
        </w:rPr>
        <w:t xml:space="preserve"> ہے</w:t>
      </w:r>
      <w:r>
        <w:rPr>
          <w:rtl/>
        </w:rPr>
        <w:t>_</w:t>
      </w:r>
      <w:r w:rsidRPr="00AE1367">
        <w:rPr>
          <w:rStyle w:val="libArabicChar"/>
          <w:rtl/>
        </w:rPr>
        <w:t>ما انزل اليك من ربك</w:t>
      </w:r>
    </w:p>
    <w:p w:rsidR="00476C9D" w:rsidRDefault="00D84C0C" w:rsidP="00AE1367">
      <w:pPr>
        <w:pStyle w:val="libNormal"/>
        <w:rPr>
          <w:rtl/>
        </w:rPr>
      </w:pPr>
      <w:r w:rsidRPr="00D84C0C">
        <w:rPr>
          <w:rtl/>
        </w:rPr>
        <w:br w:type="page"/>
      </w:r>
      <w:r w:rsidRPr="00D84C0C">
        <w:rPr>
          <w:rtl/>
        </w:rPr>
        <w:lastRenderedPageBreak/>
        <w:cr/>
      </w:r>
      <w:r w:rsidR="00476C9D">
        <w:rPr>
          <w:rtl/>
        </w:rPr>
        <w:t>18_ كفر و سركشى كے متعدد مراتب ہي</w:t>
      </w:r>
      <w:r w:rsidR="00C91DA5">
        <w:rPr>
          <w:rtl/>
        </w:rPr>
        <w:t xml:space="preserve">ں </w:t>
      </w:r>
      <w:r w:rsidR="00476C9D">
        <w:rPr>
          <w:rtl/>
        </w:rPr>
        <w:t>_</w:t>
      </w:r>
      <w:r w:rsidR="00476C9D" w:rsidRPr="00AE1367">
        <w:rPr>
          <w:rStyle w:val="libArabicChar"/>
          <w:rtl/>
        </w:rPr>
        <w:t>ليزيدن ... طغياناً و كفراً</w:t>
      </w:r>
    </w:p>
    <w:p w:rsidR="00476C9D" w:rsidRDefault="00476C9D" w:rsidP="00AE1367">
      <w:pPr>
        <w:pStyle w:val="libNormal"/>
        <w:rPr>
          <w:rtl/>
        </w:rPr>
      </w:pPr>
      <w:r>
        <w:rPr>
          <w:rtl/>
        </w:rPr>
        <w:t>19_ سركشي; كفر اور حق كے انكار كا سرچشمہ</w:t>
      </w:r>
      <w:r w:rsidR="002A0155">
        <w:rPr>
          <w:rtl/>
        </w:rPr>
        <w:t xml:space="preserve"> ہے</w:t>
      </w:r>
      <w:r>
        <w:rPr>
          <w:rtl/>
        </w:rPr>
        <w:t>_</w:t>
      </w:r>
      <w:r w:rsidRPr="00AE1367">
        <w:rPr>
          <w:rStyle w:val="libArabicChar"/>
          <w:rtl/>
        </w:rPr>
        <w:t>طغياناً و كفراً</w:t>
      </w:r>
      <w:r w:rsidR="00AE1367">
        <w:rPr>
          <w:rFonts w:hint="cs"/>
          <w:rtl/>
        </w:rPr>
        <w:t xml:space="preserve">  </w:t>
      </w:r>
      <w:r>
        <w:rPr>
          <w:rtl/>
        </w:rPr>
        <w:t>سركشى كو كفر سے پہلے ذكر كرناہوسكتا</w:t>
      </w:r>
      <w:r w:rsidR="002A0155">
        <w:rPr>
          <w:rtl/>
        </w:rPr>
        <w:t xml:space="preserve"> ہے</w:t>
      </w:r>
      <w:r>
        <w:rPr>
          <w:rtl/>
        </w:rPr>
        <w:t xml:space="preserve"> اس بات پر دليل ہوكہ سركشى كفر ايجاد كرنے مي</w:t>
      </w:r>
      <w:r w:rsidR="00C91DA5">
        <w:rPr>
          <w:rtl/>
        </w:rPr>
        <w:t xml:space="preserve">ں </w:t>
      </w:r>
      <w:r>
        <w:rPr>
          <w:rtl/>
        </w:rPr>
        <w:t>مؤثر ثابت ہوتى</w:t>
      </w:r>
      <w:r w:rsidR="002A0155">
        <w:rPr>
          <w:rtl/>
        </w:rPr>
        <w:t xml:space="preserve"> ہے</w:t>
      </w:r>
      <w:r>
        <w:rPr>
          <w:rtl/>
        </w:rPr>
        <w:t>_</w:t>
      </w:r>
    </w:p>
    <w:p w:rsidR="00476C9D" w:rsidRPr="00AE1367" w:rsidRDefault="00476C9D" w:rsidP="00AE1367">
      <w:pPr>
        <w:pStyle w:val="libNormal"/>
        <w:rPr>
          <w:rStyle w:val="libArabicChar"/>
          <w:rtl/>
        </w:rPr>
      </w:pPr>
      <w:r>
        <w:rPr>
          <w:rtl/>
        </w:rPr>
        <w:t xml:space="preserve">20_ اہل كتاب بھى پيغمبر اكرم </w:t>
      </w:r>
      <w:r w:rsidR="00AC11F9" w:rsidRPr="00AC11F9">
        <w:rPr>
          <w:rStyle w:val="libAlaemChar"/>
          <w:rtl/>
        </w:rPr>
        <w:t xml:space="preserve"> صلى‌الله‌عليه‌وآله‌وسلم </w:t>
      </w:r>
      <w:r>
        <w:rPr>
          <w:rtl/>
        </w:rPr>
        <w:t>كى دعوت اور رسالت كے دائرے مي</w:t>
      </w:r>
      <w:r w:rsidR="00C91DA5">
        <w:rPr>
          <w:rtl/>
        </w:rPr>
        <w:t xml:space="preserve">ں </w:t>
      </w:r>
      <w:r>
        <w:rPr>
          <w:rtl/>
        </w:rPr>
        <w:t>آتے ہي</w:t>
      </w:r>
      <w:r w:rsidR="00C91DA5">
        <w:rPr>
          <w:rtl/>
        </w:rPr>
        <w:t xml:space="preserve">ں </w:t>
      </w:r>
      <w:r>
        <w:rPr>
          <w:rtl/>
        </w:rPr>
        <w:t>_</w:t>
      </w:r>
      <w:r w:rsidRPr="00AE1367">
        <w:rPr>
          <w:rStyle w:val="libArabicChar"/>
          <w:rtl/>
        </w:rPr>
        <w:t>يا ا</w:t>
      </w:r>
      <w:r w:rsidR="00E77C37" w:rsidRPr="00935327">
        <w:rPr>
          <w:rStyle w:val="libArabicChar"/>
          <w:rFonts w:hint="cs"/>
          <w:rtl/>
        </w:rPr>
        <w:t>ه</w:t>
      </w:r>
      <w:r w:rsidRPr="00AE1367">
        <w:rPr>
          <w:rStyle w:val="libArabicChar"/>
          <w:rFonts w:hint="cs"/>
          <w:rtl/>
        </w:rPr>
        <w:t>ل</w:t>
      </w:r>
      <w:r w:rsidRPr="00AE1367">
        <w:rPr>
          <w:rStyle w:val="libArabicChar"/>
          <w:rtl/>
        </w:rPr>
        <w:t xml:space="preserve"> </w:t>
      </w:r>
      <w:r w:rsidRPr="00AE1367">
        <w:rPr>
          <w:rStyle w:val="libArabicChar"/>
          <w:rFonts w:hint="cs"/>
          <w:rtl/>
        </w:rPr>
        <w:t>الكتاب</w:t>
      </w:r>
      <w:r w:rsidRPr="00AE1367">
        <w:rPr>
          <w:rStyle w:val="libArabicChar"/>
          <w:rtl/>
        </w:rPr>
        <w:t xml:space="preserve"> ... </w:t>
      </w:r>
      <w:r w:rsidRPr="00AE1367">
        <w:rPr>
          <w:rStyle w:val="libArabicChar"/>
          <w:rFonts w:hint="cs"/>
          <w:rtl/>
        </w:rPr>
        <w:t>فلا</w:t>
      </w:r>
      <w:r w:rsidRPr="00AE1367">
        <w:rPr>
          <w:rStyle w:val="libArabicChar"/>
          <w:rtl/>
        </w:rPr>
        <w:t xml:space="preserve"> </w:t>
      </w:r>
      <w:r w:rsidRPr="00AE1367">
        <w:rPr>
          <w:rStyle w:val="libArabicChar"/>
          <w:rFonts w:hint="cs"/>
          <w:rtl/>
        </w:rPr>
        <w:t>تاس</w:t>
      </w:r>
      <w:r w:rsidRPr="00AE1367">
        <w:rPr>
          <w:rStyle w:val="libArabicChar"/>
          <w:rtl/>
        </w:rPr>
        <w:t xml:space="preserve"> </w:t>
      </w:r>
      <w:r w:rsidRPr="00AE1367">
        <w:rPr>
          <w:rStyle w:val="libArabicChar"/>
          <w:rFonts w:hint="cs"/>
          <w:rtl/>
        </w:rPr>
        <w:t>على</w:t>
      </w:r>
      <w:r w:rsidRPr="00AE1367">
        <w:rPr>
          <w:rStyle w:val="libArabicChar"/>
          <w:rtl/>
        </w:rPr>
        <w:t xml:space="preserve"> </w:t>
      </w:r>
      <w:r w:rsidRPr="00AE1367">
        <w:rPr>
          <w:rStyle w:val="libArabicChar"/>
          <w:rFonts w:hint="cs"/>
          <w:rtl/>
        </w:rPr>
        <w:t>القوم</w:t>
      </w:r>
      <w:r w:rsidRPr="00AE1367">
        <w:rPr>
          <w:rStyle w:val="libArabicChar"/>
          <w:rtl/>
        </w:rPr>
        <w:t xml:space="preserve"> </w:t>
      </w:r>
      <w:r w:rsidRPr="00AE1367">
        <w:rPr>
          <w:rStyle w:val="libArabicChar"/>
          <w:rFonts w:hint="cs"/>
          <w:rtl/>
        </w:rPr>
        <w:t>الكافرين</w:t>
      </w:r>
    </w:p>
    <w:p w:rsidR="00476C9D" w:rsidRPr="00AE1367" w:rsidRDefault="00476C9D" w:rsidP="00AE1367">
      <w:pPr>
        <w:pStyle w:val="libNormal"/>
        <w:rPr>
          <w:rStyle w:val="libArabicChar"/>
          <w:rtl/>
        </w:rPr>
      </w:pPr>
      <w:r>
        <w:rPr>
          <w:rtl/>
        </w:rPr>
        <w:t>21_ بہت سے اہل كتاب كافر ہي</w:t>
      </w:r>
      <w:r w:rsidR="00C91DA5">
        <w:rPr>
          <w:rtl/>
        </w:rPr>
        <w:t xml:space="preserve">ں </w:t>
      </w:r>
      <w:r>
        <w:rPr>
          <w:rtl/>
        </w:rPr>
        <w:t>اور انتہائي برے انجام سے دوچار ہو</w:t>
      </w:r>
      <w:r w:rsidR="00C91DA5">
        <w:rPr>
          <w:rtl/>
        </w:rPr>
        <w:t xml:space="preserve">ں </w:t>
      </w:r>
      <w:r>
        <w:rPr>
          <w:rtl/>
        </w:rPr>
        <w:t>گے_</w:t>
      </w:r>
      <w:r w:rsidRPr="00AE1367">
        <w:rPr>
          <w:rStyle w:val="libArabicChar"/>
          <w:rtl/>
        </w:rPr>
        <w:t>يا ا</w:t>
      </w:r>
      <w:r w:rsidR="00E77C37" w:rsidRPr="00935327">
        <w:rPr>
          <w:rStyle w:val="libArabicChar"/>
          <w:rFonts w:hint="cs"/>
          <w:rtl/>
        </w:rPr>
        <w:t>ه</w:t>
      </w:r>
      <w:r w:rsidRPr="00AE1367">
        <w:rPr>
          <w:rStyle w:val="libArabicChar"/>
          <w:rFonts w:hint="cs"/>
          <w:rtl/>
        </w:rPr>
        <w:t>ل</w:t>
      </w:r>
      <w:r w:rsidRPr="00AE1367">
        <w:rPr>
          <w:rStyle w:val="libArabicChar"/>
          <w:rtl/>
        </w:rPr>
        <w:t xml:space="preserve"> </w:t>
      </w:r>
      <w:r w:rsidRPr="00AE1367">
        <w:rPr>
          <w:rStyle w:val="libArabicChar"/>
          <w:rFonts w:hint="cs"/>
          <w:rtl/>
        </w:rPr>
        <w:t>الكتاب</w:t>
      </w:r>
      <w:r w:rsidRPr="00AE1367">
        <w:rPr>
          <w:rStyle w:val="libArabicChar"/>
          <w:rtl/>
        </w:rPr>
        <w:t xml:space="preserve"> </w:t>
      </w:r>
      <w:r w:rsidRPr="00AE1367">
        <w:rPr>
          <w:rStyle w:val="libArabicChar"/>
          <w:rFonts w:hint="cs"/>
          <w:rtl/>
        </w:rPr>
        <w:t>لستم</w:t>
      </w:r>
      <w:r w:rsidRPr="00AE1367">
        <w:rPr>
          <w:rStyle w:val="libArabicChar"/>
          <w:rtl/>
        </w:rPr>
        <w:t xml:space="preserve"> </w:t>
      </w:r>
      <w:r w:rsidRPr="00AE1367">
        <w:rPr>
          <w:rStyle w:val="libArabicChar"/>
          <w:rFonts w:hint="cs"/>
          <w:rtl/>
        </w:rPr>
        <w:t>علي</w:t>
      </w:r>
      <w:r w:rsidRPr="00AE1367">
        <w:rPr>
          <w:rStyle w:val="libArabicChar"/>
          <w:rtl/>
        </w:rPr>
        <w:t xml:space="preserve"> </w:t>
      </w:r>
      <w:r w:rsidRPr="00AE1367">
        <w:rPr>
          <w:rStyle w:val="libArabicChar"/>
          <w:rFonts w:hint="cs"/>
          <w:rtl/>
        </w:rPr>
        <w:t>شيء</w:t>
      </w:r>
      <w:r w:rsidRPr="00AE1367">
        <w:rPr>
          <w:rStyle w:val="libArabicChar"/>
          <w:rtl/>
        </w:rPr>
        <w:t xml:space="preserve"> ... </w:t>
      </w:r>
      <w:r w:rsidRPr="00AE1367">
        <w:rPr>
          <w:rStyle w:val="libArabicChar"/>
          <w:rFonts w:hint="cs"/>
          <w:rtl/>
        </w:rPr>
        <w:t>فلا</w:t>
      </w:r>
      <w:r w:rsidRPr="00AE1367">
        <w:rPr>
          <w:rStyle w:val="libArabicChar"/>
          <w:rtl/>
        </w:rPr>
        <w:t xml:space="preserve"> تاس على القوم الكافرين</w:t>
      </w:r>
    </w:p>
    <w:p w:rsidR="00476C9D" w:rsidRDefault="00476C9D" w:rsidP="00AE1367">
      <w:pPr>
        <w:pStyle w:val="libNormal"/>
        <w:rPr>
          <w:rtl/>
        </w:rPr>
      </w:pPr>
      <w:r>
        <w:rPr>
          <w:rtl/>
        </w:rPr>
        <w:t xml:space="preserve">22_ اہل كتاب كا كفر پيغمبر اكرم </w:t>
      </w:r>
      <w:r w:rsidR="00AC11F9" w:rsidRPr="00AC11F9">
        <w:rPr>
          <w:rStyle w:val="libAlaemChar"/>
          <w:rtl/>
        </w:rPr>
        <w:t xml:space="preserve"> صلى‌الله‌عليه‌وآله‌وسلم </w:t>
      </w:r>
      <w:r>
        <w:rPr>
          <w:rtl/>
        </w:rPr>
        <w:t>كيلئے افسوسناك اور غم و اندوہ كا باعث تھا_</w:t>
      </w:r>
      <w:r w:rsidRPr="00AE1367">
        <w:rPr>
          <w:rStyle w:val="libArabicChar"/>
          <w:rtl/>
        </w:rPr>
        <w:t>فلا تاس على القوم الكافرين</w:t>
      </w:r>
    </w:p>
    <w:p w:rsidR="00476C9D" w:rsidRDefault="00476C9D" w:rsidP="00AE1367">
      <w:pPr>
        <w:pStyle w:val="libNormal"/>
        <w:rPr>
          <w:rtl/>
        </w:rPr>
      </w:pPr>
      <w:r>
        <w:rPr>
          <w:rtl/>
        </w:rPr>
        <w:t>23_ خداوند متعال نے اپنے پيغمبر</w:t>
      </w:r>
      <w:r w:rsidR="00AC11F9" w:rsidRPr="00AC11F9">
        <w:rPr>
          <w:rStyle w:val="libAlaemChar"/>
          <w:rtl/>
        </w:rPr>
        <w:t xml:space="preserve"> صلى‌الله‌عليه‌وآله‌وسلم </w:t>
      </w:r>
      <w:r>
        <w:rPr>
          <w:rtl/>
        </w:rPr>
        <w:t>كو كفار كے كفر اور ان كے برے انجام پر غمگين ہونے يا افسوس كرنے سے اجتناب كرنے كى نصيحت كى</w:t>
      </w:r>
      <w:r w:rsidR="002A0155">
        <w:rPr>
          <w:rtl/>
        </w:rPr>
        <w:t xml:space="preserve"> ہے</w:t>
      </w:r>
      <w:r>
        <w:rPr>
          <w:rtl/>
        </w:rPr>
        <w:t>_</w:t>
      </w:r>
      <w:r w:rsidRPr="00AE1367">
        <w:rPr>
          <w:rStyle w:val="libArabicChar"/>
          <w:rtl/>
        </w:rPr>
        <w:t>فلا تاس على القوم الكافرين</w:t>
      </w:r>
    </w:p>
    <w:p w:rsidR="00476C9D" w:rsidRDefault="00476C9D" w:rsidP="00AE1367">
      <w:pPr>
        <w:pStyle w:val="libNormal"/>
        <w:rPr>
          <w:rtl/>
        </w:rPr>
      </w:pPr>
      <w:r>
        <w:rPr>
          <w:rtl/>
        </w:rPr>
        <w:t>24_ سركش اور كافر لوگ ہمدردى كے قابل نہي</w:t>
      </w:r>
      <w:r w:rsidR="00C91DA5">
        <w:rPr>
          <w:rtl/>
        </w:rPr>
        <w:t xml:space="preserve">ں </w:t>
      </w:r>
      <w:r>
        <w:rPr>
          <w:rtl/>
        </w:rPr>
        <w:t>ہي</w:t>
      </w:r>
      <w:r w:rsidR="00C91DA5">
        <w:rPr>
          <w:rtl/>
        </w:rPr>
        <w:t xml:space="preserve">ں </w:t>
      </w:r>
      <w:r>
        <w:rPr>
          <w:rtl/>
        </w:rPr>
        <w:t>_</w:t>
      </w:r>
      <w:r w:rsidRPr="00AE1367">
        <w:rPr>
          <w:rStyle w:val="libArabicChar"/>
          <w:rtl/>
        </w:rPr>
        <w:t>فلا تاس على القوم الكافرين</w:t>
      </w:r>
    </w:p>
    <w:p w:rsidR="00476C9D" w:rsidRPr="00AE1367" w:rsidRDefault="00476C9D" w:rsidP="00AE1367">
      <w:pPr>
        <w:pStyle w:val="libNormal"/>
        <w:rPr>
          <w:rStyle w:val="libArabicChar"/>
          <w:rtl/>
        </w:rPr>
      </w:pPr>
      <w:r>
        <w:rPr>
          <w:rtl/>
        </w:rPr>
        <w:t>25_ پيغمبر اكرم</w:t>
      </w:r>
      <w:r w:rsidR="00AC11F9" w:rsidRPr="00AC11F9">
        <w:rPr>
          <w:rStyle w:val="libAlaemChar"/>
          <w:rtl/>
        </w:rPr>
        <w:t xml:space="preserve"> صلى‌الله‌عليه‌وآله‌وسلم </w:t>
      </w:r>
      <w:r>
        <w:rPr>
          <w:rtl/>
        </w:rPr>
        <w:t>پر نازل شدہ تعليمات( قرآن كريم) كا انكار كفر</w:t>
      </w:r>
      <w:r w:rsidR="002A0155">
        <w:rPr>
          <w:rtl/>
        </w:rPr>
        <w:t xml:space="preserve"> ہے</w:t>
      </w:r>
      <w:r>
        <w:rPr>
          <w:rtl/>
        </w:rPr>
        <w:t>_</w:t>
      </w:r>
      <w:r w:rsidRPr="00AE1367">
        <w:rPr>
          <w:rStyle w:val="libArabicChar"/>
          <w:rtl/>
        </w:rPr>
        <w:t>ليزيدن كثيرا من</w:t>
      </w:r>
      <w:r w:rsidR="00E77C37" w:rsidRPr="00935327">
        <w:rPr>
          <w:rStyle w:val="libArabicChar"/>
          <w:rFonts w:hint="cs"/>
          <w:rtl/>
        </w:rPr>
        <w:t>ه</w:t>
      </w:r>
      <w:r w:rsidRPr="00AE1367">
        <w:rPr>
          <w:rStyle w:val="libArabicChar"/>
          <w:rFonts w:hint="cs"/>
          <w:rtl/>
        </w:rPr>
        <w:t>م</w:t>
      </w:r>
      <w:r w:rsidRPr="00AE1367">
        <w:rPr>
          <w:rStyle w:val="libArabicChar"/>
          <w:rtl/>
        </w:rPr>
        <w:t xml:space="preserve"> </w:t>
      </w:r>
      <w:r w:rsidRPr="00AE1367">
        <w:rPr>
          <w:rStyle w:val="libArabicChar"/>
          <w:rFonts w:hint="cs"/>
          <w:rtl/>
        </w:rPr>
        <w:t>ما</w:t>
      </w:r>
      <w:r w:rsidRPr="00AE1367">
        <w:rPr>
          <w:rStyle w:val="libArabicChar"/>
          <w:rtl/>
        </w:rPr>
        <w:t xml:space="preserve"> </w:t>
      </w:r>
      <w:r w:rsidRPr="00AE1367">
        <w:rPr>
          <w:rStyle w:val="libArabicChar"/>
          <w:rFonts w:hint="cs"/>
          <w:rtl/>
        </w:rPr>
        <w:t>انزل</w:t>
      </w:r>
      <w:r w:rsidRPr="00AE1367">
        <w:rPr>
          <w:rStyle w:val="libArabicChar"/>
          <w:rtl/>
        </w:rPr>
        <w:t xml:space="preserve"> </w:t>
      </w:r>
      <w:r w:rsidRPr="00AE1367">
        <w:rPr>
          <w:rStyle w:val="libArabicChar"/>
          <w:rFonts w:hint="cs"/>
          <w:rtl/>
        </w:rPr>
        <w:t>اليك</w:t>
      </w:r>
      <w:r w:rsidRPr="00AE1367">
        <w:rPr>
          <w:rStyle w:val="libArabicChar"/>
          <w:rtl/>
        </w:rPr>
        <w:t xml:space="preserve"> </w:t>
      </w:r>
      <w:r w:rsidRPr="00AE1367">
        <w:rPr>
          <w:rStyle w:val="libArabicChar"/>
          <w:rFonts w:hint="cs"/>
          <w:rtl/>
        </w:rPr>
        <w:t>من</w:t>
      </w:r>
      <w:r w:rsidRPr="00AE1367">
        <w:rPr>
          <w:rStyle w:val="libArabicChar"/>
          <w:rtl/>
        </w:rPr>
        <w:t xml:space="preserve"> </w:t>
      </w:r>
      <w:r w:rsidRPr="00AE1367">
        <w:rPr>
          <w:rStyle w:val="libArabicChar"/>
          <w:rFonts w:hint="cs"/>
          <w:rtl/>
        </w:rPr>
        <w:t>ربك</w:t>
      </w:r>
      <w:r w:rsidRPr="00AE1367">
        <w:rPr>
          <w:rStyle w:val="libArabicChar"/>
          <w:rtl/>
        </w:rPr>
        <w:t xml:space="preserve"> ... </w:t>
      </w:r>
      <w:r w:rsidRPr="00AE1367">
        <w:rPr>
          <w:rStyle w:val="libArabicChar"/>
          <w:rFonts w:hint="cs"/>
          <w:rtl/>
        </w:rPr>
        <w:t>فلا</w:t>
      </w:r>
      <w:r w:rsidRPr="00AE1367">
        <w:rPr>
          <w:rStyle w:val="libArabicChar"/>
          <w:rtl/>
        </w:rPr>
        <w:t xml:space="preserve"> </w:t>
      </w:r>
      <w:r w:rsidRPr="00AE1367">
        <w:rPr>
          <w:rStyle w:val="libArabicChar"/>
          <w:rFonts w:hint="cs"/>
          <w:rtl/>
        </w:rPr>
        <w:t>تاس</w:t>
      </w:r>
      <w:r w:rsidRPr="00AE1367">
        <w:rPr>
          <w:rStyle w:val="libArabicChar"/>
          <w:rtl/>
        </w:rPr>
        <w:t xml:space="preserve"> </w:t>
      </w:r>
      <w:r w:rsidRPr="00AE1367">
        <w:rPr>
          <w:rStyle w:val="libArabicChar"/>
          <w:rFonts w:hint="cs"/>
          <w:rtl/>
        </w:rPr>
        <w:t>على</w:t>
      </w:r>
      <w:r w:rsidRPr="00AE1367">
        <w:rPr>
          <w:rStyle w:val="libArabicChar"/>
          <w:rtl/>
        </w:rPr>
        <w:t xml:space="preserve"> </w:t>
      </w:r>
      <w:r w:rsidRPr="00AE1367">
        <w:rPr>
          <w:rStyle w:val="libArabicChar"/>
          <w:rFonts w:hint="cs"/>
          <w:rtl/>
        </w:rPr>
        <w:t>القوم</w:t>
      </w:r>
      <w:r w:rsidRPr="00AE1367">
        <w:rPr>
          <w:rStyle w:val="libArabicChar"/>
          <w:rtl/>
        </w:rPr>
        <w:t xml:space="preserve"> </w:t>
      </w:r>
      <w:r w:rsidRPr="00AE1367">
        <w:rPr>
          <w:rStyle w:val="libArabicChar"/>
          <w:rFonts w:hint="cs"/>
          <w:rtl/>
        </w:rPr>
        <w:t>الكافرين</w:t>
      </w:r>
    </w:p>
    <w:p w:rsidR="00476C9D" w:rsidRDefault="00476C9D" w:rsidP="00AE1367">
      <w:pPr>
        <w:pStyle w:val="libNormal"/>
        <w:rPr>
          <w:rtl/>
        </w:rPr>
      </w:pPr>
      <w:r>
        <w:rPr>
          <w:rtl/>
        </w:rPr>
        <w:t>26_ آسمانى كتب كو معاشرے مي</w:t>
      </w:r>
      <w:r w:rsidR="00C91DA5">
        <w:rPr>
          <w:rtl/>
        </w:rPr>
        <w:t xml:space="preserve">ں </w:t>
      </w:r>
      <w:r>
        <w:rPr>
          <w:rtl/>
        </w:rPr>
        <w:t>قائم نہ كرنا ان كا انكار كرنے كے مترادف</w:t>
      </w:r>
      <w:r w:rsidR="002A0155">
        <w:rPr>
          <w:rtl/>
        </w:rPr>
        <w:t xml:space="preserve"> ہے</w:t>
      </w:r>
      <w:r>
        <w:rPr>
          <w:rtl/>
        </w:rPr>
        <w:t>_</w:t>
      </w:r>
      <w:r w:rsidRPr="00AE1367">
        <w:rPr>
          <w:rStyle w:val="libArabicChar"/>
          <w:rtl/>
        </w:rPr>
        <w:t>حتى تقيموا التورة والانجيل و ... فلا تاس على القوم الكافرين</w:t>
      </w:r>
      <w:r w:rsidR="00AE1367">
        <w:rPr>
          <w:rFonts w:hint="cs"/>
          <w:rtl/>
        </w:rPr>
        <w:t xml:space="preserve">  </w:t>
      </w:r>
      <w:r>
        <w:rPr>
          <w:rtl/>
        </w:rPr>
        <w:t>جملہ'' فلا تاس ... '' جملہ '' و ليزيدن ...'' سے مربوط ہونے كے علاوہ ہوسكتا</w:t>
      </w:r>
      <w:r w:rsidR="002A0155">
        <w:rPr>
          <w:rtl/>
        </w:rPr>
        <w:t xml:space="preserve"> ہے</w:t>
      </w:r>
      <w:r>
        <w:rPr>
          <w:rtl/>
        </w:rPr>
        <w:t xml:space="preserve"> كہ تورات، انجيل اور دوسرى آسمانى كتب كو قائم (نافذ)نہ كرنے پربھى متفرع ہو_ بنابري</w:t>
      </w:r>
      <w:r w:rsidR="00C91DA5">
        <w:rPr>
          <w:rtl/>
        </w:rPr>
        <w:t xml:space="preserve">ں </w:t>
      </w:r>
      <w:r>
        <w:rPr>
          <w:rtl/>
        </w:rPr>
        <w:t>جو لوگ آسمانى كتب كے پابند نہي</w:t>
      </w:r>
      <w:r w:rsidR="00C91DA5">
        <w:rPr>
          <w:rtl/>
        </w:rPr>
        <w:t xml:space="preserve">ں </w:t>
      </w:r>
      <w:r>
        <w:rPr>
          <w:rtl/>
        </w:rPr>
        <w:t>ہي</w:t>
      </w:r>
      <w:r w:rsidR="00C91DA5">
        <w:rPr>
          <w:rtl/>
        </w:rPr>
        <w:t xml:space="preserve">ں </w:t>
      </w:r>
      <w:r>
        <w:rPr>
          <w:rtl/>
        </w:rPr>
        <w:t>وہ كفار كے زمرے مي</w:t>
      </w:r>
      <w:r w:rsidR="00C91DA5">
        <w:rPr>
          <w:rtl/>
        </w:rPr>
        <w:t xml:space="preserve">ں </w:t>
      </w:r>
      <w:r>
        <w:rPr>
          <w:rtl/>
        </w:rPr>
        <w:t>آتے ہي</w:t>
      </w:r>
      <w:r w:rsidR="00C91DA5">
        <w:rPr>
          <w:rtl/>
        </w:rPr>
        <w:t xml:space="preserve">ں </w:t>
      </w:r>
      <w:r>
        <w:rPr>
          <w:rtl/>
        </w:rPr>
        <w:t>_</w:t>
      </w:r>
    </w:p>
    <w:p w:rsidR="00476C9D" w:rsidRDefault="00476C9D" w:rsidP="00AE1367">
      <w:pPr>
        <w:pStyle w:val="libNormal"/>
        <w:rPr>
          <w:rtl/>
        </w:rPr>
      </w:pPr>
      <w:r>
        <w:rPr>
          <w:rtl/>
        </w:rPr>
        <w:t>آسمانى كتب:آسمانى كتب پر عمل كرنا 2، 4، 6;آسمانى كتب سے روگردانى 26;آسمانى كتب كى ہم آہنگى 8</w:t>
      </w:r>
    </w:p>
    <w:p w:rsidR="00AE1367" w:rsidRDefault="00476C9D" w:rsidP="00A96B57">
      <w:pPr>
        <w:pStyle w:val="libNormal"/>
        <w:rPr>
          <w:rtl/>
        </w:rPr>
      </w:pPr>
      <w:r>
        <w:rPr>
          <w:rtl/>
        </w:rPr>
        <w:t xml:space="preserve">آنحضرت </w:t>
      </w:r>
      <w:r w:rsidR="00AC11F9" w:rsidRPr="00AC11F9">
        <w:rPr>
          <w:rStyle w:val="libAlaemChar"/>
          <w:rtl/>
        </w:rPr>
        <w:t xml:space="preserve"> صلى‌الله‌عليه‌وآله‌وسلم </w:t>
      </w:r>
      <w:r>
        <w:rPr>
          <w:rtl/>
        </w:rPr>
        <w:t>:</w:t>
      </w:r>
    </w:p>
    <w:p w:rsidR="00476C9D" w:rsidRDefault="00D84C0C" w:rsidP="00A96B57">
      <w:pPr>
        <w:pStyle w:val="libNormal"/>
        <w:rPr>
          <w:rtl/>
        </w:rPr>
      </w:pPr>
      <w:r w:rsidRPr="00D84C0C">
        <w:rPr>
          <w:rtl/>
        </w:rPr>
        <w:br w:type="page"/>
      </w:r>
      <w:r w:rsidRPr="00D84C0C">
        <w:rPr>
          <w:rtl/>
        </w:rPr>
        <w:lastRenderedPageBreak/>
        <w:cr/>
      </w:r>
      <w:r w:rsidR="00476C9D">
        <w:rPr>
          <w:rtl/>
        </w:rPr>
        <w:t xml:space="preserve">آنحضرت </w:t>
      </w:r>
      <w:r w:rsidR="00AC11F9" w:rsidRPr="00AC11F9">
        <w:rPr>
          <w:rStyle w:val="libAlaemChar"/>
          <w:rtl/>
        </w:rPr>
        <w:t xml:space="preserve"> صلى‌الله‌عليه‌وآله‌وسلم </w:t>
      </w:r>
      <w:r w:rsidR="00476C9D">
        <w:rPr>
          <w:rtl/>
        </w:rPr>
        <w:t>اور اہل كتاب 20، 22; آنحضرت</w:t>
      </w:r>
      <w:r w:rsidR="00AC11F9" w:rsidRPr="00AC11F9">
        <w:rPr>
          <w:rStyle w:val="libAlaemChar"/>
          <w:rtl/>
        </w:rPr>
        <w:t xml:space="preserve"> صلى‌الله‌عليه‌وآله‌وسلم </w:t>
      </w:r>
      <w:r w:rsidR="00476C9D">
        <w:rPr>
          <w:rtl/>
        </w:rPr>
        <w:t xml:space="preserve">اور كفار 23;آنحضرت </w:t>
      </w:r>
      <w:r w:rsidR="00AC11F9" w:rsidRPr="00AC11F9">
        <w:rPr>
          <w:rStyle w:val="libAlaemChar"/>
          <w:rtl/>
        </w:rPr>
        <w:t xml:space="preserve"> صلى‌الله‌عليه‌وآله‌وسلم </w:t>
      </w:r>
      <w:r w:rsidR="00476C9D">
        <w:rPr>
          <w:rtl/>
        </w:rPr>
        <w:t>كا غم و اندوہ 23;آنحضرت</w:t>
      </w:r>
      <w:r w:rsidR="00AC11F9" w:rsidRPr="00AC11F9">
        <w:rPr>
          <w:rStyle w:val="libAlaemChar"/>
          <w:rtl/>
        </w:rPr>
        <w:t xml:space="preserve"> صلى‌الله‌عليه‌وآله‌وسلم </w:t>
      </w:r>
      <w:r w:rsidR="00476C9D">
        <w:rPr>
          <w:rtl/>
        </w:rPr>
        <w:t>كى رسالت كا عالمگير ہونا 20;آنحضرت</w:t>
      </w:r>
      <w:r w:rsidR="00AC11F9" w:rsidRPr="00AC11F9">
        <w:rPr>
          <w:rStyle w:val="libAlaemChar"/>
          <w:rtl/>
        </w:rPr>
        <w:t xml:space="preserve"> صلى‌الله‌عليه‌وآله‌وسلم </w:t>
      </w:r>
      <w:r w:rsidR="00476C9D">
        <w:rPr>
          <w:rtl/>
        </w:rPr>
        <w:t>كے غم و اندوہ كے عوامل 22</w:t>
      </w:r>
    </w:p>
    <w:p w:rsidR="00476C9D" w:rsidRDefault="00476C9D" w:rsidP="00AE1367">
      <w:pPr>
        <w:pStyle w:val="libNormal"/>
        <w:rPr>
          <w:rtl/>
        </w:rPr>
      </w:pPr>
      <w:r>
        <w:rPr>
          <w:rtl/>
        </w:rPr>
        <w:t>الله تعالى:الله تعالى كى ربوبيت 10، 17; الله تعالى كى نصيحتي</w:t>
      </w:r>
      <w:r w:rsidR="00C91DA5">
        <w:rPr>
          <w:rtl/>
        </w:rPr>
        <w:t xml:space="preserve">ں </w:t>
      </w:r>
      <w:r>
        <w:rPr>
          <w:rtl/>
        </w:rPr>
        <w:t>23;الله تعالى كے اوامر پر عمل كرنا 3، 6</w:t>
      </w:r>
    </w:p>
    <w:p w:rsidR="00476C9D" w:rsidRDefault="00476C9D" w:rsidP="00AE1367">
      <w:pPr>
        <w:pStyle w:val="libNormal"/>
        <w:rPr>
          <w:rtl/>
        </w:rPr>
      </w:pPr>
      <w:r>
        <w:rPr>
          <w:rtl/>
        </w:rPr>
        <w:t>انجيل:انجيل پر عمل كرنا 3;انجيل صدر اسلام مي</w:t>
      </w:r>
      <w:r w:rsidR="00C91DA5">
        <w:rPr>
          <w:rtl/>
        </w:rPr>
        <w:t xml:space="preserve">ں </w:t>
      </w:r>
      <w:r>
        <w:rPr>
          <w:rtl/>
        </w:rPr>
        <w:t>7;انجيل كا نزول 9، 10;انجيل كى تحريف 7</w:t>
      </w:r>
    </w:p>
    <w:p w:rsidR="00476C9D" w:rsidRDefault="00476C9D" w:rsidP="00AE1367">
      <w:pPr>
        <w:pStyle w:val="libNormal"/>
        <w:rPr>
          <w:rtl/>
        </w:rPr>
      </w:pPr>
      <w:r>
        <w:rPr>
          <w:rtl/>
        </w:rPr>
        <w:t>اہل كتاب:اہل كتاب اور آسمانى كتب 2، 5;اہل كتاب اور انجيل 13، 15;اہل كتاب اور تورات 13، 15 ; اہل كتاب اور دينى تعليمات 14; اہل كتاب اور قرآن كريم 14، 16 ;اہل كتاب كا انجام 21;اہل كتاب كا عقيدہ 1، 5;اہل كتاب كا كفر 11، 13، 15، 22; اہل كتاب كا مقام 3;اہل كتاب كى آسمانى تعليمات 10;اہل كتاب كى اكثريت 11;اہل كتاب كى اكثريت كا كفر 21; اہل كتاب كى ذمہ دارى 14;اہل كتاب كى سركشى 11، 13;اہل كتاب كى محروميت 5;اہل كتاب كے دعوے 1;ذمہ دار اہل كتاب 16;صالح اہل كتاب 16</w:t>
      </w:r>
    </w:p>
    <w:p w:rsidR="00476C9D" w:rsidRDefault="00476C9D" w:rsidP="00AE1367">
      <w:pPr>
        <w:pStyle w:val="libNormal"/>
        <w:rPr>
          <w:rtl/>
        </w:rPr>
      </w:pPr>
      <w:r>
        <w:rPr>
          <w:rtl/>
        </w:rPr>
        <w:t>ايمان:دينى تعليمات پر ايمان 14;قرآن كريم پر ايمان 14</w:t>
      </w:r>
    </w:p>
    <w:p w:rsidR="00476C9D" w:rsidRDefault="00476C9D" w:rsidP="00AE1367">
      <w:pPr>
        <w:pStyle w:val="libNormal"/>
        <w:rPr>
          <w:rtl/>
        </w:rPr>
      </w:pPr>
      <w:r>
        <w:rPr>
          <w:rtl/>
        </w:rPr>
        <w:t>ترقي:ترقى كے عوامل3</w:t>
      </w:r>
    </w:p>
    <w:p w:rsidR="00476C9D" w:rsidRDefault="00476C9D" w:rsidP="00AE1367">
      <w:pPr>
        <w:pStyle w:val="libNormal"/>
        <w:rPr>
          <w:rtl/>
        </w:rPr>
      </w:pPr>
      <w:r>
        <w:rPr>
          <w:rtl/>
        </w:rPr>
        <w:t>تورات:تورات اور انجيل 8;تورات پر عمل كرنا 3;تورات صدر اسلام مي</w:t>
      </w:r>
      <w:r w:rsidR="00C91DA5">
        <w:rPr>
          <w:rtl/>
        </w:rPr>
        <w:t xml:space="preserve">ں </w:t>
      </w:r>
      <w:r>
        <w:rPr>
          <w:rtl/>
        </w:rPr>
        <w:t>7; تورات كا نزول 9، 10;تورات كى تحريف 7</w:t>
      </w:r>
    </w:p>
    <w:p w:rsidR="00476C9D" w:rsidRDefault="00476C9D" w:rsidP="00AE1367">
      <w:pPr>
        <w:pStyle w:val="libNormal"/>
        <w:rPr>
          <w:rtl/>
        </w:rPr>
      </w:pPr>
      <w:r>
        <w:rPr>
          <w:rtl/>
        </w:rPr>
        <w:t>حق:حق كے انكار كا پيش خيمہ 19</w:t>
      </w:r>
    </w:p>
    <w:p w:rsidR="00476C9D" w:rsidRDefault="00476C9D" w:rsidP="00AE1367">
      <w:pPr>
        <w:pStyle w:val="libNormal"/>
        <w:rPr>
          <w:rtl/>
        </w:rPr>
      </w:pPr>
      <w:r>
        <w:rPr>
          <w:rtl/>
        </w:rPr>
        <w:t>دين:دين اور عينيت 6، 26 ;دينى تعليمات پر عمل 4; دينى تعليمات كا سرچشمہ 17</w:t>
      </w:r>
    </w:p>
    <w:p w:rsidR="00476C9D" w:rsidRDefault="00476C9D" w:rsidP="00AE1367">
      <w:pPr>
        <w:pStyle w:val="libNormal"/>
        <w:rPr>
          <w:rtl/>
        </w:rPr>
      </w:pPr>
      <w:r>
        <w:rPr>
          <w:rtl/>
        </w:rPr>
        <w:t>سركش لوگ:سركش لوگو</w:t>
      </w:r>
      <w:r w:rsidR="00C91DA5">
        <w:rPr>
          <w:rtl/>
        </w:rPr>
        <w:t xml:space="preserve">ں </w:t>
      </w:r>
      <w:r>
        <w:rPr>
          <w:rtl/>
        </w:rPr>
        <w:t>كيلئے غمگين ہونا 24</w:t>
      </w:r>
    </w:p>
    <w:p w:rsidR="00476C9D" w:rsidRDefault="00476C9D" w:rsidP="00AE1367">
      <w:pPr>
        <w:pStyle w:val="libNormal"/>
        <w:rPr>
          <w:rtl/>
        </w:rPr>
      </w:pPr>
      <w:r>
        <w:rPr>
          <w:rtl/>
        </w:rPr>
        <w:t>سركشي:سركشى كے اثرات 12، 19;سركشى كے عوامل 13;سركشى كے مراتب 18;سركشى مي</w:t>
      </w:r>
      <w:r w:rsidR="00C91DA5">
        <w:rPr>
          <w:rtl/>
        </w:rPr>
        <w:t xml:space="preserve">ں </w:t>
      </w:r>
      <w:r>
        <w:rPr>
          <w:rtl/>
        </w:rPr>
        <w:t>اضافے كے عوامل11</w:t>
      </w:r>
    </w:p>
    <w:p w:rsidR="00476C9D" w:rsidRDefault="00476C9D" w:rsidP="00AE1367">
      <w:pPr>
        <w:pStyle w:val="libNormal"/>
        <w:rPr>
          <w:rtl/>
        </w:rPr>
      </w:pPr>
      <w:r>
        <w:rPr>
          <w:rtl/>
        </w:rPr>
        <w:t>عيسائي:عيسائيو</w:t>
      </w:r>
      <w:r w:rsidR="00C91DA5">
        <w:rPr>
          <w:rtl/>
        </w:rPr>
        <w:t xml:space="preserve">ں </w:t>
      </w:r>
      <w:r>
        <w:rPr>
          <w:rtl/>
        </w:rPr>
        <w:t>كى آسمانى تعليمات 9</w:t>
      </w:r>
    </w:p>
    <w:p w:rsidR="00476C9D" w:rsidRDefault="00476C9D" w:rsidP="00AE1367">
      <w:pPr>
        <w:pStyle w:val="libNormal"/>
        <w:rPr>
          <w:rtl/>
        </w:rPr>
      </w:pPr>
      <w:r>
        <w:rPr>
          <w:rtl/>
        </w:rPr>
        <w:t>غم و اندوہ:ناپسنديدہ غم و اندوہ 24</w:t>
      </w:r>
    </w:p>
    <w:p w:rsidR="00476C9D" w:rsidRDefault="00476C9D" w:rsidP="00AE1367">
      <w:pPr>
        <w:pStyle w:val="libNormal"/>
        <w:rPr>
          <w:rtl/>
        </w:rPr>
      </w:pPr>
      <w:r>
        <w:rPr>
          <w:rtl/>
        </w:rPr>
        <w:t>قدر و قيمت:قدر و قيمت كا معيار 4</w:t>
      </w:r>
    </w:p>
    <w:p w:rsidR="00476C9D" w:rsidRDefault="00D84C0C" w:rsidP="00AE1367">
      <w:pPr>
        <w:pStyle w:val="libNormal"/>
        <w:rPr>
          <w:rtl/>
        </w:rPr>
      </w:pPr>
      <w:r w:rsidRPr="00D84C0C">
        <w:rPr>
          <w:rtl/>
        </w:rPr>
        <w:br w:type="page"/>
      </w:r>
      <w:r w:rsidRPr="00D84C0C">
        <w:rPr>
          <w:rtl/>
        </w:rPr>
        <w:lastRenderedPageBreak/>
        <w:cr/>
      </w:r>
      <w:r w:rsidR="00476C9D">
        <w:rPr>
          <w:rtl/>
        </w:rPr>
        <w:t>قرآن كريم:قرآن كريم اور اہل كتاب 11; قرآن كريم اور سركشى مي</w:t>
      </w:r>
      <w:r w:rsidR="00C91DA5">
        <w:rPr>
          <w:rtl/>
        </w:rPr>
        <w:t xml:space="preserve">ں </w:t>
      </w:r>
      <w:r w:rsidR="00476C9D">
        <w:rPr>
          <w:rtl/>
        </w:rPr>
        <w:t>اضافہ 11;قرآن كريم اور كفر مي</w:t>
      </w:r>
      <w:r w:rsidR="00C91DA5">
        <w:rPr>
          <w:rtl/>
        </w:rPr>
        <w:t xml:space="preserve">ں </w:t>
      </w:r>
      <w:r w:rsidR="00476C9D">
        <w:rPr>
          <w:rtl/>
        </w:rPr>
        <w:t>اضافہ 11;قرآن كريم اور گمراہى 12;قرآن كريم كے انكار كے اثرات 25</w:t>
      </w:r>
    </w:p>
    <w:p w:rsidR="00476C9D" w:rsidRDefault="00476C9D" w:rsidP="00AE1367">
      <w:pPr>
        <w:pStyle w:val="libNormal"/>
        <w:rPr>
          <w:rtl/>
        </w:rPr>
      </w:pPr>
      <w:r>
        <w:rPr>
          <w:rtl/>
        </w:rPr>
        <w:t>كفار:كفار كا انجام 23;كفار كيلئے غمگين ہونا 24</w:t>
      </w:r>
    </w:p>
    <w:p w:rsidR="00476C9D" w:rsidRDefault="00476C9D" w:rsidP="00AE1367">
      <w:pPr>
        <w:pStyle w:val="libNormal"/>
        <w:rPr>
          <w:rtl/>
        </w:rPr>
      </w:pPr>
      <w:r>
        <w:rPr>
          <w:rtl/>
        </w:rPr>
        <w:t>كفر:قرآن كريم كے بارے مي</w:t>
      </w:r>
      <w:r w:rsidR="00C91DA5">
        <w:rPr>
          <w:rtl/>
        </w:rPr>
        <w:t xml:space="preserve">ں </w:t>
      </w:r>
      <w:r>
        <w:rPr>
          <w:rtl/>
        </w:rPr>
        <w:t>كفر 15;كفر كا پيش خيمہ 19;كفر كے اثرات 12;كفر كے مراتب 18; كفر كے موارد 25،26;كفر كے موجبات13، 15;كفر مي</w:t>
      </w:r>
      <w:r w:rsidR="00C91DA5">
        <w:rPr>
          <w:rtl/>
        </w:rPr>
        <w:t xml:space="preserve">ں </w:t>
      </w:r>
      <w:r>
        <w:rPr>
          <w:rtl/>
        </w:rPr>
        <w:t>اضافے كے اسباب 11</w:t>
      </w:r>
    </w:p>
    <w:p w:rsidR="00476C9D" w:rsidRDefault="00476C9D" w:rsidP="00AE1367">
      <w:pPr>
        <w:pStyle w:val="libNormal"/>
        <w:rPr>
          <w:rtl/>
        </w:rPr>
      </w:pPr>
      <w:r>
        <w:rPr>
          <w:rtl/>
        </w:rPr>
        <w:t>يہود:يہود كى آسمانى تعليمات 9</w:t>
      </w:r>
    </w:p>
    <w:p w:rsidR="00476C9D" w:rsidRDefault="00AE1367" w:rsidP="00AE1367">
      <w:pPr>
        <w:pStyle w:val="Heading2Center"/>
        <w:rPr>
          <w:rtl/>
        </w:rPr>
      </w:pPr>
      <w:bookmarkStart w:id="146" w:name="_Toc11840754"/>
      <w:r>
        <w:rPr>
          <w:rFonts w:hint="cs"/>
          <w:rtl/>
        </w:rPr>
        <w:t xml:space="preserve">آیت  </w:t>
      </w:r>
      <w:r>
        <w:rPr>
          <w:rtl/>
        </w:rPr>
        <w:t>69</w:t>
      </w:r>
      <w:bookmarkEnd w:id="146"/>
    </w:p>
    <w:p w:rsidR="00476C9D" w:rsidRDefault="00F10600" w:rsidP="00AE1367">
      <w:pPr>
        <w:pStyle w:val="libNormal"/>
        <w:rPr>
          <w:rtl/>
        </w:rPr>
      </w:pPr>
      <w:r w:rsidRPr="00F10600">
        <w:rPr>
          <w:rStyle w:val="libAlaemChar"/>
          <w:rtl/>
        </w:rPr>
        <w:t>(</w:t>
      </w:r>
      <w:r>
        <w:rPr>
          <w:rStyle w:val="libAieChar"/>
          <w:rtl/>
        </w:rPr>
        <w:t xml:space="preserve"> </w:t>
      </w:r>
      <w:r w:rsidRPr="00AE1367">
        <w:rPr>
          <w:rStyle w:val="libAieChar"/>
          <w:rtl/>
        </w:rPr>
        <w:t>إِنَّ الَّذِينَ آمَنُواْ وَالَّذِينَ هَادُواْ وَالصَّابِؤُونَ وَالنَّصَارَى مَنْ آمَنَ بِاللّهِ وَالْيَوْمِ الآخِرِ وعَمِلَ صَالِحاً فَلاَ خَوْفٌ عَلَيْهِمْ وَلاَ هُمْ يَحْزَنُونَ</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بيشك جو لوگ صاحب ايمان ہي</w:t>
      </w:r>
      <w:r w:rsidR="00C91DA5">
        <w:rPr>
          <w:rtl/>
        </w:rPr>
        <w:t xml:space="preserve">ں </w:t>
      </w:r>
      <w:r>
        <w:rPr>
          <w:rtl/>
        </w:rPr>
        <w:t>يا يہودى اور ستارہ پرست اورعيسائي ہي</w:t>
      </w:r>
      <w:r w:rsidR="00C91DA5">
        <w:rPr>
          <w:rtl/>
        </w:rPr>
        <w:t xml:space="preserve">ں </w:t>
      </w:r>
      <w:r>
        <w:rPr>
          <w:rtl/>
        </w:rPr>
        <w:t>ان مي</w:t>
      </w:r>
      <w:r w:rsidR="00C91DA5">
        <w:rPr>
          <w:rtl/>
        </w:rPr>
        <w:t xml:space="preserve">ں </w:t>
      </w:r>
      <w:r>
        <w:rPr>
          <w:rtl/>
        </w:rPr>
        <w:t>سے جو بھى الله او رآخرت پر واقعى ايمان لائے گا او رعمل صالح كرے گا اس كے لئے نہ خوف</w:t>
      </w:r>
      <w:r w:rsidR="002A0155">
        <w:rPr>
          <w:rtl/>
        </w:rPr>
        <w:t xml:space="preserve"> ہے</w:t>
      </w:r>
      <w:r>
        <w:rPr>
          <w:rtl/>
        </w:rPr>
        <w:t xml:space="preserve"> او رنہ اسے حزن ہوگا_</w:t>
      </w:r>
    </w:p>
    <w:p w:rsidR="00476C9D" w:rsidRDefault="00476C9D" w:rsidP="00AE1367">
      <w:pPr>
        <w:pStyle w:val="libNormal"/>
        <w:rPr>
          <w:rtl/>
        </w:rPr>
      </w:pPr>
      <w:r>
        <w:rPr>
          <w:rtl/>
        </w:rPr>
        <w:t>1_ مسلمانو</w:t>
      </w:r>
      <w:r w:rsidR="00C91DA5">
        <w:rPr>
          <w:rtl/>
        </w:rPr>
        <w:t xml:space="preserve">ں </w:t>
      </w:r>
      <w:r>
        <w:rPr>
          <w:rtl/>
        </w:rPr>
        <w:t>، يہوديو</w:t>
      </w:r>
      <w:r w:rsidR="00C91DA5">
        <w:rPr>
          <w:rtl/>
        </w:rPr>
        <w:t xml:space="preserve">ں </w:t>
      </w:r>
      <w:r>
        <w:rPr>
          <w:rtl/>
        </w:rPr>
        <w:t>، صابئين اور نصاري كيلئے ہر قسم كے خوف اور غم و اندوہ سے نجات پانے كى شرط يہ</w:t>
      </w:r>
      <w:r w:rsidR="002A0155">
        <w:rPr>
          <w:rtl/>
        </w:rPr>
        <w:t xml:space="preserve"> ہے</w:t>
      </w:r>
      <w:r>
        <w:rPr>
          <w:rtl/>
        </w:rPr>
        <w:t xml:space="preserve"> كہ وہ خدا وند عالم اور قيامت پر ايمان لائي</w:t>
      </w:r>
      <w:r w:rsidR="00C91DA5">
        <w:rPr>
          <w:rtl/>
        </w:rPr>
        <w:t xml:space="preserve">ں </w:t>
      </w:r>
      <w:r>
        <w:rPr>
          <w:rtl/>
        </w:rPr>
        <w:t>اور نيك عمل انجام دي</w:t>
      </w:r>
      <w:r w:rsidR="00C91DA5">
        <w:rPr>
          <w:rtl/>
        </w:rPr>
        <w:t xml:space="preserve">ں </w:t>
      </w:r>
      <w:r>
        <w:rPr>
          <w:rtl/>
        </w:rPr>
        <w:t>_</w:t>
      </w:r>
      <w:r w:rsidRPr="00AE1367">
        <w:rPr>
          <w:rStyle w:val="libArabicChar"/>
          <w:rtl/>
        </w:rPr>
        <w:t xml:space="preserve">ان الذين آمنوا و الذين </w:t>
      </w:r>
      <w:r w:rsidR="00E77C37" w:rsidRPr="00935327">
        <w:rPr>
          <w:rStyle w:val="libArabicChar"/>
          <w:rFonts w:hint="cs"/>
          <w:rtl/>
        </w:rPr>
        <w:t>ه</w:t>
      </w:r>
      <w:r w:rsidRPr="00AE1367">
        <w:rPr>
          <w:rStyle w:val="libArabicChar"/>
          <w:rFonts w:hint="cs"/>
          <w:rtl/>
        </w:rPr>
        <w:t>ادوا</w:t>
      </w:r>
      <w:r w:rsidRPr="00AE1367">
        <w:rPr>
          <w:rStyle w:val="libArabicChar"/>
          <w:rtl/>
        </w:rPr>
        <w:t xml:space="preserve"> </w:t>
      </w:r>
      <w:r w:rsidRPr="00AE1367">
        <w:rPr>
          <w:rStyle w:val="libArabicChar"/>
          <w:rFonts w:hint="cs"/>
          <w:rtl/>
        </w:rPr>
        <w:t>و</w:t>
      </w:r>
      <w:r w:rsidRPr="00AE1367">
        <w:rPr>
          <w:rStyle w:val="libArabicChar"/>
          <w:rtl/>
        </w:rPr>
        <w:t xml:space="preserve"> </w:t>
      </w:r>
      <w:r w:rsidRPr="00AE1367">
        <w:rPr>
          <w:rStyle w:val="libArabicChar"/>
          <w:rFonts w:hint="cs"/>
          <w:rtl/>
        </w:rPr>
        <w:t>الصابئون</w:t>
      </w:r>
      <w:r w:rsidRPr="00AE1367">
        <w:rPr>
          <w:rStyle w:val="libArabicChar"/>
          <w:rtl/>
        </w:rPr>
        <w:t xml:space="preserve"> </w:t>
      </w:r>
      <w:r w:rsidRPr="00AE1367">
        <w:rPr>
          <w:rStyle w:val="libArabicChar"/>
          <w:rFonts w:hint="cs"/>
          <w:rtl/>
        </w:rPr>
        <w:t>والنصاري</w:t>
      </w:r>
      <w:r w:rsidRPr="00AE1367">
        <w:rPr>
          <w:rStyle w:val="libArabicChar"/>
          <w:rtl/>
        </w:rPr>
        <w:t xml:space="preserve"> ... </w:t>
      </w:r>
      <w:r w:rsidRPr="00AE1367">
        <w:rPr>
          <w:rStyle w:val="libArabicChar"/>
          <w:rFonts w:hint="cs"/>
          <w:rtl/>
        </w:rPr>
        <w:t>ولا</w:t>
      </w:r>
      <w:r w:rsidRPr="00AE1367">
        <w:rPr>
          <w:rStyle w:val="libArabicChar"/>
          <w:rtl/>
        </w:rPr>
        <w:t xml:space="preserve"> </w:t>
      </w:r>
      <w:r w:rsidR="00E77C37" w:rsidRPr="00935327">
        <w:rPr>
          <w:rStyle w:val="libArabicChar"/>
          <w:rFonts w:hint="cs"/>
          <w:rtl/>
        </w:rPr>
        <w:t>ه</w:t>
      </w:r>
      <w:r w:rsidRPr="00AE1367">
        <w:rPr>
          <w:rStyle w:val="libArabicChar"/>
          <w:rFonts w:hint="cs"/>
          <w:rtl/>
        </w:rPr>
        <w:t>م</w:t>
      </w:r>
      <w:r w:rsidRPr="00AE1367">
        <w:rPr>
          <w:rStyle w:val="libArabicChar"/>
          <w:rtl/>
        </w:rPr>
        <w:t xml:space="preserve"> </w:t>
      </w:r>
      <w:r w:rsidRPr="00AE1367">
        <w:rPr>
          <w:rStyle w:val="libArabicChar"/>
          <w:rFonts w:hint="cs"/>
          <w:rtl/>
        </w:rPr>
        <w:t>يحزنون</w:t>
      </w:r>
      <w:r w:rsidR="00AE1367">
        <w:rPr>
          <w:rFonts w:hint="cs"/>
          <w:rtl/>
        </w:rPr>
        <w:t xml:space="preserve">  </w:t>
      </w:r>
      <w:r>
        <w:rPr>
          <w:rtl/>
        </w:rPr>
        <w:t>''صابئون'' كا مفرد صابئي</w:t>
      </w:r>
      <w:r w:rsidR="002A0155">
        <w:rPr>
          <w:rtl/>
        </w:rPr>
        <w:t xml:space="preserve"> ہے</w:t>
      </w:r>
      <w:r>
        <w:rPr>
          <w:rtl/>
        </w:rPr>
        <w:t xml:space="preserve"> اور يہ اس شخص كو كہا جاتا</w:t>
      </w:r>
      <w:r w:rsidR="002A0155">
        <w:rPr>
          <w:rtl/>
        </w:rPr>
        <w:t xml:space="preserve"> ہے</w:t>
      </w:r>
      <w:r>
        <w:rPr>
          <w:rtl/>
        </w:rPr>
        <w:t xml:space="preserve"> جو اپنا دين چھوڑ كر كوئي اور دين</w:t>
      </w:r>
    </w:p>
    <w:p w:rsidR="00476C9D" w:rsidRDefault="00476C9D" w:rsidP="00A96B57">
      <w:pPr>
        <w:pStyle w:val="libNormal"/>
        <w:rPr>
          <w:rtl/>
        </w:rPr>
      </w:pPr>
      <w:r>
        <w:rPr>
          <w:rtl/>
        </w:rPr>
        <w:t>اختيار كرلے اس معنى كو مد نظر ركھتے ہوئے كہا جاسكتا</w:t>
      </w:r>
      <w:r w:rsidR="002A0155">
        <w:rPr>
          <w:rtl/>
        </w:rPr>
        <w:t xml:space="preserve"> ہے</w:t>
      </w:r>
      <w:r>
        <w:rPr>
          <w:rtl/>
        </w:rPr>
        <w:t xml:space="preserve"> كہ كلمہ'' </w:t>
      </w:r>
      <w:r w:rsidRPr="00BF755C">
        <w:rPr>
          <w:rStyle w:val="libArabicChar"/>
          <w:rtl/>
        </w:rPr>
        <w:t>الصابئون</w:t>
      </w:r>
      <w:r>
        <w:rPr>
          <w:rtl/>
        </w:rPr>
        <w:t xml:space="preserve"> ''اس آيت مي</w:t>
      </w:r>
      <w:r w:rsidR="00C91DA5">
        <w:rPr>
          <w:rtl/>
        </w:rPr>
        <w:t xml:space="preserve">ں </w:t>
      </w:r>
      <w:r w:rsidRPr="00BF755C">
        <w:rPr>
          <w:rStyle w:val="libArabicChar"/>
          <w:rtl/>
        </w:rPr>
        <w:t xml:space="preserve">''الذين آمنوا و الذين </w:t>
      </w:r>
      <w:r w:rsidR="00E77C37" w:rsidRPr="00935327">
        <w:rPr>
          <w:rStyle w:val="libArabicChar"/>
          <w:rFonts w:hint="cs"/>
          <w:rtl/>
        </w:rPr>
        <w:t>ه</w:t>
      </w:r>
      <w:r w:rsidRPr="00BF755C">
        <w:rPr>
          <w:rStyle w:val="libArabicChar"/>
          <w:rFonts w:hint="cs"/>
          <w:rtl/>
        </w:rPr>
        <w:t>ادوا</w:t>
      </w:r>
      <w:r w:rsidRPr="00BF755C">
        <w:rPr>
          <w:rStyle w:val="libArabicChar"/>
          <w:rtl/>
        </w:rPr>
        <w:t xml:space="preserve"> ''</w:t>
      </w:r>
      <w:r>
        <w:rPr>
          <w:rtl/>
        </w:rPr>
        <w:t>اور''و النصاري'' كے درميان واقع ہوا</w:t>
      </w:r>
      <w:r w:rsidR="002A0155">
        <w:rPr>
          <w:rtl/>
        </w:rPr>
        <w:t xml:space="preserve"> ہے</w:t>
      </w:r>
      <w:r>
        <w:rPr>
          <w:rtl/>
        </w:rPr>
        <w:t>،اور اس قرينے كى بنا پر اس كا مورد نظر مصداق وہ لوگ ہي</w:t>
      </w:r>
      <w:r w:rsidR="00C91DA5">
        <w:rPr>
          <w:rtl/>
        </w:rPr>
        <w:t xml:space="preserve">ں </w:t>
      </w:r>
      <w:r>
        <w:rPr>
          <w:rtl/>
        </w:rPr>
        <w:t>جو اسلام يا يہوديت كو چھوڑ كر دين مسيحيت اختيار كرلي</w:t>
      </w:r>
      <w:r w:rsidR="00C91DA5">
        <w:rPr>
          <w:rtl/>
        </w:rPr>
        <w:t xml:space="preserve">ں </w:t>
      </w:r>
      <w:r>
        <w:rPr>
          <w:rtl/>
        </w:rPr>
        <w:t>_</w:t>
      </w:r>
    </w:p>
    <w:p w:rsidR="00476C9D" w:rsidRDefault="00476C9D" w:rsidP="00A96B57">
      <w:pPr>
        <w:pStyle w:val="libNormal"/>
        <w:rPr>
          <w:rtl/>
        </w:rPr>
      </w:pPr>
      <w:r>
        <w:rPr>
          <w:rtl/>
        </w:rPr>
        <w:t>2_ مسلمان، يہودي، عيسائي اور صابئي وہ امتي</w:t>
      </w:r>
      <w:r w:rsidR="00C91DA5">
        <w:rPr>
          <w:rtl/>
        </w:rPr>
        <w:t xml:space="preserve">ں </w:t>
      </w:r>
      <w:r>
        <w:rPr>
          <w:rtl/>
        </w:rPr>
        <w:t>ہي</w:t>
      </w:r>
      <w:r w:rsidR="00C91DA5">
        <w:rPr>
          <w:rtl/>
        </w:rPr>
        <w:t xml:space="preserve">ں </w:t>
      </w:r>
      <w:r>
        <w:rPr>
          <w:rtl/>
        </w:rPr>
        <w:t>جو</w:t>
      </w:r>
    </w:p>
    <w:p w:rsidR="00476C9D" w:rsidRDefault="00D84C0C" w:rsidP="00A96B57">
      <w:pPr>
        <w:pStyle w:val="libNormal"/>
        <w:rPr>
          <w:rtl/>
        </w:rPr>
      </w:pPr>
      <w:r w:rsidRPr="00D84C0C">
        <w:rPr>
          <w:rtl/>
        </w:rPr>
        <w:br w:type="page"/>
      </w:r>
      <w:r w:rsidRPr="00D84C0C">
        <w:rPr>
          <w:rtl/>
        </w:rPr>
        <w:lastRenderedPageBreak/>
        <w:cr/>
      </w:r>
      <w:r w:rsidR="00476C9D">
        <w:rPr>
          <w:rtl/>
        </w:rPr>
        <w:t>سب سے زيادہ خداوند متعال اور قيامت پر سچا ايمان لانے اور نيك عمل انجام دينے كى لياقت ركھتى ہي</w:t>
      </w:r>
      <w:r w:rsidR="00C91DA5">
        <w:rPr>
          <w:rtl/>
        </w:rPr>
        <w:t xml:space="preserve">ں </w:t>
      </w:r>
      <w:r w:rsidR="00476C9D">
        <w:rPr>
          <w:rtl/>
        </w:rPr>
        <w:t>_</w:t>
      </w:r>
    </w:p>
    <w:p w:rsidR="00476C9D" w:rsidRDefault="00476C9D" w:rsidP="00BF755C">
      <w:pPr>
        <w:pStyle w:val="libNormal"/>
        <w:rPr>
          <w:rtl/>
        </w:rPr>
      </w:pPr>
      <w:r w:rsidRPr="00BF755C">
        <w:rPr>
          <w:rStyle w:val="libArabicChar"/>
          <w:rtl/>
        </w:rPr>
        <w:t xml:space="preserve">ان الذين آمنوا و الذين </w:t>
      </w:r>
      <w:r w:rsidR="00E77C37" w:rsidRPr="00935327">
        <w:rPr>
          <w:rStyle w:val="libArabicChar"/>
          <w:rFonts w:hint="cs"/>
          <w:rtl/>
        </w:rPr>
        <w:t>ه</w:t>
      </w:r>
      <w:r w:rsidRPr="00BF755C">
        <w:rPr>
          <w:rStyle w:val="libArabicChar"/>
          <w:rFonts w:hint="cs"/>
          <w:rtl/>
        </w:rPr>
        <w:t>ادوا</w:t>
      </w:r>
      <w:r w:rsidRPr="00BF755C">
        <w:rPr>
          <w:rStyle w:val="libArabicChar"/>
          <w:rtl/>
        </w:rPr>
        <w:t xml:space="preserve"> </w:t>
      </w:r>
      <w:r w:rsidRPr="00BF755C">
        <w:rPr>
          <w:rStyle w:val="libArabicChar"/>
          <w:rFonts w:hint="cs"/>
          <w:rtl/>
        </w:rPr>
        <w:t>والصابئون</w:t>
      </w:r>
      <w:r w:rsidRPr="00BF755C">
        <w:rPr>
          <w:rStyle w:val="libArabicChar"/>
          <w:rtl/>
        </w:rPr>
        <w:t xml:space="preserve"> </w:t>
      </w:r>
      <w:r w:rsidRPr="00BF755C">
        <w:rPr>
          <w:rStyle w:val="libArabicChar"/>
          <w:rFonts w:hint="cs"/>
          <w:rtl/>
        </w:rPr>
        <w:t>والنص</w:t>
      </w:r>
      <w:r w:rsidRPr="00BF755C">
        <w:rPr>
          <w:rStyle w:val="libArabicChar"/>
          <w:rtl/>
        </w:rPr>
        <w:t>اري من آمن</w:t>
      </w:r>
      <w:r w:rsidR="00BF755C">
        <w:rPr>
          <w:rFonts w:hint="cs"/>
          <w:rtl/>
        </w:rPr>
        <w:t xml:space="preserve">  </w:t>
      </w:r>
      <w:r>
        <w:rPr>
          <w:rtl/>
        </w:rPr>
        <w:t>اگر چہ كسى بھى امت كا سچا ايمان( من آمن ...) غم و اندوہ سے نجات كا سبب بنتا</w:t>
      </w:r>
      <w:r w:rsidR="002A0155">
        <w:rPr>
          <w:rtl/>
        </w:rPr>
        <w:t xml:space="preserve"> ہے</w:t>
      </w:r>
      <w:r>
        <w:rPr>
          <w:rtl/>
        </w:rPr>
        <w:t xml:space="preserve"> ليكن سب مي</w:t>
      </w:r>
      <w:r w:rsidR="00C91DA5">
        <w:rPr>
          <w:rtl/>
        </w:rPr>
        <w:t xml:space="preserve">ں </w:t>
      </w:r>
      <w:r>
        <w:rPr>
          <w:rtl/>
        </w:rPr>
        <w:t>سے مذكورہ ملتو</w:t>
      </w:r>
      <w:r w:rsidR="00C91DA5">
        <w:rPr>
          <w:rtl/>
        </w:rPr>
        <w:t xml:space="preserve">ں </w:t>
      </w:r>
      <w:r>
        <w:rPr>
          <w:rtl/>
        </w:rPr>
        <w:t>كا نام لينا اس مطلب كى طرف اشارہ ہوسكتا</w:t>
      </w:r>
      <w:r w:rsidR="002A0155">
        <w:rPr>
          <w:rtl/>
        </w:rPr>
        <w:t xml:space="preserve"> ہے</w:t>
      </w:r>
      <w:r>
        <w:rPr>
          <w:rtl/>
        </w:rPr>
        <w:t xml:space="preserve"> كہ ان اديان كے پيروكار دوسرو</w:t>
      </w:r>
      <w:r w:rsidR="00C91DA5">
        <w:rPr>
          <w:rtl/>
        </w:rPr>
        <w:t xml:space="preserve">ں </w:t>
      </w:r>
      <w:r>
        <w:rPr>
          <w:rtl/>
        </w:rPr>
        <w:t>سے زيادہ حقيقى ايمان قبول كرنے كى لياقت اور صلاحيت ركھتے ہي</w:t>
      </w:r>
      <w:r w:rsidR="00C91DA5">
        <w:rPr>
          <w:rtl/>
        </w:rPr>
        <w:t xml:space="preserve">ں </w:t>
      </w:r>
      <w:r>
        <w:rPr>
          <w:rtl/>
        </w:rPr>
        <w:t>_</w:t>
      </w:r>
    </w:p>
    <w:p w:rsidR="00476C9D" w:rsidRDefault="00476C9D" w:rsidP="00BF755C">
      <w:pPr>
        <w:pStyle w:val="libNormal"/>
        <w:rPr>
          <w:rtl/>
        </w:rPr>
      </w:pPr>
      <w:r>
        <w:rPr>
          <w:rtl/>
        </w:rPr>
        <w:t>3_ يہود، نصاري اور صابئين كا دين، خداوند عالم كے باقاعدہ اديان كے زمرے مي</w:t>
      </w:r>
      <w:r w:rsidR="00C91DA5">
        <w:rPr>
          <w:rtl/>
        </w:rPr>
        <w:t xml:space="preserve">ں </w:t>
      </w:r>
      <w:r>
        <w:rPr>
          <w:rtl/>
        </w:rPr>
        <w:t>آتا</w:t>
      </w:r>
      <w:r w:rsidR="002A0155">
        <w:rPr>
          <w:rtl/>
        </w:rPr>
        <w:t xml:space="preserve"> ہے</w:t>
      </w:r>
      <w:r>
        <w:rPr>
          <w:rtl/>
        </w:rPr>
        <w:t>_</w:t>
      </w:r>
      <w:r w:rsidRPr="00BF755C">
        <w:rPr>
          <w:rStyle w:val="libArabicChar"/>
          <w:rtl/>
        </w:rPr>
        <w:t xml:space="preserve">ان الذين آمنوا والذين </w:t>
      </w:r>
      <w:r w:rsidR="00E77C37" w:rsidRPr="00935327">
        <w:rPr>
          <w:rStyle w:val="libArabicChar"/>
          <w:rFonts w:hint="cs"/>
          <w:rtl/>
        </w:rPr>
        <w:t>ه</w:t>
      </w:r>
      <w:r w:rsidRPr="00BF755C">
        <w:rPr>
          <w:rStyle w:val="libArabicChar"/>
          <w:rFonts w:hint="cs"/>
          <w:rtl/>
        </w:rPr>
        <w:t>ادوا</w:t>
      </w:r>
      <w:r w:rsidRPr="00BF755C">
        <w:rPr>
          <w:rStyle w:val="libArabicChar"/>
          <w:rtl/>
        </w:rPr>
        <w:t xml:space="preserve"> </w:t>
      </w:r>
      <w:r w:rsidRPr="00BF755C">
        <w:rPr>
          <w:rStyle w:val="libArabicChar"/>
          <w:rFonts w:hint="cs"/>
          <w:rtl/>
        </w:rPr>
        <w:t>والصابئون</w:t>
      </w:r>
      <w:r w:rsidRPr="00BF755C">
        <w:rPr>
          <w:rStyle w:val="libArabicChar"/>
          <w:rtl/>
        </w:rPr>
        <w:t xml:space="preserve"> </w:t>
      </w:r>
      <w:r w:rsidRPr="00BF755C">
        <w:rPr>
          <w:rStyle w:val="libArabicChar"/>
          <w:rFonts w:hint="cs"/>
          <w:rtl/>
        </w:rPr>
        <w:t>والنصارى</w:t>
      </w:r>
      <w:r w:rsidRPr="00BF755C">
        <w:rPr>
          <w:rStyle w:val="libArabicChar"/>
          <w:rtl/>
        </w:rPr>
        <w:t xml:space="preserve"> ... </w:t>
      </w:r>
      <w:r w:rsidRPr="00BF755C">
        <w:rPr>
          <w:rStyle w:val="libArabicChar"/>
          <w:rFonts w:hint="cs"/>
          <w:rtl/>
        </w:rPr>
        <w:t>فلا</w:t>
      </w:r>
      <w:r w:rsidRPr="00BF755C">
        <w:rPr>
          <w:rStyle w:val="libArabicChar"/>
          <w:rtl/>
        </w:rPr>
        <w:t xml:space="preserve"> </w:t>
      </w:r>
      <w:r w:rsidRPr="00BF755C">
        <w:rPr>
          <w:rStyle w:val="libArabicChar"/>
          <w:rFonts w:hint="cs"/>
          <w:rtl/>
        </w:rPr>
        <w:t>خوف</w:t>
      </w:r>
      <w:r w:rsidRPr="00BF755C">
        <w:rPr>
          <w:rStyle w:val="libArabicChar"/>
          <w:rtl/>
        </w:rPr>
        <w:t xml:space="preserve"> </w:t>
      </w:r>
      <w:r w:rsidRPr="00BF755C">
        <w:rPr>
          <w:rStyle w:val="libArabicChar"/>
          <w:rFonts w:hint="cs"/>
          <w:rtl/>
        </w:rPr>
        <w:t>علي</w:t>
      </w:r>
      <w:r w:rsidR="00E77C37" w:rsidRPr="00935327">
        <w:rPr>
          <w:rStyle w:val="libArabicChar"/>
          <w:rFonts w:hint="cs"/>
          <w:rtl/>
        </w:rPr>
        <w:t>ه</w:t>
      </w:r>
      <w:r w:rsidRPr="00BF755C">
        <w:rPr>
          <w:rStyle w:val="libArabicChar"/>
          <w:rFonts w:hint="cs"/>
          <w:rtl/>
        </w:rPr>
        <w:t>م</w:t>
      </w:r>
      <w:r w:rsidR="00BF755C" w:rsidRPr="00BF755C">
        <w:rPr>
          <w:rStyle w:val="libArabicChar"/>
          <w:rFonts w:hint="cs"/>
          <w:rtl/>
        </w:rPr>
        <w:t xml:space="preserve">  </w:t>
      </w:r>
      <w:r>
        <w:rPr>
          <w:rtl/>
        </w:rPr>
        <w:t>''صابئين'' كے دين كے بارے مي</w:t>
      </w:r>
      <w:r w:rsidR="00C91DA5">
        <w:rPr>
          <w:rtl/>
        </w:rPr>
        <w:t xml:space="preserve">ں </w:t>
      </w:r>
      <w:r>
        <w:rPr>
          <w:rtl/>
        </w:rPr>
        <w:t>مختلف آراء پائي جاتى ہي</w:t>
      </w:r>
      <w:r w:rsidR="00C91DA5">
        <w:rPr>
          <w:rtl/>
        </w:rPr>
        <w:t xml:space="preserve">ں </w:t>
      </w:r>
      <w:r>
        <w:rPr>
          <w:rtl/>
        </w:rPr>
        <w:t>_ علامہ طباطبائي تفسير الميزان مي</w:t>
      </w:r>
      <w:r w:rsidR="00C91DA5">
        <w:rPr>
          <w:rtl/>
        </w:rPr>
        <w:t xml:space="preserve">ں </w:t>
      </w:r>
      <w:r>
        <w:rPr>
          <w:rtl/>
        </w:rPr>
        <w:t>صابئين كے بارے مي</w:t>
      </w:r>
      <w:r w:rsidR="00C91DA5">
        <w:rPr>
          <w:rtl/>
        </w:rPr>
        <w:t xml:space="preserve">ں </w:t>
      </w:r>
      <w:r>
        <w:rPr>
          <w:rtl/>
        </w:rPr>
        <w:t>پائي جانے والى گوناگو</w:t>
      </w:r>
      <w:r w:rsidR="00C91DA5">
        <w:rPr>
          <w:rtl/>
        </w:rPr>
        <w:t xml:space="preserve">ں </w:t>
      </w:r>
      <w:r>
        <w:rPr>
          <w:rtl/>
        </w:rPr>
        <w:t>آراء كى طرف اشارہ كرنے كے بعد تائيد كرتے ہي</w:t>
      </w:r>
      <w:r w:rsidR="00C91DA5">
        <w:rPr>
          <w:rtl/>
        </w:rPr>
        <w:t xml:space="preserve">ں </w:t>
      </w:r>
      <w:r>
        <w:rPr>
          <w:rtl/>
        </w:rPr>
        <w:t>كہ دين صابئي; يہوديو</w:t>
      </w:r>
      <w:r w:rsidR="00C91DA5">
        <w:rPr>
          <w:rtl/>
        </w:rPr>
        <w:t xml:space="preserve">ں </w:t>
      </w:r>
      <w:r>
        <w:rPr>
          <w:rtl/>
        </w:rPr>
        <w:t>، مجوسيو</w:t>
      </w:r>
      <w:r w:rsidR="00C91DA5">
        <w:rPr>
          <w:rtl/>
        </w:rPr>
        <w:t xml:space="preserve">ں </w:t>
      </w:r>
      <w:r>
        <w:rPr>
          <w:rtl/>
        </w:rPr>
        <w:t>اور حرانيہ كے دين سے آميختہ ايك دين</w:t>
      </w:r>
      <w:r w:rsidR="002A0155">
        <w:rPr>
          <w:rtl/>
        </w:rPr>
        <w:t xml:space="preserve"> ہے</w:t>
      </w:r>
      <w:r>
        <w:rPr>
          <w:rtl/>
        </w:rPr>
        <w:t>_</w:t>
      </w:r>
    </w:p>
    <w:p w:rsidR="00476C9D" w:rsidRDefault="00476C9D" w:rsidP="00A96B57">
      <w:pPr>
        <w:pStyle w:val="libNormal"/>
        <w:rPr>
          <w:rtl/>
        </w:rPr>
      </w:pPr>
      <w:r>
        <w:rPr>
          <w:rtl/>
        </w:rPr>
        <w:t xml:space="preserve">4_ خدا تعالى، قيامت اور رسالت انبياء </w:t>
      </w:r>
      <w:r w:rsidR="00AC11F9" w:rsidRPr="00AC11F9">
        <w:rPr>
          <w:rStyle w:val="libAlaemChar"/>
          <w:rtl/>
        </w:rPr>
        <w:t xml:space="preserve"> عليه‌السلام </w:t>
      </w:r>
      <w:r>
        <w:rPr>
          <w:rtl/>
        </w:rPr>
        <w:t>پر ايمان لانا آسمانى اديان كے مشتركہ اصولو</w:t>
      </w:r>
      <w:r w:rsidR="00C91DA5">
        <w:rPr>
          <w:rtl/>
        </w:rPr>
        <w:t xml:space="preserve">ں </w:t>
      </w:r>
      <w:r>
        <w:rPr>
          <w:rtl/>
        </w:rPr>
        <w:t>مي</w:t>
      </w:r>
      <w:r w:rsidR="00C91DA5">
        <w:rPr>
          <w:rtl/>
        </w:rPr>
        <w:t xml:space="preserve">ں </w:t>
      </w:r>
      <w:r>
        <w:rPr>
          <w:rtl/>
        </w:rPr>
        <w:t>سے ايك</w:t>
      </w:r>
      <w:r w:rsidR="002A0155">
        <w:rPr>
          <w:rtl/>
        </w:rPr>
        <w:t xml:space="preserve"> ہے</w:t>
      </w:r>
      <w:r>
        <w:rPr>
          <w:rtl/>
        </w:rPr>
        <w:t>_</w:t>
      </w:r>
    </w:p>
    <w:p w:rsidR="00476C9D" w:rsidRDefault="00476C9D" w:rsidP="00BF755C">
      <w:pPr>
        <w:pStyle w:val="libNormal"/>
        <w:rPr>
          <w:rtl/>
        </w:rPr>
      </w:pPr>
      <w:r w:rsidRPr="00BF755C">
        <w:rPr>
          <w:rStyle w:val="libArabicChar"/>
          <w:rtl/>
        </w:rPr>
        <w:t xml:space="preserve">ان الذين آمنوا والذين </w:t>
      </w:r>
      <w:r w:rsidR="00E77C37" w:rsidRPr="00935327">
        <w:rPr>
          <w:rStyle w:val="libArabicChar"/>
          <w:rFonts w:hint="cs"/>
          <w:rtl/>
        </w:rPr>
        <w:t>ه</w:t>
      </w:r>
      <w:r w:rsidRPr="00BF755C">
        <w:rPr>
          <w:rStyle w:val="libArabicChar"/>
          <w:rFonts w:hint="cs"/>
          <w:rtl/>
        </w:rPr>
        <w:t>ادوا</w:t>
      </w:r>
      <w:r w:rsidRPr="00BF755C">
        <w:rPr>
          <w:rStyle w:val="libArabicChar"/>
          <w:rtl/>
        </w:rPr>
        <w:t xml:space="preserve"> </w:t>
      </w:r>
      <w:r w:rsidRPr="00BF755C">
        <w:rPr>
          <w:rStyle w:val="libArabicChar"/>
          <w:rFonts w:hint="cs"/>
          <w:rtl/>
        </w:rPr>
        <w:t>والصابئون</w:t>
      </w:r>
      <w:r w:rsidRPr="00BF755C">
        <w:rPr>
          <w:rStyle w:val="libArabicChar"/>
          <w:rtl/>
        </w:rPr>
        <w:t xml:space="preserve"> ...</w:t>
      </w:r>
      <w:r w:rsidRPr="00BF755C">
        <w:rPr>
          <w:rStyle w:val="libArabicChar"/>
          <w:rFonts w:hint="cs"/>
          <w:rtl/>
        </w:rPr>
        <w:t>من</w:t>
      </w:r>
      <w:r w:rsidRPr="00BF755C">
        <w:rPr>
          <w:rStyle w:val="libArabicChar"/>
          <w:rtl/>
        </w:rPr>
        <w:t xml:space="preserve"> </w:t>
      </w:r>
      <w:r w:rsidRPr="00BF755C">
        <w:rPr>
          <w:rStyle w:val="libArabicChar"/>
          <w:rFonts w:hint="cs"/>
          <w:rtl/>
        </w:rPr>
        <w:t>آمن</w:t>
      </w:r>
      <w:r w:rsidRPr="00BF755C">
        <w:rPr>
          <w:rStyle w:val="libArabicChar"/>
          <w:rtl/>
        </w:rPr>
        <w:t xml:space="preserve"> </w:t>
      </w:r>
      <w:r w:rsidRPr="00BF755C">
        <w:rPr>
          <w:rStyle w:val="libArabicChar"/>
          <w:rFonts w:hint="cs"/>
          <w:rtl/>
        </w:rPr>
        <w:t>بالل</w:t>
      </w:r>
      <w:r w:rsidR="003B690D" w:rsidRPr="00935327">
        <w:rPr>
          <w:rStyle w:val="libArabicChar"/>
          <w:rFonts w:hint="cs"/>
          <w:rtl/>
        </w:rPr>
        <w:t>ه</w:t>
      </w:r>
      <w:r w:rsidRPr="00BF755C">
        <w:rPr>
          <w:rStyle w:val="libArabicChar"/>
          <w:rtl/>
        </w:rPr>
        <w:t xml:space="preserve"> </w:t>
      </w:r>
      <w:r w:rsidRPr="00BF755C">
        <w:rPr>
          <w:rStyle w:val="libArabicChar"/>
          <w:rFonts w:hint="cs"/>
          <w:rtl/>
        </w:rPr>
        <w:t>و</w:t>
      </w:r>
      <w:r w:rsidRPr="00BF755C">
        <w:rPr>
          <w:rStyle w:val="libArabicChar"/>
          <w:rtl/>
        </w:rPr>
        <w:t xml:space="preserve"> </w:t>
      </w:r>
      <w:r w:rsidRPr="00BF755C">
        <w:rPr>
          <w:rStyle w:val="libArabicChar"/>
          <w:rFonts w:hint="cs"/>
          <w:rtl/>
        </w:rPr>
        <w:t>اليوم</w:t>
      </w:r>
      <w:r w:rsidRPr="00BF755C">
        <w:rPr>
          <w:rStyle w:val="libArabicChar"/>
          <w:rtl/>
        </w:rPr>
        <w:t xml:space="preserve"> </w:t>
      </w:r>
      <w:r w:rsidRPr="00BF755C">
        <w:rPr>
          <w:rStyle w:val="libArabicChar"/>
          <w:rFonts w:hint="cs"/>
          <w:rtl/>
        </w:rPr>
        <w:t>ا</w:t>
      </w:r>
      <w:r w:rsidRPr="00BF755C">
        <w:rPr>
          <w:rStyle w:val="libArabicChar"/>
          <w:rtl/>
        </w:rPr>
        <w:t>لآخر</w:t>
      </w:r>
      <w:r w:rsidR="00BF755C">
        <w:rPr>
          <w:rFonts w:hint="cs"/>
          <w:rtl/>
        </w:rPr>
        <w:t xml:space="preserve">  </w:t>
      </w:r>
      <w:r>
        <w:rPr>
          <w:rtl/>
        </w:rPr>
        <w:t xml:space="preserve">انبيائے </w:t>
      </w:r>
      <w:r w:rsidR="00AC11F9" w:rsidRPr="00AC11F9">
        <w:rPr>
          <w:rStyle w:val="libAlaemChar"/>
          <w:rtl/>
        </w:rPr>
        <w:t xml:space="preserve"> عليه‌السلام </w:t>
      </w:r>
      <w:r>
        <w:rPr>
          <w:rtl/>
        </w:rPr>
        <w:t>خدا پر ايمان لانا اس آيہ شريفہ (</w:t>
      </w:r>
      <w:r w:rsidRPr="00BF755C">
        <w:rPr>
          <w:rStyle w:val="libArabicChar"/>
          <w:rtl/>
        </w:rPr>
        <w:t>الذين آمنوا ... النصاري</w:t>
      </w:r>
      <w:r>
        <w:rPr>
          <w:rtl/>
        </w:rPr>
        <w:t>) مي</w:t>
      </w:r>
      <w:r w:rsidR="00C91DA5">
        <w:rPr>
          <w:rtl/>
        </w:rPr>
        <w:t xml:space="preserve">ں </w:t>
      </w:r>
      <w:r>
        <w:rPr>
          <w:rtl/>
        </w:rPr>
        <w:t>مذكور عناوين سے اخذ ہوتا</w:t>
      </w:r>
      <w:r w:rsidR="002A0155">
        <w:rPr>
          <w:rtl/>
        </w:rPr>
        <w:t xml:space="preserve"> ہے</w:t>
      </w:r>
      <w:r>
        <w:rPr>
          <w:rtl/>
        </w:rPr>
        <w:t>_</w:t>
      </w:r>
    </w:p>
    <w:p w:rsidR="00476C9D" w:rsidRPr="00BF755C" w:rsidRDefault="00476C9D" w:rsidP="00BF755C">
      <w:pPr>
        <w:pStyle w:val="libNormal"/>
        <w:rPr>
          <w:rStyle w:val="libArabicChar"/>
          <w:rtl/>
        </w:rPr>
      </w:pPr>
      <w:r>
        <w:rPr>
          <w:rtl/>
        </w:rPr>
        <w:t>5_ تمام اديان الہى كے احكام مي</w:t>
      </w:r>
      <w:r w:rsidR="00C91DA5">
        <w:rPr>
          <w:rtl/>
        </w:rPr>
        <w:t xml:space="preserve">ں </w:t>
      </w:r>
      <w:r>
        <w:rPr>
          <w:rtl/>
        </w:rPr>
        <w:t>سے ايك يہ</w:t>
      </w:r>
      <w:r w:rsidR="002A0155">
        <w:rPr>
          <w:rtl/>
        </w:rPr>
        <w:t xml:space="preserve"> ہے</w:t>
      </w:r>
      <w:r>
        <w:rPr>
          <w:rtl/>
        </w:rPr>
        <w:t xml:space="preserve"> كہ نيك اعمال كى انجام دہى لازمى</w:t>
      </w:r>
      <w:r w:rsidR="002A0155">
        <w:rPr>
          <w:rtl/>
        </w:rPr>
        <w:t xml:space="preserve"> ہے</w:t>
      </w:r>
      <w:r>
        <w:rPr>
          <w:rtl/>
        </w:rPr>
        <w:t>_</w:t>
      </w:r>
      <w:r w:rsidRPr="00BF755C">
        <w:rPr>
          <w:rStyle w:val="libArabicChar"/>
          <w:rtl/>
        </w:rPr>
        <w:t>ان الذين آمنوا ... من آمن بالل</w:t>
      </w:r>
      <w:r w:rsidR="003B690D" w:rsidRPr="00935327">
        <w:rPr>
          <w:rStyle w:val="libArabicChar"/>
          <w:rFonts w:hint="cs"/>
          <w:rtl/>
        </w:rPr>
        <w:t>ه</w:t>
      </w:r>
      <w:r w:rsidRPr="00BF755C">
        <w:rPr>
          <w:rStyle w:val="libArabicChar"/>
          <w:rtl/>
        </w:rPr>
        <w:t xml:space="preserve"> </w:t>
      </w:r>
      <w:r w:rsidRPr="00BF755C">
        <w:rPr>
          <w:rStyle w:val="libArabicChar"/>
          <w:rFonts w:hint="cs"/>
          <w:rtl/>
        </w:rPr>
        <w:t>و</w:t>
      </w:r>
      <w:r w:rsidRPr="00BF755C">
        <w:rPr>
          <w:rStyle w:val="libArabicChar"/>
          <w:rtl/>
        </w:rPr>
        <w:t xml:space="preserve"> </w:t>
      </w:r>
      <w:r w:rsidRPr="00BF755C">
        <w:rPr>
          <w:rStyle w:val="libArabicChar"/>
          <w:rFonts w:hint="cs"/>
          <w:rtl/>
        </w:rPr>
        <w:t>اليوم</w:t>
      </w:r>
      <w:r w:rsidRPr="00BF755C">
        <w:rPr>
          <w:rStyle w:val="libArabicChar"/>
          <w:rtl/>
        </w:rPr>
        <w:t xml:space="preserve"> </w:t>
      </w:r>
      <w:r w:rsidRPr="00BF755C">
        <w:rPr>
          <w:rStyle w:val="libArabicChar"/>
          <w:rFonts w:hint="cs"/>
          <w:rtl/>
        </w:rPr>
        <w:t>الآخر</w:t>
      </w:r>
      <w:r w:rsidRPr="00BF755C">
        <w:rPr>
          <w:rStyle w:val="libArabicChar"/>
          <w:rtl/>
        </w:rPr>
        <w:t xml:space="preserve"> </w:t>
      </w:r>
      <w:r w:rsidRPr="00BF755C">
        <w:rPr>
          <w:rStyle w:val="libArabicChar"/>
          <w:rFonts w:hint="cs"/>
          <w:rtl/>
        </w:rPr>
        <w:t>و</w:t>
      </w:r>
      <w:r w:rsidRPr="00BF755C">
        <w:rPr>
          <w:rStyle w:val="libArabicChar"/>
          <w:rtl/>
        </w:rPr>
        <w:t xml:space="preserve"> </w:t>
      </w:r>
      <w:r w:rsidRPr="00BF755C">
        <w:rPr>
          <w:rStyle w:val="libArabicChar"/>
          <w:rFonts w:hint="cs"/>
          <w:rtl/>
        </w:rPr>
        <w:t>عمل</w:t>
      </w:r>
      <w:r w:rsidRPr="00BF755C">
        <w:rPr>
          <w:rStyle w:val="libArabicChar"/>
          <w:rtl/>
        </w:rPr>
        <w:t xml:space="preserve"> </w:t>
      </w:r>
      <w:r w:rsidRPr="00BF755C">
        <w:rPr>
          <w:rStyle w:val="libArabicChar"/>
          <w:rFonts w:hint="cs"/>
          <w:rtl/>
        </w:rPr>
        <w:t>ص</w:t>
      </w:r>
      <w:r w:rsidRPr="00BF755C">
        <w:rPr>
          <w:rStyle w:val="libArabicChar"/>
          <w:rtl/>
        </w:rPr>
        <w:t>الحاً</w:t>
      </w:r>
    </w:p>
    <w:p w:rsidR="00476C9D" w:rsidRPr="00BF755C" w:rsidRDefault="00476C9D" w:rsidP="00BF755C">
      <w:pPr>
        <w:pStyle w:val="libNormal"/>
        <w:rPr>
          <w:rStyle w:val="libArabicChar"/>
          <w:rtl/>
        </w:rPr>
      </w:pPr>
      <w:r>
        <w:rPr>
          <w:rtl/>
        </w:rPr>
        <w:t>6_ سعادت اور آرام و سكون كے حصول كيلئے ايمان كے ساتھ ساتھ نيك عمل انجام دينا لازمى</w:t>
      </w:r>
      <w:r w:rsidR="002A0155">
        <w:rPr>
          <w:rtl/>
        </w:rPr>
        <w:t xml:space="preserve"> ہے</w:t>
      </w:r>
      <w:r>
        <w:rPr>
          <w:rtl/>
        </w:rPr>
        <w:t>_</w:t>
      </w:r>
      <w:r w:rsidRPr="00BF755C">
        <w:rPr>
          <w:rStyle w:val="libArabicChar"/>
          <w:rtl/>
        </w:rPr>
        <w:t>من آمن ... و عمل صالحاًً فلا خوف علي</w:t>
      </w:r>
      <w:r w:rsidR="00E77C37" w:rsidRPr="00935327">
        <w:rPr>
          <w:rStyle w:val="libArabicChar"/>
          <w:rFonts w:hint="cs"/>
          <w:rtl/>
        </w:rPr>
        <w:t>ه</w:t>
      </w:r>
      <w:r w:rsidRPr="00BF755C">
        <w:rPr>
          <w:rStyle w:val="libArabicChar"/>
          <w:rFonts w:hint="cs"/>
          <w:rtl/>
        </w:rPr>
        <w:t>م</w:t>
      </w:r>
      <w:r w:rsidRPr="00BF755C">
        <w:rPr>
          <w:rStyle w:val="libArabicChar"/>
          <w:rtl/>
        </w:rPr>
        <w:t xml:space="preserve"> </w:t>
      </w:r>
      <w:r w:rsidRPr="00BF755C">
        <w:rPr>
          <w:rStyle w:val="libArabicChar"/>
          <w:rFonts w:hint="cs"/>
          <w:rtl/>
        </w:rPr>
        <w:t>و</w:t>
      </w:r>
      <w:r w:rsidRPr="00BF755C">
        <w:rPr>
          <w:rStyle w:val="libArabicChar"/>
          <w:rtl/>
        </w:rPr>
        <w:t xml:space="preserve"> </w:t>
      </w:r>
      <w:r w:rsidRPr="00BF755C">
        <w:rPr>
          <w:rStyle w:val="libArabicChar"/>
          <w:rFonts w:hint="cs"/>
          <w:rtl/>
        </w:rPr>
        <w:t>لا</w:t>
      </w:r>
      <w:r w:rsidRPr="00BF755C">
        <w:rPr>
          <w:rStyle w:val="libArabicChar"/>
          <w:rtl/>
        </w:rPr>
        <w:t xml:space="preserve"> </w:t>
      </w:r>
      <w:r w:rsidR="00E77C37" w:rsidRPr="00935327">
        <w:rPr>
          <w:rStyle w:val="libArabicChar"/>
          <w:rFonts w:hint="cs"/>
          <w:rtl/>
        </w:rPr>
        <w:t>ه</w:t>
      </w:r>
      <w:r w:rsidRPr="00BF755C">
        <w:rPr>
          <w:rStyle w:val="libArabicChar"/>
          <w:rFonts w:hint="cs"/>
          <w:rtl/>
        </w:rPr>
        <w:t>م</w:t>
      </w:r>
      <w:r w:rsidRPr="00BF755C">
        <w:rPr>
          <w:rStyle w:val="libArabicChar"/>
          <w:rtl/>
        </w:rPr>
        <w:t xml:space="preserve"> </w:t>
      </w:r>
      <w:r w:rsidRPr="00BF755C">
        <w:rPr>
          <w:rStyle w:val="libArabicChar"/>
          <w:rFonts w:hint="cs"/>
          <w:rtl/>
        </w:rPr>
        <w:t>يحزنون</w:t>
      </w:r>
    </w:p>
    <w:p w:rsidR="00476C9D" w:rsidRDefault="00476C9D" w:rsidP="00BF755C">
      <w:pPr>
        <w:pStyle w:val="libNormal"/>
        <w:rPr>
          <w:rtl/>
        </w:rPr>
      </w:pPr>
      <w:r>
        <w:rPr>
          <w:rtl/>
        </w:rPr>
        <w:t>7_ دوسرے اديان الہى كے پيروكارو</w:t>
      </w:r>
      <w:r w:rsidR="00C91DA5">
        <w:rPr>
          <w:rtl/>
        </w:rPr>
        <w:t xml:space="preserve">ں </w:t>
      </w:r>
      <w:r>
        <w:rPr>
          <w:rtl/>
        </w:rPr>
        <w:t>كى نسبت صابئين مي</w:t>
      </w:r>
      <w:r w:rsidR="00C91DA5">
        <w:rPr>
          <w:rtl/>
        </w:rPr>
        <w:t xml:space="preserve">ں </w:t>
      </w:r>
      <w:r>
        <w:rPr>
          <w:rtl/>
        </w:rPr>
        <w:t>حقيقى ايمان كى طرف مائل ہونے كى بہت كم آمادگى پائي جاتى</w:t>
      </w:r>
      <w:r w:rsidR="002A0155">
        <w:rPr>
          <w:rtl/>
        </w:rPr>
        <w:t xml:space="preserve"> ہے</w:t>
      </w:r>
      <w:r>
        <w:rPr>
          <w:rtl/>
        </w:rPr>
        <w:t>_</w:t>
      </w:r>
      <w:r w:rsidRPr="00BF755C">
        <w:rPr>
          <w:rStyle w:val="libArabicChar"/>
          <w:rtl/>
        </w:rPr>
        <w:t xml:space="preserve">ان الذين آمنوا والذين </w:t>
      </w:r>
      <w:r w:rsidR="00E77C37" w:rsidRPr="00935327">
        <w:rPr>
          <w:rStyle w:val="libArabicChar"/>
          <w:rFonts w:hint="cs"/>
          <w:rtl/>
        </w:rPr>
        <w:t>ه</w:t>
      </w:r>
      <w:r w:rsidRPr="00BF755C">
        <w:rPr>
          <w:rStyle w:val="libArabicChar"/>
          <w:rFonts w:hint="cs"/>
          <w:rtl/>
        </w:rPr>
        <w:t>ادوا</w:t>
      </w:r>
      <w:r w:rsidRPr="00BF755C">
        <w:rPr>
          <w:rStyle w:val="libArabicChar"/>
          <w:rtl/>
        </w:rPr>
        <w:t xml:space="preserve"> </w:t>
      </w:r>
      <w:r w:rsidRPr="00BF755C">
        <w:rPr>
          <w:rStyle w:val="libArabicChar"/>
          <w:rFonts w:hint="cs"/>
          <w:rtl/>
        </w:rPr>
        <w:t>والصابئون</w:t>
      </w:r>
      <w:r w:rsidRPr="00BF755C">
        <w:rPr>
          <w:rStyle w:val="libArabicChar"/>
          <w:rtl/>
        </w:rPr>
        <w:t xml:space="preserve"> </w:t>
      </w:r>
      <w:r w:rsidRPr="00BF755C">
        <w:rPr>
          <w:rStyle w:val="libArabicChar"/>
          <w:rFonts w:hint="cs"/>
          <w:rtl/>
        </w:rPr>
        <w:t>والنصاري</w:t>
      </w:r>
      <w:r w:rsidR="00BF755C">
        <w:rPr>
          <w:rFonts w:hint="cs"/>
          <w:rtl/>
        </w:rPr>
        <w:t xml:space="preserve">  </w:t>
      </w:r>
      <w:r>
        <w:rPr>
          <w:rtl/>
        </w:rPr>
        <w:t>كلمہ'' الصابئون ''كا مرفوع ہونا اس بات كى علامت</w:t>
      </w:r>
      <w:r w:rsidR="002A0155">
        <w:rPr>
          <w:rtl/>
        </w:rPr>
        <w:t xml:space="preserve"> ہے</w:t>
      </w:r>
      <w:r>
        <w:rPr>
          <w:rtl/>
        </w:rPr>
        <w:t xml:space="preserve"> كہ كلمہ ''ان'' سے استفادہ ہونے والى تاكيد كا صابئين پر اطلاق نہي</w:t>
      </w:r>
      <w:r w:rsidR="00C91DA5">
        <w:rPr>
          <w:rtl/>
        </w:rPr>
        <w:t xml:space="preserve">ں </w:t>
      </w:r>
      <w:r>
        <w:rPr>
          <w:rtl/>
        </w:rPr>
        <w:t>ہوتا_</w:t>
      </w:r>
    </w:p>
    <w:p w:rsidR="00476C9D" w:rsidRDefault="00476C9D" w:rsidP="00A96B57">
      <w:pPr>
        <w:pStyle w:val="libNormal"/>
        <w:rPr>
          <w:rtl/>
        </w:rPr>
      </w:pPr>
      <w:r>
        <w:rPr>
          <w:rtl/>
        </w:rPr>
        <w:t>8_ خداوند عالم اور قيامت پر حقيقى ايمان لائے اور نيك عمل انجام ديئے بغير صرف اديان الہى كى طرف منسوب ہونا سعادت كا باعث نہي</w:t>
      </w:r>
      <w:r w:rsidR="00C91DA5">
        <w:rPr>
          <w:rtl/>
        </w:rPr>
        <w:t xml:space="preserve">ں </w:t>
      </w:r>
      <w:r>
        <w:rPr>
          <w:rtl/>
        </w:rPr>
        <w:t>بنے گا_</w:t>
      </w:r>
    </w:p>
    <w:p w:rsidR="00476C9D" w:rsidRDefault="00D84C0C" w:rsidP="00BF755C">
      <w:pPr>
        <w:pStyle w:val="libNormal"/>
        <w:rPr>
          <w:rtl/>
        </w:rPr>
      </w:pPr>
      <w:r w:rsidRPr="00D84C0C">
        <w:rPr>
          <w:rtl/>
        </w:rPr>
        <w:br w:type="page"/>
      </w:r>
      <w:r w:rsidRPr="00D84C0C">
        <w:rPr>
          <w:rtl/>
        </w:rPr>
        <w:lastRenderedPageBreak/>
        <w:cr/>
      </w:r>
      <w:r w:rsidR="00476C9D" w:rsidRPr="00BF755C">
        <w:rPr>
          <w:rStyle w:val="libArabicChar"/>
          <w:rtl/>
        </w:rPr>
        <w:t>ان الذين آمنوا ...'' ، '' من آمن بالل</w:t>
      </w:r>
      <w:r w:rsidR="003B690D" w:rsidRPr="00935327">
        <w:rPr>
          <w:rStyle w:val="libArabicChar"/>
          <w:rFonts w:hint="cs"/>
          <w:rtl/>
        </w:rPr>
        <w:t>ه</w:t>
      </w:r>
      <w:r w:rsidR="00476C9D" w:rsidRPr="00BF755C">
        <w:rPr>
          <w:rStyle w:val="libArabicChar"/>
          <w:rtl/>
        </w:rPr>
        <w:t xml:space="preserve"> </w:t>
      </w:r>
      <w:r w:rsidR="00476C9D" w:rsidRPr="00BF755C">
        <w:rPr>
          <w:rStyle w:val="libArabicChar"/>
          <w:rFonts w:hint="cs"/>
          <w:rtl/>
        </w:rPr>
        <w:t>واليوم</w:t>
      </w:r>
      <w:r w:rsidR="00476C9D" w:rsidRPr="00BF755C">
        <w:rPr>
          <w:rStyle w:val="libArabicChar"/>
          <w:rtl/>
        </w:rPr>
        <w:t xml:space="preserve"> </w:t>
      </w:r>
      <w:r w:rsidR="00476C9D" w:rsidRPr="00BF755C">
        <w:rPr>
          <w:rStyle w:val="libArabicChar"/>
          <w:rFonts w:hint="cs"/>
          <w:rtl/>
        </w:rPr>
        <w:t>الآخر</w:t>
      </w:r>
      <w:r w:rsidR="00476C9D" w:rsidRPr="00BF755C">
        <w:rPr>
          <w:rStyle w:val="libArabicChar"/>
          <w:rtl/>
        </w:rPr>
        <w:t xml:space="preserve"> </w:t>
      </w:r>
      <w:r w:rsidR="00476C9D" w:rsidRPr="00BF755C">
        <w:rPr>
          <w:rStyle w:val="libArabicChar"/>
          <w:rFonts w:hint="cs"/>
          <w:rtl/>
        </w:rPr>
        <w:t>و</w:t>
      </w:r>
      <w:r w:rsidR="00476C9D" w:rsidRPr="00BF755C">
        <w:rPr>
          <w:rStyle w:val="libArabicChar"/>
          <w:rtl/>
        </w:rPr>
        <w:t xml:space="preserve"> </w:t>
      </w:r>
      <w:r w:rsidR="00476C9D" w:rsidRPr="00BF755C">
        <w:rPr>
          <w:rStyle w:val="libArabicChar"/>
          <w:rFonts w:hint="cs"/>
          <w:rtl/>
        </w:rPr>
        <w:t>عمل</w:t>
      </w:r>
      <w:r w:rsidR="00476C9D" w:rsidRPr="00BF755C">
        <w:rPr>
          <w:rStyle w:val="libArabicChar"/>
          <w:rtl/>
        </w:rPr>
        <w:t xml:space="preserve"> </w:t>
      </w:r>
      <w:r w:rsidR="00476C9D" w:rsidRPr="00BF755C">
        <w:rPr>
          <w:rStyle w:val="libArabicChar"/>
          <w:rFonts w:hint="cs"/>
          <w:rtl/>
        </w:rPr>
        <w:t>صالحاً</w:t>
      </w:r>
      <w:r w:rsidR="00476C9D" w:rsidRPr="00BF755C">
        <w:rPr>
          <w:rStyle w:val="libArabicChar"/>
          <w:rtl/>
        </w:rPr>
        <w:t xml:space="preserve"> </w:t>
      </w:r>
      <w:r w:rsidR="00476C9D" w:rsidRPr="00BF755C">
        <w:rPr>
          <w:rStyle w:val="libArabicChar"/>
          <w:rFonts w:hint="cs"/>
          <w:rtl/>
        </w:rPr>
        <w:t>فلا</w:t>
      </w:r>
      <w:r w:rsidR="00476C9D" w:rsidRPr="00BF755C">
        <w:rPr>
          <w:rStyle w:val="libArabicChar"/>
          <w:rtl/>
        </w:rPr>
        <w:t xml:space="preserve"> </w:t>
      </w:r>
      <w:r w:rsidR="00476C9D" w:rsidRPr="00BF755C">
        <w:rPr>
          <w:rStyle w:val="libArabicChar"/>
          <w:rFonts w:hint="cs"/>
          <w:rtl/>
        </w:rPr>
        <w:t>خوف</w:t>
      </w:r>
      <w:r w:rsidR="00BF755C">
        <w:rPr>
          <w:rFonts w:hint="cs"/>
          <w:rtl/>
        </w:rPr>
        <w:t xml:space="preserve">  </w:t>
      </w:r>
      <w:r w:rsidR="00476C9D">
        <w:rPr>
          <w:rtl/>
        </w:rPr>
        <w:t>چونكہ جملہ'' من آمن ...'' ،''الذين آمنوا'' كيلئے خبر</w:t>
      </w:r>
      <w:r w:rsidR="002A0155">
        <w:rPr>
          <w:rtl/>
        </w:rPr>
        <w:t xml:space="preserve"> ہے</w:t>
      </w:r>
      <w:r w:rsidR="00476C9D">
        <w:rPr>
          <w:rtl/>
        </w:rPr>
        <w:t xml:space="preserve"> لہذا ان دو حصو</w:t>
      </w:r>
      <w:r w:rsidR="00C91DA5">
        <w:rPr>
          <w:rtl/>
        </w:rPr>
        <w:t xml:space="preserve">ں </w:t>
      </w:r>
      <w:r w:rsidR="00476C9D">
        <w:rPr>
          <w:rtl/>
        </w:rPr>
        <w:t>مي</w:t>
      </w:r>
      <w:r w:rsidR="00C91DA5">
        <w:rPr>
          <w:rtl/>
        </w:rPr>
        <w:t xml:space="preserve">ں </w:t>
      </w:r>
      <w:r w:rsidR="00476C9D">
        <w:rPr>
          <w:rtl/>
        </w:rPr>
        <w:t>ايمان كا مكرر ذكر كرنا اور جملہ خبريہ مي</w:t>
      </w:r>
      <w:r w:rsidR="00C91DA5">
        <w:rPr>
          <w:rtl/>
        </w:rPr>
        <w:t xml:space="preserve">ں </w:t>
      </w:r>
      <w:r w:rsidR="00476C9D">
        <w:rPr>
          <w:rtl/>
        </w:rPr>
        <w:t>ضمير كا نہ ہونا اس بات پر دلالت كرتا</w:t>
      </w:r>
      <w:r w:rsidR="002A0155">
        <w:rPr>
          <w:rtl/>
        </w:rPr>
        <w:t xml:space="preserve"> ہے</w:t>
      </w:r>
      <w:r w:rsidR="00476C9D">
        <w:rPr>
          <w:rtl/>
        </w:rPr>
        <w:t xml:space="preserve"> كہ سعادت; خداوند متعال اور قيامت پر حقيقى ايمان لانے اور نيك اعمال انجام دينے پر موقوف</w:t>
      </w:r>
      <w:r w:rsidR="002A0155">
        <w:rPr>
          <w:rtl/>
        </w:rPr>
        <w:t xml:space="preserve"> ہے</w:t>
      </w:r>
      <w:r w:rsidR="00476C9D">
        <w:rPr>
          <w:rtl/>
        </w:rPr>
        <w:t xml:space="preserve"> اور اس لحاظ سے آسمانى اديان سے منسوب لوگو</w:t>
      </w:r>
      <w:r w:rsidR="00C91DA5">
        <w:rPr>
          <w:rtl/>
        </w:rPr>
        <w:t xml:space="preserve">ں </w:t>
      </w:r>
      <w:r w:rsidR="00476C9D">
        <w:rPr>
          <w:rtl/>
        </w:rPr>
        <w:t>اور دوسرے لوگو</w:t>
      </w:r>
      <w:r w:rsidR="00C91DA5">
        <w:rPr>
          <w:rtl/>
        </w:rPr>
        <w:t xml:space="preserve">ں </w:t>
      </w:r>
      <w:r w:rsidR="00476C9D">
        <w:rPr>
          <w:rtl/>
        </w:rPr>
        <w:t>مي</w:t>
      </w:r>
      <w:r w:rsidR="00C91DA5">
        <w:rPr>
          <w:rtl/>
        </w:rPr>
        <w:t xml:space="preserve">ں </w:t>
      </w:r>
      <w:r w:rsidR="00476C9D">
        <w:rPr>
          <w:rtl/>
        </w:rPr>
        <w:t>كوئي فرق نہي</w:t>
      </w:r>
      <w:r w:rsidR="00C91DA5">
        <w:rPr>
          <w:rtl/>
        </w:rPr>
        <w:t xml:space="preserve">ں </w:t>
      </w:r>
      <w:r w:rsidR="00476C9D">
        <w:rPr>
          <w:rtl/>
        </w:rPr>
        <w:t>پايا جاتا_</w:t>
      </w:r>
    </w:p>
    <w:p w:rsidR="00476C9D" w:rsidRDefault="00476C9D" w:rsidP="00A96B57">
      <w:pPr>
        <w:pStyle w:val="libNormal"/>
        <w:rPr>
          <w:rtl/>
        </w:rPr>
      </w:pPr>
      <w:r>
        <w:rPr>
          <w:rtl/>
        </w:rPr>
        <w:t>9_ خداوند متعال اور قيامت پر ايمان اور نيك عمل انجام دينا امتو</w:t>
      </w:r>
      <w:r w:rsidR="00C91DA5">
        <w:rPr>
          <w:rtl/>
        </w:rPr>
        <w:t xml:space="preserve">ں </w:t>
      </w:r>
      <w:r>
        <w:rPr>
          <w:rtl/>
        </w:rPr>
        <w:t>كى سعادت اور نجات كى بنيادي</w:t>
      </w:r>
      <w:r w:rsidR="00C91DA5">
        <w:rPr>
          <w:rtl/>
        </w:rPr>
        <w:t xml:space="preserve">ں </w:t>
      </w:r>
      <w:r>
        <w:rPr>
          <w:rtl/>
        </w:rPr>
        <w:t>ہي</w:t>
      </w:r>
      <w:r w:rsidR="00C91DA5">
        <w:rPr>
          <w:rtl/>
        </w:rPr>
        <w:t xml:space="preserve">ں </w:t>
      </w:r>
      <w:r>
        <w:rPr>
          <w:rtl/>
        </w:rPr>
        <w:t>_</w:t>
      </w:r>
    </w:p>
    <w:p w:rsidR="00476C9D" w:rsidRDefault="00476C9D" w:rsidP="00BF755C">
      <w:pPr>
        <w:pStyle w:val="libArabic"/>
        <w:rPr>
          <w:rtl/>
        </w:rPr>
      </w:pPr>
      <w:r>
        <w:rPr>
          <w:rtl/>
        </w:rPr>
        <w:t>ان الذين آمنوا ... و اليوم الآخر و عمل صالحاً فلا خوف علي</w:t>
      </w:r>
      <w:r w:rsidR="00E77C37" w:rsidRPr="00935327">
        <w:rPr>
          <w:rFonts w:hint="cs"/>
          <w:rtl/>
        </w:rPr>
        <w:t>ه</w:t>
      </w:r>
      <w:r>
        <w:rPr>
          <w:rFonts w:hint="cs"/>
          <w:rtl/>
        </w:rPr>
        <w:t>م</w:t>
      </w:r>
      <w:r>
        <w:rPr>
          <w:rtl/>
        </w:rPr>
        <w:t xml:space="preserve"> </w:t>
      </w:r>
      <w:r>
        <w:rPr>
          <w:rFonts w:hint="cs"/>
          <w:rtl/>
        </w:rPr>
        <w:t>و</w:t>
      </w:r>
      <w:r>
        <w:rPr>
          <w:rtl/>
        </w:rPr>
        <w:t xml:space="preserve"> </w:t>
      </w:r>
      <w:r>
        <w:rPr>
          <w:rFonts w:hint="cs"/>
          <w:rtl/>
        </w:rPr>
        <w:t>لا</w:t>
      </w:r>
      <w:r w:rsidR="00E77C37" w:rsidRPr="00935327">
        <w:rPr>
          <w:rFonts w:hint="cs"/>
          <w:rtl/>
        </w:rPr>
        <w:t>ه</w:t>
      </w:r>
      <w:r>
        <w:rPr>
          <w:rFonts w:hint="cs"/>
          <w:rtl/>
        </w:rPr>
        <w:t>م</w:t>
      </w:r>
      <w:r>
        <w:rPr>
          <w:rtl/>
        </w:rPr>
        <w:t xml:space="preserve"> </w:t>
      </w:r>
      <w:r>
        <w:rPr>
          <w:rFonts w:hint="cs"/>
          <w:rtl/>
        </w:rPr>
        <w:t>يحزنون</w:t>
      </w:r>
    </w:p>
    <w:p w:rsidR="00476C9D" w:rsidRDefault="00476C9D" w:rsidP="00BF755C">
      <w:pPr>
        <w:pStyle w:val="libNormal"/>
        <w:rPr>
          <w:rtl/>
        </w:rPr>
      </w:pPr>
      <w:r>
        <w:rPr>
          <w:rtl/>
        </w:rPr>
        <w:t>10_ ذہنى آرام و سكون اور مستقبل كے بارے مي</w:t>
      </w:r>
      <w:r w:rsidR="00C91DA5">
        <w:rPr>
          <w:rtl/>
        </w:rPr>
        <w:t xml:space="preserve">ں </w:t>
      </w:r>
      <w:r>
        <w:rPr>
          <w:rtl/>
        </w:rPr>
        <w:t>خوف لاحق نہ ہونا; خداوند متعال اور قيامت پر ايمان لانے اور نيك عمل انجام دينے سے وابستہ</w:t>
      </w:r>
      <w:r w:rsidR="002A0155">
        <w:rPr>
          <w:rtl/>
        </w:rPr>
        <w:t xml:space="preserve"> ہے</w:t>
      </w:r>
      <w:r>
        <w:rPr>
          <w:rtl/>
        </w:rPr>
        <w:t>_</w:t>
      </w:r>
      <w:r w:rsidRPr="00BF755C">
        <w:rPr>
          <w:rStyle w:val="libArabicChar"/>
          <w:rtl/>
        </w:rPr>
        <w:t>من آمن بالل</w:t>
      </w:r>
      <w:r w:rsidR="003B690D" w:rsidRPr="00935327">
        <w:rPr>
          <w:rStyle w:val="libArabicChar"/>
          <w:rFonts w:hint="cs"/>
          <w:rtl/>
        </w:rPr>
        <w:t>ه</w:t>
      </w:r>
      <w:r w:rsidRPr="00BF755C">
        <w:rPr>
          <w:rStyle w:val="libArabicChar"/>
          <w:rtl/>
        </w:rPr>
        <w:t xml:space="preserve"> </w:t>
      </w:r>
      <w:r w:rsidRPr="00BF755C">
        <w:rPr>
          <w:rStyle w:val="libArabicChar"/>
          <w:rFonts w:hint="cs"/>
          <w:rtl/>
        </w:rPr>
        <w:t>واليوم</w:t>
      </w:r>
      <w:r w:rsidRPr="00BF755C">
        <w:rPr>
          <w:rStyle w:val="libArabicChar"/>
          <w:rtl/>
        </w:rPr>
        <w:t xml:space="preserve"> </w:t>
      </w:r>
      <w:r w:rsidRPr="00BF755C">
        <w:rPr>
          <w:rStyle w:val="libArabicChar"/>
          <w:rFonts w:hint="cs"/>
          <w:rtl/>
        </w:rPr>
        <w:t>الآخر</w:t>
      </w:r>
      <w:r w:rsidRPr="00BF755C">
        <w:rPr>
          <w:rStyle w:val="libArabicChar"/>
          <w:rtl/>
        </w:rPr>
        <w:t xml:space="preserve"> ... </w:t>
      </w:r>
      <w:r w:rsidRPr="00BF755C">
        <w:rPr>
          <w:rStyle w:val="libArabicChar"/>
          <w:rFonts w:hint="cs"/>
          <w:rtl/>
        </w:rPr>
        <w:t>فلا</w:t>
      </w:r>
      <w:r w:rsidRPr="00BF755C">
        <w:rPr>
          <w:rStyle w:val="libArabicChar"/>
          <w:rtl/>
        </w:rPr>
        <w:t xml:space="preserve"> </w:t>
      </w:r>
      <w:r w:rsidRPr="00BF755C">
        <w:rPr>
          <w:rStyle w:val="libArabicChar"/>
          <w:rFonts w:hint="cs"/>
          <w:rtl/>
        </w:rPr>
        <w:t>خوف</w:t>
      </w:r>
      <w:r w:rsidRPr="00BF755C">
        <w:rPr>
          <w:rStyle w:val="libArabicChar"/>
          <w:rtl/>
        </w:rPr>
        <w:t xml:space="preserve"> </w:t>
      </w:r>
      <w:r w:rsidRPr="00BF755C">
        <w:rPr>
          <w:rStyle w:val="libArabicChar"/>
          <w:rFonts w:hint="cs"/>
          <w:rtl/>
        </w:rPr>
        <w:t>علي</w:t>
      </w:r>
      <w:r w:rsidR="00E77C37" w:rsidRPr="00935327">
        <w:rPr>
          <w:rStyle w:val="libArabicChar"/>
          <w:rFonts w:hint="cs"/>
          <w:rtl/>
        </w:rPr>
        <w:t>ه</w:t>
      </w:r>
      <w:r w:rsidRPr="00BF755C">
        <w:rPr>
          <w:rStyle w:val="libArabicChar"/>
          <w:rFonts w:hint="cs"/>
          <w:rtl/>
        </w:rPr>
        <w:t>م</w:t>
      </w:r>
      <w:r w:rsidRPr="00BF755C">
        <w:rPr>
          <w:rStyle w:val="libArabicChar"/>
          <w:rtl/>
        </w:rPr>
        <w:t xml:space="preserve"> </w:t>
      </w:r>
      <w:r w:rsidRPr="00BF755C">
        <w:rPr>
          <w:rStyle w:val="libArabicChar"/>
          <w:rFonts w:hint="cs"/>
          <w:rtl/>
        </w:rPr>
        <w:t>و</w:t>
      </w:r>
      <w:r w:rsidRPr="00BF755C">
        <w:rPr>
          <w:rStyle w:val="libArabicChar"/>
          <w:rtl/>
        </w:rPr>
        <w:t xml:space="preserve"> </w:t>
      </w:r>
      <w:r w:rsidRPr="00BF755C">
        <w:rPr>
          <w:rStyle w:val="libArabicChar"/>
          <w:rFonts w:hint="cs"/>
          <w:rtl/>
        </w:rPr>
        <w:t>لا</w:t>
      </w:r>
      <w:r w:rsidRPr="00BF755C">
        <w:rPr>
          <w:rStyle w:val="libArabicChar"/>
          <w:rtl/>
        </w:rPr>
        <w:t xml:space="preserve"> </w:t>
      </w:r>
      <w:r w:rsidR="00E77C37" w:rsidRPr="00935327">
        <w:rPr>
          <w:rStyle w:val="libArabicChar"/>
          <w:rFonts w:hint="cs"/>
          <w:rtl/>
        </w:rPr>
        <w:t>ه</w:t>
      </w:r>
      <w:r w:rsidRPr="00BF755C">
        <w:rPr>
          <w:rStyle w:val="libArabicChar"/>
          <w:rFonts w:hint="cs"/>
          <w:rtl/>
        </w:rPr>
        <w:t>م</w:t>
      </w:r>
      <w:r w:rsidRPr="00BF755C">
        <w:rPr>
          <w:rStyle w:val="libArabicChar"/>
          <w:rtl/>
        </w:rPr>
        <w:t xml:space="preserve"> </w:t>
      </w:r>
      <w:r w:rsidRPr="00BF755C">
        <w:rPr>
          <w:rStyle w:val="libArabicChar"/>
          <w:rFonts w:hint="cs"/>
          <w:rtl/>
        </w:rPr>
        <w:t>يحزنون</w:t>
      </w:r>
    </w:p>
    <w:p w:rsidR="00476C9D" w:rsidRDefault="00476C9D" w:rsidP="00BF755C">
      <w:pPr>
        <w:pStyle w:val="libNormal"/>
        <w:rPr>
          <w:rtl/>
        </w:rPr>
      </w:pPr>
      <w:r>
        <w:rPr>
          <w:rtl/>
        </w:rPr>
        <w:t>11_ خدا تعالى و قيامت كا انكار (كفر )اور نيك عمل كا انجام نہ دينا انسان پر غم و اندوہ اور خوف طارى ہونے كا باعث بنتا</w:t>
      </w:r>
      <w:r w:rsidR="002A0155">
        <w:rPr>
          <w:rtl/>
        </w:rPr>
        <w:t xml:space="preserve"> ہے</w:t>
      </w:r>
      <w:r>
        <w:rPr>
          <w:rtl/>
        </w:rPr>
        <w:t>_</w:t>
      </w:r>
      <w:r w:rsidRPr="00BF755C">
        <w:rPr>
          <w:rStyle w:val="libArabicChar"/>
          <w:rtl/>
        </w:rPr>
        <w:t>من آمن بالل</w:t>
      </w:r>
      <w:r w:rsidR="003B690D" w:rsidRPr="00935327">
        <w:rPr>
          <w:rStyle w:val="libArabicChar"/>
          <w:rFonts w:hint="cs"/>
          <w:rtl/>
        </w:rPr>
        <w:t>ه</w:t>
      </w:r>
      <w:r w:rsidRPr="00BF755C">
        <w:rPr>
          <w:rStyle w:val="libArabicChar"/>
          <w:rtl/>
        </w:rPr>
        <w:t xml:space="preserve"> </w:t>
      </w:r>
      <w:r w:rsidRPr="00BF755C">
        <w:rPr>
          <w:rStyle w:val="libArabicChar"/>
          <w:rFonts w:hint="cs"/>
          <w:rtl/>
        </w:rPr>
        <w:t>و</w:t>
      </w:r>
      <w:r w:rsidRPr="00BF755C">
        <w:rPr>
          <w:rStyle w:val="libArabicChar"/>
          <w:rtl/>
        </w:rPr>
        <w:t xml:space="preserve"> </w:t>
      </w:r>
      <w:r w:rsidRPr="00BF755C">
        <w:rPr>
          <w:rStyle w:val="libArabicChar"/>
          <w:rFonts w:hint="cs"/>
          <w:rtl/>
        </w:rPr>
        <w:t>اليوم</w:t>
      </w:r>
      <w:r w:rsidRPr="00BF755C">
        <w:rPr>
          <w:rStyle w:val="libArabicChar"/>
          <w:rtl/>
        </w:rPr>
        <w:t xml:space="preserve"> </w:t>
      </w:r>
      <w:r w:rsidRPr="00BF755C">
        <w:rPr>
          <w:rStyle w:val="libArabicChar"/>
          <w:rFonts w:hint="cs"/>
          <w:rtl/>
        </w:rPr>
        <w:t>الآخر</w:t>
      </w:r>
      <w:r w:rsidRPr="00BF755C">
        <w:rPr>
          <w:rStyle w:val="libArabicChar"/>
          <w:rtl/>
        </w:rPr>
        <w:t xml:space="preserve"> </w:t>
      </w:r>
      <w:r w:rsidRPr="00BF755C">
        <w:rPr>
          <w:rStyle w:val="libArabicChar"/>
          <w:rFonts w:hint="cs"/>
          <w:rtl/>
        </w:rPr>
        <w:t>و</w:t>
      </w:r>
      <w:r w:rsidRPr="00BF755C">
        <w:rPr>
          <w:rStyle w:val="libArabicChar"/>
          <w:rtl/>
        </w:rPr>
        <w:t xml:space="preserve"> </w:t>
      </w:r>
      <w:r w:rsidRPr="00BF755C">
        <w:rPr>
          <w:rStyle w:val="libArabicChar"/>
          <w:rFonts w:hint="cs"/>
          <w:rtl/>
        </w:rPr>
        <w:t>عمل</w:t>
      </w:r>
      <w:r w:rsidRPr="00BF755C">
        <w:rPr>
          <w:rStyle w:val="libArabicChar"/>
          <w:rtl/>
        </w:rPr>
        <w:t xml:space="preserve"> </w:t>
      </w:r>
      <w:r w:rsidRPr="00BF755C">
        <w:rPr>
          <w:rStyle w:val="libArabicChar"/>
          <w:rFonts w:hint="cs"/>
          <w:rtl/>
        </w:rPr>
        <w:t>صالحا</w:t>
      </w:r>
      <w:r w:rsidRPr="00BF755C">
        <w:rPr>
          <w:rStyle w:val="libArabicChar"/>
          <w:rtl/>
        </w:rPr>
        <w:t xml:space="preserve"> </w:t>
      </w:r>
      <w:r w:rsidRPr="00BF755C">
        <w:rPr>
          <w:rStyle w:val="libArabicChar"/>
          <w:rFonts w:hint="cs"/>
          <w:rtl/>
        </w:rPr>
        <w:t>فلاخ</w:t>
      </w:r>
      <w:r w:rsidRPr="00BF755C">
        <w:rPr>
          <w:rStyle w:val="libArabicChar"/>
          <w:rtl/>
        </w:rPr>
        <w:t>وف علي</w:t>
      </w:r>
      <w:r w:rsidR="003B690D" w:rsidRPr="00935327">
        <w:rPr>
          <w:rStyle w:val="libArabicChar"/>
          <w:rFonts w:hint="cs"/>
          <w:rtl/>
        </w:rPr>
        <w:t>ه</w:t>
      </w:r>
      <w:r w:rsidRPr="00BF755C">
        <w:rPr>
          <w:rStyle w:val="libArabicChar"/>
          <w:rFonts w:hint="cs"/>
          <w:rtl/>
        </w:rPr>
        <w:t>م</w:t>
      </w:r>
      <w:r w:rsidRPr="00BF755C">
        <w:rPr>
          <w:rStyle w:val="libArabicChar"/>
          <w:rtl/>
        </w:rPr>
        <w:t xml:space="preserve"> </w:t>
      </w:r>
      <w:r w:rsidRPr="00BF755C">
        <w:rPr>
          <w:rStyle w:val="libArabicChar"/>
          <w:rFonts w:hint="cs"/>
          <w:rtl/>
        </w:rPr>
        <w:t>و</w:t>
      </w:r>
      <w:r w:rsidRPr="00BF755C">
        <w:rPr>
          <w:rStyle w:val="libArabicChar"/>
          <w:rtl/>
        </w:rPr>
        <w:t xml:space="preserve"> </w:t>
      </w:r>
      <w:r w:rsidRPr="00BF755C">
        <w:rPr>
          <w:rStyle w:val="libArabicChar"/>
          <w:rFonts w:hint="cs"/>
          <w:rtl/>
        </w:rPr>
        <w:t>لا</w:t>
      </w:r>
      <w:r w:rsidR="003B690D" w:rsidRPr="00935327">
        <w:rPr>
          <w:rStyle w:val="libArabicChar"/>
          <w:rFonts w:hint="cs"/>
          <w:rtl/>
        </w:rPr>
        <w:t>ه</w:t>
      </w:r>
      <w:r w:rsidRPr="00BF755C">
        <w:rPr>
          <w:rStyle w:val="libArabicChar"/>
          <w:rFonts w:hint="cs"/>
          <w:rtl/>
        </w:rPr>
        <w:t>م</w:t>
      </w:r>
      <w:r w:rsidRPr="00BF755C">
        <w:rPr>
          <w:rStyle w:val="libArabicChar"/>
          <w:rtl/>
        </w:rPr>
        <w:t xml:space="preserve"> يحزنون</w:t>
      </w:r>
    </w:p>
    <w:p w:rsidR="00476C9D" w:rsidRDefault="00476C9D" w:rsidP="00BF755C">
      <w:pPr>
        <w:pStyle w:val="libNormal"/>
        <w:rPr>
          <w:rtl/>
        </w:rPr>
      </w:pPr>
      <w:r>
        <w:rPr>
          <w:rtl/>
        </w:rPr>
        <w:t>اديان: 3اديان كى تعليمات 5;ا ديان كے مشتركہ اصول 4;دين كى مقبول چيزي</w:t>
      </w:r>
      <w:r w:rsidR="00C91DA5">
        <w:rPr>
          <w:rtl/>
        </w:rPr>
        <w:t xml:space="preserve">ں </w:t>
      </w:r>
      <w:r>
        <w:rPr>
          <w:rtl/>
        </w:rPr>
        <w:t>5</w:t>
      </w:r>
    </w:p>
    <w:p w:rsidR="00476C9D" w:rsidRDefault="00476C9D" w:rsidP="00A96B57">
      <w:pPr>
        <w:pStyle w:val="libNormal"/>
        <w:rPr>
          <w:rtl/>
        </w:rPr>
      </w:pPr>
      <w:r>
        <w:rPr>
          <w:rtl/>
        </w:rPr>
        <w:t>اديان كے پيرو كار 7،8</w:t>
      </w:r>
    </w:p>
    <w:p w:rsidR="00476C9D" w:rsidRDefault="00476C9D" w:rsidP="00BF755C">
      <w:pPr>
        <w:pStyle w:val="libNormal"/>
        <w:rPr>
          <w:rtl/>
        </w:rPr>
      </w:pPr>
      <w:r>
        <w:rPr>
          <w:rtl/>
        </w:rPr>
        <w:t>اطمينان:اطمينان كے عوامل 6، 10</w:t>
      </w:r>
    </w:p>
    <w:p w:rsidR="00476C9D" w:rsidRDefault="00476C9D" w:rsidP="00BF755C">
      <w:pPr>
        <w:pStyle w:val="libNormal"/>
        <w:rPr>
          <w:rtl/>
        </w:rPr>
      </w:pPr>
      <w:r>
        <w:rPr>
          <w:rtl/>
        </w:rPr>
        <w:t xml:space="preserve">ايمان:انبياء </w:t>
      </w:r>
      <w:r w:rsidR="00AC11F9" w:rsidRPr="00AC11F9">
        <w:rPr>
          <w:rStyle w:val="libAlaemChar"/>
          <w:rtl/>
        </w:rPr>
        <w:t xml:space="preserve"> عليه‌السلام </w:t>
      </w:r>
      <w:r>
        <w:rPr>
          <w:rtl/>
        </w:rPr>
        <w:t>پر ايمان 4; ايمان اور نيك عمل 6;ايمان كا متعلق 1، 2، 4، 8، 9، 10; ايمان كے اثرات 1، 6، 8، 9، 10;خداوند عالم پر ايمان 1، 2، 4، 8، 9، 10; قيامت پر ايمان 1، 2، 4، 8،9، 10</w:t>
      </w:r>
    </w:p>
    <w:p w:rsidR="00476C9D" w:rsidRDefault="00476C9D" w:rsidP="00BF755C">
      <w:pPr>
        <w:pStyle w:val="libNormal"/>
        <w:rPr>
          <w:rtl/>
        </w:rPr>
      </w:pPr>
      <w:r>
        <w:rPr>
          <w:rtl/>
        </w:rPr>
        <w:t>خوف:خوف سے نجات كے ذرائع 1;خوف كے اسباب 11;خوف كے موانع 10</w:t>
      </w:r>
    </w:p>
    <w:p w:rsidR="00476C9D" w:rsidRDefault="00476C9D" w:rsidP="00BF755C">
      <w:pPr>
        <w:pStyle w:val="libNormal"/>
        <w:rPr>
          <w:rtl/>
        </w:rPr>
      </w:pPr>
      <w:r>
        <w:rPr>
          <w:rtl/>
        </w:rPr>
        <w:t>سعادت:سعادت كے عوامل 6، 8، 9</w:t>
      </w:r>
    </w:p>
    <w:p w:rsidR="00476C9D" w:rsidRDefault="00476C9D" w:rsidP="00BF755C">
      <w:pPr>
        <w:pStyle w:val="libNormal"/>
        <w:rPr>
          <w:rtl/>
        </w:rPr>
      </w:pPr>
      <w:r>
        <w:rPr>
          <w:rtl/>
        </w:rPr>
        <w:t>صابئين:صابئين كا ايمان 1;صابئين كا دين 3;صابئين كا عقيدہ 7;صابئين كى ذمہ دارى 2</w:t>
      </w:r>
    </w:p>
    <w:p w:rsidR="00476C9D" w:rsidRDefault="00476C9D" w:rsidP="00BF755C">
      <w:pPr>
        <w:pStyle w:val="libNormal"/>
        <w:rPr>
          <w:rtl/>
        </w:rPr>
      </w:pPr>
      <w:r>
        <w:rPr>
          <w:rtl/>
        </w:rPr>
        <w:t>عمل:نيك عمل ترك كرنا 11;نيك عمل كى اہميت 2، 5، 8;نيك عمل كے اثرات 1، 6، 9، 10</w:t>
      </w:r>
    </w:p>
    <w:p w:rsidR="00476C9D" w:rsidRDefault="00D84C0C" w:rsidP="00BF755C">
      <w:pPr>
        <w:pStyle w:val="libNormal"/>
        <w:rPr>
          <w:rtl/>
        </w:rPr>
      </w:pPr>
      <w:r w:rsidRPr="00D84C0C">
        <w:rPr>
          <w:rtl/>
        </w:rPr>
        <w:br w:type="page"/>
      </w:r>
      <w:r w:rsidRPr="00D84C0C">
        <w:rPr>
          <w:rtl/>
        </w:rPr>
        <w:lastRenderedPageBreak/>
        <w:cr/>
      </w:r>
      <w:r w:rsidR="00476C9D">
        <w:rPr>
          <w:rtl/>
        </w:rPr>
        <w:t>عيسائي:عيسائيو</w:t>
      </w:r>
      <w:r w:rsidR="00C91DA5">
        <w:rPr>
          <w:rtl/>
        </w:rPr>
        <w:t xml:space="preserve">ں </w:t>
      </w:r>
      <w:r w:rsidR="00476C9D">
        <w:rPr>
          <w:rtl/>
        </w:rPr>
        <w:t>كا ايمان 1;عيسائيو</w:t>
      </w:r>
      <w:r w:rsidR="00C91DA5">
        <w:rPr>
          <w:rtl/>
        </w:rPr>
        <w:t xml:space="preserve">ں </w:t>
      </w:r>
      <w:r w:rsidR="00476C9D">
        <w:rPr>
          <w:rtl/>
        </w:rPr>
        <w:t>كى ذمہ دارى 2</w:t>
      </w:r>
    </w:p>
    <w:p w:rsidR="00476C9D" w:rsidRDefault="00476C9D" w:rsidP="00BF755C">
      <w:pPr>
        <w:pStyle w:val="libNormal"/>
        <w:rPr>
          <w:rtl/>
        </w:rPr>
      </w:pPr>
      <w:r>
        <w:rPr>
          <w:rtl/>
        </w:rPr>
        <w:t>غم و اندوہ:غم و اندوہ سے نجات كے اسباب 1;غم و اندوہ كے اسباب 11</w:t>
      </w:r>
    </w:p>
    <w:p w:rsidR="00476C9D" w:rsidRDefault="00476C9D" w:rsidP="00BF755C">
      <w:pPr>
        <w:pStyle w:val="libNormal"/>
        <w:rPr>
          <w:rtl/>
        </w:rPr>
      </w:pPr>
      <w:r>
        <w:rPr>
          <w:rtl/>
        </w:rPr>
        <w:t>كفر :خدا كے بارے مي</w:t>
      </w:r>
      <w:r w:rsidR="00C91DA5">
        <w:rPr>
          <w:rtl/>
        </w:rPr>
        <w:t xml:space="preserve">ں </w:t>
      </w:r>
      <w:r>
        <w:rPr>
          <w:rtl/>
        </w:rPr>
        <w:t>كفر11;قيامت كے بارے مي</w:t>
      </w:r>
      <w:r w:rsidR="00C91DA5">
        <w:rPr>
          <w:rtl/>
        </w:rPr>
        <w:t xml:space="preserve">ں </w:t>
      </w:r>
      <w:r>
        <w:rPr>
          <w:rtl/>
        </w:rPr>
        <w:t>كفر 11</w:t>
      </w:r>
    </w:p>
    <w:p w:rsidR="00476C9D" w:rsidRDefault="00476C9D" w:rsidP="00BF755C">
      <w:pPr>
        <w:pStyle w:val="libNormal"/>
        <w:rPr>
          <w:rtl/>
        </w:rPr>
      </w:pPr>
      <w:r>
        <w:rPr>
          <w:rtl/>
        </w:rPr>
        <w:t>مسلمان:مسلمانو</w:t>
      </w:r>
      <w:r w:rsidR="00C91DA5">
        <w:rPr>
          <w:rtl/>
        </w:rPr>
        <w:t xml:space="preserve">ں </w:t>
      </w:r>
      <w:r>
        <w:rPr>
          <w:rtl/>
        </w:rPr>
        <w:t>كى ذمہ دارى 2</w:t>
      </w:r>
    </w:p>
    <w:p w:rsidR="00476C9D" w:rsidRDefault="00476C9D" w:rsidP="00BF755C">
      <w:pPr>
        <w:pStyle w:val="libNormal"/>
        <w:rPr>
          <w:rtl/>
        </w:rPr>
      </w:pPr>
      <w:r>
        <w:rPr>
          <w:rtl/>
        </w:rPr>
        <w:t>مسيحيت:دين مسيحيت 3</w:t>
      </w:r>
    </w:p>
    <w:p w:rsidR="00476C9D" w:rsidRDefault="00476C9D" w:rsidP="00BF755C">
      <w:pPr>
        <w:pStyle w:val="libNormal"/>
        <w:rPr>
          <w:rtl/>
        </w:rPr>
      </w:pPr>
      <w:r>
        <w:rPr>
          <w:rtl/>
        </w:rPr>
        <w:t>نجات:نجات كے عوامل 9</w:t>
      </w:r>
    </w:p>
    <w:p w:rsidR="00476C9D" w:rsidRDefault="00476C9D" w:rsidP="00BF755C">
      <w:pPr>
        <w:pStyle w:val="libNormal"/>
        <w:rPr>
          <w:rtl/>
        </w:rPr>
      </w:pPr>
      <w:r>
        <w:rPr>
          <w:rtl/>
        </w:rPr>
        <w:t>يہود:يہود كا ايمان 1;يہود كا دين 3;يہود كى ذمہ دارى 2</w:t>
      </w:r>
    </w:p>
    <w:p w:rsidR="00476C9D" w:rsidRDefault="00BF755C" w:rsidP="00BF755C">
      <w:pPr>
        <w:pStyle w:val="Heading2Center"/>
        <w:rPr>
          <w:rtl/>
        </w:rPr>
      </w:pPr>
      <w:bookmarkStart w:id="147" w:name="_Toc11840755"/>
      <w:r>
        <w:rPr>
          <w:rFonts w:hint="cs"/>
          <w:rtl/>
        </w:rPr>
        <w:t xml:space="preserve">آیت  </w:t>
      </w:r>
      <w:r>
        <w:rPr>
          <w:rtl/>
        </w:rPr>
        <w:t>70</w:t>
      </w:r>
      <w:bookmarkEnd w:id="147"/>
    </w:p>
    <w:p w:rsidR="00476C9D" w:rsidRDefault="00F10600" w:rsidP="00BF755C">
      <w:pPr>
        <w:pStyle w:val="libNormal"/>
        <w:rPr>
          <w:rtl/>
        </w:rPr>
      </w:pPr>
      <w:r w:rsidRPr="00F10600">
        <w:rPr>
          <w:rStyle w:val="libAlaemChar"/>
          <w:rtl/>
        </w:rPr>
        <w:t>(</w:t>
      </w:r>
      <w:r>
        <w:rPr>
          <w:rStyle w:val="libAieChar"/>
          <w:rtl/>
        </w:rPr>
        <w:t xml:space="preserve"> </w:t>
      </w:r>
      <w:r w:rsidRPr="00BF755C">
        <w:rPr>
          <w:rStyle w:val="libAieChar"/>
          <w:rtl/>
        </w:rPr>
        <w:t>لَقَدْ أَخَذْنَا مِيثَاقَ بَنِي إِسْرَائِيلَ وَأَرْسَلْنَا إِلَيْهِمْ رُسُلاً كُلَّمَا جَاءهُمْ رَسُولٌ بِمَا لاَ تَهْوَى أَنْفُسُهُمْ فَرِيقاً كَذَّبُواْ وَفَرِيقاً يَقْتُلُونَ</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ہم نے بنى اسرائيل سے عہد ليا</w:t>
      </w:r>
      <w:r w:rsidR="002A0155">
        <w:rPr>
          <w:rtl/>
        </w:rPr>
        <w:t xml:space="preserve"> ہے</w:t>
      </w:r>
      <w:r>
        <w:rPr>
          <w:rtl/>
        </w:rPr>
        <w:t xml:space="preserve"> او ران كى طرف بہت سے رسول بھيجے ہي</w:t>
      </w:r>
      <w:r w:rsidR="00C91DA5">
        <w:rPr>
          <w:rtl/>
        </w:rPr>
        <w:t xml:space="preserve">ں </w:t>
      </w:r>
      <w:r>
        <w:rPr>
          <w:rtl/>
        </w:rPr>
        <w:t>ليكن جب ان كے پاس كوئي رسول ان كى خواہش كے خلاف حكم لے آيا تو انھو</w:t>
      </w:r>
      <w:r w:rsidR="00C91DA5">
        <w:rPr>
          <w:rtl/>
        </w:rPr>
        <w:t xml:space="preserve">ں </w:t>
      </w:r>
      <w:r>
        <w:rPr>
          <w:rtl/>
        </w:rPr>
        <w:t>نے ايك جماعت كى تكذيب كى او ر ايك گروہ كو قتل كرديتے ہي</w:t>
      </w:r>
      <w:r w:rsidR="00C91DA5">
        <w:rPr>
          <w:rtl/>
        </w:rPr>
        <w:t xml:space="preserve">ں </w:t>
      </w:r>
      <w:r>
        <w:rPr>
          <w:rtl/>
        </w:rPr>
        <w:t>_</w:t>
      </w:r>
    </w:p>
    <w:p w:rsidR="00476C9D" w:rsidRDefault="00476C9D" w:rsidP="00A96B57">
      <w:pPr>
        <w:pStyle w:val="libNormal"/>
        <w:rPr>
          <w:rtl/>
        </w:rPr>
      </w:pPr>
      <w:r>
        <w:rPr>
          <w:rtl/>
        </w:rPr>
        <w:t xml:space="preserve">1_ خداوند متعال نے بنى اسرائيل سے اپنے انبياء </w:t>
      </w:r>
      <w:r w:rsidR="00AC11F9" w:rsidRPr="00AC11F9">
        <w:rPr>
          <w:rStyle w:val="libAlaemChar"/>
          <w:rtl/>
        </w:rPr>
        <w:t xml:space="preserve"> عليه‌السلام </w:t>
      </w:r>
      <w:r>
        <w:rPr>
          <w:rtl/>
        </w:rPr>
        <w:t>كى تصديق اور ان كى پيروى كا عہد و پيمان ليا_</w:t>
      </w:r>
    </w:p>
    <w:p w:rsidR="00476C9D" w:rsidRDefault="00476C9D" w:rsidP="00BF755C">
      <w:pPr>
        <w:pStyle w:val="libNormal"/>
        <w:rPr>
          <w:rtl/>
        </w:rPr>
      </w:pPr>
      <w:r w:rsidRPr="00BF755C">
        <w:rPr>
          <w:rStyle w:val="libArabicChar"/>
          <w:rtl/>
        </w:rPr>
        <w:t>لقد اخذنا ميثاق بنى اسرائيل و ارسلنا الي</w:t>
      </w:r>
      <w:r w:rsidR="00E77C37" w:rsidRPr="00935327">
        <w:rPr>
          <w:rStyle w:val="libArabicChar"/>
          <w:rFonts w:hint="cs"/>
          <w:rtl/>
        </w:rPr>
        <w:t>ه</w:t>
      </w:r>
      <w:r w:rsidRPr="00BF755C">
        <w:rPr>
          <w:rStyle w:val="libArabicChar"/>
          <w:rFonts w:hint="cs"/>
          <w:rtl/>
        </w:rPr>
        <w:t>م</w:t>
      </w:r>
      <w:r w:rsidRPr="00BF755C">
        <w:rPr>
          <w:rStyle w:val="libArabicChar"/>
          <w:rtl/>
        </w:rPr>
        <w:t xml:space="preserve"> </w:t>
      </w:r>
      <w:r w:rsidRPr="00BF755C">
        <w:rPr>
          <w:rStyle w:val="libArabicChar"/>
          <w:rFonts w:hint="cs"/>
          <w:rtl/>
        </w:rPr>
        <w:t>رسلا</w:t>
      </w:r>
      <w:r w:rsidR="00BF755C">
        <w:rPr>
          <w:rFonts w:hint="cs"/>
          <w:rtl/>
        </w:rPr>
        <w:t xml:space="preserve">  </w:t>
      </w:r>
      <w:r>
        <w:rPr>
          <w:rtl/>
        </w:rPr>
        <w:t>جملہ ''و ارسلنا اليھم رسلا'' سے معلوم</w:t>
      </w:r>
      <w:r w:rsidR="00BF755C">
        <w:rPr>
          <w:rFonts w:hint="cs"/>
          <w:rtl/>
        </w:rPr>
        <w:t xml:space="preserve">  </w:t>
      </w:r>
      <w:r>
        <w:rPr>
          <w:rtl/>
        </w:rPr>
        <w:t>ہوتا</w:t>
      </w:r>
      <w:r w:rsidR="002A0155">
        <w:rPr>
          <w:rtl/>
        </w:rPr>
        <w:t xml:space="preserve"> ہے</w:t>
      </w:r>
      <w:r>
        <w:rPr>
          <w:rtl/>
        </w:rPr>
        <w:t xml:space="preserve"> كہ عہد و ميثاق كا مورد انبيائے خداكى تصديق</w:t>
      </w:r>
      <w:r w:rsidR="002A0155">
        <w:rPr>
          <w:rtl/>
        </w:rPr>
        <w:t xml:space="preserve"> ہے</w:t>
      </w:r>
      <w:r>
        <w:rPr>
          <w:rtl/>
        </w:rPr>
        <w:t>_</w:t>
      </w:r>
    </w:p>
    <w:p w:rsidR="00476C9D" w:rsidRDefault="00476C9D" w:rsidP="00A96B57">
      <w:pPr>
        <w:pStyle w:val="libNormal"/>
        <w:rPr>
          <w:rtl/>
        </w:rPr>
      </w:pPr>
      <w:r>
        <w:rPr>
          <w:rtl/>
        </w:rPr>
        <w:t>2_ خداوند متعال نے بنى اسرائيل سے اپنے اور قيامت پر ايمان لانے اور نيك عمل انجام دينے كا عہد و</w:t>
      </w:r>
    </w:p>
    <w:p w:rsidR="00476C9D" w:rsidRDefault="00D84C0C" w:rsidP="00BF755C">
      <w:pPr>
        <w:pStyle w:val="libNormal"/>
        <w:rPr>
          <w:rtl/>
        </w:rPr>
      </w:pPr>
      <w:r w:rsidRPr="00D84C0C">
        <w:rPr>
          <w:rtl/>
        </w:rPr>
        <w:br w:type="page"/>
      </w:r>
      <w:r w:rsidRPr="00D84C0C">
        <w:rPr>
          <w:rtl/>
        </w:rPr>
        <w:lastRenderedPageBreak/>
        <w:cr/>
      </w:r>
      <w:r w:rsidR="00476C9D">
        <w:rPr>
          <w:rtl/>
        </w:rPr>
        <w:t>پيمان ليا_</w:t>
      </w:r>
      <w:r w:rsidR="00476C9D" w:rsidRPr="00BF755C">
        <w:rPr>
          <w:rStyle w:val="libArabicChar"/>
          <w:rtl/>
        </w:rPr>
        <w:t>من آمن بالل</w:t>
      </w:r>
      <w:r w:rsidR="003B690D" w:rsidRPr="00935327">
        <w:rPr>
          <w:rStyle w:val="libArabicChar"/>
          <w:rFonts w:hint="cs"/>
          <w:rtl/>
        </w:rPr>
        <w:t>ه</w:t>
      </w:r>
      <w:r w:rsidR="00476C9D" w:rsidRPr="00BF755C">
        <w:rPr>
          <w:rStyle w:val="libArabicChar"/>
          <w:rtl/>
        </w:rPr>
        <w:t xml:space="preserve"> </w:t>
      </w:r>
      <w:r w:rsidR="00476C9D" w:rsidRPr="00BF755C">
        <w:rPr>
          <w:rStyle w:val="libArabicChar"/>
          <w:rFonts w:hint="cs"/>
          <w:rtl/>
        </w:rPr>
        <w:t>و</w:t>
      </w:r>
      <w:r w:rsidR="00476C9D" w:rsidRPr="00BF755C">
        <w:rPr>
          <w:rStyle w:val="libArabicChar"/>
          <w:rtl/>
        </w:rPr>
        <w:t xml:space="preserve"> </w:t>
      </w:r>
      <w:r w:rsidR="00476C9D" w:rsidRPr="00BF755C">
        <w:rPr>
          <w:rStyle w:val="libArabicChar"/>
          <w:rFonts w:hint="cs"/>
          <w:rtl/>
        </w:rPr>
        <w:t>اليوم</w:t>
      </w:r>
      <w:r w:rsidR="00476C9D" w:rsidRPr="00BF755C">
        <w:rPr>
          <w:rStyle w:val="libArabicChar"/>
          <w:rtl/>
        </w:rPr>
        <w:t xml:space="preserve"> </w:t>
      </w:r>
      <w:r w:rsidR="00476C9D" w:rsidRPr="00BF755C">
        <w:rPr>
          <w:rStyle w:val="libArabicChar"/>
          <w:rFonts w:hint="cs"/>
          <w:rtl/>
        </w:rPr>
        <w:t>الآخر</w:t>
      </w:r>
      <w:r w:rsidR="00476C9D" w:rsidRPr="00BF755C">
        <w:rPr>
          <w:rStyle w:val="libArabicChar"/>
          <w:rtl/>
        </w:rPr>
        <w:t xml:space="preserve"> </w:t>
      </w:r>
      <w:r w:rsidR="00476C9D" w:rsidRPr="00BF755C">
        <w:rPr>
          <w:rStyle w:val="libArabicChar"/>
          <w:rFonts w:hint="cs"/>
          <w:rtl/>
        </w:rPr>
        <w:t>و</w:t>
      </w:r>
      <w:r w:rsidR="00476C9D" w:rsidRPr="00BF755C">
        <w:rPr>
          <w:rStyle w:val="libArabicChar"/>
          <w:rtl/>
        </w:rPr>
        <w:t xml:space="preserve"> </w:t>
      </w:r>
      <w:r w:rsidR="00476C9D" w:rsidRPr="00BF755C">
        <w:rPr>
          <w:rStyle w:val="libArabicChar"/>
          <w:rFonts w:hint="cs"/>
          <w:rtl/>
        </w:rPr>
        <w:t>عمل</w:t>
      </w:r>
      <w:r w:rsidR="00476C9D" w:rsidRPr="00BF755C">
        <w:rPr>
          <w:rStyle w:val="libArabicChar"/>
          <w:rtl/>
        </w:rPr>
        <w:t xml:space="preserve"> </w:t>
      </w:r>
      <w:r w:rsidR="00476C9D" w:rsidRPr="00BF755C">
        <w:rPr>
          <w:rStyle w:val="libArabicChar"/>
          <w:rFonts w:hint="cs"/>
          <w:rtl/>
        </w:rPr>
        <w:t>صالحاًً</w:t>
      </w:r>
      <w:r w:rsidR="00476C9D" w:rsidRPr="00BF755C">
        <w:rPr>
          <w:rStyle w:val="libArabicChar"/>
          <w:rtl/>
        </w:rPr>
        <w:t xml:space="preserve"> ... </w:t>
      </w:r>
      <w:r w:rsidR="00476C9D" w:rsidRPr="00BF755C">
        <w:rPr>
          <w:rStyle w:val="libArabicChar"/>
          <w:rFonts w:hint="cs"/>
          <w:rtl/>
        </w:rPr>
        <w:t>لقد</w:t>
      </w:r>
      <w:r w:rsidR="00476C9D" w:rsidRPr="00BF755C">
        <w:rPr>
          <w:rStyle w:val="libArabicChar"/>
          <w:rtl/>
        </w:rPr>
        <w:t xml:space="preserve"> </w:t>
      </w:r>
      <w:r w:rsidR="00476C9D" w:rsidRPr="00BF755C">
        <w:rPr>
          <w:rStyle w:val="libArabicChar"/>
          <w:rFonts w:hint="cs"/>
          <w:rtl/>
        </w:rPr>
        <w:t>اخذنا</w:t>
      </w:r>
      <w:r w:rsidR="00476C9D" w:rsidRPr="00BF755C">
        <w:rPr>
          <w:rStyle w:val="libArabicChar"/>
          <w:rtl/>
        </w:rPr>
        <w:t xml:space="preserve"> </w:t>
      </w:r>
      <w:r w:rsidR="00476C9D" w:rsidRPr="00BF755C">
        <w:rPr>
          <w:rStyle w:val="libArabicChar"/>
          <w:rFonts w:hint="cs"/>
          <w:rtl/>
        </w:rPr>
        <w:t>ميثاق</w:t>
      </w:r>
      <w:r w:rsidR="00476C9D" w:rsidRPr="00BF755C">
        <w:rPr>
          <w:rStyle w:val="libArabicChar"/>
          <w:rtl/>
        </w:rPr>
        <w:t xml:space="preserve"> </w:t>
      </w:r>
      <w:r w:rsidR="00476C9D" w:rsidRPr="00BF755C">
        <w:rPr>
          <w:rStyle w:val="libArabicChar"/>
          <w:rFonts w:hint="cs"/>
          <w:rtl/>
        </w:rPr>
        <w:t>بنى</w:t>
      </w:r>
      <w:r w:rsidR="00476C9D" w:rsidRPr="00BF755C">
        <w:rPr>
          <w:rStyle w:val="libArabicChar"/>
          <w:rtl/>
        </w:rPr>
        <w:t xml:space="preserve"> </w:t>
      </w:r>
      <w:r w:rsidR="00476C9D" w:rsidRPr="00BF755C">
        <w:rPr>
          <w:rStyle w:val="libArabicChar"/>
          <w:rFonts w:hint="cs"/>
          <w:rtl/>
        </w:rPr>
        <w:t>اسرائيل</w:t>
      </w:r>
    </w:p>
    <w:p w:rsidR="00476C9D" w:rsidRDefault="00476C9D" w:rsidP="00A96B57">
      <w:pPr>
        <w:pStyle w:val="libNormal"/>
        <w:rPr>
          <w:rtl/>
        </w:rPr>
      </w:pPr>
      <w:r>
        <w:rPr>
          <w:rtl/>
        </w:rPr>
        <w:t>مذكورہ آيت كے گذشتہ آيت سے پائے جانے والے ارتباط كو ملحوظ ركھتے ہوئے كہا جاسكتا</w:t>
      </w:r>
      <w:r w:rsidR="002A0155">
        <w:rPr>
          <w:rtl/>
        </w:rPr>
        <w:t xml:space="preserve"> ہے</w:t>
      </w:r>
      <w:r>
        <w:rPr>
          <w:rtl/>
        </w:rPr>
        <w:t xml:space="preserve"> كہ خدا اور قيامت پر ايمان لانے اور نيك عمل انجام دينے كا عہد و پيمان ليا گيا_</w:t>
      </w:r>
    </w:p>
    <w:p w:rsidR="00476C9D" w:rsidRDefault="00476C9D" w:rsidP="00BF755C">
      <w:pPr>
        <w:pStyle w:val="libNormal"/>
        <w:rPr>
          <w:rtl/>
        </w:rPr>
      </w:pPr>
      <w:r>
        <w:rPr>
          <w:rtl/>
        </w:rPr>
        <w:t xml:space="preserve">3_ خداوند متعال نے بنى اسرائيل كيلئے متعدد اور عظيم المرتبت انبياء </w:t>
      </w:r>
      <w:r w:rsidR="00AC11F9" w:rsidRPr="00AC11F9">
        <w:rPr>
          <w:rStyle w:val="libAlaemChar"/>
          <w:rtl/>
        </w:rPr>
        <w:t xml:space="preserve"> عليه‌السلام </w:t>
      </w:r>
      <w:r>
        <w:rPr>
          <w:rtl/>
        </w:rPr>
        <w:t>مبعوث فرمائے_</w:t>
      </w:r>
      <w:r w:rsidRPr="00BF755C">
        <w:rPr>
          <w:rStyle w:val="libArabicChar"/>
          <w:rtl/>
        </w:rPr>
        <w:t>و ارسلنا الي</w:t>
      </w:r>
      <w:r w:rsidR="00E77C37" w:rsidRPr="00935327">
        <w:rPr>
          <w:rStyle w:val="libArabicChar"/>
          <w:rFonts w:hint="cs"/>
          <w:rtl/>
        </w:rPr>
        <w:t>ه</w:t>
      </w:r>
      <w:r w:rsidRPr="00BF755C">
        <w:rPr>
          <w:rStyle w:val="libArabicChar"/>
          <w:rFonts w:hint="cs"/>
          <w:rtl/>
        </w:rPr>
        <w:t>م</w:t>
      </w:r>
      <w:r w:rsidRPr="00BF755C">
        <w:rPr>
          <w:rStyle w:val="libArabicChar"/>
          <w:rtl/>
        </w:rPr>
        <w:t xml:space="preserve"> </w:t>
      </w:r>
      <w:r w:rsidRPr="00BF755C">
        <w:rPr>
          <w:rStyle w:val="libArabicChar"/>
          <w:rFonts w:hint="cs"/>
          <w:rtl/>
        </w:rPr>
        <w:t>رسلا</w:t>
      </w:r>
    </w:p>
    <w:p w:rsidR="00476C9D" w:rsidRDefault="00476C9D" w:rsidP="00A96B57">
      <w:pPr>
        <w:pStyle w:val="libNormal"/>
        <w:rPr>
          <w:rtl/>
        </w:rPr>
      </w:pPr>
      <w:r>
        <w:rPr>
          <w:rtl/>
        </w:rPr>
        <w:t xml:space="preserve">''رسلاً ''كى تنوين ،ان انبياء </w:t>
      </w:r>
      <w:r w:rsidR="00AC11F9" w:rsidRPr="00AC11F9">
        <w:rPr>
          <w:rStyle w:val="libAlaemChar"/>
          <w:rtl/>
        </w:rPr>
        <w:t xml:space="preserve"> عليه‌السلام </w:t>
      </w:r>
      <w:r>
        <w:rPr>
          <w:rtl/>
        </w:rPr>
        <w:t>كى عظمت اور ان كے بلند مرتبہ كى جانب اشارہ ہوسكتا</w:t>
      </w:r>
      <w:r w:rsidR="002A0155">
        <w:rPr>
          <w:rtl/>
        </w:rPr>
        <w:t xml:space="preserve"> ہے</w:t>
      </w:r>
      <w:r>
        <w:rPr>
          <w:rtl/>
        </w:rPr>
        <w:t>_</w:t>
      </w:r>
    </w:p>
    <w:p w:rsidR="00476C9D" w:rsidRDefault="00476C9D" w:rsidP="00A96B57">
      <w:pPr>
        <w:pStyle w:val="libNormal"/>
        <w:rPr>
          <w:rtl/>
        </w:rPr>
      </w:pPr>
      <w:r>
        <w:rPr>
          <w:rtl/>
        </w:rPr>
        <w:t xml:space="preserve">4_ انبياء </w:t>
      </w:r>
      <w:r w:rsidR="00AC11F9" w:rsidRPr="00AC11F9">
        <w:rPr>
          <w:rStyle w:val="libAlaemChar"/>
          <w:rtl/>
        </w:rPr>
        <w:t xml:space="preserve"> عليه‌السلام </w:t>
      </w:r>
      <w:r>
        <w:rPr>
          <w:rtl/>
        </w:rPr>
        <w:t>كى تعليمات اور اہداف ،بنى اسرائيل كے نفسانى رجحانات كے ساتھ ہم آہنگ اور موافق نہي</w:t>
      </w:r>
      <w:r w:rsidR="00C91DA5">
        <w:rPr>
          <w:rtl/>
        </w:rPr>
        <w:t xml:space="preserve">ں </w:t>
      </w:r>
      <w:r>
        <w:rPr>
          <w:rtl/>
        </w:rPr>
        <w:t>تھے_</w:t>
      </w:r>
    </w:p>
    <w:p w:rsidR="00476C9D" w:rsidRDefault="00476C9D" w:rsidP="00BF755C">
      <w:pPr>
        <w:pStyle w:val="libArabic"/>
        <w:rPr>
          <w:rtl/>
        </w:rPr>
      </w:pPr>
      <w:r>
        <w:rPr>
          <w:rtl/>
        </w:rPr>
        <w:t xml:space="preserve">كلما جاء </w:t>
      </w:r>
      <w:r w:rsidR="00E77C37" w:rsidRPr="00935327">
        <w:rPr>
          <w:rFonts w:hint="cs"/>
          <w:rtl/>
        </w:rPr>
        <w:t>ه</w:t>
      </w:r>
      <w:r>
        <w:rPr>
          <w:rFonts w:hint="cs"/>
          <w:rtl/>
        </w:rPr>
        <w:t>م</w:t>
      </w:r>
      <w:r>
        <w:rPr>
          <w:rtl/>
        </w:rPr>
        <w:t xml:space="preserve"> </w:t>
      </w:r>
      <w:r>
        <w:rPr>
          <w:rFonts w:hint="cs"/>
          <w:rtl/>
        </w:rPr>
        <w:t>رسول</w:t>
      </w:r>
      <w:r>
        <w:rPr>
          <w:rtl/>
        </w:rPr>
        <w:t xml:space="preserve"> </w:t>
      </w:r>
      <w:r>
        <w:rPr>
          <w:rFonts w:hint="cs"/>
          <w:rtl/>
        </w:rPr>
        <w:t>بما</w:t>
      </w:r>
      <w:r>
        <w:rPr>
          <w:rtl/>
        </w:rPr>
        <w:t xml:space="preserve"> </w:t>
      </w:r>
      <w:r>
        <w:rPr>
          <w:rFonts w:hint="cs"/>
          <w:rtl/>
        </w:rPr>
        <w:t>لا</w:t>
      </w:r>
      <w:r>
        <w:rPr>
          <w:rtl/>
        </w:rPr>
        <w:t xml:space="preserve"> </w:t>
      </w:r>
      <w:r>
        <w:rPr>
          <w:rFonts w:hint="cs"/>
          <w:rtl/>
        </w:rPr>
        <w:t>ت</w:t>
      </w:r>
      <w:r w:rsidR="00E77C37" w:rsidRPr="00935327">
        <w:rPr>
          <w:rFonts w:hint="cs"/>
          <w:rtl/>
        </w:rPr>
        <w:t>ه</w:t>
      </w:r>
      <w:r>
        <w:rPr>
          <w:rFonts w:hint="cs"/>
          <w:rtl/>
        </w:rPr>
        <w:t>وى</w:t>
      </w:r>
      <w:r>
        <w:rPr>
          <w:rtl/>
        </w:rPr>
        <w:t xml:space="preserve"> </w:t>
      </w:r>
      <w:r>
        <w:rPr>
          <w:rFonts w:hint="cs"/>
          <w:rtl/>
        </w:rPr>
        <w:t>انفس</w:t>
      </w:r>
      <w:r w:rsidR="00E77C37" w:rsidRPr="00935327">
        <w:rPr>
          <w:rFonts w:hint="cs"/>
          <w:rtl/>
        </w:rPr>
        <w:t>ه</w:t>
      </w:r>
      <w:r>
        <w:rPr>
          <w:rFonts w:hint="cs"/>
          <w:rtl/>
        </w:rPr>
        <w:t>م</w:t>
      </w:r>
    </w:p>
    <w:p w:rsidR="00476C9D" w:rsidRDefault="00476C9D" w:rsidP="00BF755C">
      <w:pPr>
        <w:pStyle w:val="libNormal"/>
        <w:rPr>
          <w:rtl/>
        </w:rPr>
      </w:pPr>
      <w:r>
        <w:rPr>
          <w:rtl/>
        </w:rPr>
        <w:t xml:space="preserve">5_ رسالت انبياء </w:t>
      </w:r>
      <w:r w:rsidR="00AC11F9" w:rsidRPr="00AC11F9">
        <w:rPr>
          <w:rStyle w:val="libAlaemChar"/>
          <w:rtl/>
        </w:rPr>
        <w:t xml:space="preserve"> عليه‌السلام </w:t>
      </w:r>
      <w:r>
        <w:rPr>
          <w:rtl/>
        </w:rPr>
        <w:t xml:space="preserve">كا نفسانى ميلان كے ساتھ منطبق ہونا يا نہ ہونا بنى اسرائيل كى جانب سے انبياء </w:t>
      </w:r>
      <w:r w:rsidR="00AC11F9" w:rsidRPr="00AC11F9">
        <w:rPr>
          <w:rStyle w:val="libAlaemChar"/>
          <w:rtl/>
        </w:rPr>
        <w:t xml:space="preserve"> عليه‌السلام </w:t>
      </w:r>
      <w:r>
        <w:rPr>
          <w:rtl/>
        </w:rPr>
        <w:t>كى تصديق يا تكذيب كا باعث تھا_</w:t>
      </w:r>
      <w:r w:rsidRPr="00BF755C">
        <w:rPr>
          <w:rStyle w:val="libArabicChar"/>
          <w:rtl/>
        </w:rPr>
        <w:t xml:space="preserve">كلما جاء </w:t>
      </w:r>
      <w:r w:rsidR="00E77C37" w:rsidRPr="00935327">
        <w:rPr>
          <w:rStyle w:val="libArabicChar"/>
          <w:rFonts w:hint="cs"/>
          <w:rtl/>
        </w:rPr>
        <w:t>ه</w:t>
      </w:r>
      <w:r w:rsidRPr="00BF755C">
        <w:rPr>
          <w:rStyle w:val="libArabicChar"/>
          <w:rFonts w:hint="cs"/>
          <w:rtl/>
        </w:rPr>
        <w:t>م</w:t>
      </w:r>
      <w:r w:rsidRPr="00BF755C">
        <w:rPr>
          <w:rStyle w:val="libArabicChar"/>
          <w:rtl/>
        </w:rPr>
        <w:t xml:space="preserve"> </w:t>
      </w:r>
      <w:r w:rsidRPr="00BF755C">
        <w:rPr>
          <w:rStyle w:val="libArabicChar"/>
          <w:rFonts w:hint="cs"/>
          <w:rtl/>
        </w:rPr>
        <w:t>رسول</w:t>
      </w:r>
      <w:r w:rsidRPr="00BF755C">
        <w:rPr>
          <w:rStyle w:val="libArabicChar"/>
          <w:rtl/>
        </w:rPr>
        <w:t xml:space="preserve"> </w:t>
      </w:r>
      <w:r w:rsidRPr="00BF755C">
        <w:rPr>
          <w:rStyle w:val="libArabicChar"/>
          <w:rFonts w:hint="cs"/>
          <w:rtl/>
        </w:rPr>
        <w:t>بما</w:t>
      </w:r>
      <w:r w:rsidRPr="00BF755C">
        <w:rPr>
          <w:rStyle w:val="libArabicChar"/>
          <w:rtl/>
        </w:rPr>
        <w:t xml:space="preserve"> </w:t>
      </w:r>
      <w:r w:rsidRPr="00BF755C">
        <w:rPr>
          <w:rStyle w:val="libArabicChar"/>
          <w:rFonts w:hint="cs"/>
          <w:rtl/>
        </w:rPr>
        <w:t>لا</w:t>
      </w:r>
      <w:r w:rsidRPr="00BF755C">
        <w:rPr>
          <w:rStyle w:val="libArabicChar"/>
          <w:rtl/>
        </w:rPr>
        <w:t xml:space="preserve"> </w:t>
      </w:r>
      <w:r w:rsidRPr="00BF755C">
        <w:rPr>
          <w:rStyle w:val="libArabicChar"/>
          <w:rFonts w:hint="cs"/>
          <w:rtl/>
        </w:rPr>
        <w:t>ت</w:t>
      </w:r>
      <w:r w:rsidR="00E77C37" w:rsidRPr="00935327">
        <w:rPr>
          <w:rStyle w:val="libArabicChar"/>
          <w:rFonts w:hint="cs"/>
          <w:rtl/>
        </w:rPr>
        <w:t>ه</w:t>
      </w:r>
      <w:r w:rsidRPr="00BF755C">
        <w:rPr>
          <w:rStyle w:val="libArabicChar"/>
          <w:rFonts w:hint="cs"/>
          <w:rtl/>
        </w:rPr>
        <w:t>وي</w:t>
      </w:r>
      <w:r w:rsidRPr="00BF755C">
        <w:rPr>
          <w:rStyle w:val="libArabicChar"/>
          <w:rtl/>
        </w:rPr>
        <w:t xml:space="preserve"> </w:t>
      </w:r>
      <w:r w:rsidRPr="00BF755C">
        <w:rPr>
          <w:rStyle w:val="libArabicChar"/>
          <w:rFonts w:hint="cs"/>
          <w:rtl/>
        </w:rPr>
        <w:t>انفس</w:t>
      </w:r>
      <w:r w:rsidR="00E77C37" w:rsidRPr="00935327">
        <w:rPr>
          <w:rStyle w:val="libArabicChar"/>
          <w:rFonts w:hint="cs"/>
          <w:rtl/>
        </w:rPr>
        <w:t>ه</w:t>
      </w:r>
      <w:r w:rsidRPr="00BF755C">
        <w:rPr>
          <w:rStyle w:val="libArabicChar"/>
          <w:rFonts w:hint="cs"/>
          <w:rtl/>
        </w:rPr>
        <w:t>م</w:t>
      </w:r>
      <w:r w:rsidRPr="00BF755C">
        <w:rPr>
          <w:rStyle w:val="libArabicChar"/>
          <w:rtl/>
        </w:rPr>
        <w:t xml:space="preserve"> </w:t>
      </w:r>
      <w:r w:rsidRPr="00BF755C">
        <w:rPr>
          <w:rStyle w:val="libArabicChar"/>
          <w:rFonts w:hint="cs"/>
          <w:rtl/>
        </w:rPr>
        <w:t>فريقاً</w:t>
      </w:r>
      <w:r w:rsidRPr="00BF755C">
        <w:rPr>
          <w:rStyle w:val="libArabicChar"/>
          <w:rtl/>
        </w:rPr>
        <w:t xml:space="preserve"> </w:t>
      </w:r>
      <w:r w:rsidRPr="00BF755C">
        <w:rPr>
          <w:rStyle w:val="libArabicChar"/>
          <w:rFonts w:hint="cs"/>
          <w:rtl/>
        </w:rPr>
        <w:t>كذبوا</w:t>
      </w:r>
      <w:r w:rsidRPr="00BF755C">
        <w:rPr>
          <w:rStyle w:val="libArabicChar"/>
          <w:rtl/>
        </w:rPr>
        <w:t xml:space="preserve"> </w:t>
      </w:r>
      <w:r w:rsidRPr="00BF755C">
        <w:rPr>
          <w:rStyle w:val="libArabicChar"/>
          <w:rFonts w:hint="cs"/>
          <w:rtl/>
        </w:rPr>
        <w:t>و</w:t>
      </w:r>
      <w:r w:rsidRPr="00BF755C">
        <w:rPr>
          <w:rStyle w:val="libArabicChar"/>
          <w:rtl/>
        </w:rPr>
        <w:t xml:space="preserve"> </w:t>
      </w:r>
      <w:r w:rsidRPr="00BF755C">
        <w:rPr>
          <w:rStyle w:val="libArabicChar"/>
          <w:rFonts w:hint="cs"/>
          <w:rtl/>
        </w:rPr>
        <w:t>فريقا</w:t>
      </w:r>
      <w:r w:rsidRPr="00BF755C">
        <w:rPr>
          <w:rStyle w:val="libArabicChar"/>
          <w:rtl/>
        </w:rPr>
        <w:t xml:space="preserve"> </w:t>
      </w:r>
      <w:r w:rsidRPr="00BF755C">
        <w:rPr>
          <w:rStyle w:val="libArabicChar"/>
          <w:rFonts w:hint="cs"/>
          <w:rtl/>
        </w:rPr>
        <w:t>يقتلون</w:t>
      </w:r>
    </w:p>
    <w:p w:rsidR="00476C9D" w:rsidRDefault="00476C9D" w:rsidP="00BF755C">
      <w:pPr>
        <w:pStyle w:val="libNormal"/>
        <w:rPr>
          <w:rtl/>
        </w:rPr>
      </w:pPr>
      <w:r>
        <w:rPr>
          <w:rtl/>
        </w:rPr>
        <w:t>6_ خداوند عالم كے احكام اور تعليمات كو تسليم كرنا ہوس پرستى اور نفسانى خواہشات سے اجتناب كرنے سے وابستہ</w:t>
      </w:r>
      <w:r w:rsidR="002A0155">
        <w:rPr>
          <w:rtl/>
        </w:rPr>
        <w:t xml:space="preserve"> ہے</w:t>
      </w:r>
      <w:r>
        <w:rPr>
          <w:rtl/>
        </w:rPr>
        <w:t>_</w:t>
      </w:r>
      <w:r w:rsidRPr="00BF755C">
        <w:rPr>
          <w:rStyle w:val="libArabicChar"/>
          <w:rtl/>
        </w:rPr>
        <w:t xml:space="preserve">كلما جاء </w:t>
      </w:r>
      <w:r w:rsidR="00E77C37" w:rsidRPr="00935327">
        <w:rPr>
          <w:rStyle w:val="libArabicChar"/>
          <w:rFonts w:hint="cs"/>
          <w:rtl/>
        </w:rPr>
        <w:t>ه</w:t>
      </w:r>
      <w:r w:rsidRPr="00BF755C">
        <w:rPr>
          <w:rStyle w:val="libArabicChar"/>
          <w:rFonts w:hint="cs"/>
          <w:rtl/>
        </w:rPr>
        <w:t>م</w:t>
      </w:r>
      <w:r w:rsidRPr="00BF755C">
        <w:rPr>
          <w:rStyle w:val="libArabicChar"/>
          <w:rtl/>
        </w:rPr>
        <w:t xml:space="preserve"> </w:t>
      </w:r>
      <w:r w:rsidRPr="00BF755C">
        <w:rPr>
          <w:rStyle w:val="libArabicChar"/>
          <w:rFonts w:hint="cs"/>
          <w:rtl/>
        </w:rPr>
        <w:t>رسول</w:t>
      </w:r>
      <w:r w:rsidRPr="00BF755C">
        <w:rPr>
          <w:rStyle w:val="libArabicChar"/>
          <w:rtl/>
        </w:rPr>
        <w:t xml:space="preserve"> </w:t>
      </w:r>
      <w:r w:rsidRPr="00BF755C">
        <w:rPr>
          <w:rStyle w:val="libArabicChar"/>
          <w:rFonts w:hint="cs"/>
          <w:rtl/>
        </w:rPr>
        <w:t>بما</w:t>
      </w:r>
      <w:r w:rsidRPr="00BF755C">
        <w:rPr>
          <w:rStyle w:val="libArabicChar"/>
          <w:rtl/>
        </w:rPr>
        <w:t xml:space="preserve"> </w:t>
      </w:r>
      <w:r w:rsidRPr="00BF755C">
        <w:rPr>
          <w:rStyle w:val="libArabicChar"/>
          <w:rFonts w:hint="cs"/>
          <w:rtl/>
        </w:rPr>
        <w:t>لا</w:t>
      </w:r>
      <w:r w:rsidRPr="00BF755C">
        <w:rPr>
          <w:rStyle w:val="libArabicChar"/>
          <w:rtl/>
        </w:rPr>
        <w:t xml:space="preserve"> </w:t>
      </w:r>
      <w:r w:rsidRPr="00BF755C">
        <w:rPr>
          <w:rStyle w:val="libArabicChar"/>
          <w:rFonts w:hint="cs"/>
          <w:rtl/>
        </w:rPr>
        <w:t>ت</w:t>
      </w:r>
      <w:r w:rsidR="00E77C37" w:rsidRPr="00935327">
        <w:rPr>
          <w:rStyle w:val="libArabicChar"/>
          <w:rFonts w:hint="cs"/>
          <w:rtl/>
        </w:rPr>
        <w:t>ه</w:t>
      </w:r>
      <w:r w:rsidRPr="00BF755C">
        <w:rPr>
          <w:rStyle w:val="libArabicChar"/>
          <w:rFonts w:hint="cs"/>
          <w:rtl/>
        </w:rPr>
        <w:t>وي</w:t>
      </w:r>
      <w:r w:rsidRPr="00BF755C">
        <w:rPr>
          <w:rStyle w:val="libArabicChar"/>
          <w:rtl/>
        </w:rPr>
        <w:t xml:space="preserve"> </w:t>
      </w:r>
      <w:r w:rsidRPr="00BF755C">
        <w:rPr>
          <w:rStyle w:val="libArabicChar"/>
          <w:rFonts w:hint="cs"/>
          <w:rtl/>
        </w:rPr>
        <w:t>انفس</w:t>
      </w:r>
      <w:r w:rsidR="00E77C37" w:rsidRPr="00935327">
        <w:rPr>
          <w:rStyle w:val="libArabicChar"/>
          <w:rFonts w:hint="cs"/>
          <w:rtl/>
        </w:rPr>
        <w:t>ه</w:t>
      </w:r>
      <w:r w:rsidRPr="00BF755C">
        <w:rPr>
          <w:rStyle w:val="libArabicChar"/>
          <w:rFonts w:hint="cs"/>
          <w:rtl/>
        </w:rPr>
        <w:t>م</w:t>
      </w:r>
    </w:p>
    <w:p w:rsidR="00476C9D" w:rsidRPr="00BF755C" w:rsidRDefault="00476C9D" w:rsidP="00BF755C">
      <w:pPr>
        <w:pStyle w:val="libNormal"/>
        <w:rPr>
          <w:rStyle w:val="libArabicChar"/>
          <w:rtl/>
        </w:rPr>
      </w:pPr>
      <w:r>
        <w:rPr>
          <w:rtl/>
        </w:rPr>
        <w:t>7_ بنى اسرائيل عہد شكن اور ہوس پرست لوگ تھے_</w:t>
      </w:r>
      <w:r w:rsidRPr="00BF755C">
        <w:rPr>
          <w:rStyle w:val="libArabicChar"/>
          <w:rtl/>
        </w:rPr>
        <w:t>لقد اخذنا ميثاق بنى اسرائيل ... كلما جائ</w:t>
      </w:r>
      <w:r w:rsidR="00E77C37" w:rsidRPr="00935327">
        <w:rPr>
          <w:rStyle w:val="libArabicChar"/>
          <w:rFonts w:hint="cs"/>
          <w:rtl/>
        </w:rPr>
        <w:t>ه</w:t>
      </w:r>
      <w:r w:rsidRPr="00BF755C">
        <w:rPr>
          <w:rStyle w:val="libArabicChar"/>
          <w:rFonts w:hint="cs"/>
          <w:rtl/>
        </w:rPr>
        <w:t>م</w:t>
      </w:r>
      <w:r w:rsidRPr="00BF755C">
        <w:rPr>
          <w:rStyle w:val="libArabicChar"/>
          <w:rtl/>
        </w:rPr>
        <w:t xml:space="preserve"> </w:t>
      </w:r>
      <w:r w:rsidRPr="00BF755C">
        <w:rPr>
          <w:rStyle w:val="libArabicChar"/>
          <w:rFonts w:hint="cs"/>
          <w:rtl/>
        </w:rPr>
        <w:t>رسول</w:t>
      </w:r>
      <w:r w:rsidRPr="00BF755C">
        <w:rPr>
          <w:rStyle w:val="libArabicChar"/>
          <w:rtl/>
        </w:rPr>
        <w:t xml:space="preserve"> </w:t>
      </w:r>
      <w:r w:rsidRPr="00BF755C">
        <w:rPr>
          <w:rStyle w:val="libArabicChar"/>
          <w:rFonts w:hint="cs"/>
          <w:rtl/>
        </w:rPr>
        <w:t>بما</w:t>
      </w:r>
      <w:r w:rsidRPr="00BF755C">
        <w:rPr>
          <w:rStyle w:val="libArabicChar"/>
          <w:rtl/>
        </w:rPr>
        <w:t xml:space="preserve"> </w:t>
      </w:r>
      <w:r w:rsidRPr="00BF755C">
        <w:rPr>
          <w:rStyle w:val="libArabicChar"/>
          <w:rFonts w:hint="cs"/>
          <w:rtl/>
        </w:rPr>
        <w:t>لا</w:t>
      </w:r>
      <w:r w:rsidRPr="00BF755C">
        <w:rPr>
          <w:rStyle w:val="libArabicChar"/>
          <w:rtl/>
        </w:rPr>
        <w:t xml:space="preserve"> </w:t>
      </w:r>
      <w:r w:rsidRPr="00BF755C">
        <w:rPr>
          <w:rStyle w:val="libArabicChar"/>
          <w:rFonts w:hint="cs"/>
          <w:rtl/>
        </w:rPr>
        <w:t>ت</w:t>
      </w:r>
      <w:r w:rsidR="00E77C37" w:rsidRPr="00935327">
        <w:rPr>
          <w:rStyle w:val="libArabicChar"/>
          <w:rFonts w:hint="cs"/>
          <w:rtl/>
        </w:rPr>
        <w:t>ه</w:t>
      </w:r>
      <w:r w:rsidRPr="00BF755C">
        <w:rPr>
          <w:rStyle w:val="libArabicChar"/>
          <w:rFonts w:hint="cs"/>
          <w:rtl/>
        </w:rPr>
        <w:t>وي</w:t>
      </w:r>
      <w:r w:rsidRPr="00BF755C">
        <w:rPr>
          <w:rStyle w:val="libArabicChar"/>
          <w:rtl/>
        </w:rPr>
        <w:t xml:space="preserve"> </w:t>
      </w:r>
      <w:r w:rsidRPr="00BF755C">
        <w:rPr>
          <w:rStyle w:val="libArabicChar"/>
          <w:rFonts w:hint="cs"/>
          <w:rtl/>
        </w:rPr>
        <w:t>ا</w:t>
      </w:r>
      <w:r w:rsidRPr="00BF755C">
        <w:rPr>
          <w:rStyle w:val="libArabicChar"/>
          <w:rtl/>
        </w:rPr>
        <w:t>نفس</w:t>
      </w:r>
      <w:r w:rsidR="00E77C37" w:rsidRPr="00935327">
        <w:rPr>
          <w:rStyle w:val="libArabicChar"/>
          <w:rFonts w:hint="cs"/>
          <w:rtl/>
        </w:rPr>
        <w:t>ه</w:t>
      </w:r>
      <w:r w:rsidRPr="00BF755C">
        <w:rPr>
          <w:rStyle w:val="libArabicChar"/>
          <w:rFonts w:hint="cs"/>
          <w:rtl/>
        </w:rPr>
        <w:t>م</w:t>
      </w:r>
    </w:p>
    <w:p w:rsidR="00476C9D" w:rsidRDefault="00476C9D" w:rsidP="00BF755C">
      <w:pPr>
        <w:pStyle w:val="libNormal"/>
        <w:rPr>
          <w:rtl/>
        </w:rPr>
      </w:pPr>
      <w:r>
        <w:rPr>
          <w:rtl/>
        </w:rPr>
        <w:t>8_ خداوند عالم كے ساتھ كيے گئے عہد و پيمان كے توڑنے اور خواہشات نفسانيہ كى پيروى كى وجہ سے اہل كتاب كے پاس تورات، انجيل اور دوسرى الہى تعليمات كے قيام كيلئے كوئي مطمئن مركزنہ رہا _</w:t>
      </w:r>
      <w:r w:rsidRPr="00BF755C">
        <w:rPr>
          <w:rStyle w:val="libArabicChar"/>
          <w:rtl/>
        </w:rPr>
        <w:t>لستم على شيء ... لقد اخذ ميثاق بنى اسرائيل</w:t>
      </w:r>
      <w:r w:rsidR="00BF755C" w:rsidRPr="00BF755C">
        <w:rPr>
          <w:rStyle w:val="libArabicChar"/>
          <w:rFonts w:hint="cs"/>
          <w:rtl/>
        </w:rPr>
        <w:t xml:space="preserve"> </w:t>
      </w:r>
      <w:r>
        <w:rPr>
          <w:rtl/>
        </w:rPr>
        <w:t>اس بناپر كہ جملہ '' لستم على شيء ...'' كا معنى يہ ہو كہ تمہارے پاس تو كوئي ايسا مركز نہي</w:t>
      </w:r>
      <w:r w:rsidR="00C91DA5">
        <w:rPr>
          <w:rtl/>
        </w:rPr>
        <w:t>ں</w:t>
      </w:r>
      <w:r w:rsidR="002A0155">
        <w:rPr>
          <w:rtl/>
        </w:rPr>
        <w:t xml:space="preserve"> ہے</w:t>
      </w:r>
      <w:r>
        <w:rPr>
          <w:rtl/>
        </w:rPr>
        <w:t xml:space="preserve"> جس سے تورات اور انجيل كو نافذ كرسكو_ يہ معنى مد نظر ركھتے ہوئے كہا جاسكتا</w:t>
      </w:r>
      <w:r w:rsidR="002A0155">
        <w:rPr>
          <w:rtl/>
        </w:rPr>
        <w:t xml:space="preserve"> ہے</w:t>
      </w:r>
      <w:r>
        <w:rPr>
          <w:rtl/>
        </w:rPr>
        <w:t xml:space="preserve"> كہ يہ آيت اس مركز اور ٹھكانے كى تفسير كررہى</w:t>
      </w:r>
      <w:r w:rsidR="002A0155">
        <w:rPr>
          <w:rtl/>
        </w:rPr>
        <w:t xml:space="preserve"> ہے</w:t>
      </w:r>
      <w:r>
        <w:rPr>
          <w:rtl/>
        </w:rPr>
        <w:t xml:space="preserve"> يعنى اس سے مراد خداوند متعال كے ساتھ كيے گئے عہدكا پابند رہنا اور ہوا و ہوس كى پوجا سے اجتناب كرنا</w:t>
      </w:r>
      <w:r w:rsidR="002A0155">
        <w:rPr>
          <w:rtl/>
        </w:rPr>
        <w:t xml:space="preserve"> ہے</w:t>
      </w:r>
      <w:r>
        <w:rPr>
          <w:rtl/>
        </w:rPr>
        <w:t>_</w:t>
      </w:r>
    </w:p>
    <w:p w:rsidR="00476C9D" w:rsidRDefault="00476C9D" w:rsidP="00BF755C">
      <w:pPr>
        <w:pStyle w:val="libNormal"/>
        <w:rPr>
          <w:rtl/>
        </w:rPr>
      </w:pPr>
      <w:r>
        <w:rPr>
          <w:rtl/>
        </w:rPr>
        <w:t xml:space="preserve">9_ انبياء </w:t>
      </w:r>
      <w:r w:rsidR="00AC11F9" w:rsidRPr="00AC11F9">
        <w:rPr>
          <w:rStyle w:val="libAlaemChar"/>
          <w:rtl/>
        </w:rPr>
        <w:t xml:space="preserve"> عليه‌السلام </w:t>
      </w:r>
      <w:r>
        <w:rPr>
          <w:rtl/>
        </w:rPr>
        <w:t>كى تكذيب اور انہي</w:t>
      </w:r>
      <w:r w:rsidR="00C91DA5">
        <w:rPr>
          <w:rtl/>
        </w:rPr>
        <w:t xml:space="preserve">ں </w:t>
      </w:r>
      <w:r>
        <w:rPr>
          <w:rtl/>
        </w:rPr>
        <w:t>موت كے گھاٹ اتارنا بنى اسرائيل كا وہ و تيرہ تھا جو انہو</w:t>
      </w:r>
      <w:r w:rsidR="00C91DA5">
        <w:rPr>
          <w:rtl/>
        </w:rPr>
        <w:t xml:space="preserve">ں </w:t>
      </w:r>
      <w:r>
        <w:rPr>
          <w:rtl/>
        </w:rPr>
        <w:t xml:space="preserve">نے انبياء </w:t>
      </w:r>
      <w:r w:rsidR="00AC11F9" w:rsidRPr="00AC11F9">
        <w:rPr>
          <w:rStyle w:val="libAlaemChar"/>
          <w:rtl/>
        </w:rPr>
        <w:t xml:space="preserve"> عليه‌السلام </w:t>
      </w:r>
      <w:r>
        <w:rPr>
          <w:rtl/>
        </w:rPr>
        <w:t>كے سلسلہ مي</w:t>
      </w:r>
      <w:r w:rsidR="00C91DA5">
        <w:rPr>
          <w:rtl/>
        </w:rPr>
        <w:t xml:space="preserve">ں </w:t>
      </w:r>
      <w:r>
        <w:rPr>
          <w:rtl/>
        </w:rPr>
        <w:t>اختيار كيا_</w:t>
      </w:r>
      <w:r w:rsidRPr="00BF755C">
        <w:rPr>
          <w:rStyle w:val="libArabicChar"/>
          <w:rtl/>
        </w:rPr>
        <w:t xml:space="preserve">كلما جاء </w:t>
      </w:r>
      <w:r w:rsidR="00E77C37" w:rsidRPr="00935327">
        <w:rPr>
          <w:rStyle w:val="libArabicChar"/>
          <w:rFonts w:hint="cs"/>
          <w:rtl/>
        </w:rPr>
        <w:t>ه</w:t>
      </w:r>
      <w:r w:rsidRPr="00BF755C">
        <w:rPr>
          <w:rStyle w:val="libArabicChar"/>
          <w:rFonts w:hint="cs"/>
          <w:rtl/>
        </w:rPr>
        <w:t>م</w:t>
      </w:r>
      <w:r w:rsidRPr="00BF755C">
        <w:rPr>
          <w:rStyle w:val="libArabicChar"/>
          <w:rtl/>
        </w:rPr>
        <w:t xml:space="preserve"> </w:t>
      </w:r>
      <w:r w:rsidRPr="00BF755C">
        <w:rPr>
          <w:rStyle w:val="libArabicChar"/>
          <w:rFonts w:hint="cs"/>
          <w:rtl/>
        </w:rPr>
        <w:t>رسول</w:t>
      </w:r>
      <w:r w:rsidRPr="00BF755C">
        <w:rPr>
          <w:rStyle w:val="libArabicChar"/>
          <w:rtl/>
        </w:rPr>
        <w:t xml:space="preserve"> ... </w:t>
      </w:r>
      <w:r w:rsidRPr="00BF755C">
        <w:rPr>
          <w:rStyle w:val="libArabicChar"/>
          <w:rFonts w:hint="cs"/>
          <w:rtl/>
        </w:rPr>
        <w:t>فريقا</w:t>
      </w:r>
      <w:r w:rsidRPr="00BF755C">
        <w:rPr>
          <w:rStyle w:val="libArabicChar"/>
          <w:rtl/>
        </w:rPr>
        <w:t xml:space="preserve"> </w:t>
      </w:r>
      <w:r w:rsidRPr="00BF755C">
        <w:rPr>
          <w:rStyle w:val="libArabicChar"/>
          <w:rFonts w:hint="cs"/>
          <w:rtl/>
        </w:rPr>
        <w:t>كذب</w:t>
      </w:r>
      <w:r w:rsidRPr="00BF755C">
        <w:rPr>
          <w:rStyle w:val="libArabicChar"/>
          <w:rtl/>
        </w:rPr>
        <w:t>وا و فريقا يقتلون</w:t>
      </w:r>
    </w:p>
    <w:p w:rsidR="00476C9D" w:rsidRDefault="00D84C0C" w:rsidP="00BF755C">
      <w:pPr>
        <w:pStyle w:val="libNormal"/>
        <w:rPr>
          <w:rtl/>
        </w:rPr>
      </w:pPr>
      <w:r w:rsidRPr="00D84C0C">
        <w:rPr>
          <w:rtl/>
        </w:rPr>
        <w:br w:type="page"/>
      </w:r>
      <w:r w:rsidRPr="00D84C0C">
        <w:rPr>
          <w:rtl/>
        </w:rPr>
        <w:lastRenderedPageBreak/>
        <w:cr/>
      </w:r>
      <w:r w:rsidR="00476C9D">
        <w:rPr>
          <w:rtl/>
        </w:rPr>
        <w:t xml:space="preserve">10_ بنى اسرائيل، انبيائے </w:t>
      </w:r>
      <w:r w:rsidR="00AC11F9" w:rsidRPr="00AC11F9">
        <w:rPr>
          <w:rStyle w:val="libAlaemChar"/>
          <w:rtl/>
        </w:rPr>
        <w:t xml:space="preserve"> عليه‌السلام </w:t>
      </w:r>
      <w:r w:rsidR="00476C9D">
        <w:rPr>
          <w:rtl/>
        </w:rPr>
        <w:t>خدا كى تكذيب اور انہي</w:t>
      </w:r>
      <w:r w:rsidR="00C91DA5">
        <w:rPr>
          <w:rtl/>
        </w:rPr>
        <w:t xml:space="preserve">ں </w:t>
      </w:r>
      <w:r w:rsidR="00476C9D">
        <w:rPr>
          <w:rtl/>
        </w:rPr>
        <w:t>قتل كر كے خدا وند عالم كے ساتھ كيے گئے عہد و پيمان سے بے اعتنائي برتنے كے مرتكب ہوئے_</w:t>
      </w:r>
      <w:r w:rsidR="00476C9D" w:rsidRPr="00BF755C">
        <w:rPr>
          <w:rStyle w:val="libArabicChar"/>
          <w:rtl/>
        </w:rPr>
        <w:t>لقد اخذنا ميثاق بنى اسرائيل ... فريقا كذبوا و فريقا يقتلون</w:t>
      </w:r>
    </w:p>
    <w:p w:rsidR="00476C9D" w:rsidRDefault="00476C9D" w:rsidP="00A96B57">
      <w:pPr>
        <w:pStyle w:val="libNormal"/>
        <w:rPr>
          <w:rtl/>
        </w:rPr>
      </w:pPr>
      <w:r>
        <w:rPr>
          <w:rtl/>
        </w:rPr>
        <w:t xml:space="preserve">11_ بنى اسرائيل كى ہوس پرستى نے انبياء </w:t>
      </w:r>
      <w:r w:rsidR="00AC11F9" w:rsidRPr="00AC11F9">
        <w:rPr>
          <w:rStyle w:val="libAlaemChar"/>
          <w:rtl/>
        </w:rPr>
        <w:t xml:space="preserve"> عليه‌السلام </w:t>
      </w:r>
      <w:r>
        <w:rPr>
          <w:rtl/>
        </w:rPr>
        <w:t>كى تكذيب اور انہي</w:t>
      </w:r>
      <w:r w:rsidR="00C91DA5">
        <w:rPr>
          <w:rtl/>
        </w:rPr>
        <w:t xml:space="preserve">ں </w:t>
      </w:r>
      <w:r>
        <w:rPr>
          <w:rtl/>
        </w:rPr>
        <w:t>قتل كرنے كى راہ ہموار كي_</w:t>
      </w:r>
    </w:p>
    <w:p w:rsidR="00476C9D" w:rsidRDefault="00476C9D" w:rsidP="00BF755C">
      <w:pPr>
        <w:pStyle w:val="libArabic"/>
        <w:rPr>
          <w:rtl/>
        </w:rPr>
      </w:pPr>
      <w:r>
        <w:rPr>
          <w:rtl/>
        </w:rPr>
        <w:t>رسول بما لا ت</w:t>
      </w:r>
      <w:r w:rsidR="00E77C37" w:rsidRPr="00935327">
        <w:rPr>
          <w:rFonts w:hint="cs"/>
          <w:rtl/>
        </w:rPr>
        <w:t>ه</w:t>
      </w:r>
      <w:r>
        <w:rPr>
          <w:rFonts w:hint="cs"/>
          <w:rtl/>
        </w:rPr>
        <w:t>وي</w:t>
      </w:r>
      <w:r>
        <w:rPr>
          <w:rtl/>
        </w:rPr>
        <w:t xml:space="preserve"> </w:t>
      </w:r>
      <w:r>
        <w:rPr>
          <w:rFonts w:hint="cs"/>
          <w:rtl/>
        </w:rPr>
        <w:t>انفس</w:t>
      </w:r>
      <w:r w:rsidR="00E77C37" w:rsidRPr="00935327">
        <w:rPr>
          <w:rFonts w:hint="cs"/>
          <w:rtl/>
        </w:rPr>
        <w:t>ه</w:t>
      </w:r>
      <w:r>
        <w:rPr>
          <w:rFonts w:hint="cs"/>
          <w:rtl/>
        </w:rPr>
        <w:t>م</w:t>
      </w:r>
      <w:r>
        <w:rPr>
          <w:rtl/>
        </w:rPr>
        <w:t xml:space="preserve"> </w:t>
      </w:r>
      <w:r>
        <w:rPr>
          <w:rFonts w:hint="cs"/>
          <w:rtl/>
        </w:rPr>
        <w:t>فريقا</w:t>
      </w:r>
      <w:r>
        <w:rPr>
          <w:rtl/>
        </w:rPr>
        <w:t xml:space="preserve"> </w:t>
      </w:r>
      <w:r>
        <w:rPr>
          <w:rFonts w:hint="cs"/>
          <w:rtl/>
        </w:rPr>
        <w:t>كذبوا</w:t>
      </w:r>
      <w:r>
        <w:rPr>
          <w:rtl/>
        </w:rPr>
        <w:t xml:space="preserve"> </w:t>
      </w:r>
      <w:r>
        <w:rPr>
          <w:rFonts w:hint="cs"/>
          <w:rtl/>
        </w:rPr>
        <w:t>و</w:t>
      </w:r>
      <w:r>
        <w:rPr>
          <w:rtl/>
        </w:rPr>
        <w:t xml:space="preserve"> </w:t>
      </w:r>
      <w:r>
        <w:rPr>
          <w:rFonts w:hint="cs"/>
          <w:rtl/>
        </w:rPr>
        <w:t>فريقا</w:t>
      </w:r>
      <w:r>
        <w:rPr>
          <w:rtl/>
        </w:rPr>
        <w:t xml:space="preserve"> </w:t>
      </w:r>
      <w:r>
        <w:rPr>
          <w:rFonts w:hint="cs"/>
          <w:rtl/>
        </w:rPr>
        <w:t>يقتلون</w:t>
      </w:r>
    </w:p>
    <w:p w:rsidR="00476C9D" w:rsidRDefault="00476C9D" w:rsidP="00BF755C">
      <w:pPr>
        <w:pStyle w:val="libNormal"/>
        <w:rPr>
          <w:rtl/>
        </w:rPr>
      </w:pPr>
      <w:r>
        <w:rPr>
          <w:rtl/>
        </w:rPr>
        <w:t xml:space="preserve">12_ خدا كے عہد و پيمان كو توڑنے اور انبياء </w:t>
      </w:r>
      <w:r w:rsidR="00AC11F9" w:rsidRPr="00AC11F9">
        <w:rPr>
          <w:rStyle w:val="libAlaemChar"/>
          <w:rtl/>
        </w:rPr>
        <w:t xml:space="preserve"> عليه‌السلام </w:t>
      </w:r>
      <w:r>
        <w:rPr>
          <w:rtl/>
        </w:rPr>
        <w:t>كى مخالفت اور ان سے نبرد آزما ہونے كى بنياد انسانو</w:t>
      </w:r>
      <w:r w:rsidR="00C91DA5">
        <w:rPr>
          <w:rtl/>
        </w:rPr>
        <w:t xml:space="preserve">ں </w:t>
      </w:r>
      <w:r>
        <w:rPr>
          <w:rtl/>
        </w:rPr>
        <w:t>كى ہوس پرستى</w:t>
      </w:r>
      <w:r w:rsidR="002A0155">
        <w:rPr>
          <w:rtl/>
        </w:rPr>
        <w:t xml:space="preserve"> ہے</w:t>
      </w:r>
      <w:r>
        <w:rPr>
          <w:rtl/>
        </w:rPr>
        <w:t>_</w:t>
      </w:r>
      <w:r w:rsidRPr="00BF755C">
        <w:rPr>
          <w:rStyle w:val="libArabicChar"/>
          <w:rtl/>
        </w:rPr>
        <w:t xml:space="preserve">كلما جاء </w:t>
      </w:r>
      <w:r w:rsidR="00E77C37" w:rsidRPr="00935327">
        <w:rPr>
          <w:rStyle w:val="libArabicChar"/>
          <w:rFonts w:hint="cs"/>
          <w:rtl/>
        </w:rPr>
        <w:t>ه</w:t>
      </w:r>
      <w:r w:rsidRPr="00BF755C">
        <w:rPr>
          <w:rStyle w:val="libArabicChar"/>
          <w:rFonts w:hint="cs"/>
          <w:rtl/>
        </w:rPr>
        <w:t>م</w:t>
      </w:r>
      <w:r w:rsidRPr="00BF755C">
        <w:rPr>
          <w:rStyle w:val="libArabicChar"/>
          <w:rtl/>
        </w:rPr>
        <w:t xml:space="preserve"> </w:t>
      </w:r>
      <w:r w:rsidRPr="00BF755C">
        <w:rPr>
          <w:rStyle w:val="libArabicChar"/>
          <w:rFonts w:hint="cs"/>
          <w:rtl/>
        </w:rPr>
        <w:t>رسول</w:t>
      </w:r>
      <w:r w:rsidRPr="00BF755C">
        <w:rPr>
          <w:rStyle w:val="libArabicChar"/>
          <w:rtl/>
        </w:rPr>
        <w:t xml:space="preserve"> ... </w:t>
      </w:r>
      <w:r w:rsidRPr="00BF755C">
        <w:rPr>
          <w:rStyle w:val="libArabicChar"/>
          <w:rFonts w:hint="cs"/>
          <w:rtl/>
        </w:rPr>
        <w:t>فريقا</w:t>
      </w:r>
      <w:r w:rsidRPr="00BF755C">
        <w:rPr>
          <w:rStyle w:val="libArabicChar"/>
          <w:rtl/>
        </w:rPr>
        <w:t xml:space="preserve"> </w:t>
      </w:r>
      <w:r w:rsidRPr="00BF755C">
        <w:rPr>
          <w:rStyle w:val="libArabicChar"/>
          <w:rFonts w:hint="cs"/>
          <w:rtl/>
        </w:rPr>
        <w:t>كذبوا</w:t>
      </w:r>
      <w:r w:rsidRPr="00BF755C">
        <w:rPr>
          <w:rStyle w:val="libArabicChar"/>
          <w:rtl/>
        </w:rPr>
        <w:t xml:space="preserve"> </w:t>
      </w:r>
      <w:r w:rsidRPr="00BF755C">
        <w:rPr>
          <w:rStyle w:val="libArabicChar"/>
          <w:rFonts w:hint="cs"/>
          <w:rtl/>
        </w:rPr>
        <w:t>و</w:t>
      </w:r>
      <w:r w:rsidRPr="00BF755C">
        <w:rPr>
          <w:rStyle w:val="libArabicChar"/>
          <w:rtl/>
        </w:rPr>
        <w:t xml:space="preserve"> </w:t>
      </w:r>
      <w:r w:rsidRPr="00BF755C">
        <w:rPr>
          <w:rStyle w:val="libArabicChar"/>
          <w:rFonts w:hint="cs"/>
          <w:rtl/>
        </w:rPr>
        <w:t>فريقا</w:t>
      </w:r>
      <w:r w:rsidRPr="00BF755C">
        <w:rPr>
          <w:rStyle w:val="libArabicChar"/>
          <w:rtl/>
        </w:rPr>
        <w:t xml:space="preserve"> يقتلون</w:t>
      </w:r>
    </w:p>
    <w:p w:rsidR="00476C9D" w:rsidRDefault="00476C9D" w:rsidP="00BF755C">
      <w:pPr>
        <w:pStyle w:val="libNormal"/>
        <w:rPr>
          <w:rtl/>
        </w:rPr>
      </w:pPr>
      <w:r>
        <w:rPr>
          <w:rtl/>
        </w:rPr>
        <w:t>13_ انبيائے بنى اسرائيل نے اپنى رسالت (ذمہ داري) كى انجام دہى مي</w:t>
      </w:r>
      <w:r w:rsidR="00C91DA5">
        <w:rPr>
          <w:rtl/>
        </w:rPr>
        <w:t xml:space="preserve">ں </w:t>
      </w:r>
      <w:r>
        <w:rPr>
          <w:rtl/>
        </w:rPr>
        <w:t>جام شہادت نوش كرنے تك استقامت و ثابت قدمى كا مظاہرہ كيا_</w:t>
      </w:r>
      <w:r w:rsidRPr="00BF755C">
        <w:rPr>
          <w:rStyle w:val="libArabicChar"/>
          <w:rtl/>
        </w:rPr>
        <w:t>فريقا كذبوا و فريقا يقتلون</w:t>
      </w:r>
    </w:p>
    <w:p w:rsidR="00476C9D" w:rsidRDefault="00476C9D" w:rsidP="00BF755C">
      <w:pPr>
        <w:pStyle w:val="libNormal"/>
        <w:rPr>
          <w:rtl/>
        </w:rPr>
      </w:pPr>
      <w:r>
        <w:rPr>
          <w:rtl/>
        </w:rPr>
        <w:t>14_ بنى اسرائيل مسلسل پيغمبر اسلام</w:t>
      </w:r>
      <w:r w:rsidR="00AC11F9" w:rsidRPr="00AC11F9">
        <w:rPr>
          <w:rStyle w:val="libAlaemChar"/>
          <w:rtl/>
        </w:rPr>
        <w:t xml:space="preserve"> صلى‌الله‌عليه‌وآله‌وسلم </w:t>
      </w:r>
      <w:r>
        <w:rPr>
          <w:rtl/>
        </w:rPr>
        <w:t>كو قتل كرنے كى كوشش مي</w:t>
      </w:r>
      <w:r w:rsidR="00C91DA5">
        <w:rPr>
          <w:rtl/>
        </w:rPr>
        <w:t xml:space="preserve">ں </w:t>
      </w:r>
      <w:r>
        <w:rPr>
          <w:rtl/>
        </w:rPr>
        <w:t>ر</w:t>
      </w:r>
      <w:r w:rsidR="002A0155">
        <w:rPr>
          <w:rtl/>
        </w:rPr>
        <w:t xml:space="preserve"> ہے</w:t>
      </w:r>
      <w:r>
        <w:rPr>
          <w:rtl/>
        </w:rPr>
        <w:t>_</w:t>
      </w:r>
      <w:r w:rsidRPr="00BF755C">
        <w:rPr>
          <w:rStyle w:val="libArabicChar"/>
          <w:rtl/>
        </w:rPr>
        <w:t>فريقا كذبوا و فريقا يقتلون</w:t>
      </w:r>
    </w:p>
    <w:p w:rsidR="00476C9D" w:rsidRDefault="00476C9D" w:rsidP="00A96B57">
      <w:pPr>
        <w:pStyle w:val="libNormal"/>
        <w:rPr>
          <w:rtl/>
        </w:rPr>
      </w:pPr>
      <w:r>
        <w:rPr>
          <w:rtl/>
        </w:rPr>
        <w:t>فعل مضارع'' يقتلون'' مذكورہ بالا مطلب كى طرف اشارہ ہوسكتا</w:t>
      </w:r>
      <w:r w:rsidR="002A0155">
        <w:rPr>
          <w:rtl/>
        </w:rPr>
        <w:t xml:space="preserve"> ہے</w:t>
      </w:r>
      <w:r>
        <w:rPr>
          <w:rtl/>
        </w:rPr>
        <w:t>_</w:t>
      </w:r>
    </w:p>
    <w:p w:rsidR="00476C9D" w:rsidRDefault="00476C9D" w:rsidP="00BF755C">
      <w:pPr>
        <w:pStyle w:val="libNormal"/>
        <w:rPr>
          <w:rtl/>
        </w:rPr>
      </w:pPr>
      <w:r>
        <w:rPr>
          <w:rtl/>
        </w:rPr>
        <w:t>15_ دين يہود كى طرف منسوب ہونے كے باوجود ناروا كردار دليل</w:t>
      </w:r>
      <w:r w:rsidR="002A0155">
        <w:rPr>
          <w:rtl/>
        </w:rPr>
        <w:t xml:space="preserve"> ہے</w:t>
      </w:r>
      <w:r>
        <w:rPr>
          <w:rtl/>
        </w:rPr>
        <w:t xml:space="preserve"> كہ اديان الہى سے ظاہرى نسبت انسان كى سعادت مي</w:t>
      </w:r>
      <w:r w:rsidR="00C91DA5">
        <w:rPr>
          <w:rtl/>
        </w:rPr>
        <w:t xml:space="preserve">ں </w:t>
      </w:r>
      <w:r>
        <w:rPr>
          <w:rtl/>
        </w:rPr>
        <w:t>مؤثر واقع نہي</w:t>
      </w:r>
      <w:r w:rsidR="00C91DA5">
        <w:rPr>
          <w:rtl/>
        </w:rPr>
        <w:t xml:space="preserve">ں </w:t>
      </w:r>
      <w:r>
        <w:rPr>
          <w:rtl/>
        </w:rPr>
        <w:t>ہوسكتي_</w:t>
      </w:r>
      <w:r w:rsidRPr="00BF755C">
        <w:rPr>
          <w:rStyle w:val="libArabicChar"/>
          <w:rtl/>
        </w:rPr>
        <w:t xml:space="preserve">ان الذين آمنوا و الذين </w:t>
      </w:r>
      <w:r w:rsidR="00E77C37" w:rsidRPr="00935327">
        <w:rPr>
          <w:rStyle w:val="libArabicChar"/>
          <w:rFonts w:hint="cs"/>
          <w:rtl/>
        </w:rPr>
        <w:t>ه</w:t>
      </w:r>
      <w:r w:rsidRPr="00BF755C">
        <w:rPr>
          <w:rStyle w:val="libArabicChar"/>
          <w:rFonts w:hint="cs"/>
          <w:rtl/>
        </w:rPr>
        <w:t>ادوا</w:t>
      </w:r>
      <w:r w:rsidRPr="00BF755C">
        <w:rPr>
          <w:rStyle w:val="libArabicChar"/>
          <w:rtl/>
        </w:rPr>
        <w:t xml:space="preserve"> ... </w:t>
      </w:r>
      <w:r w:rsidRPr="00BF755C">
        <w:rPr>
          <w:rStyle w:val="libArabicChar"/>
          <w:rFonts w:hint="cs"/>
          <w:rtl/>
        </w:rPr>
        <w:t>فريقا</w:t>
      </w:r>
      <w:r w:rsidRPr="00BF755C">
        <w:rPr>
          <w:rStyle w:val="libArabicChar"/>
          <w:rtl/>
        </w:rPr>
        <w:t xml:space="preserve"> </w:t>
      </w:r>
      <w:r w:rsidRPr="00BF755C">
        <w:rPr>
          <w:rStyle w:val="libArabicChar"/>
          <w:rFonts w:hint="cs"/>
          <w:rtl/>
        </w:rPr>
        <w:t>كذبوا</w:t>
      </w:r>
      <w:r w:rsidRPr="00BF755C">
        <w:rPr>
          <w:rStyle w:val="libArabicChar"/>
          <w:rtl/>
        </w:rPr>
        <w:t xml:space="preserve"> </w:t>
      </w:r>
      <w:r w:rsidRPr="00BF755C">
        <w:rPr>
          <w:rStyle w:val="libArabicChar"/>
          <w:rFonts w:hint="cs"/>
          <w:rtl/>
        </w:rPr>
        <w:t>و</w:t>
      </w:r>
      <w:r w:rsidRPr="00BF755C">
        <w:rPr>
          <w:rStyle w:val="libArabicChar"/>
          <w:rtl/>
        </w:rPr>
        <w:t xml:space="preserve"> </w:t>
      </w:r>
      <w:r w:rsidRPr="00BF755C">
        <w:rPr>
          <w:rStyle w:val="libArabicChar"/>
          <w:rFonts w:hint="cs"/>
          <w:rtl/>
        </w:rPr>
        <w:t>فريقا</w:t>
      </w:r>
      <w:r w:rsidRPr="00BF755C">
        <w:rPr>
          <w:rStyle w:val="libArabicChar"/>
          <w:rtl/>
        </w:rPr>
        <w:t xml:space="preserve"> </w:t>
      </w:r>
      <w:r w:rsidRPr="00BF755C">
        <w:rPr>
          <w:rStyle w:val="libArabicChar"/>
          <w:rFonts w:hint="cs"/>
          <w:rtl/>
        </w:rPr>
        <w:t>يقتلون</w:t>
      </w:r>
    </w:p>
    <w:p w:rsidR="00476C9D" w:rsidRDefault="00476C9D" w:rsidP="00A96B57">
      <w:pPr>
        <w:pStyle w:val="libNormal"/>
        <w:rPr>
          <w:rtl/>
        </w:rPr>
      </w:pPr>
      <w:r>
        <w:rPr>
          <w:rtl/>
        </w:rPr>
        <w:t>گذشتہ آيت مي</w:t>
      </w:r>
      <w:r w:rsidR="00C91DA5">
        <w:rPr>
          <w:rtl/>
        </w:rPr>
        <w:t xml:space="preserve">ں </w:t>
      </w:r>
      <w:r>
        <w:rPr>
          <w:rtl/>
        </w:rPr>
        <w:t>بيان ہوا</w:t>
      </w:r>
      <w:r w:rsidR="002A0155">
        <w:rPr>
          <w:rtl/>
        </w:rPr>
        <w:t xml:space="preserve"> ہے</w:t>
      </w:r>
      <w:r>
        <w:rPr>
          <w:rtl/>
        </w:rPr>
        <w:t xml:space="preserve"> كہ'' ان الذين ...'' اس حقيقت كى طرف اشارہ</w:t>
      </w:r>
      <w:r w:rsidR="002A0155">
        <w:rPr>
          <w:rtl/>
        </w:rPr>
        <w:t xml:space="preserve"> ہے</w:t>
      </w:r>
      <w:r>
        <w:rPr>
          <w:rtl/>
        </w:rPr>
        <w:t xml:space="preserve"> كہ صرف اديان الہى سے نسبت انسان كى سعادت مي</w:t>
      </w:r>
      <w:r w:rsidR="00C91DA5">
        <w:rPr>
          <w:rtl/>
        </w:rPr>
        <w:t xml:space="preserve">ں </w:t>
      </w:r>
      <w:r>
        <w:rPr>
          <w:rtl/>
        </w:rPr>
        <w:t>مؤثر نہي</w:t>
      </w:r>
      <w:r w:rsidR="00C91DA5">
        <w:rPr>
          <w:rtl/>
        </w:rPr>
        <w:t xml:space="preserve">ں </w:t>
      </w:r>
      <w:r>
        <w:rPr>
          <w:rtl/>
        </w:rPr>
        <w:t>ہوتي_ يہ آيت اسى حقيقت كيلئے دليل كى حيثيت ركھتى</w:t>
      </w:r>
      <w:r w:rsidR="002A0155">
        <w:rPr>
          <w:rtl/>
        </w:rPr>
        <w:t xml:space="preserve"> ہے</w:t>
      </w:r>
      <w:r>
        <w:rPr>
          <w:rtl/>
        </w:rPr>
        <w:t xml:space="preserve"> يعنى يہود و نصاري كا يہوديت ونصرانيت كى جانب منسوب ہونا كيونكر ان كى سعادت كا سبب بن سكتا</w:t>
      </w:r>
      <w:r w:rsidR="002A0155">
        <w:rPr>
          <w:rtl/>
        </w:rPr>
        <w:t xml:space="preserve"> ہے</w:t>
      </w:r>
      <w:r>
        <w:rPr>
          <w:rtl/>
        </w:rPr>
        <w:t xml:space="preserve"> جبكہ انہو</w:t>
      </w:r>
      <w:r w:rsidR="00C91DA5">
        <w:rPr>
          <w:rtl/>
        </w:rPr>
        <w:t xml:space="preserve">ں </w:t>
      </w:r>
      <w:r>
        <w:rPr>
          <w:rtl/>
        </w:rPr>
        <w:t>نے انبيائ</w:t>
      </w:r>
      <w:r w:rsidR="00AC11F9" w:rsidRPr="00AC11F9">
        <w:rPr>
          <w:rStyle w:val="libAlaemChar"/>
          <w:rtl/>
        </w:rPr>
        <w:t xml:space="preserve"> عليه‌السلام </w:t>
      </w:r>
      <w:r>
        <w:rPr>
          <w:rtl/>
        </w:rPr>
        <w:t>كى تكذيب كى اور بعض نے انہي</w:t>
      </w:r>
      <w:r w:rsidR="00C91DA5">
        <w:rPr>
          <w:rtl/>
        </w:rPr>
        <w:t xml:space="preserve">ں </w:t>
      </w:r>
      <w:r>
        <w:rPr>
          <w:rtl/>
        </w:rPr>
        <w:t>قتل كيا_</w:t>
      </w:r>
    </w:p>
    <w:p w:rsidR="00476C9D" w:rsidRDefault="00476C9D" w:rsidP="00BF755C">
      <w:pPr>
        <w:pStyle w:val="libNormal"/>
        <w:rPr>
          <w:rtl/>
        </w:rPr>
      </w:pPr>
      <w:r>
        <w:rPr>
          <w:rtl/>
        </w:rPr>
        <w:t>16_ خداوند متعال نے مسلمانو</w:t>
      </w:r>
      <w:r w:rsidR="00C91DA5">
        <w:rPr>
          <w:rtl/>
        </w:rPr>
        <w:t xml:space="preserve">ں </w:t>
      </w:r>
      <w:r>
        <w:rPr>
          <w:rtl/>
        </w:rPr>
        <w:t>كو اس خطرے سے خبردار كيا</w:t>
      </w:r>
      <w:r w:rsidR="002A0155">
        <w:rPr>
          <w:rtl/>
        </w:rPr>
        <w:t xml:space="preserve"> ہے</w:t>
      </w:r>
      <w:r>
        <w:rPr>
          <w:rtl/>
        </w:rPr>
        <w:t xml:space="preserve"> كہ مبادا وہ بھى انہى لغزشو</w:t>
      </w:r>
      <w:r w:rsidR="00C91DA5">
        <w:rPr>
          <w:rtl/>
        </w:rPr>
        <w:t xml:space="preserve">ں </w:t>
      </w:r>
      <w:r>
        <w:rPr>
          <w:rtl/>
        </w:rPr>
        <w:t>كے مرتكب ہو</w:t>
      </w:r>
      <w:r w:rsidR="00C91DA5">
        <w:rPr>
          <w:rtl/>
        </w:rPr>
        <w:t xml:space="preserve">ں </w:t>
      </w:r>
      <w:r>
        <w:rPr>
          <w:rtl/>
        </w:rPr>
        <w:t xml:space="preserve">جن كے بنى اسرائيل مرتكب ہوئے: (خدا كے عہد و پيمان كو توڑنا، ہوا و ہوس كى پوجا، انبياء </w:t>
      </w:r>
      <w:r w:rsidR="00AC11F9" w:rsidRPr="00AC11F9">
        <w:rPr>
          <w:rStyle w:val="libAlaemChar"/>
          <w:rtl/>
        </w:rPr>
        <w:t xml:space="preserve"> عليه‌السلام </w:t>
      </w:r>
      <w:r>
        <w:rPr>
          <w:rtl/>
        </w:rPr>
        <w:t>كى تكذيب اور انہي</w:t>
      </w:r>
      <w:r w:rsidR="00C91DA5">
        <w:rPr>
          <w:rtl/>
        </w:rPr>
        <w:t xml:space="preserve">ں </w:t>
      </w:r>
      <w:r>
        <w:rPr>
          <w:rtl/>
        </w:rPr>
        <w:t>قتل كرنا)_</w:t>
      </w:r>
      <w:r w:rsidRPr="00BF755C">
        <w:rPr>
          <w:rStyle w:val="libArabicChar"/>
          <w:rtl/>
        </w:rPr>
        <w:t>ان الذين آمنوا ... لا ت</w:t>
      </w:r>
      <w:r w:rsidR="00E77C37" w:rsidRPr="00935327">
        <w:rPr>
          <w:rStyle w:val="libArabicChar"/>
          <w:rFonts w:hint="cs"/>
          <w:rtl/>
        </w:rPr>
        <w:t>ه</w:t>
      </w:r>
      <w:r w:rsidRPr="00BF755C">
        <w:rPr>
          <w:rStyle w:val="libArabicChar"/>
          <w:rFonts w:hint="cs"/>
          <w:rtl/>
        </w:rPr>
        <w:t>وى</w:t>
      </w:r>
      <w:r w:rsidRPr="00BF755C">
        <w:rPr>
          <w:rStyle w:val="libArabicChar"/>
          <w:rtl/>
        </w:rPr>
        <w:t xml:space="preserve"> </w:t>
      </w:r>
      <w:r w:rsidRPr="00BF755C">
        <w:rPr>
          <w:rStyle w:val="libArabicChar"/>
          <w:rFonts w:hint="cs"/>
          <w:rtl/>
        </w:rPr>
        <w:t>انفس</w:t>
      </w:r>
      <w:r w:rsidR="00E77C37" w:rsidRPr="00935327">
        <w:rPr>
          <w:rStyle w:val="libArabicChar"/>
          <w:rFonts w:hint="cs"/>
          <w:rtl/>
        </w:rPr>
        <w:t>ه</w:t>
      </w:r>
      <w:r w:rsidRPr="00BF755C">
        <w:rPr>
          <w:rStyle w:val="libArabicChar"/>
          <w:rFonts w:hint="cs"/>
          <w:rtl/>
        </w:rPr>
        <w:t>م</w:t>
      </w:r>
      <w:r w:rsidRPr="00BF755C">
        <w:rPr>
          <w:rStyle w:val="libArabicChar"/>
          <w:rtl/>
        </w:rPr>
        <w:t xml:space="preserve"> </w:t>
      </w:r>
      <w:r w:rsidRPr="00BF755C">
        <w:rPr>
          <w:rStyle w:val="libArabicChar"/>
          <w:rFonts w:hint="cs"/>
          <w:rtl/>
        </w:rPr>
        <w:t>فريقا</w:t>
      </w:r>
      <w:r w:rsidRPr="00BF755C">
        <w:rPr>
          <w:rStyle w:val="libArabicChar"/>
          <w:rtl/>
        </w:rPr>
        <w:t xml:space="preserve"> </w:t>
      </w:r>
      <w:r w:rsidRPr="00BF755C">
        <w:rPr>
          <w:rStyle w:val="libArabicChar"/>
          <w:rFonts w:hint="cs"/>
          <w:rtl/>
        </w:rPr>
        <w:t>كذبوا</w:t>
      </w:r>
      <w:r w:rsidRPr="00BF755C">
        <w:rPr>
          <w:rStyle w:val="libArabicChar"/>
          <w:rtl/>
        </w:rPr>
        <w:t xml:space="preserve"> </w:t>
      </w:r>
      <w:r w:rsidRPr="00BF755C">
        <w:rPr>
          <w:rStyle w:val="libArabicChar"/>
          <w:rFonts w:hint="cs"/>
          <w:rtl/>
        </w:rPr>
        <w:t>و</w:t>
      </w:r>
      <w:r w:rsidRPr="00BF755C">
        <w:rPr>
          <w:rStyle w:val="libArabicChar"/>
          <w:rtl/>
        </w:rPr>
        <w:t xml:space="preserve"> </w:t>
      </w:r>
      <w:r w:rsidRPr="00BF755C">
        <w:rPr>
          <w:rStyle w:val="libArabicChar"/>
          <w:rFonts w:hint="cs"/>
          <w:rtl/>
        </w:rPr>
        <w:t>فريقاً</w:t>
      </w:r>
      <w:r w:rsidRPr="00BF755C">
        <w:rPr>
          <w:rStyle w:val="libArabicChar"/>
          <w:rtl/>
        </w:rPr>
        <w:t xml:space="preserve"> </w:t>
      </w:r>
      <w:r w:rsidRPr="00BF755C">
        <w:rPr>
          <w:rStyle w:val="libArabicChar"/>
          <w:rFonts w:hint="cs"/>
          <w:rtl/>
        </w:rPr>
        <w:t>يقتلون</w:t>
      </w:r>
      <w:r w:rsidR="00BF755C">
        <w:rPr>
          <w:rStyle w:val="libArabicChar"/>
          <w:rFonts w:hint="cs"/>
          <w:rtl/>
        </w:rPr>
        <w:t xml:space="preserve">  </w:t>
      </w:r>
      <w:r>
        <w:rPr>
          <w:rtl/>
        </w:rPr>
        <w:t>ابتدائے كلام مي</w:t>
      </w:r>
      <w:r w:rsidR="00C91DA5">
        <w:rPr>
          <w:rtl/>
        </w:rPr>
        <w:t xml:space="preserve">ں </w:t>
      </w:r>
      <w:r>
        <w:rPr>
          <w:rtl/>
        </w:rPr>
        <w:t>''ان الذين آمنوا'' كے ذريعے مسلمانو</w:t>
      </w:r>
      <w:r w:rsidR="00C91DA5">
        <w:rPr>
          <w:rtl/>
        </w:rPr>
        <w:t xml:space="preserve">ں </w:t>
      </w:r>
      <w:r>
        <w:rPr>
          <w:rtl/>
        </w:rPr>
        <w:t>كا تذكرہ اور پھر بنى اسرائيل كے برے انجام كا ذكر كرنے سے معلوم ہوتا</w:t>
      </w:r>
      <w:r w:rsidR="002A0155">
        <w:rPr>
          <w:rtl/>
        </w:rPr>
        <w:t xml:space="preserve"> ہے</w:t>
      </w:r>
      <w:r>
        <w:rPr>
          <w:rtl/>
        </w:rPr>
        <w:t xml:space="preserve"> كہ ان آيات كا ايك ہدف و مقصد يہ</w:t>
      </w:r>
      <w:r w:rsidR="002A0155">
        <w:rPr>
          <w:rtl/>
        </w:rPr>
        <w:t xml:space="preserve"> ہے</w:t>
      </w:r>
      <w:r>
        <w:rPr>
          <w:rtl/>
        </w:rPr>
        <w:t xml:space="preserve"> كہ مسلمانو</w:t>
      </w:r>
      <w:r w:rsidR="00C91DA5">
        <w:rPr>
          <w:rtl/>
        </w:rPr>
        <w:t xml:space="preserve">ں </w:t>
      </w:r>
      <w:r>
        <w:rPr>
          <w:rtl/>
        </w:rPr>
        <w:t>كو اس طرح كے انجام سے دوچار ہونے سے محفوظ ركھے اور انہي</w:t>
      </w:r>
      <w:r w:rsidR="00C91DA5">
        <w:rPr>
          <w:rtl/>
        </w:rPr>
        <w:t xml:space="preserve">ں </w:t>
      </w:r>
      <w:r>
        <w:rPr>
          <w:rtl/>
        </w:rPr>
        <w:t>اچھى طرح</w:t>
      </w:r>
    </w:p>
    <w:p w:rsidR="00476C9D" w:rsidRDefault="00D84C0C" w:rsidP="00A96B57">
      <w:pPr>
        <w:pStyle w:val="libNormal"/>
        <w:rPr>
          <w:rtl/>
        </w:rPr>
      </w:pPr>
      <w:r w:rsidRPr="00D84C0C">
        <w:rPr>
          <w:rtl/>
        </w:rPr>
        <w:br w:type="page"/>
      </w:r>
      <w:r w:rsidRPr="00D84C0C">
        <w:rPr>
          <w:rtl/>
        </w:rPr>
        <w:lastRenderedPageBreak/>
        <w:cr/>
      </w:r>
      <w:r w:rsidR="00476C9D">
        <w:rPr>
          <w:rtl/>
        </w:rPr>
        <w:t>سمجھادے كہ وہ بھى اس طرح كے ناروا اعمال سے آلودہ ہونے كے خطرے سے دوچار ہي</w:t>
      </w:r>
      <w:r w:rsidR="00C91DA5">
        <w:rPr>
          <w:rtl/>
        </w:rPr>
        <w:t xml:space="preserve">ں </w:t>
      </w:r>
      <w:r w:rsidR="00476C9D">
        <w:rPr>
          <w:rtl/>
        </w:rPr>
        <w:t>_</w:t>
      </w:r>
    </w:p>
    <w:p w:rsidR="00476C9D" w:rsidRDefault="00476C9D" w:rsidP="00BF755C">
      <w:pPr>
        <w:pStyle w:val="libNormal"/>
        <w:rPr>
          <w:rtl/>
        </w:rPr>
      </w:pPr>
      <w:r>
        <w:rPr>
          <w:rtl/>
        </w:rPr>
        <w:t>الله تعالى:الله تعالى كا بنى اسرائيل كے ساتھ عہد 1، 2; الله تعالى كا خبردار كرنا 16; الله تعالى كا عہد 12</w:t>
      </w:r>
    </w:p>
    <w:p w:rsidR="00476C9D" w:rsidRDefault="00476C9D" w:rsidP="00BF755C">
      <w:pPr>
        <w:pStyle w:val="libNormal"/>
        <w:rPr>
          <w:rtl/>
        </w:rPr>
      </w:pPr>
      <w:r>
        <w:rPr>
          <w:rtl/>
        </w:rPr>
        <w:t xml:space="preserve">انبياء </w:t>
      </w:r>
      <w:r w:rsidR="00AC11F9" w:rsidRPr="00AC11F9">
        <w:rPr>
          <w:rStyle w:val="libAlaemChar"/>
          <w:rtl/>
        </w:rPr>
        <w:t xml:space="preserve"> عليه‌السلام </w:t>
      </w:r>
      <w:r>
        <w:rPr>
          <w:rtl/>
        </w:rPr>
        <w:t xml:space="preserve">:انبياء </w:t>
      </w:r>
      <w:r w:rsidR="00AC11F9" w:rsidRPr="00AC11F9">
        <w:rPr>
          <w:rStyle w:val="libAlaemChar"/>
          <w:rtl/>
        </w:rPr>
        <w:t xml:space="preserve"> عليه‌السلام </w:t>
      </w:r>
      <w:r>
        <w:rPr>
          <w:rtl/>
        </w:rPr>
        <w:t xml:space="preserve">كى اطاعت 1;انبياء </w:t>
      </w:r>
      <w:r w:rsidR="00AC11F9" w:rsidRPr="00AC11F9">
        <w:rPr>
          <w:rStyle w:val="libAlaemChar"/>
          <w:rtl/>
        </w:rPr>
        <w:t xml:space="preserve"> عليه‌السلام </w:t>
      </w:r>
      <w:r>
        <w:rPr>
          <w:rtl/>
        </w:rPr>
        <w:t xml:space="preserve">كى بعثت 3;انبياء </w:t>
      </w:r>
      <w:r w:rsidR="00AC11F9" w:rsidRPr="00AC11F9">
        <w:rPr>
          <w:rStyle w:val="libAlaemChar"/>
          <w:rtl/>
        </w:rPr>
        <w:t xml:space="preserve"> عليه‌السلام </w:t>
      </w:r>
      <w:r>
        <w:rPr>
          <w:rtl/>
        </w:rPr>
        <w:t xml:space="preserve">كى تعليمات 4، 5;انبياء </w:t>
      </w:r>
      <w:r w:rsidR="00AC11F9" w:rsidRPr="00AC11F9">
        <w:rPr>
          <w:rStyle w:val="libAlaemChar"/>
          <w:rtl/>
        </w:rPr>
        <w:t xml:space="preserve"> عليه‌السلام </w:t>
      </w:r>
      <w:r>
        <w:rPr>
          <w:rtl/>
        </w:rPr>
        <w:t xml:space="preserve">كو جھٹلانا 5، 9، 16 ;انبياء </w:t>
      </w:r>
      <w:r w:rsidR="00AC11F9" w:rsidRPr="00AC11F9">
        <w:rPr>
          <w:rStyle w:val="libAlaemChar"/>
          <w:rtl/>
        </w:rPr>
        <w:t xml:space="preserve"> عليه‌السلام </w:t>
      </w:r>
      <w:r>
        <w:rPr>
          <w:rtl/>
        </w:rPr>
        <w:t xml:space="preserve">كو جھٹلانے كا پيش خيمہ 11;انبياء </w:t>
      </w:r>
      <w:r w:rsidR="00AC11F9" w:rsidRPr="00AC11F9">
        <w:rPr>
          <w:rStyle w:val="libAlaemChar"/>
          <w:rtl/>
        </w:rPr>
        <w:t xml:space="preserve"> عليه‌السلام </w:t>
      </w:r>
      <w:r>
        <w:rPr>
          <w:rtl/>
        </w:rPr>
        <w:t>كى مخالفت 12</w:t>
      </w:r>
    </w:p>
    <w:p w:rsidR="00476C9D" w:rsidRDefault="00476C9D" w:rsidP="00BF755C">
      <w:pPr>
        <w:pStyle w:val="libNormal"/>
        <w:rPr>
          <w:rtl/>
        </w:rPr>
      </w:pPr>
      <w:r>
        <w:rPr>
          <w:rtl/>
        </w:rPr>
        <w:t>انسان:انسان كى سعادت 15</w:t>
      </w:r>
    </w:p>
    <w:p w:rsidR="00476C9D" w:rsidRDefault="00476C9D" w:rsidP="00BF755C">
      <w:pPr>
        <w:pStyle w:val="libNormal"/>
        <w:rPr>
          <w:rtl/>
        </w:rPr>
      </w:pPr>
      <w:r>
        <w:rPr>
          <w:rtl/>
        </w:rPr>
        <w:t xml:space="preserve">ايمان:انبياء </w:t>
      </w:r>
      <w:r w:rsidR="00AC11F9" w:rsidRPr="00AC11F9">
        <w:rPr>
          <w:rStyle w:val="libAlaemChar"/>
          <w:rtl/>
        </w:rPr>
        <w:t xml:space="preserve"> عليه‌السلام </w:t>
      </w:r>
      <w:r>
        <w:rPr>
          <w:rtl/>
        </w:rPr>
        <w:t>پر ايمان 1، 5;ايمان كا متعلق 2;خدا تعالى پر ايمان 2; قيامت پر ايمان 2</w:t>
      </w:r>
    </w:p>
    <w:p w:rsidR="00476C9D" w:rsidRDefault="00476C9D" w:rsidP="00BF755C">
      <w:pPr>
        <w:pStyle w:val="libNormal"/>
        <w:rPr>
          <w:rtl/>
        </w:rPr>
      </w:pPr>
      <w:r>
        <w:rPr>
          <w:rtl/>
        </w:rPr>
        <w:t xml:space="preserve">بنى اسرائيل:انبيائے بنى اسرائيل 3;انبيائے بنى اسرائيل كى ثابت قدمى 13;بنى اسرائيل اور آنحضرت </w:t>
      </w:r>
      <w:r w:rsidR="00AC11F9" w:rsidRPr="00AC11F9">
        <w:rPr>
          <w:rStyle w:val="libAlaemChar"/>
          <w:rtl/>
        </w:rPr>
        <w:t xml:space="preserve"> صلى‌الله‌عليه‌وآله‌وسلم </w:t>
      </w:r>
      <w:r>
        <w:rPr>
          <w:rtl/>
        </w:rPr>
        <w:t xml:space="preserve">كا قتل 14;بنى اسرائيل اور انبياء </w:t>
      </w:r>
      <w:r w:rsidR="00AC11F9" w:rsidRPr="00AC11F9">
        <w:rPr>
          <w:rStyle w:val="libAlaemChar"/>
          <w:rtl/>
        </w:rPr>
        <w:t xml:space="preserve"> عليه‌السلام </w:t>
      </w:r>
      <w:r>
        <w:rPr>
          <w:rtl/>
        </w:rPr>
        <w:t xml:space="preserve">4، 5;بنى اسرائيل اور انبياء </w:t>
      </w:r>
      <w:r w:rsidR="00AC11F9" w:rsidRPr="00AC11F9">
        <w:rPr>
          <w:rStyle w:val="libAlaemChar"/>
          <w:rtl/>
        </w:rPr>
        <w:t xml:space="preserve"> عليه‌السلام </w:t>
      </w:r>
      <w:r>
        <w:rPr>
          <w:rtl/>
        </w:rPr>
        <w:t xml:space="preserve">كا قتل 9، 10، 11، 16 ;بنى اسرائيل اور انبياء </w:t>
      </w:r>
      <w:r w:rsidR="00AC11F9" w:rsidRPr="00AC11F9">
        <w:rPr>
          <w:rStyle w:val="libAlaemChar"/>
          <w:rtl/>
        </w:rPr>
        <w:t xml:space="preserve"> عليه‌السلام </w:t>
      </w:r>
      <w:r>
        <w:rPr>
          <w:rtl/>
        </w:rPr>
        <w:t>كى تكذيب 10;بنى اسرائيل اور انجيل 8;بنى اسرائيل اور تورات 8; بنى اسرائيل اور عہد خدا 10;بنى اسرائيل كا دين 15;بنى اسرائيل كا سلوك 9;بنى اسرائيل كا ناپسنديدہ عمل 15;بنى اسرائيل كى صفات 7; بنى اسرائيل كى عہد شكنى 7، 8; بنى اسرائيل كى لغزش 16;بنى اسرائيل كى ہوس پرستى 7، 8، 11، 16 ; بنى اسرائيل كے رجحانات4، 5</w:t>
      </w:r>
    </w:p>
    <w:p w:rsidR="00476C9D" w:rsidRDefault="00476C9D" w:rsidP="00BF755C">
      <w:pPr>
        <w:pStyle w:val="libNormal"/>
        <w:rPr>
          <w:rtl/>
        </w:rPr>
      </w:pPr>
      <w:r>
        <w:rPr>
          <w:rtl/>
        </w:rPr>
        <w:t>دين:دينى تعليمات پر عمل 8;دينى تعليمات كا قبول كرنا 6</w:t>
      </w:r>
    </w:p>
    <w:p w:rsidR="00476C9D" w:rsidRDefault="00476C9D" w:rsidP="00BF755C">
      <w:pPr>
        <w:pStyle w:val="libNormal"/>
        <w:rPr>
          <w:rtl/>
        </w:rPr>
      </w:pPr>
      <w:r>
        <w:rPr>
          <w:rtl/>
        </w:rPr>
        <w:t>دينداري:ديندارى كے اثرات 15</w:t>
      </w:r>
    </w:p>
    <w:p w:rsidR="00476C9D" w:rsidRDefault="00476C9D" w:rsidP="00BF755C">
      <w:pPr>
        <w:pStyle w:val="libNormal"/>
        <w:rPr>
          <w:rtl/>
        </w:rPr>
      </w:pPr>
      <w:r>
        <w:rPr>
          <w:rtl/>
        </w:rPr>
        <w:t>سعادت:سعادت كے عوامل 15</w:t>
      </w:r>
    </w:p>
    <w:p w:rsidR="00476C9D" w:rsidRDefault="00476C9D" w:rsidP="00BF755C">
      <w:pPr>
        <w:pStyle w:val="libNormal"/>
        <w:rPr>
          <w:rtl/>
        </w:rPr>
      </w:pPr>
      <w:r>
        <w:rPr>
          <w:rtl/>
        </w:rPr>
        <w:t>عمل:ناپسنديدہ عمل كے اثرات 15;نيك عمل كى اہميت 2</w:t>
      </w:r>
    </w:p>
    <w:p w:rsidR="00476C9D" w:rsidRDefault="00476C9D" w:rsidP="00BF755C">
      <w:pPr>
        <w:pStyle w:val="libNormal"/>
        <w:rPr>
          <w:rtl/>
        </w:rPr>
      </w:pPr>
      <w:r>
        <w:rPr>
          <w:rtl/>
        </w:rPr>
        <w:t>عہدشكن: 7عہدشكني:عہد شكنى كا پيش خميہ 12;عہد شكنى كے اثرات 8</w:t>
      </w:r>
    </w:p>
    <w:p w:rsidR="00476C9D" w:rsidRDefault="00476C9D" w:rsidP="00BF755C">
      <w:pPr>
        <w:pStyle w:val="libNormal"/>
        <w:rPr>
          <w:rtl/>
        </w:rPr>
      </w:pPr>
      <w:r>
        <w:rPr>
          <w:rtl/>
        </w:rPr>
        <w:t>مسلمان:مسلمانو</w:t>
      </w:r>
      <w:r w:rsidR="00C91DA5">
        <w:rPr>
          <w:rtl/>
        </w:rPr>
        <w:t xml:space="preserve">ں </w:t>
      </w:r>
      <w:r>
        <w:rPr>
          <w:rtl/>
        </w:rPr>
        <w:t>مي</w:t>
      </w:r>
      <w:r w:rsidR="00C91DA5">
        <w:rPr>
          <w:rtl/>
        </w:rPr>
        <w:t xml:space="preserve">ں </w:t>
      </w:r>
      <w:r>
        <w:rPr>
          <w:rtl/>
        </w:rPr>
        <w:t>لغزش 16;مسلمانو</w:t>
      </w:r>
      <w:r w:rsidR="00C91DA5">
        <w:rPr>
          <w:rtl/>
        </w:rPr>
        <w:t xml:space="preserve">ں </w:t>
      </w:r>
      <w:r>
        <w:rPr>
          <w:rtl/>
        </w:rPr>
        <w:t>كو خبردار كرنا 16</w:t>
      </w:r>
    </w:p>
    <w:p w:rsidR="00476C9D" w:rsidRDefault="00476C9D" w:rsidP="00BF755C">
      <w:pPr>
        <w:pStyle w:val="libNormal"/>
        <w:rPr>
          <w:rtl/>
        </w:rPr>
      </w:pPr>
      <w:r>
        <w:rPr>
          <w:rtl/>
        </w:rPr>
        <w:t>ہوس پرست: 7، 11، 16ہوس پرستي:</w:t>
      </w:r>
    </w:p>
    <w:p w:rsidR="00476C9D" w:rsidRDefault="00476C9D" w:rsidP="00A96B57">
      <w:pPr>
        <w:pStyle w:val="libNormal"/>
        <w:rPr>
          <w:rtl/>
        </w:rPr>
      </w:pPr>
      <w:r>
        <w:rPr>
          <w:rtl/>
        </w:rPr>
        <w:t>ہوس پرستى سے اجتناب 6;ہوس پرستى كے اثرات 8، 11، 12</w:t>
      </w:r>
    </w:p>
    <w:p w:rsidR="00BF755C" w:rsidRDefault="00D84C0C" w:rsidP="00BF755C">
      <w:pPr>
        <w:pStyle w:val="libNormal"/>
        <w:rPr>
          <w:rtl/>
        </w:rPr>
      </w:pPr>
      <w:r w:rsidRPr="00D84C0C">
        <w:rPr>
          <w:rtl/>
        </w:rPr>
        <w:br w:type="page"/>
      </w:r>
    </w:p>
    <w:p w:rsidR="00BF755C" w:rsidRDefault="00BF755C" w:rsidP="00BF755C">
      <w:pPr>
        <w:pStyle w:val="libNormal"/>
        <w:rPr>
          <w:rtl/>
        </w:rPr>
      </w:pPr>
    </w:p>
    <w:p w:rsidR="00BF755C" w:rsidRDefault="00BF755C" w:rsidP="00BF755C">
      <w:pPr>
        <w:pStyle w:val="Heading2Center"/>
        <w:rPr>
          <w:rtl/>
        </w:rPr>
      </w:pPr>
      <w:bookmarkStart w:id="148" w:name="_Toc11840756"/>
      <w:r>
        <w:rPr>
          <w:rFonts w:hint="cs"/>
          <w:rtl/>
        </w:rPr>
        <w:t xml:space="preserve">آیت  </w:t>
      </w:r>
      <w:r>
        <w:rPr>
          <w:rtl/>
        </w:rPr>
        <w:t>71</w:t>
      </w:r>
      <w:bookmarkEnd w:id="148"/>
    </w:p>
    <w:p w:rsidR="00476C9D" w:rsidRDefault="00F10600" w:rsidP="00BF755C">
      <w:pPr>
        <w:pStyle w:val="libNormal"/>
        <w:rPr>
          <w:rtl/>
        </w:rPr>
      </w:pPr>
      <w:r w:rsidRPr="00F10600">
        <w:rPr>
          <w:rStyle w:val="libAlaemChar"/>
          <w:rtl/>
        </w:rPr>
        <w:t>(</w:t>
      </w:r>
      <w:r>
        <w:rPr>
          <w:rStyle w:val="libAieChar"/>
          <w:rtl/>
        </w:rPr>
        <w:t xml:space="preserve"> </w:t>
      </w:r>
      <w:r w:rsidRPr="00BF755C">
        <w:rPr>
          <w:rStyle w:val="libAieChar"/>
          <w:rtl/>
        </w:rPr>
        <w:t xml:space="preserve">وَحَسِبُواْ أَلاَّ تَكُونَ فِتْنَةٌ فَعَمُواْ وَصَمُّواْ ثُمَّ تَابَ اللّهُ عَلَيْهِمْ ثُمَّ عَمُواْ وَصَمُّواْ كَثِيرٌ مِّنْهُمْ وَاللّهُ بَصِيرٌ بِمَا يَعْمَلُونَ </w:t>
      </w:r>
      <w:r>
        <w:rPr>
          <w:rStyle w:val="libAieChar"/>
          <w:rtl/>
        </w:rPr>
        <w:t xml:space="preserve"> </w:t>
      </w:r>
      <w:r w:rsidRPr="00F10600">
        <w:rPr>
          <w:rStyle w:val="libAlaemChar"/>
          <w:rtl/>
        </w:rPr>
        <w:t>)</w:t>
      </w:r>
      <w:r w:rsidR="00476C9D">
        <w:rPr>
          <w:rtl/>
        </w:rPr>
        <w:t xml:space="preserve">. </w:t>
      </w:r>
    </w:p>
    <w:p w:rsidR="00476C9D" w:rsidRDefault="00476C9D" w:rsidP="00A96B57">
      <w:pPr>
        <w:pStyle w:val="libNormal"/>
        <w:rPr>
          <w:rtl/>
        </w:rPr>
      </w:pPr>
      <w:r>
        <w:rPr>
          <w:rtl/>
        </w:rPr>
        <w:t>او ران لوگو</w:t>
      </w:r>
      <w:r w:rsidR="00C91DA5">
        <w:rPr>
          <w:rtl/>
        </w:rPr>
        <w:t xml:space="preserve">ں </w:t>
      </w:r>
      <w:r>
        <w:rPr>
          <w:rtl/>
        </w:rPr>
        <w:t>نے خيا ل كيا كہ اس مي</w:t>
      </w:r>
      <w:r w:rsidR="00C91DA5">
        <w:rPr>
          <w:rtl/>
        </w:rPr>
        <w:t xml:space="preserve">ں </w:t>
      </w:r>
      <w:r>
        <w:rPr>
          <w:rtl/>
        </w:rPr>
        <w:t>كوئي خرابى نہ ہو گى اسى لئے يہ حقائق سے اندھے او ربہرے ہو گئے ہي</w:t>
      </w:r>
      <w:r w:rsidR="00C91DA5">
        <w:rPr>
          <w:rtl/>
        </w:rPr>
        <w:t xml:space="preserve">ں </w:t>
      </w:r>
      <w:r>
        <w:rPr>
          <w:rtl/>
        </w:rPr>
        <w:t>_ اس كے بعد خدانے ان كى تو بہ قبول كرلى ليكن پھر بھى اكثريت اندھى بہرى ہو گئي او رخد ا ان كے تمام اعمال پرگہرى نگاہ ركھتا</w:t>
      </w:r>
      <w:r w:rsidR="002A0155">
        <w:rPr>
          <w:rtl/>
        </w:rPr>
        <w:t xml:space="preserve"> ہے</w:t>
      </w:r>
      <w:r>
        <w:rPr>
          <w:rtl/>
        </w:rPr>
        <w:t xml:space="preserve"> _</w:t>
      </w:r>
    </w:p>
    <w:p w:rsidR="00476C9D" w:rsidRDefault="00476C9D" w:rsidP="004A37DA">
      <w:pPr>
        <w:pStyle w:val="libNormal"/>
        <w:rPr>
          <w:rtl/>
        </w:rPr>
      </w:pPr>
      <w:r>
        <w:rPr>
          <w:rtl/>
        </w:rPr>
        <w:t>1_ بنى اسرائيل اس باطل وہم و گمان مي</w:t>
      </w:r>
      <w:r w:rsidR="00C91DA5">
        <w:rPr>
          <w:rtl/>
        </w:rPr>
        <w:t xml:space="preserve">ں </w:t>
      </w:r>
      <w:r>
        <w:rPr>
          <w:rtl/>
        </w:rPr>
        <w:t>تھے كہ وہ خداوند عالم كى آزما</w:t>
      </w:r>
      <w:r w:rsidR="003C3857">
        <w:rPr>
          <w:rtl/>
        </w:rPr>
        <w:t>ئش</w:t>
      </w:r>
      <w:r>
        <w:rPr>
          <w:rtl/>
        </w:rPr>
        <w:t>و</w:t>
      </w:r>
      <w:r w:rsidR="00C91DA5">
        <w:rPr>
          <w:rtl/>
        </w:rPr>
        <w:t xml:space="preserve">ں </w:t>
      </w:r>
      <w:r>
        <w:rPr>
          <w:rtl/>
        </w:rPr>
        <w:t>مي</w:t>
      </w:r>
      <w:r w:rsidR="00C91DA5">
        <w:rPr>
          <w:rtl/>
        </w:rPr>
        <w:t xml:space="preserve">ں </w:t>
      </w:r>
      <w:r>
        <w:rPr>
          <w:rtl/>
        </w:rPr>
        <w:t>مبتلا نہي</w:t>
      </w:r>
      <w:r w:rsidR="00C91DA5">
        <w:rPr>
          <w:rtl/>
        </w:rPr>
        <w:t xml:space="preserve">ں </w:t>
      </w:r>
      <w:r>
        <w:rPr>
          <w:rtl/>
        </w:rPr>
        <w:t>ہونگے_</w:t>
      </w:r>
      <w:r w:rsidRPr="004A37DA">
        <w:rPr>
          <w:rStyle w:val="libArabicChar"/>
          <w:rtl/>
        </w:rPr>
        <w:t>و حسبوا الا تكون فتنة</w:t>
      </w:r>
      <w:r w:rsidR="004A37DA" w:rsidRPr="004A37DA">
        <w:rPr>
          <w:rStyle w:val="libArabicChar"/>
          <w:rFonts w:hint="cs"/>
          <w:rtl/>
        </w:rPr>
        <w:t xml:space="preserve"> </w:t>
      </w:r>
      <w:r>
        <w:rPr>
          <w:rtl/>
        </w:rPr>
        <w:t>''فتنة''، آزما</w:t>
      </w:r>
      <w:r w:rsidR="003C3857">
        <w:rPr>
          <w:rtl/>
        </w:rPr>
        <w:t>ئش</w:t>
      </w:r>
      <w:r>
        <w:rPr>
          <w:rtl/>
        </w:rPr>
        <w:t xml:space="preserve"> اور عذاب ہر دو معنى مي</w:t>
      </w:r>
      <w:r w:rsidR="00C91DA5">
        <w:rPr>
          <w:rtl/>
        </w:rPr>
        <w:t xml:space="preserve">ں </w:t>
      </w:r>
      <w:r>
        <w:rPr>
          <w:rtl/>
        </w:rPr>
        <w:t>استعمال ہوسكتا</w:t>
      </w:r>
      <w:r w:rsidR="002A0155">
        <w:rPr>
          <w:rtl/>
        </w:rPr>
        <w:t xml:space="preserve"> ہے</w:t>
      </w:r>
      <w:r>
        <w:rPr>
          <w:rtl/>
        </w:rPr>
        <w:t xml:space="preserve"> مذكورہ بالا مطلب پہلے معنى كى بناپر اخذ كيا گيا</w:t>
      </w:r>
      <w:r w:rsidR="002A0155">
        <w:rPr>
          <w:rtl/>
        </w:rPr>
        <w:t xml:space="preserve"> ہے</w:t>
      </w:r>
      <w:r>
        <w:rPr>
          <w:rtl/>
        </w:rPr>
        <w:t>_</w:t>
      </w:r>
    </w:p>
    <w:p w:rsidR="00476C9D" w:rsidRDefault="00476C9D" w:rsidP="004A37DA">
      <w:pPr>
        <w:pStyle w:val="libNormal"/>
        <w:rPr>
          <w:rtl/>
        </w:rPr>
      </w:pPr>
      <w:r>
        <w:rPr>
          <w:rtl/>
        </w:rPr>
        <w:t>2_ خداوند متعال كى جانب سے امتحان اور آزما</w:t>
      </w:r>
      <w:r w:rsidR="003C3857">
        <w:rPr>
          <w:rtl/>
        </w:rPr>
        <w:t>ئش</w:t>
      </w:r>
      <w:r>
        <w:rPr>
          <w:rtl/>
        </w:rPr>
        <w:t>ي</w:t>
      </w:r>
      <w:r w:rsidR="00C91DA5">
        <w:rPr>
          <w:rtl/>
        </w:rPr>
        <w:t xml:space="preserve">ں </w:t>
      </w:r>
      <w:r>
        <w:rPr>
          <w:rtl/>
        </w:rPr>
        <w:t>تمام لوگو</w:t>
      </w:r>
      <w:r w:rsidR="00C91DA5">
        <w:rPr>
          <w:rtl/>
        </w:rPr>
        <w:t xml:space="preserve">ں </w:t>
      </w:r>
      <w:r>
        <w:rPr>
          <w:rtl/>
        </w:rPr>
        <w:t>كيلئے ہي</w:t>
      </w:r>
      <w:r w:rsidR="00C91DA5">
        <w:rPr>
          <w:rtl/>
        </w:rPr>
        <w:t xml:space="preserve">ں </w:t>
      </w:r>
      <w:r>
        <w:rPr>
          <w:rtl/>
        </w:rPr>
        <w:t>_</w:t>
      </w:r>
      <w:r w:rsidRPr="004A37DA">
        <w:rPr>
          <w:rStyle w:val="libArabicChar"/>
          <w:rtl/>
        </w:rPr>
        <w:t>و حسبوا الا تكون فتنة</w:t>
      </w:r>
    </w:p>
    <w:p w:rsidR="00476C9D" w:rsidRDefault="00476C9D" w:rsidP="00A96B57">
      <w:pPr>
        <w:pStyle w:val="libNormal"/>
        <w:rPr>
          <w:rtl/>
        </w:rPr>
      </w:pPr>
      <w:r>
        <w:rPr>
          <w:rtl/>
        </w:rPr>
        <w:t>الہى امتحان پر يقين نہ ہونے كى وجہ سے بنى اسرائيل كى سرزنش اس حقيقت كا منہ بولتا ثبوت</w:t>
      </w:r>
      <w:r w:rsidR="002A0155">
        <w:rPr>
          <w:rtl/>
        </w:rPr>
        <w:t xml:space="preserve"> ہے</w:t>
      </w:r>
      <w:r>
        <w:rPr>
          <w:rtl/>
        </w:rPr>
        <w:t xml:space="preserve"> كہ تمام انسان بلا استثناء آزما</w:t>
      </w:r>
      <w:r w:rsidR="003C3857">
        <w:rPr>
          <w:rtl/>
        </w:rPr>
        <w:t>ئش</w:t>
      </w:r>
      <w:r>
        <w:rPr>
          <w:rtl/>
        </w:rPr>
        <w:t xml:space="preserve"> مي</w:t>
      </w:r>
      <w:r w:rsidR="00C91DA5">
        <w:rPr>
          <w:rtl/>
        </w:rPr>
        <w:t xml:space="preserve">ں </w:t>
      </w:r>
      <w:r>
        <w:rPr>
          <w:rtl/>
        </w:rPr>
        <w:t>ڈالے جائي</w:t>
      </w:r>
      <w:r w:rsidR="00C91DA5">
        <w:rPr>
          <w:rtl/>
        </w:rPr>
        <w:t xml:space="preserve">ں </w:t>
      </w:r>
      <w:r>
        <w:rPr>
          <w:rtl/>
        </w:rPr>
        <w:t>گے_</w:t>
      </w:r>
    </w:p>
    <w:p w:rsidR="00476C9D" w:rsidRDefault="00476C9D" w:rsidP="004A37DA">
      <w:pPr>
        <w:pStyle w:val="libNormal"/>
        <w:rPr>
          <w:rtl/>
        </w:rPr>
      </w:pPr>
      <w:r>
        <w:rPr>
          <w:rtl/>
        </w:rPr>
        <w:t>3_ بنى اسرائيل كا دينى افكار اور آراء مي</w:t>
      </w:r>
      <w:r w:rsidR="00C91DA5">
        <w:rPr>
          <w:rtl/>
        </w:rPr>
        <w:t xml:space="preserve">ں </w:t>
      </w:r>
      <w:r>
        <w:rPr>
          <w:rtl/>
        </w:rPr>
        <w:t>وہم و گمان</w:t>
      </w:r>
      <w:r w:rsidR="004A37DA">
        <w:rPr>
          <w:rFonts w:hint="cs"/>
          <w:rtl/>
        </w:rPr>
        <w:t xml:space="preserve">  </w:t>
      </w:r>
      <w:r>
        <w:rPr>
          <w:rtl/>
        </w:rPr>
        <w:t>پر اعتمادكرنا_</w:t>
      </w:r>
      <w:r w:rsidR="004A37DA">
        <w:rPr>
          <w:rFonts w:hint="cs"/>
          <w:rtl/>
        </w:rPr>
        <w:t xml:space="preserve">  </w:t>
      </w:r>
      <w:r w:rsidRPr="004A37DA">
        <w:rPr>
          <w:rStyle w:val="libArabicChar"/>
          <w:rtl/>
        </w:rPr>
        <w:t>و حسبوا الا تكون فتنة</w:t>
      </w:r>
    </w:p>
    <w:p w:rsidR="00476C9D" w:rsidRDefault="00476C9D" w:rsidP="004A37DA">
      <w:pPr>
        <w:pStyle w:val="libNormal"/>
        <w:rPr>
          <w:rtl/>
        </w:rPr>
      </w:pPr>
      <w:r>
        <w:rPr>
          <w:rtl/>
        </w:rPr>
        <w:t xml:space="preserve">4_ انبياء </w:t>
      </w:r>
      <w:r w:rsidR="00AC11F9" w:rsidRPr="00AC11F9">
        <w:rPr>
          <w:rStyle w:val="libAlaemChar"/>
          <w:rtl/>
        </w:rPr>
        <w:t xml:space="preserve"> عليه‌السلام </w:t>
      </w:r>
      <w:r>
        <w:rPr>
          <w:rtl/>
        </w:rPr>
        <w:t>اور ان كے دين سے نسبت كى بناپر خدا وند عالم كے امتحان اور عذاب سے محفوظ رہنا موہوم اور بے بنياد خيال</w:t>
      </w:r>
      <w:r w:rsidR="002A0155">
        <w:rPr>
          <w:rtl/>
        </w:rPr>
        <w:t xml:space="preserve"> ہے</w:t>
      </w:r>
      <w:r>
        <w:rPr>
          <w:rtl/>
        </w:rPr>
        <w:t>_</w:t>
      </w:r>
      <w:r w:rsidRPr="004A37DA">
        <w:rPr>
          <w:rStyle w:val="libArabicChar"/>
          <w:rtl/>
        </w:rPr>
        <w:t xml:space="preserve">ان الذين آمنوا والذين </w:t>
      </w:r>
      <w:r w:rsidR="00E77C37" w:rsidRPr="00935327">
        <w:rPr>
          <w:rStyle w:val="libArabicChar"/>
          <w:rFonts w:hint="cs"/>
          <w:rtl/>
        </w:rPr>
        <w:t>ه</w:t>
      </w:r>
      <w:r w:rsidRPr="004A37DA">
        <w:rPr>
          <w:rStyle w:val="libArabicChar"/>
          <w:rFonts w:hint="cs"/>
          <w:rtl/>
        </w:rPr>
        <w:t>ادوا</w:t>
      </w:r>
      <w:r w:rsidRPr="004A37DA">
        <w:rPr>
          <w:rStyle w:val="libArabicChar"/>
          <w:rtl/>
        </w:rPr>
        <w:t xml:space="preserve"> ... </w:t>
      </w:r>
      <w:r w:rsidRPr="004A37DA">
        <w:rPr>
          <w:rStyle w:val="libArabicChar"/>
          <w:rFonts w:hint="cs"/>
          <w:rtl/>
        </w:rPr>
        <w:t>و</w:t>
      </w:r>
      <w:r w:rsidRPr="004A37DA">
        <w:rPr>
          <w:rStyle w:val="libArabicChar"/>
          <w:rtl/>
        </w:rPr>
        <w:t xml:space="preserve"> حسبوا الا تكون فتنة</w:t>
      </w:r>
      <w:r w:rsidR="004A37DA">
        <w:rPr>
          <w:rFonts w:hint="cs"/>
          <w:rtl/>
        </w:rPr>
        <w:t xml:space="preserve">  </w:t>
      </w:r>
      <w:r>
        <w:rPr>
          <w:rtl/>
        </w:rPr>
        <w:t>اس آيہ شريفہ كے آيت 69 سے پائے جانے والے ارتباط سے پتہ چلتا</w:t>
      </w:r>
      <w:r w:rsidR="002A0155">
        <w:rPr>
          <w:rtl/>
        </w:rPr>
        <w:t xml:space="preserve"> ہے</w:t>
      </w:r>
      <w:r>
        <w:rPr>
          <w:rtl/>
        </w:rPr>
        <w:t xml:space="preserve"> كہ بنى اسرائيل كے خدا كے امتحان اور عذاب سے آسودہ خاطر ہونے كى وجہ ان كا اسرائيل اور دين يہود كى جانب منسوب ہونا تھا اور جملہ'' حسبوا ...'' اس خيال كے زعم باطل ہونے كى دليل</w:t>
      </w:r>
      <w:r w:rsidR="002A0155">
        <w:rPr>
          <w:rtl/>
        </w:rPr>
        <w:t xml:space="preserve"> ہے</w:t>
      </w:r>
      <w:r>
        <w:rPr>
          <w:rtl/>
        </w:rPr>
        <w:t>_</w:t>
      </w:r>
    </w:p>
    <w:p w:rsidR="00476C9D" w:rsidRDefault="00476C9D" w:rsidP="00A96B57">
      <w:pPr>
        <w:pStyle w:val="libNormal"/>
        <w:rPr>
          <w:rtl/>
        </w:rPr>
      </w:pPr>
      <w:r>
        <w:rPr>
          <w:rtl/>
        </w:rPr>
        <w:t>5_ بنى اسرائيل اپنے دين اور نسل كے بارے مي</w:t>
      </w:r>
      <w:r w:rsidR="00C91DA5">
        <w:rPr>
          <w:rtl/>
        </w:rPr>
        <w:t xml:space="preserve">ں </w:t>
      </w:r>
    </w:p>
    <w:p w:rsidR="00476C9D" w:rsidRDefault="00D84C0C" w:rsidP="004A37DA">
      <w:pPr>
        <w:pStyle w:val="libNormal"/>
        <w:rPr>
          <w:rtl/>
        </w:rPr>
      </w:pPr>
      <w:r w:rsidRPr="00D84C0C">
        <w:rPr>
          <w:rtl/>
        </w:rPr>
        <w:br w:type="page"/>
      </w:r>
      <w:r w:rsidRPr="00D84C0C">
        <w:rPr>
          <w:rtl/>
        </w:rPr>
        <w:lastRenderedPageBreak/>
        <w:cr/>
      </w:r>
      <w:r w:rsidR="00476C9D">
        <w:rPr>
          <w:rtl/>
        </w:rPr>
        <w:t>گھمنڈ مي</w:t>
      </w:r>
      <w:r w:rsidR="00C91DA5">
        <w:rPr>
          <w:rtl/>
        </w:rPr>
        <w:t xml:space="preserve">ں </w:t>
      </w:r>
      <w:r w:rsidR="00476C9D">
        <w:rPr>
          <w:rtl/>
        </w:rPr>
        <w:t>مبتلا تھے_</w:t>
      </w:r>
      <w:r w:rsidR="00476C9D" w:rsidRPr="004A37DA">
        <w:rPr>
          <w:rStyle w:val="libArabicChar"/>
          <w:rtl/>
        </w:rPr>
        <w:t>لقد اخذنا ميثاق بنى اسرائيل ... و حسبوا الا تكون فتنة</w:t>
      </w:r>
    </w:p>
    <w:p w:rsidR="00476C9D" w:rsidRDefault="00476C9D" w:rsidP="00A96B57">
      <w:pPr>
        <w:pStyle w:val="libNormal"/>
        <w:rPr>
          <w:rtl/>
        </w:rPr>
      </w:pPr>
      <w:r>
        <w:rPr>
          <w:rtl/>
        </w:rPr>
        <w:t>بہت سے مفسرين كا نظريہ</w:t>
      </w:r>
      <w:r w:rsidR="002A0155">
        <w:rPr>
          <w:rtl/>
        </w:rPr>
        <w:t xml:space="preserve"> ہے</w:t>
      </w:r>
      <w:r>
        <w:rPr>
          <w:rtl/>
        </w:rPr>
        <w:t xml:space="preserve"> كہ بنى اسرائيل كے عقيدہ (خدا كے امتحان اور عذاب سے نجات) كى وجہ يہ تھى كہ وہ اسرائيل كى نسل سے تعلق ركھتے ہي</w:t>
      </w:r>
      <w:r w:rsidR="00C91DA5">
        <w:rPr>
          <w:rtl/>
        </w:rPr>
        <w:t xml:space="preserve">ں </w:t>
      </w:r>
      <w:r>
        <w:rPr>
          <w:rtl/>
        </w:rPr>
        <w:t>اور يہوديت يا نصرانيت كى طرف منسوب ہي</w:t>
      </w:r>
      <w:r w:rsidR="00C91DA5">
        <w:rPr>
          <w:rtl/>
        </w:rPr>
        <w:t xml:space="preserve">ں </w:t>
      </w:r>
      <w:r>
        <w:rPr>
          <w:rtl/>
        </w:rPr>
        <w:t>_آيت 69جو صرف دين كى طرف نسبت كو سعادت كيلئے مؤثر و مفيد نہي</w:t>
      </w:r>
      <w:r w:rsidR="00C91DA5">
        <w:rPr>
          <w:rtl/>
        </w:rPr>
        <w:t xml:space="preserve">ں </w:t>
      </w:r>
      <w:r>
        <w:rPr>
          <w:rtl/>
        </w:rPr>
        <w:t>سمجھتى اس نظريہ كى جانب اشارہ ہوسكتى</w:t>
      </w:r>
      <w:r w:rsidR="002A0155">
        <w:rPr>
          <w:rtl/>
        </w:rPr>
        <w:t xml:space="preserve"> ہے</w:t>
      </w:r>
      <w:r>
        <w:rPr>
          <w:rtl/>
        </w:rPr>
        <w:t>_</w:t>
      </w:r>
    </w:p>
    <w:p w:rsidR="00476C9D" w:rsidRDefault="00476C9D" w:rsidP="004A37DA">
      <w:pPr>
        <w:pStyle w:val="libNormal"/>
        <w:rPr>
          <w:rtl/>
        </w:rPr>
      </w:pPr>
      <w:r>
        <w:rPr>
          <w:rtl/>
        </w:rPr>
        <w:t xml:space="preserve">6_ بنى اسرائيل كا لاپروائي كے ساتھ عہد خداوندى كو توڑنا، انبياء </w:t>
      </w:r>
      <w:r w:rsidR="00AC11F9" w:rsidRPr="00AC11F9">
        <w:rPr>
          <w:rStyle w:val="libAlaemChar"/>
          <w:rtl/>
        </w:rPr>
        <w:t xml:space="preserve"> عليه‌السلام </w:t>
      </w:r>
      <w:r>
        <w:rPr>
          <w:rtl/>
        </w:rPr>
        <w:t>كو جھٹلانا اور انہي</w:t>
      </w:r>
      <w:r w:rsidR="00C91DA5">
        <w:rPr>
          <w:rtl/>
        </w:rPr>
        <w:t xml:space="preserve">ں </w:t>
      </w:r>
      <w:r>
        <w:rPr>
          <w:rtl/>
        </w:rPr>
        <w:t>قتل كرنا اس وجہ سے تھا كہ ان كا يہ عقيدہ تھا كہ وہ ہر صورت مي</w:t>
      </w:r>
      <w:r w:rsidR="00C91DA5">
        <w:rPr>
          <w:rtl/>
        </w:rPr>
        <w:t xml:space="preserve">ں </w:t>
      </w:r>
      <w:r>
        <w:rPr>
          <w:rtl/>
        </w:rPr>
        <w:t>عذاب سے محفوظ ہي</w:t>
      </w:r>
      <w:r w:rsidR="00C91DA5">
        <w:rPr>
          <w:rtl/>
        </w:rPr>
        <w:t xml:space="preserve">ں </w:t>
      </w:r>
      <w:r>
        <w:rPr>
          <w:rtl/>
        </w:rPr>
        <w:t>_</w:t>
      </w:r>
      <w:r w:rsidRPr="004A37DA">
        <w:rPr>
          <w:rStyle w:val="libArabicChar"/>
          <w:rtl/>
        </w:rPr>
        <w:t>فريقا كذبوا و فريقا يقتلون_ و حسبوا الا تكون فتنة</w:t>
      </w:r>
    </w:p>
    <w:p w:rsidR="00476C9D" w:rsidRDefault="00476C9D" w:rsidP="004A37DA">
      <w:pPr>
        <w:pStyle w:val="libNormal"/>
        <w:rPr>
          <w:rtl/>
        </w:rPr>
      </w:pPr>
      <w:r>
        <w:rPr>
          <w:rtl/>
        </w:rPr>
        <w:t>7_ بنى اسرائيل كے بے بنياد عقائد مي</w:t>
      </w:r>
      <w:r w:rsidR="00C91DA5">
        <w:rPr>
          <w:rtl/>
        </w:rPr>
        <w:t xml:space="preserve">ں </w:t>
      </w:r>
      <w:r>
        <w:rPr>
          <w:rtl/>
        </w:rPr>
        <w:t>سے ايك يہ وہم و گمان تھا كہ انہي</w:t>
      </w:r>
      <w:r w:rsidR="00C91DA5">
        <w:rPr>
          <w:rtl/>
        </w:rPr>
        <w:t xml:space="preserve">ں </w:t>
      </w:r>
      <w:r>
        <w:rPr>
          <w:rtl/>
        </w:rPr>
        <w:t xml:space="preserve">عہد شكني، انبياء </w:t>
      </w:r>
      <w:r w:rsidR="00AC11F9" w:rsidRPr="00AC11F9">
        <w:rPr>
          <w:rStyle w:val="libAlaemChar"/>
          <w:rtl/>
        </w:rPr>
        <w:t xml:space="preserve"> عليه‌السلام </w:t>
      </w:r>
      <w:r>
        <w:rPr>
          <w:rtl/>
        </w:rPr>
        <w:t>كے جھٹلانے اور انہي</w:t>
      </w:r>
      <w:r w:rsidR="00C91DA5">
        <w:rPr>
          <w:rtl/>
        </w:rPr>
        <w:t xml:space="preserve">ں </w:t>
      </w:r>
      <w:r>
        <w:rPr>
          <w:rtl/>
        </w:rPr>
        <w:t>موت كے گھاٹ اتارنے پر كوئي سزا نہي</w:t>
      </w:r>
      <w:r w:rsidR="00C91DA5">
        <w:rPr>
          <w:rtl/>
        </w:rPr>
        <w:t xml:space="preserve">ں </w:t>
      </w:r>
      <w:r>
        <w:rPr>
          <w:rtl/>
        </w:rPr>
        <w:t>ملے گي_</w:t>
      </w:r>
      <w:r w:rsidRPr="004A37DA">
        <w:rPr>
          <w:rStyle w:val="libArabicChar"/>
          <w:rtl/>
        </w:rPr>
        <w:t>لقد اخذنا ميثاق بنى اسرائيل ... و حسبوا الا تكون فتنة</w:t>
      </w:r>
    </w:p>
    <w:p w:rsidR="00476C9D" w:rsidRDefault="00476C9D" w:rsidP="00A96B57">
      <w:pPr>
        <w:pStyle w:val="libNormal"/>
        <w:rPr>
          <w:rtl/>
        </w:rPr>
      </w:pPr>
      <w:r>
        <w:rPr>
          <w:rtl/>
        </w:rPr>
        <w:t>مذكورہ بالا مطلب مي</w:t>
      </w:r>
      <w:r w:rsidR="00C91DA5">
        <w:rPr>
          <w:rtl/>
        </w:rPr>
        <w:t xml:space="preserve">ں </w:t>
      </w:r>
      <w:r>
        <w:rPr>
          <w:rtl/>
        </w:rPr>
        <w:t>'' فتنة '' كو عذاب كے معنى مي</w:t>
      </w:r>
      <w:r w:rsidR="00C91DA5">
        <w:rPr>
          <w:rtl/>
        </w:rPr>
        <w:t xml:space="preserve">ں </w:t>
      </w:r>
      <w:r>
        <w:rPr>
          <w:rtl/>
        </w:rPr>
        <w:t>ليا گيا</w:t>
      </w:r>
      <w:r w:rsidR="002A0155">
        <w:rPr>
          <w:rtl/>
        </w:rPr>
        <w:t xml:space="preserve"> ہے</w:t>
      </w:r>
      <w:r>
        <w:rPr>
          <w:rtl/>
        </w:rPr>
        <w:t>_</w:t>
      </w:r>
    </w:p>
    <w:p w:rsidR="00476C9D" w:rsidRDefault="00476C9D" w:rsidP="004A37DA">
      <w:pPr>
        <w:pStyle w:val="libNormal"/>
        <w:rPr>
          <w:rtl/>
        </w:rPr>
      </w:pPr>
      <w:r>
        <w:rPr>
          <w:rtl/>
        </w:rPr>
        <w:t>8_ بنى اسرائيل كے اس وہم و گمان نے كہ وہ خداوند عالم كے عذاب اور امتحان سے محفوظ رہي</w:t>
      </w:r>
      <w:r w:rsidR="00C91DA5">
        <w:rPr>
          <w:rtl/>
        </w:rPr>
        <w:t xml:space="preserve">ں </w:t>
      </w:r>
      <w:r>
        <w:rPr>
          <w:rtl/>
        </w:rPr>
        <w:t>گے ان مي</w:t>
      </w:r>
      <w:r w:rsidR="00C91DA5">
        <w:rPr>
          <w:rtl/>
        </w:rPr>
        <w:t xml:space="preserve">ں </w:t>
      </w:r>
      <w:r>
        <w:rPr>
          <w:rtl/>
        </w:rPr>
        <w:t>حق بات سننے كى صلاحيت اور دينى بصيرت كو بالكل ختم كرديا_</w:t>
      </w:r>
      <w:r w:rsidRPr="004A37DA">
        <w:rPr>
          <w:rStyle w:val="libArabicChar"/>
          <w:rtl/>
        </w:rPr>
        <w:t>فعموا و صموا</w:t>
      </w:r>
    </w:p>
    <w:p w:rsidR="00476C9D" w:rsidRDefault="00476C9D" w:rsidP="004A37DA">
      <w:pPr>
        <w:pStyle w:val="libNormal"/>
        <w:rPr>
          <w:rtl/>
        </w:rPr>
      </w:pPr>
      <w:r>
        <w:rPr>
          <w:rtl/>
        </w:rPr>
        <w:t xml:space="preserve">9_ بنى اسرائيل كى جانب سے انبياء </w:t>
      </w:r>
      <w:r w:rsidR="00AC11F9" w:rsidRPr="00AC11F9">
        <w:rPr>
          <w:rStyle w:val="libAlaemChar"/>
          <w:rtl/>
        </w:rPr>
        <w:t xml:space="preserve"> عليه‌السلام </w:t>
      </w:r>
      <w:r>
        <w:rPr>
          <w:rtl/>
        </w:rPr>
        <w:t>كو جھٹلانا اور انہي</w:t>
      </w:r>
      <w:r w:rsidR="00C91DA5">
        <w:rPr>
          <w:rtl/>
        </w:rPr>
        <w:t xml:space="preserve">ں </w:t>
      </w:r>
      <w:r>
        <w:rPr>
          <w:rtl/>
        </w:rPr>
        <w:t>موت كے گھاٹ اتارنا ان كيلئے حق كى پہچان اور دينى بصيرت سے محروميت كا سبب بنا_</w:t>
      </w:r>
      <w:r w:rsidRPr="004A37DA">
        <w:rPr>
          <w:rStyle w:val="libArabicChar"/>
          <w:rtl/>
        </w:rPr>
        <w:t>فريقا كذبوا و فريقا يقتلون ... فعموا و صموا</w:t>
      </w:r>
      <w:r w:rsidR="004A37DA">
        <w:rPr>
          <w:rFonts w:hint="cs"/>
          <w:rtl/>
        </w:rPr>
        <w:t xml:space="preserve"> </w:t>
      </w:r>
      <w:r>
        <w:rPr>
          <w:rtl/>
        </w:rPr>
        <w:t>جملہ'' عموا و صموا ''جملہ ''حسبوا ...'' پر متفرع ہونے كے علاوہ جملہ'' فريقا كذبوا ...'' پر بھى متفرع ہوسكتا</w:t>
      </w:r>
      <w:r w:rsidR="002A0155">
        <w:rPr>
          <w:rtl/>
        </w:rPr>
        <w:t xml:space="preserve"> ہے</w:t>
      </w:r>
      <w:r>
        <w:rPr>
          <w:rtl/>
        </w:rPr>
        <w:t>_</w:t>
      </w:r>
    </w:p>
    <w:p w:rsidR="00476C9D" w:rsidRDefault="00476C9D" w:rsidP="004A37DA">
      <w:pPr>
        <w:pStyle w:val="libNormal"/>
        <w:rPr>
          <w:rtl/>
        </w:rPr>
      </w:pPr>
      <w:r>
        <w:rPr>
          <w:rtl/>
        </w:rPr>
        <w:t>10_ عمل اور فكر ايك دوسرے پر اثر انداز ہوتے ہي</w:t>
      </w:r>
      <w:r w:rsidR="00C91DA5">
        <w:rPr>
          <w:rtl/>
        </w:rPr>
        <w:t xml:space="preserve">ں </w:t>
      </w:r>
      <w:r>
        <w:rPr>
          <w:rtl/>
        </w:rPr>
        <w:t>_</w:t>
      </w:r>
      <w:r w:rsidRPr="004A37DA">
        <w:rPr>
          <w:rStyle w:val="libArabicChar"/>
          <w:rtl/>
        </w:rPr>
        <w:t>فريقا كذبوا و فريقا يقتلون _ و حسبوا الا تكون فتنة فعموا و صموا</w:t>
      </w:r>
      <w:r w:rsidR="004A37DA">
        <w:rPr>
          <w:rStyle w:val="libArabicChar"/>
          <w:rFonts w:hint="cs"/>
          <w:rtl/>
        </w:rPr>
        <w:t xml:space="preserve">  </w:t>
      </w:r>
      <w:r>
        <w:rPr>
          <w:rtl/>
        </w:rPr>
        <w:t xml:space="preserve">بنى اسرائيل كا سزا نہ پانے كا عقيدہ ان كى طرف سے لاپروائي كے ساتھ انبياء </w:t>
      </w:r>
      <w:r w:rsidR="00AC11F9" w:rsidRPr="00AC11F9">
        <w:rPr>
          <w:rStyle w:val="libAlaemChar"/>
          <w:rtl/>
        </w:rPr>
        <w:t xml:space="preserve"> عليه‌السلام </w:t>
      </w:r>
      <w:r>
        <w:rPr>
          <w:rtl/>
        </w:rPr>
        <w:t>كو جھٹلانے اور انہي</w:t>
      </w:r>
      <w:r w:rsidR="00C91DA5">
        <w:rPr>
          <w:rtl/>
        </w:rPr>
        <w:t xml:space="preserve">ں </w:t>
      </w:r>
      <w:r>
        <w:rPr>
          <w:rtl/>
        </w:rPr>
        <w:t>قتل كرنے كا سبب بنا ( يہ فكر كے عمل مي</w:t>
      </w:r>
      <w:r w:rsidR="00C91DA5">
        <w:rPr>
          <w:rtl/>
        </w:rPr>
        <w:t xml:space="preserve">ں </w:t>
      </w:r>
      <w:r>
        <w:rPr>
          <w:rtl/>
        </w:rPr>
        <w:t>مؤثر ہونے كا نمونہ</w:t>
      </w:r>
      <w:r w:rsidR="002A0155">
        <w:rPr>
          <w:rtl/>
        </w:rPr>
        <w:t xml:space="preserve"> ہے</w:t>
      </w:r>
      <w:r>
        <w:rPr>
          <w:rtl/>
        </w:rPr>
        <w:t xml:space="preserve"> )اور يہ ناروا عمل ان كے اندھے اور بہرے پن كا سبب بنا (يہ عمل كے فكر مي</w:t>
      </w:r>
      <w:r w:rsidR="00C91DA5">
        <w:rPr>
          <w:rtl/>
        </w:rPr>
        <w:t xml:space="preserve">ں </w:t>
      </w:r>
      <w:r>
        <w:rPr>
          <w:rtl/>
        </w:rPr>
        <w:t>مؤثر ہونے كا نمونہ</w:t>
      </w:r>
      <w:r w:rsidR="002A0155">
        <w:rPr>
          <w:rtl/>
        </w:rPr>
        <w:t xml:space="preserve"> ہے</w:t>
      </w:r>
      <w:r>
        <w:rPr>
          <w:rtl/>
        </w:rPr>
        <w:t xml:space="preserve"> )_</w:t>
      </w:r>
    </w:p>
    <w:p w:rsidR="00476C9D" w:rsidRDefault="00476C9D" w:rsidP="00A96B57">
      <w:pPr>
        <w:pStyle w:val="libNormal"/>
        <w:rPr>
          <w:rtl/>
        </w:rPr>
      </w:pPr>
      <w:r>
        <w:rPr>
          <w:rtl/>
        </w:rPr>
        <w:t>11_ بنى اسرائيل ايك زمانے مي</w:t>
      </w:r>
      <w:r w:rsidR="00C91DA5">
        <w:rPr>
          <w:rtl/>
        </w:rPr>
        <w:t xml:space="preserve">ں </w:t>
      </w:r>
      <w:r>
        <w:rPr>
          <w:rtl/>
        </w:rPr>
        <w:t>كچھ عرصہ كيلئے پسنديدہ عمل اور صحيح دينى فكر كى جانب مائل ہوئے_</w:t>
      </w:r>
    </w:p>
    <w:p w:rsidR="00476C9D" w:rsidRDefault="00476C9D" w:rsidP="004A37DA">
      <w:pPr>
        <w:pStyle w:val="libArabic"/>
        <w:rPr>
          <w:rtl/>
        </w:rPr>
      </w:pPr>
      <w:r>
        <w:rPr>
          <w:rtl/>
        </w:rPr>
        <w:t>ثم تاب الل</w:t>
      </w:r>
      <w:r w:rsidR="003B690D" w:rsidRPr="00935327">
        <w:rPr>
          <w:rFonts w:hint="cs"/>
          <w:rtl/>
        </w:rPr>
        <w:t>ه</w:t>
      </w:r>
      <w:r>
        <w:rPr>
          <w:rtl/>
        </w:rPr>
        <w:t xml:space="preserve"> </w:t>
      </w:r>
      <w:r>
        <w:rPr>
          <w:rFonts w:hint="cs"/>
          <w:rtl/>
        </w:rPr>
        <w:t>علي</w:t>
      </w:r>
      <w:r w:rsidR="00E77C37" w:rsidRPr="00935327">
        <w:rPr>
          <w:rFonts w:hint="cs"/>
          <w:rtl/>
        </w:rPr>
        <w:t>ه</w:t>
      </w:r>
      <w:r>
        <w:rPr>
          <w:rFonts w:hint="cs"/>
          <w:rtl/>
        </w:rPr>
        <w:t>م</w:t>
      </w:r>
    </w:p>
    <w:p w:rsidR="00476C9D" w:rsidRDefault="00D84C0C" w:rsidP="00A96B57">
      <w:pPr>
        <w:pStyle w:val="libNormal"/>
        <w:rPr>
          <w:rtl/>
        </w:rPr>
      </w:pPr>
      <w:r w:rsidRPr="00D84C0C">
        <w:rPr>
          <w:rtl/>
        </w:rPr>
        <w:br w:type="page"/>
      </w:r>
      <w:r w:rsidRPr="00D84C0C">
        <w:rPr>
          <w:rtl/>
        </w:rPr>
        <w:lastRenderedPageBreak/>
        <w:cr/>
      </w:r>
      <w:r w:rsidR="00476C9D">
        <w:rPr>
          <w:rtl/>
        </w:rPr>
        <w:t>چونكہ گذشتہ آيات بنى اسرائيل كے ناروا عمل اور ناپسنديدہ كردار نيز غلط دينى افكاركى وضاحت كررہى تھي</w:t>
      </w:r>
      <w:r w:rsidR="00C91DA5">
        <w:rPr>
          <w:rtl/>
        </w:rPr>
        <w:t xml:space="preserve">ں </w:t>
      </w:r>
      <w:r w:rsidR="00476C9D">
        <w:rPr>
          <w:rtl/>
        </w:rPr>
        <w:t>لہذا اس سے معلوم ہوتا</w:t>
      </w:r>
      <w:r w:rsidR="002A0155">
        <w:rPr>
          <w:rtl/>
        </w:rPr>
        <w:t xml:space="preserve"> ہے</w:t>
      </w:r>
      <w:r w:rsidR="00476C9D">
        <w:rPr>
          <w:rtl/>
        </w:rPr>
        <w:t xml:space="preserve"> كہ انہو</w:t>
      </w:r>
      <w:r w:rsidR="00C91DA5">
        <w:rPr>
          <w:rtl/>
        </w:rPr>
        <w:t xml:space="preserve">ں </w:t>
      </w:r>
      <w:r w:rsidR="00476C9D">
        <w:rPr>
          <w:rtl/>
        </w:rPr>
        <w:t>نے ہر دو جہات سے توبہ كي_</w:t>
      </w:r>
    </w:p>
    <w:p w:rsidR="00476C9D" w:rsidRDefault="00476C9D" w:rsidP="004A37DA">
      <w:pPr>
        <w:pStyle w:val="libNormal"/>
        <w:rPr>
          <w:rtl/>
        </w:rPr>
      </w:pPr>
      <w:r>
        <w:rPr>
          <w:rtl/>
        </w:rPr>
        <w:t>12_ تاريخ كے ايك حصے مي</w:t>
      </w:r>
      <w:r w:rsidR="00C91DA5">
        <w:rPr>
          <w:rtl/>
        </w:rPr>
        <w:t xml:space="preserve">ں </w:t>
      </w:r>
      <w:r>
        <w:rPr>
          <w:rtl/>
        </w:rPr>
        <w:t>بنى اسرائيل توبہ كرتے ہوئے خداوند عالم كى جانب لوٹ آئے_</w:t>
      </w:r>
      <w:r w:rsidRPr="004A37DA">
        <w:rPr>
          <w:rStyle w:val="libArabicChar"/>
          <w:rtl/>
        </w:rPr>
        <w:t>ثم تاب الل</w:t>
      </w:r>
      <w:r w:rsidR="003B690D" w:rsidRPr="00935327">
        <w:rPr>
          <w:rStyle w:val="libArabicChar"/>
          <w:rFonts w:hint="cs"/>
          <w:rtl/>
        </w:rPr>
        <w:t>ه</w:t>
      </w:r>
      <w:r w:rsidRPr="004A37DA">
        <w:rPr>
          <w:rStyle w:val="libArabicChar"/>
          <w:rtl/>
        </w:rPr>
        <w:t xml:space="preserve"> </w:t>
      </w:r>
      <w:r w:rsidRPr="004A37DA">
        <w:rPr>
          <w:rStyle w:val="libArabicChar"/>
          <w:rFonts w:hint="cs"/>
          <w:rtl/>
        </w:rPr>
        <w:t>علي</w:t>
      </w:r>
      <w:r w:rsidR="00E77C37" w:rsidRPr="00935327">
        <w:rPr>
          <w:rStyle w:val="libArabicChar"/>
          <w:rFonts w:hint="cs"/>
          <w:rtl/>
        </w:rPr>
        <w:t>ه</w:t>
      </w:r>
      <w:r w:rsidRPr="004A37DA">
        <w:rPr>
          <w:rStyle w:val="libArabicChar"/>
          <w:rFonts w:hint="cs"/>
          <w:rtl/>
        </w:rPr>
        <w:t>م</w:t>
      </w:r>
    </w:p>
    <w:p w:rsidR="00476C9D" w:rsidRDefault="00476C9D" w:rsidP="00A96B57">
      <w:pPr>
        <w:pStyle w:val="libNormal"/>
        <w:rPr>
          <w:rtl/>
        </w:rPr>
      </w:pPr>
      <w:r>
        <w:rPr>
          <w:rtl/>
        </w:rPr>
        <w:t>اہل لغت نے ''بندے پر خداوند عالم كى توبہ ''كا معنى توبہ كى توفيق كيا</w:t>
      </w:r>
      <w:r w:rsidR="002A0155">
        <w:rPr>
          <w:rtl/>
        </w:rPr>
        <w:t xml:space="preserve"> ہے</w:t>
      </w:r>
      <w:r>
        <w:rPr>
          <w:rtl/>
        </w:rPr>
        <w:t>_</w:t>
      </w:r>
    </w:p>
    <w:p w:rsidR="00476C9D" w:rsidRDefault="00476C9D" w:rsidP="004A37DA">
      <w:pPr>
        <w:pStyle w:val="libNormal"/>
        <w:rPr>
          <w:rtl/>
        </w:rPr>
      </w:pPr>
      <w:r>
        <w:rPr>
          <w:rtl/>
        </w:rPr>
        <w:t>13_ خداوند متعال نے بنى اسرائيل كى طرف سے ناروا عمل اور كردار پر پچھتاوے اور غلط دينى افكار ترك كرنے كے بعد ان كى توبہ قبول كرلي_</w:t>
      </w:r>
      <w:r w:rsidRPr="004A37DA">
        <w:rPr>
          <w:rStyle w:val="libArabicChar"/>
          <w:rtl/>
        </w:rPr>
        <w:t>ثم تاب الل</w:t>
      </w:r>
      <w:r w:rsidR="003B690D" w:rsidRPr="00935327">
        <w:rPr>
          <w:rStyle w:val="libArabicChar"/>
          <w:rFonts w:hint="cs"/>
          <w:rtl/>
        </w:rPr>
        <w:t>ه</w:t>
      </w:r>
      <w:r w:rsidRPr="004A37DA">
        <w:rPr>
          <w:rStyle w:val="libArabicChar"/>
          <w:rtl/>
        </w:rPr>
        <w:t xml:space="preserve"> </w:t>
      </w:r>
      <w:r w:rsidRPr="004A37DA">
        <w:rPr>
          <w:rStyle w:val="libArabicChar"/>
          <w:rFonts w:hint="cs"/>
          <w:rtl/>
        </w:rPr>
        <w:t>علي</w:t>
      </w:r>
      <w:r w:rsidR="00E77C37" w:rsidRPr="00935327">
        <w:rPr>
          <w:rStyle w:val="libArabicChar"/>
          <w:rFonts w:hint="cs"/>
          <w:rtl/>
        </w:rPr>
        <w:t>ه</w:t>
      </w:r>
      <w:r w:rsidRPr="004A37DA">
        <w:rPr>
          <w:rStyle w:val="libArabicChar"/>
          <w:rFonts w:hint="cs"/>
          <w:rtl/>
        </w:rPr>
        <w:t>م</w:t>
      </w:r>
      <w:r w:rsidR="004A37DA">
        <w:rPr>
          <w:rFonts w:hint="cs"/>
          <w:rtl/>
        </w:rPr>
        <w:t xml:space="preserve">  </w:t>
      </w:r>
      <w:r>
        <w:rPr>
          <w:rtl/>
        </w:rPr>
        <w:t>بندو</w:t>
      </w:r>
      <w:r w:rsidR="00C91DA5">
        <w:rPr>
          <w:rtl/>
        </w:rPr>
        <w:t xml:space="preserve">ں </w:t>
      </w:r>
      <w:r>
        <w:rPr>
          <w:rtl/>
        </w:rPr>
        <w:t>كو توبہ كى توفيق دينے كا لازمہ يہ</w:t>
      </w:r>
      <w:r w:rsidR="002A0155">
        <w:rPr>
          <w:rtl/>
        </w:rPr>
        <w:t xml:space="preserve"> ہے</w:t>
      </w:r>
      <w:r>
        <w:rPr>
          <w:rtl/>
        </w:rPr>
        <w:t xml:space="preserve"> كہ ان كى توبہ قبول كى جائے_</w:t>
      </w:r>
    </w:p>
    <w:p w:rsidR="00476C9D" w:rsidRDefault="00476C9D" w:rsidP="004A37DA">
      <w:pPr>
        <w:pStyle w:val="libNormal"/>
        <w:rPr>
          <w:rtl/>
        </w:rPr>
      </w:pPr>
      <w:r>
        <w:rPr>
          <w:rtl/>
        </w:rPr>
        <w:t>14_ بنى اسرائيل كى توبہ قبول كيے جانے كے بعد ان كى فكرو نظر مي</w:t>
      </w:r>
      <w:r w:rsidR="00C91DA5">
        <w:rPr>
          <w:rtl/>
        </w:rPr>
        <w:t xml:space="preserve">ں </w:t>
      </w:r>
      <w:r>
        <w:rPr>
          <w:rtl/>
        </w:rPr>
        <w:t>اصلاح ہوئي_</w:t>
      </w:r>
      <w:r w:rsidRPr="004A37DA">
        <w:rPr>
          <w:rStyle w:val="libArabicChar"/>
          <w:rtl/>
        </w:rPr>
        <w:t>ثم تاب الل</w:t>
      </w:r>
      <w:r w:rsidR="003B690D" w:rsidRPr="00935327">
        <w:rPr>
          <w:rStyle w:val="libArabicChar"/>
          <w:rFonts w:hint="cs"/>
          <w:rtl/>
        </w:rPr>
        <w:t>ه</w:t>
      </w:r>
      <w:r w:rsidRPr="004A37DA">
        <w:rPr>
          <w:rStyle w:val="libArabicChar"/>
          <w:rtl/>
        </w:rPr>
        <w:t xml:space="preserve"> </w:t>
      </w:r>
      <w:r w:rsidRPr="004A37DA">
        <w:rPr>
          <w:rStyle w:val="libArabicChar"/>
          <w:rFonts w:hint="cs"/>
          <w:rtl/>
        </w:rPr>
        <w:t>علي</w:t>
      </w:r>
      <w:r w:rsidR="00E77C37" w:rsidRPr="00935327">
        <w:rPr>
          <w:rStyle w:val="libArabicChar"/>
          <w:rFonts w:hint="cs"/>
          <w:rtl/>
        </w:rPr>
        <w:t>ه</w:t>
      </w:r>
      <w:r w:rsidRPr="004A37DA">
        <w:rPr>
          <w:rStyle w:val="libArabicChar"/>
          <w:rFonts w:hint="cs"/>
          <w:rtl/>
        </w:rPr>
        <w:t>م</w:t>
      </w:r>
      <w:r w:rsidRPr="004A37DA">
        <w:rPr>
          <w:rStyle w:val="libArabicChar"/>
          <w:rtl/>
        </w:rPr>
        <w:t xml:space="preserve"> </w:t>
      </w:r>
      <w:r w:rsidRPr="004A37DA">
        <w:rPr>
          <w:rStyle w:val="libArabicChar"/>
          <w:rFonts w:hint="cs"/>
          <w:rtl/>
        </w:rPr>
        <w:t>ثم</w:t>
      </w:r>
      <w:r w:rsidRPr="004A37DA">
        <w:rPr>
          <w:rStyle w:val="libArabicChar"/>
          <w:rtl/>
        </w:rPr>
        <w:t xml:space="preserve"> </w:t>
      </w:r>
      <w:r w:rsidRPr="004A37DA">
        <w:rPr>
          <w:rStyle w:val="libArabicChar"/>
          <w:rFonts w:hint="cs"/>
          <w:rtl/>
        </w:rPr>
        <w:t>عموا</w:t>
      </w:r>
      <w:r w:rsidRPr="004A37DA">
        <w:rPr>
          <w:rStyle w:val="libArabicChar"/>
          <w:rtl/>
        </w:rPr>
        <w:t xml:space="preserve"> </w:t>
      </w:r>
      <w:r w:rsidRPr="004A37DA">
        <w:rPr>
          <w:rStyle w:val="libArabicChar"/>
          <w:rFonts w:hint="cs"/>
          <w:rtl/>
        </w:rPr>
        <w:t>و</w:t>
      </w:r>
      <w:r w:rsidRPr="004A37DA">
        <w:rPr>
          <w:rStyle w:val="libArabicChar"/>
          <w:rtl/>
        </w:rPr>
        <w:t xml:space="preserve"> </w:t>
      </w:r>
      <w:r w:rsidRPr="004A37DA">
        <w:rPr>
          <w:rStyle w:val="libArabicChar"/>
          <w:rFonts w:hint="cs"/>
          <w:rtl/>
        </w:rPr>
        <w:t>صموا</w:t>
      </w:r>
      <w:r w:rsidR="004A37DA">
        <w:rPr>
          <w:rStyle w:val="libArabicChar"/>
          <w:rFonts w:hint="cs"/>
          <w:rtl/>
        </w:rPr>
        <w:t xml:space="preserve"> </w:t>
      </w:r>
      <w:r>
        <w:rPr>
          <w:rtl/>
        </w:rPr>
        <w:t>جملہ'' ثم عموا و صموا'' مي</w:t>
      </w:r>
      <w:r w:rsidR="00C91DA5">
        <w:rPr>
          <w:rtl/>
        </w:rPr>
        <w:t xml:space="preserve">ں </w:t>
      </w:r>
      <w:r>
        <w:rPr>
          <w:rtl/>
        </w:rPr>
        <w:t>موجود كلمہ ''ثم'' سے معلوم ہوتا</w:t>
      </w:r>
      <w:r w:rsidR="002A0155">
        <w:rPr>
          <w:rtl/>
        </w:rPr>
        <w:t xml:space="preserve"> ہے</w:t>
      </w:r>
      <w:r>
        <w:rPr>
          <w:rtl/>
        </w:rPr>
        <w:t xml:space="preserve"> كہ جب بنى اسرائيل پر رحمت خداوندى نازل ہوئي اور بارگاہ خداوندى مي</w:t>
      </w:r>
      <w:r w:rsidR="00C91DA5">
        <w:rPr>
          <w:rtl/>
        </w:rPr>
        <w:t xml:space="preserve">ں </w:t>
      </w:r>
      <w:r>
        <w:rPr>
          <w:rtl/>
        </w:rPr>
        <w:t>ان كى توبہ قبول ہوئي تو ان كى كھوئي ہوئي بصيرت واپس آگئي، اگر چہ ايك مدت كے بعد وہ دوبارہ اپنى بصيرت كھو بيٹھے اور ناروا اعمال كى جانب مائل ہوگئے_</w:t>
      </w:r>
    </w:p>
    <w:p w:rsidR="00476C9D" w:rsidRDefault="00476C9D" w:rsidP="004A37DA">
      <w:pPr>
        <w:pStyle w:val="libNormal"/>
        <w:rPr>
          <w:rtl/>
        </w:rPr>
      </w:pPr>
      <w:r>
        <w:rPr>
          <w:rtl/>
        </w:rPr>
        <w:t>15_ صحيح فكر و بصيرت رحمت خداوندى كا ايك جلوہ</w:t>
      </w:r>
      <w:r w:rsidR="002A0155">
        <w:rPr>
          <w:rtl/>
        </w:rPr>
        <w:t xml:space="preserve"> ہے</w:t>
      </w:r>
      <w:r>
        <w:rPr>
          <w:rtl/>
        </w:rPr>
        <w:t>_</w:t>
      </w:r>
      <w:r w:rsidRPr="004A37DA">
        <w:rPr>
          <w:rStyle w:val="libArabicChar"/>
          <w:rtl/>
        </w:rPr>
        <w:t>فعموا و صموا ثم تاب الل</w:t>
      </w:r>
      <w:r w:rsidR="003B690D" w:rsidRPr="00935327">
        <w:rPr>
          <w:rStyle w:val="libArabicChar"/>
          <w:rFonts w:hint="cs"/>
          <w:rtl/>
        </w:rPr>
        <w:t>ه</w:t>
      </w:r>
      <w:r w:rsidRPr="004A37DA">
        <w:rPr>
          <w:rStyle w:val="libArabicChar"/>
          <w:rtl/>
        </w:rPr>
        <w:t xml:space="preserve"> </w:t>
      </w:r>
      <w:r w:rsidRPr="004A37DA">
        <w:rPr>
          <w:rStyle w:val="libArabicChar"/>
          <w:rFonts w:hint="cs"/>
          <w:rtl/>
        </w:rPr>
        <w:t>علي</w:t>
      </w:r>
      <w:r w:rsidR="00E77C37" w:rsidRPr="00935327">
        <w:rPr>
          <w:rStyle w:val="libArabicChar"/>
          <w:rFonts w:hint="cs"/>
          <w:rtl/>
        </w:rPr>
        <w:t>ه</w:t>
      </w:r>
      <w:r w:rsidRPr="004A37DA">
        <w:rPr>
          <w:rStyle w:val="libArabicChar"/>
          <w:rFonts w:hint="cs"/>
          <w:rtl/>
        </w:rPr>
        <w:t>م</w:t>
      </w:r>
      <w:r w:rsidR="004A37DA">
        <w:rPr>
          <w:rFonts w:hint="cs"/>
          <w:rtl/>
        </w:rPr>
        <w:t xml:space="preserve">  </w:t>
      </w:r>
      <w:r>
        <w:rPr>
          <w:rtl/>
        </w:rPr>
        <w:t>مذكورہ بالا مطلب مي</w:t>
      </w:r>
      <w:r w:rsidR="00C91DA5">
        <w:rPr>
          <w:rtl/>
        </w:rPr>
        <w:t xml:space="preserve">ں </w:t>
      </w:r>
      <w:r>
        <w:rPr>
          <w:rtl/>
        </w:rPr>
        <w:t>بنى اسرائيل پر خدا وند عالم كى توبہ كا معنى ان پررحمت الہى كا نزول ليا گيا_</w:t>
      </w:r>
    </w:p>
    <w:p w:rsidR="00476C9D" w:rsidRDefault="00476C9D" w:rsidP="004A37DA">
      <w:pPr>
        <w:pStyle w:val="libNormal"/>
        <w:rPr>
          <w:rtl/>
        </w:rPr>
      </w:pPr>
      <w:r>
        <w:rPr>
          <w:rtl/>
        </w:rPr>
        <w:t>16_ بہت سے بنى اسرائيل توبہ كى خلاف ورزى كركے حاصل كى ہوئي بصيرت كھو بيٹھے اور ناروا اعمال كے مرتكب ہوگئے_</w:t>
      </w:r>
      <w:r w:rsidRPr="004A37DA">
        <w:rPr>
          <w:rStyle w:val="libArabicChar"/>
          <w:rtl/>
        </w:rPr>
        <w:t>فعموا و صموا ثم تاب الل</w:t>
      </w:r>
      <w:r w:rsidR="003B690D" w:rsidRPr="00935327">
        <w:rPr>
          <w:rStyle w:val="libArabicChar"/>
          <w:rFonts w:hint="cs"/>
          <w:rtl/>
        </w:rPr>
        <w:t>ه</w:t>
      </w:r>
      <w:r w:rsidRPr="004A37DA">
        <w:rPr>
          <w:rStyle w:val="libArabicChar"/>
          <w:rtl/>
        </w:rPr>
        <w:t xml:space="preserve"> </w:t>
      </w:r>
      <w:r w:rsidRPr="004A37DA">
        <w:rPr>
          <w:rStyle w:val="libArabicChar"/>
          <w:rFonts w:hint="cs"/>
          <w:rtl/>
        </w:rPr>
        <w:t>علي</w:t>
      </w:r>
      <w:r w:rsidR="00E77C37" w:rsidRPr="00935327">
        <w:rPr>
          <w:rStyle w:val="libArabicChar"/>
          <w:rFonts w:hint="cs"/>
          <w:rtl/>
        </w:rPr>
        <w:t>ه</w:t>
      </w:r>
      <w:r w:rsidRPr="004A37DA">
        <w:rPr>
          <w:rStyle w:val="libArabicChar"/>
          <w:rFonts w:hint="cs"/>
          <w:rtl/>
        </w:rPr>
        <w:t>م</w:t>
      </w:r>
      <w:r w:rsidRPr="004A37DA">
        <w:rPr>
          <w:rStyle w:val="libArabicChar"/>
          <w:rtl/>
        </w:rPr>
        <w:t xml:space="preserve"> </w:t>
      </w:r>
      <w:r w:rsidRPr="004A37DA">
        <w:rPr>
          <w:rStyle w:val="libArabicChar"/>
          <w:rFonts w:hint="cs"/>
          <w:rtl/>
        </w:rPr>
        <w:t>ثم</w:t>
      </w:r>
      <w:r w:rsidRPr="004A37DA">
        <w:rPr>
          <w:rStyle w:val="libArabicChar"/>
          <w:rtl/>
        </w:rPr>
        <w:t xml:space="preserve"> </w:t>
      </w:r>
      <w:r w:rsidRPr="004A37DA">
        <w:rPr>
          <w:rStyle w:val="libArabicChar"/>
          <w:rFonts w:hint="cs"/>
          <w:rtl/>
        </w:rPr>
        <w:t>عموا</w:t>
      </w:r>
      <w:r w:rsidRPr="004A37DA">
        <w:rPr>
          <w:rStyle w:val="libArabicChar"/>
          <w:rtl/>
        </w:rPr>
        <w:t xml:space="preserve"> </w:t>
      </w:r>
      <w:r w:rsidRPr="004A37DA">
        <w:rPr>
          <w:rStyle w:val="libArabicChar"/>
          <w:rFonts w:hint="cs"/>
          <w:rtl/>
        </w:rPr>
        <w:t>و</w:t>
      </w:r>
      <w:r w:rsidRPr="004A37DA">
        <w:rPr>
          <w:rStyle w:val="libArabicChar"/>
          <w:rtl/>
        </w:rPr>
        <w:t xml:space="preserve"> </w:t>
      </w:r>
      <w:r w:rsidRPr="004A37DA">
        <w:rPr>
          <w:rStyle w:val="libArabicChar"/>
          <w:rFonts w:hint="cs"/>
          <w:rtl/>
        </w:rPr>
        <w:t>صموا</w:t>
      </w:r>
      <w:r w:rsidRPr="004A37DA">
        <w:rPr>
          <w:rStyle w:val="libArabicChar"/>
          <w:rtl/>
        </w:rPr>
        <w:t xml:space="preserve"> ... </w:t>
      </w:r>
      <w:r w:rsidRPr="004A37DA">
        <w:rPr>
          <w:rStyle w:val="libArabicChar"/>
          <w:rFonts w:hint="cs"/>
          <w:rtl/>
        </w:rPr>
        <w:t>والل</w:t>
      </w:r>
      <w:r w:rsidR="003B690D" w:rsidRPr="00935327">
        <w:rPr>
          <w:rStyle w:val="libArabicChar"/>
          <w:rFonts w:hint="cs"/>
          <w:rtl/>
        </w:rPr>
        <w:t>ه</w:t>
      </w:r>
      <w:r w:rsidRPr="004A37DA">
        <w:rPr>
          <w:rStyle w:val="libArabicChar"/>
          <w:rtl/>
        </w:rPr>
        <w:t xml:space="preserve"> </w:t>
      </w:r>
      <w:r w:rsidRPr="004A37DA">
        <w:rPr>
          <w:rStyle w:val="libArabicChar"/>
          <w:rFonts w:hint="cs"/>
          <w:rtl/>
        </w:rPr>
        <w:t>بصير</w:t>
      </w:r>
      <w:r w:rsidRPr="004A37DA">
        <w:rPr>
          <w:rStyle w:val="libArabicChar"/>
          <w:rtl/>
        </w:rPr>
        <w:t xml:space="preserve"> </w:t>
      </w:r>
      <w:r w:rsidRPr="004A37DA">
        <w:rPr>
          <w:rStyle w:val="libArabicChar"/>
          <w:rFonts w:hint="cs"/>
          <w:rtl/>
        </w:rPr>
        <w:t>بما</w:t>
      </w:r>
      <w:r w:rsidRPr="004A37DA">
        <w:rPr>
          <w:rStyle w:val="libArabicChar"/>
          <w:rtl/>
        </w:rPr>
        <w:t xml:space="preserve"> يعملون</w:t>
      </w:r>
    </w:p>
    <w:p w:rsidR="00476C9D" w:rsidRDefault="00476C9D" w:rsidP="004A37DA">
      <w:pPr>
        <w:pStyle w:val="libNormal"/>
        <w:rPr>
          <w:rtl/>
        </w:rPr>
      </w:pPr>
      <w:r>
        <w:rPr>
          <w:rtl/>
        </w:rPr>
        <w:t>17_ بہت سارے بنى اسرائيل نے توبہ كى خلاف ورزى كي_</w:t>
      </w:r>
      <w:r w:rsidRPr="004A37DA">
        <w:rPr>
          <w:rStyle w:val="libArabicChar"/>
          <w:rtl/>
        </w:rPr>
        <w:t>ثم تاب الل</w:t>
      </w:r>
      <w:r w:rsidR="003B690D" w:rsidRPr="00935327">
        <w:rPr>
          <w:rStyle w:val="libArabicChar"/>
          <w:rFonts w:hint="cs"/>
          <w:rtl/>
        </w:rPr>
        <w:t>ه</w:t>
      </w:r>
      <w:r w:rsidRPr="004A37DA">
        <w:rPr>
          <w:rStyle w:val="libArabicChar"/>
          <w:rtl/>
        </w:rPr>
        <w:t xml:space="preserve"> </w:t>
      </w:r>
      <w:r w:rsidRPr="004A37DA">
        <w:rPr>
          <w:rStyle w:val="libArabicChar"/>
          <w:rFonts w:hint="cs"/>
          <w:rtl/>
        </w:rPr>
        <w:t>علي</w:t>
      </w:r>
      <w:r w:rsidR="00E77C37" w:rsidRPr="00935327">
        <w:rPr>
          <w:rStyle w:val="libArabicChar"/>
          <w:rFonts w:hint="cs"/>
          <w:rtl/>
        </w:rPr>
        <w:t>ه</w:t>
      </w:r>
      <w:r w:rsidRPr="004A37DA">
        <w:rPr>
          <w:rStyle w:val="libArabicChar"/>
          <w:rFonts w:hint="cs"/>
          <w:rtl/>
        </w:rPr>
        <w:t>م</w:t>
      </w:r>
      <w:r w:rsidRPr="004A37DA">
        <w:rPr>
          <w:rStyle w:val="libArabicChar"/>
          <w:rtl/>
        </w:rPr>
        <w:t xml:space="preserve"> </w:t>
      </w:r>
      <w:r w:rsidRPr="004A37DA">
        <w:rPr>
          <w:rStyle w:val="libArabicChar"/>
          <w:rFonts w:hint="cs"/>
          <w:rtl/>
        </w:rPr>
        <w:t>ثم</w:t>
      </w:r>
      <w:r w:rsidRPr="004A37DA">
        <w:rPr>
          <w:rStyle w:val="libArabicChar"/>
          <w:rtl/>
        </w:rPr>
        <w:t xml:space="preserve"> </w:t>
      </w:r>
      <w:r w:rsidRPr="004A37DA">
        <w:rPr>
          <w:rStyle w:val="libArabicChar"/>
          <w:rFonts w:hint="cs"/>
          <w:rtl/>
        </w:rPr>
        <w:t>عموا</w:t>
      </w:r>
      <w:r w:rsidRPr="004A37DA">
        <w:rPr>
          <w:rStyle w:val="libArabicChar"/>
          <w:rtl/>
        </w:rPr>
        <w:t xml:space="preserve"> </w:t>
      </w:r>
      <w:r w:rsidRPr="004A37DA">
        <w:rPr>
          <w:rStyle w:val="libArabicChar"/>
          <w:rFonts w:hint="cs"/>
          <w:rtl/>
        </w:rPr>
        <w:t>و</w:t>
      </w:r>
      <w:r w:rsidRPr="004A37DA">
        <w:rPr>
          <w:rStyle w:val="libArabicChar"/>
          <w:rtl/>
        </w:rPr>
        <w:t xml:space="preserve"> </w:t>
      </w:r>
      <w:r w:rsidRPr="004A37DA">
        <w:rPr>
          <w:rStyle w:val="libArabicChar"/>
          <w:rFonts w:hint="cs"/>
          <w:rtl/>
        </w:rPr>
        <w:t>صموا</w:t>
      </w:r>
      <w:r w:rsidRPr="004A37DA">
        <w:rPr>
          <w:rStyle w:val="libArabicChar"/>
          <w:rtl/>
        </w:rPr>
        <w:t xml:space="preserve"> </w:t>
      </w:r>
      <w:r w:rsidRPr="004A37DA">
        <w:rPr>
          <w:rStyle w:val="libArabicChar"/>
          <w:rFonts w:hint="cs"/>
          <w:rtl/>
        </w:rPr>
        <w:t>كثير</w:t>
      </w:r>
      <w:r w:rsidRPr="004A37DA">
        <w:rPr>
          <w:rStyle w:val="libArabicChar"/>
          <w:rtl/>
        </w:rPr>
        <w:t xml:space="preserve"> </w:t>
      </w:r>
      <w:r w:rsidRPr="004A37DA">
        <w:rPr>
          <w:rStyle w:val="libArabicChar"/>
          <w:rFonts w:hint="cs"/>
          <w:rtl/>
        </w:rPr>
        <w:t>من</w:t>
      </w:r>
      <w:r w:rsidR="00E77C37" w:rsidRPr="00935327">
        <w:rPr>
          <w:rStyle w:val="libArabicChar"/>
          <w:rFonts w:hint="cs"/>
          <w:rtl/>
        </w:rPr>
        <w:t>ه</w:t>
      </w:r>
      <w:r w:rsidRPr="004A37DA">
        <w:rPr>
          <w:rStyle w:val="libArabicChar"/>
          <w:rFonts w:hint="cs"/>
          <w:rtl/>
        </w:rPr>
        <w:t>م</w:t>
      </w:r>
    </w:p>
    <w:p w:rsidR="00476C9D" w:rsidRDefault="00476C9D" w:rsidP="004A37DA">
      <w:pPr>
        <w:pStyle w:val="libNormal"/>
        <w:rPr>
          <w:rtl/>
        </w:rPr>
      </w:pPr>
      <w:r>
        <w:rPr>
          <w:rtl/>
        </w:rPr>
        <w:t>18_ ايك راہ پر گامزن لوگو</w:t>
      </w:r>
      <w:r w:rsidR="00C91DA5">
        <w:rPr>
          <w:rtl/>
        </w:rPr>
        <w:t xml:space="preserve">ں </w:t>
      </w:r>
      <w:r>
        <w:rPr>
          <w:rtl/>
        </w:rPr>
        <w:t>كى كثير تعداد اس راہ كى حقانيت كى دليل نہي</w:t>
      </w:r>
      <w:r w:rsidR="00C91DA5">
        <w:rPr>
          <w:rtl/>
        </w:rPr>
        <w:t xml:space="preserve">ں </w:t>
      </w:r>
      <w:r>
        <w:rPr>
          <w:rtl/>
        </w:rPr>
        <w:t>بن سكتي_</w:t>
      </w:r>
      <w:r w:rsidRPr="004A37DA">
        <w:rPr>
          <w:rStyle w:val="libArabicChar"/>
          <w:rtl/>
        </w:rPr>
        <w:t>ثم عموا و صموا كثيرا من</w:t>
      </w:r>
      <w:r w:rsidR="00E77C37" w:rsidRPr="00935327">
        <w:rPr>
          <w:rStyle w:val="libArabicChar"/>
          <w:rFonts w:hint="cs"/>
          <w:rtl/>
        </w:rPr>
        <w:t>ه</w:t>
      </w:r>
      <w:r w:rsidRPr="004A37DA">
        <w:rPr>
          <w:rStyle w:val="libArabicChar"/>
          <w:rFonts w:hint="cs"/>
          <w:rtl/>
        </w:rPr>
        <w:t>م</w:t>
      </w:r>
    </w:p>
    <w:p w:rsidR="00476C9D" w:rsidRDefault="00476C9D" w:rsidP="00A96B57">
      <w:pPr>
        <w:pStyle w:val="libNormal"/>
        <w:rPr>
          <w:rtl/>
        </w:rPr>
      </w:pPr>
      <w:r>
        <w:rPr>
          <w:rtl/>
        </w:rPr>
        <w:t>19_ بعض بنى اسرائيل اپنى توبہ پر پابند رہنے كى وجہ سے صحيح دينى بصيرت اور افكارسے بہرہ مند ہوئے_</w:t>
      </w:r>
    </w:p>
    <w:p w:rsidR="00476C9D" w:rsidRDefault="00476C9D" w:rsidP="004A37DA">
      <w:pPr>
        <w:pStyle w:val="libArabic"/>
        <w:rPr>
          <w:rtl/>
        </w:rPr>
      </w:pPr>
      <w:r>
        <w:rPr>
          <w:rtl/>
        </w:rPr>
        <w:t>ثم عموا و صموا كثير من</w:t>
      </w:r>
      <w:r w:rsidR="00E77C37" w:rsidRPr="00935327">
        <w:rPr>
          <w:rFonts w:hint="cs"/>
          <w:rtl/>
        </w:rPr>
        <w:t>ه</w:t>
      </w:r>
      <w:r>
        <w:rPr>
          <w:rFonts w:hint="cs"/>
          <w:rtl/>
        </w:rPr>
        <w:t>م</w:t>
      </w:r>
    </w:p>
    <w:p w:rsidR="00476C9D" w:rsidRDefault="00476C9D" w:rsidP="004A37DA">
      <w:pPr>
        <w:pStyle w:val="libNormal"/>
        <w:rPr>
          <w:rtl/>
        </w:rPr>
      </w:pPr>
      <w:r>
        <w:rPr>
          <w:rtl/>
        </w:rPr>
        <w:t>20_ خداوند متعال كى بنى اسرائيل كے اعمال و كردارپر ہمہ پہلو نظارت _</w:t>
      </w:r>
      <w:r w:rsidRPr="004A37DA">
        <w:rPr>
          <w:rStyle w:val="libArabicChar"/>
          <w:rtl/>
        </w:rPr>
        <w:t>والل</w:t>
      </w:r>
      <w:r w:rsidR="003B690D" w:rsidRPr="00935327">
        <w:rPr>
          <w:rStyle w:val="libArabicChar"/>
          <w:rFonts w:hint="cs"/>
          <w:rtl/>
        </w:rPr>
        <w:t>ه</w:t>
      </w:r>
      <w:r w:rsidRPr="004A37DA">
        <w:rPr>
          <w:rStyle w:val="libArabicChar"/>
          <w:rtl/>
        </w:rPr>
        <w:t xml:space="preserve"> </w:t>
      </w:r>
      <w:r w:rsidRPr="004A37DA">
        <w:rPr>
          <w:rStyle w:val="libArabicChar"/>
          <w:rFonts w:hint="cs"/>
          <w:rtl/>
        </w:rPr>
        <w:t>بصير</w:t>
      </w:r>
      <w:r w:rsidRPr="004A37DA">
        <w:rPr>
          <w:rStyle w:val="libArabicChar"/>
          <w:rtl/>
        </w:rPr>
        <w:t xml:space="preserve"> </w:t>
      </w:r>
      <w:r w:rsidRPr="004A37DA">
        <w:rPr>
          <w:rStyle w:val="libArabicChar"/>
          <w:rFonts w:hint="cs"/>
          <w:rtl/>
        </w:rPr>
        <w:t>بما</w:t>
      </w:r>
      <w:r w:rsidRPr="004A37DA">
        <w:rPr>
          <w:rStyle w:val="libArabicChar"/>
          <w:rtl/>
        </w:rPr>
        <w:t xml:space="preserve"> </w:t>
      </w:r>
      <w:r w:rsidRPr="004A37DA">
        <w:rPr>
          <w:rStyle w:val="libArabicChar"/>
          <w:rFonts w:hint="cs"/>
          <w:rtl/>
        </w:rPr>
        <w:t>يعملون</w:t>
      </w:r>
    </w:p>
    <w:p w:rsidR="00476C9D" w:rsidRDefault="00D84C0C" w:rsidP="004A37DA">
      <w:pPr>
        <w:pStyle w:val="libNormal"/>
        <w:rPr>
          <w:rtl/>
        </w:rPr>
      </w:pPr>
      <w:r w:rsidRPr="00D84C0C">
        <w:rPr>
          <w:rtl/>
        </w:rPr>
        <w:br w:type="page"/>
      </w:r>
      <w:r w:rsidRPr="00D84C0C">
        <w:rPr>
          <w:rtl/>
        </w:rPr>
        <w:lastRenderedPageBreak/>
        <w:cr/>
      </w:r>
      <w:r w:rsidR="00476C9D">
        <w:rPr>
          <w:rtl/>
        </w:rPr>
        <w:t>21_ خداوند متعال كى بنى اسرائيل كے ظالم و بد كردار لوگو</w:t>
      </w:r>
      <w:r w:rsidR="00C91DA5">
        <w:rPr>
          <w:rtl/>
        </w:rPr>
        <w:t xml:space="preserve">ں </w:t>
      </w:r>
      <w:r w:rsidR="00476C9D">
        <w:rPr>
          <w:rtl/>
        </w:rPr>
        <w:t>كو تہديد_</w:t>
      </w:r>
      <w:r w:rsidR="00476C9D" w:rsidRPr="004A37DA">
        <w:rPr>
          <w:rStyle w:val="libArabicChar"/>
          <w:rtl/>
        </w:rPr>
        <w:t>ثم عموا و صموا كثير من</w:t>
      </w:r>
      <w:r w:rsidR="00E77C37" w:rsidRPr="00935327">
        <w:rPr>
          <w:rStyle w:val="libArabicChar"/>
          <w:rFonts w:hint="cs"/>
          <w:rtl/>
        </w:rPr>
        <w:t>ه</w:t>
      </w:r>
      <w:r w:rsidR="00476C9D" w:rsidRPr="004A37DA">
        <w:rPr>
          <w:rStyle w:val="libArabicChar"/>
          <w:rFonts w:hint="cs"/>
          <w:rtl/>
        </w:rPr>
        <w:t>م</w:t>
      </w:r>
      <w:r w:rsidR="00476C9D" w:rsidRPr="004A37DA">
        <w:rPr>
          <w:rStyle w:val="libArabicChar"/>
          <w:rtl/>
        </w:rPr>
        <w:t xml:space="preserve"> </w:t>
      </w:r>
      <w:r w:rsidR="00476C9D" w:rsidRPr="004A37DA">
        <w:rPr>
          <w:rStyle w:val="libArabicChar"/>
          <w:rFonts w:hint="cs"/>
          <w:rtl/>
        </w:rPr>
        <w:t>والل</w:t>
      </w:r>
      <w:r w:rsidR="003B690D" w:rsidRPr="00935327">
        <w:rPr>
          <w:rStyle w:val="libArabicChar"/>
          <w:rFonts w:hint="cs"/>
          <w:rtl/>
        </w:rPr>
        <w:t>ه</w:t>
      </w:r>
      <w:r w:rsidR="00476C9D" w:rsidRPr="004A37DA">
        <w:rPr>
          <w:rStyle w:val="libArabicChar"/>
          <w:rtl/>
        </w:rPr>
        <w:t xml:space="preserve"> </w:t>
      </w:r>
      <w:r w:rsidR="00476C9D" w:rsidRPr="004A37DA">
        <w:rPr>
          <w:rStyle w:val="libArabicChar"/>
          <w:rFonts w:hint="cs"/>
          <w:rtl/>
        </w:rPr>
        <w:t>بصير</w:t>
      </w:r>
      <w:r w:rsidR="00476C9D" w:rsidRPr="004A37DA">
        <w:rPr>
          <w:rStyle w:val="libArabicChar"/>
          <w:rtl/>
        </w:rPr>
        <w:t xml:space="preserve"> </w:t>
      </w:r>
      <w:r w:rsidR="00476C9D" w:rsidRPr="004A37DA">
        <w:rPr>
          <w:rStyle w:val="libArabicChar"/>
          <w:rFonts w:hint="cs"/>
          <w:rtl/>
        </w:rPr>
        <w:t>بما</w:t>
      </w:r>
      <w:r w:rsidR="00476C9D" w:rsidRPr="004A37DA">
        <w:rPr>
          <w:rStyle w:val="libArabicChar"/>
          <w:rtl/>
        </w:rPr>
        <w:t xml:space="preserve"> </w:t>
      </w:r>
      <w:r w:rsidR="00476C9D" w:rsidRPr="004A37DA">
        <w:rPr>
          <w:rStyle w:val="libArabicChar"/>
          <w:rFonts w:hint="cs"/>
          <w:rtl/>
        </w:rPr>
        <w:t>يعملون</w:t>
      </w:r>
      <w:r w:rsidR="004A37DA">
        <w:rPr>
          <w:rStyle w:val="libArabicChar"/>
          <w:rFonts w:hint="cs"/>
          <w:rtl/>
        </w:rPr>
        <w:t xml:space="preserve">  </w:t>
      </w:r>
      <w:r w:rsidR="00476C9D">
        <w:rPr>
          <w:rtl/>
        </w:rPr>
        <w:t>ظالم و گناہگار لوگو</w:t>
      </w:r>
      <w:r w:rsidR="00C91DA5">
        <w:rPr>
          <w:rtl/>
        </w:rPr>
        <w:t xml:space="preserve">ں </w:t>
      </w:r>
      <w:r w:rsidR="00476C9D">
        <w:rPr>
          <w:rtl/>
        </w:rPr>
        <w:t>كے اعمال و كردار سے خداوند متعال كى آگاہى كا تذكرہ كرنے كا ايك مقصد انہي</w:t>
      </w:r>
      <w:r w:rsidR="00C91DA5">
        <w:rPr>
          <w:rtl/>
        </w:rPr>
        <w:t xml:space="preserve">ں </w:t>
      </w:r>
      <w:r w:rsidR="00476C9D">
        <w:rPr>
          <w:rtl/>
        </w:rPr>
        <w:t>عذاب و غيرہ كى تنبيہ و تہديد كرنا</w:t>
      </w:r>
      <w:r w:rsidR="002A0155">
        <w:rPr>
          <w:rtl/>
        </w:rPr>
        <w:t xml:space="preserve"> ہے</w:t>
      </w:r>
      <w:r w:rsidR="00476C9D">
        <w:rPr>
          <w:rtl/>
        </w:rPr>
        <w:t>_</w:t>
      </w:r>
    </w:p>
    <w:p w:rsidR="00476C9D" w:rsidRDefault="00476C9D" w:rsidP="004A37DA">
      <w:pPr>
        <w:pStyle w:val="libNormal"/>
        <w:rPr>
          <w:rtl/>
        </w:rPr>
      </w:pPr>
      <w:r>
        <w:rPr>
          <w:rtl/>
        </w:rPr>
        <w:t>22_ اعمال پر خداوند عالم كى نظارت اور آگاہى كو ملحوظ ركھنا جرائم اور ناپسنديدہ اعمال كے ارتكاب سے اجتناب كا پيش خيمہ</w:t>
      </w:r>
      <w:r w:rsidR="002A0155">
        <w:rPr>
          <w:rtl/>
        </w:rPr>
        <w:t xml:space="preserve"> ہے</w:t>
      </w:r>
      <w:r>
        <w:rPr>
          <w:rtl/>
        </w:rPr>
        <w:t>_</w:t>
      </w:r>
      <w:r w:rsidRPr="00E46BEF">
        <w:rPr>
          <w:rStyle w:val="libArabicChar"/>
          <w:rtl/>
        </w:rPr>
        <w:t>والل</w:t>
      </w:r>
      <w:r w:rsidR="003B690D" w:rsidRPr="00935327">
        <w:rPr>
          <w:rStyle w:val="libArabicChar"/>
          <w:rFonts w:hint="cs"/>
          <w:rtl/>
        </w:rPr>
        <w:t>ه</w:t>
      </w:r>
      <w:r w:rsidRPr="00E46BEF">
        <w:rPr>
          <w:rStyle w:val="libArabicChar"/>
          <w:rtl/>
        </w:rPr>
        <w:t xml:space="preserve"> </w:t>
      </w:r>
      <w:r w:rsidRPr="00E46BEF">
        <w:rPr>
          <w:rStyle w:val="libArabicChar"/>
          <w:rFonts w:hint="cs"/>
          <w:rtl/>
        </w:rPr>
        <w:t>بصير</w:t>
      </w:r>
      <w:r w:rsidRPr="00E46BEF">
        <w:rPr>
          <w:rStyle w:val="libArabicChar"/>
          <w:rtl/>
        </w:rPr>
        <w:t xml:space="preserve"> </w:t>
      </w:r>
      <w:r w:rsidRPr="00E46BEF">
        <w:rPr>
          <w:rStyle w:val="libArabicChar"/>
          <w:rFonts w:hint="cs"/>
          <w:rtl/>
        </w:rPr>
        <w:t>بما</w:t>
      </w:r>
      <w:r w:rsidRPr="00E46BEF">
        <w:rPr>
          <w:rStyle w:val="libArabicChar"/>
          <w:rtl/>
        </w:rPr>
        <w:t xml:space="preserve"> </w:t>
      </w:r>
      <w:r w:rsidRPr="00E46BEF">
        <w:rPr>
          <w:rStyle w:val="libArabicChar"/>
          <w:rFonts w:hint="cs"/>
          <w:rtl/>
        </w:rPr>
        <w:t>يعملون</w:t>
      </w:r>
      <w:r w:rsidR="004A37DA">
        <w:rPr>
          <w:rFonts w:hint="cs"/>
          <w:rtl/>
        </w:rPr>
        <w:t xml:space="preserve">  </w:t>
      </w:r>
      <w:r>
        <w:rPr>
          <w:rtl/>
        </w:rPr>
        <w:t>انسانو</w:t>
      </w:r>
      <w:r w:rsidR="00C91DA5">
        <w:rPr>
          <w:rtl/>
        </w:rPr>
        <w:t xml:space="preserve">ں </w:t>
      </w:r>
      <w:r>
        <w:rPr>
          <w:rtl/>
        </w:rPr>
        <w:t>كے اعمال اور كردار سے خدا وند عالم كى آگاہى كے ذكر كرنے كا ايك مقصد يہ</w:t>
      </w:r>
      <w:r w:rsidR="002A0155">
        <w:rPr>
          <w:rtl/>
        </w:rPr>
        <w:t xml:space="preserve"> ہے</w:t>
      </w:r>
      <w:r>
        <w:rPr>
          <w:rtl/>
        </w:rPr>
        <w:t xml:space="preserve"> كہ انہي</w:t>
      </w:r>
      <w:r w:rsidR="00C91DA5">
        <w:rPr>
          <w:rtl/>
        </w:rPr>
        <w:t xml:space="preserve">ں </w:t>
      </w:r>
      <w:r>
        <w:rPr>
          <w:rtl/>
        </w:rPr>
        <w:t>خدا كى دائمى نظارت كى جانب متوجہ كيا جائے تا كہ وہ ناروا اعمال كے ارتكاب سے اجتناب كري</w:t>
      </w:r>
      <w:r w:rsidR="00C91DA5">
        <w:rPr>
          <w:rtl/>
        </w:rPr>
        <w:t xml:space="preserve">ں </w:t>
      </w:r>
      <w:r>
        <w:rPr>
          <w:rtl/>
        </w:rPr>
        <w:t>_</w:t>
      </w:r>
    </w:p>
    <w:p w:rsidR="00476C9D" w:rsidRDefault="00476C9D" w:rsidP="00A96B57">
      <w:pPr>
        <w:pStyle w:val="libNormal"/>
        <w:rPr>
          <w:rtl/>
        </w:rPr>
      </w:pPr>
      <w:r>
        <w:rPr>
          <w:rtl/>
        </w:rPr>
        <w:t>23_ خداوند متعال نے پيغمبر اكرم</w:t>
      </w:r>
      <w:r w:rsidR="00AC11F9" w:rsidRPr="00AC11F9">
        <w:rPr>
          <w:rStyle w:val="libAlaemChar"/>
          <w:rtl/>
        </w:rPr>
        <w:t xml:space="preserve"> صلى‌الله‌عليه‌وآله‌وسلم </w:t>
      </w:r>
      <w:r>
        <w:rPr>
          <w:rtl/>
        </w:rPr>
        <w:t>كے ہم عصر بنى اسرائيل كو خبردار كيا</w:t>
      </w:r>
      <w:r w:rsidR="002A0155">
        <w:rPr>
          <w:rtl/>
        </w:rPr>
        <w:t xml:space="preserve"> ہے</w:t>
      </w:r>
      <w:r>
        <w:rPr>
          <w:rtl/>
        </w:rPr>
        <w:t xml:space="preserve"> كہ مبادا وہ بھى اپنے اسلاف كے نقش قدم پر چلتے ہوئے دوبارہ عہد شكني، انبياء </w:t>
      </w:r>
      <w:r w:rsidR="00AC11F9" w:rsidRPr="00AC11F9">
        <w:rPr>
          <w:rStyle w:val="libAlaemChar"/>
          <w:rtl/>
        </w:rPr>
        <w:t xml:space="preserve"> عليه‌السلام </w:t>
      </w:r>
      <w:r>
        <w:rPr>
          <w:rtl/>
        </w:rPr>
        <w:t>كى تكذيب اور ان كے قتل جيسے ناروا اعمال كے مرتكب ہو</w:t>
      </w:r>
      <w:r w:rsidR="00C91DA5">
        <w:rPr>
          <w:rtl/>
        </w:rPr>
        <w:t xml:space="preserve">ں </w:t>
      </w:r>
      <w:r>
        <w:rPr>
          <w:rtl/>
        </w:rPr>
        <w:t>_</w:t>
      </w:r>
    </w:p>
    <w:p w:rsidR="00476C9D" w:rsidRDefault="00476C9D" w:rsidP="00E46BEF">
      <w:pPr>
        <w:pStyle w:val="libNormal"/>
        <w:rPr>
          <w:rtl/>
        </w:rPr>
      </w:pPr>
      <w:r w:rsidRPr="00E46BEF">
        <w:rPr>
          <w:rStyle w:val="libArabicChar"/>
          <w:rtl/>
        </w:rPr>
        <w:t>لقد اخذنا ميثاق بنى اسرائيل ... والل</w:t>
      </w:r>
      <w:r w:rsidR="003B690D" w:rsidRPr="00935327">
        <w:rPr>
          <w:rStyle w:val="libArabicChar"/>
          <w:rFonts w:hint="cs"/>
          <w:rtl/>
        </w:rPr>
        <w:t>ه</w:t>
      </w:r>
      <w:r w:rsidRPr="00E46BEF">
        <w:rPr>
          <w:rStyle w:val="libArabicChar"/>
          <w:rtl/>
        </w:rPr>
        <w:t xml:space="preserve"> </w:t>
      </w:r>
      <w:r w:rsidRPr="00E46BEF">
        <w:rPr>
          <w:rStyle w:val="libArabicChar"/>
          <w:rFonts w:hint="cs"/>
          <w:rtl/>
        </w:rPr>
        <w:t>بصير</w:t>
      </w:r>
      <w:r w:rsidRPr="00E46BEF">
        <w:rPr>
          <w:rStyle w:val="libArabicChar"/>
          <w:rtl/>
        </w:rPr>
        <w:t xml:space="preserve"> </w:t>
      </w:r>
      <w:r w:rsidRPr="00E46BEF">
        <w:rPr>
          <w:rStyle w:val="libArabicChar"/>
          <w:rFonts w:hint="cs"/>
          <w:rtl/>
        </w:rPr>
        <w:t>بما</w:t>
      </w:r>
      <w:r>
        <w:rPr>
          <w:rtl/>
        </w:rPr>
        <w:t xml:space="preserve"> يعملون</w:t>
      </w:r>
      <w:r w:rsidR="00E46BEF">
        <w:rPr>
          <w:rFonts w:hint="cs"/>
          <w:rtl/>
        </w:rPr>
        <w:t xml:space="preserve">  </w:t>
      </w:r>
      <w:r>
        <w:rPr>
          <w:rtl/>
        </w:rPr>
        <w:t>گذشتہ افعال مي</w:t>
      </w:r>
      <w:r w:rsidR="00C91DA5">
        <w:rPr>
          <w:rtl/>
        </w:rPr>
        <w:t xml:space="preserve">ں </w:t>
      </w:r>
      <w:r>
        <w:rPr>
          <w:rtl/>
        </w:rPr>
        <w:t>ماضى (</w:t>
      </w:r>
      <w:r w:rsidRPr="00E46BEF">
        <w:rPr>
          <w:rStyle w:val="libArabicChar"/>
          <w:rtl/>
        </w:rPr>
        <w:t>حسبوا ا،عموا و صموا</w:t>
      </w:r>
      <w:r>
        <w:rPr>
          <w:rtl/>
        </w:rPr>
        <w:t>)استعمال كرنے كے برخلاف يہا</w:t>
      </w:r>
      <w:r w:rsidR="00C91DA5">
        <w:rPr>
          <w:rtl/>
        </w:rPr>
        <w:t xml:space="preserve">ں </w:t>
      </w:r>
      <w:r>
        <w:rPr>
          <w:rtl/>
        </w:rPr>
        <w:t>پر فعل مضارع و ''يعملون'' لانے سے پتہ چلتا</w:t>
      </w:r>
      <w:r w:rsidR="002A0155">
        <w:rPr>
          <w:rtl/>
        </w:rPr>
        <w:t xml:space="preserve"> ہے</w:t>
      </w:r>
      <w:r>
        <w:rPr>
          <w:rtl/>
        </w:rPr>
        <w:t xml:space="preserve"> كہ جملہ'' واللہ بصير ...'' پيغمبر اكرم</w:t>
      </w:r>
      <w:r w:rsidR="00AC11F9" w:rsidRPr="00AC11F9">
        <w:rPr>
          <w:rStyle w:val="libAlaemChar"/>
          <w:rtl/>
        </w:rPr>
        <w:t xml:space="preserve"> صلى‌الله‌عليه‌وآله‌وسلم </w:t>
      </w:r>
      <w:r>
        <w:rPr>
          <w:rtl/>
        </w:rPr>
        <w:t>كے ہم عصر بنى اسرائيل كى طرف بھى ناظر</w:t>
      </w:r>
      <w:r w:rsidR="002A0155">
        <w:rPr>
          <w:rtl/>
        </w:rPr>
        <w:t xml:space="preserve"> ہے</w:t>
      </w:r>
      <w:r>
        <w:rPr>
          <w:rtl/>
        </w:rPr>
        <w:t>_</w:t>
      </w:r>
    </w:p>
    <w:p w:rsidR="00476C9D" w:rsidRDefault="00476C9D" w:rsidP="00E46BEF">
      <w:pPr>
        <w:pStyle w:val="libNormal"/>
        <w:rPr>
          <w:rtl/>
        </w:rPr>
      </w:pPr>
      <w:r>
        <w:rPr>
          <w:rtl/>
        </w:rPr>
        <w:t>اصلاح:اصلاح كاپيش خيمہ 14</w:t>
      </w:r>
    </w:p>
    <w:p w:rsidR="00476C9D" w:rsidRDefault="00476C9D" w:rsidP="00E46BEF">
      <w:pPr>
        <w:pStyle w:val="libNormal"/>
        <w:rPr>
          <w:rtl/>
        </w:rPr>
      </w:pPr>
      <w:r>
        <w:rPr>
          <w:rtl/>
        </w:rPr>
        <w:t>اكثريت:اكثريت كى قدر و قيمت 18</w:t>
      </w:r>
    </w:p>
    <w:p w:rsidR="00476C9D" w:rsidRDefault="00476C9D" w:rsidP="00E46BEF">
      <w:pPr>
        <w:pStyle w:val="libNormal"/>
        <w:rPr>
          <w:rtl/>
        </w:rPr>
      </w:pPr>
      <w:r>
        <w:rPr>
          <w:rtl/>
        </w:rPr>
        <w:t>اللہ تعالى:اللہ تعالى كا خبردار كرنا 23; اللہ تعالى كى جانب سے امتحان 1، 4;اللہ تعالى كى جانب سے عذاب 4;اللہ تعالى كى دھمكى 21;اللہ تعالى كى رحمت 15; اللہ تعالى كى نظارت 20، 22; اللہ تعالى كے امتحان سے محفوظ رہنا 8;اللہ تعالى كے امتحان كا عمومى ہونا 2 ; اللہ تعالى كے عذاب سے محفوظ رہنا 6، 8</w:t>
      </w:r>
    </w:p>
    <w:p w:rsidR="00476C9D" w:rsidRDefault="00476C9D" w:rsidP="00E46BEF">
      <w:pPr>
        <w:pStyle w:val="libNormal"/>
        <w:rPr>
          <w:rtl/>
        </w:rPr>
      </w:pPr>
      <w:r>
        <w:rPr>
          <w:rtl/>
        </w:rPr>
        <w:t>امتحان:امتحان سے محفوظ رہنا 4</w:t>
      </w:r>
    </w:p>
    <w:p w:rsidR="00476C9D" w:rsidRDefault="00476C9D" w:rsidP="00E46BEF">
      <w:pPr>
        <w:pStyle w:val="libNormal"/>
        <w:rPr>
          <w:rtl/>
        </w:rPr>
      </w:pPr>
      <w:r>
        <w:rPr>
          <w:rtl/>
        </w:rPr>
        <w:t xml:space="preserve">انبياء </w:t>
      </w:r>
      <w:r w:rsidR="00AC11F9" w:rsidRPr="00AC11F9">
        <w:rPr>
          <w:rStyle w:val="libAlaemChar"/>
          <w:rtl/>
        </w:rPr>
        <w:t xml:space="preserve"> عليه‌السلام </w:t>
      </w:r>
      <w:r>
        <w:rPr>
          <w:rtl/>
        </w:rPr>
        <w:t xml:space="preserve">:انبياء </w:t>
      </w:r>
      <w:r w:rsidR="00AC11F9" w:rsidRPr="00AC11F9">
        <w:rPr>
          <w:rStyle w:val="libAlaemChar"/>
          <w:rtl/>
        </w:rPr>
        <w:t xml:space="preserve"> عليه‌السلام </w:t>
      </w:r>
      <w:r>
        <w:rPr>
          <w:rtl/>
        </w:rPr>
        <w:t xml:space="preserve">كو جھٹلانا 6;انبياء </w:t>
      </w:r>
      <w:r w:rsidR="00AC11F9" w:rsidRPr="00AC11F9">
        <w:rPr>
          <w:rStyle w:val="libAlaemChar"/>
          <w:rtl/>
        </w:rPr>
        <w:t xml:space="preserve"> عليه‌السلام </w:t>
      </w:r>
      <w:r>
        <w:rPr>
          <w:rtl/>
        </w:rPr>
        <w:t xml:space="preserve">كو جھٹلانے كى سزا 7; انبياء </w:t>
      </w:r>
      <w:r w:rsidR="00AC11F9" w:rsidRPr="00AC11F9">
        <w:rPr>
          <w:rStyle w:val="libAlaemChar"/>
          <w:rtl/>
        </w:rPr>
        <w:t xml:space="preserve"> عليه‌السلام </w:t>
      </w:r>
      <w:r>
        <w:rPr>
          <w:rtl/>
        </w:rPr>
        <w:t xml:space="preserve">كو جھٹلانے كے اثرات 9;انبياء </w:t>
      </w:r>
      <w:r w:rsidR="00AC11F9" w:rsidRPr="00AC11F9">
        <w:rPr>
          <w:rStyle w:val="libAlaemChar"/>
          <w:rtl/>
        </w:rPr>
        <w:t xml:space="preserve"> عليه‌السلام </w:t>
      </w:r>
      <w:r>
        <w:rPr>
          <w:rtl/>
        </w:rPr>
        <w:t xml:space="preserve">كو قتل كرنے كى سزا 7 ; انبياء </w:t>
      </w:r>
      <w:r w:rsidR="00AC11F9" w:rsidRPr="00AC11F9">
        <w:rPr>
          <w:rStyle w:val="libAlaemChar"/>
          <w:rtl/>
        </w:rPr>
        <w:t xml:space="preserve"> عليه‌السلام </w:t>
      </w:r>
      <w:r>
        <w:rPr>
          <w:rtl/>
        </w:rPr>
        <w:t xml:space="preserve">كو قتل كرنے كے اثرات 9;انبياء </w:t>
      </w:r>
      <w:r w:rsidR="00AC11F9" w:rsidRPr="00AC11F9">
        <w:rPr>
          <w:rStyle w:val="libAlaemChar"/>
          <w:rtl/>
        </w:rPr>
        <w:t xml:space="preserve"> عليه‌السلام </w:t>
      </w:r>
      <w:r>
        <w:rPr>
          <w:rtl/>
        </w:rPr>
        <w:t>كى جانب منسوب ہونا 4</w:t>
      </w:r>
    </w:p>
    <w:p w:rsidR="00476C9D" w:rsidRDefault="00476C9D" w:rsidP="00E46BEF">
      <w:pPr>
        <w:pStyle w:val="libNormal"/>
        <w:rPr>
          <w:rtl/>
        </w:rPr>
      </w:pPr>
      <w:r>
        <w:rPr>
          <w:rtl/>
        </w:rPr>
        <w:t>بصيرت:بصيرت كا پيش خيمہ 14;دينى بصيرت كے موانع 8</w:t>
      </w:r>
    </w:p>
    <w:p w:rsidR="00476C9D" w:rsidRDefault="00D84C0C" w:rsidP="00E46BEF">
      <w:pPr>
        <w:pStyle w:val="libNormal"/>
        <w:rPr>
          <w:rtl/>
        </w:rPr>
      </w:pPr>
      <w:r w:rsidRPr="00D84C0C">
        <w:rPr>
          <w:rtl/>
        </w:rPr>
        <w:br w:type="page"/>
      </w:r>
      <w:r w:rsidRPr="00D84C0C">
        <w:rPr>
          <w:rtl/>
        </w:rPr>
        <w:lastRenderedPageBreak/>
        <w:cr/>
      </w:r>
      <w:r w:rsidR="00476C9D">
        <w:rPr>
          <w:rtl/>
        </w:rPr>
        <w:t xml:space="preserve">بنى اسرائيل:بنى اسرائيل اور انبياء </w:t>
      </w:r>
      <w:r w:rsidR="00AC11F9" w:rsidRPr="00AC11F9">
        <w:rPr>
          <w:rStyle w:val="libAlaemChar"/>
          <w:rtl/>
        </w:rPr>
        <w:t xml:space="preserve"> عليه‌السلام </w:t>
      </w:r>
      <w:r w:rsidR="00476C9D">
        <w:rPr>
          <w:rtl/>
        </w:rPr>
        <w:t xml:space="preserve">كا قتل 6، 7، 9، 23 ;بنى اسرائيل اور انبياء </w:t>
      </w:r>
      <w:r w:rsidR="00AC11F9" w:rsidRPr="00AC11F9">
        <w:rPr>
          <w:rStyle w:val="libAlaemChar"/>
          <w:rtl/>
        </w:rPr>
        <w:t xml:space="preserve"> عليه‌السلام </w:t>
      </w:r>
      <w:r w:rsidR="00476C9D">
        <w:rPr>
          <w:rtl/>
        </w:rPr>
        <w:t>كو جھٹلانا 9، 23; بنى اسرائيل كا امتحان 8;بنى اسرائيل كا اندھاپن 8;بنى اسرائيل كا بہرہ پن 8;بنى اسرائيل كا دين 5; بنى اسرائيل كا رجحان 11، 16; بنى اسرائيل كا عقيدہ 1، 3، 6، 7;بنى اسرائيل كا كردار 3، 11;بنى اسرائيل كا عمل20;بنى اسرائيل كا گھمنڈ 5;بنى اسرائيل كا ناپسنديدہ عمل 16;بنى اسرائيل كو خبردار كرنا 23;بنى اسرائيل كو دى جانے والى دھمكى 21;بنى اسرائيل كى اصلاح 14;بنى اسرائيل كى اكثريت 16، 17 ;بنى اسرائيل كى بصيرت 14;بنى اسرائيل كى تاريخ 11، 12;بنى اسرائيل كى توبہ 12، 13، 14;بنى اسرائيل كى توبہ شكنى 16، 17;بنى اسرائيل كى سيرت6;بنى اسرائيل كى عہد شكنى 6، 23;بنى اسرائيل كى محروميت 9;بنى اسرائيل كى نسل پرستى 5;بنى اسرائيل مي</w:t>
      </w:r>
      <w:r w:rsidR="00C91DA5">
        <w:rPr>
          <w:rtl/>
        </w:rPr>
        <w:t xml:space="preserve">ں </w:t>
      </w:r>
      <w:r w:rsidR="00476C9D">
        <w:rPr>
          <w:rtl/>
        </w:rPr>
        <w:t>وہم و گمان 3;صدر اسلام كے بنى اسرائيل 24; نيك و صالح بنى اسرائيل19</w:t>
      </w:r>
    </w:p>
    <w:p w:rsidR="00476C9D" w:rsidRDefault="00476C9D" w:rsidP="00E46BEF">
      <w:pPr>
        <w:pStyle w:val="libNormal"/>
        <w:rPr>
          <w:rtl/>
        </w:rPr>
      </w:pPr>
      <w:r>
        <w:rPr>
          <w:rtl/>
        </w:rPr>
        <w:t>توبہ:توبہ كى قبوليت 13; توبہ كى قدر و قيمت 19; توبہ كے اثرات 14; ناپسنديدہ تعقل سے توبہ كرنا 13; ناپسنديدہ عمل سے توبہ كرنا 13</w:t>
      </w:r>
    </w:p>
    <w:p w:rsidR="00476C9D" w:rsidRDefault="00476C9D" w:rsidP="00E46BEF">
      <w:pPr>
        <w:pStyle w:val="libNormal"/>
        <w:rPr>
          <w:rtl/>
        </w:rPr>
      </w:pPr>
      <w:r>
        <w:rPr>
          <w:rtl/>
        </w:rPr>
        <w:t>حق:حق كا معيار 18;حق كى تشخيص كے موانع 9</w:t>
      </w:r>
    </w:p>
    <w:p w:rsidR="00476C9D" w:rsidRDefault="00476C9D" w:rsidP="00E46BEF">
      <w:pPr>
        <w:pStyle w:val="libNormal"/>
        <w:rPr>
          <w:rtl/>
        </w:rPr>
      </w:pPr>
      <w:r>
        <w:rPr>
          <w:rtl/>
        </w:rPr>
        <w:t>ذكر:خدا وند عالم كا ذكر 22</w:t>
      </w:r>
    </w:p>
    <w:p w:rsidR="00476C9D" w:rsidRDefault="00476C9D" w:rsidP="00E46BEF">
      <w:pPr>
        <w:pStyle w:val="libNormal"/>
        <w:rPr>
          <w:rtl/>
        </w:rPr>
      </w:pPr>
      <w:r>
        <w:rPr>
          <w:rtl/>
        </w:rPr>
        <w:t>سننا :سننے كے موانع 8</w:t>
      </w:r>
    </w:p>
    <w:p w:rsidR="00476C9D" w:rsidRDefault="00476C9D" w:rsidP="00E46BEF">
      <w:pPr>
        <w:pStyle w:val="libNormal"/>
        <w:rPr>
          <w:rtl/>
        </w:rPr>
      </w:pPr>
      <w:r>
        <w:rPr>
          <w:rtl/>
        </w:rPr>
        <w:t>عذاب:عذاب سے محفوظ رہنا 4;عذاب سے نجات پانا 7</w:t>
      </w:r>
    </w:p>
    <w:p w:rsidR="00476C9D" w:rsidRDefault="00476C9D" w:rsidP="00E46BEF">
      <w:pPr>
        <w:pStyle w:val="libNormal"/>
        <w:rPr>
          <w:rtl/>
        </w:rPr>
      </w:pPr>
      <w:r>
        <w:rPr>
          <w:rtl/>
        </w:rPr>
        <w:t>عقيدہ:باطل عقيدہ 1، 4، 6، 7، 8;صحيح عقيدے كا سرچشمہ 15</w:t>
      </w:r>
    </w:p>
    <w:p w:rsidR="00476C9D" w:rsidRDefault="00476C9D" w:rsidP="00E46BEF">
      <w:pPr>
        <w:pStyle w:val="libNormal"/>
        <w:rPr>
          <w:rtl/>
        </w:rPr>
      </w:pPr>
      <w:r>
        <w:rPr>
          <w:rtl/>
        </w:rPr>
        <w:t>علم:علم اور عمل 22</w:t>
      </w:r>
    </w:p>
    <w:p w:rsidR="00476C9D" w:rsidRDefault="00476C9D" w:rsidP="00E46BEF">
      <w:pPr>
        <w:pStyle w:val="libNormal"/>
        <w:rPr>
          <w:rtl/>
        </w:rPr>
      </w:pPr>
      <w:r>
        <w:rPr>
          <w:rtl/>
        </w:rPr>
        <w:t>عمل:عمل كے اثرات 10;ناپسنديدہ عمل سے اجتناب 22</w:t>
      </w:r>
    </w:p>
    <w:p w:rsidR="00476C9D" w:rsidRDefault="00476C9D" w:rsidP="00E46BEF">
      <w:pPr>
        <w:pStyle w:val="libNormal"/>
        <w:rPr>
          <w:rtl/>
        </w:rPr>
      </w:pPr>
      <w:r>
        <w:rPr>
          <w:rtl/>
        </w:rPr>
        <w:t>عہد شكنى :عہد شكنى كى سزا 7</w:t>
      </w:r>
    </w:p>
    <w:p w:rsidR="00476C9D" w:rsidRDefault="00476C9D" w:rsidP="00E46BEF">
      <w:pPr>
        <w:pStyle w:val="libNormal"/>
        <w:rPr>
          <w:rtl/>
        </w:rPr>
      </w:pPr>
      <w:r>
        <w:rPr>
          <w:rtl/>
        </w:rPr>
        <w:t>غور و فكر:صحيح غور و فكر كا پيش خيمہ 19; صحيح غور و فكر كا سرچشمہ 15;غور و فكر كے اثرات 10</w:t>
      </w:r>
    </w:p>
    <w:p w:rsidR="00476C9D" w:rsidRDefault="00476C9D" w:rsidP="00A96B57">
      <w:pPr>
        <w:pStyle w:val="libNormal"/>
        <w:rPr>
          <w:rtl/>
        </w:rPr>
      </w:pPr>
      <w:r>
        <w:rPr>
          <w:rtl/>
        </w:rPr>
        <w:t>متكبرين: 5</w:t>
      </w:r>
    </w:p>
    <w:p w:rsidR="00E46BEF" w:rsidRDefault="00D84C0C" w:rsidP="00E46BEF">
      <w:pPr>
        <w:pStyle w:val="libNormal"/>
        <w:rPr>
          <w:rtl/>
        </w:rPr>
      </w:pPr>
      <w:r w:rsidRPr="00D84C0C">
        <w:rPr>
          <w:rtl/>
        </w:rPr>
        <w:br w:type="page"/>
      </w:r>
    </w:p>
    <w:p w:rsidR="00E46BEF" w:rsidRDefault="00E46BEF" w:rsidP="00E46BEF">
      <w:pPr>
        <w:pStyle w:val="Heading2Center"/>
        <w:rPr>
          <w:rtl/>
        </w:rPr>
      </w:pPr>
      <w:bookmarkStart w:id="149" w:name="_Toc11840757"/>
      <w:r>
        <w:rPr>
          <w:rFonts w:hint="cs"/>
          <w:rtl/>
        </w:rPr>
        <w:lastRenderedPageBreak/>
        <w:t xml:space="preserve">آیت  </w:t>
      </w:r>
      <w:r>
        <w:rPr>
          <w:rtl/>
        </w:rPr>
        <w:t>72</w:t>
      </w:r>
      <w:bookmarkEnd w:id="149"/>
    </w:p>
    <w:p w:rsidR="00476C9D" w:rsidRDefault="00476C9D" w:rsidP="00E46BEF">
      <w:pPr>
        <w:pStyle w:val="libNormal"/>
        <w:rPr>
          <w:rtl/>
        </w:rPr>
      </w:pPr>
      <w:r w:rsidRPr="00E46BEF">
        <w:rPr>
          <w:rStyle w:val="libArabicChar"/>
          <w:rtl/>
        </w:rPr>
        <w:t>لَقَدْ كَفَرَ الَّذِينَ قَالُواْ إِنَّ اللّهَ هُوَ الْمَسِيحُ ابْنُ مَرْيَمَ وَقَالَ الْمَسِيحُ يَا بَنِي إِسْرَائِيلَ اعْبُدُواْ اللّهَ رَبِّي وَرَبَّكُمْ إِنَّهُ مَن يُشْرِكْ بِاللّهِ فَقَدْ حَرَّمَ اللّهُ عَلَيهِ الْجَنَّةَ وَمَأْوَاهُ النَّارُ وَمَا لِلظَّالِمِينَ مِنْ أَنصَارٍ</w:t>
      </w:r>
      <w:r>
        <w:rPr>
          <w:rtl/>
        </w:rPr>
        <w:t xml:space="preserve"> .</w:t>
      </w:r>
    </w:p>
    <w:p w:rsidR="00476C9D" w:rsidRDefault="00476C9D" w:rsidP="00A96B57">
      <w:pPr>
        <w:pStyle w:val="libNormal"/>
        <w:rPr>
          <w:rtl/>
        </w:rPr>
      </w:pPr>
      <w:r>
        <w:rPr>
          <w:rtl/>
        </w:rPr>
        <w:t>يقينا وہ لوگ كافر ہي</w:t>
      </w:r>
      <w:r w:rsidR="00C91DA5">
        <w:rPr>
          <w:rtl/>
        </w:rPr>
        <w:t xml:space="preserve">ں </w:t>
      </w:r>
      <w:r>
        <w:rPr>
          <w:rtl/>
        </w:rPr>
        <w:t>جن كا كہنا</w:t>
      </w:r>
      <w:r w:rsidR="002A0155">
        <w:rPr>
          <w:rtl/>
        </w:rPr>
        <w:t xml:space="preserve"> ہے</w:t>
      </w:r>
      <w:r>
        <w:rPr>
          <w:rtl/>
        </w:rPr>
        <w:t xml:space="preserve"> كہ الله وہى مسيح بن مريم ہي</w:t>
      </w:r>
      <w:r w:rsidR="00C91DA5">
        <w:rPr>
          <w:rtl/>
        </w:rPr>
        <w:t xml:space="preserve">ں </w:t>
      </w:r>
      <w:r>
        <w:rPr>
          <w:rtl/>
        </w:rPr>
        <w:t>جبكہ خود مسيح كا كہنا</w:t>
      </w:r>
      <w:r w:rsidR="002A0155">
        <w:rPr>
          <w:rtl/>
        </w:rPr>
        <w:t xml:space="preserve"> ہے</w:t>
      </w:r>
      <w:r>
        <w:rPr>
          <w:rtl/>
        </w:rPr>
        <w:t xml:space="preserve"> كہ اے بنى اسرائيل اپنے اور ميرے پروردگار كى عبادت كرو_ جو كوئي اس كاشريك قرار دے گا اس پر خدا نے جنت حرام كردى</w:t>
      </w:r>
      <w:r w:rsidR="002A0155">
        <w:rPr>
          <w:rtl/>
        </w:rPr>
        <w:t xml:space="preserve"> ہے</w:t>
      </w:r>
      <w:r>
        <w:rPr>
          <w:rtl/>
        </w:rPr>
        <w:t xml:space="preserve"> اور اس كا انجام جہنم</w:t>
      </w:r>
      <w:r w:rsidR="002A0155">
        <w:rPr>
          <w:rtl/>
        </w:rPr>
        <w:t xml:space="preserve"> ہے</w:t>
      </w:r>
      <w:r>
        <w:rPr>
          <w:rtl/>
        </w:rPr>
        <w:t xml:space="preserve"> او رظالمو</w:t>
      </w:r>
      <w:r w:rsidR="00C91DA5">
        <w:rPr>
          <w:rtl/>
        </w:rPr>
        <w:t xml:space="preserve">ں </w:t>
      </w:r>
      <w:r>
        <w:rPr>
          <w:rtl/>
        </w:rPr>
        <w:t>كا كوئي مددگار نہ ہوگا_</w:t>
      </w:r>
    </w:p>
    <w:p w:rsidR="00476C9D" w:rsidRDefault="00476C9D" w:rsidP="00E46BEF">
      <w:pPr>
        <w:pStyle w:val="libNormal"/>
        <w:rPr>
          <w:rtl/>
        </w:rPr>
      </w:pPr>
      <w:r>
        <w:rPr>
          <w:rtl/>
        </w:rPr>
        <w:t>1_ بعض عيسائيو</w:t>
      </w:r>
      <w:r w:rsidR="00C91DA5">
        <w:rPr>
          <w:rtl/>
        </w:rPr>
        <w:t xml:space="preserve">ں </w:t>
      </w:r>
      <w:r>
        <w:rPr>
          <w:rtl/>
        </w:rPr>
        <w:t xml:space="preserve">كا عقيدہ تھا كہ الوہيت حضرت عيسي </w:t>
      </w:r>
      <w:r w:rsidR="00AC11F9" w:rsidRPr="00AC11F9">
        <w:rPr>
          <w:rStyle w:val="libAlaemChar"/>
          <w:rtl/>
        </w:rPr>
        <w:t xml:space="preserve"> عليه‌السلام </w:t>
      </w:r>
      <w:r>
        <w:rPr>
          <w:rtl/>
        </w:rPr>
        <w:t>مي</w:t>
      </w:r>
      <w:r w:rsidR="00C91DA5">
        <w:rPr>
          <w:rtl/>
        </w:rPr>
        <w:t xml:space="preserve">ں </w:t>
      </w:r>
      <w:r>
        <w:rPr>
          <w:rtl/>
        </w:rPr>
        <w:t>منحصر</w:t>
      </w:r>
      <w:r w:rsidR="002A0155">
        <w:rPr>
          <w:rtl/>
        </w:rPr>
        <w:t xml:space="preserve"> ہے</w:t>
      </w:r>
      <w:r>
        <w:rPr>
          <w:rtl/>
        </w:rPr>
        <w:t>_</w:t>
      </w:r>
      <w:r w:rsidRPr="000F3D1E">
        <w:rPr>
          <w:rStyle w:val="libArabicChar"/>
          <w:rtl/>
        </w:rPr>
        <w:t>لقد كفر الذين قالوا ان الل</w:t>
      </w:r>
      <w:r w:rsidR="003B690D" w:rsidRPr="00935327">
        <w:rPr>
          <w:rStyle w:val="libArabicChar"/>
          <w:rFonts w:hint="cs"/>
          <w:rtl/>
        </w:rPr>
        <w:t>ه</w:t>
      </w:r>
      <w:r w:rsidRPr="000F3D1E">
        <w:rPr>
          <w:rStyle w:val="libArabicChar"/>
          <w:rtl/>
        </w:rPr>
        <w:t xml:space="preserve"> </w:t>
      </w:r>
      <w:r w:rsidR="00E77C37" w:rsidRPr="00935327">
        <w:rPr>
          <w:rStyle w:val="libArabicChar"/>
          <w:rFonts w:hint="cs"/>
          <w:rtl/>
        </w:rPr>
        <w:t>ه</w:t>
      </w:r>
      <w:r w:rsidRPr="000F3D1E">
        <w:rPr>
          <w:rStyle w:val="libArabicChar"/>
          <w:rFonts w:hint="cs"/>
          <w:rtl/>
        </w:rPr>
        <w:t>و</w:t>
      </w:r>
      <w:r w:rsidRPr="000F3D1E">
        <w:rPr>
          <w:rStyle w:val="libArabicChar"/>
          <w:rtl/>
        </w:rPr>
        <w:t xml:space="preserve"> </w:t>
      </w:r>
      <w:r w:rsidRPr="000F3D1E">
        <w:rPr>
          <w:rStyle w:val="libArabicChar"/>
          <w:rFonts w:hint="cs"/>
          <w:rtl/>
        </w:rPr>
        <w:t>المسيح</w:t>
      </w:r>
      <w:r w:rsidRPr="000F3D1E">
        <w:rPr>
          <w:rStyle w:val="libArabicChar"/>
          <w:rtl/>
        </w:rPr>
        <w:t xml:space="preserve"> </w:t>
      </w:r>
      <w:r w:rsidRPr="000F3D1E">
        <w:rPr>
          <w:rStyle w:val="libArabicChar"/>
          <w:rFonts w:hint="cs"/>
          <w:rtl/>
        </w:rPr>
        <w:t>ابن</w:t>
      </w:r>
      <w:r w:rsidRPr="000F3D1E">
        <w:rPr>
          <w:rStyle w:val="libArabicChar"/>
          <w:rtl/>
        </w:rPr>
        <w:t xml:space="preserve"> </w:t>
      </w:r>
      <w:r w:rsidRPr="000F3D1E">
        <w:rPr>
          <w:rStyle w:val="libArabicChar"/>
          <w:rFonts w:hint="cs"/>
          <w:rtl/>
        </w:rPr>
        <w:t>مريم</w:t>
      </w:r>
      <w:r w:rsidR="00E46BEF">
        <w:rPr>
          <w:rFonts w:hint="cs"/>
          <w:rtl/>
        </w:rPr>
        <w:t xml:space="preserve">  </w:t>
      </w:r>
      <w:r>
        <w:rPr>
          <w:rtl/>
        </w:rPr>
        <w:t xml:space="preserve">چونكہ بعد والى آيہ شريفہ حضرت عيسي </w:t>
      </w:r>
      <w:r w:rsidR="00AC11F9" w:rsidRPr="00AC11F9">
        <w:rPr>
          <w:rStyle w:val="libAlaemChar"/>
          <w:rtl/>
        </w:rPr>
        <w:t xml:space="preserve"> عليه‌السلام </w:t>
      </w:r>
      <w:r>
        <w:rPr>
          <w:rtl/>
        </w:rPr>
        <w:t>اور ان كى الوہيت و خدائي كے بارے مي</w:t>
      </w:r>
      <w:r w:rsidR="00C91DA5">
        <w:rPr>
          <w:rtl/>
        </w:rPr>
        <w:t xml:space="preserve">ں </w:t>
      </w:r>
      <w:r>
        <w:rPr>
          <w:rtl/>
        </w:rPr>
        <w:t>عيسائيو</w:t>
      </w:r>
      <w:r w:rsidR="00C91DA5">
        <w:rPr>
          <w:rtl/>
        </w:rPr>
        <w:t xml:space="preserve">ں </w:t>
      </w:r>
      <w:r>
        <w:rPr>
          <w:rtl/>
        </w:rPr>
        <w:t>كا عقيدہ بيان كررہى</w:t>
      </w:r>
      <w:r w:rsidR="002A0155">
        <w:rPr>
          <w:rtl/>
        </w:rPr>
        <w:t xml:space="preserve"> ہے</w:t>
      </w:r>
      <w:r>
        <w:rPr>
          <w:rtl/>
        </w:rPr>
        <w:t xml:space="preserve"> كہ خدائي حضرت عيسي </w:t>
      </w:r>
      <w:r w:rsidR="00AC11F9" w:rsidRPr="00AC11F9">
        <w:rPr>
          <w:rStyle w:val="libAlaemChar"/>
          <w:rtl/>
        </w:rPr>
        <w:t xml:space="preserve"> عليه‌السلام </w:t>
      </w:r>
      <w:r>
        <w:rPr>
          <w:rtl/>
        </w:rPr>
        <w:t>مي</w:t>
      </w:r>
      <w:r w:rsidR="00C91DA5">
        <w:rPr>
          <w:rtl/>
        </w:rPr>
        <w:t xml:space="preserve">ں </w:t>
      </w:r>
      <w:r>
        <w:rPr>
          <w:rtl/>
        </w:rPr>
        <w:t>منحصر نہي</w:t>
      </w:r>
      <w:r w:rsidR="00C91DA5">
        <w:rPr>
          <w:rtl/>
        </w:rPr>
        <w:t>ں</w:t>
      </w:r>
      <w:r w:rsidR="002A0155">
        <w:rPr>
          <w:rtl/>
        </w:rPr>
        <w:t xml:space="preserve"> ہے</w:t>
      </w:r>
      <w:r>
        <w:rPr>
          <w:rtl/>
        </w:rPr>
        <w:t>_ اس سے معلوم ہوتا</w:t>
      </w:r>
      <w:r w:rsidR="002A0155">
        <w:rPr>
          <w:rtl/>
        </w:rPr>
        <w:t xml:space="preserve"> ہے</w:t>
      </w:r>
      <w:r>
        <w:rPr>
          <w:rtl/>
        </w:rPr>
        <w:t xml:space="preserve"> كہ اس آيت مي</w:t>
      </w:r>
      <w:r w:rsidR="00C91DA5">
        <w:rPr>
          <w:rtl/>
        </w:rPr>
        <w:t xml:space="preserve">ں </w:t>
      </w:r>
      <w:r>
        <w:rPr>
          <w:rtl/>
        </w:rPr>
        <w:t>بيان ہونے والا عقيدہ تمام عيسائيو</w:t>
      </w:r>
      <w:r w:rsidR="00C91DA5">
        <w:rPr>
          <w:rtl/>
        </w:rPr>
        <w:t xml:space="preserve">ں </w:t>
      </w:r>
      <w:r>
        <w:rPr>
          <w:rtl/>
        </w:rPr>
        <w:t>كا نہي</w:t>
      </w:r>
      <w:r w:rsidR="00C91DA5">
        <w:rPr>
          <w:rtl/>
        </w:rPr>
        <w:t xml:space="preserve">ں </w:t>
      </w:r>
      <w:r>
        <w:rPr>
          <w:rtl/>
        </w:rPr>
        <w:t>بلكہ بعض كا عقيدہ تھا_ مجمع البيان مي</w:t>
      </w:r>
      <w:r w:rsidR="00C91DA5">
        <w:rPr>
          <w:rtl/>
        </w:rPr>
        <w:t xml:space="preserve">ں </w:t>
      </w:r>
      <w:r>
        <w:rPr>
          <w:rtl/>
        </w:rPr>
        <w:t>آيا</w:t>
      </w:r>
      <w:r w:rsidR="002A0155">
        <w:rPr>
          <w:rtl/>
        </w:rPr>
        <w:t xml:space="preserve"> ہے</w:t>
      </w:r>
      <w:r>
        <w:rPr>
          <w:rtl/>
        </w:rPr>
        <w:t xml:space="preserve"> كہ يہ فرقہ يعقوبيہ كا عقيدہ تھا_ وہ معتقد تھے كہ</w:t>
      </w:r>
    </w:p>
    <w:p w:rsidR="00476C9D" w:rsidRDefault="00476C9D" w:rsidP="00A96B57">
      <w:pPr>
        <w:pStyle w:val="libNormal"/>
        <w:rPr>
          <w:rtl/>
        </w:rPr>
      </w:pPr>
      <w:r>
        <w:rPr>
          <w:rtl/>
        </w:rPr>
        <w:t xml:space="preserve">خداوندعالم اور حضرت مسيح </w:t>
      </w:r>
      <w:r w:rsidR="00AC11F9" w:rsidRPr="00AC11F9">
        <w:rPr>
          <w:rStyle w:val="libAlaemChar"/>
          <w:rtl/>
        </w:rPr>
        <w:t xml:space="preserve"> عليه‌السلام </w:t>
      </w:r>
      <w:r>
        <w:rPr>
          <w:rtl/>
        </w:rPr>
        <w:t>ذات مي</w:t>
      </w:r>
      <w:r w:rsidR="00C91DA5">
        <w:rPr>
          <w:rtl/>
        </w:rPr>
        <w:t xml:space="preserve">ں </w:t>
      </w:r>
      <w:r>
        <w:rPr>
          <w:rtl/>
        </w:rPr>
        <w:t>متحد ہو كر ايك چيز بن گئے ہي</w:t>
      </w:r>
      <w:r w:rsidR="00C91DA5">
        <w:rPr>
          <w:rtl/>
        </w:rPr>
        <w:t xml:space="preserve">ں </w:t>
      </w:r>
      <w:r>
        <w:rPr>
          <w:rtl/>
        </w:rPr>
        <w:t>_</w:t>
      </w:r>
    </w:p>
    <w:p w:rsidR="00476C9D" w:rsidRDefault="00476C9D" w:rsidP="000F3D1E">
      <w:pPr>
        <w:pStyle w:val="libNormal"/>
        <w:rPr>
          <w:rtl/>
        </w:rPr>
      </w:pPr>
      <w:r>
        <w:rPr>
          <w:rtl/>
        </w:rPr>
        <w:t xml:space="preserve">2_ جو لوگ حضرت عيسي </w:t>
      </w:r>
      <w:r w:rsidR="00AC11F9" w:rsidRPr="00AC11F9">
        <w:rPr>
          <w:rStyle w:val="libAlaemChar"/>
          <w:rtl/>
        </w:rPr>
        <w:t xml:space="preserve"> عليه‌السلام </w:t>
      </w:r>
      <w:r>
        <w:rPr>
          <w:rtl/>
        </w:rPr>
        <w:t>كو خدا خيال كرتے ہي</w:t>
      </w:r>
      <w:r w:rsidR="00C91DA5">
        <w:rPr>
          <w:rtl/>
        </w:rPr>
        <w:t xml:space="preserve">ں </w:t>
      </w:r>
      <w:r>
        <w:rPr>
          <w:rtl/>
        </w:rPr>
        <w:t>وہ بلاشك و شبہ كافر ہي</w:t>
      </w:r>
      <w:r w:rsidR="00C91DA5">
        <w:rPr>
          <w:rtl/>
        </w:rPr>
        <w:t xml:space="preserve">ں </w:t>
      </w:r>
      <w:r>
        <w:rPr>
          <w:rtl/>
        </w:rPr>
        <w:t>_</w:t>
      </w:r>
      <w:r w:rsidRPr="000F3D1E">
        <w:rPr>
          <w:rStyle w:val="libArabicChar"/>
          <w:rtl/>
        </w:rPr>
        <w:t>لقد كفر الذين قالوا ان الل</w:t>
      </w:r>
      <w:r w:rsidR="003B690D" w:rsidRPr="00935327">
        <w:rPr>
          <w:rStyle w:val="libArabicChar"/>
          <w:rFonts w:hint="cs"/>
          <w:rtl/>
        </w:rPr>
        <w:t>ه</w:t>
      </w:r>
      <w:r w:rsidRPr="000F3D1E">
        <w:rPr>
          <w:rStyle w:val="libArabicChar"/>
          <w:rtl/>
        </w:rPr>
        <w:t xml:space="preserve"> </w:t>
      </w:r>
      <w:r w:rsidR="00E77C37" w:rsidRPr="00935327">
        <w:rPr>
          <w:rStyle w:val="libArabicChar"/>
          <w:rFonts w:hint="cs"/>
          <w:rtl/>
        </w:rPr>
        <w:t>ه</w:t>
      </w:r>
      <w:r w:rsidRPr="000F3D1E">
        <w:rPr>
          <w:rStyle w:val="libArabicChar"/>
          <w:rFonts w:hint="cs"/>
          <w:rtl/>
        </w:rPr>
        <w:t>و</w:t>
      </w:r>
      <w:r w:rsidRPr="000F3D1E">
        <w:rPr>
          <w:rStyle w:val="libArabicChar"/>
          <w:rtl/>
        </w:rPr>
        <w:t xml:space="preserve"> </w:t>
      </w:r>
      <w:r w:rsidRPr="000F3D1E">
        <w:rPr>
          <w:rStyle w:val="libArabicChar"/>
          <w:rFonts w:hint="cs"/>
          <w:rtl/>
        </w:rPr>
        <w:t>المسيح</w:t>
      </w:r>
    </w:p>
    <w:p w:rsidR="00476C9D" w:rsidRDefault="00476C9D" w:rsidP="00A96B57">
      <w:pPr>
        <w:pStyle w:val="libNormal"/>
        <w:rPr>
          <w:rtl/>
        </w:rPr>
      </w:pPr>
      <w:r>
        <w:rPr>
          <w:rtl/>
        </w:rPr>
        <w:t xml:space="preserve">3_ حضرت عيسي </w:t>
      </w:r>
      <w:r w:rsidR="00AC11F9" w:rsidRPr="00AC11F9">
        <w:rPr>
          <w:rStyle w:val="libAlaemChar"/>
          <w:rtl/>
        </w:rPr>
        <w:t xml:space="preserve"> عليه‌السلام </w:t>
      </w:r>
      <w:r>
        <w:rPr>
          <w:rtl/>
        </w:rPr>
        <w:t>كى خدائي اور الوہيت كا دعوي عيسائيو</w:t>
      </w:r>
      <w:r w:rsidR="00C91DA5">
        <w:rPr>
          <w:rtl/>
        </w:rPr>
        <w:t xml:space="preserve">ں </w:t>
      </w:r>
      <w:r>
        <w:rPr>
          <w:rtl/>
        </w:rPr>
        <w:t>كا خدا كے ساتھ عہد و پيمان توڑنے كا واضح اور روشن مصداق</w:t>
      </w:r>
      <w:r w:rsidR="002A0155">
        <w:rPr>
          <w:rtl/>
        </w:rPr>
        <w:t xml:space="preserve"> ہے</w:t>
      </w:r>
      <w:r>
        <w:rPr>
          <w:rtl/>
        </w:rPr>
        <w:t>_</w:t>
      </w:r>
    </w:p>
    <w:p w:rsidR="00476C9D" w:rsidRDefault="00D84C0C" w:rsidP="000F3D1E">
      <w:pPr>
        <w:pStyle w:val="libArabic"/>
        <w:rPr>
          <w:rtl/>
        </w:rPr>
      </w:pPr>
      <w:r w:rsidRPr="00D84C0C">
        <w:rPr>
          <w:rtl/>
        </w:rPr>
        <w:br w:type="page"/>
      </w:r>
      <w:r w:rsidRPr="00D84C0C">
        <w:rPr>
          <w:rtl/>
        </w:rPr>
        <w:lastRenderedPageBreak/>
        <w:cr/>
      </w:r>
      <w:r w:rsidR="00476C9D">
        <w:rPr>
          <w:rtl/>
        </w:rPr>
        <w:t>لقد اخذنا ميثاق بنى اسرائيل ... لقد كفر الذين قالوا ان الل</w:t>
      </w:r>
      <w:r w:rsidR="003B690D" w:rsidRPr="00935327">
        <w:rPr>
          <w:rFonts w:hint="cs"/>
          <w:rtl/>
        </w:rPr>
        <w:t>ه</w:t>
      </w:r>
      <w:r w:rsidR="00476C9D">
        <w:rPr>
          <w:rtl/>
        </w:rPr>
        <w:t xml:space="preserve"> </w:t>
      </w:r>
      <w:r w:rsidR="00E77C37" w:rsidRPr="00935327">
        <w:rPr>
          <w:rFonts w:hint="cs"/>
          <w:rtl/>
        </w:rPr>
        <w:t>ه</w:t>
      </w:r>
      <w:r w:rsidR="00476C9D">
        <w:rPr>
          <w:rFonts w:hint="cs"/>
          <w:rtl/>
        </w:rPr>
        <w:t>و</w:t>
      </w:r>
      <w:r w:rsidR="00476C9D">
        <w:rPr>
          <w:rtl/>
        </w:rPr>
        <w:t xml:space="preserve"> </w:t>
      </w:r>
      <w:r w:rsidR="00476C9D">
        <w:rPr>
          <w:rFonts w:hint="cs"/>
          <w:rtl/>
        </w:rPr>
        <w:t>المسيح</w:t>
      </w:r>
    </w:p>
    <w:p w:rsidR="00476C9D" w:rsidRDefault="00476C9D" w:rsidP="000F3D1E">
      <w:pPr>
        <w:pStyle w:val="libNormal"/>
        <w:rPr>
          <w:rtl/>
        </w:rPr>
      </w:pPr>
      <w:r>
        <w:rPr>
          <w:rtl/>
        </w:rPr>
        <w:t xml:space="preserve">4_ حضرت عيسي </w:t>
      </w:r>
      <w:r w:rsidR="00AC11F9" w:rsidRPr="00AC11F9">
        <w:rPr>
          <w:rStyle w:val="libAlaemChar"/>
          <w:rtl/>
        </w:rPr>
        <w:t xml:space="preserve"> عليه‌السلام </w:t>
      </w:r>
      <w:r>
        <w:rPr>
          <w:rtl/>
        </w:rPr>
        <w:t>نہ خداہي</w:t>
      </w:r>
      <w:r w:rsidR="00C91DA5">
        <w:rPr>
          <w:rtl/>
        </w:rPr>
        <w:t xml:space="preserve">ں </w:t>
      </w:r>
      <w:r>
        <w:rPr>
          <w:rtl/>
        </w:rPr>
        <w:t xml:space="preserve">نہ خدا كے بيٹے بلكہ حضرت مريم </w:t>
      </w:r>
      <w:r w:rsidR="00AC11F9" w:rsidRPr="00AC11F9">
        <w:rPr>
          <w:rStyle w:val="libAlaemChar"/>
          <w:rtl/>
        </w:rPr>
        <w:t xml:space="preserve"> عليه‌السلام </w:t>
      </w:r>
      <w:r>
        <w:rPr>
          <w:rtl/>
        </w:rPr>
        <w:t>كے بيٹے ہي</w:t>
      </w:r>
      <w:r w:rsidR="00C91DA5">
        <w:rPr>
          <w:rtl/>
        </w:rPr>
        <w:t xml:space="preserve">ں </w:t>
      </w:r>
      <w:r>
        <w:rPr>
          <w:rtl/>
        </w:rPr>
        <w:t>_</w:t>
      </w:r>
      <w:r w:rsidRPr="000F3D1E">
        <w:rPr>
          <w:rStyle w:val="libArabicChar"/>
          <w:rtl/>
        </w:rPr>
        <w:t>المسيح ابن مريم</w:t>
      </w:r>
    </w:p>
    <w:p w:rsidR="00476C9D" w:rsidRPr="000F3D1E" w:rsidRDefault="00476C9D" w:rsidP="000F3D1E">
      <w:pPr>
        <w:pStyle w:val="libNormal"/>
        <w:rPr>
          <w:rStyle w:val="libArabicChar"/>
          <w:rtl/>
        </w:rPr>
      </w:pPr>
      <w:r>
        <w:rPr>
          <w:rtl/>
        </w:rPr>
        <w:t>5_ عيسائيو</w:t>
      </w:r>
      <w:r w:rsidR="00C91DA5">
        <w:rPr>
          <w:rtl/>
        </w:rPr>
        <w:t xml:space="preserve">ں </w:t>
      </w:r>
      <w:r>
        <w:rPr>
          <w:rtl/>
        </w:rPr>
        <w:t>نے اعتراف كيا</w:t>
      </w:r>
      <w:r w:rsidR="002A0155">
        <w:rPr>
          <w:rtl/>
        </w:rPr>
        <w:t xml:space="preserve"> ہے</w:t>
      </w:r>
      <w:r>
        <w:rPr>
          <w:rtl/>
        </w:rPr>
        <w:t xml:space="preserve"> كہ حضرت عيسي</w:t>
      </w:r>
      <w:r w:rsidR="00AC11F9" w:rsidRPr="00AC11F9">
        <w:rPr>
          <w:rStyle w:val="libAlaemChar"/>
          <w:rtl/>
        </w:rPr>
        <w:t xml:space="preserve"> عليه‌السلام </w:t>
      </w:r>
      <w:r>
        <w:rPr>
          <w:rtl/>
        </w:rPr>
        <w:t xml:space="preserve">حضرت مريم </w:t>
      </w:r>
      <w:r w:rsidR="00AC11F9" w:rsidRPr="00AC11F9">
        <w:rPr>
          <w:rStyle w:val="libAlaemChar"/>
          <w:rtl/>
        </w:rPr>
        <w:t xml:space="preserve"> عليه‌السلام </w:t>
      </w:r>
      <w:r>
        <w:rPr>
          <w:rtl/>
        </w:rPr>
        <w:t>كے بيٹے ہي</w:t>
      </w:r>
      <w:r w:rsidR="00C91DA5">
        <w:rPr>
          <w:rtl/>
        </w:rPr>
        <w:t xml:space="preserve">ں </w:t>
      </w:r>
      <w:r>
        <w:rPr>
          <w:rtl/>
        </w:rPr>
        <w:t>_</w:t>
      </w:r>
      <w:r w:rsidRPr="000F3D1E">
        <w:rPr>
          <w:rStyle w:val="libArabicChar"/>
          <w:rtl/>
        </w:rPr>
        <w:t>قالوا ان الل</w:t>
      </w:r>
      <w:r w:rsidR="003B690D" w:rsidRPr="00935327">
        <w:rPr>
          <w:rStyle w:val="libArabicChar"/>
          <w:rFonts w:hint="cs"/>
          <w:rtl/>
        </w:rPr>
        <w:t>ه</w:t>
      </w:r>
      <w:r w:rsidRPr="000F3D1E">
        <w:rPr>
          <w:rStyle w:val="libArabicChar"/>
          <w:rtl/>
        </w:rPr>
        <w:t xml:space="preserve"> </w:t>
      </w:r>
      <w:r w:rsidR="00E77C37" w:rsidRPr="00935327">
        <w:rPr>
          <w:rStyle w:val="libArabicChar"/>
          <w:rFonts w:hint="cs"/>
          <w:rtl/>
        </w:rPr>
        <w:t>ه</w:t>
      </w:r>
      <w:r w:rsidRPr="000F3D1E">
        <w:rPr>
          <w:rStyle w:val="libArabicChar"/>
          <w:rFonts w:hint="cs"/>
          <w:rtl/>
        </w:rPr>
        <w:t>و</w:t>
      </w:r>
      <w:r w:rsidRPr="000F3D1E">
        <w:rPr>
          <w:rStyle w:val="libArabicChar"/>
          <w:rtl/>
        </w:rPr>
        <w:t xml:space="preserve"> </w:t>
      </w:r>
      <w:r w:rsidRPr="000F3D1E">
        <w:rPr>
          <w:rStyle w:val="libArabicChar"/>
          <w:rFonts w:hint="cs"/>
          <w:rtl/>
        </w:rPr>
        <w:t>المسيح</w:t>
      </w:r>
      <w:r w:rsidRPr="000F3D1E">
        <w:rPr>
          <w:rStyle w:val="libArabicChar"/>
          <w:rtl/>
        </w:rPr>
        <w:t xml:space="preserve"> </w:t>
      </w:r>
      <w:r w:rsidRPr="000F3D1E">
        <w:rPr>
          <w:rStyle w:val="libArabicChar"/>
          <w:rFonts w:hint="cs"/>
          <w:rtl/>
        </w:rPr>
        <w:t>ابن</w:t>
      </w:r>
      <w:r w:rsidRPr="000F3D1E">
        <w:rPr>
          <w:rStyle w:val="libArabicChar"/>
          <w:rtl/>
        </w:rPr>
        <w:t xml:space="preserve"> </w:t>
      </w:r>
      <w:r w:rsidRPr="000F3D1E">
        <w:rPr>
          <w:rStyle w:val="libArabicChar"/>
          <w:rFonts w:hint="cs"/>
          <w:rtl/>
        </w:rPr>
        <w:t>مريم</w:t>
      </w:r>
    </w:p>
    <w:p w:rsidR="00476C9D" w:rsidRDefault="00476C9D" w:rsidP="000F3D1E">
      <w:pPr>
        <w:pStyle w:val="libNormal"/>
        <w:rPr>
          <w:rtl/>
        </w:rPr>
      </w:pPr>
      <w:r>
        <w:rPr>
          <w:rtl/>
        </w:rPr>
        <w:t xml:space="preserve">6_ حضرت عيسي </w:t>
      </w:r>
      <w:r w:rsidR="00AC11F9" w:rsidRPr="00AC11F9">
        <w:rPr>
          <w:rStyle w:val="libAlaemChar"/>
          <w:rtl/>
        </w:rPr>
        <w:t xml:space="preserve"> عليه‌السلام </w:t>
      </w:r>
      <w:r>
        <w:rPr>
          <w:rtl/>
        </w:rPr>
        <w:t xml:space="preserve">كا حضرت مريم </w:t>
      </w:r>
      <w:r w:rsidR="00AC11F9" w:rsidRPr="00AC11F9">
        <w:rPr>
          <w:rStyle w:val="libAlaemChar"/>
          <w:rtl/>
        </w:rPr>
        <w:t xml:space="preserve"> عليه‌السلام </w:t>
      </w:r>
      <w:r>
        <w:rPr>
          <w:rtl/>
        </w:rPr>
        <w:t>كے بطن سے پيدا ہونا اس بات پر واضح اور روشن گواہى</w:t>
      </w:r>
      <w:r w:rsidR="002A0155">
        <w:rPr>
          <w:rtl/>
        </w:rPr>
        <w:t xml:space="preserve"> ہے</w:t>
      </w:r>
      <w:r>
        <w:rPr>
          <w:rtl/>
        </w:rPr>
        <w:t xml:space="preserve"> كہ وہ خدا نہي</w:t>
      </w:r>
      <w:r w:rsidR="00C91DA5">
        <w:rPr>
          <w:rtl/>
        </w:rPr>
        <w:t xml:space="preserve">ں </w:t>
      </w:r>
      <w:r>
        <w:rPr>
          <w:rtl/>
        </w:rPr>
        <w:t>ہي</w:t>
      </w:r>
      <w:r w:rsidR="00C91DA5">
        <w:rPr>
          <w:rtl/>
        </w:rPr>
        <w:t xml:space="preserve">ں </w:t>
      </w:r>
      <w:r>
        <w:rPr>
          <w:rtl/>
        </w:rPr>
        <w:t>_</w:t>
      </w:r>
      <w:r w:rsidRPr="000F3D1E">
        <w:rPr>
          <w:rStyle w:val="libArabicChar"/>
          <w:rtl/>
        </w:rPr>
        <w:t>لقد كفر الذين قالوا ان الل</w:t>
      </w:r>
      <w:r w:rsidR="003B690D" w:rsidRPr="00935327">
        <w:rPr>
          <w:rStyle w:val="libArabicChar"/>
          <w:rFonts w:hint="cs"/>
          <w:rtl/>
        </w:rPr>
        <w:t>ه</w:t>
      </w:r>
      <w:r w:rsidRPr="000F3D1E">
        <w:rPr>
          <w:rStyle w:val="libArabicChar"/>
          <w:rtl/>
        </w:rPr>
        <w:t xml:space="preserve"> </w:t>
      </w:r>
      <w:r w:rsidR="00E77C37" w:rsidRPr="00935327">
        <w:rPr>
          <w:rStyle w:val="libArabicChar"/>
          <w:rFonts w:hint="cs"/>
          <w:rtl/>
        </w:rPr>
        <w:t>ه</w:t>
      </w:r>
      <w:r w:rsidRPr="000F3D1E">
        <w:rPr>
          <w:rStyle w:val="libArabicChar"/>
          <w:rFonts w:hint="cs"/>
          <w:rtl/>
        </w:rPr>
        <w:t>و</w:t>
      </w:r>
      <w:r w:rsidRPr="000F3D1E">
        <w:rPr>
          <w:rStyle w:val="libArabicChar"/>
          <w:rtl/>
        </w:rPr>
        <w:t xml:space="preserve"> </w:t>
      </w:r>
      <w:r w:rsidRPr="000F3D1E">
        <w:rPr>
          <w:rStyle w:val="libArabicChar"/>
          <w:rFonts w:hint="cs"/>
          <w:rtl/>
        </w:rPr>
        <w:t>المسيح</w:t>
      </w:r>
      <w:r w:rsidRPr="000F3D1E">
        <w:rPr>
          <w:rStyle w:val="libArabicChar"/>
          <w:rtl/>
        </w:rPr>
        <w:t xml:space="preserve"> </w:t>
      </w:r>
      <w:r w:rsidRPr="000F3D1E">
        <w:rPr>
          <w:rStyle w:val="libArabicChar"/>
          <w:rFonts w:hint="cs"/>
          <w:rtl/>
        </w:rPr>
        <w:t>ابن</w:t>
      </w:r>
      <w:r w:rsidRPr="000F3D1E">
        <w:rPr>
          <w:rStyle w:val="libArabicChar"/>
          <w:rtl/>
        </w:rPr>
        <w:t xml:space="preserve"> </w:t>
      </w:r>
      <w:r w:rsidRPr="000F3D1E">
        <w:rPr>
          <w:rStyle w:val="libArabicChar"/>
          <w:rFonts w:hint="cs"/>
          <w:rtl/>
        </w:rPr>
        <w:t>مريم</w:t>
      </w:r>
    </w:p>
    <w:p w:rsidR="00476C9D" w:rsidRDefault="00476C9D" w:rsidP="00A96B57">
      <w:pPr>
        <w:pStyle w:val="libNormal"/>
        <w:rPr>
          <w:rtl/>
        </w:rPr>
      </w:pPr>
      <w:r>
        <w:rPr>
          <w:rtl/>
        </w:rPr>
        <w:t xml:space="preserve">حضرت عيسي </w:t>
      </w:r>
      <w:r w:rsidR="00AC11F9" w:rsidRPr="00AC11F9">
        <w:rPr>
          <w:rStyle w:val="libAlaemChar"/>
          <w:rtl/>
        </w:rPr>
        <w:t xml:space="preserve"> عليه‌السلام </w:t>
      </w:r>
      <w:r>
        <w:rPr>
          <w:rtl/>
        </w:rPr>
        <w:t xml:space="preserve">كو صراحت كے ساتھ حضرت مريم </w:t>
      </w:r>
      <w:r w:rsidR="00AC11F9" w:rsidRPr="00AC11F9">
        <w:rPr>
          <w:rStyle w:val="libAlaemChar"/>
          <w:rtl/>
        </w:rPr>
        <w:t xml:space="preserve"> عليه‌السلام </w:t>
      </w:r>
      <w:r>
        <w:rPr>
          <w:rtl/>
        </w:rPr>
        <w:t>كا بيٹا قرار دينا اس حقيقت پر واضح دليل</w:t>
      </w:r>
      <w:r w:rsidR="002A0155">
        <w:rPr>
          <w:rtl/>
        </w:rPr>
        <w:t xml:space="preserve"> ہے</w:t>
      </w:r>
      <w:r>
        <w:rPr>
          <w:rtl/>
        </w:rPr>
        <w:t xml:space="preserve"> كہ اولاد (مخلوق)ہونا اور الوہيت آپس مي</w:t>
      </w:r>
      <w:r w:rsidR="00C91DA5">
        <w:rPr>
          <w:rtl/>
        </w:rPr>
        <w:t xml:space="preserve">ں </w:t>
      </w:r>
      <w:r>
        <w:rPr>
          <w:rtl/>
        </w:rPr>
        <w:t>متصادم ہي</w:t>
      </w:r>
      <w:r w:rsidR="00C91DA5">
        <w:rPr>
          <w:rtl/>
        </w:rPr>
        <w:t xml:space="preserve">ں </w:t>
      </w:r>
      <w:r>
        <w:rPr>
          <w:rtl/>
        </w:rPr>
        <w:t>_</w:t>
      </w:r>
    </w:p>
    <w:p w:rsidR="00476C9D" w:rsidRDefault="00476C9D" w:rsidP="000F3D1E">
      <w:pPr>
        <w:pStyle w:val="libNormal"/>
        <w:rPr>
          <w:rtl/>
        </w:rPr>
      </w:pPr>
      <w:r>
        <w:rPr>
          <w:rtl/>
        </w:rPr>
        <w:t>7_ بشر يا غيربشر سے پيدا ہونے والا كبھى بھى خدا نہي</w:t>
      </w:r>
      <w:r w:rsidR="00C91DA5">
        <w:rPr>
          <w:rtl/>
        </w:rPr>
        <w:t xml:space="preserve">ں </w:t>
      </w:r>
      <w:r>
        <w:rPr>
          <w:rtl/>
        </w:rPr>
        <w:t>ہوسكتا_</w:t>
      </w:r>
      <w:r w:rsidRPr="000F3D1E">
        <w:rPr>
          <w:rStyle w:val="libArabicChar"/>
          <w:rtl/>
        </w:rPr>
        <w:t>لقد كفر الذين قالوا ان الل</w:t>
      </w:r>
      <w:r w:rsidR="003B690D" w:rsidRPr="00935327">
        <w:rPr>
          <w:rStyle w:val="libArabicChar"/>
          <w:rFonts w:hint="cs"/>
          <w:rtl/>
        </w:rPr>
        <w:t>ه</w:t>
      </w:r>
      <w:r w:rsidRPr="000F3D1E">
        <w:rPr>
          <w:rStyle w:val="libArabicChar"/>
          <w:rtl/>
        </w:rPr>
        <w:t xml:space="preserve"> </w:t>
      </w:r>
      <w:r w:rsidR="00E77C37" w:rsidRPr="00935327">
        <w:rPr>
          <w:rStyle w:val="libArabicChar"/>
          <w:rFonts w:hint="cs"/>
          <w:rtl/>
        </w:rPr>
        <w:t>ه</w:t>
      </w:r>
      <w:r w:rsidRPr="000F3D1E">
        <w:rPr>
          <w:rStyle w:val="libArabicChar"/>
          <w:rFonts w:hint="cs"/>
          <w:rtl/>
        </w:rPr>
        <w:t>و</w:t>
      </w:r>
      <w:r w:rsidRPr="000F3D1E">
        <w:rPr>
          <w:rStyle w:val="libArabicChar"/>
          <w:rtl/>
        </w:rPr>
        <w:t xml:space="preserve"> </w:t>
      </w:r>
      <w:r w:rsidRPr="000F3D1E">
        <w:rPr>
          <w:rStyle w:val="libArabicChar"/>
          <w:rFonts w:hint="cs"/>
          <w:rtl/>
        </w:rPr>
        <w:t>المسيح</w:t>
      </w:r>
      <w:r w:rsidRPr="000F3D1E">
        <w:rPr>
          <w:rStyle w:val="libArabicChar"/>
          <w:rtl/>
        </w:rPr>
        <w:t xml:space="preserve"> </w:t>
      </w:r>
      <w:r w:rsidRPr="000F3D1E">
        <w:rPr>
          <w:rStyle w:val="libArabicChar"/>
          <w:rFonts w:hint="cs"/>
          <w:rtl/>
        </w:rPr>
        <w:t>ابن</w:t>
      </w:r>
      <w:r w:rsidRPr="000F3D1E">
        <w:rPr>
          <w:rStyle w:val="libArabicChar"/>
          <w:rtl/>
        </w:rPr>
        <w:t xml:space="preserve"> </w:t>
      </w:r>
      <w:r w:rsidRPr="000F3D1E">
        <w:rPr>
          <w:rStyle w:val="libArabicChar"/>
          <w:rFonts w:hint="cs"/>
          <w:rtl/>
        </w:rPr>
        <w:t>مريم</w:t>
      </w:r>
    </w:p>
    <w:p w:rsidR="00476C9D" w:rsidRPr="000F3D1E" w:rsidRDefault="00476C9D" w:rsidP="000F3D1E">
      <w:pPr>
        <w:pStyle w:val="libNormal"/>
        <w:rPr>
          <w:rStyle w:val="libArabicChar"/>
          <w:rtl/>
        </w:rPr>
      </w:pPr>
      <w:r>
        <w:rPr>
          <w:rtl/>
        </w:rPr>
        <w:t xml:space="preserve">8_ حضرت عيسي </w:t>
      </w:r>
      <w:r w:rsidR="00AC11F9" w:rsidRPr="00AC11F9">
        <w:rPr>
          <w:rStyle w:val="libAlaemChar"/>
          <w:rtl/>
        </w:rPr>
        <w:t xml:space="preserve"> عليه‌السلام </w:t>
      </w:r>
      <w:r>
        <w:rPr>
          <w:rtl/>
        </w:rPr>
        <w:t>خدا وند عالم كى جانب سے بنى اسرائيل كى طرف بھيجے گئے پيغمبر تھے_</w:t>
      </w:r>
      <w:r w:rsidRPr="000F3D1E">
        <w:rPr>
          <w:rStyle w:val="libArabicChar"/>
          <w:rtl/>
        </w:rPr>
        <w:t>و قال المسيح يا بنى اسرائيل اعبدو الل</w:t>
      </w:r>
      <w:r w:rsidR="003B690D" w:rsidRPr="00935327">
        <w:rPr>
          <w:rStyle w:val="libArabicChar"/>
          <w:rFonts w:hint="cs"/>
          <w:rtl/>
        </w:rPr>
        <w:t>ه</w:t>
      </w:r>
      <w:r w:rsidRPr="000F3D1E">
        <w:rPr>
          <w:rStyle w:val="libArabicChar"/>
          <w:rtl/>
        </w:rPr>
        <w:t xml:space="preserve"> </w:t>
      </w:r>
      <w:r w:rsidRPr="000F3D1E">
        <w:rPr>
          <w:rStyle w:val="libArabicChar"/>
          <w:rFonts w:hint="cs"/>
          <w:rtl/>
        </w:rPr>
        <w:t>ربى</w:t>
      </w:r>
      <w:r w:rsidRPr="000F3D1E">
        <w:rPr>
          <w:rStyle w:val="libArabicChar"/>
          <w:rtl/>
        </w:rPr>
        <w:t xml:space="preserve"> </w:t>
      </w:r>
      <w:r w:rsidRPr="000F3D1E">
        <w:rPr>
          <w:rStyle w:val="libArabicChar"/>
          <w:rFonts w:hint="cs"/>
          <w:rtl/>
        </w:rPr>
        <w:t>و</w:t>
      </w:r>
      <w:r w:rsidRPr="000F3D1E">
        <w:rPr>
          <w:rStyle w:val="libArabicChar"/>
          <w:rtl/>
        </w:rPr>
        <w:t xml:space="preserve"> </w:t>
      </w:r>
      <w:r w:rsidRPr="000F3D1E">
        <w:rPr>
          <w:rStyle w:val="libArabicChar"/>
          <w:rFonts w:hint="cs"/>
          <w:rtl/>
        </w:rPr>
        <w:t>ربكم</w:t>
      </w:r>
    </w:p>
    <w:p w:rsidR="00476C9D" w:rsidRPr="000F3D1E" w:rsidRDefault="00476C9D" w:rsidP="000F3D1E">
      <w:pPr>
        <w:pStyle w:val="libNormal"/>
        <w:rPr>
          <w:rStyle w:val="libArabicChar"/>
          <w:rtl/>
        </w:rPr>
      </w:pPr>
      <w:r>
        <w:rPr>
          <w:rtl/>
        </w:rPr>
        <w:t xml:space="preserve">9_ حضرت عيسي </w:t>
      </w:r>
      <w:r w:rsidR="00AC11F9" w:rsidRPr="00AC11F9">
        <w:rPr>
          <w:rStyle w:val="libAlaemChar"/>
          <w:rtl/>
        </w:rPr>
        <w:t xml:space="preserve"> عليه‌السلام </w:t>
      </w:r>
      <w:r>
        <w:rPr>
          <w:rtl/>
        </w:rPr>
        <w:t>نے بنى اسرائيل كو خدائے واحد كى عبادت اور توحيد ربوبى كى دعوت دي_</w:t>
      </w:r>
      <w:r w:rsidRPr="000F3D1E">
        <w:rPr>
          <w:rStyle w:val="libArabicChar"/>
          <w:rtl/>
        </w:rPr>
        <w:t>و قال المسيح يا بنى اسرائيل اعبدو الل</w:t>
      </w:r>
      <w:r w:rsidR="003B690D" w:rsidRPr="00935327">
        <w:rPr>
          <w:rStyle w:val="libArabicChar"/>
          <w:rFonts w:hint="cs"/>
          <w:rtl/>
        </w:rPr>
        <w:t>ه</w:t>
      </w:r>
      <w:r w:rsidRPr="000F3D1E">
        <w:rPr>
          <w:rStyle w:val="libArabicChar"/>
          <w:rtl/>
        </w:rPr>
        <w:t xml:space="preserve"> </w:t>
      </w:r>
      <w:r w:rsidRPr="000F3D1E">
        <w:rPr>
          <w:rStyle w:val="libArabicChar"/>
          <w:rFonts w:hint="cs"/>
          <w:rtl/>
        </w:rPr>
        <w:t>ربى</w:t>
      </w:r>
      <w:r w:rsidRPr="000F3D1E">
        <w:rPr>
          <w:rStyle w:val="libArabicChar"/>
          <w:rtl/>
        </w:rPr>
        <w:t xml:space="preserve"> </w:t>
      </w:r>
      <w:r w:rsidRPr="000F3D1E">
        <w:rPr>
          <w:rStyle w:val="libArabicChar"/>
          <w:rFonts w:hint="cs"/>
          <w:rtl/>
        </w:rPr>
        <w:t>و</w:t>
      </w:r>
      <w:r w:rsidRPr="000F3D1E">
        <w:rPr>
          <w:rStyle w:val="libArabicChar"/>
          <w:rtl/>
        </w:rPr>
        <w:t xml:space="preserve"> </w:t>
      </w:r>
      <w:r w:rsidRPr="000F3D1E">
        <w:rPr>
          <w:rStyle w:val="libArabicChar"/>
          <w:rFonts w:hint="cs"/>
          <w:rtl/>
        </w:rPr>
        <w:t>ربكم</w:t>
      </w:r>
    </w:p>
    <w:p w:rsidR="00476C9D" w:rsidRDefault="00476C9D" w:rsidP="00A96B57">
      <w:pPr>
        <w:pStyle w:val="libNormal"/>
        <w:rPr>
          <w:rtl/>
        </w:rPr>
      </w:pPr>
      <w:r>
        <w:rPr>
          <w:rtl/>
        </w:rPr>
        <w:t xml:space="preserve">10_ حضرت عيسي </w:t>
      </w:r>
      <w:r w:rsidR="00AC11F9" w:rsidRPr="00AC11F9">
        <w:rPr>
          <w:rStyle w:val="libAlaemChar"/>
          <w:rtl/>
        </w:rPr>
        <w:t xml:space="preserve"> عليه‌السلام </w:t>
      </w:r>
      <w:r>
        <w:rPr>
          <w:rtl/>
        </w:rPr>
        <w:t>نے كبھى بھى لوگو</w:t>
      </w:r>
      <w:r w:rsidR="00C91DA5">
        <w:rPr>
          <w:rtl/>
        </w:rPr>
        <w:t xml:space="preserve">ں </w:t>
      </w:r>
      <w:r>
        <w:rPr>
          <w:rtl/>
        </w:rPr>
        <w:t>كو اپنى پوجا كرنے كى دعوت نہي</w:t>
      </w:r>
      <w:r w:rsidR="00C91DA5">
        <w:rPr>
          <w:rtl/>
        </w:rPr>
        <w:t xml:space="preserve">ں </w:t>
      </w:r>
      <w:r>
        <w:rPr>
          <w:rtl/>
        </w:rPr>
        <w:t>دى بلكہ وہ اس سے پاك و منزہ ہي</w:t>
      </w:r>
      <w:r w:rsidR="00C91DA5">
        <w:rPr>
          <w:rtl/>
        </w:rPr>
        <w:t xml:space="preserve">ں </w:t>
      </w:r>
      <w:r>
        <w:rPr>
          <w:rtl/>
        </w:rPr>
        <w:t>_</w:t>
      </w:r>
    </w:p>
    <w:p w:rsidR="00476C9D" w:rsidRDefault="00476C9D" w:rsidP="000F3D1E">
      <w:pPr>
        <w:pStyle w:val="libArabic"/>
        <w:rPr>
          <w:rtl/>
        </w:rPr>
      </w:pPr>
      <w:r>
        <w:rPr>
          <w:rtl/>
        </w:rPr>
        <w:t>اعبدوا الل</w:t>
      </w:r>
      <w:r w:rsidR="003B690D" w:rsidRPr="00935327">
        <w:rPr>
          <w:rFonts w:hint="cs"/>
          <w:rtl/>
        </w:rPr>
        <w:t>ه</w:t>
      </w:r>
      <w:r>
        <w:rPr>
          <w:rtl/>
        </w:rPr>
        <w:t xml:space="preserve"> </w:t>
      </w:r>
      <w:r>
        <w:rPr>
          <w:rFonts w:hint="cs"/>
          <w:rtl/>
        </w:rPr>
        <w:t>ربى</w:t>
      </w:r>
      <w:r>
        <w:rPr>
          <w:rtl/>
        </w:rPr>
        <w:t xml:space="preserve"> </w:t>
      </w:r>
      <w:r>
        <w:rPr>
          <w:rFonts w:hint="cs"/>
          <w:rtl/>
        </w:rPr>
        <w:t>و</w:t>
      </w:r>
      <w:r>
        <w:rPr>
          <w:rtl/>
        </w:rPr>
        <w:t xml:space="preserve"> </w:t>
      </w:r>
      <w:r>
        <w:rPr>
          <w:rFonts w:hint="cs"/>
          <w:rtl/>
        </w:rPr>
        <w:t>ربكم</w:t>
      </w:r>
    </w:p>
    <w:p w:rsidR="00476C9D" w:rsidRDefault="00476C9D" w:rsidP="00A96B57">
      <w:pPr>
        <w:pStyle w:val="libNormal"/>
        <w:rPr>
          <w:rtl/>
        </w:rPr>
      </w:pPr>
      <w:r>
        <w:rPr>
          <w:rtl/>
        </w:rPr>
        <w:t xml:space="preserve">11_ حضرت عيسي </w:t>
      </w:r>
      <w:r w:rsidR="00AC11F9" w:rsidRPr="00AC11F9">
        <w:rPr>
          <w:rStyle w:val="libAlaemChar"/>
          <w:rtl/>
        </w:rPr>
        <w:t xml:space="preserve"> عليه‌السلام </w:t>
      </w:r>
      <w:r>
        <w:rPr>
          <w:rtl/>
        </w:rPr>
        <w:t>كا خدائے واحد و يكتا كى عبادت كى دعوت دينا ان كے خدا نہ ہونے پر واضح دليل</w:t>
      </w:r>
      <w:r w:rsidR="002A0155">
        <w:rPr>
          <w:rtl/>
        </w:rPr>
        <w:t xml:space="preserve"> ہے</w:t>
      </w:r>
      <w:r>
        <w:rPr>
          <w:rtl/>
        </w:rPr>
        <w:t>_</w:t>
      </w:r>
    </w:p>
    <w:p w:rsidR="00476C9D" w:rsidRDefault="00476C9D" w:rsidP="000F3D1E">
      <w:pPr>
        <w:pStyle w:val="libNormal"/>
        <w:rPr>
          <w:rtl/>
        </w:rPr>
      </w:pPr>
      <w:r w:rsidRPr="000F3D1E">
        <w:rPr>
          <w:rStyle w:val="libArabicChar"/>
          <w:rtl/>
        </w:rPr>
        <w:t>قالوا ان الل</w:t>
      </w:r>
      <w:r w:rsidR="003B690D" w:rsidRPr="00935327">
        <w:rPr>
          <w:rStyle w:val="libArabicChar"/>
          <w:rFonts w:hint="cs"/>
          <w:rtl/>
        </w:rPr>
        <w:t>ه</w:t>
      </w:r>
      <w:r w:rsidRPr="000F3D1E">
        <w:rPr>
          <w:rStyle w:val="libArabicChar"/>
          <w:rtl/>
        </w:rPr>
        <w:t xml:space="preserve"> </w:t>
      </w:r>
      <w:r w:rsidR="00E77C37" w:rsidRPr="00935327">
        <w:rPr>
          <w:rStyle w:val="libArabicChar"/>
          <w:rFonts w:hint="cs"/>
          <w:rtl/>
        </w:rPr>
        <w:t>ه</w:t>
      </w:r>
      <w:r w:rsidRPr="000F3D1E">
        <w:rPr>
          <w:rStyle w:val="libArabicChar"/>
          <w:rFonts w:hint="cs"/>
          <w:rtl/>
        </w:rPr>
        <w:t>و</w:t>
      </w:r>
      <w:r w:rsidRPr="000F3D1E">
        <w:rPr>
          <w:rStyle w:val="libArabicChar"/>
          <w:rtl/>
        </w:rPr>
        <w:t xml:space="preserve"> </w:t>
      </w:r>
      <w:r w:rsidRPr="000F3D1E">
        <w:rPr>
          <w:rStyle w:val="libArabicChar"/>
          <w:rFonts w:hint="cs"/>
          <w:rtl/>
        </w:rPr>
        <w:t>المسيح</w:t>
      </w:r>
      <w:r w:rsidRPr="000F3D1E">
        <w:rPr>
          <w:rStyle w:val="libArabicChar"/>
          <w:rtl/>
        </w:rPr>
        <w:t xml:space="preserve"> </w:t>
      </w:r>
      <w:r w:rsidRPr="000F3D1E">
        <w:rPr>
          <w:rStyle w:val="libArabicChar"/>
          <w:rFonts w:hint="cs"/>
          <w:rtl/>
        </w:rPr>
        <w:t>ابن</w:t>
      </w:r>
      <w:r w:rsidRPr="000F3D1E">
        <w:rPr>
          <w:rStyle w:val="libArabicChar"/>
          <w:rtl/>
        </w:rPr>
        <w:t xml:space="preserve"> </w:t>
      </w:r>
      <w:r w:rsidRPr="000F3D1E">
        <w:rPr>
          <w:rStyle w:val="libArabicChar"/>
          <w:rFonts w:hint="cs"/>
          <w:rtl/>
        </w:rPr>
        <w:t>مريم</w:t>
      </w:r>
      <w:r w:rsidRPr="000F3D1E">
        <w:rPr>
          <w:rStyle w:val="libArabicChar"/>
          <w:rtl/>
        </w:rPr>
        <w:t xml:space="preserve"> </w:t>
      </w:r>
      <w:r w:rsidRPr="000F3D1E">
        <w:rPr>
          <w:rStyle w:val="libArabicChar"/>
          <w:rFonts w:hint="cs"/>
          <w:rtl/>
        </w:rPr>
        <w:t>و</w:t>
      </w:r>
      <w:r w:rsidRPr="000F3D1E">
        <w:rPr>
          <w:rStyle w:val="libArabicChar"/>
          <w:rtl/>
        </w:rPr>
        <w:t xml:space="preserve"> </w:t>
      </w:r>
      <w:r w:rsidRPr="000F3D1E">
        <w:rPr>
          <w:rStyle w:val="libArabicChar"/>
          <w:rFonts w:hint="cs"/>
          <w:rtl/>
        </w:rPr>
        <w:t>قال</w:t>
      </w:r>
      <w:r w:rsidRPr="000F3D1E">
        <w:rPr>
          <w:rStyle w:val="libArabicChar"/>
          <w:rtl/>
        </w:rPr>
        <w:t xml:space="preserve"> </w:t>
      </w:r>
      <w:r w:rsidRPr="000F3D1E">
        <w:rPr>
          <w:rStyle w:val="libArabicChar"/>
          <w:rFonts w:hint="cs"/>
          <w:rtl/>
        </w:rPr>
        <w:t>المسيح</w:t>
      </w:r>
      <w:r w:rsidRPr="000F3D1E">
        <w:rPr>
          <w:rStyle w:val="libArabicChar"/>
          <w:rtl/>
        </w:rPr>
        <w:t xml:space="preserve"> </w:t>
      </w:r>
      <w:r w:rsidRPr="000F3D1E">
        <w:rPr>
          <w:rStyle w:val="libArabicChar"/>
          <w:rFonts w:hint="cs"/>
          <w:rtl/>
        </w:rPr>
        <w:t>يا</w:t>
      </w:r>
      <w:r w:rsidRPr="000F3D1E">
        <w:rPr>
          <w:rStyle w:val="libArabicChar"/>
          <w:rtl/>
        </w:rPr>
        <w:t xml:space="preserve"> </w:t>
      </w:r>
      <w:r w:rsidRPr="000F3D1E">
        <w:rPr>
          <w:rStyle w:val="libArabicChar"/>
          <w:rFonts w:hint="cs"/>
          <w:rtl/>
        </w:rPr>
        <w:t>بنى</w:t>
      </w:r>
      <w:r w:rsidRPr="000F3D1E">
        <w:rPr>
          <w:rStyle w:val="libArabicChar"/>
          <w:rtl/>
        </w:rPr>
        <w:t xml:space="preserve"> </w:t>
      </w:r>
      <w:r w:rsidRPr="000F3D1E">
        <w:rPr>
          <w:rStyle w:val="libArabicChar"/>
          <w:rFonts w:hint="cs"/>
          <w:rtl/>
        </w:rPr>
        <w:t>اسرائيل</w:t>
      </w:r>
      <w:r w:rsidRPr="000F3D1E">
        <w:rPr>
          <w:rStyle w:val="libArabicChar"/>
          <w:rtl/>
        </w:rPr>
        <w:t xml:space="preserve"> </w:t>
      </w:r>
      <w:r w:rsidRPr="000F3D1E">
        <w:rPr>
          <w:rStyle w:val="libArabicChar"/>
          <w:rFonts w:hint="cs"/>
          <w:rtl/>
        </w:rPr>
        <w:t>اعبدوا</w:t>
      </w:r>
      <w:r w:rsidR="000F3D1E">
        <w:rPr>
          <w:rFonts w:hint="cs"/>
          <w:rtl/>
        </w:rPr>
        <w:t xml:space="preserve"> </w:t>
      </w:r>
      <w:r>
        <w:rPr>
          <w:rtl/>
        </w:rPr>
        <w:t>''و قال المسيح'' جملہ حاليہ</w:t>
      </w:r>
      <w:r w:rsidR="002A0155">
        <w:rPr>
          <w:rtl/>
        </w:rPr>
        <w:t xml:space="preserve"> ہے</w:t>
      </w:r>
      <w:r>
        <w:rPr>
          <w:rtl/>
        </w:rPr>
        <w:t xml:space="preserve"> اور حضرت عيسي </w:t>
      </w:r>
      <w:r w:rsidR="00AC11F9" w:rsidRPr="00AC11F9">
        <w:rPr>
          <w:rStyle w:val="libAlaemChar"/>
          <w:rtl/>
        </w:rPr>
        <w:t xml:space="preserve"> عليه‌السلام </w:t>
      </w:r>
      <w:r>
        <w:rPr>
          <w:rtl/>
        </w:rPr>
        <w:t>كى خدائي و الوہيت كى نفى پر ايك دليل</w:t>
      </w:r>
      <w:r w:rsidR="002A0155">
        <w:rPr>
          <w:rtl/>
        </w:rPr>
        <w:t xml:space="preserve"> ہے</w:t>
      </w:r>
      <w:r>
        <w:rPr>
          <w:rtl/>
        </w:rPr>
        <w:t>_</w:t>
      </w:r>
    </w:p>
    <w:p w:rsidR="00476C9D" w:rsidRDefault="00476C9D" w:rsidP="000F3D1E">
      <w:pPr>
        <w:pStyle w:val="libNormal"/>
        <w:rPr>
          <w:rtl/>
        </w:rPr>
      </w:pPr>
      <w:r>
        <w:rPr>
          <w:rtl/>
        </w:rPr>
        <w:t xml:space="preserve">12_ حضرت عيسي </w:t>
      </w:r>
      <w:r w:rsidR="00AC11F9" w:rsidRPr="00AC11F9">
        <w:rPr>
          <w:rStyle w:val="libAlaemChar"/>
          <w:rtl/>
        </w:rPr>
        <w:t xml:space="preserve"> عليه‌السلام </w:t>
      </w:r>
      <w:r>
        <w:rPr>
          <w:rtl/>
        </w:rPr>
        <w:t>نے بنى اسرائيل كى موجودگى مي</w:t>
      </w:r>
      <w:r w:rsidR="00C91DA5">
        <w:rPr>
          <w:rtl/>
        </w:rPr>
        <w:t xml:space="preserve">ں </w:t>
      </w:r>
      <w:r>
        <w:rPr>
          <w:rtl/>
        </w:rPr>
        <w:t>اپنے آپ كو اور تمام انسانو</w:t>
      </w:r>
      <w:r w:rsidR="00C91DA5">
        <w:rPr>
          <w:rtl/>
        </w:rPr>
        <w:t xml:space="preserve">ں </w:t>
      </w:r>
      <w:r>
        <w:rPr>
          <w:rtl/>
        </w:rPr>
        <w:t>كو خدا كا مملوك، اس كا بندہ اور اسى كے تحت تدبير قرار ديا_</w:t>
      </w:r>
      <w:r w:rsidRPr="000F3D1E">
        <w:rPr>
          <w:rStyle w:val="libArabicChar"/>
          <w:rtl/>
        </w:rPr>
        <w:t>يا بنى اسرائيل اعبدوا الل</w:t>
      </w:r>
      <w:r w:rsidR="003B690D" w:rsidRPr="00935327">
        <w:rPr>
          <w:rStyle w:val="libArabicChar"/>
          <w:rFonts w:hint="cs"/>
          <w:rtl/>
        </w:rPr>
        <w:t>ه</w:t>
      </w:r>
      <w:r w:rsidRPr="000F3D1E">
        <w:rPr>
          <w:rStyle w:val="libArabicChar"/>
          <w:rtl/>
        </w:rPr>
        <w:t xml:space="preserve"> </w:t>
      </w:r>
      <w:r w:rsidRPr="000F3D1E">
        <w:rPr>
          <w:rStyle w:val="libArabicChar"/>
          <w:rFonts w:hint="cs"/>
          <w:rtl/>
        </w:rPr>
        <w:t>ربى</w:t>
      </w:r>
      <w:r w:rsidRPr="000F3D1E">
        <w:rPr>
          <w:rStyle w:val="libArabicChar"/>
          <w:rtl/>
        </w:rPr>
        <w:t xml:space="preserve"> </w:t>
      </w:r>
      <w:r w:rsidRPr="000F3D1E">
        <w:rPr>
          <w:rStyle w:val="libArabicChar"/>
          <w:rFonts w:hint="cs"/>
          <w:rtl/>
        </w:rPr>
        <w:t>و</w:t>
      </w:r>
      <w:r w:rsidRPr="000F3D1E">
        <w:rPr>
          <w:rStyle w:val="libArabicChar"/>
          <w:rtl/>
        </w:rPr>
        <w:t xml:space="preserve"> </w:t>
      </w:r>
      <w:r w:rsidRPr="000F3D1E">
        <w:rPr>
          <w:rStyle w:val="libArabicChar"/>
          <w:rFonts w:hint="cs"/>
          <w:rtl/>
        </w:rPr>
        <w:t>ربكم</w:t>
      </w:r>
    </w:p>
    <w:p w:rsidR="00476C9D" w:rsidRDefault="00D84C0C" w:rsidP="00A96B57">
      <w:pPr>
        <w:pStyle w:val="libNormal"/>
        <w:rPr>
          <w:rtl/>
        </w:rPr>
      </w:pPr>
      <w:r w:rsidRPr="00D84C0C">
        <w:rPr>
          <w:rtl/>
        </w:rPr>
        <w:br w:type="page"/>
      </w:r>
      <w:r w:rsidRPr="00D84C0C">
        <w:rPr>
          <w:rtl/>
        </w:rPr>
        <w:lastRenderedPageBreak/>
        <w:cr/>
      </w:r>
      <w:r w:rsidR="00476C9D">
        <w:rPr>
          <w:rtl/>
        </w:rPr>
        <w:t xml:space="preserve">13_ حضرت عيسي </w:t>
      </w:r>
      <w:r w:rsidR="00AC11F9" w:rsidRPr="00AC11F9">
        <w:rPr>
          <w:rStyle w:val="libAlaemChar"/>
          <w:rtl/>
        </w:rPr>
        <w:t xml:space="preserve"> عليه‌السلام </w:t>
      </w:r>
      <w:r w:rsidR="00476C9D">
        <w:rPr>
          <w:rtl/>
        </w:rPr>
        <w:t>كى خدائي كے قائل عيسائي در حقيقت ان كى تعليمات سے روگردان اور منحرف لوگ تھے_</w:t>
      </w:r>
    </w:p>
    <w:p w:rsidR="00476C9D" w:rsidRDefault="00476C9D" w:rsidP="000F3D1E">
      <w:pPr>
        <w:pStyle w:val="libArabic"/>
        <w:rPr>
          <w:rtl/>
        </w:rPr>
      </w:pPr>
      <w:r>
        <w:rPr>
          <w:rtl/>
        </w:rPr>
        <w:t>لقد كفر الذين قالوا ان الل</w:t>
      </w:r>
      <w:r w:rsidR="003B690D" w:rsidRPr="00935327">
        <w:rPr>
          <w:rFonts w:hint="cs"/>
          <w:rtl/>
        </w:rPr>
        <w:t>ه</w:t>
      </w:r>
      <w:r>
        <w:rPr>
          <w:rtl/>
        </w:rPr>
        <w:t xml:space="preserve"> </w:t>
      </w:r>
      <w:r w:rsidR="00E77C37" w:rsidRPr="00935327">
        <w:rPr>
          <w:rFonts w:hint="cs"/>
          <w:rtl/>
        </w:rPr>
        <w:t>ه</w:t>
      </w:r>
      <w:r>
        <w:rPr>
          <w:rFonts w:hint="cs"/>
          <w:rtl/>
        </w:rPr>
        <w:t>و</w:t>
      </w:r>
      <w:r>
        <w:rPr>
          <w:rtl/>
        </w:rPr>
        <w:t xml:space="preserve"> </w:t>
      </w:r>
      <w:r>
        <w:rPr>
          <w:rFonts w:hint="cs"/>
          <w:rtl/>
        </w:rPr>
        <w:t>المسيح</w:t>
      </w:r>
      <w:r>
        <w:rPr>
          <w:rtl/>
        </w:rPr>
        <w:t xml:space="preserve"> ... </w:t>
      </w:r>
      <w:r>
        <w:rPr>
          <w:rFonts w:hint="cs"/>
          <w:rtl/>
        </w:rPr>
        <w:t>يا</w:t>
      </w:r>
      <w:r>
        <w:rPr>
          <w:rtl/>
        </w:rPr>
        <w:t xml:space="preserve"> </w:t>
      </w:r>
      <w:r>
        <w:rPr>
          <w:rFonts w:hint="cs"/>
          <w:rtl/>
        </w:rPr>
        <w:t>بنى</w:t>
      </w:r>
      <w:r>
        <w:rPr>
          <w:rtl/>
        </w:rPr>
        <w:t xml:space="preserve"> </w:t>
      </w:r>
      <w:r>
        <w:rPr>
          <w:rFonts w:hint="cs"/>
          <w:rtl/>
        </w:rPr>
        <w:t>اسرائيل</w:t>
      </w:r>
      <w:r>
        <w:rPr>
          <w:rtl/>
        </w:rPr>
        <w:t xml:space="preserve"> </w:t>
      </w:r>
      <w:r>
        <w:rPr>
          <w:rFonts w:hint="cs"/>
          <w:rtl/>
        </w:rPr>
        <w:t>اعبدوا</w:t>
      </w:r>
      <w:r>
        <w:rPr>
          <w:rtl/>
        </w:rPr>
        <w:t xml:space="preserve"> </w:t>
      </w:r>
      <w:r>
        <w:rPr>
          <w:rFonts w:hint="cs"/>
          <w:rtl/>
        </w:rPr>
        <w:t>الل</w:t>
      </w:r>
      <w:r w:rsidR="003B690D" w:rsidRPr="00935327">
        <w:rPr>
          <w:rFonts w:hint="cs"/>
          <w:rtl/>
        </w:rPr>
        <w:t>ه</w:t>
      </w:r>
    </w:p>
    <w:p w:rsidR="00476C9D" w:rsidRPr="000F3D1E" w:rsidRDefault="00476C9D" w:rsidP="000F3D1E">
      <w:pPr>
        <w:pStyle w:val="libNormal"/>
        <w:rPr>
          <w:rStyle w:val="libArabicChar"/>
          <w:rtl/>
        </w:rPr>
      </w:pPr>
      <w:r>
        <w:rPr>
          <w:rtl/>
        </w:rPr>
        <w:t xml:space="preserve">14_ حضرت عيسي </w:t>
      </w:r>
      <w:r w:rsidR="00AC11F9" w:rsidRPr="00AC11F9">
        <w:rPr>
          <w:rStyle w:val="libAlaemChar"/>
          <w:rtl/>
        </w:rPr>
        <w:t xml:space="preserve"> عليه‌السلام </w:t>
      </w:r>
      <w:r>
        <w:rPr>
          <w:rtl/>
        </w:rPr>
        <w:t>كى خدائي كے معتقد عيسائي كافر اور مشرك لوگ تھے_</w:t>
      </w:r>
      <w:r w:rsidRPr="000F3D1E">
        <w:rPr>
          <w:rStyle w:val="libArabicChar"/>
          <w:rtl/>
        </w:rPr>
        <w:t>لقدكفر الذين قالوا ان الل</w:t>
      </w:r>
      <w:r w:rsidR="003B690D" w:rsidRPr="00935327">
        <w:rPr>
          <w:rStyle w:val="libArabicChar"/>
          <w:rFonts w:hint="cs"/>
          <w:rtl/>
        </w:rPr>
        <w:t>ه</w:t>
      </w:r>
      <w:r w:rsidRPr="000F3D1E">
        <w:rPr>
          <w:rStyle w:val="libArabicChar"/>
          <w:rtl/>
        </w:rPr>
        <w:t xml:space="preserve"> </w:t>
      </w:r>
      <w:r w:rsidR="00E77C37" w:rsidRPr="00935327">
        <w:rPr>
          <w:rStyle w:val="libArabicChar"/>
          <w:rFonts w:hint="cs"/>
          <w:rtl/>
        </w:rPr>
        <w:t>ه</w:t>
      </w:r>
      <w:r w:rsidRPr="000F3D1E">
        <w:rPr>
          <w:rStyle w:val="libArabicChar"/>
          <w:rFonts w:hint="cs"/>
          <w:rtl/>
        </w:rPr>
        <w:t>و</w:t>
      </w:r>
      <w:r w:rsidRPr="000F3D1E">
        <w:rPr>
          <w:rStyle w:val="libArabicChar"/>
          <w:rtl/>
        </w:rPr>
        <w:t xml:space="preserve"> </w:t>
      </w:r>
      <w:r w:rsidRPr="000F3D1E">
        <w:rPr>
          <w:rStyle w:val="libArabicChar"/>
          <w:rFonts w:hint="cs"/>
          <w:rtl/>
        </w:rPr>
        <w:t>المسيح</w:t>
      </w:r>
      <w:r w:rsidRPr="000F3D1E">
        <w:rPr>
          <w:rStyle w:val="libArabicChar"/>
          <w:rtl/>
        </w:rPr>
        <w:t xml:space="preserve"> </w:t>
      </w:r>
      <w:r w:rsidRPr="000F3D1E">
        <w:rPr>
          <w:rStyle w:val="libArabicChar"/>
          <w:rFonts w:hint="cs"/>
          <w:rtl/>
        </w:rPr>
        <w:t>ابن</w:t>
      </w:r>
      <w:r w:rsidRPr="000F3D1E">
        <w:rPr>
          <w:rStyle w:val="libArabicChar"/>
          <w:rtl/>
        </w:rPr>
        <w:t xml:space="preserve"> </w:t>
      </w:r>
      <w:r w:rsidRPr="000F3D1E">
        <w:rPr>
          <w:rStyle w:val="libArabicChar"/>
          <w:rFonts w:hint="cs"/>
          <w:rtl/>
        </w:rPr>
        <w:t>مري</w:t>
      </w:r>
      <w:r w:rsidRPr="000F3D1E">
        <w:rPr>
          <w:rStyle w:val="libArabicChar"/>
          <w:rtl/>
        </w:rPr>
        <w:t>م ... ان</w:t>
      </w:r>
      <w:r w:rsidR="003B690D" w:rsidRPr="00935327">
        <w:rPr>
          <w:rStyle w:val="libArabicChar"/>
          <w:rFonts w:hint="cs"/>
          <w:rtl/>
        </w:rPr>
        <w:t>ه</w:t>
      </w:r>
      <w:r w:rsidRPr="000F3D1E">
        <w:rPr>
          <w:rStyle w:val="libArabicChar"/>
          <w:rtl/>
        </w:rPr>
        <w:t xml:space="preserve"> </w:t>
      </w:r>
      <w:r w:rsidRPr="000F3D1E">
        <w:rPr>
          <w:rStyle w:val="libArabicChar"/>
          <w:rFonts w:hint="cs"/>
          <w:rtl/>
        </w:rPr>
        <w:t>من</w:t>
      </w:r>
      <w:r w:rsidRPr="000F3D1E">
        <w:rPr>
          <w:rStyle w:val="libArabicChar"/>
          <w:rtl/>
        </w:rPr>
        <w:t xml:space="preserve"> </w:t>
      </w:r>
      <w:r w:rsidRPr="000F3D1E">
        <w:rPr>
          <w:rStyle w:val="libArabicChar"/>
          <w:rFonts w:hint="cs"/>
          <w:rtl/>
        </w:rPr>
        <w:t>يشرك</w:t>
      </w:r>
      <w:r w:rsidRPr="000F3D1E">
        <w:rPr>
          <w:rStyle w:val="libArabicChar"/>
          <w:rtl/>
        </w:rPr>
        <w:t xml:space="preserve"> بالل</w:t>
      </w:r>
      <w:r w:rsidR="003B690D" w:rsidRPr="00935327">
        <w:rPr>
          <w:rStyle w:val="libArabicChar"/>
          <w:rFonts w:hint="cs"/>
          <w:rtl/>
        </w:rPr>
        <w:t>ه</w:t>
      </w:r>
    </w:p>
    <w:p w:rsidR="00476C9D" w:rsidRPr="000F3D1E" w:rsidRDefault="00476C9D" w:rsidP="000F3D1E">
      <w:pPr>
        <w:pStyle w:val="libNormal"/>
        <w:rPr>
          <w:rStyle w:val="libArabicChar"/>
          <w:rtl/>
        </w:rPr>
      </w:pPr>
      <w:r>
        <w:rPr>
          <w:rtl/>
        </w:rPr>
        <w:t>15_ غير اللہ كى الوہيت اور ربوبيت كے قائل افراد كافر اور مشرك ہي</w:t>
      </w:r>
      <w:r w:rsidR="00C91DA5">
        <w:rPr>
          <w:rtl/>
        </w:rPr>
        <w:t xml:space="preserve">ں </w:t>
      </w:r>
      <w:r>
        <w:rPr>
          <w:rtl/>
        </w:rPr>
        <w:t>_</w:t>
      </w:r>
      <w:r w:rsidRPr="000F3D1E">
        <w:rPr>
          <w:rStyle w:val="libArabicChar"/>
          <w:rtl/>
        </w:rPr>
        <w:t>لقد كفر الذين قالوا ان الل</w:t>
      </w:r>
      <w:r w:rsidR="003B690D" w:rsidRPr="00935327">
        <w:rPr>
          <w:rStyle w:val="libArabicChar"/>
          <w:rFonts w:hint="cs"/>
          <w:rtl/>
        </w:rPr>
        <w:t>ه</w:t>
      </w:r>
      <w:r w:rsidRPr="000F3D1E">
        <w:rPr>
          <w:rStyle w:val="libArabicChar"/>
          <w:rtl/>
        </w:rPr>
        <w:t xml:space="preserve"> </w:t>
      </w:r>
      <w:r w:rsidR="00E77C37" w:rsidRPr="00935327">
        <w:rPr>
          <w:rStyle w:val="libArabicChar"/>
          <w:rFonts w:hint="cs"/>
          <w:rtl/>
        </w:rPr>
        <w:t>ه</w:t>
      </w:r>
      <w:r w:rsidRPr="000F3D1E">
        <w:rPr>
          <w:rStyle w:val="libArabicChar"/>
          <w:rFonts w:hint="cs"/>
          <w:rtl/>
        </w:rPr>
        <w:t>و</w:t>
      </w:r>
      <w:r w:rsidRPr="000F3D1E">
        <w:rPr>
          <w:rStyle w:val="libArabicChar"/>
          <w:rtl/>
        </w:rPr>
        <w:t xml:space="preserve"> </w:t>
      </w:r>
      <w:r w:rsidRPr="000F3D1E">
        <w:rPr>
          <w:rStyle w:val="libArabicChar"/>
          <w:rFonts w:hint="cs"/>
          <w:rtl/>
        </w:rPr>
        <w:t>المسيح</w:t>
      </w:r>
      <w:r w:rsidRPr="000F3D1E">
        <w:rPr>
          <w:rStyle w:val="libArabicChar"/>
          <w:rtl/>
        </w:rPr>
        <w:t xml:space="preserve"> </w:t>
      </w:r>
      <w:r w:rsidRPr="000F3D1E">
        <w:rPr>
          <w:rStyle w:val="libArabicChar"/>
          <w:rFonts w:hint="cs"/>
          <w:rtl/>
        </w:rPr>
        <w:t>ابن</w:t>
      </w:r>
      <w:r w:rsidRPr="000F3D1E">
        <w:rPr>
          <w:rStyle w:val="libArabicChar"/>
          <w:rtl/>
        </w:rPr>
        <w:t xml:space="preserve"> </w:t>
      </w:r>
      <w:r w:rsidRPr="000F3D1E">
        <w:rPr>
          <w:rStyle w:val="libArabicChar"/>
          <w:rFonts w:hint="cs"/>
          <w:rtl/>
        </w:rPr>
        <w:t>مريم</w:t>
      </w:r>
      <w:r w:rsidRPr="000F3D1E">
        <w:rPr>
          <w:rStyle w:val="libArabicChar"/>
          <w:rtl/>
        </w:rPr>
        <w:t xml:space="preserve"> ... </w:t>
      </w:r>
      <w:r w:rsidRPr="000F3D1E">
        <w:rPr>
          <w:rStyle w:val="libArabicChar"/>
          <w:rFonts w:hint="cs"/>
          <w:rtl/>
        </w:rPr>
        <w:t>ان</w:t>
      </w:r>
      <w:r w:rsidR="003B690D" w:rsidRPr="00935327">
        <w:rPr>
          <w:rStyle w:val="libArabicChar"/>
          <w:rFonts w:hint="cs"/>
          <w:rtl/>
        </w:rPr>
        <w:t>ه</w:t>
      </w:r>
      <w:r w:rsidRPr="000F3D1E">
        <w:rPr>
          <w:rStyle w:val="libArabicChar"/>
          <w:rtl/>
        </w:rPr>
        <w:t xml:space="preserve"> </w:t>
      </w:r>
      <w:r w:rsidRPr="000F3D1E">
        <w:rPr>
          <w:rStyle w:val="libArabicChar"/>
          <w:rFonts w:hint="cs"/>
          <w:rtl/>
        </w:rPr>
        <w:t>من</w:t>
      </w:r>
      <w:r w:rsidRPr="000F3D1E">
        <w:rPr>
          <w:rStyle w:val="libArabicChar"/>
          <w:rtl/>
        </w:rPr>
        <w:t xml:space="preserve"> </w:t>
      </w:r>
      <w:r w:rsidRPr="000F3D1E">
        <w:rPr>
          <w:rStyle w:val="libArabicChar"/>
          <w:rFonts w:hint="cs"/>
          <w:rtl/>
        </w:rPr>
        <w:t>يشرك</w:t>
      </w:r>
      <w:r w:rsidRPr="000F3D1E">
        <w:rPr>
          <w:rStyle w:val="libArabicChar"/>
          <w:rtl/>
        </w:rPr>
        <w:t xml:space="preserve"> </w:t>
      </w:r>
      <w:r w:rsidRPr="000F3D1E">
        <w:rPr>
          <w:rStyle w:val="libArabicChar"/>
          <w:rFonts w:hint="cs"/>
          <w:rtl/>
        </w:rPr>
        <w:t>بالل</w:t>
      </w:r>
      <w:r w:rsidR="003B690D" w:rsidRPr="00935327">
        <w:rPr>
          <w:rStyle w:val="libArabicChar"/>
          <w:rFonts w:hint="cs"/>
          <w:rtl/>
        </w:rPr>
        <w:t>ه</w:t>
      </w:r>
    </w:p>
    <w:p w:rsidR="00476C9D" w:rsidRPr="000F3D1E" w:rsidRDefault="00476C9D" w:rsidP="000F3D1E">
      <w:pPr>
        <w:pStyle w:val="libNormal"/>
        <w:rPr>
          <w:rStyle w:val="libArabicChar"/>
          <w:rtl/>
        </w:rPr>
      </w:pPr>
      <w:r>
        <w:rPr>
          <w:rtl/>
        </w:rPr>
        <w:t>16_ خداوند عالم كے بارے مي</w:t>
      </w:r>
      <w:r w:rsidR="00C91DA5">
        <w:rPr>
          <w:rtl/>
        </w:rPr>
        <w:t xml:space="preserve">ں </w:t>
      </w:r>
      <w:r>
        <w:rPr>
          <w:rtl/>
        </w:rPr>
        <w:t>شرك كفر كے زمرے مي</w:t>
      </w:r>
      <w:r w:rsidR="00C91DA5">
        <w:rPr>
          <w:rtl/>
        </w:rPr>
        <w:t xml:space="preserve">ں </w:t>
      </w:r>
      <w:r>
        <w:rPr>
          <w:rtl/>
        </w:rPr>
        <w:t>آتا</w:t>
      </w:r>
      <w:r w:rsidR="002A0155">
        <w:rPr>
          <w:rtl/>
        </w:rPr>
        <w:t xml:space="preserve"> ہے</w:t>
      </w:r>
      <w:r>
        <w:rPr>
          <w:rtl/>
        </w:rPr>
        <w:t>_</w:t>
      </w:r>
      <w:r w:rsidRPr="000F3D1E">
        <w:rPr>
          <w:rStyle w:val="libArabicChar"/>
          <w:rtl/>
        </w:rPr>
        <w:t>لقد كفر الذين قالوا ان الل</w:t>
      </w:r>
      <w:r w:rsidR="003B690D" w:rsidRPr="00935327">
        <w:rPr>
          <w:rStyle w:val="libArabicChar"/>
          <w:rFonts w:hint="cs"/>
          <w:rtl/>
        </w:rPr>
        <w:t>ه</w:t>
      </w:r>
      <w:r w:rsidRPr="000F3D1E">
        <w:rPr>
          <w:rStyle w:val="libArabicChar"/>
          <w:rtl/>
        </w:rPr>
        <w:t xml:space="preserve"> </w:t>
      </w:r>
      <w:r w:rsidR="00E77C37" w:rsidRPr="00935327">
        <w:rPr>
          <w:rStyle w:val="libArabicChar"/>
          <w:rFonts w:hint="cs"/>
          <w:rtl/>
        </w:rPr>
        <w:t>ه</w:t>
      </w:r>
      <w:r w:rsidRPr="000F3D1E">
        <w:rPr>
          <w:rStyle w:val="libArabicChar"/>
          <w:rFonts w:hint="cs"/>
          <w:rtl/>
        </w:rPr>
        <w:t>و</w:t>
      </w:r>
      <w:r w:rsidRPr="000F3D1E">
        <w:rPr>
          <w:rStyle w:val="libArabicChar"/>
          <w:rtl/>
        </w:rPr>
        <w:t xml:space="preserve"> </w:t>
      </w:r>
      <w:r w:rsidRPr="000F3D1E">
        <w:rPr>
          <w:rStyle w:val="libArabicChar"/>
          <w:rFonts w:hint="cs"/>
          <w:rtl/>
        </w:rPr>
        <w:t>المسيح</w:t>
      </w:r>
      <w:r w:rsidRPr="000F3D1E">
        <w:rPr>
          <w:rStyle w:val="libArabicChar"/>
          <w:rtl/>
        </w:rPr>
        <w:t xml:space="preserve"> ... من يشرك بالل</w:t>
      </w:r>
      <w:r w:rsidR="003B690D" w:rsidRPr="00935327">
        <w:rPr>
          <w:rStyle w:val="libArabicChar"/>
          <w:rFonts w:hint="cs"/>
          <w:rtl/>
        </w:rPr>
        <w:t>ه</w:t>
      </w:r>
    </w:p>
    <w:p w:rsidR="00476C9D" w:rsidRDefault="00476C9D" w:rsidP="000F3D1E">
      <w:pPr>
        <w:pStyle w:val="libNormal"/>
        <w:rPr>
          <w:rtl/>
        </w:rPr>
      </w:pPr>
      <w:r>
        <w:rPr>
          <w:rtl/>
        </w:rPr>
        <w:t>17_ نصاري كا كفر و شرك كى طرف رجحان اس بات كى علامت</w:t>
      </w:r>
      <w:r w:rsidR="002A0155">
        <w:rPr>
          <w:rtl/>
        </w:rPr>
        <w:t xml:space="preserve"> ہے</w:t>
      </w:r>
      <w:r>
        <w:rPr>
          <w:rtl/>
        </w:rPr>
        <w:t xml:space="preserve"> كہ اديان الہى كى طرف ظاہرى نسبت غير مفيد ہوتى</w:t>
      </w:r>
      <w:r w:rsidR="002A0155">
        <w:rPr>
          <w:rtl/>
        </w:rPr>
        <w:t xml:space="preserve"> ہے</w:t>
      </w:r>
      <w:r>
        <w:rPr>
          <w:rtl/>
        </w:rPr>
        <w:t>_</w:t>
      </w:r>
      <w:r w:rsidRPr="000F3D1E">
        <w:rPr>
          <w:rStyle w:val="libArabicChar"/>
          <w:rtl/>
        </w:rPr>
        <w:t xml:space="preserve">ان الذين </w:t>
      </w:r>
      <w:r w:rsidR="00E77C37" w:rsidRPr="00935327">
        <w:rPr>
          <w:rStyle w:val="libArabicChar"/>
          <w:rFonts w:hint="cs"/>
          <w:rtl/>
        </w:rPr>
        <w:t>ه</w:t>
      </w:r>
      <w:r w:rsidRPr="000F3D1E">
        <w:rPr>
          <w:rStyle w:val="libArabicChar"/>
          <w:rFonts w:hint="cs"/>
          <w:rtl/>
        </w:rPr>
        <w:t>ادوا</w:t>
      </w:r>
      <w:r w:rsidRPr="000F3D1E">
        <w:rPr>
          <w:rStyle w:val="libArabicChar"/>
          <w:rtl/>
        </w:rPr>
        <w:t xml:space="preserve"> </w:t>
      </w:r>
      <w:r w:rsidRPr="000F3D1E">
        <w:rPr>
          <w:rStyle w:val="libArabicChar"/>
          <w:rFonts w:hint="cs"/>
          <w:rtl/>
        </w:rPr>
        <w:t>والصابئون</w:t>
      </w:r>
      <w:r w:rsidRPr="000F3D1E">
        <w:rPr>
          <w:rStyle w:val="libArabicChar"/>
          <w:rtl/>
        </w:rPr>
        <w:t xml:space="preserve"> </w:t>
      </w:r>
      <w:r w:rsidRPr="000F3D1E">
        <w:rPr>
          <w:rStyle w:val="libArabicChar"/>
          <w:rFonts w:hint="cs"/>
          <w:rtl/>
        </w:rPr>
        <w:t>والنصاري</w:t>
      </w:r>
      <w:r w:rsidRPr="000F3D1E">
        <w:rPr>
          <w:rStyle w:val="libArabicChar"/>
          <w:rtl/>
        </w:rPr>
        <w:t xml:space="preserve"> ... </w:t>
      </w:r>
      <w:r w:rsidRPr="000F3D1E">
        <w:rPr>
          <w:rStyle w:val="libArabicChar"/>
          <w:rFonts w:hint="cs"/>
          <w:rtl/>
        </w:rPr>
        <w:t>لقد</w:t>
      </w:r>
      <w:r w:rsidRPr="000F3D1E">
        <w:rPr>
          <w:rStyle w:val="libArabicChar"/>
          <w:rtl/>
        </w:rPr>
        <w:t xml:space="preserve"> </w:t>
      </w:r>
      <w:r w:rsidRPr="000F3D1E">
        <w:rPr>
          <w:rStyle w:val="libArabicChar"/>
          <w:rFonts w:hint="cs"/>
          <w:rtl/>
        </w:rPr>
        <w:t>كفر</w:t>
      </w:r>
      <w:r w:rsidRPr="000F3D1E">
        <w:rPr>
          <w:rStyle w:val="libArabicChar"/>
          <w:rtl/>
        </w:rPr>
        <w:t xml:space="preserve"> </w:t>
      </w:r>
      <w:r w:rsidRPr="000F3D1E">
        <w:rPr>
          <w:rStyle w:val="libArabicChar"/>
          <w:rFonts w:hint="cs"/>
          <w:rtl/>
        </w:rPr>
        <w:t>الذين</w:t>
      </w:r>
      <w:r w:rsidRPr="000F3D1E">
        <w:rPr>
          <w:rStyle w:val="libArabicChar"/>
          <w:rtl/>
        </w:rPr>
        <w:t xml:space="preserve"> </w:t>
      </w:r>
      <w:r w:rsidRPr="000F3D1E">
        <w:rPr>
          <w:rStyle w:val="libArabicChar"/>
          <w:rFonts w:hint="cs"/>
          <w:rtl/>
        </w:rPr>
        <w:t>قالوا</w:t>
      </w:r>
      <w:r w:rsidRPr="000F3D1E">
        <w:rPr>
          <w:rStyle w:val="libArabicChar"/>
          <w:rtl/>
        </w:rPr>
        <w:t xml:space="preserve"> </w:t>
      </w:r>
      <w:r w:rsidRPr="000F3D1E">
        <w:rPr>
          <w:rStyle w:val="libArabicChar"/>
          <w:rFonts w:hint="cs"/>
          <w:rtl/>
        </w:rPr>
        <w:t>ان</w:t>
      </w:r>
      <w:r w:rsidRPr="000F3D1E">
        <w:rPr>
          <w:rStyle w:val="libArabicChar"/>
          <w:rtl/>
        </w:rPr>
        <w:t xml:space="preserve"> </w:t>
      </w:r>
      <w:r w:rsidRPr="000F3D1E">
        <w:rPr>
          <w:rStyle w:val="libArabicChar"/>
          <w:rFonts w:hint="cs"/>
          <w:rtl/>
        </w:rPr>
        <w:t>الل</w:t>
      </w:r>
      <w:r w:rsidR="003B690D" w:rsidRPr="00935327">
        <w:rPr>
          <w:rStyle w:val="libArabicChar"/>
          <w:rFonts w:hint="cs"/>
          <w:rtl/>
        </w:rPr>
        <w:t>ه</w:t>
      </w:r>
      <w:r w:rsidRPr="000F3D1E">
        <w:rPr>
          <w:rStyle w:val="libArabicChar"/>
          <w:rtl/>
        </w:rPr>
        <w:t xml:space="preserve"> </w:t>
      </w:r>
      <w:r w:rsidR="00E77C37" w:rsidRPr="00935327">
        <w:rPr>
          <w:rStyle w:val="libArabicChar"/>
          <w:rFonts w:hint="cs"/>
          <w:rtl/>
        </w:rPr>
        <w:t>ه</w:t>
      </w:r>
      <w:r w:rsidRPr="000F3D1E">
        <w:rPr>
          <w:rStyle w:val="libArabicChar"/>
          <w:rFonts w:hint="cs"/>
          <w:rtl/>
        </w:rPr>
        <w:t>و</w:t>
      </w:r>
      <w:r w:rsidRPr="000F3D1E">
        <w:rPr>
          <w:rStyle w:val="libArabicChar"/>
          <w:rtl/>
        </w:rPr>
        <w:t xml:space="preserve"> </w:t>
      </w:r>
      <w:r w:rsidRPr="000F3D1E">
        <w:rPr>
          <w:rStyle w:val="libArabicChar"/>
          <w:rFonts w:hint="cs"/>
          <w:rtl/>
        </w:rPr>
        <w:t>المسيح</w:t>
      </w:r>
    </w:p>
    <w:p w:rsidR="00476C9D" w:rsidRDefault="00476C9D" w:rsidP="00A96B57">
      <w:pPr>
        <w:pStyle w:val="libNormal"/>
        <w:rPr>
          <w:rtl/>
        </w:rPr>
      </w:pPr>
      <w:r>
        <w:rPr>
          <w:rtl/>
        </w:rPr>
        <w:t>آيت 69 مي</w:t>
      </w:r>
      <w:r w:rsidR="00C91DA5">
        <w:rPr>
          <w:rtl/>
        </w:rPr>
        <w:t xml:space="preserve">ں </w:t>
      </w:r>
      <w:r>
        <w:rPr>
          <w:rtl/>
        </w:rPr>
        <w:t>بيان ہوا</w:t>
      </w:r>
      <w:r w:rsidR="002A0155">
        <w:rPr>
          <w:rtl/>
        </w:rPr>
        <w:t xml:space="preserve"> ہے</w:t>
      </w:r>
      <w:r>
        <w:rPr>
          <w:rtl/>
        </w:rPr>
        <w:t xml:space="preserve"> كہ صرف اديان الہى كى طرف نسبت انسان كى سعادت مي</w:t>
      </w:r>
      <w:r w:rsidR="00C91DA5">
        <w:rPr>
          <w:rtl/>
        </w:rPr>
        <w:t xml:space="preserve">ں </w:t>
      </w:r>
      <w:r>
        <w:rPr>
          <w:rtl/>
        </w:rPr>
        <w:t>مؤثر واقع نہي</w:t>
      </w:r>
      <w:r w:rsidR="00C91DA5">
        <w:rPr>
          <w:rtl/>
        </w:rPr>
        <w:t xml:space="preserve">ں </w:t>
      </w:r>
      <w:r>
        <w:rPr>
          <w:rtl/>
        </w:rPr>
        <w:t>ہوتى اور يہ آيہ شريفہ اس حقيقت كيلئے دليل و برہان كى حيثيت ركھتى</w:t>
      </w:r>
      <w:r w:rsidR="002A0155">
        <w:rPr>
          <w:rtl/>
        </w:rPr>
        <w:t xml:space="preserve"> ہے</w:t>
      </w:r>
      <w:r>
        <w:rPr>
          <w:rtl/>
        </w:rPr>
        <w:t>_</w:t>
      </w:r>
    </w:p>
    <w:p w:rsidR="00476C9D" w:rsidRDefault="00476C9D" w:rsidP="000F3D1E">
      <w:pPr>
        <w:pStyle w:val="libNormal"/>
        <w:rPr>
          <w:rtl/>
        </w:rPr>
      </w:pPr>
      <w:r>
        <w:rPr>
          <w:rtl/>
        </w:rPr>
        <w:t xml:space="preserve">18_ حضرت عيسي </w:t>
      </w:r>
      <w:r w:rsidR="00AC11F9" w:rsidRPr="00AC11F9">
        <w:rPr>
          <w:rStyle w:val="libAlaemChar"/>
          <w:rtl/>
        </w:rPr>
        <w:t xml:space="preserve"> عليه‌السلام </w:t>
      </w:r>
      <w:r>
        <w:rPr>
          <w:rtl/>
        </w:rPr>
        <w:t>نے بنى اسرائيل كو شرك كے برے انجام سے خبردار كيا تھا_</w:t>
      </w:r>
      <w:r w:rsidRPr="000F3D1E">
        <w:rPr>
          <w:rStyle w:val="libArabicChar"/>
          <w:rtl/>
        </w:rPr>
        <w:t>قال المسيح ... ان</w:t>
      </w:r>
      <w:r w:rsidR="003B690D" w:rsidRPr="00935327">
        <w:rPr>
          <w:rStyle w:val="libArabicChar"/>
          <w:rFonts w:hint="cs"/>
          <w:rtl/>
        </w:rPr>
        <w:t>ه</w:t>
      </w:r>
      <w:r w:rsidRPr="000F3D1E">
        <w:rPr>
          <w:rStyle w:val="libArabicChar"/>
          <w:rtl/>
        </w:rPr>
        <w:t xml:space="preserve"> </w:t>
      </w:r>
      <w:r w:rsidRPr="000F3D1E">
        <w:rPr>
          <w:rStyle w:val="libArabicChar"/>
          <w:rFonts w:hint="cs"/>
          <w:rtl/>
        </w:rPr>
        <w:t>من</w:t>
      </w:r>
      <w:r w:rsidRPr="000F3D1E">
        <w:rPr>
          <w:rStyle w:val="libArabicChar"/>
          <w:rtl/>
        </w:rPr>
        <w:t xml:space="preserve"> </w:t>
      </w:r>
      <w:r w:rsidRPr="000F3D1E">
        <w:rPr>
          <w:rStyle w:val="libArabicChar"/>
          <w:rFonts w:hint="cs"/>
          <w:rtl/>
        </w:rPr>
        <w:t>يشرك</w:t>
      </w:r>
      <w:r w:rsidRPr="000F3D1E">
        <w:rPr>
          <w:rStyle w:val="libArabicChar"/>
          <w:rtl/>
        </w:rPr>
        <w:t xml:space="preserve"> </w:t>
      </w:r>
      <w:r w:rsidRPr="000F3D1E">
        <w:rPr>
          <w:rStyle w:val="libArabicChar"/>
          <w:rFonts w:hint="cs"/>
          <w:rtl/>
        </w:rPr>
        <w:t>بالل</w:t>
      </w:r>
      <w:r w:rsidR="003B690D" w:rsidRPr="00935327">
        <w:rPr>
          <w:rStyle w:val="libArabicChar"/>
          <w:rFonts w:hint="cs"/>
          <w:rtl/>
        </w:rPr>
        <w:t>ه</w:t>
      </w:r>
      <w:r w:rsidRPr="000F3D1E">
        <w:rPr>
          <w:rStyle w:val="libArabicChar"/>
          <w:rtl/>
        </w:rPr>
        <w:t xml:space="preserve"> </w:t>
      </w:r>
      <w:r w:rsidRPr="000F3D1E">
        <w:rPr>
          <w:rStyle w:val="libArabicChar"/>
          <w:rFonts w:hint="cs"/>
          <w:rtl/>
        </w:rPr>
        <w:t>فقد</w:t>
      </w:r>
      <w:r w:rsidRPr="000F3D1E">
        <w:rPr>
          <w:rStyle w:val="libArabicChar"/>
          <w:rtl/>
        </w:rPr>
        <w:t xml:space="preserve"> </w:t>
      </w:r>
      <w:r w:rsidRPr="000F3D1E">
        <w:rPr>
          <w:rStyle w:val="libArabicChar"/>
          <w:rFonts w:hint="cs"/>
          <w:rtl/>
        </w:rPr>
        <w:t>حرم</w:t>
      </w:r>
      <w:r w:rsidRPr="000F3D1E">
        <w:rPr>
          <w:rStyle w:val="libArabicChar"/>
          <w:rtl/>
        </w:rPr>
        <w:t xml:space="preserve"> </w:t>
      </w:r>
      <w:r w:rsidRPr="000F3D1E">
        <w:rPr>
          <w:rStyle w:val="libArabicChar"/>
          <w:rFonts w:hint="cs"/>
          <w:rtl/>
        </w:rPr>
        <w:t>الل</w:t>
      </w:r>
      <w:r w:rsidR="003B690D" w:rsidRPr="00935327">
        <w:rPr>
          <w:rStyle w:val="libArabicChar"/>
          <w:rFonts w:hint="cs"/>
          <w:rtl/>
        </w:rPr>
        <w:t>ه</w:t>
      </w:r>
      <w:r w:rsidRPr="000F3D1E">
        <w:rPr>
          <w:rStyle w:val="libArabicChar"/>
          <w:rtl/>
        </w:rPr>
        <w:t xml:space="preserve"> </w:t>
      </w:r>
      <w:r w:rsidRPr="000F3D1E">
        <w:rPr>
          <w:rStyle w:val="libArabicChar"/>
          <w:rFonts w:hint="cs"/>
          <w:rtl/>
        </w:rPr>
        <w:t>علي</w:t>
      </w:r>
      <w:r w:rsidR="003B690D" w:rsidRPr="00935327">
        <w:rPr>
          <w:rStyle w:val="libArabicChar"/>
          <w:rFonts w:hint="cs"/>
          <w:rtl/>
        </w:rPr>
        <w:t>ه</w:t>
      </w:r>
      <w:r w:rsidRPr="000F3D1E">
        <w:rPr>
          <w:rStyle w:val="libArabicChar"/>
          <w:rtl/>
        </w:rPr>
        <w:t xml:space="preserve"> </w:t>
      </w:r>
      <w:r w:rsidRPr="000F3D1E">
        <w:rPr>
          <w:rStyle w:val="libArabicChar"/>
          <w:rFonts w:hint="cs"/>
          <w:rtl/>
        </w:rPr>
        <w:t>الجنة</w:t>
      </w:r>
      <w:r w:rsidR="000F3D1E" w:rsidRPr="000F3D1E">
        <w:rPr>
          <w:rStyle w:val="libArabicChar"/>
          <w:rFonts w:hint="cs"/>
          <w:rtl/>
        </w:rPr>
        <w:t xml:space="preserve">  </w:t>
      </w:r>
      <w:r>
        <w:rPr>
          <w:rtl/>
        </w:rPr>
        <w:t xml:space="preserve">بظاہر جملہ'' انہ من يشرك ...'' حضرت عيسي </w:t>
      </w:r>
      <w:r w:rsidR="00AC11F9" w:rsidRPr="00AC11F9">
        <w:rPr>
          <w:rStyle w:val="libAlaemChar"/>
          <w:rtl/>
        </w:rPr>
        <w:t xml:space="preserve"> عليه‌السلام </w:t>
      </w:r>
      <w:r>
        <w:rPr>
          <w:rtl/>
        </w:rPr>
        <w:t>كے كلام سے اقتباس</w:t>
      </w:r>
      <w:r w:rsidR="002A0155">
        <w:rPr>
          <w:rtl/>
        </w:rPr>
        <w:t xml:space="preserve"> ہے</w:t>
      </w:r>
      <w:r>
        <w:rPr>
          <w:rtl/>
        </w:rPr>
        <w:t>_</w:t>
      </w:r>
    </w:p>
    <w:p w:rsidR="00476C9D" w:rsidRDefault="00476C9D" w:rsidP="000F3D1E">
      <w:pPr>
        <w:pStyle w:val="libNormal"/>
        <w:rPr>
          <w:rtl/>
        </w:rPr>
      </w:pPr>
      <w:r>
        <w:rPr>
          <w:rtl/>
        </w:rPr>
        <w:t>19_ خداوند متعال نے مشركين پر جنت كو حرام كر ديا</w:t>
      </w:r>
      <w:r w:rsidR="002A0155">
        <w:rPr>
          <w:rtl/>
        </w:rPr>
        <w:t xml:space="preserve"> ہے</w:t>
      </w:r>
      <w:r>
        <w:rPr>
          <w:rtl/>
        </w:rPr>
        <w:t>_</w:t>
      </w:r>
      <w:r w:rsidRPr="000F3D1E">
        <w:rPr>
          <w:rStyle w:val="libArabicChar"/>
          <w:rtl/>
        </w:rPr>
        <w:t>ان</w:t>
      </w:r>
      <w:r w:rsidR="003B690D" w:rsidRPr="00935327">
        <w:rPr>
          <w:rStyle w:val="libArabicChar"/>
          <w:rFonts w:hint="cs"/>
          <w:rtl/>
        </w:rPr>
        <w:t>ه</w:t>
      </w:r>
      <w:r w:rsidRPr="000F3D1E">
        <w:rPr>
          <w:rStyle w:val="libArabicChar"/>
          <w:rtl/>
        </w:rPr>
        <w:t xml:space="preserve"> </w:t>
      </w:r>
      <w:r w:rsidRPr="000F3D1E">
        <w:rPr>
          <w:rStyle w:val="libArabicChar"/>
          <w:rFonts w:hint="cs"/>
          <w:rtl/>
        </w:rPr>
        <w:t>من</w:t>
      </w:r>
      <w:r w:rsidRPr="000F3D1E">
        <w:rPr>
          <w:rStyle w:val="libArabicChar"/>
          <w:rtl/>
        </w:rPr>
        <w:t xml:space="preserve"> </w:t>
      </w:r>
      <w:r w:rsidRPr="000F3D1E">
        <w:rPr>
          <w:rStyle w:val="libArabicChar"/>
          <w:rFonts w:hint="cs"/>
          <w:rtl/>
        </w:rPr>
        <w:t>يشرك</w:t>
      </w:r>
      <w:r w:rsidRPr="000F3D1E">
        <w:rPr>
          <w:rStyle w:val="libArabicChar"/>
          <w:rtl/>
        </w:rPr>
        <w:t xml:space="preserve"> </w:t>
      </w:r>
      <w:r w:rsidRPr="000F3D1E">
        <w:rPr>
          <w:rStyle w:val="libArabicChar"/>
          <w:rFonts w:hint="cs"/>
          <w:rtl/>
        </w:rPr>
        <w:t>بالل</w:t>
      </w:r>
      <w:r w:rsidR="003B690D" w:rsidRPr="00935327">
        <w:rPr>
          <w:rStyle w:val="libArabicChar"/>
          <w:rFonts w:hint="cs"/>
          <w:rtl/>
        </w:rPr>
        <w:t>ه</w:t>
      </w:r>
      <w:r w:rsidRPr="000F3D1E">
        <w:rPr>
          <w:rStyle w:val="libArabicChar"/>
          <w:rtl/>
        </w:rPr>
        <w:t xml:space="preserve"> </w:t>
      </w:r>
      <w:r w:rsidRPr="000F3D1E">
        <w:rPr>
          <w:rStyle w:val="libArabicChar"/>
          <w:rFonts w:hint="cs"/>
          <w:rtl/>
        </w:rPr>
        <w:t>فقد</w:t>
      </w:r>
      <w:r w:rsidRPr="000F3D1E">
        <w:rPr>
          <w:rStyle w:val="libArabicChar"/>
          <w:rtl/>
        </w:rPr>
        <w:t xml:space="preserve"> </w:t>
      </w:r>
      <w:r w:rsidRPr="000F3D1E">
        <w:rPr>
          <w:rStyle w:val="libArabicChar"/>
          <w:rFonts w:hint="cs"/>
          <w:rtl/>
        </w:rPr>
        <w:t>حرم</w:t>
      </w:r>
      <w:r w:rsidRPr="000F3D1E">
        <w:rPr>
          <w:rStyle w:val="libArabicChar"/>
          <w:rtl/>
        </w:rPr>
        <w:t xml:space="preserve"> </w:t>
      </w:r>
      <w:r w:rsidRPr="000F3D1E">
        <w:rPr>
          <w:rStyle w:val="libArabicChar"/>
          <w:rFonts w:hint="cs"/>
          <w:rtl/>
        </w:rPr>
        <w:t>الل</w:t>
      </w:r>
      <w:r w:rsidR="003B690D" w:rsidRPr="00935327">
        <w:rPr>
          <w:rStyle w:val="libArabicChar"/>
          <w:rFonts w:hint="cs"/>
          <w:rtl/>
        </w:rPr>
        <w:t>ه</w:t>
      </w:r>
      <w:r w:rsidRPr="000F3D1E">
        <w:rPr>
          <w:rStyle w:val="libArabicChar"/>
          <w:rtl/>
        </w:rPr>
        <w:t xml:space="preserve"> </w:t>
      </w:r>
      <w:r w:rsidRPr="000F3D1E">
        <w:rPr>
          <w:rStyle w:val="libArabicChar"/>
          <w:rFonts w:hint="cs"/>
          <w:rtl/>
        </w:rPr>
        <w:t>علي</w:t>
      </w:r>
      <w:r w:rsidR="003B690D" w:rsidRPr="00935327">
        <w:rPr>
          <w:rStyle w:val="libArabicChar"/>
          <w:rFonts w:hint="cs"/>
          <w:rtl/>
        </w:rPr>
        <w:t>ه</w:t>
      </w:r>
      <w:r w:rsidRPr="000F3D1E">
        <w:rPr>
          <w:rStyle w:val="libArabicChar"/>
          <w:rtl/>
        </w:rPr>
        <w:t xml:space="preserve"> </w:t>
      </w:r>
      <w:r w:rsidRPr="000F3D1E">
        <w:rPr>
          <w:rStyle w:val="libArabicChar"/>
          <w:rFonts w:hint="cs"/>
          <w:rtl/>
        </w:rPr>
        <w:t>الجنة</w:t>
      </w:r>
    </w:p>
    <w:p w:rsidR="00476C9D" w:rsidRDefault="00476C9D" w:rsidP="000F3D1E">
      <w:pPr>
        <w:pStyle w:val="libNormal"/>
        <w:rPr>
          <w:rtl/>
        </w:rPr>
      </w:pPr>
      <w:r>
        <w:rPr>
          <w:rtl/>
        </w:rPr>
        <w:t>20_ مشركين كا ٹھكانہ دوزخ كى آگ</w:t>
      </w:r>
      <w:r w:rsidR="002A0155">
        <w:rPr>
          <w:rtl/>
        </w:rPr>
        <w:t xml:space="preserve"> ہے</w:t>
      </w:r>
      <w:r>
        <w:rPr>
          <w:rtl/>
        </w:rPr>
        <w:t>_</w:t>
      </w:r>
      <w:r w:rsidRPr="000F3D1E">
        <w:rPr>
          <w:rStyle w:val="libArabicChar"/>
          <w:rtl/>
        </w:rPr>
        <w:t>ان</w:t>
      </w:r>
      <w:r w:rsidR="003B690D" w:rsidRPr="00935327">
        <w:rPr>
          <w:rStyle w:val="libArabicChar"/>
          <w:rFonts w:hint="cs"/>
          <w:rtl/>
        </w:rPr>
        <w:t>ه</w:t>
      </w:r>
      <w:r w:rsidRPr="000F3D1E">
        <w:rPr>
          <w:rStyle w:val="libArabicChar"/>
          <w:rtl/>
        </w:rPr>
        <w:t xml:space="preserve"> </w:t>
      </w:r>
      <w:r w:rsidRPr="000F3D1E">
        <w:rPr>
          <w:rStyle w:val="libArabicChar"/>
          <w:rFonts w:hint="cs"/>
          <w:rtl/>
        </w:rPr>
        <w:t>من</w:t>
      </w:r>
      <w:r w:rsidRPr="000F3D1E">
        <w:rPr>
          <w:rStyle w:val="libArabicChar"/>
          <w:rtl/>
        </w:rPr>
        <w:t xml:space="preserve"> </w:t>
      </w:r>
      <w:r w:rsidRPr="000F3D1E">
        <w:rPr>
          <w:rStyle w:val="libArabicChar"/>
          <w:rFonts w:hint="cs"/>
          <w:rtl/>
        </w:rPr>
        <w:t>يشرك</w:t>
      </w:r>
      <w:r w:rsidRPr="000F3D1E">
        <w:rPr>
          <w:rStyle w:val="libArabicChar"/>
          <w:rtl/>
        </w:rPr>
        <w:t xml:space="preserve"> </w:t>
      </w:r>
      <w:r w:rsidRPr="000F3D1E">
        <w:rPr>
          <w:rStyle w:val="libArabicChar"/>
          <w:rFonts w:hint="cs"/>
          <w:rtl/>
        </w:rPr>
        <w:t>بالل</w:t>
      </w:r>
      <w:r w:rsidR="003B690D" w:rsidRPr="00935327">
        <w:rPr>
          <w:rStyle w:val="libArabicChar"/>
          <w:rFonts w:hint="cs"/>
          <w:rtl/>
        </w:rPr>
        <w:t>ه</w:t>
      </w:r>
      <w:r w:rsidRPr="000F3D1E">
        <w:rPr>
          <w:rStyle w:val="libArabicChar"/>
          <w:rtl/>
        </w:rPr>
        <w:t xml:space="preserve"> ... </w:t>
      </w:r>
      <w:r w:rsidRPr="000F3D1E">
        <w:rPr>
          <w:rStyle w:val="libArabicChar"/>
          <w:rFonts w:hint="cs"/>
          <w:rtl/>
        </w:rPr>
        <w:t>مأوا</w:t>
      </w:r>
      <w:r w:rsidR="003B690D" w:rsidRPr="00935327">
        <w:rPr>
          <w:rStyle w:val="libArabicChar"/>
          <w:rFonts w:hint="cs"/>
          <w:rtl/>
        </w:rPr>
        <w:t>ه</w:t>
      </w:r>
      <w:r w:rsidRPr="000F3D1E">
        <w:rPr>
          <w:rStyle w:val="libArabicChar"/>
          <w:rtl/>
        </w:rPr>
        <w:t xml:space="preserve"> </w:t>
      </w:r>
      <w:r w:rsidRPr="000F3D1E">
        <w:rPr>
          <w:rStyle w:val="libArabicChar"/>
          <w:rFonts w:hint="cs"/>
          <w:rtl/>
        </w:rPr>
        <w:t>النار</w:t>
      </w:r>
    </w:p>
    <w:p w:rsidR="00476C9D" w:rsidRDefault="00476C9D" w:rsidP="00A96B57">
      <w:pPr>
        <w:pStyle w:val="libNormal"/>
        <w:rPr>
          <w:rtl/>
        </w:rPr>
      </w:pPr>
      <w:r>
        <w:rPr>
          <w:rtl/>
        </w:rPr>
        <w:t xml:space="preserve">21_ حضرت عيسي </w:t>
      </w:r>
      <w:r w:rsidR="00AC11F9" w:rsidRPr="00AC11F9">
        <w:rPr>
          <w:rStyle w:val="libAlaemChar"/>
          <w:rtl/>
        </w:rPr>
        <w:t xml:space="preserve"> عليه‌السلام </w:t>
      </w:r>
      <w:r>
        <w:rPr>
          <w:rtl/>
        </w:rPr>
        <w:t>كى الوہيت و خدائي كے معتقد جنت سے محروم اور جہنم كى آگ مي</w:t>
      </w:r>
      <w:r w:rsidR="00C91DA5">
        <w:rPr>
          <w:rtl/>
        </w:rPr>
        <w:t xml:space="preserve">ں </w:t>
      </w:r>
      <w:r>
        <w:rPr>
          <w:rtl/>
        </w:rPr>
        <w:t>گرفتار ہونگے_</w:t>
      </w:r>
    </w:p>
    <w:p w:rsidR="00476C9D" w:rsidRDefault="00476C9D" w:rsidP="000F3D1E">
      <w:pPr>
        <w:pStyle w:val="libArabic"/>
        <w:rPr>
          <w:rtl/>
        </w:rPr>
      </w:pPr>
      <w:r>
        <w:rPr>
          <w:rtl/>
        </w:rPr>
        <w:t>قالوا ان الل</w:t>
      </w:r>
      <w:r w:rsidR="003B690D" w:rsidRPr="00935327">
        <w:rPr>
          <w:rFonts w:hint="cs"/>
          <w:rtl/>
        </w:rPr>
        <w:t>ه</w:t>
      </w:r>
      <w:r>
        <w:rPr>
          <w:rtl/>
        </w:rPr>
        <w:t xml:space="preserve"> </w:t>
      </w:r>
      <w:r w:rsidR="00E77C37" w:rsidRPr="00935327">
        <w:rPr>
          <w:rFonts w:hint="cs"/>
          <w:rtl/>
        </w:rPr>
        <w:t>ه</w:t>
      </w:r>
      <w:r>
        <w:rPr>
          <w:rFonts w:hint="cs"/>
          <w:rtl/>
        </w:rPr>
        <w:t>و</w:t>
      </w:r>
      <w:r>
        <w:rPr>
          <w:rtl/>
        </w:rPr>
        <w:t xml:space="preserve"> </w:t>
      </w:r>
      <w:r>
        <w:rPr>
          <w:rFonts w:hint="cs"/>
          <w:rtl/>
        </w:rPr>
        <w:t>المسيح</w:t>
      </w:r>
      <w:r>
        <w:rPr>
          <w:rtl/>
        </w:rPr>
        <w:t xml:space="preserve"> ... </w:t>
      </w:r>
      <w:r>
        <w:rPr>
          <w:rFonts w:hint="cs"/>
          <w:rtl/>
        </w:rPr>
        <w:t>فقد</w:t>
      </w:r>
      <w:r>
        <w:rPr>
          <w:rtl/>
        </w:rPr>
        <w:t xml:space="preserve"> </w:t>
      </w:r>
      <w:r>
        <w:rPr>
          <w:rFonts w:hint="cs"/>
          <w:rtl/>
        </w:rPr>
        <w:t>حرم</w:t>
      </w:r>
      <w:r>
        <w:rPr>
          <w:rtl/>
        </w:rPr>
        <w:t xml:space="preserve"> </w:t>
      </w:r>
      <w:r>
        <w:rPr>
          <w:rFonts w:hint="cs"/>
          <w:rtl/>
        </w:rPr>
        <w:t>الل</w:t>
      </w:r>
      <w:r w:rsidR="003B690D" w:rsidRPr="00935327">
        <w:rPr>
          <w:rFonts w:hint="cs"/>
          <w:rtl/>
        </w:rPr>
        <w:t>ه</w:t>
      </w:r>
      <w:r>
        <w:rPr>
          <w:rtl/>
        </w:rPr>
        <w:t xml:space="preserve"> </w:t>
      </w:r>
      <w:r>
        <w:rPr>
          <w:rFonts w:hint="cs"/>
          <w:rtl/>
        </w:rPr>
        <w:t>علي</w:t>
      </w:r>
      <w:r w:rsidR="003B690D" w:rsidRPr="00935327">
        <w:rPr>
          <w:rFonts w:hint="cs"/>
          <w:rtl/>
        </w:rPr>
        <w:t>ه</w:t>
      </w:r>
      <w:r>
        <w:rPr>
          <w:rtl/>
        </w:rPr>
        <w:t xml:space="preserve"> </w:t>
      </w:r>
      <w:r>
        <w:rPr>
          <w:rFonts w:hint="cs"/>
          <w:rtl/>
        </w:rPr>
        <w:t>الجنة</w:t>
      </w:r>
      <w:r>
        <w:rPr>
          <w:rtl/>
        </w:rPr>
        <w:t xml:space="preserve"> </w:t>
      </w:r>
      <w:r>
        <w:rPr>
          <w:rFonts w:hint="cs"/>
          <w:rtl/>
        </w:rPr>
        <w:t>و</w:t>
      </w:r>
      <w:r>
        <w:rPr>
          <w:rtl/>
        </w:rPr>
        <w:t xml:space="preserve"> </w:t>
      </w:r>
      <w:r>
        <w:rPr>
          <w:rFonts w:hint="cs"/>
          <w:rtl/>
        </w:rPr>
        <w:t>مأوا</w:t>
      </w:r>
      <w:r w:rsidR="003B690D" w:rsidRPr="00935327">
        <w:rPr>
          <w:rFonts w:hint="cs"/>
          <w:rtl/>
        </w:rPr>
        <w:t>ه</w:t>
      </w:r>
      <w:r>
        <w:rPr>
          <w:rtl/>
        </w:rPr>
        <w:t xml:space="preserve"> </w:t>
      </w:r>
      <w:r>
        <w:rPr>
          <w:rFonts w:hint="cs"/>
          <w:rtl/>
        </w:rPr>
        <w:t>النار</w:t>
      </w:r>
    </w:p>
    <w:p w:rsidR="00476C9D" w:rsidRDefault="00476C9D" w:rsidP="00A96B57">
      <w:pPr>
        <w:pStyle w:val="libNormal"/>
        <w:rPr>
          <w:rtl/>
        </w:rPr>
      </w:pPr>
      <w:r>
        <w:rPr>
          <w:rtl/>
        </w:rPr>
        <w:t>22_ ستم كارو</w:t>
      </w:r>
      <w:r w:rsidR="00C91DA5">
        <w:rPr>
          <w:rtl/>
        </w:rPr>
        <w:t xml:space="preserve">ں </w:t>
      </w:r>
      <w:r>
        <w:rPr>
          <w:rtl/>
        </w:rPr>
        <w:t>كے پاس جہنم كى آگ سے چھٹكارا پانے كيلئے كوئي يار و مددگار نہي</w:t>
      </w:r>
      <w:r w:rsidR="00C91DA5">
        <w:rPr>
          <w:rtl/>
        </w:rPr>
        <w:t xml:space="preserve">ں </w:t>
      </w:r>
      <w:r>
        <w:rPr>
          <w:rtl/>
        </w:rPr>
        <w:t>ہوگا_</w:t>
      </w:r>
    </w:p>
    <w:p w:rsidR="00476C9D" w:rsidRDefault="00476C9D" w:rsidP="000F3D1E">
      <w:pPr>
        <w:pStyle w:val="libArabic"/>
        <w:rPr>
          <w:rtl/>
        </w:rPr>
      </w:pPr>
      <w:r>
        <w:rPr>
          <w:rtl/>
        </w:rPr>
        <w:t>و ما للظالمين من انصار</w:t>
      </w:r>
    </w:p>
    <w:p w:rsidR="00476C9D" w:rsidRDefault="00D84C0C" w:rsidP="000F3D1E">
      <w:pPr>
        <w:pStyle w:val="libNormal"/>
        <w:rPr>
          <w:rtl/>
        </w:rPr>
      </w:pPr>
      <w:r w:rsidRPr="00D84C0C">
        <w:rPr>
          <w:rtl/>
        </w:rPr>
        <w:br w:type="page"/>
      </w:r>
      <w:r w:rsidRPr="00D84C0C">
        <w:rPr>
          <w:rtl/>
        </w:rPr>
        <w:lastRenderedPageBreak/>
        <w:cr/>
      </w:r>
      <w:r w:rsidR="00476C9D">
        <w:rPr>
          <w:rtl/>
        </w:rPr>
        <w:t>23_ كفر اور شرك ظلم كے زمرے مي</w:t>
      </w:r>
      <w:r w:rsidR="00C91DA5">
        <w:rPr>
          <w:rtl/>
        </w:rPr>
        <w:t xml:space="preserve">ں </w:t>
      </w:r>
      <w:r w:rsidR="00476C9D">
        <w:rPr>
          <w:rtl/>
        </w:rPr>
        <w:t>آتے ہي</w:t>
      </w:r>
      <w:r w:rsidR="00C91DA5">
        <w:rPr>
          <w:rtl/>
        </w:rPr>
        <w:t xml:space="preserve">ں </w:t>
      </w:r>
      <w:r w:rsidR="00476C9D">
        <w:rPr>
          <w:rtl/>
        </w:rPr>
        <w:t>_</w:t>
      </w:r>
      <w:r w:rsidR="00476C9D" w:rsidRPr="000F3D1E">
        <w:rPr>
          <w:rStyle w:val="libArabicChar"/>
          <w:rtl/>
        </w:rPr>
        <w:t>ان</w:t>
      </w:r>
      <w:r w:rsidR="003B690D" w:rsidRPr="00935327">
        <w:rPr>
          <w:rStyle w:val="libArabicChar"/>
          <w:rFonts w:hint="cs"/>
          <w:rtl/>
        </w:rPr>
        <w:t>ه</w:t>
      </w:r>
      <w:r w:rsidR="00476C9D" w:rsidRPr="000F3D1E">
        <w:rPr>
          <w:rStyle w:val="libArabicChar"/>
          <w:rtl/>
        </w:rPr>
        <w:t xml:space="preserve"> </w:t>
      </w:r>
      <w:r w:rsidR="00476C9D" w:rsidRPr="000F3D1E">
        <w:rPr>
          <w:rStyle w:val="libArabicChar"/>
          <w:rFonts w:hint="cs"/>
          <w:rtl/>
        </w:rPr>
        <w:t>من</w:t>
      </w:r>
      <w:r w:rsidR="00476C9D" w:rsidRPr="000F3D1E">
        <w:rPr>
          <w:rStyle w:val="libArabicChar"/>
          <w:rtl/>
        </w:rPr>
        <w:t xml:space="preserve"> </w:t>
      </w:r>
      <w:r w:rsidR="00476C9D" w:rsidRPr="000F3D1E">
        <w:rPr>
          <w:rStyle w:val="libArabicChar"/>
          <w:rFonts w:hint="cs"/>
          <w:rtl/>
        </w:rPr>
        <w:t>يشرك</w:t>
      </w:r>
      <w:r w:rsidR="00476C9D" w:rsidRPr="000F3D1E">
        <w:rPr>
          <w:rStyle w:val="libArabicChar"/>
          <w:rtl/>
        </w:rPr>
        <w:t xml:space="preserve"> </w:t>
      </w:r>
      <w:r w:rsidR="00476C9D" w:rsidRPr="000F3D1E">
        <w:rPr>
          <w:rStyle w:val="libArabicChar"/>
          <w:rFonts w:hint="cs"/>
          <w:rtl/>
        </w:rPr>
        <w:t>بالل</w:t>
      </w:r>
      <w:r w:rsidR="003B690D" w:rsidRPr="00935327">
        <w:rPr>
          <w:rStyle w:val="libArabicChar"/>
          <w:rFonts w:hint="cs"/>
          <w:rtl/>
        </w:rPr>
        <w:t>ه</w:t>
      </w:r>
      <w:r w:rsidR="00476C9D" w:rsidRPr="000F3D1E">
        <w:rPr>
          <w:rStyle w:val="libArabicChar"/>
          <w:rtl/>
        </w:rPr>
        <w:t xml:space="preserve"> ... </w:t>
      </w:r>
      <w:r w:rsidR="00476C9D" w:rsidRPr="000F3D1E">
        <w:rPr>
          <w:rStyle w:val="libArabicChar"/>
          <w:rFonts w:hint="cs"/>
          <w:rtl/>
        </w:rPr>
        <w:t>و</w:t>
      </w:r>
      <w:r w:rsidR="00476C9D" w:rsidRPr="000F3D1E">
        <w:rPr>
          <w:rStyle w:val="libArabicChar"/>
          <w:rtl/>
        </w:rPr>
        <w:t xml:space="preserve"> </w:t>
      </w:r>
      <w:r w:rsidR="00476C9D" w:rsidRPr="000F3D1E">
        <w:rPr>
          <w:rStyle w:val="libArabicChar"/>
          <w:rFonts w:hint="cs"/>
          <w:rtl/>
        </w:rPr>
        <w:t>ما</w:t>
      </w:r>
      <w:r w:rsidR="00476C9D" w:rsidRPr="000F3D1E">
        <w:rPr>
          <w:rStyle w:val="libArabicChar"/>
          <w:rtl/>
        </w:rPr>
        <w:t xml:space="preserve"> </w:t>
      </w:r>
      <w:r w:rsidR="00476C9D" w:rsidRPr="000F3D1E">
        <w:rPr>
          <w:rStyle w:val="libArabicChar"/>
          <w:rFonts w:hint="cs"/>
          <w:rtl/>
        </w:rPr>
        <w:t>للظالمين</w:t>
      </w:r>
      <w:r w:rsidR="00476C9D" w:rsidRPr="000F3D1E">
        <w:rPr>
          <w:rStyle w:val="libArabicChar"/>
          <w:rtl/>
        </w:rPr>
        <w:t xml:space="preserve"> </w:t>
      </w:r>
      <w:r w:rsidR="00476C9D" w:rsidRPr="000F3D1E">
        <w:rPr>
          <w:rStyle w:val="libArabicChar"/>
          <w:rFonts w:hint="cs"/>
          <w:rtl/>
        </w:rPr>
        <w:t>من</w:t>
      </w:r>
      <w:r w:rsidR="00476C9D" w:rsidRPr="000F3D1E">
        <w:rPr>
          <w:rStyle w:val="libArabicChar"/>
          <w:rtl/>
        </w:rPr>
        <w:t xml:space="preserve"> انصار</w:t>
      </w:r>
    </w:p>
    <w:p w:rsidR="00476C9D" w:rsidRDefault="00476C9D" w:rsidP="000F3D1E">
      <w:pPr>
        <w:pStyle w:val="libNormal"/>
        <w:rPr>
          <w:rtl/>
        </w:rPr>
      </w:pPr>
      <w:r>
        <w:rPr>
          <w:rtl/>
        </w:rPr>
        <w:t xml:space="preserve">24_ حضرت عيسي </w:t>
      </w:r>
      <w:r w:rsidR="00AC11F9" w:rsidRPr="00AC11F9">
        <w:rPr>
          <w:rStyle w:val="libAlaemChar"/>
          <w:rtl/>
        </w:rPr>
        <w:t xml:space="preserve"> عليه‌السلام </w:t>
      </w:r>
      <w:r>
        <w:rPr>
          <w:rtl/>
        </w:rPr>
        <w:t>كى الوہيت اور خدائي كا عقيدہ ظلم</w:t>
      </w:r>
      <w:r w:rsidR="002A0155">
        <w:rPr>
          <w:rtl/>
        </w:rPr>
        <w:t xml:space="preserve"> ہے</w:t>
      </w:r>
      <w:r>
        <w:rPr>
          <w:rtl/>
        </w:rPr>
        <w:t>_</w:t>
      </w:r>
      <w:r w:rsidRPr="000F3D1E">
        <w:rPr>
          <w:rStyle w:val="libArabicChar"/>
          <w:rtl/>
        </w:rPr>
        <w:t>ان الل</w:t>
      </w:r>
      <w:r w:rsidR="003B690D" w:rsidRPr="00935327">
        <w:rPr>
          <w:rStyle w:val="libArabicChar"/>
          <w:rFonts w:hint="cs"/>
          <w:rtl/>
        </w:rPr>
        <w:t>ه</w:t>
      </w:r>
      <w:r w:rsidRPr="000F3D1E">
        <w:rPr>
          <w:rStyle w:val="libArabicChar"/>
          <w:rtl/>
        </w:rPr>
        <w:t xml:space="preserve"> </w:t>
      </w:r>
      <w:r w:rsidR="00E77C37" w:rsidRPr="00935327">
        <w:rPr>
          <w:rStyle w:val="libArabicChar"/>
          <w:rFonts w:hint="cs"/>
          <w:rtl/>
        </w:rPr>
        <w:t>ه</w:t>
      </w:r>
      <w:r w:rsidRPr="000F3D1E">
        <w:rPr>
          <w:rStyle w:val="libArabicChar"/>
          <w:rFonts w:hint="cs"/>
          <w:rtl/>
        </w:rPr>
        <w:t>و</w:t>
      </w:r>
      <w:r w:rsidRPr="000F3D1E">
        <w:rPr>
          <w:rStyle w:val="libArabicChar"/>
          <w:rtl/>
        </w:rPr>
        <w:t xml:space="preserve"> </w:t>
      </w:r>
      <w:r w:rsidRPr="000F3D1E">
        <w:rPr>
          <w:rStyle w:val="libArabicChar"/>
          <w:rFonts w:hint="cs"/>
          <w:rtl/>
        </w:rPr>
        <w:t>المسيح</w:t>
      </w:r>
      <w:r w:rsidRPr="000F3D1E">
        <w:rPr>
          <w:rStyle w:val="libArabicChar"/>
          <w:rtl/>
        </w:rPr>
        <w:t xml:space="preserve"> ... </w:t>
      </w:r>
      <w:r w:rsidRPr="000F3D1E">
        <w:rPr>
          <w:rStyle w:val="libArabicChar"/>
          <w:rFonts w:hint="cs"/>
          <w:rtl/>
        </w:rPr>
        <w:t>و</w:t>
      </w:r>
      <w:r w:rsidRPr="000F3D1E">
        <w:rPr>
          <w:rStyle w:val="libArabicChar"/>
          <w:rtl/>
        </w:rPr>
        <w:t xml:space="preserve"> </w:t>
      </w:r>
      <w:r w:rsidRPr="000F3D1E">
        <w:rPr>
          <w:rStyle w:val="libArabicChar"/>
          <w:rFonts w:hint="cs"/>
          <w:rtl/>
        </w:rPr>
        <w:t>ما</w:t>
      </w:r>
      <w:r w:rsidRPr="000F3D1E">
        <w:rPr>
          <w:rStyle w:val="libArabicChar"/>
          <w:rtl/>
        </w:rPr>
        <w:t xml:space="preserve"> </w:t>
      </w:r>
      <w:r w:rsidRPr="000F3D1E">
        <w:rPr>
          <w:rStyle w:val="libArabicChar"/>
          <w:rFonts w:hint="cs"/>
          <w:rtl/>
        </w:rPr>
        <w:t>للظالمين</w:t>
      </w:r>
      <w:r w:rsidRPr="000F3D1E">
        <w:rPr>
          <w:rStyle w:val="libArabicChar"/>
          <w:rtl/>
        </w:rPr>
        <w:t xml:space="preserve"> </w:t>
      </w:r>
      <w:r w:rsidRPr="000F3D1E">
        <w:rPr>
          <w:rStyle w:val="libArabicChar"/>
          <w:rFonts w:hint="cs"/>
          <w:rtl/>
        </w:rPr>
        <w:t>من</w:t>
      </w:r>
      <w:r w:rsidRPr="000F3D1E">
        <w:rPr>
          <w:rStyle w:val="libArabicChar"/>
          <w:rtl/>
        </w:rPr>
        <w:t xml:space="preserve"> </w:t>
      </w:r>
      <w:r w:rsidRPr="000F3D1E">
        <w:rPr>
          <w:rStyle w:val="libArabicChar"/>
          <w:rFonts w:hint="cs"/>
          <w:rtl/>
        </w:rPr>
        <w:t>انصار</w:t>
      </w:r>
    </w:p>
    <w:p w:rsidR="00476C9D" w:rsidRDefault="00476C9D" w:rsidP="000F3D1E">
      <w:pPr>
        <w:pStyle w:val="libNormal"/>
        <w:rPr>
          <w:rtl/>
        </w:rPr>
      </w:pPr>
      <w:r>
        <w:rPr>
          <w:rtl/>
        </w:rPr>
        <w:t xml:space="preserve">25_ حضرت عيسي </w:t>
      </w:r>
      <w:r w:rsidR="00AC11F9" w:rsidRPr="00AC11F9">
        <w:rPr>
          <w:rStyle w:val="libAlaemChar"/>
          <w:rtl/>
        </w:rPr>
        <w:t xml:space="preserve"> عليه‌السلام </w:t>
      </w:r>
      <w:r>
        <w:rPr>
          <w:rtl/>
        </w:rPr>
        <w:t>ہرگز اپنى امت كے مشركين كى شفاعت نہي</w:t>
      </w:r>
      <w:r w:rsidR="00C91DA5">
        <w:rPr>
          <w:rtl/>
        </w:rPr>
        <w:t xml:space="preserve">ں </w:t>
      </w:r>
      <w:r>
        <w:rPr>
          <w:rtl/>
        </w:rPr>
        <w:t>كري</w:t>
      </w:r>
      <w:r w:rsidR="00C91DA5">
        <w:rPr>
          <w:rtl/>
        </w:rPr>
        <w:t xml:space="preserve">ں </w:t>
      </w:r>
      <w:r>
        <w:rPr>
          <w:rtl/>
        </w:rPr>
        <w:t>گے_</w:t>
      </w:r>
      <w:r w:rsidRPr="000F3D1E">
        <w:rPr>
          <w:rStyle w:val="libArabicChar"/>
          <w:rtl/>
        </w:rPr>
        <w:t>قالوا ان الل</w:t>
      </w:r>
      <w:r w:rsidR="003B690D" w:rsidRPr="00935327">
        <w:rPr>
          <w:rStyle w:val="libArabicChar"/>
          <w:rFonts w:hint="cs"/>
          <w:rtl/>
        </w:rPr>
        <w:t>ه</w:t>
      </w:r>
      <w:r w:rsidRPr="000F3D1E">
        <w:rPr>
          <w:rStyle w:val="libArabicChar"/>
          <w:rtl/>
        </w:rPr>
        <w:t xml:space="preserve"> </w:t>
      </w:r>
      <w:r w:rsidR="00E77C37" w:rsidRPr="00935327">
        <w:rPr>
          <w:rStyle w:val="libArabicChar"/>
          <w:rFonts w:hint="cs"/>
          <w:rtl/>
        </w:rPr>
        <w:t>ه</w:t>
      </w:r>
      <w:r w:rsidRPr="000F3D1E">
        <w:rPr>
          <w:rStyle w:val="libArabicChar"/>
          <w:rFonts w:hint="cs"/>
          <w:rtl/>
        </w:rPr>
        <w:t>و</w:t>
      </w:r>
      <w:r w:rsidRPr="000F3D1E">
        <w:rPr>
          <w:rStyle w:val="libArabicChar"/>
          <w:rtl/>
        </w:rPr>
        <w:t xml:space="preserve"> </w:t>
      </w:r>
      <w:r w:rsidRPr="000F3D1E">
        <w:rPr>
          <w:rStyle w:val="libArabicChar"/>
          <w:rFonts w:hint="cs"/>
          <w:rtl/>
        </w:rPr>
        <w:t>المسيح</w:t>
      </w:r>
      <w:r w:rsidRPr="000F3D1E">
        <w:rPr>
          <w:rStyle w:val="libArabicChar"/>
          <w:rtl/>
        </w:rPr>
        <w:t xml:space="preserve"> ... </w:t>
      </w:r>
      <w:r w:rsidRPr="000F3D1E">
        <w:rPr>
          <w:rStyle w:val="libArabicChar"/>
          <w:rFonts w:hint="cs"/>
          <w:rtl/>
        </w:rPr>
        <w:t>و</w:t>
      </w:r>
      <w:r w:rsidRPr="000F3D1E">
        <w:rPr>
          <w:rStyle w:val="libArabicChar"/>
          <w:rtl/>
        </w:rPr>
        <w:t xml:space="preserve"> </w:t>
      </w:r>
      <w:r w:rsidRPr="000F3D1E">
        <w:rPr>
          <w:rStyle w:val="libArabicChar"/>
          <w:rFonts w:hint="cs"/>
          <w:rtl/>
        </w:rPr>
        <w:t>ما</w:t>
      </w:r>
      <w:r w:rsidRPr="000F3D1E">
        <w:rPr>
          <w:rStyle w:val="libArabicChar"/>
          <w:rtl/>
        </w:rPr>
        <w:t xml:space="preserve"> </w:t>
      </w:r>
      <w:r w:rsidRPr="000F3D1E">
        <w:rPr>
          <w:rStyle w:val="libArabicChar"/>
          <w:rFonts w:hint="cs"/>
          <w:rtl/>
        </w:rPr>
        <w:t>للظالمين</w:t>
      </w:r>
      <w:r w:rsidRPr="000F3D1E">
        <w:rPr>
          <w:rStyle w:val="libArabicChar"/>
          <w:rtl/>
        </w:rPr>
        <w:t xml:space="preserve"> </w:t>
      </w:r>
      <w:r w:rsidRPr="000F3D1E">
        <w:rPr>
          <w:rStyle w:val="libArabicChar"/>
          <w:rFonts w:hint="cs"/>
          <w:rtl/>
        </w:rPr>
        <w:t>من</w:t>
      </w:r>
      <w:r w:rsidRPr="000F3D1E">
        <w:rPr>
          <w:rStyle w:val="libArabicChar"/>
          <w:rtl/>
        </w:rPr>
        <w:t xml:space="preserve"> </w:t>
      </w:r>
      <w:r w:rsidRPr="000F3D1E">
        <w:rPr>
          <w:rStyle w:val="libArabicChar"/>
          <w:rFonts w:hint="cs"/>
          <w:rtl/>
        </w:rPr>
        <w:t>انص</w:t>
      </w:r>
      <w:r w:rsidRPr="000F3D1E">
        <w:rPr>
          <w:rStyle w:val="libArabicChar"/>
          <w:rtl/>
        </w:rPr>
        <w:t>ار</w:t>
      </w:r>
      <w:r w:rsidR="000F3D1E" w:rsidRPr="000F3D1E">
        <w:rPr>
          <w:rStyle w:val="libArabicChar"/>
          <w:rFonts w:hint="cs"/>
          <w:rtl/>
        </w:rPr>
        <w:t xml:space="preserve"> </w:t>
      </w:r>
      <w:r>
        <w:rPr>
          <w:rtl/>
        </w:rPr>
        <w:t>جملہ'' و ما للظالمين من انصار'' عيسائيو</w:t>
      </w:r>
      <w:r w:rsidR="00C91DA5">
        <w:rPr>
          <w:rtl/>
        </w:rPr>
        <w:t xml:space="preserve">ں </w:t>
      </w:r>
      <w:r>
        <w:rPr>
          <w:rtl/>
        </w:rPr>
        <w:t>كے اس عقيدہ كى طرف اشارہ ہوسكتا</w:t>
      </w:r>
      <w:r w:rsidR="002A0155">
        <w:rPr>
          <w:rtl/>
        </w:rPr>
        <w:t xml:space="preserve"> ہے</w:t>
      </w:r>
      <w:r>
        <w:rPr>
          <w:rtl/>
        </w:rPr>
        <w:t xml:space="preserve"> كہ حضرت عيسي </w:t>
      </w:r>
      <w:r w:rsidR="00AC11F9" w:rsidRPr="00AC11F9">
        <w:rPr>
          <w:rStyle w:val="libAlaemChar"/>
          <w:rtl/>
        </w:rPr>
        <w:t xml:space="preserve"> عليه‌السلام </w:t>
      </w:r>
      <w:r>
        <w:rPr>
          <w:rtl/>
        </w:rPr>
        <w:t>انہي</w:t>
      </w:r>
      <w:r w:rsidR="00C91DA5">
        <w:rPr>
          <w:rtl/>
        </w:rPr>
        <w:t xml:space="preserve">ں </w:t>
      </w:r>
      <w:r>
        <w:rPr>
          <w:rtl/>
        </w:rPr>
        <w:t>جہنم سے نجات دلانے كيلئے شفاعت كري</w:t>
      </w:r>
      <w:r w:rsidR="00C91DA5">
        <w:rPr>
          <w:rtl/>
        </w:rPr>
        <w:t xml:space="preserve">ں </w:t>
      </w:r>
      <w:r>
        <w:rPr>
          <w:rtl/>
        </w:rPr>
        <w:t>گے_</w:t>
      </w:r>
    </w:p>
    <w:p w:rsidR="00476C9D" w:rsidRDefault="00476C9D" w:rsidP="000F3D1E">
      <w:pPr>
        <w:pStyle w:val="libNormal"/>
        <w:rPr>
          <w:rtl/>
        </w:rPr>
      </w:pPr>
      <w:r>
        <w:rPr>
          <w:rtl/>
        </w:rPr>
        <w:t>26_ قيامت كے دن كچھ شفاعت كرنے والے موجود ہو</w:t>
      </w:r>
      <w:r w:rsidR="00C91DA5">
        <w:rPr>
          <w:rtl/>
        </w:rPr>
        <w:t xml:space="preserve">ں </w:t>
      </w:r>
      <w:r>
        <w:rPr>
          <w:rtl/>
        </w:rPr>
        <w:t>گے_</w:t>
      </w:r>
      <w:r w:rsidRPr="000F3D1E">
        <w:rPr>
          <w:rStyle w:val="libArabicChar"/>
          <w:rtl/>
        </w:rPr>
        <w:t>و ما للظالمين من انصار</w:t>
      </w:r>
    </w:p>
    <w:p w:rsidR="00476C9D" w:rsidRDefault="00476C9D" w:rsidP="00A96B57">
      <w:pPr>
        <w:pStyle w:val="libNormal"/>
        <w:rPr>
          <w:rtl/>
        </w:rPr>
      </w:pPr>
      <w:r>
        <w:rPr>
          <w:rtl/>
        </w:rPr>
        <w:t>''للظالمين ''كومقدم كرناجو حصر پر دلالت كرتا</w:t>
      </w:r>
      <w:r w:rsidR="002A0155">
        <w:rPr>
          <w:rtl/>
        </w:rPr>
        <w:t xml:space="preserve"> ہے</w:t>
      </w:r>
      <w:r>
        <w:rPr>
          <w:rtl/>
        </w:rPr>
        <w:t xml:space="preserve"> اس بات كى علامت</w:t>
      </w:r>
      <w:r w:rsidR="002A0155">
        <w:rPr>
          <w:rtl/>
        </w:rPr>
        <w:t xml:space="preserve"> ہے</w:t>
      </w:r>
      <w:r>
        <w:rPr>
          <w:rtl/>
        </w:rPr>
        <w:t xml:space="preserve"> كہ قيامت مي</w:t>
      </w:r>
      <w:r w:rsidR="00C91DA5">
        <w:rPr>
          <w:rtl/>
        </w:rPr>
        <w:t xml:space="preserve">ں </w:t>
      </w:r>
      <w:r>
        <w:rPr>
          <w:rtl/>
        </w:rPr>
        <w:t>بعض مددگار اور شفاعت كرنے والے موجود ہو</w:t>
      </w:r>
      <w:r w:rsidR="00C91DA5">
        <w:rPr>
          <w:rtl/>
        </w:rPr>
        <w:t xml:space="preserve">ں </w:t>
      </w:r>
      <w:r>
        <w:rPr>
          <w:rtl/>
        </w:rPr>
        <w:t>گے اور صرف ظالمين ان كى مدد و شفاعت سے محروم رہي</w:t>
      </w:r>
      <w:r w:rsidR="00C91DA5">
        <w:rPr>
          <w:rtl/>
        </w:rPr>
        <w:t xml:space="preserve">ں </w:t>
      </w:r>
      <w:r>
        <w:rPr>
          <w:rtl/>
        </w:rPr>
        <w:t>گے_</w:t>
      </w:r>
    </w:p>
    <w:p w:rsidR="00476C9D" w:rsidRDefault="00476C9D" w:rsidP="000F3D1E">
      <w:pPr>
        <w:pStyle w:val="libNormal"/>
        <w:rPr>
          <w:rtl/>
        </w:rPr>
      </w:pPr>
      <w:r>
        <w:rPr>
          <w:rtl/>
        </w:rPr>
        <w:t>27_ شرك سب سے بڑا گناہ كبيرہ اور جہنم كے عذاب مي</w:t>
      </w:r>
      <w:r w:rsidR="00C91DA5">
        <w:rPr>
          <w:rtl/>
        </w:rPr>
        <w:t xml:space="preserve">ں </w:t>
      </w:r>
      <w:r>
        <w:rPr>
          <w:rtl/>
        </w:rPr>
        <w:t>گرفتارہونے كا باعث بنتا</w:t>
      </w:r>
      <w:r w:rsidR="002A0155">
        <w:rPr>
          <w:rtl/>
        </w:rPr>
        <w:t xml:space="preserve"> ہے</w:t>
      </w:r>
      <w:r>
        <w:rPr>
          <w:rtl/>
        </w:rPr>
        <w:t>_</w:t>
      </w:r>
      <w:r w:rsidRPr="000F3D1E">
        <w:rPr>
          <w:rStyle w:val="libArabicChar"/>
          <w:rtl/>
        </w:rPr>
        <w:t>ان</w:t>
      </w:r>
      <w:r w:rsidR="003B690D" w:rsidRPr="00935327">
        <w:rPr>
          <w:rStyle w:val="libArabicChar"/>
          <w:rFonts w:hint="cs"/>
          <w:rtl/>
        </w:rPr>
        <w:t>ه</w:t>
      </w:r>
      <w:r w:rsidRPr="000F3D1E">
        <w:rPr>
          <w:rStyle w:val="libArabicChar"/>
          <w:rtl/>
        </w:rPr>
        <w:t xml:space="preserve"> </w:t>
      </w:r>
      <w:r w:rsidRPr="000F3D1E">
        <w:rPr>
          <w:rStyle w:val="libArabicChar"/>
          <w:rFonts w:hint="cs"/>
          <w:rtl/>
        </w:rPr>
        <w:t>من</w:t>
      </w:r>
      <w:r w:rsidRPr="000F3D1E">
        <w:rPr>
          <w:rStyle w:val="libArabicChar"/>
          <w:rtl/>
        </w:rPr>
        <w:t xml:space="preserve"> </w:t>
      </w:r>
      <w:r w:rsidRPr="000F3D1E">
        <w:rPr>
          <w:rStyle w:val="libArabicChar"/>
          <w:rFonts w:hint="cs"/>
          <w:rtl/>
        </w:rPr>
        <w:t>يشرك</w:t>
      </w:r>
      <w:r w:rsidRPr="000F3D1E">
        <w:rPr>
          <w:rStyle w:val="libArabicChar"/>
          <w:rtl/>
        </w:rPr>
        <w:t xml:space="preserve"> </w:t>
      </w:r>
      <w:r w:rsidRPr="000F3D1E">
        <w:rPr>
          <w:rStyle w:val="libArabicChar"/>
          <w:rFonts w:hint="cs"/>
          <w:rtl/>
        </w:rPr>
        <w:t>بالل</w:t>
      </w:r>
      <w:r w:rsidR="003B690D" w:rsidRPr="00935327">
        <w:rPr>
          <w:rStyle w:val="libArabicChar"/>
          <w:rFonts w:hint="cs"/>
          <w:rtl/>
        </w:rPr>
        <w:t>ه</w:t>
      </w:r>
      <w:r w:rsidRPr="000F3D1E">
        <w:rPr>
          <w:rStyle w:val="libArabicChar"/>
          <w:rtl/>
        </w:rPr>
        <w:t xml:space="preserve"> </w:t>
      </w:r>
      <w:r w:rsidRPr="000F3D1E">
        <w:rPr>
          <w:rStyle w:val="libArabicChar"/>
          <w:rFonts w:hint="cs"/>
          <w:rtl/>
        </w:rPr>
        <w:t>فقد</w:t>
      </w:r>
      <w:r w:rsidRPr="000F3D1E">
        <w:rPr>
          <w:rStyle w:val="libArabicChar"/>
          <w:rtl/>
        </w:rPr>
        <w:t xml:space="preserve"> </w:t>
      </w:r>
      <w:r w:rsidRPr="000F3D1E">
        <w:rPr>
          <w:rStyle w:val="libArabicChar"/>
          <w:rFonts w:hint="cs"/>
          <w:rtl/>
        </w:rPr>
        <w:t>حرم</w:t>
      </w:r>
      <w:r w:rsidRPr="000F3D1E">
        <w:rPr>
          <w:rStyle w:val="libArabicChar"/>
          <w:rtl/>
        </w:rPr>
        <w:t xml:space="preserve"> </w:t>
      </w:r>
      <w:r w:rsidRPr="000F3D1E">
        <w:rPr>
          <w:rStyle w:val="libArabicChar"/>
          <w:rFonts w:hint="cs"/>
          <w:rtl/>
        </w:rPr>
        <w:t>الل</w:t>
      </w:r>
      <w:r w:rsidR="003B690D" w:rsidRPr="00935327">
        <w:rPr>
          <w:rStyle w:val="libArabicChar"/>
          <w:rFonts w:hint="cs"/>
          <w:rtl/>
        </w:rPr>
        <w:t>ه</w:t>
      </w:r>
      <w:r w:rsidRPr="000F3D1E">
        <w:rPr>
          <w:rStyle w:val="libArabicChar"/>
          <w:rtl/>
        </w:rPr>
        <w:t xml:space="preserve"> </w:t>
      </w:r>
      <w:r w:rsidRPr="000F3D1E">
        <w:rPr>
          <w:rStyle w:val="libArabicChar"/>
          <w:rFonts w:hint="cs"/>
          <w:rtl/>
        </w:rPr>
        <w:t>علي</w:t>
      </w:r>
      <w:r w:rsidR="003B690D" w:rsidRPr="00935327">
        <w:rPr>
          <w:rStyle w:val="libArabicChar"/>
          <w:rFonts w:hint="cs"/>
          <w:rtl/>
        </w:rPr>
        <w:t>ه</w:t>
      </w:r>
      <w:r w:rsidRPr="000F3D1E">
        <w:rPr>
          <w:rStyle w:val="libArabicChar"/>
          <w:rtl/>
        </w:rPr>
        <w:t xml:space="preserve"> </w:t>
      </w:r>
      <w:r w:rsidRPr="000F3D1E">
        <w:rPr>
          <w:rStyle w:val="libArabicChar"/>
          <w:rFonts w:hint="cs"/>
          <w:rtl/>
        </w:rPr>
        <w:t>الجنة</w:t>
      </w:r>
      <w:r w:rsidRPr="000F3D1E">
        <w:rPr>
          <w:rStyle w:val="libArabicChar"/>
          <w:rtl/>
        </w:rPr>
        <w:t xml:space="preserve"> </w:t>
      </w:r>
      <w:r w:rsidRPr="000F3D1E">
        <w:rPr>
          <w:rStyle w:val="libArabicChar"/>
          <w:rFonts w:hint="cs"/>
          <w:rtl/>
        </w:rPr>
        <w:t>و</w:t>
      </w:r>
      <w:r w:rsidRPr="000F3D1E">
        <w:rPr>
          <w:rStyle w:val="libArabicChar"/>
          <w:rtl/>
        </w:rPr>
        <w:t xml:space="preserve"> مأوا</w:t>
      </w:r>
      <w:r w:rsidR="003B690D" w:rsidRPr="00935327">
        <w:rPr>
          <w:rStyle w:val="libArabicChar"/>
          <w:rFonts w:hint="cs"/>
          <w:rtl/>
        </w:rPr>
        <w:t>ه</w:t>
      </w:r>
      <w:r w:rsidRPr="000F3D1E">
        <w:rPr>
          <w:rStyle w:val="libArabicChar"/>
          <w:rtl/>
        </w:rPr>
        <w:t xml:space="preserve"> </w:t>
      </w:r>
      <w:r w:rsidRPr="000F3D1E">
        <w:rPr>
          <w:rStyle w:val="libArabicChar"/>
          <w:rFonts w:hint="cs"/>
          <w:rtl/>
        </w:rPr>
        <w:t>ا</w:t>
      </w:r>
      <w:r w:rsidRPr="000F3D1E">
        <w:rPr>
          <w:rStyle w:val="libArabicChar"/>
          <w:rtl/>
        </w:rPr>
        <w:t>لنار</w:t>
      </w:r>
      <w:r w:rsidR="000F3D1E">
        <w:rPr>
          <w:rFonts w:hint="cs"/>
          <w:rtl/>
        </w:rPr>
        <w:t xml:space="preserve">  </w:t>
      </w:r>
      <w:r>
        <w:rPr>
          <w:rtl/>
        </w:rPr>
        <w:t xml:space="preserve">حضرت امام صادق </w:t>
      </w:r>
      <w:r w:rsidR="00AC11F9" w:rsidRPr="00AC11F9">
        <w:rPr>
          <w:rStyle w:val="libAlaemChar"/>
          <w:rtl/>
        </w:rPr>
        <w:t xml:space="preserve"> عليه‌السلام </w:t>
      </w:r>
      <w:r>
        <w:rPr>
          <w:rtl/>
        </w:rPr>
        <w:t>سے روايت ہوئي</w:t>
      </w:r>
      <w:r w:rsidR="002A0155">
        <w:rPr>
          <w:rtl/>
        </w:rPr>
        <w:t xml:space="preserve"> ہے</w:t>
      </w:r>
      <w:r>
        <w:rPr>
          <w:rtl/>
        </w:rPr>
        <w:t xml:space="preserve">: ( ... </w:t>
      </w:r>
      <w:r w:rsidRPr="000F3D1E">
        <w:rPr>
          <w:rStyle w:val="libArabicChar"/>
          <w:rtl/>
        </w:rPr>
        <w:t>اكبر الكبائر الشرك بالل</w:t>
      </w:r>
      <w:r w:rsidR="003B690D" w:rsidRPr="00935327">
        <w:rPr>
          <w:rStyle w:val="libArabicChar"/>
          <w:rFonts w:hint="cs"/>
          <w:rtl/>
        </w:rPr>
        <w:t>ه</w:t>
      </w:r>
      <w:r w:rsidRPr="000F3D1E">
        <w:rPr>
          <w:rStyle w:val="libArabicChar"/>
          <w:rtl/>
        </w:rPr>
        <w:t xml:space="preserve"> </w:t>
      </w:r>
      <w:r w:rsidRPr="000F3D1E">
        <w:rPr>
          <w:rStyle w:val="libArabicChar"/>
          <w:rFonts w:hint="cs"/>
          <w:rtl/>
        </w:rPr>
        <w:t>يقول</w:t>
      </w:r>
      <w:r w:rsidRPr="000F3D1E">
        <w:rPr>
          <w:rStyle w:val="libArabicChar"/>
          <w:rtl/>
        </w:rPr>
        <w:t xml:space="preserve"> </w:t>
      </w:r>
      <w:r w:rsidRPr="000F3D1E">
        <w:rPr>
          <w:rStyle w:val="libArabicChar"/>
          <w:rFonts w:hint="cs"/>
          <w:rtl/>
        </w:rPr>
        <w:t>الل</w:t>
      </w:r>
      <w:r w:rsidR="003B690D" w:rsidRPr="00935327">
        <w:rPr>
          <w:rStyle w:val="libArabicChar"/>
          <w:rFonts w:hint="cs"/>
          <w:rtl/>
        </w:rPr>
        <w:t>ه</w:t>
      </w:r>
      <w:r w:rsidRPr="000F3D1E">
        <w:rPr>
          <w:rStyle w:val="libArabicChar"/>
          <w:rtl/>
        </w:rPr>
        <w:t xml:space="preserve"> </w:t>
      </w:r>
      <w:r w:rsidRPr="000F3D1E">
        <w:rPr>
          <w:rStyle w:val="libArabicChar"/>
          <w:rFonts w:hint="cs"/>
          <w:rtl/>
        </w:rPr>
        <w:t>عزوجل</w:t>
      </w:r>
      <w:r w:rsidRPr="000F3D1E">
        <w:rPr>
          <w:rStyle w:val="libArabicChar"/>
          <w:rtl/>
        </w:rPr>
        <w:t>: ''</w:t>
      </w:r>
      <w:r w:rsidRPr="000F3D1E">
        <w:rPr>
          <w:rStyle w:val="libArabicChar"/>
          <w:rFonts w:hint="cs"/>
          <w:rtl/>
        </w:rPr>
        <w:t>ان</w:t>
      </w:r>
      <w:r w:rsidR="003B690D" w:rsidRPr="00935327">
        <w:rPr>
          <w:rStyle w:val="libArabicChar"/>
          <w:rFonts w:hint="cs"/>
          <w:rtl/>
        </w:rPr>
        <w:t>ه</w:t>
      </w:r>
      <w:r w:rsidRPr="000F3D1E">
        <w:rPr>
          <w:rStyle w:val="libArabicChar"/>
          <w:rtl/>
        </w:rPr>
        <w:t xml:space="preserve"> </w:t>
      </w:r>
      <w:r w:rsidRPr="000F3D1E">
        <w:rPr>
          <w:rStyle w:val="libArabicChar"/>
          <w:rFonts w:hint="cs"/>
          <w:rtl/>
        </w:rPr>
        <w:t>من</w:t>
      </w:r>
      <w:r w:rsidRPr="000F3D1E">
        <w:rPr>
          <w:rStyle w:val="libArabicChar"/>
          <w:rtl/>
        </w:rPr>
        <w:t xml:space="preserve"> </w:t>
      </w:r>
      <w:r w:rsidRPr="000F3D1E">
        <w:rPr>
          <w:rStyle w:val="libArabicChar"/>
          <w:rFonts w:hint="cs"/>
          <w:rtl/>
        </w:rPr>
        <w:t>يشرك</w:t>
      </w:r>
      <w:r w:rsidRPr="000F3D1E">
        <w:rPr>
          <w:rStyle w:val="libArabicChar"/>
          <w:rtl/>
        </w:rPr>
        <w:t xml:space="preserve"> </w:t>
      </w:r>
      <w:r w:rsidRPr="000F3D1E">
        <w:rPr>
          <w:rStyle w:val="libArabicChar"/>
          <w:rFonts w:hint="cs"/>
          <w:rtl/>
        </w:rPr>
        <w:t>بالل</w:t>
      </w:r>
      <w:r w:rsidR="003B690D" w:rsidRPr="00935327">
        <w:rPr>
          <w:rStyle w:val="libArabicChar"/>
          <w:rFonts w:hint="cs"/>
          <w:rtl/>
        </w:rPr>
        <w:t>ه</w:t>
      </w:r>
      <w:r w:rsidRPr="000F3D1E">
        <w:rPr>
          <w:rStyle w:val="libArabicChar"/>
          <w:rtl/>
        </w:rPr>
        <w:t xml:space="preserve"> </w:t>
      </w:r>
      <w:r w:rsidRPr="000F3D1E">
        <w:rPr>
          <w:rStyle w:val="libArabicChar"/>
          <w:rFonts w:hint="cs"/>
          <w:rtl/>
        </w:rPr>
        <w:t>فقد</w:t>
      </w:r>
      <w:r w:rsidRPr="000F3D1E">
        <w:rPr>
          <w:rStyle w:val="libArabicChar"/>
          <w:rtl/>
        </w:rPr>
        <w:t xml:space="preserve"> </w:t>
      </w:r>
      <w:r w:rsidRPr="000F3D1E">
        <w:rPr>
          <w:rStyle w:val="libArabicChar"/>
          <w:rFonts w:hint="cs"/>
          <w:rtl/>
        </w:rPr>
        <w:t>حرم</w:t>
      </w:r>
      <w:r w:rsidRPr="000F3D1E">
        <w:rPr>
          <w:rStyle w:val="libArabicChar"/>
          <w:rtl/>
        </w:rPr>
        <w:t xml:space="preserve"> </w:t>
      </w:r>
      <w:r w:rsidRPr="000F3D1E">
        <w:rPr>
          <w:rStyle w:val="libArabicChar"/>
          <w:rFonts w:hint="cs"/>
          <w:rtl/>
        </w:rPr>
        <w:t>الل</w:t>
      </w:r>
      <w:r w:rsidR="003B690D" w:rsidRPr="00935327">
        <w:rPr>
          <w:rStyle w:val="libArabicChar"/>
          <w:rFonts w:hint="cs"/>
          <w:rtl/>
        </w:rPr>
        <w:t>ه</w:t>
      </w:r>
      <w:r w:rsidRPr="000F3D1E">
        <w:rPr>
          <w:rStyle w:val="libArabicChar"/>
          <w:rtl/>
        </w:rPr>
        <w:t xml:space="preserve"> </w:t>
      </w:r>
      <w:r w:rsidRPr="000F3D1E">
        <w:rPr>
          <w:rStyle w:val="libArabicChar"/>
          <w:rFonts w:hint="cs"/>
          <w:rtl/>
        </w:rPr>
        <w:t>علي</w:t>
      </w:r>
      <w:r w:rsidR="003B690D" w:rsidRPr="00935327">
        <w:rPr>
          <w:rStyle w:val="libArabicChar"/>
          <w:rFonts w:hint="cs"/>
          <w:rtl/>
        </w:rPr>
        <w:t>ه</w:t>
      </w:r>
      <w:r w:rsidRPr="000F3D1E">
        <w:rPr>
          <w:rStyle w:val="libArabicChar"/>
          <w:rtl/>
        </w:rPr>
        <w:t xml:space="preserve"> </w:t>
      </w:r>
      <w:r w:rsidRPr="000F3D1E">
        <w:rPr>
          <w:rStyle w:val="libArabicChar"/>
          <w:rFonts w:hint="cs"/>
          <w:rtl/>
        </w:rPr>
        <w:t>الجنة</w:t>
      </w:r>
      <w:r w:rsidRPr="000F3D1E">
        <w:rPr>
          <w:rStyle w:val="libArabicChar"/>
          <w:rtl/>
        </w:rPr>
        <w:t xml:space="preserve"> </w:t>
      </w:r>
      <w:r w:rsidRPr="000F3D1E">
        <w:rPr>
          <w:rStyle w:val="libArabicChar"/>
          <w:rFonts w:hint="cs"/>
          <w:rtl/>
        </w:rPr>
        <w:t>و</w:t>
      </w:r>
      <w:r w:rsidRPr="000F3D1E">
        <w:rPr>
          <w:rStyle w:val="libArabicChar"/>
          <w:rtl/>
        </w:rPr>
        <w:t xml:space="preserve"> </w:t>
      </w:r>
      <w:r w:rsidRPr="000F3D1E">
        <w:rPr>
          <w:rStyle w:val="libArabicChar"/>
          <w:rFonts w:hint="cs"/>
          <w:rtl/>
        </w:rPr>
        <w:t>مأو</w:t>
      </w:r>
      <w:r w:rsidR="003B690D" w:rsidRPr="00935327">
        <w:rPr>
          <w:rStyle w:val="libArabicChar"/>
          <w:rFonts w:hint="cs"/>
          <w:rtl/>
        </w:rPr>
        <w:t>ه</w:t>
      </w:r>
      <w:r w:rsidRPr="000F3D1E">
        <w:rPr>
          <w:rStyle w:val="libArabicChar"/>
          <w:rtl/>
        </w:rPr>
        <w:t xml:space="preserve"> </w:t>
      </w:r>
      <w:r w:rsidRPr="000F3D1E">
        <w:rPr>
          <w:rStyle w:val="libArabicChar"/>
          <w:rFonts w:hint="cs"/>
          <w:rtl/>
        </w:rPr>
        <w:t>النار</w:t>
      </w:r>
      <w:r w:rsidRPr="000F3D1E">
        <w:rPr>
          <w:rStyle w:val="libArabicChar"/>
          <w:rtl/>
        </w:rPr>
        <w:t xml:space="preserve"> ..</w:t>
      </w:r>
      <w:r>
        <w:rPr>
          <w:rtl/>
        </w:rPr>
        <w:t xml:space="preserve">.'') </w:t>
      </w:r>
      <w:r w:rsidRPr="00935327">
        <w:rPr>
          <w:rStyle w:val="libFootnotenumChar"/>
          <w:rtl/>
        </w:rPr>
        <w:t>(1)</w:t>
      </w:r>
      <w:r>
        <w:rPr>
          <w:rtl/>
        </w:rPr>
        <w:t xml:space="preserve"> سب سے بڑا گناہ كبيرہ خدا كے بارے مي</w:t>
      </w:r>
      <w:r w:rsidR="00C91DA5">
        <w:rPr>
          <w:rtl/>
        </w:rPr>
        <w:t xml:space="preserve">ں </w:t>
      </w:r>
      <w:r>
        <w:rPr>
          <w:rtl/>
        </w:rPr>
        <w:t>شرك</w:t>
      </w:r>
      <w:r w:rsidR="002A0155">
        <w:rPr>
          <w:rtl/>
        </w:rPr>
        <w:t xml:space="preserve"> ہے</w:t>
      </w:r>
      <w:r>
        <w:rPr>
          <w:rtl/>
        </w:rPr>
        <w:t>_ چنانچہ ارشاد بارى تعالى</w:t>
      </w:r>
      <w:r w:rsidR="002A0155">
        <w:rPr>
          <w:rtl/>
        </w:rPr>
        <w:t xml:space="preserve"> ہے</w:t>
      </w:r>
      <w:r>
        <w:rPr>
          <w:rtl/>
        </w:rPr>
        <w:t xml:space="preserve"> كہ جو بھى خدا كے بارے مي</w:t>
      </w:r>
      <w:r w:rsidR="00C91DA5">
        <w:rPr>
          <w:rtl/>
        </w:rPr>
        <w:t xml:space="preserve">ں </w:t>
      </w:r>
      <w:r>
        <w:rPr>
          <w:rtl/>
        </w:rPr>
        <w:t>شرك كا مرتكب ہو خدا وند عالم نے اس پر جنت حرام كردى</w:t>
      </w:r>
      <w:r w:rsidR="002A0155">
        <w:rPr>
          <w:rtl/>
        </w:rPr>
        <w:t xml:space="preserve"> ہے</w:t>
      </w:r>
      <w:r>
        <w:rPr>
          <w:rtl/>
        </w:rPr>
        <w:t xml:space="preserve"> اور اس كا ٹھكانہ جہنم</w:t>
      </w:r>
      <w:r w:rsidR="002A0155">
        <w:rPr>
          <w:rtl/>
        </w:rPr>
        <w:t xml:space="preserve"> ہے</w:t>
      </w:r>
      <w:r>
        <w:rPr>
          <w:rtl/>
        </w:rPr>
        <w:t>_</w:t>
      </w:r>
    </w:p>
    <w:p w:rsidR="00476C9D" w:rsidRDefault="00476C9D" w:rsidP="000F3D1E">
      <w:pPr>
        <w:pStyle w:val="libNormal"/>
        <w:rPr>
          <w:rtl/>
        </w:rPr>
      </w:pPr>
      <w:r>
        <w:rPr>
          <w:rtl/>
        </w:rPr>
        <w:t>الله تعالى:ا لله تعالى كى تدبير 12</w:t>
      </w:r>
    </w:p>
    <w:p w:rsidR="00476C9D" w:rsidRDefault="00476C9D" w:rsidP="000F3D1E">
      <w:pPr>
        <w:pStyle w:val="libNormal"/>
        <w:rPr>
          <w:rtl/>
        </w:rPr>
      </w:pPr>
      <w:r>
        <w:rPr>
          <w:rtl/>
        </w:rPr>
        <w:t>الوہيت:الوہيت كا معيار 7;غير خدا كى الوہيت 15</w:t>
      </w:r>
    </w:p>
    <w:p w:rsidR="00476C9D" w:rsidRDefault="00476C9D" w:rsidP="000F3D1E">
      <w:pPr>
        <w:pStyle w:val="libNormal"/>
        <w:rPr>
          <w:rtl/>
        </w:rPr>
      </w:pPr>
      <w:r>
        <w:rPr>
          <w:rtl/>
        </w:rPr>
        <w:t>بنى اسرائيل:انبيائے بنى اسرائيل 8;بنى اسرائيل كو خبردار كرنا 18</w:t>
      </w:r>
    </w:p>
    <w:p w:rsidR="00476C9D" w:rsidRDefault="00476C9D" w:rsidP="000F3D1E">
      <w:pPr>
        <w:pStyle w:val="libNormal"/>
        <w:rPr>
          <w:rtl/>
        </w:rPr>
      </w:pPr>
      <w:r>
        <w:rPr>
          <w:rtl/>
        </w:rPr>
        <w:t>بہشت:بہشت سے محروم ہونا 19، 21</w:t>
      </w:r>
    </w:p>
    <w:p w:rsidR="00476C9D" w:rsidRPr="000341C7" w:rsidRDefault="000341C7" w:rsidP="00935327">
      <w:pPr>
        <w:pStyle w:val="libLine"/>
        <w:rPr>
          <w:rtl/>
        </w:rPr>
      </w:pPr>
      <w:r>
        <w:rPr>
          <w:rFonts w:hint="cs"/>
          <w:rtl/>
        </w:rPr>
        <w:t>____________________</w:t>
      </w:r>
    </w:p>
    <w:p w:rsidR="00476C9D" w:rsidRDefault="00476C9D" w:rsidP="000341C7">
      <w:pPr>
        <w:pStyle w:val="libFootnote"/>
        <w:rPr>
          <w:rtl/>
        </w:rPr>
      </w:pPr>
      <w:r>
        <w:rPr>
          <w:rtl/>
        </w:rPr>
        <w:t>1) عيون اخبار الرضا، ج1 ص 285 ح 33 ب 28; بحار الانوار ج79ص 6ح 7_</w:t>
      </w:r>
    </w:p>
    <w:p w:rsidR="00476C9D" w:rsidRDefault="00D84C0C" w:rsidP="000341C7">
      <w:pPr>
        <w:pStyle w:val="libNormal"/>
        <w:rPr>
          <w:rtl/>
        </w:rPr>
      </w:pPr>
      <w:r w:rsidRPr="00D84C0C">
        <w:rPr>
          <w:rtl/>
        </w:rPr>
        <w:br w:type="page"/>
      </w:r>
      <w:r w:rsidRPr="00D84C0C">
        <w:rPr>
          <w:rtl/>
        </w:rPr>
        <w:lastRenderedPageBreak/>
        <w:cr/>
      </w:r>
      <w:r w:rsidR="00476C9D">
        <w:rPr>
          <w:rtl/>
        </w:rPr>
        <w:t>توحيد:توحيد ربوبى 9;توحيد عبادى 9</w:t>
      </w:r>
    </w:p>
    <w:p w:rsidR="00476C9D" w:rsidRDefault="00476C9D" w:rsidP="000341C7">
      <w:pPr>
        <w:pStyle w:val="libNormal"/>
        <w:rPr>
          <w:rtl/>
        </w:rPr>
      </w:pPr>
      <w:r>
        <w:rPr>
          <w:rtl/>
        </w:rPr>
        <w:t>جہنم:جہنم سے نجات كے موانع 22; جہنم كى آگ 20; جہنم كے اسباب 21، 27</w:t>
      </w:r>
    </w:p>
    <w:p w:rsidR="00476C9D" w:rsidRDefault="00476C9D" w:rsidP="000341C7">
      <w:pPr>
        <w:pStyle w:val="libNormal"/>
        <w:rPr>
          <w:rtl/>
        </w:rPr>
      </w:pPr>
      <w:r>
        <w:rPr>
          <w:rtl/>
        </w:rPr>
        <w:t>دين:دين قبول كرنے كا دكھاوا 17</w:t>
      </w:r>
    </w:p>
    <w:p w:rsidR="00476C9D" w:rsidRDefault="00476C9D" w:rsidP="000341C7">
      <w:pPr>
        <w:pStyle w:val="libNormal"/>
        <w:rPr>
          <w:rtl/>
        </w:rPr>
      </w:pPr>
      <w:r>
        <w:rPr>
          <w:rtl/>
        </w:rPr>
        <w:t>ربوبيت:غير خدا كى ربوبيت 15</w:t>
      </w:r>
    </w:p>
    <w:p w:rsidR="00476C9D" w:rsidRDefault="00476C9D" w:rsidP="00A96B57">
      <w:pPr>
        <w:pStyle w:val="libNormal"/>
        <w:rPr>
          <w:rtl/>
        </w:rPr>
      </w:pPr>
      <w:r>
        <w:rPr>
          <w:rtl/>
        </w:rPr>
        <w:t>روايت: 27</w:t>
      </w:r>
    </w:p>
    <w:p w:rsidR="00476C9D" w:rsidRDefault="00476C9D" w:rsidP="000341C7">
      <w:pPr>
        <w:pStyle w:val="libNormal"/>
        <w:rPr>
          <w:rtl/>
        </w:rPr>
      </w:pPr>
      <w:r>
        <w:rPr>
          <w:rtl/>
        </w:rPr>
        <w:t>شرك:خدا كے بارے مي</w:t>
      </w:r>
      <w:r w:rsidR="00C91DA5">
        <w:rPr>
          <w:rtl/>
        </w:rPr>
        <w:t xml:space="preserve">ں </w:t>
      </w:r>
      <w:r>
        <w:rPr>
          <w:rtl/>
        </w:rPr>
        <w:t>شرك 16;شرك كا انجام 18; شرك كا ظلم 23; شرك كا گناہ 27; شرك كى طرف ميلان 17</w:t>
      </w:r>
    </w:p>
    <w:p w:rsidR="00476C9D" w:rsidRDefault="00476C9D" w:rsidP="000341C7">
      <w:pPr>
        <w:pStyle w:val="libNormal"/>
        <w:rPr>
          <w:rtl/>
        </w:rPr>
      </w:pPr>
      <w:r>
        <w:rPr>
          <w:rtl/>
        </w:rPr>
        <w:t>شفاعت كرنے والے:قيامت مي</w:t>
      </w:r>
      <w:r w:rsidR="00C91DA5">
        <w:rPr>
          <w:rtl/>
        </w:rPr>
        <w:t xml:space="preserve">ں </w:t>
      </w:r>
      <w:r>
        <w:rPr>
          <w:rtl/>
        </w:rPr>
        <w:t>شفاعت كرنے والو</w:t>
      </w:r>
      <w:r w:rsidR="00C91DA5">
        <w:rPr>
          <w:rtl/>
        </w:rPr>
        <w:t xml:space="preserve">ں </w:t>
      </w:r>
      <w:r>
        <w:rPr>
          <w:rtl/>
        </w:rPr>
        <w:t>كى موجودگى 26</w:t>
      </w:r>
    </w:p>
    <w:p w:rsidR="00476C9D" w:rsidRDefault="00476C9D" w:rsidP="000341C7">
      <w:pPr>
        <w:pStyle w:val="libNormal"/>
        <w:rPr>
          <w:rtl/>
        </w:rPr>
      </w:pPr>
      <w:r>
        <w:rPr>
          <w:rtl/>
        </w:rPr>
        <w:t>ظالم:ظالمو</w:t>
      </w:r>
      <w:r w:rsidR="00C91DA5">
        <w:rPr>
          <w:rtl/>
        </w:rPr>
        <w:t xml:space="preserve">ں </w:t>
      </w:r>
      <w:r>
        <w:rPr>
          <w:rtl/>
        </w:rPr>
        <w:t>كا بغيرپناہ كے ہونا 22 ;ظالمين جہنم مي</w:t>
      </w:r>
      <w:r w:rsidR="00C91DA5">
        <w:rPr>
          <w:rtl/>
        </w:rPr>
        <w:t xml:space="preserve">ں </w:t>
      </w:r>
      <w:r>
        <w:rPr>
          <w:rtl/>
        </w:rPr>
        <w:t>22</w:t>
      </w:r>
    </w:p>
    <w:p w:rsidR="00476C9D" w:rsidRDefault="00476C9D" w:rsidP="000341C7">
      <w:pPr>
        <w:pStyle w:val="libNormal"/>
        <w:rPr>
          <w:rtl/>
        </w:rPr>
      </w:pPr>
      <w:r>
        <w:rPr>
          <w:rtl/>
        </w:rPr>
        <w:t>ظلم:ظلم كے موارد 23، 24</w:t>
      </w:r>
    </w:p>
    <w:p w:rsidR="00476C9D" w:rsidRDefault="00476C9D" w:rsidP="000341C7">
      <w:pPr>
        <w:pStyle w:val="libNormal"/>
        <w:rPr>
          <w:rtl/>
        </w:rPr>
      </w:pPr>
      <w:r>
        <w:rPr>
          <w:rtl/>
        </w:rPr>
        <w:t>عبادت:عبادت خدا كى دعوت 9، 11</w:t>
      </w:r>
    </w:p>
    <w:p w:rsidR="00476C9D" w:rsidRDefault="00476C9D" w:rsidP="000341C7">
      <w:pPr>
        <w:pStyle w:val="libNormal"/>
        <w:rPr>
          <w:rtl/>
        </w:rPr>
      </w:pPr>
      <w:r>
        <w:rPr>
          <w:rtl/>
        </w:rPr>
        <w:t>عذاب:عذاب كے اسباب 27</w:t>
      </w:r>
    </w:p>
    <w:p w:rsidR="00476C9D" w:rsidRDefault="00476C9D" w:rsidP="000341C7">
      <w:pPr>
        <w:pStyle w:val="libNormal"/>
        <w:rPr>
          <w:rtl/>
        </w:rPr>
      </w:pPr>
      <w:r>
        <w:rPr>
          <w:rtl/>
        </w:rPr>
        <w:t>عقيدہ:باطل عقيدہ 1، 2، 13، 14، 15، 24 ;باطل عقيدے كى سزا 21</w:t>
      </w:r>
    </w:p>
    <w:p w:rsidR="00476C9D" w:rsidRDefault="00476C9D" w:rsidP="000341C7">
      <w:pPr>
        <w:pStyle w:val="libNormal"/>
        <w:rPr>
          <w:rtl/>
        </w:rPr>
      </w:pPr>
      <w:r>
        <w:rPr>
          <w:rtl/>
        </w:rPr>
        <w:t>عہد شكنى :عہد شكنى كے موارد 3</w:t>
      </w:r>
    </w:p>
    <w:p w:rsidR="00476C9D" w:rsidRDefault="00476C9D" w:rsidP="000341C7">
      <w:pPr>
        <w:pStyle w:val="libNormal"/>
        <w:rPr>
          <w:rtl/>
        </w:rPr>
      </w:pPr>
      <w:r>
        <w:rPr>
          <w:rtl/>
        </w:rPr>
        <w:t xml:space="preserve">عيسي </w:t>
      </w:r>
      <w:r w:rsidR="00AC11F9" w:rsidRPr="00AC11F9">
        <w:rPr>
          <w:rStyle w:val="libAlaemChar"/>
          <w:rtl/>
        </w:rPr>
        <w:t xml:space="preserve"> عليه‌السلام </w:t>
      </w:r>
      <w:r>
        <w:rPr>
          <w:rtl/>
        </w:rPr>
        <w:t xml:space="preserve">:حضرت عيسي </w:t>
      </w:r>
      <w:r w:rsidR="00AC11F9" w:rsidRPr="00AC11F9">
        <w:rPr>
          <w:rStyle w:val="libAlaemChar"/>
          <w:rtl/>
        </w:rPr>
        <w:t xml:space="preserve"> عليه‌السلام </w:t>
      </w:r>
      <w:r>
        <w:rPr>
          <w:rtl/>
        </w:rPr>
        <w:t xml:space="preserve">اور بنى اسرائيل 8،9; حضرت عيسي </w:t>
      </w:r>
      <w:r w:rsidR="00AC11F9" w:rsidRPr="00AC11F9">
        <w:rPr>
          <w:rStyle w:val="libAlaemChar"/>
          <w:rtl/>
        </w:rPr>
        <w:t xml:space="preserve"> عليه‌السلام </w:t>
      </w:r>
      <w:r>
        <w:rPr>
          <w:rtl/>
        </w:rPr>
        <w:t xml:space="preserve">كا بشر ہونا 4،5،6;حضرت عيسي </w:t>
      </w:r>
      <w:r w:rsidR="00AC11F9" w:rsidRPr="00AC11F9">
        <w:rPr>
          <w:rStyle w:val="libAlaemChar"/>
          <w:rtl/>
        </w:rPr>
        <w:t xml:space="preserve"> عليه‌السلام </w:t>
      </w:r>
      <w:r>
        <w:rPr>
          <w:rtl/>
        </w:rPr>
        <w:t xml:space="preserve">كا خبردار كرنا 18;حضرت عيسي </w:t>
      </w:r>
      <w:r w:rsidR="00AC11F9" w:rsidRPr="00AC11F9">
        <w:rPr>
          <w:rStyle w:val="libAlaemChar"/>
          <w:rtl/>
        </w:rPr>
        <w:t xml:space="preserve"> عليه‌السلام </w:t>
      </w:r>
      <w:r>
        <w:rPr>
          <w:rtl/>
        </w:rPr>
        <w:t xml:space="preserve">كى تعليمات 12;حضرت عيسي كو منزہ قرار دينا 10; حضرت عيسي </w:t>
      </w:r>
      <w:r w:rsidR="00AC11F9" w:rsidRPr="00AC11F9">
        <w:rPr>
          <w:rStyle w:val="libAlaemChar"/>
          <w:rtl/>
        </w:rPr>
        <w:t xml:space="preserve"> عليه‌السلام </w:t>
      </w:r>
      <w:r>
        <w:rPr>
          <w:rtl/>
        </w:rPr>
        <w:t xml:space="preserve">كى الوہيت 1،2،3،13، 14،21،24;حضرت عيسي كى الوہيت كى نفى 4،6 ، 11; حضرت عيسي كى تعليمات 26; حضرت عيسي </w:t>
      </w:r>
      <w:r w:rsidR="00AC11F9" w:rsidRPr="00AC11F9">
        <w:rPr>
          <w:rStyle w:val="libAlaemChar"/>
          <w:rtl/>
        </w:rPr>
        <w:t xml:space="preserve"> عليه‌السلام </w:t>
      </w:r>
      <w:r>
        <w:rPr>
          <w:rtl/>
        </w:rPr>
        <w:t xml:space="preserve">كى دعوت 9،10،11; حضرت عيسي </w:t>
      </w:r>
      <w:r w:rsidR="00AC11F9" w:rsidRPr="00AC11F9">
        <w:rPr>
          <w:rStyle w:val="libAlaemChar"/>
          <w:rtl/>
        </w:rPr>
        <w:t xml:space="preserve"> عليه‌السلام </w:t>
      </w:r>
      <w:r>
        <w:rPr>
          <w:rtl/>
        </w:rPr>
        <w:t xml:space="preserve">كى رسالت 8; حضرت عيسي </w:t>
      </w:r>
      <w:r w:rsidR="00AC11F9" w:rsidRPr="00AC11F9">
        <w:rPr>
          <w:rStyle w:val="libAlaemChar"/>
          <w:rtl/>
        </w:rPr>
        <w:t xml:space="preserve"> عليه‌السلام </w:t>
      </w:r>
      <w:r>
        <w:rPr>
          <w:rtl/>
        </w:rPr>
        <w:t xml:space="preserve">كى شفاعت 28;حضرت عيسي </w:t>
      </w:r>
      <w:r w:rsidR="00AC11F9" w:rsidRPr="00AC11F9">
        <w:rPr>
          <w:rStyle w:val="libAlaemChar"/>
          <w:rtl/>
        </w:rPr>
        <w:t xml:space="preserve"> عليه‌السلام </w:t>
      </w:r>
      <w:r>
        <w:rPr>
          <w:rtl/>
        </w:rPr>
        <w:t xml:space="preserve">كى والدہ 4; حضرت عيسي </w:t>
      </w:r>
      <w:r w:rsidR="00AC11F9" w:rsidRPr="00AC11F9">
        <w:rPr>
          <w:rStyle w:val="libAlaemChar"/>
          <w:rtl/>
        </w:rPr>
        <w:t xml:space="preserve"> عليه‌السلام </w:t>
      </w:r>
      <w:r>
        <w:rPr>
          <w:rtl/>
        </w:rPr>
        <w:t>كى ولادت 4،6</w:t>
      </w:r>
    </w:p>
    <w:p w:rsidR="00476C9D" w:rsidRDefault="00476C9D" w:rsidP="000341C7">
      <w:pPr>
        <w:pStyle w:val="libNormal"/>
        <w:rPr>
          <w:rtl/>
        </w:rPr>
      </w:pPr>
      <w:r>
        <w:rPr>
          <w:rtl/>
        </w:rPr>
        <w:t>عيسائي:عيسائيو</w:t>
      </w:r>
      <w:r w:rsidR="00C91DA5">
        <w:rPr>
          <w:rtl/>
        </w:rPr>
        <w:t xml:space="preserve">ں </w:t>
      </w:r>
      <w:r>
        <w:rPr>
          <w:rtl/>
        </w:rPr>
        <w:t>كا بھٹك جانا 13; عيسائيو</w:t>
      </w:r>
      <w:r w:rsidR="00C91DA5">
        <w:rPr>
          <w:rtl/>
        </w:rPr>
        <w:t xml:space="preserve">ں </w:t>
      </w:r>
      <w:r>
        <w:rPr>
          <w:rtl/>
        </w:rPr>
        <w:t>كا عقيدہ 1، 5، 14; عيسائيو</w:t>
      </w:r>
      <w:r w:rsidR="00C91DA5">
        <w:rPr>
          <w:rtl/>
        </w:rPr>
        <w:t xml:space="preserve">ں </w:t>
      </w:r>
      <w:r>
        <w:rPr>
          <w:rtl/>
        </w:rPr>
        <w:t>كا خدا كے ساتھ عہد 3;عيسائيو</w:t>
      </w:r>
      <w:r w:rsidR="00C91DA5">
        <w:rPr>
          <w:rtl/>
        </w:rPr>
        <w:t xml:space="preserve">ں </w:t>
      </w:r>
      <w:r>
        <w:rPr>
          <w:rtl/>
        </w:rPr>
        <w:t>كا ميلان 17;عيسائيو</w:t>
      </w:r>
      <w:r w:rsidR="00C91DA5">
        <w:rPr>
          <w:rtl/>
        </w:rPr>
        <w:t xml:space="preserve">ں </w:t>
      </w:r>
      <w:r>
        <w:rPr>
          <w:rtl/>
        </w:rPr>
        <w:t>كى عہد شكنى 3; كافر عيسائي 14;مشرك عيسائي 14</w:t>
      </w:r>
    </w:p>
    <w:p w:rsidR="00476C9D" w:rsidRDefault="00D84C0C" w:rsidP="000341C7">
      <w:pPr>
        <w:pStyle w:val="libNormal"/>
        <w:rPr>
          <w:rtl/>
        </w:rPr>
      </w:pPr>
      <w:r w:rsidRPr="00D84C0C">
        <w:rPr>
          <w:rtl/>
        </w:rPr>
        <w:br w:type="page"/>
      </w:r>
      <w:r w:rsidRPr="00D84C0C">
        <w:rPr>
          <w:rtl/>
        </w:rPr>
        <w:lastRenderedPageBreak/>
        <w:cr/>
      </w:r>
      <w:r w:rsidR="00476C9D">
        <w:rPr>
          <w:rtl/>
        </w:rPr>
        <w:t>قيامت:قيامت مي</w:t>
      </w:r>
      <w:r w:rsidR="00C91DA5">
        <w:rPr>
          <w:rtl/>
        </w:rPr>
        <w:t xml:space="preserve">ں </w:t>
      </w:r>
      <w:r w:rsidR="00476C9D">
        <w:rPr>
          <w:rtl/>
        </w:rPr>
        <w:t>شفاعت 26</w:t>
      </w:r>
    </w:p>
    <w:p w:rsidR="00476C9D" w:rsidRDefault="00476C9D" w:rsidP="00A96B57">
      <w:pPr>
        <w:pStyle w:val="libNormal"/>
        <w:rPr>
          <w:rtl/>
        </w:rPr>
      </w:pPr>
      <w:r>
        <w:rPr>
          <w:rtl/>
        </w:rPr>
        <w:t>كفار: 2، 14، 15</w:t>
      </w:r>
    </w:p>
    <w:p w:rsidR="00476C9D" w:rsidRDefault="00476C9D" w:rsidP="000341C7">
      <w:pPr>
        <w:pStyle w:val="libNormal"/>
        <w:rPr>
          <w:rtl/>
        </w:rPr>
      </w:pPr>
      <w:r>
        <w:rPr>
          <w:rtl/>
        </w:rPr>
        <w:t>كفر:كفر كا ظلم 23;كفر كى جانب ميلان17;كفر كے موارد 16</w:t>
      </w:r>
    </w:p>
    <w:p w:rsidR="00476C9D" w:rsidRDefault="00476C9D" w:rsidP="000341C7">
      <w:pPr>
        <w:pStyle w:val="libNormal"/>
        <w:rPr>
          <w:rtl/>
        </w:rPr>
      </w:pPr>
      <w:r>
        <w:rPr>
          <w:rtl/>
        </w:rPr>
        <w:t>گناہ:گناہ كبيرہ 27</w:t>
      </w:r>
    </w:p>
    <w:p w:rsidR="00476C9D" w:rsidRDefault="00476C9D" w:rsidP="000341C7">
      <w:pPr>
        <w:pStyle w:val="libNormal"/>
        <w:rPr>
          <w:rtl/>
        </w:rPr>
      </w:pPr>
      <w:r>
        <w:rPr>
          <w:rtl/>
        </w:rPr>
        <w:t xml:space="preserve">مريم </w:t>
      </w:r>
      <w:r w:rsidR="00AC11F9" w:rsidRPr="00AC11F9">
        <w:rPr>
          <w:rStyle w:val="libAlaemChar"/>
          <w:rtl/>
        </w:rPr>
        <w:t xml:space="preserve"> عليه‌السلام </w:t>
      </w:r>
      <w:r>
        <w:rPr>
          <w:rtl/>
        </w:rPr>
        <w:t xml:space="preserve">:حضرت مريم </w:t>
      </w:r>
      <w:r w:rsidR="00AC11F9" w:rsidRPr="00AC11F9">
        <w:rPr>
          <w:rStyle w:val="libAlaemChar"/>
          <w:rtl/>
        </w:rPr>
        <w:t xml:space="preserve"> عليه‌السلام </w:t>
      </w:r>
      <w:r>
        <w:rPr>
          <w:rtl/>
        </w:rPr>
        <w:t>كا بيٹا 4، 5، 6</w:t>
      </w:r>
    </w:p>
    <w:p w:rsidR="00476C9D" w:rsidRDefault="00476C9D" w:rsidP="000341C7">
      <w:pPr>
        <w:pStyle w:val="libNormal"/>
        <w:rPr>
          <w:rtl/>
        </w:rPr>
      </w:pPr>
      <w:r>
        <w:rPr>
          <w:rtl/>
        </w:rPr>
        <w:t>مشركين:14، 15مشركين جہنم مي</w:t>
      </w:r>
      <w:r w:rsidR="00C91DA5">
        <w:rPr>
          <w:rtl/>
        </w:rPr>
        <w:t xml:space="preserve">ں </w:t>
      </w:r>
      <w:r>
        <w:rPr>
          <w:rtl/>
        </w:rPr>
        <w:t>20;مشركين كى شفاعت 25; مشركين كى محروميت 19</w:t>
      </w:r>
    </w:p>
    <w:p w:rsidR="00476C9D" w:rsidRDefault="000341C7" w:rsidP="000341C7">
      <w:pPr>
        <w:pStyle w:val="Heading2Center"/>
        <w:rPr>
          <w:rtl/>
        </w:rPr>
      </w:pPr>
      <w:bookmarkStart w:id="150" w:name="_Toc11840758"/>
      <w:r>
        <w:rPr>
          <w:rFonts w:hint="cs"/>
          <w:rtl/>
        </w:rPr>
        <w:t xml:space="preserve">آیت  </w:t>
      </w:r>
      <w:r>
        <w:rPr>
          <w:rtl/>
        </w:rPr>
        <w:t>73</w:t>
      </w:r>
      <w:bookmarkEnd w:id="150"/>
    </w:p>
    <w:p w:rsidR="00476C9D" w:rsidRDefault="00476C9D" w:rsidP="000341C7">
      <w:pPr>
        <w:pStyle w:val="libAie"/>
        <w:rPr>
          <w:rtl/>
        </w:rPr>
      </w:pPr>
      <w:r>
        <w:rPr>
          <w:rtl/>
        </w:rPr>
        <w:t xml:space="preserve">لَّقَدْ كَفَرَ الَّذِينَ قَالُواْ إِنَّ اللّهَ ثَالِثُ ثَلاَثَةٍ وَمَا مِنْ إِلَـهٍ إِلاَّ إِلَـهٌ وَاحِدٌ وَإِن لَّمْ يَنتَهُواْ عَمَّا يَقُولُونَ لَيَمَسَّنَّ الَّذِينَ كَفَرُواْ مِنْهُمْ عَذَابٌ أَلِيمٌ . </w:t>
      </w:r>
    </w:p>
    <w:p w:rsidR="00476C9D" w:rsidRDefault="00476C9D" w:rsidP="00A96B57">
      <w:pPr>
        <w:pStyle w:val="libNormal"/>
        <w:rPr>
          <w:rtl/>
        </w:rPr>
      </w:pPr>
      <w:r>
        <w:rPr>
          <w:rtl/>
        </w:rPr>
        <w:t>يقينا وہ لوگ كافر ہي</w:t>
      </w:r>
      <w:r w:rsidR="00C91DA5">
        <w:rPr>
          <w:rtl/>
        </w:rPr>
        <w:t xml:space="preserve">ں </w:t>
      </w:r>
      <w:r>
        <w:rPr>
          <w:rtl/>
        </w:rPr>
        <w:t>جن كا كہنا يہ</w:t>
      </w:r>
      <w:r w:rsidR="002A0155">
        <w:rPr>
          <w:rtl/>
        </w:rPr>
        <w:t xml:space="preserve"> ہے</w:t>
      </w:r>
      <w:r>
        <w:rPr>
          <w:rtl/>
        </w:rPr>
        <w:t xml:space="preserve"> كہ الله تين مي</w:t>
      </w:r>
      <w:r w:rsidR="00C91DA5">
        <w:rPr>
          <w:rtl/>
        </w:rPr>
        <w:t xml:space="preserve">ں </w:t>
      </w:r>
      <w:r>
        <w:rPr>
          <w:rtl/>
        </w:rPr>
        <w:t>كا تيسرا</w:t>
      </w:r>
      <w:r w:rsidR="002A0155">
        <w:rPr>
          <w:rtl/>
        </w:rPr>
        <w:t xml:space="preserve"> ہے</w:t>
      </w:r>
      <w:r>
        <w:rPr>
          <w:rtl/>
        </w:rPr>
        <w:t>_ حالانكہ الله كے علاوہ كوئي خدا نہي</w:t>
      </w:r>
      <w:r w:rsidR="00C91DA5">
        <w:rPr>
          <w:rtl/>
        </w:rPr>
        <w:t>ں</w:t>
      </w:r>
      <w:r w:rsidR="002A0155">
        <w:rPr>
          <w:rtl/>
        </w:rPr>
        <w:t xml:space="preserve"> ہے</w:t>
      </w:r>
      <w:r>
        <w:rPr>
          <w:rtl/>
        </w:rPr>
        <w:t xml:space="preserve"> او راگر يہ لوگ اپنے قول سے باز نہ آئي</w:t>
      </w:r>
      <w:r w:rsidR="00C91DA5">
        <w:rPr>
          <w:rtl/>
        </w:rPr>
        <w:t xml:space="preserve">ں </w:t>
      </w:r>
      <w:r>
        <w:rPr>
          <w:rtl/>
        </w:rPr>
        <w:t>گے تو ان مي</w:t>
      </w:r>
      <w:r w:rsidR="00C91DA5">
        <w:rPr>
          <w:rtl/>
        </w:rPr>
        <w:t xml:space="preserve">ں </w:t>
      </w:r>
      <w:r>
        <w:rPr>
          <w:rtl/>
        </w:rPr>
        <w:t>سے كفر اختيار كرنے والو</w:t>
      </w:r>
      <w:r w:rsidR="00C91DA5">
        <w:rPr>
          <w:rtl/>
        </w:rPr>
        <w:t xml:space="preserve">ں </w:t>
      </w:r>
      <w:r>
        <w:rPr>
          <w:rtl/>
        </w:rPr>
        <w:t>پر دردناك عذاب نازل ہوجائے گا_</w:t>
      </w:r>
    </w:p>
    <w:p w:rsidR="00476C9D" w:rsidRDefault="00476C9D" w:rsidP="000341C7">
      <w:pPr>
        <w:pStyle w:val="libNormal"/>
        <w:rPr>
          <w:rtl/>
        </w:rPr>
      </w:pPr>
      <w:r>
        <w:rPr>
          <w:rtl/>
        </w:rPr>
        <w:t>1_ بعض عيسائي الوہيت مي</w:t>
      </w:r>
      <w:r w:rsidR="00C91DA5">
        <w:rPr>
          <w:rtl/>
        </w:rPr>
        <w:t xml:space="preserve">ں </w:t>
      </w:r>
      <w:r>
        <w:rPr>
          <w:rtl/>
        </w:rPr>
        <w:t>تثليث كے معتقد _</w:t>
      </w:r>
      <w:r w:rsidRPr="000341C7">
        <w:rPr>
          <w:rStyle w:val="libArabicChar"/>
          <w:rtl/>
        </w:rPr>
        <w:t>لقد كفر الذين قالوا ان الل</w:t>
      </w:r>
      <w:r w:rsidR="003B690D" w:rsidRPr="00935327">
        <w:rPr>
          <w:rStyle w:val="libArabicChar"/>
          <w:rFonts w:hint="cs"/>
          <w:rtl/>
        </w:rPr>
        <w:t>ه</w:t>
      </w:r>
      <w:r w:rsidRPr="000341C7">
        <w:rPr>
          <w:rStyle w:val="libArabicChar"/>
          <w:rtl/>
        </w:rPr>
        <w:t xml:space="preserve"> </w:t>
      </w:r>
      <w:r w:rsidRPr="000341C7">
        <w:rPr>
          <w:rStyle w:val="libArabicChar"/>
          <w:rFonts w:hint="cs"/>
          <w:rtl/>
        </w:rPr>
        <w:t>ثالث</w:t>
      </w:r>
      <w:r w:rsidRPr="000341C7">
        <w:rPr>
          <w:rStyle w:val="libArabicChar"/>
          <w:rtl/>
        </w:rPr>
        <w:t xml:space="preserve"> </w:t>
      </w:r>
      <w:r w:rsidRPr="000341C7">
        <w:rPr>
          <w:rStyle w:val="libArabicChar"/>
          <w:rFonts w:hint="cs"/>
          <w:rtl/>
        </w:rPr>
        <w:t>ثلاثة</w:t>
      </w:r>
    </w:p>
    <w:p w:rsidR="00476C9D" w:rsidRDefault="00476C9D" w:rsidP="00A96B57">
      <w:pPr>
        <w:pStyle w:val="libNormal"/>
        <w:rPr>
          <w:rtl/>
        </w:rPr>
      </w:pPr>
      <w:r>
        <w:rPr>
          <w:rtl/>
        </w:rPr>
        <w:t>كلمہ'' ثالث ثلاثة'' كا مطلب تين مي</w:t>
      </w:r>
      <w:r w:rsidR="00C91DA5">
        <w:rPr>
          <w:rtl/>
        </w:rPr>
        <w:t xml:space="preserve">ں </w:t>
      </w:r>
      <w:r>
        <w:rPr>
          <w:rtl/>
        </w:rPr>
        <w:t>سے ايك</w:t>
      </w:r>
      <w:r w:rsidR="002A0155">
        <w:rPr>
          <w:rtl/>
        </w:rPr>
        <w:t xml:space="preserve"> ہے</w:t>
      </w:r>
      <w:r>
        <w:rPr>
          <w:rtl/>
        </w:rPr>
        <w:t xml:space="preserve"> اور اس سے مراد اللہ تعالى، حضرت عيسى </w:t>
      </w:r>
      <w:r w:rsidR="00AC11F9" w:rsidRPr="00AC11F9">
        <w:rPr>
          <w:rStyle w:val="libAlaemChar"/>
          <w:rtl/>
        </w:rPr>
        <w:t xml:space="preserve"> عليه‌السلام </w:t>
      </w:r>
      <w:r>
        <w:rPr>
          <w:rtl/>
        </w:rPr>
        <w:t>اور روح القدس ہي</w:t>
      </w:r>
      <w:r w:rsidR="00C91DA5">
        <w:rPr>
          <w:rtl/>
        </w:rPr>
        <w:t xml:space="preserve">ں </w:t>
      </w:r>
      <w:r>
        <w:rPr>
          <w:rtl/>
        </w:rPr>
        <w:t xml:space="preserve">_چونكہ وہ حضرت عيسي </w:t>
      </w:r>
      <w:r w:rsidR="00AC11F9" w:rsidRPr="00AC11F9">
        <w:rPr>
          <w:rStyle w:val="libAlaemChar"/>
          <w:rtl/>
        </w:rPr>
        <w:t xml:space="preserve"> عليه‌السلام </w:t>
      </w:r>
      <w:r>
        <w:rPr>
          <w:rtl/>
        </w:rPr>
        <w:t>اور روح القدس كى الوہيت كے قائل تھے لہذا ''اللہ ثالث ثلاثة'' كا معنى يہ ہوگا كہ خداوند متعال تين اقنوم( باپ، بيٹا، اور روح القدس )مي</w:t>
      </w:r>
      <w:r w:rsidR="00C91DA5">
        <w:rPr>
          <w:rtl/>
        </w:rPr>
        <w:t xml:space="preserve">ں </w:t>
      </w:r>
      <w:r>
        <w:rPr>
          <w:rtl/>
        </w:rPr>
        <w:t>سے ايك</w:t>
      </w:r>
    </w:p>
    <w:p w:rsidR="00476C9D" w:rsidRDefault="00476C9D" w:rsidP="00A96B57">
      <w:pPr>
        <w:pStyle w:val="libNormal"/>
        <w:rPr>
          <w:rtl/>
        </w:rPr>
      </w:pPr>
      <w:r>
        <w:rPr>
          <w:rtl/>
        </w:rPr>
        <w:t>اقنوم</w:t>
      </w:r>
      <w:r w:rsidR="002A0155">
        <w:rPr>
          <w:rtl/>
        </w:rPr>
        <w:t xml:space="preserve"> ہے</w:t>
      </w:r>
      <w:r>
        <w:rPr>
          <w:rtl/>
        </w:rPr>
        <w:t xml:space="preserve"> جسے الوہيت حاصل</w:t>
      </w:r>
      <w:r w:rsidR="002A0155">
        <w:rPr>
          <w:rtl/>
        </w:rPr>
        <w:t xml:space="preserve"> ہے</w:t>
      </w:r>
      <w:r>
        <w:rPr>
          <w:rtl/>
        </w:rPr>
        <w:t xml:space="preserve"> اس عقيدہ كو اصطلاح مي</w:t>
      </w:r>
      <w:r w:rsidR="00C91DA5">
        <w:rPr>
          <w:rtl/>
        </w:rPr>
        <w:t xml:space="preserve">ں </w:t>
      </w:r>
      <w:r>
        <w:rPr>
          <w:rtl/>
        </w:rPr>
        <w:t>عقيدہ تثليث كہا جاتا</w:t>
      </w:r>
      <w:r w:rsidR="002A0155">
        <w:rPr>
          <w:rtl/>
        </w:rPr>
        <w:t xml:space="preserve"> ہے</w:t>
      </w:r>
      <w:r>
        <w:rPr>
          <w:rtl/>
        </w:rPr>
        <w:t>_</w:t>
      </w:r>
    </w:p>
    <w:p w:rsidR="00476C9D" w:rsidRDefault="00476C9D" w:rsidP="000341C7">
      <w:pPr>
        <w:pStyle w:val="libNormal"/>
        <w:rPr>
          <w:rtl/>
        </w:rPr>
      </w:pPr>
      <w:r>
        <w:rPr>
          <w:rtl/>
        </w:rPr>
        <w:t>2_ بلاشك و شبہ تثليث كے معتقد لوگ كافر ہي</w:t>
      </w:r>
      <w:r w:rsidR="00C91DA5">
        <w:rPr>
          <w:rtl/>
        </w:rPr>
        <w:t xml:space="preserve">ں </w:t>
      </w:r>
      <w:r>
        <w:rPr>
          <w:rtl/>
        </w:rPr>
        <w:t>_</w:t>
      </w:r>
      <w:r w:rsidRPr="000341C7">
        <w:rPr>
          <w:rStyle w:val="libArabicChar"/>
          <w:rtl/>
        </w:rPr>
        <w:t>لقد كفر الذين قالوا ان الل</w:t>
      </w:r>
      <w:r w:rsidR="003B690D" w:rsidRPr="00935327">
        <w:rPr>
          <w:rStyle w:val="libArabicChar"/>
          <w:rFonts w:hint="cs"/>
          <w:rtl/>
        </w:rPr>
        <w:t>ه</w:t>
      </w:r>
      <w:r w:rsidRPr="000341C7">
        <w:rPr>
          <w:rStyle w:val="libArabicChar"/>
          <w:rtl/>
        </w:rPr>
        <w:t xml:space="preserve"> </w:t>
      </w:r>
      <w:r w:rsidRPr="000341C7">
        <w:rPr>
          <w:rStyle w:val="libArabicChar"/>
          <w:rFonts w:hint="cs"/>
          <w:rtl/>
        </w:rPr>
        <w:t>ثالث</w:t>
      </w:r>
      <w:r w:rsidRPr="000341C7">
        <w:rPr>
          <w:rStyle w:val="libArabicChar"/>
          <w:rtl/>
        </w:rPr>
        <w:t xml:space="preserve"> </w:t>
      </w:r>
      <w:r w:rsidRPr="000341C7">
        <w:rPr>
          <w:rStyle w:val="libArabicChar"/>
          <w:rFonts w:hint="cs"/>
          <w:rtl/>
        </w:rPr>
        <w:t>ثلاثة</w:t>
      </w:r>
    </w:p>
    <w:p w:rsidR="00476C9D" w:rsidRDefault="00476C9D" w:rsidP="00A96B57">
      <w:pPr>
        <w:pStyle w:val="libNormal"/>
        <w:rPr>
          <w:rtl/>
        </w:rPr>
      </w:pPr>
      <w:r>
        <w:rPr>
          <w:rtl/>
        </w:rPr>
        <w:t>3_ عيسائيو</w:t>
      </w:r>
      <w:r w:rsidR="00C91DA5">
        <w:rPr>
          <w:rtl/>
        </w:rPr>
        <w:t xml:space="preserve">ں </w:t>
      </w:r>
      <w:r>
        <w:rPr>
          <w:rtl/>
        </w:rPr>
        <w:t>مي</w:t>
      </w:r>
      <w:r w:rsidR="00C91DA5">
        <w:rPr>
          <w:rtl/>
        </w:rPr>
        <w:t xml:space="preserve">ں </w:t>
      </w:r>
      <w:r>
        <w:rPr>
          <w:rtl/>
        </w:rPr>
        <w:t>الوہيت كے بارے مي</w:t>
      </w:r>
      <w:r w:rsidR="00C91DA5">
        <w:rPr>
          <w:rtl/>
        </w:rPr>
        <w:t xml:space="preserve">ں </w:t>
      </w:r>
      <w:r>
        <w:rPr>
          <w:rtl/>
        </w:rPr>
        <w:t>مختلف عقائد پائے جاتے تھے_</w:t>
      </w:r>
    </w:p>
    <w:p w:rsidR="00476C9D" w:rsidRDefault="00D84C0C" w:rsidP="000341C7">
      <w:pPr>
        <w:pStyle w:val="libArabic"/>
        <w:rPr>
          <w:rtl/>
        </w:rPr>
      </w:pPr>
      <w:r w:rsidRPr="00D84C0C">
        <w:rPr>
          <w:rtl/>
        </w:rPr>
        <w:br w:type="page"/>
      </w:r>
      <w:r w:rsidRPr="00D84C0C">
        <w:rPr>
          <w:rtl/>
        </w:rPr>
        <w:lastRenderedPageBreak/>
        <w:cr/>
      </w:r>
      <w:r w:rsidR="00476C9D">
        <w:rPr>
          <w:rtl/>
        </w:rPr>
        <w:t>قالوا ان الل</w:t>
      </w:r>
      <w:r w:rsidR="003B690D" w:rsidRPr="00935327">
        <w:rPr>
          <w:rFonts w:hint="cs"/>
          <w:rtl/>
        </w:rPr>
        <w:t>ه</w:t>
      </w:r>
      <w:r w:rsidR="00476C9D">
        <w:rPr>
          <w:rtl/>
        </w:rPr>
        <w:t xml:space="preserve"> </w:t>
      </w:r>
      <w:r w:rsidR="00E77C37" w:rsidRPr="00935327">
        <w:rPr>
          <w:rFonts w:hint="cs"/>
          <w:rtl/>
        </w:rPr>
        <w:t>ه</w:t>
      </w:r>
      <w:r w:rsidR="00476C9D">
        <w:rPr>
          <w:rFonts w:hint="cs"/>
          <w:rtl/>
        </w:rPr>
        <w:t>و</w:t>
      </w:r>
      <w:r w:rsidR="00476C9D">
        <w:rPr>
          <w:rtl/>
        </w:rPr>
        <w:t xml:space="preserve"> </w:t>
      </w:r>
      <w:r w:rsidR="00476C9D">
        <w:rPr>
          <w:rFonts w:hint="cs"/>
          <w:rtl/>
        </w:rPr>
        <w:t>المسيح</w:t>
      </w:r>
      <w:r w:rsidR="00476C9D">
        <w:rPr>
          <w:rtl/>
        </w:rPr>
        <w:t xml:space="preserve"> ... </w:t>
      </w:r>
      <w:r w:rsidR="00476C9D">
        <w:rPr>
          <w:rFonts w:hint="cs"/>
          <w:rtl/>
        </w:rPr>
        <w:t>لقد</w:t>
      </w:r>
      <w:r w:rsidR="00476C9D">
        <w:rPr>
          <w:rtl/>
        </w:rPr>
        <w:t xml:space="preserve"> </w:t>
      </w:r>
      <w:r w:rsidR="00476C9D">
        <w:rPr>
          <w:rFonts w:hint="cs"/>
          <w:rtl/>
        </w:rPr>
        <w:t>كفر</w:t>
      </w:r>
      <w:r w:rsidR="00476C9D">
        <w:rPr>
          <w:rtl/>
        </w:rPr>
        <w:t xml:space="preserve"> </w:t>
      </w:r>
      <w:r w:rsidR="00476C9D">
        <w:rPr>
          <w:rFonts w:hint="cs"/>
          <w:rtl/>
        </w:rPr>
        <w:t>الذين</w:t>
      </w:r>
      <w:r w:rsidR="00476C9D">
        <w:rPr>
          <w:rtl/>
        </w:rPr>
        <w:t xml:space="preserve"> </w:t>
      </w:r>
      <w:r w:rsidR="00476C9D">
        <w:rPr>
          <w:rFonts w:hint="cs"/>
          <w:rtl/>
        </w:rPr>
        <w:t>قالوا</w:t>
      </w:r>
      <w:r w:rsidR="00476C9D">
        <w:rPr>
          <w:rtl/>
        </w:rPr>
        <w:t xml:space="preserve"> </w:t>
      </w:r>
      <w:r w:rsidR="00476C9D">
        <w:rPr>
          <w:rFonts w:hint="cs"/>
          <w:rtl/>
        </w:rPr>
        <w:t>ان</w:t>
      </w:r>
      <w:r w:rsidR="00476C9D">
        <w:rPr>
          <w:rtl/>
        </w:rPr>
        <w:t xml:space="preserve"> </w:t>
      </w:r>
      <w:r w:rsidR="00476C9D">
        <w:rPr>
          <w:rFonts w:hint="cs"/>
          <w:rtl/>
        </w:rPr>
        <w:t>الل</w:t>
      </w:r>
      <w:r w:rsidR="003B690D" w:rsidRPr="00935327">
        <w:rPr>
          <w:rFonts w:hint="cs"/>
          <w:rtl/>
        </w:rPr>
        <w:t>ه</w:t>
      </w:r>
      <w:r w:rsidR="00476C9D">
        <w:rPr>
          <w:rtl/>
        </w:rPr>
        <w:t xml:space="preserve"> </w:t>
      </w:r>
      <w:r w:rsidR="00476C9D">
        <w:rPr>
          <w:rFonts w:hint="cs"/>
          <w:rtl/>
        </w:rPr>
        <w:t>ثالث</w:t>
      </w:r>
      <w:r w:rsidR="00476C9D">
        <w:rPr>
          <w:rtl/>
        </w:rPr>
        <w:t xml:space="preserve"> </w:t>
      </w:r>
      <w:r w:rsidR="00476C9D">
        <w:rPr>
          <w:rFonts w:hint="cs"/>
          <w:rtl/>
        </w:rPr>
        <w:t>ثلاثة</w:t>
      </w:r>
    </w:p>
    <w:p w:rsidR="00476C9D" w:rsidRDefault="00476C9D" w:rsidP="000341C7">
      <w:pPr>
        <w:pStyle w:val="libNormal"/>
        <w:rPr>
          <w:rtl/>
        </w:rPr>
      </w:pPr>
      <w:r>
        <w:rPr>
          <w:rtl/>
        </w:rPr>
        <w:t>4_ خدائے واحد و يكتا كے علاوہ كوئي خدا وجود نہي</w:t>
      </w:r>
      <w:r w:rsidR="00C91DA5">
        <w:rPr>
          <w:rtl/>
        </w:rPr>
        <w:t xml:space="preserve">ں </w:t>
      </w:r>
      <w:r>
        <w:rPr>
          <w:rtl/>
        </w:rPr>
        <w:t>ركھتا_</w:t>
      </w:r>
      <w:r w:rsidRPr="000341C7">
        <w:rPr>
          <w:rStyle w:val="libArabicChar"/>
          <w:rtl/>
        </w:rPr>
        <w:t>ما من ال</w:t>
      </w:r>
      <w:r w:rsidR="003B690D" w:rsidRPr="00935327">
        <w:rPr>
          <w:rStyle w:val="libArabicChar"/>
          <w:rFonts w:hint="cs"/>
          <w:rtl/>
        </w:rPr>
        <w:t>ه</w:t>
      </w:r>
      <w:r w:rsidRPr="000341C7">
        <w:rPr>
          <w:rStyle w:val="libArabicChar"/>
          <w:rtl/>
        </w:rPr>
        <w:t xml:space="preserve"> </w:t>
      </w:r>
      <w:r w:rsidRPr="000341C7">
        <w:rPr>
          <w:rStyle w:val="libArabicChar"/>
          <w:rFonts w:hint="cs"/>
          <w:rtl/>
        </w:rPr>
        <w:t>الا</w:t>
      </w:r>
      <w:r w:rsidRPr="000341C7">
        <w:rPr>
          <w:rStyle w:val="libArabicChar"/>
          <w:rtl/>
        </w:rPr>
        <w:t xml:space="preserve"> </w:t>
      </w:r>
      <w:r w:rsidRPr="000341C7">
        <w:rPr>
          <w:rStyle w:val="libArabicChar"/>
          <w:rFonts w:hint="cs"/>
          <w:rtl/>
        </w:rPr>
        <w:t>ال</w:t>
      </w:r>
      <w:r w:rsidR="003B690D" w:rsidRPr="00935327">
        <w:rPr>
          <w:rStyle w:val="libArabicChar"/>
          <w:rFonts w:hint="cs"/>
          <w:rtl/>
        </w:rPr>
        <w:t>ه</w:t>
      </w:r>
      <w:r w:rsidRPr="000341C7">
        <w:rPr>
          <w:rStyle w:val="libArabicChar"/>
          <w:rtl/>
        </w:rPr>
        <w:t xml:space="preserve"> </w:t>
      </w:r>
      <w:r w:rsidRPr="000341C7">
        <w:rPr>
          <w:rStyle w:val="libArabicChar"/>
          <w:rFonts w:hint="cs"/>
          <w:rtl/>
        </w:rPr>
        <w:t>واحد</w:t>
      </w:r>
    </w:p>
    <w:p w:rsidR="00476C9D" w:rsidRDefault="00476C9D" w:rsidP="000341C7">
      <w:pPr>
        <w:pStyle w:val="libNormal"/>
        <w:rPr>
          <w:rtl/>
        </w:rPr>
      </w:pPr>
      <w:r>
        <w:rPr>
          <w:rtl/>
        </w:rPr>
        <w:t>5_ الوہيت اور تعدد مي</w:t>
      </w:r>
      <w:r w:rsidR="00C91DA5">
        <w:rPr>
          <w:rtl/>
        </w:rPr>
        <w:t xml:space="preserve">ں </w:t>
      </w:r>
      <w:r>
        <w:rPr>
          <w:rtl/>
        </w:rPr>
        <w:t>تضاد پايا جاتا</w:t>
      </w:r>
      <w:r w:rsidR="002A0155">
        <w:rPr>
          <w:rtl/>
        </w:rPr>
        <w:t xml:space="preserve"> ہے</w:t>
      </w:r>
      <w:r>
        <w:rPr>
          <w:rtl/>
        </w:rPr>
        <w:t>_</w:t>
      </w:r>
      <w:r w:rsidRPr="000341C7">
        <w:rPr>
          <w:rStyle w:val="libArabicChar"/>
          <w:rtl/>
        </w:rPr>
        <w:t>ان الل</w:t>
      </w:r>
      <w:r w:rsidR="003B690D" w:rsidRPr="00935327">
        <w:rPr>
          <w:rStyle w:val="libArabicChar"/>
          <w:rFonts w:hint="cs"/>
          <w:rtl/>
        </w:rPr>
        <w:t>ه</w:t>
      </w:r>
      <w:r w:rsidRPr="000341C7">
        <w:rPr>
          <w:rStyle w:val="libArabicChar"/>
          <w:rtl/>
        </w:rPr>
        <w:t xml:space="preserve"> </w:t>
      </w:r>
      <w:r w:rsidRPr="000341C7">
        <w:rPr>
          <w:rStyle w:val="libArabicChar"/>
          <w:rFonts w:hint="cs"/>
          <w:rtl/>
        </w:rPr>
        <w:t>ثالث</w:t>
      </w:r>
      <w:r w:rsidRPr="000341C7">
        <w:rPr>
          <w:rStyle w:val="libArabicChar"/>
          <w:rtl/>
        </w:rPr>
        <w:t xml:space="preserve"> </w:t>
      </w:r>
      <w:r w:rsidRPr="000341C7">
        <w:rPr>
          <w:rStyle w:val="libArabicChar"/>
          <w:rFonts w:hint="cs"/>
          <w:rtl/>
        </w:rPr>
        <w:t>ثلاثة</w:t>
      </w:r>
      <w:r w:rsidRPr="000341C7">
        <w:rPr>
          <w:rStyle w:val="libArabicChar"/>
          <w:rtl/>
        </w:rPr>
        <w:t xml:space="preserve"> </w:t>
      </w:r>
      <w:r w:rsidRPr="000341C7">
        <w:rPr>
          <w:rStyle w:val="libArabicChar"/>
          <w:rFonts w:hint="cs"/>
          <w:rtl/>
        </w:rPr>
        <w:t>و</w:t>
      </w:r>
      <w:r w:rsidRPr="000341C7">
        <w:rPr>
          <w:rStyle w:val="libArabicChar"/>
          <w:rtl/>
        </w:rPr>
        <w:t xml:space="preserve"> </w:t>
      </w:r>
      <w:r w:rsidRPr="000341C7">
        <w:rPr>
          <w:rStyle w:val="libArabicChar"/>
          <w:rFonts w:hint="cs"/>
          <w:rtl/>
        </w:rPr>
        <w:t>ما</w:t>
      </w:r>
      <w:r w:rsidRPr="000341C7">
        <w:rPr>
          <w:rStyle w:val="libArabicChar"/>
          <w:rtl/>
        </w:rPr>
        <w:t xml:space="preserve"> </w:t>
      </w:r>
      <w:r w:rsidRPr="000341C7">
        <w:rPr>
          <w:rStyle w:val="libArabicChar"/>
          <w:rFonts w:hint="cs"/>
          <w:rtl/>
        </w:rPr>
        <w:t>من</w:t>
      </w:r>
      <w:r w:rsidRPr="000341C7">
        <w:rPr>
          <w:rStyle w:val="libArabicChar"/>
          <w:rtl/>
        </w:rPr>
        <w:t xml:space="preserve"> </w:t>
      </w:r>
      <w:r w:rsidRPr="000341C7">
        <w:rPr>
          <w:rStyle w:val="libArabicChar"/>
          <w:rFonts w:hint="cs"/>
          <w:rtl/>
        </w:rPr>
        <w:t>ال</w:t>
      </w:r>
      <w:r w:rsidR="003B690D" w:rsidRPr="00935327">
        <w:rPr>
          <w:rStyle w:val="libArabicChar"/>
          <w:rFonts w:hint="cs"/>
          <w:rtl/>
        </w:rPr>
        <w:t>ه</w:t>
      </w:r>
      <w:r w:rsidRPr="000341C7">
        <w:rPr>
          <w:rStyle w:val="libArabicChar"/>
          <w:rtl/>
        </w:rPr>
        <w:t xml:space="preserve"> </w:t>
      </w:r>
      <w:r w:rsidRPr="000341C7">
        <w:rPr>
          <w:rStyle w:val="libArabicChar"/>
          <w:rFonts w:hint="cs"/>
          <w:rtl/>
        </w:rPr>
        <w:t>الا</w:t>
      </w:r>
      <w:r w:rsidRPr="000341C7">
        <w:rPr>
          <w:rStyle w:val="libArabicChar"/>
          <w:rtl/>
        </w:rPr>
        <w:t xml:space="preserve"> </w:t>
      </w:r>
      <w:r w:rsidRPr="000341C7">
        <w:rPr>
          <w:rStyle w:val="libArabicChar"/>
          <w:rFonts w:hint="cs"/>
          <w:rtl/>
        </w:rPr>
        <w:t>ال</w:t>
      </w:r>
      <w:r w:rsidR="003B690D" w:rsidRPr="00935327">
        <w:rPr>
          <w:rStyle w:val="libArabicChar"/>
          <w:rFonts w:hint="cs"/>
          <w:rtl/>
        </w:rPr>
        <w:t>ه</w:t>
      </w:r>
      <w:r w:rsidRPr="000341C7">
        <w:rPr>
          <w:rStyle w:val="libArabicChar"/>
          <w:rtl/>
        </w:rPr>
        <w:t xml:space="preserve"> </w:t>
      </w:r>
      <w:r w:rsidRPr="000341C7">
        <w:rPr>
          <w:rStyle w:val="libArabicChar"/>
          <w:rFonts w:hint="cs"/>
          <w:rtl/>
        </w:rPr>
        <w:t>واحد</w:t>
      </w:r>
    </w:p>
    <w:p w:rsidR="00476C9D" w:rsidRPr="000341C7" w:rsidRDefault="00476C9D" w:rsidP="000341C7">
      <w:pPr>
        <w:pStyle w:val="libNormal"/>
        <w:rPr>
          <w:rStyle w:val="libArabicChar"/>
          <w:rtl/>
        </w:rPr>
      </w:pPr>
      <w:r>
        <w:rPr>
          <w:rtl/>
        </w:rPr>
        <w:t>6_ خداوند متعال نے مشركين اور تثليث كے معتقد لوگو</w:t>
      </w:r>
      <w:r w:rsidR="00C91DA5">
        <w:rPr>
          <w:rtl/>
        </w:rPr>
        <w:t xml:space="preserve">ں </w:t>
      </w:r>
      <w:r>
        <w:rPr>
          <w:rtl/>
        </w:rPr>
        <w:t>كو توحيد اور يكتاپرستى كى دعوت دى</w:t>
      </w:r>
      <w:r w:rsidR="002A0155">
        <w:rPr>
          <w:rtl/>
        </w:rPr>
        <w:t xml:space="preserve"> ہے</w:t>
      </w:r>
      <w:r>
        <w:rPr>
          <w:rtl/>
        </w:rPr>
        <w:t>_</w:t>
      </w:r>
      <w:r w:rsidRPr="000341C7">
        <w:rPr>
          <w:rStyle w:val="libArabicChar"/>
          <w:rtl/>
        </w:rPr>
        <w:t>ما من ال</w:t>
      </w:r>
      <w:r w:rsidR="003B690D" w:rsidRPr="00935327">
        <w:rPr>
          <w:rStyle w:val="libArabicChar"/>
          <w:rFonts w:hint="cs"/>
          <w:rtl/>
        </w:rPr>
        <w:t>ه</w:t>
      </w:r>
      <w:r w:rsidRPr="000341C7">
        <w:rPr>
          <w:rStyle w:val="libArabicChar"/>
          <w:rtl/>
        </w:rPr>
        <w:t xml:space="preserve"> </w:t>
      </w:r>
      <w:r w:rsidRPr="000341C7">
        <w:rPr>
          <w:rStyle w:val="libArabicChar"/>
          <w:rFonts w:hint="cs"/>
          <w:rtl/>
        </w:rPr>
        <w:t>الا</w:t>
      </w:r>
      <w:r w:rsidRPr="000341C7">
        <w:rPr>
          <w:rStyle w:val="libArabicChar"/>
          <w:rtl/>
        </w:rPr>
        <w:t xml:space="preserve"> </w:t>
      </w:r>
      <w:r w:rsidRPr="000341C7">
        <w:rPr>
          <w:rStyle w:val="libArabicChar"/>
          <w:rFonts w:hint="cs"/>
          <w:rtl/>
        </w:rPr>
        <w:t>ال</w:t>
      </w:r>
      <w:r w:rsidR="003B690D" w:rsidRPr="00935327">
        <w:rPr>
          <w:rStyle w:val="libArabicChar"/>
          <w:rFonts w:hint="cs"/>
          <w:rtl/>
        </w:rPr>
        <w:t>ه</w:t>
      </w:r>
      <w:r w:rsidRPr="000341C7">
        <w:rPr>
          <w:rStyle w:val="libArabicChar"/>
          <w:rtl/>
        </w:rPr>
        <w:t xml:space="preserve"> </w:t>
      </w:r>
      <w:r w:rsidRPr="000341C7">
        <w:rPr>
          <w:rStyle w:val="libArabicChar"/>
          <w:rFonts w:hint="cs"/>
          <w:rtl/>
        </w:rPr>
        <w:t>واحد</w:t>
      </w:r>
      <w:r w:rsidRPr="000341C7">
        <w:rPr>
          <w:rStyle w:val="libArabicChar"/>
          <w:rtl/>
        </w:rPr>
        <w:t xml:space="preserve"> </w:t>
      </w:r>
      <w:r w:rsidRPr="000341C7">
        <w:rPr>
          <w:rStyle w:val="libArabicChar"/>
          <w:rFonts w:hint="cs"/>
          <w:rtl/>
        </w:rPr>
        <w:t>و</w:t>
      </w:r>
      <w:r w:rsidRPr="000341C7">
        <w:rPr>
          <w:rStyle w:val="libArabicChar"/>
          <w:rtl/>
        </w:rPr>
        <w:t xml:space="preserve"> </w:t>
      </w:r>
      <w:r w:rsidRPr="000341C7">
        <w:rPr>
          <w:rStyle w:val="libArabicChar"/>
          <w:rFonts w:hint="cs"/>
          <w:rtl/>
        </w:rPr>
        <w:t>ان</w:t>
      </w:r>
      <w:r w:rsidRPr="000341C7">
        <w:rPr>
          <w:rStyle w:val="libArabicChar"/>
          <w:rtl/>
        </w:rPr>
        <w:t xml:space="preserve"> </w:t>
      </w:r>
      <w:r w:rsidRPr="000341C7">
        <w:rPr>
          <w:rStyle w:val="libArabicChar"/>
          <w:rFonts w:hint="cs"/>
          <w:rtl/>
        </w:rPr>
        <w:t>لم</w:t>
      </w:r>
      <w:r w:rsidRPr="000341C7">
        <w:rPr>
          <w:rStyle w:val="libArabicChar"/>
          <w:rtl/>
        </w:rPr>
        <w:t xml:space="preserve"> </w:t>
      </w:r>
      <w:r w:rsidRPr="000341C7">
        <w:rPr>
          <w:rStyle w:val="libArabicChar"/>
          <w:rFonts w:hint="cs"/>
          <w:rtl/>
        </w:rPr>
        <w:t>ين</w:t>
      </w:r>
      <w:r w:rsidRPr="000341C7">
        <w:rPr>
          <w:rStyle w:val="libArabicChar"/>
          <w:rtl/>
        </w:rPr>
        <w:t>ت</w:t>
      </w:r>
      <w:r w:rsidR="00E77C37" w:rsidRPr="00935327">
        <w:rPr>
          <w:rStyle w:val="libArabicChar"/>
          <w:rFonts w:hint="cs"/>
          <w:rtl/>
        </w:rPr>
        <w:t>ه</w:t>
      </w:r>
      <w:r w:rsidRPr="000341C7">
        <w:rPr>
          <w:rStyle w:val="libArabicChar"/>
          <w:rFonts w:hint="cs"/>
          <w:rtl/>
        </w:rPr>
        <w:t>وا</w:t>
      </w:r>
      <w:r w:rsidRPr="000341C7">
        <w:rPr>
          <w:rStyle w:val="libArabicChar"/>
          <w:rtl/>
        </w:rPr>
        <w:t xml:space="preserve"> </w:t>
      </w:r>
      <w:r w:rsidRPr="000341C7">
        <w:rPr>
          <w:rStyle w:val="libArabicChar"/>
          <w:rFonts w:hint="cs"/>
          <w:rtl/>
        </w:rPr>
        <w:t>عما</w:t>
      </w:r>
      <w:r w:rsidRPr="000341C7">
        <w:rPr>
          <w:rStyle w:val="libArabicChar"/>
          <w:rtl/>
        </w:rPr>
        <w:t xml:space="preserve"> </w:t>
      </w:r>
      <w:r w:rsidRPr="000341C7">
        <w:rPr>
          <w:rStyle w:val="libArabicChar"/>
          <w:rFonts w:hint="cs"/>
          <w:rtl/>
        </w:rPr>
        <w:t>ي</w:t>
      </w:r>
      <w:r w:rsidRPr="000341C7">
        <w:rPr>
          <w:rStyle w:val="libArabicChar"/>
          <w:rtl/>
        </w:rPr>
        <w:t>قولون</w:t>
      </w:r>
    </w:p>
    <w:p w:rsidR="00476C9D" w:rsidRDefault="00476C9D" w:rsidP="000341C7">
      <w:pPr>
        <w:pStyle w:val="libNormal"/>
        <w:rPr>
          <w:rtl/>
        </w:rPr>
      </w:pPr>
      <w:r>
        <w:rPr>
          <w:rtl/>
        </w:rPr>
        <w:t>7_ دردناك عذاب تثليث كے معتقد افراد كے انتظار مي</w:t>
      </w:r>
      <w:r w:rsidR="00C91DA5">
        <w:rPr>
          <w:rtl/>
        </w:rPr>
        <w:t>ں</w:t>
      </w:r>
      <w:r w:rsidR="002A0155">
        <w:rPr>
          <w:rtl/>
        </w:rPr>
        <w:t xml:space="preserve"> ہے</w:t>
      </w:r>
      <w:r>
        <w:rPr>
          <w:rtl/>
        </w:rPr>
        <w:t>_</w:t>
      </w:r>
      <w:r w:rsidRPr="000341C7">
        <w:rPr>
          <w:rStyle w:val="libArabicChar"/>
          <w:rtl/>
        </w:rPr>
        <w:t>ليمسن الذين كفروا من</w:t>
      </w:r>
      <w:r w:rsidR="00E77C37" w:rsidRPr="00935327">
        <w:rPr>
          <w:rStyle w:val="libArabicChar"/>
          <w:rFonts w:hint="cs"/>
          <w:rtl/>
        </w:rPr>
        <w:t>ه</w:t>
      </w:r>
      <w:r w:rsidRPr="000341C7">
        <w:rPr>
          <w:rStyle w:val="libArabicChar"/>
          <w:rFonts w:hint="cs"/>
          <w:rtl/>
        </w:rPr>
        <w:t>م</w:t>
      </w:r>
      <w:r w:rsidRPr="000341C7">
        <w:rPr>
          <w:rStyle w:val="libArabicChar"/>
          <w:rtl/>
        </w:rPr>
        <w:t xml:space="preserve"> </w:t>
      </w:r>
      <w:r w:rsidRPr="000341C7">
        <w:rPr>
          <w:rStyle w:val="libArabicChar"/>
          <w:rFonts w:hint="cs"/>
          <w:rtl/>
        </w:rPr>
        <w:t>عذاب</w:t>
      </w:r>
      <w:r w:rsidRPr="000341C7">
        <w:rPr>
          <w:rStyle w:val="libArabicChar"/>
          <w:rtl/>
        </w:rPr>
        <w:t xml:space="preserve"> </w:t>
      </w:r>
      <w:r w:rsidRPr="000341C7">
        <w:rPr>
          <w:rStyle w:val="libArabicChar"/>
          <w:rFonts w:hint="cs"/>
          <w:rtl/>
        </w:rPr>
        <w:t>اليم</w:t>
      </w:r>
    </w:p>
    <w:p w:rsidR="00476C9D" w:rsidRDefault="00476C9D" w:rsidP="00A96B57">
      <w:pPr>
        <w:pStyle w:val="libNormal"/>
        <w:rPr>
          <w:rtl/>
        </w:rPr>
      </w:pPr>
      <w:r>
        <w:rPr>
          <w:rtl/>
        </w:rPr>
        <w:t>8_ تثليث كو شرك آميز سمجھنے كے باوجود يہ عقيدہ اختيار كرنا قيامت مي</w:t>
      </w:r>
      <w:r w:rsidR="00C91DA5">
        <w:rPr>
          <w:rtl/>
        </w:rPr>
        <w:t xml:space="preserve">ں </w:t>
      </w:r>
      <w:r>
        <w:rPr>
          <w:rtl/>
        </w:rPr>
        <w:t>دردناك عذاب كا باعث بنے گا_</w:t>
      </w:r>
    </w:p>
    <w:p w:rsidR="00476C9D" w:rsidRDefault="00476C9D" w:rsidP="000341C7">
      <w:pPr>
        <w:pStyle w:val="libArabic"/>
        <w:rPr>
          <w:rtl/>
        </w:rPr>
      </w:pPr>
      <w:r>
        <w:rPr>
          <w:rtl/>
        </w:rPr>
        <w:t>ان لم ينت</w:t>
      </w:r>
      <w:r w:rsidR="00E77C37" w:rsidRPr="00935327">
        <w:rPr>
          <w:rFonts w:hint="cs"/>
          <w:rtl/>
        </w:rPr>
        <w:t>ه</w:t>
      </w:r>
      <w:r>
        <w:rPr>
          <w:rFonts w:hint="cs"/>
          <w:rtl/>
        </w:rPr>
        <w:t>وا</w:t>
      </w:r>
      <w:r>
        <w:rPr>
          <w:rtl/>
        </w:rPr>
        <w:t xml:space="preserve"> </w:t>
      </w:r>
      <w:r>
        <w:rPr>
          <w:rFonts w:hint="cs"/>
          <w:rtl/>
        </w:rPr>
        <w:t>عما</w:t>
      </w:r>
      <w:r>
        <w:rPr>
          <w:rtl/>
        </w:rPr>
        <w:t xml:space="preserve"> </w:t>
      </w:r>
      <w:r>
        <w:rPr>
          <w:rFonts w:hint="cs"/>
          <w:rtl/>
        </w:rPr>
        <w:t>يقولون</w:t>
      </w:r>
      <w:r>
        <w:rPr>
          <w:rtl/>
        </w:rPr>
        <w:t xml:space="preserve"> </w:t>
      </w:r>
      <w:r>
        <w:rPr>
          <w:rFonts w:hint="cs"/>
          <w:rtl/>
        </w:rPr>
        <w:t>ليمسن</w:t>
      </w:r>
      <w:r>
        <w:rPr>
          <w:rtl/>
        </w:rPr>
        <w:t xml:space="preserve"> </w:t>
      </w:r>
      <w:r>
        <w:rPr>
          <w:rFonts w:hint="cs"/>
          <w:rtl/>
        </w:rPr>
        <w:t>الذين</w:t>
      </w:r>
      <w:r>
        <w:rPr>
          <w:rtl/>
        </w:rPr>
        <w:t xml:space="preserve"> </w:t>
      </w:r>
      <w:r>
        <w:rPr>
          <w:rFonts w:hint="cs"/>
          <w:rtl/>
        </w:rPr>
        <w:t>كفروا</w:t>
      </w:r>
      <w:r>
        <w:rPr>
          <w:rtl/>
        </w:rPr>
        <w:t xml:space="preserve"> </w:t>
      </w:r>
      <w:r>
        <w:rPr>
          <w:rFonts w:hint="cs"/>
          <w:rtl/>
        </w:rPr>
        <w:t>من</w:t>
      </w:r>
      <w:r w:rsidR="00E77C37" w:rsidRPr="00935327">
        <w:rPr>
          <w:rFonts w:hint="cs"/>
          <w:rtl/>
        </w:rPr>
        <w:t>ه</w:t>
      </w:r>
      <w:r>
        <w:rPr>
          <w:rFonts w:hint="cs"/>
          <w:rtl/>
        </w:rPr>
        <w:t>م</w:t>
      </w:r>
      <w:r>
        <w:rPr>
          <w:rtl/>
        </w:rPr>
        <w:t xml:space="preserve"> </w:t>
      </w:r>
      <w:r>
        <w:rPr>
          <w:rFonts w:hint="cs"/>
          <w:rtl/>
        </w:rPr>
        <w:t>عذاب</w:t>
      </w:r>
      <w:r>
        <w:rPr>
          <w:rtl/>
        </w:rPr>
        <w:t xml:space="preserve"> </w:t>
      </w:r>
      <w:r>
        <w:rPr>
          <w:rFonts w:hint="cs"/>
          <w:rtl/>
        </w:rPr>
        <w:t>اليم</w:t>
      </w:r>
    </w:p>
    <w:p w:rsidR="00476C9D" w:rsidRDefault="00476C9D" w:rsidP="00A96B57">
      <w:pPr>
        <w:pStyle w:val="libNormal"/>
        <w:rPr>
          <w:rtl/>
        </w:rPr>
      </w:pPr>
      <w:r>
        <w:rPr>
          <w:rtl/>
        </w:rPr>
        <w:t>9_ تثليث كے معتقد بعض افراد اس كے شرك آميز ہونے سے لاعلمى و ناآگاہى كى بناپر نہ كافر ہي</w:t>
      </w:r>
      <w:r w:rsidR="00C91DA5">
        <w:rPr>
          <w:rtl/>
        </w:rPr>
        <w:t xml:space="preserve">ں </w:t>
      </w:r>
      <w:r>
        <w:rPr>
          <w:rtl/>
        </w:rPr>
        <w:t>نہ مشرك_</w:t>
      </w:r>
    </w:p>
    <w:p w:rsidR="00476C9D" w:rsidRDefault="00476C9D" w:rsidP="000341C7">
      <w:pPr>
        <w:pStyle w:val="libNormal"/>
        <w:rPr>
          <w:rtl/>
        </w:rPr>
      </w:pPr>
      <w:r w:rsidRPr="000341C7">
        <w:rPr>
          <w:rStyle w:val="libArabicChar"/>
          <w:rtl/>
        </w:rPr>
        <w:t>ليمسن الذين كفروا من</w:t>
      </w:r>
      <w:r w:rsidR="00E77C37" w:rsidRPr="00935327">
        <w:rPr>
          <w:rStyle w:val="libArabicChar"/>
          <w:rFonts w:hint="cs"/>
          <w:rtl/>
        </w:rPr>
        <w:t>ه</w:t>
      </w:r>
      <w:r w:rsidRPr="000341C7">
        <w:rPr>
          <w:rStyle w:val="libArabicChar"/>
          <w:rFonts w:hint="cs"/>
          <w:rtl/>
        </w:rPr>
        <w:t>م</w:t>
      </w:r>
      <w:r w:rsidRPr="000341C7">
        <w:rPr>
          <w:rStyle w:val="libArabicChar"/>
          <w:rtl/>
        </w:rPr>
        <w:t xml:space="preserve"> </w:t>
      </w:r>
      <w:r w:rsidRPr="000341C7">
        <w:rPr>
          <w:rStyle w:val="libArabicChar"/>
          <w:rFonts w:hint="cs"/>
          <w:rtl/>
        </w:rPr>
        <w:t>عذاب</w:t>
      </w:r>
      <w:r w:rsidRPr="000341C7">
        <w:rPr>
          <w:rStyle w:val="libArabicChar"/>
          <w:rtl/>
        </w:rPr>
        <w:t xml:space="preserve"> </w:t>
      </w:r>
      <w:r w:rsidRPr="000341C7">
        <w:rPr>
          <w:rStyle w:val="libArabicChar"/>
          <w:rFonts w:hint="cs"/>
          <w:rtl/>
        </w:rPr>
        <w:t>اليم</w:t>
      </w:r>
      <w:r w:rsidR="000341C7">
        <w:rPr>
          <w:rFonts w:hint="cs"/>
          <w:rtl/>
        </w:rPr>
        <w:t xml:space="preserve">  </w:t>
      </w:r>
      <w:r>
        <w:rPr>
          <w:rtl/>
        </w:rPr>
        <w:t>بظاہر'' منھم'' كى ضمير تثليث كے معتقد افراد كى جانب لوٹ رہى</w:t>
      </w:r>
      <w:r w:rsidR="002A0155">
        <w:rPr>
          <w:rtl/>
        </w:rPr>
        <w:t xml:space="preserve"> ہے</w:t>
      </w:r>
      <w:r>
        <w:rPr>
          <w:rtl/>
        </w:rPr>
        <w:t>_ اس مبنا كے مطابق كلمہ''منھم'' كى بناپر تثليث كے قائل افراد دو حصو</w:t>
      </w:r>
      <w:r w:rsidR="00C91DA5">
        <w:rPr>
          <w:rtl/>
        </w:rPr>
        <w:t xml:space="preserve">ں </w:t>
      </w:r>
      <w:r>
        <w:rPr>
          <w:rtl/>
        </w:rPr>
        <w:t>مي</w:t>
      </w:r>
      <w:r w:rsidR="00C91DA5">
        <w:rPr>
          <w:rtl/>
        </w:rPr>
        <w:t xml:space="preserve">ں </w:t>
      </w:r>
      <w:r>
        <w:rPr>
          <w:rtl/>
        </w:rPr>
        <w:t>تقسيم ہوتے ہي</w:t>
      </w:r>
      <w:r w:rsidR="00C91DA5">
        <w:rPr>
          <w:rtl/>
        </w:rPr>
        <w:t xml:space="preserve">ں </w:t>
      </w:r>
      <w:r>
        <w:rPr>
          <w:rtl/>
        </w:rPr>
        <w:t>: كافر اور غير كافر_ يہ كہا جاسكتا كہ اس فرق كى اصل وجہ ان كا معني تثليث سے آگاہ يا ناآگاہ ہونا</w:t>
      </w:r>
      <w:r w:rsidR="002A0155">
        <w:rPr>
          <w:rtl/>
        </w:rPr>
        <w:t xml:space="preserve"> ہے</w:t>
      </w:r>
      <w:r>
        <w:rPr>
          <w:rtl/>
        </w:rPr>
        <w:t>_ يعنى جو لوگ اس حقيقت سے ناواقف ہي</w:t>
      </w:r>
      <w:r w:rsidR="00C91DA5">
        <w:rPr>
          <w:rtl/>
        </w:rPr>
        <w:t xml:space="preserve">ں </w:t>
      </w:r>
      <w:r>
        <w:rPr>
          <w:rtl/>
        </w:rPr>
        <w:t>كہ عقيدہ تثليث اور الوہيت (توحيد) آپس مي</w:t>
      </w:r>
      <w:r w:rsidR="00C91DA5">
        <w:rPr>
          <w:rtl/>
        </w:rPr>
        <w:t xml:space="preserve">ں </w:t>
      </w:r>
      <w:r>
        <w:rPr>
          <w:rtl/>
        </w:rPr>
        <w:t>ہم آہنگ نہي</w:t>
      </w:r>
      <w:r w:rsidR="00C91DA5">
        <w:rPr>
          <w:rtl/>
        </w:rPr>
        <w:t xml:space="preserve">ں </w:t>
      </w:r>
      <w:r>
        <w:rPr>
          <w:rtl/>
        </w:rPr>
        <w:t>ہي</w:t>
      </w:r>
      <w:r w:rsidR="00C91DA5">
        <w:rPr>
          <w:rtl/>
        </w:rPr>
        <w:t xml:space="preserve">ں </w:t>
      </w:r>
      <w:r>
        <w:rPr>
          <w:rtl/>
        </w:rPr>
        <w:t>انہي</w:t>
      </w:r>
      <w:r w:rsidR="00C91DA5">
        <w:rPr>
          <w:rtl/>
        </w:rPr>
        <w:t xml:space="preserve">ں </w:t>
      </w:r>
      <w:r>
        <w:rPr>
          <w:rtl/>
        </w:rPr>
        <w:t>كافر نہي</w:t>
      </w:r>
      <w:r w:rsidR="00C91DA5">
        <w:rPr>
          <w:rtl/>
        </w:rPr>
        <w:t xml:space="preserve">ں </w:t>
      </w:r>
      <w:r>
        <w:rPr>
          <w:rtl/>
        </w:rPr>
        <w:t>كہا جاسكتا اور وہ دردناك عذاب مي</w:t>
      </w:r>
      <w:r w:rsidR="00C91DA5">
        <w:rPr>
          <w:rtl/>
        </w:rPr>
        <w:t xml:space="preserve">ں </w:t>
      </w:r>
      <w:r>
        <w:rPr>
          <w:rtl/>
        </w:rPr>
        <w:t>مبتلا نہي</w:t>
      </w:r>
      <w:r w:rsidR="00C91DA5">
        <w:rPr>
          <w:rtl/>
        </w:rPr>
        <w:t xml:space="preserve">ں </w:t>
      </w:r>
      <w:r>
        <w:rPr>
          <w:rtl/>
        </w:rPr>
        <w:t>ہو</w:t>
      </w:r>
      <w:r w:rsidR="00C91DA5">
        <w:rPr>
          <w:rtl/>
        </w:rPr>
        <w:t xml:space="preserve">ں </w:t>
      </w:r>
      <w:r>
        <w:rPr>
          <w:rtl/>
        </w:rPr>
        <w:t>گے_</w:t>
      </w:r>
    </w:p>
    <w:p w:rsidR="00476C9D" w:rsidRPr="000341C7" w:rsidRDefault="00476C9D" w:rsidP="000341C7">
      <w:pPr>
        <w:pStyle w:val="libNormal"/>
        <w:rPr>
          <w:rStyle w:val="libArabicChar"/>
          <w:rtl/>
        </w:rPr>
      </w:pPr>
      <w:r>
        <w:rPr>
          <w:rtl/>
        </w:rPr>
        <w:t>10_ دردناك عذاب سے محفوظ رہنا،يكتاپرستى اور كفر آميز گفتگو سے اجتناب كا مرہون منت</w:t>
      </w:r>
      <w:r w:rsidR="002A0155">
        <w:rPr>
          <w:rtl/>
        </w:rPr>
        <w:t xml:space="preserve"> ہے</w:t>
      </w:r>
      <w:r>
        <w:rPr>
          <w:rtl/>
        </w:rPr>
        <w:t>_</w:t>
      </w:r>
      <w:r w:rsidRPr="000341C7">
        <w:rPr>
          <w:rStyle w:val="libArabicChar"/>
          <w:rtl/>
        </w:rPr>
        <w:t>و ما من ال</w:t>
      </w:r>
      <w:r w:rsidR="003B690D" w:rsidRPr="00935327">
        <w:rPr>
          <w:rStyle w:val="libArabicChar"/>
          <w:rFonts w:hint="cs"/>
          <w:rtl/>
        </w:rPr>
        <w:t>ه</w:t>
      </w:r>
      <w:r w:rsidRPr="000341C7">
        <w:rPr>
          <w:rStyle w:val="libArabicChar"/>
          <w:rtl/>
        </w:rPr>
        <w:t xml:space="preserve"> </w:t>
      </w:r>
      <w:r w:rsidRPr="000341C7">
        <w:rPr>
          <w:rStyle w:val="libArabicChar"/>
          <w:rFonts w:hint="cs"/>
          <w:rtl/>
        </w:rPr>
        <w:t>الا</w:t>
      </w:r>
      <w:r w:rsidRPr="000341C7">
        <w:rPr>
          <w:rStyle w:val="libArabicChar"/>
          <w:rtl/>
        </w:rPr>
        <w:t xml:space="preserve"> </w:t>
      </w:r>
      <w:r w:rsidRPr="000341C7">
        <w:rPr>
          <w:rStyle w:val="libArabicChar"/>
          <w:rFonts w:hint="cs"/>
          <w:rtl/>
        </w:rPr>
        <w:t>ال</w:t>
      </w:r>
      <w:r w:rsidR="003B690D" w:rsidRPr="00935327">
        <w:rPr>
          <w:rStyle w:val="libArabicChar"/>
          <w:rFonts w:hint="cs"/>
          <w:rtl/>
        </w:rPr>
        <w:t>ه</w:t>
      </w:r>
      <w:r w:rsidRPr="000341C7">
        <w:rPr>
          <w:rStyle w:val="libArabicChar"/>
          <w:rtl/>
        </w:rPr>
        <w:t xml:space="preserve"> </w:t>
      </w:r>
      <w:r w:rsidRPr="000341C7">
        <w:rPr>
          <w:rStyle w:val="libArabicChar"/>
          <w:rFonts w:hint="cs"/>
          <w:rtl/>
        </w:rPr>
        <w:t>واحد</w:t>
      </w:r>
      <w:r w:rsidRPr="000341C7">
        <w:rPr>
          <w:rStyle w:val="libArabicChar"/>
          <w:rtl/>
        </w:rPr>
        <w:t xml:space="preserve"> </w:t>
      </w:r>
      <w:r w:rsidRPr="000341C7">
        <w:rPr>
          <w:rStyle w:val="libArabicChar"/>
          <w:rFonts w:hint="cs"/>
          <w:rtl/>
        </w:rPr>
        <w:t>و</w:t>
      </w:r>
      <w:r w:rsidRPr="000341C7">
        <w:rPr>
          <w:rStyle w:val="libArabicChar"/>
          <w:rtl/>
        </w:rPr>
        <w:t xml:space="preserve"> </w:t>
      </w:r>
      <w:r w:rsidRPr="000341C7">
        <w:rPr>
          <w:rStyle w:val="libArabicChar"/>
          <w:rFonts w:hint="cs"/>
          <w:rtl/>
        </w:rPr>
        <w:t>ان</w:t>
      </w:r>
      <w:r w:rsidRPr="000341C7">
        <w:rPr>
          <w:rStyle w:val="libArabicChar"/>
          <w:rtl/>
        </w:rPr>
        <w:t xml:space="preserve"> </w:t>
      </w:r>
      <w:r w:rsidRPr="000341C7">
        <w:rPr>
          <w:rStyle w:val="libArabicChar"/>
          <w:rFonts w:hint="cs"/>
          <w:rtl/>
        </w:rPr>
        <w:t>لم</w:t>
      </w:r>
      <w:r w:rsidRPr="000341C7">
        <w:rPr>
          <w:rStyle w:val="libArabicChar"/>
          <w:rtl/>
        </w:rPr>
        <w:t xml:space="preserve"> </w:t>
      </w:r>
      <w:r w:rsidRPr="000341C7">
        <w:rPr>
          <w:rStyle w:val="libArabicChar"/>
          <w:rFonts w:hint="cs"/>
          <w:rtl/>
        </w:rPr>
        <w:t>ينت</w:t>
      </w:r>
      <w:r w:rsidR="00E77C37" w:rsidRPr="00935327">
        <w:rPr>
          <w:rStyle w:val="libArabicChar"/>
          <w:rFonts w:hint="cs"/>
          <w:rtl/>
        </w:rPr>
        <w:t>ه</w:t>
      </w:r>
      <w:r w:rsidRPr="000341C7">
        <w:rPr>
          <w:rStyle w:val="libArabicChar"/>
          <w:rFonts w:hint="cs"/>
          <w:rtl/>
        </w:rPr>
        <w:t>وا</w:t>
      </w:r>
      <w:r w:rsidRPr="000341C7">
        <w:rPr>
          <w:rStyle w:val="libArabicChar"/>
          <w:rtl/>
        </w:rPr>
        <w:t xml:space="preserve"> </w:t>
      </w:r>
      <w:r w:rsidRPr="000341C7">
        <w:rPr>
          <w:rStyle w:val="libArabicChar"/>
          <w:rFonts w:hint="cs"/>
          <w:rtl/>
        </w:rPr>
        <w:t>عما</w:t>
      </w:r>
      <w:r w:rsidRPr="000341C7">
        <w:rPr>
          <w:rStyle w:val="libArabicChar"/>
          <w:rtl/>
        </w:rPr>
        <w:t xml:space="preserve"> </w:t>
      </w:r>
      <w:r w:rsidRPr="000341C7">
        <w:rPr>
          <w:rStyle w:val="libArabicChar"/>
          <w:rFonts w:hint="cs"/>
          <w:rtl/>
        </w:rPr>
        <w:t>يقولون</w:t>
      </w:r>
      <w:r w:rsidRPr="000341C7">
        <w:rPr>
          <w:rStyle w:val="libArabicChar"/>
          <w:rtl/>
        </w:rPr>
        <w:t xml:space="preserve"> ... </w:t>
      </w:r>
      <w:r w:rsidRPr="000341C7">
        <w:rPr>
          <w:rStyle w:val="libArabicChar"/>
          <w:rFonts w:hint="cs"/>
          <w:rtl/>
        </w:rPr>
        <w:t>عذاب</w:t>
      </w:r>
      <w:r w:rsidRPr="000341C7">
        <w:rPr>
          <w:rStyle w:val="libArabicChar"/>
          <w:rtl/>
        </w:rPr>
        <w:t xml:space="preserve"> </w:t>
      </w:r>
      <w:r w:rsidRPr="000341C7">
        <w:rPr>
          <w:rStyle w:val="libArabicChar"/>
          <w:rFonts w:hint="cs"/>
          <w:rtl/>
        </w:rPr>
        <w:t>اليم</w:t>
      </w:r>
    </w:p>
    <w:p w:rsidR="00476C9D" w:rsidRDefault="00476C9D" w:rsidP="00A96B57">
      <w:pPr>
        <w:pStyle w:val="libNormal"/>
        <w:rPr>
          <w:rtl/>
        </w:rPr>
      </w:pPr>
      <w:r>
        <w:rPr>
          <w:rtl/>
        </w:rPr>
        <w:t>11_ كسى بھى شخص كى گفتگو اس كے افكار و عقائد پر گواہى اور اسكے ايمان يا كفر كے اثبات كيلئے كافى ہوتى</w:t>
      </w:r>
      <w:r w:rsidR="002A0155">
        <w:rPr>
          <w:rtl/>
        </w:rPr>
        <w:t xml:space="preserve"> ہے</w:t>
      </w:r>
      <w:r>
        <w:rPr>
          <w:rtl/>
        </w:rPr>
        <w:t>_</w:t>
      </w:r>
    </w:p>
    <w:p w:rsidR="00476C9D" w:rsidRDefault="00476C9D" w:rsidP="000341C7">
      <w:pPr>
        <w:pStyle w:val="libNormal"/>
        <w:rPr>
          <w:rtl/>
        </w:rPr>
      </w:pPr>
      <w:r w:rsidRPr="000341C7">
        <w:rPr>
          <w:rStyle w:val="libArabicChar"/>
          <w:rtl/>
        </w:rPr>
        <w:t>لقد كفر الذين قالوا ... و ان لم ينت</w:t>
      </w:r>
      <w:r w:rsidR="00E77C37" w:rsidRPr="00935327">
        <w:rPr>
          <w:rStyle w:val="libArabicChar"/>
          <w:rFonts w:hint="cs"/>
          <w:rtl/>
        </w:rPr>
        <w:t>ه</w:t>
      </w:r>
      <w:r w:rsidRPr="000341C7">
        <w:rPr>
          <w:rStyle w:val="libArabicChar"/>
          <w:rFonts w:hint="cs"/>
          <w:rtl/>
        </w:rPr>
        <w:t>وا</w:t>
      </w:r>
      <w:r w:rsidRPr="000341C7">
        <w:rPr>
          <w:rStyle w:val="libArabicChar"/>
          <w:rtl/>
        </w:rPr>
        <w:t xml:space="preserve"> </w:t>
      </w:r>
      <w:r w:rsidRPr="000341C7">
        <w:rPr>
          <w:rStyle w:val="libArabicChar"/>
          <w:rFonts w:hint="cs"/>
          <w:rtl/>
        </w:rPr>
        <w:t>عما</w:t>
      </w:r>
      <w:r w:rsidRPr="000341C7">
        <w:rPr>
          <w:rStyle w:val="libArabicChar"/>
          <w:rtl/>
        </w:rPr>
        <w:t xml:space="preserve"> </w:t>
      </w:r>
      <w:r w:rsidRPr="000341C7">
        <w:rPr>
          <w:rStyle w:val="libArabicChar"/>
          <w:rFonts w:hint="cs"/>
          <w:rtl/>
        </w:rPr>
        <w:t>يقولون</w:t>
      </w:r>
      <w:r w:rsidR="000341C7">
        <w:rPr>
          <w:rFonts w:hint="cs"/>
          <w:rtl/>
        </w:rPr>
        <w:t xml:space="preserve">  </w:t>
      </w:r>
      <w:r>
        <w:rPr>
          <w:rtl/>
        </w:rPr>
        <w:t>كلمہ'' زعموا ''اور'' اعتقدوا'' كى بجائے كلمہ ''قالوا'' اور ''يقولون ''كا استعمال مذكورہ بالامطلب كى وجہ</w:t>
      </w:r>
      <w:r w:rsidR="002A0155">
        <w:rPr>
          <w:rtl/>
        </w:rPr>
        <w:t xml:space="preserve"> ہے</w:t>
      </w:r>
      <w:r>
        <w:rPr>
          <w:rtl/>
        </w:rPr>
        <w:t>_</w:t>
      </w:r>
    </w:p>
    <w:p w:rsidR="00476C9D" w:rsidRDefault="00D84C0C" w:rsidP="000341C7">
      <w:pPr>
        <w:pStyle w:val="libNormal"/>
        <w:rPr>
          <w:rtl/>
        </w:rPr>
      </w:pPr>
      <w:r w:rsidRPr="00D84C0C">
        <w:rPr>
          <w:rtl/>
        </w:rPr>
        <w:br w:type="page"/>
      </w:r>
      <w:r w:rsidR="00476C9D">
        <w:rPr>
          <w:rtl/>
        </w:rPr>
        <w:lastRenderedPageBreak/>
        <w:t>الله تعالى:الله تعالى كى دعوت 6</w:t>
      </w:r>
    </w:p>
    <w:p w:rsidR="00476C9D" w:rsidRDefault="00476C9D" w:rsidP="000341C7">
      <w:pPr>
        <w:pStyle w:val="libNormal"/>
        <w:rPr>
          <w:rtl/>
        </w:rPr>
      </w:pPr>
      <w:r>
        <w:rPr>
          <w:rtl/>
        </w:rPr>
        <w:t>الوہيت:الوہيت كى خصوصيت5;الوہيت مي</w:t>
      </w:r>
      <w:r w:rsidR="00C91DA5">
        <w:rPr>
          <w:rtl/>
        </w:rPr>
        <w:t xml:space="preserve">ں </w:t>
      </w:r>
      <w:r>
        <w:rPr>
          <w:rtl/>
        </w:rPr>
        <w:t>تثليث 1</w:t>
      </w:r>
    </w:p>
    <w:p w:rsidR="00476C9D" w:rsidRDefault="00476C9D" w:rsidP="000341C7">
      <w:pPr>
        <w:pStyle w:val="libNormal"/>
        <w:rPr>
          <w:rtl/>
        </w:rPr>
      </w:pPr>
      <w:r>
        <w:rPr>
          <w:rtl/>
        </w:rPr>
        <w:t>ايمان:ايمان كے تشخيص دينے كى روش 12</w:t>
      </w:r>
    </w:p>
    <w:p w:rsidR="00476C9D" w:rsidRDefault="00476C9D" w:rsidP="000341C7">
      <w:pPr>
        <w:pStyle w:val="libNormal"/>
        <w:rPr>
          <w:rtl/>
        </w:rPr>
      </w:pPr>
      <w:r>
        <w:rPr>
          <w:rtl/>
        </w:rPr>
        <w:t>تثليث:عقيدہ تثليث 6، 9;عقيدہ تثليث كا شرك 8; عقيدہ تثليث كا كفر 2;عقيدہ تثليث كى سزا 7;</w:t>
      </w:r>
    </w:p>
    <w:p w:rsidR="00476C9D" w:rsidRDefault="00476C9D" w:rsidP="000341C7">
      <w:pPr>
        <w:pStyle w:val="libNormal"/>
        <w:rPr>
          <w:rtl/>
        </w:rPr>
      </w:pPr>
      <w:r>
        <w:rPr>
          <w:rtl/>
        </w:rPr>
        <w:t>توحيد:توحيد ذاتى 4;توحيد عبادى 6;توحيد عبادى كے اثرات 11; توحيد كى دعوت دينا 6</w:t>
      </w:r>
    </w:p>
    <w:p w:rsidR="00476C9D" w:rsidRDefault="00476C9D" w:rsidP="000341C7">
      <w:pPr>
        <w:pStyle w:val="libNormal"/>
        <w:rPr>
          <w:rtl/>
        </w:rPr>
      </w:pPr>
      <w:r>
        <w:rPr>
          <w:rtl/>
        </w:rPr>
        <w:t>جہالت:جہالت كے اثرات 9</w:t>
      </w:r>
    </w:p>
    <w:p w:rsidR="00476C9D" w:rsidRDefault="00476C9D" w:rsidP="000341C7">
      <w:pPr>
        <w:pStyle w:val="libNormal"/>
        <w:rPr>
          <w:rtl/>
        </w:rPr>
      </w:pPr>
      <w:r>
        <w:rPr>
          <w:rtl/>
        </w:rPr>
        <w:t>شرك:شرك كے موارد 8;شرك كے موانع 9</w:t>
      </w:r>
    </w:p>
    <w:p w:rsidR="00476C9D" w:rsidRDefault="00476C9D" w:rsidP="000341C7">
      <w:pPr>
        <w:pStyle w:val="libNormal"/>
        <w:rPr>
          <w:rtl/>
        </w:rPr>
      </w:pPr>
      <w:r>
        <w:rPr>
          <w:rtl/>
        </w:rPr>
        <w:t>طرز عمل:طرز عمل كى بنيادي</w:t>
      </w:r>
      <w:r w:rsidR="00C91DA5">
        <w:rPr>
          <w:rtl/>
        </w:rPr>
        <w:t xml:space="preserve">ں </w:t>
      </w:r>
      <w:r>
        <w:rPr>
          <w:rtl/>
        </w:rPr>
        <w:t>12</w:t>
      </w:r>
    </w:p>
    <w:p w:rsidR="00476C9D" w:rsidRDefault="00476C9D" w:rsidP="000341C7">
      <w:pPr>
        <w:pStyle w:val="libNormal"/>
        <w:rPr>
          <w:rtl/>
        </w:rPr>
      </w:pPr>
      <w:r>
        <w:rPr>
          <w:rtl/>
        </w:rPr>
        <w:t>عذاب:عذاب سے نجات 11; عذاب كے اسباب 7، 8; عذاب كے مراتب 7، 8، 10، 11</w:t>
      </w:r>
    </w:p>
    <w:p w:rsidR="00476C9D" w:rsidRDefault="00476C9D" w:rsidP="000341C7">
      <w:pPr>
        <w:pStyle w:val="libNormal"/>
        <w:rPr>
          <w:rtl/>
        </w:rPr>
      </w:pPr>
      <w:r>
        <w:rPr>
          <w:rtl/>
        </w:rPr>
        <w:t>عقيدہ:عقيدے كى پہچان كا طريقہ 12</w:t>
      </w:r>
    </w:p>
    <w:p w:rsidR="00476C9D" w:rsidRDefault="00476C9D" w:rsidP="000341C7">
      <w:pPr>
        <w:pStyle w:val="libNormal"/>
        <w:rPr>
          <w:rtl/>
        </w:rPr>
      </w:pPr>
      <w:r>
        <w:rPr>
          <w:rtl/>
        </w:rPr>
        <w:t>عيسائي:الوہيت عيسائيو</w:t>
      </w:r>
      <w:r w:rsidR="00C91DA5">
        <w:rPr>
          <w:rtl/>
        </w:rPr>
        <w:t xml:space="preserve">ں </w:t>
      </w:r>
      <w:r>
        <w:rPr>
          <w:rtl/>
        </w:rPr>
        <w:t>كى نظر مي</w:t>
      </w:r>
      <w:r w:rsidR="00C91DA5">
        <w:rPr>
          <w:rtl/>
        </w:rPr>
        <w:t xml:space="preserve">ں </w:t>
      </w:r>
      <w:r>
        <w:rPr>
          <w:rtl/>
        </w:rPr>
        <w:t>3; عيسائيو</w:t>
      </w:r>
      <w:r w:rsidR="00C91DA5">
        <w:rPr>
          <w:rtl/>
        </w:rPr>
        <w:t xml:space="preserve">ں </w:t>
      </w:r>
      <w:r>
        <w:rPr>
          <w:rtl/>
        </w:rPr>
        <w:t>كا عقيدہ 1، 3; عيسائيو</w:t>
      </w:r>
      <w:r w:rsidR="00C91DA5">
        <w:rPr>
          <w:rtl/>
        </w:rPr>
        <w:t xml:space="preserve">ں </w:t>
      </w:r>
      <w:r>
        <w:rPr>
          <w:rtl/>
        </w:rPr>
        <w:t>مي</w:t>
      </w:r>
      <w:r w:rsidR="00C91DA5">
        <w:rPr>
          <w:rtl/>
        </w:rPr>
        <w:t xml:space="preserve">ں </w:t>
      </w:r>
      <w:r>
        <w:rPr>
          <w:rtl/>
        </w:rPr>
        <w:t>اختلاف 3;</w:t>
      </w:r>
    </w:p>
    <w:p w:rsidR="00476C9D" w:rsidRDefault="00476C9D" w:rsidP="000341C7">
      <w:pPr>
        <w:pStyle w:val="libNormal"/>
        <w:rPr>
          <w:rtl/>
        </w:rPr>
      </w:pPr>
      <w:r>
        <w:rPr>
          <w:rtl/>
        </w:rPr>
        <w:t>قدر و قيمت كا اندازہ لگانا:قدر و قيمت كے اندازہ لگانے كامعيار12</w:t>
      </w:r>
    </w:p>
    <w:p w:rsidR="00476C9D" w:rsidRDefault="00476C9D" w:rsidP="000341C7">
      <w:pPr>
        <w:pStyle w:val="libNormal"/>
        <w:rPr>
          <w:rtl/>
        </w:rPr>
      </w:pPr>
      <w:r>
        <w:rPr>
          <w:rtl/>
        </w:rPr>
        <w:t>كفار: 2كفار پر عذاب 10;كفار كا انجام 10</w:t>
      </w:r>
    </w:p>
    <w:p w:rsidR="00476C9D" w:rsidRDefault="00476C9D" w:rsidP="000341C7">
      <w:pPr>
        <w:pStyle w:val="libNormal"/>
        <w:rPr>
          <w:rtl/>
        </w:rPr>
      </w:pPr>
      <w:r>
        <w:rPr>
          <w:rtl/>
        </w:rPr>
        <w:t>كفر:كفر تشخيص دينے كى روش 12;كفر كے موانع 9</w:t>
      </w:r>
    </w:p>
    <w:p w:rsidR="00476C9D" w:rsidRDefault="00476C9D" w:rsidP="000341C7">
      <w:pPr>
        <w:pStyle w:val="libNormal"/>
        <w:rPr>
          <w:rtl/>
        </w:rPr>
      </w:pPr>
      <w:r>
        <w:rPr>
          <w:rtl/>
        </w:rPr>
        <w:t>گفتگو:گفتگو كے اثرات 12</w:t>
      </w:r>
    </w:p>
    <w:p w:rsidR="00476C9D" w:rsidRDefault="00476C9D" w:rsidP="000341C7">
      <w:pPr>
        <w:pStyle w:val="libNormal"/>
        <w:rPr>
          <w:rtl/>
        </w:rPr>
      </w:pPr>
      <w:r>
        <w:rPr>
          <w:rtl/>
        </w:rPr>
        <w:t>مشركين:مشركين كا انجام 10;مشركين كو دعوت6;مشركين كو عذاب 10</w:t>
      </w:r>
    </w:p>
    <w:p w:rsidR="00476C9D" w:rsidRDefault="00476C9D" w:rsidP="000341C7">
      <w:pPr>
        <w:pStyle w:val="libNormal"/>
        <w:rPr>
          <w:rtl/>
        </w:rPr>
      </w:pPr>
      <w:r>
        <w:rPr>
          <w:rtl/>
        </w:rPr>
        <w:t>ناروا گفتگو كرنا:ناروا گفتگو كرنے سے اجتناب 11</w:t>
      </w:r>
    </w:p>
    <w:p w:rsidR="00E1779F" w:rsidRDefault="00D84C0C" w:rsidP="00E1779F">
      <w:pPr>
        <w:pStyle w:val="libNormal"/>
        <w:rPr>
          <w:rtl/>
        </w:rPr>
      </w:pPr>
      <w:r w:rsidRPr="00D84C0C">
        <w:rPr>
          <w:rtl/>
        </w:rPr>
        <w:br w:type="page"/>
      </w:r>
    </w:p>
    <w:p w:rsidR="00E1779F" w:rsidRDefault="00E1779F" w:rsidP="00E1779F">
      <w:pPr>
        <w:pStyle w:val="libNormal"/>
        <w:rPr>
          <w:rtl/>
        </w:rPr>
      </w:pPr>
    </w:p>
    <w:p w:rsidR="00E1779F" w:rsidRDefault="00E1779F" w:rsidP="00E1779F">
      <w:pPr>
        <w:pStyle w:val="Heading2Center"/>
        <w:rPr>
          <w:rtl/>
        </w:rPr>
      </w:pPr>
      <w:bookmarkStart w:id="151" w:name="_Toc11840759"/>
      <w:r>
        <w:rPr>
          <w:rFonts w:hint="cs"/>
          <w:rtl/>
        </w:rPr>
        <w:t xml:space="preserve">آیت  </w:t>
      </w:r>
      <w:r>
        <w:rPr>
          <w:rtl/>
        </w:rPr>
        <w:t>74</w:t>
      </w:r>
      <w:bookmarkEnd w:id="151"/>
    </w:p>
    <w:p w:rsidR="00476C9D" w:rsidRDefault="00F10600" w:rsidP="00E1779F">
      <w:pPr>
        <w:pStyle w:val="libNormal"/>
        <w:rPr>
          <w:rtl/>
        </w:rPr>
      </w:pPr>
      <w:r w:rsidRPr="00F10600">
        <w:rPr>
          <w:rStyle w:val="libAlaemChar"/>
          <w:rtl/>
        </w:rPr>
        <w:t>(</w:t>
      </w:r>
      <w:r>
        <w:rPr>
          <w:rStyle w:val="libAieChar"/>
          <w:rtl/>
        </w:rPr>
        <w:t xml:space="preserve"> </w:t>
      </w:r>
      <w:r w:rsidRPr="00E1779F">
        <w:rPr>
          <w:rStyle w:val="libAieChar"/>
          <w:rtl/>
        </w:rPr>
        <w:t>أَفَلاَ يَتُوبُونَ إِلَى اللّهِ وَيَسْتَغْفِرُونَهُ وَاللّهُ غَفُورٌ رَّحِيمٌ</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يہ لوگ خدا كى بارگاہ مي</w:t>
      </w:r>
      <w:r w:rsidR="00C91DA5">
        <w:rPr>
          <w:rtl/>
        </w:rPr>
        <w:t xml:space="preserve">ں </w:t>
      </w:r>
      <w:r>
        <w:rPr>
          <w:rtl/>
        </w:rPr>
        <w:t>توبہ اور استغفار كيو</w:t>
      </w:r>
      <w:r w:rsidR="00C91DA5">
        <w:rPr>
          <w:rtl/>
        </w:rPr>
        <w:t xml:space="preserve">ں </w:t>
      </w:r>
      <w:r>
        <w:rPr>
          <w:rtl/>
        </w:rPr>
        <w:t>نہي</w:t>
      </w:r>
      <w:r w:rsidR="00C91DA5">
        <w:rPr>
          <w:rtl/>
        </w:rPr>
        <w:t xml:space="preserve">ں </w:t>
      </w:r>
      <w:r>
        <w:rPr>
          <w:rtl/>
        </w:rPr>
        <w:t>كرتے جب كہ الله بہت بخشنے والااور مہربان</w:t>
      </w:r>
      <w:r w:rsidR="002A0155">
        <w:rPr>
          <w:rtl/>
        </w:rPr>
        <w:t xml:space="preserve"> ہے</w:t>
      </w:r>
      <w:r>
        <w:rPr>
          <w:rtl/>
        </w:rPr>
        <w:t xml:space="preserve"> _</w:t>
      </w:r>
    </w:p>
    <w:p w:rsidR="00476C9D" w:rsidRDefault="00476C9D" w:rsidP="00E1779F">
      <w:pPr>
        <w:pStyle w:val="libNormal"/>
        <w:rPr>
          <w:rtl/>
        </w:rPr>
      </w:pPr>
      <w:r>
        <w:rPr>
          <w:rtl/>
        </w:rPr>
        <w:t xml:space="preserve">1_ خداوند متعال نے تثليث اور حضرت عيسي </w:t>
      </w:r>
      <w:r w:rsidR="00AC11F9" w:rsidRPr="00AC11F9">
        <w:rPr>
          <w:rStyle w:val="libAlaemChar"/>
          <w:rtl/>
        </w:rPr>
        <w:t xml:space="preserve"> عليه‌السلام </w:t>
      </w:r>
      <w:r>
        <w:rPr>
          <w:rtl/>
        </w:rPr>
        <w:t>كى الوہيت كے معتقد افراد كو استغفار كرنے اور اپنى جانب پلٹ آنے كى دعوت دى</w:t>
      </w:r>
      <w:r w:rsidR="002A0155">
        <w:rPr>
          <w:rtl/>
        </w:rPr>
        <w:t xml:space="preserve"> ہے</w:t>
      </w:r>
      <w:r>
        <w:rPr>
          <w:rtl/>
        </w:rPr>
        <w:t>_</w:t>
      </w:r>
      <w:r w:rsidRPr="00E1779F">
        <w:rPr>
          <w:rStyle w:val="libArabicChar"/>
          <w:rtl/>
        </w:rPr>
        <w:t>افلا يتوبون الى الل</w:t>
      </w:r>
      <w:r w:rsidR="003B690D" w:rsidRPr="00935327">
        <w:rPr>
          <w:rStyle w:val="libArabicChar"/>
          <w:rFonts w:hint="cs"/>
          <w:rtl/>
        </w:rPr>
        <w:t>ه</w:t>
      </w:r>
      <w:r w:rsidRPr="00E1779F">
        <w:rPr>
          <w:rStyle w:val="libArabicChar"/>
          <w:rtl/>
        </w:rPr>
        <w:t xml:space="preserve"> </w:t>
      </w:r>
      <w:r w:rsidRPr="00E1779F">
        <w:rPr>
          <w:rStyle w:val="libArabicChar"/>
          <w:rFonts w:hint="cs"/>
          <w:rtl/>
        </w:rPr>
        <w:t>و</w:t>
      </w:r>
      <w:r w:rsidRPr="00E1779F">
        <w:rPr>
          <w:rStyle w:val="libArabicChar"/>
          <w:rtl/>
        </w:rPr>
        <w:t xml:space="preserve"> </w:t>
      </w:r>
      <w:r w:rsidRPr="00E1779F">
        <w:rPr>
          <w:rStyle w:val="libArabicChar"/>
          <w:rFonts w:hint="cs"/>
          <w:rtl/>
        </w:rPr>
        <w:t>يستغفرون</w:t>
      </w:r>
      <w:r w:rsidR="003B690D" w:rsidRPr="00935327">
        <w:rPr>
          <w:rStyle w:val="libArabicChar"/>
          <w:rFonts w:hint="cs"/>
          <w:rtl/>
        </w:rPr>
        <w:t>ه</w:t>
      </w:r>
      <w:r w:rsidR="00E1779F">
        <w:rPr>
          <w:rFonts w:hint="cs"/>
          <w:rtl/>
        </w:rPr>
        <w:t xml:space="preserve">  </w:t>
      </w:r>
      <w:r>
        <w:rPr>
          <w:rtl/>
        </w:rPr>
        <w:t xml:space="preserve">گذشتہ آيات( </w:t>
      </w:r>
      <w:r w:rsidRPr="00E1779F">
        <w:rPr>
          <w:rStyle w:val="libArabicChar"/>
          <w:rtl/>
        </w:rPr>
        <w:t>قالوا ان الل</w:t>
      </w:r>
      <w:r w:rsidR="003B690D" w:rsidRPr="00935327">
        <w:rPr>
          <w:rStyle w:val="libArabicChar"/>
          <w:rFonts w:hint="cs"/>
          <w:rtl/>
        </w:rPr>
        <w:t>ه</w:t>
      </w:r>
      <w:r w:rsidRPr="00E1779F">
        <w:rPr>
          <w:rStyle w:val="libArabicChar"/>
          <w:rtl/>
        </w:rPr>
        <w:t xml:space="preserve"> </w:t>
      </w:r>
      <w:r w:rsidR="00E77C37" w:rsidRPr="00935327">
        <w:rPr>
          <w:rStyle w:val="libArabicChar"/>
          <w:rFonts w:hint="cs"/>
          <w:rtl/>
        </w:rPr>
        <w:t>ه</w:t>
      </w:r>
      <w:r w:rsidRPr="00E1779F">
        <w:rPr>
          <w:rStyle w:val="libArabicChar"/>
          <w:rFonts w:hint="cs"/>
          <w:rtl/>
        </w:rPr>
        <w:t>و</w:t>
      </w:r>
      <w:r w:rsidRPr="00E1779F">
        <w:rPr>
          <w:rStyle w:val="libArabicChar"/>
          <w:rtl/>
        </w:rPr>
        <w:t xml:space="preserve"> </w:t>
      </w:r>
      <w:r w:rsidRPr="00E1779F">
        <w:rPr>
          <w:rStyle w:val="libArabicChar"/>
          <w:rFonts w:hint="cs"/>
          <w:rtl/>
        </w:rPr>
        <w:t>المسيح</w:t>
      </w:r>
      <w:r w:rsidRPr="00E1779F">
        <w:rPr>
          <w:rStyle w:val="libArabicChar"/>
          <w:rtl/>
        </w:rPr>
        <w:t xml:space="preserve"> ... </w:t>
      </w:r>
      <w:r w:rsidRPr="00E1779F">
        <w:rPr>
          <w:rStyle w:val="libArabicChar"/>
          <w:rFonts w:hint="cs"/>
          <w:rtl/>
        </w:rPr>
        <w:t>قالوا</w:t>
      </w:r>
      <w:r w:rsidRPr="00E1779F">
        <w:rPr>
          <w:rStyle w:val="libArabicChar"/>
          <w:rtl/>
        </w:rPr>
        <w:t xml:space="preserve"> </w:t>
      </w:r>
      <w:r w:rsidRPr="00E1779F">
        <w:rPr>
          <w:rStyle w:val="libArabicChar"/>
          <w:rFonts w:hint="cs"/>
          <w:rtl/>
        </w:rPr>
        <w:t>ان</w:t>
      </w:r>
      <w:r w:rsidRPr="00E1779F">
        <w:rPr>
          <w:rStyle w:val="libArabicChar"/>
          <w:rtl/>
        </w:rPr>
        <w:t xml:space="preserve"> </w:t>
      </w:r>
      <w:r w:rsidRPr="00E1779F">
        <w:rPr>
          <w:rStyle w:val="libArabicChar"/>
          <w:rFonts w:hint="cs"/>
          <w:rtl/>
        </w:rPr>
        <w:t>الل</w:t>
      </w:r>
      <w:r w:rsidR="003B690D" w:rsidRPr="00935327">
        <w:rPr>
          <w:rStyle w:val="libArabicChar"/>
          <w:rFonts w:hint="cs"/>
          <w:rtl/>
        </w:rPr>
        <w:t>ه</w:t>
      </w:r>
      <w:r w:rsidRPr="00E1779F">
        <w:rPr>
          <w:rStyle w:val="libArabicChar"/>
          <w:rtl/>
        </w:rPr>
        <w:t xml:space="preserve"> </w:t>
      </w:r>
      <w:r w:rsidRPr="00E1779F">
        <w:rPr>
          <w:rStyle w:val="libArabicChar"/>
          <w:rFonts w:hint="cs"/>
          <w:rtl/>
        </w:rPr>
        <w:t>ثالث</w:t>
      </w:r>
      <w:r w:rsidRPr="00E1779F">
        <w:rPr>
          <w:rStyle w:val="libArabicChar"/>
          <w:rtl/>
        </w:rPr>
        <w:t xml:space="preserve"> </w:t>
      </w:r>
      <w:r w:rsidRPr="00E1779F">
        <w:rPr>
          <w:rStyle w:val="libArabicChar"/>
          <w:rFonts w:hint="cs"/>
          <w:rtl/>
        </w:rPr>
        <w:t>ثلاثة</w:t>
      </w:r>
      <w:r>
        <w:rPr>
          <w:rtl/>
        </w:rPr>
        <w:t>) كے قرينہ كى بناپر'' يتوبون ...'' كا فاعل عيسائي ہي</w:t>
      </w:r>
      <w:r w:rsidR="00C91DA5">
        <w:rPr>
          <w:rtl/>
        </w:rPr>
        <w:t xml:space="preserve">ں </w:t>
      </w:r>
      <w:r>
        <w:rPr>
          <w:rtl/>
        </w:rPr>
        <w:t xml:space="preserve">اور توبہ و استغفار كا متعلق حضرت عيسي </w:t>
      </w:r>
      <w:r w:rsidR="00AC11F9" w:rsidRPr="00AC11F9">
        <w:rPr>
          <w:rStyle w:val="libAlaemChar"/>
          <w:rtl/>
        </w:rPr>
        <w:t xml:space="preserve"> عليه‌السلام </w:t>
      </w:r>
      <w:r>
        <w:rPr>
          <w:rtl/>
        </w:rPr>
        <w:t>كى الوہيت اور تثليث كا عقيدہ</w:t>
      </w:r>
      <w:r w:rsidR="002A0155">
        <w:rPr>
          <w:rtl/>
        </w:rPr>
        <w:t xml:space="preserve"> ہے</w:t>
      </w:r>
      <w:r>
        <w:rPr>
          <w:rtl/>
        </w:rPr>
        <w:t xml:space="preserve"> يعنى اس عقيدہ سے توبہ و استغفار كري</w:t>
      </w:r>
      <w:r w:rsidR="00C91DA5">
        <w:rPr>
          <w:rtl/>
        </w:rPr>
        <w:t xml:space="preserve">ں </w:t>
      </w:r>
      <w:r>
        <w:rPr>
          <w:rtl/>
        </w:rPr>
        <w:t>_</w:t>
      </w:r>
    </w:p>
    <w:p w:rsidR="00476C9D" w:rsidRDefault="00476C9D" w:rsidP="00E1779F">
      <w:pPr>
        <w:pStyle w:val="libNormal"/>
        <w:rPr>
          <w:rtl/>
        </w:rPr>
      </w:pPr>
      <w:r>
        <w:rPr>
          <w:rtl/>
        </w:rPr>
        <w:t>2_ خداوند متعال نے عيسائيو</w:t>
      </w:r>
      <w:r w:rsidR="00C91DA5">
        <w:rPr>
          <w:rtl/>
        </w:rPr>
        <w:t xml:space="preserve">ں </w:t>
      </w:r>
      <w:r>
        <w:rPr>
          <w:rtl/>
        </w:rPr>
        <w:t xml:space="preserve">كى اپنے باطل عقيدہ (حضرت عيسي </w:t>
      </w:r>
      <w:r w:rsidR="00AC11F9" w:rsidRPr="00AC11F9">
        <w:rPr>
          <w:rStyle w:val="libAlaemChar"/>
          <w:rtl/>
        </w:rPr>
        <w:t xml:space="preserve"> عليه‌السلام </w:t>
      </w:r>
      <w:r>
        <w:rPr>
          <w:rtl/>
        </w:rPr>
        <w:t>كى الوہيت اور تثليث )پر بضد اور ڈٹے رہنے كى وجہ سے مذمت و سرزنش كى</w:t>
      </w:r>
      <w:r w:rsidR="002A0155">
        <w:rPr>
          <w:rtl/>
        </w:rPr>
        <w:t xml:space="preserve"> ہے</w:t>
      </w:r>
      <w:r>
        <w:rPr>
          <w:rtl/>
        </w:rPr>
        <w:t>_</w:t>
      </w:r>
      <w:r w:rsidRPr="00E1779F">
        <w:rPr>
          <w:rStyle w:val="libArabicChar"/>
          <w:rtl/>
        </w:rPr>
        <w:t>لقد كفر الذين قالوا ان الل</w:t>
      </w:r>
      <w:r w:rsidR="003B690D" w:rsidRPr="00935327">
        <w:rPr>
          <w:rStyle w:val="libArabicChar"/>
          <w:rFonts w:hint="cs"/>
          <w:rtl/>
        </w:rPr>
        <w:t>ه</w:t>
      </w:r>
      <w:r w:rsidRPr="00E1779F">
        <w:rPr>
          <w:rStyle w:val="libArabicChar"/>
          <w:rtl/>
        </w:rPr>
        <w:t xml:space="preserve"> </w:t>
      </w:r>
      <w:r w:rsidR="00E77C37" w:rsidRPr="00935327">
        <w:rPr>
          <w:rStyle w:val="libArabicChar"/>
          <w:rFonts w:hint="cs"/>
          <w:rtl/>
        </w:rPr>
        <w:t>ه</w:t>
      </w:r>
      <w:r w:rsidRPr="00E1779F">
        <w:rPr>
          <w:rStyle w:val="libArabicChar"/>
          <w:rtl/>
        </w:rPr>
        <w:t>و المسيح ... افلا يتوبون الى الل</w:t>
      </w:r>
      <w:r w:rsidR="003B690D" w:rsidRPr="00935327">
        <w:rPr>
          <w:rStyle w:val="libArabicChar"/>
          <w:rFonts w:hint="cs"/>
          <w:rtl/>
        </w:rPr>
        <w:t>ه</w:t>
      </w:r>
    </w:p>
    <w:p w:rsidR="00476C9D" w:rsidRDefault="00476C9D" w:rsidP="00A96B57">
      <w:pPr>
        <w:pStyle w:val="libNormal"/>
        <w:rPr>
          <w:rtl/>
        </w:rPr>
      </w:pPr>
      <w:r>
        <w:rPr>
          <w:rtl/>
        </w:rPr>
        <w:t>''</w:t>
      </w:r>
      <w:r w:rsidRPr="00E1779F">
        <w:rPr>
          <w:rStyle w:val="libArabicChar"/>
          <w:rtl/>
        </w:rPr>
        <w:t xml:space="preserve">افلا يتوبون </w:t>
      </w:r>
      <w:r>
        <w:rPr>
          <w:rtl/>
        </w:rPr>
        <w:t>...'' مي</w:t>
      </w:r>
      <w:r w:rsidR="00C91DA5">
        <w:rPr>
          <w:rtl/>
        </w:rPr>
        <w:t xml:space="preserve">ں </w:t>
      </w:r>
      <w:r>
        <w:rPr>
          <w:rtl/>
        </w:rPr>
        <w:t>تو بيخى استفہام عيسائيو</w:t>
      </w:r>
      <w:r w:rsidR="00C91DA5">
        <w:rPr>
          <w:rtl/>
        </w:rPr>
        <w:t xml:space="preserve">ں </w:t>
      </w:r>
      <w:r>
        <w:rPr>
          <w:rtl/>
        </w:rPr>
        <w:t>كى اپنے كفر آميز عقائد سے توبہ اور استغفار نہ كرنے كى بناپر سرزنش اور مذمت كيلئے استعمال كيا گيا</w:t>
      </w:r>
      <w:r w:rsidR="002A0155">
        <w:rPr>
          <w:rtl/>
        </w:rPr>
        <w:t xml:space="preserve"> ہے</w:t>
      </w:r>
      <w:r>
        <w:rPr>
          <w:rtl/>
        </w:rPr>
        <w:t>_</w:t>
      </w:r>
    </w:p>
    <w:p w:rsidR="00476C9D" w:rsidRPr="00E1779F" w:rsidRDefault="00476C9D" w:rsidP="00E1779F">
      <w:pPr>
        <w:pStyle w:val="libNormal"/>
        <w:rPr>
          <w:rStyle w:val="libArabicChar"/>
          <w:rtl/>
        </w:rPr>
      </w:pPr>
      <w:r>
        <w:rPr>
          <w:rtl/>
        </w:rPr>
        <w:t>3_ گذشتہ خطاؤ</w:t>
      </w:r>
      <w:r w:rsidR="00C91DA5">
        <w:rPr>
          <w:rtl/>
        </w:rPr>
        <w:t xml:space="preserve">ں </w:t>
      </w:r>
      <w:r>
        <w:rPr>
          <w:rtl/>
        </w:rPr>
        <w:t>كى مغفرت طلب كرنے كے ساتھ ساتھ خداوند عالم كى جانب لوٹنا لازمى</w:t>
      </w:r>
      <w:r w:rsidR="002A0155">
        <w:rPr>
          <w:rtl/>
        </w:rPr>
        <w:t xml:space="preserve"> ہے</w:t>
      </w:r>
      <w:r>
        <w:rPr>
          <w:rtl/>
        </w:rPr>
        <w:t>_</w:t>
      </w:r>
      <w:r w:rsidRPr="00E1779F">
        <w:rPr>
          <w:rStyle w:val="libArabicChar"/>
          <w:rtl/>
        </w:rPr>
        <w:t>افلا يتوبون الى الل</w:t>
      </w:r>
      <w:r w:rsidR="003B690D" w:rsidRPr="00935327">
        <w:rPr>
          <w:rStyle w:val="libArabicChar"/>
          <w:rFonts w:hint="cs"/>
          <w:rtl/>
        </w:rPr>
        <w:t>ه</w:t>
      </w:r>
      <w:r w:rsidRPr="00E1779F">
        <w:rPr>
          <w:rStyle w:val="libArabicChar"/>
          <w:rtl/>
        </w:rPr>
        <w:t xml:space="preserve"> </w:t>
      </w:r>
      <w:r w:rsidRPr="00E1779F">
        <w:rPr>
          <w:rStyle w:val="libArabicChar"/>
          <w:rFonts w:hint="cs"/>
          <w:rtl/>
        </w:rPr>
        <w:t>و</w:t>
      </w:r>
      <w:r w:rsidRPr="00E1779F">
        <w:rPr>
          <w:rStyle w:val="libArabicChar"/>
          <w:rtl/>
        </w:rPr>
        <w:t xml:space="preserve"> </w:t>
      </w:r>
      <w:r w:rsidRPr="00E1779F">
        <w:rPr>
          <w:rStyle w:val="libArabicChar"/>
          <w:rFonts w:hint="cs"/>
          <w:rtl/>
        </w:rPr>
        <w:t>يستغفرون</w:t>
      </w:r>
      <w:r w:rsidR="003B690D" w:rsidRPr="00935327">
        <w:rPr>
          <w:rStyle w:val="libArabicChar"/>
          <w:rFonts w:hint="cs"/>
          <w:rtl/>
        </w:rPr>
        <w:t>ه</w:t>
      </w:r>
    </w:p>
    <w:p w:rsidR="00476C9D" w:rsidRDefault="00476C9D" w:rsidP="00E1779F">
      <w:pPr>
        <w:pStyle w:val="libNormal"/>
        <w:rPr>
          <w:rtl/>
        </w:rPr>
      </w:pPr>
      <w:r>
        <w:rPr>
          <w:rtl/>
        </w:rPr>
        <w:t>4_ مشركين كيلئے دردناك عذاب سے چھٹكارا پانے كى راہ يہ</w:t>
      </w:r>
      <w:r w:rsidR="002A0155">
        <w:rPr>
          <w:rtl/>
        </w:rPr>
        <w:t xml:space="preserve"> ہے</w:t>
      </w:r>
      <w:r>
        <w:rPr>
          <w:rtl/>
        </w:rPr>
        <w:t xml:space="preserve"> كہ وہ توحيد كى جانب لوٹ آئي</w:t>
      </w:r>
      <w:r w:rsidR="00C91DA5">
        <w:rPr>
          <w:rtl/>
        </w:rPr>
        <w:t xml:space="preserve">ں </w:t>
      </w:r>
      <w:r>
        <w:rPr>
          <w:rtl/>
        </w:rPr>
        <w:t>اور خداوند متعال سے مغفرت طلب كري</w:t>
      </w:r>
      <w:r w:rsidR="00C91DA5">
        <w:rPr>
          <w:rtl/>
        </w:rPr>
        <w:t xml:space="preserve">ں </w:t>
      </w:r>
      <w:r>
        <w:rPr>
          <w:rtl/>
        </w:rPr>
        <w:t>_</w:t>
      </w:r>
      <w:r w:rsidRPr="00E1779F">
        <w:rPr>
          <w:rStyle w:val="libArabicChar"/>
          <w:rtl/>
        </w:rPr>
        <w:t>ليمسن الذين كفروا من</w:t>
      </w:r>
      <w:r w:rsidR="00E77C37" w:rsidRPr="00935327">
        <w:rPr>
          <w:rStyle w:val="libArabicChar"/>
          <w:rFonts w:hint="cs"/>
          <w:rtl/>
        </w:rPr>
        <w:t>ه</w:t>
      </w:r>
      <w:r w:rsidRPr="00E1779F">
        <w:rPr>
          <w:rStyle w:val="libArabicChar"/>
          <w:rFonts w:hint="cs"/>
          <w:rtl/>
        </w:rPr>
        <w:t>م</w:t>
      </w:r>
      <w:r w:rsidRPr="00E1779F">
        <w:rPr>
          <w:rStyle w:val="libArabicChar"/>
          <w:rtl/>
        </w:rPr>
        <w:t xml:space="preserve"> </w:t>
      </w:r>
      <w:r w:rsidRPr="00E1779F">
        <w:rPr>
          <w:rStyle w:val="libArabicChar"/>
          <w:rFonts w:hint="cs"/>
          <w:rtl/>
        </w:rPr>
        <w:t>عذاب</w:t>
      </w:r>
      <w:r w:rsidRPr="00E1779F">
        <w:rPr>
          <w:rStyle w:val="libArabicChar"/>
          <w:rtl/>
        </w:rPr>
        <w:t xml:space="preserve"> </w:t>
      </w:r>
      <w:r w:rsidRPr="00E1779F">
        <w:rPr>
          <w:rStyle w:val="libArabicChar"/>
          <w:rFonts w:hint="cs"/>
          <w:rtl/>
        </w:rPr>
        <w:t>اليم</w:t>
      </w:r>
      <w:r w:rsidRPr="00E1779F">
        <w:rPr>
          <w:rStyle w:val="libArabicChar"/>
          <w:rtl/>
        </w:rPr>
        <w:t xml:space="preserve">_ </w:t>
      </w:r>
      <w:r w:rsidRPr="00E1779F">
        <w:rPr>
          <w:rStyle w:val="libArabicChar"/>
          <w:rFonts w:hint="cs"/>
          <w:rtl/>
        </w:rPr>
        <w:t>افلا</w:t>
      </w:r>
      <w:r w:rsidRPr="00E1779F">
        <w:rPr>
          <w:rStyle w:val="libArabicChar"/>
          <w:rtl/>
        </w:rPr>
        <w:t xml:space="preserve"> </w:t>
      </w:r>
      <w:r w:rsidRPr="00E1779F">
        <w:rPr>
          <w:rStyle w:val="libArabicChar"/>
          <w:rFonts w:hint="cs"/>
          <w:rtl/>
        </w:rPr>
        <w:t>يتوبون</w:t>
      </w:r>
      <w:r w:rsidRPr="00E1779F">
        <w:rPr>
          <w:rStyle w:val="libArabicChar"/>
          <w:rtl/>
        </w:rPr>
        <w:t xml:space="preserve"> </w:t>
      </w:r>
      <w:r w:rsidRPr="00E1779F">
        <w:rPr>
          <w:rStyle w:val="libArabicChar"/>
          <w:rFonts w:hint="cs"/>
          <w:rtl/>
        </w:rPr>
        <w:t>الى</w:t>
      </w:r>
      <w:r w:rsidRPr="00E1779F">
        <w:rPr>
          <w:rStyle w:val="libArabicChar"/>
          <w:rtl/>
        </w:rPr>
        <w:t xml:space="preserve"> </w:t>
      </w:r>
      <w:r w:rsidRPr="00E1779F">
        <w:rPr>
          <w:rStyle w:val="libArabicChar"/>
          <w:rFonts w:hint="cs"/>
          <w:rtl/>
        </w:rPr>
        <w:t>الل</w:t>
      </w:r>
      <w:r w:rsidR="003B690D" w:rsidRPr="00935327">
        <w:rPr>
          <w:rStyle w:val="libArabicChar"/>
          <w:rFonts w:hint="cs"/>
          <w:rtl/>
        </w:rPr>
        <w:t>ه</w:t>
      </w:r>
      <w:r w:rsidRPr="00E1779F">
        <w:rPr>
          <w:rStyle w:val="libArabicChar"/>
          <w:rtl/>
        </w:rPr>
        <w:t xml:space="preserve"> </w:t>
      </w:r>
      <w:r w:rsidRPr="00E1779F">
        <w:rPr>
          <w:rStyle w:val="libArabicChar"/>
          <w:rFonts w:hint="cs"/>
          <w:rtl/>
        </w:rPr>
        <w:t>و</w:t>
      </w:r>
      <w:r w:rsidRPr="00E1779F">
        <w:rPr>
          <w:rStyle w:val="libArabicChar"/>
          <w:rtl/>
        </w:rPr>
        <w:t xml:space="preserve"> </w:t>
      </w:r>
      <w:r w:rsidRPr="00E1779F">
        <w:rPr>
          <w:rStyle w:val="libArabicChar"/>
          <w:rFonts w:hint="cs"/>
          <w:rtl/>
        </w:rPr>
        <w:t>يستغفرون</w:t>
      </w:r>
      <w:r w:rsidR="003B690D" w:rsidRPr="00935327">
        <w:rPr>
          <w:rStyle w:val="libArabicChar"/>
          <w:rFonts w:hint="cs"/>
          <w:rtl/>
        </w:rPr>
        <w:t>ه</w:t>
      </w:r>
    </w:p>
    <w:p w:rsidR="00476C9D" w:rsidRDefault="00476C9D" w:rsidP="00E1779F">
      <w:pPr>
        <w:pStyle w:val="libNormal"/>
        <w:rPr>
          <w:rtl/>
        </w:rPr>
      </w:pPr>
      <w:r>
        <w:rPr>
          <w:rtl/>
        </w:rPr>
        <w:t>5_ خداوند متعال غفور (بہت بخشنے والا) اور رحيم (انتہائي مہربان)</w:t>
      </w:r>
      <w:r w:rsidR="002A0155">
        <w:rPr>
          <w:rtl/>
        </w:rPr>
        <w:t xml:space="preserve"> ہے</w:t>
      </w:r>
      <w:r>
        <w:rPr>
          <w:rtl/>
        </w:rPr>
        <w:t>_</w:t>
      </w:r>
      <w:r w:rsidRPr="00E1779F">
        <w:rPr>
          <w:rStyle w:val="libArabicChar"/>
          <w:rtl/>
        </w:rPr>
        <w:t>والل</w:t>
      </w:r>
      <w:r w:rsidR="003B690D" w:rsidRPr="00935327">
        <w:rPr>
          <w:rStyle w:val="libArabicChar"/>
          <w:rFonts w:hint="cs"/>
          <w:rtl/>
        </w:rPr>
        <w:t>ه</w:t>
      </w:r>
      <w:r w:rsidRPr="00E1779F">
        <w:rPr>
          <w:rStyle w:val="libArabicChar"/>
          <w:rtl/>
        </w:rPr>
        <w:t xml:space="preserve"> </w:t>
      </w:r>
      <w:r w:rsidRPr="00E1779F">
        <w:rPr>
          <w:rStyle w:val="libArabicChar"/>
          <w:rFonts w:hint="cs"/>
          <w:rtl/>
        </w:rPr>
        <w:t>غفور</w:t>
      </w:r>
      <w:r w:rsidRPr="00E1779F">
        <w:rPr>
          <w:rStyle w:val="libArabicChar"/>
          <w:rtl/>
        </w:rPr>
        <w:t xml:space="preserve"> </w:t>
      </w:r>
      <w:r w:rsidRPr="00E1779F">
        <w:rPr>
          <w:rStyle w:val="libArabicChar"/>
          <w:rFonts w:hint="cs"/>
          <w:rtl/>
        </w:rPr>
        <w:t>رحيم</w:t>
      </w:r>
    </w:p>
    <w:p w:rsidR="00476C9D" w:rsidRDefault="00476C9D" w:rsidP="00E1779F">
      <w:pPr>
        <w:pStyle w:val="libNormal"/>
        <w:rPr>
          <w:rtl/>
        </w:rPr>
      </w:pPr>
      <w:r>
        <w:rPr>
          <w:rtl/>
        </w:rPr>
        <w:t>6_ خداوند متعال كى رحمت و مغفرت كى وسعت كفار اور مشركين كى توبہ اور استغفار كے قبول كيے جانے كا پيش خيمہ</w:t>
      </w:r>
      <w:r w:rsidR="002A0155">
        <w:rPr>
          <w:rtl/>
        </w:rPr>
        <w:t xml:space="preserve"> ہے</w:t>
      </w:r>
      <w:r>
        <w:rPr>
          <w:rtl/>
        </w:rPr>
        <w:t xml:space="preserve"> _</w:t>
      </w:r>
      <w:r w:rsidRPr="00E1779F">
        <w:rPr>
          <w:rStyle w:val="libArabicChar"/>
          <w:rtl/>
        </w:rPr>
        <w:t>افلا يتوبون ... و الل</w:t>
      </w:r>
      <w:r w:rsidR="003B690D" w:rsidRPr="00935327">
        <w:rPr>
          <w:rStyle w:val="libArabicChar"/>
          <w:rFonts w:hint="cs"/>
          <w:rtl/>
        </w:rPr>
        <w:t>ه</w:t>
      </w:r>
      <w:r w:rsidRPr="00E1779F">
        <w:rPr>
          <w:rStyle w:val="libArabicChar"/>
          <w:rtl/>
        </w:rPr>
        <w:t xml:space="preserve"> </w:t>
      </w:r>
      <w:r w:rsidRPr="00E1779F">
        <w:rPr>
          <w:rStyle w:val="libArabicChar"/>
          <w:rFonts w:hint="cs"/>
          <w:rtl/>
        </w:rPr>
        <w:t>غفور</w:t>
      </w:r>
      <w:r w:rsidRPr="00E1779F">
        <w:rPr>
          <w:rStyle w:val="libArabicChar"/>
          <w:rtl/>
        </w:rPr>
        <w:t xml:space="preserve"> </w:t>
      </w:r>
      <w:r w:rsidRPr="00E1779F">
        <w:rPr>
          <w:rStyle w:val="libArabicChar"/>
          <w:rFonts w:hint="cs"/>
          <w:rtl/>
        </w:rPr>
        <w:t>رحيم</w:t>
      </w:r>
    </w:p>
    <w:p w:rsidR="00476C9D" w:rsidRPr="00E1779F" w:rsidRDefault="00D84C0C" w:rsidP="00E1779F">
      <w:pPr>
        <w:pStyle w:val="libNormal"/>
        <w:rPr>
          <w:rStyle w:val="libArabicChar"/>
          <w:rtl/>
        </w:rPr>
      </w:pPr>
      <w:r w:rsidRPr="00D84C0C">
        <w:rPr>
          <w:rtl/>
        </w:rPr>
        <w:br w:type="page"/>
      </w:r>
      <w:r w:rsidRPr="00D84C0C">
        <w:rPr>
          <w:rtl/>
        </w:rPr>
        <w:lastRenderedPageBreak/>
        <w:cr/>
      </w:r>
      <w:r w:rsidR="00476C9D">
        <w:rPr>
          <w:rtl/>
        </w:rPr>
        <w:t>7_ خداوند متعال كى مغفرت اور خاص رحمت سے بہرہ مند ہونے كى شرط توبہ و استغفار</w:t>
      </w:r>
      <w:r w:rsidR="002A0155">
        <w:rPr>
          <w:rtl/>
        </w:rPr>
        <w:t xml:space="preserve"> ہے</w:t>
      </w:r>
      <w:r w:rsidR="00476C9D">
        <w:rPr>
          <w:rtl/>
        </w:rPr>
        <w:t>_</w:t>
      </w:r>
      <w:r w:rsidR="00476C9D" w:rsidRPr="00E1779F">
        <w:rPr>
          <w:rStyle w:val="libArabicChar"/>
          <w:rtl/>
        </w:rPr>
        <w:t>افلا يتوبون ... والل</w:t>
      </w:r>
      <w:r w:rsidR="003B690D" w:rsidRPr="00935327">
        <w:rPr>
          <w:rStyle w:val="libArabicChar"/>
          <w:rFonts w:hint="cs"/>
          <w:rtl/>
        </w:rPr>
        <w:t>ه</w:t>
      </w:r>
      <w:r w:rsidR="00476C9D" w:rsidRPr="00E1779F">
        <w:rPr>
          <w:rStyle w:val="libArabicChar"/>
          <w:rtl/>
        </w:rPr>
        <w:t xml:space="preserve"> </w:t>
      </w:r>
      <w:r w:rsidR="00476C9D" w:rsidRPr="00E1779F">
        <w:rPr>
          <w:rStyle w:val="libArabicChar"/>
          <w:rFonts w:hint="cs"/>
          <w:rtl/>
        </w:rPr>
        <w:t>غفور</w:t>
      </w:r>
      <w:r w:rsidR="00476C9D" w:rsidRPr="00E1779F">
        <w:rPr>
          <w:rStyle w:val="libArabicChar"/>
          <w:rtl/>
        </w:rPr>
        <w:t xml:space="preserve"> </w:t>
      </w:r>
      <w:r w:rsidR="00476C9D" w:rsidRPr="00E1779F">
        <w:rPr>
          <w:rStyle w:val="libArabicChar"/>
          <w:rFonts w:hint="cs"/>
          <w:rtl/>
        </w:rPr>
        <w:t>رحيم</w:t>
      </w:r>
    </w:p>
    <w:p w:rsidR="00476C9D" w:rsidRDefault="00476C9D" w:rsidP="00E1779F">
      <w:pPr>
        <w:pStyle w:val="libNormal"/>
        <w:rPr>
          <w:rtl/>
        </w:rPr>
      </w:pPr>
      <w:r>
        <w:rPr>
          <w:rtl/>
        </w:rPr>
        <w:t>8_ خطاكارو</w:t>
      </w:r>
      <w:r w:rsidR="00C91DA5">
        <w:rPr>
          <w:rtl/>
        </w:rPr>
        <w:t xml:space="preserve">ں </w:t>
      </w:r>
      <w:r>
        <w:rPr>
          <w:rtl/>
        </w:rPr>
        <w:t>كو توبہ اور استغفار كى ترغيب دلانے كيلئے انہي</w:t>
      </w:r>
      <w:r w:rsidR="00C91DA5">
        <w:rPr>
          <w:rtl/>
        </w:rPr>
        <w:t xml:space="preserve">ں </w:t>
      </w:r>
      <w:r>
        <w:rPr>
          <w:rtl/>
        </w:rPr>
        <w:t>خدا وند عالم كى وسيع رحمت و مغفرت كى جانب متوجہ كرنا لازمى</w:t>
      </w:r>
      <w:r w:rsidR="002A0155">
        <w:rPr>
          <w:rtl/>
        </w:rPr>
        <w:t xml:space="preserve"> ہے</w:t>
      </w:r>
      <w:r>
        <w:rPr>
          <w:rtl/>
        </w:rPr>
        <w:t>_</w:t>
      </w:r>
      <w:r w:rsidRPr="00E1779F">
        <w:rPr>
          <w:rStyle w:val="libArabicChar"/>
          <w:rtl/>
        </w:rPr>
        <w:t>افلا يتوبون ... و الل</w:t>
      </w:r>
      <w:r w:rsidR="003B690D" w:rsidRPr="00935327">
        <w:rPr>
          <w:rStyle w:val="libArabicChar"/>
          <w:rFonts w:hint="cs"/>
          <w:rtl/>
        </w:rPr>
        <w:t>ه</w:t>
      </w:r>
      <w:r w:rsidRPr="00E1779F">
        <w:rPr>
          <w:rStyle w:val="libArabicChar"/>
          <w:rtl/>
        </w:rPr>
        <w:t xml:space="preserve"> </w:t>
      </w:r>
      <w:r w:rsidRPr="00E1779F">
        <w:rPr>
          <w:rStyle w:val="libArabicChar"/>
          <w:rFonts w:hint="cs"/>
          <w:rtl/>
        </w:rPr>
        <w:t>غفور</w:t>
      </w:r>
      <w:r w:rsidRPr="00E1779F">
        <w:rPr>
          <w:rStyle w:val="libArabicChar"/>
          <w:rtl/>
        </w:rPr>
        <w:t xml:space="preserve"> </w:t>
      </w:r>
      <w:r w:rsidRPr="00E1779F">
        <w:rPr>
          <w:rStyle w:val="libArabicChar"/>
          <w:rFonts w:hint="cs"/>
          <w:rtl/>
        </w:rPr>
        <w:t>رحيم</w:t>
      </w:r>
      <w:r w:rsidR="00E1779F">
        <w:rPr>
          <w:rStyle w:val="libArabicChar"/>
          <w:rFonts w:hint="cs"/>
          <w:rtl/>
        </w:rPr>
        <w:t xml:space="preserve">  </w:t>
      </w:r>
      <w:r>
        <w:rPr>
          <w:rtl/>
        </w:rPr>
        <w:t>خطاكارو</w:t>
      </w:r>
      <w:r w:rsidR="00C91DA5">
        <w:rPr>
          <w:rtl/>
        </w:rPr>
        <w:t xml:space="preserve">ں </w:t>
      </w:r>
      <w:r>
        <w:rPr>
          <w:rtl/>
        </w:rPr>
        <w:t>كو لوٹ آنے اور توبہ كرنے كى دعوت دينے كے بعد خدا كيلئے اس كى مغفرت اور وسيع رحمت جيسى صفات بيان كرنے كا مقصد انہي</w:t>
      </w:r>
      <w:r w:rsidR="00C91DA5">
        <w:rPr>
          <w:rtl/>
        </w:rPr>
        <w:t xml:space="preserve">ں </w:t>
      </w:r>
      <w:r>
        <w:rPr>
          <w:rtl/>
        </w:rPr>
        <w:t>استغفار كى ترغيب دلانا</w:t>
      </w:r>
      <w:r w:rsidR="002A0155">
        <w:rPr>
          <w:rtl/>
        </w:rPr>
        <w:t xml:space="preserve"> ہے</w:t>
      </w:r>
      <w:r>
        <w:rPr>
          <w:rtl/>
        </w:rPr>
        <w:t xml:space="preserve"> اور يہ ان تمام لوگو</w:t>
      </w:r>
      <w:r w:rsidR="00C91DA5">
        <w:rPr>
          <w:rtl/>
        </w:rPr>
        <w:t xml:space="preserve">ں </w:t>
      </w:r>
      <w:r>
        <w:rPr>
          <w:rtl/>
        </w:rPr>
        <w:t>كيلئے درس</w:t>
      </w:r>
      <w:r w:rsidR="002A0155">
        <w:rPr>
          <w:rtl/>
        </w:rPr>
        <w:t xml:space="preserve"> ہے</w:t>
      </w:r>
      <w:r>
        <w:rPr>
          <w:rtl/>
        </w:rPr>
        <w:t xml:space="preserve"> جو انسانو</w:t>
      </w:r>
      <w:r w:rsidR="00C91DA5">
        <w:rPr>
          <w:rtl/>
        </w:rPr>
        <w:t xml:space="preserve">ں </w:t>
      </w:r>
      <w:r>
        <w:rPr>
          <w:rtl/>
        </w:rPr>
        <w:t>كى توبہ اوران كے خدا تعالى كى جانب لوٹ آنے كے خواہا</w:t>
      </w:r>
      <w:r w:rsidR="00C91DA5">
        <w:rPr>
          <w:rtl/>
        </w:rPr>
        <w:t xml:space="preserve">ں </w:t>
      </w:r>
      <w:r>
        <w:rPr>
          <w:rtl/>
        </w:rPr>
        <w:t>ہي</w:t>
      </w:r>
      <w:r w:rsidR="00C91DA5">
        <w:rPr>
          <w:rtl/>
        </w:rPr>
        <w:t xml:space="preserve">ں </w:t>
      </w:r>
      <w:r>
        <w:rPr>
          <w:rtl/>
        </w:rPr>
        <w:t>_</w:t>
      </w:r>
    </w:p>
    <w:p w:rsidR="00476C9D" w:rsidRDefault="00476C9D" w:rsidP="00E1779F">
      <w:pPr>
        <w:pStyle w:val="libNormal"/>
        <w:rPr>
          <w:rtl/>
        </w:rPr>
      </w:pPr>
      <w:r>
        <w:rPr>
          <w:rtl/>
        </w:rPr>
        <w:t>اللہ تعالى :اللہ تعالى كا مذمت كرنا 2;اللہ تعالى كى دعوت 1; اللہ تعالى كى رحمت 6، 8;اللہ تعالى كى مغفرت 5، 6، 8; اللہ تعالى كى مغفرت كى شرائط 7; اللہ تعالى كى مہربانى 5</w:t>
      </w:r>
    </w:p>
    <w:p w:rsidR="00476C9D" w:rsidRDefault="00476C9D" w:rsidP="00E1779F">
      <w:pPr>
        <w:pStyle w:val="libNormal"/>
        <w:rPr>
          <w:rtl/>
        </w:rPr>
      </w:pPr>
      <w:r>
        <w:rPr>
          <w:rtl/>
        </w:rPr>
        <w:t>استغفار:استغفار كى اہميت 3; استغفار كى تشويق 8;ا ستغفار كى دعوت 1; استغفار كے اثرات 4، 7; استغفار كے قبول ہونے كاپيش خيمہ6; شرك سے استغفار 1</w:t>
      </w:r>
    </w:p>
    <w:p w:rsidR="00476C9D" w:rsidRDefault="00476C9D" w:rsidP="00E1779F">
      <w:pPr>
        <w:pStyle w:val="libNormal"/>
        <w:rPr>
          <w:rtl/>
        </w:rPr>
      </w:pPr>
      <w:r>
        <w:rPr>
          <w:rtl/>
        </w:rPr>
        <w:t>اسماء و صفات:رحيم 5;غفور 5بخشش خدا جن كے شامل حال</w:t>
      </w:r>
      <w:r w:rsidR="002A0155">
        <w:rPr>
          <w:rtl/>
        </w:rPr>
        <w:t xml:space="preserve"> ہے</w:t>
      </w:r>
      <w:r>
        <w:rPr>
          <w:rtl/>
        </w:rPr>
        <w:t xml:space="preserve"> :7</w:t>
      </w:r>
    </w:p>
    <w:p w:rsidR="00476C9D" w:rsidRDefault="00476C9D" w:rsidP="00E1779F">
      <w:pPr>
        <w:pStyle w:val="libNormal"/>
        <w:rPr>
          <w:rtl/>
        </w:rPr>
      </w:pPr>
      <w:r>
        <w:rPr>
          <w:rtl/>
        </w:rPr>
        <w:t>تثليث:عقيدہ تثليث 1، 2</w:t>
      </w:r>
    </w:p>
    <w:p w:rsidR="00476C9D" w:rsidRDefault="00476C9D" w:rsidP="00E1779F">
      <w:pPr>
        <w:pStyle w:val="libNormal"/>
        <w:rPr>
          <w:rtl/>
        </w:rPr>
      </w:pPr>
      <w:r>
        <w:rPr>
          <w:rtl/>
        </w:rPr>
        <w:t>تحريك:تحريك كے اسباب 8</w:t>
      </w:r>
    </w:p>
    <w:p w:rsidR="00476C9D" w:rsidRDefault="00476C9D" w:rsidP="00E1779F">
      <w:pPr>
        <w:pStyle w:val="libNormal"/>
        <w:rPr>
          <w:rtl/>
        </w:rPr>
      </w:pPr>
      <w:r>
        <w:rPr>
          <w:rtl/>
        </w:rPr>
        <w:t>توبہ:توبہ كى اہميت 3; توبہ كى تشويق 8; توبہ كى دعوت 1;توبہ كے اثرات 7; توبہ كے قبول ہونے كا پيش خيمہ 6;شرك سے توبہ 1</w:t>
      </w:r>
    </w:p>
    <w:p w:rsidR="00476C9D" w:rsidRDefault="00476C9D" w:rsidP="00E1779F">
      <w:pPr>
        <w:pStyle w:val="libNormal"/>
        <w:rPr>
          <w:rtl/>
        </w:rPr>
      </w:pPr>
      <w:r>
        <w:rPr>
          <w:rtl/>
        </w:rPr>
        <w:t>توحيد:توحيد كے اثرات 4</w:t>
      </w:r>
    </w:p>
    <w:p w:rsidR="00476C9D" w:rsidRDefault="00476C9D" w:rsidP="00A96B57">
      <w:pPr>
        <w:pStyle w:val="libNormal"/>
        <w:rPr>
          <w:rtl/>
        </w:rPr>
      </w:pPr>
      <w:r>
        <w:rPr>
          <w:rtl/>
        </w:rPr>
        <w:t>رحمت خدا جن كے شامل حال</w:t>
      </w:r>
      <w:r w:rsidR="002A0155">
        <w:rPr>
          <w:rtl/>
        </w:rPr>
        <w:t xml:space="preserve"> ہے</w:t>
      </w:r>
      <w:r>
        <w:rPr>
          <w:rtl/>
        </w:rPr>
        <w:t>: 7</w:t>
      </w:r>
    </w:p>
    <w:p w:rsidR="00476C9D" w:rsidRDefault="00476C9D" w:rsidP="00E1779F">
      <w:pPr>
        <w:pStyle w:val="libNormal"/>
        <w:rPr>
          <w:rtl/>
        </w:rPr>
      </w:pPr>
      <w:r>
        <w:rPr>
          <w:rtl/>
        </w:rPr>
        <w:t>عذاب:عذاب سے نجات كے اسباب 4;عذاب كے مراتب 4</w:t>
      </w:r>
    </w:p>
    <w:p w:rsidR="00476C9D" w:rsidRDefault="00476C9D" w:rsidP="00E1779F">
      <w:pPr>
        <w:pStyle w:val="libNormal"/>
        <w:rPr>
          <w:rtl/>
        </w:rPr>
      </w:pPr>
      <w:r>
        <w:rPr>
          <w:rtl/>
        </w:rPr>
        <w:t>عقيدہ:باطل عقيدہ 2</w:t>
      </w:r>
    </w:p>
    <w:p w:rsidR="00476C9D" w:rsidRDefault="00476C9D" w:rsidP="00E1779F">
      <w:pPr>
        <w:pStyle w:val="libNormal"/>
        <w:rPr>
          <w:rtl/>
        </w:rPr>
      </w:pPr>
      <w:r>
        <w:rPr>
          <w:rtl/>
        </w:rPr>
        <w:t>علم:علم اور عمل 9</w:t>
      </w:r>
    </w:p>
    <w:p w:rsidR="00476C9D" w:rsidRDefault="00476C9D" w:rsidP="00A96B57">
      <w:pPr>
        <w:pStyle w:val="libNormal"/>
        <w:rPr>
          <w:rtl/>
        </w:rPr>
      </w:pPr>
      <w:r>
        <w:rPr>
          <w:rtl/>
        </w:rPr>
        <w:t xml:space="preserve">عيسي </w:t>
      </w:r>
      <w:r w:rsidR="00AC11F9" w:rsidRPr="00AC11F9">
        <w:rPr>
          <w:rStyle w:val="libAlaemChar"/>
          <w:rtl/>
        </w:rPr>
        <w:t xml:space="preserve"> عليه‌السلام </w:t>
      </w:r>
      <w:r>
        <w:rPr>
          <w:rtl/>
        </w:rPr>
        <w:t>:</w:t>
      </w:r>
      <w:r w:rsidR="00E1779F" w:rsidRPr="00E1779F">
        <w:rPr>
          <w:rtl/>
        </w:rPr>
        <w:t xml:space="preserve"> </w:t>
      </w:r>
      <w:r w:rsidR="00E1779F">
        <w:rPr>
          <w:rtl/>
        </w:rPr>
        <w:t xml:space="preserve">حضرت عيسي </w:t>
      </w:r>
      <w:r w:rsidR="00AC11F9" w:rsidRPr="00AC11F9">
        <w:rPr>
          <w:rStyle w:val="libAlaemChar"/>
          <w:rtl/>
        </w:rPr>
        <w:t xml:space="preserve"> عليه‌السلام </w:t>
      </w:r>
      <w:r w:rsidR="00E1779F">
        <w:rPr>
          <w:rtl/>
        </w:rPr>
        <w:t>كى الوہيت 1، 2</w:t>
      </w:r>
    </w:p>
    <w:p w:rsidR="00476C9D" w:rsidRDefault="00D84C0C" w:rsidP="00E1779F">
      <w:pPr>
        <w:pStyle w:val="libNormal"/>
        <w:rPr>
          <w:rtl/>
        </w:rPr>
      </w:pPr>
      <w:r w:rsidRPr="00D84C0C">
        <w:rPr>
          <w:rtl/>
        </w:rPr>
        <w:br w:type="page"/>
      </w:r>
      <w:r w:rsidRPr="00D84C0C">
        <w:rPr>
          <w:rtl/>
        </w:rPr>
        <w:lastRenderedPageBreak/>
        <w:cr/>
      </w:r>
      <w:r w:rsidR="00476C9D">
        <w:rPr>
          <w:rtl/>
        </w:rPr>
        <w:t>عيسائي:عيسائيو</w:t>
      </w:r>
      <w:r w:rsidR="00C91DA5">
        <w:rPr>
          <w:rtl/>
        </w:rPr>
        <w:t xml:space="preserve">ں </w:t>
      </w:r>
      <w:r w:rsidR="00476C9D">
        <w:rPr>
          <w:rtl/>
        </w:rPr>
        <w:t>كا عقيدہ 2;عيسائيو</w:t>
      </w:r>
      <w:r w:rsidR="00C91DA5">
        <w:rPr>
          <w:rtl/>
        </w:rPr>
        <w:t xml:space="preserve">ں </w:t>
      </w:r>
      <w:r w:rsidR="00476C9D">
        <w:rPr>
          <w:rtl/>
        </w:rPr>
        <w:t>كو دعوت 1; عيسائيو</w:t>
      </w:r>
      <w:r w:rsidR="00C91DA5">
        <w:rPr>
          <w:rtl/>
        </w:rPr>
        <w:t xml:space="preserve">ں </w:t>
      </w:r>
      <w:r w:rsidR="00476C9D">
        <w:rPr>
          <w:rtl/>
        </w:rPr>
        <w:t>كى سرزنش 2</w:t>
      </w:r>
    </w:p>
    <w:p w:rsidR="00476C9D" w:rsidRDefault="00476C9D" w:rsidP="00E1779F">
      <w:pPr>
        <w:pStyle w:val="libNormal"/>
        <w:rPr>
          <w:rtl/>
        </w:rPr>
      </w:pPr>
      <w:r>
        <w:rPr>
          <w:rtl/>
        </w:rPr>
        <w:t>كفار:كفار كا استغفار 6;كفار كى توبہ 6</w:t>
      </w:r>
    </w:p>
    <w:p w:rsidR="00476C9D" w:rsidRDefault="00476C9D" w:rsidP="00E1779F">
      <w:pPr>
        <w:pStyle w:val="libNormal"/>
        <w:rPr>
          <w:rtl/>
        </w:rPr>
      </w:pPr>
      <w:r>
        <w:rPr>
          <w:rtl/>
        </w:rPr>
        <w:t>مشركين:مشركين كا استغفار 6;مشركين كى توبہ 6</w:t>
      </w:r>
    </w:p>
    <w:p w:rsidR="00476C9D" w:rsidRDefault="00476C9D" w:rsidP="00E1779F">
      <w:pPr>
        <w:pStyle w:val="libNormal"/>
        <w:rPr>
          <w:rtl/>
        </w:rPr>
      </w:pPr>
      <w:r>
        <w:rPr>
          <w:rtl/>
        </w:rPr>
        <w:t>مغفرت:مغفرت كى درخواست كرنا 4</w:t>
      </w:r>
    </w:p>
    <w:p w:rsidR="00476C9D" w:rsidRDefault="00E1779F" w:rsidP="00E1779F">
      <w:pPr>
        <w:pStyle w:val="Heading2Center"/>
        <w:rPr>
          <w:rtl/>
        </w:rPr>
      </w:pPr>
      <w:bookmarkStart w:id="152" w:name="_Toc11840760"/>
      <w:r>
        <w:rPr>
          <w:rFonts w:hint="cs"/>
          <w:rtl/>
        </w:rPr>
        <w:t xml:space="preserve">آیت  </w:t>
      </w:r>
      <w:r>
        <w:rPr>
          <w:rtl/>
        </w:rPr>
        <w:t>75</w:t>
      </w:r>
      <w:bookmarkEnd w:id="152"/>
    </w:p>
    <w:p w:rsidR="00476C9D" w:rsidRDefault="00F10600" w:rsidP="00E1779F">
      <w:pPr>
        <w:pStyle w:val="libNormal"/>
        <w:rPr>
          <w:rtl/>
        </w:rPr>
      </w:pPr>
      <w:r w:rsidRPr="00F10600">
        <w:rPr>
          <w:rStyle w:val="libAlaemChar"/>
          <w:rtl/>
        </w:rPr>
        <w:t>(</w:t>
      </w:r>
      <w:r>
        <w:rPr>
          <w:rStyle w:val="libAieChar"/>
          <w:rtl/>
        </w:rPr>
        <w:t xml:space="preserve"> </w:t>
      </w:r>
      <w:r w:rsidRPr="00E1779F">
        <w:rPr>
          <w:rStyle w:val="libAieChar"/>
          <w:rtl/>
        </w:rPr>
        <w:t>مَّا الْمَسِيحُ ابْنُ مَرْيَمَ إِلاَّ رَسُولٌ قَدْ خَلَتْ مِن قَبْلِهِ الرُّسُلُ وَأُمُّهُ صِدِّيقَةٌ كَانَا يَأْكُلاَنِ الطَّعَامَ انظُرْ كَيْفَ نُبَيِّنُ لَهُمُ الآيَاتِ ثُمَّ انظُرْ أَنَّى يُؤْفَكُونَ</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مسيح بن مريم كچھ نہي</w:t>
      </w:r>
      <w:r w:rsidR="00C91DA5">
        <w:rPr>
          <w:rtl/>
        </w:rPr>
        <w:t xml:space="preserve">ں </w:t>
      </w:r>
      <w:r>
        <w:rPr>
          <w:rtl/>
        </w:rPr>
        <w:t>ہي</w:t>
      </w:r>
      <w:r w:rsidR="00C91DA5">
        <w:rPr>
          <w:rtl/>
        </w:rPr>
        <w:t xml:space="preserve">ں </w:t>
      </w:r>
      <w:r>
        <w:rPr>
          <w:rtl/>
        </w:rPr>
        <w:t>صرف ہماے رسول ہي</w:t>
      </w:r>
      <w:r w:rsidR="00C91DA5">
        <w:rPr>
          <w:rtl/>
        </w:rPr>
        <w:t xml:space="preserve">ں </w:t>
      </w:r>
      <w:r>
        <w:rPr>
          <w:rtl/>
        </w:rPr>
        <w:t>جن سے پہلے بہت سے رسول گذر چكے ہي</w:t>
      </w:r>
      <w:r w:rsidR="00C91DA5">
        <w:rPr>
          <w:rtl/>
        </w:rPr>
        <w:t xml:space="preserve">ں </w:t>
      </w:r>
      <w:r>
        <w:rPr>
          <w:rtl/>
        </w:rPr>
        <w:t>او ران كى ما</w:t>
      </w:r>
      <w:r w:rsidR="00C91DA5">
        <w:rPr>
          <w:rtl/>
        </w:rPr>
        <w:t xml:space="preserve">ں </w:t>
      </w:r>
      <w:r>
        <w:rPr>
          <w:rtl/>
        </w:rPr>
        <w:t>صديقہ تھي</w:t>
      </w:r>
      <w:r w:rsidR="00C91DA5">
        <w:rPr>
          <w:rtl/>
        </w:rPr>
        <w:t xml:space="preserve">ں </w:t>
      </w:r>
      <w:r>
        <w:rPr>
          <w:rtl/>
        </w:rPr>
        <w:t>اور وہ دونو</w:t>
      </w:r>
      <w:r w:rsidR="00C91DA5">
        <w:rPr>
          <w:rtl/>
        </w:rPr>
        <w:t xml:space="preserve">ں </w:t>
      </w:r>
      <w:r>
        <w:rPr>
          <w:rtl/>
        </w:rPr>
        <w:t>كھانا كھا يا كرتے تھے_ ديكھو ہم اپنى نشانيو</w:t>
      </w:r>
      <w:r w:rsidR="00C91DA5">
        <w:rPr>
          <w:rtl/>
        </w:rPr>
        <w:t xml:space="preserve">ں </w:t>
      </w:r>
      <w:r>
        <w:rPr>
          <w:rtl/>
        </w:rPr>
        <w:t>كو كس طرح واضح كركے بيان كرتے ہي</w:t>
      </w:r>
      <w:r w:rsidR="00C91DA5">
        <w:rPr>
          <w:rtl/>
        </w:rPr>
        <w:t xml:space="preserve">ں </w:t>
      </w:r>
      <w:r>
        <w:rPr>
          <w:rtl/>
        </w:rPr>
        <w:t>او رپھر ديكھو كہ يہ لوگ كس طرح بہكے جار</w:t>
      </w:r>
      <w:r w:rsidR="002A0155">
        <w:rPr>
          <w:rtl/>
        </w:rPr>
        <w:t xml:space="preserve"> ہے</w:t>
      </w:r>
      <w:r>
        <w:rPr>
          <w:rtl/>
        </w:rPr>
        <w:t xml:space="preserve"> ہي</w:t>
      </w:r>
      <w:r w:rsidR="00C91DA5">
        <w:rPr>
          <w:rtl/>
        </w:rPr>
        <w:t xml:space="preserve">ں </w:t>
      </w:r>
      <w:r>
        <w:rPr>
          <w:rtl/>
        </w:rPr>
        <w:t>_</w:t>
      </w:r>
    </w:p>
    <w:p w:rsidR="00476C9D" w:rsidRDefault="00476C9D" w:rsidP="00E1779F">
      <w:pPr>
        <w:pStyle w:val="libNormal"/>
        <w:rPr>
          <w:rtl/>
        </w:rPr>
      </w:pPr>
      <w:r>
        <w:rPr>
          <w:rtl/>
        </w:rPr>
        <w:t xml:space="preserve">1_ حضرت عيسي </w:t>
      </w:r>
      <w:r w:rsidR="00AC11F9" w:rsidRPr="00AC11F9">
        <w:rPr>
          <w:rStyle w:val="libAlaemChar"/>
          <w:rtl/>
        </w:rPr>
        <w:t xml:space="preserve"> عليه‌السلام </w:t>
      </w:r>
      <w:r>
        <w:rPr>
          <w:rtl/>
        </w:rPr>
        <w:t xml:space="preserve">حضرت مريم </w:t>
      </w:r>
      <w:r w:rsidR="00AC11F9" w:rsidRPr="00AC11F9">
        <w:rPr>
          <w:rStyle w:val="libAlaemChar"/>
          <w:rtl/>
        </w:rPr>
        <w:t xml:space="preserve"> عليه‌السلام </w:t>
      </w:r>
      <w:r>
        <w:rPr>
          <w:rtl/>
        </w:rPr>
        <w:t>كے بيٹے اور خدا كے بھيجے ہوئے رسول تھے_</w:t>
      </w:r>
      <w:r w:rsidRPr="00E1779F">
        <w:rPr>
          <w:rStyle w:val="libArabicChar"/>
          <w:rtl/>
        </w:rPr>
        <w:t>ما المسيح ابن مريم الا رسول</w:t>
      </w:r>
    </w:p>
    <w:p w:rsidR="00476C9D" w:rsidRDefault="00476C9D" w:rsidP="00E1779F">
      <w:pPr>
        <w:pStyle w:val="libNormal"/>
        <w:rPr>
          <w:rtl/>
        </w:rPr>
      </w:pPr>
      <w:r>
        <w:rPr>
          <w:rtl/>
        </w:rPr>
        <w:t xml:space="preserve">2_ حضرت عيسي </w:t>
      </w:r>
      <w:r w:rsidR="00AC11F9" w:rsidRPr="00AC11F9">
        <w:rPr>
          <w:rStyle w:val="libAlaemChar"/>
          <w:rtl/>
        </w:rPr>
        <w:t xml:space="preserve"> عليه‌السلام </w:t>
      </w:r>
      <w:r>
        <w:rPr>
          <w:rtl/>
        </w:rPr>
        <w:t>نہ تو خدا ہي</w:t>
      </w:r>
      <w:r w:rsidR="00C91DA5">
        <w:rPr>
          <w:rtl/>
        </w:rPr>
        <w:t xml:space="preserve">ں </w:t>
      </w:r>
      <w:r>
        <w:rPr>
          <w:rtl/>
        </w:rPr>
        <w:t>اور نہ خدا كے بيٹے_</w:t>
      </w:r>
      <w:r w:rsidRPr="00E1779F">
        <w:rPr>
          <w:rStyle w:val="libArabicChar"/>
          <w:rtl/>
        </w:rPr>
        <w:t>ما المسيح ابن مريم الا رسول</w:t>
      </w:r>
    </w:p>
    <w:p w:rsidR="00476C9D" w:rsidRDefault="00476C9D" w:rsidP="00A96B57">
      <w:pPr>
        <w:pStyle w:val="libNormal"/>
        <w:rPr>
          <w:rtl/>
        </w:rPr>
      </w:pPr>
      <w:r>
        <w:rPr>
          <w:rtl/>
        </w:rPr>
        <w:t>جملہ'' ما المسيح ...'' مي</w:t>
      </w:r>
      <w:r w:rsidR="00C91DA5">
        <w:rPr>
          <w:rtl/>
        </w:rPr>
        <w:t xml:space="preserve">ں </w:t>
      </w:r>
      <w:r>
        <w:rPr>
          <w:rtl/>
        </w:rPr>
        <w:t>حصر اضافى ان باطل عقائد كى طرف اشارہ</w:t>
      </w:r>
      <w:r w:rsidR="002A0155">
        <w:rPr>
          <w:rtl/>
        </w:rPr>
        <w:t xml:space="preserve"> ہے</w:t>
      </w:r>
      <w:r>
        <w:rPr>
          <w:rtl/>
        </w:rPr>
        <w:t xml:space="preserve"> جن كا عيسائي حضرت عيسي </w:t>
      </w:r>
      <w:r w:rsidR="00AC11F9" w:rsidRPr="00AC11F9">
        <w:rPr>
          <w:rStyle w:val="libAlaemChar"/>
          <w:rtl/>
        </w:rPr>
        <w:t xml:space="preserve"> عليه‌السلام </w:t>
      </w:r>
      <w:r>
        <w:rPr>
          <w:rtl/>
        </w:rPr>
        <w:t>كے بارے مي</w:t>
      </w:r>
      <w:r w:rsidR="00C91DA5">
        <w:rPr>
          <w:rtl/>
        </w:rPr>
        <w:t xml:space="preserve">ں </w:t>
      </w:r>
      <w:r>
        <w:rPr>
          <w:rtl/>
        </w:rPr>
        <w:t>اظہار كرتے تھے اور ان مي</w:t>
      </w:r>
      <w:r w:rsidR="00C91DA5">
        <w:rPr>
          <w:rtl/>
        </w:rPr>
        <w:t xml:space="preserve">ں </w:t>
      </w:r>
      <w:r>
        <w:rPr>
          <w:rtl/>
        </w:rPr>
        <w:t>سے بعض كى جانب گذشتہ آيات مي</w:t>
      </w:r>
      <w:r w:rsidR="00C91DA5">
        <w:rPr>
          <w:rtl/>
        </w:rPr>
        <w:t xml:space="preserve">ں </w:t>
      </w:r>
      <w:r>
        <w:rPr>
          <w:rtl/>
        </w:rPr>
        <w:t>اشارہ ہوا</w:t>
      </w:r>
      <w:r w:rsidR="002A0155">
        <w:rPr>
          <w:rtl/>
        </w:rPr>
        <w:t xml:space="preserve"> ہے</w:t>
      </w:r>
      <w:r>
        <w:rPr>
          <w:rtl/>
        </w:rPr>
        <w:t>_</w:t>
      </w:r>
    </w:p>
    <w:p w:rsidR="00476C9D" w:rsidRDefault="00476C9D" w:rsidP="00A96B57">
      <w:pPr>
        <w:pStyle w:val="libNormal"/>
        <w:rPr>
          <w:rtl/>
        </w:rPr>
      </w:pPr>
      <w:r>
        <w:rPr>
          <w:rtl/>
        </w:rPr>
        <w:t xml:space="preserve">3_ حضرت عيسي </w:t>
      </w:r>
      <w:r w:rsidR="00AC11F9" w:rsidRPr="00AC11F9">
        <w:rPr>
          <w:rStyle w:val="libAlaemChar"/>
          <w:rtl/>
        </w:rPr>
        <w:t xml:space="preserve"> عليه‌السلام </w:t>
      </w:r>
      <w:r>
        <w:rPr>
          <w:rtl/>
        </w:rPr>
        <w:t>سے پہلے كئي ايك رسول مبعوث</w:t>
      </w:r>
    </w:p>
    <w:p w:rsidR="00476C9D" w:rsidRDefault="00D84C0C" w:rsidP="00E1779F">
      <w:pPr>
        <w:pStyle w:val="libNormal"/>
        <w:rPr>
          <w:rtl/>
        </w:rPr>
      </w:pPr>
      <w:r w:rsidRPr="00D84C0C">
        <w:rPr>
          <w:rtl/>
        </w:rPr>
        <w:br w:type="page"/>
      </w:r>
      <w:r w:rsidRPr="00D84C0C">
        <w:rPr>
          <w:rtl/>
        </w:rPr>
        <w:lastRenderedPageBreak/>
        <w:cr/>
      </w:r>
      <w:r w:rsidR="00476C9D">
        <w:rPr>
          <w:rtl/>
        </w:rPr>
        <w:t>ہوئے_</w:t>
      </w:r>
      <w:r w:rsidR="00476C9D" w:rsidRPr="00E1779F">
        <w:rPr>
          <w:rStyle w:val="libArabicChar"/>
          <w:rtl/>
        </w:rPr>
        <w:t>ما المسيح ابن مريم الا رسول قد خلت من قبل</w:t>
      </w:r>
      <w:r w:rsidR="003B690D" w:rsidRPr="00935327">
        <w:rPr>
          <w:rStyle w:val="libArabicChar"/>
          <w:rFonts w:hint="cs"/>
          <w:rtl/>
        </w:rPr>
        <w:t>ه</w:t>
      </w:r>
      <w:r w:rsidR="00476C9D" w:rsidRPr="00E1779F">
        <w:rPr>
          <w:rStyle w:val="libArabicChar"/>
          <w:rtl/>
        </w:rPr>
        <w:t xml:space="preserve"> </w:t>
      </w:r>
      <w:r w:rsidR="00476C9D" w:rsidRPr="00E1779F">
        <w:rPr>
          <w:rStyle w:val="libArabicChar"/>
          <w:rFonts w:hint="cs"/>
          <w:rtl/>
        </w:rPr>
        <w:t>الرسل</w:t>
      </w:r>
    </w:p>
    <w:p w:rsidR="00476C9D" w:rsidRDefault="00476C9D" w:rsidP="00A96B57">
      <w:pPr>
        <w:pStyle w:val="libNormal"/>
        <w:rPr>
          <w:rtl/>
        </w:rPr>
      </w:pPr>
      <w:r>
        <w:rPr>
          <w:rtl/>
        </w:rPr>
        <w:t xml:space="preserve">4_ حضرت عيسي </w:t>
      </w:r>
      <w:r w:rsidR="00AC11F9" w:rsidRPr="00AC11F9">
        <w:rPr>
          <w:rStyle w:val="libAlaemChar"/>
          <w:rtl/>
        </w:rPr>
        <w:t xml:space="preserve"> عليه‌السلام </w:t>
      </w:r>
      <w:r>
        <w:rPr>
          <w:rtl/>
        </w:rPr>
        <w:t>كا ما</w:t>
      </w:r>
      <w:r w:rsidR="00C91DA5">
        <w:rPr>
          <w:rtl/>
        </w:rPr>
        <w:t xml:space="preserve">ں </w:t>
      </w:r>
      <w:r>
        <w:rPr>
          <w:rtl/>
        </w:rPr>
        <w:t>سے پيدا ہونا ان كے خدا نہ ہونے پر واضح اور روشن دليل</w:t>
      </w:r>
      <w:r w:rsidR="002A0155">
        <w:rPr>
          <w:rtl/>
        </w:rPr>
        <w:t xml:space="preserve"> ہے</w:t>
      </w:r>
      <w:r>
        <w:rPr>
          <w:rtl/>
        </w:rPr>
        <w:t>_</w:t>
      </w:r>
    </w:p>
    <w:p w:rsidR="00476C9D" w:rsidRDefault="00476C9D" w:rsidP="00E1779F">
      <w:pPr>
        <w:pStyle w:val="libNormal"/>
        <w:rPr>
          <w:rtl/>
        </w:rPr>
      </w:pPr>
      <w:r w:rsidRPr="00E1779F">
        <w:rPr>
          <w:rStyle w:val="libArabicChar"/>
          <w:rtl/>
        </w:rPr>
        <w:t>قالوا ان الل</w:t>
      </w:r>
      <w:r w:rsidR="003B690D" w:rsidRPr="00935327">
        <w:rPr>
          <w:rStyle w:val="libArabicChar"/>
          <w:rFonts w:hint="cs"/>
          <w:rtl/>
        </w:rPr>
        <w:t>ه</w:t>
      </w:r>
      <w:r w:rsidRPr="00E1779F">
        <w:rPr>
          <w:rStyle w:val="libArabicChar"/>
          <w:rtl/>
        </w:rPr>
        <w:t xml:space="preserve"> </w:t>
      </w:r>
      <w:r w:rsidR="00E77C37" w:rsidRPr="00935327">
        <w:rPr>
          <w:rStyle w:val="libArabicChar"/>
          <w:rFonts w:hint="cs"/>
          <w:rtl/>
        </w:rPr>
        <w:t>ه</w:t>
      </w:r>
      <w:r w:rsidRPr="00E1779F">
        <w:rPr>
          <w:rStyle w:val="libArabicChar"/>
          <w:rFonts w:hint="cs"/>
          <w:rtl/>
        </w:rPr>
        <w:t>و</w:t>
      </w:r>
      <w:r w:rsidRPr="00E1779F">
        <w:rPr>
          <w:rStyle w:val="libArabicChar"/>
          <w:rtl/>
        </w:rPr>
        <w:t xml:space="preserve"> </w:t>
      </w:r>
      <w:r w:rsidRPr="00E1779F">
        <w:rPr>
          <w:rStyle w:val="libArabicChar"/>
          <w:rFonts w:hint="cs"/>
          <w:rtl/>
        </w:rPr>
        <w:t>المسيح</w:t>
      </w:r>
      <w:r w:rsidRPr="00E1779F">
        <w:rPr>
          <w:rStyle w:val="libArabicChar"/>
          <w:rtl/>
        </w:rPr>
        <w:t xml:space="preserve"> ... </w:t>
      </w:r>
      <w:r w:rsidRPr="00E1779F">
        <w:rPr>
          <w:rStyle w:val="libArabicChar"/>
          <w:rFonts w:hint="cs"/>
          <w:rtl/>
        </w:rPr>
        <w:t>ما</w:t>
      </w:r>
      <w:r w:rsidRPr="00E1779F">
        <w:rPr>
          <w:rStyle w:val="libArabicChar"/>
          <w:rtl/>
        </w:rPr>
        <w:t xml:space="preserve"> </w:t>
      </w:r>
      <w:r w:rsidRPr="00E1779F">
        <w:rPr>
          <w:rStyle w:val="libArabicChar"/>
          <w:rFonts w:hint="cs"/>
          <w:rtl/>
        </w:rPr>
        <w:t>المسيح</w:t>
      </w:r>
      <w:r w:rsidRPr="00E1779F">
        <w:rPr>
          <w:rStyle w:val="libArabicChar"/>
          <w:rtl/>
        </w:rPr>
        <w:t xml:space="preserve"> </w:t>
      </w:r>
      <w:r w:rsidRPr="00E1779F">
        <w:rPr>
          <w:rStyle w:val="libArabicChar"/>
          <w:rFonts w:hint="cs"/>
          <w:rtl/>
        </w:rPr>
        <w:t>ابن</w:t>
      </w:r>
      <w:r w:rsidRPr="00E1779F">
        <w:rPr>
          <w:rStyle w:val="libArabicChar"/>
          <w:rtl/>
        </w:rPr>
        <w:t xml:space="preserve"> </w:t>
      </w:r>
      <w:r w:rsidRPr="00E1779F">
        <w:rPr>
          <w:rStyle w:val="libArabicChar"/>
          <w:rFonts w:hint="cs"/>
          <w:rtl/>
        </w:rPr>
        <w:t>مريم</w:t>
      </w:r>
      <w:r w:rsidRPr="00E1779F">
        <w:rPr>
          <w:rStyle w:val="libArabicChar"/>
          <w:rtl/>
        </w:rPr>
        <w:t xml:space="preserve"> </w:t>
      </w:r>
      <w:r w:rsidRPr="00E1779F">
        <w:rPr>
          <w:rStyle w:val="libArabicChar"/>
          <w:rFonts w:hint="cs"/>
          <w:rtl/>
        </w:rPr>
        <w:t>الا</w:t>
      </w:r>
      <w:r w:rsidRPr="00E1779F">
        <w:rPr>
          <w:rStyle w:val="libArabicChar"/>
          <w:rtl/>
        </w:rPr>
        <w:t xml:space="preserve"> </w:t>
      </w:r>
      <w:r w:rsidRPr="00E1779F">
        <w:rPr>
          <w:rStyle w:val="libArabicChar"/>
          <w:rFonts w:hint="cs"/>
          <w:rtl/>
        </w:rPr>
        <w:t>رسول</w:t>
      </w:r>
      <w:r w:rsidR="00E1779F">
        <w:rPr>
          <w:rFonts w:hint="cs"/>
          <w:rtl/>
        </w:rPr>
        <w:t xml:space="preserve">  </w:t>
      </w:r>
      <w:r>
        <w:rPr>
          <w:rtl/>
        </w:rPr>
        <w:t xml:space="preserve">حضرت عيسي </w:t>
      </w:r>
      <w:r w:rsidR="00AC11F9" w:rsidRPr="00AC11F9">
        <w:rPr>
          <w:rStyle w:val="libAlaemChar"/>
          <w:rtl/>
        </w:rPr>
        <w:t xml:space="preserve"> عليه‌السلام </w:t>
      </w:r>
      <w:r>
        <w:rPr>
          <w:rtl/>
        </w:rPr>
        <w:t>كى الوہيت كے دعوي كے بعد انہي</w:t>
      </w:r>
      <w:r w:rsidR="00C91DA5">
        <w:rPr>
          <w:rtl/>
        </w:rPr>
        <w:t xml:space="preserve">ں </w:t>
      </w:r>
      <w:r>
        <w:rPr>
          <w:rtl/>
        </w:rPr>
        <w:t xml:space="preserve">حضرت مريم </w:t>
      </w:r>
      <w:r w:rsidR="00AC11F9" w:rsidRPr="00AC11F9">
        <w:rPr>
          <w:rStyle w:val="libAlaemChar"/>
          <w:rtl/>
        </w:rPr>
        <w:t xml:space="preserve"> عليه‌السلام </w:t>
      </w:r>
      <w:r>
        <w:rPr>
          <w:rtl/>
        </w:rPr>
        <w:t>كا بيٹا قرار دينا ان كے اس دعوي اور عقيدہ كو رد كرتا</w:t>
      </w:r>
      <w:r w:rsidR="002A0155">
        <w:rPr>
          <w:rtl/>
        </w:rPr>
        <w:t xml:space="preserve"> ہے</w:t>
      </w:r>
      <w:r>
        <w:rPr>
          <w:rtl/>
        </w:rPr>
        <w:t>_</w:t>
      </w:r>
    </w:p>
    <w:p w:rsidR="00476C9D" w:rsidRDefault="00476C9D" w:rsidP="00A96B57">
      <w:pPr>
        <w:pStyle w:val="libNormal"/>
        <w:rPr>
          <w:rtl/>
        </w:rPr>
      </w:pPr>
      <w:r>
        <w:rPr>
          <w:rtl/>
        </w:rPr>
        <w:t xml:space="preserve">5_ حضرت عيسي </w:t>
      </w:r>
      <w:r w:rsidR="00AC11F9" w:rsidRPr="00AC11F9">
        <w:rPr>
          <w:rStyle w:val="libAlaemChar"/>
          <w:rtl/>
        </w:rPr>
        <w:t xml:space="preserve"> عليه‌السلام </w:t>
      </w:r>
      <w:r>
        <w:rPr>
          <w:rtl/>
        </w:rPr>
        <w:t xml:space="preserve">گذشتہ انبياء </w:t>
      </w:r>
      <w:r w:rsidR="00AC11F9" w:rsidRPr="00AC11F9">
        <w:rPr>
          <w:rStyle w:val="libAlaemChar"/>
          <w:rtl/>
        </w:rPr>
        <w:t xml:space="preserve"> عليه‌السلام </w:t>
      </w:r>
      <w:r>
        <w:rPr>
          <w:rtl/>
        </w:rPr>
        <w:t>كى مانند ايك نبى اور رسول ہي</w:t>
      </w:r>
      <w:r w:rsidR="00C91DA5">
        <w:rPr>
          <w:rtl/>
        </w:rPr>
        <w:t xml:space="preserve">ں </w:t>
      </w:r>
      <w:r>
        <w:rPr>
          <w:rtl/>
        </w:rPr>
        <w:t>جو نہ تو خدا تھے اور نہ اس كے بيٹے_</w:t>
      </w:r>
    </w:p>
    <w:p w:rsidR="00476C9D" w:rsidRDefault="00476C9D" w:rsidP="00E1779F">
      <w:pPr>
        <w:pStyle w:val="libArabic"/>
        <w:rPr>
          <w:rtl/>
        </w:rPr>
      </w:pPr>
      <w:r>
        <w:rPr>
          <w:rtl/>
        </w:rPr>
        <w:t>ما المسيح ابن مريم الا رسول قد خلت من قبل</w:t>
      </w:r>
      <w:r w:rsidR="003B690D" w:rsidRPr="00935327">
        <w:rPr>
          <w:rFonts w:hint="cs"/>
          <w:rtl/>
        </w:rPr>
        <w:t>ه</w:t>
      </w:r>
      <w:r>
        <w:rPr>
          <w:rtl/>
        </w:rPr>
        <w:t xml:space="preserve"> </w:t>
      </w:r>
      <w:r>
        <w:rPr>
          <w:rFonts w:hint="cs"/>
          <w:rtl/>
        </w:rPr>
        <w:t>الرسل</w:t>
      </w:r>
    </w:p>
    <w:p w:rsidR="00476C9D" w:rsidRDefault="00476C9D" w:rsidP="00E1779F">
      <w:pPr>
        <w:pStyle w:val="libNormal"/>
        <w:rPr>
          <w:rtl/>
        </w:rPr>
      </w:pPr>
      <w:r>
        <w:rPr>
          <w:rtl/>
        </w:rPr>
        <w:t xml:space="preserve">6_ دوسرے انبيائے </w:t>
      </w:r>
      <w:r w:rsidR="00AC11F9" w:rsidRPr="00AC11F9">
        <w:rPr>
          <w:rStyle w:val="libAlaemChar"/>
          <w:rtl/>
        </w:rPr>
        <w:t xml:space="preserve"> عليه‌السلام </w:t>
      </w:r>
      <w:r>
        <w:rPr>
          <w:rtl/>
        </w:rPr>
        <w:t xml:space="preserve">خدا كى مانند حضرت عيسي </w:t>
      </w:r>
      <w:r w:rsidR="00AC11F9" w:rsidRPr="00AC11F9">
        <w:rPr>
          <w:rStyle w:val="libAlaemChar"/>
          <w:rtl/>
        </w:rPr>
        <w:t xml:space="preserve"> عليه‌السلام </w:t>
      </w:r>
      <w:r>
        <w:rPr>
          <w:rtl/>
        </w:rPr>
        <w:t>بھى فانى انسا ن ہي</w:t>
      </w:r>
      <w:r w:rsidR="00C91DA5">
        <w:rPr>
          <w:rtl/>
        </w:rPr>
        <w:t xml:space="preserve">ں </w:t>
      </w:r>
      <w:r>
        <w:rPr>
          <w:rtl/>
        </w:rPr>
        <w:t>_</w:t>
      </w:r>
      <w:r w:rsidRPr="00E1779F">
        <w:rPr>
          <w:rStyle w:val="libArabicChar"/>
          <w:rtl/>
        </w:rPr>
        <w:t>ما المسيح ابن مريم الا رسول قد خلت من قبل</w:t>
      </w:r>
      <w:r w:rsidR="003B690D" w:rsidRPr="00935327">
        <w:rPr>
          <w:rStyle w:val="libArabicChar"/>
          <w:rFonts w:hint="cs"/>
          <w:rtl/>
        </w:rPr>
        <w:t>ه</w:t>
      </w:r>
      <w:r w:rsidRPr="00E1779F">
        <w:rPr>
          <w:rStyle w:val="libArabicChar"/>
          <w:rtl/>
        </w:rPr>
        <w:t xml:space="preserve"> </w:t>
      </w:r>
      <w:r w:rsidRPr="00E1779F">
        <w:rPr>
          <w:rStyle w:val="libArabicChar"/>
          <w:rFonts w:hint="cs"/>
          <w:rtl/>
        </w:rPr>
        <w:t>الرسل</w:t>
      </w:r>
      <w:r w:rsidR="00E1779F" w:rsidRPr="00E1779F">
        <w:rPr>
          <w:rStyle w:val="libArabicChar"/>
          <w:rFonts w:hint="cs"/>
          <w:rtl/>
        </w:rPr>
        <w:t xml:space="preserve">  </w:t>
      </w:r>
      <w:r>
        <w:rPr>
          <w:rtl/>
        </w:rPr>
        <w:t xml:space="preserve">حضرت عيسي </w:t>
      </w:r>
      <w:r w:rsidR="00AC11F9" w:rsidRPr="00AC11F9">
        <w:rPr>
          <w:rStyle w:val="libAlaemChar"/>
          <w:rtl/>
        </w:rPr>
        <w:t xml:space="preserve"> عليه‌السلام </w:t>
      </w:r>
      <w:r>
        <w:rPr>
          <w:rtl/>
        </w:rPr>
        <w:t>كو رسول قرار دينے كے بعد گذشتہ تاريخ مي</w:t>
      </w:r>
      <w:r w:rsidR="00C91DA5">
        <w:rPr>
          <w:rtl/>
        </w:rPr>
        <w:t xml:space="preserve">ں </w:t>
      </w:r>
      <w:r>
        <w:rPr>
          <w:rtl/>
        </w:rPr>
        <w:t xml:space="preserve">انبياء </w:t>
      </w:r>
      <w:r w:rsidR="00AC11F9" w:rsidRPr="00AC11F9">
        <w:rPr>
          <w:rStyle w:val="libAlaemChar"/>
          <w:rtl/>
        </w:rPr>
        <w:t xml:space="preserve"> عليه‌السلام </w:t>
      </w:r>
      <w:r>
        <w:rPr>
          <w:rtl/>
        </w:rPr>
        <w:t>كى موت اور رحلت كا تذكرہ اس بات كى طرف اشارہ</w:t>
      </w:r>
      <w:r w:rsidR="002A0155">
        <w:rPr>
          <w:rtl/>
        </w:rPr>
        <w:t xml:space="preserve"> ہے</w:t>
      </w:r>
      <w:r>
        <w:rPr>
          <w:rtl/>
        </w:rPr>
        <w:t xml:space="preserve"> كہ حضرت عيسي </w:t>
      </w:r>
      <w:r w:rsidR="00AC11F9" w:rsidRPr="00AC11F9">
        <w:rPr>
          <w:rStyle w:val="libAlaemChar"/>
          <w:rtl/>
        </w:rPr>
        <w:t xml:space="preserve"> عليه‌السلام </w:t>
      </w:r>
      <w:r>
        <w:rPr>
          <w:rtl/>
        </w:rPr>
        <w:t>كيلئے بھى موت ممكن</w:t>
      </w:r>
      <w:r w:rsidR="002A0155">
        <w:rPr>
          <w:rtl/>
        </w:rPr>
        <w:t xml:space="preserve"> ہے</w:t>
      </w:r>
      <w:r>
        <w:rPr>
          <w:rtl/>
        </w:rPr>
        <w:t>_</w:t>
      </w:r>
    </w:p>
    <w:p w:rsidR="00476C9D" w:rsidRDefault="00476C9D" w:rsidP="00E1779F">
      <w:pPr>
        <w:pStyle w:val="libNormal"/>
        <w:rPr>
          <w:rtl/>
        </w:rPr>
      </w:pPr>
      <w:r>
        <w:rPr>
          <w:rtl/>
        </w:rPr>
        <w:t xml:space="preserve">7_ حضرت عيسي </w:t>
      </w:r>
      <w:r w:rsidR="00AC11F9" w:rsidRPr="00AC11F9">
        <w:rPr>
          <w:rStyle w:val="libAlaemChar"/>
          <w:rtl/>
        </w:rPr>
        <w:t xml:space="preserve"> عليه‌السلام </w:t>
      </w:r>
      <w:r>
        <w:rPr>
          <w:rtl/>
        </w:rPr>
        <w:t>كيلئے موت كا ممكن ہونا ان كے خدا نہ ہونے كى علامت</w:t>
      </w:r>
      <w:r w:rsidR="002A0155">
        <w:rPr>
          <w:rtl/>
        </w:rPr>
        <w:t xml:space="preserve"> ہے</w:t>
      </w:r>
      <w:r>
        <w:rPr>
          <w:rtl/>
        </w:rPr>
        <w:t>_</w:t>
      </w:r>
      <w:r w:rsidRPr="00E1779F">
        <w:rPr>
          <w:rStyle w:val="libArabicChar"/>
          <w:rtl/>
        </w:rPr>
        <w:t>قالوا ان الل</w:t>
      </w:r>
      <w:r w:rsidR="003B690D" w:rsidRPr="00935327">
        <w:rPr>
          <w:rStyle w:val="libArabicChar"/>
          <w:rFonts w:hint="cs"/>
          <w:rtl/>
        </w:rPr>
        <w:t>ه</w:t>
      </w:r>
      <w:r w:rsidRPr="00E1779F">
        <w:rPr>
          <w:rStyle w:val="libArabicChar"/>
          <w:rtl/>
        </w:rPr>
        <w:t xml:space="preserve"> </w:t>
      </w:r>
      <w:r w:rsidR="00E77C37" w:rsidRPr="00935327">
        <w:rPr>
          <w:rStyle w:val="libArabicChar"/>
          <w:rFonts w:hint="cs"/>
          <w:rtl/>
        </w:rPr>
        <w:t>ه</w:t>
      </w:r>
      <w:r w:rsidRPr="00E1779F">
        <w:rPr>
          <w:rStyle w:val="libArabicChar"/>
          <w:rFonts w:hint="cs"/>
          <w:rtl/>
        </w:rPr>
        <w:t>و</w:t>
      </w:r>
      <w:r w:rsidRPr="00E1779F">
        <w:rPr>
          <w:rStyle w:val="libArabicChar"/>
          <w:rtl/>
        </w:rPr>
        <w:t xml:space="preserve"> </w:t>
      </w:r>
      <w:r w:rsidRPr="00E1779F">
        <w:rPr>
          <w:rStyle w:val="libArabicChar"/>
          <w:rFonts w:hint="cs"/>
          <w:rtl/>
        </w:rPr>
        <w:t>المسيح</w:t>
      </w:r>
      <w:r w:rsidRPr="00E1779F">
        <w:rPr>
          <w:rStyle w:val="libArabicChar"/>
          <w:rtl/>
        </w:rPr>
        <w:t xml:space="preserve"> ... </w:t>
      </w:r>
      <w:r w:rsidRPr="00E1779F">
        <w:rPr>
          <w:rStyle w:val="libArabicChar"/>
          <w:rFonts w:hint="cs"/>
          <w:rtl/>
        </w:rPr>
        <w:t>الا</w:t>
      </w:r>
      <w:r w:rsidRPr="00E1779F">
        <w:rPr>
          <w:rStyle w:val="libArabicChar"/>
          <w:rtl/>
        </w:rPr>
        <w:t xml:space="preserve"> </w:t>
      </w:r>
      <w:r w:rsidRPr="00E1779F">
        <w:rPr>
          <w:rStyle w:val="libArabicChar"/>
          <w:rFonts w:hint="cs"/>
          <w:rtl/>
        </w:rPr>
        <w:t>رسول</w:t>
      </w:r>
      <w:r w:rsidRPr="00E1779F">
        <w:rPr>
          <w:rStyle w:val="libArabicChar"/>
          <w:rtl/>
        </w:rPr>
        <w:t xml:space="preserve"> </w:t>
      </w:r>
      <w:r w:rsidRPr="00E1779F">
        <w:rPr>
          <w:rStyle w:val="libArabicChar"/>
          <w:rFonts w:hint="cs"/>
          <w:rtl/>
        </w:rPr>
        <w:t>قد</w:t>
      </w:r>
      <w:r w:rsidRPr="00E1779F">
        <w:rPr>
          <w:rStyle w:val="libArabicChar"/>
          <w:rtl/>
        </w:rPr>
        <w:t xml:space="preserve"> </w:t>
      </w:r>
      <w:r w:rsidRPr="00E1779F">
        <w:rPr>
          <w:rStyle w:val="libArabicChar"/>
          <w:rFonts w:hint="cs"/>
          <w:rtl/>
        </w:rPr>
        <w:t>خل</w:t>
      </w:r>
      <w:r w:rsidRPr="00E1779F">
        <w:rPr>
          <w:rStyle w:val="libArabicChar"/>
          <w:rtl/>
        </w:rPr>
        <w:t>ت من قبل</w:t>
      </w:r>
      <w:r w:rsidR="003B690D" w:rsidRPr="00935327">
        <w:rPr>
          <w:rStyle w:val="libArabicChar"/>
          <w:rFonts w:hint="cs"/>
          <w:rtl/>
        </w:rPr>
        <w:t>ه</w:t>
      </w:r>
      <w:r w:rsidRPr="00E1779F">
        <w:rPr>
          <w:rStyle w:val="libArabicChar"/>
          <w:rtl/>
        </w:rPr>
        <w:t xml:space="preserve"> </w:t>
      </w:r>
      <w:r w:rsidRPr="00E1779F">
        <w:rPr>
          <w:rStyle w:val="libArabicChar"/>
          <w:rFonts w:hint="cs"/>
          <w:rtl/>
        </w:rPr>
        <w:t>ا</w:t>
      </w:r>
      <w:r w:rsidRPr="00E1779F">
        <w:rPr>
          <w:rStyle w:val="libArabicChar"/>
          <w:rtl/>
        </w:rPr>
        <w:t>لرسل</w:t>
      </w:r>
      <w:r w:rsidR="00E1779F" w:rsidRPr="00E1779F">
        <w:rPr>
          <w:rStyle w:val="libArabicChar"/>
          <w:rFonts w:hint="cs"/>
          <w:rtl/>
        </w:rPr>
        <w:t xml:space="preserve">  </w:t>
      </w:r>
      <w:r>
        <w:rPr>
          <w:rtl/>
        </w:rPr>
        <w:t xml:space="preserve">جملہ'' قد خلت من قبلہ الرسل ''جو حضرت عيسي </w:t>
      </w:r>
      <w:r w:rsidR="00AC11F9" w:rsidRPr="00AC11F9">
        <w:rPr>
          <w:rStyle w:val="libAlaemChar"/>
          <w:rtl/>
        </w:rPr>
        <w:t xml:space="preserve"> عليه‌السلام </w:t>
      </w:r>
      <w:r>
        <w:rPr>
          <w:rtl/>
        </w:rPr>
        <w:t>كى رحلت اور موت كے ممكن ہونے كى طرف اشارہ</w:t>
      </w:r>
      <w:r w:rsidR="002A0155">
        <w:rPr>
          <w:rtl/>
        </w:rPr>
        <w:t xml:space="preserve"> ہے</w:t>
      </w:r>
      <w:r>
        <w:rPr>
          <w:rtl/>
        </w:rPr>
        <w:t xml:space="preserve"> ايك برہان</w:t>
      </w:r>
      <w:r w:rsidR="002A0155">
        <w:rPr>
          <w:rtl/>
        </w:rPr>
        <w:t xml:space="preserve"> ہے</w:t>
      </w:r>
      <w:r>
        <w:rPr>
          <w:rtl/>
        </w:rPr>
        <w:t xml:space="preserve"> كہ جو حضرت عيسي </w:t>
      </w:r>
      <w:r w:rsidR="00AC11F9" w:rsidRPr="00AC11F9">
        <w:rPr>
          <w:rStyle w:val="libAlaemChar"/>
          <w:rtl/>
        </w:rPr>
        <w:t xml:space="preserve"> عليه‌السلام </w:t>
      </w:r>
      <w:r>
        <w:rPr>
          <w:rtl/>
        </w:rPr>
        <w:t>كى الوہيت كے عقيدہ كو رد كرتا</w:t>
      </w:r>
      <w:r w:rsidR="002A0155">
        <w:rPr>
          <w:rtl/>
        </w:rPr>
        <w:t xml:space="preserve"> ہے</w:t>
      </w:r>
      <w:r>
        <w:rPr>
          <w:rtl/>
        </w:rPr>
        <w:t>_</w:t>
      </w:r>
    </w:p>
    <w:p w:rsidR="00476C9D" w:rsidRDefault="00476C9D" w:rsidP="00A96B57">
      <w:pPr>
        <w:pStyle w:val="libNormal"/>
        <w:rPr>
          <w:rtl/>
        </w:rPr>
      </w:pPr>
      <w:r>
        <w:rPr>
          <w:rtl/>
        </w:rPr>
        <w:t>8_ عدم سے وجود مي</w:t>
      </w:r>
      <w:r w:rsidR="00C91DA5">
        <w:rPr>
          <w:rtl/>
        </w:rPr>
        <w:t xml:space="preserve">ں </w:t>
      </w:r>
      <w:r>
        <w:rPr>
          <w:rtl/>
        </w:rPr>
        <w:t>آنا (حدوث) اور فناپذيري، الوہيت اور خدا ہونے كے ساتھ ہم آہنگ نہي</w:t>
      </w:r>
      <w:r w:rsidR="00C91DA5">
        <w:rPr>
          <w:rtl/>
        </w:rPr>
        <w:t xml:space="preserve">ں </w:t>
      </w:r>
      <w:r>
        <w:rPr>
          <w:rtl/>
        </w:rPr>
        <w:t>ہي</w:t>
      </w:r>
      <w:r w:rsidR="00C91DA5">
        <w:rPr>
          <w:rtl/>
        </w:rPr>
        <w:t xml:space="preserve">ں </w:t>
      </w:r>
      <w:r>
        <w:rPr>
          <w:rtl/>
        </w:rPr>
        <w:t>_</w:t>
      </w:r>
    </w:p>
    <w:p w:rsidR="00476C9D" w:rsidRDefault="00476C9D" w:rsidP="00E1779F">
      <w:pPr>
        <w:pStyle w:val="libNormal"/>
        <w:rPr>
          <w:rtl/>
        </w:rPr>
      </w:pPr>
      <w:r w:rsidRPr="00E1779F">
        <w:rPr>
          <w:rStyle w:val="libArabicChar"/>
          <w:rtl/>
        </w:rPr>
        <w:t>قالوا ان الل</w:t>
      </w:r>
      <w:r w:rsidR="003B690D" w:rsidRPr="00935327">
        <w:rPr>
          <w:rStyle w:val="libArabicChar"/>
          <w:rFonts w:hint="cs"/>
          <w:rtl/>
        </w:rPr>
        <w:t>ه</w:t>
      </w:r>
      <w:r w:rsidRPr="00E1779F">
        <w:rPr>
          <w:rStyle w:val="libArabicChar"/>
          <w:rtl/>
        </w:rPr>
        <w:t xml:space="preserve"> </w:t>
      </w:r>
      <w:r w:rsidR="00E77C37" w:rsidRPr="00935327">
        <w:rPr>
          <w:rStyle w:val="libArabicChar"/>
          <w:rFonts w:hint="cs"/>
          <w:rtl/>
        </w:rPr>
        <w:t>ه</w:t>
      </w:r>
      <w:r w:rsidRPr="00E1779F">
        <w:rPr>
          <w:rStyle w:val="libArabicChar"/>
          <w:rFonts w:hint="cs"/>
          <w:rtl/>
        </w:rPr>
        <w:t>و</w:t>
      </w:r>
      <w:r w:rsidRPr="00E1779F">
        <w:rPr>
          <w:rStyle w:val="libArabicChar"/>
          <w:rtl/>
        </w:rPr>
        <w:t xml:space="preserve"> </w:t>
      </w:r>
      <w:r w:rsidRPr="00E1779F">
        <w:rPr>
          <w:rStyle w:val="libArabicChar"/>
          <w:rFonts w:hint="cs"/>
          <w:rtl/>
        </w:rPr>
        <w:t>المسيح</w:t>
      </w:r>
      <w:r w:rsidRPr="00E1779F">
        <w:rPr>
          <w:rStyle w:val="libArabicChar"/>
          <w:rtl/>
        </w:rPr>
        <w:t xml:space="preserve"> ... </w:t>
      </w:r>
      <w:r w:rsidRPr="00E1779F">
        <w:rPr>
          <w:rStyle w:val="libArabicChar"/>
          <w:rFonts w:hint="cs"/>
          <w:rtl/>
        </w:rPr>
        <w:t>الا</w:t>
      </w:r>
      <w:r w:rsidRPr="00E1779F">
        <w:rPr>
          <w:rStyle w:val="libArabicChar"/>
          <w:rtl/>
        </w:rPr>
        <w:t xml:space="preserve"> </w:t>
      </w:r>
      <w:r w:rsidRPr="00E1779F">
        <w:rPr>
          <w:rStyle w:val="libArabicChar"/>
          <w:rFonts w:hint="cs"/>
          <w:rtl/>
        </w:rPr>
        <w:t>رسول</w:t>
      </w:r>
      <w:r w:rsidRPr="00E1779F">
        <w:rPr>
          <w:rStyle w:val="libArabicChar"/>
          <w:rtl/>
        </w:rPr>
        <w:t xml:space="preserve"> </w:t>
      </w:r>
      <w:r w:rsidRPr="00E1779F">
        <w:rPr>
          <w:rStyle w:val="libArabicChar"/>
          <w:rFonts w:hint="cs"/>
          <w:rtl/>
        </w:rPr>
        <w:t>قد</w:t>
      </w:r>
      <w:r w:rsidRPr="00E1779F">
        <w:rPr>
          <w:rStyle w:val="libArabicChar"/>
          <w:rtl/>
        </w:rPr>
        <w:t xml:space="preserve"> </w:t>
      </w:r>
      <w:r w:rsidRPr="00E1779F">
        <w:rPr>
          <w:rStyle w:val="libArabicChar"/>
          <w:rFonts w:hint="cs"/>
          <w:rtl/>
        </w:rPr>
        <w:t>خلت</w:t>
      </w:r>
      <w:r w:rsidRPr="00E1779F">
        <w:rPr>
          <w:rStyle w:val="libArabicChar"/>
          <w:rtl/>
        </w:rPr>
        <w:t xml:space="preserve"> </w:t>
      </w:r>
      <w:r w:rsidRPr="00E1779F">
        <w:rPr>
          <w:rStyle w:val="libArabicChar"/>
          <w:rFonts w:hint="cs"/>
          <w:rtl/>
        </w:rPr>
        <w:t>من</w:t>
      </w:r>
      <w:r w:rsidRPr="00E1779F">
        <w:rPr>
          <w:rStyle w:val="libArabicChar"/>
          <w:rtl/>
        </w:rPr>
        <w:t xml:space="preserve"> </w:t>
      </w:r>
      <w:r w:rsidRPr="00E1779F">
        <w:rPr>
          <w:rStyle w:val="libArabicChar"/>
          <w:rFonts w:hint="cs"/>
          <w:rtl/>
        </w:rPr>
        <w:t>قبل</w:t>
      </w:r>
      <w:r w:rsidR="003B690D" w:rsidRPr="00935327">
        <w:rPr>
          <w:rStyle w:val="libArabicChar"/>
          <w:rFonts w:hint="cs"/>
          <w:rtl/>
        </w:rPr>
        <w:t>ه</w:t>
      </w:r>
      <w:r w:rsidRPr="00E1779F">
        <w:rPr>
          <w:rStyle w:val="libArabicChar"/>
          <w:rtl/>
        </w:rPr>
        <w:t xml:space="preserve"> </w:t>
      </w:r>
      <w:r w:rsidRPr="00E1779F">
        <w:rPr>
          <w:rStyle w:val="libArabicChar"/>
          <w:rFonts w:hint="cs"/>
          <w:rtl/>
        </w:rPr>
        <w:t>الرسل</w:t>
      </w:r>
      <w:r w:rsidR="00E1779F">
        <w:rPr>
          <w:rFonts w:hint="cs"/>
          <w:rtl/>
        </w:rPr>
        <w:t xml:space="preserve">  </w:t>
      </w:r>
      <w:r>
        <w:rPr>
          <w:rtl/>
        </w:rPr>
        <w:t xml:space="preserve">يہ بتانا كہ حضرت عيسي </w:t>
      </w:r>
      <w:r w:rsidR="00AC11F9" w:rsidRPr="00AC11F9">
        <w:rPr>
          <w:rStyle w:val="libAlaemChar"/>
          <w:rtl/>
        </w:rPr>
        <w:t xml:space="preserve"> عليه‌السلام </w:t>
      </w:r>
      <w:r>
        <w:rPr>
          <w:rtl/>
        </w:rPr>
        <w:t>حضرت مريم</w:t>
      </w:r>
      <w:r w:rsidR="00AC11F9" w:rsidRPr="00AC11F9">
        <w:rPr>
          <w:rStyle w:val="libAlaemChar"/>
          <w:rtl/>
        </w:rPr>
        <w:t xml:space="preserve"> عليه‌السلام </w:t>
      </w:r>
      <w:r>
        <w:rPr>
          <w:rtl/>
        </w:rPr>
        <w:t>كے بيٹے ہي</w:t>
      </w:r>
      <w:r w:rsidR="00C91DA5">
        <w:rPr>
          <w:rtl/>
        </w:rPr>
        <w:t xml:space="preserve">ں </w:t>
      </w:r>
      <w:r>
        <w:rPr>
          <w:rtl/>
        </w:rPr>
        <w:t>ان كے حادث ہونے يعنى عدم سے وجود مي</w:t>
      </w:r>
      <w:r w:rsidR="00C91DA5">
        <w:rPr>
          <w:rtl/>
        </w:rPr>
        <w:t xml:space="preserve">ں </w:t>
      </w:r>
      <w:r>
        <w:rPr>
          <w:rtl/>
        </w:rPr>
        <w:t>آنے كا بيان</w:t>
      </w:r>
      <w:r w:rsidR="002A0155">
        <w:rPr>
          <w:rtl/>
        </w:rPr>
        <w:t xml:space="preserve"> ہے</w:t>
      </w:r>
      <w:r>
        <w:rPr>
          <w:rtl/>
        </w:rPr>
        <w:t xml:space="preserve"> اور گذشتہ انبياء </w:t>
      </w:r>
      <w:r w:rsidR="00AC11F9" w:rsidRPr="00AC11F9">
        <w:rPr>
          <w:rStyle w:val="libAlaemChar"/>
          <w:rtl/>
        </w:rPr>
        <w:t xml:space="preserve"> عليه‌السلام </w:t>
      </w:r>
      <w:r>
        <w:rPr>
          <w:rtl/>
        </w:rPr>
        <w:t xml:space="preserve">كى موت كا تذكرہ حضرت عيسي </w:t>
      </w:r>
      <w:r w:rsidR="00AC11F9" w:rsidRPr="00AC11F9">
        <w:rPr>
          <w:rStyle w:val="libAlaemChar"/>
          <w:rtl/>
        </w:rPr>
        <w:t xml:space="preserve"> عليه‌السلام </w:t>
      </w:r>
      <w:r>
        <w:rPr>
          <w:rtl/>
        </w:rPr>
        <w:t>كے فناپدير ہونے كى طرف اشارہ</w:t>
      </w:r>
      <w:r w:rsidR="002A0155">
        <w:rPr>
          <w:rtl/>
        </w:rPr>
        <w:t xml:space="preserve"> ہے</w:t>
      </w:r>
      <w:r>
        <w:rPr>
          <w:rtl/>
        </w:rPr>
        <w:t xml:space="preserve"> ان دو صفات (حادث و فاني) كو بيان كرنے كا مقصد حضرت عيسي </w:t>
      </w:r>
      <w:r w:rsidR="00AC11F9" w:rsidRPr="00AC11F9">
        <w:rPr>
          <w:rStyle w:val="libAlaemChar"/>
          <w:rtl/>
        </w:rPr>
        <w:t xml:space="preserve"> عليه‌السلام </w:t>
      </w:r>
      <w:r>
        <w:rPr>
          <w:rtl/>
        </w:rPr>
        <w:t>كے خدا نہ ہونے پر استدلال كرنا</w:t>
      </w:r>
      <w:r w:rsidR="002A0155">
        <w:rPr>
          <w:rtl/>
        </w:rPr>
        <w:t xml:space="preserve"> ہے</w:t>
      </w:r>
      <w:r>
        <w:rPr>
          <w:rtl/>
        </w:rPr>
        <w:t xml:space="preserve"> يعنى حضرت عيسي </w:t>
      </w:r>
      <w:r w:rsidR="00AC11F9" w:rsidRPr="00AC11F9">
        <w:rPr>
          <w:rStyle w:val="libAlaemChar"/>
          <w:rtl/>
        </w:rPr>
        <w:t xml:space="preserve"> عليه‌السلام </w:t>
      </w:r>
      <w:r>
        <w:rPr>
          <w:rtl/>
        </w:rPr>
        <w:t>حادث ہي</w:t>
      </w:r>
      <w:r w:rsidR="00C91DA5">
        <w:rPr>
          <w:rtl/>
        </w:rPr>
        <w:t xml:space="preserve">ں </w:t>
      </w:r>
      <w:r>
        <w:rPr>
          <w:rtl/>
        </w:rPr>
        <w:t>اور كوئي بھى حادث خدا نہي</w:t>
      </w:r>
      <w:r w:rsidR="00C91DA5">
        <w:rPr>
          <w:rtl/>
        </w:rPr>
        <w:t xml:space="preserve">ں </w:t>
      </w:r>
      <w:r>
        <w:rPr>
          <w:rtl/>
        </w:rPr>
        <w:t>ہوسكتا نيز وہ فانى ہي</w:t>
      </w:r>
      <w:r w:rsidR="00C91DA5">
        <w:rPr>
          <w:rtl/>
        </w:rPr>
        <w:t xml:space="preserve">ں </w:t>
      </w:r>
      <w:r>
        <w:rPr>
          <w:rtl/>
        </w:rPr>
        <w:t>اور فناپذير خدا نہي</w:t>
      </w:r>
      <w:r w:rsidR="00C91DA5">
        <w:rPr>
          <w:rtl/>
        </w:rPr>
        <w:t xml:space="preserve">ں </w:t>
      </w:r>
      <w:r>
        <w:rPr>
          <w:rtl/>
        </w:rPr>
        <w:t>ہوسكتا_</w:t>
      </w:r>
    </w:p>
    <w:p w:rsidR="00476C9D" w:rsidRDefault="00476C9D" w:rsidP="00E1779F">
      <w:pPr>
        <w:pStyle w:val="libNormal"/>
        <w:rPr>
          <w:rtl/>
        </w:rPr>
      </w:pPr>
      <w:r>
        <w:rPr>
          <w:rtl/>
        </w:rPr>
        <w:t xml:space="preserve">9_ حضرت مريم </w:t>
      </w:r>
      <w:r w:rsidR="00AC11F9" w:rsidRPr="00AC11F9">
        <w:rPr>
          <w:rStyle w:val="libAlaemChar"/>
          <w:rtl/>
        </w:rPr>
        <w:t xml:space="preserve"> عليه‌السلام </w:t>
      </w:r>
      <w:r>
        <w:rPr>
          <w:rtl/>
        </w:rPr>
        <w:t xml:space="preserve">حضرت عيسي </w:t>
      </w:r>
      <w:r w:rsidR="00AC11F9" w:rsidRPr="00AC11F9">
        <w:rPr>
          <w:rStyle w:val="libAlaemChar"/>
          <w:rtl/>
        </w:rPr>
        <w:t xml:space="preserve"> عليه‌السلام </w:t>
      </w:r>
      <w:r>
        <w:rPr>
          <w:rtl/>
        </w:rPr>
        <w:t>كى والدہ انتہائي سچى خاتون ہي</w:t>
      </w:r>
      <w:r w:rsidR="00C91DA5">
        <w:rPr>
          <w:rtl/>
        </w:rPr>
        <w:t xml:space="preserve">ں </w:t>
      </w:r>
      <w:r>
        <w:rPr>
          <w:rtl/>
        </w:rPr>
        <w:t>_</w:t>
      </w:r>
      <w:r w:rsidRPr="00E1779F">
        <w:rPr>
          <w:rStyle w:val="libArabicChar"/>
          <w:rtl/>
        </w:rPr>
        <w:t>و ام</w:t>
      </w:r>
      <w:r w:rsidR="003B690D" w:rsidRPr="00935327">
        <w:rPr>
          <w:rStyle w:val="libArabicChar"/>
          <w:rFonts w:hint="cs"/>
          <w:rtl/>
        </w:rPr>
        <w:t>ه</w:t>
      </w:r>
      <w:r w:rsidRPr="00E1779F">
        <w:rPr>
          <w:rStyle w:val="libArabicChar"/>
          <w:rtl/>
        </w:rPr>
        <w:t xml:space="preserve"> </w:t>
      </w:r>
      <w:r w:rsidRPr="00E1779F">
        <w:rPr>
          <w:rStyle w:val="libArabicChar"/>
          <w:rFonts w:hint="cs"/>
          <w:rtl/>
        </w:rPr>
        <w:t>صديقة</w:t>
      </w:r>
      <w:r w:rsidR="00E1779F">
        <w:rPr>
          <w:rFonts w:hint="cs"/>
          <w:rtl/>
        </w:rPr>
        <w:t xml:space="preserve">  </w:t>
      </w:r>
      <w:r>
        <w:rPr>
          <w:rtl/>
        </w:rPr>
        <w:t>''صديق ''اس كو كہاجاتا</w:t>
      </w:r>
      <w:r w:rsidR="002A0155">
        <w:rPr>
          <w:rtl/>
        </w:rPr>
        <w:t xml:space="preserve"> ہے</w:t>
      </w:r>
      <w:r>
        <w:rPr>
          <w:rtl/>
        </w:rPr>
        <w:t xml:space="preserve"> جو بہت زيادہ سچا ہو (مفردات راغب)</w:t>
      </w:r>
    </w:p>
    <w:p w:rsidR="00476C9D" w:rsidRDefault="00D84C0C" w:rsidP="00E1779F">
      <w:pPr>
        <w:pStyle w:val="libNormal"/>
        <w:rPr>
          <w:rtl/>
        </w:rPr>
      </w:pPr>
      <w:r w:rsidRPr="00D84C0C">
        <w:rPr>
          <w:rtl/>
        </w:rPr>
        <w:br w:type="page"/>
      </w:r>
      <w:r w:rsidRPr="00D84C0C">
        <w:rPr>
          <w:rtl/>
        </w:rPr>
        <w:lastRenderedPageBreak/>
        <w:cr/>
      </w:r>
      <w:r w:rsidR="00476C9D">
        <w:rPr>
          <w:rtl/>
        </w:rPr>
        <w:t xml:space="preserve">10_ حضرت مريم </w:t>
      </w:r>
      <w:r w:rsidR="00AC11F9" w:rsidRPr="00AC11F9">
        <w:rPr>
          <w:rStyle w:val="libAlaemChar"/>
          <w:rtl/>
        </w:rPr>
        <w:t xml:space="preserve"> عليه‌السلام </w:t>
      </w:r>
      <w:r w:rsidR="00476C9D">
        <w:rPr>
          <w:rtl/>
        </w:rPr>
        <w:t>كا كردار و گفتار (قول و فعل) ايك دوسرے كے ساتھ ہم آہنگ اور واقع كے ساتھ مطابقت ركھتا</w:t>
      </w:r>
      <w:r w:rsidR="002A0155">
        <w:rPr>
          <w:rtl/>
        </w:rPr>
        <w:t xml:space="preserve"> ہے</w:t>
      </w:r>
      <w:r w:rsidR="00476C9D">
        <w:rPr>
          <w:rtl/>
        </w:rPr>
        <w:t>_</w:t>
      </w:r>
      <w:r w:rsidR="00476C9D" w:rsidRPr="00E1779F">
        <w:rPr>
          <w:rStyle w:val="libArabicChar"/>
          <w:rtl/>
        </w:rPr>
        <w:t>ام</w:t>
      </w:r>
      <w:r w:rsidR="003B690D" w:rsidRPr="00935327">
        <w:rPr>
          <w:rStyle w:val="libArabicChar"/>
          <w:rFonts w:hint="cs"/>
          <w:rtl/>
        </w:rPr>
        <w:t>ه</w:t>
      </w:r>
      <w:r w:rsidR="00476C9D" w:rsidRPr="00E1779F">
        <w:rPr>
          <w:rStyle w:val="libArabicChar"/>
          <w:rtl/>
        </w:rPr>
        <w:t xml:space="preserve"> </w:t>
      </w:r>
      <w:r w:rsidR="00476C9D" w:rsidRPr="00E1779F">
        <w:rPr>
          <w:rStyle w:val="libArabicChar"/>
          <w:rFonts w:hint="cs"/>
          <w:rtl/>
        </w:rPr>
        <w:t>صديقة</w:t>
      </w:r>
      <w:r w:rsidR="00E1779F">
        <w:rPr>
          <w:rFonts w:hint="cs"/>
          <w:rtl/>
        </w:rPr>
        <w:t xml:space="preserve">  </w:t>
      </w:r>
      <w:r w:rsidR="00476C9D">
        <w:rPr>
          <w:rtl/>
        </w:rPr>
        <w:t>صديق اس شخص كو كہا جاتا</w:t>
      </w:r>
      <w:r w:rsidR="002A0155">
        <w:rPr>
          <w:rtl/>
        </w:rPr>
        <w:t xml:space="preserve"> ہے</w:t>
      </w:r>
      <w:r w:rsidR="00476C9D">
        <w:rPr>
          <w:rtl/>
        </w:rPr>
        <w:t xml:space="preserve"> جس كى بات اور عقيدہ واقع كے مطابق ہو اور اپنى سچائي كو اپنے كردار سے ثابت كرے (يہ معنى راغب نے بعض اہل لغت سے نقل كيا</w:t>
      </w:r>
      <w:r w:rsidR="002A0155">
        <w:rPr>
          <w:rtl/>
        </w:rPr>
        <w:t xml:space="preserve"> ہے</w:t>
      </w:r>
      <w:r w:rsidR="00476C9D">
        <w:rPr>
          <w:rtl/>
        </w:rPr>
        <w:t>)_</w:t>
      </w:r>
    </w:p>
    <w:p w:rsidR="00476C9D" w:rsidRDefault="00476C9D" w:rsidP="00E1779F">
      <w:pPr>
        <w:pStyle w:val="libNormal"/>
        <w:rPr>
          <w:rtl/>
        </w:rPr>
      </w:pPr>
      <w:r>
        <w:rPr>
          <w:rtl/>
        </w:rPr>
        <w:t xml:space="preserve">11_ حضرت مريم </w:t>
      </w:r>
      <w:r w:rsidR="00AC11F9" w:rsidRPr="00AC11F9">
        <w:rPr>
          <w:rStyle w:val="libAlaemChar"/>
          <w:rtl/>
        </w:rPr>
        <w:t xml:space="preserve"> عليه‌السلام </w:t>
      </w:r>
      <w:r>
        <w:rPr>
          <w:rtl/>
        </w:rPr>
        <w:t xml:space="preserve">اپنے بيٹے عيسي </w:t>
      </w:r>
      <w:r w:rsidR="00AC11F9" w:rsidRPr="00AC11F9">
        <w:rPr>
          <w:rStyle w:val="libAlaemChar"/>
          <w:rtl/>
        </w:rPr>
        <w:t xml:space="preserve"> عليه‌السلام </w:t>
      </w:r>
      <w:r>
        <w:rPr>
          <w:rtl/>
        </w:rPr>
        <w:t>كى رسالت پر عقيدہ ركھتے ہوئے ،نہ انہي</w:t>
      </w:r>
      <w:r w:rsidR="00C91DA5">
        <w:rPr>
          <w:rtl/>
        </w:rPr>
        <w:t xml:space="preserve">ں </w:t>
      </w:r>
      <w:r>
        <w:rPr>
          <w:rtl/>
        </w:rPr>
        <w:t>ابدى خيال كرتى تھي</w:t>
      </w:r>
      <w:r w:rsidR="00C91DA5">
        <w:rPr>
          <w:rtl/>
        </w:rPr>
        <w:t xml:space="preserve">ں </w:t>
      </w:r>
      <w:r>
        <w:rPr>
          <w:rtl/>
        </w:rPr>
        <w:t>نہ خدا كا بيٹا سمجھتى تھي</w:t>
      </w:r>
      <w:r w:rsidR="00C91DA5">
        <w:rPr>
          <w:rtl/>
        </w:rPr>
        <w:t xml:space="preserve">ں </w:t>
      </w:r>
      <w:r>
        <w:rPr>
          <w:rtl/>
        </w:rPr>
        <w:t>_</w:t>
      </w:r>
      <w:r w:rsidRPr="00E1779F">
        <w:rPr>
          <w:rStyle w:val="libArabicChar"/>
          <w:rtl/>
        </w:rPr>
        <w:t>ام</w:t>
      </w:r>
      <w:r w:rsidR="003B690D" w:rsidRPr="00935327">
        <w:rPr>
          <w:rStyle w:val="libArabicChar"/>
          <w:rFonts w:hint="cs"/>
          <w:rtl/>
        </w:rPr>
        <w:t>ه</w:t>
      </w:r>
      <w:r w:rsidRPr="00E1779F">
        <w:rPr>
          <w:rStyle w:val="libArabicChar"/>
          <w:rtl/>
        </w:rPr>
        <w:t xml:space="preserve"> </w:t>
      </w:r>
      <w:r w:rsidRPr="00E1779F">
        <w:rPr>
          <w:rStyle w:val="libArabicChar"/>
          <w:rFonts w:hint="cs"/>
          <w:rtl/>
        </w:rPr>
        <w:t>صديقة</w:t>
      </w:r>
      <w:r w:rsidR="00E1779F">
        <w:rPr>
          <w:rFonts w:hint="cs"/>
          <w:rtl/>
        </w:rPr>
        <w:t xml:space="preserve">  </w:t>
      </w:r>
      <w:r>
        <w:rPr>
          <w:rtl/>
        </w:rPr>
        <w:t>جوہرى نے الصحاح مي</w:t>
      </w:r>
      <w:r w:rsidR="00C91DA5">
        <w:rPr>
          <w:rtl/>
        </w:rPr>
        <w:t xml:space="preserve">ں </w:t>
      </w:r>
      <w:r>
        <w:rPr>
          <w:rtl/>
        </w:rPr>
        <w:t>لكھا</w:t>
      </w:r>
      <w:r w:rsidR="002A0155">
        <w:rPr>
          <w:rtl/>
        </w:rPr>
        <w:t xml:space="preserve"> ہے</w:t>
      </w:r>
      <w:r>
        <w:rPr>
          <w:rtl/>
        </w:rPr>
        <w:t xml:space="preserve"> كہ'' صديق'' اس شخص كو كہا جاتا</w:t>
      </w:r>
      <w:r w:rsidR="002A0155">
        <w:rPr>
          <w:rtl/>
        </w:rPr>
        <w:t xml:space="preserve"> ہے</w:t>
      </w:r>
      <w:r>
        <w:rPr>
          <w:rtl/>
        </w:rPr>
        <w:t xml:space="preserve"> جو بہت زيادہ تصديق كرنے والا ہو اور صدر آيت كے قرينہ كى بناپر اس سے مراد حضرت عيسي </w:t>
      </w:r>
      <w:r w:rsidR="00AC11F9" w:rsidRPr="00AC11F9">
        <w:rPr>
          <w:rStyle w:val="libAlaemChar"/>
          <w:rtl/>
        </w:rPr>
        <w:t xml:space="preserve"> عليه‌السلام </w:t>
      </w:r>
      <w:r>
        <w:rPr>
          <w:rtl/>
        </w:rPr>
        <w:t>كى رسالت، ان كے فانى ہونے اور خدا كا بيٹا نہ ہونے كى تصديق كرنا</w:t>
      </w:r>
      <w:r w:rsidR="002A0155">
        <w:rPr>
          <w:rtl/>
        </w:rPr>
        <w:t xml:space="preserve"> ہے</w:t>
      </w:r>
      <w:r>
        <w:rPr>
          <w:rtl/>
        </w:rPr>
        <w:t>_</w:t>
      </w:r>
    </w:p>
    <w:p w:rsidR="00476C9D" w:rsidRDefault="00476C9D" w:rsidP="00E1779F">
      <w:pPr>
        <w:pStyle w:val="libNormal"/>
        <w:rPr>
          <w:rtl/>
        </w:rPr>
      </w:pPr>
      <w:r>
        <w:rPr>
          <w:rtl/>
        </w:rPr>
        <w:t>12_ ايك عورت معنوى اقدار اور كمال كے بلندترين درجات پر فائز ہونے كى صلاحيت ركھتى</w:t>
      </w:r>
      <w:r w:rsidR="002A0155">
        <w:rPr>
          <w:rtl/>
        </w:rPr>
        <w:t xml:space="preserve"> ہے</w:t>
      </w:r>
      <w:r>
        <w:rPr>
          <w:rtl/>
        </w:rPr>
        <w:t>_</w:t>
      </w:r>
      <w:r w:rsidRPr="00E1779F">
        <w:rPr>
          <w:rStyle w:val="libArabicChar"/>
          <w:rtl/>
        </w:rPr>
        <w:t>و ام</w:t>
      </w:r>
      <w:r w:rsidR="003B690D" w:rsidRPr="00935327">
        <w:rPr>
          <w:rStyle w:val="libArabicChar"/>
          <w:rFonts w:hint="cs"/>
          <w:rtl/>
        </w:rPr>
        <w:t>ه</w:t>
      </w:r>
      <w:r w:rsidRPr="00E1779F">
        <w:rPr>
          <w:rStyle w:val="libArabicChar"/>
          <w:rtl/>
        </w:rPr>
        <w:t xml:space="preserve"> </w:t>
      </w:r>
      <w:r w:rsidRPr="00E1779F">
        <w:rPr>
          <w:rStyle w:val="libArabicChar"/>
          <w:rFonts w:hint="cs"/>
          <w:rtl/>
        </w:rPr>
        <w:t>صديقة</w:t>
      </w:r>
    </w:p>
    <w:p w:rsidR="00476C9D" w:rsidRDefault="00476C9D" w:rsidP="00E1779F">
      <w:pPr>
        <w:pStyle w:val="libNormal"/>
        <w:rPr>
          <w:rtl/>
        </w:rPr>
      </w:pPr>
      <w:r>
        <w:rPr>
          <w:rtl/>
        </w:rPr>
        <w:t>13_ صداقت اور سچائي بلندترين اقدار مي</w:t>
      </w:r>
      <w:r w:rsidR="00C91DA5">
        <w:rPr>
          <w:rtl/>
        </w:rPr>
        <w:t xml:space="preserve">ں </w:t>
      </w:r>
      <w:r>
        <w:rPr>
          <w:rtl/>
        </w:rPr>
        <w:t>سے</w:t>
      </w:r>
      <w:r w:rsidR="002A0155">
        <w:rPr>
          <w:rtl/>
        </w:rPr>
        <w:t xml:space="preserve"> ہے</w:t>
      </w:r>
      <w:r>
        <w:rPr>
          <w:rtl/>
        </w:rPr>
        <w:t>_</w:t>
      </w:r>
      <w:r w:rsidRPr="00E1779F">
        <w:rPr>
          <w:rStyle w:val="libArabicChar"/>
          <w:rtl/>
        </w:rPr>
        <w:t>و ام</w:t>
      </w:r>
      <w:r w:rsidR="003B690D" w:rsidRPr="00935327">
        <w:rPr>
          <w:rStyle w:val="libArabicChar"/>
          <w:rFonts w:hint="cs"/>
          <w:rtl/>
        </w:rPr>
        <w:t>ه</w:t>
      </w:r>
      <w:r w:rsidRPr="00E1779F">
        <w:rPr>
          <w:rStyle w:val="libArabicChar"/>
          <w:rtl/>
        </w:rPr>
        <w:t xml:space="preserve"> </w:t>
      </w:r>
      <w:r w:rsidRPr="00E1779F">
        <w:rPr>
          <w:rStyle w:val="libArabicChar"/>
          <w:rFonts w:hint="cs"/>
          <w:rtl/>
        </w:rPr>
        <w:t>صديقة</w:t>
      </w:r>
    </w:p>
    <w:p w:rsidR="00476C9D" w:rsidRDefault="00476C9D" w:rsidP="00A96B57">
      <w:pPr>
        <w:pStyle w:val="libNormal"/>
        <w:rPr>
          <w:rtl/>
        </w:rPr>
      </w:pPr>
      <w:r>
        <w:rPr>
          <w:rtl/>
        </w:rPr>
        <w:t xml:space="preserve">14_ كھانا پينا حضرت عيسي </w:t>
      </w:r>
      <w:r w:rsidR="00AC11F9" w:rsidRPr="00AC11F9">
        <w:rPr>
          <w:rStyle w:val="libAlaemChar"/>
          <w:rtl/>
        </w:rPr>
        <w:t xml:space="preserve"> عليه‌السلام </w:t>
      </w:r>
      <w:r>
        <w:rPr>
          <w:rtl/>
        </w:rPr>
        <w:t xml:space="preserve">اور ان كى والدہ حضرت مريم </w:t>
      </w:r>
      <w:r w:rsidR="00AC11F9" w:rsidRPr="00AC11F9">
        <w:rPr>
          <w:rStyle w:val="libAlaemChar"/>
          <w:rtl/>
        </w:rPr>
        <w:t xml:space="preserve"> عليه‌السلام </w:t>
      </w:r>
      <w:r>
        <w:rPr>
          <w:rtl/>
        </w:rPr>
        <w:t>كى روزمرہ كى ضرورت تھي_</w:t>
      </w:r>
    </w:p>
    <w:p w:rsidR="00476C9D" w:rsidRDefault="00476C9D" w:rsidP="00E1779F">
      <w:pPr>
        <w:pStyle w:val="libNormal"/>
        <w:rPr>
          <w:rtl/>
        </w:rPr>
      </w:pPr>
      <w:r w:rsidRPr="00E1779F">
        <w:rPr>
          <w:rStyle w:val="libArabicChar"/>
          <w:rtl/>
        </w:rPr>
        <w:t>كانا يا كلان الطعام</w:t>
      </w:r>
      <w:r w:rsidR="00E1779F">
        <w:rPr>
          <w:rFonts w:hint="cs"/>
          <w:rtl/>
        </w:rPr>
        <w:t xml:space="preserve">  </w:t>
      </w:r>
      <w:r>
        <w:rPr>
          <w:rtl/>
        </w:rPr>
        <w:t>فعل مضارع'' يا كلان'' استمرار پر دلالت كرتا</w:t>
      </w:r>
      <w:r w:rsidR="002A0155">
        <w:rPr>
          <w:rtl/>
        </w:rPr>
        <w:t xml:space="preserve"> ہے</w:t>
      </w:r>
      <w:r>
        <w:rPr>
          <w:rtl/>
        </w:rPr>
        <w:t xml:space="preserve"> اور اس بات كى علامت</w:t>
      </w:r>
      <w:r w:rsidR="002A0155">
        <w:rPr>
          <w:rtl/>
        </w:rPr>
        <w:t xml:space="preserve"> ہے</w:t>
      </w:r>
      <w:r>
        <w:rPr>
          <w:rtl/>
        </w:rPr>
        <w:t xml:space="preserve"> كہ حضرت عيسي </w:t>
      </w:r>
      <w:r w:rsidR="00AC11F9" w:rsidRPr="00AC11F9">
        <w:rPr>
          <w:rStyle w:val="libAlaemChar"/>
          <w:rtl/>
        </w:rPr>
        <w:t xml:space="preserve"> عليه‌السلام </w:t>
      </w:r>
      <w:r>
        <w:rPr>
          <w:rtl/>
        </w:rPr>
        <w:t xml:space="preserve">اور حضرت مريم </w:t>
      </w:r>
      <w:r w:rsidR="00AC11F9" w:rsidRPr="00AC11F9">
        <w:rPr>
          <w:rStyle w:val="libAlaemChar"/>
          <w:rtl/>
        </w:rPr>
        <w:t xml:space="preserve"> عليه‌السلام </w:t>
      </w:r>
      <w:r>
        <w:rPr>
          <w:rtl/>
        </w:rPr>
        <w:t>كو ہميشہ غذا كى ضرورت تھي_</w:t>
      </w:r>
    </w:p>
    <w:p w:rsidR="00476C9D" w:rsidRDefault="00476C9D" w:rsidP="00E1779F">
      <w:pPr>
        <w:pStyle w:val="libNormal"/>
        <w:rPr>
          <w:rtl/>
        </w:rPr>
      </w:pPr>
      <w:r>
        <w:rPr>
          <w:rtl/>
        </w:rPr>
        <w:t xml:space="preserve">15_ بعض عيسائي حضرت مريم </w:t>
      </w:r>
      <w:r w:rsidR="00AC11F9" w:rsidRPr="00AC11F9">
        <w:rPr>
          <w:rStyle w:val="libAlaemChar"/>
          <w:rtl/>
        </w:rPr>
        <w:t xml:space="preserve"> عليه‌السلام </w:t>
      </w:r>
      <w:r>
        <w:rPr>
          <w:rtl/>
        </w:rPr>
        <w:t xml:space="preserve">''حضرت عيسي </w:t>
      </w:r>
      <w:r w:rsidR="00AC11F9" w:rsidRPr="00AC11F9">
        <w:rPr>
          <w:rStyle w:val="libAlaemChar"/>
          <w:rtl/>
        </w:rPr>
        <w:t xml:space="preserve"> عليه‌السلام </w:t>
      </w:r>
      <w:r>
        <w:rPr>
          <w:rtl/>
        </w:rPr>
        <w:t>كى والدہ'' كو خدا خيال كرتے تھے_</w:t>
      </w:r>
      <w:r w:rsidRPr="00E1779F">
        <w:rPr>
          <w:rStyle w:val="libArabicChar"/>
          <w:rtl/>
        </w:rPr>
        <w:t>كانا يا كلان الطعام</w:t>
      </w:r>
    </w:p>
    <w:p w:rsidR="00476C9D" w:rsidRDefault="00476C9D" w:rsidP="00A96B57">
      <w:pPr>
        <w:pStyle w:val="libNormal"/>
        <w:rPr>
          <w:rtl/>
        </w:rPr>
      </w:pPr>
      <w:r>
        <w:rPr>
          <w:rtl/>
        </w:rPr>
        <w:t xml:space="preserve">صراحت كے ساتھ يہ بيان كرنا كہ حضرت مريم </w:t>
      </w:r>
      <w:r w:rsidR="00AC11F9" w:rsidRPr="00AC11F9">
        <w:rPr>
          <w:rStyle w:val="libAlaemChar"/>
          <w:rtl/>
        </w:rPr>
        <w:t xml:space="preserve"> عليه‌السلام </w:t>
      </w:r>
      <w:r>
        <w:rPr>
          <w:rtl/>
        </w:rPr>
        <w:t>غذاكھانے كى محتاج ہي</w:t>
      </w:r>
      <w:r w:rsidR="00C91DA5">
        <w:rPr>
          <w:rtl/>
        </w:rPr>
        <w:t xml:space="preserve">ں </w:t>
      </w:r>
      <w:r>
        <w:rPr>
          <w:rtl/>
        </w:rPr>
        <w:t>يہ چيز خدائي كے ساتھ ہم آہنگ نہي</w:t>
      </w:r>
      <w:r w:rsidR="00C91DA5">
        <w:rPr>
          <w:rtl/>
        </w:rPr>
        <w:t>ں</w:t>
      </w:r>
      <w:r w:rsidR="002A0155">
        <w:rPr>
          <w:rtl/>
        </w:rPr>
        <w:t xml:space="preserve"> ہے</w:t>
      </w:r>
      <w:r>
        <w:rPr>
          <w:rtl/>
        </w:rPr>
        <w:t>، اس سے معلوم ہوتا</w:t>
      </w:r>
      <w:r w:rsidR="002A0155">
        <w:rPr>
          <w:rtl/>
        </w:rPr>
        <w:t xml:space="preserve"> ہے</w:t>
      </w:r>
      <w:r>
        <w:rPr>
          <w:rtl/>
        </w:rPr>
        <w:t xml:space="preserve"> كہ بعض عيسائي يہ عقيدہ ركھتے تھے كہ وہ مقام الوہيت پرفائز ہي</w:t>
      </w:r>
      <w:r w:rsidR="00C91DA5">
        <w:rPr>
          <w:rtl/>
        </w:rPr>
        <w:t xml:space="preserve">ں </w:t>
      </w:r>
      <w:r>
        <w:rPr>
          <w:rtl/>
        </w:rPr>
        <w:t>_</w:t>
      </w:r>
    </w:p>
    <w:p w:rsidR="00476C9D" w:rsidRDefault="00476C9D" w:rsidP="00E1779F">
      <w:pPr>
        <w:pStyle w:val="libNormal"/>
        <w:rPr>
          <w:rtl/>
        </w:rPr>
      </w:pPr>
      <w:r>
        <w:rPr>
          <w:rtl/>
        </w:rPr>
        <w:t xml:space="preserve">16_ حضرت عيسي </w:t>
      </w:r>
      <w:r w:rsidR="00AC11F9" w:rsidRPr="00AC11F9">
        <w:rPr>
          <w:rStyle w:val="libAlaemChar"/>
          <w:rtl/>
        </w:rPr>
        <w:t xml:space="preserve"> عليه‌السلام </w:t>
      </w:r>
      <w:r>
        <w:rPr>
          <w:rtl/>
        </w:rPr>
        <w:t xml:space="preserve">اور ان كى والدہ حضرت مريم </w:t>
      </w:r>
      <w:r w:rsidR="00AC11F9" w:rsidRPr="00AC11F9">
        <w:rPr>
          <w:rStyle w:val="libAlaemChar"/>
          <w:rtl/>
        </w:rPr>
        <w:t xml:space="preserve"> عليه‌السلام </w:t>
      </w:r>
      <w:r>
        <w:rPr>
          <w:rtl/>
        </w:rPr>
        <w:t>كا غذا كھانے كا محتاج ہونا ان كے خدا نہ ہونے پر واضح و روشن دليل</w:t>
      </w:r>
      <w:r w:rsidR="002A0155">
        <w:rPr>
          <w:rtl/>
        </w:rPr>
        <w:t xml:space="preserve"> ہے</w:t>
      </w:r>
      <w:r>
        <w:rPr>
          <w:rtl/>
        </w:rPr>
        <w:t>_</w:t>
      </w:r>
      <w:r w:rsidRPr="00E1779F">
        <w:rPr>
          <w:rStyle w:val="libArabicChar"/>
          <w:rtl/>
        </w:rPr>
        <w:t>كانا يا كلان الطعام</w:t>
      </w:r>
      <w:r w:rsidR="00E1779F">
        <w:rPr>
          <w:rFonts w:hint="cs"/>
          <w:rtl/>
        </w:rPr>
        <w:t xml:space="preserve">  </w:t>
      </w:r>
      <w:r>
        <w:rPr>
          <w:rtl/>
        </w:rPr>
        <w:t>جملہ'' كانا ياكلان الطعام'' ايسى ٹھوس دليل</w:t>
      </w:r>
      <w:r w:rsidR="002A0155">
        <w:rPr>
          <w:rtl/>
        </w:rPr>
        <w:t xml:space="preserve"> ہے</w:t>
      </w:r>
      <w:r>
        <w:rPr>
          <w:rtl/>
        </w:rPr>
        <w:t xml:space="preserve"> جو حضرت عيسي </w:t>
      </w:r>
      <w:r w:rsidR="00AC11F9" w:rsidRPr="00AC11F9">
        <w:rPr>
          <w:rStyle w:val="libAlaemChar"/>
          <w:rtl/>
        </w:rPr>
        <w:t xml:space="preserve"> عليه‌السلام </w:t>
      </w:r>
      <w:r>
        <w:rPr>
          <w:rtl/>
        </w:rPr>
        <w:t xml:space="preserve">اور ان كى والدہ حضرت مريم </w:t>
      </w:r>
      <w:r w:rsidR="00AC11F9" w:rsidRPr="00AC11F9">
        <w:rPr>
          <w:rStyle w:val="libAlaemChar"/>
          <w:rtl/>
        </w:rPr>
        <w:t xml:space="preserve"> عليه‌السلام </w:t>
      </w:r>
      <w:r>
        <w:rPr>
          <w:rtl/>
        </w:rPr>
        <w:t>كى الوہيت كے عقيدہ كو رد كرتى</w:t>
      </w:r>
      <w:r w:rsidR="002A0155">
        <w:rPr>
          <w:rtl/>
        </w:rPr>
        <w:t xml:space="preserve"> ہے</w:t>
      </w:r>
      <w:r>
        <w:rPr>
          <w:rtl/>
        </w:rPr>
        <w:t xml:space="preserve"> يعنى چونكہ انہي</w:t>
      </w:r>
      <w:r w:rsidR="00C91DA5">
        <w:rPr>
          <w:rtl/>
        </w:rPr>
        <w:t xml:space="preserve">ں </w:t>
      </w:r>
      <w:r>
        <w:rPr>
          <w:rtl/>
        </w:rPr>
        <w:t>بھوك لگتى</w:t>
      </w:r>
      <w:r w:rsidR="002A0155">
        <w:rPr>
          <w:rtl/>
        </w:rPr>
        <w:t xml:space="preserve"> ہے</w:t>
      </w:r>
      <w:r>
        <w:rPr>
          <w:rtl/>
        </w:rPr>
        <w:t xml:space="preserve"> اور وہ غذا كھانے اور اس كے فضلات كو دفع كرنے كے محتاج ہي</w:t>
      </w:r>
      <w:r w:rsidR="00C91DA5">
        <w:rPr>
          <w:rtl/>
        </w:rPr>
        <w:t xml:space="preserve">ں </w:t>
      </w:r>
      <w:r>
        <w:rPr>
          <w:rtl/>
        </w:rPr>
        <w:t>لہذا وہ خدا نہي</w:t>
      </w:r>
      <w:r w:rsidR="00C91DA5">
        <w:rPr>
          <w:rtl/>
        </w:rPr>
        <w:t xml:space="preserve">ں </w:t>
      </w:r>
      <w:r>
        <w:rPr>
          <w:rtl/>
        </w:rPr>
        <w:t>ہوسكتے_</w:t>
      </w:r>
    </w:p>
    <w:p w:rsidR="00476C9D" w:rsidRDefault="00476C9D" w:rsidP="00A96B57">
      <w:pPr>
        <w:pStyle w:val="libNormal"/>
        <w:rPr>
          <w:rtl/>
        </w:rPr>
      </w:pPr>
      <w:r>
        <w:rPr>
          <w:rtl/>
        </w:rPr>
        <w:t>17_ صرف وہ ذات اللہ اور خدا ہوسكتى</w:t>
      </w:r>
      <w:r w:rsidR="002A0155">
        <w:rPr>
          <w:rtl/>
        </w:rPr>
        <w:t xml:space="preserve"> ہے</w:t>
      </w:r>
      <w:r>
        <w:rPr>
          <w:rtl/>
        </w:rPr>
        <w:t xml:space="preserve"> جو ازلي، ابدى اور ہر قسم كى احتياج سے پاك و منزہ ہو_</w:t>
      </w:r>
    </w:p>
    <w:p w:rsidR="00476C9D" w:rsidRDefault="00D84C0C" w:rsidP="00E1779F">
      <w:pPr>
        <w:pStyle w:val="libArabic"/>
        <w:rPr>
          <w:rtl/>
        </w:rPr>
      </w:pPr>
      <w:r w:rsidRPr="00D84C0C">
        <w:rPr>
          <w:rtl/>
        </w:rPr>
        <w:br w:type="page"/>
      </w:r>
      <w:r w:rsidRPr="00D84C0C">
        <w:rPr>
          <w:rtl/>
        </w:rPr>
        <w:lastRenderedPageBreak/>
        <w:cr/>
      </w:r>
      <w:r w:rsidR="00476C9D">
        <w:rPr>
          <w:rtl/>
        </w:rPr>
        <w:t>ما المسيح ابن مريم الا رسول قد خلت من قبل</w:t>
      </w:r>
      <w:r w:rsidR="003B690D" w:rsidRPr="00935327">
        <w:rPr>
          <w:rFonts w:hint="cs"/>
          <w:rtl/>
        </w:rPr>
        <w:t>ه</w:t>
      </w:r>
      <w:r w:rsidR="00476C9D">
        <w:rPr>
          <w:rtl/>
        </w:rPr>
        <w:t xml:space="preserve"> </w:t>
      </w:r>
      <w:r w:rsidR="00476C9D">
        <w:rPr>
          <w:rFonts w:hint="cs"/>
          <w:rtl/>
        </w:rPr>
        <w:t>الرسل</w:t>
      </w:r>
      <w:r w:rsidR="00476C9D">
        <w:rPr>
          <w:rtl/>
        </w:rPr>
        <w:t xml:space="preserve"> ... </w:t>
      </w:r>
      <w:r w:rsidR="00476C9D">
        <w:rPr>
          <w:rFonts w:hint="cs"/>
          <w:rtl/>
        </w:rPr>
        <w:t>كانا</w:t>
      </w:r>
      <w:r w:rsidR="00476C9D">
        <w:rPr>
          <w:rtl/>
        </w:rPr>
        <w:t xml:space="preserve"> </w:t>
      </w:r>
      <w:r w:rsidR="00476C9D">
        <w:rPr>
          <w:rFonts w:hint="cs"/>
          <w:rtl/>
        </w:rPr>
        <w:t>يا</w:t>
      </w:r>
      <w:r w:rsidR="00476C9D">
        <w:rPr>
          <w:rtl/>
        </w:rPr>
        <w:t xml:space="preserve"> </w:t>
      </w:r>
      <w:r w:rsidR="00476C9D">
        <w:rPr>
          <w:rFonts w:hint="cs"/>
          <w:rtl/>
        </w:rPr>
        <w:t>كلان</w:t>
      </w:r>
      <w:r w:rsidR="00476C9D">
        <w:rPr>
          <w:rtl/>
        </w:rPr>
        <w:t xml:space="preserve"> </w:t>
      </w:r>
      <w:r w:rsidR="00476C9D">
        <w:rPr>
          <w:rFonts w:hint="cs"/>
          <w:rtl/>
        </w:rPr>
        <w:t>الطعام</w:t>
      </w:r>
    </w:p>
    <w:p w:rsidR="00476C9D" w:rsidRDefault="00476C9D" w:rsidP="00E1779F">
      <w:pPr>
        <w:pStyle w:val="libNormal"/>
        <w:rPr>
          <w:rtl/>
        </w:rPr>
      </w:pPr>
      <w:r>
        <w:rPr>
          <w:rtl/>
        </w:rPr>
        <w:t>18_ خدا كى وحدانيت اور تثليث كے بطلان پر قرآن كريم كے پيش كردہ دلائل انتہائي واضح اور غور و فكر كے قابل ہي</w:t>
      </w:r>
      <w:r w:rsidR="00C91DA5">
        <w:rPr>
          <w:rtl/>
        </w:rPr>
        <w:t xml:space="preserve">ں </w:t>
      </w:r>
      <w:r>
        <w:rPr>
          <w:rtl/>
        </w:rPr>
        <w:t>_</w:t>
      </w:r>
      <w:r w:rsidRPr="00E1779F">
        <w:rPr>
          <w:rStyle w:val="libArabicChar"/>
          <w:rtl/>
        </w:rPr>
        <w:t>ما المسيح ... انظر كيف نبين ل</w:t>
      </w:r>
      <w:r w:rsidR="00E77C37" w:rsidRPr="00935327">
        <w:rPr>
          <w:rStyle w:val="libArabicChar"/>
          <w:rFonts w:hint="cs"/>
          <w:rtl/>
        </w:rPr>
        <w:t>ه</w:t>
      </w:r>
      <w:r w:rsidRPr="00E1779F">
        <w:rPr>
          <w:rStyle w:val="libArabicChar"/>
          <w:rFonts w:hint="cs"/>
          <w:rtl/>
        </w:rPr>
        <w:t>م</w:t>
      </w:r>
      <w:r w:rsidRPr="00E1779F">
        <w:rPr>
          <w:rStyle w:val="libArabicChar"/>
          <w:rtl/>
        </w:rPr>
        <w:t xml:space="preserve"> الآيات</w:t>
      </w:r>
    </w:p>
    <w:p w:rsidR="00476C9D" w:rsidRDefault="00476C9D" w:rsidP="00A96B57">
      <w:pPr>
        <w:pStyle w:val="libNormal"/>
        <w:rPr>
          <w:rtl/>
        </w:rPr>
      </w:pPr>
      <w:r>
        <w:rPr>
          <w:rtl/>
        </w:rPr>
        <w:t>''الآيات ''كا الف لام عہدى</w:t>
      </w:r>
      <w:r w:rsidR="002A0155">
        <w:rPr>
          <w:rtl/>
        </w:rPr>
        <w:t xml:space="preserve"> ہے</w:t>
      </w:r>
      <w:r>
        <w:rPr>
          <w:rtl/>
        </w:rPr>
        <w:t xml:space="preserve"> اور آيت مي</w:t>
      </w:r>
      <w:r w:rsidR="00C91DA5">
        <w:rPr>
          <w:rtl/>
        </w:rPr>
        <w:t xml:space="preserve">ں </w:t>
      </w:r>
      <w:r>
        <w:rPr>
          <w:rtl/>
        </w:rPr>
        <w:t>مذكورہ دلائل كى جانب اشارہ</w:t>
      </w:r>
      <w:r w:rsidR="002A0155">
        <w:rPr>
          <w:rtl/>
        </w:rPr>
        <w:t xml:space="preserve"> ہے</w:t>
      </w:r>
      <w:r>
        <w:rPr>
          <w:rtl/>
        </w:rPr>
        <w:t>_</w:t>
      </w:r>
    </w:p>
    <w:p w:rsidR="00476C9D" w:rsidRDefault="00476C9D" w:rsidP="00E1779F">
      <w:pPr>
        <w:pStyle w:val="libNormal"/>
        <w:rPr>
          <w:rtl/>
        </w:rPr>
      </w:pPr>
      <w:r>
        <w:rPr>
          <w:rtl/>
        </w:rPr>
        <w:t>19_ يہ غور و فكر كرنا لازمى</w:t>
      </w:r>
      <w:r w:rsidR="002A0155">
        <w:rPr>
          <w:rtl/>
        </w:rPr>
        <w:t xml:space="preserve"> ہے</w:t>
      </w:r>
      <w:r>
        <w:rPr>
          <w:rtl/>
        </w:rPr>
        <w:t xml:space="preserve"> كہ قرآن كريم نے كس طرح دلائل ديے ہي</w:t>
      </w:r>
      <w:r w:rsidR="00C91DA5">
        <w:rPr>
          <w:rtl/>
        </w:rPr>
        <w:t xml:space="preserve">ں </w:t>
      </w:r>
      <w:r>
        <w:rPr>
          <w:rtl/>
        </w:rPr>
        <w:t>_</w:t>
      </w:r>
      <w:r w:rsidRPr="00E1779F">
        <w:rPr>
          <w:rStyle w:val="libArabicChar"/>
          <w:rtl/>
        </w:rPr>
        <w:t>انظر كيف نبين ل</w:t>
      </w:r>
      <w:r w:rsidR="00E77C37" w:rsidRPr="00935327">
        <w:rPr>
          <w:rStyle w:val="libArabicChar"/>
          <w:rFonts w:hint="cs"/>
          <w:rtl/>
        </w:rPr>
        <w:t>ه</w:t>
      </w:r>
      <w:r w:rsidRPr="00E1779F">
        <w:rPr>
          <w:rStyle w:val="libArabicChar"/>
          <w:rFonts w:hint="cs"/>
          <w:rtl/>
        </w:rPr>
        <w:t>م</w:t>
      </w:r>
      <w:r w:rsidRPr="00E1779F">
        <w:rPr>
          <w:rStyle w:val="libArabicChar"/>
          <w:rtl/>
        </w:rPr>
        <w:t xml:space="preserve"> </w:t>
      </w:r>
      <w:r w:rsidRPr="00E1779F">
        <w:rPr>
          <w:rStyle w:val="libArabicChar"/>
          <w:rFonts w:hint="cs"/>
          <w:rtl/>
        </w:rPr>
        <w:t>الآيات</w:t>
      </w:r>
    </w:p>
    <w:p w:rsidR="00476C9D" w:rsidRDefault="00476C9D" w:rsidP="00A96B57">
      <w:pPr>
        <w:pStyle w:val="libNormal"/>
        <w:rPr>
          <w:rtl/>
        </w:rPr>
      </w:pPr>
      <w:r>
        <w:rPr>
          <w:rtl/>
        </w:rPr>
        <w:t>كلمہ''نظر'' كا معنى گہرا غور و فكر كرنا</w:t>
      </w:r>
      <w:r w:rsidR="002A0155">
        <w:rPr>
          <w:rtl/>
        </w:rPr>
        <w:t xml:space="preserve"> ہے</w:t>
      </w:r>
      <w:r>
        <w:rPr>
          <w:rtl/>
        </w:rPr>
        <w:t>_</w:t>
      </w:r>
    </w:p>
    <w:p w:rsidR="00476C9D" w:rsidRDefault="00476C9D" w:rsidP="00E1779F">
      <w:pPr>
        <w:pStyle w:val="libNormal"/>
        <w:rPr>
          <w:rtl/>
        </w:rPr>
      </w:pPr>
      <w:r>
        <w:rPr>
          <w:rtl/>
        </w:rPr>
        <w:t xml:space="preserve">20_ تثليث اور حضرت عيسي </w:t>
      </w:r>
      <w:r w:rsidR="00AC11F9" w:rsidRPr="00AC11F9">
        <w:rPr>
          <w:rStyle w:val="libAlaemChar"/>
          <w:rtl/>
        </w:rPr>
        <w:t xml:space="preserve"> عليه‌السلام </w:t>
      </w:r>
      <w:r>
        <w:rPr>
          <w:rtl/>
        </w:rPr>
        <w:t>كى الوہيت كے بطلان پر قرآن كريم كے پيش كردہ واضح دلائل كے باوجود عيسائي اپنے عقيدہ پر بضد ر</w:t>
      </w:r>
      <w:r w:rsidR="002A0155">
        <w:rPr>
          <w:rtl/>
        </w:rPr>
        <w:t xml:space="preserve"> ہے</w:t>
      </w:r>
      <w:r>
        <w:rPr>
          <w:rtl/>
        </w:rPr>
        <w:t>_</w:t>
      </w:r>
      <w:r w:rsidRPr="00E1779F">
        <w:rPr>
          <w:rStyle w:val="libArabicChar"/>
          <w:rtl/>
        </w:rPr>
        <w:t>انظر كيف نبين ل</w:t>
      </w:r>
      <w:r w:rsidR="00E77C37" w:rsidRPr="00935327">
        <w:rPr>
          <w:rStyle w:val="libArabicChar"/>
          <w:rFonts w:hint="cs"/>
          <w:rtl/>
        </w:rPr>
        <w:t>ه</w:t>
      </w:r>
      <w:r w:rsidRPr="00E1779F">
        <w:rPr>
          <w:rStyle w:val="libArabicChar"/>
          <w:rFonts w:hint="cs"/>
          <w:rtl/>
        </w:rPr>
        <w:t>م</w:t>
      </w:r>
      <w:r w:rsidRPr="00E1779F">
        <w:rPr>
          <w:rStyle w:val="libArabicChar"/>
          <w:rtl/>
        </w:rPr>
        <w:t xml:space="preserve"> </w:t>
      </w:r>
      <w:r w:rsidRPr="00E1779F">
        <w:rPr>
          <w:rStyle w:val="libArabicChar"/>
          <w:rFonts w:hint="cs"/>
          <w:rtl/>
        </w:rPr>
        <w:t>الآيات</w:t>
      </w:r>
      <w:r w:rsidRPr="00E1779F">
        <w:rPr>
          <w:rStyle w:val="libArabicChar"/>
          <w:rtl/>
        </w:rPr>
        <w:t xml:space="preserve"> </w:t>
      </w:r>
      <w:r w:rsidRPr="00E1779F">
        <w:rPr>
          <w:rStyle w:val="libArabicChar"/>
          <w:rFonts w:hint="cs"/>
          <w:rtl/>
        </w:rPr>
        <w:t>ثم</w:t>
      </w:r>
      <w:r w:rsidRPr="00E1779F">
        <w:rPr>
          <w:rStyle w:val="libArabicChar"/>
          <w:rtl/>
        </w:rPr>
        <w:t xml:space="preserve"> </w:t>
      </w:r>
      <w:r w:rsidRPr="00E1779F">
        <w:rPr>
          <w:rStyle w:val="libArabicChar"/>
          <w:rFonts w:hint="cs"/>
          <w:rtl/>
        </w:rPr>
        <w:t>انظر</w:t>
      </w:r>
      <w:r w:rsidRPr="00E1779F">
        <w:rPr>
          <w:rStyle w:val="libArabicChar"/>
          <w:rtl/>
        </w:rPr>
        <w:t xml:space="preserve"> </w:t>
      </w:r>
      <w:r w:rsidRPr="00E1779F">
        <w:rPr>
          <w:rStyle w:val="libArabicChar"/>
          <w:rFonts w:hint="cs"/>
          <w:rtl/>
        </w:rPr>
        <w:t>انى</w:t>
      </w:r>
      <w:r w:rsidRPr="00E1779F">
        <w:rPr>
          <w:rStyle w:val="libArabicChar"/>
          <w:rtl/>
        </w:rPr>
        <w:t xml:space="preserve"> </w:t>
      </w:r>
      <w:r w:rsidRPr="00E1779F">
        <w:rPr>
          <w:rStyle w:val="libArabicChar"/>
          <w:rFonts w:hint="cs"/>
          <w:rtl/>
        </w:rPr>
        <w:t>يؤفكون</w:t>
      </w:r>
    </w:p>
    <w:p w:rsidR="00476C9D" w:rsidRDefault="00476C9D" w:rsidP="00A96B57">
      <w:pPr>
        <w:pStyle w:val="libNormal"/>
        <w:rPr>
          <w:rtl/>
        </w:rPr>
      </w:pPr>
      <w:r>
        <w:rPr>
          <w:rtl/>
        </w:rPr>
        <w:t>''يوفكون'' كا مصدر'' افك''</w:t>
      </w:r>
      <w:r w:rsidR="002A0155">
        <w:rPr>
          <w:rtl/>
        </w:rPr>
        <w:t xml:space="preserve"> ہے</w:t>
      </w:r>
      <w:r>
        <w:rPr>
          <w:rtl/>
        </w:rPr>
        <w:t xml:space="preserve"> اور اس كا معنى لوٹانا</w:t>
      </w:r>
      <w:r w:rsidR="002A0155">
        <w:rPr>
          <w:rtl/>
        </w:rPr>
        <w:t xml:space="preserve"> ہے</w:t>
      </w:r>
      <w:r>
        <w:rPr>
          <w:rtl/>
        </w:rPr>
        <w:t>_ '' انى ''كا مطلب كہا</w:t>
      </w:r>
      <w:r w:rsidR="00C91DA5">
        <w:rPr>
          <w:rtl/>
        </w:rPr>
        <w:t xml:space="preserve">ں </w:t>
      </w:r>
      <w:r>
        <w:rPr>
          <w:rtl/>
        </w:rPr>
        <w:t>اور كيسے</w:t>
      </w:r>
      <w:r w:rsidR="002A0155">
        <w:rPr>
          <w:rtl/>
        </w:rPr>
        <w:t xml:space="preserve"> ہے</w:t>
      </w:r>
      <w:r>
        <w:rPr>
          <w:rtl/>
        </w:rPr>
        <w:t>، بنابري</w:t>
      </w:r>
      <w:r w:rsidR="00C91DA5">
        <w:rPr>
          <w:rtl/>
        </w:rPr>
        <w:t xml:space="preserve">ں </w:t>
      </w:r>
      <w:r>
        <w:rPr>
          <w:rtl/>
        </w:rPr>
        <w:t xml:space="preserve">جملہ'' انظر اني يوفكون'' كا معنى يہ ہوگا كہ غور كرو كہ تثليث اور حضرت عيسي </w:t>
      </w:r>
      <w:r w:rsidR="00AC11F9" w:rsidRPr="00AC11F9">
        <w:rPr>
          <w:rStyle w:val="libAlaemChar"/>
          <w:rtl/>
        </w:rPr>
        <w:t xml:space="preserve"> عليه‌السلام </w:t>
      </w:r>
      <w:r>
        <w:rPr>
          <w:rtl/>
        </w:rPr>
        <w:t>كى الوہيت كے بطلان پر واضح و روشن دلائل بيان كرنے كے باوجود وہ كس طرح حق سے منحرف ہوئے اور كہا</w:t>
      </w:r>
      <w:r w:rsidR="00C91DA5">
        <w:rPr>
          <w:rtl/>
        </w:rPr>
        <w:t xml:space="preserve">ں </w:t>
      </w:r>
      <w:r>
        <w:rPr>
          <w:rtl/>
        </w:rPr>
        <w:t>جاكر اوندھے منہ گرے_</w:t>
      </w:r>
    </w:p>
    <w:p w:rsidR="00476C9D" w:rsidRDefault="00476C9D" w:rsidP="00E1779F">
      <w:pPr>
        <w:pStyle w:val="libNormal"/>
        <w:rPr>
          <w:rtl/>
        </w:rPr>
      </w:pPr>
      <w:r>
        <w:rPr>
          <w:rtl/>
        </w:rPr>
        <w:t>21_ خداوند متعال نے مسلمانو</w:t>
      </w:r>
      <w:r w:rsidR="00C91DA5">
        <w:rPr>
          <w:rtl/>
        </w:rPr>
        <w:t xml:space="preserve">ں </w:t>
      </w:r>
      <w:r>
        <w:rPr>
          <w:rtl/>
        </w:rPr>
        <w:t>كو خبردار كيا كہ وہ انبيائ</w:t>
      </w:r>
      <w:r w:rsidR="00AC11F9" w:rsidRPr="00AC11F9">
        <w:rPr>
          <w:rStyle w:val="libAlaemChar"/>
          <w:rtl/>
        </w:rPr>
        <w:t xml:space="preserve"> عليه‌السلام </w:t>
      </w:r>
      <w:r>
        <w:rPr>
          <w:rtl/>
        </w:rPr>
        <w:t>اور اولياء اللہ كو خدا خيال كركے كہي</w:t>
      </w:r>
      <w:r w:rsidR="00C91DA5">
        <w:rPr>
          <w:rtl/>
        </w:rPr>
        <w:t xml:space="preserve">ں </w:t>
      </w:r>
      <w:r>
        <w:rPr>
          <w:rtl/>
        </w:rPr>
        <w:t>شرك كى طرف رجحان كے خطرے سے دوچار نہ ہو</w:t>
      </w:r>
      <w:r w:rsidR="00C91DA5">
        <w:rPr>
          <w:rtl/>
        </w:rPr>
        <w:t xml:space="preserve">ں </w:t>
      </w:r>
      <w:r>
        <w:rPr>
          <w:rtl/>
        </w:rPr>
        <w:t>_</w:t>
      </w:r>
      <w:r w:rsidRPr="00E1779F">
        <w:rPr>
          <w:rStyle w:val="libArabicChar"/>
          <w:rtl/>
        </w:rPr>
        <w:t>ما المسيح ابن مريم الا رسول ... انظر انى يؤفكون</w:t>
      </w:r>
    </w:p>
    <w:p w:rsidR="00476C9D" w:rsidRDefault="00476C9D" w:rsidP="00A96B57">
      <w:pPr>
        <w:pStyle w:val="libNormal"/>
        <w:rPr>
          <w:rtl/>
        </w:rPr>
      </w:pPr>
      <w:r>
        <w:rPr>
          <w:rtl/>
        </w:rPr>
        <w:t>چونكہ ہر مسلمان كيلئے بنى اسرائيل كے برے اور شرك آلود انجام كو مد نظر ركھنا ضرورى</w:t>
      </w:r>
      <w:r w:rsidR="002A0155">
        <w:rPr>
          <w:rtl/>
        </w:rPr>
        <w:t xml:space="preserve"> ہے</w:t>
      </w:r>
      <w:r>
        <w:rPr>
          <w:rtl/>
        </w:rPr>
        <w:t xml:space="preserve"> لہذا اس سے معلوم ہوتا</w:t>
      </w:r>
      <w:r w:rsidR="002A0155">
        <w:rPr>
          <w:rtl/>
        </w:rPr>
        <w:t xml:space="preserve"> ہے</w:t>
      </w:r>
      <w:r>
        <w:rPr>
          <w:rtl/>
        </w:rPr>
        <w:t xml:space="preserve"> كہ مسلمان بھى اسى طرح انبيائ</w:t>
      </w:r>
      <w:r w:rsidR="00AC11F9" w:rsidRPr="00AC11F9">
        <w:rPr>
          <w:rStyle w:val="libAlaemChar"/>
          <w:rtl/>
        </w:rPr>
        <w:t xml:space="preserve"> عليه‌السلام </w:t>
      </w:r>
      <w:r>
        <w:rPr>
          <w:rtl/>
        </w:rPr>
        <w:t>كو خدا سمجھ كر شرك كى طرف مائل ہونے كے خطرے سے دوچار ہي</w:t>
      </w:r>
      <w:r w:rsidR="00C91DA5">
        <w:rPr>
          <w:rtl/>
        </w:rPr>
        <w:t xml:space="preserve">ں </w:t>
      </w:r>
      <w:r>
        <w:rPr>
          <w:rtl/>
        </w:rPr>
        <w:t>اور اس فرمان ''انظر'' كا مقصد يہ</w:t>
      </w:r>
      <w:r w:rsidR="002A0155">
        <w:rPr>
          <w:rtl/>
        </w:rPr>
        <w:t xml:space="preserve"> ہے</w:t>
      </w:r>
      <w:r>
        <w:rPr>
          <w:rtl/>
        </w:rPr>
        <w:t xml:space="preserve"> كہ اس ناروا اور ابتر صورتحال سے دوچار ہونے سے بچنے كيلئے احتياطى تدابير اختيار كى جائي</w:t>
      </w:r>
      <w:r w:rsidR="00C91DA5">
        <w:rPr>
          <w:rtl/>
        </w:rPr>
        <w:t xml:space="preserve">ں </w:t>
      </w:r>
      <w:r>
        <w:rPr>
          <w:rtl/>
        </w:rPr>
        <w:t>_</w:t>
      </w:r>
    </w:p>
    <w:p w:rsidR="00476C9D" w:rsidRDefault="00476C9D" w:rsidP="00E1779F">
      <w:pPr>
        <w:pStyle w:val="libNormal"/>
        <w:rPr>
          <w:rtl/>
        </w:rPr>
      </w:pPr>
      <w:r>
        <w:rPr>
          <w:rtl/>
        </w:rPr>
        <w:t>22_ حق سے منہ موڑكر شرك آلود اور منحرف عقائد كى جانب مائل ہونے كے اصلى اسباب كوتلاش كرنا اور ان كا صحيح تحليل و تجزيہ كرنا ضرورى</w:t>
      </w:r>
      <w:r w:rsidR="002A0155">
        <w:rPr>
          <w:rtl/>
        </w:rPr>
        <w:t xml:space="preserve"> ہے</w:t>
      </w:r>
      <w:r>
        <w:rPr>
          <w:rtl/>
        </w:rPr>
        <w:t>_</w:t>
      </w:r>
      <w:r w:rsidRPr="00E1779F">
        <w:rPr>
          <w:rStyle w:val="libArabicChar"/>
          <w:rtl/>
        </w:rPr>
        <w:t>انظر كيف نبين ل</w:t>
      </w:r>
      <w:r w:rsidR="00E77C37" w:rsidRPr="00935327">
        <w:rPr>
          <w:rStyle w:val="libArabicChar"/>
          <w:rFonts w:hint="cs"/>
          <w:rtl/>
        </w:rPr>
        <w:t>ه</w:t>
      </w:r>
      <w:r w:rsidRPr="00E1779F">
        <w:rPr>
          <w:rStyle w:val="libArabicChar"/>
          <w:rFonts w:hint="cs"/>
          <w:rtl/>
        </w:rPr>
        <w:t>م</w:t>
      </w:r>
      <w:r w:rsidRPr="00E1779F">
        <w:rPr>
          <w:rStyle w:val="libArabicChar"/>
          <w:rtl/>
        </w:rPr>
        <w:t xml:space="preserve"> </w:t>
      </w:r>
      <w:r w:rsidRPr="00E1779F">
        <w:rPr>
          <w:rStyle w:val="libArabicChar"/>
          <w:rFonts w:hint="cs"/>
          <w:rtl/>
        </w:rPr>
        <w:t>الآيات</w:t>
      </w:r>
      <w:r w:rsidRPr="00E1779F">
        <w:rPr>
          <w:rStyle w:val="libArabicChar"/>
          <w:rtl/>
        </w:rPr>
        <w:t xml:space="preserve"> </w:t>
      </w:r>
      <w:r w:rsidRPr="00E1779F">
        <w:rPr>
          <w:rStyle w:val="libArabicChar"/>
          <w:rFonts w:hint="cs"/>
          <w:rtl/>
        </w:rPr>
        <w:t>ثم</w:t>
      </w:r>
      <w:r w:rsidRPr="00E1779F">
        <w:rPr>
          <w:rStyle w:val="libArabicChar"/>
          <w:rtl/>
        </w:rPr>
        <w:t xml:space="preserve"> </w:t>
      </w:r>
      <w:r w:rsidRPr="00E1779F">
        <w:rPr>
          <w:rStyle w:val="libArabicChar"/>
          <w:rFonts w:hint="cs"/>
          <w:rtl/>
        </w:rPr>
        <w:t>انظر</w:t>
      </w:r>
      <w:r w:rsidRPr="00E1779F">
        <w:rPr>
          <w:rStyle w:val="libArabicChar"/>
          <w:rtl/>
        </w:rPr>
        <w:t xml:space="preserve"> </w:t>
      </w:r>
      <w:r w:rsidRPr="00E1779F">
        <w:rPr>
          <w:rStyle w:val="libArabicChar"/>
          <w:rFonts w:hint="cs"/>
          <w:rtl/>
        </w:rPr>
        <w:t>انى</w:t>
      </w:r>
      <w:r w:rsidRPr="00E1779F">
        <w:rPr>
          <w:rStyle w:val="libArabicChar"/>
          <w:rtl/>
        </w:rPr>
        <w:t xml:space="preserve"> </w:t>
      </w:r>
      <w:r w:rsidRPr="00E1779F">
        <w:rPr>
          <w:rStyle w:val="libArabicChar"/>
          <w:rFonts w:hint="cs"/>
          <w:rtl/>
        </w:rPr>
        <w:t>يؤفكون</w:t>
      </w:r>
    </w:p>
    <w:p w:rsidR="00476C9D" w:rsidRDefault="00476C9D" w:rsidP="00A96B57">
      <w:pPr>
        <w:pStyle w:val="libNormal"/>
        <w:rPr>
          <w:rtl/>
        </w:rPr>
      </w:pPr>
      <w:r>
        <w:rPr>
          <w:rtl/>
        </w:rPr>
        <w:t>بعض اوقات كلمہ '' اني''بمعني'' من اين'' يعنى ''كہا</w:t>
      </w:r>
      <w:r w:rsidR="00C91DA5">
        <w:rPr>
          <w:rtl/>
        </w:rPr>
        <w:t xml:space="preserve">ں </w:t>
      </w:r>
      <w:r>
        <w:rPr>
          <w:rtl/>
        </w:rPr>
        <w:t>سے''كے معنى مي</w:t>
      </w:r>
      <w:r w:rsidR="00C91DA5">
        <w:rPr>
          <w:rtl/>
        </w:rPr>
        <w:t xml:space="preserve">ں </w:t>
      </w:r>
      <w:r>
        <w:rPr>
          <w:rtl/>
        </w:rPr>
        <w:t>استعمال ہوتا</w:t>
      </w:r>
      <w:r w:rsidR="002A0155">
        <w:rPr>
          <w:rtl/>
        </w:rPr>
        <w:t xml:space="preserve"> ہے</w:t>
      </w:r>
      <w:r>
        <w:rPr>
          <w:rtl/>
        </w:rPr>
        <w:t xml:space="preserve"> لہذا يہ جملہ'' ثم انظر ... ''بنى اسرائيل كے انحراف كے اصلى اسباب مي</w:t>
      </w:r>
      <w:r w:rsidR="00C91DA5">
        <w:rPr>
          <w:rtl/>
        </w:rPr>
        <w:t xml:space="preserve">ں </w:t>
      </w:r>
      <w:r>
        <w:rPr>
          <w:rtl/>
        </w:rPr>
        <w:t>غور و فكر كرنے كا فرمان ہوسكتا</w:t>
      </w:r>
      <w:r w:rsidR="002A0155">
        <w:rPr>
          <w:rtl/>
        </w:rPr>
        <w:t xml:space="preserve"> ہے</w:t>
      </w:r>
      <w:r>
        <w:rPr>
          <w:rtl/>
        </w:rPr>
        <w:t>_</w:t>
      </w:r>
    </w:p>
    <w:p w:rsidR="00476C9D" w:rsidRDefault="00476C9D" w:rsidP="00A96B57">
      <w:pPr>
        <w:pStyle w:val="libNormal"/>
        <w:rPr>
          <w:rtl/>
        </w:rPr>
      </w:pPr>
      <w:r>
        <w:rPr>
          <w:rtl/>
        </w:rPr>
        <w:t>23_ اديان الہى كى تاريخ اور ان كے پيروكارو</w:t>
      </w:r>
      <w:r w:rsidR="00C91DA5">
        <w:rPr>
          <w:rtl/>
        </w:rPr>
        <w:t xml:space="preserve">ں </w:t>
      </w:r>
      <w:r>
        <w:rPr>
          <w:rtl/>
        </w:rPr>
        <w:t>مي</w:t>
      </w:r>
      <w:r w:rsidR="00C91DA5">
        <w:rPr>
          <w:rtl/>
        </w:rPr>
        <w:t xml:space="preserve">ں </w:t>
      </w:r>
    </w:p>
    <w:p w:rsidR="00476C9D" w:rsidRDefault="00D84C0C" w:rsidP="00E1779F">
      <w:pPr>
        <w:pStyle w:val="libNormal"/>
        <w:rPr>
          <w:rtl/>
        </w:rPr>
      </w:pPr>
      <w:r w:rsidRPr="00D84C0C">
        <w:rPr>
          <w:rtl/>
        </w:rPr>
        <w:br w:type="page"/>
      </w:r>
      <w:r w:rsidRPr="00D84C0C">
        <w:rPr>
          <w:rtl/>
        </w:rPr>
        <w:lastRenderedPageBreak/>
        <w:cr/>
      </w:r>
      <w:r w:rsidR="00476C9D">
        <w:rPr>
          <w:rtl/>
        </w:rPr>
        <w:t>آنے والے عقائدى تغير و تبدل كى تاريخ غور و فكر كے قابل</w:t>
      </w:r>
      <w:r w:rsidR="002A0155">
        <w:rPr>
          <w:rtl/>
        </w:rPr>
        <w:t xml:space="preserve"> ہے</w:t>
      </w:r>
      <w:r w:rsidR="00476C9D">
        <w:rPr>
          <w:rtl/>
        </w:rPr>
        <w:t>_</w:t>
      </w:r>
      <w:r w:rsidR="00476C9D" w:rsidRPr="00E1779F">
        <w:rPr>
          <w:rStyle w:val="libArabicChar"/>
          <w:rtl/>
        </w:rPr>
        <w:t>لقد اخذنا ميثاق بنى اسرائيل ... ثم انظر انى يؤفكون</w:t>
      </w:r>
    </w:p>
    <w:p w:rsidR="00476C9D" w:rsidRDefault="00476C9D" w:rsidP="00E1779F">
      <w:pPr>
        <w:pStyle w:val="libNormal"/>
        <w:rPr>
          <w:rtl/>
        </w:rPr>
      </w:pPr>
      <w:r>
        <w:rPr>
          <w:rtl/>
        </w:rPr>
        <w:t>اديان:اديان كى تاريخ 23</w:t>
      </w:r>
    </w:p>
    <w:p w:rsidR="00476C9D" w:rsidRDefault="00476C9D" w:rsidP="00A96B57">
      <w:pPr>
        <w:pStyle w:val="libNormal"/>
        <w:rPr>
          <w:rtl/>
        </w:rPr>
      </w:pPr>
      <w:r>
        <w:rPr>
          <w:rtl/>
        </w:rPr>
        <w:t>اقدار: 13</w:t>
      </w:r>
    </w:p>
    <w:p w:rsidR="00476C9D" w:rsidRDefault="00476C9D" w:rsidP="00E1779F">
      <w:pPr>
        <w:pStyle w:val="libNormal"/>
        <w:rPr>
          <w:rtl/>
        </w:rPr>
      </w:pPr>
      <w:r>
        <w:rPr>
          <w:rtl/>
        </w:rPr>
        <w:t>ا لله تعالى:الله تعالى اور اولاد 2;الله تعالى كا خبردار كرنا 21</w:t>
      </w:r>
    </w:p>
    <w:p w:rsidR="00476C9D" w:rsidRDefault="00476C9D" w:rsidP="00E1779F">
      <w:pPr>
        <w:pStyle w:val="libNormal"/>
        <w:rPr>
          <w:rtl/>
        </w:rPr>
      </w:pPr>
      <w:r>
        <w:rPr>
          <w:rtl/>
        </w:rPr>
        <w:t>الوہيت:الوہيت اور تولد 8;الوہيت اور موت 8; الوہيت كا معيار 8، 17</w:t>
      </w:r>
    </w:p>
    <w:p w:rsidR="00476C9D" w:rsidRDefault="00476C9D" w:rsidP="00E1779F">
      <w:pPr>
        <w:pStyle w:val="libNormal"/>
        <w:rPr>
          <w:rtl/>
        </w:rPr>
      </w:pPr>
      <w:r>
        <w:rPr>
          <w:rtl/>
        </w:rPr>
        <w:t xml:space="preserve">انبياء </w:t>
      </w:r>
      <w:r w:rsidR="00AC11F9" w:rsidRPr="00AC11F9">
        <w:rPr>
          <w:rStyle w:val="libAlaemChar"/>
          <w:rtl/>
        </w:rPr>
        <w:t xml:space="preserve"> عليه‌السلام </w:t>
      </w:r>
      <w:r>
        <w:rPr>
          <w:rtl/>
        </w:rPr>
        <w:t xml:space="preserve">:انبياء </w:t>
      </w:r>
      <w:r w:rsidR="00AC11F9" w:rsidRPr="00AC11F9">
        <w:rPr>
          <w:rStyle w:val="libAlaemChar"/>
          <w:rtl/>
        </w:rPr>
        <w:t xml:space="preserve"> عليه‌السلام </w:t>
      </w:r>
      <w:r>
        <w:rPr>
          <w:rtl/>
        </w:rPr>
        <w:t xml:space="preserve">كا بشر ہونا 6; انبياء </w:t>
      </w:r>
      <w:r w:rsidR="00AC11F9" w:rsidRPr="00AC11F9">
        <w:rPr>
          <w:rStyle w:val="libAlaemChar"/>
          <w:rtl/>
        </w:rPr>
        <w:t xml:space="preserve"> عليه‌السلام </w:t>
      </w:r>
      <w:r>
        <w:rPr>
          <w:rtl/>
        </w:rPr>
        <w:t xml:space="preserve">كى موت 6;انبياء </w:t>
      </w:r>
      <w:r w:rsidR="00AC11F9" w:rsidRPr="00AC11F9">
        <w:rPr>
          <w:rStyle w:val="libAlaemChar"/>
          <w:rtl/>
        </w:rPr>
        <w:t xml:space="preserve"> عليه‌السلام </w:t>
      </w:r>
      <w:r>
        <w:rPr>
          <w:rtl/>
        </w:rPr>
        <w:t xml:space="preserve">كى الوہيت كى نفى ،21;انبياء </w:t>
      </w:r>
      <w:r w:rsidR="00AC11F9" w:rsidRPr="00AC11F9">
        <w:rPr>
          <w:rStyle w:val="libAlaemChar"/>
          <w:rtl/>
        </w:rPr>
        <w:t xml:space="preserve"> عليه‌السلام </w:t>
      </w:r>
      <w:r>
        <w:rPr>
          <w:rtl/>
        </w:rPr>
        <w:t xml:space="preserve">كے قصے 3;حضرت عيسي </w:t>
      </w:r>
      <w:r w:rsidR="00AC11F9" w:rsidRPr="00AC11F9">
        <w:rPr>
          <w:rStyle w:val="libAlaemChar"/>
          <w:rtl/>
        </w:rPr>
        <w:t xml:space="preserve"> عليه‌السلام </w:t>
      </w:r>
      <w:r>
        <w:rPr>
          <w:rtl/>
        </w:rPr>
        <w:t xml:space="preserve">سے پہلے كے انبياء </w:t>
      </w:r>
      <w:r w:rsidR="00AC11F9" w:rsidRPr="00AC11F9">
        <w:rPr>
          <w:rStyle w:val="libAlaemChar"/>
          <w:rtl/>
        </w:rPr>
        <w:t xml:space="preserve"> عليه‌السلام </w:t>
      </w:r>
      <w:r>
        <w:rPr>
          <w:rtl/>
        </w:rPr>
        <w:t>3</w:t>
      </w:r>
    </w:p>
    <w:p w:rsidR="00476C9D" w:rsidRDefault="00476C9D" w:rsidP="00E1779F">
      <w:pPr>
        <w:pStyle w:val="libNormal"/>
        <w:rPr>
          <w:rtl/>
        </w:rPr>
      </w:pPr>
      <w:r>
        <w:rPr>
          <w:rtl/>
        </w:rPr>
        <w:t>اوليائے خدا:اوليائے خدا كى الوہيت كى نفى 21</w:t>
      </w:r>
    </w:p>
    <w:p w:rsidR="00476C9D" w:rsidRDefault="00476C9D" w:rsidP="00E1779F">
      <w:pPr>
        <w:pStyle w:val="libNormal"/>
        <w:rPr>
          <w:rtl/>
        </w:rPr>
      </w:pPr>
      <w:r>
        <w:rPr>
          <w:rtl/>
        </w:rPr>
        <w:t>بے نياز:بے نياز ہونے كى قدر و قيمت 17</w:t>
      </w:r>
    </w:p>
    <w:p w:rsidR="00476C9D" w:rsidRDefault="00476C9D" w:rsidP="00E1779F">
      <w:pPr>
        <w:pStyle w:val="libNormal"/>
        <w:rPr>
          <w:rtl/>
        </w:rPr>
      </w:pPr>
      <w:r>
        <w:rPr>
          <w:rtl/>
        </w:rPr>
        <w:t>تاريخ:تاريخ مي</w:t>
      </w:r>
      <w:r w:rsidR="00C91DA5">
        <w:rPr>
          <w:rtl/>
        </w:rPr>
        <w:t xml:space="preserve">ں </w:t>
      </w:r>
      <w:r>
        <w:rPr>
          <w:rtl/>
        </w:rPr>
        <w:t>غور و فكر 23</w:t>
      </w:r>
    </w:p>
    <w:p w:rsidR="00476C9D" w:rsidRDefault="00476C9D" w:rsidP="00E1779F">
      <w:pPr>
        <w:pStyle w:val="libNormal"/>
        <w:rPr>
          <w:rtl/>
        </w:rPr>
      </w:pPr>
      <w:r>
        <w:rPr>
          <w:rtl/>
        </w:rPr>
        <w:t>تثليث:تثليث پر بضد رہنا 20;تثليث كا بطلان 18</w:t>
      </w:r>
    </w:p>
    <w:p w:rsidR="00476C9D" w:rsidRDefault="00476C9D" w:rsidP="00E1779F">
      <w:pPr>
        <w:pStyle w:val="libNormal"/>
        <w:rPr>
          <w:rtl/>
        </w:rPr>
      </w:pPr>
      <w:r>
        <w:rPr>
          <w:rtl/>
        </w:rPr>
        <w:t>تحقيق:پسنديدہ تحقيق 22</w:t>
      </w:r>
    </w:p>
    <w:p w:rsidR="00476C9D" w:rsidRDefault="00476C9D" w:rsidP="00E1779F">
      <w:pPr>
        <w:pStyle w:val="libNormal"/>
        <w:rPr>
          <w:rtl/>
        </w:rPr>
      </w:pPr>
      <w:r>
        <w:rPr>
          <w:rtl/>
        </w:rPr>
        <w:t>توحيد:توحيد كے دلائل 18</w:t>
      </w:r>
    </w:p>
    <w:p w:rsidR="00476C9D" w:rsidRDefault="00476C9D" w:rsidP="00E1779F">
      <w:pPr>
        <w:pStyle w:val="libNormal"/>
        <w:rPr>
          <w:rtl/>
        </w:rPr>
      </w:pPr>
      <w:r>
        <w:rPr>
          <w:rtl/>
        </w:rPr>
        <w:t>جاويداني:جاويدانى كى قدر و قيمت 17</w:t>
      </w:r>
    </w:p>
    <w:p w:rsidR="00476C9D" w:rsidRDefault="00476C9D" w:rsidP="00E1779F">
      <w:pPr>
        <w:pStyle w:val="libNormal"/>
        <w:rPr>
          <w:rtl/>
        </w:rPr>
      </w:pPr>
      <w:r>
        <w:rPr>
          <w:rtl/>
        </w:rPr>
        <w:t>حق:حق سے بھٹك جانا 22</w:t>
      </w:r>
    </w:p>
    <w:p w:rsidR="00476C9D" w:rsidRDefault="00476C9D" w:rsidP="00E1779F">
      <w:pPr>
        <w:pStyle w:val="libNormal"/>
        <w:rPr>
          <w:rtl/>
        </w:rPr>
      </w:pPr>
      <w:r>
        <w:rPr>
          <w:rtl/>
        </w:rPr>
        <w:t>شرك:شرك پر تحقيق كرنا 22;شرك كى نفى 21</w:t>
      </w:r>
    </w:p>
    <w:p w:rsidR="00476C9D" w:rsidRDefault="00476C9D" w:rsidP="00E1779F">
      <w:pPr>
        <w:pStyle w:val="libNormal"/>
        <w:rPr>
          <w:rtl/>
        </w:rPr>
      </w:pPr>
      <w:r>
        <w:rPr>
          <w:rtl/>
        </w:rPr>
        <w:t>صداقت:صداقت كى قدر و قيمت 13</w:t>
      </w:r>
    </w:p>
    <w:p w:rsidR="00476C9D" w:rsidRDefault="00476C9D" w:rsidP="00E1779F">
      <w:pPr>
        <w:pStyle w:val="libNormal"/>
        <w:rPr>
          <w:rtl/>
        </w:rPr>
      </w:pPr>
      <w:r>
        <w:rPr>
          <w:rtl/>
        </w:rPr>
        <w:t>طعام :طعام كى ضرورت 14</w:t>
      </w:r>
    </w:p>
    <w:p w:rsidR="00476C9D" w:rsidRDefault="00476C9D" w:rsidP="00E1779F">
      <w:pPr>
        <w:pStyle w:val="libNormal"/>
        <w:rPr>
          <w:rtl/>
        </w:rPr>
      </w:pPr>
      <w:r>
        <w:rPr>
          <w:rtl/>
        </w:rPr>
        <w:t>عقيدہ:باطل عقيدہ 20</w:t>
      </w:r>
    </w:p>
    <w:p w:rsidR="00476C9D" w:rsidRDefault="00476C9D" w:rsidP="00A96B57">
      <w:pPr>
        <w:pStyle w:val="libNormal"/>
        <w:rPr>
          <w:rtl/>
        </w:rPr>
      </w:pPr>
      <w:r>
        <w:rPr>
          <w:rtl/>
        </w:rPr>
        <w:t>عورت:</w:t>
      </w:r>
    </w:p>
    <w:p w:rsidR="00476C9D" w:rsidRDefault="00D84C0C" w:rsidP="00E1779F">
      <w:pPr>
        <w:pStyle w:val="libNormal"/>
        <w:rPr>
          <w:rtl/>
        </w:rPr>
      </w:pPr>
      <w:r w:rsidRPr="00D84C0C">
        <w:rPr>
          <w:rtl/>
        </w:rPr>
        <w:br w:type="page"/>
      </w:r>
      <w:r w:rsidR="00476C9D">
        <w:rPr>
          <w:rtl/>
        </w:rPr>
        <w:lastRenderedPageBreak/>
        <w:t>عورت كا تكامل 12;عورت كى صلاحيت 12</w:t>
      </w:r>
    </w:p>
    <w:p w:rsidR="00476C9D" w:rsidRDefault="00476C9D" w:rsidP="00E1779F">
      <w:pPr>
        <w:pStyle w:val="libNormal"/>
        <w:rPr>
          <w:rtl/>
        </w:rPr>
      </w:pPr>
      <w:r>
        <w:rPr>
          <w:rtl/>
        </w:rPr>
        <w:t xml:space="preserve">عيسي </w:t>
      </w:r>
      <w:r w:rsidR="00AC11F9" w:rsidRPr="00AC11F9">
        <w:rPr>
          <w:rStyle w:val="libAlaemChar"/>
          <w:rtl/>
        </w:rPr>
        <w:t xml:space="preserve"> عليه‌السلام </w:t>
      </w:r>
      <w:r>
        <w:rPr>
          <w:rtl/>
        </w:rPr>
        <w:t xml:space="preserve">:حضرت عيسي </w:t>
      </w:r>
      <w:r w:rsidR="00AC11F9" w:rsidRPr="00AC11F9">
        <w:rPr>
          <w:rStyle w:val="libAlaemChar"/>
          <w:rtl/>
        </w:rPr>
        <w:t xml:space="preserve"> عليه‌السلام </w:t>
      </w:r>
      <w:r>
        <w:rPr>
          <w:rtl/>
        </w:rPr>
        <w:t xml:space="preserve">كا بشر ہونا 1،2،4،6; حضرت عيسي </w:t>
      </w:r>
      <w:r w:rsidR="00AC11F9" w:rsidRPr="00AC11F9">
        <w:rPr>
          <w:rStyle w:val="libAlaemChar"/>
          <w:rtl/>
        </w:rPr>
        <w:t xml:space="preserve"> عليه‌السلام </w:t>
      </w:r>
      <w:r>
        <w:rPr>
          <w:rtl/>
        </w:rPr>
        <w:t xml:space="preserve">كى الوہيت پر اصرار 20;حضرت عيسى </w:t>
      </w:r>
      <w:r w:rsidR="00AC11F9" w:rsidRPr="00AC11F9">
        <w:rPr>
          <w:rStyle w:val="libAlaemChar"/>
          <w:rtl/>
        </w:rPr>
        <w:t xml:space="preserve"> عليه‌السلام </w:t>
      </w:r>
      <w:r>
        <w:rPr>
          <w:rtl/>
        </w:rPr>
        <w:t xml:space="preserve">كى الوہيت كى نفى 2،4، 5 ، 7 ،16; حضرت عيسي </w:t>
      </w:r>
      <w:r w:rsidR="00AC11F9" w:rsidRPr="00AC11F9">
        <w:rPr>
          <w:rStyle w:val="libAlaemChar"/>
          <w:rtl/>
        </w:rPr>
        <w:t xml:space="preserve"> عليه‌السلام </w:t>
      </w:r>
      <w:r>
        <w:rPr>
          <w:rtl/>
        </w:rPr>
        <w:t xml:space="preserve">كى رسالت 1،5; حضرت عيسي </w:t>
      </w:r>
      <w:r w:rsidR="00AC11F9" w:rsidRPr="00AC11F9">
        <w:rPr>
          <w:rStyle w:val="libAlaemChar"/>
          <w:rtl/>
        </w:rPr>
        <w:t xml:space="preserve"> عليه‌السلام </w:t>
      </w:r>
      <w:r>
        <w:rPr>
          <w:rtl/>
        </w:rPr>
        <w:t xml:space="preserve">كى ضروريات 11; حضرت عيسي </w:t>
      </w:r>
      <w:r w:rsidR="00AC11F9" w:rsidRPr="00AC11F9">
        <w:rPr>
          <w:rStyle w:val="libAlaemChar"/>
          <w:rtl/>
        </w:rPr>
        <w:t xml:space="preserve"> عليه‌السلام </w:t>
      </w:r>
      <w:r>
        <w:rPr>
          <w:rtl/>
        </w:rPr>
        <w:t xml:space="preserve">كى غذا 14; 16; حضرت عيسي </w:t>
      </w:r>
      <w:r w:rsidR="00AC11F9" w:rsidRPr="00AC11F9">
        <w:rPr>
          <w:rStyle w:val="libAlaemChar"/>
          <w:rtl/>
        </w:rPr>
        <w:t xml:space="preserve"> عليه‌السلام </w:t>
      </w:r>
      <w:r>
        <w:rPr>
          <w:rtl/>
        </w:rPr>
        <w:t xml:space="preserve">كى موت 7; حضرت عيسي </w:t>
      </w:r>
      <w:r w:rsidR="00AC11F9" w:rsidRPr="00AC11F9">
        <w:rPr>
          <w:rStyle w:val="libAlaemChar"/>
          <w:rtl/>
        </w:rPr>
        <w:t xml:space="preserve"> عليه‌السلام </w:t>
      </w:r>
      <w:r>
        <w:rPr>
          <w:rtl/>
        </w:rPr>
        <w:t>كى ولادت 4</w:t>
      </w:r>
    </w:p>
    <w:p w:rsidR="00476C9D" w:rsidRDefault="00476C9D" w:rsidP="00E1779F">
      <w:pPr>
        <w:pStyle w:val="libNormal"/>
        <w:rPr>
          <w:rtl/>
        </w:rPr>
      </w:pPr>
      <w:r>
        <w:rPr>
          <w:rtl/>
        </w:rPr>
        <w:t>عيسائي:عيسائيو</w:t>
      </w:r>
      <w:r w:rsidR="00C91DA5">
        <w:rPr>
          <w:rtl/>
        </w:rPr>
        <w:t xml:space="preserve">ں </w:t>
      </w:r>
      <w:r>
        <w:rPr>
          <w:rtl/>
        </w:rPr>
        <w:t>كا عقيدہ 15، 20</w:t>
      </w:r>
    </w:p>
    <w:p w:rsidR="00476C9D" w:rsidRDefault="00476C9D" w:rsidP="00E1779F">
      <w:pPr>
        <w:pStyle w:val="libNormal"/>
        <w:rPr>
          <w:rtl/>
        </w:rPr>
      </w:pPr>
      <w:r>
        <w:rPr>
          <w:rtl/>
        </w:rPr>
        <w:t>قرآن كريم:قرآن كريم كا استدلال 18، 19، 20 ;قرآن كريم مي</w:t>
      </w:r>
      <w:r w:rsidR="00C91DA5">
        <w:rPr>
          <w:rtl/>
        </w:rPr>
        <w:t xml:space="preserve">ں </w:t>
      </w:r>
      <w:r>
        <w:rPr>
          <w:rtl/>
        </w:rPr>
        <w:t>غور و فكر 19</w:t>
      </w:r>
    </w:p>
    <w:p w:rsidR="00476C9D" w:rsidRDefault="00476C9D" w:rsidP="00E1779F">
      <w:pPr>
        <w:pStyle w:val="libNormal"/>
        <w:rPr>
          <w:rtl/>
        </w:rPr>
      </w:pPr>
      <w:r>
        <w:rPr>
          <w:rtl/>
        </w:rPr>
        <w:t>گمراہي:گمراہى مي</w:t>
      </w:r>
      <w:r w:rsidR="00C91DA5">
        <w:rPr>
          <w:rtl/>
        </w:rPr>
        <w:t xml:space="preserve">ں </w:t>
      </w:r>
      <w:r>
        <w:rPr>
          <w:rtl/>
        </w:rPr>
        <w:t>غور و فكر اور تحقيق كرنا 22</w:t>
      </w:r>
    </w:p>
    <w:p w:rsidR="00476C9D" w:rsidRDefault="00476C9D" w:rsidP="00E1779F">
      <w:pPr>
        <w:pStyle w:val="libNormal"/>
        <w:rPr>
          <w:rtl/>
        </w:rPr>
      </w:pPr>
      <w:r>
        <w:rPr>
          <w:rtl/>
        </w:rPr>
        <w:t xml:space="preserve">مريم </w:t>
      </w:r>
      <w:r w:rsidR="00AC11F9" w:rsidRPr="00AC11F9">
        <w:rPr>
          <w:rStyle w:val="libAlaemChar"/>
          <w:rtl/>
        </w:rPr>
        <w:t xml:space="preserve"> عليه‌السلام </w:t>
      </w:r>
      <w:r>
        <w:rPr>
          <w:rtl/>
        </w:rPr>
        <w:t xml:space="preserve">:حضرت مريم </w:t>
      </w:r>
      <w:r w:rsidR="00AC11F9" w:rsidRPr="00AC11F9">
        <w:rPr>
          <w:rStyle w:val="libAlaemChar"/>
          <w:rtl/>
        </w:rPr>
        <w:t xml:space="preserve"> عليه‌السلام </w:t>
      </w:r>
      <w:r>
        <w:rPr>
          <w:rtl/>
        </w:rPr>
        <w:t xml:space="preserve">اور حضرت عيسي </w:t>
      </w:r>
      <w:r w:rsidR="00AC11F9" w:rsidRPr="00AC11F9">
        <w:rPr>
          <w:rStyle w:val="libAlaemChar"/>
          <w:rtl/>
        </w:rPr>
        <w:t xml:space="preserve"> عليه‌السلام </w:t>
      </w:r>
      <w:r>
        <w:rPr>
          <w:rtl/>
        </w:rPr>
        <w:t xml:space="preserve">11;حضرت مريم </w:t>
      </w:r>
      <w:r w:rsidR="00AC11F9" w:rsidRPr="00AC11F9">
        <w:rPr>
          <w:rStyle w:val="libAlaemChar"/>
          <w:rtl/>
        </w:rPr>
        <w:t xml:space="preserve"> عليه‌السلام </w:t>
      </w:r>
      <w:r>
        <w:rPr>
          <w:rtl/>
        </w:rPr>
        <w:t>عيسائيو</w:t>
      </w:r>
      <w:r w:rsidR="00C91DA5">
        <w:rPr>
          <w:rtl/>
        </w:rPr>
        <w:t xml:space="preserve">ں </w:t>
      </w:r>
      <w:r>
        <w:rPr>
          <w:rtl/>
        </w:rPr>
        <w:t>كى نظر مي</w:t>
      </w:r>
      <w:r w:rsidR="00C91DA5">
        <w:rPr>
          <w:rtl/>
        </w:rPr>
        <w:t xml:space="preserve">ں </w:t>
      </w:r>
      <w:r>
        <w:rPr>
          <w:rtl/>
        </w:rPr>
        <w:t xml:space="preserve">15; حضرت مريم كا بيٹا 1، 11;حضرت مريم </w:t>
      </w:r>
      <w:r w:rsidR="00AC11F9" w:rsidRPr="00AC11F9">
        <w:rPr>
          <w:rStyle w:val="libAlaemChar"/>
          <w:rtl/>
        </w:rPr>
        <w:t xml:space="preserve"> عليه‌السلام </w:t>
      </w:r>
      <w:r>
        <w:rPr>
          <w:rtl/>
        </w:rPr>
        <w:t xml:space="preserve">كا عقيدہ 11; حضرت مريم </w:t>
      </w:r>
      <w:r w:rsidR="00AC11F9" w:rsidRPr="00AC11F9">
        <w:rPr>
          <w:rStyle w:val="libAlaemChar"/>
          <w:rtl/>
        </w:rPr>
        <w:t xml:space="preserve"> عليه‌السلام </w:t>
      </w:r>
      <w:r>
        <w:rPr>
          <w:rtl/>
        </w:rPr>
        <w:t xml:space="preserve">كا فعل 10; حضرت مريم </w:t>
      </w:r>
      <w:r w:rsidR="00AC11F9" w:rsidRPr="00AC11F9">
        <w:rPr>
          <w:rStyle w:val="libAlaemChar"/>
          <w:rtl/>
        </w:rPr>
        <w:t xml:space="preserve"> عليه‌السلام </w:t>
      </w:r>
      <w:r>
        <w:rPr>
          <w:rtl/>
        </w:rPr>
        <w:t xml:space="preserve">كا قول 10; حضرت مريم كا مقام و مرتبہ 9 ;حضرت مريم </w:t>
      </w:r>
      <w:r w:rsidR="00AC11F9" w:rsidRPr="00AC11F9">
        <w:rPr>
          <w:rStyle w:val="libAlaemChar"/>
          <w:rtl/>
        </w:rPr>
        <w:t xml:space="preserve"> عليه‌السلام </w:t>
      </w:r>
      <w:r>
        <w:rPr>
          <w:rtl/>
        </w:rPr>
        <w:t xml:space="preserve">كى الوہيت 15;حضرت مريم </w:t>
      </w:r>
      <w:r w:rsidR="00AC11F9" w:rsidRPr="00AC11F9">
        <w:rPr>
          <w:rStyle w:val="libAlaemChar"/>
          <w:rtl/>
        </w:rPr>
        <w:t xml:space="preserve"> عليه‌السلام </w:t>
      </w:r>
      <w:r>
        <w:rPr>
          <w:rtl/>
        </w:rPr>
        <w:t xml:space="preserve">كى الوہيت كى نفي16;حضرت مريم </w:t>
      </w:r>
      <w:r w:rsidR="00AC11F9" w:rsidRPr="00AC11F9">
        <w:rPr>
          <w:rStyle w:val="libAlaemChar"/>
          <w:rtl/>
        </w:rPr>
        <w:t xml:space="preserve"> عليه‌السلام </w:t>
      </w:r>
      <w:r>
        <w:rPr>
          <w:rtl/>
        </w:rPr>
        <w:t xml:space="preserve">كى صداقت 9،10; حضرت مريم </w:t>
      </w:r>
      <w:r w:rsidR="00AC11F9" w:rsidRPr="00AC11F9">
        <w:rPr>
          <w:rStyle w:val="libAlaemChar"/>
          <w:rtl/>
        </w:rPr>
        <w:t xml:space="preserve"> عليه‌السلام </w:t>
      </w:r>
      <w:r>
        <w:rPr>
          <w:rtl/>
        </w:rPr>
        <w:t xml:space="preserve">كى ضروريات 14،16; حضرت مريم </w:t>
      </w:r>
      <w:r w:rsidR="00AC11F9" w:rsidRPr="00AC11F9">
        <w:rPr>
          <w:rStyle w:val="libAlaemChar"/>
          <w:rtl/>
        </w:rPr>
        <w:t xml:space="preserve"> عليه‌السلام </w:t>
      </w:r>
      <w:r>
        <w:rPr>
          <w:rtl/>
        </w:rPr>
        <w:t>كى غذا 14،16</w:t>
      </w:r>
    </w:p>
    <w:p w:rsidR="00476C9D" w:rsidRDefault="00476C9D" w:rsidP="00E1779F">
      <w:pPr>
        <w:pStyle w:val="libNormal"/>
        <w:rPr>
          <w:rtl/>
        </w:rPr>
      </w:pPr>
      <w:r>
        <w:rPr>
          <w:rtl/>
        </w:rPr>
        <w:t>مسلمان:مسلمانو</w:t>
      </w:r>
      <w:r w:rsidR="00C91DA5">
        <w:rPr>
          <w:rtl/>
        </w:rPr>
        <w:t xml:space="preserve">ں </w:t>
      </w:r>
      <w:r>
        <w:rPr>
          <w:rtl/>
        </w:rPr>
        <w:t>كو خبردار كرنا 21</w:t>
      </w:r>
    </w:p>
    <w:p w:rsidR="00476C9D" w:rsidRDefault="00476C9D" w:rsidP="00E1779F">
      <w:pPr>
        <w:pStyle w:val="libNormal"/>
        <w:rPr>
          <w:rtl/>
        </w:rPr>
      </w:pPr>
      <w:r>
        <w:rPr>
          <w:rtl/>
        </w:rPr>
        <w:t>مؤمنين:مومنين كے عقائدى تغيرات و تبدلات 23</w:t>
      </w:r>
    </w:p>
    <w:p w:rsidR="00476C9D" w:rsidRDefault="00E1779F" w:rsidP="00E1779F">
      <w:pPr>
        <w:pStyle w:val="Heading2Center"/>
        <w:rPr>
          <w:rtl/>
        </w:rPr>
      </w:pPr>
      <w:bookmarkStart w:id="153" w:name="_Toc11840761"/>
      <w:r>
        <w:rPr>
          <w:rFonts w:hint="cs"/>
          <w:rtl/>
        </w:rPr>
        <w:t xml:space="preserve">آیت  </w:t>
      </w:r>
      <w:r>
        <w:rPr>
          <w:rtl/>
        </w:rPr>
        <w:t>76</w:t>
      </w:r>
      <w:bookmarkEnd w:id="153"/>
    </w:p>
    <w:p w:rsidR="00476C9D" w:rsidRDefault="00F10600" w:rsidP="00E1779F">
      <w:pPr>
        <w:pStyle w:val="libNormal"/>
        <w:rPr>
          <w:rtl/>
        </w:rPr>
      </w:pPr>
      <w:r w:rsidRPr="00F10600">
        <w:rPr>
          <w:rStyle w:val="libAlaemChar"/>
          <w:rtl/>
        </w:rPr>
        <w:t>(</w:t>
      </w:r>
      <w:r>
        <w:rPr>
          <w:rStyle w:val="libAieChar"/>
          <w:rtl/>
        </w:rPr>
        <w:t xml:space="preserve"> </w:t>
      </w:r>
      <w:r w:rsidRPr="00E1779F">
        <w:rPr>
          <w:rStyle w:val="libAieChar"/>
          <w:rtl/>
        </w:rPr>
        <w:t>قُلْ أَتَعْبُدُونَ مِن دُونِ اللّهِ مَا لاَ يَمْلِكُ لَكُمْ ضَرّاً وَلاَ نَفْعاً وَاللّهُ هُوَ السَّمِيعُ الْعَلِيمُ</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پيغمبر آپ ان سے كہئے كہ كيا تم الله كو چھوڑ كر ان كى عبادت كرتے ہو جو تمہارے لئے نفع او رنقصان كے مالك بھى نہي</w:t>
      </w:r>
      <w:r w:rsidR="00C91DA5">
        <w:rPr>
          <w:rtl/>
        </w:rPr>
        <w:t xml:space="preserve">ں </w:t>
      </w:r>
      <w:r>
        <w:rPr>
          <w:rtl/>
        </w:rPr>
        <w:t>ہي</w:t>
      </w:r>
      <w:r w:rsidR="00C91DA5">
        <w:rPr>
          <w:rtl/>
        </w:rPr>
        <w:t xml:space="preserve">ں </w:t>
      </w:r>
      <w:r>
        <w:rPr>
          <w:rtl/>
        </w:rPr>
        <w:t>او ر خدا سننے والا بھى</w:t>
      </w:r>
      <w:r w:rsidR="002A0155">
        <w:rPr>
          <w:rtl/>
        </w:rPr>
        <w:t xml:space="preserve"> ہے</w:t>
      </w:r>
      <w:r>
        <w:rPr>
          <w:rtl/>
        </w:rPr>
        <w:t xml:space="preserve"> او رجاننے وا لا بھى</w:t>
      </w:r>
      <w:r w:rsidR="002A0155">
        <w:rPr>
          <w:rtl/>
        </w:rPr>
        <w:t xml:space="preserve"> ہے</w:t>
      </w:r>
      <w:r>
        <w:rPr>
          <w:rtl/>
        </w:rPr>
        <w:t xml:space="preserve"> _</w:t>
      </w:r>
    </w:p>
    <w:p w:rsidR="00476C9D" w:rsidRDefault="00476C9D" w:rsidP="00E1779F">
      <w:pPr>
        <w:pStyle w:val="libNormal"/>
        <w:rPr>
          <w:rtl/>
        </w:rPr>
      </w:pPr>
      <w:r>
        <w:rPr>
          <w:rtl/>
        </w:rPr>
        <w:t>1_ بعض عيسائي غير اللہ كى عبادت اور پرستش جيسى برائي مي</w:t>
      </w:r>
      <w:r w:rsidR="00C91DA5">
        <w:rPr>
          <w:rtl/>
        </w:rPr>
        <w:t xml:space="preserve">ں </w:t>
      </w:r>
      <w:r>
        <w:rPr>
          <w:rtl/>
        </w:rPr>
        <w:t>مبتلا تھے_</w:t>
      </w:r>
      <w:r w:rsidRPr="00E1779F">
        <w:rPr>
          <w:rStyle w:val="libArabicChar"/>
          <w:rtl/>
        </w:rPr>
        <w:t>اتعبدون من دون الل</w:t>
      </w:r>
      <w:r w:rsidR="003B690D" w:rsidRPr="00935327">
        <w:rPr>
          <w:rStyle w:val="libArabicChar"/>
          <w:rFonts w:hint="cs"/>
          <w:rtl/>
        </w:rPr>
        <w:t>ه</w:t>
      </w:r>
      <w:r w:rsidRPr="00E1779F">
        <w:rPr>
          <w:rStyle w:val="libArabicChar"/>
          <w:rtl/>
        </w:rPr>
        <w:t xml:space="preserve"> </w:t>
      </w:r>
      <w:r w:rsidRPr="00E1779F">
        <w:rPr>
          <w:rStyle w:val="libArabicChar"/>
          <w:rFonts w:hint="cs"/>
          <w:rtl/>
        </w:rPr>
        <w:t>ما</w:t>
      </w:r>
      <w:r w:rsidRPr="00E1779F">
        <w:rPr>
          <w:rStyle w:val="libArabicChar"/>
          <w:rtl/>
        </w:rPr>
        <w:t xml:space="preserve"> </w:t>
      </w:r>
      <w:r w:rsidRPr="00E1779F">
        <w:rPr>
          <w:rStyle w:val="libArabicChar"/>
          <w:rFonts w:hint="cs"/>
          <w:rtl/>
        </w:rPr>
        <w:t>لا</w:t>
      </w:r>
      <w:r w:rsidRPr="00E1779F">
        <w:rPr>
          <w:rStyle w:val="libArabicChar"/>
          <w:rtl/>
        </w:rPr>
        <w:t xml:space="preserve"> </w:t>
      </w:r>
      <w:r w:rsidRPr="00E1779F">
        <w:rPr>
          <w:rStyle w:val="libArabicChar"/>
          <w:rFonts w:hint="cs"/>
          <w:rtl/>
        </w:rPr>
        <w:t>يملك</w:t>
      </w:r>
    </w:p>
    <w:p w:rsidR="00476C9D" w:rsidRDefault="00476C9D" w:rsidP="00A96B57">
      <w:pPr>
        <w:pStyle w:val="libNormal"/>
        <w:rPr>
          <w:rtl/>
        </w:rPr>
      </w:pPr>
      <w:r>
        <w:rPr>
          <w:rtl/>
        </w:rPr>
        <w:t>گذشتہ آيات كى روشنى مي</w:t>
      </w:r>
      <w:r w:rsidR="00C91DA5">
        <w:rPr>
          <w:rtl/>
        </w:rPr>
        <w:t xml:space="preserve">ں </w:t>
      </w:r>
      <w:r>
        <w:rPr>
          <w:rtl/>
        </w:rPr>
        <w:t>معلوم ہوتا</w:t>
      </w:r>
      <w:r w:rsidR="002A0155">
        <w:rPr>
          <w:rtl/>
        </w:rPr>
        <w:t xml:space="preserve"> ہے</w:t>
      </w:r>
      <w:r>
        <w:rPr>
          <w:rtl/>
        </w:rPr>
        <w:t xml:space="preserve"> كہ جملہ</w:t>
      </w:r>
    </w:p>
    <w:p w:rsidR="00476C9D" w:rsidRDefault="00D84C0C" w:rsidP="00A96B57">
      <w:pPr>
        <w:pStyle w:val="libNormal"/>
        <w:rPr>
          <w:rtl/>
        </w:rPr>
      </w:pPr>
      <w:r w:rsidRPr="00D84C0C">
        <w:rPr>
          <w:rtl/>
        </w:rPr>
        <w:br w:type="page"/>
      </w:r>
      <w:r w:rsidRPr="00D84C0C">
        <w:rPr>
          <w:rtl/>
        </w:rPr>
        <w:lastRenderedPageBreak/>
        <w:cr/>
      </w:r>
      <w:r w:rsidR="00476C9D">
        <w:rPr>
          <w:rtl/>
        </w:rPr>
        <w:t>''اتعبدون ''كے مخاطبين عيسائي ہي</w:t>
      </w:r>
      <w:r w:rsidR="00C91DA5">
        <w:rPr>
          <w:rtl/>
        </w:rPr>
        <w:t xml:space="preserve">ں </w:t>
      </w:r>
      <w:r w:rsidR="00476C9D">
        <w:rPr>
          <w:rtl/>
        </w:rPr>
        <w:t>_</w:t>
      </w:r>
    </w:p>
    <w:p w:rsidR="00476C9D" w:rsidRDefault="00476C9D" w:rsidP="00E1779F">
      <w:pPr>
        <w:pStyle w:val="libNormal"/>
        <w:rPr>
          <w:rtl/>
        </w:rPr>
      </w:pPr>
      <w:r>
        <w:rPr>
          <w:rtl/>
        </w:rPr>
        <w:t>2_ غير اللہ كى عبادت كرنے كى وجہ سے خدا نے عيسائيو</w:t>
      </w:r>
      <w:r w:rsidR="00C91DA5">
        <w:rPr>
          <w:rtl/>
        </w:rPr>
        <w:t xml:space="preserve">ں </w:t>
      </w:r>
      <w:r>
        <w:rPr>
          <w:rtl/>
        </w:rPr>
        <w:t>كى سخت مذمت كى</w:t>
      </w:r>
      <w:r w:rsidR="002A0155">
        <w:rPr>
          <w:rtl/>
        </w:rPr>
        <w:t xml:space="preserve"> ہے</w:t>
      </w:r>
      <w:r>
        <w:rPr>
          <w:rtl/>
        </w:rPr>
        <w:t>_</w:t>
      </w:r>
      <w:r w:rsidRPr="00E1779F">
        <w:rPr>
          <w:rStyle w:val="libArabicChar"/>
          <w:rtl/>
        </w:rPr>
        <w:t>قل اتعبدون من دون الل</w:t>
      </w:r>
      <w:r w:rsidR="003B690D" w:rsidRPr="00935327">
        <w:rPr>
          <w:rStyle w:val="libArabicChar"/>
          <w:rFonts w:hint="cs"/>
          <w:rtl/>
        </w:rPr>
        <w:t>ه</w:t>
      </w:r>
    </w:p>
    <w:p w:rsidR="00476C9D" w:rsidRDefault="00476C9D" w:rsidP="00E1779F">
      <w:pPr>
        <w:pStyle w:val="libNormal"/>
        <w:rPr>
          <w:rtl/>
        </w:rPr>
      </w:pPr>
      <w:r>
        <w:rPr>
          <w:rtl/>
        </w:rPr>
        <w:t xml:space="preserve">3_ بعض عيسائي حضرت عيسي </w:t>
      </w:r>
      <w:r w:rsidR="00AC11F9" w:rsidRPr="00AC11F9">
        <w:rPr>
          <w:rStyle w:val="libAlaemChar"/>
          <w:rtl/>
        </w:rPr>
        <w:t xml:space="preserve"> عليه‌السلام </w:t>
      </w:r>
      <w:r>
        <w:rPr>
          <w:rtl/>
        </w:rPr>
        <w:t xml:space="preserve">اور ان كى والدہ حضرت مريم </w:t>
      </w:r>
      <w:r w:rsidR="00AC11F9" w:rsidRPr="00AC11F9">
        <w:rPr>
          <w:rStyle w:val="libAlaemChar"/>
          <w:rtl/>
        </w:rPr>
        <w:t xml:space="preserve"> عليه‌السلام </w:t>
      </w:r>
      <w:r>
        <w:rPr>
          <w:rtl/>
        </w:rPr>
        <w:t>كى عبادت كرتے تھے_</w:t>
      </w:r>
      <w:r w:rsidRPr="00E1779F">
        <w:rPr>
          <w:rStyle w:val="libArabicChar"/>
          <w:rtl/>
        </w:rPr>
        <w:t>قالوا ان الل</w:t>
      </w:r>
      <w:r w:rsidR="003B690D" w:rsidRPr="00935327">
        <w:rPr>
          <w:rStyle w:val="libArabicChar"/>
          <w:rFonts w:hint="cs"/>
          <w:rtl/>
        </w:rPr>
        <w:t>ه</w:t>
      </w:r>
      <w:r w:rsidRPr="00E1779F">
        <w:rPr>
          <w:rStyle w:val="libArabicChar"/>
          <w:rtl/>
        </w:rPr>
        <w:t xml:space="preserve"> </w:t>
      </w:r>
      <w:r w:rsidR="00E77C37" w:rsidRPr="00935327">
        <w:rPr>
          <w:rStyle w:val="libArabicChar"/>
          <w:rFonts w:hint="cs"/>
          <w:rtl/>
        </w:rPr>
        <w:t>ه</w:t>
      </w:r>
      <w:r w:rsidRPr="00E1779F">
        <w:rPr>
          <w:rStyle w:val="libArabicChar"/>
          <w:rFonts w:hint="cs"/>
          <w:rtl/>
        </w:rPr>
        <w:t>و</w:t>
      </w:r>
      <w:r w:rsidRPr="00E1779F">
        <w:rPr>
          <w:rStyle w:val="libArabicChar"/>
          <w:rtl/>
        </w:rPr>
        <w:t xml:space="preserve"> </w:t>
      </w:r>
      <w:r w:rsidRPr="00E1779F">
        <w:rPr>
          <w:rStyle w:val="libArabicChar"/>
          <w:rFonts w:hint="cs"/>
          <w:rtl/>
        </w:rPr>
        <w:t>المسيح</w:t>
      </w:r>
      <w:r w:rsidRPr="00E1779F">
        <w:rPr>
          <w:rStyle w:val="libArabicChar"/>
          <w:rtl/>
        </w:rPr>
        <w:t xml:space="preserve"> ... </w:t>
      </w:r>
      <w:r w:rsidRPr="00E1779F">
        <w:rPr>
          <w:rStyle w:val="libArabicChar"/>
          <w:rFonts w:hint="cs"/>
          <w:rtl/>
        </w:rPr>
        <w:t>قل</w:t>
      </w:r>
      <w:r w:rsidRPr="00E1779F">
        <w:rPr>
          <w:rStyle w:val="libArabicChar"/>
          <w:rtl/>
        </w:rPr>
        <w:t xml:space="preserve"> </w:t>
      </w:r>
      <w:r w:rsidRPr="00E1779F">
        <w:rPr>
          <w:rStyle w:val="libArabicChar"/>
          <w:rFonts w:hint="cs"/>
          <w:rtl/>
        </w:rPr>
        <w:t>اتعبدون</w:t>
      </w:r>
      <w:r w:rsidRPr="00E1779F">
        <w:rPr>
          <w:rStyle w:val="libArabicChar"/>
          <w:rtl/>
        </w:rPr>
        <w:t xml:space="preserve"> </w:t>
      </w:r>
      <w:r w:rsidRPr="00E1779F">
        <w:rPr>
          <w:rStyle w:val="libArabicChar"/>
          <w:rFonts w:hint="cs"/>
          <w:rtl/>
        </w:rPr>
        <w:t>من</w:t>
      </w:r>
      <w:r w:rsidRPr="00E1779F">
        <w:rPr>
          <w:rStyle w:val="libArabicChar"/>
          <w:rtl/>
        </w:rPr>
        <w:t xml:space="preserve"> </w:t>
      </w:r>
      <w:r w:rsidRPr="00E1779F">
        <w:rPr>
          <w:rStyle w:val="libArabicChar"/>
          <w:rFonts w:hint="cs"/>
          <w:rtl/>
        </w:rPr>
        <w:t>دون</w:t>
      </w:r>
      <w:r w:rsidRPr="00E1779F">
        <w:rPr>
          <w:rStyle w:val="libArabicChar"/>
          <w:rtl/>
        </w:rPr>
        <w:t xml:space="preserve"> </w:t>
      </w:r>
      <w:r w:rsidRPr="00E1779F">
        <w:rPr>
          <w:rStyle w:val="libArabicChar"/>
          <w:rFonts w:hint="cs"/>
          <w:rtl/>
        </w:rPr>
        <w:t>الل</w:t>
      </w:r>
      <w:r w:rsidR="003B690D" w:rsidRPr="00935327">
        <w:rPr>
          <w:rStyle w:val="libArabicChar"/>
          <w:rFonts w:hint="cs"/>
          <w:rtl/>
        </w:rPr>
        <w:t>ه</w:t>
      </w:r>
      <w:r w:rsidR="00E1779F">
        <w:rPr>
          <w:rFonts w:hint="cs"/>
          <w:rtl/>
        </w:rPr>
        <w:t xml:space="preserve">  </w:t>
      </w:r>
      <w:r>
        <w:rPr>
          <w:rtl/>
        </w:rPr>
        <w:t>گذشتہ آيات كى روشنى مي</w:t>
      </w:r>
      <w:r w:rsidR="00C91DA5">
        <w:rPr>
          <w:rtl/>
        </w:rPr>
        <w:t xml:space="preserve">ں </w:t>
      </w:r>
      <w:r>
        <w:rPr>
          <w:rtl/>
        </w:rPr>
        <w:t xml:space="preserve">'' من دون اللہ'' كے مورد نظر مصداق حضرت عيسي </w:t>
      </w:r>
      <w:r w:rsidR="00AC11F9" w:rsidRPr="00AC11F9">
        <w:rPr>
          <w:rStyle w:val="libAlaemChar"/>
          <w:rtl/>
        </w:rPr>
        <w:t xml:space="preserve"> عليه‌السلام </w:t>
      </w:r>
      <w:r>
        <w:rPr>
          <w:rtl/>
        </w:rPr>
        <w:t xml:space="preserve">اور ان كى والدہ حضرت مريم </w:t>
      </w:r>
      <w:r w:rsidR="00AC11F9" w:rsidRPr="00AC11F9">
        <w:rPr>
          <w:rStyle w:val="libAlaemChar"/>
          <w:rtl/>
        </w:rPr>
        <w:t xml:space="preserve"> عليه‌السلام </w:t>
      </w:r>
      <w:r>
        <w:rPr>
          <w:rtl/>
        </w:rPr>
        <w:t>ہي</w:t>
      </w:r>
      <w:r w:rsidR="00C91DA5">
        <w:rPr>
          <w:rtl/>
        </w:rPr>
        <w:t xml:space="preserve">ں </w:t>
      </w:r>
      <w:r>
        <w:rPr>
          <w:rtl/>
        </w:rPr>
        <w:t>_</w:t>
      </w:r>
    </w:p>
    <w:p w:rsidR="00476C9D" w:rsidRPr="00E1779F" w:rsidRDefault="00476C9D" w:rsidP="00E1779F">
      <w:pPr>
        <w:pStyle w:val="libNormal"/>
        <w:rPr>
          <w:rStyle w:val="libArabicChar"/>
          <w:rtl/>
        </w:rPr>
      </w:pPr>
      <w:r>
        <w:rPr>
          <w:rtl/>
        </w:rPr>
        <w:t>4_ خدا تعالى كے علاوہ كوئي بھى نفع يا نقصان پہنچانے پر قادر نہي</w:t>
      </w:r>
      <w:r w:rsidR="00C91DA5">
        <w:rPr>
          <w:rtl/>
        </w:rPr>
        <w:t>ں</w:t>
      </w:r>
      <w:r w:rsidR="002A0155">
        <w:rPr>
          <w:rtl/>
        </w:rPr>
        <w:t xml:space="preserve"> ہے</w:t>
      </w:r>
      <w:r>
        <w:rPr>
          <w:rtl/>
        </w:rPr>
        <w:t>_</w:t>
      </w:r>
      <w:r w:rsidRPr="00E1779F">
        <w:rPr>
          <w:rStyle w:val="libArabicChar"/>
          <w:rtl/>
        </w:rPr>
        <w:t>اتعبدون من دون الل</w:t>
      </w:r>
      <w:r w:rsidR="003B690D" w:rsidRPr="00935327">
        <w:rPr>
          <w:rStyle w:val="libArabicChar"/>
          <w:rFonts w:hint="cs"/>
          <w:rtl/>
        </w:rPr>
        <w:t>ه</w:t>
      </w:r>
      <w:r w:rsidRPr="00E1779F">
        <w:rPr>
          <w:rStyle w:val="libArabicChar"/>
          <w:rtl/>
        </w:rPr>
        <w:t xml:space="preserve"> </w:t>
      </w:r>
      <w:r w:rsidRPr="00E1779F">
        <w:rPr>
          <w:rStyle w:val="libArabicChar"/>
          <w:rFonts w:hint="cs"/>
          <w:rtl/>
        </w:rPr>
        <w:t>ما</w:t>
      </w:r>
      <w:r w:rsidRPr="00E1779F">
        <w:rPr>
          <w:rStyle w:val="libArabicChar"/>
          <w:rtl/>
        </w:rPr>
        <w:t xml:space="preserve"> </w:t>
      </w:r>
      <w:r w:rsidRPr="00E1779F">
        <w:rPr>
          <w:rStyle w:val="libArabicChar"/>
          <w:rFonts w:hint="cs"/>
          <w:rtl/>
        </w:rPr>
        <w:t>لا</w:t>
      </w:r>
      <w:r w:rsidRPr="00E1779F">
        <w:rPr>
          <w:rStyle w:val="libArabicChar"/>
          <w:rtl/>
        </w:rPr>
        <w:t xml:space="preserve"> </w:t>
      </w:r>
      <w:r w:rsidRPr="00E1779F">
        <w:rPr>
          <w:rStyle w:val="libArabicChar"/>
          <w:rFonts w:hint="cs"/>
          <w:rtl/>
        </w:rPr>
        <w:t>يملك</w:t>
      </w:r>
      <w:r w:rsidRPr="00E1779F">
        <w:rPr>
          <w:rStyle w:val="libArabicChar"/>
          <w:rtl/>
        </w:rPr>
        <w:t xml:space="preserve"> </w:t>
      </w:r>
      <w:r w:rsidRPr="00E1779F">
        <w:rPr>
          <w:rStyle w:val="libArabicChar"/>
          <w:rFonts w:hint="cs"/>
          <w:rtl/>
        </w:rPr>
        <w:t>لكم</w:t>
      </w:r>
      <w:r w:rsidRPr="00E1779F">
        <w:rPr>
          <w:rStyle w:val="libArabicChar"/>
          <w:rtl/>
        </w:rPr>
        <w:t xml:space="preserve"> </w:t>
      </w:r>
      <w:r w:rsidRPr="00E1779F">
        <w:rPr>
          <w:rStyle w:val="libArabicChar"/>
          <w:rFonts w:hint="cs"/>
          <w:rtl/>
        </w:rPr>
        <w:t>ضرا</w:t>
      </w:r>
      <w:r w:rsidRPr="00E1779F">
        <w:rPr>
          <w:rStyle w:val="libArabicChar"/>
          <w:rtl/>
        </w:rPr>
        <w:t xml:space="preserve"> </w:t>
      </w:r>
      <w:r w:rsidRPr="00E1779F">
        <w:rPr>
          <w:rStyle w:val="libArabicChar"/>
          <w:rFonts w:hint="cs"/>
          <w:rtl/>
        </w:rPr>
        <w:t>و</w:t>
      </w:r>
      <w:r w:rsidRPr="00E1779F">
        <w:rPr>
          <w:rStyle w:val="libArabicChar"/>
          <w:rtl/>
        </w:rPr>
        <w:t xml:space="preserve"> </w:t>
      </w:r>
      <w:r w:rsidRPr="00E1779F">
        <w:rPr>
          <w:rStyle w:val="libArabicChar"/>
          <w:rFonts w:hint="cs"/>
          <w:rtl/>
        </w:rPr>
        <w:t>لا</w:t>
      </w:r>
      <w:r w:rsidRPr="00E1779F">
        <w:rPr>
          <w:rStyle w:val="libArabicChar"/>
          <w:rtl/>
        </w:rPr>
        <w:t xml:space="preserve"> </w:t>
      </w:r>
      <w:r w:rsidRPr="00E1779F">
        <w:rPr>
          <w:rStyle w:val="libArabicChar"/>
          <w:rFonts w:hint="cs"/>
          <w:rtl/>
        </w:rPr>
        <w:t>نفعا</w:t>
      </w:r>
    </w:p>
    <w:p w:rsidR="00476C9D" w:rsidRDefault="00476C9D" w:rsidP="00A96B57">
      <w:pPr>
        <w:pStyle w:val="libNormal"/>
        <w:rPr>
          <w:rtl/>
        </w:rPr>
      </w:pPr>
      <w:r>
        <w:rPr>
          <w:rtl/>
        </w:rPr>
        <w:t xml:space="preserve">5_ حضرت عيسي </w:t>
      </w:r>
      <w:r w:rsidR="00AC11F9" w:rsidRPr="00AC11F9">
        <w:rPr>
          <w:rStyle w:val="libAlaemChar"/>
          <w:rtl/>
        </w:rPr>
        <w:t xml:space="preserve"> عليه‌السلام </w:t>
      </w:r>
      <w:r>
        <w:rPr>
          <w:rtl/>
        </w:rPr>
        <w:t xml:space="preserve">اور ان كى والدہ حضرت مريم </w:t>
      </w:r>
      <w:r w:rsidR="00AC11F9" w:rsidRPr="00AC11F9">
        <w:rPr>
          <w:rStyle w:val="libAlaemChar"/>
          <w:rtl/>
        </w:rPr>
        <w:t xml:space="preserve"> عليه‌السلام </w:t>
      </w:r>
      <w:r>
        <w:rPr>
          <w:rtl/>
        </w:rPr>
        <w:t>لوگو</w:t>
      </w:r>
      <w:r w:rsidR="00C91DA5">
        <w:rPr>
          <w:rtl/>
        </w:rPr>
        <w:t xml:space="preserve">ں </w:t>
      </w:r>
      <w:r>
        <w:rPr>
          <w:rtl/>
        </w:rPr>
        <w:t>كے كسى بھى نفع يا نقصان كے مالك نہي</w:t>
      </w:r>
      <w:r w:rsidR="00C91DA5">
        <w:rPr>
          <w:rtl/>
        </w:rPr>
        <w:t xml:space="preserve">ں </w:t>
      </w:r>
      <w:r>
        <w:rPr>
          <w:rtl/>
        </w:rPr>
        <w:t>ہي</w:t>
      </w:r>
      <w:r w:rsidR="00C91DA5">
        <w:rPr>
          <w:rtl/>
        </w:rPr>
        <w:t xml:space="preserve">ں </w:t>
      </w:r>
      <w:r>
        <w:rPr>
          <w:rtl/>
        </w:rPr>
        <w:t>_</w:t>
      </w:r>
    </w:p>
    <w:p w:rsidR="00476C9D" w:rsidRDefault="00476C9D" w:rsidP="00E1779F">
      <w:pPr>
        <w:pStyle w:val="libArabic"/>
        <w:rPr>
          <w:rtl/>
        </w:rPr>
      </w:pPr>
      <w:r>
        <w:rPr>
          <w:rtl/>
        </w:rPr>
        <w:t>اتعبدون من دون الل</w:t>
      </w:r>
      <w:r w:rsidR="003B690D" w:rsidRPr="00935327">
        <w:rPr>
          <w:rFonts w:hint="cs"/>
          <w:rtl/>
        </w:rPr>
        <w:t>ه</w:t>
      </w:r>
      <w:r>
        <w:rPr>
          <w:rtl/>
        </w:rPr>
        <w:t xml:space="preserve"> </w:t>
      </w:r>
      <w:r>
        <w:rPr>
          <w:rFonts w:hint="cs"/>
          <w:rtl/>
        </w:rPr>
        <w:t>ما</w:t>
      </w:r>
      <w:r>
        <w:rPr>
          <w:rtl/>
        </w:rPr>
        <w:t xml:space="preserve"> </w:t>
      </w:r>
      <w:r>
        <w:rPr>
          <w:rFonts w:hint="cs"/>
          <w:rtl/>
        </w:rPr>
        <w:t>لا</w:t>
      </w:r>
      <w:r>
        <w:rPr>
          <w:rtl/>
        </w:rPr>
        <w:t xml:space="preserve"> </w:t>
      </w:r>
      <w:r>
        <w:rPr>
          <w:rFonts w:hint="cs"/>
          <w:rtl/>
        </w:rPr>
        <w:t>يملك</w:t>
      </w:r>
      <w:r>
        <w:rPr>
          <w:rtl/>
        </w:rPr>
        <w:t xml:space="preserve"> </w:t>
      </w:r>
      <w:r>
        <w:rPr>
          <w:rFonts w:hint="cs"/>
          <w:rtl/>
        </w:rPr>
        <w:t>لكم</w:t>
      </w:r>
      <w:r>
        <w:rPr>
          <w:rtl/>
        </w:rPr>
        <w:t xml:space="preserve"> </w:t>
      </w:r>
      <w:r>
        <w:rPr>
          <w:rFonts w:hint="cs"/>
          <w:rtl/>
        </w:rPr>
        <w:t>ضرا</w:t>
      </w:r>
      <w:r>
        <w:rPr>
          <w:rtl/>
        </w:rPr>
        <w:t xml:space="preserve"> </w:t>
      </w:r>
      <w:r>
        <w:rPr>
          <w:rFonts w:hint="cs"/>
          <w:rtl/>
        </w:rPr>
        <w:t>و</w:t>
      </w:r>
      <w:r>
        <w:rPr>
          <w:rtl/>
        </w:rPr>
        <w:t xml:space="preserve"> </w:t>
      </w:r>
      <w:r>
        <w:rPr>
          <w:rFonts w:hint="cs"/>
          <w:rtl/>
        </w:rPr>
        <w:t>ل</w:t>
      </w:r>
      <w:r>
        <w:rPr>
          <w:rtl/>
        </w:rPr>
        <w:t>ا نفعا</w:t>
      </w:r>
    </w:p>
    <w:p w:rsidR="00476C9D" w:rsidRPr="00E1779F" w:rsidRDefault="00476C9D" w:rsidP="00E1779F">
      <w:pPr>
        <w:pStyle w:val="libNormal"/>
        <w:rPr>
          <w:rStyle w:val="libArabicChar"/>
          <w:rtl/>
        </w:rPr>
      </w:pPr>
      <w:r>
        <w:rPr>
          <w:rtl/>
        </w:rPr>
        <w:t>6_ صرف وہى ذات عبادت كے لائق</w:t>
      </w:r>
      <w:r w:rsidR="002A0155">
        <w:rPr>
          <w:rtl/>
        </w:rPr>
        <w:t xml:space="preserve"> ہے</w:t>
      </w:r>
      <w:r>
        <w:rPr>
          <w:rtl/>
        </w:rPr>
        <w:t xml:space="preserve"> جس كے ہاتھ مي</w:t>
      </w:r>
      <w:r w:rsidR="00C91DA5">
        <w:rPr>
          <w:rtl/>
        </w:rPr>
        <w:t xml:space="preserve">ں </w:t>
      </w:r>
      <w:r>
        <w:rPr>
          <w:rtl/>
        </w:rPr>
        <w:t>لوگو</w:t>
      </w:r>
      <w:r w:rsidR="00C91DA5">
        <w:rPr>
          <w:rtl/>
        </w:rPr>
        <w:t xml:space="preserve">ں </w:t>
      </w:r>
      <w:r>
        <w:rPr>
          <w:rtl/>
        </w:rPr>
        <w:t>كے نفع و نقصان كى باگ ڈورہو_</w:t>
      </w:r>
      <w:r w:rsidRPr="00E1779F">
        <w:rPr>
          <w:rStyle w:val="libArabicChar"/>
          <w:rtl/>
        </w:rPr>
        <w:t>اتعبدون من دون الل</w:t>
      </w:r>
      <w:r w:rsidR="003B690D" w:rsidRPr="00935327">
        <w:rPr>
          <w:rStyle w:val="libArabicChar"/>
          <w:rFonts w:hint="cs"/>
          <w:rtl/>
        </w:rPr>
        <w:t>ه</w:t>
      </w:r>
      <w:r w:rsidRPr="00E1779F">
        <w:rPr>
          <w:rStyle w:val="libArabicChar"/>
          <w:rtl/>
        </w:rPr>
        <w:t xml:space="preserve"> </w:t>
      </w:r>
      <w:r w:rsidRPr="00E1779F">
        <w:rPr>
          <w:rStyle w:val="libArabicChar"/>
          <w:rFonts w:hint="cs"/>
          <w:rtl/>
        </w:rPr>
        <w:t>ما</w:t>
      </w:r>
      <w:r w:rsidRPr="00E1779F">
        <w:rPr>
          <w:rStyle w:val="libArabicChar"/>
          <w:rtl/>
        </w:rPr>
        <w:t xml:space="preserve"> </w:t>
      </w:r>
      <w:r w:rsidRPr="00E1779F">
        <w:rPr>
          <w:rStyle w:val="libArabicChar"/>
          <w:rFonts w:hint="cs"/>
          <w:rtl/>
        </w:rPr>
        <w:t>لا</w:t>
      </w:r>
      <w:r w:rsidRPr="00E1779F">
        <w:rPr>
          <w:rStyle w:val="libArabicChar"/>
          <w:rtl/>
        </w:rPr>
        <w:t xml:space="preserve"> </w:t>
      </w:r>
      <w:r w:rsidRPr="00E1779F">
        <w:rPr>
          <w:rStyle w:val="libArabicChar"/>
          <w:rFonts w:hint="cs"/>
          <w:rtl/>
        </w:rPr>
        <w:t>يملك</w:t>
      </w:r>
      <w:r w:rsidRPr="00E1779F">
        <w:rPr>
          <w:rStyle w:val="libArabicChar"/>
          <w:rtl/>
        </w:rPr>
        <w:t xml:space="preserve"> </w:t>
      </w:r>
      <w:r w:rsidRPr="00E1779F">
        <w:rPr>
          <w:rStyle w:val="libArabicChar"/>
          <w:rFonts w:hint="cs"/>
          <w:rtl/>
        </w:rPr>
        <w:t>لكم</w:t>
      </w:r>
      <w:r w:rsidRPr="00E1779F">
        <w:rPr>
          <w:rStyle w:val="libArabicChar"/>
          <w:rtl/>
        </w:rPr>
        <w:t xml:space="preserve"> </w:t>
      </w:r>
      <w:r w:rsidRPr="00E1779F">
        <w:rPr>
          <w:rStyle w:val="libArabicChar"/>
          <w:rFonts w:hint="cs"/>
          <w:rtl/>
        </w:rPr>
        <w:t>ضرا</w:t>
      </w:r>
      <w:r w:rsidRPr="00E1779F">
        <w:rPr>
          <w:rStyle w:val="libArabicChar"/>
          <w:rtl/>
        </w:rPr>
        <w:t xml:space="preserve"> </w:t>
      </w:r>
      <w:r w:rsidRPr="00E1779F">
        <w:rPr>
          <w:rStyle w:val="libArabicChar"/>
          <w:rFonts w:hint="cs"/>
          <w:rtl/>
        </w:rPr>
        <w:t>و</w:t>
      </w:r>
      <w:r w:rsidRPr="00E1779F">
        <w:rPr>
          <w:rStyle w:val="libArabicChar"/>
          <w:rtl/>
        </w:rPr>
        <w:t xml:space="preserve"> </w:t>
      </w:r>
      <w:r w:rsidRPr="00E1779F">
        <w:rPr>
          <w:rStyle w:val="libArabicChar"/>
          <w:rFonts w:hint="cs"/>
          <w:rtl/>
        </w:rPr>
        <w:t>لا</w:t>
      </w:r>
      <w:r w:rsidRPr="00E1779F">
        <w:rPr>
          <w:rStyle w:val="libArabicChar"/>
          <w:rtl/>
        </w:rPr>
        <w:t xml:space="preserve"> </w:t>
      </w:r>
      <w:r w:rsidRPr="00E1779F">
        <w:rPr>
          <w:rStyle w:val="libArabicChar"/>
          <w:rFonts w:hint="cs"/>
          <w:rtl/>
        </w:rPr>
        <w:t>نفعا</w:t>
      </w:r>
    </w:p>
    <w:p w:rsidR="00476C9D" w:rsidRDefault="00476C9D" w:rsidP="00E1779F">
      <w:pPr>
        <w:pStyle w:val="libNormal"/>
        <w:rPr>
          <w:rtl/>
        </w:rPr>
      </w:pPr>
      <w:r>
        <w:rPr>
          <w:rtl/>
        </w:rPr>
        <w:t xml:space="preserve">7_ حضرت عيسي </w:t>
      </w:r>
      <w:r w:rsidR="00AC11F9" w:rsidRPr="00AC11F9">
        <w:rPr>
          <w:rStyle w:val="libAlaemChar"/>
          <w:rtl/>
        </w:rPr>
        <w:t xml:space="preserve"> عليه‌السلام </w:t>
      </w:r>
      <w:r>
        <w:rPr>
          <w:rtl/>
        </w:rPr>
        <w:t xml:space="preserve">اور حضرت مريم </w:t>
      </w:r>
      <w:r w:rsidR="00AC11F9" w:rsidRPr="00AC11F9">
        <w:rPr>
          <w:rStyle w:val="libAlaemChar"/>
          <w:rtl/>
        </w:rPr>
        <w:t xml:space="preserve"> عليه‌السلام </w:t>
      </w:r>
      <w:r>
        <w:rPr>
          <w:rtl/>
        </w:rPr>
        <w:t>كو لوگو</w:t>
      </w:r>
      <w:r w:rsidR="00C91DA5">
        <w:rPr>
          <w:rtl/>
        </w:rPr>
        <w:t xml:space="preserve">ں </w:t>
      </w:r>
      <w:r>
        <w:rPr>
          <w:rtl/>
        </w:rPr>
        <w:t>كے نفع و نقصان پر قادر خيال كرنا ان عوامل مي</w:t>
      </w:r>
      <w:r w:rsidR="00C91DA5">
        <w:rPr>
          <w:rtl/>
        </w:rPr>
        <w:t xml:space="preserve">ں </w:t>
      </w:r>
      <w:r>
        <w:rPr>
          <w:rtl/>
        </w:rPr>
        <w:t>سے ايك</w:t>
      </w:r>
      <w:r w:rsidR="002A0155">
        <w:rPr>
          <w:rtl/>
        </w:rPr>
        <w:t xml:space="preserve"> ہے</w:t>
      </w:r>
      <w:r>
        <w:rPr>
          <w:rtl/>
        </w:rPr>
        <w:t xml:space="preserve"> جس كى بناپرعيسائي ان دو كى عبادت كرتے ہي</w:t>
      </w:r>
      <w:r w:rsidR="00C91DA5">
        <w:rPr>
          <w:rtl/>
        </w:rPr>
        <w:t xml:space="preserve">ں </w:t>
      </w:r>
      <w:r>
        <w:rPr>
          <w:rtl/>
        </w:rPr>
        <w:t>_</w:t>
      </w:r>
      <w:r w:rsidRPr="00E1779F">
        <w:rPr>
          <w:rStyle w:val="libArabicChar"/>
          <w:rtl/>
        </w:rPr>
        <w:t>قل اتعبدون من دون الل</w:t>
      </w:r>
      <w:r w:rsidR="003B690D" w:rsidRPr="00935327">
        <w:rPr>
          <w:rStyle w:val="libArabicChar"/>
          <w:rFonts w:hint="cs"/>
          <w:rtl/>
        </w:rPr>
        <w:t>ه</w:t>
      </w:r>
      <w:r w:rsidRPr="00E1779F">
        <w:rPr>
          <w:rStyle w:val="libArabicChar"/>
          <w:rtl/>
        </w:rPr>
        <w:t xml:space="preserve"> </w:t>
      </w:r>
      <w:r w:rsidRPr="00E1779F">
        <w:rPr>
          <w:rStyle w:val="libArabicChar"/>
          <w:rFonts w:hint="cs"/>
          <w:rtl/>
        </w:rPr>
        <w:t>ما</w:t>
      </w:r>
      <w:r w:rsidRPr="00E1779F">
        <w:rPr>
          <w:rStyle w:val="libArabicChar"/>
          <w:rtl/>
        </w:rPr>
        <w:t xml:space="preserve"> </w:t>
      </w:r>
      <w:r w:rsidRPr="00E1779F">
        <w:rPr>
          <w:rStyle w:val="libArabicChar"/>
          <w:rFonts w:hint="cs"/>
          <w:rtl/>
        </w:rPr>
        <w:t>لا</w:t>
      </w:r>
      <w:r w:rsidRPr="00E1779F">
        <w:rPr>
          <w:rStyle w:val="libArabicChar"/>
          <w:rtl/>
        </w:rPr>
        <w:t xml:space="preserve"> </w:t>
      </w:r>
      <w:r w:rsidRPr="00E1779F">
        <w:rPr>
          <w:rStyle w:val="libArabicChar"/>
          <w:rFonts w:hint="cs"/>
          <w:rtl/>
        </w:rPr>
        <w:t>يملك</w:t>
      </w:r>
      <w:r w:rsidRPr="00E1779F">
        <w:rPr>
          <w:rStyle w:val="libArabicChar"/>
          <w:rtl/>
        </w:rPr>
        <w:t xml:space="preserve"> </w:t>
      </w:r>
      <w:r w:rsidRPr="00E1779F">
        <w:rPr>
          <w:rStyle w:val="libArabicChar"/>
          <w:rFonts w:hint="cs"/>
          <w:rtl/>
        </w:rPr>
        <w:t>لكم</w:t>
      </w:r>
      <w:r w:rsidRPr="00E1779F">
        <w:rPr>
          <w:rStyle w:val="libArabicChar"/>
          <w:rtl/>
        </w:rPr>
        <w:t xml:space="preserve"> </w:t>
      </w:r>
      <w:r w:rsidRPr="00E1779F">
        <w:rPr>
          <w:rStyle w:val="libArabicChar"/>
          <w:rFonts w:hint="cs"/>
          <w:rtl/>
        </w:rPr>
        <w:t>ضرا</w:t>
      </w:r>
      <w:r w:rsidRPr="00E1779F">
        <w:rPr>
          <w:rStyle w:val="libArabicChar"/>
          <w:rtl/>
        </w:rPr>
        <w:t xml:space="preserve"> </w:t>
      </w:r>
      <w:r w:rsidRPr="00E1779F">
        <w:rPr>
          <w:rStyle w:val="libArabicChar"/>
          <w:rFonts w:hint="cs"/>
          <w:rtl/>
        </w:rPr>
        <w:t>و</w:t>
      </w:r>
      <w:r w:rsidRPr="00E1779F">
        <w:rPr>
          <w:rStyle w:val="libArabicChar"/>
          <w:rtl/>
        </w:rPr>
        <w:t xml:space="preserve"> </w:t>
      </w:r>
      <w:r w:rsidRPr="00E1779F">
        <w:rPr>
          <w:rStyle w:val="libArabicChar"/>
          <w:rFonts w:hint="cs"/>
          <w:rtl/>
        </w:rPr>
        <w:t>لا</w:t>
      </w:r>
      <w:r w:rsidRPr="00E1779F">
        <w:rPr>
          <w:rStyle w:val="libArabicChar"/>
          <w:rtl/>
        </w:rPr>
        <w:t xml:space="preserve"> </w:t>
      </w:r>
      <w:r w:rsidRPr="00E1779F">
        <w:rPr>
          <w:rStyle w:val="libArabicChar"/>
          <w:rFonts w:hint="cs"/>
          <w:rtl/>
        </w:rPr>
        <w:t>نفعاً</w:t>
      </w:r>
    </w:p>
    <w:p w:rsidR="00476C9D" w:rsidRDefault="00476C9D" w:rsidP="00A96B57">
      <w:pPr>
        <w:pStyle w:val="libNormal"/>
        <w:rPr>
          <w:rtl/>
        </w:rPr>
      </w:pPr>
      <w:r>
        <w:rPr>
          <w:rtl/>
        </w:rPr>
        <w:t xml:space="preserve">حضرت عيسي </w:t>
      </w:r>
      <w:r w:rsidR="00AC11F9" w:rsidRPr="00AC11F9">
        <w:rPr>
          <w:rStyle w:val="libAlaemChar"/>
          <w:rtl/>
        </w:rPr>
        <w:t xml:space="preserve"> عليه‌السلام </w:t>
      </w:r>
      <w:r>
        <w:rPr>
          <w:rtl/>
        </w:rPr>
        <w:t xml:space="preserve">اور حضرت مريم </w:t>
      </w:r>
      <w:r w:rsidR="00AC11F9" w:rsidRPr="00AC11F9">
        <w:rPr>
          <w:rStyle w:val="libAlaemChar"/>
          <w:rtl/>
        </w:rPr>
        <w:t xml:space="preserve"> عليه‌السلام </w:t>
      </w:r>
      <w:r>
        <w:rPr>
          <w:rtl/>
        </w:rPr>
        <w:t>كى عبادت كے ناجائز ہونے پر استدلال كرتے ہوئے يہ كہنا كہ وہ نہ تو نفع پہنچانے كى قدرت ركھتے ہي</w:t>
      </w:r>
      <w:r w:rsidR="00C91DA5">
        <w:rPr>
          <w:rtl/>
        </w:rPr>
        <w:t xml:space="preserve">ں </w:t>
      </w:r>
      <w:r>
        <w:rPr>
          <w:rtl/>
        </w:rPr>
        <w:t xml:space="preserve">اور نہ نقصان ، نصاري كى جانب سے حضرت عيسي </w:t>
      </w:r>
      <w:r w:rsidR="00AC11F9" w:rsidRPr="00AC11F9">
        <w:rPr>
          <w:rStyle w:val="libAlaemChar"/>
          <w:rtl/>
        </w:rPr>
        <w:t xml:space="preserve"> عليه‌السلام </w:t>
      </w:r>
      <w:r>
        <w:rPr>
          <w:rtl/>
        </w:rPr>
        <w:t xml:space="preserve">اور حضرت مريم </w:t>
      </w:r>
      <w:r w:rsidR="00AC11F9" w:rsidRPr="00AC11F9">
        <w:rPr>
          <w:rStyle w:val="libAlaemChar"/>
          <w:rtl/>
        </w:rPr>
        <w:t xml:space="preserve"> عليه‌السلام </w:t>
      </w:r>
      <w:r>
        <w:rPr>
          <w:rtl/>
        </w:rPr>
        <w:t>كى عبادت كرنے كى بنياد اور وجہ كى جانب اشارہ ہوسكتا</w:t>
      </w:r>
      <w:r w:rsidR="002A0155">
        <w:rPr>
          <w:rtl/>
        </w:rPr>
        <w:t xml:space="preserve"> ہے</w:t>
      </w:r>
      <w:r>
        <w:rPr>
          <w:rtl/>
        </w:rPr>
        <w:t>_</w:t>
      </w:r>
    </w:p>
    <w:p w:rsidR="00476C9D" w:rsidRDefault="00476C9D" w:rsidP="00E1779F">
      <w:pPr>
        <w:pStyle w:val="libNormal"/>
        <w:rPr>
          <w:rtl/>
        </w:rPr>
      </w:pPr>
      <w:r>
        <w:rPr>
          <w:rtl/>
        </w:rPr>
        <w:t>8_ شرك اور غير اللہ كى پرستش كى اصل وجہ، نفع و نقصان كے حقيقى مالك اور كائنات مي</w:t>
      </w:r>
      <w:r w:rsidR="00C91DA5">
        <w:rPr>
          <w:rtl/>
        </w:rPr>
        <w:t xml:space="preserve">ں </w:t>
      </w:r>
      <w:r>
        <w:rPr>
          <w:rtl/>
        </w:rPr>
        <w:t>سرچشمہ قدرت سے ناآگاہى</w:t>
      </w:r>
      <w:r w:rsidR="002A0155">
        <w:rPr>
          <w:rtl/>
        </w:rPr>
        <w:t xml:space="preserve"> ہے</w:t>
      </w:r>
      <w:r>
        <w:rPr>
          <w:rtl/>
        </w:rPr>
        <w:t>_</w:t>
      </w:r>
      <w:r w:rsidRPr="00E1779F">
        <w:rPr>
          <w:rStyle w:val="libArabicChar"/>
          <w:rtl/>
        </w:rPr>
        <w:t>اتعبدون من دون الل</w:t>
      </w:r>
      <w:r w:rsidR="003B690D" w:rsidRPr="00935327">
        <w:rPr>
          <w:rStyle w:val="libArabicChar"/>
          <w:rFonts w:hint="cs"/>
          <w:rtl/>
        </w:rPr>
        <w:t>ه</w:t>
      </w:r>
      <w:r w:rsidRPr="00E1779F">
        <w:rPr>
          <w:rStyle w:val="libArabicChar"/>
          <w:rtl/>
        </w:rPr>
        <w:t xml:space="preserve"> </w:t>
      </w:r>
      <w:r w:rsidRPr="00E1779F">
        <w:rPr>
          <w:rStyle w:val="libArabicChar"/>
          <w:rFonts w:hint="cs"/>
          <w:rtl/>
        </w:rPr>
        <w:t>ما</w:t>
      </w:r>
      <w:r w:rsidRPr="00E1779F">
        <w:rPr>
          <w:rStyle w:val="libArabicChar"/>
          <w:rtl/>
        </w:rPr>
        <w:t xml:space="preserve"> </w:t>
      </w:r>
      <w:r w:rsidRPr="00E1779F">
        <w:rPr>
          <w:rStyle w:val="libArabicChar"/>
          <w:rFonts w:hint="cs"/>
          <w:rtl/>
        </w:rPr>
        <w:t>لا</w:t>
      </w:r>
      <w:r w:rsidRPr="00E1779F">
        <w:rPr>
          <w:rStyle w:val="libArabicChar"/>
          <w:rtl/>
        </w:rPr>
        <w:t xml:space="preserve"> </w:t>
      </w:r>
      <w:r w:rsidRPr="00E1779F">
        <w:rPr>
          <w:rStyle w:val="libArabicChar"/>
          <w:rFonts w:hint="cs"/>
          <w:rtl/>
        </w:rPr>
        <w:t>يملك</w:t>
      </w:r>
      <w:r w:rsidRPr="00E1779F">
        <w:rPr>
          <w:rStyle w:val="libArabicChar"/>
          <w:rtl/>
        </w:rPr>
        <w:t xml:space="preserve"> </w:t>
      </w:r>
      <w:r w:rsidRPr="00E1779F">
        <w:rPr>
          <w:rStyle w:val="libArabicChar"/>
          <w:rFonts w:hint="cs"/>
          <w:rtl/>
        </w:rPr>
        <w:t>لكم</w:t>
      </w:r>
      <w:r w:rsidRPr="00E1779F">
        <w:rPr>
          <w:rStyle w:val="libArabicChar"/>
          <w:rtl/>
        </w:rPr>
        <w:t xml:space="preserve"> </w:t>
      </w:r>
      <w:r w:rsidRPr="00E1779F">
        <w:rPr>
          <w:rStyle w:val="libArabicChar"/>
          <w:rFonts w:hint="cs"/>
          <w:rtl/>
        </w:rPr>
        <w:t>ضر</w:t>
      </w:r>
      <w:r w:rsidRPr="00E1779F">
        <w:rPr>
          <w:rStyle w:val="libArabicChar"/>
          <w:rtl/>
        </w:rPr>
        <w:t>اً و لا نفعاً</w:t>
      </w:r>
    </w:p>
    <w:p w:rsidR="00476C9D" w:rsidRPr="00E1779F" w:rsidRDefault="00476C9D" w:rsidP="00E1779F">
      <w:pPr>
        <w:pStyle w:val="libNormal"/>
        <w:rPr>
          <w:rStyle w:val="libArabicChar"/>
          <w:rtl/>
        </w:rPr>
      </w:pPr>
      <w:r>
        <w:rPr>
          <w:rtl/>
        </w:rPr>
        <w:t>9_ عبادت كا اصلى محرك نقصان سے بچنا اور منفعت كا حصول</w:t>
      </w:r>
      <w:r w:rsidR="002A0155">
        <w:rPr>
          <w:rtl/>
        </w:rPr>
        <w:t xml:space="preserve"> ہے</w:t>
      </w:r>
      <w:r>
        <w:rPr>
          <w:rtl/>
        </w:rPr>
        <w:t>_</w:t>
      </w:r>
      <w:r w:rsidRPr="00E1779F">
        <w:rPr>
          <w:rStyle w:val="libArabicChar"/>
          <w:rtl/>
        </w:rPr>
        <w:t>اتعبدون من دون الل</w:t>
      </w:r>
      <w:r w:rsidR="003B690D" w:rsidRPr="00935327">
        <w:rPr>
          <w:rStyle w:val="libArabicChar"/>
          <w:rFonts w:hint="cs"/>
          <w:rtl/>
        </w:rPr>
        <w:t>ه</w:t>
      </w:r>
      <w:r w:rsidRPr="00E1779F">
        <w:rPr>
          <w:rStyle w:val="libArabicChar"/>
          <w:rtl/>
        </w:rPr>
        <w:t xml:space="preserve"> </w:t>
      </w:r>
      <w:r w:rsidRPr="00E1779F">
        <w:rPr>
          <w:rStyle w:val="libArabicChar"/>
          <w:rFonts w:hint="cs"/>
          <w:rtl/>
        </w:rPr>
        <w:t>ما</w:t>
      </w:r>
      <w:r w:rsidRPr="00E1779F">
        <w:rPr>
          <w:rStyle w:val="libArabicChar"/>
          <w:rtl/>
        </w:rPr>
        <w:t xml:space="preserve"> </w:t>
      </w:r>
      <w:r w:rsidRPr="00E1779F">
        <w:rPr>
          <w:rStyle w:val="libArabicChar"/>
          <w:rFonts w:hint="cs"/>
          <w:rtl/>
        </w:rPr>
        <w:t>لا</w:t>
      </w:r>
      <w:r w:rsidRPr="00E1779F">
        <w:rPr>
          <w:rStyle w:val="libArabicChar"/>
          <w:rtl/>
        </w:rPr>
        <w:t xml:space="preserve"> </w:t>
      </w:r>
      <w:r w:rsidRPr="00E1779F">
        <w:rPr>
          <w:rStyle w:val="libArabicChar"/>
          <w:rFonts w:hint="cs"/>
          <w:rtl/>
        </w:rPr>
        <w:t>يملك</w:t>
      </w:r>
      <w:r w:rsidRPr="00E1779F">
        <w:rPr>
          <w:rStyle w:val="libArabicChar"/>
          <w:rtl/>
        </w:rPr>
        <w:t xml:space="preserve"> </w:t>
      </w:r>
      <w:r w:rsidRPr="00E1779F">
        <w:rPr>
          <w:rStyle w:val="libArabicChar"/>
          <w:rFonts w:hint="cs"/>
          <w:rtl/>
        </w:rPr>
        <w:t>لكم</w:t>
      </w:r>
      <w:r w:rsidRPr="00E1779F">
        <w:rPr>
          <w:rStyle w:val="libArabicChar"/>
          <w:rtl/>
        </w:rPr>
        <w:t xml:space="preserve"> </w:t>
      </w:r>
      <w:r w:rsidRPr="00E1779F">
        <w:rPr>
          <w:rStyle w:val="libArabicChar"/>
          <w:rFonts w:hint="cs"/>
          <w:rtl/>
        </w:rPr>
        <w:t>ضرا</w:t>
      </w:r>
      <w:r w:rsidRPr="00E1779F">
        <w:rPr>
          <w:rStyle w:val="libArabicChar"/>
          <w:rtl/>
        </w:rPr>
        <w:t xml:space="preserve"> </w:t>
      </w:r>
      <w:r w:rsidRPr="00E1779F">
        <w:rPr>
          <w:rStyle w:val="libArabicChar"/>
          <w:rFonts w:hint="cs"/>
          <w:rtl/>
        </w:rPr>
        <w:t>و</w:t>
      </w:r>
      <w:r w:rsidRPr="00E1779F">
        <w:rPr>
          <w:rStyle w:val="libArabicChar"/>
          <w:rtl/>
        </w:rPr>
        <w:t xml:space="preserve"> </w:t>
      </w:r>
      <w:r w:rsidRPr="00E1779F">
        <w:rPr>
          <w:rStyle w:val="libArabicChar"/>
          <w:rFonts w:hint="cs"/>
          <w:rtl/>
        </w:rPr>
        <w:t>لا</w:t>
      </w:r>
      <w:r w:rsidRPr="00E1779F">
        <w:rPr>
          <w:rStyle w:val="libArabicChar"/>
          <w:rtl/>
        </w:rPr>
        <w:t xml:space="preserve"> </w:t>
      </w:r>
      <w:r w:rsidRPr="00E1779F">
        <w:rPr>
          <w:rStyle w:val="libArabicChar"/>
          <w:rFonts w:hint="cs"/>
          <w:rtl/>
        </w:rPr>
        <w:t>نفعاً</w:t>
      </w:r>
    </w:p>
    <w:p w:rsidR="00476C9D" w:rsidRDefault="00476C9D" w:rsidP="00A96B57">
      <w:pPr>
        <w:pStyle w:val="libNormal"/>
        <w:rPr>
          <w:rtl/>
        </w:rPr>
      </w:pPr>
      <w:r>
        <w:rPr>
          <w:rtl/>
        </w:rPr>
        <w:t>10_ صرف خداوند متعال سميع (سننے والا) اور عليم</w:t>
      </w:r>
    </w:p>
    <w:p w:rsidR="00476C9D" w:rsidRDefault="00D84C0C" w:rsidP="00E1779F">
      <w:pPr>
        <w:pStyle w:val="libNormal"/>
        <w:rPr>
          <w:rtl/>
        </w:rPr>
      </w:pPr>
      <w:r w:rsidRPr="00D84C0C">
        <w:rPr>
          <w:rtl/>
        </w:rPr>
        <w:br w:type="page"/>
      </w:r>
      <w:r w:rsidRPr="00D84C0C">
        <w:rPr>
          <w:rtl/>
        </w:rPr>
        <w:lastRenderedPageBreak/>
        <w:cr/>
      </w:r>
      <w:r w:rsidR="00476C9D">
        <w:rPr>
          <w:rtl/>
        </w:rPr>
        <w:t>(جاننے والا )</w:t>
      </w:r>
      <w:r w:rsidR="002A0155">
        <w:rPr>
          <w:rtl/>
        </w:rPr>
        <w:t xml:space="preserve"> ہے</w:t>
      </w:r>
      <w:r w:rsidR="00476C9D">
        <w:rPr>
          <w:rtl/>
        </w:rPr>
        <w:t>_</w:t>
      </w:r>
      <w:r w:rsidR="00476C9D" w:rsidRPr="00E1779F">
        <w:rPr>
          <w:rStyle w:val="libArabicChar"/>
          <w:rtl/>
        </w:rPr>
        <w:t>والل</w:t>
      </w:r>
      <w:r w:rsidR="003B690D" w:rsidRPr="00935327">
        <w:rPr>
          <w:rStyle w:val="libArabicChar"/>
          <w:rFonts w:hint="cs"/>
          <w:rtl/>
        </w:rPr>
        <w:t>ه</w:t>
      </w:r>
      <w:r w:rsidR="00476C9D" w:rsidRPr="00E1779F">
        <w:rPr>
          <w:rStyle w:val="libArabicChar"/>
          <w:rtl/>
        </w:rPr>
        <w:t xml:space="preserve"> </w:t>
      </w:r>
      <w:r w:rsidR="00E77C37" w:rsidRPr="00935327">
        <w:rPr>
          <w:rStyle w:val="libArabicChar"/>
          <w:rFonts w:hint="cs"/>
          <w:rtl/>
        </w:rPr>
        <w:t>ه</w:t>
      </w:r>
      <w:r w:rsidR="00476C9D" w:rsidRPr="00E1779F">
        <w:rPr>
          <w:rStyle w:val="libArabicChar"/>
          <w:rFonts w:hint="cs"/>
          <w:rtl/>
        </w:rPr>
        <w:t>و</w:t>
      </w:r>
      <w:r w:rsidR="00476C9D" w:rsidRPr="00E1779F">
        <w:rPr>
          <w:rStyle w:val="libArabicChar"/>
          <w:rtl/>
        </w:rPr>
        <w:t xml:space="preserve"> </w:t>
      </w:r>
      <w:r w:rsidR="00476C9D" w:rsidRPr="00E1779F">
        <w:rPr>
          <w:rStyle w:val="libArabicChar"/>
          <w:rFonts w:hint="cs"/>
          <w:rtl/>
        </w:rPr>
        <w:t>السميع</w:t>
      </w:r>
      <w:r w:rsidR="00476C9D" w:rsidRPr="00E1779F">
        <w:rPr>
          <w:rStyle w:val="libArabicChar"/>
          <w:rtl/>
        </w:rPr>
        <w:t xml:space="preserve"> </w:t>
      </w:r>
      <w:r w:rsidR="00476C9D" w:rsidRPr="00E1779F">
        <w:rPr>
          <w:rStyle w:val="libArabicChar"/>
          <w:rFonts w:hint="cs"/>
          <w:rtl/>
        </w:rPr>
        <w:t>العليم</w:t>
      </w:r>
    </w:p>
    <w:p w:rsidR="00476C9D" w:rsidRDefault="00476C9D" w:rsidP="00A96B57">
      <w:pPr>
        <w:pStyle w:val="libNormal"/>
        <w:rPr>
          <w:rtl/>
        </w:rPr>
      </w:pPr>
      <w:r>
        <w:rPr>
          <w:rtl/>
        </w:rPr>
        <w:t>11_ صرف خداوندمتعال انسانو</w:t>
      </w:r>
      <w:r w:rsidR="00C91DA5">
        <w:rPr>
          <w:rtl/>
        </w:rPr>
        <w:t xml:space="preserve">ں </w:t>
      </w:r>
      <w:r>
        <w:rPr>
          <w:rtl/>
        </w:rPr>
        <w:t>كى درخواستو</w:t>
      </w:r>
      <w:r w:rsidR="00C91DA5">
        <w:rPr>
          <w:rtl/>
        </w:rPr>
        <w:t xml:space="preserve">ں </w:t>
      </w:r>
      <w:r>
        <w:rPr>
          <w:rtl/>
        </w:rPr>
        <w:t>، كو سننے والا اور ان كے نفع و نقصان سے آگاہ</w:t>
      </w:r>
      <w:r w:rsidR="002A0155">
        <w:rPr>
          <w:rtl/>
        </w:rPr>
        <w:t xml:space="preserve"> ہے</w:t>
      </w:r>
      <w:r>
        <w:rPr>
          <w:rtl/>
        </w:rPr>
        <w:t>_</w:t>
      </w:r>
    </w:p>
    <w:p w:rsidR="00476C9D" w:rsidRDefault="00476C9D" w:rsidP="00E1779F">
      <w:pPr>
        <w:pStyle w:val="libArabic"/>
        <w:rPr>
          <w:rtl/>
        </w:rPr>
      </w:pPr>
      <w:r>
        <w:rPr>
          <w:rtl/>
        </w:rPr>
        <w:t>ما لا يملك لكم ضرا ولا نفعا و الل</w:t>
      </w:r>
      <w:r w:rsidR="003B690D" w:rsidRPr="00935327">
        <w:rPr>
          <w:rFonts w:hint="cs"/>
          <w:rtl/>
        </w:rPr>
        <w:t>ه</w:t>
      </w:r>
      <w:r>
        <w:rPr>
          <w:rtl/>
        </w:rPr>
        <w:t xml:space="preserve"> </w:t>
      </w:r>
      <w:r w:rsidR="00E77C37" w:rsidRPr="00935327">
        <w:rPr>
          <w:rFonts w:hint="cs"/>
          <w:rtl/>
        </w:rPr>
        <w:t>ه</w:t>
      </w:r>
      <w:r>
        <w:rPr>
          <w:rFonts w:hint="cs"/>
          <w:rtl/>
        </w:rPr>
        <w:t>و</w:t>
      </w:r>
      <w:r>
        <w:rPr>
          <w:rtl/>
        </w:rPr>
        <w:t xml:space="preserve"> </w:t>
      </w:r>
      <w:r>
        <w:rPr>
          <w:rFonts w:hint="cs"/>
          <w:rtl/>
        </w:rPr>
        <w:t>السميع</w:t>
      </w:r>
      <w:r>
        <w:rPr>
          <w:rtl/>
        </w:rPr>
        <w:t xml:space="preserve"> </w:t>
      </w:r>
      <w:r>
        <w:rPr>
          <w:rFonts w:hint="cs"/>
          <w:rtl/>
        </w:rPr>
        <w:t>العليم</w:t>
      </w:r>
    </w:p>
    <w:p w:rsidR="00476C9D" w:rsidRPr="00E1779F" w:rsidRDefault="00476C9D" w:rsidP="00E1779F">
      <w:pPr>
        <w:pStyle w:val="libNormal"/>
        <w:rPr>
          <w:rStyle w:val="libArabicChar"/>
          <w:rtl/>
        </w:rPr>
      </w:pPr>
      <w:r>
        <w:rPr>
          <w:rtl/>
        </w:rPr>
        <w:t>12_ بطور مطلق سميع اور عليم ہونا عبادت كے لائق اور شائستہ معبود كى خصوصيت</w:t>
      </w:r>
      <w:r w:rsidR="002A0155">
        <w:rPr>
          <w:rtl/>
        </w:rPr>
        <w:t xml:space="preserve"> ہے</w:t>
      </w:r>
      <w:r>
        <w:rPr>
          <w:rtl/>
        </w:rPr>
        <w:t>_</w:t>
      </w:r>
      <w:r w:rsidRPr="00E1779F">
        <w:rPr>
          <w:rStyle w:val="libArabicChar"/>
          <w:rtl/>
        </w:rPr>
        <w:t>قل اتعبدون من دون الل</w:t>
      </w:r>
      <w:r w:rsidR="003B690D" w:rsidRPr="00935327">
        <w:rPr>
          <w:rStyle w:val="libArabicChar"/>
          <w:rFonts w:hint="cs"/>
          <w:rtl/>
        </w:rPr>
        <w:t>ه</w:t>
      </w:r>
      <w:r w:rsidRPr="00E1779F">
        <w:rPr>
          <w:rStyle w:val="libArabicChar"/>
          <w:rtl/>
        </w:rPr>
        <w:t xml:space="preserve"> ...</w:t>
      </w:r>
      <w:r w:rsidRPr="00E1779F">
        <w:rPr>
          <w:rStyle w:val="libArabicChar"/>
          <w:rFonts w:hint="cs"/>
          <w:rtl/>
        </w:rPr>
        <w:t>والل</w:t>
      </w:r>
      <w:r w:rsidR="003B690D" w:rsidRPr="00935327">
        <w:rPr>
          <w:rStyle w:val="libArabicChar"/>
          <w:rFonts w:hint="cs"/>
          <w:rtl/>
        </w:rPr>
        <w:t>ه</w:t>
      </w:r>
      <w:r w:rsidRPr="00E1779F">
        <w:rPr>
          <w:rStyle w:val="libArabicChar"/>
          <w:rtl/>
        </w:rPr>
        <w:t xml:space="preserve"> </w:t>
      </w:r>
      <w:r w:rsidR="00E77C37" w:rsidRPr="00935327">
        <w:rPr>
          <w:rStyle w:val="libArabicChar"/>
          <w:rFonts w:hint="cs"/>
          <w:rtl/>
        </w:rPr>
        <w:t>ه</w:t>
      </w:r>
      <w:r w:rsidRPr="00E1779F">
        <w:rPr>
          <w:rStyle w:val="libArabicChar"/>
          <w:rFonts w:hint="cs"/>
          <w:rtl/>
        </w:rPr>
        <w:t>و</w:t>
      </w:r>
      <w:r w:rsidRPr="00E1779F">
        <w:rPr>
          <w:rStyle w:val="libArabicChar"/>
          <w:rtl/>
        </w:rPr>
        <w:t xml:space="preserve"> </w:t>
      </w:r>
      <w:r w:rsidRPr="00E1779F">
        <w:rPr>
          <w:rStyle w:val="libArabicChar"/>
          <w:rFonts w:hint="cs"/>
          <w:rtl/>
        </w:rPr>
        <w:t>السميع</w:t>
      </w:r>
      <w:r w:rsidRPr="00E1779F">
        <w:rPr>
          <w:rStyle w:val="libArabicChar"/>
          <w:rtl/>
        </w:rPr>
        <w:t xml:space="preserve"> </w:t>
      </w:r>
      <w:r w:rsidRPr="00E1779F">
        <w:rPr>
          <w:rStyle w:val="libArabicChar"/>
          <w:rFonts w:hint="cs"/>
          <w:rtl/>
        </w:rPr>
        <w:t>العليم</w:t>
      </w:r>
    </w:p>
    <w:p w:rsidR="00476C9D" w:rsidRDefault="00476C9D" w:rsidP="00A96B57">
      <w:pPr>
        <w:pStyle w:val="libNormal"/>
        <w:rPr>
          <w:rtl/>
        </w:rPr>
      </w:pPr>
      <w:r>
        <w:rPr>
          <w:rtl/>
        </w:rPr>
        <w:t>13_ بطور مطلق سميع اور عليم ہونا لوگو</w:t>
      </w:r>
      <w:r w:rsidR="00C91DA5">
        <w:rPr>
          <w:rtl/>
        </w:rPr>
        <w:t xml:space="preserve">ں </w:t>
      </w:r>
      <w:r>
        <w:rPr>
          <w:rtl/>
        </w:rPr>
        <w:t>كو نفع يا نقصان پہنچانے پر قادر ہونے كى لازمى شرط</w:t>
      </w:r>
      <w:r w:rsidR="002A0155">
        <w:rPr>
          <w:rtl/>
        </w:rPr>
        <w:t xml:space="preserve"> ہے</w:t>
      </w:r>
      <w:r>
        <w:rPr>
          <w:rtl/>
        </w:rPr>
        <w:t>_</w:t>
      </w:r>
    </w:p>
    <w:p w:rsidR="00476C9D" w:rsidRDefault="00476C9D" w:rsidP="00E1779F">
      <w:pPr>
        <w:pStyle w:val="libNormal"/>
        <w:rPr>
          <w:rtl/>
        </w:rPr>
      </w:pPr>
      <w:r w:rsidRPr="00E1779F">
        <w:rPr>
          <w:rStyle w:val="libArabicChar"/>
          <w:rtl/>
        </w:rPr>
        <w:t>ما لا يملك لكم ضرا و لا نفعا و الل</w:t>
      </w:r>
      <w:r w:rsidR="003B690D" w:rsidRPr="00935327">
        <w:rPr>
          <w:rStyle w:val="libArabicChar"/>
          <w:rFonts w:hint="cs"/>
          <w:rtl/>
        </w:rPr>
        <w:t>ه</w:t>
      </w:r>
      <w:r w:rsidRPr="00E1779F">
        <w:rPr>
          <w:rStyle w:val="libArabicChar"/>
          <w:rtl/>
        </w:rPr>
        <w:t xml:space="preserve"> </w:t>
      </w:r>
      <w:r w:rsidR="00E77C37" w:rsidRPr="00935327">
        <w:rPr>
          <w:rStyle w:val="libArabicChar"/>
          <w:rFonts w:hint="cs"/>
          <w:rtl/>
        </w:rPr>
        <w:t>ه</w:t>
      </w:r>
      <w:r w:rsidRPr="00E1779F">
        <w:rPr>
          <w:rStyle w:val="libArabicChar"/>
          <w:rFonts w:hint="cs"/>
          <w:rtl/>
        </w:rPr>
        <w:t>و</w:t>
      </w:r>
      <w:r w:rsidRPr="00E1779F">
        <w:rPr>
          <w:rStyle w:val="libArabicChar"/>
          <w:rtl/>
        </w:rPr>
        <w:t xml:space="preserve"> </w:t>
      </w:r>
      <w:r w:rsidRPr="00E1779F">
        <w:rPr>
          <w:rStyle w:val="libArabicChar"/>
          <w:rFonts w:hint="cs"/>
          <w:rtl/>
        </w:rPr>
        <w:t>السميع</w:t>
      </w:r>
      <w:r w:rsidRPr="00E1779F">
        <w:rPr>
          <w:rStyle w:val="libArabicChar"/>
          <w:rtl/>
        </w:rPr>
        <w:t xml:space="preserve"> </w:t>
      </w:r>
      <w:r w:rsidRPr="00E1779F">
        <w:rPr>
          <w:rStyle w:val="libArabicChar"/>
          <w:rFonts w:hint="cs"/>
          <w:rtl/>
        </w:rPr>
        <w:t>العليم</w:t>
      </w:r>
      <w:r w:rsidR="00E1779F">
        <w:rPr>
          <w:rFonts w:hint="cs"/>
          <w:rtl/>
        </w:rPr>
        <w:t xml:space="preserve">  </w:t>
      </w:r>
      <w:r>
        <w:rPr>
          <w:rtl/>
        </w:rPr>
        <w:t>بظاہر معلوم ہوتا</w:t>
      </w:r>
      <w:r w:rsidR="002A0155">
        <w:rPr>
          <w:rtl/>
        </w:rPr>
        <w:t xml:space="preserve"> ہے</w:t>
      </w:r>
      <w:r>
        <w:rPr>
          <w:rtl/>
        </w:rPr>
        <w:t xml:space="preserve"> كہ جملہ '' واللہ ...'' آيت كے گذشتہ حصے مي</w:t>
      </w:r>
      <w:r w:rsidR="00C91DA5">
        <w:rPr>
          <w:rtl/>
        </w:rPr>
        <w:t xml:space="preserve">ں </w:t>
      </w:r>
      <w:r>
        <w:rPr>
          <w:rtl/>
        </w:rPr>
        <w:t>بيان ہونے والى ان دو حقيقتو</w:t>
      </w:r>
      <w:r w:rsidR="00C91DA5">
        <w:rPr>
          <w:rtl/>
        </w:rPr>
        <w:t xml:space="preserve">ں </w:t>
      </w:r>
      <w:r>
        <w:rPr>
          <w:rtl/>
        </w:rPr>
        <w:t>پر دليل و برہان</w:t>
      </w:r>
      <w:r w:rsidR="002A0155">
        <w:rPr>
          <w:rtl/>
        </w:rPr>
        <w:t xml:space="preserve"> ہے</w:t>
      </w:r>
      <w:r>
        <w:rPr>
          <w:rtl/>
        </w:rPr>
        <w:t>: ايك يہ كہ خداوند متعال نفع و نقصان پہنچانے پر قادر</w:t>
      </w:r>
      <w:r w:rsidR="002A0155">
        <w:rPr>
          <w:rtl/>
        </w:rPr>
        <w:t xml:space="preserve"> ہے</w:t>
      </w:r>
      <w:r>
        <w:rPr>
          <w:rtl/>
        </w:rPr>
        <w:t xml:space="preserve"> اور دوسرى يہ كہ غير اللہ اس پر قادر نہي</w:t>
      </w:r>
      <w:r w:rsidR="00C91DA5">
        <w:rPr>
          <w:rtl/>
        </w:rPr>
        <w:t>ں</w:t>
      </w:r>
      <w:r w:rsidR="002A0155">
        <w:rPr>
          <w:rtl/>
        </w:rPr>
        <w:t xml:space="preserve"> ہے</w:t>
      </w:r>
      <w:r>
        <w:rPr>
          <w:rtl/>
        </w:rPr>
        <w:t>_</w:t>
      </w:r>
    </w:p>
    <w:p w:rsidR="00476C9D" w:rsidRDefault="00476C9D" w:rsidP="00E1779F">
      <w:pPr>
        <w:pStyle w:val="libNormal"/>
        <w:rPr>
          <w:rtl/>
        </w:rPr>
      </w:pPr>
      <w:r>
        <w:rPr>
          <w:rtl/>
        </w:rPr>
        <w:t>اسماء و صفات:سميع 10;عليم 10</w:t>
      </w:r>
    </w:p>
    <w:p w:rsidR="00476C9D" w:rsidRDefault="00476C9D" w:rsidP="00E1779F">
      <w:pPr>
        <w:pStyle w:val="libNormal"/>
        <w:rPr>
          <w:rtl/>
        </w:rPr>
      </w:pPr>
      <w:r>
        <w:rPr>
          <w:rtl/>
        </w:rPr>
        <w:t>الله تعالى:الله تعالى كا سننا11;الله تعالى كا علم 11; الله تعالى كى طرف سے سرزنش 2; الله تعالى كى قدرت 4</w:t>
      </w:r>
    </w:p>
    <w:p w:rsidR="00476C9D" w:rsidRDefault="00476C9D" w:rsidP="00E1779F">
      <w:pPr>
        <w:pStyle w:val="libNormal"/>
        <w:rPr>
          <w:rtl/>
        </w:rPr>
      </w:pPr>
      <w:r>
        <w:rPr>
          <w:rtl/>
        </w:rPr>
        <w:t>تحريك:تحريك كے اسباب 9</w:t>
      </w:r>
    </w:p>
    <w:p w:rsidR="00476C9D" w:rsidRDefault="00476C9D" w:rsidP="00E1779F">
      <w:pPr>
        <w:pStyle w:val="libNormal"/>
        <w:rPr>
          <w:rtl/>
        </w:rPr>
      </w:pPr>
      <w:r>
        <w:rPr>
          <w:rtl/>
        </w:rPr>
        <w:t>توحيد:توحيد افعالى 4</w:t>
      </w:r>
    </w:p>
    <w:p w:rsidR="00476C9D" w:rsidRDefault="00476C9D" w:rsidP="00E1779F">
      <w:pPr>
        <w:pStyle w:val="libNormal"/>
        <w:rPr>
          <w:rtl/>
        </w:rPr>
      </w:pPr>
      <w:r>
        <w:rPr>
          <w:rtl/>
        </w:rPr>
        <w:t>جہالت:جہالت كے اثرات 8</w:t>
      </w:r>
    </w:p>
    <w:p w:rsidR="00476C9D" w:rsidRDefault="00476C9D" w:rsidP="00E1779F">
      <w:pPr>
        <w:pStyle w:val="libNormal"/>
        <w:rPr>
          <w:rtl/>
        </w:rPr>
      </w:pPr>
      <w:r>
        <w:rPr>
          <w:rtl/>
        </w:rPr>
        <w:t>سميع ہونا:سميع ہونے كى قدر و قيمت 12، 13</w:t>
      </w:r>
    </w:p>
    <w:p w:rsidR="00476C9D" w:rsidRDefault="00476C9D" w:rsidP="00E1779F">
      <w:pPr>
        <w:pStyle w:val="libNormal"/>
        <w:rPr>
          <w:rtl/>
        </w:rPr>
      </w:pPr>
      <w:r>
        <w:rPr>
          <w:rtl/>
        </w:rPr>
        <w:t>شرك:شرك عبادى 1، 2، 3، 7;شرك عبادى كا پيش خيمہ8</w:t>
      </w:r>
    </w:p>
    <w:p w:rsidR="00476C9D" w:rsidRDefault="00476C9D" w:rsidP="00E1779F">
      <w:pPr>
        <w:pStyle w:val="libNormal"/>
        <w:rPr>
          <w:rtl/>
        </w:rPr>
      </w:pPr>
      <w:r>
        <w:rPr>
          <w:rtl/>
        </w:rPr>
        <w:t>عبادت:عبادت كا پيش خيمہ 9;غير اللہ كى عبادت1، 2</w:t>
      </w:r>
    </w:p>
    <w:p w:rsidR="00476C9D" w:rsidRDefault="00476C9D" w:rsidP="00E1779F">
      <w:pPr>
        <w:pStyle w:val="libNormal"/>
        <w:rPr>
          <w:rtl/>
        </w:rPr>
      </w:pPr>
      <w:r>
        <w:rPr>
          <w:rtl/>
        </w:rPr>
        <w:t>عقيدہ:باطل عقيدہ 7</w:t>
      </w:r>
    </w:p>
    <w:p w:rsidR="00476C9D" w:rsidRDefault="00476C9D" w:rsidP="00E1779F">
      <w:pPr>
        <w:pStyle w:val="libNormal"/>
        <w:rPr>
          <w:rtl/>
        </w:rPr>
      </w:pPr>
      <w:r>
        <w:rPr>
          <w:rtl/>
        </w:rPr>
        <w:t>علم:علم كى قدر و منزلت 12، 13</w:t>
      </w:r>
    </w:p>
    <w:p w:rsidR="00E1779F" w:rsidRDefault="00476C9D" w:rsidP="00E1779F">
      <w:pPr>
        <w:pStyle w:val="libNormal"/>
        <w:rPr>
          <w:rtl/>
        </w:rPr>
      </w:pPr>
      <w:r>
        <w:rPr>
          <w:rtl/>
        </w:rPr>
        <w:t xml:space="preserve">عيسي </w:t>
      </w:r>
      <w:r w:rsidR="00AC11F9" w:rsidRPr="00AC11F9">
        <w:rPr>
          <w:rStyle w:val="libAlaemChar"/>
          <w:rtl/>
        </w:rPr>
        <w:t xml:space="preserve"> عليه‌السلام </w:t>
      </w:r>
      <w:r>
        <w:rPr>
          <w:rtl/>
        </w:rPr>
        <w:t xml:space="preserve">:حضرت عيسي </w:t>
      </w:r>
      <w:r w:rsidR="00AC11F9" w:rsidRPr="00AC11F9">
        <w:rPr>
          <w:rStyle w:val="libAlaemChar"/>
          <w:rtl/>
        </w:rPr>
        <w:t xml:space="preserve"> عليه‌السلام </w:t>
      </w:r>
      <w:r>
        <w:rPr>
          <w:rtl/>
        </w:rPr>
        <w:t xml:space="preserve">كو معبود قرار دينا 3;حضرت عيسي </w:t>
      </w:r>
      <w:r w:rsidR="00AC11F9" w:rsidRPr="00AC11F9">
        <w:rPr>
          <w:rStyle w:val="libAlaemChar"/>
          <w:rtl/>
        </w:rPr>
        <w:t xml:space="preserve"> عليه‌السلام </w:t>
      </w:r>
      <w:r>
        <w:rPr>
          <w:rtl/>
        </w:rPr>
        <w:t xml:space="preserve">كى عبادت كا پيش خيمہ 7; حضرت عيسي </w:t>
      </w:r>
      <w:r w:rsidR="00AC11F9" w:rsidRPr="00AC11F9">
        <w:rPr>
          <w:rStyle w:val="libAlaemChar"/>
          <w:rtl/>
        </w:rPr>
        <w:t xml:space="preserve"> عليه‌السلام </w:t>
      </w:r>
      <w:r>
        <w:rPr>
          <w:rtl/>
        </w:rPr>
        <w:t xml:space="preserve">كى قدرت 5، </w:t>
      </w:r>
      <w:r w:rsidR="009C2D2D">
        <w:rPr>
          <w:rtl/>
        </w:rPr>
        <w:t>7</w:t>
      </w:r>
    </w:p>
    <w:p w:rsidR="00476C9D" w:rsidRDefault="00D84C0C" w:rsidP="009C2D2D">
      <w:pPr>
        <w:pStyle w:val="libNormal"/>
        <w:rPr>
          <w:rtl/>
        </w:rPr>
      </w:pPr>
      <w:r w:rsidRPr="00D84C0C">
        <w:rPr>
          <w:rtl/>
        </w:rPr>
        <w:br w:type="page"/>
      </w:r>
      <w:r w:rsidR="00476C9D">
        <w:rPr>
          <w:rtl/>
        </w:rPr>
        <w:lastRenderedPageBreak/>
        <w:t>عيسائي:عيسائيو</w:t>
      </w:r>
      <w:r w:rsidR="00C91DA5">
        <w:rPr>
          <w:rtl/>
        </w:rPr>
        <w:t xml:space="preserve">ں </w:t>
      </w:r>
      <w:r w:rsidR="00476C9D">
        <w:rPr>
          <w:rtl/>
        </w:rPr>
        <w:t>كا شرك 1، 2، 3;عيسائيو</w:t>
      </w:r>
      <w:r w:rsidR="00C91DA5">
        <w:rPr>
          <w:rtl/>
        </w:rPr>
        <w:t xml:space="preserve">ں </w:t>
      </w:r>
      <w:r w:rsidR="00476C9D">
        <w:rPr>
          <w:rtl/>
        </w:rPr>
        <w:t>كى سرزنش 2</w:t>
      </w:r>
    </w:p>
    <w:p w:rsidR="00476C9D" w:rsidRDefault="00476C9D" w:rsidP="009C2D2D">
      <w:pPr>
        <w:pStyle w:val="libNormal"/>
        <w:rPr>
          <w:rtl/>
        </w:rPr>
      </w:pPr>
      <w:r>
        <w:rPr>
          <w:rtl/>
        </w:rPr>
        <w:t>قدرت:قدرت كا سرچشمہ 8;قدرت كے اثرات 7</w:t>
      </w:r>
    </w:p>
    <w:p w:rsidR="00476C9D" w:rsidRDefault="00476C9D" w:rsidP="009C2D2D">
      <w:pPr>
        <w:pStyle w:val="libNormal"/>
        <w:rPr>
          <w:rtl/>
        </w:rPr>
      </w:pPr>
      <w:r>
        <w:rPr>
          <w:rtl/>
        </w:rPr>
        <w:t xml:space="preserve">مريم </w:t>
      </w:r>
      <w:r w:rsidR="00AC11F9" w:rsidRPr="00AC11F9">
        <w:rPr>
          <w:rStyle w:val="libAlaemChar"/>
          <w:rtl/>
        </w:rPr>
        <w:t xml:space="preserve"> عليه‌السلام </w:t>
      </w:r>
      <w:r>
        <w:rPr>
          <w:rtl/>
        </w:rPr>
        <w:t xml:space="preserve">:حضرت مريم </w:t>
      </w:r>
      <w:r w:rsidR="00AC11F9" w:rsidRPr="00AC11F9">
        <w:rPr>
          <w:rStyle w:val="libAlaemChar"/>
          <w:rtl/>
        </w:rPr>
        <w:t xml:space="preserve"> عليه‌السلام </w:t>
      </w:r>
      <w:r>
        <w:rPr>
          <w:rtl/>
        </w:rPr>
        <w:t xml:space="preserve">كو معبود قرار دينا 3; حضرت مريم </w:t>
      </w:r>
      <w:r w:rsidR="00AC11F9" w:rsidRPr="00AC11F9">
        <w:rPr>
          <w:rStyle w:val="libAlaemChar"/>
          <w:rtl/>
        </w:rPr>
        <w:t xml:space="preserve"> عليه‌السلام </w:t>
      </w:r>
      <w:r>
        <w:rPr>
          <w:rtl/>
        </w:rPr>
        <w:t xml:space="preserve">كى پرستش كا پيش خيمہ 7; حضرت مريم </w:t>
      </w:r>
      <w:r w:rsidR="00AC11F9" w:rsidRPr="00AC11F9">
        <w:rPr>
          <w:rStyle w:val="libAlaemChar"/>
          <w:rtl/>
        </w:rPr>
        <w:t xml:space="preserve"> عليه‌السلام </w:t>
      </w:r>
      <w:r>
        <w:rPr>
          <w:rtl/>
        </w:rPr>
        <w:t>كى قدرت 5، 7</w:t>
      </w:r>
    </w:p>
    <w:p w:rsidR="00476C9D" w:rsidRDefault="00476C9D" w:rsidP="009C2D2D">
      <w:pPr>
        <w:pStyle w:val="libNormal"/>
        <w:rPr>
          <w:rtl/>
        </w:rPr>
      </w:pPr>
      <w:r>
        <w:rPr>
          <w:rtl/>
        </w:rPr>
        <w:t>مشركين:مشركين كى سرزنش 2</w:t>
      </w:r>
    </w:p>
    <w:p w:rsidR="00476C9D" w:rsidRDefault="00476C9D" w:rsidP="009C2D2D">
      <w:pPr>
        <w:pStyle w:val="libNormal"/>
        <w:rPr>
          <w:rtl/>
        </w:rPr>
      </w:pPr>
      <w:r>
        <w:rPr>
          <w:rtl/>
        </w:rPr>
        <w:t>معبود:معبود ہونے كا معيار 6، 12</w:t>
      </w:r>
    </w:p>
    <w:p w:rsidR="00476C9D" w:rsidRDefault="00476C9D" w:rsidP="009C2D2D">
      <w:pPr>
        <w:pStyle w:val="libNormal"/>
        <w:rPr>
          <w:rtl/>
        </w:rPr>
      </w:pPr>
      <w:r>
        <w:rPr>
          <w:rtl/>
        </w:rPr>
        <w:t>منفعت طلبي:منفعت طلبى كے اثرات 9</w:t>
      </w:r>
    </w:p>
    <w:p w:rsidR="00476C9D" w:rsidRDefault="00476C9D" w:rsidP="009C2D2D">
      <w:pPr>
        <w:pStyle w:val="libNormal"/>
        <w:rPr>
          <w:rtl/>
        </w:rPr>
      </w:pPr>
      <w:r>
        <w:rPr>
          <w:rtl/>
        </w:rPr>
        <w:t>نفع:نفع كا سرچشمہ4، 5،6، 8، 11، 13</w:t>
      </w:r>
    </w:p>
    <w:p w:rsidR="00476C9D" w:rsidRDefault="00476C9D" w:rsidP="009C2D2D">
      <w:pPr>
        <w:pStyle w:val="libNormal"/>
        <w:rPr>
          <w:rtl/>
        </w:rPr>
      </w:pPr>
      <w:r>
        <w:rPr>
          <w:rtl/>
        </w:rPr>
        <w:t>نقصان:نقصان سے بچنا 9;نقصان كا سرچشمہ 4، 5، 6، 8، 11، 13</w:t>
      </w:r>
    </w:p>
    <w:p w:rsidR="00476C9D" w:rsidRDefault="009C2D2D" w:rsidP="009C2D2D">
      <w:pPr>
        <w:pStyle w:val="Heading2Center"/>
        <w:rPr>
          <w:rtl/>
        </w:rPr>
      </w:pPr>
      <w:bookmarkStart w:id="154" w:name="_Toc11840762"/>
      <w:r>
        <w:rPr>
          <w:rFonts w:hint="cs"/>
          <w:rtl/>
        </w:rPr>
        <w:t xml:space="preserve">آیت  </w:t>
      </w:r>
      <w:r>
        <w:rPr>
          <w:rtl/>
        </w:rPr>
        <w:t>77</w:t>
      </w:r>
      <w:bookmarkEnd w:id="154"/>
    </w:p>
    <w:p w:rsidR="00476C9D" w:rsidRDefault="00F10600" w:rsidP="009C2D2D">
      <w:pPr>
        <w:pStyle w:val="libNormal"/>
        <w:rPr>
          <w:rtl/>
        </w:rPr>
      </w:pPr>
      <w:r w:rsidRPr="00F10600">
        <w:rPr>
          <w:rStyle w:val="libAlaemChar"/>
          <w:rtl/>
        </w:rPr>
        <w:t>(</w:t>
      </w:r>
      <w:r>
        <w:rPr>
          <w:rStyle w:val="libAieChar"/>
          <w:rtl/>
        </w:rPr>
        <w:t xml:space="preserve"> </w:t>
      </w:r>
      <w:r w:rsidRPr="009C2D2D">
        <w:rPr>
          <w:rStyle w:val="libAieChar"/>
          <w:rtl/>
        </w:rPr>
        <w:t>قُلْ يَا أَهْلَ الْكِتَابِ لاَ تَغْلُواْ فِي دِينِكُمْ غَيْرَ الْحَقِّ وَلاَ تَتَّبِعُواْ أَهْوَاء قَوْمٍ قَدْ ضَلُّواْ مِن قَبْلُ وَأَضَلُّواْ كَثِيراً وَضَلُّواْ عَن سَوَاء السَّبِيلِ</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پيغمبر آپ كہہ ديجئے كہ اے اہل كتاب اپنے دين مي</w:t>
      </w:r>
      <w:r w:rsidR="00C91DA5">
        <w:rPr>
          <w:rtl/>
        </w:rPr>
        <w:t xml:space="preserve">ں </w:t>
      </w:r>
      <w:r>
        <w:rPr>
          <w:rtl/>
        </w:rPr>
        <w:t>ناحق غلو سے كام نہ لو اور اس قوم كے خواہشات كا اتباع نہ كرو جو پہلے سے گمراہ ہو چكى</w:t>
      </w:r>
      <w:r w:rsidR="002A0155">
        <w:rPr>
          <w:rtl/>
        </w:rPr>
        <w:t xml:space="preserve"> ہے</w:t>
      </w:r>
      <w:r>
        <w:rPr>
          <w:rtl/>
        </w:rPr>
        <w:t xml:space="preserve"> او ربہت سے لوگو</w:t>
      </w:r>
      <w:r w:rsidR="00C91DA5">
        <w:rPr>
          <w:rtl/>
        </w:rPr>
        <w:t xml:space="preserve">ں </w:t>
      </w:r>
      <w:r>
        <w:rPr>
          <w:rtl/>
        </w:rPr>
        <w:t>كو گمراہ بھى كر چكى</w:t>
      </w:r>
      <w:r w:rsidR="002A0155">
        <w:rPr>
          <w:rtl/>
        </w:rPr>
        <w:t xml:space="preserve"> ہے</w:t>
      </w:r>
      <w:r>
        <w:rPr>
          <w:rtl/>
        </w:rPr>
        <w:t xml:space="preserve"> اور سيدھے راستہ سے بہك چكى</w:t>
      </w:r>
      <w:r w:rsidR="002A0155">
        <w:rPr>
          <w:rtl/>
        </w:rPr>
        <w:t xml:space="preserve"> ہے</w:t>
      </w:r>
      <w:r>
        <w:rPr>
          <w:rtl/>
        </w:rPr>
        <w:t xml:space="preserve"> _</w:t>
      </w:r>
    </w:p>
    <w:p w:rsidR="009C2D2D" w:rsidRDefault="00476C9D" w:rsidP="009C2D2D">
      <w:pPr>
        <w:pStyle w:val="libNormal"/>
        <w:rPr>
          <w:rtl/>
        </w:rPr>
      </w:pPr>
      <w:r>
        <w:rPr>
          <w:rtl/>
        </w:rPr>
        <w:t>1_ اہل كتاب كے دينى عقائد غلو، ياوہ گوئي اور باطل امور پر مشتمل تھے_</w:t>
      </w:r>
      <w:r w:rsidRPr="009C2D2D">
        <w:rPr>
          <w:rStyle w:val="libArabicChar"/>
          <w:rtl/>
        </w:rPr>
        <w:t>قل يا ا</w:t>
      </w:r>
      <w:r w:rsidR="00E77C37" w:rsidRPr="00935327">
        <w:rPr>
          <w:rStyle w:val="libArabicChar"/>
          <w:rFonts w:hint="cs"/>
          <w:rtl/>
        </w:rPr>
        <w:t>ه</w:t>
      </w:r>
      <w:r w:rsidRPr="009C2D2D">
        <w:rPr>
          <w:rStyle w:val="libArabicChar"/>
          <w:rFonts w:hint="cs"/>
          <w:rtl/>
        </w:rPr>
        <w:t>ل</w:t>
      </w:r>
      <w:r w:rsidRPr="009C2D2D">
        <w:rPr>
          <w:rStyle w:val="libArabicChar"/>
          <w:rtl/>
        </w:rPr>
        <w:t xml:space="preserve"> </w:t>
      </w:r>
      <w:r w:rsidRPr="009C2D2D">
        <w:rPr>
          <w:rStyle w:val="libArabicChar"/>
          <w:rFonts w:hint="cs"/>
          <w:rtl/>
        </w:rPr>
        <w:t>الكتاب</w:t>
      </w:r>
      <w:r w:rsidRPr="009C2D2D">
        <w:rPr>
          <w:rStyle w:val="libArabicChar"/>
          <w:rtl/>
        </w:rPr>
        <w:t xml:space="preserve"> </w:t>
      </w:r>
      <w:r w:rsidRPr="009C2D2D">
        <w:rPr>
          <w:rStyle w:val="libArabicChar"/>
          <w:rFonts w:hint="cs"/>
          <w:rtl/>
        </w:rPr>
        <w:t>لا</w:t>
      </w:r>
      <w:r w:rsidRPr="009C2D2D">
        <w:rPr>
          <w:rStyle w:val="libArabicChar"/>
          <w:rtl/>
        </w:rPr>
        <w:t xml:space="preserve"> </w:t>
      </w:r>
      <w:r w:rsidRPr="009C2D2D">
        <w:rPr>
          <w:rStyle w:val="libArabicChar"/>
          <w:rFonts w:hint="cs"/>
          <w:rtl/>
        </w:rPr>
        <w:t>تغلوا</w:t>
      </w:r>
      <w:r w:rsidRPr="009C2D2D">
        <w:rPr>
          <w:rStyle w:val="libArabicChar"/>
          <w:rtl/>
        </w:rPr>
        <w:t xml:space="preserve"> </w:t>
      </w:r>
      <w:r w:rsidRPr="009C2D2D">
        <w:rPr>
          <w:rStyle w:val="libArabicChar"/>
          <w:rFonts w:hint="cs"/>
          <w:rtl/>
        </w:rPr>
        <w:t>فى</w:t>
      </w:r>
      <w:r w:rsidRPr="009C2D2D">
        <w:rPr>
          <w:rStyle w:val="libArabicChar"/>
          <w:rtl/>
        </w:rPr>
        <w:t xml:space="preserve"> </w:t>
      </w:r>
      <w:r w:rsidRPr="009C2D2D">
        <w:rPr>
          <w:rStyle w:val="libArabicChar"/>
          <w:rFonts w:hint="cs"/>
          <w:rtl/>
        </w:rPr>
        <w:t>دينكم</w:t>
      </w:r>
      <w:r w:rsidRPr="009C2D2D">
        <w:rPr>
          <w:rStyle w:val="libArabicChar"/>
          <w:rtl/>
        </w:rPr>
        <w:t xml:space="preserve"> </w:t>
      </w:r>
      <w:r w:rsidRPr="009C2D2D">
        <w:rPr>
          <w:rStyle w:val="libArabicChar"/>
          <w:rFonts w:hint="cs"/>
          <w:rtl/>
        </w:rPr>
        <w:t>غير</w:t>
      </w:r>
      <w:r w:rsidRPr="009C2D2D">
        <w:rPr>
          <w:rStyle w:val="libArabicChar"/>
          <w:rtl/>
        </w:rPr>
        <w:t xml:space="preserve"> </w:t>
      </w:r>
      <w:r w:rsidRPr="009C2D2D">
        <w:rPr>
          <w:rStyle w:val="libArabicChar"/>
          <w:rFonts w:hint="cs"/>
          <w:rtl/>
        </w:rPr>
        <w:t>الحق</w:t>
      </w:r>
      <w:r w:rsidR="009C2D2D">
        <w:rPr>
          <w:rStyle w:val="libArabicChar"/>
          <w:rFonts w:hint="cs"/>
          <w:rtl/>
        </w:rPr>
        <w:t xml:space="preserve">  </w:t>
      </w:r>
      <w:r>
        <w:rPr>
          <w:rtl/>
        </w:rPr>
        <w:t>''لا تغلوا'' كا مصدر'' غلو ''</w:t>
      </w:r>
      <w:r w:rsidR="002A0155">
        <w:rPr>
          <w:rtl/>
        </w:rPr>
        <w:t xml:space="preserve"> ہے</w:t>
      </w:r>
      <w:r>
        <w:rPr>
          <w:rtl/>
        </w:rPr>
        <w:t xml:space="preserve"> اور اس كا معنى اعتدال كى حد سے خارج ہوكر افراط كى جانب مائل ہونا</w:t>
      </w:r>
      <w:r w:rsidR="002A0155">
        <w:rPr>
          <w:rtl/>
        </w:rPr>
        <w:t xml:space="preserve"> ہے</w:t>
      </w:r>
      <w:r>
        <w:rPr>
          <w:rtl/>
        </w:rPr>
        <w:t xml:space="preserve"> جسے ياوہ گوئي سے تعبير كيا جاتا</w:t>
      </w:r>
      <w:r w:rsidR="002A0155">
        <w:rPr>
          <w:rtl/>
        </w:rPr>
        <w:t xml:space="preserve"> ہے</w:t>
      </w:r>
      <w:r>
        <w:rPr>
          <w:rtl/>
        </w:rPr>
        <w:t>_</w:t>
      </w:r>
    </w:p>
    <w:p w:rsidR="00476C9D" w:rsidRDefault="00D84C0C" w:rsidP="009C2D2D">
      <w:pPr>
        <w:pStyle w:val="libNormal"/>
        <w:rPr>
          <w:rtl/>
        </w:rPr>
      </w:pPr>
      <w:r w:rsidRPr="00D84C0C">
        <w:rPr>
          <w:rtl/>
        </w:rPr>
        <w:br w:type="page"/>
      </w:r>
      <w:r w:rsidRPr="00D84C0C">
        <w:rPr>
          <w:rtl/>
        </w:rPr>
        <w:lastRenderedPageBreak/>
        <w:cr/>
      </w:r>
      <w:r w:rsidR="00476C9D">
        <w:rPr>
          <w:rtl/>
        </w:rPr>
        <w:t>2_ پيغمبر اكرم</w:t>
      </w:r>
      <w:r w:rsidR="00AC11F9" w:rsidRPr="00AC11F9">
        <w:rPr>
          <w:rStyle w:val="libAlaemChar"/>
          <w:rtl/>
        </w:rPr>
        <w:t xml:space="preserve"> صلى‌الله‌عليه‌وآله‌وسلم </w:t>
      </w:r>
      <w:r w:rsidR="00476C9D">
        <w:rPr>
          <w:rtl/>
        </w:rPr>
        <w:t>كو حكم ديا گيا كہ اہل كتاب كو اپنے دين مي</w:t>
      </w:r>
      <w:r w:rsidR="00C91DA5">
        <w:rPr>
          <w:rtl/>
        </w:rPr>
        <w:t xml:space="preserve">ں </w:t>
      </w:r>
      <w:r w:rsidR="00476C9D">
        <w:rPr>
          <w:rtl/>
        </w:rPr>
        <w:t>غلو كرنے اورفضول و بے سروپا باتي</w:t>
      </w:r>
      <w:r w:rsidR="00C91DA5">
        <w:rPr>
          <w:rtl/>
        </w:rPr>
        <w:t xml:space="preserve">ں </w:t>
      </w:r>
      <w:r w:rsidR="00476C9D">
        <w:rPr>
          <w:rtl/>
        </w:rPr>
        <w:t>كرنے سے منع كري</w:t>
      </w:r>
      <w:r w:rsidR="00C91DA5">
        <w:rPr>
          <w:rtl/>
        </w:rPr>
        <w:t xml:space="preserve">ں </w:t>
      </w:r>
      <w:r w:rsidR="00476C9D">
        <w:rPr>
          <w:rtl/>
        </w:rPr>
        <w:t>_</w:t>
      </w:r>
      <w:r w:rsidR="00476C9D" w:rsidRPr="009C2D2D">
        <w:rPr>
          <w:rStyle w:val="libArabicChar"/>
          <w:rtl/>
        </w:rPr>
        <w:t>قل يا ا</w:t>
      </w:r>
      <w:r w:rsidR="00E77C37" w:rsidRPr="00935327">
        <w:rPr>
          <w:rStyle w:val="libArabicChar"/>
          <w:rFonts w:hint="cs"/>
          <w:rtl/>
        </w:rPr>
        <w:t>ه</w:t>
      </w:r>
      <w:r w:rsidR="00476C9D" w:rsidRPr="009C2D2D">
        <w:rPr>
          <w:rStyle w:val="libArabicChar"/>
          <w:rFonts w:hint="cs"/>
          <w:rtl/>
        </w:rPr>
        <w:t>ل</w:t>
      </w:r>
      <w:r w:rsidR="00476C9D" w:rsidRPr="009C2D2D">
        <w:rPr>
          <w:rStyle w:val="libArabicChar"/>
          <w:rtl/>
        </w:rPr>
        <w:t xml:space="preserve"> </w:t>
      </w:r>
      <w:r w:rsidR="00476C9D" w:rsidRPr="009C2D2D">
        <w:rPr>
          <w:rStyle w:val="libArabicChar"/>
          <w:rFonts w:hint="cs"/>
          <w:rtl/>
        </w:rPr>
        <w:t>الكتاب</w:t>
      </w:r>
      <w:r w:rsidR="00476C9D" w:rsidRPr="009C2D2D">
        <w:rPr>
          <w:rStyle w:val="libArabicChar"/>
          <w:rtl/>
        </w:rPr>
        <w:t xml:space="preserve"> </w:t>
      </w:r>
      <w:r w:rsidR="00476C9D" w:rsidRPr="009C2D2D">
        <w:rPr>
          <w:rStyle w:val="libArabicChar"/>
          <w:rFonts w:hint="cs"/>
          <w:rtl/>
        </w:rPr>
        <w:t>لا</w:t>
      </w:r>
      <w:r w:rsidR="00476C9D" w:rsidRPr="009C2D2D">
        <w:rPr>
          <w:rStyle w:val="libArabicChar"/>
          <w:rtl/>
        </w:rPr>
        <w:t xml:space="preserve"> </w:t>
      </w:r>
      <w:r w:rsidR="00476C9D" w:rsidRPr="009C2D2D">
        <w:rPr>
          <w:rStyle w:val="libArabicChar"/>
          <w:rFonts w:hint="cs"/>
          <w:rtl/>
        </w:rPr>
        <w:t>تغلوا</w:t>
      </w:r>
      <w:r w:rsidR="00476C9D" w:rsidRPr="009C2D2D">
        <w:rPr>
          <w:rStyle w:val="libArabicChar"/>
          <w:rtl/>
        </w:rPr>
        <w:t xml:space="preserve"> </w:t>
      </w:r>
      <w:r w:rsidR="00476C9D" w:rsidRPr="009C2D2D">
        <w:rPr>
          <w:rStyle w:val="libArabicChar"/>
          <w:rFonts w:hint="cs"/>
          <w:rtl/>
        </w:rPr>
        <w:t>فى</w:t>
      </w:r>
      <w:r w:rsidR="00476C9D" w:rsidRPr="009C2D2D">
        <w:rPr>
          <w:rStyle w:val="libArabicChar"/>
          <w:rtl/>
        </w:rPr>
        <w:t xml:space="preserve"> </w:t>
      </w:r>
      <w:r w:rsidR="00476C9D" w:rsidRPr="009C2D2D">
        <w:rPr>
          <w:rStyle w:val="libArabicChar"/>
          <w:rFonts w:hint="cs"/>
          <w:rtl/>
        </w:rPr>
        <w:t>دينكم</w:t>
      </w:r>
    </w:p>
    <w:p w:rsidR="00476C9D" w:rsidRDefault="00476C9D" w:rsidP="00A96B57">
      <w:pPr>
        <w:pStyle w:val="libNormal"/>
        <w:rPr>
          <w:rtl/>
        </w:rPr>
      </w:pPr>
      <w:r>
        <w:rPr>
          <w:rtl/>
        </w:rPr>
        <w:t>3_ دين مي</w:t>
      </w:r>
      <w:r w:rsidR="00C91DA5">
        <w:rPr>
          <w:rtl/>
        </w:rPr>
        <w:t xml:space="preserve">ں </w:t>
      </w:r>
      <w:r>
        <w:rPr>
          <w:rtl/>
        </w:rPr>
        <w:t>غلو كرنا (معارف الہى كو باطل اور فضول اموركے ساتھ ملانا) قابل مذمت اور حرام فعل</w:t>
      </w:r>
      <w:r w:rsidR="002A0155">
        <w:rPr>
          <w:rtl/>
        </w:rPr>
        <w:t xml:space="preserve"> ہے</w:t>
      </w:r>
      <w:r>
        <w:rPr>
          <w:rtl/>
        </w:rPr>
        <w:t>_</w:t>
      </w:r>
    </w:p>
    <w:p w:rsidR="00476C9D" w:rsidRDefault="00476C9D" w:rsidP="009C2D2D">
      <w:pPr>
        <w:pStyle w:val="libArabic"/>
        <w:rPr>
          <w:rtl/>
        </w:rPr>
      </w:pPr>
      <w:r>
        <w:rPr>
          <w:rtl/>
        </w:rPr>
        <w:t>لا تغلوا فى دينكم</w:t>
      </w:r>
    </w:p>
    <w:p w:rsidR="00476C9D" w:rsidRDefault="00476C9D" w:rsidP="00A96B57">
      <w:pPr>
        <w:pStyle w:val="libNormal"/>
        <w:rPr>
          <w:rtl/>
        </w:rPr>
      </w:pPr>
      <w:r>
        <w:rPr>
          <w:rtl/>
        </w:rPr>
        <w:t>4_ اديان الہى كے پيروكار اپنے دين مي</w:t>
      </w:r>
      <w:r w:rsidR="00C91DA5">
        <w:rPr>
          <w:rtl/>
        </w:rPr>
        <w:t xml:space="preserve">ں </w:t>
      </w:r>
      <w:r>
        <w:rPr>
          <w:rtl/>
        </w:rPr>
        <w:t>غلو كرنے اور اس سے منحرف ہوجانے كے خطرے سے دوچار ہي</w:t>
      </w:r>
      <w:r w:rsidR="00C91DA5">
        <w:rPr>
          <w:rtl/>
        </w:rPr>
        <w:t xml:space="preserve">ں </w:t>
      </w:r>
      <w:r>
        <w:rPr>
          <w:rtl/>
        </w:rPr>
        <w:t>_</w:t>
      </w:r>
    </w:p>
    <w:p w:rsidR="00476C9D" w:rsidRDefault="00476C9D" w:rsidP="009C2D2D">
      <w:pPr>
        <w:pStyle w:val="libArabic"/>
        <w:rPr>
          <w:rtl/>
        </w:rPr>
      </w:pPr>
      <w:r>
        <w:rPr>
          <w:rtl/>
        </w:rPr>
        <w:t>يا ا</w:t>
      </w:r>
      <w:r w:rsidR="00E77C37" w:rsidRPr="00935327">
        <w:rPr>
          <w:rFonts w:hint="cs"/>
          <w:rtl/>
        </w:rPr>
        <w:t>ه</w:t>
      </w:r>
      <w:r>
        <w:rPr>
          <w:rFonts w:hint="cs"/>
          <w:rtl/>
        </w:rPr>
        <w:t>ل</w:t>
      </w:r>
      <w:r>
        <w:rPr>
          <w:rtl/>
        </w:rPr>
        <w:t xml:space="preserve"> </w:t>
      </w:r>
      <w:r>
        <w:rPr>
          <w:rFonts w:hint="cs"/>
          <w:rtl/>
        </w:rPr>
        <w:t>الكتاب</w:t>
      </w:r>
      <w:r>
        <w:rPr>
          <w:rtl/>
        </w:rPr>
        <w:t xml:space="preserve"> </w:t>
      </w:r>
      <w:r>
        <w:rPr>
          <w:rFonts w:hint="cs"/>
          <w:rtl/>
        </w:rPr>
        <w:t>لا</w:t>
      </w:r>
      <w:r>
        <w:rPr>
          <w:rtl/>
        </w:rPr>
        <w:t xml:space="preserve"> </w:t>
      </w:r>
      <w:r>
        <w:rPr>
          <w:rFonts w:hint="cs"/>
          <w:rtl/>
        </w:rPr>
        <w:t>تغلوا</w:t>
      </w:r>
      <w:r>
        <w:rPr>
          <w:rtl/>
        </w:rPr>
        <w:t xml:space="preserve"> </w:t>
      </w:r>
      <w:r>
        <w:rPr>
          <w:rFonts w:hint="cs"/>
          <w:rtl/>
        </w:rPr>
        <w:t>فى</w:t>
      </w:r>
      <w:r>
        <w:rPr>
          <w:rtl/>
        </w:rPr>
        <w:t xml:space="preserve"> </w:t>
      </w:r>
      <w:r>
        <w:rPr>
          <w:rFonts w:hint="cs"/>
          <w:rtl/>
        </w:rPr>
        <w:t>دينكم</w:t>
      </w:r>
      <w:r w:rsidR="009C2D2D">
        <w:rPr>
          <w:rFonts w:hint="cs"/>
          <w:rtl/>
        </w:rPr>
        <w:t xml:space="preserve">  </w:t>
      </w:r>
    </w:p>
    <w:p w:rsidR="00476C9D" w:rsidRDefault="00476C9D" w:rsidP="009C2D2D">
      <w:pPr>
        <w:pStyle w:val="libNormal"/>
        <w:rPr>
          <w:rtl/>
        </w:rPr>
      </w:pPr>
      <w:r>
        <w:rPr>
          <w:rtl/>
        </w:rPr>
        <w:t xml:space="preserve">5_ تثليث اور حضرت عيسي </w:t>
      </w:r>
      <w:r w:rsidR="00AC11F9" w:rsidRPr="00AC11F9">
        <w:rPr>
          <w:rStyle w:val="libAlaemChar"/>
          <w:rtl/>
        </w:rPr>
        <w:t xml:space="preserve"> عليه‌السلام </w:t>
      </w:r>
      <w:r>
        <w:rPr>
          <w:rtl/>
        </w:rPr>
        <w:t xml:space="preserve">اور ان كى والدہ حضرت مريم </w:t>
      </w:r>
      <w:r w:rsidR="00AC11F9" w:rsidRPr="00AC11F9">
        <w:rPr>
          <w:rStyle w:val="libAlaemChar"/>
          <w:rtl/>
        </w:rPr>
        <w:t xml:space="preserve"> عليه‌السلام </w:t>
      </w:r>
      <w:r>
        <w:rPr>
          <w:rtl/>
        </w:rPr>
        <w:t>كى الوہيت و خدائي كا عقيدہ عيسائيو</w:t>
      </w:r>
      <w:r w:rsidR="00C91DA5">
        <w:rPr>
          <w:rtl/>
        </w:rPr>
        <w:t xml:space="preserve">ں </w:t>
      </w:r>
      <w:r>
        <w:rPr>
          <w:rtl/>
        </w:rPr>
        <w:t>كے اپنے دين مي</w:t>
      </w:r>
      <w:r w:rsidR="00C91DA5">
        <w:rPr>
          <w:rtl/>
        </w:rPr>
        <w:t xml:space="preserve">ں </w:t>
      </w:r>
      <w:r>
        <w:rPr>
          <w:rtl/>
        </w:rPr>
        <w:t>غلو اور ياوہ گوئي كا واضح و روشن مصداق</w:t>
      </w:r>
      <w:r w:rsidR="002A0155">
        <w:rPr>
          <w:rtl/>
        </w:rPr>
        <w:t xml:space="preserve"> ہے</w:t>
      </w:r>
      <w:r>
        <w:rPr>
          <w:rtl/>
        </w:rPr>
        <w:t>_</w:t>
      </w:r>
      <w:r w:rsidRPr="009C2D2D">
        <w:rPr>
          <w:rStyle w:val="libArabicChar"/>
          <w:rtl/>
        </w:rPr>
        <w:t>يا ا</w:t>
      </w:r>
      <w:r w:rsidR="00E77C37" w:rsidRPr="00935327">
        <w:rPr>
          <w:rStyle w:val="libArabicChar"/>
          <w:rFonts w:hint="cs"/>
          <w:rtl/>
        </w:rPr>
        <w:t>ه</w:t>
      </w:r>
      <w:r w:rsidRPr="009C2D2D">
        <w:rPr>
          <w:rStyle w:val="libArabicChar"/>
          <w:rFonts w:hint="cs"/>
          <w:rtl/>
        </w:rPr>
        <w:t>ل</w:t>
      </w:r>
      <w:r w:rsidRPr="009C2D2D">
        <w:rPr>
          <w:rStyle w:val="libArabicChar"/>
          <w:rtl/>
        </w:rPr>
        <w:t xml:space="preserve"> </w:t>
      </w:r>
      <w:r w:rsidRPr="009C2D2D">
        <w:rPr>
          <w:rStyle w:val="libArabicChar"/>
          <w:rFonts w:hint="cs"/>
          <w:rtl/>
        </w:rPr>
        <w:t>الكتاب</w:t>
      </w:r>
      <w:r w:rsidRPr="009C2D2D">
        <w:rPr>
          <w:rStyle w:val="libArabicChar"/>
          <w:rtl/>
        </w:rPr>
        <w:t xml:space="preserve"> </w:t>
      </w:r>
      <w:r w:rsidRPr="009C2D2D">
        <w:rPr>
          <w:rStyle w:val="libArabicChar"/>
          <w:rFonts w:hint="cs"/>
          <w:rtl/>
        </w:rPr>
        <w:t>لا</w:t>
      </w:r>
      <w:r w:rsidRPr="009C2D2D">
        <w:rPr>
          <w:rStyle w:val="libArabicChar"/>
          <w:rtl/>
        </w:rPr>
        <w:t xml:space="preserve"> </w:t>
      </w:r>
      <w:r w:rsidRPr="009C2D2D">
        <w:rPr>
          <w:rStyle w:val="libArabicChar"/>
          <w:rFonts w:hint="cs"/>
          <w:rtl/>
        </w:rPr>
        <w:t>تغلوا</w:t>
      </w:r>
      <w:r w:rsidRPr="009C2D2D">
        <w:rPr>
          <w:rStyle w:val="libArabicChar"/>
          <w:rtl/>
        </w:rPr>
        <w:t xml:space="preserve"> </w:t>
      </w:r>
      <w:r w:rsidRPr="009C2D2D">
        <w:rPr>
          <w:rStyle w:val="libArabicChar"/>
          <w:rFonts w:hint="cs"/>
          <w:rtl/>
        </w:rPr>
        <w:t>فى</w:t>
      </w:r>
      <w:r w:rsidRPr="009C2D2D">
        <w:rPr>
          <w:rStyle w:val="libArabicChar"/>
          <w:rtl/>
        </w:rPr>
        <w:t xml:space="preserve"> </w:t>
      </w:r>
      <w:r w:rsidRPr="009C2D2D">
        <w:rPr>
          <w:rStyle w:val="libArabicChar"/>
          <w:rFonts w:hint="cs"/>
          <w:rtl/>
        </w:rPr>
        <w:t>دينكم</w:t>
      </w:r>
    </w:p>
    <w:p w:rsidR="00476C9D" w:rsidRDefault="00476C9D" w:rsidP="00A96B57">
      <w:pPr>
        <w:pStyle w:val="libNormal"/>
        <w:rPr>
          <w:rtl/>
        </w:rPr>
      </w:pPr>
      <w:r>
        <w:rPr>
          <w:rtl/>
        </w:rPr>
        <w:t>گذشتہ آيات كى روشنى مي</w:t>
      </w:r>
      <w:r w:rsidR="00C91DA5">
        <w:rPr>
          <w:rtl/>
        </w:rPr>
        <w:t xml:space="preserve">ں </w:t>
      </w:r>
      <w:r>
        <w:rPr>
          <w:rtl/>
        </w:rPr>
        <w:t>عيسائيو</w:t>
      </w:r>
      <w:r w:rsidR="00C91DA5">
        <w:rPr>
          <w:rtl/>
        </w:rPr>
        <w:t xml:space="preserve">ں </w:t>
      </w:r>
      <w:r>
        <w:rPr>
          <w:rtl/>
        </w:rPr>
        <w:t>كى بے سروپا و فضول باتو</w:t>
      </w:r>
      <w:r w:rsidR="00C91DA5">
        <w:rPr>
          <w:rtl/>
        </w:rPr>
        <w:t xml:space="preserve">ں </w:t>
      </w:r>
      <w:r>
        <w:rPr>
          <w:rtl/>
        </w:rPr>
        <w:t>كے مورد نظر مصاديق مي</w:t>
      </w:r>
      <w:r w:rsidR="00C91DA5">
        <w:rPr>
          <w:rtl/>
        </w:rPr>
        <w:t xml:space="preserve">ں </w:t>
      </w:r>
      <w:r>
        <w:rPr>
          <w:rtl/>
        </w:rPr>
        <w:t xml:space="preserve">سے ايك ان كا تثليث اور حضرت عيسي </w:t>
      </w:r>
      <w:r w:rsidR="00AC11F9" w:rsidRPr="00AC11F9">
        <w:rPr>
          <w:rStyle w:val="libAlaemChar"/>
          <w:rtl/>
        </w:rPr>
        <w:t xml:space="preserve"> عليه‌السلام </w:t>
      </w:r>
      <w:r>
        <w:rPr>
          <w:rtl/>
        </w:rPr>
        <w:t xml:space="preserve">اور ان كى والدہ حضرت مريم </w:t>
      </w:r>
      <w:r w:rsidR="00AC11F9" w:rsidRPr="00AC11F9">
        <w:rPr>
          <w:rStyle w:val="libAlaemChar"/>
          <w:rtl/>
        </w:rPr>
        <w:t xml:space="preserve"> عليه‌السلام </w:t>
      </w:r>
      <w:r>
        <w:rPr>
          <w:rtl/>
        </w:rPr>
        <w:t>كى الوہيت و خدائي كا عقيدہ</w:t>
      </w:r>
      <w:r w:rsidR="002A0155">
        <w:rPr>
          <w:rtl/>
        </w:rPr>
        <w:t xml:space="preserve"> ہے</w:t>
      </w:r>
      <w:r>
        <w:rPr>
          <w:rtl/>
        </w:rPr>
        <w:t>_</w:t>
      </w:r>
    </w:p>
    <w:p w:rsidR="00476C9D" w:rsidRDefault="00476C9D" w:rsidP="009C2D2D">
      <w:pPr>
        <w:pStyle w:val="libNormal"/>
        <w:rPr>
          <w:rtl/>
        </w:rPr>
      </w:pPr>
      <w:r>
        <w:rPr>
          <w:rtl/>
        </w:rPr>
        <w:t>6_ دين مي</w:t>
      </w:r>
      <w:r w:rsidR="00C91DA5">
        <w:rPr>
          <w:rtl/>
        </w:rPr>
        <w:t xml:space="preserve">ں </w:t>
      </w:r>
      <w:r>
        <w:rPr>
          <w:rtl/>
        </w:rPr>
        <w:t>ہر قسم كا افراط اور غلو; باطل اور حقيقت سے خارج ہونا</w:t>
      </w:r>
      <w:r w:rsidR="002A0155">
        <w:rPr>
          <w:rtl/>
        </w:rPr>
        <w:t xml:space="preserve"> ہے</w:t>
      </w:r>
      <w:r>
        <w:rPr>
          <w:rtl/>
        </w:rPr>
        <w:t>_</w:t>
      </w:r>
      <w:r w:rsidRPr="009C2D2D">
        <w:rPr>
          <w:rStyle w:val="libArabicChar"/>
          <w:rtl/>
        </w:rPr>
        <w:t>لا تغلوا فى دينكم غير الحق</w:t>
      </w:r>
    </w:p>
    <w:p w:rsidR="00476C9D" w:rsidRDefault="00476C9D" w:rsidP="00A96B57">
      <w:pPr>
        <w:pStyle w:val="libNormal"/>
        <w:rPr>
          <w:rtl/>
        </w:rPr>
      </w:pPr>
      <w:r>
        <w:rPr>
          <w:rtl/>
        </w:rPr>
        <w:t>''غير الحق'' محذوف كلمہ'' غلواً ''كى صفت</w:t>
      </w:r>
      <w:r w:rsidR="002A0155">
        <w:rPr>
          <w:rtl/>
        </w:rPr>
        <w:t xml:space="preserve"> ہے</w:t>
      </w:r>
      <w:r>
        <w:rPr>
          <w:rtl/>
        </w:rPr>
        <w:t xml:space="preserve"> اور بظاہر صفت توضيحى</w:t>
      </w:r>
      <w:r w:rsidR="002A0155">
        <w:rPr>
          <w:rtl/>
        </w:rPr>
        <w:t xml:space="preserve"> ہے</w:t>
      </w:r>
      <w:r>
        <w:rPr>
          <w:rtl/>
        </w:rPr>
        <w:t xml:space="preserve"> يعنى حدود الہى مت پھلانگو كہ يہ ايك باطل فعل</w:t>
      </w:r>
      <w:r w:rsidR="002A0155">
        <w:rPr>
          <w:rtl/>
        </w:rPr>
        <w:t xml:space="preserve"> ہے</w:t>
      </w:r>
      <w:r>
        <w:rPr>
          <w:rtl/>
        </w:rPr>
        <w:t>_</w:t>
      </w:r>
    </w:p>
    <w:p w:rsidR="00476C9D" w:rsidRDefault="00476C9D" w:rsidP="009C2D2D">
      <w:pPr>
        <w:pStyle w:val="libNormal"/>
        <w:rPr>
          <w:rtl/>
        </w:rPr>
      </w:pPr>
      <w:r>
        <w:rPr>
          <w:rtl/>
        </w:rPr>
        <w:t>7_ دين مي</w:t>
      </w:r>
      <w:r w:rsidR="00C91DA5">
        <w:rPr>
          <w:rtl/>
        </w:rPr>
        <w:t xml:space="preserve">ں </w:t>
      </w:r>
      <w:r>
        <w:rPr>
          <w:rtl/>
        </w:rPr>
        <w:t>غلو اورياوہ گوئي كا سر چشمہ آسمانى كتب سے بے اعتنائي</w:t>
      </w:r>
      <w:r w:rsidR="002A0155">
        <w:rPr>
          <w:rtl/>
        </w:rPr>
        <w:t xml:space="preserve"> ہے</w:t>
      </w:r>
      <w:r>
        <w:rPr>
          <w:rtl/>
        </w:rPr>
        <w:t>_</w:t>
      </w:r>
      <w:r w:rsidRPr="009C2D2D">
        <w:rPr>
          <w:rStyle w:val="libArabicChar"/>
          <w:rtl/>
        </w:rPr>
        <w:t>يا ا</w:t>
      </w:r>
      <w:r w:rsidR="00E77C37" w:rsidRPr="00935327">
        <w:rPr>
          <w:rStyle w:val="libArabicChar"/>
          <w:rFonts w:hint="cs"/>
          <w:rtl/>
        </w:rPr>
        <w:t>ه</w:t>
      </w:r>
      <w:r w:rsidRPr="009C2D2D">
        <w:rPr>
          <w:rStyle w:val="libArabicChar"/>
          <w:rFonts w:hint="cs"/>
          <w:rtl/>
        </w:rPr>
        <w:t>ل</w:t>
      </w:r>
      <w:r w:rsidRPr="009C2D2D">
        <w:rPr>
          <w:rStyle w:val="libArabicChar"/>
          <w:rtl/>
        </w:rPr>
        <w:t xml:space="preserve"> </w:t>
      </w:r>
      <w:r w:rsidRPr="009C2D2D">
        <w:rPr>
          <w:rStyle w:val="libArabicChar"/>
          <w:rFonts w:hint="cs"/>
          <w:rtl/>
        </w:rPr>
        <w:t>الكتاب</w:t>
      </w:r>
      <w:r w:rsidRPr="009C2D2D">
        <w:rPr>
          <w:rStyle w:val="libArabicChar"/>
          <w:rtl/>
        </w:rPr>
        <w:t xml:space="preserve"> </w:t>
      </w:r>
      <w:r w:rsidRPr="009C2D2D">
        <w:rPr>
          <w:rStyle w:val="libArabicChar"/>
          <w:rFonts w:hint="cs"/>
          <w:rtl/>
        </w:rPr>
        <w:t>لا</w:t>
      </w:r>
      <w:r w:rsidRPr="009C2D2D">
        <w:rPr>
          <w:rStyle w:val="libArabicChar"/>
          <w:rtl/>
        </w:rPr>
        <w:t xml:space="preserve"> </w:t>
      </w:r>
      <w:r w:rsidRPr="009C2D2D">
        <w:rPr>
          <w:rStyle w:val="libArabicChar"/>
          <w:rFonts w:hint="cs"/>
          <w:rtl/>
        </w:rPr>
        <w:t>تغلوا</w:t>
      </w:r>
      <w:r w:rsidRPr="009C2D2D">
        <w:rPr>
          <w:rStyle w:val="libArabicChar"/>
          <w:rtl/>
        </w:rPr>
        <w:t xml:space="preserve"> </w:t>
      </w:r>
      <w:r w:rsidRPr="009C2D2D">
        <w:rPr>
          <w:rStyle w:val="libArabicChar"/>
          <w:rFonts w:hint="cs"/>
          <w:rtl/>
        </w:rPr>
        <w:t>فى</w:t>
      </w:r>
      <w:r w:rsidRPr="009C2D2D">
        <w:rPr>
          <w:rStyle w:val="libArabicChar"/>
          <w:rtl/>
        </w:rPr>
        <w:t xml:space="preserve"> </w:t>
      </w:r>
      <w:r w:rsidRPr="009C2D2D">
        <w:rPr>
          <w:rStyle w:val="libArabicChar"/>
          <w:rFonts w:hint="cs"/>
          <w:rtl/>
        </w:rPr>
        <w:t>دينكم</w:t>
      </w:r>
      <w:r w:rsidRPr="009C2D2D">
        <w:rPr>
          <w:rStyle w:val="libArabicChar"/>
          <w:rtl/>
        </w:rPr>
        <w:t xml:space="preserve"> </w:t>
      </w:r>
      <w:r w:rsidRPr="009C2D2D">
        <w:rPr>
          <w:rStyle w:val="libArabicChar"/>
          <w:rFonts w:hint="cs"/>
          <w:rtl/>
        </w:rPr>
        <w:t>غير</w:t>
      </w:r>
      <w:r w:rsidRPr="009C2D2D">
        <w:rPr>
          <w:rStyle w:val="libArabicChar"/>
          <w:rtl/>
        </w:rPr>
        <w:t xml:space="preserve"> </w:t>
      </w:r>
      <w:r w:rsidRPr="009C2D2D">
        <w:rPr>
          <w:rStyle w:val="libArabicChar"/>
          <w:rFonts w:hint="cs"/>
          <w:rtl/>
        </w:rPr>
        <w:t>الحق</w:t>
      </w:r>
    </w:p>
    <w:p w:rsidR="00476C9D" w:rsidRDefault="00476C9D" w:rsidP="00A96B57">
      <w:pPr>
        <w:pStyle w:val="libNormal"/>
        <w:rPr>
          <w:rtl/>
        </w:rPr>
      </w:pPr>
      <w:r>
        <w:rPr>
          <w:rtl/>
        </w:rPr>
        <w:t>عيسائيو</w:t>
      </w:r>
      <w:r w:rsidR="00C91DA5">
        <w:rPr>
          <w:rtl/>
        </w:rPr>
        <w:t xml:space="preserve">ں </w:t>
      </w:r>
      <w:r>
        <w:rPr>
          <w:rtl/>
        </w:rPr>
        <w:t>كو اہل كتاب كے طور پر مخاطب كرنے كا مقصد اس حقيقت كى طرف اشارہ كرنا</w:t>
      </w:r>
      <w:r w:rsidR="002A0155">
        <w:rPr>
          <w:rtl/>
        </w:rPr>
        <w:t xml:space="preserve"> ہے</w:t>
      </w:r>
      <w:r>
        <w:rPr>
          <w:rtl/>
        </w:rPr>
        <w:t xml:space="preserve"> كہ دين مي</w:t>
      </w:r>
      <w:r w:rsidR="00C91DA5">
        <w:rPr>
          <w:rtl/>
        </w:rPr>
        <w:t xml:space="preserve">ں </w:t>
      </w:r>
      <w:r>
        <w:rPr>
          <w:rtl/>
        </w:rPr>
        <w:t>غلو كرنا آسمانى كتب كى پيروى كے ساتھ ہم آہنگ نہي</w:t>
      </w:r>
      <w:r w:rsidR="00C91DA5">
        <w:rPr>
          <w:rtl/>
        </w:rPr>
        <w:t>ں</w:t>
      </w:r>
      <w:r w:rsidR="002A0155">
        <w:rPr>
          <w:rtl/>
        </w:rPr>
        <w:t xml:space="preserve"> ہے</w:t>
      </w:r>
      <w:r>
        <w:rPr>
          <w:rtl/>
        </w:rPr>
        <w:t>_ بنابري</w:t>
      </w:r>
      <w:r w:rsidR="00C91DA5">
        <w:rPr>
          <w:rtl/>
        </w:rPr>
        <w:t xml:space="preserve">ں </w:t>
      </w:r>
      <w:r>
        <w:rPr>
          <w:rtl/>
        </w:rPr>
        <w:t>پيروكاران اديان الہى كے غلو سے كام لينے كى اصل وجہ ان كا اپنى آسمانى كتب كى جانب توجہ نہ كرنا</w:t>
      </w:r>
      <w:r w:rsidR="002A0155">
        <w:rPr>
          <w:rtl/>
        </w:rPr>
        <w:t xml:space="preserve"> ہے</w:t>
      </w:r>
      <w:r>
        <w:rPr>
          <w:rtl/>
        </w:rPr>
        <w:t>_</w:t>
      </w:r>
    </w:p>
    <w:p w:rsidR="00476C9D" w:rsidRDefault="00476C9D" w:rsidP="00A96B57">
      <w:pPr>
        <w:pStyle w:val="libNormal"/>
        <w:rPr>
          <w:rtl/>
        </w:rPr>
      </w:pPr>
      <w:r>
        <w:rPr>
          <w:rtl/>
        </w:rPr>
        <w:t>8_ اہل كتاب كے دين مي</w:t>
      </w:r>
      <w:r w:rsidR="00C91DA5">
        <w:rPr>
          <w:rtl/>
        </w:rPr>
        <w:t xml:space="preserve">ں </w:t>
      </w:r>
      <w:r>
        <w:rPr>
          <w:rtl/>
        </w:rPr>
        <w:t>غلو اور ياوہ گوئي سے كام لينے كا سرچشمہ ان كا اپنے گمراہ اور ہوس پرست اسلاف كى پيروى كرنا</w:t>
      </w:r>
      <w:r w:rsidR="002A0155">
        <w:rPr>
          <w:rtl/>
        </w:rPr>
        <w:t xml:space="preserve"> ہے</w:t>
      </w:r>
      <w:r>
        <w:rPr>
          <w:rtl/>
        </w:rPr>
        <w:t xml:space="preserve"> _</w:t>
      </w:r>
    </w:p>
    <w:p w:rsidR="00476C9D" w:rsidRDefault="00D84C0C" w:rsidP="009C2D2D">
      <w:pPr>
        <w:pStyle w:val="libNormal"/>
        <w:rPr>
          <w:rtl/>
        </w:rPr>
      </w:pPr>
      <w:r w:rsidRPr="00D84C0C">
        <w:rPr>
          <w:rtl/>
        </w:rPr>
        <w:br w:type="page"/>
      </w:r>
      <w:r w:rsidR="00476C9D" w:rsidRPr="009C2D2D">
        <w:rPr>
          <w:rStyle w:val="libArabicChar"/>
          <w:rtl/>
        </w:rPr>
        <w:lastRenderedPageBreak/>
        <w:t>يا ا</w:t>
      </w:r>
      <w:r w:rsidR="00E77C37" w:rsidRPr="00935327">
        <w:rPr>
          <w:rStyle w:val="libArabicChar"/>
          <w:rFonts w:hint="cs"/>
          <w:rtl/>
        </w:rPr>
        <w:t>ه</w:t>
      </w:r>
      <w:r w:rsidR="00476C9D" w:rsidRPr="009C2D2D">
        <w:rPr>
          <w:rStyle w:val="libArabicChar"/>
          <w:rFonts w:hint="cs"/>
          <w:rtl/>
        </w:rPr>
        <w:t>ل</w:t>
      </w:r>
      <w:r w:rsidR="00476C9D" w:rsidRPr="009C2D2D">
        <w:rPr>
          <w:rStyle w:val="libArabicChar"/>
          <w:rtl/>
        </w:rPr>
        <w:t xml:space="preserve"> </w:t>
      </w:r>
      <w:r w:rsidR="00476C9D" w:rsidRPr="009C2D2D">
        <w:rPr>
          <w:rStyle w:val="libArabicChar"/>
          <w:rFonts w:hint="cs"/>
          <w:rtl/>
        </w:rPr>
        <w:t>الكتاب</w:t>
      </w:r>
      <w:r w:rsidR="00476C9D" w:rsidRPr="009C2D2D">
        <w:rPr>
          <w:rStyle w:val="libArabicChar"/>
          <w:rtl/>
        </w:rPr>
        <w:t xml:space="preserve"> </w:t>
      </w:r>
      <w:r w:rsidR="00476C9D" w:rsidRPr="009C2D2D">
        <w:rPr>
          <w:rStyle w:val="libArabicChar"/>
          <w:rFonts w:hint="cs"/>
          <w:rtl/>
        </w:rPr>
        <w:t>لا</w:t>
      </w:r>
      <w:r w:rsidR="00476C9D" w:rsidRPr="009C2D2D">
        <w:rPr>
          <w:rStyle w:val="libArabicChar"/>
          <w:rtl/>
        </w:rPr>
        <w:t xml:space="preserve"> </w:t>
      </w:r>
      <w:r w:rsidR="00476C9D" w:rsidRPr="009C2D2D">
        <w:rPr>
          <w:rStyle w:val="libArabicChar"/>
          <w:rFonts w:hint="cs"/>
          <w:rtl/>
        </w:rPr>
        <w:t>تغلوا</w:t>
      </w:r>
      <w:r w:rsidR="00476C9D" w:rsidRPr="009C2D2D">
        <w:rPr>
          <w:rStyle w:val="libArabicChar"/>
          <w:rtl/>
        </w:rPr>
        <w:t xml:space="preserve"> ... </w:t>
      </w:r>
      <w:r w:rsidR="00476C9D" w:rsidRPr="009C2D2D">
        <w:rPr>
          <w:rStyle w:val="libArabicChar"/>
          <w:rFonts w:hint="cs"/>
          <w:rtl/>
        </w:rPr>
        <w:t>و</w:t>
      </w:r>
      <w:r w:rsidR="00476C9D" w:rsidRPr="009C2D2D">
        <w:rPr>
          <w:rStyle w:val="libArabicChar"/>
          <w:rtl/>
        </w:rPr>
        <w:t xml:space="preserve"> </w:t>
      </w:r>
      <w:r w:rsidR="00476C9D" w:rsidRPr="009C2D2D">
        <w:rPr>
          <w:rStyle w:val="libArabicChar"/>
          <w:rFonts w:hint="cs"/>
          <w:rtl/>
        </w:rPr>
        <w:t>لا</w:t>
      </w:r>
      <w:r w:rsidR="00476C9D" w:rsidRPr="009C2D2D">
        <w:rPr>
          <w:rStyle w:val="libArabicChar"/>
          <w:rtl/>
        </w:rPr>
        <w:t xml:space="preserve"> </w:t>
      </w:r>
      <w:r w:rsidR="00476C9D" w:rsidRPr="009C2D2D">
        <w:rPr>
          <w:rStyle w:val="libArabicChar"/>
          <w:rFonts w:hint="cs"/>
          <w:rtl/>
        </w:rPr>
        <w:t>تتبعوا</w:t>
      </w:r>
      <w:r w:rsidR="00476C9D" w:rsidRPr="009C2D2D">
        <w:rPr>
          <w:rStyle w:val="libArabicChar"/>
          <w:rtl/>
        </w:rPr>
        <w:t xml:space="preserve"> </w:t>
      </w:r>
      <w:r w:rsidR="00476C9D" w:rsidRPr="009C2D2D">
        <w:rPr>
          <w:rStyle w:val="libArabicChar"/>
          <w:rFonts w:hint="cs"/>
          <w:rtl/>
        </w:rPr>
        <w:t>ا</w:t>
      </w:r>
      <w:r w:rsidR="00E77C37" w:rsidRPr="00935327">
        <w:rPr>
          <w:rStyle w:val="libArabicChar"/>
          <w:rFonts w:hint="cs"/>
          <w:rtl/>
        </w:rPr>
        <w:t>ه</w:t>
      </w:r>
      <w:r w:rsidR="00476C9D" w:rsidRPr="009C2D2D">
        <w:rPr>
          <w:rStyle w:val="libArabicChar"/>
          <w:rFonts w:hint="cs"/>
          <w:rtl/>
        </w:rPr>
        <w:t>واء</w:t>
      </w:r>
      <w:r w:rsidR="00476C9D" w:rsidRPr="009C2D2D">
        <w:rPr>
          <w:rStyle w:val="libArabicChar"/>
          <w:rtl/>
        </w:rPr>
        <w:t xml:space="preserve"> </w:t>
      </w:r>
      <w:r w:rsidR="00476C9D" w:rsidRPr="009C2D2D">
        <w:rPr>
          <w:rStyle w:val="libArabicChar"/>
          <w:rFonts w:hint="cs"/>
          <w:rtl/>
        </w:rPr>
        <w:t>قوم</w:t>
      </w:r>
      <w:r w:rsidR="00476C9D" w:rsidRPr="009C2D2D">
        <w:rPr>
          <w:rStyle w:val="libArabicChar"/>
          <w:rtl/>
        </w:rPr>
        <w:t xml:space="preserve"> </w:t>
      </w:r>
      <w:r w:rsidR="00476C9D" w:rsidRPr="009C2D2D">
        <w:rPr>
          <w:rStyle w:val="libArabicChar"/>
          <w:rFonts w:hint="cs"/>
          <w:rtl/>
        </w:rPr>
        <w:t>قد</w:t>
      </w:r>
      <w:r w:rsidR="00476C9D" w:rsidRPr="009C2D2D">
        <w:rPr>
          <w:rStyle w:val="libArabicChar"/>
          <w:rtl/>
        </w:rPr>
        <w:t xml:space="preserve"> </w:t>
      </w:r>
      <w:r w:rsidR="00476C9D" w:rsidRPr="009C2D2D">
        <w:rPr>
          <w:rStyle w:val="libArabicChar"/>
          <w:rFonts w:hint="cs"/>
          <w:rtl/>
        </w:rPr>
        <w:t>ضلوا</w:t>
      </w:r>
      <w:r w:rsidR="00476C9D" w:rsidRPr="009C2D2D">
        <w:rPr>
          <w:rStyle w:val="libArabicChar"/>
          <w:rtl/>
        </w:rPr>
        <w:t xml:space="preserve"> </w:t>
      </w:r>
      <w:r w:rsidR="00476C9D" w:rsidRPr="009C2D2D">
        <w:rPr>
          <w:rStyle w:val="libArabicChar"/>
          <w:rFonts w:hint="cs"/>
          <w:rtl/>
        </w:rPr>
        <w:t>من</w:t>
      </w:r>
      <w:r w:rsidR="00476C9D" w:rsidRPr="009C2D2D">
        <w:rPr>
          <w:rStyle w:val="libArabicChar"/>
          <w:rtl/>
        </w:rPr>
        <w:t xml:space="preserve"> </w:t>
      </w:r>
      <w:r w:rsidR="00476C9D" w:rsidRPr="009C2D2D">
        <w:rPr>
          <w:rStyle w:val="libArabicChar"/>
          <w:rFonts w:hint="cs"/>
          <w:rtl/>
        </w:rPr>
        <w:t>قبل</w:t>
      </w:r>
      <w:r w:rsidR="009C2D2D">
        <w:rPr>
          <w:rFonts w:hint="cs"/>
          <w:rtl/>
        </w:rPr>
        <w:t xml:space="preserve">  </w:t>
      </w:r>
      <w:r w:rsidR="00476C9D">
        <w:rPr>
          <w:rtl/>
        </w:rPr>
        <w:t xml:space="preserve">چونكہ </w:t>
      </w:r>
      <w:r w:rsidR="00476C9D" w:rsidRPr="009C2D2D">
        <w:rPr>
          <w:rStyle w:val="libArabicChar"/>
          <w:rtl/>
        </w:rPr>
        <w:t>''يا ا</w:t>
      </w:r>
      <w:r w:rsidR="00E77C37" w:rsidRPr="00935327">
        <w:rPr>
          <w:rStyle w:val="libArabicChar"/>
          <w:rFonts w:hint="cs"/>
          <w:rtl/>
        </w:rPr>
        <w:t>ه</w:t>
      </w:r>
      <w:r w:rsidR="00476C9D" w:rsidRPr="009C2D2D">
        <w:rPr>
          <w:rStyle w:val="libArabicChar"/>
          <w:rFonts w:hint="cs"/>
          <w:rtl/>
        </w:rPr>
        <w:t>ل</w:t>
      </w:r>
      <w:r w:rsidR="00476C9D" w:rsidRPr="009C2D2D">
        <w:rPr>
          <w:rStyle w:val="libArabicChar"/>
          <w:rtl/>
        </w:rPr>
        <w:t xml:space="preserve"> </w:t>
      </w:r>
      <w:r w:rsidR="00476C9D" w:rsidRPr="009C2D2D">
        <w:rPr>
          <w:rStyle w:val="libArabicChar"/>
          <w:rFonts w:hint="cs"/>
          <w:rtl/>
        </w:rPr>
        <w:t>الكتاب</w:t>
      </w:r>
      <w:r w:rsidR="00476C9D" w:rsidRPr="009C2D2D">
        <w:rPr>
          <w:rStyle w:val="libArabicChar"/>
          <w:rtl/>
        </w:rPr>
        <w:t>''</w:t>
      </w:r>
      <w:r w:rsidR="00476C9D">
        <w:rPr>
          <w:rtl/>
        </w:rPr>
        <w:t xml:space="preserve"> كے مخاطب زمان پيغمبر اكرم</w:t>
      </w:r>
      <w:r w:rsidR="00AC11F9" w:rsidRPr="00AC11F9">
        <w:rPr>
          <w:rStyle w:val="libAlaemChar"/>
          <w:rtl/>
        </w:rPr>
        <w:t xml:space="preserve"> صلى‌الله‌عليه‌وآله‌وسلم </w:t>
      </w:r>
      <w:r w:rsidR="00476C9D">
        <w:rPr>
          <w:rtl/>
        </w:rPr>
        <w:t>كے يہود و نصاري ہي</w:t>
      </w:r>
      <w:r w:rsidR="00C91DA5">
        <w:rPr>
          <w:rtl/>
        </w:rPr>
        <w:t xml:space="preserve">ں </w:t>
      </w:r>
      <w:r w:rsidR="00476C9D">
        <w:rPr>
          <w:rtl/>
        </w:rPr>
        <w:t>، لہذا پتہ چلتا</w:t>
      </w:r>
      <w:r w:rsidR="002A0155">
        <w:rPr>
          <w:rtl/>
        </w:rPr>
        <w:t xml:space="preserve"> ہے</w:t>
      </w:r>
      <w:r w:rsidR="00476C9D">
        <w:rPr>
          <w:rtl/>
        </w:rPr>
        <w:t xml:space="preserve"> ''قوم قد ضلوا من قبل ''سے مراد اہل كتاب كے اسلاف ہي</w:t>
      </w:r>
      <w:r w:rsidR="00C91DA5">
        <w:rPr>
          <w:rtl/>
        </w:rPr>
        <w:t xml:space="preserve">ں </w:t>
      </w:r>
      <w:r w:rsidR="00476C9D">
        <w:rPr>
          <w:rtl/>
        </w:rPr>
        <w:t>جبكہ اس قوم كى ضلالت اور گمراہى كا مورد نظر مصداق ان كا دينى مسائل بيان كرتے وقت غلو اور حد سے تجاوز كرنا</w:t>
      </w:r>
      <w:r w:rsidR="002A0155">
        <w:rPr>
          <w:rtl/>
        </w:rPr>
        <w:t xml:space="preserve"> ہے</w:t>
      </w:r>
      <w:r w:rsidR="00476C9D">
        <w:rPr>
          <w:rtl/>
        </w:rPr>
        <w:t>_</w:t>
      </w:r>
    </w:p>
    <w:p w:rsidR="00476C9D" w:rsidRDefault="00476C9D" w:rsidP="009C2D2D">
      <w:pPr>
        <w:pStyle w:val="libNormal"/>
        <w:rPr>
          <w:rtl/>
        </w:rPr>
      </w:pPr>
      <w:r>
        <w:rPr>
          <w:rtl/>
        </w:rPr>
        <w:t>9_ اہل كتاب كے ہوس پرست اور گمراہ غاليو</w:t>
      </w:r>
      <w:r w:rsidR="00C91DA5">
        <w:rPr>
          <w:rtl/>
        </w:rPr>
        <w:t xml:space="preserve">ں </w:t>
      </w:r>
      <w:r>
        <w:rPr>
          <w:rtl/>
        </w:rPr>
        <w:t>نے بہت سے لوگو</w:t>
      </w:r>
      <w:r w:rsidR="00C91DA5">
        <w:rPr>
          <w:rtl/>
        </w:rPr>
        <w:t xml:space="preserve">ں </w:t>
      </w:r>
      <w:r>
        <w:rPr>
          <w:rtl/>
        </w:rPr>
        <w:t>كو بھى گمراہ كيا_</w:t>
      </w:r>
      <w:r w:rsidRPr="009C2D2D">
        <w:rPr>
          <w:rStyle w:val="libArabicChar"/>
          <w:rtl/>
        </w:rPr>
        <w:t>و لا تتبعوا ا</w:t>
      </w:r>
      <w:r w:rsidR="00E77C37" w:rsidRPr="00935327">
        <w:rPr>
          <w:rStyle w:val="libArabicChar"/>
          <w:rFonts w:hint="cs"/>
          <w:rtl/>
        </w:rPr>
        <w:t>ه</w:t>
      </w:r>
      <w:r w:rsidRPr="009C2D2D">
        <w:rPr>
          <w:rStyle w:val="libArabicChar"/>
          <w:rFonts w:hint="cs"/>
          <w:rtl/>
        </w:rPr>
        <w:t>وا</w:t>
      </w:r>
      <w:r w:rsidRPr="009C2D2D">
        <w:rPr>
          <w:rStyle w:val="libArabicChar"/>
          <w:rtl/>
        </w:rPr>
        <w:t>ء قوم قد ضلوا من قبل و اضلوا كثيراً</w:t>
      </w:r>
      <w:r w:rsidR="009C2D2D" w:rsidRPr="009C2D2D">
        <w:rPr>
          <w:rStyle w:val="libArabicChar"/>
          <w:rFonts w:hint="cs"/>
          <w:rtl/>
        </w:rPr>
        <w:t xml:space="preserve">  </w:t>
      </w:r>
      <w:r>
        <w:rPr>
          <w:rtl/>
        </w:rPr>
        <w:t>مذكورہ بالا مطلب مي</w:t>
      </w:r>
      <w:r w:rsidR="00C91DA5">
        <w:rPr>
          <w:rtl/>
        </w:rPr>
        <w:t xml:space="preserve">ں </w:t>
      </w:r>
      <w:r>
        <w:rPr>
          <w:rtl/>
        </w:rPr>
        <w:t>'' كثيرا'' كو'' اضلوا'' كيلئے مفعول بہ قرار ديا گيا</w:t>
      </w:r>
      <w:r w:rsidR="002A0155">
        <w:rPr>
          <w:rtl/>
        </w:rPr>
        <w:t xml:space="preserve"> ہے</w:t>
      </w:r>
      <w:r>
        <w:rPr>
          <w:rtl/>
        </w:rPr>
        <w:t xml:space="preserve"> يعنى ''اضلواكثيرا من الناس''</w:t>
      </w:r>
    </w:p>
    <w:p w:rsidR="00476C9D" w:rsidRDefault="00476C9D" w:rsidP="00A96B57">
      <w:pPr>
        <w:pStyle w:val="libNormal"/>
        <w:rPr>
          <w:rtl/>
        </w:rPr>
      </w:pPr>
      <w:r>
        <w:rPr>
          <w:rtl/>
        </w:rPr>
        <w:t>10_ اہل كتاب كے ناروا اور غلو آميز عقائد كا سرچشمہ گذشتہ ادوار كے گمراہ اور مشرك افراد كے باطل افكار تھے_</w:t>
      </w:r>
    </w:p>
    <w:p w:rsidR="00476C9D" w:rsidRDefault="00476C9D" w:rsidP="009C2D2D">
      <w:pPr>
        <w:pStyle w:val="libNormal"/>
        <w:rPr>
          <w:rtl/>
        </w:rPr>
      </w:pPr>
      <w:r w:rsidRPr="009C2D2D">
        <w:rPr>
          <w:rStyle w:val="libArabicChar"/>
          <w:rtl/>
        </w:rPr>
        <w:t>قل يا ا</w:t>
      </w:r>
      <w:r w:rsidR="00E77C37" w:rsidRPr="00935327">
        <w:rPr>
          <w:rStyle w:val="libArabicChar"/>
          <w:rFonts w:hint="cs"/>
          <w:rtl/>
        </w:rPr>
        <w:t>ه</w:t>
      </w:r>
      <w:r w:rsidRPr="009C2D2D">
        <w:rPr>
          <w:rStyle w:val="libArabicChar"/>
          <w:rFonts w:hint="cs"/>
          <w:rtl/>
        </w:rPr>
        <w:t>ل</w:t>
      </w:r>
      <w:r w:rsidRPr="009C2D2D">
        <w:rPr>
          <w:rStyle w:val="libArabicChar"/>
          <w:rtl/>
        </w:rPr>
        <w:t xml:space="preserve"> الكتاب لا تغلوا فى دينكم ... ولا تتبعوا ا</w:t>
      </w:r>
      <w:r w:rsidR="00E77C37" w:rsidRPr="00935327">
        <w:rPr>
          <w:rStyle w:val="libArabicChar"/>
          <w:rFonts w:hint="cs"/>
          <w:rtl/>
        </w:rPr>
        <w:t>ه</w:t>
      </w:r>
      <w:r w:rsidRPr="009C2D2D">
        <w:rPr>
          <w:rStyle w:val="libArabicChar"/>
          <w:rFonts w:hint="cs"/>
          <w:rtl/>
        </w:rPr>
        <w:t>واء</w:t>
      </w:r>
      <w:r w:rsidRPr="009C2D2D">
        <w:rPr>
          <w:rStyle w:val="libArabicChar"/>
          <w:rtl/>
        </w:rPr>
        <w:t xml:space="preserve"> </w:t>
      </w:r>
      <w:r w:rsidRPr="009C2D2D">
        <w:rPr>
          <w:rStyle w:val="libArabicChar"/>
          <w:rFonts w:hint="cs"/>
          <w:rtl/>
        </w:rPr>
        <w:t>قوم</w:t>
      </w:r>
      <w:r w:rsidRPr="009C2D2D">
        <w:rPr>
          <w:rStyle w:val="libArabicChar"/>
          <w:rtl/>
        </w:rPr>
        <w:t xml:space="preserve"> </w:t>
      </w:r>
      <w:r w:rsidRPr="009C2D2D">
        <w:rPr>
          <w:rStyle w:val="libArabicChar"/>
          <w:rFonts w:hint="cs"/>
          <w:rtl/>
        </w:rPr>
        <w:t>قد</w:t>
      </w:r>
      <w:r w:rsidRPr="009C2D2D">
        <w:rPr>
          <w:rStyle w:val="libArabicChar"/>
          <w:rtl/>
        </w:rPr>
        <w:t xml:space="preserve"> ضلوا</w:t>
      </w:r>
      <w:r w:rsidR="009C2D2D">
        <w:rPr>
          <w:rFonts w:hint="cs"/>
          <w:rtl/>
        </w:rPr>
        <w:t xml:space="preserve">  </w:t>
      </w:r>
      <w:r>
        <w:rPr>
          <w:rtl/>
        </w:rPr>
        <w:t>اس احتمال كى بناپر كہ ''يا اھل الكتاب'' مي</w:t>
      </w:r>
      <w:r w:rsidR="00C91DA5">
        <w:rPr>
          <w:rtl/>
        </w:rPr>
        <w:t xml:space="preserve">ں </w:t>
      </w:r>
      <w:r>
        <w:rPr>
          <w:rtl/>
        </w:rPr>
        <w:t>صرف پيغمبر</w:t>
      </w:r>
      <w:r w:rsidR="00AC11F9" w:rsidRPr="00AC11F9">
        <w:rPr>
          <w:rStyle w:val="libAlaemChar"/>
          <w:rtl/>
        </w:rPr>
        <w:t xml:space="preserve"> صلى‌الله‌عليه‌وآله‌وسلم </w:t>
      </w:r>
      <w:r>
        <w:rPr>
          <w:rtl/>
        </w:rPr>
        <w:t>اكرم كے ہم عصر نہي</w:t>
      </w:r>
      <w:r w:rsidR="00C91DA5">
        <w:rPr>
          <w:rtl/>
        </w:rPr>
        <w:t xml:space="preserve">ں </w:t>
      </w:r>
      <w:r>
        <w:rPr>
          <w:rtl/>
        </w:rPr>
        <w:t>بلكہ تمام يہود و نصاري كو مخاطب كيا گيا ہو _ اس بنياد پر'' قوم قد ضلوا''سے مراد خود اہل كتاب كے اسلاف نہي</w:t>
      </w:r>
      <w:r w:rsidR="00C91DA5">
        <w:rPr>
          <w:rtl/>
        </w:rPr>
        <w:t xml:space="preserve">ں </w:t>
      </w:r>
      <w:r>
        <w:rPr>
          <w:rtl/>
        </w:rPr>
        <w:t>بلكہ مذاہب شرك كے پيروكار ہونگے_</w:t>
      </w:r>
    </w:p>
    <w:p w:rsidR="00476C9D" w:rsidRDefault="00476C9D" w:rsidP="009C2D2D">
      <w:pPr>
        <w:pStyle w:val="libNormal"/>
        <w:rPr>
          <w:rtl/>
        </w:rPr>
      </w:pPr>
      <w:r>
        <w:rPr>
          <w:rtl/>
        </w:rPr>
        <w:t>11_ انسان كو بہت سى اور مضبوط جڑو</w:t>
      </w:r>
      <w:r w:rsidR="00C91DA5">
        <w:rPr>
          <w:rtl/>
        </w:rPr>
        <w:t xml:space="preserve">ں </w:t>
      </w:r>
      <w:r>
        <w:rPr>
          <w:rtl/>
        </w:rPr>
        <w:t>والى گمراہيا</w:t>
      </w:r>
      <w:r w:rsidR="00C91DA5">
        <w:rPr>
          <w:rtl/>
        </w:rPr>
        <w:t xml:space="preserve">ں </w:t>
      </w:r>
      <w:r>
        <w:rPr>
          <w:rtl/>
        </w:rPr>
        <w:t>، گذشتہ ادواركے ہوس پرستو</w:t>
      </w:r>
      <w:r w:rsidR="00C91DA5">
        <w:rPr>
          <w:rtl/>
        </w:rPr>
        <w:t xml:space="preserve">ں </w:t>
      </w:r>
      <w:r>
        <w:rPr>
          <w:rtl/>
        </w:rPr>
        <w:t>كے عقائد و افكار سے ورثہ مي</w:t>
      </w:r>
      <w:r w:rsidR="00C91DA5">
        <w:rPr>
          <w:rtl/>
        </w:rPr>
        <w:t xml:space="preserve">ں </w:t>
      </w:r>
      <w:r>
        <w:rPr>
          <w:rtl/>
        </w:rPr>
        <w:t>ملى ہي</w:t>
      </w:r>
      <w:r w:rsidR="00C91DA5">
        <w:rPr>
          <w:rtl/>
        </w:rPr>
        <w:t xml:space="preserve">ں </w:t>
      </w:r>
      <w:r>
        <w:rPr>
          <w:rtl/>
        </w:rPr>
        <w:t>_</w:t>
      </w:r>
      <w:r w:rsidRPr="009C2D2D">
        <w:rPr>
          <w:rStyle w:val="libArabicChar"/>
          <w:rtl/>
        </w:rPr>
        <w:t>و لا تتبعوا ا</w:t>
      </w:r>
      <w:r w:rsidR="00E77C37" w:rsidRPr="00935327">
        <w:rPr>
          <w:rStyle w:val="libArabicChar"/>
          <w:rFonts w:hint="cs"/>
          <w:rtl/>
        </w:rPr>
        <w:t>ه</w:t>
      </w:r>
      <w:r w:rsidRPr="009C2D2D">
        <w:rPr>
          <w:rStyle w:val="libArabicChar"/>
          <w:rFonts w:hint="cs"/>
          <w:rtl/>
        </w:rPr>
        <w:t>واء</w:t>
      </w:r>
      <w:r w:rsidRPr="009C2D2D">
        <w:rPr>
          <w:rStyle w:val="libArabicChar"/>
          <w:rtl/>
        </w:rPr>
        <w:t xml:space="preserve"> </w:t>
      </w:r>
      <w:r w:rsidRPr="009C2D2D">
        <w:rPr>
          <w:rStyle w:val="libArabicChar"/>
          <w:rFonts w:hint="cs"/>
          <w:rtl/>
        </w:rPr>
        <w:t>قوم</w:t>
      </w:r>
      <w:r w:rsidRPr="009C2D2D">
        <w:rPr>
          <w:rStyle w:val="libArabicChar"/>
          <w:rtl/>
        </w:rPr>
        <w:t xml:space="preserve"> </w:t>
      </w:r>
      <w:r w:rsidRPr="009C2D2D">
        <w:rPr>
          <w:rStyle w:val="libArabicChar"/>
          <w:rFonts w:hint="cs"/>
          <w:rtl/>
        </w:rPr>
        <w:t>قد</w:t>
      </w:r>
      <w:r w:rsidRPr="009C2D2D">
        <w:rPr>
          <w:rStyle w:val="libArabicChar"/>
          <w:rtl/>
        </w:rPr>
        <w:t xml:space="preserve"> </w:t>
      </w:r>
      <w:r w:rsidRPr="009C2D2D">
        <w:rPr>
          <w:rStyle w:val="libArabicChar"/>
          <w:rFonts w:hint="cs"/>
          <w:rtl/>
        </w:rPr>
        <w:t>ضلوا</w:t>
      </w:r>
      <w:r w:rsidRPr="009C2D2D">
        <w:rPr>
          <w:rStyle w:val="libArabicChar"/>
          <w:rtl/>
        </w:rPr>
        <w:t xml:space="preserve"> </w:t>
      </w:r>
      <w:r w:rsidRPr="009C2D2D">
        <w:rPr>
          <w:rStyle w:val="libArabicChar"/>
          <w:rFonts w:hint="cs"/>
          <w:rtl/>
        </w:rPr>
        <w:t>من</w:t>
      </w:r>
      <w:r w:rsidRPr="009C2D2D">
        <w:rPr>
          <w:rStyle w:val="libArabicChar"/>
          <w:rtl/>
        </w:rPr>
        <w:t xml:space="preserve"> </w:t>
      </w:r>
      <w:r w:rsidRPr="009C2D2D">
        <w:rPr>
          <w:rStyle w:val="libArabicChar"/>
          <w:rFonts w:hint="cs"/>
          <w:rtl/>
        </w:rPr>
        <w:t>قبل</w:t>
      </w:r>
      <w:r w:rsidRPr="009C2D2D">
        <w:rPr>
          <w:rStyle w:val="libArabicChar"/>
          <w:rtl/>
        </w:rPr>
        <w:t xml:space="preserve"> </w:t>
      </w:r>
      <w:r w:rsidRPr="009C2D2D">
        <w:rPr>
          <w:rStyle w:val="libArabicChar"/>
          <w:rFonts w:hint="cs"/>
          <w:rtl/>
        </w:rPr>
        <w:t>و</w:t>
      </w:r>
      <w:r w:rsidRPr="009C2D2D">
        <w:rPr>
          <w:rStyle w:val="libArabicChar"/>
          <w:rtl/>
        </w:rPr>
        <w:t xml:space="preserve"> </w:t>
      </w:r>
      <w:r w:rsidRPr="009C2D2D">
        <w:rPr>
          <w:rStyle w:val="libArabicChar"/>
          <w:rFonts w:hint="cs"/>
          <w:rtl/>
        </w:rPr>
        <w:t>اضلوا</w:t>
      </w:r>
      <w:r w:rsidRPr="009C2D2D">
        <w:rPr>
          <w:rStyle w:val="libArabicChar"/>
          <w:rtl/>
        </w:rPr>
        <w:t xml:space="preserve"> </w:t>
      </w:r>
      <w:r w:rsidRPr="009C2D2D">
        <w:rPr>
          <w:rStyle w:val="libArabicChar"/>
          <w:rFonts w:hint="cs"/>
          <w:rtl/>
        </w:rPr>
        <w:t>كثيراً</w:t>
      </w:r>
    </w:p>
    <w:p w:rsidR="00476C9D" w:rsidRDefault="00476C9D" w:rsidP="00A96B57">
      <w:pPr>
        <w:pStyle w:val="libNormal"/>
        <w:rPr>
          <w:rtl/>
        </w:rPr>
      </w:pPr>
      <w:r>
        <w:rPr>
          <w:rtl/>
        </w:rPr>
        <w:t xml:space="preserve">اس احتمال كى بناپر كہ جب كثيراً محذوف مفعول مطلق كى صفت ہو يعنى </w:t>
      </w:r>
      <w:r w:rsidRPr="009C2D2D">
        <w:rPr>
          <w:rStyle w:val="libArabicChar"/>
          <w:rtl/>
        </w:rPr>
        <w:t>''اضلوا اضلالاً كثيراً''</w:t>
      </w:r>
    </w:p>
    <w:p w:rsidR="00476C9D" w:rsidRDefault="00476C9D" w:rsidP="009C2D2D">
      <w:pPr>
        <w:pStyle w:val="libNormal"/>
        <w:rPr>
          <w:rtl/>
        </w:rPr>
      </w:pPr>
      <w:r>
        <w:rPr>
          <w:rtl/>
        </w:rPr>
        <w:t>12_ اديان الہى كے پيروكار اپنے اسلاف كے بے معنى و بيہودہ عقائد اور ہوس پرستى پر مبنى رجحانات كى پيروى كے خطرے سے دوچار رہتے ہي</w:t>
      </w:r>
      <w:r w:rsidR="00C91DA5">
        <w:rPr>
          <w:rtl/>
        </w:rPr>
        <w:t xml:space="preserve">ں </w:t>
      </w:r>
      <w:r>
        <w:rPr>
          <w:rtl/>
        </w:rPr>
        <w:t>_</w:t>
      </w:r>
      <w:r w:rsidRPr="009C2D2D">
        <w:rPr>
          <w:rStyle w:val="libArabicChar"/>
          <w:rtl/>
        </w:rPr>
        <w:t>و لا تتبعوا ا</w:t>
      </w:r>
      <w:r w:rsidR="00E77C37" w:rsidRPr="00935327">
        <w:rPr>
          <w:rStyle w:val="libArabicChar"/>
          <w:rFonts w:hint="cs"/>
          <w:rtl/>
        </w:rPr>
        <w:t>ه</w:t>
      </w:r>
      <w:r w:rsidRPr="009C2D2D">
        <w:rPr>
          <w:rStyle w:val="libArabicChar"/>
          <w:rFonts w:hint="cs"/>
          <w:rtl/>
        </w:rPr>
        <w:t>واء</w:t>
      </w:r>
      <w:r w:rsidRPr="009C2D2D">
        <w:rPr>
          <w:rStyle w:val="libArabicChar"/>
          <w:rtl/>
        </w:rPr>
        <w:t xml:space="preserve"> </w:t>
      </w:r>
      <w:r w:rsidRPr="009C2D2D">
        <w:rPr>
          <w:rStyle w:val="libArabicChar"/>
          <w:rFonts w:hint="cs"/>
          <w:rtl/>
        </w:rPr>
        <w:t>قوم</w:t>
      </w:r>
      <w:r w:rsidRPr="009C2D2D">
        <w:rPr>
          <w:rStyle w:val="libArabicChar"/>
          <w:rtl/>
        </w:rPr>
        <w:t xml:space="preserve"> </w:t>
      </w:r>
      <w:r w:rsidRPr="009C2D2D">
        <w:rPr>
          <w:rStyle w:val="libArabicChar"/>
          <w:rFonts w:hint="cs"/>
          <w:rtl/>
        </w:rPr>
        <w:t>قد</w:t>
      </w:r>
      <w:r w:rsidRPr="009C2D2D">
        <w:rPr>
          <w:rStyle w:val="libArabicChar"/>
          <w:rtl/>
        </w:rPr>
        <w:t xml:space="preserve"> </w:t>
      </w:r>
      <w:r w:rsidRPr="009C2D2D">
        <w:rPr>
          <w:rStyle w:val="libArabicChar"/>
          <w:rFonts w:hint="cs"/>
          <w:rtl/>
        </w:rPr>
        <w:t>ضلوا</w:t>
      </w:r>
      <w:r w:rsidRPr="009C2D2D">
        <w:rPr>
          <w:rStyle w:val="libArabicChar"/>
          <w:rtl/>
        </w:rPr>
        <w:t xml:space="preserve"> </w:t>
      </w:r>
      <w:r w:rsidRPr="009C2D2D">
        <w:rPr>
          <w:rStyle w:val="libArabicChar"/>
          <w:rFonts w:hint="cs"/>
          <w:rtl/>
        </w:rPr>
        <w:t>من</w:t>
      </w:r>
      <w:r w:rsidRPr="009C2D2D">
        <w:rPr>
          <w:rStyle w:val="libArabicChar"/>
          <w:rtl/>
        </w:rPr>
        <w:t xml:space="preserve"> </w:t>
      </w:r>
      <w:r w:rsidRPr="009C2D2D">
        <w:rPr>
          <w:rStyle w:val="libArabicChar"/>
          <w:rFonts w:hint="cs"/>
          <w:rtl/>
        </w:rPr>
        <w:t>قبل</w:t>
      </w:r>
    </w:p>
    <w:p w:rsidR="00476C9D" w:rsidRDefault="00476C9D" w:rsidP="009C2D2D">
      <w:pPr>
        <w:pStyle w:val="libNormal"/>
        <w:rPr>
          <w:rtl/>
        </w:rPr>
      </w:pPr>
      <w:r>
        <w:rPr>
          <w:rtl/>
        </w:rPr>
        <w:t>13_ غير مدلل اور نفسانى ميلانات پر مبنى افكار اور عقائد كى پيروى مذموم فعل</w:t>
      </w:r>
      <w:r w:rsidR="002A0155">
        <w:rPr>
          <w:rtl/>
        </w:rPr>
        <w:t xml:space="preserve"> ہے</w:t>
      </w:r>
      <w:r>
        <w:rPr>
          <w:rtl/>
        </w:rPr>
        <w:t xml:space="preserve"> اور خداوند عالم نے اس سے منع كيا</w:t>
      </w:r>
      <w:r w:rsidR="002A0155">
        <w:rPr>
          <w:rtl/>
        </w:rPr>
        <w:t xml:space="preserve"> ہے</w:t>
      </w:r>
      <w:r>
        <w:rPr>
          <w:rtl/>
        </w:rPr>
        <w:t>_</w:t>
      </w:r>
      <w:r w:rsidRPr="009C2D2D">
        <w:rPr>
          <w:rStyle w:val="libArabicChar"/>
          <w:rtl/>
        </w:rPr>
        <w:t>و لا تتبعوا ا</w:t>
      </w:r>
      <w:r w:rsidR="00E77C37" w:rsidRPr="00935327">
        <w:rPr>
          <w:rStyle w:val="libArabicChar"/>
          <w:rFonts w:hint="cs"/>
          <w:rtl/>
        </w:rPr>
        <w:t>ه</w:t>
      </w:r>
      <w:r w:rsidRPr="009C2D2D">
        <w:rPr>
          <w:rStyle w:val="libArabicChar"/>
          <w:rFonts w:hint="cs"/>
          <w:rtl/>
        </w:rPr>
        <w:t>واء</w:t>
      </w:r>
      <w:r w:rsidRPr="009C2D2D">
        <w:rPr>
          <w:rStyle w:val="libArabicChar"/>
          <w:rtl/>
        </w:rPr>
        <w:t xml:space="preserve"> </w:t>
      </w:r>
      <w:r w:rsidRPr="009C2D2D">
        <w:rPr>
          <w:rStyle w:val="libArabicChar"/>
          <w:rFonts w:hint="cs"/>
          <w:rtl/>
        </w:rPr>
        <w:t>قوم</w:t>
      </w:r>
      <w:r w:rsidRPr="009C2D2D">
        <w:rPr>
          <w:rStyle w:val="libArabicChar"/>
          <w:rtl/>
        </w:rPr>
        <w:t xml:space="preserve"> </w:t>
      </w:r>
      <w:r w:rsidRPr="009C2D2D">
        <w:rPr>
          <w:rStyle w:val="libArabicChar"/>
          <w:rFonts w:hint="cs"/>
          <w:rtl/>
        </w:rPr>
        <w:t>قد</w:t>
      </w:r>
      <w:r w:rsidRPr="009C2D2D">
        <w:rPr>
          <w:rStyle w:val="libArabicChar"/>
          <w:rtl/>
        </w:rPr>
        <w:t xml:space="preserve"> </w:t>
      </w:r>
      <w:r w:rsidRPr="009C2D2D">
        <w:rPr>
          <w:rStyle w:val="libArabicChar"/>
          <w:rFonts w:hint="cs"/>
          <w:rtl/>
        </w:rPr>
        <w:t>ضلوا</w:t>
      </w:r>
    </w:p>
    <w:p w:rsidR="00476C9D" w:rsidRPr="009C2D2D" w:rsidRDefault="00476C9D" w:rsidP="009C2D2D">
      <w:pPr>
        <w:pStyle w:val="libNormal"/>
        <w:rPr>
          <w:rStyle w:val="libArabicChar"/>
          <w:rtl/>
        </w:rPr>
      </w:pPr>
      <w:r>
        <w:rPr>
          <w:rtl/>
        </w:rPr>
        <w:t>14_ دين مي</w:t>
      </w:r>
      <w:r w:rsidR="00C91DA5">
        <w:rPr>
          <w:rtl/>
        </w:rPr>
        <w:t xml:space="preserve">ں </w:t>
      </w:r>
      <w:r>
        <w:rPr>
          <w:rtl/>
        </w:rPr>
        <w:t>غلو اور افراط كا سرچشمہ غير مدلل اور نفسانى ميلانات ہي</w:t>
      </w:r>
      <w:r w:rsidR="00C91DA5">
        <w:rPr>
          <w:rtl/>
        </w:rPr>
        <w:t xml:space="preserve">ں </w:t>
      </w:r>
      <w:r>
        <w:rPr>
          <w:rtl/>
        </w:rPr>
        <w:t>_</w:t>
      </w:r>
      <w:r w:rsidRPr="009C2D2D">
        <w:rPr>
          <w:rStyle w:val="libArabicChar"/>
          <w:rtl/>
        </w:rPr>
        <w:t>لا تغلوا فى دينكم غير الحق و لا تتبعوا ا</w:t>
      </w:r>
      <w:r w:rsidR="00E77C37" w:rsidRPr="00935327">
        <w:rPr>
          <w:rStyle w:val="libArabicChar"/>
          <w:rFonts w:hint="cs"/>
          <w:rtl/>
        </w:rPr>
        <w:t>ه</w:t>
      </w:r>
      <w:r w:rsidRPr="009C2D2D">
        <w:rPr>
          <w:rStyle w:val="libArabicChar"/>
          <w:rFonts w:hint="cs"/>
          <w:rtl/>
        </w:rPr>
        <w:t>واء</w:t>
      </w:r>
      <w:r w:rsidRPr="009C2D2D">
        <w:rPr>
          <w:rStyle w:val="libArabicChar"/>
          <w:rtl/>
        </w:rPr>
        <w:t xml:space="preserve"> </w:t>
      </w:r>
      <w:r w:rsidRPr="009C2D2D">
        <w:rPr>
          <w:rStyle w:val="libArabicChar"/>
          <w:rFonts w:hint="cs"/>
          <w:rtl/>
        </w:rPr>
        <w:t>قوم</w:t>
      </w:r>
      <w:r w:rsidRPr="009C2D2D">
        <w:rPr>
          <w:rStyle w:val="libArabicChar"/>
          <w:rtl/>
        </w:rPr>
        <w:t xml:space="preserve"> </w:t>
      </w:r>
      <w:r w:rsidRPr="009C2D2D">
        <w:rPr>
          <w:rStyle w:val="libArabicChar"/>
          <w:rFonts w:hint="cs"/>
          <w:rtl/>
        </w:rPr>
        <w:t>قد</w:t>
      </w:r>
      <w:r w:rsidRPr="009C2D2D">
        <w:rPr>
          <w:rStyle w:val="libArabicChar"/>
          <w:rtl/>
        </w:rPr>
        <w:t xml:space="preserve"> </w:t>
      </w:r>
      <w:r w:rsidRPr="009C2D2D">
        <w:rPr>
          <w:rStyle w:val="libArabicChar"/>
          <w:rFonts w:hint="cs"/>
          <w:rtl/>
        </w:rPr>
        <w:t>ضلوا</w:t>
      </w:r>
    </w:p>
    <w:p w:rsidR="00476C9D" w:rsidRDefault="00476C9D" w:rsidP="00A96B57">
      <w:pPr>
        <w:pStyle w:val="libNormal"/>
        <w:rPr>
          <w:rtl/>
        </w:rPr>
      </w:pPr>
      <w:r>
        <w:rPr>
          <w:rtl/>
        </w:rPr>
        <w:t>15_ ہوس پرستى اور نفسانى ميلانات كى بنياد پر دينى عقائد استوار كرنا اپنى اور دوسرو</w:t>
      </w:r>
      <w:r w:rsidR="00C91DA5">
        <w:rPr>
          <w:rtl/>
        </w:rPr>
        <w:t xml:space="preserve">ں </w:t>
      </w:r>
      <w:r>
        <w:rPr>
          <w:rtl/>
        </w:rPr>
        <w:t>كى گمراہى كا باعث بنتا</w:t>
      </w:r>
      <w:r w:rsidR="002A0155">
        <w:rPr>
          <w:rtl/>
        </w:rPr>
        <w:t xml:space="preserve"> ہے</w:t>
      </w:r>
      <w:r>
        <w:rPr>
          <w:rtl/>
        </w:rPr>
        <w:t>_</w:t>
      </w:r>
    </w:p>
    <w:p w:rsidR="00476C9D" w:rsidRDefault="00476C9D" w:rsidP="009C2D2D">
      <w:pPr>
        <w:pStyle w:val="libArabic"/>
        <w:rPr>
          <w:rtl/>
        </w:rPr>
      </w:pPr>
      <w:r>
        <w:rPr>
          <w:rtl/>
        </w:rPr>
        <w:t>و لا تتبعوا ا</w:t>
      </w:r>
      <w:r w:rsidR="00E77C37" w:rsidRPr="00935327">
        <w:rPr>
          <w:rFonts w:hint="cs"/>
          <w:rtl/>
        </w:rPr>
        <w:t>ه</w:t>
      </w:r>
      <w:r>
        <w:rPr>
          <w:rFonts w:hint="cs"/>
          <w:rtl/>
        </w:rPr>
        <w:t>واء</w:t>
      </w:r>
      <w:r>
        <w:rPr>
          <w:rtl/>
        </w:rPr>
        <w:t xml:space="preserve"> </w:t>
      </w:r>
      <w:r>
        <w:rPr>
          <w:rFonts w:hint="cs"/>
          <w:rtl/>
        </w:rPr>
        <w:t>قوم</w:t>
      </w:r>
      <w:r>
        <w:rPr>
          <w:rtl/>
        </w:rPr>
        <w:t xml:space="preserve"> </w:t>
      </w:r>
      <w:r>
        <w:rPr>
          <w:rFonts w:hint="cs"/>
          <w:rtl/>
        </w:rPr>
        <w:t>قد</w:t>
      </w:r>
      <w:r>
        <w:rPr>
          <w:rtl/>
        </w:rPr>
        <w:t xml:space="preserve"> </w:t>
      </w:r>
      <w:r>
        <w:rPr>
          <w:rFonts w:hint="cs"/>
          <w:rtl/>
        </w:rPr>
        <w:t>ضلوا</w:t>
      </w:r>
      <w:r>
        <w:rPr>
          <w:rtl/>
        </w:rPr>
        <w:t xml:space="preserve"> </w:t>
      </w:r>
      <w:r>
        <w:rPr>
          <w:rFonts w:hint="cs"/>
          <w:rtl/>
        </w:rPr>
        <w:t>من</w:t>
      </w:r>
      <w:r>
        <w:rPr>
          <w:rtl/>
        </w:rPr>
        <w:t xml:space="preserve"> </w:t>
      </w:r>
      <w:r>
        <w:rPr>
          <w:rFonts w:hint="cs"/>
          <w:rtl/>
        </w:rPr>
        <w:t>قبل</w:t>
      </w:r>
      <w:r>
        <w:rPr>
          <w:rtl/>
        </w:rPr>
        <w:t xml:space="preserve"> </w:t>
      </w:r>
      <w:r>
        <w:rPr>
          <w:rFonts w:hint="cs"/>
          <w:rtl/>
        </w:rPr>
        <w:t>و</w:t>
      </w:r>
      <w:r>
        <w:rPr>
          <w:rtl/>
        </w:rPr>
        <w:t xml:space="preserve"> </w:t>
      </w:r>
      <w:r>
        <w:rPr>
          <w:rFonts w:hint="cs"/>
          <w:rtl/>
        </w:rPr>
        <w:t>اضلوا</w:t>
      </w:r>
      <w:r>
        <w:rPr>
          <w:rtl/>
        </w:rPr>
        <w:t xml:space="preserve"> </w:t>
      </w:r>
      <w:r>
        <w:rPr>
          <w:rFonts w:hint="cs"/>
          <w:rtl/>
        </w:rPr>
        <w:t>كثيرا</w:t>
      </w:r>
    </w:p>
    <w:p w:rsidR="00476C9D" w:rsidRDefault="00476C9D" w:rsidP="009C2D2D">
      <w:pPr>
        <w:pStyle w:val="libNormal"/>
        <w:rPr>
          <w:rtl/>
        </w:rPr>
      </w:pPr>
      <w:r>
        <w:rPr>
          <w:rtl/>
        </w:rPr>
        <w:t>16_ دينى عقائد مي</w:t>
      </w:r>
      <w:r w:rsidR="00C91DA5">
        <w:rPr>
          <w:rtl/>
        </w:rPr>
        <w:t xml:space="preserve">ں </w:t>
      </w:r>
      <w:r>
        <w:rPr>
          <w:rtl/>
        </w:rPr>
        <w:t>ميلانات اور نفسانى خواہشات كى پيروى حد اعتدال اور ميانہ روى سے خارج ہونے كا باعث بنتى</w:t>
      </w:r>
      <w:r w:rsidR="002A0155">
        <w:rPr>
          <w:rtl/>
        </w:rPr>
        <w:t xml:space="preserve"> ہے</w:t>
      </w:r>
      <w:r>
        <w:rPr>
          <w:rtl/>
        </w:rPr>
        <w:t>_</w:t>
      </w:r>
      <w:r w:rsidRPr="009C2D2D">
        <w:rPr>
          <w:rStyle w:val="libArabicChar"/>
          <w:rtl/>
        </w:rPr>
        <w:t>و لا تتبعوا ا</w:t>
      </w:r>
      <w:r w:rsidR="00E77C37" w:rsidRPr="00935327">
        <w:rPr>
          <w:rStyle w:val="libArabicChar"/>
          <w:rFonts w:hint="cs"/>
          <w:rtl/>
        </w:rPr>
        <w:t>ه</w:t>
      </w:r>
      <w:r w:rsidRPr="009C2D2D">
        <w:rPr>
          <w:rStyle w:val="libArabicChar"/>
          <w:rFonts w:hint="cs"/>
          <w:rtl/>
        </w:rPr>
        <w:t>واء</w:t>
      </w:r>
      <w:r w:rsidRPr="009C2D2D">
        <w:rPr>
          <w:rStyle w:val="libArabicChar"/>
          <w:rtl/>
        </w:rPr>
        <w:t xml:space="preserve"> </w:t>
      </w:r>
      <w:r w:rsidRPr="009C2D2D">
        <w:rPr>
          <w:rStyle w:val="libArabicChar"/>
          <w:rFonts w:hint="cs"/>
          <w:rtl/>
        </w:rPr>
        <w:t>قوم</w:t>
      </w:r>
      <w:r w:rsidRPr="009C2D2D">
        <w:rPr>
          <w:rStyle w:val="libArabicChar"/>
          <w:rtl/>
        </w:rPr>
        <w:t xml:space="preserve"> ... </w:t>
      </w:r>
      <w:r w:rsidRPr="009C2D2D">
        <w:rPr>
          <w:rStyle w:val="libArabicChar"/>
          <w:rFonts w:hint="cs"/>
          <w:rtl/>
        </w:rPr>
        <w:t>وضلوا</w:t>
      </w:r>
      <w:r w:rsidRPr="009C2D2D">
        <w:rPr>
          <w:rStyle w:val="libArabicChar"/>
          <w:rtl/>
        </w:rPr>
        <w:t xml:space="preserve"> </w:t>
      </w:r>
      <w:r w:rsidRPr="009C2D2D">
        <w:rPr>
          <w:rStyle w:val="libArabicChar"/>
          <w:rFonts w:hint="cs"/>
          <w:rtl/>
        </w:rPr>
        <w:t>عن</w:t>
      </w:r>
      <w:r w:rsidRPr="009C2D2D">
        <w:rPr>
          <w:rStyle w:val="libArabicChar"/>
          <w:rtl/>
        </w:rPr>
        <w:t xml:space="preserve"> </w:t>
      </w:r>
      <w:r w:rsidRPr="009C2D2D">
        <w:rPr>
          <w:rStyle w:val="libArabicChar"/>
          <w:rFonts w:hint="cs"/>
          <w:rtl/>
        </w:rPr>
        <w:t>سو</w:t>
      </w:r>
      <w:r w:rsidRPr="009C2D2D">
        <w:rPr>
          <w:rStyle w:val="libArabicChar"/>
          <w:rtl/>
        </w:rPr>
        <w:t>اء السبيل</w:t>
      </w:r>
    </w:p>
    <w:p w:rsidR="00476C9D" w:rsidRDefault="00D84C0C" w:rsidP="009C2D2D">
      <w:pPr>
        <w:pStyle w:val="libNormal"/>
        <w:rPr>
          <w:rtl/>
        </w:rPr>
      </w:pPr>
      <w:r w:rsidRPr="00D84C0C">
        <w:rPr>
          <w:rtl/>
        </w:rPr>
        <w:br w:type="page"/>
      </w:r>
      <w:r w:rsidR="00476C9D">
        <w:rPr>
          <w:rtl/>
        </w:rPr>
        <w:lastRenderedPageBreak/>
        <w:t>17_ دين مي</w:t>
      </w:r>
      <w:r w:rsidR="00C91DA5">
        <w:rPr>
          <w:rtl/>
        </w:rPr>
        <w:t xml:space="preserve">ں </w:t>
      </w:r>
      <w:r w:rsidR="00476C9D">
        <w:rPr>
          <w:rtl/>
        </w:rPr>
        <w:t>غلو كرنا گمراہى</w:t>
      </w:r>
      <w:r w:rsidR="002A0155">
        <w:rPr>
          <w:rtl/>
        </w:rPr>
        <w:t xml:space="preserve"> ہے</w:t>
      </w:r>
      <w:r w:rsidR="00476C9D">
        <w:rPr>
          <w:rtl/>
        </w:rPr>
        <w:t xml:space="preserve"> اور حد اعتدال اور ميانہ روى سے خارج ہونا</w:t>
      </w:r>
      <w:r w:rsidR="002A0155">
        <w:rPr>
          <w:rtl/>
        </w:rPr>
        <w:t xml:space="preserve"> ہے</w:t>
      </w:r>
      <w:r w:rsidR="00476C9D">
        <w:rPr>
          <w:rtl/>
        </w:rPr>
        <w:t>_</w:t>
      </w:r>
    </w:p>
    <w:p w:rsidR="00476C9D" w:rsidRDefault="00476C9D" w:rsidP="009C2D2D">
      <w:pPr>
        <w:pStyle w:val="libArabic"/>
        <w:rPr>
          <w:rtl/>
        </w:rPr>
      </w:pPr>
      <w:r>
        <w:rPr>
          <w:rtl/>
        </w:rPr>
        <w:t>لاتغلوا فى دينكم غير الحق و لا تتبعوا ا</w:t>
      </w:r>
      <w:r w:rsidR="00E77C37" w:rsidRPr="00935327">
        <w:rPr>
          <w:rFonts w:hint="cs"/>
          <w:rtl/>
        </w:rPr>
        <w:t>ه</w:t>
      </w:r>
      <w:r>
        <w:rPr>
          <w:rFonts w:hint="cs"/>
          <w:rtl/>
        </w:rPr>
        <w:t>واء</w:t>
      </w:r>
      <w:r>
        <w:rPr>
          <w:rtl/>
        </w:rPr>
        <w:t xml:space="preserve"> </w:t>
      </w:r>
      <w:r>
        <w:rPr>
          <w:rFonts w:hint="cs"/>
          <w:rtl/>
        </w:rPr>
        <w:t>قوم</w:t>
      </w:r>
      <w:r>
        <w:rPr>
          <w:rtl/>
        </w:rPr>
        <w:t xml:space="preserve"> ... </w:t>
      </w:r>
      <w:r>
        <w:rPr>
          <w:rFonts w:hint="cs"/>
          <w:rtl/>
        </w:rPr>
        <w:t>ضلواعن</w:t>
      </w:r>
      <w:r>
        <w:rPr>
          <w:rtl/>
        </w:rPr>
        <w:t xml:space="preserve"> </w:t>
      </w:r>
      <w:r>
        <w:rPr>
          <w:rFonts w:hint="cs"/>
          <w:rtl/>
        </w:rPr>
        <w:t>سواء</w:t>
      </w:r>
      <w:r>
        <w:rPr>
          <w:rtl/>
        </w:rPr>
        <w:t xml:space="preserve"> </w:t>
      </w:r>
      <w:r>
        <w:rPr>
          <w:rFonts w:hint="cs"/>
          <w:rtl/>
        </w:rPr>
        <w:t>السبيل</w:t>
      </w:r>
    </w:p>
    <w:p w:rsidR="00476C9D" w:rsidRDefault="00476C9D" w:rsidP="009C2D2D">
      <w:pPr>
        <w:pStyle w:val="libNormal"/>
        <w:rPr>
          <w:rtl/>
        </w:rPr>
      </w:pPr>
      <w:r>
        <w:rPr>
          <w:rtl/>
        </w:rPr>
        <w:t>18_ عہد پيغمبر</w:t>
      </w:r>
      <w:r w:rsidR="00AC11F9" w:rsidRPr="00AC11F9">
        <w:rPr>
          <w:rStyle w:val="libAlaemChar"/>
          <w:rtl/>
        </w:rPr>
        <w:t xml:space="preserve"> صلى‌الله‌عليه‌وآله‌وسلم </w:t>
      </w:r>
      <w:r>
        <w:rPr>
          <w:rtl/>
        </w:rPr>
        <w:t>كے بعض يہودى اور عيسائي ہوس پرست اور گمراہ لوگ تھے اور اپنے ہم مذہب افراد كے درميان افراط اور غلو پر مبنى عقائد كى ترويج كرتے تھے_</w:t>
      </w:r>
      <w:r w:rsidRPr="009C2D2D">
        <w:rPr>
          <w:rStyle w:val="libArabicChar"/>
          <w:rtl/>
        </w:rPr>
        <w:t>و لا تتبعوا ا</w:t>
      </w:r>
      <w:r w:rsidR="00E77C37" w:rsidRPr="00935327">
        <w:rPr>
          <w:rStyle w:val="libArabicChar"/>
          <w:rFonts w:hint="cs"/>
          <w:rtl/>
        </w:rPr>
        <w:t>ه</w:t>
      </w:r>
      <w:r w:rsidRPr="009C2D2D">
        <w:rPr>
          <w:rStyle w:val="libArabicChar"/>
          <w:rFonts w:hint="cs"/>
          <w:rtl/>
        </w:rPr>
        <w:t>واء</w:t>
      </w:r>
      <w:r w:rsidRPr="009C2D2D">
        <w:rPr>
          <w:rStyle w:val="libArabicChar"/>
          <w:rtl/>
        </w:rPr>
        <w:t xml:space="preserve"> </w:t>
      </w:r>
      <w:r w:rsidRPr="009C2D2D">
        <w:rPr>
          <w:rStyle w:val="libArabicChar"/>
          <w:rFonts w:hint="cs"/>
          <w:rtl/>
        </w:rPr>
        <w:t>قوم</w:t>
      </w:r>
      <w:r w:rsidRPr="009C2D2D">
        <w:rPr>
          <w:rStyle w:val="libArabicChar"/>
          <w:rtl/>
        </w:rPr>
        <w:t xml:space="preserve"> ... </w:t>
      </w:r>
      <w:r w:rsidRPr="009C2D2D">
        <w:rPr>
          <w:rStyle w:val="libArabicChar"/>
          <w:rFonts w:hint="cs"/>
          <w:rtl/>
        </w:rPr>
        <w:t>و</w:t>
      </w:r>
      <w:r w:rsidRPr="009C2D2D">
        <w:rPr>
          <w:rStyle w:val="libArabicChar"/>
          <w:rtl/>
        </w:rPr>
        <w:t xml:space="preserve"> </w:t>
      </w:r>
      <w:r w:rsidRPr="009C2D2D">
        <w:rPr>
          <w:rStyle w:val="libArabicChar"/>
          <w:rFonts w:hint="cs"/>
          <w:rtl/>
        </w:rPr>
        <w:t>اضلوا</w:t>
      </w:r>
      <w:r w:rsidRPr="009C2D2D">
        <w:rPr>
          <w:rStyle w:val="libArabicChar"/>
          <w:rtl/>
        </w:rPr>
        <w:t xml:space="preserve"> </w:t>
      </w:r>
      <w:r w:rsidRPr="009C2D2D">
        <w:rPr>
          <w:rStyle w:val="libArabicChar"/>
          <w:rFonts w:hint="cs"/>
          <w:rtl/>
        </w:rPr>
        <w:t>كثيراً</w:t>
      </w:r>
      <w:r w:rsidRPr="009C2D2D">
        <w:rPr>
          <w:rStyle w:val="libArabicChar"/>
          <w:rtl/>
        </w:rPr>
        <w:t xml:space="preserve"> </w:t>
      </w:r>
      <w:r w:rsidRPr="009C2D2D">
        <w:rPr>
          <w:rStyle w:val="libArabicChar"/>
          <w:rFonts w:hint="cs"/>
          <w:rtl/>
        </w:rPr>
        <w:t>و</w:t>
      </w:r>
      <w:r w:rsidRPr="009C2D2D">
        <w:rPr>
          <w:rStyle w:val="libArabicChar"/>
          <w:rtl/>
        </w:rPr>
        <w:t xml:space="preserve"> </w:t>
      </w:r>
      <w:r w:rsidRPr="009C2D2D">
        <w:rPr>
          <w:rStyle w:val="libArabicChar"/>
          <w:rFonts w:hint="cs"/>
          <w:rtl/>
        </w:rPr>
        <w:t>ضلوا</w:t>
      </w:r>
      <w:r w:rsidRPr="009C2D2D">
        <w:rPr>
          <w:rStyle w:val="libArabicChar"/>
          <w:rtl/>
        </w:rPr>
        <w:t xml:space="preserve"> </w:t>
      </w:r>
      <w:r w:rsidRPr="009C2D2D">
        <w:rPr>
          <w:rStyle w:val="libArabicChar"/>
          <w:rFonts w:hint="cs"/>
          <w:rtl/>
        </w:rPr>
        <w:t>عن</w:t>
      </w:r>
      <w:r w:rsidRPr="009C2D2D">
        <w:rPr>
          <w:rStyle w:val="libArabicChar"/>
          <w:rtl/>
        </w:rPr>
        <w:t xml:space="preserve"> </w:t>
      </w:r>
      <w:r w:rsidRPr="009C2D2D">
        <w:rPr>
          <w:rStyle w:val="libArabicChar"/>
          <w:rFonts w:hint="cs"/>
          <w:rtl/>
        </w:rPr>
        <w:t>سواء</w:t>
      </w:r>
      <w:r w:rsidRPr="009C2D2D">
        <w:rPr>
          <w:rStyle w:val="libArabicChar"/>
          <w:rtl/>
        </w:rPr>
        <w:t xml:space="preserve"> </w:t>
      </w:r>
      <w:r w:rsidRPr="009C2D2D">
        <w:rPr>
          <w:rStyle w:val="libArabicChar"/>
          <w:rFonts w:hint="cs"/>
          <w:rtl/>
        </w:rPr>
        <w:t>السبيل</w:t>
      </w:r>
    </w:p>
    <w:p w:rsidR="00476C9D" w:rsidRDefault="00476C9D" w:rsidP="00A96B57">
      <w:pPr>
        <w:pStyle w:val="libNormal"/>
        <w:rPr>
          <w:rtl/>
        </w:rPr>
      </w:pPr>
      <w:r>
        <w:rPr>
          <w:rtl/>
        </w:rPr>
        <w:t>كلمہ ''ضلوا'' كا آيہ شريفہ مي</w:t>
      </w:r>
      <w:r w:rsidR="00C91DA5">
        <w:rPr>
          <w:rtl/>
        </w:rPr>
        <w:t xml:space="preserve">ں </w:t>
      </w:r>
      <w:r>
        <w:rPr>
          <w:rtl/>
        </w:rPr>
        <w:t>دو مختلف جگہو</w:t>
      </w:r>
      <w:r w:rsidR="00C91DA5">
        <w:rPr>
          <w:rtl/>
        </w:rPr>
        <w:t xml:space="preserve">ں </w:t>
      </w:r>
      <w:r>
        <w:rPr>
          <w:rtl/>
        </w:rPr>
        <w:t>پر استعمال گمراہو</w:t>
      </w:r>
      <w:r w:rsidR="00C91DA5">
        <w:rPr>
          <w:rtl/>
        </w:rPr>
        <w:t xml:space="preserve">ں </w:t>
      </w:r>
      <w:r>
        <w:rPr>
          <w:rtl/>
        </w:rPr>
        <w:t>كے دو مختلف گروہو</w:t>
      </w:r>
      <w:r w:rsidR="00C91DA5">
        <w:rPr>
          <w:rtl/>
        </w:rPr>
        <w:t xml:space="preserve">ں </w:t>
      </w:r>
      <w:r>
        <w:rPr>
          <w:rtl/>
        </w:rPr>
        <w:t>كى طرف اشارہ ہوسكتا</w:t>
      </w:r>
      <w:r w:rsidR="002A0155">
        <w:rPr>
          <w:rtl/>
        </w:rPr>
        <w:t xml:space="preserve"> ہے</w:t>
      </w:r>
      <w:r>
        <w:rPr>
          <w:rtl/>
        </w:rPr>
        <w:t>، ايك آنحضرت</w:t>
      </w:r>
      <w:r w:rsidR="00AC11F9" w:rsidRPr="00AC11F9">
        <w:rPr>
          <w:rStyle w:val="libAlaemChar"/>
          <w:rtl/>
        </w:rPr>
        <w:t xml:space="preserve"> صلى‌الله‌عليه‌وآله‌وسلم </w:t>
      </w:r>
      <w:r>
        <w:rPr>
          <w:rtl/>
        </w:rPr>
        <w:t>كى بعثت سے پہلے كا گروہ، جس پر جملہ</w:t>
      </w:r>
      <w:r w:rsidRPr="009C2D2D">
        <w:rPr>
          <w:rStyle w:val="libArabicChar"/>
          <w:rtl/>
        </w:rPr>
        <w:t xml:space="preserve">'' قد ضلوا من قبل'' </w:t>
      </w:r>
      <w:r>
        <w:rPr>
          <w:rtl/>
        </w:rPr>
        <w:t>دلالت كررہا</w:t>
      </w:r>
      <w:r w:rsidR="002A0155">
        <w:rPr>
          <w:rtl/>
        </w:rPr>
        <w:t xml:space="preserve"> ہے</w:t>
      </w:r>
      <w:r>
        <w:rPr>
          <w:rtl/>
        </w:rPr>
        <w:t xml:space="preserve"> اور دوسرا پيغمبر اكرم</w:t>
      </w:r>
      <w:r w:rsidR="00AC11F9" w:rsidRPr="00AC11F9">
        <w:rPr>
          <w:rStyle w:val="libAlaemChar"/>
          <w:rtl/>
        </w:rPr>
        <w:t xml:space="preserve"> صلى‌الله‌عليه‌وآله‌وسلم </w:t>
      </w:r>
      <w:r>
        <w:rPr>
          <w:rtl/>
        </w:rPr>
        <w:t xml:space="preserve">كا ہم عصر گروہ كہ جس پر جملہ'' </w:t>
      </w:r>
      <w:r w:rsidRPr="009C2D2D">
        <w:rPr>
          <w:rStyle w:val="libArabicChar"/>
          <w:rtl/>
        </w:rPr>
        <w:t>ضلوا عن سواء السبيل''</w:t>
      </w:r>
      <w:r>
        <w:rPr>
          <w:rtl/>
        </w:rPr>
        <w:t xml:space="preserve"> دلالت كررہا</w:t>
      </w:r>
      <w:r w:rsidR="002A0155">
        <w:rPr>
          <w:rtl/>
        </w:rPr>
        <w:t xml:space="preserve"> ہے</w:t>
      </w:r>
      <w:r>
        <w:rPr>
          <w:rtl/>
        </w:rPr>
        <w:t>، واضح ر</w:t>
      </w:r>
      <w:r w:rsidR="002A0155">
        <w:rPr>
          <w:rtl/>
        </w:rPr>
        <w:t xml:space="preserve"> ہے</w:t>
      </w:r>
      <w:r>
        <w:rPr>
          <w:rtl/>
        </w:rPr>
        <w:t xml:space="preserve"> كہ ايك حصہ مي</w:t>
      </w:r>
      <w:r w:rsidR="00C91DA5">
        <w:rPr>
          <w:rtl/>
        </w:rPr>
        <w:t xml:space="preserve">ں </w:t>
      </w:r>
      <w:r>
        <w:rPr>
          <w:rtl/>
        </w:rPr>
        <w:t>'' من قبل ''كى قيد لانا اور دوسرے مي</w:t>
      </w:r>
      <w:r w:rsidR="00C91DA5">
        <w:rPr>
          <w:rtl/>
        </w:rPr>
        <w:t xml:space="preserve">ں </w:t>
      </w:r>
      <w:r>
        <w:rPr>
          <w:rtl/>
        </w:rPr>
        <w:t>نہ لانا اس تفسير كى دليل</w:t>
      </w:r>
      <w:r w:rsidR="002A0155">
        <w:rPr>
          <w:rtl/>
        </w:rPr>
        <w:t xml:space="preserve"> ہے</w:t>
      </w:r>
      <w:r>
        <w:rPr>
          <w:rtl/>
        </w:rPr>
        <w:t>_</w:t>
      </w:r>
    </w:p>
    <w:p w:rsidR="00476C9D" w:rsidRDefault="00476C9D" w:rsidP="009C2D2D">
      <w:pPr>
        <w:pStyle w:val="libNormal"/>
        <w:rPr>
          <w:rtl/>
        </w:rPr>
      </w:pPr>
      <w:r>
        <w:rPr>
          <w:rtl/>
        </w:rPr>
        <w:t>19_ معاشرو</w:t>
      </w:r>
      <w:r w:rsidR="00C91DA5">
        <w:rPr>
          <w:rtl/>
        </w:rPr>
        <w:t xml:space="preserve">ں </w:t>
      </w:r>
      <w:r>
        <w:rPr>
          <w:rtl/>
        </w:rPr>
        <w:t>كو ضلالت سے دوچار كرنا گمراہى و ہوس پرستى كا اثر اور اس كا نتيجہ اسلام كى جانب ہدايت سے محروميت</w:t>
      </w:r>
      <w:r w:rsidR="002A0155">
        <w:rPr>
          <w:rtl/>
        </w:rPr>
        <w:t xml:space="preserve"> ہے</w:t>
      </w:r>
      <w:r>
        <w:rPr>
          <w:rtl/>
        </w:rPr>
        <w:t>_</w:t>
      </w:r>
      <w:r w:rsidRPr="009C2D2D">
        <w:rPr>
          <w:rStyle w:val="libArabicChar"/>
          <w:rtl/>
        </w:rPr>
        <w:t>و لا تتبعوا ا</w:t>
      </w:r>
      <w:r w:rsidR="00E77C37" w:rsidRPr="00935327">
        <w:rPr>
          <w:rStyle w:val="libArabicChar"/>
          <w:rFonts w:hint="cs"/>
          <w:rtl/>
        </w:rPr>
        <w:t>ه</w:t>
      </w:r>
      <w:r w:rsidRPr="009C2D2D">
        <w:rPr>
          <w:rStyle w:val="libArabicChar"/>
          <w:rFonts w:hint="cs"/>
          <w:rtl/>
        </w:rPr>
        <w:t>واء</w:t>
      </w:r>
      <w:r w:rsidRPr="009C2D2D">
        <w:rPr>
          <w:rStyle w:val="libArabicChar"/>
          <w:rtl/>
        </w:rPr>
        <w:t xml:space="preserve"> </w:t>
      </w:r>
      <w:r w:rsidRPr="009C2D2D">
        <w:rPr>
          <w:rStyle w:val="libArabicChar"/>
          <w:rFonts w:hint="cs"/>
          <w:rtl/>
        </w:rPr>
        <w:t>قوم</w:t>
      </w:r>
      <w:r w:rsidRPr="009C2D2D">
        <w:rPr>
          <w:rStyle w:val="libArabicChar"/>
          <w:rtl/>
        </w:rPr>
        <w:t xml:space="preserve"> </w:t>
      </w:r>
      <w:r w:rsidRPr="009C2D2D">
        <w:rPr>
          <w:rStyle w:val="libArabicChar"/>
          <w:rFonts w:hint="cs"/>
          <w:rtl/>
        </w:rPr>
        <w:t>قد</w:t>
      </w:r>
      <w:r w:rsidRPr="009C2D2D">
        <w:rPr>
          <w:rStyle w:val="libArabicChar"/>
          <w:rtl/>
        </w:rPr>
        <w:t xml:space="preserve"> </w:t>
      </w:r>
      <w:r w:rsidRPr="009C2D2D">
        <w:rPr>
          <w:rStyle w:val="libArabicChar"/>
          <w:rFonts w:hint="cs"/>
          <w:rtl/>
        </w:rPr>
        <w:t>ضلوا</w:t>
      </w:r>
      <w:r w:rsidRPr="009C2D2D">
        <w:rPr>
          <w:rStyle w:val="libArabicChar"/>
          <w:rtl/>
        </w:rPr>
        <w:t xml:space="preserve"> ... </w:t>
      </w:r>
      <w:r w:rsidRPr="009C2D2D">
        <w:rPr>
          <w:rStyle w:val="libArabicChar"/>
          <w:rFonts w:hint="cs"/>
          <w:rtl/>
        </w:rPr>
        <w:t>و</w:t>
      </w:r>
      <w:r w:rsidRPr="009C2D2D">
        <w:rPr>
          <w:rStyle w:val="libArabicChar"/>
          <w:rtl/>
        </w:rPr>
        <w:t xml:space="preserve"> </w:t>
      </w:r>
      <w:r w:rsidRPr="009C2D2D">
        <w:rPr>
          <w:rStyle w:val="libArabicChar"/>
          <w:rFonts w:hint="cs"/>
          <w:rtl/>
        </w:rPr>
        <w:t>اضلوا</w:t>
      </w:r>
      <w:r w:rsidRPr="009C2D2D">
        <w:rPr>
          <w:rStyle w:val="libArabicChar"/>
          <w:rtl/>
        </w:rPr>
        <w:t xml:space="preserve"> </w:t>
      </w:r>
      <w:r w:rsidRPr="009C2D2D">
        <w:rPr>
          <w:rStyle w:val="libArabicChar"/>
          <w:rFonts w:hint="cs"/>
          <w:rtl/>
        </w:rPr>
        <w:t>كثيرا</w:t>
      </w:r>
      <w:r w:rsidRPr="009C2D2D">
        <w:rPr>
          <w:rStyle w:val="libArabicChar"/>
          <w:rtl/>
        </w:rPr>
        <w:t xml:space="preserve"> </w:t>
      </w:r>
      <w:r w:rsidRPr="009C2D2D">
        <w:rPr>
          <w:rStyle w:val="libArabicChar"/>
          <w:rFonts w:hint="cs"/>
          <w:rtl/>
        </w:rPr>
        <w:t>و</w:t>
      </w:r>
      <w:r w:rsidRPr="009C2D2D">
        <w:rPr>
          <w:rStyle w:val="libArabicChar"/>
          <w:rtl/>
        </w:rPr>
        <w:t xml:space="preserve"> </w:t>
      </w:r>
      <w:r w:rsidRPr="009C2D2D">
        <w:rPr>
          <w:rStyle w:val="libArabicChar"/>
          <w:rFonts w:hint="cs"/>
          <w:rtl/>
        </w:rPr>
        <w:t>ضلوا</w:t>
      </w:r>
      <w:r w:rsidRPr="009C2D2D">
        <w:rPr>
          <w:rStyle w:val="libArabicChar"/>
          <w:rtl/>
        </w:rPr>
        <w:t xml:space="preserve"> </w:t>
      </w:r>
      <w:r w:rsidRPr="009C2D2D">
        <w:rPr>
          <w:rStyle w:val="libArabicChar"/>
          <w:rFonts w:hint="cs"/>
          <w:rtl/>
        </w:rPr>
        <w:t>عن</w:t>
      </w:r>
      <w:r w:rsidRPr="009C2D2D">
        <w:rPr>
          <w:rStyle w:val="libArabicChar"/>
          <w:rtl/>
        </w:rPr>
        <w:t xml:space="preserve"> </w:t>
      </w:r>
      <w:r w:rsidRPr="009C2D2D">
        <w:rPr>
          <w:rStyle w:val="libArabicChar"/>
          <w:rFonts w:hint="cs"/>
          <w:rtl/>
        </w:rPr>
        <w:t>سواء</w:t>
      </w:r>
      <w:r w:rsidRPr="009C2D2D">
        <w:rPr>
          <w:rStyle w:val="libArabicChar"/>
          <w:rtl/>
        </w:rPr>
        <w:t xml:space="preserve"> </w:t>
      </w:r>
      <w:r w:rsidRPr="009C2D2D">
        <w:rPr>
          <w:rStyle w:val="libArabicChar"/>
          <w:rFonts w:hint="cs"/>
          <w:rtl/>
        </w:rPr>
        <w:t>السبيل</w:t>
      </w:r>
    </w:p>
    <w:p w:rsidR="00476C9D" w:rsidRDefault="00476C9D" w:rsidP="00A96B57">
      <w:pPr>
        <w:pStyle w:val="libNormal"/>
        <w:rPr>
          <w:rtl/>
        </w:rPr>
      </w:pPr>
      <w:r>
        <w:rPr>
          <w:rtl/>
        </w:rPr>
        <w:t>''ضلوا'' كا دوبارہ استعمال ہوس پرست گمراہو</w:t>
      </w:r>
      <w:r w:rsidR="00C91DA5">
        <w:rPr>
          <w:rtl/>
        </w:rPr>
        <w:t xml:space="preserve">ں </w:t>
      </w:r>
      <w:r>
        <w:rPr>
          <w:rtl/>
        </w:rPr>
        <w:t>كى ضلالت كے مراحل كى طرف اشارہ ہوسكتا</w:t>
      </w:r>
      <w:r w:rsidR="002A0155">
        <w:rPr>
          <w:rtl/>
        </w:rPr>
        <w:t xml:space="preserve"> ہے</w:t>
      </w:r>
      <w:r>
        <w:rPr>
          <w:rtl/>
        </w:rPr>
        <w:t xml:space="preserve"> كہ اس صورت مي</w:t>
      </w:r>
      <w:r w:rsidR="00C91DA5">
        <w:rPr>
          <w:rtl/>
        </w:rPr>
        <w:t xml:space="preserve">ں </w:t>
      </w:r>
      <w:r>
        <w:rPr>
          <w:rtl/>
        </w:rPr>
        <w:t>تينو</w:t>
      </w:r>
      <w:r w:rsidR="00C91DA5">
        <w:rPr>
          <w:rtl/>
        </w:rPr>
        <w:t xml:space="preserve">ں </w:t>
      </w:r>
      <w:r>
        <w:rPr>
          <w:rtl/>
        </w:rPr>
        <w:t>افعال ''قد ضلوا، اضلوا اور ضلوا'' كا فاعل ايك ہى گروہ ہوگا، بنابري</w:t>
      </w:r>
      <w:r w:rsidR="00C91DA5">
        <w:rPr>
          <w:rtl/>
        </w:rPr>
        <w:t xml:space="preserve">ں </w:t>
      </w:r>
      <w:r>
        <w:rPr>
          <w:rtl/>
        </w:rPr>
        <w:t>''لا تتبعوا ...'' كا معنى يہ ہوگا كہ ان ہوس پرست گمراہو</w:t>
      </w:r>
      <w:r w:rsidR="00C91DA5">
        <w:rPr>
          <w:rtl/>
        </w:rPr>
        <w:t xml:space="preserve">ں </w:t>
      </w:r>
      <w:r>
        <w:rPr>
          <w:rtl/>
        </w:rPr>
        <w:t>كى پيروى نہ كرو جنہو</w:t>
      </w:r>
      <w:r w:rsidR="00C91DA5">
        <w:rPr>
          <w:rtl/>
        </w:rPr>
        <w:t xml:space="preserve">ں </w:t>
      </w:r>
      <w:r>
        <w:rPr>
          <w:rtl/>
        </w:rPr>
        <w:t>نے دوسرو</w:t>
      </w:r>
      <w:r w:rsidR="00C91DA5">
        <w:rPr>
          <w:rtl/>
        </w:rPr>
        <w:t xml:space="preserve">ں </w:t>
      </w:r>
      <w:r>
        <w:rPr>
          <w:rtl/>
        </w:rPr>
        <w:t>كو گمراہى سے دوچار كيا اور اس كے نتيجے مي</w:t>
      </w:r>
      <w:r w:rsidR="00C91DA5">
        <w:rPr>
          <w:rtl/>
        </w:rPr>
        <w:t xml:space="preserve">ں </w:t>
      </w:r>
      <w:r>
        <w:rPr>
          <w:rtl/>
        </w:rPr>
        <w:t>'' سواء السبيل'' (اسلام)كى طرف ہدايت سے محروم ر</w:t>
      </w:r>
      <w:r w:rsidR="002A0155">
        <w:rPr>
          <w:rtl/>
        </w:rPr>
        <w:t xml:space="preserve"> ہے</w:t>
      </w:r>
      <w:r>
        <w:rPr>
          <w:rtl/>
        </w:rPr>
        <w:t>_</w:t>
      </w:r>
    </w:p>
    <w:p w:rsidR="00476C9D" w:rsidRDefault="00476C9D" w:rsidP="006920BD">
      <w:pPr>
        <w:pStyle w:val="libNormal"/>
        <w:rPr>
          <w:rtl/>
        </w:rPr>
      </w:pPr>
      <w:r>
        <w:rPr>
          <w:rtl/>
        </w:rPr>
        <w:t>آسمانى كتب:آسمانى كتب سے روگردانى 7</w:t>
      </w:r>
    </w:p>
    <w:p w:rsidR="00476C9D" w:rsidRDefault="00476C9D" w:rsidP="00A96B57">
      <w:pPr>
        <w:pStyle w:val="libNormal"/>
        <w:rPr>
          <w:rtl/>
        </w:rPr>
      </w:pPr>
      <w:r>
        <w:rPr>
          <w:rtl/>
        </w:rPr>
        <w:t>اديان كے پيروكار: 4، 12</w:t>
      </w:r>
    </w:p>
    <w:p w:rsidR="00476C9D" w:rsidRDefault="00476C9D" w:rsidP="006920BD">
      <w:pPr>
        <w:pStyle w:val="libNormal"/>
        <w:rPr>
          <w:rtl/>
        </w:rPr>
      </w:pPr>
      <w:r>
        <w:rPr>
          <w:rtl/>
        </w:rPr>
        <w:t>اسلاف:اسلاف كا عقيدہ 12</w:t>
      </w:r>
    </w:p>
    <w:p w:rsidR="00476C9D" w:rsidRDefault="00476C9D" w:rsidP="006920BD">
      <w:pPr>
        <w:pStyle w:val="libNormal"/>
        <w:rPr>
          <w:rtl/>
        </w:rPr>
      </w:pPr>
      <w:r>
        <w:rPr>
          <w:rtl/>
        </w:rPr>
        <w:t>اطاعت:ناپسنديدہ اطاعت 13</w:t>
      </w:r>
    </w:p>
    <w:p w:rsidR="00476C9D" w:rsidRDefault="00476C9D" w:rsidP="006920BD">
      <w:pPr>
        <w:pStyle w:val="libNormal"/>
        <w:rPr>
          <w:rtl/>
        </w:rPr>
      </w:pPr>
      <w:r>
        <w:rPr>
          <w:rtl/>
        </w:rPr>
        <w:t>اعتدال:حد اعتدال سے خارج ہونا 16، 17</w:t>
      </w:r>
    </w:p>
    <w:p w:rsidR="00476C9D" w:rsidRDefault="00476C9D" w:rsidP="006920BD">
      <w:pPr>
        <w:pStyle w:val="libNormal"/>
        <w:rPr>
          <w:rtl/>
        </w:rPr>
      </w:pPr>
      <w:r>
        <w:rPr>
          <w:rtl/>
        </w:rPr>
        <w:t>الله تعالى:الله تعالى كے نواہى 13</w:t>
      </w:r>
    </w:p>
    <w:p w:rsidR="00476C9D" w:rsidRDefault="00476C9D" w:rsidP="006920BD">
      <w:pPr>
        <w:pStyle w:val="libNormal"/>
        <w:rPr>
          <w:rtl/>
        </w:rPr>
      </w:pPr>
      <w:r>
        <w:rPr>
          <w:rtl/>
        </w:rPr>
        <w:t xml:space="preserve">انبياء </w:t>
      </w:r>
      <w:r w:rsidR="00AC11F9" w:rsidRPr="00AC11F9">
        <w:rPr>
          <w:rStyle w:val="libAlaemChar"/>
          <w:rtl/>
        </w:rPr>
        <w:t xml:space="preserve"> عليه‌السلام </w:t>
      </w:r>
      <w:r>
        <w:rPr>
          <w:rtl/>
        </w:rPr>
        <w:t xml:space="preserve">:انبياء </w:t>
      </w:r>
      <w:r w:rsidR="00AC11F9" w:rsidRPr="00AC11F9">
        <w:rPr>
          <w:rStyle w:val="libAlaemChar"/>
          <w:rtl/>
        </w:rPr>
        <w:t xml:space="preserve"> عليه‌السلام </w:t>
      </w:r>
      <w:r>
        <w:rPr>
          <w:rtl/>
        </w:rPr>
        <w:t>كى ذمہ دارى 2</w:t>
      </w:r>
    </w:p>
    <w:p w:rsidR="00476C9D" w:rsidRDefault="00D84C0C" w:rsidP="006920BD">
      <w:pPr>
        <w:pStyle w:val="libNormal"/>
        <w:rPr>
          <w:rtl/>
        </w:rPr>
      </w:pPr>
      <w:r w:rsidRPr="00D84C0C">
        <w:rPr>
          <w:rtl/>
        </w:rPr>
        <w:br w:type="page"/>
      </w:r>
      <w:r w:rsidRPr="00D84C0C">
        <w:rPr>
          <w:rtl/>
        </w:rPr>
        <w:lastRenderedPageBreak/>
        <w:cr/>
      </w:r>
      <w:r w:rsidR="00476C9D">
        <w:rPr>
          <w:rtl/>
        </w:rPr>
        <w:t>انحراف:انحراف كا خطرہ 4; انحراف كے موارد 17</w:t>
      </w:r>
    </w:p>
    <w:p w:rsidR="00476C9D" w:rsidRDefault="00476C9D" w:rsidP="006920BD">
      <w:pPr>
        <w:pStyle w:val="libNormal"/>
        <w:rPr>
          <w:rtl/>
        </w:rPr>
      </w:pPr>
      <w:r>
        <w:rPr>
          <w:rtl/>
        </w:rPr>
        <w:t>اہل كتاب:اہل كتاب كا عقيدہ 1، 2، 10;اہل كتاب كا غلو 1، 2، 8، 9، 10;گمراہ اہل كتاب 9;ہوس پرست اہل كتاب 9</w:t>
      </w:r>
    </w:p>
    <w:p w:rsidR="00476C9D" w:rsidRDefault="00476C9D" w:rsidP="006920BD">
      <w:pPr>
        <w:pStyle w:val="libNormal"/>
        <w:rPr>
          <w:rtl/>
        </w:rPr>
      </w:pPr>
      <w:r>
        <w:rPr>
          <w:rtl/>
        </w:rPr>
        <w:t>دين:دين كو لاحق خطرات كى معرفت 3، 4، 10، 11 ;دين مي</w:t>
      </w:r>
      <w:r w:rsidR="00C91DA5">
        <w:rPr>
          <w:rtl/>
        </w:rPr>
        <w:t xml:space="preserve">ں </w:t>
      </w:r>
      <w:r>
        <w:rPr>
          <w:rtl/>
        </w:rPr>
        <w:t>غلو 2 ، 4 ، 5 ، 7 ، 14،17;دين مي</w:t>
      </w:r>
      <w:r w:rsidR="00C91DA5">
        <w:rPr>
          <w:rtl/>
        </w:rPr>
        <w:t xml:space="preserve">ں </w:t>
      </w:r>
      <w:r>
        <w:rPr>
          <w:rtl/>
        </w:rPr>
        <w:t>غلو كا بطلان 6;دين مي</w:t>
      </w:r>
      <w:r w:rsidR="00C91DA5">
        <w:rPr>
          <w:rtl/>
        </w:rPr>
        <w:t xml:space="preserve">ں </w:t>
      </w:r>
      <w:r>
        <w:rPr>
          <w:rtl/>
        </w:rPr>
        <w:t>غلو كا سرچشمہ 18 ;دين مي</w:t>
      </w:r>
      <w:r w:rsidR="00C91DA5">
        <w:rPr>
          <w:rtl/>
        </w:rPr>
        <w:t xml:space="preserve">ں </w:t>
      </w:r>
      <w:r>
        <w:rPr>
          <w:rtl/>
        </w:rPr>
        <w:t>غلو كى حرمت 3</w:t>
      </w:r>
    </w:p>
    <w:p w:rsidR="00476C9D" w:rsidRDefault="00476C9D" w:rsidP="006920BD">
      <w:pPr>
        <w:pStyle w:val="libNormal"/>
        <w:rPr>
          <w:rtl/>
        </w:rPr>
      </w:pPr>
      <w:r>
        <w:rPr>
          <w:rtl/>
        </w:rPr>
        <w:t>عقيدہ:باطل عقيدہ 1، 3، 10، 12; باطل عقيدہ كا سرچشمہ 13، 15 ;باطل عقيدہ كى پيروى 13;باطل عقيدہ كى ترويج كے عوامل 18; عقيدہ مي</w:t>
      </w:r>
      <w:r w:rsidR="00C91DA5">
        <w:rPr>
          <w:rtl/>
        </w:rPr>
        <w:t xml:space="preserve">ں </w:t>
      </w:r>
      <w:r>
        <w:rPr>
          <w:rtl/>
        </w:rPr>
        <w:t>ہوس پرستى 15، 16</w:t>
      </w:r>
    </w:p>
    <w:p w:rsidR="00476C9D" w:rsidRDefault="00476C9D" w:rsidP="006920BD">
      <w:pPr>
        <w:pStyle w:val="libNormal"/>
        <w:rPr>
          <w:rtl/>
        </w:rPr>
      </w:pPr>
      <w:r>
        <w:rPr>
          <w:rtl/>
        </w:rPr>
        <w:t xml:space="preserve">عيسي </w:t>
      </w:r>
      <w:r w:rsidR="00AC11F9" w:rsidRPr="00AC11F9">
        <w:rPr>
          <w:rStyle w:val="libAlaemChar"/>
          <w:rtl/>
        </w:rPr>
        <w:t xml:space="preserve"> عليه‌السلام </w:t>
      </w:r>
      <w:r>
        <w:rPr>
          <w:rtl/>
        </w:rPr>
        <w:t xml:space="preserve">:حضرت عيسي </w:t>
      </w:r>
      <w:r w:rsidR="00AC11F9" w:rsidRPr="00AC11F9">
        <w:rPr>
          <w:rStyle w:val="libAlaemChar"/>
          <w:rtl/>
        </w:rPr>
        <w:t xml:space="preserve"> عليه‌السلام </w:t>
      </w:r>
      <w:r>
        <w:rPr>
          <w:rtl/>
        </w:rPr>
        <w:t>كى الوہيت 5</w:t>
      </w:r>
    </w:p>
    <w:p w:rsidR="00476C9D" w:rsidRDefault="00476C9D" w:rsidP="006920BD">
      <w:pPr>
        <w:pStyle w:val="libNormal"/>
        <w:rPr>
          <w:rtl/>
        </w:rPr>
      </w:pPr>
      <w:r>
        <w:rPr>
          <w:rtl/>
        </w:rPr>
        <w:t>عيسائي:صدر اسلام كے عيسائي 18;عيسائيو</w:t>
      </w:r>
      <w:r w:rsidR="00C91DA5">
        <w:rPr>
          <w:rtl/>
        </w:rPr>
        <w:t xml:space="preserve">ں </w:t>
      </w:r>
      <w:r>
        <w:rPr>
          <w:rtl/>
        </w:rPr>
        <w:t>كا عقيدہ 5;عيسائيو</w:t>
      </w:r>
      <w:r w:rsidR="00C91DA5">
        <w:rPr>
          <w:rtl/>
        </w:rPr>
        <w:t xml:space="preserve">ں </w:t>
      </w:r>
      <w:r>
        <w:rPr>
          <w:rtl/>
        </w:rPr>
        <w:t>كا غلو 5;عيسائيو</w:t>
      </w:r>
      <w:r w:rsidR="00C91DA5">
        <w:rPr>
          <w:rtl/>
        </w:rPr>
        <w:t xml:space="preserve">ں </w:t>
      </w:r>
      <w:r>
        <w:rPr>
          <w:rtl/>
        </w:rPr>
        <w:t>كى ہوس پرستى 18</w:t>
      </w:r>
    </w:p>
    <w:p w:rsidR="00476C9D" w:rsidRDefault="00476C9D" w:rsidP="006920BD">
      <w:pPr>
        <w:pStyle w:val="libNormal"/>
        <w:rPr>
          <w:rtl/>
        </w:rPr>
      </w:pPr>
      <w:r>
        <w:rPr>
          <w:rtl/>
        </w:rPr>
        <w:t>غلو:غلو سے نہى 2; غلو كا خطرہ 4; غلو كا سرچشمہ 7 ، 8 ، 10 ،14; غلو كے اثرات 9،17; غلو كے موارد 5; ناپسنديدہ غلو 3،4</w:t>
      </w:r>
    </w:p>
    <w:p w:rsidR="00476C9D" w:rsidRDefault="00476C9D" w:rsidP="006920BD">
      <w:pPr>
        <w:pStyle w:val="libNormal"/>
        <w:rPr>
          <w:rtl/>
        </w:rPr>
      </w:pPr>
      <w:r>
        <w:rPr>
          <w:rtl/>
        </w:rPr>
        <w:t>گمراہ: 18گمراہو</w:t>
      </w:r>
      <w:r w:rsidR="00C91DA5">
        <w:rPr>
          <w:rtl/>
        </w:rPr>
        <w:t xml:space="preserve">ں </w:t>
      </w:r>
      <w:r>
        <w:rPr>
          <w:rtl/>
        </w:rPr>
        <w:t>كا عقيدہ 10;گمراہو</w:t>
      </w:r>
      <w:r w:rsidR="00C91DA5">
        <w:rPr>
          <w:rtl/>
        </w:rPr>
        <w:t xml:space="preserve">ں </w:t>
      </w:r>
      <w:r>
        <w:rPr>
          <w:rtl/>
        </w:rPr>
        <w:t>كى اطاعت 8</w:t>
      </w:r>
    </w:p>
    <w:p w:rsidR="00476C9D" w:rsidRDefault="00476C9D" w:rsidP="006920BD">
      <w:pPr>
        <w:pStyle w:val="libNormal"/>
        <w:rPr>
          <w:rtl/>
        </w:rPr>
      </w:pPr>
      <w:r>
        <w:rPr>
          <w:rtl/>
        </w:rPr>
        <w:t>گمراہي:گمراہى كاسرچشمہ 11;گمراہى كے اثرات 19; گمراہى كے اسباب 9، 15، 19;گمراہى كے موارد 17</w:t>
      </w:r>
    </w:p>
    <w:p w:rsidR="00476C9D" w:rsidRDefault="00476C9D" w:rsidP="00A96B57">
      <w:pPr>
        <w:pStyle w:val="libNormal"/>
        <w:rPr>
          <w:rtl/>
        </w:rPr>
      </w:pPr>
      <w:r>
        <w:rPr>
          <w:rtl/>
        </w:rPr>
        <w:t>محرمات: 3</w:t>
      </w:r>
    </w:p>
    <w:p w:rsidR="00476C9D" w:rsidRDefault="00476C9D" w:rsidP="006920BD">
      <w:pPr>
        <w:pStyle w:val="libNormal"/>
        <w:rPr>
          <w:rtl/>
        </w:rPr>
      </w:pPr>
      <w:r>
        <w:rPr>
          <w:rtl/>
        </w:rPr>
        <w:t xml:space="preserve">مريم </w:t>
      </w:r>
      <w:r w:rsidR="00AC11F9" w:rsidRPr="00AC11F9">
        <w:rPr>
          <w:rStyle w:val="libAlaemChar"/>
          <w:rtl/>
        </w:rPr>
        <w:t xml:space="preserve"> عليه‌السلام </w:t>
      </w:r>
      <w:r>
        <w:rPr>
          <w:rtl/>
        </w:rPr>
        <w:t xml:space="preserve">:حضرت مريم </w:t>
      </w:r>
      <w:r w:rsidR="00AC11F9" w:rsidRPr="00AC11F9">
        <w:rPr>
          <w:rStyle w:val="libAlaemChar"/>
          <w:rtl/>
        </w:rPr>
        <w:t xml:space="preserve"> عليه‌السلام </w:t>
      </w:r>
      <w:r>
        <w:rPr>
          <w:rtl/>
        </w:rPr>
        <w:t>كى الوہيت 5</w:t>
      </w:r>
    </w:p>
    <w:p w:rsidR="00476C9D" w:rsidRDefault="00476C9D" w:rsidP="006920BD">
      <w:pPr>
        <w:pStyle w:val="libNormal"/>
        <w:rPr>
          <w:rtl/>
        </w:rPr>
      </w:pPr>
      <w:r>
        <w:rPr>
          <w:rtl/>
        </w:rPr>
        <w:t>مشركين:مشركين كا عقيدہ 10</w:t>
      </w:r>
    </w:p>
    <w:p w:rsidR="00476C9D" w:rsidRDefault="00476C9D" w:rsidP="006920BD">
      <w:pPr>
        <w:pStyle w:val="libNormal"/>
        <w:rPr>
          <w:rtl/>
        </w:rPr>
      </w:pPr>
      <w:r>
        <w:rPr>
          <w:rtl/>
        </w:rPr>
        <w:t>ہدايت:ہدايت سے محروميت كے عوامل 19</w:t>
      </w:r>
    </w:p>
    <w:p w:rsidR="00476C9D" w:rsidRDefault="00476C9D" w:rsidP="006920BD">
      <w:pPr>
        <w:pStyle w:val="libNormal"/>
        <w:rPr>
          <w:rtl/>
        </w:rPr>
      </w:pPr>
      <w:r>
        <w:rPr>
          <w:rtl/>
        </w:rPr>
        <w:t>ہوس پرست:ہوس پرستو</w:t>
      </w:r>
      <w:r w:rsidR="00C91DA5">
        <w:rPr>
          <w:rtl/>
        </w:rPr>
        <w:t xml:space="preserve">ں </w:t>
      </w:r>
      <w:r>
        <w:rPr>
          <w:rtl/>
        </w:rPr>
        <w:t>كا عقيدہ 11;ہوس پرستو</w:t>
      </w:r>
      <w:r w:rsidR="00C91DA5">
        <w:rPr>
          <w:rtl/>
        </w:rPr>
        <w:t xml:space="preserve">ں </w:t>
      </w:r>
      <w:r>
        <w:rPr>
          <w:rtl/>
        </w:rPr>
        <w:t>كى پيروى 8</w:t>
      </w:r>
    </w:p>
    <w:p w:rsidR="00476C9D" w:rsidRDefault="00476C9D" w:rsidP="006920BD">
      <w:pPr>
        <w:pStyle w:val="libNormal"/>
        <w:rPr>
          <w:rtl/>
        </w:rPr>
      </w:pPr>
      <w:r>
        <w:rPr>
          <w:rtl/>
        </w:rPr>
        <w:t>ہوس پرستي:ہوس پرستى كے اثرات 14، 15، 19</w:t>
      </w:r>
    </w:p>
    <w:p w:rsidR="00476C9D" w:rsidRDefault="00476C9D" w:rsidP="006920BD">
      <w:pPr>
        <w:pStyle w:val="libNormal"/>
        <w:rPr>
          <w:rtl/>
        </w:rPr>
      </w:pPr>
      <w:r>
        <w:rPr>
          <w:rtl/>
        </w:rPr>
        <w:t>يہود:صدر اسلام كے يہود 18;يہود كى ہوس پرستى 18</w:t>
      </w:r>
    </w:p>
    <w:p w:rsidR="006920BD" w:rsidRDefault="00D84C0C" w:rsidP="006920BD">
      <w:pPr>
        <w:pStyle w:val="libNormal"/>
        <w:rPr>
          <w:rtl/>
        </w:rPr>
      </w:pPr>
      <w:r w:rsidRPr="00D84C0C">
        <w:rPr>
          <w:rtl/>
        </w:rPr>
        <w:br w:type="page"/>
      </w:r>
    </w:p>
    <w:p w:rsidR="006920BD" w:rsidRDefault="006920BD" w:rsidP="006920BD">
      <w:pPr>
        <w:pStyle w:val="libNormal"/>
        <w:rPr>
          <w:rtl/>
        </w:rPr>
      </w:pPr>
    </w:p>
    <w:p w:rsidR="006920BD" w:rsidRDefault="006920BD" w:rsidP="006920BD">
      <w:pPr>
        <w:pStyle w:val="Heading2Center"/>
        <w:rPr>
          <w:rtl/>
        </w:rPr>
      </w:pPr>
      <w:bookmarkStart w:id="155" w:name="_Toc11840763"/>
      <w:r>
        <w:rPr>
          <w:rFonts w:hint="cs"/>
          <w:rtl/>
        </w:rPr>
        <w:t xml:space="preserve">آیت  </w:t>
      </w:r>
      <w:r>
        <w:rPr>
          <w:rtl/>
        </w:rPr>
        <w:t>78</w:t>
      </w:r>
      <w:bookmarkEnd w:id="155"/>
    </w:p>
    <w:p w:rsidR="00476C9D" w:rsidRDefault="00F10600" w:rsidP="006920BD">
      <w:pPr>
        <w:pStyle w:val="libNormal"/>
        <w:rPr>
          <w:rtl/>
        </w:rPr>
      </w:pPr>
      <w:r w:rsidRPr="00F10600">
        <w:rPr>
          <w:rStyle w:val="libAlaemChar"/>
          <w:rtl/>
        </w:rPr>
        <w:t>(</w:t>
      </w:r>
      <w:r>
        <w:rPr>
          <w:rStyle w:val="libAieChar"/>
          <w:rtl/>
        </w:rPr>
        <w:t xml:space="preserve"> </w:t>
      </w:r>
      <w:r w:rsidRPr="006920BD">
        <w:rPr>
          <w:rStyle w:val="libAieChar"/>
          <w:rtl/>
        </w:rPr>
        <w:t>لُعِنَ الَّذِينَ كَفَرُواْ مِن بَنِي إِسْرَائِيلَ عَلَى لِسَانِ دَاوُودَ وَعِيسَى ابْنِ مَرْيَمَ ذَلِكَ بِمَا عَصَوا وَّكَانُواْ يَعْتَدُونَ</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بنى اسرائيل مي</w:t>
      </w:r>
      <w:r w:rsidR="00C91DA5">
        <w:rPr>
          <w:rtl/>
        </w:rPr>
        <w:t xml:space="preserve">ں </w:t>
      </w:r>
      <w:r>
        <w:rPr>
          <w:rtl/>
        </w:rPr>
        <w:t>سے كفر اختيا ر كرنے والو</w:t>
      </w:r>
      <w:r w:rsidR="00C91DA5">
        <w:rPr>
          <w:rtl/>
        </w:rPr>
        <w:t xml:space="preserve">ں </w:t>
      </w:r>
      <w:r>
        <w:rPr>
          <w:rtl/>
        </w:rPr>
        <w:t>پر جناب داؤد اور جناب عيسي كى زبان سے لعنت كى جا چكى</w:t>
      </w:r>
      <w:r w:rsidR="002A0155">
        <w:rPr>
          <w:rtl/>
        </w:rPr>
        <w:t xml:space="preserve"> ہے</w:t>
      </w:r>
      <w:r>
        <w:rPr>
          <w:rtl/>
        </w:rPr>
        <w:t xml:space="preserve"> كہ ان لوگو</w:t>
      </w:r>
      <w:r w:rsidR="00C91DA5">
        <w:rPr>
          <w:rtl/>
        </w:rPr>
        <w:t xml:space="preserve">ں </w:t>
      </w:r>
      <w:r>
        <w:rPr>
          <w:rtl/>
        </w:rPr>
        <w:t>نے نافرمانى كى اورہميشہ حدسے تجاوز كيا كرتے تھے _</w:t>
      </w:r>
    </w:p>
    <w:p w:rsidR="00476C9D" w:rsidRDefault="00476C9D" w:rsidP="006920BD">
      <w:pPr>
        <w:pStyle w:val="libNormal"/>
        <w:rPr>
          <w:rtl/>
        </w:rPr>
      </w:pPr>
      <w:r>
        <w:rPr>
          <w:rtl/>
        </w:rPr>
        <w:t xml:space="preserve">1_ بنى اسرائيل كے كفار حضرت داؤد </w:t>
      </w:r>
      <w:r w:rsidR="00AC11F9" w:rsidRPr="00AC11F9">
        <w:rPr>
          <w:rStyle w:val="libAlaemChar"/>
          <w:rtl/>
        </w:rPr>
        <w:t xml:space="preserve"> عليه‌السلام </w:t>
      </w:r>
      <w:r>
        <w:rPr>
          <w:rtl/>
        </w:rPr>
        <w:t xml:space="preserve">اور حضرت عيسي </w:t>
      </w:r>
      <w:r w:rsidR="00AC11F9" w:rsidRPr="00AC11F9">
        <w:rPr>
          <w:rStyle w:val="libAlaemChar"/>
          <w:rtl/>
        </w:rPr>
        <w:t xml:space="preserve"> عليه‌السلام </w:t>
      </w:r>
      <w:r>
        <w:rPr>
          <w:rtl/>
        </w:rPr>
        <w:t>كى نفرين كى وجہ سے لعنت خدا مي</w:t>
      </w:r>
      <w:r w:rsidR="00C91DA5">
        <w:rPr>
          <w:rtl/>
        </w:rPr>
        <w:t xml:space="preserve">ں </w:t>
      </w:r>
      <w:r>
        <w:rPr>
          <w:rtl/>
        </w:rPr>
        <w:t>گرفتار اور اس كى رحمت سے دور ہوگئے_</w:t>
      </w:r>
      <w:r w:rsidRPr="006920BD">
        <w:rPr>
          <w:rStyle w:val="libArabicChar"/>
          <w:rtl/>
        </w:rPr>
        <w:t>لعن الذين كفروا من بنى اسرائيل علي لسان داوود و عيسي</w:t>
      </w:r>
      <w:r w:rsidR="006920BD">
        <w:rPr>
          <w:rFonts w:hint="cs"/>
          <w:rtl/>
        </w:rPr>
        <w:t xml:space="preserve">  </w:t>
      </w:r>
      <w:r>
        <w:rPr>
          <w:rtl/>
        </w:rPr>
        <w:t xml:space="preserve">''لعن ''كا محذوف فاعل حضرت داؤد </w:t>
      </w:r>
      <w:r w:rsidR="00AC11F9" w:rsidRPr="00AC11F9">
        <w:rPr>
          <w:rStyle w:val="libAlaemChar"/>
          <w:rtl/>
        </w:rPr>
        <w:t xml:space="preserve"> عليه‌السلام </w:t>
      </w:r>
      <w:r>
        <w:rPr>
          <w:rtl/>
        </w:rPr>
        <w:t xml:space="preserve">اور حضرت عيسي </w:t>
      </w:r>
      <w:r w:rsidR="00AC11F9" w:rsidRPr="00AC11F9">
        <w:rPr>
          <w:rStyle w:val="libAlaemChar"/>
          <w:rtl/>
        </w:rPr>
        <w:t xml:space="preserve"> عليه‌السلام </w:t>
      </w:r>
      <w:r>
        <w:rPr>
          <w:rtl/>
        </w:rPr>
        <w:t>ہي</w:t>
      </w:r>
      <w:r w:rsidR="00C91DA5">
        <w:rPr>
          <w:rtl/>
        </w:rPr>
        <w:t xml:space="preserve">ں </w:t>
      </w:r>
      <w:r>
        <w:rPr>
          <w:rtl/>
        </w:rPr>
        <w:t>، بنابري</w:t>
      </w:r>
      <w:r w:rsidR="00C91DA5">
        <w:rPr>
          <w:rtl/>
        </w:rPr>
        <w:t xml:space="preserve">ں </w:t>
      </w:r>
      <w:r>
        <w:rPr>
          <w:rtl/>
        </w:rPr>
        <w:t xml:space="preserve">جملہ'' لعن ...على لسان داوود و عيسي'' كا معنى يہ ہوگا كہ بنى اسرائيل كے كفار حضرت داؤد </w:t>
      </w:r>
      <w:r w:rsidR="00AC11F9" w:rsidRPr="00AC11F9">
        <w:rPr>
          <w:rStyle w:val="libAlaemChar"/>
          <w:rtl/>
        </w:rPr>
        <w:t xml:space="preserve"> عليه‌السلام </w:t>
      </w:r>
      <w:r>
        <w:rPr>
          <w:rtl/>
        </w:rPr>
        <w:t xml:space="preserve">اور حضرت عيسي </w:t>
      </w:r>
      <w:r w:rsidR="00AC11F9" w:rsidRPr="00AC11F9">
        <w:rPr>
          <w:rStyle w:val="libAlaemChar"/>
          <w:rtl/>
        </w:rPr>
        <w:t xml:space="preserve"> عليه‌السلام </w:t>
      </w:r>
      <w:r>
        <w:rPr>
          <w:rtl/>
        </w:rPr>
        <w:t>كى جانب سے مورد لعنت قرار پائے، واضح ر</w:t>
      </w:r>
      <w:r w:rsidR="002A0155">
        <w:rPr>
          <w:rtl/>
        </w:rPr>
        <w:t xml:space="preserve"> ہے</w:t>
      </w:r>
      <w:r>
        <w:rPr>
          <w:rtl/>
        </w:rPr>
        <w:t xml:space="preserve"> كہ جب كسى انسان كى زبان سے كلمہ لعنت جارى ہوتا</w:t>
      </w:r>
      <w:r w:rsidR="002A0155">
        <w:rPr>
          <w:rtl/>
        </w:rPr>
        <w:t xml:space="preserve"> ہے</w:t>
      </w:r>
      <w:r>
        <w:rPr>
          <w:rtl/>
        </w:rPr>
        <w:t xml:space="preserve"> تو اس كا معنى ملعون شخص سے رحمت خدا كے انقطاع كى درخواست ہوتى</w:t>
      </w:r>
      <w:r w:rsidR="002A0155">
        <w:rPr>
          <w:rtl/>
        </w:rPr>
        <w:t xml:space="preserve"> ہے</w:t>
      </w:r>
      <w:r>
        <w:rPr>
          <w:rtl/>
        </w:rPr>
        <w:t>_</w:t>
      </w:r>
    </w:p>
    <w:p w:rsidR="00476C9D" w:rsidRDefault="00476C9D" w:rsidP="00A96B57">
      <w:pPr>
        <w:pStyle w:val="libNormal"/>
        <w:rPr>
          <w:rtl/>
        </w:rPr>
      </w:pPr>
      <w:r>
        <w:rPr>
          <w:rtl/>
        </w:rPr>
        <w:t xml:space="preserve">2_ حضرت داؤد </w:t>
      </w:r>
      <w:r w:rsidR="00AC11F9" w:rsidRPr="00AC11F9">
        <w:rPr>
          <w:rStyle w:val="libAlaemChar"/>
          <w:rtl/>
        </w:rPr>
        <w:t xml:space="preserve"> عليه‌السلام </w:t>
      </w:r>
      <w:r>
        <w:rPr>
          <w:rtl/>
        </w:rPr>
        <w:t xml:space="preserve">اور حضرت عيسي </w:t>
      </w:r>
      <w:r w:rsidR="00AC11F9" w:rsidRPr="00AC11F9">
        <w:rPr>
          <w:rStyle w:val="libAlaemChar"/>
          <w:rtl/>
        </w:rPr>
        <w:t xml:space="preserve"> عليه‌السلام </w:t>
      </w:r>
      <w:r>
        <w:rPr>
          <w:rtl/>
        </w:rPr>
        <w:t>بنى اسرائيل كے كفار كيلئے خدا كى لعنت اور نفرين كاپيغام لے كر آئے_</w:t>
      </w:r>
    </w:p>
    <w:p w:rsidR="00476C9D" w:rsidRDefault="00476C9D" w:rsidP="006920BD">
      <w:pPr>
        <w:pStyle w:val="libNormal"/>
        <w:rPr>
          <w:rtl/>
        </w:rPr>
      </w:pPr>
      <w:r w:rsidRPr="006920BD">
        <w:rPr>
          <w:rStyle w:val="libArabicChar"/>
          <w:rtl/>
        </w:rPr>
        <w:t>لعن الذين كفروا من بنى اسرائيل على لسان داوود و عيسى ابن مريم</w:t>
      </w:r>
      <w:r w:rsidR="006920BD">
        <w:rPr>
          <w:rFonts w:hint="cs"/>
          <w:rtl/>
        </w:rPr>
        <w:t xml:space="preserve">  </w:t>
      </w:r>
      <w:r>
        <w:rPr>
          <w:rtl/>
        </w:rPr>
        <w:t>اس احتمال كى بناپر كہ '' لعن'' كا محذوف فاعل اللہ ہو_ واضح ر</w:t>
      </w:r>
      <w:r w:rsidR="002A0155">
        <w:rPr>
          <w:rtl/>
        </w:rPr>
        <w:t xml:space="preserve"> ہے</w:t>
      </w:r>
      <w:r>
        <w:rPr>
          <w:rtl/>
        </w:rPr>
        <w:t xml:space="preserve"> كہ بنى اسرائيل كے كفار پر خداوند عالم كى لعنت كا حضرت داؤد اور حضرت عيسي كى زبان سے ادا ہونے كا مطلب يہ</w:t>
      </w:r>
      <w:r w:rsidR="002A0155">
        <w:rPr>
          <w:rtl/>
        </w:rPr>
        <w:t xml:space="preserve"> ہے</w:t>
      </w:r>
      <w:r>
        <w:rPr>
          <w:rtl/>
        </w:rPr>
        <w:t xml:space="preserve"> كہ خدا وند متعال كى لعنت ان انبياء </w:t>
      </w:r>
      <w:r w:rsidR="00AC11F9" w:rsidRPr="00AC11F9">
        <w:rPr>
          <w:rStyle w:val="libAlaemChar"/>
          <w:rtl/>
        </w:rPr>
        <w:t xml:space="preserve"> عليه‌السلام </w:t>
      </w:r>
      <w:r>
        <w:rPr>
          <w:rtl/>
        </w:rPr>
        <w:t>كے توسط سے ان تك پہنچائي گئي_</w:t>
      </w:r>
    </w:p>
    <w:p w:rsidR="00476C9D" w:rsidRPr="006920BD" w:rsidRDefault="00476C9D" w:rsidP="006920BD">
      <w:pPr>
        <w:pStyle w:val="libNormal"/>
        <w:rPr>
          <w:rStyle w:val="libArabicChar"/>
          <w:rtl/>
        </w:rPr>
      </w:pPr>
      <w:r>
        <w:rPr>
          <w:rtl/>
        </w:rPr>
        <w:t xml:space="preserve">3_ انبياء </w:t>
      </w:r>
      <w:r w:rsidR="00AC11F9" w:rsidRPr="00AC11F9">
        <w:rPr>
          <w:rStyle w:val="libAlaemChar"/>
          <w:rtl/>
        </w:rPr>
        <w:t xml:space="preserve"> عليه‌السلام </w:t>
      </w:r>
      <w:r>
        <w:rPr>
          <w:rtl/>
        </w:rPr>
        <w:t>كى زبان، نطق خداوند متعال كى تجلى كا ايك مظہر</w:t>
      </w:r>
      <w:r w:rsidR="002A0155">
        <w:rPr>
          <w:rtl/>
        </w:rPr>
        <w:t xml:space="preserve"> ہے</w:t>
      </w:r>
      <w:r>
        <w:rPr>
          <w:rtl/>
        </w:rPr>
        <w:t>_</w:t>
      </w:r>
      <w:r w:rsidRPr="006920BD">
        <w:rPr>
          <w:rStyle w:val="libArabicChar"/>
          <w:rtl/>
        </w:rPr>
        <w:t>لعن الذين كفروا ... على لسان داوود و عيسي ابن مريم</w:t>
      </w:r>
    </w:p>
    <w:p w:rsidR="00476C9D" w:rsidRDefault="00476C9D" w:rsidP="00A96B57">
      <w:pPr>
        <w:pStyle w:val="libNormal"/>
        <w:rPr>
          <w:rtl/>
        </w:rPr>
      </w:pPr>
      <w:r>
        <w:rPr>
          <w:rtl/>
        </w:rPr>
        <w:t xml:space="preserve">4_ حضرت داؤد </w:t>
      </w:r>
      <w:r w:rsidR="00AC11F9" w:rsidRPr="00AC11F9">
        <w:rPr>
          <w:rStyle w:val="libAlaemChar"/>
          <w:rtl/>
        </w:rPr>
        <w:t xml:space="preserve"> عليه‌السلام </w:t>
      </w:r>
      <w:r>
        <w:rPr>
          <w:rtl/>
        </w:rPr>
        <w:t xml:space="preserve">اور حضرت عيسي </w:t>
      </w:r>
      <w:r w:rsidR="00AC11F9" w:rsidRPr="00AC11F9">
        <w:rPr>
          <w:rStyle w:val="libAlaemChar"/>
          <w:rtl/>
        </w:rPr>
        <w:t xml:space="preserve"> عليه‌السلام </w:t>
      </w:r>
      <w:r>
        <w:rPr>
          <w:rtl/>
        </w:rPr>
        <w:t>اپنى قوم كے كفار كے ايمان لانے سے مايوس ہوچكے تھے_</w:t>
      </w:r>
    </w:p>
    <w:p w:rsidR="00476C9D" w:rsidRDefault="00D84C0C" w:rsidP="006920BD">
      <w:pPr>
        <w:pStyle w:val="libNormal"/>
        <w:rPr>
          <w:rtl/>
        </w:rPr>
      </w:pPr>
      <w:r w:rsidRPr="00D84C0C">
        <w:rPr>
          <w:rtl/>
        </w:rPr>
        <w:br w:type="page"/>
      </w:r>
      <w:r w:rsidRPr="00D84C0C">
        <w:rPr>
          <w:rtl/>
        </w:rPr>
        <w:lastRenderedPageBreak/>
        <w:cr/>
      </w:r>
      <w:r w:rsidR="00476C9D" w:rsidRPr="006920BD">
        <w:rPr>
          <w:rStyle w:val="libArabicChar"/>
          <w:rtl/>
        </w:rPr>
        <w:t>لعن الذين كفروا من بنى اسرائيل على لسان داوود و عيسي ابن مريم</w:t>
      </w:r>
      <w:r w:rsidR="006920BD">
        <w:rPr>
          <w:rFonts w:hint="cs"/>
          <w:rtl/>
        </w:rPr>
        <w:t xml:space="preserve">  </w:t>
      </w:r>
      <w:r w:rsidR="00476C9D">
        <w:rPr>
          <w:rtl/>
        </w:rPr>
        <w:t xml:space="preserve">حضرت داؤد </w:t>
      </w:r>
      <w:r w:rsidR="00AC11F9" w:rsidRPr="00AC11F9">
        <w:rPr>
          <w:rStyle w:val="libAlaemChar"/>
          <w:rtl/>
        </w:rPr>
        <w:t xml:space="preserve"> عليه‌السلام </w:t>
      </w:r>
      <w:r w:rsidR="00476C9D">
        <w:rPr>
          <w:rtl/>
        </w:rPr>
        <w:t xml:space="preserve">اور حضرت عيسي </w:t>
      </w:r>
      <w:r w:rsidR="00AC11F9" w:rsidRPr="00AC11F9">
        <w:rPr>
          <w:rStyle w:val="libAlaemChar"/>
          <w:rtl/>
        </w:rPr>
        <w:t xml:space="preserve"> عليه‌السلام </w:t>
      </w:r>
      <w:r w:rsidR="00476C9D">
        <w:rPr>
          <w:rtl/>
        </w:rPr>
        <w:t>كا كفار بنى اسرائيل پر لعنت كرنا اور انہي</w:t>
      </w:r>
      <w:r w:rsidR="00C91DA5">
        <w:rPr>
          <w:rtl/>
        </w:rPr>
        <w:t xml:space="preserve">ں </w:t>
      </w:r>
      <w:r w:rsidR="00476C9D">
        <w:rPr>
          <w:rtl/>
        </w:rPr>
        <w:t>دھتكارنااس بات پر دلالت كرتا</w:t>
      </w:r>
      <w:r w:rsidR="002A0155">
        <w:rPr>
          <w:rtl/>
        </w:rPr>
        <w:t xml:space="preserve"> ہے</w:t>
      </w:r>
      <w:r w:rsidR="00476C9D">
        <w:rPr>
          <w:rtl/>
        </w:rPr>
        <w:t xml:space="preserve"> كہ وہ ان كے ہدايت پانے سے مايوس ہوچكے تھے_</w:t>
      </w:r>
    </w:p>
    <w:p w:rsidR="00476C9D" w:rsidRDefault="00476C9D" w:rsidP="006920BD">
      <w:pPr>
        <w:pStyle w:val="libNormal"/>
        <w:rPr>
          <w:rtl/>
        </w:rPr>
      </w:pPr>
      <w:r>
        <w:rPr>
          <w:rtl/>
        </w:rPr>
        <w:t>5_ كفار لعنت و نفرين كے مستحق اور رحمت خداوندى سے محروم ہي</w:t>
      </w:r>
      <w:r w:rsidR="00C91DA5">
        <w:rPr>
          <w:rtl/>
        </w:rPr>
        <w:t xml:space="preserve">ں </w:t>
      </w:r>
      <w:r>
        <w:rPr>
          <w:rtl/>
        </w:rPr>
        <w:t>_</w:t>
      </w:r>
      <w:r w:rsidRPr="006920BD">
        <w:rPr>
          <w:rStyle w:val="libArabicChar"/>
          <w:rtl/>
        </w:rPr>
        <w:t>لعن الذين كفروا من بنى اسرائيل</w:t>
      </w:r>
    </w:p>
    <w:p w:rsidR="00476C9D" w:rsidRDefault="00476C9D" w:rsidP="006920BD">
      <w:pPr>
        <w:pStyle w:val="libNormal"/>
        <w:rPr>
          <w:rtl/>
        </w:rPr>
      </w:pPr>
      <w:r>
        <w:rPr>
          <w:rtl/>
        </w:rPr>
        <w:t>6_ بعض بنى اسرائيل كا كفر، ان كے دين مي</w:t>
      </w:r>
      <w:r w:rsidR="00C91DA5">
        <w:rPr>
          <w:rtl/>
        </w:rPr>
        <w:t xml:space="preserve">ں </w:t>
      </w:r>
      <w:r>
        <w:rPr>
          <w:rtl/>
        </w:rPr>
        <w:t>غلو كا نتيجہ تھا_</w:t>
      </w:r>
      <w:r w:rsidRPr="006920BD">
        <w:rPr>
          <w:rStyle w:val="libArabicChar"/>
          <w:rtl/>
        </w:rPr>
        <w:t>لا تغلوا فى دينكم ... لعن الذين كفروا من بنى اسرائيل</w:t>
      </w:r>
    </w:p>
    <w:p w:rsidR="00476C9D" w:rsidRDefault="00476C9D" w:rsidP="00A96B57">
      <w:pPr>
        <w:pStyle w:val="libNormal"/>
        <w:rPr>
          <w:rtl/>
        </w:rPr>
      </w:pPr>
      <w:r>
        <w:rPr>
          <w:rtl/>
        </w:rPr>
        <w:t>اہل كتاب كى جانب سے دين مي</w:t>
      </w:r>
      <w:r w:rsidR="00C91DA5">
        <w:rPr>
          <w:rtl/>
        </w:rPr>
        <w:t xml:space="preserve">ں </w:t>
      </w:r>
      <w:r>
        <w:rPr>
          <w:rtl/>
        </w:rPr>
        <w:t>غلو كى طرف اشارہ كرنے كے بعد بعض بنى اسرائيل كے كفر كى طرف ميلان كو بيان كرنا اس بات كى دليل ہوسكتا</w:t>
      </w:r>
      <w:r w:rsidR="002A0155">
        <w:rPr>
          <w:rtl/>
        </w:rPr>
        <w:t xml:space="preserve"> ہے</w:t>
      </w:r>
      <w:r>
        <w:rPr>
          <w:rtl/>
        </w:rPr>
        <w:t xml:space="preserve"> كہ ان كا كفر ان كے غلو كا نتيجہ تھا_</w:t>
      </w:r>
    </w:p>
    <w:p w:rsidR="00476C9D" w:rsidRDefault="00476C9D" w:rsidP="006920BD">
      <w:pPr>
        <w:pStyle w:val="libNormal"/>
        <w:rPr>
          <w:rtl/>
        </w:rPr>
      </w:pPr>
      <w:r>
        <w:rPr>
          <w:rtl/>
        </w:rPr>
        <w:t>7_ دين مي</w:t>
      </w:r>
      <w:r w:rsidR="00C91DA5">
        <w:rPr>
          <w:rtl/>
        </w:rPr>
        <w:t xml:space="preserve">ں </w:t>
      </w:r>
      <w:r>
        <w:rPr>
          <w:rtl/>
        </w:rPr>
        <w:t>غلو كفر كا باعث بنتا</w:t>
      </w:r>
      <w:r w:rsidR="002A0155">
        <w:rPr>
          <w:rtl/>
        </w:rPr>
        <w:t xml:space="preserve"> ہے</w:t>
      </w:r>
      <w:r>
        <w:rPr>
          <w:rtl/>
        </w:rPr>
        <w:t>_</w:t>
      </w:r>
      <w:r w:rsidRPr="006920BD">
        <w:rPr>
          <w:rStyle w:val="libArabicChar"/>
          <w:rtl/>
        </w:rPr>
        <w:t>لا تغلوا فى دينكم ... لعن الذين كفروا</w:t>
      </w:r>
    </w:p>
    <w:p w:rsidR="00476C9D" w:rsidRPr="006920BD" w:rsidRDefault="00476C9D" w:rsidP="006920BD">
      <w:pPr>
        <w:pStyle w:val="libNormal"/>
        <w:rPr>
          <w:rStyle w:val="libArabicChar"/>
          <w:rtl/>
        </w:rPr>
      </w:pPr>
      <w:r>
        <w:rPr>
          <w:rtl/>
        </w:rPr>
        <w:t xml:space="preserve">8_ حضرت داؤد </w:t>
      </w:r>
      <w:r w:rsidR="00AC11F9" w:rsidRPr="00AC11F9">
        <w:rPr>
          <w:rStyle w:val="libAlaemChar"/>
          <w:rtl/>
        </w:rPr>
        <w:t xml:space="preserve"> عليه‌السلام </w:t>
      </w:r>
      <w:r>
        <w:rPr>
          <w:rtl/>
        </w:rPr>
        <w:t xml:space="preserve">اور حضرت عيسي </w:t>
      </w:r>
      <w:r w:rsidR="00AC11F9" w:rsidRPr="00AC11F9">
        <w:rPr>
          <w:rStyle w:val="libAlaemChar"/>
          <w:rtl/>
        </w:rPr>
        <w:t xml:space="preserve"> عليه‌السلام </w:t>
      </w:r>
      <w:r>
        <w:rPr>
          <w:rtl/>
        </w:rPr>
        <w:t>انبيائے بنى اسرائيل مي</w:t>
      </w:r>
      <w:r w:rsidR="00C91DA5">
        <w:rPr>
          <w:rtl/>
        </w:rPr>
        <w:t xml:space="preserve">ں </w:t>
      </w:r>
      <w:r>
        <w:rPr>
          <w:rtl/>
        </w:rPr>
        <w:t>سے ہي</w:t>
      </w:r>
      <w:r w:rsidR="00C91DA5">
        <w:rPr>
          <w:rtl/>
        </w:rPr>
        <w:t xml:space="preserve">ں </w:t>
      </w:r>
      <w:r>
        <w:rPr>
          <w:rtl/>
        </w:rPr>
        <w:t>_</w:t>
      </w:r>
      <w:r w:rsidRPr="006920BD">
        <w:rPr>
          <w:rStyle w:val="libArabicChar"/>
          <w:rtl/>
        </w:rPr>
        <w:t>لعن الذين كفروا من بنى اسرائيل على لسان داوود و عيسى ابن مريم</w:t>
      </w:r>
    </w:p>
    <w:p w:rsidR="00476C9D" w:rsidRDefault="00476C9D" w:rsidP="006920BD">
      <w:pPr>
        <w:pStyle w:val="libNormal"/>
        <w:rPr>
          <w:rtl/>
        </w:rPr>
      </w:pPr>
      <w:r>
        <w:rPr>
          <w:rtl/>
        </w:rPr>
        <w:t xml:space="preserve">9_ حضرت داؤد </w:t>
      </w:r>
      <w:r w:rsidR="00AC11F9" w:rsidRPr="00AC11F9">
        <w:rPr>
          <w:rStyle w:val="libAlaemChar"/>
          <w:rtl/>
        </w:rPr>
        <w:t xml:space="preserve"> عليه‌السلام </w:t>
      </w:r>
      <w:r>
        <w:rPr>
          <w:rtl/>
        </w:rPr>
        <w:t xml:space="preserve">حضرت عيسي </w:t>
      </w:r>
      <w:r w:rsidR="00AC11F9" w:rsidRPr="00AC11F9">
        <w:rPr>
          <w:rStyle w:val="libAlaemChar"/>
          <w:rtl/>
        </w:rPr>
        <w:t xml:space="preserve"> عليه‌السلام </w:t>
      </w:r>
      <w:r>
        <w:rPr>
          <w:rtl/>
        </w:rPr>
        <w:t>سے پہلے مبعوث ہوئے تھے_</w:t>
      </w:r>
      <w:r w:rsidRPr="006920BD">
        <w:rPr>
          <w:rStyle w:val="libArabicChar"/>
          <w:rtl/>
        </w:rPr>
        <w:t>على لسان داوود و عيسى ابن مريم</w:t>
      </w:r>
    </w:p>
    <w:p w:rsidR="00476C9D" w:rsidRDefault="00476C9D" w:rsidP="00A96B57">
      <w:pPr>
        <w:pStyle w:val="libNormal"/>
        <w:rPr>
          <w:rtl/>
        </w:rPr>
      </w:pPr>
      <w:r>
        <w:rPr>
          <w:rtl/>
        </w:rPr>
        <w:t xml:space="preserve">حضرت داؤد </w:t>
      </w:r>
      <w:r w:rsidR="00AC11F9" w:rsidRPr="00AC11F9">
        <w:rPr>
          <w:rStyle w:val="libAlaemChar"/>
          <w:rtl/>
        </w:rPr>
        <w:t xml:space="preserve"> عليه‌السلام </w:t>
      </w:r>
      <w:r>
        <w:rPr>
          <w:rtl/>
        </w:rPr>
        <w:t xml:space="preserve">كو حضرت عيسي </w:t>
      </w:r>
      <w:r w:rsidR="00AC11F9" w:rsidRPr="00AC11F9">
        <w:rPr>
          <w:rStyle w:val="libAlaemChar"/>
          <w:rtl/>
        </w:rPr>
        <w:t xml:space="preserve"> عليه‌السلام </w:t>
      </w:r>
      <w:r>
        <w:rPr>
          <w:rtl/>
        </w:rPr>
        <w:t>سے پہلے ذكر كرنا اس بات كى دليل</w:t>
      </w:r>
      <w:r w:rsidR="002A0155">
        <w:rPr>
          <w:rtl/>
        </w:rPr>
        <w:t xml:space="preserve"> ہے</w:t>
      </w:r>
      <w:r>
        <w:rPr>
          <w:rtl/>
        </w:rPr>
        <w:t xml:space="preserve"> كہ وہ زمانے كے لحاظ سے حضرت عيسي </w:t>
      </w:r>
      <w:r w:rsidR="00AC11F9" w:rsidRPr="00AC11F9">
        <w:rPr>
          <w:rStyle w:val="libAlaemChar"/>
          <w:rtl/>
        </w:rPr>
        <w:t xml:space="preserve"> عليه‌السلام </w:t>
      </w:r>
      <w:r>
        <w:rPr>
          <w:rtl/>
        </w:rPr>
        <w:t>سے پہلے مبعوث ہوئے تھے_</w:t>
      </w:r>
    </w:p>
    <w:p w:rsidR="00476C9D" w:rsidRDefault="00476C9D" w:rsidP="00A96B57">
      <w:pPr>
        <w:pStyle w:val="libNormal"/>
        <w:rPr>
          <w:rtl/>
        </w:rPr>
      </w:pPr>
      <w:r>
        <w:rPr>
          <w:rtl/>
        </w:rPr>
        <w:t xml:space="preserve">10_ حضرت داؤد </w:t>
      </w:r>
      <w:r w:rsidR="00AC11F9" w:rsidRPr="00AC11F9">
        <w:rPr>
          <w:rStyle w:val="libAlaemChar"/>
          <w:rtl/>
        </w:rPr>
        <w:t xml:space="preserve"> عليه‌السلام </w:t>
      </w:r>
      <w:r>
        <w:rPr>
          <w:rtl/>
        </w:rPr>
        <w:t xml:space="preserve">اور حضرت عيسي </w:t>
      </w:r>
      <w:r w:rsidR="00AC11F9" w:rsidRPr="00AC11F9">
        <w:rPr>
          <w:rStyle w:val="libAlaemChar"/>
          <w:rtl/>
        </w:rPr>
        <w:t xml:space="preserve"> عليه‌السلام </w:t>
      </w:r>
      <w:r>
        <w:rPr>
          <w:rtl/>
        </w:rPr>
        <w:t>كے زمانے كے بعض بنى اسرائيل نافرمان اور متجاوز تھے_</w:t>
      </w:r>
    </w:p>
    <w:p w:rsidR="00476C9D" w:rsidRDefault="00476C9D" w:rsidP="006920BD">
      <w:pPr>
        <w:pStyle w:val="libArabic"/>
        <w:rPr>
          <w:rtl/>
        </w:rPr>
      </w:pPr>
      <w:r>
        <w:rPr>
          <w:rtl/>
        </w:rPr>
        <w:t>لعن الذين كفروامن بنى اسرائيل ... ذلك بما عصوا و كانوا يعتدون</w:t>
      </w:r>
    </w:p>
    <w:p w:rsidR="00476C9D" w:rsidRDefault="00476C9D" w:rsidP="006920BD">
      <w:pPr>
        <w:pStyle w:val="libNormal"/>
        <w:rPr>
          <w:rtl/>
        </w:rPr>
      </w:pPr>
      <w:r>
        <w:rPr>
          <w:rtl/>
        </w:rPr>
        <w:t xml:space="preserve">11_ كفار بنى اسرائيل كا حضرت داؤد </w:t>
      </w:r>
      <w:r w:rsidR="00AC11F9" w:rsidRPr="00AC11F9">
        <w:rPr>
          <w:rStyle w:val="libAlaemChar"/>
          <w:rtl/>
        </w:rPr>
        <w:t xml:space="preserve"> عليه‌السلام </w:t>
      </w:r>
      <w:r>
        <w:rPr>
          <w:rtl/>
        </w:rPr>
        <w:t xml:space="preserve">اور حضرت عيسي </w:t>
      </w:r>
      <w:r w:rsidR="00AC11F9" w:rsidRPr="00AC11F9">
        <w:rPr>
          <w:rStyle w:val="libAlaemChar"/>
          <w:rtl/>
        </w:rPr>
        <w:t xml:space="preserve"> عليه‌السلام </w:t>
      </w:r>
      <w:r>
        <w:rPr>
          <w:rtl/>
        </w:rPr>
        <w:t>كى لعنت مي</w:t>
      </w:r>
      <w:r w:rsidR="00C91DA5">
        <w:rPr>
          <w:rtl/>
        </w:rPr>
        <w:t xml:space="preserve">ں </w:t>
      </w:r>
      <w:r>
        <w:rPr>
          <w:rtl/>
        </w:rPr>
        <w:t>گرفتار ہونے كا سبب ان كا عصيان اور تجاوز تھا_</w:t>
      </w:r>
      <w:r w:rsidRPr="006920BD">
        <w:rPr>
          <w:rStyle w:val="libArabicChar"/>
          <w:rtl/>
        </w:rPr>
        <w:t>لعن الذين كفروا ...ذلك بما عصوا و كانوا يعتدون</w:t>
      </w:r>
      <w:r w:rsidR="006920BD">
        <w:rPr>
          <w:rFonts w:hint="cs"/>
          <w:rtl/>
        </w:rPr>
        <w:t xml:space="preserve">  </w:t>
      </w:r>
      <w:r>
        <w:rPr>
          <w:rtl/>
        </w:rPr>
        <w:t>مذكورہ بالا مطلب مي</w:t>
      </w:r>
      <w:r w:rsidR="00C91DA5">
        <w:rPr>
          <w:rtl/>
        </w:rPr>
        <w:t xml:space="preserve">ں </w:t>
      </w:r>
      <w:r>
        <w:rPr>
          <w:rtl/>
        </w:rPr>
        <w:t>''ذلك ''كو لعنت كيلئے اشارہ قرار ديا گيا</w:t>
      </w:r>
      <w:r w:rsidR="002A0155">
        <w:rPr>
          <w:rtl/>
        </w:rPr>
        <w:t xml:space="preserve"> ہے</w:t>
      </w:r>
      <w:r>
        <w:rPr>
          <w:rtl/>
        </w:rPr>
        <w:t>_</w:t>
      </w:r>
    </w:p>
    <w:p w:rsidR="00476C9D" w:rsidRDefault="00476C9D" w:rsidP="00A96B57">
      <w:pPr>
        <w:pStyle w:val="libNormal"/>
        <w:rPr>
          <w:rtl/>
        </w:rPr>
      </w:pPr>
      <w:r>
        <w:rPr>
          <w:rtl/>
        </w:rPr>
        <w:t xml:space="preserve">12_ خداوند عالم اور انبياء </w:t>
      </w:r>
      <w:r w:rsidR="00AC11F9" w:rsidRPr="00AC11F9">
        <w:rPr>
          <w:rStyle w:val="libAlaemChar"/>
          <w:rtl/>
        </w:rPr>
        <w:t xml:space="preserve"> عليه‌السلام </w:t>
      </w:r>
      <w:r>
        <w:rPr>
          <w:rtl/>
        </w:rPr>
        <w:t>كى نافرمانى ، حدود الہى سے مسلسل تجاوز اور لوگو</w:t>
      </w:r>
      <w:r w:rsidR="00C91DA5">
        <w:rPr>
          <w:rtl/>
        </w:rPr>
        <w:t xml:space="preserve">ں </w:t>
      </w:r>
      <w:r>
        <w:rPr>
          <w:rtl/>
        </w:rPr>
        <w:t>كے حقوق پر ڈاكہ ڈالنا، كفر اور لعنت خداوندى مي</w:t>
      </w:r>
      <w:r w:rsidR="00C91DA5">
        <w:rPr>
          <w:rtl/>
        </w:rPr>
        <w:t xml:space="preserve">ں </w:t>
      </w:r>
      <w:r>
        <w:rPr>
          <w:rtl/>
        </w:rPr>
        <w:t>گرفتار ہونے كا باعث بنتا</w:t>
      </w:r>
      <w:r w:rsidR="002A0155">
        <w:rPr>
          <w:rtl/>
        </w:rPr>
        <w:t xml:space="preserve"> ہے</w:t>
      </w:r>
      <w:r>
        <w:rPr>
          <w:rtl/>
        </w:rPr>
        <w:t>_</w:t>
      </w:r>
    </w:p>
    <w:p w:rsidR="00476C9D" w:rsidRDefault="00476C9D" w:rsidP="006920BD">
      <w:pPr>
        <w:pStyle w:val="libArabic"/>
        <w:rPr>
          <w:rtl/>
        </w:rPr>
      </w:pPr>
      <w:r>
        <w:rPr>
          <w:rtl/>
        </w:rPr>
        <w:t>لعن الذين كفروا ... ذلك بما عصوا و كانوا يعتدون</w:t>
      </w:r>
    </w:p>
    <w:p w:rsidR="00476C9D" w:rsidRDefault="00D84C0C" w:rsidP="005F0D2F">
      <w:pPr>
        <w:pStyle w:val="libNormal"/>
        <w:rPr>
          <w:rtl/>
        </w:rPr>
      </w:pPr>
      <w:r w:rsidRPr="00D84C0C">
        <w:rPr>
          <w:rtl/>
        </w:rPr>
        <w:br w:type="page"/>
      </w:r>
      <w:r w:rsidR="00476C9D">
        <w:rPr>
          <w:rtl/>
        </w:rPr>
        <w:lastRenderedPageBreak/>
        <w:t>13_ اہل ايلہ (بنى اسرائيل كا ايك گروہ) كى جانب سے ہفتے كے دن كے بارے مي</w:t>
      </w:r>
      <w:r w:rsidR="00C91DA5">
        <w:rPr>
          <w:rtl/>
        </w:rPr>
        <w:t xml:space="preserve">ں </w:t>
      </w:r>
      <w:r w:rsidR="00476C9D">
        <w:rPr>
          <w:rtl/>
        </w:rPr>
        <w:t xml:space="preserve">آنے والے حكم خداوندى كى خلاف ورزى اور نافرمانى كى وجہ سے حضرت داود </w:t>
      </w:r>
      <w:r w:rsidR="00AC11F9" w:rsidRPr="00AC11F9">
        <w:rPr>
          <w:rStyle w:val="libAlaemChar"/>
          <w:rtl/>
        </w:rPr>
        <w:t xml:space="preserve"> عليه‌السلام </w:t>
      </w:r>
      <w:r w:rsidR="00476C9D">
        <w:rPr>
          <w:rtl/>
        </w:rPr>
        <w:t>نے ان پر لعنت كي_</w:t>
      </w:r>
      <w:r w:rsidR="00476C9D" w:rsidRPr="006920BD">
        <w:rPr>
          <w:rStyle w:val="libArabicChar"/>
          <w:rtl/>
        </w:rPr>
        <w:t>لعن الذين كفروا من بنى اسرائيل على لسان داود</w:t>
      </w:r>
    </w:p>
    <w:p w:rsidR="00476C9D" w:rsidRDefault="00476C9D" w:rsidP="00A96B57">
      <w:pPr>
        <w:pStyle w:val="libNormal"/>
        <w:rPr>
          <w:rtl/>
        </w:rPr>
      </w:pPr>
      <w:r>
        <w:rPr>
          <w:rtl/>
        </w:rPr>
        <w:t>مذكورہ آيہ شريفہ كى وضاحت مي</w:t>
      </w:r>
      <w:r w:rsidR="00C91DA5">
        <w:rPr>
          <w:rtl/>
        </w:rPr>
        <w:t xml:space="preserve">ں </w:t>
      </w:r>
      <w:r>
        <w:rPr>
          <w:rtl/>
        </w:rPr>
        <w:t xml:space="preserve">حضرت امام باقر </w:t>
      </w:r>
      <w:r w:rsidR="00AC11F9" w:rsidRPr="00AC11F9">
        <w:rPr>
          <w:rStyle w:val="libAlaemChar"/>
          <w:rtl/>
        </w:rPr>
        <w:t xml:space="preserve"> عليه‌السلام </w:t>
      </w:r>
      <w:r>
        <w:rPr>
          <w:rtl/>
        </w:rPr>
        <w:t>سے روايت</w:t>
      </w:r>
      <w:r w:rsidR="002A0155">
        <w:rPr>
          <w:rtl/>
        </w:rPr>
        <w:t xml:space="preserve"> ہے</w:t>
      </w:r>
      <w:r>
        <w:rPr>
          <w:rtl/>
        </w:rPr>
        <w:t>: (</w:t>
      </w:r>
      <w:r w:rsidRPr="006920BD">
        <w:rPr>
          <w:rStyle w:val="libArabicChar"/>
          <w:rtl/>
        </w:rPr>
        <w:t>اما داؤد فلعن ا</w:t>
      </w:r>
      <w:r w:rsidR="00E77C37" w:rsidRPr="00935327">
        <w:rPr>
          <w:rStyle w:val="libArabicChar"/>
          <w:rFonts w:hint="cs"/>
          <w:rtl/>
        </w:rPr>
        <w:t>ه</w:t>
      </w:r>
      <w:r w:rsidRPr="006920BD">
        <w:rPr>
          <w:rStyle w:val="libArabicChar"/>
          <w:rFonts w:hint="cs"/>
          <w:rtl/>
        </w:rPr>
        <w:t>ل</w:t>
      </w:r>
      <w:r w:rsidRPr="006920BD">
        <w:rPr>
          <w:rStyle w:val="libArabicChar"/>
          <w:rtl/>
        </w:rPr>
        <w:t xml:space="preserve"> </w:t>
      </w:r>
      <w:r w:rsidRPr="006920BD">
        <w:rPr>
          <w:rStyle w:val="libArabicChar"/>
          <w:rFonts w:hint="cs"/>
          <w:rtl/>
        </w:rPr>
        <w:t>ايلة</w:t>
      </w:r>
      <w:r w:rsidRPr="006920BD">
        <w:rPr>
          <w:rStyle w:val="libArabicChar"/>
          <w:rtl/>
        </w:rPr>
        <w:t xml:space="preserve"> </w:t>
      </w:r>
      <w:r w:rsidRPr="006920BD">
        <w:rPr>
          <w:rStyle w:val="libArabicChar"/>
          <w:rFonts w:hint="cs"/>
          <w:rtl/>
        </w:rPr>
        <w:t>لما</w:t>
      </w:r>
      <w:r w:rsidRPr="006920BD">
        <w:rPr>
          <w:rStyle w:val="libArabicChar"/>
          <w:rtl/>
        </w:rPr>
        <w:t xml:space="preserve"> </w:t>
      </w:r>
      <w:r w:rsidRPr="006920BD">
        <w:rPr>
          <w:rStyle w:val="libArabicChar"/>
          <w:rFonts w:hint="cs"/>
          <w:rtl/>
        </w:rPr>
        <w:t>اعتدوا</w:t>
      </w:r>
      <w:r w:rsidRPr="006920BD">
        <w:rPr>
          <w:rStyle w:val="libArabicChar"/>
          <w:rtl/>
        </w:rPr>
        <w:t xml:space="preserve"> </w:t>
      </w:r>
      <w:r w:rsidRPr="006920BD">
        <w:rPr>
          <w:rStyle w:val="libArabicChar"/>
          <w:rFonts w:hint="cs"/>
          <w:rtl/>
        </w:rPr>
        <w:t>فى</w:t>
      </w:r>
      <w:r w:rsidRPr="006920BD">
        <w:rPr>
          <w:rStyle w:val="libArabicChar"/>
          <w:rtl/>
        </w:rPr>
        <w:t xml:space="preserve"> </w:t>
      </w:r>
      <w:r w:rsidRPr="006920BD">
        <w:rPr>
          <w:rStyle w:val="libArabicChar"/>
          <w:rFonts w:hint="cs"/>
          <w:rtl/>
        </w:rPr>
        <w:t>سبت</w:t>
      </w:r>
      <w:r w:rsidR="00E77C37" w:rsidRPr="00935327">
        <w:rPr>
          <w:rStyle w:val="libArabicChar"/>
          <w:rFonts w:hint="cs"/>
          <w:rtl/>
        </w:rPr>
        <w:t>ه</w:t>
      </w:r>
      <w:r w:rsidRPr="006920BD">
        <w:rPr>
          <w:rStyle w:val="libArabicChar"/>
          <w:rFonts w:hint="cs"/>
          <w:rtl/>
        </w:rPr>
        <w:t>م</w:t>
      </w:r>
      <w:r w:rsidRPr="006920BD">
        <w:rPr>
          <w:rStyle w:val="libArabicChar"/>
          <w:rtl/>
        </w:rPr>
        <w:t xml:space="preserve"> ...</w:t>
      </w:r>
      <w:r>
        <w:rPr>
          <w:rtl/>
        </w:rPr>
        <w:t xml:space="preserve"> )</w:t>
      </w:r>
      <w:r w:rsidRPr="00935327">
        <w:rPr>
          <w:rStyle w:val="libFootnotenumChar"/>
          <w:rtl/>
        </w:rPr>
        <w:t>(1)</w:t>
      </w:r>
      <w:r>
        <w:rPr>
          <w:rtl/>
        </w:rPr>
        <w:t xml:space="preserve"> اہل ايلہ كى جانب سے ہفتے كے دن كے بارے مي</w:t>
      </w:r>
      <w:r w:rsidR="00C91DA5">
        <w:rPr>
          <w:rtl/>
        </w:rPr>
        <w:t xml:space="preserve">ں </w:t>
      </w:r>
      <w:r>
        <w:rPr>
          <w:rtl/>
        </w:rPr>
        <w:t xml:space="preserve">آنے والے حكم كى خلاف ورزى كى وجہ سے حضرت داؤد </w:t>
      </w:r>
      <w:r w:rsidR="00AC11F9" w:rsidRPr="00AC11F9">
        <w:rPr>
          <w:rStyle w:val="libAlaemChar"/>
          <w:rtl/>
        </w:rPr>
        <w:t xml:space="preserve"> عليه‌السلام </w:t>
      </w:r>
      <w:r>
        <w:rPr>
          <w:rtl/>
        </w:rPr>
        <w:t>نے ان پر لعنت كي_</w:t>
      </w:r>
    </w:p>
    <w:p w:rsidR="00476C9D" w:rsidRDefault="00476C9D" w:rsidP="006920BD">
      <w:pPr>
        <w:pStyle w:val="libNormal"/>
        <w:rPr>
          <w:rtl/>
        </w:rPr>
      </w:pPr>
      <w:r>
        <w:rPr>
          <w:rtl/>
        </w:rPr>
        <w:t xml:space="preserve">14_ آسمانى كھانا نازل ہونے كے بعد بعض بنى اسرائيل كے كفر اختيار كرنے كى وجہ سے وہ حضرت عيسي </w:t>
      </w:r>
      <w:r w:rsidR="00AC11F9" w:rsidRPr="00AC11F9">
        <w:rPr>
          <w:rStyle w:val="libAlaemChar"/>
          <w:rtl/>
        </w:rPr>
        <w:t xml:space="preserve"> عليه‌السلام </w:t>
      </w:r>
      <w:r>
        <w:rPr>
          <w:rtl/>
        </w:rPr>
        <w:t>كى جانب سے مورد لعنت قرار پائے_</w:t>
      </w:r>
      <w:r w:rsidRPr="006920BD">
        <w:rPr>
          <w:rStyle w:val="libArabicChar"/>
          <w:rtl/>
        </w:rPr>
        <w:t>لعن الذين كفروا من بنى اسرائيل ... عيسى ابن مريم</w:t>
      </w:r>
      <w:r w:rsidR="006920BD">
        <w:rPr>
          <w:rFonts w:hint="cs"/>
          <w:rtl/>
        </w:rPr>
        <w:t xml:space="preserve">  </w:t>
      </w:r>
      <w:r>
        <w:rPr>
          <w:rtl/>
        </w:rPr>
        <w:t>مذكورہ آيہ شريفہ كى وضاحت مي</w:t>
      </w:r>
      <w:r w:rsidR="00C91DA5">
        <w:rPr>
          <w:rtl/>
        </w:rPr>
        <w:t xml:space="preserve">ں </w:t>
      </w:r>
      <w:r>
        <w:rPr>
          <w:rtl/>
        </w:rPr>
        <w:t xml:space="preserve">حضرت امام باقر </w:t>
      </w:r>
      <w:r w:rsidR="00AC11F9" w:rsidRPr="00AC11F9">
        <w:rPr>
          <w:rStyle w:val="libAlaemChar"/>
          <w:rtl/>
        </w:rPr>
        <w:t xml:space="preserve"> عليه‌السلام </w:t>
      </w:r>
      <w:r>
        <w:rPr>
          <w:rtl/>
        </w:rPr>
        <w:t>سے روايت</w:t>
      </w:r>
      <w:r w:rsidR="002A0155">
        <w:rPr>
          <w:rtl/>
        </w:rPr>
        <w:t xml:space="preserve"> ہے</w:t>
      </w:r>
      <w:r>
        <w:rPr>
          <w:rtl/>
        </w:rPr>
        <w:t xml:space="preserve">:( </w:t>
      </w:r>
      <w:r w:rsidRPr="006920BD">
        <w:rPr>
          <w:rStyle w:val="libArabicChar"/>
          <w:rtl/>
        </w:rPr>
        <w:t>... و اما عيسي فلعن الذين انزلت علي</w:t>
      </w:r>
      <w:r w:rsidR="00E77C37" w:rsidRPr="00935327">
        <w:rPr>
          <w:rStyle w:val="libArabicChar"/>
          <w:rFonts w:hint="cs"/>
          <w:rtl/>
        </w:rPr>
        <w:t>ه</w:t>
      </w:r>
      <w:r w:rsidRPr="006920BD">
        <w:rPr>
          <w:rStyle w:val="libArabicChar"/>
          <w:rFonts w:hint="cs"/>
          <w:rtl/>
        </w:rPr>
        <w:t>م</w:t>
      </w:r>
      <w:r w:rsidRPr="006920BD">
        <w:rPr>
          <w:rStyle w:val="libArabicChar"/>
          <w:rtl/>
        </w:rPr>
        <w:t xml:space="preserve"> </w:t>
      </w:r>
      <w:r w:rsidRPr="006920BD">
        <w:rPr>
          <w:rStyle w:val="libArabicChar"/>
          <w:rFonts w:hint="cs"/>
          <w:rtl/>
        </w:rPr>
        <w:t>المائدة</w:t>
      </w:r>
      <w:r w:rsidRPr="006920BD">
        <w:rPr>
          <w:rStyle w:val="libArabicChar"/>
          <w:rtl/>
        </w:rPr>
        <w:t xml:space="preserve"> </w:t>
      </w:r>
      <w:r w:rsidRPr="006920BD">
        <w:rPr>
          <w:rStyle w:val="libArabicChar"/>
          <w:rFonts w:hint="cs"/>
          <w:rtl/>
        </w:rPr>
        <w:t>ثم</w:t>
      </w:r>
      <w:r w:rsidRPr="006920BD">
        <w:rPr>
          <w:rStyle w:val="libArabicChar"/>
          <w:rtl/>
        </w:rPr>
        <w:t xml:space="preserve"> </w:t>
      </w:r>
      <w:r w:rsidRPr="006920BD">
        <w:rPr>
          <w:rStyle w:val="libArabicChar"/>
          <w:rFonts w:hint="cs"/>
          <w:rtl/>
        </w:rPr>
        <w:t>كفروا</w:t>
      </w:r>
      <w:r w:rsidRPr="006920BD">
        <w:rPr>
          <w:rStyle w:val="libArabicChar"/>
          <w:rtl/>
        </w:rPr>
        <w:t xml:space="preserve"> </w:t>
      </w:r>
      <w:r w:rsidRPr="006920BD">
        <w:rPr>
          <w:rStyle w:val="libArabicChar"/>
          <w:rFonts w:hint="cs"/>
          <w:rtl/>
        </w:rPr>
        <w:t>بعد</w:t>
      </w:r>
      <w:r w:rsidRPr="006920BD">
        <w:rPr>
          <w:rStyle w:val="libArabicChar"/>
          <w:rtl/>
        </w:rPr>
        <w:t xml:space="preserve"> </w:t>
      </w:r>
      <w:r w:rsidRPr="006920BD">
        <w:rPr>
          <w:rStyle w:val="libArabicChar"/>
          <w:rFonts w:hint="cs"/>
          <w:rtl/>
        </w:rPr>
        <w:t>ذلك</w:t>
      </w:r>
      <w:r>
        <w:rPr>
          <w:rtl/>
        </w:rPr>
        <w:t xml:space="preserve"> )</w:t>
      </w:r>
      <w:r w:rsidRPr="00935327">
        <w:rPr>
          <w:rStyle w:val="libFootnotenumChar"/>
          <w:rtl/>
        </w:rPr>
        <w:t>(2)</w:t>
      </w:r>
      <w:r>
        <w:rPr>
          <w:rtl/>
        </w:rPr>
        <w:t xml:space="preserve"> حضرت عيسي نے ان لوگو</w:t>
      </w:r>
      <w:r w:rsidR="00C91DA5">
        <w:rPr>
          <w:rtl/>
        </w:rPr>
        <w:t xml:space="preserve">ں </w:t>
      </w:r>
      <w:r>
        <w:rPr>
          <w:rtl/>
        </w:rPr>
        <w:t>پر لعنت كى جنہو</w:t>
      </w:r>
      <w:r w:rsidR="00C91DA5">
        <w:rPr>
          <w:rtl/>
        </w:rPr>
        <w:t xml:space="preserve">ں </w:t>
      </w:r>
      <w:r>
        <w:rPr>
          <w:rtl/>
        </w:rPr>
        <w:t>نے اپنے اوپر آسمانى كھانا نازل ہونے كے باوجود كفر اختيار كرليا_</w:t>
      </w:r>
    </w:p>
    <w:p w:rsidR="00476C9D" w:rsidRDefault="00476C9D" w:rsidP="006920BD">
      <w:pPr>
        <w:pStyle w:val="libNormal"/>
        <w:rPr>
          <w:rtl/>
        </w:rPr>
      </w:pPr>
      <w:r>
        <w:rPr>
          <w:rtl/>
        </w:rPr>
        <w:t xml:space="preserve">15_ بعض بنى اسرائيل حضرت داؤد </w:t>
      </w:r>
      <w:r w:rsidR="00AC11F9" w:rsidRPr="00AC11F9">
        <w:rPr>
          <w:rStyle w:val="libAlaemChar"/>
          <w:rtl/>
        </w:rPr>
        <w:t xml:space="preserve"> عليه‌السلام </w:t>
      </w:r>
      <w:r>
        <w:rPr>
          <w:rtl/>
        </w:rPr>
        <w:t>كى لعنت كے نتيجے مي</w:t>
      </w:r>
      <w:r w:rsidR="00C91DA5">
        <w:rPr>
          <w:rtl/>
        </w:rPr>
        <w:t xml:space="preserve">ں </w:t>
      </w:r>
      <w:r>
        <w:rPr>
          <w:rtl/>
        </w:rPr>
        <w:t>خنزير كى صورت مي</w:t>
      </w:r>
      <w:r w:rsidR="00C91DA5">
        <w:rPr>
          <w:rtl/>
        </w:rPr>
        <w:t xml:space="preserve">ں </w:t>
      </w:r>
      <w:r>
        <w:rPr>
          <w:rtl/>
        </w:rPr>
        <w:t xml:space="preserve">جبكہ بعض حضرت عيسي </w:t>
      </w:r>
      <w:r w:rsidR="00AC11F9" w:rsidRPr="00AC11F9">
        <w:rPr>
          <w:rStyle w:val="libAlaemChar"/>
          <w:rtl/>
        </w:rPr>
        <w:t xml:space="preserve"> عليه‌السلام </w:t>
      </w:r>
      <w:r>
        <w:rPr>
          <w:rtl/>
        </w:rPr>
        <w:t>كى لعنت كے نتيجے مي</w:t>
      </w:r>
      <w:r w:rsidR="00C91DA5">
        <w:rPr>
          <w:rtl/>
        </w:rPr>
        <w:t xml:space="preserve">ں </w:t>
      </w:r>
      <w:r>
        <w:rPr>
          <w:rtl/>
        </w:rPr>
        <w:t>بندر كى صورت مي</w:t>
      </w:r>
      <w:r w:rsidR="00C91DA5">
        <w:rPr>
          <w:rtl/>
        </w:rPr>
        <w:t xml:space="preserve">ں </w:t>
      </w:r>
      <w:r>
        <w:rPr>
          <w:rtl/>
        </w:rPr>
        <w:t>مسخ ہوگئے_</w:t>
      </w:r>
      <w:r w:rsidRPr="006920BD">
        <w:rPr>
          <w:rStyle w:val="libArabicChar"/>
          <w:rtl/>
        </w:rPr>
        <w:t>لعن الذين كفروا من بنى اسرائيل على لسان داؤد و عيسي</w:t>
      </w:r>
    </w:p>
    <w:p w:rsidR="00476C9D" w:rsidRDefault="00476C9D" w:rsidP="00A96B57">
      <w:pPr>
        <w:pStyle w:val="libNormal"/>
        <w:rPr>
          <w:rtl/>
        </w:rPr>
      </w:pPr>
      <w:r>
        <w:rPr>
          <w:rtl/>
        </w:rPr>
        <w:t>مذكورہ آيہ شريفہ كے بارے مي</w:t>
      </w:r>
      <w:r w:rsidR="00C91DA5">
        <w:rPr>
          <w:rtl/>
        </w:rPr>
        <w:t xml:space="preserve">ں </w:t>
      </w:r>
      <w:r>
        <w:rPr>
          <w:rtl/>
        </w:rPr>
        <w:t xml:space="preserve">حضرت امام صادق </w:t>
      </w:r>
      <w:r w:rsidR="00AC11F9" w:rsidRPr="00AC11F9">
        <w:rPr>
          <w:rStyle w:val="libAlaemChar"/>
          <w:rtl/>
        </w:rPr>
        <w:t xml:space="preserve"> عليه‌السلام </w:t>
      </w:r>
      <w:r>
        <w:rPr>
          <w:rtl/>
        </w:rPr>
        <w:t>سے روايت</w:t>
      </w:r>
      <w:r w:rsidR="002A0155">
        <w:rPr>
          <w:rtl/>
        </w:rPr>
        <w:t xml:space="preserve"> ہے</w:t>
      </w:r>
      <w:r>
        <w:rPr>
          <w:rtl/>
        </w:rPr>
        <w:t xml:space="preserve">: (الخنازير على لسان داؤد و القردة على لسان عيسى ابن مريم) </w:t>
      </w:r>
      <w:r w:rsidR="00AC11F9" w:rsidRPr="00AC11F9">
        <w:rPr>
          <w:rStyle w:val="libAlaemChar"/>
          <w:rtl/>
        </w:rPr>
        <w:t xml:space="preserve"> عليه‌السلام </w:t>
      </w:r>
      <w:r w:rsidRPr="00935327">
        <w:rPr>
          <w:rStyle w:val="libFootnotenumChar"/>
          <w:rtl/>
        </w:rPr>
        <w:t>(3)</w:t>
      </w:r>
      <w:r>
        <w:rPr>
          <w:rtl/>
        </w:rPr>
        <w:t xml:space="preserve"> حضرت داؤد نے لعنت كى تو وہ مسخ ہوكر خنزير اور حضرت عيسي نے لعنت كى تو وہ مسخ ہوكر بندر كى شكل اختيار كرگئے_</w:t>
      </w:r>
    </w:p>
    <w:p w:rsidR="00476C9D" w:rsidRDefault="00476C9D" w:rsidP="006920BD">
      <w:pPr>
        <w:pStyle w:val="libNormal"/>
        <w:rPr>
          <w:rtl/>
        </w:rPr>
      </w:pPr>
      <w:r>
        <w:rPr>
          <w:rtl/>
        </w:rPr>
        <w:t>اصحاب سبت:اصحاب سبت پر لعنت 13;اصحاب سبت كا عصيان 13</w:t>
      </w:r>
    </w:p>
    <w:p w:rsidR="00476C9D" w:rsidRDefault="00476C9D" w:rsidP="006920BD">
      <w:pPr>
        <w:pStyle w:val="libNormal"/>
        <w:rPr>
          <w:rtl/>
        </w:rPr>
      </w:pPr>
      <w:r>
        <w:rPr>
          <w:rtl/>
        </w:rPr>
        <w:t>الله تعالى:الله تعالى كى حدود سے تجاوز 12;الله تعالى كى رحمت سے محروم ہونا 1، 5; الله تعالى كى لعنت كے اسباب 12;الله تعالى كى نافرمانى 12;الله تعالى كے كلام كے مظاہر 3</w:t>
      </w:r>
    </w:p>
    <w:p w:rsidR="00476C9D" w:rsidRDefault="00476C9D" w:rsidP="006920BD">
      <w:pPr>
        <w:pStyle w:val="libNormal"/>
        <w:rPr>
          <w:rtl/>
        </w:rPr>
      </w:pPr>
      <w:r>
        <w:rPr>
          <w:rtl/>
        </w:rPr>
        <w:t xml:space="preserve">انبياء </w:t>
      </w:r>
      <w:r w:rsidR="00AC11F9" w:rsidRPr="00AC11F9">
        <w:rPr>
          <w:rStyle w:val="libAlaemChar"/>
          <w:rtl/>
        </w:rPr>
        <w:t xml:space="preserve"> عليه‌السلام </w:t>
      </w:r>
      <w:r>
        <w:rPr>
          <w:rtl/>
        </w:rPr>
        <w:t xml:space="preserve">:انبياء </w:t>
      </w:r>
      <w:r w:rsidR="00AC11F9" w:rsidRPr="00AC11F9">
        <w:rPr>
          <w:rStyle w:val="libAlaemChar"/>
          <w:rtl/>
        </w:rPr>
        <w:t xml:space="preserve"> عليه‌السلام </w:t>
      </w:r>
      <w:r>
        <w:rPr>
          <w:rtl/>
        </w:rPr>
        <w:t xml:space="preserve">كى زبان 3;انبياء </w:t>
      </w:r>
      <w:r w:rsidR="00AC11F9" w:rsidRPr="00AC11F9">
        <w:rPr>
          <w:rStyle w:val="libAlaemChar"/>
          <w:rtl/>
        </w:rPr>
        <w:t xml:space="preserve"> عليه‌السلام </w:t>
      </w:r>
      <w:r>
        <w:rPr>
          <w:rtl/>
        </w:rPr>
        <w:t>كى نافرمانى كرنا 12</w:t>
      </w:r>
    </w:p>
    <w:p w:rsidR="00476C9D" w:rsidRDefault="00476C9D" w:rsidP="00A96B57">
      <w:pPr>
        <w:pStyle w:val="libNormal"/>
        <w:rPr>
          <w:rtl/>
        </w:rPr>
      </w:pPr>
      <w:r>
        <w:rPr>
          <w:rtl/>
        </w:rPr>
        <w:t>بنى اسرائيل:</w:t>
      </w:r>
    </w:p>
    <w:p w:rsidR="00476C9D" w:rsidRPr="006920BD" w:rsidRDefault="006920BD" w:rsidP="00935327">
      <w:pPr>
        <w:pStyle w:val="libLine"/>
        <w:rPr>
          <w:rtl/>
        </w:rPr>
      </w:pPr>
      <w:r>
        <w:rPr>
          <w:rFonts w:hint="cs"/>
          <w:rtl/>
        </w:rPr>
        <w:t>____________________</w:t>
      </w:r>
    </w:p>
    <w:p w:rsidR="00476C9D" w:rsidRDefault="00476C9D" w:rsidP="005F0D2F">
      <w:pPr>
        <w:pStyle w:val="libFootnote"/>
        <w:rPr>
          <w:rtl/>
        </w:rPr>
      </w:pPr>
      <w:r>
        <w:rPr>
          <w:rtl/>
        </w:rPr>
        <w:t>1) تفسير تبيان ج3 ص 609; نور الثقلين ج1 ص 661 ح 315_2) تفسير تبيان ج3 ص 609; نور الثقلين ج1 ص 661 ح 315_</w:t>
      </w:r>
    </w:p>
    <w:p w:rsidR="00476C9D" w:rsidRDefault="00476C9D" w:rsidP="006920BD">
      <w:pPr>
        <w:pStyle w:val="libFootnote"/>
        <w:rPr>
          <w:rtl/>
        </w:rPr>
      </w:pPr>
      <w:r>
        <w:rPr>
          <w:rtl/>
        </w:rPr>
        <w:t>3) كافى ج8ص 200 ح 240; نورالثقلين ج1 ص 660 ح 311_</w:t>
      </w:r>
    </w:p>
    <w:p w:rsidR="00476C9D" w:rsidRDefault="00D84C0C" w:rsidP="00A96B57">
      <w:pPr>
        <w:pStyle w:val="libNormal"/>
        <w:rPr>
          <w:rtl/>
        </w:rPr>
      </w:pPr>
      <w:r w:rsidRPr="00D84C0C">
        <w:rPr>
          <w:rtl/>
        </w:rPr>
        <w:br w:type="page"/>
      </w:r>
      <w:r w:rsidRPr="00D84C0C">
        <w:rPr>
          <w:rtl/>
        </w:rPr>
        <w:lastRenderedPageBreak/>
        <w:cr/>
      </w:r>
      <w:r w:rsidR="00476C9D">
        <w:rPr>
          <w:rtl/>
        </w:rPr>
        <w:t>انبيائے بنى اسرائيل 8;بنى اسرائيل پر لعنت 13،14; بنى اسرائيل كا عصيان 13; بنى اسرائيل كا كفر 6; بنى اسرائيل كى تاريخ 10; بنى اسرائيل كے تجاوز كرنے والے لوگ 10،11;بنى اسرائيل كے كفار 1،2،11،14; بنى اسرائيل كے معصيت كار 10 ، 11; بنى اسرائيل مي</w:t>
      </w:r>
      <w:r w:rsidR="00C91DA5">
        <w:rPr>
          <w:rtl/>
        </w:rPr>
        <w:t xml:space="preserve">ں </w:t>
      </w:r>
      <w:r w:rsidR="00476C9D">
        <w:rPr>
          <w:rtl/>
        </w:rPr>
        <w:t>مسخ 15;</w:t>
      </w:r>
    </w:p>
    <w:p w:rsidR="00476C9D" w:rsidRDefault="00476C9D" w:rsidP="00A96B57">
      <w:pPr>
        <w:pStyle w:val="libNormal"/>
        <w:rPr>
          <w:rtl/>
        </w:rPr>
      </w:pPr>
      <w:r>
        <w:rPr>
          <w:rtl/>
        </w:rPr>
        <w:t xml:space="preserve">زمانہ داؤد </w:t>
      </w:r>
      <w:r w:rsidR="00AC11F9" w:rsidRPr="00AC11F9">
        <w:rPr>
          <w:rStyle w:val="libAlaemChar"/>
          <w:rtl/>
        </w:rPr>
        <w:t xml:space="preserve"> عليه‌السلام </w:t>
      </w:r>
      <w:r>
        <w:rPr>
          <w:rtl/>
        </w:rPr>
        <w:t xml:space="preserve">كے بنى اسرائيل 10;زمانہ عيسي </w:t>
      </w:r>
      <w:r w:rsidR="00AC11F9" w:rsidRPr="00AC11F9">
        <w:rPr>
          <w:rStyle w:val="libAlaemChar"/>
          <w:rtl/>
        </w:rPr>
        <w:t xml:space="preserve"> عليه‌السلام </w:t>
      </w:r>
      <w:r>
        <w:rPr>
          <w:rtl/>
        </w:rPr>
        <w:t>كے بنى اسرائيل 10</w:t>
      </w:r>
    </w:p>
    <w:p w:rsidR="00476C9D" w:rsidRDefault="00476C9D" w:rsidP="005F0D2F">
      <w:pPr>
        <w:pStyle w:val="libNormal"/>
        <w:rPr>
          <w:rtl/>
        </w:rPr>
      </w:pPr>
      <w:r>
        <w:rPr>
          <w:rtl/>
        </w:rPr>
        <w:t>تجاوز:تجاوز كے اثرات 11، 12</w:t>
      </w:r>
    </w:p>
    <w:p w:rsidR="00476C9D" w:rsidRDefault="00476C9D" w:rsidP="005F0D2F">
      <w:pPr>
        <w:pStyle w:val="libNormal"/>
        <w:rPr>
          <w:rtl/>
        </w:rPr>
      </w:pPr>
      <w:r>
        <w:rPr>
          <w:rtl/>
        </w:rPr>
        <w:t xml:space="preserve">داؤد </w:t>
      </w:r>
      <w:r w:rsidR="00AC11F9" w:rsidRPr="00AC11F9">
        <w:rPr>
          <w:rStyle w:val="libAlaemChar"/>
          <w:rtl/>
        </w:rPr>
        <w:t xml:space="preserve"> عليه‌السلام </w:t>
      </w:r>
      <w:r>
        <w:rPr>
          <w:rtl/>
        </w:rPr>
        <w:t xml:space="preserve">:حضرت داؤد </w:t>
      </w:r>
      <w:r w:rsidR="00AC11F9" w:rsidRPr="00AC11F9">
        <w:rPr>
          <w:rStyle w:val="libAlaemChar"/>
          <w:rtl/>
        </w:rPr>
        <w:t xml:space="preserve"> عليه‌السلام </w:t>
      </w:r>
      <w:r>
        <w:rPr>
          <w:rtl/>
        </w:rPr>
        <w:t xml:space="preserve">اور كفار 4; حضرت داؤد </w:t>
      </w:r>
      <w:r w:rsidR="00AC11F9" w:rsidRPr="00AC11F9">
        <w:rPr>
          <w:rStyle w:val="libAlaemChar"/>
          <w:rtl/>
        </w:rPr>
        <w:t xml:space="preserve"> عليه‌السلام </w:t>
      </w:r>
      <w:r>
        <w:rPr>
          <w:rtl/>
        </w:rPr>
        <w:t xml:space="preserve">كا قصہ 9; حضرت داؤد </w:t>
      </w:r>
      <w:r w:rsidR="00AC11F9" w:rsidRPr="00AC11F9">
        <w:rPr>
          <w:rStyle w:val="libAlaemChar"/>
          <w:rtl/>
        </w:rPr>
        <w:t xml:space="preserve"> عليه‌السلام </w:t>
      </w:r>
      <w:r>
        <w:rPr>
          <w:rtl/>
        </w:rPr>
        <w:t xml:space="preserve">كى بعثت 9;حضرت داؤد </w:t>
      </w:r>
      <w:r w:rsidR="00AC11F9" w:rsidRPr="00AC11F9">
        <w:rPr>
          <w:rStyle w:val="libAlaemChar"/>
          <w:rtl/>
        </w:rPr>
        <w:t xml:space="preserve"> عليه‌السلام </w:t>
      </w:r>
      <w:r>
        <w:rPr>
          <w:rtl/>
        </w:rPr>
        <w:t xml:space="preserve">كى لعنت 1، 2، 11، 13، 15 ;حضرت داؤد </w:t>
      </w:r>
      <w:r w:rsidR="00AC11F9" w:rsidRPr="00AC11F9">
        <w:rPr>
          <w:rStyle w:val="libAlaemChar"/>
          <w:rtl/>
        </w:rPr>
        <w:t xml:space="preserve"> عليه‌السلام </w:t>
      </w:r>
      <w:r>
        <w:rPr>
          <w:rtl/>
        </w:rPr>
        <w:t xml:space="preserve">كى مايوسى 4; حضرت داؤد </w:t>
      </w:r>
      <w:r w:rsidR="00AC11F9" w:rsidRPr="00AC11F9">
        <w:rPr>
          <w:rStyle w:val="libAlaemChar"/>
          <w:rtl/>
        </w:rPr>
        <w:t xml:space="preserve"> عليه‌السلام </w:t>
      </w:r>
      <w:r>
        <w:rPr>
          <w:rtl/>
        </w:rPr>
        <w:t>كى نبوت 8</w:t>
      </w:r>
    </w:p>
    <w:p w:rsidR="00476C9D" w:rsidRDefault="00476C9D" w:rsidP="005F0D2F">
      <w:pPr>
        <w:pStyle w:val="libNormal"/>
        <w:rPr>
          <w:rtl/>
        </w:rPr>
      </w:pPr>
      <w:r>
        <w:rPr>
          <w:rtl/>
        </w:rPr>
        <w:t>دين:دين كو لاحق خطرات كى پہچان7;دين مي</w:t>
      </w:r>
      <w:r w:rsidR="00C91DA5">
        <w:rPr>
          <w:rtl/>
        </w:rPr>
        <w:t xml:space="preserve">ں </w:t>
      </w:r>
      <w:r>
        <w:rPr>
          <w:rtl/>
        </w:rPr>
        <w:t>غلو كے اثرات 6، 7;</w:t>
      </w:r>
    </w:p>
    <w:p w:rsidR="00476C9D" w:rsidRDefault="00476C9D" w:rsidP="00A96B57">
      <w:pPr>
        <w:pStyle w:val="libNormal"/>
        <w:rPr>
          <w:rtl/>
        </w:rPr>
      </w:pPr>
      <w:r>
        <w:rPr>
          <w:rtl/>
        </w:rPr>
        <w:t>روايت: 13، 14، 15</w:t>
      </w:r>
    </w:p>
    <w:p w:rsidR="00476C9D" w:rsidRDefault="00476C9D" w:rsidP="005F0D2F">
      <w:pPr>
        <w:pStyle w:val="libNormal"/>
        <w:rPr>
          <w:rtl/>
        </w:rPr>
      </w:pPr>
      <w:r>
        <w:rPr>
          <w:rtl/>
        </w:rPr>
        <w:t>عصيان :عصيان كے اثرات 11، 12، 13</w:t>
      </w:r>
    </w:p>
    <w:p w:rsidR="00476C9D" w:rsidRDefault="00476C9D" w:rsidP="005F0D2F">
      <w:pPr>
        <w:pStyle w:val="libNormal"/>
        <w:rPr>
          <w:rtl/>
        </w:rPr>
      </w:pPr>
      <w:r>
        <w:rPr>
          <w:rtl/>
        </w:rPr>
        <w:t xml:space="preserve">عيسي </w:t>
      </w:r>
      <w:r w:rsidR="00AC11F9" w:rsidRPr="00AC11F9">
        <w:rPr>
          <w:rStyle w:val="libAlaemChar"/>
          <w:rtl/>
        </w:rPr>
        <w:t xml:space="preserve"> عليه‌السلام </w:t>
      </w:r>
      <w:r>
        <w:rPr>
          <w:rtl/>
        </w:rPr>
        <w:t xml:space="preserve">:حضرت عيسي </w:t>
      </w:r>
      <w:r w:rsidR="00AC11F9" w:rsidRPr="00AC11F9">
        <w:rPr>
          <w:rStyle w:val="libAlaemChar"/>
          <w:rtl/>
        </w:rPr>
        <w:t xml:space="preserve"> عليه‌السلام </w:t>
      </w:r>
      <w:r>
        <w:rPr>
          <w:rtl/>
        </w:rPr>
        <w:t xml:space="preserve">اور كفار 4; حضرت عيسي </w:t>
      </w:r>
      <w:r w:rsidR="00AC11F9" w:rsidRPr="00AC11F9">
        <w:rPr>
          <w:rStyle w:val="libAlaemChar"/>
          <w:rtl/>
        </w:rPr>
        <w:t xml:space="preserve"> عليه‌السلام </w:t>
      </w:r>
      <w:r>
        <w:rPr>
          <w:rtl/>
        </w:rPr>
        <w:t xml:space="preserve">كى بعثت 9; حضرت عيسي </w:t>
      </w:r>
      <w:r w:rsidR="00AC11F9" w:rsidRPr="00AC11F9">
        <w:rPr>
          <w:rStyle w:val="libAlaemChar"/>
          <w:rtl/>
        </w:rPr>
        <w:t xml:space="preserve"> عليه‌السلام </w:t>
      </w:r>
      <w:r>
        <w:rPr>
          <w:rtl/>
        </w:rPr>
        <w:t>كى لعنت 1، 2، 11، 14، 15 ;حضرت عيسي</w:t>
      </w:r>
      <w:r w:rsidR="00AC11F9" w:rsidRPr="00AC11F9">
        <w:rPr>
          <w:rStyle w:val="libAlaemChar"/>
          <w:rtl/>
        </w:rPr>
        <w:t xml:space="preserve"> عليه‌السلام </w:t>
      </w:r>
      <w:r>
        <w:rPr>
          <w:rtl/>
        </w:rPr>
        <w:t xml:space="preserve">كى مايوسى 4; حضرت عيسي </w:t>
      </w:r>
      <w:r w:rsidR="00AC11F9" w:rsidRPr="00AC11F9">
        <w:rPr>
          <w:rStyle w:val="libAlaemChar"/>
          <w:rtl/>
        </w:rPr>
        <w:t xml:space="preserve"> عليه‌السلام </w:t>
      </w:r>
      <w:r>
        <w:rPr>
          <w:rtl/>
        </w:rPr>
        <w:t>كى نبوت 8</w:t>
      </w:r>
    </w:p>
    <w:p w:rsidR="00476C9D" w:rsidRDefault="00476C9D" w:rsidP="005F0D2F">
      <w:pPr>
        <w:pStyle w:val="libNormal"/>
        <w:rPr>
          <w:rtl/>
        </w:rPr>
      </w:pPr>
      <w:r>
        <w:rPr>
          <w:rtl/>
        </w:rPr>
        <w:t>كفار:كفار پر لعنت 5</w:t>
      </w:r>
    </w:p>
    <w:p w:rsidR="00476C9D" w:rsidRDefault="00476C9D" w:rsidP="005F0D2F">
      <w:pPr>
        <w:pStyle w:val="libNormal"/>
        <w:rPr>
          <w:rtl/>
        </w:rPr>
      </w:pPr>
      <w:r>
        <w:rPr>
          <w:rtl/>
        </w:rPr>
        <w:t>كفر:كفر كے اسباب 7، 12</w:t>
      </w:r>
    </w:p>
    <w:p w:rsidR="00476C9D" w:rsidRDefault="00476C9D" w:rsidP="005F0D2F">
      <w:pPr>
        <w:pStyle w:val="libNormal"/>
        <w:rPr>
          <w:rtl/>
        </w:rPr>
      </w:pPr>
      <w:r>
        <w:rPr>
          <w:rtl/>
        </w:rPr>
        <w:t>لعنت:لعنت كے اثرات 15;لعنت كے اسباب 1</w:t>
      </w:r>
    </w:p>
    <w:p w:rsidR="00476C9D" w:rsidRDefault="00476C9D" w:rsidP="00A96B57">
      <w:pPr>
        <w:pStyle w:val="libNormal"/>
        <w:rPr>
          <w:rtl/>
        </w:rPr>
      </w:pPr>
      <w:r>
        <w:rPr>
          <w:rtl/>
        </w:rPr>
        <w:t>لعنت كے حقدار: 5</w:t>
      </w:r>
    </w:p>
    <w:p w:rsidR="00476C9D" w:rsidRDefault="00476C9D" w:rsidP="00A96B57">
      <w:pPr>
        <w:pStyle w:val="libNormal"/>
        <w:rPr>
          <w:rtl/>
        </w:rPr>
      </w:pPr>
      <w:r>
        <w:rPr>
          <w:rtl/>
        </w:rPr>
        <w:t>لعنتى لوگ:1</w:t>
      </w:r>
    </w:p>
    <w:p w:rsidR="00476C9D" w:rsidRDefault="00476C9D" w:rsidP="005F0D2F">
      <w:pPr>
        <w:pStyle w:val="libNormal"/>
        <w:rPr>
          <w:rtl/>
        </w:rPr>
      </w:pPr>
      <w:r>
        <w:rPr>
          <w:rtl/>
        </w:rPr>
        <w:t>لوگ:لوگو</w:t>
      </w:r>
      <w:r w:rsidR="00C91DA5">
        <w:rPr>
          <w:rtl/>
        </w:rPr>
        <w:t xml:space="preserve">ں </w:t>
      </w:r>
      <w:r>
        <w:rPr>
          <w:rtl/>
        </w:rPr>
        <w:t>كے حقوق پر ڈاكہ ڈالنا 12</w:t>
      </w:r>
    </w:p>
    <w:p w:rsidR="00476C9D" w:rsidRDefault="00476C9D" w:rsidP="005F0D2F">
      <w:pPr>
        <w:pStyle w:val="libNormal"/>
        <w:rPr>
          <w:rtl/>
        </w:rPr>
      </w:pPr>
      <w:r>
        <w:rPr>
          <w:rtl/>
        </w:rPr>
        <w:t>مائدہ:مائدہ كا نزول 14</w:t>
      </w:r>
    </w:p>
    <w:p w:rsidR="00476C9D" w:rsidRDefault="00476C9D" w:rsidP="005F0D2F">
      <w:pPr>
        <w:pStyle w:val="libNormal"/>
        <w:rPr>
          <w:rtl/>
        </w:rPr>
      </w:pPr>
      <w:r>
        <w:rPr>
          <w:rtl/>
        </w:rPr>
        <w:t>مسخ:بندر كى شكل مي</w:t>
      </w:r>
      <w:r w:rsidR="00C91DA5">
        <w:rPr>
          <w:rtl/>
        </w:rPr>
        <w:t xml:space="preserve">ں </w:t>
      </w:r>
      <w:r>
        <w:rPr>
          <w:rtl/>
        </w:rPr>
        <w:t>مسخ ہونا 15; خنزير كى شكل مي</w:t>
      </w:r>
      <w:r w:rsidR="00C91DA5">
        <w:rPr>
          <w:rtl/>
        </w:rPr>
        <w:t xml:space="preserve">ں </w:t>
      </w:r>
      <w:r>
        <w:rPr>
          <w:rtl/>
        </w:rPr>
        <w:t>مسخ ہونا 15</w:t>
      </w:r>
    </w:p>
    <w:p w:rsidR="005F0D2F" w:rsidRDefault="00D84C0C" w:rsidP="00A96B57">
      <w:pPr>
        <w:pStyle w:val="libNormal"/>
        <w:rPr>
          <w:rtl/>
        </w:rPr>
      </w:pPr>
      <w:r w:rsidRPr="00D84C0C">
        <w:rPr>
          <w:rtl/>
        </w:rPr>
        <w:br w:type="page"/>
      </w:r>
    </w:p>
    <w:p w:rsidR="007B7A9A" w:rsidRDefault="005F0D2F" w:rsidP="007B7A9A">
      <w:pPr>
        <w:pStyle w:val="Heading2Center"/>
        <w:rPr>
          <w:rtl/>
        </w:rPr>
      </w:pPr>
      <w:bookmarkStart w:id="156" w:name="_Toc11840764"/>
      <w:r>
        <w:rPr>
          <w:rFonts w:hint="cs"/>
          <w:rtl/>
        </w:rPr>
        <w:lastRenderedPageBreak/>
        <w:t xml:space="preserve">آیت  </w:t>
      </w:r>
      <w:r>
        <w:rPr>
          <w:rtl/>
        </w:rPr>
        <w:t>79</w:t>
      </w:r>
      <w:bookmarkEnd w:id="156"/>
      <w:r w:rsidR="00D84C0C" w:rsidRPr="00D84C0C">
        <w:rPr>
          <w:rtl/>
        </w:rPr>
        <w:cr/>
      </w:r>
    </w:p>
    <w:p w:rsidR="00476C9D" w:rsidRDefault="00F10600" w:rsidP="005F0D2F">
      <w:pPr>
        <w:pStyle w:val="libNormal"/>
        <w:rPr>
          <w:rtl/>
        </w:rPr>
      </w:pPr>
      <w:r w:rsidRPr="00F10600">
        <w:rPr>
          <w:rStyle w:val="libAlaemChar"/>
          <w:rtl/>
        </w:rPr>
        <w:t>(</w:t>
      </w:r>
      <w:r>
        <w:rPr>
          <w:rStyle w:val="libAieChar"/>
          <w:rtl/>
        </w:rPr>
        <w:t xml:space="preserve"> </w:t>
      </w:r>
      <w:r w:rsidRPr="005F0D2F">
        <w:rPr>
          <w:rStyle w:val="libAieChar"/>
          <w:rtl/>
        </w:rPr>
        <w:t>كَانُواْ لاَ يَتَنَاهَوْنَ عَن مُّنكَرٍ فَعَلُوهُ لَبِئْسَ مَا كَانُواْ يَفْعَلُونَ</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انہو</w:t>
      </w:r>
      <w:r w:rsidR="00C91DA5">
        <w:rPr>
          <w:rtl/>
        </w:rPr>
        <w:t xml:space="preserve">ں </w:t>
      </w:r>
      <w:r>
        <w:rPr>
          <w:rtl/>
        </w:rPr>
        <w:t>نے جوبرائي بھي کي</w:t>
      </w:r>
      <w:r w:rsidR="002A0155">
        <w:rPr>
          <w:rtl/>
        </w:rPr>
        <w:t xml:space="preserve"> ہے</w:t>
      </w:r>
      <w:r>
        <w:rPr>
          <w:rtl/>
        </w:rPr>
        <w:t xml:space="preserve"> اس سے بازنہي</w:t>
      </w:r>
      <w:r w:rsidR="00C91DA5">
        <w:rPr>
          <w:rtl/>
        </w:rPr>
        <w:t xml:space="preserve">ں </w:t>
      </w:r>
      <w:r>
        <w:rPr>
          <w:rtl/>
        </w:rPr>
        <w:t>آتے تھے اوربدترين کام کياکرتے تھے</w:t>
      </w:r>
    </w:p>
    <w:p w:rsidR="00476C9D" w:rsidRDefault="00476C9D" w:rsidP="007B7A9A">
      <w:pPr>
        <w:pStyle w:val="libNormal"/>
        <w:rPr>
          <w:rtl/>
        </w:rPr>
      </w:pPr>
      <w:r>
        <w:rPr>
          <w:rtl/>
        </w:rPr>
        <w:t>1_ بعض بنى اسرائيل كى نہى عن المنكر جيسے الہى فريضہ سے بے اعتنائي اور اپنے معاشرے مي</w:t>
      </w:r>
      <w:r w:rsidR="00C91DA5">
        <w:rPr>
          <w:rtl/>
        </w:rPr>
        <w:t xml:space="preserve">ں </w:t>
      </w:r>
      <w:r>
        <w:rPr>
          <w:rtl/>
        </w:rPr>
        <w:t>پھيلے ہوئے گناہ اور فساد سے لا تعلقي_</w:t>
      </w:r>
      <w:r w:rsidRPr="007B7A9A">
        <w:rPr>
          <w:rStyle w:val="libArabicChar"/>
          <w:rtl/>
        </w:rPr>
        <w:t>كانوا لا يتنا</w:t>
      </w:r>
      <w:r w:rsidR="00E77C37" w:rsidRPr="00935327">
        <w:rPr>
          <w:rStyle w:val="libArabicChar"/>
          <w:rFonts w:hint="cs"/>
          <w:rtl/>
        </w:rPr>
        <w:t>ه</w:t>
      </w:r>
      <w:r w:rsidRPr="007B7A9A">
        <w:rPr>
          <w:rStyle w:val="libArabicChar"/>
          <w:rFonts w:hint="cs"/>
          <w:rtl/>
        </w:rPr>
        <w:t>ون</w:t>
      </w:r>
      <w:r w:rsidRPr="007B7A9A">
        <w:rPr>
          <w:rStyle w:val="libArabicChar"/>
          <w:rtl/>
        </w:rPr>
        <w:t xml:space="preserve"> </w:t>
      </w:r>
      <w:r w:rsidRPr="007B7A9A">
        <w:rPr>
          <w:rStyle w:val="libArabicChar"/>
          <w:rFonts w:hint="cs"/>
          <w:rtl/>
        </w:rPr>
        <w:t>عن</w:t>
      </w:r>
      <w:r w:rsidRPr="007B7A9A">
        <w:rPr>
          <w:rStyle w:val="libArabicChar"/>
          <w:rtl/>
        </w:rPr>
        <w:t xml:space="preserve"> </w:t>
      </w:r>
      <w:r w:rsidRPr="007B7A9A">
        <w:rPr>
          <w:rStyle w:val="libArabicChar"/>
          <w:rFonts w:hint="cs"/>
          <w:rtl/>
        </w:rPr>
        <w:t>منكر</w:t>
      </w:r>
      <w:r w:rsidRPr="007B7A9A">
        <w:rPr>
          <w:rStyle w:val="libArabicChar"/>
          <w:rtl/>
        </w:rPr>
        <w:t xml:space="preserve"> </w:t>
      </w:r>
      <w:r w:rsidRPr="007B7A9A">
        <w:rPr>
          <w:rStyle w:val="libArabicChar"/>
          <w:rFonts w:hint="cs"/>
          <w:rtl/>
        </w:rPr>
        <w:t>ف</w:t>
      </w:r>
      <w:r w:rsidRPr="007B7A9A">
        <w:rPr>
          <w:rStyle w:val="libArabicChar"/>
          <w:rtl/>
        </w:rPr>
        <w:t>علو</w:t>
      </w:r>
      <w:r w:rsidR="003B690D" w:rsidRPr="00935327">
        <w:rPr>
          <w:rStyle w:val="libArabicChar"/>
          <w:rFonts w:hint="cs"/>
          <w:rtl/>
        </w:rPr>
        <w:t>ه</w:t>
      </w:r>
      <w:r w:rsidR="007B7A9A" w:rsidRPr="007B7A9A">
        <w:rPr>
          <w:rStyle w:val="libArabicChar"/>
          <w:rFonts w:hint="cs"/>
          <w:rtl/>
        </w:rPr>
        <w:t xml:space="preserve">  </w:t>
      </w:r>
      <w:r>
        <w:rPr>
          <w:rtl/>
        </w:rPr>
        <w:t>''لايتناہون'' كا معنى</w:t>
      </w:r>
      <w:r w:rsidR="002A0155">
        <w:rPr>
          <w:rtl/>
        </w:rPr>
        <w:t xml:space="preserve"> ہے</w:t>
      </w:r>
      <w:r>
        <w:rPr>
          <w:rtl/>
        </w:rPr>
        <w:t xml:space="preserve"> كہ وہ ايك دوسرے كو نہ روكتے تھے اور نہ ہى نہى عن المنكركياكرتے تھے_</w:t>
      </w:r>
    </w:p>
    <w:p w:rsidR="00476C9D" w:rsidRDefault="00476C9D" w:rsidP="007B7A9A">
      <w:pPr>
        <w:pStyle w:val="libNormal"/>
        <w:rPr>
          <w:rtl/>
        </w:rPr>
      </w:pPr>
      <w:r>
        <w:rPr>
          <w:rtl/>
        </w:rPr>
        <w:t>2_ بنى اسرائيل مي</w:t>
      </w:r>
      <w:r w:rsidR="00C91DA5">
        <w:rPr>
          <w:rtl/>
        </w:rPr>
        <w:t xml:space="preserve">ں </w:t>
      </w:r>
      <w:r>
        <w:rPr>
          <w:rtl/>
        </w:rPr>
        <w:t>فسق وفجور اور بہت سارى برائيا</w:t>
      </w:r>
      <w:r w:rsidR="00C91DA5">
        <w:rPr>
          <w:rtl/>
        </w:rPr>
        <w:t xml:space="preserve">ں </w:t>
      </w:r>
      <w:r>
        <w:rPr>
          <w:rtl/>
        </w:rPr>
        <w:t>رائج تھي</w:t>
      </w:r>
      <w:r w:rsidR="00C91DA5">
        <w:rPr>
          <w:rtl/>
        </w:rPr>
        <w:t xml:space="preserve">ں </w:t>
      </w:r>
      <w:r>
        <w:rPr>
          <w:rtl/>
        </w:rPr>
        <w:t>_</w:t>
      </w:r>
      <w:r w:rsidRPr="007B7A9A">
        <w:rPr>
          <w:rStyle w:val="libArabicChar"/>
          <w:rtl/>
        </w:rPr>
        <w:t>كانوا لا يتنا</w:t>
      </w:r>
      <w:r w:rsidR="003B690D" w:rsidRPr="00935327">
        <w:rPr>
          <w:rStyle w:val="libArabicChar"/>
          <w:rFonts w:hint="cs"/>
          <w:rtl/>
        </w:rPr>
        <w:t>ه</w:t>
      </w:r>
      <w:r w:rsidRPr="007B7A9A">
        <w:rPr>
          <w:rStyle w:val="libArabicChar"/>
          <w:rFonts w:hint="cs"/>
          <w:rtl/>
        </w:rPr>
        <w:t>ون</w:t>
      </w:r>
      <w:r w:rsidRPr="007B7A9A">
        <w:rPr>
          <w:rStyle w:val="libArabicChar"/>
          <w:rtl/>
        </w:rPr>
        <w:t xml:space="preserve"> </w:t>
      </w:r>
      <w:r w:rsidRPr="007B7A9A">
        <w:rPr>
          <w:rStyle w:val="libArabicChar"/>
          <w:rFonts w:hint="cs"/>
          <w:rtl/>
        </w:rPr>
        <w:t>عن</w:t>
      </w:r>
      <w:r w:rsidRPr="007B7A9A">
        <w:rPr>
          <w:rStyle w:val="libArabicChar"/>
          <w:rtl/>
        </w:rPr>
        <w:t xml:space="preserve"> </w:t>
      </w:r>
      <w:r w:rsidRPr="007B7A9A">
        <w:rPr>
          <w:rStyle w:val="libArabicChar"/>
          <w:rFonts w:hint="cs"/>
          <w:rtl/>
        </w:rPr>
        <w:t>منكر</w:t>
      </w:r>
      <w:r w:rsidRPr="007B7A9A">
        <w:rPr>
          <w:rStyle w:val="libArabicChar"/>
          <w:rtl/>
        </w:rPr>
        <w:t xml:space="preserve"> </w:t>
      </w:r>
      <w:r w:rsidRPr="007B7A9A">
        <w:rPr>
          <w:rStyle w:val="libArabicChar"/>
          <w:rFonts w:hint="cs"/>
          <w:rtl/>
        </w:rPr>
        <w:t>فعلو</w:t>
      </w:r>
      <w:r w:rsidR="003B690D" w:rsidRPr="00935327">
        <w:rPr>
          <w:rStyle w:val="libArabicChar"/>
          <w:rFonts w:hint="cs"/>
          <w:rtl/>
        </w:rPr>
        <w:t>ه</w:t>
      </w:r>
    </w:p>
    <w:p w:rsidR="00476C9D" w:rsidRDefault="00476C9D" w:rsidP="00A96B57">
      <w:pPr>
        <w:pStyle w:val="libNormal"/>
        <w:rPr>
          <w:rtl/>
        </w:rPr>
      </w:pPr>
      <w:r>
        <w:rPr>
          <w:rtl/>
        </w:rPr>
        <w:t>جملہ'' كانوا لا يتناہون'' دلالت كرتا</w:t>
      </w:r>
      <w:r w:rsidR="002A0155">
        <w:rPr>
          <w:rtl/>
        </w:rPr>
        <w:t xml:space="preserve"> ہے</w:t>
      </w:r>
      <w:r>
        <w:rPr>
          <w:rtl/>
        </w:rPr>
        <w:t xml:space="preserve"> كہ وہ مسلسل نہى عن المنكر ترك كرتے تھے، اور يہ دليل</w:t>
      </w:r>
      <w:r w:rsidR="002A0155">
        <w:rPr>
          <w:rtl/>
        </w:rPr>
        <w:t xml:space="preserve"> ہے</w:t>
      </w:r>
      <w:r>
        <w:rPr>
          <w:rtl/>
        </w:rPr>
        <w:t xml:space="preserve"> كہ ان مي</w:t>
      </w:r>
      <w:r w:rsidR="00C91DA5">
        <w:rPr>
          <w:rtl/>
        </w:rPr>
        <w:t xml:space="preserve">ں </w:t>
      </w:r>
      <w:r>
        <w:rPr>
          <w:rtl/>
        </w:rPr>
        <w:t>بہت سارى برائيا</w:t>
      </w:r>
      <w:r w:rsidR="00C91DA5">
        <w:rPr>
          <w:rtl/>
        </w:rPr>
        <w:t xml:space="preserve">ں </w:t>
      </w:r>
      <w:r>
        <w:rPr>
          <w:rtl/>
        </w:rPr>
        <w:t>برى طرح رچ بس چكى تھي</w:t>
      </w:r>
      <w:r w:rsidR="00C91DA5">
        <w:rPr>
          <w:rtl/>
        </w:rPr>
        <w:t xml:space="preserve">ں </w:t>
      </w:r>
      <w:r>
        <w:rPr>
          <w:rtl/>
        </w:rPr>
        <w:t>_</w:t>
      </w:r>
    </w:p>
    <w:p w:rsidR="00476C9D" w:rsidRDefault="00476C9D" w:rsidP="007B7A9A">
      <w:pPr>
        <w:pStyle w:val="libNormal"/>
        <w:rPr>
          <w:rtl/>
        </w:rPr>
      </w:pPr>
      <w:r>
        <w:rPr>
          <w:rtl/>
        </w:rPr>
        <w:t>3_ نہى عن المنكر تمام لوگو</w:t>
      </w:r>
      <w:r w:rsidR="00C91DA5">
        <w:rPr>
          <w:rtl/>
        </w:rPr>
        <w:t xml:space="preserve">ں </w:t>
      </w:r>
      <w:r>
        <w:rPr>
          <w:rtl/>
        </w:rPr>
        <w:t>كالازمى فريضہ</w:t>
      </w:r>
      <w:r w:rsidR="002A0155">
        <w:rPr>
          <w:rtl/>
        </w:rPr>
        <w:t xml:space="preserve"> ہے</w:t>
      </w:r>
      <w:r>
        <w:rPr>
          <w:rtl/>
        </w:rPr>
        <w:t>_</w:t>
      </w:r>
      <w:r w:rsidRPr="007B7A9A">
        <w:rPr>
          <w:rStyle w:val="libArabicChar"/>
          <w:rtl/>
        </w:rPr>
        <w:t>كانوا لا يتنا</w:t>
      </w:r>
      <w:r w:rsidR="003B690D" w:rsidRPr="00935327">
        <w:rPr>
          <w:rStyle w:val="libArabicChar"/>
          <w:rFonts w:hint="cs"/>
          <w:rtl/>
        </w:rPr>
        <w:t>ه</w:t>
      </w:r>
      <w:r w:rsidRPr="007B7A9A">
        <w:rPr>
          <w:rStyle w:val="libArabicChar"/>
          <w:rFonts w:hint="cs"/>
          <w:rtl/>
        </w:rPr>
        <w:t>ون</w:t>
      </w:r>
      <w:r w:rsidRPr="007B7A9A">
        <w:rPr>
          <w:rStyle w:val="libArabicChar"/>
          <w:rtl/>
        </w:rPr>
        <w:t xml:space="preserve"> </w:t>
      </w:r>
      <w:r w:rsidRPr="007B7A9A">
        <w:rPr>
          <w:rStyle w:val="libArabicChar"/>
          <w:rFonts w:hint="cs"/>
          <w:rtl/>
        </w:rPr>
        <w:t>عن</w:t>
      </w:r>
      <w:r w:rsidRPr="007B7A9A">
        <w:rPr>
          <w:rStyle w:val="libArabicChar"/>
          <w:rtl/>
        </w:rPr>
        <w:t xml:space="preserve"> </w:t>
      </w:r>
      <w:r w:rsidRPr="007B7A9A">
        <w:rPr>
          <w:rStyle w:val="libArabicChar"/>
          <w:rFonts w:hint="cs"/>
          <w:rtl/>
        </w:rPr>
        <w:t>منكر</w:t>
      </w:r>
      <w:r w:rsidRPr="007B7A9A">
        <w:rPr>
          <w:rStyle w:val="libArabicChar"/>
          <w:rtl/>
        </w:rPr>
        <w:t xml:space="preserve"> </w:t>
      </w:r>
      <w:r w:rsidRPr="007B7A9A">
        <w:rPr>
          <w:rStyle w:val="libArabicChar"/>
          <w:rFonts w:hint="cs"/>
          <w:rtl/>
        </w:rPr>
        <w:t>فعلو</w:t>
      </w:r>
      <w:r w:rsidR="003B690D" w:rsidRPr="00935327">
        <w:rPr>
          <w:rStyle w:val="libArabicChar"/>
          <w:rFonts w:hint="cs"/>
          <w:rtl/>
        </w:rPr>
        <w:t>ه</w:t>
      </w:r>
    </w:p>
    <w:p w:rsidR="00476C9D" w:rsidRDefault="00476C9D" w:rsidP="007B7A9A">
      <w:pPr>
        <w:pStyle w:val="libNormal"/>
        <w:rPr>
          <w:rtl/>
        </w:rPr>
      </w:pPr>
      <w:r>
        <w:rPr>
          <w:rtl/>
        </w:rPr>
        <w:t>4_ نہى عن المنكركا ترك كرنا بنى اسرائيل كے تجاوز كا واضح و روشن نمونہ</w:t>
      </w:r>
      <w:r w:rsidR="002A0155">
        <w:rPr>
          <w:rtl/>
        </w:rPr>
        <w:t xml:space="preserve"> ہے</w:t>
      </w:r>
      <w:r>
        <w:rPr>
          <w:rtl/>
        </w:rPr>
        <w:t>_</w:t>
      </w:r>
      <w:r w:rsidRPr="007B7A9A">
        <w:rPr>
          <w:rStyle w:val="libArabicChar"/>
          <w:rtl/>
        </w:rPr>
        <w:t>و كانوا يعتدون _ كانوا لا يتنا</w:t>
      </w:r>
      <w:r w:rsidR="003B690D" w:rsidRPr="00935327">
        <w:rPr>
          <w:rStyle w:val="libArabicChar"/>
          <w:rFonts w:hint="cs"/>
          <w:rtl/>
        </w:rPr>
        <w:t>ه</w:t>
      </w:r>
      <w:r w:rsidRPr="007B7A9A">
        <w:rPr>
          <w:rStyle w:val="libArabicChar"/>
          <w:rFonts w:hint="cs"/>
          <w:rtl/>
        </w:rPr>
        <w:t>ون</w:t>
      </w:r>
    </w:p>
    <w:p w:rsidR="00476C9D" w:rsidRDefault="00476C9D" w:rsidP="00A96B57">
      <w:pPr>
        <w:pStyle w:val="libNormal"/>
        <w:rPr>
          <w:rtl/>
        </w:rPr>
      </w:pPr>
      <w:r>
        <w:rPr>
          <w:rtl/>
        </w:rPr>
        <w:t>جملہ '' كانوا لا يتناہون'' جملہ ''كانوا يعتدون'' كى تفسير</w:t>
      </w:r>
      <w:r w:rsidR="002A0155">
        <w:rPr>
          <w:rtl/>
        </w:rPr>
        <w:t xml:space="preserve"> ہے</w:t>
      </w:r>
      <w:r>
        <w:rPr>
          <w:rtl/>
        </w:rPr>
        <w:t xml:space="preserve"> يا اس كے واضح و روشن مصداق كابيان</w:t>
      </w:r>
      <w:r w:rsidR="002A0155">
        <w:rPr>
          <w:rtl/>
        </w:rPr>
        <w:t xml:space="preserve"> ہے</w:t>
      </w:r>
      <w:r>
        <w:rPr>
          <w:rtl/>
        </w:rPr>
        <w:t>_</w:t>
      </w:r>
    </w:p>
    <w:p w:rsidR="00476C9D" w:rsidRPr="007B7A9A" w:rsidRDefault="00476C9D" w:rsidP="007B7A9A">
      <w:pPr>
        <w:pStyle w:val="libNormal"/>
        <w:rPr>
          <w:rStyle w:val="libArabicChar"/>
          <w:rtl/>
        </w:rPr>
      </w:pPr>
      <w:r>
        <w:rPr>
          <w:rtl/>
        </w:rPr>
        <w:t>5_ نہى عن المنكركا ترك كرنا اور معاشرے مي</w:t>
      </w:r>
      <w:r w:rsidR="00C91DA5">
        <w:rPr>
          <w:rtl/>
        </w:rPr>
        <w:t xml:space="preserve">ں </w:t>
      </w:r>
      <w:r>
        <w:rPr>
          <w:rtl/>
        </w:rPr>
        <w:t xml:space="preserve">پھيلنے والے گناہ اور فسق و فجور سے بے اعتنائي برتنا خداوند عالم اور اس كے انبياء </w:t>
      </w:r>
      <w:r w:rsidR="00AC11F9" w:rsidRPr="00AC11F9">
        <w:rPr>
          <w:rStyle w:val="libAlaemChar"/>
          <w:rtl/>
        </w:rPr>
        <w:t xml:space="preserve"> عليه‌السلام </w:t>
      </w:r>
      <w:r>
        <w:rPr>
          <w:rtl/>
        </w:rPr>
        <w:t>كى لعنت مي</w:t>
      </w:r>
      <w:r w:rsidR="00C91DA5">
        <w:rPr>
          <w:rtl/>
        </w:rPr>
        <w:t xml:space="preserve">ں </w:t>
      </w:r>
      <w:r>
        <w:rPr>
          <w:rtl/>
        </w:rPr>
        <w:t>گرفتار ہونے كا موجب بنتا</w:t>
      </w:r>
      <w:r w:rsidR="002A0155">
        <w:rPr>
          <w:rtl/>
        </w:rPr>
        <w:t xml:space="preserve"> ہے</w:t>
      </w:r>
      <w:r>
        <w:rPr>
          <w:rtl/>
        </w:rPr>
        <w:t>_</w:t>
      </w:r>
      <w:r w:rsidRPr="007B7A9A">
        <w:rPr>
          <w:rStyle w:val="libArabicChar"/>
          <w:rtl/>
        </w:rPr>
        <w:t>لعن الذين كفروا ... ذلك بما عصوا و كانوا يعتدون_ كانوا لا يتنا</w:t>
      </w:r>
      <w:r w:rsidR="003B690D" w:rsidRPr="00935327">
        <w:rPr>
          <w:rStyle w:val="libArabicChar"/>
          <w:rFonts w:hint="cs"/>
          <w:rtl/>
        </w:rPr>
        <w:t>ه</w:t>
      </w:r>
      <w:r w:rsidRPr="007B7A9A">
        <w:rPr>
          <w:rStyle w:val="libArabicChar"/>
          <w:rFonts w:hint="cs"/>
          <w:rtl/>
        </w:rPr>
        <w:t>ون</w:t>
      </w:r>
    </w:p>
    <w:p w:rsidR="00476C9D" w:rsidRDefault="00476C9D" w:rsidP="007B7A9A">
      <w:pPr>
        <w:pStyle w:val="libNormal"/>
        <w:rPr>
          <w:rtl/>
        </w:rPr>
      </w:pPr>
      <w:r>
        <w:rPr>
          <w:rtl/>
        </w:rPr>
        <w:t>6_ كفر كى جانب معاشرو</w:t>
      </w:r>
      <w:r w:rsidR="00C91DA5">
        <w:rPr>
          <w:rtl/>
        </w:rPr>
        <w:t xml:space="preserve">ں </w:t>
      </w:r>
      <w:r>
        <w:rPr>
          <w:rtl/>
        </w:rPr>
        <w:t>كے رخ كرنے كا سبب نہى عن المنكر كو ترك كرنا</w:t>
      </w:r>
      <w:r w:rsidR="002A0155">
        <w:rPr>
          <w:rtl/>
        </w:rPr>
        <w:t xml:space="preserve"> ہے</w:t>
      </w:r>
      <w:r>
        <w:rPr>
          <w:rtl/>
        </w:rPr>
        <w:t>_</w:t>
      </w:r>
      <w:r w:rsidRPr="007B7A9A">
        <w:rPr>
          <w:rStyle w:val="libArabicChar"/>
          <w:rtl/>
        </w:rPr>
        <w:t>لعن الذين كفروا ... ذلك بما عصوا و كانوا يعتدون _ كانوا لا يتنا</w:t>
      </w:r>
      <w:r w:rsidR="003B690D" w:rsidRPr="00935327">
        <w:rPr>
          <w:rStyle w:val="libArabicChar"/>
          <w:rFonts w:hint="cs"/>
          <w:rtl/>
        </w:rPr>
        <w:t>ه</w:t>
      </w:r>
      <w:r w:rsidRPr="007B7A9A">
        <w:rPr>
          <w:rStyle w:val="libArabicChar"/>
          <w:rFonts w:hint="cs"/>
          <w:rtl/>
        </w:rPr>
        <w:t>ون</w:t>
      </w:r>
      <w:r w:rsidR="007B7A9A">
        <w:rPr>
          <w:rFonts w:hint="cs"/>
          <w:rtl/>
        </w:rPr>
        <w:t xml:space="preserve">  </w:t>
      </w:r>
      <w:r>
        <w:rPr>
          <w:rtl/>
        </w:rPr>
        <w:t>گذشتہ آيہ شريفہ مي</w:t>
      </w:r>
      <w:r w:rsidR="00C91DA5">
        <w:rPr>
          <w:rtl/>
        </w:rPr>
        <w:t xml:space="preserve">ں </w:t>
      </w:r>
      <w:r>
        <w:rPr>
          <w:rtl/>
        </w:rPr>
        <w:t>تجاوز اور تعدى كو كفر اور خداوند عالم كى لعنت مي</w:t>
      </w:r>
      <w:r w:rsidR="00C91DA5">
        <w:rPr>
          <w:rtl/>
        </w:rPr>
        <w:t xml:space="preserve">ں </w:t>
      </w:r>
      <w:r>
        <w:rPr>
          <w:rtl/>
        </w:rPr>
        <w:t>گرفتار ہونے كا سبب قرار ديا گيا</w:t>
      </w:r>
      <w:r w:rsidR="002A0155">
        <w:rPr>
          <w:rtl/>
        </w:rPr>
        <w:t xml:space="preserve"> ہے</w:t>
      </w:r>
      <w:r>
        <w:rPr>
          <w:rtl/>
        </w:rPr>
        <w:t>_ جبكہ مورد بحث آيہ شريفہ مي</w:t>
      </w:r>
      <w:r w:rsidR="00C91DA5">
        <w:rPr>
          <w:rtl/>
        </w:rPr>
        <w:t xml:space="preserve">ں </w:t>
      </w:r>
      <w:r>
        <w:rPr>
          <w:rtl/>
        </w:rPr>
        <w:t>نہى عن المنكر ترك كرنے كو تجاوز و تعدى كا واضح مصداق</w:t>
      </w:r>
    </w:p>
    <w:p w:rsidR="00476C9D" w:rsidRDefault="00D84C0C" w:rsidP="00A96B57">
      <w:pPr>
        <w:pStyle w:val="libNormal"/>
        <w:rPr>
          <w:rtl/>
        </w:rPr>
      </w:pPr>
      <w:r w:rsidRPr="00D84C0C">
        <w:rPr>
          <w:rtl/>
        </w:rPr>
        <w:br w:type="page"/>
      </w:r>
      <w:r w:rsidRPr="00D84C0C">
        <w:rPr>
          <w:rtl/>
        </w:rPr>
        <w:lastRenderedPageBreak/>
        <w:cr/>
      </w:r>
      <w:r w:rsidR="00476C9D">
        <w:rPr>
          <w:rtl/>
        </w:rPr>
        <w:t>شمار كيا گيا</w:t>
      </w:r>
      <w:r w:rsidR="002A0155">
        <w:rPr>
          <w:rtl/>
        </w:rPr>
        <w:t xml:space="preserve"> ہے</w:t>
      </w:r>
      <w:r w:rsidR="00476C9D">
        <w:rPr>
          <w:rtl/>
        </w:rPr>
        <w:t>، بنابري</w:t>
      </w:r>
      <w:r w:rsidR="00C91DA5">
        <w:rPr>
          <w:rtl/>
        </w:rPr>
        <w:t xml:space="preserve">ں </w:t>
      </w:r>
      <w:r w:rsidR="00476C9D">
        <w:rPr>
          <w:rtl/>
        </w:rPr>
        <w:t>نہى عن المنكر كا فريضہ انجام نہ دينا لوگو</w:t>
      </w:r>
      <w:r w:rsidR="00C91DA5">
        <w:rPr>
          <w:rtl/>
        </w:rPr>
        <w:t xml:space="preserve">ں </w:t>
      </w:r>
      <w:r w:rsidR="00476C9D">
        <w:rPr>
          <w:rtl/>
        </w:rPr>
        <w:t>كے كفر كى جانب رجحان اور لعنت خداوندى مي</w:t>
      </w:r>
      <w:r w:rsidR="00C91DA5">
        <w:rPr>
          <w:rtl/>
        </w:rPr>
        <w:t xml:space="preserve">ں </w:t>
      </w:r>
      <w:r w:rsidR="00476C9D">
        <w:rPr>
          <w:rtl/>
        </w:rPr>
        <w:t>گرفتار ہونے كا سبب بنتا</w:t>
      </w:r>
      <w:r w:rsidR="002A0155">
        <w:rPr>
          <w:rtl/>
        </w:rPr>
        <w:t xml:space="preserve"> ہے</w:t>
      </w:r>
      <w:r w:rsidR="00476C9D">
        <w:rPr>
          <w:rtl/>
        </w:rPr>
        <w:t>_</w:t>
      </w:r>
    </w:p>
    <w:p w:rsidR="00476C9D" w:rsidRDefault="00476C9D" w:rsidP="007B7A9A">
      <w:pPr>
        <w:pStyle w:val="libNormal"/>
        <w:rPr>
          <w:rtl/>
        </w:rPr>
      </w:pPr>
      <w:r>
        <w:rPr>
          <w:rtl/>
        </w:rPr>
        <w:t>7_ بنى اسرائيل برائيو</w:t>
      </w:r>
      <w:r w:rsidR="00C91DA5">
        <w:rPr>
          <w:rtl/>
        </w:rPr>
        <w:t xml:space="preserve">ں </w:t>
      </w:r>
      <w:r>
        <w:rPr>
          <w:rtl/>
        </w:rPr>
        <w:t>مي</w:t>
      </w:r>
      <w:r w:rsidR="00C91DA5">
        <w:rPr>
          <w:rtl/>
        </w:rPr>
        <w:t xml:space="preserve">ں </w:t>
      </w:r>
      <w:r>
        <w:rPr>
          <w:rtl/>
        </w:rPr>
        <w:t>گرفتار تھے اور دين كے نواہى اور محرمات كى بالكل پروا نہي</w:t>
      </w:r>
      <w:r w:rsidR="00C91DA5">
        <w:rPr>
          <w:rtl/>
        </w:rPr>
        <w:t xml:space="preserve">ں </w:t>
      </w:r>
      <w:r>
        <w:rPr>
          <w:rtl/>
        </w:rPr>
        <w:t>كرتے تھے_</w:t>
      </w:r>
      <w:r w:rsidRPr="007B7A9A">
        <w:rPr>
          <w:rStyle w:val="libArabicChar"/>
          <w:rtl/>
        </w:rPr>
        <w:t>كانوا لا يتنا</w:t>
      </w:r>
      <w:r w:rsidR="003B690D" w:rsidRPr="00935327">
        <w:rPr>
          <w:rStyle w:val="libArabicChar"/>
          <w:rFonts w:hint="cs"/>
          <w:rtl/>
        </w:rPr>
        <w:t>ه</w:t>
      </w:r>
      <w:r w:rsidRPr="007B7A9A">
        <w:rPr>
          <w:rStyle w:val="libArabicChar"/>
          <w:rFonts w:hint="cs"/>
          <w:rtl/>
        </w:rPr>
        <w:t>ون</w:t>
      </w:r>
      <w:r w:rsidRPr="007B7A9A">
        <w:rPr>
          <w:rStyle w:val="libArabicChar"/>
          <w:rtl/>
        </w:rPr>
        <w:t xml:space="preserve"> </w:t>
      </w:r>
      <w:r w:rsidRPr="007B7A9A">
        <w:rPr>
          <w:rStyle w:val="libArabicChar"/>
          <w:rFonts w:hint="cs"/>
          <w:rtl/>
        </w:rPr>
        <w:t>عن</w:t>
      </w:r>
      <w:r w:rsidRPr="007B7A9A">
        <w:rPr>
          <w:rStyle w:val="libArabicChar"/>
          <w:rtl/>
        </w:rPr>
        <w:t xml:space="preserve"> </w:t>
      </w:r>
      <w:r w:rsidRPr="007B7A9A">
        <w:rPr>
          <w:rStyle w:val="libArabicChar"/>
          <w:rFonts w:hint="cs"/>
          <w:rtl/>
        </w:rPr>
        <w:t>منكر</w:t>
      </w:r>
      <w:r w:rsidRPr="007B7A9A">
        <w:rPr>
          <w:rStyle w:val="libArabicChar"/>
          <w:rtl/>
        </w:rPr>
        <w:t xml:space="preserve"> </w:t>
      </w:r>
      <w:r w:rsidRPr="007B7A9A">
        <w:rPr>
          <w:rStyle w:val="libArabicChar"/>
          <w:rFonts w:hint="cs"/>
          <w:rtl/>
        </w:rPr>
        <w:t>فعلو</w:t>
      </w:r>
      <w:r w:rsidR="003B690D" w:rsidRPr="00935327">
        <w:rPr>
          <w:rStyle w:val="libArabicChar"/>
          <w:rFonts w:hint="cs"/>
          <w:rtl/>
        </w:rPr>
        <w:t>ه</w:t>
      </w:r>
      <w:r w:rsidR="007B7A9A" w:rsidRPr="007B7A9A">
        <w:rPr>
          <w:rStyle w:val="libArabicChar"/>
          <w:rFonts w:hint="cs"/>
          <w:rtl/>
        </w:rPr>
        <w:t xml:space="preserve">  </w:t>
      </w:r>
      <w:r>
        <w:rPr>
          <w:rtl/>
        </w:rPr>
        <w:t>اس احتمال كى بناپر كہ ''لا يتناہون'' كا معنى ''لا ينتھون'' ہو، يعنى بنى اسرائيل برے كامو</w:t>
      </w:r>
      <w:r w:rsidR="00C91DA5">
        <w:rPr>
          <w:rtl/>
        </w:rPr>
        <w:t xml:space="preserve">ں </w:t>
      </w:r>
      <w:r>
        <w:rPr>
          <w:rtl/>
        </w:rPr>
        <w:t>سے باز نہي</w:t>
      </w:r>
      <w:r w:rsidR="00C91DA5">
        <w:rPr>
          <w:rtl/>
        </w:rPr>
        <w:t xml:space="preserve">ں </w:t>
      </w:r>
      <w:r>
        <w:rPr>
          <w:rtl/>
        </w:rPr>
        <w:t>آتے تھے اور نواہى اور تنبيہات كى بھى پروا نہي</w:t>
      </w:r>
      <w:r w:rsidR="00C91DA5">
        <w:rPr>
          <w:rtl/>
        </w:rPr>
        <w:t xml:space="preserve">ں </w:t>
      </w:r>
      <w:r>
        <w:rPr>
          <w:rtl/>
        </w:rPr>
        <w:t>كرتے تھے_</w:t>
      </w:r>
    </w:p>
    <w:p w:rsidR="00476C9D" w:rsidRDefault="00476C9D" w:rsidP="00A96B57">
      <w:pPr>
        <w:pStyle w:val="libNormal"/>
        <w:rPr>
          <w:rtl/>
        </w:rPr>
      </w:pPr>
      <w:r>
        <w:rPr>
          <w:rtl/>
        </w:rPr>
        <w:t>8_ نہى عن المنكر كا ترك كرنا بعض بنى اسرائيل كے انتہائي برے، اور ناپسنديدہ افعال مي</w:t>
      </w:r>
      <w:r w:rsidR="00C91DA5">
        <w:rPr>
          <w:rtl/>
        </w:rPr>
        <w:t xml:space="preserve">ں </w:t>
      </w:r>
      <w:r>
        <w:rPr>
          <w:rtl/>
        </w:rPr>
        <w:t>سے ايك</w:t>
      </w:r>
      <w:r w:rsidR="002A0155">
        <w:rPr>
          <w:rtl/>
        </w:rPr>
        <w:t xml:space="preserve"> ہے</w:t>
      </w:r>
      <w:r>
        <w:rPr>
          <w:rtl/>
        </w:rPr>
        <w:t>_</w:t>
      </w:r>
    </w:p>
    <w:p w:rsidR="00476C9D" w:rsidRDefault="00476C9D" w:rsidP="007B7A9A">
      <w:pPr>
        <w:pStyle w:val="libArabic"/>
        <w:rPr>
          <w:rtl/>
        </w:rPr>
      </w:pPr>
      <w:r>
        <w:rPr>
          <w:rtl/>
        </w:rPr>
        <w:t>كانوا لا يتنا</w:t>
      </w:r>
      <w:r w:rsidR="003B690D" w:rsidRPr="00935327">
        <w:rPr>
          <w:rFonts w:hint="cs"/>
          <w:rtl/>
        </w:rPr>
        <w:t>ه</w:t>
      </w:r>
      <w:r>
        <w:rPr>
          <w:rFonts w:hint="cs"/>
          <w:rtl/>
        </w:rPr>
        <w:t>ون</w:t>
      </w:r>
      <w:r>
        <w:rPr>
          <w:rtl/>
        </w:rPr>
        <w:t xml:space="preserve"> ... </w:t>
      </w:r>
      <w:r>
        <w:rPr>
          <w:rFonts w:hint="cs"/>
          <w:rtl/>
        </w:rPr>
        <w:t>لبئس</w:t>
      </w:r>
      <w:r>
        <w:rPr>
          <w:rtl/>
        </w:rPr>
        <w:t xml:space="preserve"> </w:t>
      </w:r>
      <w:r>
        <w:rPr>
          <w:rFonts w:hint="cs"/>
          <w:rtl/>
        </w:rPr>
        <w:t>ما</w:t>
      </w:r>
      <w:r>
        <w:rPr>
          <w:rtl/>
        </w:rPr>
        <w:t xml:space="preserve"> </w:t>
      </w:r>
      <w:r>
        <w:rPr>
          <w:rFonts w:hint="cs"/>
          <w:rtl/>
        </w:rPr>
        <w:t>كانوا</w:t>
      </w:r>
      <w:r>
        <w:rPr>
          <w:rtl/>
        </w:rPr>
        <w:t xml:space="preserve"> </w:t>
      </w:r>
      <w:r>
        <w:rPr>
          <w:rFonts w:hint="cs"/>
          <w:rtl/>
        </w:rPr>
        <w:t>يفعلون</w:t>
      </w:r>
    </w:p>
    <w:p w:rsidR="00476C9D" w:rsidRDefault="00476C9D" w:rsidP="007B7A9A">
      <w:pPr>
        <w:pStyle w:val="libNormal"/>
        <w:rPr>
          <w:rtl/>
        </w:rPr>
      </w:pPr>
      <w:r>
        <w:rPr>
          <w:rtl/>
        </w:rPr>
        <w:t>9_ نہى عن المنكر ترك كرنا ايك برا اور ناپسنديدہ فعل</w:t>
      </w:r>
      <w:r w:rsidR="002A0155">
        <w:rPr>
          <w:rtl/>
        </w:rPr>
        <w:t xml:space="preserve"> ہے</w:t>
      </w:r>
      <w:r>
        <w:rPr>
          <w:rtl/>
        </w:rPr>
        <w:t>_</w:t>
      </w:r>
      <w:r w:rsidRPr="007B7A9A">
        <w:rPr>
          <w:rStyle w:val="libArabicChar"/>
          <w:rtl/>
        </w:rPr>
        <w:t>كانوا لا يتنا</w:t>
      </w:r>
      <w:r w:rsidR="003B690D" w:rsidRPr="00935327">
        <w:rPr>
          <w:rStyle w:val="libArabicChar"/>
          <w:rFonts w:hint="cs"/>
          <w:rtl/>
        </w:rPr>
        <w:t>ه</w:t>
      </w:r>
      <w:r w:rsidRPr="007B7A9A">
        <w:rPr>
          <w:rStyle w:val="libArabicChar"/>
          <w:rFonts w:hint="cs"/>
          <w:rtl/>
        </w:rPr>
        <w:t>ون</w:t>
      </w:r>
      <w:r w:rsidRPr="007B7A9A">
        <w:rPr>
          <w:rStyle w:val="libArabicChar"/>
          <w:rtl/>
        </w:rPr>
        <w:t xml:space="preserve"> ... </w:t>
      </w:r>
      <w:r w:rsidRPr="007B7A9A">
        <w:rPr>
          <w:rStyle w:val="libArabicChar"/>
          <w:rFonts w:hint="cs"/>
          <w:rtl/>
        </w:rPr>
        <w:t>لبئس</w:t>
      </w:r>
      <w:r w:rsidRPr="007B7A9A">
        <w:rPr>
          <w:rStyle w:val="libArabicChar"/>
          <w:rtl/>
        </w:rPr>
        <w:t xml:space="preserve"> </w:t>
      </w:r>
      <w:r w:rsidRPr="007B7A9A">
        <w:rPr>
          <w:rStyle w:val="libArabicChar"/>
          <w:rFonts w:hint="cs"/>
          <w:rtl/>
        </w:rPr>
        <w:t>ما</w:t>
      </w:r>
      <w:r w:rsidRPr="007B7A9A">
        <w:rPr>
          <w:rStyle w:val="libArabicChar"/>
          <w:rtl/>
        </w:rPr>
        <w:t xml:space="preserve"> </w:t>
      </w:r>
      <w:r w:rsidRPr="007B7A9A">
        <w:rPr>
          <w:rStyle w:val="libArabicChar"/>
          <w:rFonts w:hint="cs"/>
          <w:rtl/>
        </w:rPr>
        <w:t>كانوا</w:t>
      </w:r>
      <w:r w:rsidRPr="007B7A9A">
        <w:rPr>
          <w:rStyle w:val="libArabicChar"/>
          <w:rtl/>
        </w:rPr>
        <w:t xml:space="preserve"> </w:t>
      </w:r>
      <w:r w:rsidRPr="007B7A9A">
        <w:rPr>
          <w:rStyle w:val="libArabicChar"/>
          <w:rFonts w:hint="cs"/>
          <w:rtl/>
        </w:rPr>
        <w:t>يفعلون</w:t>
      </w:r>
    </w:p>
    <w:p w:rsidR="00476C9D" w:rsidRDefault="00476C9D" w:rsidP="007B7A9A">
      <w:pPr>
        <w:pStyle w:val="libNormal"/>
        <w:rPr>
          <w:rtl/>
        </w:rPr>
      </w:pPr>
      <w:r>
        <w:rPr>
          <w:rtl/>
        </w:rPr>
        <w:t>10_ بنى اسرائيل كے دو قسم كے لوگو</w:t>
      </w:r>
      <w:r w:rsidR="00C91DA5">
        <w:rPr>
          <w:rtl/>
        </w:rPr>
        <w:t xml:space="preserve">ں </w:t>
      </w:r>
      <w:r>
        <w:rPr>
          <w:rtl/>
        </w:rPr>
        <w:t>پر لعنت كى گئي</w:t>
      </w:r>
      <w:r w:rsidR="002A0155">
        <w:rPr>
          <w:rtl/>
        </w:rPr>
        <w:t xml:space="preserve"> ہے</w:t>
      </w:r>
      <w:r>
        <w:rPr>
          <w:rtl/>
        </w:rPr>
        <w:t>: ايك وہ جو نہى عن المنكر كا اثر قبول نہي</w:t>
      </w:r>
      <w:r w:rsidR="00C91DA5">
        <w:rPr>
          <w:rtl/>
        </w:rPr>
        <w:t xml:space="preserve">ں </w:t>
      </w:r>
      <w:r>
        <w:rPr>
          <w:rtl/>
        </w:rPr>
        <w:t>كرتے تھے، دوسرے وہ جو خود تو نہى عن المنكر كا فريضہ انجام ديتے تھے ليكن گناہگارو</w:t>
      </w:r>
      <w:r w:rsidR="00C91DA5">
        <w:rPr>
          <w:rtl/>
        </w:rPr>
        <w:t xml:space="preserve">ں </w:t>
      </w:r>
      <w:r>
        <w:rPr>
          <w:rtl/>
        </w:rPr>
        <w:t>كے ساتھ اٹھتے بيٹھتے اور ميل جول بھى ركھتے تھے_</w:t>
      </w:r>
      <w:r w:rsidRPr="007B7A9A">
        <w:rPr>
          <w:rStyle w:val="libArabicChar"/>
          <w:rtl/>
        </w:rPr>
        <w:t>لعن الذين كفروامن بنى اسرائيل ... كانوا لا يتنا</w:t>
      </w:r>
      <w:r w:rsidR="003B690D" w:rsidRPr="00935327">
        <w:rPr>
          <w:rStyle w:val="libArabicChar"/>
          <w:rFonts w:hint="cs"/>
          <w:rtl/>
        </w:rPr>
        <w:t>ه</w:t>
      </w:r>
      <w:r w:rsidRPr="007B7A9A">
        <w:rPr>
          <w:rStyle w:val="libArabicChar"/>
          <w:rFonts w:hint="cs"/>
          <w:rtl/>
        </w:rPr>
        <w:t>ون</w:t>
      </w:r>
      <w:r w:rsidRPr="007B7A9A">
        <w:rPr>
          <w:rStyle w:val="libArabicChar"/>
          <w:rtl/>
        </w:rPr>
        <w:t xml:space="preserve"> </w:t>
      </w:r>
      <w:r w:rsidRPr="007B7A9A">
        <w:rPr>
          <w:rStyle w:val="libArabicChar"/>
          <w:rFonts w:hint="cs"/>
          <w:rtl/>
        </w:rPr>
        <w:t>عن</w:t>
      </w:r>
      <w:r w:rsidRPr="007B7A9A">
        <w:rPr>
          <w:rStyle w:val="libArabicChar"/>
          <w:rtl/>
        </w:rPr>
        <w:t xml:space="preserve"> </w:t>
      </w:r>
      <w:r w:rsidRPr="007B7A9A">
        <w:rPr>
          <w:rStyle w:val="libArabicChar"/>
          <w:rFonts w:hint="cs"/>
          <w:rtl/>
        </w:rPr>
        <w:t>منكر</w:t>
      </w:r>
      <w:r w:rsidRPr="007B7A9A">
        <w:rPr>
          <w:rStyle w:val="libArabicChar"/>
          <w:rtl/>
        </w:rPr>
        <w:t xml:space="preserve"> </w:t>
      </w:r>
      <w:r w:rsidRPr="007B7A9A">
        <w:rPr>
          <w:rStyle w:val="libArabicChar"/>
          <w:rFonts w:hint="cs"/>
          <w:rtl/>
        </w:rPr>
        <w:t>فعلو</w:t>
      </w:r>
      <w:r w:rsidR="003B690D" w:rsidRPr="00935327">
        <w:rPr>
          <w:rStyle w:val="libArabicChar"/>
          <w:rFonts w:hint="cs"/>
          <w:rtl/>
        </w:rPr>
        <w:t>ه</w:t>
      </w:r>
      <w:r w:rsidR="007B7A9A">
        <w:rPr>
          <w:rFonts w:hint="cs"/>
          <w:rtl/>
        </w:rPr>
        <w:t xml:space="preserve">  </w:t>
      </w:r>
      <w:r>
        <w:rPr>
          <w:rtl/>
        </w:rPr>
        <w:t xml:space="preserve">حضرت على </w:t>
      </w:r>
      <w:r w:rsidR="00AC11F9" w:rsidRPr="00AC11F9">
        <w:rPr>
          <w:rStyle w:val="libAlaemChar"/>
          <w:rtl/>
        </w:rPr>
        <w:t xml:space="preserve"> عليه‌السلام </w:t>
      </w:r>
      <w:r>
        <w:rPr>
          <w:rtl/>
        </w:rPr>
        <w:t>سے روايت</w:t>
      </w:r>
      <w:r w:rsidR="002A0155">
        <w:rPr>
          <w:rtl/>
        </w:rPr>
        <w:t xml:space="preserve"> ہے</w:t>
      </w:r>
      <w:r>
        <w:rPr>
          <w:rtl/>
        </w:rPr>
        <w:t xml:space="preserve">( </w:t>
      </w:r>
      <w:r w:rsidRPr="007B7A9A">
        <w:rPr>
          <w:rStyle w:val="libArabicChar"/>
          <w:rtl/>
        </w:rPr>
        <w:t>... و لما وقع التقصير فى بنى اسرائيل جعل الرجل من</w:t>
      </w:r>
      <w:r w:rsidR="00E77C37" w:rsidRPr="00935327">
        <w:rPr>
          <w:rStyle w:val="libArabicChar"/>
          <w:rFonts w:hint="cs"/>
          <w:rtl/>
        </w:rPr>
        <w:t>ه</w:t>
      </w:r>
      <w:r w:rsidRPr="007B7A9A">
        <w:rPr>
          <w:rStyle w:val="libArabicChar"/>
          <w:rFonts w:hint="cs"/>
          <w:rtl/>
        </w:rPr>
        <w:t>م</w:t>
      </w:r>
      <w:r w:rsidRPr="007B7A9A">
        <w:rPr>
          <w:rStyle w:val="libArabicChar"/>
          <w:rtl/>
        </w:rPr>
        <w:t xml:space="preserve"> </w:t>
      </w:r>
      <w:r w:rsidRPr="007B7A9A">
        <w:rPr>
          <w:rStyle w:val="libArabicChar"/>
          <w:rFonts w:hint="cs"/>
          <w:rtl/>
        </w:rPr>
        <w:t>يرى</w:t>
      </w:r>
      <w:r w:rsidRPr="007B7A9A">
        <w:rPr>
          <w:rStyle w:val="libArabicChar"/>
          <w:rtl/>
        </w:rPr>
        <w:t xml:space="preserve"> </w:t>
      </w:r>
      <w:r w:rsidRPr="007B7A9A">
        <w:rPr>
          <w:rStyle w:val="libArabicChar"/>
          <w:rFonts w:hint="cs"/>
          <w:rtl/>
        </w:rPr>
        <w:t>اخا</w:t>
      </w:r>
      <w:r w:rsidR="003B690D" w:rsidRPr="00935327">
        <w:rPr>
          <w:rStyle w:val="libArabicChar"/>
          <w:rFonts w:hint="cs"/>
          <w:rtl/>
        </w:rPr>
        <w:t>ه</w:t>
      </w:r>
      <w:r w:rsidRPr="007B7A9A">
        <w:rPr>
          <w:rStyle w:val="libArabicChar"/>
          <w:rtl/>
        </w:rPr>
        <w:t xml:space="preserve"> </w:t>
      </w:r>
      <w:r w:rsidRPr="007B7A9A">
        <w:rPr>
          <w:rStyle w:val="libArabicChar"/>
          <w:rFonts w:hint="cs"/>
          <w:rtl/>
        </w:rPr>
        <w:t>على</w:t>
      </w:r>
      <w:r w:rsidRPr="007B7A9A">
        <w:rPr>
          <w:rStyle w:val="libArabicChar"/>
          <w:rtl/>
        </w:rPr>
        <w:t xml:space="preserve"> </w:t>
      </w:r>
      <w:r w:rsidRPr="007B7A9A">
        <w:rPr>
          <w:rStyle w:val="libArabicChar"/>
          <w:rFonts w:hint="cs"/>
          <w:rtl/>
        </w:rPr>
        <w:t>الذنب</w:t>
      </w:r>
      <w:r w:rsidRPr="007B7A9A">
        <w:rPr>
          <w:rStyle w:val="libArabicChar"/>
          <w:rtl/>
        </w:rPr>
        <w:t xml:space="preserve"> </w:t>
      </w:r>
      <w:r w:rsidRPr="007B7A9A">
        <w:rPr>
          <w:rStyle w:val="libArabicChar"/>
          <w:rFonts w:hint="cs"/>
          <w:rtl/>
        </w:rPr>
        <w:t>فين</w:t>
      </w:r>
      <w:r w:rsidR="00E77C37" w:rsidRPr="00935327">
        <w:rPr>
          <w:rStyle w:val="libArabicChar"/>
          <w:rFonts w:hint="cs"/>
          <w:rtl/>
        </w:rPr>
        <w:t>ه</w:t>
      </w:r>
      <w:r w:rsidRPr="007B7A9A">
        <w:rPr>
          <w:rStyle w:val="libArabicChar"/>
          <w:rFonts w:hint="cs"/>
          <w:rtl/>
        </w:rPr>
        <w:t>ا</w:t>
      </w:r>
      <w:r w:rsidR="003B690D" w:rsidRPr="00935327">
        <w:rPr>
          <w:rStyle w:val="libArabicChar"/>
          <w:rFonts w:hint="cs"/>
          <w:rtl/>
        </w:rPr>
        <w:t>ه</w:t>
      </w:r>
      <w:r w:rsidRPr="007B7A9A">
        <w:rPr>
          <w:rStyle w:val="libArabicChar"/>
          <w:rtl/>
        </w:rPr>
        <w:t xml:space="preserve"> </w:t>
      </w:r>
      <w:r w:rsidRPr="007B7A9A">
        <w:rPr>
          <w:rStyle w:val="libArabicChar"/>
          <w:rFonts w:hint="cs"/>
          <w:rtl/>
        </w:rPr>
        <w:t>فلا</w:t>
      </w:r>
      <w:r w:rsidRPr="007B7A9A">
        <w:rPr>
          <w:rStyle w:val="libArabicChar"/>
          <w:rtl/>
        </w:rPr>
        <w:t xml:space="preserve"> </w:t>
      </w:r>
      <w:r w:rsidRPr="007B7A9A">
        <w:rPr>
          <w:rStyle w:val="libArabicChar"/>
          <w:rFonts w:hint="cs"/>
          <w:rtl/>
        </w:rPr>
        <w:t>ينت</w:t>
      </w:r>
      <w:r w:rsidR="00E77C37" w:rsidRPr="00935327">
        <w:rPr>
          <w:rStyle w:val="libArabicChar"/>
          <w:rFonts w:hint="cs"/>
          <w:rtl/>
        </w:rPr>
        <w:t>ه</w:t>
      </w:r>
      <w:r w:rsidRPr="007B7A9A">
        <w:rPr>
          <w:rStyle w:val="libArabicChar"/>
          <w:rFonts w:hint="cs"/>
          <w:rtl/>
        </w:rPr>
        <w:t>ى</w:t>
      </w:r>
      <w:r w:rsidRPr="007B7A9A">
        <w:rPr>
          <w:rStyle w:val="libArabicChar"/>
          <w:rtl/>
        </w:rPr>
        <w:t xml:space="preserve"> </w:t>
      </w:r>
      <w:r w:rsidRPr="007B7A9A">
        <w:rPr>
          <w:rStyle w:val="libArabicChar"/>
          <w:rFonts w:hint="cs"/>
          <w:rtl/>
        </w:rPr>
        <w:t>فلا</w:t>
      </w:r>
      <w:r w:rsidRPr="007B7A9A">
        <w:rPr>
          <w:rStyle w:val="libArabicChar"/>
          <w:rtl/>
        </w:rPr>
        <w:t xml:space="preserve"> </w:t>
      </w:r>
      <w:r w:rsidRPr="007B7A9A">
        <w:rPr>
          <w:rStyle w:val="libArabicChar"/>
          <w:rFonts w:hint="cs"/>
          <w:rtl/>
        </w:rPr>
        <w:t>يمنع</w:t>
      </w:r>
      <w:r w:rsidR="003B690D" w:rsidRPr="00935327">
        <w:rPr>
          <w:rStyle w:val="libArabicChar"/>
          <w:rFonts w:hint="cs"/>
          <w:rtl/>
        </w:rPr>
        <w:t>ه</w:t>
      </w:r>
      <w:r w:rsidRPr="007B7A9A">
        <w:rPr>
          <w:rStyle w:val="libArabicChar"/>
          <w:rtl/>
        </w:rPr>
        <w:t xml:space="preserve"> </w:t>
      </w:r>
      <w:r w:rsidRPr="007B7A9A">
        <w:rPr>
          <w:rStyle w:val="libArabicChar"/>
          <w:rFonts w:hint="cs"/>
          <w:rtl/>
        </w:rPr>
        <w:t>ذلك</w:t>
      </w:r>
      <w:r w:rsidRPr="007B7A9A">
        <w:rPr>
          <w:rStyle w:val="libArabicChar"/>
          <w:rtl/>
        </w:rPr>
        <w:t xml:space="preserve"> </w:t>
      </w:r>
      <w:r w:rsidRPr="007B7A9A">
        <w:rPr>
          <w:rStyle w:val="libArabicChar"/>
          <w:rFonts w:hint="cs"/>
          <w:rtl/>
        </w:rPr>
        <w:t>من</w:t>
      </w:r>
      <w:r w:rsidRPr="007B7A9A">
        <w:rPr>
          <w:rStyle w:val="libArabicChar"/>
          <w:rtl/>
        </w:rPr>
        <w:t xml:space="preserve"> </w:t>
      </w:r>
      <w:r w:rsidRPr="007B7A9A">
        <w:rPr>
          <w:rStyle w:val="libArabicChar"/>
          <w:rFonts w:hint="cs"/>
          <w:rtl/>
        </w:rPr>
        <w:t>ان</w:t>
      </w:r>
      <w:r w:rsidRPr="007B7A9A">
        <w:rPr>
          <w:rStyle w:val="libArabicChar"/>
          <w:rtl/>
        </w:rPr>
        <w:t xml:space="preserve"> </w:t>
      </w:r>
      <w:r w:rsidRPr="007B7A9A">
        <w:rPr>
          <w:rStyle w:val="libArabicChar"/>
          <w:rFonts w:hint="cs"/>
          <w:rtl/>
        </w:rPr>
        <w:t>يكون</w:t>
      </w:r>
      <w:r w:rsidRPr="007B7A9A">
        <w:rPr>
          <w:rStyle w:val="libArabicChar"/>
          <w:rtl/>
        </w:rPr>
        <w:t xml:space="preserve"> </w:t>
      </w:r>
      <w:r w:rsidRPr="007B7A9A">
        <w:rPr>
          <w:rStyle w:val="libArabicChar"/>
          <w:rFonts w:hint="cs"/>
          <w:rtl/>
        </w:rPr>
        <w:t>اكيل</w:t>
      </w:r>
      <w:r w:rsidR="003B690D" w:rsidRPr="00935327">
        <w:rPr>
          <w:rStyle w:val="libArabicChar"/>
          <w:rFonts w:hint="cs"/>
          <w:rtl/>
        </w:rPr>
        <w:t>ه</w:t>
      </w:r>
      <w:r w:rsidRPr="007B7A9A">
        <w:rPr>
          <w:rStyle w:val="libArabicChar"/>
          <w:rtl/>
        </w:rPr>
        <w:t xml:space="preserve"> </w:t>
      </w:r>
      <w:r w:rsidRPr="007B7A9A">
        <w:rPr>
          <w:rStyle w:val="libArabicChar"/>
          <w:rFonts w:hint="cs"/>
          <w:rtl/>
        </w:rPr>
        <w:t>و</w:t>
      </w:r>
      <w:r w:rsidRPr="007B7A9A">
        <w:rPr>
          <w:rStyle w:val="libArabicChar"/>
          <w:rtl/>
        </w:rPr>
        <w:t xml:space="preserve"> </w:t>
      </w:r>
      <w:r w:rsidRPr="007B7A9A">
        <w:rPr>
          <w:rStyle w:val="libArabicChar"/>
          <w:rFonts w:hint="cs"/>
          <w:rtl/>
        </w:rPr>
        <w:t>جليس</w:t>
      </w:r>
      <w:r w:rsidR="003B690D" w:rsidRPr="00935327">
        <w:rPr>
          <w:rStyle w:val="libArabicChar"/>
          <w:rFonts w:hint="cs"/>
          <w:rtl/>
        </w:rPr>
        <w:t>ه</w:t>
      </w:r>
      <w:r w:rsidRPr="007B7A9A">
        <w:rPr>
          <w:rStyle w:val="libArabicChar"/>
          <w:rtl/>
        </w:rPr>
        <w:t xml:space="preserve"> </w:t>
      </w:r>
      <w:r w:rsidRPr="007B7A9A">
        <w:rPr>
          <w:rStyle w:val="libArabicChar"/>
          <w:rFonts w:hint="cs"/>
          <w:rtl/>
        </w:rPr>
        <w:t>و</w:t>
      </w:r>
      <w:r w:rsidRPr="007B7A9A">
        <w:rPr>
          <w:rStyle w:val="libArabicChar"/>
          <w:rtl/>
        </w:rPr>
        <w:t xml:space="preserve"> </w:t>
      </w:r>
      <w:r w:rsidRPr="007B7A9A">
        <w:rPr>
          <w:rStyle w:val="libArabicChar"/>
          <w:rFonts w:hint="cs"/>
          <w:rtl/>
        </w:rPr>
        <w:t>ش</w:t>
      </w:r>
      <w:r w:rsidRPr="007B7A9A">
        <w:rPr>
          <w:rStyle w:val="libArabicChar"/>
          <w:rtl/>
        </w:rPr>
        <w:t>ريب</w:t>
      </w:r>
      <w:r w:rsidR="003B690D" w:rsidRPr="00935327">
        <w:rPr>
          <w:rStyle w:val="libArabicChar"/>
          <w:rFonts w:hint="cs"/>
          <w:rtl/>
        </w:rPr>
        <w:t>ه</w:t>
      </w:r>
      <w:r w:rsidRPr="007B7A9A">
        <w:rPr>
          <w:rStyle w:val="libArabicChar"/>
          <w:rtl/>
        </w:rPr>
        <w:t xml:space="preserve"> </w:t>
      </w:r>
      <w:r w:rsidRPr="007B7A9A">
        <w:rPr>
          <w:rStyle w:val="libArabicChar"/>
          <w:rFonts w:hint="cs"/>
          <w:rtl/>
        </w:rPr>
        <w:t>حتى</w:t>
      </w:r>
      <w:r w:rsidRPr="007B7A9A">
        <w:rPr>
          <w:rStyle w:val="libArabicChar"/>
          <w:rtl/>
        </w:rPr>
        <w:t xml:space="preserve"> </w:t>
      </w:r>
      <w:r w:rsidRPr="007B7A9A">
        <w:rPr>
          <w:rStyle w:val="libArabicChar"/>
          <w:rFonts w:hint="cs"/>
          <w:rtl/>
        </w:rPr>
        <w:t>ضرب</w:t>
      </w:r>
      <w:r w:rsidRPr="007B7A9A">
        <w:rPr>
          <w:rStyle w:val="libArabicChar"/>
          <w:rtl/>
        </w:rPr>
        <w:t xml:space="preserve"> </w:t>
      </w:r>
      <w:r w:rsidRPr="007B7A9A">
        <w:rPr>
          <w:rStyle w:val="libArabicChar"/>
          <w:rFonts w:hint="cs"/>
          <w:rtl/>
        </w:rPr>
        <w:t>الل</w:t>
      </w:r>
      <w:r w:rsidR="003B690D" w:rsidRPr="00935327">
        <w:rPr>
          <w:rStyle w:val="libArabicChar"/>
          <w:rFonts w:hint="cs"/>
          <w:rtl/>
        </w:rPr>
        <w:t>ه</w:t>
      </w:r>
      <w:r w:rsidRPr="007B7A9A">
        <w:rPr>
          <w:rStyle w:val="libArabicChar"/>
          <w:rtl/>
        </w:rPr>
        <w:t xml:space="preserve"> </w:t>
      </w:r>
      <w:r w:rsidRPr="007B7A9A">
        <w:rPr>
          <w:rStyle w:val="libArabicChar"/>
          <w:rFonts w:hint="cs"/>
          <w:rtl/>
        </w:rPr>
        <w:t>عزوجل</w:t>
      </w:r>
      <w:r w:rsidRPr="007B7A9A">
        <w:rPr>
          <w:rStyle w:val="libArabicChar"/>
          <w:rtl/>
        </w:rPr>
        <w:t xml:space="preserve"> </w:t>
      </w:r>
      <w:r w:rsidRPr="007B7A9A">
        <w:rPr>
          <w:rStyle w:val="libArabicChar"/>
          <w:rFonts w:hint="cs"/>
          <w:rtl/>
        </w:rPr>
        <w:t>قلوب</w:t>
      </w:r>
      <w:r w:rsidRPr="007B7A9A">
        <w:rPr>
          <w:rStyle w:val="libArabicChar"/>
          <w:rtl/>
        </w:rPr>
        <w:t xml:space="preserve"> </w:t>
      </w:r>
      <w:r w:rsidRPr="007B7A9A">
        <w:rPr>
          <w:rStyle w:val="libArabicChar"/>
          <w:rFonts w:hint="cs"/>
          <w:rtl/>
        </w:rPr>
        <w:t>بعض</w:t>
      </w:r>
      <w:r w:rsidR="00E77C37" w:rsidRPr="00935327">
        <w:rPr>
          <w:rStyle w:val="libArabicChar"/>
          <w:rFonts w:hint="cs"/>
          <w:rtl/>
        </w:rPr>
        <w:t>ه</w:t>
      </w:r>
      <w:r w:rsidRPr="007B7A9A">
        <w:rPr>
          <w:rStyle w:val="libArabicChar"/>
          <w:rFonts w:hint="cs"/>
          <w:rtl/>
        </w:rPr>
        <w:t>م</w:t>
      </w:r>
      <w:r w:rsidRPr="007B7A9A">
        <w:rPr>
          <w:rStyle w:val="libArabicChar"/>
          <w:rtl/>
        </w:rPr>
        <w:t xml:space="preserve"> </w:t>
      </w:r>
      <w:r w:rsidRPr="007B7A9A">
        <w:rPr>
          <w:rStyle w:val="libArabicChar"/>
          <w:rFonts w:hint="cs"/>
          <w:rtl/>
        </w:rPr>
        <w:t>ببعض</w:t>
      </w:r>
      <w:r w:rsidRPr="007B7A9A">
        <w:rPr>
          <w:rStyle w:val="libArabicChar"/>
          <w:rtl/>
        </w:rPr>
        <w:t xml:space="preserve"> </w:t>
      </w:r>
      <w:r w:rsidRPr="007B7A9A">
        <w:rPr>
          <w:rStyle w:val="libArabicChar"/>
          <w:rFonts w:hint="cs"/>
          <w:rtl/>
        </w:rPr>
        <w:t>و</w:t>
      </w:r>
      <w:r w:rsidRPr="007B7A9A">
        <w:rPr>
          <w:rStyle w:val="libArabicChar"/>
          <w:rtl/>
        </w:rPr>
        <w:t xml:space="preserve"> </w:t>
      </w:r>
      <w:r w:rsidRPr="007B7A9A">
        <w:rPr>
          <w:rStyle w:val="libArabicChar"/>
          <w:rFonts w:hint="cs"/>
          <w:rtl/>
        </w:rPr>
        <w:t>نزل</w:t>
      </w:r>
      <w:r w:rsidRPr="007B7A9A">
        <w:rPr>
          <w:rStyle w:val="libArabicChar"/>
          <w:rtl/>
        </w:rPr>
        <w:t xml:space="preserve"> </w:t>
      </w:r>
      <w:r w:rsidRPr="007B7A9A">
        <w:rPr>
          <w:rStyle w:val="libArabicChar"/>
          <w:rFonts w:hint="cs"/>
          <w:rtl/>
        </w:rPr>
        <w:t>في</w:t>
      </w:r>
      <w:r w:rsidR="00E77C37" w:rsidRPr="00935327">
        <w:rPr>
          <w:rStyle w:val="libArabicChar"/>
          <w:rFonts w:hint="cs"/>
          <w:rtl/>
        </w:rPr>
        <w:t>ه</w:t>
      </w:r>
      <w:r w:rsidRPr="007B7A9A">
        <w:rPr>
          <w:rStyle w:val="libArabicChar"/>
          <w:rFonts w:hint="cs"/>
          <w:rtl/>
        </w:rPr>
        <w:t>م</w:t>
      </w:r>
      <w:r w:rsidRPr="007B7A9A">
        <w:rPr>
          <w:rStyle w:val="libArabicChar"/>
          <w:rtl/>
        </w:rPr>
        <w:t xml:space="preserve"> </w:t>
      </w:r>
      <w:r w:rsidRPr="007B7A9A">
        <w:rPr>
          <w:rStyle w:val="libArabicChar"/>
          <w:rFonts w:hint="cs"/>
          <w:rtl/>
        </w:rPr>
        <w:t>القرآن</w:t>
      </w:r>
      <w:r w:rsidRPr="007B7A9A">
        <w:rPr>
          <w:rStyle w:val="libArabicChar"/>
          <w:rtl/>
        </w:rPr>
        <w:t xml:space="preserve"> </w:t>
      </w:r>
      <w:r w:rsidRPr="007B7A9A">
        <w:rPr>
          <w:rStyle w:val="libArabicChar"/>
          <w:rFonts w:hint="cs"/>
          <w:rtl/>
        </w:rPr>
        <w:t>حيث</w:t>
      </w:r>
      <w:r w:rsidRPr="007B7A9A">
        <w:rPr>
          <w:rStyle w:val="libArabicChar"/>
          <w:rtl/>
        </w:rPr>
        <w:t xml:space="preserve"> </w:t>
      </w:r>
      <w:r w:rsidRPr="007B7A9A">
        <w:rPr>
          <w:rStyle w:val="libArabicChar"/>
          <w:rFonts w:hint="cs"/>
          <w:rtl/>
        </w:rPr>
        <w:t>يقول</w:t>
      </w:r>
      <w:r w:rsidRPr="007B7A9A">
        <w:rPr>
          <w:rStyle w:val="libArabicChar"/>
          <w:rtl/>
        </w:rPr>
        <w:t xml:space="preserve"> </w:t>
      </w:r>
      <w:r w:rsidRPr="007B7A9A">
        <w:rPr>
          <w:rStyle w:val="libArabicChar"/>
          <w:rFonts w:hint="cs"/>
          <w:rtl/>
        </w:rPr>
        <w:t>عزوجل</w:t>
      </w:r>
      <w:r w:rsidRPr="007B7A9A">
        <w:rPr>
          <w:rStyle w:val="libArabicChar"/>
          <w:rtl/>
        </w:rPr>
        <w:t xml:space="preserve"> </w:t>
      </w:r>
      <w:r w:rsidRPr="007B7A9A">
        <w:rPr>
          <w:rStyle w:val="libArabicChar"/>
          <w:rFonts w:hint="cs"/>
          <w:rtl/>
        </w:rPr>
        <w:t>لعن</w:t>
      </w:r>
      <w:r w:rsidRPr="007B7A9A">
        <w:rPr>
          <w:rStyle w:val="libArabicChar"/>
          <w:rtl/>
        </w:rPr>
        <w:t xml:space="preserve"> </w:t>
      </w:r>
      <w:r w:rsidRPr="007B7A9A">
        <w:rPr>
          <w:rStyle w:val="libArabicChar"/>
          <w:rFonts w:hint="cs"/>
          <w:rtl/>
        </w:rPr>
        <w:t>الذين</w:t>
      </w:r>
      <w:r w:rsidRPr="007B7A9A">
        <w:rPr>
          <w:rStyle w:val="libArabicChar"/>
          <w:rtl/>
        </w:rPr>
        <w:t xml:space="preserve"> </w:t>
      </w:r>
      <w:r w:rsidRPr="007B7A9A">
        <w:rPr>
          <w:rStyle w:val="libArabicChar"/>
          <w:rFonts w:hint="cs"/>
          <w:rtl/>
        </w:rPr>
        <w:t>كفروا</w:t>
      </w:r>
      <w:r w:rsidRPr="007B7A9A">
        <w:rPr>
          <w:rStyle w:val="libArabicChar"/>
          <w:rtl/>
        </w:rPr>
        <w:t xml:space="preserve"> </w:t>
      </w:r>
      <w:r w:rsidRPr="007B7A9A">
        <w:rPr>
          <w:rStyle w:val="libArabicChar"/>
          <w:rFonts w:hint="cs"/>
          <w:rtl/>
        </w:rPr>
        <w:t>من</w:t>
      </w:r>
      <w:r w:rsidRPr="007B7A9A">
        <w:rPr>
          <w:rStyle w:val="libArabicChar"/>
          <w:rtl/>
        </w:rPr>
        <w:t xml:space="preserve"> </w:t>
      </w:r>
      <w:r w:rsidRPr="007B7A9A">
        <w:rPr>
          <w:rStyle w:val="libArabicChar"/>
          <w:rFonts w:hint="cs"/>
          <w:rtl/>
        </w:rPr>
        <w:t>بنى</w:t>
      </w:r>
      <w:r w:rsidRPr="007B7A9A">
        <w:rPr>
          <w:rStyle w:val="libArabicChar"/>
          <w:rtl/>
        </w:rPr>
        <w:t xml:space="preserve"> </w:t>
      </w:r>
      <w:r w:rsidRPr="007B7A9A">
        <w:rPr>
          <w:rStyle w:val="libArabicChar"/>
          <w:rFonts w:hint="cs"/>
          <w:rtl/>
        </w:rPr>
        <w:t>اسرائيل</w:t>
      </w:r>
      <w:r w:rsidRPr="007B7A9A">
        <w:rPr>
          <w:rStyle w:val="libArabicChar"/>
          <w:rtl/>
        </w:rPr>
        <w:t xml:space="preserve"> ... </w:t>
      </w:r>
      <w:r w:rsidRPr="007B7A9A">
        <w:rPr>
          <w:rStyle w:val="libArabicChar"/>
          <w:rFonts w:hint="cs"/>
          <w:rtl/>
        </w:rPr>
        <w:t>كانوا</w:t>
      </w:r>
      <w:r w:rsidRPr="007B7A9A">
        <w:rPr>
          <w:rStyle w:val="libArabicChar"/>
          <w:rtl/>
        </w:rPr>
        <w:t xml:space="preserve"> </w:t>
      </w:r>
      <w:r w:rsidRPr="007B7A9A">
        <w:rPr>
          <w:rStyle w:val="libArabicChar"/>
          <w:rFonts w:hint="cs"/>
          <w:rtl/>
        </w:rPr>
        <w:t>لا</w:t>
      </w:r>
      <w:r w:rsidRPr="007B7A9A">
        <w:rPr>
          <w:rStyle w:val="libArabicChar"/>
          <w:rtl/>
        </w:rPr>
        <w:t xml:space="preserve"> </w:t>
      </w:r>
      <w:r w:rsidRPr="007B7A9A">
        <w:rPr>
          <w:rStyle w:val="libArabicChar"/>
          <w:rFonts w:hint="cs"/>
          <w:rtl/>
        </w:rPr>
        <w:t>يتنا</w:t>
      </w:r>
      <w:r w:rsidR="003B690D" w:rsidRPr="00935327">
        <w:rPr>
          <w:rStyle w:val="libArabicChar"/>
          <w:rFonts w:hint="cs"/>
          <w:rtl/>
        </w:rPr>
        <w:t>ه</w:t>
      </w:r>
      <w:r w:rsidRPr="007B7A9A">
        <w:rPr>
          <w:rStyle w:val="libArabicChar"/>
          <w:rFonts w:hint="cs"/>
          <w:rtl/>
        </w:rPr>
        <w:t>ون</w:t>
      </w:r>
      <w:r w:rsidRPr="007B7A9A">
        <w:rPr>
          <w:rStyle w:val="libArabicChar"/>
          <w:rtl/>
        </w:rPr>
        <w:t xml:space="preserve"> </w:t>
      </w:r>
      <w:r w:rsidRPr="007B7A9A">
        <w:rPr>
          <w:rStyle w:val="libArabicChar"/>
          <w:rFonts w:hint="cs"/>
          <w:rtl/>
        </w:rPr>
        <w:t>عن</w:t>
      </w:r>
      <w:r w:rsidRPr="007B7A9A">
        <w:rPr>
          <w:rStyle w:val="libArabicChar"/>
          <w:rtl/>
        </w:rPr>
        <w:t xml:space="preserve"> </w:t>
      </w:r>
      <w:r w:rsidRPr="007B7A9A">
        <w:rPr>
          <w:rStyle w:val="libArabicChar"/>
          <w:rFonts w:hint="cs"/>
          <w:rtl/>
        </w:rPr>
        <w:t>منكر</w:t>
      </w:r>
      <w:r w:rsidRPr="007B7A9A">
        <w:rPr>
          <w:rStyle w:val="libArabicChar"/>
          <w:rtl/>
        </w:rPr>
        <w:t xml:space="preserve"> </w:t>
      </w:r>
      <w:r w:rsidRPr="007B7A9A">
        <w:rPr>
          <w:rStyle w:val="libArabicChar"/>
          <w:rFonts w:hint="cs"/>
          <w:rtl/>
        </w:rPr>
        <w:t>فعل</w:t>
      </w:r>
      <w:r w:rsidRPr="007B7A9A">
        <w:rPr>
          <w:rStyle w:val="libArabicChar"/>
          <w:rtl/>
        </w:rPr>
        <w:t>و</w:t>
      </w:r>
      <w:r w:rsidR="003B690D" w:rsidRPr="00935327">
        <w:rPr>
          <w:rStyle w:val="libArabicChar"/>
          <w:rFonts w:hint="cs"/>
          <w:rtl/>
        </w:rPr>
        <w:t>ه</w:t>
      </w:r>
      <w:r w:rsidRPr="007B7A9A">
        <w:rPr>
          <w:rStyle w:val="libArabicChar"/>
          <w:rtl/>
        </w:rPr>
        <w:t xml:space="preserve"> ...</w:t>
      </w:r>
      <w:r>
        <w:rPr>
          <w:rtl/>
        </w:rPr>
        <w:t xml:space="preserve">) </w:t>
      </w:r>
      <w:r w:rsidRPr="00935327">
        <w:rPr>
          <w:rStyle w:val="libFootnotenumChar"/>
          <w:rtl/>
        </w:rPr>
        <w:t>(1)</w:t>
      </w:r>
      <w:r>
        <w:rPr>
          <w:rtl/>
        </w:rPr>
        <w:t xml:space="preserve"> جب بنى اسرائيل سے كوتاہى ہوئي اور ان مي</w:t>
      </w:r>
      <w:r w:rsidR="00C91DA5">
        <w:rPr>
          <w:rtl/>
        </w:rPr>
        <w:t xml:space="preserve">ں </w:t>
      </w:r>
      <w:r>
        <w:rPr>
          <w:rtl/>
        </w:rPr>
        <w:t>برائيا</w:t>
      </w:r>
      <w:r w:rsidR="00C91DA5">
        <w:rPr>
          <w:rtl/>
        </w:rPr>
        <w:t xml:space="preserve">ں </w:t>
      </w:r>
      <w:r>
        <w:rPr>
          <w:rtl/>
        </w:rPr>
        <w:t>رچ بس گئي</w:t>
      </w:r>
      <w:r w:rsidR="00C91DA5">
        <w:rPr>
          <w:rtl/>
        </w:rPr>
        <w:t xml:space="preserve">ں </w:t>
      </w:r>
      <w:r>
        <w:rPr>
          <w:rtl/>
        </w:rPr>
        <w:t>تو ايك شخص ديكھتا كہ ميرا بھائي بھى ان برائيو</w:t>
      </w:r>
      <w:r w:rsidR="00C91DA5">
        <w:rPr>
          <w:rtl/>
        </w:rPr>
        <w:t xml:space="preserve">ں </w:t>
      </w:r>
      <w:r>
        <w:rPr>
          <w:rtl/>
        </w:rPr>
        <w:t>كا مرتكب ہوتا</w:t>
      </w:r>
      <w:r w:rsidR="002A0155">
        <w:rPr>
          <w:rtl/>
        </w:rPr>
        <w:t xml:space="preserve"> ہے</w:t>
      </w:r>
      <w:r>
        <w:rPr>
          <w:rtl/>
        </w:rPr>
        <w:t>، لہذا وہ اسے منع كرتا، ليكن وہ باز نہ آتا تھا تويہ بھى اس كے ساتھ كھانا پينا، اٹھنا بيٹھنا اور ميل جول ترك نہي</w:t>
      </w:r>
      <w:r w:rsidR="00C91DA5">
        <w:rPr>
          <w:rtl/>
        </w:rPr>
        <w:t xml:space="preserve">ں </w:t>
      </w:r>
      <w:r>
        <w:rPr>
          <w:rtl/>
        </w:rPr>
        <w:t>كرتا، يہا</w:t>
      </w:r>
      <w:r w:rsidR="00C91DA5">
        <w:rPr>
          <w:rtl/>
        </w:rPr>
        <w:t xml:space="preserve">ں </w:t>
      </w:r>
      <w:r>
        <w:rPr>
          <w:rtl/>
        </w:rPr>
        <w:t>تك كہ خداوند متعال نے ان كے دل آپس مي</w:t>
      </w:r>
      <w:r w:rsidR="00C91DA5">
        <w:rPr>
          <w:rtl/>
        </w:rPr>
        <w:t xml:space="preserve">ں </w:t>
      </w:r>
      <w:r>
        <w:rPr>
          <w:rtl/>
        </w:rPr>
        <w:t>ملا ديئے، اور ان كے بارے مي</w:t>
      </w:r>
      <w:r w:rsidR="00C91DA5">
        <w:rPr>
          <w:rtl/>
        </w:rPr>
        <w:t xml:space="preserve">ں </w:t>
      </w:r>
      <w:r>
        <w:rPr>
          <w:rtl/>
        </w:rPr>
        <w:t>قرآن كريم مي</w:t>
      </w:r>
      <w:r w:rsidR="00C91DA5">
        <w:rPr>
          <w:rtl/>
        </w:rPr>
        <w:t xml:space="preserve">ں </w:t>
      </w:r>
      <w:r>
        <w:rPr>
          <w:rtl/>
        </w:rPr>
        <w:t>فرمايا: بنى اسرائيل كے ان لوگو</w:t>
      </w:r>
      <w:r w:rsidR="00C91DA5">
        <w:rPr>
          <w:rtl/>
        </w:rPr>
        <w:t xml:space="preserve">ں </w:t>
      </w:r>
      <w:r>
        <w:rPr>
          <w:rtl/>
        </w:rPr>
        <w:t>پر لعنت كى گئي</w:t>
      </w:r>
      <w:r w:rsidR="002A0155">
        <w:rPr>
          <w:rtl/>
        </w:rPr>
        <w:t xml:space="preserve"> ہے</w:t>
      </w:r>
      <w:r>
        <w:rPr>
          <w:rtl/>
        </w:rPr>
        <w:t xml:space="preserve"> جنہو</w:t>
      </w:r>
      <w:r w:rsidR="00C91DA5">
        <w:rPr>
          <w:rtl/>
        </w:rPr>
        <w:t xml:space="preserve">ں </w:t>
      </w:r>
      <w:r>
        <w:rPr>
          <w:rtl/>
        </w:rPr>
        <w:t>نے كفر اختيار كيا ... جن برائيو</w:t>
      </w:r>
      <w:r w:rsidR="00C91DA5">
        <w:rPr>
          <w:rtl/>
        </w:rPr>
        <w:t xml:space="preserve">ں </w:t>
      </w:r>
      <w:r>
        <w:rPr>
          <w:rtl/>
        </w:rPr>
        <w:t>كا ارتكاب كرتے تھے ان سے باز نہي</w:t>
      </w:r>
      <w:r w:rsidR="00C91DA5">
        <w:rPr>
          <w:rtl/>
        </w:rPr>
        <w:t xml:space="preserve">ں </w:t>
      </w:r>
      <w:r>
        <w:rPr>
          <w:rtl/>
        </w:rPr>
        <w:t>آتے تھے_</w:t>
      </w:r>
    </w:p>
    <w:p w:rsidR="00476C9D" w:rsidRDefault="00476C9D" w:rsidP="007B7A9A">
      <w:pPr>
        <w:pStyle w:val="libNormal"/>
        <w:rPr>
          <w:rtl/>
        </w:rPr>
      </w:pPr>
      <w:r>
        <w:rPr>
          <w:rtl/>
        </w:rPr>
        <w:t>الله تعالى:الله تعالى كى لعنت كے اسباب 5</w:t>
      </w:r>
    </w:p>
    <w:p w:rsidR="00476C9D" w:rsidRDefault="00476C9D" w:rsidP="007B7A9A">
      <w:pPr>
        <w:pStyle w:val="libNormal"/>
        <w:rPr>
          <w:rtl/>
        </w:rPr>
      </w:pPr>
      <w:r>
        <w:rPr>
          <w:rtl/>
        </w:rPr>
        <w:t xml:space="preserve">انبياء </w:t>
      </w:r>
      <w:r w:rsidR="00AC11F9" w:rsidRPr="00AC11F9">
        <w:rPr>
          <w:rStyle w:val="libAlaemChar"/>
          <w:rtl/>
        </w:rPr>
        <w:t xml:space="preserve"> عليه‌السلام </w:t>
      </w:r>
      <w:r>
        <w:rPr>
          <w:rtl/>
        </w:rPr>
        <w:t xml:space="preserve">:انبياء </w:t>
      </w:r>
      <w:r w:rsidR="00AC11F9" w:rsidRPr="00AC11F9">
        <w:rPr>
          <w:rStyle w:val="libAlaemChar"/>
          <w:rtl/>
        </w:rPr>
        <w:t xml:space="preserve"> عليه‌السلام </w:t>
      </w:r>
      <w:r>
        <w:rPr>
          <w:rtl/>
        </w:rPr>
        <w:t>كى لعنت كے اسباب 5</w:t>
      </w:r>
    </w:p>
    <w:p w:rsidR="00476C9D" w:rsidRPr="007B7A9A" w:rsidRDefault="007B7A9A" w:rsidP="00935327">
      <w:pPr>
        <w:pStyle w:val="libLine"/>
        <w:rPr>
          <w:rtl/>
        </w:rPr>
      </w:pPr>
      <w:r>
        <w:rPr>
          <w:rFonts w:hint="cs"/>
          <w:rtl/>
        </w:rPr>
        <w:t>____________________</w:t>
      </w:r>
    </w:p>
    <w:p w:rsidR="00476C9D" w:rsidRDefault="00476C9D" w:rsidP="007B7A9A">
      <w:pPr>
        <w:pStyle w:val="libFootnote"/>
        <w:rPr>
          <w:rtl/>
        </w:rPr>
      </w:pPr>
      <w:r>
        <w:rPr>
          <w:rtl/>
        </w:rPr>
        <w:t>1) ثواب الاعمال مترجصم، ص 597 ح 3; نورالثقلين ج1 ص 660 ح 312_</w:t>
      </w:r>
    </w:p>
    <w:p w:rsidR="00476C9D" w:rsidRDefault="00D84C0C" w:rsidP="00F34249">
      <w:pPr>
        <w:pStyle w:val="libNormal"/>
        <w:rPr>
          <w:rtl/>
        </w:rPr>
      </w:pPr>
      <w:r w:rsidRPr="00D84C0C">
        <w:rPr>
          <w:rtl/>
        </w:rPr>
        <w:br w:type="page"/>
      </w:r>
      <w:r w:rsidRPr="00D84C0C">
        <w:rPr>
          <w:rtl/>
        </w:rPr>
        <w:lastRenderedPageBreak/>
        <w:cr/>
      </w:r>
      <w:r w:rsidR="00476C9D">
        <w:rPr>
          <w:rtl/>
        </w:rPr>
        <w:t>بنى اسرائيل:بنى اسرائيل اور نہى عن المنكر ;بنى اسرائيل پر لعنت 10;بنى اسرائيل كا تجاوز 4;بنى اسرائيل كا سكوت 1; بنى اسرائيل كا ناپسنديدہ عمل 8;بنى اسرائيل كى نافرمانى 7; بنى اسرائيل مي</w:t>
      </w:r>
      <w:r w:rsidR="00C91DA5">
        <w:rPr>
          <w:rtl/>
        </w:rPr>
        <w:t xml:space="preserve">ں </w:t>
      </w:r>
      <w:r w:rsidR="00476C9D">
        <w:rPr>
          <w:rtl/>
        </w:rPr>
        <w:t>برائيا</w:t>
      </w:r>
      <w:r w:rsidR="00C91DA5">
        <w:rPr>
          <w:rtl/>
        </w:rPr>
        <w:t xml:space="preserve">ں </w:t>
      </w:r>
      <w:r w:rsidR="00476C9D">
        <w:rPr>
          <w:rtl/>
        </w:rPr>
        <w:t>2، 7;بنى اسرائيل مي</w:t>
      </w:r>
      <w:r w:rsidR="00C91DA5">
        <w:rPr>
          <w:rtl/>
        </w:rPr>
        <w:t xml:space="preserve">ں </w:t>
      </w:r>
      <w:r w:rsidR="00476C9D">
        <w:rPr>
          <w:rtl/>
        </w:rPr>
        <w:t>گناہ و فساد 1، 2;بنى اسرائيل مي</w:t>
      </w:r>
      <w:r w:rsidR="00C91DA5">
        <w:rPr>
          <w:rtl/>
        </w:rPr>
        <w:t xml:space="preserve">ں </w:t>
      </w:r>
      <w:r w:rsidR="00476C9D">
        <w:rPr>
          <w:rtl/>
        </w:rPr>
        <w:t>نہى عن المنكر</w:t>
      </w:r>
    </w:p>
    <w:p w:rsidR="00476C9D" w:rsidRDefault="00476C9D" w:rsidP="00A96B57">
      <w:pPr>
        <w:pStyle w:val="libNormal"/>
        <w:rPr>
          <w:rtl/>
        </w:rPr>
      </w:pPr>
      <w:r>
        <w:rPr>
          <w:rtl/>
        </w:rPr>
        <w:t>روايت: 10</w:t>
      </w:r>
    </w:p>
    <w:p w:rsidR="00476C9D" w:rsidRDefault="00476C9D" w:rsidP="00F34249">
      <w:pPr>
        <w:pStyle w:val="libNormal"/>
        <w:rPr>
          <w:rtl/>
        </w:rPr>
      </w:pPr>
      <w:r>
        <w:rPr>
          <w:rtl/>
        </w:rPr>
        <w:t>عمل:ناپسنديدہ عمل 9</w:t>
      </w:r>
    </w:p>
    <w:p w:rsidR="00476C9D" w:rsidRDefault="00476C9D" w:rsidP="00A96B57">
      <w:pPr>
        <w:pStyle w:val="libNormal"/>
        <w:rPr>
          <w:rtl/>
        </w:rPr>
      </w:pPr>
      <w:r>
        <w:rPr>
          <w:rtl/>
        </w:rPr>
        <w:t>عمومى ذمہ داري: 3</w:t>
      </w:r>
    </w:p>
    <w:p w:rsidR="00476C9D" w:rsidRDefault="00476C9D" w:rsidP="00F34249">
      <w:pPr>
        <w:pStyle w:val="libNormal"/>
        <w:rPr>
          <w:rtl/>
        </w:rPr>
      </w:pPr>
      <w:r>
        <w:rPr>
          <w:rtl/>
        </w:rPr>
        <w:t>كفر:كفر كا پيش خيمہ 6</w:t>
      </w:r>
    </w:p>
    <w:p w:rsidR="00476C9D" w:rsidRDefault="00476C9D" w:rsidP="00F34249">
      <w:pPr>
        <w:pStyle w:val="libNormal"/>
        <w:rPr>
          <w:rtl/>
        </w:rPr>
      </w:pPr>
      <w:r>
        <w:rPr>
          <w:rtl/>
        </w:rPr>
        <w:t>گناہگار:گناہگارو</w:t>
      </w:r>
      <w:r w:rsidR="00C91DA5">
        <w:rPr>
          <w:rtl/>
        </w:rPr>
        <w:t xml:space="preserve">ں </w:t>
      </w:r>
      <w:r>
        <w:rPr>
          <w:rtl/>
        </w:rPr>
        <w:t>كى ہم نشينى 10</w:t>
      </w:r>
    </w:p>
    <w:p w:rsidR="00476C9D" w:rsidRDefault="00476C9D" w:rsidP="00F34249">
      <w:pPr>
        <w:pStyle w:val="libNormal"/>
        <w:rPr>
          <w:rtl/>
        </w:rPr>
      </w:pPr>
      <w:r>
        <w:rPr>
          <w:rtl/>
        </w:rPr>
        <w:t>گناہ و فساد:گناہ و فساد كى جانب توجہ نہ كرنا 5</w:t>
      </w:r>
    </w:p>
    <w:p w:rsidR="00476C9D" w:rsidRDefault="00476C9D" w:rsidP="00F34249">
      <w:pPr>
        <w:pStyle w:val="libNormal"/>
        <w:rPr>
          <w:rtl/>
        </w:rPr>
      </w:pPr>
      <w:r>
        <w:rPr>
          <w:rtl/>
        </w:rPr>
        <w:t>لعنت:لعنت كے اسباب 10</w:t>
      </w:r>
    </w:p>
    <w:p w:rsidR="00476C9D" w:rsidRDefault="00476C9D" w:rsidP="00F34249">
      <w:pPr>
        <w:pStyle w:val="libNormal"/>
        <w:rPr>
          <w:rtl/>
        </w:rPr>
      </w:pPr>
      <w:r>
        <w:rPr>
          <w:rtl/>
        </w:rPr>
        <w:t>نہى عن المنكر:نہى عن المنكر ترك كرنا 4، 8، 9;;نہى عن المنكر ترك كرنے كے اثرات 5، 6;نہى عن المنكر كى اہميت 1، 3;نہى عن المنكر كى جانب توجہ نہ كرنا 10</w:t>
      </w:r>
    </w:p>
    <w:p w:rsidR="00476C9D" w:rsidRDefault="00F34249" w:rsidP="00F34249">
      <w:pPr>
        <w:pStyle w:val="Heading2Center"/>
        <w:rPr>
          <w:rtl/>
        </w:rPr>
      </w:pPr>
      <w:bookmarkStart w:id="157" w:name="_Toc11840765"/>
      <w:r>
        <w:rPr>
          <w:rFonts w:hint="cs"/>
          <w:rtl/>
        </w:rPr>
        <w:t xml:space="preserve">آیت  </w:t>
      </w:r>
      <w:r>
        <w:rPr>
          <w:rtl/>
        </w:rPr>
        <w:t>80</w:t>
      </w:r>
      <w:bookmarkEnd w:id="157"/>
    </w:p>
    <w:p w:rsidR="00476C9D" w:rsidRDefault="00F10600" w:rsidP="00F34249">
      <w:pPr>
        <w:pStyle w:val="libNormal"/>
        <w:rPr>
          <w:rtl/>
        </w:rPr>
      </w:pPr>
      <w:r w:rsidRPr="00F10600">
        <w:rPr>
          <w:rStyle w:val="libAlaemChar"/>
          <w:rtl/>
        </w:rPr>
        <w:t>(</w:t>
      </w:r>
      <w:r>
        <w:rPr>
          <w:rStyle w:val="libAieChar"/>
          <w:rtl/>
        </w:rPr>
        <w:t xml:space="preserve"> </w:t>
      </w:r>
      <w:r w:rsidRPr="00F34249">
        <w:rPr>
          <w:rStyle w:val="libAieChar"/>
          <w:rtl/>
        </w:rPr>
        <w:t>تَرَى كَثِيراً مِّنْهُمْ يَتَوَلَّوْنَ الَّذِينَ كَفَرُواْ لَبِئْسَ مَا قَدَّمَتْ لَهُمْ أَنفُسُهُمْ أَن سَخِطَ اللّهُ عَلَيْهِمْ وَفِي الْعَذَابِ هُمْ خَالِدُونَ</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ان مي</w:t>
      </w:r>
      <w:r w:rsidR="00C91DA5">
        <w:rPr>
          <w:rtl/>
        </w:rPr>
        <w:t xml:space="preserve">ں </w:t>
      </w:r>
      <w:r>
        <w:rPr>
          <w:rtl/>
        </w:rPr>
        <w:t>سے اكثر كو آپ ديكھي</w:t>
      </w:r>
      <w:r w:rsidR="00C91DA5">
        <w:rPr>
          <w:rtl/>
        </w:rPr>
        <w:t xml:space="preserve">ں </w:t>
      </w:r>
      <w:r>
        <w:rPr>
          <w:rtl/>
        </w:rPr>
        <w:t>گے كہ يہ كفار سے دوستى كرتے ہي</w:t>
      </w:r>
      <w:r w:rsidR="00C91DA5">
        <w:rPr>
          <w:rtl/>
        </w:rPr>
        <w:t xml:space="preserve">ں </w:t>
      </w:r>
      <w:r>
        <w:rPr>
          <w:rtl/>
        </w:rPr>
        <w:t>_ انہو</w:t>
      </w:r>
      <w:r w:rsidR="00C91DA5">
        <w:rPr>
          <w:rtl/>
        </w:rPr>
        <w:t xml:space="preserve">ں </w:t>
      </w:r>
      <w:r>
        <w:rPr>
          <w:rtl/>
        </w:rPr>
        <w:t>نے اپنے نفس كے لئے جو سامان پہلے سے فراہم كيا</w:t>
      </w:r>
      <w:r w:rsidR="002A0155">
        <w:rPr>
          <w:rtl/>
        </w:rPr>
        <w:t xml:space="preserve"> ہے</w:t>
      </w:r>
      <w:r>
        <w:rPr>
          <w:rtl/>
        </w:rPr>
        <w:t xml:space="preserve"> وہ بہت برا سامان</w:t>
      </w:r>
      <w:r w:rsidR="002A0155">
        <w:rPr>
          <w:rtl/>
        </w:rPr>
        <w:t xml:space="preserve"> ہے</w:t>
      </w:r>
      <w:r>
        <w:rPr>
          <w:rtl/>
        </w:rPr>
        <w:t xml:space="preserve"> جس پر خدا ان سے ناراض</w:t>
      </w:r>
      <w:r w:rsidR="002A0155">
        <w:rPr>
          <w:rtl/>
        </w:rPr>
        <w:t xml:space="preserve"> ہے</w:t>
      </w:r>
      <w:r>
        <w:rPr>
          <w:rtl/>
        </w:rPr>
        <w:t xml:space="preserve"> وہ عذاب مي</w:t>
      </w:r>
      <w:r w:rsidR="00C91DA5">
        <w:rPr>
          <w:rtl/>
        </w:rPr>
        <w:t xml:space="preserve">ں </w:t>
      </w:r>
      <w:r>
        <w:rPr>
          <w:rtl/>
        </w:rPr>
        <w:t>ہميشہ رہنے والے ہي</w:t>
      </w:r>
      <w:r w:rsidR="00C91DA5">
        <w:rPr>
          <w:rtl/>
        </w:rPr>
        <w:t xml:space="preserve">ں </w:t>
      </w:r>
      <w:r>
        <w:rPr>
          <w:rtl/>
        </w:rPr>
        <w:t>1_ عہد پيغمبر</w:t>
      </w:r>
      <w:r w:rsidR="00AC11F9" w:rsidRPr="00AC11F9">
        <w:rPr>
          <w:rStyle w:val="libAlaemChar"/>
          <w:rtl/>
        </w:rPr>
        <w:t xml:space="preserve"> صلى‌الله‌عليه‌وآله‌وسلم </w:t>
      </w:r>
      <w:r>
        <w:rPr>
          <w:rtl/>
        </w:rPr>
        <w:t>كے بہت سے بنى اسرائيل مشركين مكہ كے ساتھ دوستانہ تعلقات ركھتے اور ان كى ولايت</w:t>
      </w:r>
    </w:p>
    <w:p w:rsidR="00476C9D" w:rsidRDefault="00476C9D" w:rsidP="00F34249">
      <w:pPr>
        <w:pStyle w:val="libNormal"/>
        <w:rPr>
          <w:rtl/>
        </w:rPr>
      </w:pPr>
      <w:r>
        <w:rPr>
          <w:rtl/>
        </w:rPr>
        <w:t>قبول كرتے تھے _</w:t>
      </w:r>
      <w:r w:rsidRPr="00F34249">
        <w:rPr>
          <w:rStyle w:val="libArabicChar"/>
          <w:rtl/>
        </w:rPr>
        <w:t>ترى كثيرا من</w:t>
      </w:r>
      <w:r w:rsidR="00E77C37" w:rsidRPr="00935327">
        <w:rPr>
          <w:rStyle w:val="libArabicChar"/>
          <w:rFonts w:hint="cs"/>
          <w:rtl/>
        </w:rPr>
        <w:t>ه</w:t>
      </w:r>
      <w:r w:rsidRPr="00F34249">
        <w:rPr>
          <w:rStyle w:val="libArabicChar"/>
          <w:rFonts w:hint="cs"/>
          <w:rtl/>
        </w:rPr>
        <w:t>م</w:t>
      </w:r>
      <w:r w:rsidRPr="00F34249">
        <w:rPr>
          <w:rStyle w:val="libArabicChar"/>
          <w:rtl/>
        </w:rPr>
        <w:t xml:space="preserve"> </w:t>
      </w:r>
      <w:r w:rsidRPr="00F34249">
        <w:rPr>
          <w:rStyle w:val="libArabicChar"/>
          <w:rFonts w:hint="cs"/>
          <w:rtl/>
        </w:rPr>
        <w:t>يتولون</w:t>
      </w:r>
      <w:r w:rsidRPr="00F34249">
        <w:rPr>
          <w:rStyle w:val="libArabicChar"/>
          <w:rtl/>
        </w:rPr>
        <w:t xml:space="preserve"> </w:t>
      </w:r>
      <w:r w:rsidRPr="00F34249">
        <w:rPr>
          <w:rStyle w:val="libArabicChar"/>
          <w:rFonts w:hint="cs"/>
          <w:rtl/>
        </w:rPr>
        <w:t>الذين</w:t>
      </w:r>
      <w:r w:rsidRPr="00F34249">
        <w:rPr>
          <w:rStyle w:val="libArabicChar"/>
          <w:rtl/>
        </w:rPr>
        <w:t xml:space="preserve"> </w:t>
      </w:r>
      <w:r w:rsidRPr="00F34249">
        <w:rPr>
          <w:rStyle w:val="libArabicChar"/>
          <w:rFonts w:hint="cs"/>
          <w:rtl/>
        </w:rPr>
        <w:t>كفروا</w:t>
      </w:r>
    </w:p>
    <w:p w:rsidR="00476C9D" w:rsidRDefault="00D84C0C" w:rsidP="00A96B57">
      <w:pPr>
        <w:pStyle w:val="libNormal"/>
        <w:rPr>
          <w:rtl/>
        </w:rPr>
      </w:pPr>
      <w:r w:rsidRPr="00D84C0C">
        <w:rPr>
          <w:rtl/>
        </w:rPr>
        <w:br w:type="page"/>
      </w:r>
      <w:r w:rsidRPr="00D84C0C">
        <w:rPr>
          <w:rtl/>
        </w:rPr>
        <w:lastRenderedPageBreak/>
        <w:cr/>
      </w:r>
      <w:r w:rsidR="00476C9D">
        <w:rPr>
          <w:rtl/>
        </w:rPr>
        <w:t>بعض مفسرين كا كہنا</w:t>
      </w:r>
      <w:r w:rsidR="002A0155">
        <w:rPr>
          <w:rtl/>
        </w:rPr>
        <w:t xml:space="preserve"> ہے</w:t>
      </w:r>
      <w:r w:rsidR="00476C9D">
        <w:rPr>
          <w:rtl/>
        </w:rPr>
        <w:t xml:space="preserve"> كہ'' الذين كفروا'' سے مراد مشركين مكہ ہي</w:t>
      </w:r>
      <w:r w:rsidR="00C91DA5">
        <w:rPr>
          <w:rtl/>
        </w:rPr>
        <w:t xml:space="preserve">ں </w:t>
      </w:r>
      <w:r w:rsidR="00476C9D">
        <w:rPr>
          <w:rtl/>
        </w:rPr>
        <w:t>_</w:t>
      </w:r>
    </w:p>
    <w:p w:rsidR="00476C9D" w:rsidRDefault="00476C9D" w:rsidP="00A96B57">
      <w:pPr>
        <w:pStyle w:val="libNormal"/>
        <w:rPr>
          <w:rtl/>
        </w:rPr>
      </w:pPr>
      <w:r>
        <w:rPr>
          <w:rtl/>
        </w:rPr>
        <w:t>2_ بنى اسرائيل مسلسل اور آشكار طور پر مشركين مكہ كے ساتھ دوستانہ اور ولائي تعلقات ركھتے تھے_</w:t>
      </w:r>
    </w:p>
    <w:p w:rsidR="00476C9D" w:rsidRDefault="00476C9D" w:rsidP="00F34249">
      <w:pPr>
        <w:pStyle w:val="libNormal"/>
        <w:rPr>
          <w:rtl/>
        </w:rPr>
      </w:pPr>
      <w:r w:rsidRPr="00F34249">
        <w:rPr>
          <w:rStyle w:val="libArabicChar"/>
          <w:rtl/>
        </w:rPr>
        <w:t>ترى كثيرا من</w:t>
      </w:r>
      <w:r w:rsidR="00E77C37" w:rsidRPr="00935327">
        <w:rPr>
          <w:rStyle w:val="libArabicChar"/>
          <w:rFonts w:hint="cs"/>
          <w:rtl/>
        </w:rPr>
        <w:t>ه</w:t>
      </w:r>
      <w:r w:rsidRPr="00F34249">
        <w:rPr>
          <w:rStyle w:val="libArabicChar"/>
          <w:rFonts w:hint="cs"/>
          <w:rtl/>
        </w:rPr>
        <w:t>م</w:t>
      </w:r>
      <w:r w:rsidRPr="00F34249">
        <w:rPr>
          <w:rStyle w:val="libArabicChar"/>
          <w:rtl/>
        </w:rPr>
        <w:t xml:space="preserve"> </w:t>
      </w:r>
      <w:r w:rsidRPr="00F34249">
        <w:rPr>
          <w:rStyle w:val="libArabicChar"/>
          <w:rFonts w:hint="cs"/>
          <w:rtl/>
        </w:rPr>
        <w:t>يتو</w:t>
      </w:r>
      <w:r w:rsidRPr="00F34249">
        <w:rPr>
          <w:rStyle w:val="libArabicChar"/>
          <w:rtl/>
        </w:rPr>
        <w:t>لون الذين كفروا</w:t>
      </w:r>
      <w:r w:rsidR="00F34249">
        <w:rPr>
          <w:rFonts w:hint="cs"/>
          <w:rtl/>
        </w:rPr>
        <w:t xml:space="preserve">  </w:t>
      </w:r>
      <w:r>
        <w:rPr>
          <w:rtl/>
        </w:rPr>
        <w:t>كلمہ'' تري'' سے معلوم ہوتا</w:t>
      </w:r>
      <w:r w:rsidR="002A0155">
        <w:rPr>
          <w:rtl/>
        </w:rPr>
        <w:t xml:space="preserve"> ہے</w:t>
      </w:r>
      <w:r>
        <w:rPr>
          <w:rtl/>
        </w:rPr>
        <w:t xml:space="preserve"> كہ بنى اسرائيل على الاعلان مشركين مكہ كے ساتھ دوستانہ تعلقات استوار كرتے تھے، جبكہ فعل مضارع ''يتولون '' تعلقات كے استمرار اور دوام پر دلالت كرتا</w:t>
      </w:r>
      <w:r w:rsidR="002A0155">
        <w:rPr>
          <w:rtl/>
        </w:rPr>
        <w:t xml:space="preserve"> ہے</w:t>
      </w:r>
      <w:r>
        <w:rPr>
          <w:rtl/>
        </w:rPr>
        <w:t>_</w:t>
      </w:r>
    </w:p>
    <w:p w:rsidR="00476C9D" w:rsidRDefault="00476C9D" w:rsidP="00A96B57">
      <w:pPr>
        <w:pStyle w:val="libNormal"/>
        <w:rPr>
          <w:rtl/>
        </w:rPr>
      </w:pPr>
      <w:r>
        <w:rPr>
          <w:rtl/>
        </w:rPr>
        <w:t>3_ بعض بنى اسرائيل احكام الہى كے پابند اورمشرك كفار سے محبت اور دوستانہ تعلقات سے خود كو دور ركھتے تھے _</w:t>
      </w:r>
    </w:p>
    <w:p w:rsidR="00476C9D" w:rsidRDefault="00476C9D" w:rsidP="00F34249">
      <w:pPr>
        <w:pStyle w:val="libArabic"/>
        <w:rPr>
          <w:rtl/>
        </w:rPr>
      </w:pPr>
      <w:r>
        <w:rPr>
          <w:rtl/>
        </w:rPr>
        <w:t>ترى كثيرا من</w:t>
      </w:r>
      <w:r w:rsidR="003B690D" w:rsidRPr="00935327">
        <w:rPr>
          <w:rFonts w:hint="cs"/>
          <w:rtl/>
        </w:rPr>
        <w:t>ه</w:t>
      </w:r>
      <w:r>
        <w:rPr>
          <w:rFonts w:hint="cs"/>
          <w:rtl/>
        </w:rPr>
        <w:t>م</w:t>
      </w:r>
      <w:r>
        <w:rPr>
          <w:rtl/>
        </w:rPr>
        <w:t xml:space="preserve"> </w:t>
      </w:r>
      <w:r>
        <w:rPr>
          <w:rFonts w:hint="cs"/>
          <w:rtl/>
        </w:rPr>
        <w:t>يتولون</w:t>
      </w:r>
    </w:p>
    <w:p w:rsidR="00476C9D" w:rsidRDefault="00476C9D" w:rsidP="00F34249">
      <w:pPr>
        <w:pStyle w:val="libNormal"/>
        <w:rPr>
          <w:rtl/>
        </w:rPr>
      </w:pPr>
      <w:r>
        <w:rPr>
          <w:rtl/>
        </w:rPr>
        <w:t>4_ خداوند متعال اس بات كا خواہا</w:t>
      </w:r>
      <w:r w:rsidR="00C91DA5">
        <w:rPr>
          <w:rtl/>
        </w:rPr>
        <w:t>ں</w:t>
      </w:r>
      <w:r w:rsidR="002A0155">
        <w:rPr>
          <w:rtl/>
        </w:rPr>
        <w:t xml:space="preserve"> ہے</w:t>
      </w:r>
      <w:r>
        <w:rPr>
          <w:rtl/>
        </w:rPr>
        <w:t xml:space="preserve"> كہ اديان الہى كے پيروكار كفار كا تسلط اور غلبہ قبول نہ كرتے ہوئے آزاد اور مستقل رہي</w:t>
      </w:r>
      <w:r w:rsidR="00C91DA5">
        <w:rPr>
          <w:rtl/>
        </w:rPr>
        <w:t xml:space="preserve">ں </w:t>
      </w:r>
      <w:r>
        <w:rPr>
          <w:rtl/>
        </w:rPr>
        <w:t>_</w:t>
      </w:r>
      <w:r w:rsidRPr="00F34249">
        <w:rPr>
          <w:rStyle w:val="libArabicChar"/>
          <w:rtl/>
        </w:rPr>
        <w:t>ترى كثيرا من</w:t>
      </w:r>
      <w:r w:rsidR="003B690D" w:rsidRPr="00935327">
        <w:rPr>
          <w:rStyle w:val="libArabicChar"/>
          <w:rFonts w:hint="cs"/>
          <w:rtl/>
        </w:rPr>
        <w:t>ه</w:t>
      </w:r>
      <w:r w:rsidRPr="00F34249">
        <w:rPr>
          <w:rStyle w:val="libArabicChar"/>
          <w:rFonts w:hint="cs"/>
          <w:rtl/>
        </w:rPr>
        <w:t>م</w:t>
      </w:r>
      <w:r w:rsidRPr="00F34249">
        <w:rPr>
          <w:rStyle w:val="libArabicChar"/>
          <w:rtl/>
        </w:rPr>
        <w:t xml:space="preserve"> </w:t>
      </w:r>
      <w:r w:rsidRPr="00F34249">
        <w:rPr>
          <w:rStyle w:val="libArabicChar"/>
          <w:rFonts w:hint="cs"/>
          <w:rtl/>
        </w:rPr>
        <w:t>يتولون</w:t>
      </w:r>
      <w:r w:rsidRPr="00F34249">
        <w:rPr>
          <w:rStyle w:val="libArabicChar"/>
          <w:rtl/>
        </w:rPr>
        <w:t xml:space="preserve"> </w:t>
      </w:r>
      <w:r w:rsidRPr="00F34249">
        <w:rPr>
          <w:rStyle w:val="libArabicChar"/>
          <w:rFonts w:hint="cs"/>
          <w:rtl/>
        </w:rPr>
        <w:t>الذين</w:t>
      </w:r>
      <w:r w:rsidRPr="00F34249">
        <w:rPr>
          <w:rStyle w:val="libArabicChar"/>
          <w:rtl/>
        </w:rPr>
        <w:t xml:space="preserve"> </w:t>
      </w:r>
      <w:r w:rsidRPr="00F34249">
        <w:rPr>
          <w:rStyle w:val="libArabicChar"/>
          <w:rFonts w:hint="cs"/>
          <w:rtl/>
        </w:rPr>
        <w:t>كفروا</w:t>
      </w:r>
    </w:p>
    <w:p w:rsidR="00476C9D" w:rsidRDefault="00476C9D" w:rsidP="00F34249">
      <w:pPr>
        <w:pStyle w:val="libNormal"/>
        <w:rPr>
          <w:rtl/>
        </w:rPr>
      </w:pPr>
      <w:r>
        <w:rPr>
          <w:rtl/>
        </w:rPr>
        <w:t>5_ كفار كے ساتھ دوستى اور ان كى ولايت قبول كرنا حرام</w:t>
      </w:r>
      <w:r w:rsidR="002A0155">
        <w:rPr>
          <w:rtl/>
        </w:rPr>
        <w:t xml:space="preserve"> ہے</w:t>
      </w:r>
      <w:r>
        <w:rPr>
          <w:rtl/>
        </w:rPr>
        <w:t>_</w:t>
      </w:r>
      <w:r w:rsidRPr="00F34249">
        <w:rPr>
          <w:rStyle w:val="libArabicChar"/>
          <w:rtl/>
        </w:rPr>
        <w:t>ترى كثيرا من</w:t>
      </w:r>
      <w:r w:rsidR="00E77C37" w:rsidRPr="00935327">
        <w:rPr>
          <w:rStyle w:val="libArabicChar"/>
          <w:rFonts w:hint="cs"/>
          <w:rtl/>
        </w:rPr>
        <w:t>ه</w:t>
      </w:r>
      <w:r w:rsidRPr="00F34249">
        <w:rPr>
          <w:rStyle w:val="libArabicChar"/>
          <w:rFonts w:hint="cs"/>
          <w:rtl/>
        </w:rPr>
        <w:t>م</w:t>
      </w:r>
      <w:r w:rsidRPr="00F34249">
        <w:rPr>
          <w:rStyle w:val="libArabicChar"/>
          <w:rtl/>
        </w:rPr>
        <w:t xml:space="preserve"> </w:t>
      </w:r>
      <w:r w:rsidRPr="00F34249">
        <w:rPr>
          <w:rStyle w:val="libArabicChar"/>
          <w:rFonts w:hint="cs"/>
          <w:rtl/>
        </w:rPr>
        <w:t>يتولون</w:t>
      </w:r>
      <w:r w:rsidRPr="00F34249">
        <w:rPr>
          <w:rStyle w:val="libArabicChar"/>
          <w:rtl/>
        </w:rPr>
        <w:t xml:space="preserve"> </w:t>
      </w:r>
      <w:r w:rsidRPr="00F34249">
        <w:rPr>
          <w:rStyle w:val="libArabicChar"/>
          <w:rFonts w:hint="cs"/>
          <w:rtl/>
        </w:rPr>
        <w:t>الذين</w:t>
      </w:r>
      <w:r w:rsidRPr="00F34249">
        <w:rPr>
          <w:rStyle w:val="libArabicChar"/>
          <w:rtl/>
        </w:rPr>
        <w:t xml:space="preserve"> </w:t>
      </w:r>
      <w:r w:rsidRPr="00F34249">
        <w:rPr>
          <w:rStyle w:val="libArabicChar"/>
          <w:rFonts w:hint="cs"/>
          <w:rtl/>
        </w:rPr>
        <w:t>كفروا</w:t>
      </w:r>
      <w:r w:rsidRPr="00F34249">
        <w:rPr>
          <w:rStyle w:val="libArabicChar"/>
          <w:rtl/>
        </w:rPr>
        <w:t xml:space="preserve"> </w:t>
      </w:r>
      <w:r w:rsidRPr="00F34249">
        <w:rPr>
          <w:rStyle w:val="libArabicChar"/>
          <w:rFonts w:hint="cs"/>
          <w:rtl/>
        </w:rPr>
        <w:t>لبئس</w:t>
      </w:r>
      <w:r w:rsidRPr="00F34249">
        <w:rPr>
          <w:rStyle w:val="libArabicChar"/>
          <w:rtl/>
        </w:rPr>
        <w:t xml:space="preserve"> </w:t>
      </w:r>
      <w:r w:rsidRPr="00F34249">
        <w:rPr>
          <w:rStyle w:val="libArabicChar"/>
          <w:rFonts w:hint="cs"/>
          <w:rtl/>
        </w:rPr>
        <w:t>ما</w:t>
      </w:r>
      <w:r w:rsidRPr="00F34249">
        <w:rPr>
          <w:rStyle w:val="libArabicChar"/>
          <w:rtl/>
        </w:rPr>
        <w:t xml:space="preserve"> </w:t>
      </w:r>
      <w:r w:rsidRPr="00F34249">
        <w:rPr>
          <w:rStyle w:val="libArabicChar"/>
          <w:rFonts w:hint="cs"/>
          <w:rtl/>
        </w:rPr>
        <w:t>قدمت</w:t>
      </w:r>
    </w:p>
    <w:p w:rsidR="00476C9D" w:rsidRDefault="00476C9D" w:rsidP="00F34249">
      <w:pPr>
        <w:pStyle w:val="libNormal"/>
        <w:rPr>
          <w:rtl/>
        </w:rPr>
      </w:pPr>
      <w:r>
        <w:rPr>
          <w:rtl/>
        </w:rPr>
        <w:t>6_ مشركين كے ساتھ دوستى اور ان كى ولايت قبول كرنا ان ناپسنديدہ اعمال مي</w:t>
      </w:r>
      <w:r w:rsidR="00C91DA5">
        <w:rPr>
          <w:rtl/>
        </w:rPr>
        <w:t xml:space="preserve">ں </w:t>
      </w:r>
      <w:r>
        <w:rPr>
          <w:rtl/>
        </w:rPr>
        <w:t>سے ايك</w:t>
      </w:r>
      <w:r w:rsidR="002A0155">
        <w:rPr>
          <w:rtl/>
        </w:rPr>
        <w:t xml:space="preserve"> ہے</w:t>
      </w:r>
      <w:r>
        <w:rPr>
          <w:rtl/>
        </w:rPr>
        <w:t xml:space="preserve"> جو عہد پيغمبر </w:t>
      </w:r>
      <w:r w:rsidR="00AC11F9" w:rsidRPr="00AC11F9">
        <w:rPr>
          <w:rStyle w:val="libAlaemChar"/>
          <w:rtl/>
        </w:rPr>
        <w:t xml:space="preserve"> عليه‌السلام </w:t>
      </w:r>
      <w:r>
        <w:rPr>
          <w:rtl/>
        </w:rPr>
        <w:t>كے بہت سے يہوديو</w:t>
      </w:r>
      <w:r w:rsidR="00C91DA5">
        <w:rPr>
          <w:rtl/>
        </w:rPr>
        <w:t xml:space="preserve">ں </w:t>
      </w:r>
      <w:r>
        <w:rPr>
          <w:rtl/>
        </w:rPr>
        <w:t>كے ہا</w:t>
      </w:r>
      <w:r w:rsidR="00C91DA5">
        <w:rPr>
          <w:rtl/>
        </w:rPr>
        <w:t xml:space="preserve">ں </w:t>
      </w:r>
      <w:r>
        <w:rPr>
          <w:rtl/>
        </w:rPr>
        <w:t>رائج تھے_</w:t>
      </w:r>
      <w:r w:rsidRPr="00F34249">
        <w:rPr>
          <w:rStyle w:val="libArabicChar"/>
          <w:rtl/>
        </w:rPr>
        <w:t>لبئس ما كانوا يفعلون _ ترى كثيرا من</w:t>
      </w:r>
      <w:r w:rsidR="00E77C37" w:rsidRPr="00935327">
        <w:rPr>
          <w:rStyle w:val="libArabicChar"/>
          <w:rFonts w:hint="cs"/>
          <w:rtl/>
        </w:rPr>
        <w:t>ه</w:t>
      </w:r>
      <w:r w:rsidRPr="00F34249">
        <w:rPr>
          <w:rStyle w:val="libArabicChar"/>
          <w:rFonts w:hint="cs"/>
          <w:rtl/>
        </w:rPr>
        <w:t>م</w:t>
      </w:r>
      <w:r w:rsidRPr="00F34249">
        <w:rPr>
          <w:rStyle w:val="libArabicChar"/>
          <w:rtl/>
        </w:rPr>
        <w:t xml:space="preserve"> </w:t>
      </w:r>
      <w:r w:rsidRPr="00F34249">
        <w:rPr>
          <w:rStyle w:val="libArabicChar"/>
          <w:rFonts w:hint="cs"/>
          <w:rtl/>
        </w:rPr>
        <w:t>يتولون</w:t>
      </w:r>
      <w:r w:rsidRPr="00F34249">
        <w:rPr>
          <w:rStyle w:val="libArabicChar"/>
          <w:rtl/>
        </w:rPr>
        <w:t xml:space="preserve"> </w:t>
      </w:r>
      <w:r w:rsidRPr="00F34249">
        <w:rPr>
          <w:rStyle w:val="libArabicChar"/>
          <w:rFonts w:hint="cs"/>
          <w:rtl/>
        </w:rPr>
        <w:t>الذ</w:t>
      </w:r>
      <w:r w:rsidRPr="00F34249">
        <w:rPr>
          <w:rStyle w:val="libArabicChar"/>
          <w:rtl/>
        </w:rPr>
        <w:t>ين كفروا</w:t>
      </w:r>
    </w:p>
    <w:p w:rsidR="00476C9D" w:rsidRDefault="00476C9D" w:rsidP="00A96B57">
      <w:pPr>
        <w:pStyle w:val="libNormal"/>
        <w:rPr>
          <w:rtl/>
        </w:rPr>
      </w:pPr>
      <w:r>
        <w:rPr>
          <w:rtl/>
        </w:rPr>
        <w:t>جملہ</w:t>
      </w:r>
      <w:r w:rsidRPr="00F34249">
        <w:rPr>
          <w:rStyle w:val="libArabicChar"/>
          <w:rtl/>
        </w:rPr>
        <w:t xml:space="preserve">'' يتولون الذين كفروا'' </w:t>
      </w:r>
      <w:r>
        <w:rPr>
          <w:rtl/>
        </w:rPr>
        <w:t xml:space="preserve">جملہ'' </w:t>
      </w:r>
      <w:r w:rsidRPr="00F34249">
        <w:rPr>
          <w:rStyle w:val="libArabicChar"/>
          <w:rtl/>
        </w:rPr>
        <w:t>لبئس ما كانوا يفعلون</w:t>
      </w:r>
      <w:r>
        <w:rPr>
          <w:rtl/>
        </w:rPr>
        <w:t xml:space="preserve"> ''كا ايك مصداق</w:t>
      </w:r>
      <w:r w:rsidR="002A0155">
        <w:rPr>
          <w:rtl/>
        </w:rPr>
        <w:t xml:space="preserve"> ہے</w:t>
      </w:r>
      <w:r>
        <w:rPr>
          <w:rtl/>
        </w:rPr>
        <w:t>، اور آيت (82)(</w:t>
      </w:r>
      <w:r w:rsidRPr="00F34249">
        <w:rPr>
          <w:rStyle w:val="libArabicChar"/>
          <w:rtl/>
        </w:rPr>
        <w:t>و لتجدن اقرب</w:t>
      </w:r>
      <w:r w:rsidR="00E77C37" w:rsidRPr="00935327">
        <w:rPr>
          <w:rStyle w:val="libArabicChar"/>
          <w:rFonts w:hint="cs"/>
          <w:rtl/>
        </w:rPr>
        <w:t>ه</w:t>
      </w:r>
      <w:r w:rsidRPr="00F34249">
        <w:rPr>
          <w:rStyle w:val="libArabicChar"/>
          <w:rFonts w:hint="cs"/>
          <w:rtl/>
        </w:rPr>
        <w:t>م</w:t>
      </w:r>
      <w:r w:rsidRPr="00F34249">
        <w:rPr>
          <w:rStyle w:val="libArabicChar"/>
          <w:rtl/>
        </w:rPr>
        <w:t xml:space="preserve"> </w:t>
      </w:r>
      <w:r w:rsidRPr="00F34249">
        <w:rPr>
          <w:rStyle w:val="libArabicChar"/>
          <w:rFonts w:hint="cs"/>
          <w:rtl/>
        </w:rPr>
        <w:t>مودة</w:t>
      </w:r>
      <w:r>
        <w:rPr>
          <w:rtl/>
        </w:rPr>
        <w:t xml:space="preserve"> ...) كہ جو عيسائيو</w:t>
      </w:r>
      <w:r w:rsidR="00C91DA5">
        <w:rPr>
          <w:rtl/>
        </w:rPr>
        <w:t xml:space="preserve">ں </w:t>
      </w:r>
      <w:r>
        <w:rPr>
          <w:rtl/>
        </w:rPr>
        <w:t>كو مسلمانو</w:t>
      </w:r>
      <w:r w:rsidR="00C91DA5">
        <w:rPr>
          <w:rtl/>
        </w:rPr>
        <w:t xml:space="preserve">ں </w:t>
      </w:r>
      <w:r>
        <w:rPr>
          <w:rtl/>
        </w:rPr>
        <w:t>كا دوست بتاتى</w:t>
      </w:r>
      <w:r w:rsidR="002A0155">
        <w:rPr>
          <w:rtl/>
        </w:rPr>
        <w:t xml:space="preserve"> ہے</w:t>
      </w:r>
      <w:r>
        <w:rPr>
          <w:rtl/>
        </w:rPr>
        <w:t xml:space="preserve"> كے قرينے كى بنا پر ان آيات مي</w:t>
      </w:r>
      <w:r w:rsidR="00C91DA5">
        <w:rPr>
          <w:rtl/>
        </w:rPr>
        <w:t xml:space="preserve">ں </w:t>
      </w:r>
      <w:r>
        <w:rPr>
          <w:rtl/>
        </w:rPr>
        <w:t>بنى اسرائيل سے مراد يہودى ہي</w:t>
      </w:r>
      <w:r w:rsidR="00C91DA5">
        <w:rPr>
          <w:rtl/>
        </w:rPr>
        <w:t xml:space="preserve">ں </w:t>
      </w:r>
      <w:r>
        <w:rPr>
          <w:rtl/>
        </w:rPr>
        <w:t>_</w:t>
      </w:r>
    </w:p>
    <w:p w:rsidR="00476C9D" w:rsidRDefault="00476C9D" w:rsidP="00A96B57">
      <w:pPr>
        <w:pStyle w:val="libNormal"/>
        <w:rPr>
          <w:rtl/>
        </w:rPr>
      </w:pPr>
      <w:r>
        <w:rPr>
          <w:rtl/>
        </w:rPr>
        <w:t>7_ بنى اسرائيل اپنے ہم مسلك لوگو</w:t>
      </w:r>
      <w:r w:rsidR="00C91DA5">
        <w:rPr>
          <w:rtl/>
        </w:rPr>
        <w:t xml:space="preserve">ں </w:t>
      </w:r>
      <w:r>
        <w:rPr>
          <w:rtl/>
        </w:rPr>
        <w:t>كوكفار كى ولايت قبول كرنے اور ان كے ساتھ دوستى سے منع نہي</w:t>
      </w:r>
      <w:r w:rsidR="00C91DA5">
        <w:rPr>
          <w:rtl/>
        </w:rPr>
        <w:t xml:space="preserve">ں </w:t>
      </w:r>
      <w:r>
        <w:rPr>
          <w:rtl/>
        </w:rPr>
        <w:t>كرتے تھے_</w:t>
      </w:r>
    </w:p>
    <w:p w:rsidR="00476C9D" w:rsidRDefault="00476C9D" w:rsidP="00F34249">
      <w:pPr>
        <w:pStyle w:val="libNormal"/>
        <w:rPr>
          <w:rtl/>
        </w:rPr>
      </w:pPr>
      <w:r w:rsidRPr="00F34249">
        <w:rPr>
          <w:rStyle w:val="libArabicChar"/>
          <w:rtl/>
        </w:rPr>
        <w:t>لا يتنا</w:t>
      </w:r>
      <w:r w:rsidR="003B690D" w:rsidRPr="00935327">
        <w:rPr>
          <w:rStyle w:val="libArabicChar"/>
          <w:rFonts w:hint="cs"/>
          <w:rtl/>
        </w:rPr>
        <w:t>ه</w:t>
      </w:r>
      <w:r w:rsidRPr="00F34249">
        <w:rPr>
          <w:rStyle w:val="libArabicChar"/>
          <w:rFonts w:hint="cs"/>
          <w:rtl/>
        </w:rPr>
        <w:t>ون</w:t>
      </w:r>
      <w:r w:rsidRPr="00F34249">
        <w:rPr>
          <w:rStyle w:val="libArabicChar"/>
          <w:rtl/>
        </w:rPr>
        <w:t xml:space="preserve"> </w:t>
      </w:r>
      <w:r w:rsidRPr="00F34249">
        <w:rPr>
          <w:rStyle w:val="libArabicChar"/>
          <w:rFonts w:hint="cs"/>
          <w:rtl/>
        </w:rPr>
        <w:t>عن</w:t>
      </w:r>
      <w:r w:rsidRPr="00F34249">
        <w:rPr>
          <w:rStyle w:val="libArabicChar"/>
          <w:rtl/>
        </w:rPr>
        <w:t xml:space="preserve"> </w:t>
      </w:r>
      <w:r w:rsidRPr="00F34249">
        <w:rPr>
          <w:rStyle w:val="libArabicChar"/>
          <w:rFonts w:hint="cs"/>
          <w:rtl/>
        </w:rPr>
        <w:t>منكر</w:t>
      </w:r>
      <w:r w:rsidRPr="00F34249">
        <w:rPr>
          <w:rStyle w:val="libArabicChar"/>
          <w:rtl/>
        </w:rPr>
        <w:t xml:space="preserve"> </w:t>
      </w:r>
      <w:r w:rsidRPr="00F34249">
        <w:rPr>
          <w:rStyle w:val="libArabicChar"/>
          <w:rFonts w:hint="cs"/>
          <w:rtl/>
        </w:rPr>
        <w:t>فعلو</w:t>
      </w:r>
      <w:r w:rsidR="003B690D" w:rsidRPr="00935327">
        <w:rPr>
          <w:rStyle w:val="libArabicChar"/>
          <w:rFonts w:hint="cs"/>
          <w:rtl/>
        </w:rPr>
        <w:t>ه</w:t>
      </w:r>
      <w:r w:rsidRPr="00F34249">
        <w:rPr>
          <w:rStyle w:val="libArabicChar"/>
          <w:rtl/>
        </w:rPr>
        <w:t xml:space="preserve"> ... </w:t>
      </w:r>
      <w:r w:rsidRPr="00F34249">
        <w:rPr>
          <w:rStyle w:val="libArabicChar"/>
          <w:rFonts w:hint="cs"/>
          <w:rtl/>
        </w:rPr>
        <w:t>تري</w:t>
      </w:r>
      <w:r w:rsidRPr="00F34249">
        <w:rPr>
          <w:rStyle w:val="libArabicChar"/>
          <w:rtl/>
        </w:rPr>
        <w:t xml:space="preserve"> </w:t>
      </w:r>
      <w:r w:rsidRPr="00F34249">
        <w:rPr>
          <w:rStyle w:val="libArabicChar"/>
          <w:rFonts w:hint="cs"/>
          <w:rtl/>
        </w:rPr>
        <w:t>كثيرا</w:t>
      </w:r>
      <w:r w:rsidRPr="00F34249">
        <w:rPr>
          <w:rStyle w:val="libArabicChar"/>
          <w:rtl/>
        </w:rPr>
        <w:t xml:space="preserve"> </w:t>
      </w:r>
      <w:r w:rsidRPr="00F34249">
        <w:rPr>
          <w:rStyle w:val="libArabicChar"/>
          <w:rFonts w:hint="cs"/>
          <w:rtl/>
        </w:rPr>
        <w:t>من</w:t>
      </w:r>
      <w:r w:rsidR="00E77C37" w:rsidRPr="00935327">
        <w:rPr>
          <w:rStyle w:val="libArabicChar"/>
          <w:rFonts w:hint="cs"/>
          <w:rtl/>
        </w:rPr>
        <w:t>ه</w:t>
      </w:r>
      <w:r w:rsidRPr="00F34249">
        <w:rPr>
          <w:rStyle w:val="libArabicChar"/>
          <w:rFonts w:hint="cs"/>
          <w:rtl/>
        </w:rPr>
        <w:t>م</w:t>
      </w:r>
      <w:r w:rsidRPr="00F34249">
        <w:rPr>
          <w:rStyle w:val="libArabicChar"/>
          <w:rtl/>
        </w:rPr>
        <w:t xml:space="preserve"> </w:t>
      </w:r>
      <w:r w:rsidRPr="00F34249">
        <w:rPr>
          <w:rStyle w:val="libArabicChar"/>
          <w:rFonts w:hint="cs"/>
          <w:rtl/>
        </w:rPr>
        <w:t>يتولون</w:t>
      </w:r>
      <w:r w:rsidRPr="00F34249">
        <w:rPr>
          <w:rStyle w:val="libArabicChar"/>
          <w:rtl/>
        </w:rPr>
        <w:t xml:space="preserve"> </w:t>
      </w:r>
      <w:r w:rsidRPr="00F34249">
        <w:rPr>
          <w:rStyle w:val="libArabicChar"/>
          <w:rFonts w:hint="cs"/>
          <w:rtl/>
        </w:rPr>
        <w:t>الذين</w:t>
      </w:r>
      <w:r w:rsidRPr="00F34249">
        <w:rPr>
          <w:rStyle w:val="libArabicChar"/>
          <w:rtl/>
        </w:rPr>
        <w:t xml:space="preserve"> </w:t>
      </w:r>
      <w:r w:rsidRPr="00F34249">
        <w:rPr>
          <w:rStyle w:val="libArabicChar"/>
          <w:rFonts w:hint="cs"/>
          <w:rtl/>
        </w:rPr>
        <w:t>كفروا</w:t>
      </w:r>
      <w:r w:rsidR="00F34249">
        <w:rPr>
          <w:rFonts w:hint="cs"/>
          <w:rtl/>
        </w:rPr>
        <w:t xml:space="preserve">  </w:t>
      </w:r>
      <w:r>
        <w:rPr>
          <w:rtl/>
        </w:rPr>
        <w:t>مورد بحث آيہ شريفہ''منكر'' كا ايك مصداق بيان كررہى</w:t>
      </w:r>
      <w:r w:rsidR="002A0155">
        <w:rPr>
          <w:rtl/>
        </w:rPr>
        <w:t xml:space="preserve"> ہے</w:t>
      </w:r>
      <w:r>
        <w:rPr>
          <w:rtl/>
        </w:rPr>
        <w:t xml:space="preserve"> جو گذشتہ آيت مي</w:t>
      </w:r>
      <w:r w:rsidR="00C91DA5">
        <w:rPr>
          <w:rtl/>
        </w:rPr>
        <w:t xml:space="preserve">ں </w:t>
      </w:r>
      <w:r>
        <w:rPr>
          <w:rtl/>
        </w:rPr>
        <w:t>گذرا</w:t>
      </w:r>
      <w:r w:rsidR="002A0155">
        <w:rPr>
          <w:rtl/>
        </w:rPr>
        <w:t xml:space="preserve"> ہے</w:t>
      </w:r>
      <w:r>
        <w:rPr>
          <w:rtl/>
        </w:rPr>
        <w:t>_</w:t>
      </w:r>
    </w:p>
    <w:p w:rsidR="00476C9D" w:rsidRPr="00F34249" w:rsidRDefault="00476C9D" w:rsidP="00F34249">
      <w:pPr>
        <w:pStyle w:val="libNormal"/>
        <w:rPr>
          <w:rStyle w:val="libArabicChar"/>
          <w:rtl/>
        </w:rPr>
      </w:pPr>
      <w:r>
        <w:rPr>
          <w:rtl/>
        </w:rPr>
        <w:t>8_ ايمانيمعاشرے كے تمام افراد كيلئے اغيار كے ساتھ تعلقات كے قائم كرنے پر نظر ركھنا اور مؤمنين كو كفار كى ولايت قبول كرنے اور ان كے ساتھ محبت كے رشتے بڑھانے سے روكنا ضرورى</w:t>
      </w:r>
      <w:r w:rsidR="002A0155">
        <w:rPr>
          <w:rtl/>
        </w:rPr>
        <w:t xml:space="preserve"> ہے</w:t>
      </w:r>
      <w:r>
        <w:rPr>
          <w:rtl/>
        </w:rPr>
        <w:t>_</w:t>
      </w:r>
      <w:r w:rsidRPr="00F34249">
        <w:rPr>
          <w:rStyle w:val="libArabicChar"/>
          <w:rtl/>
        </w:rPr>
        <w:t>كانوا لا يتنا</w:t>
      </w:r>
      <w:r w:rsidR="003B690D" w:rsidRPr="00935327">
        <w:rPr>
          <w:rStyle w:val="libArabicChar"/>
          <w:rFonts w:hint="cs"/>
          <w:rtl/>
        </w:rPr>
        <w:t>ه</w:t>
      </w:r>
      <w:r w:rsidRPr="00F34249">
        <w:rPr>
          <w:rStyle w:val="libArabicChar"/>
          <w:rFonts w:hint="cs"/>
          <w:rtl/>
        </w:rPr>
        <w:t>ون</w:t>
      </w:r>
      <w:r w:rsidRPr="00F34249">
        <w:rPr>
          <w:rStyle w:val="libArabicChar"/>
          <w:rtl/>
        </w:rPr>
        <w:t xml:space="preserve"> </w:t>
      </w:r>
      <w:r w:rsidRPr="00F34249">
        <w:rPr>
          <w:rStyle w:val="libArabicChar"/>
          <w:rFonts w:hint="cs"/>
          <w:rtl/>
        </w:rPr>
        <w:t>عن</w:t>
      </w:r>
      <w:r w:rsidRPr="00F34249">
        <w:rPr>
          <w:rStyle w:val="libArabicChar"/>
          <w:rtl/>
        </w:rPr>
        <w:t xml:space="preserve"> </w:t>
      </w:r>
      <w:r w:rsidRPr="00F34249">
        <w:rPr>
          <w:rStyle w:val="libArabicChar"/>
          <w:rFonts w:hint="cs"/>
          <w:rtl/>
        </w:rPr>
        <w:t>منكر</w:t>
      </w:r>
      <w:r w:rsidRPr="00F34249">
        <w:rPr>
          <w:rStyle w:val="libArabicChar"/>
          <w:rtl/>
        </w:rPr>
        <w:t xml:space="preserve"> ... </w:t>
      </w:r>
      <w:r w:rsidRPr="00F34249">
        <w:rPr>
          <w:rStyle w:val="libArabicChar"/>
          <w:rFonts w:hint="cs"/>
          <w:rtl/>
        </w:rPr>
        <w:t>تري</w:t>
      </w:r>
      <w:r w:rsidRPr="00F34249">
        <w:rPr>
          <w:rStyle w:val="libArabicChar"/>
          <w:rtl/>
        </w:rPr>
        <w:t xml:space="preserve"> </w:t>
      </w:r>
      <w:r w:rsidRPr="00F34249">
        <w:rPr>
          <w:rStyle w:val="libArabicChar"/>
          <w:rFonts w:hint="cs"/>
          <w:rtl/>
        </w:rPr>
        <w:t>كثيرا</w:t>
      </w:r>
      <w:r w:rsidRPr="00F34249">
        <w:rPr>
          <w:rStyle w:val="libArabicChar"/>
          <w:rtl/>
        </w:rPr>
        <w:t xml:space="preserve"> </w:t>
      </w:r>
      <w:r w:rsidRPr="00F34249">
        <w:rPr>
          <w:rStyle w:val="libArabicChar"/>
          <w:rFonts w:hint="cs"/>
          <w:rtl/>
        </w:rPr>
        <w:t>من</w:t>
      </w:r>
      <w:r w:rsidR="00E77C37" w:rsidRPr="00935327">
        <w:rPr>
          <w:rStyle w:val="libArabicChar"/>
          <w:rFonts w:hint="cs"/>
          <w:rtl/>
        </w:rPr>
        <w:t>ه</w:t>
      </w:r>
      <w:r w:rsidRPr="00F34249">
        <w:rPr>
          <w:rStyle w:val="libArabicChar"/>
          <w:rFonts w:hint="cs"/>
          <w:rtl/>
        </w:rPr>
        <w:t>م</w:t>
      </w:r>
      <w:r w:rsidRPr="00F34249">
        <w:rPr>
          <w:rStyle w:val="libArabicChar"/>
          <w:rtl/>
        </w:rPr>
        <w:t xml:space="preserve"> </w:t>
      </w:r>
      <w:r w:rsidRPr="00F34249">
        <w:rPr>
          <w:rStyle w:val="libArabicChar"/>
          <w:rFonts w:hint="cs"/>
          <w:rtl/>
        </w:rPr>
        <w:t>يتولون</w:t>
      </w:r>
      <w:r w:rsidRPr="00F34249">
        <w:rPr>
          <w:rStyle w:val="libArabicChar"/>
          <w:rtl/>
        </w:rPr>
        <w:t xml:space="preserve"> </w:t>
      </w:r>
      <w:r w:rsidRPr="00F34249">
        <w:rPr>
          <w:rStyle w:val="libArabicChar"/>
          <w:rFonts w:hint="cs"/>
          <w:rtl/>
        </w:rPr>
        <w:t>الذين</w:t>
      </w:r>
      <w:r w:rsidRPr="00F34249">
        <w:rPr>
          <w:rStyle w:val="libArabicChar"/>
          <w:rtl/>
        </w:rPr>
        <w:t xml:space="preserve"> </w:t>
      </w:r>
      <w:r w:rsidRPr="00F34249">
        <w:rPr>
          <w:rStyle w:val="libArabicChar"/>
          <w:rFonts w:hint="cs"/>
          <w:rtl/>
        </w:rPr>
        <w:t>كفروا</w:t>
      </w:r>
    </w:p>
    <w:p w:rsidR="00476C9D" w:rsidRDefault="00476C9D" w:rsidP="00A96B57">
      <w:pPr>
        <w:pStyle w:val="libNormal"/>
        <w:rPr>
          <w:rtl/>
        </w:rPr>
      </w:pPr>
      <w:r>
        <w:rPr>
          <w:rtl/>
        </w:rPr>
        <w:t>9_ بنى اسرائيل كے كفر اور خدا و انبياء كى لعنت مي</w:t>
      </w:r>
      <w:r w:rsidR="00C91DA5">
        <w:rPr>
          <w:rtl/>
        </w:rPr>
        <w:t xml:space="preserve">ں </w:t>
      </w:r>
      <w:r>
        <w:rPr>
          <w:rtl/>
        </w:rPr>
        <w:t>گرفتار</w:t>
      </w:r>
    </w:p>
    <w:p w:rsidR="00476C9D" w:rsidRDefault="00D84C0C" w:rsidP="00F34249">
      <w:pPr>
        <w:pStyle w:val="libNormal"/>
        <w:rPr>
          <w:rtl/>
        </w:rPr>
      </w:pPr>
      <w:r w:rsidRPr="00D84C0C">
        <w:rPr>
          <w:rtl/>
        </w:rPr>
        <w:br w:type="page"/>
      </w:r>
      <w:r w:rsidRPr="00D84C0C">
        <w:rPr>
          <w:rtl/>
        </w:rPr>
        <w:lastRenderedPageBreak/>
        <w:cr/>
      </w:r>
      <w:r w:rsidR="00476C9D">
        <w:rPr>
          <w:rtl/>
        </w:rPr>
        <w:t>ہونے كا سبب ان كا كفار كے ساتھ دوستانہ تعلقات بر قرار كرنا</w:t>
      </w:r>
      <w:r w:rsidR="002A0155">
        <w:rPr>
          <w:rtl/>
        </w:rPr>
        <w:t xml:space="preserve"> ہے</w:t>
      </w:r>
      <w:r w:rsidR="00476C9D">
        <w:rPr>
          <w:rtl/>
        </w:rPr>
        <w:t>_</w:t>
      </w:r>
      <w:r w:rsidR="00476C9D" w:rsidRPr="00F34249">
        <w:rPr>
          <w:rStyle w:val="libArabicChar"/>
          <w:rtl/>
        </w:rPr>
        <w:t>لعن الذين كفروا ... تري كثيرا من</w:t>
      </w:r>
      <w:r w:rsidR="00E77C37" w:rsidRPr="00935327">
        <w:rPr>
          <w:rStyle w:val="libArabicChar"/>
          <w:rFonts w:hint="cs"/>
          <w:rtl/>
        </w:rPr>
        <w:t>ه</w:t>
      </w:r>
      <w:r w:rsidR="00476C9D" w:rsidRPr="00F34249">
        <w:rPr>
          <w:rStyle w:val="libArabicChar"/>
          <w:rFonts w:hint="cs"/>
          <w:rtl/>
        </w:rPr>
        <w:t>م</w:t>
      </w:r>
      <w:r w:rsidR="00476C9D" w:rsidRPr="00F34249">
        <w:rPr>
          <w:rStyle w:val="libArabicChar"/>
          <w:rtl/>
        </w:rPr>
        <w:t xml:space="preserve"> </w:t>
      </w:r>
      <w:r w:rsidR="00476C9D" w:rsidRPr="00F34249">
        <w:rPr>
          <w:rStyle w:val="libArabicChar"/>
          <w:rFonts w:hint="cs"/>
          <w:rtl/>
        </w:rPr>
        <w:t>يتولون</w:t>
      </w:r>
      <w:r w:rsidR="00476C9D" w:rsidRPr="00F34249">
        <w:rPr>
          <w:rStyle w:val="libArabicChar"/>
          <w:rtl/>
        </w:rPr>
        <w:t xml:space="preserve"> </w:t>
      </w:r>
      <w:r w:rsidR="00476C9D" w:rsidRPr="00F34249">
        <w:rPr>
          <w:rStyle w:val="libArabicChar"/>
          <w:rFonts w:hint="cs"/>
          <w:rtl/>
        </w:rPr>
        <w:t>الذين</w:t>
      </w:r>
      <w:r w:rsidR="00476C9D" w:rsidRPr="00F34249">
        <w:rPr>
          <w:rStyle w:val="libArabicChar"/>
          <w:rtl/>
        </w:rPr>
        <w:t xml:space="preserve"> </w:t>
      </w:r>
      <w:r w:rsidR="00476C9D" w:rsidRPr="00F34249">
        <w:rPr>
          <w:rStyle w:val="libArabicChar"/>
          <w:rFonts w:hint="cs"/>
          <w:rtl/>
        </w:rPr>
        <w:t>كفروا</w:t>
      </w:r>
      <w:r w:rsidR="00F34249" w:rsidRPr="00F34249">
        <w:rPr>
          <w:rStyle w:val="libArabicChar"/>
          <w:rFonts w:hint="cs"/>
          <w:rtl/>
        </w:rPr>
        <w:t xml:space="preserve">  </w:t>
      </w:r>
      <w:r w:rsidR="00476C9D">
        <w:rPr>
          <w:rtl/>
        </w:rPr>
        <w:t>مورد بحث آيت كا مضمون يعنى مشركين كى ولايت قبول كرنا بنى اسرائيل كے عصيان و نافرمانى كے ايك اور مصداق كا بيان</w:t>
      </w:r>
      <w:r w:rsidR="002A0155">
        <w:rPr>
          <w:rtl/>
        </w:rPr>
        <w:t xml:space="preserve"> ہے</w:t>
      </w:r>
      <w:r w:rsidR="00476C9D">
        <w:rPr>
          <w:rtl/>
        </w:rPr>
        <w:t xml:space="preserve"> لہذا مشركين كى ولايت قبول كرنا بھى كفر اور لعنت خداوندى مي</w:t>
      </w:r>
      <w:r w:rsidR="00C91DA5">
        <w:rPr>
          <w:rtl/>
        </w:rPr>
        <w:t xml:space="preserve">ں </w:t>
      </w:r>
      <w:r w:rsidR="00476C9D">
        <w:rPr>
          <w:rtl/>
        </w:rPr>
        <w:t>گرفتار ہونے كا ايك سبب</w:t>
      </w:r>
      <w:r w:rsidR="002A0155">
        <w:rPr>
          <w:rtl/>
        </w:rPr>
        <w:t xml:space="preserve"> ہے</w:t>
      </w:r>
      <w:r w:rsidR="00476C9D">
        <w:rPr>
          <w:rtl/>
        </w:rPr>
        <w:t>_</w:t>
      </w:r>
    </w:p>
    <w:p w:rsidR="00476C9D" w:rsidRDefault="00476C9D" w:rsidP="00F34249">
      <w:pPr>
        <w:pStyle w:val="libNormal"/>
        <w:rPr>
          <w:rtl/>
        </w:rPr>
      </w:pPr>
      <w:r>
        <w:rPr>
          <w:rtl/>
        </w:rPr>
        <w:t>10_ عصيان و نافرماني،تجاوز و تعدى اور نہى عن المنكر ترك كرنا كفار كى ولايت قبول كرنے اور ان كے ساتھ دوستى قائم كرنے كا پيش خيمہ</w:t>
      </w:r>
      <w:r w:rsidR="002A0155">
        <w:rPr>
          <w:rtl/>
        </w:rPr>
        <w:t xml:space="preserve"> ہے</w:t>
      </w:r>
      <w:r>
        <w:rPr>
          <w:rtl/>
        </w:rPr>
        <w:t>_</w:t>
      </w:r>
      <w:r w:rsidRPr="00F34249">
        <w:rPr>
          <w:rStyle w:val="libArabicChar"/>
          <w:rtl/>
        </w:rPr>
        <w:t>ذلك بما عصوا و كانوا يعتدون _ كانوا لايتنا</w:t>
      </w:r>
      <w:r w:rsidR="003B690D" w:rsidRPr="00935327">
        <w:rPr>
          <w:rStyle w:val="libArabicChar"/>
          <w:rFonts w:hint="cs"/>
          <w:rtl/>
        </w:rPr>
        <w:t>ه</w:t>
      </w:r>
      <w:r w:rsidRPr="00F34249">
        <w:rPr>
          <w:rStyle w:val="libArabicChar"/>
          <w:rFonts w:hint="cs"/>
          <w:rtl/>
        </w:rPr>
        <w:t>ون</w:t>
      </w:r>
      <w:r w:rsidRPr="00F34249">
        <w:rPr>
          <w:rStyle w:val="libArabicChar"/>
          <w:rtl/>
        </w:rPr>
        <w:t xml:space="preserve"> ... </w:t>
      </w:r>
      <w:r w:rsidRPr="00F34249">
        <w:rPr>
          <w:rStyle w:val="libArabicChar"/>
          <w:rFonts w:hint="cs"/>
          <w:rtl/>
        </w:rPr>
        <w:t>يتولون</w:t>
      </w:r>
      <w:r w:rsidRPr="00F34249">
        <w:rPr>
          <w:rStyle w:val="libArabicChar"/>
          <w:rtl/>
        </w:rPr>
        <w:t xml:space="preserve"> </w:t>
      </w:r>
      <w:r w:rsidRPr="00F34249">
        <w:rPr>
          <w:rStyle w:val="libArabicChar"/>
          <w:rFonts w:hint="cs"/>
          <w:rtl/>
        </w:rPr>
        <w:t>ا</w:t>
      </w:r>
      <w:r w:rsidRPr="00F34249">
        <w:rPr>
          <w:rStyle w:val="libArabicChar"/>
          <w:rtl/>
        </w:rPr>
        <w:t>لذين كفروا</w:t>
      </w:r>
    </w:p>
    <w:p w:rsidR="00476C9D" w:rsidRDefault="00476C9D" w:rsidP="00A96B57">
      <w:pPr>
        <w:pStyle w:val="libNormal"/>
        <w:rPr>
          <w:rtl/>
        </w:rPr>
      </w:pPr>
      <w:r>
        <w:rPr>
          <w:rtl/>
        </w:rPr>
        <w:t>اس احتمال كى بناپر كہ مورد بحث آيہ شريفہ كا مضمون يعنى ولايت مشركين كو قبول كرنا ان ناپسنديدہ اعمال كا نتيجہ ہو جو گذشتہ آيات مي</w:t>
      </w:r>
      <w:r w:rsidR="00C91DA5">
        <w:rPr>
          <w:rtl/>
        </w:rPr>
        <w:t xml:space="preserve">ں </w:t>
      </w:r>
      <w:r>
        <w:rPr>
          <w:rtl/>
        </w:rPr>
        <w:t>بنى اسرائيل كے متعلق بيان ہوئے ہي</w:t>
      </w:r>
      <w:r w:rsidR="00C91DA5">
        <w:rPr>
          <w:rtl/>
        </w:rPr>
        <w:t xml:space="preserve">ں </w:t>
      </w:r>
      <w:r>
        <w:rPr>
          <w:rtl/>
        </w:rPr>
        <w:t>_</w:t>
      </w:r>
    </w:p>
    <w:p w:rsidR="00476C9D" w:rsidRDefault="00476C9D" w:rsidP="00A96B57">
      <w:pPr>
        <w:pStyle w:val="libNormal"/>
        <w:rPr>
          <w:rtl/>
        </w:rPr>
      </w:pPr>
      <w:r>
        <w:rPr>
          <w:rtl/>
        </w:rPr>
        <w:t>11_ بنى اسرائيل نے اپنے انحرافات كى بدولت اپنے ہاتھو</w:t>
      </w:r>
      <w:r w:rsidR="00C91DA5">
        <w:rPr>
          <w:rtl/>
        </w:rPr>
        <w:t xml:space="preserve">ں </w:t>
      </w:r>
      <w:r>
        <w:rPr>
          <w:rtl/>
        </w:rPr>
        <w:t>سے اپنے لئے ناگوار اور برا مستقبل تيار كيا_</w:t>
      </w:r>
    </w:p>
    <w:p w:rsidR="00476C9D" w:rsidRDefault="00476C9D" w:rsidP="00F34249">
      <w:pPr>
        <w:pStyle w:val="libArabic"/>
        <w:rPr>
          <w:rtl/>
        </w:rPr>
      </w:pPr>
      <w:r>
        <w:rPr>
          <w:rtl/>
        </w:rPr>
        <w:t>لبئس ما قدمت ل</w:t>
      </w:r>
      <w:r w:rsidR="00E77C37" w:rsidRPr="00935327">
        <w:rPr>
          <w:rFonts w:hint="cs"/>
          <w:rtl/>
        </w:rPr>
        <w:t>ه</w:t>
      </w:r>
      <w:r>
        <w:rPr>
          <w:rFonts w:hint="cs"/>
          <w:rtl/>
        </w:rPr>
        <w:t>م</w:t>
      </w:r>
      <w:r>
        <w:rPr>
          <w:rtl/>
        </w:rPr>
        <w:t xml:space="preserve"> </w:t>
      </w:r>
      <w:r>
        <w:rPr>
          <w:rFonts w:hint="cs"/>
          <w:rtl/>
        </w:rPr>
        <w:t>انفس</w:t>
      </w:r>
      <w:r w:rsidR="00E77C37" w:rsidRPr="00935327">
        <w:rPr>
          <w:rFonts w:hint="cs"/>
          <w:rtl/>
        </w:rPr>
        <w:t>ه</w:t>
      </w:r>
      <w:r>
        <w:rPr>
          <w:rFonts w:hint="cs"/>
          <w:rtl/>
        </w:rPr>
        <w:t>م</w:t>
      </w:r>
    </w:p>
    <w:p w:rsidR="00476C9D" w:rsidRDefault="00476C9D" w:rsidP="00F34249">
      <w:pPr>
        <w:pStyle w:val="libNormal"/>
        <w:rPr>
          <w:rtl/>
        </w:rPr>
      </w:pPr>
      <w:r>
        <w:rPr>
          <w:rtl/>
        </w:rPr>
        <w:t>12_ انسان خود اپنى عاقبت اور مقدر كو معين كرتا</w:t>
      </w:r>
      <w:r w:rsidR="002A0155">
        <w:rPr>
          <w:rtl/>
        </w:rPr>
        <w:t xml:space="preserve"> ہے</w:t>
      </w:r>
      <w:r>
        <w:rPr>
          <w:rtl/>
        </w:rPr>
        <w:t>_</w:t>
      </w:r>
      <w:r w:rsidRPr="00F34249">
        <w:rPr>
          <w:rStyle w:val="libArabicChar"/>
          <w:rtl/>
        </w:rPr>
        <w:t>قدمت ل</w:t>
      </w:r>
      <w:r w:rsidR="00E77C37" w:rsidRPr="00935327">
        <w:rPr>
          <w:rStyle w:val="libArabicChar"/>
          <w:rFonts w:hint="cs"/>
          <w:rtl/>
        </w:rPr>
        <w:t>ه</w:t>
      </w:r>
      <w:r w:rsidRPr="00F34249">
        <w:rPr>
          <w:rStyle w:val="libArabicChar"/>
          <w:rFonts w:hint="cs"/>
          <w:rtl/>
        </w:rPr>
        <w:t>م</w:t>
      </w:r>
      <w:r w:rsidRPr="00F34249">
        <w:rPr>
          <w:rStyle w:val="libArabicChar"/>
          <w:rtl/>
        </w:rPr>
        <w:t xml:space="preserve"> </w:t>
      </w:r>
      <w:r w:rsidRPr="00F34249">
        <w:rPr>
          <w:rStyle w:val="libArabicChar"/>
          <w:rFonts w:hint="cs"/>
          <w:rtl/>
        </w:rPr>
        <w:t>انفس</w:t>
      </w:r>
      <w:r w:rsidR="00E77C37" w:rsidRPr="00935327">
        <w:rPr>
          <w:rStyle w:val="libArabicChar"/>
          <w:rFonts w:hint="cs"/>
          <w:rtl/>
        </w:rPr>
        <w:t>ه</w:t>
      </w:r>
      <w:r w:rsidRPr="00F34249">
        <w:rPr>
          <w:rStyle w:val="libArabicChar"/>
          <w:rFonts w:hint="cs"/>
          <w:rtl/>
        </w:rPr>
        <w:t>م</w:t>
      </w:r>
    </w:p>
    <w:p w:rsidR="00476C9D" w:rsidRDefault="00476C9D" w:rsidP="00F34249">
      <w:pPr>
        <w:pStyle w:val="libNormal"/>
        <w:rPr>
          <w:rtl/>
        </w:rPr>
      </w:pPr>
      <w:r>
        <w:rPr>
          <w:rtl/>
        </w:rPr>
        <w:t>13_ بنى اسرائيل كى برى عاقبت يہ</w:t>
      </w:r>
      <w:r w:rsidR="002A0155">
        <w:rPr>
          <w:rtl/>
        </w:rPr>
        <w:t xml:space="preserve"> ہے</w:t>
      </w:r>
      <w:r>
        <w:rPr>
          <w:rtl/>
        </w:rPr>
        <w:t xml:space="preserve"> كہ وہ غضب الہى مي</w:t>
      </w:r>
      <w:r w:rsidR="00C91DA5">
        <w:rPr>
          <w:rtl/>
        </w:rPr>
        <w:t xml:space="preserve">ں </w:t>
      </w:r>
      <w:r>
        <w:rPr>
          <w:rtl/>
        </w:rPr>
        <w:t>گرفتار ہونگے_</w:t>
      </w:r>
      <w:r w:rsidRPr="00F34249">
        <w:rPr>
          <w:rStyle w:val="libArabicChar"/>
          <w:rtl/>
        </w:rPr>
        <w:t>لبئس ما قدمت ل</w:t>
      </w:r>
      <w:r w:rsidR="00E77C37" w:rsidRPr="00935327">
        <w:rPr>
          <w:rStyle w:val="libArabicChar"/>
          <w:rFonts w:hint="cs"/>
          <w:rtl/>
        </w:rPr>
        <w:t>ه</w:t>
      </w:r>
      <w:r w:rsidRPr="00F34249">
        <w:rPr>
          <w:rStyle w:val="libArabicChar"/>
          <w:rFonts w:hint="cs"/>
          <w:rtl/>
        </w:rPr>
        <w:t>م</w:t>
      </w:r>
      <w:r w:rsidRPr="00F34249">
        <w:rPr>
          <w:rStyle w:val="libArabicChar"/>
          <w:rtl/>
        </w:rPr>
        <w:t xml:space="preserve"> </w:t>
      </w:r>
      <w:r w:rsidRPr="00F34249">
        <w:rPr>
          <w:rStyle w:val="libArabicChar"/>
          <w:rFonts w:hint="cs"/>
          <w:rtl/>
        </w:rPr>
        <w:t>انفس</w:t>
      </w:r>
      <w:r w:rsidR="00E77C37" w:rsidRPr="00935327">
        <w:rPr>
          <w:rStyle w:val="libArabicChar"/>
          <w:rFonts w:hint="cs"/>
          <w:rtl/>
        </w:rPr>
        <w:t>ه</w:t>
      </w:r>
      <w:r w:rsidRPr="00F34249">
        <w:rPr>
          <w:rStyle w:val="libArabicChar"/>
          <w:rFonts w:hint="cs"/>
          <w:rtl/>
        </w:rPr>
        <w:t>م</w:t>
      </w:r>
      <w:r w:rsidRPr="00F34249">
        <w:rPr>
          <w:rStyle w:val="libArabicChar"/>
          <w:rtl/>
        </w:rPr>
        <w:t xml:space="preserve"> </w:t>
      </w:r>
      <w:r w:rsidRPr="00F34249">
        <w:rPr>
          <w:rStyle w:val="libArabicChar"/>
          <w:rFonts w:hint="cs"/>
          <w:rtl/>
        </w:rPr>
        <w:t>ان</w:t>
      </w:r>
      <w:r w:rsidRPr="00F34249">
        <w:rPr>
          <w:rStyle w:val="libArabicChar"/>
          <w:rtl/>
        </w:rPr>
        <w:t xml:space="preserve"> </w:t>
      </w:r>
      <w:r w:rsidRPr="00F34249">
        <w:rPr>
          <w:rStyle w:val="libArabicChar"/>
          <w:rFonts w:hint="cs"/>
          <w:rtl/>
        </w:rPr>
        <w:t>سخط</w:t>
      </w:r>
      <w:r w:rsidRPr="00F34249">
        <w:rPr>
          <w:rStyle w:val="libArabicChar"/>
          <w:rtl/>
        </w:rPr>
        <w:t xml:space="preserve"> </w:t>
      </w:r>
      <w:r w:rsidRPr="00F34249">
        <w:rPr>
          <w:rStyle w:val="libArabicChar"/>
          <w:rFonts w:hint="cs"/>
          <w:rtl/>
        </w:rPr>
        <w:t>الل</w:t>
      </w:r>
      <w:r w:rsidR="003B690D" w:rsidRPr="00935327">
        <w:rPr>
          <w:rStyle w:val="libArabicChar"/>
          <w:rFonts w:hint="cs"/>
          <w:rtl/>
        </w:rPr>
        <w:t>ه</w:t>
      </w:r>
      <w:r w:rsidRPr="00F34249">
        <w:rPr>
          <w:rStyle w:val="libArabicChar"/>
          <w:rtl/>
        </w:rPr>
        <w:t xml:space="preserve"> </w:t>
      </w:r>
      <w:r w:rsidRPr="00F34249">
        <w:rPr>
          <w:rStyle w:val="libArabicChar"/>
          <w:rFonts w:hint="cs"/>
          <w:rtl/>
        </w:rPr>
        <w:t>علي</w:t>
      </w:r>
      <w:r w:rsidR="00E77C37" w:rsidRPr="00935327">
        <w:rPr>
          <w:rStyle w:val="libArabicChar"/>
          <w:rFonts w:hint="cs"/>
          <w:rtl/>
        </w:rPr>
        <w:t>ه</w:t>
      </w:r>
      <w:r w:rsidRPr="00F34249">
        <w:rPr>
          <w:rStyle w:val="libArabicChar"/>
          <w:rFonts w:hint="cs"/>
          <w:rtl/>
        </w:rPr>
        <w:t>م</w:t>
      </w:r>
      <w:r w:rsidR="00F34249" w:rsidRPr="00F34249">
        <w:rPr>
          <w:rStyle w:val="libArabicChar"/>
          <w:rFonts w:hint="cs"/>
          <w:rtl/>
        </w:rPr>
        <w:t xml:space="preserve">  </w:t>
      </w:r>
      <w:r>
        <w:rPr>
          <w:rtl/>
        </w:rPr>
        <w:t>''ان سخط اللہ عليھم'' اہل ادب كى اصطلاح مي</w:t>
      </w:r>
      <w:r w:rsidR="00C91DA5">
        <w:rPr>
          <w:rtl/>
        </w:rPr>
        <w:t xml:space="preserve">ں </w:t>
      </w:r>
      <w:r>
        <w:rPr>
          <w:rtl/>
        </w:rPr>
        <w:t>مذمت كيلئے مخصوص</w:t>
      </w:r>
      <w:r w:rsidR="002A0155">
        <w:rPr>
          <w:rtl/>
        </w:rPr>
        <w:t xml:space="preserve"> ہے</w:t>
      </w:r>
      <w:r>
        <w:rPr>
          <w:rtl/>
        </w:rPr>
        <w:t>، يعنى بنى اسرائيل كا غضب الہى مي</w:t>
      </w:r>
      <w:r w:rsidR="00C91DA5">
        <w:rPr>
          <w:rtl/>
        </w:rPr>
        <w:t xml:space="preserve">ں </w:t>
      </w:r>
      <w:r>
        <w:rPr>
          <w:rtl/>
        </w:rPr>
        <w:t>گرفتار ہونا وہ برا ماحصل اور توشہ</w:t>
      </w:r>
      <w:r w:rsidR="002A0155">
        <w:rPr>
          <w:rtl/>
        </w:rPr>
        <w:t xml:space="preserve"> ہے</w:t>
      </w:r>
      <w:r>
        <w:rPr>
          <w:rtl/>
        </w:rPr>
        <w:t xml:space="preserve"> جو انہو</w:t>
      </w:r>
      <w:r w:rsidR="00C91DA5">
        <w:rPr>
          <w:rtl/>
        </w:rPr>
        <w:t xml:space="preserve">ں </w:t>
      </w:r>
      <w:r>
        <w:rPr>
          <w:rtl/>
        </w:rPr>
        <w:t>نے آخرت كيلئے بھيجا</w:t>
      </w:r>
      <w:r w:rsidR="002A0155">
        <w:rPr>
          <w:rtl/>
        </w:rPr>
        <w:t xml:space="preserve"> ہے</w:t>
      </w:r>
      <w:r>
        <w:rPr>
          <w:rtl/>
        </w:rPr>
        <w:t>_</w:t>
      </w:r>
    </w:p>
    <w:p w:rsidR="00476C9D" w:rsidRDefault="00476C9D" w:rsidP="00A96B57">
      <w:pPr>
        <w:pStyle w:val="libNormal"/>
        <w:rPr>
          <w:rtl/>
        </w:rPr>
      </w:pPr>
      <w:r>
        <w:rPr>
          <w:rtl/>
        </w:rPr>
        <w:t>14_ ولايت كفار كو قبول كرنا اور ان كے ساتھ دوستى كرنا بنى اسرائيل پر خداوند عالم كے غضب كا سبب بنا_</w:t>
      </w:r>
    </w:p>
    <w:p w:rsidR="00476C9D" w:rsidRDefault="00476C9D" w:rsidP="00F34249">
      <w:pPr>
        <w:pStyle w:val="libArabic"/>
        <w:rPr>
          <w:rtl/>
        </w:rPr>
      </w:pPr>
      <w:r>
        <w:rPr>
          <w:rtl/>
        </w:rPr>
        <w:t>ترى كثيرا من</w:t>
      </w:r>
      <w:r w:rsidR="00E77C37" w:rsidRPr="00935327">
        <w:rPr>
          <w:rFonts w:hint="cs"/>
          <w:rtl/>
        </w:rPr>
        <w:t>ه</w:t>
      </w:r>
      <w:r>
        <w:rPr>
          <w:rFonts w:hint="cs"/>
          <w:rtl/>
        </w:rPr>
        <w:t>م</w:t>
      </w:r>
      <w:r>
        <w:rPr>
          <w:rtl/>
        </w:rPr>
        <w:t xml:space="preserve"> </w:t>
      </w:r>
      <w:r>
        <w:rPr>
          <w:rFonts w:hint="cs"/>
          <w:rtl/>
        </w:rPr>
        <w:t>يتولون</w:t>
      </w:r>
      <w:r>
        <w:rPr>
          <w:rtl/>
        </w:rPr>
        <w:t xml:space="preserve"> ... لبئس ما قدمت ل</w:t>
      </w:r>
      <w:r w:rsidR="00E77C37" w:rsidRPr="00935327">
        <w:rPr>
          <w:rFonts w:hint="cs"/>
          <w:rtl/>
        </w:rPr>
        <w:t>ه</w:t>
      </w:r>
      <w:r>
        <w:rPr>
          <w:rFonts w:hint="cs"/>
          <w:rtl/>
        </w:rPr>
        <w:t>م</w:t>
      </w:r>
      <w:r>
        <w:rPr>
          <w:rtl/>
        </w:rPr>
        <w:t xml:space="preserve"> </w:t>
      </w:r>
      <w:r>
        <w:rPr>
          <w:rFonts w:hint="cs"/>
          <w:rtl/>
        </w:rPr>
        <w:t>انفس</w:t>
      </w:r>
      <w:r w:rsidR="00E77C37" w:rsidRPr="00935327">
        <w:rPr>
          <w:rFonts w:hint="cs"/>
          <w:rtl/>
        </w:rPr>
        <w:t>ه</w:t>
      </w:r>
      <w:r>
        <w:rPr>
          <w:rFonts w:hint="cs"/>
          <w:rtl/>
        </w:rPr>
        <w:t>م</w:t>
      </w:r>
      <w:r>
        <w:rPr>
          <w:rtl/>
        </w:rPr>
        <w:t xml:space="preserve"> </w:t>
      </w:r>
      <w:r>
        <w:rPr>
          <w:rFonts w:hint="cs"/>
          <w:rtl/>
        </w:rPr>
        <w:t>ان</w:t>
      </w:r>
      <w:r>
        <w:rPr>
          <w:rtl/>
        </w:rPr>
        <w:t xml:space="preserve"> </w:t>
      </w:r>
      <w:r>
        <w:rPr>
          <w:rFonts w:hint="cs"/>
          <w:rtl/>
        </w:rPr>
        <w:t>سخط</w:t>
      </w:r>
      <w:r>
        <w:rPr>
          <w:rtl/>
        </w:rPr>
        <w:t xml:space="preserve"> </w:t>
      </w:r>
      <w:r>
        <w:rPr>
          <w:rFonts w:hint="cs"/>
          <w:rtl/>
        </w:rPr>
        <w:t>الل</w:t>
      </w:r>
      <w:r w:rsidR="003B690D" w:rsidRPr="00935327">
        <w:rPr>
          <w:rFonts w:hint="cs"/>
          <w:rtl/>
        </w:rPr>
        <w:t>ه</w:t>
      </w:r>
      <w:r>
        <w:rPr>
          <w:rtl/>
        </w:rPr>
        <w:t xml:space="preserve"> علي</w:t>
      </w:r>
      <w:r w:rsidR="00E77C37" w:rsidRPr="00935327">
        <w:rPr>
          <w:rFonts w:hint="cs"/>
          <w:rtl/>
        </w:rPr>
        <w:t>ه</w:t>
      </w:r>
      <w:r>
        <w:rPr>
          <w:rFonts w:hint="cs"/>
          <w:rtl/>
        </w:rPr>
        <w:t>م</w:t>
      </w:r>
    </w:p>
    <w:p w:rsidR="00476C9D" w:rsidRDefault="00476C9D" w:rsidP="00A96B57">
      <w:pPr>
        <w:pStyle w:val="libNormal"/>
        <w:rPr>
          <w:rtl/>
        </w:rPr>
      </w:pPr>
      <w:r>
        <w:rPr>
          <w:rtl/>
        </w:rPr>
        <w:t>15_ عصيان و نافرماني، تعدى و تجاوز اور نہى عن المنكر ترك كرنا خدا وند عالم كے غيض و غضب كا باعث بنتا</w:t>
      </w:r>
      <w:r w:rsidR="002A0155">
        <w:rPr>
          <w:rtl/>
        </w:rPr>
        <w:t xml:space="preserve"> ہے</w:t>
      </w:r>
      <w:r>
        <w:rPr>
          <w:rtl/>
        </w:rPr>
        <w:t>_</w:t>
      </w:r>
    </w:p>
    <w:p w:rsidR="00476C9D" w:rsidRDefault="00476C9D" w:rsidP="00F34249">
      <w:pPr>
        <w:pStyle w:val="libNormal"/>
        <w:rPr>
          <w:rtl/>
        </w:rPr>
      </w:pPr>
      <w:r w:rsidRPr="00F34249">
        <w:rPr>
          <w:rStyle w:val="libArabicChar"/>
          <w:rtl/>
        </w:rPr>
        <w:t>ذلك بما عصوا و كانوا يعتدون _ كانوا لا يتنا</w:t>
      </w:r>
      <w:r w:rsidR="003B690D" w:rsidRPr="00935327">
        <w:rPr>
          <w:rStyle w:val="libArabicChar"/>
          <w:rFonts w:hint="cs"/>
          <w:rtl/>
        </w:rPr>
        <w:t>ه</w:t>
      </w:r>
      <w:r w:rsidRPr="00F34249">
        <w:rPr>
          <w:rStyle w:val="libArabicChar"/>
          <w:rFonts w:hint="cs"/>
          <w:rtl/>
        </w:rPr>
        <w:t>ون</w:t>
      </w:r>
      <w:r w:rsidRPr="00F34249">
        <w:rPr>
          <w:rStyle w:val="libArabicChar"/>
          <w:rtl/>
        </w:rPr>
        <w:t xml:space="preserve"> </w:t>
      </w:r>
      <w:r w:rsidRPr="00F34249">
        <w:rPr>
          <w:rStyle w:val="libArabicChar"/>
          <w:rFonts w:hint="cs"/>
          <w:rtl/>
        </w:rPr>
        <w:t>عن</w:t>
      </w:r>
      <w:r w:rsidRPr="00F34249">
        <w:rPr>
          <w:rStyle w:val="libArabicChar"/>
          <w:rtl/>
        </w:rPr>
        <w:t xml:space="preserve"> </w:t>
      </w:r>
      <w:r w:rsidRPr="00F34249">
        <w:rPr>
          <w:rStyle w:val="libArabicChar"/>
          <w:rFonts w:hint="cs"/>
          <w:rtl/>
        </w:rPr>
        <w:t>منكر</w:t>
      </w:r>
      <w:r w:rsidRPr="00F34249">
        <w:rPr>
          <w:rStyle w:val="libArabicChar"/>
          <w:rtl/>
        </w:rPr>
        <w:t xml:space="preserve"> ... </w:t>
      </w:r>
      <w:r w:rsidRPr="00F34249">
        <w:rPr>
          <w:rStyle w:val="libArabicChar"/>
          <w:rFonts w:hint="cs"/>
          <w:rtl/>
        </w:rPr>
        <w:t>سخط</w:t>
      </w:r>
      <w:r w:rsidRPr="00F34249">
        <w:rPr>
          <w:rStyle w:val="libArabicChar"/>
          <w:rtl/>
        </w:rPr>
        <w:t xml:space="preserve"> </w:t>
      </w:r>
      <w:r w:rsidRPr="00F34249">
        <w:rPr>
          <w:rStyle w:val="libArabicChar"/>
          <w:rFonts w:hint="cs"/>
          <w:rtl/>
        </w:rPr>
        <w:t>الل</w:t>
      </w:r>
      <w:r w:rsidR="003B690D" w:rsidRPr="00935327">
        <w:rPr>
          <w:rStyle w:val="libArabicChar"/>
          <w:rFonts w:hint="cs"/>
          <w:rtl/>
        </w:rPr>
        <w:t>ه</w:t>
      </w:r>
      <w:r w:rsidRPr="00F34249">
        <w:rPr>
          <w:rStyle w:val="libArabicChar"/>
          <w:rtl/>
        </w:rPr>
        <w:t xml:space="preserve"> </w:t>
      </w:r>
      <w:r w:rsidRPr="00F34249">
        <w:rPr>
          <w:rStyle w:val="libArabicChar"/>
          <w:rFonts w:hint="cs"/>
          <w:rtl/>
        </w:rPr>
        <w:t>علي</w:t>
      </w:r>
      <w:r w:rsidR="00E77C37" w:rsidRPr="00935327">
        <w:rPr>
          <w:rStyle w:val="libArabicChar"/>
          <w:rFonts w:hint="cs"/>
          <w:rtl/>
        </w:rPr>
        <w:t>ه</w:t>
      </w:r>
      <w:r w:rsidRPr="00F34249">
        <w:rPr>
          <w:rStyle w:val="libArabicChar"/>
          <w:rFonts w:hint="cs"/>
          <w:rtl/>
        </w:rPr>
        <w:t>م</w:t>
      </w:r>
      <w:r w:rsidR="00F34249">
        <w:rPr>
          <w:rFonts w:hint="cs"/>
          <w:rtl/>
        </w:rPr>
        <w:t xml:space="preserve">  </w:t>
      </w:r>
      <w:r>
        <w:rPr>
          <w:rtl/>
        </w:rPr>
        <w:t>ممكن</w:t>
      </w:r>
      <w:r w:rsidR="002A0155">
        <w:rPr>
          <w:rtl/>
        </w:rPr>
        <w:t xml:space="preserve"> ہے</w:t>
      </w:r>
      <w:r>
        <w:rPr>
          <w:rtl/>
        </w:rPr>
        <w:t xml:space="preserve">'' </w:t>
      </w:r>
      <w:r w:rsidRPr="00F34249">
        <w:rPr>
          <w:rStyle w:val="libArabicChar"/>
          <w:rtl/>
        </w:rPr>
        <w:t>ما قدمت ل</w:t>
      </w:r>
      <w:r w:rsidR="00E77C37" w:rsidRPr="00935327">
        <w:rPr>
          <w:rStyle w:val="libArabicChar"/>
          <w:rFonts w:hint="cs"/>
          <w:rtl/>
        </w:rPr>
        <w:t>ه</w:t>
      </w:r>
      <w:r w:rsidRPr="00F34249">
        <w:rPr>
          <w:rStyle w:val="libArabicChar"/>
          <w:rFonts w:hint="cs"/>
          <w:rtl/>
        </w:rPr>
        <w:t>م</w:t>
      </w:r>
      <w:r w:rsidRPr="00F34249">
        <w:rPr>
          <w:rStyle w:val="libArabicChar"/>
          <w:rtl/>
        </w:rPr>
        <w:t xml:space="preserve"> </w:t>
      </w:r>
      <w:r w:rsidRPr="00F34249">
        <w:rPr>
          <w:rStyle w:val="libArabicChar"/>
          <w:rFonts w:hint="cs"/>
          <w:rtl/>
        </w:rPr>
        <w:t>انفس</w:t>
      </w:r>
      <w:r w:rsidR="00E77C37" w:rsidRPr="00935327">
        <w:rPr>
          <w:rStyle w:val="libArabicChar"/>
          <w:rFonts w:hint="cs"/>
          <w:rtl/>
        </w:rPr>
        <w:t>ه</w:t>
      </w:r>
      <w:r w:rsidRPr="00F34249">
        <w:rPr>
          <w:rStyle w:val="libArabicChar"/>
          <w:rFonts w:hint="cs"/>
          <w:rtl/>
        </w:rPr>
        <w:t>م</w:t>
      </w:r>
      <w:r w:rsidRPr="00F34249">
        <w:rPr>
          <w:rStyle w:val="libArabicChar"/>
          <w:rtl/>
        </w:rPr>
        <w:t xml:space="preserve"> ''</w:t>
      </w:r>
      <w:r>
        <w:rPr>
          <w:rtl/>
        </w:rPr>
        <w:t>ان تمام ناروا اعمال كى جانب اشارہ ہو جو اس آيت اور گذشتہ آيات مي</w:t>
      </w:r>
      <w:r w:rsidR="00C91DA5">
        <w:rPr>
          <w:rtl/>
        </w:rPr>
        <w:t xml:space="preserve">ں </w:t>
      </w:r>
      <w:r>
        <w:rPr>
          <w:rtl/>
        </w:rPr>
        <w:t>بيان ہوئے ہي</w:t>
      </w:r>
      <w:r w:rsidR="00C91DA5">
        <w:rPr>
          <w:rtl/>
        </w:rPr>
        <w:t xml:space="preserve">ں </w:t>
      </w:r>
      <w:r>
        <w:rPr>
          <w:rtl/>
        </w:rPr>
        <w:t>، قابل ذكر يہ</w:t>
      </w:r>
      <w:r w:rsidR="002A0155">
        <w:rPr>
          <w:rtl/>
        </w:rPr>
        <w:t xml:space="preserve"> ہے</w:t>
      </w:r>
      <w:r>
        <w:rPr>
          <w:rtl/>
        </w:rPr>
        <w:t xml:space="preserve"> كہ اس صورت مي</w:t>
      </w:r>
      <w:r w:rsidR="00C91DA5">
        <w:rPr>
          <w:rtl/>
        </w:rPr>
        <w:t xml:space="preserve">ں </w:t>
      </w:r>
      <w:r>
        <w:rPr>
          <w:rtl/>
        </w:rPr>
        <w:t>'' ان سخط اللہ'' مي</w:t>
      </w:r>
      <w:r w:rsidR="00C91DA5">
        <w:rPr>
          <w:rtl/>
        </w:rPr>
        <w:t xml:space="preserve">ں </w:t>
      </w:r>
      <w:r>
        <w:rPr>
          <w:rtl/>
        </w:rPr>
        <w:t>موجبات جيسا مضاف محذوف</w:t>
      </w:r>
      <w:r w:rsidR="002A0155">
        <w:rPr>
          <w:rtl/>
        </w:rPr>
        <w:t xml:space="preserve"> ہے</w:t>
      </w:r>
      <w:r>
        <w:rPr>
          <w:rtl/>
        </w:rPr>
        <w:t xml:space="preserve"> يعنى </w:t>
      </w:r>
      <w:r w:rsidRPr="00F34249">
        <w:rPr>
          <w:rStyle w:val="libArabicChar"/>
          <w:rtl/>
        </w:rPr>
        <w:t>''موجبات سخط الل</w:t>
      </w:r>
      <w:r w:rsidR="003B690D" w:rsidRPr="00935327">
        <w:rPr>
          <w:rStyle w:val="libArabicChar"/>
          <w:rFonts w:hint="cs"/>
          <w:rtl/>
        </w:rPr>
        <w:t>ه</w:t>
      </w:r>
      <w:r w:rsidRPr="00F34249">
        <w:rPr>
          <w:rStyle w:val="libArabicChar"/>
          <w:rtl/>
        </w:rPr>
        <w:t>''</w:t>
      </w:r>
      <w:r>
        <w:rPr>
          <w:rtl/>
        </w:rPr>
        <w:t>_</w:t>
      </w:r>
    </w:p>
    <w:p w:rsidR="00476C9D" w:rsidRDefault="00D84C0C" w:rsidP="00F34249">
      <w:pPr>
        <w:pStyle w:val="libNormal"/>
        <w:rPr>
          <w:rtl/>
        </w:rPr>
      </w:pPr>
      <w:r w:rsidRPr="00D84C0C">
        <w:rPr>
          <w:rtl/>
        </w:rPr>
        <w:br w:type="page"/>
      </w:r>
      <w:r w:rsidRPr="00D84C0C">
        <w:rPr>
          <w:rtl/>
        </w:rPr>
        <w:lastRenderedPageBreak/>
        <w:cr/>
      </w:r>
      <w:r w:rsidR="00476C9D">
        <w:rPr>
          <w:rtl/>
        </w:rPr>
        <w:t>16_ بنى اسرائيل ;عصيان و نافرماني، تعدى و تجاوز، نہى عن المنكر ترك كرنے اور كفار كى ولايت قبول كرنے كى وجہ سے ہميشہ عذاب مي</w:t>
      </w:r>
      <w:r w:rsidR="00C91DA5">
        <w:rPr>
          <w:rtl/>
        </w:rPr>
        <w:t xml:space="preserve">ں </w:t>
      </w:r>
      <w:r w:rsidR="00476C9D">
        <w:rPr>
          <w:rtl/>
        </w:rPr>
        <w:t>رہي</w:t>
      </w:r>
      <w:r w:rsidR="00C91DA5">
        <w:rPr>
          <w:rtl/>
        </w:rPr>
        <w:t xml:space="preserve">ں </w:t>
      </w:r>
      <w:r w:rsidR="00476C9D">
        <w:rPr>
          <w:rtl/>
        </w:rPr>
        <w:t>گے_</w:t>
      </w:r>
      <w:r w:rsidR="00476C9D" w:rsidRPr="00F34249">
        <w:rPr>
          <w:rStyle w:val="libArabicChar"/>
          <w:rtl/>
        </w:rPr>
        <w:t>ذلك بما عصوا و كانوا يعتدون _ كانوا لا يتنا</w:t>
      </w:r>
      <w:r w:rsidR="003B690D" w:rsidRPr="00935327">
        <w:rPr>
          <w:rStyle w:val="libArabicChar"/>
          <w:rFonts w:hint="cs"/>
          <w:rtl/>
        </w:rPr>
        <w:t>ه</w:t>
      </w:r>
      <w:r w:rsidR="00476C9D" w:rsidRPr="00F34249">
        <w:rPr>
          <w:rStyle w:val="libArabicChar"/>
          <w:rFonts w:hint="cs"/>
          <w:rtl/>
        </w:rPr>
        <w:t>ون</w:t>
      </w:r>
      <w:r w:rsidR="00476C9D" w:rsidRPr="00F34249">
        <w:rPr>
          <w:rStyle w:val="libArabicChar"/>
          <w:rtl/>
        </w:rPr>
        <w:t xml:space="preserve"> ... </w:t>
      </w:r>
      <w:r w:rsidR="00476C9D" w:rsidRPr="00F34249">
        <w:rPr>
          <w:rStyle w:val="libArabicChar"/>
          <w:rFonts w:hint="cs"/>
          <w:rtl/>
        </w:rPr>
        <w:t>و</w:t>
      </w:r>
      <w:r w:rsidR="00476C9D" w:rsidRPr="00F34249">
        <w:rPr>
          <w:rStyle w:val="libArabicChar"/>
          <w:rtl/>
        </w:rPr>
        <w:t xml:space="preserve"> </w:t>
      </w:r>
      <w:r w:rsidR="00476C9D" w:rsidRPr="00F34249">
        <w:rPr>
          <w:rStyle w:val="libArabicChar"/>
          <w:rFonts w:hint="cs"/>
          <w:rtl/>
        </w:rPr>
        <w:t>فى</w:t>
      </w:r>
      <w:r w:rsidR="00476C9D" w:rsidRPr="00F34249">
        <w:rPr>
          <w:rStyle w:val="libArabicChar"/>
          <w:rtl/>
        </w:rPr>
        <w:t xml:space="preserve"> </w:t>
      </w:r>
      <w:r w:rsidR="00476C9D" w:rsidRPr="00F34249">
        <w:rPr>
          <w:rStyle w:val="libArabicChar"/>
          <w:rFonts w:hint="cs"/>
          <w:rtl/>
        </w:rPr>
        <w:t>العذاب</w:t>
      </w:r>
      <w:r w:rsidR="00476C9D" w:rsidRPr="00F34249">
        <w:rPr>
          <w:rStyle w:val="libArabicChar"/>
          <w:rtl/>
        </w:rPr>
        <w:t xml:space="preserve"> </w:t>
      </w:r>
      <w:r w:rsidR="00E77C37" w:rsidRPr="00935327">
        <w:rPr>
          <w:rStyle w:val="libArabicChar"/>
          <w:rFonts w:hint="cs"/>
          <w:rtl/>
        </w:rPr>
        <w:t>ه</w:t>
      </w:r>
      <w:r w:rsidR="00476C9D" w:rsidRPr="00F34249">
        <w:rPr>
          <w:rStyle w:val="libArabicChar"/>
          <w:rFonts w:hint="cs"/>
          <w:rtl/>
        </w:rPr>
        <w:t>م</w:t>
      </w:r>
      <w:r w:rsidR="00476C9D" w:rsidRPr="00F34249">
        <w:rPr>
          <w:rStyle w:val="libArabicChar"/>
          <w:rtl/>
        </w:rPr>
        <w:t xml:space="preserve"> </w:t>
      </w:r>
      <w:r w:rsidR="00476C9D" w:rsidRPr="00F34249">
        <w:rPr>
          <w:rStyle w:val="libArabicChar"/>
          <w:rFonts w:hint="cs"/>
          <w:rtl/>
        </w:rPr>
        <w:t>خالدون</w:t>
      </w:r>
    </w:p>
    <w:p w:rsidR="00476C9D" w:rsidRDefault="00476C9D" w:rsidP="00A96B57">
      <w:pPr>
        <w:pStyle w:val="libNormal"/>
        <w:rPr>
          <w:rtl/>
        </w:rPr>
      </w:pPr>
      <w:r>
        <w:rPr>
          <w:rtl/>
        </w:rPr>
        <w:t>17_ خداوند عالم كا غضب اور دائمى عذاب ولايت كفار كے قبول كرنے اور ان سے دوستى كرنے كا نتيجہ</w:t>
      </w:r>
      <w:r w:rsidR="002A0155">
        <w:rPr>
          <w:rtl/>
        </w:rPr>
        <w:t xml:space="preserve"> ہے</w:t>
      </w:r>
      <w:r>
        <w:rPr>
          <w:rtl/>
        </w:rPr>
        <w:t>_</w:t>
      </w:r>
    </w:p>
    <w:p w:rsidR="00476C9D" w:rsidRDefault="00476C9D" w:rsidP="00F34249">
      <w:pPr>
        <w:pStyle w:val="libArabic"/>
        <w:rPr>
          <w:rtl/>
        </w:rPr>
      </w:pPr>
      <w:r>
        <w:rPr>
          <w:rtl/>
        </w:rPr>
        <w:t>يتولون الذين كفروا لبئس ... ان سخط الل</w:t>
      </w:r>
      <w:r w:rsidR="003B690D" w:rsidRPr="00935327">
        <w:rPr>
          <w:rFonts w:hint="cs"/>
          <w:rtl/>
        </w:rPr>
        <w:t>ه</w:t>
      </w:r>
      <w:r>
        <w:rPr>
          <w:rtl/>
        </w:rPr>
        <w:t xml:space="preserve"> </w:t>
      </w:r>
      <w:r>
        <w:rPr>
          <w:rFonts w:hint="cs"/>
          <w:rtl/>
        </w:rPr>
        <w:t>علي</w:t>
      </w:r>
      <w:r w:rsidR="00E77C37" w:rsidRPr="00935327">
        <w:rPr>
          <w:rFonts w:hint="cs"/>
          <w:rtl/>
        </w:rPr>
        <w:t>ه</w:t>
      </w:r>
      <w:r>
        <w:rPr>
          <w:rFonts w:hint="cs"/>
          <w:rtl/>
        </w:rPr>
        <w:t>م</w:t>
      </w:r>
      <w:r>
        <w:rPr>
          <w:rtl/>
        </w:rPr>
        <w:t xml:space="preserve"> </w:t>
      </w:r>
      <w:r>
        <w:rPr>
          <w:rFonts w:hint="cs"/>
          <w:rtl/>
        </w:rPr>
        <w:t>و</w:t>
      </w:r>
      <w:r>
        <w:rPr>
          <w:rtl/>
        </w:rPr>
        <w:t xml:space="preserve"> </w:t>
      </w:r>
      <w:r>
        <w:rPr>
          <w:rFonts w:hint="cs"/>
          <w:rtl/>
        </w:rPr>
        <w:t>فى</w:t>
      </w:r>
      <w:r>
        <w:rPr>
          <w:rtl/>
        </w:rPr>
        <w:t xml:space="preserve"> </w:t>
      </w:r>
      <w:r>
        <w:rPr>
          <w:rFonts w:hint="cs"/>
          <w:rtl/>
        </w:rPr>
        <w:t>العذاب</w:t>
      </w:r>
      <w:r>
        <w:rPr>
          <w:rtl/>
        </w:rPr>
        <w:t xml:space="preserve"> </w:t>
      </w:r>
      <w:r w:rsidR="00E77C37" w:rsidRPr="00935327">
        <w:rPr>
          <w:rFonts w:hint="cs"/>
          <w:rtl/>
        </w:rPr>
        <w:t>ه</w:t>
      </w:r>
      <w:r>
        <w:rPr>
          <w:rFonts w:hint="cs"/>
          <w:rtl/>
        </w:rPr>
        <w:t>م</w:t>
      </w:r>
      <w:r>
        <w:rPr>
          <w:rtl/>
        </w:rPr>
        <w:t xml:space="preserve"> </w:t>
      </w:r>
      <w:r>
        <w:rPr>
          <w:rFonts w:hint="cs"/>
          <w:rtl/>
        </w:rPr>
        <w:t>خ</w:t>
      </w:r>
      <w:r>
        <w:rPr>
          <w:rtl/>
        </w:rPr>
        <w:t>الدون</w:t>
      </w:r>
    </w:p>
    <w:p w:rsidR="00476C9D" w:rsidRDefault="00476C9D" w:rsidP="00F34249">
      <w:pPr>
        <w:pStyle w:val="libNormal"/>
        <w:rPr>
          <w:rtl/>
        </w:rPr>
      </w:pPr>
      <w:r>
        <w:rPr>
          <w:rtl/>
        </w:rPr>
        <w:t>18_ ہميشہ عذاب مي</w:t>
      </w:r>
      <w:r w:rsidR="00C91DA5">
        <w:rPr>
          <w:rtl/>
        </w:rPr>
        <w:t xml:space="preserve">ں </w:t>
      </w:r>
      <w:r>
        <w:rPr>
          <w:rtl/>
        </w:rPr>
        <w:t>رہنا، خدا وند عالم كے غيض و غضب كا مظہر</w:t>
      </w:r>
      <w:r w:rsidR="002A0155">
        <w:rPr>
          <w:rtl/>
        </w:rPr>
        <w:t xml:space="preserve"> ہے</w:t>
      </w:r>
      <w:r>
        <w:rPr>
          <w:rtl/>
        </w:rPr>
        <w:t>_</w:t>
      </w:r>
      <w:r w:rsidRPr="00F34249">
        <w:rPr>
          <w:rStyle w:val="libArabicChar"/>
          <w:rtl/>
        </w:rPr>
        <w:t>ان سخط الل</w:t>
      </w:r>
      <w:r w:rsidR="003B690D" w:rsidRPr="00935327">
        <w:rPr>
          <w:rStyle w:val="libArabicChar"/>
          <w:rFonts w:hint="cs"/>
          <w:rtl/>
        </w:rPr>
        <w:t>ه</w:t>
      </w:r>
      <w:r w:rsidRPr="00F34249">
        <w:rPr>
          <w:rStyle w:val="libArabicChar"/>
          <w:rtl/>
        </w:rPr>
        <w:t xml:space="preserve"> </w:t>
      </w:r>
      <w:r w:rsidRPr="00F34249">
        <w:rPr>
          <w:rStyle w:val="libArabicChar"/>
          <w:rFonts w:hint="cs"/>
          <w:rtl/>
        </w:rPr>
        <w:t>علي</w:t>
      </w:r>
      <w:r w:rsidR="00E77C37" w:rsidRPr="00935327">
        <w:rPr>
          <w:rStyle w:val="libArabicChar"/>
          <w:rFonts w:hint="cs"/>
          <w:rtl/>
        </w:rPr>
        <w:t>ه</w:t>
      </w:r>
      <w:r w:rsidRPr="00F34249">
        <w:rPr>
          <w:rStyle w:val="libArabicChar"/>
          <w:rFonts w:hint="cs"/>
          <w:rtl/>
        </w:rPr>
        <w:t>م</w:t>
      </w:r>
      <w:r w:rsidRPr="00F34249">
        <w:rPr>
          <w:rStyle w:val="libArabicChar"/>
          <w:rtl/>
        </w:rPr>
        <w:t xml:space="preserve"> </w:t>
      </w:r>
      <w:r w:rsidRPr="00F34249">
        <w:rPr>
          <w:rStyle w:val="libArabicChar"/>
          <w:rFonts w:hint="cs"/>
          <w:rtl/>
        </w:rPr>
        <w:t>و</w:t>
      </w:r>
      <w:r w:rsidRPr="00F34249">
        <w:rPr>
          <w:rStyle w:val="libArabicChar"/>
          <w:rtl/>
        </w:rPr>
        <w:t xml:space="preserve"> </w:t>
      </w:r>
      <w:r w:rsidRPr="00F34249">
        <w:rPr>
          <w:rStyle w:val="libArabicChar"/>
          <w:rFonts w:hint="cs"/>
          <w:rtl/>
        </w:rPr>
        <w:t>فى</w:t>
      </w:r>
      <w:r w:rsidRPr="00F34249">
        <w:rPr>
          <w:rStyle w:val="libArabicChar"/>
          <w:rtl/>
        </w:rPr>
        <w:t xml:space="preserve"> </w:t>
      </w:r>
      <w:r w:rsidRPr="00F34249">
        <w:rPr>
          <w:rStyle w:val="libArabicChar"/>
          <w:rFonts w:hint="cs"/>
          <w:rtl/>
        </w:rPr>
        <w:t>العذاب</w:t>
      </w:r>
      <w:r w:rsidRPr="00F34249">
        <w:rPr>
          <w:rStyle w:val="libArabicChar"/>
          <w:rtl/>
        </w:rPr>
        <w:t xml:space="preserve"> </w:t>
      </w:r>
      <w:r w:rsidR="00E77C37" w:rsidRPr="00935327">
        <w:rPr>
          <w:rStyle w:val="libArabicChar"/>
          <w:rFonts w:hint="cs"/>
          <w:rtl/>
        </w:rPr>
        <w:t>ه</w:t>
      </w:r>
      <w:r w:rsidRPr="00F34249">
        <w:rPr>
          <w:rStyle w:val="libArabicChar"/>
          <w:rFonts w:hint="cs"/>
          <w:rtl/>
        </w:rPr>
        <w:t>م</w:t>
      </w:r>
      <w:r w:rsidRPr="00F34249">
        <w:rPr>
          <w:rStyle w:val="libArabicChar"/>
          <w:rtl/>
        </w:rPr>
        <w:t xml:space="preserve"> </w:t>
      </w:r>
      <w:r w:rsidRPr="00F34249">
        <w:rPr>
          <w:rStyle w:val="libArabicChar"/>
          <w:rFonts w:hint="cs"/>
          <w:rtl/>
        </w:rPr>
        <w:t>خالدون</w:t>
      </w:r>
      <w:r w:rsidR="00F34249">
        <w:rPr>
          <w:rStyle w:val="libArabicChar"/>
          <w:rFonts w:hint="cs"/>
          <w:rtl/>
        </w:rPr>
        <w:t xml:space="preserve">  </w:t>
      </w:r>
      <w:r>
        <w:rPr>
          <w:rtl/>
        </w:rPr>
        <w:t xml:space="preserve">جملہ </w:t>
      </w:r>
      <w:r w:rsidRPr="00F34249">
        <w:rPr>
          <w:rStyle w:val="libArabicChar"/>
          <w:rtl/>
        </w:rPr>
        <w:t>''و فى العذاب</w:t>
      </w:r>
      <w:r>
        <w:rPr>
          <w:rtl/>
        </w:rPr>
        <w:t xml:space="preserve"> ...'' گناہگارو</w:t>
      </w:r>
      <w:r w:rsidR="00C91DA5">
        <w:rPr>
          <w:rtl/>
        </w:rPr>
        <w:t xml:space="preserve">ں </w:t>
      </w:r>
      <w:r>
        <w:rPr>
          <w:rtl/>
        </w:rPr>
        <w:t>پر خداوندعالم كے غيض و غضب كا نمونہ(ان سخط اللہ) بيان كررہا</w:t>
      </w:r>
      <w:r w:rsidR="002A0155">
        <w:rPr>
          <w:rtl/>
        </w:rPr>
        <w:t xml:space="preserve"> ہے</w:t>
      </w:r>
      <w:r>
        <w:rPr>
          <w:rtl/>
        </w:rPr>
        <w:t>_</w:t>
      </w:r>
    </w:p>
    <w:p w:rsidR="00476C9D" w:rsidRDefault="00476C9D" w:rsidP="00A96B57">
      <w:pPr>
        <w:pStyle w:val="libNormal"/>
        <w:rPr>
          <w:rtl/>
        </w:rPr>
      </w:pPr>
      <w:r>
        <w:rPr>
          <w:rtl/>
        </w:rPr>
        <w:t xml:space="preserve">19_ انسان كا انبياء </w:t>
      </w:r>
      <w:r w:rsidR="00AC11F9" w:rsidRPr="00AC11F9">
        <w:rPr>
          <w:rStyle w:val="libAlaemChar"/>
          <w:rtl/>
        </w:rPr>
        <w:t xml:space="preserve"> عليه‌السلام </w:t>
      </w:r>
      <w:r>
        <w:rPr>
          <w:rtl/>
        </w:rPr>
        <w:t>كى لعنت مي</w:t>
      </w:r>
      <w:r w:rsidR="00C91DA5">
        <w:rPr>
          <w:rtl/>
        </w:rPr>
        <w:t xml:space="preserve">ں </w:t>
      </w:r>
      <w:r>
        <w:rPr>
          <w:rtl/>
        </w:rPr>
        <w:t>گرفتار ہونا ، اس پر خداوند عالم كے غيض و غضب كى علامت</w:t>
      </w:r>
      <w:r w:rsidR="002A0155">
        <w:rPr>
          <w:rtl/>
        </w:rPr>
        <w:t xml:space="preserve"> ہے</w:t>
      </w:r>
      <w:r>
        <w:rPr>
          <w:rtl/>
        </w:rPr>
        <w:t>_</w:t>
      </w:r>
    </w:p>
    <w:p w:rsidR="00476C9D" w:rsidRDefault="00476C9D" w:rsidP="00F34249">
      <w:pPr>
        <w:pStyle w:val="libArabic"/>
        <w:rPr>
          <w:rtl/>
        </w:rPr>
      </w:pPr>
      <w:r>
        <w:rPr>
          <w:rtl/>
        </w:rPr>
        <w:t>لعن الذين كفروا من بنى اسرائيل على لسان داوود ... ان سخط الل</w:t>
      </w:r>
      <w:r w:rsidR="003B690D" w:rsidRPr="00935327">
        <w:rPr>
          <w:rFonts w:hint="cs"/>
          <w:rtl/>
        </w:rPr>
        <w:t>ه</w:t>
      </w:r>
    </w:p>
    <w:p w:rsidR="00476C9D" w:rsidRDefault="00476C9D" w:rsidP="00F34249">
      <w:pPr>
        <w:pStyle w:val="libNormal"/>
        <w:rPr>
          <w:rtl/>
        </w:rPr>
      </w:pPr>
      <w:r>
        <w:rPr>
          <w:rtl/>
        </w:rPr>
        <w:t>20_ بہت سے بنى اسرائيل كا اپنے دنياوى مفادات كے حصول كى خاطر ظالم و ستمگر بادشاہو</w:t>
      </w:r>
      <w:r w:rsidR="00C91DA5">
        <w:rPr>
          <w:rtl/>
        </w:rPr>
        <w:t xml:space="preserve">ں </w:t>
      </w:r>
      <w:r>
        <w:rPr>
          <w:rtl/>
        </w:rPr>
        <w:t>سے دوستى اور ان كى ہوا و ہوس پر مبنى خواہشات كو مختلف پيرايو</w:t>
      </w:r>
      <w:r w:rsidR="00C91DA5">
        <w:rPr>
          <w:rtl/>
        </w:rPr>
        <w:t xml:space="preserve">ں </w:t>
      </w:r>
      <w:r>
        <w:rPr>
          <w:rtl/>
        </w:rPr>
        <w:t>مي</w:t>
      </w:r>
      <w:r w:rsidR="00C91DA5">
        <w:rPr>
          <w:rtl/>
        </w:rPr>
        <w:t xml:space="preserve">ں </w:t>
      </w:r>
      <w:r>
        <w:rPr>
          <w:rtl/>
        </w:rPr>
        <w:t>خوبصورت بناكر پيش كرنے كا نتيجہ خداوند عالم كا غضب اور دائمى عذاب</w:t>
      </w:r>
      <w:r w:rsidR="002A0155">
        <w:rPr>
          <w:rtl/>
        </w:rPr>
        <w:t xml:space="preserve"> ہے</w:t>
      </w:r>
      <w:r>
        <w:rPr>
          <w:rtl/>
        </w:rPr>
        <w:t>_</w:t>
      </w:r>
      <w:r w:rsidRPr="00F34249">
        <w:rPr>
          <w:rStyle w:val="libArabicChar"/>
          <w:rtl/>
        </w:rPr>
        <w:t>ترى كثيرا من</w:t>
      </w:r>
      <w:r w:rsidR="00E77C37" w:rsidRPr="00935327">
        <w:rPr>
          <w:rStyle w:val="libArabicChar"/>
          <w:rFonts w:hint="cs"/>
          <w:rtl/>
        </w:rPr>
        <w:t>ه</w:t>
      </w:r>
      <w:r w:rsidRPr="00F34249">
        <w:rPr>
          <w:rStyle w:val="libArabicChar"/>
          <w:rFonts w:hint="cs"/>
          <w:rtl/>
        </w:rPr>
        <w:t>م</w:t>
      </w:r>
      <w:r w:rsidRPr="00F34249">
        <w:rPr>
          <w:rStyle w:val="libArabicChar"/>
          <w:rtl/>
        </w:rPr>
        <w:t xml:space="preserve"> </w:t>
      </w:r>
      <w:r w:rsidRPr="00F34249">
        <w:rPr>
          <w:rStyle w:val="libArabicChar"/>
          <w:rFonts w:hint="cs"/>
          <w:rtl/>
        </w:rPr>
        <w:t>يتولون</w:t>
      </w:r>
      <w:r w:rsidRPr="00F34249">
        <w:rPr>
          <w:rStyle w:val="libArabicChar"/>
          <w:rtl/>
        </w:rPr>
        <w:t xml:space="preserve"> </w:t>
      </w:r>
      <w:r w:rsidRPr="00F34249">
        <w:rPr>
          <w:rStyle w:val="libArabicChar"/>
          <w:rFonts w:hint="cs"/>
          <w:rtl/>
        </w:rPr>
        <w:t>الذين</w:t>
      </w:r>
      <w:r w:rsidRPr="00F34249">
        <w:rPr>
          <w:rStyle w:val="libArabicChar"/>
          <w:rtl/>
        </w:rPr>
        <w:t xml:space="preserve"> </w:t>
      </w:r>
      <w:r w:rsidRPr="00F34249">
        <w:rPr>
          <w:rStyle w:val="libArabicChar"/>
          <w:rFonts w:hint="cs"/>
          <w:rtl/>
        </w:rPr>
        <w:t>كفروا</w:t>
      </w:r>
      <w:r w:rsidRPr="00F34249">
        <w:rPr>
          <w:rStyle w:val="libArabicChar"/>
          <w:rtl/>
        </w:rPr>
        <w:t xml:space="preserve"> ... </w:t>
      </w:r>
      <w:r w:rsidRPr="00F34249">
        <w:rPr>
          <w:rStyle w:val="libArabicChar"/>
          <w:rFonts w:hint="cs"/>
          <w:rtl/>
        </w:rPr>
        <w:t>و</w:t>
      </w:r>
      <w:r w:rsidRPr="00F34249">
        <w:rPr>
          <w:rStyle w:val="libArabicChar"/>
          <w:rtl/>
        </w:rPr>
        <w:t xml:space="preserve"> </w:t>
      </w:r>
      <w:r w:rsidRPr="00F34249">
        <w:rPr>
          <w:rStyle w:val="libArabicChar"/>
          <w:rFonts w:hint="cs"/>
          <w:rtl/>
        </w:rPr>
        <w:t>فى</w:t>
      </w:r>
      <w:r w:rsidRPr="00F34249">
        <w:rPr>
          <w:rStyle w:val="libArabicChar"/>
          <w:rtl/>
        </w:rPr>
        <w:t xml:space="preserve"> </w:t>
      </w:r>
      <w:r w:rsidRPr="00F34249">
        <w:rPr>
          <w:rStyle w:val="libArabicChar"/>
          <w:rFonts w:hint="cs"/>
          <w:rtl/>
        </w:rPr>
        <w:t>العذاب</w:t>
      </w:r>
      <w:r w:rsidRPr="00F34249">
        <w:rPr>
          <w:rStyle w:val="libArabicChar"/>
          <w:rtl/>
        </w:rPr>
        <w:t xml:space="preserve"> </w:t>
      </w:r>
      <w:r w:rsidR="00E77C37" w:rsidRPr="00935327">
        <w:rPr>
          <w:rStyle w:val="libArabicChar"/>
          <w:rFonts w:hint="cs"/>
          <w:rtl/>
        </w:rPr>
        <w:t>ه</w:t>
      </w:r>
      <w:r w:rsidRPr="00F34249">
        <w:rPr>
          <w:rStyle w:val="libArabicChar"/>
          <w:rFonts w:hint="cs"/>
          <w:rtl/>
        </w:rPr>
        <w:t>م</w:t>
      </w:r>
      <w:r w:rsidRPr="00F34249">
        <w:rPr>
          <w:rStyle w:val="libArabicChar"/>
          <w:rtl/>
        </w:rPr>
        <w:t xml:space="preserve"> </w:t>
      </w:r>
      <w:r w:rsidRPr="00F34249">
        <w:rPr>
          <w:rStyle w:val="libArabicChar"/>
          <w:rFonts w:hint="cs"/>
          <w:rtl/>
        </w:rPr>
        <w:t>خالدون</w:t>
      </w:r>
      <w:r w:rsidR="00F34249">
        <w:rPr>
          <w:rFonts w:hint="cs"/>
          <w:rtl/>
        </w:rPr>
        <w:t xml:space="preserve">  </w:t>
      </w:r>
      <w:r>
        <w:rPr>
          <w:rtl/>
        </w:rPr>
        <w:t>مذكورہ آيہ شريفہ كى وضاحت مي</w:t>
      </w:r>
      <w:r w:rsidR="00C91DA5">
        <w:rPr>
          <w:rtl/>
        </w:rPr>
        <w:t xml:space="preserve">ں </w:t>
      </w:r>
      <w:r>
        <w:rPr>
          <w:rtl/>
        </w:rPr>
        <w:t xml:space="preserve">حضرت امام باقر </w:t>
      </w:r>
      <w:r w:rsidR="00AC11F9" w:rsidRPr="00AC11F9">
        <w:rPr>
          <w:rStyle w:val="libAlaemChar"/>
          <w:rtl/>
        </w:rPr>
        <w:t xml:space="preserve"> عليه‌السلام </w:t>
      </w:r>
      <w:r>
        <w:rPr>
          <w:rtl/>
        </w:rPr>
        <w:t>سے روايت</w:t>
      </w:r>
      <w:r w:rsidR="002A0155">
        <w:rPr>
          <w:rtl/>
        </w:rPr>
        <w:t xml:space="preserve"> ہے</w:t>
      </w:r>
      <w:r>
        <w:rPr>
          <w:rtl/>
        </w:rPr>
        <w:t xml:space="preserve">:( </w:t>
      </w:r>
      <w:r w:rsidRPr="00F34249">
        <w:rPr>
          <w:rStyle w:val="libArabicChar"/>
          <w:rtl/>
        </w:rPr>
        <w:t>يتولون الملوك الجبارين و يزينون ل</w:t>
      </w:r>
      <w:r w:rsidR="00E77C37" w:rsidRPr="00935327">
        <w:rPr>
          <w:rStyle w:val="libArabicChar"/>
          <w:rFonts w:hint="cs"/>
          <w:rtl/>
        </w:rPr>
        <w:t>ه</w:t>
      </w:r>
      <w:r w:rsidRPr="00F34249">
        <w:rPr>
          <w:rStyle w:val="libArabicChar"/>
          <w:rFonts w:hint="cs"/>
          <w:rtl/>
        </w:rPr>
        <w:t>م</w:t>
      </w:r>
      <w:r w:rsidRPr="00F34249">
        <w:rPr>
          <w:rStyle w:val="libArabicChar"/>
          <w:rtl/>
        </w:rPr>
        <w:t xml:space="preserve"> </w:t>
      </w:r>
      <w:r w:rsidRPr="00F34249">
        <w:rPr>
          <w:rStyle w:val="libArabicChar"/>
          <w:rFonts w:hint="cs"/>
          <w:rtl/>
        </w:rPr>
        <w:t>ا</w:t>
      </w:r>
      <w:r w:rsidR="00E77C37" w:rsidRPr="00935327">
        <w:rPr>
          <w:rStyle w:val="libArabicChar"/>
          <w:rFonts w:hint="cs"/>
          <w:rtl/>
        </w:rPr>
        <w:t>ه</w:t>
      </w:r>
      <w:r w:rsidRPr="00F34249">
        <w:rPr>
          <w:rStyle w:val="libArabicChar"/>
          <w:rFonts w:hint="cs"/>
          <w:rtl/>
        </w:rPr>
        <w:t>وائ</w:t>
      </w:r>
      <w:r w:rsidR="00E77C37" w:rsidRPr="00935327">
        <w:rPr>
          <w:rStyle w:val="libArabicChar"/>
          <w:rFonts w:hint="cs"/>
          <w:rtl/>
        </w:rPr>
        <w:t>ه</w:t>
      </w:r>
      <w:r w:rsidRPr="00F34249">
        <w:rPr>
          <w:rStyle w:val="libArabicChar"/>
          <w:rFonts w:hint="cs"/>
          <w:rtl/>
        </w:rPr>
        <w:t>م</w:t>
      </w:r>
      <w:r w:rsidRPr="00F34249">
        <w:rPr>
          <w:rStyle w:val="libArabicChar"/>
          <w:rtl/>
        </w:rPr>
        <w:t xml:space="preserve"> </w:t>
      </w:r>
      <w:r w:rsidRPr="00F34249">
        <w:rPr>
          <w:rStyle w:val="libArabicChar"/>
          <w:rFonts w:hint="cs"/>
          <w:rtl/>
        </w:rPr>
        <w:t>ليصيبوا</w:t>
      </w:r>
      <w:r w:rsidRPr="00F34249">
        <w:rPr>
          <w:rStyle w:val="libArabicChar"/>
          <w:rtl/>
        </w:rPr>
        <w:t xml:space="preserve"> </w:t>
      </w:r>
      <w:r w:rsidRPr="00F34249">
        <w:rPr>
          <w:rStyle w:val="libArabicChar"/>
          <w:rFonts w:hint="cs"/>
          <w:rtl/>
        </w:rPr>
        <w:t>من</w:t>
      </w:r>
      <w:r w:rsidRPr="00F34249">
        <w:rPr>
          <w:rStyle w:val="libArabicChar"/>
          <w:rtl/>
        </w:rPr>
        <w:t xml:space="preserve"> دنيا</w:t>
      </w:r>
      <w:r w:rsidR="00E77C37" w:rsidRPr="00935327">
        <w:rPr>
          <w:rStyle w:val="libArabicChar"/>
          <w:rFonts w:hint="cs"/>
          <w:rtl/>
        </w:rPr>
        <w:t>ه</w:t>
      </w:r>
      <w:r w:rsidRPr="00F34249">
        <w:rPr>
          <w:rStyle w:val="libArabicChar"/>
          <w:rFonts w:hint="cs"/>
          <w:rtl/>
        </w:rPr>
        <w:t>م</w:t>
      </w:r>
      <w:r>
        <w:rPr>
          <w:rtl/>
        </w:rPr>
        <w:t xml:space="preserve">) </w:t>
      </w:r>
      <w:r w:rsidRPr="00935327">
        <w:rPr>
          <w:rStyle w:val="libFootnotenumChar"/>
          <w:rtl/>
        </w:rPr>
        <w:t>(1)</w:t>
      </w:r>
      <w:r>
        <w:rPr>
          <w:rtl/>
        </w:rPr>
        <w:t xml:space="preserve"> وہ ظالم و جابر بادشاہو</w:t>
      </w:r>
      <w:r w:rsidR="00C91DA5">
        <w:rPr>
          <w:rtl/>
        </w:rPr>
        <w:t xml:space="preserve">ں </w:t>
      </w:r>
      <w:r>
        <w:rPr>
          <w:rtl/>
        </w:rPr>
        <w:t>سے دوستى كرتے اور ان كى خواہشات نفسانى كو مزين كركے پيش كرتے ہي</w:t>
      </w:r>
      <w:r w:rsidR="00C91DA5">
        <w:rPr>
          <w:rtl/>
        </w:rPr>
        <w:t xml:space="preserve">ں </w:t>
      </w:r>
      <w:r>
        <w:rPr>
          <w:rtl/>
        </w:rPr>
        <w:t>تاكہ اپنے دنياوى مفادات حاصل كرسكي</w:t>
      </w:r>
      <w:r w:rsidR="00C91DA5">
        <w:rPr>
          <w:rtl/>
        </w:rPr>
        <w:t xml:space="preserve">ں </w:t>
      </w:r>
      <w:r>
        <w:rPr>
          <w:rtl/>
        </w:rPr>
        <w:t>_</w:t>
      </w:r>
    </w:p>
    <w:p w:rsidR="00476C9D" w:rsidRDefault="00476C9D" w:rsidP="00A96B57">
      <w:pPr>
        <w:pStyle w:val="libNormal"/>
        <w:rPr>
          <w:rtl/>
        </w:rPr>
      </w:pPr>
      <w:r>
        <w:rPr>
          <w:rtl/>
        </w:rPr>
        <w:t>اديان كے پيروكار:4</w:t>
      </w:r>
    </w:p>
    <w:p w:rsidR="00476C9D" w:rsidRDefault="00476C9D" w:rsidP="00F34249">
      <w:pPr>
        <w:pStyle w:val="libNormal"/>
        <w:rPr>
          <w:rtl/>
        </w:rPr>
      </w:pPr>
      <w:r>
        <w:rPr>
          <w:rtl/>
        </w:rPr>
        <w:t>الله تعالى:الله تعالى كا غضب 19; الله تعالى كى لعنت 9; الله تعالى كے غضب كے موجبات13، 14، 15، 17، 18، 20</w:t>
      </w:r>
    </w:p>
    <w:p w:rsidR="00476C9D" w:rsidRDefault="00476C9D" w:rsidP="00F34249">
      <w:pPr>
        <w:pStyle w:val="libNormal"/>
        <w:rPr>
          <w:rtl/>
        </w:rPr>
      </w:pPr>
      <w:r>
        <w:rPr>
          <w:rtl/>
        </w:rPr>
        <w:t xml:space="preserve">انبياء </w:t>
      </w:r>
      <w:r w:rsidR="00AC11F9" w:rsidRPr="00AC11F9">
        <w:rPr>
          <w:rStyle w:val="libAlaemChar"/>
          <w:rtl/>
        </w:rPr>
        <w:t xml:space="preserve"> عليه‌السلام </w:t>
      </w:r>
      <w:r>
        <w:rPr>
          <w:rtl/>
        </w:rPr>
        <w:t xml:space="preserve">:انبياء </w:t>
      </w:r>
      <w:r w:rsidR="00AC11F9" w:rsidRPr="00AC11F9">
        <w:rPr>
          <w:rStyle w:val="libAlaemChar"/>
          <w:rtl/>
        </w:rPr>
        <w:t xml:space="preserve"> عليه‌السلام </w:t>
      </w:r>
      <w:r>
        <w:rPr>
          <w:rtl/>
        </w:rPr>
        <w:t>كى لعنت 9، 19</w:t>
      </w:r>
    </w:p>
    <w:p w:rsidR="00476C9D" w:rsidRDefault="00476C9D" w:rsidP="00F34249">
      <w:pPr>
        <w:pStyle w:val="libNormal"/>
        <w:rPr>
          <w:rtl/>
        </w:rPr>
      </w:pPr>
      <w:r>
        <w:rPr>
          <w:rtl/>
        </w:rPr>
        <w:t>انحراف:انحراف كے اثرات 11</w:t>
      </w:r>
    </w:p>
    <w:p w:rsidR="00476C9D" w:rsidRPr="00F34249" w:rsidRDefault="00F34249" w:rsidP="00935327">
      <w:pPr>
        <w:pStyle w:val="libLine"/>
        <w:rPr>
          <w:rtl/>
        </w:rPr>
      </w:pPr>
      <w:r>
        <w:rPr>
          <w:rFonts w:hint="cs"/>
          <w:rtl/>
        </w:rPr>
        <w:t>____________________</w:t>
      </w:r>
    </w:p>
    <w:p w:rsidR="00476C9D" w:rsidRDefault="00476C9D" w:rsidP="00F34249">
      <w:pPr>
        <w:pStyle w:val="libFootnote"/>
        <w:rPr>
          <w:rtl/>
        </w:rPr>
      </w:pPr>
      <w:r>
        <w:rPr>
          <w:rtl/>
        </w:rPr>
        <w:t>1) تفسير تبيان، ج3، ص 611، نورالثقلين، ج1، ص 661، ح 315_</w:t>
      </w:r>
    </w:p>
    <w:p w:rsidR="00476C9D" w:rsidRDefault="00D84C0C" w:rsidP="00F34249">
      <w:pPr>
        <w:pStyle w:val="libNormal"/>
        <w:rPr>
          <w:rtl/>
        </w:rPr>
      </w:pPr>
      <w:r w:rsidRPr="00D84C0C">
        <w:rPr>
          <w:rtl/>
        </w:rPr>
        <w:br w:type="page"/>
      </w:r>
      <w:r w:rsidRPr="00D84C0C">
        <w:rPr>
          <w:rtl/>
        </w:rPr>
        <w:lastRenderedPageBreak/>
        <w:cr/>
      </w:r>
      <w:r w:rsidR="00476C9D">
        <w:rPr>
          <w:rtl/>
        </w:rPr>
        <w:t>انسان:انسان كا انجام 12;انسان كى عاقبت 12</w:t>
      </w:r>
    </w:p>
    <w:p w:rsidR="00476C9D" w:rsidRDefault="00476C9D" w:rsidP="00F34249">
      <w:pPr>
        <w:pStyle w:val="libNormal"/>
        <w:rPr>
          <w:rtl/>
        </w:rPr>
      </w:pPr>
      <w:r>
        <w:rPr>
          <w:rtl/>
        </w:rPr>
        <w:t>بنى اسرائيل:بنى اسرائيل اور ظالم حكمران 20;بنى اسرائيل اور كفار 9;بنى اسرائيل اور مشركين 2، 3;بنى اسرائيل اور مشركين مكہ 1;بنى اسرائيل اور نہى عن المنكر 7;بنى اسرائيل كا انجام 13;بنى اسرائيل كا انحراف 11; بنى اسرائيل كا تجاوز16;بنى اسرائيل كا عذاب16 ; بنى اسرائيل كا عصيان 16 ;بنى اسرائيل كا كفر 9;بنى اسرائيل كا مستقبل 11;بنى اسرائيل كا مورد غضب ہونا 13، 14 ;بنى اسرائيل كے مومنين 3;صدر اسلام كے بنى اسرائيل 1</w:t>
      </w:r>
    </w:p>
    <w:p w:rsidR="00476C9D" w:rsidRDefault="00476C9D" w:rsidP="00F34249">
      <w:pPr>
        <w:pStyle w:val="libNormal"/>
        <w:rPr>
          <w:rtl/>
        </w:rPr>
      </w:pPr>
      <w:r>
        <w:rPr>
          <w:rtl/>
        </w:rPr>
        <w:t>تجاوز:تجاوز كى سزا 16;تجاوز كے اثرات 10، 15</w:t>
      </w:r>
    </w:p>
    <w:p w:rsidR="00476C9D" w:rsidRDefault="00476C9D" w:rsidP="00F34249">
      <w:pPr>
        <w:pStyle w:val="libNormal"/>
        <w:rPr>
          <w:rtl/>
        </w:rPr>
      </w:pPr>
      <w:r>
        <w:rPr>
          <w:rtl/>
        </w:rPr>
        <w:t>دنياپرستي:دنياپرستى كے اثرات 20</w:t>
      </w:r>
    </w:p>
    <w:p w:rsidR="00476C9D" w:rsidRDefault="00476C9D" w:rsidP="00F34249">
      <w:pPr>
        <w:pStyle w:val="libNormal"/>
        <w:rPr>
          <w:rtl/>
        </w:rPr>
      </w:pPr>
      <w:r>
        <w:rPr>
          <w:rtl/>
        </w:rPr>
        <w:t>دوستي:حرام دوستى 5</w:t>
      </w:r>
    </w:p>
    <w:p w:rsidR="00476C9D" w:rsidRDefault="00476C9D" w:rsidP="00A96B57">
      <w:pPr>
        <w:pStyle w:val="libNormal"/>
        <w:rPr>
          <w:rtl/>
        </w:rPr>
      </w:pPr>
      <w:r>
        <w:rPr>
          <w:rtl/>
        </w:rPr>
        <w:t>روايت: 20</w:t>
      </w:r>
    </w:p>
    <w:p w:rsidR="00476C9D" w:rsidRDefault="00476C9D" w:rsidP="00F34249">
      <w:pPr>
        <w:pStyle w:val="libNormal"/>
        <w:rPr>
          <w:rtl/>
        </w:rPr>
      </w:pPr>
      <w:r>
        <w:rPr>
          <w:rtl/>
        </w:rPr>
        <w:t>ظالم:ظالمو</w:t>
      </w:r>
      <w:r w:rsidR="00C91DA5">
        <w:rPr>
          <w:rtl/>
        </w:rPr>
        <w:t xml:space="preserve">ں </w:t>
      </w:r>
      <w:r>
        <w:rPr>
          <w:rtl/>
        </w:rPr>
        <w:t>سے دوستى 20</w:t>
      </w:r>
    </w:p>
    <w:p w:rsidR="00476C9D" w:rsidRDefault="00476C9D" w:rsidP="00F34249">
      <w:pPr>
        <w:pStyle w:val="libNormal"/>
        <w:rPr>
          <w:rtl/>
        </w:rPr>
      </w:pPr>
      <w:r>
        <w:rPr>
          <w:rtl/>
        </w:rPr>
        <w:t>عاقبت:عاقبت كى تعيين كے عوامل12</w:t>
      </w:r>
    </w:p>
    <w:p w:rsidR="00476C9D" w:rsidRDefault="00476C9D" w:rsidP="00F34249">
      <w:pPr>
        <w:pStyle w:val="libNormal"/>
        <w:rPr>
          <w:rtl/>
        </w:rPr>
      </w:pPr>
      <w:r>
        <w:rPr>
          <w:rtl/>
        </w:rPr>
        <w:t>عذاب:دائمى عذاب 17;عذاب كے موجبات 20 ; عذاب مي</w:t>
      </w:r>
      <w:r w:rsidR="00C91DA5">
        <w:rPr>
          <w:rtl/>
        </w:rPr>
        <w:t xml:space="preserve">ں </w:t>
      </w:r>
      <w:r>
        <w:rPr>
          <w:rtl/>
        </w:rPr>
        <w:t>ہميشگى 18</w:t>
      </w:r>
    </w:p>
    <w:p w:rsidR="00476C9D" w:rsidRDefault="00476C9D" w:rsidP="00F34249">
      <w:pPr>
        <w:pStyle w:val="libNormal"/>
        <w:rPr>
          <w:rtl/>
        </w:rPr>
      </w:pPr>
      <w:r>
        <w:rPr>
          <w:rtl/>
        </w:rPr>
        <w:t>عصيان:عصيان كى سزا 16;عصيان كے اثرات 10، 15</w:t>
      </w:r>
    </w:p>
    <w:p w:rsidR="00476C9D" w:rsidRDefault="00476C9D" w:rsidP="00F34249">
      <w:pPr>
        <w:pStyle w:val="libNormal"/>
        <w:rPr>
          <w:rtl/>
        </w:rPr>
      </w:pPr>
      <w:r>
        <w:rPr>
          <w:rtl/>
        </w:rPr>
        <w:t>عمل:ناپسنديدہ عمل 6</w:t>
      </w:r>
    </w:p>
    <w:p w:rsidR="00476C9D" w:rsidRDefault="00476C9D" w:rsidP="00A96B57">
      <w:pPr>
        <w:pStyle w:val="libNormal"/>
        <w:rPr>
          <w:rtl/>
        </w:rPr>
      </w:pPr>
      <w:r>
        <w:rPr>
          <w:rtl/>
        </w:rPr>
        <w:t>عمومى نظارت: 8</w:t>
      </w:r>
    </w:p>
    <w:p w:rsidR="00476C9D" w:rsidRDefault="00476C9D" w:rsidP="00F34249">
      <w:pPr>
        <w:pStyle w:val="libNormal"/>
        <w:rPr>
          <w:rtl/>
        </w:rPr>
      </w:pPr>
      <w:r>
        <w:rPr>
          <w:rtl/>
        </w:rPr>
        <w:t>كفار:كفار سے دوستى كرنا 5،7،8،9،10; كفار سے دوستى كے اثرات 14; كفار كى ولايت 5;كفار كى ولايت قبول كرنا 7، 8، 10، 16 ،17; كفار كى ولايت قبول كرنے كے اثرات 14</w:t>
      </w:r>
    </w:p>
    <w:p w:rsidR="00476C9D" w:rsidRDefault="00476C9D" w:rsidP="00F34249">
      <w:pPr>
        <w:pStyle w:val="libNormal"/>
        <w:rPr>
          <w:rtl/>
        </w:rPr>
      </w:pPr>
      <w:r>
        <w:rPr>
          <w:rtl/>
        </w:rPr>
        <w:t>كفر:كفر كے موجبات 9، 10</w:t>
      </w:r>
    </w:p>
    <w:p w:rsidR="00476C9D" w:rsidRDefault="00476C9D" w:rsidP="00F34249">
      <w:pPr>
        <w:pStyle w:val="libNormal"/>
        <w:rPr>
          <w:rtl/>
        </w:rPr>
      </w:pPr>
      <w:r>
        <w:rPr>
          <w:rtl/>
        </w:rPr>
        <w:t>لعنت:لعنت كے موجبات 9</w:t>
      </w:r>
    </w:p>
    <w:p w:rsidR="00476C9D" w:rsidRDefault="00476C9D" w:rsidP="00A96B57">
      <w:pPr>
        <w:pStyle w:val="libNormal"/>
        <w:rPr>
          <w:rtl/>
        </w:rPr>
      </w:pPr>
      <w:r>
        <w:rPr>
          <w:rtl/>
        </w:rPr>
        <w:t>محرمات : 5</w:t>
      </w:r>
    </w:p>
    <w:p w:rsidR="00476C9D" w:rsidRDefault="00476C9D" w:rsidP="00F34249">
      <w:pPr>
        <w:pStyle w:val="libNormal"/>
        <w:rPr>
          <w:rtl/>
        </w:rPr>
      </w:pPr>
      <w:r>
        <w:rPr>
          <w:rtl/>
        </w:rPr>
        <w:t>مشركين:مشركين سے دوستى 1، 6;مشركين كى ولايت 1، 2 مشركين كى ولايت كو قبول كرنا 1، 6</w:t>
      </w:r>
    </w:p>
    <w:p w:rsidR="00476C9D" w:rsidRDefault="00D84C0C" w:rsidP="00F34249">
      <w:pPr>
        <w:pStyle w:val="libNormal"/>
        <w:rPr>
          <w:rtl/>
        </w:rPr>
      </w:pPr>
      <w:r w:rsidRPr="00D84C0C">
        <w:rPr>
          <w:rtl/>
        </w:rPr>
        <w:br w:type="page"/>
      </w:r>
      <w:r w:rsidRPr="00D84C0C">
        <w:rPr>
          <w:rtl/>
        </w:rPr>
        <w:lastRenderedPageBreak/>
        <w:cr/>
      </w:r>
      <w:r w:rsidR="00476C9D">
        <w:rPr>
          <w:rtl/>
        </w:rPr>
        <w:t>معاشرہ:اسلامى معاشرے كى ذمہ دارى 8</w:t>
      </w:r>
    </w:p>
    <w:p w:rsidR="00476C9D" w:rsidRDefault="00476C9D" w:rsidP="00A96B57">
      <w:pPr>
        <w:pStyle w:val="libNormal"/>
        <w:rPr>
          <w:rtl/>
        </w:rPr>
      </w:pPr>
      <w:r>
        <w:rPr>
          <w:rtl/>
        </w:rPr>
        <w:t>مغضوبين خدا: 19</w:t>
      </w:r>
    </w:p>
    <w:p w:rsidR="00476C9D" w:rsidRDefault="00476C9D" w:rsidP="00F34249">
      <w:pPr>
        <w:pStyle w:val="libNormal"/>
        <w:rPr>
          <w:rtl/>
        </w:rPr>
      </w:pPr>
      <w:r>
        <w:rPr>
          <w:rtl/>
        </w:rPr>
        <w:t>موحدين:موحدين اور كفار 4;موحدين كا استقلال 4</w:t>
      </w:r>
    </w:p>
    <w:p w:rsidR="00476C9D" w:rsidRDefault="00476C9D" w:rsidP="00F34249">
      <w:pPr>
        <w:pStyle w:val="libNormal"/>
        <w:rPr>
          <w:rtl/>
        </w:rPr>
      </w:pPr>
      <w:r>
        <w:rPr>
          <w:rtl/>
        </w:rPr>
        <w:t>نہى عن المنكر:نہى عن المنكر ترك كرنا 8، 16;نہى عن المنكر ترك كرنے كے اثرات 10، 15</w:t>
      </w:r>
    </w:p>
    <w:p w:rsidR="00476C9D" w:rsidRDefault="00476C9D" w:rsidP="00A96B57">
      <w:pPr>
        <w:pStyle w:val="libNormal"/>
        <w:rPr>
          <w:rtl/>
        </w:rPr>
      </w:pPr>
      <w:r>
        <w:rPr>
          <w:rtl/>
        </w:rPr>
        <w:t>ولائي رابطہ: 2، 9</w:t>
      </w:r>
    </w:p>
    <w:p w:rsidR="00476C9D" w:rsidRDefault="00476C9D" w:rsidP="00F34249">
      <w:pPr>
        <w:pStyle w:val="libNormal"/>
        <w:rPr>
          <w:rtl/>
        </w:rPr>
      </w:pPr>
      <w:r>
        <w:rPr>
          <w:rtl/>
        </w:rPr>
        <w:t>ولايت:حرام ولايت 5</w:t>
      </w:r>
    </w:p>
    <w:p w:rsidR="00476C9D" w:rsidRDefault="00476C9D" w:rsidP="00F34249">
      <w:pPr>
        <w:pStyle w:val="libNormal"/>
        <w:rPr>
          <w:rtl/>
        </w:rPr>
      </w:pPr>
      <w:r>
        <w:rPr>
          <w:rtl/>
        </w:rPr>
        <w:t>ہوس پرستي:ہوس پرستى كو مزين كرنا 20</w:t>
      </w:r>
    </w:p>
    <w:p w:rsidR="00476C9D" w:rsidRDefault="00476C9D" w:rsidP="00F34249">
      <w:pPr>
        <w:pStyle w:val="libNormal"/>
        <w:rPr>
          <w:rtl/>
        </w:rPr>
      </w:pPr>
      <w:r>
        <w:rPr>
          <w:rtl/>
        </w:rPr>
        <w:t>يہود:صدر اسلام كے يہود 6</w:t>
      </w:r>
    </w:p>
    <w:p w:rsidR="00476C9D" w:rsidRDefault="00F34249" w:rsidP="00F34249">
      <w:pPr>
        <w:pStyle w:val="Heading2Center"/>
        <w:rPr>
          <w:rtl/>
        </w:rPr>
      </w:pPr>
      <w:bookmarkStart w:id="158" w:name="_Toc11840766"/>
      <w:r>
        <w:rPr>
          <w:rFonts w:hint="cs"/>
          <w:rtl/>
        </w:rPr>
        <w:t xml:space="preserve">آیت  </w:t>
      </w:r>
      <w:r>
        <w:rPr>
          <w:rtl/>
        </w:rPr>
        <w:t>81</w:t>
      </w:r>
      <w:bookmarkEnd w:id="158"/>
    </w:p>
    <w:p w:rsidR="00476C9D" w:rsidRDefault="00F10600" w:rsidP="00F34249">
      <w:pPr>
        <w:pStyle w:val="libNormal"/>
        <w:rPr>
          <w:rtl/>
        </w:rPr>
      </w:pPr>
      <w:r w:rsidRPr="00F10600">
        <w:rPr>
          <w:rStyle w:val="libAlaemChar"/>
          <w:rtl/>
        </w:rPr>
        <w:t>(</w:t>
      </w:r>
      <w:r>
        <w:rPr>
          <w:rStyle w:val="libAieChar"/>
          <w:rtl/>
        </w:rPr>
        <w:t xml:space="preserve"> </w:t>
      </w:r>
      <w:r w:rsidRPr="00F34249">
        <w:rPr>
          <w:rStyle w:val="libAieChar"/>
          <w:rtl/>
        </w:rPr>
        <w:t>وَلَوْ كَانُوا يُؤْمِنُونَ بِالله والنَّبِيِّ وَمَا أُنزِلَ إِلَيْهِ مَا اتَّخَذُوهُمْ أَوْلِيَاء وَلَـكِنَّ كَثِيراً مِّنْهُمْ فَاسِقُونَ</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اگر يہ لوگ الله او رنبى پراو رجو كچھ ان پر نازل ہوا</w:t>
      </w:r>
      <w:r w:rsidR="002A0155">
        <w:rPr>
          <w:rtl/>
        </w:rPr>
        <w:t xml:space="preserve"> ہے</w:t>
      </w:r>
      <w:r>
        <w:rPr>
          <w:rtl/>
        </w:rPr>
        <w:t xml:space="preserve"> سب پر ايمان ركھتے تو ہرگز كفار كو دوست نہ بناتے ليكن ان مي</w:t>
      </w:r>
      <w:r w:rsidR="00C91DA5">
        <w:rPr>
          <w:rtl/>
        </w:rPr>
        <w:t xml:space="preserve">ں </w:t>
      </w:r>
      <w:r>
        <w:rPr>
          <w:rtl/>
        </w:rPr>
        <w:t>سے بہت سے لوگ فاسق اور نافرمان ہي</w:t>
      </w:r>
      <w:r w:rsidR="00C91DA5">
        <w:rPr>
          <w:rtl/>
        </w:rPr>
        <w:t xml:space="preserve">ں </w:t>
      </w:r>
    </w:p>
    <w:p w:rsidR="00476C9D" w:rsidRDefault="00476C9D" w:rsidP="00F34249">
      <w:pPr>
        <w:pStyle w:val="libNormal"/>
        <w:rPr>
          <w:rtl/>
        </w:rPr>
      </w:pPr>
      <w:r>
        <w:rPr>
          <w:rtl/>
        </w:rPr>
        <w:t>1_ بہت سے بنى اسرائيل پيغمبر اكرم</w:t>
      </w:r>
      <w:r w:rsidR="00AC11F9" w:rsidRPr="00AC11F9">
        <w:rPr>
          <w:rStyle w:val="libAlaemChar"/>
          <w:rtl/>
        </w:rPr>
        <w:t xml:space="preserve"> صلى‌الله‌عليه‌وآله‌وسلم </w:t>
      </w:r>
      <w:r>
        <w:rPr>
          <w:rtl/>
        </w:rPr>
        <w:t>اور قرآن كريم پر ايمان نہي</w:t>
      </w:r>
      <w:r w:rsidR="00C91DA5">
        <w:rPr>
          <w:rtl/>
        </w:rPr>
        <w:t xml:space="preserve">ں </w:t>
      </w:r>
      <w:r>
        <w:rPr>
          <w:rtl/>
        </w:rPr>
        <w:t>لائے تھے اور خداوند متعال پر راسخ عقيدہ نہي</w:t>
      </w:r>
      <w:r w:rsidR="00C91DA5">
        <w:rPr>
          <w:rtl/>
        </w:rPr>
        <w:t xml:space="preserve">ں </w:t>
      </w:r>
      <w:r>
        <w:rPr>
          <w:rtl/>
        </w:rPr>
        <w:t>ركھتے تھے_</w:t>
      </w:r>
      <w:r w:rsidRPr="00F34249">
        <w:rPr>
          <w:rStyle w:val="libArabicChar"/>
          <w:rtl/>
        </w:rPr>
        <w:t>و لو كانوا يؤمنون بالل</w:t>
      </w:r>
      <w:r w:rsidR="003B690D" w:rsidRPr="00935327">
        <w:rPr>
          <w:rStyle w:val="libArabicChar"/>
          <w:rFonts w:hint="cs"/>
          <w:rtl/>
        </w:rPr>
        <w:t>ه</w:t>
      </w:r>
      <w:r w:rsidRPr="00F34249">
        <w:rPr>
          <w:rStyle w:val="libArabicChar"/>
          <w:rtl/>
        </w:rPr>
        <w:t xml:space="preserve"> </w:t>
      </w:r>
      <w:r w:rsidRPr="00F34249">
        <w:rPr>
          <w:rStyle w:val="libArabicChar"/>
          <w:rFonts w:hint="cs"/>
          <w:rtl/>
        </w:rPr>
        <w:t>و</w:t>
      </w:r>
      <w:r w:rsidRPr="00F34249">
        <w:rPr>
          <w:rStyle w:val="libArabicChar"/>
          <w:rtl/>
        </w:rPr>
        <w:t xml:space="preserve"> </w:t>
      </w:r>
      <w:r w:rsidRPr="00F34249">
        <w:rPr>
          <w:rStyle w:val="libArabicChar"/>
          <w:rFonts w:hint="cs"/>
          <w:rtl/>
        </w:rPr>
        <w:t>النبى</w:t>
      </w:r>
      <w:r w:rsidRPr="00F34249">
        <w:rPr>
          <w:rStyle w:val="libArabicChar"/>
          <w:rtl/>
        </w:rPr>
        <w:t xml:space="preserve"> </w:t>
      </w:r>
      <w:r w:rsidRPr="00F34249">
        <w:rPr>
          <w:rStyle w:val="libArabicChar"/>
          <w:rFonts w:hint="cs"/>
          <w:rtl/>
        </w:rPr>
        <w:t>و</w:t>
      </w:r>
      <w:r w:rsidRPr="00F34249">
        <w:rPr>
          <w:rStyle w:val="libArabicChar"/>
          <w:rtl/>
        </w:rPr>
        <w:t xml:space="preserve"> </w:t>
      </w:r>
      <w:r w:rsidRPr="00F34249">
        <w:rPr>
          <w:rStyle w:val="libArabicChar"/>
          <w:rFonts w:hint="cs"/>
          <w:rtl/>
        </w:rPr>
        <w:t>ما</w:t>
      </w:r>
      <w:r w:rsidRPr="00F34249">
        <w:rPr>
          <w:rStyle w:val="libArabicChar"/>
          <w:rtl/>
        </w:rPr>
        <w:t xml:space="preserve"> </w:t>
      </w:r>
      <w:r w:rsidRPr="00F34249">
        <w:rPr>
          <w:rStyle w:val="libArabicChar"/>
          <w:rFonts w:hint="cs"/>
          <w:rtl/>
        </w:rPr>
        <w:t>ا</w:t>
      </w:r>
      <w:r w:rsidRPr="00F34249">
        <w:rPr>
          <w:rStyle w:val="libArabicChar"/>
          <w:rtl/>
        </w:rPr>
        <w:t xml:space="preserve"> </w:t>
      </w:r>
      <w:r w:rsidRPr="00F34249">
        <w:rPr>
          <w:rStyle w:val="libArabicChar"/>
          <w:rFonts w:hint="cs"/>
          <w:rtl/>
        </w:rPr>
        <w:t>نزل</w:t>
      </w:r>
      <w:r w:rsidRPr="00F34249">
        <w:rPr>
          <w:rStyle w:val="libArabicChar"/>
          <w:rtl/>
        </w:rPr>
        <w:t xml:space="preserve"> </w:t>
      </w:r>
      <w:r w:rsidRPr="00F34249">
        <w:rPr>
          <w:rStyle w:val="libArabicChar"/>
          <w:rFonts w:hint="cs"/>
          <w:rtl/>
        </w:rPr>
        <w:t>الي</w:t>
      </w:r>
      <w:r w:rsidR="003B690D" w:rsidRPr="00935327">
        <w:rPr>
          <w:rStyle w:val="libArabicChar"/>
          <w:rFonts w:hint="cs"/>
          <w:rtl/>
        </w:rPr>
        <w:t>ه</w:t>
      </w:r>
      <w:r w:rsidR="00F34249">
        <w:rPr>
          <w:rFonts w:hint="cs"/>
          <w:rtl/>
        </w:rPr>
        <w:t xml:space="preserve">  </w:t>
      </w:r>
      <w:r>
        <w:rPr>
          <w:rtl/>
        </w:rPr>
        <w:t>مذكورہ بالا مطلب اس احتمال كى بنا پر اخذ كيا گيا</w:t>
      </w:r>
      <w:r w:rsidR="002A0155">
        <w:rPr>
          <w:rtl/>
        </w:rPr>
        <w:t xml:space="preserve"> ہے</w:t>
      </w:r>
      <w:r>
        <w:rPr>
          <w:rtl/>
        </w:rPr>
        <w:t xml:space="preserve"> كہ'' النبي'' سے مراد پيغمبر اسلام</w:t>
      </w:r>
      <w:r w:rsidR="00AC11F9" w:rsidRPr="00AC11F9">
        <w:rPr>
          <w:rStyle w:val="libAlaemChar"/>
          <w:rtl/>
        </w:rPr>
        <w:t xml:space="preserve"> صلى‌الله‌عليه‌وآله‌وسلم </w:t>
      </w:r>
      <w:r>
        <w:rPr>
          <w:rtl/>
        </w:rPr>
        <w:t>ہو</w:t>
      </w:r>
      <w:r w:rsidR="00C91DA5">
        <w:rPr>
          <w:rtl/>
        </w:rPr>
        <w:t xml:space="preserve">ں </w:t>
      </w:r>
      <w:r>
        <w:rPr>
          <w:rtl/>
        </w:rPr>
        <w:t>،اس صورت مي</w:t>
      </w:r>
      <w:r w:rsidR="00C91DA5">
        <w:rPr>
          <w:rtl/>
        </w:rPr>
        <w:t xml:space="preserve">ں </w:t>
      </w:r>
      <w:r w:rsidRPr="00F34249">
        <w:rPr>
          <w:rStyle w:val="libArabicChar"/>
          <w:rtl/>
        </w:rPr>
        <w:t>''ما انزل الي</w:t>
      </w:r>
      <w:r w:rsidR="003B690D" w:rsidRPr="00935327">
        <w:rPr>
          <w:rStyle w:val="libArabicChar"/>
          <w:rFonts w:hint="cs"/>
          <w:rtl/>
        </w:rPr>
        <w:t>ه</w:t>
      </w:r>
      <w:r w:rsidRPr="00F34249">
        <w:rPr>
          <w:rStyle w:val="libArabicChar"/>
          <w:rtl/>
        </w:rPr>
        <w:t>''</w:t>
      </w:r>
      <w:r>
        <w:rPr>
          <w:rtl/>
        </w:rPr>
        <w:t xml:space="preserve"> سے مراد قرآن كريم ہوگا، قابل ذكر بات يہ</w:t>
      </w:r>
      <w:r w:rsidR="002A0155">
        <w:rPr>
          <w:rtl/>
        </w:rPr>
        <w:t xml:space="preserve"> ہے</w:t>
      </w:r>
      <w:r>
        <w:rPr>
          <w:rtl/>
        </w:rPr>
        <w:t xml:space="preserve"> كہ اس بنياد پر خداوند عالم پر عدم ايمان سے مراد ايمان واقعى اور پيغمبر</w:t>
      </w:r>
      <w:r w:rsidR="00AC11F9" w:rsidRPr="00AC11F9">
        <w:rPr>
          <w:rStyle w:val="libAlaemChar"/>
          <w:rtl/>
        </w:rPr>
        <w:t xml:space="preserve"> صلى‌الله‌عليه‌وآله‌وسلم </w:t>
      </w:r>
      <w:r>
        <w:rPr>
          <w:rtl/>
        </w:rPr>
        <w:t>اكرم و قرآن كريم پر عدم ايمان سے مراد ايمان واقعى اور ظاہرى</w:t>
      </w:r>
      <w:r w:rsidR="002A0155">
        <w:rPr>
          <w:rtl/>
        </w:rPr>
        <w:t xml:space="preserve"> ہے</w:t>
      </w:r>
      <w:r>
        <w:rPr>
          <w:rtl/>
        </w:rPr>
        <w:t>، كيونكہ بنى اسرائيل خداوند متعال پر ايمان كا اظہار كيا كرتے تھے_</w:t>
      </w:r>
    </w:p>
    <w:p w:rsidR="00476C9D" w:rsidRDefault="00D84C0C" w:rsidP="00F34249">
      <w:pPr>
        <w:pStyle w:val="libNormal"/>
        <w:rPr>
          <w:rtl/>
        </w:rPr>
      </w:pPr>
      <w:r w:rsidRPr="00D84C0C">
        <w:rPr>
          <w:rtl/>
        </w:rPr>
        <w:br w:type="page"/>
      </w:r>
      <w:r w:rsidRPr="00D84C0C">
        <w:rPr>
          <w:rtl/>
        </w:rPr>
        <w:lastRenderedPageBreak/>
        <w:cr/>
      </w:r>
      <w:r w:rsidR="00476C9D">
        <w:rPr>
          <w:rtl/>
        </w:rPr>
        <w:t>2_ عہد پيغمبر</w:t>
      </w:r>
      <w:r w:rsidR="00AC11F9" w:rsidRPr="00AC11F9">
        <w:rPr>
          <w:rStyle w:val="libAlaemChar"/>
          <w:rtl/>
        </w:rPr>
        <w:t xml:space="preserve"> صلى‌الله‌عليه‌وآله‌وسلم </w:t>
      </w:r>
      <w:r w:rsidR="00476C9D">
        <w:rPr>
          <w:rtl/>
        </w:rPr>
        <w:t>كے بنى اسرائيل كفار كے ساتھ دوستانہ اور ولائي تعلقات ركھتے تھے_</w:t>
      </w:r>
      <w:r w:rsidR="00476C9D" w:rsidRPr="00F34249">
        <w:rPr>
          <w:rStyle w:val="libArabicChar"/>
          <w:rtl/>
        </w:rPr>
        <w:t>ما اتخذو</w:t>
      </w:r>
      <w:r w:rsidR="003B690D" w:rsidRPr="00935327">
        <w:rPr>
          <w:rStyle w:val="libArabicChar"/>
          <w:rFonts w:hint="cs"/>
          <w:rtl/>
        </w:rPr>
        <w:t>ه</w:t>
      </w:r>
      <w:r w:rsidR="00476C9D" w:rsidRPr="00F34249">
        <w:rPr>
          <w:rStyle w:val="libArabicChar"/>
          <w:rFonts w:hint="cs"/>
          <w:rtl/>
        </w:rPr>
        <w:t>م</w:t>
      </w:r>
      <w:r w:rsidR="00476C9D" w:rsidRPr="00F34249">
        <w:rPr>
          <w:rStyle w:val="libArabicChar"/>
          <w:rtl/>
        </w:rPr>
        <w:t xml:space="preserve"> </w:t>
      </w:r>
      <w:r w:rsidR="00476C9D" w:rsidRPr="00F34249">
        <w:rPr>
          <w:rStyle w:val="libArabicChar"/>
          <w:rFonts w:hint="cs"/>
          <w:rtl/>
        </w:rPr>
        <w:t>اولياء</w:t>
      </w:r>
    </w:p>
    <w:p w:rsidR="00476C9D" w:rsidRDefault="00476C9D" w:rsidP="00F34249">
      <w:pPr>
        <w:pStyle w:val="libNormal"/>
        <w:rPr>
          <w:rtl/>
        </w:rPr>
      </w:pPr>
      <w:r>
        <w:rPr>
          <w:rtl/>
        </w:rPr>
        <w:t>3_ بنى اسرائيل ;خداوند عالم ، پيغمبر اكرم</w:t>
      </w:r>
      <w:r w:rsidR="00AC11F9" w:rsidRPr="00AC11F9">
        <w:rPr>
          <w:rStyle w:val="libAlaemChar"/>
          <w:rtl/>
        </w:rPr>
        <w:t xml:space="preserve"> صلى‌الله‌عليه‌وآله‌وسلم </w:t>
      </w:r>
      <w:r>
        <w:rPr>
          <w:rtl/>
        </w:rPr>
        <w:t>اور قرآن كريم پر ايمان لاكر اپنے آپ كو كفار كى ولايت اور دوستى سے بچا سكتے تھے_</w:t>
      </w:r>
      <w:r w:rsidRPr="00F34249">
        <w:rPr>
          <w:rStyle w:val="libArabicChar"/>
          <w:rtl/>
        </w:rPr>
        <w:t>و لو كانوا يؤمنون بالل</w:t>
      </w:r>
      <w:r w:rsidR="003B690D" w:rsidRPr="00935327">
        <w:rPr>
          <w:rStyle w:val="libArabicChar"/>
          <w:rFonts w:hint="cs"/>
          <w:rtl/>
        </w:rPr>
        <w:t>ه</w:t>
      </w:r>
      <w:r w:rsidRPr="00F34249">
        <w:rPr>
          <w:rStyle w:val="libArabicChar"/>
          <w:rtl/>
        </w:rPr>
        <w:t xml:space="preserve"> </w:t>
      </w:r>
      <w:r w:rsidRPr="00F34249">
        <w:rPr>
          <w:rStyle w:val="libArabicChar"/>
          <w:rFonts w:hint="cs"/>
          <w:rtl/>
        </w:rPr>
        <w:t>و</w:t>
      </w:r>
      <w:r w:rsidRPr="00F34249">
        <w:rPr>
          <w:rStyle w:val="libArabicChar"/>
          <w:rtl/>
        </w:rPr>
        <w:t xml:space="preserve"> </w:t>
      </w:r>
      <w:r w:rsidRPr="00F34249">
        <w:rPr>
          <w:rStyle w:val="libArabicChar"/>
          <w:rFonts w:hint="cs"/>
          <w:rtl/>
        </w:rPr>
        <w:t>النبى</w:t>
      </w:r>
      <w:r w:rsidRPr="00F34249">
        <w:rPr>
          <w:rStyle w:val="libArabicChar"/>
          <w:rtl/>
        </w:rPr>
        <w:t xml:space="preserve"> </w:t>
      </w:r>
      <w:r w:rsidRPr="00F34249">
        <w:rPr>
          <w:rStyle w:val="libArabicChar"/>
          <w:rFonts w:hint="cs"/>
          <w:rtl/>
        </w:rPr>
        <w:t>و</w:t>
      </w:r>
      <w:r w:rsidRPr="00F34249">
        <w:rPr>
          <w:rStyle w:val="libArabicChar"/>
          <w:rtl/>
        </w:rPr>
        <w:t xml:space="preserve"> </w:t>
      </w:r>
      <w:r w:rsidRPr="00F34249">
        <w:rPr>
          <w:rStyle w:val="libArabicChar"/>
          <w:rFonts w:hint="cs"/>
          <w:rtl/>
        </w:rPr>
        <w:t>ما</w:t>
      </w:r>
      <w:r w:rsidRPr="00F34249">
        <w:rPr>
          <w:rStyle w:val="libArabicChar"/>
          <w:rtl/>
        </w:rPr>
        <w:t xml:space="preserve"> </w:t>
      </w:r>
      <w:r w:rsidRPr="00F34249">
        <w:rPr>
          <w:rStyle w:val="libArabicChar"/>
          <w:rFonts w:hint="cs"/>
          <w:rtl/>
        </w:rPr>
        <w:t>انزل</w:t>
      </w:r>
      <w:r w:rsidRPr="00F34249">
        <w:rPr>
          <w:rStyle w:val="libArabicChar"/>
          <w:rtl/>
        </w:rPr>
        <w:t xml:space="preserve"> </w:t>
      </w:r>
      <w:r w:rsidRPr="00F34249">
        <w:rPr>
          <w:rStyle w:val="libArabicChar"/>
          <w:rFonts w:hint="cs"/>
          <w:rtl/>
        </w:rPr>
        <w:t>الي</w:t>
      </w:r>
      <w:r w:rsidR="003B690D" w:rsidRPr="00935327">
        <w:rPr>
          <w:rStyle w:val="libArabicChar"/>
          <w:rFonts w:hint="cs"/>
          <w:rtl/>
        </w:rPr>
        <w:t>ه</w:t>
      </w:r>
      <w:r w:rsidRPr="00F34249">
        <w:rPr>
          <w:rStyle w:val="libArabicChar"/>
          <w:rtl/>
        </w:rPr>
        <w:t xml:space="preserve"> </w:t>
      </w:r>
      <w:r w:rsidRPr="00F34249">
        <w:rPr>
          <w:rStyle w:val="libArabicChar"/>
          <w:rFonts w:hint="cs"/>
          <w:rtl/>
        </w:rPr>
        <w:t>ما</w:t>
      </w:r>
      <w:r w:rsidRPr="00F34249">
        <w:rPr>
          <w:rStyle w:val="libArabicChar"/>
          <w:rtl/>
        </w:rPr>
        <w:t xml:space="preserve"> </w:t>
      </w:r>
      <w:r w:rsidRPr="00F34249">
        <w:rPr>
          <w:rStyle w:val="libArabicChar"/>
          <w:rFonts w:hint="cs"/>
          <w:rtl/>
        </w:rPr>
        <w:t>اتخذو</w:t>
      </w:r>
      <w:r w:rsidR="00E77C37" w:rsidRPr="00935327">
        <w:rPr>
          <w:rStyle w:val="libArabicChar"/>
          <w:rFonts w:hint="cs"/>
          <w:rtl/>
        </w:rPr>
        <w:t>ه</w:t>
      </w:r>
      <w:r w:rsidRPr="00F34249">
        <w:rPr>
          <w:rStyle w:val="libArabicChar"/>
          <w:rFonts w:hint="cs"/>
          <w:rtl/>
        </w:rPr>
        <w:t>م</w:t>
      </w:r>
      <w:r w:rsidRPr="00F34249">
        <w:rPr>
          <w:rStyle w:val="libArabicChar"/>
          <w:rtl/>
        </w:rPr>
        <w:t xml:space="preserve"> </w:t>
      </w:r>
      <w:r w:rsidRPr="00F34249">
        <w:rPr>
          <w:rStyle w:val="libArabicChar"/>
          <w:rFonts w:hint="cs"/>
          <w:rtl/>
        </w:rPr>
        <w:t>اولياء</w:t>
      </w:r>
    </w:p>
    <w:p w:rsidR="00476C9D" w:rsidRDefault="00476C9D" w:rsidP="00F34249">
      <w:pPr>
        <w:pStyle w:val="libNormal"/>
        <w:rPr>
          <w:rtl/>
        </w:rPr>
      </w:pPr>
      <w:r>
        <w:rPr>
          <w:rtl/>
        </w:rPr>
        <w:t>4_ خداوند عالم، پيغمبر اكرم</w:t>
      </w:r>
      <w:r w:rsidR="00AC11F9" w:rsidRPr="00AC11F9">
        <w:rPr>
          <w:rStyle w:val="libAlaemChar"/>
          <w:rtl/>
        </w:rPr>
        <w:t xml:space="preserve"> صلى‌الله‌عليه‌وآله‌وسلم </w:t>
      </w:r>
      <w:r>
        <w:rPr>
          <w:rtl/>
        </w:rPr>
        <w:t>اور قرآن كريم پر ايمان لانا اور كفار كو دوستى و ولايت كيلئے انتخاب كرنا آپس مي</w:t>
      </w:r>
      <w:r w:rsidR="00C91DA5">
        <w:rPr>
          <w:rtl/>
        </w:rPr>
        <w:t xml:space="preserve">ں </w:t>
      </w:r>
      <w:r>
        <w:rPr>
          <w:rtl/>
        </w:rPr>
        <w:t>ہم آہنگ نہي</w:t>
      </w:r>
      <w:r w:rsidR="00C91DA5">
        <w:rPr>
          <w:rtl/>
        </w:rPr>
        <w:t xml:space="preserve">ں </w:t>
      </w:r>
      <w:r>
        <w:rPr>
          <w:rtl/>
        </w:rPr>
        <w:t>ہي</w:t>
      </w:r>
      <w:r w:rsidR="00C91DA5">
        <w:rPr>
          <w:rtl/>
        </w:rPr>
        <w:t xml:space="preserve">ں </w:t>
      </w:r>
      <w:r>
        <w:rPr>
          <w:rtl/>
        </w:rPr>
        <w:t>_</w:t>
      </w:r>
      <w:r w:rsidRPr="00F34249">
        <w:rPr>
          <w:rStyle w:val="libArabicChar"/>
          <w:rtl/>
        </w:rPr>
        <w:t>لو كانوا يؤمنون بالل</w:t>
      </w:r>
      <w:r w:rsidR="003B690D" w:rsidRPr="00935327">
        <w:rPr>
          <w:rStyle w:val="libArabicChar"/>
          <w:rFonts w:hint="cs"/>
          <w:rtl/>
        </w:rPr>
        <w:t>ه</w:t>
      </w:r>
      <w:r w:rsidRPr="00F34249">
        <w:rPr>
          <w:rStyle w:val="libArabicChar"/>
          <w:rtl/>
        </w:rPr>
        <w:t xml:space="preserve"> والنبى و ما انزل الي</w:t>
      </w:r>
      <w:r w:rsidR="003B690D" w:rsidRPr="00935327">
        <w:rPr>
          <w:rStyle w:val="libArabicChar"/>
          <w:rFonts w:hint="cs"/>
          <w:rtl/>
        </w:rPr>
        <w:t>ه</w:t>
      </w:r>
      <w:r w:rsidRPr="00F34249">
        <w:rPr>
          <w:rStyle w:val="libArabicChar"/>
          <w:rtl/>
        </w:rPr>
        <w:t xml:space="preserve"> </w:t>
      </w:r>
      <w:r w:rsidRPr="00F34249">
        <w:rPr>
          <w:rStyle w:val="libArabicChar"/>
          <w:rFonts w:hint="cs"/>
          <w:rtl/>
        </w:rPr>
        <w:t>ما</w:t>
      </w:r>
      <w:r w:rsidRPr="00F34249">
        <w:rPr>
          <w:rStyle w:val="libArabicChar"/>
          <w:rtl/>
        </w:rPr>
        <w:t xml:space="preserve"> </w:t>
      </w:r>
      <w:r w:rsidRPr="00F34249">
        <w:rPr>
          <w:rStyle w:val="libArabicChar"/>
          <w:rFonts w:hint="cs"/>
          <w:rtl/>
        </w:rPr>
        <w:t>اتخذو</w:t>
      </w:r>
      <w:r w:rsidR="00E77C37" w:rsidRPr="00935327">
        <w:rPr>
          <w:rStyle w:val="libArabicChar"/>
          <w:rFonts w:hint="cs"/>
          <w:rtl/>
        </w:rPr>
        <w:t>ه</w:t>
      </w:r>
      <w:r w:rsidRPr="00F34249">
        <w:rPr>
          <w:rStyle w:val="libArabicChar"/>
          <w:rFonts w:hint="cs"/>
          <w:rtl/>
        </w:rPr>
        <w:t>م</w:t>
      </w:r>
      <w:r w:rsidRPr="00F34249">
        <w:rPr>
          <w:rStyle w:val="libArabicChar"/>
          <w:rtl/>
        </w:rPr>
        <w:t xml:space="preserve"> اولياء</w:t>
      </w:r>
    </w:p>
    <w:p w:rsidR="00476C9D" w:rsidRDefault="00476C9D" w:rsidP="00F34249">
      <w:pPr>
        <w:pStyle w:val="libNormal"/>
        <w:rPr>
          <w:rtl/>
        </w:rPr>
      </w:pPr>
      <w:r>
        <w:rPr>
          <w:rtl/>
        </w:rPr>
        <w:t>5_ خداوند متعال، پيغمبر اكرم</w:t>
      </w:r>
      <w:r w:rsidR="00AC11F9" w:rsidRPr="00AC11F9">
        <w:rPr>
          <w:rStyle w:val="libAlaemChar"/>
          <w:rtl/>
        </w:rPr>
        <w:t xml:space="preserve"> صلى‌الله‌عليه‌وآله‌وسلم </w:t>
      </w:r>
      <w:r>
        <w:rPr>
          <w:rtl/>
        </w:rPr>
        <w:t>اور آسمانى كتب پر ايمان لانا استقلال و آزادى اور كفار كى غلامى كے طوق سے نجات پانے كا راستہ</w:t>
      </w:r>
      <w:r w:rsidR="002A0155">
        <w:rPr>
          <w:rtl/>
        </w:rPr>
        <w:t xml:space="preserve"> ہے</w:t>
      </w:r>
      <w:r>
        <w:rPr>
          <w:rtl/>
        </w:rPr>
        <w:t>_</w:t>
      </w:r>
      <w:r w:rsidRPr="00F34249">
        <w:rPr>
          <w:rStyle w:val="libArabicChar"/>
          <w:rtl/>
        </w:rPr>
        <w:t>و لو كانوا يؤمنون ... ما اتخذو</w:t>
      </w:r>
      <w:r w:rsidR="00E77C37" w:rsidRPr="00935327">
        <w:rPr>
          <w:rStyle w:val="libArabicChar"/>
          <w:rFonts w:hint="cs"/>
          <w:rtl/>
        </w:rPr>
        <w:t>ه</w:t>
      </w:r>
      <w:r w:rsidRPr="00F34249">
        <w:rPr>
          <w:rStyle w:val="libArabicChar"/>
          <w:rFonts w:hint="cs"/>
          <w:rtl/>
        </w:rPr>
        <w:t>م</w:t>
      </w:r>
      <w:r w:rsidRPr="00F34249">
        <w:rPr>
          <w:rStyle w:val="libArabicChar"/>
          <w:rtl/>
        </w:rPr>
        <w:t xml:space="preserve"> </w:t>
      </w:r>
      <w:r w:rsidRPr="00F34249">
        <w:rPr>
          <w:rStyle w:val="libArabicChar"/>
          <w:rFonts w:hint="cs"/>
          <w:rtl/>
        </w:rPr>
        <w:t>اولياء</w:t>
      </w:r>
      <w:r w:rsidR="00F34249" w:rsidRPr="00F34249">
        <w:rPr>
          <w:rStyle w:val="libArabicChar"/>
          <w:rFonts w:hint="cs"/>
          <w:rtl/>
        </w:rPr>
        <w:t xml:space="preserve">  </w:t>
      </w:r>
      <w:r>
        <w:rPr>
          <w:rtl/>
        </w:rPr>
        <w:t>مذكورہ بالا مطلب اس بناپر</w:t>
      </w:r>
      <w:r w:rsidR="002A0155">
        <w:rPr>
          <w:rtl/>
        </w:rPr>
        <w:t xml:space="preserve"> ہے</w:t>
      </w:r>
      <w:r>
        <w:rPr>
          <w:rtl/>
        </w:rPr>
        <w:t xml:space="preserve"> كہ ولى بمعنى سرپرست ہو_</w:t>
      </w:r>
    </w:p>
    <w:p w:rsidR="00476C9D" w:rsidRDefault="00476C9D" w:rsidP="00A96B57">
      <w:pPr>
        <w:pStyle w:val="libNormal"/>
        <w:rPr>
          <w:rtl/>
        </w:rPr>
      </w:pPr>
      <w:r>
        <w:rPr>
          <w:rtl/>
        </w:rPr>
        <w:t>6_ معاشرو</w:t>
      </w:r>
      <w:r w:rsidR="00C91DA5">
        <w:rPr>
          <w:rtl/>
        </w:rPr>
        <w:t xml:space="preserve">ں </w:t>
      </w:r>
      <w:r>
        <w:rPr>
          <w:rtl/>
        </w:rPr>
        <w:t>كى سعادت اور امن و سلامتى ،الہى قائدين كى پيروى اور دينى قوانين پر عمل سے وابستہ</w:t>
      </w:r>
      <w:r w:rsidR="002A0155">
        <w:rPr>
          <w:rtl/>
        </w:rPr>
        <w:t xml:space="preserve"> ہے</w:t>
      </w:r>
      <w:r>
        <w:rPr>
          <w:rtl/>
        </w:rPr>
        <w:t>_</w:t>
      </w:r>
    </w:p>
    <w:p w:rsidR="00476C9D" w:rsidRDefault="00476C9D" w:rsidP="00F34249">
      <w:pPr>
        <w:pStyle w:val="libNormal"/>
        <w:rPr>
          <w:rtl/>
        </w:rPr>
      </w:pPr>
      <w:r w:rsidRPr="00F34249">
        <w:rPr>
          <w:rStyle w:val="libArabicChar"/>
          <w:rtl/>
        </w:rPr>
        <w:t>و لو كانوا يؤمنون بالل</w:t>
      </w:r>
      <w:r w:rsidR="003B690D" w:rsidRPr="00935327">
        <w:rPr>
          <w:rStyle w:val="libArabicChar"/>
          <w:rFonts w:hint="cs"/>
          <w:rtl/>
        </w:rPr>
        <w:t>ه</w:t>
      </w:r>
      <w:r w:rsidRPr="00F34249">
        <w:rPr>
          <w:rStyle w:val="libArabicChar"/>
          <w:rtl/>
        </w:rPr>
        <w:t xml:space="preserve"> </w:t>
      </w:r>
      <w:r w:rsidRPr="00F34249">
        <w:rPr>
          <w:rStyle w:val="libArabicChar"/>
          <w:rFonts w:hint="cs"/>
          <w:rtl/>
        </w:rPr>
        <w:t>والنبى</w:t>
      </w:r>
      <w:r w:rsidRPr="00F34249">
        <w:rPr>
          <w:rStyle w:val="libArabicChar"/>
          <w:rtl/>
        </w:rPr>
        <w:t xml:space="preserve"> </w:t>
      </w:r>
      <w:r w:rsidRPr="00F34249">
        <w:rPr>
          <w:rStyle w:val="libArabicChar"/>
          <w:rFonts w:hint="cs"/>
          <w:rtl/>
        </w:rPr>
        <w:t>و</w:t>
      </w:r>
      <w:r w:rsidRPr="00F34249">
        <w:rPr>
          <w:rStyle w:val="libArabicChar"/>
          <w:rtl/>
        </w:rPr>
        <w:t xml:space="preserve"> </w:t>
      </w:r>
      <w:r w:rsidRPr="00F34249">
        <w:rPr>
          <w:rStyle w:val="libArabicChar"/>
          <w:rFonts w:hint="cs"/>
          <w:rtl/>
        </w:rPr>
        <w:t>ما</w:t>
      </w:r>
      <w:r w:rsidRPr="00F34249">
        <w:rPr>
          <w:rStyle w:val="libArabicChar"/>
          <w:rtl/>
        </w:rPr>
        <w:t xml:space="preserve"> </w:t>
      </w:r>
      <w:r w:rsidRPr="00F34249">
        <w:rPr>
          <w:rStyle w:val="libArabicChar"/>
          <w:rFonts w:hint="cs"/>
          <w:rtl/>
        </w:rPr>
        <w:t>انزل</w:t>
      </w:r>
      <w:r w:rsidRPr="00F34249">
        <w:rPr>
          <w:rStyle w:val="libArabicChar"/>
          <w:rtl/>
        </w:rPr>
        <w:t xml:space="preserve"> </w:t>
      </w:r>
      <w:r w:rsidRPr="00F34249">
        <w:rPr>
          <w:rStyle w:val="libArabicChar"/>
          <w:rFonts w:hint="cs"/>
          <w:rtl/>
        </w:rPr>
        <w:t>الي</w:t>
      </w:r>
      <w:r w:rsidR="003B690D" w:rsidRPr="00935327">
        <w:rPr>
          <w:rStyle w:val="libArabicChar"/>
          <w:rFonts w:hint="cs"/>
          <w:rtl/>
        </w:rPr>
        <w:t>ه</w:t>
      </w:r>
      <w:r w:rsidRPr="00F34249">
        <w:rPr>
          <w:rStyle w:val="libArabicChar"/>
          <w:rtl/>
        </w:rPr>
        <w:t xml:space="preserve"> </w:t>
      </w:r>
      <w:r w:rsidRPr="00F34249">
        <w:rPr>
          <w:rStyle w:val="libArabicChar"/>
          <w:rFonts w:hint="cs"/>
          <w:rtl/>
        </w:rPr>
        <w:t>ما</w:t>
      </w:r>
      <w:r w:rsidRPr="00F34249">
        <w:rPr>
          <w:rStyle w:val="libArabicChar"/>
          <w:rtl/>
        </w:rPr>
        <w:t xml:space="preserve"> </w:t>
      </w:r>
      <w:r w:rsidRPr="00F34249">
        <w:rPr>
          <w:rStyle w:val="libArabicChar"/>
          <w:rFonts w:hint="cs"/>
          <w:rtl/>
        </w:rPr>
        <w:t>اتخذو</w:t>
      </w:r>
      <w:r w:rsidR="00E77C37" w:rsidRPr="00935327">
        <w:rPr>
          <w:rStyle w:val="libArabicChar"/>
          <w:rFonts w:hint="cs"/>
          <w:rtl/>
        </w:rPr>
        <w:t>ه</w:t>
      </w:r>
      <w:r w:rsidRPr="00F34249">
        <w:rPr>
          <w:rStyle w:val="libArabicChar"/>
          <w:rFonts w:hint="cs"/>
          <w:rtl/>
        </w:rPr>
        <w:t>م</w:t>
      </w:r>
      <w:r w:rsidRPr="00F34249">
        <w:rPr>
          <w:rStyle w:val="libArabicChar"/>
          <w:rtl/>
        </w:rPr>
        <w:t xml:space="preserve"> </w:t>
      </w:r>
      <w:r w:rsidRPr="00F34249">
        <w:rPr>
          <w:rStyle w:val="libArabicChar"/>
          <w:rFonts w:hint="cs"/>
          <w:rtl/>
        </w:rPr>
        <w:t>اولياء</w:t>
      </w:r>
      <w:r w:rsidR="00F34249">
        <w:rPr>
          <w:rFonts w:hint="cs"/>
          <w:rtl/>
        </w:rPr>
        <w:t xml:space="preserve">  </w:t>
      </w:r>
      <w:r>
        <w:rPr>
          <w:rtl/>
        </w:rPr>
        <w:t>گذشتہ آيات كہ جن مي</w:t>
      </w:r>
      <w:r w:rsidR="00C91DA5">
        <w:rPr>
          <w:rtl/>
        </w:rPr>
        <w:t xml:space="preserve">ں </w:t>
      </w:r>
      <w:r>
        <w:rPr>
          <w:rtl/>
        </w:rPr>
        <w:t>بنى اسرائيل كے زوال پذير معاشرے كى تصوير پيش كى گئي تھي، كو ملحوظ ركھنے سے معلوم ہوتا</w:t>
      </w:r>
      <w:r w:rsidR="002A0155">
        <w:rPr>
          <w:rtl/>
        </w:rPr>
        <w:t xml:space="preserve"> ہے</w:t>
      </w:r>
      <w:r>
        <w:rPr>
          <w:rtl/>
        </w:rPr>
        <w:t xml:space="preserve"> كہ مورد بحث آيہ شريفہ ايسى ہدايات پر مشتمل</w:t>
      </w:r>
      <w:r w:rsidR="002A0155">
        <w:rPr>
          <w:rtl/>
        </w:rPr>
        <w:t xml:space="preserve"> ہے</w:t>
      </w:r>
      <w:r>
        <w:rPr>
          <w:rtl/>
        </w:rPr>
        <w:t xml:space="preserve"> جن سے مختلف معاشرے زوال پذير ہونے سے بچ سكتے ہي</w:t>
      </w:r>
      <w:r w:rsidR="00C91DA5">
        <w:rPr>
          <w:rtl/>
        </w:rPr>
        <w:t xml:space="preserve">ں </w:t>
      </w:r>
      <w:r>
        <w:rPr>
          <w:rtl/>
        </w:rPr>
        <w:t>، بنابري</w:t>
      </w:r>
      <w:r w:rsidR="00C91DA5">
        <w:rPr>
          <w:rtl/>
        </w:rPr>
        <w:t xml:space="preserve">ں </w:t>
      </w:r>
      <w:r>
        <w:rPr>
          <w:rtl/>
        </w:rPr>
        <w:t>''ما اتخذوھم اولياء '' كا جملہ الہى قائدين كى پيروى اور دينى قوانين پر عمل نہ كرنے كا صرف ايك نتيجہ بيان كررہا</w:t>
      </w:r>
      <w:r w:rsidR="002A0155">
        <w:rPr>
          <w:rtl/>
        </w:rPr>
        <w:t xml:space="preserve"> ہے</w:t>
      </w:r>
      <w:r>
        <w:rPr>
          <w:rtl/>
        </w:rPr>
        <w:t xml:space="preserve"> اور دوسرے نتائج كہ جنہي</w:t>
      </w:r>
      <w:r w:rsidR="00C91DA5">
        <w:rPr>
          <w:rtl/>
        </w:rPr>
        <w:t xml:space="preserve">ں </w:t>
      </w:r>
      <w:r>
        <w:rPr>
          <w:rtl/>
        </w:rPr>
        <w:t>سلامت و سعادت سے تعبير كيا گيا</w:t>
      </w:r>
      <w:r w:rsidR="002A0155">
        <w:rPr>
          <w:rtl/>
        </w:rPr>
        <w:t xml:space="preserve"> ہے</w:t>
      </w:r>
      <w:r>
        <w:rPr>
          <w:rtl/>
        </w:rPr>
        <w:t>، گذشتہ آيات كو ملحوظ ركھنے سے حاصل ہوتے ہي</w:t>
      </w:r>
      <w:r w:rsidR="00C91DA5">
        <w:rPr>
          <w:rtl/>
        </w:rPr>
        <w:t xml:space="preserve">ں </w:t>
      </w:r>
      <w:r>
        <w:rPr>
          <w:rtl/>
        </w:rPr>
        <w:t>_</w:t>
      </w:r>
    </w:p>
    <w:p w:rsidR="00476C9D" w:rsidRDefault="00476C9D" w:rsidP="00F34249">
      <w:pPr>
        <w:pStyle w:val="libNormal"/>
        <w:rPr>
          <w:rtl/>
        </w:rPr>
      </w:pPr>
      <w:r>
        <w:rPr>
          <w:rtl/>
        </w:rPr>
        <w:t>7_ كفار اور مشركين كى دوستى سے اجتناب كرنا لازمى</w:t>
      </w:r>
      <w:r w:rsidR="002A0155">
        <w:rPr>
          <w:rtl/>
        </w:rPr>
        <w:t xml:space="preserve"> ہے</w:t>
      </w:r>
      <w:r>
        <w:rPr>
          <w:rtl/>
        </w:rPr>
        <w:t>_</w:t>
      </w:r>
      <w:r w:rsidRPr="00F34249">
        <w:rPr>
          <w:rStyle w:val="libArabicChar"/>
          <w:rtl/>
        </w:rPr>
        <w:t>و لو كانوا يؤمنون بالل</w:t>
      </w:r>
      <w:r w:rsidR="003B690D" w:rsidRPr="00935327">
        <w:rPr>
          <w:rStyle w:val="libArabicChar"/>
          <w:rFonts w:hint="cs"/>
          <w:rtl/>
        </w:rPr>
        <w:t>ه</w:t>
      </w:r>
      <w:r w:rsidRPr="00F34249">
        <w:rPr>
          <w:rStyle w:val="libArabicChar"/>
          <w:rtl/>
        </w:rPr>
        <w:t xml:space="preserve"> </w:t>
      </w:r>
      <w:r w:rsidRPr="00F34249">
        <w:rPr>
          <w:rStyle w:val="libArabicChar"/>
          <w:rFonts w:hint="cs"/>
          <w:rtl/>
        </w:rPr>
        <w:t>والنبى</w:t>
      </w:r>
      <w:r w:rsidRPr="00F34249">
        <w:rPr>
          <w:rStyle w:val="libArabicChar"/>
          <w:rtl/>
        </w:rPr>
        <w:t xml:space="preserve"> </w:t>
      </w:r>
      <w:r w:rsidRPr="00F34249">
        <w:rPr>
          <w:rStyle w:val="libArabicChar"/>
          <w:rFonts w:hint="cs"/>
          <w:rtl/>
        </w:rPr>
        <w:t>و</w:t>
      </w:r>
      <w:r w:rsidRPr="00F34249">
        <w:rPr>
          <w:rStyle w:val="libArabicChar"/>
          <w:rtl/>
        </w:rPr>
        <w:t xml:space="preserve"> </w:t>
      </w:r>
      <w:r w:rsidRPr="00F34249">
        <w:rPr>
          <w:rStyle w:val="libArabicChar"/>
          <w:rFonts w:hint="cs"/>
          <w:rtl/>
        </w:rPr>
        <w:t>ما</w:t>
      </w:r>
      <w:r w:rsidRPr="00F34249">
        <w:rPr>
          <w:rStyle w:val="libArabicChar"/>
          <w:rtl/>
        </w:rPr>
        <w:t xml:space="preserve"> </w:t>
      </w:r>
      <w:r w:rsidRPr="00F34249">
        <w:rPr>
          <w:rStyle w:val="libArabicChar"/>
          <w:rFonts w:hint="cs"/>
          <w:rtl/>
        </w:rPr>
        <w:t>انزل</w:t>
      </w:r>
      <w:r w:rsidRPr="00F34249">
        <w:rPr>
          <w:rStyle w:val="libArabicChar"/>
          <w:rtl/>
        </w:rPr>
        <w:t xml:space="preserve"> </w:t>
      </w:r>
      <w:r w:rsidRPr="00F34249">
        <w:rPr>
          <w:rStyle w:val="libArabicChar"/>
          <w:rFonts w:hint="cs"/>
          <w:rtl/>
        </w:rPr>
        <w:t>الي</w:t>
      </w:r>
      <w:r w:rsidR="003B690D" w:rsidRPr="00935327">
        <w:rPr>
          <w:rStyle w:val="libArabicChar"/>
          <w:rFonts w:hint="cs"/>
          <w:rtl/>
        </w:rPr>
        <w:t>ه</w:t>
      </w:r>
      <w:r w:rsidRPr="00F34249">
        <w:rPr>
          <w:rStyle w:val="libArabicChar"/>
          <w:rtl/>
        </w:rPr>
        <w:t xml:space="preserve"> </w:t>
      </w:r>
      <w:r w:rsidRPr="00F34249">
        <w:rPr>
          <w:rStyle w:val="libArabicChar"/>
          <w:rFonts w:hint="cs"/>
          <w:rtl/>
        </w:rPr>
        <w:t>ما</w:t>
      </w:r>
      <w:r w:rsidRPr="00F34249">
        <w:rPr>
          <w:rStyle w:val="libArabicChar"/>
          <w:rtl/>
        </w:rPr>
        <w:t xml:space="preserve"> </w:t>
      </w:r>
      <w:r w:rsidRPr="00F34249">
        <w:rPr>
          <w:rStyle w:val="libArabicChar"/>
          <w:rFonts w:hint="cs"/>
          <w:rtl/>
        </w:rPr>
        <w:t>اتخذو</w:t>
      </w:r>
      <w:r w:rsidR="00E77C37" w:rsidRPr="00935327">
        <w:rPr>
          <w:rStyle w:val="libArabicChar"/>
          <w:rFonts w:hint="cs"/>
          <w:rtl/>
        </w:rPr>
        <w:t>ه</w:t>
      </w:r>
      <w:r w:rsidRPr="00F34249">
        <w:rPr>
          <w:rStyle w:val="libArabicChar"/>
          <w:rFonts w:hint="cs"/>
          <w:rtl/>
        </w:rPr>
        <w:t>م</w:t>
      </w:r>
      <w:r w:rsidRPr="00F34249">
        <w:rPr>
          <w:rStyle w:val="libArabicChar"/>
          <w:rtl/>
        </w:rPr>
        <w:t xml:space="preserve"> </w:t>
      </w:r>
      <w:r w:rsidRPr="00F34249">
        <w:rPr>
          <w:rStyle w:val="libArabicChar"/>
          <w:rFonts w:hint="cs"/>
          <w:rtl/>
        </w:rPr>
        <w:t>اولياء</w:t>
      </w:r>
      <w:r w:rsidR="00F34249">
        <w:rPr>
          <w:rStyle w:val="libArabicChar"/>
          <w:rFonts w:hint="cs"/>
          <w:rtl/>
        </w:rPr>
        <w:t xml:space="preserve">  </w:t>
      </w:r>
      <w:r>
        <w:rPr>
          <w:rtl/>
        </w:rPr>
        <w:t>مذكورہ مطلب اس بنا پر</w:t>
      </w:r>
      <w:r w:rsidR="002A0155">
        <w:rPr>
          <w:rtl/>
        </w:rPr>
        <w:t xml:space="preserve"> ہے</w:t>
      </w:r>
      <w:r>
        <w:rPr>
          <w:rtl/>
        </w:rPr>
        <w:t xml:space="preserve"> كہ'' النبى ''سے مراد پيغمبر اسلام </w:t>
      </w:r>
      <w:r w:rsidR="00AC11F9" w:rsidRPr="00AC11F9">
        <w:rPr>
          <w:rStyle w:val="libAlaemChar"/>
          <w:rtl/>
        </w:rPr>
        <w:t xml:space="preserve"> صلى‌الله‌عليه‌وآله‌وسلم </w:t>
      </w:r>
      <w:r>
        <w:rPr>
          <w:rtl/>
        </w:rPr>
        <w:t>نہي</w:t>
      </w:r>
      <w:r w:rsidR="00C91DA5">
        <w:rPr>
          <w:rtl/>
        </w:rPr>
        <w:t xml:space="preserve">ں </w:t>
      </w:r>
      <w:r>
        <w:rPr>
          <w:rtl/>
        </w:rPr>
        <w:t>، بلكہ پيغمبر بنى اسرائيل ہو، اور نتيجةً ''ما انزل اليہ ''سے مراد بنى اسرائيل كے دينى احكام ہو</w:t>
      </w:r>
      <w:r w:rsidR="00C91DA5">
        <w:rPr>
          <w:rtl/>
        </w:rPr>
        <w:t xml:space="preserve">ں </w:t>
      </w:r>
      <w:r>
        <w:rPr>
          <w:rtl/>
        </w:rPr>
        <w:t>گے_</w:t>
      </w:r>
    </w:p>
    <w:p w:rsidR="00476C9D" w:rsidRDefault="00476C9D" w:rsidP="00A96B57">
      <w:pPr>
        <w:pStyle w:val="libNormal"/>
        <w:rPr>
          <w:rtl/>
        </w:rPr>
      </w:pPr>
      <w:r>
        <w:rPr>
          <w:rtl/>
        </w:rPr>
        <w:t>8_ اديان الہى نے دوسرى ملتو</w:t>
      </w:r>
      <w:r w:rsidR="00C91DA5">
        <w:rPr>
          <w:rtl/>
        </w:rPr>
        <w:t xml:space="preserve">ں </w:t>
      </w:r>
      <w:r>
        <w:rPr>
          <w:rtl/>
        </w:rPr>
        <w:t>كے ساتھ اجتماعى و معاشرتى روابط اور تعلقات برقرار كرنے كى حدود بيان كى ہي</w:t>
      </w:r>
      <w:r w:rsidR="00C91DA5">
        <w:rPr>
          <w:rtl/>
        </w:rPr>
        <w:t xml:space="preserve">ں </w:t>
      </w:r>
      <w:r>
        <w:rPr>
          <w:rtl/>
        </w:rPr>
        <w:t>_</w:t>
      </w:r>
    </w:p>
    <w:p w:rsidR="00476C9D" w:rsidRDefault="00476C9D" w:rsidP="00F34249">
      <w:pPr>
        <w:pStyle w:val="libArabic"/>
        <w:rPr>
          <w:rtl/>
        </w:rPr>
      </w:pPr>
      <w:r>
        <w:rPr>
          <w:rtl/>
        </w:rPr>
        <w:t>و لو كانوا يؤمنون ... ما اتخذو</w:t>
      </w:r>
      <w:r w:rsidR="00E77C37" w:rsidRPr="00935327">
        <w:rPr>
          <w:rFonts w:hint="cs"/>
          <w:rtl/>
        </w:rPr>
        <w:t>ه</w:t>
      </w:r>
      <w:r>
        <w:rPr>
          <w:rFonts w:hint="cs"/>
          <w:rtl/>
        </w:rPr>
        <w:t>م</w:t>
      </w:r>
      <w:r>
        <w:rPr>
          <w:rtl/>
        </w:rPr>
        <w:t xml:space="preserve"> اولياء</w:t>
      </w:r>
    </w:p>
    <w:p w:rsidR="00476C9D" w:rsidRDefault="00D84C0C" w:rsidP="00A96B57">
      <w:pPr>
        <w:pStyle w:val="libNormal"/>
        <w:rPr>
          <w:rtl/>
        </w:rPr>
      </w:pPr>
      <w:r w:rsidRPr="00D84C0C">
        <w:rPr>
          <w:rtl/>
        </w:rPr>
        <w:br w:type="page"/>
      </w:r>
      <w:r w:rsidRPr="00D84C0C">
        <w:rPr>
          <w:rtl/>
        </w:rPr>
        <w:lastRenderedPageBreak/>
        <w:cr/>
      </w:r>
      <w:r w:rsidR="00476C9D">
        <w:rPr>
          <w:rtl/>
        </w:rPr>
        <w:t>9_ زمان پيغمبر</w:t>
      </w:r>
      <w:r w:rsidR="00AC11F9" w:rsidRPr="00AC11F9">
        <w:rPr>
          <w:rStyle w:val="libAlaemChar"/>
          <w:rtl/>
        </w:rPr>
        <w:t xml:space="preserve"> صلى‌الله‌عليه‌وآله‌وسلم </w:t>
      </w:r>
      <w:r w:rsidR="00476C9D">
        <w:rPr>
          <w:rtl/>
        </w:rPr>
        <w:t>مي</w:t>
      </w:r>
      <w:r w:rsidR="00C91DA5">
        <w:rPr>
          <w:rtl/>
        </w:rPr>
        <w:t xml:space="preserve">ں </w:t>
      </w:r>
      <w:r w:rsidR="00476C9D">
        <w:rPr>
          <w:rtl/>
        </w:rPr>
        <w:t>بہت سے نبى اسرائيل فاسق اوراپنے دين كى حدود اور حريم كى خلاف ورزى كرتے تھے_</w:t>
      </w:r>
    </w:p>
    <w:p w:rsidR="00476C9D" w:rsidRDefault="00476C9D" w:rsidP="00F34249">
      <w:pPr>
        <w:pStyle w:val="libArabic"/>
        <w:rPr>
          <w:rtl/>
        </w:rPr>
      </w:pPr>
      <w:r>
        <w:rPr>
          <w:rtl/>
        </w:rPr>
        <w:t>و لكن كثيرا من</w:t>
      </w:r>
      <w:r w:rsidR="00E77C37" w:rsidRPr="00935327">
        <w:rPr>
          <w:rFonts w:hint="cs"/>
          <w:rtl/>
        </w:rPr>
        <w:t>ه</w:t>
      </w:r>
      <w:r>
        <w:rPr>
          <w:rFonts w:hint="cs"/>
          <w:rtl/>
        </w:rPr>
        <w:t>م</w:t>
      </w:r>
      <w:r>
        <w:rPr>
          <w:rtl/>
        </w:rPr>
        <w:t xml:space="preserve"> </w:t>
      </w:r>
      <w:r>
        <w:rPr>
          <w:rFonts w:hint="cs"/>
          <w:rtl/>
        </w:rPr>
        <w:t>فاسقون</w:t>
      </w:r>
    </w:p>
    <w:p w:rsidR="00476C9D" w:rsidRDefault="00476C9D" w:rsidP="00A96B57">
      <w:pPr>
        <w:pStyle w:val="libNormal"/>
        <w:rPr>
          <w:rtl/>
        </w:rPr>
      </w:pPr>
      <w:r>
        <w:rPr>
          <w:rtl/>
        </w:rPr>
        <w:t>10_ بنى اسرائيل كے خداوند عالم، پيغمبر اكرم</w:t>
      </w:r>
      <w:r w:rsidR="00AC11F9" w:rsidRPr="00AC11F9">
        <w:rPr>
          <w:rStyle w:val="libAlaemChar"/>
          <w:rtl/>
        </w:rPr>
        <w:t xml:space="preserve"> صلى‌الله‌عليه‌وآله‌وسلم </w:t>
      </w:r>
      <w:r>
        <w:rPr>
          <w:rtl/>
        </w:rPr>
        <w:t>اور وحى الہى پر ايمان نہ لانے كا سبب ان كا فسق تھا_</w:t>
      </w:r>
    </w:p>
    <w:p w:rsidR="00476C9D" w:rsidRDefault="00476C9D" w:rsidP="00F34249">
      <w:pPr>
        <w:pStyle w:val="libNormal"/>
        <w:rPr>
          <w:rtl/>
        </w:rPr>
      </w:pPr>
      <w:r w:rsidRPr="00F34249">
        <w:rPr>
          <w:rStyle w:val="libArabicChar"/>
          <w:rtl/>
        </w:rPr>
        <w:t>و لو كانوا يؤمنون ... و لكن كثيراً من</w:t>
      </w:r>
      <w:r w:rsidR="00E77C37" w:rsidRPr="00935327">
        <w:rPr>
          <w:rStyle w:val="libArabicChar"/>
          <w:rFonts w:hint="cs"/>
          <w:rtl/>
        </w:rPr>
        <w:t>ه</w:t>
      </w:r>
      <w:r w:rsidRPr="00F34249">
        <w:rPr>
          <w:rStyle w:val="libArabicChar"/>
          <w:rFonts w:hint="cs"/>
          <w:rtl/>
        </w:rPr>
        <w:t>م</w:t>
      </w:r>
      <w:r w:rsidRPr="00F34249">
        <w:rPr>
          <w:rStyle w:val="libArabicChar"/>
          <w:rtl/>
        </w:rPr>
        <w:t xml:space="preserve"> </w:t>
      </w:r>
      <w:r w:rsidRPr="00F34249">
        <w:rPr>
          <w:rStyle w:val="libArabicChar"/>
          <w:rFonts w:hint="cs"/>
          <w:rtl/>
        </w:rPr>
        <w:t>فا</w:t>
      </w:r>
      <w:r w:rsidRPr="00F34249">
        <w:rPr>
          <w:rStyle w:val="libArabicChar"/>
          <w:rtl/>
        </w:rPr>
        <w:t>سقون</w:t>
      </w:r>
      <w:r w:rsidR="00F34249">
        <w:rPr>
          <w:rFonts w:hint="cs"/>
          <w:rtl/>
        </w:rPr>
        <w:t xml:space="preserve">  </w:t>
      </w:r>
      <w:r>
        <w:rPr>
          <w:rtl/>
        </w:rPr>
        <w:t>جملہ'' و لكن ...'' بنى اسرائيل كے ايمان نہ لانے كى علت بيان كررہا</w:t>
      </w:r>
      <w:r w:rsidR="002A0155">
        <w:rPr>
          <w:rtl/>
        </w:rPr>
        <w:t xml:space="preserve"> ہے</w:t>
      </w:r>
      <w:r>
        <w:rPr>
          <w:rtl/>
        </w:rPr>
        <w:t>_</w:t>
      </w:r>
    </w:p>
    <w:p w:rsidR="00476C9D" w:rsidRDefault="00476C9D" w:rsidP="00A96B57">
      <w:pPr>
        <w:pStyle w:val="libNormal"/>
        <w:rPr>
          <w:rtl/>
        </w:rPr>
      </w:pPr>
      <w:r>
        <w:rPr>
          <w:rtl/>
        </w:rPr>
        <w:t>11_ كفار كى ولايت اور دوستى قبول كرنا فسق و فجور اور حدود الہى سے خارج ہونے كى علامت</w:t>
      </w:r>
      <w:r w:rsidR="002A0155">
        <w:rPr>
          <w:rtl/>
        </w:rPr>
        <w:t xml:space="preserve"> ہے</w:t>
      </w:r>
      <w:r>
        <w:rPr>
          <w:rtl/>
        </w:rPr>
        <w:t>_</w:t>
      </w:r>
    </w:p>
    <w:p w:rsidR="00476C9D" w:rsidRDefault="00476C9D" w:rsidP="00F34249">
      <w:pPr>
        <w:pStyle w:val="libArabic"/>
        <w:rPr>
          <w:rtl/>
        </w:rPr>
      </w:pPr>
      <w:r>
        <w:rPr>
          <w:rtl/>
        </w:rPr>
        <w:t>ما اتخذو</w:t>
      </w:r>
      <w:r w:rsidR="00E77C37" w:rsidRPr="00935327">
        <w:rPr>
          <w:rFonts w:hint="cs"/>
          <w:rtl/>
        </w:rPr>
        <w:t>ه</w:t>
      </w:r>
      <w:r>
        <w:rPr>
          <w:rFonts w:hint="cs"/>
          <w:rtl/>
        </w:rPr>
        <w:t>م</w:t>
      </w:r>
      <w:r>
        <w:rPr>
          <w:rtl/>
        </w:rPr>
        <w:t xml:space="preserve"> </w:t>
      </w:r>
      <w:r>
        <w:rPr>
          <w:rFonts w:hint="cs"/>
          <w:rtl/>
        </w:rPr>
        <w:t>اولياء</w:t>
      </w:r>
      <w:r>
        <w:rPr>
          <w:rtl/>
        </w:rPr>
        <w:t xml:space="preserve"> </w:t>
      </w:r>
      <w:r>
        <w:rPr>
          <w:rFonts w:hint="cs"/>
          <w:rtl/>
        </w:rPr>
        <w:t>و</w:t>
      </w:r>
      <w:r>
        <w:rPr>
          <w:rtl/>
        </w:rPr>
        <w:t xml:space="preserve"> </w:t>
      </w:r>
      <w:r>
        <w:rPr>
          <w:rFonts w:hint="cs"/>
          <w:rtl/>
        </w:rPr>
        <w:t>لكن</w:t>
      </w:r>
      <w:r>
        <w:rPr>
          <w:rtl/>
        </w:rPr>
        <w:t xml:space="preserve"> </w:t>
      </w:r>
      <w:r>
        <w:rPr>
          <w:rFonts w:hint="cs"/>
          <w:rtl/>
        </w:rPr>
        <w:t>كثيرا</w:t>
      </w:r>
      <w:r>
        <w:rPr>
          <w:rtl/>
        </w:rPr>
        <w:t xml:space="preserve"> </w:t>
      </w:r>
      <w:r>
        <w:rPr>
          <w:rFonts w:hint="cs"/>
          <w:rtl/>
        </w:rPr>
        <w:t>من</w:t>
      </w:r>
      <w:r w:rsidR="00E77C37" w:rsidRPr="00935327">
        <w:rPr>
          <w:rFonts w:hint="cs"/>
          <w:rtl/>
        </w:rPr>
        <w:t>ه</w:t>
      </w:r>
      <w:r>
        <w:rPr>
          <w:rFonts w:hint="cs"/>
          <w:rtl/>
        </w:rPr>
        <w:t>م</w:t>
      </w:r>
      <w:r>
        <w:rPr>
          <w:rtl/>
        </w:rPr>
        <w:t xml:space="preserve"> </w:t>
      </w:r>
      <w:r>
        <w:rPr>
          <w:rFonts w:hint="cs"/>
          <w:rtl/>
        </w:rPr>
        <w:t>فاسقون</w:t>
      </w:r>
    </w:p>
    <w:p w:rsidR="00476C9D" w:rsidRPr="00F34249" w:rsidRDefault="00476C9D" w:rsidP="00F34249">
      <w:pPr>
        <w:pStyle w:val="libNormal"/>
        <w:rPr>
          <w:rStyle w:val="libArabicChar"/>
          <w:rtl/>
        </w:rPr>
      </w:pPr>
      <w:r>
        <w:rPr>
          <w:rtl/>
        </w:rPr>
        <w:t>12_ عہد پيغمبر</w:t>
      </w:r>
      <w:r w:rsidR="00AC11F9" w:rsidRPr="00AC11F9">
        <w:rPr>
          <w:rStyle w:val="libAlaemChar"/>
          <w:rtl/>
        </w:rPr>
        <w:t xml:space="preserve"> صلى‌الله‌عليه‌وآله‌وسلم </w:t>
      </w:r>
      <w:r>
        <w:rPr>
          <w:rtl/>
        </w:rPr>
        <w:t>كے بعض بنى اسرائيل خدا وند عالم كى حدود اور دينى قوانين كے پابند تھے_</w:t>
      </w:r>
      <w:r w:rsidRPr="00F34249">
        <w:rPr>
          <w:rStyle w:val="libArabicChar"/>
          <w:rtl/>
        </w:rPr>
        <w:t>و لكن كثيرا من</w:t>
      </w:r>
      <w:r w:rsidR="00E77C37" w:rsidRPr="00935327">
        <w:rPr>
          <w:rStyle w:val="libArabicChar"/>
          <w:rFonts w:hint="cs"/>
          <w:rtl/>
        </w:rPr>
        <w:t>ه</w:t>
      </w:r>
      <w:r w:rsidRPr="00F34249">
        <w:rPr>
          <w:rStyle w:val="libArabicChar"/>
          <w:rFonts w:hint="cs"/>
          <w:rtl/>
        </w:rPr>
        <w:t>م</w:t>
      </w:r>
      <w:r w:rsidRPr="00F34249">
        <w:rPr>
          <w:rStyle w:val="libArabicChar"/>
          <w:rtl/>
        </w:rPr>
        <w:t xml:space="preserve"> </w:t>
      </w:r>
      <w:r w:rsidRPr="00F34249">
        <w:rPr>
          <w:rStyle w:val="libArabicChar"/>
          <w:rFonts w:hint="cs"/>
          <w:rtl/>
        </w:rPr>
        <w:t>فاسقون</w:t>
      </w:r>
    </w:p>
    <w:p w:rsidR="00476C9D" w:rsidRDefault="00476C9D" w:rsidP="00F34249">
      <w:pPr>
        <w:pStyle w:val="libNormal"/>
        <w:rPr>
          <w:rtl/>
        </w:rPr>
      </w:pPr>
      <w:r>
        <w:rPr>
          <w:rtl/>
        </w:rPr>
        <w:t>اديان:اديان كى تعليمات 8</w:t>
      </w:r>
    </w:p>
    <w:p w:rsidR="00476C9D" w:rsidRDefault="00476C9D" w:rsidP="00F34249">
      <w:pPr>
        <w:pStyle w:val="libNormal"/>
        <w:rPr>
          <w:rtl/>
        </w:rPr>
      </w:pPr>
      <w:r>
        <w:rPr>
          <w:rtl/>
        </w:rPr>
        <w:t>استقلال:استقلال كى اہميت 5</w:t>
      </w:r>
    </w:p>
    <w:p w:rsidR="00476C9D" w:rsidRDefault="00476C9D" w:rsidP="00F34249">
      <w:pPr>
        <w:pStyle w:val="libNormal"/>
        <w:rPr>
          <w:rtl/>
        </w:rPr>
      </w:pPr>
      <w:r>
        <w:rPr>
          <w:rtl/>
        </w:rPr>
        <w:t>الله تعالى:الله تعالى كى حدود سے تجاوز 9، 11</w:t>
      </w:r>
    </w:p>
    <w:p w:rsidR="00476C9D" w:rsidRDefault="00476C9D" w:rsidP="00F34249">
      <w:pPr>
        <w:pStyle w:val="libNormal"/>
        <w:rPr>
          <w:rtl/>
        </w:rPr>
      </w:pPr>
      <w:r>
        <w:rPr>
          <w:rtl/>
        </w:rPr>
        <w:t>ايمان:آسمانى كتب پر ايمان 5;آنحضرت</w:t>
      </w:r>
      <w:r w:rsidR="00AC11F9" w:rsidRPr="00AC11F9">
        <w:rPr>
          <w:rStyle w:val="libAlaemChar"/>
          <w:rtl/>
        </w:rPr>
        <w:t xml:space="preserve"> صلى‌الله‌عليه‌وآله‌وسلم </w:t>
      </w:r>
      <w:r>
        <w:rPr>
          <w:rtl/>
        </w:rPr>
        <w:t>پر ايمان 3، 4، 5;ايمان اور كفار سے دوستى 4;ايمان اور كفار كى ولايت 4;ايمان كا متعلق 3، 4، 5; ايما ن كے اثرات 3، 4، 5;ايمان كے موانع10;خداوند عالم پر ايمان 3، 4، 5; قرآن كريم پر ايمان 3، 4</w:t>
      </w:r>
    </w:p>
    <w:p w:rsidR="00476C9D" w:rsidRDefault="00476C9D" w:rsidP="00F34249">
      <w:pPr>
        <w:pStyle w:val="libNormal"/>
        <w:rPr>
          <w:rtl/>
        </w:rPr>
      </w:pPr>
      <w:r>
        <w:rPr>
          <w:rtl/>
        </w:rPr>
        <w:t>بنى اسرائيل:بنى اسرائيل اور آنحضرت</w:t>
      </w:r>
      <w:r w:rsidR="00AC11F9" w:rsidRPr="00AC11F9">
        <w:rPr>
          <w:rStyle w:val="libAlaemChar"/>
          <w:rtl/>
        </w:rPr>
        <w:t xml:space="preserve"> صلى‌الله‌عليه‌وآله‌وسلم </w:t>
      </w:r>
      <w:r>
        <w:rPr>
          <w:rtl/>
        </w:rPr>
        <w:t>1;بنى اسرائيل اور قرآن كريم 1;بنى اسرائيل اور كفار 2، 3;بنى اسرائيل كا فسق 9، 10;بنى اسرائيل كا كفر 1;بنى اسرائيل كى اكثريت1،9; بنى اسرائيل كے متعہد افراد 12; صدر اسلام كے بنى اسرائيل 2، 9، 12</w:t>
      </w:r>
    </w:p>
    <w:p w:rsidR="00476C9D" w:rsidRDefault="00476C9D" w:rsidP="00F34249">
      <w:pPr>
        <w:pStyle w:val="libNormal"/>
        <w:rPr>
          <w:rtl/>
        </w:rPr>
      </w:pPr>
      <w:r>
        <w:rPr>
          <w:rtl/>
        </w:rPr>
        <w:t>دوستي:ناپسنديدہ دوستى 7</w:t>
      </w:r>
    </w:p>
    <w:p w:rsidR="00476C9D" w:rsidRDefault="00476C9D" w:rsidP="00F34249">
      <w:pPr>
        <w:pStyle w:val="libNormal"/>
        <w:rPr>
          <w:rtl/>
        </w:rPr>
      </w:pPr>
      <w:r>
        <w:rPr>
          <w:rtl/>
        </w:rPr>
        <w:t>دين:دين اور عينيت 8;دين پر عمل كرنا 6</w:t>
      </w:r>
    </w:p>
    <w:p w:rsidR="00476C9D" w:rsidRDefault="00476C9D" w:rsidP="00F34249">
      <w:pPr>
        <w:pStyle w:val="libNormal"/>
        <w:rPr>
          <w:rtl/>
        </w:rPr>
      </w:pPr>
      <w:r>
        <w:rPr>
          <w:rtl/>
        </w:rPr>
        <w:t>رہبر:دينى رہبر كى اطاعت 6</w:t>
      </w:r>
    </w:p>
    <w:p w:rsidR="00476C9D" w:rsidRDefault="00476C9D" w:rsidP="00F34249">
      <w:pPr>
        <w:pStyle w:val="libNormal"/>
        <w:rPr>
          <w:rtl/>
        </w:rPr>
      </w:pPr>
      <w:r>
        <w:rPr>
          <w:rtl/>
        </w:rPr>
        <w:t>سعادت:سعادت كے اسباب 6</w:t>
      </w:r>
    </w:p>
    <w:p w:rsidR="00476C9D" w:rsidRDefault="00D84C0C" w:rsidP="00F34249">
      <w:pPr>
        <w:pStyle w:val="libNormal"/>
        <w:rPr>
          <w:rtl/>
        </w:rPr>
      </w:pPr>
      <w:r w:rsidRPr="00D84C0C">
        <w:rPr>
          <w:rtl/>
        </w:rPr>
        <w:br w:type="page"/>
      </w:r>
      <w:r w:rsidRPr="00D84C0C">
        <w:rPr>
          <w:rtl/>
        </w:rPr>
        <w:lastRenderedPageBreak/>
        <w:cr/>
      </w:r>
      <w:r w:rsidR="00476C9D">
        <w:rPr>
          <w:rtl/>
        </w:rPr>
        <w:t>فسق:فسق كى علامات 11</w:t>
      </w:r>
    </w:p>
    <w:p w:rsidR="00476C9D" w:rsidRDefault="00476C9D" w:rsidP="00F34249">
      <w:pPr>
        <w:pStyle w:val="libNormal"/>
        <w:rPr>
          <w:rtl/>
        </w:rPr>
      </w:pPr>
      <w:r>
        <w:rPr>
          <w:rtl/>
        </w:rPr>
        <w:t>كفار:كفار سے دوستى ترك كرنا 7;كفار سے دوستى كرنا 2، 11;كفار سے دوستى كے موانع3; كفار سے رابطہ 2;كفار كى ولايت 5;كفار كى ولايت قبول كرنا 11</w:t>
      </w:r>
    </w:p>
    <w:p w:rsidR="00476C9D" w:rsidRDefault="00476C9D" w:rsidP="00F34249">
      <w:pPr>
        <w:pStyle w:val="libNormal"/>
        <w:rPr>
          <w:rtl/>
        </w:rPr>
      </w:pPr>
      <w:r>
        <w:rPr>
          <w:rtl/>
        </w:rPr>
        <w:t>كفر :آنحضرت</w:t>
      </w:r>
      <w:r w:rsidR="00AC11F9" w:rsidRPr="00AC11F9">
        <w:rPr>
          <w:rStyle w:val="libAlaemChar"/>
          <w:rtl/>
        </w:rPr>
        <w:t xml:space="preserve"> صلى‌الله‌عليه‌وآله‌وسلم </w:t>
      </w:r>
      <w:r>
        <w:rPr>
          <w:rtl/>
        </w:rPr>
        <w:t>كے بارے مي</w:t>
      </w:r>
      <w:r w:rsidR="00C91DA5">
        <w:rPr>
          <w:rtl/>
        </w:rPr>
        <w:t xml:space="preserve">ں </w:t>
      </w:r>
      <w:r>
        <w:rPr>
          <w:rtl/>
        </w:rPr>
        <w:t>كفر10;خدا كے بارے</w:t>
      </w:r>
    </w:p>
    <w:p w:rsidR="00476C9D" w:rsidRDefault="00476C9D" w:rsidP="00A96B57">
      <w:pPr>
        <w:pStyle w:val="libNormal"/>
        <w:rPr>
          <w:rtl/>
        </w:rPr>
      </w:pPr>
      <w:r>
        <w:rPr>
          <w:rtl/>
        </w:rPr>
        <w:t>مي</w:t>
      </w:r>
      <w:r w:rsidR="00C91DA5">
        <w:rPr>
          <w:rtl/>
        </w:rPr>
        <w:t xml:space="preserve">ں </w:t>
      </w:r>
      <w:r>
        <w:rPr>
          <w:rtl/>
        </w:rPr>
        <w:t>كفر 10;وحى كے بارے مي</w:t>
      </w:r>
      <w:r w:rsidR="00C91DA5">
        <w:rPr>
          <w:rtl/>
        </w:rPr>
        <w:t xml:space="preserve">ں </w:t>
      </w:r>
      <w:r>
        <w:rPr>
          <w:rtl/>
        </w:rPr>
        <w:t>كفر10</w:t>
      </w:r>
    </w:p>
    <w:p w:rsidR="00476C9D" w:rsidRDefault="00476C9D" w:rsidP="00F34249">
      <w:pPr>
        <w:pStyle w:val="libNormal"/>
        <w:rPr>
          <w:rtl/>
        </w:rPr>
      </w:pPr>
      <w:r>
        <w:rPr>
          <w:rtl/>
        </w:rPr>
        <w:t>مشركين:مشركين سے دوستى ترك كرنا 7</w:t>
      </w:r>
    </w:p>
    <w:p w:rsidR="00476C9D" w:rsidRDefault="00476C9D" w:rsidP="00A96B57">
      <w:pPr>
        <w:pStyle w:val="libNormal"/>
        <w:rPr>
          <w:rtl/>
        </w:rPr>
      </w:pPr>
      <w:r>
        <w:rPr>
          <w:rtl/>
        </w:rPr>
        <w:t>معاشرتى روابط :8</w:t>
      </w:r>
    </w:p>
    <w:p w:rsidR="00476C9D" w:rsidRDefault="00476C9D" w:rsidP="00F34249">
      <w:pPr>
        <w:pStyle w:val="libNormal"/>
        <w:rPr>
          <w:rtl/>
        </w:rPr>
      </w:pPr>
      <w:r>
        <w:rPr>
          <w:rtl/>
        </w:rPr>
        <w:t>معاشرہ:معاشرے كى ترقى كے اسباب 6</w:t>
      </w:r>
    </w:p>
    <w:p w:rsidR="00476C9D" w:rsidRDefault="00476C9D" w:rsidP="00A96B57">
      <w:pPr>
        <w:pStyle w:val="libNormal"/>
        <w:rPr>
          <w:rtl/>
        </w:rPr>
      </w:pPr>
      <w:r>
        <w:rPr>
          <w:rtl/>
        </w:rPr>
        <w:t>ولائي رابطہ: 2</w:t>
      </w:r>
    </w:p>
    <w:p w:rsidR="00476C9D" w:rsidRDefault="00F34249" w:rsidP="00F34249">
      <w:pPr>
        <w:pStyle w:val="Heading2Center"/>
        <w:rPr>
          <w:rtl/>
        </w:rPr>
      </w:pPr>
      <w:bookmarkStart w:id="159" w:name="_Toc11840767"/>
      <w:r>
        <w:rPr>
          <w:rFonts w:hint="cs"/>
          <w:rtl/>
        </w:rPr>
        <w:t xml:space="preserve">آیت  </w:t>
      </w:r>
      <w:r>
        <w:rPr>
          <w:rtl/>
        </w:rPr>
        <w:t>82</w:t>
      </w:r>
      <w:bookmarkEnd w:id="159"/>
    </w:p>
    <w:p w:rsidR="00476C9D" w:rsidRDefault="00F10600" w:rsidP="00F34249">
      <w:pPr>
        <w:pStyle w:val="libNormal"/>
        <w:rPr>
          <w:rtl/>
        </w:rPr>
      </w:pPr>
      <w:r w:rsidRPr="00F10600">
        <w:rPr>
          <w:rStyle w:val="libAlaemChar"/>
          <w:rtl/>
        </w:rPr>
        <w:t>(</w:t>
      </w:r>
      <w:r>
        <w:rPr>
          <w:rStyle w:val="libAieChar"/>
          <w:rtl/>
        </w:rPr>
        <w:t xml:space="preserve"> </w:t>
      </w:r>
      <w:r w:rsidRPr="00F34249">
        <w:rPr>
          <w:rStyle w:val="libAieChar"/>
          <w:rtl/>
        </w:rPr>
        <w:t>لَتَجِدَنَّ أَشَدَّ النَّاسِ عَدَاوَةً لِّلَّذِينَ آمَنُواْ الْيَهُودَ وَالَّذِينَ أَشْرَكُواْ وَلَتَجِدَنَّ أَقْرَبَهُمْ مَّوَدَّةً لِّلَّذِينَ آمَنُواْ الَّذِينَ قَالُوَاْ إِنَّا نَصَارَى ذَلِكَ بِأَنَّ مِنْهُمْ قِسِّيسِينَ وَرُهْبَاناً وَأَنَّهُمْ لاَ يَسْتَكْبِرُونَ</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آپ ديكھي</w:t>
      </w:r>
      <w:r w:rsidR="00C91DA5">
        <w:rPr>
          <w:rtl/>
        </w:rPr>
        <w:t xml:space="preserve">ں </w:t>
      </w:r>
      <w:r>
        <w:rPr>
          <w:rtl/>
        </w:rPr>
        <w:t>گے كہ صاحبان ايمان سے سب سے زيادہ عداوت ركھنے والے يہودى او رمشرك ہي</w:t>
      </w:r>
      <w:r w:rsidR="00C91DA5">
        <w:rPr>
          <w:rtl/>
        </w:rPr>
        <w:t xml:space="preserve">ں </w:t>
      </w:r>
      <w:r>
        <w:rPr>
          <w:rtl/>
        </w:rPr>
        <w:t>اور ان كى محبت سے سب سے زيادہ قريب وہ لوگ ہي</w:t>
      </w:r>
      <w:r w:rsidR="00C91DA5">
        <w:rPr>
          <w:rtl/>
        </w:rPr>
        <w:t xml:space="preserve">ں </w:t>
      </w:r>
      <w:r>
        <w:rPr>
          <w:rtl/>
        </w:rPr>
        <w:t>جو كہتے ہي</w:t>
      </w:r>
      <w:r w:rsidR="00C91DA5">
        <w:rPr>
          <w:rtl/>
        </w:rPr>
        <w:t xml:space="preserve">ں </w:t>
      </w:r>
      <w:r>
        <w:rPr>
          <w:rtl/>
        </w:rPr>
        <w:t>كہ ہم نصرانى ہي</w:t>
      </w:r>
      <w:r w:rsidR="00C91DA5">
        <w:rPr>
          <w:rtl/>
        </w:rPr>
        <w:t xml:space="preserve">ں </w:t>
      </w:r>
      <w:r>
        <w:rPr>
          <w:rtl/>
        </w:rPr>
        <w:t>_ يہ اس لئے</w:t>
      </w:r>
      <w:r w:rsidR="002A0155">
        <w:rPr>
          <w:rtl/>
        </w:rPr>
        <w:t xml:space="preserve"> ہے</w:t>
      </w:r>
      <w:r>
        <w:rPr>
          <w:rtl/>
        </w:rPr>
        <w:t xml:space="preserve"> كہ ان مي</w:t>
      </w:r>
      <w:r w:rsidR="00C91DA5">
        <w:rPr>
          <w:rtl/>
        </w:rPr>
        <w:t xml:space="preserve">ں </w:t>
      </w:r>
      <w:r>
        <w:rPr>
          <w:rtl/>
        </w:rPr>
        <w:t>بہت سے قسيس او رراہب پائے جاتے ہي</w:t>
      </w:r>
      <w:r w:rsidR="00C91DA5">
        <w:rPr>
          <w:rtl/>
        </w:rPr>
        <w:t xml:space="preserve">ں </w:t>
      </w:r>
      <w:r>
        <w:rPr>
          <w:rtl/>
        </w:rPr>
        <w:t>او ريہ متكبر اور برائي كرنے والے نہي</w:t>
      </w:r>
      <w:r w:rsidR="00C91DA5">
        <w:rPr>
          <w:rtl/>
        </w:rPr>
        <w:t xml:space="preserve">ں </w:t>
      </w:r>
      <w:r>
        <w:rPr>
          <w:rtl/>
        </w:rPr>
        <w:t>ہي</w:t>
      </w:r>
      <w:r w:rsidR="00C91DA5">
        <w:rPr>
          <w:rtl/>
        </w:rPr>
        <w:t xml:space="preserve">ں </w:t>
      </w:r>
    </w:p>
    <w:p w:rsidR="00476C9D" w:rsidRDefault="00476C9D" w:rsidP="00F34249">
      <w:pPr>
        <w:pStyle w:val="libNormal"/>
        <w:rPr>
          <w:rtl/>
        </w:rPr>
      </w:pPr>
      <w:r>
        <w:rPr>
          <w:rtl/>
        </w:rPr>
        <w:t>1_ يہودو مشركين مسلمانو</w:t>
      </w:r>
      <w:r w:rsidR="00C91DA5">
        <w:rPr>
          <w:rtl/>
        </w:rPr>
        <w:t xml:space="preserve">ں </w:t>
      </w:r>
      <w:r>
        <w:rPr>
          <w:rtl/>
        </w:rPr>
        <w:t>كے سخت ترين دشمن ہي</w:t>
      </w:r>
      <w:r w:rsidR="00C91DA5">
        <w:rPr>
          <w:rtl/>
        </w:rPr>
        <w:t xml:space="preserve">ں </w:t>
      </w:r>
      <w:r>
        <w:rPr>
          <w:rtl/>
        </w:rPr>
        <w:t>_</w:t>
      </w:r>
      <w:r w:rsidRPr="00F34249">
        <w:rPr>
          <w:rStyle w:val="libArabicChar"/>
          <w:rtl/>
        </w:rPr>
        <w:t>لتجدن اشد الناس عداوة للذين آمنوا الي</w:t>
      </w:r>
      <w:r w:rsidR="00E77C37" w:rsidRPr="00935327">
        <w:rPr>
          <w:rStyle w:val="libArabicChar"/>
          <w:rFonts w:hint="cs"/>
          <w:rtl/>
        </w:rPr>
        <w:t>ه</w:t>
      </w:r>
      <w:r w:rsidRPr="00F34249">
        <w:rPr>
          <w:rStyle w:val="libArabicChar"/>
          <w:rFonts w:hint="cs"/>
          <w:rtl/>
        </w:rPr>
        <w:t>ود</w:t>
      </w:r>
      <w:r w:rsidRPr="00F34249">
        <w:rPr>
          <w:rStyle w:val="libArabicChar"/>
          <w:rtl/>
        </w:rPr>
        <w:t xml:space="preserve"> </w:t>
      </w:r>
      <w:r w:rsidRPr="00F34249">
        <w:rPr>
          <w:rStyle w:val="libArabicChar"/>
          <w:rFonts w:hint="cs"/>
          <w:rtl/>
        </w:rPr>
        <w:t>و</w:t>
      </w:r>
      <w:r w:rsidRPr="00F34249">
        <w:rPr>
          <w:rStyle w:val="libArabicChar"/>
          <w:rtl/>
        </w:rPr>
        <w:t xml:space="preserve"> </w:t>
      </w:r>
      <w:r w:rsidRPr="00F34249">
        <w:rPr>
          <w:rStyle w:val="libArabicChar"/>
          <w:rFonts w:hint="cs"/>
          <w:rtl/>
        </w:rPr>
        <w:t>الذين</w:t>
      </w:r>
      <w:r w:rsidRPr="00F34249">
        <w:rPr>
          <w:rStyle w:val="libArabicChar"/>
          <w:rtl/>
        </w:rPr>
        <w:t xml:space="preserve"> </w:t>
      </w:r>
      <w:r w:rsidRPr="00F34249">
        <w:rPr>
          <w:rStyle w:val="libArabicChar"/>
          <w:rFonts w:hint="cs"/>
          <w:rtl/>
        </w:rPr>
        <w:t>اشركوا</w:t>
      </w:r>
    </w:p>
    <w:p w:rsidR="00476C9D" w:rsidRDefault="00476C9D" w:rsidP="00A96B57">
      <w:pPr>
        <w:pStyle w:val="libNormal"/>
        <w:rPr>
          <w:rtl/>
        </w:rPr>
      </w:pPr>
      <w:r>
        <w:rPr>
          <w:rtl/>
        </w:rPr>
        <w:t>2_ خداوند متعال نے پيغمبر اكرم</w:t>
      </w:r>
      <w:r w:rsidR="00AC11F9" w:rsidRPr="00AC11F9">
        <w:rPr>
          <w:rStyle w:val="libAlaemChar"/>
          <w:rtl/>
        </w:rPr>
        <w:t xml:space="preserve"> صلى‌الله‌عليه‌وآله‌وسلم </w:t>
      </w:r>
      <w:r>
        <w:rPr>
          <w:rtl/>
        </w:rPr>
        <w:t>كو يہود اور مشركين كى مسلمانو</w:t>
      </w:r>
      <w:r w:rsidR="00C91DA5">
        <w:rPr>
          <w:rtl/>
        </w:rPr>
        <w:t xml:space="preserve">ں </w:t>
      </w:r>
      <w:r>
        <w:rPr>
          <w:rtl/>
        </w:rPr>
        <w:t>كے ساتھ كينہ توزى كے بارے مي</w:t>
      </w:r>
      <w:r w:rsidR="00C91DA5">
        <w:rPr>
          <w:rtl/>
        </w:rPr>
        <w:t xml:space="preserve">ں </w:t>
      </w:r>
      <w:r>
        <w:rPr>
          <w:rtl/>
        </w:rPr>
        <w:t>خبردار فرمايا_</w:t>
      </w:r>
    </w:p>
    <w:p w:rsidR="00476C9D" w:rsidRDefault="00D84C0C" w:rsidP="00F34249">
      <w:pPr>
        <w:pStyle w:val="libArabic"/>
        <w:rPr>
          <w:rtl/>
        </w:rPr>
      </w:pPr>
      <w:r w:rsidRPr="00D84C0C">
        <w:rPr>
          <w:rtl/>
        </w:rPr>
        <w:br w:type="page"/>
      </w:r>
      <w:r w:rsidRPr="00D84C0C">
        <w:rPr>
          <w:rtl/>
        </w:rPr>
        <w:lastRenderedPageBreak/>
        <w:cr/>
      </w:r>
      <w:r w:rsidR="00476C9D">
        <w:rPr>
          <w:rtl/>
        </w:rPr>
        <w:t>لتجدن اشد الناس عداوة للذين آمنوا الي</w:t>
      </w:r>
      <w:r w:rsidR="00E77C37" w:rsidRPr="00935327">
        <w:rPr>
          <w:rFonts w:hint="cs"/>
          <w:rtl/>
        </w:rPr>
        <w:t>ه</w:t>
      </w:r>
      <w:r w:rsidR="00476C9D">
        <w:rPr>
          <w:rFonts w:hint="cs"/>
          <w:rtl/>
        </w:rPr>
        <w:t>ود</w:t>
      </w:r>
      <w:r w:rsidR="00476C9D">
        <w:rPr>
          <w:rtl/>
        </w:rPr>
        <w:t xml:space="preserve"> </w:t>
      </w:r>
      <w:r w:rsidR="00476C9D">
        <w:rPr>
          <w:rFonts w:hint="cs"/>
          <w:rtl/>
        </w:rPr>
        <w:t>و</w:t>
      </w:r>
      <w:r w:rsidR="00476C9D">
        <w:rPr>
          <w:rtl/>
        </w:rPr>
        <w:t xml:space="preserve"> </w:t>
      </w:r>
      <w:r w:rsidR="00476C9D">
        <w:rPr>
          <w:rFonts w:hint="cs"/>
          <w:rtl/>
        </w:rPr>
        <w:t>الذين</w:t>
      </w:r>
      <w:r w:rsidR="00476C9D">
        <w:rPr>
          <w:rtl/>
        </w:rPr>
        <w:t xml:space="preserve"> </w:t>
      </w:r>
      <w:r w:rsidR="00476C9D">
        <w:rPr>
          <w:rFonts w:hint="cs"/>
          <w:rtl/>
        </w:rPr>
        <w:t>اشركوا</w:t>
      </w:r>
    </w:p>
    <w:p w:rsidR="00476C9D" w:rsidRDefault="00476C9D" w:rsidP="00CE2A0D">
      <w:pPr>
        <w:pStyle w:val="libNormal"/>
        <w:rPr>
          <w:rtl/>
        </w:rPr>
      </w:pPr>
      <w:r>
        <w:rPr>
          <w:rtl/>
        </w:rPr>
        <w:t>3_ يہود مشركين سے بڑھ كر مسلمانو</w:t>
      </w:r>
      <w:r w:rsidR="00C91DA5">
        <w:rPr>
          <w:rtl/>
        </w:rPr>
        <w:t xml:space="preserve">ں </w:t>
      </w:r>
      <w:r>
        <w:rPr>
          <w:rtl/>
        </w:rPr>
        <w:t>كے ساتھ دشمنى ركھتے ہي</w:t>
      </w:r>
      <w:r w:rsidR="00C91DA5">
        <w:rPr>
          <w:rtl/>
        </w:rPr>
        <w:t xml:space="preserve">ں </w:t>
      </w:r>
      <w:r>
        <w:rPr>
          <w:rtl/>
        </w:rPr>
        <w:t>_</w:t>
      </w:r>
      <w:r w:rsidRPr="00CE2A0D">
        <w:rPr>
          <w:rStyle w:val="libArabicChar"/>
          <w:rtl/>
        </w:rPr>
        <w:t>لتجدن اشد الناس عداوة للذين آمنوا الي</w:t>
      </w:r>
      <w:r w:rsidR="00E77C37" w:rsidRPr="00935327">
        <w:rPr>
          <w:rStyle w:val="libArabicChar"/>
          <w:rFonts w:hint="cs"/>
          <w:rtl/>
        </w:rPr>
        <w:t>ه</w:t>
      </w:r>
      <w:r w:rsidRPr="00CE2A0D">
        <w:rPr>
          <w:rStyle w:val="libArabicChar"/>
          <w:rFonts w:hint="cs"/>
          <w:rtl/>
        </w:rPr>
        <w:t>ود</w:t>
      </w:r>
      <w:r w:rsidRPr="00CE2A0D">
        <w:rPr>
          <w:rStyle w:val="libArabicChar"/>
          <w:rtl/>
        </w:rPr>
        <w:t xml:space="preserve"> </w:t>
      </w:r>
      <w:r w:rsidRPr="00CE2A0D">
        <w:rPr>
          <w:rStyle w:val="libArabicChar"/>
          <w:rFonts w:hint="cs"/>
          <w:rtl/>
        </w:rPr>
        <w:t>و</w:t>
      </w:r>
      <w:r w:rsidRPr="00CE2A0D">
        <w:rPr>
          <w:rStyle w:val="libArabicChar"/>
          <w:rtl/>
        </w:rPr>
        <w:t xml:space="preserve"> </w:t>
      </w:r>
      <w:r w:rsidRPr="00CE2A0D">
        <w:rPr>
          <w:rStyle w:val="libArabicChar"/>
          <w:rFonts w:hint="cs"/>
          <w:rtl/>
        </w:rPr>
        <w:t>الذين</w:t>
      </w:r>
      <w:r w:rsidRPr="00CE2A0D">
        <w:rPr>
          <w:rStyle w:val="libArabicChar"/>
          <w:rtl/>
        </w:rPr>
        <w:t xml:space="preserve"> </w:t>
      </w:r>
      <w:r w:rsidRPr="00CE2A0D">
        <w:rPr>
          <w:rStyle w:val="libArabicChar"/>
          <w:rFonts w:hint="cs"/>
          <w:rtl/>
        </w:rPr>
        <w:t>اشركوا</w:t>
      </w:r>
      <w:r w:rsidR="00CE2A0D">
        <w:rPr>
          <w:rStyle w:val="libArabicChar"/>
          <w:rFonts w:hint="cs"/>
          <w:rtl/>
        </w:rPr>
        <w:t xml:space="preserve">  </w:t>
      </w:r>
      <w:r>
        <w:rPr>
          <w:rtl/>
        </w:rPr>
        <w:t>يہود كو مشركين سے پہلے ذكر كرنا مذكورہ بالا مطلب كى جانب اشارہ ہوسكتا</w:t>
      </w:r>
      <w:r w:rsidR="002A0155">
        <w:rPr>
          <w:rtl/>
        </w:rPr>
        <w:t xml:space="preserve"> ہے</w:t>
      </w:r>
      <w:r>
        <w:rPr>
          <w:rtl/>
        </w:rPr>
        <w:t>_</w:t>
      </w:r>
    </w:p>
    <w:p w:rsidR="00476C9D" w:rsidRDefault="00476C9D" w:rsidP="00A96B57">
      <w:pPr>
        <w:pStyle w:val="libNormal"/>
        <w:rPr>
          <w:rtl/>
        </w:rPr>
      </w:pPr>
      <w:r>
        <w:rPr>
          <w:rtl/>
        </w:rPr>
        <w:t>4_ مسلمانو</w:t>
      </w:r>
      <w:r w:rsidR="00C91DA5">
        <w:rPr>
          <w:rtl/>
        </w:rPr>
        <w:t xml:space="preserve">ں </w:t>
      </w:r>
      <w:r>
        <w:rPr>
          <w:rtl/>
        </w:rPr>
        <w:t>كے خلاف متحدہ اور طاقتور محاذ كھولنے كيلئے يہودكا كفار كے ساتھ دوستانہ روابط استوار كرنا_</w:t>
      </w:r>
    </w:p>
    <w:p w:rsidR="00476C9D" w:rsidRDefault="00476C9D" w:rsidP="00CE2A0D">
      <w:pPr>
        <w:pStyle w:val="libNormal"/>
        <w:rPr>
          <w:rtl/>
        </w:rPr>
      </w:pPr>
      <w:r w:rsidRPr="00CE2A0D">
        <w:rPr>
          <w:rStyle w:val="libArabicChar"/>
          <w:rtl/>
        </w:rPr>
        <w:t>تري كثيرا من</w:t>
      </w:r>
      <w:r w:rsidR="00E77C37" w:rsidRPr="00935327">
        <w:rPr>
          <w:rStyle w:val="libArabicChar"/>
          <w:rFonts w:hint="cs"/>
          <w:rtl/>
        </w:rPr>
        <w:t>ه</w:t>
      </w:r>
      <w:r w:rsidRPr="00CE2A0D">
        <w:rPr>
          <w:rStyle w:val="libArabicChar"/>
          <w:rFonts w:hint="cs"/>
          <w:rtl/>
        </w:rPr>
        <w:t>م</w:t>
      </w:r>
      <w:r w:rsidRPr="00CE2A0D">
        <w:rPr>
          <w:rStyle w:val="libArabicChar"/>
          <w:rtl/>
        </w:rPr>
        <w:t xml:space="preserve"> </w:t>
      </w:r>
      <w:r w:rsidRPr="00CE2A0D">
        <w:rPr>
          <w:rStyle w:val="libArabicChar"/>
          <w:rFonts w:hint="cs"/>
          <w:rtl/>
        </w:rPr>
        <w:t>يتولون</w:t>
      </w:r>
      <w:r w:rsidRPr="00CE2A0D">
        <w:rPr>
          <w:rStyle w:val="libArabicChar"/>
          <w:rtl/>
        </w:rPr>
        <w:t xml:space="preserve"> </w:t>
      </w:r>
      <w:r w:rsidRPr="00CE2A0D">
        <w:rPr>
          <w:rStyle w:val="libArabicChar"/>
          <w:rFonts w:hint="cs"/>
          <w:rtl/>
        </w:rPr>
        <w:t>الذين</w:t>
      </w:r>
      <w:r w:rsidRPr="00CE2A0D">
        <w:rPr>
          <w:rStyle w:val="libArabicChar"/>
          <w:rtl/>
        </w:rPr>
        <w:t xml:space="preserve"> </w:t>
      </w:r>
      <w:r w:rsidRPr="00CE2A0D">
        <w:rPr>
          <w:rStyle w:val="libArabicChar"/>
          <w:rFonts w:hint="cs"/>
          <w:rtl/>
        </w:rPr>
        <w:t>كفروا</w:t>
      </w:r>
      <w:r w:rsidRPr="00CE2A0D">
        <w:rPr>
          <w:rStyle w:val="libArabicChar"/>
          <w:rtl/>
        </w:rPr>
        <w:t xml:space="preserve"> ... </w:t>
      </w:r>
      <w:r w:rsidRPr="00CE2A0D">
        <w:rPr>
          <w:rStyle w:val="libArabicChar"/>
          <w:rFonts w:hint="cs"/>
          <w:rtl/>
        </w:rPr>
        <w:t>لتجدن</w:t>
      </w:r>
      <w:r w:rsidRPr="00CE2A0D">
        <w:rPr>
          <w:rStyle w:val="libArabicChar"/>
          <w:rtl/>
        </w:rPr>
        <w:t xml:space="preserve"> </w:t>
      </w:r>
      <w:r w:rsidRPr="00CE2A0D">
        <w:rPr>
          <w:rStyle w:val="libArabicChar"/>
          <w:rFonts w:hint="cs"/>
          <w:rtl/>
        </w:rPr>
        <w:t>اشد</w:t>
      </w:r>
      <w:r w:rsidRPr="00CE2A0D">
        <w:rPr>
          <w:rStyle w:val="libArabicChar"/>
          <w:rtl/>
        </w:rPr>
        <w:t xml:space="preserve"> </w:t>
      </w:r>
      <w:r w:rsidRPr="00CE2A0D">
        <w:rPr>
          <w:rStyle w:val="libArabicChar"/>
          <w:rFonts w:hint="cs"/>
          <w:rtl/>
        </w:rPr>
        <w:t>الناس</w:t>
      </w:r>
      <w:r w:rsidRPr="00CE2A0D">
        <w:rPr>
          <w:rStyle w:val="libArabicChar"/>
          <w:rtl/>
        </w:rPr>
        <w:t xml:space="preserve"> </w:t>
      </w:r>
      <w:r w:rsidRPr="00CE2A0D">
        <w:rPr>
          <w:rStyle w:val="libArabicChar"/>
          <w:rFonts w:hint="cs"/>
          <w:rtl/>
        </w:rPr>
        <w:t>عداوة</w:t>
      </w:r>
      <w:r w:rsidRPr="00CE2A0D">
        <w:rPr>
          <w:rStyle w:val="libArabicChar"/>
          <w:rtl/>
        </w:rPr>
        <w:t xml:space="preserve"> </w:t>
      </w:r>
      <w:r w:rsidRPr="00CE2A0D">
        <w:rPr>
          <w:rStyle w:val="libArabicChar"/>
          <w:rFonts w:hint="cs"/>
          <w:rtl/>
        </w:rPr>
        <w:t>للذين</w:t>
      </w:r>
      <w:r w:rsidRPr="00CE2A0D">
        <w:rPr>
          <w:rStyle w:val="libArabicChar"/>
          <w:rtl/>
        </w:rPr>
        <w:t xml:space="preserve"> </w:t>
      </w:r>
      <w:r w:rsidRPr="00CE2A0D">
        <w:rPr>
          <w:rStyle w:val="libArabicChar"/>
          <w:rFonts w:hint="cs"/>
          <w:rtl/>
        </w:rPr>
        <w:t>آمنوا</w:t>
      </w:r>
      <w:r w:rsidR="00CE2A0D">
        <w:rPr>
          <w:rFonts w:hint="cs"/>
          <w:rtl/>
        </w:rPr>
        <w:t xml:space="preserve">  </w:t>
      </w:r>
      <w:r>
        <w:rPr>
          <w:rtl/>
        </w:rPr>
        <w:t>يہود و مشركين كى آپس مي</w:t>
      </w:r>
      <w:r w:rsidR="00C91DA5">
        <w:rPr>
          <w:rtl/>
        </w:rPr>
        <w:t xml:space="preserve">ں </w:t>
      </w:r>
      <w:r>
        <w:rPr>
          <w:rtl/>
        </w:rPr>
        <w:t>دوستى كا تذكرہ كرنے كے بعد ان كى اہل ايمان كے ساتھ عداوت كى وضاحت سے معلوم ہوتا</w:t>
      </w:r>
      <w:r w:rsidR="002A0155">
        <w:rPr>
          <w:rtl/>
        </w:rPr>
        <w:t xml:space="preserve"> ہے</w:t>
      </w:r>
      <w:r>
        <w:rPr>
          <w:rtl/>
        </w:rPr>
        <w:t xml:space="preserve"> كہ وہ مسلمانو</w:t>
      </w:r>
      <w:r w:rsidR="00C91DA5">
        <w:rPr>
          <w:rtl/>
        </w:rPr>
        <w:t xml:space="preserve">ں </w:t>
      </w:r>
      <w:r>
        <w:rPr>
          <w:rtl/>
        </w:rPr>
        <w:t>سے دشمنى كى بناپر آپس مي</w:t>
      </w:r>
      <w:r w:rsidR="00C91DA5">
        <w:rPr>
          <w:rtl/>
        </w:rPr>
        <w:t xml:space="preserve">ں </w:t>
      </w:r>
      <w:r>
        <w:rPr>
          <w:rtl/>
        </w:rPr>
        <w:t>دوستى كرتے تھے_</w:t>
      </w:r>
    </w:p>
    <w:p w:rsidR="00476C9D" w:rsidRPr="00CE2A0D" w:rsidRDefault="00476C9D" w:rsidP="00CE2A0D">
      <w:pPr>
        <w:pStyle w:val="libNormal"/>
        <w:rPr>
          <w:rStyle w:val="libArabicChar"/>
          <w:rtl/>
        </w:rPr>
      </w:pPr>
      <w:r>
        <w:rPr>
          <w:rtl/>
        </w:rPr>
        <w:t>5_ نصاري كے مسلمانو</w:t>
      </w:r>
      <w:r w:rsidR="00C91DA5">
        <w:rPr>
          <w:rtl/>
        </w:rPr>
        <w:t xml:space="preserve">ں </w:t>
      </w:r>
      <w:r>
        <w:rPr>
          <w:rtl/>
        </w:rPr>
        <w:t>كے ساتھ بہت قريبى اور دوستانہ تعلقات_</w:t>
      </w:r>
      <w:r w:rsidRPr="00CE2A0D">
        <w:rPr>
          <w:rStyle w:val="libArabicChar"/>
          <w:rtl/>
        </w:rPr>
        <w:t>و لتجدن اقرب</w:t>
      </w:r>
      <w:r w:rsidR="00E77C37" w:rsidRPr="00935327">
        <w:rPr>
          <w:rStyle w:val="libArabicChar"/>
          <w:rFonts w:hint="cs"/>
          <w:rtl/>
        </w:rPr>
        <w:t>ه</w:t>
      </w:r>
      <w:r w:rsidRPr="00CE2A0D">
        <w:rPr>
          <w:rStyle w:val="libArabicChar"/>
          <w:rFonts w:hint="cs"/>
          <w:rtl/>
        </w:rPr>
        <w:t>م</w:t>
      </w:r>
      <w:r w:rsidRPr="00CE2A0D">
        <w:rPr>
          <w:rStyle w:val="libArabicChar"/>
          <w:rtl/>
        </w:rPr>
        <w:t xml:space="preserve"> </w:t>
      </w:r>
      <w:r w:rsidRPr="00CE2A0D">
        <w:rPr>
          <w:rStyle w:val="libArabicChar"/>
          <w:rFonts w:hint="cs"/>
          <w:rtl/>
        </w:rPr>
        <w:t>مودة</w:t>
      </w:r>
      <w:r w:rsidRPr="00CE2A0D">
        <w:rPr>
          <w:rStyle w:val="libArabicChar"/>
          <w:rtl/>
        </w:rPr>
        <w:t xml:space="preserve"> </w:t>
      </w:r>
      <w:r w:rsidRPr="00CE2A0D">
        <w:rPr>
          <w:rStyle w:val="libArabicChar"/>
          <w:rFonts w:hint="cs"/>
          <w:rtl/>
        </w:rPr>
        <w:t>للذين</w:t>
      </w:r>
      <w:r w:rsidRPr="00CE2A0D">
        <w:rPr>
          <w:rStyle w:val="libArabicChar"/>
          <w:rtl/>
        </w:rPr>
        <w:t xml:space="preserve"> </w:t>
      </w:r>
      <w:r w:rsidRPr="00CE2A0D">
        <w:rPr>
          <w:rStyle w:val="libArabicChar"/>
          <w:rFonts w:hint="cs"/>
          <w:rtl/>
        </w:rPr>
        <w:t>آمنوا</w:t>
      </w:r>
      <w:r w:rsidRPr="00CE2A0D">
        <w:rPr>
          <w:rStyle w:val="libArabicChar"/>
          <w:rtl/>
        </w:rPr>
        <w:t xml:space="preserve"> </w:t>
      </w:r>
      <w:r w:rsidRPr="00CE2A0D">
        <w:rPr>
          <w:rStyle w:val="libArabicChar"/>
          <w:rFonts w:hint="cs"/>
          <w:rtl/>
        </w:rPr>
        <w:t>الذين</w:t>
      </w:r>
      <w:r w:rsidRPr="00CE2A0D">
        <w:rPr>
          <w:rStyle w:val="libArabicChar"/>
          <w:rtl/>
        </w:rPr>
        <w:t xml:space="preserve"> </w:t>
      </w:r>
      <w:r w:rsidRPr="00CE2A0D">
        <w:rPr>
          <w:rStyle w:val="libArabicChar"/>
          <w:rFonts w:hint="cs"/>
          <w:rtl/>
        </w:rPr>
        <w:t>قالوا</w:t>
      </w:r>
      <w:r w:rsidRPr="00CE2A0D">
        <w:rPr>
          <w:rStyle w:val="libArabicChar"/>
          <w:rtl/>
        </w:rPr>
        <w:t xml:space="preserve"> </w:t>
      </w:r>
      <w:r w:rsidRPr="00CE2A0D">
        <w:rPr>
          <w:rStyle w:val="libArabicChar"/>
          <w:rFonts w:hint="cs"/>
          <w:rtl/>
        </w:rPr>
        <w:t>انا</w:t>
      </w:r>
      <w:r w:rsidRPr="00CE2A0D">
        <w:rPr>
          <w:rStyle w:val="libArabicChar"/>
          <w:rtl/>
        </w:rPr>
        <w:t xml:space="preserve"> </w:t>
      </w:r>
      <w:r w:rsidRPr="00CE2A0D">
        <w:rPr>
          <w:rStyle w:val="libArabicChar"/>
          <w:rFonts w:hint="cs"/>
          <w:rtl/>
        </w:rPr>
        <w:t>نصاري</w:t>
      </w:r>
    </w:p>
    <w:p w:rsidR="00476C9D" w:rsidRDefault="00476C9D" w:rsidP="00CE2A0D">
      <w:pPr>
        <w:pStyle w:val="libNormal"/>
        <w:rPr>
          <w:rtl/>
        </w:rPr>
      </w:pPr>
      <w:r>
        <w:rPr>
          <w:rtl/>
        </w:rPr>
        <w:t>6_ عيسائيو</w:t>
      </w:r>
      <w:r w:rsidR="00C91DA5">
        <w:rPr>
          <w:rtl/>
        </w:rPr>
        <w:t xml:space="preserve">ں </w:t>
      </w:r>
      <w:r>
        <w:rPr>
          <w:rtl/>
        </w:rPr>
        <w:t>مي</w:t>
      </w:r>
      <w:r w:rsidR="00C91DA5">
        <w:rPr>
          <w:rtl/>
        </w:rPr>
        <w:t xml:space="preserve">ں </w:t>
      </w:r>
      <w:r>
        <w:rPr>
          <w:rtl/>
        </w:rPr>
        <w:t>خدا ترس پادريو</w:t>
      </w:r>
      <w:r w:rsidR="00C91DA5">
        <w:rPr>
          <w:rtl/>
        </w:rPr>
        <w:t xml:space="preserve">ں </w:t>
      </w:r>
      <w:r>
        <w:rPr>
          <w:rtl/>
        </w:rPr>
        <w:t>اور راہبو</w:t>
      </w:r>
      <w:r w:rsidR="00C91DA5">
        <w:rPr>
          <w:rtl/>
        </w:rPr>
        <w:t xml:space="preserve">ں </w:t>
      </w:r>
      <w:r>
        <w:rPr>
          <w:rtl/>
        </w:rPr>
        <w:t>كى موجودگى مسلمانو</w:t>
      </w:r>
      <w:r w:rsidR="00C91DA5">
        <w:rPr>
          <w:rtl/>
        </w:rPr>
        <w:t xml:space="preserve">ں </w:t>
      </w:r>
      <w:r>
        <w:rPr>
          <w:rtl/>
        </w:rPr>
        <w:t>كے ساتھ ان كى دوستى اور قريبى تعلقات كا باعث</w:t>
      </w:r>
      <w:r w:rsidR="002A0155">
        <w:rPr>
          <w:rtl/>
        </w:rPr>
        <w:t xml:space="preserve"> ہے</w:t>
      </w:r>
      <w:r>
        <w:rPr>
          <w:rtl/>
        </w:rPr>
        <w:t>_</w:t>
      </w:r>
      <w:r w:rsidRPr="00CE2A0D">
        <w:rPr>
          <w:rStyle w:val="libArabicChar"/>
          <w:rtl/>
        </w:rPr>
        <w:t>اقرب</w:t>
      </w:r>
      <w:r w:rsidR="00E77C37" w:rsidRPr="00935327">
        <w:rPr>
          <w:rStyle w:val="libArabicChar"/>
          <w:rFonts w:hint="cs"/>
          <w:rtl/>
        </w:rPr>
        <w:t>ه</w:t>
      </w:r>
      <w:r w:rsidRPr="00CE2A0D">
        <w:rPr>
          <w:rStyle w:val="libArabicChar"/>
          <w:rFonts w:hint="cs"/>
          <w:rtl/>
        </w:rPr>
        <w:t>م</w:t>
      </w:r>
      <w:r w:rsidRPr="00CE2A0D">
        <w:rPr>
          <w:rStyle w:val="libArabicChar"/>
          <w:rtl/>
        </w:rPr>
        <w:t xml:space="preserve"> </w:t>
      </w:r>
      <w:r w:rsidRPr="00CE2A0D">
        <w:rPr>
          <w:rStyle w:val="libArabicChar"/>
          <w:rFonts w:hint="cs"/>
          <w:rtl/>
        </w:rPr>
        <w:t>مودة</w:t>
      </w:r>
      <w:r w:rsidRPr="00CE2A0D">
        <w:rPr>
          <w:rStyle w:val="libArabicChar"/>
          <w:rtl/>
        </w:rPr>
        <w:t xml:space="preserve"> </w:t>
      </w:r>
      <w:r w:rsidRPr="00CE2A0D">
        <w:rPr>
          <w:rStyle w:val="libArabicChar"/>
          <w:rFonts w:hint="cs"/>
          <w:rtl/>
        </w:rPr>
        <w:t>للذين</w:t>
      </w:r>
      <w:r w:rsidRPr="00CE2A0D">
        <w:rPr>
          <w:rStyle w:val="libArabicChar"/>
          <w:rtl/>
        </w:rPr>
        <w:t xml:space="preserve"> </w:t>
      </w:r>
      <w:r w:rsidRPr="00CE2A0D">
        <w:rPr>
          <w:rStyle w:val="libArabicChar"/>
          <w:rFonts w:hint="cs"/>
          <w:rtl/>
        </w:rPr>
        <w:t>آمنوا</w:t>
      </w:r>
      <w:r w:rsidRPr="00CE2A0D">
        <w:rPr>
          <w:rStyle w:val="libArabicChar"/>
          <w:rtl/>
        </w:rPr>
        <w:t xml:space="preserve"> </w:t>
      </w:r>
      <w:r w:rsidRPr="00CE2A0D">
        <w:rPr>
          <w:rStyle w:val="libArabicChar"/>
          <w:rFonts w:hint="cs"/>
          <w:rtl/>
        </w:rPr>
        <w:t>الذين</w:t>
      </w:r>
      <w:r w:rsidRPr="00CE2A0D">
        <w:rPr>
          <w:rStyle w:val="libArabicChar"/>
          <w:rtl/>
        </w:rPr>
        <w:t xml:space="preserve"> ... </w:t>
      </w:r>
      <w:r w:rsidRPr="00CE2A0D">
        <w:rPr>
          <w:rStyle w:val="libArabicChar"/>
          <w:rFonts w:hint="cs"/>
          <w:rtl/>
        </w:rPr>
        <w:t>ذلك</w:t>
      </w:r>
      <w:r w:rsidRPr="00CE2A0D">
        <w:rPr>
          <w:rStyle w:val="libArabicChar"/>
          <w:rtl/>
        </w:rPr>
        <w:t xml:space="preserve"> </w:t>
      </w:r>
      <w:r w:rsidRPr="00CE2A0D">
        <w:rPr>
          <w:rStyle w:val="libArabicChar"/>
          <w:rFonts w:hint="cs"/>
          <w:rtl/>
        </w:rPr>
        <w:t>بان</w:t>
      </w:r>
      <w:r w:rsidRPr="00CE2A0D">
        <w:rPr>
          <w:rStyle w:val="libArabicChar"/>
          <w:rtl/>
        </w:rPr>
        <w:t xml:space="preserve"> </w:t>
      </w:r>
      <w:r w:rsidRPr="00CE2A0D">
        <w:rPr>
          <w:rStyle w:val="libArabicChar"/>
          <w:rFonts w:hint="cs"/>
          <w:rtl/>
        </w:rPr>
        <w:t>من</w:t>
      </w:r>
      <w:r w:rsidR="00E77C37" w:rsidRPr="00935327">
        <w:rPr>
          <w:rStyle w:val="libArabicChar"/>
          <w:rFonts w:hint="cs"/>
          <w:rtl/>
        </w:rPr>
        <w:t>ه</w:t>
      </w:r>
      <w:r w:rsidRPr="00CE2A0D">
        <w:rPr>
          <w:rStyle w:val="libArabicChar"/>
          <w:rFonts w:hint="cs"/>
          <w:rtl/>
        </w:rPr>
        <w:t>م</w:t>
      </w:r>
      <w:r w:rsidRPr="00CE2A0D">
        <w:rPr>
          <w:rStyle w:val="libArabicChar"/>
          <w:rtl/>
        </w:rPr>
        <w:t xml:space="preserve"> </w:t>
      </w:r>
      <w:r w:rsidRPr="00CE2A0D">
        <w:rPr>
          <w:rStyle w:val="libArabicChar"/>
          <w:rFonts w:hint="cs"/>
          <w:rtl/>
        </w:rPr>
        <w:t>قسيسين</w:t>
      </w:r>
      <w:r w:rsidRPr="00CE2A0D">
        <w:rPr>
          <w:rStyle w:val="libArabicChar"/>
          <w:rtl/>
        </w:rPr>
        <w:t xml:space="preserve"> </w:t>
      </w:r>
      <w:r w:rsidRPr="00CE2A0D">
        <w:rPr>
          <w:rStyle w:val="libArabicChar"/>
          <w:rFonts w:hint="cs"/>
          <w:rtl/>
        </w:rPr>
        <w:t>و</w:t>
      </w:r>
      <w:r w:rsidRPr="00CE2A0D">
        <w:rPr>
          <w:rStyle w:val="libArabicChar"/>
          <w:rtl/>
        </w:rPr>
        <w:t xml:space="preserve"> </w:t>
      </w:r>
      <w:r w:rsidRPr="00CE2A0D">
        <w:rPr>
          <w:rStyle w:val="libArabicChar"/>
          <w:rFonts w:hint="cs"/>
          <w:rtl/>
        </w:rPr>
        <w:t>ر</w:t>
      </w:r>
      <w:r w:rsidR="00E77C37" w:rsidRPr="00935327">
        <w:rPr>
          <w:rStyle w:val="libArabicChar"/>
          <w:rFonts w:hint="cs"/>
          <w:rtl/>
        </w:rPr>
        <w:t>ه</w:t>
      </w:r>
      <w:r w:rsidRPr="00CE2A0D">
        <w:rPr>
          <w:rStyle w:val="libArabicChar"/>
          <w:rtl/>
        </w:rPr>
        <w:t>باناً</w:t>
      </w:r>
    </w:p>
    <w:p w:rsidR="00476C9D" w:rsidRDefault="00476C9D" w:rsidP="00CE2A0D">
      <w:pPr>
        <w:pStyle w:val="libNormal"/>
        <w:rPr>
          <w:rtl/>
        </w:rPr>
      </w:pPr>
      <w:r>
        <w:rPr>
          <w:rtl/>
        </w:rPr>
        <w:t>7_ لوگو</w:t>
      </w:r>
      <w:r w:rsidR="00C91DA5">
        <w:rPr>
          <w:rtl/>
        </w:rPr>
        <w:t xml:space="preserve">ں </w:t>
      </w:r>
      <w:r>
        <w:rPr>
          <w:rtl/>
        </w:rPr>
        <w:t>كى بہبود اور انكى آراء و افكار كى اصلاح مي</w:t>
      </w:r>
      <w:r w:rsidR="00C91DA5">
        <w:rPr>
          <w:rtl/>
        </w:rPr>
        <w:t xml:space="preserve">ں </w:t>
      </w:r>
      <w:r>
        <w:rPr>
          <w:rtl/>
        </w:rPr>
        <w:t>علمائے دين اور خدا ترس عبادت گذار بہت مؤثر كردار ادا كرسكتے ہي</w:t>
      </w:r>
      <w:r w:rsidR="00C91DA5">
        <w:rPr>
          <w:rtl/>
        </w:rPr>
        <w:t xml:space="preserve">ں </w:t>
      </w:r>
      <w:r>
        <w:rPr>
          <w:rtl/>
        </w:rPr>
        <w:t>_</w:t>
      </w:r>
      <w:r w:rsidRPr="00CE2A0D">
        <w:rPr>
          <w:rStyle w:val="libArabicChar"/>
          <w:rtl/>
        </w:rPr>
        <w:t>ذلك بان من</w:t>
      </w:r>
      <w:r w:rsidR="00E77C37" w:rsidRPr="00935327">
        <w:rPr>
          <w:rStyle w:val="libArabicChar"/>
          <w:rFonts w:hint="cs"/>
          <w:rtl/>
        </w:rPr>
        <w:t>ه</w:t>
      </w:r>
      <w:r w:rsidRPr="00CE2A0D">
        <w:rPr>
          <w:rStyle w:val="libArabicChar"/>
          <w:rFonts w:hint="cs"/>
          <w:rtl/>
        </w:rPr>
        <w:t>م</w:t>
      </w:r>
      <w:r w:rsidRPr="00CE2A0D">
        <w:rPr>
          <w:rStyle w:val="libArabicChar"/>
          <w:rtl/>
        </w:rPr>
        <w:t xml:space="preserve"> </w:t>
      </w:r>
      <w:r w:rsidRPr="00CE2A0D">
        <w:rPr>
          <w:rStyle w:val="libArabicChar"/>
          <w:rFonts w:hint="cs"/>
          <w:rtl/>
        </w:rPr>
        <w:t>قسيسين</w:t>
      </w:r>
      <w:r w:rsidRPr="00CE2A0D">
        <w:rPr>
          <w:rStyle w:val="libArabicChar"/>
          <w:rtl/>
        </w:rPr>
        <w:t xml:space="preserve"> </w:t>
      </w:r>
      <w:r w:rsidRPr="00CE2A0D">
        <w:rPr>
          <w:rStyle w:val="libArabicChar"/>
          <w:rFonts w:hint="cs"/>
          <w:rtl/>
        </w:rPr>
        <w:t>و</w:t>
      </w:r>
      <w:r w:rsidRPr="00CE2A0D">
        <w:rPr>
          <w:rStyle w:val="libArabicChar"/>
          <w:rtl/>
        </w:rPr>
        <w:t xml:space="preserve"> </w:t>
      </w:r>
      <w:r w:rsidRPr="00CE2A0D">
        <w:rPr>
          <w:rStyle w:val="libArabicChar"/>
          <w:rFonts w:hint="cs"/>
          <w:rtl/>
        </w:rPr>
        <w:t>ر</w:t>
      </w:r>
      <w:r w:rsidR="00E77C37" w:rsidRPr="00935327">
        <w:rPr>
          <w:rStyle w:val="libArabicChar"/>
          <w:rFonts w:hint="cs"/>
          <w:rtl/>
        </w:rPr>
        <w:t>ه</w:t>
      </w:r>
      <w:r w:rsidRPr="00CE2A0D">
        <w:rPr>
          <w:rStyle w:val="libArabicChar"/>
          <w:rFonts w:hint="cs"/>
          <w:rtl/>
        </w:rPr>
        <w:t>باناً</w:t>
      </w:r>
      <w:r w:rsidR="00CE2A0D">
        <w:rPr>
          <w:rFonts w:hint="cs"/>
          <w:rtl/>
        </w:rPr>
        <w:t xml:space="preserve">  </w:t>
      </w:r>
      <w:r>
        <w:rPr>
          <w:rtl/>
        </w:rPr>
        <w:t>عيسائيو</w:t>
      </w:r>
      <w:r w:rsidR="00C91DA5">
        <w:rPr>
          <w:rtl/>
        </w:rPr>
        <w:t xml:space="preserve">ں </w:t>
      </w:r>
      <w:r>
        <w:rPr>
          <w:rtl/>
        </w:rPr>
        <w:t>كى مذہبى سرپرستى كى ذمہ دارى نبھانے والے علمائے دين كو قسيسين( پادري) كہا جاتا</w:t>
      </w:r>
      <w:r w:rsidR="002A0155">
        <w:rPr>
          <w:rtl/>
        </w:rPr>
        <w:t xml:space="preserve"> ہے</w:t>
      </w:r>
      <w:r>
        <w:rPr>
          <w:rtl/>
        </w:rPr>
        <w:t>، جبكہ رہبان ،راہب كى جمع</w:t>
      </w:r>
      <w:r w:rsidR="002A0155">
        <w:rPr>
          <w:rtl/>
        </w:rPr>
        <w:t xml:space="preserve"> ہے</w:t>
      </w:r>
      <w:r>
        <w:rPr>
          <w:rtl/>
        </w:rPr>
        <w:t xml:space="preserve"> اور يہ ان اشخاص كو كہا جاتا</w:t>
      </w:r>
      <w:r w:rsidR="002A0155">
        <w:rPr>
          <w:rtl/>
        </w:rPr>
        <w:t xml:space="preserve"> ہے</w:t>
      </w:r>
      <w:r>
        <w:rPr>
          <w:rtl/>
        </w:rPr>
        <w:t xml:space="preserve"> جو خدا كے خوف سے بے انتہا عبادت كري</w:t>
      </w:r>
      <w:r w:rsidR="00C91DA5">
        <w:rPr>
          <w:rtl/>
        </w:rPr>
        <w:t xml:space="preserve">ں </w:t>
      </w:r>
      <w:r>
        <w:rPr>
          <w:rtl/>
        </w:rPr>
        <w:t>، اور اصطلاح مي</w:t>
      </w:r>
      <w:r w:rsidR="00C91DA5">
        <w:rPr>
          <w:rtl/>
        </w:rPr>
        <w:t xml:space="preserve">ں </w:t>
      </w:r>
      <w:r>
        <w:rPr>
          <w:rtl/>
        </w:rPr>
        <w:t>عبادت گذار عيسائيو</w:t>
      </w:r>
      <w:r w:rsidR="00C91DA5">
        <w:rPr>
          <w:rtl/>
        </w:rPr>
        <w:t xml:space="preserve">ں </w:t>
      </w:r>
      <w:r>
        <w:rPr>
          <w:rtl/>
        </w:rPr>
        <w:t>پر اطلاق ہوتا</w:t>
      </w:r>
      <w:r w:rsidR="002A0155">
        <w:rPr>
          <w:rtl/>
        </w:rPr>
        <w:t xml:space="preserve"> ہے</w:t>
      </w:r>
      <w:r>
        <w:rPr>
          <w:rtl/>
        </w:rPr>
        <w:t>_</w:t>
      </w:r>
    </w:p>
    <w:p w:rsidR="00476C9D" w:rsidRDefault="00476C9D" w:rsidP="00CE2A0D">
      <w:pPr>
        <w:pStyle w:val="libNormal"/>
        <w:rPr>
          <w:rtl/>
        </w:rPr>
      </w:pPr>
      <w:r>
        <w:rPr>
          <w:rtl/>
        </w:rPr>
        <w:t>8_ لوگو</w:t>
      </w:r>
      <w:r w:rsidR="00C91DA5">
        <w:rPr>
          <w:rtl/>
        </w:rPr>
        <w:t xml:space="preserve">ں </w:t>
      </w:r>
      <w:r>
        <w:rPr>
          <w:rtl/>
        </w:rPr>
        <w:t>كى ہدايت كيلئے پادري، راہبو</w:t>
      </w:r>
      <w:r w:rsidR="00C91DA5">
        <w:rPr>
          <w:rtl/>
        </w:rPr>
        <w:t xml:space="preserve">ں </w:t>
      </w:r>
      <w:r>
        <w:rPr>
          <w:rtl/>
        </w:rPr>
        <w:t>سے زيادہ مؤثر كردار ادا كرسكتے ہي</w:t>
      </w:r>
      <w:r w:rsidR="00C91DA5">
        <w:rPr>
          <w:rtl/>
        </w:rPr>
        <w:t xml:space="preserve">ں </w:t>
      </w:r>
      <w:r>
        <w:rPr>
          <w:rtl/>
        </w:rPr>
        <w:t>_</w:t>
      </w:r>
      <w:r w:rsidRPr="00CE2A0D">
        <w:rPr>
          <w:rStyle w:val="libArabicChar"/>
          <w:rtl/>
        </w:rPr>
        <w:t>ذلك بان من</w:t>
      </w:r>
      <w:r w:rsidR="00E77C37" w:rsidRPr="00935327">
        <w:rPr>
          <w:rStyle w:val="libArabicChar"/>
          <w:rFonts w:hint="cs"/>
          <w:rtl/>
        </w:rPr>
        <w:t>ه</w:t>
      </w:r>
      <w:r w:rsidRPr="00CE2A0D">
        <w:rPr>
          <w:rStyle w:val="libArabicChar"/>
          <w:rFonts w:hint="cs"/>
          <w:rtl/>
        </w:rPr>
        <w:t>م</w:t>
      </w:r>
      <w:r w:rsidRPr="00CE2A0D">
        <w:rPr>
          <w:rStyle w:val="libArabicChar"/>
          <w:rtl/>
        </w:rPr>
        <w:t xml:space="preserve"> </w:t>
      </w:r>
      <w:r w:rsidRPr="00CE2A0D">
        <w:rPr>
          <w:rStyle w:val="libArabicChar"/>
          <w:rFonts w:hint="cs"/>
          <w:rtl/>
        </w:rPr>
        <w:t>قسيسين</w:t>
      </w:r>
      <w:r w:rsidRPr="00CE2A0D">
        <w:rPr>
          <w:rStyle w:val="libArabicChar"/>
          <w:rtl/>
        </w:rPr>
        <w:t xml:space="preserve"> </w:t>
      </w:r>
      <w:r w:rsidRPr="00CE2A0D">
        <w:rPr>
          <w:rStyle w:val="libArabicChar"/>
          <w:rFonts w:hint="cs"/>
          <w:rtl/>
        </w:rPr>
        <w:t>و</w:t>
      </w:r>
      <w:r w:rsidRPr="00CE2A0D">
        <w:rPr>
          <w:rStyle w:val="libArabicChar"/>
          <w:rtl/>
        </w:rPr>
        <w:t xml:space="preserve"> </w:t>
      </w:r>
      <w:r w:rsidRPr="00CE2A0D">
        <w:rPr>
          <w:rStyle w:val="libArabicChar"/>
          <w:rFonts w:hint="cs"/>
          <w:rtl/>
        </w:rPr>
        <w:t>ر</w:t>
      </w:r>
      <w:r w:rsidR="00E77C37" w:rsidRPr="00935327">
        <w:rPr>
          <w:rStyle w:val="libArabicChar"/>
          <w:rFonts w:hint="cs"/>
          <w:rtl/>
        </w:rPr>
        <w:t>ه</w:t>
      </w:r>
      <w:r w:rsidRPr="00CE2A0D">
        <w:rPr>
          <w:rStyle w:val="libArabicChar"/>
          <w:rFonts w:hint="cs"/>
          <w:rtl/>
        </w:rPr>
        <w:t>باناً</w:t>
      </w:r>
    </w:p>
    <w:p w:rsidR="00476C9D" w:rsidRDefault="00476C9D" w:rsidP="00A96B57">
      <w:pPr>
        <w:pStyle w:val="libNormal"/>
        <w:rPr>
          <w:rtl/>
        </w:rPr>
      </w:pPr>
      <w:r>
        <w:rPr>
          <w:rtl/>
        </w:rPr>
        <w:t>قسيسين كو رھباناً پر مقدم كرنا اس بات كى طرف اشارہ ہوسكتا</w:t>
      </w:r>
      <w:r w:rsidR="002A0155">
        <w:rPr>
          <w:rtl/>
        </w:rPr>
        <w:t xml:space="preserve"> ہے</w:t>
      </w:r>
      <w:r>
        <w:rPr>
          <w:rtl/>
        </w:rPr>
        <w:t xml:space="preserve"> كہ قسيسين زيادہ مؤثر كردار ادا كر سكتے ہي</w:t>
      </w:r>
      <w:r w:rsidR="00C91DA5">
        <w:rPr>
          <w:rtl/>
        </w:rPr>
        <w:t xml:space="preserve">ں </w:t>
      </w:r>
      <w:r>
        <w:rPr>
          <w:rtl/>
        </w:rPr>
        <w:t>_</w:t>
      </w:r>
    </w:p>
    <w:p w:rsidR="00476C9D" w:rsidRDefault="00476C9D" w:rsidP="00A96B57">
      <w:pPr>
        <w:pStyle w:val="libNormal"/>
        <w:rPr>
          <w:rtl/>
        </w:rPr>
      </w:pPr>
      <w:r>
        <w:rPr>
          <w:rtl/>
        </w:rPr>
        <w:t>9_ عيسائي اور ان كے علمائے دين ،حق قبول كرنے والے اورصحيح و سالم نفس كے مالك لوگ ہي</w:t>
      </w:r>
      <w:r w:rsidR="00C91DA5">
        <w:rPr>
          <w:rtl/>
        </w:rPr>
        <w:t xml:space="preserve">ں </w:t>
      </w:r>
      <w:r>
        <w:rPr>
          <w:rtl/>
        </w:rPr>
        <w:t>_</w:t>
      </w:r>
    </w:p>
    <w:p w:rsidR="00476C9D" w:rsidRDefault="00476C9D" w:rsidP="00CE2A0D">
      <w:pPr>
        <w:pStyle w:val="libNormal"/>
        <w:rPr>
          <w:rtl/>
        </w:rPr>
      </w:pPr>
      <w:r w:rsidRPr="00CE2A0D">
        <w:rPr>
          <w:rStyle w:val="libArabicChar"/>
          <w:rtl/>
        </w:rPr>
        <w:t>الذين قالوا انا نصاري ... و ان</w:t>
      </w:r>
      <w:r w:rsidR="00E77C37" w:rsidRPr="00935327">
        <w:rPr>
          <w:rStyle w:val="libArabicChar"/>
          <w:rFonts w:hint="cs"/>
          <w:rtl/>
        </w:rPr>
        <w:t>ه</w:t>
      </w:r>
      <w:r w:rsidRPr="00CE2A0D">
        <w:rPr>
          <w:rStyle w:val="libArabicChar"/>
          <w:rFonts w:hint="cs"/>
          <w:rtl/>
        </w:rPr>
        <w:t>م</w:t>
      </w:r>
      <w:r w:rsidRPr="00CE2A0D">
        <w:rPr>
          <w:rStyle w:val="libArabicChar"/>
          <w:rtl/>
        </w:rPr>
        <w:t xml:space="preserve"> </w:t>
      </w:r>
      <w:r w:rsidRPr="00CE2A0D">
        <w:rPr>
          <w:rStyle w:val="libArabicChar"/>
          <w:rFonts w:hint="cs"/>
          <w:rtl/>
        </w:rPr>
        <w:t>لا</w:t>
      </w:r>
      <w:r w:rsidRPr="00CE2A0D">
        <w:rPr>
          <w:rStyle w:val="libArabicChar"/>
          <w:rtl/>
        </w:rPr>
        <w:t xml:space="preserve"> </w:t>
      </w:r>
      <w:r w:rsidRPr="00CE2A0D">
        <w:rPr>
          <w:rStyle w:val="libArabicChar"/>
          <w:rFonts w:hint="cs"/>
          <w:rtl/>
        </w:rPr>
        <w:t>يستكب</w:t>
      </w:r>
      <w:r w:rsidRPr="00CE2A0D">
        <w:rPr>
          <w:rStyle w:val="libArabicChar"/>
          <w:rtl/>
        </w:rPr>
        <w:t>رون</w:t>
      </w:r>
      <w:r w:rsidR="00CE2A0D">
        <w:rPr>
          <w:rFonts w:hint="cs"/>
          <w:rtl/>
        </w:rPr>
        <w:t xml:space="preserve">   </w:t>
      </w:r>
      <w:r>
        <w:rPr>
          <w:rtl/>
        </w:rPr>
        <w:t xml:space="preserve">اس بناپر كہ </w:t>
      </w:r>
      <w:r w:rsidRPr="00CE2A0D">
        <w:rPr>
          <w:rStyle w:val="libArabicChar"/>
          <w:rtl/>
        </w:rPr>
        <w:t>''لا يستكبرون''</w:t>
      </w:r>
      <w:r>
        <w:rPr>
          <w:rtl/>
        </w:rPr>
        <w:t xml:space="preserve"> كا حذف شدہ متعلق </w:t>
      </w:r>
      <w:r w:rsidRPr="00CE2A0D">
        <w:rPr>
          <w:rStyle w:val="libArabicChar"/>
          <w:rtl/>
        </w:rPr>
        <w:t>''عن اتباع الحق ''</w:t>
      </w:r>
      <w:r>
        <w:rPr>
          <w:rtl/>
        </w:rPr>
        <w:t>جيسا كلمہ ہو، چنانچہ بعد والى آيہ شريفہ اس معنى كى تائيد كررہى</w:t>
      </w:r>
      <w:r w:rsidR="002A0155">
        <w:rPr>
          <w:rtl/>
        </w:rPr>
        <w:t xml:space="preserve"> ہے</w:t>
      </w:r>
      <w:r>
        <w:rPr>
          <w:rtl/>
        </w:rPr>
        <w:t>_</w:t>
      </w:r>
    </w:p>
    <w:p w:rsidR="00476C9D" w:rsidRDefault="00D84C0C" w:rsidP="00CE2A0D">
      <w:pPr>
        <w:pStyle w:val="libNormal"/>
        <w:rPr>
          <w:rtl/>
        </w:rPr>
      </w:pPr>
      <w:r w:rsidRPr="00D84C0C">
        <w:rPr>
          <w:rtl/>
        </w:rPr>
        <w:br w:type="page"/>
      </w:r>
      <w:r w:rsidRPr="00D84C0C">
        <w:rPr>
          <w:rtl/>
        </w:rPr>
        <w:lastRenderedPageBreak/>
        <w:cr/>
      </w:r>
      <w:r w:rsidR="00476C9D">
        <w:rPr>
          <w:rtl/>
        </w:rPr>
        <w:t>10_ نصاري كى مسلمانو</w:t>
      </w:r>
      <w:r w:rsidR="00C91DA5">
        <w:rPr>
          <w:rtl/>
        </w:rPr>
        <w:t xml:space="preserve">ں </w:t>
      </w:r>
      <w:r w:rsidR="00476C9D">
        <w:rPr>
          <w:rtl/>
        </w:rPr>
        <w:t>كے ساتھ محبت اور دوستى كى وجہ يہ</w:t>
      </w:r>
      <w:r w:rsidR="002A0155">
        <w:rPr>
          <w:rtl/>
        </w:rPr>
        <w:t xml:space="preserve"> ہے</w:t>
      </w:r>
      <w:r w:rsidR="00476C9D">
        <w:rPr>
          <w:rtl/>
        </w:rPr>
        <w:t xml:space="preserve"> كہ ان مي</w:t>
      </w:r>
      <w:r w:rsidR="00C91DA5">
        <w:rPr>
          <w:rtl/>
        </w:rPr>
        <w:t xml:space="preserve">ں </w:t>
      </w:r>
      <w:r w:rsidR="00476C9D">
        <w:rPr>
          <w:rtl/>
        </w:rPr>
        <w:t>تسلط و غلبہ كى فكر اور متكبرانہ سوچ نہي</w:t>
      </w:r>
      <w:r w:rsidR="00C91DA5">
        <w:rPr>
          <w:rtl/>
        </w:rPr>
        <w:t xml:space="preserve">ں </w:t>
      </w:r>
      <w:r w:rsidR="00476C9D">
        <w:rPr>
          <w:rtl/>
        </w:rPr>
        <w:t>پائي جاتى تھي_</w:t>
      </w:r>
      <w:r w:rsidR="00476C9D" w:rsidRPr="00CE2A0D">
        <w:rPr>
          <w:rStyle w:val="libArabicChar"/>
          <w:rtl/>
        </w:rPr>
        <w:t>اقرب</w:t>
      </w:r>
      <w:r w:rsidR="00E77C37" w:rsidRPr="00935327">
        <w:rPr>
          <w:rStyle w:val="libArabicChar"/>
          <w:rFonts w:hint="cs"/>
          <w:rtl/>
        </w:rPr>
        <w:t>ه</w:t>
      </w:r>
      <w:r w:rsidR="00476C9D" w:rsidRPr="00CE2A0D">
        <w:rPr>
          <w:rStyle w:val="libArabicChar"/>
          <w:rFonts w:hint="cs"/>
          <w:rtl/>
        </w:rPr>
        <w:t>م</w:t>
      </w:r>
      <w:r w:rsidR="00476C9D" w:rsidRPr="00CE2A0D">
        <w:rPr>
          <w:rStyle w:val="libArabicChar"/>
          <w:rtl/>
        </w:rPr>
        <w:t xml:space="preserve"> </w:t>
      </w:r>
      <w:r w:rsidR="00476C9D" w:rsidRPr="00CE2A0D">
        <w:rPr>
          <w:rStyle w:val="libArabicChar"/>
          <w:rFonts w:hint="cs"/>
          <w:rtl/>
        </w:rPr>
        <w:t>مودة</w:t>
      </w:r>
      <w:r w:rsidR="00476C9D" w:rsidRPr="00CE2A0D">
        <w:rPr>
          <w:rStyle w:val="libArabicChar"/>
          <w:rtl/>
        </w:rPr>
        <w:t xml:space="preserve"> </w:t>
      </w:r>
      <w:r w:rsidR="00476C9D" w:rsidRPr="00CE2A0D">
        <w:rPr>
          <w:rStyle w:val="libArabicChar"/>
          <w:rFonts w:hint="cs"/>
          <w:rtl/>
        </w:rPr>
        <w:t>للذين</w:t>
      </w:r>
      <w:r w:rsidR="00476C9D" w:rsidRPr="00CE2A0D">
        <w:rPr>
          <w:rStyle w:val="libArabicChar"/>
          <w:rtl/>
        </w:rPr>
        <w:t xml:space="preserve"> </w:t>
      </w:r>
      <w:r w:rsidR="00476C9D" w:rsidRPr="00CE2A0D">
        <w:rPr>
          <w:rStyle w:val="libArabicChar"/>
          <w:rFonts w:hint="cs"/>
          <w:rtl/>
        </w:rPr>
        <w:t>آمنوا</w:t>
      </w:r>
      <w:r w:rsidR="00476C9D" w:rsidRPr="00CE2A0D">
        <w:rPr>
          <w:rStyle w:val="libArabicChar"/>
          <w:rtl/>
        </w:rPr>
        <w:t xml:space="preserve"> </w:t>
      </w:r>
      <w:r w:rsidR="00476C9D" w:rsidRPr="00CE2A0D">
        <w:rPr>
          <w:rStyle w:val="libArabicChar"/>
          <w:rFonts w:hint="cs"/>
          <w:rtl/>
        </w:rPr>
        <w:t>الذين</w:t>
      </w:r>
      <w:r w:rsidR="00476C9D" w:rsidRPr="00CE2A0D">
        <w:rPr>
          <w:rStyle w:val="libArabicChar"/>
          <w:rtl/>
        </w:rPr>
        <w:t xml:space="preserve"> </w:t>
      </w:r>
      <w:r w:rsidR="00476C9D" w:rsidRPr="00CE2A0D">
        <w:rPr>
          <w:rStyle w:val="libArabicChar"/>
          <w:rFonts w:hint="cs"/>
          <w:rtl/>
        </w:rPr>
        <w:t>قالوا</w:t>
      </w:r>
      <w:r w:rsidR="00476C9D" w:rsidRPr="00CE2A0D">
        <w:rPr>
          <w:rStyle w:val="libArabicChar"/>
          <w:rtl/>
        </w:rPr>
        <w:t xml:space="preserve"> </w:t>
      </w:r>
      <w:r w:rsidR="00476C9D" w:rsidRPr="00CE2A0D">
        <w:rPr>
          <w:rStyle w:val="libArabicChar"/>
          <w:rFonts w:hint="cs"/>
          <w:rtl/>
        </w:rPr>
        <w:t>انا</w:t>
      </w:r>
      <w:r w:rsidR="00476C9D" w:rsidRPr="00CE2A0D">
        <w:rPr>
          <w:rStyle w:val="libArabicChar"/>
          <w:rtl/>
        </w:rPr>
        <w:t xml:space="preserve"> </w:t>
      </w:r>
      <w:r w:rsidR="00476C9D" w:rsidRPr="00CE2A0D">
        <w:rPr>
          <w:rStyle w:val="libArabicChar"/>
          <w:rFonts w:hint="cs"/>
          <w:rtl/>
        </w:rPr>
        <w:t>نصاري</w:t>
      </w:r>
      <w:r w:rsidR="00476C9D" w:rsidRPr="00CE2A0D">
        <w:rPr>
          <w:rStyle w:val="libArabicChar"/>
          <w:rtl/>
        </w:rPr>
        <w:t xml:space="preserve"> ... </w:t>
      </w:r>
      <w:r w:rsidR="00476C9D" w:rsidRPr="00CE2A0D">
        <w:rPr>
          <w:rStyle w:val="libArabicChar"/>
          <w:rFonts w:hint="cs"/>
          <w:rtl/>
        </w:rPr>
        <w:t>و</w:t>
      </w:r>
      <w:r w:rsidR="00476C9D" w:rsidRPr="00CE2A0D">
        <w:rPr>
          <w:rStyle w:val="libArabicChar"/>
          <w:rtl/>
        </w:rPr>
        <w:t xml:space="preserve"> </w:t>
      </w:r>
      <w:r w:rsidR="00476C9D" w:rsidRPr="00CE2A0D">
        <w:rPr>
          <w:rStyle w:val="libArabicChar"/>
          <w:rFonts w:hint="cs"/>
          <w:rtl/>
        </w:rPr>
        <w:t>ان</w:t>
      </w:r>
      <w:r w:rsidR="00E77C37" w:rsidRPr="00935327">
        <w:rPr>
          <w:rStyle w:val="libArabicChar"/>
          <w:rFonts w:hint="cs"/>
          <w:rtl/>
        </w:rPr>
        <w:t>ه</w:t>
      </w:r>
      <w:r w:rsidR="00476C9D" w:rsidRPr="00CE2A0D">
        <w:rPr>
          <w:rStyle w:val="libArabicChar"/>
          <w:rFonts w:hint="cs"/>
          <w:rtl/>
        </w:rPr>
        <w:t>م</w:t>
      </w:r>
      <w:r w:rsidR="00476C9D" w:rsidRPr="00CE2A0D">
        <w:rPr>
          <w:rStyle w:val="libArabicChar"/>
          <w:rtl/>
        </w:rPr>
        <w:t xml:space="preserve"> </w:t>
      </w:r>
      <w:r w:rsidR="00476C9D" w:rsidRPr="00CE2A0D">
        <w:rPr>
          <w:rStyle w:val="libArabicChar"/>
          <w:rFonts w:hint="cs"/>
          <w:rtl/>
        </w:rPr>
        <w:t>لا</w:t>
      </w:r>
      <w:r w:rsidR="00476C9D" w:rsidRPr="00CE2A0D">
        <w:rPr>
          <w:rStyle w:val="libArabicChar"/>
          <w:rtl/>
        </w:rPr>
        <w:t xml:space="preserve"> </w:t>
      </w:r>
      <w:r w:rsidR="00476C9D" w:rsidRPr="00CE2A0D">
        <w:rPr>
          <w:rStyle w:val="libArabicChar"/>
          <w:rFonts w:hint="cs"/>
          <w:rtl/>
        </w:rPr>
        <w:t>يستكبرون</w:t>
      </w:r>
      <w:r w:rsidR="00CE2A0D">
        <w:rPr>
          <w:rFonts w:hint="cs"/>
          <w:rtl/>
        </w:rPr>
        <w:t xml:space="preserve">  </w:t>
      </w:r>
      <w:r w:rsidR="00476C9D">
        <w:rPr>
          <w:rtl/>
        </w:rPr>
        <w:t>اس احتمال كى بناپر كہ فعل'' لا يستكبرون'' كا كوئي متعلق محذوف نہ ہو،اس صورت مي</w:t>
      </w:r>
      <w:r w:rsidR="00C91DA5">
        <w:rPr>
          <w:rtl/>
        </w:rPr>
        <w:t xml:space="preserve">ں </w:t>
      </w:r>
      <w:r w:rsidR="00476C9D">
        <w:rPr>
          <w:rtl/>
        </w:rPr>
        <w:t>''لا يستكبرون '' كامعنى يہ ہوگا كہ وہ تسلط پسند اور مغرور نہي</w:t>
      </w:r>
      <w:r w:rsidR="00C91DA5">
        <w:rPr>
          <w:rtl/>
        </w:rPr>
        <w:t xml:space="preserve">ں </w:t>
      </w:r>
      <w:r w:rsidR="00476C9D">
        <w:rPr>
          <w:rtl/>
        </w:rPr>
        <w:t>ہي</w:t>
      </w:r>
      <w:r w:rsidR="00C91DA5">
        <w:rPr>
          <w:rtl/>
        </w:rPr>
        <w:t xml:space="preserve">ں </w:t>
      </w:r>
      <w:r w:rsidR="00476C9D">
        <w:rPr>
          <w:rtl/>
        </w:rPr>
        <w:t>_</w:t>
      </w:r>
    </w:p>
    <w:p w:rsidR="00476C9D" w:rsidRDefault="00476C9D" w:rsidP="00CE2A0D">
      <w:pPr>
        <w:pStyle w:val="libNormal"/>
        <w:rPr>
          <w:rtl/>
        </w:rPr>
      </w:pPr>
      <w:r>
        <w:rPr>
          <w:rtl/>
        </w:rPr>
        <w:t>11_ خداوند متعال نے پاك و پاكيزہ پادريو</w:t>
      </w:r>
      <w:r w:rsidR="00C91DA5">
        <w:rPr>
          <w:rtl/>
        </w:rPr>
        <w:t xml:space="preserve">ں </w:t>
      </w:r>
      <w:r>
        <w:rPr>
          <w:rtl/>
        </w:rPr>
        <w:t>، راہبو</w:t>
      </w:r>
      <w:r w:rsidR="00C91DA5">
        <w:rPr>
          <w:rtl/>
        </w:rPr>
        <w:t xml:space="preserve">ں </w:t>
      </w:r>
      <w:r>
        <w:rPr>
          <w:rtl/>
        </w:rPr>
        <w:t>اور حق قبول كرنے والے خاضع عيسائيو</w:t>
      </w:r>
      <w:r w:rsidR="00C91DA5">
        <w:rPr>
          <w:rtl/>
        </w:rPr>
        <w:t xml:space="preserve">ں </w:t>
      </w:r>
      <w:r>
        <w:rPr>
          <w:rtl/>
        </w:rPr>
        <w:t>كى تعريف و تمجيد كى</w:t>
      </w:r>
      <w:r w:rsidR="002A0155">
        <w:rPr>
          <w:rtl/>
        </w:rPr>
        <w:t xml:space="preserve"> ہے</w:t>
      </w:r>
      <w:r>
        <w:rPr>
          <w:rtl/>
        </w:rPr>
        <w:t>_</w:t>
      </w:r>
      <w:r w:rsidRPr="00CE2A0D">
        <w:rPr>
          <w:rStyle w:val="libArabicChar"/>
          <w:rtl/>
        </w:rPr>
        <w:t>ذلك بان من</w:t>
      </w:r>
      <w:r w:rsidR="00E77C37" w:rsidRPr="00935327">
        <w:rPr>
          <w:rStyle w:val="libArabicChar"/>
          <w:rFonts w:hint="cs"/>
          <w:rtl/>
        </w:rPr>
        <w:t>ه</w:t>
      </w:r>
      <w:r w:rsidRPr="00CE2A0D">
        <w:rPr>
          <w:rStyle w:val="libArabicChar"/>
          <w:rFonts w:hint="cs"/>
          <w:rtl/>
        </w:rPr>
        <w:t>م</w:t>
      </w:r>
      <w:r w:rsidRPr="00CE2A0D">
        <w:rPr>
          <w:rStyle w:val="libArabicChar"/>
          <w:rtl/>
        </w:rPr>
        <w:t xml:space="preserve"> </w:t>
      </w:r>
      <w:r w:rsidRPr="00CE2A0D">
        <w:rPr>
          <w:rStyle w:val="libArabicChar"/>
          <w:rFonts w:hint="cs"/>
          <w:rtl/>
        </w:rPr>
        <w:t>قسيسين</w:t>
      </w:r>
      <w:r w:rsidRPr="00CE2A0D">
        <w:rPr>
          <w:rStyle w:val="libArabicChar"/>
          <w:rtl/>
        </w:rPr>
        <w:t xml:space="preserve"> </w:t>
      </w:r>
      <w:r w:rsidRPr="00CE2A0D">
        <w:rPr>
          <w:rStyle w:val="libArabicChar"/>
          <w:rFonts w:hint="cs"/>
          <w:rtl/>
        </w:rPr>
        <w:t>و</w:t>
      </w:r>
      <w:r w:rsidRPr="00CE2A0D">
        <w:rPr>
          <w:rStyle w:val="libArabicChar"/>
          <w:rtl/>
        </w:rPr>
        <w:t xml:space="preserve"> </w:t>
      </w:r>
      <w:r w:rsidRPr="00CE2A0D">
        <w:rPr>
          <w:rStyle w:val="libArabicChar"/>
          <w:rFonts w:hint="cs"/>
          <w:rtl/>
        </w:rPr>
        <w:t>ر</w:t>
      </w:r>
      <w:r w:rsidR="00E77C37" w:rsidRPr="00935327">
        <w:rPr>
          <w:rStyle w:val="libArabicChar"/>
          <w:rFonts w:hint="cs"/>
          <w:rtl/>
        </w:rPr>
        <w:t>ه</w:t>
      </w:r>
      <w:r w:rsidRPr="00CE2A0D">
        <w:rPr>
          <w:rStyle w:val="libArabicChar"/>
          <w:rFonts w:hint="cs"/>
          <w:rtl/>
        </w:rPr>
        <w:t>باناً</w:t>
      </w:r>
      <w:r w:rsidRPr="00CE2A0D">
        <w:rPr>
          <w:rStyle w:val="libArabicChar"/>
          <w:rtl/>
        </w:rPr>
        <w:t xml:space="preserve"> </w:t>
      </w:r>
      <w:r w:rsidRPr="00CE2A0D">
        <w:rPr>
          <w:rStyle w:val="libArabicChar"/>
          <w:rFonts w:hint="cs"/>
          <w:rtl/>
        </w:rPr>
        <w:t>و</w:t>
      </w:r>
      <w:r w:rsidRPr="00CE2A0D">
        <w:rPr>
          <w:rStyle w:val="libArabicChar"/>
          <w:rtl/>
        </w:rPr>
        <w:t xml:space="preserve"> </w:t>
      </w:r>
      <w:r w:rsidRPr="00CE2A0D">
        <w:rPr>
          <w:rStyle w:val="libArabicChar"/>
          <w:rFonts w:hint="cs"/>
          <w:rtl/>
        </w:rPr>
        <w:t>ان</w:t>
      </w:r>
      <w:r w:rsidR="00E77C37" w:rsidRPr="00935327">
        <w:rPr>
          <w:rStyle w:val="libArabicChar"/>
          <w:rFonts w:hint="cs"/>
          <w:rtl/>
        </w:rPr>
        <w:t>ه</w:t>
      </w:r>
      <w:r w:rsidRPr="00CE2A0D">
        <w:rPr>
          <w:rStyle w:val="libArabicChar"/>
          <w:rFonts w:hint="cs"/>
          <w:rtl/>
        </w:rPr>
        <w:t>م</w:t>
      </w:r>
      <w:r w:rsidRPr="00CE2A0D">
        <w:rPr>
          <w:rStyle w:val="libArabicChar"/>
          <w:rtl/>
        </w:rPr>
        <w:t xml:space="preserve"> </w:t>
      </w:r>
      <w:r w:rsidRPr="00CE2A0D">
        <w:rPr>
          <w:rStyle w:val="libArabicChar"/>
          <w:rFonts w:hint="cs"/>
          <w:rtl/>
        </w:rPr>
        <w:t>لا</w:t>
      </w:r>
      <w:r w:rsidRPr="00CE2A0D">
        <w:rPr>
          <w:rStyle w:val="libArabicChar"/>
          <w:rtl/>
        </w:rPr>
        <w:t xml:space="preserve"> </w:t>
      </w:r>
      <w:r w:rsidRPr="00CE2A0D">
        <w:rPr>
          <w:rStyle w:val="libArabicChar"/>
          <w:rFonts w:hint="cs"/>
          <w:rtl/>
        </w:rPr>
        <w:t>يستكبرون</w:t>
      </w:r>
    </w:p>
    <w:p w:rsidR="00476C9D" w:rsidRPr="00CE2A0D" w:rsidRDefault="00476C9D" w:rsidP="00CE2A0D">
      <w:pPr>
        <w:pStyle w:val="libNormal"/>
        <w:rPr>
          <w:rStyle w:val="libArabicChar"/>
          <w:rtl/>
        </w:rPr>
      </w:pPr>
      <w:r>
        <w:rPr>
          <w:rtl/>
        </w:rPr>
        <w:t>12_ علم، عبادت اور اخلاق كے امتزاج كا نتيجہ حقيقت تك پہنچنا</w:t>
      </w:r>
      <w:r w:rsidR="002A0155">
        <w:rPr>
          <w:rtl/>
        </w:rPr>
        <w:t xml:space="preserve"> ہے</w:t>
      </w:r>
      <w:r>
        <w:rPr>
          <w:rtl/>
        </w:rPr>
        <w:t>_</w:t>
      </w:r>
      <w:r w:rsidRPr="00CE2A0D">
        <w:rPr>
          <w:rStyle w:val="libArabicChar"/>
          <w:rtl/>
        </w:rPr>
        <w:t>ذلك بان من</w:t>
      </w:r>
      <w:r w:rsidR="00E77C37" w:rsidRPr="00935327">
        <w:rPr>
          <w:rStyle w:val="libArabicChar"/>
          <w:rFonts w:hint="cs"/>
          <w:rtl/>
        </w:rPr>
        <w:t>ه</w:t>
      </w:r>
      <w:r w:rsidRPr="00CE2A0D">
        <w:rPr>
          <w:rStyle w:val="libArabicChar"/>
          <w:rFonts w:hint="cs"/>
          <w:rtl/>
        </w:rPr>
        <w:t>م</w:t>
      </w:r>
      <w:r w:rsidRPr="00CE2A0D">
        <w:rPr>
          <w:rStyle w:val="libArabicChar"/>
          <w:rtl/>
        </w:rPr>
        <w:t xml:space="preserve"> </w:t>
      </w:r>
      <w:r w:rsidRPr="00CE2A0D">
        <w:rPr>
          <w:rStyle w:val="libArabicChar"/>
          <w:rFonts w:hint="cs"/>
          <w:rtl/>
        </w:rPr>
        <w:t>قسيسين</w:t>
      </w:r>
      <w:r w:rsidRPr="00CE2A0D">
        <w:rPr>
          <w:rStyle w:val="libArabicChar"/>
          <w:rtl/>
        </w:rPr>
        <w:t xml:space="preserve"> </w:t>
      </w:r>
      <w:r w:rsidRPr="00CE2A0D">
        <w:rPr>
          <w:rStyle w:val="libArabicChar"/>
          <w:rFonts w:hint="cs"/>
          <w:rtl/>
        </w:rPr>
        <w:t>و</w:t>
      </w:r>
      <w:r w:rsidRPr="00CE2A0D">
        <w:rPr>
          <w:rStyle w:val="libArabicChar"/>
          <w:rtl/>
        </w:rPr>
        <w:t xml:space="preserve"> </w:t>
      </w:r>
      <w:r w:rsidRPr="00CE2A0D">
        <w:rPr>
          <w:rStyle w:val="libArabicChar"/>
          <w:rFonts w:hint="cs"/>
          <w:rtl/>
        </w:rPr>
        <w:t>ر</w:t>
      </w:r>
      <w:r w:rsidR="00E77C37" w:rsidRPr="00935327">
        <w:rPr>
          <w:rStyle w:val="libArabicChar"/>
          <w:rFonts w:hint="cs"/>
          <w:rtl/>
        </w:rPr>
        <w:t>ه</w:t>
      </w:r>
      <w:r w:rsidRPr="00CE2A0D">
        <w:rPr>
          <w:rStyle w:val="libArabicChar"/>
          <w:rFonts w:hint="cs"/>
          <w:rtl/>
        </w:rPr>
        <w:t>بانا</w:t>
      </w:r>
      <w:r w:rsidRPr="00CE2A0D">
        <w:rPr>
          <w:rStyle w:val="libArabicChar"/>
          <w:rtl/>
        </w:rPr>
        <w:t xml:space="preserve"> </w:t>
      </w:r>
      <w:r w:rsidRPr="00CE2A0D">
        <w:rPr>
          <w:rStyle w:val="libArabicChar"/>
          <w:rFonts w:hint="cs"/>
          <w:rtl/>
        </w:rPr>
        <w:t>و</w:t>
      </w:r>
      <w:r w:rsidRPr="00CE2A0D">
        <w:rPr>
          <w:rStyle w:val="libArabicChar"/>
          <w:rtl/>
        </w:rPr>
        <w:t xml:space="preserve"> </w:t>
      </w:r>
      <w:r w:rsidRPr="00CE2A0D">
        <w:rPr>
          <w:rStyle w:val="libArabicChar"/>
          <w:rFonts w:hint="cs"/>
          <w:rtl/>
        </w:rPr>
        <w:t>ان</w:t>
      </w:r>
      <w:r w:rsidR="00E77C37" w:rsidRPr="00935327">
        <w:rPr>
          <w:rStyle w:val="libArabicChar"/>
          <w:rFonts w:hint="cs"/>
          <w:rtl/>
        </w:rPr>
        <w:t>ه</w:t>
      </w:r>
      <w:r w:rsidRPr="00CE2A0D">
        <w:rPr>
          <w:rStyle w:val="libArabicChar"/>
          <w:rFonts w:hint="cs"/>
          <w:rtl/>
        </w:rPr>
        <w:t>م</w:t>
      </w:r>
      <w:r w:rsidRPr="00CE2A0D">
        <w:rPr>
          <w:rStyle w:val="libArabicChar"/>
          <w:rtl/>
        </w:rPr>
        <w:t xml:space="preserve"> </w:t>
      </w:r>
      <w:r w:rsidRPr="00CE2A0D">
        <w:rPr>
          <w:rStyle w:val="libArabicChar"/>
          <w:rFonts w:hint="cs"/>
          <w:rtl/>
        </w:rPr>
        <w:t>لا</w:t>
      </w:r>
      <w:r w:rsidRPr="00CE2A0D">
        <w:rPr>
          <w:rStyle w:val="libArabicChar"/>
          <w:rtl/>
        </w:rPr>
        <w:t xml:space="preserve"> </w:t>
      </w:r>
      <w:r w:rsidRPr="00CE2A0D">
        <w:rPr>
          <w:rStyle w:val="libArabicChar"/>
          <w:rFonts w:hint="cs"/>
          <w:rtl/>
        </w:rPr>
        <w:t>يستك</w:t>
      </w:r>
      <w:r w:rsidRPr="00CE2A0D">
        <w:rPr>
          <w:rStyle w:val="libArabicChar"/>
          <w:rtl/>
        </w:rPr>
        <w:t>برون</w:t>
      </w:r>
    </w:p>
    <w:p w:rsidR="00476C9D" w:rsidRPr="00CE2A0D" w:rsidRDefault="00476C9D" w:rsidP="00CE2A0D">
      <w:pPr>
        <w:pStyle w:val="libNormal"/>
        <w:rPr>
          <w:rStyle w:val="libArabicChar"/>
          <w:rtl/>
        </w:rPr>
      </w:pPr>
      <w:r>
        <w:rPr>
          <w:rtl/>
        </w:rPr>
        <w:t>13_ يہود اور ان كے علماء استكبار ى سوچ كے حامل اور حق قبول نہ كرنے والے تھے_</w:t>
      </w:r>
      <w:r w:rsidRPr="00CE2A0D">
        <w:rPr>
          <w:rStyle w:val="libArabicChar"/>
          <w:rtl/>
        </w:rPr>
        <w:t>اشد الناس عداوة للذين آمنوا الي</w:t>
      </w:r>
      <w:r w:rsidR="00E77C37" w:rsidRPr="00935327">
        <w:rPr>
          <w:rStyle w:val="libArabicChar"/>
          <w:rFonts w:hint="cs"/>
          <w:rtl/>
        </w:rPr>
        <w:t>ه</w:t>
      </w:r>
      <w:r w:rsidRPr="00CE2A0D">
        <w:rPr>
          <w:rStyle w:val="libArabicChar"/>
          <w:rFonts w:hint="cs"/>
          <w:rtl/>
        </w:rPr>
        <w:t>ود</w:t>
      </w:r>
      <w:r w:rsidRPr="00CE2A0D">
        <w:rPr>
          <w:rStyle w:val="libArabicChar"/>
          <w:rtl/>
        </w:rPr>
        <w:t xml:space="preserve"> ... </w:t>
      </w:r>
      <w:r w:rsidRPr="00CE2A0D">
        <w:rPr>
          <w:rStyle w:val="libArabicChar"/>
          <w:rFonts w:hint="cs"/>
          <w:rtl/>
        </w:rPr>
        <w:t>و</w:t>
      </w:r>
      <w:r w:rsidRPr="00CE2A0D">
        <w:rPr>
          <w:rStyle w:val="libArabicChar"/>
          <w:rtl/>
        </w:rPr>
        <w:t xml:space="preserve"> </w:t>
      </w:r>
      <w:r w:rsidRPr="00CE2A0D">
        <w:rPr>
          <w:rStyle w:val="libArabicChar"/>
          <w:rFonts w:hint="cs"/>
          <w:rtl/>
        </w:rPr>
        <w:t>ان</w:t>
      </w:r>
      <w:r w:rsidR="00E77C37" w:rsidRPr="00935327">
        <w:rPr>
          <w:rStyle w:val="libArabicChar"/>
          <w:rFonts w:hint="cs"/>
          <w:rtl/>
        </w:rPr>
        <w:t>ه</w:t>
      </w:r>
      <w:r w:rsidRPr="00CE2A0D">
        <w:rPr>
          <w:rStyle w:val="libArabicChar"/>
          <w:rFonts w:hint="cs"/>
          <w:rtl/>
        </w:rPr>
        <w:t>م</w:t>
      </w:r>
      <w:r w:rsidRPr="00CE2A0D">
        <w:rPr>
          <w:rStyle w:val="libArabicChar"/>
          <w:rtl/>
        </w:rPr>
        <w:t xml:space="preserve"> </w:t>
      </w:r>
      <w:r w:rsidRPr="00CE2A0D">
        <w:rPr>
          <w:rStyle w:val="libArabicChar"/>
          <w:rFonts w:hint="cs"/>
          <w:rtl/>
        </w:rPr>
        <w:t>لا</w:t>
      </w:r>
      <w:r w:rsidRPr="00CE2A0D">
        <w:rPr>
          <w:rStyle w:val="libArabicChar"/>
          <w:rtl/>
        </w:rPr>
        <w:t xml:space="preserve"> </w:t>
      </w:r>
      <w:r w:rsidRPr="00CE2A0D">
        <w:rPr>
          <w:rStyle w:val="libArabicChar"/>
          <w:rFonts w:hint="cs"/>
          <w:rtl/>
        </w:rPr>
        <w:t>يستكبرون</w:t>
      </w:r>
    </w:p>
    <w:p w:rsidR="00476C9D" w:rsidRDefault="00476C9D" w:rsidP="00CE2A0D">
      <w:pPr>
        <w:pStyle w:val="libNormal"/>
        <w:rPr>
          <w:rtl/>
        </w:rPr>
      </w:pPr>
      <w:r>
        <w:rPr>
          <w:rtl/>
        </w:rPr>
        <w:t>14_ يہود كا حق قبول نہ كرنے والى اور استكبارى سوچ كا مالك ہونا ان كى مسلمانو</w:t>
      </w:r>
      <w:r w:rsidR="00C91DA5">
        <w:rPr>
          <w:rtl/>
        </w:rPr>
        <w:t xml:space="preserve">ں </w:t>
      </w:r>
      <w:r>
        <w:rPr>
          <w:rtl/>
        </w:rPr>
        <w:t>كے ساتھ عداوت و دشمنى كا اصلى سبب</w:t>
      </w:r>
      <w:r w:rsidR="002A0155">
        <w:rPr>
          <w:rtl/>
        </w:rPr>
        <w:t xml:space="preserve"> ہے</w:t>
      </w:r>
      <w:r>
        <w:rPr>
          <w:rtl/>
        </w:rPr>
        <w:t>_</w:t>
      </w:r>
      <w:r w:rsidRPr="00CE2A0D">
        <w:rPr>
          <w:rStyle w:val="libArabicChar"/>
          <w:rtl/>
        </w:rPr>
        <w:t>اشد الناس عداوة للذين آمنوا الي</w:t>
      </w:r>
      <w:r w:rsidR="00E77C37" w:rsidRPr="00935327">
        <w:rPr>
          <w:rStyle w:val="libArabicChar"/>
          <w:rFonts w:hint="cs"/>
          <w:rtl/>
        </w:rPr>
        <w:t>ه</w:t>
      </w:r>
      <w:r w:rsidRPr="00CE2A0D">
        <w:rPr>
          <w:rStyle w:val="libArabicChar"/>
          <w:rFonts w:hint="cs"/>
          <w:rtl/>
        </w:rPr>
        <w:t>ود</w:t>
      </w:r>
      <w:r w:rsidRPr="00CE2A0D">
        <w:rPr>
          <w:rStyle w:val="libArabicChar"/>
          <w:rtl/>
        </w:rPr>
        <w:t xml:space="preserve"> ... </w:t>
      </w:r>
      <w:r w:rsidRPr="00CE2A0D">
        <w:rPr>
          <w:rStyle w:val="libArabicChar"/>
          <w:rFonts w:hint="cs"/>
          <w:rtl/>
        </w:rPr>
        <w:t>و</w:t>
      </w:r>
      <w:r w:rsidRPr="00CE2A0D">
        <w:rPr>
          <w:rStyle w:val="libArabicChar"/>
          <w:rtl/>
        </w:rPr>
        <w:t xml:space="preserve"> </w:t>
      </w:r>
      <w:r w:rsidRPr="00CE2A0D">
        <w:rPr>
          <w:rStyle w:val="libArabicChar"/>
          <w:rFonts w:hint="cs"/>
          <w:rtl/>
        </w:rPr>
        <w:t>ان</w:t>
      </w:r>
      <w:r w:rsidR="00E77C37" w:rsidRPr="00935327">
        <w:rPr>
          <w:rStyle w:val="libArabicChar"/>
          <w:rFonts w:hint="cs"/>
          <w:rtl/>
        </w:rPr>
        <w:t>ه</w:t>
      </w:r>
      <w:r w:rsidRPr="00CE2A0D">
        <w:rPr>
          <w:rStyle w:val="libArabicChar"/>
          <w:rFonts w:hint="cs"/>
          <w:rtl/>
        </w:rPr>
        <w:t>م</w:t>
      </w:r>
      <w:r w:rsidRPr="00CE2A0D">
        <w:rPr>
          <w:rStyle w:val="libArabicChar"/>
          <w:rtl/>
        </w:rPr>
        <w:t xml:space="preserve"> </w:t>
      </w:r>
      <w:r w:rsidRPr="00CE2A0D">
        <w:rPr>
          <w:rStyle w:val="libArabicChar"/>
          <w:rFonts w:hint="cs"/>
          <w:rtl/>
        </w:rPr>
        <w:t>لا</w:t>
      </w:r>
      <w:r w:rsidRPr="00CE2A0D">
        <w:rPr>
          <w:rStyle w:val="libArabicChar"/>
          <w:rtl/>
        </w:rPr>
        <w:t xml:space="preserve"> </w:t>
      </w:r>
      <w:r w:rsidRPr="00CE2A0D">
        <w:rPr>
          <w:rStyle w:val="libArabicChar"/>
          <w:rFonts w:hint="cs"/>
          <w:rtl/>
        </w:rPr>
        <w:t>يستكبرون</w:t>
      </w:r>
    </w:p>
    <w:p w:rsidR="00476C9D" w:rsidRDefault="00476C9D" w:rsidP="00A96B57">
      <w:pPr>
        <w:pStyle w:val="libNormal"/>
        <w:rPr>
          <w:rtl/>
        </w:rPr>
      </w:pPr>
      <w:r>
        <w:rPr>
          <w:rtl/>
        </w:rPr>
        <w:t>15_ جہالت، غرور و تكبر اور حق كو قبول نہ كرنا اسلام اور اہل ايمان كے ساتھ دشمنى اور مخالفت كى بنياد</w:t>
      </w:r>
      <w:r w:rsidR="002A0155">
        <w:rPr>
          <w:rtl/>
        </w:rPr>
        <w:t xml:space="preserve"> ہے</w:t>
      </w:r>
      <w:r>
        <w:rPr>
          <w:rtl/>
        </w:rPr>
        <w:t>_</w:t>
      </w:r>
    </w:p>
    <w:p w:rsidR="00476C9D" w:rsidRDefault="00476C9D" w:rsidP="00CE2A0D">
      <w:pPr>
        <w:pStyle w:val="libArabic"/>
        <w:rPr>
          <w:rtl/>
        </w:rPr>
      </w:pPr>
      <w:r>
        <w:rPr>
          <w:rtl/>
        </w:rPr>
        <w:t>اشد الناس عداوة للذين آمنوا الي</w:t>
      </w:r>
      <w:r w:rsidR="00E77C37" w:rsidRPr="00935327">
        <w:rPr>
          <w:rFonts w:hint="cs"/>
          <w:rtl/>
        </w:rPr>
        <w:t>ه</w:t>
      </w:r>
      <w:r>
        <w:rPr>
          <w:rFonts w:hint="cs"/>
          <w:rtl/>
        </w:rPr>
        <w:t>ود</w:t>
      </w:r>
      <w:r>
        <w:rPr>
          <w:rtl/>
        </w:rPr>
        <w:t xml:space="preserve"> ... </w:t>
      </w:r>
      <w:r>
        <w:rPr>
          <w:rFonts w:hint="cs"/>
          <w:rtl/>
        </w:rPr>
        <w:t>و</w:t>
      </w:r>
      <w:r>
        <w:rPr>
          <w:rtl/>
        </w:rPr>
        <w:t xml:space="preserve"> </w:t>
      </w:r>
      <w:r>
        <w:rPr>
          <w:rFonts w:hint="cs"/>
          <w:rtl/>
        </w:rPr>
        <w:t>ان</w:t>
      </w:r>
      <w:r w:rsidR="00E77C37" w:rsidRPr="00935327">
        <w:rPr>
          <w:rFonts w:hint="cs"/>
          <w:rtl/>
        </w:rPr>
        <w:t>ه</w:t>
      </w:r>
      <w:r>
        <w:rPr>
          <w:rFonts w:hint="cs"/>
          <w:rtl/>
        </w:rPr>
        <w:t>م</w:t>
      </w:r>
      <w:r>
        <w:rPr>
          <w:rtl/>
        </w:rPr>
        <w:t xml:space="preserve"> </w:t>
      </w:r>
      <w:r>
        <w:rPr>
          <w:rFonts w:hint="cs"/>
          <w:rtl/>
        </w:rPr>
        <w:t>لا</w:t>
      </w:r>
      <w:r>
        <w:rPr>
          <w:rtl/>
        </w:rPr>
        <w:t xml:space="preserve"> </w:t>
      </w:r>
      <w:r>
        <w:rPr>
          <w:rFonts w:hint="cs"/>
          <w:rtl/>
        </w:rPr>
        <w:t>يستكبرون</w:t>
      </w:r>
    </w:p>
    <w:p w:rsidR="00476C9D" w:rsidRDefault="00476C9D" w:rsidP="00A96B57">
      <w:pPr>
        <w:pStyle w:val="libNormal"/>
        <w:rPr>
          <w:rtl/>
        </w:rPr>
      </w:pPr>
      <w:r>
        <w:rPr>
          <w:rtl/>
        </w:rPr>
        <w:t>16_ ايك باايمان معاشرہ كے دشمنو</w:t>
      </w:r>
      <w:r w:rsidR="00C91DA5">
        <w:rPr>
          <w:rtl/>
        </w:rPr>
        <w:t xml:space="preserve">ں </w:t>
      </w:r>
      <w:r>
        <w:rPr>
          <w:rtl/>
        </w:rPr>
        <w:t>اور دوستو</w:t>
      </w:r>
      <w:r w:rsidR="00C91DA5">
        <w:rPr>
          <w:rtl/>
        </w:rPr>
        <w:t xml:space="preserve">ں </w:t>
      </w:r>
      <w:r>
        <w:rPr>
          <w:rtl/>
        </w:rPr>
        <w:t>كى پہچان ضرورى</w:t>
      </w:r>
      <w:r w:rsidR="002A0155">
        <w:rPr>
          <w:rtl/>
        </w:rPr>
        <w:t xml:space="preserve"> ہے</w:t>
      </w:r>
      <w:r>
        <w:rPr>
          <w:rtl/>
        </w:rPr>
        <w:t>_</w:t>
      </w:r>
    </w:p>
    <w:p w:rsidR="00476C9D" w:rsidRDefault="00476C9D" w:rsidP="00CE2A0D">
      <w:pPr>
        <w:pStyle w:val="libArabic"/>
        <w:rPr>
          <w:rtl/>
        </w:rPr>
      </w:pPr>
      <w:r>
        <w:rPr>
          <w:rtl/>
        </w:rPr>
        <w:t>لتجدن اشد الناس عداوة للذين آمنوا الي</w:t>
      </w:r>
      <w:r w:rsidR="00E77C37" w:rsidRPr="00935327">
        <w:rPr>
          <w:rFonts w:hint="cs"/>
          <w:rtl/>
        </w:rPr>
        <w:t>ه</w:t>
      </w:r>
      <w:r>
        <w:rPr>
          <w:rFonts w:hint="cs"/>
          <w:rtl/>
        </w:rPr>
        <w:t>ود</w:t>
      </w:r>
      <w:r>
        <w:rPr>
          <w:rtl/>
        </w:rPr>
        <w:t xml:space="preserve"> ... </w:t>
      </w:r>
      <w:r>
        <w:rPr>
          <w:rFonts w:hint="cs"/>
          <w:rtl/>
        </w:rPr>
        <w:t>الذين</w:t>
      </w:r>
      <w:r>
        <w:rPr>
          <w:rtl/>
        </w:rPr>
        <w:t xml:space="preserve"> </w:t>
      </w:r>
      <w:r>
        <w:rPr>
          <w:rFonts w:hint="cs"/>
          <w:rtl/>
        </w:rPr>
        <w:t>قالوا</w:t>
      </w:r>
      <w:r>
        <w:rPr>
          <w:rtl/>
        </w:rPr>
        <w:t xml:space="preserve"> </w:t>
      </w:r>
      <w:r>
        <w:rPr>
          <w:rFonts w:hint="cs"/>
          <w:rtl/>
        </w:rPr>
        <w:t>انا</w:t>
      </w:r>
      <w:r>
        <w:rPr>
          <w:rtl/>
        </w:rPr>
        <w:t xml:space="preserve"> </w:t>
      </w:r>
      <w:r>
        <w:rPr>
          <w:rFonts w:hint="cs"/>
          <w:rtl/>
        </w:rPr>
        <w:t>نصاري</w:t>
      </w:r>
    </w:p>
    <w:p w:rsidR="00476C9D" w:rsidRPr="00CE2A0D" w:rsidRDefault="00476C9D" w:rsidP="00CE2A0D">
      <w:pPr>
        <w:pStyle w:val="libNormal"/>
        <w:rPr>
          <w:rStyle w:val="libArabicChar"/>
          <w:rtl/>
        </w:rPr>
      </w:pPr>
      <w:r>
        <w:rPr>
          <w:rtl/>
        </w:rPr>
        <w:t>17_ اسلامى معاشرے كے مقابلے مي</w:t>
      </w:r>
      <w:r w:rsidR="00C91DA5">
        <w:rPr>
          <w:rtl/>
        </w:rPr>
        <w:t xml:space="preserve">ں </w:t>
      </w:r>
      <w:r>
        <w:rPr>
          <w:rtl/>
        </w:rPr>
        <w:t>دوسرے معاشرو</w:t>
      </w:r>
      <w:r w:rsidR="00C91DA5">
        <w:rPr>
          <w:rtl/>
        </w:rPr>
        <w:t xml:space="preserve">ں </w:t>
      </w:r>
      <w:r>
        <w:rPr>
          <w:rtl/>
        </w:rPr>
        <w:t>اور مختلف اديان كے پيرو كارو</w:t>
      </w:r>
      <w:r w:rsidR="00C91DA5">
        <w:rPr>
          <w:rtl/>
        </w:rPr>
        <w:t xml:space="preserve">ں </w:t>
      </w:r>
      <w:r>
        <w:rPr>
          <w:rtl/>
        </w:rPr>
        <w:t>كے موقف كے علل و اسباب تك رسائي اور ان كى چھان بين ضرورى</w:t>
      </w:r>
      <w:r w:rsidR="002A0155">
        <w:rPr>
          <w:rtl/>
        </w:rPr>
        <w:t xml:space="preserve"> ہے</w:t>
      </w:r>
      <w:r>
        <w:rPr>
          <w:rtl/>
        </w:rPr>
        <w:t>_</w:t>
      </w:r>
      <w:r w:rsidRPr="00CE2A0D">
        <w:rPr>
          <w:rStyle w:val="libArabicChar"/>
          <w:rtl/>
        </w:rPr>
        <w:t>لتجدن اشد الناس ... ذلك بان من</w:t>
      </w:r>
      <w:r w:rsidR="00E77C37" w:rsidRPr="00935327">
        <w:rPr>
          <w:rStyle w:val="libArabicChar"/>
          <w:rFonts w:hint="cs"/>
          <w:rtl/>
        </w:rPr>
        <w:t>ه</w:t>
      </w:r>
      <w:r w:rsidRPr="00CE2A0D">
        <w:rPr>
          <w:rStyle w:val="libArabicChar"/>
          <w:rFonts w:hint="cs"/>
          <w:rtl/>
        </w:rPr>
        <w:t>م</w:t>
      </w:r>
      <w:r w:rsidRPr="00CE2A0D">
        <w:rPr>
          <w:rStyle w:val="libArabicChar"/>
          <w:rtl/>
        </w:rPr>
        <w:t xml:space="preserve"> </w:t>
      </w:r>
      <w:r w:rsidRPr="00CE2A0D">
        <w:rPr>
          <w:rStyle w:val="libArabicChar"/>
          <w:rFonts w:hint="cs"/>
          <w:rtl/>
        </w:rPr>
        <w:t>قسيسين</w:t>
      </w:r>
      <w:r w:rsidRPr="00CE2A0D">
        <w:rPr>
          <w:rStyle w:val="libArabicChar"/>
          <w:rtl/>
        </w:rPr>
        <w:t xml:space="preserve"> </w:t>
      </w:r>
      <w:r w:rsidRPr="00CE2A0D">
        <w:rPr>
          <w:rStyle w:val="libArabicChar"/>
          <w:rFonts w:hint="cs"/>
          <w:rtl/>
        </w:rPr>
        <w:t>و</w:t>
      </w:r>
      <w:r w:rsidRPr="00CE2A0D">
        <w:rPr>
          <w:rStyle w:val="libArabicChar"/>
          <w:rtl/>
        </w:rPr>
        <w:t xml:space="preserve"> </w:t>
      </w:r>
      <w:r w:rsidRPr="00CE2A0D">
        <w:rPr>
          <w:rStyle w:val="libArabicChar"/>
          <w:rFonts w:hint="cs"/>
          <w:rtl/>
        </w:rPr>
        <w:t>ر</w:t>
      </w:r>
      <w:r w:rsidR="00E77C37" w:rsidRPr="00935327">
        <w:rPr>
          <w:rStyle w:val="libArabicChar"/>
          <w:rFonts w:hint="cs"/>
          <w:rtl/>
        </w:rPr>
        <w:t>ه</w:t>
      </w:r>
      <w:r w:rsidRPr="00CE2A0D">
        <w:rPr>
          <w:rStyle w:val="libArabicChar"/>
          <w:rFonts w:hint="cs"/>
          <w:rtl/>
        </w:rPr>
        <w:t>باناً</w:t>
      </w:r>
      <w:r w:rsidRPr="00CE2A0D">
        <w:rPr>
          <w:rStyle w:val="libArabicChar"/>
          <w:rtl/>
        </w:rPr>
        <w:t xml:space="preserve"> </w:t>
      </w:r>
      <w:r w:rsidRPr="00CE2A0D">
        <w:rPr>
          <w:rStyle w:val="libArabicChar"/>
          <w:rFonts w:hint="cs"/>
          <w:rtl/>
        </w:rPr>
        <w:t>و</w:t>
      </w:r>
      <w:r w:rsidRPr="00CE2A0D">
        <w:rPr>
          <w:rStyle w:val="libArabicChar"/>
          <w:rtl/>
        </w:rPr>
        <w:t xml:space="preserve"> </w:t>
      </w:r>
      <w:r w:rsidRPr="00CE2A0D">
        <w:rPr>
          <w:rStyle w:val="libArabicChar"/>
          <w:rFonts w:hint="cs"/>
          <w:rtl/>
        </w:rPr>
        <w:t>ان</w:t>
      </w:r>
      <w:r w:rsidR="00E77C37" w:rsidRPr="00935327">
        <w:rPr>
          <w:rStyle w:val="libArabicChar"/>
          <w:rFonts w:hint="cs"/>
          <w:rtl/>
        </w:rPr>
        <w:t>ه</w:t>
      </w:r>
      <w:r w:rsidRPr="00CE2A0D">
        <w:rPr>
          <w:rStyle w:val="libArabicChar"/>
          <w:rFonts w:hint="cs"/>
          <w:rtl/>
        </w:rPr>
        <w:t>م</w:t>
      </w:r>
      <w:r w:rsidRPr="00CE2A0D">
        <w:rPr>
          <w:rStyle w:val="libArabicChar"/>
          <w:rtl/>
        </w:rPr>
        <w:t xml:space="preserve"> </w:t>
      </w:r>
      <w:r w:rsidRPr="00CE2A0D">
        <w:rPr>
          <w:rStyle w:val="libArabicChar"/>
          <w:rFonts w:hint="cs"/>
          <w:rtl/>
        </w:rPr>
        <w:t>لا</w:t>
      </w:r>
      <w:r w:rsidRPr="00CE2A0D">
        <w:rPr>
          <w:rStyle w:val="libArabicChar"/>
          <w:rtl/>
        </w:rPr>
        <w:t xml:space="preserve"> </w:t>
      </w:r>
      <w:r w:rsidRPr="00CE2A0D">
        <w:rPr>
          <w:rStyle w:val="libArabicChar"/>
          <w:rFonts w:hint="cs"/>
          <w:rtl/>
        </w:rPr>
        <w:t>يست</w:t>
      </w:r>
      <w:r w:rsidRPr="00CE2A0D">
        <w:rPr>
          <w:rStyle w:val="libArabicChar"/>
          <w:rtl/>
        </w:rPr>
        <w:t>كبرون</w:t>
      </w:r>
    </w:p>
    <w:p w:rsidR="00476C9D" w:rsidRDefault="00476C9D" w:rsidP="00CE2A0D">
      <w:pPr>
        <w:pStyle w:val="libNormal"/>
        <w:rPr>
          <w:rtl/>
        </w:rPr>
      </w:pPr>
      <w:r>
        <w:rPr>
          <w:rtl/>
        </w:rPr>
        <w:t>18_ عيسائيو</w:t>
      </w:r>
      <w:r w:rsidR="00C91DA5">
        <w:rPr>
          <w:rtl/>
        </w:rPr>
        <w:t xml:space="preserve">ں </w:t>
      </w:r>
      <w:r>
        <w:rPr>
          <w:rtl/>
        </w:rPr>
        <w:t>مي</w:t>
      </w:r>
      <w:r w:rsidR="00C91DA5">
        <w:rPr>
          <w:rtl/>
        </w:rPr>
        <w:t xml:space="preserve">ں </w:t>
      </w:r>
      <w:r>
        <w:rPr>
          <w:rtl/>
        </w:rPr>
        <w:t>آنحضرت</w:t>
      </w:r>
      <w:r w:rsidR="00AC11F9" w:rsidRPr="00AC11F9">
        <w:rPr>
          <w:rStyle w:val="libAlaemChar"/>
          <w:rtl/>
        </w:rPr>
        <w:t xml:space="preserve"> صلى‌الله‌عليه‌وآله‌وسلم </w:t>
      </w:r>
      <w:r>
        <w:rPr>
          <w:rtl/>
        </w:rPr>
        <w:t>كى بعثت كے منتظر پادريو</w:t>
      </w:r>
      <w:r w:rsidR="00C91DA5">
        <w:rPr>
          <w:rtl/>
        </w:rPr>
        <w:t xml:space="preserve">ں </w:t>
      </w:r>
      <w:r>
        <w:rPr>
          <w:rtl/>
        </w:rPr>
        <w:t>اور راہبو</w:t>
      </w:r>
      <w:r w:rsidR="00C91DA5">
        <w:rPr>
          <w:rtl/>
        </w:rPr>
        <w:t xml:space="preserve">ں </w:t>
      </w:r>
      <w:r>
        <w:rPr>
          <w:rtl/>
        </w:rPr>
        <w:t>كى موجودگى ان كى مسلمانو</w:t>
      </w:r>
      <w:r w:rsidR="00C91DA5">
        <w:rPr>
          <w:rtl/>
        </w:rPr>
        <w:t xml:space="preserve">ں </w:t>
      </w:r>
      <w:r>
        <w:rPr>
          <w:rtl/>
        </w:rPr>
        <w:t>كے ساتھ محبت كا باعث بني_</w:t>
      </w:r>
      <w:r w:rsidRPr="00CE2A0D">
        <w:rPr>
          <w:rStyle w:val="libArabicChar"/>
          <w:rtl/>
        </w:rPr>
        <w:t>و لتجدن اقرب</w:t>
      </w:r>
      <w:r w:rsidR="00E77C37" w:rsidRPr="00935327">
        <w:rPr>
          <w:rStyle w:val="libArabicChar"/>
          <w:rFonts w:hint="cs"/>
          <w:rtl/>
        </w:rPr>
        <w:t>ه</w:t>
      </w:r>
      <w:r w:rsidRPr="00CE2A0D">
        <w:rPr>
          <w:rStyle w:val="libArabicChar"/>
          <w:rFonts w:hint="cs"/>
          <w:rtl/>
        </w:rPr>
        <w:t>م</w:t>
      </w:r>
      <w:r w:rsidRPr="00CE2A0D">
        <w:rPr>
          <w:rStyle w:val="libArabicChar"/>
          <w:rtl/>
        </w:rPr>
        <w:t xml:space="preserve"> </w:t>
      </w:r>
      <w:r w:rsidRPr="00CE2A0D">
        <w:rPr>
          <w:rStyle w:val="libArabicChar"/>
          <w:rFonts w:hint="cs"/>
          <w:rtl/>
        </w:rPr>
        <w:t>مودة</w:t>
      </w:r>
      <w:r w:rsidRPr="00CE2A0D">
        <w:rPr>
          <w:rStyle w:val="libArabicChar"/>
          <w:rtl/>
        </w:rPr>
        <w:t xml:space="preserve"> </w:t>
      </w:r>
      <w:r w:rsidRPr="00CE2A0D">
        <w:rPr>
          <w:rStyle w:val="libArabicChar"/>
          <w:rFonts w:hint="cs"/>
          <w:rtl/>
        </w:rPr>
        <w:t>للذين</w:t>
      </w:r>
      <w:r w:rsidRPr="00CE2A0D">
        <w:rPr>
          <w:rStyle w:val="libArabicChar"/>
          <w:rtl/>
        </w:rPr>
        <w:t xml:space="preserve"> </w:t>
      </w:r>
      <w:r w:rsidRPr="00CE2A0D">
        <w:rPr>
          <w:rStyle w:val="libArabicChar"/>
          <w:rFonts w:hint="cs"/>
          <w:rtl/>
        </w:rPr>
        <w:t>آمنوا</w:t>
      </w:r>
      <w:r w:rsidRPr="00CE2A0D">
        <w:rPr>
          <w:rStyle w:val="libArabicChar"/>
          <w:rtl/>
        </w:rPr>
        <w:t xml:space="preserve"> ... </w:t>
      </w:r>
      <w:r w:rsidRPr="00CE2A0D">
        <w:rPr>
          <w:rStyle w:val="libArabicChar"/>
          <w:rFonts w:hint="cs"/>
          <w:rtl/>
        </w:rPr>
        <w:t>ذلك</w:t>
      </w:r>
      <w:r w:rsidRPr="00CE2A0D">
        <w:rPr>
          <w:rStyle w:val="libArabicChar"/>
          <w:rtl/>
        </w:rPr>
        <w:t xml:space="preserve"> </w:t>
      </w:r>
      <w:r w:rsidRPr="00CE2A0D">
        <w:rPr>
          <w:rStyle w:val="libArabicChar"/>
          <w:rFonts w:hint="cs"/>
          <w:rtl/>
        </w:rPr>
        <w:t>بان</w:t>
      </w:r>
      <w:r w:rsidRPr="00CE2A0D">
        <w:rPr>
          <w:rStyle w:val="libArabicChar"/>
          <w:rtl/>
        </w:rPr>
        <w:t xml:space="preserve"> </w:t>
      </w:r>
      <w:r w:rsidRPr="00CE2A0D">
        <w:rPr>
          <w:rStyle w:val="libArabicChar"/>
          <w:rFonts w:hint="cs"/>
          <w:rtl/>
        </w:rPr>
        <w:t>من</w:t>
      </w:r>
      <w:r w:rsidR="00E77C37" w:rsidRPr="00935327">
        <w:rPr>
          <w:rStyle w:val="libArabicChar"/>
          <w:rFonts w:hint="cs"/>
          <w:rtl/>
        </w:rPr>
        <w:t>ه</w:t>
      </w:r>
      <w:r w:rsidRPr="00CE2A0D">
        <w:rPr>
          <w:rStyle w:val="libArabicChar"/>
          <w:rFonts w:hint="cs"/>
          <w:rtl/>
        </w:rPr>
        <w:t>م</w:t>
      </w:r>
      <w:r w:rsidRPr="00CE2A0D">
        <w:rPr>
          <w:rStyle w:val="libArabicChar"/>
          <w:rtl/>
        </w:rPr>
        <w:t xml:space="preserve"> </w:t>
      </w:r>
      <w:r w:rsidRPr="00CE2A0D">
        <w:rPr>
          <w:rStyle w:val="libArabicChar"/>
          <w:rFonts w:hint="cs"/>
          <w:rtl/>
        </w:rPr>
        <w:t>قسيسين</w:t>
      </w:r>
      <w:r w:rsidRPr="00CE2A0D">
        <w:rPr>
          <w:rStyle w:val="libArabicChar"/>
          <w:rtl/>
        </w:rPr>
        <w:t xml:space="preserve"> </w:t>
      </w:r>
      <w:r w:rsidRPr="00CE2A0D">
        <w:rPr>
          <w:rStyle w:val="libArabicChar"/>
          <w:rFonts w:hint="cs"/>
          <w:rtl/>
        </w:rPr>
        <w:t>و</w:t>
      </w:r>
      <w:r w:rsidRPr="00CE2A0D">
        <w:rPr>
          <w:rStyle w:val="libArabicChar"/>
          <w:rtl/>
        </w:rPr>
        <w:t xml:space="preserve"> </w:t>
      </w:r>
      <w:r w:rsidRPr="00CE2A0D">
        <w:rPr>
          <w:rStyle w:val="libArabicChar"/>
          <w:rFonts w:hint="cs"/>
          <w:rtl/>
        </w:rPr>
        <w:t>ر</w:t>
      </w:r>
      <w:r w:rsidR="00E77C37" w:rsidRPr="00935327">
        <w:rPr>
          <w:rStyle w:val="libArabicChar"/>
          <w:rFonts w:hint="cs"/>
          <w:rtl/>
        </w:rPr>
        <w:t>ه</w:t>
      </w:r>
      <w:r w:rsidRPr="00CE2A0D">
        <w:rPr>
          <w:rStyle w:val="libArabicChar"/>
          <w:rFonts w:hint="cs"/>
          <w:rtl/>
        </w:rPr>
        <w:t>باناً</w:t>
      </w:r>
    </w:p>
    <w:p w:rsidR="00476C9D" w:rsidRDefault="00D84C0C" w:rsidP="00CE2A0D">
      <w:pPr>
        <w:pStyle w:val="libNormal"/>
        <w:rPr>
          <w:rtl/>
        </w:rPr>
      </w:pPr>
      <w:r w:rsidRPr="00D84C0C">
        <w:rPr>
          <w:rtl/>
        </w:rPr>
        <w:br w:type="page"/>
      </w:r>
      <w:r w:rsidR="00476C9D">
        <w:rPr>
          <w:rtl/>
        </w:rPr>
        <w:lastRenderedPageBreak/>
        <w:t xml:space="preserve">امام جعفر صادق </w:t>
      </w:r>
      <w:r w:rsidR="00AC11F9" w:rsidRPr="00AC11F9">
        <w:rPr>
          <w:rStyle w:val="libAlaemChar"/>
          <w:rtl/>
        </w:rPr>
        <w:t xml:space="preserve"> عليه‌السلام </w:t>
      </w:r>
      <w:r w:rsidR="00476C9D">
        <w:rPr>
          <w:rtl/>
        </w:rPr>
        <w:t>سے روايت ہوئي</w:t>
      </w:r>
      <w:r w:rsidR="002A0155">
        <w:rPr>
          <w:rtl/>
        </w:rPr>
        <w:t xml:space="preserve"> ہے</w:t>
      </w:r>
      <w:r w:rsidR="00476C9D">
        <w:rPr>
          <w:rtl/>
        </w:rPr>
        <w:t xml:space="preserve"> كہ آپ </w:t>
      </w:r>
      <w:r w:rsidR="00AC11F9" w:rsidRPr="00AC11F9">
        <w:rPr>
          <w:rStyle w:val="libAlaemChar"/>
          <w:rtl/>
        </w:rPr>
        <w:t xml:space="preserve"> عليه‌السلام </w:t>
      </w:r>
      <w:r w:rsidR="00476C9D">
        <w:rPr>
          <w:rtl/>
        </w:rPr>
        <w:t>نے مذكورہ آيہ شريفہ كى تلاوت كرنے كے بعد فرمايا: (</w:t>
      </w:r>
      <w:r w:rsidR="00476C9D" w:rsidRPr="00CE2A0D">
        <w:rPr>
          <w:rStyle w:val="libArabicChar"/>
          <w:rtl/>
        </w:rPr>
        <w:t xml:space="preserve">اولئك كانوا قوما بين عيسي </w:t>
      </w:r>
      <w:r w:rsidR="00AC11F9" w:rsidRPr="00AC11F9">
        <w:rPr>
          <w:rStyle w:val="libAlaemChar"/>
          <w:rtl/>
        </w:rPr>
        <w:t xml:space="preserve"> عليه‌السلام </w:t>
      </w:r>
      <w:r w:rsidR="00476C9D" w:rsidRPr="00CE2A0D">
        <w:rPr>
          <w:rStyle w:val="libArabicChar"/>
          <w:rtl/>
        </w:rPr>
        <w:t>و محمد</w:t>
      </w:r>
      <w:r w:rsidR="00AC11F9" w:rsidRPr="00AC11F9">
        <w:rPr>
          <w:rStyle w:val="libAlaemChar"/>
          <w:rtl/>
        </w:rPr>
        <w:t xml:space="preserve"> صلى‌الله‌عليه‌وآله‌وسلم </w:t>
      </w:r>
      <w:r w:rsidR="00476C9D" w:rsidRPr="00CE2A0D">
        <w:rPr>
          <w:rStyle w:val="libArabicChar"/>
          <w:rtl/>
        </w:rPr>
        <w:t>ينتظرون مجيء محمد)</w:t>
      </w:r>
      <w:r w:rsidR="00AC11F9" w:rsidRPr="00AC11F9">
        <w:rPr>
          <w:rStyle w:val="libAlaemChar"/>
          <w:rtl/>
        </w:rPr>
        <w:t xml:space="preserve"> صلى‌الله‌عليه‌وآله‌وسلم </w:t>
      </w:r>
      <w:r w:rsidR="00476C9D" w:rsidRPr="00935327">
        <w:rPr>
          <w:rStyle w:val="libFootnotenumChar"/>
          <w:rtl/>
        </w:rPr>
        <w:t>(1)</w:t>
      </w:r>
      <w:r w:rsidR="00476C9D">
        <w:rPr>
          <w:rtl/>
        </w:rPr>
        <w:t xml:space="preserve"> يہ حضرت عيسي </w:t>
      </w:r>
      <w:r w:rsidR="00AC11F9" w:rsidRPr="00AC11F9">
        <w:rPr>
          <w:rStyle w:val="libAlaemChar"/>
          <w:rtl/>
        </w:rPr>
        <w:t xml:space="preserve"> عليه‌السلام </w:t>
      </w:r>
      <w:r w:rsidR="00476C9D">
        <w:rPr>
          <w:rtl/>
        </w:rPr>
        <w:t>اورآنحضرت</w:t>
      </w:r>
      <w:r w:rsidR="00AC11F9" w:rsidRPr="00AC11F9">
        <w:rPr>
          <w:rStyle w:val="libAlaemChar"/>
          <w:rtl/>
        </w:rPr>
        <w:t xml:space="preserve"> صلى‌الله‌عليه‌وآله‌وسلم </w:t>
      </w:r>
      <w:r w:rsidR="00476C9D">
        <w:rPr>
          <w:rtl/>
        </w:rPr>
        <w:t>كى درميانى مدت مي</w:t>
      </w:r>
      <w:r w:rsidR="00C91DA5">
        <w:rPr>
          <w:rtl/>
        </w:rPr>
        <w:t xml:space="preserve">ں </w:t>
      </w:r>
      <w:r w:rsidR="00476C9D">
        <w:rPr>
          <w:rtl/>
        </w:rPr>
        <w:t>رہنے والے لوگ تھے جو آپ</w:t>
      </w:r>
      <w:r w:rsidR="00AC11F9" w:rsidRPr="00AC11F9">
        <w:rPr>
          <w:rStyle w:val="libAlaemChar"/>
          <w:rtl/>
        </w:rPr>
        <w:t xml:space="preserve"> صلى‌الله‌عليه‌وآله‌وسلم </w:t>
      </w:r>
      <w:r w:rsidR="00476C9D">
        <w:rPr>
          <w:rtl/>
        </w:rPr>
        <w:t>كى بعثت كے منتظر تھے_</w:t>
      </w:r>
    </w:p>
    <w:p w:rsidR="00476C9D" w:rsidRDefault="00476C9D" w:rsidP="00CE2A0D">
      <w:pPr>
        <w:pStyle w:val="libNormal"/>
        <w:rPr>
          <w:rtl/>
        </w:rPr>
      </w:pPr>
      <w:r>
        <w:rPr>
          <w:rtl/>
        </w:rPr>
        <w:t>اخلاق:اخلاق كے اثرات 12</w:t>
      </w:r>
    </w:p>
    <w:p w:rsidR="00476C9D" w:rsidRDefault="00476C9D" w:rsidP="00CE2A0D">
      <w:pPr>
        <w:pStyle w:val="libNormal"/>
        <w:rPr>
          <w:rtl/>
        </w:rPr>
      </w:pPr>
      <w:r>
        <w:rPr>
          <w:rtl/>
        </w:rPr>
        <w:t>استكبار:استكبار كے اثرات 15</w:t>
      </w:r>
    </w:p>
    <w:p w:rsidR="00476C9D" w:rsidRDefault="00476C9D" w:rsidP="00404323">
      <w:pPr>
        <w:pStyle w:val="libNormal"/>
        <w:rPr>
          <w:rtl/>
        </w:rPr>
      </w:pPr>
      <w:r>
        <w:rPr>
          <w:rtl/>
        </w:rPr>
        <w:t>اسلام:اسلام كے ساتھ دشمنى 15اصلاح:اصلاح كے عوامل 7</w:t>
      </w:r>
    </w:p>
    <w:p w:rsidR="00476C9D" w:rsidRDefault="00476C9D" w:rsidP="00CE2A0D">
      <w:pPr>
        <w:pStyle w:val="libNormal"/>
        <w:rPr>
          <w:rtl/>
        </w:rPr>
      </w:pPr>
      <w:r>
        <w:rPr>
          <w:rtl/>
        </w:rPr>
        <w:t>الله تعالى:الله تعالى كا تعريف كرنا 11;الله تعالى كا خبردار كرنا 2</w:t>
      </w:r>
    </w:p>
    <w:p w:rsidR="00476C9D" w:rsidRDefault="00476C9D" w:rsidP="00CE2A0D">
      <w:pPr>
        <w:pStyle w:val="libNormal"/>
        <w:rPr>
          <w:rtl/>
        </w:rPr>
      </w:pPr>
      <w:r>
        <w:rPr>
          <w:rtl/>
        </w:rPr>
        <w:t>پادري:پادريو</w:t>
      </w:r>
      <w:r w:rsidR="00C91DA5">
        <w:rPr>
          <w:rtl/>
        </w:rPr>
        <w:t xml:space="preserve">ں </w:t>
      </w:r>
      <w:r>
        <w:rPr>
          <w:rtl/>
        </w:rPr>
        <w:t>كا كردار6، 8، 18;پسنديدہ پادرى 11</w:t>
      </w:r>
    </w:p>
    <w:p w:rsidR="00476C9D" w:rsidRDefault="00476C9D" w:rsidP="00CE2A0D">
      <w:pPr>
        <w:pStyle w:val="libNormal"/>
        <w:rPr>
          <w:rtl/>
        </w:rPr>
      </w:pPr>
      <w:r>
        <w:rPr>
          <w:rtl/>
        </w:rPr>
        <w:t>تواضع:تواضع كے اثرات 10</w:t>
      </w:r>
    </w:p>
    <w:p w:rsidR="00476C9D" w:rsidRDefault="00476C9D" w:rsidP="00CE2A0D">
      <w:pPr>
        <w:pStyle w:val="libNormal"/>
        <w:rPr>
          <w:rtl/>
        </w:rPr>
      </w:pPr>
      <w:r>
        <w:rPr>
          <w:rtl/>
        </w:rPr>
        <w:t>جہالت:جہالت كے اثرات 15</w:t>
      </w:r>
    </w:p>
    <w:p w:rsidR="00476C9D" w:rsidRDefault="00476C9D" w:rsidP="00CE2A0D">
      <w:pPr>
        <w:pStyle w:val="libNormal"/>
        <w:rPr>
          <w:rtl/>
        </w:rPr>
      </w:pPr>
      <w:r>
        <w:rPr>
          <w:rtl/>
        </w:rPr>
        <w:t>حق:حق تك پہنچنے كى روش 12;حق قبول نہ كرنے كے اثرات 15</w:t>
      </w:r>
    </w:p>
    <w:p w:rsidR="00476C9D" w:rsidRDefault="00476C9D" w:rsidP="00CE2A0D">
      <w:pPr>
        <w:pStyle w:val="libNormal"/>
        <w:rPr>
          <w:rtl/>
        </w:rPr>
      </w:pPr>
      <w:r>
        <w:rPr>
          <w:rtl/>
        </w:rPr>
        <w:t>خوف:خوف خدا 7</w:t>
      </w:r>
    </w:p>
    <w:p w:rsidR="00476C9D" w:rsidRDefault="00476C9D" w:rsidP="00CE2A0D">
      <w:pPr>
        <w:pStyle w:val="libNormal"/>
        <w:rPr>
          <w:rtl/>
        </w:rPr>
      </w:pPr>
      <w:r>
        <w:rPr>
          <w:rtl/>
        </w:rPr>
        <w:t>دشمن:اسلامى معاشرہ كے دشمن 17;مسلمانو</w:t>
      </w:r>
      <w:r w:rsidR="00C91DA5">
        <w:rPr>
          <w:rtl/>
        </w:rPr>
        <w:t xml:space="preserve">ں </w:t>
      </w:r>
      <w:r>
        <w:rPr>
          <w:rtl/>
        </w:rPr>
        <w:t>كے دشمن 1، 3، 4، 14;مؤمنين كے دشمن 2</w:t>
      </w:r>
    </w:p>
    <w:p w:rsidR="00476C9D" w:rsidRDefault="00476C9D" w:rsidP="00CE2A0D">
      <w:pPr>
        <w:pStyle w:val="libNormal"/>
        <w:rPr>
          <w:rtl/>
        </w:rPr>
      </w:pPr>
      <w:r>
        <w:rPr>
          <w:rtl/>
        </w:rPr>
        <w:t>دشمن شناسي:دشمن شناسى كى اہميت 16، 17</w:t>
      </w:r>
    </w:p>
    <w:p w:rsidR="00476C9D" w:rsidRDefault="00476C9D" w:rsidP="00CE2A0D">
      <w:pPr>
        <w:pStyle w:val="libNormal"/>
        <w:rPr>
          <w:rtl/>
        </w:rPr>
      </w:pPr>
      <w:r>
        <w:rPr>
          <w:rtl/>
        </w:rPr>
        <w:t>دشمني:دشمنى كے عوامل 14، 15</w:t>
      </w:r>
    </w:p>
    <w:p w:rsidR="00476C9D" w:rsidRDefault="00476C9D" w:rsidP="00CE2A0D">
      <w:pPr>
        <w:pStyle w:val="libNormal"/>
        <w:rPr>
          <w:rtl/>
        </w:rPr>
      </w:pPr>
      <w:r>
        <w:rPr>
          <w:rtl/>
        </w:rPr>
        <w:t>دوست شناسي:دوست شناسى كى اہميت 16</w:t>
      </w:r>
    </w:p>
    <w:p w:rsidR="00476C9D" w:rsidRDefault="00476C9D" w:rsidP="00CE2A0D">
      <w:pPr>
        <w:pStyle w:val="libNormal"/>
        <w:rPr>
          <w:rtl/>
        </w:rPr>
      </w:pPr>
      <w:r>
        <w:rPr>
          <w:rtl/>
        </w:rPr>
        <w:t>دوستي:دوستى كا پيش خيمہ 10;دوستى كے عوامل6</w:t>
      </w:r>
    </w:p>
    <w:p w:rsidR="00476C9D" w:rsidRDefault="00476C9D" w:rsidP="00A96B57">
      <w:pPr>
        <w:pStyle w:val="libNormal"/>
        <w:rPr>
          <w:rtl/>
        </w:rPr>
      </w:pPr>
      <w:r>
        <w:rPr>
          <w:rtl/>
        </w:rPr>
        <w:t>روايت: 18</w:t>
      </w:r>
    </w:p>
    <w:p w:rsidR="00476C9D" w:rsidRDefault="00476C9D" w:rsidP="00CE2A0D">
      <w:pPr>
        <w:pStyle w:val="libNormal"/>
        <w:rPr>
          <w:rtl/>
        </w:rPr>
      </w:pPr>
      <w:r>
        <w:rPr>
          <w:rtl/>
        </w:rPr>
        <w:t>عبادت:عبادت كے اثرات 12</w:t>
      </w:r>
    </w:p>
    <w:p w:rsidR="00476C9D" w:rsidRDefault="00476C9D" w:rsidP="00CE2A0D">
      <w:pPr>
        <w:pStyle w:val="libNormal"/>
        <w:rPr>
          <w:rtl/>
        </w:rPr>
      </w:pPr>
      <w:r>
        <w:rPr>
          <w:rtl/>
        </w:rPr>
        <w:t>علم:علم اور اخلاق 12;علم اور عبادت 12</w:t>
      </w:r>
    </w:p>
    <w:p w:rsidR="00476C9D" w:rsidRPr="00CE2A0D" w:rsidRDefault="00CE2A0D" w:rsidP="00935327">
      <w:pPr>
        <w:pStyle w:val="libLine"/>
        <w:rPr>
          <w:rtl/>
        </w:rPr>
      </w:pPr>
      <w:r>
        <w:rPr>
          <w:rFonts w:hint="cs"/>
          <w:rtl/>
        </w:rPr>
        <w:t>____________________</w:t>
      </w:r>
    </w:p>
    <w:p w:rsidR="00476C9D" w:rsidRDefault="00476C9D" w:rsidP="00CE2A0D">
      <w:pPr>
        <w:pStyle w:val="libFootnote"/>
        <w:rPr>
          <w:rtl/>
        </w:rPr>
      </w:pPr>
      <w:r>
        <w:rPr>
          <w:rtl/>
        </w:rPr>
        <w:t>1) تفسير عياشي، ج1، ص335، ح162، نور الثقلين، ج1، ص664، ح317_</w:t>
      </w:r>
    </w:p>
    <w:p w:rsidR="00476C9D" w:rsidRDefault="00D84C0C" w:rsidP="00404323">
      <w:pPr>
        <w:pStyle w:val="libNormal"/>
        <w:rPr>
          <w:rtl/>
        </w:rPr>
      </w:pPr>
      <w:r w:rsidRPr="00D84C0C">
        <w:rPr>
          <w:rtl/>
        </w:rPr>
        <w:br w:type="page"/>
      </w:r>
      <w:r w:rsidR="00476C9D">
        <w:rPr>
          <w:rtl/>
        </w:rPr>
        <w:lastRenderedPageBreak/>
        <w:t>علماء:علمائے دين كاكردار7</w:t>
      </w:r>
    </w:p>
    <w:p w:rsidR="00476C9D" w:rsidRDefault="00476C9D" w:rsidP="00404323">
      <w:pPr>
        <w:pStyle w:val="libNormal"/>
        <w:rPr>
          <w:rtl/>
        </w:rPr>
      </w:pPr>
      <w:r>
        <w:rPr>
          <w:rtl/>
        </w:rPr>
        <w:t>عيسائي:حق قبول كرنے والے عيسائي 11; عيسائي اور آنحضرت</w:t>
      </w:r>
      <w:r w:rsidR="00AC11F9" w:rsidRPr="00AC11F9">
        <w:rPr>
          <w:rStyle w:val="libAlaemChar"/>
          <w:rtl/>
        </w:rPr>
        <w:t xml:space="preserve"> صلى‌الله‌عليه‌وآله‌وسلم </w:t>
      </w:r>
      <w:r>
        <w:rPr>
          <w:rtl/>
        </w:rPr>
        <w:t>18; عيسائي اور مسلمان 5، 6، 10، 18; عيسائيو</w:t>
      </w:r>
      <w:r w:rsidR="00C91DA5">
        <w:rPr>
          <w:rtl/>
        </w:rPr>
        <w:t xml:space="preserve">ں </w:t>
      </w:r>
      <w:r>
        <w:rPr>
          <w:rtl/>
        </w:rPr>
        <w:t>كا تواضع10; عيسائيو</w:t>
      </w:r>
      <w:r w:rsidR="00C91DA5">
        <w:rPr>
          <w:rtl/>
        </w:rPr>
        <w:t xml:space="preserve">ں </w:t>
      </w:r>
      <w:r>
        <w:rPr>
          <w:rtl/>
        </w:rPr>
        <w:t>كاحق قبول كرنا 9</w:t>
      </w:r>
    </w:p>
    <w:p w:rsidR="00476C9D" w:rsidRDefault="00476C9D" w:rsidP="00A96B57">
      <w:pPr>
        <w:pStyle w:val="libNormal"/>
        <w:rPr>
          <w:rtl/>
        </w:rPr>
      </w:pPr>
      <w:r>
        <w:rPr>
          <w:rtl/>
        </w:rPr>
        <w:t>مسلمانو</w:t>
      </w:r>
      <w:r w:rsidR="00C91DA5">
        <w:rPr>
          <w:rtl/>
        </w:rPr>
        <w:t xml:space="preserve">ں </w:t>
      </w:r>
      <w:r>
        <w:rPr>
          <w:rtl/>
        </w:rPr>
        <w:t>كے دوست: 5، 6، 10</w:t>
      </w:r>
    </w:p>
    <w:p w:rsidR="00476C9D" w:rsidRDefault="00476C9D" w:rsidP="00404323">
      <w:pPr>
        <w:pStyle w:val="libNormal"/>
        <w:rPr>
          <w:rtl/>
        </w:rPr>
      </w:pPr>
      <w:r>
        <w:rPr>
          <w:rtl/>
        </w:rPr>
        <w:t>مسيحيت:علمائے مسيحيت8;علمائے مسيحيت كا حق قبول كرنا 9، 11;علمائے مسيحيت كاكردار6، 18</w:t>
      </w:r>
    </w:p>
    <w:p w:rsidR="00476C9D" w:rsidRDefault="00476C9D" w:rsidP="00404323">
      <w:pPr>
        <w:pStyle w:val="libNormal"/>
        <w:rPr>
          <w:rtl/>
        </w:rPr>
      </w:pPr>
      <w:r>
        <w:rPr>
          <w:rtl/>
        </w:rPr>
        <w:t>مشركين:مشركين اور مسلمان، 3;مشركين اور مؤمنين 2; مشركين كا بغض 2;مشركين كى دشمنى 1، 3</w:t>
      </w:r>
    </w:p>
    <w:p w:rsidR="00476C9D" w:rsidRDefault="00476C9D" w:rsidP="00404323">
      <w:pPr>
        <w:pStyle w:val="libNormal"/>
        <w:rPr>
          <w:rtl/>
        </w:rPr>
      </w:pPr>
      <w:r>
        <w:rPr>
          <w:rtl/>
        </w:rPr>
        <w:t>مؤمنين:مؤمنين كے ساتھ دشمنى 15</w:t>
      </w:r>
    </w:p>
    <w:p w:rsidR="00476C9D" w:rsidRDefault="00476C9D" w:rsidP="00404323">
      <w:pPr>
        <w:pStyle w:val="libNormal"/>
        <w:rPr>
          <w:rtl/>
        </w:rPr>
      </w:pPr>
      <w:r>
        <w:rPr>
          <w:rtl/>
        </w:rPr>
        <w:t>ہدايت:ہدايت كے اسباب 8</w:t>
      </w:r>
    </w:p>
    <w:p w:rsidR="00476C9D" w:rsidRDefault="00476C9D" w:rsidP="00404323">
      <w:pPr>
        <w:pStyle w:val="libNormal"/>
        <w:rPr>
          <w:rtl/>
        </w:rPr>
      </w:pPr>
      <w:r>
        <w:rPr>
          <w:rtl/>
        </w:rPr>
        <w:t>يہود:علمائے يہود كا استكبار 13; علمائے يہود كا حق قبول نہ كرنا 13;يہود اور كفار 4; يہود اور مسلمان 1، 3، 14 ; يہود اور مؤمنين 2;يہود كا استكبار 13، 14; يہود كا بغض 2; يہودكا حق قبول نہ كرنا 13; 14; يہود كى دشمنى 1، 3، 14</w:t>
      </w:r>
    </w:p>
    <w:p w:rsidR="00476C9D" w:rsidRDefault="00404323" w:rsidP="00404323">
      <w:pPr>
        <w:pStyle w:val="Heading2Center"/>
        <w:rPr>
          <w:rtl/>
        </w:rPr>
      </w:pPr>
      <w:bookmarkStart w:id="160" w:name="_Toc11840768"/>
      <w:r>
        <w:rPr>
          <w:rFonts w:hint="cs"/>
          <w:rtl/>
        </w:rPr>
        <w:t xml:space="preserve">آیت  </w:t>
      </w:r>
      <w:r>
        <w:rPr>
          <w:rtl/>
        </w:rPr>
        <w:t>83</w:t>
      </w:r>
      <w:bookmarkEnd w:id="160"/>
    </w:p>
    <w:p w:rsidR="00476C9D" w:rsidRDefault="00F10600" w:rsidP="00404323">
      <w:pPr>
        <w:pStyle w:val="libNormal"/>
        <w:rPr>
          <w:rtl/>
        </w:rPr>
      </w:pPr>
      <w:r w:rsidRPr="00F10600">
        <w:rPr>
          <w:rStyle w:val="libAlaemChar"/>
          <w:rtl/>
        </w:rPr>
        <w:t>(</w:t>
      </w:r>
      <w:r>
        <w:rPr>
          <w:rStyle w:val="libAieChar"/>
          <w:rtl/>
        </w:rPr>
        <w:t xml:space="preserve"> </w:t>
      </w:r>
      <w:r w:rsidRPr="00404323">
        <w:rPr>
          <w:rStyle w:val="libAieChar"/>
          <w:rtl/>
        </w:rPr>
        <w:t>وَإِذَا سَمِعُواْ مَا أُنزِلَ إِلَى الرَّسُولِ تَرَى أَعْيُنَهُمْ تَفِيضُ مِنَ الدَّمْعِ مِمَّا عَرَفُواْ مِنَ الْحَقِّ يَقُولُونَ رَبَّنَا آمَنَّا فَاكْتُبْنَا مَعَ الشَّاهِدِينَ</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اور جب اس كلام كو سنتے ہي</w:t>
      </w:r>
      <w:r w:rsidR="00C91DA5">
        <w:rPr>
          <w:rtl/>
        </w:rPr>
        <w:t xml:space="preserve">ں </w:t>
      </w:r>
      <w:r>
        <w:rPr>
          <w:rtl/>
        </w:rPr>
        <w:t>جو رسول پر نازل ہوا</w:t>
      </w:r>
      <w:r w:rsidR="002A0155">
        <w:rPr>
          <w:rtl/>
        </w:rPr>
        <w:t xml:space="preserve"> ہے</w:t>
      </w:r>
      <w:r>
        <w:rPr>
          <w:rtl/>
        </w:rPr>
        <w:t xml:space="preserve"> تو تم ديكھتے ہو كہ ان كى آنكھو</w:t>
      </w:r>
      <w:r w:rsidR="00C91DA5">
        <w:rPr>
          <w:rtl/>
        </w:rPr>
        <w:t xml:space="preserve">ں </w:t>
      </w:r>
      <w:r>
        <w:rPr>
          <w:rtl/>
        </w:rPr>
        <w:t>سے بيسا ختہ آنسو جارى ہوجاتے ہي</w:t>
      </w:r>
      <w:r w:rsidR="00C91DA5">
        <w:rPr>
          <w:rtl/>
        </w:rPr>
        <w:t xml:space="preserve">ں </w:t>
      </w:r>
      <w:r>
        <w:rPr>
          <w:rtl/>
        </w:rPr>
        <w:t>كہ انہو</w:t>
      </w:r>
      <w:r w:rsidR="00C91DA5">
        <w:rPr>
          <w:rtl/>
        </w:rPr>
        <w:t xml:space="preserve">ں </w:t>
      </w:r>
      <w:r>
        <w:rPr>
          <w:rtl/>
        </w:rPr>
        <w:t>نے حق كو پہچان ليا</w:t>
      </w:r>
      <w:r w:rsidR="002A0155">
        <w:rPr>
          <w:rtl/>
        </w:rPr>
        <w:t xml:space="preserve"> ہے</w:t>
      </w:r>
      <w:r>
        <w:rPr>
          <w:rtl/>
        </w:rPr>
        <w:t xml:space="preserve"> اور كہتے ہي</w:t>
      </w:r>
      <w:r w:rsidR="00C91DA5">
        <w:rPr>
          <w:rtl/>
        </w:rPr>
        <w:t xml:space="preserve">ں </w:t>
      </w:r>
      <w:r>
        <w:rPr>
          <w:rtl/>
        </w:rPr>
        <w:t>كہ پروردگار ہم ايمان لے آئے ہي</w:t>
      </w:r>
      <w:r w:rsidR="00C91DA5">
        <w:rPr>
          <w:rtl/>
        </w:rPr>
        <w:t xml:space="preserve">ں </w:t>
      </w:r>
      <w:r>
        <w:rPr>
          <w:rtl/>
        </w:rPr>
        <w:t>لہذا ہمارا نام بھى تصديق كرنے والو</w:t>
      </w:r>
      <w:r w:rsidR="00C91DA5">
        <w:rPr>
          <w:rtl/>
        </w:rPr>
        <w:t xml:space="preserve">ں </w:t>
      </w:r>
      <w:r>
        <w:rPr>
          <w:rtl/>
        </w:rPr>
        <w:t>مي</w:t>
      </w:r>
      <w:r w:rsidR="00C91DA5">
        <w:rPr>
          <w:rtl/>
        </w:rPr>
        <w:t xml:space="preserve">ں </w:t>
      </w:r>
      <w:r>
        <w:rPr>
          <w:rtl/>
        </w:rPr>
        <w:t>درج كرلے_</w:t>
      </w:r>
    </w:p>
    <w:p w:rsidR="00476C9D" w:rsidRDefault="00476C9D" w:rsidP="00404323">
      <w:pPr>
        <w:pStyle w:val="libNormal"/>
        <w:rPr>
          <w:rtl/>
        </w:rPr>
      </w:pPr>
      <w:r>
        <w:rPr>
          <w:rtl/>
        </w:rPr>
        <w:t>1_ عہد پيغمبر</w:t>
      </w:r>
      <w:r w:rsidR="00AC11F9" w:rsidRPr="00AC11F9">
        <w:rPr>
          <w:rStyle w:val="libAlaemChar"/>
          <w:rtl/>
        </w:rPr>
        <w:t xml:space="preserve"> صلى‌الله‌عليه‌وآله‌وسلم </w:t>
      </w:r>
      <w:r>
        <w:rPr>
          <w:rtl/>
        </w:rPr>
        <w:t>كے عيسائي قرآنى آيات سن كر بہت زيادہ</w:t>
      </w:r>
      <w:r w:rsidR="00404323">
        <w:rPr>
          <w:rFonts w:hint="cs"/>
          <w:rtl/>
        </w:rPr>
        <w:t xml:space="preserve"> </w:t>
      </w:r>
      <w:r>
        <w:rPr>
          <w:rtl/>
        </w:rPr>
        <w:t>اور علانيہ متاثر ہوتے تھے_</w:t>
      </w:r>
    </w:p>
    <w:p w:rsidR="00476C9D" w:rsidRDefault="00D84C0C" w:rsidP="00404323">
      <w:pPr>
        <w:pStyle w:val="libArabic"/>
        <w:rPr>
          <w:rtl/>
        </w:rPr>
      </w:pPr>
      <w:r w:rsidRPr="00D84C0C">
        <w:rPr>
          <w:rtl/>
        </w:rPr>
        <w:br w:type="page"/>
      </w:r>
      <w:r w:rsidRPr="00D84C0C">
        <w:rPr>
          <w:rtl/>
        </w:rPr>
        <w:lastRenderedPageBreak/>
        <w:cr/>
      </w:r>
      <w:r w:rsidR="00476C9D">
        <w:rPr>
          <w:rtl/>
        </w:rPr>
        <w:t>و اذا سمعوا ما انزل الى الرسول تري اعين</w:t>
      </w:r>
      <w:r w:rsidR="00E77C37" w:rsidRPr="00935327">
        <w:rPr>
          <w:rFonts w:hint="cs"/>
          <w:rtl/>
        </w:rPr>
        <w:t>ه</w:t>
      </w:r>
      <w:r w:rsidR="00476C9D">
        <w:rPr>
          <w:rFonts w:hint="cs"/>
          <w:rtl/>
        </w:rPr>
        <w:t>م</w:t>
      </w:r>
      <w:r w:rsidR="00476C9D">
        <w:rPr>
          <w:rtl/>
        </w:rPr>
        <w:t xml:space="preserve"> </w:t>
      </w:r>
      <w:r w:rsidR="00476C9D">
        <w:rPr>
          <w:rFonts w:hint="cs"/>
          <w:rtl/>
        </w:rPr>
        <w:t>تفيض</w:t>
      </w:r>
      <w:r w:rsidR="00476C9D">
        <w:rPr>
          <w:rtl/>
        </w:rPr>
        <w:t xml:space="preserve"> </w:t>
      </w:r>
      <w:r w:rsidR="00476C9D">
        <w:rPr>
          <w:rFonts w:hint="cs"/>
          <w:rtl/>
        </w:rPr>
        <w:t>من</w:t>
      </w:r>
      <w:r w:rsidR="00476C9D">
        <w:rPr>
          <w:rtl/>
        </w:rPr>
        <w:t xml:space="preserve"> </w:t>
      </w:r>
      <w:r w:rsidR="00476C9D">
        <w:rPr>
          <w:rFonts w:hint="cs"/>
          <w:rtl/>
        </w:rPr>
        <w:t>الدمع</w:t>
      </w:r>
    </w:p>
    <w:p w:rsidR="00476C9D" w:rsidRDefault="00476C9D" w:rsidP="00A96B57">
      <w:pPr>
        <w:pStyle w:val="libNormal"/>
        <w:rPr>
          <w:rtl/>
        </w:rPr>
      </w:pPr>
      <w:r>
        <w:rPr>
          <w:rtl/>
        </w:rPr>
        <w:t>فيض كا معنى جارى ہونا</w:t>
      </w:r>
      <w:r w:rsidR="002A0155">
        <w:rPr>
          <w:rtl/>
        </w:rPr>
        <w:t xml:space="preserve"> ہے</w:t>
      </w:r>
      <w:r>
        <w:rPr>
          <w:rtl/>
        </w:rPr>
        <w:t xml:space="preserve"> اور'' من الدمع '' مي</w:t>
      </w:r>
      <w:r w:rsidR="00C91DA5">
        <w:rPr>
          <w:rtl/>
        </w:rPr>
        <w:t xml:space="preserve">ں </w:t>
      </w:r>
      <w:r>
        <w:rPr>
          <w:rtl/>
        </w:rPr>
        <w:t>''من'' نشويہ</w:t>
      </w:r>
      <w:r w:rsidR="002A0155">
        <w:rPr>
          <w:rtl/>
        </w:rPr>
        <w:t xml:space="preserve"> ہے</w:t>
      </w:r>
      <w:r>
        <w:rPr>
          <w:rtl/>
        </w:rPr>
        <w:t>، جبكہ ''دمع'' مصدر اور اس كا معنى آنسو بہانا</w:t>
      </w:r>
      <w:r w:rsidR="002A0155">
        <w:rPr>
          <w:rtl/>
        </w:rPr>
        <w:t xml:space="preserve"> ہے</w:t>
      </w:r>
      <w:r>
        <w:rPr>
          <w:rtl/>
        </w:rPr>
        <w:t>، اور فيض كو آنكھ كے ساتھ نسبت دينے كا مقصد رونے اور متأثر ہونے مي</w:t>
      </w:r>
      <w:r w:rsidR="00C91DA5">
        <w:rPr>
          <w:rtl/>
        </w:rPr>
        <w:t xml:space="preserve">ں </w:t>
      </w:r>
      <w:r>
        <w:rPr>
          <w:rtl/>
        </w:rPr>
        <w:t>مبالغہ</w:t>
      </w:r>
      <w:r w:rsidR="002A0155">
        <w:rPr>
          <w:rtl/>
        </w:rPr>
        <w:t xml:space="preserve"> ہے</w:t>
      </w:r>
      <w:r>
        <w:rPr>
          <w:rtl/>
        </w:rPr>
        <w:t xml:space="preserve"> يعنى اتنے زيادہ متأثر ہوئے كہ گويا ان كى آنكھو</w:t>
      </w:r>
      <w:r w:rsidR="00C91DA5">
        <w:rPr>
          <w:rtl/>
        </w:rPr>
        <w:t xml:space="preserve">ں </w:t>
      </w:r>
      <w:r>
        <w:rPr>
          <w:rtl/>
        </w:rPr>
        <w:t>سے گريہ كے سبب آنسو جارى ہوگئے_</w:t>
      </w:r>
    </w:p>
    <w:p w:rsidR="00476C9D" w:rsidRDefault="00476C9D" w:rsidP="00A96B57">
      <w:pPr>
        <w:pStyle w:val="libNormal"/>
        <w:rPr>
          <w:rtl/>
        </w:rPr>
      </w:pPr>
      <w:r>
        <w:rPr>
          <w:rtl/>
        </w:rPr>
        <w:t>2_ قرآنى آيات سن كر عہد پيغمبر</w:t>
      </w:r>
      <w:r w:rsidR="00AC11F9" w:rsidRPr="00AC11F9">
        <w:rPr>
          <w:rStyle w:val="libAlaemChar"/>
          <w:rtl/>
        </w:rPr>
        <w:t xml:space="preserve"> صلى‌الله‌عليه‌وآله‌وسلم </w:t>
      </w:r>
      <w:r>
        <w:rPr>
          <w:rtl/>
        </w:rPr>
        <w:t>كے بعض عيسائيو</w:t>
      </w:r>
      <w:r w:rsidR="00C91DA5">
        <w:rPr>
          <w:rtl/>
        </w:rPr>
        <w:t xml:space="preserve">ں </w:t>
      </w:r>
      <w:r>
        <w:rPr>
          <w:rtl/>
        </w:rPr>
        <w:t>كى آنكھو</w:t>
      </w:r>
      <w:r w:rsidR="00C91DA5">
        <w:rPr>
          <w:rtl/>
        </w:rPr>
        <w:t xml:space="preserve">ں </w:t>
      </w:r>
      <w:r>
        <w:rPr>
          <w:rtl/>
        </w:rPr>
        <w:t>سے اشك شوق جارى ہوجاتے_</w:t>
      </w:r>
    </w:p>
    <w:p w:rsidR="00476C9D" w:rsidRDefault="00476C9D" w:rsidP="00404323">
      <w:pPr>
        <w:pStyle w:val="libNormal"/>
        <w:rPr>
          <w:rtl/>
        </w:rPr>
      </w:pPr>
      <w:r w:rsidRPr="00404323">
        <w:rPr>
          <w:rStyle w:val="libArabicChar"/>
          <w:rtl/>
        </w:rPr>
        <w:t>و اذا سمعوا ما انزل الى الرسول ترى اعين</w:t>
      </w:r>
      <w:r w:rsidR="00E77C37" w:rsidRPr="00935327">
        <w:rPr>
          <w:rStyle w:val="libArabicChar"/>
          <w:rFonts w:hint="cs"/>
          <w:rtl/>
        </w:rPr>
        <w:t>ه</w:t>
      </w:r>
      <w:r w:rsidRPr="00404323">
        <w:rPr>
          <w:rStyle w:val="libArabicChar"/>
          <w:rFonts w:hint="cs"/>
          <w:rtl/>
        </w:rPr>
        <w:t>م</w:t>
      </w:r>
      <w:r w:rsidRPr="00404323">
        <w:rPr>
          <w:rStyle w:val="libArabicChar"/>
          <w:rtl/>
        </w:rPr>
        <w:t xml:space="preserve"> </w:t>
      </w:r>
      <w:r w:rsidRPr="00404323">
        <w:rPr>
          <w:rStyle w:val="libArabicChar"/>
          <w:rFonts w:hint="cs"/>
          <w:rtl/>
        </w:rPr>
        <w:t>تفيض</w:t>
      </w:r>
      <w:r w:rsidRPr="00404323">
        <w:rPr>
          <w:rStyle w:val="libArabicChar"/>
          <w:rtl/>
        </w:rPr>
        <w:t xml:space="preserve"> من الدمع</w:t>
      </w:r>
      <w:r w:rsidR="00404323">
        <w:rPr>
          <w:rFonts w:hint="cs"/>
          <w:rtl/>
        </w:rPr>
        <w:t xml:space="preserve">  </w:t>
      </w:r>
      <w:r>
        <w:rPr>
          <w:rtl/>
        </w:rPr>
        <w:t>كلمہ ''دمع'' كا معنى آنسو ہوسكتا</w:t>
      </w:r>
      <w:r w:rsidR="002A0155">
        <w:rPr>
          <w:rtl/>
        </w:rPr>
        <w:t xml:space="preserve"> ہے</w:t>
      </w:r>
      <w:r>
        <w:rPr>
          <w:rtl/>
        </w:rPr>
        <w:t>، اس صورت مي</w:t>
      </w:r>
      <w:r w:rsidR="00C91DA5">
        <w:rPr>
          <w:rtl/>
        </w:rPr>
        <w:t xml:space="preserve">ں </w:t>
      </w:r>
      <w:r>
        <w:rPr>
          <w:rtl/>
        </w:rPr>
        <w:t>تفيض سے مراد لبريز ہونا ہوگا لہذا جملہ ''تفيض من الدمع'' كا مطلب ہوگا كہ ان كى آنكھي</w:t>
      </w:r>
      <w:r w:rsidR="00C91DA5">
        <w:rPr>
          <w:rtl/>
        </w:rPr>
        <w:t xml:space="preserve">ں </w:t>
      </w:r>
      <w:r>
        <w:rPr>
          <w:rtl/>
        </w:rPr>
        <w:t>،آنسوؤ</w:t>
      </w:r>
      <w:r w:rsidR="00C91DA5">
        <w:rPr>
          <w:rtl/>
        </w:rPr>
        <w:t xml:space="preserve">ں </w:t>
      </w:r>
      <w:r>
        <w:rPr>
          <w:rtl/>
        </w:rPr>
        <w:t>سے لبريز ہوگئي</w:t>
      </w:r>
      <w:r w:rsidR="00C91DA5">
        <w:rPr>
          <w:rtl/>
        </w:rPr>
        <w:t xml:space="preserve">ں </w:t>
      </w:r>
      <w:r>
        <w:rPr>
          <w:rtl/>
        </w:rPr>
        <w:t>_</w:t>
      </w:r>
    </w:p>
    <w:p w:rsidR="00476C9D" w:rsidRDefault="00476C9D" w:rsidP="00404323">
      <w:pPr>
        <w:pStyle w:val="libNormal"/>
        <w:rPr>
          <w:rtl/>
        </w:rPr>
      </w:pPr>
      <w:r>
        <w:rPr>
          <w:rtl/>
        </w:rPr>
        <w:t>3_ عہد پيغمبر</w:t>
      </w:r>
      <w:r w:rsidR="00AC11F9" w:rsidRPr="00AC11F9">
        <w:rPr>
          <w:rStyle w:val="libAlaemChar"/>
          <w:rtl/>
        </w:rPr>
        <w:t xml:space="preserve"> صلى‌الله‌عليه‌وآله‌وسلم </w:t>
      </w:r>
      <w:r>
        <w:rPr>
          <w:rtl/>
        </w:rPr>
        <w:t>كے بعض پادرى اور راہب قرآن كريم سن كر گريہ كرتے تھے_</w:t>
      </w:r>
      <w:r w:rsidRPr="00404323">
        <w:rPr>
          <w:rStyle w:val="libArabicChar"/>
          <w:rtl/>
        </w:rPr>
        <w:t>من</w:t>
      </w:r>
      <w:r w:rsidR="00E77C37" w:rsidRPr="00935327">
        <w:rPr>
          <w:rStyle w:val="libArabicChar"/>
          <w:rFonts w:hint="cs"/>
          <w:rtl/>
        </w:rPr>
        <w:t>ه</w:t>
      </w:r>
      <w:r w:rsidRPr="00404323">
        <w:rPr>
          <w:rStyle w:val="libArabicChar"/>
          <w:rFonts w:hint="cs"/>
          <w:rtl/>
        </w:rPr>
        <w:t>م</w:t>
      </w:r>
      <w:r w:rsidRPr="00404323">
        <w:rPr>
          <w:rStyle w:val="libArabicChar"/>
          <w:rtl/>
        </w:rPr>
        <w:t xml:space="preserve"> </w:t>
      </w:r>
      <w:r w:rsidRPr="00404323">
        <w:rPr>
          <w:rStyle w:val="libArabicChar"/>
          <w:rFonts w:hint="cs"/>
          <w:rtl/>
        </w:rPr>
        <w:t>قسيسين</w:t>
      </w:r>
      <w:r w:rsidRPr="00404323">
        <w:rPr>
          <w:rStyle w:val="libArabicChar"/>
          <w:rtl/>
        </w:rPr>
        <w:t xml:space="preserve"> </w:t>
      </w:r>
      <w:r w:rsidRPr="00404323">
        <w:rPr>
          <w:rStyle w:val="libArabicChar"/>
          <w:rFonts w:hint="cs"/>
          <w:rtl/>
        </w:rPr>
        <w:t>و</w:t>
      </w:r>
      <w:r w:rsidRPr="00404323">
        <w:rPr>
          <w:rStyle w:val="libArabicChar"/>
          <w:rtl/>
        </w:rPr>
        <w:t xml:space="preserve"> </w:t>
      </w:r>
      <w:r w:rsidRPr="00404323">
        <w:rPr>
          <w:rStyle w:val="libArabicChar"/>
          <w:rFonts w:hint="cs"/>
          <w:rtl/>
        </w:rPr>
        <w:t>ر</w:t>
      </w:r>
      <w:r w:rsidR="00E77C37" w:rsidRPr="00935327">
        <w:rPr>
          <w:rStyle w:val="libArabicChar"/>
          <w:rFonts w:hint="cs"/>
          <w:rtl/>
        </w:rPr>
        <w:t>ه</w:t>
      </w:r>
      <w:r w:rsidRPr="00404323">
        <w:rPr>
          <w:rStyle w:val="libArabicChar"/>
          <w:rtl/>
        </w:rPr>
        <w:t>بانا ... ما انزل الى الرسول تري اعين</w:t>
      </w:r>
      <w:r w:rsidR="00E77C37" w:rsidRPr="00935327">
        <w:rPr>
          <w:rStyle w:val="libArabicChar"/>
          <w:rFonts w:hint="cs"/>
          <w:rtl/>
        </w:rPr>
        <w:t>ه</w:t>
      </w:r>
      <w:r w:rsidRPr="00404323">
        <w:rPr>
          <w:rStyle w:val="libArabicChar"/>
          <w:rFonts w:hint="cs"/>
          <w:rtl/>
        </w:rPr>
        <w:t>م</w:t>
      </w:r>
      <w:r w:rsidRPr="00404323">
        <w:rPr>
          <w:rStyle w:val="libArabicChar"/>
          <w:rtl/>
        </w:rPr>
        <w:t xml:space="preserve"> </w:t>
      </w:r>
      <w:r w:rsidRPr="00404323">
        <w:rPr>
          <w:rStyle w:val="libArabicChar"/>
          <w:rFonts w:hint="cs"/>
          <w:rtl/>
        </w:rPr>
        <w:t>تفيض</w:t>
      </w:r>
      <w:r w:rsidRPr="00404323">
        <w:rPr>
          <w:rStyle w:val="libArabicChar"/>
          <w:rtl/>
        </w:rPr>
        <w:t xml:space="preserve"> </w:t>
      </w:r>
      <w:r w:rsidRPr="00404323">
        <w:rPr>
          <w:rStyle w:val="libArabicChar"/>
          <w:rFonts w:hint="cs"/>
          <w:rtl/>
        </w:rPr>
        <w:t>من</w:t>
      </w:r>
      <w:r w:rsidRPr="00404323">
        <w:rPr>
          <w:rStyle w:val="libArabicChar"/>
          <w:rtl/>
        </w:rPr>
        <w:t xml:space="preserve"> الدمع</w:t>
      </w:r>
      <w:r w:rsidR="00404323">
        <w:rPr>
          <w:rFonts w:hint="cs"/>
          <w:rtl/>
        </w:rPr>
        <w:t xml:space="preserve">  </w:t>
      </w:r>
      <w:r>
        <w:rPr>
          <w:rtl/>
        </w:rPr>
        <w:t>اس بناپر كہ'' سمعوا'' كى ضمير قسيسين اور رھباناً كى طرف لوٹائي جائے_</w:t>
      </w:r>
    </w:p>
    <w:p w:rsidR="00476C9D" w:rsidRPr="00404323" w:rsidRDefault="00476C9D" w:rsidP="00404323">
      <w:pPr>
        <w:pStyle w:val="libNormal"/>
        <w:rPr>
          <w:rStyle w:val="libArabicChar"/>
          <w:rtl/>
        </w:rPr>
      </w:pPr>
      <w:r>
        <w:rPr>
          <w:rtl/>
        </w:rPr>
        <w:t>4_ قرآن كريم حقيقت سے آشنا دلو</w:t>
      </w:r>
      <w:r w:rsidR="00C91DA5">
        <w:rPr>
          <w:rtl/>
        </w:rPr>
        <w:t xml:space="preserve">ں </w:t>
      </w:r>
      <w:r>
        <w:rPr>
          <w:rtl/>
        </w:rPr>
        <w:t>پر بہت گہرے اثرات مرتب كرتا</w:t>
      </w:r>
      <w:r w:rsidR="002A0155">
        <w:rPr>
          <w:rtl/>
        </w:rPr>
        <w:t xml:space="preserve"> ہے</w:t>
      </w:r>
      <w:r>
        <w:rPr>
          <w:rtl/>
        </w:rPr>
        <w:t>_</w:t>
      </w:r>
      <w:r w:rsidRPr="00404323">
        <w:rPr>
          <w:rStyle w:val="libArabicChar"/>
          <w:rtl/>
        </w:rPr>
        <w:t>و اذا سمعوا ما انزل الى الرسول ترى اعين</w:t>
      </w:r>
      <w:r w:rsidR="00E77C37" w:rsidRPr="00935327">
        <w:rPr>
          <w:rStyle w:val="libArabicChar"/>
          <w:rFonts w:hint="cs"/>
          <w:rtl/>
        </w:rPr>
        <w:t>ه</w:t>
      </w:r>
      <w:r w:rsidRPr="00404323">
        <w:rPr>
          <w:rStyle w:val="libArabicChar"/>
          <w:rFonts w:hint="cs"/>
          <w:rtl/>
        </w:rPr>
        <w:t>م</w:t>
      </w:r>
      <w:r w:rsidRPr="00404323">
        <w:rPr>
          <w:rStyle w:val="libArabicChar"/>
          <w:rtl/>
        </w:rPr>
        <w:t xml:space="preserve"> </w:t>
      </w:r>
      <w:r w:rsidRPr="00404323">
        <w:rPr>
          <w:rStyle w:val="libArabicChar"/>
          <w:rFonts w:hint="cs"/>
          <w:rtl/>
        </w:rPr>
        <w:t>تفيض</w:t>
      </w:r>
      <w:r w:rsidRPr="00404323">
        <w:rPr>
          <w:rStyle w:val="libArabicChar"/>
          <w:rtl/>
        </w:rPr>
        <w:t xml:space="preserve"> </w:t>
      </w:r>
      <w:r w:rsidRPr="00404323">
        <w:rPr>
          <w:rStyle w:val="libArabicChar"/>
          <w:rFonts w:hint="cs"/>
          <w:rtl/>
        </w:rPr>
        <w:t>من</w:t>
      </w:r>
      <w:r w:rsidRPr="00404323">
        <w:rPr>
          <w:rStyle w:val="libArabicChar"/>
          <w:rtl/>
        </w:rPr>
        <w:t xml:space="preserve"> </w:t>
      </w:r>
      <w:r w:rsidRPr="00404323">
        <w:rPr>
          <w:rStyle w:val="libArabicChar"/>
          <w:rFonts w:hint="cs"/>
          <w:rtl/>
        </w:rPr>
        <w:t>الدمع</w:t>
      </w:r>
      <w:r w:rsidRPr="00404323">
        <w:rPr>
          <w:rStyle w:val="libArabicChar"/>
          <w:rtl/>
        </w:rPr>
        <w:t xml:space="preserve"> </w:t>
      </w:r>
      <w:r w:rsidRPr="00404323">
        <w:rPr>
          <w:rStyle w:val="libArabicChar"/>
          <w:rFonts w:hint="cs"/>
          <w:rtl/>
        </w:rPr>
        <w:t>مما</w:t>
      </w:r>
      <w:r w:rsidRPr="00404323">
        <w:rPr>
          <w:rStyle w:val="libArabicChar"/>
          <w:rtl/>
        </w:rPr>
        <w:t xml:space="preserve"> </w:t>
      </w:r>
      <w:r w:rsidRPr="00404323">
        <w:rPr>
          <w:rStyle w:val="libArabicChar"/>
          <w:rFonts w:hint="cs"/>
          <w:rtl/>
        </w:rPr>
        <w:t>عرفوا</w:t>
      </w:r>
      <w:r w:rsidRPr="00404323">
        <w:rPr>
          <w:rStyle w:val="libArabicChar"/>
          <w:rtl/>
        </w:rPr>
        <w:t xml:space="preserve"> </w:t>
      </w:r>
      <w:r w:rsidRPr="00404323">
        <w:rPr>
          <w:rStyle w:val="libArabicChar"/>
          <w:rFonts w:hint="cs"/>
          <w:rtl/>
        </w:rPr>
        <w:t>من</w:t>
      </w:r>
      <w:r w:rsidRPr="00404323">
        <w:rPr>
          <w:rStyle w:val="libArabicChar"/>
          <w:rtl/>
        </w:rPr>
        <w:t xml:space="preserve"> </w:t>
      </w:r>
      <w:r w:rsidRPr="00404323">
        <w:rPr>
          <w:rStyle w:val="libArabicChar"/>
          <w:rFonts w:hint="cs"/>
          <w:rtl/>
        </w:rPr>
        <w:t>ا</w:t>
      </w:r>
      <w:r w:rsidRPr="00404323">
        <w:rPr>
          <w:rStyle w:val="libArabicChar"/>
          <w:rtl/>
        </w:rPr>
        <w:t>لحق</w:t>
      </w:r>
    </w:p>
    <w:p w:rsidR="00476C9D" w:rsidRDefault="00476C9D" w:rsidP="00404323">
      <w:pPr>
        <w:pStyle w:val="libNormal"/>
        <w:rPr>
          <w:rtl/>
        </w:rPr>
      </w:pPr>
      <w:r>
        <w:rPr>
          <w:rtl/>
        </w:rPr>
        <w:t>5_ عہد پيغمبر اكرم</w:t>
      </w:r>
      <w:r w:rsidR="00AC11F9" w:rsidRPr="00AC11F9">
        <w:rPr>
          <w:rStyle w:val="libAlaemChar"/>
          <w:rtl/>
        </w:rPr>
        <w:t xml:space="preserve"> صلى‌الله‌عليه‌وآله‌وسلم </w:t>
      </w:r>
      <w:r>
        <w:rPr>
          <w:rtl/>
        </w:rPr>
        <w:t>كے عيسائيو</w:t>
      </w:r>
      <w:r w:rsidR="00C91DA5">
        <w:rPr>
          <w:rtl/>
        </w:rPr>
        <w:t xml:space="preserve">ں </w:t>
      </w:r>
      <w:r>
        <w:rPr>
          <w:rtl/>
        </w:rPr>
        <w:t>كى حقائق سے سابقہ آشنائي نے ان كيلئے قرآن كريم سے متأثر ہونے كى راہ فراہم كي_</w:t>
      </w:r>
      <w:r w:rsidRPr="00404323">
        <w:rPr>
          <w:rStyle w:val="libArabicChar"/>
          <w:rtl/>
        </w:rPr>
        <w:t>تري اعين</w:t>
      </w:r>
      <w:r w:rsidR="00E77C37" w:rsidRPr="00935327">
        <w:rPr>
          <w:rStyle w:val="libArabicChar"/>
          <w:rFonts w:hint="cs"/>
          <w:rtl/>
        </w:rPr>
        <w:t>ه</w:t>
      </w:r>
      <w:r w:rsidRPr="00404323">
        <w:rPr>
          <w:rStyle w:val="libArabicChar"/>
          <w:rFonts w:hint="cs"/>
          <w:rtl/>
        </w:rPr>
        <w:t>م</w:t>
      </w:r>
      <w:r w:rsidRPr="00404323">
        <w:rPr>
          <w:rStyle w:val="libArabicChar"/>
          <w:rtl/>
        </w:rPr>
        <w:t xml:space="preserve"> </w:t>
      </w:r>
      <w:r w:rsidRPr="00404323">
        <w:rPr>
          <w:rStyle w:val="libArabicChar"/>
          <w:rFonts w:hint="cs"/>
          <w:rtl/>
        </w:rPr>
        <w:t>تفيض</w:t>
      </w:r>
      <w:r w:rsidRPr="00404323">
        <w:rPr>
          <w:rStyle w:val="libArabicChar"/>
          <w:rtl/>
        </w:rPr>
        <w:t xml:space="preserve"> </w:t>
      </w:r>
      <w:r w:rsidRPr="00404323">
        <w:rPr>
          <w:rStyle w:val="libArabicChar"/>
          <w:rFonts w:hint="cs"/>
          <w:rtl/>
        </w:rPr>
        <w:t>من</w:t>
      </w:r>
      <w:r w:rsidRPr="00404323">
        <w:rPr>
          <w:rStyle w:val="libArabicChar"/>
          <w:rtl/>
        </w:rPr>
        <w:t xml:space="preserve"> </w:t>
      </w:r>
      <w:r w:rsidRPr="00404323">
        <w:rPr>
          <w:rStyle w:val="libArabicChar"/>
          <w:rFonts w:hint="cs"/>
          <w:rtl/>
        </w:rPr>
        <w:t>الدمع</w:t>
      </w:r>
      <w:r w:rsidRPr="00404323">
        <w:rPr>
          <w:rStyle w:val="libArabicChar"/>
          <w:rtl/>
        </w:rPr>
        <w:t xml:space="preserve"> </w:t>
      </w:r>
      <w:r w:rsidRPr="00404323">
        <w:rPr>
          <w:rStyle w:val="libArabicChar"/>
          <w:rFonts w:hint="cs"/>
          <w:rtl/>
        </w:rPr>
        <w:t>مما</w:t>
      </w:r>
      <w:r w:rsidRPr="00404323">
        <w:rPr>
          <w:rStyle w:val="libArabicChar"/>
          <w:rtl/>
        </w:rPr>
        <w:t xml:space="preserve"> </w:t>
      </w:r>
      <w:r w:rsidRPr="00404323">
        <w:rPr>
          <w:rStyle w:val="libArabicChar"/>
          <w:rFonts w:hint="cs"/>
          <w:rtl/>
        </w:rPr>
        <w:t>عرفوا</w:t>
      </w:r>
      <w:r w:rsidRPr="00404323">
        <w:rPr>
          <w:rStyle w:val="libArabicChar"/>
          <w:rtl/>
        </w:rPr>
        <w:t xml:space="preserve"> </w:t>
      </w:r>
      <w:r w:rsidRPr="00404323">
        <w:rPr>
          <w:rStyle w:val="libArabicChar"/>
          <w:rFonts w:hint="cs"/>
          <w:rtl/>
        </w:rPr>
        <w:t>من</w:t>
      </w:r>
      <w:r w:rsidRPr="00404323">
        <w:rPr>
          <w:rStyle w:val="libArabicChar"/>
          <w:rtl/>
        </w:rPr>
        <w:t xml:space="preserve"> </w:t>
      </w:r>
      <w:r w:rsidRPr="00404323">
        <w:rPr>
          <w:rStyle w:val="libArabicChar"/>
          <w:rFonts w:hint="cs"/>
          <w:rtl/>
        </w:rPr>
        <w:t>الحق</w:t>
      </w:r>
      <w:r w:rsidR="00404323">
        <w:rPr>
          <w:rFonts w:hint="cs"/>
          <w:rtl/>
        </w:rPr>
        <w:t xml:space="preserve">  </w:t>
      </w:r>
      <w:r>
        <w:rPr>
          <w:rtl/>
        </w:rPr>
        <w:t>اس احتمال كى بناپر كہ ''الحق''سے مراد قرآن كريم اور رسالت پيغمبر اكرم</w:t>
      </w:r>
      <w:r w:rsidR="00AC11F9" w:rsidRPr="00AC11F9">
        <w:rPr>
          <w:rStyle w:val="libAlaemChar"/>
          <w:rtl/>
        </w:rPr>
        <w:t xml:space="preserve"> صلى‌الله‌عليه‌وآله‌وسلم </w:t>
      </w:r>
      <w:r>
        <w:rPr>
          <w:rtl/>
        </w:rPr>
        <w:t>كے علاوہ كچھ دوسرے حقائق ہو</w:t>
      </w:r>
      <w:r w:rsidR="00C91DA5">
        <w:rPr>
          <w:rtl/>
        </w:rPr>
        <w:t xml:space="preserve">ں </w:t>
      </w:r>
      <w:r>
        <w:rPr>
          <w:rtl/>
        </w:rPr>
        <w:t>، اس مبنا كے مطابق ''مما'' مي</w:t>
      </w:r>
      <w:r w:rsidR="00C91DA5">
        <w:rPr>
          <w:rtl/>
        </w:rPr>
        <w:t xml:space="preserve">ں </w:t>
      </w:r>
      <w:r>
        <w:rPr>
          <w:rtl/>
        </w:rPr>
        <w:t>''ما'' مصدريہ</w:t>
      </w:r>
      <w:r w:rsidR="002A0155">
        <w:rPr>
          <w:rtl/>
        </w:rPr>
        <w:t xml:space="preserve"> ہے</w:t>
      </w:r>
      <w:r>
        <w:rPr>
          <w:rtl/>
        </w:rPr>
        <w:t>، جبكہ ''من الحق'' كا ''من'' بيانيہ نہي</w:t>
      </w:r>
      <w:r w:rsidR="00C91DA5">
        <w:rPr>
          <w:rtl/>
        </w:rPr>
        <w:t xml:space="preserve">ں </w:t>
      </w:r>
      <w:r>
        <w:rPr>
          <w:rtl/>
        </w:rPr>
        <w:t>بلكہ تبعيضيہ</w:t>
      </w:r>
      <w:r w:rsidR="002A0155">
        <w:rPr>
          <w:rtl/>
        </w:rPr>
        <w:t xml:space="preserve"> ہے</w:t>
      </w:r>
      <w:r>
        <w:rPr>
          <w:rtl/>
        </w:rPr>
        <w:t xml:space="preserve"> يعنى چونكہ مومن عيسائي دين كے بعض حقائق سے آگاہ تھے لہذا انہو</w:t>
      </w:r>
      <w:r w:rsidR="00C91DA5">
        <w:rPr>
          <w:rtl/>
        </w:rPr>
        <w:t xml:space="preserve">ں </w:t>
      </w:r>
      <w:r>
        <w:rPr>
          <w:rtl/>
        </w:rPr>
        <w:t xml:space="preserve">نے آنحضرت </w:t>
      </w:r>
      <w:r w:rsidR="00AC11F9" w:rsidRPr="00AC11F9">
        <w:rPr>
          <w:rStyle w:val="libAlaemChar"/>
          <w:rtl/>
        </w:rPr>
        <w:t xml:space="preserve"> صلى‌الله‌عليه‌وآله‌وسلم </w:t>
      </w:r>
      <w:r>
        <w:rPr>
          <w:rtl/>
        </w:rPr>
        <w:t>كى رسالت كا اقرار كرليا_ چنانچہ ''عرفوا '' كا فعل ماضى ہونا اس احتمال كى تائيد كرتا</w:t>
      </w:r>
      <w:r w:rsidR="002A0155">
        <w:rPr>
          <w:rtl/>
        </w:rPr>
        <w:t xml:space="preserve"> ہے</w:t>
      </w:r>
      <w:r>
        <w:rPr>
          <w:rtl/>
        </w:rPr>
        <w:t>_</w:t>
      </w:r>
    </w:p>
    <w:p w:rsidR="00476C9D" w:rsidRDefault="00476C9D" w:rsidP="00A96B57">
      <w:pPr>
        <w:pStyle w:val="libNormal"/>
        <w:rPr>
          <w:rtl/>
        </w:rPr>
      </w:pPr>
      <w:r>
        <w:rPr>
          <w:rtl/>
        </w:rPr>
        <w:t>6_ حقانيت قرآن سے آگاہ ہونے كى وجہ سے عہد بعثت كے عيسائيو</w:t>
      </w:r>
      <w:r w:rsidR="00C91DA5">
        <w:rPr>
          <w:rtl/>
        </w:rPr>
        <w:t xml:space="preserve">ں </w:t>
      </w:r>
      <w:r>
        <w:rPr>
          <w:rtl/>
        </w:rPr>
        <w:t>مي</w:t>
      </w:r>
      <w:r w:rsidR="00C91DA5">
        <w:rPr>
          <w:rtl/>
        </w:rPr>
        <w:t xml:space="preserve">ں </w:t>
      </w:r>
      <w:r>
        <w:rPr>
          <w:rtl/>
        </w:rPr>
        <w:t>اسلام كى جانب رجحان پيدا ہوا_</w:t>
      </w:r>
    </w:p>
    <w:p w:rsidR="00476C9D" w:rsidRDefault="00476C9D" w:rsidP="00404323">
      <w:pPr>
        <w:pStyle w:val="libNormal"/>
        <w:rPr>
          <w:rtl/>
        </w:rPr>
      </w:pPr>
      <w:r w:rsidRPr="00404323">
        <w:rPr>
          <w:rStyle w:val="libArabicChar"/>
          <w:rtl/>
        </w:rPr>
        <w:t>تري اعين</w:t>
      </w:r>
      <w:r w:rsidR="00E77C37" w:rsidRPr="00935327">
        <w:rPr>
          <w:rStyle w:val="libArabicChar"/>
          <w:rFonts w:hint="cs"/>
          <w:rtl/>
        </w:rPr>
        <w:t>ه</w:t>
      </w:r>
      <w:r w:rsidRPr="00404323">
        <w:rPr>
          <w:rStyle w:val="libArabicChar"/>
          <w:rFonts w:hint="cs"/>
          <w:rtl/>
        </w:rPr>
        <w:t>م</w:t>
      </w:r>
      <w:r w:rsidRPr="00404323">
        <w:rPr>
          <w:rStyle w:val="libArabicChar"/>
          <w:rtl/>
        </w:rPr>
        <w:t xml:space="preserve"> </w:t>
      </w:r>
      <w:r w:rsidRPr="00404323">
        <w:rPr>
          <w:rStyle w:val="libArabicChar"/>
          <w:rFonts w:hint="cs"/>
          <w:rtl/>
        </w:rPr>
        <w:t>تفيض</w:t>
      </w:r>
      <w:r w:rsidRPr="00404323">
        <w:rPr>
          <w:rStyle w:val="libArabicChar"/>
          <w:rtl/>
        </w:rPr>
        <w:t xml:space="preserve"> </w:t>
      </w:r>
      <w:r w:rsidRPr="00404323">
        <w:rPr>
          <w:rStyle w:val="libArabicChar"/>
          <w:rFonts w:hint="cs"/>
          <w:rtl/>
        </w:rPr>
        <w:t>من</w:t>
      </w:r>
      <w:r w:rsidRPr="00404323">
        <w:rPr>
          <w:rStyle w:val="libArabicChar"/>
          <w:rtl/>
        </w:rPr>
        <w:t xml:space="preserve"> </w:t>
      </w:r>
      <w:r w:rsidRPr="00404323">
        <w:rPr>
          <w:rStyle w:val="libArabicChar"/>
          <w:rFonts w:hint="cs"/>
          <w:rtl/>
        </w:rPr>
        <w:t>الدمع</w:t>
      </w:r>
      <w:r w:rsidRPr="00404323">
        <w:rPr>
          <w:rStyle w:val="libArabicChar"/>
          <w:rtl/>
        </w:rPr>
        <w:t xml:space="preserve"> </w:t>
      </w:r>
      <w:r w:rsidRPr="00404323">
        <w:rPr>
          <w:rStyle w:val="libArabicChar"/>
          <w:rFonts w:hint="cs"/>
          <w:rtl/>
        </w:rPr>
        <w:t>مما</w:t>
      </w:r>
      <w:r w:rsidRPr="00404323">
        <w:rPr>
          <w:rStyle w:val="libArabicChar"/>
          <w:rtl/>
        </w:rPr>
        <w:t xml:space="preserve"> </w:t>
      </w:r>
      <w:r w:rsidRPr="00404323">
        <w:rPr>
          <w:rStyle w:val="libArabicChar"/>
          <w:rFonts w:hint="cs"/>
          <w:rtl/>
        </w:rPr>
        <w:t>عرفوا</w:t>
      </w:r>
      <w:r w:rsidRPr="00404323">
        <w:rPr>
          <w:rStyle w:val="libArabicChar"/>
          <w:rtl/>
        </w:rPr>
        <w:t xml:space="preserve"> </w:t>
      </w:r>
      <w:r w:rsidRPr="00404323">
        <w:rPr>
          <w:rStyle w:val="libArabicChar"/>
          <w:rFonts w:hint="cs"/>
          <w:rtl/>
        </w:rPr>
        <w:t>من</w:t>
      </w:r>
      <w:r w:rsidRPr="00404323">
        <w:rPr>
          <w:rStyle w:val="libArabicChar"/>
          <w:rtl/>
        </w:rPr>
        <w:t xml:space="preserve"> </w:t>
      </w:r>
      <w:r w:rsidRPr="00404323">
        <w:rPr>
          <w:rStyle w:val="libArabicChar"/>
          <w:rFonts w:hint="cs"/>
          <w:rtl/>
        </w:rPr>
        <w:t>الحق</w:t>
      </w:r>
      <w:r w:rsidR="00404323">
        <w:rPr>
          <w:rFonts w:hint="cs"/>
          <w:rtl/>
        </w:rPr>
        <w:t xml:space="preserve">  </w:t>
      </w:r>
      <w:r>
        <w:rPr>
          <w:rtl/>
        </w:rPr>
        <w:t>مذكورہ مطلب اس اساس پر اخذ كيا گيا</w:t>
      </w:r>
      <w:r w:rsidR="002A0155">
        <w:rPr>
          <w:rtl/>
        </w:rPr>
        <w:t xml:space="preserve"> ہے</w:t>
      </w:r>
      <w:r>
        <w:rPr>
          <w:rtl/>
        </w:rPr>
        <w:t xml:space="preserve"> كہ ''الحق'' سے مراد قرآن كريم ہو_</w:t>
      </w:r>
    </w:p>
    <w:p w:rsidR="00476C9D" w:rsidRDefault="00476C9D" w:rsidP="00A96B57">
      <w:pPr>
        <w:pStyle w:val="libNormal"/>
        <w:rPr>
          <w:rtl/>
        </w:rPr>
      </w:pPr>
      <w:r>
        <w:rPr>
          <w:rtl/>
        </w:rPr>
        <w:t>7_ عيسائيو</w:t>
      </w:r>
      <w:r w:rsidR="00C91DA5">
        <w:rPr>
          <w:rtl/>
        </w:rPr>
        <w:t xml:space="preserve">ں </w:t>
      </w:r>
      <w:r>
        <w:rPr>
          <w:rtl/>
        </w:rPr>
        <w:t>كا پيغمبر اكرم</w:t>
      </w:r>
      <w:r w:rsidR="00AC11F9" w:rsidRPr="00AC11F9">
        <w:rPr>
          <w:rStyle w:val="libAlaemChar"/>
          <w:rtl/>
        </w:rPr>
        <w:t xml:space="preserve"> صلى‌الله‌عليه‌وآله‌وسلم </w:t>
      </w:r>
      <w:r>
        <w:rPr>
          <w:rtl/>
        </w:rPr>
        <w:t>پر ايمان لانا اور قرآن كريم سن كر شديد متأثر ہونا حق كے سامنے ان كے عجز و</w:t>
      </w:r>
    </w:p>
    <w:p w:rsidR="00476C9D" w:rsidRDefault="00D84C0C" w:rsidP="00404323">
      <w:pPr>
        <w:pStyle w:val="libNormal"/>
        <w:rPr>
          <w:rtl/>
        </w:rPr>
      </w:pPr>
      <w:r w:rsidRPr="00D84C0C">
        <w:rPr>
          <w:rtl/>
        </w:rPr>
        <w:br w:type="page"/>
      </w:r>
      <w:r w:rsidRPr="00D84C0C">
        <w:rPr>
          <w:rtl/>
        </w:rPr>
        <w:lastRenderedPageBreak/>
        <w:cr/>
      </w:r>
      <w:r w:rsidR="00476C9D">
        <w:rPr>
          <w:rtl/>
        </w:rPr>
        <w:t>انكسار اور خاضع ہونے كى علامت</w:t>
      </w:r>
      <w:r w:rsidR="002A0155">
        <w:rPr>
          <w:rtl/>
        </w:rPr>
        <w:t xml:space="preserve"> ہے</w:t>
      </w:r>
      <w:r w:rsidR="00476C9D">
        <w:rPr>
          <w:rtl/>
        </w:rPr>
        <w:t>_</w:t>
      </w:r>
      <w:r w:rsidR="00476C9D" w:rsidRPr="00404323">
        <w:rPr>
          <w:rStyle w:val="libArabicChar"/>
          <w:rtl/>
        </w:rPr>
        <w:t>و ان</w:t>
      </w:r>
      <w:r w:rsidR="00E77C37" w:rsidRPr="00935327">
        <w:rPr>
          <w:rStyle w:val="libArabicChar"/>
          <w:rFonts w:hint="cs"/>
          <w:rtl/>
        </w:rPr>
        <w:t>ه</w:t>
      </w:r>
      <w:r w:rsidR="00476C9D" w:rsidRPr="00404323">
        <w:rPr>
          <w:rStyle w:val="libArabicChar"/>
          <w:rFonts w:hint="cs"/>
          <w:rtl/>
        </w:rPr>
        <w:t>م</w:t>
      </w:r>
      <w:r w:rsidR="00476C9D" w:rsidRPr="00404323">
        <w:rPr>
          <w:rStyle w:val="libArabicChar"/>
          <w:rtl/>
        </w:rPr>
        <w:t xml:space="preserve"> </w:t>
      </w:r>
      <w:r w:rsidR="00476C9D" w:rsidRPr="00404323">
        <w:rPr>
          <w:rStyle w:val="libArabicChar"/>
          <w:rFonts w:hint="cs"/>
          <w:rtl/>
        </w:rPr>
        <w:t>لا</w:t>
      </w:r>
      <w:r w:rsidR="00476C9D" w:rsidRPr="00404323">
        <w:rPr>
          <w:rStyle w:val="libArabicChar"/>
          <w:rtl/>
        </w:rPr>
        <w:t xml:space="preserve"> </w:t>
      </w:r>
      <w:r w:rsidR="00476C9D" w:rsidRPr="00404323">
        <w:rPr>
          <w:rStyle w:val="libArabicChar"/>
          <w:rFonts w:hint="cs"/>
          <w:rtl/>
        </w:rPr>
        <w:t>يستكبرون</w:t>
      </w:r>
      <w:r w:rsidR="00476C9D" w:rsidRPr="00404323">
        <w:rPr>
          <w:rStyle w:val="libArabicChar"/>
          <w:rtl/>
        </w:rPr>
        <w:t xml:space="preserve"> _ </w:t>
      </w:r>
      <w:r w:rsidR="00476C9D" w:rsidRPr="00404323">
        <w:rPr>
          <w:rStyle w:val="libArabicChar"/>
          <w:rFonts w:hint="cs"/>
          <w:rtl/>
        </w:rPr>
        <w:t>و</w:t>
      </w:r>
      <w:r w:rsidR="00476C9D" w:rsidRPr="00404323">
        <w:rPr>
          <w:rStyle w:val="libArabicChar"/>
          <w:rtl/>
        </w:rPr>
        <w:t xml:space="preserve"> </w:t>
      </w:r>
      <w:r w:rsidR="00476C9D" w:rsidRPr="00404323">
        <w:rPr>
          <w:rStyle w:val="libArabicChar"/>
          <w:rFonts w:hint="cs"/>
          <w:rtl/>
        </w:rPr>
        <w:t>اذا</w:t>
      </w:r>
      <w:r w:rsidR="00476C9D" w:rsidRPr="00404323">
        <w:rPr>
          <w:rStyle w:val="libArabicChar"/>
          <w:rtl/>
        </w:rPr>
        <w:t xml:space="preserve"> </w:t>
      </w:r>
      <w:r w:rsidR="00476C9D" w:rsidRPr="00404323">
        <w:rPr>
          <w:rStyle w:val="libArabicChar"/>
          <w:rFonts w:hint="cs"/>
          <w:rtl/>
        </w:rPr>
        <w:t>سمعوا</w:t>
      </w:r>
      <w:r w:rsidR="00476C9D" w:rsidRPr="00404323">
        <w:rPr>
          <w:rStyle w:val="libArabicChar"/>
          <w:rtl/>
        </w:rPr>
        <w:t xml:space="preserve"> </w:t>
      </w:r>
      <w:r w:rsidR="00476C9D" w:rsidRPr="00404323">
        <w:rPr>
          <w:rStyle w:val="libArabicChar"/>
          <w:rFonts w:hint="cs"/>
          <w:rtl/>
        </w:rPr>
        <w:t>ما</w:t>
      </w:r>
      <w:r w:rsidR="00476C9D" w:rsidRPr="00404323">
        <w:rPr>
          <w:rStyle w:val="libArabicChar"/>
          <w:rtl/>
        </w:rPr>
        <w:t xml:space="preserve"> </w:t>
      </w:r>
      <w:r w:rsidR="00476C9D" w:rsidRPr="00404323">
        <w:rPr>
          <w:rStyle w:val="libArabicChar"/>
          <w:rFonts w:hint="cs"/>
          <w:rtl/>
        </w:rPr>
        <w:t>انزل</w:t>
      </w:r>
      <w:r w:rsidR="00476C9D" w:rsidRPr="00404323">
        <w:rPr>
          <w:rStyle w:val="libArabicChar"/>
          <w:rtl/>
        </w:rPr>
        <w:t xml:space="preserve"> </w:t>
      </w:r>
      <w:r w:rsidR="00476C9D" w:rsidRPr="00404323">
        <w:rPr>
          <w:rStyle w:val="libArabicChar"/>
          <w:rFonts w:hint="cs"/>
          <w:rtl/>
        </w:rPr>
        <w:t>الى</w:t>
      </w:r>
      <w:r w:rsidR="00476C9D" w:rsidRPr="00404323">
        <w:rPr>
          <w:rStyle w:val="libArabicChar"/>
          <w:rtl/>
        </w:rPr>
        <w:t xml:space="preserve"> </w:t>
      </w:r>
      <w:r w:rsidR="00476C9D" w:rsidRPr="00404323">
        <w:rPr>
          <w:rStyle w:val="libArabicChar"/>
          <w:rFonts w:hint="cs"/>
          <w:rtl/>
        </w:rPr>
        <w:t>الرسول</w:t>
      </w:r>
      <w:r w:rsidR="00476C9D" w:rsidRPr="00404323">
        <w:rPr>
          <w:rStyle w:val="libArabicChar"/>
          <w:rtl/>
        </w:rPr>
        <w:t xml:space="preserve"> ... </w:t>
      </w:r>
      <w:r w:rsidR="00476C9D" w:rsidRPr="00404323">
        <w:rPr>
          <w:rStyle w:val="libArabicChar"/>
          <w:rFonts w:hint="cs"/>
          <w:rtl/>
        </w:rPr>
        <w:t>مما</w:t>
      </w:r>
      <w:r w:rsidR="00476C9D" w:rsidRPr="00404323">
        <w:rPr>
          <w:rStyle w:val="libArabicChar"/>
          <w:rtl/>
        </w:rPr>
        <w:t xml:space="preserve"> </w:t>
      </w:r>
      <w:r w:rsidR="00476C9D" w:rsidRPr="00404323">
        <w:rPr>
          <w:rStyle w:val="libArabicChar"/>
          <w:rFonts w:hint="cs"/>
          <w:rtl/>
        </w:rPr>
        <w:t>عرفوا</w:t>
      </w:r>
      <w:r w:rsidR="00476C9D" w:rsidRPr="00404323">
        <w:rPr>
          <w:rStyle w:val="libArabicChar"/>
          <w:rtl/>
        </w:rPr>
        <w:t xml:space="preserve"> </w:t>
      </w:r>
      <w:r w:rsidR="00476C9D" w:rsidRPr="00404323">
        <w:rPr>
          <w:rStyle w:val="libArabicChar"/>
          <w:rFonts w:hint="cs"/>
          <w:rtl/>
        </w:rPr>
        <w:t>من</w:t>
      </w:r>
      <w:r w:rsidR="00476C9D" w:rsidRPr="00404323">
        <w:rPr>
          <w:rStyle w:val="libArabicChar"/>
          <w:rtl/>
        </w:rPr>
        <w:t xml:space="preserve"> </w:t>
      </w:r>
      <w:r w:rsidR="00476C9D" w:rsidRPr="00404323">
        <w:rPr>
          <w:rStyle w:val="libArabicChar"/>
          <w:rFonts w:hint="cs"/>
          <w:rtl/>
        </w:rPr>
        <w:t>الحق</w:t>
      </w:r>
    </w:p>
    <w:p w:rsidR="00476C9D" w:rsidRDefault="00476C9D" w:rsidP="00A96B57">
      <w:pPr>
        <w:pStyle w:val="libNormal"/>
        <w:rPr>
          <w:rtl/>
        </w:rPr>
      </w:pPr>
      <w:r>
        <w:rPr>
          <w:rtl/>
        </w:rPr>
        <w:t xml:space="preserve">جملہ'' </w:t>
      </w:r>
      <w:r w:rsidRPr="00404323">
        <w:rPr>
          <w:rStyle w:val="libArabicChar"/>
          <w:rtl/>
        </w:rPr>
        <w:t>و اذا سمعوا</w:t>
      </w:r>
      <w:r>
        <w:rPr>
          <w:rtl/>
        </w:rPr>
        <w:t xml:space="preserve"> ...'' كہ جوان كى جانب سے قرآن كريم اور پيغمبر اكرم</w:t>
      </w:r>
      <w:r w:rsidR="00AC11F9" w:rsidRPr="00AC11F9">
        <w:rPr>
          <w:rStyle w:val="libAlaemChar"/>
          <w:rtl/>
        </w:rPr>
        <w:t xml:space="preserve"> صلى‌الله‌عليه‌وآله‌وسلم </w:t>
      </w:r>
      <w:r>
        <w:rPr>
          <w:rtl/>
        </w:rPr>
        <w:t>كى حقانيت كے اقرار پر دلالت كررہا</w:t>
      </w:r>
      <w:r w:rsidR="002A0155">
        <w:rPr>
          <w:rtl/>
        </w:rPr>
        <w:t xml:space="preserve"> ہے</w:t>
      </w:r>
      <w:r>
        <w:rPr>
          <w:rtl/>
        </w:rPr>
        <w:t xml:space="preserve"> ہوسكتا</w:t>
      </w:r>
      <w:r w:rsidR="002A0155">
        <w:rPr>
          <w:rtl/>
        </w:rPr>
        <w:t xml:space="preserve"> ہے</w:t>
      </w:r>
      <w:r>
        <w:rPr>
          <w:rtl/>
        </w:rPr>
        <w:t xml:space="preserve"> جملہ ''انھم لا يستكبرون'' كيلئے دليل اور شاہدہو_</w:t>
      </w:r>
    </w:p>
    <w:p w:rsidR="00476C9D" w:rsidRDefault="00476C9D" w:rsidP="00A96B57">
      <w:pPr>
        <w:pStyle w:val="libNormal"/>
        <w:rPr>
          <w:rtl/>
        </w:rPr>
      </w:pPr>
      <w:r>
        <w:rPr>
          <w:rtl/>
        </w:rPr>
        <w:t>8_ يہودومشركين كا استكبار اور ان كے دلو</w:t>
      </w:r>
      <w:r w:rsidR="00C91DA5">
        <w:rPr>
          <w:rtl/>
        </w:rPr>
        <w:t xml:space="preserve">ں </w:t>
      </w:r>
      <w:r>
        <w:rPr>
          <w:rtl/>
        </w:rPr>
        <w:t>كا سخت ہونا ان كى جانب سے قرآن كريم كو تسليم نہ كرنے كا باعث بنا_</w:t>
      </w:r>
    </w:p>
    <w:p w:rsidR="00476C9D" w:rsidRDefault="00476C9D" w:rsidP="00404323">
      <w:pPr>
        <w:pStyle w:val="libNormal"/>
        <w:rPr>
          <w:rtl/>
        </w:rPr>
      </w:pPr>
      <w:r w:rsidRPr="00404323">
        <w:rPr>
          <w:rStyle w:val="libArabicChar"/>
          <w:rtl/>
        </w:rPr>
        <w:t>و اذا سمعوا ما انزل الى الرسول تري اعين</w:t>
      </w:r>
      <w:r w:rsidR="00E77C37" w:rsidRPr="00935327">
        <w:rPr>
          <w:rStyle w:val="libArabicChar"/>
          <w:rFonts w:hint="cs"/>
          <w:rtl/>
        </w:rPr>
        <w:t>ه</w:t>
      </w:r>
      <w:r w:rsidRPr="00404323">
        <w:rPr>
          <w:rStyle w:val="libArabicChar"/>
          <w:rFonts w:hint="cs"/>
          <w:rtl/>
        </w:rPr>
        <w:t>م</w:t>
      </w:r>
      <w:r w:rsidRPr="00404323">
        <w:rPr>
          <w:rStyle w:val="libArabicChar"/>
          <w:rtl/>
        </w:rPr>
        <w:t xml:space="preserve"> </w:t>
      </w:r>
      <w:r w:rsidRPr="00404323">
        <w:rPr>
          <w:rStyle w:val="libArabicChar"/>
          <w:rFonts w:hint="cs"/>
          <w:rtl/>
        </w:rPr>
        <w:t>تفيض</w:t>
      </w:r>
      <w:r w:rsidRPr="00404323">
        <w:rPr>
          <w:rStyle w:val="libArabicChar"/>
          <w:rtl/>
        </w:rPr>
        <w:t xml:space="preserve"> </w:t>
      </w:r>
      <w:r w:rsidRPr="00404323">
        <w:rPr>
          <w:rStyle w:val="libArabicChar"/>
          <w:rFonts w:hint="cs"/>
          <w:rtl/>
        </w:rPr>
        <w:t>من</w:t>
      </w:r>
      <w:r w:rsidRPr="00404323">
        <w:rPr>
          <w:rStyle w:val="libArabicChar"/>
          <w:rtl/>
        </w:rPr>
        <w:t xml:space="preserve"> </w:t>
      </w:r>
      <w:r w:rsidRPr="00404323">
        <w:rPr>
          <w:rStyle w:val="libArabicChar"/>
          <w:rFonts w:hint="cs"/>
          <w:rtl/>
        </w:rPr>
        <w:t>ال</w:t>
      </w:r>
      <w:r w:rsidRPr="00404323">
        <w:rPr>
          <w:rStyle w:val="libArabicChar"/>
          <w:rtl/>
        </w:rPr>
        <w:t>دمع</w:t>
      </w:r>
      <w:r w:rsidR="00404323">
        <w:rPr>
          <w:rFonts w:hint="cs"/>
          <w:rtl/>
        </w:rPr>
        <w:t xml:space="preserve">  </w:t>
      </w:r>
      <w:r>
        <w:rPr>
          <w:rtl/>
        </w:rPr>
        <w:t>گذشتہ آيہ شريفہ مي</w:t>
      </w:r>
      <w:r w:rsidR="00C91DA5">
        <w:rPr>
          <w:rtl/>
        </w:rPr>
        <w:t xml:space="preserve">ں </w:t>
      </w:r>
      <w:r>
        <w:rPr>
          <w:rtl/>
        </w:rPr>
        <w:t>عيسائيو</w:t>
      </w:r>
      <w:r w:rsidR="00C91DA5">
        <w:rPr>
          <w:rtl/>
        </w:rPr>
        <w:t xml:space="preserve">ں </w:t>
      </w:r>
      <w:r>
        <w:rPr>
          <w:rtl/>
        </w:rPr>
        <w:t>كے عجز و انكسارى كا تذكرہ كرنے كے بعد اس آيت مي</w:t>
      </w:r>
      <w:r w:rsidR="00C91DA5">
        <w:rPr>
          <w:rtl/>
        </w:rPr>
        <w:t xml:space="preserve">ں </w:t>
      </w:r>
      <w:r>
        <w:rPr>
          <w:rtl/>
        </w:rPr>
        <w:t>ان كا قرآن كريم كے مقابلے مي</w:t>
      </w:r>
      <w:r w:rsidR="00C91DA5">
        <w:rPr>
          <w:rtl/>
        </w:rPr>
        <w:t xml:space="preserve">ں </w:t>
      </w:r>
      <w:r>
        <w:rPr>
          <w:rtl/>
        </w:rPr>
        <w:t>خاضعانہ رد عمل اس حقيقت كا منہ بولتا ثبوت</w:t>
      </w:r>
      <w:r w:rsidR="002A0155">
        <w:rPr>
          <w:rtl/>
        </w:rPr>
        <w:t xml:space="preserve"> ہے</w:t>
      </w:r>
      <w:r>
        <w:rPr>
          <w:rtl/>
        </w:rPr>
        <w:t xml:space="preserve"> كہ دوسرے دو گروہو</w:t>
      </w:r>
      <w:r w:rsidR="00C91DA5">
        <w:rPr>
          <w:rtl/>
        </w:rPr>
        <w:t xml:space="preserve">ں </w:t>
      </w:r>
      <w:r>
        <w:rPr>
          <w:rtl/>
        </w:rPr>
        <w:t>، (يہوديو</w:t>
      </w:r>
      <w:r w:rsidR="00C91DA5">
        <w:rPr>
          <w:rtl/>
        </w:rPr>
        <w:t xml:space="preserve">ں </w:t>
      </w:r>
      <w:r>
        <w:rPr>
          <w:rtl/>
        </w:rPr>
        <w:t>اور مشركين )نے حق كے سامنے غرور و تكبر كى وجہ سے قرآن كريم كو تسليم كرنے سے انكار كرديا_</w:t>
      </w:r>
    </w:p>
    <w:p w:rsidR="00476C9D" w:rsidRDefault="00476C9D" w:rsidP="00A96B57">
      <w:pPr>
        <w:pStyle w:val="libNormal"/>
        <w:rPr>
          <w:rtl/>
        </w:rPr>
      </w:pPr>
      <w:r>
        <w:rPr>
          <w:rtl/>
        </w:rPr>
        <w:t>9_ غرور و تكبر ، سنگدلى كا باعث اور قرآن كريم سے متاثر ہونے كى راہ مي</w:t>
      </w:r>
      <w:r w:rsidR="00C91DA5">
        <w:rPr>
          <w:rtl/>
        </w:rPr>
        <w:t xml:space="preserve">ں </w:t>
      </w:r>
      <w:r>
        <w:rPr>
          <w:rtl/>
        </w:rPr>
        <w:t>ركاوٹ بنتا</w:t>
      </w:r>
      <w:r w:rsidR="002A0155">
        <w:rPr>
          <w:rtl/>
        </w:rPr>
        <w:t xml:space="preserve"> ہے</w:t>
      </w:r>
      <w:r>
        <w:rPr>
          <w:rtl/>
        </w:rPr>
        <w:t>_</w:t>
      </w:r>
    </w:p>
    <w:p w:rsidR="00476C9D" w:rsidRDefault="00476C9D" w:rsidP="00404323">
      <w:pPr>
        <w:pStyle w:val="libArabic"/>
        <w:rPr>
          <w:rtl/>
        </w:rPr>
      </w:pPr>
      <w:r>
        <w:rPr>
          <w:rtl/>
        </w:rPr>
        <w:t>و ان</w:t>
      </w:r>
      <w:r w:rsidR="00E77C37" w:rsidRPr="00935327">
        <w:rPr>
          <w:rFonts w:hint="cs"/>
          <w:rtl/>
        </w:rPr>
        <w:t>ه</w:t>
      </w:r>
      <w:r>
        <w:rPr>
          <w:rFonts w:hint="cs"/>
          <w:rtl/>
        </w:rPr>
        <w:t>م</w:t>
      </w:r>
      <w:r>
        <w:rPr>
          <w:rtl/>
        </w:rPr>
        <w:t xml:space="preserve"> </w:t>
      </w:r>
      <w:r>
        <w:rPr>
          <w:rFonts w:hint="cs"/>
          <w:rtl/>
        </w:rPr>
        <w:t>لا</w:t>
      </w:r>
      <w:r>
        <w:rPr>
          <w:rtl/>
        </w:rPr>
        <w:t xml:space="preserve"> </w:t>
      </w:r>
      <w:r>
        <w:rPr>
          <w:rFonts w:hint="cs"/>
          <w:rtl/>
        </w:rPr>
        <w:t>يستكبرون</w:t>
      </w:r>
      <w:r>
        <w:rPr>
          <w:rtl/>
        </w:rPr>
        <w:t xml:space="preserve"> _ </w:t>
      </w:r>
      <w:r>
        <w:rPr>
          <w:rFonts w:hint="cs"/>
          <w:rtl/>
        </w:rPr>
        <w:t>و</w:t>
      </w:r>
      <w:r>
        <w:rPr>
          <w:rtl/>
        </w:rPr>
        <w:t xml:space="preserve"> </w:t>
      </w:r>
      <w:r>
        <w:rPr>
          <w:rFonts w:hint="cs"/>
          <w:rtl/>
        </w:rPr>
        <w:t>اذا</w:t>
      </w:r>
      <w:r>
        <w:rPr>
          <w:rtl/>
        </w:rPr>
        <w:t xml:space="preserve"> </w:t>
      </w:r>
      <w:r>
        <w:rPr>
          <w:rFonts w:hint="cs"/>
          <w:rtl/>
        </w:rPr>
        <w:t>سمعوا</w:t>
      </w:r>
      <w:r>
        <w:rPr>
          <w:rtl/>
        </w:rPr>
        <w:t xml:space="preserve"> </w:t>
      </w:r>
      <w:r>
        <w:rPr>
          <w:rFonts w:hint="cs"/>
          <w:rtl/>
        </w:rPr>
        <w:t>ما</w:t>
      </w:r>
      <w:r>
        <w:rPr>
          <w:rtl/>
        </w:rPr>
        <w:t xml:space="preserve"> </w:t>
      </w:r>
      <w:r>
        <w:rPr>
          <w:rFonts w:hint="cs"/>
          <w:rtl/>
        </w:rPr>
        <w:t>انزل</w:t>
      </w:r>
      <w:r>
        <w:rPr>
          <w:rtl/>
        </w:rPr>
        <w:t xml:space="preserve"> </w:t>
      </w:r>
      <w:r>
        <w:rPr>
          <w:rFonts w:hint="cs"/>
          <w:rtl/>
        </w:rPr>
        <w:t>الى</w:t>
      </w:r>
      <w:r>
        <w:rPr>
          <w:rtl/>
        </w:rPr>
        <w:t xml:space="preserve"> </w:t>
      </w:r>
      <w:r>
        <w:rPr>
          <w:rFonts w:hint="cs"/>
          <w:rtl/>
        </w:rPr>
        <w:t>الرسول</w:t>
      </w:r>
      <w:r>
        <w:rPr>
          <w:rtl/>
        </w:rPr>
        <w:t xml:space="preserve"> ... </w:t>
      </w:r>
      <w:r>
        <w:rPr>
          <w:rFonts w:hint="cs"/>
          <w:rtl/>
        </w:rPr>
        <w:t>تفيض</w:t>
      </w:r>
      <w:r>
        <w:rPr>
          <w:rtl/>
        </w:rPr>
        <w:t xml:space="preserve"> </w:t>
      </w:r>
      <w:r>
        <w:rPr>
          <w:rFonts w:hint="cs"/>
          <w:rtl/>
        </w:rPr>
        <w:t>من</w:t>
      </w:r>
      <w:r>
        <w:rPr>
          <w:rtl/>
        </w:rPr>
        <w:t xml:space="preserve"> </w:t>
      </w:r>
      <w:r>
        <w:rPr>
          <w:rFonts w:hint="cs"/>
          <w:rtl/>
        </w:rPr>
        <w:t>الدمع</w:t>
      </w:r>
    </w:p>
    <w:p w:rsidR="00476C9D" w:rsidRDefault="00476C9D" w:rsidP="00A96B57">
      <w:pPr>
        <w:pStyle w:val="libNormal"/>
        <w:rPr>
          <w:rtl/>
        </w:rPr>
      </w:pPr>
      <w:r>
        <w:rPr>
          <w:rtl/>
        </w:rPr>
        <w:t>10_ عہد بعثت كے بعض عيسائيو</w:t>
      </w:r>
      <w:r w:rsidR="00C91DA5">
        <w:rPr>
          <w:rtl/>
        </w:rPr>
        <w:t xml:space="preserve">ں </w:t>
      </w:r>
      <w:r>
        <w:rPr>
          <w:rtl/>
        </w:rPr>
        <w:t>، پادريو</w:t>
      </w:r>
      <w:r w:rsidR="00C91DA5">
        <w:rPr>
          <w:rtl/>
        </w:rPr>
        <w:t xml:space="preserve">ں </w:t>
      </w:r>
      <w:r>
        <w:rPr>
          <w:rtl/>
        </w:rPr>
        <w:t>اور راہبو</w:t>
      </w:r>
      <w:r w:rsidR="00C91DA5">
        <w:rPr>
          <w:rtl/>
        </w:rPr>
        <w:t xml:space="preserve">ں </w:t>
      </w:r>
      <w:r>
        <w:rPr>
          <w:rtl/>
        </w:rPr>
        <w:t>نے قرآن كريم سننے كے بعد دين اسلام قبول كرليا_</w:t>
      </w:r>
    </w:p>
    <w:p w:rsidR="00476C9D" w:rsidRDefault="00476C9D" w:rsidP="00404323">
      <w:pPr>
        <w:pStyle w:val="libArabic"/>
        <w:rPr>
          <w:rtl/>
        </w:rPr>
      </w:pPr>
      <w:r>
        <w:rPr>
          <w:rtl/>
        </w:rPr>
        <w:t>و اذا سمعوا ما انزل الى الرسول ... يقولون ربنا آمنا</w:t>
      </w:r>
    </w:p>
    <w:p w:rsidR="00476C9D" w:rsidRDefault="00476C9D" w:rsidP="00404323">
      <w:pPr>
        <w:pStyle w:val="libNormal"/>
        <w:rPr>
          <w:rtl/>
        </w:rPr>
      </w:pPr>
      <w:r>
        <w:rPr>
          <w:rtl/>
        </w:rPr>
        <w:t>11_ اسلام قبول كرنے كے بعد عہد بعثت كے عيسائي بارگاہ خداوندى مي</w:t>
      </w:r>
      <w:r w:rsidR="00C91DA5">
        <w:rPr>
          <w:rtl/>
        </w:rPr>
        <w:t xml:space="preserve">ں </w:t>
      </w:r>
      <w:r>
        <w:rPr>
          <w:rtl/>
        </w:rPr>
        <w:t>مناجات كرتے ہوئے حقانيت قرآن كريم كى گواہى اور شہادت دينے والو</w:t>
      </w:r>
      <w:r w:rsidR="00C91DA5">
        <w:rPr>
          <w:rtl/>
        </w:rPr>
        <w:t xml:space="preserve">ں </w:t>
      </w:r>
      <w:r>
        <w:rPr>
          <w:rtl/>
        </w:rPr>
        <w:t>كى صفو</w:t>
      </w:r>
      <w:r w:rsidR="00C91DA5">
        <w:rPr>
          <w:rtl/>
        </w:rPr>
        <w:t xml:space="preserve">ں </w:t>
      </w:r>
      <w:r>
        <w:rPr>
          <w:rtl/>
        </w:rPr>
        <w:t>مي</w:t>
      </w:r>
      <w:r w:rsidR="00C91DA5">
        <w:rPr>
          <w:rtl/>
        </w:rPr>
        <w:t xml:space="preserve">ں </w:t>
      </w:r>
      <w:r>
        <w:rPr>
          <w:rtl/>
        </w:rPr>
        <w:t>شامل ہونے كى دعا كرتے تھے_</w:t>
      </w:r>
      <w:r w:rsidRPr="00404323">
        <w:rPr>
          <w:rStyle w:val="libArabicChar"/>
          <w:rtl/>
        </w:rPr>
        <w:t>ربنا آمنا فاكتبنا مع الشا</w:t>
      </w:r>
      <w:r w:rsidR="00E77C37" w:rsidRPr="00935327">
        <w:rPr>
          <w:rStyle w:val="libArabicChar"/>
          <w:rFonts w:hint="cs"/>
          <w:rtl/>
        </w:rPr>
        <w:t>ه</w:t>
      </w:r>
      <w:r w:rsidRPr="00404323">
        <w:rPr>
          <w:rStyle w:val="libArabicChar"/>
          <w:rFonts w:hint="cs"/>
          <w:rtl/>
        </w:rPr>
        <w:t>دين</w:t>
      </w:r>
    </w:p>
    <w:p w:rsidR="00476C9D" w:rsidRDefault="00476C9D" w:rsidP="00A96B57">
      <w:pPr>
        <w:pStyle w:val="libNormal"/>
        <w:rPr>
          <w:rtl/>
        </w:rPr>
      </w:pPr>
      <w:r>
        <w:rPr>
          <w:rtl/>
        </w:rPr>
        <w:t>12_ علم شہودى اور قرآن و رسالت پيغمبر</w:t>
      </w:r>
      <w:r w:rsidR="00AC11F9" w:rsidRPr="00AC11F9">
        <w:rPr>
          <w:rStyle w:val="libAlaemChar"/>
          <w:rtl/>
        </w:rPr>
        <w:t xml:space="preserve"> صلى‌الله‌عليه‌وآله‌وسلم </w:t>
      </w:r>
      <w:r>
        <w:rPr>
          <w:rtl/>
        </w:rPr>
        <w:t>كى حقانيت كى گواہى كا مقام ايمان سے بلند</w:t>
      </w:r>
      <w:r w:rsidR="002A0155">
        <w:rPr>
          <w:rtl/>
        </w:rPr>
        <w:t xml:space="preserve"> ہے</w:t>
      </w:r>
      <w:r>
        <w:rPr>
          <w:rtl/>
        </w:rPr>
        <w:t>_</w:t>
      </w:r>
    </w:p>
    <w:p w:rsidR="00476C9D" w:rsidRDefault="00476C9D" w:rsidP="00404323">
      <w:pPr>
        <w:pStyle w:val="libArabic"/>
        <w:rPr>
          <w:rtl/>
        </w:rPr>
      </w:pPr>
      <w:r>
        <w:rPr>
          <w:rtl/>
        </w:rPr>
        <w:t>ربنا آمنا فاكتبنا مع الشا</w:t>
      </w:r>
      <w:r w:rsidR="00E77C37" w:rsidRPr="00935327">
        <w:rPr>
          <w:rFonts w:hint="cs"/>
          <w:rtl/>
        </w:rPr>
        <w:t>ه</w:t>
      </w:r>
      <w:r>
        <w:rPr>
          <w:rFonts w:hint="cs"/>
          <w:rtl/>
        </w:rPr>
        <w:t>دين</w:t>
      </w:r>
    </w:p>
    <w:p w:rsidR="00476C9D" w:rsidRDefault="00476C9D" w:rsidP="00404323">
      <w:pPr>
        <w:pStyle w:val="libNormal"/>
        <w:rPr>
          <w:rtl/>
        </w:rPr>
      </w:pPr>
      <w:r>
        <w:rPr>
          <w:rtl/>
        </w:rPr>
        <w:t>13_ ايمان ،شاہدين كے اعلي و ارفع مقام و منزلت پر فائز ہونے كا پيش خيمہ</w:t>
      </w:r>
      <w:r w:rsidR="002A0155">
        <w:rPr>
          <w:rtl/>
        </w:rPr>
        <w:t xml:space="preserve"> ہے</w:t>
      </w:r>
      <w:r>
        <w:rPr>
          <w:rtl/>
        </w:rPr>
        <w:t>_</w:t>
      </w:r>
      <w:r w:rsidRPr="00404323">
        <w:rPr>
          <w:rStyle w:val="libArabicChar"/>
          <w:rtl/>
        </w:rPr>
        <w:t>آمنا فاكتبنا مع الشا</w:t>
      </w:r>
      <w:r w:rsidR="003B690D" w:rsidRPr="00935327">
        <w:rPr>
          <w:rStyle w:val="libArabicChar"/>
          <w:rFonts w:hint="cs"/>
          <w:rtl/>
        </w:rPr>
        <w:t>ه</w:t>
      </w:r>
      <w:r w:rsidRPr="00404323">
        <w:rPr>
          <w:rStyle w:val="libArabicChar"/>
          <w:rFonts w:hint="cs"/>
          <w:rtl/>
        </w:rPr>
        <w:t>دين</w:t>
      </w:r>
    </w:p>
    <w:p w:rsidR="00476C9D" w:rsidRDefault="00476C9D" w:rsidP="00A96B57">
      <w:pPr>
        <w:pStyle w:val="libNormal"/>
        <w:rPr>
          <w:rtl/>
        </w:rPr>
      </w:pPr>
      <w:r>
        <w:rPr>
          <w:rtl/>
        </w:rPr>
        <w:t>''فاكتبنا'' كى فاء سے مذكورہ بالا مطلب حاصل ہوتا</w:t>
      </w:r>
      <w:r w:rsidR="002A0155">
        <w:rPr>
          <w:rtl/>
        </w:rPr>
        <w:t xml:space="preserve"> ہے</w:t>
      </w:r>
      <w:r>
        <w:rPr>
          <w:rtl/>
        </w:rPr>
        <w:t>_</w:t>
      </w:r>
    </w:p>
    <w:p w:rsidR="00476C9D" w:rsidRDefault="00476C9D" w:rsidP="00404323">
      <w:pPr>
        <w:pStyle w:val="libNormal"/>
        <w:rPr>
          <w:rtl/>
        </w:rPr>
      </w:pPr>
      <w:r>
        <w:rPr>
          <w:rtl/>
        </w:rPr>
        <w:t>14_ ربوبيت خداوند متعال كى طرف توجہ آداب دعا مي</w:t>
      </w:r>
      <w:r w:rsidR="00C91DA5">
        <w:rPr>
          <w:rtl/>
        </w:rPr>
        <w:t xml:space="preserve">ں </w:t>
      </w:r>
      <w:r>
        <w:rPr>
          <w:rtl/>
        </w:rPr>
        <w:t>سے</w:t>
      </w:r>
      <w:r w:rsidR="002A0155">
        <w:rPr>
          <w:rtl/>
        </w:rPr>
        <w:t xml:space="preserve"> ہے</w:t>
      </w:r>
      <w:r>
        <w:rPr>
          <w:rtl/>
        </w:rPr>
        <w:t>_</w:t>
      </w:r>
      <w:r w:rsidRPr="00404323">
        <w:rPr>
          <w:rStyle w:val="libArabicChar"/>
          <w:rtl/>
        </w:rPr>
        <w:t>ربنا آمنا فاكتبنا</w:t>
      </w:r>
    </w:p>
    <w:p w:rsidR="00404323" w:rsidRDefault="00476C9D" w:rsidP="00404323">
      <w:pPr>
        <w:pStyle w:val="libNormal"/>
        <w:rPr>
          <w:rtl/>
        </w:rPr>
      </w:pPr>
      <w:r>
        <w:rPr>
          <w:rtl/>
        </w:rPr>
        <w:t xml:space="preserve">استكبار:استكبار كے اثرات </w:t>
      </w:r>
      <w:r w:rsidR="00404323">
        <w:rPr>
          <w:rtl/>
        </w:rPr>
        <w:t>8،9</w:t>
      </w:r>
    </w:p>
    <w:p w:rsidR="00476C9D" w:rsidRDefault="00D84C0C" w:rsidP="00404323">
      <w:pPr>
        <w:pStyle w:val="libNormal"/>
        <w:rPr>
          <w:rtl/>
        </w:rPr>
      </w:pPr>
      <w:r w:rsidRPr="00D84C0C">
        <w:rPr>
          <w:rtl/>
        </w:rPr>
        <w:br w:type="page"/>
      </w:r>
      <w:r w:rsidRPr="00D84C0C">
        <w:rPr>
          <w:rtl/>
        </w:rPr>
        <w:lastRenderedPageBreak/>
        <w:cr/>
      </w:r>
      <w:r w:rsidR="00476C9D">
        <w:rPr>
          <w:rtl/>
        </w:rPr>
        <w:t>اسلام:اسلام كى جانب رجحان6</w:t>
      </w:r>
    </w:p>
    <w:p w:rsidR="00476C9D" w:rsidRDefault="00476C9D" w:rsidP="00404323">
      <w:pPr>
        <w:pStyle w:val="libNormal"/>
        <w:rPr>
          <w:rtl/>
        </w:rPr>
      </w:pPr>
      <w:r>
        <w:rPr>
          <w:rtl/>
        </w:rPr>
        <w:t>ايمان:آنحضرت</w:t>
      </w:r>
      <w:r w:rsidR="00AC11F9" w:rsidRPr="00AC11F9">
        <w:rPr>
          <w:rStyle w:val="libAlaemChar"/>
          <w:rtl/>
        </w:rPr>
        <w:t xml:space="preserve"> صلى‌الله‌عليه‌وآله‌وسلم </w:t>
      </w:r>
      <w:r>
        <w:rPr>
          <w:rtl/>
        </w:rPr>
        <w:t>پر ايمان 7;ايمان كى قدر و منزلت 12; ايمان كے اثرات 13</w:t>
      </w:r>
    </w:p>
    <w:p w:rsidR="00476C9D" w:rsidRDefault="00476C9D" w:rsidP="00404323">
      <w:pPr>
        <w:pStyle w:val="libNormal"/>
        <w:rPr>
          <w:rtl/>
        </w:rPr>
      </w:pPr>
      <w:r>
        <w:rPr>
          <w:rtl/>
        </w:rPr>
        <w:t>پادري:پادرى اور قرآن كريم 3، 10;پادريو</w:t>
      </w:r>
      <w:r w:rsidR="00C91DA5">
        <w:rPr>
          <w:rtl/>
        </w:rPr>
        <w:t xml:space="preserve">ں </w:t>
      </w:r>
      <w:r>
        <w:rPr>
          <w:rtl/>
        </w:rPr>
        <w:t>كا گريہ 3; صدر اسلام كے پادرى 10</w:t>
      </w:r>
    </w:p>
    <w:p w:rsidR="00476C9D" w:rsidRDefault="00476C9D" w:rsidP="00404323">
      <w:pPr>
        <w:pStyle w:val="libNormal"/>
        <w:rPr>
          <w:rtl/>
        </w:rPr>
      </w:pPr>
      <w:r>
        <w:rPr>
          <w:rtl/>
        </w:rPr>
        <w:t>حق قبول كرنا:حق قبول كرنے كا پيش خيمہ 5;حق قبول كرنے كے موانع 8، 9</w:t>
      </w:r>
    </w:p>
    <w:p w:rsidR="00476C9D" w:rsidRDefault="00476C9D" w:rsidP="00404323">
      <w:pPr>
        <w:pStyle w:val="libNormal"/>
        <w:rPr>
          <w:rtl/>
        </w:rPr>
      </w:pPr>
      <w:r>
        <w:rPr>
          <w:rtl/>
        </w:rPr>
        <w:t>دعا:دعا كے آداب 14</w:t>
      </w:r>
    </w:p>
    <w:p w:rsidR="00476C9D" w:rsidRDefault="00476C9D" w:rsidP="00404323">
      <w:pPr>
        <w:pStyle w:val="libNormal"/>
        <w:rPr>
          <w:rtl/>
        </w:rPr>
      </w:pPr>
      <w:r>
        <w:rPr>
          <w:rtl/>
        </w:rPr>
        <w:t>علم:علم كے اثرات 6</w:t>
      </w:r>
    </w:p>
    <w:p w:rsidR="00476C9D" w:rsidRDefault="00476C9D" w:rsidP="00404323">
      <w:pPr>
        <w:pStyle w:val="libNormal"/>
        <w:rPr>
          <w:rtl/>
        </w:rPr>
      </w:pPr>
      <w:r>
        <w:rPr>
          <w:rtl/>
        </w:rPr>
        <w:t xml:space="preserve">عيسائي:صدر اسلام كے عيسائي 1، 2، 5، 6، 10، 11 ; عيسائي اور آنحضرت </w:t>
      </w:r>
      <w:r w:rsidR="00AC11F9" w:rsidRPr="00AC11F9">
        <w:rPr>
          <w:rStyle w:val="libAlaemChar"/>
          <w:rtl/>
        </w:rPr>
        <w:t xml:space="preserve"> صلى‌الله‌عليه‌وآله‌وسلم </w:t>
      </w:r>
      <w:r>
        <w:rPr>
          <w:rtl/>
        </w:rPr>
        <w:t>7; عيسائي اور قرآن كريم 1، 2، 5، 6، 7;عيسائيو</w:t>
      </w:r>
      <w:r w:rsidR="00C91DA5">
        <w:rPr>
          <w:rtl/>
        </w:rPr>
        <w:t xml:space="preserve">ں </w:t>
      </w:r>
      <w:r>
        <w:rPr>
          <w:rtl/>
        </w:rPr>
        <w:t>كا ايمان 6، 7، 10، 11 ;عيسائيو</w:t>
      </w:r>
      <w:r w:rsidR="00C91DA5">
        <w:rPr>
          <w:rtl/>
        </w:rPr>
        <w:t xml:space="preserve">ں </w:t>
      </w:r>
      <w:r>
        <w:rPr>
          <w:rtl/>
        </w:rPr>
        <w:t>كا عجز و انكسار 7;عيسائيو</w:t>
      </w:r>
      <w:r w:rsidR="00C91DA5">
        <w:rPr>
          <w:rtl/>
        </w:rPr>
        <w:t xml:space="preserve">ں </w:t>
      </w:r>
      <w:r>
        <w:rPr>
          <w:rtl/>
        </w:rPr>
        <w:t>كا گريہ 2; عيسائيو</w:t>
      </w:r>
      <w:r w:rsidR="00C91DA5">
        <w:rPr>
          <w:rtl/>
        </w:rPr>
        <w:t xml:space="preserve">ں </w:t>
      </w:r>
      <w:r>
        <w:rPr>
          <w:rtl/>
        </w:rPr>
        <w:t>كى دعا 11; عيسائيو</w:t>
      </w:r>
      <w:r w:rsidR="00C91DA5">
        <w:rPr>
          <w:rtl/>
        </w:rPr>
        <w:t xml:space="preserve">ں </w:t>
      </w:r>
      <w:r>
        <w:rPr>
          <w:rtl/>
        </w:rPr>
        <w:t>كے فضائل 2</w:t>
      </w:r>
    </w:p>
    <w:p w:rsidR="00476C9D" w:rsidRDefault="00476C9D" w:rsidP="00404323">
      <w:pPr>
        <w:pStyle w:val="libNormal"/>
        <w:rPr>
          <w:rtl/>
        </w:rPr>
      </w:pPr>
      <w:r>
        <w:rPr>
          <w:rtl/>
        </w:rPr>
        <w:t>قرآن كريم:قرآن كريم كا كردار 4; قرآن كريم كو سننے كے اثرات 2، 3، 7، 10; قرآن كريم كى حقانيت 6;</w:t>
      </w:r>
    </w:p>
    <w:p w:rsidR="00476C9D" w:rsidRDefault="00476C9D" w:rsidP="00404323">
      <w:pPr>
        <w:pStyle w:val="libNormal"/>
        <w:rPr>
          <w:rtl/>
        </w:rPr>
      </w:pPr>
      <w:r>
        <w:rPr>
          <w:rtl/>
        </w:rPr>
        <w:t>قلب:قساوت قلب كا پيش خيمہ 9;قساوت قلب كے اثرات 8</w:t>
      </w:r>
    </w:p>
    <w:p w:rsidR="00476C9D" w:rsidRDefault="00476C9D" w:rsidP="00404323">
      <w:pPr>
        <w:pStyle w:val="libNormal"/>
        <w:rPr>
          <w:rtl/>
        </w:rPr>
      </w:pPr>
      <w:r>
        <w:rPr>
          <w:rtl/>
        </w:rPr>
        <w:t>گواہ:حقانيت قرآن كے گواہ 11;گواہو</w:t>
      </w:r>
      <w:r w:rsidR="00C91DA5">
        <w:rPr>
          <w:rtl/>
        </w:rPr>
        <w:t xml:space="preserve">ں </w:t>
      </w:r>
      <w:r>
        <w:rPr>
          <w:rtl/>
        </w:rPr>
        <w:t>كا مرتبہ 11، 13</w:t>
      </w:r>
    </w:p>
    <w:p w:rsidR="00476C9D" w:rsidRDefault="00476C9D" w:rsidP="00404323">
      <w:pPr>
        <w:pStyle w:val="libNormal"/>
        <w:rPr>
          <w:rtl/>
        </w:rPr>
      </w:pPr>
      <w:r>
        <w:rPr>
          <w:rtl/>
        </w:rPr>
        <w:t>گواہي:آنحضرت</w:t>
      </w:r>
      <w:r w:rsidR="00AC11F9" w:rsidRPr="00AC11F9">
        <w:rPr>
          <w:rStyle w:val="libAlaemChar"/>
          <w:rtl/>
        </w:rPr>
        <w:t xml:space="preserve"> صلى‌الله‌عليه‌وآله‌وسلم </w:t>
      </w:r>
      <w:r>
        <w:rPr>
          <w:rtl/>
        </w:rPr>
        <w:t>كى حقانيت كى گواہى 12; حقانيت قرآن كى گواہى 12; گواہى كى قدر و منزلت 12</w:t>
      </w:r>
    </w:p>
    <w:p w:rsidR="00476C9D" w:rsidRDefault="00476C9D" w:rsidP="00404323">
      <w:pPr>
        <w:pStyle w:val="libNormal"/>
        <w:rPr>
          <w:rtl/>
        </w:rPr>
      </w:pPr>
      <w:r>
        <w:rPr>
          <w:rtl/>
        </w:rPr>
        <w:t>مسيحيت:علمائے مسيحيت اور قرآن كريم 3، 10; علمائے مسيحيت كا گريہ 3</w:t>
      </w:r>
    </w:p>
    <w:p w:rsidR="00476C9D" w:rsidRDefault="00476C9D" w:rsidP="00404323">
      <w:pPr>
        <w:pStyle w:val="libNormal"/>
        <w:rPr>
          <w:rtl/>
        </w:rPr>
      </w:pPr>
      <w:r>
        <w:rPr>
          <w:rtl/>
        </w:rPr>
        <w:t>مشركين:مشركين اور قرآن كريم8;مشركين كا غرور و تكبر 8;مشركين كى قساوت قلبى 8</w:t>
      </w:r>
    </w:p>
    <w:p w:rsidR="00476C9D" w:rsidRDefault="00476C9D" w:rsidP="00404323">
      <w:pPr>
        <w:pStyle w:val="libNormal"/>
        <w:rPr>
          <w:rtl/>
        </w:rPr>
      </w:pPr>
      <w:r>
        <w:rPr>
          <w:rtl/>
        </w:rPr>
        <w:t>ياد كرنا:ربوبيت خدا كو ياد كرنا 14</w:t>
      </w:r>
    </w:p>
    <w:p w:rsidR="00476C9D" w:rsidRDefault="00476C9D" w:rsidP="00404323">
      <w:pPr>
        <w:pStyle w:val="libNormal"/>
        <w:rPr>
          <w:rtl/>
        </w:rPr>
      </w:pPr>
      <w:r>
        <w:rPr>
          <w:rtl/>
        </w:rPr>
        <w:t>يہود:يہود اور قرآن كريم 8;يہود كا غرور و تكبر 8; يہود كى قساوت قلبى 8</w:t>
      </w:r>
    </w:p>
    <w:p w:rsidR="00404323" w:rsidRDefault="00D84C0C" w:rsidP="00A96B57">
      <w:pPr>
        <w:pStyle w:val="libNormal"/>
        <w:rPr>
          <w:rtl/>
        </w:rPr>
      </w:pPr>
      <w:r w:rsidRPr="00D84C0C">
        <w:rPr>
          <w:rtl/>
        </w:rPr>
        <w:br w:type="page"/>
      </w:r>
    </w:p>
    <w:p w:rsidR="00404323" w:rsidRDefault="00404323" w:rsidP="00A96B57">
      <w:pPr>
        <w:pStyle w:val="libNormal"/>
        <w:rPr>
          <w:rtl/>
        </w:rPr>
      </w:pPr>
    </w:p>
    <w:p w:rsidR="00404323" w:rsidRDefault="00404323" w:rsidP="00404323">
      <w:pPr>
        <w:pStyle w:val="Heading2Center"/>
        <w:rPr>
          <w:rtl/>
        </w:rPr>
      </w:pPr>
      <w:bookmarkStart w:id="161" w:name="_Toc11840769"/>
      <w:r>
        <w:rPr>
          <w:rFonts w:hint="cs"/>
          <w:rtl/>
        </w:rPr>
        <w:t xml:space="preserve">آیت  </w:t>
      </w:r>
      <w:r>
        <w:rPr>
          <w:rtl/>
        </w:rPr>
        <w:t>84</w:t>
      </w:r>
      <w:bookmarkEnd w:id="161"/>
      <w:r w:rsidR="00D84C0C" w:rsidRPr="00D84C0C">
        <w:rPr>
          <w:rtl/>
        </w:rPr>
        <w:cr/>
      </w:r>
    </w:p>
    <w:p w:rsidR="00476C9D" w:rsidRDefault="00F10600" w:rsidP="00404323">
      <w:pPr>
        <w:pStyle w:val="libNormal"/>
        <w:rPr>
          <w:rtl/>
        </w:rPr>
      </w:pPr>
      <w:r w:rsidRPr="00F10600">
        <w:rPr>
          <w:rStyle w:val="libAlaemChar"/>
          <w:rtl/>
        </w:rPr>
        <w:t>(</w:t>
      </w:r>
      <w:r>
        <w:rPr>
          <w:rStyle w:val="libAieChar"/>
          <w:rtl/>
        </w:rPr>
        <w:t xml:space="preserve"> </w:t>
      </w:r>
      <w:r w:rsidRPr="00404323">
        <w:rPr>
          <w:rStyle w:val="libAieChar"/>
          <w:rtl/>
        </w:rPr>
        <w:t>وَمَا لَنَا لاَ نُؤْمِنُ بِاللّهِ وَمَا جَاءنَا مِنَ الْحَقِّ وَنَطْمَعُ أَن يُدْخِلَنَا رَبَّنَا مَعَ الْقَوْمِ الصَّالِحِينَ</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اورہم اللہ پر اوراس حق پرکيو</w:t>
      </w:r>
      <w:r w:rsidR="00C91DA5">
        <w:rPr>
          <w:rtl/>
        </w:rPr>
        <w:t xml:space="preserve">ں </w:t>
      </w:r>
      <w:r>
        <w:rPr>
          <w:rtl/>
        </w:rPr>
        <w:t>نہ ايمان لائي</w:t>
      </w:r>
      <w:r w:rsidR="00C91DA5">
        <w:rPr>
          <w:rtl/>
        </w:rPr>
        <w:t xml:space="preserve">ں </w:t>
      </w:r>
      <w:r>
        <w:rPr>
          <w:rtl/>
        </w:rPr>
        <w:t>جوہمارےپاسآئے</w:t>
      </w:r>
      <w:r w:rsidR="002A0155">
        <w:rPr>
          <w:rtl/>
        </w:rPr>
        <w:t xml:space="preserve"> ہے</w:t>
      </w:r>
      <w:r>
        <w:rPr>
          <w:rtl/>
        </w:rPr>
        <w:t xml:space="preserve"> ؟اورہم اميدرکھتے ہي</w:t>
      </w:r>
      <w:r w:rsidR="00C91DA5">
        <w:rPr>
          <w:rtl/>
        </w:rPr>
        <w:t xml:space="preserve">ں </w:t>
      </w:r>
      <w:r>
        <w:rPr>
          <w:rtl/>
        </w:rPr>
        <w:t>کہ ہمارارب ہمي</w:t>
      </w:r>
      <w:r w:rsidR="00C91DA5">
        <w:rPr>
          <w:rtl/>
        </w:rPr>
        <w:t xml:space="preserve">ں </w:t>
      </w:r>
      <w:r>
        <w:rPr>
          <w:rtl/>
        </w:rPr>
        <w:t>نيک بندو</w:t>
      </w:r>
      <w:r w:rsidR="00C91DA5">
        <w:rPr>
          <w:rtl/>
        </w:rPr>
        <w:t xml:space="preserve">ں </w:t>
      </w:r>
      <w:r>
        <w:rPr>
          <w:rtl/>
        </w:rPr>
        <w:t>کي صف مي</w:t>
      </w:r>
      <w:r w:rsidR="00C91DA5">
        <w:rPr>
          <w:rtl/>
        </w:rPr>
        <w:t xml:space="preserve">ں </w:t>
      </w:r>
      <w:r>
        <w:rPr>
          <w:rtl/>
        </w:rPr>
        <w:t>شامل کريگا</w:t>
      </w:r>
    </w:p>
    <w:p w:rsidR="00476C9D" w:rsidRDefault="00476C9D" w:rsidP="00404323">
      <w:pPr>
        <w:pStyle w:val="libNormal"/>
        <w:rPr>
          <w:rtl/>
        </w:rPr>
      </w:pPr>
      <w:r>
        <w:rPr>
          <w:rtl/>
        </w:rPr>
        <w:t>1_ قرآن كريم سے آگاہى كے بعد عہد بعثت كے عيسائيو</w:t>
      </w:r>
      <w:r w:rsidR="00C91DA5">
        <w:rPr>
          <w:rtl/>
        </w:rPr>
        <w:t xml:space="preserve">ں </w:t>
      </w:r>
      <w:r>
        <w:rPr>
          <w:rtl/>
        </w:rPr>
        <w:t>كى نگاہ مي</w:t>
      </w:r>
      <w:r w:rsidR="00C91DA5">
        <w:rPr>
          <w:rtl/>
        </w:rPr>
        <w:t xml:space="preserve">ں </w:t>
      </w:r>
      <w:r>
        <w:rPr>
          <w:rtl/>
        </w:rPr>
        <w:t>تنہا منطقى اور صحيح راہ يہ تھى كہ خدائے يكتا اور حقانيت قرآن پر ايمان لے آئي</w:t>
      </w:r>
      <w:r w:rsidR="00C91DA5">
        <w:rPr>
          <w:rtl/>
        </w:rPr>
        <w:t xml:space="preserve">ں </w:t>
      </w:r>
      <w:r>
        <w:rPr>
          <w:rtl/>
        </w:rPr>
        <w:t>_</w:t>
      </w:r>
      <w:r w:rsidRPr="00404323">
        <w:rPr>
          <w:rStyle w:val="libArabicChar"/>
          <w:rtl/>
        </w:rPr>
        <w:t>يقولون ... و ما لنا لا نؤمن بالل</w:t>
      </w:r>
      <w:r w:rsidR="003B690D" w:rsidRPr="00935327">
        <w:rPr>
          <w:rStyle w:val="libArabicChar"/>
          <w:rFonts w:hint="cs"/>
          <w:rtl/>
        </w:rPr>
        <w:t>ه</w:t>
      </w:r>
      <w:r w:rsidRPr="00404323">
        <w:rPr>
          <w:rStyle w:val="libArabicChar"/>
          <w:rtl/>
        </w:rPr>
        <w:t xml:space="preserve"> </w:t>
      </w:r>
      <w:r w:rsidRPr="00404323">
        <w:rPr>
          <w:rStyle w:val="libArabicChar"/>
          <w:rFonts w:hint="cs"/>
          <w:rtl/>
        </w:rPr>
        <w:t>و</w:t>
      </w:r>
      <w:r w:rsidRPr="00404323">
        <w:rPr>
          <w:rStyle w:val="libArabicChar"/>
          <w:rtl/>
        </w:rPr>
        <w:t xml:space="preserve"> </w:t>
      </w:r>
      <w:r w:rsidRPr="00404323">
        <w:rPr>
          <w:rStyle w:val="libArabicChar"/>
          <w:rFonts w:hint="cs"/>
          <w:rtl/>
        </w:rPr>
        <w:t>ما</w:t>
      </w:r>
      <w:r w:rsidRPr="00404323">
        <w:rPr>
          <w:rStyle w:val="libArabicChar"/>
          <w:rtl/>
        </w:rPr>
        <w:t xml:space="preserve"> </w:t>
      </w:r>
      <w:r w:rsidRPr="00404323">
        <w:rPr>
          <w:rStyle w:val="libArabicChar"/>
          <w:rFonts w:hint="cs"/>
          <w:rtl/>
        </w:rPr>
        <w:t>جاء</w:t>
      </w:r>
      <w:r w:rsidRPr="00404323">
        <w:rPr>
          <w:rStyle w:val="libArabicChar"/>
          <w:rtl/>
        </w:rPr>
        <w:t xml:space="preserve"> </w:t>
      </w:r>
      <w:r w:rsidRPr="00404323">
        <w:rPr>
          <w:rStyle w:val="libArabicChar"/>
          <w:rFonts w:hint="cs"/>
          <w:rtl/>
        </w:rPr>
        <w:t>نا</w:t>
      </w:r>
      <w:r w:rsidRPr="00404323">
        <w:rPr>
          <w:rStyle w:val="libArabicChar"/>
          <w:rtl/>
        </w:rPr>
        <w:t xml:space="preserve"> </w:t>
      </w:r>
      <w:r w:rsidRPr="00404323">
        <w:rPr>
          <w:rStyle w:val="libArabicChar"/>
          <w:rFonts w:hint="cs"/>
          <w:rtl/>
        </w:rPr>
        <w:t>من</w:t>
      </w:r>
      <w:r w:rsidRPr="00404323">
        <w:rPr>
          <w:rStyle w:val="libArabicChar"/>
          <w:rtl/>
        </w:rPr>
        <w:t xml:space="preserve"> </w:t>
      </w:r>
      <w:r w:rsidRPr="00404323">
        <w:rPr>
          <w:rStyle w:val="libArabicChar"/>
          <w:rFonts w:hint="cs"/>
          <w:rtl/>
        </w:rPr>
        <w:t>الحق</w:t>
      </w:r>
    </w:p>
    <w:p w:rsidR="00476C9D" w:rsidRDefault="00476C9D" w:rsidP="00A96B57">
      <w:pPr>
        <w:pStyle w:val="libNormal"/>
        <w:rPr>
          <w:rtl/>
        </w:rPr>
      </w:pPr>
      <w:r>
        <w:rPr>
          <w:rtl/>
        </w:rPr>
        <w:t>2_ قرآن كريم اوررسالت پيغمبر اكرم</w:t>
      </w:r>
      <w:r w:rsidR="00AC11F9" w:rsidRPr="00AC11F9">
        <w:rPr>
          <w:rStyle w:val="libAlaemChar"/>
          <w:rtl/>
        </w:rPr>
        <w:t xml:space="preserve"> صلى‌الله‌عليه‌وآله‌وسلم </w:t>
      </w:r>
      <w:r>
        <w:rPr>
          <w:rtl/>
        </w:rPr>
        <w:t>كى حقانيت سے آگاہى كے باوجود ان كا انكار كرنا خداوند متعال كا انكار</w:t>
      </w:r>
      <w:r w:rsidR="002A0155">
        <w:rPr>
          <w:rtl/>
        </w:rPr>
        <w:t xml:space="preserve"> ہے</w:t>
      </w:r>
      <w:r>
        <w:rPr>
          <w:rtl/>
        </w:rPr>
        <w:t>_</w:t>
      </w:r>
    </w:p>
    <w:p w:rsidR="00476C9D" w:rsidRDefault="00476C9D" w:rsidP="00404323">
      <w:pPr>
        <w:pStyle w:val="libNormal"/>
        <w:rPr>
          <w:rtl/>
        </w:rPr>
      </w:pPr>
      <w:r w:rsidRPr="00404323">
        <w:rPr>
          <w:rStyle w:val="libArabicChar"/>
          <w:rtl/>
        </w:rPr>
        <w:t>و ما لنا لا نومن بالل</w:t>
      </w:r>
      <w:r w:rsidR="003B690D" w:rsidRPr="00935327">
        <w:rPr>
          <w:rStyle w:val="libArabicChar"/>
          <w:rFonts w:hint="cs"/>
          <w:rtl/>
        </w:rPr>
        <w:t>ه</w:t>
      </w:r>
      <w:r w:rsidRPr="00404323">
        <w:rPr>
          <w:rStyle w:val="libArabicChar"/>
          <w:rtl/>
        </w:rPr>
        <w:t xml:space="preserve"> </w:t>
      </w:r>
      <w:r w:rsidRPr="00404323">
        <w:rPr>
          <w:rStyle w:val="libArabicChar"/>
          <w:rFonts w:hint="cs"/>
          <w:rtl/>
        </w:rPr>
        <w:t>و</w:t>
      </w:r>
      <w:r w:rsidRPr="00404323">
        <w:rPr>
          <w:rStyle w:val="libArabicChar"/>
          <w:rtl/>
        </w:rPr>
        <w:t xml:space="preserve"> </w:t>
      </w:r>
      <w:r w:rsidRPr="00404323">
        <w:rPr>
          <w:rStyle w:val="libArabicChar"/>
          <w:rFonts w:hint="cs"/>
          <w:rtl/>
        </w:rPr>
        <w:t>ما</w:t>
      </w:r>
      <w:r w:rsidRPr="00404323">
        <w:rPr>
          <w:rStyle w:val="libArabicChar"/>
          <w:rtl/>
        </w:rPr>
        <w:t xml:space="preserve"> جاء نا من الحق</w:t>
      </w:r>
      <w:r w:rsidR="00404323">
        <w:rPr>
          <w:rFonts w:hint="cs"/>
          <w:rtl/>
        </w:rPr>
        <w:t xml:space="preserve">  </w:t>
      </w:r>
      <w:r>
        <w:rPr>
          <w:rtl/>
        </w:rPr>
        <w:t>اگر خدا پر حقيقى ايمان قرآن و رسالت پيغمبر</w:t>
      </w:r>
      <w:r w:rsidR="00AC11F9" w:rsidRPr="00AC11F9">
        <w:rPr>
          <w:rStyle w:val="libAlaemChar"/>
          <w:rtl/>
        </w:rPr>
        <w:t xml:space="preserve"> صلى‌الله‌عليه‌وآله‌وسلم </w:t>
      </w:r>
      <w:r>
        <w:rPr>
          <w:rtl/>
        </w:rPr>
        <w:t>پر ايمان لانے پر موقوف نہ ہو تو پھر اس كا كوئي معنى نہي</w:t>
      </w:r>
      <w:r w:rsidR="00C91DA5">
        <w:rPr>
          <w:rtl/>
        </w:rPr>
        <w:t xml:space="preserve">ں </w:t>
      </w:r>
      <w:r>
        <w:rPr>
          <w:rtl/>
        </w:rPr>
        <w:t>بنتا كہ عيسائي اور ان كے علماء خدا پر ايمان ركھنے كے باوجود اسلام اختيار كرنے كے بعد يہ كہي</w:t>
      </w:r>
      <w:r w:rsidR="00C91DA5">
        <w:rPr>
          <w:rtl/>
        </w:rPr>
        <w:t xml:space="preserve">ں </w:t>
      </w:r>
      <w:r>
        <w:rPr>
          <w:rtl/>
        </w:rPr>
        <w:t xml:space="preserve">كہ:( </w:t>
      </w:r>
      <w:r w:rsidRPr="00404323">
        <w:rPr>
          <w:rStyle w:val="libArabicChar"/>
          <w:rtl/>
        </w:rPr>
        <w:t>ما لنا لا نؤمن بالل</w:t>
      </w:r>
      <w:r w:rsidR="003B690D" w:rsidRPr="00935327">
        <w:rPr>
          <w:rStyle w:val="libArabicChar"/>
          <w:rFonts w:hint="cs"/>
          <w:rtl/>
        </w:rPr>
        <w:t>ه</w:t>
      </w:r>
      <w:r>
        <w:rPr>
          <w:rtl/>
        </w:rPr>
        <w:t>) _</w:t>
      </w:r>
    </w:p>
    <w:p w:rsidR="00476C9D" w:rsidRDefault="00476C9D" w:rsidP="00404323">
      <w:pPr>
        <w:pStyle w:val="libNormal"/>
        <w:rPr>
          <w:rtl/>
        </w:rPr>
      </w:pPr>
      <w:r>
        <w:rPr>
          <w:rtl/>
        </w:rPr>
        <w:t>3_ خداوند متعال، قرآن كريم اور رسالت پيغمبر اكرم(ص)كے بارے مي</w:t>
      </w:r>
      <w:r w:rsidR="00C91DA5">
        <w:rPr>
          <w:rtl/>
        </w:rPr>
        <w:t xml:space="preserve">ں </w:t>
      </w:r>
      <w:r>
        <w:rPr>
          <w:rtl/>
        </w:rPr>
        <w:t>كفر اختيار كرنے كى كوئي وجہ نہي</w:t>
      </w:r>
      <w:r w:rsidR="00C91DA5">
        <w:rPr>
          <w:rtl/>
        </w:rPr>
        <w:t xml:space="preserve">ں </w:t>
      </w:r>
      <w:r>
        <w:rPr>
          <w:rtl/>
        </w:rPr>
        <w:t>_</w:t>
      </w:r>
    </w:p>
    <w:p w:rsidR="00476C9D" w:rsidRDefault="00476C9D" w:rsidP="00404323">
      <w:pPr>
        <w:pStyle w:val="libNormal"/>
        <w:rPr>
          <w:rtl/>
        </w:rPr>
      </w:pPr>
      <w:r w:rsidRPr="00404323">
        <w:rPr>
          <w:rStyle w:val="libArabicChar"/>
          <w:rtl/>
        </w:rPr>
        <w:t>و ما لنا لا نؤمن بالل</w:t>
      </w:r>
      <w:r w:rsidR="003B690D" w:rsidRPr="00935327">
        <w:rPr>
          <w:rStyle w:val="libArabicChar"/>
          <w:rFonts w:hint="cs"/>
          <w:rtl/>
        </w:rPr>
        <w:t>ه</w:t>
      </w:r>
      <w:r w:rsidRPr="00404323">
        <w:rPr>
          <w:rStyle w:val="libArabicChar"/>
          <w:rtl/>
        </w:rPr>
        <w:t xml:space="preserve"> </w:t>
      </w:r>
      <w:r w:rsidRPr="00404323">
        <w:rPr>
          <w:rStyle w:val="libArabicChar"/>
          <w:rFonts w:hint="cs"/>
          <w:rtl/>
        </w:rPr>
        <w:t>و</w:t>
      </w:r>
      <w:r w:rsidRPr="00404323">
        <w:rPr>
          <w:rStyle w:val="libArabicChar"/>
          <w:rtl/>
        </w:rPr>
        <w:t xml:space="preserve"> </w:t>
      </w:r>
      <w:r w:rsidRPr="00404323">
        <w:rPr>
          <w:rStyle w:val="libArabicChar"/>
          <w:rFonts w:hint="cs"/>
          <w:rtl/>
        </w:rPr>
        <w:t>ما</w:t>
      </w:r>
      <w:r w:rsidRPr="00404323">
        <w:rPr>
          <w:rStyle w:val="libArabicChar"/>
          <w:rtl/>
        </w:rPr>
        <w:t xml:space="preserve"> </w:t>
      </w:r>
      <w:r w:rsidRPr="00404323">
        <w:rPr>
          <w:rStyle w:val="libArabicChar"/>
          <w:rFonts w:hint="cs"/>
          <w:rtl/>
        </w:rPr>
        <w:t>جائنا</w:t>
      </w:r>
      <w:r w:rsidRPr="00404323">
        <w:rPr>
          <w:rStyle w:val="libArabicChar"/>
          <w:rtl/>
        </w:rPr>
        <w:t xml:space="preserve"> </w:t>
      </w:r>
      <w:r w:rsidRPr="00404323">
        <w:rPr>
          <w:rStyle w:val="libArabicChar"/>
          <w:rFonts w:hint="cs"/>
          <w:rtl/>
        </w:rPr>
        <w:t>من</w:t>
      </w:r>
      <w:r w:rsidRPr="00404323">
        <w:rPr>
          <w:rStyle w:val="libArabicChar"/>
          <w:rtl/>
        </w:rPr>
        <w:t xml:space="preserve"> </w:t>
      </w:r>
      <w:r w:rsidRPr="00404323">
        <w:rPr>
          <w:rStyle w:val="libArabicChar"/>
          <w:rFonts w:hint="cs"/>
          <w:rtl/>
        </w:rPr>
        <w:t>الحق</w:t>
      </w:r>
      <w:r w:rsidR="00404323">
        <w:rPr>
          <w:rFonts w:hint="cs"/>
          <w:rtl/>
        </w:rPr>
        <w:t xml:space="preserve">  </w:t>
      </w:r>
      <w:r>
        <w:rPr>
          <w:rtl/>
        </w:rPr>
        <w:t>جملہ'' ما لنا ...'' استفہام انكارى</w:t>
      </w:r>
      <w:r w:rsidR="002A0155">
        <w:rPr>
          <w:rtl/>
        </w:rPr>
        <w:t xml:space="preserve"> ہے</w:t>
      </w:r>
      <w:r>
        <w:rPr>
          <w:rtl/>
        </w:rPr>
        <w:t>، يعنى ہمارے پاس كوئي عذر يا دليل موجود نہي</w:t>
      </w:r>
      <w:r w:rsidR="00C91DA5">
        <w:rPr>
          <w:rtl/>
        </w:rPr>
        <w:t>ں</w:t>
      </w:r>
      <w:r w:rsidR="002A0155">
        <w:rPr>
          <w:rtl/>
        </w:rPr>
        <w:t xml:space="preserve"> ہے</w:t>
      </w:r>
      <w:r>
        <w:rPr>
          <w:rtl/>
        </w:rPr>
        <w:t xml:space="preserve"> جس كى بناپر خدائے يكتا پر ايمان لانے اور اسلام قبول كرنے سے گريز كري</w:t>
      </w:r>
      <w:r w:rsidR="00C91DA5">
        <w:rPr>
          <w:rtl/>
        </w:rPr>
        <w:t xml:space="preserve">ں </w:t>
      </w:r>
      <w:r>
        <w:rPr>
          <w:rtl/>
        </w:rPr>
        <w:t>_</w:t>
      </w:r>
    </w:p>
    <w:p w:rsidR="00476C9D" w:rsidRDefault="00476C9D" w:rsidP="00404323">
      <w:pPr>
        <w:pStyle w:val="libNormal"/>
        <w:rPr>
          <w:rtl/>
        </w:rPr>
      </w:pPr>
      <w:r>
        <w:rPr>
          <w:rtl/>
        </w:rPr>
        <w:t>4_ قرآن كريم اور پيغمبر اكرم</w:t>
      </w:r>
      <w:r w:rsidR="00AC11F9" w:rsidRPr="00AC11F9">
        <w:rPr>
          <w:rStyle w:val="libAlaemChar"/>
          <w:rtl/>
        </w:rPr>
        <w:t xml:space="preserve"> صلى‌الله‌عليه‌وآله‌وسلم </w:t>
      </w:r>
      <w:r>
        <w:rPr>
          <w:rtl/>
        </w:rPr>
        <w:t>پر ايمان لانے والے عيسائي بہشت مي</w:t>
      </w:r>
      <w:r w:rsidR="00C91DA5">
        <w:rPr>
          <w:rtl/>
        </w:rPr>
        <w:t xml:space="preserve">ں </w:t>
      </w:r>
      <w:r>
        <w:rPr>
          <w:rtl/>
        </w:rPr>
        <w:t>صالحين كے ہمراہ ہونے كى آرزو ركھتے تھے_</w:t>
      </w:r>
      <w:r w:rsidRPr="00404323">
        <w:rPr>
          <w:rStyle w:val="libArabicChar"/>
          <w:rtl/>
        </w:rPr>
        <w:t>و نطمع ان يدخلنا ربنا مع القوم الصالحين</w:t>
      </w:r>
      <w:r w:rsidR="00404323">
        <w:rPr>
          <w:rFonts w:hint="cs"/>
          <w:rtl/>
        </w:rPr>
        <w:t xml:space="preserve">  </w:t>
      </w:r>
      <w:r>
        <w:rPr>
          <w:rtl/>
        </w:rPr>
        <w:t>يہ مطلب اس بناپر</w:t>
      </w:r>
      <w:r w:rsidR="002A0155">
        <w:rPr>
          <w:rtl/>
        </w:rPr>
        <w:t xml:space="preserve"> ہے</w:t>
      </w:r>
      <w:r>
        <w:rPr>
          <w:rtl/>
        </w:rPr>
        <w:t xml:space="preserve"> كہ قرينہ مقاميہ اور بعد والى آيت كى روشنى مي</w:t>
      </w:r>
      <w:r w:rsidR="00C91DA5">
        <w:rPr>
          <w:rtl/>
        </w:rPr>
        <w:t xml:space="preserve">ں </w:t>
      </w:r>
      <w:r>
        <w:rPr>
          <w:rtl/>
        </w:rPr>
        <w:t xml:space="preserve">'' يدخلنا'' كا محذوف مفعول، ''الجنة'' ہو، يعنى </w:t>
      </w:r>
      <w:r w:rsidRPr="00404323">
        <w:rPr>
          <w:rStyle w:val="libArabicChar"/>
          <w:rtl/>
        </w:rPr>
        <w:t>''نطمع ان يدخلنا ربنا الجنة مع القوم الصالحين''</w:t>
      </w:r>
    </w:p>
    <w:p w:rsidR="00476C9D" w:rsidRDefault="00476C9D" w:rsidP="00A96B57">
      <w:pPr>
        <w:pStyle w:val="libNormal"/>
        <w:rPr>
          <w:rtl/>
        </w:rPr>
      </w:pPr>
      <w:r>
        <w:rPr>
          <w:rtl/>
        </w:rPr>
        <w:t>5_ صالحين كى ہم نشينى اور ہمراہى كى آرزو ايك مقدس اور قابل قدر آرزو</w:t>
      </w:r>
      <w:r w:rsidR="002A0155">
        <w:rPr>
          <w:rtl/>
        </w:rPr>
        <w:t xml:space="preserve"> ہے</w:t>
      </w:r>
      <w:r>
        <w:rPr>
          <w:rtl/>
        </w:rPr>
        <w:t>_</w:t>
      </w:r>
    </w:p>
    <w:p w:rsidR="00476C9D" w:rsidRDefault="00D84C0C" w:rsidP="00404323">
      <w:pPr>
        <w:pStyle w:val="libArabic"/>
        <w:rPr>
          <w:rtl/>
        </w:rPr>
      </w:pPr>
      <w:r w:rsidRPr="00D84C0C">
        <w:rPr>
          <w:rtl/>
        </w:rPr>
        <w:br w:type="page"/>
      </w:r>
      <w:r w:rsidRPr="00D84C0C">
        <w:rPr>
          <w:rtl/>
        </w:rPr>
        <w:lastRenderedPageBreak/>
        <w:cr/>
      </w:r>
      <w:r w:rsidR="00476C9D">
        <w:rPr>
          <w:rtl/>
        </w:rPr>
        <w:t>و نطمع ان يدخلنا ربنا مع القوم الصالحين</w:t>
      </w:r>
    </w:p>
    <w:p w:rsidR="00476C9D" w:rsidRDefault="00476C9D" w:rsidP="00404323">
      <w:pPr>
        <w:pStyle w:val="libNormal"/>
        <w:rPr>
          <w:rtl/>
        </w:rPr>
      </w:pPr>
      <w:r>
        <w:rPr>
          <w:rtl/>
        </w:rPr>
        <w:t>6_ صالحين بارگاہ خداوندعالم مي</w:t>
      </w:r>
      <w:r w:rsidR="00C91DA5">
        <w:rPr>
          <w:rtl/>
        </w:rPr>
        <w:t xml:space="preserve">ں </w:t>
      </w:r>
      <w:r>
        <w:rPr>
          <w:rtl/>
        </w:rPr>
        <w:t>اعلي و ارفع مقام و منزلت كے مالك ہي</w:t>
      </w:r>
      <w:r w:rsidR="00C91DA5">
        <w:rPr>
          <w:rtl/>
        </w:rPr>
        <w:t xml:space="preserve">ں </w:t>
      </w:r>
      <w:r>
        <w:rPr>
          <w:rtl/>
        </w:rPr>
        <w:t>_</w:t>
      </w:r>
      <w:r w:rsidRPr="00404323">
        <w:rPr>
          <w:rStyle w:val="libArabicChar"/>
          <w:rtl/>
        </w:rPr>
        <w:t>نطمع ان يدخلنا ربنا مع القوم الصالحين</w:t>
      </w:r>
    </w:p>
    <w:p w:rsidR="00476C9D" w:rsidRDefault="00476C9D" w:rsidP="00A96B57">
      <w:pPr>
        <w:pStyle w:val="libNormal"/>
        <w:rPr>
          <w:rtl/>
        </w:rPr>
      </w:pPr>
      <w:r>
        <w:rPr>
          <w:rtl/>
        </w:rPr>
        <w:t>7_ خداوند متعال، قرآن كريم اور پيغمبر اكرم</w:t>
      </w:r>
      <w:r w:rsidR="00AC11F9" w:rsidRPr="00AC11F9">
        <w:rPr>
          <w:rStyle w:val="libAlaemChar"/>
          <w:rtl/>
        </w:rPr>
        <w:t xml:space="preserve"> صلى‌الله‌عليه‌وآله‌وسلم </w:t>
      </w:r>
      <w:r>
        <w:rPr>
          <w:rtl/>
        </w:rPr>
        <w:t>پر ايمان لانا صالحين كے درجہ تك پہنچنے كا پيش خيمہ</w:t>
      </w:r>
      <w:r w:rsidR="002A0155">
        <w:rPr>
          <w:rtl/>
        </w:rPr>
        <w:t xml:space="preserve"> ہے</w:t>
      </w:r>
      <w:r>
        <w:rPr>
          <w:rtl/>
        </w:rPr>
        <w:t>_</w:t>
      </w:r>
    </w:p>
    <w:p w:rsidR="00476C9D" w:rsidRDefault="00476C9D" w:rsidP="00404323">
      <w:pPr>
        <w:pStyle w:val="libArabic"/>
        <w:rPr>
          <w:rtl/>
        </w:rPr>
      </w:pPr>
      <w:r>
        <w:rPr>
          <w:rtl/>
        </w:rPr>
        <w:t>و ما لنا لا نؤمن بالل</w:t>
      </w:r>
      <w:r w:rsidR="003B690D" w:rsidRPr="00935327">
        <w:rPr>
          <w:rFonts w:hint="cs"/>
          <w:rtl/>
        </w:rPr>
        <w:t>ه</w:t>
      </w:r>
      <w:r>
        <w:rPr>
          <w:rtl/>
        </w:rPr>
        <w:t xml:space="preserve"> </w:t>
      </w:r>
      <w:r>
        <w:rPr>
          <w:rFonts w:hint="cs"/>
          <w:rtl/>
        </w:rPr>
        <w:t>و</w:t>
      </w:r>
      <w:r>
        <w:rPr>
          <w:rtl/>
        </w:rPr>
        <w:t xml:space="preserve"> </w:t>
      </w:r>
      <w:r>
        <w:rPr>
          <w:rFonts w:hint="cs"/>
          <w:rtl/>
        </w:rPr>
        <w:t>ما</w:t>
      </w:r>
      <w:r>
        <w:rPr>
          <w:rtl/>
        </w:rPr>
        <w:t xml:space="preserve"> </w:t>
      </w:r>
      <w:r>
        <w:rPr>
          <w:rFonts w:hint="cs"/>
          <w:rtl/>
        </w:rPr>
        <w:t>جاء</w:t>
      </w:r>
      <w:r>
        <w:rPr>
          <w:rtl/>
        </w:rPr>
        <w:t xml:space="preserve"> </w:t>
      </w:r>
      <w:r>
        <w:rPr>
          <w:rFonts w:hint="cs"/>
          <w:rtl/>
        </w:rPr>
        <w:t>نا</w:t>
      </w:r>
      <w:r>
        <w:rPr>
          <w:rtl/>
        </w:rPr>
        <w:t xml:space="preserve"> </w:t>
      </w:r>
      <w:r>
        <w:rPr>
          <w:rFonts w:hint="cs"/>
          <w:rtl/>
        </w:rPr>
        <w:t>من</w:t>
      </w:r>
      <w:r>
        <w:rPr>
          <w:rtl/>
        </w:rPr>
        <w:t xml:space="preserve"> </w:t>
      </w:r>
      <w:r>
        <w:rPr>
          <w:rFonts w:hint="cs"/>
          <w:rtl/>
        </w:rPr>
        <w:t>الحق</w:t>
      </w:r>
      <w:r>
        <w:rPr>
          <w:rtl/>
        </w:rPr>
        <w:t xml:space="preserve"> ... </w:t>
      </w:r>
      <w:r>
        <w:rPr>
          <w:rFonts w:hint="cs"/>
          <w:rtl/>
        </w:rPr>
        <w:t>يدخلنا</w:t>
      </w:r>
      <w:r>
        <w:rPr>
          <w:rtl/>
        </w:rPr>
        <w:t xml:space="preserve"> </w:t>
      </w:r>
      <w:r>
        <w:rPr>
          <w:rFonts w:hint="cs"/>
          <w:rtl/>
        </w:rPr>
        <w:t>ربنا</w:t>
      </w:r>
      <w:r>
        <w:rPr>
          <w:rtl/>
        </w:rPr>
        <w:t xml:space="preserve"> </w:t>
      </w:r>
      <w:r>
        <w:rPr>
          <w:rFonts w:hint="cs"/>
          <w:rtl/>
        </w:rPr>
        <w:t>مع</w:t>
      </w:r>
      <w:r>
        <w:rPr>
          <w:rtl/>
        </w:rPr>
        <w:t xml:space="preserve"> </w:t>
      </w:r>
      <w:r>
        <w:rPr>
          <w:rFonts w:hint="cs"/>
          <w:rtl/>
        </w:rPr>
        <w:t>القوم</w:t>
      </w:r>
      <w:r>
        <w:rPr>
          <w:rtl/>
        </w:rPr>
        <w:t xml:space="preserve"> </w:t>
      </w:r>
      <w:r>
        <w:rPr>
          <w:rFonts w:hint="cs"/>
          <w:rtl/>
        </w:rPr>
        <w:t>الصالحين</w:t>
      </w:r>
    </w:p>
    <w:p w:rsidR="00476C9D" w:rsidRDefault="00476C9D" w:rsidP="00A96B57">
      <w:pPr>
        <w:pStyle w:val="libNormal"/>
        <w:rPr>
          <w:rtl/>
        </w:rPr>
      </w:pPr>
      <w:r>
        <w:rPr>
          <w:rtl/>
        </w:rPr>
        <w:t>جملہ'' و نطمع ...'' سے معلوم ہوتا</w:t>
      </w:r>
      <w:r w:rsidR="002A0155">
        <w:rPr>
          <w:rtl/>
        </w:rPr>
        <w:t xml:space="preserve"> ہے</w:t>
      </w:r>
      <w:r>
        <w:rPr>
          <w:rtl/>
        </w:rPr>
        <w:t xml:space="preserve"> كہ خدائے واحد كا اعتراف و اقرار كرنے كے باوجود يقين سے نہي</w:t>
      </w:r>
      <w:r w:rsidR="00C91DA5">
        <w:rPr>
          <w:rtl/>
        </w:rPr>
        <w:t xml:space="preserve">ں </w:t>
      </w:r>
      <w:r>
        <w:rPr>
          <w:rtl/>
        </w:rPr>
        <w:t>كہا جاسكتا كہ صالحين كى ہم نشينى اور ہمراہى نصيب ہوگي، بلكہ مذكورہ ايمان صرف صالحين كے درجہ تك پہنچنے كا پيش خيمہ</w:t>
      </w:r>
      <w:r w:rsidR="002A0155">
        <w:rPr>
          <w:rtl/>
        </w:rPr>
        <w:t xml:space="preserve"> ہے</w:t>
      </w:r>
      <w:r>
        <w:rPr>
          <w:rtl/>
        </w:rPr>
        <w:t>_</w:t>
      </w:r>
    </w:p>
    <w:p w:rsidR="00476C9D" w:rsidRDefault="00476C9D" w:rsidP="00A96B57">
      <w:pPr>
        <w:pStyle w:val="libNormal"/>
        <w:rPr>
          <w:rtl/>
        </w:rPr>
      </w:pPr>
      <w:r>
        <w:rPr>
          <w:rtl/>
        </w:rPr>
        <w:t>8_ صرف خداوند عالم كى مشيت اور عنايت كے زير سايہ ہى صالحين كے درجہ تك پہنچا جاسكتا</w:t>
      </w:r>
      <w:r w:rsidR="002A0155">
        <w:rPr>
          <w:rtl/>
        </w:rPr>
        <w:t xml:space="preserve"> ہے</w:t>
      </w:r>
      <w:r>
        <w:rPr>
          <w:rtl/>
        </w:rPr>
        <w:t>_</w:t>
      </w:r>
    </w:p>
    <w:p w:rsidR="00476C9D" w:rsidRDefault="00476C9D" w:rsidP="00404323">
      <w:pPr>
        <w:pStyle w:val="libArabic"/>
        <w:rPr>
          <w:rtl/>
        </w:rPr>
      </w:pPr>
      <w:r>
        <w:rPr>
          <w:rtl/>
        </w:rPr>
        <w:t>نطمع ان يدخلنا ربنا مع القوم الصالحين</w:t>
      </w:r>
    </w:p>
    <w:p w:rsidR="00476C9D" w:rsidRDefault="00476C9D" w:rsidP="00404323">
      <w:pPr>
        <w:pStyle w:val="libNormal"/>
        <w:rPr>
          <w:rtl/>
        </w:rPr>
      </w:pPr>
      <w:r>
        <w:rPr>
          <w:rtl/>
        </w:rPr>
        <w:t>9_ مومنين كے معنوى درجات كا ارتقائ، ربوبيت الہى كا ايك جلوہ</w:t>
      </w:r>
      <w:r w:rsidR="002A0155">
        <w:rPr>
          <w:rtl/>
        </w:rPr>
        <w:t xml:space="preserve"> ہے</w:t>
      </w:r>
      <w:r>
        <w:rPr>
          <w:rtl/>
        </w:rPr>
        <w:t>_</w:t>
      </w:r>
      <w:r w:rsidRPr="00404323">
        <w:rPr>
          <w:rStyle w:val="libArabicChar"/>
          <w:rtl/>
        </w:rPr>
        <w:t>نطمع ان يدخلنا ربنا مع القوم الصالحين</w:t>
      </w:r>
    </w:p>
    <w:p w:rsidR="00476C9D" w:rsidRDefault="00476C9D" w:rsidP="00A96B57">
      <w:pPr>
        <w:pStyle w:val="libNormal"/>
        <w:rPr>
          <w:rtl/>
        </w:rPr>
      </w:pPr>
      <w:r>
        <w:rPr>
          <w:rtl/>
        </w:rPr>
        <w:t>10_ صالحين، قرآن كريم اور رسالت پيغمبر اكرم</w:t>
      </w:r>
      <w:r w:rsidR="00AC11F9" w:rsidRPr="00AC11F9">
        <w:rPr>
          <w:rStyle w:val="libAlaemChar"/>
          <w:rtl/>
        </w:rPr>
        <w:t xml:space="preserve"> صلى‌الله‌عليه‌وآله‌وسلم </w:t>
      </w:r>
      <w:r>
        <w:rPr>
          <w:rtl/>
        </w:rPr>
        <w:t>كى حقانيت كے چشم ديد گواہ ہي</w:t>
      </w:r>
      <w:r w:rsidR="00C91DA5">
        <w:rPr>
          <w:rtl/>
        </w:rPr>
        <w:t xml:space="preserve">ں </w:t>
      </w:r>
      <w:r>
        <w:rPr>
          <w:rtl/>
        </w:rPr>
        <w:t>_</w:t>
      </w:r>
    </w:p>
    <w:p w:rsidR="00476C9D" w:rsidRDefault="00476C9D" w:rsidP="00404323">
      <w:pPr>
        <w:pStyle w:val="libNormal"/>
        <w:rPr>
          <w:rtl/>
        </w:rPr>
      </w:pPr>
      <w:r w:rsidRPr="00404323">
        <w:rPr>
          <w:rStyle w:val="libArabicChar"/>
          <w:rtl/>
        </w:rPr>
        <w:t>فاكتبنا مع الشا</w:t>
      </w:r>
      <w:r w:rsidR="00E77C37" w:rsidRPr="00935327">
        <w:rPr>
          <w:rStyle w:val="libArabicChar"/>
          <w:rFonts w:hint="cs"/>
          <w:rtl/>
        </w:rPr>
        <w:t>ه</w:t>
      </w:r>
      <w:r w:rsidRPr="00404323">
        <w:rPr>
          <w:rStyle w:val="libArabicChar"/>
          <w:rFonts w:hint="cs"/>
          <w:rtl/>
        </w:rPr>
        <w:t>دين</w:t>
      </w:r>
      <w:r w:rsidRPr="00404323">
        <w:rPr>
          <w:rStyle w:val="libArabicChar"/>
          <w:rtl/>
        </w:rPr>
        <w:t xml:space="preserve"> ... ان يدخلنا ربنا مع القوم الصالحين</w:t>
      </w:r>
      <w:r w:rsidR="00404323">
        <w:rPr>
          <w:rFonts w:hint="cs"/>
          <w:rtl/>
        </w:rPr>
        <w:t xml:space="preserve">  </w:t>
      </w:r>
      <w:r>
        <w:rPr>
          <w:rtl/>
        </w:rPr>
        <w:t>جملہ'' نطمع ان يدخلنا ...'' اس آرزو اور درخواست كى طرف اشارہ ہوسكتا</w:t>
      </w:r>
      <w:r w:rsidR="002A0155">
        <w:rPr>
          <w:rtl/>
        </w:rPr>
        <w:t xml:space="preserve"> ہے</w:t>
      </w:r>
      <w:r>
        <w:rPr>
          <w:rtl/>
        </w:rPr>
        <w:t xml:space="preserve"> جسكا عيسائيو</w:t>
      </w:r>
      <w:r w:rsidR="00C91DA5">
        <w:rPr>
          <w:rtl/>
        </w:rPr>
        <w:t xml:space="preserve">ں </w:t>
      </w:r>
      <w:r>
        <w:rPr>
          <w:rtl/>
        </w:rPr>
        <w:t>نے جملہ ''فاكتبنا مع الشاھدين'' كے ذريعے خدا سے تقاضا كيا</w:t>
      </w:r>
      <w:r w:rsidR="002A0155">
        <w:rPr>
          <w:rtl/>
        </w:rPr>
        <w:t xml:space="preserve"> ہے</w:t>
      </w:r>
      <w:r>
        <w:rPr>
          <w:rtl/>
        </w:rPr>
        <w:t>، لہذا شاہدين كى ہمراہى كى درخواست وہى صالحين كى ہم نشينى كى آرزو ہى ہوگي، اور كہا جاسكتا</w:t>
      </w:r>
      <w:r w:rsidR="002A0155">
        <w:rPr>
          <w:rtl/>
        </w:rPr>
        <w:t xml:space="preserve"> ہے</w:t>
      </w:r>
      <w:r>
        <w:rPr>
          <w:rtl/>
        </w:rPr>
        <w:t xml:space="preserve"> كہ شاہدين وہى صالحين ہى ہي</w:t>
      </w:r>
      <w:r w:rsidR="00C91DA5">
        <w:rPr>
          <w:rtl/>
        </w:rPr>
        <w:t xml:space="preserve">ں </w:t>
      </w:r>
      <w:r>
        <w:rPr>
          <w:rtl/>
        </w:rPr>
        <w:t>_</w:t>
      </w:r>
    </w:p>
    <w:p w:rsidR="00476C9D" w:rsidRDefault="00476C9D" w:rsidP="00A96B57">
      <w:pPr>
        <w:pStyle w:val="libNormal"/>
        <w:rPr>
          <w:rtl/>
        </w:rPr>
      </w:pPr>
      <w:r>
        <w:rPr>
          <w:rtl/>
        </w:rPr>
        <w:t>11_ مؤمن عيسائيو</w:t>
      </w:r>
      <w:r w:rsidR="00C91DA5">
        <w:rPr>
          <w:rtl/>
        </w:rPr>
        <w:t xml:space="preserve">ں </w:t>
      </w:r>
      <w:r>
        <w:rPr>
          <w:rtl/>
        </w:rPr>
        <w:t>كى عاجزانہ گفتگو اور دعا ان كے تكبر و غرور سے دور ہونے كى گواہ</w:t>
      </w:r>
      <w:r w:rsidR="002A0155">
        <w:rPr>
          <w:rtl/>
        </w:rPr>
        <w:t xml:space="preserve"> ہے</w:t>
      </w:r>
      <w:r>
        <w:rPr>
          <w:rtl/>
        </w:rPr>
        <w:t>_</w:t>
      </w:r>
    </w:p>
    <w:p w:rsidR="00476C9D" w:rsidRDefault="00476C9D" w:rsidP="00404323">
      <w:pPr>
        <w:pStyle w:val="libNormal"/>
        <w:rPr>
          <w:rtl/>
        </w:rPr>
      </w:pPr>
      <w:r w:rsidRPr="00404323">
        <w:rPr>
          <w:rStyle w:val="libArabicChar"/>
          <w:rtl/>
        </w:rPr>
        <w:t>ان</w:t>
      </w:r>
      <w:r w:rsidR="00E77C37" w:rsidRPr="00935327">
        <w:rPr>
          <w:rStyle w:val="libArabicChar"/>
          <w:rFonts w:hint="cs"/>
          <w:rtl/>
        </w:rPr>
        <w:t>ه</w:t>
      </w:r>
      <w:r w:rsidRPr="00404323">
        <w:rPr>
          <w:rStyle w:val="libArabicChar"/>
          <w:rFonts w:hint="cs"/>
          <w:rtl/>
        </w:rPr>
        <w:t>م</w:t>
      </w:r>
      <w:r w:rsidRPr="00404323">
        <w:rPr>
          <w:rStyle w:val="libArabicChar"/>
          <w:rtl/>
        </w:rPr>
        <w:t xml:space="preserve"> </w:t>
      </w:r>
      <w:r w:rsidRPr="00404323">
        <w:rPr>
          <w:rStyle w:val="libArabicChar"/>
          <w:rFonts w:hint="cs"/>
          <w:rtl/>
        </w:rPr>
        <w:t>لا</w:t>
      </w:r>
      <w:r w:rsidRPr="00404323">
        <w:rPr>
          <w:rStyle w:val="libArabicChar"/>
          <w:rtl/>
        </w:rPr>
        <w:t xml:space="preserve"> </w:t>
      </w:r>
      <w:r w:rsidRPr="00404323">
        <w:rPr>
          <w:rStyle w:val="libArabicChar"/>
          <w:rFonts w:hint="cs"/>
          <w:rtl/>
        </w:rPr>
        <w:t>يستكبرون</w:t>
      </w:r>
      <w:r w:rsidRPr="00404323">
        <w:rPr>
          <w:rStyle w:val="libArabicChar"/>
          <w:rtl/>
        </w:rPr>
        <w:t xml:space="preserve"> ... </w:t>
      </w:r>
      <w:r w:rsidRPr="00404323">
        <w:rPr>
          <w:rStyle w:val="libArabicChar"/>
          <w:rFonts w:hint="cs"/>
          <w:rtl/>
        </w:rPr>
        <w:t>نطمع</w:t>
      </w:r>
      <w:r w:rsidRPr="00404323">
        <w:rPr>
          <w:rStyle w:val="libArabicChar"/>
          <w:rtl/>
        </w:rPr>
        <w:t xml:space="preserve"> </w:t>
      </w:r>
      <w:r w:rsidRPr="00404323">
        <w:rPr>
          <w:rStyle w:val="libArabicChar"/>
          <w:rFonts w:hint="cs"/>
          <w:rtl/>
        </w:rPr>
        <w:t>ان</w:t>
      </w:r>
      <w:r w:rsidRPr="00404323">
        <w:rPr>
          <w:rStyle w:val="libArabicChar"/>
          <w:rtl/>
        </w:rPr>
        <w:t xml:space="preserve"> </w:t>
      </w:r>
      <w:r w:rsidRPr="00404323">
        <w:rPr>
          <w:rStyle w:val="libArabicChar"/>
          <w:rFonts w:hint="cs"/>
          <w:rtl/>
        </w:rPr>
        <w:t>يدخلنا</w:t>
      </w:r>
      <w:r w:rsidRPr="00404323">
        <w:rPr>
          <w:rStyle w:val="libArabicChar"/>
          <w:rtl/>
        </w:rPr>
        <w:t xml:space="preserve"> </w:t>
      </w:r>
      <w:r w:rsidRPr="00404323">
        <w:rPr>
          <w:rStyle w:val="libArabicChar"/>
          <w:rFonts w:hint="cs"/>
          <w:rtl/>
        </w:rPr>
        <w:t>ربنا</w:t>
      </w:r>
      <w:r w:rsidRPr="00404323">
        <w:rPr>
          <w:rStyle w:val="libArabicChar"/>
          <w:rtl/>
        </w:rPr>
        <w:t xml:space="preserve"> </w:t>
      </w:r>
      <w:r w:rsidRPr="00404323">
        <w:rPr>
          <w:rStyle w:val="libArabicChar"/>
          <w:rFonts w:hint="cs"/>
          <w:rtl/>
        </w:rPr>
        <w:t>مع</w:t>
      </w:r>
      <w:r w:rsidRPr="00404323">
        <w:rPr>
          <w:rStyle w:val="libArabicChar"/>
          <w:rtl/>
        </w:rPr>
        <w:t xml:space="preserve"> </w:t>
      </w:r>
      <w:r w:rsidRPr="00404323">
        <w:rPr>
          <w:rStyle w:val="libArabicChar"/>
          <w:rFonts w:hint="cs"/>
          <w:rtl/>
        </w:rPr>
        <w:t>القوم</w:t>
      </w:r>
      <w:r w:rsidRPr="00404323">
        <w:rPr>
          <w:rStyle w:val="libArabicChar"/>
          <w:rtl/>
        </w:rPr>
        <w:t xml:space="preserve"> </w:t>
      </w:r>
      <w:r w:rsidRPr="00404323">
        <w:rPr>
          <w:rStyle w:val="libArabicChar"/>
          <w:rFonts w:hint="cs"/>
          <w:rtl/>
        </w:rPr>
        <w:t>الصالحين</w:t>
      </w:r>
      <w:r w:rsidR="00404323">
        <w:rPr>
          <w:rFonts w:hint="cs"/>
          <w:rtl/>
        </w:rPr>
        <w:t xml:space="preserve">  </w:t>
      </w:r>
      <w:r>
        <w:rPr>
          <w:rtl/>
        </w:rPr>
        <w:t>ممكن</w:t>
      </w:r>
      <w:r w:rsidR="002A0155">
        <w:rPr>
          <w:rtl/>
        </w:rPr>
        <w:t xml:space="preserve"> ہے</w:t>
      </w:r>
      <w:r>
        <w:rPr>
          <w:rtl/>
        </w:rPr>
        <w:t xml:space="preserve"> اس آيت اور گذشتہ آيت مي</w:t>
      </w:r>
      <w:r w:rsidR="00C91DA5">
        <w:rPr>
          <w:rtl/>
        </w:rPr>
        <w:t xml:space="preserve">ں </w:t>
      </w:r>
      <w:r>
        <w:rPr>
          <w:rtl/>
        </w:rPr>
        <w:t>عيسائيو</w:t>
      </w:r>
      <w:r w:rsidR="00C91DA5">
        <w:rPr>
          <w:rtl/>
        </w:rPr>
        <w:t xml:space="preserve">ں </w:t>
      </w:r>
      <w:r>
        <w:rPr>
          <w:rtl/>
        </w:rPr>
        <w:t>كى زبان سے بيان ہونے والے مطالب آيت 82 مي</w:t>
      </w:r>
      <w:r w:rsidR="00C91DA5">
        <w:rPr>
          <w:rtl/>
        </w:rPr>
        <w:t xml:space="preserve">ں </w:t>
      </w:r>
      <w:r>
        <w:rPr>
          <w:rtl/>
        </w:rPr>
        <w:t>موجود '' انھم لا يستكبرون'' كيلئے دليل كى حيثيت ركھتے ہو</w:t>
      </w:r>
      <w:r w:rsidR="00C91DA5">
        <w:rPr>
          <w:rtl/>
        </w:rPr>
        <w:t xml:space="preserve">ں </w:t>
      </w:r>
      <w:r>
        <w:rPr>
          <w:rtl/>
        </w:rPr>
        <w:t>_</w:t>
      </w:r>
    </w:p>
    <w:p w:rsidR="00476C9D" w:rsidRDefault="00476C9D" w:rsidP="00404323">
      <w:pPr>
        <w:pStyle w:val="libNormal"/>
        <w:rPr>
          <w:rtl/>
        </w:rPr>
      </w:pPr>
      <w:r>
        <w:rPr>
          <w:rtl/>
        </w:rPr>
        <w:t>آرزو:پسنديدہ آرزو 5</w:t>
      </w:r>
    </w:p>
    <w:p w:rsidR="00476C9D" w:rsidRDefault="00476C9D" w:rsidP="00404323">
      <w:pPr>
        <w:pStyle w:val="libNormal"/>
        <w:rPr>
          <w:rtl/>
        </w:rPr>
      </w:pPr>
      <w:r>
        <w:rPr>
          <w:rtl/>
        </w:rPr>
        <w:t>آنحضرت</w:t>
      </w:r>
      <w:r w:rsidR="00AC11F9" w:rsidRPr="00AC11F9">
        <w:rPr>
          <w:rStyle w:val="libAlaemChar"/>
          <w:rtl/>
        </w:rPr>
        <w:t xml:space="preserve"> صلى‌الله‌عليه‌وآله‌وسلم </w:t>
      </w:r>
      <w:r>
        <w:rPr>
          <w:rtl/>
        </w:rPr>
        <w:t>:آنحضرت</w:t>
      </w:r>
      <w:r w:rsidR="00AC11F9" w:rsidRPr="00AC11F9">
        <w:rPr>
          <w:rStyle w:val="libAlaemChar"/>
          <w:rtl/>
        </w:rPr>
        <w:t xml:space="preserve"> صلى‌الله‌عليه‌وآله‌وسلم </w:t>
      </w:r>
      <w:r>
        <w:rPr>
          <w:rtl/>
        </w:rPr>
        <w:t>كو جھٹلانا 2</w:t>
      </w:r>
    </w:p>
    <w:p w:rsidR="00476C9D" w:rsidRDefault="00476C9D" w:rsidP="00404323">
      <w:pPr>
        <w:pStyle w:val="libNormal"/>
        <w:rPr>
          <w:rtl/>
        </w:rPr>
      </w:pPr>
      <w:r>
        <w:rPr>
          <w:rtl/>
        </w:rPr>
        <w:t>الله تعالى:الله تعالى كى ربوبيت كے مظاہر 9;الله تعالى كى مشيت 8</w:t>
      </w:r>
    </w:p>
    <w:p w:rsidR="00476C9D" w:rsidRDefault="00D84C0C" w:rsidP="00404323">
      <w:pPr>
        <w:pStyle w:val="libNormal"/>
        <w:rPr>
          <w:rtl/>
        </w:rPr>
      </w:pPr>
      <w:r w:rsidRPr="00D84C0C">
        <w:rPr>
          <w:rtl/>
        </w:rPr>
        <w:br w:type="page"/>
      </w:r>
      <w:r w:rsidRPr="00D84C0C">
        <w:rPr>
          <w:rtl/>
        </w:rPr>
        <w:lastRenderedPageBreak/>
        <w:cr/>
      </w:r>
      <w:r w:rsidR="00476C9D">
        <w:rPr>
          <w:rtl/>
        </w:rPr>
        <w:t>ايمان:آنحضرت</w:t>
      </w:r>
      <w:r w:rsidR="00AC11F9" w:rsidRPr="00AC11F9">
        <w:rPr>
          <w:rStyle w:val="libAlaemChar"/>
          <w:rtl/>
        </w:rPr>
        <w:t xml:space="preserve"> صلى‌الله‌عليه‌وآله‌وسلم </w:t>
      </w:r>
      <w:r w:rsidR="00476C9D">
        <w:rPr>
          <w:rtl/>
        </w:rPr>
        <w:t>پر ايمان 7; ايمان كا متعلق 1، 7; ايمان كے اثرات 7; خداوند متعال پر ايمان 1، 7; قرآن كريم پر ايمان 1، 7</w:t>
      </w:r>
    </w:p>
    <w:p w:rsidR="00476C9D" w:rsidRDefault="00476C9D" w:rsidP="00404323">
      <w:pPr>
        <w:pStyle w:val="libNormal"/>
        <w:rPr>
          <w:rtl/>
        </w:rPr>
      </w:pPr>
      <w:r>
        <w:rPr>
          <w:rtl/>
        </w:rPr>
        <w:t>ترقي:ترقى كے عوامل 7، 8، 9</w:t>
      </w:r>
    </w:p>
    <w:p w:rsidR="00476C9D" w:rsidRDefault="00476C9D" w:rsidP="00404323">
      <w:pPr>
        <w:pStyle w:val="libNormal"/>
        <w:rPr>
          <w:rtl/>
        </w:rPr>
      </w:pPr>
      <w:r>
        <w:rPr>
          <w:rtl/>
        </w:rPr>
        <w:t>صالحين:صالحين اورآنحضرت</w:t>
      </w:r>
      <w:r w:rsidR="00AC11F9" w:rsidRPr="00AC11F9">
        <w:rPr>
          <w:rStyle w:val="libAlaemChar"/>
          <w:rtl/>
        </w:rPr>
        <w:t xml:space="preserve"> صلى‌الله‌عليه‌وآله‌وسلم </w:t>
      </w:r>
      <w:r>
        <w:rPr>
          <w:rtl/>
        </w:rPr>
        <w:t>10;صالحين اور قرآن كريم 10;صالحين بہشت مي</w:t>
      </w:r>
      <w:r w:rsidR="00C91DA5">
        <w:rPr>
          <w:rtl/>
        </w:rPr>
        <w:t xml:space="preserve">ں </w:t>
      </w:r>
      <w:r>
        <w:rPr>
          <w:rtl/>
        </w:rPr>
        <w:t>4; صالحين كا مقام و مرتبہ 6، 7، 8;صالحين كى ہم نشيني5</w:t>
      </w:r>
    </w:p>
    <w:p w:rsidR="00476C9D" w:rsidRDefault="00476C9D" w:rsidP="00404323">
      <w:pPr>
        <w:pStyle w:val="libNormal"/>
        <w:rPr>
          <w:rtl/>
        </w:rPr>
      </w:pPr>
      <w:r>
        <w:rPr>
          <w:rtl/>
        </w:rPr>
        <w:t>عيسائي:صدر اسلام كے عيسائي 1;عيسائي اورآنحضرت</w:t>
      </w:r>
      <w:r w:rsidR="00AC11F9" w:rsidRPr="00AC11F9">
        <w:rPr>
          <w:rStyle w:val="libAlaemChar"/>
          <w:rtl/>
        </w:rPr>
        <w:t xml:space="preserve"> صلى‌الله‌عليه‌وآله‌وسلم </w:t>
      </w:r>
      <w:r>
        <w:rPr>
          <w:rtl/>
        </w:rPr>
        <w:t>4; عيسائي اور قرآن كريم 1، 4 ;عيسائيو</w:t>
      </w:r>
      <w:r w:rsidR="00C91DA5">
        <w:rPr>
          <w:rtl/>
        </w:rPr>
        <w:t xml:space="preserve">ں </w:t>
      </w:r>
      <w:r>
        <w:rPr>
          <w:rtl/>
        </w:rPr>
        <w:t>كا ايمان 1; عيسائيو</w:t>
      </w:r>
      <w:r w:rsidR="00C91DA5">
        <w:rPr>
          <w:rtl/>
        </w:rPr>
        <w:t xml:space="preserve">ں </w:t>
      </w:r>
      <w:r>
        <w:rPr>
          <w:rtl/>
        </w:rPr>
        <w:t>كا عجز و انكسار 11;مؤمن عيسائيو</w:t>
      </w:r>
      <w:r w:rsidR="00C91DA5">
        <w:rPr>
          <w:rtl/>
        </w:rPr>
        <w:t xml:space="preserve">ں </w:t>
      </w:r>
      <w:r>
        <w:rPr>
          <w:rtl/>
        </w:rPr>
        <w:t>كى آرزو 4;مؤمن عيسائيو</w:t>
      </w:r>
      <w:r w:rsidR="00C91DA5">
        <w:rPr>
          <w:rtl/>
        </w:rPr>
        <w:t xml:space="preserve">ں </w:t>
      </w:r>
      <w:r>
        <w:rPr>
          <w:rtl/>
        </w:rPr>
        <w:t>كى دعا 11</w:t>
      </w:r>
    </w:p>
    <w:p w:rsidR="00476C9D" w:rsidRDefault="00476C9D" w:rsidP="00404323">
      <w:pPr>
        <w:pStyle w:val="libNormal"/>
        <w:rPr>
          <w:rtl/>
        </w:rPr>
      </w:pPr>
      <w:r>
        <w:rPr>
          <w:rtl/>
        </w:rPr>
        <w:t>قرآن كريم:قرآن كريم كا انكار 2;قرآن كريم كى حقانيت 1</w:t>
      </w:r>
    </w:p>
    <w:p w:rsidR="00476C9D" w:rsidRDefault="00476C9D" w:rsidP="00404323">
      <w:pPr>
        <w:pStyle w:val="libNormal"/>
        <w:rPr>
          <w:rtl/>
        </w:rPr>
      </w:pPr>
      <w:r>
        <w:rPr>
          <w:rtl/>
        </w:rPr>
        <w:t>كفر :آنحضرت</w:t>
      </w:r>
      <w:r w:rsidR="00AC11F9" w:rsidRPr="00AC11F9">
        <w:rPr>
          <w:rStyle w:val="libAlaemChar"/>
          <w:rtl/>
        </w:rPr>
        <w:t xml:space="preserve"> صلى‌الله‌عليه‌وآله‌وسلم </w:t>
      </w:r>
      <w:r>
        <w:rPr>
          <w:rtl/>
        </w:rPr>
        <w:t>كے بارے مي</w:t>
      </w:r>
      <w:r w:rsidR="00C91DA5">
        <w:rPr>
          <w:rtl/>
        </w:rPr>
        <w:t xml:space="preserve">ں </w:t>
      </w:r>
      <w:r>
        <w:rPr>
          <w:rtl/>
        </w:rPr>
        <w:t>كفر3; خدا وند متعال كے بارے مي</w:t>
      </w:r>
      <w:r w:rsidR="00C91DA5">
        <w:rPr>
          <w:rtl/>
        </w:rPr>
        <w:t xml:space="preserve">ں </w:t>
      </w:r>
      <w:r>
        <w:rPr>
          <w:rtl/>
        </w:rPr>
        <w:t>كفر 2، 3; قرآن كريم كے بارے مي</w:t>
      </w:r>
      <w:r w:rsidR="00C91DA5">
        <w:rPr>
          <w:rtl/>
        </w:rPr>
        <w:t xml:space="preserve">ں </w:t>
      </w:r>
      <w:r>
        <w:rPr>
          <w:rtl/>
        </w:rPr>
        <w:t>كفر 3; كفر كا بے منطق ہونا 3; كفر كے موارد 2</w:t>
      </w:r>
    </w:p>
    <w:p w:rsidR="00476C9D" w:rsidRDefault="00476C9D" w:rsidP="00404323">
      <w:pPr>
        <w:pStyle w:val="libNormal"/>
        <w:rPr>
          <w:rtl/>
        </w:rPr>
      </w:pPr>
      <w:r>
        <w:rPr>
          <w:rtl/>
        </w:rPr>
        <w:t>گواہ:حقانيت آنحضرت</w:t>
      </w:r>
      <w:r w:rsidR="00AC11F9" w:rsidRPr="00AC11F9">
        <w:rPr>
          <w:rStyle w:val="libAlaemChar"/>
          <w:rtl/>
        </w:rPr>
        <w:t xml:space="preserve"> صلى‌الله‌عليه‌وآله‌وسلم </w:t>
      </w:r>
      <w:r>
        <w:rPr>
          <w:rtl/>
        </w:rPr>
        <w:t>كے گواہ 10;حقانيت قرآن كريم كے گواہ 10</w:t>
      </w:r>
    </w:p>
    <w:p w:rsidR="00476C9D" w:rsidRDefault="00476C9D" w:rsidP="00A96B57">
      <w:pPr>
        <w:pStyle w:val="libNormal"/>
        <w:rPr>
          <w:rtl/>
        </w:rPr>
      </w:pPr>
      <w:r>
        <w:rPr>
          <w:rtl/>
        </w:rPr>
        <w:t>مقربين: 6</w:t>
      </w:r>
    </w:p>
    <w:p w:rsidR="00476C9D" w:rsidRDefault="00476C9D" w:rsidP="00404323">
      <w:pPr>
        <w:pStyle w:val="libNormal"/>
        <w:rPr>
          <w:rtl/>
        </w:rPr>
      </w:pPr>
      <w:r>
        <w:rPr>
          <w:rtl/>
        </w:rPr>
        <w:t>مؤمنين:مؤمنين كى معنوى ترقى 9</w:t>
      </w:r>
    </w:p>
    <w:p w:rsidR="00476C9D" w:rsidRDefault="00404323" w:rsidP="00404323">
      <w:pPr>
        <w:pStyle w:val="Heading2Center"/>
        <w:rPr>
          <w:rtl/>
        </w:rPr>
      </w:pPr>
      <w:bookmarkStart w:id="162" w:name="_Toc11840770"/>
      <w:r>
        <w:rPr>
          <w:rFonts w:hint="cs"/>
          <w:rtl/>
        </w:rPr>
        <w:t xml:space="preserve">آیت  </w:t>
      </w:r>
      <w:r>
        <w:rPr>
          <w:rtl/>
        </w:rPr>
        <w:t>85</w:t>
      </w:r>
      <w:bookmarkEnd w:id="162"/>
    </w:p>
    <w:p w:rsidR="00476C9D" w:rsidRDefault="00F10600" w:rsidP="00404323">
      <w:pPr>
        <w:pStyle w:val="libNormal"/>
        <w:rPr>
          <w:rtl/>
        </w:rPr>
      </w:pPr>
      <w:r w:rsidRPr="00F10600">
        <w:rPr>
          <w:rStyle w:val="libAlaemChar"/>
          <w:rtl/>
        </w:rPr>
        <w:t>(</w:t>
      </w:r>
      <w:r>
        <w:rPr>
          <w:rStyle w:val="libAieChar"/>
          <w:rtl/>
        </w:rPr>
        <w:t xml:space="preserve"> </w:t>
      </w:r>
      <w:r w:rsidRPr="00404323">
        <w:rPr>
          <w:rStyle w:val="libAieChar"/>
          <w:rtl/>
        </w:rPr>
        <w:t>فَأَثَابَهُمُ اللّهُ بِمَا قَالُواْ جَنَّاتٍ تَجْرِي مِن تَحْتِهَا الأَنْهَارُ خَالِدِينَ فِيهَا وَذَلِكَ جَزَاء الْمُحْسِنِينَ</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تو اس قول كى بنا پر پروردگار نے انہي</w:t>
      </w:r>
      <w:r w:rsidR="00C91DA5">
        <w:rPr>
          <w:rtl/>
        </w:rPr>
        <w:t xml:space="preserve">ں </w:t>
      </w:r>
      <w:r>
        <w:rPr>
          <w:rtl/>
        </w:rPr>
        <w:t>وہ باغات دے ديئےن كے نيچے نہري</w:t>
      </w:r>
      <w:r w:rsidR="00C91DA5">
        <w:rPr>
          <w:rtl/>
        </w:rPr>
        <w:t xml:space="preserve">ں </w:t>
      </w:r>
      <w:r>
        <w:rPr>
          <w:rtl/>
        </w:rPr>
        <w:t>بہہ رہى ہي</w:t>
      </w:r>
      <w:r w:rsidR="00C91DA5">
        <w:rPr>
          <w:rtl/>
        </w:rPr>
        <w:t xml:space="preserve">ں </w:t>
      </w:r>
      <w:r>
        <w:rPr>
          <w:rtl/>
        </w:rPr>
        <w:t>اور وہ ا نہي</w:t>
      </w:r>
      <w:r w:rsidR="00C91DA5">
        <w:rPr>
          <w:rtl/>
        </w:rPr>
        <w:t xml:space="preserve">ں </w:t>
      </w:r>
      <w:r>
        <w:rPr>
          <w:rtl/>
        </w:rPr>
        <w:t>مي</w:t>
      </w:r>
      <w:r w:rsidR="00C91DA5">
        <w:rPr>
          <w:rtl/>
        </w:rPr>
        <w:t xml:space="preserve">ں </w:t>
      </w:r>
      <w:r>
        <w:rPr>
          <w:rtl/>
        </w:rPr>
        <w:t>ہميشہ رہنے والے ہي</w:t>
      </w:r>
      <w:r w:rsidR="00C91DA5">
        <w:rPr>
          <w:rtl/>
        </w:rPr>
        <w:t xml:space="preserve">ں </w:t>
      </w:r>
      <w:r>
        <w:rPr>
          <w:rtl/>
        </w:rPr>
        <w:t>كہ يہى نيك كردار لوگو</w:t>
      </w:r>
      <w:r w:rsidR="00C91DA5">
        <w:rPr>
          <w:rtl/>
        </w:rPr>
        <w:t xml:space="preserve">ں </w:t>
      </w:r>
      <w:r>
        <w:rPr>
          <w:rtl/>
        </w:rPr>
        <w:t>كى جزا</w:t>
      </w:r>
      <w:r w:rsidR="002A0155">
        <w:rPr>
          <w:rtl/>
        </w:rPr>
        <w:t xml:space="preserve"> ہے</w:t>
      </w:r>
      <w:r>
        <w:rPr>
          <w:rtl/>
        </w:rPr>
        <w:t xml:space="preserve"> _</w:t>
      </w:r>
    </w:p>
    <w:p w:rsidR="00476C9D" w:rsidRDefault="00476C9D" w:rsidP="00A96B57">
      <w:pPr>
        <w:pStyle w:val="libNormal"/>
        <w:rPr>
          <w:rtl/>
        </w:rPr>
      </w:pPr>
      <w:r>
        <w:rPr>
          <w:rtl/>
        </w:rPr>
        <w:t>1_ عيسائيو</w:t>
      </w:r>
      <w:r w:rsidR="00C91DA5">
        <w:rPr>
          <w:rtl/>
        </w:rPr>
        <w:t xml:space="preserve">ں </w:t>
      </w:r>
      <w:r>
        <w:rPr>
          <w:rtl/>
        </w:rPr>
        <w:t>كا خدا پر ايمان اور قرآن كريم اور پيغمبر اكرم</w:t>
      </w:r>
      <w:r w:rsidR="00AC11F9" w:rsidRPr="00AC11F9">
        <w:rPr>
          <w:rStyle w:val="libAlaemChar"/>
          <w:rtl/>
        </w:rPr>
        <w:t xml:space="preserve"> صلى‌الله‌عليه‌وآله‌وسلم </w:t>
      </w:r>
      <w:r>
        <w:rPr>
          <w:rtl/>
        </w:rPr>
        <w:t>كى حقانيت كا اعتراف ان كيلئے دائمى بہشت سے</w:t>
      </w:r>
    </w:p>
    <w:p w:rsidR="00476C9D" w:rsidRDefault="00476C9D" w:rsidP="00404323">
      <w:pPr>
        <w:pStyle w:val="libNormal"/>
        <w:rPr>
          <w:rtl/>
        </w:rPr>
      </w:pPr>
      <w:r>
        <w:rPr>
          <w:rtl/>
        </w:rPr>
        <w:t>بہرہ مند ہونے كا باعث</w:t>
      </w:r>
      <w:r w:rsidR="002A0155">
        <w:rPr>
          <w:rtl/>
        </w:rPr>
        <w:t xml:space="preserve"> ہے</w:t>
      </w:r>
      <w:r>
        <w:rPr>
          <w:rtl/>
        </w:rPr>
        <w:t>_</w:t>
      </w:r>
      <w:r w:rsidRPr="00404323">
        <w:rPr>
          <w:rStyle w:val="libArabicChar"/>
          <w:rtl/>
        </w:rPr>
        <w:t>فاثاب</w:t>
      </w:r>
      <w:r w:rsidR="00E77C37" w:rsidRPr="00935327">
        <w:rPr>
          <w:rStyle w:val="libArabicChar"/>
          <w:rFonts w:hint="cs"/>
          <w:rtl/>
        </w:rPr>
        <w:t>ه</w:t>
      </w:r>
      <w:r w:rsidRPr="00404323">
        <w:rPr>
          <w:rStyle w:val="libArabicChar"/>
          <w:rFonts w:hint="cs"/>
          <w:rtl/>
        </w:rPr>
        <w:t>م</w:t>
      </w:r>
      <w:r w:rsidRPr="00404323">
        <w:rPr>
          <w:rStyle w:val="libArabicChar"/>
          <w:rtl/>
        </w:rPr>
        <w:t xml:space="preserve"> </w:t>
      </w:r>
      <w:r w:rsidRPr="00404323">
        <w:rPr>
          <w:rStyle w:val="libArabicChar"/>
          <w:rFonts w:hint="cs"/>
          <w:rtl/>
        </w:rPr>
        <w:t>الل</w:t>
      </w:r>
      <w:r w:rsidR="003B690D" w:rsidRPr="00935327">
        <w:rPr>
          <w:rStyle w:val="libArabicChar"/>
          <w:rFonts w:hint="cs"/>
          <w:rtl/>
        </w:rPr>
        <w:t>ه</w:t>
      </w:r>
      <w:r w:rsidRPr="00404323">
        <w:rPr>
          <w:rStyle w:val="libArabicChar"/>
          <w:rtl/>
        </w:rPr>
        <w:t xml:space="preserve"> </w:t>
      </w:r>
      <w:r w:rsidRPr="00404323">
        <w:rPr>
          <w:rStyle w:val="libArabicChar"/>
          <w:rFonts w:hint="cs"/>
          <w:rtl/>
        </w:rPr>
        <w:t>بما</w:t>
      </w:r>
      <w:r w:rsidRPr="00404323">
        <w:rPr>
          <w:rStyle w:val="libArabicChar"/>
          <w:rtl/>
        </w:rPr>
        <w:t xml:space="preserve"> </w:t>
      </w:r>
      <w:r w:rsidRPr="00404323">
        <w:rPr>
          <w:rStyle w:val="libArabicChar"/>
          <w:rFonts w:hint="cs"/>
          <w:rtl/>
        </w:rPr>
        <w:t>قالوا</w:t>
      </w:r>
      <w:r w:rsidRPr="00404323">
        <w:rPr>
          <w:rStyle w:val="libArabicChar"/>
          <w:rtl/>
        </w:rPr>
        <w:t xml:space="preserve"> </w:t>
      </w:r>
      <w:r w:rsidRPr="00404323">
        <w:rPr>
          <w:rStyle w:val="libArabicChar"/>
          <w:rFonts w:hint="cs"/>
          <w:rtl/>
        </w:rPr>
        <w:t>جنات</w:t>
      </w:r>
    </w:p>
    <w:p w:rsidR="00476C9D" w:rsidRDefault="00D84C0C" w:rsidP="00A96B57">
      <w:pPr>
        <w:pStyle w:val="libNormal"/>
        <w:rPr>
          <w:rtl/>
        </w:rPr>
      </w:pPr>
      <w:r w:rsidRPr="00D84C0C">
        <w:rPr>
          <w:rtl/>
        </w:rPr>
        <w:br w:type="page"/>
      </w:r>
      <w:r w:rsidRPr="00D84C0C">
        <w:rPr>
          <w:rtl/>
        </w:rPr>
        <w:lastRenderedPageBreak/>
        <w:cr/>
      </w:r>
      <w:r w:rsidR="00476C9D">
        <w:rPr>
          <w:rtl/>
        </w:rPr>
        <w:t>2_ خداوند متعال، قرآن كريم اور پيغمبر اكرم</w:t>
      </w:r>
      <w:r w:rsidR="00AC11F9" w:rsidRPr="00AC11F9">
        <w:rPr>
          <w:rStyle w:val="libAlaemChar"/>
          <w:rtl/>
        </w:rPr>
        <w:t xml:space="preserve"> صلى‌الله‌عليه‌وآله‌وسلم </w:t>
      </w:r>
      <w:r w:rsidR="00476C9D">
        <w:rPr>
          <w:rtl/>
        </w:rPr>
        <w:t>پر ايمان دائمى بہشت مي</w:t>
      </w:r>
      <w:r w:rsidR="00C91DA5">
        <w:rPr>
          <w:rtl/>
        </w:rPr>
        <w:t xml:space="preserve">ں </w:t>
      </w:r>
      <w:r w:rsidR="00476C9D">
        <w:rPr>
          <w:rtl/>
        </w:rPr>
        <w:t>داخل ہونے كا باعث</w:t>
      </w:r>
      <w:r w:rsidR="002A0155">
        <w:rPr>
          <w:rtl/>
        </w:rPr>
        <w:t xml:space="preserve"> ہے</w:t>
      </w:r>
      <w:r w:rsidR="00476C9D">
        <w:rPr>
          <w:rtl/>
        </w:rPr>
        <w:t>_</w:t>
      </w:r>
    </w:p>
    <w:p w:rsidR="00476C9D" w:rsidRDefault="00476C9D" w:rsidP="00404323">
      <w:pPr>
        <w:pStyle w:val="libArabic"/>
        <w:rPr>
          <w:rtl/>
        </w:rPr>
      </w:pPr>
      <w:r>
        <w:rPr>
          <w:rtl/>
        </w:rPr>
        <w:t>فاثاب</w:t>
      </w:r>
      <w:r w:rsidR="00E77C37" w:rsidRPr="00935327">
        <w:rPr>
          <w:rFonts w:hint="cs"/>
          <w:rtl/>
        </w:rPr>
        <w:t>ه</w:t>
      </w:r>
      <w:r>
        <w:rPr>
          <w:rFonts w:hint="cs"/>
          <w:rtl/>
        </w:rPr>
        <w:t>م</w:t>
      </w:r>
      <w:r>
        <w:rPr>
          <w:rtl/>
        </w:rPr>
        <w:t xml:space="preserve"> </w:t>
      </w:r>
      <w:r>
        <w:rPr>
          <w:rFonts w:hint="cs"/>
          <w:rtl/>
        </w:rPr>
        <w:t>الل</w:t>
      </w:r>
      <w:r w:rsidR="003B690D" w:rsidRPr="00935327">
        <w:rPr>
          <w:rFonts w:hint="cs"/>
          <w:rtl/>
        </w:rPr>
        <w:t>ه</w:t>
      </w:r>
      <w:r>
        <w:rPr>
          <w:rtl/>
        </w:rPr>
        <w:t xml:space="preserve"> </w:t>
      </w:r>
      <w:r>
        <w:rPr>
          <w:rFonts w:hint="cs"/>
          <w:rtl/>
        </w:rPr>
        <w:t>بما</w:t>
      </w:r>
      <w:r>
        <w:rPr>
          <w:rtl/>
        </w:rPr>
        <w:t xml:space="preserve"> </w:t>
      </w:r>
      <w:r>
        <w:rPr>
          <w:rFonts w:hint="cs"/>
          <w:rtl/>
        </w:rPr>
        <w:t>قالوا</w:t>
      </w:r>
      <w:r>
        <w:rPr>
          <w:rtl/>
        </w:rPr>
        <w:t xml:space="preserve"> </w:t>
      </w:r>
      <w:r>
        <w:rPr>
          <w:rFonts w:hint="cs"/>
          <w:rtl/>
        </w:rPr>
        <w:t>جنات</w:t>
      </w:r>
    </w:p>
    <w:p w:rsidR="00476C9D" w:rsidRDefault="00476C9D" w:rsidP="00404323">
      <w:pPr>
        <w:pStyle w:val="libNormal"/>
        <w:rPr>
          <w:rtl/>
        </w:rPr>
      </w:pPr>
      <w:r>
        <w:rPr>
          <w:rtl/>
        </w:rPr>
        <w:t>3_ مومنين اور محسنين كو پاداش ، خود خداوند متعال عطا كرتا</w:t>
      </w:r>
      <w:r w:rsidR="002A0155">
        <w:rPr>
          <w:rtl/>
        </w:rPr>
        <w:t xml:space="preserve"> ہے</w:t>
      </w:r>
      <w:r>
        <w:rPr>
          <w:rtl/>
        </w:rPr>
        <w:t>_</w:t>
      </w:r>
      <w:r w:rsidRPr="00404323">
        <w:rPr>
          <w:rStyle w:val="libArabicChar"/>
          <w:rtl/>
        </w:rPr>
        <w:t>فاثاب</w:t>
      </w:r>
      <w:r w:rsidR="00E77C37" w:rsidRPr="00935327">
        <w:rPr>
          <w:rStyle w:val="libArabicChar"/>
          <w:rFonts w:hint="cs"/>
          <w:rtl/>
        </w:rPr>
        <w:t>ه</w:t>
      </w:r>
      <w:r w:rsidRPr="00404323">
        <w:rPr>
          <w:rStyle w:val="libArabicChar"/>
          <w:rFonts w:hint="cs"/>
          <w:rtl/>
        </w:rPr>
        <w:t>م</w:t>
      </w:r>
      <w:r w:rsidRPr="00404323">
        <w:rPr>
          <w:rStyle w:val="libArabicChar"/>
          <w:rtl/>
        </w:rPr>
        <w:t xml:space="preserve"> </w:t>
      </w:r>
      <w:r w:rsidRPr="00404323">
        <w:rPr>
          <w:rStyle w:val="libArabicChar"/>
          <w:rFonts w:hint="cs"/>
          <w:rtl/>
        </w:rPr>
        <w:t>الل</w:t>
      </w:r>
      <w:r w:rsidR="003B690D" w:rsidRPr="00935327">
        <w:rPr>
          <w:rStyle w:val="libArabicChar"/>
          <w:rFonts w:hint="cs"/>
          <w:rtl/>
        </w:rPr>
        <w:t>ه</w:t>
      </w:r>
      <w:r w:rsidRPr="00404323">
        <w:rPr>
          <w:rStyle w:val="libArabicChar"/>
          <w:rtl/>
        </w:rPr>
        <w:t xml:space="preserve"> </w:t>
      </w:r>
      <w:r w:rsidRPr="00404323">
        <w:rPr>
          <w:rStyle w:val="libArabicChar"/>
          <w:rFonts w:hint="cs"/>
          <w:rtl/>
        </w:rPr>
        <w:t>بما</w:t>
      </w:r>
      <w:r w:rsidRPr="00404323">
        <w:rPr>
          <w:rStyle w:val="libArabicChar"/>
          <w:rtl/>
        </w:rPr>
        <w:t xml:space="preserve"> </w:t>
      </w:r>
      <w:r w:rsidRPr="00404323">
        <w:rPr>
          <w:rStyle w:val="libArabicChar"/>
          <w:rFonts w:hint="cs"/>
          <w:rtl/>
        </w:rPr>
        <w:t>قالوا</w:t>
      </w:r>
      <w:r w:rsidRPr="00404323">
        <w:rPr>
          <w:rStyle w:val="libArabicChar"/>
          <w:rtl/>
        </w:rPr>
        <w:t xml:space="preserve"> ... </w:t>
      </w:r>
      <w:r w:rsidRPr="00404323">
        <w:rPr>
          <w:rStyle w:val="libArabicChar"/>
          <w:rFonts w:hint="cs"/>
          <w:rtl/>
        </w:rPr>
        <w:t>ذلك</w:t>
      </w:r>
      <w:r w:rsidRPr="00404323">
        <w:rPr>
          <w:rStyle w:val="libArabicChar"/>
          <w:rtl/>
        </w:rPr>
        <w:t xml:space="preserve"> </w:t>
      </w:r>
      <w:r w:rsidRPr="00404323">
        <w:rPr>
          <w:rStyle w:val="libArabicChar"/>
          <w:rFonts w:hint="cs"/>
          <w:rtl/>
        </w:rPr>
        <w:t>جزاء</w:t>
      </w:r>
      <w:r w:rsidRPr="00404323">
        <w:rPr>
          <w:rStyle w:val="libArabicChar"/>
          <w:rtl/>
        </w:rPr>
        <w:t xml:space="preserve"> </w:t>
      </w:r>
      <w:r w:rsidRPr="00404323">
        <w:rPr>
          <w:rStyle w:val="libArabicChar"/>
          <w:rFonts w:hint="cs"/>
          <w:rtl/>
        </w:rPr>
        <w:t>المحسنين</w:t>
      </w:r>
    </w:p>
    <w:p w:rsidR="00476C9D" w:rsidRDefault="00476C9D" w:rsidP="00A96B57">
      <w:pPr>
        <w:pStyle w:val="libNormal"/>
        <w:rPr>
          <w:rtl/>
        </w:rPr>
      </w:pPr>
      <w:r>
        <w:rPr>
          <w:rtl/>
        </w:rPr>
        <w:t>4_ توحيد، رسالت پيغمبر</w:t>
      </w:r>
      <w:r w:rsidR="00AC11F9" w:rsidRPr="00AC11F9">
        <w:rPr>
          <w:rStyle w:val="libAlaemChar"/>
          <w:rtl/>
        </w:rPr>
        <w:t xml:space="preserve"> صلى‌الله‌عليه‌وآله‌وسلم </w:t>
      </w:r>
      <w:r>
        <w:rPr>
          <w:rtl/>
        </w:rPr>
        <w:t>اور حقانيت قرآن پر ايمان لانے كے بعد اس كا زبانى اقرار كرنا ضرورى</w:t>
      </w:r>
      <w:r w:rsidR="002A0155">
        <w:rPr>
          <w:rtl/>
        </w:rPr>
        <w:t xml:space="preserve"> ہے</w:t>
      </w:r>
      <w:r>
        <w:rPr>
          <w:rtl/>
        </w:rPr>
        <w:t>_</w:t>
      </w:r>
    </w:p>
    <w:p w:rsidR="00476C9D" w:rsidRDefault="00476C9D" w:rsidP="00404323">
      <w:pPr>
        <w:pStyle w:val="libArabic"/>
        <w:rPr>
          <w:rtl/>
        </w:rPr>
      </w:pPr>
      <w:r>
        <w:rPr>
          <w:rtl/>
        </w:rPr>
        <w:t>فاثاب</w:t>
      </w:r>
      <w:r w:rsidR="00E77C37" w:rsidRPr="00935327">
        <w:rPr>
          <w:rFonts w:hint="cs"/>
          <w:rtl/>
        </w:rPr>
        <w:t>ه</w:t>
      </w:r>
      <w:r>
        <w:rPr>
          <w:rFonts w:hint="cs"/>
          <w:rtl/>
        </w:rPr>
        <w:t>م</w:t>
      </w:r>
      <w:r>
        <w:rPr>
          <w:rtl/>
        </w:rPr>
        <w:t xml:space="preserve"> </w:t>
      </w:r>
      <w:r>
        <w:rPr>
          <w:rFonts w:hint="cs"/>
          <w:rtl/>
        </w:rPr>
        <w:t>الل</w:t>
      </w:r>
      <w:r w:rsidR="003B690D" w:rsidRPr="00935327">
        <w:rPr>
          <w:rFonts w:hint="cs"/>
          <w:rtl/>
        </w:rPr>
        <w:t>ه</w:t>
      </w:r>
      <w:r>
        <w:rPr>
          <w:rtl/>
        </w:rPr>
        <w:t xml:space="preserve"> </w:t>
      </w:r>
      <w:r>
        <w:rPr>
          <w:rFonts w:hint="cs"/>
          <w:rtl/>
        </w:rPr>
        <w:t>بما</w:t>
      </w:r>
      <w:r>
        <w:rPr>
          <w:rtl/>
        </w:rPr>
        <w:t xml:space="preserve"> </w:t>
      </w:r>
      <w:r>
        <w:rPr>
          <w:rFonts w:hint="cs"/>
          <w:rtl/>
        </w:rPr>
        <w:t>قالوا</w:t>
      </w:r>
    </w:p>
    <w:p w:rsidR="00476C9D" w:rsidRPr="00404323" w:rsidRDefault="00476C9D" w:rsidP="00404323">
      <w:pPr>
        <w:pStyle w:val="libNormal"/>
        <w:rPr>
          <w:rStyle w:val="libArabicChar"/>
          <w:rtl/>
        </w:rPr>
      </w:pPr>
      <w:r>
        <w:rPr>
          <w:rtl/>
        </w:rPr>
        <w:t>5_ بہشت دائمى مقام اور بے شمار درختو</w:t>
      </w:r>
      <w:r w:rsidR="00C91DA5">
        <w:rPr>
          <w:rtl/>
        </w:rPr>
        <w:t xml:space="preserve">ں </w:t>
      </w:r>
      <w:r>
        <w:rPr>
          <w:rtl/>
        </w:rPr>
        <w:t>اور روا</w:t>
      </w:r>
      <w:r w:rsidR="00C91DA5">
        <w:rPr>
          <w:rtl/>
        </w:rPr>
        <w:t xml:space="preserve">ں </w:t>
      </w:r>
      <w:r>
        <w:rPr>
          <w:rtl/>
        </w:rPr>
        <w:t>دوا</w:t>
      </w:r>
      <w:r w:rsidR="00C91DA5">
        <w:rPr>
          <w:rtl/>
        </w:rPr>
        <w:t xml:space="preserve">ں </w:t>
      </w:r>
      <w:r>
        <w:rPr>
          <w:rtl/>
        </w:rPr>
        <w:t>نہرو</w:t>
      </w:r>
      <w:r w:rsidR="00C91DA5">
        <w:rPr>
          <w:rtl/>
        </w:rPr>
        <w:t xml:space="preserve">ں </w:t>
      </w:r>
      <w:r>
        <w:rPr>
          <w:rtl/>
        </w:rPr>
        <w:t>پر مشتمل</w:t>
      </w:r>
      <w:r w:rsidR="002A0155">
        <w:rPr>
          <w:rtl/>
        </w:rPr>
        <w:t xml:space="preserve"> ہے</w:t>
      </w:r>
      <w:r>
        <w:rPr>
          <w:rtl/>
        </w:rPr>
        <w:t>_</w:t>
      </w:r>
      <w:r w:rsidRPr="00404323">
        <w:rPr>
          <w:rStyle w:val="libArabicChar"/>
          <w:rtl/>
        </w:rPr>
        <w:t>جنات تجرى من تحت</w:t>
      </w:r>
      <w:r w:rsidR="00E77C37" w:rsidRPr="00935327">
        <w:rPr>
          <w:rStyle w:val="libArabicChar"/>
          <w:rFonts w:hint="cs"/>
          <w:rtl/>
        </w:rPr>
        <w:t>ه</w:t>
      </w:r>
      <w:r w:rsidRPr="00404323">
        <w:rPr>
          <w:rStyle w:val="libArabicChar"/>
          <w:rFonts w:hint="cs"/>
          <w:rtl/>
        </w:rPr>
        <w:t>ا</w:t>
      </w:r>
      <w:r w:rsidRPr="00404323">
        <w:rPr>
          <w:rStyle w:val="libArabicChar"/>
          <w:rtl/>
        </w:rPr>
        <w:t xml:space="preserve"> </w:t>
      </w:r>
      <w:r w:rsidRPr="00404323">
        <w:rPr>
          <w:rStyle w:val="libArabicChar"/>
          <w:rFonts w:hint="cs"/>
          <w:rtl/>
        </w:rPr>
        <w:t>الان</w:t>
      </w:r>
      <w:r w:rsidR="00E77C37" w:rsidRPr="00935327">
        <w:rPr>
          <w:rStyle w:val="libArabicChar"/>
          <w:rFonts w:hint="cs"/>
          <w:rtl/>
        </w:rPr>
        <w:t>ه</w:t>
      </w:r>
      <w:r w:rsidRPr="00404323">
        <w:rPr>
          <w:rStyle w:val="libArabicChar"/>
          <w:rFonts w:hint="cs"/>
          <w:rtl/>
        </w:rPr>
        <w:t>ار</w:t>
      </w:r>
      <w:r w:rsidRPr="00404323">
        <w:rPr>
          <w:rStyle w:val="libArabicChar"/>
          <w:rtl/>
        </w:rPr>
        <w:t xml:space="preserve"> </w:t>
      </w:r>
      <w:r w:rsidRPr="00404323">
        <w:rPr>
          <w:rStyle w:val="libArabicChar"/>
          <w:rFonts w:hint="cs"/>
          <w:rtl/>
        </w:rPr>
        <w:t>خالدين</w:t>
      </w:r>
      <w:r w:rsidRPr="00404323">
        <w:rPr>
          <w:rStyle w:val="libArabicChar"/>
          <w:rtl/>
        </w:rPr>
        <w:t xml:space="preserve"> </w:t>
      </w:r>
      <w:r w:rsidRPr="00404323">
        <w:rPr>
          <w:rStyle w:val="libArabicChar"/>
          <w:rFonts w:hint="cs"/>
          <w:rtl/>
        </w:rPr>
        <w:t>في</w:t>
      </w:r>
      <w:r w:rsidR="00E77C37" w:rsidRPr="00935327">
        <w:rPr>
          <w:rStyle w:val="libArabicChar"/>
          <w:rFonts w:hint="cs"/>
          <w:rtl/>
        </w:rPr>
        <w:t>ه</w:t>
      </w:r>
      <w:r w:rsidRPr="00404323">
        <w:rPr>
          <w:rStyle w:val="libArabicChar"/>
          <w:rFonts w:hint="cs"/>
          <w:rtl/>
        </w:rPr>
        <w:t>ا</w:t>
      </w:r>
    </w:p>
    <w:p w:rsidR="00476C9D" w:rsidRDefault="00476C9D" w:rsidP="00404323">
      <w:pPr>
        <w:pStyle w:val="libNormal"/>
        <w:rPr>
          <w:rtl/>
        </w:rPr>
      </w:pPr>
      <w:r>
        <w:rPr>
          <w:rtl/>
        </w:rPr>
        <w:t>6_ بہشت مي</w:t>
      </w:r>
      <w:r w:rsidR="00C91DA5">
        <w:rPr>
          <w:rtl/>
        </w:rPr>
        <w:t xml:space="preserve">ں </w:t>
      </w:r>
      <w:r>
        <w:rPr>
          <w:rtl/>
        </w:rPr>
        <w:t>كثرت كے ساتھ باغات اور فراوان روا</w:t>
      </w:r>
      <w:r w:rsidR="00C91DA5">
        <w:rPr>
          <w:rtl/>
        </w:rPr>
        <w:t xml:space="preserve">ں </w:t>
      </w:r>
      <w:r>
        <w:rPr>
          <w:rtl/>
        </w:rPr>
        <w:t>دوا</w:t>
      </w:r>
      <w:r w:rsidR="00C91DA5">
        <w:rPr>
          <w:rtl/>
        </w:rPr>
        <w:t xml:space="preserve">ں </w:t>
      </w:r>
      <w:r>
        <w:rPr>
          <w:rtl/>
        </w:rPr>
        <w:t>نہري</w:t>
      </w:r>
      <w:r w:rsidR="00C91DA5">
        <w:rPr>
          <w:rtl/>
        </w:rPr>
        <w:t xml:space="preserve">ں </w:t>
      </w:r>
      <w:r>
        <w:rPr>
          <w:rtl/>
        </w:rPr>
        <w:t>ہي</w:t>
      </w:r>
      <w:r w:rsidR="00C91DA5">
        <w:rPr>
          <w:rtl/>
        </w:rPr>
        <w:t xml:space="preserve">ں </w:t>
      </w:r>
      <w:r>
        <w:rPr>
          <w:rtl/>
        </w:rPr>
        <w:t>_</w:t>
      </w:r>
      <w:r w:rsidRPr="00404323">
        <w:rPr>
          <w:rStyle w:val="libArabicChar"/>
          <w:rtl/>
        </w:rPr>
        <w:t>جنات تجرى من تحت</w:t>
      </w:r>
      <w:r w:rsidR="00E77C37" w:rsidRPr="00935327">
        <w:rPr>
          <w:rStyle w:val="libArabicChar"/>
          <w:rFonts w:hint="cs"/>
          <w:rtl/>
        </w:rPr>
        <w:t>ه</w:t>
      </w:r>
      <w:r w:rsidRPr="00404323">
        <w:rPr>
          <w:rStyle w:val="libArabicChar"/>
          <w:rFonts w:hint="cs"/>
          <w:rtl/>
        </w:rPr>
        <w:t>ا</w:t>
      </w:r>
      <w:r w:rsidRPr="00404323">
        <w:rPr>
          <w:rStyle w:val="libArabicChar"/>
          <w:rtl/>
        </w:rPr>
        <w:t xml:space="preserve"> </w:t>
      </w:r>
      <w:r w:rsidRPr="00404323">
        <w:rPr>
          <w:rStyle w:val="libArabicChar"/>
          <w:rFonts w:hint="cs"/>
          <w:rtl/>
        </w:rPr>
        <w:t>الان</w:t>
      </w:r>
      <w:r w:rsidR="00E77C37" w:rsidRPr="00935327">
        <w:rPr>
          <w:rStyle w:val="libArabicChar"/>
          <w:rFonts w:hint="cs"/>
          <w:rtl/>
        </w:rPr>
        <w:t>ه</w:t>
      </w:r>
      <w:r w:rsidRPr="00404323">
        <w:rPr>
          <w:rStyle w:val="libArabicChar"/>
          <w:rFonts w:hint="cs"/>
          <w:rtl/>
        </w:rPr>
        <w:t>ار</w:t>
      </w:r>
    </w:p>
    <w:p w:rsidR="00476C9D" w:rsidRDefault="00476C9D" w:rsidP="00404323">
      <w:pPr>
        <w:pStyle w:val="libNormal"/>
        <w:rPr>
          <w:rtl/>
        </w:rPr>
      </w:pPr>
      <w:r>
        <w:rPr>
          <w:rtl/>
        </w:rPr>
        <w:t>7_ بہشت مي</w:t>
      </w:r>
      <w:r w:rsidR="00C91DA5">
        <w:rPr>
          <w:rtl/>
        </w:rPr>
        <w:t xml:space="preserve">ں </w:t>
      </w:r>
      <w:r>
        <w:rPr>
          <w:rtl/>
        </w:rPr>
        <w:t>مومنين كى سكونت دائمى</w:t>
      </w:r>
      <w:r w:rsidR="002A0155">
        <w:rPr>
          <w:rtl/>
        </w:rPr>
        <w:t xml:space="preserve"> ہے</w:t>
      </w:r>
      <w:r>
        <w:rPr>
          <w:rtl/>
        </w:rPr>
        <w:t>_</w:t>
      </w:r>
      <w:r w:rsidRPr="00404323">
        <w:rPr>
          <w:rStyle w:val="libArabicChar"/>
          <w:rtl/>
        </w:rPr>
        <w:t>خالدين في</w:t>
      </w:r>
      <w:r w:rsidR="00E77C37" w:rsidRPr="00935327">
        <w:rPr>
          <w:rStyle w:val="libArabicChar"/>
          <w:rFonts w:hint="cs"/>
          <w:rtl/>
        </w:rPr>
        <w:t>ه</w:t>
      </w:r>
      <w:r w:rsidRPr="00404323">
        <w:rPr>
          <w:rStyle w:val="libArabicChar"/>
          <w:rFonts w:hint="cs"/>
          <w:rtl/>
        </w:rPr>
        <w:t>ا</w:t>
      </w:r>
    </w:p>
    <w:p w:rsidR="00476C9D" w:rsidRPr="00404323" w:rsidRDefault="00476C9D" w:rsidP="00404323">
      <w:pPr>
        <w:pStyle w:val="libNormal"/>
        <w:rPr>
          <w:rStyle w:val="libArabicChar"/>
          <w:rtl/>
        </w:rPr>
      </w:pPr>
      <w:r>
        <w:rPr>
          <w:rtl/>
        </w:rPr>
        <w:t>8_صالحين جاويدودائمى بہشت سے بہرہ مند ہو</w:t>
      </w:r>
      <w:r w:rsidR="00C91DA5">
        <w:rPr>
          <w:rtl/>
        </w:rPr>
        <w:t xml:space="preserve">ں </w:t>
      </w:r>
      <w:r>
        <w:rPr>
          <w:rtl/>
        </w:rPr>
        <w:t>گے _</w:t>
      </w:r>
      <w:r w:rsidRPr="00404323">
        <w:rPr>
          <w:rStyle w:val="libArabicChar"/>
          <w:rtl/>
        </w:rPr>
        <w:t>و نطمع ان يدخلنا ربنا مع القوم الصالحين _ فاثاب</w:t>
      </w:r>
      <w:r w:rsidR="00E77C37" w:rsidRPr="00935327">
        <w:rPr>
          <w:rStyle w:val="libArabicChar"/>
          <w:rFonts w:hint="cs"/>
          <w:rtl/>
        </w:rPr>
        <w:t>ه</w:t>
      </w:r>
      <w:r w:rsidRPr="00404323">
        <w:rPr>
          <w:rStyle w:val="libArabicChar"/>
          <w:rFonts w:hint="cs"/>
          <w:rtl/>
        </w:rPr>
        <w:t>م</w:t>
      </w:r>
      <w:r w:rsidRPr="00404323">
        <w:rPr>
          <w:rStyle w:val="libArabicChar"/>
          <w:rtl/>
        </w:rPr>
        <w:t xml:space="preserve"> </w:t>
      </w:r>
      <w:r w:rsidRPr="00404323">
        <w:rPr>
          <w:rStyle w:val="libArabicChar"/>
          <w:rFonts w:hint="cs"/>
          <w:rtl/>
        </w:rPr>
        <w:t>الل</w:t>
      </w:r>
      <w:r w:rsidR="003B690D" w:rsidRPr="00935327">
        <w:rPr>
          <w:rStyle w:val="libArabicChar"/>
          <w:rFonts w:hint="cs"/>
          <w:rtl/>
        </w:rPr>
        <w:t>ه</w:t>
      </w:r>
      <w:r w:rsidRPr="00404323">
        <w:rPr>
          <w:rStyle w:val="libArabicChar"/>
          <w:rtl/>
        </w:rPr>
        <w:t xml:space="preserve"> </w:t>
      </w:r>
      <w:r w:rsidRPr="00404323">
        <w:rPr>
          <w:rStyle w:val="libArabicChar"/>
          <w:rFonts w:hint="cs"/>
          <w:rtl/>
        </w:rPr>
        <w:t>بما</w:t>
      </w:r>
      <w:r w:rsidRPr="00404323">
        <w:rPr>
          <w:rStyle w:val="libArabicChar"/>
          <w:rtl/>
        </w:rPr>
        <w:t xml:space="preserve"> </w:t>
      </w:r>
      <w:r w:rsidRPr="00404323">
        <w:rPr>
          <w:rStyle w:val="libArabicChar"/>
          <w:rFonts w:hint="cs"/>
          <w:rtl/>
        </w:rPr>
        <w:t>قالوا</w:t>
      </w:r>
      <w:r w:rsidRPr="00404323">
        <w:rPr>
          <w:rStyle w:val="libArabicChar"/>
          <w:rtl/>
        </w:rPr>
        <w:t xml:space="preserve"> جنات</w:t>
      </w:r>
    </w:p>
    <w:p w:rsidR="00476C9D" w:rsidRDefault="00476C9D" w:rsidP="00404323">
      <w:pPr>
        <w:pStyle w:val="libNormal"/>
        <w:rPr>
          <w:rtl/>
        </w:rPr>
      </w:pPr>
      <w:r>
        <w:rPr>
          <w:rtl/>
        </w:rPr>
        <w:t>9_محسنين كى پاداش دائمى بہشت</w:t>
      </w:r>
      <w:r w:rsidR="002A0155">
        <w:rPr>
          <w:rtl/>
        </w:rPr>
        <w:t xml:space="preserve"> ہے</w:t>
      </w:r>
      <w:r>
        <w:rPr>
          <w:rtl/>
        </w:rPr>
        <w:t>_</w:t>
      </w:r>
      <w:r w:rsidRPr="00404323">
        <w:rPr>
          <w:rStyle w:val="libArabicChar"/>
          <w:rtl/>
        </w:rPr>
        <w:t>جنات تجرى من تحت</w:t>
      </w:r>
      <w:r w:rsidR="00E77C37" w:rsidRPr="00935327">
        <w:rPr>
          <w:rStyle w:val="libArabicChar"/>
          <w:rFonts w:hint="cs"/>
          <w:rtl/>
        </w:rPr>
        <w:t>ه</w:t>
      </w:r>
      <w:r w:rsidRPr="00404323">
        <w:rPr>
          <w:rStyle w:val="libArabicChar"/>
          <w:rFonts w:hint="cs"/>
          <w:rtl/>
        </w:rPr>
        <w:t>ا</w:t>
      </w:r>
      <w:r w:rsidRPr="00404323">
        <w:rPr>
          <w:rStyle w:val="libArabicChar"/>
          <w:rtl/>
        </w:rPr>
        <w:t xml:space="preserve"> </w:t>
      </w:r>
      <w:r w:rsidRPr="00404323">
        <w:rPr>
          <w:rStyle w:val="libArabicChar"/>
          <w:rFonts w:hint="cs"/>
          <w:rtl/>
        </w:rPr>
        <w:t>الان</w:t>
      </w:r>
      <w:r w:rsidR="00E77C37" w:rsidRPr="00935327">
        <w:rPr>
          <w:rStyle w:val="libArabicChar"/>
          <w:rFonts w:hint="cs"/>
          <w:rtl/>
        </w:rPr>
        <w:t>ه</w:t>
      </w:r>
      <w:r w:rsidRPr="00404323">
        <w:rPr>
          <w:rStyle w:val="libArabicChar"/>
          <w:rFonts w:hint="cs"/>
          <w:rtl/>
        </w:rPr>
        <w:t>ار</w:t>
      </w:r>
      <w:r w:rsidRPr="00404323">
        <w:rPr>
          <w:rStyle w:val="libArabicChar"/>
          <w:rtl/>
        </w:rPr>
        <w:t xml:space="preserve"> </w:t>
      </w:r>
      <w:r w:rsidRPr="00404323">
        <w:rPr>
          <w:rStyle w:val="libArabicChar"/>
          <w:rFonts w:hint="cs"/>
          <w:rtl/>
        </w:rPr>
        <w:t>خالدين</w:t>
      </w:r>
      <w:r w:rsidRPr="00404323">
        <w:rPr>
          <w:rStyle w:val="libArabicChar"/>
          <w:rtl/>
        </w:rPr>
        <w:t xml:space="preserve"> </w:t>
      </w:r>
      <w:r w:rsidRPr="00404323">
        <w:rPr>
          <w:rStyle w:val="libArabicChar"/>
          <w:rFonts w:hint="cs"/>
          <w:rtl/>
        </w:rPr>
        <w:t>في</w:t>
      </w:r>
      <w:r w:rsidR="00E77C37" w:rsidRPr="00935327">
        <w:rPr>
          <w:rStyle w:val="libArabicChar"/>
          <w:rFonts w:hint="cs"/>
          <w:rtl/>
        </w:rPr>
        <w:t>ه</w:t>
      </w:r>
      <w:r w:rsidRPr="00404323">
        <w:rPr>
          <w:rStyle w:val="libArabicChar"/>
          <w:rFonts w:hint="cs"/>
          <w:rtl/>
        </w:rPr>
        <w:t>ا</w:t>
      </w:r>
      <w:r w:rsidRPr="00404323">
        <w:rPr>
          <w:rStyle w:val="libArabicChar"/>
          <w:rtl/>
        </w:rPr>
        <w:t xml:space="preserve"> </w:t>
      </w:r>
      <w:r w:rsidRPr="00404323">
        <w:rPr>
          <w:rStyle w:val="libArabicChar"/>
          <w:rFonts w:hint="cs"/>
          <w:rtl/>
        </w:rPr>
        <w:t>و</w:t>
      </w:r>
      <w:r w:rsidRPr="00404323">
        <w:rPr>
          <w:rStyle w:val="libArabicChar"/>
          <w:rtl/>
        </w:rPr>
        <w:t xml:space="preserve"> </w:t>
      </w:r>
      <w:r w:rsidRPr="00404323">
        <w:rPr>
          <w:rStyle w:val="libArabicChar"/>
          <w:rFonts w:hint="cs"/>
          <w:rtl/>
        </w:rPr>
        <w:t>ذلك</w:t>
      </w:r>
      <w:r w:rsidRPr="00404323">
        <w:rPr>
          <w:rStyle w:val="libArabicChar"/>
          <w:rtl/>
        </w:rPr>
        <w:t xml:space="preserve"> </w:t>
      </w:r>
      <w:r w:rsidRPr="00404323">
        <w:rPr>
          <w:rStyle w:val="libArabicChar"/>
          <w:rFonts w:hint="cs"/>
          <w:rtl/>
        </w:rPr>
        <w:t>جزاء</w:t>
      </w:r>
      <w:r w:rsidRPr="00404323">
        <w:rPr>
          <w:rStyle w:val="libArabicChar"/>
          <w:rtl/>
        </w:rPr>
        <w:t xml:space="preserve"> </w:t>
      </w:r>
      <w:r w:rsidRPr="00404323">
        <w:rPr>
          <w:rStyle w:val="libArabicChar"/>
          <w:rFonts w:hint="cs"/>
          <w:rtl/>
        </w:rPr>
        <w:t>المحسنين</w:t>
      </w:r>
    </w:p>
    <w:p w:rsidR="00476C9D" w:rsidRDefault="00476C9D" w:rsidP="00404323">
      <w:pPr>
        <w:pStyle w:val="libNormal"/>
        <w:rPr>
          <w:rtl/>
        </w:rPr>
      </w:pPr>
      <w:r>
        <w:rPr>
          <w:rtl/>
        </w:rPr>
        <w:t xml:space="preserve">10_ خداوند متعال، قرآن كريم اور پيغمبر اكرم </w:t>
      </w:r>
      <w:r w:rsidR="00AC11F9" w:rsidRPr="00AC11F9">
        <w:rPr>
          <w:rStyle w:val="libAlaemChar"/>
          <w:rtl/>
        </w:rPr>
        <w:t xml:space="preserve"> صلى‌الله‌عليه‌وآله‌وسلم </w:t>
      </w:r>
      <w:r>
        <w:rPr>
          <w:rtl/>
        </w:rPr>
        <w:t>پر ايمان لانے والے خاضع عيسائي ، محسنين كے زمرے مي</w:t>
      </w:r>
      <w:r w:rsidR="00C91DA5">
        <w:rPr>
          <w:rtl/>
        </w:rPr>
        <w:t xml:space="preserve">ں </w:t>
      </w:r>
      <w:r>
        <w:rPr>
          <w:rtl/>
        </w:rPr>
        <w:t>آتے ہي</w:t>
      </w:r>
      <w:r w:rsidR="00C91DA5">
        <w:rPr>
          <w:rtl/>
        </w:rPr>
        <w:t xml:space="preserve">ں </w:t>
      </w:r>
      <w:r>
        <w:rPr>
          <w:rtl/>
        </w:rPr>
        <w:t>_</w:t>
      </w:r>
      <w:r w:rsidRPr="00404323">
        <w:rPr>
          <w:rStyle w:val="libArabicChar"/>
          <w:rtl/>
        </w:rPr>
        <w:t>و ان</w:t>
      </w:r>
      <w:r w:rsidR="00E77C37" w:rsidRPr="00935327">
        <w:rPr>
          <w:rStyle w:val="libArabicChar"/>
          <w:rFonts w:hint="cs"/>
          <w:rtl/>
        </w:rPr>
        <w:t>ه</w:t>
      </w:r>
      <w:r w:rsidRPr="00404323">
        <w:rPr>
          <w:rStyle w:val="libArabicChar"/>
          <w:rFonts w:hint="cs"/>
          <w:rtl/>
        </w:rPr>
        <w:t>م</w:t>
      </w:r>
      <w:r w:rsidRPr="00404323">
        <w:rPr>
          <w:rStyle w:val="libArabicChar"/>
          <w:rtl/>
        </w:rPr>
        <w:t xml:space="preserve"> </w:t>
      </w:r>
      <w:r w:rsidRPr="00404323">
        <w:rPr>
          <w:rStyle w:val="libArabicChar"/>
          <w:rFonts w:hint="cs"/>
          <w:rtl/>
        </w:rPr>
        <w:t>لا</w:t>
      </w:r>
      <w:r w:rsidRPr="00404323">
        <w:rPr>
          <w:rStyle w:val="libArabicChar"/>
          <w:rtl/>
        </w:rPr>
        <w:t xml:space="preserve"> </w:t>
      </w:r>
      <w:r w:rsidRPr="00404323">
        <w:rPr>
          <w:rStyle w:val="libArabicChar"/>
          <w:rFonts w:hint="cs"/>
          <w:rtl/>
        </w:rPr>
        <w:t>يستكبرون</w:t>
      </w:r>
      <w:r w:rsidRPr="00404323">
        <w:rPr>
          <w:rStyle w:val="libArabicChar"/>
          <w:rtl/>
        </w:rPr>
        <w:t xml:space="preserve"> ... </w:t>
      </w:r>
      <w:r w:rsidRPr="00404323">
        <w:rPr>
          <w:rStyle w:val="libArabicChar"/>
          <w:rFonts w:hint="cs"/>
          <w:rtl/>
        </w:rPr>
        <w:t>و</w:t>
      </w:r>
      <w:r w:rsidRPr="00404323">
        <w:rPr>
          <w:rStyle w:val="libArabicChar"/>
          <w:rtl/>
        </w:rPr>
        <w:t xml:space="preserve"> </w:t>
      </w:r>
      <w:r w:rsidRPr="00404323">
        <w:rPr>
          <w:rStyle w:val="libArabicChar"/>
          <w:rFonts w:hint="cs"/>
          <w:rtl/>
        </w:rPr>
        <w:t>ذلك</w:t>
      </w:r>
      <w:r w:rsidRPr="00404323">
        <w:rPr>
          <w:rStyle w:val="libArabicChar"/>
          <w:rtl/>
        </w:rPr>
        <w:t xml:space="preserve"> </w:t>
      </w:r>
      <w:r w:rsidRPr="00404323">
        <w:rPr>
          <w:rStyle w:val="libArabicChar"/>
          <w:rFonts w:hint="cs"/>
          <w:rtl/>
        </w:rPr>
        <w:t>جزاء</w:t>
      </w:r>
      <w:r w:rsidRPr="00404323">
        <w:rPr>
          <w:rStyle w:val="libArabicChar"/>
          <w:rtl/>
        </w:rPr>
        <w:t xml:space="preserve"> </w:t>
      </w:r>
      <w:r w:rsidRPr="00404323">
        <w:rPr>
          <w:rStyle w:val="libArabicChar"/>
          <w:rFonts w:hint="cs"/>
          <w:rtl/>
        </w:rPr>
        <w:t>المحسنين</w:t>
      </w:r>
    </w:p>
    <w:p w:rsidR="00476C9D" w:rsidRDefault="00476C9D" w:rsidP="00404323">
      <w:pPr>
        <w:pStyle w:val="libNormal"/>
        <w:rPr>
          <w:rtl/>
        </w:rPr>
      </w:pPr>
      <w:r>
        <w:rPr>
          <w:rtl/>
        </w:rPr>
        <w:t>11_ خداوند متعال، قرآن كريم اور پيغمبر اكرم</w:t>
      </w:r>
      <w:r w:rsidR="00AC11F9" w:rsidRPr="00AC11F9">
        <w:rPr>
          <w:rStyle w:val="libAlaemChar"/>
          <w:rtl/>
        </w:rPr>
        <w:t xml:space="preserve"> صلى‌الله‌عليه‌وآله‌وسلم </w:t>
      </w:r>
      <w:r>
        <w:rPr>
          <w:rtl/>
        </w:rPr>
        <w:t>پر ايمان ، تكبر و غرور سے اجتناب اور نيك كام انجام دينا محسنين كے مقام تك پہنچنے كا سبب</w:t>
      </w:r>
      <w:r w:rsidR="002A0155">
        <w:rPr>
          <w:rtl/>
        </w:rPr>
        <w:t xml:space="preserve"> ہے</w:t>
      </w:r>
      <w:r>
        <w:rPr>
          <w:rtl/>
        </w:rPr>
        <w:t>_</w:t>
      </w:r>
      <w:r w:rsidRPr="00404323">
        <w:rPr>
          <w:rStyle w:val="libArabicChar"/>
          <w:rtl/>
        </w:rPr>
        <w:t>وان</w:t>
      </w:r>
      <w:r w:rsidR="00E77C37" w:rsidRPr="00935327">
        <w:rPr>
          <w:rStyle w:val="libArabicChar"/>
          <w:rFonts w:hint="cs"/>
          <w:rtl/>
        </w:rPr>
        <w:t>ه</w:t>
      </w:r>
      <w:r w:rsidRPr="00404323">
        <w:rPr>
          <w:rStyle w:val="libArabicChar"/>
          <w:rFonts w:hint="cs"/>
          <w:rtl/>
        </w:rPr>
        <w:t>م</w:t>
      </w:r>
      <w:r w:rsidRPr="00404323">
        <w:rPr>
          <w:rStyle w:val="libArabicChar"/>
          <w:rtl/>
        </w:rPr>
        <w:t xml:space="preserve"> </w:t>
      </w:r>
      <w:r w:rsidRPr="00404323">
        <w:rPr>
          <w:rStyle w:val="libArabicChar"/>
          <w:rFonts w:hint="cs"/>
          <w:rtl/>
        </w:rPr>
        <w:t>لا</w:t>
      </w:r>
      <w:r w:rsidRPr="00404323">
        <w:rPr>
          <w:rStyle w:val="libArabicChar"/>
          <w:rtl/>
        </w:rPr>
        <w:t xml:space="preserve"> </w:t>
      </w:r>
      <w:r w:rsidRPr="00404323">
        <w:rPr>
          <w:rStyle w:val="libArabicChar"/>
          <w:rFonts w:hint="cs"/>
          <w:rtl/>
        </w:rPr>
        <w:t>يستكبرون</w:t>
      </w:r>
      <w:r w:rsidRPr="00404323">
        <w:rPr>
          <w:rStyle w:val="libArabicChar"/>
          <w:rtl/>
        </w:rPr>
        <w:t xml:space="preserve"> ...</w:t>
      </w:r>
      <w:r w:rsidRPr="00404323">
        <w:rPr>
          <w:rStyle w:val="libArabicChar"/>
          <w:rFonts w:hint="cs"/>
          <w:rtl/>
        </w:rPr>
        <w:t>و</w:t>
      </w:r>
      <w:r w:rsidRPr="00404323">
        <w:rPr>
          <w:rStyle w:val="libArabicChar"/>
          <w:rtl/>
        </w:rPr>
        <w:t xml:space="preserve"> </w:t>
      </w:r>
      <w:r w:rsidRPr="00404323">
        <w:rPr>
          <w:rStyle w:val="libArabicChar"/>
          <w:rFonts w:hint="cs"/>
          <w:rtl/>
        </w:rPr>
        <w:t>ذلك</w:t>
      </w:r>
      <w:r w:rsidRPr="00404323">
        <w:rPr>
          <w:rStyle w:val="libArabicChar"/>
          <w:rtl/>
        </w:rPr>
        <w:t xml:space="preserve"> </w:t>
      </w:r>
      <w:r w:rsidRPr="00404323">
        <w:rPr>
          <w:rStyle w:val="libArabicChar"/>
          <w:rFonts w:hint="cs"/>
          <w:rtl/>
        </w:rPr>
        <w:t>جزاء</w:t>
      </w:r>
      <w:r w:rsidRPr="00404323">
        <w:rPr>
          <w:rStyle w:val="libArabicChar"/>
          <w:rtl/>
        </w:rPr>
        <w:t xml:space="preserve"> </w:t>
      </w:r>
      <w:r w:rsidRPr="00404323">
        <w:rPr>
          <w:rStyle w:val="libArabicChar"/>
          <w:rFonts w:hint="cs"/>
          <w:rtl/>
        </w:rPr>
        <w:t>المحسنين</w:t>
      </w:r>
    </w:p>
    <w:p w:rsidR="00476C9D" w:rsidRDefault="00476C9D" w:rsidP="00404323">
      <w:pPr>
        <w:pStyle w:val="libNormal"/>
        <w:rPr>
          <w:rtl/>
        </w:rPr>
      </w:pPr>
      <w:r>
        <w:rPr>
          <w:rtl/>
        </w:rPr>
        <w:t>12_ نجاشى اور اس كے ساتھى محسنين اور خداوند متعال، پيغمبر اكرم</w:t>
      </w:r>
      <w:r w:rsidR="00AC11F9" w:rsidRPr="00AC11F9">
        <w:rPr>
          <w:rStyle w:val="libAlaemChar"/>
          <w:rtl/>
        </w:rPr>
        <w:t xml:space="preserve"> صلى‌الله‌عليه‌وآله‌وسلم </w:t>
      </w:r>
      <w:r>
        <w:rPr>
          <w:rtl/>
        </w:rPr>
        <w:t>اور قرآن كريم پر ايمان لانے والو</w:t>
      </w:r>
      <w:r w:rsidR="00C91DA5">
        <w:rPr>
          <w:rtl/>
        </w:rPr>
        <w:t xml:space="preserve">ں </w:t>
      </w:r>
      <w:r>
        <w:rPr>
          <w:rtl/>
        </w:rPr>
        <w:t>مي</w:t>
      </w:r>
      <w:r w:rsidR="00C91DA5">
        <w:rPr>
          <w:rtl/>
        </w:rPr>
        <w:t xml:space="preserve">ں </w:t>
      </w:r>
      <w:r>
        <w:rPr>
          <w:rtl/>
        </w:rPr>
        <w:t>شامل تھے_</w:t>
      </w:r>
      <w:r w:rsidRPr="00404323">
        <w:rPr>
          <w:rStyle w:val="libArabicChar"/>
          <w:rtl/>
        </w:rPr>
        <w:t>قالوا انا نصاري ذلك بان من</w:t>
      </w:r>
      <w:r w:rsidR="00E77C37" w:rsidRPr="00935327">
        <w:rPr>
          <w:rStyle w:val="libArabicChar"/>
          <w:rFonts w:hint="cs"/>
          <w:rtl/>
        </w:rPr>
        <w:t>ه</w:t>
      </w:r>
      <w:r w:rsidRPr="00404323">
        <w:rPr>
          <w:rStyle w:val="libArabicChar"/>
          <w:rFonts w:hint="cs"/>
          <w:rtl/>
        </w:rPr>
        <w:t>م</w:t>
      </w:r>
      <w:r w:rsidRPr="00404323">
        <w:rPr>
          <w:rStyle w:val="libArabicChar"/>
          <w:rtl/>
        </w:rPr>
        <w:t xml:space="preserve"> </w:t>
      </w:r>
      <w:r w:rsidRPr="00404323">
        <w:rPr>
          <w:rStyle w:val="libArabicChar"/>
          <w:rFonts w:hint="cs"/>
          <w:rtl/>
        </w:rPr>
        <w:t>قسيسين</w:t>
      </w:r>
      <w:r w:rsidRPr="00404323">
        <w:rPr>
          <w:rStyle w:val="libArabicChar"/>
          <w:rtl/>
        </w:rPr>
        <w:t xml:space="preserve"> </w:t>
      </w:r>
      <w:r w:rsidRPr="00404323">
        <w:rPr>
          <w:rStyle w:val="libArabicChar"/>
          <w:rFonts w:hint="cs"/>
          <w:rtl/>
        </w:rPr>
        <w:t>و</w:t>
      </w:r>
      <w:r w:rsidRPr="00404323">
        <w:rPr>
          <w:rStyle w:val="libArabicChar"/>
          <w:rtl/>
        </w:rPr>
        <w:t xml:space="preserve"> </w:t>
      </w:r>
      <w:r w:rsidRPr="00404323">
        <w:rPr>
          <w:rStyle w:val="libArabicChar"/>
          <w:rFonts w:hint="cs"/>
          <w:rtl/>
        </w:rPr>
        <w:t>ر</w:t>
      </w:r>
      <w:r w:rsidR="00E77C37" w:rsidRPr="00935327">
        <w:rPr>
          <w:rStyle w:val="libArabicChar"/>
          <w:rFonts w:hint="cs"/>
          <w:rtl/>
        </w:rPr>
        <w:t>ه</w:t>
      </w:r>
      <w:r w:rsidRPr="00404323">
        <w:rPr>
          <w:rStyle w:val="libArabicChar"/>
          <w:rFonts w:hint="cs"/>
          <w:rtl/>
        </w:rPr>
        <w:t>باناً</w:t>
      </w:r>
      <w:r w:rsidRPr="00404323">
        <w:rPr>
          <w:rStyle w:val="libArabicChar"/>
          <w:rtl/>
        </w:rPr>
        <w:t xml:space="preserve"> ... </w:t>
      </w:r>
      <w:r w:rsidRPr="00404323">
        <w:rPr>
          <w:rStyle w:val="libArabicChar"/>
          <w:rFonts w:hint="cs"/>
          <w:rtl/>
        </w:rPr>
        <w:t>ذلك</w:t>
      </w:r>
      <w:r w:rsidRPr="00404323">
        <w:rPr>
          <w:rStyle w:val="libArabicChar"/>
          <w:rtl/>
        </w:rPr>
        <w:t xml:space="preserve"> </w:t>
      </w:r>
      <w:r w:rsidRPr="00404323">
        <w:rPr>
          <w:rStyle w:val="libArabicChar"/>
          <w:rFonts w:hint="cs"/>
          <w:rtl/>
        </w:rPr>
        <w:t>جزاء</w:t>
      </w:r>
      <w:r w:rsidRPr="00404323">
        <w:rPr>
          <w:rStyle w:val="libArabicChar"/>
          <w:rtl/>
        </w:rPr>
        <w:t xml:space="preserve"> </w:t>
      </w:r>
      <w:r w:rsidRPr="00404323">
        <w:rPr>
          <w:rStyle w:val="libArabicChar"/>
          <w:rFonts w:hint="cs"/>
          <w:rtl/>
        </w:rPr>
        <w:t>المحسنين</w:t>
      </w:r>
    </w:p>
    <w:p w:rsidR="00476C9D" w:rsidRDefault="00476C9D" w:rsidP="00A96B57">
      <w:pPr>
        <w:pStyle w:val="libNormal"/>
        <w:rPr>
          <w:rtl/>
        </w:rPr>
      </w:pPr>
      <w:r>
        <w:rPr>
          <w:rtl/>
        </w:rPr>
        <w:t>بہت سے مفسرين كے بقول 82سے 85تك كى آيات حبشہ كے بادشاہ نجاشى اور اس كے ساتھيو</w:t>
      </w:r>
      <w:r w:rsidR="00C91DA5">
        <w:rPr>
          <w:rtl/>
        </w:rPr>
        <w:t xml:space="preserve">ں </w:t>
      </w:r>
      <w:r>
        <w:rPr>
          <w:rtl/>
        </w:rPr>
        <w:t>كے بارے مي</w:t>
      </w:r>
      <w:r w:rsidR="00C91DA5">
        <w:rPr>
          <w:rtl/>
        </w:rPr>
        <w:t xml:space="preserve">ں </w:t>
      </w:r>
      <w:r>
        <w:rPr>
          <w:rtl/>
        </w:rPr>
        <w:t>نازل ہوئي ہي</w:t>
      </w:r>
      <w:r w:rsidR="00C91DA5">
        <w:rPr>
          <w:rtl/>
        </w:rPr>
        <w:t xml:space="preserve">ں </w:t>
      </w:r>
      <w:r>
        <w:rPr>
          <w:rtl/>
        </w:rPr>
        <w:t>_</w:t>
      </w:r>
    </w:p>
    <w:p w:rsidR="00476C9D" w:rsidRDefault="00476C9D" w:rsidP="00404323">
      <w:pPr>
        <w:pStyle w:val="libNormal"/>
        <w:rPr>
          <w:rtl/>
        </w:rPr>
      </w:pPr>
      <w:r>
        <w:rPr>
          <w:rtl/>
        </w:rPr>
        <w:t>اقرار:توحيد كا اقرار 4</w:t>
      </w:r>
    </w:p>
    <w:p w:rsidR="00404323" w:rsidRDefault="00476C9D" w:rsidP="00A96B57">
      <w:pPr>
        <w:pStyle w:val="libNormal"/>
        <w:rPr>
          <w:rtl/>
        </w:rPr>
      </w:pPr>
      <w:r>
        <w:rPr>
          <w:rtl/>
        </w:rPr>
        <w:t>الله تعالى:</w:t>
      </w:r>
      <w:r w:rsidR="00404323" w:rsidRPr="00404323">
        <w:rPr>
          <w:rtl/>
        </w:rPr>
        <w:t xml:space="preserve"> </w:t>
      </w:r>
      <w:r w:rsidR="00404323">
        <w:rPr>
          <w:rtl/>
        </w:rPr>
        <w:t>الله تعالى كى طرف سے پاداش 3</w:t>
      </w:r>
    </w:p>
    <w:p w:rsidR="00476C9D" w:rsidRDefault="00D84C0C" w:rsidP="00404323">
      <w:pPr>
        <w:pStyle w:val="libNormal"/>
        <w:rPr>
          <w:rtl/>
        </w:rPr>
      </w:pPr>
      <w:r w:rsidRPr="00D84C0C">
        <w:rPr>
          <w:rtl/>
        </w:rPr>
        <w:br w:type="page"/>
      </w:r>
      <w:r w:rsidRPr="00D84C0C">
        <w:rPr>
          <w:rtl/>
        </w:rPr>
        <w:lastRenderedPageBreak/>
        <w:cr/>
      </w:r>
      <w:r w:rsidR="00476C9D">
        <w:rPr>
          <w:rtl/>
        </w:rPr>
        <w:t>اہل بہشت:اہل بہشت كى جاودانى 7</w:t>
      </w:r>
    </w:p>
    <w:p w:rsidR="00476C9D" w:rsidRDefault="00476C9D" w:rsidP="00404323">
      <w:pPr>
        <w:pStyle w:val="libNormal"/>
        <w:rPr>
          <w:rtl/>
        </w:rPr>
      </w:pPr>
      <w:r>
        <w:rPr>
          <w:rtl/>
        </w:rPr>
        <w:t>ايمان:آنحضرت</w:t>
      </w:r>
      <w:r w:rsidR="00AC11F9" w:rsidRPr="00AC11F9">
        <w:rPr>
          <w:rStyle w:val="libAlaemChar"/>
          <w:rtl/>
        </w:rPr>
        <w:t xml:space="preserve"> صلى‌الله‌عليه‌وآله‌وسلم </w:t>
      </w:r>
      <w:r>
        <w:rPr>
          <w:rtl/>
        </w:rPr>
        <w:t>پر ايمان 2، 4، 10، 11; ايمان كا متعلق 1، 2، 10، 11;ايمان كے اثرات 2، 11; خدا تعالى پر ايمان 1، 2، 10 ، 11; قرآن كريم پر ايمان 2، 4، 10، 11</w:t>
      </w:r>
    </w:p>
    <w:p w:rsidR="00476C9D" w:rsidRDefault="00476C9D" w:rsidP="00404323">
      <w:pPr>
        <w:pStyle w:val="libNormal"/>
        <w:rPr>
          <w:rtl/>
        </w:rPr>
      </w:pPr>
      <w:r>
        <w:rPr>
          <w:rtl/>
        </w:rPr>
        <w:t>بہشت:بہشت كى جاودانى 1، 2، 5، 8،9;بہشت كى نعمتي</w:t>
      </w:r>
      <w:r w:rsidR="00C91DA5">
        <w:rPr>
          <w:rtl/>
        </w:rPr>
        <w:t xml:space="preserve">ں </w:t>
      </w:r>
      <w:r>
        <w:rPr>
          <w:rtl/>
        </w:rPr>
        <w:t>5;بہشت كى نہري</w:t>
      </w:r>
      <w:r w:rsidR="00C91DA5">
        <w:rPr>
          <w:rtl/>
        </w:rPr>
        <w:t xml:space="preserve">ں </w:t>
      </w:r>
      <w:r>
        <w:rPr>
          <w:rtl/>
        </w:rPr>
        <w:t>5، 6 ;بہشت كے باغات 6;بہشت كے درخت 5;بہشت كے موجبات 1، 2</w:t>
      </w:r>
    </w:p>
    <w:p w:rsidR="00476C9D" w:rsidRDefault="00476C9D" w:rsidP="00404323">
      <w:pPr>
        <w:pStyle w:val="libNormal"/>
        <w:rPr>
          <w:rtl/>
        </w:rPr>
      </w:pPr>
      <w:r>
        <w:rPr>
          <w:rtl/>
        </w:rPr>
        <w:t>صالحين:صالحين بہشت مي</w:t>
      </w:r>
      <w:r w:rsidR="00C91DA5">
        <w:rPr>
          <w:rtl/>
        </w:rPr>
        <w:t xml:space="preserve">ں </w:t>
      </w:r>
      <w:r>
        <w:rPr>
          <w:rtl/>
        </w:rPr>
        <w:t>8</w:t>
      </w:r>
    </w:p>
    <w:p w:rsidR="00476C9D" w:rsidRDefault="00476C9D" w:rsidP="00404323">
      <w:pPr>
        <w:pStyle w:val="libNormal"/>
        <w:rPr>
          <w:rtl/>
        </w:rPr>
      </w:pPr>
      <w:r>
        <w:rPr>
          <w:rtl/>
        </w:rPr>
        <w:t>عيسائي:عيسائي اورآنحضرت</w:t>
      </w:r>
      <w:r w:rsidR="00AC11F9" w:rsidRPr="00AC11F9">
        <w:rPr>
          <w:rStyle w:val="libAlaemChar"/>
          <w:rtl/>
        </w:rPr>
        <w:t xml:space="preserve"> صلى‌الله‌عليه‌وآله‌وسلم </w:t>
      </w:r>
      <w:r>
        <w:rPr>
          <w:rtl/>
        </w:rPr>
        <w:t>كى حقانيت 1;عيسائي اور قرآن كريم كى حقانيت 1;عيسائيو</w:t>
      </w:r>
      <w:r w:rsidR="00C91DA5">
        <w:rPr>
          <w:rtl/>
        </w:rPr>
        <w:t xml:space="preserve">ں </w:t>
      </w:r>
      <w:r>
        <w:rPr>
          <w:rtl/>
        </w:rPr>
        <w:t>كا ايمان 1; متواضع عيسائي10;مؤمن عيسائيو</w:t>
      </w:r>
      <w:r w:rsidR="00C91DA5">
        <w:rPr>
          <w:rtl/>
        </w:rPr>
        <w:t xml:space="preserve">ں </w:t>
      </w:r>
      <w:r>
        <w:rPr>
          <w:rtl/>
        </w:rPr>
        <w:t>كا مقام و</w:t>
      </w:r>
    </w:p>
    <w:p w:rsidR="00476C9D" w:rsidRDefault="00476C9D" w:rsidP="00A96B57">
      <w:pPr>
        <w:pStyle w:val="libNormal"/>
        <w:rPr>
          <w:rtl/>
        </w:rPr>
      </w:pPr>
      <w:r>
        <w:rPr>
          <w:rtl/>
        </w:rPr>
        <w:t>مرتبہ 10; نيك كام انجام دينے والے عيسائي 10</w:t>
      </w:r>
    </w:p>
    <w:p w:rsidR="00476C9D" w:rsidRDefault="00476C9D" w:rsidP="00404323">
      <w:pPr>
        <w:pStyle w:val="libNormal"/>
        <w:rPr>
          <w:rtl/>
        </w:rPr>
      </w:pPr>
      <w:r>
        <w:rPr>
          <w:rtl/>
        </w:rPr>
        <w:t>غرور و تكبر:غرور و تكبر سے اجتناب كے اثرات 11</w:t>
      </w:r>
    </w:p>
    <w:p w:rsidR="00476C9D" w:rsidRDefault="00476C9D" w:rsidP="00404323">
      <w:pPr>
        <w:pStyle w:val="libNormal"/>
        <w:rPr>
          <w:rtl/>
        </w:rPr>
      </w:pPr>
      <w:r>
        <w:rPr>
          <w:rtl/>
        </w:rPr>
        <w:t>قرآن كريم:قرآن كريم كى حقانيت 4</w:t>
      </w:r>
    </w:p>
    <w:p w:rsidR="00476C9D" w:rsidRDefault="00476C9D" w:rsidP="00404323">
      <w:pPr>
        <w:pStyle w:val="libNormal"/>
        <w:rPr>
          <w:rtl/>
        </w:rPr>
      </w:pPr>
      <w:r>
        <w:rPr>
          <w:rtl/>
        </w:rPr>
        <w:t>محسنين: 10، 12محسنين كا مقام و مرتبہ 11;محسنين كى پاداش 3، 9</w:t>
      </w:r>
    </w:p>
    <w:p w:rsidR="00476C9D" w:rsidRDefault="00476C9D" w:rsidP="00404323">
      <w:pPr>
        <w:pStyle w:val="libNormal"/>
        <w:rPr>
          <w:rtl/>
        </w:rPr>
      </w:pPr>
      <w:r>
        <w:rPr>
          <w:rtl/>
        </w:rPr>
        <w:t>مؤمنين: 12مؤمنين بہشت مي</w:t>
      </w:r>
      <w:r w:rsidR="00C91DA5">
        <w:rPr>
          <w:rtl/>
        </w:rPr>
        <w:t xml:space="preserve">ں </w:t>
      </w:r>
      <w:r>
        <w:rPr>
          <w:rtl/>
        </w:rPr>
        <w:t>7;مؤمنين كى پاداش 3</w:t>
      </w:r>
    </w:p>
    <w:p w:rsidR="00476C9D" w:rsidRDefault="00476C9D" w:rsidP="00404323">
      <w:pPr>
        <w:pStyle w:val="libNormal"/>
        <w:rPr>
          <w:rtl/>
        </w:rPr>
      </w:pPr>
      <w:r>
        <w:rPr>
          <w:rtl/>
        </w:rPr>
        <w:t>نجاشي:نجاشى اور آنحضرت</w:t>
      </w:r>
      <w:r w:rsidR="00AC11F9" w:rsidRPr="00AC11F9">
        <w:rPr>
          <w:rStyle w:val="libAlaemChar"/>
          <w:rtl/>
        </w:rPr>
        <w:t xml:space="preserve"> صلى‌الله‌عليه‌وآله‌وسلم </w:t>
      </w:r>
      <w:r>
        <w:rPr>
          <w:rtl/>
        </w:rPr>
        <w:t>12; نجاشى اور قرآن كريم 12; نجاشى كا ايمان 12;نجاشى كا محسنين مي</w:t>
      </w:r>
      <w:r w:rsidR="00C91DA5">
        <w:rPr>
          <w:rtl/>
        </w:rPr>
        <w:t xml:space="preserve">ں </w:t>
      </w:r>
      <w:r>
        <w:rPr>
          <w:rtl/>
        </w:rPr>
        <w:t>سے ہونا 12; نجاشى كامؤمنين مي</w:t>
      </w:r>
      <w:r w:rsidR="00C91DA5">
        <w:rPr>
          <w:rtl/>
        </w:rPr>
        <w:t xml:space="preserve">ں </w:t>
      </w:r>
      <w:r>
        <w:rPr>
          <w:rtl/>
        </w:rPr>
        <w:t>سے ہونا12</w:t>
      </w:r>
    </w:p>
    <w:p w:rsidR="00476C9D" w:rsidRDefault="00476C9D" w:rsidP="00404323">
      <w:pPr>
        <w:pStyle w:val="libNormal"/>
        <w:rPr>
          <w:rtl/>
        </w:rPr>
      </w:pPr>
      <w:r>
        <w:rPr>
          <w:rtl/>
        </w:rPr>
        <w:t>نيكي:نيكى كے موارد11</w:t>
      </w:r>
    </w:p>
    <w:p w:rsidR="00476C9D" w:rsidRDefault="00404323" w:rsidP="00404323">
      <w:pPr>
        <w:pStyle w:val="Heading2Center"/>
        <w:rPr>
          <w:rtl/>
        </w:rPr>
      </w:pPr>
      <w:bookmarkStart w:id="163" w:name="_Toc11840771"/>
      <w:r>
        <w:rPr>
          <w:rFonts w:hint="cs"/>
          <w:rtl/>
        </w:rPr>
        <w:t xml:space="preserve">آیت  </w:t>
      </w:r>
      <w:r>
        <w:rPr>
          <w:rtl/>
        </w:rPr>
        <w:t>86</w:t>
      </w:r>
      <w:bookmarkEnd w:id="163"/>
    </w:p>
    <w:p w:rsidR="00476C9D" w:rsidRDefault="00F10600" w:rsidP="00404323">
      <w:pPr>
        <w:pStyle w:val="libNormal"/>
        <w:rPr>
          <w:rtl/>
        </w:rPr>
      </w:pPr>
      <w:r w:rsidRPr="00F10600">
        <w:rPr>
          <w:rStyle w:val="libAlaemChar"/>
          <w:rtl/>
        </w:rPr>
        <w:t>(</w:t>
      </w:r>
      <w:r>
        <w:rPr>
          <w:rStyle w:val="libAieChar"/>
          <w:rtl/>
        </w:rPr>
        <w:t xml:space="preserve"> </w:t>
      </w:r>
      <w:r w:rsidRPr="00404323">
        <w:rPr>
          <w:rStyle w:val="libAieChar"/>
          <w:rtl/>
        </w:rPr>
        <w:t>وَالَّذِينَ كَفَرُواْ وَكَذَّبُواْ بِآيَاتِنَا أُوْلَـئِكَ أَصْحَابُ الْجَحِيمِ</w:t>
      </w:r>
      <w:r>
        <w:rPr>
          <w:rStyle w:val="libAieChar"/>
          <w:rtl/>
        </w:rPr>
        <w:t xml:space="preserve"> </w:t>
      </w:r>
      <w:r w:rsidRPr="00F10600">
        <w:rPr>
          <w:rStyle w:val="libAlaemChar"/>
          <w:rtl/>
        </w:rPr>
        <w:t>)</w:t>
      </w:r>
      <w:r w:rsidR="00476C9D">
        <w:rPr>
          <w:rtl/>
        </w:rPr>
        <w:t xml:space="preserve"> .</w:t>
      </w:r>
    </w:p>
    <w:p w:rsidR="00476C9D" w:rsidRDefault="00476C9D" w:rsidP="00A96B57">
      <w:pPr>
        <w:pStyle w:val="libNormal"/>
        <w:rPr>
          <w:rtl/>
        </w:rPr>
      </w:pPr>
      <w:r>
        <w:rPr>
          <w:rtl/>
        </w:rPr>
        <w:t>اور جن لوگو</w:t>
      </w:r>
      <w:r w:rsidR="00C91DA5">
        <w:rPr>
          <w:rtl/>
        </w:rPr>
        <w:t xml:space="preserve">ں </w:t>
      </w:r>
      <w:r>
        <w:rPr>
          <w:rtl/>
        </w:rPr>
        <w:t>نے كفر اختيار كر ليا اور ہمارى آيات كو جھٹلاديا تو وہ لوگ جہنمى ہي</w:t>
      </w:r>
      <w:r w:rsidR="00C91DA5">
        <w:rPr>
          <w:rtl/>
        </w:rPr>
        <w:t xml:space="preserve">ں </w:t>
      </w:r>
      <w:r>
        <w:rPr>
          <w:rtl/>
        </w:rPr>
        <w:t>_</w:t>
      </w:r>
    </w:p>
    <w:p w:rsidR="00476C9D" w:rsidRDefault="00476C9D" w:rsidP="00A96B57">
      <w:pPr>
        <w:pStyle w:val="libNormal"/>
        <w:rPr>
          <w:rtl/>
        </w:rPr>
      </w:pPr>
      <w:r>
        <w:rPr>
          <w:rtl/>
        </w:rPr>
        <w:t>1_ كفر اختيار كرنے والو</w:t>
      </w:r>
      <w:r w:rsidR="00C91DA5">
        <w:rPr>
          <w:rtl/>
        </w:rPr>
        <w:t xml:space="preserve">ں </w:t>
      </w:r>
      <w:r>
        <w:rPr>
          <w:rtl/>
        </w:rPr>
        <w:t>اور آيات الہى كو جھٹلانے والو</w:t>
      </w:r>
      <w:r w:rsidR="00C91DA5">
        <w:rPr>
          <w:rtl/>
        </w:rPr>
        <w:t xml:space="preserve">ں </w:t>
      </w:r>
      <w:r>
        <w:rPr>
          <w:rtl/>
        </w:rPr>
        <w:t>كا ٹھكانہ جہنم</w:t>
      </w:r>
      <w:r w:rsidR="002A0155">
        <w:rPr>
          <w:rtl/>
        </w:rPr>
        <w:t xml:space="preserve"> ہے</w:t>
      </w:r>
      <w:r>
        <w:rPr>
          <w:rtl/>
        </w:rPr>
        <w:t>_</w:t>
      </w:r>
    </w:p>
    <w:p w:rsidR="00404323" w:rsidRDefault="00476C9D" w:rsidP="00404323">
      <w:pPr>
        <w:pStyle w:val="libArabic"/>
        <w:rPr>
          <w:rtl/>
        </w:rPr>
      </w:pPr>
      <w:r>
        <w:rPr>
          <w:rtl/>
        </w:rPr>
        <w:t>والذين كفروا و كذبوا بآياتنا اولئك اصحاب الجحيم</w:t>
      </w:r>
    </w:p>
    <w:p w:rsidR="00476C9D" w:rsidRDefault="00D84C0C" w:rsidP="00404323">
      <w:pPr>
        <w:pStyle w:val="libNormal"/>
        <w:rPr>
          <w:rtl/>
        </w:rPr>
      </w:pPr>
      <w:r w:rsidRPr="00D84C0C">
        <w:rPr>
          <w:rtl/>
        </w:rPr>
        <w:br w:type="page"/>
      </w:r>
      <w:r w:rsidRPr="00D84C0C">
        <w:rPr>
          <w:rtl/>
        </w:rPr>
        <w:lastRenderedPageBreak/>
        <w:cr/>
      </w:r>
      <w:r w:rsidR="00476C9D">
        <w:rPr>
          <w:rtl/>
        </w:rPr>
        <w:t>2_ مشركين اور يہود كفر اختيار كرنے اور آيات خداوندى كو جھٹلانے والے تھے_</w:t>
      </w:r>
      <w:r w:rsidR="00476C9D" w:rsidRPr="00404323">
        <w:rPr>
          <w:rStyle w:val="libArabicChar"/>
          <w:rtl/>
        </w:rPr>
        <w:t>والذين كفروا و كذبوا بآياتنا</w:t>
      </w:r>
    </w:p>
    <w:p w:rsidR="00476C9D" w:rsidRDefault="00476C9D" w:rsidP="00A96B57">
      <w:pPr>
        <w:pStyle w:val="libNormal"/>
        <w:rPr>
          <w:rtl/>
        </w:rPr>
      </w:pPr>
      <w:r>
        <w:rPr>
          <w:rtl/>
        </w:rPr>
        <w:t>گذشتہ آيات كو پيش نظر ركھتے ہوئے معلوم ہوتا</w:t>
      </w:r>
      <w:r w:rsidR="002A0155">
        <w:rPr>
          <w:rtl/>
        </w:rPr>
        <w:t xml:space="preserve"> ہے</w:t>
      </w:r>
      <w:r>
        <w:rPr>
          <w:rtl/>
        </w:rPr>
        <w:t xml:space="preserve"> كہ ''الذين كفروا و كذبوا ...'' كا واضح اور روشن مصداق قرآن و رسالت پيغمبر</w:t>
      </w:r>
      <w:r w:rsidR="00AC11F9" w:rsidRPr="00AC11F9">
        <w:rPr>
          <w:rStyle w:val="libAlaemChar"/>
          <w:rtl/>
        </w:rPr>
        <w:t xml:space="preserve"> صلى‌الله‌عليه‌وآله‌وسلم </w:t>
      </w:r>
      <w:r>
        <w:rPr>
          <w:rtl/>
        </w:rPr>
        <w:t>كا انكار كرنے والے مشركين اور يہود ہي</w:t>
      </w:r>
      <w:r w:rsidR="00C91DA5">
        <w:rPr>
          <w:rtl/>
        </w:rPr>
        <w:t xml:space="preserve">ں </w:t>
      </w:r>
      <w:r>
        <w:rPr>
          <w:rtl/>
        </w:rPr>
        <w:t>_</w:t>
      </w:r>
    </w:p>
    <w:p w:rsidR="00476C9D" w:rsidRDefault="00476C9D" w:rsidP="00A96B57">
      <w:pPr>
        <w:pStyle w:val="libNormal"/>
        <w:rPr>
          <w:rtl/>
        </w:rPr>
      </w:pPr>
      <w:r>
        <w:rPr>
          <w:rtl/>
        </w:rPr>
        <w:t>3_ غرور و تكبر مي</w:t>
      </w:r>
      <w:r w:rsidR="00C91DA5">
        <w:rPr>
          <w:rtl/>
        </w:rPr>
        <w:t xml:space="preserve">ں </w:t>
      </w:r>
      <w:r>
        <w:rPr>
          <w:rtl/>
        </w:rPr>
        <w:t>مبتلا اور حق قبول نہ كرنے والے مشركين اور يہود كا ٹھكانہ جہنم</w:t>
      </w:r>
      <w:r w:rsidR="002A0155">
        <w:rPr>
          <w:rtl/>
        </w:rPr>
        <w:t xml:space="preserve"> ہے</w:t>
      </w:r>
      <w:r>
        <w:rPr>
          <w:rtl/>
        </w:rPr>
        <w:t>_</w:t>
      </w:r>
    </w:p>
    <w:p w:rsidR="00476C9D" w:rsidRDefault="00476C9D" w:rsidP="00404323">
      <w:pPr>
        <w:pStyle w:val="libArabic"/>
        <w:rPr>
          <w:rtl/>
        </w:rPr>
      </w:pPr>
      <w:r>
        <w:rPr>
          <w:rtl/>
        </w:rPr>
        <w:t>والذين كفروا و كذبوا بآياتنا اولئك اصحاب الجحيم</w:t>
      </w:r>
    </w:p>
    <w:p w:rsidR="00476C9D" w:rsidRDefault="00476C9D" w:rsidP="00404323">
      <w:pPr>
        <w:pStyle w:val="libNormal"/>
        <w:rPr>
          <w:rtl/>
        </w:rPr>
      </w:pPr>
      <w:r>
        <w:rPr>
          <w:rtl/>
        </w:rPr>
        <w:t>4_ قرآن كريم اور پيغمبر اكرم</w:t>
      </w:r>
      <w:r w:rsidR="00AC11F9" w:rsidRPr="00AC11F9">
        <w:rPr>
          <w:rStyle w:val="libAlaemChar"/>
          <w:rtl/>
        </w:rPr>
        <w:t xml:space="preserve"> صلى‌الله‌عليه‌وآله‌وسلم </w:t>
      </w:r>
      <w:r>
        <w:rPr>
          <w:rtl/>
        </w:rPr>
        <w:t>آيات خداوندى كے دو بڑے مصداق ہي</w:t>
      </w:r>
      <w:r w:rsidR="00C91DA5">
        <w:rPr>
          <w:rtl/>
        </w:rPr>
        <w:t xml:space="preserve">ں </w:t>
      </w:r>
      <w:r>
        <w:rPr>
          <w:rtl/>
        </w:rPr>
        <w:t>_</w:t>
      </w:r>
      <w:r w:rsidRPr="00404323">
        <w:rPr>
          <w:rStyle w:val="libArabicChar"/>
          <w:rtl/>
        </w:rPr>
        <w:t>كفروا و كذبوا بآياتنا</w:t>
      </w:r>
    </w:p>
    <w:p w:rsidR="00476C9D" w:rsidRDefault="00476C9D" w:rsidP="00A96B57">
      <w:pPr>
        <w:pStyle w:val="libNormal"/>
        <w:rPr>
          <w:rtl/>
        </w:rPr>
      </w:pPr>
      <w:r>
        <w:rPr>
          <w:rtl/>
        </w:rPr>
        <w:t>گذشتہ آيات كى روشنى مي</w:t>
      </w:r>
      <w:r w:rsidR="00C91DA5">
        <w:rPr>
          <w:rtl/>
        </w:rPr>
        <w:t xml:space="preserve">ں </w:t>
      </w:r>
      <w:r>
        <w:rPr>
          <w:rtl/>
        </w:rPr>
        <w:t>''آياتنا'' كا مورد نظر مصداق قرآن كريم اور پيغمبر اكرم</w:t>
      </w:r>
      <w:r w:rsidR="00AC11F9" w:rsidRPr="00AC11F9">
        <w:rPr>
          <w:rStyle w:val="libAlaemChar"/>
          <w:rtl/>
        </w:rPr>
        <w:t xml:space="preserve"> صلى‌الله‌عليه‌وآله‌وسلم </w:t>
      </w:r>
      <w:r>
        <w:rPr>
          <w:rtl/>
        </w:rPr>
        <w:t>ہي</w:t>
      </w:r>
      <w:r w:rsidR="00C91DA5">
        <w:rPr>
          <w:rtl/>
        </w:rPr>
        <w:t xml:space="preserve">ں </w:t>
      </w:r>
      <w:r>
        <w:rPr>
          <w:rtl/>
        </w:rPr>
        <w:t>_</w:t>
      </w:r>
    </w:p>
    <w:p w:rsidR="00476C9D" w:rsidRPr="00404323" w:rsidRDefault="00476C9D" w:rsidP="00404323">
      <w:pPr>
        <w:pStyle w:val="libNormal"/>
        <w:rPr>
          <w:rStyle w:val="libArabicChar"/>
          <w:rtl/>
        </w:rPr>
      </w:pPr>
      <w:r>
        <w:rPr>
          <w:rtl/>
        </w:rPr>
        <w:t>5_ غرور و تكبر ،كفر كى بنياد اور آيات خداوندى كو جھٹلانے كاسبب</w:t>
      </w:r>
      <w:r w:rsidR="002A0155">
        <w:rPr>
          <w:rtl/>
        </w:rPr>
        <w:t xml:space="preserve"> ہے</w:t>
      </w:r>
      <w:r>
        <w:rPr>
          <w:rtl/>
        </w:rPr>
        <w:t>_</w:t>
      </w:r>
      <w:r w:rsidRPr="00404323">
        <w:rPr>
          <w:rStyle w:val="libArabicChar"/>
          <w:rtl/>
        </w:rPr>
        <w:t>و ان</w:t>
      </w:r>
      <w:r w:rsidR="00E77C37" w:rsidRPr="00935327">
        <w:rPr>
          <w:rStyle w:val="libArabicChar"/>
          <w:rFonts w:hint="cs"/>
          <w:rtl/>
        </w:rPr>
        <w:t>ه</w:t>
      </w:r>
      <w:r w:rsidRPr="00404323">
        <w:rPr>
          <w:rStyle w:val="libArabicChar"/>
          <w:rFonts w:hint="cs"/>
          <w:rtl/>
        </w:rPr>
        <w:t>م</w:t>
      </w:r>
      <w:r w:rsidRPr="00404323">
        <w:rPr>
          <w:rStyle w:val="libArabicChar"/>
          <w:rtl/>
        </w:rPr>
        <w:t xml:space="preserve"> </w:t>
      </w:r>
      <w:r w:rsidRPr="00404323">
        <w:rPr>
          <w:rStyle w:val="libArabicChar"/>
          <w:rFonts w:hint="cs"/>
          <w:rtl/>
        </w:rPr>
        <w:t>لا</w:t>
      </w:r>
      <w:r w:rsidRPr="00404323">
        <w:rPr>
          <w:rStyle w:val="libArabicChar"/>
          <w:rtl/>
        </w:rPr>
        <w:t xml:space="preserve"> </w:t>
      </w:r>
      <w:r w:rsidRPr="00404323">
        <w:rPr>
          <w:rStyle w:val="libArabicChar"/>
          <w:rFonts w:hint="cs"/>
          <w:rtl/>
        </w:rPr>
        <w:t>يستكبرون</w:t>
      </w:r>
      <w:r w:rsidRPr="00404323">
        <w:rPr>
          <w:rStyle w:val="libArabicChar"/>
          <w:rtl/>
        </w:rPr>
        <w:t xml:space="preserve"> ... </w:t>
      </w:r>
      <w:r w:rsidRPr="00404323">
        <w:rPr>
          <w:rStyle w:val="libArabicChar"/>
          <w:rFonts w:hint="cs"/>
          <w:rtl/>
        </w:rPr>
        <w:t>والذين</w:t>
      </w:r>
      <w:r w:rsidRPr="00404323">
        <w:rPr>
          <w:rStyle w:val="libArabicChar"/>
          <w:rtl/>
        </w:rPr>
        <w:t xml:space="preserve"> </w:t>
      </w:r>
      <w:r w:rsidRPr="00404323">
        <w:rPr>
          <w:rStyle w:val="libArabicChar"/>
          <w:rFonts w:hint="cs"/>
          <w:rtl/>
        </w:rPr>
        <w:t>كفروا</w:t>
      </w:r>
      <w:r w:rsidRPr="00404323">
        <w:rPr>
          <w:rStyle w:val="libArabicChar"/>
          <w:rtl/>
        </w:rPr>
        <w:t xml:space="preserve"> </w:t>
      </w:r>
      <w:r w:rsidRPr="00404323">
        <w:rPr>
          <w:rStyle w:val="libArabicChar"/>
          <w:rFonts w:hint="cs"/>
          <w:rtl/>
        </w:rPr>
        <w:t>و</w:t>
      </w:r>
      <w:r w:rsidRPr="00404323">
        <w:rPr>
          <w:rStyle w:val="libArabicChar"/>
          <w:rtl/>
        </w:rPr>
        <w:t xml:space="preserve"> </w:t>
      </w:r>
      <w:r w:rsidRPr="00404323">
        <w:rPr>
          <w:rStyle w:val="libArabicChar"/>
          <w:rFonts w:hint="cs"/>
          <w:rtl/>
        </w:rPr>
        <w:t>كذبوا</w:t>
      </w:r>
      <w:r w:rsidRPr="00404323">
        <w:rPr>
          <w:rStyle w:val="libArabicChar"/>
          <w:rtl/>
        </w:rPr>
        <w:t xml:space="preserve"> </w:t>
      </w:r>
      <w:r w:rsidRPr="00404323">
        <w:rPr>
          <w:rStyle w:val="libArabicChar"/>
          <w:rFonts w:hint="cs"/>
          <w:rtl/>
        </w:rPr>
        <w:t>بآياتنا</w:t>
      </w:r>
    </w:p>
    <w:p w:rsidR="00476C9D" w:rsidRDefault="00476C9D" w:rsidP="00404323">
      <w:pPr>
        <w:pStyle w:val="libNormal"/>
        <w:rPr>
          <w:rtl/>
        </w:rPr>
      </w:pPr>
      <w:r>
        <w:rPr>
          <w:rtl/>
        </w:rPr>
        <w:t>آنحضرت</w:t>
      </w:r>
      <w:r w:rsidR="00AC11F9" w:rsidRPr="00AC11F9">
        <w:rPr>
          <w:rStyle w:val="libAlaemChar"/>
          <w:rtl/>
        </w:rPr>
        <w:t xml:space="preserve"> صلى‌الله‌عليه‌وآله‌وسلم </w:t>
      </w:r>
      <w:r>
        <w:rPr>
          <w:rtl/>
        </w:rPr>
        <w:t>:آنحضرت</w:t>
      </w:r>
      <w:r w:rsidR="00AC11F9" w:rsidRPr="00AC11F9">
        <w:rPr>
          <w:rStyle w:val="libAlaemChar"/>
          <w:rtl/>
        </w:rPr>
        <w:t xml:space="preserve"> صلى‌الله‌عليه‌وآله‌وسلم </w:t>
      </w:r>
      <w:r>
        <w:rPr>
          <w:rtl/>
        </w:rPr>
        <w:t>كا نقش 4</w:t>
      </w:r>
    </w:p>
    <w:p w:rsidR="00476C9D" w:rsidRDefault="00476C9D" w:rsidP="00404323">
      <w:pPr>
        <w:pStyle w:val="libNormal"/>
        <w:rPr>
          <w:rtl/>
        </w:rPr>
      </w:pPr>
      <w:r>
        <w:rPr>
          <w:rtl/>
        </w:rPr>
        <w:t>آيات خدا: 4آيات خداوندى كوجھٹلانے كے عوامل 5</w:t>
      </w:r>
    </w:p>
    <w:p w:rsidR="00476C9D" w:rsidRDefault="00476C9D" w:rsidP="00404323">
      <w:pPr>
        <w:pStyle w:val="libNormal"/>
        <w:rPr>
          <w:rtl/>
        </w:rPr>
      </w:pPr>
      <w:r>
        <w:rPr>
          <w:rtl/>
        </w:rPr>
        <w:t>تكبر:تكبر كا سرچشمہ 5</w:t>
      </w:r>
    </w:p>
    <w:p w:rsidR="00476C9D" w:rsidRDefault="00476C9D" w:rsidP="00404323">
      <w:pPr>
        <w:pStyle w:val="libNormal"/>
        <w:rPr>
          <w:rtl/>
        </w:rPr>
      </w:pPr>
      <w:r>
        <w:rPr>
          <w:rtl/>
        </w:rPr>
        <w:t>جھٹلانے والے:آيات خداوندى كے جھٹلانے والے1، 2; جھٹلانے والے جہنم مي</w:t>
      </w:r>
      <w:r w:rsidR="00C91DA5">
        <w:rPr>
          <w:rtl/>
        </w:rPr>
        <w:t xml:space="preserve">ں </w:t>
      </w:r>
      <w:r>
        <w:rPr>
          <w:rtl/>
        </w:rPr>
        <w:t>1</w:t>
      </w:r>
    </w:p>
    <w:p w:rsidR="00476C9D" w:rsidRDefault="00476C9D" w:rsidP="00404323">
      <w:pPr>
        <w:pStyle w:val="libNormal"/>
        <w:rPr>
          <w:rtl/>
        </w:rPr>
      </w:pPr>
      <w:r>
        <w:rPr>
          <w:rtl/>
        </w:rPr>
        <w:t>قرآن كريم:قرآن كريم كا كردار4</w:t>
      </w:r>
    </w:p>
    <w:p w:rsidR="00476C9D" w:rsidRDefault="00476C9D" w:rsidP="00404323">
      <w:pPr>
        <w:pStyle w:val="libNormal"/>
        <w:rPr>
          <w:rtl/>
        </w:rPr>
      </w:pPr>
      <w:r>
        <w:rPr>
          <w:rtl/>
        </w:rPr>
        <w:t>كفار: 2كفار جہنم مي</w:t>
      </w:r>
      <w:r w:rsidR="00C91DA5">
        <w:rPr>
          <w:rtl/>
        </w:rPr>
        <w:t xml:space="preserve">ں </w:t>
      </w:r>
      <w:r>
        <w:rPr>
          <w:rtl/>
        </w:rPr>
        <w:t>1</w:t>
      </w:r>
    </w:p>
    <w:p w:rsidR="00476C9D" w:rsidRDefault="00476C9D" w:rsidP="00404323">
      <w:pPr>
        <w:pStyle w:val="libNormal"/>
        <w:rPr>
          <w:rtl/>
        </w:rPr>
      </w:pPr>
      <w:r>
        <w:rPr>
          <w:rtl/>
        </w:rPr>
        <w:t>كفر:كفر كے اثرات 5</w:t>
      </w:r>
    </w:p>
    <w:p w:rsidR="00476C9D" w:rsidRDefault="00476C9D" w:rsidP="00404323">
      <w:pPr>
        <w:pStyle w:val="libNormal"/>
        <w:rPr>
          <w:rtl/>
        </w:rPr>
      </w:pPr>
      <w:r>
        <w:rPr>
          <w:rtl/>
        </w:rPr>
        <w:t>مشركين:مشركين دوزخ مي</w:t>
      </w:r>
      <w:r w:rsidR="00C91DA5">
        <w:rPr>
          <w:rtl/>
        </w:rPr>
        <w:t xml:space="preserve">ں </w:t>
      </w:r>
      <w:r>
        <w:rPr>
          <w:rtl/>
        </w:rPr>
        <w:t>3; مشركين كا كفر 2</w:t>
      </w:r>
    </w:p>
    <w:p w:rsidR="00476C9D" w:rsidRDefault="00476C9D" w:rsidP="00404323">
      <w:pPr>
        <w:pStyle w:val="libNormal"/>
        <w:rPr>
          <w:rtl/>
        </w:rPr>
      </w:pPr>
      <w:r>
        <w:rPr>
          <w:rtl/>
        </w:rPr>
        <w:t>يہود:حق كوقبول نہ كرنے والے يہود 3; غرور و تكبر مي</w:t>
      </w:r>
      <w:r w:rsidR="00C91DA5">
        <w:rPr>
          <w:rtl/>
        </w:rPr>
        <w:t xml:space="preserve">ں </w:t>
      </w:r>
      <w:r>
        <w:rPr>
          <w:rtl/>
        </w:rPr>
        <w:t>مبتلا يہود 3;يہود جہنم مي</w:t>
      </w:r>
      <w:r w:rsidR="00C91DA5">
        <w:rPr>
          <w:rtl/>
        </w:rPr>
        <w:t xml:space="preserve">ں </w:t>
      </w:r>
      <w:r>
        <w:rPr>
          <w:rtl/>
        </w:rPr>
        <w:t>3;يہود كا كفر 2</w:t>
      </w:r>
    </w:p>
    <w:p w:rsidR="00404323" w:rsidRDefault="00D84C0C" w:rsidP="00404323">
      <w:pPr>
        <w:pStyle w:val="libNormal"/>
        <w:rPr>
          <w:rtl/>
        </w:rPr>
      </w:pPr>
      <w:r w:rsidRPr="00D84C0C">
        <w:rPr>
          <w:rtl/>
        </w:rPr>
        <w:br w:type="page"/>
      </w:r>
    </w:p>
    <w:p w:rsidR="00404323" w:rsidRDefault="00404323" w:rsidP="00404323">
      <w:pPr>
        <w:pStyle w:val="Heading2Center"/>
        <w:rPr>
          <w:rtl/>
        </w:rPr>
      </w:pPr>
      <w:bookmarkStart w:id="164" w:name="_Toc11840772"/>
      <w:r>
        <w:rPr>
          <w:rFonts w:hint="cs"/>
          <w:rtl/>
        </w:rPr>
        <w:lastRenderedPageBreak/>
        <w:t xml:space="preserve">آیت  </w:t>
      </w:r>
      <w:r>
        <w:rPr>
          <w:rtl/>
        </w:rPr>
        <w:t>87</w:t>
      </w:r>
      <w:bookmarkEnd w:id="164"/>
      <w:r w:rsidR="00D84C0C" w:rsidRPr="00D84C0C">
        <w:rPr>
          <w:rtl/>
        </w:rPr>
        <w:cr/>
      </w:r>
    </w:p>
    <w:p w:rsidR="00476C9D" w:rsidRDefault="00F10600" w:rsidP="00404323">
      <w:pPr>
        <w:pStyle w:val="libNormal"/>
        <w:rPr>
          <w:rtl/>
        </w:rPr>
      </w:pPr>
      <w:r w:rsidRPr="00F10600">
        <w:rPr>
          <w:rStyle w:val="libAlaemChar"/>
          <w:rtl/>
        </w:rPr>
        <w:t>(</w:t>
      </w:r>
      <w:r>
        <w:rPr>
          <w:rStyle w:val="libAieChar"/>
          <w:rtl/>
        </w:rPr>
        <w:t xml:space="preserve"> </w:t>
      </w:r>
      <w:r w:rsidRPr="00404323">
        <w:rPr>
          <w:rStyle w:val="libAieChar"/>
          <w:rtl/>
        </w:rPr>
        <w:t>يَا أَيُّهَا الَّذِينَ آمَنُواْ لاَ تُحَرِّمُواْ طَيِّبَاتِ مَا أَحَلَّ اللّهُ لَكُمْ وَلاَ تَعْتَدُواْ إِنَّ اللّهَ لاَ يُحِبُّ الْمُعْتَدِينَ</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ايمان والو جن چيزو</w:t>
      </w:r>
      <w:r w:rsidR="00C91DA5">
        <w:rPr>
          <w:rtl/>
        </w:rPr>
        <w:t xml:space="preserve">ں </w:t>
      </w:r>
      <w:r>
        <w:rPr>
          <w:rtl/>
        </w:rPr>
        <w:t>كو خدا نے تمہارے لئے حلال كيا</w:t>
      </w:r>
      <w:r w:rsidR="002A0155">
        <w:rPr>
          <w:rtl/>
        </w:rPr>
        <w:t xml:space="preserve"> ہے</w:t>
      </w:r>
      <w:r>
        <w:rPr>
          <w:rtl/>
        </w:rPr>
        <w:t xml:space="preserve"> انہي</w:t>
      </w:r>
      <w:r w:rsidR="00C91DA5">
        <w:rPr>
          <w:rtl/>
        </w:rPr>
        <w:t xml:space="preserve">ں </w:t>
      </w:r>
      <w:r>
        <w:rPr>
          <w:rtl/>
        </w:rPr>
        <w:t>حرام نہ بناؤ اور حد سے تجاوز نہ كرو كہ خدا تجاوز كرنے والو</w:t>
      </w:r>
      <w:r w:rsidR="00C91DA5">
        <w:rPr>
          <w:rtl/>
        </w:rPr>
        <w:t xml:space="preserve">ں </w:t>
      </w:r>
      <w:r>
        <w:rPr>
          <w:rtl/>
        </w:rPr>
        <w:t>كو دوست نہي</w:t>
      </w:r>
      <w:r w:rsidR="00C91DA5">
        <w:rPr>
          <w:rtl/>
        </w:rPr>
        <w:t xml:space="preserve">ں </w:t>
      </w:r>
      <w:r>
        <w:rPr>
          <w:rtl/>
        </w:rPr>
        <w:t>ركھتا</w:t>
      </w:r>
      <w:r w:rsidR="002A0155">
        <w:rPr>
          <w:rtl/>
        </w:rPr>
        <w:t xml:space="preserve"> ہے</w:t>
      </w:r>
      <w:r>
        <w:rPr>
          <w:rtl/>
        </w:rPr>
        <w:t>_</w:t>
      </w:r>
    </w:p>
    <w:p w:rsidR="00476C9D" w:rsidRDefault="00476C9D" w:rsidP="00A96B57">
      <w:pPr>
        <w:pStyle w:val="libNormal"/>
        <w:rPr>
          <w:rtl/>
        </w:rPr>
      </w:pPr>
      <w:r>
        <w:rPr>
          <w:rtl/>
        </w:rPr>
        <w:t>1_ اہل ايمان كو خدا وند عالم كى پاك و پاكيزہ اور حلال نعمات سے بہرہ مند ہونے سے خود كونہي</w:t>
      </w:r>
      <w:r w:rsidR="00C91DA5">
        <w:rPr>
          <w:rtl/>
        </w:rPr>
        <w:t xml:space="preserve">ں </w:t>
      </w:r>
      <w:r>
        <w:rPr>
          <w:rtl/>
        </w:rPr>
        <w:t>روكنا چاہيئے_</w:t>
      </w:r>
    </w:p>
    <w:p w:rsidR="00476C9D" w:rsidRDefault="00476C9D" w:rsidP="00404323">
      <w:pPr>
        <w:pStyle w:val="libNormal"/>
        <w:rPr>
          <w:rtl/>
        </w:rPr>
      </w:pPr>
      <w:r w:rsidRPr="00404323">
        <w:rPr>
          <w:rStyle w:val="libArabicChar"/>
          <w:rtl/>
        </w:rPr>
        <w:t>يا اي</w:t>
      </w:r>
      <w:r w:rsidR="00E77C37" w:rsidRPr="00935327">
        <w:rPr>
          <w:rStyle w:val="libArabicChar"/>
          <w:rFonts w:hint="cs"/>
          <w:rtl/>
        </w:rPr>
        <w:t>ه</w:t>
      </w:r>
      <w:r w:rsidRPr="00404323">
        <w:rPr>
          <w:rStyle w:val="libArabicChar"/>
          <w:rFonts w:hint="cs"/>
          <w:rtl/>
        </w:rPr>
        <w:t>ا</w:t>
      </w:r>
      <w:r w:rsidRPr="00404323">
        <w:rPr>
          <w:rStyle w:val="libArabicChar"/>
          <w:rtl/>
        </w:rPr>
        <w:t xml:space="preserve"> </w:t>
      </w:r>
      <w:r w:rsidRPr="00404323">
        <w:rPr>
          <w:rStyle w:val="libArabicChar"/>
          <w:rFonts w:hint="cs"/>
          <w:rtl/>
        </w:rPr>
        <w:t>الذين</w:t>
      </w:r>
      <w:r w:rsidRPr="00404323">
        <w:rPr>
          <w:rStyle w:val="libArabicChar"/>
          <w:rtl/>
        </w:rPr>
        <w:t xml:space="preserve"> </w:t>
      </w:r>
      <w:r w:rsidRPr="00404323">
        <w:rPr>
          <w:rStyle w:val="libArabicChar"/>
          <w:rFonts w:hint="cs"/>
          <w:rtl/>
        </w:rPr>
        <w:t>آمنوا</w:t>
      </w:r>
      <w:r w:rsidRPr="00404323">
        <w:rPr>
          <w:rStyle w:val="libArabicChar"/>
          <w:rtl/>
        </w:rPr>
        <w:t xml:space="preserve"> </w:t>
      </w:r>
      <w:r w:rsidRPr="00404323">
        <w:rPr>
          <w:rStyle w:val="libArabicChar"/>
          <w:rFonts w:hint="cs"/>
          <w:rtl/>
        </w:rPr>
        <w:t>لا</w:t>
      </w:r>
      <w:r w:rsidRPr="00404323">
        <w:rPr>
          <w:rStyle w:val="libArabicChar"/>
          <w:rtl/>
        </w:rPr>
        <w:t xml:space="preserve"> </w:t>
      </w:r>
      <w:r w:rsidRPr="00404323">
        <w:rPr>
          <w:rStyle w:val="libArabicChar"/>
          <w:rFonts w:hint="cs"/>
          <w:rtl/>
        </w:rPr>
        <w:t>تحرموا</w:t>
      </w:r>
      <w:r w:rsidRPr="00404323">
        <w:rPr>
          <w:rStyle w:val="libArabicChar"/>
          <w:rtl/>
        </w:rPr>
        <w:t xml:space="preserve"> </w:t>
      </w:r>
      <w:r w:rsidRPr="00404323">
        <w:rPr>
          <w:rStyle w:val="libArabicChar"/>
          <w:rFonts w:hint="cs"/>
          <w:rtl/>
        </w:rPr>
        <w:t>طيبات</w:t>
      </w:r>
      <w:r w:rsidRPr="00404323">
        <w:rPr>
          <w:rStyle w:val="libArabicChar"/>
          <w:rtl/>
        </w:rPr>
        <w:t xml:space="preserve"> </w:t>
      </w:r>
      <w:r w:rsidRPr="00404323">
        <w:rPr>
          <w:rStyle w:val="libArabicChar"/>
          <w:rFonts w:hint="cs"/>
          <w:rtl/>
        </w:rPr>
        <w:t>ما</w:t>
      </w:r>
      <w:r w:rsidRPr="00404323">
        <w:rPr>
          <w:rStyle w:val="libArabicChar"/>
          <w:rtl/>
        </w:rPr>
        <w:t xml:space="preserve"> </w:t>
      </w:r>
      <w:r w:rsidRPr="00404323">
        <w:rPr>
          <w:rStyle w:val="libArabicChar"/>
          <w:rFonts w:hint="cs"/>
          <w:rtl/>
        </w:rPr>
        <w:t>احل</w:t>
      </w:r>
      <w:r w:rsidRPr="00404323">
        <w:rPr>
          <w:rStyle w:val="libArabicChar"/>
          <w:rtl/>
        </w:rPr>
        <w:t xml:space="preserve"> </w:t>
      </w:r>
      <w:r w:rsidRPr="00404323">
        <w:rPr>
          <w:rStyle w:val="libArabicChar"/>
          <w:rFonts w:hint="cs"/>
          <w:rtl/>
        </w:rPr>
        <w:t>الل</w:t>
      </w:r>
      <w:r w:rsidR="003B690D" w:rsidRPr="00935327">
        <w:rPr>
          <w:rStyle w:val="libArabicChar"/>
          <w:rFonts w:hint="cs"/>
          <w:rtl/>
        </w:rPr>
        <w:t>ه</w:t>
      </w:r>
      <w:r w:rsidRPr="00404323">
        <w:rPr>
          <w:rStyle w:val="libArabicChar"/>
          <w:rtl/>
        </w:rPr>
        <w:t xml:space="preserve"> </w:t>
      </w:r>
      <w:r w:rsidRPr="00404323">
        <w:rPr>
          <w:rStyle w:val="libArabicChar"/>
          <w:rFonts w:hint="cs"/>
          <w:rtl/>
        </w:rPr>
        <w:t>لكم</w:t>
      </w:r>
      <w:r w:rsidR="00404323">
        <w:rPr>
          <w:rFonts w:hint="cs"/>
          <w:rtl/>
        </w:rPr>
        <w:t xml:space="preserve">  </w:t>
      </w:r>
      <w:r>
        <w:rPr>
          <w:rtl/>
        </w:rPr>
        <w:t>مذكورہ بالا مطلب اس بنا پر</w:t>
      </w:r>
      <w:r w:rsidR="002A0155">
        <w:rPr>
          <w:rtl/>
        </w:rPr>
        <w:t xml:space="preserve"> ہے</w:t>
      </w:r>
      <w:r>
        <w:rPr>
          <w:rtl/>
        </w:rPr>
        <w:t xml:space="preserve"> كہ'' لا تحرموا ...'' كى بيان كردہ تحريم، تحريم عملى ہو، يعنى خدا كى حلال اشياء كو حرام سمجھے بغير ان سے استفادہ نہ كرنا اور پرہيز كرنا_</w:t>
      </w:r>
    </w:p>
    <w:p w:rsidR="00476C9D" w:rsidRDefault="00476C9D" w:rsidP="00404323">
      <w:pPr>
        <w:pStyle w:val="libNormal"/>
        <w:rPr>
          <w:rtl/>
        </w:rPr>
      </w:pPr>
      <w:r>
        <w:rPr>
          <w:rtl/>
        </w:rPr>
        <w:t>2_ دين مي</w:t>
      </w:r>
      <w:r w:rsidR="00C91DA5">
        <w:rPr>
          <w:rtl/>
        </w:rPr>
        <w:t xml:space="preserve">ں </w:t>
      </w:r>
      <w:r>
        <w:rPr>
          <w:rtl/>
        </w:rPr>
        <w:t>بدعت اور خدا كے حلال و حرام مي</w:t>
      </w:r>
      <w:r w:rsidR="00C91DA5">
        <w:rPr>
          <w:rtl/>
        </w:rPr>
        <w:t xml:space="preserve">ں </w:t>
      </w:r>
      <w:r>
        <w:rPr>
          <w:rtl/>
        </w:rPr>
        <w:t>تبديلى كرنا حرام</w:t>
      </w:r>
      <w:r w:rsidR="002A0155">
        <w:rPr>
          <w:rtl/>
        </w:rPr>
        <w:t xml:space="preserve"> ہے</w:t>
      </w:r>
      <w:r>
        <w:rPr>
          <w:rtl/>
        </w:rPr>
        <w:t>_</w:t>
      </w:r>
      <w:r w:rsidRPr="00404323">
        <w:rPr>
          <w:rStyle w:val="libArabicChar"/>
          <w:rtl/>
        </w:rPr>
        <w:t>يا اي</w:t>
      </w:r>
      <w:r w:rsidR="00E77C37" w:rsidRPr="00935327">
        <w:rPr>
          <w:rStyle w:val="libArabicChar"/>
          <w:rFonts w:hint="cs"/>
          <w:rtl/>
        </w:rPr>
        <w:t>ه</w:t>
      </w:r>
      <w:r w:rsidRPr="00404323">
        <w:rPr>
          <w:rStyle w:val="libArabicChar"/>
          <w:rFonts w:hint="cs"/>
          <w:rtl/>
        </w:rPr>
        <w:t>ا</w:t>
      </w:r>
      <w:r w:rsidRPr="00404323">
        <w:rPr>
          <w:rStyle w:val="libArabicChar"/>
          <w:rtl/>
        </w:rPr>
        <w:t xml:space="preserve"> </w:t>
      </w:r>
      <w:r w:rsidRPr="00404323">
        <w:rPr>
          <w:rStyle w:val="libArabicChar"/>
          <w:rFonts w:hint="cs"/>
          <w:rtl/>
        </w:rPr>
        <w:t>الذين</w:t>
      </w:r>
      <w:r w:rsidRPr="00404323">
        <w:rPr>
          <w:rStyle w:val="libArabicChar"/>
          <w:rtl/>
        </w:rPr>
        <w:t xml:space="preserve"> </w:t>
      </w:r>
      <w:r w:rsidRPr="00404323">
        <w:rPr>
          <w:rStyle w:val="libArabicChar"/>
          <w:rFonts w:hint="cs"/>
          <w:rtl/>
        </w:rPr>
        <w:t>آمنوا</w:t>
      </w:r>
      <w:r w:rsidRPr="00404323">
        <w:rPr>
          <w:rStyle w:val="libArabicChar"/>
          <w:rtl/>
        </w:rPr>
        <w:t xml:space="preserve"> </w:t>
      </w:r>
      <w:r w:rsidRPr="00404323">
        <w:rPr>
          <w:rStyle w:val="libArabicChar"/>
          <w:rFonts w:hint="cs"/>
          <w:rtl/>
        </w:rPr>
        <w:t>لا</w:t>
      </w:r>
      <w:r w:rsidRPr="00404323">
        <w:rPr>
          <w:rStyle w:val="libArabicChar"/>
          <w:rtl/>
        </w:rPr>
        <w:t xml:space="preserve"> </w:t>
      </w:r>
      <w:r w:rsidRPr="00404323">
        <w:rPr>
          <w:rStyle w:val="libArabicChar"/>
          <w:rFonts w:hint="cs"/>
          <w:rtl/>
        </w:rPr>
        <w:t>تحرموا</w:t>
      </w:r>
      <w:r w:rsidRPr="00404323">
        <w:rPr>
          <w:rStyle w:val="libArabicChar"/>
          <w:rtl/>
        </w:rPr>
        <w:t xml:space="preserve"> </w:t>
      </w:r>
      <w:r w:rsidRPr="00404323">
        <w:rPr>
          <w:rStyle w:val="libArabicChar"/>
          <w:rFonts w:hint="cs"/>
          <w:rtl/>
        </w:rPr>
        <w:t>طيبات</w:t>
      </w:r>
      <w:r w:rsidRPr="00404323">
        <w:rPr>
          <w:rStyle w:val="libArabicChar"/>
          <w:rtl/>
        </w:rPr>
        <w:t xml:space="preserve"> </w:t>
      </w:r>
      <w:r w:rsidRPr="00404323">
        <w:rPr>
          <w:rStyle w:val="libArabicChar"/>
          <w:rFonts w:hint="cs"/>
          <w:rtl/>
        </w:rPr>
        <w:t>ما</w:t>
      </w:r>
      <w:r w:rsidRPr="00404323">
        <w:rPr>
          <w:rStyle w:val="libArabicChar"/>
          <w:rtl/>
        </w:rPr>
        <w:t xml:space="preserve"> </w:t>
      </w:r>
      <w:r w:rsidRPr="00404323">
        <w:rPr>
          <w:rStyle w:val="libArabicChar"/>
          <w:rFonts w:hint="cs"/>
          <w:rtl/>
        </w:rPr>
        <w:t>احل</w:t>
      </w:r>
      <w:r w:rsidRPr="00404323">
        <w:rPr>
          <w:rStyle w:val="libArabicChar"/>
          <w:rtl/>
        </w:rPr>
        <w:t xml:space="preserve"> </w:t>
      </w:r>
      <w:r w:rsidRPr="00404323">
        <w:rPr>
          <w:rStyle w:val="libArabicChar"/>
          <w:rFonts w:hint="cs"/>
          <w:rtl/>
        </w:rPr>
        <w:t>الل</w:t>
      </w:r>
      <w:r w:rsidR="003B690D" w:rsidRPr="00935327">
        <w:rPr>
          <w:rStyle w:val="libArabicChar"/>
          <w:rFonts w:hint="cs"/>
          <w:rtl/>
        </w:rPr>
        <w:t>ه</w:t>
      </w:r>
      <w:r w:rsidRPr="00404323">
        <w:rPr>
          <w:rStyle w:val="libArabicChar"/>
          <w:rtl/>
        </w:rPr>
        <w:t xml:space="preserve"> </w:t>
      </w:r>
      <w:r w:rsidRPr="00404323">
        <w:rPr>
          <w:rStyle w:val="libArabicChar"/>
          <w:rFonts w:hint="cs"/>
          <w:rtl/>
        </w:rPr>
        <w:t>لكم</w:t>
      </w:r>
      <w:r w:rsidRPr="00404323">
        <w:rPr>
          <w:rStyle w:val="libArabicChar"/>
          <w:rtl/>
        </w:rPr>
        <w:t xml:space="preserve"> </w:t>
      </w:r>
      <w:r w:rsidRPr="00404323">
        <w:rPr>
          <w:rStyle w:val="libArabicChar"/>
          <w:rFonts w:hint="cs"/>
          <w:rtl/>
        </w:rPr>
        <w:t>و</w:t>
      </w:r>
      <w:r w:rsidRPr="00404323">
        <w:rPr>
          <w:rStyle w:val="libArabicChar"/>
          <w:rtl/>
        </w:rPr>
        <w:t xml:space="preserve"> </w:t>
      </w:r>
      <w:r w:rsidRPr="00404323">
        <w:rPr>
          <w:rStyle w:val="libArabicChar"/>
          <w:rFonts w:hint="cs"/>
          <w:rtl/>
        </w:rPr>
        <w:t>لا</w:t>
      </w:r>
      <w:r w:rsidRPr="00404323">
        <w:rPr>
          <w:rStyle w:val="libArabicChar"/>
          <w:rtl/>
        </w:rPr>
        <w:t xml:space="preserve"> </w:t>
      </w:r>
      <w:r w:rsidRPr="00404323">
        <w:rPr>
          <w:rStyle w:val="libArabicChar"/>
          <w:rFonts w:hint="cs"/>
          <w:rtl/>
        </w:rPr>
        <w:t>تعتدوا</w:t>
      </w:r>
      <w:r w:rsidR="00404323">
        <w:rPr>
          <w:rFonts w:hint="cs"/>
          <w:rtl/>
        </w:rPr>
        <w:t xml:space="preserve">  </w:t>
      </w:r>
      <w:r>
        <w:rPr>
          <w:rtl/>
        </w:rPr>
        <w:t>اس احتمال كى بناپر كہ تحريم حلال كا مطلب خدا كى حلال كى ہوئي اشياء كو حرام سمجھنا ہو_</w:t>
      </w:r>
    </w:p>
    <w:p w:rsidR="00476C9D" w:rsidRDefault="00476C9D" w:rsidP="00404323">
      <w:pPr>
        <w:pStyle w:val="libNormal"/>
        <w:rPr>
          <w:rtl/>
        </w:rPr>
      </w:pPr>
      <w:r>
        <w:rPr>
          <w:rtl/>
        </w:rPr>
        <w:t>3_ صرف خداوند متعال قوانين و احكام كى تشريع اور وضع كى صلاحيت ركھتا</w:t>
      </w:r>
      <w:r w:rsidR="002A0155">
        <w:rPr>
          <w:rtl/>
        </w:rPr>
        <w:t xml:space="preserve"> ہے</w:t>
      </w:r>
      <w:r>
        <w:rPr>
          <w:rtl/>
        </w:rPr>
        <w:t>_</w:t>
      </w:r>
      <w:r w:rsidRPr="00404323">
        <w:rPr>
          <w:rStyle w:val="libArabicChar"/>
          <w:rtl/>
        </w:rPr>
        <w:t>لا تحرموا طيبات ما احل الل</w:t>
      </w:r>
      <w:r w:rsidR="003B690D" w:rsidRPr="00935327">
        <w:rPr>
          <w:rStyle w:val="libArabicChar"/>
          <w:rFonts w:hint="cs"/>
          <w:rtl/>
        </w:rPr>
        <w:t>ه</w:t>
      </w:r>
      <w:r w:rsidRPr="00404323">
        <w:rPr>
          <w:rStyle w:val="libArabicChar"/>
          <w:rtl/>
        </w:rPr>
        <w:t xml:space="preserve"> </w:t>
      </w:r>
      <w:r w:rsidRPr="00404323">
        <w:rPr>
          <w:rStyle w:val="libArabicChar"/>
          <w:rFonts w:hint="cs"/>
          <w:rtl/>
        </w:rPr>
        <w:t>لكم</w:t>
      </w:r>
    </w:p>
    <w:p w:rsidR="00476C9D" w:rsidRDefault="00476C9D" w:rsidP="00404323">
      <w:pPr>
        <w:pStyle w:val="libNormal"/>
        <w:rPr>
          <w:rtl/>
        </w:rPr>
      </w:pPr>
      <w:r>
        <w:rPr>
          <w:rtl/>
        </w:rPr>
        <w:t>4_ مؤمنين كو خداوند عالم كے پاك و پاكيزہ اور حلال مواہب كو قسم يا كسى اور طريقے سے اپنے اوپر حرام نہي</w:t>
      </w:r>
      <w:r w:rsidR="00C91DA5">
        <w:rPr>
          <w:rtl/>
        </w:rPr>
        <w:t xml:space="preserve">ں </w:t>
      </w:r>
      <w:r>
        <w:rPr>
          <w:rtl/>
        </w:rPr>
        <w:t>كرنا چاہيئے_</w:t>
      </w:r>
      <w:r w:rsidRPr="00404323">
        <w:rPr>
          <w:rStyle w:val="libArabicChar"/>
          <w:rtl/>
        </w:rPr>
        <w:t>يا اي</w:t>
      </w:r>
      <w:r w:rsidR="00E77C37" w:rsidRPr="00935327">
        <w:rPr>
          <w:rStyle w:val="libArabicChar"/>
          <w:rFonts w:hint="cs"/>
          <w:rtl/>
        </w:rPr>
        <w:t>ه</w:t>
      </w:r>
      <w:r w:rsidRPr="00404323">
        <w:rPr>
          <w:rStyle w:val="libArabicChar"/>
          <w:rFonts w:hint="cs"/>
          <w:rtl/>
        </w:rPr>
        <w:t>ا</w:t>
      </w:r>
      <w:r w:rsidRPr="00404323">
        <w:rPr>
          <w:rStyle w:val="libArabicChar"/>
          <w:rtl/>
        </w:rPr>
        <w:t xml:space="preserve"> </w:t>
      </w:r>
      <w:r w:rsidRPr="00404323">
        <w:rPr>
          <w:rStyle w:val="libArabicChar"/>
          <w:rFonts w:hint="cs"/>
          <w:rtl/>
        </w:rPr>
        <w:t>الذين</w:t>
      </w:r>
      <w:r w:rsidRPr="00404323">
        <w:rPr>
          <w:rStyle w:val="libArabicChar"/>
          <w:rtl/>
        </w:rPr>
        <w:t xml:space="preserve"> </w:t>
      </w:r>
      <w:r w:rsidRPr="00404323">
        <w:rPr>
          <w:rStyle w:val="libArabicChar"/>
          <w:rFonts w:hint="cs"/>
          <w:rtl/>
        </w:rPr>
        <w:t>آمنوا</w:t>
      </w:r>
      <w:r w:rsidRPr="00404323">
        <w:rPr>
          <w:rStyle w:val="libArabicChar"/>
          <w:rtl/>
        </w:rPr>
        <w:t xml:space="preserve"> </w:t>
      </w:r>
      <w:r w:rsidRPr="00404323">
        <w:rPr>
          <w:rStyle w:val="libArabicChar"/>
          <w:rFonts w:hint="cs"/>
          <w:rtl/>
        </w:rPr>
        <w:t>لا</w:t>
      </w:r>
      <w:r w:rsidRPr="00404323">
        <w:rPr>
          <w:rStyle w:val="libArabicChar"/>
          <w:rtl/>
        </w:rPr>
        <w:t xml:space="preserve"> </w:t>
      </w:r>
      <w:r w:rsidRPr="00404323">
        <w:rPr>
          <w:rStyle w:val="libArabicChar"/>
          <w:rFonts w:hint="cs"/>
          <w:rtl/>
        </w:rPr>
        <w:t>تحرموا</w:t>
      </w:r>
      <w:r w:rsidRPr="00404323">
        <w:rPr>
          <w:rStyle w:val="libArabicChar"/>
          <w:rtl/>
        </w:rPr>
        <w:t xml:space="preserve"> </w:t>
      </w:r>
      <w:r w:rsidRPr="00404323">
        <w:rPr>
          <w:rStyle w:val="libArabicChar"/>
          <w:rFonts w:hint="cs"/>
          <w:rtl/>
        </w:rPr>
        <w:t>طيبات</w:t>
      </w:r>
      <w:r w:rsidRPr="00404323">
        <w:rPr>
          <w:rStyle w:val="libArabicChar"/>
          <w:rtl/>
        </w:rPr>
        <w:t xml:space="preserve"> </w:t>
      </w:r>
      <w:r w:rsidRPr="00404323">
        <w:rPr>
          <w:rStyle w:val="libArabicChar"/>
          <w:rFonts w:hint="cs"/>
          <w:rtl/>
        </w:rPr>
        <w:t>ما</w:t>
      </w:r>
      <w:r w:rsidRPr="00404323">
        <w:rPr>
          <w:rStyle w:val="libArabicChar"/>
          <w:rtl/>
        </w:rPr>
        <w:t xml:space="preserve"> </w:t>
      </w:r>
      <w:r w:rsidRPr="00404323">
        <w:rPr>
          <w:rStyle w:val="libArabicChar"/>
          <w:rFonts w:hint="cs"/>
          <w:rtl/>
        </w:rPr>
        <w:t>احل</w:t>
      </w:r>
      <w:r w:rsidRPr="00404323">
        <w:rPr>
          <w:rStyle w:val="libArabicChar"/>
          <w:rtl/>
        </w:rPr>
        <w:t xml:space="preserve"> </w:t>
      </w:r>
      <w:r w:rsidRPr="00404323">
        <w:rPr>
          <w:rStyle w:val="libArabicChar"/>
          <w:rFonts w:hint="cs"/>
          <w:rtl/>
        </w:rPr>
        <w:t>الل</w:t>
      </w:r>
      <w:r w:rsidR="003B690D" w:rsidRPr="00935327">
        <w:rPr>
          <w:rStyle w:val="libArabicChar"/>
          <w:rFonts w:hint="cs"/>
          <w:rtl/>
        </w:rPr>
        <w:t>ه</w:t>
      </w:r>
      <w:r w:rsidRPr="00404323">
        <w:rPr>
          <w:rStyle w:val="libArabicChar"/>
          <w:rtl/>
        </w:rPr>
        <w:t xml:space="preserve"> </w:t>
      </w:r>
      <w:r w:rsidRPr="00404323">
        <w:rPr>
          <w:rStyle w:val="libArabicChar"/>
          <w:rFonts w:hint="cs"/>
          <w:rtl/>
        </w:rPr>
        <w:t>لكم</w:t>
      </w:r>
      <w:r w:rsidR="00404323">
        <w:rPr>
          <w:rFonts w:hint="cs"/>
          <w:rtl/>
        </w:rPr>
        <w:t xml:space="preserve">  </w:t>
      </w:r>
      <w:r>
        <w:rPr>
          <w:rtl/>
        </w:rPr>
        <w:t>آيات كے اس حصے اور آيت 89مي</w:t>
      </w:r>
      <w:r w:rsidR="00C91DA5">
        <w:rPr>
          <w:rtl/>
        </w:rPr>
        <w:t xml:space="preserve">ں </w:t>
      </w:r>
      <w:r>
        <w:rPr>
          <w:rtl/>
        </w:rPr>
        <w:t>بيان كردہ قسم كے احكام كے ارتباط كو مدنظر ركھتے ہوئے يہ كہا جاسكتا</w:t>
      </w:r>
      <w:r w:rsidR="002A0155">
        <w:rPr>
          <w:rtl/>
        </w:rPr>
        <w:t xml:space="preserve"> ہے</w:t>
      </w:r>
      <w:r>
        <w:rPr>
          <w:rtl/>
        </w:rPr>
        <w:t xml:space="preserve"> كہ'' لا تحرموا ...'' سے مراد قسم يا اس جيسے كسى اور ذريعے سے طيبات (حلال اشيائ) كو حرام قرار دينے سے منع كرنا</w:t>
      </w:r>
      <w:r w:rsidR="002A0155">
        <w:rPr>
          <w:rtl/>
        </w:rPr>
        <w:t xml:space="preserve"> ہے</w:t>
      </w:r>
      <w:r>
        <w:rPr>
          <w:rtl/>
        </w:rPr>
        <w:t>، اور اس بناپر تحريم سے مراد حقيقى اور واقعى تحريم (حرام كرنا) ہوگي_</w:t>
      </w:r>
    </w:p>
    <w:p w:rsidR="00476C9D" w:rsidRDefault="00D84C0C" w:rsidP="00404323">
      <w:pPr>
        <w:pStyle w:val="libNormal"/>
        <w:rPr>
          <w:rtl/>
        </w:rPr>
      </w:pPr>
      <w:r w:rsidRPr="00D84C0C">
        <w:rPr>
          <w:rtl/>
        </w:rPr>
        <w:br w:type="page"/>
      </w:r>
      <w:r w:rsidRPr="00D84C0C">
        <w:rPr>
          <w:rtl/>
        </w:rPr>
        <w:lastRenderedPageBreak/>
        <w:cr/>
      </w:r>
      <w:r w:rsidR="00476C9D">
        <w:rPr>
          <w:rtl/>
        </w:rPr>
        <w:t>5_ خداوند متعال كے پاك و پاكيزہ مواہب سے بہرہ مند ہونے اور استفادہ كرنے كيلئے سب سے زيادہ موزو</w:t>
      </w:r>
      <w:r w:rsidR="00C91DA5">
        <w:rPr>
          <w:rtl/>
        </w:rPr>
        <w:t xml:space="preserve">ں </w:t>
      </w:r>
      <w:r w:rsidR="00476C9D">
        <w:rPr>
          <w:rtl/>
        </w:rPr>
        <w:t>انسان مؤمنين ہي</w:t>
      </w:r>
      <w:r w:rsidR="00C91DA5">
        <w:rPr>
          <w:rtl/>
        </w:rPr>
        <w:t xml:space="preserve">ں </w:t>
      </w:r>
      <w:r w:rsidR="00476C9D">
        <w:rPr>
          <w:rtl/>
        </w:rPr>
        <w:t>_</w:t>
      </w:r>
      <w:r w:rsidR="00476C9D" w:rsidRPr="00404323">
        <w:rPr>
          <w:rStyle w:val="libArabicChar"/>
          <w:rtl/>
        </w:rPr>
        <w:t>يا اي</w:t>
      </w:r>
      <w:r w:rsidR="00E77C37" w:rsidRPr="00935327">
        <w:rPr>
          <w:rStyle w:val="libArabicChar"/>
          <w:rFonts w:hint="cs"/>
          <w:rtl/>
        </w:rPr>
        <w:t>ه</w:t>
      </w:r>
      <w:r w:rsidR="00476C9D" w:rsidRPr="00404323">
        <w:rPr>
          <w:rStyle w:val="libArabicChar"/>
          <w:rFonts w:hint="cs"/>
          <w:rtl/>
        </w:rPr>
        <w:t>ا</w:t>
      </w:r>
      <w:r w:rsidR="00476C9D" w:rsidRPr="00404323">
        <w:rPr>
          <w:rStyle w:val="libArabicChar"/>
          <w:rtl/>
        </w:rPr>
        <w:t xml:space="preserve"> </w:t>
      </w:r>
      <w:r w:rsidR="00476C9D" w:rsidRPr="00404323">
        <w:rPr>
          <w:rStyle w:val="libArabicChar"/>
          <w:rFonts w:hint="cs"/>
          <w:rtl/>
        </w:rPr>
        <w:t>الذين</w:t>
      </w:r>
      <w:r w:rsidR="00476C9D" w:rsidRPr="00404323">
        <w:rPr>
          <w:rStyle w:val="libArabicChar"/>
          <w:rtl/>
        </w:rPr>
        <w:t xml:space="preserve"> </w:t>
      </w:r>
      <w:r w:rsidR="00476C9D" w:rsidRPr="00404323">
        <w:rPr>
          <w:rStyle w:val="libArabicChar"/>
          <w:rFonts w:hint="cs"/>
          <w:rtl/>
        </w:rPr>
        <w:t>آمنوا</w:t>
      </w:r>
      <w:r w:rsidR="00476C9D" w:rsidRPr="00404323">
        <w:rPr>
          <w:rStyle w:val="libArabicChar"/>
          <w:rtl/>
        </w:rPr>
        <w:t xml:space="preserve"> </w:t>
      </w:r>
      <w:r w:rsidR="00476C9D" w:rsidRPr="00404323">
        <w:rPr>
          <w:rStyle w:val="libArabicChar"/>
          <w:rFonts w:hint="cs"/>
          <w:rtl/>
        </w:rPr>
        <w:t>لا</w:t>
      </w:r>
      <w:r w:rsidR="00476C9D" w:rsidRPr="00404323">
        <w:rPr>
          <w:rStyle w:val="libArabicChar"/>
          <w:rtl/>
        </w:rPr>
        <w:t xml:space="preserve"> </w:t>
      </w:r>
      <w:r w:rsidR="00476C9D" w:rsidRPr="00404323">
        <w:rPr>
          <w:rStyle w:val="libArabicChar"/>
          <w:rFonts w:hint="cs"/>
          <w:rtl/>
        </w:rPr>
        <w:t>تحرمو</w:t>
      </w:r>
      <w:r w:rsidR="00476C9D" w:rsidRPr="00404323">
        <w:rPr>
          <w:rStyle w:val="libArabicChar"/>
          <w:rtl/>
        </w:rPr>
        <w:t>ا طيبات ما احل الل</w:t>
      </w:r>
      <w:r w:rsidR="003B690D" w:rsidRPr="00935327">
        <w:rPr>
          <w:rStyle w:val="libArabicChar"/>
          <w:rFonts w:hint="cs"/>
          <w:rtl/>
        </w:rPr>
        <w:t>ه</w:t>
      </w:r>
      <w:r w:rsidR="00476C9D" w:rsidRPr="00404323">
        <w:rPr>
          <w:rStyle w:val="libArabicChar"/>
          <w:rtl/>
        </w:rPr>
        <w:t xml:space="preserve"> لكم</w:t>
      </w:r>
      <w:r w:rsidR="00404323">
        <w:rPr>
          <w:rFonts w:hint="cs"/>
          <w:rtl/>
        </w:rPr>
        <w:t xml:space="preserve">  </w:t>
      </w:r>
      <w:r w:rsidR="00476C9D">
        <w:rPr>
          <w:rtl/>
        </w:rPr>
        <w:t>تمام لوگو</w:t>
      </w:r>
      <w:r w:rsidR="00C91DA5">
        <w:rPr>
          <w:rtl/>
        </w:rPr>
        <w:t xml:space="preserve">ں </w:t>
      </w:r>
      <w:r w:rsidR="00476C9D">
        <w:rPr>
          <w:rtl/>
        </w:rPr>
        <w:t>كى بجائے صرف اہل ايمان كو مخاطب قرار دينا اور پھر انہي</w:t>
      </w:r>
      <w:r w:rsidR="00C91DA5">
        <w:rPr>
          <w:rtl/>
        </w:rPr>
        <w:t xml:space="preserve">ں </w:t>
      </w:r>
      <w:r w:rsidR="00476C9D">
        <w:rPr>
          <w:rtl/>
        </w:rPr>
        <w:t>حلال و پاكيزہ اشياء سے استفادہ كرنے كى نصيحت و تاكيد كرنا اس بات كى جانب اشارہ</w:t>
      </w:r>
      <w:r w:rsidR="002A0155">
        <w:rPr>
          <w:rtl/>
        </w:rPr>
        <w:t xml:space="preserve"> ہے</w:t>
      </w:r>
      <w:r w:rsidR="00476C9D">
        <w:rPr>
          <w:rtl/>
        </w:rPr>
        <w:t xml:space="preserve"> كہ مواہب خداوندى سے بہرہ مندى كے سب سے زيادہ موزو</w:t>
      </w:r>
      <w:r w:rsidR="00C91DA5">
        <w:rPr>
          <w:rtl/>
        </w:rPr>
        <w:t xml:space="preserve">ں </w:t>
      </w:r>
      <w:r w:rsidR="00476C9D">
        <w:rPr>
          <w:rtl/>
        </w:rPr>
        <w:t>افراد صرف مومنين ہي</w:t>
      </w:r>
      <w:r w:rsidR="00C91DA5">
        <w:rPr>
          <w:rtl/>
        </w:rPr>
        <w:t xml:space="preserve">ں </w:t>
      </w:r>
      <w:r w:rsidR="00476C9D">
        <w:rPr>
          <w:rtl/>
        </w:rPr>
        <w:t>_</w:t>
      </w:r>
    </w:p>
    <w:p w:rsidR="00476C9D" w:rsidRDefault="00476C9D" w:rsidP="00A96B57">
      <w:pPr>
        <w:pStyle w:val="libNormal"/>
        <w:rPr>
          <w:rtl/>
        </w:rPr>
      </w:pPr>
      <w:r>
        <w:rPr>
          <w:rtl/>
        </w:rPr>
        <w:t>6_ رہبانيت اوردنياوى نعمات كو افراط كى حد تك ترك كرنا دين اسلام كے ساتھ ہم آہنگ نہي</w:t>
      </w:r>
      <w:r w:rsidR="00C91DA5">
        <w:rPr>
          <w:rtl/>
        </w:rPr>
        <w:t>ں</w:t>
      </w:r>
      <w:r w:rsidR="002A0155">
        <w:rPr>
          <w:rtl/>
        </w:rPr>
        <w:t xml:space="preserve"> ہے</w:t>
      </w:r>
      <w:r>
        <w:rPr>
          <w:rtl/>
        </w:rPr>
        <w:t>_</w:t>
      </w:r>
    </w:p>
    <w:p w:rsidR="00476C9D" w:rsidRDefault="00476C9D" w:rsidP="00404323">
      <w:pPr>
        <w:pStyle w:val="libArabic"/>
        <w:rPr>
          <w:rtl/>
        </w:rPr>
      </w:pPr>
      <w:r>
        <w:rPr>
          <w:rtl/>
        </w:rPr>
        <w:t>لا تحرموا طيبات ما احل الل</w:t>
      </w:r>
      <w:r w:rsidR="003B690D" w:rsidRPr="00935327">
        <w:rPr>
          <w:rFonts w:hint="cs"/>
          <w:rtl/>
        </w:rPr>
        <w:t>ه</w:t>
      </w:r>
      <w:r>
        <w:rPr>
          <w:rtl/>
        </w:rPr>
        <w:t xml:space="preserve"> </w:t>
      </w:r>
      <w:r>
        <w:rPr>
          <w:rFonts w:hint="cs"/>
          <w:rtl/>
        </w:rPr>
        <w:t>لكم</w:t>
      </w:r>
    </w:p>
    <w:p w:rsidR="00476C9D" w:rsidRDefault="00476C9D" w:rsidP="00A96B57">
      <w:pPr>
        <w:pStyle w:val="libNormal"/>
        <w:rPr>
          <w:rtl/>
        </w:rPr>
      </w:pPr>
      <w:r>
        <w:rPr>
          <w:rtl/>
        </w:rPr>
        <w:t>7_ جو چيز خداوند متعال كى طرف سے حلال</w:t>
      </w:r>
      <w:r w:rsidR="002A0155">
        <w:rPr>
          <w:rtl/>
        </w:rPr>
        <w:t xml:space="preserve"> ہے</w:t>
      </w:r>
      <w:r>
        <w:rPr>
          <w:rtl/>
        </w:rPr>
        <w:t xml:space="preserve"> وہ پاك و پاكيزہ اوراچھى</w:t>
      </w:r>
      <w:r w:rsidR="002A0155">
        <w:rPr>
          <w:rtl/>
        </w:rPr>
        <w:t xml:space="preserve"> ہے</w:t>
      </w:r>
      <w:r>
        <w:rPr>
          <w:rtl/>
        </w:rPr>
        <w:t>_</w:t>
      </w:r>
    </w:p>
    <w:p w:rsidR="00476C9D" w:rsidRDefault="00476C9D" w:rsidP="00404323">
      <w:pPr>
        <w:pStyle w:val="libNormal"/>
        <w:rPr>
          <w:rtl/>
        </w:rPr>
      </w:pPr>
      <w:r w:rsidRPr="00404323">
        <w:rPr>
          <w:rStyle w:val="libArabicChar"/>
          <w:rtl/>
        </w:rPr>
        <w:t>لا تحرموا طيبات ما احل الل</w:t>
      </w:r>
      <w:r w:rsidR="003B690D" w:rsidRPr="00935327">
        <w:rPr>
          <w:rStyle w:val="libArabicChar"/>
          <w:rFonts w:hint="cs"/>
          <w:rtl/>
        </w:rPr>
        <w:t>ه</w:t>
      </w:r>
      <w:r w:rsidRPr="00404323">
        <w:rPr>
          <w:rStyle w:val="libArabicChar"/>
          <w:rtl/>
        </w:rPr>
        <w:t xml:space="preserve"> </w:t>
      </w:r>
      <w:r w:rsidRPr="00404323">
        <w:rPr>
          <w:rStyle w:val="libArabicChar"/>
          <w:rFonts w:hint="cs"/>
          <w:rtl/>
        </w:rPr>
        <w:t>لكم</w:t>
      </w:r>
      <w:r w:rsidR="00404323">
        <w:rPr>
          <w:rFonts w:hint="cs"/>
          <w:rtl/>
        </w:rPr>
        <w:t xml:space="preserve">  </w:t>
      </w:r>
      <w:r>
        <w:rPr>
          <w:rtl/>
        </w:rPr>
        <w:t>طيب اس چيز كو كہتے ہي</w:t>
      </w:r>
      <w:r w:rsidR="00C91DA5">
        <w:rPr>
          <w:rtl/>
        </w:rPr>
        <w:t xml:space="preserve">ں </w:t>
      </w:r>
      <w:r>
        <w:rPr>
          <w:rtl/>
        </w:rPr>
        <w:t>جو انسان كے دل كو بھائے، اور طيبات كا ''ما احل اللہ'' كى طرف اضافہ اضافہ بيانيہ</w:t>
      </w:r>
      <w:r w:rsidR="002A0155">
        <w:rPr>
          <w:rtl/>
        </w:rPr>
        <w:t xml:space="preserve"> ہے</w:t>
      </w:r>
      <w:r>
        <w:rPr>
          <w:rtl/>
        </w:rPr>
        <w:t>، يعنى ''ما احل ... '' طيبات كى تفسير</w:t>
      </w:r>
      <w:r w:rsidR="002A0155">
        <w:rPr>
          <w:rtl/>
        </w:rPr>
        <w:t xml:space="preserve"> ہے</w:t>
      </w:r>
      <w:r>
        <w:rPr>
          <w:rtl/>
        </w:rPr>
        <w:t>، گويا سوال ہو رہا</w:t>
      </w:r>
      <w:r w:rsidR="002A0155">
        <w:rPr>
          <w:rtl/>
        </w:rPr>
        <w:t xml:space="preserve"> ہے</w:t>
      </w:r>
      <w:r>
        <w:rPr>
          <w:rtl/>
        </w:rPr>
        <w:t xml:space="preserve"> كہ طيبات كس كو كہاجاتا</w:t>
      </w:r>
      <w:r w:rsidR="002A0155">
        <w:rPr>
          <w:rtl/>
        </w:rPr>
        <w:t xml:space="preserve"> ہے</w:t>
      </w:r>
      <w:r>
        <w:rPr>
          <w:rtl/>
        </w:rPr>
        <w:t xml:space="preserve"> اور جواب ديا جارہا</w:t>
      </w:r>
      <w:r w:rsidR="002A0155">
        <w:rPr>
          <w:rtl/>
        </w:rPr>
        <w:t xml:space="preserve"> ہے</w:t>
      </w:r>
      <w:r>
        <w:rPr>
          <w:rtl/>
        </w:rPr>
        <w:t xml:space="preserve"> كہ جو كچھ خداوند متعال نے حلال قرار ديا</w:t>
      </w:r>
      <w:r w:rsidR="002A0155">
        <w:rPr>
          <w:rtl/>
        </w:rPr>
        <w:t xml:space="preserve"> ہے</w:t>
      </w:r>
      <w:r>
        <w:rPr>
          <w:rtl/>
        </w:rPr>
        <w:t>_</w:t>
      </w:r>
    </w:p>
    <w:p w:rsidR="00476C9D" w:rsidRDefault="00476C9D" w:rsidP="00404323">
      <w:pPr>
        <w:pStyle w:val="libNormal"/>
        <w:rPr>
          <w:rtl/>
        </w:rPr>
      </w:pPr>
      <w:r>
        <w:rPr>
          <w:rtl/>
        </w:rPr>
        <w:t>8_ خداوند متعال كے احكام اور قوانين طبع انسانى كے ساتھ سازگار ہي</w:t>
      </w:r>
      <w:r w:rsidR="00C91DA5">
        <w:rPr>
          <w:rtl/>
        </w:rPr>
        <w:t xml:space="preserve">ں </w:t>
      </w:r>
      <w:r>
        <w:rPr>
          <w:rtl/>
        </w:rPr>
        <w:t>_</w:t>
      </w:r>
      <w:r w:rsidRPr="00404323">
        <w:rPr>
          <w:rStyle w:val="libArabicChar"/>
          <w:rtl/>
        </w:rPr>
        <w:t>لا تحرموا طيبات ما احل الل</w:t>
      </w:r>
      <w:r w:rsidR="003B690D" w:rsidRPr="00935327">
        <w:rPr>
          <w:rStyle w:val="libArabicChar"/>
          <w:rFonts w:hint="cs"/>
          <w:rtl/>
        </w:rPr>
        <w:t>ه</w:t>
      </w:r>
      <w:r w:rsidRPr="00404323">
        <w:rPr>
          <w:rStyle w:val="libArabicChar"/>
          <w:rtl/>
        </w:rPr>
        <w:t xml:space="preserve"> </w:t>
      </w:r>
      <w:r w:rsidRPr="00404323">
        <w:rPr>
          <w:rStyle w:val="libArabicChar"/>
          <w:rFonts w:hint="cs"/>
          <w:rtl/>
        </w:rPr>
        <w:t>لكم</w:t>
      </w:r>
    </w:p>
    <w:p w:rsidR="00476C9D" w:rsidRDefault="00476C9D" w:rsidP="00A96B57">
      <w:pPr>
        <w:pStyle w:val="libNormal"/>
        <w:rPr>
          <w:rtl/>
        </w:rPr>
      </w:pPr>
      <w:r>
        <w:rPr>
          <w:rtl/>
        </w:rPr>
        <w:t>اگر چہ مقصود (نہى از تحريم حلال) سمجھانےكيلئے كلمہ طيبات ذكر كرنے كى ضرورت نہي</w:t>
      </w:r>
      <w:r w:rsidR="00C91DA5">
        <w:rPr>
          <w:rtl/>
        </w:rPr>
        <w:t xml:space="preserve">ں </w:t>
      </w:r>
      <w:r>
        <w:rPr>
          <w:rtl/>
        </w:rPr>
        <w:t>تھى ليكن اس كے باوجود اسے ذكر كرنے كا مقصد اس حقيقت كى جانب اشارہ</w:t>
      </w:r>
      <w:r w:rsidR="002A0155">
        <w:rPr>
          <w:rtl/>
        </w:rPr>
        <w:t xml:space="preserve"> ہے</w:t>
      </w:r>
      <w:r>
        <w:rPr>
          <w:rtl/>
        </w:rPr>
        <w:t xml:space="preserve"> كہ خداوند عالم كى حلال كردہ اشياء انسانى طبع كے مطابق اور ان كى لذت كا موجب ہي</w:t>
      </w:r>
      <w:r w:rsidR="00C91DA5">
        <w:rPr>
          <w:rtl/>
        </w:rPr>
        <w:t xml:space="preserve">ں </w:t>
      </w:r>
      <w:r>
        <w:rPr>
          <w:rtl/>
        </w:rPr>
        <w:t>_</w:t>
      </w:r>
    </w:p>
    <w:p w:rsidR="00476C9D" w:rsidRDefault="00476C9D" w:rsidP="00A96B57">
      <w:pPr>
        <w:pStyle w:val="libNormal"/>
        <w:rPr>
          <w:rtl/>
        </w:rPr>
      </w:pPr>
      <w:r>
        <w:rPr>
          <w:rtl/>
        </w:rPr>
        <w:t>9_ ماديات سے استفادہ كرنے كا جواز ان كے انسانى طبيعت كے ساتھ سازگار اور متناسب ہونے پر موقوف</w:t>
      </w:r>
      <w:r w:rsidR="002A0155">
        <w:rPr>
          <w:rtl/>
        </w:rPr>
        <w:t xml:space="preserve"> ہے</w:t>
      </w:r>
      <w:r>
        <w:rPr>
          <w:rtl/>
        </w:rPr>
        <w:t>_</w:t>
      </w:r>
    </w:p>
    <w:p w:rsidR="00476C9D" w:rsidRDefault="00476C9D" w:rsidP="00404323">
      <w:pPr>
        <w:pStyle w:val="libArabic"/>
        <w:rPr>
          <w:rtl/>
        </w:rPr>
      </w:pPr>
      <w:r>
        <w:rPr>
          <w:rtl/>
        </w:rPr>
        <w:t>لا تحرموا طيبات ما احل الل</w:t>
      </w:r>
      <w:r w:rsidR="003B690D" w:rsidRPr="00935327">
        <w:rPr>
          <w:rFonts w:hint="cs"/>
          <w:rtl/>
        </w:rPr>
        <w:t>ه</w:t>
      </w:r>
      <w:r>
        <w:rPr>
          <w:rtl/>
        </w:rPr>
        <w:t xml:space="preserve"> </w:t>
      </w:r>
      <w:r>
        <w:rPr>
          <w:rFonts w:hint="cs"/>
          <w:rtl/>
        </w:rPr>
        <w:t>لكم</w:t>
      </w:r>
    </w:p>
    <w:p w:rsidR="00476C9D" w:rsidRDefault="00476C9D" w:rsidP="00404323">
      <w:pPr>
        <w:pStyle w:val="libNormal"/>
        <w:rPr>
          <w:rtl/>
        </w:rPr>
      </w:pPr>
      <w:r>
        <w:rPr>
          <w:rtl/>
        </w:rPr>
        <w:t>10_ دين اسلام كے احكام و قوانين كى بنياد انسانو</w:t>
      </w:r>
      <w:r w:rsidR="00C91DA5">
        <w:rPr>
          <w:rtl/>
        </w:rPr>
        <w:t xml:space="preserve">ں </w:t>
      </w:r>
      <w:r>
        <w:rPr>
          <w:rtl/>
        </w:rPr>
        <w:t>كى مصلحت</w:t>
      </w:r>
      <w:r w:rsidR="002A0155">
        <w:rPr>
          <w:rtl/>
        </w:rPr>
        <w:t xml:space="preserve"> ہے</w:t>
      </w:r>
      <w:r>
        <w:rPr>
          <w:rtl/>
        </w:rPr>
        <w:t>_</w:t>
      </w:r>
      <w:r w:rsidRPr="00404323">
        <w:rPr>
          <w:rStyle w:val="libArabicChar"/>
          <w:rtl/>
        </w:rPr>
        <w:t>طيبات ما احل الل</w:t>
      </w:r>
      <w:r w:rsidR="003B690D" w:rsidRPr="00935327">
        <w:rPr>
          <w:rStyle w:val="libArabicChar"/>
          <w:rFonts w:hint="cs"/>
          <w:rtl/>
        </w:rPr>
        <w:t>ه</w:t>
      </w:r>
      <w:r w:rsidRPr="00404323">
        <w:rPr>
          <w:rStyle w:val="libArabicChar"/>
          <w:rtl/>
        </w:rPr>
        <w:t xml:space="preserve"> </w:t>
      </w:r>
      <w:r w:rsidRPr="00404323">
        <w:rPr>
          <w:rStyle w:val="libArabicChar"/>
          <w:rFonts w:hint="cs"/>
          <w:rtl/>
        </w:rPr>
        <w:t>لكم</w:t>
      </w:r>
    </w:p>
    <w:p w:rsidR="00476C9D" w:rsidRDefault="00476C9D" w:rsidP="00A96B57">
      <w:pPr>
        <w:pStyle w:val="libNormal"/>
        <w:rPr>
          <w:rtl/>
        </w:rPr>
      </w:pPr>
      <w:r>
        <w:rPr>
          <w:rtl/>
        </w:rPr>
        <w:t>لفظ ''طيب ''كا معنى وہ چيز</w:t>
      </w:r>
      <w:r w:rsidR="002A0155">
        <w:rPr>
          <w:rtl/>
        </w:rPr>
        <w:t xml:space="preserve"> ہے</w:t>
      </w:r>
      <w:r>
        <w:rPr>
          <w:rtl/>
        </w:rPr>
        <w:t xml:space="preserve"> جو انسان كے دل كو بھائے جبكہ'' لكم'' كى لام منفعت كيلئے</w:t>
      </w:r>
      <w:r w:rsidR="002A0155">
        <w:rPr>
          <w:rtl/>
        </w:rPr>
        <w:t xml:space="preserve"> ہے</w:t>
      </w:r>
      <w:r>
        <w:rPr>
          <w:rtl/>
        </w:rPr>
        <w:t>، اس سے معلوم ہوتا</w:t>
      </w:r>
      <w:r w:rsidR="002A0155">
        <w:rPr>
          <w:rtl/>
        </w:rPr>
        <w:t xml:space="preserve"> ہے</w:t>
      </w:r>
      <w:r>
        <w:rPr>
          <w:rtl/>
        </w:rPr>
        <w:t xml:space="preserve"> كہ خداوند متعال نے مختلف چيزو</w:t>
      </w:r>
      <w:r w:rsidR="00C91DA5">
        <w:rPr>
          <w:rtl/>
        </w:rPr>
        <w:t xml:space="preserve">ں </w:t>
      </w:r>
      <w:r>
        <w:rPr>
          <w:rtl/>
        </w:rPr>
        <w:t>كو حلال كرتے وقت انسانو</w:t>
      </w:r>
      <w:r w:rsidR="00C91DA5">
        <w:rPr>
          <w:rtl/>
        </w:rPr>
        <w:t xml:space="preserve">ں </w:t>
      </w:r>
      <w:r>
        <w:rPr>
          <w:rtl/>
        </w:rPr>
        <w:t>كى مصلحت اور فائدے كو ملحوظ ركھا</w:t>
      </w:r>
      <w:r w:rsidR="002A0155">
        <w:rPr>
          <w:rtl/>
        </w:rPr>
        <w:t xml:space="preserve"> ہے</w:t>
      </w:r>
      <w:r>
        <w:rPr>
          <w:rtl/>
        </w:rPr>
        <w:t>_</w:t>
      </w:r>
    </w:p>
    <w:p w:rsidR="00476C9D" w:rsidRDefault="00476C9D" w:rsidP="00404323">
      <w:pPr>
        <w:pStyle w:val="libNormal"/>
        <w:rPr>
          <w:rtl/>
        </w:rPr>
      </w:pPr>
      <w:r>
        <w:rPr>
          <w:rtl/>
        </w:rPr>
        <w:t>11_ مواہب اور طيبات سے استفادہ كرنے مي</w:t>
      </w:r>
      <w:r w:rsidR="00C91DA5">
        <w:rPr>
          <w:rtl/>
        </w:rPr>
        <w:t xml:space="preserve">ں </w:t>
      </w:r>
      <w:r>
        <w:rPr>
          <w:rtl/>
        </w:rPr>
        <w:t>اعتدال و ميانہ روى كى مراعات اور افراط و تفريط سے اجتناب كرنا لازمى</w:t>
      </w:r>
      <w:r w:rsidR="002A0155">
        <w:rPr>
          <w:rtl/>
        </w:rPr>
        <w:t xml:space="preserve"> ہے</w:t>
      </w:r>
      <w:r>
        <w:rPr>
          <w:rtl/>
        </w:rPr>
        <w:t>_</w:t>
      </w:r>
      <w:r w:rsidRPr="00404323">
        <w:rPr>
          <w:rStyle w:val="libArabicChar"/>
          <w:rtl/>
        </w:rPr>
        <w:t>لا تحرموا ... و لا تعتدوا</w:t>
      </w:r>
    </w:p>
    <w:p w:rsidR="00476C9D" w:rsidRDefault="00D84C0C" w:rsidP="00404323">
      <w:pPr>
        <w:pStyle w:val="libNormal"/>
        <w:rPr>
          <w:rtl/>
        </w:rPr>
      </w:pPr>
      <w:r w:rsidRPr="00D84C0C">
        <w:rPr>
          <w:rtl/>
        </w:rPr>
        <w:br w:type="page"/>
      </w:r>
      <w:r w:rsidR="00476C9D">
        <w:rPr>
          <w:rtl/>
        </w:rPr>
        <w:lastRenderedPageBreak/>
        <w:t>اس احتمال كى بناپر كہ جملہ'' لا تعتدوا، ''لا تحرموا طيبات ما احل اللہ'' كيلئے تاكيد يا تفسير نہي</w:t>
      </w:r>
      <w:r w:rsidR="00C91DA5">
        <w:rPr>
          <w:rtl/>
        </w:rPr>
        <w:t xml:space="preserve">ں </w:t>
      </w:r>
      <w:r w:rsidR="00476C9D">
        <w:rPr>
          <w:rtl/>
        </w:rPr>
        <w:t>، بلكہ توضيح ہو، يعنى حلال اشياء سے استفادہ كرو، ليكن حد سے تجاوز نہ كرو_</w:t>
      </w:r>
    </w:p>
    <w:p w:rsidR="00476C9D" w:rsidRPr="00404323" w:rsidRDefault="00476C9D" w:rsidP="00404323">
      <w:pPr>
        <w:pStyle w:val="libNormal"/>
        <w:rPr>
          <w:rStyle w:val="libArabicChar"/>
          <w:rtl/>
        </w:rPr>
      </w:pPr>
      <w:r>
        <w:rPr>
          <w:rtl/>
        </w:rPr>
        <w:t>12_ خداوند متعال كى جانب سے معين كردہ احكام اور قوانين كے دائرے مي</w:t>
      </w:r>
      <w:r w:rsidR="00C91DA5">
        <w:rPr>
          <w:rtl/>
        </w:rPr>
        <w:t xml:space="preserve">ں </w:t>
      </w:r>
      <w:r>
        <w:rPr>
          <w:rtl/>
        </w:rPr>
        <w:t>حركت كرنا لازمى</w:t>
      </w:r>
      <w:r w:rsidR="002A0155">
        <w:rPr>
          <w:rtl/>
        </w:rPr>
        <w:t xml:space="preserve"> ہے</w:t>
      </w:r>
      <w:r>
        <w:rPr>
          <w:rtl/>
        </w:rPr>
        <w:t>_</w:t>
      </w:r>
      <w:r w:rsidRPr="00404323">
        <w:rPr>
          <w:rStyle w:val="libArabicChar"/>
          <w:rtl/>
        </w:rPr>
        <w:t>لا تحرموا ... و لا تعتدوا</w:t>
      </w:r>
    </w:p>
    <w:p w:rsidR="00476C9D" w:rsidRDefault="00476C9D" w:rsidP="00A96B57">
      <w:pPr>
        <w:pStyle w:val="libNormal"/>
        <w:rPr>
          <w:rtl/>
        </w:rPr>
      </w:pPr>
      <w:r>
        <w:rPr>
          <w:rtl/>
        </w:rPr>
        <w:t>13_ حلال كو حرام قرار دينا اور احكام خدا مي</w:t>
      </w:r>
      <w:r w:rsidR="00C91DA5">
        <w:rPr>
          <w:rtl/>
        </w:rPr>
        <w:t xml:space="preserve">ں </w:t>
      </w:r>
      <w:r>
        <w:rPr>
          <w:rtl/>
        </w:rPr>
        <w:t>تبديلى كرنا خدا وند عالم كى حدود اور قوانين سے تجاوز</w:t>
      </w:r>
      <w:r w:rsidR="002A0155">
        <w:rPr>
          <w:rtl/>
        </w:rPr>
        <w:t xml:space="preserve"> ہے</w:t>
      </w:r>
      <w:r>
        <w:rPr>
          <w:rtl/>
        </w:rPr>
        <w:t>_</w:t>
      </w:r>
    </w:p>
    <w:p w:rsidR="00476C9D" w:rsidRDefault="00476C9D" w:rsidP="00404323">
      <w:pPr>
        <w:pStyle w:val="libNormal"/>
        <w:rPr>
          <w:rtl/>
        </w:rPr>
      </w:pPr>
      <w:r w:rsidRPr="00404323">
        <w:rPr>
          <w:rStyle w:val="libArabicChar"/>
          <w:rtl/>
        </w:rPr>
        <w:t>لا تحرموا ... و لا تعتدوا</w:t>
      </w:r>
      <w:r w:rsidR="00404323">
        <w:rPr>
          <w:rFonts w:hint="cs"/>
          <w:rtl/>
        </w:rPr>
        <w:t xml:space="preserve">  </w:t>
      </w:r>
      <w:r>
        <w:rPr>
          <w:rtl/>
        </w:rPr>
        <w:t>مذكورہ بالا مطلب اس اساس پر اخذ كيا گيا</w:t>
      </w:r>
      <w:r w:rsidR="002A0155">
        <w:rPr>
          <w:rtl/>
        </w:rPr>
        <w:t xml:space="preserve"> ہے</w:t>
      </w:r>
      <w:r>
        <w:rPr>
          <w:rtl/>
        </w:rPr>
        <w:t xml:space="preserve"> كہ جملہ'' و لا تعتدوا'' جملہ ''لا تحرموا ...'' كيلئے تاكيد اور تفسير ہو_</w:t>
      </w:r>
    </w:p>
    <w:p w:rsidR="00476C9D" w:rsidRDefault="00476C9D" w:rsidP="00A96B57">
      <w:pPr>
        <w:pStyle w:val="libNormal"/>
        <w:rPr>
          <w:rtl/>
        </w:rPr>
      </w:pPr>
      <w:r>
        <w:rPr>
          <w:rtl/>
        </w:rPr>
        <w:t>14_ انسان كا اپنے آپ كو خدا كے پاك اور حلال مواہب سے محروم كرنا خود اپنے آپ كو نقصان پہنچانا</w:t>
      </w:r>
      <w:r w:rsidR="002A0155">
        <w:rPr>
          <w:rtl/>
        </w:rPr>
        <w:t xml:space="preserve"> ہے</w:t>
      </w:r>
      <w:r>
        <w:rPr>
          <w:rtl/>
        </w:rPr>
        <w:t>_</w:t>
      </w:r>
    </w:p>
    <w:p w:rsidR="00476C9D" w:rsidRDefault="00476C9D" w:rsidP="00404323">
      <w:pPr>
        <w:pStyle w:val="libNormal"/>
        <w:rPr>
          <w:rtl/>
        </w:rPr>
      </w:pPr>
      <w:r w:rsidRPr="00404323">
        <w:rPr>
          <w:rStyle w:val="libArabicChar"/>
          <w:rtl/>
        </w:rPr>
        <w:t>و لا تحرموا طيبات ما احل الل</w:t>
      </w:r>
      <w:r w:rsidR="003B690D" w:rsidRPr="00935327">
        <w:rPr>
          <w:rStyle w:val="libArabicChar"/>
          <w:rFonts w:hint="cs"/>
          <w:rtl/>
        </w:rPr>
        <w:t>ه</w:t>
      </w:r>
      <w:r w:rsidRPr="00404323">
        <w:rPr>
          <w:rStyle w:val="libArabicChar"/>
          <w:rtl/>
        </w:rPr>
        <w:t xml:space="preserve"> </w:t>
      </w:r>
      <w:r w:rsidRPr="00404323">
        <w:rPr>
          <w:rStyle w:val="libArabicChar"/>
          <w:rFonts w:hint="cs"/>
          <w:rtl/>
        </w:rPr>
        <w:t>لكم</w:t>
      </w:r>
      <w:r w:rsidRPr="00404323">
        <w:rPr>
          <w:rStyle w:val="libArabicChar"/>
          <w:rtl/>
        </w:rPr>
        <w:t xml:space="preserve"> </w:t>
      </w:r>
      <w:r w:rsidRPr="00404323">
        <w:rPr>
          <w:rStyle w:val="libArabicChar"/>
          <w:rFonts w:hint="cs"/>
          <w:rtl/>
        </w:rPr>
        <w:t>و</w:t>
      </w:r>
      <w:r w:rsidRPr="00404323">
        <w:rPr>
          <w:rStyle w:val="libArabicChar"/>
          <w:rtl/>
        </w:rPr>
        <w:t xml:space="preserve"> </w:t>
      </w:r>
      <w:r w:rsidRPr="00404323">
        <w:rPr>
          <w:rStyle w:val="libArabicChar"/>
          <w:rFonts w:hint="cs"/>
          <w:rtl/>
        </w:rPr>
        <w:t>لا</w:t>
      </w:r>
      <w:r w:rsidRPr="00404323">
        <w:rPr>
          <w:rStyle w:val="libArabicChar"/>
          <w:rtl/>
        </w:rPr>
        <w:t xml:space="preserve"> </w:t>
      </w:r>
      <w:r w:rsidRPr="00404323">
        <w:rPr>
          <w:rStyle w:val="libArabicChar"/>
          <w:rFonts w:hint="cs"/>
          <w:rtl/>
        </w:rPr>
        <w:t>تعتدوا</w:t>
      </w:r>
      <w:r w:rsidR="00404323">
        <w:rPr>
          <w:rFonts w:hint="cs"/>
          <w:rtl/>
        </w:rPr>
        <w:t xml:space="preserve">  </w:t>
      </w:r>
      <w:r>
        <w:rPr>
          <w:rtl/>
        </w:rPr>
        <w:t>اگر تحريم طيبات كا معنى اپنے آپ كو مواہب الہى سے محروم كرنا ليا جائے تو ممكن</w:t>
      </w:r>
      <w:r w:rsidR="002A0155">
        <w:rPr>
          <w:rtl/>
        </w:rPr>
        <w:t xml:space="preserve"> ہے</w:t>
      </w:r>
      <w:r>
        <w:rPr>
          <w:rtl/>
        </w:rPr>
        <w:t xml:space="preserve"> جملہ ''لاتعتدوا'' ، جملہ ''لا تحرموا ...'' كا فلسفہ بيان كررہاہو، يعنى مبادا طيبات سے دريغ كرو كيونكہ يہ كام اپنے اوپر ظلم و تعدى اور خود اپنے حقوق كو پامال كرنا</w:t>
      </w:r>
      <w:r w:rsidR="002A0155">
        <w:rPr>
          <w:rtl/>
        </w:rPr>
        <w:t xml:space="preserve"> ہے</w:t>
      </w:r>
      <w:r>
        <w:rPr>
          <w:rtl/>
        </w:rPr>
        <w:t>_</w:t>
      </w:r>
    </w:p>
    <w:p w:rsidR="00476C9D" w:rsidRDefault="00476C9D" w:rsidP="00404323">
      <w:pPr>
        <w:pStyle w:val="libNormal"/>
        <w:rPr>
          <w:rtl/>
        </w:rPr>
      </w:pPr>
      <w:r>
        <w:rPr>
          <w:rtl/>
        </w:rPr>
        <w:t>15_ اہل ايمان كيلئے محرمات الہى سے اجتناب كرنا لازمى</w:t>
      </w:r>
      <w:r w:rsidR="002A0155">
        <w:rPr>
          <w:rtl/>
        </w:rPr>
        <w:t xml:space="preserve"> ہے</w:t>
      </w:r>
      <w:r>
        <w:rPr>
          <w:rtl/>
        </w:rPr>
        <w:t>_</w:t>
      </w:r>
      <w:r w:rsidRPr="00404323">
        <w:rPr>
          <w:rStyle w:val="libArabicChar"/>
          <w:rtl/>
        </w:rPr>
        <w:t>يا اي</w:t>
      </w:r>
      <w:r w:rsidR="00E77C37" w:rsidRPr="00935327">
        <w:rPr>
          <w:rStyle w:val="libArabicChar"/>
          <w:rFonts w:hint="cs"/>
          <w:rtl/>
        </w:rPr>
        <w:t>ه</w:t>
      </w:r>
      <w:r w:rsidRPr="00404323">
        <w:rPr>
          <w:rStyle w:val="libArabicChar"/>
          <w:rFonts w:hint="cs"/>
          <w:rtl/>
        </w:rPr>
        <w:t>ا</w:t>
      </w:r>
      <w:r w:rsidRPr="00404323">
        <w:rPr>
          <w:rStyle w:val="libArabicChar"/>
          <w:rtl/>
        </w:rPr>
        <w:t xml:space="preserve"> </w:t>
      </w:r>
      <w:r w:rsidRPr="00404323">
        <w:rPr>
          <w:rStyle w:val="libArabicChar"/>
          <w:rFonts w:hint="cs"/>
          <w:rtl/>
        </w:rPr>
        <w:t>الذين</w:t>
      </w:r>
      <w:r w:rsidRPr="00404323">
        <w:rPr>
          <w:rStyle w:val="libArabicChar"/>
          <w:rtl/>
        </w:rPr>
        <w:t xml:space="preserve"> </w:t>
      </w:r>
      <w:r w:rsidRPr="00404323">
        <w:rPr>
          <w:rStyle w:val="libArabicChar"/>
          <w:rFonts w:hint="cs"/>
          <w:rtl/>
        </w:rPr>
        <w:t>آمنوا</w:t>
      </w:r>
      <w:r w:rsidRPr="00404323">
        <w:rPr>
          <w:rStyle w:val="libArabicChar"/>
          <w:rtl/>
        </w:rPr>
        <w:t xml:space="preserve"> ... </w:t>
      </w:r>
      <w:r w:rsidRPr="00404323">
        <w:rPr>
          <w:rStyle w:val="libArabicChar"/>
          <w:rFonts w:hint="cs"/>
          <w:rtl/>
        </w:rPr>
        <w:t>لا</w:t>
      </w:r>
      <w:r w:rsidRPr="00404323">
        <w:rPr>
          <w:rStyle w:val="libArabicChar"/>
          <w:rtl/>
        </w:rPr>
        <w:t xml:space="preserve"> </w:t>
      </w:r>
      <w:r w:rsidRPr="00404323">
        <w:rPr>
          <w:rStyle w:val="libArabicChar"/>
          <w:rFonts w:hint="cs"/>
          <w:rtl/>
        </w:rPr>
        <w:t>تعتدوا</w:t>
      </w:r>
    </w:p>
    <w:p w:rsidR="00476C9D" w:rsidRDefault="00476C9D" w:rsidP="00A96B57">
      <w:pPr>
        <w:pStyle w:val="libNormal"/>
        <w:rPr>
          <w:rtl/>
        </w:rPr>
      </w:pPr>
      <w:r>
        <w:rPr>
          <w:rtl/>
        </w:rPr>
        <w:t>كہا جاسكتا</w:t>
      </w:r>
      <w:r w:rsidR="002A0155">
        <w:rPr>
          <w:rtl/>
        </w:rPr>
        <w:t xml:space="preserve"> ہے</w:t>
      </w:r>
      <w:r>
        <w:rPr>
          <w:rtl/>
        </w:rPr>
        <w:t xml:space="preserve"> كہ گذشتہ جملہ''لا تحرموا طيبات ما احل اللہ'' كے قرينہ كى بناپر''لا تعتدوا'' سے مراد محرمات كا ارتكاب</w:t>
      </w:r>
      <w:r w:rsidR="002A0155">
        <w:rPr>
          <w:rtl/>
        </w:rPr>
        <w:t xml:space="preserve"> ہے</w:t>
      </w:r>
      <w:r>
        <w:rPr>
          <w:rtl/>
        </w:rPr>
        <w:t>، اور چونكہ محرمات كا ارتكاب حلال اشياء كو حرام قرار دينے سے زيادہ نقصان دہ</w:t>
      </w:r>
      <w:r w:rsidR="002A0155">
        <w:rPr>
          <w:rtl/>
        </w:rPr>
        <w:t xml:space="preserve"> ہے</w:t>
      </w:r>
      <w:r>
        <w:rPr>
          <w:rtl/>
        </w:rPr>
        <w:t xml:space="preserve"> لہذا اسے تجاوز و تعدى سے تعبير كيا گيا</w:t>
      </w:r>
      <w:r w:rsidR="002A0155">
        <w:rPr>
          <w:rtl/>
        </w:rPr>
        <w:t xml:space="preserve"> ہے</w:t>
      </w:r>
      <w:r>
        <w:rPr>
          <w:rtl/>
        </w:rPr>
        <w:t>_</w:t>
      </w:r>
    </w:p>
    <w:p w:rsidR="00476C9D" w:rsidRDefault="00476C9D" w:rsidP="00404323">
      <w:pPr>
        <w:pStyle w:val="libNormal"/>
        <w:rPr>
          <w:rtl/>
        </w:rPr>
      </w:pPr>
      <w:r>
        <w:rPr>
          <w:rtl/>
        </w:rPr>
        <w:t>16_ احكام دين مي</w:t>
      </w:r>
      <w:r w:rsidR="00C91DA5">
        <w:rPr>
          <w:rtl/>
        </w:rPr>
        <w:t xml:space="preserve">ں </w:t>
      </w:r>
      <w:r>
        <w:rPr>
          <w:rtl/>
        </w:rPr>
        <w:t>تغير و تبدل كرنا اور خداوند عالم كى حدود و قوانين سے تجاوز كرنا ايمان كے ساتھ ہم آہنگ نہي</w:t>
      </w:r>
      <w:r w:rsidR="00C91DA5">
        <w:rPr>
          <w:rtl/>
        </w:rPr>
        <w:t>ں</w:t>
      </w:r>
      <w:r w:rsidR="002A0155">
        <w:rPr>
          <w:rtl/>
        </w:rPr>
        <w:t xml:space="preserve"> ہے</w:t>
      </w:r>
      <w:r>
        <w:rPr>
          <w:rtl/>
        </w:rPr>
        <w:t>_</w:t>
      </w:r>
      <w:r w:rsidRPr="00404323">
        <w:rPr>
          <w:rStyle w:val="libArabicChar"/>
          <w:rtl/>
        </w:rPr>
        <w:t>ياي</w:t>
      </w:r>
      <w:r w:rsidR="003B690D" w:rsidRPr="00935327">
        <w:rPr>
          <w:rStyle w:val="libArabicChar"/>
          <w:rFonts w:hint="cs"/>
          <w:rtl/>
        </w:rPr>
        <w:t>ه</w:t>
      </w:r>
      <w:r w:rsidRPr="00404323">
        <w:rPr>
          <w:rStyle w:val="libArabicChar"/>
          <w:rFonts w:hint="cs"/>
          <w:rtl/>
        </w:rPr>
        <w:t>ا</w:t>
      </w:r>
      <w:r w:rsidRPr="00404323">
        <w:rPr>
          <w:rStyle w:val="libArabicChar"/>
          <w:rtl/>
        </w:rPr>
        <w:t xml:space="preserve"> </w:t>
      </w:r>
      <w:r w:rsidRPr="00404323">
        <w:rPr>
          <w:rStyle w:val="libArabicChar"/>
          <w:rFonts w:hint="cs"/>
          <w:rtl/>
        </w:rPr>
        <w:t>الذين</w:t>
      </w:r>
      <w:r w:rsidRPr="00404323">
        <w:rPr>
          <w:rStyle w:val="libArabicChar"/>
          <w:rtl/>
        </w:rPr>
        <w:t xml:space="preserve"> </w:t>
      </w:r>
      <w:r w:rsidRPr="00404323">
        <w:rPr>
          <w:rStyle w:val="libArabicChar"/>
          <w:rFonts w:hint="cs"/>
          <w:rtl/>
        </w:rPr>
        <w:t>آمنوا</w:t>
      </w:r>
      <w:r w:rsidRPr="00404323">
        <w:rPr>
          <w:rStyle w:val="libArabicChar"/>
          <w:rtl/>
        </w:rPr>
        <w:t xml:space="preserve"> </w:t>
      </w:r>
      <w:r w:rsidRPr="00404323">
        <w:rPr>
          <w:rStyle w:val="libArabicChar"/>
          <w:rFonts w:hint="cs"/>
          <w:rtl/>
        </w:rPr>
        <w:t>لاتحرموا</w:t>
      </w:r>
      <w:r w:rsidRPr="00404323">
        <w:rPr>
          <w:rStyle w:val="libArabicChar"/>
          <w:rtl/>
        </w:rPr>
        <w:t xml:space="preserve"> ... </w:t>
      </w:r>
      <w:r w:rsidRPr="00404323">
        <w:rPr>
          <w:rStyle w:val="libArabicChar"/>
          <w:rFonts w:hint="cs"/>
          <w:rtl/>
        </w:rPr>
        <w:t>و</w:t>
      </w:r>
      <w:r w:rsidRPr="00404323">
        <w:rPr>
          <w:rStyle w:val="libArabicChar"/>
          <w:rtl/>
        </w:rPr>
        <w:t xml:space="preserve"> </w:t>
      </w:r>
      <w:r w:rsidRPr="00404323">
        <w:rPr>
          <w:rStyle w:val="libArabicChar"/>
          <w:rFonts w:hint="cs"/>
          <w:rtl/>
        </w:rPr>
        <w:t>لاتعتدوا</w:t>
      </w:r>
    </w:p>
    <w:p w:rsidR="00476C9D" w:rsidRDefault="00476C9D" w:rsidP="00A96B57">
      <w:pPr>
        <w:pStyle w:val="libNormal"/>
        <w:rPr>
          <w:rtl/>
        </w:rPr>
      </w:pPr>
      <w:r>
        <w:rPr>
          <w:rtl/>
        </w:rPr>
        <w:t>17_ دنيا مي</w:t>
      </w:r>
      <w:r w:rsidR="00C91DA5">
        <w:rPr>
          <w:rtl/>
        </w:rPr>
        <w:t xml:space="preserve">ں </w:t>
      </w:r>
      <w:r>
        <w:rPr>
          <w:rtl/>
        </w:rPr>
        <w:t>مواہب الہى سے استفادہ كرنے مي</w:t>
      </w:r>
      <w:r w:rsidR="00C91DA5">
        <w:rPr>
          <w:rtl/>
        </w:rPr>
        <w:t xml:space="preserve">ں </w:t>
      </w:r>
      <w:r>
        <w:rPr>
          <w:rtl/>
        </w:rPr>
        <w:t>افراط و تفريط سے كام لينا ايمان كے ساتھ سازگار نہي</w:t>
      </w:r>
      <w:r w:rsidR="00C91DA5">
        <w:rPr>
          <w:rtl/>
        </w:rPr>
        <w:t>ں</w:t>
      </w:r>
      <w:r w:rsidR="002A0155">
        <w:rPr>
          <w:rtl/>
        </w:rPr>
        <w:t xml:space="preserve"> ہے</w:t>
      </w:r>
      <w:r>
        <w:rPr>
          <w:rtl/>
        </w:rPr>
        <w:t>_</w:t>
      </w:r>
    </w:p>
    <w:p w:rsidR="00476C9D" w:rsidRDefault="00476C9D" w:rsidP="00404323">
      <w:pPr>
        <w:pStyle w:val="libArabic"/>
        <w:rPr>
          <w:rtl/>
        </w:rPr>
      </w:pPr>
      <w:r>
        <w:rPr>
          <w:rtl/>
        </w:rPr>
        <w:t>يا اي</w:t>
      </w:r>
      <w:r w:rsidR="00E77C37" w:rsidRPr="00935327">
        <w:rPr>
          <w:rFonts w:hint="cs"/>
          <w:rtl/>
        </w:rPr>
        <w:t>ه</w:t>
      </w:r>
      <w:r>
        <w:rPr>
          <w:rFonts w:hint="cs"/>
          <w:rtl/>
        </w:rPr>
        <w:t>ا</w:t>
      </w:r>
      <w:r>
        <w:rPr>
          <w:rtl/>
        </w:rPr>
        <w:t xml:space="preserve"> </w:t>
      </w:r>
      <w:r>
        <w:rPr>
          <w:rFonts w:hint="cs"/>
          <w:rtl/>
        </w:rPr>
        <w:t>الذين</w:t>
      </w:r>
      <w:r>
        <w:rPr>
          <w:rtl/>
        </w:rPr>
        <w:t xml:space="preserve"> </w:t>
      </w:r>
      <w:r>
        <w:rPr>
          <w:rFonts w:hint="cs"/>
          <w:rtl/>
        </w:rPr>
        <w:t>آمنوا</w:t>
      </w:r>
      <w:r>
        <w:rPr>
          <w:rtl/>
        </w:rPr>
        <w:t xml:space="preserve"> </w:t>
      </w:r>
      <w:r>
        <w:rPr>
          <w:rFonts w:hint="cs"/>
          <w:rtl/>
        </w:rPr>
        <w:t>لا</w:t>
      </w:r>
      <w:r>
        <w:rPr>
          <w:rtl/>
        </w:rPr>
        <w:t xml:space="preserve"> </w:t>
      </w:r>
      <w:r>
        <w:rPr>
          <w:rFonts w:hint="cs"/>
          <w:rtl/>
        </w:rPr>
        <w:t>تحرموا</w:t>
      </w:r>
      <w:r>
        <w:rPr>
          <w:rtl/>
        </w:rPr>
        <w:t xml:space="preserve"> ... </w:t>
      </w:r>
      <w:r>
        <w:rPr>
          <w:rFonts w:hint="cs"/>
          <w:rtl/>
        </w:rPr>
        <w:t>و</w:t>
      </w:r>
      <w:r>
        <w:rPr>
          <w:rtl/>
        </w:rPr>
        <w:t xml:space="preserve"> </w:t>
      </w:r>
      <w:r>
        <w:rPr>
          <w:rFonts w:hint="cs"/>
          <w:rtl/>
        </w:rPr>
        <w:t>لا</w:t>
      </w:r>
      <w:r>
        <w:rPr>
          <w:rtl/>
        </w:rPr>
        <w:t xml:space="preserve"> </w:t>
      </w:r>
      <w:r>
        <w:rPr>
          <w:rFonts w:hint="cs"/>
          <w:rtl/>
        </w:rPr>
        <w:t>تعتدوا</w:t>
      </w:r>
    </w:p>
    <w:p w:rsidR="00476C9D" w:rsidRDefault="00476C9D" w:rsidP="00404323">
      <w:pPr>
        <w:pStyle w:val="libNormal"/>
        <w:rPr>
          <w:rtl/>
        </w:rPr>
      </w:pPr>
      <w:r>
        <w:rPr>
          <w:rtl/>
        </w:rPr>
        <w:t>18_ حد سے تجاوز كرنے والے محبت خداوندى سے محروم ہوتے ہي</w:t>
      </w:r>
      <w:r w:rsidR="00C91DA5">
        <w:rPr>
          <w:rtl/>
        </w:rPr>
        <w:t xml:space="preserve">ں </w:t>
      </w:r>
      <w:r>
        <w:rPr>
          <w:rtl/>
        </w:rPr>
        <w:t>_</w:t>
      </w:r>
      <w:r w:rsidRPr="00404323">
        <w:rPr>
          <w:rStyle w:val="libArabicChar"/>
          <w:rtl/>
        </w:rPr>
        <w:t>ان الل</w:t>
      </w:r>
      <w:r w:rsidR="003B690D" w:rsidRPr="00935327">
        <w:rPr>
          <w:rStyle w:val="libArabicChar"/>
          <w:rFonts w:hint="cs"/>
          <w:rtl/>
        </w:rPr>
        <w:t>ه</w:t>
      </w:r>
      <w:r w:rsidRPr="00404323">
        <w:rPr>
          <w:rStyle w:val="libArabicChar"/>
          <w:rtl/>
        </w:rPr>
        <w:t xml:space="preserve"> </w:t>
      </w:r>
      <w:r w:rsidRPr="00404323">
        <w:rPr>
          <w:rStyle w:val="libArabicChar"/>
          <w:rFonts w:hint="cs"/>
          <w:rtl/>
        </w:rPr>
        <w:t>لا</w:t>
      </w:r>
      <w:r w:rsidRPr="00404323">
        <w:rPr>
          <w:rStyle w:val="libArabicChar"/>
          <w:rtl/>
        </w:rPr>
        <w:t xml:space="preserve"> </w:t>
      </w:r>
      <w:r w:rsidRPr="00404323">
        <w:rPr>
          <w:rStyle w:val="libArabicChar"/>
          <w:rFonts w:hint="cs"/>
          <w:rtl/>
        </w:rPr>
        <w:t>يحب</w:t>
      </w:r>
      <w:r w:rsidRPr="00404323">
        <w:rPr>
          <w:rStyle w:val="libArabicChar"/>
          <w:rtl/>
        </w:rPr>
        <w:t xml:space="preserve"> </w:t>
      </w:r>
      <w:r w:rsidRPr="00404323">
        <w:rPr>
          <w:rStyle w:val="libArabicChar"/>
          <w:rFonts w:hint="cs"/>
          <w:rtl/>
        </w:rPr>
        <w:t>المعتدين</w:t>
      </w:r>
    </w:p>
    <w:p w:rsidR="00476C9D" w:rsidRDefault="00476C9D" w:rsidP="00A96B57">
      <w:pPr>
        <w:pStyle w:val="libNormal"/>
        <w:rPr>
          <w:rtl/>
        </w:rPr>
      </w:pPr>
      <w:r>
        <w:rPr>
          <w:rtl/>
        </w:rPr>
        <w:t>19_ خدا كے پاك و حلال مواہب سے استفادہ كرنے مي</w:t>
      </w:r>
      <w:r w:rsidR="00C91DA5">
        <w:rPr>
          <w:rtl/>
        </w:rPr>
        <w:t xml:space="preserve">ں </w:t>
      </w:r>
      <w:r>
        <w:rPr>
          <w:rtl/>
        </w:rPr>
        <w:t>افراط و تفريط سے كام لينا محبت خداوندى سے محروميت كا سبب بنتا</w:t>
      </w:r>
      <w:r w:rsidR="002A0155">
        <w:rPr>
          <w:rtl/>
        </w:rPr>
        <w:t xml:space="preserve"> ہے</w:t>
      </w:r>
      <w:r>
        <w:rPr>
          <w:rtl/>
        </w:rPr>
        <w:t>_</w:t>
      </w:r>
    </w:p>
    <w:p w:rsidR="00476C9D" w:rsidRDefault="00D84C0C" w:rsidP="00404323">
      <w:pPr>
        <w:pStyle w:val="libArabic"/>
        <w:rPr>
          <w:rtl/>
        </w:rPr>
      </w:pPr>
      <w:r w:rsidRPr="00D84C0C">
        <w:rPr>
          <w:rtl/>
        </w:rPr>
        <w:br w:type="page"/>
      </w:r>
      <w:r w:rsidRPr="00D84C0C">
        <w:rPr>
          <w:rtl/>
        </w:rPr>
        <w:lastRenderedPageBreak/>
        <w:cr/>
      </w:r>
      <w:r w:rsidR="00476C9D">
        <w:rPr>
          <w:rtl/>
        </w:rPr>
        <w:t>لا تحرموا ... و لا تعتدوا ان الل</w:t>
      </w:r>
      <w:r w:rsidR="003B690D" w:rsidRPr="00935327">
        <w:rPr>
          <w:rFonts w:hint="cs"/>
          <w:rtl/>
        </w:rPr>
        <w:t>ه</w:t>
      </w:r>
      <w:r w:rsidR="00476C9D">
        <w:rPr>
          <w:rtl/>
        </w:rPr>
        <w:t xml:space="preserve"> </w:t>
      </w:r>
      <w:r w:rsidR="00476C9D">
        <w:rPr>
          <w:rFonts w:hint="cs"/>
          <w:rtl/>
        </w:rPr>
        <w:t>لا</w:t>
      </w:r>
      <w:r w:rsidR="00476C9D">
        <w:rPr>
          <w:rtl/>
        </w:rPr>
        <w:t xml:space="preserve"> </w:t>
      </w:r>
      <w:r w:rsidR="00476C9D">
        <w:rPr>
          <w:rFonts w:hint="cs"/>
          <w:rtl/>
        </w:rPr>
        <w:t>يحب</w:t>
      </w:r>
      <w:r w:rsidR="00476C9D">
        <w:rPr>
          <w:rtl/>
        </w:rPr>
        <w:t xml:space="preserve"> </w:t>
      </w:r>
      <w:r w:rsidR="00476C9D">
        <w:rPr>
          <w:rFonts w:hint="cs"/>
          <w:rtl/>
        </w:rPr>
        <w:t>المعتدين</w:t>
      </w:r>
    </w:p>
    <w:p w:rsidR="00476C9D" w:rsidRDefault="00476C9D" w:rsidP="00404323">
      <w:pPr>
        <w:pStyle w:val="libNormal"/>
        <w:rPr>
          <w:rtl/>
        </w:rPr>
      </w:pPr>
      <w:r>
        <w:rPr>
          <w:rtl/>
        </w:rPr>
        <w:t>20_ محرمات كا ارتكاب محبت خداوندى سے محروم ہونے كا سبب</w:t>
      </w:r>
      <w:r w:rsidR="002A0155">
        <w:rPr>
          <w:rtl/>
        </w:rPr>
        <w:t xml:space="preserve"> ہے</w:t>
      </w:r>
      <w:r>
        <w:rPr>
          <w:rtl/>
        </w:rPr>
        <w:t>_</w:t>
      </w:r>
      <w:r w:rsidRPr="00404323">
        <w:rPr>
          <w:rStyle w:val="libArabicChar"/>
          <w:rtl/>
        </w:rPr>
        <w:t>لا تعتدوا ان الل</w:t>
      </w:r>
      <w:r w:rsidR="003B690D" w:rsidRPr="00935327">
        <w:rPr>
          <w:rStyle w:val="libArabicChar"/>
          <w:rFonts w:hint="cs"/>
          <w:rtl/>
        </w:rPr>
        <w:t>ه</w:t>
      </w:r>
      <w:r w:rsidRPr="00404323">
        <w:rPr>
          <w:rStyle w:val="libArabicChar"/>
          <w:rtl/>
        </w:rPr>
        <w:t xml:space="preserve"> </w:t>
      </w:r>
      <w:r w:rsidRPr="00404323">
        <w:rPr>
          <w:rStyle w:val="libArabicChar"/>
          <w:rFonts w:hint="cs"/>
          <w:rtl/>
        </w:rPr>
        <w:t>لا</w:t>
      </w:r>
      <w:r w:rsidRPr="00404323">
        <w:rPr>
          <w:rStyle w:val="libArabicChar"/>
          <w:rtl/>
        </w:rPr>
        <w:t xml:space="preserve"> </w:t>
      </w:r>
      <w:r w:rsidRPr="00404323">
        <w:rPr>
          <w:rStyle w:val="libArabicChar"/>
          <w:rFonts w:hint="cs"/>
          <w:rtl/>
        </w:rPr>
        <w:t>يحب</w:t>
      </w:r>
      <w:r w:rsidRPr="00404323">
        <w:rPr>
          <w:rStyle w:val="libArabicChar"/>
          <w:rtl/>
        </w:rPr>
        <w:t xml:space="preserve"> </w:t>
      </w:r>
      <w:r w:rsidRPr="00404323">
        <w:rPr>
          <w:rStyle w:val="libArabicChar"/>
          <w:rFonts w:hint="cs"/>
          <w:rtl/>
        </w:rPr>
        <w:t>المعتدين</w:t>
      </w:r>
    </w:p>
    <w:p w:rsidR="00476C9D" w:rsidRDefault="00476C9D" w:rsidP="00A96B57">
      <w:pPr>
        <w:pStyle w:val="libNormal"/>
        <w:rPr>
          <w:rtl/>
        </w:rPr>
      </w:pPr>
      <w:r>
        <w:rPr>
          <w:rtl/>
        </w:rPr>
        <w:t>مذكورہ مطلب اس اساس پر اخذ كيا گيا</w:t>
      </w:r>
      <w:r w:rsidR="002A0155">
        <w:rPr>
          <w:rtl/>
        </w:rPr>
        <w:t xml:space="preserve"> ہے</w:t>
      </w:r>
      <w:r>
        <w:rPr>
          <w:rtl/>
        </w:rPr>
        <w:t xml:space="preserve"> كہ'' لا تعتدوا ''سے مراد ارتكاب محرمات سے منع كرنا ہو، جيسا كہ پہلے بھى اس كى وضاحت ہوچكى</w:t>
      </w:r>
      <w:r w:rsidR="002A0155">
        <w:rPr>
          <w:rtl/>
        </w:rPr>
        <w:t xml:space="preserve"> ہے</w:t>
      </w:r>
      <w:r>
        <w:rPr>
          <w:rtl/>
        </w:rPr>
        <w:t>_</w:t>
      </w:r>
    </w:p>
    <w:p w:rsidR="00476C9D" w:rsidRPr="00404323" w:rsidRDefault="00476C9D" w:rsidP="00404323">
      <w:pPr>
        <w:pStyle w:val="libNormal"/>
        <w:rPr>
          <w:rStyle w:val="libArabicChar"/>
          <w:rtl/>
        </w:rPr>
      </w:pPr>
      <w:r>
        <w:rPr>
          <w:rtl/>
        </w:rPr>
        <w:t>21_ انسان كا عمل و كردار، محبت خداوندى كے حصول يا اس سے محروميت كى راہ ہموار كرتا</w:t>
      </w:r>
      <w:r w:rsidR="002A0155">
        <w:rPr>
          <w:rtl/>
        </w:rPr>
        <w:t xml:space="preserve"> ہے</w:t>
      </w:r>
      <w:r>
        <w:rPr>
          <w:rtl/>
        </w:rPr>
        <w:t>_</w:t>
      </w:r>
      <w:r w:rsidRPr="00404323">
        <w:rPr>
          <w:rStyle w:val="libArabicChar"/>
          <w:rtl/>
        </w:rPr>
        <w:t>ان الل</w:t>
      </w:r>
      <w:r w:rsidR="003B690D" w:rsidRPr="00935327">
        <w:rPr>
          <w:rStyle w:val="libArabicChar"/>
          <w:rFonts w:hint="cs"/>
          <w:rtl/>
        </w:rPr>
        <w:t>ه</w:t>
      </w:r>
      <w:r w:rsidRPr="00404323">
        <w:rPr>
          <w:rStyle w:val="libArabicChar"/>
          <w:rtl/>
        </w:rPr>
        <w:t xml:space="preserve"> </w:t>
      </w:r>
      <w:r w:rsidRPr="00404323">
        <w:rPr>
          <w:rStyle w:val="libArabicChar"/>
          <w:rFonts w:hint="cs"/>
          <w:rtl/>
        </w:rPr>
        <w:t>لا</w:t>
      </w:r>
      <w:r w:rsidRPr="00404323">
        <w:rPr>
          <w:rStyle w:val="libArabicChar"/>
          <w:rtl/>
        </w:rPr>
        <w:t xml:space="preserve"> </w:t>
      </w:r>
      <w:r w:rsidRPr="00404323">
        <w:rPr>
          <w:rStyle w:val="libArabicChar"/>
          <w:rFonts w:hint="cs"/>
          <w:rtl/>
        </w:rPr>
        <w:t>يحب</w:t>
      </w:r>
      <w:r w:rsidRPr="00404323">
        <w:rPr>
          <w:rStyle w:val="libArabicChar"/>
          <w:rtl/>
        </w:rPr>
        <w:t xml:space="preserve"> </w:t>
      </w:r>
      <w:r w:rsidRPr="00404323">
        <w:rPr>
          <w:rStyle w:val="libArabicChar"/>
          <w:rFonts w:hint="cs"/>
          <w:rtl/>
        </w:rPr>
        <w:t>المعتدين</w:t>
      </w:r>
    </w:p>
    <w:p w:rsidR="00476C9D" w:rsidRDefault="00476C9D" w:rsidP="00404323">
      <w:pPr>
        <w:pStyle w:val="libNormal"/>
        <w:rPr>
          <w:rtl/>
        </w:rPr>
      </w:pPr>
      <w:r>
        <w:rPr>
          <w:rtl/>
        </w:rPr>
        <w:t>احكام: 1، 2، 4احكام كا فلسفہ 10;احكام كى تشريع كا سرچشمہ3</w:t>
      </w:r>
    </w:p>
    <w:p w:rsidR="00476C9D" w:rsidRDefault="00476C9D" w:rsidP="00404323">
      <w:pPr>
        <w:pStyle w:val="libNormal"/>
        <w:rPr>
          <w:rtl/>
        </w:rPr>
      </w:pPr>
      <w:r>
        <w:rPr>
          <w:rtl/>
        </w:rPr>
        <w:t>اسلام:اسلام اور دنيوى وسائل 6;اسلام كا معتدل ہونا 6; اسلام كى خصوصيت 6</w:t>
      </w:r>
    </w:p>
    <w:p w:rsidR="00476C9D" w:rsidRDefault="00476C9D" w:rsidP="00404323">
      <w:pPr>
        <w:pStyle w:val="libNormal"/>
        <w:rPr>
          <w:rtl/>
        </w:rPr>
      </w:pPr>
      <w:r>
        <w:rPr>
          <w:rtl/>
        </w:rPr>
        <w:t>اعتدال:اعتدل كى اہميت 11</w:t>
      </w:r>
    </w:p>
    <w:p w:rsidR="00476C9D" w:rsidRDefault="00476C9D" w:rsidP="00404323">
      <w:pPr>
        <w:pStyle w:val="libNormal"/>
        <w:rPr>
          <w:rtl/>
        </w:rPr>
      </w:pPr>
      <w:r>
        <w:rPr>
          <w:rtl/>
        </w:rPr>
        <w:t>الله تعالى:الله تعالى كى حدود 12; الله تعالى كى حدود سے تجاوز 13، 16 ;الله تعالى كى حدود مي</w:t>
      </w:r>
      <w:r w:rsidR="00C91DA5">
        <w:rPr>
          <w:rtl/>
        </w:rPr>
        <w:t xml:space="preserve">ں </w:t>
      </w:r>
      <w:r>
        <w:rPr>
          <w:rtl/>
        </w:rPr>
        <w:t>تبديلى كرنا 16 ; الله تعالى كى قانون سازى 3;الله تعالى كى محبت سے محروم ہونا 18، 19، 20، 21 ; الله تعالى كى محبت كے موجبات21;الله تعالى كى نعمات 1، 4، 5، 14، 17، 19</w:t>
      </w:r>
    </w:p>
    <w:p w:rsidR="00476C9D" w:rsidRDefault="00476C9D" w:rsidP="00404323">
      <w:pPr>
        <w:pStyle w:val="libNormal"/>
        <w:rPr>
          <w:rtl/>
        </w:rPr>
      </w:pPr>
      <w:r>
        <w:rPr>
          <w:rtl/>
        </w:rPr>
        <w:t>انسان:انسان كى مصلحتي</w:t>
      </w:r>
      <w:r w:rsidR="00C91DA5">
        <w:rPr>
          <w:rtl/>
        </w:rPr>
        <w:t xml:space="preserve">ں </w:t>
      </w:r>
      <w:r>
        <w:rPr>
          <w:rtl/>
        </w:rPr>
        <w:t>10</w:t>
      </w:r>
    </w:p>
    <w:p w:rsidR="00476C9D" w:rsidRDefault="00476C9D" w:rsidP="00404323">
      <w:pPr>
        <w:pStyle w:val="libNormal"/>
        <w:rPr>
          <w:rtl/>
        </w:rPr>
      </w:pPr>
      <w:r>
        <w:rPr>
          <w:rtl/>
        </w:rPr>
        <w:t>ايمان:ايمان كے اثرات 16، 17</w:t>
      </w:r>
    </w:p>
    <w:p w:rsidR="00476C9D" w:rsidRDefault="00476C9D" w:rsidP="00404323">
      <w:pPr>
        <w:pStyle w:val="libNormal"/>
        <w:rPr>
          <w:rtl/>
        </w:rPr>
      </w:pPr>
      <w:r>
        <w:rPr>
          <w:rtl/>
        </w:rPr>
        <w:t>بدعت:بدعت كى حرمت 2</w:t>
      </w:r>
    </w:p>
    <w:p w:rsidR="00476C9D" w:rsidRDefault="00476C9D" w:rsidP="00404323">
      <w:pPr>
        <w:pStyle w:val="libNormal"/>
        <w:rPr>
          <w:rtl/>
        </w:rPr>
      </w:pPr>
      <w:r>
        <w:rPr>
          <w:rtl/>
        </w:rPr>
        <w:t>حلال:تحريم حلال4، 13; تحريم حلال كى حرمت 2; تحريم حلال كے احكام 1; حلال چيزو</w:t>
      </w:r>
      <w:r w:rsidR="00C91DA5">
        <w:rPr>
          <w:rtl/>
        </w:rPr>
        <w:t xml:space="preserve">ں </w:t>
      </w:r>
      <w:r>
        <w:rPr>
          <w:rtl/>
        </w:rPr>
        <w:t>كى پاكيزگى 7</w:t>
      </w:r>
    </w:p>
    <w:p w:rsidR="00476C9D" w:rsidRDefault="00476C9D" w:rsidP="00A96B57">
      <w:pPr>
        <w:pStyle w:val="libNormal"/>
        <w:rPr>
          <w:rtl/>
        </w:rPr>
      </w:pPr>
      <w:r>
        <w:rPr>
          <w:rtl/>
        </w:rPr>
        <w:t>خود:</w:t>
      </w:r>
    </w:p>
    <w:p w:rsidR="00476C9D" w:rsidRDefault="00D84C0C" w:rsidP="00A96B57">
      <w:pPr>
        <w:pStyle w:val="libNormal"/>
        <w:rPr>
          <w:rtl/>
        </w:rPr>
      </w:pPr>
      <w:r w:rsidRPr="00D84C0C">
        <w:rPr>
          <w:rtl/>
        </w:rPr>
        <w:br w:type="page"/>
      </w:r>
      <w:r w:rsidRPr="00D84C0C">
        <w:rPr>
          <w:rtl/>
        </w:rPr>
        <w:lastRenderedPageBreak/>
        <w:cr/>
      </w:r>
      <w:r w:rsidR="00476C9D">
        <w:rPr>
          <w:rtl/>
        </w:rPr>
        <w:t>خودكو نقصان پہنچانا 14</w:t>
      </w:r>
    </w:p>
    <w:p w:rsidR="00476C9D" w:rsidRDefault="00476C9D" w:rsidP="00404323">
      <w:pPr>
        <w:pStyle w:val="libNormal"/>
        <w:rPr>
          <w:rtl/>
        </w:rPr>
      </w:pPr>
      <w:r>
        <w:rPr>
          <w:rtl/>
        </w:rPr>
        <w:t>دنيوى وسائل:دنيوى وسائل سے استفادہ 9، 17</w:t>
      </w:r>
    </w:p>
    <w:p w:rsidR="00476C9D" w:rsidRDefault="00476C9D" w:rsidP="00404323">
      <w:pPr>
        <w:pStyle w:val="libNormal"/>
        <w:rPr>
          <w:rtl/>
        </w:rPr>
      </w:pPr>
      <w:r>
        <w:rPr>
          <w:rtl/>
        </w:rPr>
        <w:t>دين:دين اور انسانى طبع 8، 9، 10; دين اور عينيت 8، 10; دين مي</w:t>
      </w:r>
      <w:r w:rsidR="00C91DA5">
        <w:rPr>
          <w:rtl/>
        </w:rPr>
        <w:t xml:space="preserve">ں </w:t>
      </w:r>
      <w:r>
        <w:rPr>
          <w:rtl/>
        </w:rPr>
        <w:t>بدعت 2;دينى تعليمات كى خصوصيات 8</w:t>
      </w:r>
    </w:p>
    <w:p w:rsidR="00476C9D" w:rsidRDefault="00476C9D" w:rsidP="00404323">
      <w:pPr>
        <w:pStyle w:val="libNormal"/>
        <w:rPr>
          <w:rtl/>
        </w:rPr>
      </w:pPr>
      <w:r>
        <w:rPr>
          <w:rtl/>
        </w:rPr>
        <w:t>دينداري:ديندارى كا دائرہ كار12</w:t>
      </w:r>
    </w:p>
    <w:p w:rsidR="00476C9D" w:rsidRDefault="00476C9D" w:rsidP="00A96B57">
      <w:pPr>
        <w:pStyle w:val="libNormal"/>
        <w:rPr>
          <w:rtl/>
        </w:rPr>
      </w:pPr>
      <w:r>
        <w:rPr>
          <w:rtl/>
        </w:rPr>
        <w:t>روايت: 22</w:t>
      </w:r>
    </w:p>
    <w:p w:rsidR="00476C9D" w:rsidRDefault="00476C9D" w:rsidP="00404323">
      <w:pPr>
        <w:pStyle w:val="libNormal"/>
        <w:rPr>
          <w:rtl/>
        </w:rPr>
      </w:pPr>
      <w:r>
        <w:rPr>
          <w:rtl/>
        </w:rPr>
        <w:t>طيبات :طيبات سے استفادہ 1، 5، 11، 19;طيبات سے استفادہ ترك كرنا 14طيبات كى تحريم 4</w:t>
      </w:r>
    </w:p>
    <w:p w:rsidR="00476C9D" w:rsidRDefault="00476C9D" w:rsidP="00404323">
      <w:pPr>
        <w:pStyle w:val="libNormal"/>
        <w:rPr>
          <w:rtl/>
        </w:rPr>
      </w:pPr>
      <w:r>
        <w:rPr>
          <w:rtl/>
        </w:rPr>
        <w:t>عمل:عمل كے اثرات 21</w:t>
      </w:r>
    </w:p>
    <w:p w:rsidR="00476C9D" w:rsidRDefault="00476C9D" w:rsidP="00404323">
      <w:pPr>
        <w:pStyle w:val="libNormal"/>
        <w:rPr>
          <w:rtl/>
        </w:rPr>
      </w:pPr>
      <w:r>
        <w:rPr>
          <w:rtl/>
        </w:rPr>
        <w:t>قسم:ناپسنديدہ قسم 4</w:t>
      </w:r>
    </w:p>
    <w:p w:rsidR="00476C9D" w:rsidRDefault="00476C9D" w:rsidP="00404323">
      <w:pPr>
        <w:pStyle w:val="libNormal"/>
        <w:rPr>
          <w:rtl/>
        </w:rPr>
      </w:pPr>
      <w:r>
        <w:rPr>
          <w:rtl/>
        </w:rPr>
        <w:t>متجاوزين :متجاوزين كى محروميت 18</w:t>
      </w:r>
    </w:p>
    <w:p w:rsidR="00476C9D" w:rsidRDefault="00476C9D" w:rsidP="00404323">
      <w:pPr>
        <w:pStyle w:val="libNormal"/>
        <w:rPr>
          <w:rtl/>
        </w:rPr>
      </w:pPr>
      <w:r>
        <w:rPr>
          <w:rtl/>
        </w:rPr>
        <w:t>محرمات :محرمات سے اجتناب 15;محرمات كو حلال قرار دينے كى حرمت 2;محرمات كى تحليل13; محرمات كے ارتكاب كے اثرات 20</w:t>
      </w:r>
    </w:p>
    <w:p w:rsidR="00476C9D" w:rsidRDefault="00476C9D" w:rsidP="00404323">
      <w:pPr>
        <w:pStyle w:val="libNormal"/>
        <w:rPr>
          <w:rtl/>
        </w:rPr>
      </w:pPr>
      <w:r>
        <w:rPr>
          <w:rtl/>
        </w:rPr>
        <w:t>مصرف :مصرف كے آداب 7; مصرف كے احكام 1، 4; مصرف مي</w:t>
      </w:r>
      <w:r w:rsidR="00C91DA5">
        <w:rPr>
          <w:rtl/>
        </w:rPr>
        <w:t xml:space="preserve">ں </w:t>
      </w:r>
      <w:r>
        <w:rPr>
          <w:rtl/>
        </w:rPr>
        <w:t>افراط 17; مصرف مي</w:t>
      </w:r>
      <w:r w:rsidR="00C91DA5">
        <w:rPr>
          <w:rtl/>
        </w:rPr>
        <w:t xml:space="preserve">ں </w:t>
      </w:r>
      <w:r>
        <w:rPr>
          <w:rtl/>
        </w:rPr>
        <w:t>افراط كے اثرات 19; مصرف مي</w:t>
      </w:r>
      <w:r w:rsidR="00C91DA5">
        <w:rPr>
          <w:rtl/>
        </w:rPr>
        <w:t xml:space="preserve">ں </w:t>
      </w:r>
      <w:r>
        <w:rPr>
          <w:rtl/>
        </w:rPr>
        <w:t>تفريط 17 ; مصرف مي</w:t>
      </w:r>
      <w:r w:rsidR="00C91DA5">
        <w:rPr>
          <w:rtl/>
        </w:rPr>
        <w:t xml:space="preserve">ں </w:t>
      </w:r>
      <w:r>
        <w:rPr>
          <w:rtl/>
        </w:rPr>
        <w:t>تفريط كے اثرات 19; مصرف مي</w:t>
      </w:r>
      <w:r w:rsidR="00C91DA5">
        <w:rPr>
          <w:rtl/>
        </w:rPr>
        <w:t xml:space="preserve">ں </w:t>
      </w:r>
      <w:r>
        <w:rPr>
          <w:rtl/>
        </w:rPr>
        <w:t>ميانہ روى 11، 17</w:t>
      </w:r>
    </w:p>
    <w:p w:rsidR="00476C9D" w:rsidRDefault="00476C9D" w:rsidP="00404323">
      <w:pPr>
        <w:pStyle w:val="libNormal"/>
        <w:rPr>
          <w:rtl/>
        </w:rPr>
      </w:pPr>
      <w:r>
        <w:rPr>
          <w:rtl/>
        </w:rPr>
        <w:t>مؤمنين:مومنين كا مقام و مرتبہ 5;مؤمنين كى ذمہ دارى 1، 4، 15</w:t>
      </w:r>
    </w:p>
    <w:p w:rsidR="00404323" w:rsidRDefault="00D84C0C" w:rsidP="00404323">
      <w:pPr>
        <w:pStyle w:val="Heading2Center"/>
        <w:rPr>
          <w:rtl/>
        </w:rPr>
      </w:pPr>
      <w:r w:rsidRPr="00D84C0C">
        <w:rPr>
          <w:rtl/>
        </w:rPr>
        <w:br w:type="page"/>
      </w:r>
      <w:r w:rsidRPr="00D84C0C">
        <w:rPr>
          <w:rtl/>
        </w:rPr>
        <w:lastRenderedPageBreak/>
        <w:cr/>
      </w:r>
      <w:bookmarkStart w:id="165" w:name="_Toc11840773"/>
      <w:r w:rsidR="00404323">
        <w:rPr>
          <w:rFonts w:hint="cs"/>
          <w:rtl/>
        </w:rPr>
        <w:t xml:space="preserve">آیت  </w:t>
      </w:r>
      <w:r w:rsidR="00404323">
        <w:rPr>
          <w:rtl/>
        </w:rPr>
        <w:t>88</w:t>
      </w:r>
      <w:bookmarkEnd w:id="165"/>
    </w:p>
    <w:p w:rsidR="00476C9D" w:rsidRDefault="00F10600" w:rsidP="00404323">
      <w:pPr>
        <w:pStyle w:val="libNormal"/>
        <w:rPr>
          <w:rtl/>
        </w:rPr>
      </w:pPr>
      <w:r w:rsidRPr="00F10600">
        <w:rPr>
          <w:rStyle w:val="libAlaemChar"/>
          <w:rtl/>
        </w:rPr>
        <w:t>(</w:t>
      </w:r>
      <w:r>
        <w:rPr>
          <w:rStyle w:val="libAieChar"/>
          <w:rtl/>
        </w:rPr>
        <w:t xml:space="preserve"> </w:t>
      </w:r>
      <w:r w:rsidRPr="00404323">
        <w:rPr>
          <w:rStyle w:val="libAieChar"/>
          <w:rtl/>
        </w:rPr>
        <w:t>وَكُلُواْ مِمَّا رَزَقَكُمُ اللّهُ حَلاَلاً طَيِّباً وَاتَّقُواْ اللّهَ الَّذِيَ أَنتُم بِهِ مُؤْمِنُونَ</w:t>
      </w:r>
      <w:r>
        <w:rPr>
          <w:rStyle w:val="libAieChar"/>
          <w:rtl/>
        </w:rPr>
        <w:t xml:space="preserve"> </w:t>
      </w:r>
      <w:r w:rsidRPr="00F10600">
        <w:rPr>
          <w:rStyle w:val="libAlaemChar"/>
          <w:rtl/>
        </w:rPr>
        <w:t>)</w:t>
      </w:r>
      <w:r w:rsidR="00476C9D">
        <w:rPr>
          <w:rtl/>
        </w:rPr>
        <w:t xml:space="preserve"> .</w:t>
      </w:r>
    </w:p>
    <w:p w:rsidR="00476C9D" w:rsidRDefault="00476C9D" w:rsidP="00A96B57">
      <w:pPr>
        <w:pStyle w:val="libNormal"/>
        <w:rPr>
          <w:rtl/>
        </w:rPr>
      </w:pPr>
      <w:r>
        <w:rPr>
          <w:rtl/>
        </w:rPr>
        <w:t>اور جو اس نے رزق حلال و پاكيزہ ديا</w:t>
      </w:r>
      <w:r w:rsidR="002A0155">
        <w:rPr>
          <w:rtl/>
        </w:rPr>
        <w:t xml:space="preserve"> ہے</w:t>
      </w:r>
      <w:r>
        <w:rPr>
          <w:rtl/>
        </w:rPr>
        <w:t xml:space="preserve"> اس كو كھاؤ اور اس خدا سے ڈرتے رہو جس پر ايمان ركھنے والے ہو _</w:t>
      </w:r>
    </w:p>
    <w:p w:rsidR="00476C9D" w:rsidRDefault="00476C9D" w:rsidP="00404323">
      <w:pPr>
        <w:pStyle w:val="libNormal"/>
        <w:rPr>
          <w:rtl/>
        </w:rPr>
      </w:pPr>
      <w:r>
        <w:rPr>
          <w:rtl/>
        </w:rPr>
        <w:t>1_ خدا كى جانب سے لوگو</w:t>
      </w:r>
      <w:r w:rsidR="00C91DA5">
        <w:rPr>
          <w:rtl/>
        </w:rPr>
        <w:t xml:space="preserve">ں </w:t>
      </w:r>
      <w:r>
        <w:rPr>
          <w:rtl/>
        </w:rPr>
        <w:t>كو مادى وسائل سے استفادہ كرنے كى ترغيب _</w:t>
      </w:r>
      <w:r w:rsidRPr="00404323">
        <w:rPr>
          <w:rStyle w:val="libArabicChar"/>
          <w:rtl/>
        </w:rPr>
        <w:t>و كلوا مما رزقكم الل</w:t>
      </w:r>
      <w:r w:rsidR="003B690D" w:rsidRPr="00935327">
        <w:rPr>
          <w:rStyle w:val="libArabicChar"/>
          <w:rFonts w:hint="cs"/>
          <w:rtl/>
        </w:rPr>
        <w:t>ه</w:t>
      </w:r>
      <w:r w:rsidRPr="00404323">
        <w:rPr>
          <w:rStyle w:val="libArabicChar"/>
          <w:rtl/>
        </w:rPr>
        <w:t xml:space="preserve"> </w:t>
      </w:r>
      <w:r w:rsidRPr="00404323">
        <w:rPr>
          <w:rStyle w:val="libArabicChar"/>
          <w:rFonts w:hint="cs"/>
          <w:rtl/>
        </w:rPr>
        <w:t>حلالاً</w:t>
      </w:r>
      <w:r w:rsidRPr="00404323">
        <w:rPr>
          <w:rStyle w:val="libArabicChar"/>
          <w:rtl/>
        </w:rPr>
        <w:t xml:space="preserve"> </w:t>
      </w:r>
      <w:r w:rsidRPr="00404323">
        <w:rPr>
          <w:rStyle w:val="libArabicChar"/>
          <w:rFonts w:hint="cs"/>
          <w:rtl/>
        </w:rPr>
        <w:t>طيباً</w:t>
      </w:r>
    </w:p>
    <w:p w:rsidR="00476C9D" w:rsidRDefault="00476C9D" w:rsidP="00A96B57">
      <w:pPr>
        <w:pStyle w:val="libNormal"/>
        <w:rPr>
          <w:rtl/>
        </w:rPr>
      </w:pPr>
      <w:r>
        <w:rPr>
          <w:rtl/>
        </w:rPr>
        <w:t>گذشتہ آيت كے قرينہ كى بناپر ''اكل ''سے مراد صرف كھانا نہي</w:t>
      </w:r>
      <w:r w:rsidR="00C91DA5">
        <w:rPr>
          <w:rtl/>
        </w:rPr>
        <w:t xml:space="preserve">ں </w:t>
      </w:r>
      <w:r>
        <w:rPr>
          <w:rtl/>
        </w:rPr>
        <w:t>بلكہ مطلق تصرفات ہي</w:t>
      </w:r>
      <w:r w:rsidR="00C91DA5">
        <w:rPr>
          <w:rtl/>
        </w:rPr>
        <w:t xml:space="preserve">ں </w:t>
      </w:r>
      <w:r>
        <w:rPr>
          <w:rtl/>
        </w:rPr>
        <w:t>_</w:t>
      </w:r>
    </w:p>
    <w:p w:rsidR="00476C9D" w:rsidRDefault="00476C9D" w:rsidP="00404323">
      <w:pPr>
        <w:pStyle w:val="libNormal"/>
        <w:rPr>
          <w:rtl/>
        </w:rPr>
      </w:pPr>
      <w:r>
        <w:rPr>
          <w:rtl/>
        </w:rPr>
        <w:t>2_ انسانو</w:t>
      </w:r>
      <w:r w:rsidR="00C91DA5">
        <w:rPr>
          <w:rtl/>
        </w:rPr>
        <w:t xml:space="preserve">ں </w:t>
      </w:r>
      <w:r>
        <w:rPr>
          <w:rtl/>
        </w:rPr>
        <w:t>كوروزى خداوند متعال ديتا</w:t>
      </w:r>
      <w:r w:rsidR="002A0155">
        <w:rPr>
          <w:rtl/>
        </w:rPr>
        <w:t xml:space="preserve"> ہے</w:t>
      </w:r>
      <w:r>
        <w:rPr>
          <w:rtl/>
        </w:rPr>
        <w:t>_</w:t>
      </w:r>
      <w:r w:rsidRPr="00404323">
        <w:rPr>
          <w:rStyle w:val="libArabicChar"/>
          <w:rtl/>
        </w:rPr>
        <w:t>و كلوا مما رزقكم الل</w:t>
      </w:r>
      <w:r w:rsidR="003B690D" w:rsidRPr="00935327">
        <w:rPr>
          <w:rStyle w:val="libArabicChar"/>
          <w:rFonts w:hint="cs"/>
          <w:rtl/>
        </w:rPr>
        <w:t>ه</w:t>
      </w:r>
    </w:p>
    <w:p w:rsidR="00476C9D" w:rsidRDefault="00476C9D" w:rsidP="00A96B57">
      <w:pPr>
        <w:pStyle w:val="libNormal"/>
        <w:rPr>
          <w:rtl/>
        </w:rPr>
      </w:pPr>
      <w:r>
        <w:rPr>
          <w:rtl/>
        </w:rPr>
        <w:t>3_ روزى اور ديگر مادى وسائل سے استفادہ كرنے كا جواز ان كے حلال اور طيب ہونے كے ساتھ مشروط</w:t>
      </w:r>
      <w:r w:rsidR="002A0155">
        <w:rPr>
          <w:rtl/>
        </w:rPr>
        <w:t xml:space="preserve"> ہے</w:t>
      </w:r>
      <w:r>
        <w:rPr>
          <w:rtl/>
        </w:rPr>
        <w:t>_</w:t>
      </w:r>
    </w:p>
    <w:p w:rsidR="00476C9D" w:rsidRDefault="00476C9D" w:rsidP="00404323">
      <w:pPr>
        <w:pStyle w:val="libNormal"/>
        <w:rPr>
          <w:rtl/>
        </w:rPr>
      </w:pPr>
      <w:r w:rsidRPr="00404323">
        <w:rPr>
          <w:rStyle w:val="libArabicChar"/>
          <w:rtl/>
        </w:rPr>
        <w:t>و كلوا مما رزقكم الل</w:t>
      </w:r>
      <w:r w:rsidR="003B690D" w:rsidRPr="00935327">
        <w:rPr>
          <w:rStyle w:val="libArabicChar"/>
          <w:rFonts w:hint="cs"/>
          <w:rtl/>
        </w:rPr>
        <w:t>ه</w:t>
      </w:r>
      <w:r w:rsidRPr="00404323">
        <w:rPr>
          <w:rStyle w:val="libArabicChar"/>
          <w:rtl/>
        </w:rPr>
        <w:t xml:space="preserve"> حلالاً طيباً</w:t>
      </w:r>
      <w:r w:rsidR="00404323">
        <w:rPr>
          <w:rFonts w:hint="cs"/>
          <w:rtl/>
        </w:rPr>
        <w:t xml:space="preserve">  </w:t>
      </w:r>
      <w:r>
        <w:rPr>
          <w:rtl/>
        </w:rPr>
        <w:t>مذكورہ بالا مطلب اس اساس پر اخذ كيا گيا</w:t>
      </w:r>
      <w:r w:rsidR="002A0155">
        <w:rPr>
          <w:rtl/>
        </w:rPr>
        <w:t xml:space="preserve"> ہے</w:t>
      </w:r>
      <w:r>
        <w:rPr>
          <w:rtl/>
        </w:rPr>
        <w:t xml:space="preserve"> كہ ''مما رزقكم ... ''، ''كلوا'' كيلئے مفعول اور'' حلالا طيباً '' ،''رزقكم اللہ'' كيلئے حال ہو، يعنى خداداد وسائل سے استفادہ كر و بشرطيكہ وہ حلال اور طيب ہو</w:t>
      </w:r>
      <w:r w:rsidR="00C91DA5">
        <w:rPr>
          <w:rtl/>
        </w:rPr>
        <w:t xml:space="preserve">ں </w:t>
      </w:r>
      <w:r>
        <w:rPr>
          <w:rtl/>
        </w:rPr>
        <w:t>_</w:t>
      </w:r>
    </w:p>
    <w:p w:rsidR="00476C9D" w:rsidRDefault="00476C9D" w:rsidP="00404323">
      <w:pPr>
        <w:pStyle w:val="libNormal"/>
        <w:rPr>
          <w:rtl/>
        </w:rPr>
      </w:pPr>
      <w:r>
        <w:rPr>
          <w:rtl/>
        </w:rPr>
        <w:t>4_ خدا كے وسائل اور روزى سے حلال و پاكيزہ طريقے (خدا كے احكام و قوانين كے دائرے مي</w:t>
      </w:r>
      <w:r w:rsidR="00C91DA5">
        <w:rPr>
          <w:rtl/>
        </w:rPr>
        <w:t xml:space="preserve">ں </w:t>
      </w:r>
      <w:r>
        <w:rPr>
          <w:rtl/>
        </w:rPr>
        <w:t>رہتے ہوئے) سے استفادہ كرنا لازمى</w:t>
      </w:r>
      <w:r w:rsidR="002A0155">
        <w:rPr>
          <w:rtl/>
        </w:rPr>
        <w:t xml:space="preserve"> ہے</w:t>
      </w:r>
      <w:r>
        <w:rPr>
          <w:rtl/>
        </w:rPr>
        <w:t>_</w:t>
      </w:r>
      <w:r w:rsidRPr="00404323">
        <w:rPr>
          <w:rStyle w:val="libArabicChar"/>
          <w:rtl/>
        </w:rPr>
        <w:t>و كلوا مما رزقكم الل</w:t>
      </w:r>
      <w:r w:rsidR="003B690D" w:rsidRPr="00935327">
        <w:rPr>
          <w:rStyle w:val="libArabicChar"/>
          <w:rFonts w:hint="cs"/>
          <w:rtl/>
        </w:rPr>
        <w:t>ه</w:t>
      </w:r>
      <w:r w:rsidRPr="00404323">
        <w:rPr>
          <w:rStyle w:val="libArabicChar"/>
          <w:rtl/>
        </w:rPr>
        <w:t xml:space="preserve"> </w:t>
      </w:r>
      <w:r w:rsidRPr="00404323">
        <w:rPr>
          <w:rStyle w:val="libArabicChar"/>
          <w:rFonts w:hint="cs"/>
          <w:rtl/>
        </w:rPr>
        <w:t>حلالاً</w:t>
      </w:r>
      <w:r w:rsidRPr="00404323">
        <w:rPr>
          <w:rStyle w:val="libArabicChar"/>
          <w:rtl/>
        </w:rPr>
        <w:t xml:space="preserve"> </w:t>
      </w:r>
      <w:r w:rsidRPr="00404323">
        <w:rPr>
          <w:rStyle w:val="libArabicChar"/>
          <w:rFonts w:hint="cs"/>
          <w:rtl/>
        </w:rPr>
        <w:t>طيباً</w:t>
      </w:r>
      <w:r w:rsidR="00404323">
        <w:rPr>
          <w:rFonts w:hint="cs"/>
          <w:rtl/>
        </w:rPr>
        <w:t xml:space="preserve">  </w:t>
      </w:r>
      <w:r>
        <w:rPr>
          <w:rtl/>
        </w:rPr>
        <w:t>مذكورہ بالا مطلب اس بناپر</w:t>
      </w:r>
      <w:r w:rsidR="002A0155">
        <w:rPr>
          <w:rtl/>
        </w:rPr>
        <w:t xml:space="preserve"> ہے</w:t>
      </w:r>
      <w:r>
        <w:rPr>
          <w:rtl/>
        </w:rPr>
        <w:t xml:space="preserve"> كہ جب ''حلالاً طيباً''محذوف مفعول مطلق'' اكلاً'' كى صفت ہو، اس مبنا كے مطابق خدا كے عطا كردہ وسائل سے بہرہ مند ہونے اور استفادہ كرنے كى دو قسمي</w:t>
      </w:r>
      <w:r w:rsidR="00C91DA5">
        <w:rPr>
          <w:rtl/>
        </w:rPr>
        <w:t xml:space="preserve">ں </w:t>
      </w:r>
      <w:r>
        <w:rPr>
          <w:rtl/>
        </w:rPr>
        <w:t>ہو</w:t>
      </w:r>
      <w:r w:rsidR="00C91DA5">
        <w:rPr>
          <w:rtl/>
        </w:rPr>
        <w:t xml:space="preserve">ں </w:t>
      </w:r>
      <w:r>
        <w:rPr>
          <w:rtl/>
        </w:rPr>
        <w:t>گي: ايك حلال اور دوسرے حرام طريقے سے استفادہ كرنا، اگر چہ خود وسائل حلال و طيب ہو</w:t>
      </w:r>
      <w:r w:rsidR="00C91DA5">
        <w:rPr>
          <w:rtl/>
        </w:rPr>
        <w:t xml:space="preserve">ں </w:t>
      </w:r>
      <w:r>
        <w:rPr>
          <w:rtl/>
        </w:rPr>
        <w:t>_</w:t>
      </w:r>
    </w:p>
    <w:p w:rsidR="00476C9D" w:rsidRDefault="00476C9D" w:rsidP="00404323">
      <w:pPr>
        <w:pStyle w:val="libNormal"/>
        <w:rPr>
          <w:rtl/>
        </w:rPr>
      </w:pPr>
      <w:r>
        <w:rPr>
          <w:rtl/>
        </w:rPr>
        <w:t>5_ خداوند عالم كا رزق اورروزى انسان كيلئے پاك و پاكيزہ اور حلال</w:t>
      </w:r>
      <w:r w:rsidR="002A0155">
        <w:rPr>
          <w:rtl/>
        </w:rPr>
        <w:t xml:space="preserve"> ہے</w:t>
      </w:r>
      <w:r>
        <w:rPr>
          <w:rtl/>
        </w:rPr>
        <w:t>_</w:t>
      </w:r>
      <w:r w:rsidRPr="00404323">
        <w:rPr>
          <w:rStyle w:val="libArabicChar"/>
          <w:rtl/>
        </w:rPr>
        <w:t>و كلوا مما رزقكم الل</w:t>
      </w:r>
      <w:r w:rsidR="003B690D" w:rsidRPr="00935327">
        <w:rPr>
          <w:rStyle w:val="libArabicChar"/>
          <w:rFonts w:hint="cs"/>
          <w:rtl/>
        </w:rPr>
        <w:t>ه</w:t>
      </w:r>
      <w:r w:rsidRPr="00404323">
        <w:rPr>
          <w:rStyle w:val="libArabicChar"/>
          <w:rtl/>
        </w:rPr>
        <w:t xml:space="preserve"> </w:t>
      </w:r>
      <w:r w:rsidRPr="00404323">
        <w:rPr>
          <w:rStyle w:val="libArabicChar"/>
          <w:rFonts w:hint="cs"/>
          <w:rtl/>
        </w:rPr>
        <w:t>حلالاً</w:t>
      </w:r>
      <w:r w:rsidRPr="00404323">
        <w:rPr>
          <w:rStyle w:val="libArabicChar"/>
          <w:rtl/>
        </w:rPr>
        <w:t xml:space="preserve"> </w:t>
      </w:r>
      <w:r w:rsidRPr="00404323">
        <w:rPr>
          <w:rStyle w:val="libArabicChar"/>
          <w:rFonts w:hint="cs"/>
          <w:rtl/>
        </w:rPr>
        <w:t>طيباً</w:t>
      </w:r>
    </w:p>
    <w:p w:rsidR="00476C9D" w:rsidRDefault="00476C9D" w:rsidP="00A96B57">
      <w:pPr>
        <w:pStyle w:val="libNormal"/>
        <w:rPr>
          <w:rtl/>
        </w:rPr>
      </w:pPr>
      <w:r>
        <w:rPr>
          <w:rtl/>
        </w:rPr>
        <w:t>ممكن</w:t>
      </w:r>
      <w:r w:rsidR="002A0155">
        <w:rPr>
          <w:rtl/>
        </w:rPr>
        <w:t xml:space="preserve"> ہے</w:t>
      </w:r>
      <w:r>
        <w:rPr>
          <w:rtl/>
        </w:rPr>
        <w:t xml:space="preserve"> ''حلالاً طيباً'' ، ''كلوا'' كيلئے مفعول ہواور'' مما رزقكم اللہ'' كا ''من'' ''حلالا طيبا'' كيلئے بيان ہو، اور يہ بھى ممكن</w:t>
      </w:r>
      <w:r w:rsidR="002A0155">
        <w:rPr>
          <w:rtl/>
        </w:rPr>
        <w:t xml:space="preserve"> ہے</w:t>
      </w:r>
      <w:r>
        <w:rPr>
          <w:rtl/>
        </w:rPr>
        <w:t xml:space="preserve"> كہ'' ما رزقكم اللہ'' كيلئے قيد توضيحى ہو، دونو</w:t>
      </w:r>
      <w:r w:rsidR="00C91DA5">
        <w:rPr>
          <w:rtl/>
        </w:rPr>
        <w:t xml:space="preserve">ں </w:t>
      </w:r>
    </w:p>
    <w:p w:rsidR="00476C9D" w:rsidRDefault="00D84C0C" w:rsidP="00A96B57">
      <w:pPr>
        <w:pStyle w:val="libNormal"/>
        <w:rPr>
          <w:rtl/>
        </w:rPr>
      </w:pPr>
      <w:r w:rsidRPr="00D84C0C">
        <w:rPr>
          <w:rtl/>
        </w:rPr>
        <w:br w:type="page"/>
      </w:r>
      <w:r w:rsidRPr="00D84C0C">
        <w:rPr>
          <w:rtl/>
        </w:rPr>
        <w:lastRenderedPageBreak/>
        <w:cr/>
      </w:r>
      <w:r w:rsidR="00476C9D">
        <w:rPr>
          <w:rtl/>
        </w:rPr>
        <w:t>صورتو</w:t>
      </w:r>
      <w:r w:rsidR="00C91DA5">
        <w:rPr>
          <w:rtl/>
        </w:rPr>
        <w:t xml:space="preserve">ں </w:t>
      </w:r>
      <w:r w:rsidR="00476C9D">
        <w:rPr>
          <w:rtl/>
        </w:rPr>
        <w:t>مي</w:t>
      </w:r>
      <w:r w:rsidR="00C91DA5">
        <w:rPr>
          <w:rtl/>
        </w:rPr>
        <w:t xml:space="preserve">ں </w:t>
      </w:r>
      <w:r w:rsidR="00476C9D">
        <w:rPr>
          <w:rtl/>
        </w:rPr>
        <w:t>مذكورہ بالا مطلب اخذ ہوتا</w:t>
      </w:r>
      <w:r w:rsidR="002A0155">
        <w:rPr>
          <w:rtl/>
        </w:rPr>
        <w:t xml:space="preserve"> ہے</w:t>
      </w:r>
      <w:r w:rsidR="00476C9D">
        <w:rPr>
          <w:rtl/>
        </w:rPr>
        <w:t>_</w:t>
      </w:r>
    </w:p>
    <w:p w:rsidR="00476C9D" w:rsidRDefault="00476C9D" w:rsidP="00404323">
      <w:pPr>
        <w:pStyle w:val="libNormal"/>
        <w:rPr>
          <w:rtl/>
        </w:rPr>
      </w:pPr>
      <w:r>
        <w:rPr>
          <w:rtl/>
        </w:rPr>
        <w:t>6_ ہر وہ چيز جسے خداوند متعال نے حلال كيا</w:t>
      </w:r>
      <w:r w:rsidR="002A0155">
        <w:rPr>
          <w:rtl/>
        </w:rPr>
        <w:t xml:space="preserve"> ہے</w:t>
      </w:r>
      <w:r>
        <w:rPr>
          <w:rtl/>
        </w:rPr>
        <w:t xml:space="preserve"> وہ پاك و پاكيزہ اور موافق طبع</w:t>
      </w:r>
      <w:r w:rsidR="002A0155">
        <w:rPr>
          <w:rtl/>
        </w:rPr>
        <w:t xml:space="preserve"> ہے</w:t>
      </w:r>
      <w:r>
        <w:rPr>
          <w:rtl/>
        </w:rPr>
        <w:t>_</w:t>
      </w:r>
      <w:r w:rsidRPr="00404323">
        <w:rPr>
          <w:rStyle w:val="libArabicChar"/>
          <w:rtl/>
        </w:rPr>
        <w:t>حلالاً طيبا</w:t>
      </w:r>
      <w:r>
        <w:rPr>
          <w:rtl/>
        </w:rPr>
        <w:t>اگر ''طيباً'' ،''حلالاً'' كيلئے صفت توضيحى ہو_</w:t>
      </w:r>
    </w:p>
    <w:p w:rsidR="00476C9D" w:rsidRDefault="00476C9D" w:rsidP="00404323">
      <w:pPr>
        <w:pStyle w:val="libNormal"/>
        <w:rPr>
          <w:rtl/>
        </w:rPr>
      </w:pPr>
      <w:r>
        <w:rPr>
          <w:rtl/>
        </w:rPr>
        <w:t>7_ دينى احكام و قوانين مي</w:t>
      </w:r>
      <w:r w:rsidR="00C91DA5">
        <w:rPr>
          <w:rtl/>
        </w:rPr>
        <w:t xml:space="preserve">ں </w:t>
      </w:r>
      <w:r>
        <w:rPr>
          <w:rtl/>
        </w:rPr>
        <w:t>انسان كى طبيعى و فطرى ضروريات كو پورا كرنے كى جانب توجہ دى گئي</w:t>
      </w:r>
      <w:r w:rsidR="002A0155">
        <w:rPr>
          <w:rtl/>
        </w:rPr>
        <w:t xml:space="preserve"> ہے</w:t>
      </w:r>
      <w:r>
        <w:rPr>
          <w:rtl/>
        </w:rPr>
        <w:t xml:space="preserve"> اور اسے مد نظر ركھاگيا</w:t>
      </w:r>
      <w:r w:rsidR="002A0155">
        <w:rPr>
          <w:rtl/>
        </w:rPr>
        <w:t xml:space="preserve"> ہے</w:t>
      </w:r>
      <w:r>
        <w:rPr>
          <w:rtl/>
        </w:rPr>
        <w:t>_</w:t>
      </w:r>
      <w:r w:rsidRPr="00404323">
        <w:rPr>
          <w:rStyle w:val="libArabicChar"/>
          <w:rtl/>
        </w:rPr>
        <w:t>لا تحرموا طيبات ... و كلوا مما رزقكم الل</w:t>
      </w:r>
      <w:r w:rsidR="003B690D" w:rsidRPr="00935327">
        <w:rPr>
          <w:rStyle w:val="libArabicChar"/>
          <w:rFonts w:hint="cs"/>
          <w:rtl/>
        </w:rPr>
        <w:t>ه</w:t>
      </w:r>
      <w:r w:rsidRPr="00404323">
        <w:rPr>
          <w:rStyle w:val="libArabicChar"/>
          <w:rtl/>
        </w:rPr>
        <w:t xml:space="preserve"> </w:t>
      </w:r>
      <w:r w:rsidRPr="00404323">
        <w:rPr>
          <w:rStyle w:val="libArabicChar"/>
          <w:rFonts w:hint="cs"/>
          <w:rtl/>
        </w:rPr>
        <w:t>حلالاً</w:t>
      </w:r>
      <w:r w:rsidRPr="00404323">
        <w:rPr>
          <w:rStyle w:val="libArabicChar"/>
          <w:rtl/>
        </w:rPr>
        <w:t xml:space="preserve"> </w:t>
      </w:r>
      <w:r w:rsidRPr="00404323">
        <w:rPr>
          <w:rStyle w:val="libArabicChar"/>
          <w:rFonts w:hint="cs"/>
          <w:rtl/>
        </w:rPr>
        <w:t>طيباً</w:t>
      </w:r>
    </w:p>
    <w:p w:rsidR="00476C9D" w:rsidRDefault="00476C9D" w:rsidP="00404323">
      <w:pPr>
        <w:pStyle w:val="libNormal"/>
        <w:rPr>
          <w:rtl/>
        </w:rPr>
      </w:pPr>
      <w:r>
        <w:rPr>
          <w:rtl/>
        </w:rPr>
        <w:t>8_ اہل ايمان تقوي كى مراعات كرنے كے پابند ہي</w:t>
      </w:r>
      <w:r w:rsidR="00C91DA5">
        <w:rPr>
          <w:rtl/>
        </w:rPr>
        <w:t xml:space="preserve">ں </w:t>
      </w:r>
      <w:r>
        <w:rPr>
          <w:rtl/>
        </w:rPr>
        <w:t>_</w:t>
      </w:r>
      <w:r w:rsidRPr="00404323">
        <w:rPr>
          <w:rStyle w:val="libArabicChar"/>
          <w:rtl/>
        </w:rPr>
        <w:t>واتقوا الل</w:t>
      </w:r>
      <w:r w:rsidR="003B690D" w:rsidRPr="00935327">
        <w:rPr>
          <w:rStyle w:val="libArabicChar"/>
          <w:rFonts w:hint="cs"/>
          <w:rtl/>
        </w:rPr>
        <w:t>ه</w:t>
      </w:r>
      <w:r w:rsidRPr="00404323">
        <w:rPr>
          <w:rStyle w:val="libArabicChar"/>
          <w:rtl/>
        </w:rPr>
        <w:t xml:space="preserve"> </w:t>
      </w:r>
      <w:r w:rsidRPr="00404323">
        <w:rPr>
          <w:rStyle w:val="libArabicChar"/>
          <w:rFonts w:hint="cs"/>
          <w:rtl/>
        </w:rPr>
        <w:t>الذى</w:t>
      </w:r>
      <w:r w:rsidRPr="00404323">
        <w:rPr>
          <w:rStyle w:val="libArabicChar"/>
          <w:rtl/>
        </w:rPr>
        <w:t xml:space="preserve"> </w:t>
      </w:r>
      <w:r w:rsidRPr="00404323">
        <w:rPr>
          <w:rStyle w:val="libArabicChar"/>
          <w:rFonts w:hint="cs"/>
          <w:rtl/>
        </w:rPr>
        <w:t>انتم</w:t>
      </w:r>
      <w:r w:rsidRPr="00404323">
        <w:rPr>
          <w:rStyle w:val="libArabicChar"/>
          <w:rtl/>
        </w:rPr>
        <w:t xml:space="preserve"> </w:t>
      </w:r>
      <w:r w:rsidRPr="00404323">
        <w:rPr>
          <w:rStyle w:val="libArabicChar"/>
          <w:rFonts w:hint="cs"/>
          <w:rtl/>
        </w:rPr>
        <w:t>ب</w:t>
      </w:r>
      <w:r w:rsidR="003B690D" w:rsidRPr="00935327">
        <w:rPr>
          <w:rStyle w:val="libArabicChar"/>
          <w:rFonts w:hint="cs"/>
          <w:rtl/>
        </w:rPr>
        <w:t>ه</w:t>
      </w:r>
      <w:r w:rsidRPr="00404323">
        <w:rPr>
          <w:rStyle w:val="libArabicChar"/>
          <w:rtl/>
        </w:rPr>
        <w:t xml:space="preserve"> </w:t>
      </w:r>
      <w:r w:rsidRPr="00404323">
        <w:rPr>
          <w:rStyle w:val="libArabicChar"/>
          <w:rFonts w:hint="cs"/>
          <w:rtl/>
        </w:rPr>
        <w:t>مؤمنون</w:t>
      </w:r>
    </w:p>
    <w:p w:rsidR="00476C9D" w:rsidRDefault="00476C9D" w:rsidP="00A96B57">
      <w:pPr>
        <w:pStyle w:val="libNormal"/>
        <w:rPr>
          <w:rtl/>
        </w:rPr>
      </w:pPr>
      <w:r>
        <w:rPr>
          <w:rtl/>
        </w:rPr>
        <w:t>9_ خداوند عالم كى عطا كردہ روزى اور وسائل سے استفادہ كرتے وقت تقوي كى مراعات لازمى</w:t>
      </w:r>
      <w:r w:rsidR="002A0155">
        <w:rPr>
          <w:rtl/>
        </w:rPr>
        <w:t xml:space="preserve"> ہے</w:t>
      </w:r>
      <w:r>
        <w:rPr>
          <w:rtl/>
        </w:rPr>
        <w:t>_</w:t>
      </w:r>
    </w:p>
    <w:p w:rsidR="00476C9D" w:rsidRDefault="00476C9D" w:rsidP="00404323">
      <w:pPr>
        <w:pStyle w:val="libArabic"/>
        <w:rPr>
          <w:rtl/>
        </w:rPr>
      </w:pPr>
      <w:r>
        <w:rPr>
          <w:rtl/>
        </w:rPr>
        <w:t>و كلوا مما رزقكم الل</w:t>
      </w:r>
      <w:r w:rsidR="003B690D" w:rsidRPr="00935327">
        <w:rPr>
          <w:rFonts w:hint="cs"/>
          <w:rtl/>
        </w:rPr>
        <w:t>ه</w:t>
      </w:r>
      <w:r>
        <w:rPr>
          <w:rtl/>
        </w:rPr>
        <w:t xml:space="preserve"> </w:t>
      </w:r>
      <w:r>
        <w:rPr>
          <w:rFonts w:hint="cs"/>
          <w:rtl/>
        </w:rPr>
        <w:t>حلالا</w:t>
      </w:r>
      <w:r>
        <w:rPr>
          <w:rtl/>
        </w:rPr>
        <w:t xml:space="preserve"> </w:t>
      </w:r>
      <w:r>
        <w:rPr>
          <w:rFonts w:hint="cs"/>
          <w:rtl/>
        </w:rPr>
        <w:t>طيبا</w:t>
      </w:r>
      <w:r>
        <w:rPr>
          <w:rtl/>
        </w:rPr>
        <w:t xml:space="preserve"> </w:t>
      </w:r>
      <w:r>
        <w:rPr>
          <w:rFonts w:hint="cs"/>
          <w:rtl/>
        </w:rPr>
        <w:t>و</w:t>
      </w:r>
      <w:r>
        <w:rPr>
          <w:rtl/>
        </w:rPr>
        <w:t xml:space="preserve"> </w:t>
      </w:r>
      <w:r>
        <w:rPr>
          <w:rFonts w:hint="cs"/>
          <w:rtl/>
        </w:rPr>
        <w:t>اتقوا</w:t>
      </w:r>
      <w:r>
        <w:rPr>
          <w:rtl/>
        </w:rPr>
        <w:t xml:space="preserve"> </w:t>
      </w:r>
      <w:r>
        <w:rPr>
          <w:rFonts w:hint="cs"/>
          <w:rtl/>
        </w:rPr>
        <w:t>الل</w:t>
      </w:r>
      <w:r w:rsidR="003B690D" w:rsidRPr="00935327">
        <w:rPr>
          <w:rFonts w:hint="cs"/>
          <w:rtl/>
        </w:rPr>
        <w:t>ه</w:t>
      </w:r>
    </w:p>
    <w:p w:rsidR="00476C9D" w:rsidRDefault="00476C9D" w:rsidP="00404323">
      <w:pPr>
        <w:pStyle w:val="libNormal"/>
        <w:rPr>
          <w:rtl/>
        </w:rPr>
      </w:pPr>
      <w:r>
        <w:rPr>
          <w:rtl/>
        </w:rPr>
        <w:t>10_ خداوند عالم كى عطا كردہ نعمات كو اپنے اوپر يا دوسرو</w:t>
      </w:r>
      <w:r w:rsidR="00C91DA5">
        <w:rPr>
          <w:rtl/>
        </w:rPr>
        <w:t xml:space="preserve">ں </w:t>
      </w:r>
      <w:r>
        <w:rPr>
          <w:rtl/>
        </w:rPr>
        <w:t>پر حرام قرار دينا اور ان سے استفادہ نہ كرنا تقوي كے خلاف</w:t>
      </w:r>
      <w:r w:rsidR="002A0155">
        <w:rPr>
          <w:rtl/>
        </w:rPr>
        <w:t xml:space="preserve"> ہے</w:t>
      </w:r>
      <w:r>
        <w:rPr>
          <w:rtl/>
        </w:rPr>
        <w:t>_</w:t>
      </w:r>
      <w:r w:rsidRPr="00404323">
        <w:rPr>
          <w:rStyle w:val="libArabicChar"/>
          <w:rtl/>
        </w:rPr>
        <w:t>و كلوا مما رزقكم الل</w:t>
      </w:r>
      <w:r w:rsidR="003B690D" w:rsidRPr="00935327">
        <w:rPr>
          <w:rStyle w:val="libArabicChar"/>
          <w:rFonts w:hint="cs"/>
          <w:rtl/>
        </w:rPr>
        <w:t>ه</w:t>
      </w:r>
      <w:r w:rsidRPr="00404323">
        <w:rPr>
          <w:rStyle w:val="libArabicChar"/>
          <w:rtl/>
        </w:rPr>
        <w:t xml:space="preserve"> </w:t>
      </w:r>
      <w:r w:rsidRPr="00404323">
        <w:rPr>
          <w:rStyle w:val="libArabicChar"/>
          <w:rFonts w:hint="cs"/>
          <w:rtl/>
        </w:rPr>
        <w:t>حلالاً</w:t>
      </w:r>
      <w:r w:rsidRPr="00404323">
        <w:rPr>
          <w:rStyle w:val="libArabicChar"/>
          <w:rtl/>
        </w:rPr>
        <w:t xml:space="preserve"> </w:t>
      </w:r>
      <w:r w:rsidRPr="00404323">
        <w:rPr>
          <w:rStyle w:val="libArabicChar"/>
          <w:rFonts w:hint="cs"/>
          <w:rtl/>
        </w:rPr>
        <w:t>طيباً</w:t>
      </w:r>
      <w:r w:rsidRPr="00404323">
        <w:rPr>
          <w:rStyle w:val="libArabicChar"/>
          <w:rtl/>
        </w:rPr>
        <w:t xml:space="preserve"> </w:t>
      </w:r>
      <w:r w:rsidRPr="00404323">
        <w:rPr>
          <w:rStyle w:val="libArabicChar"/>
          <w:rFonts w:hint="cs"/>
          <w:rtl/>
        </w:rPr>
        <w:t>و</w:t>
      </w:r>
      <w:r w:rsidRPr="00404323">
        <w:rPr>
          <w:rStyle w:val="libArabicChar"/>
          <w:rtl/>
        </w:rPr>
        <w:t xml:space="preserve"> </w:t>
      </w:r>
      <w:r w:rsidRPr="00404323">
        <w:rPr>
          <w:rStyle w:val="libArabicChar"/>
          <w:rFonts w:hint="cs"/>
          <w:rtl/>
        </w:rPr>
        <w:t>اتقوا</w:t>
      </w:r>
      <w:r w:rsidRPr="00404323">
        <w:rPr>
          <w:rStyle w:val="libArabicChar"/>
          <w:rtl/>
        </w:rPr>
        <w:t xml:space="preserve"> </w:t>
      </w:r>
      <w:r w:rsidRPr="00404323">
        <w:rPr>
          <w:rStyle w:val="libArabicChar"/>
          <w:rFonts w:hint="cs"/>
          <w:rtl/>
        </w:rPr>
        <w:t>الل</w:t>
      </w:r>
      <w:r w:rsidR="003B690D" w:rsidRPr="00935327">
        <w:rPr>
          <w:rStyle w:val="libArabicChar"/>
          <w:rFonts w:hint="cs"/>
          <w:rtl/>
        </w:rPr>
        <w:t>ه</w:t>
      </w:r>
      <w:r w:rsidR="00404323">
        <w:rPr>
          <w:rFonts w:hint="cs"/>
          <w:rtl/>
        </w:rPr>
        <w:t xml:space="preserve">  </w:t>
      </w:r>
      <w:r>
        <w:rPr>
          <w:rtl/>
        </w:rPr>
        <w:t>خدا كى عطا كردہ نعمات كے مباح ہونے كى تصريح اور حلال چيزو</w:t>
      </w:r>
      <w:r w:rsidR="00C91DA5">
        <w:rPr>
          <w:rtl/>
        </w:rPr>
        <w:t xml:space="preserve">ں </w:t>
      </w:r>
      <w:r>
        <w:rPr>
          <w:rtl/>
        </w:rPr>
        <w:t>كو حرام قرار دينے سے منع كرنے كے بعد تقوي كا حكم دينا اس بات كى جانب اشارہ ہوسكتا</w:t>
      </w:r>
      <w:r w:rsidR="002A0155">
        <w:rPr>
          <w:rtl/>
        </w:rPr>
        <w:t xml:space="preserve"> ہے</w:t>
      </w:r>
      <w:r>
        <w:rPr>
          <w:rtl/>
        </w:rPr>
        <w:t xml:space="preserve"> كہ اگر انسان كا عقيدہ يا عمل ان احكام كے خلاف ہو تو يہ تقوي سے دورى</w:t>
      </w:r>
      <w:r w:rsidR="002A0155">
        <w:rPr>
          <w:rtl/>
        </w:rPr>
        <w:t xml:space="preserve"> ہے</w:t>
      </w:r>
      <w:r>
        <w:rPr>
          <w:rtl/>
        </w:rPr>
        <w:t>_</w:t>
      </w:r>
    </w:p>
    <w:p w:rsidR="00476C9D" w:rsidRPr="00404323" w:rsidRDefault="00476C9D" w:rsidP="00404323">
      <w:pPr>
        <w:pStyle w:val="libNormal"/>
        <w:rPr>
          <w:rStyle w:val="libArabicChar"/>
          <w:rtl/>
        </w:rPr>
      </w:pPr>
      <w:r>
        <w:rPr>
          <w:rtl/>
        </w:rPr>
        <w:t>11_ مادى وسائل سے استفادہ كو تقوي كے برخلاف سمجھنا ايك بے بنياداور غلط تصور</w:t>
      </w:r>
      <w:r w:rsidR="002A0155">
        <w:rPr>
          <w:rtl/>
        </w:rPr>
        <w:t xml:space="preserve"> ہے</w:t>
      </w:r>
      <w:r>
        <w:rPr>
          <w:rtl/>
        </w:rPr>
        <w:t>_</w:t>
      </w:r>
      <w:r w:rsidRPr="00404323">
        <w:rPr>
          <w:rStyle w:val="libArabicChar"/>
          <w:rtl/>
        </w:rPr>
        <w:t>و كلوا مما رزقكم الل</w:t>
      </w:r>
      <w:r w:rsidR="003B690D" w:rsidRPr="00935327">
        <w:rPr>
          <w:rStyle w:val="libArabicChar"/>
          <w:rFonts w:hint="cs"/>
          <w:rtl/>
        </w:rPr>
        <w:t>ه</w:t>
      </w:r>
      <w:r w:rsidRPr="00404323">
        <w:rPr>
          <w:rStyle w:val="libArabicChar"/>
          <w:rtl/>
        </w:rPr>
        <w:t xml:space="preserve"> </w:t>
      </w:r>
      <w:r w:rsidRPr="00404323">
        <w:rPr>
          <w:rStyle w:val="libArabicChar"/>
          <w:rFonts w:hint="cs"/>
          <w:rtl/>
        </w:rPr>
        <w:t>حلالا</w:t>
      </w:r>
      <w:r w:rsidRPr="00404323">
        <w:rPr>
          <w:rStyle w:val="libArabicChar"/>
          <w:rtl/>
        </w:rPr>
        <w:t xml:space="preserve"> </w:t>
      </w:r>
      <w:r w:rsidRPr="00404323">
        <w:rPr>
          <w:rStyle w:val="libArabicChar"/>
          <w:rFonts w:hint="cs"/>
          <w:rtl/>
        </w:rPr>
        <w:t>طيبا</w:t>
      </w:r>
      <w:r w:rsidRPr="00404323">
        <w:rPr>
          <w:rStyle w:val="libArabicChar"/>
          <w:rtl/>
        </w:rPr>
        <w:t xml:space="preserve"> </w:t>
      </w:r>
      <w:r w:rsidRPr="00404323">
        <w:rPr>
          <w:rStyle w:val="libArabicChar"/>
          <w:rFonts w:hint="cs"/>
          <w:rtl/>
        </w:rPr>
        <w:t>و</w:t>
      </w:r>
      <w:r w:rsidRPr="00404323">
        <w:rPr>
          <w:rStyle w:val="libArabicChar"/>
          <w:rtl/>
        </w:rPr>
        <w:t xml:space="preserve"> </w:t>
      </w:r>
      <w:r w:rsidRPr="00404323">
        <w:rPr>
          <w:rStyle w:val="libArabicChar"/>
          <w:rFonts w:hint="cs"/>
          <w:rtl/>
        </w:rPr>
        <w:t>اتقو</w:t>
      </w:r>
      <w:r w:rsidRPr="00404323">
        <w:rPr>
          <w:rStyle w:val="libArabicChar"/>
          <w:rtl/>
        </w:rPr>
        <w:t xml:space="preserve"> </w:t>
      </w:r>
      <w:r w:rsidRPr="00404323">
        <w:rPr>
          <w:rStyle w:val="libArabicChar"/>
          <w:rFonts w:hint="cs"/>
          <w:rtl/>
        </w:rPr>
        <w:t>الل</w:t>
      </w:r>
      <w:r w:rsidR="003B690D" w:rsidRPr="00935327">
        <w:rPr>
          <w:rStyle w:val="libArabicChar"/>
          <w:rFonts w:hint="cs"/>
          <w:rtl/>
        </w:rPr>
        <w:t>ه</w:t>
      </w:r>
    </w:p>
    <w:p w:rsidR="00476C9D" w:rsidRPr="00404323" w:rsidRDefault="00476C9D" w:rsidP="00404323">
      <w:pPr>
        <w:pStyle w:val="libNormal"/>
        <w:rPr>
          <w:rStyle w:val="libArabicChar"/>
          <w:rtl/>
        </w:rPr>
      </w:pPr>
      <w:r>
        <w:rPr>
          <w:rtl/>
        </w:rPr>
        <w:t>12_ تقوي اور خداوند متعال كے حلال و حرام كا پابند رہنا اللہ تعالى پر ايمان كا لازمہ</w:t>
      </w:r>
      <w:r w:rsidR="002A0155">
        <w:rPr>
          <w:rtl/>
        </w:rPr>
        <w:t xml:space="preserve"> ہے</w:t>
      </w:r>
      <w:r>
        <w:rPr>
          <w:rtl/>
        </w:rPr>
        <w:t>_</w:t>
      </w:r>
      <w:r w:rsidRPr="00404323">
        <w:rPr>
          <w:rStyle w:val="libArabicChar"/>
          <w:rtl/>
        </w:rPr>
        <w:t>و كلوا ... حلالا طيبا و اتقوا الل</w:t>
      </w:r>
      <w:r w:rsidR="003B690D" w:rsidRPr="00935327">
        <w:rPr>
          <w:rStyle w:val="libArabicChar"/>
          <w:rFonts w:hint="cs"/>
          <w:rtl/>
        </w:rPr>
        <w:t>ه</w:t>
      </w:r>
      <w:r w:rsidRPr="00404323">
        <w:rPr>
          <w:rStyle w:val="libArabicChar"/>
          <w:rtl/>
        </w:rPr>
        <w:t xml:space="preserve"> </w:t>
      </w:r>
      <w:r w:rsidRPr="00404323">
        <w:rPr>
          <w:rStyle w:val="libArabicChar"/>
          <w:rFonts w:hint="cs"/>
          <w:rtl/>
        </w:rPr>
        <w:t>الذى</w:t>
      </w:r>
      <w:r w:rsidRPr="00404323">
        <w:rPr>
          <w:rStyle w:val="libArabicChar"/>
          <w:rtl/>
        </w:rPr>
        <w:t xml:space="preserve"> </w:t>
      </w:r>
      <w:r w:rsidRPr="00404323">
        <w:rPr>
          <w:rStyle w:val="libArabicChar"/>
          <w:rFonts w:hint="cs"/>
          <w:rtl/>
        </w:rPr>
        <w:t>انتم</w:t>
      </w:r>
      <w:r w:rsidRPr="00404323">
        <w:rPr>
          <w:rStyle w:val="libArabicChar"/>
          <w:rtl/>
        </w:rPr>
        <w:t xml:space="preserve"> </w:t>
      </w:r>
      <w:r w:rsidRPr="00404323">
        <w:rPr>
          <w:rStyle w:val="libArabicChar"/>
          <w:rFonts w:hint="cs"/>
          <w:rtl/>
        </w:rPr>
        <w:t>ب</w:t>
      </w:r>
      <w:r w:rsidR="003B690D" w:rsidRPr="00935327">
        <w:rPr>
          <w:rStyle w:val="libArabicChar"/>
          <w:rFonts w:hint="cs"/>
          <w:rtl/>
        </w:rPr>
        <w:t>ه</w:t>
      </w:r>
      <w:r w:rsidRPr="00404323">
        <w:rPr>
          <w:rStyle w:val="libArabicChar"/>
          <w:rtl/>
        </w:rPr>
        <w:t xml:space="preserve"> </w:t>
      </w:r>
      <w:r w:rsidRPr="00404323">
        <w:rPr>
          <w:rStyle w:val="libArabicChar"/>
          <w:rFonts w:hint="cs"/>
          <w:rtl/>
        </w:rPr>
        <w:t>مؤمنون</w:t>
      </w:r>
    </w:p>
    <w:p w:rsidR="00476C9D" w:rsidRDefault="00476C9D" w:rsidP="00404323">
      <w:pPr>
        <w:pStyle w:val="libNormal"/>
        <w:rPr>
          <w:rtl/>
        </w:rPr>
      </w:pPr>
      <w:r>
        <w:rPr>
          <w:rtl/>
        </w:rPr>
        <w:t>13_ اہل ايمان كيلئے ميدان عمل مي</w:t>
      </w:r>
      <w:r w:rsidR="00C91DA5">
        <w:rPr>
          <w:rtl/>
        </w:rPr>
        <w:t xml:space="preserve">ں </w:t>
      </w:r>
      <w:r>
        <w:rPr>
          <w:rtl/>
        </w:rPr>
        <w:t>اپنے ايمان كى حفاظت كرنا اور اس پر پابند رہنا ضرورى</w:t>
      </w:r>
      <w:r w:rsidR="002A0155">
        <w:rPr>
          <w:rtl/>
        </w:rPr>
        <w:t xml:space="preserve"> ہے</w:t>
      </w:r>
      <w:r>
        <w:rPr>
          <w:rtl/>
        </w:rPr>
        <w:t>_</w:t>
      </w:r>
      <w:r w:rsidRPr="00404323">
        <w:rPr>
          <w:rStyle w:val="libArabicChar"/>
          <w:rtl/>
        </w:rPr>
        <w:t>و اتقوا الل</w:t>
      </w:r>
      <w:r w:rsidR="003B690D" w:rsidRPr="00935327">
        <w:rPr>
          <w:rStyle w:val="libArabicChar"/>
          <w:rFonts w:hint="cs"/>
          <w:rtl/>
        </w:rPr>
        <w:t>ه</w:t>
      </w:r>
      <w:r w:rsidRPr="00404323">
        <w:rPr>
          <w:rStyle w:val="libArabicChar"/>
          <w:rtl/>
        </w:rPr>
        <w:t xml:space="preserve"> </w:t>
      </w:r>
      <w:r w:rsidRPr="00404323">
        <w:rPr>
          <w:rStyle w:val="libArabicChar"/>
          <w:rFonts w:hint="cs"/>
          <w:rtl/>
        </w:rPr>
        <w:t>الذى</w:t>
      </w:r>
      <w:r w:rsidRPr="00404323">
        <w:rPr>
          <w:rStyle w:val="libArabicChar"/>
          <w:rtl/>
        </w:rPr>
        <w:t xml:space="preserve"> </w:t>
      </w:r>
      <w:r w:rsidRPr="00404323">
        <w:rPr>
          <w:rStyle w:val="libArabicChar"/>
          <w:rFonts w:hint="cs"/>
          <w:rtl/>
        </w:rPr>
        <w:t>انتم</w:t>
      </w:r>
      <w:r w:rsidRPr="00404323">
        <w:rPr>
          <w:rStyle w:val="libArabicChar"/>
          <w:rtl/>
        </w:rPr>
        <w:t xml:space="preserve"> </w:t>
      </w:r>
      <w:r w:rsidRPr="00404323">
        <w:rPr>
          <w:rStyle w:val="libArabicChar"/>
          <w:rFonts w:hint="cs"/>
          <w:rtl/>
        </w:rPr>
        <w:t>ب</w:t>
      </w:r>
      <w:r w:rsidR="003B690D" w:rsidRPr="00935327">
        <w:rPr>
          <w:rStyle w:val="libArabicChar"/>
          <w:rFonts w:hint="cs"/>
          <w:rtl/>
        </w:rPr>
        <w:t>ه</w:t>
      </w:r>
      <w:r w:rsidRPr="00404323">
        <w:rPr>
          <w:rStyle w:val="libArabicChar"/>
          <w:rtl/>
        </w:rPr>
        <w:t xml:space="preserve"> </w:t>
      </w:r>
      <w:r w:rsidRPr="00404323">
        <w:rPr>
          <w:rStyle w:val="libArabicChar"/>
          <w:rFonts w:hint="cs"/>
          <w:rtl/>
        </w:rPr>
        <w:t>مؤمنون</w:t>
      </w:r>
      <w:r w:rsidR="00404323" w:rsidRPr="00404323">
        <w:rPr>
          <w:rStyle w:val="libArabicChar"/>
          <w:rFonts w:hint="cs"/>
          <w:rtl/>
        </w:rPr>
        <w:t xml:space="preserve">  </w:t>
      </w:r>
      <w:r>
        <w:rPr>
          <w:rtl/>
        </w:rPr>
        <w:t>جملہ'' انتم بہ مؤمنون''،'' اتقوا اللہ'' كيلئے شرط كى حيثيت ركھتا</w:t>
      </w:r>
      <w:r w:rsidR="002A0155">
        <w:rPr>
          <w:rtl/>
        </w:rPr>
        <w:t xml:space="preserve"> ہے</w:t>
      </w:r>
      <w:r>
        <w:rPr>
          <w:rtl/>
        </w:rPr>
        <w:t>، بنابري</w:t>
      </w:r>
      <w:r w:rsidR="00C91DA5">
        <w:rPr>
          <w:rtl/>
        </w:rPr>
        <w:t xml:space="preserve">ں </w:t>
      </w:r>
      <w:r>
        <w:rPr>
          <w:rtl/>
        </w:rPr>
        <w:t>ايمان كى بقاء تقوي كى مراعات كے ساتھ احكام خداوندى پر عمل كرنے كى مرہون منت ہوگي_</w:t>
      </w:r>
    </w:p>
    <w:p w:rsidR="00476C9D" w:rsidRDefault="00476C9D" w:rsidP="00A96B57">
      <w:pPr>
        <w:pStyle w:val="libNormal"/>
        <w:rPr>
          <w:rtl/>
        </w:rPr>
      </w:pPr>
      <w:r>
        <w:rPr>
          <w:rtl/>
        </w:rPr>
        <w:t>14_ احكام خداوندى پر عمل تقوي جبكہ حدود خداوندى سے تجاوز عدم تقوي كى علامت</w:t>
      </w:r>
      <w:r w:rsidR="002A0155">
        <w:rPr>
          <w:rtl/>
        </w:rPr>
        <w:t xml:space="preserve"> ہے</w:t>
      </w:r>
      <w:r>
        <w:rPr>
          <w:rtl/>
        </w:rPr>
        <w:t>_</w:t>
      </w:r>
    </w:p>
    <w:p w:rsidR="00DF1A80" w:rsidRDefault="00476C9D" w:rsidP="00DF1A80">
      <w:pPr>
        <w:pStyle w:val="libArabic"/>
        <w:rPr>
          <w:rtl/>
        </w:rPr>
      </w:pPr>
      <w:r>
        <w:rPr>
          <w:rtl/>
        </w:rPr>
        <w:t>و لا تعتدوا ... و اتقوا الل</w:t>
      </w:r>
      <w:r w:rsidR="003B690D" w:rsidRPr="00935327">
        <w:rPr>
          <w:rFonts w:hint="cs"/>
          <w:rtl/>
        </w:rPr>
        <w:t>ه</w:t>
      </w:r>
      <w:r>
        <w:rPr>
          <w:rtl/>
        </w:rPr>
        <w:t xml:space="preserve"> </w:t>
      </w:r>
      <w:r>
        <w:rPr>
          <w:rFonts w:hint="cs"/>
          <w:rtl/>
        </w:rPr>
        <w:t>الذين</w:t>
      </w:r>
      <w:r>
        <w:rPr>
          <w:rtl/>
        </w:rPr>
        <w:t xml:space="preserve"> </w:t>
      </w:r>
      <w:r>
        <w:rPr>
          <w:rFonts w:hint="cs"/>
          <w:rtl/>
        </w:rPr>
        <w:t>انتم</w:t>
      </w:r>
      <w:r>
        <w:rPr>
          <w:rtl/>
        </w:rPr>
        <w:t xml:space="preserve"> </w:t>
      </w:r>
      <w:r>
        <w:rPr>
          <w:rFonts w:hint="cs"/>
          <w:rtl/>
        </w:rPr>
        <w:t>ب</w:t>
      </w:r>
      <w:r w:rsidR="003B690D" w:rsidRPr="00935327">
        <w:rPr>
          <w:rFonts w:hint="cs"/>
          <w:rtl/>
        </w:rPr>
        <w:t>ه</w:t>
      </w:r>
      <w:r>
        <w:rPr>
          <w:rtl/>
        </w:rPr>
        <w:t xml:space="preserve"> </w:t>
      </w:r>
      <w:r>
        <w:rPr>
          <w:rFonts w:hint="cs"/>
          <w:rtl/>
        </w:rPr>
        <w:t>مؤمنون</w:t>
      </w:r>
    </w:p>
    <w:p w:rsidR="00476C9D" w:rsidRDefault="00D84C0C" w:rsidP="00DF1A80">
      <w:pPr>
        <w:pStyle w:val="libNormal"/>
        <w:rPr>
          <w:rtl/>
        </w:rPr>
      </w:pPr>
      <w:r w:rsidRPr="00D84C0C">
        <w:rPr>
          <w:rtl/>
        </w:rPr>
        <w:br w:type="page"/>
      </w:r>
      <w:r w:rsidR="00476C9D">
        <w:rPr>
          <w:rtl/>
        </w:rPr>
        <w:lastRenderedPageBreak/>
        <w:t>اللہ تعالى:اللہ تعالى كاتشويق كرنا 1; اللہ تعالى كى حدودسے تجاوز 14;اللہ تعالى كى حدودكى مراعات كرنا 4، 12، 14 ;اللہ تعالى كى رزاقيت 2 ; الله تعالى كى عطا كردہ نعمات 9، 10</w:t>
      </w:r>
    </w:p>
    <w:p w:rsidR="00476C9D" w:rsidRDefault="00476C9D" w:rsidP="00DF1A80">
      <w:pPr>
        <w:pStyle w:val="libNormal"/>
        <w:rPr>
          <w:rtl/>
        </w:rPr>
      </w:pPr>
      <w:r>
        <w:rPr>
          <w:rtl/>
        </w:rPr>
        <w:t>انسان:انسان كى روزى 5</w:t>
      </w:r>
    </w:p>
    <w:p w:rsidR="00476C9D" w:rsidRDefault="00476C9D" w:rsidP="00DF1A80">
      <w:pPr>
        <w:pStyle w:val="libNormal"/>
        <w:rPr>
          <w:rtl/>
        </w:rPr>
      </w:pPr>
      <w:r>
        <w:rPr>
          <w:rtl/>
        </w:rPr>
        <w:t>ايمان:ايمان كى حفاظت 13;ايمان كے اثرات 12</w:t>
      </w:r>
    </w:p>
    <w:p w:rsidR="00476C9D" w:rsidRDefault="00476C9D" w:rsidP="00DF1A80">
      <w:pPr>
        <w:pStyle w:val="libNormal"/>
        <w:rPr>
          <w:rtl/>
        </w:rPr>
      </w:pPr>
      <w:r>
        <w:rPr>
          <w:rtl/>
        </w:rPr>
        <w:t>تقوي:تقوي اور دنيوى وسائل 11;تقوي كى اہميت 8، 9; تقوي كى علامات 14;تقو ي كے اثرات 10</w:t>
      </w:r>
    </w:p>
    <w:p w:rsidR="00476C9D" w:rsidRDefault="00476C9D" w:rsidP="00DF1A80">
      <w:pPr>
        <w:pStyle w:val="libNormal"/>
        <w:rPr>
          <w:rtl/>
        </w:rPr>
      </w:pPr>
      <w:r>
        <w:rPr>
          <w:rtl/>
        </w:rPr>
        <w:t>حلال:حلال چيز كو حرام قرار دينا 10</w:t>
      </w:r>
    </w:p>
    <w:p w:rsidR="00476C9D" w:rsidRDefault="00476C9D" w:rsidP="00DF1A80">
      <w:pPr>
        <w:pStyle w:val="libNormal"/>
        <w:rPr>
          <w:rtl/>
        </w:rPr>
      </w:pPr>
      <w:r>
        <w:rPr>
          <w:rtl/>
        </w:rPr>
        <w:t>دنيوى وسائل:پاك و پاكيزہ وسائل 6;حلال دنيوى وسائل 6; دنيوى وسائل سے استفادہ كرنا 1، 3، 9، 11</w:t>
      </w:r>
    </w:p>
    <w:p w:rsidR="00476C9D" w:rsidRDefault="00476C9D" w:rsidP="00DF1A80">
      <w:pPr>
        <w:pStyle w:val="libNormal"/>
        <w:rPr>
          <w:rtl/>
        </w:rPr>
      </w:pPr>
      <w:r>
        <w:rPr>
          <w:rtl/>
        </w:rPr>
        <w:t>دين:دين اور عينيت 7;دين اور مادى ضروريات 7</w:t>
      </w:r>
    </w:p>
    <w:p w:rsidR="00476C9D" w:rsidRDefault="00476C9D" w:rsidP="00DF1A80">
      <w:pPr>
        <w:pStyle w:val="libNormal"/>
        <w:rPr>
          <w:rtl/>
        </w:rPr>
      </w:pPr>
      <w:r>
        <w:rPr>
          <w:rtl/>
        </w:rPr>
        <w:t>روزي:پاكيزہ روزى 3، 5;حلال روزى 3، 5;روزى كا سرچشمہ 2</w:t>
      </w:r>
    </w:p>
    <w:p w:rsidR="00476C9D" w:rsidRDefault="00476C9D" w:rsidP="00DF1A80">
      <w:pPr>
        <w:pStyle w:val="libNormal"/>
        <w:rPr>
          <w:rtl/>
        </w:rPr>
      </w:pPr>
      <w:r>
        <w:rPr>
          <w:rtl/>
        </w:rPr>
        <w:t>شرعى فريضہ:شرعى فريضہ پر عمل كرنا 13، 14</w:t>
      </w:r>
    </w:p>
    <w:p w:rsidR="00476C9D" w:rsidRDefault="00476C9D" w:rsidP="00DF1A80">
      <w:pPr>
        <w:pStyle w:val="libNormal"/>
        <w:rPr>
          <w:rtl/>
        </w:rPr>
      </w:pPr>
      <w:r>
        <w:rPr>
          <w:rtl/>
        </w:rPr>
        <w:t>طيبات :طيبات سے استفادہ كرنا 4;طيبات سے استفادہ نہ كرنا 10</w:t>
      </w:r>
    </w:p>
    <w:p w:rsidR="00476C9D" w:rsidRDefault="00476C9D" w:rsidP="00DF1A80">
      <w:pPr>
        <w:pStyle w:val="libNormal"/>
        <w:rPr>
          <w:rtl/>
        </w:rPr>
      </w:pPr>
      <w:r>
        <w:rPr>
          <w:rtl/>
        </w:rPr>
        <w:t>عدم تقوي:عدم تقوي كى علامات14</w:t>
      </w:r>
    </w:p>
    <w:p w:rsidR="00476C9D" w:rsidRDefault="00476C9D" w:rsidP="00DF1A80">
      <w:pPr>
        <w:pStyle w:val="libNormal"/>
        <w:rPr>
          <w:rtl/>
        </w:rPr>
      </w:pPr>
      <w:r>
        <w:rPr>
          <w:rtl/>
        </w:rPr>
        <w:t>عقيدہ:باطل عقيدہ 11</w:t>
      </w:r>
    </w:p>
    <w:p w:rsidR="00476C9D" w:rsidRDefault="00476C9D" w:rsidP="00DF1A80">
      <w:pPr>
        <w:pStyle w:val="libNormal"/>
        <w:rPr>
          <w:rtl/>
        </w:rPr>
      </w:pPr>
      <w:r>
        <w:rPr>
          <w:rtl/>
        </w:rPr>
        <w:t>مصرف :مصرف كے آداب 3، 4;مصرف مي</w:t>
      </w:r>
      <w:r w:rsidR="00C91DA5">
        <w:rPr>
          <w:rtl/>
        </w:rPr>
        <w:t xml:space="preserve">ں </w:t>
      </w:r>
      <w:r>
        <w:rPr>
          <w:rtl/>
        </w:rPr>
        <w:t>تقوي 9</w:t>
      </w:r>
    </w:p>
    <w:p w:rsidR="00476C9D" w:rsidRDefault="00476C9D" w:rsidP="00DF1A80">
      <w:pPr>
        <w:pStyle w:val="libNormal"/>
        <w:rPr>
          <w:rtl/>
        </w:rPr>
      </w:pPr>
      <w:r>
        <w:rPr>
          <w:rtl/>
        </w:rPr>
        <w:t>مؤمنين:مؤمنين كى ذمہ دارى 8، 13</w:t>
      </w:r>
    </w:p>
    <w:p w:rsidR="00DF1A80" w:rsidRDefault="00D84C0C" w:rsidP="00A96B57">
      <w:pPr>
        <w:pStyle w:val="libNormal"/>
        <w:rPr>
          <w:rtl/>
        </w:rPr>
      </w:pPr>
      <w:r w:rsidRPr="00D84C0C">
        <w:rPr>
          <w:rtl/>
        </w:rPr>
        <w:br w:type="page"/>
      </w:r>
    </w:p>
    <w:p w:rsidR="00DF1A80" w:rsidRDefault="00DF1A80" w:rsidP="00A96B57">
      <w:pPr>
        <w:pStyle w:val="libNormal"/>
        <w:rPr>
          <w:rtl/>
        </w:rPr>
      </w:pPr>
    </w:p>
    <w:p w:rsidR="00DF1A80" w:rsidRDefault="00DF1A80" w:rsidP="00DF1A80">
      <w:pPr>
        <w:pStyle w:val="Heading2Center"/>
        <w:rPr>
          <w:rtl/>
        </w:rPr>
      </w:pPr>
      <w:bookmarkStart w:id="166" w:name="_Toc11840774"/>
      <w:r>
        <w:rPr>
          <w:rFonts w:hint="cs"/>
          <w:rtl/>
        </w:rPr>
        <w:t xml:space="preserve">آیت  </w:t>
      </w:r>
      <w:r>
        <w:rPr>
          <w:rtl/>
        </w:rPr>
        <w:t>89</w:t>
      </w:r>
      <w:bookmarkEnd w:id="166"/>
    </w:p>
    <w:p w:rsidR="00476C9D" w:rsidRDefault="00F10600" w:rsidP="00DF1A80">
      <w:pPr>
        <w:pStyle w:val="libNormal"/>
        <w:rPr>
          <w:rtl/>
        </w:rPr>
      </w:pPr>
      <w:r w:rsidRPr="00F10600">
        <w:rPr>
          <w:rStyle w:val="libAlaemChar"/>
          <w:rtl/>
        </w:rPr>
        <w:t>(</w:t>
      </w:r>
      <w:r>
        <w:rPr>
          <w:rStyle w:val="libAieChar"/>
          <w:rtl/>
        </w:rPr>
        <w:t xml:space="preserve"> </w:t>
      </w:r>
      <w:r w:rsidRPr="00DF1A80">
        <w:rPr>
          <w:rStyle w:val="libAieChar"/>
          <w:rtl/>
        </w:rPr>
        <w:t>لاَ يُؤَاخِذُكُمُ اللّهُ بِاللَّغْوِ فِي أَيْمَانِكُمْ وَلَـكِن يُؤَاخِذُكُم بِمَا عَقَّدتُّمُ الأَيْمَانَ فَكَفَّارَتُهُ إِطْعَامُ عَشَرَةِ مَسَاكِينَ مِنْ أَوْسَطِ مَا تُطْعِمُونَ أَهْلِيكُمْ أَوْ كِسْوَتُهُمْ أَوْ تَحْرِيرُ رَقَبَةٍ فَمَن لَّمْ يَجِدْ فَصِيَامُ ثَلاَثَةِ أَيَّامٍ ذَلِكَ كَفَّارَةُ أَيْمَانِكُمْ إِذَا حَلَفْتُمْ وَاحْفَظُواْ أَيْمَانَكُمْ كَذَلِكَ يُبَيِّنُ اللّهُ لَكُمْ آيَاتِهِ لَعَلَّكُمْ تَشْكُرُونَ</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خدا تم سے بے مقصد قسمي</w:t>
      </w:r>
      <w:r w:rsidR="00C91DA5">
        <w:rPr>
          <w:rtl/>
        </w:rPr>
        <w:t xml:space="preserve">ں </w:t>
      </w:r>
      <w:r>
        <w:rPr>
          <w:rtl/>
        </w:rPr>
        <w:t>كھانے پر مواخذہ نہي</w:t>
      </w:r>
      <w:r w:rsidR="00C91DA5">
        <w:rPr>
          <w:rtl/>
        </w:rPr>
        <w:t xml:space="preserve">ں </w:t>
      </w:r>
      <w:r>
        <w:rPr>
          <w:rtl/>
        </w:rPr>
        <w:t>كرتا</w:t>
      </w:r>
      <w:r w:rsidR="002A0155">
        <w:rPr>
          <w:rtl/>
        </w:rPr>
        <w:t xml:space="preserve"> ہے</w:t>
      </w:r>
      <w:r>
        <w:rPr>
          <w:rtl/>
        </w:rPr>
        <w:t xml:space="preserve"> ليكن جن قسمو</w:t>
      </w:r>
      <w:r w:rsidR="00C91DA5">
        <w:rPr>
          <w:rtl/>
        </w:rPr>
        <w:t xml:space="preserve">ں </w:t>
      </w:r>
      <w:r>
        <w:rPr>
          <w:rtl/>
        </w:rPr>
        <w:t>كى گرہ دل نے باندھ لى</w:t>
      </w:r>
      <w:r w:rsidR="002A0155">
        <w:rPr>
          <w:rtl/>
        </w:rPr>
        <w:t xml:space="preserve"> ہے</w:t>
      </w:r>
      <w:r>
        <w:rPr>
          <w:rtl/>
        </w:rPr>
        <w:t xml:space="preserve"> ان كى مخالفت كا كفارہ دس مسكينو</w:t>
      </w:r>
      <w:r w:rsidR="00C91DA5">
        <w:rPr>
          <w:rtl/>
        </w:rPr>
        <w:t xml:space="preserve">ں </w:t>
      </w:r>
      <w:r>
        <w:rPr>
          <w:rtl/>
        </w:rPr>
        <w:t>كے لئے اوسط درجہ كا كھانا</w:t>
      </w:r>
      <w:r w:rsidR="002A0155">
        <w:rPr>
          <w:rtl/>
        </w:rPr>
        <w:t xml:space="preserve"> ہے</w:t>
      </w:r>
      <w:r>
        <w:rPr>
          <w:rtl/>
        </w:rPr>
        <w:t xml:space="preserve"> جو اپنے گھر والو</w:t>
      </w:r>
      <w:r w:rsidR="00C91DA5">
        <w:rPr>
          <w:rtl/>
        </w:rPr>
        <w:t xml:space="preserve">ں </w:t>
      </w:r>
      <w:r>
        <w:rPr>
          <w:rtl/>
        </w:rPr>
        <w:t>كو كھلاتے ہو يا ان كا كپڑا يا ايك غلام كى آزادى</w:t>
      </w:r>
      <w:r w:rsidR="002A0155">
        <w:rPr>
          <w:rtl/>
        </w:rPr>
        <w:t xml:space="preserve"> ہے</w:t>
      </w:r>
      <w:r>
        <w:rPr>
          <w:rtl/>
        </w:rPr>
        <w:t xml:space="preserve"> پھر اگر يہ سب نا ممكن ہو تو تين دن روزے ركھو كہ يہ تمہارى قسمو</w:t>
      </w:r>
      <w:r w:rsidR="00C91DA5">
        <w:rPr>
          <w:rtl/>
        </w:rPr>
        <w:t xml:space="preserve">ں </w:t>
      </w:r>
      <w:r>
        <w:rPr>
          <w:rtl/>
        </w:rPr>
        <w:t>كا كفارہ</w:t>
      </w:r>
      <w:r w:rsidR="002A0155">
        <w:rPr>
          <w:rtl/>
        </w:rPr>
        <w:t xml:space="preserve"> ہے</w:t>
      </w:r>
      <w:r>
        <w:rPr>
          <w:rtl/>
        </w:rPr>
        <w:t xml:space="preserve"> جب بھى تم قسم كھا كر اس كى مخالفت كرو لہذا اپنى قسمو</w:t>
      </w:r>
      <w:r w:rsidR="00C91DA5">
        <w:rPr>
          <w:rtl/>
        </w:rPr>
        <w:t xml:space="preserve">ں </w:t>
      </w:r>
      <w:r>
        <w:rPr>
          <w:rtl/>
        </w:rPr>
        <w:t>كا تحفظ كرو كہ خدا اس طرح اپنى آيات كو واضح كركے بيان كرتا</w:t>
      </w:r>
      <w:r w:rsidR="002A0155">
        <w:rPr>
          <w:rtl/>
        </w:rPr>
        <w:t xml:space="preserve"> ہے</w:t>
      </w:r>
      <w:r>
        <w:rPr>
          <w:rtl/>
        </w:rPr>
        <w:t xml:space="preserve"> كہ شايد تم اس كے شكرگذار بندے بن جاؤ_</w:t>
      </w:r>
    </w:p>
    <w:p w:rsidR="00476C9D" w:rsidRDefault="00476C9D" w:rsidP="00A96B57">
      <w:pPr>
        <w:pStyle w:val="libNormal"/>
        <w:rPr>
          <w:rtl/>
        </w:rPr>
      </w:pPr>
      <w:r>
        <w:rPr>
          <w:rtl/>
        </w:rPr>
        <w:t>1_ جو قسمي</w:t>
      </w:r>
      <w:r w:rsidR="00C91DA5">
        <w:rPr>
          <w:rtl/>
        </w:rPr>
        <w:t xml:space="preserve">ں </w:t>
      </w:r>
      <w:r>
        <w:rPr>
          <w:rtl/>
        </w:rPr>
        <w:t>بغير كسى ہدف اور مقصد كے زبان سے جارى ہوجائي</w:t>
      </w:r>
      <w:r w:rsidR="00C91DA5">
        <w:rPr>
          <w:rtl/>
        </w:rPr>
        <w:t xml:space="preserve">ں </w:t>
      </w:r>
      <w:r>
        <w:rPr>
          <w:rtl/>
        </w:rPr>
        <w:t>خداوند متعال ان پر سزا نہي</w:t>
      </w:r>
      <w:r w:rsidR="00C91DA5">
        <w:rPr>
          <w:rtl/>
        </w:rPr>
        <w:t xml:space="preserve">ں </w:t>
      </w:r>
      <w:r>
        <w:rPr>
          <w:rtl/>
        </w:rPr>
        <w:t>دے گا_</w:t>
      </w:r>
    </w:p>
    <w:p w:rsidR="00476C9D" w:rsidRDefault="00476C9D" w:rsidP="00DF1A80">
      <w:pPr>
        <w:pStyle w:val="libNormal"/>
        <w:rPr>
          <w:rtl/>
        </w:rPr>
      </w:pPr>
      <w:r w:rsidRPr="00DF1A80">
        <w:rPr>
          <w:rStyle w:val="libArabicChar"/>
          <w:rtl/>
        </w:rPr>
        <w:t>لا يؤاخذكم الل</w:t>
      </w:r>
      <w:r w:rsidR="003B690D" w:rsidRPr="00935327">
        <w:rPr>
          <w:rStyle w:val="libArabicChar"/>
          <w:rFonts w:hint="cs"/>
          <w:rtl/>
        </w:rPr>
        <w:t>ه</w:t>
      </w:r>
      <w:r w:rsidRPr="00DF1A80">
        <w:rPr>
          <w:rStyle w:val="libArabicChar"/>
          <w:rtl/>
        </w:rPr>
        <w:t xml:space="preserve"> </w:t>
      </w:r>
      <w:r w:rsidRPr="00DF1A80">
        <w:rPr>
          <w:rStyle w:val="libArabicChar"/>
          <w:rFonts w:hint="cs"/>
          <w:rtl/>
        </w:rPr>
        <w:t>باللغو</w:t>
      </w:r>
      <w:r w:rsidRPr="00DF1A80">
        <w:rPr>
          <w:rStyle w:val="libArabicChar"/>
          <w:rtl/>
        </w:rPr>
        <w:t xml:space="preserve"> </w:t>
      </w:r>
      <w:r w:rsidRPr="00DF1A80">
        <w:rPr>
          <w:rStyle w:val="libArabicChar"/>
          <w:rFonts w:hint="cs"/>
          <w:rtl/>
        </w:rPr>
        <w:t>فى</w:t>
      </w:r>
      <w:r w:rsidRPr="00DF1A80">
        <w:rPr>
          <w:rStyle w:val="libArabicChar"/>
          <w:rtl/>
        </w:rPr>
        <w:t xml:space="preserve"> </w:t>
      </w:r>
      <w:r w:rsidRPr="00DF1A80">
        <w:rPr>
          <w:rStyle w:val="libArabicChar"/>
          <w:rFonts w:hint="cs"/>
          <w:rtl/>
        </w:rPr>
        <w:t>ايمانكم</w:t>
      </w:r>
      <w:r w:rsidR="00DF1A80">
        <w:rPr>
          <w:rFonts w:hint="cs"/>
          <w:rtl/>
        </w:rPr>
        <w:t xml:space="preserve">  </w:t>
      </w:r>
      <w:r>
        <w:rPr>
          <w:rtl/>
        </w:rPr>
        <w:t>''ايمان'' يمين( قسم) كى جمع</w:t>
      </w:r>
      <w:r w:rsidR="002A0155">
        <w:rPr>
          <w:rtl/>
        </w:rPr>
        <w:t xml:space="preserve"> ہے</w:t>
      </w:r>
      <w:r>
        <w:rPr>
          <w:rtl/>
        </w:rPr>
        <w:t xml:space="preserve"> اور</w:t>
      </w:r>
      <w:r w:rsidRPr="00DF1A80">
        <w:rPr>
          <w:rStyle w:val="libArabicChar"/>
          <w:rtl/>
        </w:rPr>
        <w:t>'' فى ايمانكم''</w:t>
      </w:r>
      <w:r>
        <w:rPr>
          <w:rtl/>
        </w:rPr>
        <w:t>،'' اللغو'' سے متعلق</w:t>
      </w:r>
      <w:r w:rsidR="002A0155">
        <w:rPr>
          <w:rtl/>
        </w:rPr>
        <w:t xml:space="preserve"> ہے</w:t>
      </w:r>
      <w:r>
        <w:rPr>
          <w:rtl/>
        </w:rPr>
        <w:t>_ جبكہ</w:t>
      </w:r>
    </w:p>
    <w:p w:rsidR="00476C9D" w:rsidRDefault="00476C9D" w:rsidP="00A96B57">
      <w:pPr>
        <w:pStyle w:val="libNormal"/>
        <w:rPr>
          <w:rtl/>
        </w:rPr>
      </w:pPr>
      <w:r>
        <w:rPr>
          <w:rtl/>
        </w:rPr>
        <w:t>لغو قسم اس قسم كوكہا جاتا</w:t>
      </w:r>
      <w:r w:rsidR="002A0155">
        <w:rPr>
          <w:rtl/>
        </w:rPr>
        <w:t xml:space="preserve"> ہے</w:t>
      </w:r>
      <w:r>
        <w:rPr>
          <w:rtl/>
        </w:rPr>
        <w:t xml:space="preserve"> كہ جو عادت كى وجہ سے اور قسم كے مضمون كى طرف توجہ كيے بغير زبان سے جارى ہوجائے_</w:t>
      </w:r>
    </w:p>
    <w:p w:rsidR="00476C9D" w:rsidRDefault="00476C9D" w:rsidP="00A96B57">
      <w:pPr>
        <w:pStyle w:val="libNormal"/>
        <w:rPr>
          <w:rtl/>
        </w:rPr>
      </w:pPr>
      <w:r>
        <w:rPr>
          <w:rtl/>
        </w:rPr>
        <w:t>2_ خداوند متعال نے لغو اور بلا مقصد كھائي جانے والى</w:t>
      </w:r>
    </w:p>
    <w:p w:rsidR="00476C9D" w:rsidRDefault="00D84C0C" w:rsidP="00A96B57">
      <w:pPr>
        <w:pStyle w:val="libNormal"/>
        <w:rPr>
          <w:rtl/>
        </w:rPr>
      </w:pPr>
      <w:r w:rsidRPr="00D84C0C">
        <w:rPr>
          <w:rtl/>
        </w:rPr>
        <w:br w:type="page"/>
      </w:r>
      <w:r w:rsidRPr="00D84C0C">
        <w:rPr>
          <w:rtl/>
        </w:rPr>
        <w:lastRenderedPageBreak/>
        <w:cr/>
      </w:r>
      <w:r w:rsidR="00476C9D">
        <w:rPr>
          <w:rtl/>
        </w:rPr>
        <w:t>قسمو</w:t>
      </w:r>
      <w:r w:rsidR="00C91DA5">
        <w:rPr>
          <w:rtl/>
        </w:rPr>
        <w:t xml:space="preserve">ں </w:t>
      </w:r>
      <w:r w:rsidR="00476C9D">
        <w:rPr>
          <w:rtl/>
        </w:rPr>
        <w:t>پر سزا نہ دينے اور بازپرس نہ كرنے كا فيصلہ كركے اہل ايمان پر فضل و كرم كيا</w:t>
      </w:r>
      <w:r w:rsidR="002A0155">
        <w:rPr>
          <w:rtl/>
        </w:rPr>
        <w:t xml:space="preserve"> ہے</w:t>
      </w:r>
      <w:r w:rsidR="00476C9D">
        <w:rPr>
          <w:rtl/>
        </w:rPr>
        <w:t>_</w:t>
      </w:r>
    </w:p>
    <w:p w:rsidR="00476C9D" w:rsidRDefault="00476C9D" w:rsidP="00DF1A80">
      <w:pPr>
        <w:pStyle w:val="libNormal"/>
        <w:rPr>
          <w:rtl/>
        </w:rPr>
      </w:pPr>
      <w:r w:rsidRPr="00DF1A80">
        <w:rPr>
          <w:rStyle w:val="libArabicChar"/>
          <w:rtl/>
        </w:rPr>
        <w:t>لا يؤاخذكم الل</w:t>
      </w:r>
      <w:r w:rsidR="003B690D" w:rsidRPr="00935327">
        <w:rPr>
          <w:rStyle w:val="libArabicChar"/>
          <w:rFonts w:hint="cs"/>
          <w:rtl/>
        </w:rPr>
        <w:t>ه</w:t>
      </w:r>
      <w:r w:rsidRPr="00DF1A80">
        <w:rPr>
          <w:rStyle w:val="libArabicChar"/>
          <w:rtl/>
        </w:rPr>
        <w:t xml:space="preserve"> </w:t>
      </w:r>
      <w:r w:rsidRPr="00DF1A80">
        <w:rPr>
          <w:rStyle w:val="libArabicChar"/>
          <w:rFonts w:hint="cs"/>
          <w:rtl/>
        </w:rPr>
        <w:t>باللغو</w:t>
      </w:r>
      <w:r w:rsidRPr="00DF1A80">
        <w:rPr>
          <w:rStyle w:val="libArabicChar"/>
          <w:rtl/>
        </w:rPr>
        <w:t xml:space="preserve"> </w:t>
      </w:r>
      <w:r w:rsidRPr="00DF1A80">
        <w:rPr>
          <w:rStyle w:val="libArabicChar"/>
          <w:rFonts w:hint="cs"/>
          <w:rtl/>
        </w:rPr>
        <w:t>فى</w:t>
      </w:r>
      <w:r w:rsidRPr="00DF1A80">
        <w:rPr>
          <w:rStyle w:val="libArabicChar"/>
          <w:rtl/>
        </w:rPr>
        <w:t xml:space="preserve"> </w:t>
      </w:r>
      <w:r w:rsidRPr="00DF1A80">
        <w:rPr>
          <w:rStyle w:val="libArabicChar"/>
          <w:rFonts w:hint="cs"/>
          <w:rtl/>
        </w:rPr>
        <w:t>ايمانكم</w:t>
      </w:r>
      <w:r w:rsidR="00DF1A80">
        <w:rPr>
          <w:rFonts w:hint="cs"/>
          <w:rtl/>
        </w:rPr>
        <w:t xml:space="preserve">  </w:t>
      </w:r>
      <w:r>
        <w:rPr>
          <w:rtl/>
        </w:rPr>
        <w:t>جملہ''لا يؤاخذكم ''كے امتنان آميز لب و لہجے سے معلوم ہوتا</w:t>
      </w:r>
      <w:r w:rsidR="002A0155">
        <w:rPr>
          <w:rtl/>
        </w:rPr>
        <w:t xml:space="preserve"> ہے</w:t>
      </w:r>
      <w:r>
        <w:rPr>
          <w:rtl/>
        </w:rPr>
        <w:t xml:space="preserve"> كہ لغو اور بلا مقصد كھائي جانے والى قسمو</w:t>
      </w:r>
      <w:r w:rsidR="00C91DA5">
        <w:rPr>
          <w:rtl/>
        </w:rPr>
        <w:t xml:space="preserve">ں </w:t>
      </w:r>
      <w:r>
        <w:rPr>
          <w:rtl/>
        </w:rPr>
        <w:t>پر سزا نہ دينے كى وجہ مومنين پر خدا كا فضل و كرم</w:t>
      </w:r>
      <w:r w:rsidR="002A0155">
        <w:rPr>
          <w:rtl/>
        </w:rPr>
        <w:t xml:space="preserve"> ہے</w:t>
      </w:r>
      <w:r>
        <w:rPr>
          <w:rtl/>
        </w:rPr>
        <w:t>_</w:t>
      </w:r>
    </w:p>
    <w:p w:rsidR="00476C9D" w:rsidRDefault="00476C9D" w:rsidP="00DF1A80">
      <w:pPr>
        <w:pStyle w:val="libNormal"/>
        <w:rPr>
          <w:rtl/>
        </w:rPr>
      </w:pPr>
      <w:r>
        <w:rPr>
          <w:rtl/>
        </w:rPr>
        <w:t>3_ اگر قسم توڑنے والو</w:t>
      </w:r>
      <w:r w:rsidR="00C91DA5">
        <w:rPr>
          <w:rtl/>
        </w:rPr>
        <w:t xml:space="preserve">ں </w:t>
      </w:r>
      <w:r>
        <w:rPr>
          <w:rtl/>
        </w:rPr>
        <w:t>كى قسمي</w:t>
      </w:r>
      <w:r w:rsidR="00C91DA5">
        <w:rPr>
          <w:rtl/>
        </w:rPr>
        <w:t xml:space="preserve">ں </w:t>
      </w:r>
      <w:r>
        <w:rPr>
          <w:rtl/>
        </w:rPr>
        <w:t>،قسم كى طرف توجہ كرتے ہوئے قسم كے قصد كے ساتھ ہو</w:t>
      </w:r>
      <w:r w:rsidR="00C91DA5">
        <w:rPr>
          <w:rtl/>
        </w:rPr>
        <w:t xml:space="preserve">ں </w:t>
      </w:r>
      <w:r>
        <w:rPr>
          <w:rtl/>
        </w:rPr>
        <w:t>تو خداوند متعال انہي</w:t>
      </w:r>
      <w:r w:rsidR="00C91DA5">
        <w:rPr>
          <w:rtl/>
        </w:rPr>
        <w:t xml:space="preserve">ں </w:t>
      </w:r>
      <w:r>
        <w:rPr>
          <w:rtl/>
        </w:rPr>
        <w:t>سزا سے دوچار كرے گا_</w:t>
      </w:r>
      <w:r w:rsidRPr="00DF1A80">
        <w:rPr>
          <w:rStyle w:val="libArabicChar"/>
          <w:rtl/>
        </w:rPr>
        <w:t>و لكن يؤاخذكم بما عقدتم الايمان</w:t>
      </w:r>
      <w:r w:rsidR="00DF1A80">
        <w:rPr>
          <w:rFonts w:hint="cs"/>
          <w:rtl/>
        </w:rPr>
        <w:t xml:space="preserve">  </w:t>
      </w:r>
      <w:r>
        <w:rPr>
          <w:rtl/>
        </w:rPr>
        <w:t>امت مسلمہ كا اس پر اتفاق</w:t>
      </w:r>
      <w:r w:rsidR="002A0155">
        <w:rPr>
          <w:rtl/>
        </w:rPr>
        <w:t xml:space="preserve"> ہے</w:t>
      </w:r>
      <w:r>
        <w:rPr>
          <w:rtl/>
        </w:rPr>
        <w:t xml:space="preserve"> كہ صرف اس صورت مي</w:t>
      </w:r>
      <w:r w:rsidR="00C91DA5">
        <w:rPr>
          <w:rtl/>
        </w:rPr>
        <w:t xml:space="preserve">ں </w:t>
      </w:r>
      <w:r>
        <w:rPr>
          <w:rtl/>
        </w:rPr>
        <w:t>قسم پر سزا دى جائيگى اور كفارہ واجب ہوگا جب قسم كھانے والا اس پر پابند نہ ر</w:t>
      </w:r>
      <w:r w:rsidR="002A0155">
        <w:rPr>
          <w:rtl/>
        </w:rPr>
        <w:t xml:space="preserve"> ہے</w:t>
      </w:r>
      <w:r>
        <w:rPr>
          <w:rtl/>
        </w:rPr>
        <w:t>(مجمع البيان)</w:t>
      </w:r>
    </w:p>
    <w:p w:rsidR="00476C9D" w:rsidRDefault="00476C9D" w:rsidP="00DF1A80">
      <w:pPr>
        <w:pStyle w:val="libNormal"/>
        <w:rPr>
          <w:rtl/>
        </w:rPr>
      </w:pPr>
      <w:r>
        <w:rPr>
          <w:rtl/>
        </w:rPr>
        <w:t>4_ قصد اور نيت كے ساتھ كھائي جانے والى قسمو</w:t>
      </w:r>
      <w:r w:rsidR="00C91DA5">
        <w:rPr>
          <w:rtl/>
        </w:rPr>
        <w:t xml:space="preserve">ں </w:t>
      </w:r>
      <w:r>
        <w:rPr>
          <w:rtl/>
        </w:rPr>
        <w:t>پر پابند رہنا لازمى</w:t>
      </w:r>
      <w:r w:rsidR="002A0155">
        <w:rPr>
          <w:rtl/>
        </w:rPr>
        <w:t xml:space="preserve"> ہے</w:t>
      </w:r>
      <w:r>
        <w:rPr>
          <w:rtl/>
        </w:rPr>
        <w:t>_</w:t>
      </w:r>
      <w:r w:rsidRPr="00DF1A80">
        <w:rPr>
          <w:rStyle w:val="libArabicChar"/>
          <w:rtl/>
        </w:rPr>
        <w:t>و لكن يؤاخذكم بما عقدتم الايمان</w:t>
      </w:r>
    </w:p>
    <w:p w:rsidR="00476C9D" w:rsidRDefault="00476C9D" w:rsidP="00DF1A80">
      <w:pPr>
        <w:pStyle w:val="libNormal"/>
        <w:rPr>
          <w:rtl/>
        </w:rPr>
      </w:pPr>
      <w:r>
        <w:rPr>
          <w:rtl/>
        </w:rPr>
        <w:t>5_ كردار و گفتار كے اعتباركا معيارقصد اور نيت</w:t>
      </w:r>
      <w:r w:rsidR="002A0155">
        <w:rPr>
          <w:rtl/>
        </w:rPr>
        <w:t xml:space="preserve"> ہے</w:t>
      </w:r>
      <w:r>
        <w:rPr>
          <w:rtl/>
        </w:rPr>
        <w:t>_</w:t>
      </w:r>
      <w:r w:rsidRPr="00DF1A80">
        <w:rPr>
          <w:rStyle w:val="libArabicChar"/>
          <w:rtl/>
        </w:rPr>
        <w:t>و لكن يؤاخذكم بما عقدتم الايمان</w:t>
      </w:r>
    </w:p>
    <w:p w:rsidR="00476C9D" w:rsidRDefault="00476C9D" w:rsidP="00DF1A80">
      <w:pPr>
        <w:pStyle w:val="libNormal"/>
        <w:rPr>
          <w:rtl/>
        </w:rPr>
      </w:pPr>
      <w:r>
        <w:rPr>
          <w:rtl/>
        </w:rPr>
        <w:t>6_ قسم توڑنا گناہ اور كفارہ كى ادائيگى اس كى بخشش كا باعث بنتى</w:t>
      </w:r>
      <w:r w:rsidR="002A0155">
        <w:rPr>
          <w:rtl/>
        </w:rPr>
        <w:t xml:space="preserve"> ہے</w:t>
      </w:r>
      <w:r>
        <w:rPr>
          <w:rtl/>
        </w:rPr>
        <w:t>_</w:t>
      </w:r>
      <w:r w:rsidRPr="00DF1A80">
        <w:rPr>
          <w:rStyle w:val="libArabicChar"/>
          <w:rtl/>
        </w:rPr>
        <w:t>و لكن يؤاخذكم بما عقدتم الايمان فكفارت</w:t>
      </w:r>
      <w:r w:rsidR="003B690D" w:rsidRPr="00935327">
        <w:rPr>
          <w:rStyle w:val="libArabicChar"/>
          <w:rFonts w:hint="cs"/>
          <w:rtl/>
        </w:rPr>
        <w:t>ه</w:t>
      </w:r>
      <w:r w:rsidRPr="00DF1A80">
        <w:rPr>
          <w:rStyle w:val="libArabicChar"/>
          <w:rtl/>
        </w:rPr>
        <w:t xml:space="preserve"> ... </w:t>
      </w:r>
      <w:r w:rsidRPr="00DF1A80">
        <w:rPr>
          <w:rStyle w:val="libArabicChar"/>
          <w:rFonts w:hint="cs"/>
          <w:rtl/>
        </w:rPr>
        <w:t>ذلك</w:t>
      </w:r>
      <w:r w:rsidRPr="00DF1A80">
        <w:rPr>
          <w:rStyle w:val="libArabicChar"/>
          <w:rtl/>
        </w:rPr>
        <w:t xml:space="preserve"> </w:t>
      </w:r>
      <w:r w:rsidRPr="00DF1A80">
        <w:rPr>
          <w:rStyle w:val="libArabicChar"/>
          <w:rFonts w:hint="cs"/>
          <w:rtl/>
        </w:rPr>
        <w:t>كفارة</w:t>
      </w:r>
      <w:r w:rsidRPr="00DF1A80">
        <w:rPr>
          <w:rStyle w:val="libArabicChar"/>
          <w:rtl/>
        </w:rPr>
        <w:t xml:space="preserve"> </w:t>
      </w:r>
      <w:r w:rsidRPr="00DF1A80">
        <w:rPr>
          <w:rStyle w:val="libArabicChar"/>
          <w:rFonts w:hint="cs"/>
          <w:rtl/>
        </w:rPr>
        <w:t>ايمانكم</w:t>
      </w:r>
      <w:r w:rsidR="00DF1A80">
        <w:rPr>
          <w:rFonts w:hint="cs"/>
          <w:rtl/>
        </w:rPr>
        <w:t xml:space="preserve">  </w:t>
      </w:r>
      <w:r>
        <w:rPr>
          <w:rtl/>
        </w:rPr>
        <w:t>قسم توڑنے والو</w:t>
      </w:r>
      <w:r w:rsidR="00C91DA5">
        <w:rPr>
          <w:rtl/>
        </w:rPr>
        <w:t xml:space="preserve">ں </w:t>
      </w:r>
      <w:r>
        <w:rPr>
          <w:rtl/>
        </w:rPr>
        <w:t>كو سزا دينا ان كى معصيت كارى اور نافرمانى كى دليل</w:t>
      </w:r>
      <w:r w:rsidR="002A0155">
        <w:rPr>
          <w:rtl/>
        </w:rPr>
        <w:t xml:space="preserve"> ہے</w:t>
      </w:r>
      <w:r>
        <w:rPr>
          <w:rtl/>
        </w:rPr>
        <w:t>_ اور كلمہ كفارہ كہ جس كا معنى ڈھانپنے والا</w:t>
      </w:r>
      <w:r w:rsidR="002A0155">
        <w:rPr>
          <w:rtl/>
        </w:rPr>
        <w:t xml:space="preserve"> ہے</w:t>
      </w:r>
      <w:r>
        <w:rPr>
          <w:rtl/>
        </w:rPr>
        <w:t>، اس بات كى جانب اشارہ</w:t>
      </w:r>
      <w:r w:rsidR="002A0155">
        <w:rPr>
          <w:rtl/>
        </w:rPr>
        <w:t xml:space="preserve"> ہے</w:t>
      </w:r>
      <w:r>
        <w:rPr>
          <w:rtl/>
        </w:rPr>
        <w:t xml:space="preserve"> كہ كفارہ كى ادائيگى سے گناہ بخشے جاتے ہي</w:t>
      </w:r>
      <w:r w:rsidR="00C91DA5">
        <w:rPr>
          <w:rtl/>
        </w:rPr>
        <w:t xml:space="preserve">ں </w:t>
      </w:r>
      <w:r>
        <w:rPr>
          <w:rtl/>
        </w:rPr>
        <w:t>_</w:t>
      </w:r>
    </w:p>
    <w:p w:rsidR="00476C9D" w:rsidRDefault="00476C9D" w:rsidP="00A96B57">
      <w:pPr>
        <w:pStyle w:val="libNormal"/>
        <w:rPr>
          <w:rtl/>
        </w:rPr>
      </w:pPr>
      <w:r>
        <w:rPr>
          <w:rtl/>
        </w:rPr>
        <w:t>7_ قسم توڑنے كا كفارہ ،دس مسكينو</w:t>
      </w:r>
      <w:r w:rsidR="00C91DA5">
        <w:rPr>
          <w:rtl/>
        </w:rPr>
        <w:t xml:space="preserve">ں </w:t>
      </w:r>
      <w:r>
        <w:rPr>
          <w:rtl/>
        </w:rPr>
        <w:t>كو كھانا كھلانا يا ان كے لباس كا انتظام يا ايك غلام آزاد كرنا</w:t>
      </w:r>
      <w:r w:rsidR="002A0155">
        <w:rPr>
          <w:rtl/>
        </w:rPr>
        <w:t xml:space="preserve"> ہے</w:t>
      </w:r>
      <w:r>
        <w:rPr>
          <w:rtl/>
        </w:rPr>
        <w:t>_</w:t>
      </w:r>
    </w:p>
    <w:p w:rsidR="00476C9D" w:rsidRDefault="00476C9D" w:rsidP="00DF1A80">
      <w:pPr>
        <w:pStyle w:val="libArabic"/>
        <w:rPr>
          <w:rtl/>
        </w:rPr>
      </w:pPr>
      <w:r>
        <w:rPr>
          <w:rtl/>
        </w:rPr>
        <w:t>فكفارت</w:t>
      </w:r>
      <w:r w:rsidR="003B690D" w:rsidRPr="00935327">
        <w:rPr>
          <w:rFonts w:hint="cs"/>
          <w:rtl/>
        </w:rPr>
        <w:t>ه</w:t>
      </w:r>
      <w:r>
        <w:rPr>
          <w:rtl/>
        </w:rPr>
        <w:t xml:space="preserve"> </w:t>
      </w:r>
      <w:r>
        <w:rPr>
          <w:rFonts w:hint="cs"/>
          <w:rtl/>
        </w:rPr>
        <w:t>اطعام</w:t>
      </w:r>
      <w:r>
        <w:rPr>
          <w:rtl/>
        </w:rPr>
        <w:t xml:space="preserve"> </w:t>
      </w:r>
      <w:r>
        <w:rPr>
          <w:rFonts w:hint="cs"/>
          <w:rtl/>
        </w:rPr>
        <w:t>عشرة</w:t>
      </w:r>
      <w:r>
        <w:rPr>
          <w:rtl/>
        </w:rPr>
        <w:t xml:space="preserve"> </w:t>
      </w:r>
      <w:r>
        <w:rPr>
          <w:rFonts w:hint="cs"/>
          <w:rtl/>
        </w:rPr>
        <w:t>مساكين</w:t>
      </w:r>
      <w:r>
        <w:rPr>
          <w:rtl/>
        </w:rPr>
        <w:t xml:space="preserve"> ... </w:t>
      </w:r>
      <w:r>
        <w:rPr>
          <w:rFonts w:hint="cs"/>
          <w:rtl/>
        </w:rPr>
        <w:t>ا</w:t>
      </w:r>
      <w:r w:rsidR="00E77C37" w:rsidRPr="00935327">
        <w:rPr>
          <w:rFonts w:hint="cs"/>
          <w:rtl/>
        </w:rPr>
        <w:t>ه</w:t>
      </w:r>
      <w:r>
        <w:rPr>
          <w:rFonts w:hint="cs"/>
          <w:rtl/>
        </w:rPr>
        <w:t>ليكم</w:t>
      </w:r>
      <w:r>
        <w:rPr>
          <w:rtl/>
        </w:rPr>
        <w:t xml:space="preserve"> </w:t>
      </w:r>
      <w:r>
        <w:rPr>
          <w:rFonts w:hint="cs"/>
          <w:rtl/>
        </w:rPr>
        <w:t>او</w:t>
      </w:r>
      <w:r>
        <w:rPr>
          <w:rtl/>
        </w:rPr>
        <w:t xml:space="preserve"> </w:t>
      </w:r>
      <w:r>
        <w:rPr>
          <w:rFonts w:hint="cs"/>
          <w:rtl/>
        </w:rPr>
        <w:t>كسوت</w:t>
      </w:r>
      <w:r w:rsidR="00E77C37" w:rsidRPr="00935327">
        <w:rPr>
          <w:rFonts w:hint="cs"/>
          <w:rtl/>
        </w:rPr>
        <w:t>ه</w:t>
      </w:r>
      <w:r>
        <w:rPr>
          <w:rFonts w:hint="cs"/>
          <w:rtl/>
        </w:rPr>
        <w:t>م</w:t>
      </w:r>
      <w:r>
        <w:rPr>
          <w:rtl/>
        </w:rPr>
        <w:t xml:space="preserve"> </w:t>
      </w:r>
      <w:r>
        <w:rPr>
          <w:rFonts w:hint="cs"/>
          <w:rtl/>
        </w:rPr>
        <w:t>او</w:t>
      </w:r>
      <w:r>
        <w:rPr>
          <w:rtl/>
        </w:rPr>
        <w:t xml:space="preserve"> </w:t>
      </w:r>
      <w:r>
        <w:rPr>
          <w:rFonts w:hint="cs"/>
          <w:rtl/>
        </w:rPr>
        <w:t>تحرير</w:t>
      </w:r>
      <w:r>
        <w:rPr>
          <w:rtl/>
        </w:rPr>
        <w:t xml:space="preserve"> رقبة</w:t>
      </w:r>
    </w:p>
    <w:p w:rsidR="00476C9D" w:rsidRDefault="00476C9D" w:rsidP="00DF1A80">
      <w:pPr>
        <w:pStyle w:val="libNormal"/>
        <w:rPr>
          <w:rtl/>
        </w:rPr>
      </w:pPr>
      <w:r>
        <w:rPr>
          <w:rtl/>
        </w:rPr>
        <w:t>8_ قسم توڑنے والے كو كفارہ كى تين اقسام (مساكين كو كھانا كھلانايا ان كيلئے لباس كا انتظام كرنا يا ايك غلام آزاد كرنا) مي</w:t>
      </w:r>
      <w:r w:rsidR="00C91DA5">
        <w:rPr>
          <w:rtl/>
        </w:rPr>
        <w:t xml:space="preserve">ں </w:t>
      </w:r>
      <w:r>
        <w:rPr>
          <w:rtl/>
        </w:rPr>
        <w:t>سے كسى ايك كے انتخاب كرنے كا اختيار حاصل</w:t>
      </w:r>
      <w:r w:rsidR="002A0155">
        <w:rPr>
          <w:rtl/>
        </w:rPr>
        <w:t xml:space="preserve"> ہے</w:t>
      </w:r>
      <w:r>
        <w:rPr>
          <w:rtl/>
        </w:rPr>
        <w:t>_</w:t>
      </w:r>
      <w:r w:rsidRPr="00DF1A80">
        <w:rPr>
          <w:rStyle w:val="libArabicChar"/>
          <w:rtl/>
        </w:rPr>
        <w:t>فكفارت</w:t>
      </w:r>
      <w:r w:rsidR="003B690D" w:rsidRPr="00935327">
        <w:rPr>
          <w:rStyle w:val="libArabicChar"/>
          <w:rFonts w:hint="cs"/>
          <w:rtl/>
        </w:rPr>
        <w:t>ه</w:t>
      </w:r>
      <w:r w:rsidRPr="00DF1A80">
        <w:rPr>
          <w:rStyle w:val="libArabicChar"/>
          <w:rtl/>
        </w:rPr>
        <w:t xml:space="preserve"> </w:t>
      </w:r>
      <w:r w:rsidRPr="00DF1A80">
        <w:rPr>
          <w:rStyle w:val="libArabicChar"/>
          <w:rFonts w:hint="cs"/>
          <w:rtl/>
        </w:rPr>
        <w:t>اطعام</w:t>
      </w:r>
      <w:r w:rsidRPr="00DF1A80">
        <w:rPr>
          <w:rStyle w:val="libArabicChar"/>
          <w:rtl/>
        </w:rPr>
        <w:t xml:space="preserve"> </w:t>
      </w:r>
      <w:r w:rsidRPr="00DF1A80">
        <w:rPr>
          <w:rStyle w:val="libArabicChar"/>
          <w:rFonts w:hint="cs"/>
          <w:rtl/>
        </w:rPr>
        <w:t>عشرة</w:t>
      </w:r>
      <w:r w:rsidRPr="00DF1A80">
        <w:rPr>
          <w:rStyle w:val="libArabicChar"/>
          <w:rtl/>
        </w:rPr>
        <w:t xml:space="preserve"> </w:t>
      </w:r>
      <w:r w:rsidRPr="00DF1A80">
        <w:rPr>
          <w:rStyle w:val="libArabicChar"/>
          <w:rFonts w:hint="cs"/>
          <w:rtl/>
        </w:rPr>
        <w:t>مساكين</w:t>
      </w:r>
      <w:r w:rsidRPr="00DF1A80">
        <w:rPr>
          <w:rStyle w:val="libArabicChar"/>
          <w:rtl/>
        </w:rPr>
        <w:t xml:space="preserve"> ... </w:t>
      </w:r>
      <w:r w:rsidRPr="00DF1A80">
        <w:rPr>
          <w:rStyle w:val="libArabicChar"/>
          <w:rFonts w:hint="cs"/>
          <w:rtl/>
        </w:rPr>
        <w:t>او</w:t>
      </w:r>
      <w:r w:rsidRPr="00DF1A80">
        <w:rPr>
          <w:rStyle w:val="libArabicChar"/>
          <w:rtl/>
        </w:rPr>
        <w:t xml:space="preserve"> كسوت</w:t>
      </w:r>
      <w:r w:rsidR="00E77C37" w:rsidRPr="00935327">
        <w:rPr>
          <w:rStyle w:val="libArabicChar"/>
          <w:rFonts w:hint="cs"/>
          <w:rtl/>
        </w:rPr>
        <w:t>ه</w:t>
      </w:r>
      <w:r w:rsidRPr="00DF1A80">
        <w:rPr>
          <w:rStyle w:val="libArabicChar"/>
          <w:rFonts w:hint="cs"/>
          <w:rtl/>
        </w:rPr>
        <w:t>م</w:t>
      </w:r>
      <w:r w:rsidRPr="00DF1A80">
        <w:rPr>
          <w:rStyle w:val="libArabicChar"/>
          <w:rtl/>
        </w:rPr>
        <w:t xml:space="preserve"> </w:t>
      </w:r>
      <w:r w:rsidRPr="00DF1A80">
        <w:rPr>
          <w:rStyle w:val="libArabicChar"/>
          <w:rFonts w:hint="cs"/>
          <w:rtl/>
        </w:rPr>
        <w:t>او</w:t>
      </w:r>
      <w:r w:rsidRPr="00DF1A80">
        <w:rPr>
          <w:rStyle w:val="libArabicChar"/>
          <w:rtl/>
        </w:rPr>
        <w:t xml:space="preserve"> </w:t>
      </w:r>
      <w:r w:rsidRPr="00DF1A80">
        <w:rPr>
          <w:rStyle w:val="libArabicChar"/>
          <w:rFonts w:hint="cs"/>
          <w:rtl/>
        </w:rPr>
        <w:t>تحري</w:t>
      </w:r>
      <w:r w:rsidRPr="00DF1A80">
        <w:rPr>
          <w:rStyle w:val="libArabicChar"/>
          <w:rtl/>
        </w:rPr>
        <w:t>ر رقبة</w:t>
      </w:r>
      <w:r w:rsidR="00DF1A80">
        <w:rPr>
          <w:rStyle w:val="libArabicChar"/>
          <w:rFonts w:hint="cs"/>
          <w:rtl/>
        </w:rPr>
        <w:t xml:space="preserve">  </w:t>
      </w:r>
      <w:r>
        <w:rPr>
          <w:rtl/>
        </w:rPr>
        <w:t>جملہ</w:t>
      </w:r>
      <w:r w:rsidRPr="00DF1A80">
        <w:rPr>
          <w:rStyle w:val="libArabicChar"/>
          <w:rtl/>
        </w:rPr>
        <w:t xml:space="preserve">'' فمن لم يجد'' </w:t>
      </w:r>
      <w:r>
        <w:rPr>
          <w:rtl/>
        </w:rPr>
        <w:t>كو گذشتہ جملات پر متفرع كرنا اس نكتہ كى تصريح</w:t>
      </w:r>
      <w:r w:rsidR="002A0155">
        <w:rPr>
          <w:rtl/>
        </w:rPr>
        <w:t xml:space="preserve"> ہے</w:t>
      </w:r>
      <w:r>
        <w:rPr>
          <w:rtl/>
        </w:rPr>
        <w:t xml:space="preserve"> كہ مكلف ان تين اقسام مي</w:t>
      </w:r>
      <w:r w:rsidR="00C91DA5">
        <w:rPr>
          <w:rtl/>
        </w:rPr>
        <w:t xml:space="preserve">ں </w:t>
      </w:r>
      <w:r>
        <w:rPr>
          <w:rtl/>
        </w:rPr>
        <w:t>سے ايك كو انتخاب كرنے كا اختيار ركھتا</w:t>
      </w:r>
      <w:r w:rsidR="002A0155">
        <w:rPr>
          <w:rtl/>
        </w:rPr>
        <w:t xml:space="preserve"> ہے</w:t>
      </w:r>
      <w:r>
        <w:rPr>
          <w:rtl/>
        </w:rPr>
        <w:t>، البتہ اگر يو</w:t>
      </w:r>
      <w:r w:rsidR="00C91DA5">
        <w:rPr>
          <w:rtl/>
        </w:rPr>
        <w:t xml:space="preserve">ں </w:t>
      </w:r>
      <w:r>
        <w:rPr>
          <w:rtl/>
        </w:rPr>
        <w:t>فرمايا ہوتا كہ'' اوصيام ثلاثة ايام'' تو پھر ان موارد كے درميان ترتيب كے لازمى ہونے كا احتمال موجود ہوتا_</w:t>
      </w:r>
    </w:p>
    <w:p w:rsidR="00476C9D" w:rsidRDefault="00476C9D" w:rsidP="00A96B57">
      <w:pPr>
        <w:pStyle w:val="libNormal"/>
        <w:rPr>
          <w:rtl/>
        </w:rPr>
      </w:pPr>
      <w:r>
        <w:rPr>
          <w:rtl/>
        </w:rPr>
        <w:t>9_ كفارہ قسم كے طور پر ديا جانے والا كھانا كم از كم اس كھانے كے برابر ہونا چاہيئے جس طرح كا كھانا كفارہ دينے والے اپنے گھر مي</w:t>
      </w:r>
      <w:r w:rsidR="00C91DA5">
        <w:rPr>
          <w:rtl/>
        </w:rPr>
        <w:t xml:space="preserve">ں </w:t>
      </w:r>
      <w:r>
        <w:rPr>
          <w:rtl/>
        </w:rPr>
        <w:t>عام طور پر كھاتے</w:t>
      </w:r>
    </w:p>
    <w:p w:rsidR="00476C9D" w:rsidRDefault="00D84C0C" w:rsidP="00DF1A80">
      <w:pPr>
        <w:pStyle w:val="libNormal"/>
        <w:rPr>
          <w:rtl/>
        </w:rPr>
      </w:pPr>
      <w:r w:rsidRPr="00D84C0C">
        <w:rPr>
          <w:rtl/>
        </w:rPr>
        <w:br w:type="page"/>
      </w:r>
      <w:r w:rsidRPr="00D84C0C">
        <w:rPr>
          <w:rtl/>
        </w:rPr>
        <w:lastRenderedPageBreak/>
        <w:cr/>
      </w:r>
      <w:r w:rsidR="00476C9D">
        <w:rPr>
          <w:rtl/>
        </w:rPr>
        <w:t>ہي</w:t>
      </w:r>
      <w:r w:rsidR="00C91DA5">
        <w:rPr>
          <w:rtl/>
        </w:rPr>
        <w:t xml:space="preserve">ں </w:t>
      </w:r>
      <w:r w:rsidR="00476C9D">
        <w:rPr>
          <w:rtl/>
        </w:rPr>
        <w:t>_</w:t>
      </w:r>
      <w:r w:rsidR="00476C9D" w:rsidRPr="00DF1A80">
        <w:rPr>
          <w:rStyle w:val="libArabicChar"/>
          <w:rtl/>
        </w:rPr>
        <w:t>فكفارت</w:t>
      </w:r>
      <w:r w:rsidR="003B690D" w:rsidRPr="00935327">
        <w:rPr>
          <w:rStyle w:val="libArabicChar"/>
          <w:rFonts w:hint="cs"/>
          <w:rtl/>
        </w:rPr>
        <w:t>ه</w:t>
      </w:r>
      <w:r w:rsidR="00476C9D" w:rsidRPr="00DF1A80">
        <w:rPr>
          <w:rStyle w:val="libArabicChar"/>
          <w:rtl/>
        </w:rPr>
        <w:t xml:space="preserve"> </w:t>
      </w:r>
      <w:r w:rsidR="00476C9D" w:rsidRPr="00DF1A80">
        <w:rPr>
          <w:rStyle w:val="libArabicChar"/>
          <w:rFonts w:hint="cs"/>
          <w:rtl/>
        </w:rPr>
        <w:t>اطعام</w:t>
      </w:r>
      <w:r w:rsidR="00476C9D" w:rsidRPr="00DF1A80">
        <w:rPr>
          <w:rStyle w:val="libArabicChar"/>
          <w:rtl/>
        </w:rPr>
        <w:t xml:space="preserve"> </w:t>
      </w:r>
      <w:r w:rsidR="00476C9D" w:rsidRPr="00DF1A80">
        <w:rPr>
          <w:rStyle w:val="libArabicChar"/>
          <w:rFonts w:hint="cs"/>
          <w:rtl/>
        </w:rPr>
        <w:t>عشرة</w:t>
      </w:r>
      <w:r w:rsidR="00476C9D" w:rsidRPr="00DF1A80">
        <w:rPr>
          <w:rStyle w:val="libArabicChar"/>
          <w:rtl/>
        </w:rPr>
        <w:t xml:space="preserve"> </w:t>
      </w:r>
      <w:r w:rsidR="00476C9D" w:rsidRPr="00DF1A80">
        <w:rPr>
          <w:rStyle w:val="libArabicChar"/>
          <w:rFonts w:hint="cs"/>
          <w:rtl/>
        </w:rPr>
        <w:t>مساكين</w:t>
      </w:r>
      <w:r w:rsidR="00476C9D" w:rsidRPr="00DF1A80">
        <w:rPr>
          <w:rStyle w:val="libArabicChar"/>
          <w:rtl/>
        </w:rPr>
        <w:t xml:space="preserve"> </w:t>
      </w:r>
      <w:r w:rsidR="00476C9D" w:rsidRPr="00DF1A80">
        <w:rPr>
          <w:rStyle w:val="libArabicChar"/>
          <w:rFonts w:hint="cs"/>
          <w:rtl/>
        </w:rPr>
        <w:t>من</w:t>
      </w:r>
      <w:r w:rsidR="00476C9D" w:rsidRPr="00DF1A80">
        <w:rPr>
          <w:rStyle w:val="libArabicChar"/>
          <w:rtl/>
        </w:rPr>
        <w:t xml:space="preserve"> </w:t>
      </w:r>
      <w:r w:rsidR="00476C9D" w:rsidRPr="00DF1A80">
        <w:rPr>
          <w:rStyle w:val="libArabicChar"/>
          <w:rFonts w:hint="cs"/>
          <w:rtl/>
        </w:rPr>
        <w:t>اوسط</w:t>
      </w:r>
      <w:r w:rsidR="00476C9D" w:rsidRPr="00DF1A80">
        <w:rPr>
          <w:rStyle w:val="libArabicChar"/>
          <w:rtl/>
        </w:rPr>
        <w:t xml:space="preserve"> </w:t>
      </w:r>
      <w:r w:rsidR="00476C9D" w:rsidRPr="00DF1A80">
        <w:rPr>
          <w:rStyle w:val="libArabicChar"/>
          <w:rFonts w:hint="cs"/>
          <w:rtl/>
        </w:rPr>
        <w:t>ما</w:t>
      </w:r>
      <w:r w:rsidR="00476C9D" w:rsidRPr="00DF1A80">
        <w:rPr>
          <w:rStyle w:val="libArabicChar"/>
          <w:rtl/>
        </w:rPr>
        <w:t xml:space="preserve"> </w:t>
      </w:r>
      <w:r w:rsidR="00476C9D" w:rsidRPr="00DF1A80">
        <w:rPr>
          <w:rStyle w:val="libArabicChar"/>
          <w:rFonts w:hint="cs"/>
          <w:rtl/>
        </w:rPr>
        <w:t>تطعمون</w:t>
      </w:r>
      <w:r w:rsidR="00476C9D" w:rsidRPr="00DF1A80">
        <w:rPr>
          <w:rStyle w:val="libArabicChar"/>
          <w:rtl/>
        </w:rPr>
        <w:t xml:space="preserve"> </w:t>
      </w:r>
      <w:r w:rsidR="00476C9D" w:rsidRPr="00DF1A80">
        <w:rPr>
          <w:rStyle w:val="libArabicChar"/>
          <w:rFonts w:hint="cs"/>
          <w:rtl/>
        </w:rPr>
        <w:t>ا</w:t>
      </w:r>
      <w:r w:rsidR="003B690D" w:rsidRPr="00935327">
        <w:rPr>
          <w:rStyle w:val="libArabicChar"/>
          <w:rFonts w:hint="cs"/>
          <w:rtl/>
        </w:rPr>
        <w:t>ه</w:t>
      </w:r>
      <w:r w:rsidR="00476C9D" w:rsidRPr="00DF1A80">
        <w:rPr>
          <w:rStyle w:val="libArabicChar"/>
          <w:rFonts w:hint="cs"/>
          <w:rtl/>
        </w:rPr>
        <w:t>ليكم</w:t>
      </w:r>
      <w:r w:rsidR="00DF1A80">
        <w:rPr>
          <w:rFonts w:hint="cs"/>
          <w:rtl/>
        </w:rPr>
        <w:t xml:space="preserve">  </w:t>
      </w:r>
      <w:r w:rsidR="00476C9D">
        <w:rPr>
          <w:rtl/>
        </w:rPr>
        <w:t xml:space="preserve">مذكورہ بالا مطلب كى حضرت امام باقر </w:t>
      </w:r>
      <w:r w:rsidR="00AC11F9" w:rsidRPr="00AC11F9">
        <w:rPr>
          <w:rStyle w:val="libAlaemChar"/>
          <w:rtl/>
        </w:rPr>
        <w:t xml:space="preserve"> عليه‌السلام </w:t>
      </w:r>
      <w:r w:rsidR="00476C9D">
        <w:rPr>
          <w:rtl/>
        </w:rPr>
        <w:t>كا يہ فرمان بھى تائيد كرتا</w:t>
      </w:r>
      <w:r w:rsidR="002A0155">
        <w:rPr>
          <w:rtl/>
        </w:rPr>
        <w:t xml:space="preserve"> ہے</w:t>
      </w:r>
      <w:r w:rsidR="00476C9D">
        <w:rPr>
          <w:rtl/>
        </w:rPr>
        <w:t xml:space="preserve"> كہ آپ نے مذكورہ آيت مي</w:t>
      </w:r>
      <w:r w:rsidR="00C91DA5">
        <w:rPr>
          <w:rtl/>
        </w:rPr>
        <w:t xml:space="preserve">ں </w:t>
      </w:r>
      <w:r w:rsidR="00476C9D">
        <w:rPr>
          <w:rtl/>
        </w:rPr>
        <w:t>موجود '' اوسط ماتطعمون'' كے بارے مي</w:t>
      </w:r>
      <w:r w:rsidR="00C91DA5">
        <w:rPr>
          <w:rtl/>
        </w:rPr>
        <w:t xml:space="preserve">ں </w:t>
      </w:r>
      <w:r w:rsidR="00476C9D">
        <w:rPr>
          <w:rtl/>
        </w:rPr>
        <w:t>پوچھے گئے سوال كے جواب مي</w:t>
      </w:r>
      <w:r w:rsidR="00C91DA5">
        <w:rPr>
          <w:rtl/>
        </w:rPr>
        <w:t xml:space="preserve">ں </w:t>
      </w:r>
      <w:r w:rsidR="00476C9D">
        <w:rPr>
          <w:rtl/>
        </w:rPr>
        <w:t xml:space="preserve">فرمايا : ( ما تقوتون بہ عيالكم من اوسط ذلك ...) </w:t>
      </w:r>
      <w:r w:rsidR="00476C9D" w:rsidRPr="00935327">
        <w:rPr>
          <w:rStyle w:val="libFootnotenumChar"/>
          <w:rtl/>
        </w:rPr>
        <w:t>(1)</w:t>
      </w:r>
      <w:r w:rsidR="00476C9D">
        <w:rPr>
          <w:rtl/>
        </w:rPr>
        <w:t xml:space="preserve"> يعنى وہى جو تم عام طور پر اپنے اہل و عيال كو كھلاتے ہو_</w:t>
      </w:r>
    </w:p>
    <w:p w:rsidR="00476C9D" w:rsidRDefault="00476C9D" w:rsidP="00A96B57">
      <w:pPr>
        <w:pStyle w:val="libNormal"/>
        <w:rPr>
          <w:rtl/>
        </w:rPr>
      </w:pPr>
      <w:r>
        <w:rPr>
          <w:rtl/>
        </w:rPr>
        <w:t>10_ قسم توڑنے والا كفارے كے طور پر وہى لباس دے جو وہ عام طور پر استعمال كرتا</w:t>
      </w:r>
      <w:r w:rsidR="002A0155">
        <w:rPr>
          <w:rtl/>
        </w:rPr>
        <w:t xml:space="preserve"> ہے</w:t>
      </w:r>
      <w:r>
        <w:rPr>
          <w:rtl/>
        </w:rPr>
        <w:t>_</w:t>
      </w:r>
    </w:p>
    <w:p w:rsidR="00476C9D" w:rsidRDefault="00476C9D" w:rsidP="00DF1A80">
      <w:pPr>
        <w:pStyle w:val="libNormal"/>
        <w:rPr>
          <w:rtl/>
        </w:rPr>
      </w:pPr>
      <w:r w:rsidRPr="00DF1A80">
        <w:rPr>
          <w:rStyle w:val="libArabicChar"/>
          <w:rtl/>
        </w:rPr>
        <w:t>من اوسط ما تطعمون ا</w:t>
      </w:r>
      <w:r w:rsidR="00E77C37" w:rsidRPr="00935327">
        <w:rPr>
          <w:rStyle w:val="libArabicChar"/>
          <w:rFonts w:hint="cs"/>
          <w:rtl/>
        </w:rPr>
        <w:t>ه</w:t>
      </w:r>
      <w:r w:rsidRPr="00DF1A80">
        <w:rPr>
          <w:rStyle w:val="libArabicChar"/>
          <w:rFonts w:hint="cs"/>
          <w:rtl/>
        </w:rPr>
        <w:t>ليكم</w:t>
      </w:r>
      <w:r w:rsidRPr="00DF1A80">
        <w:rPr>
          <w:rStyle w:val="libArabicChar"/>
          <w:rtl/>
        </w:rPr>
        <w:t xml:space="preserve"> </w:t>
      </w:r>
      <w:r w:rsidRPr="00DF1A80">
        <w:rPr>
          <w:rStyle w:val="libArabicChar"/>
          <w:rFonts w:hint="cs"/>
          <w:rtl/>
        </w:rPr>
        <w:t>او</w:t>
      </w:r>
      <w:r w:rsidRPr="00DF1A80">
        <w:rPr>
          <w:rStyle w:val="libArabicChar"/>
          <w:rtl/>
        </w:rPr>
        <w:t xml:space="preserve"> </w:t>
      </w:r>
      <w:r w:rsidRPr="00DF1A80">
        <w:rPr>
          <w:rStyle w:val="libArabicChar"/>
          <w:rFonts w:hint="cs"/>
          <w:rtl/>
        </w:rPr>
        <w:t>كسوت</w:t>
      </w:r>
      <w:r w:rsidR="00E77C37" w:rsidRPr="00935327">
        <w:rPr>
          <w:rStyle w:val="libArabicChar"/>
          <w:rFonts w:hint="cs"/>
          <w:rtl/>
        </w:rPr>
        <w:t>ه</w:t>
      </w:r>
      <w:r w:rsidRPr="00DF1A80">
        <w:rPr>
          <w:rStyle w:val="libArabicChar"/>
          <w:rFonts w:hint="cs"/>
          <w:rtl/>
        </w:rPr>
        <w:t>م</w:t>
      </w:r>
      <w:r w:rsidR="00DF1A80">
        <w:rPr>
          <w:rFonts w:hint="cs"/>
          <w:rtl/>
        </w:rPr>
        <w:t xml:space="preserve">  </w:t>
      </w:r>
      <w:r>
        <w:rPr>
          <w:rtl/>
        </w:rPr>
        <w:t>اطعام كے مورد مي</w:t>
      </w:r>
      <w:r w:rsidR="00C91DA5">
        <w:rPr>
          <w:rtl/>
        </w:rPr>
        <w:t xml:space="preserve">ں </w:t>
      </w:r>
      <w:r>
        <w:rPr>
          <w:rtl/>
        </w:rPr>
        <w:t>كھانے كى نوعيت كى وضاحت لباس كى نوعيت كيلئے بھى قرينہ ہوسكتى</w:t>
      </w:r>
      <w:r w:rsidR="002A0155">
        <w:rPr>
          <w:rtl/>
        </w:rPr>
        <w:t xml:space="preserve"> ہے</w:t>
      </w:r>
      <w:r>
        <w:rPr>
          <w:rtl/>
        </w:rPr>
        <w:t>_</w:t>
      </w:r>
    </w:p>
    <w:p w:rsidR="00476C9D" w:rsidRDefault="00476C9D" w:rsidP="00DF1A80">
      <w:pPr>
        <w:pStyle w:val="libNormal"/>
        <w:rPr>
          <w:rtl/>
        </w:rPr>
      </w:pPr>
      <w:r>
        <w:rPr>
          <w:rtl/>
        </w:rPr>
        <w:t>11_ اسلامى قوانين اور احكام كى تشريع مي</w:t>
      </w:r>
      <w:r w:rsidR="00C91DA5">
        <w:rPr>
          <w:rtl/>
        </w:rPr>
        <w:t xml:space="preserve">ں </w:t>
      </w:r>
      <w:r>
        <w:rPr>
          <w:rtl/>
        </w:rPr>
        <w:t>فقر و افلاس كا خاتمہ</w:t>
      </w:r>
      <w:r w:rsidR="002A0155">
        <w:rPr>
          <w:rtl/>
        </w:rPr>
        <w:t xml:space="preserve"> ہے</w:t>
      </w:r>
      <w:r>
        <w:rPr>
          <w:rtl/>
        </w:rPr>
        <w:t>_</w:t>
      </w:r>
      <w:r w:rsidRPr="00DF1A80">
        <w:rPr>
          <w:rStyle w:val="libArabicChar"/>
          <w:rtl/>
        </w:rPr>
        <w:t>فكفارت</w:t>
      </w:r>
      <w:r w:rsidR="003B690D" w:rsidRPr="00935327">
        <w:rPr>
          <w:rStyle w:val="libArabicChar"/>
          <w:rFonts w:hint="cs"/>
          <w:rtl/>
        </w:rPr>
        <w:t>ه</w:t>
      </w:r>
      <w:r w:rsidRPr="00DF1A80">
        <w:rPr>
          <w:rStyle w:val="libArabicChar"/>
          <w:rtl/>
        </w:rPr>
        <w:t xml:space="preserve"> </w:t>
      </w:r>
      <w:r w:rsidRPr="00DF1A80">
        <w:rPr>
          <w:rStyle w:val="libArabicChar"/>
          <w:rFonts w:hint="cs"/>
          <w:rtl/>
        </w:rPr>
        <w:t>اطعام</w:t>
      </w:r>
      <w:r w:rsidRPr="00DF1A80">
        <w:rPr>
          <w:rStyle w:val="libArabicChar"/>
          <w:rtl/>
        </w:rPr>
        <w:t xml:space="preserve"> </w:t>
      </w:r>
      <w:r w:rsidRPr="00DF1A80">
        <w:rPr>
          <w:rStyle w:val="libArabicChar"/>
          <w:rFonts w:hint="cs"/>
          <w:rtl/>
        </w:rPr>
        <w:t>ع</w:t>
      </w:r>
      <w:r w:rsidRPr="00DF1A80">
        <w:rPr>
          <w:rStyle w:val="libArabicChar"/>
          <w:rtl/>
        </w:rPr>
        <w:t>شرة مساكين ... او كسوت</w:t>
      </w:r>
      <w:r w:rsidR="00E77C37" w:rsidRPr="00935327">
        <w:rPr>
          <w:rStyle w:val="libArabicChar"/>
          <w:rFonts w:hint="cs"/>
          <w:rtl/>
        </w:rPr>
        <w:t>ه</w:t>
      </w:r>
      <w:r w:rsidRPr="00DF1A80">
        <w:rPr>
          <w:rStyle w:val="libArabicChar"/>
          <w:rFonts w:hint="cs"/>
          <w:rtl/>
        </w:rPr>
        <w:t>م</w:t>
      </w:r>
    </w:p>
    <w:p w:rsidR="00476C9D" w:rsidRDefault="00476C9D" w:rsidP="00DF1A80">
      <w:pPr>
        <w:pStyle w:val="libNormal"/>
        <w:rPr>
          <w:rtl/>
        </w:rPr>
      </w:pPr>
      <w:r>
        <w:rPr>
          <w:rtl/>
        </w:rPr>
        <w:t>12_ دين اسلام نے غلامو</w:t>
      </w:r>
      <w:r w:rsidR="00C91DA5">
        <w:rPr>
          <w:rtl/>
        </w:rPr>
        <w:t xml:space="preserve">ں </w:t>
      </w:r>
      <w:r>
        <w:rPr>
          <w:rtl/>
        </w:rPr>
        <w:t>كو غلامى سے نجات دلانے كى جانب توجہ دى</w:t>
      </w:r>
      <w:r w:rsidR="002A0155">
        <w:rPr>
          <w:rtl/>
        </w:rPr>
        <w:t xml:space="preserve"> ہے</w:t>
      </w:r>
      <w:r>
        <w:rPr>
          <w:rtl/>
        </w:rPr>
        <w:t>_</w:t>
      </w:r>
      <w:r w:rsidRPr="00DF1A80">
        <w:rPr>
          <w:rStyle w:val="libArabicChar"/>
          <w:rtl/>
        </w:rPr>
        <w:t>او تحرير رقبة</w:t>
      </w:r>
    </w:p>
    <w:p w:rsidR="00476C9D" w:rsidRDefault="00476C9D" w:rsidP="00DF1A80">
      <w:pPr>
        <w:pStyle w:val="libNormal"/>
        <w:rPr>
          <w:rtl/>
        </w:rPr>
      </w:pPr>
      <w:r>
        <w:rPr>
          <w:rtl/>
        </w:rPr>
        <w:t>13_ اسلام كے انفرادى احكام و قوانين اور معاشرے كى مصلحتو</w:t>
      </w:r>
      <w:r w:rsidR="00C91DA5">
        <w:rPr>
          <w:rtl/>
        </w:rPr>
        <w:t xml:space="preserve">ں </w:t>
      </w:r>
      <w:r>
        <w:rPr>
          <w:rtl/>
        </w:rPr>
        <w:t>اور وسيع تر مفادات كے درميان بہت قريبى ہم آہنگى پائي جاتى</w:t>
      </w:r>
      <w:r w:rsidR="002A0155">
        <w:rPr>
          <w:rtl/>
        </w:rPr>
        <w:t xml:space="preserve"> ہے</w:t>
      </w:r>
      <w:r>
        <w:rPr>
          <w:rtl/>
        </w:rPr>
        <w:t>_</w:t>
      </w:r>
      <w:r w:rsidRPr="00DF1A80">
        <w:rPr>
          <w:rStyle w:val="libArabicChar"/>
          <w:rtl/>
        </w:rPr>
        <w:t>فكفارت</w:t>
      </w:r>
      <w:r w:rsidR="003B690D" w:rsidRPr="00935327">
        <w:rPr>
          <w:rStyle w:val="libArabicChar"/>
          <w:rFonts w:hint="cs"/>
          <w:rtl/>
        </w:rPr>
        <w:t>ه</w:t>
      </w:r>
      <w:r w:rsidRPr="00DF1A80">
        <w:rPr>
          <w:rStyle w:val="libArabicChar"/>
          <w:rtl/>
        </w:rPr>
        <w:t xml:space="preserve"> </w:t>
      </w:r>
      <w:r w:rsidRPr="00DF1A80">
        <w:rPr>
          <w:rStyle w:val="libArabicChar"/>
          <w:rFonts w:hint="cs"/>
          <w:rtl/>
        </w:rPr>
        <w:t>اطعام</w:t>
      </w:r>
      <w:r w:rsidRPr="00DF1A80">
        <w:rPr>
          <w:rStyle w:val="libArabicChar"/>
          <w:rtl/>
        </w:rPr>
        <w:t xml:space="preserve"> </w:t>
      </w:r>
      <w:r w:rsidRPr="00DF1A80">
        <w:rPr>
          <w:rStyle w:val="libArabicChar"/>
          <w:rFonts w:hint="cs"/>
          <w:rtl/>
        </w:rPr>
        <w:t>عشرة</w:t>
      </w:r>
      <w:r w:rsidRPr="00DF1A80">
        <w:rPr>
          <w:rStyle w:val="libArabicChar"/>
          <w:rtl/>
        </w:rPr>
        <w:t xml:space="preserve"> </w:t>
      </w:r>
      <w:r w:rsidRPr="00DF1A80">
        <w:rPr>
          <w:rStyle w:val="libArabicChar"/>
          <w:rFonts w:hint="cs"/>
          <w:rtl/>
        </w:rPr>
        <w:t>مساكين</w:t>
      </w:r>
      <w:r w:rsidRPr="00DF1A80">
        <w:rPr>
          <w:rStyle w:val="libArabicChar"/>
          <w:rtl/>
        </w:rPr>
        <w:t xml:space="preserve"> ... او تحرير رقبة</w:t>
      </w:r>
    </w:p>
    <w:p w:rsidR="00476C9D" w:rsidRDefault="00476C9D" w:rsidP="00DF1A80">
      <w:pPr>
        <w:pStyle w:val="libNormal"/>
        <w:rPr>
          <w:rtl/>
        </w:rPr>
      </w:pPr>
      <w:r>
        <w:rPr>
          <w:rtl/>
        </w:rPr>
        <w:t>14_ دس مسكينو</w:t>
      </w:r>
      <w:r w:rsidR="00C91DA5">
        <w:rPr>
          <w:rtl/>
        </w:rPr>
        <w:t xml:space="preserve">ں </w:t>
      </w:r>
      <w:r>
        <w:rPr>
          <w:rtl/>
        </w:rPr>
        <w:t>كو كھانا كھلانے يا ان كيلئے لباس كا انتظام يا غلام آزاد كرنے سے عاجز ہونے كى صورت مي</w:t>
      </w:r>
      <w:r w:rsidR="00C91DA5">
        <w:rPr>
          <w:rtl/>
        </w:rPr>
        <w:t xml:space="preserve">ں </w:t>
      </w:r>
      <w:r>
        <w:rPr>
          <w:rtl/>
        </w:rPr>
        <w:t>قسم توڑنے كا كفارہ يہ</w:t>
      </w:r>
      <w:r w:rsidR="002A0155">
        <w:rPr>
          <w:rtl/>
        </w:rPr>
        <w:t xml:space="preserve"> ہے</w:t>
      </w:r>
      <w:r>
        <w:rPr>
          <w:rtl/>
        </w:rPr>
        <w:t xml:space="preserve"> كہ تين دن روزے ركھے جائي</w:t>
      </w:r>
      <w:r w:rsidR="00C91DA5">
        <w:rPr>
          <w:rtl/>
        </w:rPr>
        <w:t xml:space="preserve">ں </w:t>
      </w:r>
      <w:r>
        <w:rPr>
          <w:rtl/>
        </w:rPr>
        <w:t>_</w:t>
      </w:r>
      <w:r w:rsidRPr="00DF1A80">
        <w:rPr>
          <w:rStyle w:val="libArabicChar"/>
          <w:rtl/>
        </w:rPr>
        <w:t>فمن لم يجد فصيام ثلاثة ايام</w:t>
      </w:r>
    </w:p>
    <w:p w:rsidR="00476C9D" w:rsidRDefault="00476C9D" w:rsidP="00DF1A80">
      <w:pPr>
        <w:pStyle w:val="libNormal"/>
        <w:rPr>
          <w:rtl/>
        </w:rPr>
      </w:pPr>
      <w:r>
        <w:rPr>
          <w:rtl/>
        </w:rPr>
        <w:t>15_ دينى احكام كى انجام دہى مكلف كى قدرت و استطاعت سے مشروط</w:t>
      </w:r>
      <w:r w:rsidR="002A0155">
        <w:rPr>
          <w:rtl/>
        </w:rPr>
        <w:t xml:space="preserve"> ہے</w:t>
      </w:r>
      <w:r>
        <w:rPr>
          <w:rtl/>
        </w:rPr>
        <w:t>_</w:t>
      </w:r>
      <w:r w:rsidRPr="00DF1A80">
        <w:rPr>
          <w:rStyle w:val="libArabicChar"/>
          <w:rtl/>
        </w:rPr>
        <w:t>فمن لم يجد فصيام ثلاثة ايام</w:t>
      </w:r>
    </w:p>
    <w:p w:rsidR="00476C9D" w:rsidRDefault="00476C9D" w:rsidP="00A96B57">
      <w:pPr>
        <w:pStyle w:val="libNormal"/>
        <w:rPr>
          <w:rtl/>
        </w:rPr>
      </w:pPr>
      <w:r>
        <w:rPr>
          <w:rtl/>
        </w:rPr>
        <w:t>16_ انسان اپنى قدرت و توانائي كے دائرے مي</w:t>
      </w:r>
      <w:r w:rsidR="00C91DA5">
        <w:rPr>
          <w:rtl/>
        </w:rPr>
        <w:t xml:space="preserve">ں </w:t>
      </w:r>
      <w:r>
        <w:rPr>
          <w:rtl/>
        </w:rPr>
        <w:t>رہتے ہوئے اپنى كوتاہيو</w:t>
      </w:r>
      <w:r w:rsidR="00C91DA5">
        <w:rPr>
          <w:rtl/>
        </w:rPr>
        <w:t xml:space="preserve">ں </w:t>
      </w:r>
      <w:r>
        <w:rPr>
          <w:rtl/>
        </w:rPr>
        <w:t>اور گناہو</w:t>
      </w:r>
      <w:r w:rsidR="00C91DA5">
        <w:rPr>
          <w:rtl/>
        </w:rPr>
        <w:t xml:space="preserve">ں </w:t>
      </w:r>
      <w:r>
        <w:rPr>
          <w:rtl/>
        </w:rPr>
        <w:t>كى تلافى كا ذمہ دار</w:t>
      </w:r>
      <w:r w:rsidR="002A0155">
        <w:rPr>
          <w:rtl/>
        </w:rPr>
        <w:t xml:space="preserve"> ہے</w:t>
      </w:r>
      <w:r>
        <w:rPr>
          <w:rtl/>
        </w:rPr>
        <w:t>_</w:t>
      </w:r>
    </w:p>
    <w:p w:rsidR="00476C9D" w:rsidRDefault="00476C9D" w:rsidP="00DF1A80">
      <w:pPr>
        <w:pStyle w:val="libArabic"/>
        <w:rPr>
          <w:rtl/>
        </w:rPr>
      </w:pPr>
      <w:r>
        <w:rPr>
          <w:rtl/>
        </w:rPr>
        <w:t>فكفارت</w:t>
      </w:r>
      <w:r w:rsidR="003B690D" w:rsidRPr="00935327">
        <w:rPr>
          <w:rFonts w:hint="cs"/>
          <w:rtl/>
        </w:rPr>
        <w:t>ه</w:t>
      </w:r>
      <w:r>
        <w:rPr>
          <w:rtl/>
        </w:rPr>
        <w:t xml:space="preserve"> </w:t>
      </w:r>
      <w:r>
        <w:rPr>
          <w:rFonts w:hint="cs"/>
          <w:rtl/>
        </w:rPr>
        <w:t>اطعام</w:t>
      </w:r>
      <w:r>
        <w:rPr>
          <w:rtl/>
        </w:rPr>
        <w:t xml:space="preserve"> ... </w:t>
      </w:r>
      <w:r>
        <w:rPr>
          <w:rFonts w:hint="cs"/>
          <w:rtl/>
        </w:rPr>
        <w:t>فمن</w:t>
      </w:r>
      <w:r>
        <w:rPr>
          <w:rtl/>
        </w:rPr>
        <w:t xml:space="preserve"> </w:t>
      </w:r>
      <w:r>
        <w:rPr>
          <w:rFonts w:hint="cs"/>
          <w:rtl/>
        </w:rPr>
        <w:t>لم</w:t>
      </w:r>
      <w:r>
        <w:rPr>
          <w:rtl/>
        </w:rPr>
        <w:t xml:space="preserve"> </w:t>
      </w:r>
      <w:r>
        <w:rPr>
          <w:rFonts w:hint="cs"/>
          <w:rtl/>
        </w:rPr>
        <w:t>يجد</w:t>
      </w:r>
      <w:r>
        <w:rPr>
          <w:rtl/>
        </w:rPr>
        <w:t xml:space="preserve"> </w:t>
      </w:r>
      <w:r>
        <w:rPr>
          <w:rFonts w:hint="cs"/>
          <w:rtl/>
        </w:rPr>
        <w:t>فصيام</w:t>
      </w:r>
      <w:r>
        <w:rPr>
          <w:rtl/>
        </w:rPr>
        <w:t xml:space="preserve"> </w:t>
      </w:r>
      <w:r>
        <w:rPr>
          <w:rFonts w:hint="cs"/>
          <w:rtl/>
        </w:rPr>
        <w:t>ثلاثة</w:t>
      </w:r>
      <w:r>
        <w:rPr>
          <w:rtl/>
        </w:rPr>
        <w:t xml:space="preserve"> </w:t>
      </w:r>
      <w:r>
        <w:rPr>
          <w:rFonts w:hint="cs"/>
          <w:rtl/>
        </w:rPr>
        <w:t>ايام</w:t>
      </w:r>
    </w:p>
    <w:p w:rsidR="00476C9D" w:rsidRDefault="00476C9D" w:rsidP="00DF1A80">
      <w:pPr>
        <w:pStyle w:val="libNormal"/>
        <w:rPr>
          <w:rtl/>
        </w:rPr>
      </w:pPr>
      <w:r>
        <w:rPr>
          <w:rtl/>
        </w:rPr>
        <w:t>17_ قسم كاكفارہ ادا كرنے كيلئے مادى وسائل كا حصول لازمى</w:t>
      </w:r>
      <w:r w:rsidR="002A0155">
        <w:rPr>
          <w:rtl/>
        </w:rPr>
        <w:t xml:space="preserve"> ہے</w:t>
      </w:r>
      <w:r>
        <w:rPr>
          <w:rtl/>
        </w:rPr>
        <w:t>_</w:t>
      </w:r>
      <w:r w:rsidRPr="00DF1A80">
        <w:rPr>
          <w:rStyle w:val="libArabicChar"/>
          <w:rtl/>
        </w:rPr>
        <w:t>فمن لم يجد فصيام ثلاثة ايام</w:t>
      </w:r>
    </w:p>
    <w:p w:rsidR="00476C9D" w:rsidRDefault="00476C9D" w:rsidP="00A96B57">
      <w:pPr>
        <w:pStyle w:val="libNormal"/>
        <w:rPr>
          <w:rtl/>
        </w:rPr>
      </w:pPr>
      <w:r>
        <w:rPr>
          <w:rtl/>
        </w:rPr>
        <w:t>جملہ'' فمن لم يجد'' اس پر دلالت كرتا</w:t>
      </w:r>
      <w:r w:rsidR="002A0155">
        <w:rPr>
          <w:rtl/>
        </w:rPr>
        <w:t xml:space="preserve"> ہے</w:t>
      </w:r>
      <w:r>
        <w:rPr>
          <w:rtl/>
        </w:rPr>
        <w:t xml:space="preserve"> كہ قسم توڑنے والے كو كفارہ كى ادائيگى كيلئے وسائل كے حصول كى كوشش كرنا چاہيئے كيونكہ فعل'' لم</w:t>
      </w:r>
    </w:p>
    <w:p w:rsidR="00476C9D" w:rsidRPr="00752D4C" w:rsidRDefault="00752D4C" w:rsidP="00935327">
      <w:pPr>
        <w:pStyle w:val="libLine"/>
        <w:rPr>
          <w:rtl/>
        </w:rPr>
      </w:pPr>
      <w:r>
        <w:rPr>
          <w:rFonts w:hint="cs"/>
          <w:rtl/>
        </w:rPr>
        <w:t>____________________</w:t>
      </w:r>
    </w:p>
    <w:p w:rsidR="00476C9D" w:rsidRDefault="00476C9D" w:rsidP="00752D4C">
      <w:pPr>
        <w:pStyle w:val="libFootnote"/>
        <w:rPr>
          <w:rtl/>
        </w:rPr>
      </w:pPr>
      <w:r>
        <w:rPr>
          <w:rtl/>
        </w:rPr>
        <w:t>1) كافى ج7ص 454، ح 14; تفسير برہان ج1 ص 495، ح 4_</w:t>
      </w:r>
    </w:p>
    <w:p w:rsidR="00476C9D" w:rsidRDefault="00D84C0C" w:rsidP="00752D4C">
      <w:pPr>
        <w:pStyle w:val="libNormal"/>
        <w:rPr>
          <w:rtl/>
        </w:rPr>
      </w:pPr>
      <w:r w:rsidRPr="00D84C0C">
        <w:rPr>
          <w:rtl/>
        </w:rPr>
        <w:br w:type="page"/>
      </w:r>
      <w:r w:rsidR="00476C9D">
        <w:rPr>
          <w:rtl/>
        </w:rPr>
        <w:lastRenderedPageBreak/>
        <w:t>يجد'' يعنى اسے نہ ملے، ان موارد مي</w:t>
      </w:r>
      <w:r w:rsidR="00C91DA5">
        <w:rPr>
          <w:rtl/>
        </w:rPr>
        <w:t xml:space="preserve">ں </w:t>
      </w:r>
      <w:r w:rsidR="00476C9D">
        <w:rPr>
          <w:rtl/>
        </w:rPr>
        <w:t>استعمال ہوتا</w:t>
      </w:r>
      <w:r w:rsidR="002A0155">
        <w:rPr>
          <w:rtl/>
        </w:rPr>
        <w:t xml:space="preserve"> ہے</w:t>
      </w:r>
      <w:r w:rsidR="00476C9D">
        <w:rPr>
          <w:rtl/>
        </w:rPr>
        <w:t>، جہا</w:t>
      </w:r>
      <w:r w:rsidR="00C91DA5">
        <w:rPr>
          <w:rtl/>
        </w:rPr>
        <w:t xml:space="preserve">ں </w:t>
      </w:r>
      <w:r w:rsidR="00476C9D">
        <w:rPr>
          <w:rtl/>
        </w:rPr>
        <w:t>ايك شخص سعى و كوشش كے باوجود كوئي چيز حاصل نہ كر سكے_</w:t>
      </w:r>
    </w:p>
    <w:p w:rsidR="00476C9D" w:rsidRDefault="00476C9D" w:rsidP="00752D4C">
      <w:pPr>
        <w:pStyle w:val="libNormal"/>
        <w:rPr>
          <w:rtl/>
        </w:rPr>
      </w:pPr>
      <w:r>
        <w:rPr>
          <w:rtl/>
        </w:rPr>
        <w:t>18_ اپنى قسمو</w:t>
      </w:r>
      <w:r w:rsidR="00C91DA5">
        <w:rPr>
          <w:rtl/>
        </w:rPr>
        <w:t xml:space="preserve">ں </w:t>
      </w:r>
      <w:r>
        <w:rPr>
          <w:rtl/>
        </w:rPr>
        <w:t>كى وفا اور پابندى لازمى</w:t>
      </w:r>
      <w:r w:rsidR="002A0155">
        <w:rPr>
          <w:rtl/>
        </w:rPr>
        <w:t xml:space="preserve"> ہے</w:t>
      </w:r>
      <w:r>
        <w:rPr>
          <w:rtl/>
        </w:rPr>
        <w:t>_</w:t>
      </w:r>
      <w:r w:rsidRPr="00752D4C">
        <w:rPr>
          <w:rStyle w:val="libArabicChar"/>
          <w:rtl/>
        </w:rPr>
        <w:t>و احفظوا ايمانكم</w:t>
      </w:r>
    </w:p>
    <w:p w:rsidR="00476C9D" w:rsidRDefault="00476C9D" w:rsidP="00752D4C">
      <w:pPr>
        <w:pStyle w:val="libNormal"/>
        <w:rPr>
          <w:rtl/>
        </w:rPr>
      </w:pPr>
      <w:r>
        <w:rPr>
          <w:rtl/>
        </w:rPr>
        <w:t>19_ قسم كيلئے كفارے كے تعين كو قسم توڑنے كيلئے سند نہي</w:t>
      </w:r>
      <w:r w:rsidR="00C91DA5">
        <w:rPr>
          <w:rtl/>
        </w:rPr>
        <w:t xml:space="preserve">ں </w:t>
      </w:r>
      <w:r>
        <w:rPr>
          <w:rtl/>
        </w:rPr>
        <w:t>بنا لينا چاہيئے_</w:t>
      </w:r>
      <w:r w:rsidRPr="00752D4C">
        <w:rPr>
          <w:rStyle w:val="libArabicChar"/>
          <w:rtl/>
        </w:rPr>
        <w:t>ذلك كفارة ايمانكم اذا حلفتم و احفظوا ايمانكم</w:t>
      </w:r>
      <w:r w:rsidR="00752D4C">
        <w:rPr>
          <w:rFonts w:hint="cs"/>
          <w:rtl/>
        </w:rPr>
        <w:t xml:space="preserve">  </w:t>
      </w:r>
      <w:r>
        <w:rPr>
          <w:rtl/>
        </w:rPr>
        <w:t>كفارہ قسم كى وضاحت كے بعد'' واحفظوا ايمانكم'' كے ذريعے قسم پر پابند رہنے كا حكم دينا اس بات كى طرف اشارہ</w:t>
      </w:r>
      <w:r w:rsidR="002A0155">
        <w:rPr>
          <w:rtl/>
        </w:rPr>
        <w:t xml:space="preserve"> ہے</w:t>
      </w:r>
      <w:r>
        <w:rPr>
          <w:rtl/>
        </w:rPr>
        <w:t xml:space="preserve"> كہ اگر چہ كفارے كى ادائيگى بخشش گناہ كا باعث بنتى</w:t>
      </w:r>
      <w:r w:rsidR="002A0155">
        <w:rPr>
          <w:rtl/>
        </w:rPr>
        <w:t xml:space="preserve"> ہے</w:t>
      </w:r>
      <w:r>
        <w:rPr>
          <w:rtl/>
        </w:rPr>
        <w:t xml:space="preserve"> ليكن مكلف كو اسے قسم توڑنے كيلئے جواز نہي</w:t>
      </w:r>
      <w:r w:rsidR="00C91DA5">
        <w:rPr>
          <w:rtl/>
        </w:rPr>
        <w:t xml:space="preserve">ں </w:t>
      </w:r>
      <w:r>
        <w:rPr>
          <w:rtl/>
        </w:rPr>
        <w:t>بنا لينا چاہيئے_</w:t>
      </w:r>
    </w:p>
    <w:p w:rsidR="00476C9D" w:rsidRDefault="00476C9D" w:rsidP="00A96B57">
      <w:pPr>
        <w:pStyle w:val="libNormal"/>
        <w:rPr>
          <w:rtl/>
        </w:rPr>
      </w:pPr>
      <w:r>
        <w:rPr>
          <w:rtl/>
        </w:rPr>
        <w:t>20_ خداوند كريم نے اپنى آيات اور احكام وضاحت كے ساتھ اہل ايمان كيلئے بيان كيے ہي</w:t>
      </w:r>
      <w:r w:rsidR="00C91DA5">
        <w:rPr>
          <w:rtl/>
        </w:rPr>
        <w:t xml:space="preserve">ں </w:t>
      </w:r>
      <w:r>
        <w:rPr>
          <w:rtl/>
        </w:rPr>
        <w:t>_</w:t>
      </w:r>
    </w:p>
    <w:p w:rsidR="00476C9D" w:rsidRDefault="00476C9D" w:rsidP="00752D4C">
      <w:pPr>
        <w:pStyle w:val="libArabic"/>
        <w:rPr>
          <w:rtl/>
        </w:rPr>
      </w:pPr>
      <w:r>
        <w:rPr>
          <w:rtl/>
        </w:rPr>
        <w:t>كذلك يبين الل</w:t>
      </w:r>
      <w:r w:rsidR="003B690D" w:rsidRPr="00935327">
        <w:rPr>
          <w:rFonts w:hint="cs"/>
          <w:rtl/>
        </w:rPr>
        <w:t>ه</w:t>
      </w:r>
      <w:r>
        <w:rPr>
          <w:rtl/>
        </w:rPr>
        <w:t xml:space="preserve"> </w:t>
      </w:r>
      <w:r>
        <w:rPr>
          <w:rFonts w:hint="cs"/>
          <w:rtl/>
        </w:rPr>
        <w:t>لكم</w:t>
      </w:r>
      <w:r>
        <w:rPr>
          <w:rtl/>
        </w:rPr>
        <w:t xml:space="preserve"> </w:t>
      </w:r>
      <w:r>
        <w:rPr>
          <w:rFonts w:hint="cs"/>
          <w:rtl/>
        </w:rPr>
        <w:t>آيات</w:t>
      </w:r>
      <w:r w:rsidR="003B690D" w:rsidRPr="00935327">
        <w:rPr>
          <w:rFonts w:hint="cs"/>
          <w:rtl/>
        </w:rPr>
        <w:t>ه</w:t>
      </w:r>
    </w:p>
    <w:p w:rsidR="00476C9D" w:rsidRDefault="00476C9D" w:rsidP="00752D4C">
      <w:pPr>
        <w:pStyle w:val="libNormal"/>
        <w:rPr>
          <w:rtl/>
        </w:rPr>
      </w:pPr>
      <w:r>
        <w:rPr>
          <w:rtl/>
        </w:rPr>
        <w:t>21_ خداوند متعال كے احكام اور قوانين اس كى آيات كے زمرے مي</w:t>
      </w:r>
      <w:r w:rsidR="00C91DA5">
        <w:rPr>
          <w:rtl/>
        </w:rPr>
        <w:t xml:space="preserve">ں </w:t>
      </w:r>
      <w:r>
        <w:rPr>
          <w:rtl/>
        </w:rPr>
        <w:t>آتے ہي</w:t>
      </w:r>
      <w:r w:rsidR="00C91DA5">
        <w:rPr>
          <w:rtl/>
        </w:rPr>
        <w:t xml:space="preserve">ں </w:t>
      </w:r>
      <w:r>
        <w:rPr>
          <w:rtl/>
        </w:rPr>
        <w:t>_</w:t>
      </w:r>
      <w:r w:rsidRPr="00752D4C">
        <w:rPr>
          <w:rStyle w:val="libArabicChar"/>
          <w:rtl/>
        </w:rPr>
        <w:t>كذلك يبين الل</w:t>
      </w:r>
      <w:r w:rsidR="003B690D" w:rsidRPr="00935327">
        <w:rPr>
          <w:rStyle w:val="libArabicChar"/>
          <w:rFonts w:hint="cs"/>
          <w:rtl/>
        </w:rPr>
        <w:t>ه</w:t>
      </w:r>
      <w:r w:rsidRPr="00752D4C">
        <w:rPr>
          <w:rStyle w:val="libArabicChar"/>
          <w:rtl/>
        </w:rPr>
        <w:t xml:space="preserve"> </w:t>
      </w:r>
      <w:r w:rsidRPr="00752D4C">
        <w:rPr>
          <w:rStyle w:val="libArabicChar"/>
          <w:rFonts w:hint="cs"/>
          <w:rtl/>
        </w:rPr>
        <w:t>لكم</w:t>
      </w:r>
      <w:r w:rsidRPr="00752D4C">
        <w:rPr>
          <w:rStyle w:val="libArabicChar"/>
          <w:rtl/>
        </w:rPr>
        <w:t xml:space="preserve"> </w:t>
      </w:r>
      <w:r w:rsidRPr="00752D4C">
        <w:rPr>
          <w:rStyle w:val="libArabicChar"/>
          <w:rFonts w:hint="cs"/>
          <w:rtl/>
        </w:rPr>
        <w:t>آيات</w:t>
      </w:r>
      <w:r w:rsidR="003B690D" w:rsidRPr="00935327">
        <w:rPr>
          <w:rStyle w:val="libArabicChar"/>
          <w:rFonts w:hint="cs"/>
          <w:rtl/>
        </w:rPr>
        <w:t>ه</w:t>
      </w:r>
    </w:p>
    <w:p w:rsidR="00476C9D" w:rsidRDefault="00476C9D" w:rsidP="00A96B57">
      <w:pPr>
        <w:pStyle w:val="libNormal"/>
        <w:rPr>
          <w:rtl/>
        </w:rPr>
      </w:pPr>
      <w:r>
        <w:rPr>
          <w:rtl/>
        </w:rPr>
        <w:t>پچھلى آيات كے قرينہ سے يہا</w:t>
      </w:r>
      <w:r w:rsidR="00C91DA5">
        <w:rPr>
          <w:rtl/>
        </w:rPr>
        <w:t xml:space="preserve">ں </w:t>
      </w:r>
      <w:r>
        <w:rPr>
          <w:rtl/>
        </w:rPr>
        <w:t>''آيات'' سے مراد الہى احكام و قوانين</w:t>
      </w:r>
      <w:r w:rsidR="002A0155">
        <w:rPr>
          <w:rtl/>
        </w:rPr>
        <w:t xml:space="preserve"> ہے</w:t>
      </w:r>
      <w:r>
        <w:rPr>
          <w:rtl/>
        </w:rPr>
        <w:t>_</w:t>
      </w:r>
    </w:p>
    <w:p w:rsidR="00476C9D" w:rsidRDefault="00476C9D" w:rsidP="00A96B57">
      <w:pPr>
        <w:pStyle w:val="libNormal"/>
        <w:rPr>
          <w:rtl/>
        </w:rPr>
      </w:pPr>
      <w:r>
        <w:rPr>
          <w:rtl/>
        </w:rPr>
        <w:t>22_ احكام خداوندى اور ان كى تبيين خدا كى نعمات مي</w:t>
      </w:r>
      <w:r w:rsidR="00C91DA5">
        <w:rPr>
          <w:rtl/>
        </w:rPr>
        <w:t xml:space="preserve">ں </w:t>
      </w:r>
      <w:r>
        <w:rPr>
          <w:rtl/>
        </w:rPr>
        <w:t>سے ہي</w:t>
      </w:r>
      <w:r w:rsidR="00C91DA5">
        <w:rPr>
          <w:rtl/>
        </w:rPr>
        <w:t xml:space="preserve">ں </w:t>
      </w:r>
      <w:r>
        <w:rPr>
          <w:rtl/>
        </w:rPr>
        <w:t>، اور لوگ اس پر شكر و سپاس كے ذمہ دار ہي</w:t>
      </w:r>
      <w:r w:rsidR="00C91DA5">
        <w:rPr>
          <w:rtl/>
        </w:rPr>
        <w:t xml:space="preserve">ں </w:t>
      </w:r>
      <w:r>
        <w:rPr>
          <w:rtl/>
        </w:rPr>
        <w:t>_</w:t>
      </w:r>
    </w:p>
    <w:p w:rsidR="00476C9D" w:rsidRDefault="00476C9D" w:rsidP="00752D4C">
      <w:pPr>
        <w:pStyle w:val="libNormal"/>
        <w:rPr>
          <w:rtl/>
        </w:rPr>
      </w:pPr>
      <w:r w:rsidRPr="00752D4C">
        <w:rPr>
          <w:rStyle w:val="libArabicChar"/>
          <w:rtl/>
        </w:rPr>
        <w:t>لا تحرموا ... و احفظوا ايمانكم كذلك يبين الل</w:t>
      </w:r>
      <w:r w:rsidR="003B690D" w:rsidRPr="00935327">
        <w:rPr>
          <w:rStyle w:val="libArabicChar"/>
          <w:rFonts w:hint="cs"/>
          <w:rtl/>
        </w:rPr>
        <w:t>ه</w:t>
      </w:r>
      <w:r w:rsidRPr="00752D4C">
        <w:rPr>
          <w:rStyle w:val="libArabicChar"/>
          <w:rtl/>
        </w:rPr>
        <w:t xml:space="preserve"> </w:t>
      </w:r>
      <w:r w:rsidRPr="00752D4C">
        <w:rPr>
          <w:rStyle w:val="libArabicChar"/>
          <w:rFonts w:hint="cs"/>
          <w:rtl/>
        </w:rPr>
        <w:t>لكم</w:t>
      </w:r>
      <w:r w:rsidRPr="00752D4C">
        <w:rPr>
          <w:rStyle w:val="libArabicChar"/>
          <w:rtl/>
        </w:rPr>
        <w:t xml:space="preserve"> </w:t>
      </w:r>
      <w:r w:rsidRPr="00752D4C">
        <w:rPr>
          <w:rStyle w:val="libArabicChar"/>
          <w:rFonts w:hint="cs"/>
          <w:rtl/>
        </w:rPr>
        <w:t>آيات</w:t>
      </w:r>
      <w:r w:rsidR="003B690D" w:rsidRPr="00935327">
        <w:rPr>
          <w:rStyle w:val="libArabicChar"/>
          <w:rFonts w:hint="cs"/>
          <w:rtl/>
        </w:rPr>
        <w:t>ه</w:t>
      </w:r>
      <w:r w:rsidRPr="00752D4C">
        <w:rPr>
          <w:rStyle w:val="libArabicChar"/>
          <w:rtl/>
        </w:rPr>
        <w:t xml:space="preserve"> </w:t>
      </w:r>
      <w:r w:rsidRPr="00752D4C">
        <w:rPr>
          <w:rStyle w:val="libArabicChar"/>
          <w:rFonts w:hint="cs"/>
          <w:rtl/>
        </w:rPr>
        <w:t>لعلكم</w:t>
      </w:r>
      <w:r w:rsidRPr="00752D4C">
        <w:rPr>
          <w:rStyle w:val="libArabicChar"/>
          <w:rtl/>
        </w:rPr>
        <w:t xml:space="preserve"> </w:t>
      </w:r>
      <w:r w:rsidRPr="00752D4C">
        <w:rPr>
          <w:rStyle w:val="libArabicChar"/>
          <w:rFonts w:hint="cs"/>
          <w:rtl/>
        </w:rPr>
        <w:t>تشكرون</w:t>
      </w:r>
      <w:r w:rsidR="00752D4C">
        <w:rPr>
          <w:rFonts w:hint="cs"/>
          <w:rtl/>
        </w:rPr>
        <w:t xml:space="preserve">  </w:t>
      </w:r>
      <w:r>
        <w:rPr>
          <w:rtl/>
        </w:rPr>
        <w:t>احكام كى وضاحت كے بعد شكر و سپاس كا حكم دينے سے معلوم ہوتا</w:t>
      </w:r>
      <w:r w:rsidR="002A0155">
        <w:rPr>
          <w:rtl/>
        </w:rPr>
        <w:t xml:space="preserve"> ہے</w:t>
      </w:r>
      <w:r>
        <w:rPr>
          <w:rtl/>
        </w:rPr>
        <w:t xml:space="preserve"> كہ خداوند متعال كے احكام اور ان كا بيان اس كى نعمتو</w:t>
      </w:r>
      <w:r w:rsidR="00C91DA5">
        <w:rPr>
          <w:rtl/>
        </w:rPr>
        <w:t xml:space="preserve">ں </w:t>
      </w:r>
      <w:r>
        <w:rPr>
          <w:rtl/>
        </w:rPr>
        <w:t>كے زمرے مي</w:t>
      </w:r>
      <w:r w:rsidR="00C91DA5">
        <w:rPr>
          <w:rtl/>
        </w:rPr>
        <w:t xml:space="preserve">ں </w:t>
      </w:r>
      <w:r>
        <w:rPr>
          <w:rtl/>
        </w:rPr>
        <w:t>آتے ہي</w:t>
      </w:r>
      <w:r w:rsidR="00C91DA5">
        <w:rPr>
          <w:rtl/>
        </w:rPr>
        <w:t xml:space="preserve">ں </w:t>
      </w:r>
      <w:r>
        <w:rPr>
          <w:rtl/>
        </w:rPr>
        <w:t>، كيونكہ شكر ہميشہ نعمت كے بدلے مي</w:t>
      </w:r>
      <w:r w:rsidR="00C91DA5">
        <w:rPr>
          <w:rtl/>
        </w:rPr>
        <w:t xml:space="preserve">ں </w:t>
      </w:r>
      <w:r>
        <w:rPr>
          <w:rtl/>
        </w:rPr>
        <w:t>ادا كيا جاتا</w:t>
      </w:r>
      <w:r w:rsidR="002A0155">
        <w:rPr>
          <w:rtl/>
        </w:rPr>
        <w:t xml:space="preserve"> ہے</w:t>
      </w:r>
      <w:r>
        <w:rPr>
          <w:rtl/>
        </w:rPr>
        <w:t>_</w:t>
      </w:r>
    </w:p>
    <w:p w:rsidR="00476C9D" w:rsidRDefault="00476C9D" w:rsidP="00752D4C">
      <w:pPr>
        <w:pStyle w:val="libNormal"/>
        <w:rPr>
          <w:rtl/>
        </w:rPr>
      </w:pPr>
      <w:r>
        <w:rPr>
          <w:rtl/>
        </w:rPr>
        <w:t>23_ قسم كے احكام اور اس كے كفارے خدا كى نعمتو</w:t>
      </w:r>
      <w:r w:rsidR="00C91DA5">
        <w:rPr>
          <w:rtl/>
        </w:rPr>
        <w:t xml:space="preserve">ں </w:t>
      </w:r>
      <w:r>
        <w:rPr>
          <w:rtl/>
        </w:rPr>
        <w:t>كے زمرے مي</w:t>
      </w:r>
      <w:r w:rsidR="00C91DA5">
        <w:rPr>
          <w:rtl/>
        </w:rPr>
        <w:t xml:space="preserve">ں </w:t>
      </w:r>
      <w:r>
        <w:rPr>
          <w:rtl/>
        </w:rPr>
        <w:t>آتے ہي</w:t>
      </w:r>
      <w:r w:rsidR="00C91DA5">
        <w:rPr>
          <w:rtl/>
        </w:rPr>
        <w:t xml:space="preserve">ں </w:t>
      </w:r>
      <w:r>
        <w:rPr>
          <w:rtl/>
        </w:rPr>
        <w:t>اور ان پر شكر و سپاس ادا كرنا ضرورى</w:t>
      </w:r>
      <w:r w:rsidR="002A0155">
        <w:rPr>
          <w:rtl/>
        </w:rPr>
        <w:t xml:space="preserve"> ہے</w:t>
      </w:r>
      <w:r>
        <w:rPr>
          <w:rtl/>
        </w:rPr>
        <w:t xml:space="preserve"> _</w:t>
      </w:r>
      <w:r w:rsidRPr="00752D4C">
        <w:rPr>
          <w:rStyle w:val="libArabicChar"/>
          <w:rtl/>
        </w:rPr>
        <w:t>ذلك كفارة ايمانكم ... كذلك يبين الل</w:t>
      </w:r>
      <w:r w:rsidR="003B690D" w:rsidRPr="00935327">
        <w:rPr>
          <w:rStyle w:val="libArabicChar"/>
          <w:rFonts w:hint="cs"/>
          <w:rtl/>
        </w:rPr>
        <w:t>ه</w:t>
      </w:r>
      <w:r w:rsidRPr="00752D4C">
        <w:rPr>
          <w:rStyle w:val="libArabicChar"/>
          <w:rtl/>
        </w:rPr>
        <w:t xml:space="preserve"> </w:t>
      </w:r>
      <w:r w:rsidRPr="00752D4C">
        <w:rPr>
          <w:rStyle w:val="libArabicChar"/>
          <w:rFonts w:hint="cs"/>
          <w:rtl/>
        </w:rPr>
        <w:t>لكم</w:t>
      </w:r>
      <w:r w:rsidRPr="00752D4C">
        <w:rPr>
          <w:rStyle w:val="libArabicChar"/>
          <w:rtl/>
        </w:rPr>
        <w:t xml:space="preserve"> </w:t>
      </w:r>
      <w:r w:rsidRPr="00752D4C">
        <w:rPr>
          <w:rStyle w:val="libArabicChar"/>
          <w:rFonts w:hint="cs"/>
          <w:rtl/>
        </w:rPr>
        <w:t>آيات</w:t>
      </w:r>
      <w:r w:rsidR="003B690D" w:rsidRPr="00935327">
        <w:rPr>
          <w:rStyle w:val="libArabicChar"/>
          <w:rFonts w:hint="cs"/>
          <w:rtl/>
        </w:rPr>
        <w:t>ه</w:t>
      </w:r>
      <w:r w:rsidRPr="00752D4C">
        <w:rPr>
          <w:rStyle w:val="libArabicChar"/>
          <w:rtl/>
        </w:rPr>
        <w:t xml:space="preserve"> </w:t>
      </w:r>
      <w:r w:rsidRPr="00752D4C">
        <w:rPr>
          <w:rStyle w:val="libArabicChar"/>
          <w:rFonts w:hint="cs"/>
          <w:rtl/>
        </w:rPr>
        <w:t>لعلكم</w:t>
      </w:r>
      <w:r w:rsidRPr="00752D4C">
        <w:rPr>
          <w:rStyle w:val="libArabicChar"/>
          <w:rtl/>
        </w:rPr>
        <w:t xml:space="preserve"> </w:t>
      </w:r>
      <w:r w:rsidRPr="00752D4C">
        <w:rPr>
          <w:rStyle w:val="libArabicChar"/>
          <w:rFonts w:hint="cs"/>
          <w:rtl/>
        </w:rPr>
        <w:t>تشكرون</w:t>
      </w:r>
    </w:p>
    <w:p w:rsidR="00476C9D" w:rsidRDefault="00476C9D" w:rsidP="00752D4C">
      <w:pPr>
        <w:pStyle w:val="libNormal"/>
        <w:rPr>
          <w:rtl/>
        </w:rPr>
      </w:pPr>
      <w:r>
        <w:rPr>
          <w:rtl/>
        </w:rPr>
        <w:t>24_ كوتاہيو</w:t>
      </w:r>
      <w:r w:rsidR="00C91DA5">
        <w:rPr>
          <w:rtl/>
        </w:rPr>
        <w:t xml:space="preserve">ں </w:t>
      </w:r>
      <w:r>
        <w:rPr>
          <w:rtl/>
        </w:rPr>
        <w:t>كى تلافى اور گناہو</w:t>
      </w:r>
      <w:r w:rsidR="00C91DA5">
        <w:rPr>
          <w:rtl/>
        </w:rPr>
        <w:t xml:space="preserve">ں </w:t>
      </w:r>
      <w:r>
        <w:rPr>
          <w:rtl/>
        </w:rPr>
        <w:t>پر پردہ ڈالنے كى راہ كا كھلا ہونا خداوند متعال كى نعمت</w:t>
      </w:r>
      <w:r w:rsidR="002A0155">
        <w:rPr>
          <w:rtl/>
        </w:rPr>
        <w:t xml:space="preserve"> ہے</w:t>
      </w:r>
      <w:r>
        <w:rPr>
          <w:rtl/>
        </w:rPr>
        <w:t xml:space="preserve"> اور اس پر شكر و سپاس لازمى</w:t>
      </w:r>
      <w:r w:rsidR="002A0155">
        <w:rPr>
          <w:rtl/>
        </w:rPr>
        <w:t xml:space="preserve"> ہے</w:t>
      </w:r>
      <w:r>
        <w:rPr>
          <w:rtl/>
        </w:rPr>
        <w:t>_</w:t>
      </w:r>
      <w:r w:rsidRPr="00752D4C">
        <w:rPr>
          <w:rStyle w:val="libArabicChar"/>
          <w:rtl/>
        </w:rPr>
        <w:t>ذلك كفارة ايمانكم ... كذلك يبين الل</w:t>
      </w:r>
      <w:r w:rsidR="003B690D" w:rsidRPr="00935327">
        <w:rPr>
          <w:rStyle w:val="libArabicChar"/>
          <w:rFonts w:hint="cs"/>
          <w:rtl/>
        </w:rPr>
        <w:t>ه</w:t>
      </w:r>
      <w:r w:rsidRPr="00752D4C">
        <w:rPr>
          <w:rStyle w:val="libArabicChar"/>
          <w:rtl/>
        </w:rPr>
        <w:t xml:space="preserve"> </w:t>
      </w:r>
      <w:r w:rsidRPr="00752D4C">
        <w:rPr>
          <w:rStyle w:val="libArabicChar"/>
          <w:rFonts w:hint="cs"/>
          <w:rtl/>
        </w:rPr>
        <w:t>لكم</w:t>
      </w:r>
      <w:r w:rsidRPr="00752D4C">
        <w:rPr>
          <w:rStyle w:val="libArabicChar"/>
          <w:rtl/>
        </w:rPr>
        <w:t xml:space="preserve"> </w:t>
      </w:r>
      <w:r w:rsidRPr="00752D4C">
        <w:rPr>
          <w:rStyle w:val="libArabicChar"/>
          <w:rFonts w:hint="cs"/>
          <w:rtl/>
        </w:rPr>
        <w:t>آيات</w:t>
      </w:r>
      <w:r w:rsidR="003B690D" w:rsidRPr="00935327">
        <w:rPr>
          <w:rStyle w:val="libArabicChar"/>
          <w:rFonts w:hint="cs"/>
          <w:rtl/>
        </w:rPr>
        <w:t>ه</w:t>
      </w:r>
      <w:r w:rsidRPr="00752D4C">
        <w:rPr>
          <w:rStyle w:val="libArabicChar"/>
          <w:rtl/>
        </w:rPr>
        <w:t xml:space="preserve"> </w:t>
      </w:r>
      <w:r w:rsidRPr="00752D4C">
        <w:rPr>
          <w:rStyle w:val="libArabicChar"/>
          <w:rFonts w:hint="cs"/>
          <w:rtl/>
        </w:rPr>
        <w:t>لعلكم</w:t>
      </w:r>
      <w:r w:rsidRPr="00752D4C">
        <w:rPr>
          <w:rStyle w:val="libArabicChar"/>
          <w:rtl/>
        </w:rPr>
        <w:t xml:space="preserve"> </w:t>
      </w:r>
      <w:r w:rsidRPr="00752D4C">
        <w:rPr>
          <w:rStyle w:val="libArabicChar"/>
          <w:rFonts w:hint="cs"/>
          <w:rtl/>
        </w:rPr>
        <w:t>تشكرون</w:t>
      </w:r>
      <w:r w:rsidR="00752D4C">
        <w:rPr>
          <w:rFonts w:hint="cs"/>
          <w:rtl/>
        </w:rPr>
        <w:t xml:space="preserve">  </w:t>
      </w:r>
      <w:r>
        <w:rPr>
          <w:rtl/>
        </w:rPr>
        <w:t>كلمہ ''آيات'' كے مورد نظر مصاديق مي</w:t>
      </w:r>
      <w:r w:rsidR="00C91DA5">
        <w:rPr>
          <w:rtl/>
        </w:rPr>
        <w:t xml:space="preserve">ں </w:t>
      </w:r>
      <w:r>
        <w:rPr>
          <w:rtl/>
        </w:rPr>
        <w:t>سے ايك مصداق قسم توڑنے كا گناہ ختم كرنے كيلئے كفارہ كا لازمى ہونا</w:t>
      </w:r>
      <w:r w:rsidR="002A0155">
        <w:rPr>
          <w:rtl/>
        </w:rPr>
        <w:t xml:space="preserve"> ہے</w:t>
      </w:r>
      <w:r>
        <w:rPr>
          <w:rtl/>
        </w:rPr>
        <w:t>_</w:t>
      </w:r>
    </w:p>
    <w:p w:rsidR="00476C9D" w:rsidRDefault="00476C9D" w:rsidP="00A96B57">
      <w:pPr>
        <w:pStyle w:val="libNormal"/>
        <w:rPr>
          <w:rtl/>
        </w:rPr>
      </w:pPr>
      <w:r>
        <w:rPr>
          <w:rtl/>
        </w:rPr>
        <w:t>25_ خدا كے عطا كردہ رزق، ان سے استفادہ كا جواز اور لغو و بلا مقصد كھائي جانے والى قسمو</w:t>
      </w:r>
      <w:r w:rsidR="00C91DA5">
        <w:rPr>
          <w:rtl/>
        </w:rPr>
        <w:t xml:space="preserve">ں </w:t>
      </w:r>
      <w:r>
        <w:rPr>
          <w:rtl/>
        </w:rPr>
        <w:t>سے درگذر</w:t>
      </w:r>
    </w:p>
    <w:p w:rsidR="00476C9D" w:rsidRDefault="00D84C0C" w:rsidP="00FB1C56">
      <w:pPr>
        <w:pStyle w:val="libNormal"/>
        <w:rPr>
          <w:rtl/>
        </w:rPr>
      </w:pPr>
      <w:r w:rsidRPr="00D84C0C">
        <w:rPr>
          <w:rtl/>
        </w:rPr>
        <w:br w:type="page"/>
      </w:r>
      <w:r w:rsidR="00476C9D">
        <w:rPr>
          <w:rtl/>
        </w:rPr>
        <w:lastRenderedPageBreak/>
        <w:t>خداوند عالم كى نعمتي</w:t>
      </w:r>
      <w:r w:rsidR="00C91DA5">
        <w:rPr>
          <w:rtl/>
        </w:rPr>
        <w:t xml:space="preserve">ں </w:t>
      </w:r>
      <w:r w:rsidR="00476C9D">
        <w:rPr>
          <w:rtl/>
        </w:rPr>
        <w:t>ہي</w:t>
      </w:r>
      <w:r w:rsidR="00C91DA5">
        <w:rPr>
          <w:rtl/>
        </w:rPr>
        <w:t xml:space="preserve">ں </w:t>
      </w:r>
      <w:r w:rsidR="00476C9D">
        <w:rPr>
          <w:rtl/>
        </w:rPr>
        <w:t>اور ان پر شكر و سپاس لازمى</w:t>
      </w:r>
      <w:r w:rsidR="002A0155">
        <w:rPr>
          <w:rtl/>
        </w:rPr>
        <w:t xml:space="preserve"> ہے</w:t>
      </w:r>
      <w:r w:rsidR="00476C9D">
        <w:rPr>
          <w:rtl/>
        </w:rPr>
        <w:t>_</w:t>
      </w:r>
      <w:r w:rsidR="00476C9D" w:rsidRPr="00752D4C">
        <w:rPr>
          <w:rStyle w:val="libArabicChar"/>
          <w:rtl/>
        </w:rPr>
        <w:t>و كلواممارزقكم الل</w:t>
      </w:r>
      <w:r w:rsidR="003B690D" w:rsidRPr="00935327">
        <w:rPr>
          <w:rStyle w:val="libArabicChar"/>
          <w:rFonts w:hint="cs"/>
          <w:rtl/>
        </w:rPr>
        <w:t>ه</w:t>
      </w:r>
      <w:r w:rsidR="00476C9D" w:rsidRPr="00752D4C">
        <w:rPr>
          <w:rStyle w:val="libArabicChar"/>
          <w:rtl/>
        </w:rPr>
        <w:t xml:space="preserve"> </w:t>
      </w:r>
      <w:r w:rsidR="00476C9D" w:rsidRPr="00752D4C">
        <w:rPr>
          <w:rStyle w:val="libArabicChar"/>
          <w:rFonts w:hint="cs"/>
          <w:rtl/>
        </w:rPr>
        <w:t>حلالاً</w:t>
      </w:r>
      <w:r w:rsidR="00476C9D" w:rsidRPr="00752D4C">
        <w:rPr>
          <w:rStyle w:val="libArabicChar"/>
          <w:rtl/>
        </w:rPr>
        <w:t xml:space="preserve"> </w:t>
      </w:r>
      <w:r w:rsidR="00476C9D" w:rsidRPr="00752D4C">
        <w:rPr>
          <w:rStyle w:val="libArabicChar"/>
          <w:rFonts w:hint="cs"/>
          <w:rtl/>
        </w:rPr>
        <w:t>طيباً</w:t>
      </w:r>
      <w:r w:rsidR="00476C9D" w:rsidRPr="00752D4C">
        <w:rPr>
          <w:rStyle w:val="libArabicChar"/>
          <w:rtl/>
        </w:rPr>
        <w:t xml:space="preserve"> ... </w:t>
      </w:r>
      <w:r w:rsidR="00476C9D" w:rsidRPr="00752D4C">
        <w:rPr>
          <w:rStyle w:val="libArabicChar"/>
          <w:rFonts w:hint="cs"/>
          <w:rtl/>
        </w:rPr>
        <w:t>كذلك</w:t>
      </w:r>
      <w:r w:rsidR="00476C9D" w:rsidRPr="00752D4C">
        <w:rPr>
          <w:rStyle w:val="libArabicChar"/>
          <w:rtl/>
        </w:rPr>
        <w:t xml:space="preserve"> </w:t>
      </w:r>
      <w:r w:rsidR="00476C9D" w:rsidRPr="00752D4C">
        <w:rPr>
          <w:rStyle w:val="libArabicChar"/>
          <w:rFonts w:hint="cs"/>
          <w:rtl/>
        </w:rPr>
        <w:t>يبين</w:t>
      </w:r>
      <w:r w:rsidR="00476C9D" w:rsidRPr="00752D4C">
        <w:rPr>
          <w:rStyle w:val="libArabicChar"/>
          <w:rtl/>
        </w:rPr>
        <w:t xml:space="preserve"> </w:t>
      </w:r>
      <w:r w:rsidR="00476C9D" w:rsidRPr="00752D4C">
        <w:rPr>
          <w:rStyle w:val="libArabicChar"/>
          <w:rFonts w:hint="cs"/>
          <w:rtl/>
        </w:rPr>
        <w:t>الل</w:t>
      </w:r>
      <w:r w:rsidR="003B690D" w:rsidRPr="00935327">
        <w:rPr>
          <w:rStyle w:val="libArabicChar"/>
          <w:rFonts w:hint="cs"/>
          <w:rtl/>
        </w:rPr>
        <w:t>ه</w:t>
      </w:r>
      <w:r w:rsidR="00476C9D" w:rsidRPr="00752D4C">
        <w:rPr>
          <w:rStyle w:val="libArabicChar"/>
          <w:rtl/>
        </w:rPr>
        <w:t xml:space="preserve"> </w:t>
      </w:r>
      <w:r w:rsidR="00476C9D" w:rsidRPr="00752D4C">
        <w:rPr>
          <w:rStyle w:val="libArabicChar"/>
          <w:rFonts w:hint="cs"/>
          <w:rtl/>
        </w:rPr>
        <w:t>لكم</w:t>
      </w:r>
      <w:r w:rsidR="00476C9D" w:rsidRPr="00752D4C">
        <w:rPr>
          <w:rStyle w:val="libArabicChar"/>
          <w:rtl/>
        </w:rPr>
        <w:t xml:space="preserve"> </w:t>
      </w:r>
      <w:r w:rsidR="00476C9D" w:rsidRPr="00752D4C">
        <w:rPr>
          <w:rStyle w:val="libArabicChar"/>
          <w:rFonts w:hint="cs"/>
          <w:rtl/>
        </w:rPr>
        <w:t>آيات</w:t>
      </w:r>
      <w:r w:rsidR="003B690D" w:rsidRPr="00935327">
        <w:rPr>
          <w:rStyle w:val="libArabicChar"/>
          <w:rFonts w:hint="cs"/>
          <w:rtl/>
        </w:rPr>
        <w:t>ه</w:t>
      </w:r>
      <w:r w:rsidR="00476C9D" w:rsidRPr="00752D4C">
        <w:rPr>
          <w:rStyle w:val="libArabicChar"/>
          <w:rtl/>
        </w:rPr>
        <w:t xml:space="preserve"> </w:t>
      </w:r>
      <w:r w:rsidR="00476C9D" w:rsidRPr="00752D4C">
        <w:rPr>
          <w:rStyle w:val="libArabicChar"/>
          <w:rFonts w:hint="cs"/>
          <w:rtl/>
        </w:rPr>
        <w:t>لعلكم</w:t>
      </w:r>
      <w:r w:rsidR="00476C9D" w:rsidRPr="00752D4C">
        <w:rPr>
          <w:rStyle w:val="libArabicChar"/>
          <w:rtl/>
        </w:rPr>
        <w:t xml:space="preserve"> </w:t>
      </w:r>
      <w:r w:rsidR="00476C9D" w:rsidRPr="00752D4C">
        <w:rPr>
          <w:rStyle w:val="libArabicChar"/>
          <w:rFonts w:hint="cs"/>
          <w:rtl/>
        </w:rPr>
        <w:t>تشكرون</w:t>
      </w:r>
      <w:r w:rsidR="00752D4C">
        <w:rPr>
          <w:rFonts w:hint="cs"/>
          <w:rtl/>
        </w:rPr>
        <w:t xml:space="preserve">  </w:t>
      </w:r>
      <w:r w:rsidR="00476C9D">
        <w:rPr>
          <w:rtl/>
        </w:rPr>
        <w:t>گذشتہ آيات كى روشنى مي</w:t>
      </w:r>
      <w:r w:rsidR="00C91DA5">
        <w:rPr>
          <w:rtl/>
        </w:rPr>
        <w:t xml:space="preserve">ں </w:t>
      </w:r>
      <w:r w:rsidR="00476C9D">
        <w:rPr>
          <w:rtl/>
        </w:rPr>
        <w:t>يہ كہا جاسكتا</w:t>
      </w:r>
      <w:r w:rsidR="002A0155">
        <w:rPr>
          <w:rtl/>
        </w:rPr>
        <w:t xml:space="preserve"> ہے</w:t>
      </w:r>
      <w:r w:rsidR="00476C9D">
        <w:rPr>
          <w:rtl/>
        </w:rPr>
        <w:t xml:space="preserve"> كہ جملہ '' كذلك يبين اللہ لكم آياتہ'' كے مورد نظر مصاديق مي</w:t>
      </w:r>
      <w:r w:rsidR="00C91DA5">
        <w:rPr>
          <w:rtl/>
        </w:rPr>
        <w:t xml:space="preserve">ں </w:t>
      </w:r>
      <w:r w:rsidR="00476C9D">
        <w:rPr>
          <w:rtl/>
        </w:rPr>
        <w:t>سے ايك وہ مسائل ہي</w:t>
      </w:r>
      <w:r w:rsidR="00C91DA5">
        <w:rPr>
          <w:rtl/>
        </w:rPr>
        <w:t xml:space="preserve">ں </w:t>
      </w:r>
      <w:r w:rsidR="00476C9D">
        <w:rPr>
          <w:rtl/>
        </w:rPr>
        <w:t>جو ان آيات مي</w:t>
      </w:r>
      <w:r w:rsidR="00C91DA5">
        <w:rPr>
          <w:rtl/>
        </w:rPr>
        <w:t xml:space="preserve">ں </w:t>
      </w:r>
      <w:r w:rsidR="00476C9D">
        <w:rPr>
          <w:rtl/>
        </w:rPr>
        <w:t>بيان ہوئے ہي</w:t>
      </w:r>
      <w:r w:rsidR="00C91DA5">
        <w:rPr>
          <w:rtl/>
        </w:rPr>
        <w:t xml:space="preserve">ں </w:t>
      </w:r>
      <w:r w:rsidR="00476C9D">
        <w:rPr>
          <w:rtl/>
        </w:rPr>
        <w:t>، من جملہ رزق و روزى كا خدادادى ہونا و ...</w:t>
      </w:r>
    </w:p>
    <w:p w:rsidR="00476C9D" w:rsidRDefault="00476C9D" w:rsidP="00752D4C">
      <w:pPr>
        <w:pStyle w:val="libNormal"/>
        <w:rPr>
          <w:rtl/>
        </w:rPr>
      </w:pPr>
      <w:r>
        <w:rPr>
          <w:rtl/>
        </w:rPr>
        <w:t>26_ احكام خداوندى پر عمل كرنا اس كے شكر و سپاس كے زمرے مي</w:t>
      </w:r>
      <w:r w:rsidR="00C91DA5">
        <w:rPr>
          <w:rtl/>
        </w:rPr>
        <w:t xml:space="preserve">ں </w:t>
      </w:r>
      <w:r>
        <w:rPr>
          <w:rtl/>
        </w:rPr>
        <w:t>آتا</w:t>
      </w:r>
      <w:r w:rsidR="002A0155">
        <w:rPr>
          <w:rtl/>
        </w:rPr>
        <w:t xml:space="preserve"> ہے</w:t>
      </w:r>
      <w:r>
        <w:rPr>
          <w:rtl/>
        </w:rPr>
        <w:t>_</w:t>
      </w:r>
      <w:r w:rsidRPr="00752D4C">
        <w:rPr>
          <w:rStyle w:val="libArabicChar"/>
          <w:rtl/>
        </w:rPr>
        <w:t>كذلك يبين الل</w:t>
      </w:r>
      <w:r w:rsidR="003B690D" w:rsidRPr="00935327">
        <w:rPr>
          <w:rStyle w:val="libArabicChar"/>
          <w:rFonts w:hint="cs"/>
          <w:rtl/>
        </w:rPr>
        <w:t>ه</w:t>
      </w:r>
      <w:r w:rsidRPr="00752D4C">
        <w:rPr>
          <w:rStyle w:val="libArabicChar"/>
          <w:rtl/>
        </w:rPr>
        <w:t xml:space="preserve"> </w:t>
      </w:r>
      <w:r w:rsidRPr="00752D4C">
        <w:rPr>
          <w:rStyle w:val="libArabicChar"/>
          <w:rFonts w:hint="cs"/>
          <w:rtl/>
        </w:rPr>
        <w:t>لكم</w:t>
      </w:r>
      <w:r w:rsidRPr="00752D4C">
        <w:rPr>
          <w:rStyle w:val="libArabicChar"/>
          <w:rtl/>
        </w:rPr>
        <w:t xml:space="preserve"> </w:t>
      </w:r>
      <w:r w:rsidRPr="00752D4C">
        <w:rPr>
          <w:rStyle w:val="libArabicChar"/>
          <w:rFonts w:hint="cs"/>
          <w:rtl/>
        </w:rPr>
        <w:t>آيات</w:t>
      </w:r>
      <w:r w:rsidR="003B690D" w:rsidRPr="00935327">
        <w:rPr>
          <w:rStyle w:val="libArabicChar"/>
          <w:rFonts w:hint="cs"/>
          <w:rtl/>
        </w:rPr>
        <w:t>ه</w:t>
      </w:r>
      <w:r w:rsidRPr="00752D4C">
        <w:rPr>
          <w:rStyle w:val="libArabicChar"/>
          <w:rtl/>
        </w:rPr>
        <w:t xml:space="preserve"> </w:t>
      </w:r>
      <w:r w:rsidRPr="00752D4C">
        <w:rPr>
          <w:rStyle w:val="libArabicChar"/>
          <w:rFonts w:hint="cs"/>
          <w:rtl/>
        </w:rPr>
        <w:t>لعلكم</w:t>
      </w:r>
      <w:r w:rsidRPr="00752D4C">
        <w:rPr>
          <w:rStyle w:val="libArabicChar"/>
          <w:rtl/>
        </w:rPr>
        <w:t xml:space="preserve"> تشكرون</w:t>
      </w:r>
      <w:r w:rsidR="00752D4C">
        <w:rPr>
          <w:rStyle w:val="libArabicChar"/>
          <w:rFonts w:hint="cs"/>
          <w:rtl/>
        </w:rPr>
        <w:t xml:space="preserve">  </w:t>
      </w:r>
      <w:r>
        <w:rPr>
          <w:rtl/>
        </w:rPr>
        <w:t xml:space="preserve">جملہ'' كذلك ...'' يعنى خداوند متعال كا اس طرح وضاحت و صراحت كے ساتھ اپنے احكام بيان كرنے كا تقاضا يہ تھا كہ اس كے بعد </w:t>
      </w:r>
      <w:r w:rsidRPr="00FB1C56">
        <w:rPr>
          <w:rStyle w:val="libArabicChar"/>
          <w:rtl/>
        </w:rPr>
        <w:t>''لعلكم تعملون''</w:t>
      </w:r>
      <w:r>
        <w:rPr>
          <w:rtl/>
        </w:rPr>
        <w:t xml:space="preserve"> لايا جاتا، ليكن اس جگہ ''لعلكم تشكرون'' ذكر كرنا اس نكتہ كى طرف اشارہ</w:t>
      </w:r>
      <w:r w:rsidR="002A0155">
        <w:rPr>
          <w:rtl/>
        </w:rPr>
        <w:t xml:space="preserve"> ہے</w:t>
      </w:r>
      <w:r>
        <w:rPr>
          <w:rtl/>
        </w:rPr>
        <w:t xml:space="preserve"> كہ احكام الہى پر عمل كرنا اس كى جانب سے نازل شدہ احكام كے مقابلے مي</w:t>
      </w:r>
      <w:r w:rsidR="00C91DA5">
        <w:rPr>
          <w:rtl/>
        </w:rPr>
        <w:t xml:space="preserve">ں </w:t>
      </w:r>
      <w:r>
        <w:rPr>
          <w:rtl/>
        </w:rPr>
        <w:t>شكر ادا كرنے كے مترادف</w:t>
      </w:r>
      <w:r w:rsidR="002A0155">
        <w:rPr>
          <w:rtl/>
        </w:rPr>
        <w:t xml:space="preserve"> ہے</w:t>
      </w:r>
      <w:r>
        <w:rPr>
          <w:rtl/>
        </w:rPr>
        <w:t>_</w:t>
      </w:r>
    </w:p>
    <w:p w:rsidR="00476C9D" w:rsidRDefault="00476C9D" w:rsidP="00FB1C56">
      <w:pPr>
        <w:pStyle w:val="libNormal"/>
        <w:rPr>
          <w:rtl/>
        </w:rPr>
      </w:pPr>
      <w:r>
        <w:rPr>
          <w:rtl/>
        </w:rPr>
        <w:t>27_ بلامقصد و ہدف اور غير سنجيدہ طور پر اللہ كى قسم كھانے پر خداوند متعال سزا نہي</w:t>
      </w:r>
      <w:r w:rsidR="00C91DA5">
        <w:rPr>
          <w:rtl/>
        </w:rPr>
        <w:t xml:space="preserve">ں </w:t>
      </w:r>
      <w:r>
        <w:rPr>
          <w:rtl/>
        </w:rPr>
        <w:t>دے گا_</w:t>
      </w:r>
      <w:r w:rsidRPr="00FB1C56">
        <w:rPr>
          <w:rStyle w:val="libArabicChar"/>
          <w:rtl/>
        </w:rPr>
        <w:t>لا يؤاخذكم الل</w:t>
      </w:r>
      <w:r w:rsidR="003B690D" w:rsidRPr="00935327">
        <w:rPr>
          <w:rStyle w:val="libArabicChar"/>
          <w:rFonts w:hint="cs"/>
          <w:rtl/>
        </w:rPr>
        <w:t>ه</w:t>
      </w:r>
      <w:r w:rsidRPr="00FB1C56">
        <w:rPr>
          <w:rStyle w:val="libArabicChar"/>
          <w:rtl/>
        </w:rPr>
        <w:t xml:space="preserve"> </w:t>
      </w:r>
      <w:r w:rsidRPr="00FB1C56">
        <w:rPr>
          <w:rStyle w:val="libArabicChar"/>
          <w:rFonts w:hint="cs"/>
          <w:rtl/>
        </w:rPr>
        <w:t>باللغو</w:t>
      </w:r>
      <w:r w:rsidRPr="00FB1C56">
        <w:rPr>
          <w:rStyle w:val="libArabicChar"/>
          <w:rtl/>
        </w:rPr>
        <w:t xml:space="preserve"> </w:t>
      </w:r>
      <w:r w:rsidRPr="00FB1C56">
        <w:rPr>
          <w:rStyle w:val="libArabicChar"/>
          <w:rFonts w:hint="cs"/>
          <w:rtl/>
        </w:rPr>
        <w:t>فى</w:t>
      </w:r>
      <w:r w:rsidRPr="00FB1C56">
        <w:rPr>
          <w:rStyle w:val="libArabicChar"/>
          <w:rtl/>
        </w:rPr>
        <w:t xml:space="preserve"> </w:t>
      </w:r>
      <w:r w:rsidRPr="00FB1C56">
        <w:rPr>
          <w:rStyle w:val="libArabicChar"/>
          <w:rFonts w:hint="cs"/>
          <w:rtl/>
        </w:rPr>
        <w:t>ايمانكم</w:t>
      </w:r>
      <w:r w:rsidR="00FB1C56" w:rsidRPr="00FB1C56">
        <w:rPr>
          <w:rStyle w:val="libArabicChar"/>
          <w:rFonts w:hint="cs"/>
          <w:rtl/>
        </w:rPr>
        <w:t xml:space="preserve">  </w:t>
      </w:r>
      <w:r>
        <w:rPr>
          <w:rtl/>
        </w:rPr>
        <w:t xml:space="preserve">حضرت امام جعفر صادق </w:t>
      </w:r>
      <w:r w:rsidR="00AC11F9" w:rsidRPr="00AC11F9">
        <w:rPr>
          <w:rStyle w:val="libAlaemChar"/>
          <w:rtl/>
        </w:rPr>
        <w:t xml:space="preserve"> عليه‌السلام </w:t>
      </w:r>
      <w:r>
        <w:rPr>
          <w:rtl/>
        </w:rPr>
        <w:t>نے مذكورہ بالا آيت مي</w:t>
      </w:r>
      <w:r w:rsidR="00C91DA5">
        <w:rPr>
          <w:rtl/>
        </w:rPr>
        <w:t xml:space="preserve">ں </w:t>
      </w:r>
      <w:r>
        <w:rPr>
          <w:rtl/>
        </w:rPr>
        <w:t xml:space="preserve">موجود ''لغو'' كى وضاحت كرتے ہوئے فرمايا: </w:t>
      </w:r>
      <w:r w:rsidRPr="00FB1C56">
        <w:rPr>
          <w:rStyle w:val="libArabicChar"/>
          <w:rtl/>
        </w:rPr>
        <w:t>''اللغو قول الرجل ''،''لا والل</w:t>
      </w:r>
      <w:r w:rsidR="003B690D" w:rsidRPr="00935327">
        <w:rPr>
          <w:rStyle w:val="libArabicChar"/>
          <w:rFonts w:hint="cs"/>
          <w:rtl/>
        </w:rPr>
        <w:t>ه</w:t>
      </w:r>
      <w:r w:rsidRPr="00FB1C56">
        <w:rPr>
          <w:rStyle w:val="libArabicChar"/>
          <w:rtl/>
        </w:rPr>
        <w:t xml:space="preserve">'' </w:t>
      </w:r>
      <w:r w:rsidRPr="00FB1C56">
        <w:rPr>
          <w:rStyle w:val="libArabicChar"/>
          <w:rFonts w:hint="cs"/>
          <w:rtl/>
        </w:rPr>
        <w:t>و</w:t>
      </w:r>
      <w:r w:rsidRPr="00FB1C56">
        <w:rPr>
          <w:rStyle w:val="libArabicChar"/>
          <w:rtl/>
        </w:rPr>
        <w:t xml:space="preserve"> ''</w:t>
      </w:r>
      <w:r w:rsidRPr="00FB1C56">
        <w:rPr>
          <w:rStyle w:val="libArabicChar"/>
          <w:rFonts w:hint="cs"/>
          <w:rtl/>
        </w:rPr>
        <w:t>بلي</w:t>
      </w:r>
      <w:r w:rsidRPr="00FB1C56">
        <w:rPr>
          <w:rStyle w:val="libArabicChar"/>
          <w:rtl/>
        </w:rPr>
        <w:t xml:space="preserve"> </w:t>
      </w:r>
      <w:r w:rsidRPr="00FB1C56">
        <w:rPr>
          <w:rStyle w:val="libArabicChar"/>
          <w:rFonts w:hint="cs"/>
          <w:rtl/>
        </w:rPr>
        <w:t>والل</w:t>
      </w:r>
      <w:r w:rsidR="003B690D" w:rsidRPr="00935327">
        <w:rPr>
          <w:rStyle w:val="libArabicChar"/>
          <w:rFonts w:hint="cs"/>
          <w:rtl/>
        </w:rPr>
        <w:t>ه</w:t>
      </w:r>
      <w:r w:rsidRPr="00FB1C56">
        <w:rPr>
          <w:rStyle w:val="libArabicChar"/>
          <w:rtl/>
        </w:rPr>
        <w:t xml:space="preserve">'' </w:t>
      </w:r>
      <w:r w:rsidRPr="00FB1C56">
        <w:rPr>
          <w:rStyle w:val="libArabicChar"/>
          <w:rFonts w:hint="cs"/>
          <w:rtl/>
        </w:rPr>
        <w:t>ولا</w:t>
      </w:r>
      <w:r w:rsidRPr="00FB1C56">
        <w:rPr>
          <w:rStyle w:val="libArabicChar"/>
          <w:rtl/>
        </w:rPr>
        <w:t xml:space="preserve"> </w:t>
      </w:r>
      <w:r w:rsidRPr="00FB1C56">
        <w:rPr>
          <w:rStyle w:val="libArabicChar"/>
          <w:rFonts w:hint="cs"/>
          <w:rtl/>
        </w:rPr>
        <w:t>يعقد</w:t>
      </w:r>
      <w:r w:rsidRPr="00FB1C56">
        <w:rPr>
          <w:rStyle w:val="libArabicChar"/>
          <w:rtl/>
        </w:rPr>
        <w:t xml:space="preserve"> </w:t>
      </w:r>
      <w:r w:rsidRPr="00FB1C56">
        <w:rPr>
          <w:rStyle w:val="libArabicChar"/>
          <w:rFonts w:hint="cs"/>
          <w:rtl/>
        </w:rPr>
        <w:t>على</w:t>
      </w:r>
      <w:r w:rsidRPr="00FB1C56">
        <w:rPr>
          <w:rStyle w:val="libArabicChar"/>
          <w:rtl/>
        </w:rPr>
        <w:t xml:space="preserve"> </w:t>
      </w:r>
      <w:r w:rsidRPr="00FB1C56">
        <w:rPr>
          <w:rStyle w:val="libArabicChar"/>
          <w:rFonts w:hint="cs"/>
          <w:rtl/>
        </w:rPr>
        <w:t>شيء</w:t>
      </w:r>
      <w:r>
        <w:rPr>
          <w:rtl/>
        </w:rPr>
        <w:t xml:space="preserve"> </w:t>
      </w:r>
      <w:r w:rsidRPr="00935327">
        <w:rPr>
          <w:rStyle w:val="libFootnotenumChar"/>
          <w:rtl/>
        </w:rPr>
        <w:t>(1)</w:t>
      </w:r>
      <w:r>
        <w:rPr>
          <w:rtl/>
        </w:rPr>
        <w:t xml:space="preserve"> يعنى لغو سے مراد ''لا واللہ'' اور ''بلي واللہ'' جيسى قسم كھانا</w:t>
      </w:r>
      <w:r w:rsidR="002A0155">
        <w:rPr>
          <w:rtl/>
        </w:rPr>
        <w:t xml:space="preserve"> ہے</w:t>
      </w:r>
      <w:r>
        <w:rPr>
          <w:rtl/>
        </w:rPr>
        <w:t xml:space="preserve"> جب كہ يہ بلاقصد ہو_</w:t>
      </w:r>
    </w:p>
    <w:p w:rsidR="00476C9D" w:rsidRDefault="00476C9D" w:rsidP="00FB1C56">
      <w:pPr>
        <w:pStyle w:val="libNormal"/>
        <w:rPr>
          <w:rtl/>
        </w:rPr>
      </w:pPr>
      <w:r>
        <w:rPr>
          <w:rtl/>
        </w:rPr>
        <w:t>28_ طيبات اور لذائذ كو اپنے اوپر حرام قرار دينے كى قسم لغو</w:t>
      </w:r>
      <w:r w:rsidR="002A0155">
        <w:rPr>
          <w:rtl/>
        </w:rPr>
        <w:t xml:space="preserve"> ہے</w:t>
      </w:r>
      <w:r>
        <w:rPr>
          <w:rtl/>
        </w:rPr>
        <w:t xml:space="preserve"> اور اسے توڑنے پر خداوندعالم كى طرف سے مواخذہ نہي</w:t>
      </w:r>
      <w:r w:rsidR="00C91DA5">
        <w:rPr>
          <w:rtl/>
        </w:rPr>
        <w:t xml:space="preserve">ں </w:t>
      </w:r>
      <w:r>
        <w:rPr>
          <w:rtl/>
        </w:rPr>
        <w:t>ہوگا_</w:t>
      </w:r>
      <w:r w:rsidRPr="00FB1C56">
        <w:rPr>
          <w:rStyle w:val="libArabicChar"/>
          <w:rtl/>
        </w:rPr>
        <w:t>لا يؤاخذكم الل</w:t>
      </w:r>
      <w:r w:rsidR="003B690D" w:rsidRPr="00935327">
        <w:rPr>
          <w:rStyle w:val="libArabicChar"/>
          <w:rFonts w:hint="cs"/>
          <w:rtl/>
        </w:rPr>
        <w:t>ه</w:t>
      </w:r>
      <w:r w:rsidRPr="00FB1C56">
        <w:rPr>
          <w:rStyle w:val="libArabicChar"/>
          <w:rtl/>
        </w:rPr>
        <w:t xml:space="preserve"> </w:t>
      </w:r>
      <w:r w:rsidRPr="00FB1C56">
        <w:rPr>
          <w:rStyle w:val="libArabicChar"/>
          <w:rFonts w:hint="cs"/>
          <w:rtl/>
        </w:rPr>
        <w:t>باللغو</w:t>
      </w:r>
      <w:r w:rsidRPr="00FB1C56">
        <w:rPr>
          <w:rStyle w:val="libArabicChar"/>
          <w:rtl/>
        </w:rPr>
        <w:t xml:space="preserve"> </w:t>
      </w:r>
      <w:r w:rsidRPr="00FB1C56">
        <w:rPr>
          <w:rStyle w:val="libArabicChar"/>
          <w:rFonts w:hint="cs"/>
          <w:rtl/>
        </w:rPr>
        <w:t>فى</w:t>
      </w:r>
      <w:r w:rsidRPr="00FB1C56">
        <w:rPr>
          <w:rStyle w:val="libArabicChar"/>
          <w:rtl/>
        </w:rPr>
        <w:t xml:space="preserve"> </w:t>
      </w:r>
      <w:r w:rsidRPr="00FB1C56">
        <w:rPr>
          <w:rStyle w:val="libArabicChar"/>
          <w:rFonts w:hint="cs"/>
          <w:rtl/>
        </w:rPr>
        <w:t>ايمانكم</w:t>
      </w:r>
      <w:r w:rsidR="00FB1C56">
        <w:rPr>
          <w:rFonts w:hint="cs"/>
          <w:rtl/>
        </w:rPr>
        <w:t xml:space="preserve">   </w:t>
      </w:r>
      <w:r>
        <w:rPr>
          <w:rtl/>
        </w:rPr>
        <w:t>جناب رسول خدا</w:t>
      </w:r>
      <w:r w:rsidR="00AC11F9" w:rsidRPr="00AC11F9">
        <w:rPr>
          <w:rStyle w:val="libAlaemChar"/>
          <w:rtl/>
        </w:rPr>
        <w:t xml:space="preserve"> صلى‌الله‌عليه‌وآله‌وسلم </w:t>
      </w:r>
      <w:r>
        <w:rPr>
          <w:rtl/>
        </w:rPr>
        <w:t>سے روايت ہوئي</w:t>
      </w:r>
      <w:r w:rsidR="002A0155">
        <w:rPr>
          <w:rtl/>
        </w:rPr>
        <w:t xml:space="preserve"> ہے</w:t>
      </w:r>
      <w:r>
        <w:rPr>
          <w:rtl/>
        </w:rPr>
        <w:t xml:space="preserve"> كہ آپ</w:t>
      </w:r>
      <w:r w:rsidR="00AC11F9" w:rsidRPr="00AC11F9">
        <w:rPr>
          <w:rStyle w:val="libAlaemChar"/>
          <w:rtl/>
        </w:rPr>
        <w:t xml:space="preserve"> صلى‌الله‌عليه‌وآله‌وسلم </w:t>
      </w:r>
      <w:r>
        <w:rPr>
          <w:rtl/>
        </w:rPr>
        <w:t>نے خدا كى حمد و ثنا كے بعد اپنے اصحاب سے فرمايا: (</w:t>
      </w:r>
      <w:r w:rsidRPr="00FB1C56">
        <w:rPr>
          <w:rStyle w:val="libArabicChar"/>
          <w:rtl/>
        </w:rPr>
        <w:t>فما بال اقوام يحرمون على انفس</w:t>
      </w:r>
      <w:r w:rsidR="00E77C37" w:rsidRPr="00935327">
        <w:rPr>
          <w:rStyle w:val="libArabicChar"/>
          <w:rFonts w:hint="cs"/>
          <w:rtl/>
        </w:rPr>
        <w:t>ه</w:t>
      </w:r>
      <w:r w:rsidRPr="00FB1C56">
        <w:rPr>
          <w:rStyle w:val="libArabicChar"/>
          <w:rFonts w:hint="cs"/>
          <w:rtl/>
        </w:rPr>
        <w:t>م</w:t>
      </w:r>
      <w:r w:rsidRPr="00FB1C56">
        <w:rPr>
          <w:rStyle w:val="libArabicChar"/>
          <w:rtl/>
        </w:rPr>
        <w:t xml:space="preserve"> </w:t>
      </w:r>
      <w:r w:rsidRPr="00FB1C56">
        <w:rPr>
          <w:rStyle w:val="libArabicChar"/>
          <w:rFonts w:hint="cs"/>
          <w:rtl/>
        </w:rPr>
        <w:t>الطيبات</w:t>
      </w:r>
      <w:r w:rsidRPr="00FB1C56">
        <w:rPr>
          <w:rStyle w:val="libArabicChar"/>
          <w:rtl/>
        </w:rPr>
        <w:t xml:space="preserve"> ... </w:t>
      </w:r>
      <w:r w:rsidRPr="00FB1C56">
        <w:rPr>
          <w:rStyle w:val="libArabicChar"/>
          <w:rFonts w:hint="cs"/>
          <w:rtl/>
        </w:rPr>
        <w:t>فقاموا</w:t>
      </w:r>
      <w:r w:rsidRPr="00FB1C56">
        <w:rPr>
          <w:rStyle w:val="libArabicChar"/>
          <w:rtl/>
        </w:rPr>
        <w:t xml:space="preserve"> </w:t>
      </w:r>
      <w:r w:rsidR="00E77C37" w:rsidRPr="00935327">
        <w:rPr>
          <w:rStyle w:val="libArabicChar"/>
          <w:rFonts w:hint="cs"/>
          <w:rtl/>
        </w:rPr>
        <w:t>ه</w:t>
      </w:r>
      <w:r w:rsidRPr="00FB1C56">
        <w:rPr>
          <w:rStyle w:val="libArabicChar"/>
          <w:rFonts w:hint="cs"/>
          <w:rtl/>
        </w:rPr>
        <w:t>ولاء</w:t>
      </w:r>
      <w:r w:rsidRPr="00FB1C56">
        <w:rPr>
          <w:rStyle w:val="libArabicChar"/>
          <w:rtl/>
        </w:rPr>
        <w:t xml:space="preserve"> </w:t>
      </w:r>
      <w:r w:rsidRPr="00FB1C56">
        <w:rPr>
          <w:rStyle w:val="libArabicChar"/>
          <w:rFonts w:hint="cs"/>
          <w:rtl/>
        </w:rPr>
        <w:t>فقالوا</w:t>
      </w:r>
      <w:r w:rsidRPr="00FB1C56">
        <w:rPr>
          <w:rStyle w:val="libArabicChar"/>
          <w:rtl/>
        </w:rPr>
        <w:t xml:space="preserve">: </w:t>
      </w:r>
      <w:r w:rsidRPr="00FB1C56">
        <w:rPr>
          <w:rStyle w:val="libArabicChar"/>
          <w:rFonts w:hint="cs"/>
          <w:rtl/>
        </w:rPr>
        <w:t>يا</w:t>
      </w:r>
      <w:r w:rsidRPr="00FB1C56">
        <w:rPr>
          <w:rStyle w:val="libArabicChar"/>
          <w:rtl/>
        </w:rPr>
        <w:t xml:space="preserve"> </w:t>
      </w:r>
      <w:r w:rsidRPr="00FB1C56">
        <w:rPr>
          <w:rStyle w:val="libArabicChar"/>
          <w:rFonts w:hint="cs"/>
          <w:rtl/>
        </w:rPr>
        <w:t>رسول</w:t>
      </w:r>
      <w:r w:rsidRPr="00FB1C56">
        <w:rPr>
          <w:rStyle w:val="libArabicChar"/>
          <w:rtl/>
        </w:rPr>
        <w:t xml:space="preserve"> الل</w:t>
      </w:r>
      <w:r w:rsidR="003B690D" w:rsidRPr="00935327">
        <w:rPr>
          <w:rStyle w:val="libArabicChar"/>
          <w:rFonts w:hint="cs"/>
          <w:rtl/>
        </w:rPr>
        <w:t>ه</w:t>
      </w:r>
      <w:r w:rsidRPr="00FB1C56">
        <w:rPr>
          <w:rStyle w:val="libArabicChar"/>
          <w:rtl/>
        </w:rPr>
        <w:t xml:space="preserve"> </w:t>
      </w:r>
      <w:r w:rsidRPr="00FB1C56">
        <w:rPr>
          <w:rStyle w:val="libArabicChar"/>
          <w:rFonts w:hint="cs"/>
          <w:rtl/>
        </w:rPr>
        <w:t>فقد</w:t>
      </w:r>
      <w:r w:rsidRPr="00FB1C56">
        <w:rPr>
          <w:rStyle w:val="libArabicChar"/>
          <w:rtl/>
        </w:rPr>
        <w:t xml:space="preserve"> </w:t>
      </w:r>
      <w:r w:rsidRPr="00FB1C56">
        <w:rPr>
          <w:rStyle w:val="libArabicChar"/>
          <w:rFonts w:hint="cs"/>
          <w:rtl/>
        </w:rPr>
        <w:t>حلفنا</w:t>
      </w:r>
      <w:r w:rsidRPr="00FB1C56">
        <w:rPr>
          <w:rStyle w:val="libArabicChar"/>
          <w:rtl/>
        </w:rPr>
        <w:t xml:space="preserve"> </w:t>
      </w:r>
      <w:r w:rsidRPr="00FB1C56">
        <w:rPr>
          <w:rStyle w:val="libArabicChar"/>
          <w:rFonts w:hint="cs"/>
          <w:rtl/>
        </w:rPr>
        <w:t>على</w:t>
      </w:r>
      <w:r w:rsidRPr="00FB1C56">
        <w:rPr>
          <w:rStyle w:val="libArabicChar"/>
          <w:rtl/>
        </w:rPr>
        <w:t xml:space="preserve"> </w:t>
      </w:r>
      <w:r w:rsidRPr="00FB1C56">
        <w:rPr>
          <w:rStyle w:val="libArabicChar"/>
          <w:rFonts w:hint="cs"/>
          <w:rtl/>
        </w:rPr>
        <w:t>ذلك</w:t>
      </w:r>
      <w:r w:rsidRPr="00FB1C56">
        <w:rPr>
          <w:rStyle w:val="libArabicChar"/>
          <w:rtl/>
        </w:rPr>
        <w:t xml:space="preserve">_ </w:t>
      </w:r>
      <w:r w:rsidRPr="00FB1C56">
        <w:rPr>
          <w:rStyle w:val="libArabicChar"/>
          <w:rFonts w:hint="cs"/>
          <w:rtl/>
        </w:rPr>
        <w:t>فانزل</w:t>
      </w:r>
      <w:r w:rsidRPr="00FB1C56">
        <w:rPr>
          <w:rStyle w:val="libArabicChar"/>
          <w:rtl/>
        </w:rPr>
        <w:t xml:space="preserve"> </w:t>
      </w:r>
      <w:r w:rsidRPr="00FB1C56">
        <w:rPr>
          <w:rStyle w:val="libArabicChar"/>
          <w:rFonts w:hint="cs"/>
          <w:rtl/>
        </w:rPr>
        <w:t>الل</w:t>
      </w:r>
      <w:r w:rsidR="003B690D" w:rsidRPr="00935327">
        <w:rPr>
          <w:rStyle w:val="libArabicChar"/>
          <w:rFonts w:hint="cs"/>
          <w:rtl/>
        </w:rPr>
        <w:t>ه</w:t>
      </w:r>
      <w:r w:rsidRPr="00FB1C56">
        <w:rPr>
          <w:rStyle w:val="libArabicChar"/>
          <w:rtl/>
        </w:rPr>
        <w:t xml:space="preserve"> </w:t>
      </w:r>
      <w:r w:rsidRPr="00FB1C56">
        <w:rPr>
          <w:rStyle w:val="libArabicChar"/>
          <w:rFonts w:hint="cs"/>
          <w:rtl/>
        </w:rPr>
        <w:t>تعالى</w:t>
      </w:r>
      <w:r w:rsidRPr="00FB1C56">
        <w:rPr>
          <w:rStyle w:val="libArabicChar"/>
          <w:rtl/>
        </w:rPr>
        <w:t xml:space="preserve"> </w:t>
      </w:r>
      <w:r w:rsidRPr="00FB1C56">
        <w:rPr>
          <w:rStyle w:val="libArabicChar"/>
          <w:rFonts w:hint="cs"/>
          <w:rtl/>
        </w:rPr>
        <w:t>لا</w:t>
      </w:r>
      <w:r w:rsidRPr="00FB1C56">
        <w:rPr>
          <w:rStyle w:val="libArabicChar"/>
          <w:rtl/>
        </w:rPr>
        <w:t xml:space="preserve"> </w:t>
      </w:r>
      <w:r w:rsidRPr="00FB1C56">
        <w:rPr>
          <w:rStyle w:val="libArabicChar"/>
          <w:rFonts w:hint="cs"/>
          <w:rtl/>
        </w:rPr>
        <w:t>يؤاخذكم</w:t>
      </w:r>
      <w:r w:rsidRPr="00FB1C56">
        <w:rPr>
          <w:rStyle w:val="libArabicChar"/>
          <w:rtl/>
        </w:rPr>
        <w:t xml:space="preserve"> </w:t>
      </w:r>
      <w:r w:rsidRPr="00FB1C56">
        <w:rPr>
          <w:rStyle w:val="libArabicChar"/>
          <w:rFonts w:hint="cs"/>
          <w:rtl/>
        </w:rPr>
        <w:t>الل</w:t>
      </w:r>
      <w:r w:rsidR="003B690D" w:rsidRPr="00935327">
        <w:rPr>
          <w:rStyle w:val="libArabicChar"/>
          <w:rFonts w:hint="cs"/>
          <w:rtl/>
        </w:rPr>
        <w:t>ه</w:t>
      </w:r>
      <w:r w:rsidRPr="00FB1C56">
        <w:rPr>
          <w:rStyle w:val="libArabicChar"/>
          <w:rtl/>
        </w:rPr>
        <w:t xml:space="preserve"> </w:t>
      </w:r>
      <w:r w:rsidRPr="00FB1C56">
        <w:rPr>
          <w:rStyle w:val="libArabicChar"/>
          <w:rFonts w:hint="cs"/>
          <w:rtl/>
        </w:rPr>
        <w:t>باللغو</w:t>
      </w:r>
      <w:r w:rsidRPr="00FB1C56">
        <w:rPr>
          <w:rStyle w:val="libArabicChar"/>
          <w:rtl/>
        </w:rPr>
        <w:t xml:space="preserve"> </w:t>
      </w:r>
      <w:r w:rsidRPr="00FB1C56">
        <w:rPr>
          <w:rStyle w:val="libArabicChar"/>
          <w:rFonts w:hint="cs"/>
          <w:rtl/>
        </w:rPr>
        <w:t>فى</w:t>
      </w:r>
      <w:r w:rsidRPr="00FB1C56">
        <w:rPr>
          <w:rStyle w:val="libArabicChar"/>
          <w:rtl/>
        </w:rPr>
        <w:t xml:space="preserve"> </w:t>
      </w:r>
      <w:r w:rsidRPr="00FB1C56">
        <w:rPr>
          <w:rStyle w:val="libArabicChar"/>
          <w:rFonts w:hint="cs"/>
          <w:rtl/>
        </w:rPr>
        <w:t>اي</w:t>
      </w:r>
      <w:r w:rsidRPr="00FB1C56">
        <w:rPr>
          <w:rStyle w:val="libArabicChar"/>
          <w:rtl/>
        </w:rPr>
        <w:t>مانكم</w:t>
      </w:r>
      <w:r>
        <w:rPr>
          <w:rtl/>
        </w:rPr>
        <w:t xml:space="preserve"> ...)</w:t>
      </w:r>
      <w:r w:rsidRPr="00935327">
        <w:rPr>
          <w:rStyle w:val="libFootnotenumChar"/>
          <w:rtl/>
        </w:rPr>
        <w:t>(2)</w:t>
      </w:r>
      <w:r>
        <w:rPr>
          <w:rtl/>
        </w:rPr>
        <w:t xml:space="preserve"> يعنى بعض لوگو</w:t>
      </w:r>
      <w:r w:rsidR="00C91DA5">
        <w:rPr>
          <w:rtl/>
        </w:rPr>
        <w:t xml:space="preserve">ں </w:t>
      </w:r>
      <w:r>
        <w:rPr>
          <w:rtl/>
        </w:rPr>
        <w:t>كو كيا ہوگيا</w:t>
      </w:r>
      <w:r w:rsidR="002A0155">
        <w:rPr>
          <w:rtl/>
        </w:rPr>
        <w:t xml:space="preserve"> ہے</w:t>
      </w:r>
      <w:r>
        <w:rPr>
          <w:rtl/>
        </w:rPr>
        <w:t>؟ وہ اپنے لئے طيبات (پاك و حلال اشيائ) كو حرام قرار ديتے ہي</w:t>
      </w:r>
      <w:r w:rsidR="00C91DA5">
        <w:rPr>
          <w:rtl/>
        </w:rPr>
        <w:t xml:space="preserve">ں </w:t>
      </w:r>
      <w:r>
        <w:rPr>
          <w:rtl/>
        </w:rPr>
        <w:t>... يہ لوگ كھڑے ہوئے اور عرض كي: يا رسول</w:t>
      </w:r>
      <w:r w:rsidR="00AC11F9" w:rsidRPr="00AC11F9">
        <w:rPr>
          <w:rStyle w:val="libAlaemChar"/>
          <w:rtl/>
        </w:rPr>
        <w:t xml:space="preserve"> صلى‌الله‌عليه‌وآله‌وسلم </w:t>
      </w:r>
      <w:r>
        <w:rPr>
          <w:rtl/>
        </w:rPr>
        <w:t>اللہ ہم تو اس كى قسم كھا چكے ہي</w:t>
      </w:r>
      <w:r w:rsidR="00C91DA5">
        <w:rPr>
          <w:rtl/>
        </w:rPr>
        <w:t xml:space="preserve">ں </w:t>
      </w:r>
      <w:r>
        <w:rPr>
          <w:rtl/>
        </w:rPr>
        <w:t>، تب خداوند متعال نے يہ آيہ شريفہ نازل فرمائي: خداوند متعال تمہارى لغو اور بے مقصد قسمو</w:t>
      </w:r>
      <w:r w:rsidR="00C91DA5">
        <w:rPr>
          <w:rtl/>
        </w:rPr>
        <w:t xml:space="preserve">ں </w:t>
      </w:r>
      <w:r>
        <w:rPr>
          <w:rtl/>
        </w:rPr>
        <w:t>پر سزا نہي</w:t>
      </w:r>
      <w:r w:rsidR="00C91DA5">
        <w:rPr>
          <w:rtl/>
        </w:rPr>
        <w:t xml:space="preserve">ں </w:t>
      </w:r>
      <w:r>
        <w:rPr>
          <w:rtl/>
        </w:rPr>
        <w:t>دے گا ...</w:t>
      </w:r>
    </w:p>
    <w:p w:rsidR="00476C9D" w:rsidRDefault="00476C9D" w:rsidP="00A96B57">
      <w:pPr>
        <w:pStyle w:val="libNormal"/>
        <w:rPr>
          <w:rtl/>
        </w:rPr>
      </w:pPr>
      <w:r>
        <w:rPr>
          <w:rtl/>
        </w:rPr>
        <w:t>29_ قسم توڑنے كا كفارہ يہ</w:t>
      </w:r>
      <w:r w:rsidR="002A0155">
        <w:rPr>
          <w:rtl/>
        </w:rPr>
        <w:t xml:space="preserve"> ہے</w:t>
      </w:r>
      <w:r>
        <w:rPr>
          <w:rtl/>
        </w:rPr>
        <w:t xml:space="preserve"> كہ دس مسكينو</w:t>
      </w:r>
      <w:r w:rsidR="00C91DA5">
        <w:rPr>
          <w:rtl/>
        </w:rPr>
        <w:t xml:space="preserve">ں </w:t>
      </w:r>
      <w:r>
        <w:rPr>
          <w:rtl/>
        </w:rPr>
        <w:t>كو كھانا كھلايا جائے اور ہر ايك كى مقدار ايك مد( چودہ چھٹانك) كے برابر ہو_</w:t>
      </w:r>
    </w:p>
    <w:p w:rsidR="00476C9D" w:rsidRPr="00FB1C56" w:rsidRDefault="00FB1C56" w:rsidP="00935327">
      <w:pPr>
        <w:pStyle w:val="libLine"/>
        <w:rPr>
          <w:rtl/>
        </w:rPr>
      </w:pPr>
      <w:r>
        <w:rPr>
          <w:rFonts w:hint="cs"/>
          <w:rtl/>
        </w:rPr>
        <w:t>____________________</w:t>
      </w:r>
    </w:p>
    <w:p w:rsidR="00476C9D" w:rsidRDefault="00476C9D" w:rsidP="00FB1C56">
      <w:pPr>
        <w:pStyle w:val="libFootnote"/>
        <w:rPr>
          <w:rtl/>
        </w:rPr>
      </w:pPr>
      <w:r>
        <w:rPr>
          <w:rtl/>
        </w:rPr>
        <w:t>1) كافى ج7ص443ح1 نورالثقلين ج1 ص 665 ح 323_2) تفسير قمى ج1ص 180; نورالثقلين ج1 ص 665 ح 320_</w:t>
      </w:r>
    </w:p>
    <w:p w:rsidR="00476C9D" w:rsidRDefault="00D84C0C" w:rsidP="00FB1C56">
      <w:pPr>
        <w:pStyle w:val="libNormal"/>
        <w:rPr>
          <w:rtl/>
        </w:rPr>
      </w:pPr>
      <w:r w:rsidRPr="00D84C0C">
        <w:rPr>
          <w:rtl/>
        </w:rPr>
        <w:br w:type="page"/>
      </w:r>
      <w:r w:rsidRPr="00D84C0C">
        <w:rPr>
          <w:rtl/>
        </w:rPr>
        <w:lastRenderedPageBreak/>
        <w:cr/>
      </w:r>
      <w:r w:rsidR="00476C9D" w:rsidRPr="00FB1C56">
        <w:rPr>
          <w:rStyle w:val="libArabicChar"/>
          <w:rtl/>
        </w:rPr>
        <w:t>فكفارت</w:t>
      </w:r>
      <w:r w:rsidR="003B690D" w:rsidRPr="00935327">
        <w:rPr>
          <w:rStyle w:val="libArabicChar"/>
          <w:rFonts w:hint="cs"/>
          <w:rtl/>
        </w:rPr>
        <w:t>ه</w:t>
      </w:r>
      <w:r w:rsidR="00476C9D" w:rsidRPr="00FB1C56">
        <w:rPr>
          <w:rStyle w:val="libArabicChar"/>
          <w:rtl/>
        </w:rPr>
        <w:t xml:space="preserve"> </w:t>
      </w:r>
      <w:r w:rsidR="00476C9D" w:rsidRPr="00FB1C56">
        <w:rPr>
          <w:rStyle w:val="libArabicChar"/>
          <w:rFonts w:hint="cs"/>
          <w:rtl/>
        </w:rPr>
        <w:t>اطعام</w:t>
      </w:r>
      <w:r w:rsidR="00476C9D" w:rsidRPr="00FB1C56">
        <w:rPr>
          <w:rStyle w:val="libArabicChar"/>
          <w:rtl/>
        </w:rPr>
        <w:t xml:space="preserve"> </w:t>
      </w:r>
      <w:r w:rsidR="00476C9D" w:rsidRPr="00FB1C56">
        <w:rPr>
          <w:rStyle w:val="libArabicChar"/>
          <w:rFonts w:hint="cs"/>
          <w:rtl/>
        </w:rPr>
        <w:t>عشرة</w:t>
      </w:r>
      <w:r w:rsidR="00476C9D" w:rsidRPr="00FB1C56">
        <w:rPr>
          <w:rStyle w:val="libArabicChar"/>
          <w:rtl/>
        </w:rPr>
        <w:t xml:space="preserve"> </w:t>
      </w:r>
      <w:r w:rsidR="00476C9D" w:rsidRPr="00FB1C56">
        <w:rPr>
          <w:rStyle w:val="libArabicChar"/>
          <w:rFonts w:hint="cs"/>
          <w:rtl/>
        </w:rPr>
        <w:t>مساكين</w:t>
      </w:r>
      <w:r w:rsidR="00476C9D" w:rsidRPr="00FB1C56">
        <w:rPr>
          <w:rStyle w:val="libArabicChar"/>
          <w:rtl/>
        </w:rPr>
        <w:t xml:space="preserve"> </w:t>
      </w:r>
      <w:r w:rsidR="00476C9D" w:rsidRPr="00FB1C56">
        <w:rPr>
          <w:rStyle w:val="libArabicChar"/>
          <w:rFonts w:hint="cs"/>
          <w:rtl/>
        </w:rPr>
        <w:t>من</w:t>
      </w:r>
      <w:r w:rsidR="00476C9D" w:rsidRPr="00FB1C56">
        <w:rPr>
          <w:rStyle w:val="libArabicChar"/>
          <w:rtl/>
        </w:rPr>
        <w:t xml:space="preserve"> </w:t>
      </w:r>
      <w:r w:rsidR="00476C9D" w:rsidRPr="00FB1C56">
        <w:rPr>
          <w:rStyle w:val="libArabicChar"/>
          <w:rFonts w:hint="cs"/>
          <w:rtl/>
        </w:rPr>
        <w:t>اوسط</w:t>
      </w:r>
      <w:r w:rsidR="00476C9D" w:rsidRPr="00FB1C56">
        <w:rPr>
          <w:rStyle w:val="libArabicChar"/>
          <w:rtl/>
        </w:rPr>
        <w:t xml:space="preserve"> </w:t>
      </w:r>
      <w:r w:rsidR="00476C9D" w:rsidRPr="00FB1C56">
        <w:rPr>
          <w:rStyle w:val="libArabicChar"/>
          <w:rFonts w:hint="cs"/>
          <w:rtl/>
        </w:rPr>
        <w:t>ما</w:t>
      </w:r>
      <w:r w:rsidR="00476C9D" w:rsidRPr="00FB1C56">
        <w:rPr>
          <w:rStyle w:val="libArabicChar"/>
          <w:rtl/>
        </w:rPr>
        <w:t xml:space="preserve"> </w:t>
      </w:r>
      <w:r w:rsidR="00476C9D" w:rsidRPr="00FB1C56">
        <w:rPr>
          <w:rStyle w:val="libArabicChar"/>
          <w:rFonts w:hint="cs"/>
          <w:rtl/>
        </w:rPr>
        <w:t>تطعمون</w:t>
      </w:r>
      <w:r w:rsidR="00476C9D" w:rsidRPr="00FB1C56">
        <w:rPr>
          <w:rStyle w:val="libArabicChar"/>
          <w:rtl/>
        </w:rPr>
        <w:t xml:space="preserve"> </w:t>
      </w:r>
      <w:r w:rsidR="00476C9D" w:rsidRPr="00FB1C56">
        <w:rPr>
          <w:rStyle w:val="libArabicChar"/>
          <w:rFonts w:hint="cs"/>
          <w:rtl/>
        </w:rPr>
        <w:t>ا</w:t>
      </w:r>
      <w:r w:rsidR="00E77C37" w:rsidRPr="00935327">
        <w:rPr>
          <w:rStyle w:val="libArabicChar"/>
          <w:rFonts w:hint="cs"/>
          <w:rtl/>
        </w:rPr>
        <w:t>ه</w:t>
      </w:r>
      <w:r w:rsidR="00476C9D" w:rsidRPr="00FB1C56">
        <w:rPr>
          <w:rStyle w:val="libArabicChar"/>
          <w:rFonts w:hint="cs"/>
          <w:rtl/>
        </w:rPr>
        <w:t>ليكم</w:t>
      </w:r>
      <w:r w:rsidR="00FB1C56">
        <w:rPr>
          <w:rFonts w:hint="cs"/>
          <w:rtl/>
        </w:rPr>
        <w:t xml:space="preserve">    </w:t>
      </w:r>
      <w:r w:rsidR="00476C9D">
        <w:rPr>
          <w:rtl/>
        </w:rPr>
        <w:t xml:space="preserve">حضرت امام صادق </w:t>
      </w:r>
      <w:r w:rsidR="00AC11F9" w:rsidRPr="00AC11F9">
        <w:rPr>
          <w:rStyle w:val="libAlaemChar"/>
          <w:rtl/>
        </w:rPr>
        <w:t xml:space="preserve"> عليه‌السلام </w:t>
      </w:r>
      <w:r w:rsidR="00476C9D">
        <w:rPr>
          <w:rtl/>
        </w:rPr>
        <w:t>مذكورہ آيت شريفہ مي</w:t>
      </w:r>
      <w:r w:rsidR="00C91DA5">
        <w:rPr>
          <w:rtl/>
        </w:rPr>
        <w:t xml:space="preserve">ں </w:t>
      </w:r>
      <w:r w:rsidR="00476C9D">
        <w:rPr>
          <w:rtl/>
        </w:rPr>
        <w:t>موجود ''اوسط ما تطعمون'' كى توضيح مي</w:t>
      </w:r>
      <w:r w:rsidR="00C91DA5">
        <w:rPr>
          <w:rtl/>
        </w:rPr>
        <w:t xml:space="preserve">ں </w:t>
      </w:r>
      <w:r w:rsidR="00476C9D">
        <w:rPr>
          <w:rtl/>
        </w:rPr>
        <w:t>فرماتے ہي</w:t>
      </w:r>
      <w:r w:rsidR="00C91DA5">
        <w:rPr>
          <w:rtl/>
        </w:rPr>
        <w:t xml:space="preserve">ں </w:t>
      </w:r>
      <w:r w:rsidR="00476C9D">
        <w:rPr>
          <w:rtl/>
        </w:rPr>
        <w:t xml:space="preserve">:( </w:t>
      </w:r>
      <w:r w:rsidR="003B690D" w:rsidRPr="00935327">
        <w:rPr>
          <w:rStyle w:val="libArabicChar"/>
          <w:rFonts w:hint="cs"/>
          <w:rtl/>
        </w:rPr>
        <w:t>ه</w:t>
      </w:r>
      <w:r w:rsidR="00476C9D" w:rsidRPr="00FB1C56">
        <w:rPr>
          <w:rStyle w:val="libArabicChar"/>
          <w:rFonts w:hint="cs"/>
          <w:rtl/>
        </w:rPr>
        <w:t>و</w:t>
      </w:r>
      <w:r w:rsidR="00476C9D" w:rsidRPr="00FB1C56">
        <w:rPr>
          <w:rStyle w:val="libArabicChar"/>
          <w:rtl/>
        </w:rPr>
        <w:t xml:space="preserve"> </w:t>
      </w:r>
      <w:r w:rsidR="00476C9D" w:rsidRPr="00FB1C56">
        <w:rPr>
          <w:rStyle w:val="libArabicChar"/>
          <w:rFonts w:hint="cs"/>
          <w:rtl/>
        </w:rPr>
        <w:t>كما</w:t>
      </w:r>
      <w:r w:rsidR="00476C9D" w:rsidRPr="00FB1C56">
        <w:rPr>
          <w:rStyle w:val="libArabicChar"/>
          <w:rtl/>
        </w:rPr>
        <w:t xml:space="preserve"> </w:t>
      </w:r>
      <w:r w:rsidR="00476C9D" w:rsidRPr="00FB1C56">
        <w:rPr>
          <w:rStyle w:val="libArabicChar"/>
          <w:rFonts w:hint="cs"/>
          <w:rtl/>
        </w:rPr>
        <w:t>يكون</w:t>
      </w:r>
      <w:r w:rsidR="00476C9D" w:rsidRPr="00FB1C56">
        <w:rPr>
          <w:rStyle w:val="libArabicChar"/>
          <w:rtl/>
        </w:rPr>
        <w:t xml:space="preserve"> </w:t>
      </w:r>
      <w:r w:rsidR="00476C9D" w:rsidRPr="00FB1C56">
        <w:rPr>
          <w:rStyle w:val="libArabicChar"/>
          <w:rFonts w:hint="cs"/>
          <w:rtl/>
        </w:rPr>
        <w:t>ان</w:t>
      </w:r>
      <w:r w:rsidR="003B690D" w:rsidRPr="00935327">
        <w:rPr>
          <w:rStyle w:val="libArabicChar"/>
          <w:rFonts w:hint="cs"/>
          <w:rtl/>
        </w:rPr>
        <w:t>ه</w:t>
      </w:r>
      <w:r w:rsidR="00476C9D" w:rsidRPr="00FB1C56">
        <w:rPr>
          <w:rStyle w:val="libArabicChar"/>
          <w:rtl/>
        </w:rPr>
        <w:t xml:space="preserve"> </w:t>
      </w:r>
      <w:r w:rsidR="00476C9D" w:rsidRPr="00FB1C56">
        <w:rPr>
          <w:rStyle w:val="libArabicChar"/>
          <w:rFonts w:hint="cs"/>
          <w:rtl/>
        </w:rPr>
        <w:t>يكون</w:t>
      </w:r>
      <w:r w:rsidR="00476C9D" w:rsidRPr="00FB1C56">
        <w:rPr>
          <w:rStyle w:val="libArabicChar"/>
          <w:rtl/>
        </w:rPr>
        <w:t xml:space="preserve"> </w:t>
      </w:r>
      <w:r w:rsidR="00476C9D" w:rsidRPr="00FB1C56">
        <w:rPr>
          <w:rStyle w:val="libArabicChar"/>
          <w:rFonts w:hint="cs"/>
          <w:rtl/>
        </w:rPr>
        <w:t>فى</w:t>
      </w:r>
      <w:r w:rsidR="00476C9D" w:rsidRPr="00FB1C56">
        <w:rPr>
          <w:rStyle w:val="libArabicChar"/>
          <w:rtl/>
        </w:rPr>
        <w:t xml:space="preserve"> </w:t>
      </w:r>
      <w:r w:rsidR="00476C9D" w:rsidRPr="00FB1C56">
        <w:rPr>
          <w:rStyle w:val="libArabicChar"/>
          <w:rFonts w:hint="cs"/>
          <w:rtl/>
        </w:rPr>
        <w:t>البيت</w:t>
      </w:r>
      <w:r w:rsidR="00476C9D" w:rsidRPr="00FB1C56">
        <w:rPr>
          <w:rStyle w:val="libArabicChar"/>
          <w:rtl/>
        </w:rPr>
        <w:t xml:space="preserve"> </w:t>
      </w:r>
      <w:r w:rsidR="00476C9D" w:rsidRPr="00FB1C56">
        <w:rPr>
          <w:rStyle w:val="libArabicChar"/>
          <w:rFonts w:hint="cs"/>
          <w:rtl/>
        </w:rPr>
        <w:t>من</w:t>
      </w:r>
      <w:r w:rsidR="00476C9D" w:rsidRPr="00FB1C56">
        <w:rPr>
          <w:rStyle w:val="libArabicChar"/>
          <w:rtl/>
        </w:rPr>
        <w:t xml:space="preserve"> </w:t>
      </w:r>
      <w:r w:rsidR="00476C9D" w:rsidRPr="00FB1C56">
        <w:rPr>
          <w:rStyle w:val="libArabicChar"/>
          <w:rFonts w:hint="cs"/>
          <w:rtl/>
        </w:rPr>
        <w:t>ياكل</w:t>
      </w:r>
      <w:r w:rsidR="00476C9D" w:rsidRPr="00FB1C56">
        <w:rPr>
          <w:rStyle w:val="libArabicChar"/>
          <w:rtl/>
        </w:rPr>
        <w:t xml:space="preserve"> </w:t>
      </w:r>
      <w:r w:rsidR="00476C9D" w:rsidRPr="00FB1C56">
        <w:rPr>
          <w:rStyle w:val="libArabicChar"/>
          <w:rFonts w:hint="cs"/>
          <w:rtl/>
        </w:rPr>
        <w:t>اك</w:t>
      </w:r>
      <w:r w:rsidR="00476C9D" w:rsidRPr="00FB1C56">
        <w:rPr>
          <w:rStyle w:val="libArabicChar"/>
          <w:rtl/>
        </w:rPr>
        <w:t>ثر من المد و من</w:t>
      </w:r>
      <w:r w:rsidR="00E77C37" w:rsidRPr="00935327">
        <w:rPr>
          <w:rStyle w:val="libArabicChar"/>
          <w:rFonts w:hint="cs"/>
          <w:rtl/>
        </w:rPr>
        <w:t>ه</w:t>
      </w:r>
      <w:r w:rsidR="00476C9D" w:rsidRPr="00FB1C56">
        <w:rPr>
          <w:rStyle w:val="libArabicChar"/>
          <w:rFonts w:hint="cs"/>
          <w:rtl/>
        </w:rPr>
        <w:t>م</w:t>
      </w:r>
      <w:r w:rsidR="00476C9D" w:rsidRPr="00FB1C56">
        <w:rPr>
          <w:rStyle w:val="libArabicChar"/>
          <w:rtl/>
        </w:rPr>
        <w:t xml:space="preserve"> </w:t>
      </w:r>
      <w:r w:rsidR="00476C9D" w:rsidRPr="00FB1C56">
        <w:rPr>
          <w:rStyle w:val="libArabicChar"/>
          <w:rFonts w:hint="cs"/>
          <w:rtl/>
        </w:rPr>
        <w:t>من</w:t>
      </w:r>
      <w:r w:rsidR="00476C9D" w:rsidRPr="00FB1C56">
        <w:rPr>
          <w:rStyle w:val="libArabicChar"/>
          <w:rtl/>
        </w:rPr>
        <w:t xml:space="preserve"> </w:t>
      </w:r>
      <w:r w:rsidR="00476C9D" w:rsidRPr="00FB1C56">
        <w:rPr>
          <w:rStyle w:val="libArabicChar"/>
          <w:rFonts w:hint="cs"/>
          <w:rtl/>
        </w:rPr>
        <w:t>ياكل</w:t>
      </w:r>
      <w:r w:rsidR="00476C9D" w:rsidRPr="00FB1C56">
        <w:rPr>
          <w:rStyle w:val="libArabicChar"/>
          <w:rtl/>
        </w:rPr>
        <w:t xml:space="preserve"> </w:t>
      </w:r>
      <w:r w:rsidR="00476C9D" w:rsidRPr="00FB1C56">
        <w:rPr>
          <w:rStyle w:val="libArabicChar"/>
          <w:rFonts w:hint="cs"/>
          <w:rtl/>
        </w:rPr>
        <w:t>اقل</w:t>
      </w:r>
      <w:r w:rsidR="00476C9D" w:rsidRPr="00FB1C56">
        <w:rPr>
          <w:rStyle w:val="libArabicChar"/>
          <w:rtl/>
        </w:rPr>
        <w:t xml:space="preserve"> </w:t>
      </w:r>
      <w:r w:rsidR="00476C9D" w:rsidRPr="00FB1C56">
        <w:rPr>
          <w:rStyle w:val="libArabicChar"/>
          <w:rFonts w:hint="cs"/>
          <w:rtl/>
        </w:rPr>
        <w:t>من</w:t>
      </w:r>
      <w:r w:rsidR="00476C9D" w:rsidRPr="00FB1C56">
        <w:rPr>
          <w:rStyle w:val="libArabicChar"/>
          <w:rtl/>
        </w:rPr>
        <w:t xml:space="preserve"> </w:t>
      </w:r>
      <w:r w:rsidR="00476C9D" w:rsidRPr="00FB1C56">
        <w:rPr>
          <w:rStyle w:val="libArabicChar"/>
          <w:rFonts w:hint="cs"/>
          <w:rtl/>
        </w:rPr>
        <w:t>المد</w:t>
      </w:r>
      <w:r w:rsidR="00476C9D" w:rsidRPr="00FB1C56">
        <w:rPr>
          <w:rStyle w:val="libArabicChar"/>
          <w:rtl/>
        </w:rPr>
        <w:t xml:space="preserve"> </w:t>
      </w:r>
      <w:r w:rsidR="00476C9D" w:rsidRPr="00FB1C56">
        <w:rPr>
          <w:rStyle w:val="libArabicChar"/>
          <w:rFonts w:hint="cs"/>
          <w:rtl/>
        </w:rPr>
        <w:t>فبي</w:t>
      </w:r>
      <w:r w:rsidR="00476C9D" w:rsidRPr="00FB1C56">
        <w:rPr>
          <w:rStyle w:val="libArabicChar"/>
          <w:rtl/>
        </w:rPr>
        <w:t xml:space="preserve">ن ذلك </w:t>
      </w:r>
      <w:r w:rsidR="00476C9D">
        <w:rPr>
          <w:rtl/>
        </w:rPr>
        <w:t xml:space="preserve">...) </w:t>
      </w:r>
      <w:r w:rsidR="00476C9D" w:rsidRPr="00935327">
        <w:rPr>
          <w:rStyle w:val="libFootnotenumChar"/>
          <w:rtl/>
        </w:rPr>
        <w:t>(1)</w:t>
      </w:r>
      <w:r w:rsidR="00476C9D">
        <w:rPr>
          <w:rtl/>
        </w:rPr>
        <w:t xml:space="preserve"> يعنى اسے اپنے گھر كے ان افراد مي</w:t>
      </w:r>
      <w:r w:rsidR="00C91DA5">
        <w:rPr>
          <w:rtl/>
        </w:rPr>
        <w:t xml:space="preserve">ں </w:t>
      </w:r>
      <w:r w:rsidR="00476C9D">
        <w:rPr>
          <w:rtl/>
        </w:rPr>
        <w:t>سے ايك فرد سمجھو جن مي</w:t>
      </w:r>
      <w:r w:rsidR="00C91DA5">
        <w:rPr>
          <w:rtl/>
        </w:rPr>
        <w:t xml:space="preserve">ں </w:t>
      </w:r>
      <w:r w:rsidR="00476C9D">
        <w:rPr>
          <w:rtl/>
        </w:rPr>
        <w:t>سے بعض ايك مد (چودہ چھٹانك ) سے زيادہ اور بعض اس سے كم كھاتے ہي</w:t>
      </w:r>
      <w:r w:rsidR="00C91DA5">
        <w:rPr>
          <w:rtl/>
        </w:rPr>
        <w:t xml:space="preserve">ں </w:t>
      </w:r>
      <w:r w:rsidR="00476C9D">
        <w:rPr>
          <w:rtl/>
        </w:rPr>
        <w:t>پس مد ان كے درميان ہوگا ..._</w:t>
      </w:r>
    </w:p>
    <w:p w:rsidR="00476C9D" w:rsidRDefault="00476C9D" w:rsidP="00A96B57">
      <w:pPr>
        <w:pStyle w:val="libNormal"/>
        <w:rPr>
          <w:rtl/>
        </w:rPr>
      </w:pPr>
      <w:r>
        <w:rPr>
          <w:rtl/>
        </w:rPr>
        <w:t>30_ كفارہ قسم كے طور پر ديئے جانے والے لباس مي</w:t>
      </w:r>
      <w:r w:rsidR="00C91DA5">
        <w:rPr>
          <w:rtl/>
        </w:rPr>
        <w:t xml:space="preserve">ں </w:t>
      </w:r>
      <w:r>
        <w:rPr>
          <w:rtl/>
        </w:rPr>
        <w:t>اس بات كا دھيان ركھنا ضرورى</w:t>
      </w:r>
      <w:r w:rsidR="002A0155">
        <w:rPr>
          <w:rtl/>
        </w:rPr>
        <w:t xml:space="preserve"> ہے</w:t>
      </w:r>
      <w:r>
        <w:rPr>
          <w:rtl/>
        </w:rPr>
        <w:t xml:space="preserve"> كہ وہ لباس سال كے مختلف موسمو</w:t>
      </w:r>
      <w:r w:rsidR="00C91DA5">
        <w:rPr>
          <w:rtl/>
        </w:rPr>
        <w:t xml:space="preserve">ں </w:t>
      </w:r>
      <w:r>
        <w:rPr>
          <w:rtl/>
        </w:rPr>
        <w:t>گرمى و سردي، اسى طرح فقير كے مرد يا عورت ہونے كے ساتھ مناسبت ركھتا ہو_</w:t>
      </w:r>
    </w:p>
    <w:p w:rsidR="00476C9D" w:rsidRDefault="00476C9D" w:rsidP="00FB1C56">
      <w:pPr>
        <w:pStyle w:val="libNormal"/>
        <w:rPr>
          <w:rtl/>
        </w:rPr>
      </w:pPr>
      <w:r w:rsidRPr="00FB1C56">
        <w:rPr>
          <w:rStyle w:val="libArabicChar"/>
          <w:rtl/>
        </w:rPr>
        <w:t>فكفارت</w:t>
      </w:r>
      <w:r w:rsidR="003B690D" w:rsidRPr="00935327">
        <w:rPr>
          <w:rStyle w:val="libArabicChar"/>
          <w:rFonts w:hint="cs"/>
          <w:rtl/>
        </w:rPr>
        <w:t>ه</w:t>
      </w:r>
      <w:r w:rsidRPr="00FB1C56">
        <w:rPr>
          <w:rStyle w:val="libArabicChar"/>
          <w:rtl/>
        </w:rPr>
        <w:t xml:space="preserve"> ... </w:t>
      </w:r>
      <w:r w:rsidRPr="00FB1C56">
        <w:rPr>
          <w:rStyle w:val="libArabicChar"/>
          <w:rFonts w:hint="cs"/>
          <w:rtl/>
        </w:rPr>
        <w:t>او</w:t>
      </w:r>
      <w:r w:rsidRPr="00FB1C56">
        <w:rPr>
          <w:rStyle w:val="libArabicChar"/>
          <w:rtl/>
        </w:rPr>
        <w:t xml:space="preserve"> </w:t>
      </w:r>
      <w:r w:rsidRPr="00FB1C56">
        <w:rPr>
          <w:rStyle w:val="libArabicChar"/>
          <w:rFonts w:hint="cs"/>
          <w:rtl/>
        </w:rPr>
        <w:t>كسوت</w:t>
      </w:r>
      <w:r w:rsidR="00E77C37" w:rsidRPr="00935327">
        <w:rPr>
          <w:rStyle w:val="libArabicChar"/>
          <w:rFonts w:hint="cs"/>
          <w:rtl/>
        </w:rPr>
        <w:t>ه</w:t>
      </w:r>
      <w:r w:rsidRPr="00FB1C56">
        <w:rPr>
          <w:rStyle w:val="libArabicChar"/>
          <w:rFonts w:hint="cs"/>
          <w:rtl/>
        </w:rPr>
        <w:t>م</w:t>
      </w:r>
      <w:r w:rsidR="00FB1C56">
        <w:rPr>
          <w:rFonts w:hint="cs"/>
          <w:rtl/>
        </w:rPr>
        <w:t xml:space="preserve">  </w:t>
      </w:r>
      <w:r>
        <w:rPr>
          <w:rtl/>
        </w:rPr>
        <w:t xml:space="preserve">حضرت امام باقر </w:t>
      </w:r>
      <w:r w:rsidR="00AC11F9" w:rsidRPr="00AC11F9">
        <w:rPr>
          <w:rStyle w:val="libAlaemChar"/>
          <w:rtl/>
        </w:rPr>
        <w:t xml:space="preserve"> عليه‌السلام </w:t>
      </w:r>
      <w:r>
        <w:rPr>
          <w:rtl/>
        </w:rPr>
        <w:t xml:space="preserve">يا حضرت امام صادق </w:t>
      </w:r>
      <w:r w:rsidR="00AC11F9" w:rsidRPr="00AC11F9">
        <w:rPr>
          <w:rStyle w:val="libAlaemChar"/>
          <w:rtl/>
        </w:rPr>
        <w:t xml:space="preserve"> عليه‌السلام </w:t>
      </w:r>
      <w:r>
        <w:rPr>
          <w:rtl/>
        </w:rPr>
        <w:t>سے مذكورہ آيت كى توضيح مي</w:t>
      </w:r>
      <w:r w:rsidR="00C91DA5">
        <w:rPr>
          <w:rtl/>
        </w:rPr>
        <w:t xml:space="preserve">ں </w:t>
      </w:r>
      <w:r>
        <w:rPr>
          <w:rtl/>
        </w:rPr>
        <w:t>روايت ہوئي</w:t>
      </w:r>
      <w:r w:rsidR="002A0155">
        <w:rPr>
          <w:rtl/>
        </w:rPr>
        <w:t xml:space="preserve"> ہے</w:t>
      </w:r>
      <w:r>
        <w:rPr>
          <w:rtl/>
        </w:rPr>
        <w:t xml:space="preserve">:( ... </w:t>
      </w:r>
      <w:r w:rsidRPr="00FB1C56">
        <w:rPr>
          <w:rStyle w:val="libArabicChar"/>
          <w:rtl/>
        </w:rPr>
        <w:t>و اما كسوت</w:t>
      </w:r>
      <w:r w:rsidR="00E77C37" w:rsidRPr="00935327">
        <w:rPr>
          <w:rStyle w:val="libArabicChar"/>
          <w:rFonts w:hint="cs"/>
          <w:rtl/>
        </w:rPr>
        <w:t>ه</w:t>
      </w:r>
      <w:r w:rsidRPr="00FB1C56">
        <w:rPr>
          <w:rStyle w:val="libArabicChar"/>
          <w:rFonts w:hint="cs"/>
          <w:rtl/>
        </w:rPr>
        <w:t>م</w:t>
      </w:r>
      <w:r w:rsidRPr="00FB1C56">
        <w:rPr>
          <w:rStyle w:val="libArabicChar"/>
          <w:rtl/>
        </w:rPr>
        <w:t xml:space="preserve"> فان وافقت ب</w:t>
      </w:r>
      <w:r w:rsidR="003B690D" w:rsidRPr="00935327">
        <w:rPr>
          <w:rStyle w:val="libArabicChar"/>
          <w:rFonts w:hint="cs"/>
          <w:rtl/>
        </w:rPr>
        <w:t>ه</w:t>
      </w:r>
      <w:r w:rsidRPr="00FB1C56">
        <w:rPr>
          <w:rStyle w:val="libArabicChar"/>
          <w:rtl/>
        </w:rPr>
        <w:t xml:space="preserve"> </w:t>
      </w:r>
      <w:r w:rsidRPr="00FB1C56">
        <w:rPr>
          <w:rStyle w:val="libArabicChar"/>
          <w:rFonts w:hint="cs"/>
          <w:rtl/>
        </w:rPr>
        <w:t>الشتاء</w:t>
      </w:r>
      <w:r w:rsidRPr="00FB1C56">
        <w:rPr>
          <w:rStyle w:val="libArabicChar"/>
          <w:rtl/>
        </w:rPr>
        <w:t xml:space="preserve"> </w:t>
      </w:r>
      <w:r w:rsidRPr="00FB1C56">
        <w:rPr>
          <w:rStyle w:val="libArabicChar"/>
          <w:rFonts w:hint="cs"/>
          <w:rtl/>
        </w:rPr>
        <w:t>فكسوت</w:t>
      </w:r>
      <w:r w:rsidR="003B690D" w:rsidRPr="00935327">
        <w:rPr>
          <w:rStyle w:val="libArabicChar"/>
          <w:rFonts w:hint="cs"/>
          <w:rtl/>
        </w:rPr>
        <w:t>ه</w:t>
      </w:r>
      <w:r w:rsidRPr="00FB1C56">
        <w:rPr>
          <w:rStyle w:val="libArabicChar"/>
          <w:rtl/>
        </w:rPr>
        <w:t xml:space="preserve"> </w:t>
      </w:r>
      <w:r w:rsidRPr="00FB1C56">
        <w:rPr>
          <w:rStyle w:val="libArabicChar"/>
          <w:rFonts w:hint="cs"/>
          <w:rtl/>
        </w:rPr>
        <w:t>و</w:t>
      </w:r>
      <w:r w:rsidRPr="00FB1C56">
        <w:rPr>
          <w:rStyle w:val="libArabicChar"/>
          <w:rtl/>
        </w:rPr>
        <w:t xml:space="preserve"> </w:t>
      </w:r>
      <w:r w:rsidRPr="00FB1C56">
        <w:rPr>
          <w:rStyle w:val="libArabicChar"/>
          <w:rFonts w:hint="cs"/>
          <w:rtl/>
        </w:rPr>
        <w:t>ان</w:t>
      </w:r>
      <w:r w:rsidRPr="00FB1C56">
        <w:rPr>
          <w:rStyle w:val="libArabicChar"/>
          <w:rtl/>
        </w:rPr>
        <w:t xml:space="preserve"> </w:t>
      </w:r>
      <w:r w:rsidRPr="00FB1C56">
        <w:rPr>
          <w:rStyle w:val="libArabicChar"/>
          <w:rFonts w:hint="cs"/>
          <w:rtl/>
        </w:rPr>
        <w:t>وافقت</w:t>
      </w:r>
      <w:r w:rsidRPr="00FB1C56">
        <w:rPr>
          <w:rStyle w:val="libArabicChar"/>
          <w:rtl/>
        </w:rPr>
        <w:t xml:space="preserve"> </w:t>
      </w:r>
      <w:r w:rsidRPr="00FB1C56">
        <w:rPr>
          <w:rStyle w:val="libArabicChar"/>
          <w:rFonts w:hint="cs"/>
          <w:rtl/>
        </w:rPr>
        <w:t>ب</w:t>
      </w:r>
      <w:r w:rsidR="003B690D" w:rsidRPr="00935327">
        <w:rPr>
          <w:rStyle w:val="libArabicChar"/>
          <w:rFonts w:hint="cs"/>
          <w:rtl/>
        </w:rPr>
        <w:t>ه</w:t>
      </w:r>
      <w:r w:rsidRPr="00FB1C56">
        <w:rPr>
          <w:rStyle w:val="libArabicChar"/>
          <w:rtl/>
        </w:rPr>
        <w:t xml:space="preserve"> </w:t>
      </w:r>
      <w:r w:rsidRPr="00FB1C56">
        <w:rPr>
          <w:rStyle w:val="libArabicChar"/>
          <w:rFonts w:hint="cs"/>
          <w:rtl/>
        </w:rPr>
        <w:t>الصيف</w:t>
      </w:r>
      <w:r w:rsidRPr="00FB1C56">
        <w:rPr>
          <w:rStyle w:val="libArabicChar"/>
          <w:rtl/>
        </w:rPr>
        <w:t xml:space="preserve"> </w:t>
      </w:r>
      <w:r w:rsidRPr="00FB1C56">
        <w:rPr>
          <w:rStyle w:val="libArabicChar"/>
          <w:rFonts w:hint="cs"/>
          <w:rtl/>
        </w:rPr>
        <w:t>فكسوت</w:t>
      </w:r>
      <w:r w:rsidR="003B690D" w:rsidRPr="00935327">
        <w:rPr>
          <w:rStyle w:val="libArabicChar"/>
          <w:rFonts w:hint="cs"/>
          <w:rtl/>
        </w:rPr>
        <w:t>ه</w:t>
      </w:r>
      <w:r w:rsidRPr="00FB1C56">
        <w:rPr>
          <w:rStyle w:val="libArabicChar"/>
          <w:rFonts w:hint="cs"/>
          <w:rtl/>
        </w:rPr>
        <w:t>،</w:t>
      </w:r>
      <w:r w:rsidRPr="00FB1C56">
        <w:rPr>
          <w:rStyle w:val="libArabicChar"/>
          <w:rtl/>
        </w:rPr>
        <w:t xml:space="preserve"> </w:t>
      </w:r>
      <w:r w:rsidRPr="00FB1C56">
        <w:rPr>
          <w:rStyle w:val="libArabicChar"/>
          <w:rFonts w:hint="cs"/>
          <w:rtl/>
        </w:rPr>
        <w:t>لكل</w:t>
      </w:r>
      <w:r w:rsidRPr="00FB1C56">
        <w:rPr>
          <w:rStyle w:val="libArabicChar"/>
          <w:rtl/>
        </w:rPr>
        <w:t xml:space="preserve"> </w:t>
      </w:r>
      <w:r w:rsidRPr="00FB1C56">
        <w:rPr>
          <w:rStyle w:val="libArabicChar"/>
          <w:rFonts w:hint="cs"/>
          <w:rtl/>
        </w:rPr>
        <w:t>مسكين</w:t>
      </w:r>
      <w:r w:rsidRPr="00FB1C56">
        <w:rPr>
          <w:rStyle w:val="libArabicChar"/>
          <w:rtl/>
        </w:rPr>
        <w:t xml:space="preserve"> </w:t>
      </w:r>
      <w:r w:rsidRPr="00FB1C56">
        <w:rPr>
          <w:rStyle w:val="libArabicChar"/>
          <w:rFonts w:hint="cs"/>
          <w:rtl/>
        </w:rPr>
        <w:t>ازار</w:t>
      </w:r>
      <w:r w:rsidRPr="00FB1C56">
        <w:rPr>
          <w:rStyle w:val="libArabicChar"/>
          <w:rtl/>
        </w:rPr>
        <w:t xml:space="preserve"> </w:t>
      </w:r>
      <w:r w:rsidRPr="00FB1C56">
        <w:rPr>
          <w:rStyle w:val="libArabicChar"/>
          <w:rFonts w:hint="cs"/>
          <w:rtl/>
        </w:rPr>
        <w:t>و</w:t>
      </w:r>
      <w:r w:rsidRPr="00FB1C56">
        <w:rPr>
          <w:rStyle w:val="libArabicChar"/>
          <w:rtl/>
        </w:rPr>
        <w:t xml:space="preserve"> </w:t>
      </w:r>
      <w:r w:rsidRPr="00FB1C56">
        <w:rPr>
          <w:rStyle w:val="libArabicChar"/>
          <w:rFonts w:hint="cs"/>
          <w:rtl/>
        </w:rPr>
        <w:t>رداء</w:t>
      </w:r>
      <w:r w:rsidRPr="00FB1C56">
        <w:rPr>
          <w:rStyle w:val="libArabicChar"/>
          <w:rtl/>
        </w:rPr>
        <w:t xml:space="preserve"> </w:t>
      </w:r>
      <w:r w:rsidRPr="00FB1C56">
        <w:rPr>
          <w:rStyle w:val="libArabicChar"/>
          <w:rFonts w:hint="cs"/>
          <w:rtl/>
        </w:rPr>
        <w:t>و</w:t>
      </w:r>
      <w:r w:rsidRPr="00FB1C56">
        <w:rPr>
          <w:rStyle w:val="libArabicChar"/>
          <w:rtl/>
        </w:rPr>
        <w:t xml:space="preserve"> </w:t>
      </w:r>
      <w:r w:rsidRPr="00FB1C56">
        <w:rPr>
          <w:rStyle w:val="libArabicChar"/>
          <w:rFonts w:hint="cs"/>
          <w:rtl/>
        </w:rPr>
        <w:t>للمراة</w:t>
      </w:r>
      <w:r w:rsidRPr="00FB1C56">
        <w:rPr>
          <w:rStyle w:val="libArabicChar"/>
          <w:rtl/>
        </w:rPr>
        <w:t xml:space="preserve"> </w:t>
      </w:r>
      <w:r w:rsidRPr="00FB1C56">
        <w:rPr>
          <w:rStyle w:val="libArabicChar"/>
          <w:rFonts w:hint="cs"/>
          <w:rtl/>
        </w:rPr>
        <w:t>ما</w:t>
      </w:r>
      <w:r w:rsidRPr="00FB1C56">
        <w:rPr>
          <w:rStyle w:val="libArabicChar"/>
          <w:rtl/>
        </w:rPr>
        <w:t xml:space="preserve"> </w:t>
      </w:r>
      <w:r w:rsidRPr="00FB1C56">
        <w:rPr>
          <w:rStyle w:val="libArabicChar"/>
          <w:rFonts w:hint="cs"/>
          <w:rtl/>
        </w:rPr>
        <w:t>يوارى</w:t>
      </w:r>
      <w:r w:rsidRPr="00FB1C56">
        <w:rPr>
          <w:rStyle w:val="libArabicChar"/>
          <w:rtl/>
        </w:rPr>
        <w:t xml:space="preserve"> </w:t>
      </w:r>
      <w:r w:rsidRPr="00FB1C56">
        <w:rPr>
          <w:rStyle w:val="libArabicChar"/>
          <w:rFonts w:hint="cs"/>
          <w:rtl/>
        </w:rPr>
        <w:t>ما</w:t>
      </w:r>
      <w:r w:rsidRPr="00FB1C56">
        <w:rPr>
          <w:rStyle w:val="libArabicChar"/>
          <w:rtl/>
        </w:rPr>
        <w:t xml:space="preserve"> </w:t>
      </w:r>
      <w:r w:rsidRPr="00FB1C56">
        <w:rPr>
          <w:rStyle w:val="libArabicChar"/>
          <w:rFonts w:hint="cs"/>
          <w:rtl/>
        </w:rPr>
        <w:t>يحرم</w:t>
      </w:r>
      <w:r w:rsidRPr="00FB1C56">
        <w:rPr>
          <w:rStyle w:val="libArabicChar"/>
          <w:rtl/>
        </w:rPr>
        <w:t xml:space="preserve"> </w:t>
      </w:r>
      <w:r w:rsidRPr="00FB1C56">
        <w:rPr>
          <w:rStyle w:val="libArabicChar"/>
          <w:rFonts w:hint="cs"/>
          <w:rtl/>
        </w:rPr>
        <w:t>من</w:t>
      </w:r>
      <w:r w:rsidR="00E77C37" w:rsidRPr="00935327">
        <w:rPr>
          <w:rStyle w:val="libArabicChar"/>
          <w:rFonts w:hint="cs"/>
          <w:rtl/>
        </w:rPr>
        <w:t>ه</w:t>
      </w:r>
      <w:r w:rsidRPr="00FB1C56">
        <w:rPr>
          <w:rStyle w:val="libArabicChar"/>
          <w:rFonts w:hint="cs"/>
          <w:rtl/>
        </w:rPr>
        <w:t>ا</w:t>
      </w:r>
      <w:r w:rsidRPr="00FB1C56">
        <w:rPr>
          <w:rStyle w:val="libArabicChar"/>
          <w:rtl/>
        </w:rPr>
        <w:t xml:space="preserve"> </w:t>
      </w:r>
      <w:r w:rsidRPr="00FB1C56">
        <w:rPr>
          <w:rStyle w:val="libArabicChar"/>
          <w:rFonts w:hint="cs"/>
          <w:rtl/>
        </w:rPr>
        <w:t>ازار</w:t>
      </w:r>
      <w:r w:rsidRPr="00FB1C56">
        <w:rPr>
          <w:rStyle w:val="libArabicChar"/>
          <w:rtl/>
        </w:rPr>
        <w:t xml:space="preserve"> </w:t>
      </w:r>
      <w:r w:rsidRPr="00FB1C56">
        <w:rPr>
          <w:rStyle w:val="libArabicChar"/>
          <w:rFonts w:hint="cs"/>
          <w:rtl/>
        </w:rPr>
        <w:t>و</w:t>
      </w:r>
      <w:r w:rsidRPr="00FB1C56">
        <w:rPr>
          <w:rStyle w:val="libArabicChar"/>
          <w:rtl/>
        </w:rPr>
        <w:t xml:space="preserve"> </w:t>
      </w:r>
      <w:r w:rsidRPr="00FB1C56">
        <w:rPr>
          <w:rStyle w:val="libArabicChar"/>
          <w:rFonts w:hint="cs"/>
          <w:rtl/>
        </w:rPr>
        <w:t>خمار</w:t>
      </w:r>
      <w:r w:rsidRPr="00FB1C56">
        <w:rPr>
          <w:rStyle w:val="libArabicChar"/>
          <w:rtl/>
        </w:rPr>
        <w:t xml:space="preserve"> و درع</w:t>
      </w:r>
      <w:r>
        <w:rPr>
          <w:rtl/>
        </w:rPr>
        <w:t xml:space="preserve"> ... )</w:t>
      </w:r>
      <w:r w:rsidRPr="00935327">
        <w:rPr>
          <w:rStyle w:val="libFootnotenumChar"/>
          <w:rtl/>
        </w:rPr>
        <w:t>(2)</w:t>
      </w:r>
      <w:r>
        <w:rPr>
          <w:rtl/>
        </w:rPr>
        <w:t xml:space="preserve"> يعنى كفارے كے طور پر لباس دينے كى صورت مي</w:t>
      </w:r>
      <w:r w:rsidR="00C91DA5">
        <w:rPr>
          <w:rtl/>
        </w:rPr>
        <w:t xml:space="preserve">ں </w:t>
      </w:r>
      <w:r>
        <w:rPr>
          <w:rtl/>
        </w:rPr>
        <w:t>اگر گرميو</w:t>
      </w:r>
      <w:r w:rsidR="00C91DA5">
        <w:rPr>
          <w:rtl/>
        </w:rPr>
        <w:t xml:space="preserve">ں </w:t>
      </w:r>
      <w:r>
        <w:rPr>
          <w:rtl/>
        </w:rPr>
        <w:t>كا موسم ہو تو گرميو</w:t>
      </w:r>
      <w:r w:rsidR="00C91DA5">
        <w:rPr>
          <w:rtl/>
        </w:rPr>
        <w:t xml:space="preserve">ں </w:t>
      </w:r>
      <w:r>
        <w:rPr>
          <w:rtl/>
        </w:rPr>
        <w:t>كا لباس اور اگر سرديو</w:t>
      </w:r>
      <w:r w:rsidR="00C91DA5">
        <w:rPr>
          <w:rtl/>
        </w:rPr>
        <w:t xml:space="preserve">ں </w:t>
      </w:r>
      <w:r>
        <w:rPr>
          <w:rtl/>
        </w:rPr>
        <w:t>كا موسم ہو تو سرديو</w:t>
      </w:r>
      <w:r w:rsidR="00C91DA5">
        <w:rPr>
          <w:rtl/>
        </w:rPr>
        <w:t xml:space="preserve">ں </w:t>
      </w:r>
      <w:r>
        <w:rPr>
          <w:rtl/>
        </w:rPr>
        <w:t>كا لباس دينا چاہيئے، اسى طرح اگر وہ فقير مرد ہو تو اسے لنگى اور چادر( شلوار قميص) پر مشتمل مردانہ لباس اور اگر عورت ہو تو اسے لنگي، اوڑھنى يا چلمن اور قميص پر مشتمل ايسا زنانہ لباس دينا چاہيئے جو اس كے پورے بدن كو ڈھانپ لے_</w:t>
      </w:r>
    </w:p>
    <w:p w:rsidR="00476C9D" w:rsidRDefault="00476C9D" w:rsidP="00FB1C56">
      <w:pPr>
        <w:pStyle w:val="libNormal"/>
        <w:rPr>
          <w:rtl/>
        </w:rPr>
      </w:pPr>
      <w:r>
        <w:rPr>
          <w:rtl/>
        </w:rPr>
        <w:t>31_ اگر كفار ہ قسم كے طور پر لباس ديا جائے تو وہ مرد كيلئے شلوار و قميص جبكہ عورت كيلئے شلوار و قميص اور دوپٹے پر مشتمل ايسا لباس ہونا چاہيئے جو اس كے پورے بدن كو ڈھانپ لے</w:t>
      </w:r>
      <w:r w:rsidRPr="00FB1C56">
        <w:rPr>
          <w:rStyle w:val="libArabicChar"/>
          <w:rtl/>
        </w:rPr>
        <w:t>_فكفارت</w:t>
      </w:r>
      <w:r w:rsidR="003B690D" w:rsidRPr="00935327">
        <w:rPr>
          <w:rStyle w:val="libArabicChar"/>
          <w:rFonts w:hint="cs"/>
          <w:rtl/>
        </w:rPr>
        <w:t>ه</w:t>
      </w:r>
      <w:r w:rsidRPr="00FB1C56">
        <w:rPr>
          <w:rStyle w:val="libArabicChar"/>
          <w:rtl/>
        </w:rPr>
        <w:t xml:space="preserve"> ... </w:t>
      </w:r>
      <w:r w:rsidRPr="00FB1C56">
        <w:rPr>
          <w:rStyle w:val="libArabicChar"/>
          <w:rFonts w:hint="cs"/>
          <w:rtl/>
        </w:rPr>
        <w:t>او</w:t>
      </w:r>
      <w:r w:rsidRPr="00FB1C56">
        <w:rPr>
          <w:rStyle w:val="libArabicChar"/>
          <w:rtl/>
        </w:rPr>
        <w:t xml:space="preserve"> </w:t>
      </w:r>
      <w:r w:rsidRPr="00FB1C56">
        <w:rPr>
          <w:rStyle w:val="libArabicChar"/>
          <w:rFonts w:hint="cs"/>
          <w:rtl/>
        </w:rPr>
        <w:t>كسوت</w:t>
      </w:r>
      <w:r w:rsidR="00E77C37" w:rsidRPr="00935327">
        <w:rPr>
          <w:rStyle w:val="libArabicChar"/>
          <w:rFonts w:hint="cs"/>
          <w:rtl/>
        </w:rPr>
        <w:t>ه</w:t>
      </w:r>
      <w:r w:rsidRPr="00FB1C56">
        <w:rPr>
          <w:rStyle w:val="libArabicChar"/>
          <w:rFonts w:hint="cs"/>
          <w:rtl/>
        </w:rPr>
        <w:t>م</w:t>
      </w:r>
    </w:p>
    <w:p w:rsidR="00476C9D" w:rsidRDefault="00476C9D" w:rsidP="00A96B57">
      <w:pPr>
        <w:pStyle w:val="libNormal"/>
        <w:rPr>
          <w:rtl/>
        </w:rPr>
      </w:pPr>
      <w:r>
        <w:rPr>
          <w:rtl/>
        </w:rPr>
        <w:t>مذكورہ آيہ شريفہ كى توضيح مي</w:t>
      </w:r>
      <w:r w:rsidR="00C91DA5">
        <w:rPr>
          <w:rtl/>
        </w:rPr>
        <w:t xml:space="preserve">ں </w:t>
      </w:r>
      <w:r>
        <w:rPr>
          <w:rtl/>
        </w:rPr>
        <w:t>حضرت امام باقر</w:t>
      </w:r>
      <w:r w:rsidR="00AC11F9" w:rsidRPr="00AC11F9">
        <w:rPr>
          <w:rStyle w:val="libAlaemChar"/>
          <w:rtl/>
        </w:rPr>
        <w:t xml:space="preserve"> عليه‌السلام </w:t>
      </w:r>
      <w:r>
        <w:rPr>
          <w:rtl/>
        </w:rPr>
        <w:t xml:space="preserve">يا امام صادق </w:t>
      </w:r>
      <w:r w:rsidR="00AC11F9" w:rsidRPr="00AC11F9">
        <w:rPr>
          <w:rStyle w:val="libAlaemChar"/>
          <w:rtl/>
        </w:rPr>
        <w:t xml:space="preserve"> عليه‌السلام </w:t>
      </w:r>
      <w:r>
        <w:rPr>
          <w:rtl/>
        </w:rPr>
        <w:t xml:space="preserve">سے روايت ہوئي:( </w:t>
      </w:r>
      <w:r w:rsidRPr="00FB1C56">
        <w:rPr>
          <w:rStyle w:val="libArabicChar"/>
          <w:rtl/>
        </w:rPr>
        <w:t>... و اما كسوت</w:t>
      </w:r>
      <w:r w:rsidR="00E77C37" w:rsidRPr="00935327">
        <w:rPr>
          <w:rStyle w:val="libArabicChar"/>
          <w:rFonts w:hint="cs"/>
          <w:rtl/>
        </w:rPr>
        <w:t>ه</w:t>
      </w:r>
      <w:r w:rsidRPr="00FB1C56">
        <w:rPr>
          <w:rStyle w:val="libArabicChar"/>
          <w:rFonts w:hint="cs"/>
          <w:rtl/>
        </w:rPr>
        <w:t>م</w:t>
      </w:r>
      <w:r w:rsidRPr="00FB1C56">
        <w:rPr>
          <w:rStyle w:val="libArabicChar"/>
          <w:rtl/>
        </w:rPr>
        <w:t xml:space="preserve"> ... </w:t>
      </w:r>
      <w:r w:rsidRPr="00FB1C56">
        <w:rPr>
          <w:rStyle w:val="libArabicChar"/>
          <w:rFonts w:hint="cs"/>
          <w:rtl/>
        </w:rPr>
        <w:t>لكل</w:t>
      </w:r>
      <w:r w:rsidRPr="00FB1C56">
        <w:rPr>
          <w:rStyle w:val="libArabicChar"/>
          <w:rtl/>
        </w:rPr>
        <w:t xml:space="preserve"> </w:t>
      </w:r>
      <w:r w:rsidRPr="00FB1C56">
        <w:rPr>
          <w:rStyle w:val="libArabicChar"/>
          <w:rFonts w:hint="cs"/>
          <w:rtl/>
        </w:rPr>
        <w:t>مسكين</w:t>
      </w:r>
      <w:r w:rsidRPr="00FB1C56">
        <w:rPr>
          <w:rStyle w:val="libArabicChar"/>
          <w:rtl/>
        </w:rPr>
        <w:t xml:space="preserve"> </w:t>
      </w:r>
      <w:r w:rsidRPr="00FB1C56">
        <w:rPr>
          <w:rStyle w:val="libArabicChar"/>
          <w:rFonts w:hint="cs"/>
          <w:rtl/>
        </w:rPr>
        <w:t>ازار</w:t>
      </w:r>
      <w:r w:rsidRPr="00FB1C56">
        <w:rPr>
          <w:rStyle w:val="libArabicChar"/>
          <w:rtl/>
        </w:rPr>
        <w:t xml:space="preserve"> </w:t>
      </w:r>
      <w:r w:rsidRPr="00FB1C56">
        <w:rPr>
          <w:rStyle w:val="libArabicChar"/>
          <w:rFonts w:hint="cs"/>
          <w:rtl/>
        </w:rPr>
        <w:t>و</w:t>
      </w:r>
      <w:r w:rsidRPr="00FB1C56">
        <w:rPr>
          <w:rStyle w:val="libArabicChar"/>
          <w:rtl/>
        </w:rPr>
        <w:t xml:space="preserve"> </w:t>
      </w:r>
      <w:r w:rsidRPr="00FB1C56">
        <w:rPr>
          <w:rStyle w:val="libArabicChar"/>
          <w:rFonts w:hint="cs"/>
          <w:rtl/>
        </w:rPr>
        <w:t>رداء</w:t>
      </w:r>
      <w:r w:rsidRPr="00FB1C56">
        <w:rPr>
          <w:rStyle w:val="libArabicChar"/>
          <w:rtl/>
        </w:rPr>
        <w:t xml:space="preserve"> </w:t>
      </w:r>
      <w:r w:rsidRPr="00FB1C56">
        <w:rPr>
          <w:rStyle w:val="libArabicChar"/>
          <w:rFonts w:hint="cs"/>
          <w:rtl/>
        </w:rPr>
        <w:t>و</w:t>
      </w:r>
      <w:r w:rsidRPr="00FB1C56">
        <w:rPr>
          <w:rStyle w:val="libArabicChar"/>
          <w:rtl/>
        </w:rPr>
        <w:t xml:space="preserve"> </w:t>
      </w:r>
      <w:r w:rsidRPr="00FB1C56">
        <w:rPr>
          <w:rStyle w:val="libArabicChar"/>
          <w:rFonts w:hint="cs"/>
          <w:rtl/>
        </w:rPr>
        <w:t>للمراة</w:t>
      </w:r>
      <w:r w:rsidRPr="00FB1C56">
        <w:rPr>
          <w:rStyle w:val="libArabicChar"/>
          <w:rtl/>
        </w:rPr>
        <w:t xml:space="preserve"> </w:t>
      </w:r>
      <w:r w:rsidRPr="00FB1C56">
        <w:rPr>
          <w:rStyle w:val="libArabicChar"/>
          <w:rFonts w:hint="cs"/>
          <w:rtl/>
        </w:rPr>
        <w:t>ما</w:t>
      </w:r>
      <w:r w:rsidRPr="00FB1C56">
        <w:rPr>
          <w:rStyle w:val="libArabicChar"/>
          <w:rtl/>
        </w:rPr>
        <w:t xml:space="preserve"> </w:t>
      </w:r>
      <w:r w:rsidRPr="00FB1C56">
        <w:rPr>
          <w:rStyle w:val="libArabicChar"/>
          <w:rFonts w:hint="cs"/>
          <w:rtl/>
        </w:rPr>
        <w:t>يوارى</w:t>
      </w:r>
      <w:r w:rsidRPr="00FB1C56">
        <w:rPr>
          <w:rStyle w:val="libArabicChar"/>
          <w:rtl/>
        </w:rPr>
        <w:t xml:space="preserve"> </w:t>
      </w:r>
      <w:r w:rsidRPr="00FB1C56">
        <w:rPr>
          <w:rStyle w:val="libArabicChar"/>
          <w:rFonts w:hint="cs"/>
          <w:rtl/>
        </w:rPr>
        <w:t>ما</w:t>
      </w:r>
      <w:r w:rsidRPr="00FB1C56">
        <w:rPr>
          <w:rStyle w:val="libArabicChar"/>
          <w:rtl/>
        </w:rPr>
        <w:t xml:space="preserve"> </w:t>
      </w:r>
      <w:r w:rsidRPr="00FB1C56">
        <w:rPr>
          <w:rStyle w:val="libArabicChar"/>
          <w:rFonts w:hint="cs"/>
          <w:rtl/>
        </w:rPr>
        <w:t>يحرم</w:t>
      </w:r>
      <w:r w:rsidRPr="00FB1C56">
        <w:rPr>
          <w:rStyle w:val="libArabicChar"/>
          <w:rtl/>
        </w:rPr>
        <w:t xml:space="preserve"> </w:t>
      </w:r>
      <w:r w:rsidRPr="00FB1C56">
        <w:rPr>
          <w:rStyle w:val="libArabicChar"/>
          <w:rFonts w:hint="cs"/>
          <w:rtl/>
        </w:rPr>
        <w:t>من</w:t>
      </w:r>
      <w:r w:rsidR="00E77C37" w:rsidRPr="00935327">
        <w:rPr>
          <w:rStyle w:val="libArabicChar"/>
          <w:rFonts w:hint="cs"/>
          <w:rtl/>
        </w:rPr>
        <w:t>ه</w:t>
      </w:r>
      <w:r w:rsidRPr="00FB1C56">
        <w:rPr>
          <w:rStyle w:val="libArabicChar"/>
          <w:rFonts w:hint="cs"/>
          <w:rtl/>
        </w:rPr>
        <w:t>ا</w:t>
      </w:r>
      <w:r w:rsidRPr="00FB1C56">
        <w:rPr>
          <w:rStyle w:val="libArabicChar"/>
          <w:rtl/>
        </w:rPr>
        <w:t xml:space="preserve"> </w:t>
      </w:r>
      <w:r w:rsidRPr="00FB1C56">
        <w:rPr>
          <w:rStyle w:val="libArabicChar"/>
          <w:rFonts w:hint="cs"/>
          <w:rtl/>
        </w:rPr>
        <w:t>ازار</w:t>
      </w:r>
      <w:r w:rsidRPr="00FB1C56">
        <w:rPr>
          <w:rStyle w:val="libArabicChar"/>
          <w:rtl/>
        </w:rPr>
        <w:t xml:space="preserve"> </w:t>
      </w:r>
      <w:r w:rsidRPr="00FB1C56">
        <w:rPr>
          <w:rStyle w:val="libArabicChar"/>
          <w:rFonts w:hint="cs"/>
          <w:rtl/>
        </w:rPr>
        <w:t>و</w:t>
      </w:r>
      <w:r w:rsidRPr="00FB1C56">
        <w:rPr>
          <w:rStyle w:val="libArabicChar"/>
          <w:rtl/>
        </w:rPr>
        <w:t xml:space="preserve"> </w:t>
      </w:r>
      <w:r w:rsidRPr="00FB1C56">
        <w:rPr>
          <w:rStyle w:val="libArabicChar"/>
          <w:rFonts w:hint="cs"/>
          <w:rtl/>
        </w:rPr>
        <w:t>خمار</w:t>
      </w:r>
      <w:r w:rsidRPr="00FB1C56">
        <w:rPr>
          <w:rStyle w:val="libArabicChar"/>
          <w:rtl/>
        </w:rPr>
        <w:t xml:space="preserve"> </w:t>
      </w:r>
      <w:r w:rsidRPr="00FB1C56">
        <w:rPr>
          <w:rStyle w:val="libArabicChar"/>
          <w:rFonts w:hint="cs"/>
          <w:rtl/>
        </w:rPr>
        <w:t>و</w:t>
      </w:r>
      <w:r w:rsidRPr="00FB1C56">
        <w:rPr>
          <w:rStyle w:val="libArabicChar"/>
          <w:rtl/>
        </w:rPr>
        <w:t xml:space="preserve"> درع ..</w:t>
      </w:r>
      <w:r>
        <w:rPr>
          <w:rtl/>
        </w:rPr>
        <w:t>. )</w:t>
      </w:r>
      <w:r w:rsidRPr="00935327">
        <w:rPr>
          <w:rStyle w:val="libFootnotenumChar"/>
          <w:rtl/>
        </w:rPr>
        <w:t>(3)</w:t>
      </w:r>
    </w:p>
    <w:p w:rsidR="00476C9D" w:rsidRDefault="00476C9D" w:rsidP="00A96B57">
      <w:pPr>
        <w:pStyle w:val="libNormal"/>
        <w:rPr>
          <w:rtl/>
        </w:rPr>
      </w:pPr>
      <w:r>
        <w:rPr>
          <w:rtl/>
        </w:rPr>
        <w:t>32_ كفارہ قسم كے طور پر ديا جانے والا كھانا كم از كم اتنا ضرور ہونا چاہيئے جو ان مسكينو</w:t>
      </w:r>
      <w:r w:rsidR="00C91DA5">
        <w:rPr>
          <w:rtl/>
        </w:rPr>
        <w:t xml:space="preserve">ں </w:t>
      </w:r>
      <w:r>
        <w:rPr>
          <w:rtl/>
        </w:rPr>
        <w:t>مي</w:t>
      </w:r>
      <w:r w:rsidR="00C91DA5">
        <w:rPr>
          <w:rtl/>
        </w:rPr>
        <w:t xml:space="preserve">ں </w:t>
      </w:r>
      <w:r>
        <w:rPr>
          <w:rtl/>
        </w:rPr>
        <w:t>سے ہر ايك كا ايك وقت كيلئے پيٹ بھر سكے، يا اگرلباس ديا جائے تو اتنا ضرور ہونا چاہيئے كہ ان مي</w:t>
      </w:r>
      <w:r w:rsidR="00C91DA5">
        <w:rPr>
          <w:rtl/>
        </w:rPr>
        <w:t xml:space="preserve">ں </w:t>
      </w:r>
      <w:r>
        <w:rPr>
          <w:rtl/>
        </w:rPr>
        <w:t>سے ہر ايك كا بدن ڈھانپ سكے_</w:t>
      </w:r>
    </w:p>
    <w:p w:rsidR="00476C9D" w:rsidRDefault="00476C9D" w:rsidP="00FB1C56">
      <w:pPr>
        <w:pStyle w:val="libArabic"/>
        <w:rPr>
          <w:rtl/>
        </w:rPr>
      </w:pPr>
      <w:r>
        <w:rPr>
          <w:rtl/>
        </w:rPr>
        <w:t>فكفارت</w:t>
      </w:r>
      <w:r w:rsidR="003B690D" w:rsidRPr="00935327">
        <w:rPr>
          <w:rFonts w:hint="cs"/>
          <w:rtl/>
        </w:rPr>
        <w:t>ه</w:t>
      </w:r>
      <w:r>
        <w:rPr>
          <w:rtl/>
        </w:rPr>
        <w:t xml:space="preserve"> </w:t>
      </w:r>
      <w:r>
        <w:rPr>
          <w:rFonts w:hint="cs"/>
          <w:rtl/>
        </w:rPr>
        <w:t>اطعام</w:t>
      </w:r>
      <w:r>
        <w:rPr>
          <w:rtl/>
        </w:rPr>
        <w:t xml:space="preserve"> </w:t>
      </w:r>
      <w:r>
        <w:rPr>
          <w:rFonts w:hint="cs"/>
          <w:rtl/>
        </w:rPr>
        <w:t>عشرة</w:t>
      </w:r>
      <w:r>
        <w:rPr>
          <w:rtl/>
        </w:rPr>
        <w:t xml:space="preserve"> </w:t>
      </w:r>
      <w:r>
        <w:rPr>
          <w:rFonts w:hint="cs"/>
          <w:rtl/>
        </w:rPr>
        <w:t>مساكين</w:t>
      </w:r>
      <w:r>
        <w:rPr>
          <w:rtl/>
        </w:rPr>
        <w:t xml:space="preserve"> </w:t>
      </w:r>
      <w:r>
        <w:rPr>
          <w:rFonts w:hint="cs"/>
          <w:rtl/>
        </w:rPr>
        <w:t>من</w:t>
      </w:r>
      <w:r>
        <w:rPr>
          <w:rtl/>
        </w:rPr>
        <w:t xml:space="preserve"> </w:t>
      </w:r>
      <w:r>
        <w:rPr>
          <w:rFonts w:hint="cs"/>
          <w:rtl/>
        </w:rPr>
        <w:t>اوسط</w:t>
      </w:r>
      <w:r>
        <w:rPr>
          <w:rtl/>
        </w:rPr>
        <w:t xml:space="preserve"> </w:t>
      </w:r>
      <w:r>
        <w:rPr>
          <w:rFonts w:hint="cs"/>
          <w:rtl/>
        </w:rPr>
        <w:t>ما</w:t>
      </w:r>
      <w:r>
        <w:rPr>
          <w:rtl/>
        </w:rPr>
        <w:t xml:space="preserve"> </w:t>
      </w:r>
      <w:r>
        <w:rPr>
          <w:rFonts w:hint="cs"/>
          <w:rtl/>
        </w:rPr>
        <w:t>تطمعون</w:t>
      </w:r>
      <w:r>
        <w:rPr>
          <w:rtl/>
        </w:rPr>
        <w:t xml:space="preserve"> </w:t>
      </w:r>
      <w:r>
        <w:rPr>
          <w:rFonts w:hint="cs"/>
          <w:rtl/>
        </w:rPr>
        <w:t>ا</w:t>
      </w:r>
      <w:r w:rsidR="00E77C37" w:rsidRPr="00935327">
        <w:rPr>
          <w:rFonts w:hint="cs"/>
          <w:rtl/>
        </w:rPr>
        <w:t>ه</w:t>
      </w:r>
      <w:r>
        <w:rPr>
          <w:rFonts w:hint="cs"/>
          <w:rtl/>
        </w:rPr>
        <w:t>ليكم</w:t>
      </w:r>
      <w:r>
        <w:rPr>
          <w:rtl/>
        </w:rPr>
        <w:t xml:space="preserve"> </w:t>
      </w:r>
      <w:r>
        <w:rPr>
          <w:rFonts w:hint="cs"/>
          <w:rtl/>
        </w:rPr>
        <w:t>او</w:t>
      </w:r>
      <w:r>
        <w:rPr>
          <w:rtl/>
        </w:rPr>
        <w:t xml:space="preserve"> </w:t>
      </w:r>
      <w:r>
        <w:rPr>
          <w:rFonts w:hint="cs"/>
          <w:rtl/>
        </w:rPr>
        <w:t>كسوت</w:t>
      </w:r>
      <w:r w:rsidR="00E77C37" w:rsidRPr="00935327">
        <w:rPr>
          <w:rFonts w:hint="cs"/>
          <w:rtl/>
        </w:rPr>
        <w:t>ه</w:t>
      </w:r>
      <w:r>
        <w:rPr>
          <w:rFonts w:hint="cs"/>
          <w:rtl/>
        </w:rPr>
        <w:t>م</w:t>
      </w:r>
    </w:p>
    <w:p w:rsidR="00476C9D" w:rsidRPr="009E0EA8" w:rsidRDefault="00FB1C56" w:rsidP="00A96B57">
      <w:pPr>
        <w:pStyle w:val="libNormal"/>
        <w:rPr>
          <w:rtl/>
        </w:rPr>
      </w:pPr>
      <w:r w:rsidRPr="009E0EA8">
        <w:rPr>
          <w:rFonts w:hint="cs"/>
          <w:rtl/>
        </w:rPr>
        <w:t>___________________</w:t>
      </w:r>
    </w:p>
    <w:p w:rsidR="00476C9D" w:rsidRDefault="00476C9D" w:rsidP="00FB1C56">
      <w:pPr>
        <w:pStyle w:val="libFootnote"/>
        <w:rPr>
          <w:rtl/>
        </w:rPr>
      </w:pPr>
      <w:r>
        <w:rPr>
          <w:rtl/>
        </w:rPr>
        <w:t>1) كافى ج7ص453ح 7 نورالثقلين ج1ص 667 ح 333_2) تفسير عياشى ج1 ص 337 ح 167 تفسير برہان ج1 ص 496 ح 12_3) تفسير عياشى ج1 ص 337 ح 167 تفسير برہان ج1 ص 496 ح 12_</w:t>
      </w:r>
    </w:p>
    <w:p w:rsidR="00476C9D" w:rsidRDefault="00D84C0C" w:rsidP="00FB1C56">
      <w:pPr>
        <w:pStyle w:val="libNormal"/>
        <w:rPr>
          <w:rtl/>
        </w:rPr>
      </w:pPr>
      <w:r w:rsidRPr="00D84C0C">
        <w:rPr>
          <w:rtl/>
        </w:rPr>
        <w:br w:type="page"/>
      </w:r>
      <w:r w:rsidR="00476C9D">
        <w:rPr>
          <w:rtl/>
        </w:rPr>
        <w:lastRenderedPageBreak/>
        <w:t xml:space="preserve">حضرت امام باقر </w:t>
      </w:r>
      <w:r w:rsidR="00AC11F9" w:rsidRPr="00AC11F9">
        <w:rPr>
          <w:rStyle w:val="libAlaemChar"/>
          <w:rtl/>
        </w:rPr>
        <w:t xml:space="preserve"> عليه‌السلام </w:t>
      </w:r>
      <w:r w:rsidR="00476C9D">
        <w:rPr>
          <w:rtl/>
        </w:rPr>
        <w:t>مذكورہ آيت مي</w:t>
      </w:r>
      <w:r w:rsidR="00C91DA5">
        <w:rPr>
          <w:rtl/>
        </w:rPr>
        <w:t xml:space="preserve">ں </w:t>
      </w:r>
      <w:r w:rsidR="00476C9D">
        <w:rPr>
          <w:rtl/>
        </w:rPr>
        <w:t>موجود كلمہ ''اوسط'' كے معنى كى وضاحت كرتے ہوئے فرماتے ہي</w:t>
      </w:r>
      <w:r w:rsidR="00C91DA5">
        <w:rPr>
          <w:rtl/>
        </w:rPr>
        <w:t xml:space="preserve">ں </w:t>
      </w:r>
      <w:r w:rsidR="00476C9D">
        <w:rPr>
          <w:rtl/>
        </w:rPr>
        <w:t xml:space="preserve">: ( </w:t>
      </w:r>
      <w:r w:rsidR="00476C9D" w:rsidRPr="00FB1C56">
        <w:rPr>
          <w:rStyle w:val="libArabicChar"/>
          <w:rtl/>
        </w:rPr>
        <w:t>...تشبع</w:t>
      </w:r>
      <w:r w:rsidR="00E77C37" w:rsidRPr="00935327">
        <w:rPr>
          <w:rStyle w:val="libArabicChar"/>
          <w:rFonts w:hint="cs"/>
          <w:rtl/>
        </w:rPr>
        <w:t>ه</w:t>
      </w:r>
      <w:r w:rsidR="00476C9D" w:rsidRPr="00FB1C56">
        <w:rPr>
          <w:rStyle w:val="libArabicChar"/>
          <w:rFonts w:hint="cs"/>
          <w:rtl/>
        </w:rPr>
        <w:t>م</w:t>
      </w:r>
      <w:r w:rsidR="00476C9D" w:rsidRPr="00FB1C56">
        <w:rPr>
          <w:rStyle w:val="libArabicChar"/>
          <w:rtl/>
        </w:rPr>
        <w:t xml:space="preserve"> </w:t>
      </w:r>
      <w:r w:rsidR="00476C9D" w:rsidRPr="00FB1C56">
        <w:rPr>
          <w:rStyle w:val="libArabicChar"/>
          <w:rFonts w:hint="cs"/>
          <w:rtl/>
        </w:rPr>
        <w:t>ب</w:t>
      </w:r>
      <w:r w:rsidR="003B690D" w:rsidRPr="00935327">
        <w:rPr>
          <w:rStyle w:val="libArabicChar"/>
          <w:rFonts w:hint="cs"/>
          <w:rtl/>
        </w:rPr>
        <w:t>ه</w:t>
      </w:r>
      <w:r w:rsidR="00476C9D" w:rsidRPr="00FB1C56">
        <w:rPr>
          <w:rStyle w:val="libArabicChar"/>
          <w:rtl/>
        </w:rPr>
        <w:t xml:space="preserve"> </w:t>
      </w:r>
      <w:r w:rsidR="00476C9D" w:rsidRPr="00FB1C56">
        <w:rPr>
          <w:rStyle w:val="libArabicChar"/>
          <w:rFonts w:hint="cs"/>
          <w:rtl/>
        </w:rPr>
        <w:t>مرة</w:t>
      </w:r>
      <w:r w:rsidR="00476C9D" w:rsidRPr="00FB1C56">
        <w:rPr>
          <w:rStyle w:val="libArabicChar"/>
          <w:rtl/>
        </w:rPr>
        <w:t xml:space="preserve"> </w:t>
      </w:r>
      <w:r w:rsidR="00476C9D" w:rsidRPr="00FB1C56">
        <w:rPr>
          <w:rStyle w:val="libArabicChar"/>
          <w:rFonts w:hint="cs"/>
          <w:rtl/>
        </w:rPr>
        <w:t>واحدة</w:t>
      </w:r>
      <w:r w:rsidR="00476C9D" w:rsidRPr="00FB1C56">
        <w:rPr>
          <w:rStyle w:val="libArabicChar"/>
          <w:rtl/>
        </w:rPr>
        <w:t xml:space="preserve"> </w:t>
      </w:r>
      <w:r w:rsidR="00476C9D" w:rsidRPr="00FB1C56">
        <w:rPr>
          <w:rStyle w:val="libArabicChar"/>
          <w:rFonts w:hint="cs"/>
          <w:rtl/>
        </w:rPr>
        <w:t>،</w:t>
      </w:r>
      <w:r w:rsidR="00476C9D" w:rsidRPr="00FB1C56">
        <w:rPr>
          <w:rStyle w:val="libArabicChar"/>
          <w:rtl/>
        </w:rPr>
        <w:t xml:space="preserve"> </w:t>
      </w:r>
      <w:r w:rsidR="00476C9D" w:rsidRPr="00FB1C56">
        <w:rPr>
          <w:rStyle w:val="libArabicChar"/>
          <w:rFonts w:hint="cs"/>
          <w:rtl/>
        </w:rPr>
        <w:t>قلت</w:t>
      </w:r>
      <w:r w:rsidR="00476C9D" w:rsidRPr="00FB1C56">
        <w:rPr>
          <w:rStyle w:val="libArabicChar"/>
          <w:rtl/>
        </w:rPr>
        <w:t xml:space="preserve">: </w:t>
      </w:r>
      <w:r w:rsidR="00476C9D" w:rsidRPr="00FB1C56">
        <w:rPr>
          <w:rStyle w:val="libArabicChar"/>
          <w:rFonts w:hint="cs"/>
          <w:rtl/>
        </w:rPr>
        <w:t>كسوت</w:t>
      </w:r>
      <w:r w:rsidR="00E77C37" w:rsidRPr="00935327">
        <w:rPr>
          <w:rStyle w:val="libArabicChar"/>
          <w:rFonts w:hint="cs"/>
          <w:rtl/>
        </w:rPr>
        <w:t>ه</w:t>
      </w:r>
      <w:r w:rsidR="00476C9D" w:rsidRPr="00FB1C56">
        <w:rPr>
          <w:rStyle w:val="libArabicChar"/>
          <w:rFonts w:hint="cs"/>
          <w:rtl/>
        </w:rPr>
        <w:t>م،</w:t>
      </w:r>
      <w:r w:rsidR="00476C9D" w:rsidRPr="00FB1C56">
        <w:rPr>
          <w:rStyle w:val="libArabicChar"/>
          <w:rtl/>
        </w:rPr>
        <w:t xml:space="preserve"> </w:t>
      </w:r>
      <w:r w:rsidR="00476C9D" w:rsidRPr="00FB1C56">
        <w:rPr>
          <w:rStyle w:val="libArabicChar"/>
          <w:rFonts w:hint="cs"/>
          <w:rtl/>
        </w:rPr>
        <w:t>قال</w:t>
      </w:r>
      <w:r w:rsidR="00476C9D" w:rsidRPr="00FB1C56">
        <w:rPr>
          <w:rStyle w:val="libArabicChar"/>
          <w:rtl/>
        </w:rPr>
        <w:t xml:space="preserve">: </w:t>
      </w:r>
      <w:r w:rsidR="00476C9D" w:rsidRPr="00FB1C56">
        <w:rPr>
          <w:rStyle w:val="libArabicChar"/>
          <w:rFonts w:hint="cs"/>
          <w:rtl/>
        </w:rPr>
        <w:t>ثوب</w:t>
      </w:r>
      <w:r w:rsidR="00476C9D" w:rsidRPr="00FB1C56">
        <w:rPr>
          <w:rStyle w:val="libArabicChar"/>
          <w:rtl/>
        </w:rPr>
        <w:t xml:space="preserve"> </w:t>
      </w:r>
      <w:r w:rsidR="00476C9D" w:rsidRPr="00FB1C56">
        <w:rPr>
          <w:rStyle w:val="libArabicChar"/>
          <w:rFonts w:hint="cs"/>
          <w:rtl/>
        </w:rPr>
        <w:t>واحد</w:t>
      </w:r>
      <w:r w:rsidR="00476C9D">
        <w:rPr>
          <w:rtl/>
        </w:rPr>
        <w:t xml:space="preserve">) </w:t>
      </w:r>
      <w:r w:rsidR="00476C9D" w:rsidRPr="00935327">
        <w:rPr>
          <w:rStyle w:val="libFootnotenumChar"/>
          <w:rtl/>
        </w:rPr>
        <w:t>(1)</w:t>
      </w:r>
      <w:r w:rsidR="00476C9D">
        <w:rPr>
          <w:rtl/>
        </w:rPr>
        <w:t xml:space="preserve"> يعنى ...اتنا دو كہ ان كا ايك وقت كيلئے پيٹ بھر سكے: راوى كہتا</w:t>
      </w:r>
      <w:r w:rsidR="002A0155">
        <w:rPr>
          <w:rtl/>
        </w:rPr>
        <w:t xml:space="preserve"> ہے</w:t>
      </w:r>
      <w:r w:rsidR="00476C9D">
        <w:rPr>
          <w:rtl/>
        </w:rPr>
        <w:t xml:space="preserve"> مي</w:t>
      </w:r>
      <w:r w:rsidR="00C91DA5">
        <w:rPr>
          <w:rtl/>
        </w:rPr>
        <w:t xml:space="preserve">ں </w:t>
      </w:r>
      <w:r w:rsidR="00476C9D">
        <w:rPr>
          <w:rtl/>
        </w:rPr>
        <w:t>نے پوچھا: انہي</w:t>
      </w:r>
      <w:r w:rsidR="00C91DA5">
        <w:rPr>
          <w:rtl/>
        </w:rPr>
        <w:t xml:space="preserve">ں </w:t>
      </w:r>
      <w:r w:rsidR="00476C9D">
        <w:rPr>
          <w:rtl/>
        </w:rPr>
        <w:t xml:space="preserve">ديا جانے والا لباس كتنا ہونا چاہيئے؟ آپ </w:t>
      </w:r>
      <w:r w:rsidR="00AC11F9" w:rsidRPr="00AC11F9">
        <w:rPr>
          <w:rStyle w:val="libAlaemChar"/>
          <w:rtl/>
        </w:rPr>
        <w:t xml:space="preserve"> عليه‌السلام </w:t>
      </w:r>
      <w:r w:rsidR="00476C9D">
        <w:rPr>
          <w:rtl/>
        </w:rPr>
        <w:t>نے فرمايا: ايك لباس_</w:t>
      </w:r>
    </w:p>
    <w:p w:rsidR="00476C9D" w:rsidRDefault="00476C9D" w:rsidP="00FB1C56">
      <w:pPr>
        <w:pStyle w:val="libNormal"/>
        <w:rPr>
          <w:rtl/>
        </w:rPr>
      </w:pPr>
      <w:r>
        <w:rPr>
          <w:rtl/>
        </w:rPr>
        <w:t>33_ جس شخص كے پاس اپنے اہل و عيال كے خرچے كے علاوہ كچھ بھى نہ ہو اس كا كفارہ قسم يہ</w:t>
      </w:r>
      <w:r w:rsidR="002A0155">
        <w:rPr>
          <w:rtl/>
        </w:rPr>
        <w:t xml:space="preserve"> ہے</w:t>
      </w:r>
      <w:r>
        <w:rPr>
          <w:rtl/>
        </w:rPr>
        <w:t xml:space="preserve"> كہ تين دن روزے ركھے_</w:t>
      </w:r>
      <w:r w:rsidRPr="00FB1C56">
        <w:rPr>
          <w:rStyle w:val="libArabicChar"/>
          <w:rtl/>
        </w:rPr>
        <w:t>فمن لم يجد فصيام ثلاثة ايام</w:t>
      </w:r>
      <w:r w:rsidR="00FB1C56">
        <w:rPr>
          <w:rFonts w:hint="cs"/>
          <w:rtl/>
        </w:rPr>
        <w:t xml:space="preserve">  </w:t>
      </w:r>
      <w:r>
        <w:rPr>
          <w:rtl/>
        </w:rPr>
        <w:t xml:space="preserve">حضرت امام موسي كاظم </w:t>
      </w:r>
      <w:r w:rsidR="00AC11F9" w:rsidRPr="00AC11F9">
        <w:rPr>
          <w:rStyle w:val="libAlaemChar"/>
          <w:rtl/>
        </w:rPr>
        <w:t xml:space="preserve"> عليه‌السلام </w:t>
      </w:r>
      <w:r>
        <w:rPr>
          <w:rtl/>
        </w:rPr>
        <w:t>مذكورہ آيت كى توضيح مي</w:t>
      </w:r>
      <w:r w:rsidR="00C91DA5">
        <w:rPr>
          <w:rtl/>
        </w:rPr>
        <w:t xml:space="preserve">ں </w:t>
      </w:r>
      <w:r>
        <w:rPr>
          <w:rtl/>
        </w:rPr>
        <w:t>فرماتے ہي</w:t>
      </w:r>
      <w:r w:rsidR="00C91DA5">
        <w:rPr>
          <w:rtl/>
        </w:rPr>
        <w:t xml:space="preserve">ں </w:t>
      </w:r>
      <w:r>
        <w:rPr>
          <w:rtl/>
        </w:rPr>
        <w:t>: (</w:t>
      </w:r>
      <w:r w:rsidRPr="00FB1C56">
        <w:rPr>
          <w:rStyle w:val="libArabicChar"/>
          <w:rtl/>
        </w:rPr>
        <w:t>اذا لم يكن عند</w:t>
      </w:r>
      <w:r w:rsidR="003B690D" w:rsidRPr="00935327">
        <w:rPr>
          <w:rStyle w:val="libArabicChar"/>
          <w:rFonts w:hint="cs"/>
          <w:rtl/>
        </w:rPr>
        <w:t>ه</w:t>
      </w:r>
      <w:r w:rsidRPr="00FB1C56">
        <w:rPr>
          <w:rStyle w:val="libArabicChar"/>
          <w:rtl/>
        </w:rPr>
        <w:t xml:space="preserve"> </w:t>
      </w:r>
      <w:r w:rsidRPr="00FB1C56">
        <w:rPr>
          <w:rStyle w:val="libArabicChar"/>
          <w:rFonts w:hint="cs"/>
          <w:rtl/>
        </w:rPr>
        <w:t>فضل</w:t>
      </w:r>
      <w:r w:rsidRPr="00FB1C56">
        <w:rPr>
          <w:rStyle w:val="libArabicChar"/>
          <w:rtl/>
        </w:rPr>
        <w:t xml:space="preserve"> </w:t>
      </w:r>
      <w:r w:rsidRPr="00FB1C56">
        <w:rPr>
          <w:rStyle w:val="libArabicChar"/>
          <w:rFonts w:hint="cs"/>
          <w:rtl/>
        </w:rPr>
        <w:t>عن</w:t>
      </w:r>
      <w:r w:rsidRPr="00FB1C56">
        <w:rPr>
          <w:rStyle w:val="libArabicChar"/>
          <w:rtl/>
        </w:rPr>
        <w:t xml:space="preserve"> </w:t>
      </w:r>
      <w:r w:rsidRPr="00FB1C56">
        <w:rPr>
          <w:rStyle w:val="libArabicChar"/>
          <w:rFonts w:hint="cs"/>
          <w:rtl/>
        </w:rPr>
        <w:t>قوت</w:t>
      </w:r>
      <w:r w:rsidRPr="00FB1C56">
        <w:rPr>
          <w:rStyle w:val="libArabicChar"/>
          <w:rtl/>
        </w:rPr>
        <w:t xml:space="preserve"> </w:t>
      </w:r>
      <w:r w:rsidRPr="00FB1C56">
        <w:rPr>
          <w:rStyle w:val="libArabicChar"/>
          <w:rFonts w:hint="cs"/>
          <w:rtl/>
        </w:rPr>
        <w:t>عيال</w:t>
      </w:r>
      <w:r w:rsidR="003B690D" w:rsidRPr="00935327">
        <w:rPr>
          <w:rStyle w:val="libArabicChar"/>
          <w:rFonts w:hint="cs"/>
          <w:rtl/>
        </w:rPr>
        <w:t>ه</w:t>
      </w:r>
      <w:r w:rsidRPr="00FB1C56">
        <w:rPr>
          <w:rStyle w:val="libArabicChar"/>
          <w:rtl/>
        </w:rPr>
        <w:t xml:space="preserve"> </w:t>
      </w:r>
      <w:r w:rsidRPr="00FB1C56">
        <w:rPr>
          <w:rStyle w:val="libArabicChar"/>
          <w:rFonts w:hint="cs"/>
          <w:rtl/>
        </w:rPr>
        <w:t>ف</w:t>
      </w:r>
      <w:r w:rsidR="00E77C37" w:rsidRPr="00935327">
        <w:rPr>
          <w:rStyle w:val="libArabicChar"/>
          <w:rFonts w:hint="cs"/>
          <w:rtl/>
        </w:rPr>
        <w:t>ه</w:t>
      </w:r>
      <w:r w:rsidRPr="00FB1C56">
        <w:rPr>
          <w:rStyle w:val="libArabicChar"/>
          <w:rFonts w:hint="cs"/>
          <w:rtl/>
        </w:rPr>
        <w:t>و</w:t>
      </w:r>
      <w:r w:rsidRPr="00FB1C56">
        <w:rPr>
          <w:rStyle w:val="libArabicChar"/>
          <w:rtl/>
        </w:rPr>
        <w:t xml:space="preserve"> </w:t>
      </w:r>
      <w:r w:rsidRPr="00FB1C56">
        <w:rPr>
          <w:rStyle w:val="libArabicChar"/>
          <w:rFonts w:hint="cs"/>
          <w:rtl/>
        </w:rPr>
        <w:t>ممن</w:t>
      </w:r>
      <w:r w:rsidRPr="00FB1C56">
        <w:rPr>
          <w:rStyle w:val="libArabicChar"/>
          <w:rtl/>
        </w:rPr>
        <w:t xml:space="preserve"> </w:t>
      </w:r>
      <w:r w:rsidRPr="00FB1C56">
        <w:rPr>
          <w:rStyle w:val="libArabicChar"/>
          <w:rFonts w:hint="cs"/>
          <w:rtl/>
        </w:rPr>
        <w:t>لا</w:t>
      </w:r>
      <w:r w:rsidRPr="00FB1C56">
        <w:rPr>
          <w:rStyle w:val="libArabicChar"/>
          <w:rtl/>
        </w:rPr>
        <w:t xml:space="preserve"> </w:t>
      </w:r>
      <w:r w:rsidRPr="00FB1C56">
        <w:rPr>
          <w:rStyle w:val="libArabicChar"/>
          <w:rFonts w:hint="cs"/>
          <w:rtl/>
        </w:rPr>
        <w:t>يجد</w:t>
      </w:r>
      <w:r>
        <w:rPr>
          <w:rtl/>
        </w:rPr>
        <w:t xml:space="preserve"> )</w:t>
      </w:r>
      <w:r w:rsidRPr="00935327">
        <w:rPr>
          <w:rStyle w:val="libFootnotenumChar"/>
          <w:rtl/>
        </w:rPr>
        <w:t>(2)</w:t>
      </w:r>
      <w:r>
        <w:rPr>
          <w:rtl/>
        </w:rPr>
        <w:t xml:space="preserve"> يعنى جس شخص كے پاس اپنے اہل و عيال كے خرچے كے علاوہ كچھ نہ ہو وہ ''ممن لا يجد'' كا مصداق</w:t>
      </w:r>
      <w:r w:rsidR="002A0155">
        <w:rPr>
          <w:rtl/>
        </w:rPr>
        <w:t xml:space="preserve"> ہے</w:t>
      </w:r>
      <w:r>
        <w:rPr>
          <w:rtl/>
        </w:rPr>
        <w:t>_</w:t>
      </w:r>
    </w:p>
    <w:p w:rsidR="00476C9D" w:rsidRDefault="00476C9D" w:rsidP="00FB1C56">
      <w:pPr>
        <w:pStyle w:val="libNormal"/>
        <w:rPr>
          <w:rtl/>
        </w:rPr>
      </w:pPr>
      <w:r>
        <w:rPr>
          <w:rtl/>
        </w:rPr>
        <w:t>آيات خداوندي: 21آيات خداوندى كى تبيين 20</w:t>
      </w:r>
    </w:p>
    <w:p w:rsidR="00476C9D" w:rsidRDefault="00476C9D" w:rsidP="00FB1C56">
      <w:pPr>
        <w:pStyle w:val="libNormal"/>
        <w:rPr>
          <w:rtl/>
        </w:rPr>
      </w:pPr>
      <w:r>
        <w:rPr>
          <w:rtl/>
        </w:rPr>
        <w:t>احكام: 4، 7، 17، 28، 29، 32احكام پر عمل كرنا 26;احكام كو وضع كرنا11</w:t>
      </w:r>
    </w:p>
    <w:p w:rsidR="00476C9D" w:rsidRDefault="00476C9D" w:rsidP="00FB1C56">
      <w:pPr>
        <w:pStyle w:val="libNormal"/>
        <w:rPr>
          <w:rtl/>
        </w:rPr>
      </w:pPr>
      <w:r>
        <w:rPr>
          <w:rtl/>
        </w:rPr>
        <w:t>اسلام:اسلام اور غلامى 12;اسلام اور فقر 11;اسلام اور معاشرہ 13;اسلام كى خصوصيت 13</w:t>
      </w:r>
    </w:p>
    <w:p w:rsidR="00476C9D" w:rsidRDefault="00476C9D" w:rsidP="00FB1C56">
      <w:pPr>
        <w:pStyle w:val="libNormal"/>
        <w:rPr>
          <w:rtl/>
        </w:rPr>
      </w:pPr>
      <w:r>
        <w:rPr>
          <w:rtl/>
        </w:rPr>
        <w:t>اللہ تعالى:اللہ تعالى كا رزق 25;اللہ تعالى كا فضل 2;اللہ تعالى كى حدود 22;اللہ تعالى كى نعمتي</w:t>
      </w:r>
      <w:r w:rsidR="00C91DA5">
        <w:rPr>
          <w:rtl/>
        </w:rPr>
        <w:t xml:space="preserve">ں </w:t>
      </w:r>
      <w:r>
        <w:rPr>
          <w:rtl/>
        </w:rPr>
        <w:t>22، 23، 24، 25</w:t>
      </w:r>
    </w:p>
    <w:p w:rsidR="00476C9D" w:rsidRDefault="00476C9D" w:rsidP="00FB1C56">
      <w:pPr>
        <w:pStyle w:val="libNormal"/>
        <w:rPr>
          <w:rtl/>
        </w:rPr>
      </w:pPr>
      <w:r>
        <w:rPr>
          <w:rtl/>
        </w:rPr>
        <w:t>دنيوى وسائل:دنيوى وسائل سے استفادہ 25</w:t>
      </w:r>
    </w:p>
    <w:p w:rsidR="00476C9D" w:rsidRDefault="00476C9D" w:rsidP="00FB1C56">
      <w:pPr>
        <w:pStyle w:val="libNormal"/>
        <w:rPr>
          <w:rtl/>
        </w:rPr>
      </w:pPr>
      <w:r>
        <w:rPr>
          <w:rtl/>
        </w:rPr>
        <w:t>دين:دين اور عينيت 11، 13</w:t>
      </w:r>
    </w:p>
    <w:p w:rsidR="00476C9D" w:rsidRDefault="00476C9D" w:rsidP="00A96B57">
      <w:pPr>
        <w:pStyle w:val="libNormal"/>
        <w:rPr>
          <w:rtl/>
        </w:rPr>
      </w:pPr>
      <w:r>
        <w:rPr>
          <w:rtl/>
        </w:rPr>
        <w:t>روايت: 9، 27، 28، 29، 30،31، 32، 33</w:t>
      </w:r>
    </w:p>
    <w:p w:rsidR="00476C9D" w:rsidRDefault="00476C9D" w:rsidP="00A96B57">
      <w:pPr>
        <w:pStyle w:val="libNormal"/>
        <w:rPr>
          <w:rtl/>
        </w:rPr>
      </w:pPr>
      <w:r>
        <w:rPr>
          <w:rtl/>
        </w:rPr>
        <w:t>سزا كا نظام: 3، 27</w:t>
      </w:r>
    </w:p>
    <w:p w:rsidR="00476C9D" w:rsidRDefault="00476C9D" w:rsidP="00FB1C56">
      <w:pPr>
        <w:pStyle w:val="libNormal"/>
        <w:rPr>
          <w:rtl/>
        </w:rPr>
      </w:pPr>
      <w:r>
        <w:rPr>
          <w:rtl/>
        </w:rPr>
        <w:t>شرعى فريضہ :شرعى فريضہ كى شرائط 15;شرعى فريضہ مي</w:t>
      </w:r>
      <w:r w:rsidR="00C91DA5">
        <w:rPr>
          <w:rtl/>
        </w:rPr>
        <w:t xml:space="preserve">ں </w:t>
      </w:r>
      <w:r>
        <w:rPr>
          <w:rtl/>
        </w:rPr>
        <w:t>قدرت 15، 16، 17</w:t>
      </w:r>
    </w:p>
    <w:p w:rsidR="00476C9D" w:rsidRDefault="00476C9D" w:rsidP="00FB1C56">
      <w:pPr>
        <w:pStyle w:val="libNormal"/>
        <w:rPr>
          <w:rtl/>
        </w:rPr>
      </w:pPr>
      <w:r>
        <w:rPr>
          <w:rtl/>
        </w:rPr>
        <w:t>شكر:نعمت پر شكر ادا كرنا 22، 23، 24، 25، 26</w:t>
      </w:r>
    </w:p>
    <w:p w:rsidR="00476C9D" w:rsidRDefault="00476C9D" w:rsidP="00FB1C56">
      <w:pPr>
        <w:pStyle w:val="libNormal"/>
        <w:rPr>
          <w:rtl/>
        </w:rPr>
      </w:pPr>
      <w:r>
        <w:rPr>
          <w:rtl/>
        </w:rPr>
        <w:t>طيبات :طيبات كى تحريم 28</w:t>
      </w:r>
    </w:p>
    <w:p w:rsidR="00476C9D" w:rsidRDefault="00476C9D" w:rsidP="00A96B57">
      <w:pPr>
        <w:pStyle w:val="libNormal"/>
        <w:rPr>
          <w:rtl/>
        </w:rPr>
      </w:pPr>
      <w:r>
        <w:rPr>
          <w:rtl/>
        </w:rPr>
        <w:t>عرفى معيار: 9</w:t>
      </w:r>
    </w:p>
    <w:p w:rsidR="00476C9D" w:rsidRDefault="00476C9D" w:rsidP="00FB1C56">
      <w:pPr>
        <w:pStyle w:val="libNormal"/>
        <w:rPr>
          <w:rtl/>
        </w:rPr>
      </w:pPr>
      <w:r>
        <w:rPr>
          <w:rtl/>
        </w:rPr>
        <w:t>عورت:عورت كا لباس 31;مسكين عورت 30</w:t>
      </w:r>
    </w:p>
    <w:p w:rsidR="00476C9D" w:rsidRPr="00FB1C56" w:rsidRDefault="00FB1C56" w:rsidP="00935327">
      <w:pPr>
        <w:pStyle w:val="libLine"/>
        <w:rPr>
          <w:rtl/>
        </w:rPr>
      </w:pPr>
      <w:r>
        <w:rPr>
          <w:rFonts w:hint="cs"/>
          <w:rtl/>
        </w:rPr>
        <w:t>____________________</w:t>
      </w:r>
    </w:p>
    <w:p w:rsidR="00476C9D" w:rsidRDefault="00476C9D" w:rsidP="00FB1C56">
      <w:pPr>
        <w:pStyle w:val="libFootnote"/>
        <w:rPr>
          <w:rtl/>
        </w:rPr>
      </w:pPr>
      <w:r>
        <w:rPr>
          <w:rtl/>
        </w:rPr>
        <w:t>1) كافى ج7ص 454 ح 14نورالثقلين ج1ص667ح 334_2) كافى ج7ص 452 ح2 نورالثقلين ج1 ص 667 ح 236_</w:t>
      </w:r>
    </w:p>
    <w:p w:rsidR="00476C9D" w:rsidRDefault="00D84C0C" w:rsidP="00FB1C56">
      <w:pPr>
        <w:pStyle w:val="libNormal"/>
        <w:rPr>
          <w:rtl/>
        </w:rPr>
      </w:pPr>
      <w:r w:rsidRPr="00D84C0C">
        <w:rPr>
          <w:rtl/>
        </w:rPr>
        <w:br w:type="page"/>
      </w:r>
      <w:r w:rsidR="00476C9D">
        <w:rPr>
          <w:rtl/>
        </w:rPr>
        <w:lastRenderedPageBreak/>
        <w:t>غلام:غلام كو آزاد كرنا 7، 8، 12، 14</w:t>
      </w:r>
    </w:p>
    <w:p w:rsidR="00476C9D" w:rsidRDefault="00476C9D" w:rsidP="00FB1C56">
      <w:pPr>
        <w:pStyle w:val="libNormal"/>
        <w:rPr>
          <w:rtl/>
        </w:rPr>
      </w:pPr>
      <w:r>
        <w:rPr>
          <w:rtl/>
        </w:rPr>
        <w:t>قدر و قيمت كا اندازہ لگانا:قدر و قيمت كا اندازہ لگانے كا معيار 5</w:t>
      </w:r>
    </w:p>
    <w:p w:rsidR="00476C9D" w:rsidRDefault="00476C9D" w:rsidP="00FB1C56">
      <w:pPr>
        <w:pStyle w:val="libNormal"/>
        <w:rPr>
          <w:rtl/>
        </w:rPr>
      </w:pPr>
      <w:r>
        <w:rPr>
          <w:rtl/>
        </w:rPr>
        <w:t>قسم:سم پر پابند رہنا 4، 18، 19; قسم توڑنا 28; قسم توڑنے كا گناہ 6;توڑنے كى سزا 3;قسم كے احكام 4، 7، 8، 9، 23، 28، 29 ;لغوقسم 1، 2، 27، 28 ; لغوقسم سے اجتناب 25</w:t>
      </w:r>
    </w:p>
    <w:p w:rsidR="00476C9D" w:rsidRDefault="00476C9D" w:rsidP="00FB1C56">
      <w:pPr>
        <w:pStyle w:val="libNormal"/>
        <w:rPr>
          <w:rtl/>
        </w:rPr>
      </w:pPr>
      <w:r>
        <w:rPr>
          <w:rtl/>
        </w:rPr>
        <w:t>كفارہ:قسم توڑنے كا كفارہ 6، 7، 8، 9، 10، 14، 17، 19، 23، 29، 31، 32، 33 ;كفارہ كے احكام 9، 10، 17، 29، 31، 32، 33; كفارہ كے روزے ركھنا 14، 33;كفارہ مي</w:t>
      </w:r>
      <w:r w:rsidR="00C91DA5">
        <w:rPr>
          <w:rtl/>
        </w:rPr>
        <w:t xml:space="preserve">ں </w:t>
      </w:r>
      <w:r>
        <w:rPr>
          <w:rtl/>
        </w:rPr>
        <w:t>كھانا كھلانا 7، 8، 14، 32; كفارہ مي</w:t>
      </w:r>
      <w:r w:rsidR="00C91DA5">
        <w:rPr>
          <w:rtl/>
        </w:rPr>
        <w:t xml:space="preserve">ں </w:t>
      </w:r>
      <w:r>
        <w:rPr>
          <w:rtl/>
        </w:rPr>
        <w:t>لباس دينا 7، 8، 10، 14، 30، 31، 32 ;گناہ كا كفارہ 24</w:t>
      </w:r>
    </w:p>
    <w:p w:rsidR="00476C9D" w:rsidRDefault="00476C9D" w:rsidP="00FB1C56">
      <w:pPr>
        <w:pStyle w:val="libNormal"/>
        <w:rPr>
          <w:rtl/>
        </w:rPr>
      </w:pPr>
      <w:r>
        <w:rPr>
          <w:rtl/>
        </w:rPr>
        <w:t>گناہ:گناہ كى بخشش كے اسباب 6;گناہ كے موارد 6</w:t>
      </w:r>
    </w:p>
    <w:p w:rsidR="00476C9D" w:rsidRDefault="00476C9D" w:rsidP="00FB1C56">
      <w:pPr>
        <w:pStyle w:val="libNormal"/>
        <w:rPr>
          <w:rtl/>
        </w:rPr>
      </w:pPr>
      <w:r>
        <w:rPr>
          <w:rtl/>
        </w:rPr>
        <w:t>لذتي</w:t>
      </w:r>
      <w:r w:rsidR="00C91DA5">
        <w:rPr>
          <w:rtl/>
        </w:rPr>
        <w:t xml:space="preserve">ں </w:t>
      </w:r>
      <w:r>
        <w:rPr>
          <w:rtl/>
        </w:rPr>
        <w:t>:لذتو</w:t>
      </w:r>
      <w:r w:rsidR="00C91DA5">
        <w:rPr>
          <w:rtl/>
        </w:rPr>
        <w:t xml:space="preserve">ں </w:t>
      </w:r>
      <w:r>
        <w:rPr>
          <w:rtl/>
        </w:rPr>
        <w:t>كو حرام قرار دينا 28</w:t>
      </w:r>
    </w:p>
    <w:p w:rsidR="00476C9D" w:rsidRDefault="00476C9D" w:rsidP="00FB1C56">
      <w:pPr>
        <w:pStyle w:val="libNormal"/>
        <w:rPr>
          <w:rtl/>
        </w:rPr>
      </w:pPr>
      <w:r>
        <w:rPr>
          <w:rtl/>
        </w:rPr>
        <w:t>مرد:مرد كا لباس 31;مسكين مرد 30</w:t>
      </w:r>
    </w:p>
    <w:p w:rsidR="00476C9D" w:rsidRDefault="00476C9D" w:rsidP="00FB1C56">
      <w:pPr>
        <w:pStyle w:val="libNormal"/>
        <w:rPr>
          <w:rtl/>
        </w:rPr>
      </w:pPr>
      <w:r>
        <w:rPr>
          <w:rtl/>
        </w:rPr>
        <w:t>مسكين:مسكينو</w:t>
      </w:r>
      <w:r w:rsidR="00C91DA5">
        <w:rPr>
          <w:rtl/>
        </w:rPr>
        <w:t xml:space="preserve">ں </w:t>
      </w:r>
      <w:r>
        <w:rPr>
          <w:rtl/>
        </w:rPr>
        <w:t>كا لباس 8;مسكينو</w:t>
      </w:r>
      <w:r w:rsidR="00C91DA5">
        <w:rPr>
          <w:rtl/>
        </w:rPr>
        <w:t xml:space="preserve">ں </w:t>
      </w:r>
      <w:r>
        <w:rPr>
          <w:rtl/>
        </w:rPr>
        <w:t>كو كھانا كھلانا 7، 8، 29، 32;مسكينو</w:t>
      </w:r>
      <w:r w:rsidR="00C91DA5">
        <w:rPr>
          <w:rtl/>
        </w:rPr>
        <w:t xml:space="preserve">ں </w:t>
      </w:r>
      <w:r>
        <w:rPr>
          <w:rtl/>
        </w:rPr>
        <w:t>كے كپڑے 7، 30، 31</w:t>
      </w:r>
    </w:p>
    <w:p w:rsidR="00476C9D" w:rsidRDefault="00476C9D" w:rsidP="00FB1C56">
      <w:pPr>
        <w:pStyle w:val="libNormal"/>
        <w:rPr>
          <w:rtl/>
        </w:rPr>
      </w:pPr>
      <w:r>
        <w:rPr>
          <w:rtl/>
        </w:rPr>
        <w:t>مؤمنين:مؤمنين كا مقام ومرتبہ 2</w:t>
      </w:r>
    </w:p>
    <w:p w:rsidR="00476C9D" w:rsidRDefault="00476C9D" w:rsidP="00FB1C56">
      <w:pPr>
        <w:pStyle w:val="libNormal"/>
        <w:rPr>
          <w:rtl/>
        </w:rPr>
      </w:pPr>
      <w:r>
        <w:rPr>
          <w:rtl/>
        </w:rPr>
        <w:t>نيت:نيت كے اثرات 1، 3، 4، 5</w:t>
      </w:r>
    </w:p>
    <w:p w:rsidR="00476C9D" w:rsidRDefault="00407274" w:rsidP="00407274">
      <w:pPr>
        <w:pStyle w:val="Heading2Center"/>
        <w:rPr>
          <w:rtl/>
        </w:rPr>
      </w:pPr>
      <w:bookmarkStart w:id="167" w:name="_Toc11840775"/>
      <w:r>
        <w:rPr>
          <w:rFonts w:hint="cs"/>
          <w:rtl/>
        </w:rPr>
        <w:t xml:space="preserve">آیت  </w:t>
      </w:r>
      <w:r>
        <w:rPr>
          <w:rtl/>
        </w:rPr>
        <w:t>90</w:t>
      </w:r>
      <w:bookmarkEnd w:id="167"/>
    </w:p>
    <w:p w:rsidR="00476C9D" w:rsidRDefault="00F10600" w:rsidP="00407274">
      <w:pPr>
        <w:pStyle w:val="libNormal"/>
        <w:rPr>
          <w:rtl/>
        </w:rPr>
      </w:pPr>
      <w:r w:rsidRPr="00F10600">
        <w:rPr>
          <w:rStyle w:val="libAlaemChar"/>
          <w:rtl/>
        </w:rPr>
        <w:t>(</w:t>
      </w:r>
      <w:r>
        <w:rPr>
          <w:rStyle w:val="libAieChar"/>
          <w:rtl/>
        </w:rPr>
        <w:t xml:space="preserve"> </w:t>
      </w:r>
      <w:r w:rsidRPr="00407274">
        <w:rPr>
          <w:rStyle w:val="libAieChar"/>
          <w:rtl/>
        </w:rPr>
        <w:t>يَا أَيُّهَا الَّذِينَ آمَنُواْ إِنَّمَا الْخَمْرُ وَالْمَيْسِرُ وَالأَنصَابُ وَالأَزْلاَمُ رِجْسٌ مِّنْ عَمَلِ الشَّيْطَانِ فَاجْتَنِبُوهُ لَعَلَّكُمْ تُفْلِحُونَ</w:t>
      </w:r>
      <w:r>
        <w:rPr>
          <w:rStyle w:val="libAieChar"/>
          <w:rtl/>
        </w:rPr>
        <w:t xml:space="preserve"> </w:t>
      </w:r>
      <w:r w:rsidRPr="00F10600">
        <w:rPr>
          <w:rStyle w:val="libAlaemChar"/>
          <w:rtl/>
        </w:rPr>
        <w:t>)</w:t>
      </w:r>
      <w:r w:rsidR="00476C9D">
        <w:rPr>
          <w:rtl/>
        </w:rPr>
        <w:t xml:space="preserve"> .</w:t>
      </w:r>
    </w:p>
    <w:p w:rsidR="00476C9D" w:rsidRDefault="00476C9D" w:rsidP="00A96B57">
      <w:pPr>
        <w:pStyle w:val="libNormal"/>
        <w:rPr>
          <w:rtl/>
        </w:rPr>
      </w:pPr>
      <w:r>
        <w:rPr>
          <w:rtl/>
        </w:rPr>
        <w:t>ايمان والو شراب ، جوا ، بت، پانسہ يہ سب گندے شيطانى اعمال ہي</w:t>
      </w:r>
      <w:r w:rsidR="00C91DA5">
        <w:rPr>
          <w:rtl/>
        </w:rPr>
        <w:t xml:space="preserve">ں </w:t>
      </w:r>
      <w:r>
        <w:rPr>
          <w:rtl/>
        </w:rPr>
        <w:t>لہذا ان سے پرہيز كرو تا كہ كاميابى حاصل كرسكو_</w:t>
      </w:r>
    </w:p>
    <w:p w:rsidR="00476C9D" w:rsidRDefault="00476C9D" w:rsidP="00407274">
      <w:pPr>
        <w:pStyle w:val="libNormal"/>
        <w:rPr>
          <w:rtl/>
        </w:rPr>
      </w:pPr>
      <w:r>
        <w:rPr>
          <w:rtl/>
        </w:rPr>
        <w:t>1_شراب،جوا،بت اور جوے مي</w:t>
      </w:r>
      <w:r w:rsidR="00C91DA5">
        <w:rPr>
          <w:rtl/>
        </w:rPr>
        <w:t xml:space="preserve">ں </w:t>
      </w:r>
      <w:r>
        <w:rPr>
          <w:rtl/>
        </w:rPr>
        <w:t>ہارجيت كيلئے مخصوص</w:t>
      </w:r>
      <w:r w:rsidR="00407274">
        <w:rPr>
          <w:rFonts w:hint="cs"/>
          <w:rtl/>
        </w:rPr>
        <w:t xml:space="preserve">  </w:t>
      </w:r>
      <w:r>
        <w:rPr>
          <w:rtl/>
        </w:rPr>
        <w:t>لكڑى كے تير سب كے سب پليد اور ناپاك ہي</w:t>
      </w:r>
      <w:r w:rsidR="00C91DA5">
        <w:rPr>
          <w:rtl/>
        </w:rPr>
        <w:t xml:space="preserve">ں </w:t>
      </w:r>
      <w:r>
        <w:rPr>
          <w:rtl/>
        </w:rPr>
        <w:t>_</w:t>
      </w:r>
    </w:p>
    <w:p w:rsidR="00476C9D" w:rsidRDefault="00D84C0C" w:rsidP="00407274">
      <w:pPr>
        <w:pStyle w:val="libNormal"/>
        <w:rPr>
          <w:rtl/>
        </w:rPr>
      </w:pPr>
      <w:r w:rsidRPr="00D84C0C">
        <w:rPr>
          <w:rtl/>
        </w:rPr>
        <w:br w:type="page"/>
      </w:r>
      <w:r w:rsidRPr="00D84C0C">
        <w:rPr>
          <w:rtl/>
        </w:rPr>
        <w:lastRenderedPageBreak/>
        <w:cr/>
      </w:r>
      <w:r w:rsidR="00476C9D" w:rsidRPr="00407274">
        <w:rPr>
          <w:rStyle w:val="libArabicChar"/>
          <w:rtl/>
        </w:rPr>
        <w:t>انما الخمر و الميسر والانصاب والازلام رجس</w:t>
      </w:r>
      <w:r w:rsidR="00407274">
        <w:rPr>
          <w:rFonts w:hint="cs"/>
          <w:rtl/>
        </w:rPr>
        <w:t xml:space="preserve">  </w:t>
      </w:r>
      <w:r w:rsidR="00476C9D">
        <w:rPr>
          <w:rtl/>
        </w:rPr>
        <w:t>''انصاب ''كلمہ نصب كى جمع</w:t>
      </w:r>
      <w:r w:rsidR="002A0155">
        <w:rPr>
          <w:rtl/>
        </w:rPr>
        <w:t xml:space="preserve"> ہے</w:t>
      </w:r>
      <w:r w:rsidR="00476C9D">
        <w:rPr>
          <w:rtl/>
        </w:rPr>
        <w:t>، اور بعض كے نزديك اس كا معنى بت</w:t>
      </w:r>
      <w:r w:rsidR="002A0155">
        <w:rPr>
          <w:rtl/>
        </w:rPr>
        <w:t xml:space="preserve"> ہے</w:t>
      </w:r>
      <w:r w:rsidR="00476C9D">
        <w:rPr>
          <w:rtl/>
        </w:rPr>
        <w:t>، جبكہ بعض دوسرو</w:t>
      </w:r>
      <w:r w:rsidR="00C91DA5">
        <w:rPr>
          <w:rtl/>
        </w:rPr>
        <w:t xml:space="preserve">ں </w:t>
      </w:r>
      <w:r w:rsidR="00476C9D">
        <w:rPr>
          <w:rtl/>
        </w:rPr>
        <w:t>كے نزديك انصاب ان پتھرو</w:t>
      </w:r>
      <w:r w:rsidR="00C91DA5">
        <w:rPr>
          <w:rtl/>
        </w:rPr>
        <w:t xml:space="preserve">ں </w:t>
      </w:r>
      <w:r w:rsidR="00476C9D">
        <w:rPr>
          <w:rtl/>
        </w:rPr>
        <w:t>كو كہا جاتا تھا جو بتو</w:t>
      </w:r>
      <w:r w:rsidR="00C91DA5">
        <w:rPr>
          <w:rtl/>
        </w:rPr>
        <w:t xml:space="preserve">ں </w:t>
      </w:r>
      <w:r w:rsidR="00476C9D">
        <w:rPr>
          <w:rtl/>
        </w:rPr>
        <w:t>كى چوكھٹ پر نصب كيے جاتے تھے اور ان پر بتو</w:t>
      </w:r>
      <w:r w:rsidR="00C91DA5">
        <w:rPr>
          <w:rtl/>
        </w:rPr>
        <w:t xml:space="preserve">ں </w:t>
      </w:r>
      <w:r w:rsidR="00476C9D">
        <w:rPr>
          <w:rtl/>
        </w:rPr>
        <w:t>كيلئے قربانى ذبح كى جاتى تھي، اسى وجہ سے مشركين انہي</w:t>
      </w:r>
      <w:r w:rsidR="00C91DA5">
        <w:rPr>
          <w:rtl/>
        </w:rPr>
        <w:t xml:space="preserve">ں </w:t>
      </w:r>
      <w:r w:rsidR="00476C9D">
        <w:rPr>
          <w:rtl/>
        </w:rPr>
        <w:t>تبرك كا باعث سمجھتے ہوئے قابل احترام شمار كرتے تھے، اور'' از لام ''زلم( جوئے كيلئے مخصوص تير) كى جمع</w:t>
      </w:r>
      <w:r w:rsidR="002A0155">
        <w:rPr>
          <w:rtl/>
        </w:rPr>
        <w:t xml:space="preserve"> ہے</w:t>
      </w:r>
      <w:r w:rsidR="00476C9D">
        <w:rPr>
          <w:rtl/>
        </w:rPr>
        <w:t>، يہ بھى جوئے اور قسمت آزمائي كے وسائل مي</w:t>
      </w:r>
      <w:r w:rsidR="00C91DA5">
        <w:rPr>
          <w:rtl/>
        </w:rPr>
        <w:t xml:space="preserve">ں </w:t>
      </w:r>
      <w:r w:rsidR="00476C9D">
        <w:rPr>
          <w:rtl/>
        </w:rPr>
        <w:t>سے شمار ہوتے تھے_</w:t>
      </w:r>
    </w:p>
    <w:p w:rsidR="00476C9D" w:rsidRDefault="00476C9D" w:rsidP="00407274">
      <w:pPr>
        <w:pStyle w:val="libNormal"/>
        <w:rPr>
          <w:rtl/>
        </w:rPr>
      </w:pPr>
      <w:r>
        <w:rPr>
          <w:rtl/>
        </w:rPr>
        <w:t>2_ شراب پينا، جوا كھيلنا، مظاہر شرك كى طرف جھكاؤ اور زمانہ جاہليت مي</w:t>
      </w:r>
      <w:r w:rsidR="00C91DA5">
        <w:rPr>
          <w:rtl/>
        </w:rPr>
        <w:t xml:space="preserve">ں </w:t>
      </w:r>
      <w:r>
        <w:rPr>
          <w:rtl/>
        </w:rPr>
        <w:t>رائج فال لينے كے طريقے سب شيطانى عمل ہي</w:t>
      </w:r>
      <w:r w:rsidR="00C91DA5">
        <w:rPr>
          <w:rtl/>
        </w:rPr>
        <w:t xml:space="preserve">ں </w:t>
      </w:r>
      <w:r>
        <w:rPr>
          <w:rtl/>
        </w:rPr>
        <w:t>_</w:t>
      </w:r>
      <w:r w:rsidRPr="00407274">
        <w:rPr>
          <w:rStyle w:val="libArabicChar"/>
          <w:rtl/>
        </w:rPr>
        <w:t>انما الخمر ... من عمل الشيطان</w:t>
      </w:r>
    </w:p>
    <w:p w:rsidR="00476C9D" w:rsidRDefault="00476C9D" w:rsidP="00407274">
      <w:pPr>
        <w:pStyle w:val="libNormal"/>
        <w:rPr>
          <w:rtl/>
        </w:rPr>
      </w:pPr>
      <w:r>
        <w:rPr>
          <w:rtl/>
        </w:rPr>
        <w:t>3_ شراب پينا اور جوا كھيلنا كبيرہ گناہو</w:t>
      </w:r>
      <w:r w:rsidR="00C91DA5">
        <w:rPr>
          <w:rtl/>
        </w:rPr>
        <w:t xml:space="preserve">ں </w:t>
      </w:r>
      <w:r>
        <w:rPr>
          <w:rtl/>
        </w:rPr>
        <w:t>كے زمرے مي</w:t>
      </w:r>
      <w:r w:rsidR="00C91DA5">
        <w:rPr>
          <w:rtl/>
        </w:rPr>
        <w:t xml:space="preserve">ں </w:t>
      </w:r>
      <w:r>
        <w:rPr>
          <w:rtl/>
        </w:rPr>
        <w:t>آتے ہي</w:t>
      </w:r>
      <w:r w:rsidR="00C91DA5">
        <w:rPr>
          <w:rtl/>
        </w:rPr>
        <w:t xml:space="preserve">ں </w:t>
      </w:r>
      <w:r>
        <w:rPr>
          <w:rtl/>
        </w:rPr>
        <w:t>_</w:t>
      </w:r>
      <w:r w:rsidRPr="00407274">
        <w:rPr>
          <w:rStyle w:val="libArabicChar"/>
          <w:rtl/>
        </w:rPr>
        <w:t>انما الخمر و الميسر ... رجس من عمل الشيطان فاجتنبو</w:t>
      </w:r>
      <w:r w:rsidR="003B690D" w:rsidRPr="00935327">
        <w:rPr>
          <w:rStyle w:val="libArabicChar"/>
          <w:rFonts w:hint="cs"/>
          <w:rtl/>
        </w:rPr>
        <w:t>ه</w:t>
      </w:r>
      <w:r w:rsidR="00407274" w:rsidRPr="00407274">
        <w:rPr>
          <w:rStyle w:val="libArabicChar"/>
          <w:rFonts w:hint="cs"/>
          <w:rtl/>
        </w:rPr>
        <w:t xml:space="preserve">  </w:t>
      </w:r>
      <w:r>
        <w:rPr>
          <w:rtl/>
        </w:rPr>
        <w:t>چونكہ خداوند متعال نے شراب اور جوے كو پليد اور شيطانى عمل قرار ديتے ہوئے فلاح و نجات كو ان كے ترك كرنے پر موقوف كيا</w:t>
      </w:r>
      <w:r w:rsidR="002A0155">
        <w:rPr>
          <w:rtl/>
        </w:rPr>
        <w:t xml:space="preserve"> ہے</w:t>
      </w:r>
      <w:r>
        <w:rPr>
          <w:rtl/>
        </w:rPr>
        <w:t>، نيز بعد والى آيہ شريفہ مي</w:t>
      </w:r>
      <w:r w:rsidR="00C91DA5">
        <w:rPr>
          <w:rtl/>
        </w:rPr>
        <w:t xml:space="preserve">ں </w:t>
      </w:r>
      <w:r>
        <w:rPr>
          <w:rtl/>
        </w:rPr>
        <w:t>اسے دشمنى اور كينہ كا سبب اور ياد خداوندى اور نماز كو بھلا دينے كا باعث شمار كيا گيا</w:t>
      </w:r>
      <w:r w:rsidR="002A0155">
        <w:rPr>
          <w:rtl/>
        </w:rPr>
        <w:t xml:space="preserve"> ہے</w:t>
      </w:r>
      <w:r>
        <w:rPr>
          <w:rtl/>
        </w:rPr>
        <w:t>، لہذا اس سے معلوم ہوتا</w:t>
      </w:r>
      <w:r w:rsidR="002A0155">
        <w:rPr>
          <w:rtl/>
        </w:rPr>
        <w:t xml:space="preserve"> ہے</w:t>
      </w:r>
      <w:r>
        <w:rPr>
          <w:rtl/>
        </w:rPr>
        <w:t xml:space="preserve"> كہ شراب پينے اور جوا كھيلنے كو صغيرہ گناہ مي</w:t>
      </w:r>
      <w:r w:rsidR="00C91DA5">
        <w:rPr>
          <w:rtl/>
        </w:rPr>
        <w:t xml:space="preserve">ں </w:t>
      </w:r>
      <w:r>
        <w:rPr>
          <w:rtl/>
        </w:rPr>
        <w:t>شمار نہي</w:t>
      </w:r>
      <w:r w:rsidR="00C91DA5">
        <w:rPr>
          <w:rtl/>
        </w:rPr>
        <w:t xml:space="preserve">ں </w:t>
      </w:r>
      <w:r>
        <w:rPr>
          <w:rtl/>
        </w:rPr>
        <w:t>كيا جا سكتا_</w:t>
      </w:r>
    </w:p>
    <w:p w:rsidR="00476C9D" w:rsidRPr="00407274" w:rsidRDefault="00476C9D" w:rsidP="00407274">
      <w:pPr>
        <w:pStyle w:val="libNormal"/>
        <w:rPr>
          <w:rStyle w:val="libArabicChar"/>
          <w:rtl/>
        </w:rPr>
      </w:pPr>
      <w:r>
        <w:rPr>
          <w:rtl/>
        </w:rPr>
        <w:t>4_ مظاہر شرك كى جانب جھكاؤ كبيرہ گناہو</w:t>
      </w:r>
      <w:r w:rsidR="00C91DA5">
        <w:rPr>
          <w:rtl/>
        </w:rPr>
        <w:t xml:space="preserve">ں </w:t>
      </w:r>
      <w:r>
        <w:rPr>
          <w:rtl/>
        </w:rPr>
        <w:t>كے زمرے مي</w:t>
      </w:r>
      <w:r w:rsidR="00C91DA5">
        <w:rPr>
          <w:rtl/>
        </w:rPr>
        <w:t xml:space="preserve">ں </w:t>
      </w:r>
      <w:r>
        <w:rPr>
          <w:rtl/>
        </w:rPr>
        <w:t>آتا</w:t>
      </w:r>
      <w:r w:rsidR="002A0155">
        <w:rPr>
          <w:rtl/>
        </w:rPr>
        <w:t xml:space="preserve"> ہے</w:t>
      </w:r>
      <w:r>
        <w:rPr>
          <w:rtl/>
        </w:rPr>
        <w:t>_</w:t>
      </w:r>
      <w:r w:rsidRPr="00407274">
        <w:rPr>
          <w:rStyle w:val="libArabicChar"/>
          <w:rtl/>
        </w:rPr>
        <w:t>والانصاب و الازلام رجس من عمل الشيطان فاجتنبو</w:t>
      </w:r>
      <w:r w:rsidR="003B690D" w:rsidRPr="00935327">
        <w:rPr>
          <w:rStyle w:val="libArabicChar"/>
          <w:rFonts w:hint="cs"/>
          <w:rtl/>
        </w:rPr>
        <w:t>ه</w:t>
      </w:r>
      <w:r w:rsidRPr="00407274">
        <w:rPr>
          <w:rStyle w:val="libArabicChar"/>
          <w:rtl/>
        </w:rPr>
        <w:t xml:space="preserve"> </w:t>
      </w:r>
      <w:r w:rsidRPr="00407274">
        <w:rPr>
          <w:rStyle w:val="libArabicChar"/>
          <w:rFonts w:hint="cs"/>
          <w:rtl/>
        </w:rPr>
        <w:t>لعلكم</w:t>
      </w:r>
      <w:r w:rsidRPr="00407274">
        <w:rPr>
          <w:rStyle w:val="libArabicChar"/>
          <w:rtl/>
        </w:rPr>
        <w:t xml:space="preserve"> </w:t>
      </w:r>
      <w:r w:rsidRPr="00407274">
        <w:rPr>
          <w:rStyle w:val="libArabicChar"/>
          <w:rFonts w:hint="cs"/>
          <w:rtl/>
        </w:rPr>
        <w:t>تفلحون</w:t>
      </w:r>
    </w:p>
    <w:p w:rsidR="00476C9D" w:rsidRPr="00407274" w:rsidRDefault="00476C9D" w:rsidP="00407274">
      <w:pPr>
        <w:pStyle w:val="libNormal"/>
        <w:rPr>
          <w:rStyle w:val="libArabicChar"/>
          <w:rtl/>
        </w:rPr>
      </w:pPr>
      <w:r>
        <w:rPr>
          <w:rtl/>
        </w:rPr>
        <w:t>5_ اہل ايمان شراب ، جوا اور مظاہر شرك سے اجتناب كرنے كے پابند ہي</w:t>
      </w:r>
      <w:r w:rsidR="00C91DA5">
        <w:rPr>
          <w:rtl/>
        </w:rPr>
        <w:t xml:space="preserve">ں </w:t>
      </w:r>
      <w:r>
        <w:rPr>
          <w:rtl/>
        </w:rPr>
        <w:t>_</w:t>
      </w:r>
      <w:r w:rsidRPr="00407274">
        <w:rPr>
          <w:rStyle w:val="libArabicChar"/>
          <w:rtl/>
        </w:rPr>
        <w:t>يا اي</w:t>
      </w:r>
      <w:r w:rsidR="00E77C37" w:rsidRPr="00935327">
        <w:rPr>
          <w:rStyle w:val="libArabicChar"/>
          <w:rFonts w:hint="cs"/>
          <w:rtl/>
        </w:rPr>
        <w:t>ه</w:t>
      </w:r>
      <w:r w:rsidRPr="00407274">
        <w:rPr>
          <w:rStyle w:val="libArabicChar"/>
          <w:rFonts w:hint="cs"/>
          <w:rtl/>
        </w:rPr>
        <w:t>ا</w:t>
      </w:r>
      <w:r w:rsidRPr="00407274">
        <w:rPr>
          <w:rStyle w:val="libArabicChar"/>
          <w:rtl/>
        </w:rPr>
        <w:t xml:space="preserve"> </w:t>
      </w:r>
      <w:r w:rsidRPr="00407274">
        <w:rPr>
          <w:rStyle w:val="libArabicChar"/>
          <w:rFonts w:hint="cs"/>
          <w:rtl/>
        </w:rPr>
        <w:t>الذين</w:t>
      </w:r>
      <w:r w:rsidRPr="00407274">
        <w:rPr>
          <w:rStyle w:val="libArabicChar"/>
          <w:rtl/>
        </w:rPr>
        <w:t xml:space="preserve"> </w:t>
      </w:r>
      <w:r w:rsidRPr="00407274">
        <w:rPr>
          <w:rStyle w:val="libArabicChar"/>
          <w:rFonts w:hint="cs"/>
          <w:rtl/>
        </w:rPr>
        <w:t>آمنوا</w:t>
      </w:r>
      <w:r w:rsidRPr="00407274">
        <w:rPr>
          <w:rStyle w:val="libArabicChar"/>
          <w:rtl/>
        </w:rPr>
        <w:t xml:space="preserve"> </w:t>
      </w:r>
      <w:r w:rsidRPr="00407274">
        <w:rPr>
          <w:rStyle w:val="libArabicChar"/>
          <w:rFonts w:hint="cs"/>
          <w:rtl/>
        </w:rPr>
        <w:t>انما</w:t>
      </w:r>
      <w:r w:rsidRPr="00407274">
        <w:rPr>
          <w:rStyle w:val="libArabicChar"/>
          <w:rtl/>
        </w:rPr>
        <w:t xml:space="preserve"> </w:t>
      </w:r>
      <w:r w:rsidRPr="00407274">
        <w:rPr>
          <w:rStyle w:val="libArabicChar"/>
          <w:rFonts w:hint="cs"/>
          <w:rtl/>
        </w:rPr>
        <w:t>الخمر</w:t>
      </w:r>
      <w:r w:rsidRPr="00407274">
        <w:rPr>
          <w:rStyle w:val="libArabicChar"/>
          <w:rtl/>
        </w:rPr>
        <w:t xml:space="preserve"> </w:t>
      </w:r>
      <w:r w:rsidRPr="00407274">
        <w:rPr>
          <w:rStyle w:val="libArabicChar"/>
          <w:rFonts w:hint="cs"/>
          <w:rtl/>
        </w:rPr>
        <w:t>والميسر</w:t>
      </w:r>
      <w:r w:rsidRPr="00407274">
        <w:rPr>
          <w:rStyle w:val="libArabicChar"/>
          <w:rtl/>
        </w:rPr>
        <w:t xml:space="preserve"> ... </w:t>
      </w:r>
      <w:r w:rsidRPr="00407274">
        <w:rPr>
          <w:rStyle w:val="libArabicChar"/>
          <w:rFonts w:hint="cs"/>
          <w:rtl/>
        </w:rPr>
        <w:t>فاجتنبو</w:t>
      </w:r>
      <w:r w:rsidR="003B690D" w:rsidRPr="00935327">
        <w:rPr>
          <w:rStyle w:val="libArabicChar"/>
          <w:rFonts w:hint="cs"/>
          <w:rtl/>
        </w:rPr>
        <w:t>ه</w:t>
      </w:r>
    </w:p>
    <w:p w:rsidR="00476C9D" w:rsidRDefault="00476C9D" w:rsidP="00407274">
      <w:pPr>
        <w:pStyle w:val="libNormal"/>
        <w:rPr>
          <w:rtl/>
        </w:rPr>
      </w:pPr>
      <w:r>
        <w:rPr>
          <w:rtl/>
        </w:rPr>
        <w:t>6_ زمانہ جاہليت مي</w:t>
      </w:r>
      <w:r w:rsidR="00C91DA5">
        <w:rPr>
          <w:rtl/>
        </w:rPr>
        <w:t xml:space="preserve">ں </w:t>
      </w:r>
      <w:r>
        <w:rPr>
          <w:rtl/>
        </w:rPr>
        <w:t>رائج ہونے والے فال لينے كے طريقو</w:t>
      </w:r>
      <w:r w:rsidR="00C91DA5">
        <w:rPr>
          <w:rtl/>
        </w:rPr>
        <w:t xml:space="preserve">ں </w:t>
      </w:r>
      <w:r>
        <w:rPr>
          <w:rtl/>
        </w:rPr>
        <w:t>(قسمت آزمائي) اور استخارو</w:t>
      </w:r>
      <w:r w:rsidR="00C91DA5">
        <w:rPr>
          <w:rtl/>
        </w:rPr>
        <w:t xml:space="preserve">ں </w:t>
      </w:r>
      <w:r>
        <w:rPr>
          <w:rtl/>
        </w:rPr>
        <w:t>سے اجتناب كرنا لازمى</w:t>
      </w:r>
      <w:r w:rsidR="002A0155">
        <w:rPr>
          <w:rtl/>
        </w:rPr>
        <w:t xml:space="preserve"> ہے</w:t>
      </w:r>
      <w:r>
        <w:rPr>
          <w:rtl/>
        </w:rPr>
        <w:t>_</w:t>
      </w:r>
      <w:r w:rsidRPr="00407274">
        <w:rPr>
          <w:rStyle w:val="libArabicChar"/>
          <w:rtl/>
        </w:rPr>
        <w:t>والازلام رجس ... فاجتبو</w:t>
      </w:r>
      <w:r w:rsidR="003B690D" w:rsidRPr="00935327">
        <w:rPr>
          <w:rStyle w:val="libArabicChar"/>
          <w:rFonts w:hint="cs"/>
          <w:rtl/>
        </w:rPr>
        <w:t>ه</w:t>
      </w:r>
    </w:p>
    <w:p w:rsidR="00476C9D" w:rsidRDefault="00476C9D" w:rsidP="00A96B57">
      <w:pPr>
        <w:pStyle w:val="libNormal"/>
        <w:rPr>
          <w:rtl/>
        </w:rPr>
      </w:pPr>
      <w:r>
        <w:rPr>
          <w:rtl/>
        </w:rPr>
        <w:t>ازلام سے مراد لكڑى كے وہ تير ہي</w:t>
      </w:r>
      <w:r w:rsidR="00C91DA5">
        <w:rPr>
          <w:rtl/>
        </w:rPr>
        <w:t xml:space="preserve">ں </w:t>
      </w:r>
      <w:r>
        <w:rPr>
          <w:rtl/>
        </w:rPr>
        <w:t>جو قرعہ كيلئے استعمال ہوتے تھے، يعنى ان تين لكڑيو</w:t>
      </w:r>
      <w:r w:rsidR="00C91DA5">
        <w:rPr>
          <w:rtl/>
        </w:rPr>
        <w:t xml:space="preserve">ں </w:t>
      </w:r>
      <w:r>
        <w:rPr>
          <w:rtl/>
        </w:rPr>
        <w:t>كو كہاجاتا، جن مي</w:t>
      </w:r>
      <w:r w:rsidR="00C91DA5">
        <w:rPr>
          <w:rtl/>
        </w:rPr>
        <w:t xml:space="preserve">ں </w:t>
      </w:r>
      <w:r>
        <w:rPr>
          <w:rtl/>
        </w:rPr>
        <w:t>سے ايك پر ''افعل''، يعنى انجام دو، دوسرى پر'' لا تفعل''، يعنى انجام نہ دو لكھا ہوا ہوتا، جبكہ تيسرے پر كچھ بھى نہي</w:t>
      </w:r>
      <w:r w:rsidR="00C91DA5">
        <w:rPr>
          <w:rtl/>
        </w:rPr>
        <w:t xml:space="preserve">ں </w:t>
      </w:r>
      <w:r>
        <w:rPr>
          <w:rtl/>
        </w:rPr>
        <w:t>لكھا ہوتا تھا، زمانہ جاہليت مي</w:t>
      </w:r>
      <w:r w:rsidR="00C91DA5">
        <w:rPr>
          <w:rtl/>
        </w:rPr>
        <w:t xml:space="preserve">ں </w:t>
      </w:r>
      <w:r>
        <w:rPr>
          <w:rtl/>
        </w:rPr>
        <w:t>سفر پر روانہ ہونے يا كوئي بھى اہم كام انجام دينے سے پہلے ان تينو</w:t>
      </w:r>
      <w:r w:rsidR="00C91DA5">
        <w:rPr>
          <w:rtl/>
        </w:rPr>
        <w:t xml:space="preserve">ں </w:t>
      </w:r>
      <w:r>
        <w:rPr>
          <w:rtl/>
        </w:rPr>
        <w:t>لكڑيو</w:t>
      </w:r>
      <w:r w:rsidR="00C91DA5">
        <w:rPr>
          <w:rtl/>
        </w:rPr>
        <w:t xml:space="preserve">ں </w:t>
      </w:r>
      <w:r>
        <w:rPr>
          <w:rtl/>
        </w:rPr>
        <w:t>كو ايك تھيلے مي</w:t>
      </w:r>
      <w:r w:rsidR="00C91DA5">
        <w:rPr>
          <w:rtl/>
        </w:rPr>
        <w:t xml:space="preserve">ں </w:t>
      </w:r>
      <w:r>
        <w:rPr>
          <w:rtl/>
        </w:rPr>
        <w:t>ڈال ديا جاتا اور پھر ايك لكڑى نكالى جاتى اوراس كے مطابق عمل كيا جاتا تھا_</w:t>
      </w:r>
    </w:p>
    <w:p w:rsidR="00476C9D" w:rsidRDefault="00D84C0C" w:rsidP="00407274">
      <w:pPr>
        <w:pStyle w:val="libNormal"/>
        <w:rPr>
          <w:rtl/>
        </w:rPr>
      </w:pPr>
      <w:r w:rsidRPr="00D84C0C">
        <w:rPr>
          <w:rtl/>
        </w:rPr>
        <w:br w:type="page"/>
      </w:r>
      <w:r w:rsidRPr="00D84C0C">
        <w:rPr>
          <w:rtl/>
        </w:rPr>
        <w:lastRenderedPageBreak/>
        <w:cr/>
      </w:r>
      <w:r w:rsidR="00476C9D">
        <w:rPr>
          <w:rtl/>
        </w:rPr>
        <w:t>7_ اہل ايمان پليد ا ور شيطانى كامو</w:t>
      </w:r>
      <w:r w:rsidR="00C91DA5">
        <w:rPr>
          <w:rtl/>
        </w:rPr>
        <w:t xml:space="preserve">ں </w:t>
      </w:r>
      <w:r w:rsidR="00476C9D">
        <w:rPr>
          <w:rtl/>
        </w:rPr>
        <w:t>سے دورى اختيار كرنے كے ذمہ دار ہي</w:t>
      </w:r>
      <w:r w:rsidR="00C91DA5">
        <w:rPr>
          <w:rtl/>
        </w:rPr>
        <w:t xml:space="preserve">ں </w:t>
      </w:r>
      <w:r w:rsidR="00476C9D">
        <w:rPr>
          <w:rtl/>
        </w:rPr>
        <w:t>_</w:t>
      </w:r>
      <w:r w:rsidR="00476C9D" w:rsidRPr="00407274">
        <w:rPr>
          <w:rStyle w:val="libArabicChar"/>
          <w:rtl/>
        </w:rPr>
        <w:t>رجس من عمل الشيطان فاجتنبو</w:t>
      </w:r>
      <w:r w:rsidR="003B690D" w:rsidRPr="00935327">
        <w:rPr>
          <w:rStyle w:val="libArabicChar"/>
          <w:rFonts w:hint="cs"/>
          <w:rtl/>
        </w:rPr>
        <w:t>ه</w:t>
      </w:r>
    </w:p>
    <w:p w:rsidR="00476C9D" w:rsidRDefault="00476C9D" w:rsidP="00407274">
      <w:pPr>
        <w:pStyle w:val="libNormal"/>
        <w:rPr>
          <w:rtl/>
        </w:rPr>
      </w:pPr>
      <w:r>
        <w:rPr>
          <w:rtl/>
        </w:rPr>
        <w:t>8_ شيطان ايك ايسا موجود</w:t>
      </w:r>
      <w:r w:rsidR="002A0155">
        <w:rPr>
          <w:rtl/>
        </w:rPr>
        <w:t xml:space="preserve"> ہے</w:t>
      </w:r>
      <w:r>
        <w:rPr>
          <w:rtl/>
        </w:rPr>
        <w:t xml:space="preserve"> جو پليد اور ناپاك اعمال كا مالك</w:t>
      </w:r>
      <w:r w:rsidR="002A0155">
        <w:rPr>
          <w:rtl/>
        </w:rPr>
        <w:t xml:space="preserve"> ہے</w:t>
      </w:r>
      <w:r>
        <w:rPr>
          <w:rtl/>
        </w:rPr>
        <w:t>_</w:t>
      </w:r>
      <w:r w:rsidRPr="00407274">
        <w:rPr>
          <w:rStyle w:val="libArabicChar"/>
          <w:rtl/>
        </w:rPr>
        <w:t>رجس من عمل الشيطان</w:t>
      </w:r>
    </w:p>
    <w:p w:rsidR="00476C9D" w:rsidRDefault="00476C9D" w:rsidP="00407274">
      <w:pPr>
        <w:pStyle w:val="libNormal"/>
        <w:rPr>
          <w:rtl/>
        </w:rPr>
      </w:pPr>
      <w:r>
        <w:rPr>
          <w:rtl/>
        </w:rPr>
        <w:t>9_ اديان الہى مي</w:t>
      </w:r>
      <w:r w:rsidR="00C91DA5">
        <w:rPr>
          <w:rtl/>
        </w:rPr>
        <w:t xml:space="preserve">ں </w:t>
      </w:r>
      <w:r>
        <w:rPr>
          <w:rtl/>
        </w:rPr>
        <w:t>اعمال كو حرام قرار دينے كا معيار ان كى پليدى اور ناپاكى</w:t>
      </w:r>
      <w:r w:rsidR="002A0155">
        <w:rPr>
          <w:rtl/>
        </w:rPr>
        <w:t xml:space="preserve"> ہے</w:t>
      </w:r>
      <w:r>
        <w:rPr>
          <w:rtl/>
        </w:rPr>
        <w:t>_</w:t>
      </w:r>
      <w:r w:rsidRPr="00407274">
        <w:rPr>
          <w:rStyle w:val="libArabicChar"/>
          <w:rtl/>
        </w:rPr>
        <w:t>رجس من عمل الشيطان فاجتنبو</w:t>
      </w:r>
      <w:r w:rsidR="003B690D" w:rsidRPr="00935327">
        <w:rPr>
          <w:rStyle w:val="libArabicChar"/>
          <w:rFonts w:hint="cs"/>
          <w:rtl/>
        </w:rPr>
        <w:t>ه</w:t>
      </w:r>
    </w:p>
    <w:p w:rsidR="00476C9D" w:rsidRPr="00407274" w:rsidRDefault="00476C9D" w:rsidP="00407274">
      <w:pPr>
        <w:pStyle w:val="libNormal"/>
        <w:rPr>
          <w:rStyle w:val="libArabicChar"/>
          <w:rtl/>
        </w:rPr>
      </w:pPr>
      <w:r>
        <w:rPr>
          <w:rtl/>
        </w:rPr>
        <w:t>10_ عہد بعثت مي</w:t>
      </w:r>
      <w:r w:rsidR="00C91DA5">
        <w:rPr>
          <w:rtl/>
        </w:rPr>
        <w:t xml:space="preserve">ں </w:t>
      </w:r>
      <w:r>
        <w:rPr>
          <w:rtl/>
        </w:rPr>
        <w:t>شراب پينے اور جوا كھيلنے كى لت اور مظاہر شرك كى جانب جھكاؤ ركھنے كا رواج تھا_</w:t>
      </w:r>
      <w:r w:rsidRPr="00407274">
        <w:rPr>
          <w:rStyle w:val="libArabicChar"/>
          <w:rtl/>
        </w:rPr>
        <w:t>يا اي</w:t>
      </w:r>
      <w:r w:rsidR="00E77C37" w:rsidRPr="00935327">
        <w:rPr>
          <w:rStyle w:val="libArabicChar"/>
          <w:rFonts w:hint="cs"/>
          <w:rtl/>
        </w:rPr>
        <w:t>ه</w:t>
      </w:r>
      <w:r w:rsidRPr="00407274">
        <w:rPr>
          <w:rStyle w:val="libArabicChar"/>
          <w:rFonts w:hint="cs"/>
          <w:rtl/>
        </w:rPr>
        <w:t>ا</w:t>
      </w:r>
      <w:r w:rsidRPr="00407274">
        <w:rPr>
          <w:rStyle w:val="libArabicChar"/>
          <w:rtl/>
        </w:rPr>
        <w:t xml:space="preserve"> </w:t>
      </w:r>
      <w:r w:rsidRPr="00407274">
        <w:rPr>
          <w:rStyle w:val="libArabicChar"/>
          <w:rFonts w:hint="cs"/>
          <w:rtl/>
        </w:rPr>
        <w:t>الذين</w:t>
      </w:r>
      <w:r w:rsidRPr="00407274">
        <w:rPr>
          <w:rStyle w:val="libArabicChar"/>
          <w:rtl/>
        </w:rPr>
        <w:t xml:space="preserve"> </w:t>
      </w:r>
      <w:r w:rsidRPr="00407274">
        <w:rPr>
          <w:rStyle w:val="libArabicChar"/>
          <w:rFonts w:hint="cs"/>
          <w:rtl/>
        </w:rPr>
        <w:t>آمنوا</w:t>
      </w:r>
      <w:r w:rsidRPr="00407274">
        <w:rPr>
          <w:rStyle w:val="libArabicChar"/>
          <w:rtl/>
        </w:rPr>
        <w:t xml:space="preserve"> </w:t>
      </w:r>
      <w:r w:rsidRPr="00407274">
        <w:rPr>
          <w:rStyle w:val="libArabicChar"/>
          <w:rFonts w:hint="cs"/>
          <w:rtl/>
        </w:rPr>
        <w:t>انما</w:t>
      </w:r>
      <w:r w:rsidRPr="00407274">
        <w:rPr>
          <w:rStyle w:val="libArabicChar"/>
          <w:rtl/>
        </w:rPr>
        <w:t xml:space="preserve"> </w:t>
      </w:r>
      <w:r w:rsidRPr="00407274">
        <w:rPr>
          <w:rStyle w:val="libArabicChar"/>
          <w:rFonts w:hint="cs"/>
          <w:rtl/>
        </w:rPr>
        <w:t>الخمر</w:t>
      </w:r>
      <w:r w:rsidRPr="00407274">
        <w:rPr>
          <w:rStyle w:val="libArabicChar"/>
          <w:rtl/>
        </w:rPr>
        <w:t xml:space="preserve"> ... </w:t>
      </w:r>
      <w:r w:rsidRPr="00407274">
        <w:rPr>
          <w:rStyle w:val="libArabicChar"/>
          <w:rFonts w:hint="cs"/>
          <w:rtl/>
        </w:rPr>
        <w:t>رجس</w:t>
      </w:r>
      <w:r w:rsidRPr="00407274">
        <w:rPr>
          <w:rStyle w:val="libArabicChar"/>
          <w:rtl/>
        </w:rPr>
        <w:t xml:space="preserve"> </w:t>
      </w:r>
      <w:r w:rsidRPr="00407274">
        <w:rPr>
          <w:rStyle w:val="libArabicChar"/>
          <w:rFonts w:hint="cs"/>
          <w:rtl/>
        </w:rPr>
        <w:t>من</w:t>
      </w:r>
      <w:r w:rsidRPr="00407274">
        <w:rPr>
          <w:rStyle w:val="libArabicChar"/>
          <w:rtl/>
        </w:rPr>
        <w:t xml:space="preserve"> </w:t>
      </w:r>
      <w:r w:rsidRPr="00407274">
        <w:rPr>
          <w:rStyle w:val="libArabicChar"/>
          <w:rFonts w:hint="cs"/>
          <w:rtl/>
        </w:rPr>
        <w:t>عمل</w:t>
      </w:r>
      <w:r w:rsidRPr="00407274">
        <w:rPr>
          <w:rStyle w:val="libArabicChar"/>
          <w:rtl/>
        </w:rPr>
        <w:t xml:space="preserve"> </w:t>
      </w:r>
      <w:r w:rsidRPr="00407274">
        <w:rPr>
          <w:rStyle w:val="libArabicChar"/>
          <w:rFonts w:hint="cs"/>
          <w:rtl/>
        </w:rPr>
        <w:t>الشيطان</w:t>
      </w:r>
      <w:r w:rsidRPr="00407274">
        <w:rPr>
          <w:rStyle w:val="libArabicChar"/>
          <w:rtl/>
        </w:rPr>
        <w:t xml:space="preserve"> </w:t>
      </w:r>
      <w:r w:rsidRPr="00407274">
        <w:rPr>
          <w:rStyle w:val="libArabicChar"/>
          <w:rFonts w:hint="cs"/>
          <w:rtl/>
        </w:rPr>
        <w:t>فاجتنبو</w:t>
      </w:r>
      <w:r w:rsidR="003B690D" w:rsidRPr="00935327">
        <w:rPr>
          <w:rStyle w:val="libArabicChar"/>
          <w:rFonts w:hint="cs"/>
          <w:rtl/>
        </w:rPr>
        <w:t>ه</w:t>
      </w:r>
    </w:p>
    <w:p w:rsidR="00476C9D" w:rsidRPr="00407274" w:rsidRDefault="00476C9D" w:rsidP="00407274">
      <w:pPr>
        <w:pStyle w:val="libNormal"/>
        <w:rPr>
          <w:rStyle w:val="libArabicChar"/>
          <w:rtl/>
        </w:rPr>
      </w:pPr>
      <w:r>
        <w:rPr>
          <w:rtl/>
        </w:rPr>
        <w:t>11_ شراب ، جوا اور مظاہر شرك سے اجتناب فلاح و نجات تك پہنچنے كا پيش خيمہ</w:t>
      </w:r>
      <w:r w:rsidR="002A0155">
        <w:rPr>
          <w:rtl/>
        </w:rPr>
        <w:t xml:space="preserve"> ہے</w:t>
      </w:r>
      <w:r>
        <w:rPr>
          <w:rtl/>
        </w:rPr>
        <w:t>_</w:t>
      </w:r>
      <w:r w:rsidRPr="00407274">
        <w:rPr>
          <w:rStyle w:val="libArabicChar"/>
          <w:rtl/>
        </w:rPr>
        <w:t>انما الخمر والميسر والانصاب والازلام ... فاجتنبو</w:t>
      </w:r>
      <w:r w:rsidR="003B690D" w:rsidRPr="00935327">
        <w:rPr>
          <w:rStyle w:val="libArabicChar"/>
          <w:rFonts w:hint="cs"/>
          <w:rtl/>
        </w:rPr>
        <w:t>ه</w:t>
      </w:r>
      <w:r w:rsidRPr="00407274">
        <w:rPr>
          <w:rStyle w:val="libArabicChar"/>
          <w:rtl/>
        </w:rPr>
        <w:t xml:space="preserve"> </w:t>
      </w:r>
      <w:r w:rsidRPr="00407274">
        <w:rPr>
          <w:rStyle w:val="libArabicChar"/>
          <w:rFonts w:hint="cs"/>
          <w:rtl/>
        </w:rPr>
        <w:t>لعلكم</w:t>
      </w:r>
      <w:r w:rsidRPr="00407274">
        <w:rPr>
          <w:rStyle w:val="libArabicChar"/>
          <w:rtl/>
        </w:rPr>
        <w:t xml:space="preserve"> </w:t>
      </w:r>
      <w:r w:rsidRPr="00407274">
        <w:rPr>
          <w:rStyle w:val="libArabicChar"/>
          <w:rFonts w:hint="cs"/>
          <w:rtl/>
        </w:rPr>
        <w:t>ت</w:t>
      </w:r>
      <w:r w:rsidRPr="00407274">
        <w:rPr>
          <w:rStyle w:val="libArabicChar"/>
          <w:rtl/>
        </w:rPr>
        <w:t>فلحون</w:t>
      </w:r>
    </w:p>
    <w:p w:rsidR="00476C9D" w:rsidRPr="00407274" w:rsidRDefault="00476C9D" w:rsidP="00407274">
      <w:pPr>
        <w:pStyle w:val="libNormal"/>
        <w:rPr>
          <w:rStyle w:val="libArabicChar"/>
          <w:rtl/>
        </w:rPr>
      </w:pPr>
      <w:r>
        <w:rPr>
          <w:rtl/>
        </w:rPr>
        <w:t>12_ پليديو</w:t>
      </w:r>
      <w:r w:rsidR="00C91DA5">
        <w:rPr>
          <w:rtl/>
        </w:rPr>
        <w:t xml:space="preserve">ں </w:t>
      </w:r>
      <w:r>
        <w:rPr>
          <w:rtl/>
        </w:rPr>
        <w:t>اور شيطانى اعمال سے دورى اختيار كرنا فلاح و نجات كا پيش خيمہ</w:t>
      </w:r>
      <w:r w:rsidR="002A0155">
        <w:rPr>
          <w:rtl/>
        </w:rPr>
        <w:t xml:space="preserve"> ہے</w:t>
      </w:r>
      <w:r>
        <w:rPr>
          <w:rtl/>
        </w:rPr>
        <w:t>_</w:t>
      </w:r>
      <w:r w:rsidRPr="00407274">
        <w:rPr>
          <w:rStyle w:val="libArabicChar"/>
          <w:rtl/>
        </w:rPr>
        <w:t>رجس من عمل الشيطان فاجتنبو</w:t>
      </w:r>
      <w:r w:rsidR="003B690D" w:rsidRPr="00935327">
        <w:rPr>
          <w:rStyle w:val="libArabicChar"/>
          <w:rFonts w:hint="cs"/>
          <w:rtl/>
        </w:rPr>
        <w:t>ه</w:t>
      </w:r>
      <w:r w:rsidRPr="00407274">
        <w:rPr>
          <w:rStyle w:val="libArabicChar"/>
          <w:rtl/>
        </w:rPr>
        <w:t xml:space="preserve"> </w:t>
      </w:r>
      <w:r w:rsidRPr="00407274">
        <w:rPr>
          <w:rStyle w:val="libArabicChar"/>
          <w:rFonts w:hint="cs"/>
          <w:rtl/>
        </w:rPr>
        <w:t>لعلكم</w:t>
      </w:r>
      <w:r w:rsidRPr="00407274">
        <w:rPr>
          <w:rStyle w:val="libArabicChar"/>
          <w:rtl/>
        </w:rPr>
        <w:t xml:space="preserve"> </w:t>
      </w:r>
      <w:r w:rsidRPr="00407274">
        <w:rPr>
          <w:rStyle w:val="libArabicChar"/>
          <w:rFonts w:hint="cs"/>
          <w:rtl/>
        </w:rPr>
        <w:t>تفلحون</w:t>
      </w:r>
    </w:p>
    <w:p w:rsidR="00476C9D" w:rsidRDefault="00476C9D" w:rsidP="00407274">
      <w:pPr>
        <w:pStyle w:val="libNormal"/>
        <w:rPr>
          <w:rtl/>
        </w:rPr>
      </w:pPr>
      <w:r>
        <w:rPr>
          <w:rtl/>
        </w:rPr>
        <w:t>13_ دينى احكام وضع كرنے كا ايك مقصد لوگو</w:t>
      </w:r>
      <w:r w:rsidR="00C91DA5">
        <w:rPr>
          <w:rtl/>
        </w:rPr>
        <w:t xml:space="preserve">ں </w:t>
      </w:r>
      <w:r>
        <w:rPr>
          <w:rtl/>
        </w:rPr>
        <w:t>كى فلاح و نجات</w:t>
      </w:r>
      <w:r w:rsidR="002A0155">
        <w:rPr>
          <w:rtl/>
        </w:rPr>
        <w:t xml:space="preserve"> ہے</w:t>
      </w:r>
      <w:r>
        <w:rPr>
          <w:rtl/>
        </w:rPr>
        <w:t>_</w:t>
      </w:r>
      <w:r w:rsidRPr="00407274">
        <w:rPr>
          <w:rStyle w:val="libArabicChar"/>
          <w:rtl/>
        </w:rPr>
        <w:t>انما الخمر ... فاجتنبو</w:t>
      </w:r>
      <w:r w:rsidR="003B690D" w:rsidRPr="00935327">
        <w:rPr>
          <w:rStyle w:val="libArabicChar"/>
          <w:rFonts w:hint="cs"/>
          <w:rtl/>
        </w:rPr>
        <w:t>ه</w:t>
      </w:r>
      <w:r w:rsidRPr="00407274">
        <w:rPr>
          <w:rStyle w:val="libArabicChar"/>
          <w:rtl/>
        </w:rPr>
        <w:t xml:space="preserve"> </w:t>
      </w:r>
      <w:r w:rsidRPr="00407274">
        <w:rPr>
          <w:rStyle w:val="libArabicChar"/>
          <w:rFonts w:hint="cs"/>
          <w:rtl/>
        </w:rPr>
        <w:t>لعلكم</w:t>
      </w:r>
      <w:r w:rsidRPr="00407274">
        <w:rPr>
          <w:rStyle w:val="libArabicChar"/>
          <w:rtl/>
        </w:rPr>
        <w:t xml:space="preserve"> تفلحون</w:t>
      </w:r>
    </w:p>
    <w:p w:rsidR="00476C9D" w:rsidRDefault="00476C9D" w:rsidP="00407274">
      <w:pPr>
        <w:pStyle w:val="libNormal"/>
        <w:rPr>
          <w:rtl/>
        </w:rPr>
      </w:pPr>
      <w:r>
        <w:rPr>
          <w:rtl/>
        </w:rPr>
        <w:t>14_ ہر نشہ آور مائع شراب</w:t>
      </w:r>
      <w:r w:rsidR="002A0155">
        <w:rPr>
          <w:rtl/>
        </w:rPr>
        <w:t xml:space="preserve"> ہے</w:t>
      </w:r>
      <w:r>
        <w:rPr>
          <w:rtl/>
        </w:rPr>
        <w:t xml:space="preserve"> اور حرام _</w:t>
      </w:r>
      <w:r w:rsidRPr="00407274">
        <w:rPr>
          <w:rStyle w:val="libArabicChar"/>
          <w:rtl/>
        </w:rPr>
        <w:t>انما الخمر ... من عمل الشيطان فاجتنبو</w:t>
      </w:r>
      <w:r w:rsidR="003B690D" w:rsidRPr="00935327">
        <w:rPr>
          <w:rStyle w:val="libArabicChar"/>
          <w:rFonts w:hint="cs"/>
          <w:rtl/>
        </w:rPr>
        <w:t>ه</w:t>
      </w:r>
    </w:p>
    <w:p w:rsidR="00476C9D" w:rsidRDefault="00476C9D" w:rsidP="00A96B57">
      <w:pPr>
        <w:pStyle w:val="libNormal"/>
        <w:rPr>
          <w:rtl/>
        </w:rPr>
      </w:pPr>
      <w:r>
        <w:rPr>
          <w:rtl/>
        </w:rPr>
        <w:t>مذكورہ آيہ شريفہ مي</w:t>
      </w:r>
      <w:r w:rsidR="00C91DA5">
        <w:rPr>
          <w:rtl/>
        </w:rPr>
        <w:t xml:space="preserve">ں </w:t>
      </w:r>
      <w:r>
        <w:rPr>
          <w:rtl/>
        </w:rPr>
        <w:t>'' الخمر'' كے بارے مي</w:t>
      </w:r>
      <w:r w:rsidR="00C91DA5">
        <w:rPr>
          <w:rtl/>
        </w:rPr>
        <w:t xml:space="preserve">ں </w:t>
      </w:r>
      <w:r>
        <w:rPr>
          <w:rtl/>
        </w:rPr>
        <w:t xml:space="preserve">حضرت امام باقر </w:t>
      </w:r>
      <w:r w:rsidR="00AC11F9" w:rsidRPr="00AC11F9">
        <w:rPr>
          <w:rStyle w:val="libAlaemChar"/>
          <w:rtl/>
        </w:rPr>
        <w:t xml:space="preserve"> عليه‌السلام </w:t>
      </w:r>
      <w:r>
        <w:rPr>
          <w:rtl/>
        </w:rPr>
        <w:t>فرماتے ہي</w:t>
      </w:r>
      <w:r w:rsidR="00C91DA5">
        <w:rPr>
          <w:rtl/>
        </w:rPr>
        <w:t xml:space="preserve">ں </w:t>
      </w:r>
      <w:r>
        <w:rPr>
          <w:rtl/>
        </w:rPr>
        <w:t>:(</w:t>
      </w:r>
      <w:r w:rsidRPr="00407274">
        <w:rPr>
          <w:rStyle w:val="libArabicChar"/>
          <w:rtl/>
        </w:rPr>
        <w:t>فكل مسكر من الشراب خمر اذا اخمر ف</w:t>
      </w:r>
      <w:r w:rsidR="00E77C37" w:rsidRPr="00935327">
        <w:rPr>
          <w:rStyle w:val="libArabicChar"/>
          <w:rFonts w:hint="cs"/>
          <w:rtl/>
        </w:rPr>
        <w:t>ه</w:t>
      </w:r>
      <w:r w:rsidRPr="00407274">
        <w:rPr>
          <w:rStyle w:val="libArabicChar"/>
          <w:rFonts w:hint="cs"/>
          <w:rtl/>
        </w:rPr>
        <w:t>و</w:t>
      </w:r>
      <w:r w:rsidRPr="00407274">
        <w:rPr>
          <w:rStyle w:val="libArabicChar"/>
          <w:rtl/>
        </w:rPr>
        <w:t xml:space="preserve"> </w:t>
      </w:r>
      <w:r w:rsidRPr="00407274">
        <w:rPr>
          <w:rStyle w:val="libArabicChar"/>
          <w:rFonts w:hint="cs"/>
          <w:rtl/>
        </w:rPr>
        <w:t>حرام</w:t>
      </w:r>
      <w:r w:rsidRPr="00407274">
        <w:rPr>
          <w:rStyle w:val="libArabicChar"/>
          <w:rtl/>
        </w:rPr>
        <w:t xml:space="preserve"> ...</w:t>
      </w:r>
      <w:r>
        <w:rPr>
          <w:rtl/>
        </w:rPr>
        <w:t xml:space="preserve"> )</w:t>
      </w:r>
      <w:r w:rsidRPr="00935327">
        <w:rPr>
          <w:rStyle w:val="libFootnotenumChar"/>
          <w:rtl/>
        </w:rPr>
        <w:t>(1)</w:t>
      </w:r>
      <w:r>
        <w:rPr>
          <w:rtl/>
        </w:rPr>
        <w:t xml:space="preserve"> يعنى ہر نشہ آور مائع خمر</w:t>
      </w:r>
      <w:r w:rsidR="002A0155">
        <w:rPr>
          <w:rtl/>
        </w:rPr>
        <w:t xml:space="preserve"> ہے</w:t>
      </w:r>
      <w:r>
        <w:rPr>
          <w:rtl/>
        </w:rPr>
        <w:t xml:space="preserve"> اور جب اس سے نشہ ہوتا</w:t>
      </w:r>
      <w:r w:rsidR="002A0155">
        <w:rPr>
          <w:rtl/>
        </w:rPr>
        <w:t xml:space="preserve"> ہے</w:t>
      </w:r>
      <w:r>
        <w:rPr>
          <w:rtl/>
        </w:rPr>
        <w:t xml:space="preserve"> تو وہ حرام</w:t>
      </w:r>
      <w:r w:rsidR="002A0155">
        <w:rPr>
          <w:rtl/>
        </w:rPr>
        <w:t xml:space="preserve"> ہے</w:t>
      </w:r>
      <w:r>
        <w:rPr>
          <w:rtl/>
        </w:rPr>
        <w:t>_</w:t>
      </w:r>
    </w:p>
    <w:p w:rsidR="00476C9D" w:rsidRDefault="00476C9D" w:rsidP="00407274">
      <w:pPr>
        <w:pStyle w:val="libNormal"/>
        <w:rPr>
          <w:rtl/>
        </w:rPr>
      </w:pPr>
      <w:r>
        <w:rPr>
          <w:rtl/>
        </w:rPr>
        <w:t>15_ شرط لگاكر جيتنے اور ہارنے والا كھيل (يہا</w:t>
      </w:r>
      <w:r w:rsidR="00C91DA5">
        <w:rPr>
          <w:rtl/>
        </w:rPr>
        <w:t xml:space="preserve">ں </w:t>
      </w:r>
      <w:r>
        <w:rPr>
          <w:rtl/>
        </w:rPr>
        <w:t>تك كہ اخروٹ يا ہڈيو</w:t>
      </w:r>
      <w:r w:rsidR="00C91DA5">
        <w:rPr>
          <w:rtl/>
        </w:rPr>
        <w:t xml:space="preserve">ں </w:t>
      </w:r>
      <w:r>
        <w:rPr>
          <w:rtl/>
        </w:rPr>
        <w:t>كے ساتھ ہى كيو</w:t>
      </w:r>
      <w:r w:rsidR="00C91DA5">
        <w:rPr>
          <w:rtl/>
        </w:rPr>
        <w:t xml:space="preserve">ں </w:t>
      </w:r>
      <w:r>
        <w:rPr>
          <w:rtl/>
        </w:rPr>
        <w:t>نہ ہو) جوے كے زمرے مي</w:t>
      </w:r>
      <w:r w:rsidR="00C91DA5">
        <w:rPr>
          <w:rtl/>
        </w:rPr>
        <w:t xml:space="preserve">ں </w:t>
      </w:r>
      <w:r>
        <w:rPr>
          <w:rtl/>
        </w:rPr>
        <w:t>آتا</w:t>
      </w:r>
      <w:r w:rsidR="002A0155">
        <w:rPr>
          <w:rtl/>
        </w:rPr>
        <w:t xml:space="preserve"> ہے</w:t>
      </w:r>
      <w:r>
        <w:rPr>
          <w:rtl/>
        </w:rPr>
        <w:t xml:space="preserve"> اور حرام</w:t>
      </w:r>
      <w:r w:rsidR="002A0155">
        <w:rPr>
          <w:rtl/>
        </w:rPr>
        <w:t xml:space="preserve"> ہے</w:t>
      </w:r>
      <w:r>
        <w:rPr>
          <w:rtl/>
        </w:rPr>
        <w:t>_</w:t>
      </w:r>
      <w:r w:rsidRPr="00407274">
        <w:rPr>
          <w:rStyle w:val="libArabicChar"/>
          <w:rtl/>
        </w:rPr>
        <w:t>يا اي</w:t>
      </w:r>
      <w:r w:rsidR="00E77C37" w:rsidRPr="00935327">
        <w:rPr>
          <w:rStyle w:val="libArabicChar"/>
          <w:rFonts w:hint="cs"/>
          <w:rtl/>
        </w:rPr>
        <w:t>ه</w:t>
      </w:r>
      <w:r w:rsidRPr="00407274">
        <w:rPr>
          <w:rStyle w:val="libArabicChar"/>
          <w:rFonts w:hint="cs"/>
          <w:rtl/>
        </w:rPr>
        <w:t>ا</w:t>
      </w:r>
      <w:r w:rsidRPr="00407274">
        <w:rPr>
          <w:rStyle w:val="libArabicChar"/>
          <w:rtl/>
        </w:rPr>
        <w:t xml:space="preserve"> </w:t>
      </w:r>
      <w:r w:rsidRPr="00407274">
        <w:rPr>
          <w:rStyle w:val="libArabicChar"/>
          <w:rFonts w:hint="cs"/>
          <w:rtl/>
        </w:rPr>
        <w:t>الذين</w:t>
      </w:r>
      <w:r w:rsidRPr="00407274">
        <w:rPr>
          <w:rStyle w:val="libArabicChar"/>
          <w:rtl/>
        </w:rPr>
        <w:t xml:space="preserve"> </w:t>
      </w:r>
      <w:r w:rsidRPr="00407274">
        <w:rPr>
          <w:rStyle w:val="libArabicChar"/>
          <w:rFonts w:hint="cs"/>
          <w:rtl/>
        </w:rPr>
        <w:t>آمنوا</w:t>
      </w:r>
      <w:r w:rsidRPr="00407274">
        <w:rPr>
          <w:rStyle w:val="libArabicChar"/>
          <w:rtl/>
        </w:rPr>
        <w:t xml:space="preserve"> </w:t>
      </w:r>
      <w:r w:rsidRPr="00407274">
        <w:rPr>
          <w:rStyle w:val="libArabicChar"/>
          <w:rFonts w:hint="cs"/>
          <w:rtl/>
        </w:rPr>
        <w:t>انما</w:t>
      </w:r>
      <w:r w:rsidRPr="00407274">
        <w:rPr>
          <w:rStyle w:val="libArabicChar"/>
          <w:rtl/>
        </w:rPr>
        <w:t xml:space="preserve"> </w:t>
      </w:r>
      <w:r w:rsidRPr="00407274">
        <w:rPr>
          <w:rStyle w:val="libArabicChar"/>
          <w:rFonts w:hint="cs"/>
          <w:rtl/>
        </w:rPr>
        <w:t>الخمر</w:t>
      </w:r>
      <w:r w:rsidRPr="00407274">
        <w:rPr>
          <w:rStyle w:val="libArabicChar"/>
          <w:rtl/>
        </w:rPr>
        <w:t xml:space="preserve"> </w:t>
      </w:r>
      <w:r w:rsidRPr="00407274">
        <w:rPr>
          <w:rStyle w:val="libArabicChar"/>
          <w:rFonts w:hint="cs"/>
          <w:rtl/>
        </w:rPr>
        <w:t>والميسر</w:t>
      </w:r>
      <w:r w:rsidRPr="00407274">
        <w:rPr>
          <w:rStyle w:val="libArabicChar"/>
          <w:rtl/>
        </w:rPr>
        <w:t xml:space="preserve"> ... </w:t>
      </w:r>
      <w:r w:rsidRPr="00407274">
        <w:rPr>
          <w:rStyle w:val="libArabicChar"/>
          <w:rFonts w:hint="cs"/>
          <w:rtl/>
        </w:rPr>
        <w:t>رجس</w:t>
      </w:r>
      <w:r w:rsidRPr="00407274">
        <w:rPr>
          <w:rStyle w:val="libArabicChar"/>
          <w:rtl/>
        </w:rPr>
        <w:t xml:space="preserve"> </w:t>
      </w:r>
      <w:r w:rsidRPr="00407274">
        <w:rPr>
          <w:rStyle w:val="libArabicChar"/>
          <w:rFonts w:hint="cs"/>
          <w:rtl/>
        </w:rPr>
        <w:t>من</w:t>
      </w:r>
      <w:r w:rsidRPr="00407274">
        <w:rPr>
          <w:rStyle w:val="libArabicChar"/>
          <w:rtl/>
        </w:rPr>
        <w:t xml:space="preserve"> </w:t>
      </w:r>
      <w:r w:rsidRPr="00407274">
        <w:rPr>
          <w:rStyle w:val="libArabicChar"/>
          <w:rFonts w:hint="cs"/>
          <w:rtl/>
        </w:rPr>
        <w:t>عمل</w:t>
      </w:r>
      <w:r w:rsidRPr="00407274">
        <w:rPr>
          <w:rStyle w:val="libArabicChar"/>
          <w:rtl/>
        </w:rPr>
        <w:t xml:space="preserve"> </w:t>
      </w:r>
      <w:r w:rsidRPr="00407274">
        <w:rPr>
          <w:rStyle w:val="libArabicChar"/>
          <w:rFonts w:hint="cs"/>
          <w:rtl/>
        </w:rPr>
        <w:t>الشيطان</w:t>
      </w:r>
      <w:r w:rsidRPr="00407274">
        <w:rPr>
          <w:rStyle w:val="libArabicChar"/>
          <w:rtl/>
        </w:rPr>
        <w:t xml:space="preserve"> </w:t>
      </w:r>
      <w:r w:rsidRPr="00407274">
        <w:rPr>
          <w:rStyle w:val="libArabicChar"/>
          <w:rFonts w:hint="cs"/>
          <w:rtl/>
        </w:rPr>
        <w:t>فاجتنبو</w:t>
      </w:r>
      <w:r w:rsidR="003B690D" w:rsidRPr="00935327">
        <w:rPr>
          <w:rStyle w:val="libArabicChar"/>
          <w:rFonts w:hint="cs"/>
          <w:rtl/>
        </w:rPr>
        <w:t>ه</w:t>
      </w:r>
    </w:p>
    <w:p w:rsidR="00476C9D" w:rsidRDefault="00476C9D" w:rsidP="00A96B57">
      <w:pPr>
        <w:pStyle w:val="libNormal"/>
        <w:rPr>
          <w:rtl/>
        </w:rPr>
      </w:pPr>
      <w:r>
        <w:rPr>
          <w:rtl/>
        </w:rPr>
        <w:t>رسول خدا</w:t>
      </w:r>
      <w:r w:rsidR="00AC11F9" w:rsidRPr="00AC11F9">
        <w:rPr>
          <w:rStyle w:val="libAlaemChar"/>
          <w:rtl/>
        </w:rPr>
        <w:t xml:space="preserve"> صلى‌الله‌عليه‌وآله‌وسلم </w:t>
      </w:r>
      <w:r>
        <w:rPr>
          <w:rtl/>
        </w:rPr>
        <w:t>مذكورہ آيت مي</w:t>
      </w:r>
      <w:r w:rsidR="00C91DA5">
        <w:rPr>
          <w:rtl/>
        </w:rPr>
        <w:t xml:space="preserve">ں </w:t>
      </w:r>
      <w:r>
        <w:rPr>
          <w:rtl/>
        </w:rPr>
        <w:t>كلمہ'' ميسر'' كے بارے مي</w:t>
      </w:r>
      <w:r w:rsidR="00C91DA5">
        <w:rPr>
          <w:rtl/>
        </w:rPr>
        <w:t xml:space="preserve">ں </w:t>
      </w:r>
      <w:r>
        <w:rPr>
          <w:rtl/>
        </w:rPr>
        <w:t>كيے گئے سوال كے جواب مي</w:t>
      </w:r>
      <w:r w:rsidR="00C91DA5">
        <w:rPr>
          <w:rtl/>
        </w:rPr>
        <w:t xml:space="preserve">ں </w:t>
      </w:r>
      <w:r>
        <w:rPr>
          <w:rtl/>
        </w:rPr>
        <w:t>فرماتے ہي</w:t>
      </w:r>
      <w:r w:rsidR="00C91DA5">
        <w:rPr>
          <w:rtl/>
        </w:rPr>
        <w:t xml:space="preserve">ں </w:t>
      </w:r>
      <w:r>
        <w:rPr>
          <w:rtl/>
        </w:rPr>
        <w:t xml:space="preserve">:( </w:t>
      </w:r>
      <w:r w:rsidRPr="00407274">
        <w:rPr>
          <w:rStyle w:val="libArabicChar"/>
          <w:rtl/>
        </w:rPr>
        <w:t>كلما تقومر ب</w:t>
      </w:r>
      <w:r w:rsidR="003B690D" w:rsidRPr="00935327">
        <w:rPr>
          <w:rStyle w:val="libArabicChar"/>
          <w:rFonts w:hint="cs"/>
          <w:rtl/>
        </w:rPr>
        <w:t>ه</w:t>
      </w:r>
      <w:r w:rsidRPr="00407274">
        <w:rPr>
          <w:rStyle w:val="libArabicChar"/>
          <w:rtl/>
        </w:rPr>
        <w:t xml:space="preserve"> </w:t>
      </w:r>
      <w:r w:rsidRPr="00407274">
        <w:rPr>
          <w:rStyle w:val="libArabicChar"/>
          <w:rFonts w:hint="cs"/>
          <w:rtl/>
        </w:rPr>
        <w:t>حتى</w:t>
      </w:r>
      <w:r w:rsidRPr="00407274">
        <w:rPr>
          <w:rStyle w:val="libArabicChar"/>
          <w:rtl/>
        </w:rPr>
        <w:t xml:space="preserve"> </w:t>
      </w:r>
      <w:r w:rsidRPr="00407274">
        <w:rPr>
          <w:rStyle w:val="libArabicChar"/>
          <w:rFonts w:hint="cs"/>
          <w:rtl/>
        </w:rPr>
        <w:t>الكعاب</w:t>
      </w:r>
      <w:r w:rsidRPr="00407274">
        <w:rPr>
          <w:rStyle w:val="libArabicChar"/>
          <w:rtl/>
        </w:rPr>
        <w:t xml:space="preserve"> </w:t>
      </w:r>
      <w:r w:rsidRPr="00407274">
        <w:rPr>
          <w:rStyle w:val="libArabicChar"/>
          <w:rFonts w:hint="cs"/>
          <w:rtl/>
        </w:rPr>
        <w:t>والجوز</w:t>
      </w:r>
      <w:r w:rsidRPr="00407274">
        <w:rPr>
          <w:rStyle w:val="libArabicChar"/>
          <w:rtl/>
        </w:rPr>
        <w:t xml:space="preserve"> ...</w:t>
      </w:r>
      <w:r>
        <w:rPr>
          <w:rtl/>
        </w:rPr>
        <w:t>)</w:t>
      </w:r>
      <w:r w:rsidRPr="00935327">
        <w:rPr>
          <w:rStyle w:val="libFootnotenumChar"/>
          <w:rtl/>
        </w:rPr>
        <w:t>(2)</w:t>
      </w:r>
      <w:r>
        <w:rPr>
          <w:rtl/>
        </w:rPr>
        <w:t xml:space="preserve"> يعنى اس سے مراد ہر وہ چيز</w:t>
      </w:r>
      <w:r w:rsidR="002A0155">
        <w:rPr>
          <w:rtl/>
        </w:rPr>
        <w:t xml:space="preserve"> ہے</w:t>
      </w:r>
      <w:r>
        <w:rPr>
          <w:rtl/>
        </w:rPr>
        <w:t xml:space="preserve"> جس كے ذريعے جوا كھيلا جائے حتى ہڈيا</w:t>
      </w:r>
      <w:r w:rsidR="00C91DA5">
        <w:rPr>
          <w:rtl/>
        </w:rPr>
        <w:t xml:space="preserve">ں </w:t>
      </w:r>
      <w:r>
        <w:rPr>
          <w:rtl/>
        </w:rPr>
        <w:t>اور اخروٹ و غيرہ_</w:t>
      </w:r>
    </w:p>
    <w:p w:rsidR="00476C9D" w:rsidRDefault="00476C9D" w:rsidP="00A96B57">
      <w:pPr>
        <w:pStyle w:val="libNormal"/>
        <w:rPr>
          <w:rtl/>
        </w:rPr>
      </w:pPr>
      <w:r>
        <w:rPr>
          <w:rtl/>
        </w:rPr>
        <w:t>16_ بتو</w:t>
      </w:r>
      <w:r w:rsidR="00C91DA5">
        <w:rPr>
          <w:rtl/>
        </w:rPr>
        <w:t xml:space="preserve">ں </w:t>
      </w:r>
      <w:r>
        <w:rPr>
          <w:rtl/>
        </w:rPr>
        <w:t>كيلئے قربان كيے گئے حيوانات سے اجتناب لازمى</w:t>
      </w:r>
      <w:r w:rsidR="002A0155">
        <w:rPr>
          <w:rtl/>
        </w:rPr>
        <w:t xml:space="preserve"> ہے</w:t>
      </w:r>
      <w:r>
        <w:rPr>
          <w:rtl/>
        </w:rPr>
        <w:t>_</w:t>
      </w:r>
    </w:p>
    <w:p w:rsidR="00476C9D" w:rsidRPr="00407274" w:rsidRDefault="00407274" w:rsidP="00935327">
      <w:pPr>
        <w:pStyle w:val="libLine"/>
        <w:rPr>
          <w:rtl/>
        </w:rPr>
      </w:pPr>
      <w:r>
        <w:rPr>
          <w:rFonts w:hint="cs"/>
          <w:rtl/>
        </w:rPr>
        <w:t>____________________</w:t>
      </w:r>
    </w:p>
    <w:p w:rsidR="00476C9D" w:rsidRDefault="00476C9D" w:rsidP="00407274">
      <w:pPr>
        <w:pStyle w:val="libFootnote"/>
        <w:rPr>
          <w:rtl/>
        </w:rPr>
      </w:pPr>
      <w:r>
        <w:rPr>
          <w:rtl/>
        </w:rPr>
        <w:t>1) تفسير قمى ج1ص180 نور الثقلين ج1ص668ح 342_</w:t>
      </w:r>
    </w:p>
    <w:p w:rsidR="00476C9D" w:rsidRDefault="00476C9D" w:rsidP="00407274">
      <w:pPr>
        <w:pStyle w:val="libFootnote"/>
        <w:rPr>
          <w:rtl/>
        </w:rPr>
      </w:pPr>
      <w:r>
        <w:rPr>
          <w:rtl/>
        </w:rPr>
        <w:t>2) كافى ج5 ص123،ح2،نورالثقلين،ج1،ص668،ح340_</w:t>
      </w:r>
    </w:p>
    <w:p w:rsidR="00476C9D" w:rsidRDefault="00D84C0C" w:rsidP="00407274">
      <w:pPr>
        <w:pStyle w:val="libNormal"/>
        <w:rPr>
          <w:rtl/>
        </w:rPr>
      </w:pPr>
      <w:r w:rsidRPr="00D84C0C">
        <w:rPr>
          <w:rtl/>
        </w:rPr>
        <w:br w:type="page"/>
      </w:r>
      <w:r w:rsidRPr="00D84C0C">
        <w:rPr>
          <w:rtl/>
        </w:rPr>
        <w:lastRenderedPageBreak/>
        <w:cr/>
      </w:r>
      <w:r w:rsidR="00476C9D" w:rsidRPr="00407274">
        <w:rPr>
          <w:rStyle w:val="libArabicChar"/>
          <w:rtl/>
        </w:rPr>
        <w:t>والانصاب ... رجس من عمل الشيطان فاجتنبو</w:t>
      </w:r>
      <w:r w:rsidR="003B690D" w:rsidRPr="00935327">
        <w:rPr>
          <w:rStyle w:val="libArabicChar"/>
          <w:rFonts w:hint="cs"/>
          <w:rtl/>
        </w:rPr>
        <w:t>ه</w:t>
      </w:r>
      <w:r w:rsidR="00407274">
        <w:rPr>
          <w:rFonts w:hint="cs"/>
          <w:rtl/>
        </w:rPr>
        <w:t xml:space="preserve">  </w:t>
      </w:r>
      <w:r w:rsidR="00476C9D">
        <w:rPr>
          <w:rtl/>
        </w:rPr>
        <w:t>رسول خدا</w:t>
      </w:r>
      <w:r w:rsidR="00AC11F9" w:rsidRPr="00AC11F9">
        <w:rPr>
          <w:rStyle w:val="libAlaemChar"/>
          <w:rtl/>
        </w:rPr>
        <w:t xml:space="preserve"> صلى‌الله‌عليه‌وآله‌وسلم </w:t>
      </w:r>
      <w:r w:rsidR="00476C9D">
        <w:rPr>
          <w:rtl/>
        </w:rPr>
        <w:t>نے ''انصاب'' كے معنى كے بارے مي</w:t>
      </w:r>
      <w:r w:rsidR="00C91DA5">
        <w:rPr>
          <w:rtl/>
        </w:rPr>
        <w:t xml:space="preserve">ں </w:t>
      </w:r>
      <w:r w:rsidR="00476C9D">
        <w:rPr>
          <w:rtl/>
        </w:rPr>
        <w:t>كيے گئے سوال كے جواب مي</w:t>
      </w:r>
      <w:r w:rsidR="00C91DA5">
        <w:rPr>
          <w:rtl/>
        </w:rPr>
        <w:t xml:space="preserve">ں </w:t>
      </w:r>
      <w:r w:rsidR="00476C9D">
        <w:rPr>
          <w:rtl/>
        </w:rPr>
        <w:t>فرمايا: (</w:t>
      </w:r>
      <w:r w:rsidR="00476C9D" w:rsidRPr="00407274">
        <w:rPr>
          <w:rStyle w:val="libArabicChar"/>
          <w:rtl/>
        </w:rPr>
        <w:t>ما ذبحو</w:t>
      </w:r>
      <w:r w:rsidR="003B690D" w:rsidRPr="00935327">
        <w:rPr>
          <w:rStyle w:val="libArabicChar"/>
          <w:rFonts w:hint="cs"/>
          <w:rtl/>
        </w:rPr>
        <w:t>ه</w:t>
      </w:r>
      <w:r w:rsidR="00476C9D" w:rsidRPr="00407274">
        <w:rPr>
          <w:rStyle w:val="libArabicChar"/>
          <w:rtl/>
        </w:rPr>
        <w:t xml:space="preserve"> </w:t>
      </w:r>
      <w:r w:rsidR="00476C9D" w:rsidRPr="00407274">
        <w:rPr>
          <w:rStyle w:val="libArabicChar"/>
          <w:rFonts w:hint="cs"/>
          <w:rtl/>
        </w:rPr>
        <w:t>لآل</w:t>
      </w:r>
      <w:r w:rsidR="00E77C37" w:rsidRPr="00935327">
        <w:rPr>
          <w:rStyle w:val="libArabicChar"/>
          <w:rFonts w:hint="cs"/>
          <w:rtl/>
        </w:rPr>
        <w:t>ه</w:t>
      </w:r>
      <w:r w:rsidR="00476C9D" w:rsidRPr="00407274">
        <w:rPr>
          <w:rStyle w:val="libArabicChar"/>
          <w:rFonts w:hint="cs"/>
          <w:rtl/>
        </w:rPr>
        <w:t>ت</w:t>
      </w:r>
      <w:r w:rsidR="00E77C37" w:rsidRPr="00935327">
        <w:rPr>
          <w:rStyle w:val="libArabicChar"/>
          <w:rFonts w:hint="cs"/>
          <w:rtl/>
        </w:rPr>
        <w:t>ه</w:t>
      </w:r>
      <w:r w:rsidR="00476C9D" w:rsidRPr="00407274">
        <w:rPr>
          <w:rStyle w:val="libArabicChar"/>
          <w:rFonts w:hint="cs"/>
          <w:rtl/>
        </w:rPr>
        <w:t>م</w:t>
      </w:r>
      <w:r w:rsidR="00476C9D">
        <w:rPr>
          <w:rtl/>
        </w:rPr>
        <w:t xml:space="preserve"> ...)</w:t>
      </w:r>
      <w:r w:rsidR="00476C9D" w:rsidRPr="00935327">
        <w:rPr>
          <w:rStyle w:val="libFootnotenumChar"/>
          <w:rtl/>
        </w:rPr>
        <w:t>(1)</w:t>
      </w:r>
      <w:r w:rsidR="00476C9D">
        <w:rPr>
          <w:rtl/>
        </w:rPr>
        <w:t xml:space="preserve"> اس سے مراد وہ جانور ہي</w:t>
      </w:r>
      <w:r w:rsidR="00C91DA5">
        <w:rPr>
          <w:rtl/>
        </w:rPr>
        <w:t xml:space="preserve">ں </w:t>
      </w:r>
      <w:r w:rsidR="00476C9D">
        <w:rPr>
          <w:rtl/>
        </w:rPr>
        <w:t>جنہي</w:t>
      </w:r>
      <w:r w:rsidR="00C91DA5">
        <w:rPr>
          <w:rtl/>
        </w:rPr>
        <w:t xml:space="preserve">ں </w:t>
      </w:r>
      <w:r w:rsidR="00476C9D">
        <w:rPr>
          <w:rtl/>
        </w:rPr>
        <w:t>وہ اپنے خداؤ</w:t>
      </w:r>
      <w:r w:rsidR="00C91DA5">
        <w:rPr>
          <w:rtl/>
        </w:rPr>
        <w:t xml:space="preserve">ں </w:t>
      </w:r>
      <w:r w:rsidR="00476C9D">
        <w:rPr>
          <w:rtl/>
        </w:rPr>
        <w:t>كيلئے قربان كيا كرتے تھے_</w:t>
      </w:r>
    </w:p>
    <w:p w:rsidR="00476C9D" w:rsidRDefault="00476C9D" w:rsidP="00A96B57">
      <w:pPr>
        <w:pStyle w:val="libNormal"/>
        <w:rPr>
          <w:rtl/>
        </w:rPr>
      </w:pPr>
      <w:r>
        <w:rPr>
          <w:rtl/>
        </w:rPr>
        <w:t>17_ جوئے كے تيرو</w:t>
      </w:r>
      <w:r w:rsidR="00C91DA5">
        <w:rPr>
          <w:rtl/>
        </w:rPr>
        <w:t xml:space="preserve">ں </w:t>
      </w:r>
      <w:r>
        <w:rPr>
          <w:rtl/>
        </w:rPr>
        <w:t>كے ذريعے اشياء تقسيم كرنا جوزمانہجاہليت مي</w:t>
      </w:r>
      <w:r w:rsidR="00C91DA5">
        <w:rPr>
          <w:rtl/>
        </w:rPr>
        <w:t xml:space="preserve">ں </w:t>
      </w:r>
      <w:r>
        <w:rPr>
          <w:rtl/>
        </w:rPr>
        <w:t>رائج ايك قسم كى قرعہ اندازى تھي، حرام</w:t>
      </w:r>
      <w:r w:rsidR="002A0155">
        <w:rPr>
          <w:rtl/>
        </w:rPr>
        <w:t xml:space="preserve"> ہے</w:t>
      </w:r>
      <w:r>
        <w:rPr>
          <w:rtl/>
        </w:rPr>
        <w:t>_</w:t>
      </w:r>
    </w:p>
    <w:p w:rsidR="00476C9D" w:rsidRDefault="00476C9D" w:rsidP="00407274">
      <w:pPr>
        <w:pStyle w:val="libNormal"/>
        <w:rPr>
          <w:rtl/>
        </w:rPr>
      </w:pPr>
      <w:r w:rsidRPr="00407274">
        <w:rPr>
          <w:rStyle w:val="libArabicChar"/>
          <w:rtl/>
        </w:rPr>
        <w:t>والازلام رجس من عمل الشيطان فاجتنبو</w:t>
      </w:r>
      <w:r w:rsidR="003B690D" w:rsidRPr="00935327">
        <w:rPr>
          <w:rStyle w:val="libArabicChar"/>
          <w:rFonts w:hint="cs"/>
          <w:rtl/>
        </w:rPr>
        <w:t>ه</w:t>
      </w:r>
      <w:r w:rsidR="00407274">
        <w:rPr>
          <w:rFonts w:hint="cs"/>
          <w:rtl/>
        </w:rPr>
        <w:t xml:space="preserve">  </w:t>
      </w:r>
      <w:r>
        <w:rPr>
          <w:rtl/>
        </w:rPr>
        <w:t>مذكورہ آيہ شريفہ مي</w:t>
      </w:r>
      <w:r w:rsidR="00C91DA5">
        <w:rPr>
          <w:rtl/>
        </w:rPr>
        <w:t xml:space="preserve">ں </w:t>
      </w:r>
      <w:r>
        <w:rPr>
          <w:rtl/>
        </w:rPr>
        <w:t>كلمہ ''ازلام'' كے بارے مي</w:t>
      </w:r>
      <w:r w:rsidR="00C91DA5">
        <w:rPr>
          <w:rtl/>
        </w:rPr>
        <w:t xml:space="preserve">ں </w:t>
      </w:r>
      <w:r>
        <w:rPr>
          <w:rtl/>
        </w:rPr>
        <w:t>پوچھے گئے سوال كے جواب مي</w:t>
      </w:r>
      <w:r w:rsidR="00C91DA5">
        <w:rPr>
          <w:rtl/>
        </w:rPr>
        <w:t xml:space="preserve">ں </w:t>
      </w:r>
      <w:r>
        <w:rPr>
          <w:rtl/>
        </w:rPr>
        <w:t>جناب رسول خدا</w:t>
      </w:r>
      <w:r w:rsidR="00AC11F9" w:rsidRPr="00AC11F9">
        <w:rPr>
          <w:rStyle w:val="libAlaemChar"/>
          <w:rtl/>
        </w:rPr>
        <w:t xml:space="preserve"> صلى‌الله‌عليه‌وآله‌وسلم </w:t>
      </w:r>
      <w:r>
        <w:rPr>
          <w:rtl/>
        </w:rPr>
        <w:t>فرماتے ہي</w:t>
      </w:r>
      <w:r w:rsidR="00C91DA5">
        <w:rPr>
          <w:rtl/>
        </w:rPr>
        <w:t xml:space="preserve">ں </w:t>
      </w:r>
      <w:r>
        <w:rPr>
          <w:rtl/>
        </w:rPr>
        <w:t xml:space="preserve">:( </w:t>
      </w:r>
      <w:r w:rsidRPr="00407274">
        <w:rPr>
          <w:rStyle w:val="libArabicChar"/>
          <w:rtl/>
        </w:rPr>
        <w:t>قد اح</w:t>
      </w:r>
      <w:r w:rsidR="00E77C37" w:rsidRPr="00935327">
        <w:rPr>
          <w:rStyle w:val="libArabicChar"/>
          <w:rFonts w:hint="cs"/>
          <w:rtl/>
        </w:rPr>
        <w:t>ه</w:t>
      </w:r>
      <w:r w:rsidRPr="00407274">
        <w:rPr>
          <w:rStyle w:val="libArabicChar"/>
          <w:rFonts w:hint="cs"/>
          <w:rtl/>
        </w:rPr>
        <w:t>م</w:t>
      </w:r>
      <w:r w:rsidRPr="00407274">
        <w:rPr>
          <w:rStyle w:val="libArabicChar"/>
          <w:rtl/>
        </w:rPr>
        <w:t xml:space="preserve"> </w:t>
      </w:r>
      <w:r w:rsidRPr="00407274">
        <w:rPr>
          <w:rStyle w:val="libArabicChar"/>
          <w:rFonts w:hint="cs"/>
          <w:rtl/>
        </w:rPr>
        <w:t>التى</w:t>
      </w:r>
      <w:r w:rsidRPr="00407274">
        <w:rPr>
          <w:rStyle w:val="libArabicChar"/>
          <w:rtl/>
        </w:rPr>
        <w:t xml:space="preserve"> </w:t>
      </w:r>
      <w:r w:rsidRPr="00407274">
        <w:rPr>
          <w:rStyle w:val="libArabicChar"/>
          <w:rFonts w:hint="cs"/>
          <w:rtl/>
        </w:rPr>
        <w:t>يستقسمون</w:t>
      </w:r>
      <w:r w:rsidRPr="00407274">
        <w:rPr>
          <w:rStyle w:val="libArabicChar"/>
          <w:rtl/>
        </w:rPr>
        <w:t xml:space="preserve"> </w:t>
      </w:r>
      <w:r w:rsidRPr="00407274">
        <w:rPr>
          <w:rStyle w:val="libArabicChar"/>
          <w:rFonts w:hint="cs"/>
          <w:rtl/>
        </w:rPr>
        <w:t>ب</w:t>
      </w:r>
      <w:r w:rsidR="00E77C37" w:rsidRPr="00935327">
        <w:rPr>
          <w:rStyle w:val="libArabicChar"/>
          <w:rFonts w:hint="cs"/>
          <w:rtl/>
        </w:rPr>
        <w:t>ه</w:t>
      </w:r>
      <w:r w:rsidRPr="00407274">
        <w:rPr>
          <w:rStyle w:val="libArabicChar"/>
          <w:rFonts w:hint="cs"/>
          <w:rtl/>
        </w:rPr>
        <w:t>ا</w:t>
      </w:r>
      <w:r>
        <w:rPr>
          <w:rtl/>
        </w:rPr>
        <w:t xml:space="preserve">) </w:t>
      </w:r>
      <w:r w:rsidRPr="00935327">
        <w:rPr>
          <w:rStyle w:val="libFootnotenumChar"/>
          <w:rtl/>
        </w:rPr>
        <w:t>(2)</w:t>
      </w:r>
      <w:r>
        <w:rPr>
          <w:rtl/>
        </w:rPr>
        <w:t xml:space="preserve"> يعنى يہ ان تيرو</w:t>
      </w:r>
      <w:r w:rsidR="00C91DA5">
        <w:rPr>
          <w:rtl/>
        </w:rPr>
        <w:t xml:space="preserve">ں </w:t>
      </w:r>
      <w:r>
        <w:rPr>
          <w:rtl/>
        </w:rPr>
        <w:t>كو كہا جاتا</w:t>
      </w:r>
      <w:r w:rsidR="002A0155">
        <w:rPr>
          <w:rtl/>
        </w:rPr>
        <w:t xml:space="preserve"> ہے</w:t>
      </w:r>
      <w:r>
        <w:rPr>
          <w:rtl/>
        </w:rPr>
        <w:t xml:space="preserve"> جن كے ذريعے وہ اشياء كو تقسيم كيا كرتے تھے_</w:t>
      </w:r>
    </w:p>
    <w:p w:rsidR="00476C9D" w:rsidRDefault="00476C9D" w:rsidP="00407274">
      <w:pPr>
        <w:pStyle w:val="libNormal"/>
        <w:rPr>
          <w:rtl/>
        </w:rPr>
      </w:pPr>
      <w:r>
        <w:rPr>
          <w:rtl/>
        </w:rPr>
        <w:t>18_ شطرنج اور چوسر كا كھيل جوئے كے زمرے مي</w:t>
      </w:r>
      <w:r w:rsidR="00C91DA5">
        <w:rPr>
          <w:rtl/>
        </w:rPr>
        <w:t xml:space="preserve">ں </w:t>
      </w:r>
      <w:r>
        <w:rPr>
          <w:rtl/>
        </w:rPr>
        <w:t>آتا</w:t>
      </w:r>
      <w:r w:rsidR="002A0155">
        <w:rPr>
          <w:rtl/>
        </w:rPr>
        <w:t xml:space="preserve"> ہے</w:t>
      </w:r>
      <w:r>
        <w:rPr>
          <w:rtl/>
        </w:rPr>
        <w:t xml:space="preserve"> اور حرام</w:t>
      </w:r>
      <w:r w:rsidR="002A0155">
        <w:rPr>
          <w:rtl/>
        </w:rPr>
        <w:t xml:space="preserve"> ہے</w:t>
      </w:r>
      <w:r>
        <w:rPr>
          <w:rtl/>
        </w:rPr>
        <w:t>_</w:t>
      </w:r>
      <w:r w:rsidRPr="00407274">
        <w:rPr>
          <w:rStyle w:val="libArabicChar"/>
          <w:rtl/>
        </w:rPr>
        <w:t>والميسر رجس من عمل الشيطان فاجتنبو</w:t>
      </w:r>
      <w:r w:rsidR="003B690D" w:rsidRPr="00935327">
        <w:rPr>
          <w:rStyle w:val="libArabicChar"/>
          <w:rFonts w:hint="cs"/>
          <w:rtl/>
        </w:rPr>
        <w:t>ه</w:t>
      </w:r>
      <w:r w:rsidR="00407274" w:rsidRPr="00935327">
        <w:rPr>
          <w:rStyle w:val="libArabicChar"/>
          <w:rFonts w:hint="cs"/>
          <w:rtl/>
        </w:rPr>
        <w:t xml:space="preserve">  </w:t>
      </w:r>
      <w:r>
        <w:rPr>
          <w:rtl/>
        </w:rPr>
        <w:t xml:space="preserve">حضرت امام باقر </w:t>
      </w:r>
      <w:r w:rsidR="00AC11F9" w:rsidRPr="00AC11F9">
        <w:rPr>
          <w:rStyle w:val="libAlaemChar"/>
          <w:rtl/>
        </w:rPr>
        <w:t xml:space="preserve"> عليه‌السلام </w:t>
      </w:r>
      <w:r>
        <w:rPr>
          <w:rtl/>
        </w:rPr>
        <w:t>سے روايت ہوئي</w:t>
      </w:r>
      <w:r w:rsidR="002A0155">
        <w:rPr>
          <w:rtl/>
        </w:rPr>
        <w:t xml:space="preserve"> ہے</w:t>
      </w:r>
      <w:r>
        <w:rPr>
          <w:rtl/>
        </w:rPr>
        <w:t xml:space="preserve">: الشطرنج و النرد ميسر </w:t>
      </w:r>
      <w:r w:rsidRPr="00935327">
        <w:rPr>
          <w:rStyle w:val="libFootnotenumChar"/>
          <w:rtl/>
        </w:rPr>
        <w:t>(3)</w:t>
      </w:r>
      <w:r>
        <w:rPr>
          <w:rtl/>
        </w:rPr>
        <w:t xml:space="preserve"> يعنى شطرنج اور چوسر ميسر كے زمرے مي</w:t>
      </w:r>
      <w:r w:rsidR="00C91DA5">
        <w:rPr>
          <w:rtl/>
        </w:rPr>
        <w:t xml:space="preserve">ں </w:t>
      </w:r>
      <w:r>
        <w:rPr>
          <w:rtl/>
        </w:rPr>
        <w:t>آتے ہي</w:t>
      </w:r>
      <w:r w:rsidR="00C91DA5">
        <w:rPr>
          <w:rtl/>
        </w:rPr>
        <w:t xml:space="preserve">ں </w:t>
      </w:r>
      <w:r>
        <w:rPr>
          <w:rtl/>
        </w:rPr>
        <w:t>_</w:t>
      </w:r>
    </w:p>
    <w:p w:rsidR="00476C9D" w:rsidRDefault="00476C9D" w:rsidP="00407274">
      <w:pPr>
        <w:pStyle w:val="libNormal"/>
        <w:rPr>
          <w:rtl/>
        </w:rPr>
      </w:pPr>
      <w:r>
        <w:rPr>
          <w:rtl/>
        </w:rPr>
        <w:t>احكام: 14، 15، 16، 17، 18احكام كى تشريع كا معيار 9</w:t>
      </w:r>
    </w:p>
    <w:p w:rsidR="00476C9D" w:rsidRDefault="00476C9D" w:rsidP="00407274">
      <w:pPr>
        <w:pStyle w:val="libNormal"/>
        <w:rPr>
          <w:rtl/>
        </w:rPr>
      </w:pPr>
      <w:r>
        <w:rPr>
          <w:rtl/>
        </w:rPr>
        <w:t>ازلام :ازلام كى پليدى 1</w:t>
      </w:r>
    </w:p>
    <w:p w:rsidR="00476C9D" w:rsidRDefault="00476C9D" w:rsidP="00407274">
      <w:pPr>
        <w:pStyle w:val="libNormal"/>
        <w:rPr>
          <w:rtl/>
        </w:rPr>
      </w:pPr>
      <w:r>
        <w:rPr>
          <w:rtl/>
        </w:rPr>
        <w:t>بت:بتو</w:t>
      </w:r>
      <w:r w:rsidR="00C91DA5">
        <w:rPr>
          <w:rtl/>
        </w:rPr>
        <w:t xml:space="preserve">ں </w:t>
      </w:r>
      <w:r>
        <w:rPr>
          <w:rtl/>
        </w:rPr>
        <w:t>كى پليدى 1;بتو</w:t>
      </w:r>
      <w:r w:rsidR="00C91DA5">
        <w:rPr>
          <w:rtl/>
        </w:rPr>
        <w:t xml:space="preserve">ں </w:t>
      </w:r>
      <w:r>
        <w:rPr>
          <w:rtl/>
        </w:rPr>
        <w:t>كيلئے قربانى سے اجتناب كرنا 16</w:t>
      </w:r>
    </w:p>
    <w:p w:rsidR="00476C9D" w:rsidRDefault="00476C9D" w:rsidP="00407274">
      <w:pPr>
        <w:pStyle w:val="libNormal"/>
        <w:rPr>
          <w:rtl/>
        </w:rPr>
      </w:pPr>
      <w:r>
        <w:rPr>
          <w:rtl/>
        </w:rPr>
        <w:t>پليدي:پليدى سے اجتناب كرنا 7، 12;پليدى كى حرمت 9</w:t>
      </w:r>
    </w:p>
    <w:p w:rsidR="00476C9D" w:rsidRDefault="00476C9D" w:rsidP="00407274">
      <w:pPr>
        <w:pStyle w:val="libNormal"/>
        <w:rPr>
          <w:rtl/>
        </w:rPr>
      </w:pPr>
      <w:r>
        <w:rPr>
          <w:rtl/>
        </w:rPr>
        <w:t>ترقي:ترقى و تكامل كے اسباب 13</w:t>
      </w:r>
    </w:p>
    <w:p w:rsidR="00476C9D" w:rsidRDefault="00476C9D" w:rsidP="00407274">
      <w:pPr>
        <w:pStyle w:val="libNormal"/>
        <w:rPr>
          <w:rtl/>
        </w:rPr>
      </w:pPr>
      <w:r>
        <w:rPr>
          <w:rtl/>
        </w:rPr>
        <w:t>جاہليت:زمانہ جاہليت كى رسوم 2، 6; زمانہ جاہليت مي</w:t>
      </w:r>
      <w:r w:rsidR="00C91DA5">
        <w:rPr>
          <w:rtl/>
        </w:rPr>
        <w:t xml:space="preserve">ں </w:t>
      </w:r>
      <w:r>
        <w:rPr>
          <w:rtl/>
        </w:rPr>
        <w:t>ازلام 17; زمانہ جاہليت مي</w:t>
      </w:r>
      <w:r w:rsidR="00C91DA5">
        <w:rPr>
          <w:rtl/>
        </w:rPr>
        <w:t xml:space="preserve">ں </w:t>
      </w:r>
      <w:r>
        <w:rPr>
          <w:rtl/>
        </w:rPr>
        <w:t>استخارہ 6</w:t>
      </w:r>
    </w:p>
    <w:p w:rsidR="00476C9D" w:rsidRDefault="00476C9D" w:rsidP="00407274">
      <w:pPr>
        <w:pStyle w:val="libNormal"/>
        <w:rPr>
          <w:rtl/>
        </w:rPr>
      </w:pPr>
      <w:r>
        <w:rPr>
          <w:rtl/>
        </w:rPr>
        <w:t>جوا:جوے سے اجتناب 5،11; جوے كا گناہ 2; جوے كا ناپسنديدہ ہونا2; جوے كى پليدى 1; جوے كى حرمت 15،18;جوے كے احكام 15،17،18; جوے كے موارد 15،17، 18;صدر اسلام مي</w:t>
      </w:r>
      <w:r w:rsidR="00C91DA5">
        <w:rPr>
          <w:rtl/>
        </w:rPr>
        <w:t xml:space="preserve">ں </w:t>
      </w:r>
      <w:r>
        <w:rPr>
          <w:rtl/>
        </w:rPr>
        <w:t>جو ا 10</w:t>
      </w:r>
    </w:p>
    <w:p w:rsidR="00476C9D" w:rsidRPr="009E0EA8" w:rsidRDefault="00407274" w:rsidP="00A96B57">
      <w:pPr>
        <w:pStyle w:val="libNormal"/>
        <w:rPr>
          <w:rtl/>
        </w:rPr>
      </w:pPr>
      <w:r w:rsidRPr="009E0EA8">
        <w:rPr>
          <w:rFonts w:hint="cs"/>
          <w:rtl/>
        </w:rPr>
        <w:t>___________________</w:t>
      </w:r>
    </w:p>
    <w:p w:rsidR="00476C9D" w:rsidRDefault="00476C9D" w:rsidP="00407274">
      <w:pPr>
        <w:pStyle w:val="libFootnote"/>
        <w:rPr>
          <w:rtl/>
        </w:rPr>
      </w:pPr>
      <w:r>
        <w:rPr>
          <w:rtl/>
        </w:rPr>
        <w:t>1) كافى ج5ص 123 ح 2; نورالثقلين ج1 ص 668 ح 340_2) كافى ج5ص123ح2; نورالثقلين ج1 ص 668 ح 340_</w:t>
      </w:r>
    </w:p>
    <w:p w:rsidR="00476C9D" w:rsidRDefault="00476C9D" w:rsidP="00407274">
      <w:pPr>
        <w:pStyle w:val="libFootnote"/>
        <w:rPr>
          <w:rtl/>
        </w:rPr>
      </w:pPr>
      <w:r>
        <w:rPr>
          <w:rtl/>
        </w:rPr>
        <w:t>3) تفسير عياشى ج1 ص 341 ح 186 تفسير برہان ج1 ص 498 ح 9، 10_</w:t>
      </w:r>
    </w:p>
    <w:p w:rsidR="00476C9D" w:rsidRDefault="00D84C0C" w:rsidP="00407274">
      <w:pPr>
        <w:pStyle w:val="libNormal"/>
        <w:rPr>
          <w:rtl/>
        </w:rPr>
      </w:pPr>
      <w:r w:rsidRPr="00D84C0C">
        <w:rPr>
          <w:rtl/>
        </w:rPr>
        <w:br w:type="page"/>
      </w:r>
      <w:r w:rsidRPr="00D84C0C">
        <w:rPr>
          <w:rtl/>
        </w:rPr>
        <w:lastRenderedPageBreak/>
        <w:cr/>
      </w:r>
      <w:r w:rsidR="00476C9D">
        <w:rPr>
          <w:rtl/>
        </w:rPr>
        <w:t>دين:فلسفہ دين 13</w:t>
      </w:r>
    </w:p>
    <w:p w:rsidR="00476C9D" w:rsidRDefault="00476C9D" w:rsidP="00A96B57">
      <w:pPr>
        <w:pStyle w:val="libNormal"/>
        <w:rPr>
          <w:rtl/>
        </w:rPr>
      </w:pPr>
      <w:r>
        <w:rPr>
          <w:rtl/>
        </w:rPr>
        <w:t>روايت: 14، 15، 16، 17، 18</w:t>
      </w:r>
    </w:p>
    <w:p w:rsidR="00476C9D" w:rsidRDefault="00476C9D" w:rsidP="00407274">
      <w:pPr>
        <w:pStyle w:val="libNormal"/>
        <w:rPr>
          <w:rtl/>
        </w:rPr>
      </w:pPr>
      <w:r>
        <w:rPr>
          <w:rtl/>
        </w:rPr>
        <w:t>شراب:شراب پينے كا گناہ 3;شراب پينے كا ناپسنديدہ ہونا 2;شراب پينے كے موارد 14;شراب سے اجتناب 5، 11 ;شراب كى پليدى 1;شراب كى حرمت 14; شراب كے احكام 14;صدر اسلام مي</w:t>
      </w:r>
      <w:r w:rsidR="00C91DA5">
        <w:rPr>
          <w:rtl/>
        </w:rPr>
        <w:t xml:space="preserve">ں </w:t>
      </w:r>
      <w:r>
        <w:rPr>
          <w:rtl/>
        </w:rPr>
        <w:t>شراب 10</w:t>
      </w:r>
    </w:p>
    <w:p w:rsidR="00476C9D" w:rsidRDefault="00476C9D" w:rsidP="00407274">
      <w:pPr>
        <w:pStyle w:val="libNormal"/>
        <w:rPr>
          <w:rtl/>
        </w:rPr>
      </w:pPr>
      <w:r>
        <w:rPr>
          <w:rtl/>
        </w:rPr>
        <w:t>شرك:شرك سے اجتناب 5، 11 ;شرك كا گناہ 4;صدر اسلام مي</w:t>
      </w:r>
      <w:r w:rsidR="00C91DA5">
        <w:rPr>
          <w:rtl/>
        </w:rPr>
        <w:t xml:space="preserve">ں </w:t>
      </w:r>
      <w:r>
        <w:rPr>
          <w:rtl/>
        </w:rPr>
        <w:t>شرك 10;مظاہر شرك كا ناپسنديدہ ہونا 2</w:t>
      </w:r>
    </w:p>
    <w:p w:rsidR="00476C9D" w:rsidRDefault="00476C9D" w:rsidP="00407274">
      <w:pPr>
        <w:pStyle w:val="libNormal"/>
        <w:rPr>
          <w:rtl/>
        </w:rPr>
      </w:pPr>
      <w:r>
        <w:rPr>
          <w:rtl/>
        </w:rPr>
        <w:t>شطرنج:شطرنج كى حرمت 18</w:t>
      </w:r>
    </w:p>
    <w:p w:rsidR="00476C9D" w:rsidRDefault="00476C9D" w:rsidP="00407274">
      <w:pPr>
        <w:pStyle w:val="libNormal"/>
        <w:rPr>
          <w:rtl/>
        </w:rPr>
      </w:pPr>
      <w:r>
        <w:rPr>
          <w:rtl/>
        </w:rPr>
        <w:t>شيطان:شيطان كا عمل 8;شيطان كى پليدى 8</w:t>
      </w:r>
    </w:p>
    <w:p w:rsidR="00476C9D" w:rsidRDefault="00476C9D" w:rsidP="00407274">
      <w:pPr>
        <w:pStyle w:val="libNormal"/>
        <w:rPr>
          <w:rtl/>
        </w:rPr>
      </w:pPr>
      <w:r>
        <w:rPr>
          <w:rtl/>
        </w:rPr>
        <w:t>عمل:شيطانى عمل 2;شيطانى عمل سے اجتناب 7، 12</w:t>
      </w:r>
    </w:p>
    <w:p w:rsidR="00476C9D" w:rsidRDefault="00476C9D" w:rsidP="00A96B57">
      <w:pPr>
        <w:pStyle w:val="libNormal"/>
        <w:rPr>
          <w:rtl/>
        </w:rPr>
      </w:pPr>
      <w:r>
        <w:rPr>
          <w:rtl/>
        </w:rPr>
        <w:t>ناپسنديدہ عمل 2</w:t>
      </w:r>
    </w:p>
    <w:p w:rsidR="00476C9D" w:rsidRDefault="00476C9D" w:rsidP="00407274">
      <w:pPr>
        <w:pStyle w:val="libNormal"/>
        <w:rPr>
          <w:rtl/>
        </w:rPr>
      </w:pPr>
      <w:r>
        <w:rPr>
          <w:rtl/>
        </w:rPr>
        <w:t>فا ل لينا:زمانہ جاہليت مي</w:t>
      </w:r>
      <w:r w:rsidR="00C91DA5">
        <w:rPr>
          <w:rtl/>
        </w:rPr>
        <w:t xml:space="preserve">ں </w:t>
      </w:r>
      <w:r>
        <w:rPr>
          <w:rtl/>
        </w:rPr>
        <w:t>فال لينا 6; ناپسنديدہ فال لينا 2</w:t>
      </w:r>
    </w:p>
    <w:p w:rsidR="00476C9D" w:rsidRDefault="00476C9D" w:rsidP="00407274">
      <w:pPr>
        <w:pStyle w:val="libNormal"/>
        <w:rPr>
          <w:rtl/>
        </w:rPr>
      </w:pPr>
      <w:r>
        <w:rPr>
          <w:rtl/>
        </w:rPr>
        <w:t>قرعہ اندازي:زمانہ جاہليت مي</w:t>
      </w:r>
      <w:r w:rsidR="00C91DA5">
        <w:rPr>
          <w:rtl/>
        </w:rPr>
        <w:t xml:space="preserve">ں </w:t>
      </w:r>
      <w:r>
        <w:rPr>
          <w:rtl/>
        </w:rPr>
        <w:t>قرعہ اندازى 17</w:t>
      </w:r>
    </w:p>
    <w:p w:rsidR="00476C9D" w:rsidRDefault="00476C9D" w:rsidP="00407274">
      <w:pPr>
        <w:pStyle w:val="libNormal"/>
        <w:rPr>
          <w:rtl/>
        </w:rPr>
      </w:pPr>
      <w:r>
        <w:rPr>
          <w:rtl/>
        </w:rPr>
        <w:t>كاميابي:كاميابى كا پيش خيمہ 11، 12 ; كاميابى كے اسباب 13</w:t>
      </w:r>
    </w:p>
    <w:p w:rsidR="00476C9D" w:rsidRDefault="00476C9D" w:rsidP="00407274">
      <w:pPr>
        <w:pStyle w:val="libNormal"/>
        <w:rPr>
          <w:rtl/>
        </w:rPr>
      </w:pPr>
      <w:r>
        <w:rPr>
          <w:rtl/>
        </w:rPr>
        <w:t>گناہ:گناہ كبيرہ 3، 4</w:t>
      </w:r>
    </w:p>
    <w:p w:rsidR="00476C9D" w:rsidRDefault="00476C9D" w:rsidP="00A96B57">
      <w:pPr>
        <w:pStyle w:val="libNormal"/>
        <w:rPr>
          <w:rtl/>
        </w:rPr>
      </w:pPr>
      <w:r>
        <w:rPr>
          <w:rtl/>
        </w:rPr>
        <w:t>محرمات : 14، 15، 16، 17، 18</w:t>
      </w:r>
    </w:p>
    <w:p w:rsidR="00476C9D" w:rsidRDefault="00476C9D" w:rsidP="00A96B57">
      <w:pPr>
        <w:pStyle w:val="libNormal"/>
        <w:rPr>
          <w:rtl/>
        </w:rPr>
      </w:pPr>
      <w:r>
        <w:rPr>
          <w:rtl/>
        </w:rPr>
        <w:t>محرمات كى پليدى 9;محرمات كى تحريم كا معيار 9</w:t>
      </w:r>
    </w:p>
    <w:p w:rsidR="00476C9D" w:rsidRDefault="00476C9D" w:rsidP="00EA42AE">
      <w:pPr>
        <w:pStyle w:val="libNormal"/>
        <w:rPr>
          <w:rtl/>
        </w:rPr>
      </w:pPr>
      <w:r>
        <w:rPr>
          <w:rtl/>
        </w:rPr>
        <w:t>مشروبات:حرام مشروبات2، 3، 5، 11، 14 ; نشہ آور مشروبات 14</w:t>
      </w:r>
    </w:p>
    <w:p w:rsidR="00476C9D" w:rsidRDefault="00476C9D" w:rsidP="00EA42AE">
      <w:pPr>
        <w:pStyle w:val="libNormal"/>
        <w:rPr>
          <w:rtl/>
        </w:rPr>
      </w:pPr>
      <w:r>
        <w:rPr>
          <w:rtl/>
        </w:rPr>
        <w:t>موجودات:پليد موجودات 8</w:t>
      </w:r>
    </w:p>
    <w:p w:rsidR="00476C9D" w:rsidRDefault="00476C9D" w:rsidP="00EA42AE">
      <w:pPr>
        <w:pStyle w:val="libNormal"/>
        <w:rPr>
          <w:rtl/>
        </w:rPr>
      </w:pPr>
      <w:r>
        <w:rPr>
          <w:rtl/>
        </w:rPr>
        <w:t>مؤمنين:مؤمنين كى ذمہ دارى 5، 7</w:t>
      </w:r>
    </w:p>
    <w:p w:rsidR="00EA42AE" w:rsidRDefault="00D84C0C" w:rsidP="00EA42AE">
      <w:pPr>
        <w:pStyle w:val="Heading2Center"/>
        <w:rPr>
          <w:rtl/>
        </w:rPr>
      </w:pPr>
      <w:r w:rsidRPr="00D84C0C">
        <w:rPr>
          <w:rtl/>
        </w:rPr>
        <w:br w:type="page"/>
      </w:r>
      <w:r w:rsidRPr="00D84C0C">
        <w:rPr>
          <w:rtl/>
        </w:rPr>
        <w:lastRenderedPageBreak/>
        <w:cr/>
      </w:r>
      <w:bookmarkStart w:id="168" w:name="_Toc11840776"/>
      <w:r w:rsidR="00EA42AE">
        <w:rPr>
          <w:rFonts w:hint="cs"/>
          <w:rtl/>
        </w:rPr>
        <w:t xml:space="preserve">آیت  </w:t>
      </w:r>
      <w:r w:rsidR="00EA42AE">
        <w:rPr>
          <w:rtl/>
        </w:rPr>
        <w:t>91</w:t>
      </w:r>
      <w:bookmarkEnd w:id="168"/>
    </w:p>
    <w:p w:rsidR="00476C9D" w:rsidRDefault="00F10600" w:rsidP="00EA42AE">
      <w:pPr>
        <w:pStyle w:val="libNormal"/>
        <w:rPr>
          <w:rtl/>
        </w:rPr>
      </w:pPr>
      <w:r w:rsidRPr="00F10600">
        <w:rPr>
          <w:rStyle w:val="libAlaemChar"/>
          <w:rtl/>
        </w:rPr>
        <w:t>(</w:t>
      </w:r>
      <w:r>
        <w:rPr>
          <w:rStyle w:val="libAieChar"/>
          <w:rtl/>
        </w:rPr>
        <w:t xml:space="preserve"> </w:t>
      </w:r>
      <w:r w:rsidRPr="00EA42AE">
        <w:rPr>
          <w:rStyle w:val="libAieChar"/>
          <w:rtl/>
        </w:rPr>
        <w:t>إِنَّمَا يُرِيدُ الشَّيْطَانُ أَن يُوقِعَ بَيْنَكُمُ الْعَدَاوَةَ وَالْبَغْضَاء فِي الْخَمْرِ وَالْمَيْسِرِ وَيَصُدَّكُمْ عَن ذِكْرِ اللّهِ وَعَنِ الصَّلاَةِ فَهَلْ أَنتُم مُّنتَهُونَ</w:t>
      </w:r>
      <w:r>
        <w:rPr>
          <w:rStyle w:val="libAieChar"/>
          <w:rtl/>
        </w:rPr>
        <w:t xml:space="preserve"> </w:t>
      </w:r>
      <w:r w:rsidRPr="00F10600">
        <w:rPr>
          <w:rStyle w:val="libAlaemChar"/>
          <w:rtl/>
        </w:rPr>
        <w:t>)</w:t>
      </w:r>
      <w:r w:rsidR="00476C9D">
        <w:rPr>
          <w:rtl/>
        </w:rPr>
        <w:t xml:space="preserve"> .</w:t>
      </w:r>
    </w:p>
    <w:p w:rsidR="00476C9D" w:rsidRDefault="00476C9D" w:rsidP="00A96B57">
      <w:pPr>
        <w:pStyle w:val="libNormal"/>
        <w:rPr>
          <w:rtl/>
        </w:rPr>
      </w:pPr>
      <w:r>
        <w:rPr>
          <w:rtl/>
        </w:rPr>
        <w:t>شيطان تو بس يہى چاہتا</w:t>
      </w:r>
      <w:r w:rsidR="002A0155">
        <w:rPr>
          <w:rtl/>
        </w:rPr>
        <w:t xml:space="preserve"> ہے</w:t>
      </w:r>
      <w:r>
        <w:rPr>
          <w:rtl/>
        </w:rPr>
        <w:t xml:space="preserve"> كہ شراب او رجوے كے بارے مي</w:t>
      </w:r>
      <w:r w:rsidR="00C91DA5">
        <w:rPr>
          <w:rtl/>
        </w:rPr>
        <w:t xml:space="preserve">ں </w:t>
      </w:r>
      <w:r>
        <w:rPr>
          <w:rtl/>
        </w:rPr>
        <w:t>تمہارے درميان بغض اور عداوت پيدا كردے او رتمہي</w:t>
      </w:r>
      <w:r w:rsidR="00C91DA5">
        <w:rPr>
          <w:rtl/>
        </w:rPr>
        <w:t xml:space="preserve">ں </w:t>
      </w:r>
      <w:r>
        <w:rPr>
          <w:rtl/>
        </w:rPr>
        <w:t>ياد خدا اور نماز سے روك دے تو كيا تم واقعاً رك جاؤگے _</w:t>
      </w:r>
    </w:p>
    <w:p w:rsidR="00476C9D" w:rsidRPr="00EA42AE" w:rsidRDefault="00476C9D" w:rsidP="00EA42AE">
      <w:pPr>
        <w:pStyle w:val="libNormal"/>
        <w:rPr>
          <w:rStyle w:val="libArabicChar"/>
          <w:rtl/>
        </w:rPr>
      </w:pPr>
      <w:r>
        <w:rPr>
          <w:rtl/>
        </w:rPr>
        <w:t>1_ شيطان ہميشہ اہل ايمان كے درميان دشمنى اور كينہ ايجاد كرنے كى كوشش مي</w:t>
      </w:r>
      <w:r w:rsidR="00C91DA5">
        <w:rPr>
          <w:rtl/>
        </w:rPr>
        <w:t xml:space="preserve">ں </w:t>
      </w:r>
      <w:r>
        <w:rPr>
          <w:rtl/>
        </w:rPr>
        <w:t>رہتا</w:t>
      </w:r>
      <w:r w:rsidR="002A0155">
        <w:rPr>
          <w:rtl/>
        </w:rPr>
        <w:t xml:space="preserve"> ہے</w:t>
      </w:r>
      <w:r>
        <w:rPr>
          <w:rtl/>
        </w:rPr>
        <w:t>_</w:t>
      </w:r>
      <w:r w:rsidRPr="00EA42AE">
        <w:rPr>
          <w:rStyle w:val="libArabicChar"/>
          <w:rtl/>
        </w:rPr>
        <w:t>انما يريد الشيطان ان يوقع بينكم العداوة والبغضاء</w:t>
      </w:r>
    </w:p>
    <w:p w:rsidR="00476C9D" w:rsidRDefault="00476C9D" w:rsidP="00EA42AE">
      <w:pPr>
        <w:pStyle w:val="libNormal"/>
        <w:rPr>
          <w:rtl/>
        </w:rPr>
      </w:pPr>
      <w:r>
        <w:rPr>
          <w:rtl/>
        </w:rPr>
        <w:t>2_ شراب اور جوا شيطان كے بغض اور دشمنى ايجاد كرنے كا ذريعہ ہي</w:t>
      </w:r>
      <w:r w:rsidR="00C91DA5">
        <w:rPr>
          <w:rtl/>
        </w:rPr>
        <w:t xml:space="preserve">ں </w:t>
      </w:r>
      <w:r>
        <w:rPr>
          <w:rtl/>
        </w:rPr>
        <w:t>_</w:t>
      </w:r>
      <w:r w:rsidRPr="00EA42AE">
        <w:rPr>
          <w:rStyle w:val="libArabicChar"/>
          <w:rtl/>
        </w:rPr>
        <w:t>انما يريد الشيطان ... فى الخمر والميسر</w:t>
      </w:r>
    </w:p>
    <w:p w:rsidR="00476C9D" w:rsidRPr="00EA42AE" w:rsidRDefault="00476C9D" w:rsidP="00EA42AE">
      <w:pPr>
        <w:pStyle w:val="libNormal"/>
        <w:rPr>
          <w:rStyle w:val="libArabicChar"/>
          <w:rtl/>
        </w:rPr>
      </w:pPr>
      <w:r>
        <w:rPr>
          <w:rtl/>
        </w:rPr>
        <w:t>3_ دشمنى اور كينہ سے آلودہ معاشرہ شيطان زدہ اور بارگاہ خداوندى سے دھتكارا ہوا معاشرہ</w:t>
      </w:r>
      <w:r w:rsidR="002A0155">
        <w:rPr>
          <w:rtl/>
        </w:rPr>
        <w:t xml:space="preserve"> ہے</w:t>
      </w:r>
      <w:r>
        <w:rPr>
          <w:rtl/>
        </w:rPr>
        <w:t>_</w:t>
      </w:r>
      <w:r w:rsidRPr="00EA42AE">
        <w:rPr>
          <w:rStyle w:val="libArabicChar"/>
          <w:rtl/>
        </w:rPr>
        <w:t>انما يريد الشيطان ان يوقع بينكم العداوة والبغضاء</w:t>
      </w:r>
    </w:p>
    <w:p w:rsidR="00476C9D" w:rsidRDefault="00476C9D" w:rsidP="00EA42AE">
      <w:pPr>
        <w:pStyle w:val="libNormal"/>
        <w:rPr>
          <w:rtl/>
        </w:rPr>
      </w:pPr>
      <w:r>
        <w:rPr>
          <w:rtl/>
        </w:rPr>
        <w:t>4_ شراب خورى اور جوا كھيلنے كو حرام قرار دينے كا فلسفہ يہ</w:t>
      </w:r>
      <w:r w:rsidR="002A0155">
        <w:rPr>
          <w:rtl/>
        </w:rPr>
        <w:t xml:space="preserve"> ہے</w:t>
      </w:r>
      <w:r>
        <w:rPr>
          <w:rtl/>
        </w:rPr>
        <w:t xml:space="preserve"> كہ باايمان معاشرے كى وحدت كو محفوظ اور اسے كينہ و دشمنى سے دور ركھا جائے_</w:t>
      </w:r>
      <w:r w:rsidRPr="00EA42AE">
        <w:rPr>
          <w:rStyle w:val="libArabicChar"/>
          <w:rtl/>
        </w:rPr>
        <w:t>انما يريد الشيطان ان يوقع بينكم العداوة والبغضاء</w:t>
      </w:r>
    </w:p>
    <w:p w:rsidR="00476C9D" w:rsidRDefault="00476C9D" w:rsidP="00EA42AE">
      <w:pPr>
        <w:pStyle w:val="libNormal"/>
        <w:rPr>
          <w:rtl/>
        </w:rPr>
      </w:pPr>
      <w:r>
        <w:rPr>
          <w:rtl/>
        </w:rPr>
        <w:t>5_ خدا وند عالم كامقصود اور مورد عنايت يہ</w:t>
      </w:r>
      <w:r w:rsidR="002A0155">
        <w:rPr>
          <w:rtl/>
        </w:rPr>
        <w:t xml:space="preserve"> ہے</w:t>
      </w:r>
      <w:r>
        <w:rPr>
          <w:rtl/>
        </w:rPr>
        <w:t xml:space="preserve"> كہ مومنين ايك دوسرے كے ساتھ محبت و الفت اور مہربانى سے پيش آئي</w:t>
      </w:r>
      <w:r w:rsidR="00C91DA5">
        <w:rPr>
          <w:rtl/>
        </w:rPr>
        <w:t xml:space="preserve">ں </w:t>
      </w:r>
      <w:r>
        <w:rPr>
          <w:rtl/>
        </w:rPr>
        <w:t>اور دشمنى سے اجتناب كري</w:t>
      </w:r>
      <w:r w:rsidR="00C91DA5">
        <w:rPr>
          <w:rtl/>
        </w:rPr>
        <w:t xml:space="preserve">ں </w:t>
      </w:r>
      <w:r>
        <w:rPr>
          <w:rtl/>
        </w:rPr>
        <w:t>_</w:t>
      </w:r>
      <w:r w:rsidRPr="00EA42AE">
        <w:rPr>
          <w:rStyle w:val="libArabicChar"/>
          <w:rtl/>
        </w:rPr>
        <w:t>انما يريد الشيطان ان يوقع بينكم العداوة والبغضاء</w:t>
      </w:r>
      <w:r w:rsidR="00EA42AE">
        <w:rPr>
          <w:rStyle w:val="libArabicChar"/>
          <w:rFonts w:hint="cs"/>
          <w:rtl/>
        </w:rPr>
        <w:t xml:space="preserve">  </w:t>
      </w:r>
      <w:r>
        <w:rPr>
          <w:rtl/>
        </w:rPr>
        <w:t>خداوند متعال كا تاكيد كے ساتھ شراب اور جوے سے منع كرنا اور شراب وجوے كو تفرقہ و دشمنى كے اسباب مي</w:t>
      </w:r>
      <w:r w:rsidR="00C91DA5">
        <w:rPr>
          <w:rtl/>
        </w:rPr>
        <w:t xml:space="preserve">ں </w:t>
      </w:r>
      <w:r>
        <w:rPr>
          <w:rtl/>
        </w:rPr>
        <w:t>سے قرار دينا اس بات پر دلالت كرتا</w:t>
      </w:r>
      <w:r w:rsidR="002A0155">
        <w:rPr>
          <w:rtl/>
        </w:rPr>
        <w:t xml:space="preserve"> ہے</w:t>
      </w:r>
      <w:r>
        <w:rPr>
          <w:rtl/>
        </w:rPr>
        <w:t xml:space="preserve"> كہ اہل ايمان كے درميان محبت و الفت اور مہربانى خداوند عالم كى مورد عنايت</w:t>
      </w:r>
      <w:r w:rsidR="002A0155">
        <w:rPr>
          <w:rtl/>
        </w:rPr>
        <w:t xml:space="preserve"> ہے</w:t>
      </w:r>
      <w:r>
        <w:rPr>
          <w:rtl/>
        </w:rPr>
        <w:t>_</w:t>
      </w:r>
    </w:p>
    <w:p w:rsidR="00476C9D" w:rsidRDefault="00476C9D" w:rsidP="00A96B57">
      <w:pPr>
        <w:pStyle w:val="libNormal"/>
        <w:rPr>
          <w:rtl/>
        </w:rPr>
      </w:pPr>
      <w:r>
        <w:rPr>
          <w:rtl/>
        </w:rPr>
        <w:t>6_ دينى احكام كى تشريع كا معيار انسانى معاشرو</w:t>
      </w:r>
      <w:r w:rsidR="00C91DA5">
        <w:rPr>
          <w:rtl/>
        </w:rPr>
        <w:t xml:space="preserve">ں </w:t>
      </w:r>
      <w:r>
        <w:rPr>
          <w:rtl/>
        </w:rPr>
        <w:t>كى مصلحتي</w:t>
      </w:r>
      <w:r w:rsidR="00C91DA5">
        <w:rPr>
          <w:rtl/>
        </w:rPr>
        <w:t xml:space="preserve">ں </w:t>
      </w:r>
      <w:r>
        <w:rPr>
          <w:rtl/>
        </w:rPr>
        <w:t>اور مفاسد ہي</w:t>
      </w:r>
      <w:r w:rsidR="00C91DA5">
        <w:rPr>
          <w:rtl/>
        </w:rPr>
        <w:t xml:space="preserve">ں </w:t>
      </w:r>
      <w:r>
        <w:rPr>
          <w:rtl/>
        </w:rPr>
        <w:t>_</w:t>
      </w:r>
    </w:p>
    <w:p w:rsidR="00476C9D" w:rsidRDefault="00D84C0C" w:rsidP="00EA42AE">
      <w:pPr>
        <w:pStyle w:val="libArabic"/>
        <w:rPr>
          <w:rtl/>
        </w:rPr>
      </w:pPr>
      <w:r w:rsidRPr="00D84C0C">
        <w:rPr>
          <w:rtl/>
        </w:rPr>
        <w:br w:type="page"/>
      </w:r>
      <w:r w:rsidRPr="00D84C0C">
        <w:rPr>
          <w:rtl/>
        </w:rPr>
        <w:lastRenderedPageBreak/>
        <w:cr/>
      </w:r>
      <w:r w:rsidR="00476C9D">
        <w:rPr>
          <w:rtl/>
        </w:rPr>
        <w:t>انما الخمر ... فاجتنبو</w:t>
      </w:r>
      <w:r w:rsidR="003B690D" w:rsidRPr="00935327">
        <w:rPr>
          <w:rFonts w:hint="cs"/>
          <w:rtl/>
        </w:rPr>
        <w:t>ه</w:t>
      </w:r>
      <w:r w:rsidR="00476C9D">
        <w:rPr>
          <w:rtl/>
        </w:rPr>
        <w:t xml:space="preserve"> </w:t>
      </w:r>
      <w:r w:rsidR="00476C9D">
        <w:rPr>
          <w:rFonts w:hint="cs"/>
          <w:rtl/>
        </w:rPr>
        <w:t>لعلكم</w:t>
      </w:r>
      <w:r w:rsidR="00476C9D">
        <w:rPr>
          <w:rtl/>
        </w:rPr>
        <w:t xml:space="preserve"> </w:t>
      </w:r>
      <w:r w:rsidR="00476C9D">
        <w:rPr>
          <w:rFonts w:hint="cs"/>
          <w:rtl/>
        </w:rPr>
        <w:t>تفلحون</w:t>
      </w:r>
      <w:r w:rsidR="00476C9D">
        <w:rPr>
          <w:rtl/>
        </w:rPr>
        <w:t xml:space="preserve"> </w:t>
      </w:r>
      <w:r w:rsidR="00476C9D">
        <w:rPr>
          <w:rFonts w:hint="cs"/>
          <w:rtl/>
        </w:rPr>
        <w:t>انما</w:t>
      </w:r>
      <w:r w:rsidR="00476C9D">
        <w:rPr>
          <w:rtl/>
        </w:rPr>
        <w:t xml:space="preserve"> </w:t>
      </w:r>
      <w:r w:rsidR="00476C9D">
        <w:rPr>
          <w:rFonts w:hint="cs"/>
          <w:rtl/>
        </w:rPr>
        <w:t>يريد</w:t>
      </w:r>
      <w:r w:rsidR="00476C9D">
        <w:rPr>
          <w:rtl/>
        </w:rPr>
        <w:t xml:space="preserve"> </w:t>
      </w:r>
      <w:r w:rsidR="00476C9D">
        <w:rPr>
          <w:rFonts w:hint="cs"/>
          <w:rtl/>
        </w:rPr>
        <w:t>الشيطان</w:t>
      </w:r>
      <w:r w:rsidR="00476C9D">
        <w:rPr>
          <w:rtl/>
        </w:rPr>
        <w:t xml:space="preserve"> </w:t>
      </w:r>
      <w:r w:rsidR="00476C9D">
        <w:rPr>
          <w:rFonts w:hint="cs"/>
          <w:rtl/>
        </w:rPr>
        <w:t>ان</w:t>
      </w:r>
      <w:r w:rsidR="00476C9D">
        <w:rPr>
          <w:rtl/>
        </w:rPr>
        <w:t xml:space="preserve"> </w:t>
      </w:r>
      <w:r w:rsidR="00476C9D">
        <w:rPr>
          <w:rFonts w:hint="cs"/>
          <w:rtl/>
        </w:rPr>
        <w:t>يوقع</w:t>
      </w:r>
      <w:r w:rsidR="00476C9D">
        <w:rPr>
          <w:rtl/>
        </w:rPr>
        <w:t xml:space="preserve"> </w:t>
      </w:r>
      <w:r w:rsidR="00476C9D">
        <w:rPr>
          <w:rFonts w:hint="cs"/>
          <w:rtl/>
        </w:rPr>
        <w:t>بينكم</w:t>
      </w:r>
      <w:r w:rsidR="00476C9D">
        <w:rPr>
          <w:rtl/>
        </w:rPr>
        <w:t xml:space="preserve"> </w:t>
      </w:r>
      <w:r w:rsidR="00476C9D">
        <w:rPr>
          <w:rFonts w:hint="cs"/>
          <w:rtl/>
        </w:rPr>
        <w:t>العداوة</w:t>
      </w:r>
    </w:p>
    <w:p w:rsidR="00476C9D" w:rsidRDefault="00476C9D" w:rsidP="00A96B57">
      <w:pPr>
        <w:pStyle w:val="libNormal"/>
        <w:rPr>
          <w:rtl/>
        </w:rPr>
      </w:pPr>
      <w:r>
        <w:rPr>
          <w:rtl/>
        </w:rPr>
        <w:t>7_ شيطان ہميشہ مؤمنين كو ذكر خداوندى اور نماز اداكرنے سے روكنے كى كوشش مي</w:t>
      </w:r>
      <w:r w:rsidR="00C91DA5">
        <w:rPr>
          <w:rtl/>
        </w:rPr>
        <w:t xml:space="preserve">ں </w:t>
      </w:r>
      <w:r>
        <w:rPr>
          <w:rtl/>
        </w:rPr>
        <w:t>رہتا</w:t>
      </w:r>
      <w:r w:rsidR="002A0155">
        <w:rPr>
          <w:rtl/>
        </w:rPr>
        <w:t xml:space="preserve"> ہے</w:t>
      </w:r>
      <w:r>
        <w:rPr>
          <w:rtl/>
        </w:rPr>
        <w:t>_</w:t>
      </w:r>
    </w:p>
    <w:p w:rsidR="00476C9D" w:rsidRDefault="00476C9D" w:rsidP="00EA42AE">
      <w:pPr>
        <w:pStyle w:val="libArabic"/>
        <w:rPr>
          <w:rtl/>
        </w:rPr>
      </w:pPr>
      <w:r>
        <w:rPr>
          <w:rtl/>
        </w:rPr>
        <w:t>انما يريد الشيطان ... فى الخمر والميسر و يصدكم عن ذكر الل</w:t>
      </w:r>
      <w:r w:rsidR="003B690D" w:rsidRPr="00935327">
        <w:rPr>
          <w:rFonts w:hint="cs"/>
          <w:rtl/>
        </w:rPr>
        <w:t>ه</w:t>
      </w:r>
      <w:r>
        <w:rPr>
          <w:rtl/>
        </w:rPr>
        <w:t xml:space="preserve"> </w:t>
      </w:r>
      <w:r>
        <w:rPr>
          <w:rFonts w:hint="cs"/>
          <w:rtl/>
        </w:rPr>
        <w:t>و</w:t>
      </w:r>
      <w:r>
        <w:rPr>
          <w:rtl/>
        </w:rPr>
        <w:t xml:space="preserve"> </w:t>
      </w:r>
      <w:r>
        <w:rPr>
          <w:rFonts w:hint="cs"/>
          <w:rtl/>
        </w:rPr>
        <w:t>عن</w:t>
      </w:r>
      <w:r>
        <w:rPr>
          <w:rtl/>
        </w:rPr>
        <w:t xml:space="preserve"> </w:t>
      </w:r>
      <w:r>
        <w:rPr>
          <w:rFonts w:hint="cs"/>
          <w:rtl/>
        </w:rPr>
        <w:t>الصلاة</w:t>
      </w:r>
    </w:p>
    <w:p w:rsidR="00476C9D" w:rsidRDefault="00476C9D" w:rsidP="00A96B57">
      <w:pPr>
        <w:pStyle w:val="libNormal"/>
        <w:rPr>
          <w:rtl/>
        </w:rPr>
      </w:pPr>
      <w:r>
        <w:rPr>
          <w:rtl/>
        </w:rPr>
        <w:t>8_ مظاہر شرك كى طرف جھكاؤ ذكر خدا سے غفلت برتنے اور نماز ترك كرنے كا پيش خيمہ</w:t>
      </w:r>
      <w:r w:rsidR="002A0155">
        <w:rPr>
          <w:rtl/>
        </w:rPr>
        <w:t xml:space="preserve"> ہے</w:t>
      </w:r>
      <w:r>
        <w:rPr>
          <w:rtl/>
        </w:rPr>
        <w:t>_</w:t>
      </w:r>
    </w:p>
    <w:p w:rsidR="00476C9D" w:rsidRDefault="00476C9D" w:rsidP="00EA42AE">
      <w:pPr>
        <w:pStyle w:val="libArabic"/>
        <w:rPr>
          <w:rtl/>
        </w:rPr>
      </w:pPr>
      <w:r>
        <w:rPr>
          <w:rtl/>
        </w:rPr>
        <w:t>انما الخمر والميسر والانصاب ... و يصدكم عن ذكر الل</w:t>
      </w:r>
      <w:r w:rsidR="003B690D" w:rsidRPr="00935327">
        <w:rPr>
          <w:rFonts w:hint="cs"/>
          <w:rtl/>
        </w:rPr>
        <w:t>ه</w:t>
      </w:r>
      <w:r>
        <w:rPr>
          <w:rtl/>
        </w:rPr>
        <w:t xml:space="preserve"> </w:t>
      </w:r>
      <w:r>
        <w:rPr>
          <w:rFonts w:hint="cs"/>
          <w:rtl/>
        </w:rPr>
        <w:t>و</w:t>
      </w:r>
      <w:r>
        <w:rPr>
          <w:rtl/>
        </w:rPr>
        <w:t xml:space="preserve"> </w:t>
      </w:r>
      <w:r>
        <w:rPr>
          <w:rFonts w:hint="cs"/>
          <w:rtl/>
        </w:rPr>
        <w:t>عن</w:t>
      </w:r>
      <w:r>
        <w:rPr>
          <w:rtl/>
        </w:rPr>
        <w:t xml:space="preserve"> </w:t>
      </w:r>
      <w:r>
        <w:rPr>
          <w:rFonts w:hint="cs"/>
          <w:rtl/>
        </w:rPr>
        <w:t>الصلاة</w:t>
      </w:r>
    </w:p>
    <w:p w:rsidR="00476C9D" w:rsidRDefault="00476C9D" w:rsidP="00A96B57">
      <w:pPr>
        <w:pStyle w:val="libNormal"/>
        <w:rPr>
          <w:rtl/>
        </w:rPr>
      </w:pPr>
      <w:r>
        <w:rPr>
          <w:rtl/>
        </w:rPr>
        <w:t>جملہ'' ان يوقع ...'' كے برخلاف جملہ ''يصدكم ... ''مي</w:t>
      </w:r>
      <w:r w:rsidR="00C91DA5">
        <w:rPr>
          <w:rtl/>
        </w:rPr>
        <w:t xml:space="preserve">ں </w:t>
      </w:r>
      <w:r>
        <w:rPr>
          <w:rtl/>
        </w:rPr>
        <w:t>''فى الخمر و الميسر''كى قيد نہ لانے كا مقصد يہ ہوسكتا</w:t>
      </w:r>
      <w:r w:rsidR="002A0155">
        <w:rPr>
          <w:rtl/>
        </w:rPr>
        <w:t xml:space="preserve"> ہے</w:t>
      </w:r>
      <w:r>
        <w:rPr>
          <w:rtl/>
        </w:rPr>
        <w:t xml:space="preserve"> كہ ذكر خدا سے غفلت برتنے اور نماز ادا نہ كرنے كا سرچشمہ صرف شراب اور جوا نہي</w:t>
      </w:r>
      <w:r w:rsidR="00C91DA5">
        <w:rPr>
          <w:rtl/>
        </w:rPr>
        <w:t xml:space="preserve">ں </w:t>
      </w:r>
      <w:r>
        <w:rPr>
          <w:rtl/>
        </w:rPr>
        <w:t>، بلكہ انصاب و ازلام( مظاہر شرك) بھى ہي</w:t>
      </w:r>
      <w:r w:rsidR="00C91DA5">
        <w:rPr>
          <w:rtl/>
        </w:rPr>
        <w:t xml:space="preserve">ں </w:t>
      </w:r>
      <w:r>
        <w:rPr>
          <w:rtl/>
        </w:rPr>
        <w:t>_</w:t>
      </w:r>
    </w:p>
    <w:p w:rsidR="00476C9D" w:rsidRDefault="00476C9D" w:rsidP="00A96B57">
      <w:pPr>
        <w:pStyle w:val="libNormal"/>
        <w:rPr>
          <w:rtl/>
        </w:rPr>
      </w:pPr>
      <w:r>
        <w:rPr>
          <w:rtl/>
        </w:rPr>
        <w:t>9_ جوا اور شراب شيطان كيلئے لوگو</w:t>
      </w:r>
      <w:r w:rsidR="00C91DA5">
        <w:rPr>
          <w:rtl/>
        </w:rPr>
        <w:t xml:space="preserve">ں </w:t>
      </w:r>
      <w:r>
        <w:rPr>
          <w:rtl/>
        </w:rPr>
        <w:t>كو ذكر خدا اور نماز كى ادائيگى سے روكنے كے وسائل و ذرائع ہي</w:t>
      </w:r>
      <w:r w:rsidR="00C91DA5">
        <w:rPr>
          <w:rtl/>
        </w:rPr>
        <w:t xml:space="preserve">ں </w:t>
      </w:r>
      <w:r>
        <w:rPr>
          <w:rtl/>
        </w:rPr>
        <w:t>_</w:t>
      </w:r>
    </w:p>
    <w:p w:rsidR="00476C9D" w:rsidRDefault="00476C9D" w:rsidP="00EA42AE">
      <w:pPr>
        <w:pStyle w:val="libArabic"/>
        <w:rPr>
          <w:rtl/>
        </w:rPr>
      </w:pPr>
      <w:r>
        <w:rPr>
          <w:rtl/>
        </w:rPr>
        <w:t>انما يريد الشيطان ... فى الخمر والميسرو يصدكم عن ذكر الل</w:t>
      </w:r>
      <w:r w:rsidR="003B690D" w:rsidRPr="00935327">
        <w:rPr>
          <w:rFonts w:hint="cs"/>
          <w:rtl/>
        </w:rPr>
        <w:t>ه</w:t>
      </w:r>
      <w:r>
        <w:rPr>
          <w:rtl/>
        </w:rPr>
        <w:t xml:space="preserve"> </w:t>
      </w:r>
      <w:r>
        <w:rPr>
          <w:rFonts w:hint="cs"/>
          <w:rtl/>
        </w:rPr>
        <w:t>و</w:t>
      </w:r>
      <w:r>
        <w:rPr>
          <w:rtl/>
        </w:rPr>
        <w:t xml:space="preserve"> </w:t>
      </w:r>
      <w:r>
        <w:rPr>
          <w:rFonts w:hint="cs"/>
          <w:rtl/>
        </w:rPr>
        <w:t>عن</w:t>
      </w:r>
      <w:r>
        <w:rPr>
          <w:rtl/>
        </w:rPr>
        <w:t xml:space="preserve"> </w:t>
      </w:r>
      <w:r>
        <w:rPr>
          <w:rFonts w:hint="cs"/>
          <w:rtl/>
        </w:rPr>
        <w:t>الصلوة</w:t>
      </w:r>
    </w:p>
    <w:p w:rsidR="00476C9D" w:rsidRDefault="00476C9D" w:rsidP="00EA42AE">
      <w:pPr>
        <w:pStyle w:val="libNormal"/>
        <w:rPr>
          <w:rtl/>
        </w:rPr>
      </w:pPr>
      <w:r>
        <w:rPr>
          <w:rtl/>
        </w:rPr>
        <w:t>10_ شراب خورى اور قمار بازى كو حرام قرار دينے كى حكمت اور فلسفہ يہ</w:t>
      </w:r>
      <w:r w:rsidR="002A0155">
        <w:rPr>
          <w:rtl/>
        </w:rPr>
        <w:t xml:space="preserve"> ہے</w:t>
      </w:r>
      <w:r>
        <w:rPr>
          <w:rtl/>
        </w:rPr>
        <w:t xml:space="preserve"> كہ لوگو</w:t>
      </w:r>
      <w:r w:rsidR="00C91DA5">
        <w:rPr>
          <w:rtl/>
        </w:rPr>
        <w:t xml:space="preserve">ں </w:t>
      </w:r>
      <w:r>
        <w:rPr>
          <w:rtl/>
        </w:rPr>
        <w:t>كو نماز كى ادائيگى مي</w:t>
      </w:r>
      <w:r w:rsidR="00C91DA5">
        <w:rPr>
          <w:rtl/>
        </w:rPr>
        <w:t xml:space="preserve">ں </w:t>
      </w:r>
      <w:r>
        <w:rPr>
          <w:rtl/>
        </w:rPr>
        <w:t>كوتاہى اور ذكر خدا سے غفلت برتنے سے روكا جاسكے_</w:t>
      </w:r>
      <w:r w:rsidRPr="00EA42AE">
        <w:rPr>
          <w:rStyle w:val="libArabicChar"/>
          <w:rtl/>
        </w:rPr>
        <w:t>انما يريد الشيطان ... فى الخمر والميسر و يصدكم عن ذكر الل</w:t>
      </w:r>
      <w:r w:rsidR="003B690D" w:rsidRPr="00935327">
        <w:rPr>
          <w:rStyle w:val="libArabicChar"/>
          <w:rFonts w:hint="cs"/>
          <w:rtl/>
        </w:rPr>
        <w:t>ه</w:t>
      </w:r>
      <w:r w:rsidRPr="00EA42AE">
        <w:rPr>
          <w:rStyle w:val="libArabicChar"/>
          <w:rtl/>
        </w:rPr>
        <w:t xml:space="preserve"> </w:t>
      </w:r>
      <w:r w:rsidRPr="00EA42AE">
        <w:rPr>
          <w:rStyle w:val="libArabicChar"/>
          <w:rFonts w:hint="cs"/>
          <w:rtl/>
        </w:rPr>
        <w:t>و</w:t>
      </w:r>
      <w:r w:rsidRPr="00EA42AE">
        <w:rPr>
          <w:rStyle w:val="libArabicChar"/>
          <w:rtl/>
        </w:rPr>
        <w:t xml:space="preserve"> </w:t>
      </w:r>
      <w:r w:rsidRPr="00EA42AE">
        <w:rPr>
          <w:rStyle w:val="libArabicChar"/>
          <w:rFonts w:hint="cs"/>
          <w:rtl/>
        </w:rPr>
        <w:t>عن</w:t>
      </w:r>
      <w:r w:rsidRPr="00EA42AE">
        <w:rPr>
          <w:rStyle w:val="libArabicChar"/>
          <w:rtl/>
        </w:rPr>
        <w:t xml:space="preserve"> </w:t>
      </w:r>
      <w:r w:rsidRPr="00EA42AE">
        <w:rPr>
          <w:rStyle w:val="libArabicChar"/>
          <w:rFonts w:hint="cs"/>
          <w:rtl/>
        </w:rPr>
        <w:t>الصلاة</w:t>
      </w:r>
    </w:p>
    <w:p w:rsidR="00476C9D" w:rsidRDefault="00476C9D" w:rsidP="00EA42AE">
      <w:pPr>
        <w:pStyle w:val="libNormal"/>
        <w:rPr>
          <w:rtl/>
        </w:rPr>
      </w:pPr>
      <w:r>
        <w:rPr>
          <w:rtl/>
        </w:rPr>
        <w:t>11_ با ايمان معاشرے كا نماز اور ذكر خداسے غفلت برتنا در اصل ان كے درميان پيدا ہونے والى دشمنى اور كينہ كا نتيجہ</w:t>
      </w:r>
      <w:r w:rsidR="002A0155">
        <w:rPr>
          <w:rtl/>
        </w:rPr>
        <w:t xml:space="preserve"> ہے</w:t>
      </w:r>
      <w:r>
        <w:rPr>
          <w:rtl/>
        </w:rPr>
        <w:t>_</w:t>
      </w:r>
      <w:r w:rsidRPr="00EA42AE">
        <w:rPr>
          <w:rStyle w:val="libArabicChar"/>
          <w:rtl/>
        </w:rPr>
        <w:t>ان يوقع بينكم العداوة والبغضاء ... و يصدكم عن ذكر الل</w:t>
      </w:r>
      <w:r w:rsidR="003B690D" w:rsidRPr="00935327">
        <w:rPr>
          <w:rStyle w:val="libArabicChar"/>
          <w:rFonts w:hint="cs"/>
          <w:rtl/>
        </w:rPr>
        <w:t>ه</w:t>
      </w:r>
      <w:r w:rsidRPr="00EA42AE">
        <w:rPr>
          <w:rStyle w:val="libArabicChar"/>
          <w:rtl/>
        </w:rPr>
        <w:t xml:space="preserve"> </w:t>
      </w:r>
      <w:r w:rsidRPr="00EA42AE">
        <w:rPr>
          <w:rStyle w:val="libArabicChar"/>
          <w:rFonts w:hint="cs"/>
          <w:rtl/>
        </w:rPr>
        <w:t>و</w:t>
      </w:r>
      <w:r w:rsidRPr="00EA42AE">
        <w:rPr>
          <w:rStyle w:val="libArabicChar"/>
          <w:rtl/>
        </w:rPr>
        <w:t xml:space="preserve"> </w:t>
      </w:r>
      <w:r w:rsidRPr="00EA42AE">
        <w:rPr>
          <w:rStyle w:val="libArabicChar"/>
          <w:rFonts w:hint="cs"/>
          <w:rtl/>
        </w:rPr>
        <w:t>عن</w:t>
      </w:r>
      <w:r w:rsidRPr="00EA42AE">
        <w:rPr>
          <w:rStyle w:val="libArabicChar"/>
          <w:rtl/>
        </w:rPr>
        <w:t xml:space="preserve"> </w:t>
      </w:r>
      <w:r w:rsidRPr="00EA42AE">
        <w:rPr>
          <w:rStyle w:val="libArabicChar"/>
          <w:rFonts w:hint="cs"/>
          <w:rtl/>
        </w:rPr>
        <w:t>ال</w:t>
      </w:r>
      <w:r w:rsidRPr="00EA42AE">
        <w:rPr>
          <w:rStyle w:val="libArabicChar"/>
          <w:rtl/>
        </w:rPr>
        <w:t>صلوة</w:t>
      </w:r>
      <w:r w:rsidR="00EA42AE">
        <w:rPr>
          <w:rFonts w:hint="cs"/>
          <w:rtl/>
        </w:rPr>
        <w:t xml:space="preserve">  </w:t>
      </w:r>
      <w:r>
        <w:rPr>
          <w:rtl/>
        </w:rPr>
        <w:t>''يصدكم عن ... ''مي</w:t>
      </w:r>
      <w:r w:rsidR="00C91DA5">
        <w:rPr>
          <w:rtl/>
        </w:rPr>
        <w:t xml:space="preserve">ں </w:t>
      </w:r>
      <w:r>
        <w:rPr>
          <w:rtl/>
        </w:rPr>
        <w:t>كلمہ'' ان ''كانہ لانا اس نكتہ كى جانب اشارہ ہوسكتا</w:t>
      </w:r>
      <w:r w:rsidR="002A0155">
        <w:rPr>
          <w:rtl/>
        </w:rPr>
        <w:t xml:space="preserve"> ہے</w:t>
      </w:r>
      <w:r>
        <w:rPr>
          <w:rtl/>
        </w:rPr>
        <w:t xml:space="preserve"> كہ اس جملہ كا مضمون، معطوف عليہ'' يوقع بينكم ...'' كے مضمون كے متحقق ہونے كا نتيجہ</w:t>
      </w:r>
      <w:r w:rsidR="002A0155">
        <w:rPr>
          <w:rtl/>
        </w:rPr>
        <w:t xml:space="preserve"> ہے</w:t>
      </w:r>
      <w:r>
        <w:rPr>
          <w:rtl/>
        </w:rPr>
        <w:t>_</w:t>
      </w:r>
    </w:p>
    <w:p w:rsidR="00476C9D" w:rsidRDefault="00476C9D" w:rsidP="00A96B57">
      <w:pPr>
        <w:pStyle w:val="libNormal"/>
        <w:rPr>
          <w:rtl/>
        </w:rPr>
      </w:pPr>
      <w:r>
        <w:rPr>
          <w:rtl/>
        </w:rPr>
        <w:t>12_ با ايمان معاشرے مي</w:t>
      </w:r>
      <w:r w:rsidR="00C91DA5">
        <w:rPr>
          <w:rtl/>
        </w:rPr>
        <w:t xml:space="preserve">ں </w:t>
      </w:r>
      <w:r>
        <w:rPr>
          <w:rtl/>
        </w:rPr>
        <w:t>اتحاد اور اچھے تعلقات ،ذكر خدا اور نماز كى ادائيگى كا پيش خيمہ ہي</w:t>
      </w:r>
      <w:r w:rsidR="00C91DA5">
        <w:rPr>
          <w:rtl/>
        </w:rPr>
        <w:t xml:space="preserve">ں </w:t>
      </w:r>
      <w:r>
        <w:rPr>
          <w:rtl/>
        </w:rPr>
        <w:t>_</w:t>
      </w:r>
    </w:p>
    <w:p w:rsidR="00476C9D" w:rsidRDefault="00476C9D" w:rsidP="00EA42AE">
      <w:pPr>
        <w:pStyle w:val="libArabic"/>
        <w:rPr>
          <w:rtl/>
        </w:rPr>
      </w:pPr>
      <w:r>
        <w:rPr>
          <w:rtl/>
        </w:rPr>
        <w:t>انما يريد الشيطان ان يوقع بينكم العداوة ... و يصدكم عن ذكر الل</w:t>
      </w:r>
      <w:r w:rsidR="003B690D" w:rsidRPr="00935327">
        <w:rPr>
          <w:rFonts w:hint="cs"/>
          <w:rtl/>
        </w:rPr>
        <w:t>ه</w:t>
      </w:r>
      <w:r>
        <w:rPr>
          <w:rtl/>
        </w:rPr>
        <w:t xml:space="preserve"> </w:t>
      </w:r>
      <w:r>
        <w:rPr>
          <w:rFonts w:hint="cs"/>
          <w:rtl/>
        </w:rPr>
        <w:t>و</w:t>
      </w:r>
      <w:r>
        <w:rPr>
          <w:rtl/>
        </w:rPr>
        <w:t xml:space="preserve"> </w:t>
      </w:r>
      <w:r>
        <w:rPr>
          <w:rFonts w:hint="cs"/>
          <w:rtl/>
        </w:rPr>
        <w:t>عن</w:t>
      </w:r>
      <w:r>
        <w:rPr>
          <w:rtl/>
        </w:rPr>
        <w:t xml:space="preserve"> </w:t>
      </w:r>
      <w:r>
        <w:rPr>
          <w:rFonts w:hint="cs"/>
          <w:rtl/>
        </w:rPr>
        <w:t>الصلاة</w:t>
      </w:r>
    </w:p>
    <w:p w:rsidR="00476C9D" w:rsidRDefault="00476C9D" w:rsidP="00EA42AE">
      <w:pPr>
        <w:pStyle w:val="libNormal"/>
        <w:rPr>
          <w:rtl/>
        </w:rPr>
      </w:pPr>
      <w:r>
        <w:rPr>
          <w:rtl/>
        </w:rPr>
        <w:t>13_ نماز كو اذكار الہى كے درميان ايك خاص اور ممتاز مقام حاصل</w:t>
      </w:r>
      <w:r w:rsidR="002A0155">
        <w:rPr>
          <w:rtl/>
        </w:rPr>
        <w:t xml:space="preserve"> ہے</w:t>
      </w:r>
      <w:r>
        <w:rPr>
          <w:rtl/>
        </w:rPr>
        <w:t>_</w:t>
      </w:r>
      <w:r w:rsidRPr="00EA42AE">
        <w:rPr>
          <w:rStyle w:val="libArabicChar"/>
          <w:rtl/>
        </w:rPr>
        <w:t>و يصدكم عن ذكر الل</w:t>
      </w:r>
      <w:r w:rsidR="003B690D" w:rsidRPr="00935327">
        <w:rPr>
          <w:rStyle w:val="libArabicChar"/>
          <w:rFonts w:hint="cs"/>
          <w:rtl/>
        </w:rPr>
        <w:t>ه</w:t>
      </w:r>
      <w:r w:rsidRPr="00EA42AE">
        <w:rPr>
          <w:rStyle w:val="libArabicChar"/>
          <w:rtl/>
        </w:rPr>
        <w:t xml:space="preserve"> </w:t>
      </w:r>
      <w:r w:rsidRPr="00EA42AE">
        <w:rPr>
          <w:rStyle w:val="libArabicChar"/>
          <w:rFonts w:hint="cs"/>
          <w:rtl/>
        </w:rPr>
        <w:t>و</w:t>
      </w:r>
      <w:r w:rsidRPr="00EA42AE">
        <w:rPr>
          <w:rStyle w:val="libArabicChar"/>
          <w:rtl/>
        </w:rPr>
        <w:t xml:space="preserve"> </w:t>
      </w:r>
      <w:r w:rsidRPr="00EA42AE">
        <w:rPr>
          <w:rStyle w:val="libArabicChar"/>
          <w:rFonts w:hint="cs"/>
          <w:rtl/>
        </w:rPr>
        <w:t>عن</w:t>
      </w:r>
      <w:r w:rsidRPr="00EA42AE">
        <w:rPr>
          <w:rStyle w:val="libArabicChar"/>
          <w:rtl/>
        </w:rPr>
        <w:t xml:space="preserve"> </w:t>
      </w:r>
      <w:r w:rsidRPr="00EA42AE">
        <w:rPr>
          <w:rStyle w:val="libArabicChar"/>
          <w:rFonts w:hint="cs"/>
          <w:rtl/>
        </w:rPr>
        <w:t>الصلاة</w:t>
      </w:r>
    </w:p>
    <w:p w:rsidR="00476C9D" w:rsidRDefault="00476C9D" w:rsidP="00A96B57">
      <w:pPr>
        <w:pStyle w:val="libNormal"/>
        <w:rPr>
          <w:rtl/>
        </w:rPr>
      </w:pPr>
      <w:r>
        <w:rPr>
          <w:rtl/>
        </w:rPr>
        <w:t>چونكہ نماز من جملہ اذكار الہى</w:t>
      </w:r>
      <w:r w:rsidR="002A0155">
        <w:rPr>
          <w:rtl/>
        </w:rPr>
        <w:t xml:space="preserve"> ہے</w:t>
      </w:r>
      <w:r>
        <w:rPr>
          <w:rtl/>
        </w:rPr>
        <w:t xml:space="preserve"> ، لہذا '' عن الصلاة'' كا ''عن ذكر اللہ'' پر عطف، خاص كا عام پر عطف ہوگا اور يہ اس بات كى علامت</w:t>
      </w:r>
      <w:r w:rsidR="002A0155">
        <w:rPr>
          <w:rtl/>
        </w:rPr>
        <w:t xml:space="preserve"> ہے</w:t>
      </w:r>
      <w:r>
        <w:rPr>
          <w:rtl/>
        </w:rPr>
        <w:t xml:space="preserve"> كہ ديگر اذكار الہى كى نسبت نماز كو زيادہ اہميت حاصل</w:t>
      </w:r>
      <w:r w:rsidR="002A0155">
        <w:rPr>
          <w:rtl/>
        </w:rPr>
        <w:t xml:space="preserve"> ہے</w:t>
      </w:r>
      <w:r>
        <w:rPr>
          <w:rtl/>
        </w:rPr>
        <w:t>_</w:t>
      </w:r>
    </w:p>
    <w:p w:rsidR="00476C9D" w:rsidRDefault="00D84C0C" w:rsidP="00EA42AE">
      <w:pPr>
        <w:pStyle w:val="libNormal"/>
        <w:rPr>
          <w:rtl/>
        </w:rPr>
      </w:pPr>
      <w:r w:rsidRPr="00D84C0C">
        <w:rPr>
          <w:rtl/>
        </w:rPr>
        <w:br w:type="page"/>
      </w:r>
      <w:r w:rsidRPr="00D84C0C">
        <w:rPr>
          <w:rtl/>
        </w:rPr>
        <w:lastRenderedPageBreak/>
        <w:cr/>
      </w:r>
      <w:r w:rsidR="00476C9D">
        <w:rPr>
          <w:rtl/>
        </w:rPr>
        <w:t>14_ ذكر خدا، نماز كى ادائيگى اور معاشرے كے افراد كے درميان محبت اور مہربانى ايك كامياب معاشرے كى علامات مي</w:t>
      </w:r>
      <w:r w:rsidR="00C91DA5">
        <w:rPr>
          <w:rtl/>
        </w:rPr>
        <w:t xml:space="preserve">ں </w:t>
      </w:r>
      <w:r w:rsidR="00476C9D">
        <w:rPr>
          <w:rtl/>
        </w:rPr>
        <w:t>سے ہي</w:t>
      </w:r>
      <w:r w:rsidR="00C91DA5">
        <w:rPr>
          <w:rtl/>
        </w:rPr>
        <w:t xml:space="preserve">ں </w:t>
      </w:r>
      <w:r w:rsidR="00476C9D">
        <w:rPr>
          <w:rtl/>
        </w:rPr>
        <w:t>_</w:t>
      </w:r>
      <w:r w:rsidR="00476C9D" w:rsidRPr="00EA42AE">
        <w:rPr>
          <w:rStyle w:val="libArabicChar"/>
          <w:rtl/>
        </w:rPr>
        <w:t>لعلكم تفلحون_ انما يريد الشيطان ان يوقع بينكم العداوة و ... و عن الصلاة</w:t>
      </w:r>
    </w:p>
    <w:p w:rsidR="00476C9D" w:rsidRDefault="00476C9D" w:rsidP="00EA42AE">
      <w:pPr>
        <w:pStyle w:val="libNormal"/>
        <w:rPr>
          <w:rtl/>
        </w:rPr>
      </w:pPr>
      <w:r>
        <w:rPr>
          <w:rtl/>
        </w:rPr>
        <w:t>15_ مؤمن معاشرے كے درميان دشمنى اور كينہ اور اس كا ذكر خدا سے غفلت برتنا اس معاشرے كى فلاح و كاميابيتك رسائي حاصل كرنے كى راہ مي</w:t>
      </w:r>
      <w:r w:rsidR="00C91DA5">
        <w:rPr>
          <w:rtl/>
        </w:rPr>
        <w:t xml:space="preserve">ں </w:t>
      </w:r>
      <w:r>
        <w:rPr>
          <w:rtl/>
        </w:rPr>
        <w:t>ركاوٹ بنتا</w:t>
      </w:r>
      <w:r w:rsidR="002A0155">
        <w:rPr>
          <w:rtl/>
        </w:rPr>
        <w:t xml:space="preserve"> ہے</w:t>
      </w:r>
      <w:r>
        <w:rPr>
          <w:rtl/>
        </w:rPr>
        <w:t>_</w:t>
      </w:r>
      <w:r w:rsidRPr="00EA42AE">
        <w:rPr>
          <w:rStyle w:val="libArabicChar"/>
          <w:rtl/>
        </w:rPr>
        <w:t>لعلكم تفلحون _ انما يريد الشيطان ... و يصدكم عن ذكر الل</w:t>
      </w:r>
      <w:r w:rsidR="003B690D" w:rsidRPr="00935327">
        <w:rPr>
          <w:rStyle w:val="libArabicChar"/>
          <w:rFonts w:hint="cs"/>
          <w:rtl/>
        </w:rPr>
        <w:t>ه</w:t>
      </w:r>
    </w:p>
    <w:p w:rsidR="00476C9D" w:rsidRPr="00EA42AE" w:rsidRDefault="00476C9D" w:rsidP="00EA42AE">
      <w:pPr>
        <w:pStyle w:val="libNormal"/>
        <w:rPr>
          <w:rStyle w:val="libArabicChar"/>
          <w:rtl/>
        </w:rPr>
      </w:pPr>
      <w:r>
        <w:rPr>
          <w:rtl/>
        </w:rPr>
        <w:t>16_ دينى احكام كے وضع كيے جانے كا معيار اور فلسفہ يہ تھا كہ اہل ايمان آپس مي</w:t>
      </w:r>
      <w:r w:rsidR="00C91DA5">
        <w:rPr>
          <w:rtl/>
        </w:rPr>
        <w:t xml:space="preserve">ں </w:t>
      </w:r>
      <w:r>
        <w:rPr>
          <w:rtl/>
        </w:rPr>
        <w:t>موجود محبت آميز تعلقات كى حفاظت نيز خداوند متعال كے ساتھ موجود عبادى روابط كا تحفظ كري</w:t>
      </w:r>
      <w:r w:rsidR="00C91DA5">
        <w:rPr>
          <w:rtl/>
        </w:rPr>
        <w:t xml:space="preserve">ں </w:t>
      </w:r>
      <w:r>
        <w:rPr>
          <w:rtl/>
        </w:rPr>
        <w:t>_</w:t>
      </w:r>
      <w:r w:rsidRPr="00EA42AE">
        <w:rPr>
          <w:rStyle w:val="libArabicChar"/>
          <w:rtl/>
        </w:rPr>
        <w:t>انما يريد الشيطان ان يوقع بينكم العداوة ... و يصدكم عن ذكر الل</w:t>
      </w:r>
      <w:r w:rsidR="003B690D" w:rsidRPr="00935327">
        <w:rPr>
          <w:rStyle w:val="libArabicChar"/>
          <w:rFonts w:hint="cs"/>
          <w:rtl/>
        </w:rPr>
        <w:t>ه</w:t>
      </w:r>
      <w:r w:rsidRPr="00EA42AE">
        <w:rPr>
          <w:rStyle w:val="libArabicChar"/>
          <w:rtl/>
        </w:rPr>
        <w:t xml:space="preserve"> </w:t>
      </w:r>
      <w:r w:rsidRPr="00EA42AE">
        <w:rPr>
          <w:rStyle w:val="libArabicChar"/>
          <w:rFonts w:hint="cs"/>
          <w:rtl/>
        </w:rPr>
        <w:t>و</w:t>
      </w:r>
      <w:r w:rsidRPr="00EA42AE">
        <w:rPr>
          <w:rStyle w:val="libArabicChar"/>
          <w:rtl/>
        </w:rPr>
        <w:t xml:space="preserve"> </w:t>
      </w:r>
      <w:r w:rsidRPr="00EA42AE">
        <w:rPr>
          <w:rStyle w:val="libArabicChar"/>
          <w:rFonts w:hint="cs"/>
          <w:rtl/>
        </w:rPr>
        <w:t>عن</w:t>
      </w:r>
      <w:r w:rsidRPr="00EA42AE">
        <w:rPr>
          <w:rStyle w:val="libArabicChar"/>
          <w:rtl/>
        </w:rPr>
        <w:t xml:space="preserve"> </w:t>
      </w:r>
      <w:r w:rsidRPr="00EA42AE">
        <w:rPr>
          <w:rStyle w:val="libArabicChar"/>
          <w:rFonts w:hint="cs"/>
          <w:rtl/>
        </w:rPr>
        <w:t>الصلاة</w:t>
      </w:r>
    </w:p>
    <w:p w:rsidR="00476C9D" w:rsidRDefault="00476C9D" w:rsidP="00EA42AE">
      <w:pPr>
        <w:pStyle w:val="libNormal"/>
        <w:rPr>
          <w:rtl/>
        </w:rPr>
      </w:pPr>
      <w:r>
        <w:rPr>
          <w:rtl/>
        </w:rPr>
        <w:t>17_ صدر اسلام كے بعض مسلمان شراب خورى اور قمار بازى كے حرام قرار ديئے جانے كے باوجود يہ عمل انجام ديتے تھے_</w:t>
      </w:r>
      <w:r w:rsidRPr="00EA42AE">
        <w:rPr>
          <w:rStyle w:val="libArabicChar"/>
          <w:rtl/>
        </w:rPr>
        <w:t>ف</w:t>
      </w:r>
      <w:r w:rsidR="00E77C37" w:rsidRPr="00935327">
        <w:rPr>
          <w:rStyle w:val="libArabicChar"/>
          <w:rFonts w:hint="cs"/>
          <w:rtl/>
        </w:rPr>
        <w:t>ه</w:t>
      </w:r>
      <w:r w:rsidRPr="00EA42AE">
        <w:rPr>
          <w:rStyle w:val="libArabicChar"/>
          <w:rFonts w:hint="cs"/>
          <w:rtl/>
        </w:rPr>
        <w:t>ل</w:t>
      </w:r>
      <w:r w:rsidRPr="00EA42AE">
        <w:rPr>
          <w:rStyle w:val="libArabicChar"/>
          <w:rtl/>
        </w:rPr>
        <w:t xml:space="preserve"> </w:t>
      </w:r>
      <w:r w:rsidRPr="00EA42AE">
        <w:rPr>
          <w:rStyle w:val="libArabicChar"/>
          <w:rFonts w:hint="cs"/>
          <w:rtl/>
        </w:rPr>
        <w:t>انتم</w:t>
      </w:r>
      <w:r w:rsidRPr="00EA42AE">
        <w:rPr>
          <w:rStyle w:val="libArabicChar"/>
          <w:rtl/>
        </w:rPr>
        <w:t xml:space="preserve"> </w:t>
      </w:r>
      <w:r w:rsidRPr="00EA42AE">
        <w:rPr>
          <w:rStyle w:val="libArabicChar"/>
          <w:rFonts w:hint="cs"/>
          <w:rtl/>
        </w:rPr>
        <w:t>منت</w:t>
      </w:r>
      <w:r w:rsidR="00E77C37" w:rsidRPr="00935327">
        <w:rPr>
          <w:rStyle w:val="libArabicChar"/>
          <w:rFonts w:hint="cs"/>
          <w:rtl/>
        </w:rPr>
        <w:t>ه</w:t>
      </w:r>
      <w:r w:rsidRPr="00EA42AE">
        <w:rPr>
          <w:rStyle w:val="libArabicChar"/>
          <w:rFonts w:hint="cs"/>
          <w:rtl/>
        </w:rPr>
        <w:t>ون</w:t>
      </w:r>
      <w:r w:rsidR="00EA42AE">
        <w:rPr>
          <w:rFonts w:hint="cs"/>
          <w:rtl/>
        </w:rPr>
        <w:t xml:space="preserve">  </w:t>
      </w:r>
      <w:r>
        <w:rPr>
          <w:rtl/>
        </w:rPr>
        <w:t>مورد بحث آيہ شريفہ كى شراب و قمار كى حرمت كے بارے مي</w:t>
      </w:r>
      <w:r w:rsidR="00C91DA5">
        <w:rPr>
          <w:rtl/>
        </w:rPr>
        <w:t xml:space="preserve">ں </w:t>
      </w:r>
      <w:r>
        <w:rPr>
          <w:rtl/>
        </w:rPr>
        <w:t>بقدرے كافى وضاحت اور اس كے ذيل مي</w:t>
      </w:r>
      <w:r w:rsidR="00C91DA5">
        <w:rPr>
          <w:rtl/>
        </w:rPr>
        <w:t xml:space="preserve">ں </w:t>
      </w:r>
      <w:r>
        <w:rPr>
          <w:rtl/>
        </w:rPr>
        <w:t>مذمت آميز اور مسلمانو</w:t>
      </w:r>
      <w:r w:rsidR="00C91DA5">
        <w:rPr>
          <w:rtl/>
        </w:rPr>
        <w:t xml:space="preserve">ں </w:t>
      </w:r>
      <w:r>
        <w:rPr>
          <w:rtl/>
        </w:rPr>
        <w:t>كے اس سے اجتناب كے بارے مي</w:t>
      </w:r>
      <w:r w:rsidR="00C91DA5">
        <w:rPr>
          <w:rtl/>
        </w:rPr>
        <w:t xml:space="preserve">ں </w:t>
      </w:r>
      <w:r>
        <w:rPr>
          <w:rtl/>
        </w:rPr>
        <w:t>شك و ترديد پر مبنيجملہ'' كياتم قمار بازى اور شراب خورى سے باز رہو گے''؟ ذكر كرنے سے معلوم ہوتا</w:t>
      </w:r>
      <w:r w:rsidR="002A0155">
        <w:rPr>
          <w:rtl/>
        </w:rPr>
        <w:t xml:space="preserve"> ہے</w:t>
      </w:r>
      <w:r>
        <w:rPr>
          <w:rtl/>
        </w:rPr>
        <w:t xml:space="preserve"> كہ قمار و شراب كى حرمت كا پہلے ہى اعلان كرديا گيا تھا، ليكن بعض مسلمانو</w:t>
      </w:r>
      <w:r w:rsidR="00C91DA5">
        <w:rPr>
          <w:rtl/>
        </w:rPr>
        <w:t xml:space="preserve">ں </w:t>
      </w:r>
      <w:r>
        <w:rPr>
          <w:rtl/>
        </w:rPr>
        <w:t>نے شايد اس توہم كى بناپر يہ عمل جارى ركھا كہ مذكورہ آيات صراحت كے ساتھ حرمت كو بيان نہي</w:t>
      </w:r>
      <w:r w:rsidR="00C91DA5">
        <w:rPr>
          <w:rtl/>
        </w:rPr>
        <w:t xml:space="preserve">ں </w:t>
      </w:r>
      <w:r>
        <w:rPr>
          <w:rtl/>
        </w:rPr>
        <w:t>كررہي</w:t>
      </w:r>
      <w:r w:rsidR="00C91DA5">
        <w:rPr>
          <w:rtl/>
        </w:rPr>
        <w:t xml:space="preserve">ں </w:t>
      </w:r>
      <w:r>
        <w:rPr>
          <w:rtl/>
        </w:rPr>
        <w:t>_ واضح ر</w:t>
      </w:r>
      <w:r w:rsidR="002A0155">
        <w:rPr>
          <w:rtl/>
        </w:rPr>
        <w:t xml:space="preserve"> ہے</w:t>
      </w:r>
      <w:r>
        <w:rPr>
          <w:rtl/>
        </w:rPr>
        <w:t xml:space="preserve"> كہ ان آيات كے بارے مي</w:t>
      </w:r>
      <w:r w:rsidR="00C91DA5">
        <w:rPr>
          <w:rtl/>
        </w:rPr>
        <w:t xml:space="preserve">ں </w:t>
      </w:r>
      <w:r>
        <w:rPr>
          <w:rtl/>
        </w:rPr>
        <w:t>بيان كيے گئے متعدد شان نزول مذكورہ مطلب كى تائيد كرتے ہي</w:t>
      </w:r>
      <w:r w:rsidR="00C91DA5">
        <w:rPr>
          <w:rtl/>
        </w:rPr>
        <w:t xml:space="preserve">ں </w:t>
      </w:r>
      <w:r>
        <w:rPr>
          <w:rtl/>
        </w:rPr>
        <w:t>_</w:t>
      </w:r>
    </w:p>
    <w:p w:rsidR="00476C9D" w:rsidRPr="00EA42AE" w:rsidRDefault="00476C9D" w:rsidP="00EA42AE">
      <w:pPr>
        <w:pStyle w:val="libNormal"/>
        <w:rPr>
          <w:rStyle w:val="libArabicChar"/>
          <w:rtl/>
        </w:rPr>
      </w:pPr>
      <w:r>
        <w:rPr>
          <w:rtl/>
        </w:rPr>
        <w:t>18_ شراب و قمار كے احكام و نقصانات اور ان كى حرمت كا بيان بہت واضح</w:t>
      </w:r>
      <w:r w:rsidR="002A0155">
        <w:rPr>
          <w:rtl/>
        </w:rPr>
        <w:t xml:space="preserve"> ہے</w:t>
      </w:r>
      <w:r>
        <w:rPr>
          <w:rtl/>
        </w:rPr>
        <w:t>_يہ بيان ان سے اجتناب كے ضرورى ہونے كے بارے مي</w:t>
      </w:r>
      <w:r w:rsidR="00C91DA5">
        <w:rPr>
          <w:rtl/>
        </w:rPr>
        <w:t xml:space="preserve">ں </w:t>
      </w:r>
      <w:r>
        <w:rPr>
          <w:rtl/>
        </w:rPr>
        <w:t>ہر قسم كے شك و شبہ كو برطرف كرديتا</w:t>
      </w:r>
      <w:r w:rsidR="002A0155">
        <w:rPr>
          <w:rtl/>
        </w:rPr>
        <w:t xml:space="preserve"> ہے</w:t>
      </w:r>
      <w:r>
        <w:rPr>
          <w:rtl/>
        </w:rPr>
        <w:t>_</w:t>
      </w:r>
      <w:r w:rsidRPr="00EA42AE">
        <w:rPr>
          <w:rStyle w:val="libArabicChar"/>
          <w:rtl/>
        </w:rPr>
        <w:t>انما الخمر و الميسر ... و يصدكم عن ذكر الل</w:t>
      </w:r>
      <w:r w:rsidR="003B690D" w:rsidRPr="00935327">
        <w:rPr>
          <w:rStyle w:val="libArabicChar"/>
          <w:rFonts w:hint="cs"/>
          <w:rtl/>
        </w:rPr>
        <w:t>ه</w:t>
      </w:r>
      <w:r w:rsidRPr="00EA42AE">
        <w:rPr>
          <w:rStyle w:val="libArabicChar"/>
          <w:rtl/>
        </w:rPr>
        <w:t xml:space="preserve"> </w:t>
      </w:r>
      <w:r w:rsidRPr="00EA42AE">
        <w:rPr>
          <w:rStyle w:val="libArabicChar"/>
          <w:rFonts w:hint="cs"/>
          <w:rtl/>
        </w:rPr>
        <w:t>و</w:t>
      </w:r>
      <w:r w:rsidRPr="00EA42AE">
        <w:rPr>
          <w:rStyle w:val="libArabicChar"/>
          <w:rtl/>
        </w:rPr>
        <w:t xml:space="preserve"> </w:t>
      </w:r>
      <w:r w:rsidRPr="00EA42AE">
        <w:rPr>
          <w:rStyle w:val="libArabicChar"/>
          <w:rFonts w:hint="cs"/>
          <w:rtl/>
        </w:rPr>
        <w:t>عن</w:t>
      </w:r>
      <w:r w:rsidRPr="00EA42AE">
        <w:rPr>
          <w:rStyle w:val="libArabicChar"/>
          <w:rtl/>
        </w:rPr>
        <w:t xml:space="preserve"> </w:t>
      </w:r>
      <w:r w:rsidRPr="00EA42AE">
        <w:rPr>
          <w:rStyle w:val="libArabicChar"/>
          <w:rFonts w:hint="cs"/>
          <w:rtl/>
        </w:rPr>
        <w:t>الصلاة</w:t>
      </w:r>
      <w:r w:rsidRPr="00EA42AE">
        <w:rPr>
          <w:rStyle w:val="libArabicChar"/>
          <w:rtl/>
        </w:rPr>
        <w:t xml:space="preserve"> </w:t>
      </w:r>
      <w:r w:rsidRPr="00EA42AE">
        <w:rPr>
          <w:rStyle w:val="libArabicChar"/>
          <w:rFonts w:hint="cs"/>
          <w:rtl/>
        </w:rPr>
        <w:t>ف</w:t>
      </w:r>
      <w:r w:rsidR="00E77C37" w:rsidRPr="00935327">
        <w:rPr>
          <w:rStyle w:val="libArabicChar"/>
          <w:rFonts w:hint="cs"/>
          <w:rtl/>
        </w:rPr>
        <w:t>ه</w:t>
      </w:r>
      <w:r w:rsidRPr="00EA42AE">
        <w:rPr>
          <w:rStyle w:val="libArabicChar"/>
          <w:rFonts w:hint="cs"/>
          <w:rtl/>
        </w:rPr>
        <w:t>ل</w:t>
      </w:r>
      <w:r w:rsidRPr="00EA42AE">
        <w:rPr>
          <w:rStyle w:val="libArabicChar"/>
          <w:rtl/>
        </w:rPr>
        <w:t xml:space="preserve"> </w:t>
      </w:r>
      <w:r w:rsidRPr="00EA42AE">
        <w:rPr>
          <w:rStyle w:val="libArabicChar"/>
          <w:rFonts w:hint="cs"/>
          <w:rtl/>
        </w:rPr>
        <w:t>انتم</w:t>
      </w:r>
      <w:r w:rsidRPr="00EA42AE">
        <w:rPr>
          <w:rStyle w:val="libArabicChar"/>
          <w:rtl/>
        </w:rPr>
        <w:t xml:space="preserve"> </w:t>
      </w:r>
      <w:r w:rsidRPr="00EA42AE">
        <w:rPr>
          <w:rStyle w:val="libArabicChar"/>
          <w:rFonts w:hint="cs"/>
          <w:rtl/>
        </w:rPr>
        <w:t>منت</w:t>
      </w:r>
      <w:r w:rsidR="00E77C37" w:rsidRPr="00935327">
        <w:rPr>
          <w:rStyle w:val="libArabicChar"/>
          <w:rFonts w:hint="cs"/>
          <w:rtl/>
        </w:rPr>
        <w:t>ه</w:t>
      </w:r>
      <w:r w:rsidRPr="00EA42AE">
        <w:rPr>
          <w:rStyle w:val="libArabicChar"/>
          <w:rFonts w:hint="cs"/>
          <w:rtl/>
        </w:rPr>
        <w:t>ون</w:t>
      </w:r>
    </w:p>
    <w:p w:rsidR="00476C9D" w:rsidRDefault="00476C9D" w:rsidP="00EA42AE">
      <w:pPr>
        <w:pStyle w:val="libNormal"/>
        <w:rPr>
          <w:rtl/>
        </w:rPr>
      </w:pPr>
      <w:r>
        <w:rPr>
          <w:rtl/>
        </w:rPr>
        <w:t>19_ فلسفہ احكام بيان كرنا قرآن كريم كى ان روشو</w:t>
      </w:r>
      <w:r w:rsidR="00C91DA5">
        <w:rPr>
          <w:rtl/>
        </w:rPr>
        <w:t xml:space="preserve">ں </w:t>
      </w:r>
      <w:r>
        <w:rPr>
          <w:rtl/>
        </w:rPr>
        <w:t>مي</w:t>
      </w:r>
      <w:r w:rsidR="00C91DA5">
        <w:rPr>
          <w:rtl/>
        </w:rPr>
        <w:t xml:space="preserve">ں </w:t>
      </w:r>
      <w:r>
        <w:rPr>
          <w:rtl/>
        </w:rPr>
        <w:t>سے ايك</w:t>
      </w:r>
      <w:r w:rsidR="002A0155">
        <w:rPr>
          <w:rtl/>
        </w:rPr>
        <w:t xml:space="preserve"> ہے</w:t>
      </w:r>
      <w:r>
        <w:rPr>
          <w:rtl/>
        </w:rPr>
        <w:t xml:space="preserve"> جو اس نے شك و ترديد ختم كرنے اور احكام پر عمل كرنے كا محرك پيدا كرنے كيلئے اختيار كى ہي</w:t>
      </w:r>
      <w:r w:rsidR="00C91DA5">
        <w:rPr>
          <w:rtl/>
        </w:rPr>
        <w:t xml:space="preserve">ں </w:t>
      </w:r>
      <w:r>
        <w:rPr>
          <w:rtl/>
        </w:rPr>
        <w:t>_</w:t>
      </w:r>
      <w:r w:rsidRPr="00EA42AE">
        <w:rPr>
          <w:rStyle w:val="libArabicChar"/>
          <w:rtl/>
        </w:rPr>
        <w:t>رجس من عمل الشيطان ... ف</w:t>
      </w:r>
      <w:r w:rsidR="00E77C37" w:rsidRPr="00935327">
        <w:rPr>
          <w:rStyle w:val="libArabicChar"/>
          <w:rFonts w:hint="cs"/>
          <w:rtl/>
        </w:rPr>
        <w:t>ه</w:t>
      </w:r>
      <w:r w:rsidRPr="00EA42AE">
        <w:rPr>
          <w:rStyle w:val="libArabicChar"/>
          <w:rFonts w:hint="cs"/>
          <w:rtl/>
        </w:rPr>
        <w:t>ل</w:t>
      </w:r>
      <w:r w:rsidRPr="00EA42AE">
        <w:rPr>
          <w:rStyle w:val="libArabicChar"/>
          <w:rtl/>
        </w:rPr>
        <w:t xml:space="preserve"> انتم منت</w:t>
      </w:r>
      <w:r w:rsidR="00E77C37" w:rsidRPr="00935327">
        <w:rPr>
          <w:rStyle w:val="libArabicChar"/>
          <w:rFonts w:hint="cs"/>
          <w:rtl/>
        </w:rPr>
        <w:t>ه</w:t>
      </w:r>
      <w:r w:rsidRPr="00EA42AE">
        <w:rPr>
          <w:rStyle w:val="libArabicChar"/>
          <w:rFonts w:hint="cs"/>
          <w:rtl/>
        </w:rPr>
        <w:t>ون</w:t>
      </w:r>
    </w:p>
    <w:p w:rsidR="00EA42AE" w:rsidRDefault="00476C9D" w:rsidP="00A96B57">
      <w:pPr>
        <w:pStyle w:val="libNormal"/>
        <w:rPr>
          <w:rtl/>
        </w:rPr>
      </w:pPr>
      <w:r>
        <w:rPr>
          <w:rtl/>
        </w:rPr>
        <w:t>اتحاد:</w:t>
      </w:r>
    </w:p>
    <w:p w:rsidR="00476C9D" w:rsidRDefault="00D84C0C" w:rsidP="00A96B57">
      <w:pPr>
        <w:pStyle w:val="libNormal"/>
        <w:rPr>
          <w:rtl/>
        </w:rPr>
      </w:pPr>
      <w:r w:rsidRPr="00D84C0C">
        <w:rPr>
          <w:rtl/>
        </w:rPr>
        <w:br w:type="page"/>
      </w:r>
      <w:r w:rsidRPr="00D84C0C">
        <w:rPr>
          <w:rtl/>
        </w:rPr>
        <w:lastRenderedPageBreak/>
        <w:cr/>
      </w:r>
      <w:r w:rsidR="00476C9D">
        <w:rPr>
          <w:rtl/>
        </w:rPr>
        <w:t>اتحاد كى اہميت 4، 5;اتحاد كے اثرات 12</w:t>
      </w:r>
    </w:p>
    <w:p w:rsidR="00476C9D" w:rsidRDefault="00476C9D" w:rsidP="00EA42AE">
      <w:pPr>
        <w:pStyle w:val="libNormal"/>
        <w:rPr>
          <w:rtl/>
        </w:rPr>
      </w:pPr>
      <w:r>
        <w:rPr>
          <w:rtl/>
        </w:rPr>
        <w:t>احكام: 18احكام كا فلسفہ 10، 19 ; احكام كا معيار 6;احكام كى تبيين 18; احكام كى تشريع كا معيار 16</w:t>
      </w:r>
    </w:p>
    <w:p w:rsidR="00476C9D" w:rsidRDefault="00476C9D" w:rsidP="00EA42AE">
      <w:pPr>
        <w:pStyle w:val="libNormal"/>
        <w:rPr>
          <w:rtl/>
        </w:rPr>
      </w:pPr>
      <w:r>
        <w:rPr>
          <w:rtl/>
        </w:rPr>
        <w:t>اللہ تعالى:اللہ تعالى كا لطف 5</w:t>
      </w:r>
    </w:p>
    <w:p w:rsidR="00476C9D" w:rsidRDefault="00476C9D" w:rsidP="00EA42AE">
      <w:pPr>
        <w:pStyle w:val="libNormal"/>
        <w:rPr>
          <w:rtl/>
        </w:rPr>
      </w:pPr>
      <w:r>
        <w:rPr>
          <w:rtl/>
        </w:rPr>
        <w:t>انسان:انسان كى مصلحتي</w:t>
      </w:r>
      <w:r w:rsidR="00C91DA5">
        <w:rPr>
          <w:rtl/>
        </w:rPr>
        <w:t xml:space="preserve">ں </w:t>
      </w:r>
      <w:r>
        <w:rPr>
          <w:rtl/>
        </w:rPr>
        <w:t>6</w:t>
      </w:r>
    </w:p>
    <w:p w:rsidR="00476C9D" w:rsidRDefault="00476C9D" w:rsidP="00EA42AE">
      <w:pPr>
        <w:pStyle w:val="libNormal"/>
        <w:rPr>
          <w:rtl/>
        </w:rPr>
      </w:pPr>
      <w:r>
        <w:rPr>
          <w:rtl/>
        </w:rPr>
        <w:t>بغض:بغض سے اجتناب 4;بغض كے اثرات 3، 11، 15 ; بغض كے اسباب 1، 2</w:t>
      </w:r>
    </w:p>
    <w:p w:rsidR="00476C9D" w:rsidRDefault="00476C9D" w:rsidP="00EA42AE">
      <w:pPr>
        <w:pStyle w:val="libNormal"/>
        <w:rPr>
          <w:rtl/>
        </w:rPr>
      </w:pPr>
      <w:r>
        <w:rPr>
          <w:rtl/>
        </w:rPr>
        <w:t>تحريك:تحريك كے اسباب 19</w:t>
      </w:r>
    </w:p>
    <w:p w:rsidR="00476C9D" w:rsidRDefault="00476C9D" w:rsidP="00EA42AE">
      <w:pPr>
        <w:pStyle w:val="libNormal"/>
        <w:rPr>
          <w:rtl/>
        </w:rPr>
      </w:pPr>
      <w:r>
        <w:rPr>
          <w:rtl/>
        </w:rPr>
        <w:t>تربيت:تربيت كى روش 19</w:t>
      </w:r>
    </w:p>
    <w:p w:rsidR="00476C9D" w:rsidRDefault="00476C9D" w:rsidP="00EA42AE">
      <w:pPr>
        <w:pStyle w:val="libNormal"/>
        <w:rPr>
          <w:rtl/>
        </w:rPr>
      </w:pPr>
      <w:r>
        <w:rPr>
          <w:rtl/>
        </w:rPr>
        <w:t>ترقي:ترقى كے موانع 15</w:t>
      </w:r>
    </w:p>
    <w:p w:rsidR="00476C9D" w:rsidRDefault="00476C9D" w:rsidP="00EA42AE">
      <w:pPr>
        <w:pStyle w:val="libNormal"/>
        <w:rPr>
          <w:rtl/>
        </w:rPr>
      </w:pPr>
      <w:r>
        <w:rPr>
          <w:rtl/>
        </w:rPr>
        <w:t>جوا:جوے سے پرہيز18; جوے كى تحريم 18;جوے كى تحريم كا فلسفہ 4، 10;جوے كے اثرات 2، 9;جوے كے احكام 18; جوے كے مفاسد 18; صدر اسلام مي</w:t>
      </w:r>
      <w:r w:rsidR="00C91DA5">
        <w:rPr>
          <w:rtl/>
        </w:rPr>
        <w:t xml:space="preserve">ں </w:t>
      </w:r>
      <w:r>
        <w:rPr>
          <w:rtl/>
        </w:rPr>
        <w:t>جوا 17</w:t>
      </w:r>
    </w:p>
    <w:p w:rsidR="00476C9D" w:rsidRDefault="00476C9D" w:rsidP="00A96B57">
      <w:pPr>
        <w:pStyle w:val="libNormal"/>
        <w:rPr>
          <w:rtl/>
        </w:rPr>
      </w:pPr>
      <w:r>
        <w:rPr>
          <w:rtl/>
        </w:rPr>
        <w:t>خدا كے مبغوضين : 3</w:t>
      </w:r>
    </w:p>
    <w:p w:rsidR="00476C9D" w:rsidRDefault="00476C9D" w:rsidP="00EA42AE">
      <w:pPr>
        <w:pStyle w:val="libNormal"/>
        <w:rPr>
          <w:rtl/>
        </w:rPr>
      </w:pPr>
      <w:r>
        <w:rPr>
          <w:rtl/>
        </w:rPr>
        <w:t>دشمني:دشمنى سے اجتناب 4، 5;دشمنى كے اثرات 3، 11، 15 ; دشمنى كے اسباب 1، 2</w:t>
      </w:r>
    </w:p>
    <w:p w:rsidR="00476C9D" w:rsidRDefault="00476C9D" w:rsidP="00EA42AE">
      <w:pPr>
        <w:pStyle w:val="libNormal"/>
        <w:rPr>
          <w:rtl/>
        </w:rPr>
      </w:pPr>
      <w:r>
        <w:rPr>
          <w:rtl/>
        </w:rPr>
        <w:t>دين:دين اور عينيت 6</w:t>
      </w:r>
    </w:p>
    <w:p w:rsidR="00476C9D" w:rsidRDefault="00476C9D" w:rsidP="00EA42AE">
      <w:pPr>
        <w:pStyle w:val="libNormal"/>
        <w:rPr>
          <w:rtl/>
        </w:rPr>
      </w:pPr>
      <w:r>
        <w:rPr>
          <w:rtl/>
        </w:rPr>
        <w:t>ذكر:خدا كا ذكر 13، 14;ذكر ترك كرنے كے اسباب 8; ذكر كا پيش خيمہ12;ذكر كى اہميت 10;ذكر كے اثرات 14;</w:t>
      </w:r>
    </w:p>
    <w:p w:rsidR="00476C9D" w:rsidRDefault="00476C9D" w:rsidP="00EA42AE">
      <w:pPr>
        <w:pStyle w:val="libNormal"/>
        <w:rPr>
          <w:rtl/>
        </w:rPr>
      </w:pPr>
      <w:r>
        <w:rPr>
          <w:rtl/>
        </w:rPr>
        <w:t>شراب:شراب سے پرہيز18;شراب كى تحريم 18; شراب كى تحريم كا فلسفہ 4، 10;شراب كے اثرات 2، 9; شراب كے احكام 18; شراب كے مفاسد 18</w:t>
      </w:r>
    </w:p>
    <w:p w:rsidR="00476C9D" w:rsidRDefault="00476C9D" w:rsidP="00EA42AE">
      <w:pPr>
        <w:pStyle w:val="libNormal"/>
        <w:rPr>
          <w:rtl/>
        </w:rPr>
      </w:pPr>
      <w:r>
        <w:rPr>
          <w:rtl/>
        </w:rPr>
        <w:t>شرعى فريضہ :شرعى فريضہ پر عمل كا پيش خيمہ 19</w:t>
      </w:r>
    </w:p>
    <w:p w:rsidR="00476C9D" w:rsidRDefault="00476C9D" w:rsidP="00EA42AE">
      <w:pPr>
        <w:pStyle w:val="libNormal"/>
        <w:rPr>
          <w:rtl/>
        </w:rPr>
      </w:pPr>
      <w:r>
        <w:rPr>
          <w:rtl/>
        </w:rPr>
        <w:t>شرك:شرك كے اثرات 8</w:t>
      </w:r>
    </w:p>
    <w:p w:rsidR="00476C9D" w:rsidRDefault="00476C9D" w:rsidP="00EA42AE">
      <w:pPr>
        <w:pStyle w:val="libNormal"/>
        <w:rPr>
          <w:rtl/>
        </w:rPr>
      </w:pPr>
      <w:r>
        <w:rPr>
          <w:rtl/>
        </w:rPr>
        <w:t>شيطان:شيطان اور مومنين 1، 7; شيطان كا نقش و كردار 1، 2، 3، 7; شيطان كے وسائل 2، 9</w:t>
      </w:r>
    </w:p>
    <w:p w:rsidR="00476C9D" w:rsidRDefault="00476C9D" w:rsidP="00A96B57">
      <w:pPr>
        <w:pStyle w:val="libNormal"/>
        <w:rPr>
          <w:rtl/>
        </w:rPr>
      </w:pPr>
      <w:r>
        <w:rPr>
          <w:rtl/>
        </w:rPr>
        <w:t>عبادت:</w:t>
      </w:r>
    </w:p>
    <w:p w:rsidR="00476C9D" w:rsidRDefault="00D84C0C" w:rsidP="00A96B57">
      <w:pPr>
        <w:pStyle w:val="libNormal"/>
        <w:rPr>
          <w:rtl/>
        </w:rPr>
      </w:pPr>
      <w:r w:rsidRPr="00D84C0C">
        <w:rPr>
          <w:rtl/>
        </w:rPr>
        <w:br w:type="page"/>
      </w:r>
      <w:r w:rsidRPr="00D84C0C">
        <w:rPr>
          <w:rtl/>
        </w:rPr>
        <w:lastRenderedPageBreak/>
        <w:cr/>
      </w:r>
      <w:r w:rsidR="00476C9D">
        <w:rPr>
          <w:rtl/>
        </w:rPr>
        <w:t>عبادت كى اہميت 16;عبادت كى حفاظت 16</w:t>
      </w:r>
    </w:p>
    <w:p w:rsidR="00476C9D" w:rsidRDefault="00476C9D" w:rsidP="00EA42AE">
      <w:pPr>
        <w:pStyle w:val="libNormal"/>
        <w:rPr>
          <w:rtl/>
        </w:rPr>
      </w:pPr>
      <w:r>
        <w:rPr>
          <w:rtl/>
        </w:rPr>
        <w:t>غفلت:ذكر سے غفلت 15;غفلت كا پيش خيمہ 8; غفلت كے اثرات 15;</w:t>
      </w:r>
    </w:p>
    <w:p w:rsidR="00476C9D" w:rsidRDefault="00476C9D" w:rsidP="00EA42AE">
      <w:pPr>
        <w:pStyle w:val="libNormal"/>
        <w:rPr>
          <w:rtl/>
        </w:rPr>
      </w:pPr>
      <w:r>
        <w:rPr>
          <w:rtl/>
        </w:rPr>
        <w:t>فلاح و نجات:فلاح و نجات كى علامات 14;فلاح و نجات كے موانع 15</w:t>
      </w:r>
    </w:p>
    <w:p w:rsidR="00476C9D" w:rsidRDefault="00476C9D" w:rsidP="00EA42AE">
      <w:pPr>
        <w:pStyle w:val="libNormal"/>
        <w:rPr>
          <w:rtl/>
        </w:rPr>
      </w:pPr>
      <w:r>
        <w:rPr>
          <w:rtl/>
        </w:rPr>
        <w:t>مسلمان:مسلمانو</w:t>
      </w:r>
      <w:r w:rsidR="00C91DA5">
        <w:rPr>
          <w:rtl/>
        </w:rPr>
        <w:t xml:space="preserve">ں </w:t>
      </w:r>
      <w:r>
        <w:rPr>
          <w:rtl/>
        </w:rPr>
        <w:t>مي</w:t>
      </w:r>
      <w:r w:rsidR="00C91DA5">
        <w:rPr>
          <w:rtl/>
        </w:rPr>
        <w:t xml:space="preserve">ں </w:t>
      </w:r>
      <w:r>
        <w:rPr>
          <w:rtl/>
        </w:rPr>
        <w:t>جوا 17; مسلمانو</w:t>
      </w:r>
      <w:r w:rsidR="00C91DA5">
        <w:rPr>
          <w:rtl/>
        </w:rPr>
        <w:t xml:space="preserve">ں </w:t>
      </w:r>
      <w:r>
        <w:rPr>
          <w:rtl/>
        </w:rPr>
        <w:t>مي</w:t>
      </w:r>
      <w:r w:rsidR="00C91DA5">
        <w:rPr>
          <w:rtl/>
        </w:rPr>
        <w:t xml:space="preserve">ں </w:t>
      </w:r>
      <w:r>
        <w:rPr>
          <w:rtl/>
        </w:rPr>
        <w:t>شراب خوري17</w:t>
      </w:r>
    </w:p>
    <w:p w:rsidR="00476C9D" w:rsidRDefault="00476C9D" w:rsidP="00EA42AE">
      <w:pPr>
        <w:pStyle w:val="libNormal"/>
        <w:rPr>
          <w:rtl/>
        </w:rPr>
      </w:pPr>
      <w:r>
        <w:rPr>
          <w:rtl/>
        </w:rPr>
        <w:t>معاشرہ:دينى معاشرے كى وحدت 4; مبغوض معاشرہ 3</w:t>
      </w:r>
    </w:p>
    <w:p w:rsidR="00476C9D" w:rsidRDefault="00476C9D" w:rsidP="00EA42AE">
      <w:pPr>
        <w:pStyle w:val="libNormal"/>
        <w:rPr>
          <w:rtl/>
        </w:rPr>
      </w:pPr>
      <w:r>
        <w:rPr>
          <w:rtl/>
        </w:rPr>
        <w:t>مؤمنين:مؤمنين كى آپس مي</w:t>
      </w:r>
      <w:r w:rsidR="00C91DA5">
        <w:rPr>
          <w:rtl/>
        </w:rPr>
        <w:t xml:space="preserve">ں </w:t>
      </w:r>
      <w:r>
        <w:rPr>
          <w:rtl/>
        </w:rPr>
        <w:t>مہربانى كى اہميت 16</w:t>
      </w:r>
    </w:p>
    <w:p w:rsidR="00476C9D" w:rsidRDefault="00476C9D" w:rsidP="00EA42AE">
      <w:pPr>
        <w:pStyle w:val="libNormal"/>
        <w:rPr>
          <w:rtl/>
        </w:rPr>
      </w:pPr>
      <w:r>
        <w:rPr>
          <w:rtl/>
        </w:rPr>
        <w:t>مہرباني:مہربانى كى اہميت 5;مہربانى كے اثرات 12، 14</w:t>
      </w:r>
    </w:p>
    <w:p w:rsidR="00476C9D" w:rsidRDefault="00476C9D" w:rsidP="00EA42AE">
      <w:pPr>
        <w:pStyle w:val="libNormal"/>
        <w:rPr>
          <w:rtl/>
        </w:rPr>
      </w:pPr>
      <w:r>
        <w:rPr>
          <w:rtl/>
        </w:rPr>
        <w:t>نماز:نماز ترك كرنے كے اسباب 8; نماز قائم كرنے كا پيش خيمہ 12; نماز قائم كرنے كے اثرات 14; نماز كى اہميت 10،13; نماز كے موانع 7،9،11</w:t>
      </w:r>
    </w:p>
    <w:p w:rsidR="00476C9D" w:rsidRDefault="00EA42AE" w:rsidP="00EA42AE">
      <w:pPr>
        <w:pStyle w:val="Heading2Center"/>
        <w:rPr>
          <w:rtl/>
        </w:rPr>
      </w:pPr>
      <w:bookmarkStart w:id="169" w:name="_Toc11840777"/>
      <w:r>
        <w:rPr>
          <w:rFonts w:hint="cs"/>
          <w:rtl/>
        </w:rPr>
        <w:t xml:space="preserve">آیت  </w:t>
      </w:r>
      <w:r>
        <w:rPr>
          <w:rtl/>
        </w:rPr>
        <w:t>92</w:t>
      </w:r>
      <w:bookmarkEnd w:id="169"/>
    </w:p>
    <w:p w:rsidR="00476C9D" w:rsidRDefault="00F10600" w:rsidP="00EA42AE">
      <w:pPr>
        <w:pStyle w:val="libNormal"/>
        <w:rPr>
          <w:rtl/>
        </w:rPr>
      </w:pPr>
      <w:r w:rsidRPr="00F10600">
        <w:rPr>
          <w:rStyle w:val="libAlaemChar"/>
          <w:rtl/>
        </w:rPr>
        <w:t>(</w:t>
      </w:r>
      <w:r>
        <w:rPr>
          <w:rStyle w:val="libAieChar"/>
          <w:rtl/>
        </w:rPr>
        <w:t xml:space="preserve"> </w:t>
      </w:r>
      <w:r w:rsidRPr="00EA42AE">
        <w:rPr>
          <w:rStyle w:val="libAieChar"/>
          <w:rtl/>
        </w:rPr>
        <w:t>وَأَطِيعُواْ اللّهَ وَأَطِيعُواْ الرَّسُولَ وَاحْذَرُواْ فَإِن تَوَلَّيْتُمْ فَاعْلَمُواْ أَنَّمَا عَلَى رَسُولِنَا الْبَلاَغُ الْمُبِينُ</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او رديكھو الله كى اطاعت كرو او ر رسول كى اطاعت كرو او رنافرمانى سے بچتے رہو ورنہ اگر تم نے رو گردانى كى تو جان لو كہ رسول كى ذمہ دارى صرف واضح پيغام كا پہنچا دينا</w:t>
      </w:r>
      <w:r w:rsidR="002A0155">
        <w:rPr>
          <w:rtl/>
        </w:rPr>
        <w:t xml:space="preserve"> ہے</w:t>
      </w:r>
      <w:r>
        <w:rPr>
          <w:rtl/>
        </w:rPr>
        <w:t xml:space="preserve"> _</w:t>
      </w:r>
    </w:p>
    <w:p w:rsidR="00476C9D" w:rsidRDefault="00476C9D" w:rsidP="00EA42AE">
      <w:pPr>
        <w:pStyle w:val="libNormal"/>
        <w:rPr>
          <w:rtl/>
        </w:rPr>
      </w:pPr>
      <w:r>
        <w:rPr>
          <w:rtl/>
        </w:rPr>
        <w:t>1_ اہل ايمان خدا وند عالم اور اس كے رسول كى اطاعت كے ذمہ دارہي</w:t>
      </w:r>
      <w:r w:rsidR="00C91DA5">
        <w:rPr>
          <w:rtl/>
        </w:rPr>
        <w:t xml:space="preserve">ں </w:t>
      </w:r>
      <w:r>
        <w:rPr>
          <w:rtl/>
        </w:rPr>
        <w:t>_</w:t>
      </w:r>
      <w:r w:rsidRPr="00EA42AE">
        <w:rPr>
          <w:rStyle w:val="libArabicChar"/>
          <w:rtl/>
        </w:rPr>
        <w:t>و اطيعوا الل</w:t>
      </w:r>
      <w:r w:rsidR="003B690D" w:rsidRPr="00935327">
        <w:rPr>
          <w:rStyle w:val="libArabicChar"/>
          <w:rFonts w:hint="cs"/>
          <w:rtl/>
        </w:rPr>
        <w:t>ه</w:t>
      </w:r>
      <w:r w:rsidRPr="00EA42AE">
        <w:rPr>
          <w:rStyle w:val="libArabicChar"/>
          <w:rtl/>
        </w:rPr>
        <w:t xml:space="preserve"> </w:t>
      </w:r>
      <w:r w:rsidRPr="00EA42AE">
        <w:rPr>
          <w:rStyle w:val="libArabicChar"/>
          <w:rFonts w:hint="cs"/>
          <w:rtl/>
        </w:rPr>
        <w:t>و</w:t>
      </w:r>
      <w:r w:rsidRPr="00EA42AE">
        <w:rPr>
          <w:rStyle w:val="libArabicChar"/>
          <w:rtl/>
        </w:rPr>
        <w:t xml:space="preserve"> </w:t>
      </w:r>
      <w:r w:rsidRPr="00EA42AE">
        <w:rPr>
          <w:rStyle w:val="libArabicChar"/>
          <w:rFonts w:hint="cs"/>
          <w:rtl/>
        </w:rPr>
        <w:t>اطيعوا</w:t>
      </w:r>
      <w:r w:rsidRPr="00EA42AE">
        <w:rPr>
          <w:rStyle w:val="libArabicChar"/>
          <w:rtl/>
        </w:rPr>
        <w:t xml:space="preserve"> </w:t>
      </w:r>
      <w:r w:rsidRPr="00EA42AE">
        <w:rPr>
          <w:rStyle w:val="libArabicChar"/>
          <w:rFonts w:hint="cs"/>
          <w:rtl/>
        </w:rPr>
        <w:t>الرسول</w:t>
      </w:r>
    </w:p>
    <w:p w:rsidR="00476C9D" w:rsidRDefault="00476C9D" w:rsidP="00A96B57">
      <w:pPr>
        <w:pStyle w:val="libNormal"/>
        <w:rPr>
          <w:rtl/>
        </w:rPr>
      </w:pPr>
      <w:r>
        <w:rPr>
          <w:rtl/>
        </w:rPr>
        <w:t>2_ خدا وند متعال اور اس كے رسول</w:t>
      </w:r>
      <w:r w:rsidR="00AC11F9" w:rsidRPr="00AC11F9">
        <w:rPr>
          <w:rStyle w:val="libAlaemChar"/>
          <w:rtl/>
        </w:rPr>
        <w:t xml:space="preserve"> صلى‌الله‌عليه‌وآله‌وسلم </w:t>
      </w:r>
      <w:r>
        <w:rPr>
          <w:rtl/>
        </w:rPr>
        <w:t>كى اطاعت اور ان كى نافرمانى سے اجتناب ايمان كا لازمہ</w:t>
      </w:r>
      <w:r w:rsidR="002A0155">
        <w:rPr>
          <w:rtl/>
        </w:rPr>
        <w:t xml:space="preserve"> ہے</w:t>
      </w:r>
      <w:r>
        <w:rPr>
          <w:rtl/>
        </w:rPr>
        <w:t>_</w:t>
      </w:r>
    </w:p>
    <w:p w:rsidR="00476C9D" w:rsidRDefault="00476C9D" w:rsidP="00EA42AE">
      <w:pPr>
        <w:pStyle w:val="libNormal"/>
        <w:rPr>
          <w:rtl/>
        </w:rPr>
      </w:pPr>
      <w:r w:rsidRPr="00EA42AE">
        <w:rPr>
          <w:rStyle w:val="libArabicChar"/>
          <w:rtl/>
        </w:rPr>
        <w:t>يا اي</w:t>
      </w:r>
      <w:r w:rsidR="00E77C37" w:rsidRPr="00935327">
        <w:rPr>
          <w:rStyle w:val="libArabicChar"/>
          <w:rFonts w:hint="cs"/>
          <w:rtl/>
        </w:rPr>
        <w:t>ه</w:t>
      </w:r>
      <w:r w:rsidRPr="00EA42AE">
        <w:rPr>
          <w:rStyle w:val="libArabicChar"/>
          <w:rFonts w:hint="cs"/>
          <w:rtl/>
        </w:rPr>
        <w:t>ا</w:t>
      </w:r>
      <w:r w:rsidRPr="00EA42AE">
        <w:rPr>
          <w:rStyle w:val="libArabicChar"/>
          <w:rtl/>
        </w:rPr>
        <w:t xml:space="preserve"> </w:t>
      </w:r>
      <w:r w:rsidRPr="00EA42AE">
        <w:rPr>
          <w:rStyle w:val="libArabicChar"/>
          <w:rFonts w:hint="cs"/>
          <w:rtl/>
        </w:rPr>
        <w:t>الذين</w:t>
      </w:r>
      <w:r w:rsidRPr="00EA42AE">
        <w:rPr>
          <w:rStyle w:val="libArabicChar"/>
          <w:rtl/>
        </w:rPr>
        <w:t xml:space="preserve"> </w:t>
      </w:r>
      <w:r w:rsidRPr="00EA42AE">
        <w:rPr>
          <w:rStyle w:val="libArabicChar"/>
          <w:rFonts w:hint="cs"/>
          <w:rtl/>
        </w:rPr>
        <w:t>آمنوا</w:t>
      </w:r>
      <w:r w:rsidRPr="00EA42AE">
        <w:rPr>
          <w:rStyle w:val="libArabicChar"/>
          <w:rtl/>
        </w:rPr>
        <w:t xml:space="preserve"> ... </w:t>
      </w:r>
      <w:r w:rsidRPr="00EA42AE">
        <w:rPr>
          <w:rStyle w:val="libArabicChar"/>
          <w:rFonts w:hint="cs"/>
          <w:rtl/>
        </w:rPr>
        <w:t>و</w:t>
      </w:r>
      <w:r w:rsidRPr="00EA42AE">
        <w:rPr>
          <w:rStyle w:val="libArabicChar"/>
          <w:rtl/>
        </w:rPr>
        <w:t xml:space="preserve"> </w:t>
      </w:r>
      <w:r w:rsidRPr="00EA42AE">
        <w:rPr>
          <w:rStyle w:val="libArabicChar"/>
          <w:rFonts w:hint="cs"/>
          <w:rtl/>
        </w:rPr>
        <w:t>اطيعوا</w:t>
      </w:r>
      <w:r w:rsidRPr="00EA42AE">
        <w:rPr>
          <w:rStyle w:val="libArabicChar"/>
          <w:rtl/>
        </w:rPr>
        <w:t xml:space="preserve"> </w:t>
      </w:r>
      <w:r w:rsidRPr="00EA42AE">
        <w:rPr>
          <w:rStyle w:val="libArabicChar"/>
          <w:rFonts w:hint="cs"/>
          <w:rtl/>
        </w:rPr>
        <w:t>الل</w:t>
      </w:r>
      <w:r w:rsidR="003B690D" w:rsidRPr="00935327">
        <w:rPr>
          <w:rStyle w:val="libArabicChar"/>
          <w:rFonts w:hint="cs"/>
          <w:rtl/>
        </w:rPr>
        <w:t>ه</w:t>
      </w:r>
      <w:r w:rsidRPr="00EA42AE">
        <w:rPr>
          <w:rStyle w:val="libArabicChar"/>
          <w:rtl/>
        </w:rPr>
        <w:t xml:space="preserve"> </w:t>
      </w:r>
      <w:r w:rsidRPr="00EA42AE">
        <w:rPr>
          <w:rStyle w:val="libArabicChar"/>
          <w:rFonts w:hint="cs"/>
          <w:rtl/>
        </w:rPr>
        <w:t>و</w:t>
      </w:r>
      <w:r w:rsidRPr="00EA42AE">
        <w:rPr>
          <w:rStyle w:val="libArabicChar"/>
          <w:rtl/>
        </w:rPr>
        <w:t xml:space="preserve"> </w:t>
      </w:r>
      <w:r w:rsidRPr="00EA42AE">
        <w:rPr>
          <w:rStyle w:val="libArabicChar"/>
          <w:rFonts w:hint="cs"/>
          <w:rtl/>
        </w:rPr>
        <w:t>اطيعوا</w:t>
      </w:r>
      <w:r w:rsidRPr="00EA42AE">
        <w:rPr>
          <w:rStyle w:val="libArabicChar"/>
          <w:rtl/>
        </w:rPr>
        <w:t xml:space="preserve"> </w:t>
      </w:r>
      <w:r w:rsidRPr="00EA42AE">
        <w:rPr>
          <w:rStyle w:val="libArabicChar"/>
          <w:rFonts w:hint="cs"/>
          <w:rtl/>
        </w:rPr>
        <w:t>الرسول</w:t>
      </w:r>
      <w:r w:rsidR="00EA42AE">
        <w:rPr>
          <w:rFonts w:hint="cs"/>
          <w:rtl/>
        </w:rPr>
        <w:t xml:space="preserve">  </w:t>
      </w:r>
      <w:r>
        <w:rPr>
          <w:rtl/>
        </w:rPr>
        <w:t>مسلمانو</w:t>
      </w:r>
      <w:r w:rsidR="00C91DA5">
        <w:rPr>
          <w:rtl/>
        </w:rPr>
        <w:t xml:space="preserve">ں </w:t>
      </w:r>
      <w:r>
        <w:rPr>
          <w:rtl/>
        </w:rPr>
        <w:t>كو ''الذين آمنوا'' كے عنوان سے مخاطب قرار دينے كا مقصد يہ بتانا</w:t>
      </w:r>
      <w:r w:rsidR="002A0155">
        <w:rPr>
          <w:rtl/>
        </w:rPr>
        <w:t xml:space="preserve"> ہے</w:t>
      </w:r>
      <w:r>
        <w:rPr>
          <w:rtl/>
        </w:rPr>
        <w:t xml:space="preserve"> كہ خدا اور رسول</w:t>
      </w:r>
      <w:r w:rsidR="00AC11F9" w:rsidRPr="00AC11F9">
        <w:rPr>
          <w:rStyle w:val="libAlaemChar"/>
          <w:rtl/>
        </w:rPr>
        <w:t xml:space="preserve"> صلى‌الله‌عليه‌وآله‌وسلم </w:t>
      </w:r>
      <w:r>
        <w:rPr>
          <w:rtl/>
        </w:rPr>
        <w:t>پر ايمان كا لازمہ يہ</w:t>
      </w:r>
      <w:r w:rsidR="002A0155">
        <w:rPr>
          <w:rtl/>
        </w:rPr>
        <w:t xml:space="preserve"> ہے</w:t>
      </w:r>
      <w:r>
        <w:rPr>
          <w:rtl/>
        </w:rPr>
        <w:t xml:space="preserve"> كہ ان كى اطاعت اور پيروى كى جائے_</w:t>
      </w:r>
    </w:p>
    <w:p w:rsidR="00476C9D" w:rsidRDefault="00D84C0C" w:rsidP="007A551A">
      <w:pPr>
        <w:pStyle w:val="libNormal"/>
        <w:rPr>
          <w:rtl/>
        </w:rPr>
      </w:pPr>
      <w:r w:rsidRPr="00D84C0C">
        <w:rPr>
          <w:rtl/>
        </w:rPr>
        <w:br w:type="page"/>
      </w:r>
      <w:r w:rsidR="00476C9D">
        <w:rPr>
          <w:rtl/>
        </w:rPr>
        <w:lastRenderedPageBreak/>
        <w:t>3_ خدا و رسول</w:t>
      </w:r>
      <w:r w:rsidR="00AC11F9" w:rsidRPr="00AC11F9">
        <w:rPr>
          <w:rStyle w:val="libAlaemChar"/>
          <w:rtl/>
        </w:rPr>
        <w:t xml:space="preserve"> صلى‌الله‌عليه‌وآله‌وسلم </w:t>
      </w:r>
      <w:r w:rsidR="00476C9D">
        <w:rPr>
          <w:rtl/>
        </w:rPr>
        <w:t>كى نافرمانى كے برے نتائج سے ڈرنا چاہيئے_</w:t>
      </w:r>
      <w:r w:rsidR="00476C9D" w:rsidRPr="00EA42AE">
        <w:rPr>
          <w:rStyle w:val="libArabicChar"/>
          <w:rtl/>
        </w:rPr>
        <w:t>و اطيعوا الل</w:t>
      </w:r>
      <w:r w:rsidR="003B690D" w:rsidRPr="00935327">
        <w:rPr>
          <w:rStyle w:val="libArabicChar"/>
          <w:rFonts w:hint="cs"/>
          <w:rtl/>
        </w:rPr>
        <w:t>ه</w:t>
      </w:r>
      <w:r w:rsidR="00476C9D" w:rsidRPr="00EA42AE">
        <w:rPr>
          <w:rStyle w:val="libArabicChar"/>
          <w:rtl/>
        </w:rPr>
        <w:t xml:space="preserve"> </w:t>
      </w:r>
      <w:r w:rsidR="00476C9D" w:rsidRPr="00EA42AE">
        <w:rPr>
          <w:rStyle w:val="libArabicChar"/>
          <w:rFonts w:hint="cs"/>
          <w:rtl/>
        </w:rPr>
        <w:t>و</w:t>
      </w:r>
      <w:r w:rsidR="00476C9D" w:rsidRPr="00EA42AE">
        <w:rPr>
          <w:rStyle w:val="libArabicChar"/>
          <w:rtl/>
        </w:rPr>
        <w:t xml:space="preserve"> </w:t>
      </w:r>
      <w:r w:rsidR="00476C9D" w:rsidRPr="00EA42AE">
        <w:rPr>
          <w:rStyle w:val="libArabicChar"/>
          <w:rFonts w:hint="cs"/>
          <w:rtl/>
        </w:rPr>
        <w:t>اطيعوا</w:t>
      </w:r>
      <w:r w:rsidR="00476C9D" w:rsidRPr="00EA42AE">
        <w:rPr>
          <w:rStyle w:val="libArabicChar"/>
          <w:rtl/>
        </w:rPr>
        <w:t xml:space="preserve"> </w:t>
      </w:r>
      <w:r w:rsidR="00476C9D" w:rsidRPr="00EA42AE">
        <w:rPr>
          <w:rStyle w:val="libArabicChar"/>
          <w:rFonts w:hint="cs"/>
          <w:rtl/>
        </w:rPr>
        <w:t>الرسول</w:t>
      </w:r>
      <w:r w:rsidR="00476C9D" w:rsidRPr="00EA42AE">
        <w:rPr>
          <w:rStyle w:val="libArabicChar"/>
          <w:rtl/>
        </w:rPr>
        <w:t xml:space="preserve"> </w:t>
      </w:r>
      <w:r w:rsidR="00476C9D" w:rsidRPr="00EA42AE">
        <w:rPr>
          <w:rStyle w:val="libArabicChar"/>
          <w:rFonts w:hint="cs"/>
          <w:rtl/>
        </w:rPr>
        <w:t>و</w:t>
      </w:r>
      <w:r w:rsidR="00476C9D" w:rsidRPr="00EA42AE">
        <w:rPr>
          <w:rStyle w:val="libArabicChar"/>
          <w:rtl/>
        </w:rPr>
        <w:t xml:space="preserve"> </w:t>
      </w:r>
      <w:r w:rsidR="00476C9D" w:rsidRPr="00EA42AE">
        <w:rPr>
          <w:rStyle w:val="libArabicChar"/>
          <w:rFonts w:hint="cs"/>
          <w:rtl/>
        </w:rPr>
        <w:t>احذروا</w:t>
      </w:r>
    </w:p>
    <w:p w:rsidR="00476C9D" w:rsidRDefault="00476C9D" w:rsidP="00A96B57">
      <w:pPr>
        <w:pStyle w:val="libNormal"/>
        <w:rPr>
          <w:rtl/>
        </w:rPr>
      </w:pPr>
      <w:r>
        <w:rPr>
          <w:rtl/>
        </w:rPr>
        <w:t xml:space="preserve">صدر آيت كے قرينہ كى بناپر ''واحذروا'' كا متعلق خدا و رسول </w:t>
      </w:r>
      <w:r w:rsidR="00AC11F9" w:rsidRPr="00AC11F9">
        <w:rPr>
          <w:rStyle w:val="libAlaemChar"/>
          <w:rtl/>
        </w:rPr>
        <w:t xml:space="preserve"> صلى‌الله‌عليه‌وآله‌وسلم </w:t>
      </w:r>
      <w:r>
        <w:rPr>
          <w:rtl/>
        </w:rPr>
        <w:t>كى مخالفت ہوسكتى</w:t>
      </w:r>
      <w:r w:rsidR="002A0155">
        <w:rPr>
          <w:rtl/>
        </w:rPr>
        <w:t xml:space="preserve"> ہے</w:t>
      </w:r>
      <w:r>
        <w:rPr>
          <w:rtl/>
        </w:rPr>
        <w:t>_</w:t>
      </w:r>
    </w:p>
    <w:p w:rsidR="00476C9D" w:rsidRDefault="00476C9D" w:rsidP="00EA42AE">
      <w:pPr>
        <w:pStyle w:val="libNormal"/>
        <w:rPr>
          <w:rtl/>
        </w:rPr>
      </w:pPr>
      <w:r>
        <w:rPr>
          <w:rtl/>
        </w:rPr>
        <w:t xml:space="preserve">4_ رسول خدا </w:t>
      </w:r>
      <w:r w:rsidR="00AC11F9" w:rsidRPr="00AC11F9">
        <w:rPr>
          <w:rStyle w:val="libAlaemChar"/>
          <w:rtl/>
        </w:rPr>
        <w:t xml:space="preserve"> صلى‌الله‌عليه‌وآله‌وسلم </w:t>
      </w:r>
      <w:r>
        <w:rPr>
          <w:rtl/>
        </w:rPr>
        <w:t>كے فرامين خداوند عالم كے فرامين كے ساتھ ہم آہنگ و سازگار ہي</w:t>
      </w:r>
      <w:r w:rsidR="00C91DA5">
        <w:rPr>
          <w:rtl/>
        </w:rPr>
        <w:t xml:space="preserve">ں </w:t>
      </w:r>
      <w:r>
        <w:rPr>
          <w:rtl/>
        </w:rPr>
        <w:t>_</w:t>
      </w:r>
      <w:r w:rsidRPr="00EA42AE">
        <w:rPr>
          <w:rStyle w:val="libArabicChar"/>
          <w:rtl/>
        </w:rPr>
        <w:t>و اطيعوا الل</w:t>
      </w:r>
      <w:r w:rsidR="003B690D" w:rsidRPr="00935327">
        <w:rPr>
          <w:rStyle w:val="libArabicChar"/>
          <w:rFonts w:hint="cs"/>
          <w:rtl/>
        </w:rPr>
        <w:t>ه</w:t>
      </w:r>
      <w:r w:rsidRPr="00EA42AE">
        <w:rPr>
          <w:rStyle w:val="libArabicChar"/>
          <w:rtl/>
        </w:rPr>
        <w:t xml:space="preserve"> </w:t>
      </w:r>
      <w:r w:rsidRPr="00EA42AE">
        <w:rPr>
          <w:rStyle w:val="libArabicChar"/>
          <w:rFonts w:hint="cs"/>
          <w:rtl/>
        </w:rPr>
        <w:t>و</w:t>
      </w:r>
      <w:r w:rsidRPr="00EA42AE">
        <w:rPr>
          <w:rStyle w:val="libArabicChar"/>
          <w:rtl/>
        </w:rPr>
        <w:t xml:space="preserve"> </w:t>
      </w:r>
      <w:r w:rsidRPr="00EA42AE">
        <w:rPr>
          <w:rStyle w:val="libArabicChar"/>
          <w:rFonts w:hint="cs"/>
          <w:rtl/>
        </w:rPr>
        <w:t>اطيعوا</w:t>
      </w:r>
      <w:r w:rsidRPr="00EA42AE">
        <w:rPr>
          <w:rStyle w:val="libArabicChar"/>
          <w:rtl/>
        </w:rPr>
        <w:t xml:space="preserve"> </w:t>
      </w:r>
      <w:r w:rsidRPr="00EA42AE">
        <w:rPr>
          <w:rStyle w:val="libArabicChar"/>
          <w:rFonts w:hint="cs"/>
          <w:rtl/>
        </w:rPr>
        <w:t>الرسول</w:t>
      </w:r>
    </w:p>
    <w:p w:rsidR="00476C9D" w:rsidRDefault="00476C9D" w:rsidP="007A551A">
      <w:pPr>
        <w:pStyle w:val="libNormal"/>
        <w:rPr>
          <w:rtl/>
        </w:rPr>
      </w:pPr>
      <w:r>
        <w:rPr>
          <w:rtl/>
        </w:rPr>
        <w:t>5_ شيطان سے گريز اور شيطانى اعمال سے اجتناب اہل ايمان كا فريضہ</w:t>
      </w:r>
      <w:r w:rsidR="002A0155">
        <w:rPr>
          <w:rtl/>
        </w:rPr>
        <w:t xml:space="preserve"> ہے</w:t>
      </w:r>
      <w:r>
        <w:rPr>
          <w:rtl/>
        </w:rPr>
        <w:t>_</w:t>
      </w:r>
      <w:r w:rsidRPr="007A551A">
        <w:rPr>
          <w:rStyle w:val="libArabicChar"/>
          <w:rtl/>
        </w:rPr>
        <w:t>يا اي</w:t>
      </w:r>
      <w:r w:rsidR="00E77C37" w:rsidRPr="00935327">
        <w:rPr>
          <w:rStyle w:val="libArabicChar"/>
          <w:rFonts w:hint="cs"/>
          <w:rtl/>
        </w:rPr>
        <w:t>ه</w:t>
      </w:r>
      <w:r w:rsidRPr="007A551A">
        <w:rPr>
          <w:rStyle w:val="libArabicChar"/>
          <w:rFonts w:hint="cs"/>
          <w:rtl/>
        </w:rPr>
        <w:t>ا</w:t>
      </w:r>
      <w:r w:rsidRPr="007A551A">
        <w:rPr>
          <w:rStyle w:val="libArabicChar"/>
          <w:rtl/>
        </w:rPr>
        <w:t xml:space="preserve"> </w:t>
      </w:r>
      <w:r w:rsidRPr="007A551A">
        <w:rPr>
          <w:rStyle w:val="libArabicChar"/>
          <w:rFonts w:hint="cs"/>
          <w:rtl/>
        </w:rPr>
        <w:t>الذين</w:t>
      </w:r>
      <w:r w:rsidRPr="007A551A">
        <w:rPr>
          <w:rStyle w:val="libArabicChar"/>
          <w:rtl/>
        </w:rPr>
        <w:t xml:space="preserve"> </w:t>
      </w:r>
      <w:r w:rsidRPr="007A551A">
        <w:rPr>
          <w:rStyle w:val="libArabicChar"/>
          <w:rFonts w:hint="cs"/>
          <w:rtl/>
        </w:rPr>
        <w:t>آمنوا</w:t>
      </w:r>
      <w:r w:rsidRPr="007A551A">
        <w:rPr>
          <w:rStyle w:val="libArabicChar"/>
          <w:rtl/>
        </w:rPr>
        <w:t xml:space="preserve"> </w:t>
      </w:r>
      <w:r w:rsidRPr="007A551A">
        <w:rPr>
          <w:rStyle w:val="libArabicChar"/>
          <w:rFonts w:hint="cs"/>
          <w:rtl/>
        </w:rPr>
        <w:t>ان</w:t>
      </w:r>
      <w:r w:rsidRPr="007A551A">
        <w:rPr>
          <w:rStyle w:val="libArabicChar"/>
          <w:rtl/>
        </w:rPr>
        <w:t>ما الخمر و الميسر و الانصاب والا زلام ... و احذروا</w:t>
      </w:r>
      <w:r w:rsidR="007A551A" w:rsidRPr="007A551A">
        <w:rPr>
          <w:rStyle w:val="libArabicChar"/>
          <w:rFonts w:hint="cs"/>
          <w:rtl/>
        </w:rPr>
        <w:t xml:space="preserve">  </w:t>
      </w:r>
      <w:r>
        <w:rPr>
          <w:rtl/>
        </w:rPr>
        <w:t>مذكورہ بالا مطلب اس اساس پر اخذ كيا گيا</w:t>
      </w:r>
      <w:r w:rsidR="002A0155">
        <w:rPr>
          <w:rtl/>
        </w:rPr>
        <w:t xml:space="preserve"> ہے</w:t>
      </w:r>
      <w:r>
        <w:rPr>
          <w:rtl/>
        </w:rPr>
        <w:t xml:space="preserve"> كہ گذشتہ آيت كے قرينہ كى بناپر ''و احذروا'' كا متعلق شيطان كى پيروى اور شيطانى اعمال كى انجام دہى ہو_</w:t>
      </w:r>
    </w:p>
    <w:p w:rsidR="00476C9D" w:rsidRDefault="00476C9D" w:rsidP="007A551A">
      <w:pPr>
        <w:pStyle w:val="libNormal"/>
        <w:rPr>
          <w:rtl/>
        </w:rPr>
      </w:pPr>
      <w:r>
        <w:rPr>
          <w:rtl/>
        </w:rPr>
        <w:t>6_ پليديو</w:t>
      </w:r>
      <w:r w:rsidR="00C91DA5">
        <w:rPr>
          <w:rtl/>
        </w:rPr>
        <w:t xml:space="preserve">ں </w:t>
      </w:r>
      <w:r>
        <w:rPr>
          <w:rtl/>
        </w:rPr>
        <w:t>( شراب، قمار، مظاہر شرك)سے دورى اختيار كرنا خدا و رسول</w:t>
      </w:r>
      <w:r w:rsidR="00AC11F9" w:rsidRPr="00AC11F9">
        <w:rPr>
          <w:rStyle w:val="libAlaemChar"/>
          <w:rtl/>
        </w:rPr>
        <w:t xml:space="preserve"> صلى‌الله‌عليه‌وآله‌وسلم </w:t>
      </w:r>
      <w:r>
        <w:rPr>
          <w:rtl/>
        </w:rPr>
        <w:t>كى اطاعت اور پيروى كى علامت</w:t>
      </w:r>
      <w:r w:rsidR="002A0155">
        <w:rPr>
          <w:rtl/>
        </w:rPr>
        <w:t xml:space="preserve"> ہے</w:t>
      </w:r>
      <w:r>
        <w:rPr>
          <w:rtl/>
        </w:rPr>
        <w:t>_</w:t>
      </w:r>
      <w:r w:rsidRPr="007A551A">
        <w:rPr>
          <w:rStyle w:val="libArabicChar"/>
          <w:rtl/>
        </w:rPr>
        <w:t>انما الخمر و الميسر و الانصاب والازلام ... و اطيعوا الل</w:t>
      </w:r>
      <w:r w:rsidR="003B690D" w:rsidRPr="00935327">
        <w:rPr>
          <w:rStyle w:val="libArabicChar"/>
          <w:rFonts w:hint="cs"/>
          <w:rtl/>
        </w:rPr>
        <w:t>ه</w:t>
      </w:r>
      <w:r w:rsidRPr="007A551A">
        <w:rPr>
          <w:rStyle w:val="libArabicChar"/>
          <w:rtl/>
        </w:rPr>
        <w:t xml:space="preserve"> </w:t>
      </w:r>
      <w:r w:rsidRPr="007A551A">
        <w:rPr>
          <w:rStyle w:val="libArabicChar"/>
          <w:rFonts w:hint="cs"/>
          <w:rtl/>
        </w:rPr>
        <w:t>و</w:t>
      </w:r>
      <w:r w:rsidRPr="007A551A">
        <w:rPr>
          <w:rStyle w:val="libArabicChar"/>
          <w:rtl/>
        </w:rPr>
        <w:t xml:space="preserve"> </w:t>
      </w:r>
      <w:r w:rsidRPr="007A551A">
        <w:rPr>
          <w:rStyle w:val="libArabicChar"/>
          <w:rFonts w:hint="cs"/>
          <w:rtl/>
        </w:rPr>
        <w:t>اطيعو</w:t>
      </w:r>
      <w:r w:rsidRPr="007A551A">
        <w:rPr>
          <w:rStyle w:val="libArabicChar"/>
          <w:rtl/>
        </w:rPr>
        <w:t xml:space="preserve"> </w:t>
      </w:r>
      <w:r w:rsidRPr="007A551A">
        <w:rPr>
          <w:rStyle w:val="libArabicChar"/>
          <w:rFonts w:hint="cs"/>
          <w:rtl/>
        </w:rPr>
        <w:t>الرسول</w:t>
      </w:r>
    </w:p>
    <w:p w:rsidR="00476C9D" w:rsidRPr="007A551A" w:rsidRDefault="00476C9D" w:rsidP="007A551A">
      <w:pPr>
        <w:pStyle w:val="libNormal"/>
        <w:rPr>
          <w:rStyle w:val="libArabicChar"/>
          <w:rtl/>
        </w:rPr>
      </w:pPr>
      <w:r>
        <w:rPr>
          <w:rtl/>
        </w:rPr>
        <w:t>7_ فلاح و نجات خداوند عالم اور رسول</w:t>
      </w:r>
      <w:r w:rsidR="00AC11F9" w:rsidRPr="00AC11F9">
        <w:rPr>
          <w:rStyle w:val="libAlaemChar"/>
          <w:rtl/>
        </w:rPr>
        <w:t xml:space="preserve"> صلى‌الله‌عليه‌وآله‌وسلم </w:t>
      </w:r>
      <w:r>
        <w:rPr>
          <w:rtl/>
        </w:rPr>
        <w:t>اكرم كى اطاعت كا نتيجہ</w:t>
      </w:r>
      <w:r w:rsidR="002A0155">
        <w:rPr>
          <w:rtl/>
        </w:rPr>
        <w:t xml:space="preserve"> ہے</w:t>
      </w:r>
      <w:r>
        <w:rPr>
          <w:rtl/>
        </w:rPr>
        <w:t>_</w:t>
      </w:r>
      <w:r w:rsidRPr="007A551A">
        <w:rPr>
          <w:rStyle w:val="libArabicChar"/>
          <w:rtl/>
        </w:rPr>
        <w:t>فاجتنبو</w:t>
      </w:r>
      <w:r w:rsidR="003B690D" w:rsidRPr="00935327">
        <w:rPr>
          <w:rStyle w:val="libArabicChar"/>
          <w:rFonts w:hint="cs"/>
          <w:rtl/>
        </w:rPr>
        <w:t>ه</w:t>
      </w:r>
      <w:r w:rsidRPr="007A551A">
        <w:rPr>
          <w:rStyle w:val="libArabicChar"/>
          <w:rtl/>
        </w:rPr>
        <w:t xml:space="preserve"> </w:t>
      </w:r>
      <w:r w:rsidRPr="007A551A">
        <w:rPr>
          <w:rStyle w:val="libArabicChar"/>
          <w:rFonts w:hint="cs"/>
          <w:rtl/>
        </w:rPr>
        <w:t>لعلكم</w:t>
      </w:r>
      <w:r w:rsidRPr="007A551A">
        <w:rPr>
          <w:rStyle w:val="libArabicChar"/>
          <w:rtl/>
        </w:rPr>
        <w:t xml:space="preserve"> </w:t>
      </w:r>
      <w:r w:rsidRPr="007A551A">
        <w:rPr>
          <w:rStyle w:val="libArabicChar"/>
          <w:rFonts w:hint="cs"/>
          <w:rtl/>
        </w:rPr>
        <w:t>تفلحون</w:t>
      </w:r>
      <w:r w:rsidRPr="007A551A">
        <w:rPr>
          <w:rStyle w:val="libArabicChar"/>
          <w:rtl/>
        </w:rPr>
        <w:t xml:space="preserve"> ... </w:t>
      </w:r>
      <w:r w:rsidRPr="007A551A">
        <w:rPr>
          <w:rStyle w:val="libArabicChar"/>
          <w:rFonts w:hint="cs"/>
          <w:rtl/>
        </w:rPr>
        <w:t>و</w:t>
      </w:r>
      <w:r w:rsidRPr="007A551A">
        <w:rPr>
          <w:rStyle w:val="libArabicChar"/>
          <w:rtl/>
        </w:rPr>
        <w:t xml:space="preserve"> </w:t>
      </w:r>
      <w:r w:rsidRPr="007A551A">
        <w:rPr>
          <w:rStyle w:val="libArabicChar"/>
          <w:rFonts w:hint="cs"/>
          <w:rtl/>
        </w:rPr>
        <w:t>اطيعوا</w:t>
      </w:r>
      <w:r w:rsidRPr="007A551A">
        <w:rPr>
          <w:rStyle w:val="libArabicChar"/>
          <w:rtl/>
        </w:rPr>
        <w:t xml:space="preserve"> </w:t>
      </w:r>
      <w:r w:rsidRPr="007A551A">
        <w:rPr>
          <w:rStyle w:val="libArabicChar"/>
          <w:rFonts w:hint="cs"/>
          <w:rtl/>
        </w:rPr>
        <w:t>الل</w:t>
      </w:r>
      <w:r w:rsidR="003B690D" w:rsidRPr="00935327">
        <w:rPr>
          <w:rStyle w:val="libArabicChar"/>
          <w:rFonts w:hint="cs"/>
          <w:rtl/>
        </w:rPr>
        <w:t>ه</w:t>
      </w:r>
      <w:r w:rsidRPr="007A551A">
        <w:rPr>
          <w:rStyle w:val="libArabicChar"/>
          <w:rtl/>
        </w:rPr>
        <w:t xml:space="preserve"> </w:t>
      </w:r>
      <w:r w:rsidRPr="007A551A">
        <w:rPr>
          <w:rStyle w:val="libArabicChar"/>
          <w:rFonts w:hint="cs"/>
          <w:rtl/>
        </w:rPr>
        <w:t>و</w:t>
      </w:r>
      <w:r w:rsidRPr="007A551A">
        <w:rPr>
          <w:rStyle w:val="libArabicChar"/>
          <w:rtl/>
        </w:rPr>
        <w:t xml:space="preserve"> </w:t>
      </w:r>
      <w:r w:rsidRPr="007A551A">
        <w:rPr>
          <w:rStyle w:val="libArabicChar"/>
          <w:rFonts w:hint="cs"/>
          <w:rtl/>
        </w:rPr>
        <w:t>اطيعوا</w:t>
      </w:r>
      <w:r w:rsidRPr="007A551A">
        <w:rPr>
          <w:rStyle w:val="libArabicChar"/>
          <w:rtl/>
        </w:rPr>
        <w:t xml:space="preserve"> </w:t>
      </w:r>
      <w:r w:rsidRPr="007A551A">
        <w:rPr>
          <w:rStyle w:val="libArabicChar"/>
          <w:rFonts w:hint="cs"/>
          <w:rtl/>
        </w:rPr>
        <w:t>الرسول</w:t>
      </w:r>
    </w:p>
    <w:p w:rsidR="00476C9D" w:rsidRDefault="00476C9D" w:rsidP="00A96B57">
      <w:pPr>
        <w:pStyle w:val="libNormal"/>
        <w:rPr>
          <w:rtl/>
        </w:rPr>
      </w:pPr>
      <w:r>
        <w:rPr>
          <w:rtl/>
        </w:rPr>
        <w:t>8_ لوگو</w:t>
      </w:r>
      <w:r w:rsidR="00C91DA5">
        <w:rPr>
          <w:rtl/>
        </w:rPr>
        <w:t xml:space="preserve">ں </w:t>
      </w:r>
      <w:r>
        <w:rPr>
          <w:rtl/>
        </w:rPr>
        <w:t>كو خداوند متعال كى اطاعت اور پيروى پر مجبور كرنا پيغمبر اكرم</w:t>
      </w:r>
      <w:r w:rsidR="00AC11F9" w:rsidRPr="00AC11F9">
        <w:rPr>
          <w:rStyle w:val="libAlaemChar"/>
          <w:rtl/>
        </w:rPr>
        <w:t xml:space="preserve"> صلى‌الله‌عليه‌وآله‌وسلم </w:t>
      </w:r>
      <w:r>
        <w:rPr>
          <w:rtl/>
        </w:rPr>
        <w:t>كى ذمہ دارى نہي</w:t>
      </w:r>
      <w:r w:rsidR="00C91DA5">
        <w:rPr>
          <w:rtl/>
        </w:rPr>
        <w:t>ں</w:t>
      </w:r>
      <w:r w:rsidR="002A0155">
        <w:rPr>
          <w:rtl/>
        </w:rPr>
        <w:t xml:space="preserve"> ہے</w:t>
      </w:r>
      <w:r>
        <w:rPr>
          <w:rtl/>
        </w:rPr>
        <w:t>_</w:t>
      </w:r>
    </w:p>
    <w:p w:rsidR="00476C9D" w:rsidRDefault="00476C9D" w:rsidP="007A551A">
      <w:pPr>
        <w:pStyle w:val="libNormal"/>
        <w:rPr>
          <w:rtl/>
        </w:rPr>
      </w:pPr>
      <w:r w:rsidRPr="007A551A">
        <w:rPr>
          <w:rStyle w:val="libArabicChar"/>
          <w:rtl/>
        </w:rPr>
        <w:t>فان توليتم فاعلموا انما على رسولنا البلاغ المبين</w:t>
      </w:r>
      <w:r w:rsidR="007A551A">
        <w:rPr>
          <w:rFonts w:hint="cs"/>
          <w:rtl/>
        </w:rPr>
        <w:t xml:space="preserve">  </w:t>
      </w:r>
      <w:r>
        <w:rPr>
          <w:rtl/>
        </w:rPr>
        <w:t>واضح اور بديہى</w:t>
      </w:r>
      <w:r w:rsidR="002A0155">
        <w:rPr>
          <w:rtl/>
        </w:rPr>
        <w:t xml:space="preserve"> ہے</w:t>
      </w:r>
      <w:r>
        <w:rPr>
          <w:rtl/>
        </w:rPr>
        <w:t xml:space="preserve"> كہ جملہ'' فاعلموا ... '' جواب شرط نہي</w:t>
      </w:r>
      <w:r w:rsidR="00C91DA5">
        <w:rPr>
          <w:rtl/>
        </w:rPr>
        <w:t xml:space="preserve">ں </w:t>
      </w:r>
      <w:r>
        <w:rPr>
          <w:rtl/>
        </w:rPr>
        <w:t>ہوسكتا، كيونكہ ابلاغ كا ضرورى ہونا لوگو</w:t>
      </w:r>
      <w:r w:rsidR="00C91DA5">
        <w:rPr>
          <w:rtl/>
        </w:rPr>
        <w:t xml:space="preserve">ں </w:t>
      </w:r>
      <w:r>
        <w:rPr>
          <w:rtl/>
        </w:rPr>
        <w:t>كى روگردانى پر موقوف نہي</w:t>
      </w:r>
      <w:r w:rsidR="00C91DA5">
        <w:rPr>
          <w:rtl/>
        </w:rPr>
        <w:t>ں</w:t>
      </w:r>
      <w:r w:rsidR="002A0155">
        <w:rPr>
          <w:rtl/>
        </w:rPr>
        <w:t xml:space="preserve"> ہے</w:t>
      </w:r>
      <w:r>
        <w:rPr>
          <w:rtl/>
        </w:rPr>
        <w:t>، لہذا جواب شرط محذوف</w:t>
      </w:r>
      <w:r w:rsidR="002A0155">
        <w:rPr>
          <w:rtl/>
        </w:rPr>
        <w:t xml:space="preserve"> ہے</w:t>
      </w:r>
      <w:r>
        <w:rPr>
          <w:rtl/>
        </w:rPr>
        <w:t xml:space="preserve"> اور جملہ'' فاعلموا ...'' اس كا جانشين اور قرينہ</w:t>
      </w:r>
      <w:r w:rsidR="002A0155">
        <w:rPr>
          <w:rtl/>
        </w:rPr>
        <w:t xml:space="preserve"> ہے</w:t>
      </w:r>
      <w:r>
        <w:rPr>
          <w:rtl/>
        </w:rPr>
        <w:t>، يعنى اپنى معصيت اور روگردانى كے برے نتائج كے ذمہ دار تم خود ہو، كيونكہ تمہي</w:t>
      </w:r>
      <w:r w:rsidR="00C91DA5">
        <w:rPr>
          <w:rtl/>
        </w:rPr>
        <w:t xml:space="preserve">ں </w:t>
      </w:r>
      <w:r>
        <w:rPr>
          <w:rtl/>
        </w:rPr>
        <w:t>اطاعت پر مجبور كرنا ہمارے رسول</w:t>
      </w:r>
      <w:r w:rsidR="00AC11F9" w:rsidRPr="00AC11F9">
        <w:rPr>
          <w:rStyle w:val="libAlaemChar"/>
          <w:rtl/>
        </w:rPr>
        <w:t xml:space="preserve"> صلى‌الله‌عليه‌وآله‌وسلم </w:t>
      </w:r>
      <w:r>
        <w:rPr>
          <w:rtl/>
        </w:rPr>
        <w:t>كى ذمہ دارى نہي</w:t>
      </w:r>
      <w:r w:rsidR="00C91DA5">
        <w:rPr>
          <w:rtl/>
        </w:rPr>
        <w:t>ں</w:t>
      </w:r>
      <w:r w:rsidR="002A0155">
        <w:rPr>
          <w:rtl/>
        </w:rPr>
        <w:t xml:space="preserve"> ہے</w:t>
      </w:r>
      <w:r>
        <w:rPr>
          <w:rtl/>
        </w:rPr>
        <w:t>_</w:t>
      </w:r>
    </w:p>
    <w:p w:rsidR="00476C9D" w:rsidRDefault="00476C9D" w:rsidP="007A551A">
      <w:pPr>
        <w:pStyle w:val="libNormal"/>
        <w:rPr>
          <w:rtl/>
        </w:rPr>
      </w:pPr>
      <w:r>
        <w:rPr>
          <w:rtl/>
        </w:rPr>
        <w:t>9_ بعض مسلمان يہ خيال كرتے تھے كہ لوگو</w:t>
      </w:r>
      <w:r w:rsidR="00C91DA5">
        <w:rPr>
          <w:rtl/>
        </w:rPr>
        <w:t xml:space="preserve">ں </w:t>
      </w:r>
      <w:r>
        <w:rPr>
          <w:rtl/>
        </w:rPr>
        <w:t>كو خدا و رسول</w:t>
      </w:r>
      <w:r w:rsidR="00AC11F9" w:rsidRPr="00AC11F9">
        <w:rPr>
          <w:rStyle w:val="libAlaemChar"/>
          <w:rtl/>
        </w:rPr>
        <w:t xml:space="preserve"> صلى‌الله‌عليه‌وآله‌وسلم </w:t>
      </w:r>
      <w:r>
        <w:rPr>
          <w:rtl/>
        </w:rPr>
        <w:t xml:space="preserve">كى اطاعت اور پيروى پر مجبور كرنا انبياء </w:t>
      </w:r>
      <w:r w:rsidR="00AC11F9" w:rsidRPr="00AC11F9">
        <w:rPr>
          <w:rStyle w:val="libAlaemChar"/>
          <w:rtl/>
        </w:rPr>
        <w:t xml:space="preserve"> عليه‌السلام </w:t>
      </w:r>
      <w:r>
        <w:rPr>
          <w:rtl/>
        </w:rPr>
        <w:t>كا فريضہ</w:t>
      </w:r>
      <w:r w:rsidR="002A0155">
        <w:rPr>
          <w:rtl/>
        </w:rPr>
        <w:t xml:space="preserve"> ہے</w:t>
      </w:r>
      <w:r>
        <w:rPr>
          <w:rtl/>
        </w:rPr>
        <w:t>_</w:t>
      </w:r>
      <w:r w:rsidRPr="007A551A">
        <w:rPr>
          <w:rStyle w:val="libArabicChar"/>
          <w:rtl/>
        </w:rPr>
        <w:t>فاعلموا انما علي رسولنا البلاغ المبين</w:t>
      </w:r>
    </w:p>
    <w:p w:rsidR="00476C9D" w:rsidRDefault="00476C9D" w:rsidP="00A96B57">
      <w:pPr>
        <w:pStyle w:val="libNormal"/>
        <w:rPr>
          <w:rtl/>
        </w:rPr>
      </w:pPr>
      <w:r>
        <w:rPr>
          <w:rtl/>
        </w:rPr>
        <w:t>10_ خدا و رسول</w:t>
      </w:r>
      <w:r w:rsidR="00AC11F9" w:rsidRPr="00AC11F9">
        <w:rPr>
          <w:rStyle w:val="libAlaemChar"/>
          <w:rtl/>
        </w:rPr>
        <w:t xml:space="preserve"> صلى‌الله‌عليه‌وآله‌وسلم </w:t>
      </w:r>
      <w:r>
        <w:rPr>
          <w:rtl/>
        </w:rPr>
        <w:t>كى نافرمانى برے اور شيطانى نتائج (دشمني، كينہ اور نماز و ياد خدا سے دور ہونا) كى حامل</w:t>
      </w:r>
      <w:r w:rsidR="002A0155">
        <w:rPr>
          <w:rtl/>
        </w:rPr>
        <w:t xml:space="preserve"> ہے</w:t>
      </w:r>
      <w:r>
        <w:rPr>
          <w:rtl/>
        </w:rPr>
        <w:t>_</w:t>
      </w:r>
    </w:p>
    <w:p w:rsidR="00476C9D" w:rsidRDefault="00476C9D" w:rsidP="007A551A">
      <w:pPr>
        <w:pStyle w:val="libNormal"/>
        <w:rPr>
          <w:rtl/>
        </w:rPr>
      </w:pPr>
      <w:r w:rsidRPr="007A551A">
        <w:rPr>
          <w:rStyle w:val="libArabicChar"/>
          <w:rtl/>
        </w:rPr>
        <w:t>انما يريد الشيطان ... فان توليتم فاعلموا انما على رسولنا البلاغ المبين</w:t>
      </w:r>
      <w:r w:rsidR="007A551A">
        <w:rPr>
          <w:rFonts w:hint="cs"/>
          <w:rtl/>
        </w:rPr>
        <w:t xml:space="preserve">  </w:t>
      </w:r>
      <w:r>
        <w:rPr>
          <w:rtl/>
        </w:rPr>
        <w:t>گذشتہ آيات كے قرينہ كى بناپر جملہ'' فان توليتم'' مي</w:t>
      </w:r>
      <w:r w:rsidR="00C91DA5">
        <w:rPr>
          <w:rtl/>
        </w:rPr>
        <w:t xml:space="preserve">ں </w:t>
      </w:r>
      <w:r>
        <w:rPr>
          <w:rtl/>
        </w:rPr>
        <w:t>روگردانى سے مراد شراب اور قمار كى حرمت كو پس پشت ڈالنا</w:t>
      </w:r>
      <w:r w:rsidR="002A0155">
        <w:rPr>
          <w:rtl/>
        </w:rPr>
        <w:t xml:space="preserve"> ہے</w:t>
      </w:r>
      <w:r>
        <w:rPr>
          <w:rtl/>
        </w:rPr>
        <w:t xml:space="preserve"> اور اس كا معنى يہ ہوگا كہ اگر تم نے شراب اور جوے كى حرمت كو پس</w:t>
      </w:r>
    </w:p>
    <w:p w:rsidR="00476C9D" w:rsidRDefault="00D84C0C" w:rsidP="007A551A">
      <w:pPr>
        <w:pStyle w:val="libNormal"/>
        <w:rPr>
          <w:rtl/>
        </w:rPr>
      </w:pPr>
      <w:r w:rsidRPr="00D84C0C">
        <w:rPr>
          <w:rtl/>
        </w:rPr>
        <w:br w:type="page"/>
      </w:r>
      <w:r w:rsidR="00476C9D">
        <w:rPr>
          <w:rtl/>
        </w:rPr>
        <w:lastRenderedPageBreak/>
        <w:t>پشت ڈالا اور شيطان نے تمہارے در ميان بغض و عداوت ايجاد كردى تو اپنے علاوہ كسى اور كو ملامت نہ كرنا، كيونكہ ان برے نتائج كا سبب تمہارى اپنى نافرمانى ہوگى ، پيغمبر اكرم</w:t>
      </w:r>
      <w:r w:rsidR="00AC11F9" w:rsidRPr="00AC11F9">
        <w:rPr>
          <w:rStyle w:val="libAlaemChar"/>
          <w:rtl/>
        </w:rPr>
        <w:t xml:space="preserve"> صلى‌الله‌عليه‌وآله‌وسلم </w:t>
      </w:r>
      <w:r w:rsidR="00476C9D">
        <w:rPr>
          <w:rtl/>
        </w:rPr>
        <w:t>نے اپنے فريضہ كى انجام دہى مي</w:t>
      </w:r>
      <w:r w:rsidR="00C91DA5">
        <w:rPr>
          <w:rtl/>
        </w:rPr>
        <w:t xml:space="preserve">ں </w:t>
      </w:r>
      <w:r w:rsidR="00476C9D">
        <w:rPr>
          <w:rtl/>
        </w:rPr>
        <w:t>كوئي كوتاہى نہي</w:t>
      </w:r>
      <w:r w:rsidR="00C91DA5">
        <w:rPr>
          <w:rtl/>
        </w:rPr>
        <w:t xml:space="preserve">ں </w:t>
      </w:r>
      <w:r w:rsidR="00476C9D">
        <w:rPr>
          <w:rtl/>
        </w:rPr>
        <w:t>كي_</w:t>
      </w:r>
    </w:p>
    <w:p w:rsidR="00476C9D" w:rsidRDefault="00476C9D" w:rsidP="007A551A">
      <w:pPr>
        <w:pStyle w:val="libNormal"/>
        <w:rPr>
          <w:rtl/>
        </w:rPr>
      </w:pPr>
      <w:r>
        <w:rPr>
          <w:rtl/>
        </w:rPr>
        <w:t>11_ پيغامات خداوندى كو واضح و روشن صورت مي</w:t>
      </w:r>
      <w:r w:rsidR="00C91DA5">
        <w:rPr>
          <w:rtl/>
        </w:rPr>
        <w:t xml:space="preserve">ں </w:t>
      </w:r>
      <w:r>
        <w:rPr>
          <w:rtl/>
        </w:rPr>
        <w:t xml:space="preserve">پہنچانا رسول خدا </w:t>
      </w:r>
      <w:r w:rsidR="00AC11F9" w:rsidRPr="00AC11F9">
        <w:rPr>
          <w:rStyle w:val="libAlaemChar"/>
          <w:rtl/>
        </w:rPr>
        <w:t xml:space="preserve"> صلى‌الله‌عليه‌وآله‌وسلم </w:t>
      </w:r>
      <w:r>
        <w:rPr>
          <w:rtl/>
        </w:rPr>
        <w:t>كا فريضہ تھا_</w:t>
      </w:r>
      <w:r w:rsidRPr="007A551A">
        <w:rPr>
          <w:rStyle w:val="libArabicChar"/>
          <w:rtl/>
        </w:rPr>
        <w:t>انما على رسولنا البلاغ المبين</w:t>
      </w:r>
    </w:p>
    <w:p w:rsidR="00476C9D" w:rsidRDefault="00476C9D" w:rsidP="007A551A">
      <w:pPr>
        <w:pStyle w:val="libNormal"/>
        <w:rPr>
          <w:rtl/>
        </w:rPr>
      </w:pPr>
      <w:r>
        <w:rPr>
          <w:rtl/>
        </w:rPr>
        <w:t>12_ احكام خداوندى كو روشن اور واضح طور پر لوگو</w:t>
      </w:r>
      <w:r w:rsidR="00C91DA5">
        <w:rPr>
          <w:rtl/>
        </w:rPr>
        <w:t xml:space="preserve">ں </w:t>
      </w:r>
      <w:r>
        <w:rPr>
          <w:rtl/>
        </w:rPr>
        <w:t>تك پہنچانا دينى مبلغين كا فريضہ</w:t>
      </w:r>
      <w:r w:rsidR="002A0155">
        <w:rPr>
          <w:rtl/>
        </w:rPr>
        <w:t xml:space="preserve"> ہے</w:t>
      </w:r>
      <w:r>
        <w:rPr>
          <w:rtl/>
        </w:rPr>
        <w:t>_</w:t>
      </w:r>
      <w:r w:rsidRPr="007A551A">
        <w:rPr>
          <w:rStyle w:val="libArabicChar"/>
          <w:rtl/>
        </w:rPr>
        <w:t>انما على رسولنا البلاغ المبين</w:t>
      </w:r>
    </w:p>
    <w:p w:rsidR="00476C9D" w:rsidRDefault="00476C9D" w:rsidP="007A551A">
      <w:pPr>
        <w:pStyle w:val="libNormal"/>
        <w:rPr>
          <w:rtl/>
        </w:rPr>
      </w:pPr>
      <w:r>
        <w:rPr>
          <w:rtl/>
        </w:rPr>
        <w:t xml:space="preserve">13_ پيغمبر اكرم </w:t>
      </w:r>
      <w:r w:rsidR="00AC11F9" w:rsidRPr="00AC11F9">
        <w:rPr>
          <w:rStyle w:val="libAlaemChar"/>
          <w:rtl/>
        </w:rPr>
        <w:t xml:space="preserve"> صلى‌الله‌عليه‌وآله‌وسلم </w:t>
      </w:r>
      <w:r>
        <w:rPr>
          <w:rtl/>
        </w:rPr>
        <w:t>كى طرف سے بيان كيے جانے والے احكام الہى لوگو</w:t>
      </w:r>
      <w:r w:rsidR="00C91DA5">
        <w:rPr>
          <w:rtl/>
        </w:rPr>
        <w:t xml:space="preserve">ں </w:t>
      </w:r>
      <w:r>
        <w:rPr>
          <w:rtl/>
        </w:rPr>
        <w:t>كے قبول كرنے يانہ كرنے سے وابستہ نہي</w:t>
      </w:r>
      <w:r w:rsidR="00C91DA5">
        <w:rPr>
          <w:rtl/>
        </w:rPr>
        <w:t xml:space="preserve">ں </w:t>
      </w:r>
      <w:r>
        <w:rPr>
          <w:rtl/>
        </w:rPr>
        <w:t>ہي</w:t>
      </w:r>
      <w:r w:rsidR="00C91DA5">
        <w:rPr>
          <w:rtl/>
        </w:rPr>
        <w:t xml:space="preserve">ں </w:t>
      </w:r>
      <w:r>
        <w:rPr>
          <w:rtl/>
        </w:rPr>
        <w:t>_</w:t>
      </w:r>
      <w:r w:rsidRPr="007A551A">
        <w:rPr>
          <w:rStyle w:val="libArabicChar"/>
          <w:rtl/>
        </w:rPr>
        <w:t>فان توليتم فاعلموا انما على رسولنا البلاغ المبين</w:t>
      </w:r>
      <w:r w:rsidR="007A551A">
        <w:rPr>
          <w:rFonts w:hint="cs"/>
          <w:rtl/>
        </w:rPr>
        <w:t xml:space="preserve">  </w:t>
      </w:r>
      <w:r>
        <w:rPr>
          <w:rtl/>
        </w:rPr>
        <w:t>مذكورہ بالا مطلب اس بنا پر اخذ كيا گيا</w:t>
      </w:r>
      <w:r w:rsidR="002A0155">
        <w:rPr>
          <w:rtl/>
        </w:rPr>
        <w:t xml:space="preserve"> ہے</w:t>
      </w:r>
      <w:r>
        <w:rPr>
          <w:rtl/>
        </w:rPr>
        <w:t xml:space="preserve"> كہ جب جملہ ''فان توليتم ...'' ان لوگو</w:t>
      </w:r>
      <w:r w:rsidR="00C91DA5">
        <w:rPr>
          <w:rtl/>
        </w:rPr>
        <w:t xml:space="preserve">ں </w:t>
      </w:r>
      <w:r>
        <w:rPr>
          <w:rtl/>
        </w:rPr>
        <w:t>كے بارے مي</w:t>
      </w:r>
      <w:r w:rsidR="00C91DA5">
        <w:rPr>
          <w:rtl/>
        </w:rPr>
        <w:t xml:space="preserve">ں </w:t>
      </w:r>
      <w:r>
        <w:rPr>
          <w:rtl/>
        </w:rPr>
        <w:t>ہو جو احكام خداوندى سے بے اعتنائي اور لاپروائي كا مظاہرہ كركے رسول خدا</w:t>
      </w:r>
      <w:r w:rsidR="00AC11F9" w:rsidRPr="00AC11F9">
        <w:rPr>
          <w:rStyle w:val="libAlaemChar"/>
          <w:rtl/>
        </w:rPr>
        <w:t xml:space="preserve"> صلى‌الله‌عليه‌وآله‌وسلم </w:t>
      </w:r>
      <w:r>
        <w:rPr>
          <w:rtl/>
        </w:rPr>
        <w:t>كو افسردہ كرنے اورانہي</w:t>
      </w:r>
      <w:r w:rsidR="00C91DA5">
        <w:rPr>
          <w:rtl/>
        </w:rPr>
        <w:t xml:space="preserve">ں </w:t>
      </w:r>
      <w:r>
        <w:rPr>
          <w:rtl/>
        </w:rPr>
        <w:t>لوگو</w:t>
      </w:r>
      <w:r w:rsidR="00C91DA5">
        <w:rPr>
          <w:rtl/>
        </w:rPr>
        <w:t xml:space="preserve">ں </w:t>
      </w:r>
      <w:r>
        <w:rPr>
          <w:rtl/>
        </w:rPr>
        <w:t>تك پہنچانے سے روكنے كے خواہا</w:t>
      </w:r>
      <w:r w:rsidR="00C91DA5">
        <w:rPr>
          <w:rtl/>
        </w:rPr>
        <w:t xml:space="preserve">ں </w:t>
      </w:r>
      <w:r>
        <w:rPr>
          <w:rtl/>
        </w:rPr>
        <w:t>ہو</w:t>
      </w:r>
      <w:r w:rsidR="00C91DA5">
        <w:rPr>
          <w:rtl/>
        </w:rPr>
        <w:t xml:space="preserve">ں </w:t>
      </w:r>
      <w:r>
        <w:rPr>
          <w:rtl/>
        </w:rPr>
        <w:t>، اس صورت مي</w:t>
      </w:r>
      <w:r w:rsidR="00C91DA5">
        <w:rPr>
          <w:rtl/>
        </w:rPr>
        <w:t xml:space="preserve">ں </w:t>
      </w:r>
      <w:r w:rsidRPr="007A551A">
        <w:rPr>
          <w:rStyle w:val="libArabicChar"/>
          <w:rtl/>
        </w:rPr>
        <w:t>''فلا ي</w:t>
      </w:r>
      <w:r w:rsidR="00E77C37" w:rsidRPr="00935327">
        <w:rPr>
          <w:rStyle w:val="libArabicChar"/>
          <w:rFonts w:hint="cs"/>
          <w:rtl/>
        </w:rPr>
        <w:t>ه</w:t>
      </w:r>
      <w:r w:rsidRPr="007A551A">
        <w:rPr>
          <w:rStyle w:val="libArabicChar"/>
          <w:rFonts w:hint="cs"/>
          <w:rtl/>
        </w:rPr>
        <w:t>ملكم</w:t>
      </w:r>
      <w:r>
        <w:rPr>
          <w:rtl/>
        </w:rPr>
        <w:t xml:space="preserve"> '' وہ تمہي</w:t>
      </w:r>
      <w:r w:rsidR="00C91DA5">
        <w:rPr>
          <w:rtl/>
        </w:rPr>
        <w:t xml:space="preserve">ں </w:t>
      </w:r>
      <w:r>
        <w:rPr>
          <w:rtl/>
        </w:rPr>
        <w:t>نہي</w:t>
      </w:r>
      <w:r w:rsidR="00C91DA5">
        <w:rPr>
          <w:rtl/>
        </w:rPr>
        <w:t xml:space="preserve">ں </w:t>
      </w:r>
      <w:r>
        <w:rPr>
          <w:rtl/>
        </w:rPr>
        <w:t>چھوڑے گا جيسا ايك محذوف جملہ جواب ہوگا_</w:t>
      </w:r>
    </w:p>
    <w:p w:rsidR="00476C9D" w:rsidRDefault="00476C9D" w:rsidP="007A551A">
      <w:pPr>
        <w:pStyle w:val="libNormal"/>
        <w:rPr>
          <w:rtl/>
        </w:rPr>
      </w:pPr>
      <w:r>
        <w:rPr>
          <w:rtl/>
        </w:rPr>
        <w:t>آنحضرت</w:t>
      </w:r>
      <w:r w:rsidR="00AC11F9" w:rsidRPr="00AC11F9">
        <w:rPr>
          <w:rStyle w:val="libAlaemChar"/>
          <w:rtl/>
        </w:rPr>
        <w:t xml:space="preserve"> صلى‌الله‌عليه‌وآله‌وسلم </w:t>
      </w:r>
      <w:r>
        <w:rPr>
          <w:rtl/>
        </w:rPr>
        <w:t>:آنحضرت</w:t>
      </w:r>
      <w:r w:rsidR="00AC11F9" w:rsidRPr="00AC11F9">
        <w:rPr>
          <w:rStyle w:val="libAlaemChar"/>
          <w:rtl/>
        </w:rPr>
        <w:t xml:space="preserve"> صلى‌الله‌عليه‌وآله‌وسلم </w:t>
      </w:r>
      <w:r>
        <w:rPr>
          <w:rtl/>
        </w:rPr>
        <w:t>كى اطاعت 1، 2، 7; آنحضرت</w:t>
      </w:r>
      <w:r w:rsidR="00AC11F9" w:rsidRPr="00AC11F9">
        <w:rPr>
          <w:rStyle w:val="libAlaemChar"/>
          <w:rtl/>
        </w:rPr>
        <w:t xml:space="preserve"> صلى‌الله‌عليه‌وآله‌وسلم </w:t>
      </w:r>
      <w:r>
        <w:rPr>
          <w:rtl/>
        </w:rPr>
        <w:t>كى اطاعت كے اثرات 6;آنحضرت</w:t>
      </w:r>
      <w:r w:rsidR="00AC11F9" w:rsidRPr="00AC11F9">
        <w:rPr>
          <w:rStyle w:val="libAlaemChar"/>
          <w:rtl/>
        </w:rPr>
        <w:t xml:space="preserve"> صلى‌الله‌عليه‌وآله‌وسلم </w:t>
      </w:r>
      <w:r>
        <w:rPr>
          <w:rtl/>
        </w:rPr>
        <w:t>كى ذمہ دارى 11; آنحضرت</w:t>
      </w:r>
      <w:r w:rsidR="00AC11F9" w:rsidRPr="00AC11F9">
        <w:rPr>
          <w:rStyle w:val="libAlaemChar"/>
          <w:rtl/>
        </w:rPr>
        <w:t xml:space="preserve"> صلى‌الله‌عليه‌وآله‌وسلم </w:t>
      </w:r>
      <w:r>
        <w:rPr>
          <w:rtl/>
        </w:rPr>
        <w:t>كى ذمہ دارى كا دائرہ 8; آنحضرت</w:t>
      </w:r>
      <w:r w:rsidR="00AC11F9" w:rsidRPr="00AC11F9">
        <w:rPr>
          <w:rStyle w:val="libAlaemChar"/>
          <w:rtl/>
        </w:rPr>
        <w:t xml:space="preserve"> صلى‌الله‌عليه‌وآله‌وسلم </w:t>
      </w:r>
      <w:r>
        <w:rPr>
          <w:rtl/>
        </w:rPr>
        <w:t xml:space="preserve">كى رسالت 13;آنحضرت </w:t>
      </w:r>
      <w:r w:rsidR="00AC11F9" w:rsidRPr="00AC11F9">
        <w:rPr>
          <w:rStyle w:val="libAlaemChar"/>
          <w:rtl/>
        </w:rPr>
        <w:t xml:space="preserve"> صلى‌الله‌عليه‌وآله‌وسلم </w:t>
      </w:r>
      <w:r>
        <w:rPr>
          <w:rtl/>
        </w:rPr>
        <w:t>كى نافرمانى كے اثرات3، 10;آنحضرت</w:t>
      </w:r>
      <w:r w:rsidR="00AC11F9" w:rsidRPr="00AC11F9">
        <w:rPr>
          <w:rStyle w:val="libAlaemChar"/>
          <w:rtl/>
        </w:rPr>
        <w:t xml:space="preserve"> صلى‌الله‌عليه‌وآله‌وسلم </w:t>
      </w:r>
      <w:r>
        <w:rPr>
          <w:rtl/>
        </w:rPr>
        <w:t>كے اوامر 4</w:t>
      </w:r>
    </w:p>
    <w:p w:rsidR="00476C9D" w:rsidRDefault="00476C9D" w:rsidP="007A551A">
      <w:pPr>
        <w:pStyle w:val="libNormal"/>
        <w:rPr>
          <w:rtl/>
        </w:rPr>
      </w:pPr>
      <w:r>
        <w:rPr>
          <w:rtl/>
        </w:rPr>
        <w:t>اللہ تعالى:اللہ تعالى كى اطاعت 1، 2، 7، 8، 9 ;اللہ تعالى كى اطاعت كے اثرات 6; اللہ تعالى كى تعليمات كا پہنچانا 11، 12;اللہ تعالى كى تعليمات كى تبيين 13; اللہ تعالى كى نافرمانى كے نتائج3، 10; اللہ تعالى كے اوامر 4</w:t>
      </w:r>
    </w:p>
    <w:p w:rsidR="00476C9D" w:rsidRDefault="00476C9D" w:rsidP="007A551A">
      <w:pPr>
        <w:pStyle w:val="libNormal"/>
        <w:rPr>
          <w:rtl/>
        </w:rPr>
      </w:pPr>
      <w:r>
        <w:rPr>
          <w:rtl/>
        </w:rPr>
        <w:t xml:space="preserve">انبياء </w:t>
      </w:r>
      <w:r w:rsidR="00AC11F9" w:rsidRPr="00AC11F9">
        <w:rPr>
          <w:rStyle w:val="libAlaemChar"/>
          <w:rtl/>
        </w:rPr>
        <w:t xml:space="preserve"> عليه‌السلام </w:t>
      </w:r>
      <w:r>
        <w:rPr>
          <w:rtl/>
        </w:rPr>
        <w:t xml:space="preserve">:انبياء </w:t>
      </w:r>
      <w:r w:rsidR="00AC11F9" w:rsidRPr="00AC11F9">
        <w:rPr>
          <w:rStyle w:val="libAlaemChar"/>
          <w:rtl/>
        </w:rPr>
        <w:t xml:space="preserve"> عليه‌السلام </w:t>
      </w:r>
      <w:r>
        <w:rPr>
          <w:rtl/>
        </w:rPr>
        <w:t xml:space="preserve">كى اطاعت 9;انبياء </w:t>
      </w:r>
      <w:r w:rsidR="00AC11F9" w:rsidRPr="00AC11F9">
        <w:rPr>
          <w:rStyle w:val="libAlaemChar"/>
          <w:rtl/>
        </w:rPr>
        <w:t xml:space="preserve"> عليه‌السلام </w:t>
      </w:r>
      <w:r>
        <w:rPr>
          <w:rtl/>
        </w:rPr>
        <w:t>كى ذمہ دارى كا دائرہ 9</w:t>
      </w:r>
    </w:p>
    <w:p w:rsidR="00476C9D" w:rsidRDefault="00476C9D" w:rsidP="007A551A">
      <w:pPr>
        <w:pStyle w:val="libNormal"/>
        <w:rPr>
          <w:rtl/>
        </w:rPr>
      </w:pPr>
      <w:r>
        <w:rPr>
          <w:rtl/>
        </w:rPr>
        <w:t>ايمان:ايمان كے اثرات 2</w:t>
      </w:r>
    </w:p>
    <w:p w:rsidR="00476C9D" w:rsidRDefault="00476C9D" w:rsidP="007226DB">
      <w:pPr>
        <w:pStyle w:val="libNormal"/>
        <w:rPr>
          <w:rtl/>
        </w:rPr>
      </w:pPr>
      <w:r>
        <w:rPr>
          <w:rtl/>
        </w:rPr>
        <w:t>بغض:بغض كا پيش خيمہ10پليدي:پليدى سے اجتناب 6</w:t>
      </w:r>
    </w:p>
    <w:p w:rsidR="00476C9D" w:rsidRDefault="00476C9D" w:rsidP="007A551A">
      <w:pPr>
        <w:pStyle w:val="libNormal"/>
        <w:rPr>
          <w:rtl/>
        </w:rPr>
      </w:pPr>
      <w:r>
        <w:rPr>
          <w:rtl/>
        </w:rPr>
        <w:t>ترقى و تكامل:ترقى و تكامل كے اسباب 7</w:t>
      </w:r>
    </w:p>
    <w:p w:rsidR="00476C9D" w:rsidRDefault="00476C9D" w:rsidP="007A551A">
      <w:pPr>
        <w:pStyle w:val="libNormal"/>
        <w:rPr>
          <w:rtl/>
        </w:rPr>
      </w:pPr>
      <w:r>
        <w:rPr>
          <w:rtl/>
        </w:rPr>
        <w:t>جوا:جوے سے اجتناب 6</w:t>
      </w:r>
    </w:p>
    <w:p w:rsidR="00476C9D" w:rsidRDefault="00476C9D" w:rsidP="00A96B57">
      <w:pPr>
        <w:pStyle w:val="libNormal"/>
        <w:rPr>
          <w:rtl/>
        </w:rPr>
      </w:pPr>
      <w:r>
        <w:rPr>
          <w:rtl/>
        </w:rPr>
        <w:t>خوف:</w:t>
      </w:r>
      <w:r w:rsidR="007A551A" w:rsidRPr="007A551A">
        <w:rPr>
          <w:rtl/>
        </w:rPr>
        <w:t xml:space="preserve"> </w:t>
      </w:r>
      <w:r w:rsidR="007A551A">
        <w:rPr>
          <w:rtl/>
        </w:rPr>
        <w:t>خوف كا پيش خيمہ3</w:t>
      </w:r>
    </w:p>
    <w:p w:rsidR="00476C9D" w:rsidRDefault="00D84C0C" w:rsidP="007A551A">
      <w:pPr>
        <w:pStyle w:val="libPoemTini"/>
        <w:rPr>
          <w:rtl/>
        </w:rPr>
      </w:pPr>
      <w:r w:rsidRPr="00D84C0C">
        <w:rPr>
          <w:rtl/>
        </w:rPr>
        <w:br w:type="page"/>
      </w:r>
    </w:p>
    <w:p w:rsidR="00476C9D" w:rsidRDefault="00476C9D" w:rsidP="007A551A">
      <w:pPr>
        <w:pStyle w:val="libNormal"/>
        <w:rPr>
          <w:rtl/>
        </w:rPr>
      </w:pPr>
      <w:r>
        <w:rPr>
          <w:rtl/>
        </w:rPr>
        <w:lastRenderedPageBreak/>
        <w:t>دشمني:دشمنى كا پيش خيمہ10</w:t>
      </w:r>
    </w:p>
    <w:p w:rsidR="00476C9D" w:rsidRDefault="00476C9D" w:rsidP="007A551A">
      <w:pPr>
        <w:pStyle w:val="libNormal"/>
        <w:rPr>
          <w:rtl/>
        </w:rPr>
      </w:pPr>
      <w:r>
        <w:rPr>
          <w:rtl/>
        </w:rPr>
        <w:t>ذكر:ذكر ترك كرنے كا پيش خيمہ 10</w:t>
      </w:r>
    </w:p>
    <w:p w:rsidR="00476C9D" w:rsidRDefault="00476C9D" w:rsidP="007A551A">
      <w:pPr>
        <w:pStyle w:val="libNormal"/>
        <w:rPr>
          <w:rtl/>
        </w:rPr>
      </w:pPr>
      <w:r>
        <w:rPr>
          <w:rtl/>
        </w:rPr>
        <w:t>شراب:شراب سے اجتناب 6</w:t>
      </w:r>
    </w:p>
    <w:p w:rsidR="00476C9D" w:rsidRDefault="00476C9D" w:rsidP="007A551A">
      <w:pPr>
        <w:pStyle w:val="libNormal"/>
        <w:rPr>
          <w:rtl/>
        </w:rPr>
      </w:pPr>
      <w:r>
        <w:rPr>
          <w:rtl/>
        </w:rPr>
        <w:t>شرك:شرك سے اجتناب 6</w:t>
      </w:r>
    </w:p>
    <w:p w:rsidR="00476C9D" w:rsidRDefault="00476C9D" w:rsidP="007A551A">
      <w:pPr>
        <w:pStyle w:val="libNormal"/>
        <w:rPr>
          <w:rtl/>
        </w:rPr>
      </w:pPr>
      <w:r>
        <w:rPr>
          <w:rtl/>
        </w:rPr>
        <w:t>شيطان:شيطان سے اجتناب 5</w:t>
      </w:r>
    </w:p>
    <w:p w:rsidR="00476C9D" w:rsidRDefault="00476C9D" w:rsidP="007A551A">
      <w:pPr>
        <w:pStyle w:val="libNormal"/>
        <w:rPr>
          <w:rtl/>
        </w:rPr>
      </w:pPr>
      <w:r>
        <w:rPr>
          <w:rtl/>
        </w:rPr>
        <w:t>عقيدہ:باطل عقيدہ 9</w:t>
      </w:r>
    </w:p>
    <w:p w:rsidR="00476C9D" w:rsidRDefault="00476C9D" w:rsidP="007A551A">
      <w:pPr>
        <w:pStyle w:val="libNormal"/>
        <w:rPr>
          <w:rtl/>
        </w:rPr>
      </w:pPr>
      <w:r>
        <w:rPr>
          <w:rtl/>
        </w:rPr>
        <w:t>عمل:شيطانى عمل سے اجتناب 5</w:t>
      </w:r>
    </w:p>
    <w:p w:rsidR="00476C9D" w:rsidRDefault="00476C9D" w:rsidP="007A551A">
      <w:pPr>
        <w:pStyle w:val="libNormal"/>
        <w:rPr>
          <w:rtl/>
        </w:rPr>
      </w:pPr>
      <w:r>
        <w:rPr>
          <w:rtl/>
        </w:rPr>
        <w:t>فلاح و نجات:فلاح و نجات كے اسباب 7</w:t>
      </w:r>
    </w:p>
    <w:p w:rsidR="00476C9D" w:rsidRDefault="00476C9D" w:rsidP="007A551A">
      <w:pPr>
        <w:pStyle w:val="libNormal"/>
        <w:rPr>
          <w:rtl/>
        </w:rPr>
      </w:pPr>
      <w:r>
        <w:rPr>
          <w:rtl/>
        </w:rPr>
        <w:t>لوگ:لوگ اور دينى تعليمات 13</w:t>
      </w:r>
    </w:p>
    <w:p w:rsidR="00476C9D" w:rsidRDefault="00476C9D" w:rsidP="007A551A">
      <w:pPr>
        <w:pStyle w:val="libNormal"/>
        <w:rPr>
          <w:rtl/>
        </w:rPr>
      </w:pPr>
      <w:r>
        <w:rPr>
          <w:rtl/>
        </w:rPr>
        <w:t>مبلغين:مبلغين كى ذمہ دارى 12</w:t>
      </w:r>
    </w:p>
    <w:p w:rsidR="00476C9D" w:rsidRDefault="00476C9D" w:rsidP="007A551A">
      <w:pPr>
        <w:pStyle w:val="libNormal"/>
        <w:rPr>
          <w:rtl/>
        </w:rPr>
      </w:pPr>
      <w:r>
        <w:rPr>
          <w:rtl/>
        </w:rPr>
        <w:t>مؤمنين:مؤمنين كى ذمہ دارى 1، 5</w:t>
      </w:r>
    </w:p>
    <w:p w:rsidR="00476C9D" w:rsidRDefault="00476C9D" w:rsidP="007A551A">
      <w:pPr>
        <w:pStyle w:val="libNormal"/>
        <w:rPr>
          <w:rtl/>
        </w:rPr>
      </w:pPr>
      <w:r>
        <w:rPr>
          <w:rtl/>
        </w:rPr>
        <w:t>نماز:نماز ترك كرنے كا پيش خيمہ10</w:t>
      </w:r>
    </w:p>
    <w:p w:rsidR="00476C9D" w:rsidRDefault="007A551A" w:rsidP="007A551A">
      <w:pPr>
        <w:pStyle w:val="Heading2Center"/>
        <w:rPr>
          <w:rtl/>
        </w:rPr>
      </w:pPr>
      <w:bookmarkStart w:id="170" w:name="_Toc11840778"/>
      <w:r>
        <w:rPr>
          <w:rFonts w:hint="cs"/>
          <w:rtl/>
        </w:rPr>
        <w:t xml:space="preserve">آیت  </w:t>
      </w:r>
      <w:r>
        <w:rPr>
          <w:rtl/>
        </w:rPr>
        <w:t>93</w:t>
      </w:r>
      <w:bookmarkEnd w:id="170"/>
    </w:p>
    <w:p w:rsidR="00476C9D" w:rsidRDefault="00F10600" w:rsidP="007A551A">
      <w:pPr>
        <w:pStyle w:val="libNormal"/>
        <w:rPr>
          <w:rtl/>
        </w:rPr>
      </w:pPr>
      <w:r w:rsidRPr="00F10600">
        <w:rPr>
          <w:rStyle w:val="libAlaemChar"/>
          <w:rtl/>
        </w:rPr>
        <w:t>(</w:t>
      </w:r>
      <w:r>
        <w:rPr>
          <w:rStyle w:val="libAieChar"/>
          <w:rtl/>
        </w:rPr>
        <w:t xml:space="preserve"> </w:t>
      </w:r>
      <w:r w:rsidRPr="007A551A">
        <w:rPr>
          <w:rStyle w:val="libAieChar"/>
          <w:rtl/>
        </w:rPr>
        <w:t>لَيْسَ عَلَى الَّذِينَ آمَنُواْ وَعَمِلُواْ الصَّالِحَاتِ جُنَاحٌ فِيمَا طَعِمُواْ إِذَا مَا اتَّقَواْ وَّآمَنُواْ وَعَمِلُواْ الصَّالِحَاتِ ثُمَّ اتَّقَواْ وَّآمَنُواْ ثُمَّ اتَّقَواْ وَّأَحْسَنُواْ وَاللّهُ يُحِبُّ الْمُحْسِنِينَ</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جو لوگ ايمان لائے اور انہو</w:t>
      </w:r>
      <w:r w:rsidR="00C91DA5">
        <w:rPr>
          <w:rtl/>
        </w:rPr>
        <w:t xml:space="preserve">ں </w:t>
      </w:r>
      <w:r>
        <w:rPr>
          <w:rtl/>
        </w:rPr>
        <w:t>نے نيك اعمال كئے ان كے لئے اس مي</w:t>
      </w:r>
      <w:r w:rsidR="00C91DA5">
        <w:rPr>
          <w:rtl/>
        </w:rPr>
        <w:t xml:space="preserve">ں </w:t>
      </w:r>
      <w:r>
        <w:rPr>
          <w:rtl/>
        </w:rPr>
        <w:t>كوئي حرج نہي</w:t>
      </w:r>
      <w:r w:rsidR="00C91DA5">
        <w:rPr>
          <w:rtl/>
        </w:rPr>
        <w:t>ں</w:t>
      </w:r>
      <w:r w:rsidR="002A0155">
        <w:rPr>
          <w:rtl/>
        </w:rPr>
        <w:t xml:space="preserve"> ہے</w:t>
      </w:r>
      <w:r>
        <w:rPr>
          <w:rtl/>
        </w:rPr>
        <w:t xml:space="preserve"> جو كچھ كھاپى چكے ہي</w:t>
      </w:r>
      <w:r w:rsidR="00C91DA5">
        <w:rPr>
          <w:rtl/>
        </w:rPr>
        <w:t xml:space="preserve">ں </w:t>
      </w:r>
      <w:r>
        <w:rPr>
          <w:rtl/>
        </w:rPr>
        <w:t>جب كہ وہ متقى بن گئے اور ايمان لے آئے اور نيك اعمال كئے اور پرہيز كيا اور ايمان لے آئے اور پھر پرہيز كيا اور نيك عمل كيا او رالله نيك اعمال كرنے والو</w:t>
      </w:r>
      <w:r w:rsidR="00C91DA5">
        <w:rPr>
          <w:rtl/>
        </w:rPr>
        <w:t xml:space="preserve">ں </w:t>
      </w:r>
      <w:r>
        <w:rPr>
          <w:rtl/>
        </w:rPr>
        <w:t>ہى كو دوست ركھتا</w:t>
      </w:r>
      <w:r w:rsidR="002A0155">
        <w:rPr>
          <w:rtl/>
        </w:rPr>
        <w:t xml:space="preserve"> ہے</w:t>
      </w:r>
      <w:r>
        <w:rPr>
          <w:rtl/>
        </w:rPr>
        <w:t xml:space="preserve"> _</w:t>
      </w:r>
    </w:p>
    <w:p w:rsidR="00476C9D" w:rsidRDefault="00476C9D" w:rsidP="007A551A">
      <w:pPr>
        <w:pStyle w:val="libNormal"/>
        <w:rPr>
          <w:rtl/>
        </w:rPr>
      </w:pPr>
      <w:r>
        <w:rPr>
          <w:rtl/>
        </w:rPr>
        <w:t xml:space="preserve">1_ عہد بعثت كے بعض مسلمان آيت'' </w:t>
      </w:r>
      <w:r w:rsidRPr="007A551A">
        <w:rPr>
          <w:rStyle w:val="libArabicChar"/>
          <w:rtl/>
        </w:rPr>
        <w:t>انما الخمر</w:t>
      </w:r>
      <w:r w:rsidR="007A551A">
        <w:rPr>
          <w:rFonts w:hint="cs"/>
          <w:rtl/>
        </w:rPr>
        <w:t xml:space="preserve">  </w:t>
      </w:r>
      <w:r>
        <w:rPr>
          <w:rtl/>
        </w:rPr>
        <w:t>...'' كے نزول سے پہلے تك شراب خورى اور قمار</w:t>
      </w:r>
    </w:p>
    <w:p w:rsidR="00476C9D" w:rsidRDefault="00D84C0C" w:rsidP="00A42D00">
      <w:pPr>
        <w:pStyle w:val="libNormal"/>
        <w:rPr>
          <w:rtl/>
        </w:rPr>
      </w:pPr>
      <w:r w:rsidRPr="00D84C0C">
        <w:rPr>
          <w:rtl/>
        </w:rPr>
        <w:br w:type="page"/>
      </w:r>
      <w:r w:rsidRPr="00D84C0C">
        <w:rPr>
          <w:rtl/>
        </w:rPr>
        <w:lastRenderedPageBreak/>
        <w:cr/>
      </w:r>
      <w:r w:rsidR="00476C9D">
        <w:rPr>
          <w:rtl/>
        </w:rPr>
        <w:t>بازى مي</w:t>
      </w:r>
      <w:r w:rsidR="00C91DA5">
        <w:rPr>
          <w:rtl/>
        </w:rPr>
        <w:t xml:space="preserve">ں </w:t>
      </w:r>
      <w:r w:rsidR="00476C9D">
        <w:rPr>
          <w:rtl/>
        </w:rPr>
        <w:t>مبتلا تھے_</w:t>
      </w:r>
      <w:r w:rsidR="00476C9D" w:rsidRPr="00A42D00">
        <w:rPr>
          <w:rStyle w:val="libArabicChar"/>
          <w:rtl/>
        </w:rPr>
        <w:t>ليس على الذين آمنوا و عملوا الصالحات جناح فيما طعموا</w:t>
      </w:r>
      <w:r w:rsidR="00A42D00">
        <w:rPr>
          <w:rFonts w:hint="cs"/>
          <w:rtl/>
        </w:rPr>
        <w:t xml:space="preserve">  </w:t>
      </w:r>
      <w:r w:rsidR="00476C9D">
        <w:rPr>
          <w:rtl/>
        </w:rPr>
        <w:t>فعل ماضي'' طعموا'' اس پر دلالت كرتا</w:t>
      </w:r>
      <w:r w:rsidR="002A0155">
        <w:rPr>
          <w:rtl/>
        </w:rPr>
        <w:t xml:space="preserve"> ہے</w:t>
      </w:r>
      <w:r w:rsidR="00476C9D">
        <w:rPr>
          <w:rtl/>
        </w:rPr>
        <w:t xml:space="preserve"> كہ بعض مسلمان ان آيات كے نزول سے پہلے تك شراب خورى اور قمار بازى سے اجتناب نہي</w:t>
      </w:r>
      <w:r w:rsidR="00C91DA5">
        <w:rPr>
          <w:rtl/>
        </w:rPr>
        <w:t xml:space="preserve">ں </w:t>
      </w:r>
      <w:r w:rsidR="00476C9D">
        <w:rPr>
          <w:rtl/>
        </w:rPr>
        <w:t>كرتے تھے_</w:t>
      </w:r>
    </w:p>
    <w:p w:rsidR="00476C9D" w:rsidRDefault="00476C9D" w:rsidP="00A42D00">
      <w:pPr>
        <w:pStyle w:val="libNormal"/>
        <w:rPr>
          <w:rtl/>
        </w:rPr>
      </w:pPr>
      <w:r>
        <w:rPr>
          <w:rtl/>
        </w:rPr>
        <w:t>2_ شراب اور جوئے كى حرمت كے حكم خداوندى سے پہلے نيك كردار مؤمنين نے جو شراب پى يا جوا كھيلا وہ قابل سرزنش اور گناہ نہي</w:t>
      </w:r>
      <w:r w:rsidR="00C91DA5">
        <w:rPr>
          <w:rtl/>
        </w:rPr>
        <w:t>ں</w:t>
      </w:r>
      <w:r w:rsidR="002A0155">
        <w:rPr>
          <w:rtl/>
        </w:rPr>
        <w:t xml:space="preserve"> ہے</w:t>
      </w:r>
      <w:r>
        <w:rPr>
          <w:rtl/>
        </w:rPr>
        <w:t>_</w:t>
      </w:r>
      <w:r w:rsidRPr="00A42D00">
        <w:rPr>
          <w:rStyle w:val="libArabicChar"/>
          <w:rtl/>
        </w:rPr>
        <w:t>ليس على الذين آمنوا و عملوا الصالحات جناح فيما طعموا</w:t>
      </w:r>
      <w:r w:rsidR="00A42D00">
        <w:rPr>
          <w:rFonts w:hint="cs"/>
          <w:rtl/>
        </w:rPr>
        <w:t xml:space="preserve">  </w:t>
      </w:r>
      <w:r>
        <w:rPr>
          <w:rtl/>
        </w:rPr>
        <w:t>''ما طعموا'' مي</w:t>
      </w:r>
      <w:r w:rsidR="00C91DA5">
        <w:rPr>
          <w:rtl/>
        </w:rPr>
        <w:t xml:space="preserve">ں </w:t>
      </w:r>
      <w:r>
        <w:rPr>
          <w:rtl/>
        </w:rPr>
        <w:t>''ما'' سے مراد شراب اور جوے كے ذريعے حاصل كى گئي كمائي</w:t>
      </w:r>
      <w:r w:rsidR="002A0155">
        <w:rPr>
          <w:rtl/>
        </w:rPr>
        <w:t xml:space="preserve"> ہے</w:t>
      </w:r>
      <w:r>
        <w:rPr>
          <w:rtl/>
        </w:rPr>
        <w:t>، لہذا كلمہ طعام كہ جو صرف كھانے كى اشياء كے بارے مي</w:t>
      </w:r>
      <w:r w:rsidR="00C91DA5">
        <w:rPr>
          <w:rtl/>
        </w:rPr>
        <w:t xml:space="preserve">ں </w:t>
      </w:r>
      <w:r>
        <w:rPr>
          <w:rtl/>
        </w:rPr>
        <w:t>استعمال ہوتا</w:t>
      </w:r>
      <w:r w:rsidR="002A0155">
        <w:rPr>
          <w:rtl/>
        </w:rPr>
        <w:t xml:space="preserve"> ہے</w:t>
      </w:r>
      <w:r>
        <w:rPr>
          <w:rtl/>
        </w:rPr>
        <w:t>، اس سے شراب خورى اور جوے كى كمائي خرچ كرنا مراد لينا ممكن</w:t>
      </w:r>
      <w:r w:rsidR="002A0155">
        <w:rPr>
          <w:rtl/>
        </w:rPr>
        <w:t xml:space="preserve"> ہے</w:t>
      </w:r>
      <w:r>
        <w:rPr>
          <w:rtl/>
        </w:rPr>
        <w:t xml:space="preserve"> از باب تغليب ہو_</w:t>
      </w:r>
    </w:p>
    <w:p w:rsidR="00476C9D" w:rsidRDefault="00476C9D" w:rsidP="00A42D00">
      <w:pPr>
        <w:pStyle w:val="libNormal"/>
        <w:rPr>
          <w:rtl/>
        </w:rPr>
      </w:pPr>
      <w:r>
        <w:rPr>
          <w:rtl/>
        </w:rPr>
        <w:t>3_ مؤمنين كے شراب خورى اور قمار بازى كے گناہ كى معافى بشرطيكہ خداوند متعال كے منع كرنے كے بعد انہو</w:t>
      </w:r>
      <w:r w:rsidR="00C91DA5">
        <w:rPr>
          <w:rtl/>
        </w:rPr>
        <w:t xml:space="preserve">ں </w:t>
      </w:r>
      <w:r>
        <w:rPr>
          <w:rtl/>
        </w:rPr>
        <w:t>نے اس سے ہاتھ كھينچ ليا ہو_</w:t>
      </w:r>
      <w:r w:rsidRPr="00A42D00">
        <w:rPr>
          <w:rStyle w:val="libArabicChar"/>
          <w:rtl/>
        </w:rPr>
        <w:t>ليس على الذين آمنوا و عملوا الصالحات جناح فيما طعموا اذا ما اتقوا</w:t>
      </w:r>
    </w:p>
    <w:p w:rsidR="00476C9D" w:rsidRDefault="00476C9D" w:rsidP="00A42D00">
      <w:pPr>
        <w:pStyle w:val="libNormal"/>
        <w:rPr>
          <w:rtl/>
        </w:rPr>
      </w:pPr>
      <w:r>
        <w:rPr>
          <w:rtl/>
        </w:rPr>
        <w:t>4_ قانونى طور پر منع كيے جانے سے پہلے انجام پانے والے جرائم پر مذمت يا سزا نہي</w:t>
      </w:r>
      <w:r w:rsidR="00C91DA5">
        <w:rPr>
          <w:rtl/>
        </w:rPr>
        <w:t xml:space="preserve">ں </w:t>
      </w:r>
      <w:r>
        <w:rPr>
          <w:rtl/>
        </w:rPr>
        <w:t>دى جائيگي، بشرطيكہ مجرمين قانونى طور پر منع كيے جانے كے بعد ان جرائم كے مرتكب نہ ہو</w:t>
      </w:r>
      <w:r w:rsidR="00C91DA5">
        <w:rPr>
          <w:rtl/>
        </w:rPr>
        <w:t xml:space="preserve">ں </w:t>
      </w:r>
      <w:r>
        <w:rPr>
          <w:rtl/>
        </w:rPr>
        <w:t>_</w:t>
      </w:r>
      <w:r w:rsidRPr="00A42D00">
        <w:rPr>
          <w:rStyle w:val="libArabicChar"/>
          <w:rtl/>
        </w:rPr>
        <w:t>ليس على الذين آمنوا وعملو ا الصالحات جناح فيما طعموا اذا ما اتقوا</w:t>
      </w:r>
      <w:r w:rsidR="00A42D00">
        <w:rPr>
          <w:rFonts w:hint="cs"/>
          <w:rtl/>
        </w:rPr>
        <w:t xml:space="preserve">  </w:t>
      </w:r>
      <w:r>
        <w:rPr>
          <w:rtl/>
        </w:rPr>
        <w:t>مذكورہ بالا مطلب اس اساس پر اخذ كيا گيا</w:t>
      </w:r>
      <w:r w:rsidR="002A0155">
        <w:rPr>
          <w:rtl/>
        </w:rPr>
        <w:t xml:space="preserve"> ہے</w:t>
      </w:r>
      <w:r>
        <w:rPr>
          <w:rtl/>
        </w:rPr>
        <w:t xml:space="preserve"> كہ جب گذشتہ آيت كى روشنى مي</w:t>
      </w:r>
      <w:r w:rsidR="00C91DA5">
        <w:rPr>
          <w:rtl/>
        </w:rPr>
        <w:t xml:space="preserve">ں </w:t>
      </w:r>
      <w:r>
        <w:rPr>
          <w:rtl/>
        </w:rPr>
        <w:t>'' اذا ما اتقوا ...'' كا متعلق شراب اور جوا ہو</w:t>
      </w:r>
      <w:r w:rsidR="00C91DA5">
        <w:rPr>
          <w:rtl/>
        </w:rPr>
        <w:t xml:space="preserve">ں </w:t>
      </w:r>
      <w:r>
        <w:rPr>
          <w:rtl/>
        </w:rPr>
        <w:t xml:space="preserve">، اس مبنا كے مطابق جملہ شرطيہ'' </w:t>
      </w:r>
      <w:r w:rsidRPr="00A42D00">
        <w:rPr>
          <w:rStyle w:val="libArabicChar"/>
          <w:rtl/>
        </w:rPr>
        <w:t>لا جناح ... اذا ما اتقوا</w:t>
      </w:r>
      <w:r>
        <w:rPr>
          <w:rtl/>
        </w:rPr>
        <w:t xml:space="preserve"> ''كا مفہوم يہ ہوگا كہ جو لوگ شراب و قمار كى تحريم كے بعد بھى ان سے اجتناب نہ كري</w:t>
      </w:r>
      <w:r w:rsidR="00C91DA5">
        <w:rPr>
          <w:rtl/>
        </w:rPr>
        <w:t xml:space="preserve">ں </w:t>
      </w:r>
      <w:r>
        <w:rPr>
          <w:rtl/>
        </w:rPr>
        <w:t>، انہي</w:t>
      </w:r>
      <w:r w:rsidR="00C91DA5">
        <w:rPr>
          <w:rtl/>
        </w:rPr>
        <w:t xml:space="preserve">ں </w:t>
      </w:r>
      <w:r>
        <w:rPr>
          <w:rtl/>
        </w:rPr>
        <w:t>ان كى گذشتہ شراب خورى اور قمار بازى پر بھى سزا ملے گي_</w:t>
      </w:r>
    </w:p>
    <w:p w:rsidR="00476C9D" w:rsidRDefault="00476C9D" w:rsidP="00A42D00">
      <w:pPr>
        <w:pStyle w:val="libNormal"/>
        <w:rPr>
          <w:rtl/>
        </w:rPr>
      </w:pPr>
      <w:r>
        <w:rPr>
          <w:rtl/>
        </w:rPr>
        <w:t>5_ نيك عمل كے مالك وہ مؤمنين جو شراب پيتے اور جوے كى كمائي سے استفادہ كرتے ر</w:t>
      </w:r>
      <w:r w:rsidR="002A0155">
        <w:rPr>
          <w:rtl/>
        </w:rPr>
        <w:t xml:space="preserve"> ہے</w:t>
      </w:r>
      <w:r>
        <w:rPr>
          <w:rtl/>
        </w:rPr>
        <w:t xml:space="preserve"> اور انہي</w:t>
      </w:r>
      <w:r w:rsidR="00C91DA5">
        <w:rPr>
          <w:rtl/>
        </w:rPr>
        <w:t xml:space="preserve">ں </w:t>
      </w:r>
      <w:r>
        <w:rPr>
          <w:rtl/>
        </w:rPr>
        <w:t>زمانہ تحريم كا پتہ نہ چل سكا تو وہ بعض مسلمانو</w:t>
      </w:r>
      <w:r w:rsidR="00C91DA5">
        <w:rPr>
          <w:rtl/>
        </w:rPr>
        <w:t xml:space="preserve">ں </w:t>
      </w:r>
      <w:r>
        <w:rPr>
          <w:rtl/>
        </w:rPr>
        <w:t>كے خيال كے برعكس اہل فلاح ونجات ہي</w:t>
      </w:r>
      <w:r w:rsidR="00C91DA5">
        <w:rPr>
          <w:rtl/>
        </w:rPr>
        <w:t xml:space="preserve">ں </w:t>
      </w:r>
      <w:r>
        <w:rPr>
          <w:rtl/>
        </w:rPr>
        <w:t>_</w:t>
      </w:r>
      <w:r w:rsidRPr="00A42D00">
        <w:rPr>
          <w:rStyle w:val="libArabicChar"/>
          <w:rtl/>
        </w:rPr>
        <w:t>ليس على الذين آمنوا و عملوا الصالحات جناح فيما طعموا</w:t>
      </w:r>
      <w:r w:rsidR="00A42D00" w:rsidRPr="00A42D00">
        <w:rPr>
          <w:rStyle w:val="libArabicChar"/>
          <w:rFonts w:hint="cs"/>
          <w:rtl/>
        </w:rPr>
        <w:t xml:space="preserve">  </w:t>
      </w:r>
      <w:r>
        <w:rPr>
          <w:rtl/>
        </w:rPr>
        <w:t>بعض شان نزول مي</w:t>
      </w:r>
      <w:r w:rsidR="00C91DA5">
        <w:rPr>
          <w:rtl/>
        </w:rPr>
        <w:t xml:space="preserve">ں </w:t>
      </w:r>
      <w:r>
        <w:rPr>
          <w:rtl/>
        </w:rPr>
        <w:t>آيا</w:t>
      </w:r>
      <w:r w:rsidR="002A0155">
        <w:rPr>
          <w:rtl/>
        </w:rPr>
        <w:t xml:space="preserve"> ہے</w:t>
      </w:r>
      <w:r>
        <w:rPr>
          <w:rtl/>
        </w:rPr>
        <w:t xml:space="preserve"> كہ آيت'' </w:t>
      </w:r>
      <w:r w:rsidRPr="00A42D00">
        <w:rPr>
          <w:rStyle w:val="libArabicChar"/>
          <w:rtl/>
        </w:rPr>
        <w:t>ليس على الذين</w:t>
      </w:r>
      <w:r>
        <w:rPr>
          <w:rtl/>
        </w:rPr>
        <w:t xml:space="preserve"> ...'' ان مسلمانو</w:t>
      </w:r>
      <w:r w:rsidR="00C91DA5">
        <w:rPr>
          <w:rtl/>
        </w:rPr>
        <w:t xml:space="preserve">ں </w:t>
      </w:r>
      <w:r>
        <w:rPr>
          <w:rtl/>
        </w:rPr>
        <w:t>كے رد مي</w:t>
      </w:r>
      <w:r w:rsidR="00C91DA5">
        <w:rPr>
          <w:rtl/>
        </w:rPr>
        <w:t xml:space="preserve">ں </w:t>
      </w:r>
      <w:r>
        <w:rPr>
          <w:rtl/>
        </w:rPr>
        <w:t>نازل ہوئي كہ جوشراب اور جوے كى حرمت كى تصريح اور انہي</w:t>
      </w:r>
      <w:r w:rsidR="00C91DA5">
        <w:rPr>
          <w:rtl/>
        </w:rPr>
        <w:t xml:space="preserve">ں </w:t>
      </w:r>
      <w:r>
        <w:rPr>
          <w:rtl/>
        </w:rPr>
        <w:t>پليد حساب كرنے كے بعد يہ خيال كرتے تھے كہ وہ نيك مؤمنين، حتى راہ خدا مي</w:t>
      </w:r>
      <w:r w:rsidR="00C91DA5">
        <w:rPr>
          <w:rtl/>
        </w:rPr>
        <w:t xml:space="preserve">ں </w:t>
      </w:r>
      <w:r>
        <w:rPr>
          <w:rtl/>
        </w:rPr>
        <w:t>جام شہادت نوش كرنے والے افراد فلاح و نجات پانے والو</w:t>
      </w:r>
      <w:r w:rsidR="00C91DA5">
        <w:rPr>
          <w:rtl/>
        </w:rPr>
        <w:t xml:space="preserve">ں </w:t>
      </w:r>
      <w:r>
        <w:rPr>
          <w:rtl/>
        </w:rPr>
        <w:t>كے زمرے مي</w:t>
      </w:r>
      <w:r w:rsidR="00C91DA5">
        <w:rPr>
          <w:rtl/>
        </w:rPr>
        <w:t xml:space="preserve">ں </w:t>
      </w:r>
      <w:r>
        <w:rPr>
          <w:rtl/>
        </w:rPr>
        <w:t>نہي</w:t>
      </w:r>
      <w:r w:rsidR="00C91DA5">
        <w:rPr>
          <w:rtl/>
        </w:rPr>
        <w:t xml:space="preserve">ں </w:t>
      </w:r>
      <w:r>
        <w:rPr>
          <w:rtl/>
        </w:rPr>
        <w:t>آتے جنہو</w:t>
      </w:r>
      <w:r w:rsidR="00C91DA5">
        <w:rPr>
          <w:rtl/>
        </w:rPr>
        <w:t xml:space="preserve">ں </w:t>
      </w:r>
      <w:r>
        <w:rPr>
          <w:rtl/>
        </w:rPr>
        <w:t>نے شراب پى يا جوے كى كمائي سے</w:t>
      </w:r>
    </w:p>
    <w:p w:rsidR="00476C9D" w:rsidRDefault="00D84C0C" w:rsidP="00A96B57">
      <w:pPr>
        <w:pStyle w:val="libNormal"/>
        <w:rPr>
          <w:rtl/>
        </w:rPr>
      </w:pPr>
      <w:r w:rsidRPr="00D84C0C">
        <w:rPr>
          <w:rtl/>
        </w:rPr>
        <w:br w:type="page"/>
      </w:r>
      <w:r w:rsidRPr="00D84C0C">
        <w:rPr>
          <w:rtl/>
        </w:rPr>
        <w:lastRenderedPageBreak/>
        <w:cr/>
      </w:r>
      <w:r w:rsidR="00476C9D">
        <w:rPr>
          <w:rtl/>
        </w:rPr>
        <w:t>استفادہ كيا_</w:t>
      </w:r>
    </w:p>
    <w:p w:rsidR="00476C9D" w:rsidRDefault="00476C9D" w:rsidP="00A42D00">
      <w:pPr>
        <w:pStyle w:val="libNormal"/>
        <w:rPr>
          <w:rtl/>
        </w:rPr>
      </w:pPr>
      <w:r>
        <w:rPr>
          <w:rtl/>
        </w:rPr>
        <w:t>6_ يہ گمان كہ مومنين كيلئے انواع و اقسام كى كھانے پينے كى چيزي</w:t>
      </w:r>
      <w:r w:rsidR="00C91DA5">
        <w:rPr>
          <w:rtl/>
        </w:rPr>
        <w:t xml:space="preserve">ں </w:t>
      </w:r>
      <w:r>
        <w:rPr>
          <w:rtl/>
        </w:rPr>
        <w:t>حرام ہي</w:t>
      </w:r>
      <w:r w:rsidR="00C91DA5">
        <w:rPr>
          <w:rtl/>
        </w:rPr>
        <w:t xml:space="preserve">ں </w:t>
      </w:r>
      <w:r>
        <w:rPr>
          <w:rtl/>
        </w:rPr>
        <w:t>اور يہ تقوي و ايمان كے مراحل كے ساتھ ہم آہنگى نہي</w:t>
      </w:r>
      <w:r w:rsidR="00C91DA5">
        <w:rPr>
          <w:rtl/>
        </w:rPr>
        <w:t xml:space="preserve">ں </w:t>
      </w:r>
      <w:r>
        <w:rPr>
          <w:rtl/>
        </w:rPr>
        <w:t>ركھتي</w:t>
      </w:r>
      <w:r w:rsidR="00C91DA5">
        <w:rPr>
          <w:rtl/>
        </w:rPr>
        <w:t xml:space="preserve">ں </w:t>
      </w:r>
      <w:r>
        <w:rPr>
          <w:rtl/>
        </w:rPr>
        <w:t>، ايك بے جا اور غلط قسم كا توہم</w:t>
      </w:r>
      <w:r w:rsidR="002A0155">
        <w:rPr>
          <w:rtl/>
        </w:rPr>
        <w:t xml:space="preserve"> ہے</w:t>
      </w:r>
      <w:r>
        <w:rPr>
          <w:rtl/>
        </w:rPr>
        <w:t>_</w:t>
      </w:r>
      <w:r w:rsidRPr="00A42D00">
        <w:rPr>
          <w:rStyle w:val="libArabicChar"/>
          <w:rtl/>
        </w:rPr>
        <w:t>ليس على الذين آمنوا و عملوا الصالحات جناح فيما طعموا</w:t>
      </w:r>
      <w:r w:rsidR="00A42D00">
        <w:rPr>
          <w:rStyle w:val="libArabicChar"/>
          <w:rFonts w:hint="cs"/>
          <w:rtl/>
        </w:rPr>
        <w:t xml:space="preserve">  </w:t>
      </w:r>
      <w:r>
        <w:rPr>
          <w:rtl/>
        </w:rPr>
        <w:t>مذكورہ بالا مطلب اس اساس پر اخذ كيا گيا</w:t>
      </w:r>
      <w:r w:rsidR="002A0155">
        <w:rPr>
          <w:rtl/>
        </w:rPr>
        <w:t xml:space="preserve"> ہے</w:t>
      </w:r>
      <w:r>
        <w:rPr>
          <w:rtl/>
        </w:rPr>
        <w:t xml:space="preserve"> كہ جب مورد بحث آيہ شريفہ اسى سورہ كى آيت 87كى تكميل اور وضاحت كررہى ہو_</w:t>
      </w:r>
    </w:p>
    <w:p w:rsidR="00476C9D" w:rsidRDefault="00476C9D" w:rsidP="00A96B57">
      <w:pPr>
        <w:pStyle w:val="libNormal"/>
        <w:rPr>
          <w:rtl/>
        </w:rPr>
      </w:pPr>
      <w:r>
        <w:rPr>
          <w:rtl/>
        </w:rPr>
        <w:t>7_ اہل ايمان كيلئے عملي، اعتقادى اور اخلاقى تينو</w:t>
      </w:r>
      <w:r w:rsidR="00C91DA5">
        <w:rPr>
          <w:rtl/>
        </w:rPr>
        <w:t xml:space="preserve">ں </w:t>
      </w:r>
      <w:r>
        <w:rPr>
          <w:rtl/>
        </w:rPr>
        <w:t>پہلوؤ</w:t>
      </w:r>
      <w:r w:rsidR="00C91DA5">
        <w:rPr>
          <w:rtl/>
        </w:rPr>
        <w:t xml:space="preserve">ں </w:t>
      </w:r>
      <w:r>
        <w:rPr>
          <w:rtl/>
        </w:rPr>
        <w:t>سے تقوي اختيار كرنا لازمى</w:t>
      </w:r>
      <w:r w:rsidR="002A0155">
        <w:rPr>
          <w:rtl/>
        </w:rPr>
        <w:t xml:space="preserve"> ہے</w:t>
      </w:r>
      <w:r>
        <w:rPr>
          <w:rtl/>
        </w:rPr>
        <w:t>_</w:t>
      </w:r>
    </w:p>
    <w:p w:rsidR="00476C9D" w:rsidRDefault="00476C9D" w:rsidP="00A42D00">
      <w:pPr>
        <w:pStyle w:val="libNormal"/>
        <w:rPr>
          <w:rtl/>
        </w:rPr>
      </w:pPr>
      <w:r w:rsidRPr="00A42D00">
        <w:rPr>
          <w:rStyle w:val="libArabicChar"/>
          <w:rtl/>
        </w:rPr>
        <w:t>اذا ما اتقوا و آمنوا و عملوا الصالحات ثم اتقوا و آمنوا ثم اتقوا و احسنوا</w:t>
      </w:r>
      <w:r w:rsidR="00A42D00">
        <w:rPr>
          <w:rFonts w:hint="cs"/>
          <w:rtl/>
        </w:rPr>
        <w:t xml:space="preserve">  </w:t>
      </w:r>
      <w:r>
        <w:rPr>
          <w:rtl/>
        </w:rPr>
        <w:t>چونكہ ان تمام جملات'' عملوا الصالحات'' يعنى عملى پہلو'' آمنوا'' يعنى اعتقادى پہلو اور ''احسنوا'' يعنى اخلاقى پہلو كے ساتھ'' اتقوا'' كو ذكر كيا گيا</w:t>
      </w:r>
      <w:r w:rsidR="002A0155">
        <w:rPr>
          <w:rtl/>
        </w:rPr>
        <w:t xml:space="preserve"> ہے</w:t>
      </w:r>
      <w:r>
        <w:rPr>
          <w:rtl/>
        </w:rPr>
        <w:t xml:space="preserve"> لہذا يہ كہا جاسكتا</w:t>
      </w:r>
      <w:r w:rsidR="002A0155">
        <w:rPr>
          <w:rtl/>
        </w:rPr>
        <w:t xml:space="preserve"> ہے</w:t>
      </w:r>
      <w:r>
        <w:rPr>
          <w:rtl/>
        </w:rPr>
        <w:t xml:space="preserve"> كہ ہر جملہ مي</w:t>
      </w:r>
      <w:r w:rsidR="00C91DA5">
        <w:rPr>
          <w:rtl/>
        </w:rPr>
        <w:t xml:space="preserve">ں </w:t>
      </w:r>
      <w:r>
        <w:rPr>
          <w:rtl/>
        </w:rPr>
        <w:t>''اتقوا'' سے مراد اس كے ساتھ مناسبت ركھنے والا تقوي اختيار كرنے كا حكم</w:t>
      </w:r>
      <w:r w:rsidR="002A0155">
        <w:rPr>
          <w:rtl/>
        </w:rPr>
        <w:t xml:space="preserve"> ہے</w:t>
      </w:r>
      <w:r>
        <w:rPr>
          <w:rtl/>
        </w:rPr>
        <w:t>_</w:t>
      </w:r>
    </w:p>
    <w:p w:rsidR="00476C9D" w:rsidRDefault="00476C9D" w:rsidP="00A42D00">
      <w:pPr>
        <w:pStyle w:val="libNormal"/>
        <w:rPr>
          <w:rtl/>
        </w:rPr>
      </w:pPr>
      <w:r>
        <w:rPr>
          <w:rtl/>
        </w:rPr>
        <w:t>8_ ايمان، تقوي اور نيك عمل مختلف درجات اور مراحل كے حامل ہي</w:t>
      </w:r>
      <w:r w:rsidR="00C91DA5">
        <w:rPr>
          <w:rtl/>
        </w:rPr>
        <w:t xml:space="preserve">ں </w:t>
      </w:r>
      <w:r>
        <w:rPr>
          <w:rtl/>
        </w:rPr>
        <w:t>_</w:t>
      </w:r>
      <w:r w:rsidRPr="00A42D00">
        <w:rPr>
          <w:rStyle w:val="libArabicChar"/>
          <w:rtl/>
        </w:rPr>
        <w:t>ليس على الذين آمنوا و عملوا الصالحات ... ثم اتقوا و آمنوا ثم اتقوا</w:t>
      </w:r>
      <w:r w:rsidR="00A42D00">
        <w:rPr>
          <w:rFonts w:hint="cs"/>
          <w:rtl/>
        </w:rPr>
        <w:t xml:space="preserve">  </w:t>
      </w:r>
      <w:r>
        <w:rPr>
          <w:rtl/>
        </w:rPr>
        <w:t>'' اتقوا ''، '' آمنوا '' اور '' عملوا الصالحات'' كا تكرار ہوسكتا</w:t>
      </w:r>
      <w:r w:rsidR="002A0155">
        <w:rPr>
          <w:rtl/>
        </w:rPr>
        <w:t xml:space="preserve"> ہے</w:t>
      </w:r>
      <w:r>
        <w:rPr>
          <w:rtl/>
        </w:rPr>
        <w:t xml:space="preserve"> كہ تقوي، ايمان اور نيك عمل كے مختلف مراحل كى حكايت كررہاہو_</w:t>
      </w:r>
    </w:p>
    <w:p w:rsidR="00476C9D" w:rsidRDefault="00476C9D" w:rsidP="00A42D00">
      <w:pPr>
        <w:pStyle w:val="libNormal"/>
        <w:rPr>
          <w:rtl/>
        </w:rPr>
      </w:pPr>
      <w:r>
        <w:rPr>
          <w:rtl/>
        </w:rPr>
        <w:t>9_ ايمان، تقوي اور نيك عمل پر ثابت و استوار رہنا لازمى</w:t>
      </w:r>
      <w:r w:rsidR="002A0155">
        <w:rPr>
          <w:rtl/>
        </w:rPr>
        <w:t xml:space="preserve"> ہے</w:t>
      </w:r>
      <w:r>
        <w:rPr>
          <w:rtl/>
        </w:rPr>
        <w:t>_</w:t>
      </w:r>
      <w:r w:rsidRPr="00A42D00">
        <w:rPr>
          <w:rStyle w:val="libArabicChar"/>
          <w:rtl/>
        </w:rPr>
        <w:t>ليس على الذين آمنوا و عملوا الصالحات ... اذ ما اتقوا ... ثم اتقوا و احسنوا</w:t>
      </w:r>
      <w:r w:rsidR="00A42D00" w:rsidRPr="00A42D00">
        <w:rPr>
          <w:rStyle w:val="libArabicChar"/>
          <w:rFonts w:hint="cs"/>
          <w:rtl/>
        </w:rPr>
        <w:t xml:space="preserve">  </w:t>
      </w:r>
      <w:r>
        <w:rPr>
          <w:rtl/>
        </w:rPr>
        <w:t>تقوي، ايمان اور نيك عمل كا تكرار اس بات كى طرف اشارہ ہوسكتا</w:t>
      </w:r>
      <w:r w:rsidR="002A0155">
        <w:rPr>
          <w:rtl/>
        </w:rPr>
        <w:t xml:space="preserve"> ہے</w:t>
      </w:r>
      <w:r>
        <w:rPr>
          <w:rtl/>
        </w:rPr>
        <w:t xml:space="preserve"> كہ ان خصوصيات پر ثابت قدم رہنا لازمى</w:t>
      </w:r>
      <w:r w:rsidR="002A0155">
        <w:rPr>
          <w:rtl/>
        </w:rPr>
        <w:t xml:space="preserve"> ہے</w:t>
      </w:r>
      <w:r>
        <w:rPr>
          <w:rtl/>
        </w:rPr>
        <w:t>_</w:t>
      </w:r>
    </w:p>
    <w:p w:rsidR="00476C9D" w:rsidRPr="00A42D00" w:rsidRDefault="00476C9D" w:rsidP="00A42D00">
      <w:pPr>
        <w:pStyle w:val="libNormal"/>
        <w:rPr>
          <w:rStyle w:val="libArabicChar"/>
          <w:rtl/>
        </w:rPr>
      </w:pPr>
      <w:r>
        <w:rPr>
          <w:rtl/>
        </w:rPr>
        <w:t>10_ ايمان، نيك عمل، تقوي اور احسان گذشتہ ناروا اعمال كى سزا سے بچنے كا سبب بنتے ہي</w:t>
      </w:r>
      <w:r w:rsidR="00C91DA5">
        <w:rPr>
          <w:rtl/>
        </w:rPr>
        <w:t xml:space="preserve">ں </w:t>
      </w:r>
      <w:r>
        <w:rPr>
          <w:rtl/>
        </w:rPr>
        <w:t>_</w:t>
      </w:r>
      <w:r w:rsidRPr="00A42D00">
        <w:rPr>
          <w:rStyle w:val="libArabicChar"/>
          <w:rtl/>
        </w:rPr>
        <w:t>ليس على الذين آمنوا و عملوا الصالحات ... و آمنوا ثم اتقوا و احسنوا</w:t>
      </w:r>
    </w:p>
    <w:p w:rsidR="00476C9D" w:rsidRDefault="00476C9D" w:rsidP="00A96B57">
      <w:pPr>
        <w:pStyle w:val="libNormal"/>
        <w:rPr>
          <w:rtl/>
        </w:rPr>
      </w:pPr>
      <w:r>
        <w:rPr>
          <w:rtl/>
        </w:rPr>
        <w:t>11_ انسان كى ترقى و تكامل كيلئے ايمان كے ساتھ ساتھ نيك عمل كى انجام دہى لازمى</w:t>
      </w:r>
      <w:r w:rsidR="002A0155">
        <w:rPr>
          <w:rtl/>
        </w:rPr>
        <w:t xml:space="preserve"> ہے</w:t>
      </w:r>
      <w:r>
        <w:rPr>
          <w:rtl/>
        </w:rPr>
        <w:t>_</w:t>
      </w:r>
    </w:p>
    <w:p w:rsidR="00476C9D" w:rsidRDefault="00476C9D" w:rsidP="00A42D00">
      <w:pPr>
        <w:pStyle w:val="libArabic"/>
        <w:rPr>
          <w:rtl/>
        </w:rPr>
      </w:pPr>
      <w:r>
        <w:rPr>
          <w:rtl/>
        </w:rPr>
        <w:t>ليس على الذين آمنوا و عملوا الصالحات ... آمنوا و عملوا الصالحات</w:t>
      </w:r>
    </w:p>
    <w:p w:rsidR="00476C9D" w:rsidRDefault="00476C9D" w:rsidP="00A96B57">
      <w:pPr>
        <w:pStyle w:val="libNormal"/>
        <w:rPr>
          <w:rtl/>
        </w:rPr>
      </w:pPr>
      <w:r>
        <w:rPr>
          <w:rtl/>
        </w:rPr>
        <w:t>12_ نيك كردار مؤمنين كے گناہو</w:t>
      </w:r>
      <w:r w:rsidR="00C91DA5">
        <w:rPr>
          <w:rtl/>
        </w:rPr>
        <w:t xml:space="preserve">ں </w:t>
      </w:r>
      <w:r>
        <w:rPr>
          <w:rtl/>
        </w:rPr>
        <w:t>كى بخشش تقوي سے مشروط</w:t>
      </w:r>
      <w:r w:rsidR="002A0155">
        <w:rPr>
          <w:rtl/>
        </w:rPr>
        <w:t xml:space="preserve"> ہے</w:t>
      </w:r>
      <w:r>
        <w:rPr>
          <w:rtl/>
        </w:rPr>
        <w:t>_</w:t>
      </w:r>
    </w:p>
    <w:p w:rsidR="00476C9D" w:rsidRDefault="00476C9D" w:rsidP="00A42D00">
      <w:pPr>
        <w:pStyle w:val="libArabic"/>
        <w:rPr>
          <w:rtl/>
        </w:rPr>
      </w:pPr>
      <w:r>
        <w:rPr>
          <w:rtl/>
        </w:rPr>
        <w:t>ليس على الذين آمنوا و عملوا الصالحات جناح فيما طعموا اذا ما اتقوا</w:t>
      </w:r>
    </w:p>
    <w:p w:rsidR="00476C9D" w:rsidRPr="00A42D00" w:rsidRDefault="00D84C0C" w:rsidP="00A42D00">
      <w:pPr>
        <w:pStyle w:val="libNormal"/>
        <w:rPr>
          <w:rStyle w:val="libArabicChar"/>
          <w:rtl/>
        </w:rPr>
      </w:pPr>
      <w:r w:rsidRPr="00D84C0C">
        <w:rPr>
          <w:rtl/>
        </w:rPr>
        <w:br w:type="page"/>
      </w:r>
      <w:r w:rsidRPr="00D84C0C">
        <w:rPr>
          <w:rtl/>
        </w:rPr>
        <w:lastRenderedPageBreak/>
        <w:cr/>
      </w:r>
      <w:r w:rsidR="00476C9D">
        <w:rPr>
          <w:rtl/>
        </w:rPr>
        <w:t>13_ تقوي، انسان كے ايمان كى ترقى اور اس كيلئے اپنے ايمان سے استفادہ كرنے كا پيش خيمہ</w:t>
      </w:r>
      <w:r w:rsidR="002A0155">
        <w:rPr>
          <w:rtl/>
        </w:rPr>
        <w:t xml:space="preserve"> ہے</w:t>
      </w:r>
      <w:r w:rsidR="00476C9D">
        <w:rPr>
          <w:rtl/>
        </w:rPr>
        <w:t>_</w:t>
      </w:r>
      <w:r w:rsidR="00476C9D" w:rsidRPr="00A42D00">
        <w:rPr>
          <w:rStyle w:val="libArabicChar"/>
          <w:rtl/>
        </w:rPr>
        <w:t>ليس على الذين آمنوا و عملوا الصالحات ... ثم اتقوا و آمنوا</w:t>
      </w:r>
    </w:p>
    <w:p w:rsidR="00476C9D" w:rsidRDefault="00476C9D" w:rsidP="00A42D00">
      <w:pPr>
        <w:pStyle w:val="libNormal"/>
        <w:rPr>
          <w:rtl/>
        </w:rPr>
      </w:pPr>
      <w:r>
        <w:rPr>
          <w:rtl/>
        </w:rPr>
        <w:t>14_ انسانو</w:t>
      </w:r>
      <w:r w:rsidR="00C91DA5">
        <w:rPr>
          <w:rtl/>
        </w:rPr>
        <w:t xml:space="preserve">ں </w:t>
      </w:r>
      <w:r>
        <w:rPr>
          <w:rtl/>
        </w:rPr>
        <w:t>كى قدر و قيمت كا اندازہ لگانے اور ان كے مقام و منزلت اور شخصيت پر تنقيد كا معيار ان كا ايمان، نيك عمل، تقوي اور بطور احسن نيك كامو</w:t>
      </w:r>
      <w:r w:rsidR="00C91DA5">
        <w:rPr>
          <w:rtl/>
        </w:rPr>
        <w:t xml:space="preserve">ں </w:t>
      </w:r>
      <w:r>
        <w:rPr>
          <w:rtl/>
        </w:rPr>
        <w:t>كى انجام دہى</w:t>
      </w:r>
      <w:r w:rsidR="002A0155">
        <w:rPr>
          <w:rtl/>
        </w:rPr>
        <w:t xml:space="preserve"> ہے</w:t>
      </w:r>
      <w:r>
        <w:rPr>
          <w:rtl/>
        </w:rPr>
        <w:t>_</w:t>
      </w:r>
      <w:r w:rsidRPr="007B55E7">
        <w:rPr>
          <w:rStyle w:val="libArabicChar"/>
          <w:rtl/>
        </w:rPr>
        <w:t>ليس على الذين آمنوا ... ثم اتقوا و احسنوا</w:t>
      </w:r>
    </w:p>
    <w:p w:rsidR="00476C9D" w:rsidRDefault="00476C9D" w:rsidP="007B55E7">
      <w:pPr>
        <w:pStyle w:val="libNormal"/>
        <w:rPr>
          <w:rtl/>
        </w:rPr>
      </w:pPr>
      <w:r>
        <w:rPr>
          <w:rtl/>
        </w:rPr>
        <w:t>15_ احسان ; ايمان اور تقوي سے بڑھ كر ايك مقام</w:t>
      </w:r>
      <w:r w:rsidR="002A0155">
        <w:rPr>
          <w:rtl/>
        </w:rPr>
        <w:t xml:space="preserve"> ہے</w:t>
      </w:r>
      <w:r>
        <w:rPr>
          <w:rtl/>
        </w:rPr>
        <w:t>_</w:t>
      </w:r>
      <w:r w:rsidRPr="007B55E7">
        <w:rPr>
          <w:rStyle w:val="libArabicChar"/>
          <w:rtl/>
        </w:rPr>
        <w:t>آمنوا ثم اتقوا و احسنوا</w:t>
      </w:r>
    </w:p>
    <w:p w:rsidR="00476C9D" w:rsidRPr="007B55E7" w:rsidRDefault="00476C9D" w:rsidP="007B55E7">
      <w:pPr>
        <w:pStyle w:val="libNormal"/>
        <w:rPr>
          <w:rStyle w:val="libArabicChar"/>
          <w:rtl/>
        </w:rPr>
      </w:pPr>
      <w:r>
        <w:rPr>
          <w:rtl/>
        </w:rPr>
        <w:t>16_ مقام محسنين تك پہنچنا ايمان و تقوي كے مراحل طے كرنے پر موقوف</w:t>
      </w:r>
      <w:r w:rsidR="002A0155">
        <w:rPr>
          <w:rtl/>
        </w:rPr>
        <w:t xml:space="preserve"> ہے</w:t>
      </w:r>
      <w:r>
        <w:rPr>
          <w:rtl/>
        </w:rPr>
        <w:t>_</w:t>
      </w:r>
      <w:r w:rsidRPr="007B55E7">
        <w:rPr>
          <w:rStyle w:val="libArabicChar"/>
          <w:rtl/>
        </w:rPr>
        <w:t>اذا ما اتقوا ... ثم اتقوا و آمنوا ثم اتقوا و احسنوا والل</w:t>
      </w:r>
      <w:r w:rsidR="003B690D" w:rsidRPr="00935327">
        <w:rPr>
          <w:rStyle w:val="libArabicChar"/>
          <w:rFonts w:hint="cs"/>
          <w:rtl/>
        </w:rPr>
        <w:t>ه</w:t>
      </w:r>
      <w:r w:rsidRPr="007B55E7">
        <w:rPr>
          <w:rStyle w:val="libArabicChar"/>
          <w:rtl/>
        </w:rPr>
        <w:t xml:space="preserve"> </w:t>
      </w:r>
      <w:r w:rsidRPr="007B55E7">
        <w:rPr>
          <w:rStyle w:val="libArabicChar"/>
          <w:rFonts w:hint="cs"/>
          <w:rtl/>
        </w:rPr>
        <w:t>يحب</w:t>
      </w:r>
      <w:r w:rsidRPr="007B55E7">
        <w:rPr>
          <w:rStyle w:val="libArabicChar"/>
          <w:rtl/>
        </w:rPr>
        <w:t xml:space="preserve"> </w:t>
      </w:r>
      <w:r w:rsidRPr="007B55E7">
        <w:rPr>
          <w:rStyle w:val="libArabicChar"/>
          <w:rFonts w:hint="cs"/>
          <w:rtl/>
        </w:rPr>
        <w:t>المحسنين</w:t>
      </w:r>
    </w:p>
    <w:p w:rsidR="00476C9D" w:rsidRDefault="00476C9D" w:rsidP="00A96B57">
      <w:pPr>
        <w:pStyle w:val="libNormal"/>
        <w:rPr>
          <w:rtl/>
        </w:rPr>
      </w:pPr>
      <w:r>
        <w:rPr>
          <w:rtl/>
        </w:rPr>
        <w:t>17_ انسان كا صفت احسان سے متصف ہونا اس بات كى علامت</w:t>
      </w:r>
      <w:r w:rsidR="002A0155">
        <w:rPr>
          <w:rtl/>
        </w:rPr>
        <w:t xml:space="preserve"> ہے</w:t>
      </w:r>
      <w:r>
        <w:rPr>
          <w:rtl/>
        </w:rPr>
        <w:t xml:space="preserve"> كہ وہ تقوي كے اعلي درجہ پر فائز</w:t>
      </w:r>
      <w:r w:rsidR="002A0155">
        <w:rPr>
          <w:rtl/>
        </w:rPr>
        <w:t xml:space="preserve"> ہے</w:t>
      </w:r>
      <w:r>
        <w:rPr>
          <w:rtl/>
        </w:rPr>
        <w:t>_</w:t>
      </w:r>
    </w:p>
    <w:p w:rsidR="00476C9D" w:rsidRDefault="00476C9D" w:rsidP="007B55E7">
      <w:pPr>
        <w:pStyle w:val="libNormal"/>
        <w:rPr>
          <w:rtl/>
        </w:rPr>
      </w:pPr>
      <w:r w:rsidRPr="007B55E7">
        <w:rPr>
          <w:rStyle w:val="libArabicChar"/>
          <w:rtl/>
        </w:rPr>
        <w:t>ثم اتقوا و احسنوا</w:t>
      </w:r>
      <w:r w:rsidR="007B55E7">
        <w:rPr>
          <w:rFonts w:hint="cs"/>
          <w:rtl/>
        </w:rPr>
        <w:t xml:space="preserve">  </w:t>
      </w:r>
      <w:r>
        <w:rPr>
          <w:rtl/>
        </w:rPr>
        <w:t>اگر'' اتقوا'' كا تكرار تقوي كے مراحل كى جانب اشارہ ہو تو اس كے آخرى درجہ كے بعد احسان كا تذكرہ اس بات كى علامت</w:t>
      </w:r>
      <w:r w:rsidR="002A0155">
        <w:rPr>
          <w:rtl/>
        </w:rPr>
        <w:t xml:space="preserve"> ہے</w:t>
      </w:r>
      <w:r>
        <w:rPr>
          <w:rtl/>
        </w:rPr>
        <w:t xml:space="preserve"> كہ تقوي كے آخرى درجہ كے حامل افراد مقام محسنين پر فائز ہوتے ہي</w:t>
      </w:r>
      <w:r w:rsidR="00C91DA5">
        <w:rPr>
          <w:rtl/>
        </w:rPr>
        <w:t xml:space="preserve">ں </w:t>
      </w:r>
      <w:r>
        <w:rPr>
          <w:rtl/>
        </w:rPr>
        <w:t>_</w:t>
      </w:r>
    </w:p>
    <w:p w:rsidR="00476C9D" w:rsidRDefault="00476C9D" w:rsidP="007B55E7">
      <w:pPr>
        <w:pStyle w:val="libNormal"/>
        <w:rPr>
          <w:rtl/>
        </w:rPr>
      </w:pPr>
      <w:r>
        <w:rPr>
          <w:rtl/>
        </w:rPr>
        <w:t>18_ خداوند متعال محسنين اور نيك كام انجام دينے والو</w:t>
      </w:r>
      <w:r w:rsidR="00C91DA5">
        <w:rPr>
          <w:rtl/>
        </w:rPr>
        <w:t xml:space="preserve">ں </w:t>
      </w:r>
      <w:r>
        <w:rPr>
          <w:rtl/>
        </w:rPr>
        <w:t>كو دوست ركھتا</w:t>
      </w:r>
      <w:r w:rsidR="002A0155">
        <w:rPr>
          <w:rtl/>
        </w:rPr>
        <w:t xml:space="preserve"> ہے</w:t>
      </w:r>
      <w:r>
        <w:rPr>
          <w:rtl/>
        </w:rPr>
        <w:t>_</w:t>
      </w:r>
      <w:r w:rsidRPr="007B55E7">
        <w:rPr>
          <w:rStyle w:val="libArabicChar"/>
          <w:rtl/>
        </w:rPr>
        <w:t>والل</w:t>
      </w:r>
      <w:r w:rsidR="003B690D" w:rsidRPr="00935327">
        <w:rPr>
          <w:rStyle w:val="libArabicChar"/>
          <w:rFonts w:hint="cs"/>
          <w:rtl/>
        </w:rPr>
        <w:t>ه</w:t>
      </w:r>
      <w:r w:rsidRPr="007B55E7">
        <w:rPr>
          <w:rStyle w:val="libArabicChar"/>
          <w:rtl/>
        </w:rPr>
        <w:t xml:space="preserve"> </w:t>
      </w:r>
      <w:r w:rsidRPr="007B55E7">
        <w:rPr>
          <w:rStyle w:val="libArabicChar"/>
          <w:rFonts w:hint="cs"/>
          <w:rtl/>
        </w:rPr>
        <w:t>يحب</w:t>
      </w:r>
      <w:r w:rsidRPr="007B55E7">
        <w:rPr>
          <w:rStyle w:val="libArabicChar"/>
          <w:rtl/>
        </w:rPr>
        <w:t xml:space="preserve"> </w:t>
      </w:r>
      <w:r w:rsidRPr="007B55E7">
        <w:rPr>
          <w:rStyle w:val="libArabicChar"/>
          <w:rFonts w:hint="cs"/>
          <w:rtl/>
        </w:rPr>
        <w:t>المحسنين</w:t>
      </w:r>
    </w:p>
    <w:p w:rsidR="00476C9D" w:rsidRDefault="00476C9D" w:rsidP="007B55E7">
      <w:pPr>
        <w:pStyle w:val="libNormal"/>
        <w:rPr>
          <w:rtl/>
        </w:rPr>
      </w:pPr>
      <w:r>
        <w:rPr>
          <w:rtl/>
        </w:rPr>
        <w:t>19_ بارگاہ خداوندى مي</w:t>
      </w:r>
      <w:r w:rsidR="00C91DA5">
        <w:rPr>
          <w:rtl/>
        </w:rPr>
        <w:t xml:space="preserve">ں </w:t>
      </w:r>
      <w:r>
        <w:rPr>
          <w:rtl/>
        </w:rPr>
        <w:t>انسان كى محبوبيت; تقوي كى پابندي، ايمان اور احسن طريقے سے نيك اعمال كى انجام دہى پر موقوف</w:t>
      </w:r>
      <w:r w:rsidR="002A0155">
        <w:rPr>
          <w:rtl/>
        </w:rPr>
        <w:t xml:space="preserve"> ہے</w:t>
      </w:r>
      <w:r>
        <w:rPr>
          <w:rtl/>
        </w:rPr>
        <w:t>_</w:t>
      </w:r>
      <w:r w:rsidRPr="007B55E7">
        <w:rPr>
          <w:rStyle w:val="libArabicChar"/>
          <w:rtl/>
        </w:rPr>
        <w:t>اذا ما اتقوا و آمنوا و عملوا الصالحات ... و احسنوا والل</w:t>
      </w:r>
      <w:r w:rsidR="003B690D" w:rsidRPr="00935327">
        <w:rPr>
          <w:rStyle w:val="libArabicChar"/>
          <w:rFonts w:hint="cs"/>
          <w:rtl/>
        </w:rPr>
        <w:t>ه</w:t>
      </w:r>
      <w:r w:rsidRPr="007B55E7">
        <w:rPr>
          <w:rStyle w:val="libArabicChar"/>
          <w:rtl/>
        </w:rPr>
        <w:t xml:space="preserve"> </w:t>
      </w:r>
      <w:r w:rsidRPr="007B55E7">
        <w:rPr>
          <w:rStyle w:val="libArabicChar"/>
          <w:rFonts w:hint="cs"/>
          <w:rtl/>
        </w:rPr>
        <w:t>ي</w:t>
      </w:r>
      <w:r w:rsidRPr="007B55E7">
        <w:rPr>
          <w:rStyle w:val="libArabicChar"/>
          <w:rtl/>
        </w:rPr>
        <w:t>حب المحسنين</w:t>
      </w:r>
    </w:p>
    <w:p w:rsidR="00476C9D" w:rsidRDefault="00476C9D" w:rsidP="00A96B57">
      <w:pPr>
        <w:pStyle w:val="libNormal"/>
        <w:rPr>
          <w:rtl/>
        </w:rPr>
      </w:pPr>
      <w:r>
        <w:rPr>
          <w:rtl/>
        </w:rPr>
        <w:t>20_ خداوند متعال نے احسان اور نيك كام كى انجام دہى كى تشويق اور ترغيب دلائي</w:t>
      </w:r>
      <w:r w:rsidR="002A0155">
        <w:rPr>
          <w:rtl/>
        </w:rPr>
        <w:t xml:space="preserve"> ہے</w:t>
      </w:r>
      <w:r>
        <w:rPr>
          <w:rtl/>
        </w:rPr>
        <w:t>_</w:t>
      </w:r>
    </w:p>
    <w:p w:rsidR="00476C9D" w:rsidRDefault="00476C9D" w:rsidP="007B55E7">
      <w:pPr>
        <w:pStyle w:val="libArabic"/>
        <w:rPr>
          <w:rtl/>
        </w:rPr>
      </w:pPr>
      <w:r>
        <w:rPr>
          <w:rtl/>
        </w:rPr>
        <w:t>والل</w:t>
      </w:r>
      <w:r w:rsidR="003B690D" w:rsidRPr="00935327">
        <w:rPr>
          <w:rFonts w:hint="cs"/>
          <w:rtl/>
        </w:rPr>
        <w:t>ه</w:t>
      </w:r>
      <w:r>
        <w:rPr>
          <w:rtl/>
        </w:rPr>
        <w:t xml:space="preserve"> </w:t>
      </w:r>
      <w:r>
        <w:rPr>
          <w:rFonts w:hint="cs"/>
          <w:rtl/>
        </w:rPr>
        <w:t>يحب</w:t>
      </w:r>
      <w:r>
        <w:rPr>
          <w:rtl/>
        </w:rPr>
        <w:t xml:space="preserve"> </w:t>
      </w:r>
      <w:r>
        <w:rPr>
          <w:rFonts w:hint="cs"/>
          <w:rtl/>
        </w:rPr>
        <w:t>المحسنين</w:t>
      </w:r>
    </w:p>
    <w:p w:rsidR="00476C9D" w:rsidRDefault="00476C9D" w:rsidP="007B55E7">
      <w:pPr>
        <w:pStyle w:val="libNormal"/>
        <w:rPr>
          <w:rtl/>
        </w:rPr>
      </w:pPr>
      <w:r>
        <w:rPr>
          <w:rtl/>
        </w:rPr>
        <w:t>21_ خداوند متعال كا محبوب بننا نجات و فلاح</w:t>
      </w:r>
      <w:r w:rsidR="002A0155">
        <w:rPr>
          <w:rtl/>
        </w:rPr>
        <w:t xml:space="preserve"> ہے</w:t>
      </w:r>
      <w:r>
        <w:rPr>
          <w:rtl/>
        </w:rPr>
        <w:t>_</w:t>
      </w:r>
      <w:r w:rsidRPr="007B55E7">
        <w:rPr>
          <w:rStyle w:val="libArabicChar"/>
          <w:rtl/>
        </w:rPr>
        <w:t>لعلكم تفلحون ... والل</w:t>
      </w:r>
      <w:r w:rsidR="003B690D" w:rsidRPr="00935327">
        <w:rPr>
          <w:rStyle w:val="libArabicChar"/>
          <w:rFonts w:hint="cs"/>
          <w:rtl/>
        </w:rPr>
        <w:t>ه</w:t>
      </w:r>
      <w:r w:rsidRPr="007B55E7">
        <w:rPr>
          <w:rStyle w:val="libArabicChar"/>
          <w:rtl/>
        </w:rPr>
        <w:t xml:space="preserve"> </w:t>
      </w:r>
      <w:r w:rsidRPr="007B55E7">
        <w:rPr>
          <w:rStyle w:val="libArabicChar"/>
          <w:rFonts w:hint="cs"/>
          <w:rtl/>
        </w:rPr>
        <w:t>يحب</w:t>
      </w:r>
      <w:r w:rsidRPr="007B55E7">
        <w:rPr>
          <w:rStyle w:val="libArabicChar"/>
          <w:rtl/>
        </w:rPr>
        <w:t xml:space="preserve"> </w:t>
      </w:r>
      <w:r w:rsidRPr="007B55E7">
        <w:rPr>
          <w:rStyle w:val="libArabicChar"/>
          <w:rFonts w:hint="cs"/>
          <w:rtl/>
        </w:rPr>
        <w:t>المحسنين</w:t>
      </w:r>
    </w:p>
    <w:p w:rsidR="00476C9D" w:rsidRDefault="00476C9D" w:rsidP="00A96B57">
      <w:pPr>
        <w:pStyle w:val="libNormal"/>
        <w:rPr>
          <w:rtl/>
        </w:rPr>
      </w:pPr>
      <w:r>
        <w:rPr>
          <w:rtl/>
        </w:rPr>
        <w:t>چونكہ آيت 90 مي</w:t>
      </w:r>
      <w:r w:rsidR="00C91DA5">
        <w:rPr>
          <w:rtl/>
        </w:rPr>
        <w:t xml:space="preserve">ں </w:t>
      </w:r>
      <w:r>
        <w:rPr>
          <w:rtl/>
        </w:rPr>
        <w:t>فلاح و نجات كے حصول كو شراب و قمار سے اجتناب پر موقوف كيا گيا</w:t>
      </w:r>
      <w:r w:rsidR="002A0155">
        <w:rPr>
          <w:rtl/>
        </w:rPr>
        <w:t xml:space="preserve"> ہے</w:t>
      </w:r>
      <w:r>
        <w:rPr>
          <w:rtl/>
        </w:rPr>
        <w:t>، اور پھر مورد بحث آيہ شريفہ مي</w:t>
      </w:r>
      <w:r w:rsidR="00C91DA5">
        <w:rPr>
          <w:rtl/>
        </w:rPr>
        <w:t xml:space="preserve">ں </w:t>
      </w:r>
      <w:r>
        <w:rPr>
          <w:rtl/>
        </w:rPr>
        <w:t>شراب و قمار سے اجتناب كو حب الہى تك پہنچنے كا ايك مرحلہ قرار ديا گيا</w:t>
      </w:r>
      <w:r w:rsidR="002A0155">
        <w:rPr>
          <w:rtl/>
        </w:rPr>
        <w:t xml:space="preserve"> ہے</w:t>
      </w:r>
      <w:r>
        <w:rPr>
          <w:rtl/>
        </w:rPr>
        <w:t>، لہذا اس سے نتيجہ ليا جاسكتا</w:t>
      </w:r>
      <w:r w:rsidR="002A0155">
        <w:rPr>
          <w:rtl/>
        </w:rPr>
        <w:t xml:space="preserve"> ہے</w:t>
      </w:r>
      <w:r>
        <w:rPr>
          <w:rtl/>
        </w:rPr>
        <w:t xml:space="preserve"> كہ حب الہى فلاح و نجات</w:t>
      </w:r>
      <w:r w:rsidR="002A0155">
        <w:rPr>
          <w:rtl/>
        </w:rPr>
        <w:t xml:space="preserve"> ہے</w:t>
      </w:r>
      <w:r>
        <w:rPr>
          <w:rtl/>
        </w:rPr>
        <w:t>_</w:t>
      </w:r>
    </w:p>
    <w:p w:rsidR="00476C9D" w:rsidRDefault="00D84C0C" w:rsidP="00A96B57">
      <w:pPr>
        <w:pStyle w:val="libNormal"/>
        <w:rPr>
          <w:rtl/>
        </w:rPr>
      </w:pPr>
      <w:r w:rsidRPr="00D84C0C">
        <w:rPr>
          <w:rtl/>
        </w:rPr>
        <w:br w:type="page"/>
      </w:r>
      <w:r w:rsidRPr="00D84C0C">
        <w:rPr>
          <w:rtl/>
        </w:rPr>
        <w:lastRenderedPageBreak/>
        <w:cr/>
      </w:r>
      <w:r w:rsidR="00476C9D">
        <w:rPr>
          <w:rtl/>
        </w:rPr>
        <w:t>22_ انسان كى نجات و فلاح ; ايمان، نيك عمل، تقوي اور احسان كے زير سايہ ہى ممكن</w:t>
      </w:r>
      <w:r w:rsidR="002A0155">
        <w:rPr>
          <w:rtl/>
        </w:rPr>
        <w:t xml:space="preserve"> ہے</w:t>
      </w:r>
      <w:r w:rsidR="00476C9D">
        <w:rPr>
          <w:rtl/>
        </w:rPr>
        <w:t>_</w:t>
      </w:r>
    </w:p>
    <w:p w:rsidR="00476C9D" w:rsidRDefault="00476C9D" w:rsidP="007B55E7">
      <w:pPr>
        <w:pStyle w:val="libArabic"/>
        <w:rPr>
          <w:rtl/>
        </w:rPr>
      </w:pPr>
      <w:r>
        <w:rPr>
          <w:rtl/>
        </w:rPr>
        <w:t>ليس على الذين آمنوا ... و احسنوا والل</w:t>
      </w:r>
      <w:r w:rsidR="003B690D" w:rsidRPr="00935327">
        <w:rPr>
          <w:rFonts w:hint="cs"/>
          <w:rtl/>
        </w:rPr>
        <w:t>ه</w:t>
      </w:r>
      <w:r>
        <w:rPr>
          <w:rtl/>
        </w:rPr>
        <w:t xml:space="preserve"> </w:t>
      </w:r>
      <w:r>
        <w:rPr>
          <w:rFonts w:hint="cs"/>
          <w:rtl/>
        </w:rPr>
        <w:t>يحب</w:t>
      </w:r>
      <w:r>
        <w:rPr>
          <w:rtl/>
        </w:rPr>
        <w:t xml:space="preserve"> </w:t>
      </w:r>
      <w:r>
        <w:rPr>
          <w:rFonts w:hint="cs"/>
          <w:rtl/>
        </w:rPr>
        <w:t>المحسنين</w:t>
      </w:r>
    </w:p>
    <w:p w:rsidR="00476C9D" w:rsidRDefault="00476C9D" w:rsidP="007B55E7">
      <w:pPr>
        <w:pStyle w:val="libNormal"/>
        <w:rPr>
          <w:rtl/>
        </w:rPr>
      </w:pPr>
      <w:r>
        <w:rPr>
          <w:rtl/>
        </w:rPr>
        <w:t>احسان:احسان كى اہميت 15، 20; احسان كى رغبت 1 20;احسان كے اثرات 10، 17، 22</w:t>
      </w:r>
    </w:p>
    <w:p w:rsidR="00476C9D" w:rsidRDefault="00476C9D" w:rsidP="007B55E7">
      <w:pPr>
        <w:pStyle w:val="libNormal"/>
        <w:rPr>
          <w:rtl/>
        </w:rPr>
      </w:pPr>
      <w:r>
        <w:rPr>
          <w:rtl/>
        </w:rPr>
        <w:t>اخلاق:اخلاق مي</w:t>
      </w:r>
      <w:r w:rsidR="00C91DA5">
        <w:rPr>
          <w:rtl/>
        </w:rPr>
        <w:t xml:space="preserve">ں </w:t>
      </w:r>
      <w:r>
        <w:rPr>
          <w:rtl/>
        </w:rPr>
        <w:t>تقوي كى رعايت 7</w:t>
      </w:r>
    </w:p>
    <w:p w:rsidR="00476C9D" w:rsidRDefault="00476C9D" w:rsidP="007B55E7">
      <w:pPr>
        <w:pStyle w:val="libNormal"/>
        <w:rPr>
          <w:rtl/>
        </w:rPr>
      </w:pPr>
      <w:r>
        <w:rPr>
          <w:rtl/>
        </w:rPr>
        <w:t>اللہ تعالى:اللہ تعالى كا رغبت دلانا20</w:t>
      </w:r>
    </w:p>
    <w:p w:rsidR="00476C9D" w:rsidRDefault="00476C9D" w:rsidP="007B55E7">
      <w:pPr>
        <w:pStyle w:val="libNormal"/>
        <w:rPr>
          <w:rtl/>
        </w:rPr>
      </w:pPr>
      <w:r>
        <w:rPr>
          <w:rtl/>
        </w:rPr>
        <w:t>اللہ تعالى كے محبوب لوگ 18:اللہ تعالى كے محبوب لوگو</w:t>
      </w:r>
      <w:r w:rsidR="00C91DA5">
        <w:rPr>
          <w:rtl/>
        </w:rPr>
        <w:t xml:space="preserve">ں </w:t>
      </w:r>
      <w:r>
        <w:rPr>
          <w:rtl/>
        </w:rPr>
        <w:t>كا مقام و مرتبہ21</w:t>
      </w:r>
    </w:p>
    <w:p w:rsidR="00476C9D" w:rsidRDefault="00476C9D" w:rsidP="007B55E7">
      <w:pPr>
        <w:pStyle w:val="libNormal"/>
        <w:rPr>
          <w:rtl/>
        </w:rPr>
      </w:pPr>
      <w:r>
        <w:rPr>
          <w:rtl/>
        </w:rPr>
        <w:t>انسان:انسان كى شخصيت 14</w:t>
      </w:r>
    </w:p>
    <w:p w:rsidR="00476C9D" w:rsidRDefault="00476C9D" w:rsidP="007B55E7">
      <w:pPr>
        <w:pStyle w:val="libNormal"/>
        <w:rPr>
          <w:rtl/>
        </w:rPr>
      </w:pPr>
      <w:r>
        <w:rPr>
          <w:rtl/>
        </w:rPr>
        <w:t>ايمان:ايمان اور نيك عمل 11; ايمان كا پيش خيمہ 13; ايمان كى اہميت 15; ايمان كے اثرات 2،5،10، 14، 19، 22 ; ايمان كے مراتب 6،8،17;ايمان مي</w:t>
      </w:r>
      <w:r w:rsidR="00C91DA5">
        <w:rPr>
          <w:rtl/>
        </w:rPr>
        <w:t xml:space="preserve">ں </w:t>
      </w:r>
      <w:r>
        <w:rPr>
          <w:rtl/>
        </w:rPr>
        <w:t>ثابت قدم رہنا 9</w:t>
      </w:r>
    </w:p>
    <w:p w:rsidR="00476C9D" w:rsidRDefault="00476C9D" w:rsidP="007B55E7">
      <w:pPr>
        <w:pStyle w:val="libNormal"/>
        <w:rPr>
          <w:rtl/>
        </w:rPr>
      </w:pPr>
      <w:r>
        <w:rPr>
          <w:rtl/>
        </w:rPr>
        <w:t>پينے كى اشياء:پينے كى اشياء سے استفادہ 6</w:t>
      </w:r>
    </w:p>
    <w:p w:rsidR="00476C9D" w:rsidRDefault="00476C9D" w:rsidP="007B55E7">
      <w:pPr>
        <w:pStyle w:val="libNormal"/>
        <w:rPr>
          <w:rtl/>
        </w:rPr>
      </w:pPr>
      <w:r>
        <w:rPr>
          <w:rtl/>
        </w:rPr>
        <w:t>ترقى و تكامل:ترقى و تكامل كے اسباب 11، 16، 17، 22</w:t>
      </w:r>
    </w:p>
    <w:p w:rsidR="00476C9D" w:rsidRDefault="00476C9D" w:rsidP="007B55E7">
      <w:pPr>
        <w:pStyle w:val="libNormal"/>
        <w:rPr>
          <w:rtl/>
        </w:rPr>
      </w:pPr>
      <w:r>
        <w:rPr>
          <w:rtl/>
        </w:rPr>
        <w:t>تقوي:تقوى كى اہميت 7،15;تقوى كى علامات 17; تقوى كے اثرات 10،12،13،14،19،22;تقوى كے درجات 6،8،16،17; تقوى مي</w:t>
      </w:r>
      <w:r w:rsidR="00C91DA5">
        <w:rPr>
          <w:rtl/>
        </w:rPr>
        <w:t xml:space="preserve">ں </w:t>
      </w:r>
      <w:r>
        <w:rPr>
          <w:rtl/>
        </w:rPr>
        <w:t>ثابت قدم رہنا 9</w:t>
      </w:r>
    </w:p>
    <w:p w:rsidR="00476C9D" w:rsidRDefault="00476C9D" w:rsidP="007B55E7">
      <w:pPr>
        <w:pStyle w:val="libNormal"/>
        <w:rPr>
          <w:rtl/>
        </w:rPr>
      </w:pPr>
      <w:r>
        <w:rPr>
          <w:rtl/>
        </w:rPr>
        <w:t>جرم:جرم تحريم سے پہلے 4 ;جرم ترك كرنے كے اثرات4</w:t>
      </w:r>
    </w:p>
    <w:p w:rsidR="00476C9D" w:rsidRDefault="00476C9D" w:rsidP="007B55E7">
      <w:pPr>
        <w:pStyle w:val="libNormal"/>
        <w:rPr>
          <w:rtl/>
        </w:rPr>
      </w:pPr>
      <w:r>
        <w:rPr>
          <w:rtl/>
        </w:rPr>
        <w:t>جوا:جوا تحريم سے پہلے 2، 5; جوے سے اجتناب 3;جوے كا گناہ 3; صدر اسلام مي</w:t>
      </w:r>
      <w:r w:rsidR="00C91DA5">
        <w:rPr>
          <w:rtl/>
        </w:rPr>
        <w:t xml:space="preserve">ں </w:t>
      </w:r>
      <w:r>
        <w:rPr>
          <w:rtl/>
        </w:rPr>
        <w:t>جوا 1</w:t>
      </w:r>
    </w:p>
    <w:p w:rsidR="00476C9D" w:rsidRDefault="00476C9D" w:rsidP="007B55E7">
      <w:pPr>
        <w:pStyle w:val="libNormal"/>
        <w:rPr>
          <w:rtl/>
        </w:rPr>
      </w:pPr>
      <w:r>
        <w:rPr>
          <w:rtl/>
        </w:rPr>
        <w:t>دنيوى وسائل:دنيوى وسائل سے استفادہ 6</w:t>
      </w:r>
    </w:p>
    <w:p w:rsidR="00476C9D" w:rsidRDefault="00476C9D" w:rsidP="007B55E7">
      <w:pPr>
        <w:pStyle w:val="libNormal"/>
        <w:rPr>
          <w:rtl/>
        </w:rPr>
      </w:pPr>
      <w:r>
        <w:rPr>
          <w:rtl/>
        </w:rPr>
        <w:t>سزا:سزا سے نجات پانے كے اسباب 10</w:t>
      </w:r>
    </w:p>
    <w:p w:rsidR="00476C9D" w:rsidRDefault="00476C9D" w:rsidP="007B55E7">
      <w:pPr>
        <w:pStyle w:val="libNormal"/>
        <w:rPr>
          <w:rtl/>
        </w:rPr>
      </w:pPr>
      <w:r>
        <w:rPr>
          <w:rtl/>
        </w:rPr>
        <w:t>شراب:شراب پينے كا گناہ 3; شراب تحريم سے پہلے 2، 5;شراب سے اجتناب 3;صدر اسلام مي</w:t>
      </w:r>
      <w:r w:rsidR="00C91DA5">
        <w:rPr>
          <w:rtl/>
        </w:rPr>
        <w:t xml:space="preserve">ں </w:t>
      </w:r>
      <w:r>
        <w:rPr>
          <w:rtl/>
        </w:rPr>
        <w:t>شراب خورى 1</w:t>
      </w:r>
    </w:p>
    <w:p w:rsidR="00476C9D" w:rsidRDefault="00476C9D" w:rsidP="007B55E7">
      <w:pPr>
        <w:pStyle w:val="libNormal"/>
        <w:rPr>
          <w:rtl/>
        </w:rPr>
      </w:pPr>
      <w:r>
        <w:rPr>
          <w:rtl/>
        </w:rPr>
        <w:t>عقيدہ:باطل عقيدہ 6; عقيدہ مي</w:t>
      </w:r>
      <w:r w:rsidR="00C91DA5">
        <w:rPr>
          <w:rtl/>
        </w:rPr>
        <w:t xml:space="preserve">ں </w:t>
      </w:r>
      <w:r>
        <w:rPr>
          <w:rtl/>
        </w:rPr>
        <w:t>تقوي كى رعايت7</w:t>
      </w:r>
    </w:p>
    <w:p w:rsidR="00476C9D" w:rsidRDefault="00476C9D" w:rsidP="007B55E7">
      <w:pPr>
        <w:pStyle w:val="libNormal"/>
        <w:rPr>
          <w:rtl/>
        </w:rPr>
      </w:pPr>
      <w:r>
        <w:rPr>
          <w:rtl/>
        </w:rPr>
        <w:t>عمل:نيك عمل كے اثرات 2، 5، 10، 14، 19، 22 ; عمل</w:t>
      </w:r>
    </w:p>
    <w:p w:rsidR="00476C9D" w:rsidRDefault="00D84C0C" w:rsidP="00A96B57">
      <w:pPr>
        <w:pStyle w:val="libNormal"/>
        <w:rPr>
          <w:rtl/>
        </w:rPr>
      </w:pPr>
      <w:r w:rsidRPr="00D84C0C">
        <w:rPr>
          <w:rtl/>
        </w:rPr>
        <w:br w:type="page"/>
      </w:r>
      <w:r w:rsidRPr="00D84C0C">
        <w:rPr>
          <w:rtl/>
        </w:rPr>
        <w:lastRenderedPageBreak/>
        <w:cr/>
      </w:r>
      <w:r w:rsidR="00476C9D">
        <w:rPr>
          <w:rtl/>
        </w:rPr>
        <w:t>كے مراتب 8;نيك عمل مي</w:t>
      </w:r>
      <w:r w:rsidR="00C91DA5">
        <w:rPr>
          <w:rtl/>
        </w:rPr>
        <w:t xml:space="preserve">ں </w:t>
      </w:r>
      <w:r w:rsidR="00476C9D">
        <w:rPr>
          <w:rtl/>
        </w:rPr>
        <w:t>استقامت 9; نيك عمل مي</w:t>
      </w:r>
      <w:r w:rsidR="00C91DA5">
        <w:rPr>
          <w:rtl/>
        </w:rPr>
        <w:t xml:space="preserve">ں </w:t>
      </w:r>
      <w:r w:rsidR="00476C9D">
        <w:rPr>
          <w:rtl/>
        </w:rPr>
        <w:t>تقوي كى مراعات 7</w:t>
      </w:r>
    </w:p>
    <w:p w:rsidR="00476C9D" w:rsidRDefault="00476C9D" w:rsidP="007B55E7">
      <w:pPr>
        <w:pStyle w:val="libNormal"/>
        <w:rPr>
          <w:rtl/>
        </w:rPr>
      </w:pPr>
      <w:r>
        <w:rPr>
          <w:rtl/>
        </w:rPr>
        <w:t>فلاح پانے والے: 5فلاح و نجات:فلاح و نجات كے اسباب 22;فلاح و نجات كے موارد 21</w:t>
      </w:r>
    </w:p>
    <w:p w:rsidR="00476C9D" w:rsidRDefault="00476C9D" w:rsidP="007B55E7">
      <w:pPr>
        <w:pStyle w:val="libNormal"/>
        <w:rPr>
          <w:rtl/>
        </w:rPr>
      </w:pPr>
      <w:r>
        <w:rPr>
          <w:rtl/>
        </w:rPr>
        <w:t>قانون:قانون كى تأثير كا دائرہ 4</w:t>
      </w:r>
    </w:p>
    <w:p w:rsidR="00476C9D" w:rsidRDefault="00476C9D" w:rsidP="007B55E7">
      <w:pPr>
        <w:pStyle w:val="libNormal"/>
        <w:rPr>
          <w:rtl/>
        </w:rPr>
      </w:pPr>
      <w:r>
        <w:rPr>
          <w:rtl/>
        </w:rPr>
        <w:t>قدر و قيمت كى تعيين :قدر و قيمت كى تعيين كا معيار14</w:t>
      </w:r>
    </w:p>
    <w:p w:rsidR="00476C9D" w:rsidRDefault="00476C9D" w:rsidP="007B55E7">
      <w:pPr>
        <w:pStyle w:val="libNormal"/>
        <w:rPr>
          <w:rtl/>
        </w:rPr>
      </w:pPr>
      <w:r>
        <w:rPr>
          <w:rtl/>
        </w:rPr>
        <w:t>كھانے كى اشياء:كھانے كى اشياء سے استفادہ 6</w:t>
      </w:r>
    </w:p>
    <w:p w:rsidR="00476C9D" w:rsidRDefault="00476C9D" w:rsidP="007B55E7">
      <w:pPr>
        <w:pStyle w:val="libNormal"/>
        <w:rPr>
          <w:rtl/>
        </w:rPr>
      </w:pPr>
      <w:r>
        <w:rPr>
          <w:rtl/>
        </w:rPr>
        <w:t>گناہ:مغفرت گناہ كے اسباب 12</w:t>
      </w:r>
    </w:p>
    <w:p w:rsidR="00476C9D" w:rsidRDefault="00476C9D" w:rsidP="007B55E7">
      <w:pPr>
        <w:pStyle w:val="libNormal"/>
        <w:rPr>
          <w:rtl/>
        </w:rPr>
      </w:pPr>
      <w:r>
        <w:rPr>
          <w:rtl/>
        </w:rPr>
        <w:t>محبوبيت:محبوبيت كے اسباب 19</w:t>
      </w:r>
    </w:p>
    <w:p w:rsidR="00476C9D" w:rsidRDefault="00476C9D" w:rsidP="007B55E7">
      <w:pPr>
        <w:pStyle w:val="libNormal"/>
        <w:rPr>
          <w:rtl/>
        </w:rPr>
      </w:pPr>
      <w:r>
        <w:rPr>
          <w:rtl/>
        </w:rPr>
        <w:t>محسنين:محسنين كا مقام ومرتبہ16، 18;محسنين كى محبوبيت 18;</w:t>
      </w:r>
    </w:p>
    <w:p w:rsidR="00476C9D" w:rsidRDefault="00476C9D" w:rsidP="007B55E7">
      <w:pPr>
        <w:pStyle w:val="libNormal"/>
        <w:rPr>
          <w:rtl/>
        </w:rPr>
      </w:pPr>
      <w:r>
        <w:rPr>
          <w:rtl/>
        </w:rPr>
        <w:t>مسلمان:صدر اسلام كے مسلمان 1;مسلمانو</w:t>
      </w:r>
      <w:r w:rsidR="00C91DA5">
        <w:rPr>
          <w:rtl/>
        </w:rPr>
        <w:t xml:space="preserve">ں </w:t>
      </w:r>
      <w:r>
        <w:rPr>
          <w:rtl/>
        </w:rPr>
        <w:t>مي</w:t>
      </w:r>
      <w:r w:rsidR="00C91DA5">
        <w:rPr>
          <w:rtl/>
        </w:rPr>
        <w:t xml:space="preserve">ں </w:t>
      </w:r>
      <w:r>
        <w:rPr>
          <w:rtl/>
        </w:rPr>
        <w:t>جوا 1، 2; مسلمانو</w:t>
      </w:r>
      <w:r w:rsidR="00C91DA5">
        <w:rPr>
          <w:rtl/>
        </w:rPr>
        <w:t xml:space="preserve">ں </w:t>
      </w:r>
      <w:r>
        <w:rPr>
          <w:rtl/>
        </w:rPr>
        <w:t>مي</w:t>
      </w:r>
      <w:r w:rsidR="00C91DA5">
        <w:rPr>
          <w:rtl/>
        </w:rPr>
        <w:t xml:space="preserve">ں </w:t>
      </w:r>
      <w:r>
        <w:rPr>
          <w:rtl/>
        </w:rPr>
        <w:t>شراب نوشي1، 2</w:t>
      </w:r>
    </w:p>
    <w:p w:rsidR="00476C9D" w:rsidRDefault="00476C9D" w:rsidP="007B55E7">
      <w:pPr>
        <w:pStyle w:val="libNormal"/>
        <w:rPr>
          <w:rtl/>
        </w:rPr>
      </w:pPr>
      <w:r>
        <w:rPr>
          <w:rtl/>
        </w:rPr>
        <w:t>مؤمنين:صالح مومنين 5; صالح مؤمنين كا تقوي 12; مومنين كى ذمہ دارى 7; مؤمنين كى مغفرت 3; مومنين كى نجات 5</w:t>
      </w:r>
    </w:p>
    <w:p w:rsidR="00476C9D" w:rsidRDefault="00476C9D" w:rsidP="007B55E7">
      <w:pPr>
        <w:pStyle w:val="libNormal"/>
        <w:rPr>
          <w:rtl/>
        </w:rPr>
      </w:pPr>
      <w:r>
        <w:rPr>
          <w:rtl/>
        </w:rPr>
        <w:t>نيكي:نيكى كى اہميت 20;نيكى كى رغبت20</w:t>
      </w:r>
    </w:p>
    <w:p w:rsidR="00476C9D" w:rsidRDefault="007B55E7" w:rsidP="007B55E7">
      <w:pPr>
        <w:pStyle w:val="Heading2Center"/>
        <w:rPr>
          <w:rtl/>
        </w:rPr>
      </w:pPr>
      <w:bookmarkStart w:id="171" w:name="_Toc11840779"/>
      <w:r>
        <w:rPr>
          <w:rFonts w:hint="cs"/>
          <w:rtl/>
        </w:rPr>
        <w:t xml:space="preserve">آیت  </w:t>
      </w:r>
      <w:r>
        <w:rPr>
          <w:rtl/>
        </w:rPr>
        <w:t>94</w:t>
      </w:r>
      <w:bookmarkEnd w:id="171"/>
    </w:p>
    <w:p w:rsidR="00476C9D" w:rsidRDefault="00F10600" w:rsidP="007B55E7">
      <w:pPr>
        <w:pStyle w:val="libNormal"/>
        <w:rPr>
          <w:rtl/>
        </w:rPr>
      </w:pPr>
      <w:r w:rsidRPr="00F10600">
        <w:rPr>
          <w:rStyle w:val="libAlaemChar"/>
          <w:rtl/>
        </w:rPr>
        <w:t>(</w:t>
      </w:r>
      <w:r>
        <w:rPr>
          <w:rStyle w:val="libAieChar"/>
          <w:rtl/>
        </w:rPr>
        <w:t xml:space="preserve"> </w:t>
      </w:r>
      <w:r w:rsidRPr="007B55E7">
        <w:rPr>
          <w:rStyle w:val="libAieChar"/>
          <w:rtl/>
        </w:rPr>
        <w:t>يَا أَيُّهَا الَّذِينَ آمَنُواْ لَيَبْلُوَنَّكُمُ اللّهُ بِشَيْءٍ مِّنَ الصَّيْدِ تَنَالُهُ أَيْدِيكُمْ وَرِمَاحُكُمْ لِيَعْلَمَ اللّهُ مَن يَخَافُهُ بِالْغَيْبِ فَمَنِ اعْتَدَى بَعْدَ ذَلِكَ فَلَهُ عَذَابٌ أَلِيمٌ</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ايمان والو الله ان شكارو</w:t>
      </w:r>
      <w:r w:rsidR="00C91DA5">
        <w:rPr>
          <w:rtl/>
        </w:rPr>
        <w:t xml:space="preserve">ں </w:t>
      </w:r>
      <w:r>
        <w:rPr>
          <w:rtl/>
        </w:rPr>
        <w:t>كے ذريعہ تمہارا امتحان ضرور لے گا جن تك تمہارے ہاتھ او رنيزے پہنچ جاتے ہي</w:t>
      </w:r>
      <w:r w:rsidR="00C91DA5">
        <w:rPr>
          <w:rtl/>
        </w:rPr>
        <w:t xml:space="preserve">ں </w:t>
      </w:r>
      <w:r>
        <w:rPr>
          <w:rtl/>
        </w:rPr>
        <w:t>تا كہ وہ يہ ديكھے كہ اس سے لوگو</w:t>
      </w:r>
      <w:r w:rsidR="00C91DA5">
        <w:rPr>
          <w:rtl/>
        </w:rPr>
        <w:t xml:space="preserve">ں </w:t>
      </w:r>
      <w:r>
        <w:rPr>
          <w:rtl/>
        </w:rPr>
        <w:t>كے غائبانہ مي</w:t>
      </w:r>
      <w:r w:rsidR="00C91DA5">
        <w:rPr>
          <w:rtl/>
        </w:rPr>
        <w:t xml:space="preserve">ں </w:t>
      </w:r>
      <w:r>
        <w:rPr>
          <w:rtl/>
        </w:rPr>
        <w:t>بھى كون كون ڈرتا</w:t>
      </w:r>
      <w:r w:rsidR="002A0155">
        <w:rPr>
          <w:rtl/>
        </w:rPr>
        <w:t xml:space="preserve"> ہے</w:t>
      </w:r>
      <w:r>
        <w:rPr>
          <w:rtl/>
        </w:rPr>
        <w:t xml:space="preserve"> پھر جو اس كے بعد بھى زيادتى كرے گا اس كے لئے دردناك عذاب</w:t>
      </w:r>
      <w:r w:rsidR="002A0155">
        <w:rPr>
          <w:rtl/>
        </w:rPr>
        <w:t xml:space="preserve"> ہے</w:t>
      </w:r>
      <w:r>
        <w:rPr>
          <w:rtl/>
        </w:rPr>
        <w:t xml:space="preserve"> _</w:t>
      </w:r>
    </w:p>
    <w:p w:rsidR="00476C9D" w:rsidRDefault="00476C9D" w:rsidP="007B55E7">
      <w:pPr>
        <w:pStyle w:val="libNormal"/>
        <w:rPr>
          <w:rtl/>
        </w:rPr>
      </w:pPr>
      <w:r>
        <w:rPr>
          <w:rtl/>
        </w:rPr>
        <w:t>1_ حج و عمرہ كيلئے روانہ ہونے والے مومنين كو آزما</w:t>
      </w:r>
      <w:r w:rsidR="003C3857">
        <w:rPr>
          <w:rtl/>
        </w:rPr>
        <w:t>ئش</w:t>
      </w:r>
      <w:r w:rsidR="007B55E7">
        <w:rPr>
          <w:rFonts w:hint="cs"/>
          <w:rtl/>
        </w:rPr>
        <w:t xml:space="preserve">  </w:t>
      </w:r>
      <w:r>
        <w:rPr>
          <w:rtl/>
        </w:rPr>
        <w:t>مي</w:t>
      </w:r>
      <w:r w:rsidR="00C91DA5">
        <w:rPr>
          <w:rtl/>
        </w:rPr>
        <w:t xml:space="preserve">ں </w:t>
      </w:r>
      <w:r>
        <w:rPr>
          <w:rtl/>
        </w:rPr>
        <w:t>ڈالنے كے بارے مي</w:t>
      </w:r>
      <w:r w:rsidR="00C91DA5">
        <w:rPr>
          <w:rtl/>
        </w:rPr>
        <w:t xml:space="preserve">ں </w:t>
      </w:r>
      <w:r>
        <w:rPr>
          <w:rtl/>
        </w:rPr>
        <w:t>خداوند متعال نے خبردار كيا</w:t>
      </w:r>
      <w:r w:rsidR="002A0155">
        <w:rPr>
          <w:rtl/>
        </w:rPr>
        <w:t xml:space="preserve"> ہے</w:t>
      </w:r>
      <w:r>
        <w:rPr>
          <w:rtl/>
        </w:rPr>
        <w:t>_</w:t>
      </w:r>
    </w:p>
    <w:p w:rsidR="00476C9D" w:rsidRDefault="00D84C0C" w:rsidP="007B55E7">
      <w:pPr>
        <w:pStyle w:val="libNormal"/>
        <w:rPr>
          <w:rtl/>
        </w:rPr>
      </w:pPr>
      <w:r w:rsidRPr="00D84C0C">
        <w:rPr>
          <w:rtl/>
        </w:rPr>
        <w:br w:type="page"/>
      </w:r>
      <w:r w:rsidRPr="00D84C0C">
        <w:rPr>
          <w:rtl/>
        </w:rPr>
        <w:lastRenderedPageBreak/>
        <w:cr/>
      </w:r>
      <w:r w:rsidR="00476C9D" w:rsidRPr="007B55E7">
        <w:rPr>
          <w:rStyle w:val="libArabicChar"/>
          <w:rtl/>
        </w:rPr>
        <w:t>يا اي</w:t>
      </w:r>
      <w:r w:rsidR="00E77C37" w:rsidRPr="00935327">
        <w:rPr>
          <w:rStyle w:val="libArabicChar"/>
          <w:rFonts w:hint="cs"/>
          <w:rtl/>
        </w:rPr>
        <w:t>ه</w:t>
      </w:r>
      <w:r w:rsidR="00476C9D" w:rsidRPr="007B55E7">
        <w:rPr>
          <w:rStyle w:val="libArabicChar"/>
          <w:rFonts w:hint="cs"/>
          <w:rtl/>
        </w:rPr>
        <w:t>ا</w:t>
      </w:r>
      <w:r w:rsidR="00476C9D" w:rsidRPr="007B55E7">
        <w:rPr>
          <w:rStyle w:val="libArabicChar"/>
          <w:rtl/>
        </w:rPr>
        <w:t xml:space="preserve"> </w:t>
      </w:r>
      <w:r w:rsidR="00476C9D" w:rsidRPr="007B55E7">
        <w:rPr>
          <w:rStyle w:val="libArabicChar"/>
          <w:rFonts w:hint="cs"/>
          <w:rtl/>
        </w:rPr>
        <w:t>الذين</w:t>
      </w:r>
      <w:r w:rsidR="00476C9D" w:rsidRPr="007B55E7">
        <w:rPr>
          <w:rStyle w:val="libArabicChar"/>
          <w:rtl/>
        </w:rPr>
        <w:t xml:space="preserve"> </w:t>
      </w:r>
      <w:r w:rsidR="00476C9D" w:rsidRPr="007B55E7">
        <w:rPr>
          <w:rStyle w:val="libArabicChar"/>
          <w:rFonts w:hint="cs"/>
          <w:rtl/>
        </w:rPr>
        <w:t>آمنوا</w:t>
      </w:r>
      <w:r w:rsidR="00476C9D" w:rsidRPr="007B55E7">
        <w:rPr>
          <w:rStyle w:val="libArabicChar"/>
          <w:rtl/>
        </w:rPr>
        <w:t xml:space="preserve"> </w:t>
      </w:r>
      <w:r w:rsidR="00476C9D" w:rsidRPr="007B55E7">
        <w:rPr>
          <w:rStyle w:val="libArabicChar"/>
          <w:rFonts w:hint="cs"/>
          <w:rtl/>
        </w:rPr>
        <w:t>ليبلونكم</w:t>
      </w:r>
      <w:r w:rsidR="00476C9D" w:rsidRPr="007B55E7">
        <w:rPr>
          <w:rStyle w:val="libArabicChar"/>
          <w:rtl/>
        </w:rPr>
        <w:t xml:space="preserve"> </w:t>
      </w:r>
      <w:r w:rsidR="00476C9D" w:rsidRPr="007B55E7">
        <w:rPr>
          <w:rStyle w:val="libArabicChar"/>
          <w:rFonts w:hint="cs"/>
          <w:rtl/>
        </w:rPr>
        <w:t>الل</w:t>
      </w:r>
      <w:r w:rsidR="003B690D" w:rsidRPr="00935327">
        <w:rPr>
          <w:rStyle w:val="libArabicChar"/>
          <w:rFonts w:hint="cs"/>
          <w:rtl/>
        </w:rPr>
        <w:t>ه</w:t>
      </w:r>
      <w:r w:rsidR="007B55E7">
        <w:rPr>
          <w:rFonts w:hint="cs"/>
          <w:rtl/>
        </w:rPr>
        <w:t xml:space="preserve">  </w:t>
      </w:r>
      <w:r w:rsidR="00476C9D">
        <w:rPr>
          <w:rtl/>
        </w:rPr>
        <w:t>بعد والى آيات كى روشنى مي</w:t>
      </w:r>
      <w:r w:rsidR="00C91DA5">
        <w:rPr>
          <w:rtl/>
        </w:rPr>
        <w:t xml:space="preserve">ں </w:t>
      </w:r>
      <w:r w:rsidR="00476C9D">
        <w:rPr>
          <w:rtl/>
        </w:rPr>
        <w:t>معلوم ہوتا</w:t>
      </w:r>
      <w:r w:rsidR="002A0155">
        <w:rPr>
          <w:rtl/>
        </w:rPr>
        <w:t xml:space="preserve"> ہے</w:t>
      </w:r>
      <w:r w:rsidR="00476C9D">
        <w:rPr>
          <w:rtl/>
        </w:rPr>
        <w:t xml:space="preserve"> كہ يہ آزما</w:t>
      </w:r>
      <w:r w:rsidR="003C3857">
        <w:rPr>
          <w:rtl/>
        </w:rPr>
        <w:t>ئش</w:t>
      </w:r>
      <w:r w:rsidR="00476C9D">
        <w:rPr>
          <w:rtl/>
        </w:rPr>
        <w:t xml:space="preserve"> ان لوگو</w:t>
      </w:r>
      <w:r w:rsidR="00C91DA5">
        <w:rPr>
          <w:rtl/>
        </w:rPr>
        <w:t xml:space="preserve">ں </w:t>
      </w:r>
      <w:r w:rsidR="00476C9D">
        <w:rPr>
          <w:rtl/>
        </w:rPr>
        <w:t>كيلئے ہوگى جو حج يا عمرہ كيلئے احرام باندھتے ہي</w:t>
      </w:r>
      <w:r w:rsidR="00C91DA5">
        <w:rPr>
          <w:rtl/>
        </w:rPr>
        <w:t xml:space="preserve">ں </w:t>
      </w:r>
      <w:r w:rsidR="00476C9D">
        <w:rPr>
          <w:rtl/>
        </w:rPr>
        <w:t>_</w:t>
      </w:r>
    </w:p>
    <w:p w:rsidR="00476C9D" w:rsidRDefault="00476C9D" w:rsidP="007B55E7">
      <w:pPr>
        <w:pStyle w:val="libNormal"/>
        <w:rPr>
          <w:rtl/>
        </w:rPr>
      </w:pPr>
      <w:r>
        <w:rPr>
          <w:rtl/>
        </w:rPr>
        <w:t>2_ خداوند متعال خود ہى مؤمنين كو آزما</w:t>
      </w:r>
      <w:r w:rsidR="003C3857">
        <w:rPr>
          <w:rtl/>
        </w:rPr>
        <w:t>ئش</w:t>
      </w:r>
      <w:r>
        <w:rPr>
          <w:rtl/>
        </w:rPr>
        <w:t xml:space="preserve"> مي</w:t>
      </w:r>
      <w:r w:rsidR="00C91DA5">
        <w:rPr>
          <w:rtl/>
        </w:rPr>
        <w:t xml:space="preserve">ں </w:t>
      </w:r>
      <w:r>
        <w:rPr>
          <w:rtl/>
        </w:rPr>
        <w:t>ڈالتا</w:t>
      </w:r>
      <w:r w:rsidR="002A0155">
        <w:rPr>
          <w:rtl/>
        </w:rPr>
        <w:t xml:space="preserve"> ہے</w:t>
      </w:r>
      <w:r>
        <w:rPr>
          <w:rtl/>
        </w:rPr>
        <w:t xml:space="preserve"> اور اس كيلئے مناسب ذرائع اور طريقہ كار كا انتخاب بھى خود ہى كرتا</w:t>
      </w:r>
      <w:r w:rsidR="002A0155">
        <w:rPr>
          <w:rtl/>
        </w:rPr>
        <w:t xml:space="preserve"> ہے</w:t>
      </w:r>
      <w:r>
        <w:rPr>
          <w:rtl/>
        </w:rPr>
        <w:t>_</w:t>
      </w:r>
      <w:r w:rsidRPr="007B55E7">
        <w:rPr>
          <w:rStyle w:val="libArabicChar"/>
          <w:rtl/>
        </w:rPr>
        <w:t>ليبلونكم الل</w:t>
      </w:r>
      <w:r w:rsidR="003B690D" w:rsidRPr="00935327">
        <w:rPr>
          <w:rStyle w:val="libArabicChar"/>
          <w:rFonts w:hint="cs"/>
          <w:rtl/>
        </w:rPr>
        <w:t>ه</w:t>
      </w:r>
      <w:r w:rsidRPr="007B55E7">
        <w:rPr>
          <w:rStyle w:val="libArabicChar"/>
          <w:rtl/>
        </w:rPr>
        <w:t xml:space="preserve"> </w:t>
      </w:r>
      <w:r w:rsidRPr="007B55E7">
        <w:rPr>
          <w:rStyle w:val="libArabicChar"/>
          <w:rFonts w:hint="cs"/>
          <w:rtl/>
        </w:rPr>
        <w:t>بشيء</w:t>
      </w:r>
      <w:r w:rsidRPr="007B55E7">
        <w:rPr>
          <w:rStyle w:val="libArabicChar"/>
          <w:rtl/>
        </w:rPr>
        <w:t xml:space="preserve"> </w:t>
      </w:r>
      <w:r w:rsidRPr="007B55E7">
        <w:rPr>
          <w:rStyle w:val="libArabicChar"/>
          <w:rFonts w:hint="cs"/>
          <w:rtl/>
        </w:rPr>
        <w:t>من</w:t>
      </w:r>
      <w:r w:rsidRPr="007B55E7">
        <w:rPr>
          <w:rStyle w:val="libArabicChar"/>
          <w:rtl/>
        </w:rPr>
        <w:t xml:space="preserve"> </w:t>
      </w:r>
      <w:r w:rsidRPr="007B55E7">
        <w:rPr>
          <w:rStyle w:val="libArabicChar"/>
          <w:rFonts w:hint="cs"/>
          <w:rtl/>
        </w:rPr>
        <w:t>الصيد</w:t>
      </w:r>
    </w:p>
    <w:p w:rsidR="00476C9D" w:rsidRDefault="00476C9D" w:rsidP="007B55E7">
      <w:pPr>
        <w:pStyle w:val="libNormal"/>
        <w:rPr>
          <w:rtl/>
        </w:rPr>
      </w:pPr>
      <w:r>
        <w:rPr>
          <w:rtl/>
        </w:rPr>
        <w:t>3_ مؤمنين كى آزما</w:t>
      </w:r>
      <w:r w:rsidR="003C3857">
        <w:rPr>
          <w:rtl/>
        </w:rPr>
        <w:t>ئش</w:t>
      </w:r>
      <w:r>
        <w:rPr>
          <w:rtl/>
        </w:rPr>
        <w:t xml:space="preserve"> كى اہميت اور خداوند متعال كا اسكے بارے مي</w:t>
      </w:r>
      <w:r w:rsidR="00C91DA5">
        <w:rPr>
          <w:rtl/>
        </w:rPr>
        <w:t xml:space="preserve">ں </w:t>
      </w:r>
      <w:r>
        <w:rPr>
          <w:rtl/>
        </w:rPr>
        <w:t>اہتمام_</w:t>
      </w:r>
      <w:r w:rsidRPr="007B55E7">
        <w:rPr>
          <w:rStyle w:val="libArabicChar"/>
          <w:rtl/>
        </w:rPr>
        <w:t>ليبلونكم الل</w:t>
      </w:r>
      <w:r w:rsidR="003B690D" w:rsidRPr="00935327">
        <w:rPr>
          <w:rStyle w:val="libArabicChar"/>
          <w:rFonts w:hint="cs"/>
          <w:rtl/>
        </w:rPr>
        <w:t>ه</w:t>
      </w:r>
    </w:p>
    <w:p w:rsidR="00476C9D" w:rsidRDefault="00476C9D" w:rsidP="00A96B57">
      <w:pPr>
        <w:pStyle w:val="libNormal"/>
        <w:rPr>
          <w:rtl/>
        </w:rPr>
      </w:pPr>
      <w:r>
        <w:rPr>
          <w:rtl/>
        </w:rPr>
        <w:t>''ليبلونكم'' مي</w:t>
      </w:r>
      <w:r w:rsidR="00C91DA5">
        <w:rPr>
          <w:rtl/>
        </w:rPr>
        <w:t xml:space="preserve">ں </w:t>
      </w:r>
      <w:r>
        <w:rPr>
          <w:rtl/>
        </w:rPr>
        <w:t>لام تاكيد و قسم اور نون تاكيد ثقيلہ اس پر دلالت كرتا</w:t>
      </w:r>
      <w:r w:rsidR="002A0155">
        <w:rPr>
          <w:rtl/>
        </w:rPr>
        <w:t xml:space="preserve"> ہے</w:t>
      </w:r>
      <w:r>
        <w:rPr>
          <w:rtl/>
        </w:rPr>
        <w:t xml:space="preserve"> كہ خداوند متعال نے مومنين كى آزما</w:t>
      </w:r>
      <w:r w:rsidR="003C3857">
        <w:rPr>
          <w:rtl/>
        </w:rPr>
        <w:t>ئش</w:t>
      </w:r>
      <w:r>
        <w:rPr>
          <w:rtl/>
        </w:rPr>
        <w:t xml:space="preserve"> پر تاكيد كى</w:t>
      </w:r>
      <w:r w:rsidR="002A0155">
        <w:rPr>
          <w:rtl/>
        </w:rPr>
        <w:t xml:space="preserve"> ہے</w:t>
      </w:r>
      <w:r>
        <w:rPr>
          <w:rtl/>
        </w:rPr>
        <w:t xml:space="preserve"> اور كسى چيز كى تاكيد، اس كى اہميت پر دلالت كرتى</w:t>
      </w:r>
      <w:r w:rsidR="002A0155">
        <w:rPr>
          <w:rtl/>
        </w:rPr>
        <w:t xml:space="preserve"> ہے</w:t>
      </w:r>
      <w:r>
        <w:rPr>
          <w:rtl/>
        </w:rPr>
        <w:t>_</w:t>
      </w:r>
    </w:p>
    <w:p w:rsidR="00476C9D" w:rsidRDefault="00476C9D" w:rsidP="00A96B57">
      <w:pPr>
        <w:pStyle w:val="libNormal"/>
        <w:rPr>
          <w:rtl/>
        </w:rPr>
      </w:pPr>
      <w:r>
        <w:rPr>
          <w:rtl/>
        </w:rPr>
        <w:t>4_ انواع و اقسام كے شكار خواہ وہ كسى ہتھيار كے بغير ہاتھ لگ سكتے ہو</w:t>
      </w:r>
      <w:r w:rsidR="00C91DA5">
        <w:rPr>
          <w:rtl/>
        </w:rPr>
        <w:t xml:space="preserve">ں </w:t>
      </w:r>
      <w:r>
        <w:rPr>
          <w:rtl/>
        </w:rPr>
        <w:t>مثلا پرندو</w:t>
      </w:r>
      <w:r w:rsidR="00C91DA5">
        <w:rPr>
          <w:rtl/>
        </w:rPr>
        <w:t xml:space="preserve">ں </w:t>
      </w:r>
      <w:r>
        <w:rPr>
          <w:rtl/>
        </w:rPr>
        <w:t>و غيرہ كے بچے خواہ وہ نيزے اور اس جيسے ہتھيار كے بغير شكار نہ كيے جاسكتے ہو</w:t>
      </w:r>
      <w:r w:rsidR="00C91DA5">
        <w:rPr>
          <w:rtl/>
        </w:rPr>
        <w:t xml:space="preserve">ں </w:t>
      </w:r>
      <w:r>
        <w:rPr>
          <w:rtl/>
        </w:rPr>
        <w:t>، حج و عمرہ كے راہيو</w:t>
      </w:r>
      <w:r w:rsidR="00C91DA5">
        <w:rPr>
          <w:rtl/>
        </w:rPr>
        <w:t xml:space="preserve">ں </w:t>
      </w:r>
      <w:r>
        <w:rPr>
          <w:rtl/>
        </w:rPr>
        <w:t>كى آزما</w:t>
      </w:r>
      <w:r w:rsidR="003C3857">
        <w:rPr>
          <w:rtl/>
        </w:rPr>
        <w:t>ئش</w:t>
      </w:r>
      <w:r>
        <w:rPr>
          <w:rtl/>
        </w:rPr>
        <w:t xml:space="preserve"> كا وسيلہ ہي</w:t>
      </w:r>
      <w:r w:rsidR="00C91DA5">
        <w:rPr>
          <w:rtl/>
        </w:rPr>
        <w:t xml:space="preserve">ں </w:t>
      </w:r>
      <w:r>
        <w:rPr>
          <w:rtl/>
        </w:rPr>
        <w:t>_</w:t>
      </w:r>
    </w:p>
    <w:p w:rsidR="00476C9D" w:rsidRDefault="00476C9D" w:rsidP="007B55E7">
      <w:pPr>
        <w:pStyle w:val="libArabic"/>
        <w:rPr>
          <w:rtl/>
        </w:rPr>
      </w:pPr>
      <w:r>
        <w:rPr>
          <w:rtl/>
        </w:rPr>
        <w:t>ليبلونكم الل</w:t>
      </w:r>
      <w:r w:rsidR="003B690D" w:rsidRPr="00935327">
        <w:rPr>
          <w:rFonts w:hint="cs"/>
          <w:rtl/>
        </w:rPr>
        <w:t>ه</w:t>
      </w:r>
      <w:r>
        <w:rPr>
          <w:rtl/>
        </w:rPr>
        <w:t xml:space="preserve"> </w:t>
      </w:r>
      <w:r>
        <w:rPr>
          <w:rFonts w:hint="cs"/>
          <w:rtl/>
        </w:rPr>
        <w:t>بشيء</w:t>
      </w:r>
      <w:r>
        <w:rPr>
          <w:rtl/>
        </w:rPr>
        <w:t xml:space="preserve"> </w:t>
      </w:r>
      <w:r>
        <w:rPr>
          <w:rFonts w:hint="cs"/>
          <w:rtl/>
        </w:rPr>
        <w:t>من</w:t>
      </w:r>
      <w:r>
        <w:rPr>
          <w:rtl/>
        </w:rPr>
        <w:t xml:space="preserve"> </w:t>
      </w:r>
      <w:r>
        <w:rPr>
          <w:rFonts w:hint="cs"/>
          <w:rtl/>
        </w:rPr>
        <w:t>الصيد</w:t>
      </w:r>
      <w:r>
        <w:rPr>
          <w:rtl/>
        </w:rPr>
        <w:t xml:space="preserve"> </w:t>
      </w:r>
      <w:r>
        <w:rPr>
          <w:rFonts w:hint="cs"/>
          <w:rtl/>
        </w:rPr>
        <w:t>تنال</w:t>
      </w:r>
      <w:r w:rsidR="003B690D" w:rsidRPr="00935327">
        <w:rPr>
          <w:rFonts w:hint="cs"/>
          <w:rtl/>
        </w:rPr>
        <w:t>ه</w:t>
      </w:r>
      <w:r>
        <w:rPr>
          <w:rtl/>
        </w:rPr>
        <w:t xml:space="preserve"> </w:t>
      </w:r>
      <w:r>
        <w:rPr>
          <w:rFonts w:hint="cs"/>
          <w:rtl/>
        </w:rPr>
        <w:t>ايديكم</w:t>
      </w:r>
      <w:r>
        <w:rPr>
          <w:rtl/>
        </w:rPr>
        <w:t xml:space="preserve"> </w:t>
      </w:r>
      <w:r>
        <w:rPr>
          <w:rFonts w:hint="cs"/>
          <w:rtl/>
        </w:rPr>
        <w:t>و</w:t>
      </w:r>
      <w:r>
        <w:rPr>
          <w:rtl/>
        </w:rPr>
        <w:t xml:space="preserve"> </w:t>
      </w:r>
      <w:r>
        <w:rPr>
          <w:rFonts w:hint="cs"/>
          <w:rtl/>
        </w:rPr>
        <w:t>رماحكم</w:t>
      </w:r>
    </w:p>
    <w:p w:rsidR="00476C9D" w:rsidRPr="007B55E7" w:rsidRDefault="00476C9D" w:rsidP="007B55E7">
      <w:pPr>
        <w:pStyle w:val="libNormal"/>
        <w:rPr>
          <w:rStyle w:val="libArabicChar"/>
          <w:rtl/>
        </w:rPr>
      </w:pPr>
      <w:r>
        <w:rPr>
          <w:rtl/>
        </w:rPr>
        <w:t>5_ دنيوى جذبات اور ان كى جانب كشش امتحان خداوندى كا وسيلہ ہي</w:t>
      </w:r>
      <w:r w:rsidR="00C91DA5">
        <w:rPr>
          <w:rtl/>
        </w:rPr>
        <w:t xml:space="preserve">ں </w:t>
      </w:r>
      <w:r>
        <w:rPr>
          <w:rtl/>
        </w:rPr>
        <w:t>_</w:t>
      </w:r>
      <w:r w:rsidRPr="007B55E7">
        <w:rPr>
          <w:rStyle w:val="libArabicChar"/>
          <w:rtl/>
        </w:rPr>
        <w:t>يا اي</w:t>
      </w:r>
      <w:r w:rsidR="00E77C37" w:rsidRPr="00935327">
        <w:rPr>
          <w:rStyle w:val="libArabicChar"/>
          <w:rFonts w:hint="cs"/>
          <w:rtl/>
        </w:rPr>
        <w:t>ه</w:t>
      </w:r>
      <w:r w:rsidRPr="007B55E7">
        <w:rPr>
          <w:rStyle w:val="libArabicChar"/>
          <w:rFonts w:hint="cs"/>
          <w:rtl/>
        </w:rPr>
        <w:t>ا</w:t>
      </w:r>
      <w:r w:rsidRPr="007B55E7">
        <w:rPr>
          <w:rStyle w:val="libArabicChar"/>
          <w:rtl/>
        </w:rPr>
        <w:t xml:space="preserve"> </w:t>
      </w:r>
      <w:r w:rsidRPr="007B55E7">
        <w:rPr>
          <w:rStyle w:val="libArabicChar"/>
          <w:rFonts w:hint="cs"/>
          <w:rtl/>
        </w:rPr>
        <w:t>الذين</w:t>
      </w:r>
      <w:r w:rsidRPr="007B55E7">
        <w:rPr>
          <w:rStyle w:val="libArabicChar"/>
          <w:rtl/>
        </w:rPr>
        <w:t xml:space="preserve"> </w:t>
      </w:r>
      <w:r w:rsidRPr="007B55E7">
        <w:rPr>
          <w:rStyle w:val="libArabicChar"/>
          <w:rFonts w:hint="cs"/>
          <w:rtl/>
        </w:rPr>
        <w:t>آمنوا</w:t>
      </w:r>
      <w:r w:rsidRPr="007B55E7">
        <w:rPr>
          <w:rStyle w:val="libArabicChar"/>
          <w:rtl/>
        </w:rPr>
        <w:t xml:space="preserve"> </w:t>
      </w:r>
      <w:r w:rsidRPr="007B55E7">
        <w:rPr>
          <w:rStyle w:val="libArabicChar"/>
          <w:rFonts w:hint="cs"/>
          <w:rtl/>
        </w:rPr>
        <w:t>ليبلونكم</w:t>
      </w:r>
      <w:r w:rsidRPr="007B55E7">
        <w:rPr>
          <w:rStyle w:val="libArabicChar"/>
          <w:rtl/>
        </w:rPr>
        <w:t xml:space="preserve"> </w:t>
      </w:r>
      <w:r w:rsidRPr="007B55E7">
        <w:rPr>
          <w:rStyle w:val="libArabicChar"/>
          <w:rFonts w:hint="cs"/>
          <w:rtl/>
        </w:rPr>
        <w:t>الل</w:t>
      </w:r>
      <w:r w:rsidR="003B690D" w:rsidRPr="00935327">
        <w:rPr>
          <w:rStyle w:val="libArabicChar"/>
          <w:rFonts w:hint="cs"/>
          <w:rtl/>
        </w:rPr>
        <w:t>ه</w:t>
      </w:r>
      <w:r w:rsidRPr="007B55E7">
        <w:rPr>
          <w:rStyle w:val="libArabicChar"/>
          <w:rtl/>
        </w:rPr>
        <w:t xml:space="preserve"> </w:t>
      </w:r>
      <w:r w:rsidRPr="007B55E7">
        <w:rPr>
          <w:rStyle w:val="libArabicChar"/>
          <w:rFonts w:hint="cs"/>
          <w:rtl/>
        </w:rPr>
        <w:t>بشيء</w:t>
      </w:r>
      <w:r w:rsidRPr="007B55E7">
        <w:rPr>
          <w:rStyle w:val="libArabicChar"/>
          <w:rtl/>
        </w:rPr>
        <w:t xml:space="preserve"> </w:t>
      </w:r>
      <w:r w:rsidRPr="007B55E7">
        <w:rPr>
          <w:rStyle w:val="libArabicChar"/>
          <w:rFonts w:hint="cs"/>
          <w:rtl/>
        </w:rPr>
        <w:t>من</w:t>
      </w:r>
      <w:r w:rsidRPr="007B55E7">
        <w:rPr>
          <w:rStyle w:val="libArabicChar"/>
          <w:rtl/>
        </w:rPr>
        <w:t xml:space="preserve"> </w:t>
      </w:r>
      <w:r w:rsidRPr="007B55E7">
        <w:rPr>
          <w:rStyle w:val="libArabicChar"/>
          <w:rFonts w:hint="cs"/>
          <w:rtl/>
        </w:rPr>
        <w:t>الصيد</w:t>
      </w:r>
    </w:p>
    <w:p w:rsidR="00476C9D" w:rsidRDefault="00476C9D" w:rsidP="007B55E7">
      <w:pPr>
        <w:pStyle w:val="libNormal"/>
        <w:rPr>
          <w:rtl/>
        </w:rPr>
      </w:pPr>
      <w:r>
        <w:rPr>
          <w:rtl/>
        </w:rPr>
        <w:t>6_ عہد بعثت كے بعض مسلمان، خدا ترس جبكہ بعض ديگر خداوند متعال كے سامنے بے باك اور لاپروا قسم كے لوگ تھے_</w:t>
      </w:r>
      <w:r w:rsidRPr="007B55E7">
        <w:rPr>
          <w:rStyle w:val="libArabicChar"/>
          <w:rtl/>
        </w:rPr>
        <w:t>يا اي</w:t>
      </w:r>
      <w:r w:rsidR="00E77C37" w:rsidRPr="00935327">
        <w:rPr>
          <w:rStyle w:val="libArabicChar"/>
          <w:rFonts w:hint="cs"/>
          <w:rtl/>
        </w:rPr>
        <w:t>ه</w:t>
      </w:r>
      <w:r w:rsidRPr="007B55E7">
        <w:rPr>
          <w:rStyle w:val="libArabicChar"/>
          <w:rFonts w:hint="cs"/>
          <w:rtl/>
        </w:rPr>
        <w:t>ا</w:t>
      </w:r>
      <w:r w:rsidRPr="007B55E7">
        <w:rPr>
          <w:rStyle w:val="libArabicChar"/>
          <w:rtl/>
        </w:rPr>
        <w:t xml:space="preserve"> </w:t>
      </w:r>
      <w:r w:rsidRPr="007B55E7">
        <w:rPr>
          <w:rStyle w:val="libArabicChar"/>
          <w:rFonts w:hint="cs"/>
          <w:rtl/>
        </w:rPr>
        <w:t>الذين</w:t>
      </w:r>
      <w:r w:rsidRPr="007B55E7">
        <w:rPr>
          <w:rStyle w:val="libArabicChar"/>
          <w:rtl/>
        </w:rPr>
        <w:t xml:space="preserve"> </w:t>
      </w:r>
      <w:r w:rsidRPr="007B55E7">
        <w:rPr>
          <w:rStyle w:val="libArabicChar"/>
          <w:rFonts w:hint="cs"/>
          <w:rtl/>
        </w:rPr>
        <w:t>آمنوا</w:t>
      </w:r>
      <w:r w:rsidRPr="007B55E7">
        <w:rPr>
          <w:rStyle w:val="libArabicChar"/>
          <w:rtl/>
        </w:rPr>
        <w:t xml:space="preserve"> </w:t>
      </w:r>
      <w:r w:rsidRPr="007B55E7">
        <w:rPr>
          <w:rStyle w:val="libArabicChar"/>
          <w:rFonts w:hint="cs"/>
          <w:rtl/>
        </w:rPr>
        <w:t>ليبلونكم</w:t>
      </w:r>
      <w:r w:rsidRPr="007B55E7">
        <w:rPr>
          <w:rStyle w:val="libArabicChar"/>
          <w:rtl/>
        </w:rPr>
        <w:t xml:space="preserve"> ... </w:t>
      </w:r>
      <w:r w:rsidRPr="007B55E7">
        <w:rPr>
          <w:rStyle w:val="libArabicChar"/>
          <w:rFonts w:hint="cs"/>
          <w:rtl/>
        </w:rPr>
        <w:t>ليعلم</w:t>
      </w:r>
      <w:r w:rsidRPr="007B55E7">
        <w:rPr>
          <w:rStyle w:val="libArabicChar"/>
          <w:rtl/>
        </w:rPr>
        <w:t xml:space="preserve"> </w:t>
      </w:r>
      <w:r w:rsidRPr="007B55E7">
        <w:rPr>
          <w:rStyle w:val="libArabicChar"/>
          <w:rFonts w:hint="cs"/>
          <w:rtl/>
        </w:rPr>
        <w:t>الل</w:t>
      </w:r>
      <w:r w:rsidR="003B690D" w:rsidRPr="00935327">
        <w:rPr>
          <w:rStyle w:val="libArabicChar"/>
          <w:rFonts w:hint="cs"/>
          <w:rtl/>
        </w:rPr>
        <w:t>ه</w:t>
      </w:r>
      <w:r w:rsidRPr="007B55E7">
        <w:rPr>
          <w:rStyle w:val="libArabicChar"/>
          <w:rtl/>
        </w:rPr>
        <w:t xml:space="preserve"> </w:t>
      </w:r>
      <w:r w:rsidRPr="007B55E7">
        <w:rPr>
          <w:rStyle w:val="libArabicChar"/>
          <w:rFonts w:hint="cs"/>
          <w:rtl/>
        </w:rPr>
        <w:t>من</w:t>
      </w:r>
      <w:r w:rsidRPr="007B55E7">
        <w:rPr>
          <w:rStyle w:val="libArabicChar"/>
          <w:rtl/>
        </w:rPr>
        <w:t xml:space="preserve"> يخاف</w:t>
      </w:r>
      <w:r w:rsidR="003B690D" w:rsidRPr="00935327">
        <w:rPr>
          <w:rStyle w:val="libArabicChar"/>
          <w:rFonts w:hint="cs"/>
          <w:rtl/>
        </w:rPr>
        <w:t>ه</w:t>
      </w:r>
      <w:r w:rsidRPr="007B55E7">
        <w:rPr>
          <w:rStyle w:val="libArabicChar"/>
          <w:rtl/>
        </w:rPr>
        <w:t xml:space="preserve"> بالغيب</w:t>
      </w:r>
    </w:p>
    <w:p w:rsidR="00476C9D" w:rsidRDefault="00476C9D" w:rsidP="00A96B57">
      <w:pPr>
        <w:pStyle w:val="libNormal"/>
        <w:rPr>
          <w:rtl/>
        </w:rPr>
      </w:pPr>
      <w:r>
        <w:rPr>
          <w:rtl/>
        </w:rPr>
        <w:t>7_ خداوند متعال كى آزما</w:t>
      </w:r>
      <w:r w:rsidR="003C3857">
        <w:rPr>
          <w:rtl/>
        </w:rPr>
        <w:t>ئش</w:t>
      </w:r>
      <w:r>
        <w:rPr>
          <w:rtl/>
        </w:rPr>
        <w:t>و</w:t>
      </w:r>
      <w:r w:rsidR="00C91DA5">
        <w:rPr>
          <w:rtl/>
        </w:rPr>
        <w:t xml:space="preserve">ں </w:t>
      </w:r>
      <w:r>
        <w:rPr>
          <w:rtl/>
        </w:rPr>
        <w:t>كا مقصد خداترس مؤمنين كو گستاخ اور لاپروا لوگو</w:t>
      </w:r>
      <w:r w:rsidR="00C91DA5">
        <w:rPr>
          <w:rtl/>
        </w:rPr>
        <w:t xml:space="preserve">ں </w:t>
      </w:r>
      <w:r>
        <w:rPr>
          <w:rtl/>
        </w:rPr>
        <w:t>سے جدا اور عليحدہ كرنا</w:t>
      </w:r>
      <w:r w:rsidR="002A0155">
        <w:rPr>
          <w:rtl/>
        </w:rPr>
        <w:t xml:space="preserve"> ہے</w:t>
      </w:r>
      <w:r>
        <w:rPr>
          <w:rtl/>
        </w:rPr>
        <w:t>_</w:t>
      </w:r>
    </w:p>
    <w:p w:rsidR="00476C9D" w:rsidRDefault="00476C9D" w:rsidP="007B55E7">
      <w:pPr>
        <w:pStyle w:val="libNormal"/>
        <w:rPr>
          <w:rtl/>
        </w:rPr>
      </w:pPr>
      <w:r w:rsidRPr="007B55E7">
        <w:rPr>
          <w:rStyle w:val="libArabicChar"/>
          <w:rtl/>
        </w:rPr>
        <w:t>يا اي</w:t>
      </w:r>
      <w:r w:rsidR="00E77C37" w:rsidRPr="00935327">
        <w:rPr>
          <w:rStyle w:val="libArabicChar"/>
          <w:rFonts w:hint="cs"/>
          <w:rtl/>
        </w:rPr>
        <w:t>ه</w:t>
      </w:r>
      <w:r w:rsidRPr="007B55E7">
        <w:rPr>
          <w:rStyle w:val="libArabicChar"/>
          <w:rFonts w:hint="cs"/>
          <w:rtl/>
        </w:rPr>
        <w:t>ا</w:t>
      </w:r>
      <w:r w:rsidRPr="007B55E7">
        <w:rPr>
          <w:rStyle w:val="libArabicChar"/>
          <w:rtl/>
        </w:rPr>
        <w:t xml:space="preserve"> </w:t>
      </w:r>
      <w:r w:rsidRPr="007B55E7">
        <w:rPr>
          <w:rStyle w:val="libArabicChar"/>
          <w:rFonts w:hint="cs"/>
          <w:rtl/>
        </w:rPr>
        <w:t>الذين</w:t>
      </w:r>
      <w:r w:rsidRPr="007B55E7">
        <w:rPr>
          <w:rStyle w:val="libArabicChar"/>
          <w:rtl/>
        </w:rPr>
        <w:t xml:space="preserve"> </w:t>
      </w:r>
      <w:r w:rsidRPr="007B55E7">
        <w:rPr>
          <w:rStyle w:val="libArabicChar"/>
          <w:rFonts w:hint="cs"/>
          <w:rtl/>
        </w:rPr>
        <w:t>آمنوا</w:t>
      </w:r>
      <w:r w:rsidRPr="007B55E7">
        <w:rPr>
          <w:rStyle w:val="libArabicChar"/>
          <w:rtl/>
        </w:rPr>
        <w:t xml:space="preserve"> ... </w:t>
      </w:r>
      <w:r w:rsidRPr="007B55E7">
        <w:rPr>
          <w:rStyle w:val="libArabicChar"/>
          <w:rFonts w:hint="cs"/>
          <w:rtl/>
        </w:rPr>
        <w:t>ليعلم</w:t>
      </w:r>
      <w:r w:rsidRPr="007B55E7">
        <w:rPr>
          <w:rStyle w:val="libArabicChar"/>
          <w:rtl/>
        </w:rPr>
        <w:t xml:space="preserve"> </w:t>
      </w:r>
      <w:r w:rsidRPr="007B55E7">
        <w:rPr>
          <w:rStyle w:val="libArabicChar"/>
          <w:rFonts w:hint="cs"/>
          <w:rtl/>
        </w:rPr>
        <w:t>الل</w:t>
      </w:r>
      <w:r w:rsidR="003B690D" w:rsidRPr="00935327">
        <w:rPr>
          <w:rStyle w:val="libArabicChar"/>
          <w:rFonts w:hint="cs"/>
          <w:rtl/>
        </w:rPr>
        <w:t>ه</w:t>
      </w:r>
      <w:r w:rsidRPr="007B55E7">
        <w:rPr>
          <w:rStyle w:val="libArabicChar"/>
          <w:rtl/>
        </w:rPr>
        <w:t xml:space="preserve"> </w:t>
      </w:r>
      <w:r w:rsidRPr="007B55E7">
        <w:rPr>
          <w:rStyle w:val="libArabicChar"/>
          <w:rFonts w:hint="cs"/>
          <w:rtl/>
        </w:rPr>
        <w:t>من</w:t>
      </w:r>
      <w:r w:rsidRPr="007B55E7">
        <w:rPr>
          <w:rStyle w:val="libArabicChar"/>
          <w:rtl/>
        </w:rPr>
        <w:t xml:space="preserve"> </w:t>
      </w:r>
      <w:r w:rsidRPr="007B55E7">
        <w:rPr>
          <w:rStyle w:val="libArabicChar"/>
          <w:rFonts w:hint="cs"/>
          <w:rtl/>
        </w:rPr>
        <w:t>يخاف</w:t>
      </w:r>
      <w:r w:rsidR="003B690D" w:rsidRPr="00935327">
        <w:rPr>
          <w:rStyle w:val="libArabicChar"/>
          <w:rFonts w:hint="cs"/>
          <w:rtl/>
        </w:rPr>
        <w:t>ه</w:t>
      </w:r>
      <w:r w:rsidRPr="007B55E7">
        <w:rPr>
          <w:rStyle w:val="libArabicChar"/>
          <w:rtl/>
        </w:rPr>
        <w:t xml:space="preserve"> </w:t>
      </w:r>
      <w:r w:rsidRPr="007B55E7">
        <w:rPr>
          <w:rStyle w:val="libArabicChar"/>
          <w:rFonts w:hint="cs"/>
          <w:rtl/>
        </w:rPr>
        <w:t>بالغيب</w:t>
      </w:r>
      <w:r w:rsidR="007B55E7">
        <w:rPr>
          <w:rFonts w:hint="cs"/>
          <w:rtl/>
        </w:rPr>
        <w:t xml:space="preserve">  </w:t>
      </w:r>
      <w:r>
        <w:rPr>
          <w:rtl/>
        </w:rPr>
        <w:t>خداوند متعال كا انسانو</w:t>
      </w:r>
      <w:r w:rsidR="00C91DA5">
        <w:rPr>
          <w:rtl/>
        </w:rPr>
        <w:t xml:space="preserve">ں </w:t>
      </w:r>
      <w:r>
        <w:rPr>
          <w:rtl/>
        </w:rPr>
        <w:t>كے ڈر و خوف سے آگاہ ہونے سے مراد اسے متحقق و ايجاد كرنا</w:t>
      </w:r>
      <w:r w:rsidR="002A0155">
        <w:rPr>
          <w:rtl/>
        </w:rPr>
        <w:t xml:space="preserve"> ہے</w:t>
      </w:r>
      <w:r>
        <w:rPr>
          <w:rtl/>
        </w:rPr>
        <w:t>، لہذا'' ليعلم من يخافہ'' كا معنى يہ ہوگا كہ مسلمانو</w:t>
      </w:r>
      <w:r w:rsidR="00C91DA5">
        <w:rPr>
          <w:rtl/>
        </w:rPr>
        <w:t xml:space="preserve">ں </w:t>
      </w:r>
      <w:r>
        <w:rPr>
          <w:rtl/>
        </w:rPr>
        <w:t>كى آزما</w:t>
      </w:r>
      <w:r w:rsidR="003C3857">
        <w:rPr>
          <w:rtl/>
        </w:rPr>
        <w:t>ئش</w:t>
      </w:r>
      <w:r>
        <w:rPr>
          <w:rtl/>
        </w:rPr>
        <w:t xml:space="preserve"> كا مقصد يہ</w:t>
      </w:r>
      <w:r w:rsidR="002A0155">
        <w:rPr>
          <w:rtl/>
        </w:rPr>
        <w:t xml:space="preserve"> ہے</w:t>
      </w:r>
      <w:r>
        <w:rPr>
          <w:rtl/>
        </w:rPr>
        <w:t xml:space="preserve"> كہ ان كى خدا ترسى واقع مي</w:t>
      </w:r>
      <w:r w:rsidR="00C91DA5">
        <w:rPr>
          <w:rtl/>
        </w:rPr>
        <w:t xml:space="preserve">ں </w:t>
      </w:r>
      <w:r>
        <w:rPr>
          <w:rtl/>
        </w:rPr>
        <w:t>متحقق ہوجائے_</w:t>
      </w:r>
    </w:p>
    <w:p w:rsidR="00476C9D" w:rsidRDefault="00476C9D" w:rsidP="00A96B57">
      <w:pPr>
        <w:pStyle w:val="libNormal"/>
        <w:rPr>
          <w:rtl/>
        </w:rPr>
      </w:pPr>
      <w:r>
        <w:rPr>
          <w:rtl/>
        </w:rPr>
        <w:t>8_ آزما</w:t>
      </w:r>
      <w:r w:rsidR="003C3857">
        <w:rPr>
          <w:rtl/>
        </w:rPr>
        <w:t>ئش</w:t>
      </w:r>
      <w:r>
        <w:rPr>
          <w:rtl/>
        </w:rPr>
        <w:t xml:space="preserve"> الہى كا ايك مقصد حقيقى مؤمنين كو ايمان كے نام نہاد دعويدارو</w:t>
      </w:r>
      <w:r w:rsidR="00C91DA5">
        <w:rPr>
          <w:rtl/>
        </w:rPr>
        <w:t xml:space="preserve">ں </w:t>
      </w:r>
      <w:r>
        <w:rPr>
          <w:rtl/>
        </w:rPr>
        <w:t>سے جدا كرنا</w:t>
      </w:r>
      <w:r w:rsidR="002A0155">
        <w:rPr>
          <w:rtl/>
        </w:rPr>
        <w:t xml:space="preserve"> ہے</w:t>
      </w:r>
      <w:r>
        <w:rPr>
          <w:rtl/>
        </w:rPr>
        <w:t>_</w:t>
      </w:r>
    </w:p>
    <w:p w:rsidR="00476C9D" w:rsidRDefault="00476C9D" w:rsidP="007B55E7">
      <w:pPr>
        <w:pStyle w:val="libArabic"/>
        <w:rPr>
          <w:rtl/>
        </w:rPr>
      </w:pPr>
      <w:r>
        <w:rPr>
          <w:rtl/>
        </w:rPr>
        <w:t>يا اي</w:t>
      </w:r>
      <w:r w:rsidR="00E77C37" w:rsidRPr="00935327">
        <w:rPr>
          <w:rFonts w:hint="cs"/>
          <w:rtl/>
        </w:rPr>
        <w:t>ه</w:t>
      </w:r>
      <w:r>
        <w:rPr>
          <w:rFonts w:hint="cs"/>
          <w:rtl/>
        </w:rPr>
        <w:t>ا</w:t>
      </w:r>
      <w:r>
        <w:rPr>
          <w:rtl/>
        </w:rPr>
        <w:t xml:space="preserve"> </w:t>
      </w:r>
      <w:r>
        <w:rPr>
          <w:rFonts w:hint="cs"/>
          <w:rtl/>
        </w:rPr>
        <w:t>الذين</w:t>
      </w:r>
      <w:r>
        <w:rPr>
          <w:rtl/>
        </w:rPr>
        <w:t xml:space="preserve"> </w:t>
      </w:r>
      <w:r>
        <w:rPr>
          <w:rFonts w:hint="cs"/>
          <w:rtl/>
        </w:rPr>
        <w:t>آمنوا</w:t>
      </w:r>
      <w:r>
        <w:rPr>
          <w:rtl/>
        </w:rPr>
        <w:t xml:space="preserve"> </w:t>
      </w:r>
      <w:r>
        <w:rPr>
          <w:rFonts w:hint="cs"/>
          <w:rtl/>
        </w:rPr>
        <w:t>ليبلونكم</w:t>
      </w:r>
      <w:r>
        <w:rPr>
          <w:rtl/>
        </w:rPr>
        <w:t xml:space="preserve"> </w:t>
      </w:r>
      <w:r>
        <w:rPr>
          <w:rFonts w:hint="cs"/>
          <w:rtl/>
        </w:rPr>
        <w:t>الل</w:t>
      </w:r>
      <w:r w:rsidR="003B690D" w:rsidRPr="00935327">
        <w:rPr>
          <w:rFonts w:hint="cs"/>
          <w:rtl/>
        </w:rPr>
        <w:t>ه</w:t>
      </w:r>
      <w:r>
        <w:rPr>
          <w:rtl/>
        </w:rPr>
        <w:t xml:space="preserve"> ... </w:t>
      </w:r>
      <w:r>
        <w:rPr>
          <w:rFonts w:hint="cs"/>
          <w:rtl/>
        </w:rPr>
        <w:t>ليعلم</w:t>
      </w:r>
      <w:r>
        <w:rPr>
          <w:rtl/>
        </w:rPr>
        <w:t xml:space="preserve"> </w:t>
      </w:r>
      <w:r>
        <w:rPr>
          <w:rFonts w:hint="cs"/>
          <w:rtl/>
        </w:rPr>
        <w:t>الل</w:t>
      </w:r>
      <w:r w:rsidR="003B690D" w:rsidRPr="00935327">
        <w:rPr>
          <w:rFonts w:hint="cs"/>
          <w:rtl/>
        </w:rPr>
        <w:t>ه</w:t>
      </w:r>
      <w:r>
        <w:rPr>
          <w:rtl/>
        </w:rPr>
        <w:t xml:space="preserve"> </w:t>
      </w:r>
      <w:r>
        <w:rPr>
          <w:rFonts w:hint="cs"/>
          <w:rtl/>
        </w:rPr>
        <w:t>من</w:t>
      </w:r>
      <w:r>
        <w:rPr>
          <w:rtl/>
        </w:rPr>
        <w:t xml:space="preserve"> </w:t>
      </w:r>
      <w:r>
        <w:rPr>
          <w:rFonts w:hint="cs"/>
          <w:rtl/>
        </w:rPr>
        <w:t>يخ</w:t>
      </w:r>
      <w:r>
        <w:rPr>
          <w:rtl/>
        </w:rPr>
        <w:t>اف</w:t>
      </w:r>
      <w:r w:rsidR="003B690D" w:rsidRPr="00935327">
        <w:rPr>
          <w:rFonts w:hint="cs"/>
          <w:rtl/>
        </w:rPr>
        <w:t>ه</w:t>
      </w:r>
      <w:r>
        <w:rPr>
          <w:rtl/>
        </w:rPr>
        <w:t xml:space="preserve"> </w:t>
      </w:r>
      <w:r>
        <w:rPr>
          <w:rFonts w:hint="cs"/>
          <w:rtl/>
        </w:rPr>
        <w:t>ب</w:t>
      </w:r>
      <w:r>
        <w:rPr>
          <w:rtl/>
        </w:rPr>
        <w:t>الغيب</w:t>
      </w:r>
    </w:p>
    <w:p w:rsidR="00476C9D" w:rsidRDefault="00D84C0C" w:rsidP="00A96B57">
      <w:pPr>
        <w:pStyle w:val="libNormal"/>
        <w:rPr>
          <w:rtl/>
        </w:rPr>
      </w:pPr>
      <w:r w:rsidRPr="00D84C0C">
        <w:rPr>
          <w:rtl/>
        </w:rPr>
        <w:br w:type="page"/>
      </w:r>
      <w:r w:rsidRPr="00D84C0C">
        <w:rPr>
          <w:rtl/>
        </w:rPr>
        <w:lastRenderedPageBreak/>
        <w:cr/>
      </w:r>
      <w:r w:rsidR="00476C9D">
        <w:rPr>
          <w:rtl/>
        </w:rPr>
        <w:t>9_ لوگو</w:t>
      </w:r>
      <w:r w:rsidR="00C91DA5">
        <w:rPr>
          <w:rtl/>
        </w:rPr>
        <w:t xml:space="preserve">ں </w:t>
      </w:r>
      <w:r w:rsidR="00476C9D">
        <w:rPr>
          <w:rtl/>
        </w:rPr>
        <w:t>كى نگاہو</w:t>
      </w:r>
      <w:r w:rsidR="00C91DA5">
        <w:rPr>
          <w:rtl/>
        </w:rPr>
        <w:t xml:space="preserve">ں </w:t>
      </w:r>
      <w:r w:rsidR="00476C9D">
        <w:rPr>
          <w:rtl/>
        </w:rPr>
        <w:t>سے پوشيدہ خداوند متعال سے ڈرنا حقيقى ايمان كى علامت</w:t>
      </w:r>
      <w:r w:rsidR="002A0155">
        <w:rPr>
          <w:rtl/>
        </w:rPr>
        <w:t xml:space="preserve"> ہے</w:t>
      </w:r>
      <w:r w:rsidR="00476C9D">
        <w:rPr>
          <w:rtl/>
        </w:rPr>
        <w:t>_</w:t>
      </w:r>
    </w:p>
    <w:p w:rsidR="00476C9D" w:rsidRDefault="00476C9D" w:rsidP="007B55E7">
      <w:pPr>
        <w:pStyle w:val="libNormal"/>
        <w:rPr>
          <w:rtl/>
        </w:rPr>
      </w:pPr>
      <w:r w:rsidRPr="007B55E7">
        <w:rPr>
          <w:rStyle w:val="libArabicChar"/>
          <w:rtl/>
        </w:rPr>
        <w:t>يا اي</w:t>
      </w:r>
      <w:r w:rsidR="00E77C37" w:rsidRPr="00935327">
        <w:rPr>
          <w:rStyle w:val="libArabicChar"/>
          <w:rFonts w:hint="cs"/>
          <w:rtl/>
        </w:rPr>
        <w:t>ه</w:t>
      </w:r>
      <w:r w:rsidRPr="007B55E7">
        <w:rPr>
          <w:rStyle w:val="libArabicChar"/>
          <w:rFonts w:hint="cs"/>
          <w:rtl/>
        </w:rPr>
        <w:t>ا</w:t>
      </w:r>
      <w:r w:rsidRPr="007B55E7">
        <w:rPr>
          <w:rStyle w:val="libArabicChar"/>
          <w:rtl/>
        </w:rPr>
        <w:t xml:space="preserve"> </w:t>
      </w:r>
      <w:r w:rsidRPr="007B55E7">
        <w:rPr>
          <w:rStyle w:val="libArabicChar"/>
          <w:rFonts w:hint="cs"/>
          <w:rtl/>
        </w:rPr>
        <w:t>الذين</w:t>
      </w:r>
      <w:r w:rsidRPr="007B55E7">
        <w:rPr>
          <w:rStyle w:val="libArabicChar"/>
          <w:rtl/>
        </w:rPr>
        <w:t xml:space="preserve"> </w:t>
      </w:r>
      <w:r w:rsidRPr="007B55E7">
        <w:rPr>
          <w:rStyle w:val="libArabicChar"/>
          <w:rFonts w:hint="cs"/>
          <w:rtl/>
        </w:rPr>
        <w:t>آمنوا</w:t>
      </w:r>
      <w:r w:rsidRPr="007B55E7">
        <w:rPr>
          <w:rStyle w:val="libArabicChar"/>
          <w:rtl/>
        </w:rPr>
        <w:t xml:space="preserve"> ... </w:t>
      </w:r>
      <w:r w:rsidRPr="007B55E7">
        <w:rPr>
          <w:rStyle w:val="libArabicChar"/>
          <w:rFonts w:hint="cs"/>
          <w:rtl/>
        </w:rPr>
        <w:t>ليعلم</w:t>
      </w:r>
      <w:r w:rsidRPr="007B55E7">
        <w:rPr>
          <w:rStyle w:val="libArabicChar"/>
          <w:rtl/>
        </w:rPr>
        <w:t xml:space="preserve"> </w:t>
      </w:r>
      <w:r w:rsidRPr="007B55E7">
        <w:rPr>
          <w:rStyle w:val="libArabicChar"/>
          <w:rFonts w:hint="cs"/>
          <w:rtl/>
        </w:rPr>
        <w:t>الل</w:t>
      </w:r>
      <w:r w:rsidR="003B690D" w:rsidRPr="00935327">
        <w:rPr>
          <w:rStyle w:val="libArabicChar"/>
          <w:rFonts w:hint="cs"/>
          <w:rtl/>
        </w:rPr>
        <w:t>ه</w:t>
      </w:r>
      <w:r w:rsidRPr="007B55E7">
        <w:rPr>
          <w:rStyle w:val="libArabicChar"/>
          <w:rtl/>
        </w:rPr>
        <w:t xml:space="preserve"> </w:t>
      </w:r>
      <w:r w:rsidRPr="007B55E7">
        <w:rPr>
          <w:rStyle w:val="libArabicChar"/>
          <w:rFonts w:hint="cs"/>
          <w:rtl/>
        </w:rPr>
        <w:t>من</w:t>
      </w:r>
      <w:r w:rsidRPr="007B55E7">
        <w:rPr>
          <w:rStyle w:val="libArabicChar"/>
          <w:rtl/>
        </w:rPr>
        <w:t xml:space="preserve"> </w:t>
      </w:r>
      <w:r w:rsidRPr="007B55E7">
        <w:rPr>
          <w:rStyle w:val="libArabicChar"/>
          <w:rFonts w:hint="cs"/>
          <w:rtl/>
        </w:rPr>
        <w:t>يخاف</w:t>
      </w:r>
      <w:r w:rsidR="003B690D" w:rsidRPr="00935327">
        <w:rPr>
          <w:rStyle w:val="libArabicChar"/>
          <w:rFonts w:hint="cs"/>
          <w:rtl/>
        </w:rPr>
        <w:t>ه</w:t>
      </w:r>
      <w:r w:rsidRPr="007B55E7">
        <w:rPr>
          <w:rStyle w:val="libArabicChar"/>
          <w:rtl/>
        </w:rPr>
        <w:t xml:space="preserve"> </w:t>
      </w:r>
      <w:r w:rsidRPr="007B55E7">
        <w:rPr>
          <w:rStyle w:val="libArabicChar"/>
          <w:rFonts w:hint="cs"/>
          <w:rtl/>
        </w:rPr>
        <w:t>بالغيب</w:t>
      </w:r>
      <w:r w:rsidR="007B55E7">
        <w:rPr>
          <w:rFonts w:hint="cs"/>
          <w:rtl/>
        </w:rPr>
        <w:t xml:space="preserve">  </w:t>
      </w:r>
      <w:r>
        <w:rPr>
          <w:rtl/>
        </w:rPr>
        <w:t>صدر آيت مي</w:t>
      </w:r>
      <w:r w:rsidR="00C91DA5">
        <w:rPr>
          <w:rtl/>
        </w:rPr>
        <w:t xml:space="preserve">ں </w:t>
      </w:r>
      <w:r>
        <w:rPr>
          <w:rtl/>
        </w:rPr>
        <w:t>تمام مؤمنين كو خطاب كرنے سے معلوم ہوتا</w:t>
      </w:r>
      <w:r w:rsidR="002A0155">
        <w:rPr>
          <w:rtl/>
        </w:rPr>
        <w:t xml:space="preserve"> ہے</w:t>
      </w:r>
      <w:r>
        <w:rPr>
          <w:rtl/>
        </w:rPr>
        <w:t xml:space="preserve"> كہ خداوند عالم كے خوف سے محروم مسلمانو</w:t>
      </w:r>
      <w:r w:rsidR="00C91DA5">
        <w:rPr>
          <w:rtl/>
        </w:rPr>
        <w:t xml:space="preserve">ں </w:t>
      </w:r>
      <w:r>
        <w:rPr>
          <w:rtl/>
        </w:rPr>
        <w:t>پر بھى مؤمن كا اطلاق ہوتا</w:t>
      </w:r>
      <w:r w:rsidR="002A0155">
        <w:rPr>
          <w:rtl/>
        </w:rPr>
        <w:t xml:space="preserve"> ہے</w:t>
      </w:r>
      <w:r>
        <w:rPr>
          <w:rtl/>
        </w:rPr>
        <w:t>، لہذا صرف خدا ترس افراد ہى حقيقى ايمان سے بہرہ مند ہي</w:t>
      </w:r>
      <w:r w:rsidR="00C91DA5">
        <w:rPr>
          <w:rtl/>
        </w:rPr>
        <w:t xml:space="preserve">ں </w:t>
      </w:r>
      <w:r>
        <w:rPr>
          <w:rtl/>
        </w:rPr>
        <w:t>_</w:t>
      </w:r>
    </w:p>
    <w:p w:rsidR="00476C9D" w:rsidRDefault="00476C9D" w:rsidP="00A96B57">
      <w:pPr>
        <w:pStyle w:val="libNormal"/>
        <w:rPr>
          <w:rtl/>
        </w:rPr>
      </w:pPr>
      <w:r>
        <w:rPr>
          <w:rtl/>
        </w:rPr>
        <w:t>10_ خلوت مي</w:t>
      </w:r>
      <w:r w:rsidR="00C91DA5">
        <w:rPr>
          <w:rtl/>
        </w:rPr>
        <w:t xml:space="preserve">ں </w:t>
      </w:r>
      <w:r>
        <w:rPr>
          <w:rtl/>
        </w:rPr>
        <w:t>اور لوگو</w:t>
      </w:r>
      <w:r w:rsidR="00C91DA5">
        <w:rPr>
          <w:rtl/>
        </w:rPr>
        <w:t xml:space="preserve">ں </w:t>
      </w:r>
      <w:r>
        <w:rPr>
          <w:rtl/>
        </w:rPr>
        <w:t>كى نگاہو</w:t>
      </w:r>
      <w:r w:rsidR="00C91DA5">
        <w:rPr>
          <w:rtl/>
        </w:rPr>
        <w:t xml:space="preserve">ں </w:t>
      </w:r>
      <w:r>
        <w:rPr>
          <w:rtl/>
        </w:rPr>
        <w:t>سے دور رہ كر احكام خداوندى پر عمل كرنا خداوندعالم سے ڈرنے كى علامت</w:t>
      </w:r>
      <w:r w:rsidR="002A0155">
        <w:rPr>
          <w:rtl/>
        </w:rPr>
        <w:t xml:space="preserve"> ہے</w:t>
      </w:r>
      <w:r>
        <w:rPr>
          <w:rtl/>
        </w:rPr>
        <w:t>_</w:t>
      </w:r>
    </w:p>
    <w:p w:rsidR="00476C9D" w:rsidRDefault="00476C9D" w:rsidP="007B55E7">
      <w:pPr>
        <w:pStyle w:val="libNormal"/>
        <w:rPr>
          <w:rtl/>
        </w:rPr>
      </w:pPr>
      <w:r w:rsidRPr="007B55E7">
        <w:rPr>
          <w:rStyle w:val="libArabicChar"/>
          <w:rtl/>
        </w:rPr>
        <w:t>ليعلم الل</w:t>
      </w:r>
      <w:r w:rsidR="003B690D" w:rsidRPr="00935327">
        <w:rPr>
          <w:rStyle w:val="libArabicChar"/>
          <w:rFonts w:hint="cs"/>
          <w:rtl/>
        </w:rPr>
        <w:t>ه</w:t>
      </w:r>
      <w:r w:rsidRPr="007B55E7">
        <w:rPr>
          <w:rStyle w:val="libArabicChar"/>
          <w:rtl/>
        </w:rPr>
        <w:t xml:space="preserve"> </w:t>
      </w:r>
      <w:r w:rsidRPr="007B55E7">
        <w:rPr>
          <w:rStyle w:val="libArabicChar"/>
          <w:rFonts w:hint="cs"/>
          <w:rtl/>
        </w:rPr>
        <w:t>من</w:t>
      </w:r>
      <w:r w:rsidRPr="007B55E7">
        <w:rPr>
          <w:rStyle w:val="libArabicChar"/>
          <w:rtl/>
        </w:rPr>
        <w:t xml:space="preserve"> </w:t>
      </w:r>
      <w:r w:rsidRPr="007B55E7">
        <w:rPr>
          <w:rStyle w:val="libArabicChar"/>
          <w:rFonts w:hint="cs"/>
          <w:rtl/>
        </w:rPr>
        <w:t>يخاف</w:t>
      </w:r>
      <w:r w:rsidR="003B690D" w:rsidRPr="00935327">
        <w:rPr>
          <w:rStyle w:val="libArabicChar"/>
          <w:rFonts w:hint="cs"/>
          <w:rtl/>
        </w:rPr>
        <w:t>ه</w:t>
      </w:r>
      <w:r w:rsidRPr="007B55E7">
        <w:rPr>
          <w:rStyle w:val="libArabicChar"/>
          <w:rtl/>
        </w:rPr>
        <w:t xml:space="preserve"> </w:t>
      </w:r>
      <w:r w:rsidRPr="007B55E7">
        <w:rPr>
          <w:rStyle w:val="libArabicChar"/>
          <w:rFonts w:hint="cs"/>
          <w:rtl/>
        </w:rPr>
        <w:t>بالغيب</w:t>
      </w:r>
      <w:r w:rsidR="007B55E7">
        <w:rPr>
          <w:rFonts w:hint="cs"/>
          <w:rtl/>
        </w:rPr>
        <w:t xml:space="preserve">  </w:t>
      </w:r>
      <w:r>
        <w:rPr>
          <w:rtl/>
        </w:rPr>
        <w:t>مذكورہ بالا مطلب اس اساس پر استوار</w:t>
      </w:r>
      <w:r w:rsidR="002A0155">
        <w:rPr>
          <w:rtl/>
        </w:rPr>
        <w:t xml:space="preserve"> ہے</w:t>
      </w:r>
      <w:r>
        <w:rPr>
          <w:rtl/>
        </w:rPr>
        <w:t xml:space="preserve"> كہ بالغيب كى ''باء ''، ''فى ''كے معنى مي</w:t>
      </w:r>
      <w:r w:rsidR="00C91DA5">
        <w:rPr>
          <w:rtl/>
        </w:rPr>
        <w:t xml:space="preserve">ں </w:t>
      </w:r>
      <w:r>
        <w:rPr>
          <w:rtl/>
        </w:rPr>
        <w:t>ہو، كہ اس صورت مي</w:t>
      </w:r>
      <w:r w:rsidR="00C91DA5">
        <w:rPr>
          <w:rtl/>
        </w:rPr>
        <w:t xml:space="preserve">ں </w:t>
      </w:r>
      <w:r>
        <w:rPr>
          <w:rtl/>
        </w:rPr>
        <w:t>غيب كا معنى لوگو</w:t>
      </w:r>
      <w:r w:rsidR="00C91DA5">
        <w:rPr>
          <w:rtl/>
        </w:rPr>
        <w:t xml:space="preserve">ں </w:t>
      </w:r>
      <w:r>
        <w:rPr>
          <w:rtl/>
        </w:rPr>
        <w:t>كى نگاہو</w:t>
      </w:r>
      <w:r w:rsidR="00C91DA5">
        <w:rPr>
          <w:rtl/>
        </w:rPr>
        <w:t xml:space="preserve">ں </w:t>
      </w:r>
      <w:r>
        <w:rPr>
          <w:rtl/>
        </w:rPr>
        <w:t>سے پوشيدہ ہونا ہوگا_</w:t>
      </w:r>
    </w:p>
    <w:p w:rsidR="00476C9D" w:rsidRDefault="00476C9D" w:rsidP="007B55E7">
      <w:pPr>
        <w:pStyle w:val="libNormal"/>
        <w:rPr>
          <w:rtl/>
        </w:rPr>
      </w:pPr>
      <w:r>
        <w:rPr>
          <w:rtl/>
        </w:rPr>
        <w:t>11_ قيامت اور اس كے دردناك عذاب پر ايمان و يقين خداوند متعال سے ڈرنے اور اس كے احكام پر عمل كرنے كا باعث بنتا</w:t>
      </w:r>
      <w:r w:rsidR="002A0155">
        <w:rPr>
          <w:rtl/>
        </w:rPr>
        <w:t xml:space="preserve"> ہے</w:t>
      </w:r>
      <w:r>
        <w:rPr>
          <w:rtl/>
        </w:rPr>
        <w:t>_</w:t>
      </w:r>
      <w:r w:rsidRPr="007B55E7">
        <w:rPr>
          <w:rStyle w:val="libArabicChar"/>
          <w:rtl/>
        </w:rPr>
        <w:t>ليعلم الل</w:t>
      </w:r>
      <w:r w:rsidR="003B690D" w:rsidRPr="00935327">
        <w:rPr>
          <w:rStyle w:val="libArabicChar"/>
          <w:rFonts w:hint="cs"/>
          <w:rtl/>
        </w:rPr>
        <w:t>ه</w:t>
      </w:r>
      <w:r w:rsidRPr="007B55E7">
        <w:rPr>
          <w:rStyle w:val="libArabicChar"/>
          <w:rtl/>
        </w:rPr>
        <w:t xml:space="preserve"> </w:t>
      </w:r>
      <w:r w:rsidRPr="007B55E7">
        <w:rPr>
          <w:rStyle w:val="libArabicChar"/>
          <w:rFonts w:hint="cs"/>
          <w:rtl/>
        </w:rPr>
        <w:t>من</w:t>
      </w:r>
      <w:r w:rsidRPr="007B55E7">
        <w:rPr>
          <w:rStyle w:val="libArabicChar"/>
          <w:rtl/>
        </w:rPr>
        <w:t xml:space="preserve"> </w:t>
      </w:r>
      <w:r w:rsidRPr="007B55E7">
        <w:rPr>
          <w:rStyle w:val="libArabicChar"/>
          <w:rFonts w:hint="cs"/>
          <w:rtl/>
        </w:rPr>
        <w:t>يخاف</w:t>
      </w:r>
      <w:r w:rsidR="003B690D" w:rsidRPr="00935327">
        <w:rPr>
          <w:rStyle w:val="libArabicChar"/>
          <w:rFonts w:hint="cs"/>
          <w:rtl/>
        </w:rPr>
        <w:t>ه</w:t>
      </w:r>
      <w:r w:rsidRPr="007B55E7">
        <w:rPr>
          <w:rStyle w:val="libArabicChar"/>
          <w:rtl/>
        </w:rPr>
        <w:t xml:space="preserve"> </w:t>
      </w:r>
      <w:r w:rsidRPr="007B55E7">
        <w:rPr>
          <w:rStyle w:val="libArabicChar"/>
          <w:rFonts w:hint="cs"/>
          <w:rtl/>
        </w:rPr>
        <w:t>بالغيب</w:t>
      </w:r>
      <w:r w:rsidR="007B55E7">
        <w:rPr>
          <w:rFonts w:hint="cs"/>
          <w:rtl/>
        </w:rPr>
        <w:t xml:space="preserve">  </w:t>
      </w:r>
      <w:r>
        <w:rPr>
          <w:rtl/>
        </w:rPr>
        <w:t>بالغيب كي'' بائ'' سببيت كيلئے ہوسكتى</w:t>
      </w:r>
      <w:r w:rsidR="002A0155">
        <w:rPr>
          <w:rtl/>
        </w:rPr>
        <w:t xml:space="preserve"> ہے</w:t>
      </w:r>
      <w:r>
        <w:rPr>
          <w:rtl/>
        </w:rPr>
        <w:t>، اس مبنا كے مطابق غيب سے مراد ايسے امور ہي</w:t>
      </w:r>
      <w:r w:rsidR="00C91DA5">
        <w:rPr>
          <w:rtl/>
        </w:rPr>
        <w:t xml:space="preserve">ں </w:t>
      </w:r>
      <w:r>
        <w:rPr>
          <w:rtl/>
        </w:rPr>
        <w:t>جو خوف خدا مي</w:t>
      </w:r>
      <w:r w:rsidR="00C91DA5">
        <w:rPr>
          <w:rtl/>
        </w:rPr>
        <w:t xml:space="preserve">ں </w:t>
      </w:r>
      <w:r>
        <w:rPr>
          <w:rtl/>
        </w:rPr>
        <w:t>مبتلا شخص كى نگاہو</w:t>
      </w:r>
      <w:r w:rsidR="00C91DA5">
        <w:rPr>
          <w:rtl/>
        </w:rPr>
        <w:t xml:space="preserve">ں </w:t>
      </w:r>
      <w:r>
        <w:rPr>
          <w:rtl/>
        </w:rPr>
        <w:t>اور حواس سے پنہا</w:t>
      </w:r>
      <w:r w:rsidR="00C91DA5">
        <w:rPr>
          <w:rtl/>
        </w:rPr>
        <w:t xml:space="preserve">ں </w:t>
      </w:r>
      <w:r>
        <w:rPr>
          <w:rtl/>
        </w:rPr>
        <w:t>ہو</w:t>
      </w:r>
      <w:r w:rsidR="00C91DA5">
        <w:rPr>
          <w:rtl/>
        </w:rPr>
        <w:t xml:space="preserve">ں </w:t>
      </w:r>
      <w:r>
        <w:rPr>
          <w:rtl/>
        </w:rPr>
        <w:t>اور ان غيب اور پنہا</w:t>
      </w:r>
      <w:r w:rsidR="00C91DA5">
        <w:rPr>
          <w:rtl/>
        </w:rPr>
        <w:t xml:space="preserve">ں </w:t>
      </w:r>
      <w:r>
        <w:rPr>
          <w:rtl/>
        </w:rPr>
        <w:t>امور كے واضح ترين مصاديق مي</w:t>
      </w:r>
      <w:r w:rsidR="00C91DA5">
        <w:rPr>
          <w:rtl/>
        </w:rPr>
        <w:t xml:space="preserve">ں </w:t>
      </w:r>
      <w:r>
        <w:rPr>
          <w:rtl/>
        </w:rPr>
        <w:t>سے قيامت اور عذاب آخرت</w:t>
      </w:r>
      <w:r w:rsidR="002A0155">
        <w:rPr>
          <w:rtl/>
        </w:rPr>
        <w:t xml:space="preserve"> ہے</w:t>
      </w:r>
      <w:r>
        <w:rPr>
          <w:rtl/>
        </w:rPr>
        <w:t xml:space="preserve"> جو انسان مي</w:t>
      </w:r>
      <w:r w:rsidR="00C91DA5">
        <w:rPr>
          <w:rtl/>
        </w:rPr>
        <w:t xml:space="preserve">ں </w:t>
      </w:r>
      <w:r>
        <w:rPr>
          <w:rtl/>
        </w:rPr>
        <w:t>خوف خداوندى پيدا كرنے كا سبب بنتے ہي</w:t>
      </w:r>
      <w:r w:rsidR="00C91DA5">
        <w:rPr>
          <w:rtl/>
        </w:rPr>
        <w:t xml:space="preserve">ں </w:t>
      </w:r>
      <w:r>
        <w:rPr>
          <w:rtl/>
        </w:rPr>
        <w:t>_</w:t>
      </w:r>
    </w:p>
    <w:p w:rsidR="00476C9D" w:rsidRDefault="00476C9D" w:rsidP="007B55E7">
      <w:pPr>
        <w:pStyle w:val="libNormal"/>
        <w:rPr>
          <w:rtl/>
        </w:rPr>
      </w:pPr>
      <w:r>
        <w:rPr>
          <w:rtl/>
        </w:rPr>
        <w:t>12_ مؤمنين كى آزما</w:t>
      </w:r>
      <w:r w:rsidR="003C3857">
        <w:rPr>
          <w:rtl/>
        </w:rPr>
        <w:t>ئش</w:t>
      </w:r>
      <w:r>
        <w:rPr>
          <w:rtl/>
        </w:rPr>
        <w:t xml:space="preserve"> كا مقصد غيب (قيامت اور عذاب) پر ايمان و يقين ركھنے والو</w:t>
      </w:r>
      <w:r w:rsidR="00C91DA5">
        <w:rPr>
          <w:rtl/>
        </w:rPr>
        <w:t xml:space="preserve">ں </w:t>
      </w:r>
      <w:r>
        <w:rPr>
          <w:rtl/>
        </w:rPr>
        <w:t>كو ان لوگو</w:t>
      </w:r>
      <w:r w:rsidR="00C91DA5">
        <w:rPr>
          <w:rtl/>
        </w:rPr>
        <w:t xml:space="preserve">ں </w:t>
      </w:r>
      <w:r>
        <w:rPr>
          <w:rtl/>
        </w:rPr>
        <w:t>سے جدا اور مشخص كرنا</w:t>
      </w:r>
      <w:r w:rsidR="002A0155">
        <w:rPr>
          <w:rtl/>
        </w:rPr>
        <w:t xml:space="preserve"> ہے</w:t>
      </w:r>
      <w:r>
        <w:rPr>
          <w:rtl/>
        </w:rPr>
        <w:t xml:space="preserve"> جو ايسا ايمان نہي</w:t>
      </w:r>
      <w:r w:rsidR="00C91DA5">
        <w:rPr>
          <w:rtl/>
        </w:rPr>
        <w:t xml:space="preserve">ں </w:t>
      </w:r>
      <w:r>
        <w:rPr>
          <w:rtl/>
        </w:rPr>
        <w:t>ركھتے_</w:t>
      </w:r>
      <w:r w:rsidRPr="007B55E7">
        <w:rPr>
          <w:rStyle w:val="libArabicChar"/>
          <w:rtl/>
        </w:rPr>
        <w:t>ليبلونكم الل</w:t>
      </w:r>
      <w:r w:rsidR="003B690D" w:rsidRPr="00935327">
        <w:rPr>
          <w:rStyle w:val="libArabicChar"/>
          <w:rFonts w:hint="cs"/>
          <w:rtl/>
        </w:rPr>
        <w:t>ه</w:t>
      </w:r>
      <w:r w:rsidRPr="007B55E7">
        <w:rPr>
          <w:rStyle w:val="libArabicChar"/>
          <w:rtl/>
        </w:rPr>
        <w:t xml:space="preserve"> ... </w:t>
      </w:r>
      <w:r w:rsidRPr="007B55E7">
        <w:rPr>
          <w:rStyle w:val="libArabicChar"/>
          <w:rFonts w:hint="cs"/>
          <w:rtl/>
        </w:rPr>
        <w:t>ليعلم</w:t>
      </w:r>
      <w:r w:rsidRPr="007B55E7">
        <w:rPr>
          <w:rStyle w:val="libArabicChar"/>
          <w:rtl/>
        </w:rPr>
        <w:t xml:space="preserve"> </w:t>
      </w:r>
      <w:r w:rsidRPr="007B55E7">
        <w:rPr>
          <w:rStyle w:val="libArabicChar"/>
          <w:rFonts w:hint="cs"/>
          <w:rtl/>
        </w:rPr>
        <w:t>الل</w:t>
      </w:r>
      <w:r w:rsidR="003B690D" w:rsidRPr="00935327">
        <w:rPr>
          <w:rStyle w:val="libArabicChar"/>
          <w:rFonts w:hint="cs"/>
          <w:rtl/>
        </w:rPr>
        <w:t>ه</w:t>
      </w:r>
      <w:r w:rsidRPr="007B55E7">
        <w:rPr>
          <w:rStyle w:val="libArabicChar"/>
          <w:rtl/>
        </w:rPr>
        <w:t xml:space="preserve"> </w:t>
      </w:r>
      <w:r w:rsidRPr="007B55E7">
        <w:rPr>
          <w:rStyle w:val="libArabicChar"/>
          <w:rFonts w:hint="cs"/>
          <w:rtl/>
        </w:rPr>
        <w:t>من</w:t>
      </w:r>
      <w:r w:rsidRPr="007B55E7">
        <w:rPr>
          <w:rStyle w:val="libArabicChar"/>
          <w:rtl/>
        </w:rPr>
        <w:t xml:space="preserve"> </w:t>
      </w:r>
      <w:r w:rsidRPr="007B55E7">
        <w:rPr>
          <w:rStyle w:val="libArabicChar"/>
          <w:rFonts w:hint="cs"/>
          <w:rtl/>
        </w:rPr>
        <w:t>يخاف</w:t>
      </w:r>
      <w:r w:rsidR="003B690D" w:rsidRPr="00935327">
        <w:rPr>
          <w:rStyle w:val="libArabicChar"/>
          <w:rFonts w:hint="cs"/>
          <w:rtl/>
        </w:rPr>
        <w:t>ه</w:t>
      </w:r>
      <w:r w:rsidRPr="007B55E7">
        <w:rPr>
          <w:rStyle w:val="libArabicChar"/>
          <w:rtl/>
        </w:rPr>
        <w:t xml:space="preserve"> </w:t>
      </w:r>
      <w:r w:rsidRPr="007B55E7">
        <w:rPr>
          <w:rStyle w:val="libArabicChar"/>
          <w:rFonts w:hint="cs"/>
          <w:rtl/>
        </w:rPr>
        <w:t>بالغيب</w:t>
      </w:r>
      <w:r w:rsidR="007B55E7">
        <w:rPr>
          <w:rFonts w:hint="cs"/>
          <w:rtl/>
        </w:rPr>
        <w:t xml:space="preserve">  </w:t>
      </w:r>
      <w:r>
        <w:rPr>
          <w:rtl/>
        </w:rPr>
        <w:t>قيامت اور آخرت كا عذاب اس وقت خوف خدا پيدا كرنے كا باعث بنتا</w:t>
      </w:r>
      <w:r w:rsidR="002A0155">
        <w:rPr>
          <w:rtl/>
        </w:rPr>
        <w:t xml:space="preserve"> ہے</w:t>
      </w:r>
      <w:r>
        <w:rPr>
          <w:rtl/>
        </w:rPr>
        <w:t xml:space="preserve"> جب انسان ان پر ايمان و يقين ركھتاہو، لہذا خدا ترس لوگو</w:t>
      </w:r>
      <w:r w:rsidR="00C91DA5">
        <w:rPr>
          <w:rtl/>
        </w:rPr>
        <w:t xml:space="preserve">ں </w:t>
      </w:r>
      <w:r>
        <w:rPr>
          <w:rtl/>
        </w:rPr>
        <w:t>كو عليحدہ كرنا در حقيقت قيامت پر ايمان ركھنے اور اس پر يقين نہ ركھنے والو</w:t>
      </w:r>
      <w:r w:rsidR="00C91DA5">
        <w:rPr>
          <w:rtl/>
        </w:rPr>
        <w:t xml:space="preserve">ں </w:t>
      </w:r>
      <w:r>
        <w:rPr>
          <w:rtl/>
        </w:rPr>
        <w:t>كو ايك دوسرے سے جدا اور عليحدہ كرنا</w:t>
      </w:r>
      <w:r w:rsidR="002A0155">
        <w:rPr>
          <w:rtl/>
        </w:rPr>
        <w:t xml:space="preserve"> ہے</w:t>
      </w:r>
      <w:r>
        <w:rPr>
          <w:rtl/>
        </w:rPr>
        <w:t>_</w:t>
      </w:r>
    </w:p>
    <w:p w:rsidR="00476C9D" w:rsidRDefault="00476C9D" w:rsidP="00A96B57">
      <w:pPr>
        <w:pStyle w:val="libNormal"/>
        <w:rPr>
          <w:rtl/>
        </w:rPr>
      </w:pPr>
      <w:r>
        <w:rPr>
          <w:rtl/>
        </w:rPr>
        <w:t>13_ خداوند متعال كى جانب سے خبردار كرنے كے باوجود اس كى حدود سے تجاوز كرنا دردناك عذاب كا باعث بنتا</w:t>
      </w:r>
      <w:r w:rsidR="002A0155">
        <w:rPr>
          <w:rtl/>
        </w:rPr>
        <w:t xml:space="preserve"> ہے</w:t>
      </w:r>
      <w:r>
        <w:rPr>
          <w:rtl/>
        </w:rPr>
        <w:t>_</w:t>
      </w:r>
    </w:p>
    <w:p w:rsidR="00476C9D" w:rsidRDefault="00476C9D" w:rsidP="007B55E7">
      <w:pPr>
        <w:pStyle w:val="libArabic"/>
        <w:rPr>
          <w:rtl/>
        </w:rPr>
      </w:pPr>
      <w:r>
        <w:rPr>
          <w:rtl/>
        </w:rPr>
        <w:t>فمن اعتدي بعد ذلك فل</w:t>
      </w:r>
      <w:r w:rsidR="003B690D" w:rsidRPr="00935327">
        <w:rPr>
          <w:rFonts w:hint="cs"/>
          <w:rtl/>
        </w:rPr>
        <w:t>ه</w:t>
      </w:r>
      <w:r>
        <w:rPr>
          <w:rtl/>
        </w:rPr>
        <w:t xml:space="preserve"> </w:t>
      </w:r>
      <w:r>
        <w:rPr>
          <w:rFonts w:hint="cs"/>
          <w:rtl/>
        </w:rPr>
        <w:t>عذا</w:t>
      </w:r>
      <w:r>
        <w:rPr>
          <w:rtl/>
        </w:rPr>
        <w:t>ب اليم</w:t>
      </w:r>
    </w:p>
    <w:p w:rsidR="00476C9D" w:rsidRDefault="00476C9D" w:rsidP="00A96B57">
      <w:pPr>
        <w:pStyle w:val="libNormal"/>
        <w:rPr>
          <w:rtl/>
        </w:rPr>
      </w:pPr>
      <w:r>
        <w:rPr>
          <w:rtl/>
        </w:rPr>
        <w:t>14_ خداوند متعال سے خوف و ڈر اس كى حدود اور احكام سے تجاوز كے ساتھ ہم آہنگ نہي</w:t>
      </w:r>
      <w:r w:rsidR="00C91DA5">
        <w:rPr>
          <w:rtl/>
        </w:rPr>
        <w:t>ں</w:t>
      </w:r>
      <w:r w:rsidR="002A0155">
        <w:rPr>
          <w:rtl/>
        </w:rPr>
        <w:t xml:space="preserve"> ہے</w:t>
      </w:r>
      <w:r>
        <w:rPr>
          <w:rtl/>
        </w:rPr>
        <w:t>_</w:t>
      </w:r>
    </w:p>
    <w:p w:rsidR="00476C9D" w:rsidRDefault="00476C9D" w:rsidP="007B55E7">
      <w:pPr>
        <w:pStyle w:val="libArabic"/>
        <w:rPr>
          <w:rtl/>
        </w:rPr>
      </w:pPr>
      <w:r>
        <w:rPr>
          <w:rtl/>
        </w:rPr>
        <w:t>ليعلم الل</w:t>
      </w:r>
      <w:r w:rsidR="003B690D" w:rsidRPr="00935327">
        <w:rPr>
          <w:rFonts w:hint="cs"/>
          <w:rtl/>
        </w:rPr>
        <w:t>ه</w:t>
      </w:r>
      <w:r>
        <w:rPr>
          <w:rtl/>
        </w:rPr>
        <w:t xml:space="preserve"> </w:t>
      </w:r>
      <w:r>
        <w:rPr>
          <w:rFonts w:hint="cs"/>
          <w:rtl/>
        </w:rPr>
        <w:t>من</w:t>
      </w:r>
      <w:r>
        <w:rPr>
          <w:rtl/>
        </w:rPr>
        <w:t xml:space="preserve"> </w:t>
      </w:r>
      <w:r>
        <w:rPr>
          <w:rFonts w:hint="cs"/>
          <w:rtl/>
        </w:rPr>
        <w:t>يخاف</w:t>
      </w:r>
      <w:r w:rsidR="003B690D" w:rsidRPr="00935327">
        <w:rPr>
          <w:rFonts w:hint="cs"/>
          <w:rtl/>
        </w:rPr>
        <w:t>ه</w:t>
      </w:r>
      <w:r>
        <w:rPr>
          <w:rtl/>
        </w:rPr>
        <w:t xml:space="preserve"> </w:t>
      </w:r>
      <w:r>
        <w:rPr>
          <w:rFonts w:hint="cs"/>
          <w:rtl/>
        </w:rPr>
        <w:t>بالغيب</w:t>
      </w:r>
      <w:r>
        <w:rPr>
          <w:rtl/>
        </w:rPr>
        <w:t xml:space="preserve"> </w:t>
      </w:r>
      <w:r>
        <w:rPr>
          <w:rFonts w:hint="cs"/>
          <w:rtl/>
        </w:rPr>
        <w:t>فمن</w:t>
      </w:r>
      <w:r>
        <w:rPr>
          <w:rtl/>
        </w:rPr>
        <w:t xml:space="preserve"> </w:t>
      </w:r>
      <w:r>
        <w:rPr>
          <w:rFonts w:hint="cs"/>
          <w:rtl/>
        </w:rPr>
        <w:t>اعتدي</w:t>
      </w:r>
      <w:r>
        <w:rPr>
          <w:rtl/>
        </w:rPr>
        <w:t xml:space="preserve"> </w:t>
      </w:r>
      <w:r>
        <w:rPr>
          <w:rFonts w:hint="cs"/>
          <w:rtl/>
        </w:rPr>
        <w:t>بعد</w:t>
      </w:r>
      <w:r>
        <w:rPr>
          <w:rtl/>
        </w:rPr>
        <w:t xml:space="preserve"> </w:t>
      </w:r>
      <w:r>
        <w:rPr>
          <w:rFonts w:hint="cs"/>
          <w:rtl/>
        </w:rPr>
        <w:t>ذلك</w:t>
      </w:r>
    </w:p>
    <w:p w:rsidR="00476C9D" w:rsidRDefault="00476C9D" w:rsidP="00A96B57">
      <w:pPr>
        <w:pStyle w:val="libNormal"/>
        <w:rPr>
          <w:rtl/>
        </w:rPr>
      </w:pPr>
      <w:r>
        <w:rPr>
          <w:rtl/>
        </w:rPr>
        <w:t>15_ خداوند متعال كے منع كرنے كے باوجود حالت احرام مي</w:t>
      </w:r>
      <w:r w:rsidR="00C91DA5">
        <w:rPr>
          <w:rtl/>
        </w:rPr>
        <w:t xml:space="preserve">ں </w:t>
      </w:r>
      <w:r>
        <w:rPr>
          <w:rtl/>
        </w:rPr>
        <w:t>شكار كرنا دردناك عذاب كا باعث بنے گا_</w:t>
      </w:r>
    </w:p>
    <w:p w:rsidR="00476C9D" w:rsidRDefault="00D84C0C" w:rsidP="007B55E7">
      <w:pPr>
        <w:pStyle w:val="libNormal"/>
        <w:rPr>
          <w:rtl/>
        </w:rPr>
      </w:pPr>
      <w:r w:rsidRPr="00D84C0C">
        <w:rPr>
          <w:rtl/>
        </w:rPr>
        <w:br w:type="page"/>
      </w:r>
      <w:r w:rsidRPr="00D84C0C">
        <w:rPr>
          <w:rtl/>
        </w:rPr>
        <w:lastRenderedPageBreak/>
        <w:cr/>
      </w:r>
      <w:r w:rsidR="00476C9D" w:rsidRPr="007B55E7">
        <w:rPr>
          <w:rStyle w:val="libArabicChar"/>
          <w:rtl/>
        </w:rPr>
        <w:t>بشيء من الصيد ... فمن اعتدي بعد ذلك فل</w:t>
      </w:r>
      <w:r w:rsidR="003B690D" w:rsidRPr="00935327">
        <w:rPr>
          <w:rStyle w:val="libArabicChar"/>
          <w:rFonts w:hint="cs"/>
          <w:rtl/>
        </w:rPr>
        <w:t>ه</w:t>
      </w:r>
      <w:r w:rsidR="00476C9D" w:rsidRPr="007B55E7">
        <w:rPr>
          <w:rStyle w:val="libArabicChar"/>
          <w:rtl/>
        </w:rPr>
        <w:t xml:space="preserve"> </w:t>
      </w:r>
      <w:r w:rsidR="00476C9D" w:rsidRPr="007B55E7">
        <w:rPr>
          <w:rStyle w:val="libArabicChar"/>
          <w:rFonts w:hint="cs"/>
          <w:rtl/>
        </w:rPr>
        <w:t>عذاب</w:t>
      </w:r>
      <w:r w:rsidR="00476C9D" w:rsidRPr="007B55E7">
        <w:rPr>
          <w:rStyle w:val="libArabicChar"/>
          <w:rtl/>
        </w:rPr>
        <w:t xml:space="preserve"> اليم</w:t>
      </w:r>
      <w:r w:rsidR="007B55E7">
        <w:rPr>
          <w:rFonts w:hint="cs"/>
          <w:rtl/>
        </w:rPr>
        <w:t xml:space="preserve">  </w:t>
      </w:r>
      <w:r w:rsidR="00476C9D">
        <w:rPr>
          <w:rtl/>
        </w:rPr>
        <w:t>بعد والى آيہ شريفہ كے قرينہ كى بناپر ممنوعہ شكار سے مراد وہ شكار</w:t>
      </w:r>
      <w:r w:rsidR="002A0155">
        <w:rPr>
          <w:rtl/>
        </w:rPr>
        <w:t xml:space="preserve"> ہے</w:t>
      </w:r>
      <w:r w:rsidR="00476C9D">
        <w:rPr>
          <w:rtl/>
        </w:rPr>
        <w:t xml:space="preserve"> جو حالت احرام مي</w:t>
      </w:r>
      <w:r w:rsidR="00C91DA5">
        <w:rPr>
          <w:rtl/>
        </w:rPr>
        <w:t xml:space="preserve">ں </w:t>
      </w:r>
      <w:r w:rsidR="00476C9D">
        <w:rPr>
          <w:rtl/>
        </w:rPr>
        <w:t>كيا جائے_</w:t>
      </w:r>
    </w:p>
    <w:p w:rsidR="00476C9D" w:rsidRDefault="00476C9D" w:rsidP="007B55E7">
      <w:pPr>
        <w:pStyle w:val="libNormal"/>
        <w:rPr>
          <w:rtl/>
        </w:rPr>
      </w:pPr>
      <w:r>
        <w:rPr>
          <w:rtl/>
        </w:rPr>
        <w:t>16_ قوانين خداوندى كى خلاف ورزى كرنے والے صرف اس صورت مي</w:t>
      </w:r>
      <w:r w:rsidR="00C91DA5">
        <w:rPr>
          <w:rtl/>
        </w:rPr>
        <w:t xml:space="preserve">ں </w:t>
      </w:r>
      <w:r>
        <w:rPr>
          <w:rtl/>
        </w:rPr>
        <w:t>عذاب الہى سے دوچار ہو</w:t>
      </w:r>
      <w:r w:rsidR="00C91DA5">
        <w:rPr>
          <w:rtl/>
        </w:rPr>
        <w:t xml:space="preserve">ں </w:t>
      </w:r>
      <w:r>
        <w:rPr>
          <w:rtl/>
        </w:rPr>
        <w:t>گے جب احكام بيان اور حجت تمام كى جاچكى ہو_</w:t>
      </w:r>
      <w:r w:rsidRPr="007B55E7">
        <w:rPr>
          <w:rStyle w:val="libArabicChar"/>
          <w:rtl/>
        </w:rPr>
        <w:t>فمن اعتدي بعد ذلك فل</w:t>
      </w:r>
      <w:r w:rsidR="003B690D" w:rsidRPr="00935327">
        <w:rPr>
          <w:rStyle w:val="libArabicChar"/>
          <w:rFonts w:hint="cs"/>
          <w:rtl/>
        </w:rPr>
        <w:t>ه</w:t>
      </w:r>
      <w:r w:rsidRPr="007B55E7">
        <w:rPr>
          <w:rStyle w:val="libArabicChar"/>
          <w:rtl/>
        </w:rPr>
        <w:t xml:space="preserve"> </w:t>
      </w:r>
      <w:r w:rsidRPr="007B55E7">
        <w:rPr>
          <w:rStyle w:val="libArabicChar"/>
          <w:rFonts w:hint="cs"/>
          <w:rtl/>
        </w:rPr>
        <w:t>عذاب</w:t>
      </w:r>
      <w:r w:rsidRPr="007B55E7">
        <w:rPr>
          <w:rStyle w:val="libArabicChar"/>
          <w:rtl/>
        </w:rPr>
        <w:t xml:space="preserve"> </w:t>
      </w:r>
      <w:r w:rsidRPr="007B55E7">
        <w:rPr>
          <w:rStyle w:val="libArabicChar"/>
          <w:rFonts w:hint="cs"/>
          <w:rtl/>
        </w:rPr>
        <w:t>اليم</w:t>
      </w:r>
    </w:p>
    <w:p w:rsidR="00476C9D" w:rsidRDefault="00476C9D" w:rsidP="007B55E7">
      <w:pPr>
        <w:pStyle w:val="libNormal"/>
        <w:rPr>
          <w:rtl/>
        </w:rPr>
      </w:pPr>
      <w:r>
        <w:rPr>
          <w:rtl/>
        </w:rPr>
        <w:t>17_ عمرئہ حديبيہ مي</w:t>
      </w:r>
      <w:r w:rsidR="00C91DA5">
        <w:rPr>
          <w:rtl/>
        </w:rPr>
        <w:t xml:space="preserve">ں </w:t>
      </w:r>
      <w:r>
        <w:rPr>
          <w:rtl/>
        </w:rPr>
        <w:t>پيغمبر اكرم</w:t>
      </w:r>
      <w:r w:rsidR="00AC11F9" w:rsidRPr="00AC11F9">
        <w:rPr>
          <w:rStyle w:val="libAlaemChar"/>
          <w:rtl/>
        </w:rPr>
        <w:t xml:space="preserve"> صلى‌الله‌عليه‌وآله‌وسلم </w:t>
      </w:r>
      <w:r>
        <w:rPr>
          <w:rtl/>
        </w:rPr>
        <w:t>اور مومنين كو آزمانے كى خاطر شكار كے قابل جنگلى جانورو</w:t>
      </w:r>
      <w:r w:rsidR="00C91DA5">
        <w:rPr>
          <w:rtl/>
        </w:rPr>
        <w:t xml:space="preserve">ں </w:t>
      </w:r>
      <w:r>
        <w:rPr>
          <w:rtl/>
        </w:rPr>
        <w:t>كو ان كے نزديك كيا گيا_</w:t>
      </w:r>
      <w:r w:rsidRPr="007B55E7">
        <w:rPr>
          <w:rStyle w:val="libArabicChar"/>
          <w:rtl/>
        </w:rPr>
        <w:t>ليبلونكم الل</w:t>
      </w:r>
      <w:r w:rsidR="003B690D" w:rsidRPr="00935327">
        <w:rPr>
          <w:rStyle w:val="libArabicChar"/>
          <w:rFonts w:hint="cs"/>
          <w:rtl/>
        </w:rPr>
        <w:t>ه</w:t>
      </w:r>
      <w:r w:rsidRPr="007B55E7">
        <w:rPr>
          <w:rStyle w:val="libArabicChar"/>
          <w:rtl/>
        </w:rPr>
        <w:t xml:space="preserve"> </w:t>
      </w:r>
      <w:r w:rsidRPr="007B55E7">
        <w:rPr>
          <w:rStyle w:val="libArabicChar"/>
          <w:rFonts w:hint="cs"/>
          <w:rtl/>
        </w:rPr>
        <w:t>بشيء</w:t>
      </w:r>
      <w:r w:rsidRPr="007B55E7">
        <w:rPr>
          <w:rStyle w:val="libArabicChar"/>
          <w:rtl/>
        </w:rPr>
        <w:t xml:space="preserve"> </w:t>
      </w:r>
      <w:r w:rsidRPr="007B55E7">
        <w:rPr>
          <w:rStyle w:val="libArabicChar"/>
          <w:rFonts w:hint="cs"/>
          <w:rtl/>
        </w:rPr>
        <w:t>من</w:t>
      </w:r>
      <w:r w:rsidRPr="007B55E7">
        <w:rPr>
          <w:rStyle w:val="libArabicChar"/>
          <w:rtl/>
        </w:rPr>
        <w:t xml:space="preserve"> </w:t>
      </w:r>
      <w:r w:rsidRPr="007B55E7">
        <w:rPr>
          <w:rStyle w:val="libArabicChar"/>
          <w:rFonts w:hint="cs"/>
          <w:rtl/>
        </w:rPr>
        <w:t>الصيد</w:t>
      </w:r>
      <w:r w:rsidRPr="007B55E7">
        <w:rPr>
          <w:rStyle w:val="libArabicChar"/>
          <w:rtl/>
        </w:rPr>
        <w:t xml:space="preserve"> </w:t>
      </w:r>
      <w:r w:rsidRPr="007B55E7">
        <w:rPr>
          <w:rStyle w:val="libArabicChar"/>
          <w:rFonts w:hint="cs"/>
          <w:rtl/>
        </w:rPr>
        <w:t>تنال</w:t>
      </w:r>
      <w:r w:rsidR="003B690D" w:rsidRPr="00935327">
        <w:rPr>
          <w:rStyle w:val="libArabicChar"/>
          <w:rFonts w:hint="cs"/>
          <w:rtl/>
        </w:rPr>
        <w:t>ه</w:t>
      </w:r>
      <w:r w:rsidRPr="007B55E7">
        <w:rPr>
          <w:rStyle w:val="libArabicChar"/>
          <w:rtl/>
        </w:rPr>
        <w:t xml:space="preserve"> </w:t>
      </w:r>
      <w:r w:rsidRPr="007B55E7">
        <w:rPr>
          <w:rStyle w:val="libArabicChar"/>
          <w:rFonts w:hint="cs"/>
          <w:rtl/>
        </w:rPr>
        <w:t>ايديكم</w:t>
      </w:r>
      <w:r w:rsidRPr="007B55E7">
        <w:rPr>
          <w:rStyle w:val="libArabicChar"/>
          <w:rtl/>
        </w:rPr>
        <w:t xml:space="preserve"> </w:t>
      </w:r>
      <w:r w:rsidRPr="007B55E7">
        <w:rPr>
          <w:rStyle w:val="libArabicChar"/>
          <w:rFonts w:hint="cs"/>
          <w:rtl/>
        </w:rPr>
        <w:t>و</w:t>
      </w:r>
      <w:r w:rsidRPr="007B55E7">
        <w:rPr>
          <w:rStyle w:val="libArabicChar"/>
          <w:rtl/>
        </w:rPr>
        <w:t xml:space="preserve"> </w:t>
      </w:r>
      <w:r w:rsidRPr="007B55E7">
        <w:rPr>
          <w:rStyle w:val="libArabicChar"/>
          <w:rFonts w:hint="cs"/>
          <w:rtl/>
        </w:rPr>
        <w:t>رماحكم</w:t>
      </w:r>
      <w:r w:rsidR="007B55E7">
        <w:rPr>
          <w:rFonts w:hint="cs"/>
          <w:rtl/>
        </w:rPr>
        <w:t xml:space="preserve">  </w:t>
      </w:r>
      <w:r>
        <w:rPr>
          <w:rtl/>
        </w:rPr>
        <w:t xml:space="preserve">حضرت امام صادق </w:t>
      </w:r>
      <w:r w:rsidR="00AC11F9" w:rsidRPr="00AC11F9">
        <w:rPr>
          <w:rStyle w:val="libAlaemChar"/>
          <w:rtl/>
        </w:rPr>
        <w:t xml:space="preserve"> عليه‌السلام </w:t>
      </w:r>
      <w:r>
        <w:rPr>
          <w:rtl/>
        </w:rPr>
        <w:t>اس آيہ شريفہ كى توضيح مي</w:t>
      </w:r>
      <w:r w:rsidR="00C91DA5">
        <w:rPr>
          <w:rtl/>
        </w:rPr>
        <w:t xml:space="preserve">ں </w:t>
      </w:r>
      <w:r>
        <w:rPr>
          <w:rtl/>
        </w:rPr>
        <w:t>فرماتے ہي</w:t>
      </w:r>
      <w:r w:rsidR="00C91DA5">
        <w:rPr>
          <w:rtl/>
        </w:rPr>
        <w:t xml:space="preserve">ں </w:t>
      </w:r>
      <w:r>
        <w:rPr>
          <w:rtl/>
        </w:rPr>
        <w:t xml:space="preserve">:( </w:t>
      </w:r>
      <w:r w:rsidRPr="007B55E7">
        <w:rPr>
          <w:rStyle w:val="libArabicChar"/>
          <w:rtl/>
        </w:rPr>
        <w:t>حشرت لرسول الل</w:t>
      </w:r>
      <w:r w:rsidR="003B690D" w:rsidRPr="00935327">
        <w:rPr>
          <w:rStyle w:val="libArabicChar"/>
          <w:rFonts w:hint="cs"/>
          <w:rtl/>
        </w:rPr>
        <w:t>ه</w:t>
      </w:r>
      <w:r w:rsidR="00AC11F9" w:rsidRPr="00AC11F9">
        <w:rPr>
          <w:rStyle w:val="libAlaemChar"/>
          <w:rtl/>
        </w:rPr>
        <w:t xml:space="preserve"> صلى‌الله‌عليه‌وآله‌وسلم </w:t>
      </w:r>
      <w:r w:rsidRPr="007B55E7">
        <w:rPr>
          <w:rStyle w:val="libArabicChar"/>
          <w:rFonts w:hint="cs"/>
          <w:rtl/>
        </w:rPr>
        <w:t>فى</w:t>
      </w:r>
      <w:r w:rsidRPr="007B55E7">
        <w:rPr>
          <w:rStyle w:val="libArabicChar"/>
          <w:rtl/>
        </w:rPr>
        <w:t xml:space="preserve"> </w:t>
      </w:r>
      <w:r w:rsidRPr="007B55E7">
        <w:rPr>
          <w:rStyle w:val="libArabicChar"/>
          <w:rFonts w:hint="cs"/>
          <w:rtl/>
        </w:rPr>
        <w:t>عمرة</w:t>
      </w:r>
      <w:r w:rsidRPr="007B55E7">
        <w:rPr>
          <w:rStyle w:val="libArabicChar"/>
          <w:rtl/>
        </w:rPr>
        <w:t xml:space="preserve"> </w:t>
      </w:r>
      <w:r w:rsidRPr="007B55E7">
        <w:rPr>
          <w:rStyle w:val="libArabicChar"/>
          <w:rFonts w:hint="cs"/>
          <w:rtl/>
        </w:rPr>
        <w:t>الحديبية</w:t>
      </w:r>
      <w:r w:rsidRPr="007B55E7">
        <w:rPr>
          <w:rStyle w:val="libArabicChar"/>
          <w:rtl/>
        </w:rPr>
        <w:t xml:space="preserve"> </w:t>
      </w:r>
      <w:r w:rsidRPr="007B55E7">
        <w:rPr>
          <w:rStyle w:val="libArabicChar"/>
          <w:rFonts w:hint="cs"/>
          <w:rtl/>
        </w:rPr>
        <w:t>الوحوش</w:t>
      </w:r>
      <w:r w:rsidRPr="007B55E7">
        <w:rPr>
          <w:rStyle w:val="libArabicChar"/>
          <w:rtl/>
        </w:rPr>
        <w:t xml:space="preserve"> </w:t>
      </w:r>
      <w:r w:rsidRPr="007B55E7">
        <w:rPr>
          <w:rStyle w:val="libArabicChar"/>
          <w:rFonts w:hint="cs"/>
          <w:rtl/>
        </w:rPr>
        <w:t>حتي</w:t>
      </w:r>
      <w:r w:rsidRPr="007B55E7">
        <w:rPr>
          <w:rStyle w:val="libArabicChar"/>
          <w:rtl/>
        </w:rPr>
        <w:t xml:space="preserve"> </w:t>
      </w:r>
      <w:r w:rsidRPr="007B55E7">
        <w:rPr>
          <w:rStyle w:val="libArabicChar"/>
          <w:rFonts w:hint="cs"/>
          <w:rtl/>
        </w:rPr>
        <w:t>نالت</w:t>
      </w:r>
      <w:r w:rsidR="00E77C37" w:rsidRPr="00935327">
        <w:rPr>
          <w:rStyle w:val="libArabicChar"/>
          <w:rFonts w:hint="cs"/>
          <w:rtl/>
        </w:rPr>
        <w:t>ه</w:t>
      </w:r>
      <w:r w:rsidRPr="007B55E7">
        <w:rPr>
          <w:rStyle w:val="libArabicChar"/>
          <w:rFonts w:hint="cs"/>
          <w:rtl/>
        </w:rPr>
        <w:t>ا</w:t>
      </w:r>
      <w:r w:rsidRPr="007B55E7">
        <w:rPr>
          <w:rStyle w:val="libArabicChar"/>
          <w:rtl/>
        </w:rPr>
        <w:t xml:space="preserve"> </w:t>
      </w:r>
      <w:r w:rsidRPr="007B55E7">
        <w:rPr>
          <w:rStyle w:val="libArabicChar"/>
          <w:rFonts w:hint="cs"/>
          <w:rtl/>
        </w:rPr>
        <w:t>ايدي</w:t>
      </w:r>
      <w:r w:rsidR="00E77C37" w:rsidRPr="00935327">
        <w:rPr>
          <w:rStyle w:val="libArabicChar"/>
          <w:rFonts w:hint="cs"/>
          <w:rtl/>
        </w:rPr>
        <w:t>ه</w:t>
      </w:r>
      <w:r w:rsidRPr="007B55E7">
        <w:rPr>
          <w:rStyle w:val="libArabicChar"/>
          <w:rFonts w:hint="cs"/>
          <w:rtl/>
        </w:rPr>
        <w:t>م</w:t>
      </w:r>
      <w:r w:rsidRPr="007B55E7">
        <w:rPr>
          <w:rStyle w:val="libArabicChar"/>
          <w:rtl/>
        </w:rPr>
        <w:t xml:space="preserve"> </w:t>
      </w:r>
      <w:r w:rsidRPr="007B55E7">
        <w:rPr>
          <w:rStyle w:val="libArabicChar"/>
          <w:rFonts w:hint="cs"/>
          <w:rtl/>
        </w:rPr>
        <w:t>و</w:t>
      </w:r>
      <w:r w:rsidRPr="007B55E7">
        <w:rPr>
          <w:rStyle w:val="libArabicChar"/>
          <w:rtl/>
        </w:rPr>
        <w:t xml:space="preserve"> </w:t>
      </w:r>
      <w:r w:rsidRPr="007B55E7">
        <w:rPr>
          <w:rStyle w:val="libArabicChar"/>
          <w:rFonts w:hint="cs"/>
          <w:rtl/>
        </w:rPr>
        <w:t>رماح</w:t>
      </w:r>
      <w:r w:rsidR="00E77C37" w:rsidRPr="00935327">
        <w:rPr>
          <w:rStyle w:val="libArabicChar"/>
          <w:rFonts w:hint="cs"/>
          <w:rtl/>
        </w:rPr>
        <w:t>ه</w:t>
      </w:r>
      <w:r w:rsidRPr="007B55E7">
        <w:rPr>
          <w:rStyle w:val="libArabicChar"/>
          <w:rFonts w:hint="cs"/>
          <w:rtl/>
        </w:rPr>
        <w:t>م</w:t>
      </w:r>
      <w:r>
        <w:rPr>
          <w:rtl/>
        </w:rPr>
        <w:t xml:space="preserve"> )</w:t>
      </w:r>
      <w:r w:rsidRPr="00935327">
        <w:rPr>
          <w:rStyle w:val="libFootnotenumChar"/>
          <w:rtl/>
        </w:rPr>
        <w:t>(1)</w:t>
      </w:r>
      <w:r>
        <w:rPr>
          <w:rtl/>
        </w:rPr>
        <w:t xml:space="preserve"> عمرہ حديبيہ مي</w:t>
      </w:r>
      <w:r w:rsidR="00C91DA5">
        <w:rPr>
          <w:rtl/>
        </w:rPr>
        <w:t xml:space="preserve">ں </w:t>
      </w:r>
      <w:r>
        <w:rPr>
          <w:rtl/>
        </w:rPr>
        <w:t>پيغمبر اكرم</w:t>
      </w:r>
      <w:r w:rsidR="00AC11F9" w:rsidRPr="00AC11F9">
        <w:rPr>
          <w:rStyle w:val="libAlaemChar"/>
          <w:rtl/>
        </w:rPr>
        <w:t xml:space="preserve"> صلى‌الله‌عليه‌وآله‌وسلم </w:t>
      </w:r>
      <w:r>
        <w:rPr>
          <w:rtl/>
        </w:rPr>
        <w:t>كو آز مانے كى خاطر شكارى وحشى جانورو</w:t>
      </w:r>
      <w:r w:rsidR="00C91DA5">
        <w:rPr>
          <w:rtl/>
        </w:rPr>
        <w:t xml:space="preserve">ں </w:t>
      </w:r>
      <w:r>
        <w:rPr>
          <w:rtl/>
        </w:rPr>
        <w:t>كو ان سے نزديك كيا گيا كہ ان كا شكار ہاتھو</w:t>
      </w:r>
      <w:r w:rsidR="00C91DA5">
        <w:rPr>
          <w:rtl/>
        </w:rPr>
        <w:t xml:space="preserve">ں </w:t>
      </w:r>
      <w:r>
        <w:rPr>
          <w:rtl/>
        </w:rPr>
        <w:t>اور نيزو</w:t>
      </w:r>
      <w:r w:rsidR="00C91DA5">
        <w:rPr>
          <w:rtl/>
        </w:rPr>
        <w:t xml:space="preserve">ں </w:t>
      </w:r>
      <w:r>
        <w:rPr>
          <w:rtl/>
        </w:rPr>
        <w:t>سے ممكن ہو _</w:t>
      </w:r>
    </w:p>
    <w:p w:rsidR="00476C9D" w:rsidRDefault="00476C9D" w:rsidP="007B55E7">
      <w:pPr>
        <w:pStyle w:val="libNormal"/>
        <w:rPr>
          <w:rtl/>
        </w:rPr>
      </w:pPr>
      <w:r>
        <w:rPr>
          <w:rtl/>
        </w:rPr>
        <w:t>18_ جانورو</w:t>
      </w:r>
      <w:r w:rsidR="00C91DA5">
        <w:rPr>
          <w:rtl/>
        </w:rPr>
        <w:t xml:space="preserve">ں </w:t>
      </w:r>
      <w:r>
        <w:rPr>
          <w:rtl/>
        </w:rPr>
        <w:t>كے انڈو</w:t>
      </w:r>
      <w:r w:rsidR="00C91DA5">
        <w:rPr>
          <w:rtl/>
        </w:rPr>
        <w:t xml:space="preserve">ں </w:t>
      </w:r>
      <w:r>
        <w:rPr>
          <w:rtl/>
        </w:rPr>
        <w:t>اور بچو</w:t>
      </w:r>
      <w:r w:rsidR="00C91DA5">
        <w:rPr>
          <w:rtl/>
        </w:rPr>
        <w:t xml:space="preserve">ں </w:t>
      </w:r>
      <w:r>
        <w:rPr>
          <w:rtl/>
        </w:rPr>
        <w:t>كا حاجى كى دسترس اور شكار كے قابل جنگلى حيوانات كا اس كے تير و غيرہ كى زد مي</w:t>
      </w:r>
      <w:r w:rsidR="00C91DA5">
        <w:rPr>
          <w:rtl/>
        </w:rPr>
        <w:t xml:space="preserve">ں </w:t>
      </w:r>
      <w:r>
        <w:rPr>
          <w:rtl/>
        </w:rPr>
        <w:t>ہونا اسے آزما</w:t>
      </w:r>
      <w:r w:rsidR="003C3857">
        <w:rPr>
          <w:rtl/>
        </w:rPr>
        <w:t>ئش</w:t>
      </w:r>
      <w:r>
        <w:rPr>
          <w:rtl/>
        </w:rPr>
        <w:t xml:space="preserve"> خداوندى مي</w:t>
      </w:r>
      <w:r w:rsidR="00C91DA5">
        <w:rPr>
          <w:rtl/>
        </w:rPr>
        <w:t xml:space="preserve">ں </w:t>
      </w:r>
      <w:r>
        <w:rPr>
          <w:rtl/>
        </w:rPr>
        <w:t>ڈالنے كا ايك ذريعہ</w:t>
      </w:r>
      <w:r w:rsidR="002A0155">
        <w:rPr>
          <w:rtl/>
        </w:rPr>
        <w:t xml:space="preserve"> ہے</w:t>
      </w:r>
      <w:r>
        <w:rPr>
          <w:rtl/>
        </w:rPr>
        <w:t>_</w:t>
      </w:r>
      <w:r w:rsidRPr="007B55E7">
        <w:rPr>
          <w:rStyle w:val="libArabicChar"/>
          <w:rtl/>
        </w:rPr>
        <w:t>يا اي</w:t>
      </w:r>
      <w:r w:rsidR="00E77C37" w:rsidRPr="00935327">
        <w:rPr>
          <w:rStyle w:val="libArabicChar"/>
          <w:rFonts w:hint="cs"/>
          <w:rtl/>
        </w:rPr>
        <w:t>ه</w:t>
      </w:r>
      <w:r w:rsidRPr="007B55E7">
        <w:rPr>
          <w:rStyle w:val="libArabicChar"/>
          <w:rFonts w:hint="cs"/>
          <w:rtl/>
        </w:rPr>
        <w:t>ا</w:t>
      </w:r>
      <w:r w:rsidRPr="007B55E7">
        <w:rPr>
          <w:rStyle w:val="libArabicChar"/>
          <w:rtl/>
        </w:rPr>
        <w:t xml:space="preserve"> </w:t>
      </w:r>
      <w:r w:rsidRPr="007B55E7">
        <w:rPr>
          <w:rStyle w:val="libArabicChar"/>
          <w:rFonts w:hint="cs"/>
          <w:rtl/>
        </w:rPr>
        <w:t>الذين</w:t>
      </w:r>
      <w:r w:rsidRPr="007B55E7">
        <w:rPr>
          <w:rStyle w:val="libArabicChar"/>
          <w:rtl/>
        </w:rPr>
        <w:t xml:space="preserve"> </w:t>
      </w:r>
      <w:r w:rsidRPr="007B55E7">
        <w:rPr>
          <w:rStyle w:val="libArabicChar"/>
          <w:rFonts w:hint="cs"/>
          <w:rtl/>
        </w:rPr>
        <w:t>آمنوا</w:t>
      </w:r>
      <w:r w:rsidRPr="007B55E7">
        <w:rPr>
          <w:rStyle w:val="libArabicChar"/>
          <w:rtl/>
        </w:rPr>
        <w:t xml:space="preserve"> </w:t>
      </w:r>
      <w:r w:rsidRPr="007B55E7">
        <w:rPr>
          <w:rStyle w:val="libArabicChar"/>
          <w:rFonts w:hint="cs"/>
          <w:rtl/>
        </w:rPr>
        <w:t>ليبلونكم</w:t>
      </w:r>
      <w:r w:rsidRPr="007B55E7">
        <w:rPr>
          <w:rStyle w:val="libArabicChar"/>
          <w:rtl/>
        </w:rPr>
        <w:t xml:space="preserve"> </w:t>
      </w:r>
      <w:r w:rsidRPr="007B55E7">
        <w:rPr>
          <w:rStyle w:val="libArabicChar"/>
          <w:rFonts w:hint="cs"/>
          <w:rtl/>
        </w:rPr>
        <w:t>الل</w:t>
      </w:r>
      <w:r w:rsidR="003B690D" w:rsidRPr="00935327">
        <w:rPr>
          <w:rStyle w:val="libArabicChar"/>
          <w:rFonts w:hint="cs"/>
          <w:rtl/>
        </w:rPr>
        <w:t>ه</w:t>
      </w:r>
      <w:r w:rsidRPr="007B55E7">
        <w:rPr>
          <w:rStyle w:val="libArabicChar"/>
          <w:rtl/>
        </w:rPr>
        <w:t xml:space="preserve"> </w:t>
      </w:r>
      <w:r w:rsidRPr="007B55E7">
        <w:rPr>
          <w:rStyle w:val="libArabicChar"/>
          <w:rFonts w:hint="cs"/>
          <w:rtl/>
        </w:rPr>
        <w:t>بشيء</w:t>
      </w:r>
      <w:r w:rsidRPr="007B55E7">
        <w:rPr>
          <w:rStyle w:val="libArabicChar"/>
          <w:rtl/>
        </w:rPr>
        <w:t xml:space="preserve"> </w:t>
      </w:r>
      <w:r w:rsidRPr="007B55E7">
        <w:rPr>
          <w:rStyle w:val="libArabicChar"/>
          <w:rFonts w:hint="cs"/>
          <w:rtl/>
        </w:rPr>
        <w:t>من</w:t>
      </w:r>
      <w:r w:rsidRPr="007B55E7">
        <w:rPr>
          <w:rStyle w:val="libArabicChar"/>
          <w:rtl/>
        </w:rPr>
        <w:t xml:space="preserve"> </w:t>
      </w:r>
      <w:r w:rsidRPr="007B55E7">
        <w:rPr>
          <w:rStyle w:val="libArabicChar"/>
          <w:rFonts w:hint="cs"/>
          <w:rtl/>
        </w:rPr>
        <w:t>الصيد</w:t>
      </w:r>
      <w:r w:rsidRPr="007B55E7">
        <w:rPr>
          <w:rStyle w:val="libArabicChar"/>
          <w:rtl/>
        </w:rPr>
        <w:t xml:space="preserve"> </w:t>
      </w:r>
      <w:r w:rsidRPr="007B55E7">
        <w:rPr>
          <w:rStyle w:val="libArabicChar"/>
          <w:rFonts w:hint="cs"/>
          <w:rtl/>
        </w:rPr>
        <w:t>تنال</w:t>
      </w:r>
      <w:r w:rsidR="003B690D" w:rsidRPr="00935327">
        <w:rPr>
          <w:rStyle w:val="libArabicChar"/>
          <w:rFonts w:hint="cs"/>
          <w:rtl/>
        </w:rPr>
        <w:t>ه</w:t>
      </w:r>
      <w:r w:rsidRPr="007B55E7">
        <w:rPr>
          <w:rStyle w:val="libArabicChar"/>
          <w:rtl/>
        </w:rPr>
        <w:t xml:space="preserve"> </w:t>
      </w:r>
      <w:r w:rsidRPr="007B55E7">
        <w:rPr>
          <w:rStyle w:val="libArabicChar"/>
          <w:rFonts w:hint="cs"/>
          <w:rtl/>
        </w:rPr>
        <w:t>ايديكم</w:t>
      </w:r>
      <w:r w:rsidRPr="007B55E7">
        <w:rPr>
          <w:rStyle w:val="libArabicChar"/>
          <w:rtl/>
        </w:rPr>
        <w:t xml:space="preserve"> </w:t>
      </w:r>
      <w:r w:rsidRPr="007B55E7">
        <w:rPr>
          <w:rStyle w:val="libArabicChar"/>
          <w:rFonts w:hint="cs"/>
          <w:rtl/>
        </w:rPr>
        <w:t>و</w:t>
      </w:r>
      <w:r w:rsidRPr="007B55E7">
        <w:rPr>
          <w:rStyle w:val="libArabicChar"/>
          <w:rtl/>
        </w:rPr>
        <w:t xml:space="preserve"> </w:t>
      </w:r>
      <w:r w:rsidRPr="007B55E7">
        <w:rPr>
          <w:rStyle w:val="libArabicChar"/>
          <w:rFonts w:hint="cs"/>
          <w:rtl/>
        </w:rPr>
        <w:t>رماحكم</w:t>
      </w:r>
      <w:r w:rsidR="007B55E7">
        <w:rPr>
          <w:rFonts w:hint="cs"/>
          <w:rtl/>
        </w:rPr>
        <w:t xml:space="preserve">  </w:t>
      </w:r>
      <w:r>
        <w:rPr>
          <w:rtl/>
        </w:rPr>
        <w:t>مذكورہ بالا مطلب اس حديث سے اخذ كيا گيا</w:t>
      </w:r>
      <w:r w:rsidR="002A0155">
        <w:rPr>
          <w:rtl/>
        </w:rPr>
        <w:t xml:space="preserve"> ہے</w:t>
      </w:r>
      <w:r>
        <w:rPr>
          <w:rtl/>
        </w:rPr>
        <w:t xml:space="preserve"> جو آيہ شريفہ كى توضيح مي</w:t>
      </w:r>
      <w:r w:rsidR="00C91DA5">
        <w:rPr>
          <w:rtl/>
        </w:rPr>
        <w:t xml:space="preserve">ں </w:t>
      </w:r>
      <w:r>
        <w:rPr>
          <w:rtl/>
        </w:rPr>
        <w:t>نقل ہوئي</w:t>
      </w:r>
      <w:r w:rsidR="002A0155">
        <w:rPr>
          <w:rtl/>
        </w:rPr>
        <w:t xml:space="preserve"> ہے</w:t>
      </w:r>
      <w:r>
        <w:rPr>
          <w:rtl/>
        </w:rPr>
        <w:t xml:space="preserve"> كہ:( </w:t>
      </w:r>
      <w:r w:rsidRPr="007B55E7">
        <w:rPr>
          <w:rStyle w:val="libArabicChar"/>
          <w:rtl/>
        </w:rPr>
        <w:t>ما تنال</w:t>
      </w:r>
      <w:r w:rsidR="003B690D" w:rsidRPr="00935327">
        <w:rPr>
          <w:rStyle w:val="libArabicChar"/>
          <w:rFonts w:hint="cs"/>
          <w:rtl/>
        </w:rPr>
        <w:t>ه</w:t>
      </w:r>
      <w:r w:rsidRPr="007B55E7">
        <w:rPr>
          <w:rStyle w:val="libArabicChar"/>
          <w:rtl/>
        </w:rPr>
        <w:t xml:space="preserve"> </w:t>
      </w:r>
      <w:r w:rsidRPr="007B55E7">
        <w:rPr>
          <w:rStyle w:val="libArabicChar"/>
          <w:rFonts w:hint="cs"/>
          <w:rtl/>
        </w:rPr>
        <w:t>الا</w:t>
      </w:r>
      <w:r w:rsidRPr="007B55E7">
        <w:rPr>
          <w:rStyle w:val="libArabicChar"/>
          <w:rtl/>
        </w:rPr>
        <w:t xml:space="preserve"> </w:t>
      </w:r>
      <w:r w:rsidRPr="007B55E7">
        <w:rPr>
          <w:rStyle w:val="libArabicChar"/>
          <w:rFonts w:hint="cs"/>
          <w:rtl/>
        </w:rPr>
        <w:t>يدى</w:t>
      </w:r>
      <w:r w:rsidRPr="007B55E7">
        <w:rPr>
          <w:rStyle w:val="libArabicChar"/>
          <w:rtl/>
        </w:rPr>
        <w:t xml:space="preserve"> </w:t>
      </w:r>
      <w:r w:rsidRPr="007B55E7">
        <w:rPr>
          <w:rStyle w:val="libArabicChar"/>
          <w:rFonts w:hint="cs"/>
          <w:rtl/>
        </w:rPr>
        <w:t>البيض</w:t>
      </w:r>
      <w:r w:rsidRPr="007B55E7">
        <w:rPr>
          <w:rStyle w:val="libArabicChar"/>
          <w:rtl/>
        </w:rPr>
        <w:t xml:space="preserve"> </w:t>
      </w:r>
      <w:r w:rsidRPr="007B55E7">
        <w:rPr>
          <w:rStyle w:val="libArabicChar"/>
          <w:rFonts w:hint="cs"/>
          <w:rtl/>
        </w:rPr>
        <w:t>و</w:t>
      </w:r>
      <w:r w:rsidRPr="007B55E7">
        <w:rPr>
          <w:rStyle w:val="libArabicChar"/>
          <w:rtl/>
        </w:rPr>
        <w:t xml:space="preserve"> </w:t>
      </w:r>
      <w:r w:rsidRPr="007B55E7">
        <w:rPr>
          <w:rStyle w:val="libArabicChar"/>
          <w:rFonts w:hint="cs"/>
          <w:rtl/>
        </w:rPr>
        <w:t>الفراخ</w:t>
      </w:r>
      <w:r w:rsidRPr="007B55E7">
        <w:rPr>
          <w:rStyle w:val="libArabicChar"/>
          <w:rtl/>
        </w:rPr>
        <w:t xml:space="preserve"> </w:t>
      </w:r>
      <w:r w:rsidRPr="007B55E7">
        <w:rPr>
          <w:rStyle w:val="libArabicChar"/>
          <w:rFonts w:hint="cs"/>
          <w:rtl/>
        </w:rPr>
        <w:t>و</w:t>
      </w:r>
      <w:r w:rsidRPr="007B55E7">
        <w:rPr>
          <w:rStyle w:val="libArabicChar"/>
          <w:rtl/>
        </w:rPr>
        <w:t xml:space="preserve"> </w:t>
      </w:r>
      <w:r w:rsidRPr="007B55E7">
        <w:rPr>
          <w:rStyle w:val="libArabicChar"/>
          <w:rFonts w:hint="cs"/>
          <w:rtl/>
        </w:rPr>
        <w:t>ما</w:t>
      </w:r>
      <w:r w:rsidRPr="007B55E7">
        <w:rPr>
          <w:rStyle w:val="libArabicChar"/>
          <w:rtl/>
        </w:rPr>
        <w:t xml:space="preserve"> </w:t>
      </w:r>
      <w:r w:rsidRPr="007B55E7">
        <w:rPr>
          <w:rStyle w:val="libArabicChar"/>
          <w:rFonts w:hint="cs"/>
          <w:rtl/>
        </w:rPr>
        <w:t>تنال</w:t>
      </w:r>
      <w:r w:rsidR="003B690D" w:rsidRPr="00935327">
        <w:rPr>
          <w:rStyle w:val="libArabicChar"/>
          <w:rFonts w:hint="cs"/>
          <w:rtl/>
        </w:rPr>
        <w:t>ه</w:t>
      </w:r>
      <w:r w:rsidRPr="007B55E7">
        <w:rPr>
          <w:rStyle w:val="libArabicChar"/>
          <w:rtl/>
        </w:rPr>
        <w:t xml:space="preserve"> </w:t>
      </w:r>
      <w:r w:rsidRPr="007B55E7">
        <w:rPr>
          <w:rStyle w:val="libArabicChar"/>
          <w:rFonts w:hint="cs"/>
          <w:rtl/>
        </w:rPr>
        <w:t>الرماح</w:t>
      </w:r>
      <w:r w:rsidRPr="007B55E7">
        <w:rPr>
          <w:rStyle w:val="libArabicChar"/>
          <w:rtl/>
        </w:rPr>
        <w:t xml:space="preserve"> </w:t>
      </w:r>
      <w:r w:rsidRPr="007B55E7">
        <w:rPr>
          <w:rStyle w:val="libArabicChar"/>
          <w:rFonts w:hint="cs"/>
          <w:rtl/>
        </w:rPr>
        <w:t>ف</w:t>
      </w:r>
      <w:r w:rsidR="00E77C37" w:rsidRPr="00935327">
        <w:rPr>
          <w:rStyle w:val="libArabicChar"/>
          <w:rFonts w:hint="cs"/>
          <w:rtl/>
        </w:rPr>
        <w:t>ه</w:t>
      </w:r>
      <w:r w:rsidRPr="007B55E7">
        <w:rPr>
          <w:rStyle w:val="libArabicChar"/>
          <w:rFonts w:hint="cs"/>
          <w:rtl/>
        </w:rPr>
        <w:t>و</w:t>
      </w:r>
      <w:r w:rsidRPr="007B55E7">
        <w:rPr>
          <w:rStyle w:val="libArabicChar"/>
          <w:rtl/>
        </w:rPr>
        <w:t xml:space="preserve"> </w:t>
      </w:r>
      <w:r w:rsidRPr="007B55E7">
        <w:rPr>
          <w:rStyle w:val="libArabicChar"/>
          <w:rFonts w:hint="cs"/>
          <w:rtl/>
        </w:rPr>
        <w:t>ما</w:t>
      </w:r>
      <w:r w:rsidRPr="007B55E7">
        <w:rPr>
          <w:rStyle w:val="libArabicChar"/>
          <w:rtl/>
        </w:rPr>
        <w:t xml:space="preserve"> </w:t>
      </w:r>
      <w:r w:rsidRPr="007B55E7">
        <w:rPr>
          <w:rStyle w:val="libArabicChar"/>
          <w:rFonts w:hint="cs"/>
          <w:rtl/>
        </w:rPr>
        <w:t>لا</w:t>
      </w:r>
      <w:r w:rsidRPr="007B55E7">
        <w:rPr>
          <w:rStyle w:val="libArabicChar"/>
          <w:rtl/>
        </w:rPr>
        <w:t xml:space="preserve"> </w:t>
      </w:r>
      <w:r w:rsidRPr="007B55E7">
        <w:rPr>
          <w:rStyle w:val="libArabicChar"/>
          <w:rFonts w:hint="cs"/>
          <w:rtl/>
        </w:rPr>
        <w:t>تصل</w:t>
      </w:r>
      <w:r w:rsidRPr="007B55E7">
        <w:rPr>
          <w:rStyle w:val="libArabicChar"/>
          <w:rtl/>
        </w:rPr>
        <w:t xml:space="preserve"> </w:t>
      </w:r>
      <w:r w:rsidRPr="007B55E7">
        <w:rPr>
          <w:rStyle w:val="libArabicChar"/>
          <w:rFonts w:hint="cs"/>
          <w:rtl/>
        </w:rPr>
        <w:t>الي</w:t>
      </w:r>
      <w:r w:rsidR="003B690D" w:rsidRPr="00935327">
        <w:rPr>
          <w:rStyle w:val="libArabicChar"/>
          <w:rFonts w:hint="cs"/>
          <w:rtl/>
        </w:rPr>
        <w:t>ه</w:t>
      </w:r>
      <w:r w:rsidRPr="007B55E7">
        <w:rPr>
          <w:rStyle w:val="libArabicChar"/>
          <w:rtl/>
        </w:rPr>
        <w:t xml:space="preserve"> </w:t>
      </w:r>
      <w:r w:rsidRPr="007B55E7">
        <w:rPr>
          <w:rStyle w:val="libArabicChar"/>
          <w:rFonts w:hint="cs"/>
          <w:rtl/>
        </w:rPr>
        <w:t>الا</w:t>
      </w:r>
      <w:r w:rsidRPr="007B55E7">
        <w:rPr>
          <w:rStyle w:val="libArabicChar"/>
          <w:rtl/>
        </w:rPr>
        <w:t xml:space="preserve"> </w:t>
      </w:r>
      <w:r w:rsidRPr="007B55E7">
        <w:rPr>
          <w:rStyle w:val="libArabicChar"/>
          <w:rFonts w:hint="cs"/>
          <w:rtl/>
        </w:rPr>
        <w:t>يدي</w:t>
      </w:r>
      <w:r>
        <w:rPr>
          <w:rtl/>
        </w:rPr>
        <w:t>)</w:t>
      </w:r>
      <w:r w:rsidRPr="00935327">
        <w:rPr>
          <w:rStyle w:val="libFootnotenumChar"/>
          <w:rtl/>
        </w:rPr>
        <w:t>(2)</w:t>
      </w:r>
      <w:r>
        <w:rPr>
          <w:rtl/>
        </w:rPr>
        <w:t>يعنى ہاتھ مي</w:t>
      </w:r>
      <w:r w:rsidR="00C91DA5">
        <w:rPr>
          <w:rtl/>
        </w:rPr>
        <w:t xml:space="preserve">ں </w:t>
      </w:r>
      <w:r>
        <w:rPr>
          <w:rtl/>
        </w:rPr>
        <w:t>آجانے والى چيزو</w:t>
      </w:r>
      <w:r w:rsidR="00C91DA5">
        <w:rPr>
          <w:rtl/>
        </w:rPr>
        <w:t xml:space="preserve">ں </w:t>
      </w:r>
      <w:r>
        <w:rPr>
          <w:rtl/>
        </w:rPr>
        <w:t>سے مراد جانور كے انڈے اور بيچے ہي</w:t>
      </w:r>
      <w:r w:rsidR="00C91DA5">
        <w:rPr>
          <w:rtl/>
        </w:rPr>
        <w:t xml:space="preserve">ں </w:t>
      </w:r>
      <w:r>
        <w:rPr>
          <w:rtl/>
        </w:rPr>
        <w:t>اور وہ چيز جو ہاتھ مي</w:t>
      </w:r>
      <w:r w:rsidR="00C91DA5">
        <w:rPr>
          <w:rtl/>
        </w:rPr>
        <w:t xml:space="preserve">ں </w:t>
      </w:r>
      <w:r>
        <w:rPr>
          <w:rtl/>
        </w:rPr>
        <w:t>نہ آئے اس سے مراد وہ جانور ہي</w:t>
      </w:r>
      <w:r w:rsidR="00C91DA5">
        <w:rPr>
          <w:rtl/>
        </w:rPr>
        <w:t xml:space="preserve">ں </w:t>
      </w:r>
      <w:r>
        <w:rPr>
          <w:rtl/>
        </w:rPr>
        <w:t>جو انسان كے تير كى زد مي</w:t>
      </w:r>
      <w:r w:rsidR="00C91DA5">
        <w:rPr>
          <w:rtl/>
        </w:rPr>
        <w:t xml:space="preserve">ں </w:t>
      </w:r>
      <w:r>
        <w:rPr>
          <w:rtl/>
        </w:rPr>
        <w:t>ہو_</w:t>
      </w:r>
    </w:p>
    <w:p w:rsidR="00476C9D" w:rsidRDefault="00476C9D" w:rsidP="007B55E7">
      <w:pPr>
        <w:pStyle w:val="libNormal"/>
        <w:rPr>
          <w:rtl/>
        </w:rPr>
      </w:pPr>
      <w:r>
        <w:rPr>
          <w:rtl/>
        </w:rPr>
        <w:t>آنحضرت</w:t>
      </w:r>
      <w:r w:rsidR="00AC11F9" w:rsidRPr="00AC11F9">
        <w:rPr>
          <w:rStyle w:val="libAlaemChar"/>
          <w:rtl/>
        </w:rPr>
        <w:t xml:space="preserve"> صلى‌الله‌عليه‌وآله‌وسلم </w:t>
      </w:r>
      <w:r>
        <w:rPr>
          <w:rtl/>
        </w:rPr>
        <w:t>:آنحضرت</w:t>
      </w:r>
      <w:r w:rsidR="00AC11F9" w:rsidRPr="00AC11F9">
        <w:rPr>
          <w:rStyle w:val="libAlaemChar"/>
          <w:rtl/>
        </w:rPr>
        <w:t xml:space="preserve"> صلى‌الله‌عليه‌وآله‌وسلم </w:t>
      </w:r>
      <w:r>
        <w:rPr>
          <w:rtl/>
        </w:rPr>
        <w:t>اور شكاركے جنگلى جانور 17; آنحضرت</w:t>
      </w:r>
      <w:r w:rsidR="00AC11F9" w:rsidRPr="00AC11F9">
        <w:rPr>
          <w:rStyle w:val="libAlaemChar"/>
          <w:rtl/>
        </w:rPr>
        <w:t xml:space="preserve"> صلى‌الله‌عليه‌وآله‌وسلم </w:t>
      </w:r>
      <w:r>
        <w:rPr>
          <w:rtl/>
        </w:rPr>
        <w:t>كا امتحان 17</w:t>
      </w:r>
    </w:p>
    <w:p w:rsidR="00476C9D" w:rsidRDefault="00476C9D" w:rsidP="00A96B57">
      <w:pPr>
        <w:pStyle w:val="libNormal"/>
        <w:rPr>
          <w:rtl/>
        </w:rPr>
      </w:pPr>
      <w:r>
        <w:rPr>
          <w:rtl/>
        </w:rPr>
        <w:t>اتمام حجت: 16</w:t>
      </w:r>
    </w:p>
    <w:p w:rsidR="00476C9D" w:rsidRDefault="00476C9D" w:rsidP="007B55E7">
      <w:pPr>
        <w:pStyle w:val="libNormal"/>
        <w:rPr>
          <w:rtl/>
        </w:rPr>
      </w:pPr>
      <w:r>
        <w:rPr>
          <w:rtl/>
        </w:rPr>
        <w:t>احرام:حالت احرام مي</w:t>
      </w:r>
      <w:r w:rsidR="00C91DA5">
        <w:rPr>
          <w:rtl/>
        </w:rPr>
        <w:t xml:space="preserve">ں </w:t>
      </w:r>
      <w:r>
        <w:rPr>
          <w:rtl/>
        </w:rPr>
        <w:t>شكار كرنا 15</w:t>
      </w:r>
    </w:p>
    <w:p w:rsidR="00476C9D" w:rsidRDefault="00476C9D" w:rsidP="007B55E7">
      <w:pPr>
        <w:pStyle w:val="libNormal"/>
        <w:rPr>
          <w:rtl/>
        </w:rPr>
      </w:pPr>
      <w:r>
        <w:rPr>
          <w:rtl/>
        </w:rPr>
        <w:t>اسلام:صدر اسلام كى تاريخ 17</w:t>
      </w:r>
    </w:p>
    <w:p w:rsidR="00476C9D" w:rsidRPr="009E0EA8" w:rsidRDefault="007B55E7" w:rsidP="00A96B57">
      <w:pPr>
        <w:pStyle w:val="libNormal"/>
        <w:rPr>
          <w:rtl/>
        </w:rPr>
      </w:pPr>
      <w:r w:rsidRPr="009E0EA8">
        <w:rPr>
          <w:rFonts w:hint="cs"/>
          <w:rtl/>
        </w:rPr>
        <w:t>__________________</w:t>
      </w:r>
    </w:p>
    <w:p w:rsidR="00476C9D" w:rsidRDefault="00476C9D" w:rsidP="007B55E7">
      <w:pPr>
        <w:pStyle w:val="libFootnote"/>
        <w:rPr>
          <w:rtl/>
        </w:rPr>
      </w:pPr>
      <w:r>
        <w:rPr>
          <w:rtl/>
        </w:rPr>
        <w:t>1) كافى ج4 ص 396، ح1; نور الثقلين ج1 ص 671 ح 357_</w:t>
      </w:r>
    </w:p>
    <w:p w:rsidR="00476C9D" w:rsidRDefault="00476C9D" w:rsidP="007B55E7">
      <w:pPr>
        <w:pStyle w:val="libFootnote"/>
        <w:rPr>
          <w:rtl/>
        </w:rPr>
      </w:pPr>
      <w:r>
        <w:rPr>
          <w:rtl/>
        </w:rPr>
        <w:t>2) كافى ج4 ص 397ح4; تفسير برہان ج1ص502 ح 3_</w:t>
      </w:r>
    </w:p>
    <w:p w:rsidR="00476C9D" w:rsidRDefault="00D84C0C" w:rsidP="007B55E7">
      <w:pPr>
        <w:pStyle w:val="libNormal"/>
        <w:rPr>
          <w:rtl/>
        </w:rPr>
      </w:pPr>
      <w:r w:rsidRPr="00D84C0C">
        <w:rPr>
          <w:rtl/>
        </w:rPr>
        <w:br w:type="page"/>
      </w:r>
      <w:r w:rsidRPr="00D84C0C">
        <w:rPr>
          <w:rtl/>
        </w:rPr>
        <w:lastRenderedPageBreak/>
        <w:cr/>
      </w:r>
      <w:r w:rsidR="00476C9D">
        <w:rPr>
          <w:rtl/>
        </w:rPr>
        <w:t>اللہ تعالى:اللہ تعالى كا خبردار كرنا 1، 13، 15; اللہ تعالى كى حدود سے تجاوز كرنا 13، 14;اللہ تعالى كى طرف سے آزما</w:t>
      </w:r>
      <w:r w:rsidR="003C3857">
        <w:rPr>
          <w:rtl/>
        </w:rPr>
        <w:t>ئش</w:t>
      </w:r>
      <w:r w:rsidR="00476C9D">
        <w:rPr>
          <w:rtl/>
        </w:rPr>
        <w:t xml:space="preserve"> 2، 3; اللہ تعالى كى طرف سے آزما</w:t>
      </w:r>
      <w:r w:rsidR="003C3857">
        <w:rPr>
          <w:rtl/>
        </w:rPr>
        <w:t>ئش</w:t>
      </w:r>
      <w:r w:rsidR="00476C9D">
        <w:rPr>
          <w:rtl/>
        </w:rPr>
        <w:t xml:space="preserve"> كا فلسفہ 7، 8</w:t>
      </w:r>
    </w:p>
    <w:p w:rsidR="00476C9D" w:rsidRDefault="00476C9D" w:rsidP="007B55E7">
      <w:pPr>
        <w:pStyle w:val="libNormal"/>
        <w:rPr>
          <w:rtl/>
        </w:rPr>
      </w:pPr>
      <w:r>
        <w:rPr>
          <w:rtl/>
        </w:rPr>
        <w:t>امتحان :امتحان كا فلسفہ 12;امتحان كے ذرائع 2، 4، 5، 17، 18 ; شكار كے ذريعے امتحان 4;مادى وسائل كے ذريعے امتحان 5</w:t>
      </w:r>
    </w:p>
    <w:p w:rsidR="00476C9D" w:rsidRDefault="00476C9D" w:rsidP="007B55E7">
      <w:pPr>
        <w:pStyle w:val="libNormal"/>
        <w:rPr>
          <w:rtl/>
        </w:rPr>
      </w:pPr>
      <w:r>
        <w:rPr>
          <w:rtl/>
        </w:rPr>
        <w:t>ايمان:اخروى عذاب پر ايمان 11، 12;ايمان كى علامات 9; غيب پر ايمان 12; قيامت پر ايمان 11، 12</w:t>
      </w:r>
    </w:p>
    <w:p w:rsidR="00476C9D" w:rsidRDefault="00476C9D" w:rsidP="007B55E7">
      <w:pPr>
        <w:pStyle w:val="libNormal"/>
        <w:rPr>
          <w:rtl/>
        </w:rPr>
      </w:pPr>
      <w:r>
        <w:rPr>
          <w:rtl/>
        </w:rPr>
        <w:t>حاجي:حاجيو</w:t>
      </w:r>
      <w:r w:rsidR="00C91DA5">
        <w:rPr>
          <w:rtl/>
        </w:rPr>
        <w:t xml:space="preserve">ں </w:t>
      </w:r>
      <w:r>
        <w:rPr>
          <w:rtl/>
        </w:rPr>
        <w:t>كا امتحان 1، 4، 18</w:t>
      </w:r>
    </w:p>
    <w:p w:rsidR="00476C9D" w:rsidRDefault="00476C9D" w:rsidP="007B55E7">
      <w:pPr>
        <w:pStyle w:val="libNormal"/>
        <w:rPr>
          <w:rtl/>
        </w:rPr>
      </w:pPr>
      <w:r>
        <w:rPr>
          <w:rtl/>
        </w:rPr>
        <w:t>حج:حج كے دوران جنگلى جانورو</w:t>
      </w:r>
      <w:r w:rsidR="00C91DA5">
        <w:rPr>
          <w:rtl/>
        </w:rPr>
        <w:t xml:space="preserve">ں </w:t>
      </w:r>
      <w:r>
        <w:rPr>
          <w:rtl/>
        </w:rPr>
        <w:t>كا شكار 18; حج كے دوران شكار كرنا 4، 18</w:t>
      </w:r>
    </w:p>
    <w:p w:rsidR="00476C9D" w:rsidRDefault="00476C9D" w:rsidP="007B55E7">
      <w:pPr>
        <w:pStyle w:val="libNormal"/>
        <w:rPr>
          <w:rtl/>
        </w:rPr>
      </w:pPr>
      <w:r>
        <w:rPr>
          <w:rtl/>
        </w:rPr>
        <w:t>خلاف ورزى كرنے والے:خلاف ورزى كرنے والو</w:t>
      </w:r>
      <w:r w:rsidR="00C91DA5">
        <w:rPr>
          <w:rtl/>
        </w:rPr>
        <w:t xml:space="preserve">ں </w:t>
      </w:r>
      <w:r>
        <w:rPr>
          <w:rtl/>
        </w:rPr>
        <w:t>كى سزا 16</w:t>
      </w:r>
    </w:p>
    <w:p w:rsidR="00476C9D" w:rsidRDefault="00476C9D" w:rsidP="007B55E7">
      <w:pPr>
        <w:pStyle w:val="libNormal"/>
        <w:rPr>
          <w:rtl/>
        </w:rPr>
      </w:pPr>
      <w:r>
        <w:rPr>
          <w:rtl/>
        </w:rPr>
        <w:t>خوف:خوف خدا 6، 7، 9، 14 ;خوف خدا كا پيش خيمہ 11;خوف خدا كى علامات 10</w:t>
      </w:r>
    </w:p>
    <w:p w:rsidR="00476C9D" w:rsidRDefault="00476C9D" w:rsidP="00A96B57">
      <w:pPr>
        <w:pStyle w:val="libNormal"/>
        <w:rPr>
          <w:rtl/>
        </w:rPr>
      </w:pPr>
      <w:r>
        <w:rPr>
          <w:rtl/>
        </w:rPr>
        <w:t>روايت: 17، 18</w:t>
      </w:r>
    </w:p>
    <w:p w:rsidR="00476C9D" w:rsidRDefault="00476C9D" w:rsidP="007B55E7">
      <w:pPr>
        <w:pStyle w:val="libNormal"/>
        <w:rPr>
          <w:rtl/>
        </w:rPr>
      </w:pPr>
      <w:r>
        <w:rPr>
          <w:rtl/>
        </w:rPr>
        <w:t>سزا:سزا كى شرائط 16</w:t>
      </w:r>
    </w:p>
    <w:p w:rsidR="00476C9D" w:rsidRDefault="00476C9D" w:rsidP="007B55E7">
      <w:pPr>
        <w:pStyle w:val="libNormal"/>
        <w:rPr>
          <w:rtl/>
        </w:rPr>
      </w:pPr>
      <w:r>
        <w:rPr>
          <w:rtl/>
        </w:rPr>
        <w:t>شرعى فرضيہ :شرعى فرضيہ پر عمل 10; شرعى فرضيہ پر عمل كا پيش خيمہ 11</w:t>
      </w:r>
    </w:p>
    <w:p w:rsidR="00476C9D" w:rsidRDefault="00476C9D" w:rsidP="007B55E7">
      <w:pPr>
        <w:pStyle w:val="libNormal"/>
        <w:rPr>
          <w:rtl/>
        </w:rPr>
      </w:pPr>
      <w:r>
        <w:rPr>
          <w:rtl/>
        </w:rPr>
        <w:t>عذاب:عذاب كے اسباب 13 ،15;عذاب كے درجات 11، 13، 15</w:t>
      </w:r>
    </w:p>
    <w:p w:rsidR="00476C9D" w:rsidRDefault="00476C9D" w:rsidP="007B55E7">
      <w:pPr>
        <w:pStyle w:val="libNormal"/>
        <w:rPr>
          <w:rtl/>
        </w:rPr>
      </w:pPr>
      <w:r>
        <w:rPr>
          <w:rtl/>
        </w:rPr>
        <w:t>عمرہ:عمرہ حديبيہ 17</w:t>
      </w:r>
    </w:p>
    <w:p w:rsidR="00476C9D" w:rsidRDefault="00476C9D" w:rsidP="007B55E7">
      <w:pPr>
        <w:pStyle w:val="libNormal"/>
        <w:rPr>
          <w:rtl/>
        </w:rPr>
      </w:pPr>
      <w:r>
        <w:rPr>
          <w:rtl/>
        </w:rPr>
        <w:t>مسلمان:صدر اسلام كے مسلمان 6</w:t>
      </w:r>
    </w:p>
    <w:p w:rsidR="00476C9D" w:rsidRDefault="00476C9D" w:rsidP="007B55E7">
      <w:pPr>
        <w:pStyle w:val="libNormal"/>
        <w:rPr>
          <w:rtl/>
        </w:rPr>
      </w:pPr>
      <w:r>
        <w:rPr>
          <w:rtl/>
        </w:rPr>
        <w:t>مؤمنين:مؤمنين كا امتحان 2، 12، 17;مؤمنين كو تشخيص دينے كى روش 7، 8، 12;مؤمنين كى اقسام 7; مؤمنين كے امتحان كى اہميت 3</w:t>
      </w:r>
    </w:p>
    <w:p w:rsidR="00B47BE9" w:rsidRDefault="00D84C0C" w:rsidP="00B47BE9">
      <w:pPr>
        <w:pStyle w:val="libNormal"/>
        <w:rPr>
          <w:rtl/>
        </w:rPr>
      </w:pPr>
      <w:r w:rsidRPr="00D84C0C">
        <w:rPr>
          <w:rtl/>
        </w:rPr>
        <w:br w:type="page"/>
      </w:r>
    </w:p>
    <w:p w:rsidR="00B47BE9" w:rsidRDefault="00B47BE9" w:rsidP="00B47BE9">
      <w:pPr>
        <w:pStyle w:val="libNormal"/>
        <w:rPr>
          <w:rtl/>
        </w:rPr>
      </w:pPr>
    </w:p>
    <w:p w:rsidR="00B47BE9" w:rsidRDefault="00B47BE9" w:rsidP="00B47BE9">
      <w:pPr>
        <w:pStyle w:val="Heading2Center"/>
        <w:rPr>
          <w:rtl/>
        </w:rPr>
      </w:pPr>
      <w:bookmarkStart w:id="172" w:name="_Toc11840780"/>
      <w:r>
        <w:rPr>
          <w:rFonts w:hint="cs"/>
          <w:rtl/>
        </w:rPr>
        <w:t xml:space="preserve">آیت  </w:t>
      </w:r>
      <w:r>
        <w:rPr>
          <w:rtl/>
        </w:rPr>
        <w:t>95</w:t>
      </w:r>
      <w:bookmarkEnd w:id="172"/>
    </w:p>
    <w:p w:rsidR="00476C9D" w:rsidRDefault="00F10600" w:rsidP="00B47BE9">
      <w:pPr>
        <w:pStyle w:val="libNormal"/>
        <w:rPr>
          <w:rtl/>
        </w:rPr>
      </w:pPr>
      <w:r w:rsidRPr="00F10600">
        <w:rPr>
          <w:rStyle w:val="libAlaemChar"/>
          <w:rtl/>
        </w:rPr>
        <w:t>(</w:t>
      </w:r>
      <w:r>
        <w:rPr>
          <w:rStyle w:val="libAieChar"/>
          <w:rtl/>
        </w:rPr>
        <w:t xml:space="preserve"> </w:t>
      </w:r>
      <w:r w:rsidRPr="00B47BE9">
        <w:rPr>
          <w:rStyle w:val="libAieChar"/>
          <w:rtl/>
        </w:rPr>
        <w:t>يَا أَيُّهَا الَّذِينَ آمَنُواْ لاَ تَقْتُلُواْ الصَّيْدَ وَأَنتُمْ حُرُمٌ وَمَن قَتَلَهُ مِنكُم مُّتَعَمِّداً فَجَزَاء مِّثْلُ مَا قَتَلَ مِنَ النَّعَمِ يَحْكُمُ بِهِ ذَوَا عَدْلٍ مِّنكُمْ هَدْياً بَالِغَ الْكَعْبَةِ أَوْ كَفَّارَةٌ طَعَامُ مَسَاكِينَ أَو عَدْلُ ذَلِكَ صِيَاماً لِّيَذُوقَ وَبَالَ أَمْرِهِ عَفَا اللّهُ عَمَّا سَلَف وَمَنْ عَادَ فَيَنتَقِمُ اللّهُ مِنْهُ وَاللّهُ عَزِيزٌ ذُو انْتِقَامٍ</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ايمان والو حالت احرام مي</w:t>
      </w:r>
      <w:r w:rsidR="00C91DA5">
        <w:rPr>
          <w:rtl/>
        </w:rPr>
        <w:t xml:space="preserve">ں </w:t>
      </w:r>
      <w:r>
        <w:rPr>
          <w:rtl/>
        </w:rPr>
        <w:t>شكار كو نہ مارو اور جو تم مي</w:t>
      </w:r>
      <w:r w:rsidR="00C91DA5">
        <w:rPr>
          <w:rtl/>
        </w:rPr>
        <w:t xml:space="preserve">ں </w:t>
      </w:r>
      <w:r>
        <w:rPr>
          <w:rtl/>
        </w:rPr>
        <w:t>قصداً ايسا كرے گا اس كى سزا انہي</w:t>
      </w:r>
      <w:r w:rsidR="00C91DA5">
        <w:rPr>
          <w:rtl/>
        </w:rPr>
        <w:t xml:space="preserve">ں </w:t>
      </w:r>
      <w:r>
        <w:rPr>
          <w:rtl/>
        </w:rPr>
        <w:t>جانورو</w:t>
      </w:r>
      <w:r w:rsidR="00C91DA5">
        <w:rPr>
          <w:rtl/>
        </w:rPr>
        <w:t xml:space="preserve">ں </w:t>
      </w:r>
      <w:r>
        <w:rPr>
          <w:rtl/>
        </w:rPr>
        <w:t>كے برابر</w:t>
      </w:r>
      <w:r w:rsidR="002A0155">
        <w:rPr>
          <w:rtl/>
        </w:rPr>
        <w:t xml:space="preserve"> ہے</w:t>
      </w:r>
      <w:r>
        <w:rPr>
          <w:rtl/>
        </w:rPr>
        <w:t xml:space="preserve"> جنہي</w:t>
      </w:r>
      <w:r w:rsidR="00C91DA5">
        <w:rPr>
          <w:rtl/>
        </w:rPr>
        <w:t xml:space="preserve">ں </w:t>
      </w:r>
      <w:r>
        <w:rPr>
          <w:rtl/>
        </w:rPr>
        <w:t>قتل كيا</w:t>
      </w:r>
      <w:r w:rsidR="002A0155">
        <w:rPr>
          <w:rtl/>
        </w:rPr>
        <w:t xml:space="preserve"> ہے</w:t>
      </w:r>
      <w:r>
        <w:rPr>
          <w:rtl/>
        </w:rPr>
        <w:t xml:space="preserve"> جس كا فيصلہ تم مي</w:t>
      </w:r>
      <w:r w:rsidR="00C91DA5">
        <w:rPr>
          <w:rtl/>
        </w:rPr>
        <w:t xml:space="preserve">ں </w:t>
      </w:r>
      <w:r>
        <w:rPr>
          <w:rtl/>
        </w:rPr>
        <w:t>سے دو عادل افراد كري</w:t>
      </w:r>
      <w:r w:rsidR="00C91DA5">
        <w:rPr>
          <w:rtl/>
        </w:rPr>
        <w:t xml:space="preserve">ں </w:t>
      </w:r>
      <w:r>
        <w:rPr>
          <w:rtl/>
        </w:rPr>
        <w:t>اور اس قربانى كو كعبہ تك جانا چاہئے يا مساكين كے كھانے كى شكل مي</w:t>
      </w:r>
      <w:r w:rsidR="00C91DA5">
        <w:rPr>
          <w:rtl/>
        </w:rPr>
        <w:t xml:space="preserve">ں </w:t>
      </w:r>
      <w:r>
        <w:rPr>
          <w:rtl/>
        </w:rPr>
        <w:t>كفارہ ديا جائے يا اس كے برابر روزے ركھے جائي</w:t>
      </w:r>
      <w:r w:rsidR="00C91DA5">
        <w:rPr>
          <w:rtl/>
        </w:rPr>
        <w:t xml:space="preserve">ں </w:t>
      </w:r>
      <w:r>
        <w:rPr>
          <w:rtl/>
        </w:rPr>
        <w:t>تا كہ اپنے كام كے انجام كا مزہ چكھي</w:t>
      </w:r>
      <w:r w:rsidR="00C91DA5">
        <w:rPr>
          <w:rtl/>
        </w:rPr>
        <w:t xml:space="preserve">ں </w:t>
      </w:r>
      <w:r>
        <w:rPr>
          <w:rtl/>
        </w:rPr>
        <w:t>_ الله نے گذشتہ معاملات كو معاف كرديا</w:t>
      </w:r>
      <w:r w:rsidR="002A0155">
        <w:rPr>
          <w:rtl/>
        </w:rPr>
        <w:t xml:space="preserve"> ہے</w:t>
      </w:r>
      <w:r>
        <w:rPr>
          <w:rtl/>
        </w:rPr>
        <w:t xml:space="preserve"> ليكن اب جو دوبارہ شكار كرے گا تو اس سے انتقام لے گا او روہ سب پر غالب آنے والا اور بدلہ لينے والا</w:t>
      </w:r>
      <w:r w:rsidR="002A0155">
        <w:rPr>
          <w:rtl/>
        </w:rPr>
        <w:t xml:space="preserve"> ہے</w:t>
      </w:r>
      <w:r>
        <w:rPr>
          <w:rtl/>
        </w:rPr>
        <w:t xml:space="preserve"> _</w:t>
      </w:r>
    </w:p>
    <w:p w:rsidR="00476C9D" w:rsidRDefault="00476C9D" w:rsidP="00B47BE9">
      <w:pPr>
        <w:pStyle w:val="libNormal"/>
        <w:rPr>
          <w:rtl/>
        </w:rPr>
      </w:pPr>
      <w:r>
        <w:rPr>
          <w:rtl/>
        </w:rPr>
        <w:t>1_ حالت احرام مي</w:t>
      </w:r>
      <w:r w:rsidR="00C91DA5">
        <w:rPr>
          <w:rtl/>
        </w:rPr>
        <w:t xml:space="preserve">ں </w:t>
      </w:r>
      <w:r>
        <w:rPr>
          <w:rtl/>
        </w:rPr>
        <w:t>شكار كرنا حرام</w:t>
      </w:r>
      <w:r w:rsidR="002A0155">
        <w:rPr>
          <w:rtl/>
        </w:rPr>
        <w:t xml:space="preserve"> ہے</w:t>
      </w:r>
      <w:r>
        <w:rPr>
          <w:rtl/>
        </w:rPr>
        <w:t>_</w:t>
      </w:r>
      <w:r w:rsidRPr="00B47BE9">
        <w:rPr>
          <w:rStyle w:val="libArabicChar"/>
          <w:rtl/>
        </w:rPr>
        <w:t>لا تقتلوا الصيد و انتم حرم</w:t>
      </w:r>
    </w:p>
    <w:p w:rsidR="00476C9D" w:rsidRDefault="00476C9D" w:rsidP="00A96B57">
      <w:pPr>
        <w:pStyle w:val="libNormal"/>
        <w:rPr>
          <w:rtl/>
        </w:rPr>
      </w:pPr>
      <w:r>
        <w:rPr>
          <w:rtl/>
        </w:rPr>
        <w:t>'' حرم''، حرام كى جمع</w:t>
      </w:r>
      <w:r w:rsidR="002A0155">
        <w:rPr>
          <w:rtl/>
        </w:rPr>
        <w:t xml:space="preserve"> ہے</w:t>
      </w:r>
      <w:r>
        <w:rPr>
          <w:rtl/>
        </w:rPr>
        <w:t xml:space="preserve"> اور ان لوگو</w:t>
      </w:r>
      <w:r w:rsidR="00C91DA5">
        <w:rPr>
          <w:rtl/>
        </w:rPr>
        <w:t xml:space="preserve">ں </w:t>
      </w:r>
      <w:r>
        <w:rPr>
          <w:rtl/>
        </w:rPr>
        <w:t>كو كہا جاتا</w:t>
      </w:r>
      <w:r w:rsidR="002A0155">
        <w:rPr>
          <w:rtl/>
        </w:rPr>
        <w:t xml:space="preserve"> ہے</w:t>
      </w:r>
      <w:r>
        <w:rPr>
          <w:rtl/>
        </w:rPr>
        <w:t>، جو حج يا عمرہ كيلئے احرام باندھي</w:t>
      </w:r>
      <w:r w:rsidR="00C91DA5">
        <w:rPr>
          <w:rtl/>
        </w:rPr>
        <w:t xml:space="preserve">ں </w:t>
      </w:r>
      <w:r>
        <w:rPr>
          <w:rtl/>
        </w:rPr>
        <w:t>_</w:t>
      </w:r>
    </w:p>
    <w:p w:rsidR="00476C9D" w:rsidRDefault="00476C9D" w:rsidP="00B47BE9">
      <w:pPr>
        <w:pStyle w:val="libNormal"/>
        <w:rPr>
          <w:rtl/>
        </w:rPr>
      </w:pPr>
      <w:r>
        <w:rPr>
          <w:rtl/>
        </w:rPr>
        <w:t>2_ حرم( حرم مكہ) مي</w:t>
      </w:r>
      <w:r w:rsidR="00C91DA5">
        <w:rPr>
          <w:rtl/>
        </w:rPr>
        <w:t xml:space="preserve">ں </w:t>
      </w:r>
      <w:r>
        <w:rPr>
          <w:rtl/>
        </w:rPr>
        <w:t>شكار كرنا حرام</w:t>
      </w:r>
      <w:r w:rsidR="002A0155">
        <w:rPr>
          <w:rtl/>
        </w:rPr>
        <w:t xml:space="preserve"> ہے</w:t>
      </w:r>
      <w:r>
        <w:rPr>
          <w:rtl/>
        </w:rPr>
        <w:t>_</w:t>
      </w:r>
      <w:r w:rsidRPr="00B47BE9">
        <w:rPr>
          <w:rStyle w:val="libArabicChar"/>
          <w:rtl/>
        </w:rPr>
        <w:t>لا تقتلوا الصيد و انتم حرم</w:t>
      </w:r>
      <w:r w:rsidR="00B47BE9">
        <w:rPr>
          <w:rFonts w:hint="cs"/>
          <w:rtl/>
        </w:rPr>
        <w:t xml:space="preserve">  </w:t>
      </w:r>
      <w:r>
        <w:rPr>
          <w:rtl/>
        </w:rPr>
        <w:t>بعض كا كہنا</w:t>
      </w:r>
      <w:r w:rsidR="002A0155">
        <w:rPr>
          <w:rtl/>
        </w:rPr>
        <w:t xml:space="preserve"> ہے</w:t>
      </w:r>
      <w:r>
        <w:rPr>
          <w:rtl/>
        </w:rPr>
        <w:t xml:space="preserve"> كہ حرم، حرام كى جمع</w:t>
      </w:r>
      <w:r w:rsidR="002A0155">
        <w:rPr>
          <w:rtl/>
        </w:rPr>
        <w:t xml:space="preserve"> ہے</w:t>
      </w:r>
      <w:r>
        <w:rPr>
          <w:rtl/>
        </w:rPr>
        <w:t>، اور ان لوگو</w:t>
      </w:r>
      <w:r w:rsidR="00C91DA5">
        <w:rPr>
          <w:rtl/>
        </w:rPr>
        <w:t xml:space="preserve">ں </w:t>
      </w:r>
      <w:r>
        <w:rPr>
          <w:rtl/>
        </w:rPr>
        <w:t>كو كہا جاتا</w:t>
      </w:r>
      <w:r w:rsidR="002A0155">
        <w:rPr>
          <w:rtl/>
        </w:rPr>
        <w:t xml:space="preserve"> ہے</w:t>
      </w:r>
      <w:r>
        <w:rPr>
          <w:rtl/>
        </w:rPr>
        <w:t>، جو حرم (مكہ) مي</w:t>
      </w:r>
      <w:r w:rsidR="00C91DA5">
        <w:rPr>
          <w:rtl/>
        </w:rPr>
        <w:t xml:space="preserve">ں </w:t>
      </w:r>
      <w:r>
        <w:rPr>
          <w:rtl/>
        </w:rPr>
        <w:t>داخل ہوچكے ہو</w:t>
      </w:r>
      <w:r w:rsidR="00C91DA5">
        <w:rPr>
          <w:rtl/>
        </w:rPr>
        <w:t xml:space="preserve">ں </w:t>
      </w:r>
      <w:r>
        <w:rPr>
          <w:rtl/>
        </w:rPr>
        <w:t>(لسان العرب)</w:t>
      </w:r>
    </w:p>
    <w:p w:rsidR="00476C9D" w:rsidRDefault="00476C9D" w:rsidP="00A96B57">
      <w:pPr>
        <w:pStyle w:val="libNormal"/>
        <w:rPr>
          <w:rtl/>
        </w:rPr>
      </w:pPr>
      <w:r>
        <w:rPr>
          <w:rtl/>
        </w:rPr>
        <w:t>3_ حرم (مكہ) مي</w:t>
      </w:r>
      <w:r w:rsidR="00C91DA5">
        <w:rPr>
          <w:rtl/>
        </w:rPr>
        <w:t xml:space="preserve">ں </w:t>
      </w:r>
      <w:r>
        <w:rPr>
          <w:rtl/>
        </w:rPr>
        <w:t>نيز حالت احرام مي</w:t>
      </w:r>
      <w:r w:rsidR="00C91DA5">
        <w:rPr>
          <w:rtl/>
        </w:rPr>
        <w:t xml:space="preserve">ں </w:t>
      </w:r>
      <w:r>
        <w:rPr>
          <w:rtl/>
        </w:rPr>
        <w:t>جان بوجھ كر شكار كرنا سزا اور جرمانہ (كفارہ) كا باعث بنتا</w:t>
      </w:r>
      <w:r w:rsidR="002A0155">
        <w:rPr>
          <w:rtl/>
        </w:rPr>
        <w:t xml:space="preserve"> ہے</w:t>
      </w:r>
      <w:r>
        <w:rPr>
          <w:rtl/>
        </w:rPr>
        <w:t>_</w:t>
      </w:r>
    </w:p>
    <w:p w:rsidR="00476C9D" w:rsidRDefault="00D84C0C" w:rsidP="00B47BE9">
      <w:pPr>
        <w:pStyle w:val="libArabic"/>
        <w:rPr>
          <w:rtl/>
        </w:rPr>
      </w:pPr>
      <w:r w:rsidRPr="00D84C0C">
        <w:rPr>
          <w:rtl/>
        </w:rPr>
        <w:br w:type="page"/>
      </w:r>
      <w:r w:rsidR="00476C9D">
        <w:rPr>
          <w:rtl/>
        </w:rPr>
        <w:lastRenderedPageBreak/>
        <w:t>و من قتل</w:t>
      </w:r>
      <w:r w:rsidR="003B690D" w:rsidRPr="00935327">
        <w:rPr>
          <w:rFonts w:hint="cs"/>
          <w:rtl/>
        </w:rPr>
        <w:t>ه</w:t>
      </w:r>
      <w:r w:rsidR="00476C9D">
        <w:rPr>
          <w:rtl/>
        </w:rPr>
        <w:t xml:space="preserve"> </w:t>
      </w:r>
      <w:r w:rsidR="00476C9D">
        <w:rPr>
          <w:rFonts w:hint="cs"/>
          <w:rtl/>
        </w:rPr>
        <w:t>منكم</w:t>
      </w:r>
      <w:r w:rsidR="00476C9D">
        <w:rPr>
          <w:rtl/>
        </w:rPr>
        <w:t xml:space="preserve"> </w:t>
      </w:r>
      <w:r w:rsidR="00476C9D">
        <w:rPr>
          <w:rFonts w:hint="cs"/>
          <w:rtl/>
        </w:rPr>
        <w:t>متعمدا</w:t>
      </w:r>
      <w:r w:rsidR="00476C9D">
        <w:rPr>
          <w:rtl/>
        </w:rPr>
        <w:t xml:space="preserve"> </w:t>
      </w:r>
      <w:r w:rsidR="00476C9D">
        <w:rPr>
          <w:rFonts w:hint="cs"/>
          <w:rtl/>
        </w:rPr>
        <w:t>فجزاء</w:t>
      </w:r>
      <w:r w:rsidR="00476C9D">
        <w:rPr>
          <w:rtl/>
        </w:rPr>
        <w:t xml:space="preserve"> </w:t>
      </w:r>
      <w:r w:rsidR="00476C9D">
        <w:rPr>
          <w:rFonts w:hint="cs"/>
          <w:rtl/>
        </w:rPr>
        <w:t>مثل</w:t>
      </w:r>
      <w:r w:rsidR="00476C9D">
        <w:rPr>
          <w:rtl/>
        </w:rPr>
        <w:t xml:space="preserve"> </w:t>
      </w:r>
      <w:r w:rsidR="00476C9D">
        <w:rPr>
          <w:rFonts w:hint="cs"/>
          <w:rtl/>
        </w:rPr>
        <w:t>ما</w:t>
      </w:r>
      <w:r w:rsidR="00476C9D">
        <w:rPr>
          <w:rtl/>
        </w:rPr>
        <w:t xml:space="preserve"> </w:t>
      </w:r>
      <w:r w:rsidR="00476C9D">
        <w:rPr>
          <w:rFonts w:hint="cs"/>
          <w:rtl/>
        </w:rPr>
        <w:t>قتل</w:t>
      </w:r>
      <w:r w:rsidR="00476C9D">
        <w:rPr>
          <w:rtl/>
        </w:rPr>
        <w:t xml:space="preserve"> </w:t>
      </w:r>
      <w:r w:rsidR="00476C9D">
        <w:rPr>
          <w:rFonts w:hint="cs"/>
          <w:rtl/>
        </w:rPr>
        <w:t>من</w:t>
      </w:r>
      <w:r w:rsidR="00476C9D">
        <w:rPr>
          <w:rtl/>
        </w:rPr>
        <w:t xml:space="preserve"> </w:t>
      </w:r>
      <w:r w:rsidR="00476C9D">
        <w:rPr>
          <w:rFonts w:hint="cs"/>
          <w:rtl/>
        </w:rPr>
        <w:t>النعم</w:t>
      </w:r>
      <w:r w:rsidR="00476C9D">
        <w:rPr>
          <w:rtl/>
        </w:rPr>
        <w:t xml:space="preserve"> ... </w:t>
      </w:r>
      <w:r w:rsidR="00476C9D">
        <w:rPr>
          <w:rFonts w:hint="cs"/>
          <w:rtl/>
        </w:rPr>
        <w:t>او</w:t>
      </w:r>
      <w:r w:rsidR="00476C9D">
        <w:rPr>
          <w:rtl/>
        </w:rPr>
        <w:t xml:space="preserve"> </w:t>
      </w:r>
      <w:r w:rsidR="00476C9D">
        <w:rPr>
          <w:rFonts w:hint="cs"/>
          <w:rtl/>
        </w:rPr>
        <w:t>كفارة</w:t>
      </w:r>
    </w:p>
    <w:p w:rsidR="00476C9D" w:rsidRDefault="00476C9D" w:rsidP="00B47BE9">
      <w:pPr>
        <w:pStyle w:val="libNormal"/>
        <w:rPr>
          <w:rtl/>
        </w:rPr>
      </w:pPr>
      <w:r>
        <w:rPr>
          <w:rtl/>
        </w:rPr>
        <w:t>4_ شكار كرنے كى سزا اور جرمانہ( كفارہ) يہ</w:t>
      </w:r>
      <w:r w:rsidR="002A0155">
        <w:rPr>
          <w:rtl/>
        </w:rPr>
        <w:t xml:space="preserve"> ہے</w:t>
      </w:r>
      <w:r>
        <w:rPr>
          <w:rtl/>
        </w:rPr>
        <w:t xml:space="preserve"> كہ اس شكار كے مساوى ايك پالتو جانور (اونٹ، گائے اور بھيڑ ) كى قربانى دى جائے_</w:t>
      </w:r>
      <w:r w:rsidRPr="00B47BE9">
        <w:rPr>
          <w:rStyle w:val="libArabicChar"/>
          <w:rtl/>
        </w:rPr>
        <w:t>و من قتل</w:t>
      </w:r>
      <w:r w:rsidR="003B690D" w:rsidRPr="00935327">
        <w:rPr>
          <w:rStyle w:val="libArabicChar"/>
          <w:rFonts w:hint="cs"/>
          <w:rtl/>
        </w:rPr>
        <w:t>ه</w:t>
      </w:r>
      <w:r w:rsidRPr="00B47BE9">
        <w:rPr>
          <w:rStyle w:val="libArabicChar"/>
          <w:rtl/>
        </w:rPr>
        <w:t xml:space="preserve"> ... فجزاء مثل ما قتل من النعم</w:t>
      </w:r>
      <w:r w:rsidR="00B47BE9">
        <w:rPr>
          <w:rFonts w:hint="cs"/>
          <w:rtl/>
        </w:rPr>
        <w:t xml:space="preserve">  </w:t>
      </w:r>
      <w:r>
        <w:rPr>
          <w:rtl/>
        </w:rPr>
        <w:t>''نعم''، انعام كا مفرد</w:t>
      </w:r>
      <w:r w:rsidR="002A0155">
        <w:rPr>
          <w:rtl/>
        </w:rPr>
        <w:t xml:space="preserve"> ہے</w:t>
      </w:r>
      <w:r>
        <w:rPr>
          <w:rtl/>
        </w:rPr>
        <w:t xml:space="preserve"> اور يہ اونٹ، گائے اور بھيڑ كو كہا جاتا</w:t>
      </w:r>
      <w:r w:rsidR="002A0155">
        <w:rPr>
          <w:rtl/>
        </w:rPr>
        <w:t xml:space="preserve"> ہے</w:t>
      </w:r>
      <w:r>
        <w:rPr>
          <w:rtl/>
        </w:rPr>
        <w:t>'' جزائ'' ايسا مبتداء</w:t>
      </w:r>
      <w:r w:rsidR="002A0155">
        <w:rPr>
          <w:rtl/>
        </w:rPr>
        <w:t xml:space="preserve"> ہے</w:t>
      </w:r>
      <w:r>
        <w:rPr>
          <w:rtl/>
        </w:rPr>
        <w:t xml:space="preserve"> كہ جسكى خبر محذوف</w:t>
      </w:r>
      <w:r w:rsidR="002A0155">
        <w:rPr>
          <w:rtl/>
        </w:rPr>
        <w:t xml:space="preserve"> ہے</w:t>
      </w:r>
      <w:r>
        <w:rPr>
          <w:rtl/>
        </w:rPr>
        <w:t xml:space="preserve"> يعنى '' عليہ جزائ''اور كلمہ ''مثل'' ''جزائ'' كيلئے صفت</w:t>
      </w:r>
      <w:r w:rsidR="002A0155">
        <w:rPr>
          <w:rtl/>
        </w:rPr>
        <w:t xml:space="preserve"> ہے</w:t>
      </w:r>
      <w:r>
        <w:rPr>
          <w:rtl/>
        </w:rPr>
        <w:t xml:space="preserve"> اور اس سے مراد يہ ہوسكتا</w:t>
      </w:r>
      <w:r w:rsidR="002A0155">
        <w:rPr>
          <w:rtl/>
        </w:rPr>
        <w:t xml:space="preserve"> ہے</w:t>
      </w:r>
      <w:r>
        <w:rPr>
          <w:rtl/>
        </w:rPr>
        <w:t xml:space="preserve"> كہ قربانى كا جانور شكار كيے جانے والے جانور كے ساتھ جنس اور وزن يا قيمت كے لحاظ سے مساوى ہو اور '' من النعم'' جزاء كيلئے صفت يا حال</w:t>
      </w:r>
      <w:r w:rsidR="002A0155">
        <w:rPr>
          <w:rtl/>
        </w:rPr>
        <w:t xml:space="preserve"> ہے</w:t>
      </w:r>
      <w:r>
        <w:rPr>
          <w:rtl/>
        </w:rPr>
        <w:t xml:space="preserve">_ حضرت امام صادق </w:t>
      </w:r>
      <w:r w:rsidR="00AC11F9" w:rsidRPr="00AC11F9">
        <w:rPr>
          <w:rStyle w:val="libAlaemChar"/>
          <w:rtl/>
        </w:rPr>
        <w:t xml:space="preserve"> عليه‌السلام </w:t>
      </w:r>
      <w:r>
        <w:rPr>
          <w:rtl/>
        </w:rPr>
        <w:t>مذكورہ آيت كى وضاحت كرتے ہوئے فرماتے ہي</w:t>
      </w:r>
      <w:r w:rsidR="00C91DA5">
        <w:rPr>
          <w:rtl/>
        </w:rPr>
        <w:t xml:space="preserve">ں </w:t>
      </w:r>
      <w:r>
        <w:rPr>
          <w:rtl/>
        </w:rPr>
        <w:t xml:space="preserve">: </w:t>
      </w:r>
      <w:r w:rsidRPr="00B47BE9">
        <w:rPr>
          <w:rStyle w:val="libArabicChar"/>
          <w:rtl/>
        </w:rPr>
        <w:t>فى النعامة بدنة و فى حمار وحش بقرة و فى الظبى شاة و فى البقرة بقرة</w:t>
      </w:r>
      <w:r>
        <w:rPr>
          <w:rtl/>
        </w:rPr>
        <w:t xml:space="preserve"> </w:t>
      </w:r>
      <w:r w:rsidRPr="00935327">
        <w:rPr>
          <w:rStyle w:val="libFootnotenumChar"/>
          <w:rtl/>
        </w:rPr>
        <w:t>(1)</w:t>
      </w:r>
      <w:r>
        <w:rPr>
          <w:rtl/>
        </w:rPr>
        <w:t xml:space="preserve"> يعنى شتر مرغ كا شكار كرنے پر اونٹ كي، جنگلى گدھے كا شكار كرنے پر گائے كي، ہرن كا شكار كرنے پر بھيڑ كى اور گائے كا شكار كرنے پر گائے كى قربانى دينا چاہيئے_</w:t>
      </w:r>
    </w:p>
    <w:p w:rsidR="00476C9D" w:rsidRDefault="00476C9D" w:rsidP="00B47BE9">
      <w:pPr>
        <w:pStyle w:val="libNormal"/>
        <w:rPr>
          <w:rtl/>
        </w:rPr>
      </w:pPr>
      <w:r>
        <w:rPr>
          <w:rtl/>
        </w:rPr>
        <w:t>5_ يہ تشخيص دينے كيلئے كہ كيا جرمانہ اور كفارہ كے طور پر قربانى كيے جانے والا جانور شكار كيے جانے والے جانور كے ہم پلہ و مساوى</w:t>
      </w:r>
      <w:r w:rsidR="002A0155">
        <w:rPr>
          <w:rtl/>
        </w:rPr>
        <w:t xml:space="preserve"> ہے</w:t>
      </w:r>
      <w:r>
        <w:rPr>
          <w:rtl/>
        </w:rPr>
        <w:t xml:space="preserve"> يا نہي</w:t>
      </w:r>
      <w:r w:rsidR="00C91DA5">
        <w:rPr>
          <w:rtl/>
        </w:rPr>
        <w:t xml:space="preserve">ں </w:t>
      </w:r>
      <w:r>
        <w:rPr>
          <w:rtl/>
        </w:rPr>
        <w:t>؟ دو عادل مسلمان مردو</w:t>
      </w:r>
      <w:r w:rsidR="00C91DA5">
        <w:rPr>
          <w:rtl/>
        </w:rPr>
        <w:t xml:space="preserve">ں </w:t>
      </w:r>
      <w:r>
        <w:rPr>
          <w:rtl/>
        </w:rPr>
        <w:t>كى گواہى اور رائے كى ضرورت</w:t>
      </w:r>
      <w:r w:rsidR="002A0155">
        <w:rPr>
          <w:rtl/>
        </w:rPr>
        <w:t xml:space="preserve"> ہے</w:t>
      </w:r>
      <w:r>
        <w:rPr>
          <w:rtl/>
        </w:rPr>
        <w:t>_</w:t>
      </w:r>
      <w:r w:rsidRPr="00B47BE9">
        <w:rPr>
          <w:rStyle w:val="libArabicChar"/>
          <w:rtl/>
        </w:rPr>
        <w:t>يحكم ب</w:t>
      </w:r>
      <w:r w:rsidR="003B690D" w:rsidRPr="00935327">
        <w:rPr>
          <w:rStyle w:val="libArabicChar"/>
          <w:rFonts w:hint="cs"/>
          <w:rtl/>
        </w:rPr>
        <w:t>ه</w:t>
      </w:r>
      <w:r w:rsidRPr="00B47BE9">
        <w:rPr>
          <w:rStyle w:val="libArabicChar"/>
          <w:rtl/>
        </w:rPr>
        <w:t xml:space="preserve"> </w:t>
      </w:r>
      <w:r w:rsidRPr="00B47BE9">
        <w:rPr>
          <w:rStyle w:val="libArabicChar"/>
          <w:rFonts w:hint="cs"/>
          <w:rtl/>
        </w:rPr>
        <w:t>ذوا</w:t>
      </w:r>
      <w:r w:rsidRPr="00B47BE9">
        <w:rPr>
          <w:rStyle w:val="libArabicChar"/>
          <w:rtl/>
        </w:rPr>
        <w:t xml:space="preserve"> </w:t>
      </w:r>
      <w:r w:rsidRPr="00B47BE9">
        <w:rPr>
          <w:rStyle w:val="libArabicChar"/>
          <w:rFonts w:hint="cs"/>
          <w:rtl/>
        </w:rPr>
        <w:t>عدل</w:t>
      </w:r>
      <w:r w:rsidRPr="00B47BE9">
        <w:rPr>
          <w:rStyle w:val="libArabicChar"/>
          <w:rtl/>
        </w:rPr>
        <w:t xml:space="preserve"> </w:t>
      </w:r>
      <w:r w:rsidRPr="00B47BE9">
        <w:rPr>
          <w:rStyle w:val="libArabicChar"/>
          <w:rFonts w:hint="cs"/>
          <w:rtl/>
        </w:rPr>
        <w:t>منكم</w:t>
      </w:r>
    </w:p>
    <w:p w:rsidR="00476C9D" w:rsidRDefault="00476C9D" w:rsidP="00A96B57">
      <w:pPr>
        <w:pStyle w:val="libNormal"/>
        <w:rPr>
          <w:rtl/>
        </w:rPr>
      </w:pPr>
      <w:r>
        <w:rPr>
          <w:rtl/>
        </w:rPr>
        <w:t>''بہ'' كى ضمير مثل كى طرف لوٹ رہى</w:t>
      </w:r>
      <w:r w:rsidR="002A0155">
        <w:rPr>
          <w:rtl/>
        </w:rPr>
        <w:t xml:space="preserve"> ہے</w:t>
      </w:r>
      <w:r>
        <w:rPr>
          <w:rtl/>
        </w:rPr>
        <w:t xml:space="preserve"> اور كلمہ ''ذوا ''كہ جو ذو كا تثنيہ</w:t>
      </w:r>
      <w:r w:rsidR="002A0155">
        <w:rPr>
          <w:rtl/>
        </w:rPr>
        <w:t xml:space="preserve"> ہے</w:t>
      </w:r>
      <w:r>
        <w:rPr>
          <w:rtl/>
        </w:rPr>
        <w:t xml:space="preserve"> ،سے معلوم ہوتا</w:t>
      </w:r>
      <w:r w:rsidR="002A0155">
        <w:rPr>
          <w:rtl/>
        </w:rPr>
        <w:t xml:space="preserve"> ہے</w:t>
      </w:r>
      <w:r>
        <w:rPr>
          <w:rtl/>
        </w:rPr>
        <w:t xml:space="preserve"> كہ وہ گواہ دو مرد اور'' منكم ''سے معلوم ہوتا</w:t>
      </w:r>
      <w:r w:rsidR="002A0155">
        <w:rPr>
          <w:rtl/>
        </w:rPr>
        <w:t xml:space="preserve"> ہے</w:t>
      </w:r>
      <w:r>
        <w:rPr>
          <w:rtl/>
        </w:rPr>
        <w:t xml:space="preserve"> كہ وہ مسلمان ہونے چاہي</w:t>
      </w:r>
      <w:r w:rsidR="00C91DA5">
        <w:rPr>
          <w:rtl/>
        </w:rPr>
        <w:t xml:space="preserve">ں </w:t>
      </w:r>
      <w:r>
        <w:rPr>
          <w:rtl/>
        </w:rPr>
        <w:t>_</w:t>
      </w:r>
    </w:p>
    <w:p w:rsidR="00476C9D" w:rsidRDefault="00476C9D" w:rsidP="00B47BE9">
      <w:pPr>
        <w:pStyle w:val="libNormal"/>
        <w:rPr>
          <w:rtl/>
        </w:rPr>
      </w:pPr>
      <w:r>
        <w:rPr>
          <w:rtl/>
        </w:rPr>
        <w:t>6_ موضوعات كى تعيين كيلئے دو مسلمان اور عادل مردو</w:t>
      </w:r>
      <w:r w:rsidR="00C91DA5">
        <w:rPr>
          <w:rtl/>
        </w:rPr>
        <w:t xml:space="preserve">ں </w:t>
      </w:r>
      <w:r>
        <w:rPr>
          <w:rtl/>
        </w:rPr>
        <w:t>كى رائے اور گواہى معتبر</w:t>
      </w:r>
      <w:r w:rsidR="002A0155">
        <w:rPr>
          <w:rtl/>
        </w:rPr>
        <w:t xml:space="preserve"> ہے</w:t>
      </w:r>
      <w:r>
        <w:rPr>
          <w:rtl/>
        </w:rPr>
        <w:t>_</w:t>
      </w:r>
      <w:r w:rsidRPr="00B47BE9">
        <w:rPr>
          <w:rStyle w:val="libArabicChar"/>
          <w:rtl/>
        </w:rPr>
        <w:t>يحكم ب</w:t>
      </w:r>
      <w:r w:rsidR="003B690D" w:rsidRPr="00935327">
        <w:rPr>
          <w:rStyle w:val="libArabicChar"/>
          <w:rFonts w:hint="cs"/>
          <w:rtl/>
        </w:rPr>
        <w:t>ه</w:t>
      </w:r>
      <w:r w:rsidRPr="00B47BE9">
        <w:rPr>
          <w:rStyle w:val="libArabicChar"/>
          <w:rtl/>
        </w:rPr>
        <w:t xml:space="preserve"> </w:t>
      </w:r>
      <w:r w:rsidRPr="00B47BE9">
        <w:rPr>
          <w:rStyle w:val="libArabicChar"/>
          <w:rFonts w:hint="cs"/>
          <w:rtl/>
        </w:rPr>
        <w:t>ذوا</w:t>
      </w:r>
      <w:r w:rsidRPr="00B47BE9">
        <w:rPr>
          <w:rStyle w:val="libArabicChar"/>
          <w:rtl/>
        </w:rPr>
        <w:t xml:space="preserve"> </w:t>
      </w:r>
      <w:r w:rsidRPr="00B47BE9">
        <w:rPr>
          <w:rStyle w:val="libArabicChar"/>
          <w:rFonts w:hint="cs"/>
          <w:rtl/>
        </w:rPr>
        <w:t>عدل</w:t>
      </w:r>
      <w:r w:rsidRPr="00B47BE9">
        <w:rPr>
          <w:rStyle w:val="libArabicChar"/>
          <w:rtl/>
        </w:rPr>
        <w:t xml:space="preserve"> </w:t>
      </w:r>
      <w:r w:rsidRPr="00B47BE9">
        <w:rPr>
          <w:rStyle w:val="libArabicChar"/>
          <w:rFonts w:hint="cs"/>
          <w:rtl/>
        </w:rPr>
        <w:t>منكم</w:t>
      </w:r>
    </w:p>
    <w:p w:rsidR="00476C9D" w:rsidRDefault="00476C9D" w:rsidP="00B47BE9">
      <w:pPr>
        <w:pStyle w:val="libNormal"/>
        <w:rPr>
          <w:rtl/>
        </w:rPr>
      </w:pPr>
      <w:r>
        <w:rPr>
          <w:rtl/>
        </w:rPr>
        <w:t>7_ غير مسلم افراد مي</w:t>
      </w:r>
      <w:r w:rsidR="00C91DA5">
        <w:rPr>
          <w:rtl/>
        </w:rPr>
        <w:t xml:space="preserve">ں </w:t>
      </w:r>
      <w:r>
        <w:rPr>
          <w:rtl/>
        </w:rPr>
        <w:t>عدالت كا ہونا ممكن</w:t>
      </w:r>
      <w:r w:rsidR="002A0155">
        <w:rPr>
          <w:rtl/>
        </w:rPr>
        <w:t xml:space="preserve"> ہے</w:t>
      </w:r>
      <w:r>
        <w:rPr>
          <w:rtl/>
        </w:rPr>
        <w:t>_</w:t>
      </w:r>
      <w:r w:rsidRPr="00B47BE9">
        <w:rPr>
          <w:rStyle w:val="libArabicChar"/>
          <w:rtl/>
        </w:rPr>
        <w:t>ذوا عدل منكم</w:t>
      </w:r>
      <w:r w:rsidR="00B47BE9">
        <w:rPr>
          <w:rFonts w:hint="cs"/>
          <w:rtl/>
        </w:rPr>
        <w:t xml:space="preserve">  </w:t>
      </w:r>
      <w:r>
        <w:rPr>
          <w:rtl/>
        </w:rPr>
        <w:t>مذكورہ بالا مطلب اس اساس پر اخذ كيا گيا</w:t>
      </w:r>
      <w:r w:rsidR="002A0155">
        <w:rPr>
          <w:rtl/>
        </w:rPr>
        <w:t xml:space="preserve"> ہے</w:t>
      </w:r>
      <w:r>
        <w:rPr>
          <w:rtl/>
        </w:rPr>
        <w:t xml:space="preserve"> جب قيد'' منكم '' قيد احترازى ہو_</w:t>
      </w:r>
    </w:p>
    <w:p w:rsidR="00476C9D" w:rsidRDefault="00476C9D" w:rsidP="00B47BE9">
      <w:pPr>
        <w:pStyle w:val="libNormal"/>
        <w:rPr>
          <w:rtl/>
        </w:rPr>
      </w:pPr>
      <w:r>
        <w:rPr>
          <w:rtl/>
        </w:rPr>
        <w:t>8_ حالت احرام يا حرم (مكہ) مي</w:t>
      </w:r>
      <w:r w:rsidR="00C91DA5">
        <w:rPr>
          <w:rtl/>
        </w:rPr>
        <w:t xml:space="preserve">ں </w:t>
      </w:r>
      <w:r>
        <w:rPr>
          <w:rtl/>
        </w:rPr>
        <w:t>شكار كرنے كى سزا اور جرمانہ (كفارہ) كے طور پر ديئے جانے والے جانور( اونٹ، گائے يا بھيڑ )كو درگاہ كعبہ مي</w:t>
      </w:r>
      <w:r w:rsidR="00C91DA5">
        <w:rPr>
          <w:rtl/>
        </w:rPr>
        <w:t xml:space="preserve">ں </w:t>
      </w:r>
      <w:r>
        <w:rPr>
          <w:rtl/>
        </w:rPr>
        <w:t>پيش كيا جانا چاہيئے_</w:t>
      </w:r>
      <w:r w:rsidRPr="00B47BE9">
        <w:rPr>
          <w:rStyle w:val="libArabicChar"/>
          <w:rtl/>
        </w:rPr>
        <w:t xml:space="preserve">فجزاء مثل ما قتل ... </w:t>
      </w:r>
      <w:r w:rsidR="00E77C37" w:rsidRPr="00935327">
        <w:rPr>
          <w:rStyle w:val="libArabicChar"/>
          <w:rFonts w:hint="cs"/>
          <w:rtl/>
        </w:rPr>
        <w:t>ه</w:t>
      </w:r>
      <w:r w:rsidRPr="00B47BE9">
        <w:rPr>
          <w:rStyle w:val="libArabicChar"/>
          <w:rFonts w:hint="cs"/>
          <w:rtl/>
        </w:rPr>
        <w:t>ديا</w:t>
      </w:r>
      <w:r w:rsidRPr="00B47BE9">
        <w:rPr>
          <w:rStyle w:val="libArabicChar"/>
          <w:rtl/>
        </w:rPr>
        <w:t xml:space="preserve"> </w:t>
      </w:r>
      <w:r w:rsidRPr="00B47BE9">
        <w:rPr>
          <w:rStyle w:val="libArabicChar"/>
          <w:rFonts w:hint="cs"/>
          <w:rtl/>
        </w:rPr>
        <w:t>بالغ</w:t>
      </w:r>
      <w:r w:rsidRPr="00B47BE9">
        <w:rPr>
          <w:rStyle w:val="libArabicChar"/>
          <w:rtl/>
        </w:rPr>
        <w:t xml:space="preserve"> </w:t>
      </w:r>
      <w:r w:rsidRPr="00B47BE9">
        <w:rPr>
          <w:rStyle w:val="libArabicChar"/>
          <w:rFonts w:hint="cs"/>
          <w:rtl/>
        </w:rPr>
        <w:t>الكعبة</w:t>
      </w:r>
    </w:p>
    <w:p w:rsidR="00476C9D" w:rsidRDefault="00476C9D" w:rsidP="00B47BE9">
      <w:pPr>
        <w:pStyle w:val="libNormal"/>
        <w:rPr>
          <w:rtl/>
        </w:rPr>
      </w:pPr>
      <w:r>
        <w:rPr>
          <w:rtl/>
        </w:rPr>
        <w:t>9_ كفارہ كے طور پر ديئے جانے والے جانور كو صرف كعبہ كے اردگرد ہى قربانى كرنا چاہيئے_</w:t>
      </w:r>
      <w:r w:rsidR="003B690D" w:rsidRPr="00935327">
        <w:rPr>
          <w:rStyle w:val="libArabicChar"/>
          <w:rFonts w:hint="cs"/>
          <w:rtl/>
        </w:rPr>
        <w:t>ه</w:t>
      </w:r>
      <w:r w:rsidRPr="00B47BE9">
        <w:rPr>
          <w:rStyle w:val="libArabicChar"/>
          <w:rFonts w:hint="cs"/>
          <w:rtl/>
        </w:rPr>
        <w:t>ديا</w:t>
      </w:r>
      <w:r w:rsidRPr="00B47BE9">
        <w:rPr>
          <w:rStyle w:val="libArabicChar"/>
          <w:rtl/>
        </w:rPr>
        <w:t xml:space="preserve"> </w:t>
      </w:r>
      <w:r w:rsidRPr="00B47BE9">
        <w:rPr>
          <w:rStyle w:val="libArabicChar"/>
          <w:rFonts w:hint="cs"/>
          <w:rtl/>
        </w:rPr>
        <w:t>بالغ</w:t>
      </w:r>
      <w:r w:rsidRPr="00B47BE9">
        <w:rPr>
          <w:rStyle w:val="libArabicChar"/>
          <w:rtl/>
        </w:rPr>
        <w:t xml:space="preserve"> </w:t>
      </w:r>
      <w:r w:rsidRPr="00B47BE9">
        <w:rPr>
          <w:rStyle w:val="libArabicChar"/>
          <w:rFonts w:hint="cs"/>
          <w:rtl/>
        </w:rPr>
        <w:t>الكعبة</w:t>
      </w:r>
      <w:r w:rsidR="00B47BE9">
        <w:rPr>
          <w:rFonts w:hint="cs"/>
          <w:rtl/>
        </w:rPr>
        <w:t xml:space="preserve"> </w:t>
      </w:r>
      <w:r>
        <w:rPr>
          <w:rtl/>
        </w:rPr>
        <w:t xml:space="preserve">مذكور ہ بالا مطلب كى حضرت امام صادق </w:t>
      </w:r>
      <w:r w:rsidR="00AC11F9" w:rsidRPr="00AC11F9">
        <w:rPr>
          <w:rStyle w:val="libAlaemChar"/>
          <w:rtl/>
        </w:rPr>
        <w:t xml:space="preserve"> عليه‌السلام </w:t>
      </w:r>
      <w:r>
        <w:rPr>
          <w:rtl/>
        </w:rPr>
        <w:t>سے منقول ايك روايت سے بھى تائيد ہوتى</w:t>
      </w:r>
      <w:r w:rsidR="002A0155">
        <w:rPr>
          <w:rtl/>
        </w:rPr>
        <w:t xml:space="preserve"> ہے</w:t>
      </w:r>
      <w:r>
        <w:rPr>
          <w:rtl/>
        </w:rPr>
        <w:t xml:space="preserve"> كہ</w:t>
      </w:r>
    </w:p>
    <w:p w:rsidR="00B47BE9" w:rsidRPr="00B47BE9" w:rsidRDefault="00B47BE9" w:rsidP="00935327">
      <w:pPr>
        <w:pStyle w:val="libLine"/>
        <w:rPr>
          <w:rtl/>
        </w:rPr>
      </w:pPr>
      <w:r>
        <w:rPr>
          <w:rFonts w:hint="cs"/>
          <w:rtl/>
        </w:rPr>
        <w:t>____________________</w:t>
      </w:r>
    </w:p>
    <w:p w:rsidR="00476C9D" w:rsidRDefault="00476C9D" w:rsidP="00B47BE9">
      <w:pPr>
        <w:pStyle w:val="libFootnote"/>
        <w:rPr>
          <w:rtl/>
        </w:rPr>
      </w:pPr>
      <w:r>
        <w:rPr>
          <w:rtl/>
        </w:rPr>
        <w:t>1) تہذيب شيخ طوسى ج5; ص 341 ح 94 ب 25_</w:t>
      </w:r>
    </w:p>
    <w:p w:rsidR="00476C9D" w:rsidRDefault="00D84C0C" w:rsidP="006A0BB1">
      <w:pPr>
        <w:pStyle w:val="libNormal"/>
        <w:rPr>
          <w:rtl/>
        </w:rPr>
      </w:pPr>
      <w:r w:rsidRPr="00D84C0C">
        <w:rPr>
          <w:rtl/>
        </w:rPr>
        <w:br w:type="page"/>
      </w:r>
      <w:r w:rsidR="00476C9D">
        <w:rPr>
          <w:rtl/>
        </w:rPr>
        <w:lastRenderedPageBreak/>
        <w:t xml:space="preserve">آپ </w:t>
      </w:r>
      <w:r w:rsidR="00AC11F9" w:rsidRPr="00AC11F9">
        <w:rPr>
          <w:rStyle w:val="libAlaemChar"/>
          <w:rtl/>
        </w:rPr>
        <w:t xml:space="preserve"> عليه‌السلام </w:t>
      </w:r>
      <w:r w:rsidR="00476C9D">
        <w:rPr>
          <w:rtl/>
        </w:rPr>
        <w:t xml:space="preserve">نے فرمايا:( </w:t>
      </w:r>
      <w:r w:rsidR="00476C9D" w:rsidRPr="00B47BE9">
        <w:rPr>
          <w:rStyle w:val="libArabicChar"/>
          <w:rtl/>
        </w:rPr>
        <w:t>من وجب علي</w:t>
      </w:r>
      <w:r w:rsidR="003B690D" w:rsidRPr="00935327">
        <w:rPr>
          <w:rStyle w:val="libArabicChar"/>
          <w:rFonts w:hint="cs"/>
          <w:rtl/>
        </w:rPr>
        <w:t>ه</w:t>
      </w:r>
      <w:r w:rsidR="00476C9D" w:rsidRPr="00B47BE9">
        <w:rPr>
          <w:rStyle w:val="libArabicChar"/>
          <w:rtl/>
        </w:rPr>
        <w:t xml:space="preserve"> </w:t>
      </w:r>
      <w:r w:rsidR="00E77C37" w:rsidRPr="00935327">
        <w:rPr>
          <w:rStyle w:val="libArabicChar"/>
          <w:rFonts w:hint="cs"/>
          <w:rtl/>
        </w:rPr>
        <w:t>ه</w:t>
      </w:r>
      <w:r w:rsidR="00476C9D" w:rsidRPr="00B47BE9">
        <w:rPr>
          <w:rStyle w:val="libArabicChar"/>
          <w:rFonts w:hint="cs"/>
          <w:rtl/>
        </w:rPr>
        <w:t>دى</w:t>
      </w:r>
      <w:r w:rsidR="00476C9D" w:rsidRPr="00B47BE9">
        <w:rPr>
          <w:rStyle w:val="libArabicChar"/>
          <w:rtl/>
        </w:rPr>
        <w:t xml:space="preserve"> </w:t>
      </w:r>
      <w:r w:rsidR="00476C9D" w:rsidRPr="00B47BE9">
        <w:rPr>
          <w:rStyle w:val="libArabicChar"/>
          <w:rFonts w:hint="cs"/>
          <w:rtl/>
        </w:rPr>
        <w:t>فى</w:t>
      </w:r>
      <w:r w:rsidR="00476C9D" w:rsidRPr="00B47BE9">
        <w:rPr>
          <w:rStyle w:val="libArabicChar"/>
          <w:rtl/>
        </w:rPr>
        <w:t xml:space="preserve"> </w:t>
      </w:r>
      <w:r w:rsidR="00476C9D" w:rsidRPr="00B47BE9">
        <w:rPr>
          <w:rStyle w:val="libArabicChar"/>
          <w:rFonts w:hint="cs"/>
          <w:rtl/>
        </w:rPr>
        <w:t>احرام</w:t>
      </w:r>
      <w:r w:rsidR="003B690D" w:rsidRPr="00935327">
        <w:rPr>
          <w:rStyle w:val="libArabicChar"/>
          <w:rFonts w:hint="cs"/>
          <w:rtl/>
        </w:rPr>
        <w:t>ه</w:t>
      </w:r>
      <w:r w:rsidR="00476C9D" w:rsidRPr="00B47BE9">
        <w:rPr>
          <w:rStyle w:val="libArabicChar"/>
          <w:rtl/>
        </w:rPr>
        <w:t xml:space="preserve"> </w:t>
      </w:r>
      <w:r w:rsidR="00476C9D" w:rsidRPr="00B47BE9">
        <w:rPr>
          <w:rStyle w:val="libArabicChar"/>
          <w:rFonts w:hint="cs"/>
          <w:rtl/>
        </w:rPr>
        <w:t>فل</w:t>
      </w:r>
      <w:r w:rsidR="003B690D" w:rsidRPr="00935327">
        <w:rPr>
          <w:rStyle w:val="libArabicChar"/>
          <w:rFonts w:hint="cs"/>
          <w:rtl/>
        </w:rPr>
        <w:t>ه</w:t>
      </w:r>
      <w:r w:rsidR="00476C9D" w:rsidRPr="00B47BE9">
        <w:rPr>
          <w:rStyle w:val="libArabicChar"/>
          <w:rtl/>
        </w:rPr>
        <w:t xml:space="preserve"> </w:t>
      </w:r>
      <w:r w:rsidR="00476C9D" w:rsidRPr="00B47BE9">
        <w:rPr>
          <w:rStyle w:val="libArabicChar"/>
          <w:rFonts w:hint="cs"/>
          <w:rtl/>
        </w:rPr>
        <w:t>ان</w:t>
      </w:r>
      <w:r w:rsidR="00476C9D" w:rsidRPr="00B47BE9">
        <w:rPr>
          <w:rStyle w:val="libArabicChar"/>
          <w:rtl/>
        </w:rPr>
        <w:t xml:space="preserve"> </w:t>
      </w:r>
      <w:r w:rsidR="00476C9D" w:rsidRPr="00B47BE9">
        <w:rPr>
          <w:rStyle w:val="libArabicChar"/>
          <w:rFonts w:hint="cs"/>
          <w:rtl/>
        </w:rPr>
        <w:t>ينحر</w:t>
      </w:r>
      <w:r w:rsidR="003B690D" w:rsidRPr="00935327">
        <w:rPr>
          <w:rStyle w:val="libArabicChar"/>
          <w:rFonts w:hint="cs"/>
          <w:rtl/>
        </w:rPr>
        <w:t>ه</w:t>
      </w:r>
      <w:r w:rsidR="00476C9D" w:rsidRPr="00B47BE9">
        <w:rPr>
          <w:rStyle w:val="libArabicChar"/>
          <w:rtl/>
        </w:rPr>
        <w:t xml:space="preserve"> </w:t>
      </w:r>
      <w:r w:rsidR="00476C9D" w:rsidRPr="00B47BE9">
        <w:rPr>
          <w:rStyle w:val="libArabicChar"/>
          <w:rFonts w:hint="cs"/>
          <w:rtl/>
        </w:rPr>
        <w:t>حيث</w:t>
      </w:r>
      <w:r w:rsidR="00476C9D" w:rsidRPr="00B47BE9">
        <w:rPr>
          <w:rStyle w:val="libArabicChar"/>
          <w:rtl/>
        </w:rPr>
        <w:t xml:space="preserve"> </w:t>
      </w:r>
      <w:r w:rsidR="00476C9D" w:rsidRPr="00B47BE9">
        <w:rPr>
          <w:rStyle w:val="libArabicChar"/>
          <w:rFonts w:hint="cs"/>
          <w:rtl/>
        </w:rPr>
        <w:t>شاء</w:t>
      </w:r>
      <w:r w:rsidR="00476C9D" w:rsidRPr="00B47BE9">
        <w:rPr>
          <w:rStyle w:val="libArabicChar"/>
          <w:rtl/>
        </w:rPr>
        <w:t xml:space="preserve"> </w:t>
      </w:r>
      <w:r w:rsidR="00476C9D" w:rsidRPr="00B47BE9">
        <w:rPr>
          <w:rStyle w:val="libArabicChar"/>
          <w:rFonts w:hint="cs"/>
          <w:rtl/>
        </w:rPr>
        <w:t>الافداء</w:t>
      </w:r>
      <w:r w:rsidR="00476C9D" w:rsidRPr="00B47BE9">
        <w:rPr>
          <w:rStyle w:val="libArabicChar"/>
          <w:rtl/>
        </w:rPr>
        <w:t xml:space="preserve"> </w:t>
      </w:r>
      <w:r w:rsidR="00476C9D" w:rsidRPr="00B47BE9">
        <w:rPr>
          <w:rStyle w:val="libArabicChar"/>
          <w:rFonts w:hint="cs"/>
          <w:rtl/>
        </w:rPr>
        <w:t>الصيد</w:t>
      </w:r>
      <w:r w:rsidR="00476C9D" w:rsidRPr="00B47BE9">
        <w:rPr>
          <w:rStyle w:val="libArabicChar"/>
          <w:rtl/>
        </w:rPr>
        <w:t xml:space="preserve"> </w:t>
      </w:r>
      <w:r w:rsidR="00476C9D" w:rsidRPr="00B47BE9">
        <w:rPr>
          <w:rStyle w:val="libArabicChar"/>
          <w:rFonts w:hint="cs"/>
          <w:rtl/>
        </w:rPr>
        <w:t>فان</w:t>
      </w:r>
      <w:r w:rsidR="00476C9D" w:rsidRPr="00B47BE9">
        <w:rPr>
          <w:rStyle w:val="libArabicChar"/>
          <w:rtl/>
        </w:rPr>
        <w:t xml:space="preserve"> </w:t>
      </w:r>
      <w:r w:rsidR="00476C9D" w:rsidRPr="00B47BE9">
        <w:rPr>
          <w:rStyle w:val="libArabicChar"/>
          <w:rFonts w:hint="cs"/>
          <w:rtl/>
        </w:rPr>
        <w:t>الل</w:t>
      </w:r>
      <w:r w:rsidR="003B690D" w:rsidRPr="00935327">
        <w:rPr>
          <w:rStyle w:val="libArabicChar"/>
          <w:rFonts w:hint="cs"/>
          <w:rtl/>
        </w:rPr>
        <w:t>ه</w:t>
      </w:r>
      <w:r w:rsidR="00476C9D" w:rsidRPr="00B47BE9">
        <w:rPr>
          <w:rStyle w:val="libArabicChar"/>
          <w:rtl/>
        </w:rPr>
        <w:t xml:space="preserve"> </w:t>
      </w:r>
      <w:r w:rsidR="00476C9D" w:rsidRPr="00B47BE9">
        <w:rPr>
          <w:rStyle w:val="libArabicChar"/>
          <w:rFonts w:hint="cs"/>
          <w:rtl/>
        </w:rPr>
        <w:t>يقول</w:t>
      </w:r>
      <w:r w:rsidR="00476C9D" w:rsidRPr="00B47BE9">
        <w:rPr>
          <w:rStyle w:val="libArabicChar"/>
          <w:rtl/>
        </w:rPr>
        <w:t xml:space="preserve"> </w:t>
      </w:r>
      <w:r w:rsidR="00E77C37" w:rsidRPr="00935327">
        <w:rPr>
          <w:rStyle w:val="libArabicChar"/>
          <w:rFonts w:hint="cs"/>
          <w:rtl/>
        </w:rPr>
        <w:t>ه</w:t>
      </w:r>
      <w:r w:rsidR="00476C9D" w:rsidRPr="00B47BE9">
        <w:rPr>
          <w:rStyle w:val="libArabicChar"/>
          <w:rFonts w:hint="cs"/>
          <w:rtl/>
        </w:rPr>
        <w:t>ديا</w:t>
      </w:r>
      <w:r w:rsidR="00476C9D" w:rsidRPr="00B47BE9">
        <w:rPr>
          <w:rStyle w:val="libArabicChar"/>
          <w:rtl/>
        </w:rPr>
        <w:t xml:space="preserve"> </w:t>
      </w:r>
      <w:r w:rsidR="00476C9D" w:rsidRPr="00B47BE9">
        <w:rPr>
          <w:rStyle w:val="libArabicChar"/>
          <w:rFonts w:hint="cs"/>
          <w:rtl/>
        </w:rPr>
        <w:t>بالغ</w:t>
      </w:r>
      <w:r w:rsidR="00476C9D" w:rsidRPr="00B47BE9">
        <w:rPr>
          <w:rStyle w:val="libArabicChar"/>
          <w:rtl/>
        </w:rPr>
        <w:t xml:space="preserve"> </w:t>
      </w:r>
      <w:r w:rsidR="00476C9D" w:rsidRPr="00B47BE9">
        <w:rPr>
          <w:rStyle w:val="libArabicChar"/>
          <w:rFonts w:hint="cs"/>
          <w:rtl/>
        </w:rPr>
        <w:t>ا</w:t>
      </w:r>
      <w:r w:rsidR="00476C9D" w:rsidRPr="00B47BE9">
        <w:rPr>
          <w:rStyle w:val="libArabicChar"/>
          <w:rtl/>
        </w:rPr>
        <w:t>لكعبة</w:t>
      </w:r>
      <w:r w:rsidR="00476C9D">
        <w:rPr>
          <w:rtl/>
        </w:rPr>
        <w:t xml:space="preserve">) </w:t>
      </w:r>
      <w:r w:rsidR="00476C9D" w:rsidRPr="00935327">
        <w:rPr>
          <w:rStyle w:val="libFootnotenumChar"/>
          <w:rtl/>
        </w:rPr>
        <w:t>(1)</w:t>
      </w:r>
      <w:r w:rsidR="00476C9D">
        <w:rPr>
          <w:rtl/>
        </w:rPr>
        <w:t xml:space="preserve"> يعنى جس پر حالت احرام مي</w:t>
      </w:r>
      <w:r w:rsidR="00C91DA5">
        <w:rPr>
          <w:rtl/>
        </w:rPr>
        <w:t xml:space="preserve">ں </w:t>
      </w:r>
      <w:r w:rsidR="00476C9D">
        <w:rPr>
          <w:rtl/>
        </w:rPr>
        <w:t>كوئي قربانى واجب ہوجائے تو اسے اختيار</w:t>
      </w:r>
      <w:r w:rsidR="002A0155">
        <w:rPr>
          <w:rtl/>
        </w:rPr>
        <w:t xml:space="preserve"> ہے</w:t>
      </w:r>
      <w:r w:rsidR="00476C9D">
        <w:rPr>
          <w:rtl/>
        </w:rPr>
        <w:t xml:space="preserve"> كہ جسے چا</w:t>
      </w:r>
      <w:r w:rsidR="002A0155">
        <w:rPr>
          <w:rtl/>
        </w:rPr>
        <w:t xml:space="preserve"> ہے</w:t>
      </w:r>
      <w:r w:rsidR="00476C9D">
        <w:rPr>
          <w:rtl/>
        </w:rPr>
        <w:t xml:space="preserve"> قربانى كرے سوائے شكار كرنے كى بناپر واجب ہونے والى قربانى كے، كيونكہ خداوند متعال نے فرمايا</w:t>
      </w:r>
      <w:r w:rsidR="002A0155">
        <w:rPr>
          <w:rtl/>
        </w:rPr>
        <w:t xml:space="preserve"> ہے</w:t>
      </w:r>
      <w:r w:rsidR="00476C9D">
        <w:rPr>
          <w:rtl/>
        </w:rPr>
        <w:t xml:space="preserve"> كہ اس قربانى كو كعبہ كے نزديك ہى ادا كرو_</w:t>
      </w:r>
    </w:p>
    <w:p w:rsidR="00476C9D" w:rsidRDefault="00476C9D" w:rsidP="00B47BE9">
      <w:pPr>
        <w:pStyle w:val="libNormal"/>
        <w:rPr>
          <w:rtl/>
        </w:rPr>
      </w:pPr>
      <w:r>
        <w:rPr>
          <w:rtl/>
        </w:rPr>
        <w:t>10_ قربانى دينا، مسكينو</w:t>
      </w:r>
      <w:r w:rsidR="00C91DA5">
        <w:rPr>
          <w:rtl/>
        </w:rPr>
        <w:t xml:space="preserve">ں </w:t>
      </w:r>
      <w:r>
        <w:rPr>
          <w:rtl/>
        </w:rPr>
        <w:t>كو كھانا كھلانا اور روزے ركھنا حرم مي</w:t>
      </w:r>
      <w:r w:rsidR="00C91DA5">
        <w:rPr>
          <w:rtl/>
        </w:rPr>
        <w:t xml:space="preserve">ں </w:t>
      </w:r>
      <w:r>
        <w:rPr>
          <w:rtl/>
        </w:rPr>
        <w:t>يا حالت احرام مي</w:t>
      </w:r>
      <w:r w:rsidR="00C91DA5">
        <w:rPr>
          <w:rtl/>
        </w:rPr>
        <w:t xml:space="preserve">ں </w:t>
      </w:r>
      <w:r>
        <w:rPr>
          <w:rtl/>
        </w:rPr>
        <w:t>شكار كى وجہ سے واجب ہونے والے ايسے كفارے ہي</w:t>
      </w:r>
      <w:r w:rsidR="00C91DA5">
        <w:rPr>
          <w:rtl/>
        </w:rPr>
        <w:t xml:space="preserve">ں </w:t>
      </w:r>
      <w:r>
        <w:rPr>
          <w:rtl/>
        </w:rPr>
        <w:t>، جن مي</w:t>
      </w:r>
      <w:r w:rsidR="00C91DA5">
        <w:rPr>
          <w:rtl/>
        </w:rPr>
        <w:t xml:space="preserve">ں </w:t>
      </w:r>
      <w:r>
        <w:rPr>
          <w:rtl/>
        </w:rPr>
        <w:t>سے كوئي ايك اختيار كيا جاسكتا</w:t>
      </w:r>
      <w:r w:rsidR="002A0155">
        <w:rPr>
          <w:rtl/>
        </w:rPr>
        <w:t xml:space="preserve"> ہے</w:t>
      </w:r>
      <w:r>
        <w:rPr>
          <w:rtl/>
        </w:rPr>
        <w:t>_</w:t>
      </w:r>
      <w:r w:rsidRPr="00B47BE9">
        <w:rPr>
          <w:rStyle w:val="libArabicChar"/>
          <w:rtl/>
        </w:rPr>
        <w:t>فجزاء مثل ما قتل من النعم ... او كفارة طعام مساكين او عدل ذلك صياماً</w:t>
      </w:r>
      <w:r w:rsidR="00B47BE9">
        <w:rPr>
          <w:rFonts w:hint="cs"/>
          <w:rtl/>
        </w:rPr>
        <w:t xml:space="preserve">  </w:t>
      </w:r>
      <w:r>
        <w:rPr>
          <w:rtl/>
        </w:rPr>
        <w:t xml:space="preserve">مذكورہ بالا مطلب كى حضرت امام صادق </w:t>
      </w:r>
      <w:r w:rsidR="00AC11F9" w:rsidRPr="00AC11F9">
        <w:rPr>
          <w:rStyle w:val="libAlaemChar"/>
          <w:rtl/>
        </w:rPr>
        <w:t xml:space="preserve"> عليه‌السلام </w:t>
      </w:r>
      <w:r>
        <w:rPr>
          <w:rtl/>
        </w:rPr>
        <w:t>سے منقول اس روايت سے بھى تائيد ہوتى</w:t>
      </w:r>
      <w:r w:rsidR="002A0155">
        <w:rPr>
          <w:rtl/>
        </w:rPr>
        <w:t xml:space="preserve"> ہے</w:t>
      </w:r>
      <w:r>
        <w:rPr>
          <w:rtl/>
        </w:rPr>
        <w:t xml:space="preserve"> كہ آپ </w:t>
      </w:r>
      <w:r w:rsidR="00AC11F9" w:rsidRPr="00AC11F9">
        <w:rPr>
          <w:rStyle w:val="libAlaemChar"/>
          <w:rtl/>
        </w:rPr>
        <w:t xml:space="preserve"> عليه‌السلام </w:t>
      </w:r>
      <w:r>
        <w:rPr>
          <w:rtl/>
        </w:rPr>
        <w:t xml:space="preserve">نے فرمايا:( ... </w:t>
      </w:r>
      <w:r w:rsidRPr="00B47BE9">
        <w:rPr>
          <w:rStyle w:val="libArabicChar"/>
          <w:rtl/>
        </w:rPr>
        <w:t>و كل شيء من القرآن ''او'' فصاحب</w:t>
      </w:r>
      <w:r w:rsidR="003B690D" w:rsidRPr="00935327">
        <w:rPr>
          <w:rStyle w:val="libArabicChar"/>
          <w:rFonts w:hint="cs"/>
          <w:rtl/>
        </w:rPr>
        <w:t>ه</w:t>
      </w:r>
      <w:r w:rsidRPr="00B47BE9">
        <w:rPr>
          <w:rStyle w:val="libArabicChar"/>
          <w:rtl/>
        </w:rPr>
        <w:t xml:space="preserve"> </w:t>
      </w:r>
      <w:r w:rsidRPr="00B47BE9">
        <w:rPr>
          <w:rStyle w:val="libArabicChar"/>
          <w:rFonts w:hint="cs"/>
          <w:rtl/>
        </w:rPr>
        <w:t>بالخيار</w:t>
      </w:r>
      <w:r w:rsidRPr="00B47BE9">
        <w:rPr>
          <w:rStyle w:val="libArabicChar"/>
          <w:rtl/>
        </w:rPr>
        <w:t xml:space="preserve"> </w:t>
      </w:r>
      <w:r w:rsidRPr="00B47BE9">
        <w:rPr>
          <w:rStyle w:val="libArabicChar"/>
          <w:rFonts w:hint="cs"/>
          <w:rtl/>
        </w:rPr>
        <w:t>يختار</w:t>
      </w:r>
      <w:r w:rsidRPr="00B47BE9">
        <w:rPr>
          <w:rStyle w:val="libArabicChar"/>
          <w:rtl/>
        </w:rPr>
        <w:t xml:space="preserve"> </w:t>
      </w:r>
      <w:r w:rsidRPr="00B47BE9">
        <w:rPr>
          <w:rStyle w:val="libArabicChar"/>
          <w:rFonts w:hint="cs"/>
          <w:rtl/>
        </w:rPr>
        <w:t>ما</w:t>
      </w:r>
      <w:r w:rsidRPr="00B47BE9">
        <w:rPr>
          <w:rStyle w:val="libArabicChar"/>
          <w:rtl/>
        </w:rPr>
        <w:t xml:space="preserve"> </w:t>
      </w:r>
      <w:r w:rsidRPr="00B47BE9">
        <w:rPr>
          <w:rStyle w:val="libArabicChar"/>
          <w:rFonts w:hint="cs"/>
          <w:rtl/>
        </w:rPr>
        <w:t>يشاء</w:t>
      </w:r>
      <w:r>
        <w:rPr>
          <w:rtl/>
        </w:rPr>
        <w:t xml:space="preserve"> ... )</w:t>
      </w:r>
      <w:r w:rsidRPr="00935327">
        <w:rPr>
          <w:rStyle w:val="libFootnotenumChar"/>
          <w:rtl/>
        </w:rPr>
        <w:t>(2)</w:t>
      </w:r>
      <w:r>
        <w:rPr>
          <w:rtl/>
        </w:rPr>
        <w:t xml:space="preserve"> يعنى قرآن كريم مي</w:t>
      </w:r>
      <w:r w:rsidR="00C91DA5">
        <w:rPr>
          <w:rtl/>
        </w:rPr>
        <w:t xml:space="preserve">ں </w:t>
      </w:r>
      <w:r>
        <w:rPr>
          <w:rtl/>
        </w:rPr>
        <w:t>جہا</w:t>
      </w:r>
      <w:r w:rsidR="00C91DA5">
        <w:rPr>
          <w:rtl/>
        </w:rPr>
        <w:t xml:space="preserve">ں </w:t>
      </w:r>
      <w:r>
        <w:rPr>
          <w:rtl/>
        </w:rPr>
        <w:t>بھي</w:t>
      </w:r>
      <w:r w:rsidR="00B47BE9">
        <w:rPr>
          <w:rFonts w:hint="cs"/>
          <w:rtl/>
        </w:rPr>
        <w:t xml:space="preserve">  </w:t>
      </w:r>
      <w:r>
        <w:rPr>
          <w:rtl/>
        </w:rPr>
        <w:t>كلمہ ''او''استعمال</w:t>
      </w:r>
      <w:r w:rsidR="002A0155">
        <w:rPr>
          <w:rtl/>
        </w:rPr>
        <w:t xml:space="preserve"> ہے</w:t>
      </w:r>
      <w:r>
        <w:rPr>
          <w:rtl/>
        </w:rPr>
        <w:t xml:space="preserve"> اس كا مطلب يہ</w:t>
      </w:r>
      <w:r w:rsidR="002A0155">
        <w:rPr>
          <w:rtl/>
        </w:rPr>
        <w:t xml:space="preserve"> ہے</w:t>
      </w:r>
      <w:r>
        <w:rPr>
          <w:rtl/>
        </w:rPr>
        <w:t xml:space="preserve"> كہ اس شخص كو اختيار حاصل</w:t>
      </w:r>
      <w:r w:rsidR="002A0155">
        <w:rPr>
          <w:rtl/>
        </w:rPr>
        <w:t xml:space="preserve"> ہے</w:t>
      </w:r>
      <w:r>
        <w:rPr>
          <w:rtl/>
        </w:rPr>
        <w:t xml:space="preserve"> كہ وہ جيسے چا</w:t>
      </w:r>
      <w:r w:rsidR="002A0155">
        <w:rPr>
          <w:rtl/>
        </w:rPr>
        <w:t xml:space="preserve"> ہے</w:t>
      </w:r>
      <w:r>
        <w:rPr>
          <w:rtl/>
        </w:rPr>
        <w:t xml:space="preserve"> يہ فريضہ انجام دے، البتہ مطلب نمبر 10 اور 27 كے ذيل مي</w:t>
      </w:r>
      <w:r w:rsidR="00C91DA5">
        <w:rPr>
          <w:rtl/>
        </w:rPr>
        <w:t xml:space="preserve">ں </w:t>
      </w:r>
      <w:r>
        <w:rPr>
          <w:rtl/>
        </w:rPr>
        <w:t>نقل ہونے والى ''روايات آپس مي</w:t>
      </w:r>
      <w:r w:rsidR="00C91DA5">
        <w:rPr>
          <w:rtl/>
        </w:rPr>
        <w:t xml:space="preserve">ں </w:t>
      </w:r>
      <w:r>
        <w:rPr>
          <w:rtl/>
        </w:rPr>
        <w:t>تعارض ركھتى ہي</w:t>
      </w:r>
      <w:r w:rsidR="00C91DA5">
        <w:rPr>
          <w:rtl/>
        </w:rPr>
        <w:t xml:space="preserve">ں </w:t>
      </w:r>
      <w:r>
        <w:rPr>
          <w:rtl/>
        </w:rPr>
        <w:t>اور اس كے حل كيلئے اجتہاد كى ضرورت</w:t>
      </w:r>
      <w:r w:rsidR="002A0155">
        <w:rPr>
          <w:rtl/>
        </w:rPr>
        <w:t xml:space="preserve"> ہے</w:t>
      </w:r>
      <w:r>
        <w:rPr>
          <w:rtl/>
        </w:rPr>
        <w:t>_</w:t>
      </w:r>
    </w:p>
    <w:p w:rsidR="00476C9D" w:rsidRDefault="00476C9D" w:rsidP="00A96B57">
      <w:pPr>
        <w:pStyle w:val="libNormal"/>
        <w:rPr>
          <w:rtl/>
        </w:rPr>
      </w:pPr>
      <w:r>
        <w:rPr>
          <w:rtl/>
        </w:rPr>
        <w:t>11_ مسكينو</w:t>
      </w:r>
      <w:r w:rsidR="00C91DA5">
        <w:rPr>
          <w:rtl/>
        </w:rPr>
        <w:t xml:space="preserve">ں </w:t>
      </w:r>
      <w:r>
        <w:rPr>
          <w:rtl/>
        </w:rPr>
        <w:t>كيلئے تيار كيے جانے والے كھانے كى قيمت شكار كيے جانے والے جانور كے برابر ہونا چاہيئے_</w:t>
      </w:r>
    </w:p>
    <w:p w:rsidR="00476C9D" w:rsidRDefault="00476C9D" w:rsidP="006A0BB1">
      <w:pPr>
        <w:pStyle w:val="libNormal"/>
        <w:rPr>
          <w:rtl/>
        </w:rPr>
      </w:pPr>
      <w:r>
        <w:rPr>
          <w:rtl/>
        </w:rPr>
        <w:t>او كفارة طعام مساكين</w:t>
      </w:r>
      <w:r w:rsidR="006A0BB1">
        <w:rPr>
          <w:rFonts w:hint="cs"/>
          <w:rtl/>
        </w:rPr>
        <w:t xml:space="preserve">  </w:t>
      </w:r>
      <w:r>
        <w:rPr>
          <w:rtl/>
        </w:rPr>
        <w:t>مذكورہ بالا مطلب اس اساس پر اخذ كيا گيا</w:t>
      </w:r>
      <w:r w:rsidR="002A0155">
        <w:rPr>
          <w:rtl/>
        </w:rPr>
        <w:t xml:space="preserve"> ہے</w:t>
      </w:r>
      <w:r>
        <w:rPr>
          <w:rtl/>
        </w:rPr>
        <w:t xml:space="preserve"> جب ''كفارة ''ايك محذوف مبتداء ''ھي''كيلئے خبر ہو: لہذا اس مبنا كے مطابق جملہ'' ھى كفارة'' ،'' من النعم'' كے محل پر عطف</w:t>
      </w:r>
      <w:r w:rsidR="002A0155">
        <w:rPr>
          <w:rtl/>
        </w:rPr>
        <w:t xml:space="preserve"> ہے</w:t>
      </w:r>
      <w:r>
        <w:rPr>
          <w:rtl/>
        </w:rPr>
        <w:t xml:space="preserve"> اور يہ درحقيقت ''جزاء مثل ما قتل ''كيلئے ايك اور صفت اور توضيح</w:t>
      </w:r>
      <w:r w:rsidR="002A0155">
        <w:rPr>
          <w:rtl/>
        </w:rPr>
        <w:t xml:space="preserve"> ہے</w:t>
      </w:r>
      <w:r>
        <w:rPr>
          <w:rtl/>
        </w:rPr>
        <w:t>، يعنى شكار كرنے والے كے كاندھو</w:t>
      </w:r>
      <w:r w:rsidR="00C91DA5">
        <w:rPr>
          <w:rtl/>
        </w:rPr>
        <w:t xml:space="preserve">ں </w:t>
      </w:r>
      <w:r>
        <w:rPr>
          <w:rtl/>
        </w:rPr>
        <w:t>پر شكار كے مساوى و ہم پلہ سزا</w:t>
      </w:r>
      <w:r w:rsidR="002A0155">
        <w:rPr>
          <w:rtl/>
        </w:rPr>
        <w:t xml:space="preserve"> ہے</w:t>
      </w:r>
      <w:r>
        <w:rPr>
          <w:rtl/>
        </w:rPr>
        <w:t xml:space="preserve"> كہ جو كفارہ كے عنوان سے مساكين كو كھانا كھلا نا</w:t>
      </w:r>
      <w:r w:rsidR="002A0155">
        <w:rPr>
          <w:rtl/>
        </w:rPr>
        <w:t xml:space="preserve"> ہے</w:t>
      </w:r>
      <w:r>
        <w:rPr>
          <w:rtl/>
        </w:rPr>
        <w:t>_</w:t>
      </w:r>
    </w:p>
    <w:p w:rsidR="00476C9D" w:rsidRDefault="00476C9D" w:rsidP="006A0BB1">
      <w:pPr>
        <w:pStyle w:val="libNormal"/>
        <w:rPr>
          <w:rtl/>
        </w:rPr>
      </w:pPr>
      <w:r>
        <w:rPr>
          <w:rtl/>
        </w:rPr>
        <w:t>12_ شكار كے كفارے كے طور پر ركھے جانے والے روزو</w:t>
      </w:r>
      <w:r w:rsidR="00C91DA5">
        <w:rPr>
          <w:rtl/>
        </w:rPr>
        <w:t xml:space="preserve">ں </w:t>
      </w:r>
      <w:r>
        <w:rPr>
          <w:rtl/>
        </w:rPr>
        <w:t>كى تعداد اتنى ہونا چاہيئے جتنى تعداد مي</w:t>
      </w:r>
      <w:r w:rsidR="00C91DA5">
        <w:rPr>
          <w:rtl/>
        </w:rPr>
        <w:t xml:space="preserve">ں </w:t>
      </w:r>
      <w:r>
        <w:rPr>
          <w:rtl/>
        </w:rPr>
        <w:t>مساكين كو كھانا كھلانا چاہيئے_</w:t>
      </w:r>
      <w:r w:rsidRPr="006A0BB1">
        <w:rPr>
          <w:rStyle w:val="libArabicChar"/>
          <w:rtl/>
        </w:rPr>
        <w:t>او كفارة طعام مساكين او عدل ذلك صياماً</w:t>
      </w:r>
      <w:r w:rsidR="006A0BB1">
        <w:rPr>
          <w:rFonts w:hint="cs"/>
          <w:rtl/>
        </w:rPr>
        <w:t xml:space="preserve">  </w:t>
      </w:r>
      <w:r>
        <w:rPr>
          <w:rtl/>
        </w:rPr>
        <w:t>گذشتہ مطلب مي</w:t>
      </w:r>
      <w:r w:rsidR="00C91DA5">
        <w:rPr>
          <w:rtl/>
        </w:rPr>
        <w:t xml:space="preserve">ں </w:t>
      </w:r>
      <w:r>
        <w:rPr>
          <w:rtl/>
        </w:rPr>
        <w:t>يہ بيان كياگيا تھا كہ شكار كى قيمت مساكين كو كھانا كھلا كر ادا كى جائے گي، لہذا اس مبنا كى روشنى مي</w:t>
      </w:r>
      <w:r w:rsidR="00C91DA5">
        <w:rPr>
          <w:rtl/>
        </w:rPr>
        <w:t xml:space="preserve">ں </w:t>
      </w:r>
      <w:r>
        <w:rPr>
          <w:rtl/>
        </w:rPr>
        <w:t>''او عدل ذلك صياماً''كا معنى يہ ہوگا كہ اگر مكلف كفارے كے طور پر روزے اختيار كرے تو اسے يہ ديكھنا چاہيئے كہ عام طور پر شكار كى قيمت كے ساتھ كتنے مسكينو</w:t>
      </w:r>
      <w:r w:rsidR="00C91DA5">
        <w:rPr>
          <w:rtl/>
        </w:rPr>
        <w:t xml:space="preserve">ں </w:t>
      </w:r>
      <w:r>
        <w:rPr>
          <w:rtl/>
        </w:rPr>
        <w:t>كو كھانا كھلايا جاسكتا</w:t>
      </w:r>
      <w:r w:rsidR="002A0155">
        <w:rPr>
          <w:rtl/>
        </w:rPr>
        <w:t xml:space="preserve"> ہے</w:t>
      </w:r>
      <w:r>
        <w:rPr>
          <w:rtl/>
        </w:rPr>
        <w:t xml:space="preserve"> اور پھر اتنى تعداد مي</w:t>
      </w:r>
      <w:r w:rsidR="00C91DA5">
        <w:rPr>
          <w:rtl/>
        </w:rPr>
        <w:t xml:space="preserve">ں </w:t>
      </w:r>
      <w:r>
        <w:rPr>
          <w:rtl/>
        </w:rPr>
        <w:t>اسے روزے ركھنے چاہئي</w:t>
      </w:r>
      <w:r w:rsidR="00C91DA5">
        <w:rPr>
          <w:rtl/>
        </w:rPr>
        <w:t xml:space="preserve">ں </w:t>
      </w:r>
      <w:r>
        <w:rPr>
          <w:rtl/>
        </w:rPr>
        <w:t xml:space="preserve">_ </w:t>
      </w:r>
    </w:p>
    <w:p w:rsidR="00476C9D" w:rsidRPr="009E0EA8" w:rsidRDefault="006A0BB1" w:rsidP="00A96B57">
      <w:pPr>
        <w:pStyle w:val="libNormal"/>
        <w:rPr>
          <w:rtl/>
        </w:rPr>
      </w:pPr>
      <w:r w:rsidRPr="009E0EA8">
        <w:rPr>
          <w:rFonts w:hint="cs"/>
          <w:rtl/>
        </w:rPr>
        <w:t>___________________</w:t>
      </w:r>
    </w:p>
    <w:p w:rsidR="00476C9D" w:rsidRDefault="00476C9D" w:rsidP="006A0BB1">
      <w:pPr>
        <w:pStyle w:val="libFootnote"/>
        <w:rPr>
          <w:rtl/>
        </w:rPr>
      </w:pPr>
      <w:r>
        <w:rPr>
          <w:rtl/>
        </w:rPr>
        <w:t>1) كافى ج4ص384ح 2; تفسير برہان ج1ص504ح 142) كافى ج4ص 358 ح 2;نورالثقلين ج1ص678ح 387</w:t>
      </w:r>
    </w:p>
    <w:p w:rsidR="00476C9D" w:rsidRDefault="00D84C0C" w:rsidP="006A0BB1">
      <w:pPr>
        <w:pStyle w:val="libNormal"/>
        <w:rPr>
          <w:rtl/>
        </w:rPr>
      </w:pPr>
      <w:r w:rsidRPr="00D84C0C">
        <w:rPr>
          <w:rtl/>
        </w:rPr>
        <w:br w:type="page"/>
      </w:r>
      <w:r w:rsidR="006A0BB1">
        <w:rPr>
          <w:rtl/>
        </w:rPr>
        <w:lastRenderedPageBreak/>
        <w:t xml:space="preserve">حضرت امام باقر </w:t>
      </w:r>
      <w:r w:rsidR="00AC11F9" w:rsidRPr="00AC11F9">
        <w:rPr>
          <w:rStyle w:val="libAlaemChar"/>
          <w:rtl/>
        </w:rPr>
        <w:t xml:space="preserve"> عليه‌السلام </w:t>
      </w:r>
      <w:r w:rsidR="006A0BB1">
        <w:rPr>
          <w:rtl/>
        </w:rPr>
        <w:t>مذكورہ آيہ شريفہ كے بارے ميں فرماتے ہيں : (</w:t>
      </w:r>
      <w:r w:rsidR="006A0BB1" w:rsidRPr="006A0BB1">
        <w:rPr>
          <w:rStyle w:val="libArabicChar"/>
          <w:rtl/>
        </w:rPr>
        <w:t>فان لم يكن عند</w:t>
      </w:r>
      <w:r w:rsidR="003B690D" w:rsidRPr="00935327">
        <w:rPr>
          <w:rStyle w:val="libArabicChar"/>
          <w:rFonts w:hint="cs"/>
          <w:rtl/>
        </w:rPr>
        <w:t>ه</w:t>
      </w:r>
      <w:r w:rsidR="006A0BB1" w:rsidRPr="006A0BB1">
        <w:rPr>
          <w:rStyle w:val="libArabicChar"/>
          <w:rtl/>
        </w:rPr>
        <w:t xml:space="preserve"> </w:t>
      </w:r>
      <w:r w:rsidR="006A0BB1" w:rsidRPr="006A0BB1">
        <w:rPr>
          <w:rStyle w:val="libArabicChar"/>
          <w:rFonts w:hint="cs"/>
          <w:rtl/>
        </w:rPr>
        <w:t>فليصم</w:t>
      </w:r>
      <w:r w:rsidR="006A0BB1" w:rsidRPr="006A0BB1">
        <w:rPr>
          <w:rStyle w:val="libArabicChar"/>
          <w:rtl/>
        </w:rPr>
        <w:t xml:space="preserve"> </w:t>
      </w:r>
      <w:r w:rsidR="006A0BB1" w:rsidRPr="006A0BB1">
        <w:rPr>
          <w:rStyle w:val="libArabicChar"/>
          <w:rFonts w:hint="cs"/>
          <w:rtl/>
        </w:rPr>
        <w:t>بقدر</w:t>
      </w:r>
      <w:r w:rsidR="006A0BB1" w:rsidRPr="006A0BB1">
        <w:rPr>
          <w:rStyle w:val="libArabicChar"/>
          <w:rtl/>
        </w:rPr>
        <w:t xml:space="preserve"> </w:t>
      </w:r>
      <w:r w:rsidR="006A0BB1" w:rsidRPr="006A0BB1">
        <w:rPr>
          <w:rStyle w:val="libArabicChar"/>
          <w:rFonts w:hint="cs"/>
          <w:rtl/>
        </w:rPr>
        <w:t>ما</w:t>
      </w:r>
      <w:r w:rsidR="006A0BB1" w:rsidRPr="006A0BB1">
        <w:rPr>
          <w:rStyle w:val="libArabicChar"/>
          <w:rtl/>
        </w:rPr>
        <w:t xml:space="preserve"> </w:t>
      </w:r>
      <w:r w:rsidR="006A0BB1" w:rsidRPr="006A0BB1">
        <w:rPr>
          <w:rStyle w:val="libArabicChar"/>
          <w:rFonts w:hint="cs"/>
          <w:rtl/>
        </w:rPr>
        <w:t>بلغ</w:t>
      </w:r>
      <w:r w:rsidR="006A0BB1" w:rsidRPr="006A0BB1">
        <w:rPr>
          <w:rStyle w:val="libArabicChar"/>
          <w:rtl/>
        </w:rPr>
        <w:t xml:space="preserve"> </w:t>
      </w:r>
      <w:r w:rsidR="006A0BB1" w:rsidRPr="006A0BB1">
        <w:rPr>
          <w:rStyle w:val="libArabicChar"/>
          <w:rFonts w:hint="cs"/>
          <w:rtl/>
        </w:rPr>
        <w:t>لكل</w:t>
      </w:r>
      <w:r w:rsidR="006A0BB1" w:rsidRPr="006A0BB1">
        <w:rPr>
          <w:rStyle w:val="libArabicChar"/>
          <w:rtl/>
        </w:rPr>
        <w:t xml:space="preserve"> </w:t>
      </w:r>
      <w:r w:rsidR="00476C9D" w:rsidRPr="006A0BB1">
        <w:rPr>
          <w:rStyle w:val="libArabicChar"/>
          <w:rtl/>
        </w:rPr>
        <w:t>مسكين يوماً )</w:t>
      </w:r>
      <w:r w:rsidR="00476C9D" w:rsidRPr="007226DB">
        <w:rPr>
          <w:rStyle w:val="libFootnotenumChar"/>
          <w:rtl/>
        </w:rPr>
        <w:t>(1)</w:t>
      </w:r>
      <w:r w:rsidR="00476C9D">
        <w:rPr>
          <w:rtl/>
        </w:rPr>
        <w:t xml:space="preserve"> يعنى اگر اس كے پاس كفارہ دينے كيلئے كچھ بھى نہ ہو تو اسے ہر مسكين كے طعام كے بدلے روزہ ركھنا پڑے گا_</w:t>
      </w:r>
    </w:p>
    <w:p w:rsidR="00476C9D" w:rsidRDefault="00476C9D" w:rsidP="006A0BB1">
      <w:pPr>
        <w:pStyle w:val="libNormal"/>
        <w:rPr>
          <w:rtl/>
        </w:rPr>
      </w:pPr>
      <w:r>
        <w:rPr>
          <w:rtl/>
        </w:rPr>
        <w:t>13_ شكار كے كفارے كے طور پرمسكينو</w:t>
      </w:r>
      <w:r w:rsidR="00C91DA5">
        <w:rPr>
          <w:rtl/>
        </w:rPr>
        <w:t xml:space="preserve">ں </w:t>
      </w:r>
      <w:r>
        <w:rPr>
          <w:rtl/>
        </w:rPr>
        <w:t>كو كھانا كھلانے سے قربانى كرنازيادہ بہتر اور روزے ركھنے كى بجائے مسكينو</w:t>
      </w:r>
      <w:r w:rsidR="00C91DA5">
        <w:rPr>
          <w:rtl/>
        </w:rPr>
        <w:t xml:space="preserve">ں </w:t>
      </w:r>
      <w:r>
        <w:rPr>
          <w:rtl/>
        </w:rPr>
        <w:t>كو كھانا كھلانا زيادہ فضيلت كا حامل</w:t>
      </w:r>
      <w:r w:rsidR="002A0155">
        <w:rPr>
          <w:rtl/>
        </w:rPr>
        <w:t xml:space="preserve"> ہے</w:t>
      </w:r>
      <w:r>
        <w:rPr>
          <w:rtl/>
        </w:rPr>
        <w:t>_</w:t>
      </w:r>
      <w:r w:rsidRPr="006A0BB1">
        <w:rPr>
          <w:rStyle w:val="libArabicChar"/>
          <w:rtl/>
        </w:rPr>
        <w:t>فجزاء مثل ما قتل من النعم ... او كفارة طعام مساكين او عدل ذلك صياماً</w:t>
      </w:r>
    </w:p>
    <w:p w:rsidR="00476C9D" w:rsidRDefault="00476C9D" w:rsidP="00A96B57">
      <w:pPr>
        <w:pStyle w:val="libNormal"/>
        <w:rPr>
          <w:rtl/>
        </w:rPr>
      </w:pPr>
      <w:r>
        <w:rPr>
          <w:rtl/>
        </w:rPr>
        <w:t>مذكورہ بالا مطلب كا استفادہ قربانى كو اطعام سے پہلے اور اطعام كو روزے سے پہلے ذكر كرنے سے ہوتا</w:t>
      </w:r>
      <w:r w:rsidR="002A0155">
        <w:rPr>
          <w:rtl/>
        </w:rPr>
        <w:t xml:space="preserve"> ہے</w:t>
      </w:r>
      <w:r>
        <w:rPr>
          <w:rtl/>
        </w:rPr>
        <w:t>_</w:t>
      </w:r>
    </w:p>
    <w:p w:rsidR="00476C9D" w:rsidRDefault="00476C9D" w:rsidP="00A96B57">
      <w:pPr>
        <w:pStyle w:val="libNormal"/>
        <w:rPr>
          <w:rtl/>
        </w:rPr>
      </w:pPr>
      <w:r>
        <w:rPr>
          <w:rtl/>
        </w:rPr>
        <w:t>14_ خداوند متعال كى جانب سے شكار كے كفارو</w:t>
      </w:r>
      <w:r w:rsidR="00C91DA5">
        <w:rPr>
          <w:rtl/>
        </w:rPr>
        <w:t xml:space="preserve">ں </w:t>
      </w:r>
      <w:r>
        <w:rPr>
          <w:rtl/>
        </w:rPr>
        <w:t>كى تشريع كا مقصد يہ</w:t>
      </w:r>
      <w:r w:rsidR="002A0155">
        <w:rPr>
          <w:rtl/>
        </w:rPr>
        <w:t xml:space="preserve"> ہے</w:t>
      </w:r>
      <w:r>
        <w:rPr>
          <w:rtl/>
        </w:rPr>
        <w:t xml:space="preserve"> كہ مكلف آزار و اذيت كا مزہ چكھے_</w:t>
      </w:r>
    </w:p>
    <w:p w:rsidR="00476C9D" w:rsidRDefault="00476C9D" w:rsidP="006A0BB1">
      <w:pPr>
        <w:pStyle w:val="libArabic"/>
        <w:rPr>
          <w:rtl/>
        </w:rPr>
      </w:pPr>
      <w:r>
        <w:rPr>
          <w:rtl/>
        </w:rPr>
        <w:t>كفارة طعام مساكين ... ليذوق و بال امر</w:t>
      </w:r>
      <w:r w:rsidR="003B690D" w:rsidRPr="00935327">
        <w:rPr>
          <w:rFonts w:hint="cs"/>
          <w:rtl/>
        </w:rPr>
        <w:t>ه</w:t>
      </w:r>
    </w:p>
    <w:p w:rsidR="00476C9D" w:rsidRDefault="00476C9D" w:rsidP="006A0BB1">
      <w:pPr>
        <w:pStyle w:val="libNormal"/>
        <w:rPr>
          <w:rtl/>
        </w:rPr>
      </w:pPr>
      <w:r>
        <w:rPr>
          <w:rtl/>
        </w:rPr>
        <w:t>15_ خداوند متعال كى جانب سے معين شدہ سزاؤ</w:t>
      </w:r>
      <w:r w:rsidR="00C91DA5">
        <w:rPr>
          <w:rtl/>
        </w:rPr>
        <w:t xml:space="preserve">ں </w:t>
      </w:r>
      <w:r>
        <w:rPr>
          <w:rtl/>
        </w:rPr>
        <w:t>كى مقدار گناہ كى مقدار سے كم</w:t>
      </w:r>
      <w:r w:rsidR="002A0155">
        <w:rPr>
          <w:rtl/>
        </w:rPr>
        <w:t xml:space="preserve"> ہے</w:t>
      </w:r>
      <w:r>
        <w:rPr>
          <w:rtl/>
        </w:rPr>
        <w:t xml:space="preserve"> نہ زيادہ، بلكہ اس كے مساوى</w:t>
      </w:r>
      <w:r w:rsidR="002A0155">
        <w:rPr>
          <w:rtl/>
        </w:rPr>
        <w:t xml:space="preserve"> ہے</w:t>
      </w:r>
      <w:r>
        <w:rPr>
          <w:rtl/>
        </w:rPr>
        <w:t>_</w:t>
      </w:r>
      <w:r w:rsidRPr="006A0BB1">
        <w:rPr>
          <w:rStyle w:val="libArabicChar"/>
          <w:rtl/>
        </w:rPr>
        <w:t>فجزاء مثل ما قتل ... ليذوق و بال امر</w:t>
      </w:r>
      <w:r w:rsidR="003B690D" w:rsidRPr="00935327">
        <w:rPr>
          <w:rStyle w:val="libArabicChar"/>
          <w:rFonts w:hint="cs"/>
          <w:rtl/>
        </w:rPr>
        <w:t>ه</w:t>
      </w:r>
    </w:p>
    <w:p w:rsidR="00476C9D" w:rsidRDefault="00476C9D" w:rsidP="006A0BB1">
      <w:pPr>
        <w:pStyle w:val="libNormal"/>
        <w:rPr>
          <w:rtl/>
        </w:rPr>
      </w:pPr>
      <w:r>
        <w:rPr>
          <w:rtl/>
        </w:rPr>
        <w:t>16_ خداوند متعال، حكم تحريم سے پہلے كيے جانے والے شكار كا گناہ معاف كردے گا _</w:t>
      </w:r>
      <w:r w:rsidRPr="006A0BB1">
        <w:rPr>
          <w:rStyle w:val="libArabicChar"/>
          <w:rtl/>
        </w:rPr>
        <w:t>لا تقتلوا الصيد و انتم حرم ... عفا الل</w:t>
      </w:r>
      <w:r w:rsidR="003B690D" w:rsidRPr="00935327">
        <w:rPr>
          <w:rStyle w:val="libArabicChar"/>
          <w:rFonts w:hint="cs"/>
          <w:rtl/>
        </w:rPr>
        <w:t>ه</w:t>
      </w:r>
      <w:r w:rsidRPr="006A0BB1">
        <w:rPr>
          <w:rStyle w:val="libArabicChar"/>
          <w:rtl/>
        </w:rPr>
        <w:t xml:space="preserve"> </w:t>
      </w:r>
      <w:r w:rsidRPr="006A0BB1">
        <w:rPr>
          <w:rStyle w:val="libArabicChar"/>
          <w:rFonts w:hint="cs"/>
          <w:rtl/>
        </w:rPr>
        <w:t>عما</w:t>
      </w:r>
      <w:r w:rsidRPr="006A0BB1">
        <w:rPr>
          <w:rStyle w:val="libArabicChar"/>
          <w:rtl/>
        </w:rPr>
        <w:t xml:space="preserve"> </w:t>
      </w:r>
      <w:r w:rsidRPr="006A0BB1">
        <w:rPr>
          <w:rStyle w:val="libArabicChar"/>
          <w:rFonts w:hint="cs"/>
          <w:rtl/>
        </w:rPr>
        <w:t>سلف</w:t>
      </w:r>
      <w:r w:rsidR="006A0BB1" w:rsidRPr="006A0BB1">
        <w:rPr>
          <w:rStyle w:val="libArabicChar"/>
          <w:rFonts w:hint="cs"/>
          <w:rtl/>
        </w:rPr>
        <w:t xml:space="preserve">  </w:t>
      </w:r>
      <w:r>
        <w:rPr>
          <w:rtl/>
        </w:rPr>
        <w:t>مورد بحث آيہ شريفہ مي</w:t>
      </w:r>
      <w:r w:rsidR="00C91DA5">
        <w:rPr>
          <w:rtl/>
        </w:rPr>
        <w:t xml:space="preserve">ں </w:t>
      </w:r>
      <w:r>
        <w:rPr>
          <w:rtl/>
        </w:rPr>
        <w:t>حالت احرام مي</w:t>
      </w:r>
      <w:r w:rsidR="00C91DA5">
        <w:rPr>
          <w:rtl/>
        </w:rPr>
        <w:t xml:space="preserve">ں </w:t>
      </w:r>
      <w:r>
        <w:rPr>
          <w:rtl/>
        </w:rPr>
        <w:t>كيے جانے والے شكار كيلئے دو حكم بيان ہوئے ہي</w:t>
      </w:r>
      <w:r w:rsidR="00C91DA5">
        <w:rPr>
          <w:rtl/>
        </w:rPr>
        <w:t xml:space="preserve">ں </w:t>
      </w:r>
      <w:r>
        <w:rPr>
          <w:rtl/>
        </w:rPr>
        <w:t>: ايك يہ كہ شكار كرنا حرام</w:t>
      </w:r>
      <w:r w:rsidR="002A0155">
        <w:rPr>
          <w:rtl/>
        </w:rPr>
        <w:t xml:space="preserve"> ہے</w:t>
      </w:r>
      <w:r>
        <w:rPr>
          <w:rtl/>
        </w:rPr>
        <w:t xml:space="preserve"> جو شكارى كے گناہگار ہونے پر دلالت كرتا</w:t>
      </w:r>
      <w:r w:rsidR="002A0155">
        <w:rPr>
          <w:rtl/>
        </w:rPr>
        <w:t xml:space="preserve"> ہے</w:t>
      </w:r>
      <w:r>
        <w:rPr>
          <w:rtl/>
        </w:rPr>
        <w:t xml:space="preserve"> اور دوسرا يہ كہ اس پر كفارہ لازمى</w:t>
      </w:r>
      <w:r w:rsidR="002A0155">
        <w:rPr>
          <w:rtl/>
        </w:rPr>
        <w:t xml:space="preserve"> ہے</w:t>
      </w:r>
      <w:r>
        <w:rPr>
          <w:rtl/>
        </w:rPr>
        <w:t>_ اور جملہ ''عفا اللہ عما سلف'' ہردو جہت كى جانب اشارہ ہوسكتا</w:t>
      </w:r>
      <w:r w:rsidR="002A0155">
        <w:rPr>
          <w:rtl/>
        </w:rPr>
        <w:t xml:space="preserve"> ہے</w:t>
      </w:r>
      <w:r>
        <w:rPr>
          <w:rtl/>
        </w:rPr>
        <w:t xml:space="preserve"> اور مذكورہ بالا مطلب پہلى جہتكى جانب اشارہ</w:t>
      </w:r>
      <w:r w:rsidR="002A0155">
        <w:rPr>
          <w:rtl/>
        </w:rPr>
        <w:t xml:space="preserve"> ہے</w:t>
      </w:r>
      <w:r>
        <w:rPr>
          <w:rtl/>
        </w:rPr>
        <w:t>_</w:t>
      </w:r>
    </w:p>
    <w:p w:rsidR="00476C9D" w:rsidRPr="006A0BB1" w:rsidRDefault="00476C9D" w:rsidP="006A0BB1">
      <w:pPr>
        <w:pStyle w:val="libNormal"/>
        <w:rPr>
          <w:rStyle w:val="libArabicChar"/>
          <w:rtl/>
        </w:rPr>
      </w:pPr>
      <w:r>
        <w:rPr>
          <w:rtl/>
        </w:rPr>
        <w:t>17_ كفارہ شكار كى تشريع سے پہلے كئے جانے والے شكار پر كوئي جرمانہ( كفارہ) نہي</w:t>
      </w:r>
      <w:r w:rsidR="00C91DA5">
        <w:rPr>
          <w:rtl/>
        </w:rPr>
        <w:t>ں</w:t>
      </w:r>
      <w:r w:rsidR="002A0155">
        <w:rPr>
          <w:rtl/>
        </w:rPr>
        <w:t xml:space="preserve"> ہے</w:t>
      </w:r>
      <w:r>
        <w:rPr>
          <w:rtl/>
        </w:rPr>
        <w:t>_</w:t>
      </w:r>
      <w:r w:rsidRPr="006A0BB1">
        <w:rPr>
          <w:rStyle w:val="libArabicChar"/>
          <w:rtl/>
        </w:rPr>
        <w:t>فجزاء مثل ما قتل ... عفا الل</w:t>
      </w:r>
      <w:r w:rsidR="003B690D" w:rsidRPr="00935327">
        <w:rPr>
          <w:rStyle w:val="libArabicChar"/>
          <w:rFonts w:hint="cs"/>
          <w:rtl/>
        </w:rPr>
        <w:t>ه</w:t>
      </w:r>
      <w:r w:rsidRPr="006A0BB1">
        <w:rPr>
          <w:rStyle w:val="libArabicChar"/>
          <w:rtl/>
        </w:rPr>
        <w:t xml:space="preserve"> </w:t>
      </w:r>
      <w:r w:rsidRPr="006A0BB1">
        <w:rPr>
          <w:rStyle w:val="libArabicChar"/>
          <w:rFonts w:hint="cs"/>
          <w:rtl/>
        </w:rPr>
        <w:t>عماسلف</w:t>
      </w:r>
    </w:p>
    <w:p w:rsidR="00476C9D" w:rsidRDefault="00476C9D" w:rsidP="006A0BB1">
      <w:pPr>
        <w:pStyle w:val="libNormal"/>
        <w:rPr>
          <w:rtl/>
        </w:rPr>
      </w:pPr>
      <w:r>
        <w:rPr>
          <w:rtl/>
        </w:rPr>
        <w:t>18_ نيا بننے والا قانون پہلے كے اعمال پر نہي</w:t>
      </w:r>
      <w:r w:rsidR="00C91DA5">
        <w:rPr>
          <w:rtl/>
        </w:rPr>
        <w:t xml:space="preserve">ں </w:t>
      </w:r>
      <w:r>
        <w:rPr>
          <w:rtl/>
        </w:rPr>
        <w:t>بلكہ بننے كے بعد لاگو ہوتا</w:t>
      </w:r>
      <w:r w:rsidR="002A0155">
        <w:rPr>
          <w:rtl/>
        </w:rPr>
        <w:t xml:space="preserve"> ہے</w:t>
      </w:r>
      <w:r>
        <w:rPr>
          <w:rtl/>
        </w:rPr>
        <w:t>_</w:t>
      </w:r>
      <w:r w:rsidRPr="006A0BB1">
        <w:rPr>
          <w:rStyle w:val="libArabicChar"/>
          <w:rtl/>
        </w:rPr>
        <w:t>عفا الل</w:t>
      </w:r>
      <w:r w:rsidR="003B690D" w:rsidRPr="00935327">
        <w:rPr>
          <w:rStyle w:val="libArabicChar"/>
          <w:rFonts w:hint="cs"/>
          <w:rtl/>
        </w:rPr>
        <w:t>ه</w:t>
      </w:r>
      <w:r w:rsidRPr="006A0BB1">
        <w:rPr>
          <w:rStyle w:val="libArabicChar"/>
          <w:rtl/>
        </w:rPr>
        <w:t xml:space="preserve"> </w:t>
      </w:r>
      <w:r w:rsidRPr="006A0BB1">
        <w:rPr>
          <w:rStyle w:val="libArabicChar"/>
          <w:rFonts w:hint="cs"/>
          <w:rtl/>
        </w:rPr>
        <w:t>عما</w:t>
      </w:r>
      <w:r w:rsidRPr="006A0BB1">
        <w:rPr>
          <w:rStyle w:val="libArabicChar"/>
          <w:rtl/>
        </w:rPr>
        <w:t xml:space="preserve"> </w:t>
      </w:r>
      <w:r w:rsidRPr="006A0BB1">
        <w:rPr>
          <w:rStyle w:val="libArabicChar"/>
          <w:rFonts w:hint="cs"/>
          <w:rtl/>
        </w:rPr>
        <w:t>سلف</w:t>
      </w:r>
    </w:p>
    <w:p w:rsidR="00476C9D" w:rsidRDefault="00476C9D" w:rsidP="006A0BB1">
      <w:pPr>
        <w:pStyle w:val="libNormal"/>
        <w:rPr>
          <w:rtl/>
        </w:rPr>
      </w:pPr>
      <w:r>
        <w:rPr>
          <w:rtl/>
        </w:rPr>
        <w:t>19_ حالت احرام مي</w:t>
      </w:r>
      <w:r w:rsidR="00C91DA5">
        <w:rPr>
          <w:rtl/>
        </w:rPr>
        <w:t xml:space="preserve">ں </w:t>
      </w:r>
      <w:r>
        <w:rPr>
          <w:rtl/>
        </w:rPr>
        <w:t>كئي بار شكار كرنے سے كفارے كى تعداد مي</w:t>
      </w:r>
      <w:r w:rsidR="00C91DA5">
        <w:rPr>
          <w:rtl/>
        </w:rPr>
        <w:t xml:space="preserve">ں </w:t>
      </w:r>
      <w:r>
        <w:rPr>
          <w:rtl/>
        </w:rPr>
        <w:t>اضافہ نہي</w:t>
      </w:r>
      <w:r w:rsidR="00C91DA5">
        <w:rPr>
          <w:rtl/>
        </w:rPr>
        <w:t xml:space="preserve">ں </w:t>
      </w:r>
      <w:r>
        <w:rPr>
          <w:rtl/>
        </w:rPr>
        <w:t>ہوتا _</w:t>
      </w:r>
      <w:r w:rsidRPr="006A0BB1">
        <w:rPr>
          <w:rStyle w:val="libArabicChar"/>
          <w:rtl/>
        </w:rPr>
        <w:t>و من عاد فينتقم الل</w:t>
      </w:r>
      <w:r w:rsidR="003B690D" w:rsidRPr="00935327">
        <w:rPr>
          <w:rStyle w:val="libArabicChar"/>
          <w:rFonts w:hint="cs"/>
          <w:rtl/>
        </w:rPr>
        <w:t>ه</w:t>
      </w:r>
      <w:r w:rsidRPr="006A0BB1">
        <w:rPr>
          <w:rStyle w:val="libArabicChar"/>
          <w:rtl/>
        </w:rPr>
        <w:t xml:space="preserve"> </w:t>
      </w:r>
      <w:r w:rsidRPr="006A0BB1">
        <w:rPr>
          <w:rStyle w:val="libArabicChar"/>
          <w:rFonts w:hint="cs"/>
          <w:rtl/>
        </w:rPr>
        <w:t>من</w:t>
      </w:r>
      <w:r w:rsidR="003B690D" w:rsidRPr="00935327">
        <w:rPr>
          <w:rStyle w:val="libArabicChar"/>
          <w:rFonts w:hint="cs"/>
          <w:rtl/>
        </w:rPr>
        <w:t>ه</w:t>
      </w:r>
    </w:p>
    <w:p w:rsidR="00476C9D" w:rsidRDefault="00476C9D" w:rsidP="00A96B57">
      <w:pPr>
        <w:pStyle w:val="libNormal"/>
        <w:rPr>
          <w:rtl/>
        </w:rPr>
      </w:pPr>
      <w:r>
        <w:rPr>
          <w:rtl/>
        </w:rPr>
        <w:t>كفارئہ شكار كا حكم بيان كرنے كے بعد دوبارہ شكار كى صورت مي</w:t>
      </w:r>
      <w:r w:rsidR="00C91DA5">
        <w:rPr>
          <w:rtl/>
        </w:rPr>
        <w:t xml:space="preserve">ں </w:t>
      </w:r>
      <w:r>
        <w:rPr>
          <w:rtl/>
        </w:rPr>
        <w:t>انتقام خداوندى كا تذكرہ اس پر دلالت كرتا</w:t>
      </w:r>
      <w:r w:rsidR="002A0155">
        <w:rPr>
          <w:rtl/>
        </w:rPr>
        <w:t xml:space="preserve"> ہے</w:t>
      </w:r>
      <w:r>
        <w:rPr>
          <w:rtl/>
        </w:rPr>
        <w:t xml:space="preserve"> كہ دوبارہ شكار كى سزا خداوند عالم كے غيض و غضب اور انتقام كے علاوہ كچھ نہي</w:t>
      </w:r>
      <w:r w:rsidR="00C91DA5">
        <w:rPr>
          <w:rtl/>
        </w:rPr>
        <w:t xml:space="preserve">ں </w:t>
      </w:r>
      <w:r>
        <w:rPr>
          <w:rtl/>
        </w:rPr>
        <w:t>ہوسكتي_</w:t>
      </w:r>
    </w:p>
    <w:p w:rsidR="00476C9D" w:rsidRPr="006A0BB1" w:rsidRDefault="006A0BB1" w:rsidP="00935327">
      <w:pPr>
        <w:pStyle w:val="libLine"/>
        <w:rPr>
          <w:rtl/>
        </w:rPr>
      </w:pPr>
      <w:r>
        <w:rPr>
          <w:rFonts w:hint="cs"/>
          <w:rtl/>
        </w:rPr>
        <w:t>____________________</w:t>
      </w:r>
    </w:p>
    <w:p w:rsidR="00476C9D" w:rsidRDefault="00476C9D" w:rsidP="006A0BB1">
      <w:pPr>
        <w:pStyle w:val="libFootnote"/>
        <w:rPr>
          <w:rtl/>
        </w:rPr>
      </w:pPr>
      <w:r>
        <w:rPr>
          <w:rtl/>
        </w:rPr>
        <w:t>1) تہذيب شيخ طوسى ج5 ص 342 ح 97 ب 25 تفسير برہان ج1 ص 503 ح 3_</w:t>
      </w:r>
    </w:p>
    <w:p w:rsidR="00476C9D" w:rsidRDefault="00D84C0C" w:rsidP="006A0BB1">
      <w:pPr>
        <w:pStyle w:val="libNormal"/>
        <w:rPr>
          <w:rtl/>
        </w:rPr>
      </w:pPr>
      <w:r w:rsidRPr="00D84C0C">
        <w:rPr>
          <w:rtl/>
        </w:rPr>
        <w:br w:type="page"/>
      </w:r>
      <w:r w:rsidR="00476C9D">
        <w:rPr>
          <w:rtl/>
        </w:rPr>
        <w:lastRenderedPageBreak/>
        <w:t>20_ حالت احرام مي</w:t>
      </w:r>
      <w:r w:rsidR="00C91DA5">
        <w:rPr>
          <w:rtl/>
        </w:rPr>
        <w:t xml:space="preserve">ں </w:t>
      </w:r>
      <w:r w:rsidR="00476C9D">
        <w:rPr>
          <w:rtl/>
        </w:rPr>
        <w:t>ايك سے زيادہ مرتبہ شكار كرنا خدا وند متعال كے عذاب اور انتقام كا باعث بنتا</w:t>
      </w:r>
      <w:r w:rsidR="002A0155">
        <w:rPr>
          <w:rtl/>
        </w:rPr>
        <w:t xml:space="preserve"> ہے</w:t>
      </w:r>
      <w:r w:rsidR="00476C9D">
        <w:rPr>
          <w:rtl/>
        </w:rPr>
        <w:t>_</w:t>
      </w:r>
    </w:p>
    <w:p w:rsidR="00476C9D" w:rsidRDefault="00476C9D" w:rsidP="006A0BB1">
      <w:pPr>
        <w:pStyle w:val="libNormal"/>
        <w:rPr>
          <w:rtl/>
        </w:rPr>
      </w:pPr>
      <w:r w:rsidRPr="006A0BB1">
        <w:rPr>
          <w:rStyle w:val="libArabicChar"/>
          <w:rtl/>
        </w:rPr>
        <w:t>و من عاد فينتقم الل</w:t>
      </w:r>
      <w:r w:rsidR="003B690D" w:rsidRPr="00935327">
        <w:rPr>
          <w:rStyle w:val="libArabicChar"/>
          <w:rFonts w:hint="cs"/>
          <w:rtl/>
        </w:rPr>
        <w:t>ه</w:t>
      </w:r>
      <w:r w:rsidRPr="006A0BB1">
        <w:rPr>
          <w:rStyle w:val="libArabicChar"/>
          <w:rtl/>
        </w:rPr>
        <w:t xml:space="preserve"> </w:t>
      </w:r>
      <w:r w:rsidRPr="006A0BB1">
        <w:rPr>
          <w:rStyle w:val="libArabicChar"/>
          <w:rFonts w:hint="cs"/>
          <w:rtl/>
        </w:rPr>
        <w:t>من</w:t>
      </w:r>
      <w:r w:rsidR="003B690D" w:rsidRPr="00935327">
        <w:rPr>
          <w:rStyle w:val="libArabicChar"/>
          <w:rFonts w:hint="cs"/>
          <w:rtl/>
        </w:rPr>
        <w:t>ه</w:t>
      </w:r>
      <w:r w:rsidR="006A0BB1">
        <w:rPr>
          <w:rFonts w:hint="cs"/>
          <w:rtl/>
        </w:rPr>
        <w:t xml:space="preserve">  </w:t>
      </w:r>
      <w:r>
        <w:rPr>
          <w:rtl/>
        </w:rPr>
        <w:t xml:space="preserve">مذكورہ بالا مطلب كى امام صادق </w:t>
      </w:r>
      <w:r w:rsidR="00AC11F9" w:rsidRPr="00AC11F9">
        <w:rPr>
          <w:rStyle w:val="libAlaemChar"/>
          <w:rtl/>
        </w:rPr>
        <w:t xml:space="preserve"> عليه‌السلام </w:t>
      </w:r>
      <w:r>
        <w:rPr>
          <w:rtl/>
        </w:rPr>
        <w:t>سے منقول يہ روايت بھى تائيد كرتى</w:t>
      </w:r>
      <w:r w:rsidR="002A0155">
        <w:rPr>
          <w:rtl/>
        </w:rPr>
        <w:t xml:space="preserve"> ہے</w:t>
      </w:r>
      <w:r>
        <w:rPr>
          <w:rtl/>
        </w:rPr>
        <w:t xml:space="preserve"> كہ آپ </w:t>
      </w:r>
      <w:r w:rsidR="00AC11F9" w:rsidRPr="00AC11F9">
        <w:rPr>
          <w:rStyle w:val="libAlaemChar"/>
          <w:rtl/>
        </w:rPr>
        <w:t xml:space="preserve"> عليه‌السلام </w:t>
      </w:r>
      <w:r>
        <w:rPr>
          <w:rtl/>
        </w:rPr>
        <w:t xml:space="preserve">نے فرمايا:( </w:t>
      </w:r>
      <w:r w:rsidRPr="006A0BB1">
        <w:rPr>
          <w:rStyle w:val="libArabicChar"/>
          <w:rtl/>
        </w:rPr>
        <w:t>... اذا اصاب آخر فليس علي</w:t>
      </w:r>
      <w:r w:rsidR="003B690D" w:rsidRPr="00935327">
        <w:rPr>
          <w:rStyle w:val="libArabicChar"/>
          <w:rFonts w:hint="cs"/>
          <w:rtl/>
        </w:rPr>
        <w:t>ه</w:t>
      </w:r>
      <w:r w:rsidRPr="006A0BB1">
        <w:rPr>
          <w:rStyle w:val="libArabicChar"/>
          <w:rtl/>
        </w:rPr>
        <w:t xml:space="preserve"> </w:t>
      </w:r>
      <w:r w:rsidRPr="006A0BB1">
        <w:rPr>
          <w:rStyle w:val="libArabicChar"/>
          <w:rFonts w:hint="cs"/>
          <w:rtl/>
        </w:rPr>
        <w:t>كفارة</w:t>
      </w:r>
      <w:r w:rsidRPr="006A0BB1">
        <w:rPr>
          <w:rStyle w:val="libArabicChar"/>
          <w:rtl/>
        </w:rPr>
        <w:t xml:space="preserve"> </w:t>
      </w:r>
      <w:r w:rsidRPr="006A0BB1">
        <w:rPr>
          <w:rStyle w:val="libArabicChar"/>
          <w:rFonts w:hint="cs"/>
          <w:rtl/>
        </w:rPr>
        <w:t>و</w:t>
      </w:r>
      <w:r w:rsidRPr="006A0BB1">
        <w:rPr>
          <w:rStyle w:val="libArabicChar"/>
          <w:rtl/>
        </w:rPr>
        <w:t xml:space="preserve"> </w:t>
      </w:r>
      <w:r w:rsidR="00E77C37" w:rsidRPr="00935327">
        <w:rPr>
          <w:rStyle w:val="libArabicChar"/>
          <w:rFonts w:hint="cs"/>
          <w:rtl/>
        </w:rPr>
        <w:t>ه</w:t>
      </w:r>
      <w:r w:rsidRPr="006A0BB1">
        <w:rPr>
          <w:rStyle w:val="libArabicChar"/>
          <w:rFonts w:hint="cs"/>
          <w:rtl/>
        </w:rPr>
        <w:t>و</w:t>
      </w:r>
      <w:r w:rsidRPr="006A0BB1">
        <w:rPr>
          <w:rStyle w:val="libArabicChar"/>
          <w:rtl/>
        </w:rPr>
        <w:t xml:space="preserve"> </w:t>
      </w:r>
      <w:r w:rsidRPr="006A0BB1">
        <w:rPr>
          <w:rStyle w:val="libArabicChar"/>
          <w:rFonts w:hint="cs"/>
          <w:rtl/>
        </w:rPr>
        <w:t>ممن</w:t>
      </w:r>
      <w:r w:rsidRPr="006A0BB1">
        <w:rPr>
          <w:rStyle w:val="libArabicChar"/>
          <w:rtl/>
        </w:rPr>
        <w:t xml:space="preserve"> </w:t>
      </w:r>
      <w:r w:rsidRPr="006A0BB1">
        <w:rPr>
          <w:rStyle w:val="libArabicChar"/>
          <w:rFonts w:hint="cs"/>
          <w:rtl/>
        </w:rPr>
        <w:t>قال</w:t>
      </w:r>
      <w:r w:rsidRPr="006A0BB1">
        <w:rPr>
          <w:rStyle w:val="libArabicChar"/>
          <w:rtl/>
        </w:rPr>
        <w:t xml:space="preserve"> </w:t>
      </w:r>
      <w:r w:rsidRPr="006A0BB1">
        <w:rPr>
          <w:rStyle w:val="libArabicChar"/>
          <w:rFonts w:hint="cs"/>
          <w:rtl/>
        </w:rPr>
        <w:t>الل</w:t>
      </w:r>
      <w:r w:rsidR="003B690D" w:rsidRPr="00935327">
        <w:rPr>
          <w:rStyle w:val="libArabicChar"/>
          <w:rFonts w:hint="cs"/>
          <w:rtl/>
        </w:rPr>
        <w:t>ه</w:t>
      </w:r>
      <w:r w:rsidRPr="006A0BB1">
        <w:rPr>
          <w:rStyle w:val="libArabicChar"/>
          <w:rtl/>
        </w:rPr>
        <w:t xml:space="preserve"> </w:t>
      </w:r>
      <w:r w:rsidRPr="006A0BB1">
        <w:rPr>
          <w:rStyle w:val="libArabicChar"/>
          <w:rFonts w:hint="cs"/>
          <w:rtl/>
        </w:rPr>
        <w:t>عزوجل</w:t>
      </w:r>
      <w:r w:rsidRPr="006A0BB1">
        <w:rPr>
          <w:rStyle w:val="libArabicChar"/>
          <w:rtl/>
        </w:rPr>
        <w:t xml:space="preserve"> </w:t>
      </w:r>
      <w:r w:rsidRPr="006A0BB1">
        <w:rPr>
          <w:rStyle w:val="libArabicChar"/>
          <w:rFonts w:hint="cs"/>
          <w:rtl/>
        </w:rPr>
        <w:t>و</w:t>
      </w:r>
      <w:r w:rsidRPr="006A0BB1">
        <w:rPr>
          <w:rStyle w:val="libArabicChar"/>
          <w:rtl/>
        </w:rPr>
        <w:t xml:space="preserve"> </w:t>
      </w:r>
      <w:r w:rsidRPr="006A0BB1">
        <w:rPr>
          <w:rStyle w:val="libArabicChar"/>
          <w:rFonts w:hint="cs"/>
          <w:rtl/>
        </w:rPr>
        <w:t>من</w:t>
      </w:r>
      <w:r w:rsidRPr="006A0BB1">
        <w:rPr>
          <w:rStyle w:val="libArabicChar"/>
          <w:rtl/>
        </w:rPr>
        <w:t xml:space="preserve"> </w:t>
      </w:r>
      <w:r w:rsidRPr="006A0BB1">
        <w:rPr>
          <w:rStyle w:val="libArabicChar"/>
          <w:rFonts w:hint="cs"/>
          <w:rtl/>
        </w:rPr>
        <w:t>عاد</w:t>
      </w:r>
      <w:r w:rsidRPr="006A0BB1">
        <w:rPr>
          <w:rStyle w:val="libArabicChar"/>
          <w:rtl/>
        </w:rPr>
        <w:t xml:space="preserve"> </w:t>
      </w:r>
      <w:r w:rsidRPr="006A0BB1">
        <w:rPr>
          <w:rStyle w:val="libArabicChar"/>
          <w:rFonts w:hint="cs"/>
          <w:rtl/>
        </w:rPr>
        <w:t>فينتقم</w:t>
      </w:r>
      <w:r w:rsidRPr="006A0BB1">
        <w:rPr>
          <w:rStyle w:val="libArabicChar"/>
          <w:rtl/>
        </w:rPr>
        <w:t xml:space="preserve"> </w:t>
      </w:r>
      <w:r w:rsidRPr="006A0BB1">
        <w:rPr>
          <w:rStyle w:val="libArabicChar"/>
          <w:rFonts w:hint="cs"/>
          <w:rtl/>
        </w:rPr>
        <w:t>الل</w:t>
      </w:r>
      <w:r w:rsidR="003B690D" w:rsidRPr="00935327">
        <w:rPr>
          <w:rStyle w:val="libArabicChar"/>
          <w:rFonts w:hint="cs"/>
          <w:rtl/>
        </w:rPr>
        <w:t>ه</w:t>
      </w:r>
      <w:r w:rsidRPr="006A0BB1">
        <w:rPr>
          <w:rStyle w:val="libArabicChar"/>
          <w:rtl/>
        </w:rPr>
        <w:t xml:space="preserve"> </w:t>
      </w:r>
      <w:r w:rsidRPr="006A0BB1">
        <w:rPr>
          <w:rStyle w:val="libArabicChar"/>
          <w:rFonts w:hint="cs"/>
          <w:rtl/>
        </w:rPr>
        <w:t>من</w:t>
      </w:r>
      <w:r w:rsidR="003B690D" w:rsidRPr="00935327">
        <w:rPr>
          <w:rStyle w:val="libArabicChar"/>
          <w:rFonts w:hint="cs"/>
          <w:rtl/>
        </w:rPr>
        <w:t>ه</w:t>
      </w:r>
      <w:r>
        <w:rPr>
          <w:rtl/>
        </w:rPr>
        <w:t xml:space="preserve"> )</w:t>
      </w:r>
      <w:r w:rsidRPr="00935327">
        <w:rPr>
          <w:rStyle w:val="libFootnotenumChar"/>
          <w:rtl/>
        </w:rPr>
        <w:t>(1)</w:t>
      </w:r>
      <w:r>
        <w:rPr>
          <w:rtl/>
        </w:rPr>
        <w:t xml:space="preserve"> يعنى اگر وہ دوبارہ شكار كرے تو پھر اس پر كوئي كفارہ نہي</w:t>
      </w:r>
      <w:r w:rsidR="00C91DA5">
        <w:rPr>
          <w:rtl/>
        </w:rPr>
        <w:t xml:space="preserve">ں </w:t>
      </w:r>
      <w:r>
        <w:rPr>
          <w:rtl/>
        </w:rPr>
        <w:t>ہوگا، بلكہ وہ خداوند متعال كى اس آيت كے زمرے مي</w:t>
      </w:r>
      <w:r w:rsidR="00C91DA5">
        <w:rPr>
          <w:rtl/>
        </w:rPr>
        <w:t xml:space="preserve">ں </w:t>
      </w:r>
      <w:r>
        <w:rPr>
          <w:rtl/>
        </w:rPr>
        <w:t>آتا</w:t>
      </w:r>
      <w:r w:rsidR="002A0155">
        <w:rPr>
          <w:rtl/>
        </w:rPr>
        <w:t xml:space="preserve"> ہے</w:t>
      </w:r>
      <w:r>
        <w:rPr>
          <w:rtl/>
        </w:rPr>
        <w:t>، جس مي</w:t>
      </w:r>
      <w:r w:rsidR="00C91DA5">
        <w:rPr>
          <w:rtl/>
        </w:rPr>
        <w:t xml:space="preserve">ں </w:t>
      </w:r>
      <w:r>
        <w:rPr>
          <w:rtl/>
        </w:rPr>
        <w:t>اس نے فرمايا</w:t>
      </w:r>
      <w:r w:rsidR="002A0155">
        <w:rPr>
          <w:rtl/>
        </w:rPr>
        <w:t xml:space="preserve"> ہے</w:t>
      </w:r>
      <w:r>
        <w:rPr>
          <w:rtl/>
        </w:rPr>
        <w:t>: جو دوبارہ شكار كرے، خدا اس سے انتقام لے گا_</w:t>
      </w:r>
    </w:p>
    <w:p w:rsidR="00476C9D" w:rsidRDefault="00476C9D" w:rsidP="006A0BB1">
      <w:pPr>
        <w:pStyle w:val="libNormal"/>
        <w:rPr>
          <w:rtl/>
        </w:rPr>
      </w:pPr>
      <w:r>
        <w:rPr>
          <w:rtl/>
        </w:rPr>
        <w:t>21_ گناہ پر بضد اور ڈٹے رہنا خدا وند عالم كے عذاب اور انتقام كا باعث بنتا</w:t>
      </w:r>
      <w:r w:rsidR="002A0155">
        <w:rPr>
          <w:rtl/>
        </w:rPr>
        <w:t xml:space="preserve"> ہے</w:t>
      </w:r>
      <w:r>
        <w:rPr>
          <w:rtl/>
        </w:rPr>
        <w:t>_</w:t>
      </w:r>
      <w:r w:rsidRPr="006A0BB1">
        <w:rPr>
          <w:rStyle w:val="libArabicChar"/>
          <w:rtl/>
        </w:rPr>
        <w:t>و من عاد فينتقم الل</w:t>
      </w:r>
      <w:r w:rsidR="003B690D" w:rsidRPr="00935327">
        <w:rPr>
          <w:rStyle w:val="libArabicChar"/>
          <w:rFonts w:hint="cs"/>
          <w:rtl/>
        </w:rPr>
        <w:t>ه</w:t>
      </w:r>
      <w:r w:rsidRPr="006A0BB1">
        <w:rPr>
          <w:rStyle w:val="libArabicChar"/>
          <w:rtl/>
        </w:rPr>
        <w:t xml:space="preserve"> </w:t>
      </w:r>
      <w:r w:rsidRPr="006A0BB1">
        <w:rPr>
          <w:rStyle w:val="libArabicChar"/>
          <w:rFonts w:hint="cs"/>
          <w:rtl/>
        </w:rPr>
        <w:t>من</w:t>
      </w:r>
      <w:r w:rsidR="003B690D" w:rsidRPr="00935327">
        <w:rPr>
          <w:rStyle w:val="libArabicChar"/>
          <w:rFonts w:hint="cs"/>
          <w:rtl/>
        </w:rPr>
        <w:t>ه</w:t>
      </w:r>
    </w:p>
    <w:p w:rsidR="00476C9D" w:rsidRDefault="00476C9D" w:rsidP="006A0BB1">
      <w:pPr>
        <w:pStyle w:val="libNormal"/>
        <w:rPr>
          <w:rtl/>
        </w:rPr>
      </w:pPr>
      <w:r>
        <w:rPr>
          <w:rtl/>
        </w:rPr>
        <w:t>22_ خداوند عزيز (ناقابل شكست فاتح )اور سخت انتقام لينے والا</w:t>
      </w:r>
      <w:r w:rsidR="002A0155">
        <w:rPr>
          <w:rtl/>
        </w:rPr>
        <w:t xml:space="preserve"> ہے</w:t>
      </w:r>
      <w:r>
        <w:rPr>
          <w:rtl/>
        </w:rPr>
        <w:t>_</w:t>
      </w:r>
      <w:r w:rsidRPr="006A0BB1">
        <w:rPr>
          <w:rStyle w:val="libArabicChar"/>
          <w:rtl/>
        </w:rPr>
        <w:t>والل</w:t>
      </w:r>
      <w:r w:rsidR="003B690D" w:rsidRPr="00935327">
        <w:rPr>
          <w:rStyle w:val="libArabicChar"/>
          <w:rFonts w:hint="cs"/>
          <w:rtl/>
        </w:rPr>
        <w:t>ه</w:t>
      </w:r>
      <w:r w:rsidRPr="006A0BB1">
        <w:rPr>
          <w:rStyle w:val="libArabicChar"/>
          <w:rtl/>
        </w:rPr>
        <w:t xml:space="preserve"> </w:t>
      </w:r>
      <w:r w:rsidRPr="006A0BB1">
        <w:rPr>
          <w:rStyle w:val="libArabicChar"/>
          <w:rFonts w:hint="cs"/>
          <w:rtl/>
        </w:rPr>
        <w:t>عزيز</w:t>
      </w:r>
      <w:r w:rsidRPr="006A0BB1">
        <w:rPr>
          <w:rStyle w:val="libArabicChar"/>
          <w:rtl/>
        </w:rPr>
        <w:t xml:space="preserve"> </w:t>
      </w:r>
      <w:r w:rsidRPr="006A0BB1">
        <w:rPr>
          <w:rStyle w:val="libArabicChar"/>
          <w:rFonts w:hint="cs"/>
          <w:rtl/>
        </w:rPr>
        <w:t>ذو</w:t>
      </w:r>
      <w:r w:rsidRPr="006A0BB1">
        <w:rPr>
          <w:rStyle w:val="libArabicChar"/>
          <w:rtl/>
        </w:rPr>
        <w:t xml:space="preserve"> </w:t>
      </w:r>
      <w:r w:rsidRPr="006A0BB1">
        <w:rPr>
          <w:rStyle w:val="libArabicChar"/>
          <w:rFonts w:hint="cs"/>
          <w:rtl/>
        </w:rPr>
        <w:t>انتقام</w:t>
      </w:r>
    </w:p>
    <w:p w:rsidR="00476C9D" w:rsidRDefault="00476C9D" w:rsidP="00A96B57">
      <w:pPr>
        <w:pStyle w:val="libNormal"/>
        <w:rPr>
          <w:rtl/>
        </w:rPr>
      </w:pPr>
      <w:r>
        <w:rPr>
          <w:rtl/>
        </w:rPr>
        <w:t>خداوند متعال نے اس لحاظ سے اپنے آپ كو انتقام كا مالك قرار ديا</w:t>
      </w:r>
      <w:r w:rsidR="002A0155">
        <w:rPr>
          <w:rtl/>
        </w:rPr>
        <w:t xml:space="preserve"> ہے</w:t>
      </w:r>
      <w:r>
        <w:rPr>
          <w:rtl/>
        </w:rPr>
        <w:t xml:space="preserve"> كہ خداوند متعال كے عذاب اور انتقام كے علاوہ دوسرو</w:t>
      </w:r>
      <w:r w:rsidR="00C91DA5">
        <w:rPr>
          <w:rtl/>
        </w:rPr>
        <w:t xml:space="preserve">ں </w:t>
      </w:r>
      <w:r>
        <w:rPr>
          <w:rtl/>
        </w:rPr>
        <w:t>كى سزائي</w:t>
      </w:r>
      <w:r w:rsidR="00C91DA5">
        <w:rPr>
          <w:rtl/>
        </w:rPr>
        <w:t xml:space="preserve">ں </w:t>
      </w:r>
      <w:r>
        <w:rPr>
          <w:rtl/>
        </w:rPr>
        <w:t>سخت ہونے پر بھى عقوبت نہي</w:t>
      </w:r>
      <w:r w:rsidR="00C91DA5">
        <w:rPr>
          <w:rtl/>
        </w:rPr>
        <w:t xml:space="preserve">ں </w:t>
      </w:r>
      <w:r>
        <w:rPr>
          <w:rtl/>
        </w:rPr>
        <w:t>كہلاتي</w:t>
      </w:r>
      <w:r w:rsidR="00C91DA5">
        <w:rPr>
          <w:rtl/>
        </w:rPr>
        <w:t xml:space="preserve">ں </w:t>
      </w:r>
      <w:r>
        <w:rPr>
          <w:rtl/>
        </w:rPr>
        <w:t>، اور يہ خدا كے شديدعذاب پر دلالت كرتا</w:t>
      </w:r>
      <w:r w:rsidR="002A0155">
        <w:rPr>
          <w:rtl/>
        </w:rPr>
        <w:t xml:space="preserve"> ہے</w:t>
      </w:r>
      <w:r>
        <w:rPr>
          <w:rtl/>
        </w:rPr>
        <w:t>_</w:t>
      </w:r>
    </w:p>
    <w:p w:rsidR="00476C9D" w:rsidRDefault="00476C9D" w:rsidP="006A0BB1">
      <w:pPr>
        <w:pStyle w:val="libNormal"/>
        <w:rPr>
          <w:rtl/>
        </w:rPr>
      </w:pPr>
      <w:r>
        <w:rPr>
          <w:rtl/>
        </w:rPr>
        <w:t>23_ خدا كى عزت اور انتقام لينے كو مد نظر ركھنامحرمات كو ترك كرنے كا پيش خيمہ</w:t>
      </w:r>
      <w:r w:rsidR="002A0155">
        <w:rPr>
          <w:rtl/>
        </w:rPr>
        <w:t xml:space="preserve"> ہے</w:t>
      </w:r>
      <w:r>
        <w:rPr>
          <w:rtl/>
        </w:rPr>
        <w:t>_</w:t>
      </w:r>
      <w:r w:rsidRPr="006A0BB1">
        <w:rPr>
          <w:rStyle w:val="libArabicChar"/>
          <w:rtl/>
        </w:rPr>
        <w:t>والل</w:t>
      </w:r>
      <w:r w:rsidR="003B690D" w:rsidRPr="00935327">
        <w:rPr>
          <w:rStyle w:val="libArabicChar"/>
          <w:rFonts w:hint="cs"/>
          <w:rtl/>
        </w:rPr>
        <w:t>ه</w:t>
      </w:r>
      <w:r w:rsidRPr="006A0BB1">
        <w:rPr>
          <w:rStyle w:val="libArabicChar"/>
          <w:rtl/>
        </w:rPr>
        <w:t xml:space="preserve"> </w:t>
      </w:r>
      <w:r w:rsidRPr="006A0BB1">
        <w:rPr>
          <w:rStyle w:val="libArabicChar"/>
          <w:rFonts w:hint="cs"/>
          <w:rtl/>
        </w:rPr>
        <w:t>عزيز</w:t>
      </w:r>
      <w:r w:rsidRPr="006A0BB1">
        <w:rPr>
          <w:rStyle w:val="libArabicChar"/>
          <w:rtl/>
        </w:rPr>
        <w:t xml:space="preserve"> </w:t>
      </w:r>
      <w:r w:rsidRPr="006A0BB1">
        <w:rPr>
          <w:rStyle w:val="libArabicChar"/>
          <w:rFonts w:hint="cs"/>
          <w:rtl/>
        </w:rPr>
        <w:t>ذو</w:t>
      </w:r>
      <w:r w:rsidRPr="006A0BB1">
        <w:rPr>
          <w:rStyle w:val="libArabicChar"/>
          <w:rtl/>
        </w:rPr>
        <w:t xml:space="preserve"> </w:t>
      </w:r>
      <w:r w:rsidRPr="006A0BB1">
        <w:rPr>
          <w:rStyle w:val="libArabicChar"/>
          <w:rFonts w:hint="cs"/>
          <w:rtl/>
        </w:rPr>
        <w:t>انتقام</w:t>
      </w:r>
    </w:p>
    <w:p w:rsidR="00476C9D" w:rsidRDefault="00476C9D" w:rsidP="006A0BB1">
      <w:pPr>
        <w:pStyle w:val="libNormal"/>
        <w:rPr>
          <w:rtl/>
        </w:rPr>
      </w:pPr>
      <w:r>
        <w:rPr>
          <w:rtl/>
        </w:rPr>
        <w:t>24_ حالت احرام مي</w:t>
      </w:r>
      <w:r w:rsidR="00C91DA5">
        <w:rPr>
          <w:rtl/>
        </w:rPr>
        <w:t xml:space="preserve">ں </w:t>
      </w:r>
      <w:r>
        <w:rPr>
          <w:rtl/>
        </w:rPr>
        <w:t>كيئے جانے والے شكار كے كفارہ كے طور پر قربانى ديئے جانے والے حيوان كى قيمت سے روزو</w:t>
      </w:r>
      <w:r w:rsidR="00C91DA5">
        <w:rPr>
          <w:rtl/>
        </w:rPr>
        <w:t xml:space="preserve">ں </w:t>
      </w:r>
      <w:r>
        <w:rPr>
          <w:rtl/>
        </w:rPr>
        <w:t>كى تعداد معين كى جاتى</w:t>
      </w:r>
      <w:r w:rsidR="002A0155">
        <w:rPr>
          <w:rtl/>
        </w:rPr>
        <w:t xml:space="preserve"> ہے</w:t>
      </w:r>
      <w:r>
        <w:rPr>
          <w:rtl/>
        </w:rPr>
        <w:t xml:space="preserve"> اور وہ يو</w:t>
      </w:r>
      <w:r w:rsidR="00C91DA5">
        <w:rPr>
          <w:rtl/>
        </w:rPr>
        <w:t xml:space="preserve">ں </w:t>
      </w:r>
      <w:r>
        <w:rPr>
          <w:rtl/>
        </w:rPr>
        <w:t>كہ پہلے يہ ديكھا جائے كہ اس حيوان كى قيمت سے كتنا كھانا ديا جاسكتا</w:t>
      </w:r>
      <w:r w:rsidR="002A0155">
        <w:rPr>
          <w:rtl/>
        </w:rPr>
        <w:t xml:space="preserve"> ہے</w:t>
      </w:r>
      <w:r>
        <w:rPr>
          <w:rtl/>
        </w:rPr>
        <w:t xml:space="preserve"> اور پھر ہرچودہ چھٹانك كھانے كے مقابلے مي</w:t>
      </w:r>
      <w:r w:rsidR="00C91DA5">
        <w:rPr>
          <w:rtl/>
        </w:rPr>
        <w:t xml:space="preserve">ں </w:t>
      </w:r>
      <w:r>
        <w:rPr>
          <w:rtl/>
        </w:rPr>
        <w:t>ايك روزہ ركھا جائے_</w:t>
      </w:r>
      <w:r w:rsidRPr="006A0BB1">
        <w:rPr>
          <w:rStyle w:val="libArabicChar"/>
          <w:rtl/>
        </w:rPr>
        <w:t>كفارة طعام مساكين او عدل ذلك صياماً</w:t>
      </w:r>
    </w:p>
    <w:p w:rsidR="00476C9D" w:rsidRDefault="00476C9D" w:rsidP="00A96B57">
      <w:pPr>
        <w:pStyle w:val="libNormal"/>
        <w:rPr>
          <w:rtl/>
        </w:rPr>
      </w:pPr>
      <w:r>
        <w:rPr>
          <w:rtl/>
        </w:rPr>
        <w:t>مذكورہ آيہ شريفہ كى وضاحت مي</w:t>
      </w:r>
      <w:r w:rsidR="00C91DA5">
        <w:rPr>
          <w:rtl/>
        </w:rPr>
        <w:t xml:space="preserve">ں </w:t>
      </w:r>
      <w:r>
        <w:rPr>
          <w:rtl/>
        </w:rPr>
        <w:t xml:space="preserve">حضرت امام صادق </w:t>
      </w:r>
      <w:r w:rsidR="00AC11F9" w:rsidRPr="00AC11F9">
        <w:rPr>
          <w:rStyle w:val="libAlaemChar"/>
          <w:rtl/>
        </w:rPr>
        <w:t xml:space="preserve"> عليه‌السلام </w:t>
      </w:r>
      <w:r>
        <w:rPr>
          <w:rtl/>
        </w:rPr>
        <w:t>فرماتے ہي</w:t>
      </w:r>
      <w:r w:rsidR="00C91DA5">
        <w:rPr>
          <w:rtl/>
        </w:rPr>
        <w:t xml:space="preserve">ں </w:t>
      </w:r>
      <w:r>
        <w:rPr>
          <w:rtl/>
        </w:rPr>
        <w:t xml:space="preserve">:( </w:t>
      </w:r>
      <w:r w:rsidRPr="006A0BB1">
        <w:rPr>
          <w:rStyle w:val="libArabicChar"/>
          <w:rtl/>
        </w:rPr>
        <w:t>يثمن قيمة ال</w:t>
      </w:r>
      <w:r w:rsidR="00E77C37" w:rsidRPr="00935327">
        <w:rPr>
          <w:rStyle w:val="libArabicChar"/>
          <w:rFonts w:hint="cs"/>
          <w:rtl/>
        </w:rPr>
        <w:t>ه</w:t>
      </w:r>
      <w:r w:rsidRPr="006A0BB1">
        <w:rPr>
          <w:rStyle w:val="libArabicChar"/>
          <w:rFonts w:hint="cs"/>
          <w:rtl/>
        </w:rPr>
        <w:t>دى</w:t>
      </w:r>
      <w:r w:rsidRPr="006A0BB1">
        <w:rPr>
          <w:rStyle w:val="libArabicChar"/>
          <w:rtl/>
        </w:rPr>
        <w:t xml:space="preserve"> </w:t>
      </w:r>
      <w:r w:rsidRPr="006A0BB1">
        <w:rPr>
          <w:rStyle w:val="libArabicChar"/>
          <w:rFonts w:hint="cs"/>
          <w:rtl/>
        </w:rPr>
        <w:t>طعاماً</w:t>
      </w:r>
      <w:r w:rsidRPr="006A0BB1">
        <w:rPr>
          <w:rStyle w:val="libArabicChar"/>
          <w:rtl/>
        </w:rPr>
        <w:t xml:space="preserve"> </w:t>
      </w:r>
      <w:r w:rsidRPr="006A0BB1">
        <w:rPr>
          <w:rStyle w:val="libArabicChar"/>
          <w:rFonts w:hint="cs"/>
          <w:rtl/>
        </w:rPr>
        <w:t>ثم</w:t>
      </w:r>
      <w:r w:rsidRPr="006A0BB1">
        <w:rPr>
          <w:rStyle w:val="libArabicChar"/>
          <w:rtl/>
        </w:rPr>
        <w:t xml:space="preserve"> </w:t>
      </w:r>
      <w:r w:rsidRPr="006A0BB1">
        <w:rPr>
          <w:rStyle w:val="libArabicChar"/>
          <w:rFonts w:hint="cs"/>
          <w:rtl/>
        </w:rPr>
        <w:t>يصوم</w:t>
      </w:r>
      <w:r w:rsidRPr="006A0BB1">
        <w:rPr>
          <w:rStyle w:val="libArabicChar"/>
          <w:rtl/>
        </w:rPr>
        <w:t xml:space="preserve"> </w:t>
      </w:r>
      <w:r w:rsidRPr="006A0BB1">
        <w:rPr>
          <w:rStyle w:val="libArabicChar"/>
          <w:rFonts w:hint="cs"/>
          <w:rtl/>
        </w:rPr>
        <w:t>كل</w:t>
      </w:r>
      <w:r w:rsidRPr="006A0BB1">
        <w:rPr>
          <w:rStyle w:val="libArabicChar"/>
          <w:rtl/>
        </w:rPr>
        <w:t xml:space="preserve"> </w:t>
      </w:r>
      <w:r w:rsidRPr="006A0BB1">
        <w:rPr>
          <w:rStyle w:val="libArabicChar"/>
          <w:rFonts w:hint="cs"/>
          <w:rtl/>
        </w:rPr>
        <w:t>مد</w:t>
      </w:r>
      <w:r w:rsidRPr="006A0BB1">
        <w:rPr>
          <w:rStyle w:val="libArabicChar"/>
          <w:rtl/>
        </w:rPr>
        <w:t xml:space="preserve"> </w:t>
      </w:r>
      <w:r w:rsidRPr="006A0BB1">
        <w:rPr>
          <w:rStyle w:val="libArabicChar"/>
          <w:rFonts w:hint="cs"/>
          <w:rtl/>
        </w:rPr>
        <w:t>يوماً</w:t>
      </w:r>
      <w:r w:rsidRPr="006A0BB1">
        <w:rPr>
          <w:rStyle w:val="libArabicChar"/>
          <w:rtl/>
        </w:rPr>
        <w:t xml:space="preserve"> ...</w:t>
      </w:r>
      <w:r>
        <w:rPr>
          <w:rtl/>
        </w:rPr>
        <w:t xml:space="preserve"> )</w:t>
      </w:r>
      <w:r w:rsidRPr="00935327">
        <w:rPr>
          <w:rStyle w:val="libFootnotenumChar"/>
          <w:rtl/>
        </w:rPr>
        <w:t>(2)</w:t>
      </w:r>
      <w:r>
        <w:rPr>
          <w:rtl/>
        </w:rPr>
        <w:t xml:space="preserve"> يعنى پہلے قربانى كيے جانے والے جانور كى قيمت لگائے اور پھر ديكھے كہ اس سے كتنا كھانا ديا جاسكتا</w:t>
      </w:r>
      <w:r w:rsidR="002A0155">
        <w:rPr>
          <w:rtl/>
        </w:rPr>
        <w:t xml:space="preserve"> ہے</w:t>
      </w:r>
      <w:r>
        <w:rPr>
          <w:rtl/>
        </w:rPr>
        <w:t xml:space="preserve"> اور پھر ہرمد (چودہ چھٹانك) كھانے كے بدلے ايك روزہ ركھے_</w:t>
      </w:r>
    </w:p>
    <w:p w:rsidR="00476C9D" w:rsidRDefault="00476C9D" w:rsidP="006A0BB1">
      <w:pPr>
        <w:pStyle w:val="libNormal"/>
        <w:rPr>
          <w:rtl/>
        </w:rPr>
      </w:pPr>
      <w:r>
        <w:rPr>
          <w:rtl/>
        </w:rPr>
        <w:t>25_ حالت احرام مي</w:t>
      </w:r>
      <w:r w:rsidR="00C91DA5">
        <w:rPr>
          <w:rtl/>
        </w:rPr>
        <w:t xml:space="preserve">ں </w:t>
      </w:r>
      <w:r>
        <w:rPr>
          <w:rtl/>
        </w:rPr>
        <w:t>شكار كے كفارے كے طور پر ساٹھ سے زيادہ روزے نہي</w:t>
      </w:r>
      <w:r w:rsidR="00C91DA5">
        <w:rPr>
          <w:rtl/>
        </w:rPr>
        <w:t xml:space="preserve">ں </w:t>
      </w:r>
      <w:r>
        <w:rPr>
          <w:rtl/>
        </w:rPr>
        <w:t>ركھے جائينگے، اگر چہ اس كے بدلے مي</w:t>
      </w:r>
      <w:r w:rsidR="00C91DA5">
        <w:rPr>
          <w:rtl/>
        </w:rPr>
        <w:t xml:space="preserve">ں </w:t>
      </w:r>
      <w:r>
        <w:rPr>
          <w:rtl/>
        </w:rPr>
        <w:t>ديئے جانے والے كھانے كى مقدار كے مقابلہ مي</w:t>
      </w:r>
      <w:r w:rsidR="00C91DA5">
        <w:rPr>
          <w:rtl/>
        </w:rPr>
        <w:t xml:space="preserve">ں </w:t>
      </w:r>
      <w:r>
        <w:rPr>
          <w:rtl/>
        </w:rPr>
        <w:t>روزو</w:t>
      </w:r>
      <w:r w:rsidR="00C91DA5">
        <w:rPr>
          <w:rtl/>
        </w:rPr>
        <w:t xml:space="preserve">ں </w:t>
      </w:r>
      <w:r>
        <w:rPr>
          <w:rtl/>
        </w:rPr>
        <w:t>كى تعداد اس سے زيادہ بنتى ہو_</w:t>
      </w:r>
      <w:r w:rsidRPr="006A0BB1">
        <w:rPr>
          <w:rStyle w:val="libArabicChar"/>
          <w:rtl/>
        </w:rPr>
        <w:t>او عدل ذلك صياماً</w:t>
      </w:r>
    </w:p>
    <w:p w:rsidR="00476C9D" w:rsidRDefault="00476C9D" w:rsidP="00A96B57">
      <w:pPr>
        <w:pStyle w:val="libNormal"/>
        <w:rPr>
          <w:rtl/>
        </w:rPr>
      </w:pPr>
      <w:r>
        <w:rPr>
          <w:rtl/>
        </w:rPr>
        <w:t>مذكورہ آيہ شريفہ كے بارے مي</w:t>
      </w:r>
      <w:r w:rsidR="00C91DA5">
        <w:rPr>
          <w:rtl/>
        </w:rPr>
        <w:t xml:space="preserve">ں </w:t>
      </w:r>
      <w:r>
        <w:rPr>
          <w:rtl/>
        </w:rPr>
        <w:t xml:space="preserve">حضرت امام صادق </w:t>
      </w:r>
      <w:r w:rsidR="00AC11F9" w:rsidRPr="00AC11F9">
        <w:rPr>
          <w:rStyle w:val="libAlaemChar"/>
          <w:rtl/>
        </w:rPr>
        <w:t xml:space="preserve"> عليه‌السلام </w:t>
      </w:r>
      <w:r>
        <w:rPr>
          <w:rtl/>
        </w:rPr>
        <w:t>سے روايت ہوئي</w:t>
      </w:r>
      <w:r w:rsidR="002A0155">
        <w:rPr>
          <w:rtl/>
        </w:rPr>
        <w:t xml:space="preserve"> ہے</w:t>
      </w:r>
      <w:r>
        <w:rPr>
          <w:rtl/>
        </w:rPr>
        <w:t xml:space="preserve">:( </w:t>
      </w:r>
      <w:r w:rsidRPr="006A0BB1">
        <w:rPr>
          <w:rStyle w:val="libArabicChar"/>
          <w:rtl/>
        </w:rPr>
        <w:t>... ثم يصوم</w:t>
      </w:r>
    </w:p>
    <w:p w:rsidR="00476C9D" w:rsidRPr="009E0EA8" w:rsidRDefault="006A0BB1" w:rsidP="00A96B57">
      <w:pPr>
        <w:pStyle w:val="libNormal"/>
        <w:rPr>
          <w:rtl/>
        </w:rPr>
      </w:pPr>
      <w:r w:rsidRPr="009E0EA8">
        <w:rPr>
          <w:rFonts w:hint="cs"/>
          <w:rtl/>
        </w:rPr>
        <w:t>___________________</w:t>
      </w:r>
    </w:p>
    <w:p w:rsidR="00476C9D" w:rsidRDefault="00476C9D" w:rsidP="006A0BB1">
      <w:pPr>
        <w:pStyle w:val="libFootnote"/>
        <w:rPr>
          <w:rtl/>
        </w:rPr>
      </w:pPr>
      <w:r>
        <w:rPr>
          <w:rtl/>
        </w:rPr>
        <w:t>1) كافى ج4 ص 394 ح 2نورالثقلين ج1 ص 678 ح 388_</w:t>
      </w:r>
    </w:p>
    <w:p w:rsidR="00476C9D" w:rsidRDefault="00476C9D" w:rsidP="006A0BB1">
      <w:pPr>
        <w:pStyle w:val="libFootnote"/>
        <w:rPr>
          <w:rtl/>
        </w:rPr>
      </w:pPr>
      <w:r>
        <w:rPr>
          <w:rtl/>
        </w:rPr>
        <w:t>2) كافى ج4ص386 ح3; نورالثقلين ج1ص677ح 381_</w:t>
      </w:r>
    </w:p>
    <w:p w:rsidR="00476C9D" w:rsidRDefault="00D84C0C" w:rsidP="006A0BB1">
      <w:pPr>
        <w:pStyle w:val="libNormal"/>
        <w:rPr>
          <w:rtl/>
        </w:rPr>
      </w:pPr>
      <w:r w:rsidRPr="00D84C0C">
        <w:rPr>
          <w:rtl/>
        </w:rPr>
        <w:br w:type="page"/>
      </w:r>
      <w:r w:rsidR="00476C9D" w:rsidRPr="006A0BB1">
        <w:rPr>
          <w:rStyle w:val="libArabicChar"/>
          <w:rtl/>
        </w:rPr>
        <w:lastRenderedPageBreak/>
        <w:t>لكل مد يوماً، فاذا زادت الامداد على ش</w:t>
      </w:r>
      <w:r w:rsidR="00E77C37" w:rsidRPr="00935327">
        <w:rPr>
          <w:rStyle w:val="libArabicChar"/>
          <w:rFonts w:hint="cs"/>
          <w:rtl/>
        </w:rPr>
        <w:t>ه</w:t>
      </w:r>
      <w:r w:rsidR="00476C9D" w:rsidRPr="006A0BB1">
        <w:rPr>
          <w:rStyle w:val="libArabicChar"/>
          <w:rFonts w:hint="cs"/>
          <w:rtl/>
        </w:rPr>
        <w:t>رين</w:t>
      </w:r>
      <w:r w:rsidR="00476C9D" w:rsidRPr="006A0BB1">
        <w:rPr>
          <w:rStyle w:val="libArabicChar"/>
          <w:rtl/>
        </w:rPr>
        <w:t xml:space="preserve"> </w:t>
      </w:r>
      <w:r w:rsidR="00476C9D" w:rsidRPr="006A0BB1">
        <w:rPr>
          <w:rStyle w:val="libArabicChar"/>
          <w:rFonts w:hint="cs"/>
          <w:rtl/>
        </w:rPr>
        <w:t>فليس</w:t>
      </w:r>
      <w:r w:rsidR="00476C9D" w:rsidRPr="006A0BB1">
        <w:rPr>
          <w:rStyle w:val="libArabicChar"/>
          <w:rtl/>
        </w:rPr>
        <w:t xml:space="preserve"> </w:t>
      </w:r>
      <w:r w:rsidR="00476C9D" w:rsidRPr="006A0BB1">
        <w:rPr>
          <w:rStyle w:val="libArabicChar"/>
          <w:rFonts w:hint="cs"/>
          <w:rtl/>
        </w:rPr>
        <w:t>علي</w:t>
      </w:r>
      <w:r w:rsidR="003B690D" w:rsidRPr="00935327">
        <w:rPr>
          <w:rStyle w:val="libArabicChar"/>
          <w:rFonts w:hint="cs"/>
          <w:rtl/>
        </w:rPr>
        <w:t>ه</w:t>
      </w:r>
      <w:r w:rsidR="00476C9D" w:rsidRPr="006A0BB1">
        <w:rPr>
          <w:rStyle w:val="libArabicChar"/>
          <w:rtl/>
        </w:rPr>
        <w:t xml:space="preserve"> </w:t>
      </w:r>
      <w:r w:rsidR="00476C9D" w:rsidRPr="006A0BB1">
        <w:rPr>
          <w:rStyle w:val="libArabicChar"/>
          <w:rFonts w:hint="cs"/>
          <w:rtl/>
        </w:rPr>
        <w:t>اكثر</w:t>
      </w:r>
      <w:r w:rsidR="00476C9D" w:rsidRPr="006A0BB1">
        <w:rPr>
          <w:rStyle w:val="libArabicChar"/>
          <w:rtl/>
        </w:rPr>
        <w:t xml:space="preserve"> </w:t>
      </w:r>
      <w:r w:rsidR="00476C9D" w:rsidRPr="006A0BB1">
        <w:rPr>
          <w:rStyle w:val="libArabicChar"/>
          <w:rFonts w:hint="cs"/>
          <w:rtl/>
        </w:rPr>
        <w:t>من</w:t>
      </w:r>
      <w:r w:rsidR="003B690D" w:rsidRPr="00935327">
        <w:rPr>
          <w:rStyle w:val="libArabicChar"/>
          <w:rFonts w:hint="cs"/>
          <w:rtl/>
        </w:rPr>
        <w:t>ه</w:t>
      </w:r>
      <w:r w:rsidR="00476C9D">
        <w:rPr>
          <w:rtl/>
        </w:rPr>
        <w:t xml:space="preserve">) </w:t>
      </w:r>
      <w:r w:rsidR="00476C9D" w:rsidRPr="00935327">
        <w:rPr>
          <w:rStyle w:val="libFootnotenumChar"/>
          <w:rtl/>
        </w:rPr>
        <w:t>(1)</w:t>
      </w:r>
      <w:r w:rsidR="00476C9D">
        <w:rPr>
          <w:rtl/>
        </w:rPr>
        <w:t xml:space="preserve"> يعنى وہ ہر مد(چودہ چھٹانك )كھانے كے بدلے مي</w:t>
      </w:r>
      <w:r w:rsidR="00C91DA5">
        <w:rPr>
          <w:rtl/>
        </w:rPr>
        <w:t xml:space="preserve">ں </w:t>
      </w:r>
      <w:r w:rsidR="00476C9D">
        <w:rPr>
          <w:rtl/>
        </w:rPr>
        <w:t>ايك دن روزہ ركھے گا، اور جب كھانے كے بدلے مي</w:t>
      </w:r>
      <w:r w:rsidR="00C91DA5">
        <w:rPr>
          <w:rtl/>
        </w:rPr>
        <w:t xml:space="preserve">ں </w:t>
      </w:r>
      <w:r w:rsidR="00476C9D">
        <w:rPr>
          <w:rtl/>
        </w:rPr>
        <w:t>روزو</w:t>
      </w:r>
      <w:r w:rsidR="00C91DA5">
        <w:rPr>
          <w:rtl/>
        </w:rPr>
        <w:t xml:space="preserve">ں </w:t>
      </w:r>
      <w:r w:rsidR="00476C9D">
        <w:rPr>
          <w:rtl/>
        </w:rPr>
        <w:t>كى تعداد ساٹھ (دوماہ) سے زيادہ ہوجائے تو پھر اسے ساٹھ سے زيادہ روزے ركھنے كى ضرورت نہي</w:t>
      </w:r>
      <w:r w:rsidR="00C91DA5">
        <w:rPr>
          <w:rtl/>
        </w:rPr>
        <w:t>ں</w:t>
      </w:r>
      <w:r w:rsidR="002A0155">
        <w:rPr>
          <w:rtl/>
        </w:rPr>
        <w:t xml:space="preserve"> ہے</w:t>
      </w:r>
      <w:r w:rsidR="00476C9D">
        <w:rPr>
          <w:rtl/>
        </w:rPr>
        <w:t>_</w:t>
      </w:r>
    </w:p>
    <w:p w:rsidR="00476C9D" w:rsidRDefault="00476C9D" w:rsidP="006A0BB1">
      <w:pPr>
        <w:pStyle w:val="libNormal"/>
        <w:rPr>
          <w:rtl/>
        </w:rPr>
      </w:pPr>
      <w:r>
        <w:rPr>
          <w:rtl/>
        </w:rPr>
        <w:t>26_ حالت احرام مي</w:t>
      </w:r>
      <w:r w:rsidR="00C91DA5">
        <w:rPr>
          <w:rtl/>
        </w:rPr>
        <w:t xml:space="preserve">ں </w:t>
      </w:r>
      <w:r>
        <w:rPr>
          <w:rtl/>
        </w:rPr>
        <w:t>شتر مرغ شكار كرنے كا كفارہ ايك اونٹ، جنگلى گدھا شكار كرنے كا كفارہ ايك گائے، ہرن كا كفارہ ايك بھيڑ، جبكہ جنگلى گائے كا كفارہ ايك گائے</w:t>
      </w:r>
      <w:r w:rsidR="002A0155">
        <w:rPr>
          <w:rtl/>
        </w:rPr>
        <w:t xml:space="preserve"> ہے</w:t>
      </w:r>
      <w:r>
        <w:rPr>
          <w:rtl/>
        </w:rPr>
        <w:t>_</w:t>
      </w:r>
      <w:r w:rsidRPr="006A0BB1">
        <w:rPr>
          <w:rStyle w:val="libArabicChar"/>
          <w:rtl/>
        </w:rPr>
        <w:t>فجزاء مثل ما قتل من النعم</w:t>
      </w:r>
      <w:r w:rsidR="006A0BB1">
        <w:rPr>
          <w:rFonts w:hint="cs"/>
          <w:rtl/>
        </w:rPr>
        <w:t xml:space="preserve">  </w:t>
      </w:r>
      <w:r>
        <w:rPr>
          <w:rtl/>
        </w:rPr>
        <w:t>مذكورہ آيہ شريفہ كى توضيح مي</w:t>
      </w:r>
      <w:r w:rsidR="00C91DA5">
        <w:rPr>
          <w:rtl/>
        </w:rPr>
        <w:t xml:space="preserve">ں </w:t>
      </w:r>
      <w:r>
        <w:rPr>
          <w:rtl/>
        </w:rPr>
        <w:t xml:space="preserve">امام صادق </w:t>
      </w:r>
      <w:r w:rsidR="00AC11F9" w:rsidRPr="00AC11F9">
        <w:rPr>
          <w:rStyle w:val="libAlaemChar"/>
          <w:rtl/>
        </w:rPr>
        <w:t xml:space="preserve"> عليه‌السلام </w:t>
      </w:r>
      <w:r>
        <w:rPr>
          <w:rtl/>
        </w:rPr>
        <w:t>فرماتے ہي</w:t>
      </w:r>
      <w:r w:rsidR="00C91DA5">
        <w:rPr>
          <w:rtl/>
        </w:rPr>
        <w:t xml:space="preserve">ں </w:t>
      </w:r>
      <w:r>
        <w:rPr>
          <w:rtl/>
        </w:rPr>
        <w:t xml:space="preserve">:( </w:t>
      </w:r>
      <w:r w:rsidRPr="006A0BB1">
        <w:rPr>
          <w:rStyle w:val="libArabicChar"/>
          <w:rtl/>
        </w:rPr>
        <w:t>فى النعامة بدنة و فى حمار وحش بقرة و فى الظبى شاة و فى البقرة بقرة</w:t>
      </w:r>
      <w:r>
        <w:rPr>
          <w:rtl/>
        </w:rPr>
        <w:t xml:space="preserve">) </w:t>
      </w:r>
      <w:r w:rsidRPr="00935327">
        <w:rPr>
          <w:rStyle w:val="libFootnotenumChar"/>
          <w:rtl/>
        </w:rPr>
        <w:t>(2)</w:t>
      </w:r>
      <w:r>
        <w:rPr>
          <w:rtl/>
        </w:rPr>
        <w:t xml:space="preserve"> يعنى شتر مرغ شكار كرنے كا كفارہ ايك اونٹ، جنگلى گدھے كا كفارہ ايك گائے، ہرن كا كفارہ ايك بھيڑ اور جنگلى گائے شكار كرنے كا كفارہ ايك گائے</w:t>
      </w:r>
      <w:r w:rsidR="002A0155">
        <w:rPr>
          <w:rtl/>
        </w:rPr>
        <w:t xml:space="preserve"> ہے</w:t>
      </w:r>
      <w:r>
        <w:rPr>
          <w:rtl/>
        </w:rPr>
        <w:t>_</w:t>
      </w:r>
    </w:p>
    <w:p w:rsidR="00476C9D" w:rsidRDefault="00476C9D" w:rsidP="006A0BB1">
      <w:pPr>
        <w:pStyle w:val="libNormal"/>
        <w:rPr>
          <w:rtl/>
        </w:rPr>
      </w:pPr>
      <w:r>
        <w:rPr>
          <w:rtl/>
        </w:rPr>
        <w:t>27_ حالت احرام مي</w:t>
      </w:r>
      <w:r w:rsidR="00C91DA5">
        <w:rPr>
          <w:rtl/>
        </w:rPr>
        <w:t xml:space="preserve">ں </w:t>
      </w:r>
      <w:r>
        <w:rPr>
          <w:rtl/>
        </w:rPr>
        <w:t>شكار كا كفارہ قربانى</w:t>
      </w:r>
      <w:r w:rsidR="002A0155">
        <w:rPr>
          <w:rtl/>
        </w:rPr>
        <w:t xml:space="preserve"> ہے</w:t>
      </w:r>
      <w:r>
        <w:rPr>
          <w:rtl/>
        </w:rPr>
        <w:t xml:space="preserve"> اور قربانى نہ كرسكنے كى صورت مي</w:t>
      </w:r>
      <w:r w:rsidR="00C91DA5">
        <w:rPr>
          <w:rtl/>
        </w:rPr>
        <w:t xml:space="preserve">ں </w:t>
      </w:r>
      <w:r>
        <w:rPr>
          <w:rtl/>
        </w:rPr>
        <w:t>اس كى قيمت ادا كرنا چاہيئے_ اور اگر اس كى قيمت بھى ادا كرنے سےعاجز ہو تو روزے ركھنے چاہئي</w:t>
      </w:r>
      <w:r w:rsidR="00C91DA5">
        <w:rPr>
          <w:rtl/>
        </w:rPr>
        <w:t xml:space="preserve">ں </w:t>
      </w:r>
      <w:r>
        <w:rPr>
          <w:rtl/>
        </w:rPr>
        <w:t>_</w:t>
      </w:r>
      <w:r w:rsidRPr="006A0BB1">
        <w:rPr>
          <w:rStyle w:val="libArabicChar"/>
          <w:rtl/>
        </w:rPr>
        <w:t>فجزاء مثل ما قتل من النعم ... او كفارة طعام مساكين او عدل ذلك صياماً</w:t>
      </w:r>
      <w:r w:rsidR="006A0BB1">
        <w:rPr>
          <w:rFonts w:hint="cs"/>
          <w:rtl/>
        </w:rPr>
        <w:t xml:space="preserve">  </w:t>
      </w:r>
      <w:r>
        <w:rPr>
          <w:rtl/>
        </w:rPr>
        <w:t>مذكورہ آيہ شريفہ كى توضيح مي</w:t>
      </w:r>
      <w:r w:rsidR="00C91DA5">
        <w:rPr>
          <w:rtl/>
        </w:rPr>
        <w:t xml:space="preserve">ں </w:t>
      </w:r>
      <w:r>
        <w:rPr>
          <w:rtl/>
        </w:rPr>
        <w:t xml:space="preserve">حضرت امام صادق </w:t>
      </w:r>
      <w:r w:rsidR="00AC11F9" w:rsidRPr="00AC11F9">
        <w:rPr>
          <w:rStyle w:val="libAlaemChar"/>
          <w:rtl/>
        </w:rPr>
        <w:t xml:space="preserve"> عليه‌السلام </w:t>
      </w:r>
      <w:r>
        <w:rPr>
          <w:rtl/>
        </w:rPr>
        <w:t>سے روايت ہوئي</w:t>
      </w:r>
      <w:r w:rsidR="002A0155">
        <w:rPr>
          <w:rtl/>
        </w:rPr>
        <w:t xml:space="preserve"> ہے</w:t>
      </w:r>
      <w:r>
        <w:rPr>
          <w:rtl/>
        </w:rPr>
        <w:t xml:space="preserve"> كہ:(</w:t>
      </w:r>
      <w:r w:rsidRPr="006A0BB1">
        <w:rPr>
          <w:rStyle w:val="libArabicChar"/>
          <w:rtl/>
        </w:rPr>
        <w:t xml:space="preserve">من اصاب صيداً و </w:t>
      </w:r>
      <w:r w:rsidR="00E77C37" w:rsidRPr="00935327">
        <w:rPr>
          <w:rStyle w:val="libArabicChar"/>
          <w:rFonts w:hint="cs"/>
          <w:rtl/>
        </w:rPr>
        <w:t>ه</w:t>
      </w:r>
      <w:r w:rsidRPr="006A0BB1">
        <w:rPr>
          <w:rStyle w:val="libArabicChar"/>
          <w:rFonts w:hint="cs"/>
          <w:rtl/>
        </w:rPr>
        <w:t>و</w:t>
      </w:r>
      <w:r w:rsidRPr="006A0BB1">
        <w:rPr>
          <w:rStyle w:val="libArabicChar"/>
          <w:rtl/>
        </w:rPr>
        <w:t xml:space="preserve"> </w:t>
      </w:r>
      <w:r w:rsidRPr="006A0BB1">
        <w:rPr>
          <w:rStyle w:val="libArabicChar"/>
          <w:rFonts w:hint="cs"/>
          <w:rtl/>
        </w:rPr>
        <w:t>محرم</w:t>
      </w:r>
      <w:r w:rsidRPr="006A0BB1">
        <w:rPr>
          <w:rStyle w:val="libArabicChar"/>
          <w:rtl/>
        </w:rPr>
        <w:t xml:space="preserve"> </w:t>
      </w:r>
      <w:r w:rsidRPr="006A0BB1">
        <w:rPr>
          <w:rStyle w:val="libArabicChar"/>
          <w:rFonts w:hint="cs"/>
          <w:rtl/>
        </w:rPr>
        <w:t>فاصاب</w:t>
      </w:r>
      <w:r w:rsidRPr="006A0BB1">
        <w:rPr>
          <w:rStyle w:val="libArabicChar"/>
          <w:rtl/>
        </w:rPr>
        <w:t xml:space="preserve"> </w:t>
      </w:r>
      <w:r w:rsidRPr="006A0BB1">
        <w:rPr>
          <w:rStyle w:val="libArabicChar"/>
          <w:rFonts w:hint="cs"/>
          <w:rtl/>
        </w:rPr>
        <w:t>جزاء</w:t>
      </w:r>
      <w:r w:rsidRPr="006A0BB1">
        <w:rPr>
          <w:rStyle w:val="libArabicChar"/>
          <w:rtl/>
        </w:rPr>
        <w:t xml:space="preserve"> </w:t>
      </w:r>
      <w:r w:rsidRPr="006A0BB1">
        <w:rPr>
          <w:rStyle w:val="libArabicChar"/>
          <w:rFonts w:hint="cs"/>
          <w:rtl/>
        </w:rPr>
        <w:t>مثل</w:t>
      </w:r>
      <w:r w:rsidR="003B690D" w:rsidRPr="00935327">
        <w:rPr>
          <w:rStyle w:val="libArabicChar"/>
          <w:rFonts w:hint="cs"/>
          <w:rtl/>
        </w:rPr>
        <w:t>ه</w:t>
      </w:r>
      <w:r w:rsidRPr="006A0BB1">
        <w:rPr>
          <w:rStyle w:val="libArabicChar"/>
          <w:rtl/>
        </w:rPr>
        <w:t xml:space="preserve"> </w:t>
      </w:r>
      <w:r w:rsidRPr="006A0BB1">
        <w:rPr>
          <w:rStyle w:val="libArabicChar"/>
          <w:rFonts w:hint="cs"/>
          <w:rtl/>
        </w:rPr>
        <w:t>من</w:t>
      </w:r>
      <w:r w:rsidRPr="006A0BB1">
        <w:rPr>
          <w:rStyle w:val="libArabicChar"/>
          <w:rtl/>
        </w:rPr>
        <w:t xml:space="preserve"> </w:t>
      </w:r>
      <w:r w:rsidRPr="006A0BB1">
        <w:rPr>
          <w:rStyle w:val="libArabicChar"/>
          <w:rFonts w:hint="cs"/>
          <w:rtl/>
        </w:rPr>
        <w:t>النعم</w:t>
      </w:r>
      <w:r w:rsidRPr="006A0BB1">
        <w:rPr>
          <w:rStyle w:val="libArabicChar"/>
          <w:rtl/>
        </w:rPr>
        <w:t xml:space="preserve"> </w:t>
      </w:r>
      <w:r w:rsidRPr="006A0BB1">
        <w:rPr>
          <w:rStyle w:val="libArabicChar"/>
          <w:rFonts w:hint="cs"/>
          <w:rtl/>
        </w:rPr>
        <w:t>ا</w:t>
      </w:r>
      <w:r w:rsidR="00E77C37" w:rsidRPr="00935327">
        <w:rPr>
          <w:rStyle w:val="libArabicChar"/>
          <w:rFonts w:hint="cs"/>
          <w:rtl/>
        </w:rPr>
        <w:t>ه</w:t>
      </w:r>
      <w:r w:rsidRPr="006A0BB1">
        <w:rPr>
          <w:rStyle w:val="libArabicChar"/>
          <w:rFonts w:hint="cs"/>
          <w:rtl/>
        </w:rPr>
        <w:t>دا</w:t>
      </w:r>
      <w:r w:rsidR="003B690D" w:rsidRPr="00935327">
        <w:rPr>
          <w:rStyle w:val="libArabicChar"/>
          <w:rFonts w:hint="cs"/>
          <w:rtl/>
        </w:rPr>
        <w:t>ه</w:t>
      </w:r>
      <w:r w:rsidRPr="006A0BB1">
        <w:rPr>
          <w:rStyle w:val="libArabicChar"/>
          <w:rtl/>
        </w:rPr>
        <w:t xml:space="preserve"> </w:t>
      </w:r>
      <w:r w:rsidRPr="006A0BB1">
        <w:rPr>
          <w:rStyle w:val="libArabicChar"/>
          <w:rFonts w:hint="cs"/>
          <w:rtl/>
        </w:rPr>
        <w:t>و</w:t>
      </w:r>
      <w:r w:rsidRPr="006A0BB1">
        <w:rPr>
          <w:rStyle w:val="libArabicChar"/>
          <w:rtl/>
        </w:rPr>
        <w:t xml:space="preserve"> </w:t>
      </w:r>
      <w:r w:rsidRPr="006A0BB1">
        <w:rPr>
          <w:rStyle w:val="libArabicChar"/>
          <w:rFonts w:hint="cs"/>
          <w:rtl/>
        </w:rPr>
        <w:t>ان</w:t>
      </w:r>
      <w:r w:rsidRPr="006A0BB1">
        <w:rPr>
          <w:rStyle w:val="libArabicChar"/>
          <w:rtl/>
        </w:rPr>
        <w:t xml:space="preserve"> </w:t>
      </w:r>
      <w:r w:rsidRPr="006A0BB1">
        <w:rPr>
          <w:rStyle w:val="libArabicChar"/>
          <w:rFonts w:hint="cs"/>
          <w:rtl/>
        </w:rPr>
        <w:t>لم</w:t>
      </w:r>
      <w:r w:rsidRPr="006A0BB1">
        <w:rPr>
          <w:rStyle w:val="libArabicChar"/>
          <w:rtl/>
        </w:rPr>
        <w:t xml:space="preserve"> </w:t>
      </w:r>
      <w:r w:rsidRPr="006A0BB1">
        <w:rPr>
          <w:rStyle w:val="libArabicChar"/>
          <w:rFonts w:hint="cs"/>
          <w:rtl/>
        </w:rPr>
        <w:t>يجد</w:t>
      </w:r>
      <w:r w:rsidRPr="006A0BB1">
        <w:rPr>
          <w:rStyle w:val="libArabicChar"/>
          <w:rtl/>
        </w:rPr>
        <w:t xml:space="preserve"> </w:t>
      </w:r>
      <w:r w:rsidR="00E77C37" w:rsidRPr="00935327">
        <w:rPr>
          <w:rStyle w:val="libArabicChar"/>
          <w:rFonts w:hint="cs"/>
          <w:rtl/>
        </w:rPr>
        <w:t>ه</w:t>
      </w:r>
      <w:r w:rsidRPr="006A0BB1">
        <w:rPr>
          <w:rStyle w:val="libArabicChar"/>
          <w:rFonts w:hint="cs"/>
          <w:rtl/>
        </w:rPr>
        <w:t>دياً</w:t>
      </w:r>
      <w:r w:rsidRPr="006A0BB1">
        <w:rPr>
          <w:rStyle w:val="libArabicChar"/>
          <w:rtl/>
        </w:rPr>
        <w:t xml:space="preserve"> </w:t>
      </w:r>
      <w:r w:rsidRPr="006A0BB1">
        <w:rPr>
          <w:rStyle w:val="libArabicChar"/>
          <w:rFonts w:hint="cs"/>
          <w:rtl/>
        </w:rPr>
        <w:t>كان</w:t>
      </w:r>
      <w:r w:rsidRPr="006A0BB1">
        <w:rPr>
          <w:rStyle w:val="libArabicChar"/>
          <w:rtl/>
        </w:rPr>
        <w:t xml:space="preserve"> </w:t>
      </w:r>
      <w:r w:rsidRPr="006A0BB1">
        <w:rPr>
          <w:rStyle w:val="libArabicChar"/>
          <w:rFonts w:hint="cs"/>
          <w:rtl/>
        </w:rPr>
        <w:t>علي</w:t>
      </w:r>
      <w:r w:rsidR="003B690D" w:rsidRPr="00935327">
        <w:rPr>
          <w:rStyle w:val="libArabicChar"/>
          <w:rFonts w:hint="cs"/>
          <w:rtl/>
        </w:rPr>
        <w:t>ه</w:t>
      </w:r>
      <w:r w:rsidRPr="006A0BB1">
        <w:rPr>
          <w:rStyle w:val="libArabicChar"/>
          <w:rtl/>
        </w:rPr>
        <w:t xml:space="preserve"> </w:t>
      </w:r>
      <w:r w:rsidRPr="006A0BB1">
        <w:rPr>
          <w:rStyle w:val="libArabicChar"/>
          <w:rFonts w:hint="cs"/>
          <w:rtl/>
        </w:rPr>
        <w:t>ان</w:t>
      </w:r>
      <w:r w:rsidRPr="006A0BB1">
        <w:rPr>
          <w:rStyle w:val="libArabicChar"/>
          <w:rtl/>
        </w:rPr>
        <w:t xml:space="preserve"> </w:t>
      </w:r>
      <w:r w:rsidRPr="006A0BB1">
        <w:rPr>
          <w:rStyle w:val="libArabicChar"/>
          <w:rFonts w:hint="cs"/>
          <w:rtl/>
        </w:rPr>
        <w:t>يتصدق</w:t>
      </w:r>
      <w:r w:rsidRPr="006A0BB1">
        <w:rPr>
          <w:rStyle w:val="libArabicChar"/>
          <w:rtl/>
        </w:rPr>
        <w:t xml:space="preserve"> </w:t>
      </w:r>
      <w:r w:rsidRPr="006A0BB1">
        <w:rPr>
          <w:rStyle w:val="libArabicChar"/>
          <w:rFonts w:hint="cs"/>
          <w:rtl/>
        </w:rPr>
        <w:t>بثمن</w:t>
      </w:r>
      <w:r w:rsidR="003B690D" w:rsidRPr="00935327">
        <w:rPr>
          <w:rStyle w:val="libArabicChar"/>
          <w:rFonts w:hint="cs"/>
          <w:rtl/>
        </w:rPr>
        <w:t>ه</w:t>
      </w:r>
      <w:r w:rsidRPr="006A0BB1">
        <w:rPr>
          <w:rStyle w:val="libArabicChar"/>
          <w:rtl/>
        </w:rPr>
        <w:t xml:space="preserve"> </w:t>
      </w:r>
      <w:r w:rsidRPr="006A0BB1">
        <w:rPr>
          <w:rStyle w:val="libArabicChar"/>
          <w:rFonts w:hint="cs"/>
          <w:rtl/>
        </w:rPr>
        <w:t>و</w:t>
      </w:r>
      <w:r w:rsidRPr="006A0BB1">
        <w:rPr>
          <w:rStyle w:val="libArabicChar"/>
          <w:rtl/>
        </w:rPr>
        <w:t xml:space="preserve"> </w:t>
      </w:r>
      <w:r w:rsidRPr="006A0BB1">
        <w:rPr>
          <w:rStyle w:val="libArabicChar"/>
          <w:rFonts w:hint="cs"/>
          <w:rtl/>
        </w:rPr>
        <w:t>اما</w:t>
      </w:r>
      <w:r w:rsidRPr="006A0BB1">
        <w:rPr>
          <w:rStyle w:val="libArabicChar"/>
          <w:rtl/>
        </w:rPr>
        <w:t xml:space="preserve"> </w:t>
      </w:r>
      <w:r w:rsidRPr="006A0BB1">
        <w:rPr>
          <w:rStyle w:val="libArabicChar"/>
          <w:rFonts w:hint="cs"/>
          <w:rtl/>
        </w:rPr>
        <w:t>قول</w:t>
      </w:r>
      <w:r w:rsidR="003B690D" w:rsidRPr="00935327">
        <w:rPr>
          <w:rStyle w:val="libArabicChar"/>
          <w:rFonts w:hint="cs"/>
          <w:rtl/>
        </w:rPr>
        <w:t>ه</w:t>
      </w:r>
      <w:r w:rsidRPr="006A0BB1">
        <w:rPr>
          <w:rStyle w:val="libArabicChar"/>
          <w:rtl/>
        </w:rPr>
        <w:t xml:space="preserve"> </w:t>
      </w:r>
      <w:r w:rsidRPr="006A0BB1">
        <w:rPr>
          <w:rStyle w:val="libArabicChar"/>
          <w:rFonts w:hint="cs"/>
          <w:rtl/>
        </w:rPr>
        <w:t>او</w:t>
      </w:r>
      <w:r w:rsidRPr="006A0BB1">
        <w:rPr>
          <w:rStyle w:val="libArabicChar"/>
          <w:rtl/>
        </w:rPr>
        <w:t xml:space="preserve"> </w:t>
      </w:r>
      <w:r w:rsidRPr="006A0BB1">
        <w:rPr>
          <w:rStyle w:val="libArabicChar"/>
          <w:rFonts w:hint="cs"/>
          <w:rtl/>
        </w:rPr>
        <w:t>عدل</w:t>
      </w:r>
      <w:r w:rsidRPr="006A0BB1">
        <w:rPr>
          <w:rStyle w:val="libArabicChar"/>
          <w:rtl/>
        </w:rPr>
        <w:t xml:space="preserve"> </w:t>
      </w:r>
      <w:r w:rsidRPr="006A0BB1">
        <w:rPr>
          <w:rStyle w:val="libArabicChar"/>
          <w:rFonts w:hint="cs"/>
          <w:rtl/>
        </w:rPr>
        <w:t>ذلك</w:t>
      </w:r>
      <w:r w:rsidRPr="006A0BB1">
        <w:rPr>
          <w:rStyle w:val="libArabicChar"/>
          <w:rtl/>
        </w:rPr>
        <w:t xml:space="preserve"> </w:t>
      </w:r>
      <w:r w:rsidRPr="006A0BB1">
        <w:rPr>
          <w:rStyle w:val="libArabicChar"/>
          <w:rFonts w:hint="cs"/>
          <w:rtl/>
        </w:rPr>
        <w:t>صياماً</w:t>
      </w:r>
      <w:r w:rsidRPr="006A0BB1">
        <w:rPr>
          <w:rStyle w:val="libArabicChar"/>
          <w:rtl/>
        </w:rPr>
        <w:t xml:space="preserve"> </w:t>
      </w:r>
      <w:r w:rsidRPr="006A0BB1">
        <w:rPr>
          <w:rStyle w:val="libArabicChar"/>
          <w:rFonts w:hint="cs"/>
          <w:rtl/>
        </w:rPr>
        <w:t>يعنى</w:t>
      </w:r>
      <w:r w:rsidRPr="006A0BB1">
        <w:rPr>
          <w:rStyle w:val="libArabicChar"/>
          <w:rtl/>
        </w:rPr>
        <w:t xml:space="preserve"> </w:t>
      </w:r>
      <w:r w:rsidRPr="006A0BB1">
        <w:rPr>
          <w:rStyle w:val="libArabicChar"/>
          <w:rFonts w:hint="cs"/>
          <w:rtl/>
        </w:rPr>
        <w:t>عدل</w:t>
      </w:r>
      <w:r w:rsidRPr="006A0BB1">
        <w:rPr>
          <w:rStyle w:val="libArabicChar"/>
          <w:rtl/>
        </w:rPr>
        <w:t xml:space="preserve"> </w:t>
      </w:r>
      <w:r w:rsidRPr="006A0BB1">
        <w:rPr>
          <w:rStyle w:val="libArabicChar"/>
          <w:rFonts w:hint="cs"/>
          <w:rtl/>
        </w:rPr>
        <w:t>الكفارة</w:t>
      </w:r>
      <w:r w:rsidRPr="006A0BB1">
        <w:rPr>
          <w:rStyle w:val="libArabicChar"/>
          <w:rtl/>
        </w:rPr>
        <w:t xml:space="preserve"> </w:t>
      </w:r>
      <w:r w:rsidRPr="006A0BB1">
        <w:rPr>
          <w:rStyle w:val="libArabicChar"/>
          <w:rFonts w:hint="cs"/>
          <w:rtl/>
        </w:rPr>
        <w:t>اذا</w:t>
      </w:r>
      <w:r w:rsidRPr="006A0BB1">
        <w:rPr>
          <w:rStyle w:val="libArabicChar"/>
          <w:rtl/>
        </w:rPr>
        <w:t xml:space="preserve"> </w:t>
      </w:r>
      <w:r w:rsidRPr="006A0BB1">
        <w:rPr>
          <w:rStyle w:val="libArabicChar"/>
          <w:rFonts w:hint="cs"/>
          <w:rtl/>
        </w:rPr>
        <w:t>لم</w:t>
      </w:r>
      <w:r w:rsidRPr="006A0BB1">
        <w:rPr>
          <w:rStyle w:val="libArabicChar"/>
          <w:rtl/>
        </w:rPr>
        <w:t xml:space="preserve"> </w:t>
      </w:r>
      <w:r w:rsidRPr="006A0BB1">
        <w:rPr>
          <w:rStyle w:val="libArabicChar"/>
          <w:rFonts w:hint="cs"/>
          <w:rtl/>
        </w:rPr>
        <w:t>يجد</w:t>
      </w:r>
      <w:r w:rsidRPr="006A0BB1">
        <w:rPr>
          <w:rStyle w:val="libArabicChar"/>
          <w:rtl/>
        </w:rPr>
        <w:t xml:space="preserve"> </w:t>
      </w:r>
      <w:r w:rsidRPr="006A0BB1">
        <w:rPr>
          <w:rStyle w:val="libArabicChar"/>
          <w:rFonts w:hint="cs"/>
          <w:rtl/>
        </w:rPr>
        <w:t>الفدية</w:t>
      </w:r>
      <w:r w:rsidRPr="006A0BB1">
        <w:rPr>
          <w:rStyle w:val="libArabicChar"/>
          <w:rtl/>
        </w:rPr>
        <w:t xml:space="preserve"> </w:t>
      </w:r>
      <w:r w:rsidRPr="006A0BB1">
        <w:rPr>
          <w:rStyle w:val="libArabicChar"/>
          <w:rFonts w:hint="cs"/>
          <w:rtl/>
        </w:rPr>
        <w:t>و</w:t>
      </w:r>
      <w:r w:rsidRPr="006A0BB1">
        <w:rPr>
          <w:rStyle w:val="libArabicChar"/>
          <w:rtl/>
        </w:rPr>
        <w:t xml:space="preserve"> </w:t>
      </w:r>
      <w:r w:rsidRPr="006A0BB1">
        <w:rPr>
          <w:rStyle w:val="libArabicChar"/>
          <w:rFonts w:hint="cs"/>
          <w:rtl/>
        </w:rPr>
        <w:t>لم</w:t>
      </w:r>
      <w:r w:rsidRPr="006A0BB1">
        <w:rPr>
          <w:rStyle w:val="libArabicChar"/>
          <w:rtl/>
        </w:rPr>
        <w:t xml:space="preserve"> </w:t>
      </w:r>
      <w:r w:rsidRPr="006A0BB1">
        <w:rPr>
          <w:rStyle w:val="libArabicChar"/>
          <w:rFonts w:hint="cs"/>
          <w:rtl/>
        </w:rPr>
        <w:t>يجد</w:t>
      </w:r>
      <w:r w:rsidRPr="006A0BB1">
        <w:rPr>
          <w:rStyle w:val="libArabicChar"/>
          <w:rtl/>
        </w:rPr>
        <w:t xml:space="preserve"> </w:t>
      </w:r>
      <w:r w:rsidRPr="006A0BB1">
        <w:rPr>
          <w:rStyle w:val="libArabicChar"/>
          <w:rFonts w:hint="cs"/>
          <w:rtl/>
        </w:rPr>
        <w:t>الثمن</w:t>
      </w:r>
      <w:r>
        <w:rPr>
          <w:rtl/>
        </w:rPr>
        <w:t xml:space="preserve"> )</w:t>
      </w:r>
      <w:r w:rsidRPr="00935327">
        <w:rPr>
          <w:rStyle w:val="libFootnotenumChar"/>
          <w:rtl/>
        </w:rPr>
        <w:t>(3)</w:t>
      </w:r>
      <w:r>
        <w:rPr>
          <w:rtl/>
        </w:rPr>
        <w:t xml:space="preserve"> يعنى جب كوئي حالت احرام مي</w:t>
      </w:r>
      <w:r w:rsidR="00C91DA5">
        <w:rPr>
          <w:rtl/>
        </w:rPr>
        <w:t xml:space="preserve">ں </w:t>
      </w:r>
      <w:r>
        <w:rPr>
          <w:rtl/>
        </w:rPr>
        <w:t>شكار كرے تو اسے اس كے مساوى ايك جانور قربانى كرنا چاہيئے، اگر وہ قربانى نہ دے سكے تو پھر اسے اس كى قيمت ادا كرنا چاہيئے اور جہا</w:t>
      </w:r>
      <w:r w:rsidR="00C91DA5">
        <w:rPr>
          <w:rtl/>
        </w:rPr>
        <w:t xml:space="preserve">ں </w:t>
      </w:r>
      <w:r>
        <w:rPr>
          <w:rtl/>
        </w:rPr>
        <w:t>تك اس ارشاد بارى تعالى كا تعلق</w:t>
      </w:r>
      <w:r w:rsidR="002A0155">
        <w:rPr>
          <w:rtl/>
        </w:rPr>
        <w:t xml:space="preserve"> ہے</w:t>
      </w:r>
      <w:r>
        <w:rPr>
          <w:rtl/>
        </w:rPr>
        <w:t xml:space="preserve"> كہ اس كے بدلے روزے ركھے تو اس كا معنى يہ</w:t>
      </w:r>
      <w:r w:rsidR="002A0155">
        <w:rPr>
          <w:rtl/>
        </w:rPr>
        <w:t xml:space="preserve"> ہے</w:t>
      </w:r>
      <w:r>
        <w:rPr>
          <w:rtl/>
        </w:rPr>
        <w:t xml:space="preserve"> كہ جب اس كے پاس قربانى كرنے كيلئے يا قيمت ادا كرنے كيلئے پيسے نہ ہو</w:t>
      </w:r>
      <w:r w:rsidR="00C91DA5">
        <w:rPr>
          <w:rtl/>
        </w:rPr>
        <w:t xml:space="preserve">ں </w:t>
      </w:r>
      <w:r>
        <w:rPr>
          <w:rtl/>
        </w:rPr>
        <w:t>تو اس كے بدلے كفارے كے طور پر روزے ركھنے چاہئي</w:t>
      </w:r>
      <w:r w:rsidR="00C91DA5">
        <w:rPr>
          <w:rtl/>
        </w:rPr>
        <w:t xml:space="preserve">ں </w:t>
      </w:r>
      <w:r>
        <w:rPr>
          <w:rtl/>
        </w:rPr>
        <w:t>_ اخذ شدہ مطلب نمبر 10، اور 27 كے ذيل مي</w:t>
      </w:r>
      <w:r w:rsidR="00C91DA5">
        <w:rPr>
          <w:rtl/>
        </w:rPr>
        <w:t xml:space="preserve">ں </w:t>
      </w:r>
      <w:r>
        <w:rPr>
          <w:rtl/>
        </w:rPr>
        <w:t>نقل ہونے والى دو روايات آپس مي</w:t>
      </w:r>
      <w:r w:rsidR="00C91DA5">
        <w:rPr>
          <w:rtl/>
        </w:rPr>
        <w:t xml:space="preserve">ں </w:t>
      </w:r>
      <w:r>
        <w:rPr>
          <w:rtl/>
        </w:rPr>
        <w:t>تعارض ركھتى ہي</w:t>
      </w:r>
      <w:r w:rsidR="00C91DA5">
        <w:rPr>
          <w:rtl/>
        </w:rPr>
        <w:t xml:space="preserve">ں </w:t>
      </w:r>
      <w:r>
        <w:rPr>
          <w:rtl/>
        </w:rPr>
        <w:t>اور اس كے حل كيلئے اجتہاد كى ضرورت</w:t>
      </w:r>
      <w:r w:rsidR="002A0155">
        <w:rPr>
          <w:rtl/>
        </w:rPr>
        <w:t xml:space="preserve"> ہے</w:t>
      </w:r>
      <w:r>
        <w:rPr>
          <w:rtl/>
        </w:rPr>
        <w:t>_</w:t>
      </w:r>
    </w:p>
    <w:p w:rsidR="00476C9D" w:rsidRDefault="00476C9D" w:rsidP="006A0BB1">
      <w:pPr>
        <w:pStyle w:val="libNormal"/>
        <w:rPr>
          <w:rtl/>
        </w:rPr>
      </w:pPr>
      <w:r>
        <w:rPr>
          <w:rtl/>
        </w:rPr>
        <w:t>احرام:احرام كے احكام 1;احرام كے محرمات 1;حالت احرام مي</w:t>
      </w:r>
      <w:r w:rsidR="00C91DA5">
        <w:rPr>
          <w:rtl/>
        </w:rPr>
        <w:t xml:space="preserve">ں </w:t>
      </w:r>
      <w:r>
        <w:rPr>
          <w:rtl/>
        </w:rPr>
        <w:t>شكار كرنا 1، 3، 19، 20</w:t>
      </w:r>
    </w:p>
    <w:p w:rsidR="00476C9D" w:rsidRDefault="00476C9D" w:rsidP="00A96B57">
      <w:pPr>
        <w:pStyle w:val="libNormal"/>
        <w:rPr>
          <w:rtl/>
        </w:rPr>
      </w:pPr>
      <w:r>
        <w:rPr>
          <w:rtl/>
        </w:rPr>
        <w:t>احكام: 1، 2، 3، 5، 9، 10، 11، 12، 13، 19، 26</w:t>
      </w:r>
    </w:p>
    <w:p w:rsidR="00476C9D" w:rsidRPr="006A0BB1" w:rsidRDefault="006A0BB1" w:rsidP="00935327">
      <w:pPr>
        <w:pStyle w:val="libLine"/>
        <w:rPr>
          <w:rtl/>
        </w:rPr>
      </w:pPr>
      <w:r>
        <w:rPr>
          <w:rFonts w:hint="cs"/>
          <w:rtl/>
        </w:rPr>
        <w:t>____________________</w:t>
      </w:r>
    </w:p>
    <w:p w:rsidR="00476C9D" w:rsidRDefault="00476C9D" w:rsidP="006A0BB1">
      <w:pPr>
        <w:pStyle w:val="libFootnote"/>
        <w:rPr>
          <w:rtl/>
        </w:rPr>
      </w:pPr>
      <w:r>
        <w:rPr>
          <w:rtl/>
        </w:rPr>
        <w:t>1) كافى ج4ص386ح نور الثقلين ج 1ص 677 ح381_2) تہذيب شيخ طوسى ج5 ص 341 ح 94 ب 25; نورالثقلين ج1 ص 673 ص 367_</w:t>
      </w:r>
    </w:p>
    <w:p w:rsidR="00476C9D" w:rsidRDefault="00476C9D" w:rsidP="006A0BB1">
      <w:pPr>
        <w:pStyle w:val="libFootnote"/>
        <w:rPr>
          <w:rtl/>
        </w:rPr>
      </w:pPr>
      <w:r>
        <w:rPr>
          <w:rtl/>
        </w:rPr>
        <w:t>3) دعائم الاسلام ج 1 ص 307 بحار الانوار ج 99 ، ص 161 ، ح 68_</w:t>
      </w:r>
    </w:p>
    <w:p w:rsidR="00476C9D" w:rsidRDefault="00D84C0C" w:rsidP="00A96B57">
      <w:pPr>
        <w:pStyle w:val="libNormal"/>
        <w:rPr>
          <w:rtl/>
        </w:rPr>
      </w:pPr>
      <w:r w:rsidRPr="00D84C0C">
        <w:rPr>
          <w:rtl/>
        </w:rPr>
        <w:br w:type="page"/>
      </w:r>
      <w:r w:rsidRPr="00D84C0C">
        <w:rPr>
          <w:rtl/>
        </w:rPr>
        <w:lastRenderedPageBreak/>
        <w:cr/>
      </w:r>
      <w:r w:rsidR="00476C9D">
        <w:rPr>
          <w:rtl/>
        </w:rPr>
        <w:t>احكام كى تشريع كا فلسفہ14</w:t>
      </w:r>
    </w:p>
    <w:p w:rsidR="00476C9D" w:rsidRDefault="00476C9D" w:rsidP="006A0BB1">
      <w:pPr>
        <w:pStyle w:val="libNormal"/>
        <w:rPr>
          <w:rtl/>
        </w:rPr>
      </w:pPr>
      <w:r>
        <w:rPr>
          <w:rtl/>
        </w:rPr>
        <w:t>اذيت:مطلوب اذيت 14</w:t>
      </w:r>
    </w:p>
    <w:p w:rsidR="00476C9D" w:rsidRDefault="00476C9D" w:rsidP="006A0BB1">
      <w:pPr>
        <w:pStyle w:val="libNormal"/>
        <w:rPr>
          <w:rtl/>
        </w:rPr>
      </w:pPr>
      <w:r>
        <w:rPr>
          <w:rtl/>
        </w:rPr>
        <w:t>اللہ تعالى:اللہ تعالى كا انتقام 20، 22، 23;اللہ تعالى كا عفو و درگذر 16;اللہ تعالى كى جانب سے سزائي</w:t>
      </w:r>
      <w:r w:rsidR="00C91DA5">
        <w:rPr>
          <w:rtl/>
        </w:rPr>
        <w:t xml:space="preserve">ں </w:t>
      </w:r>
      <w:r>
        <w:rPr>
          <w:rtl/>
        </w:rPr>
        <w:t>15;اللہ تعالى كى عزت 22، 23 ;اللہ تعالى كے انتقام كے اسباب 21</w:t>
      </w:r>
    </w:p>
    <w:p w:rsidR="00476C9D" w:rsidRDefault="00476C9D" w:rsidP="006A0BB1">
      <w:pPr>
        <w:pStyle w:val="libNormal"/>
        <w:rPr>
          <w:rtl/>
        </w:rPr>
      </w:pPr>
      <w:r>
        <w:rPr>
          <w:rtl/>
        </w:rPr>
        <w:t>جانور:پالتو جانور 4</w:t>
      </w:r>
    </w:p>
    <w:p w:rsidR="00476C9D" w:rsidRDefault="00476C9D" w:rsidP="00A96B57">
      <w:pPr>
        <w:pStyle w:val="libNormal"/>
        <w:rPr>
          <w:rtl/>
        </w:rPr>
      </w:pPr>
      <w:r>
        <w:rPr>
          <w:rtl/>
        </w:rPr>
        <w:t>جزا و سزا كا نظام: 15</w:t>
      </w:r>
    </w:p>
    <w:p w:rsidR="00476C9D" w:rsidRDefault="00476C9D" w:rsidP="006A0BB1">
      <w:pPr>
        <w:pStyle w:val="libNormal"/>
        <w:rPr>
          <w:rtl/>
        </w:rPr>
      </w:pPr>
      <w:r>
        <w:rPr>
          <w:rtl/>
        </w:rPr>
        <w:t>حج:حج كى قربانى كى جگہ 9;حج كے احكام 3، 19، 24</w:t>
      </w:r>
    </w:p>
    <w:p w:rsidR="00476C9D" w:rsidRDefault="00476C9D" w:rsidP="006A0BB1">
      <w:pPr>
        <w:pStyle w:val="libNormal"/>
        <w:rPr>
          <w:rtl/>
        </w:rPr>
      </w:pPr>
      <w:r>
        <w:rPr>
          <w:rtl/>
        </w:rPr>
        <w:t>حرم:حرم كے احكام 2، 3، 12;حرم مي</w:t>
      </w:r>
      <w:r w:rsidR="00C91DA5">
        <w:rPr>
          <w:rtl/>
        </w:rPr>
        <w:t xml:space="preserve">ں </w:t>
      </w:r>
      <w:r>
        <w:rPr>
          <w:rtl/>
        </w:rPr>
        <w:t>شكار كرنا 2، 3، 17;حرم مي</w:t>
      </w:r>
      <w:r w:rsidR="00C91DA5">
        <w:rPr>
          <w:rtl/>
        </w:rPr>
        <w:t xml:space="preserve">ں </w:t>
      </w:r>
      <w:r>
        <w:rPr>
          <w:rtl/>
        </w:rPr>
        <w:t>شكار كرنے كا گناہ 16</w:t>
      </w:r>
    </w:p>
    <w:p w:rsidR="00476C9D" w:rsidRDefault="00476C9D" w:rsidP="00A96B57">
      <w:pPr>
        <w:pStyle w:val="libNormal"/>
        <w:rPr>
          <w:rtl/>
        </w:rPr>
      </w:pPr>
      <w:r>
        <w:rPr>
          <w:rtl/>
        </w:rPr>
        <w:t>روايت: 9، 10، 12، 20، 24، 25، 26، 27</w:t>
      </w:r>
    </w:p>
    <w:p w:rsidR="00476C9D" w:rsidRDefault="00476C9D" w:rsidP="006A0BB1">
      <w:pPr>
        <w:pStyle w:val="libNormal"/>
        <w:rPr>
          <w:rtl/>
        </w:rPr>
      </w:pPr>
      <w:r>
        <w:rPr>
          <w:rtl/>
        </w:rPr>
        <w:t>شكار:حرام شكار 1، 2، 16</w:t>
      </w:r>
    </w:p>
    <w:p w:rsidR="00476C9D" w:rsidRDefault="00476C9D" w:rsidP="006A0BB1">
      <w:pPr>
        <w:pStyle w:val="libNormal"/>
        <w:rPr>
          <w:rtl/>
        </w:rPr>
      </w:pPr>
      <w:r>
        <w:rPr>
          <w:rtl/>
        </w:rPr>
        <w:t>عادل ہونا:غير مسلم كا عادل ہونا 7</w:t>
      </w:r>
    </w:p>
    <w:p w:rsidR="00476C9D" w:rsidRDefault="00476C9D" w:rsidP="006A0BB1">
      <w:pPr>
        <w:pStyle w:val="libNormal"/>
        <w:rPr>
          <w:rtl/>
        </w:rPr>
      </w:pPr>
      <w:r>
        <w:rPr>
          <w:rtl/>
        </w:rPr>
        <w:t>عذاب:عذاب كے اسباب 20، 21</w:t>
      </w:r>
    </w:p>
    <w:p w:rsidR="00476C9D" w:rsidRDefault="00476C9D" w:rsidP="006A0BB1">
      <w:pPr>
        <w:pStyle w:val="libNormal"/>
        <w:rPr>
          <w:rtl/>
        </w:rPr>
      </w:pPr>
      <w:r>
        <w:rPr>
          <w:rtl/>
        </w:rPr>
        <w:t>علم:علم كے اثرات 23</w:t>
      </w:r>
    </w:p>
    <w:p w:rsidR="00476C9D" w:rsidRDefault="00476C9D" w:rsidP="006A0BB1">
      <w:pPr>
        <w:pStyle w:val="libNormal"/>
        <w:rPr>
          <w:rtl/>
        </w:rPr>
      </w:pPr>
      <w:r>
        <w:rPr>
          <w:rtl/>
        </w:rPr>
        <w:t>قانون:قانون كى تاثير كا دائرہ كار 18</w:t>
      </w:r>
    </w:p>
    <w:p w:rsidR="00476C9D" w:rsidRDefault="00476C9D" w:rsidP="006A0BB1">
      <w:pPr>
        <w:pStyle w:val="libNormal"/>
        <w:rPr>
          <w:rtl/>
        </w:rPr>
      </w:pPr>
      <w:r>
        <w:rPr>
          <w:rtl/>
        </w:rPr>
        <w:t>كعبہ:كعبہ كى قربانى 8</w:t>
      </w:r>
    </w:p>
    <w:p w:rsidR="00476C9D" w:rsidRDefault="00476C9D" w:rsidP="006A0BB1">
      <w:pPr>
        <w:pStyle w:val="libNormal"/>
        <w:rPr>
          <w:rtl/>
        </w:rPr>
      </w:pPr>
      <w:r>
        <w:rPr>
          <w:rtl/>
        </w:rPr>
        <w:t>كفارہ:تخيرى كفارہ 10; جنگلى گائے كے شكار كا كفارہ 26; جنگلى گدھے كے شكار كا كفارہ 26;حالت احرام مي</w:t>
      </w:r>
      <w:r w:rsidR="00C91DA5">
        <w:rPr>
          <w:rtl/>
        </w:rPr>
        <w:t xml:space="preserve">ں </w:t>
      </w:r>
      <w:r>
        <w:rPr>
          <w:rtl/>
        </w:rPr>
        <w:t>شكار كرنے كا كفارہ 8، 10، 24، 25، 26، 27; حرم مي</w:t>
      </w:r>
      <w:r w:rsidR="00C91DA5">
        <w:rPr>
          <w:rtl/>
        </w:rPr>
        <w:t xml:space="preserve">ں </w:t>
      </w:r>
      <w:r>
        <w:rPr>
          <w:rtl/>
        </w:rPr>
        <w:t>شكار 4، 5، 8، 9، 10، 11، 12، 13، 14; شترمرغ كے شكار كا كفارہ 26; كفارہ تشخيص دينے كا مرجع 5; كفارہ كا اونٹ 4، 8، 26;كفارہ كا روزہ 10، 12، 24، 25، 27; كفارہ كا فلسفہ 14; كفارہ كى بھيڑ 4، 8، 26 ; كفارہ كى قربانى 9، 27; كفارہ كى قربانى كى قدر و قيمت 3; كفارہ كے احكام 5، 9، 10، 11، 12، 13، 19، 25، 26، 27;كفارہ كے روزے كى قدر و قيمت 13; كفارہ مي</w:t>
      </w:r>
      <w:r w:rsidR="00C91DA5">
        <w:rPr>
          <w:rtl/>
        </w:rPr>
        <w:t xml:space="preserve">ں </w:t>
      </w:r>
      <w:r>
        <w:rPr>
          <w:rtl/>
        </w:rPr>
        <w:t>گائے 4، 8، 26; ہرن شكار كرنے كا كفارہ 26</w:t>
      </w:r>
    </w:p>
    <w:p w:rsidR="00476C9D" w:rsidRDefault="00476C9D" w:rsidP="006A0BB1">
      <w:pPr>
        <w:pStyle w:val="libNormal"/>
        <w:rPr>
          <w:rtl/>
        </w:rPr>
      </w:pPr>
      <w:r>
        <w:rPr>
          <w:rtl/>
        </w:rPr>
        <w:t>گناہ :گناہ پر بضد رہنا 21 ;گناہ كى بخشش 16;گناہ كى</w:t>
      </w:r>
      <w:r w:rsidR="006A0BB1" w:rsidRPr="006A0BB1">
        <w:rPr>
          <w:rtl/>
        </w:rPr>
        <w:t xml:space="preserve"> </w:t>
      </w:r>
      <w:r w:rsidR="006A0BB1">
        <w:rPr>
          <w:rtl/>
        </w:rPr>
        <w:t>سزا 15</w:t>
      </w:r>
    </w:p>
    <w:p w:rsidR="00476C9D" w:rsidRDefault="00D84C0C" w:rsidP="006A0BB1">
      <w:pPr>
        <w:pStyle w:val="libNormal"/>
        <w:rPr>
          <w:rtl/>
        </w:rPr>
      </w:pPr>
      <w:r w:rsidRPr="00D84C0C">
        <w:rPr>
          <w:rtl/>
        </w:rPr>
        <w:br w:type="page"/>
      </w:r>
      <w:r w:rsidRPr="00D84C0C">
        <w:rPr>
          <w:rtl/>
        </w:rPr>
        <w:lastRenderedPageBreak/>
        <w:cr/>
      </w:r>
      <w:r w:rsidR="00476C9D">
        <w:rPr>
          <w:rtl/>
        </w:rPr>
        <w:t>گواہي:گواہى مي</w:t>
      </w:r>
      <w:r w:rsidR="00C91DA5">
        <w:rPr>
          <w:rtl/>
        </w:rPr>
        <w:t xml:space="preserve">ں </w:t>
      </w:r>
      <w:r w:rsidR="00476C9D">
        <w:rPr>
          <w:rtl/>
        </w:rPr>
        <w:t>اسلام كى شرط5، 6;گواہى مي</w:t>
      </w:r>
      <w:r w:rsidR="00C91DA5">
        <w:rPr>
          <w:rtl/>
        </w:rPr>
        <w:t xml:space="preserve">ں </w:t>
      </w:r>
      <w:r w:rsidR="00476C9D">
        <w:rPr>
          <w:rtl/>
        </w:rPr>
        <w:t>عادل ہونے كى شرط5، 6</w:t>
      </w:r>
    </w:p>
    <w:p w:rsidR="00476C9D" w:rsidRDefault="00476C9D" w:rsidP="006A0BB1">
      <w:pPr>
        <w:pStyle w:val="libNormal"/>
        <w:rPr>
          <w:rtl/>
        </w:rPr>
      </w:pPr>
      <w:r>
        <w:rPr>
          <w:rtl/>
        </w:rPr>
        <w:t>محرمات : 2محرمات ترك كرنے كا پيش خيمہ 23</w:t>
      </w:r>
    </w:p>
    <w:p w:rsidR="00476C9D" w:rsidRDefault="00476C9D" w:rsidP="006A0BB1">
      <w:pPr>
        <w:pStyle w:val="libNormal"/>
        <w:rPr>
          <w:rtl/>
        </w:rPr>
      </w:pPr>
      <w:r>
        <w:rPr>
          <w:rtl/>
        </w:rPr>
        <w:t>مسكين:مسكينو</w:t>
      </w:r>
      <w:r w:rsidR="00C91DA5">
        <w:rPr>
          <w:rtl/>
        </w:rPr>
        <w:t xml:space="preserve">ں </w:t>
      </w:r>
      <w:r>
        <w:rPr>
          <w:rtl/>
        </w:rPr>
        <w:t>كو كھانا كھلانا 10، 11; مسكينو</w:t>
      </w:r>
      <w:r w:rsidR="00C91DA5">
        <w:rPr>
          <w:rtl/>
        </w:rPr>
        <w:t xml:space="preserve">ں </w:t>
      </w:r>
      <w:r>
        <w:rPr>
          <w:rtl/>
        </w:rPr>
        <w:t>كو كھانا كھلانے كى قدر و قيمت 13</w:t>
      </w:r>
    </w:p>
    <w:p w:rsidR="00476C9D" w:rsidRDefault="00476C9D" w:rsidP="006A0BB1">
      <w:pPr>
        <w:pStyle w:val="libNormal"/>
        <w:rPr>
          <w:rtl/>
        </w:rPr>
      </w:pPr>
      <w:r>
        <w:rPr>
          <w:rtl/>
        </w:rPr>
        <w:t>موضوعات:موضوعات كى تشخيص كا مرجع 6</w:t>
      </w:r>
    </w:p>
    <w:p w:rsidR="00476C9D" w:rsidRDefault="006A0BB1" w:rsidP="006A0BB1">
      <w:pPr>
        <w:pStyle w:val="Heading2Center"/>
        <w:rPr>
          <w:rtl/>
        </w:rPr>
      </w:pPr>
      <w:bookmarkStart w:id="173" w:name="_Toc11840781"/>
      <w:r>
        <w:rPr>
          <w:rFonts w:hint="cs"/>
          <w:rtl/>
        </w:rPr>
        <w:t xml:space="preserve">آیت  </w:t>
      </w:r>
      <w:r>
        <w:rPr>
          <w:rtl/>
        </w:rPr>
        <w:t>96</w:t>
      </w:r>
      <w:bookmarkEnd w:id="173"/>
    </w:p>
    <w:p w:rsidR="00476C9D" w:rsidRDefault="00F10600" w:rsidP="006A0BB1">
      <w:pPr>
        <w:pStyle w:val="libNormal"/>
        <w:rPr>
          <w:rtl/>
        </w:rPr>
      </w:pPr>
      <w:r w:rsidRPr="00F10600">
        <w:rPr>
          <w:rStyle w:val="libAlaemChar"/>
          <w:rtl/>
        </w:rPr>
        <w:t>(</w:t>
      </w:r>
      <w:r>
        <w:rPr>
          <w:rStyle w:val="libAieChar"/>
          <w:rtl/>
        </w:rPr>
        <w:t xml:space="preserve"> </w:t>
      </w:r>
      <w:r w:rsidRPr="006A0BB1">
        <w:rPr>
          <w:rStyle w:val="libAieChar"/>
          <w:rtl/>
        </w:rPr>
        <w:t>أُحِلَّ لَكُمْ صَيْدُ الْبَحْرِ وَطَعَامُهُ مَتَاعاً لَّكُمْ وَلِلسَّيَّارَةِ وَحُرِّمَ عَلَيْكُمْ صَيْدُ الْبَرِّ مَا دُمْتُمْ حُرُماً وَاتَّقُواْ اللّهَ الَّذِيَ إِلَيْهِ تُحْشَرُونَ</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تمہارے لئے دريائي جانور كا شكار كرنااو را سكا كھانا حلال كردياگيا</w:t>
      </w:r>
      <w:r w:rsidR="002A0155">
        <w:rPr>
          <w:rtl/>
        </w:rPr>
        <w:t xml:space="preserve"> ہے</w:t>
      </w:r>
      <w:r>
        <w:rPr>
          <w:rtl/>
        </w:rPr>
        <w:t xml:space="preserve"> كہ تمہارے لئے اور قافلو</w:t>
      </w:r>
      <w:r w:rsidR="00C91DA5">
        <w:rPr>
          <w:rtl/>
        </w:rPr>
        <w:t xml:space="preserve">ں </w:t>
      </w:r>
      <w:r>
        <w:rPr>
          <w:rtl/>
        </w:rPr>
        <w:t>كے لئے فائدہ كا ذريعہ</w:t>
      </w:r>
      <w:r w:rsidR="002A0155">
        <w:rPr>
          <w:rtl/>
        </w:rPr>
        <w:t xml:space="preserve"> ہے</w:t>
      </w:r>
      <w:r>
        <w:rPr>
          <w:rtl/>
        </w:rPr>
        <w:t xml:space="preserve"> اور تمہارے لئے خشكى كا شكار حرام كرديا گيا</w:t>
      </w:r>
      <w:r w:rsidR="002A0155">
        <w:rPr>
          <w:rtl/>
        </w:rPr>
        <w:t xml:space="preserve"> ہے</w:t>
      </w:r>
      <w:r>
        <w:rPr>
          <w:rtl/>
        </w:rPr>
        <w:t xml:space="preserve"> جب تك حالت احرام مي</w:t>
      </w:r>
      <w:r w:rsidR="00C91DA5">
        <w:rPr>
          <w:rtl/>
        </w:rPr>
        <w:t xml:space="preserve">ں </w:t>
      </w:r>
      <w:r>
        <w:rPr>
          <w:rtl/>
        </w:rPr>
        <w:t>رہو اور اس خدا سے ڈرتے رہو جس كى بارگاہ مي</w:t>
      </w:r>
      <w:r w:rsidR="00C91DA5">
        <w:rPr>
          <w:rtl/>
        </w:rPr>
        <w:t xml:space="preserve">ں </w:t>
      </w:r>
      <w:r>
        <w:rPr>
          <w:rtl/>
        </w:rPr>
        <w:t>حاضر ہو نا</w:t>
      </w:r>
      <w:r w:rsidR="002A0155">
        <w:rPr>
          <w:rtl/>
        </w:rPr>
        <w:t xml:space="preserve"> ہے</w:t>
      </w:r>
      <w:r>
        <w:rPr>
          <w:rtl/>
        </w:rPr>
        <w:t>_</w:t>
      </w:r>
    </w:p>
    <w:p w:rsidR="00476C9D" w:rsidRDefault="00476C9D" w:rsidP="00445B44">
      <w:pPr>
        <w:pStyle w:val="libNormal"/>
        <w:rPr>
          <w:rtl/>
        </w:rPr>
      </w:pPr>
      <w:r>
        <w:rPr>
          <w:rtl/>
        </w:rPr>
        <w:t>1_ حالت احرام مي</w:t>
      </w:r>
      <w:r w:rsidR="00C91DA5">
        <w:rPr>
          <w:rtl/>
        </w:rPr>
        <w:t xml:space="preserve">ں </w:t>
      </w:r>
      <w:r>
        <w:rPr>
          <w:rtl/>
        </w:rPr>
        <w:t>سمندرى جانورو</w:t>
      </w:r>
      <w:r w:rsidR="00C91DA5">
        <w:rPr>
          <w:rtl/>
        </w:rPr>
        <w:t xml:space="preserve">ں </w:t>
      </w:r>
      <w:r>
        <w:rPr>
          <w:rtl/>
        </w:rPr>
        <w:t>كا شكار جائز</w:t>
      </w:r>
      <w:r w:rsidR="002A0155">
        <w:rPr>
          <w:rtl/>
        </w:rPr>
        <w:t xml:space="preserve"> ہے</w:t>
      </w:r>
      <w:r>
        <w:rPr>
          <w:rtl/>
        </w:rPr>
        <w:t>_</w:t>
      </w:r>
      <w:r w:rsidRPr="00445B44">
        <w:rPr>
          <w:rStyle w:val="libArabicChar"/>
          <w:rtl/>
        </w:rPr>
        <w:t>احل لكم صيد البحر</w:t>
      </w:r>
      <w:r w:rsidR="00445B44">
        <w:rPr>
          <w:rFonts w:hint="cs"/>
          <w:rtl/>
        </w:rPr>
        <w:t xml:space="preserve">  </w:t>
      </w:r>
      <w:r>
        <w:rPr>
          <w:rtl/>
        </w:rPr>
        <w:t>اس آيت شريفہ مي</w:t>
      </w:r>
      <w:r w:rsidR="00C91DA5">
        <w:rPr>
          <w:rtl/>
        </w:rPr>
        <w:t xml:space="preserve">ں </w:t>
      </w:r>
      <w:r>
        <w:rPr>
          <w:rtl/>
        </w:rPr>
        <w:t>صيد اسم مفعول (مصيد) كے معنى مي</w:t>
      </w:r>
      <w:r w:rsidR="00C91DA5">
        <w:rPr>
          <w:rtl/>
        </w:rPr>
        <w:t>ں</w:t>
      </w:r>
      <w:r w:rsidR="002A0155">
        <w:rPr>
          <w:rtl/>
        </w:rPr>
        <w:t xml:space="preserve"> ہے</w:t>
      </w:r>
      <w:r>
        <w:rPr>
          <w:rtl/>
        </w:rPr>
        <w:t>، لہذا صيد البحر كا مطلب سمندرى جانور</w:t>
      </w:r>
      <w:r w:rsidR="002A0155">
        <w:rPr>
          <w:rtl/>
        </w:rPr>
        <w:t xml:space="preserve"> ہے</w:t>
      </w:r>
      <w:r>
        <w:rPr>
          <w:rtl/>
        </w:rPr>
        <w:t xml:space="preserve"> اور ان پر صيد كے اطلاق سے مراد ان جانورو</w:t>
      </w:r>
      <w:r w:rsidR="00C91DA5">
        <w:rPr>
          <w:rtl/>
        </w:rPr>
        <w:t xml:space="preserve">ں </w:t>
      </w:r>
      <w:r>
        <w:rPr>
          <w:rtl/>
        </w:rPr>
        <w:t>كا شكار</w:t>
      </w:r>
      <w:r w:rsidR="002A0155">
        <w:rPr>
          <w:rtl/>
        </w:rPr>
        <w:t xml:space="preserve"> ہے</w:t>
      </w:r>
      <w:r>
        <w:rPr>
          <w:rtl/>
        </w:rPr>
        <w:t>، واضح ر</w:t>
      </w:r>
      <w:r w:rsidR="002A0155">
        <w:rPr>
          <w:rtl/>
        </w:rPr>
        <w:t xml:space="preserve"> ہے</w:t>
      </w:r>
      <w:r>
        <w:rPr>
          <w:rtl/>
        </w:rPr>
        <w:t xml:space="preserve"> كہ بحر سے مراد صرف سمندر نہي</w:t>
      </w:r>
      <w:r w:rsidR="00C91DA5">
        <w:rPr>
          <w:rtl/>
        </w:rPr>
        <w:t xml:space="preserve">ں </w:t>
      </w:r>
      <w:r>
        <w:rPr>
          <w:rtl/>
        </w:rPr>
        <w:t>، بلكہ دريا اور نہري</w:t>
      </w:r>
      <w:r w:rsidR="00C91DA5">
        <w:rPr>
          <w:rtl/>
        </w:rPr>
        <w:t xml:space="preserve">ں </w:t>
      </w:r>
      <w:r>
        <w:rPr>
          <w:rtl/>
        </w:rPr>
        <w:t>و غيرہ بھى اس مي</w:t>
      </w:r>
      <w:r w:rsidR="00C91DA5">
        <w:rPr>
          <w:rtl/>
        </w:rPr>
        <w:t xml:space="preserve">ں </w:t>
      </w:r>
      <w:r>
        <w:rPr>
          <w:rtl/>
        </w:rPr>
        <w:t>شامل ہي</w:t>
      </w:r>
      <w:r w:rsidR="00C91DA5">
        <w:rPr>
          <w:rtl/>
        </w:rPr>
        <w:t xml:space="preserve">ں </w:t>
      </w:r>
      <w:r>
        <w:rPr>
          <w:rtl/>
        </w:rPr>
        <w:t>_</w:t>
      </w:r>
    </w:p>
    <w:p w:rsidR="00476C9D" w:rsidRDefault="00476C9D" w:rsidP="00445B44">
      <w:pPr>
        <w:pStyle w:val="libNormal"/>
        <w:rPr>
          <w:rtl/>
        </w:rPr>
      </w:pPr>
      <w:r>
        <w:rPr>
          <w:rtl/>
        </w:rPr>
        <w:t>2_ شكار شدہ سمندرى جانورو</w:t>
      </w:r>
      <w:r w:rsidR="00C91DA5">
        <w:rPr>
          <w:rtl/>
        </w:rPr>
        <w:t xml:space="preserve">ں </w:t>
      </w:r>
      <w:r>
        <w:rPr>
          <w:rtl/>
        </w:rPr>
        <w:t>كا گوشت كھانا مُحرم اور غير مُحرم دونو</w:t>
      </w:r>
      <w:r w:rsidR="00C91DA5">
        <w:rPr>
          <w:rtl/>
        </w:rPr>
        <w:t xml:space="preserve">ں </w:t>
      </w:r>
      <w:r>
        <w:rPr>
          <w:rtl/>
        </w:rPr>
        <w:t>كيلئے جائز</w:t>
      </w:r>
      <w:r w:rsidR="002A0155">
        <w:rPr>
          <w:rtl/>
        </w:rPr>
        <w:t xml:space="preserve"> ہے</w:t>
      </w:r>
      <w:r>
        <w:rPr>
          <w:rtl/>
        </w:rPr>
        <w:t>_</w:t>
      </w:r>
      <w:r w:rsidRPr="00445B44">
        <w:rPr>
          <w:rStyle w:val="libArabicChar"/>
          <w:rtl/>
        </w:rPr>
        <w:t>احل لكم صيد البحر و طعام</w:t>
      </w:r>
      <w:r w:rsidR="003B690D" w:rsidRPr="00935327">
        <w:rPr>
          <w:rStyle w:val="libArabicChar"/>
          <w:rFonts w:hint="cs"/>
          <w:rtl/>
        </w:rPr>
        <w:t>ه</w:t>
      </w:r>
      <w:r w:rsidRPr="00445B44">
        <w:rPr>
          <w:rStyle w:val="libArabicChar"/>
          <w:rtl/>
        </w:rPr>
        <w:t xml:space="preserve"> </w:t>
      </w:r>
      <w:r w:rsidRPr="00445B44">
        <w:rPr>
          <w:rStyle w:val="libArabicChar"/>
          <w:rFonts w:hint="cs"/>
          <w:rtl/>
        </w:rPr>
        <w:t>متاعاً</w:t>
      </w:r>
      <w:r w:rsidRPr="00445B44">
        <w:rPr>
          <w:rStyle w:val="libArabicChar"/>
          <w:rtl/>
        </w:rPr>
        <w:t xml:space="preserve"> </w:t>
      </w:r>
      <w:r w:rsidRPr="00445B44">
        <w:rPr>
          <w:rStyle w:val="libArabicChar"/>
          <w:rFonts w:hint="cs"/>
          <w:rtl/>
        </w:rPr>
        <w:t>لكم</w:t>
      </w:r>
      <w:r w:rsidRPr="00445B44">
        <w:rPr>
          <w:rStyle w:val="libArabicChar"/>
          <w:rtl/>
        </w:rPr>
        <w:t xml:space="preserve"> </w:t>
      </w:r>
      <w:r w:rsidRPr="00445B44">
        <w:rPr>
          <w:rStyle w:val="libArabicChar"/>
          <w:rFonts w:hint="cs"/>
          <w:rtl/>
        </w:rPr>
        <w:t>و</w:t>
      </w:r>
      <w:r w:rsidRPr="00445B44">
        <w:rPr>
          <w:rStyle w:val="libArabicChar"/>
          <w:rtl/>
        </w:rPr>
        <w:t xml:space="preserve"> </w:t>
      </w:r>
      <w:r w:rsidRPr="00445B44">
        <w:rPr>
          <w:rStyle w:val="libArabicChar"/>
          <w:rFonts w:hint="cs"/>
          <w:rtl/>
        </w:rPr>
        <w:t>للسيارة</w:t>
      </w:r>
      <w:r w:rsidR="00445B44" w:rsidRPr="00445B44">
        <w:rPr>
          <w:rStyle w:val="libArabicChar"/>
          <w:rFonts w:hint="cs"/>
          <w:rtl/>
        </w:rPr>
        <w:t xml:space="preserve">  </w:t>
      </w:r>
      <w:r>
        <w:rPr>
          <w:rtl/>
        </w:rPr>
        <w:t>مذكورہ بالا مطلب مي</w:t>
      </w:r>
      <w:r w:rsidR="00C91DA5">
        <w:rPr>
          <w:rtl/>
        </w:rPr>
        <w:t xml:space="preserve">ں </w:t>
      </w:r>
      <w:r>
        <w:rPr>
          <w:rtl/>
        </w:rPr>
        <w:t>'' طعامہ''كى ضمير'' صيد البحر'' يعنى سمندرى شكار كى جانب لوٹائي گئي</w:t>
      </w:r>
      <w:r w:rsidR="002A0155">
        <w:rPr>
          <w:rtl/>
        </w:rPr>
        <w:t xml:space="preserve"> ہے</w:t>
      </w:r>
      <w:r>
        <w:rPr>
          <w:rtl/>
        </w:rPr>
        <w:t>، لہذا اس مبنا كے مطابق طعام سے مراد اس كا مصدرى معنى</w:t>
      </w:r>
      <w:r w:rsidR="002A0155">
        <w:rPr>
          <w:rtl/>
        </w:rPr>
        <w:t xml:space="preserve"> ہے</w:t>
      </w:r>
      <w:r>
        <w:rPr>
          <w:rtl/>
        </w:rPr>
        <w:t>_</w:t>
      </w:r>
    </w:p>
    <w:p w:rsidR="00476C9D" w:rsidRDefault="00D84C0C" w:rsidP="00A96B57">
      <w:pPr>
        <w:pStyle w:val="libNormal"/>
        <w:rPr>
          <w:rtl/>
        </w:rPr>
      </w:pPr>
      <w:r w:rsidRPr="00D84C0C">
        <w:rPr>
          <w:rtl/>
        </w:rPr>
        <w:br w:type="page"/>
      </w:r>
      <w:r w:rsidRPr="00D84C0C">
        <w:rPr>
          <w:rtl/>
        </w:rPr>
        <w:lastRenderedPageBreak/>
        <w:cr/>
      </w:r>
      <w:r w:rsidR="00476C9D">
        <w:rPr>
          <w:rtl/>
        </w:rPr>
        <w:t>3_ غيرمُحرم مسافرو</w:t>
      </w:r>
      <w:r w:rsidR="00C91DA5">
        <w:rPr>
          <w:rtl/>
        </w:rPr>
        <w:t xml:space="preserve">ں </w:t>
      </w:r>
      <w:r w:rsidR="00476C9D">
        <w:rPr>
          <w:rtl/>
        </w:rPr>
        <w:t>كيلئے سمندرى حيوانات كا شكار اور ان كا گوشت كھانا جائز</w:t>
      </w:r>
      <w:r w:rsidR="002A0155">
        <w:rPr>
          <w:rtl/>
        </w:rPr>
        <w:t xml:space="preserve"> ہے</w:t>
      </w:r>
      <w:r w:rsidR="00476C9D">
        <w:rPr>
          <w:rtl/>
        </w:rPr>
        <w:t>_</w:t>
      </w:r>
    </w:p>
    <w:p w:rsidR="00476C9D" w:rsidRDefault="00476C9D" w:rsidP="00445B44">
      <w:pPr>
        <w:pStyle w:val="libNormal"/>
        <w:rPr>
          <w:rtl/>
        </w:rPr>
      </w:pPr>
      <w:r w:rsidRPr="00445B44">
        <w:rPr>
          <w:rStyle w:val="libArabicChar"/>
          <w:rtl/>
        </w:rPr>
        <w:t>احل لكم صيد البحر و طعام</w:t>
      </w:r>
      <w:r w:rsidR="003B690D" w:rsidRPr="00935327">
        <w:rPr>
          <w:rStyle w:val="libArabicChar"/>
          <w:rFonts w:hint="cs"/>
          <w:rtl/>
        </w:rPr>
        <w:t>ه</w:t>
      </w:r>
      <w:r w:rsidRPr="00445B44">
        <w:rPr>
          <w:rStyle w:val="libArabicChar"/>
          <w:rtl/>
        </w:rPr>
        <w:t xml:space="preserve"> متاعا لكم و للسيارة</w:t>
      </w:r>
      <w:r w:rsidR="00445B44">
        <w:rPr>
          <w:rFonts w:hint="cs"/>
          <w:rtl/>
        </w:rPr>
        <w:t xml:space="preserve">  </w:t>
      </w:r>
      <w:r>
        <w:rPr>
          <w:rtl/>
        </w:rPr>
        <w:t>كلمہ'' السيارة'' كا معنى ايسا گروہ</w:t>
      </w:r>
      <w:r w:rsidR="002A0155">
        <w:rPr>
          <w:rtl/>
        </w:rPr>
        <w:t xml:space="preserve"> ہے</w:t>
      </w:r>
      <w:r>
        <w:rPr>
          <w:rtl/>
        </w:rPr>
        <w:t xml:space="preserve"> جو چل رہا ہو كہ انہي</w:t>
      </w:r>
      <w:r w:rsidR="00C91DA5">
        <w:rPr>
          <w:rtl/>
        </w:rPr>
        <w:t xml:space="preserve">ں </w:t>
      </w:r>
      <w:r>
        <w:rPr>
          <w:rtl/>
        </w:rPr>
        <w:t>مسافرو</w:t>
      </w:r>
      <w:r w:rsidR="00C91DA5">
        <w:rPr>
          <w:rtl/>
        </w:rPr>
        <w:t xml:space="preserve">ں </w:t>
      </w:r>
      <w:r>
        <w:rPr>
          <w:rtl/>
        </w:rPr>
        <w:t>سے تعبير كيا جاتا</w:t>
      </w:r>
      <w:r w:rsidR="002A0155">
        <w:rPr>
          <w:rtl/>
        </w:rPr>
        <w:t xml:space="preserve"> ہے</w:t>
      </w:r>
      <w:r>
        <w:rPr>
          <w:rtl/>
        </w:rPr>
        <w:t>_</w:t>
      </w:r>
    </w:p>
    <w:p w:rsidR="00476C9D" w:rsidRDefault="00476C9D" w:rsidP="00A96B57">
      <w:pPr>
        <w:pStyle w:val="libNormal"/>
        <w:rPr>
          <w:rtl/>
        </w:rPr>
      </w:pPr>
      <w:r>
        <w:rPr>
          <w:rtl/>
        </w:rPr>
        <w:t>4_ محرم اور غير محرم دونو</w:t>
      </w:r>
      <w:r w:rsidR="00C91DA5">
        <w:rPr>
          <w:rtl/>
        </w:rPr>
        <w:t xml:space="preserve">ں </w:t>
      </w:r>
      <w:r>
        <w:rPr>
          <w:rtl/>
        </w:rPr>
        <w:t>كيلئے سمندرى جانورو</w:t>
      </w:r>
      <w:r w:rsidR="00C91DA5">
        <w:rPr>
          <w:rtl/>
        </w:rPr>
        <w:t xml:space="preserve">ں </w:t>
      </w:r>
      <w:r>
        <w:rPr>
          <w:rtl/>
        </w:rPr>
        <w:t>پر مشتمل غذا استعمال كرنا جائز</w:t>
      </w:r>
      <w:r w:rsidR="002A0155">
        <w:rPr>
          <w:rtl/>
        </w:rPr>
        <w:t xml:space="preserve"> ہے</w:t>
      </w:r>
      <w:r>
        <w:rPr>
          <w:rtl/>
        </w:rPr>
        <w:t>_</w:t>
      </w:r>
    </w:p>
    <w:p w:rsidR="00476C9D" w:rsidRDefault="00476C9D" w:rsidP="00445B44">
      <w:pPr>
        <w:pStyle w:val="libNormal"/>
        <w:rPr>
          <w:rtl/>
        </w:rPr>
      </w:pPr>
      <w:r w:rsidRPr="00445B44">
        <w:rPr>
          <w:rStyle w:val="libArabicChar"/>
          <w:rtl/>
        </w:rPr>
        <w:t>احل لكم صيد البحر و طعام</w:t>
      </w:r>
      <w:r w:rsidR="003B690D" w:rsidRPr="00935327">
        <w:rPr>
          <w:rStyle w:val="libArabicChar"/>
          <w:rFonts w:hint="cs"/>
          <w:rtl/>
        </w:rPr>
        <w:t>ه</w:t>
      </w:r>
      <w:r w:rsidRPr="00445B44">
        <w:rPr>
          <w:rStyle w:val="libArabicChar"/>
          <w:rtl/>
        </w:rPr>
        <w:t xml:space="preserve"> </w:t>
      </w:r>
      <w:r w:rsidRPr="00445B44">
        <w:rPr>
          <w:rStyle w:val="libArabicChar"/>
          <w:rFonts w:hint="cs"/>
          <w:rtl/>
        </w:rPr>
        <w:t>متاعاً</w:t>
      </w:r>
      <w:r w:rsidRPr="00445B44">
        <w:rPr>
          <w:rStyle w:val="libArabicChar"/>
          <w:rtl/>
        </w:rPr>
        <w:t xml:space="preserve"> </w:t>
      </w:r>
      <w:r w:rsidRPr="00445B44">
        <w:rPr>
          <w:rStyle w:val="libArabicChar"/>
          <w:rFonts w:hint="cs"/>
          <w:rtl/>
        </w:rPr>
        <w:t>لكم</w:t>
      </w:r>
      <w:r w:rsidRPr="00445B44">
        <w:rPr>
          <w:rStyle w:val="libArabicChar"/>
          <w:rtl/>
        </w:rPr>
        <w:t xml:space="preserve"> </w:t>
      </w:r>
      <w:r w:rsidRPr="00445B44">
        <w:rPr>
          <w:rStyle w:val="libArabicChar"/>
          <w:rFonts w:hint="cs"/>
          <w:rtl/>
        </w:rPr>
        <w:t>و</w:t>
      </w:r>
      <w:r w:rsidRPr="00445B44">
        <w:rPr>
          <w:rStyle w:val="libArabicChar"/>
          <w:rtl/>
        </w:rPr>
        <w:t xml:space="preserve"> </w:t>
      </w:r>
      <w:r w:rsidRPr="00445B44">
        <w:rPr>
          <w:rStyle w:val="libArabicChar"/>
          <w:rFonts w:hint="cs"/>
          <w:rtl/>
        </w:rPr>
        <w:t>للسيارة</w:t>
      </w:r>
      <w:r w:rsidR="00445B44">
        <w:rPr>
          <w:rFonts w:hint="cs"/>
          <w:rtl/>
        </w:rPr>
        <w:t xml:space="preserve">  </w:t>
      </w:r>
      <w:r>
        <w:rPr>
          <w:rtl/>
        </w:rPr>
        <w:t>مذكوورہ بالا مطلب مي</w:t>
      </w:r>
      <w:r w:rsidR="00C91DA5">
        <w:rPr>
          <w:rtl/>
        </w:rPr>
        <w:t xml:space="preserve">ں </w:t>
      </w:r>
      <w:r>
        <w:rPr>
          <w:rtl/>
        </w:rPr>
        <w:t>'' طعامہ ''كى ضمير'' البحر'' كى جانب لوٹائي گئي</w:t>
      </w:r>
      <w:r w:rsidR="002A0155">
        <w:rPr>
          <w:rtl/>
        </w:rPr>
        <w:t xml:space="preserve"> ہے</w:t>
      </w:r>
      <w:r>
        <w:rPr>
          <w:rtl/>
        </w:rPr>
        <w:t>، اس مبنا كے مطابق طعام كا معني'' ما يؤكل ''</w:t>
      </w:r>
      <w:r w:rsidR="002A0155">
        <w:rPr>
          <w:rtl/>
        </w:rPr>
        <w:t xml:space="preserve"> ہے</w:t>
      </w:r>
      <w:r>
        <w:rPr>
          <w:rtl/>
        </w:rPr>
        <w:t xml:space="preserve"> يعنى كھانے كيلئے استعمال ہونے والى چيزي</w:t>
      </w:r>
      <w:r w:rsidR="00C91DA5">
        <w:rPr>
          <w:rtl/>
        </w:rPr>
        <w:t xml:space="preserve">ں </w:t>
      </w:r>
      <w:r>
        <w:rPr>
          <w:rtl/>
        </w:rPr>
        <w:t>خواہ وہ شكار كے زمرے مي</w:t>
      </w:r>
      <w:r w:rsidR="00C91DA5">
        <w:rPr>
          <w:rtl/>
        </w:rPr>
        <w:t xml:space="preserve">ں </w:t>
      </w:r>
      <w:r>
        <w:rPr>
          <w:rtl/>
        </w:rPr>
        <w:t>آتى ہو</w:t>
      </w:r>
      <w:r w:rsidR="00C91DA5">
        <w:rPr>
          <w:rtl/>
        </w:rPr>
        <w:t xml:space="preserve">ں </w:t>
      </w:r>
      <w:r>
        <w:rPr>
          <w:rtl/>
        </w:rPr>
        <w:t>يا نہ آتى ہو</w:t>
      </w:r>
      <w:r w:rsidR="00C91DA5">
        <w:rPr>
          <w:rtl/>
        </w:rPr>
        <w:t xml:space="preserve">ں </w:t>
      </w:r>
      <w:r>
        <w:rPr>
          <w:rtl/>
        </w:rPr>
        <w:t>_</w:t>
      </w:r>
    </w:p>
    <w:p w:rsidR="00476C9D" w:rsidRDefault="00476C9D" w:rsidP="00445B44">
      <w:pPr>
        <w:pStyle w:val="libNormal"/>
        <w:rPr>
          <w:rtl/>
        </w:rPr>
      </w:pPr>
      <w:r>
        <w:rPr>
          <w:rtl/>
        </w:rPr>
        <w:t>5_ سمندرى جانورو</w:t>
      </w:r>
      <w:r w:rsidR="00C91DA5">
        <w:rPr>
          <w:rtl/>
        </w:rPr>
        <w:t xml:space="preserve">ں </w:t>
      </w:r>
      <w:r>
        <w:rPr>
          <w:rtl/>
        </w:rPr>
        <w:t>كا شكار اس صورت مي</w:t>
      </w:r>
      <w:r w:rsidR="00C91DA5">
        <w:rPr>
          <w:rtl/>
        </w:rPr>
        <w:t xml:space="preserve">ں </w:t>
      </w:r>
      <w:r>
        <w:rPr>
          <w:rtl/>
        </w:rPr>
        <w:t>جائز</w:t>
      </w:r>
      <w:r w:rsidR="002A0155">
        <w:rPr>
          <w:rtl/>
        </w:rPr>
        <w:t xml:space="preserve"> ہے</w:t>
      </w:r>
      <w:r>
        <w:rPr>
          <w:rtl/>
        </w:rPr>
        <w:t xml:space="preserve"> جب وہ تفريح و غيرہ كيلئے نہي</w:t>
      </w:r>
      <w:r w:rsidR="00C91DA5">
        <w:rPr>
          <w:rtl/>
        </w:rPr>
        <w:t xml:space="preserve">ں </w:t>
      </w:r>
      <w:r>
        <w:rPr>
          <w:rtl/>
        </w:rPr>
        <w:t>، بلكہ كسى استفادے كيلئے شكار كيے جائي</w:t>
      </w:r>
      <w:r w:rsidR="00C91DA5">
        <w:rPr>
          <w:rtl/>
        </w:rPr>
        <w:t xml:space="preserve">ں </w:t>
      </w:r>
      <w:r>
        <w:rPr>
          <w:rtl/>
        </w:rPr>
        <w:t>_</w:t>
      </w:r>
      <w:r w:rsidRPr="00445B44">
        <w:rPr>
          <w:rStyle w:val="libArabicChar"/>
          <w:rtl/>
        </w:rPr>
        <w:t>احل لكم صيد البحر و طعام</w:t>
      </w:r>
      <w:r w:rsidR="003B690D" w:rsidRPr="00935327">
        <w:rPr>
          <w:rStyle w:val="libArabicChar"/>
          <w:rFonts w:hint="cs"/>
          <w:rtl/>
        </w:rPr>
        <w:t>ه</w:t>
      </w:r>
      <w:r w:rsidRPr="00445B44">
        <w:rPr>
          <w:rStyle w:val="libArabicChar"/>
          <w:rtl/>
        </w:rPr>
        <w:t xml:space="preserve"> </w:t>
      </w:r>
      <w:r w:rsidRPr="00445B44">
        <w:rPr>
          <w:rStyle w:val="libArabicChar"/>
          <w:rFonts w:hint="cs"/>
          <w:rtl/>
        </w:rPr>
        <w:t>متاعاً</w:t>
      </w:r>
      <w:r w:rsidRPr="00445B44">
        <w:rPr>
          <w:rStyle w:val="libArabicChar"/>
          <w:rtl/>
        </w:rPr>
        <w:t xml:space="preserve"> </w:t>
      </w:r>
      <w:r w:rsidRPr="00445B44">
        <w:rPr>
          <w:rStyle w:val="libArabicChar"/>
          <w:rFonts w:hint="cs"/>
          <w:rtl/>
        </w:rPr>
        <w:t>لكم</w:t>
      </w:r>
      <w:r w:rsidRPr="00445B44">
        <w:rPr>
          <w:rStyle w:val="libArabicChar"/>
          <w:rtl/>
        </w:rPr>
        <w:t xml:space="preserve"> </w:t>
      </w:r>
      <w:r w:rsidRPr="00445B44">
        <w:rPr>
          <w:rStyle w:val="libArabicChar"/>
          <w:rFonts w:hint="cs"/>
          <w:rtl/>
        </w:rPr>
        <w:t>و</w:t>
      </w:r>
      <w:r w:rsidRPr="00445B44">
        <w:rPr>
          <w:rStyle w:val="libArabicChar"/>
          <w:rtl/>
        </w:rPr>
        <w:t xml:space="preserve"> </w:t>
      </w:r>
      <w:r w:rsidRPr="00445B44">
        <w:rPr>
          <w:rStyle w:val="libArabicChar"/>
          <w:rFonts w:hint="cs"/>
          <w:rtl/>
        </w:rPr>
        <w:t>للسيارة</w:t>
      </w:r>
      <w:r w:rsidR="00445B44">
        <w:rPr>
          <w:rFonts w:hint="cs"/>
          <w:rtl/>
        </w:rPr>
        <w:t xml:space="preserve">  </w:t>
      </w:r>
      <w:r>
        <w:rPr>
          <w:rtl/>
        </w:rPr>
        <w:t>اگر ''متاعاً ''مفعول لہ ہو تو وہ شكار اور طعام كے جائز قرار ديئے جانے كى علت ہوگا اور نتيجتاً حكم حليت كا دارو مدار اس پر ہوگا؟ لہذا سمندرى شكار كو صرف استفادہ كيلئے جائز قرار ديا گيا</w:t>
      </w:r>
      <w:r w:rsidR="002A0155">
        <w:rPr>
          <w:rtl/>
        </w:rPr>
        <w:t xml:space="preserve"> ہے</w:t>
      </w:r>
      <w:r>
        <w:rPr>
          <w:rtl/>
        </w:rPr>
        <w:t>_</w:t>
      </w:r>
    </w:p>
    <w:p w:rsidR="00476C9D" w:rsidRDefault="00476C9D" w:rsidP="00445B44">
      <w:pPr>
        <w:pStyle w:val="libNormal"/>
        <w:rPr>
          <w:rtl/>
        </w:rPr>
      </w:pPr>
      <w:r>
        <w:rPr>
          <w:rtl/>
        </w:rPr>
        <w:t>6_ سمندرو</w:t>
      </w:r>
      <w:r w:rsidR="00C91DA5">
        <w:rPr>
          <w:rtl/>
        </w:rPr>
        <w:t xml:space="preserve">ں </w:t>
      </w:r>
      <w:r>
        <w:rPr>
          <w:rtl/>
        </w:rPr>
        <w:t>مي</w:t>
      </w:r>
      <w:r w:rsidR="00C91DA5">
        <w:rPr>
          <w:rtl/>
        </w:rPr>
        <w:t xml:space="preserve">ں </w:t>
      </w:r>
      <w:r>
        <w:rPr>
          <w:rtl/>
        </w:rPr>
        <w:t>بہت سے ايسے وسائل موجود ہي</w:t>
      </w:r>
      <w:r w:rsidR="00C91DA5">
        <w:rPr>
          <w:rtl/>
        </w:rPr>
        <w:t xml:space="preserve">ں </w:t>
      </w:r>
      <w:r>
        <w:rPr>
          <w:rtl/>
        </w:rPr>
        <w:t>، جن سے انسان استفادہ كرسكتے ہي</w:t>
      </w:r>
      <w:r w:rsidR="00C91DA5">
        <w:rPr>
          <w:rtl/>
        </w:rPr>
        <w:t xml:space="preserve">ں </w:t>
      </w:r>
      <w:r>
        <w:rPr>
          <w:rtl/>
        </w:rPr>
        <w:t>_</w:t>
      </w:r>
      <w:r w:rsidRPr="00445B44">
        <w:rPr>
          <w:rStyle w:val="libArabicChar"/>
          <w:rtl/>
        </w:rPr>
        <w:t>متاعاً لكم و للسيارة</w:t>
      </w:r>
    </w:p>
    <w:p w:rsidR="00476C9D" w:rsidRDefault="00476C9D" w:rsidP="00445B44">
      <w:pPr>
        <w:pStyle w:val="libNormal"/>
        <w:rPr>
          <w:rtl/>
        </w:rPr>
      </w:pPr>
      <w:r>
        <w:rPr>
          <w:rtl/>
        </w:rPr>
        <w:t>7_ مُحرم پر زمينى جانورو</w:t>
      </w:r>
      <w:r w:rsidR="00C91DA5">
        <w:rPr>
          <w:rtl/>
        </w:rPr>
        <w:t xml:space="preserve">ں </w:t>
      </w:r>
      <w:r>
        <w:rPr>
          <w:rtl/>
        </w:rPr>
        <w:t>كا شكار حرام</w:t>
      </w:r>
      <w:r w:rsidR="002A0155">
        <w:rPr>
          <w:rtl/>
        </w:rPr>
        <w:t xml:space="preserve"> ہے</w:t>
      </w:r>
      <w:r>
        <w:rPr>
          <w:rtl/>
        </w:rPr>
        <w:t>_</w:t>
      </w:r>
      <w:r w:rsidRPr="00445B44">
        <w:rPr>
          <w:rStyle w:val="libArabicChar"/>
          <w:rtl/>
        </w:rPr>
        <w:t>و حرم عليكم صيد البر ما دمتم حرماً</w:t>
      </w:r>
    </w:p>
    <w:p w:rsidR="00476C9D" w:rsidRDefault="00476C9D" w:rsidP="00A96B57">
      <w:pPr>
        <w:pStyle w:val="libNormal"/>
        <w:rPr>
          <w:rtl/>
        </w:rPr>
      </w:pPr>
      <w:r>
        <w:rPr>
          <w:rtl/>
        </w:rPr>
        <w:t>مذكورہ بالا مطلب اس بناپر اخذ كيا گيا</w:t>
      </w:r>
      <w:r w:rsidR="002A0155">
        <w:rPr>
          <w:rtl/>
        </w:rPr>
        <w:t xml:space="preserve"> ہے</w:t>
      </w:r>
      <w:r>
        <w:rPr>
          <w:rtl/>
        </w:rPr>
        <w:t xml:space="preserve"> جب ''صيد ''اپنے مصدرى معنى مي</w:t>
      </w:r>
      <w:r w:rsidR="00C91DA5">
        <w:rPr>
          <w:rtl/>
        </w:rPr>
        <w:t xml:space="preserve">ں </w:t>
      </w:r>
      <w:r>
        <w:rPr>
          <w:rtl/>
        </w:rPr>
        <w:t>استعمال ہوا ہو اس صورت مي</w:t>
      </w:r>
      <w:r w:rsidR="00C91DA5">
        <w:rPr>
          <w:rtl/>
        </w:rPr>
        <w:t xml:space="preserve">ں </w:t>
      </w:r>
      <w:r>
        <w:rPr>
          <w:rtl/>
        </w:rPr>
        <w:t>'' صيد البر ''سے مراد''صيد حيوان البر'' ہوگا، يعنى خشكى كے جانورو</w:t>
      </w:r>
      <w:r w:rsidR="00C91DA5">
        <w:rPr>
          <w:rtl/>
        </w:rPr>
        <w:t xml:space="preserve">ں </w:t>
      </w:r>
      <w:r>
        <w:rPr>
          <w:rtl/>
        </w:rPr>
        <w:t>كا شكار_</w:t>
      </w:r>
    </w:p>
    <w:p w:rsidR="00476C9D" w:rsidRDefault="00476C9D" w:rsidP="00A96B57">
      <w:pPr>
        <w:pStyle w:val="libNormal"/>
        <w:rPr>
          <w:rtl/>
        </w:rPr>
      </w:pPr>
      <w:r>
        <w:rPr>
          <w:rtl/>
        </w:rPr>
        <w:t>8_ حالت احرام مي</w:t>
      </w:r>
      <w:r w:rsidR="00C91DA5">
        <w:rPr>
          <w:rtl/>
        </w:rPr>
        <w:t xml:space="preserve">ں </w:t>
      </w:r>
      <w:r>
        <w:rPr>
          <w:rtl/>
        </w:rPr>
        <w:t>شكار كيے گئے صحرائي جانور كا گوشت كھانا حرام</w:t>
      </w:r>
      <w:r w:rsidR="002A0155">
        <w:rPr>
          <w:rtl/>
        </w:rPr>
        <w:t xml:space="preserve"> ہے</w:t>
      </w:r>
      <w:r>
        <w:rPr>
          <w:rtl/>
        </w:rPr>
        <w:t xml:space="preserve"> اگر چہ محرم نے اسے شكار نہ كيا ہو_</w:t>
      </w:r>
    </w:p>
    <w:p w:rsidR="00476C9D" w:rsidRDefault="00476C9D" w:rsidP="00445B44">
      <w:pPr>
        <w:pStyle w:val="libNormal"/>
        <w:rPr>
          <w:rtl/>
        </w:rPr>
      </w:pPr>
      <w:r w:rsidRPr="00445B44">
        <w:rPr>
          <w:rStyle w:val="libArabicChar"/>
          <w:rtl/>
        </w:rPr>
        <w:t>احل لكم صيد البحر و طعام</w:t>
      </w:r>
      <w:r w:rsidR="003B690D" w:rsidRPr="00935327">
        <w:rPr>
          <w:rStyle w:val="libArabicChar"/>
          <w:rFonts w:hint="cs"/>
          <w:rtl/>
        </w:rPr>
        <w:t>ه</w:t>
      </w:r>
      <w:r w:rsidRPr="00445B44">
        <w:rPr>
          <w:rStyle w:val="libArabicChar"/>
          <w:rtl/>
        </w:rPr>
        <w:t xml:space="preserve"> ... </w:t>
      </w:r>
      <w:r w:rsidRPr="00445B44">
        <w:rPr>
          <w:rStyle w:val="libArabicChar"/>
          <w:rFonts w:hint="cs"/>
          <w:rtl/>
        </w:rPr>
        <w:t>و</w:t>
      </w:r>
      <w:r w:rsidRPr="00445B44">
        <w:rPr>
          <w:rStyle w:val="libArabicChar"/>
          <w:rtl/>
        </w:rPr>
        <w:t xml:space="preserve"> </w:t>
      </w:r>
      <w:r w:rsidRPr="00445B44">
        <w:rPr>
          <w:rStyle w:val="libArabicChar"/>
          <w:rFonts w:hint="cs"/>
          <w:rtl/>
        </w:rPr>
        <w:t>حرم</w:t>
      </w:r>
      <w:r w:rsidRPr="00445B44">
        <w:rPr>
          <w:rStyle w:val="libArabicChar"/>
          <w:rtl/>
        </w:rPr>
        <w:t xml:space="preserve"> </w:t>
      </w:r>
      <w:r w:rsidRPr="00445B44">
        <w:rPr>
          <w:rStyle w:val="libArabicChar"/>
          <w:rFonts w:hint="cs"/>
          <w:rtl/>
        </w:rPr>
        <w:t>عليكم</w:t>
      </w:r>
      <w:r w:rsidRPr="00445B44">
        <w:rPr>
          <w:rStyle w:val="libArabicChar"/>
          <w:rtl/>
        </w:rPr>
        <w:t xml:space="preserve"> </w:t>
      </w:r>
      <w:r w:rsidRPr="00445B44">
        <w:rPr>
          <w:rStyle w:val="libArabicChar"/>
          <w:rFonts w:hint="cs"/>
          <w:rtl/>
        </w:rPr>
        <w:t>صيد</w:t>
      </w:r>
      <w:r w:rsidRPr="00445B44">
        <w:rPr>
          <w:rStyle w:val="libArabicChar"/>
          <w:rtl/>
        </w:rPr>
        <w:t>البر</w:t>
      </w:r>
      <w:r w:rsidR="00445B44">
        <w:rPr>
          <w:rFonts w:hint="cs"/>
          <w:rtl/>
        </w:rPr>
        <w:t xml:space="preserve">  </w:t>
      </w:r>
      <w:r>
        <w:rPr>
          <w:rtl/>
        </w:rPr>
        <w:t>مذكورہ بالا مطلب مي</w:t>
      </w:r>
      <w:r w:rsidR="00C91DA5">
        <w:rPr>
          <w:rtl/>
        </w:rPr>
        <w:t xml:space="preserve">ں </w:t>
      </w:r>
      <w:r>
        <w:rPr>
          <w:rtl/>
        </w:rPr>
        <w:t>كلمہ'' صيد'' كو اسم مفعول (شكار كيے گئے حيوان) كے معنى مي</w:t>
      </w:r>
      <w:r w:rsidR="00C91DA5">
        <w:rPr>
          <w:rtl/>
        </w:rPr>
        <w:t xml:space="preserve">ں </w:t>
      </w:r>
      <w:r>
        <w:rPr>
          <w:rtl/>
        </w:rPr>
        <w:t>ليا گيا</w:t>
      </w:r>
      <w:r w:rsidR="002A0155">
        <w:rPr>
          <w:rtl/>
        </w:rPr>
        <w:t xml:space="preserve"> ہے</w:t>
      </w:r>
      <w:r>
        <w:rPr>
          <w:rtl/>
        </w:rPr>
        <w:t>_ اور يہ معنى اعم</w:t>
      </w:r>
      <w:r w:rsidR="002A0155">
        <w:rPr>
          <w:rtl/>
        </w:rPr>
        <w:t xml:space="preserve"> ہے</w:t>
      </w:r>
      <w:r>
        <w:rPr>
          <w:rtl/>
        </w:rPr>
        <w:t xml:space="preserve"> يعنى خواہ خود محرم نے شكار كيا ہو يا كسى اور نے_</w:t>
      </w:r>
    </w:p>
    <w:p w:rsidR="00476C9D" w:rsidRDefault="00476C9D" w:rsidP="00445B44">
      <w:pPr>
        <w:pStyle w:val="libNormal"/>
        <w:rPr>
          <w:rtl/>
        </w:rPr>
      </w:pPr>
      <w:r>
        <w:rPr>
          <w:rtl/>
        </w:rPr>
        <w:t>9_ تقوي كى پابندى اور محرمات سے اجتناب لازمى</w:t>
      </w:r>
      <w:r w:rsidR="002A0155">
        <w:rPr>
          <w:rtl/>
        </w:rPr>
        <w:t xml:space="preserve"> ہے</w:t>
      </w:r>
      <w:r>
        <w:rPr>
          <w:rtl/>
        </w:rPr>
        <w:t>_</w:t>
      </w:r>
      <w:r w:rsidRPr="00445B44">
        <w:rPr>
          <w:rStyle w:val="libArabicChar"/>
          <w:rtl/>
        </w:rPr>
        <w:t>واتقوا الل</w:t>
      </w:r>
      <w:r w:rsidR="003B690D" w:rsidRPr="00935327">
        <w:rPr>
          <w:rStyle w:val="libArabicChar"/>
          <w:rFonts w:hint="cs"/>
          <w:rtl/>
        </w:rPr>
        <w:t>ه</w:t>
      </w:r>
      <w:r w:rsidR="00445B44">
        <w:rPr>
          <w:rFonts w:hint="cs"/>
          <w:rtl/>
        </w:rPr>
        <w:t xml:space="preserve">  </w:t>
      </w:r>
    </w:p>
    <w:p w:rsidR="00476C9D" w:rsidRDefault="00476C9D" w:rsidP="00A96B57">
      <w:pPr>
        <w:pStyle w:val="libNormal"/>
        <w:rPr>
          <w:rtl/>
        </w:rPr>
      </w:pPr>
      <w:r>
        <w:rPr>
          <w:rtl/>
        </w:rPr>
        <w:t>مورد بحث آيہ شريفہ نيز گذشتہ آيات كہ جو بعض محرمات الہى كى وضاحت كررہى ہي</w:t>
      </w:r>
      <w:r w:rsidR="00C91DA5">
        <w:rPr>
          <w:rtl/>
        </w:rPr>
        <w:t xml:space="preserve">ں </w:t>
      </w:r>
      <w:r>
        <w:rPr>
          <w:rtl/>
        </w:rPr>
        <w:t>، كو ملحوظ ركھنے سے معلوم ہوتا</w:t>
      </w:r>
      <w:r w:rsidR="002A0155">
        <w:rPr>
          <w:rtl/>
        </w:rPr>
        <w:t xml:space="preserve"> ہے</w:t>
      </w:r>
      <w:r>
        <w:rPr>
          <w:rtl/>
        </w:rPr>
        <w:t xml:space="preserve"> كہ يہا</w:t>
      </w:r>
      <w:r w:rsidR="00C91DA5">
        <w:rPr>
          <w:rtl/>
        </w:rPr>
        <w:t xml:space="preserve">ں </w:t>
      </w:r>
      <w:r>
        <w:rPr>
          <w:rtl/>
        </w:rPr>
        <w:t>پر</w:t>
      </w:r>
      <w:r w:rsidRPr="00445B44">
        <w:rPr>
          <w:rStyle w:val="libArabicChar"/>
          <w:rtl/>
        </w:rPr>
        <w:t>'' اتقوا الل</w:t>
      </w:r>
      <w:r w:rsidR="003B690D" w:rsidRPr="00935327">
        <w:rPr>
          <w:rStyle w:val="libArabicChar"/>
          <w:rFonts w:hint="cs"/>
          <w:rtl/>
        </w:rPr>
        <w:t>ه</w:t>
      </w:r>
      <w:r w:rsidRPr="00445B44">
        <w:rPr>
          <w:rStyle w:val="libArabicChar"/>
          <w:rtl/>
        </w:rPr>
        <w:t xml:space="preserve">'' </w:t>
      </w:r>
      <w:r>
        <w:rPr>
          <w:rtl/>
        </w:rPr>
        <w:t>سے مراد محرمات سے اجتناب كرنا</w:t>
      </w:r>
      <w:r w:rsidR="002A0155">
        <w:rPr>
          <w:rtl/>
        </w:rPr>
        <w:t xml:space="preserve"> ہے</w:t>
      </w:r>
      <w:r>
        <w:rPr>
          <w:rtl/>
        </w:rPr>
        <w:t>_</w:t>
      </w:r>
    </w:p>
    <w:p w:rsidR="00476C9D" w:rsidRDefault="00D84C0C" w:rsidP="00445B44">
      <w:pPr>
        <w:pStyle w:val="libNormal"/>
        <w:rPr>
          <w:rtl/>
        </w:rPr>
      </w:pPr>
      <w:r w:rsidRPr="00D84C0C">
        <w:rPr>
          <w:rtl/>
        </w:rPr>
        <w:br w:type="page"/>
      </w:r>
      <w:r w:rsidR="00476C9D">
        <w:rPr>
          <w:rtl/>
        </w:rPr>
        <w:lastRenderedPageBreak/>
        <w:t>10_ حالت احرام مي</w:t>
      </w:r>
      <w:r w:rsidR="00C91DA5">
        <w:rPr>
          <w:rtl/>
        </w:rPr>
        <w:t xml:space="preserve">ں </w:t>
      </w:r>
      <w:r w:rsidR="00476C9D">
        <w:rPr>
          <w:rtl/>
        </w:rPr>
        <w:t>صحرائي جانورو</w:t>
      </w:r>
      <w:r w:rsidR="00C91DA5">
        <w:rPr>
          <w:rtl/>
        </w:rPr>
        <w:t xml:space="preserve">ں </w:t>
      </w:r>
      <w:r w:rsidR="00476C9D">
        <w:rPr>
          <w:rtl/>
        </w:rPr>
        <w:t>كا شكار اور ان كا گوشت كھانا عدم تقوي پر دلالت كرتا</w:t>
      </w:r>
      <w:r w:rsidR="002A0155">
        <w:rPr>
          <w:rtl/>
        </w:rPr>
        <w:t xml:space="preserve"> ہے</w:t>
      </w:r>
      <w:r w:rsidR="00476C9D">
        <w:rPr>
          <w:rtl/>
        </w:rPr>
        <w:t>_</w:t>
      </w:r>
    </w:p>
    <w:p w:rsidR="00476C9D" w:rsidRDefault="00476C9D" w:rsidP="00445B44">
      <w:pPr>
        <w:pStyle w:val="libNormal"/>
        <w:rPr>
          <w:rtl/>
        </w:rPr>
      </w:pPr>
      <w:r w:rsidRPr="00445B44">
        <w:rPr>
          <w:rStyle w:val="libArabicChar"/>
          <w:rtl/>
        </w:rPr>
        <w:t>و حرم عليكم صيد البر ما دمتم حرما و اتقوا الل</w:t>
      </w:r>
      <w:r w:rsidR="003B690D" w:rsidRPr="00935327">
        <w:rPr>
          <w:rStyle w:val="libArabicChar"/>
          <w:rFonts w:hint="cs"/>
          <w:rtl/>
        </w:rPr>
        <w:t>ه</w:t>
      </w:r>
      <w:r w:rsidR="00445B44">
        <w:rPr>
          <w:rFonts w:hint="cs"/>
          <w:rtl/>
        </w:rPr>
        <w:t xml:space="preserve">  </w:t>
      </w:r>
      <w:r>
        <w:rPr>
          <w:rtl/>
        </w:rPr>
        <w:t>''حرم عليكم ...'' كے قرينہ كى بناپر''اتقوا'' كے مورد نظر مصاديق مي</w:t>
      </w:r>
      <w:r w:rsidR="00C91DA5">
        <w:rPr>
          <w:rtl/>
        </w:rPr>
        <w:t xml:space="preserve">ں </w:t>
      </w:r>
      <w:r>
        <w:rPr>
          <w:rtl/>
        </w:rPr>
        <w:t>سے ايك مصداق حالت احرام مي</w:t>
      </w:r>
      <w:r w:rsidR="00C91DA5">
        <w:rPr>
          <w:rtl/>
        </w:rPr>
        <w:t xml:space="preserve">ں </w:t>
      </w:r>
      <w:r>
        <w:rPr>
          <w:rtl/>
        </w:rPr>
        <w:t>شكار سے اجتناب كرنا</w:t>
      </w:r>
      <w:r w:rsidR="002A0155">
        <w:rPr>
          <w:rtl/>
        </w:rPr>
        <w:t xml:space="preserve"> ہے</w:t>
      </w:r>
      <w:r>
        <w:rPr>
          <w:rtl/>
        </w:rPr>
        <w:t>_</w:t>
      </w:r>
    </w:p>
    <w:p w:rsidR="00476C9D" w:rsidRDefault="00476C9D" w:rsidP="00A96B57">
      <w:pPr>
        <w:pStyle w:val="libNormal"/>
        <w:rPr>
          <w:rtl/>
        </w:rPr>
      </w:pPr>
      <w:r>
        <w:rPr>
          <w:rtl/>
        </w:rPr>
        <w:t>11_ احكام خداوندى پر عمل( حلال و حرام كى مراعات كرنا) تقوي كے زمرے مي</w:t>
      </w:r>
      <w:r w:rsidR="00C91DA5">
        <w:rPr>
          <w:rtl/>
        </w:rPr>
        <w:t xml:space="preserve">ں </w:t>
      </w:r>
      <w:r>
        <w:rPr>
          <w:rtl/>
        </w:rPr>
        <w:t>آتا</w:t>
      </w:r>
      <w:r w:rsidR="002A0155">
        <w:rPr>
          <w:rtl/>
        </w:rPr>
        <w:t xml:space="preserve"> ہے</w:t>
      </w:r>
      <w:r>
        <w:rPr>
          <w:rtl/>
        </w:rPr>
        <w:t>_</w:t>
      </w:r>
    </w:p>
    <w:p w:rsidR="00476C9D" w:rsidRDefault="00476C9D" w:rsidP="00445B44">
      <w:pPr>
        <w:pStyle w:val="libArabic"/>
        <w:rPr>
          <w:rtl/>
        </w:rPr>
      </w:pPr>
      <w:r>
        <w:rPr>
          <w:rtl/>
        </w:rPr>
        <w:t>احل لكم صيد البحر ... حرم عليكم صيد البر ما دمتم حرما و اتقوا الل</w:t>
      </w:r>
      <w:r w:rsidR="003B690D" w:rsidRPr="00935327">
        <w:rPr>
          <w:rFonts w:hint="cs"/>
          <w:rtl/>
        </w:rPr>
        <w:t>ه</w:t>
      </w:r>
    </w:p>
    <w:p w:rsidR="00476C9D" w:rsidRDefault="00476C9D" w:rsidP="00A96B57">
      <w:pPr>
        <w:pStyle w:val="libNormal"/>
        <w:rPr>
          <w:rtl/>
        </w:rPr>
      </w:pPr>
      <w:r>
        <w:rPr>
          <w:rtl/>
        </w:rPr>
        <w:t>12_ قيامت كے دن يقيناً لوگو</w:t>
      </w:r>
      <w:r w:rsidR="00C91DA5">
        <w:rPr>
          <w:rtl/>
        </w:rPr>
        <w:t xml:space="preserve">ں </w:t>
      </w:r>
      <w:r>
        <w:rPr>
          <w:rtl/>
        </w:rPr>
        <w:t>كو ان كے ٹھكانو</w:t>
      </w:r>
      <w:r w:rsidR="00C91DA5">
        <w:rPr>
          <w:rtl/>
        </w:rPr>
        <w:t xml:space="preserve">ں </w:t>
      </w:r>
      <w:r>
        <w:rPr>
          <w:rtl/>
        </w:rPr>
        <w:t>سے نكال كر بارگاہ خداوندى مي</w:t>
      </w:r>
      <w:r w:rsidR="00C91DA5">
        <w:rPr>
          <w:rtl/>
        </w:rPr>
        <w:t xml:space="preserve">ں </w:t>
      </w:r>
      <w:r>
        <w:rPr>
          <w:rtl/>
        </w:rPr>
        <w:t>اكٹھا كيا جائے گا_</w:t>
      </w:r>
    </w:p>
    <w:p w:rsidR="00476C9D" w:rsidRDefault="00476C9D" w:rsidP="00445B44">
      <w:pPr>
        <w:pStyle w:val="libNormal"/>
        <w:rPr>
          <w:rtl/>
        </w:rPr>
      </w:pPr>
      <w:r w:rsidRPr="00445B44">
        <w:rPr>
          <w:rStyle w:val="libArabicChar"/>
          <w:rtl/>
        </w:rPr>
        <w:t>الذى الي</w:t>
      </w:r>
      <w:r w:rsidR="003B690D" w:rsidRPr="00935327">
        <w:rPr>
          <w:rStyle w:val="libArabicChar"/>
          <w:rFonts w:hint="cs"/>
          <w:rtl/>
        </w:rPr>
        <w:t>ه</w:t>
      </w:r>
      <w:r w:rsidRPr="00445B44">
        <w:rPr>
          <w:rStyle w:val="libArabicChar"/>
          <w:rtl/>
        </w:rPr>
        <w:t xml:space="preserve"> </w:t>
      </w:r>
      <w:r w:rsidRPr="00445B44">
        <w:rPr>
          <w:rStyle w:val="libArabicChar"/>
          <w:rFonts w:hint="cs"/>
          <w:rtl/>
        </w:rPr>
        <w:t>تحشرون</w:t>
      </w:r>
      <w:r w:rsidR="00445B44">
        <w:rPr>
          <w:rFonts w:hint="cs"/>
          <w:rtl/>
        </w:rPr>
        <w:t xml:space="preserve">  </w:t>
      </w:r>
      <w:r>
        <w:rPr>
          <w:rtl/>
        </w:rPr>
        <w:t>''حشر'' كا معنى كسى گروہ كو ان كے ٹھكانے سے اٹھاكر نكال باہر كرنا</w:t>
      </w:r>
      <w:r w:rsidR="002A0155">
        <w:rPr>
          <w:rtl/>
        </w:rPr>
        <w:t xml:space="preserve"> ہے</w:t>
      </w:r>
      <w:r>
        <w:rPr>
          <w:rtl/>
        </w:rPr>
        <w:t>( مفردات راغب)</w:t>
      </w:r>
    </w:p>
    <w:p w:rsidR="00476C9D" w:rsidRDefault="00476C9D" w:rsidP="00A96B57">
      <w:pPr>
        <w:pStyle w:val="libNormal"/>
        <w:rPr>
          <w:rtl/>
        </w:rPr>
      </w:pPr>
      <w:r>
        <w:rPr>
          <w:rtl/>
        </w:rPr>
        <w:t>13_ ميدان حشر مي</w:t>
      </w:r>
      <w:r w:rsidR="00C91DA5">
        <w:rPr>
          <w:rtl/>
        </w:rPr>
        <w:t xml:space="preserve">ں </w:t>
      </w:r>
      <w:r>
        <w:rPr>
          <w:rtl/>
        </w:rPr>
        <w:t>يہ مشخص كيا جائے گا كہ لوگو</w:t>
      </w:r>
      <w:r w:rsidR="00C91DA5">
        <w:rPr>
          <w:rtl/>
        </w:rPr>
        <w:t xml:space="preserve">ں </w:t>
      </w:r>
      <w:r>
        <w:rPr>
          <w:rtl/>
        </w:rPr>
        <w:t>نے كس حد تك احكام خداوندى كى پابندى كى</w:t>
      </w:r>
      <w:r w:rsidR="002A0155">
        <w:rPr>
          <w:rtl/>
        </w:rPr>
        <w:t xml:space="preserve"> ہے</w:t>
      </w:r>
      <w:r>
        <w:rPr>
          <w:rtl/>
        </w:rPr>
        <w:t>_</w:t>
      </w:r>
    </w:p>
    <w:p w:rsidR="00476C9D" w:rsidRDefault="00476C9D" w:rsidP="00445B44">
      <w:pPr>
        <w:pStyle w:val="libArabic"/>
        <w:rPr>
          <w:rtl/>
        </w:rPr>
      </w:pPr>
      <w:r>
        <w:rPr>
          <w:rtl/>
        </w:rPr>
        <w:t>احل لكم ... حرم عليكم صيد البحر ما دمتم حرما و اتقوا الل</w:t>
      </w:r>
      <w:r w:rsidR="003B690D" w:rsidRPr="00935327">
        <w:rPr>
          <w:rFonts w:hint="cs"/>
          <w:rtl/>
        </w:rPr>
        <w:t>ه</w:t>
      </w:r>
      <w:r>
        <w:rPr>
          <w:rtl/>
        </w:rPr>
        <w:t xml:space="preserve"> </w:t>
      </w:r>
      <w:r>
        <w:rPr>
          <w:rFonts w:hint="cs"/>
          <w:rtl/>
        </w:rPr>
        <w:t>الذى</w:t>
      </w:r>
      <w:r>
        <w:rPr>
          <w:rtl/>
        </w:rPr>
        <w:t xml:space="preserve"> </w:t>
      </w:r>
      <w:r>
        <w:rPr>
          <w:rFonts w:hint="cs"/>
          <w:rtl/>
        </w:rPr>
        <w:t>الي</w:t>
      </w:r>
      <w:r w:rsidR="003B690D" w:rsidRPr="00935327">
        <w:rPr>
          <w:rFonts w:hint="cs"/>
          <w:rtl/>
        </w:rPr>
        <w:t>ه</w:t>
      </w:r>
      <w:r>
        <w:rPr>
          <w:rtl/>
        </w:rPr>
        <w:t xml:space="preserve"> </w:t>
      </w:r>
      <w:r>
        <w:rPr>
          <w:rFonts w:hint="cs"/>
          <w:rtl/>
        </w:rPr>
        <w:t>تحشرون</w:t>
      </w:r>
    </w:p>
    <w:p w:rsidR="00476C9D" w:rsidRDefault="00476C9D" w:rsidP="00A96B57">
      <w:pPr>
        <w:pStyle w:val="libNormal"/>
        <w:rPr>
          <w:rtl/>
        </w:rPr>
      </w:pPr>
      <w:r>
        <w:rPr>
          <w:rtl/>
        </w:rPr>
        <w:t>14_ خداوند متعال نے دينى احكام كى خلاف ورزى كرنے و الو</w:t>
      </w:r>
      <w:r w:rsidR="00C91DA5">
        <w:rPr>
          <w:rtl/>
        </w:rPr>
        <w:t xml:space="preserve">ں </w:t>
      </w:r>
      <w:r>
        <w:rPr>
          <w:rtl/>
        </w:rPr>
        <w:t>كو متنبہ كيا</w:t>
      </w:r>
      <w:r w:rsidR="002A0155">
        <w:rPr>
          <w:rtl/>
        </w:rPr>
        <w:t xml:space="preserve"> ہے</w:t>
      </w:r>
      <w:r>
        <w:rPr>
          <w:rtl/>
        </w:rPr>
        <w:t>_</w:t>
      </w:r>
    </w:p>
    <w:p w:rsidR="00476C9D" w:rsidRDefault="00476C9D" w:rsidP="00445B44">
      <w:pPr>
        <w:pStyle w:val="libNormal"/>
        <w:rPr>
          <w:rtl/>
        </w:rPr>
      </w:pPr>
      <w:r w:rsidRPr="00445B44">
        <w:rPr>
          <w:rStyle w:val="libArabicChar"/>
          <w:rtl/>
        </w:rPr>
        <w:t>واتقوا الل</w:t>
      </w:r>
      <w:r w:rsidR="003B690D" w:rsidRPr="00935327">
        <w:rPr>
          <w:rStyle w:val="libArabicChar"/>
          <w:rFonts w:hint="cs"/>
          <w:rtl/>
        </w:rPr>
        <w:t>ه</w:t>
      </w:r>
      <w:r w:rsidRPr="00445B44">
        <w:rPr>
          <w:rStyle w:val="libArabicChar"/>
          <w:rtl/>
        </w:rPr>
        <w:t xml:space="preserve"> </w:t>
      </w:r>
      <w:r w:rsidRPr="00445B44">
        <w:rPr>
          <w:rStyle w:val="libArabicChar"/>
          <w:rFonts w:hint="cs"/>
          <w:rtl/>
        </w:rPr>
        <w:t>الذى</w:t>
      </w:r>
      <w:r w:rsidRPr="00445B44">
        <w:rPr>
          <w:rStyle w:val="libArabicChar"/>
          <w:rtl/>
        </w:rPr>
        <w:t xml:space="preserve"> </w:t>
      </w:r>
      <w:r w:rsidRPr="00445B44">
        <w:rPr>
          <w:rStyle w:val="libArabicChar"/>
          <w:rFonts w:hint="cs"/>
          <w:rtl/>
        </w:rPr>
        <w:t>الي</w:t>
      </w:r>
      <w:r w:rsidR="003B690D" w:rsidRPr="00935327">
        <w:rPr>
          <w:rStyle w:val="libArabicChar"/>
          <w:rFonts w:hint="cs"/>
          <w:rtl/>
        </w:rPr>
        <w:t>ه</w:t>
      </w:r>
      <w:r w:rsidRPr="00445B44">
        <w:rPr>
          <w:rStyle w:val="libArabicChar"/>
          <w:rtl/>
        </w:rPr>
        <w:t xml:space="preserve"> </w:t>
      </w:r>
      <w:r w:rsidRPr="00445B44">
        <w:rPr>
          <w:rStyle w:val="libArabicChar"/>
          <w:rFonts w:hint="cs"/>
          <w:rtl/>
        </w:rPr>
        <w:t>تحشر</w:t>
      </w:r>
      <w:r w:rsidRPr="00445B44">
        <w:rPr>
          <w:rStyle w:val="libArabicChar"/>
          <w:rtl/>
        </w:rPr>
        <w:t>ون</w:t>
      </w:r>
      <w:r w:rsidR="00445B44">
        <w:rPr>
          <w:rFonts w:hint="cs"/>
          <w:rtl/>
        </w:rPr>
        <w:t xml:space="preserve">  </w:t>
      </w:r>
      <w:r>
        <w:rPr>
          <w:rtl/>
        </w:rPr>
        <w:t>جملہ'' اليہ تحشرون'' كا مقصد ان لوگو</w:t>
      </w:r>
      <w:r w:rsidR="00C91DA5">
        <w:rPr>
          <w:rtl/>
        </w:rPr>
        <w:t xml:space="preserve">ں </w:t>
      </w:r>
      <w:r>
        <w:rPr>
          <w:rtl/>
        </w:rPr>
        <w:t>كو دھمكى دينا</w:t>
      </w:r>
      <w:r w:rsidR="002A0155">
        <w:rPr>
          <w:rtl/>
        </w:rPr>
        <w:t xml:space="preserve"> ہے</w:t>
      </w:r>
      <w:r>
        <w:rPr>
          <w:rtl/>
        </w:rPr>
        <w:t xml:space="preserve"> جو تقوي كى پابندى نہ كرتے ہوئے احكام خداوندى كى خلاف ورزى كرتے ہي</w:t>
      </w:r>
      <w:r w:rsidR="00C91DA5">
        <w:rPr>
          <w:rtl/>
        </w:rPr>
        <w:t xml:space="preserve">ں </w:t>
      </w:r>
      <w:r>
        <w:rPr>
          <w:rtl/>
        </w:rPr>
        <w:t>_</w:t>
      </w:r>
    </w:p>
    <w:p w:rsidR="00476C9D" w:rsidRDefault="00476C9D" w:rsidP="00445B44">
      <w:pPr>
        <w:pStyle w:val="libNormal"/>
        <w:rPr>
          <w:rtl/>
        </w:rPr>
      </w:pPr>
      <w:r>
        <w:rPr>
          <w:rtl/>
        </w:rPr>
        <w:t>15_ وہ صحرائي پرندے جو سمندر مي</w:t>
      </w:r>
      <w:r w:rsidR="00C91DA5">
        <w:rPr>
          <w:rtl/>
        </w:rPr>
        <w:t xml:space="preserve">ں </w:t>
      </w:r>
      <w:r>
        <w:rPr>
          <w:rtl/>
        </w:rPr>
        <w:t>انڈے ديتے ہي</w:t>
      </w:r>
      <w:r w:rsidR="00C91DA5">
        <w:rPr>
          <w:rtl/>
        </w:rPr>
        <w:t xml:space="preserve">ں </w:t>
      </w:r>
      <w:r>
        <w:rPr>
          <w:rtl/>
        </w:rPr>
        <w:t>، ليكن خشكى مي</w:t>
      </w:r>
      <w:r w:rsidR="00C91DA5">
        <w:rPr>
          <w:rtl/>
        </w:rPr>
        <w:t xml:space="preserve">ں </w:t>
      </w:r>
      <w:r>
        <w:rPr>
          <w:rtl/>
        </w:rPr>
        <w:t>توليد نسل كرتے ہي</w:t>
      </w:r>
      <w:r w:rsidR="00C91DA5">
        <w:rPr>
          <w:rtl/>
        </w:rPr>
        <w:t xml:space="preserve">ں </w:t>
      </w:r>
      <w:r>
        <w:rPr>
          <w:rtl/>
        </w:rPr>
        <w:t>، خشكى كے جانورو</w:t>
      </w:r>
      <w:r w:rsidR="00C91DA5">
        <w:rPr>
          <w:rtl/>
        </w:rPr>
        <w:t xml:space="preserve">ں </w:t>
      </w:r>
      <w:r>
        <w:rPr>
          <w:rtl/>
        </w:rPr>
        <w:t>مي</w:t>
      </w:r>
      <w:r w:rsidR="00C91DA5">
        <w:rPr>
          <w:rtl/>
        </w:rPr>
        <w:t xml:space="preserve">ں </w:t>
      </w:r>
      <w:r>
        <w:rPr>
          <w:rtl/>
        </w:rPr>
        <w:t>شمار ہوتے ہي</w:t>
      </w:r>
      <w:r w:rsidR="00C91DA5">
        <w:rPr>
          <w:rtl/>
        </w:rPr>
        <w:t xml:space="preserve">ں </w:t>
      </w:r>
      <w:r>
        <w:rPr>
          <w:rtl/>
        </w:rPr>
        <w:t>اور مُحرم پر ان كا شكار حرام</w:t>
      </w:r>
      <w:r w:rsidR="002A0155">
        <w:rPr>
          <w:rtl/>
        </w:rPr>
        <w:t xml:space="preserve"> ہے</w:t>
      </w:r>
      <w:r>
        <w:rPr>
          <w:rtl/>
        </w:rPr>
        <w:t>_</w:t>
      </w:r>
      <w:r w:rsidRPr="00445B44">
        <w:rPr>
          <w:rStyle w:val="libArabicChar"/>
          <w:rtl/>
        </w:rPr>
        <w:t>و حرم عليكم صيد البحر ما دمتم حرماً</w:t>
      </w:r>
    </w:p>
    <w:p w:rsidR="00476C9D" w:rsidRDefault="00476C9D" w:rsidP="00A96B57">
      <w:pPr>
        <w:pStyle w:val="libNormal"/>
        <w:rPr>
          <w:rtl/>
        </w:rPr>
      </w:pPr>
      <w:r>
        <w:rPr>
          <w:rtl/>
        </w:rPr>
        <w:t>مذكورہ آيہ شريفہ كى توضيح مي</w:t>
      </w:r>
      <w:r w:rsidR="00C91DA5">
        <w:rPr>
          <w:rtl/>
        </w:rPr>
        <w:t xml:space="preserve">ں </w:t>
      </w:r>
      <w:r>
        <w:rPr>
          <w:rtl/>
        </w:rPr>
        <w:t xml:space="preserve">حضرت امام صادق </w:t>
      </w:r>
      <w:r w:rsidR="00AC11F9" w:rsidRPr="00AC11F9">
        <w:rPr>
          <w:rStyle w:val="libAlaemChar"/>
          <w:rtl/>
        </w:rPr>
        <w:t xml:space="preserve"> عليه‌السلام </w:t>
      </w:r>
      <w:r>
        <w:rPr>
          <w:rtl/>
        </w:rPr>
        <w:t>سے روايت ہوئي</w:t>
      </w:r>
      <w:r w:rsidR="002A0155">
        <w:rPr>
          <w:rtl/>
        </w:rPr>
        <w:t xml:space="preserve"> ہے</w:t>
      </w:r>
      <w:r>
        <w:rPr>
          <w:rtl/>
        </w:rPr>
        <w:t>:( ...</w:t>
      </w:r>
      <w:r w:rsidRPr="00445B44">
        <w:rPr>
          <w:rStyle w:val="libArabicChar"/>
          <w:rtl/>
        </w:rPr>
        <w:t>وما كان من طير يكون فى البر و يبيض فى البحر و يفرخ فى البر ف</w:t>
      </w:r>
      <w:r w:rsidR="00E77C37" w:rsidRPr="00935327">
        <w:rPr>
          <w:rStyle w:val="libArabicChar"/>
          <w:rFonts w:hint="cs"/>
          <w:rtl/>
        </w:rPr>
        <w:t>ه</w:t>
      </w:r>
      <w:r w:rsidRPr="00445B44">
        <w:rPr>
          <w:rStyle w:val="libArabicChar"/>
          <w:rFonts w:hint="cs"/>
          <w:rtl/>
        </w:rPr>
        <w:t>و</w:t>
      </w:r>
      <w:r w:rsidRPr="00445B44">
        <w:rPr>
          <w:rStyle w:val="libArabicChar"/>
          <w:rtl/>
        </w:rPr>
        <w:t xml:space="preserve"> </w:t>
      </w:r>
      <w:r w:rsidRPr="00445B44">
        <w:rPr>
          <w:rStyle w:val="libArabicChar"/>
          <w:rFonts w:hint="cs"/>
          <w:rtl/>
        </w:rPr>
        <w:t>من</w:t>
      </w:r>
      <w:r w:rsidRPr="00445B44">
        <w:rPr>
          <w:rStyle w:val="libArabicChar"/>
          <w:rtl/>
        </w:rPr>
        <w:t xml:space="preserve"> </w:t>
      </w:r>
      <w:r w:rsidRPr="00445B44">
        <w:rPr>
          <w:rStyle w:val="libArabicChar"/>
          <w:rFonts w:hint="cs"/>
          <w:rtl/>
        </w:rPr>
        <w:t>صيد</w:t>
      </w:r>
      <w:r w:rsidRPr="00445B44">
        <w:rPr>
          <w:rStyle w:val="libArabicChar"/>
          <w:rtl/>
        </w:rPr>
        <w:t xml:space="preserve"> </w:t>
      </w:r>
      <w:r w:rsidRPr="00445B44">
        <w:rPr>
          <w:rStyle w:val="libArabicChar"/>
          <w:rFonts w:hint="cs"/>
          <w:rtl/>
        </w:rPr>
        <w:t>البر</w:t>
      </w:r>
      <w:r w:rsidRPr="00445B44">
        <w:rPr>
          <w:rStyle w:val="libArabicChar"/>
          <w:rtl/>
        </w:rPr>
        <w:t xml:space="preserve"> ..</w:t>
      </w:r>
      <w:r>
        <w:rPr>
          <w:rtl/>
        </w:rPr>
        <w:t xml:space="preserve">.) </w:t>
      </w:r>
      <w:r w:rsidRPr="00935327">
        <w:rPr>
          <w:rStyle w:val="libFootnotenumChar"/>
          <w:rtl/>
        </w:rPr>
        <w:t>(1)</w:t>
      </w:r>
      <w:r>
        <w:rPr>
          <w:rtl/>
        </w:rPr>
        <w:t xml:space="preserve"> يعنى ان صحرائي پرندو</w:t>
      </w:r>
      <w:r w:rsidR="00C91DA5">
        <w:rPr>
          <w:rtl/>
        </w:rPr>
        <w:t xml:space="preserve">ں </w:t>
      </w:r>
      <w:r>
        <w:rPr>
          <w:rtl/>
        </w:rPr>
        <w:t>كا شمار بھى خشكى كے حيوانات مي</w:t>
      </w:r>
      <w:r w:rsidR="00C91DA5">
        <w:rPr>
          <w:rtl/>
        </w:rPr>
        <w:t xml:space="preserve">ں </w:t>
      </w:r>
      <w:r>
        <w:rPr>
          <w:rtl/>
        </w:rPr>
        <w:t>ہوتا</w:t>
      </w:r>
      <w:r w:rsidR="002A0155">
        <w:rPr>
          <w:rtl/>
        </w:rPr>
        <w:t xml:space="preserve"> ہے</w:t>
      </w:r>
      <w:r>
        <w:rPr>
          <w:rtl/>
        </w:rPr>
        <w:t xml:space="preserve"> جو انڈے تو سمندر مي</w:t>
      </w:r>
      <w:r w:rsidR="00C91DA5">
        <w:rPr>
          <w:rtl/>
        </w:rPr>
        <w:t xml:space="preserve">ں </w:t>
      </w:r>
      <w:r>
        <w:rPr>
          <w:rtl/>
        </w:rPr>
        <w:t>ديتے ہي</w:t>
      </w:r>
      <w:r w:rsidR="00C91DA5">
        <w:rPr>
          <w:rtl/>
        </w:rPr>
        <w:t xml:space="preserve">ں </w:t>
      </w:r>
      <w:r>
        <w:rPr>
          <w:rtl/>
        </w:rPr>
        <w:t>ليكن نسل خشكى پر بڑھاتے ہي</w:t>
      </w:r>
      <w:r w:rsidR="00C91DA5">
        <w:rPr>
          <w:rtl/>
        </w:rPr>
        <w:t xml:space="preserve">ں </w:t>
      </w:r>
      <w:r>
        <w:rPr>
          <w:rtl/>
        </w:rPr>
        <w:t>...</w:t>
      </w:r>
    </w:p>
    <w:p w:rsidR="00476C9D" w:rsidRDefault="00476C9D" w:rsidP="00445B44">
      <w:pPr>
        <w:pStyle w:val="libNormal"/>
        <w:rPr>
          <w:rtl/>
        </w:rPr>
      </w:pPr>
      <w:r>
        <w:rPr>
          <w:rtl/>
        </w:rPr>
        <w:t>16_خشكى و دريا دونو</w:t>
      </w:r>
      <w:r w:rsidR="00C91DA5">
        <w:rPr>
          <w:rtl/>
        </w:rPr>
        <w:t xml:space="preserve">ں </w:t>
      </w:r>
      <w:r>
        <w:rPr>
          <w:rtl/>
        </w:rPr>
        <w:t>پر باہم زندگى بسر كرنے والے كا شكار مُحرم پر حرام اور كفارے كا باعث بنتا</w:t>
      </w:r>
      <w:r w:rsidR="002A0155">
        <w:rPr>
          <w:rtl/>
        </w:rPr>
        <w:t xml:space="preserve"> ہے</w:t>
      </w:r>
      <w:r>
        <w:rPr>
          <w:rtl/>
        </w:rPr>
        <w:t>_</w:t>
      </w:r>
      <w:r w:rsidRPr="00445B44">
        <w:rPr>
          <w:rStyle w:val="libArabicChar"/>
          <w:rtl/>
        </w:rPr>
        <w:t>حرم عليكم صيد البر ما دمتم حرما</w:t>
      </w:r>
      <w:r w:rsidR="00445B44">
        <w:rPr>
          <w:rFonts w:hint="cs"/>
          <w:rtl/>
        </w:rPr>
        <w:t xml:space="preserve">  </w:t>
      </w:r>
      <w:r>
        <w:rPr>
          <w:rtl/>
        </w:rPr>
        <w:t xml:space="preserve">حضرت امام صادق </w:t>
      </w:r>
      <w:r w:rsidR="00AC11F9" w:rsidRPr="00AC11F9">
        <w:rPr>
          <w:rStyle w:val="libAlaemChar"/>
          <w:rtl/>
        </w:rPr>
        <w:t xml:space="preserve"> عليه‌السلام </w:t>
      </w:r>
      <w:r>
        <w:rPr>
          <w:rtl/>
        </w:rPr>
        <w:t>فرماتے ہي</w:t>
      </w:r>
      <w:r w:rsidR="00C91DA5">
        <w:rPr>
          <w:rtl/>
        </w:rPr>
        <w:t xml:space="preserve">ں </w:t>
      </w:r>
      <w:r>
        <w:rPr>
          <w:rtl/>
        </w:rPr>
        <w:t xml:space="preserve">:( </w:t>
      </w:r>
      <w:r w:rsidRPr="00445B44">
        <w:rPr>
          <w:rStyle w:val="libArabicChar"/>
          <w:rtl/>
        </w:rPr>
        <w:t>كل شيء يكون اصل</w:t>
      </w:r>
      <w:r w:rsidR="003B690D" w:rsidRPr="00935327">
        <w:rPr>
          <w:rStyle w:val="libArabicChar"/>
          <w:rFonts w:hint="cs"/>
          <w:rtl/>
        </w:rPr>
        <w:t>ه</w:t>
      </w:r>
      <w:r w:rsidRPr="00445B44">
        <w:rPr>
          <w:rStyle w:val="libArabicChar"/>
          <w:rtl/>
        </w:rPr>
        <w:t xml:space="preserve"> </w:t>
      </w:r>
      <w:r w:rsidRPr="00445B44">
        <w:rPr>
          <w:rStyle w:val="libArabicChar"/>
          <w:rFonts w:hint="cs"/>
          <w:rtl/>
        </w:rPr>
        <w:t>فى</w:t>
      </w:r>
      <w:r w:rsidRPr="00445B44">
        <w:rPr>
          <w:rStyle w:val="libArabicChar"/>
          <w:rtl/>
        </w:rPr>
        <w:t xml:space="preserve"> </w:t>
      </w:r>
      <w:r w:rsidRPr="00445B44">
        <w:rPr>
          <w:rStyle w:val="libArabicChar"/>
          <w:rFonts w:hint="cs"/>
          <w:rtl/>
        </w:rPr>
        <w:t>البحر</w:t>
      </w:r>
      <w:r w:rsidRPr="00445B44">
        <w:rPr>
          <w:rStyle w:val="libArabicChar"/>
          <w:rtl/>
        </w:rPr>
        <w:t xml:space="preserve"> </w:t>
      </w:r>
      <w:r w:rsidRPr="00445B44">
        <w:rPr>
          <w:rStyle w:val="libArabicChar"/>
          <w:rFonts w:hint="cs"/>
          <w:rtl/>
        </w:rPr>
        <w:t>و</w:t>
      </w:r>
      <w:r w:rsidRPr="00445B44">
        <w:rPr>
          <w:rStyle w:val="libArabicChar"/>
          <w:rtl/>
        </w:rPr>
        <w:t xml:space="preserve"> </w:t>
      </w:r>
      <w:r w:rsidRPr="00445B44">
        <w:rPr>
          <w:rStyle w:val="libArabicChar"/>
          <w:rFonts w:hint="cs"/>
          <w:rtl/>
        </w:rPr>
        <w:t>يكون</w:t>
      </w:r>
      <w:r w:rsidRPr="00445B44">
        <w:rPr>
          <w:rStyle w:val="libArabicChar"/>
          <w:rtl/>
        </w:rPr>
        <w:t xml:space="preserve"> </w:t>
      </w:r>
      <w:r w:rsidRPr="00445B44">
        <w:rPr>
          <w:rStyle w:val="libArabicChar"/>
          <w:rFonts w:hint="cs"/>
          <w:rtl/>
        </w:rPr>
        <w:t>فى</w:t>
      </w:r>
      <w:r w:rsidRPr="00445B44">
        <w:rPr>
          <w:rStyle w:val="libArabicChar"/>
          <w:rtl/>
        </w:rPr>
        <w:t xml:space="preserve"> </w:t>
      </w:r>
      <w:r w:rsidRPr="00445B44">
        <w:rPr>
          <w:rStyle w:val="libArabicChar"/>
          <w:rFonts w:hint="cs"/>
          <w:rtl/>
        </w:rPr>
        <w:t>البر</w:t>
      </w:r>
      <w:r w:rsidRPr="00445B44">
        <w:rPr>
          <w:rStyle w:val="libArabicChar"/>
          <w:rtl/>
        </w:rPr>
        <w:t xml:space="preserve"> </w:t>
      </w:r>
      <w:r w:rsidRPr="00445B44">
        <w:rPr>
          <w:rStyle w:val="libArabicChar"/>
          <w:rFonts w:hint="cs"/>
          <w:rtl/>
        </w:rPr>
        <w:t>و</w:t>
      </w:r>
      <w:r w:rsidRPr="00445B44">
        <w:rPr>
          <w:rStyle w:val="libArabicChar"/>
          <w:rtl/>
        </w:rPr>
        <w:t xml:space="preserve"> </w:t>
      </w:r>
      <w:r w:rsidRPr="00445B44">
        <w:rPr>
          <w:rStyle w:val="libArabicChar"/>
          <w:rFonts w:hint="cs"/>
          <w:rtl/>
        </w:rPr>
        <w:t>البحر</w:t>
      </w:r>
      <w:r w:rsidRPr="00445B44">
        <w:rPr>
          <w:rStyle w:val="libArabicChar"/>
          <w:rtl/>
        </w:rPr>
        <w:t xml:space="preserve"> </w:t>
      </w:r>
      <w:r w:rsidRPr="00445B44">
        <w:rPr>
          <w:rStyle w:val="libArabicChar"/>
          <w:rFonts w:hint="cs"/>
          <w:rtl/>
        </w:rPr>
        <w:t>فلا</w:t>
      </w:r>
      <w:r w:rsidRPr="00445B44">
        <w:rPr>
          <w:rStyle w:val="libArabicChar"/>
          <w:rtl/>
        </w:rPr>
        <w:t xml:space="preserve"> </w:t>
      </w:r>
      <w:r w:rsidRPr="00445B44">
        <w:rPr>
          <w:rStyle w:val="libArabicChar"/>
          <w:rFonts w:hint="cs"/>
          <w:rtl/>
        </w:rPr>
        <w:t>ينبغى</w:t>
      </w:r>
      <w:r w:rsidRPr="00445B44">
        <w:rPr>
          <w:rStyle w:val="libArabicChar"/>
          <w:rtl/>
        </w:rPr>
        <w:t xml:space="preserve"> </w:t>
      </w:r>
      <w:r w:rsidRPr="00445B44">
        <w:rPr>
          <w:rStyle w:val="libArabicChar"/>
          <w:rFonts w:hint="cs"/>
          <w:rtl/>
        </w:rPr>
        <w:t>للمحرم</w:t>
      </w:r>
      <w:r w:rsidRPr="00445B44">
        <w:rPr>
          <w:rStyle w:val="libArabicChar"/>
          <w:rtl/>
        </w:rPr>
        <w:t xml:space="preserve"> </w:t>
      </w:r>
      <w:r w:rsidRPr="00445B44">
        <w:rPr>
          <w:rStyle w:val="libArabicChar"/>
          <w:rFonts w:hint="cs"/>
          <w:rtl/>
        </w:rPr>
        <w:t>ان</w:t>
      </w:r>
      <w:r w:rsidRPr="00445B44">
        <w:rPr>
          <w:rStyle w:val="libArabicChar"/>
          <w:rtl/>
        </w:rPr>
        <w:t xml:space="preserve"> </w:t>
      </w:r>
      <w:r w:rsidRPr="00445B44">
        <w:rPr>
          <w:rStyle w:val="libArabicChar"/>
          <w:rFonts w:hint="cs"/>
          <w:rtl/>
        </w:rPr>
        <w:t>يقتل</w:t>
      </w:r>
      <w:r w:rsidR="003B690D" w:rsidRPr="00935327">
        <w:rPr>
          <w:rStyle w:val="libArabicChar"/>
          <w:rFonts w:hint="cs"/>
          <w:rtl/>
        </w:rPr>
        <w:t>ه</w:t>
      </w:r>
      <w:r w:rsidRPr="00445B44">
        <w:rPr>
          <w:rStyle w:val="libArabicChar"/>
          <w:rtl/>
        </w:rPr>
        <w:t xml:space="preserve"> </w:t>
      </w:r>
      <w:r w:rsidRPr="00445B44">
        <w:rPr>
          <w:rStyle w:val="libArabicChar"/>
          <w:rFonts w:hint="cs"/>
          <w:rtl/>
        </w:rPr>
        <w:t>فان</w:t>
      </w:r>
      <w:r w:rsidRPr="00445B44">
        <w:rPr>
          <w:rStyle w:val="libArabicChar"/>
          <w:rtl/>
        </w:rPr>
        <w:t xml:space="preserve"> </w:t>
      </w:r>
      <w:r w:rsidRPr="00445B44">
        <w:rPr>
          <w:rStyle w:val="libArabicChar"/>
          <w:rFonts w:hint="cs"/>
          <w:rtl/>
        </w:rPr>
        <w:t>قتل</w:t>
      </w:r>
      <w:r w:rsidR="003B690D" w:rsidRPr="00935327">
        <w:rPr>
          <w:rStyle w:val="libArabicChar"/>
          <w:rFonts w:hint="cs"/>
          <w:rtl/>
        </w:rPr>
        <w:t>ه</w:t>
      </w:r>
      <w:r w:rsidRPr="00445B44">
        <w:rPr>
          <w:rStyle w:val="libArabicChar"/>
          <w:rtl/>
        </w:rPr>
        <w:t xml:space="preserve"> </w:t>
      </w:r>
      <w:r w:rsidRPr="00445B44">
        <w:rPr>
          <w:rStyle w:val="libArabicChar"/>
          <w:rFonts w:hint="cs"/>
          <w:rtl/>
        </w:rPr>
        <w:t>فعلي</w:t>
      </w:r>
      <w:r w:rsidR="003B690D" w:rsidRPr="00935327">
        <w:rPr>
          <w:rStyle w:val="libArabicChar"/>
          <w:rFonts w:hint="cs"/>
          <w:rtl/>
        </w:rPr>
        <w:t>ه</w:t>
      </w:r>
      <w:r w:rsidRPr="00445B44">
        <w:rPr>
          <w:rStyle w:val="libArabicChar"/>
          <w:rtl/>
        </w:rPr>
        <w:t xml:space="preserve"> </w:t>
      </w:r>
      <w:r w:rsidRPr="00445B44">
        <w:rPr>
          <w:rStyle w:val="libArabicChar"/>
          <w:rFonts w:hint="cs"/>
          <w:rtl/>
        </w:rPr>
        <w:t>الجزاء</w:t>
      </w:r>
      <w:r w:rsidRPr="00445B44">
        <w:rPr>
          <w:rStyle w:val="libArabicChar"/>
          <w:rtl/>
        </w:rPr>
        <w:t xml:space="preserve"> </w:t>
      </w:r>
      <w:r w:rsidRPr="00445B44">
        <w:rPr>
          <w:rStyle w:val="libArabicChar"/>
          <w:rFonts w:hint="cs"/>
          <w:rtl/>
        </w:rPr>
        <w:t>كما</w:t>
      </w:r>
      <w:r w:rsidRPr="00445B44">
        <w:rPr>
          <w:rStyle w:val="libArabicChar"/>
          <w:rtl/>
        </w:rPr>
        <w:t xml:space="preserve"> </w:t>
      </w:r>
      <w:r w:rsidRPr="00445B44">
        <w:rPr>
          <w:rStyle w:val="libArabicChar"/>
          <w:rFonts w:hint="cs"/>
          <w:rtl/>
        </w:rPr>
        <w:t>قال</w:t>
      </w:r>
      <w:r w:rsidRPr="00445B44">
        <w:rPr>
          <w:rStyle w:val="libArabicChar"/>
          <w:rtl/>
        </w:rPr>
        <w:t xml:space="preserve"> </w:t>
      </w:r>
      <w:r w:rsidRPr="00445B44">
        <w:rPr>
          <w:rStyle w:val="libArabicChar"/>
          <w:rFonts w:hint="cs"/>
          <w:rtl/>
        </w:rPr>
        <w:t>الل</w:t>
      </w:r>
      <w:r w:rsidR="003B690D" w:rsidRPr="00935327">
        <w:rPr>
          <w:rStyle w:val="libArabicChar"/>
          <w:rFonts w:hint="cs"/>
          <w:rtl/>
        </w:rPr>
        <w:t>ه</w:t>
      </w:r>
      <w:r w:rsidRPr="00445B44">
        <w:rPr>
          <w:rStyle w:val="libArabicChar"/>
          <w:rtl/>
        </w:rPr>
        <w:t xml:space="preserve"> عزوجل</w:t>
      </w:r>
      <w:r>
        <w:rPr>
          <w:rtl/>
        </w:rPr>
        <w:t xml:space="preserve">) </w:t>
      </w:r>
      <w:r w:rsidRPr="00935327">
        <w:rPr>
          <w:rStyle w:val="libFootnotenumChar"/>
          <w:rtl/>
        </w:rPr>
        <w:t>(2)</w:t>
      </w:r>
      <w:r>
        <w:rPr>
          <w:rtl/>
        </w:rPr>
        <w:t>يعنى ہر وہ حيوان جو كبھى دريا اور كبھى خشكى مي</w:t>
      </w:r>
      <w:r w:rsidR="00C91DA5">
        <w:rPr>
          <w:rtl/>
        </w:rPr>
        <w:t xml:space="preserve">ں </w:t>
      </w:r>
      <w:r>
        <w:rPr>
          <w:rtl/>
        </w:rPr>
        <w:t>زندگى بسر كرتا</w:t>
      </w:r>
      <w:r w:rsidR="002A0155">
        <w:rPr>
          <w:rtl/>
        </w:rPr>
        <w:t xml:space="preserve"> ہے</w:t>
      </w:r>
      <w:r>
        <w:rPr>
          <w:rtl/>
        </w:rPr>
        <w:t xml:space="preserve"> ليكن اس كا اصلى ٹھكانہ دريا ہو تو</w:t>
      </w:r>
    </w:p>
    <w:p w:rsidR="00476C9D" w:rsidRPr="00445B44" w:rsidRDefault="00445B44" w:rsidP="00935327">
      <w:pPr>
        <w:pStyle w:val="libLine"/>
        <w:rPr>
          <w:rtl/>
        </w:rPr>
      </w:pPr>
      <w:r>
        <w:rPr>
          <w:rFonts w:hint="cs"/>
          <w:rtl/>
        </w:rPr>
        <w:t>____________________</w:t>
      </w:r>
    </w:p>
    <w:p w:rsidR="00476C9D" w:rsidRDefault="00476C9D" w:rsidP="00445B44">
      <w:pPr>
        <w:pStyle w:val="libFootnote"/>
        <w:rPr>
          <w:rtl/>
        </w:rPr>
      </w:pPr>
      <w:r>
        <w:rPr>
          <w:rtl/>
        </w:rPr>
        <w:t>1) بحار الانوار ج99 ص 159 ح 57_2) كافى ج4 ص 393 ح 2نورالثقلين ج1ص679ح 392_</w:t>
      </w:r>
    </w:p>
    <w:p w:rsidR="00476C9D" w:rsidRDefault="00D84C0C" w:rsidP="00A96B57">
      <w:pPr>
        <w:pStyle w:val="libNormal"/>
        <w:rPr>
          <w:rtl/>
        </w:rPr>
      </w:pPr>
      <w:r w:rsidRPr="00D84C0C">
        <w:rPr>
          <w:rtl/>
        </w:rPr>
        <w:br w:type="page"/>
      </w:r>
      <w:r w:rsidRPr="00D84C0C">
        <w:rPr>
          <w:rtl/>
        </w:rPr>
        <w:lastRenderedPageBreak/>
        <w:cr/>
      </w:r>
      <w:r w:rsidR="00476C9D">
        <w:rPr>
          <w:rtl/>
        </w:rPr>
        <w:t>محرم كيلئے اسے شكار كرنا جائز نہي</w:t>
      </w:r>
      <w:r w:rsidR="00C91DA5">
        <w:rPr>
          <w:rtl/>
        </w:rPr>
        <w:t>ں</w:t>
      </w:r>
      <w:r w:rsidR="002A0155">
        <w:rPr>
          <w:rtl/>
        </w:rPr>
        <w:t xml:space="preserve"> ہے</w:t>
      </w:r>
      <w:r w:rsidR="00476C9D">
        <w:rPr>
          <w:rtl/>
        </w:rPr>
        <w:t xml:space="preserve"> اگر وہ اسے شكار كرے گا تو فرمان خداوندى كے مطابق اس پر كفارہ</w:t>
      </w:r>
      <w:r w:rsidR="002A0155">
        <w:rPr>
          <w:rtl/>
        </w:rPr>
        <w:t xml:space="preserve"> ہے</w:t>
      </w:r>
      <w:r w:rsidR="00476C9D">
        <w:rPr>
          <w:rtl/>
        </w:rPr>
        <w:t>_</w:t>
      </w:r>
    </w:p>
    <w:p w:rsidR="00476C9D" w:rsidRDefault="00476C9D" w:rsidP="00445B44">
      <w:pPr>
        <w:pStyle w:val="libNormal"/>
        <w:rPr>
          <w:rtl/>
        </w:rPr>
      </w:pPr>
      <w:r>
        <w:rPr>
          <w:rtl/>
        </w:rPr>
        <w:t>احرام:احرام كے محرمات 15، 16;حالت احرام مي</w:t>
      </w:r>
      <w:r w:rsidR="00C91DA5">
        <w:rPr>
          <w:rtl/>
        </w:rPr>
        <w:t xml:space="preserve">ں </w:t>
      </w:r>
      <w:r>
        <w:rPr>
          <w:rtl/>
        </w:rPr>
        <w:t>سمندرى جانور كا شكار كرنا 1، 2; حالت احرام مي</w:t>
      </w:r>
      <w:r w:rsidR="00C91DA5">
        <w:rPr>
          <w:rtl/>
        </w:rPr>
        <w:t xml:space="preserve">ں </w:t>
      </w:r>
      <w:r>
        <w:rPr>
          <w:rtl/>
        </w:rPr>
        <w:t>شكار كرنا 7، 8، 10، 15، 16</w:t>
      </w:r>
    </w:p>
    <w:p w:rsidR="00476C9D" w:rsidRDefault="00476C9D" w:rsidP="00A96B57">
      <w:pPr>
        <w:pStyle w:val="libNormal"/>
        <w:rPr>
          <w:rtl/>
        </w:rPr>
      </w:pPr>
      <w:r>
        <w:rPr>
          <w:rtl/>
        </w:rPr>
        <w:t>احكام :1، 2، 3، 4، 5، 7، 8، 10، 16</w:t>
      </w:r>
    </w:p>
    <w:p w:rsidR="00476C9D" w:rsidRDefault="00476C9D" w:rsidP="00445B44">
      <w:pPr>
        <w:pStyle w:val="libNormal"/>
        <w:rPr>
          <w:rtl/>
        </w:rPr>
      </w:pPr>
      <w:r>
        <w:rPr>
          <w:rtl/>
        </w:rPr>
        <w:t>اقتصاد:اقتصادى منابع 6</w:t>
      </w:r>
    </w:p>
    <w:p w:rsidR="00476C9D" w:rsidRDefault="00476C9D" w:rsidP="00445B44">
      <w:pPr>
        <w:pStyle w:val="libNormal"/>
        <w:rPr>
          <w:rtl/>
        </w:rPr>
      </w:pPr>
      <w:r>
        <w:rPr>
          <w:rtl/>
        </w:rPr>
        <w:t>اللہ تعالى:اللہ تعالى كى دھمكى 14; اللہ تعالى كے حضور12</w:t>
      </w:r>
    </w:p>
    <w:p w:rsidR="00476C9D" w:rsidRDefault="00476C9D" w:rsidP="00445B44">
      <w:pPr>
        <w:pStyle w:val="libNormal"/>
        <w:rPr>
          <w:rtl/>
        </w:rPr>
      </w:pPr>
      <w:r>
        <w:rPr>
          <w:rtl/>
        </w:rPr>
        <w:t>انسان:انسان كامحشور ہونا 12</w:t>
      </w:r>
    </w:p>
    <w:p w:rsidR="00476C9D" w:rsidRDefault="00476C9D" w:rsidP="00445B44">
      <w:pPr>
        <w:pStyle w:val="libNormal"/>
        <w:rPr>
          <w:rtl/>
        </w:rPr>
      </w:pPr>
      <w:r>
        <w:rPr>
          <w:rtl/>
        </w:rPr>
        <w:t>تقوي:تقوي كى اہميت 9;تقوي كے موارد 11</w:t>
      </w:r>
    </w:p>
    <w:p w:rsidR="00476C9D" w:rsidRDefault="00476C9D" w:rsidP="00445B44">
      <w:pPr>
        <w:pStyle w:val="libNormal"/>
        <w:rPr>
          <w:rtl/>
        </w:rPr>
      </w:pPr>
      <w:r>
        <w:rPr>
          <w:rtl/>
        </w:rPr>
        <w:t>حج:حج كے احكام 1، 2، 7</w:t>
      </w:r>
    </w:p>
    <w:p w:rsidR="00476C9D" w:rsidRDefault="00476C9D" w:rsidP="00445B44">
      <w:pPr>
        <w:pStyle w:val="libNormal"/>
        <w:rPr>
          <w:rtl/>
        </w:rPr>
      </w:pPr>
      <w:r>
        <w:rPr>
          <w:rtl/>
        </w:rPr>
        <w:t>حرم:حرم مي</w:t>
      </w:r>
      <w:r w:rsidR="00C91DA5">
        <w:rPr>
          <w:rtl/>
        </w:rPr>
        <w:t xml:space="preserve">ں </w:t>
      </w:r>
      <w:r>
        <w:rPr>
          <w:rtl/>
        </w:rPr>
        <w:t>شكار كرنا 3</w:t>
      </w:r>
    </w:p>
    <w:p w:rsidR="00476C9D" w:rsidRDefault="00476C9D" w:rsidP="00A96B57">
      <w:pPr>
        <w:pStyle w:val="libNormal"/>
        <w:rPr>
          <w:rtl/>
        </w:rPr>
      </w:pPr>
      <w:r>
        <w:rPr>
          <w:rtl/>
        </w:rPr>
        <w:t>روايت: 15، 16</w:t>
      </w:r>
    </w:p>
    <w:p w:rsidR="00476C9D" w:rsidRDefault="00476C9D" w:rsidP="00445B44">
      <w:pPr>
        <w:pStyle w:val="libNormal"/>
        <w:rPr>
          <w:rtl/>
        </w:rPr>
      </w:pPr>
      <w:r>
        <w:rPr>
          <w:rtl/>
        </w:rPr>
        <w:t>سمندر:سمندر كے فوائد 6</w:t>
      </w:r>
    </w:p>
    <w:p w:rsidR="00476C9D" w:rsidRDefault="00476C9D" w:rsidP="00445B44">
      <w:pPr>
        <w:pStyle w:val="libNormal"/>
        <w:rPr>
          <w:rtl/>
        </w:rPr>
      </w:pPr>
      <w:r>
        <w:rPr>
          <w:rtl/>
        </w:rPr>
        <w:t>شرعى فرضيہ:شرعى فرضيہ پر عمل 11، 13</w:t>
      </w:r>
    </w:p>
    <w:p w:rsidR="00476C9D" w:rsidRDefault="00476C9D" w:rsidP="00445B44">
      <w:pPr>
        <w:pStyle w:val="libNormal"/>
        <w:rPr>
          <w:rtl/>
        </w:rPr>
      </w:pPr>
      <w:r>
        <w:rPr>
          <w:rtl/>
        </w:rPr>
        <w:t>شكار:پرندے كا شكار 15;تفريح كيلئے شكار 5;جائز شكار 1، 2، 3;حرام شكار 7، 15، 16 ; خشكى كے شكار 7، 8، 10، 15 ;زمين اور سمندر دونو</w:t>
      </w:r>
      <w:r w:rsidR="00C91DA5">
        <w:rPr>
          <w:rtl/>
        </w:rPr>
        <w:t xml:space="preserve">ں </w:t>
      </w:r>
      <w:r>
        <w:rPr>
          <w:rtl/>
        </w:rPr>
        <w:t>پر زندگى گذارنے والے كا شكار 16;سمندرى شكار 4، 5; شكار كے احكام 7</w:t>
      </w:r>
    </w:p>
    <w:p w:rsidR="00476C9D" w:rsidRDefault="00476C9D" w:rsidP="00445B44">
      <w:pPr>
        <w:pStyle w:val="libNormal"/>
        <w:rPr>
          <w:rtl/>
        </w:rPr>
      </w:pPr>
      <w:r>
        <w:rPr>
          <w:rtl/>
        </w:rPr>
        <w:t>عدم تقوي:عدم تقوي كے موارد ،10</w:t>
      </w:r>
    </w:p>
    <w:p w:rsidR="00476C9D" w:rsidRDefault="00476C9D" w:rsidP="00445B44">
      <w:pPr>
        <w:pStyle w:val="libNormal"/>
        <w:rPr>
          <w:rtl/>
        </w:rPr>
      </w:pPr>
      <w:r>
        <w:rPr>
          <w:rtl/>
        </w:rPr>
        <w:t>قيامت:قيامت كے دن حساب كتاب 13 ;قيامت كے دن حقائق كا ظاہر ہونا 13</w:t>
      </w:r>
    </w:p>
    <w:p w:rsidR="00476C9D" w:rsidRDefault="00476C9D" w:rsidP="009B251B">
      <w:pPr>
        <w:pStyle w:val="libNormal"/>
        <w:rPr>
          <w:rtl/>
        </w:rPr>
      </w:pPr>
      <w:r>
        <w:rPr>
          <w:rtl/>
        </w:rPr>
        <w:t>كھانے كى اشياء :كھانے كى اشياء كے احكام 2، 3، 4، 5، 8، 10; كھانے كى حرام اشياء 8;كھانے كى حلال اشياء 5</w:t>
      </w:r>
    </w:p>
    <w:p w:rsidR="00476C9D" w:rsidRDefault="00476C9D" w:rsidP="00A96B57">
      <w:pPr>
        <w:pStyle w:val="libNormal"/>
        <w:rPr>
          <w:rtl/>
        </w:rPr>
      </w:pPr>
      <w:r>
        <w:rPr>
          <w:rtl/>
        </w:rPr>
        <w:t>مباحات :1، 2، 3، 4، 5</w:t>
      </w:r>
    </w:p>
    <w:p w:rsidR="00476C9D" w:rsidRDefault="00476C9D" w:rsidP="009B251B">
      <w:pPr>
        <w:pStyle w:val="libNormal"/>
        <w:rPr>
          <w:rtl/>
        </w:rPr>
      </w:pPr>
      <w:r>
        <w:rPr>
          <w:rtl/>
        </w:rPr>
        <w:t>محرمات :محرمات 7 ،8; محرمات سے اجتناب 9</w:t>
      </w:r>
    </w:p>
    <w:p w:rsidR="00476C9D" w:rsidRDefault="00476C9D" w:rsidP="009B251B">
      <w:pPr>
        <w:pStyle w:val="libNormal"/>
        <w:rPr>
          <w:rtl/>
        </w:rPr>
      </w:pPr>
      <w:r>
        <w:rPr>
          <w:rtl/>
        </w:rPr>
        <w:t>مخالفين:مخالفين كودھمكي14</w:t>
      </w:r>
    </w:p>
    <w:p w:rsidR="009B251B" w:rsidRDefault="00D84C0C" w:rsidP="009B251B">
      <w:pPr>
        <w:pStyle w:val="Heading2Center"/>
        <w:rPr>
          <w:rtl/>
        </w:rPr>
      </w:pPr>
      <w:r w:rsidRPr="00D84C0C">
        <w:rPr>
          <w:rtl/>
        </w:rPr>
        <w:br w:type="page"/>
      </w:r>
      <w:r w:rsidRPr="00D84C0C">
        <w:rPr>
          <w:rtl/>
        </w:rPr>
        <w:lastRenderedPageBreak/>
        <w:cr/>
      </w:r>
      <w:bookmarkStart w:id="174" w:name="_Toc11840782"/>
      <w:r w:rsidR="009B251B">
        <w:rPr>
          <w:rFonts w:hint="cs"/>
          <w:rtl/>
        </w:rPr>
        <w:t xml:space="preserve">آیت  </w:t>
      </w:r>
      <w:r w:rsidR="009B251B">
        <w:rPr>
          <w:rtl/>
        </w:rPr>
        <w:t>97</w:t>
      </w:r>
      <w:bookmarkEnd w:id="174"/>
    </w:p>
    <w:p w:rsidR="00476C9D" w:rsidRDefault="00F10600" w:rsidP="009B251B">
      <w:pPr>
        <w:pStyle w:val="libNormal"/>
        <w:rPr>
          <w:rtl/>
        </w:rPr>
      </w:pPr>
      <w:r w:rsidRPr="00F10600">
        <w:rPr>
          <w:rStyle w:val="libAlaemChar"/>
          <w:rtl/>
        </w:rPr>
        <w:t>(</w:t>
      </w:r>
      <w:r>
        <w:rPr>
          <w:rStyle w:val="libAieChar"/>
          <w:rtl/>
        </w:rPr>
        <w:t xml:space="preserve"> </w:t>
      </w:r>
      <w:r w:rsidRPr="009B251B">
        <w:rPr>
          <w:rStyle w:val="libAieChar"/>
          <w:rtl/>
        </w:rPr>
        <w:t>جَعَلَ اللّهُ الْكَعْبَةَ الْبَيْتَ الْحَرَامَ قِيَاماً لِّلنَّاسِ وَالشَّهْرَ الْحَرَامَ وَالْهَدْيَ وَالْقَلاَئِدَ ذَلِكَ لِتَعْلَمُواْ أَنَّ اللّهَ يَعْلَمُ مَا فِي السَّمَاوَاتِ وَمَا فِي الأَرْضِ وَأَنَّ اللّهَ بِكُلِّ شَيْءٍ عَلِيمٌ</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الله نے كعبہ كو جو بيت الحرام</w:t>
      </w:r>
      <w:r w:rsidR="002A0155">
        <w:rPr>
          <w:rtl/>
        </w:rPr>
        <w:t xml:space="preserve"> ہے</w:t>
      </w:r>
      <w:r>
        <w:rPr>
          <w:rtl/>
        </w:rPr>
        <w:t xml:space="preserve"> او رمحترم مہينے كو او رقربانى كے عام جانورو</w:t>
      </w:r>
      <w:r w:rsidR="00C91DA5">
        <w:rPr>
          <w:rtl/>
        </w:rPr>
        <w:t xml:space="preserve">ں </w:t>
      </w:r>
      <w:r>
        <w:rPr>
          <w:rtl/>
        </w:rPr>
        <w:t>كو او رجن جانورو</w:t>
      </w:r>
      <w:r w:rsidR="00C91DA5">
        <w:rPr>
          <w:rtl/>
        </w:rPr>
        <w:t xml:space="preserve">ں </w:t>
      </w:r>
      <w:r>
        <w:rPr>
          <w:rtl/>
        </w:rPr>
        <w:t>كے گلے مي</w:t>
      </w:r>
      <w:r w:rsidR="00C91DA5">
        <w:rPr>
          <w:rtl/>
        </w:rPr>
        <w:t xml:space="preserve">ں </w:t>
      </w:r>
      <w:r>
        <w:rPr>
          <w:rtl/>
        </w:rPr>
        <w:t>پٹہ ڈال ديا گيا</w:t>
      </w:r>
      <w:r w:rsidR="002A0155">
        <w:rPr>
          <w:rtl/>
        </w:rPr>
        <w:t xml:space="preserve"> ہے</w:t>
      </w:r>
      <w:r>
        <w:rPr>
          <w:rtl/>
        </w:rPr>
        <w:t xml:space="preserve"> سب كو لوگو</w:t>
      </w:r>
      <w:r w:rsidR="00C91DA5">
        <w:rPr>
          <w:rtl/>
        </w:rPr>
        <w:t xml:space="preserve">ں </w:t>
      </w:r>
      <w:r>
        <w:rPr>
          <w:rtl/>
        </w:rPr>
        <w:t>كے قيام و صلاح كا ذريعہ قرار ديا</w:t>
      </w:r>
      <w:r w:rsidR="002A0155">
        <w:rPr>
          <w:rtl/>
        </w:rPr>
        <w:t xml:space="preserve"> ہے</w:t>
      </w:r>
      <w:r>
        <w:rPr>
          <w:rtl/>
        </w:rPr>
        <w:t xml:space="preserve"> تا كہ تمہي</w:t>
      </w:r>
      <w:r w:rsidR="00C91DA5">
        <w:rPr>
          <w:rtl/>
        </w:rPr>
        <w:t xml:space="preserve">ں </w:t>
      </w:r>
      <w:r>
        <w:rPr>
          <w:rtl/>
        </w:rPr>
        <w:t>يہ معلوم ر</w:t>
      </w:r>
      <w:r w:rsidR="002A0155">
        <w:rPr>
          <w:rtl/>
        </w:rPr>
        <w:t xml:space="preserve"> ہے</w:t>
      </w:r>
      <w:r>
        <w:rPr>
          <w:rtl/>
        </w:rPr>
        <w:t xml:space="preserve"> كہ الله زمين و آسمان كى ہرشے سے باخبر</w:t>
      </w:r>
      <w:r w:rsidR="002A0155">
        <w:rPr>
          <w:rtl/>
        </w:rPr>
        <w:t xml:space="preserve"> ہے</w:t>
      </w:r>
      <w:r>
        <w:rPr>
          <w:rtl/>
        </w:rPr>
        <w:t xml:space="preserve"> او روہ كائنات كى ہرشے كا جاننے والا</w:t>
      </w:r>
      <w:r w:rsidR="002A0155">
        <w:rPr>
          <w:rtl/>
        </w:rPr>
        <w:t xml:space="preserve"> ہے</w:t>
      </w:r>
      <w:r>
        <w:rPr>
          <w:rtl/>
        </w:rPr>
        <w:t xml:space="preserve"> _</w:t>
      </w:r>
    </w:p>
    <w:p w:rsidR="00476C9D" w:rsidRDefault="00476C9D" w:rsidP="009B251B">
      <w:pPr>
        <w:pStyle w:val="libNormal"/>
        <w:rPr>
          <w:rtl/>
        </w:rPr>
      </w:pPr>
      <w:r>
        <w:rPr>
          <w:rtl/>
        </w:rPr>
        <w:t>1_ انسانى زندگى كے قيام اوراستحكام مي</w:t>
      </w:r>
      <w:r w:rsidR="00C91DA5">
        <w:rPr>
          <w:rtl/>
        </w:rPr>
        <w:t xml:space="preserve">ں </w:t>
      </w:r>
      <w:r>
        <w:rPr>
          <w:rtl/>
        </w:rPr>
        <w:t>كعبہ كا بڑا اہم كردار</w:t>
      </w:r>
      <w:r w:rsidR="002A0155">
        <w:rPr>
          <w:rtl/>
        </w:rPr>
        <w:t xml:space="preserve"> ہے</w:t>
      </w:r>
      <w:r>
        <w:rPr>
          <w:rtl/>
        </w:rPr>
        <w:t>_</w:t>
      </w:r>
      <w:r w:rsidRPr="009B251B">
        <w:rPr>
          <w:rStyle w:val="libArabicChar"/>
          <w:rtl/>
        </w:rPr>
        <w:t>جعل الل</w:t>
      </w:r>
      <w:r w:rsidR="003B690D" w:rsidRPr="00935327">
        <w:rPr>
          <w:rStyle w:val="libArabicChar"/>
          <w:rFonts w:hint="cs"/>
          <w:rtl/>
        </w:rPr>
        <w:t>ه</w:t>
      </w:r>
      <w:r w:rsidRPr="009B251B">
        <w:rPr>
          <w:rStyle w:val="libArabicChar"/>
          <w:rtl/>
        </w:rPr>
        <w:t xml:space="preserve"> </w:t>
      </w:r>
      <w:r w:rsidRPr="009B251B">
        <w:rPr>
          <w:rStyle w:val="libArabicChar"/>
          <w:rFonts w:hint="cs"/>
          <w:rtl/>
        </w:rPr>
        <w:t>الكعبة</w:t>
      </w:r>
      <w:r w:rsidRPr="009B251B">
        <w:rPr>
          <w:rStyle w:val="libArabicChar"/>
          <w:rtl/>
        </w:rPr>
        <w:t xml:space="preserve"> </w:t>
      </w:r>
      <w:r w:rsidRPr="009B251B">
        <w:rPr>
          <w:rStyle w:val="libArabicChar"/>
          <w:rFonts w:hint="cs"/>
          <w:rtl/>
        </w:rPr>
        <w:t>البيت</w:t>
      </w:r>
      <w:r w:rsidRPr="009B251B">
        <w:rPr>
          <w:rStyle w:val="libArabicChar"/>
          <w:rtl/>
        </w:rPr>
        <w:t xml:space="preserve"> </w:t>
      </w:r>
      <w:r w:rsidRPr="009B251B">
        <w:rPr>
          <w:rStyle w:val="libArabicChar"/>
          <w:rFonts w:hint="cs"/>
          <w:rtl/>
        </w:rPr>
        <w:t>الحرام</w:t>
      </w:r>
      <w:r w:rsidRPr="009B251B">
        <w:rPr>
          <w:rStyle w:val="libArabicChar"/>
          <w:rtl/>
        </w:rPr>
        <w:t xml:space="preserve"> </w:t>
      </w:r>
      <w:r w:rsidRPr="009B251B">
        <w:rPr>
          <w:rStyle w:val="libArabicChar"/>
          <w:rFonts w:hint="cs"/>
          <w:rtl/>
        </w:rPr>
        <w:t>قياماً</w:t>
      </w:r>
      <w:r w:rsidRPr="009B251B">
        <w:rPr>
          <w:rStyle w:val="libArabicChar"/>
          <w:rtl/>
        </w:rPr>
        <w:t xml:space="preserve"> </w:t>
      </w:r>
      <w:r w:rsidRPr="009B251B">
        <w:rPr>
          <w:rStyle w:val="libArabicChar"/>
          <w:rFonts w:hint="cs"/>
          <w:rtl/>
        </w:rPr>
        <w:t>للناس</w:t>
      </w:r>
    </w:p>
    <w:p w:rsidR="00476C9D" w:rsidRDefault="00476C9D" w:rsidP="00A96B57">
      <w:pPr>
        <w:pStyle w:val="libNormal"/>
        <w:rPr>
          <w:rtl/>
        </w:rPr>
      </w:pPr>
      <w:r>
        <w:rPr>
          <w:rtl/>
        </w:rPr>
        <w:t xml:space="preserve">مذكورہ بالا مطلب كى حضرت امام صادق </w:t>
      </w:r>
      <w:r w:rsidR="00AC11F9" w:rsidRPr="00AC11F9">
        <w:rPr>
          <w:rStyle w:val="libAlaemChar"/>
          <w:rtl/>
        </w:rPr>
        <w:t xml:space="preserve"> عليه‌السلام </w:t>
      </w:r>
      <w:r>
        <w:rPr>
          <w:rtl/>
        </w:rPr>
        <w:t>سے منقول اس روايت سے بھى تائيد ہوتى</w:t>
      </w:r>
      <w:r w:rsidR="002A0155">
        <w:rPr>
          <w:rtl/>
        </w:rPr>
        <w:t xml:space="preserve"> ہے</w:t>
      </w:r>
      <w:r>
        <w:rPr>
          <w:rtl/>
        </w:rPr>
        <w:t>، جس مي</w:t>
      </w:r>
      <w:r w:rsidR="00C91DA5">
        <w:rPr>
          <w:rtl/>
        </w:rPr>
        <w:t xml:space="preserve">ں </w:t>
      </w:r>
      <w:r>
        <w:rPr>
          <w:rtl/>
        </w:rPr>
        <w:t>آپ</w:t>
      </w:r>
      <w:r w:rsidR="00AC11F9" w:rsidRPr="00AC11F9">
        <w:rPr>
          <w:rStyle w:val="libAlaemChar"/>
          <w:rtl/>
        </w:rPr>
        <w:t xml:space="preserve"> صلى‌الله‌عليه‌وآله‌وسلم </w:t>
      </w:r>
      <w:r>
        <w:rPr>
          <w:rtl/>
        </w:rPr>
        <w:t>اس آيت كے بارے مي</w:t>
      </w:r>
      <w:r w:rsidR="00C91DA5">
        <w:rPr>
          <w:rtl/>
        </w:rPr>
        <w:t xml:space="preserve">ں </w:t>
      </w:r>
      <w:r>
        <w:rPr>
          <w:rtl/>
        </w:rPr>
        <w:t>فرماتے ہي</w:t>
      </w:r>
      <w:r w:rsidR="00C91DA5">
        <w:rPr>
          <w:rtl/>
        </w:rPr>
        <w:t xml:space="preserve">ں </w:t>
      </w:r>
      <w:r>
        <w:rPr>
          <w:rtl/>
        </w:rPr>
        <w:t>:(</w:t>
      </w:r>
      <w:r w:rsidRPr="009B251B">
        <w:rPr>
          <w:rStyle w:val="libArabicChar"/>
          <w:rtl/>
        </w:rPr>
        <w:t>جعل</w:t>
      </w:r>
      <w:r w:rsidR="00E77C37" w:rsidRPr="00935327">
        <w:rPr>
          <w:rStyle w:val="libArabicChar"/>
          <w:rFonts w:hint="cs"/>
          <w:rtl/>
        </w:rPr>
        <w:t>ه</w:t>
      </w:r>
      <w:r w:rsidRPr="009B251B">
        <w:rPr>
          <w:rStyle w:val="libArabicChar"/>
          <w:rFonts w:hint="cs"/>
          <w:rtl/>
        </w:rPr>
        <w:t>ا</w:t>
      </w:r>
      <w:r w:rsidRPr="009B251B">
        <w:rPr>
          <w:rStyle w:val="libArabicChar"/>
          <w:rtl/>
        </w:rPr>
        <w:t xml:space="preserve"> </w:t>
      </w:r>
      <w:r w:rsidRPr="009B251B">
        <w:rPr>
          <w:rStyle w:val="libArabicChar"/>
          <w:rFonts w:hint="cs"/>
          <w:rtl/>
        </w:rPr>
        <w:t>الل</w:t>
      </w:r>
      <w:r w:rsidR="003B690D" w:rsidRPr="00935327">
        <w:rPr>
          <w:rStyle w:val="libArabicChar"/>
          <w:rFonts w:hint="cs"/>
          <w:rtl/>
        </w:rPr>
        <w:t>ه</w:t>
      </w:r>
      <w:r w:rsidRPr="009B251B">
        <w:rPr>
          <w:rStyle w:val="libArabicChar"/>
          <w:rtl/>
        </w:rPr>
        <w:t xml:space="preserve"> </w:t>
      </w:r>
      <w:r w:rsidRPr="009B251B">
        <w:rPr>
          <w:rStyle w:val="libArabicChar"/>
          <w:rFonts w:hint="cs"/>
          <w:rtl/>
        </w:rPr>
        <w:t>لدين</w:t>
      </w:r>
      <w:r w:rsidR="00E77C37" w:rsidRPr="00935327">
        <w:rPr>
          <w:rStyle w:val="libArabicChar"/>
          <w:rFonts w:hint="cs"/>
          <w:rtl/>
        </w:rPr>
        <w:t>ه</w:t>
      </w:r>
      <w:r w:rsidRPr="009B251B">
        <w:rPr>
          <w:rStyle w:val="libArabicChar"/>
          <w:rFonts w:hint="cs"/>
          <w:rtl/>
        </w:rPr>
        <w:t>م</w:t>
      </w:r>
      <w:r w:rsidRPr="009B251B">
        <w:rPr>
          <w:rStyle w:val="libArabicChar"/>
          <w:rtl/>
        </w:rPr>
        <w:t xml:space="preserve"> </w:t>
      </w:r>
      <w:r w:rsidRPr="009B251B">
        <w:rPr>
          <w:rStyle w:val="libArabicChar"/>
          <w:rFonts w:hint="cs"/>
          <w:rtl/>
        </w:rPr>
        <w:t>و</w:t>
      </w:r>
      <w:r w:rsidRPr="009B251B">
        <w:rPr>
          <w:rStyle w:val="libArabicChar"/>
          <w:rtl/>
        </w:rPr>
        <w:t xml:space="preserve"> </w:t>
      </w:r>
      <w:r w:rsidRPr="009B251B">
        <w:rPr>
          <w:rStyle w:val="libArabicChar"/>
          <w:rFonts w:hint="cs"/>
          <w:rtl/>
        </w:rPr>
        <w:t>معيش</w:t>
      </w:r>
      <w:r w:rsidR="00E77C37" w:rsidRPr="00935327">
        <w:rPr>
          <w:rStyle w:val="libArabicChar"/>
          <w:rFonts w:hint="cs"/>
          <w:rtl/>
        </w:rPr>
        <w:t>ه</w:t>
      </w:r>
      <w:r w:rsidRPr="009B251B">
        <w:rPr>
          <w:rStyle w:val="libArabicChar"/>
          <w:rFonts w:hint="cs"/>
          <w:rtl/>
        </w:rPr>
        <w:t>م</w:t>
      </w:r>
      <w:r>
        <w:rPr>
          <w:rtl/>
        </w:rPr>
        <w:t xml:space="preserve">) </w:t>
      </w:r>
      <w:r w:rsidRPr="00935327">
        <w:rPr>
          <w:rStyle w:val="libFootnotenumChar"/>
          <w:rtl/>
        </w:rPr>
        <w:t>(1)</w:t>
      </w:r>
      <w:r>
        <w:rPr>
          <w:rtl/>
        </w:rPr>
        <w:t xml:space="preserve"> يعنى خدا نے كعبہ كو انسانو</w:t>
      </w:r>
      <w:r w:rsidR="00C91DA5">
        <w:rPr>
          <w:rtl/>
        </w:rPr>
        <w:t xml:space="preserve">ں </w:t>
      </w:r>
      <w:r>
        <w:rPr>
          <w:rtl/>
        </w:rPr>
        <w:t>كى دين اور دنيوى زندگى كيلئے بنايا</w:t>
      </w:r>
      <w:r w:rsidR="002A0155">
        <w:rPr>
          <w:rtl/>
        </w:rPr>
        <w:t xml:space="preserve"> ہے</w:t>
      </w:r>
      <w:r>
        <w:rPr>
          <w:rtl/>
        </w:rPr>
        <w:t>_</w:t>
      </w:r>
    </w:p>
    <w:p w:rsidR="00476C9D" w:rsidRDefault="00476C9D" w:rsidP="009B251B">
      <w:pPr>
        <w:pStyle w:val="libNormal"/>
        <w:rPr>
          <w:rtl/>
        </w:rPr>
      </w:pPr>
      <w:r>
        <w:rPr>
          <w:rtl/>
        </w:rPr>
        <w:t>2_ كعبہ كو بارگاہ خداوندى مي</w:t>
      </w:r>
      <w:r w:rsidR="00C91DA5">
        <w:rPr>
          <w:rtl/>
        </w:rPr>
        <w:t xml:space="preserve">ں </w:t>
      </w:r>
      <w:r>
        <w:rPr>
          <w:rtl/>
        </w:rPr>
        <w:t>خاص احترام اور بلند مقام و منزلت حاصل</w:t>
      </w:r>
      <w:r w:rsidR="002A0155">
        <w:rPr>
          <w:rtl/>
        </w:rPr>
        <w:t xml:space="preserve"> ہے</w:t>
      </w:r>
      <w:r>
        <w:rPr>
          <w:rtl/>
        </w:rPr>
        <w:t>_</w:t>
      </w:r>
      <w:r w:rsidRPr="009B251B">
        <w:rPr>
          <w:rStyle w:val="libArabicChar"/>
          <w:rtl/>
        </w:rPr>
        <w:t>جعل الل</w:t>
      </w:r>
      <w:r w:rsidR="003B690D" w:rsidRPr="00935327">
        <w:rPr>
          <w:rStyle w:val="libArabicChar"/>
          <w:rFonts w:hint="cs"/>
          <w:rtl/>
        </w:rPr>
        <w:t>ه</w:t>
      </w:r>
      <w:r w:rsidRPr="009B251B">
        <w:rPr>
          <w:rStyle w:val="libArabicChar"/>
          <w:rtl/>
        </w:rPr>
        <w:t xml:space="preserve"> </w:t>
      </w:r>
      <w:r w:rsidRPr="009B251B">
        <w:rPr>
          <w:rStyle w:val="libArabicChar"/>
          <w:rFonts w:hint="cs"/>
          <w:rtl/>
        </w:rPr>
        <w:t>الكعبة</w:t>
      </w:r>
      <w:r w:rsidRPr="009B251B">
        <w:rPr>
          <w:rStyle w:val="libArabicChar"/>
          <w:rtl/>
        </w:rPr>
        <w:t xml:space="preserve"> </w:t>
      </w:r>
      <w:r w:rsidRPr="009B251B">
        <w:rPr>
          <w:rStyle w:val="libArabicChar"/>
          <w:rFonts w:hint="cs"/>
          <w:rtl/>
        </w:rPr>
        <w:t>البيت</w:t>
      </w:r>
      <w:r w:rsidRPr="009B251B">
        <w:rPr>
          <w:rStyle w:val="libArabicChar"/>
          <w:rtl/>
        </w:rPr>
        <w:t xml:space="preserve"> </w:t>
      </w:r>
      <w:r w:rsidRPr="009B251B">
        <w:rPr>
          <w:rStyle w:val="libArabicChar"/>
          <w:rFonts w:hint="cs"/>
          <w:rtl/>
        </w:rPr>
        <w:t>الحرام</w:t>
      </w:r>
    </w:p>
    <w:p w:rsidR="00476C9D" w:rsidRDefault="00476C9D" w:rsidP="009B251B">
      <w:pPr>
        <w:pStyle w:val="libNormal"/>
        <w:rPr>
          <w:rtl/>
        </w:rPr>
      </w:pPr>
      <w:r>
        <w:rPr>
          <w:rtl/>
        </w:rPr>
        <w:t>3_ كعبہ اور حرام مہينو</w:t>
      </w:r>
      <w:r w:rsidR="00C91DA5">
        <w:rPr>
          <w:rtl/>
        </w:rPr>
        <w:t xml:space="preserve">ں </w:t>
      </w:r>
      <w:r>
        <w:rPr>
          <w:rtl/>
        </w:rPr>
        <w:t>كى حرمت محفوظ ركھنا ضرورى</w:t>
      </w:r>
      <w:r w:rsidR="002A0155">
        <w:rPr>
          <w:rtl/>
        </w:rPr>
        <w:t xml:space="preserve"> ہے</w:t>
      </w:r>
      <w:r>
        <w:rPr>
          <w:rtl/>
        </w:rPr>
        <w:t>_</w:t>
      </w:r>
      <w:r w:rsidRPr="009B251B">
        <w:rPr>
          <w:rStyle w:val="libArabicChar"/>
          <w:rtl/>
        </w:rPr>
        <w:t>جعل الل</w:t>
      </w:r>
      <w:r w:rsidR="003B690D" w:rsidRPr="00935327">
        <w:rPr>
          <w:rStyle w:val="libArabicChar"/>
          <w:rFonts w:hint="cs"/>
          <w:rtl/>
        </w:rPr>
        <w:t>ه</w:t>
      </w:r>
      <w:r w:rsidRPr="009B251B">
        <w:rPr>
          <w:rStyle w:val="libArabicChar"/>
          <w:rtl/>
        </w:rPr>
        <w:t xml:space="preserve"> </w:t>
      </w:r>
      <w:r w:rsidRPr="009B251B">
        <w:rPr>
          <w:rStyle w:val="libArabicChar"/>
          <w:rFonts w:hint="cs"/>
          <w:rtl/>
        </w:rPr>
        <w:t>الكعبة</w:t>
      </w:r>
      <w:r w:rsidRPr="009B251B">
        <w:rPr>
          <w:rStyle w:val="libArabicChar"/>
          <w:rtl/>
        </w:rPr>
        <w:t xml:space="preserve"> </w:t>
      </w:r>
      <w:r w:rsidRPr="009B251B">
        <w:rPr>
          <w:rStyle w:val="libArabicChar"/>
          <w:rFonts w:hint="cs"/>
          <w:rtl/>
        </w:rPr>
        <w:t>البيت</w:t>
      </w:r>
      <w:r w:rsidRPr="009B251B">
        <w:rPr>
          <w:rStyle w:val="libArabicChar"/>
          <w:rtl/>
        </w:rPr>
        <w:t xml:space="preserve"> </w:t>
      </w:r>
      <w:r w:rsidRPr="009B251B">
        <w:rPr>
          <w:rStyle w:val="libArabicChar"/>
          <w:rFonts w:hint="cs"/>
          <w:rtl/>
        </w:rPr>
        <w:t>الحرام</w:t>
      </w:r>
      <w:r w:rsidRPr="009B251B">
        <w:rPr>
          <w:rStyle w:val="libArabicChar"/>
          <w:rtl/>
        </w:rPr>
        <w:t xml:space="preserve"> </w:t>
      </w:r>
      <w:r w:rsidRPr="009B251B">
        <w:rPr>
          <w:rStyle w:val="libArabicChar"/>
          <w:rFonts w:hint="cs"/>
          <w:rtl/>
        </w:rPr>
        <w:t>قياما</w:t>
      </w:r>
      <w:r w:rsidRPr="009B251B">
        <w:rPr>
          <w:rStyle w:val="libArabicChar"/>
          <w:rtl/>
        </w:rPr>
        <w:t xml:space="preserve"> </w:t>
      </w:r>
      <w:r w:rsidRPr="009B251B">
        <w:rPr>
          <w:rStyle w:val="libArabicChar"/>
          <w:rFonts w:hint="cs"/>
          <w:rtl/>
        </w:rPr>
        <w:t>للناس</w:t>
      </w:r>
      <w:r w:rsidRPr="009B251B">
        <w:rPr>
          <w:rStyle w:val="libArabicChar"/>
          <w:rtl/>
        </w:rPr>
        <w:t xml:space="preserve"> </w:t>
      </w:r>
      <w:r w:rsidRPr="009B251B">
        <w:rPr>
          <w:rStyle w:val="libArabicChar"/>
          <w:rFonts w:hint="cs"/>
          <w:rtl/>
        </w:rPr>
        <w:t>و</w:t>
      </w:r>
      <w:r w:rsidRPr="009B251B">
        <w:rPr>
          <w:rStyle w:val="libArabicChar"/>
          <w:rtl/>
        </w:rPr>
        <w:t xml:space="preserve"> </w:t>
      </w:r>
      <w:r w:rsidRPr="009B251B">
        <w:rPr>
          <w:rStyle w:val="libArabicChar"/>
          <w:rFonts w:hint="cs"/>
          <w:rtl/>
        </w:rPr>
        <w:t>الش</w:t>
      </w:r>
      <w:r w:rsidR="00E77C37" w:rsidRPr="00935327">
        <w:rPr>
          <w:rStyle w:val="libArabicChar"/>
          <w:rFonts w:hint="cs"/>
          <w:rtl/>
        </w:rPr>
        <w:t>ه</w:t>
      </w:r>
      <w:r w:rsidRPr="009B251B">
        <w:rPr>
          <w:rStyle w:val="libArabicChar"/>
          <w:rFonts w:hint="cs"/>
          <w:rtl/>
        </w:rPr>
        <w:t>ر</w:t>
      </w:r>
      <w:r w:rsidRPr="009B251B">
        <w:rPr>
          <w:rStyle w:val="libArabicChar"/>
          <w:rtl/>
        </w:rPr>
        <w:t xml:space="preserve"> </w:t>
      </w:r>
      <w:r w:rsidRPr="009B251B">
        <w:rPr>
          <w:rStyle w:val="libArabicChar"/>
          <w:rFonts w:hint="cs"/>
          <w:rtl/>
        </w:rPr>
        <w:t>الحرام</w:t>
      </w:r>
    </w:p>
    <w:p w:rsidR="00476C9D" w:rsidRDefault="00476C9D" w:rsidP="009B251B">
      <w:pPr>
        <w:pStyle w:val="libNormal"/>
        <w:rPr>
          <w:rtl/>
        </w:rPr>
      </w:pPr>
      <w:r>
        <w:rPr>
          <w:rtl/>
        </w:rPr>
        <w:t>4_ لوگو</w:t>
      </w:r>
      <w:r w:rsidR="00C91DA5">
        <w:rPr>
          <w:rtl/>
        </w:rPr>
        <w:t xml:space="preserve">ں </w:t>
      </w:r>
      <w:r>
        <w:rPr>
          <w:rtl/>
        </w:rPr>
        <w:t>كے قوام كيلئے كعبہ كو مركز قرار دينا، ان پر خداوند متعال كا لطف</w:t>
      </w:r>
      <w:r w:rsidR="002A0155">
        <w:rPr>
          <w:rtl/>
        </w:rPr>
        <w:t xml:space="preserve"> ہے</w:t>
      </w:r>
      <w:r>
        <w:rPr>
          <w:rtl/>
        </w:rPr>
        <w:t>_</w:t>
      </w:r>
      <w:r w:rsidRPr="009B251B">
        <w:rPr>
          <w:rStyle w:val="libArabicChar"/>
          <w:rtl/>
        </w:rPr>
        <w:t>جعل الل</w:t>
      </w:r>
      <w:r w:rsidR="003B690D" w:rsidRPr="00935327">
        <w:rPr>
          <w:rStyle w:val="libArabicChar"/>
          <w:rFonts w:hint="cs"/>
          <w:rtl/>
        </w:rPr>
        <w:t>ه</w:t>
      </w:r>
      <w:r w:rsidRPr="009B251B">
        <w:rPr>
          <w:rStyle w:val="libArabicChar"/>
          <w:rtl/>
        </w:rPr>
        <w:t xml:space="preserve"> </w:t>
      </w:r>
      <w:r w:rsidRPr="009B251B">
        <w:rPr>
          <w:rStyle w:val="libArabicChar"/>
          <w:rFonts w:hint="cs"/>
          <w:rtl/>
        </w:rPr>
        <w:t>الكعبة</w:t>
      </w:r>
      <w:r w:rsidRPr="009B251B">
        <w:rPr>
          <w:rStyle w:val="libArabicChar"/>
          <w:rtl/>
        </w:rPr>
        <w:t xml:space="preserve"> </w:t>
      </w:r>
      <w:r w:rsidRPr="009B251B">
        <w:rPr>
          <w:rStyle w:val="libArabicChar"/>
          <w:rFonts w:hint="cs"/>
          <w:rtl/>
        </w:rPr>
        <w:t>البيت</w:t>
      </w:r>
      <w:r w:rsidRPr="009B251B">
        <w:rPr>
          <w:rStyle w:val="libArabicChar"/>
          <w:rtl/>
        </w:rPr>
        <w:t xml:space="preserve"> </w:t>
      </w:r>
      <w:r w:rsidRPr="009B251B">
        <w:rPr>
          <w:rStyle w:val="libArabicChar"/>
          <w:rFonts w:hint="cs"/>
          <w:rtl/>
        </w:rPr>
        <w:t>الحرام</w:t>
      </w:r>
      <w:r w:rsidRPr="009B251B">
        <w:rPr>
          <w:rStyle w:val="libArabicChar"/>
          <w:rtl/>
        </w:rPr>
        <w:t xml:space="preserve"> </w:t>
      </w:r>
      <w:r w:rsidRPr="009B251B">
        <w:rPr>
          <w:rStyle w:val="libArabicChar"/>
          <w:rFonts w:hint="cs"/>
          <w:rtl/>
        </w:rPr>
        <w:t>قياما</w:t>
      </w:r>
      <w:r w:rsidRPr="009B251B">
        <w:rPr>
          <w:rStyle w:val="libArabicChar"/>
          <w:rtl/>
        </w:rPr>
        <w:t xml:space="preserve"> </w:t>
      </w:r>
      <w:r w:rsidRPr="009B251B">
        <w:rPr>
          <w:rStyle w:val="libArabicChar"/>
          <w:rFonts w:hint="cs"/>
          <w:rtl/>
        </w:rPr>
        <w:t>للناس</w:t>
      </w:r>
      <w:r w:rsidR="009B251B" w:rsidRPr="009B251B">
        <w:rPr>
          <w:rStyle w:val="libArabicChar"/>
          <w:rFonts w:hint="cs"/>
          <w:rtl/>
        </w:rPr>
        <w:t xml:space="preserve">  </w:t>
      </w:r>
      <w:r>
        <w:rPr>
          <w:rtl/>
        </w:rPr>
        <w:t>آيہ شريفہ كا لب و لہجہ بندو</w:t>
      </w:r>
      <w:r w:rsidR="00C91DA5">
        <w:rPr>
          <w:rtl/>
        </w:rPr>
        <w:t xml:space="preserve">ں </w:t>
      </w:r>
      <w:r>
        <w:rPr>
          <w:rtl/>
        </w:rPr>
        <w:t>پر خداوند متعال كے لطف و كرم كى حكايت كرتا</w:t>
      </w:r>
      <w:r w:rsidR="002A0155">
        <w:rPr>
          <w:rtl/>
        </w:rPr>
        <w:t xml:space="preserve"> ہے</w:t>
      </w:r>
      <w:r>
        <w:rPr>
          <w:rtl/>
        </w:rPr>
        <w:t>_</w:t>
      </w:r>
    </w:p>
    <w:p w:rsidR="00476C9D" w:rsidRDefault="00476C9D" w:rsidP="00A96B57">
      <w:pPr>
        <w:pStyle w:val="libNormal"/>
        <w:rPr>
          <w:rtl/>
        </w:rPr>
      </w:pPr>
      <w:r>
        <w:rPr>
          <w:rtl/>
        </w:rPr>
        <w:t>5_ معاشرو</w:t>
      </w:r>
      <w:r w:rsidR="00C91DA5">
        <w:rPr>
          <w:rtl/>
        </w:rPr>
        <w:t xml:space="preserve">ں </w:t>
      </w:r>
      <w:r>
        <w:rPr>
          <w:rtl/>
        </w:rPr>
        <w:t>كے قوام اور پائيدارى مي</w:t>
      </w:r>
      <w:r w:rsidR="00C91DA5">
        <w:rPr>
          <w:rtl/>
        </w:rPr>
        <w:t xml:space="preserve">ں </w:t>
      </w:r>
      <w:r>
        <w:rPr>
          <w:rtl/>
        </w:rPr>
        <w:t>كعبہ اور حرام</w:t>
      </w:r>
    </w:p>
    <w:p w:rsidR="00476C9D" w:rsidRPr="009B251B" w:rsidRDefault="009B251B" w:rsidP="00935327">
      <w:pPr>
        <w:pStyle w:val="libLine"/>
        <w:rPr>
          <w:rtl/>
        </w:rPr>
      </w:pPr>
      <w:r>
        <w:rPr>
          <w:rFonts w:hint="cs"/>
          <w:rtl/>
        </w:rPr>
        <w:t>____________________</w:t>
      </w:r>
    </w:p>
    <w:p w:rsidR="00476C9D" w:rsidRDefault="00476C9D" w:rsidP="009B251B">
      <w:pPr>
        <w:pStyle w:val="libFootnote"/>
        <w:rPr>
          <w:rtl/>
        </w:rPr>
      </w:pPr>
      <w:r>
        <w:rPr>
          <w:rtl/>
        </w:rPr>
        <w:t>1) تفسير عياشى ج 1 ، ص 346، ح 211;تفسير برہان ، ج 1 ، ص 505 ، ح 1_</w:t>
      </w:r>
    </w:p>
    <w:p w:rsidR="00476C9D" w:rsidRDefault="00D84C0C" w:rsidP="009B251B">
      <w:pPr>
        <w:pStyle w:val="libNormal"/>
        <w:rPr>
          <w:rtl/>
        </w:rPr>
      </w:pPr>
      <w:r w:rsidRPr="00D84C0C">
        <w:rPr>
          <w:rtl/>
        </w:rPr>
        <w:br w:type="page"/>
      </w:r>
      <w:r w:rsidR="00476C9D">
        <w:rPr>
          <w:rtl/>
        </w:rPr>
        <w:lastRenderedPageBreak/>
        <w:t>مہينو</w:t>
      </w:r>
      <w:r w:rsidR="00C91DA5">
        <w:rPr>
          <w:rtl/>
        </w:rPr>
        <w:t xml:space="preserve">ں </w:t>
      </w:r>
      <w:r w:rsidR="00476C9D">
        <w:rPr>
          <w:rtl/>
        </w:rPr>
        <w:t>كا كردار انسانو</w:t>
      </w:r>
      <w:r w:rsidR="00C91DA5">
        <w:rPr>
          <w:rtl/>
        </w:rPr>
        <w:t xml:space="preserve">ں </w:t>
      </w:r>
      <w:r w:rsidR="00476C9D">
        <w:rPr>
          <w:rtl/>
        </w:rPr>
        <w:t>كى جانب سے ان كى حرمت محفوظ ركھنے پر موقوف</w:t>
      </w:r>
      <w:r w:rsidR="002A0155">
        <w:rPr>
          <w:rtl/>
        </w:rPr>
        <w:t xml:space="preserve"> ہے</w:t>
      </w:r>
      <w:r w:rsidR="00476C9D">
        <w:rPr>
          <w:rtl/>
        </w:rPr>
        <w:t>_</w:t>
      </w:r>
      <w:r w:rsidR="00476C9D" w:rsidRPr="009B251B">
        <w:rPr>
          <w:rStyle w:val="libArabicChar"/>
          <w:rtl/>
        </w:rPr>
        <w:t>جعل الل</w:t>
      </w:r>
      <w:r w:rsidR="003B690D" w:rsidRPr="00935327">
        <w:rPr>
          <w:rStyle w:val="libArabicChar"/>
          <w:rFonts w:hint="cs"/>
          <w:rtl/>
        </w:rPr>
        <w:t>ه</w:t>
      </w:r>
      <w:r w:rsidR="00476C9D" w:rsidRPr="009B251B">
        <w:rPr>
          <w:rStyle w:val="libArabicChar"/>
          <w:rtl/>
        </w:rPr>
        <w:t xml:space="preserve"> </w:t>
      </w:r>
      <w:r w:rsidR="00476C9D" w:rsidRPr="009B251B">
        <w:rPr>
          <w:rStyle w:val="libArabicChar"/>
          <w:rFonts w:hint="cs"/>
          <w:rtl/>
        </w:rPr>
        <w:t>الكعبة</w:t>
      </w:r>
      <w:r w:rsidR="00476C9D" w:rsidRPr="009B251B">
        <w:rPr>
          <w:rStyle w:val="libArabicChar"/>
          <w:rtl/>
        </w:rPr>
        <w:t xml:space="preserve"> </w:t>
      </w:r>
      <w:r w:rsidR="00476C9D" w:rsidRPr="009B251B">
        <w:rPr>
          <w:rStyle w:val="libArabicChar"/>
          <w:rFonts w:hint="cs"/>
          <w:rtl/>
        </w:rPr>
        <w:t>البيت</w:t>
      </w:r>
      <w:r w:rsidR="00476C9D" w:rsidRPr="009B251B">
        <w:rPr>
          <w:rStyle w:val="libArabicChar"/>
          <w:rtl/>
        </w:rPr>
        <w:t xml:space="preserve"> الحرام قياماً للناس</w:t>
      </w:r>
    </w:p>
    <w:p w:rsidR="00476C9D" w:rsidRPr="009B251B" w:rsidRDefault="00476C9D" w:rsidP="009B251B">
      <w:pPr>
        <w:pStyle w:val="libNormal"/>
        <w:rPr>
          <w:rStyle w:val="libArabicChar"/>
          <w:rtl/>
        </w:rPr>
      </w:pPr>
      <w:r>
        <w:rPr>
          <w:rtl/>
        </w:rPr>
        <w:t>6_ كعبہ كسى خاص صنف يا قبيلہ كے لوگو</w:t>
      </w:r>
      <w:r w:rsidR="00C91DA5">
        <w:rPr>
          <w:rtl/>
        </w:rPr>
        <w:t xml:space="preserve">ں </w:t>
      </w:r>
      <w:r>
        <w:rPr>
          <w:rtl/>
        </w:rPr>
        <w:t>كے ساتھ مختص نہي</w:t>
      </w:r>
      <w:r w:rsidR="00C91DA5">
        <w:rPr>
          <w:rtl/>
        </w:rPr>
        <w:t xml:space="preserve">ں </w:t>
      </w:r>
      <w:r>
        <w:rPr>
          <w:rtl/>
        </w:rPr>
        <w:t>بلكہ تمام لوگو</w:t>
      </w:r>
      <w:r w:rsidR="00C91DA5">
        <w:rPr>
          <w:rtl/>
        </w:rPr>
        <w:t xml:space="preserve">ں </w:t>
      </w:r>
      <w:r>
        <w:rPr>
          <w:rtl/>
        </w:rPr>
        <w:t>كيلئے</w:t>
      </w:r>
      <w:r w:rsidR="002A0155">
        <w:rPr>
          <w:rtl/>
        </w:rPr>
        <w:t xml:space="preserve"> ہے</w:t>
      </w:r>
      <w:r>
        <w:rPr>
          <w:rtl/>
        </w:rPr>
        <w:t>_</w:t>
      </w:r>
      <w:r w:rsidRPr="009B251B">
        <w:rPr>
          <w:rStyle w:val="libArabicChar"/>
          <w:rtl/>
        </w:rPr>
        <w:t>جعل الل</w:t>
      </w:r>
      <w:r w:rsidR="003B690D" w:rsidRPr="00935327">
        <w:rPr>
          <w:rStyle w:val="libArabicChar"/>
          <w:rFonts w:hint="cs"/>
          <w:rtl/>
        </w:rPr>
        <w:t>ه</w:t>
      </w:r>
      <w:r w:rsidRPr="009B251B">
        <w:rPr>
          <w:rStyle w:val="libArabicChar"/>
          <w:rtl/>
        </w:rPr>
        <w:t xml:space="preserve"> </w:t>
      </w:r>
      <w:r w:rsidRPr="009B251B">
        <w:rPr>
          <w:rStyle w:val="libArabicChar"/>
          <w:rFonts w:hint="cs"/>
          <w:rtl/>
        </w:rPr>
        <w:t>الكعبة</w:t>
      </w:r>
      <w:r w:rsidRPr="009B251B">
        <w:rPr>
          <w:rStyle w:val="libArabicChar"/>
          <w:rtl/>
        </w:rPr>
        <w:t xml:space="preserve"> </w:t>
      </w:r>
      <w:r w:rsidRPr="009B251B">
        <w:rPr>
          <w:rStyle w:val="libArabicChar"/>
          <w:rFonts w:hint="cs"/>
          <w:rtl/>
        </w:rPr>
        <w:t>البيت</w:t>
      </w:r>
      <w:r w:rsidRPr="009B251B">
        <w:rPr>
          <w:rStyle w:val="libArabicChar"/>
          <w:rtl/>
        </w:rPr>
        <w:t xml:space="preserve"> </w:t>
      </w:r>
      <w:r w:rsidRPr="009B251B">
        <w:rPr>
          <w:rStyle w:val="libArabicChar"/>
          <w:rFonts w:hint="cs"/>
          <w:rtl/>
        </w:rPr>
        <w:t>الحرام</w:t>
      </w:r>
      <w:r w:rsidRPr="009B251B">
        <w:rPr>
          <w:rStyle w:val="libArabicChar"/>
          <w:rtl/>
        </w:rPr>
        <w:t xml:space="preserve"> </w:t>
      </w:r>
      <w:r w:rsidRPr="009B251B">
        <w:rPr>
          <w:rStyle w:val="libArabicChar"/>
          <w:rFonts w:hint="cs"/>
          <w:rtl/>
        </w:rPr>
        <w:t>قياماً</w:t>
      </w:r>
      <w:r w:rsidRPr="009B251B">
        <w:rPr>
          <w:rStyle w:val="libArabicChar"/>
          <w:rtl/>
        </w:rPr>
        <w:t xml:space="preserve"> </w:t>
      </w:r>
      <w:r w:rsidRPr="009B251B">
        <w:rPr>
          <w:rStyle w:val="libArabicChar"/>
          <w:rFonts w:hint="cs"/>
          <w:rtl/>
        </w:rPr>
        <w:t>للناس</w:t>
      </w:r>
    </w:p>
    <w:p w:rsidR="00476C9D" w:rsidRDefault="00476C9D" w:rsidP="00A96B57">
      <w:pPr>
        <w:pStyle w:val="libNormal"/>
        <w:rPr>
          <w:rtl/>
        </w:rPr>
      </w:pPr>
      <w:r>
        <w:rPr>
          <w:rtl/>
        </w:rPr>
        <w:t>7_ معاشرو</w:t>
      </w:r>
      <w:r w:rsidR="00C91DA5">
        <w:rPr>
          <w:rtl/>
        </w:rPr>
        <w:t xml:space="preserve">ں </w:t>
      </w:r>
      <w:r>
        <w:rPr>
          <w:rtl/>
        </w:rPr>
        <w:t>كے قوام اور استوارى مي</w:t>
      </w:r>
      <w:r w:rsidR="00C91DA5">
        <w:rPr>
          <w:rtl/>
        </w:rPr>
        <w:t xml:space="preserve">ں </w:t>
      </w:r>
      <w:r>
        <w:rPr>
          <w:rtl/>
        </w:rPr>
        <w:t>حرام مہينو</w:t>
      </w:r>
      <w:r w:rsidR="00C91DA5">
        <w:rPr>
          <w:rtl/>
        </w:rPr>
        <w:t xml:space="preserve">ں </w:t>
      </w:r>
      <w:r>
        <w:rPr>
          <w:rtl/>
        </w:rPr>
        <w:t>اور حج كى نشانى اور بغير نشانى والى قربانيو</w:t>
      </w:r>
      <w:r w:rsidR="00C91DA5">
        <w:rPr>
          <w:rtl/>
        </w:rPr>
        <w:t xml:space="preserve">ں </w:t>
      </w:r>
      <w:r>
        <w:rPr>
          <w:rtl/>
        </w:rPr>
        <w:t>كا خاص كردار</w:t>
      </w:r>
      <w:r w:rsidR="002A0155">
        <w:rPr>
          <w:rtl/>
        </w:rPr>
        <w:t xml:space="preserve"> ہے</w:t>
      </w:r>
      <w:r>
        <w:rPr>
          <w:rtl/>
        </w:rPr>
        <w:t>_</w:t>
      </w:r>
    </w:p>
    <w:p w:rsidR="00476C9D" w:rsidRDefault="00476C9D" w:rsidP="009B251B">
      <w:pPr>
        <w:pStyle w:val="libNormal"/>
        <w:rPr>
          <w:rtl/>
        </w:rPr>
      </w:pPr>
      <w:r w:rsidRPr="009B251B">
        <w:rPr>
          <w:rStyle w:val="libArabicChar"/>
          <w:rtl/>
        </w:rPr>
        <w:t>جعل الل</w:t>
      </w:r>
      <w:r w:rsidR="003B690D" w:rsidRPr="00935327">
        <w:rPr>
          <w:rStyle w:val="libArabicChar"/>
          <w:rFonts w:hint="cs"/>
          <w:rtl/>
        </w:rPr>
        <w:t>ه</w:t>
      </w:r>
      <w:r w:rsidRPr="009B251B">
        <w:rPr>
          <w:rStyle w:val="libArabicChar"/>
          <w:rtl/>
        </w:rPr>
        <w:t xml:space="preserve"> </w:t>
      </w:r>
      <w:r w:rsidRPr="009B251B">
        <w:rPr>
          <w:rStyle w:val="libArabicChar"/>
          <w:rFonts w:hint="cs"/>
          <w:rtl/>
        </w:rPr>
        <w:t>الكعبة</w:t>
      </w:r>
      <w:r w:rsidRPr="009B251B">
        <w:rPr>
          <w:rStyle w:val="libArabicChar"/>
          <w:rtl/>
        </w:rPr>
        <w:t xml:space="preserve"> ... </w:t>
      </w:r>
      <w:r w:rsidRPr="009B251B">
        <w:rPr>
          <w:rStyle w:val="libArabicChar"/>
          <w:rFonts w:hint="cs"/>
          <w:rtl/>
        </w:rPr>
        <w:t>قياماً</w:t>
      </w:r>
      <w:r w:rsidRPr="009B251B">
        <w:rPr>
          <w:rStyle w:val="libArabicChar"/>
          <w:rtl/>
        </w:rPr>
        <w:t xml:space="preserve"> </w:t>
      </w:r>
      <w:r w:rsidRPr="009B251B">
        <w:rPr>
          <w:rStyle w:val="libArabicChar"/>
          <w:rFonts w:hint="cs"/>
          <w:rtl/>
        </w:rPr>
        <w:t>للناس</w:t>
      </w:r>
      <w:r w:rsidRPr="009B251B">
        <w:rPr>
          <w:rStyle w:val="libArabicChar"/>
          <w:rtl/>
        </w:rPr>
        <w:t xml:space="preserve"> </w:t>
      </w:r>
      <w:r w:rsidRPr="009B251B">
        <w:rPr>
          <w:rStyle w:val="libArabicChar"/>
          <w:rFonts w:hint="cs"/>
          <w:rtl/>
        </w:rPr>
        <w:t>و</w:t>
      </w:r>
      <w:r w:rsidRPr="009B251B">
        <w:rPr>
          <w:rStyle w:val="libArabicChar"/>
          <w:rtl/>
        </w:rPr>
        <w:t xml:space="preserve"> </w:t>
      </w:r>
      <w:r w:rsidRPr="009B251B">
        <w:rPr>
          <w:rStyle w:val="libArabicChar"/>
          <w:rFonts w:hint="cs"/>
          <w:rtl/>
        </w:rPr>
        <w:t>الش</w:t>
      </w:r>
      <w:r w:rsidR="00E77C37" w:rsidRPr="00935327">
        <w:rPr>
          <w:rStyle w:val="libArabicChar"/>
          <w:rFonts w:hint="cs"/>
          <w:rtl/>
        </w:rPr>
        <w:t>ه</w:t>
      </w:r>
      <w:r w:rsidRPr="009B251B">
        <w:rPr>
          <w:rStyle w:val="libArabicChar"/>
          <w:rFonts w:hint="cs"/>
          <w:rtl/>
        </w:rPr>
        <w:t>ر</w:t>
      </w:r>
      <w:r w:rsidRPr="009B251B">
        <w:rPr>
          <w:rStyle w:val="libArabicChar"/>
          <w:rtl/>
        </w:rPr>
        <w:t xml:space="preserve"> </w:t>
      </w:r>
      <w:r w:rsidRPr="009B251B">
        <w:rPr>
          <w:rStyle w:val="libArabicChar"/>
          <w:rFonts w:hint="cs"/>
          <w:rtl/>
        </w:rPr>
        <w:t>الحرام</w:t>
      </w:r>
      <w:r w:rsidRPr="009B251B">
        <w:rPr>
          <w:rStyle w:val="libArabicChar"/>
          <w:rtl/>
        </w:rPr>
        <w:t xml:space="preserve"> </w:t>
      </w:r>
      <w:r w:rsidRPr="009B251B">
        <w:rPr>
          <w:rStyle w:val="libArabicChar"/>
          <w:rFonts w:hint="cs"/>
          <w:rtl/>
        </w:rPr>
        <w:t>وال</w:t>
      </w:r>
      <w:r w:rsidR="00E77C37" w:rsidRPr="00935327">
        <w:rPr>
          <w:rStyle w:val="libArabicChar"/>
          <w:rFonts w:hint="cs"/>
          <w:rtl/>
        </w:rPr>
        <w:t>ه</w:t>
      </w:r>
      <w:r w:rsidRPr="009B251B">
        <w:rPr>
          <w:rStyle w:val="libArabicChar"/>
          <w:rFonts w:hint="cs"/>
          <w:rtl/>
        </w:rPr>
        <w:t>دى</w:t>
      </w:r>
      <w:r w:rsidRPr="009B251B">
        <w:rPr>
          <w:rStyle w:val="libArabicChar"/>
          <w:rtl/>
        </w:rPr>
        <w:t xml:space="preserve"> </w:t>
      </w:r>
      <w:r w:rsidRPr="009B251B">
        <w:rPr>
          <w:rStyle w:val="libArabicChar"/>
          <w:rFonts w:hint="cs"/>
          <w:rtl/>
        </w:rPr>
        <w:t>والق</w:t>
      </w:r>
      <w:r w:rsidRPr="009B251B">
        <w:rPr>
          <w:rStyle w:val="libArabicChar"/>
          <w:rtl/>
        </w:rPr>
        <w:t>لائد</w:t>
      </w:r>
      <w:r w:rsidR="009B251B">
        <w:rPr>
          <w:rFonts w:hint="cs"/>
          <w:rtl/>
        </w:rPr>
        <w:t xml:space="preserve">  </w:t>
      </w:r>
      <w:r>
        <w:rPr>
          <w:rtl/>
        </w:rPr>
        <w:t>''الشھر الحرام'' اور اس كے بعد والے كلمات ''الكعبة ''پر عطف ہي</w:t>
      </w:r>
      <w:r w:rsidR="00C91DA5">
        <w:rPr>
          <w:rtl/>
        </w:rPr>
        <w:t xml:space="preserve">ں </w:t>
      </w:r>
      <w:r>
        <w:rPr>
          <w:rtl/>
        </w:rPr>
        <w:t>اور در حقيقت يہ بھى ''جعل'' كيلئے مفعول اول ہي</w:t>
      </w:r>
      <w:r w:rsidR="00C91DA5">
        <w:rPr>
          <w:rtl/>
        </w:rPr>
        <w:t xml:space="preserve">ں </w:t>
      </w:r>
      <w:r>
        <w:rPr>
          <w:rtl/>
        </w:rPr>
        <w:t>، جبكہ اس كا مفعول دوم يعنى ''قياماً للناس '' ماقبل قرينہ كى بناپر حذف ہوگيا</w:t>
      </w:r>
      <w:r w:rsidR="002A0155">
        <w:rPr>
          <w:rtl/>
        </w:rPr>
        <w:t xml:space="preserve"> ہے</w:t>
      </w:r>
      <w:r>
        <w:rPr>
          <w:rtl/>
        </w:rPr>
        <w:t>_</w:t>
      </w:r>
    </w:p>
    <w:p w:rsidR="00476C9D" w:rsidRDefault="00476C9D" w:rsidP="009B251B">
      <w:pPr>
        <w:pStyle w:val="libNormal"/>
        <w:rPr>
          <w:rtl/>
        </w:rPr>
      </w:pPr>
      <w:r>
        <w:rPr>
          <w:rtl/>
        </w:rPr>
        <w:t>8_ معاشرو</w:t>
      </w:r>
      <w:r w:rsidR="00C91DA5">
        <w:rPr>
          <w:rtl/>
        </w:rPr>
        <w:t xml:space="preserve">ں </w:t>
      </w:r>
      <w:r>
        <w:rPr>
          <w:rtl/>
        </w:rPr>
        <w:t>كے قوام و ثبات مي</w:t>
      </w:r>
      <w:r w:rsidR="00C91DA5">
        <w:rPr>
          <w:rtl/>
        </w:rPr>
        <w:t xml:space="preserve">ں </w:t>
      </w:r>
      <w:r>
        <w:rPr>
          <w:rtl/>
        </w:rPr>
        <w:t>حج بہت زيادہ تاثير ركھتا</w:t>
      </w:r>
      <w:r w:rsidR="002A0155">
        <w:rPr>
          <w:rtl/>
        </w:rPr>
        <w:t xml:space="preserve"> ہے</w:t>
      </w:r>
      <w:r>
        <w:rPr>
          <w:rtl/>
        </w:rPr>
        <w:t>_</w:t>
      </w:r>
      <w:r w:rsidRPr="009B251B">
        <w:rPr>
          <w:rStyle w:val="libArabicChar"/>
          <w:rtl/>
        </w:rPr>
        <w:t>جعل الل</w:t>
      </w:r>
      <w:r w:rsidR="003B690D" w:rsidRPr="00935327">
        <w:rPr>
          <w:rStyle w:val="libArabicChar"/>
          <w:rFonts w:hint="cs"/>
          <w:rtl/>
        </w:rPr>
        <w:t>ه</w:t>
      </w:r>
      <w:r w:rsidRPr="009B251B">
        <w:rPr>
          <w:rStyle w:val="libArabicChar"/>
          <w:rtl/>
        </w:rPr>
        <w:t xml:space="preserve"> </w:t>
      </w:r>
      <w:r w:rsidRPr="009B251B">
        <w:rPr>
          <w:rStyle w:val="libArabicChar"/>
          <w:rFonts w:hint="cs"/>
          <w:rtl/>
        </w:rPr>
        <w:t>الكعبة</w:t>
      </w:r>
      <w:r w:rsidRPr="009B251B">
        <w:rPr>
          <w:rStyle w:val="libArabicChar"/>
          <w:rtl/>
        </w:rPr>
        <w:t xml:space="preserve"> ... </w:t>
      </w:r>
      <w:r w:rsidRPr="009B251B">
        <w:rPr>
          <w:rStyle w:val="libArabicChar"/>
          <w:rFonts w:hint="cs"/>
          <w:rtl/>
        </w:rPr>
        <w:t>قياماً</w:t>
      </w:r>
      <w:r w:rsidRPr="009B251B">
        <w:rPr>
          <w:rStyle w:val="libArabicChar"/>
          <w:rtl/>
        </w:rPr>
        <w:t xml:space="preserve"> </w:t>
      </w:r>
      <w:r w:rsidRPr="009B251B">
        <w:rPr>
          <w:rStyle w:val="libArabicChar"/>
          <w:rFonts w:hint="cs"/>
          <w:rtl/>
        </w:rPr>
        <w:t>للناس</w:t>
      </w:r>
      <w:r w:rsidRPr="009B251B">
        <w:rPr>
          <w:rStyle w:val="libArabicChar"/>
          <w:rtl/>
        </w:rPr>
        <w:t xml:space="preserve"> </w:t>
      </w:r>
      <w:r w:rsidRPr="009B251B">
        <w:rPr>
          <w:rStyle w:val="libArabicChar"/>
          <w:rFonts w:hint="cs"/>
          <w:rtl/>
        </w:rPr>
        <w:t>و</w:t>
      </w:r>
      <w:r w:rsidRPr="009B251B">
        <w:rPr>
          <w:rStyle w:val="libArabicChar"/>
          <w:rtl/>
        </w:rPr>
        <w:t xml:space="preserve"> </w:t>
      </w:r>
      <w:r w:rsidRPr="009B251B">
        <w:rPr>
          <w:rStyle w:val="libArabicChar"/>
          <w:rFonts w:hint="cs"/>
          <w:rtl/>
        </w:rPr>
        <w:t>الش</w:t>
      </w:r>
      <w:r w:rsidR="00E77C37" w:rsidRPr="00935327">
        <w:rPr>
          <w:rStyle w:val="libArabicChar"/>
          <w:rFonts w:hint="cs"/>
          <w:rtl/>
        </w:rPr>
        <w:t>ه</w:t>
      </w:r>
      <w:r w:rsidRPr="009B251B">
        <w:rPr>
          <w:rStyle w:val="libArabicChar"/>
          <w:rFonts w:hint="cs"/>
          <w:rtl/>
        </w:rPr>
        <w:t>ر</w:t>
      </w:r>
      <w:r w:rsidRPr="009B251B">
        <w:rPr>
          <w:rStyle w:val="libArabicChar"/>
          <w:rtl/>
        </w:rPr>
        <w:t xml:space="preserve"> </w:t>
      </w:r>
      <w:r w:rsidRPr="009B251B">
        <w:rPr>
          <w:rStyle w:val="libArabicChar"/>
          <w:rFonts w:hint="cs"/>
          <w:rtl/>
        </w:rPr>
        <w:t>الحرام</w:t>
      </w:r>
      <w:r w:rsidRPr="009B251B">
        <w:rPr>
          <w:rStyle w:val="libArabicChar"/>
          <w:rtl/>
        </w:rPr>
        <w:t xml:space="preserve"> </w:t>
      </w:r>
      <w:r w:rsidRPr="009B251B">
        <w:rPr>
          <w:rStyle w:val="libArabicChar"/>
          <w:rFonts w:hint="cs"/>
          <w:rtl/>
        </w:rPr>
        <w:t>وال</w:t>
      </w:r>
      <w:r w:rsidR="00E77C37" w:rsidRPr="00935327">
        <w:rPr>
          <w:rStyle w:val="libArabicChar"/>
          <w:rFonts w:hint="cs"/>
          <w:rtl/>
        </w:rPr>
        <w:t>ه</w:t>
      </w:r>
      <w:r w:rsidRPr="009B251B">
        <w:rPr>
          <w:rStyle w:val="libArabicChar"/>
          <w:rFonts w:hint="cs"/>
          <w:rtl/>
        </w:rPr>
        <w:t>دى</w:t>
      </w:r>
      <w:r w:rsidRPr="009B251B">
        <w:rPr>
          <w:rStyle w:val="libArabicChar"/>
          <w:rtl/>
        </w:rPr>
        <w:t xml:space="preserve"> </w:t>
      </w:r>
      <w:r w:rsidRPr="009B251B">
        <w:rPr>
          <w:rStyle w:val="libArabicChar"/>
          <w:rFonts w:hint="cs"/>
          <w:rtl/>
        </w:rPr>
        <w:t>والقلائد</w:t>
      </w:r>
      <w:r w:rsidR="009B251B" w:rsidRPr="009B251B">
        <w:rPr>
          <w:rStyle w:val="libArabicChar"/>
          <w:rFonts w:hint="cs"/>
          <w:rtl/>
        </w:rPr>
        <w:t xml:space="preserve">  </w:t>
      </w:r>
      <w:r>
        <w:rPr>
          <w:rtl/>
        </w:rPr>
        <w:t>كعبہ، ھدى اور قلائد كے قرينہ كى بناپر حرام مہينے كو اس لئے معاشرے كيلئے قوام كا سبب قرار ديا گيا كيونكہ مناسك حج اس مہينے مي</w:t>
      </w:r>
      <w:r w:rsidR="00C91DA5">
        <w:rPr>
          <w:rtl/>
        </w:rPr>
        <w:t xml:space="preserve">ں </w:t>
      </w:r>
      <w:r>
        <w:rPr>
          <w:rtl/>
        </w:rPr>
        <w:t>انجام ديئے جاتے ہي</w:t>
      </w:r>
      <w:r w:rsidR="00C91DA5">
        <w:rPr>
          <w:rtl/>
        </w:rPr>
        <w:t xml:space="preserve">ں </w:t>
      </w:r>
      <w:r>
        <w:rPr>
          <w:rtl/>
        </w:rPr>
        <w:t>لہذا ''قياما للناس ''در حقيقت مناسك حج كا نتيجہ</w:t>
      </w:r>
      <w:r w:rsidR="002A0155">
        <w:rPr>
          <w:rtl/>
        </w:rPr>
        <w:t xml:space="preserve"> ہے</w:t>
      </w:r>
      <w:r>
        <w:rPr>
          <w:rtl/>
        </w:rPr>
        <w:t>_</w:t>
      </w:r>
    </w:p>
    <w:p w:rsidR="00476C9D" w:rsidRPr="009B251B" w:rsidRDefault="00476C9D" w:rsidP="009B251B">
      <w:pPr>
        <w:pStyle w:val="libNormal"/>
        <w:rPr>
          <w:rStyle w:val="libArabicChar"/>
          <w:rtl/>
        </w:rPr>
      </w:pPr>
      <w:r>
        <w:rPr>
          <w:rtl/>
        </w:rPr>
        <w:t>9_ جو حج معاشرو</w:t>
      </w:r>
      <w:r w:rsidR="00C91DA5">
        <w:rPr>
          <w:rtl/>
        </w:rPr>
        <w:t xml:space="preserve">ں </w:t>
      </w:r>
      <w:r>
        <w:rPr>
          <w:rtl/>
        </w:rPr>
        <w:t>كے قوام اور استوار ہونے كا سبب نہ بنے وہ حقيقى حج نہي</w:t>
      </w:r>
      <w:r w:rsidR="00C91DA5">
        <w:rPr>
          <w:rtl/>
        </w:rPr>
        <w:t>ں</w:t>
      </w:r>
      <w:r w:rsidR="002A0155">
        <w:rPr>
          <w:rtl/>
        </w:rPr>
        <w:t xml:space="preserve"> ہے</w:t>
      </w:r>
      <w:r>
        <w:rPr>
          <w:rtl/>
        </w:rPr>
        <w:t>_</w:t>
      </w:r>
      <w:r w:rsidRPr="009B251B">
        <w:rPr>
          <w:rStyle w:val="libArabicChar"/>
          <w:rtl/>
        </w:rPr>
        <w:t>جعل الل</w:t>
      </w:r>
      <w:r w:rsidR="003B690D" w:rsidRPr="00935327">
        <w:rPr>
          <w:rStyle w:val="libArabicChar"/>
          <w:rFonts w:hint="cs"/>
          <w:rtl/>
        </w:rPr>
        <w:t>ه</w:t>
      </w:r>
      <w:r w:rsidRPr="009B251B">
        <w:rPr>
          <w:rStyle w:val="libArabicChar"/>
          <w:rtl/>
        </w:rPr>
        <w:t xml:space="preserve"> </w:t>
      </w:r>
      <w:r w:rsidRPr="009B251B">
        <w:rPr>
          <w:rStyle w:val="libArabicChar"/>
          <w:rFonts w:hint="cs"/>
          <w:rtl/>
        </w:rPr>
        <w:t>الكعبة</w:t>
      </w:r>
      <w:r w:rsidRPr="009B251B">
        <w:rPr>
          <w:rStyle w:val="libArabicChar"/>
          <w:rtl/>
        </w:rPr>
        <w:t xml:space="preserve"> </w:t>
      </w:r>
      <w:r w:rsidRPr="009B251B">
        <w:rPr>
          <w:rStyle w:val="libArabicChar"/>
          <w:rFonts w:hint="cs"/>
          <w:rtl/>
        </w:rPr>
        <w:t>البيت</w:t>
      </w:r>
      <w:r w:rsidRPr="009B251B">
        <w:rPr>
          <w:rStyle w:val="libArabicChar"/>
          <w:rtl/>
        </w:rPr>
        <w:t xml:space="preserve"> </w:t>
      </w:r>
      <w:r w:rsidRPr="009B251B">
        <w:rPr>
          <w:rStyle w:val="libArabicChar"/>
          <w:rFonts w:hint="cs"/>
          <w:rtl/>
        </w:rPr>
        <w:t>الحرام</w:t>
      </w:r>
      <w:r w:rsidRPr="009B251B">
        <w:rPr>
          <w:rStyle w:val="libArabicChar"/>
          <w:rtl/>
        </w:rPr>
        <w:t xml:space="preserve"> </w:t>
      </w:r>
      <w:r w:rsidRPr="009B251B">
        <w:rPr>
          <w:rStyle w:val="libArabicChar"/>
          <w:rFonts w:hint="cs"/>
          <w:rtl/>
        </w:rPr>
        <w:t>قياماًً</w:t>
      </w:r>
      <w:r w:rsidRPr="009B251B">
        <w:rPr>
          <w:rStyle w:val="libArabicChar"/>
          <w:rtl/>
        </w:rPr>
        <w:t xml:space="preserve"> </w:t>
      </w:r>
      <w:r w:rsidRPr="009B251B">
        <w:rPr>
          <w:rStyle w:val="libArabicChar"/>
          <w:rFonts w:hint="cs"/>
          <w:rtl/>
        </w:rPr>
        <w:t>للناس</w:t>
      </w:r>
    </w:p>
    <w:p w:rsidR="00476C9D" w:rsidRDefault="00476C9D" w:rsidP="00A96B57">
      <w:pPr>
        <w:pStyle w:val="libNormal"/>
        <w:rPr>
          <w:rtl/>
        </w:rPr>
      </w:pPr>
      <w:r>
        <w:rPr>
          <w:rtl/>
        </w:rPr>
        <w:t>10_ معاشرے كے قوام واستحكام مي</w:t>
      </w:r>
      <w:r w:rsidR="00C91DA5">
        <w:rPr>
          <w:rtl/>
        </w:rPr>
        <w:t xml:space="preserve">ں </w:t>
      </w:r>
      <w:r>
        <w:rPr>
          <w:rtl/>
        </w:rPr>
        <w:t>حرام مہينو</w:t>
      </w:r>
      <w:r w:rsidR="00C91DA5">
        <w:rPr>
          <w:rtl/>
        </w:rPr>
        <w:t xml:space="preserve">ں </w:t>
      </w:r>
      <w:r>
        <w:rPr>
          <w:rtl/>
        </w:rPr>
        <w:t>اور حج كى قربانى كى نسبت كعبہ كا كردار زيادہ مؤثر اور بنيادى</w:t>
      </w:r>
      <w:r w:rsidR="002A0155">
        <w:rPr>
          <w:rtl/>
        </w:rPr>
        <w:t xml:space="preserve"> ہے</w:t>
      </w:r>
      <w:r>
        <w:rPr>
          <w:rtl/>
        </w:rPr>
        <w:t>_</w:t>
      </w:r>
    </w:p>
    <w:p w:rsidR="00476C9D" w:rsidRDefault="00476C9D" w:rsidP="009B251B">
      <w:pPr>
        <w:pStyle w:val="libNormal"/>
        <w:rPr>
          <w:rtl/>
        </w:rPr>
      </w:pPr>
      <w:r w:rsidRPr="009B251B">
        <w:rPr>
          <w:rStyle w:val="libArabicChar"/>
          <w:rtl/>
        </w:rPr>
        <w:t>جعل الل</w:t>
      </w:r>
      <w:r w:rsidR="003B690D" w:rsidRPr="00935327">
        <w:rPr>
          <w:rStyle w:val="libArabicChar"/>
          <w:rFonts w:hint="cs"/>
          <w:rtl/>
        </w:rPr>
        <w:t>ه</w:t>
      </w:r>
      <w:r w:rsidRPr="009B251B">
        <w:rPr>
          <w:rStyle w:val="libArabicChar"/>
          <w:rtl/>
        </w:rPr>
        <w:t xml:space="preserve"> </w:t>
      </w:r>
      <w:r w:rsidRPr="009B251B">
        <w:rPr>
          <w:rStyle w:val="libArabicChar"/>
          <w:rFonts w:hint="cs"/>
          <w:rtl/>
        </w:rPr>
        <w:t>الكعبة</w:t>
      </w:r>
      <w:r w:rsidRPr="009B251B">
        <w:rPr>
          <w:rStyle w:val="libArabicChar"/>
          <w:rtl/>
        </w:rPr>
        <w:t xml:space="preserve"> </w:t>
      </w:r>
      <w:r w:rsidRPr="009B251B">
        <w:rPr>
          <w:rStyle w:val="libArabicChar"/>
          <w:rFonts w:hint="cs"/>
          <w:rtl/>
        </w:rPr>
        <w:t>البيت</w:t>
      </w:r>
      <w:r w:rsidRPr="009B251B">
        <w:rPr>
          <w:rStyle w:val="libArabicChar"/>
          <w:rtl/>
        </w:rPr>
        <w:t xml:space="preserve"> </w:t>
      </w:r>
      <w:r w:rsidRPr="009B251B">
        <w:rPr>
          <w:rStyle w:val="libArabicChar"/>
          <w:rFonts w:hint="cs"/>
          <w:rtl/>
        </w:rPr>
        <w:t>الحرام</w:t>
      </w:r>
      <w:r w:rsidRPr="009B251B">
        <w:rPr>
          <w:rStyle w:val="libArabicChar"/>
          <w:rtl/>
        </w:rPr>
        <w:t xml:space="preserve"> </w:t>
      </w:r>
      <w:r w:rsidRPr="009B251B">
        <w:rPr>
          <w:rStyle w:val="libArabicChar"/>
          <w:rFonts w:hint="cs"/>
          <w:rtl/>
        </w:rPr>
        <w:t>قياماً</w:t>
      </w:r>
      <w:r w:rsidRPr="009B251B">
        <w:rPr>
          <w:rStyle w:val="libArabicChar"/>
          <w:rtl/>
        </w:rPr>
        <w:t xml:space="preserve"> </w:t>
      </w:r>
      <w:r w:rsidRPr="009B251B">
        <w:rPr>
          <w:rStyle w:val="libArabicChar"/>
          <w:rFonts w:hint="cs"/>
          <w:rtl/>
        </w:rPr>
        <w:t>للناس</w:t>
      </w:r>
      <w:r w:rsidRPr="009B251B">
        <w:rPr>
          <w:rStyle w:val="libArabicChar"/>
          <w:rtl/>
        </w:rPr>
        <w:t xml:space="preserve"> </w:t>
      </w:r>
      <w:r w:rsidRPr="009B251B">
        <w:rPr>
          <w:rStyle w:val="libArabicChar"/>
          <w:rFonts w:hint="cs"/>
          <w:rtl/>
        </w:rPr>
        <w:t>و</w:t>
      </w:r>
      <w:r w:rsidRPr="009B251B">
        <w:rPr>
          <w:rStyle w:val="libArabicChar"/>
          <w:rtl/>
        </w:rPr>
        <w:t xml:space="preserve"> </w:t>
      </w:r>
      <w:r w:rsidRPr="009B251B">
        <w:rPr>
          <w:rStyle w:val="libArabicChar"/>
          <w:rFonts w:hint="cs"/>
          <w:rtl/>
        </w:rPr>
        <w:t>الش</w:t>
      </w:r>
      <w:r w:rsidR="00E77C37" w:rsidRPr="00935327">
        <w:rPr>
          <w:rStyle w:val="libArabicChar"/>
          <w:rFonts w:hint="cs"/>
          <w:rtl/>
        </w:rPr>
        <w:t>ه</w:t>
      </w:r>
      <w:r w:rsidRPr="009B251B">
        <w:rPr>
          <w:rStyle w:val="libArabicChar"/>
          <w:rFonts w:hint="cs"/>
          <w:rtl/>
        </w:rPr>
        <w:t>ر</w:t>
      </w:r>
      <w:r w:rsidRPr="009B251B">
        <w:rPr>
          <w:rStyle w:val="libArabicChar"/>
          <w:rtl/>
        </w:rPr>
        <w:t xml:space="preserve"> </w:t>
      </w:r>
      <w:r w:rsidRPr="009B251B">
        <w:rPr>
          <w:rStyle w:val="libArabicChar"/>
          <w:rFonts w:hint="cs"/>
          <w:rtl/>
        </w:rPr>
        <w:t>الحرام</w:t>
      </w:r>
      <w:r w:rsidRPr="009B251B">
        <w:rPr>
          <w:rStyle w:val="libArabicChar"/>
          <w:rtl/>
        </w:rPr>
        <w:t xml:space="preserve"> </w:t>
      </w:r>
      <w:r w:rsidRPr="009B251B">
        <w:rPr>
          <w:rStyle w:val="libArabicChar"/>
          <w:rFonts w:hint="cs"/>
          <w:rtl/>
        </w:rPr>
        <w:t>وال</w:t>
      </w:r>
      <w:r w:rsidR="00E77C37" w:rsidRPr="00935327">
        <w:rPr>
          <w:rStyle w:val="libArabicChar"/>
          <w:rFonts w:hint="cs"/>
          <w:rtl/>
        </w:rPr>
        <w:t>ه</w:t>
      </w:r>
      <w:r w:rsidRPr="009B251B">
        <w:rPr>
          <w:rStyle w:val="libArabicChar"/>
          <w:rFonts w:hint="cs"/>
          <w:rtl/>
        </w:rPr>
        <w:t>دى</w:t>
      </w:r>
      <w:r w:rsidRPr="009B251B">
        <w:rPr>
          <w:rStyle w:val="libArabicChar"/>
          <w:rtl/>
        </w:rPr>
        <w:t xml:space="preserve"> </w:t>
      </w:r>
      <w:r w:rsidRPr="009B251B">
        <w:rPr>
          <w:rStyle w:val="libArabicChar"/>
          <w:rFonts w:hint="cs"/>
          <w:rtl/>
        </w:rPr>
        <w:t>والقلائد</w:t>
      </w:r>
      <w:r w:rsidR="009B251B">
        <w:rPr>
          <w:rFonts w:hint="cs"/>
          <w:rtl/>
        </w:rPr>
        <w:t xml:space="preserve">  </w:t>
      </w:r>
      <w:r>
        <w:rPr>
          <w:rtl/>
        </w:rPr>
        <w:t>كعبہ كو پہلے ذكر كرنا نيز'' الشھر الحرام'' كى نسبت'' قياما للناس ''كو حذف كردينا اس پر دلالت كرتا</w:t>
      </w:r>
      <w:r w:rsidR="002A0155">
        <w:rPr>
          <w:rtl/>
        </w:rPr>
        <w:t xml:space="preserve"> ہے</w:t>
      </w:r>
      <w:r>
        <w:rPr>
          <w:rtl/>
        </w:rPr>
        <w:t xml:space="preserve"> كہ حرام مہينے اور قربانى حج وغيرہ،كعبہ كے ذريعے معاشرو</w:t>
      </w:r>
      <w:r w:rsidR="00C91DA5">
        <w:rPr>
          <w:rtl/>
        </w:rPr>
        <w:t xml:space="preserve">ں </w:t>
      </w:r>
      <w:r>
        <w:rPr>
          <w:rtl/>
        </w:rPr>
        <w:t>كے استحكام كيلئے اہم كردار ادا كرتے ہي</w:t>
      </w:r>
      <w:r w:rsidR="00C91DA5">
        <w:rPr>
          <w:rtl/>
        </w:rPr>
        <w:t xml:space="preserve">ں </w:t>
      </w:r>
      <w:r>
        <w:rPr>
          <w:rtl/>
        </w:rPr>
        <w:t>_</w:t>
      </w:r>
    </w:p>
    <w:p w:rsidR="00476C9D" w:rsidRDefault="00476C9D" w:rsidP="009B251B">
      <w:pPr>
        <w:pStyle w:val="libNormal"/>
        <w:rPr>
          <w:rtl/>
        </w:rPr>
      </w:pPr>
      <w:r>
        <w:rPr>
          <w:rtl/>
        </w:rPr>
        <w:t>11_ معاشرے كے استحكام و استوار ہونے مي</w:t>
      </w:r>
      <w:r w:rsidR="00C91DA5">
        <w:rPr>
          <w:rtl/>
        </w:rPr>
        <w:t xml:space="preserve">ں </w:t>
      </w:r>
      <w:r>
        <w:rPr>
          <w:rtl/>
        </w:rPr>
        <w:t>كعبہ، حرام مہينے اور قربانى كے كردار اور تاثير كو بيان كرنے كا ايك مقصد يہ</w:t>
      </w:r>
      <w:r w:rsidR="002A0155">
        <w:rPr>
          <w:rtl/>
        </w:rPr>
        <w:t xml:space="preserve"> ہے</w:t>
      </w:r>
      <w:r>
        <w:rPr>
          <w:rtl/>
        </w:rPr>
        <w:t xml:space="preserve"> كہ انسان خداوند متعال كے وسيع علم سے آگاہ ہوجائي</w:t>
      </w:r>
      <w:r w:rsidR="00C91DA5">
        <w:rPr>
          <w:rtl/>
        </w:rPr>
        <w:t xml:space="preserve">ں </w:t>
      </w:r>
      <w:r>
        <w:rPr>
          <w:rtl/>
        </w:rPr>
        <w:t>_</w:t>
      </w:r>
      <w:r w:rsidRPr="009B251B">
        <w:rPr>
          <w:rStyle w:val="libArabicChar"/>
          <w:rtl/>
        </w:rPr>
        <w:t>جعل الل</w:t>
      </w:r>
      <w:r w:rsidR="003B690D" w:rsidRPr="00935327">
        <w:rPr>
          <w:rStyle w:val="libArabicChar"/>
          <w:rFonts w:hint="cs"/>
          <w:rtl/>
        </w:rPr>
        <w:t>ه</w:t>
      </w:r>
      <w:r w:rsidRPr="009B251B">
        <w:rPr>
          <w:rStyle w:val="libArabicChar"/>
          <w:rtl/>
        </w:rPr>
        <w:t xml:space="preserve"> ... </w:t>
      </w:r>
      <w:r w:rsidRPr="009B251B">
        <w:rPr>
          <w:rStyle w:val="libArabicChar"/>
          <w:rFonts w:hint="cs"/>
          <w:rtl/>
        </w:rPr>
        <w:t>ذلك</w:t>
      </w:r>
      <w:r w:rsidRPr="009B251B">
        <w:rPr>
          <w:rStyle w:val="libArabicChar"/>
          <w:rtl/>
        </w:rPr>
        <w:t xml:space="preserve"> </w:t>
      </w:r>
      <w:r w:rsidRPr="009B251B">
        <w:rPr>
          <w:rStyle w:val="libArabicChar"/>
          <w:rFonts w:hint="cs"/>
          <w:rtl/>
        </w:rPr>
        <w:t>لتعلموا</w:t>
      </w:r>
      <w:r w:rsidRPr="009B251B">
        <w:rPr>
          <w:rStyle w:val="libArabicChar"/>
          <w:rtl/>
        </w:rPr>
        <w:t xml:space="preserve"> </w:t>
      </w:r>
      <w:r w:rsidRPr="009B251B">
        <w:rPr>
          <w:rStyle w:val="libArabicChar"/>
          <w:rFonts w:hint="cs"/>
          <w:rtl/>
        </w:rPr>
        <w:t>ان</w:t>
      </w:r>
      <w:r w:rsidRPr="009B251B">
        <w:rPr>
          <w:rStyle w:val="libArabicChar"/>
          <w:rtl/>
        </w:rPr>
        <w:t xml:space="preserve"> </w:t>
      </w:r>
      <w:r w:rsidRPr="009B251B">
        <w:rPr>
          <w:rStyle w:val="libArabicChar"/>
          <w:rFonts w:hint="cs"/>
          <w:rtl/>
        </w:rPr>
        <w:t>الل</w:t>
      </w:r>
      <w:r w:rsidR="003B690D" w:rsidRPr="00935327">
        <w:rPr>
          <w:rStyle w:val="libArabicChar"/>
          <w:rFonts w:hint="cs"/>
          <w:rtl/>
        </w:rPr>
        <w:t>ه</w:t>
      </w:r>
      <w:r w:rsidRPr="009B251B">
        <w:rPr>
          <w:rStyle w:val="libArabicChar"/>
          <w:rtl/>
        </w:rPr>
        <w:t xml:space="preserve"> </w:t>
      </w:r>
      <w:r w:rsidRPr="009B251B">
        <w:rPr>
          <w:rStyle w:val="libArabicChar"/>
          <w:rFonts w:hint="cs"/>
          <w:rtl/>
        </w:rPr>
        <w:t>ي</w:t>
      </w:r>
      <w:r w:rsidRPr="009B251B">
        <w:rPr>
          <w:rStyle w:val="libArabicChar"/>
          <w:rtl/>
        </w:rPr>
        <w:t>علم ما فى السموات و ما فى الارض</w:t>
      </w:r>
      <w:r w:rsidR="009B251B" w:rsidRPr="009B251B">
        <w:rPr>
          <w:rStyle w:val="libArabicChar"/>
          <w:rFonts w:hint="cs"/>
          <w:rtl/>
        </w:rPr>
        <w:t xml:space="preserve">  </w:t>
      </w:r>
      <w:r>
        <w:rPr>
          <w:rtl/>
        </w:rPr>
        <w:t>ممكن</w:t>
      </w:r>
      <w:r w:rsidR="002A0155">
        <w:rPr>
          <w:rtl/>
        </w:rPr>
        <w:t xml:space="preserve"> ہے</w:t>
      </w:r>
      <w:r>
        <w:rPr>
          <w:rtl/>
        </w:rPr>
        <w:t>'' ذلك ''ذكر شدہ مطالب كے بيان كى جانب اشارہ ہو، يعنى خداوند متعال نے كعبہ كے ايجاد كرنے اور اس سے مربوط احكام كا فلسفہ بيان كيا</w:t>
      </w:r>
      <w:r w:rsidR="002A0155">
        <w:rPr>
          <w:rtl/>
        </w:rPr>
        <w:t xml:space="preserve"> ہے</w:t>
      </w:r>
      <w:r>
        <w:rPr>
          <w:rtl/>
        </w:rPr>
        <w:t xml:space="preserve"> تا كہ انسان جان لي</w:t>
      </w:r>
      <w:r w:rsidR="00C91DA5">
        <w:rPr>
          <w:rtl/>
        </w:rPr>
        <w:t xml:space="preserve">ں </w:t>
      </w:r>
      <w:r>
        <w:rPr>
          <w:rtl/>
        </w:rPr>
        <w:t>كہ خداوند متعال كے افعال اور احكام عالمانہ اور بلند اہداف كے حامل ہي</w:t>
      </w:r>
      <w:r w:rsidR="00C91DA5">
        <w:rPr>
          <w:rtl/>
        </w:rPr>
        <w:t xml:space="preserve">ں </w:t>
      </w:r>
      <w:r>
        <w:rPr>
          <w:rtl/>
        </w:rPr>
        <w:t>اور اسے وہ خدا كے وسيع علم كى علامت سمجھي</w:t>
      </w:r>
      <w:r w:rsidR="00C91DA5">
        <w:rPr>
          <w:rtl/>
        </w:rPr>
        <w:t xml:space="preserve">ں </w:t>
      </w:r>
      <w:r>
        <w:rPr>
          <w:rtl/>
        </w:rPr>
        <w:t>_</w:t>
      </w:r>
    </w:p>
    <w:p w:rsidR="00476C9D" w:rsidRDefault="00D84C0C" w:rsidP="009B251B">
      <w:pPr>
        <w:pStyle w:val="libNormal"/>
        <w:rPr>
          <w:rtl/>
        </w:rPr>
      </w:pPr>
      <w:r w:rsidRPr="00D84C0C">
        <w:rPr>
          <w:rtl/>
        </w:rPr>
        <w:br w:type="page"/>
      </w:r>
      <w:r w:rsidR="00476C9D">
        <w:rPr>
          <w:rtl/>
        </w:rPr>
        <w:lastRenderedPageBreak/>
        <w:t>12_ اہل ايمان كا حرمت كعبہ كے تحفظ اور مناسك حج كى انجام دہى كے سائے مي</w:t>
      </w:r>
      <w:r w:rsidR="00C91DA5">
        <w:rPr>
          <w:rtl/>
        </w:rPr>
        <w:t xml:space="preserve">ں </w:t>
      </w:r>
      <w:r w:rsidR="00476C9D">
        <w:rPr>
          <w:rtl/>
        </w:rPr>
        <w:t>ايك مستحكم و استوار معاشرہ تك دسترسى حاصل كرنا ان كے لئے خداوندد عالم كے وسيع علم سے آگاہ ہونے كا باعث بنتا</w:t>
      </w:r>
      <w:r w:rsidR="002A0155">
        <w:rPr>
          <w:rtl/>
        </w:rPr>
        <w:t xml:space="preserve"> ہے</w:t>
      </w:r>
      <w:r w:rsidR="00476C9D">
        <w:rPr>
          <w:rtl/>
        </w:rPr>
        <w:t>_</w:t>
      </w:r>
      <w:r w:rsidR="00476C9D" w:rsidRPr="009B251B">
        <w:rPr>
          <w:rStyle w:val="libArabicChar"/>
          <w:rtl/>
        </w:rPr>
        <w:t>جعل الل</w:t>
      </w:r>
      <w:r w:rsidR="003B690D" w:rsidRPr="00935327">
        <w:rPr>
          <w:rStyle w:val="libArabicChar"/>
          <w:rFonts w:hint="cs"/>
          <w:rtl/>
        </w:rPr>
        <w:t>ه</w:t>
      </w:r>
      <w:r w:rsidR="00476C9D" w:rsidRPr="009B251B">
        <w:rPr>
          <w:rStyle w:val="libArabicChar"/>
          <w:rtl/>
        </w:rPr>
        <w:t xml:space="preserve"> ... </w:t>
      </w:r>
      <w:r w:rsidR="00476C9D" w:rsidRPr="009B251B">
        <w:rPr>
          <w:rStyle w:val="libArabicChar"/>
          <w:rFonts w:hint="cs"/>
          <w:rtl/>
        </w:rPr>
        <w:t>ذلك</w:t>
      </w:r>
      <w:r w:rsidR="00476C9D" w:rsidRPr="009B251B">
        <w:rPr>
          <w:rStyle w:val="libArabicChar"/>
          <w:rtl/>
        </w:rPr>
        <w:t xml:space="preserve"> </w:t>
      </w:r>
      <w:r w:rsidR="00476C9D" w:rsidRPr="009B251B">
        <w:rPr>
          <w:rStyle w:val="libArabicChar"/>
          <w:rFonts w:hint="cs"/>
          <w:rtl/>
        </w:rPr>
        <w:t>لت</w:t>
      </w:r>
      <w:r w:rsidR="00476C9D" w:rsidRPr="009B251B">
        <w:rPr>
          <w:rStyle w:val="libArabicChar"/>
          <w:rtl/>
        </w:rPr>
        <w:t>علموا ان الل</w:t>
      </w:r>
      <w:r w:rsidR="003B690D" w:rsidRPr="00935327">
        <w:rPr>
          <w:rStyle w:val="libArabicChar"/>
          <w:rFonts w:hint="cs"/>
          <w:rtl/>
        </w:rPr>
        <w:t>ه</w:t>
      </w:r>
      <w:r w:rsidR="00476C9D" w:rsidRPr="009B251B">
        <w:rPr>
          <w:rStyle w:val="libArabicChar"/>
          <w:rtl/>
        </w:rPr>
        <w:t xml:space="preserve"> </w:t>
      </w:r>
      <w:r w:rsidR="00476C9D" w:rsidRPr="009B251B">
        <w:rPr>
          <w:rStyle w:val="libArabicChar"/>
          <w:rFonts w:hint="cs"/>
          <w:rtl/>
        </w:rPr>
        <w:t>يعلم</w:t>
      </w:r>
      <w:r w:rsidR="00476C9D" w:rsidRPr="009B251B">
        <w:rPr>
          <w:rStyle w:val="libArabicChar"/>
          <w:rtl/>
        </w:rPr>
        <w:t xml:space="preserve"> </w:t>
      </w:r>
      <w:r w:rsidR="00476C9D" w:rsidRPr="009B251B">
        <w:rPr>
          <w:rStyle w:val="libArabicChar"/>
          <w:rFonts w:hint="cs"/>
          <w:rtl/>
        </w:rPr>
        <w:t>ما</w:t>
      </w:r>
      <w:r w:rsidR="00476C9D" w:rsidRPr="009B251B">
        <w:rPr>
          <w:rStyle w:val="libArabicChar"/>
          <w:rtl/>
        </w:rPr>
        <w:t xml:space="preserve"> </w:t>
      </w:r>
      <w:r w:rsidR="00476C9D" w:rsidRPr="009B251B">
        <w:rPr>
          <w:rStyle w:val="libArabicChar"/>
          <w:rFonts w:hint="cs"/>
          <w:rtl/>
        </w:rPr>
        <w:t>فى</w:t>
      </w:r>
      <w:r w:rsidR="00476C9D" w:rsidRPr="009B251B">
        <w:rPr>
          <w:rStyle w:val="libArabicChar"/>
          <w:rtl/>
        </w:rPr>
        <w:t xml:space="preserve"> </w:t>
      </w:r>
      <w:r w:rsidR="00476C9D" w:rsidRPr="009B251B">
        <w:rPr>
          <w:rStyle w:val="libArabicChar"/>
          <w:rFonts w:hint="cs"/>
          <w:rtl/>
        </w:rPr>
        <w:t>السموات</w:t>
      </w:r>
      <w:r w:rsidR="00476C9D" w:rsidRPr="009B251B">
        <w:rPr>
          <w:rStyle w:val="libArabicChar"/>
          <w:rtl/>
        </w:rPr>
        <w:t xml:space="preserve"> </w:t>
      </w:r>
      <w:r w:rsidR="00476C9D" w:rsidRPr="009B251B">
        <w:rPr>
          <w:rStyle w:val="libArabicChar"/>
          <w:rFonts w:hint="cs"/>
          <w:rtl/>
        </w:rPr>
        <w:t>و</w:t>
      </w:r>
      <w:r w:rsidR="00476C9D" w:rsidRPr="009B251B">
        <w:rPr>
          <w:rStyle w:val="libArabicChar"/>
          <w:rtl/>
        </w:rPr>
        <w:t xml:space="preserve"> </w:t>
      </w:r>
      <w:r w:rsidR="00476C9D" w:rsidRPr="009B251B">
        <w:rPr>
          <w:rStyle w:val="libArabicChar"/>
          <w:rFonts w:hint="cs"/>
          <w:rtl/>
        </w:rPr>
        <w:t>ما</w:t>
      </w:r>
      <w:r w:rsidR="00476C9D" w:rsidRPr="009B251B">
        <w:rPr>
          <w:rStyle w:val="libArabicChar"/>
          <w:rtl/>
        </w:rPr>
        <w:t xml:space="preserve"> </w:t>
      </w:r>
      <w:r w:rsidR="00476C9D" w:rsidRPr="009B251B">
        <w:rPr>
          <w:rStyle w:val="libArabicChar"/>
          <w:rFonts w:hint="cs"/>
          <w:rtl/>
        </w:rPr>
        <w:t>فى</w:t>
      </w:r>
      <w:r w:rsidR="00476C9D" w:rsidRPr="009B251B">
        <w:rPr>
          <w:rStyle w:val="libArabicChar"/>
          <w:rtl/>
        </w:rPr>
        <w:t xml:space="preserve"> الارض</w:t>
      </w:r>
      <w:r w:rsidR="009B251B">
        <w:rPr>
          <w:rFonts w:hint="cs"/>
          <w:rtl/>
        </w:rPr>
        <w:t xml:space="preserve">  </w:t>
      </w:r>
      <w:r w:rsidR="00476C9D">
        <w:rPr>
          <w:rtl/>
        </w:rPr>
        <w:t>مذكورہ بالا مطلب اس بناپر اخذ كيا گيا</w:t>
      </w:r>
      <w:r w:rsidR="002A0155">
        <w:rPr>
          <w:rtl/>
        </w:rPr>
        <w:t xml:space="preserve"> ہے</w:t>
      </w:r>
      <w:r w:rsidR="00476C9D">
        <w:rPr>
          <w:rtl/>
        </w:rPr>
        <w:t xml:space="preserve"> جب ''ذلك ''مذكورہ حقائق كے بيان كى جانب نہي</w:t>
      </w:r>
      <w:r w:rsidR="00C91DA5">
        <w:rPr>
          <w:rtl/>
        </w:rPr>
        <w:t xml:space="preserve">ں </w:t>
      </w:r>
      <w:r w:rsidR="00476C9D">
        <w:rPr>
          <w:rtl/>
        </w:rPr>
        <w:t>بلكہ خود حقائق كى جانب اشارہ ہو، يعنى جب انسان كعبہ اور حرام مہينو</w:t>
      </w:r>
      <w:r w:rsidR="00C91DA5">
        <w:rPr>
          <w:rtl/>
        </w:rPr>
        <w:t xml:space="preserve">ں </w:t>
      </w:r>
      <w:r w:rsidR="00476C9D">
        <w:rPr>
          <w:rtl/>
        </w:rPr>
        <w:t>كے احترام، اور ان كے مناسك كى انجام دہى كے سائے مي</w:t>
      </w:r>
      <w:r w:rsidR="00C91DA5">
        <w:rPr>
          <w:rtl/>
        </w:rPr>
        <w:t xml:space="preserve">ں </w:t>
      </w:r>
      <w:r w:rsidR="00476C9D">
        <w:rPr>
          <w:rtl/>
        </w:rPr>
        <w:t>ايك مستحكم و استوار معاشرے تك رسائي حاصل كرلي</w:t>
      </w:r>
      <w:r w:rsidR="00C91DA5">
        <w:rPr>
          <w:rtl/>
        </w:rPr>
        <w:t xml:space="preserve">ں </w:t>
      </w:r>
      <w:r w:rsidR="00476C9D">
        <w:rPr>
          <w:rtl/>
        </w:rPr>
        <w:t>، تو ان كيلئے يہ حقيقت واضح و روشن ہوجائيگى كہ خداوند متعال وسيع علم كا مالك</w:t>
      </w:r>
      <w:r w:rsidR="002A0155">
        <w:rPr>
          <w:rtl/>
        </w:rPr>
        <w:t xml:space="preserve"> ہے</w:t>
      </w:r>
      <w:r w:rsidR="00476C9D">
        <w:rPr>
          <w:rtl/>
        </w:rPr>
        <w:t>_</w:t>
      </w:r>
    </w:p>
    <w:p w:rsidR="00476C9D" w:rsidRDefault="00476C9D" w:rsidP="009B251B">
      <w:pPr>
        <w:pStyle w:val="libNormal"/>
        <w:rPr>
          <w:rtl/>
        </w:rPr>
      </w:pPr>
      <w:r>
        <w:rPr>
          <w:rtl/>
        </w:rPr>
        <w:t>13_ خداوند متعال آسمانو</w:t>
      </w:r>
      <w:r w:rsidR="00C91DA5">
        <w:rPr>
          <w:rtl/>
        </w:rPr>
        <w:t xml:space="preserve">ں </w:t>
      </w:r>
      <w:r>
        <w:rPr>
          <w:rtl/>
        </w:rPr>
        <w:t>اور زمين مي</w:t>
      </w:r>
      <w:r w:rsidR="00C91DA5">
        <w:rPr>
          <w:rtl/>
        </w:rPr>
        <w:t xml:space="preserve">ں </w:t>
      </w:r>
      <w:r>
        <w:rPr>
          <w:rtl/>
        </w:rPr>
        <w:t>موجود ہر چيز سے آگاہ</w:t>
      </w:r>
      <w:r w:rsidR="002A0155">
        <w:rPr>
          <w:rtl/>
        </w:rPr>
        <w:t xml:space="preserve"> ہے</w:t>
      </w:r>
      <w:r>
        <w:rPr>
          <w:rtl/>
        </w:rPr>
        <w:t>_</w:t>
      </w:r>
      <w:r w:rsidRPr="009B251B">
        <w:rPr>
          <w:rStyle w:val="libArabicChar"/>
          <w:rtl/>
        </w:rPr>
        <w:t>ان الل</w:t>
      </w:r>
      <w:r w:rsidR="003B690D" w:rsidRPr="00935327">
        <w:rPr>
          <w:rStyle w:val="libArabicChar"/>
          <w:rFonts w:hint="cs"/>
          <w:rtl/>
        </w:rPr>
        <w:t>ه</w:t>
      </w:r>
      <w:r w:rsidRPr="009B251B">
        <w:rPr>
          <w:rStyle w:val="libArabicChar"/>
          <w:rtl/>
        </w:rPr>
        <w:t xml:space="preserve"> </w:t>
      </w:r>
      <w:r w:rsidRPr="009B251B">
        <w:rPr>
          <w:rStyle w:val="libArabicChar"/>
          <w:rFonts w:hint="cs"/>
          <w:rtl/>
        </w:rPr>
        <w:t>يعلم</w:t>
      </w:r>
      <w:r w:rsidRPr="009B251B">
        <w:rPr>
          <w:rStyle w:val="libArabicChar"/>
          <w:rtl/>
        </w:rPr>
        <w:t xml:space="preserve"> </w:t>
      </w:r>
      <w:r w:rsidRPr="009B251B">
        <w:rPr>
          <w:rStyle w:val="libArabicChar"/>
          <w:rFonts w:hint="cs"/>
          <w:rtl/>
        </w:rPr>
        <w:t>ما</w:t>
      </w:r>
      <w:r w:rsidRPr="009B251B">
        <w:rPr>
          <w:rStyle w:val="libArabicChar"/>
          <w:rtl/>
        </w:rPr>
        <w:t xml:space="preserve"> </w:t>
      </w:r>
      <w:r w:rsidRPr="009B251B">
        <w:rPr>
          <w:rStyle w:val="libArabicChar"/>
          <w:rFonts w:hint="cs"/>
          <w:rtl/>
        </w:rPr>
        <w:t>فى</w:t>
      </w:r>
      <w:r w:rsidRPr="009B251B">
        <w:rPr>
          <w:rStyle w:val="libArabicChar"/>
          <w:rtl/>
        </w:rPr>
        <w:t xml:space="preserve"> </w:t>
      </w:r>
      <w:r w:rsidRPr="009B251B">
        <w:rPr>
          <w:rStyle w:val="libArabicChar"/>
          <w:rFonts w:hint="cs"/>
          <w:rtl/>
        </w:rPr>
        <w:t>السموات</w:t>
      </w:r>
      <w:r w:rsidRPr="009B251B">
        <w:rPr>
          <w:rStyle w:val="libArabicChar"/>
          <w:rtl/>
        </w:rPr>
        <w:t xml:space="preserve"> </w:t>
      </w:r>
      <w:r w:rsidRPr="009B251B">
        <w:rPr>
          <w:rStyle w:val="libArabicChar"/>
          <w:rFonts w:hint="cs"/>
          <w:rtl/>
        </w:rPr>
        <w:t>و</w:t>
      </w:r>
      <w:r w:rsidRPr="009B251B">
        <w:rPr>
          <w:rStyle w:val="libArabicChar"/>
          <w:rtl/>
        </w:rPr>
        <w:t xml:space="preserve"> </w:t>
      </w:r>
      <w:r w:rsidRPr="009B251B">
        <w:rPr>
          <w:rStyle w:val="libArabicChar"/>
          <w:rFonts w:hint="cs"/>
          <w:rtl/>
        </w:rPr>
        <w:t>ما</w:t>
      </w:r>
      <w:r w:rsidRPr="009B251B">
        <w:rPr>
          <w:rStyle w:val="libArabicChar"/>
          <w:rtl/>
        </w:rPr>
        <w:t xml:space="preserve"> </w:t>
      </w:r>
      <w:r w:rsidRPr="009B251B">
        <w:rPr>
          <w:rStyle w:val="libArabicChar"/>
          <w:rFonts w:hint="cs"/>
          <w:rtl/>
        </w:rPr>
        <w:t>فى</w:t>
      </w:r>
      <w:r w:rsidRPr="009B251B">
        <w:rPr>
          <w:rStyle w:val="libArabicChar"/>
          <w:rtl/>
        </w:rPr>
        <w:t xml:space="preserve"> </w:t>
      </w:r>
      <w:r w:rsidRPr="009B251B">
        <w:rPr>
          <w:rStyle w:val="libArabicChar"/>
          <w:rFonts w:hint="cs"/>
          <w:rtl/>
        </w:rPr>
        <w:t>الارض</w:t>
      </w:r>
    </w:p>
    <w:p w:rsidR="00476C9D" w:rsidRDefault="00476C9D" w:rsidP="009B251B">
      <w:pPr>
        <w:pStyle w:val="libNormal"/>
        <w:rPr>
          <w:rtl/>
        </w:rPr>
      </w:pPr>
      <w:r>
        <w:rPr>
          <w:rtl/>
        </w:rPr>
        <w:t>14_ مناسك حج كى انجام دہى كيلئے زمين كے تمام نقاط مي</w:t>
      </w:r>
      <w:r w:rsidR="00C91DA5">
        <w:rPr>
          <w:rtl/>
        </w:rPr>
        <w:t xml:space="preserve">ں </w:t>
      </w:r>
      <w:r>
        <w:rPr>
          <w:rtl/>
        </w:rPr>
        <w:t>سے صرف كعبہ كا انتخاب اس بات كى علامت</w:t>
      </w:r>
      <w:r w:rsidR="002A0155">
        <w:rPr>
          <w:rtl/>
        </w:rPr>
        <w:t xml:space="preserve"> ہے</w:t>
      </w:r>
      <w:r>
        <w:rPr>
          <w:rtl/>
        </w:rPr>
        <w:t xml:space="preserve"> كہ خداوند متعال آسمانو</w:t>
      </w:r>
      <w:r w:rsidR="00C91DA5">
        <w:rPr>
          <w:rtl/>
        </w:rPr>
        <w:t xml:space="preserve">ں </w:t>
      </w:r>
      <w:r>
        <w:rPr>
          <w:rtl/>
        </w:rPr>
        <w:t>اور زمين كے نظام سے آگاہ</w:t>
      </w:r>
      <w:r w:rsidR="002A0155">
        <w:rPr>
          <w:rtl/>
        </w:rPr>
        <w:t xml:space="preserve"> ہے</w:t>
      </w:r>
      <w:r>
        <w:rPr>
          <w:rtl/>
        </w:rPr>
        <w:t>_</w:t>
      </w:r>
      <w:r w:rsidRPr="009B251B">
        <w:rPr>
          <w:rStyle w:val="libArabicChar"/>
          <w:rtl/>
        </w:rPr>
        <w:t>جعل الل</w:t>
      </w:r>
      <w:r w:rsidR="003B690D" w:rsidRPr="00935327">
        <w:rPr>
          <w:rStyle w:val="libArabicChar"/>
          <w:rFonts w:hint="cs"/>
          <w:rtl/>
        </w:rPr>
        <w:t>ه</w:t>
      </w:r>
      <w:r w:rsidRPr="009B251B">
        <w:rPr>
          <w:rStyle w:val="libArabicChar"/>
          <w:rtl/>
        </w:rPr>
        <w:t xml:space="preserve"> </w:t>
      </w:r>
      <w:r w:rsidRPr="009B251B">
        <w:rPr>
          <w:rStyle w:val="libArabicChar"/>
          <w:rFonts w:hint="cs"/>
          <w:rtl/>
        </w:rPr>
        <w:t>الكعبة</w:t>
      </w:r>
      <w:r w:rsidRPr="009B251B">
        <w:rPr>
          <w:rStyle w:val="libArabicChar"/>
          <w:rtl/>
        </w:rPr>
        <w:t xml:space="preserve"> ... </w:t>
      </w:r>
      <w:r w:rsidRPr="009B251B">
        <w:rPr>
          <w:rStyle w:val="libArabicChar"/>
          <w:rFonts w:hint="cs"/>
          <w:rtl/>
        </w:rPr>
        <w:t>ذلك</w:t>
      </w:r>
      <w:r w:rsidRPr="009B251B">
        <w:rPr>
          <w:rStyle w:val="libArabicChar"/>
          <w:rtl/>
        </w:rPr>
        <w:t xml:space="preserve"> </w:t>
      </w:r>
      <w:r w:rsidRPr="009B251B">
        <w:rPr>
          <w:rStyle w:val="libArabicChar"/>
          <w:rFonts w:hint="cs"/>
          <w:rtl/>
        </w:rPr>
        <w:t>لتعلموا</w:t>
      </w:r>
      <w:r w:rsidRPr="009B251B">
        <w:rPr>
          <w:rStyle w:val="libArabicChar"/>
          <w:rtl/>
        </w:rPr>
        <w:t xml:space="preserve"> </w:t>
      </w:r>
      <w:r w:rsidRPr="009B251B">
        <w:rPr>
          <w:rStyle w:val="libArabicChar"/>
          <w:rFonts w:hint="cs"/>
          <w:rtl/>
        </w:rPr>
        <w:t>ان</w:t>
      </w:r>
      <w:r w:rsidRPr="009B251B">
        <w:rPr>
          <w:rStyle w:val="libArabicChar"/>
          <w:rtl/>
        </w:rPr>
        <w:t xml:space="preserve"> </w:t>
      </w:r>
      <w:r w:rsidRPr="009B251B">
        <w:rPr>
          <w:rStyle w:val="libArabicChar"/>
          <w:rFonts w:hint="cs"/>
          <w:rtl/>
        </w:rPr>
        <w:t>الل</w:t>
      </w:r>
      <w:r w:rsidR="003B690D" w:rsidRPr="00935327">
        <w:rPr>
          <w:rStyle w:val="libArabicChar"/>
          <w:rFonts w:hint="cs"/>
          <w:rtl/>
        </w:rPr>
        <w:t>ه</w:t>
      </w:r>
      <w:r w:rsidRPr="009B251B">
        <w:rPr>
          <w:rStyle w:val="libArabicChar"/>
          <w:rtl/>
        </w:rPr>
        <w:t xml:space="preserve"> </w:t>
      </w:r>
      <w:r w:rsidRPr="009B251B">
        <w:rPr>
          <w:rStyle w:val="libArabicChar"/>
          <w:rFonts w:hint="cs"/>
          <w:rtl/>
        </w:rPr>
        <w:t>يعلم</w:t>
      </w:r>
      <w:r w:rsidRPr="009B251B">
        <w:rPr>
          <w:rStyle w:val="libArabicChar"/>
          <w:rtl/>
        </w:rPr>
        <w:t xml:space="preserve"> </w:t>
      </w:r>
      <w:r w:rsidRPr="009B251B">
        <w:rPr>
          <w:rStyle w:val="libArabicChar"/>
          <w:rFonts w:hint="cs"/>
          <w:rtl/>
        </w:rPr>
        <w:t>ما</w:t>
      </w:r>
      <w:r w:rsidRPr="009B251B">
        <w:rPr>
          <w:rStyle w:val="libArabicChar"/>
          <w:rtl/>
        </w:rPr>
        <w:t xml:space="preserve"> </w:t>
      </w:r>
      <w:r w:rsidRPr="009B251B">
        <w:rPr>
          <w:rStyle w:val="libArabicChar"/>
          <w:rFonts w:hint="cs"/>
          <w:rtl/>
        </w:rPr>
        <w:t>فى</w:t>
      </w:r>
      <w:r w:rsidRPr="009B251B">
        <w:rPr>
          <w:rStyle w:val="libArabicChar"/>
          <w:rtl/>
        </w:rPr>
        <w:t xml:space="preserve"> </w:t>
      </w:r>
      <w:r w:rsidRPr="009B251B">
        <w:rPr>
          <w:rStyle w:val="libArabicChar"/>
          <w:rFonts w:hint="cs"/>
          <w:rtl/>
        </w:rPr>
        <w:t>السموات</w:t>
      </w:r>
      <w:r w:rsidRPr="009B251B">
        <w:rPr>
          <w:rStyle w:val="libArabicChar"/>
          <w:rtl/>
        </w:rPr>
        <w:t xml:space="preserve"> </w:t>
      </w:r>
      <w:r w:rsidRPr="009B251B">
        <w:rPr>
          <w:rStyle w:val="libArabicChar"/>
          <w:rFonts w:hint="cs"/>
          <w:rtl/>
        </w:rPr>
        <w:t>و</w:t>
      </w:r>
      <w:r w:rsidRPr="009B251B">
        <w:rPr>
          <w:rStyle w:val="libArabicChar"/>
          <w:rtl/>
        </w:rPr>
        <w:t xml:space="preserve"> </w:t>
      </w:r>
      <w:r w:rsidRPr="009B251B">
        <w:rPr>
          <w:rStyle w:val="libArabicChar"/>
          <w:rFonts w:hint="cs"/>
          <w:rtl/>
        </w:rPr>
        <w:t>ما</w:t>
      </w:r>
      <w:r w:rsidRPr="009B251B">
        <w:rPr>
          <w:rStyle w:val="libArabicChar"/>
          <w:rtl/>
        </w:rPr>
        <w:t xml:space="preserve"> </w:t>
      </w:r>
      <w:r w:rsidRPr="009B251B">
        <w:rPr>
          <w:rStyle w:val="libArabicChar"/>
          <w:rFonts w:hint="cs"/>
          <w:rtl/>
        </w:rPr>
        <w:t>فى</w:t>
      </w:r>
      <w:r w:rsidRPr="009B251B">
        <w:rPr>
          <w:rStyle w:val="libArabicChar"/>
          <w:rtl/>
        </w:rPr>
        <w:t xml:space="preserve"> </w:t>
      </w:r>
      <w:r w:rsidRPr="009B251B">
        <w:rPr>
          <w:rStyle w:val="libArabicChar"/>
          <w:rFonts w:hint="cs"/>
          <w:rtl/>
        </w:rPr>
        <w:t>الارض</w:t>
      </w:r>
      <w:r w:rsidR="009B251B">
        <w:rPr>
          <w:rStyle w:val="libArabicChar"/>
          <w:rFonts w:hint="cs"/>
          <w:rtl/>
        </w:rPr>
        <w:t xml:space="preserve">  </w:t>
      </w:r>
      <w:r>
        <w:rPr>
          <w:rtl/>
        </w:rPr>
        <w:t>كعبہ كا وجود اور اس كى خصوصيات كا آسمانو</w:t>
      </w:r>
      <w:r w:rsidR="00C91DA5">
        <w:rPr>
          <w:rtl/>
        </w:rPr>
        <w:t xml:space="preserve">ں </w:t>
      </w:r>
      <w:r>
        <w:rPr>
          <w:rtl/>
        </w:rPr>
        <w:t>اور زمين كے بارے مي</w:t>
      </w:r>
      <w:r w:rsidR="00C91DA5">
        <w:rPr>
          <w:rtl/>
        </w:rPr>
        <w:t xml:space="preserve">ں </w:t>
      </w:r>
      <w:r>
        <w:rPr>
          <w:rtl/>
        </w:rPr>
        <w:t>خداوند عالم كى آگاہى كے ساتھ گہرا تعلق</w:t>
      </w:r>
      <w:r w:rsidR="002A0155">
        <w:rPr>
          <w:rtl/>
        </w:rPr>
        <w:t xml:space="preserve"> ہے</w:t>
      </w:r>
      <w:r>
        <w:rPr>
          <w:rtl/>
        </w:rPr>
        <w:t>، اور اس سے ذہن مي</w:t>
      </w:r>
      <w:r w:rsidR="00C91DA5">
        <w:rPr>
          <w:rtl/>
        </w:rPr>
        <w:t xml:space="preserve">ں </w:t>
      </w:r>
      <w:r>
        <w:rPr>
          <w:rtl/>
        </w:rPr>
        <w:t>يہ احتمال پيدا ہوتا</w:t>
      </w:r>
      <w:r w:rsidR="002A0155">
        <w:rPr>
          <w:rtl/>
        </w:rPr>
        <w:t xml:space="preserve"> ہے</w:t>
      </w:r>
      <w:r>
        <w:rPr>
          <w:rtl/>
        </w:rPr>
        <w:t xml:space="preserve"> كہ مذكورہ آيہ شريفہ كعبہ كى علاقائي اور جغرافيائي خصوصيات كى جانب اشارہ كررہى</w:t>
      </w:r>
      <w:r w:rsidR="002A0155">
        <w:rPr>
          <w:rtl/>
        </w:rPr>
        <w:t xml:space="preserve"> ہے</w:t>
      </w:r>
      <w:r>
        <w:rPr>
          <w:rtl/>
        </w:rPr>
        <w:t>_</w:t>
      </w:r>
    </w:p>
    <w:p w:rsidR="00476C9D" w:rsidRDefault="00476C9D" w:rsidP="009B251B">
      <w:pPr>
        <w:pStyle w:val="libNormal"/>
        <w:rPr>
          <w:rtl/>
        </w:rPr>
      </w:pPr>
      <w:r>
        <w:rPr>
          <w:rtl/>
        </w:rPr>
        <w:t>15_محكم و استوار معاشرے تك رسائي كيلئے مناسك حج كى انجام دہى اور كعبہ كو قابل احترام شمار كرنے كے فرمان كا سرچشمہ خداوند متعال كا وسيع علم</w:t>
      </w:r>
      <w:r w:rsidR="002A0155">
        <w:rPr>
          <w:rtl/>
        </w:rPr>
        <w:t xml:space="preserve"> ہے</w:t>
      </w:r>
      <w:r>
        <w:rPr>
          <w:rtl/>
        </w:rPr>
        <w:t>_</w:t>
      </w:r>
      <w:r w:rsidRPr="009B251B">
        <w:rPr>
          <w:rStyle w:val="libArabicChar"/>
          <w:rtl/>
        </w:rPr>
        <w:t>جعل الل</w:t>
      </w:r>
      <w:r w:rsidR="003B690D" w:rsidRPr="00935327">
        <w:rPr>
          <w:rStyle w:val="libArabicChar"/>
          <w:rFonts w:hint="cs"/>
          <w:rtl/>
        </w:rPr>
        <w:t>ه</w:t>
      </w:r>
      <w:r w:rsidRPr="009B251B">
        <w:rPr>
          <w:rStyle w:val="libArabicChar"/>
          <w:rtl/>
        </w:rPr>
        <w:t xml:space="preserve"> </w:t>
      </w:r>
      <w:r w:rsidRPr="009B251B">
        <w:rPr>
          <w:rStyle w:val="libArabicChar"/>
          <w:rFonts w:hint="cs"/>
          <w:rtl/>
        </w:rPr>
        <w:t>الكعبة</w:t>
      </w:r>
      <w:r w:rsidRPr="009B251B">
        <w:rPr>
          <w:rStyle w:val="libArabicChar"/>
          <w:rtl/>
        </w:rPr>
        <w:t xml:space="preserve"> ... </w:t>
      </w:r>
      <w:r w:rsidRPr="009B251B">
        <w:rPr>
          <w:rStyle w:val="libArabicChar"/>
          <w:rFonts w:hint="cs"/>
          <w:rtl/>
        </w:rPr>
        <w:t>ذلك</w:t>
      </w:r>
      <w:r w:rsidRPr="009B251B">
        <w:rPr>
          <w:rStyle w:val="libArabicChar"/>
          <w:rtl/>
        </w:rPr>
        <w:t xml:space="preserve"> </w:t>
      </w:r>
      <w:r w:rsidRPr="009B251B">
        <w:rPr>
          <w:rStyle w:val="libArabicChar"/>
          <w:rFonts w:hint="cs"/>
          <w:rtl/>
        </w:rPr>
        <w:t>لتعلموا</w:t>
      </w:r>
      <w:r w:rsidRPr="009B251B">
        <w:rPr>
          <w:rStyle w:val="libArabicChar"/>
          <w:rtl/>
        </w:rPr>
        <w:t xml:space="preserve"> </w:t>
      </w:r>
      <w:r w:rsidRPr="009B251B">
        <w:rPr>
          <w:rStyle w:val="libArabicChar"/>
          <w:rFonts w:hint="cs"/>
          <w:rtl/>
        </w:rPr>
        <w:t>ان</w:t>
      </w:r>
      <w:r w:rsidRPr="009B251B">
        <w:rPr>
          <w:rStyle w:val="libArabicChar"/>
          <w:rtl/>
        </w:rPr>
        <w:t xml:space="preserve"> </w:t>
      </w:r>
      <w:r w:rsidRPr="009B251B">
        <w:rPr>
          <w:rStyle w:val="libArabicChar"/>
          <w:rFonts w:hint="cs"/>
          <w:rtl/>
        </w:rPr>
        <w:t>الل</w:t>
      </w:r>
      <w:r w:rsidR="003B690D" w:rsidRPr="00935327">
        <w:rPr>
          <w:rStyle w:val="libArabicChar"/>
          <w:rFonts w:hint="cs"/>
          <w:rtl/>
        </w:rPr>
        <w:t>ه</w:t>
      </w:r>
      <w:r w:rsidRPr="009B251B">
        <w:rPr>
          <w:rStyle w:val="libArabicChar"/>
          <w:rtl/>
        </w:rPr>
        <w:t xml:space="preserve"> </w:t>
      </w:r>
      <w:r w:rsidRPr="009B251B">
        <w:rPr>
          <w:rStyle w:val="libArabicChar"/>
          <w:rFonts w:hint="cs"/>
          <w:rtl/>
        </w:rPr>
        <w:t>يعلم</w:t>
      </w:r>
      <w:r w:rsidRPr="009B251B">
        <w:rPr>
          <w:rStyle w:val="libArabicChar"/>
          <w:rtl/>
        </w:rPr>
        <w:t xml:space="preserve"> </w:t>
      </w:r>
      <w:r w:rsidRPr="009B251B">
        <w:rPr>
          <w:rStyle w:val="libArabicChar"/>
          <w:rFonts w:hint="cs"/>
          <w:rtl/>
        </w:rPr>
        <w:t>ما</w:t>
      </w:r>
      <w:r w:rsidRPr="009B251B">
        <w:rPr>
          <w:rStyle w:val="libArabicChar"/>
          <w:rtl/>
        </w:rPr>
        <w:t xml:space="preserve"> </w:t>
      </w:r>
      <w:r w:rsidRPr="009B251B">
        <w:rPr>
          <w:rStyle w:val="libArabicChar"/>
          <w:rFonts w:hint="cs"/>
          <w:rtl/>
        </w:rPr>
        <w:t>فى</w:t>
      </w:r>
      <w:r w:rsidRPr="009B251B">
        <w:rPr>
          <w:rStyle w:val="libArabicChar"/>
          <w:rtl/>
        </w:rPr>
        <w:t xml:space="preserve"> </w:t>
      </w:r>
      <w:r w:rsidRPr="009B251B">
        <w:rPr>
          <w:rStyle w:val="libArabicChar"/>
          <w:rFonts w:hint="cs"/>
          <w:rtl/>
        </w:rPr>
        <w:t>السموات</w:t>
      </w:r>
      <w:r w:rsidRPr="009B251B">
        <w:rPr>
          <w:rStyle w:val="libArabicChar"/>
          <w:rtl/>
        </w:rPr>
        <w:t xml:space="preserve"> </w:t>
      </w:r>
      <w:r w:rsidRPr="009B251B">
        <w:rPr>
          <w:rStyle w:val="libArabicChar"/>
          <w:rFonts w:hint="cs"/>
          <w:rtl/>
        </w:rPr>
        <w:t>و</w:t>
      </w:r>
      <w:r w:rsidRPr="009B251B">
        <w:rPr>
          <w:rStyle w:val="libArabicChar"/>
          <w:rtl/>
        </w:rPr>
        <w:t xml:space="preserve"> </w:t>
      </w:r>
      <w:r w:rsidRPr="009B251B">
        <w:rPr>
          <w:rStyle w:val="libArabicChar"/>
          <w:rFonts w:hint="cs"/>
          <w:rtl/>
        </w:rPr>
        <w:t>ما</w:t>
      </w:r>
      <w:r w:rsidRPr="009B251B">
        <w:rPr>
          <w:rStyle w:val="libArabicChar"/>
          <w:rtl/>
        </w:rPr>
        <w:t xml:space="preserve"> </w:t>
      </w:r>
      <w:r w:rsidRPr="009B251B">
        <w:rPr>
          <w:rStyle w:val="libArabicChar"/>
          <w:rFonts w:hint="cs"/>
          <w:rtl/>
        </w:rPr>
        <w:t>فى</w:t>
      </w:r>
      <w:r w:rsidRPr="009B251B">
        <w:rPr>
          <w:rStyle w:val="libArabicChar"/>
          <w:rtl/>
        </w:rPr>
        <w:t xml:space="preserve"> </w:t>
      </w:r>
      <w:r w:rsidRPr="009B251B">
        <w:rPr>
          <w:rStyle w:val="libArabicChar"/>
          <w:rFonts w:hint="cs"/>
          <w:rtl/>
        </w:rPr>
        <w:t>الارض</w:t>
      </w:r>
      <w:r w:rsidR="009B251B">
        <w:rPr>
          <w:rStyle w:val="libArabicChar"/>
          <w:rFonts w:hint="cs"/>
          <w:rtl/>
        </w:rPr>
        <w:t xml:space="preserve">  </w:t>
      </w:r>
      <w:r>
        <w:rPr>
          <w:rtl/>
        </w:rPr>
        <w:t>چونكہ معاشرے كے استحكام و استوار ہونے مي</w:t>
      </w:r>
      <w:r w:rsidR="00C91DA5">
        <w:rPr>
          <w:rtl/>
        </w:rPr>
        <w:t xml:space="preserve">ں </w:t>
      </w:r>
      <w:r>
        <w:rPr>
          <w:rtl/>
        </w:rPr>
        <w:t>كعبہ، حرام مہينو</w:t>
      </w:r>
      <w:r w:rsidR="00C91DA5">
        <w:rPr>
          <w:rtl/>
        </w:rPr>
        <w:t xml:space="preserve">ں </w:t>
      </w:r>
      <w:r>
        <w:rPr>
          <w:rtl/>
        </w:rPr>
        <w:t>اور قربانى كے مؤثر كردار كى جانب توجہ انسان كو علم خداوندى كى طرف راہنمائي كرتى</w:t>
      </w:r>
      <w:r w:rsidR="002A0155">
        <w:rPr>
          <w:rtl/>
        </w:rPr>
        <w:t xml:space="preserve"> ہے</w:t>
      </w:r>
      <w:r>
        <w:rPr>
          <w:rtl/>
        </w:rPr>
        <w:t>، لہذا يہ بات يقينى</w:t>
      </w:r>
      <w:r w:rsidR="002A0155">
        <w:rPr>
          <w:rtl/>
        </w:rPr>
        <w:t xml:space="preserve"> ہے</w:t>
      </w:r>
      <w:r>
        <w:rPr>
          <w:rtl/>
        </w:rPr>
        <w:t xml:space="preserve"> كہ اس ہدف و مقصد كيلئے انہي</w:t>
      </w:r>
      <w:r w:rsidR="00C91DA5">
        <w:rPr>
          <w:rtl/>
        </w:rPr>
        <w:t xml:space="preserve">ں </w:t>
      </w:r>
      <w:r>
        <w:rPr>
          <w:rtl/>
        </w:rPr>
        <w:t>وضع كرنا عالمانہ فعل</w:t>
      </w:r>
      <w:r w:rsidR="002A0155">
        <w:rPr>
          <w:rtl/>
        </w:rPr>
        <w:t xml:space="preserve"> ہے</w:t>
      </w:r>
      <w:r>
        <w:rPr>
          <w:rtl/>
        </w:rPr>
        <w:t>_</w:t>
      </w:r>
    </w:p>
    <w:p w:rsidR="00476C9D" w:rsidRDefault="00476C9D" w:rsidP="009B251B">
      <w:pPr>
        <w:pStyle w:val="libNormal"/>
        <w:rPr>
          <w:rtl/>
        </w:rPr>
      </w:pPr>
      <w:r>
        <w:rPr>
          <w:rtl/>
        </w:rPr>
        <w:t>16_ آسمان متعدد ہي</w:t>
      </w:r>
      <w:r w:rsidR="00C91DA5">
        <w:rPr>
          <w:rtl/>
        </w:rPr>
        <w:t xml:space="preserve">ں </w:t>
      </w:r>
      <w:r>
        <w:rPr>
          <w:rtl/>
        </w:rPr>
        <w:t>_</w:t>
      </w:r>
      <w:r w:rsidRPr="009B251B">
        <w:rPr>
          <w:rStyle w:val="libArabicChar"/>
          <w:rtl/>
        </w:rPr>
        <w:t>يعلم ما فى السموات</w:t>
      </w:r>
    </w:p>
    <w:p w:rsidR="00476C9D" w:rsidRPr="009B251B" w:rsidRDefault="00476C9D" w:rsidP="009B251B">
      <w:pPr>
        <w:pStyle w:val="libNormal"/>
        <w:rPr>
          <w:rStyle w:val="libArabicChar"/>
          <w:rtl/>
        </w:rPr>
      </w:pPr>
      <w:r>
        <w:rPr>
          <w:rtl/>
        </w:rPr>
        <w:t>17_ خداوند متعال اپنے بندو</w:t>
      </w:r>
      <w:r w:rsidR="00C91DA5">
        <w:rPr>
          <w:rtl/>
        </w:rPr>
        <w:t xml:space="preserve">ں </w:t>
      </w:r>
      <w:r>
        <w:rPr>
          <w:rtl/>
        </w:rPr>
        <w:t>كيلئے مستحكم اوراستوار معاشرے كا خواہا</w:t>
      </w:r>
      <w:r w:rsidR="00C91DA5">
        <w:rPr>
          <w:rtl/>
        </w:rPr>
        <w:t>ں</w:t>
      </w:r>
      <w:r w:rsidR="002A0155">
        <w:rPr>
          <w:rtl/>
        </w:rPr>
        <w:t xml:space="preserve"> ہے</w:t>
      </w:r>
      <w:r>
        <w:rPr>
          <w:rtl/>
        </w:rPr>
        <w:t>_</w:t>
      </w:r>
      <w:r w:rsidRPr="009B251B">
        <w:rPr>
          <w:rStyle w:val="libArabicChar"/>
          <w:rtl/>
        </w:rPr>
        <w:t>جعل الل</w:t>
      </w:r>
      <w:r w:rsidR="003B690D" w:rsidRPr="00935327">
        <w:rPr>
          <w:rStyle w:val="libArabicChar"/>
          <w:rFonts w:hint="cs"/>
          <w:rtl/>
        </w:rPr>
        <w:t>ه</w:t>
      </w:r>
      <w:r w:rsidRPr="009B251B">
        <w:rPr>
          <w:rStyle w:val="libArabicChar"/>
          <w:rtl/>
        </w:rPr>
        <w:t xml:space="preserve"> </w:t>
      </w:r>
      <w:r w:rsidRPr="009B251B">
        <w:rPr>
          <w:rStyle w:val="libArabicChar"/>
          <w:rFonts w:hint="cs"/>
          <w:rtl/>
        </w:rPr>
        <w:t>الكعبة</w:t>
      </w:r>
      <w:r w:rsidRPr="009B251B">
        <w:rPr>
          <w:rStyle w:val="libArabicChar"/>
          <w:rtl/>
        </w:rPr>
        <w:t xml:space="preserve"> </w:t>
      </w:r>
      <w:r w:rsidRPr="009B251B">
        <w:rPr>
          <w:rStyle w:val="libArabicChar"/>
          <w:rFonts w:hint="cs"/>
          <w:rtl/>
        </w:rPr>
        <w:t>البيت</w:t>
      </w:r>
      <w:r w:rsidRPr="009B251B">
        <w:rPr>
          <w:rStyle w:val="libArabicChar"/>
          <w:rtl/>
        </w:rPr>
        <w:t xml:space="preserve"> </w:t>
      </w:r>
      <w:r w:rsidRPr="009B251B">
        <w:rPr>
          <w:rStyle w:val="libArabicChar"/>
          <w:rFonts w:hint="cs"/>
          <w:rtl/>
        </w:rPr>
        <w:t>الحرام</w:t>
      </w:r>
      <w:r w:rsidRPr="009B251B">
        <w:rPr>
          <w:rStyle w:val="libArabicChar"/>
          <w:rtl/>
        </w:rPr>
        <w:t xml:space="preserve"> </w:t>
      </w:r>
      <w:r w:rsidRPr="009B251B">
        <w:rPr>
          <w:rStyle w:val="libArabicChar"/>
          <w:rFonts w:hint="cs"/>
          <w:rtl/>
        </w:rPr>
        <w:t>قياماً</w:t>
      </w:r>
      <w:r w:rsidRPr="009B251B">
        <w:rPr>
          <w:rStyle w:val="libArabicChar"/>
          <w:rtl/>
        </w:rPr>
        <w:t xml:space="preserve"> </w:t>
      </w:r>
      <w:r w:rsidRPr="009B251B">
        <w:rPr>
          <w:rStyle w:val="libArabicChar"/>
          <w:rFonts w:hint="cs"/>
          <w:rtl/>
        </w:rPr>
        <w:t>للناس</w:t>
      </w:r>
    </w:p>
    <w:p w:rsidR="00476C9D" w:rsidRDefault="00476C9D" w:rsidP="00A96B57">
      <w:pPr>
        <w:pStyle w:val="libNormal"/>
        <w:rPr>
          <w:rtl/>
        </w:rPr>
      </w:pPr>
      <w:r>
        <w:rPr>
          <w:rtl/>
        </w:rPr>
        <w:t>18_ دينى تعليمات كے زير سايہ استحكام پانے اور استوار ہونے والا معاشرہ خداوند متعال اور اس كى صفات سے آشنائي اور شناخت كيلئے آمادہ ہوتا</w:t>
      </w:r>
      <w:r w:rsidR="002A0155">
        <w:rPr>
          <w:rtl/>
        </w:rPr>
        <w:t xml:space="preserve"> ہے</w:t>
      </w:r>
      <w:r>
        <w:rPr>
          <w:rtl/>
        </w:rPr>
        <w:t>_</w:t>
      </w:r>
    </w:p>
    <w:p w:rsidR="00476C9D" w:rsidRDefault="00D84C0C" w:rsidP="0005643E">
      <w:pPr>
        <w:pStyle w:val="libNormal"/>
        <w:rPr>
          <w:rtl/>
        </w:rPr>
      </w:pPr>
      <w:r w:rsidRPr="00D84C0C">
        <w:rPr>
          <w:rtl/>
        </w:rPr>
        <w:br w:type="page"/>
      </w:r>
      <w:r w:rsidR="00476C9D" w:rsidRPr="0005643E">
        <w:rPr>
          <w:rStyle w:val="libArabicChar"/>
          <w:rtl/>
        </w:rPr>
        <w:lastRenderedPageBreak/>
        <w:t>قياماً للناس ... يعلم ما فى السموات و ما فى الارض و ان الل</w:t>
      </w:r>
      <w:r w:rsidR="003B690D" w:rsidRPr="00935327">
        <w:rPr>
          <w:rStyle w:val="libArabicChar"/>
          <w:rFonts w:hint="cs"/>
          <w:rtl/>
        </w:rPr>
        <w:t>ه</w:t>
      </w:r>
      <w:r w:rsidR="00476C9D" w:rsidRPr="0005643E">
        <w:rPr>
          <w:rStyle w:val="libArabicChar"/>
          <w:rtl/>
        </w:rPr>
        <w:t xml:space="preserve"> </w:t>
      </w:r>
      <w:r w:rsidR="00476C9D" w:rsidRPr="0005643E">
        <w:rPr>
          <w:rStyle w:val="libArabicChar"/>
          <w:rFonts w:hint="cs"/>
          <w:rtl/>
        </w:rPr>
        <w:t>بكل</w:t>
      </w:r>
      <w:r w:rsidR="00476C9D" w:rsidRPr="0005643E">
        <w:rPr>
          <w:rStyle w:val="libArabicChar"/>
          <w:rtl/>
        </w:rPr>
        <w:t xml:space="preserve"> </w:t>
      </w:r>
      <w:r w:rsidR="00476C9D" w:rsidRPr="0005643E">
        <w:rPr>
          <w:rStyle w:val="libArabicChar"/>
          <w:rFonts w:hint="cs"/>
          <w:rtl/>
        </w:rPr>
        <w:t>شيء</w:t>
      </w:r>
      <w:r w:rsidR="00476C9D" w:rsidRPr="0005643E">
        <w:rPr>
          <w:rStyle w:val="libArabicChar"/>
          <w:rtl/>
        </w:rPr>
        <w:t xml:space="preserve"> </w:t>
      </w:r>
      <w:r w:rsidR="00476C9D" w:rsidRPr="0005643E">
        <w:rPr>
          <w:rStyle w:val="libArabicChar"/>
          <w:rFonts w:hint="cs"/>
          <w:rtl/>
        </w:rPr>
        <w:t>عليم</w:t>
      </w:r>
      <w:r w:rsidR="0005643E">
        <w:rPr>
          <w:rFonts w:hint="cs"/>
          <w:rtl/>
        </w:rPr>
        <w:t xml:space="preserve">  </w:t>
      </w:r>
      <w:r w:rsidR="00476C9D">
        <w:rPr>
          <w:rtl/>
        </w:rPr>
        <w:t>مذكورہ بالا مطلب اس اساس پر اخذ كيا گيا</w:t>
      </w:r>
      <w:r w:rsidR="002A0155">
        <w:rPr>
          <w:rtl/>
        </w:rPr>
        <w:t xml:space="preserve"> ہے</w:t>
      </w:r>
      <w:r w:rsidR="00476C9D">
        <w:rPr>
          <w:rtl/>
        </w:rPr>
        <w:t xml:space="preserve"> كہ جب ''ذلك ''،''قياما للناس'' كى طرف اشارہ ہو، يعنى يہ جو خداوند متعال ثابت و استوار معاشرہ ديكھنا چاہتا</w:t>
      </w:r>
      <w:r w:rsidR="002A0155">
        <w:rPr>
          <w:rtl/>
        </w:rPr>
        <w:t xml:space="preserve"> ہے</w:t>
      </w:r>
      <w:r w:rsidR="00476C9D">
        <w:rPr>
          <w:rtl/>
        </w:rPr>
        <w:t>، اس كا ہدف و مقصد يہ</w:t>
      </w:r>
      <w:r w:rsidR="002A0155">
        <w:rPr>
          <w:rtl/>
        </w:rPr>
        <w:t xml:space="preserve"> ہے</w:t>
      </w:r>
      <w:r w:rsidR="00476C9D">
        <w:rPr>
          <w:rtl/>
        </w:rPr>
        <w:t xml:space="preserve"> كہ انسانو</w:t>
      </w:r>
      <w:r w:rsidR="00C91DA5">
        <w:rPr>
          <w:rtl/>
        </w:rPr>
        <w:t xml:space="preserve">ں </w:t>
      </w:r>
      <w:r w:rsidR="00476C9D">
        <w:rPr>
          <w:rtl/>
        </w:rPr>
        <w:t>كيلئے خدا كى معرفت اور اس كے اسماء و صفات سے آگاہى كے اسباب فراہم ہوجائي</w:t>
      </w:r>
      <w:r w:rsidR="00C91DA5">
        <w:rPr>
          <w:rtl/>
        </w:rPr>
        <w:t xml:space="preserve">ں </w:t>
      </w:r>
      <w:r w:rsidR="00476C9D">
        <w:rPr>
          <w:rtl/>
        </w:rPr>
        <w:t>_</w:t>
      </w:r>
    </w:p>
    <w:p w:rsidR="00476C9D" w:rsidRDefault="00476C9D" w:rsidP="00A96B57">
      <w:pPr>
        <w:pStyle w:val="libNormal"/>
        <w:rPr>
          <w:rtl/>
        </w:rPr>
      </w:pPr>
      <w:r>
        <w:rPr>
          <w:rtl/>
        </w:rPr>
        <w:t>19_ صرف وہى احكام كى تشريع كرنے كى صلاحيت ركھتا</w:t>
      </w:r>
      <w:r w:rsidR="002A0155">
        <w:rPr>
          <w:rtl/>
        </w:rPr>
        <w:t xml:space="preserve"> ہے</w:t>
      </w:r>
      <w:r>
        <w:rPr>
          <w:rtl/>
        </w:rPr>
        <w:t xml:space="preserve"> جو عالم ہستى كے اسرارسے بخوبى آگاہ ہو_</w:t>
      </w:r>
    </w:p>
    <w:p w:rsidR="00476C9D" w:rsidRDefault="00476C9D" w:rsidP="0005643E">
      <w:pPr>
        <w:pStyle w:val="libNormal"/>
        <w:rPr>
          <w:rtl/>
        </w:rPr>
      </w:pPr>
      <w:r w:rsidRPr="0005643E">
        <w:rPr>
          <w:rStyle w:val="libArabicChar"/>
          <w:rtl/>
        </w:rPr>
        <w:t>جعل الل</w:t>
      </w:r>
      <w:r w:rsidR="003B690D" w:rsidRPr="00935327">
        <w:rPr>
          <w:rStyle w:val="libArabicChar"/>
          <w:rFonts w:hint="cs"/>
          <w:rtl/>
        </w:rPr>
        <w:t>ه</w:t>
      </w:r>
      <w:r w:rsidRPr="0005643E">
        <w:rPr>
          <w:rStyle w:val="libArabicChar"/>
          <w:rtl/>
        </w:rPr>
        <w:t xml:space="preserve"> </w:t>
      </w:r>
      <w:r w:rsidRPr="0005643E">
        <w:rPr>
          <w:rStyle w:val="libArabicChar"/>
          <w:rFonts w:hint="cs"/>
          <w:rtl/>
        </w:rPr>
        <w:t>الكعبة</w:t>
      </w:r>
      <w:r w:rsidRPr="0005643E">
        <w:rPr>
          <w:rStyle w:val="libArabicChar"/>
          <w:rtl/>
        </w:rPr>
        <w:t xml:space="preserve"> </w:t>
      </w:r>
      <w:r w:rsidRPr="0005643E">
        <w:rPr>
          <w:rStyle w:val="libArabicChar"/>
          <w:rFonts w:hint="cs"/>
          <w:rtl/>
        </w:rPr>
        <w:t>البيت</w:t>
      </w:r>
      <w:r w:rsidRPr="0005643E">
        <w:rPr>
          <w:rStyle w:val="libArabicChar"/>
          <w:rtl/>
        </w:rPr>
        <w:t xml:space="preserve"> </w:t>
      </w:r>
      <w:r w:rsidRPr="0005643E">
        <w:rPr>
          <w:rStyle w:val="libArabicChar"/>
          <w:rFonts w:hint="cs"/>
          <w:rtl/>
        </w:rPr>
        <w:t>الحرام</w:t>
      </w:r>
      <w:r w:rsidRPr="0005643E">
        <w:rPr>
          <w:rStyle w:val="libArabicChar"/>
          <w:rtl/>
        </w:rPr>
        <w:t xml:space="preserve"> </w:t>
      </w:r>
      <w:r w:rsidRPr="0005643E">
        <w:rPr>
          <w:rStyle w:val="libArabicChar"/>
          <w:rFonts w:hint="cs"/>
          <w:rtl/>
        </w:rPr>
        <w:t>قياماً</w:t>
      </w:r>
      <w:r w:rsidRPr="0005643E">
        <w:rPr>
          <w:rStyle w:val="libArabicChar"/>
          <w:rtl/>
        </w:rPr>
        <w:t xml:space="preserve"> </w:t>
      </w:r>
      <w:r w:rsidRPr="0005643E">
        <w:rPr>
          <w:rStyle w:val="libArabicChar"/>
          <w:rFonts w:hint="cs"/>
          <w:rtl/>
        </w:rPr>
        <w:t>للناس</w:t>
      </w:r>
      <w:r w:rsidRPr="0005643E">
        <w:rPr>
          <w:rStyle w:val="libArabicChar"/>
          <w:rtl/>
        </w:rPr>
        <w:t xml:space="preserve"> ... </w:t>
      </w:r>
      <w:r w:rsidRPr="0005643E">
        <w:rPr>
          <w:rStyle w:val="libArabicChar"/>
          <w:rFonts w:hint="cs"/>
          <w:rtl/>
        </w:rPr>
        <w:t>و</w:t>
      </w:r>
      <w:r w:rsidRPr="0005643E">
        <w:rPr>
          <w:rStyle w:val="libArabicChar"/>
          <w:rtl/>
        </w:rPr>
        <w:t xml:space="preserve"> </w:t>
      </w:r>
      <w:r w:rsidRPr="0005643E">
        <w:rPr>
          <w:rStyle w:val="libArabicChar"/>
          <w:rFonts w:hint="cs"/>
          <w:rtl/>
        </w:rPr>
        <w:t>ان</w:t>
      </w:r>
      <w:r w:rsidRPr="0005643E">
        <w:rPr>
          <w:rStyle w:val="libArabicChar"/>
          <w:rtl/>
        </w:rPr>
        <w:t xml:space="preserve"> </w:t>
      </w:r>
      <w:r w:rsidRPr="0005643E">
        <w:rPr>
          <w:rStyle w:val="libArabicChar"/>
          <w:rFonts w:hint="cs"/>
          <w:rtl/>
        </w:rPr>
        <w:t>الل</w:t>
      </w:r>
      <w:r w:rsidR="003B690D" w:rsidRPr="00935327">
        <w:rPr>
          <w:rStyle w:val="libArabicChar"/>
          <w:rFonts w:hint="cs"/>
          <w:rtl/>
        </w:rPr>
        <w:t>ه</w:t>
      </w:r>
      <w:r w:rsidRPr="0005643E">
        <w:rPr>
          <w:rStyle w:val="libArabicChar"/>
          <w:rtl/>
        </w:rPr>
        <w:t xml:space="preserve"> </w:t>
      </w:r>
      <w:r w:rsidRPr="0005643E">
        <w:rPr>
          <w:rStyle w:val="libArabicChar"/>
          <w:rFonts w:hint="cs"/>
          <w:rtl/>
        </w:rPr>
        <w:t>بكل</w:t>
      </w:r>
      <w:r w:rsidRPr="0005643E">
        <w:rPr>
          <w:rStyle w:val="libArabicChar"/>
          <w:rtl/>
        </w:rPr>
        <w:t xml:space="preserve"> </w:t>
      </w:r>
      <w:r w:rsidRPr="0005643E">
        <w:rPr>
          <w:rStyle w:val="libArabicChar"/>
          <w:rFonts w:hint="cs"/>
          <w:rtl/>
        </w:rPr>
        <w:t>شيء</w:t>
      </w:r>
      <w:r w:rsidRPr="0005643E">
        <w:rPr>
          <w:rStyle w:val="libArabicChar"/>
          <w:rtl/>
        </w:rPr>
        <w:t xml:space="preserve"> </w:t>
      </w:r>
      <w:r w:rsidRPr="0005643E">
        <w:rPr>
          <w:rStyle w:val="libArabicChar"/>
          <w:rFonts w:hint="cs"/>
          <w:rtl/>
        </w:rPr>
        <w:t>عليم</w:t>
      </w:r>
      <w:r w:rsidR="0005643E">
        <w:rPr>
          <w:rFonts w:hint="cs"/>
          <w:rtl/>
        </w:rPr>
        <w:t xml:space="preserve">  </w:t>
      </w:r>
      <w:r>
        <w:rPr>
          <w:rtl/>
        </w:rPr>
        <w:t>كعبہ كى تشريعى خصوصيات، حرام مہينو</w:t>
      </w:r>
      <w:r w:rsidR="00C91DA5">
        <w:rPr>
          <w:rtl/>
        </w:rPr>
        <w:t xml:space="preserve">ں </w:t>
      </w:r>
      <w:r>
        <w:rPr>
          <w:rtl/>
        </w:rPr>
        <w:t>، قرباني، دوسرے مناسك حج اور ان كى بيان شدہ حكمتو</w:t>
      </w:r>
      <w:r w:rsidR="00C91DA5">
        <w:rPr>
          <w:rtl/>
        </w:rPr>
        <w:t xml:space="preserve">ں </w:t>
      </w:r>
      <w:r>
        <w:rPr>
          <w:rtl/>
        </w:rPr>
        <w:t>كو خداوند متعال كے وسيع علم كے بارے مي</w:t>
      </w:r>
      <w:r w:rsidR="00C91DA5">
        <w:rPr>
          <w:rtl/>
        </w:rPr>
        <w:t xml:space="preserve">ں </w:t>
      </w:r>
      <w:r>
        <w:rPr>
          <w:rtl/>
        </w:rPr>
        <w:t>آگاہى كا سبب قرار ديا گيا</w:t>
      </w:r>
      <w:r w:rsidR="002A0155">
        <w:rPr>
          <w:rtl/>
        </w:rPr>
        <w:t xml:space="preserve"> ہے</w:t>
      </w:r>
      <w:r>
        <w:rPr>
          <w:rtl/>
        </w:rPr>
        <w:t xml:space="preserve"> اور يہ معنى اس صورت مي</w:t>
      </w:r>
      <w:r w:rsidR="00C91DA5">
        <w:rPr>
          <w:rtl/>
        </w:rPr>
        <w:t xml:space="preserve">ں </w:t>
      </w:r>
      <w:r>
        <w:rPr>
          <w:rtl/>
        </w:rPr>
        <w:t>متحقق ہوسكتا</w:t>
      </w:r>
      <w:r w:rsidR="002A0155">
        <w:rPr>
          <w:rtl/>
        </w:rPr>
        <w:t xml:space="preserve"> ہے</w:t>
      </w:r>
      <w:r>
        <w:rPr>
          <w:rtl/>
        </w:rPr>
        <w:t xml:space="preserve"> جب اس طرح كے قوانين كى تشريع اس كے علاوہ كسى اوركے بس كى بات نہ ہو_</w:t>
      </w:r>
    </w:p>
    <w:p w:rsidR="00476C9D" w:rsidRDefault="00476C9D" w:rsidP="0005643E">
      <w:pPr>
        <w:pStyle w:val="libNormal"/>
        <w:rPr>
          <w:rtl/>
        </w:rPr>
      </w:pPr>
      <w:r>
        <w:rPr>
          <w:rtl/>
        </w:rPr>
        <w:t>20_ كوئي چيز خداوند متعال كے وسيع علم كے دائرے سے باہر نہي</w:t>
      </w:r>
      <w:r w:rsidR="00C91DA5">
        <w:rPr>
          <w:rtl/>
        </w:rPr>
        <w:t>ں</w:t>
      </w:r>
      <w:r w:rsidR="002A0155">
        <w:rPr>
          <w:rtl/>
        </w:rPr>
        <w:t xml:space="preserve"> ہے</w:t>
      </w:r>
      <w:r>
        <w:rPr>
          <w:rtl/>
        </w:rPr>
        <w:t>_</w:t>
      </w:r>
      <w:r w:rsidRPr="0005643E">
        <w:rPr>
          <w:rStyle w:val="libArabicChar"/>
          <w:rtl/>
        </w:rPr>
        <w:t>و ان الل</w:t>
      </w:r>
      <w:r w:rsidR="003B690D" w:rsidRPr="00935327">
        <w:rPr>
          <w:rStyle w:val="libArabicChar"/>
          <w:rFonts w:hint="cs"/>
          <w:rtl/>
        </w:rPr>
        <w:t>ه</w:t>
      </w:r>
      <w:r w:rsidRPr="0005643E">
        <w:rPr>
          <w:rStyle w:val="libArabicChar"/>
          <w:rtl/>
        </w:rPr>
        <w:t xml:space="preserve"> </w:t>
      </w:r>
      <w:r w:rsidRPr="0005643E">
        <w:rPr>
          <w:rStyle w:val="libArabicChar"/>
          <w:rFonts w:hint="cs"/>
          <w:rtl/>
        </w:rPr>
        <w:t>بكل</w:t>
      </w:r>
      <w:r w:rsidRPr="0005643E">
        <w:rPr>
          <w:rStyle w:val="libArabicChar"/>
          <w:rtl/>
        </w:rPr>
        <w:t xml:space="preserve"> </w:t>
      </w:r>
      <w:r w:rsidRPr="0005643E">
        <w:rPr>
          <w:rStyle w:val="libArabicChar"/>
          <w:rFonts w:hint="cs"/>
          <w:rtl/>
        </w:rPr>
        <w:t>شيء</w:t>
      </w:r>
      <w:r w:rsidRPr="0005643E">
        <w:rPr>
          <w:rStyle w:val="libArabicChar"/>
          <w:rtl/>
        </w:rPr>
        <w:t xml:space="preserve"> </w:t>
      </w:r>
      <w:r w:rsidRPr="0005643E">
        <w:rPr>
          <w:rStyle w:val="libArabicChar"/>
          <w:rFonts w:hint="cs"/>
          <w:rtl/>
        </w:rPr>
        <w:t>عليم</w:t>
      </w:r>
    </w:p>
    <w:p w:rsidR="00476C9D" w:rsidRDefault="00476C9D" w:rsidP="0005643E">
      <w:pPr>
        <w:pStyle w:val="libNormal"/>
        <w:rPr>
          <w:rtl/>
        </w:rPr>
      </w:pPr>
      <w:r>
        <w:rPr>
          <w:rtl/>
        </w:rPr>
        <w:t>21_ خانہ خدا كو بيت اللہ الحرام قرار دينے كى وجہ يہ</w:t>
      </w:r>
      <w:r w:rsidR="002A0155">
        <w:rPr>
          <w:rtl/>
        </w:rPr>
        <w:t xml:space="preserve"> ہے</w:t>
      </w:r>
      <w:r>
        <w:rPr>
          <w:rtl/>
        </w:rPr>
        <w:t xml:space="preserve"> كہ اس مي</w:t>
      </w:r>
      <w:r w:rsidR="00C91DA5">
        <w:rPr>
          <w:rtl/>
        </w:rPr>
        <w:t xml:space="preserve">ں </w:t>
      </w:r>
      <w:r>
        <w:rPr>
          <w:rtl/>
        </w:rPr>
        <w:t>مشركين كا داخلہ ممنوع</w:t>
      </w:r>
      <w:r w:rsidR="002A0155">
        <w:rPr>
          <w:rtl/>
        </w:rPr>
        <w:t xml:space="preserve"> ہے</w:t>
      </w:r>
      <w:r>
        <w:rPr>
          <w:rtl/>
        </w:rPr>
        <w:t>_</w:t>
      </w:r>
      <w:r w:rsidRPr="0005643E">
        <w:rPr>
          <w:rStyle w:val="libArabicChar"/>
          <w:rtl/>
        </w:rPr>
        <w:t>جعل الل</w:t>
      </w:r>
      <w:r w:rsidR="003B690D" w:rsidRPr="00935327">
        <w:rPr>
          <w:rStyle w:val="libArabicChar"/>
          <w:rFonts w:hint="cs"/>
          <w:rtl/>
        </w:rPr>
        <w:t>ه</w:t>
      </w:r>
      <w:r w:rsidRPr="0005643E">
        <w:rPr>
          <w:rStyle w:val="libArabicChar"/>
          <w:rtl/>
        </w:rPr>
        <w:t xml:space="preserve"> </w:t>
      </w:r>
      <w:r w:rsidRPr="0005643E">
        <w:rPr>
          <w:rStyle w:val="libArabicChar"/>
          <w:rFonts w:hint="cs"/>
          <w:rtl/>
        </w:rPr>
        <w:t>الكعبة</w:t>
      </w:r>
      <w:r w:rsidRPr="0005643E">
        <w:rPr>
          <w:rStyle w:val="libArabicChar"/>
          <w:rtl/>
        </w:rPr>
        <w:t xml:space="preserve"> </w:t>
      </w:r>
      <w:r w:rsidRPr="0005643E">
        <w:rPr>
          <w:rStyle w:val="libArabicChar"/>
          <w:rFonts w:hint="cs"/>
          <w:rtl/>
        </w:rPr>
        <w:t>البيت</w:t>
      </w:r>
      <w:r w:rsidRPr="0005643E">
        <w:rPr>
          <w:rStyle w:val="libArabicChar"/>
          <w:rtl/>
        </w:rPr>
        <w:t xml:space="preserve"> </w:t>
      </w:r>
      <w:r w:rsidRPr="0005643E">
        <w:rPr>
          <w:rStyle w:val="libArabicChar"/>
          <w:rFonts w:hint="cs"/>
          <w:rtl/>
        </w:rPr>
        <w:t>الحرام</w:t>
      </w:r>
      <w:r w:rsidR="0005643E" w:rsidRPr="0005643E">
        <w:rPr>
          <w:rStyle w:val="libArabicChar"/>
          <w:rFonts w:hint="cs"/>
          <w:rtl/>
        </w:rPr>
        <w:t xml:space="preserve">  </w:t>
      </w:r>
      <w:r>
        <w:rPr>
          <w:rtl/>
        </w:rPr>
        <w:t xml:space="preserve">حضرت امام صادق </w:t>
      </w:r>
      <w:r w:rsidR="00AC11F9" w:rsidRPr="00AC11F9">
        <w:rPr>
          <w:rStyle w:val="libAlaemChar"/>
          <w:rtl/>
        </w:rPr>
        <w:t xml:space="preserve"> عليه‌السلام </w:t>
      </w:r>
      <w:r>
        <w:rPr>
          <w:rtl/>
        </w:rPr>
        <w:t>سے روايت ہوئي</w:t>
      </w:r>
      <w:r w:rsidR="002A0155">
        <w:rPr>
          <w:rtl/>
        </w:rPr>
        <w:t xml:space="preserve"> ہے</w:t>
      </w:r>
      <w:r>
        <w:rPr>
          <w:rtl/>
        </w:rPr>
        <w:t xml:space="preserve"> كہ آپ </w:t>
      </w:r>
      <w:r w:rsidR="00AC11F9" w:rsidRPr="00AC11F9">
        <w:rPr>
          <w:rStyle w:val="libAlaemChar"/>
          <w:rtl/>
        </w:rPr>
        <w:t xml:space="preserve"> عليه‌السلام </w:t>
      </w:r>
      <w:r>
        <w:rPr>
          <w:rtl/>
        </w:rPr>
        <w:t>نے كعبہ كو بيت اللہ الحرام كا نام دينے كے بارے مي</w:t>
      </w:r>
      <w:r w:rsidR="00C91DA5">
        <w:rPr>
          <w:rtl/>
        </w:rPr>
        <w:t xml:space="preserve">ں </w:t>
      </w:r>
      <w:r>
        <w:rPr>
          <w:rtl/>
        </w:rPr>
        <w:t>پوچھے گئے سوال كے جواب مي</w:t>
      </w:r>
      <w:r w:rsidR="00C91DA5">
        <w:rPr>
          <w:rtl/>
        </w:rPr>
        <w:t xml:space="preserve">ں </w:t>
      </w:r>
      <w:r>
        <w:rPr>
          <w:rtl/>
        </w:rPr>
        <w:t xml:space="preserve">فرمايا:( لانہ حرم على المشركين ان يدخلوہ) </w:t>
      </w:r>
      <w:r w:rsidRPr="00935327">
        <w:rPr>
          <w:rStyle w:val="libFootnotenumChar"/>
          <w:rtl/>
        </w:rPr>
        <w:t>(1)</w:t>
      </w:r>
      <w:r>
        <w:rPr>
          <w:rtl/>
        </w:rPr>
        <w:t xml:space="preserve"> يعنى اس كى وجہ يہ</w:t>
      </w:r>
      <w:r w:rsidR="002A0155">
        <w:rPr>
          <w:rtl/>
        </w:rPr>
        <w:t xml:space="preserve"> ہے</w:t>
      </w:r>
      <w:r>
        <w:rPr>
          <w:rtl/>
        </w:rPr>
        <w:t xml:space="preserve"> كہ مشركين كا اس مي</w:t>
      </w:r>
      <w:r w:rsidR="00C91DA5">
        <w:rPr>
          <w:rtl/>
        </w:rPr>
        <w:t xml:space="preserve">ں </w:t>
      </w:r>
      <w:r>
        <w:rPr>
          <w:rtl/>
        </w:rPr>
        <w:t>داخل ہونا حرام</w:t>
      </w:r>
      <w:r w:rsidR="002A0155">
        <w:rPr>
          <w:rtl/>
        </w:rPr>
        <w:t xml:space="preserve"> ہے</w:t>
      </w:r>
      <w:r>
        <w:rPr>
          <w:rtl/>
        </w:rPr>
        <w:t>_</w:t>
      </w:r>
    </w:p>
    <w:p w:rsidR="00476C9D" w:rsidRDefault="00476C9D" w:rsidP="0005643E">
      <w:pPr>
        <w:pStyle w:val="libNormal"/>
        <w:rPr>
          <w:rtl/>
        </w:rPr>
      </w:pPr>
      <w:r>
        <w:rPr>
          <w:rtl/>
        </w:rPr>
        <w:t>آسمان:آسمان كا نظام 14;آسمانو</w:t>
      </w:r>
      <w:r w:rsidR="00C91DA5">
        <w:rPr>
          <w:rtl/>
        </w:rPr>
        <w:t xml:space="preserve">ں </w:t>
      </w:r>
      <w:r>
        <w:rPr>
          <w:rtl/>
        </w:rPr>
        <w:t>كا متعدد ہونا 16</w:t>
      </w:r>
    </w:p>
    <w:p w:rsidR="00476C9D" w:rsidRDefault="00476C9D" w:rsidP="0005643E">
      <w:pPr>
        <w:pStyle w:val="libNormal"/>
        <w:rPr>
          <w:rtl/>
        </w:rPr>
      </w:pPr>
      <w:r>
        <w:rPr>
          <w:rtl/>
        </w:rPr>
        <w:t>احكام:احكام كى تشريع 19</w:t>
      </w:r>
    </w:p>
    <w:p w:rsidR="00476C9D" w:rsidRDefault="00476C9D" w:rsidP="0005643E">
      <w:pPr>
        <w:pStyle w:val="libNormal"/>
        <w:rPr>
          <w:rtl/>
        </w:rPr>
      </w:pPr>
      <w:r>
        <w:rPr>
          <w:rtl/>
        </w:rPr>
        <w:t>اللہ تعالى:اللہ تعالى كا علم 11، 12، 13، 14، 15، 20 ;اللہ تعالى كا لطف 4;الله تعالى كى مشيت 17;اللہ تعالى كے اوامر 15</w:t>
      </w:r>
    </w:p>
    <w:p w:rsidR="00476C9D" w:rsidRDefault="00476C9D" w:rsidP="00A96B57">
      <w:pPr>
        <w:pStyle w:val="libNormal"/>
        <w:rPr>
          <w:rtl/>
        </w:rPr>
      </w:pPr>
      <w:r>
        <w:rPr>
          <w:rtl/>
        </w:rPr>
        <w:t>بيت اللہ الحرام: 21</w:t>
      </w:r>
    </w:p>
    <w:p w:rsidR="00476C9D" w:rsidRDefault="00476C9D" w:rsidP="0005643E">
      <w:pPr>
        <w:pStyle w:val="libNormal"/>
        <w:rPr>
          <w:rtl/>
        </w:rPr>
      </w:pPr>
      <w:r>
        <w:rPr>
          <w:rtl/>
        </w:rPr>
        <w:t>حج:حج كى قربانى كے فوائد 7، 10، 11;حج كے اثرات 8، 9، 12</w:t>
      </w:r>
    </w:p>
    <w:p w:rsidR="00476C9D" w:rsidRDefault="00476C9D" w:rsidP="0005643E">
      <w:pPr>
        <w:pStyle w:val="libNormal"/>
        <w:rPr>
          <w:rtl/>
        </w:rPr>
      </w:pPr>
      <w:r>
        <w:rPr>
          <w:rtl/>
        </w:rPr>
        <w:t>حرام مہينے :حرام مہينو</w:t>
      </w:r>
      <w:r w:rsidR="00C91DA5">
        <w:rPr>
          <w:rtl/>
        </w:rPr>
        <w:t xml:space="preserve">ں </w:t>
      </w:r>
      <w:r>
        <w:rPr>
          <w:rtl/>
        </w:rPr>
        <w:t>كاتقدس 3،5;حرام مہينو</w:t>
      </w:r>
      <w:r w:rsidR="00C91DA5">
        <w:rPr>
          <w:rtl/>
        </w:rPr>
        <w:t xml:space="preserve">ں </w:t>
      </w:r>
      <w:r>
        <w:rPr>
          <w:rtl/>
        </w:rPr>
        <w:t>كے فوائد 5،7،10،11</w:t>
      </w:r>
    </w:p>
    <w:p w:rsidR="00476C9D" w:rsidRPr="0005643E" w:rsidRDefault="0005643E" w:rsidP="00935327">
      <w:pPr>
        <w:pStyle w:val="libLine"/>
        <w:rPr>
          <w:rtl/>
        </w:rPr>
      </w:pPr>
      <w:r>
        <w:rPr>
          <w:rFonts w:hint="cs"/>
          <w:rtl/>
        </w:rPr>
        <w:t>____________________</w:t>
      </w:r>
    </w:p>
    <w:p w:rsidR="00476C9D" w:rsidRDefault="00476C9D" w:rsidP="0005643E">
      <w:pPr>
        <w:pStyle w:val="libFootnote"/>
        <w:rPr>
          <w:rtl/>
        </w:rPr>
      </w:pPr>
      <w:r>
        <w:rPr>
          <w:rtl/>
        </w:rPr>
        <w:t>1) علل الشرائع ص 398 ح 1 ب 139 نور الثقلين ج1 ص 680 ح 401_</w:t>
      </w:r>
    </w:p>
    <w:p w:rsidR="00476C9D" w:rsidRDefault="00D84C0C" w:rsidP="0005643E">
      <w:pPr>
        <w:pStyle w:val="libNormal"/>
        <w:rPr>
          <w:rtl/>
        </w:rPr>
      </w:pPr>
      <w:r w:rsidRPr="00D84C0C">
        <w:rPr>
          <w:rtl/>
        </w:rPr>
        <w:br w:type="page"/>
      </w:r>
      <w:r w:rsidRPr="00D84C0C">
        <w:rPr>
          <w:rtl/>
        </w:rPr>
        <w:lastRenderedPageBreak/>
        <w:cr/>
      </w:r>
      <w:r w:rsidR="00476C9D">
        <w:rPr>
          <w:rtl/>
        </w:rPr>
        <w:t>حرم:حرم كے احكام ،21</w:t>
      </w:r>
    </w:p>
    <w:p w:rsidR="00476C9D" w:rsidRDefault="00476C9D" w:rsidP="0005643E">
      <w:pPr>
        <w:pStyle w:val="libNormal"/>
        <w:rPr>
          <w:rtl/>
        </w:rPr>
      </w:pPr>
      <w:r>
        <w:rPr>
          <w:rtl/>
        </w:rPr>
        <w:t>دين:دين اور عينيت 18</w:t>
      </w:r>
    </w:p>
    <w:p w:rsidR="00476C9D" w:rsidRDefault="00476C9D" w:rsidP="00A96B57">
      <w:pPr>
        <w:pStyle w:val="libNormal"/>
        <w:rPr>
          <w:rtl/>
        </w:rPr>
      </w:pPr>
      <w:r>
        <w:rPr>
          <w:rtl/>
        </w:rPr>
        <w:t>روايت: 1،1 2</w:t>
      </w:r>
    </w:p>
    <w:p w:rsidR="00476C9D" w:rsidRDefault="00476C9D" w:rsidP="0005643E">
      <w:pPr>
        <w:pStyle w:val="libNormal"/>
        <w:rPr>
          <w:rtl/>
        </w:rPr>
      </w:pPr>
      <w:r>
        <w:rPr>
          <w:rtl/>
        </w:rPr>
        <w:t>زمين:زمين كا نظام 14</w:t>
      </w:r>
    </w:p>
    <w:p w:rsidR="00476C9D" w:rsidRDefault="00476C9D" w:rsidP="0005643E">
      <w:pPr>
        <w:pStyle w:val="libNormal"/>
        <w:rPr>
          <w:rtl/>
        </w:rPr>
      </w:pPr>
      <w:r>
        <w:rPr>
          <w:rtl/>
        </w:rPr>
        <w:t>زندگي:قوام زندگى كے اسباب 1، 4</w:t>
      </w:r>
    </w:p>
    <w:p w:rsidR="00476C9D" w:rsidRDefault="00476C9D" w:rsidP="0005643E">
      <w:pPr>
        <w:pStyle w:val="libNormal"/>
        <w:rPr>
          <w:rtl/>
        </w:rPr>
      </w:pPr>
      <w:r>
        <w:rPr>
          <w:rtl/>
        </w:rPr>
        <w:t>علم:علم كا پيش خيمہ 12; علم كى اہميت 19;علم كے اثرات 11</w:t>
      </w:r>
    </w:p>
    <w:p w:rsidR="00476C9D" w:rsidRDefault="00476C9D" w:rsidP="00A96B57">
      <w:pPr>
        <w:pStyle w:val="libNormal"/>
        <w:rPr>
          <w:rtl/>
        </w:rPr>
      </w:pPr>
      <w:r>
        <w:rPr>
          <w:rtl/>
        </w:rPr>
        <w:t>عمومى گھر: 6</w:t>
      </w:r>
    </w:p>
    <w:p w:rsidR="00476C9D" w:rsidRDefault="00476C9D" w:rsidP="0005643E">
      <w:pPr>
        <w:pStyle w:val="libNormal"/>
        <w:rPr>
          <w:rtl/>
        </w:rPr>
      </w:pPr>
      <w:r>
        <w:rPr>
          <w:rtl/>
        </w:rPr>
        <w:t>قانون سازي:قانون سازى كى شرائط 19</w:t>
      </w:r>
    </w:p>
    <w:p w:rsidR="00476C9D" w:rsidRDefault="00476C9D" w:rsidP="0005643E">
      <w:pPr>
        <w:pStyle w:val="libNormal"/>
        <w:rPr>
          <w:rtl/>
        </w:rPr>
      </w:pPr>
      <w:r>
        <w:rPr>
          <w:rtl/>
        </w:rPr>
        <w:t>كعبہ:كعبہ كا تقدس2، 3، 5، 12، 14، 15 ; كعبہ كا كردار 1، 4، 5، 10، 11، 12;كعبہ كا مقام 6;كعبہ كى اسم گذارى 21</w:t>
      </w:r>
    </w:p>
    <w:p w:rsidR="00476C9D" w:rsidRDefault="00476C9D" w:rsidP="00A96B57">
      <w:pPr>
        <w:pStyle w:val="libNormal"/>
        <w:rPr>
          <w:rtl/>
        </w:rPr>
      </w:pPr>
      <w:r>
        <w:rPr>
          <w:rtl/>
        </w:rPr>
        <w:t>محرمات : 21</w:t>
      </w:r>
    </w:p>
    <w:p w:rsidR="00476C9D" w:rsidRDefault="00476C9D" w:rsidP="0005643E">
      <w:pPr>
        <w:pStyle w:val="libNormal"/>
        <w:rPr>
          <w:rtl/>
        </w:rPr>
      </w:pPr>
      <w:r>
        <w:rPr>
          <w:rtl/>
        </w:rPr>
        <w:t>مشركين:مشركين اور كعبہ 21</w:t>
      </w:r>
    </w:p>
    <w:p w:rsidR="00476C9D" w:rsidRDefault="00476C9D" w:rsidP="0005643E">
      <w:pPr>
        <w:pStyle w:val="libNormal"/>
        <w:rPr>
          <w:rtl/>
        </w:rPr>
      </w:pPr>
      <w:r>
        <w:rPr>
          <w:rtl/>
        </w:rPr>
        <w:t>معاشرہ:پسنديدہ معاشرہ 18;معاشرے كا استحكام 15، 17; معاشرے كے استحكام كا پيش خيمہ 12;معاشرے كے استحكام كے اسباب 7، 8، 9، 10، 11 ;</w:t>
      </w:r>
    </w:p>
    <w:p w:rsidR="00476C9D" w:rsidRDefault="00476C9D" w:rsidP="0005643E">
      <w:pPr>
        <w:pStyle w:val="libNormal"/>
        <w:rPr>
          <w:rtl/>
        </w:rPr>
      </w:pPr>
      <w:r>
        <w:rPr>
          <w:rtl/>
        </w:rPr>
        <w:t>معرفت خدا:معرفت خداكا پيش خيمہ18</w:t>
      </w:r>
    </w:p>
    <w:p w:rsidR="00476C9D" w:rsidRDefault="00476C9D" w:rsidP="00A96B57">
      <w:pPr>
        <w:pStyle w:val="libNormal"/>
        <w:rPr>
          <w:rtl/>
        </w:rPr>
      </w:pPr>
      <w:r>
        <w:rPr>
          <w:rtl/>
        </w:rPr>
        <w:t>مقدس مقامات :2،5</w:t>
      </w:r>
    </w:p>
    <w:p w:rsidR="00476C9D" w:rsidRDefault="00476C9D" w:rsidP="0005643E">
      <w:pPr>
        <w:pStyle w:val="libNormal"/>
        <w:rPr>
          <w:rtl/>
        </w:rPr>
      </w:pPr>
      <w:r>
        <w:rPr>
          <w:rtl/>
        </w:rPr>
        <w:t>مؤمنين:مؤمنين اور معاشرہ 12</w:t>
      </w:r>
    </w:p>
    <w:p w:rsidR="00476C9D" w:rsidRDefault="0005643E" w:rsidP="0005643E">
      <w:pPr>
        <w:pStyle w:val="Heading2Center"/>
        <w:rPr>
          <w:rtl/>
        </w:rPr>
      </w:pPr>
      <w:bookmarkStart w:id="175" w:name="_Toc11840783"/>
      <w:r>
        <w:rPr>
          <w:rFonts w:hint="cs"/>
          <w:rtl/>
        </w:rPr>
        <w:t xml:space="preserve">آیت   </w:t>
      </w:r>
      <w:r>
        <w:rPr>
          <w:rtl/>
        </w:rPr>
        <w:t>98</w:t>
      </w:r>
      <w:bookmarkEnd w:id="175"/>
    </w:p>
    <w:p w:rsidR="00476C9D" w:rsidRDefault="00F10600" w:rsidP="0005643E">
      <w:pPr>
        <w:pStyle w:val="libNormal"/>
        <w:rPr>
          <w:rtl/>
        </w:rPr>
      </w:pPr>
      <w:r w:rsidRPr="00F10600">
        <w:rPr>
          <w:rStyle w:val="libAlaemChar"/>
          <w:rtl/>
        </w:rPr>
        <w:t>(</w:t>
      </w:r>
      <w:r>
        <w:rPr>
          <w:rStyle w:val="libAieChar"/>
          <w:rtl/>
        </w:rPr>
        <w:t xml:space="preserve"> </w:t>
      </w:r>
      <w:r w:rsidRPr="0005643E">
        <w:rPr>
          <w:rStyle w:val="libAieChar"/>
          <w:rtl/>
        </w:rPr>
        <w:t>اعْلَمُواْ أَنَّ اللّهَ شَدِيدُ الْعِقَابِ وَأَنَّ اللّهَ غَفُورٌ رَّحِيمٌ</w:t>
      </w:r>
      <w:r>
        <w:rPr>
          <w:rStyle w:val="libAieChar"/>
          <w:rtl/>
        </w:rPr>
        <w:t xml:space="preserve"> </w:t>
      </w:r>
      <w:r w:rsidRPr="00F10600">
        <w:rPr>
          <w:rStyle w:val="libAlaemChar"/>
          <w:rtl/>
        </w:rPr>
        <w:t>)</w:t>
      </w:r>
      <w:r w:rsidR="00476C9D">
        <w:rPr>
          <w:rtl/>
        </w:rPr>
        <w:t xml:space="preserve"> .</w:t>
      </w:r>
    </w:p>
    <w:p w:rsidR="00476C9D" w:rsidRDefault="00476C9D" w:rsidP="00A96B57">
      <w:pPr>
        <w:pStyle w:val="libNormal"/>
        <w:rPr>
          <w:rtl/>
        </w:rPr>
      </w:pPr>
      <w:r>
        <w:rPr>
          <w:rtl/>
        </w:rPr>
        <w:t>ياد ركھو خدا سخت عذاب كرنے والابھى</w:t>
      </w:r>
      <w:r w:rsidR="002A0155">
        <w:rPr>
          <w:rtl/>
        </w:rPr>
        <w:t xml:space="preserve"> ہے</w:t>
      </w:r>
      <w:r>
        <w:rPr>
          <w:rtl/>
        </w:rPr>
        <w:t xml:space="preserve"> اور غفورو رحيم بھى</w:t>
      </w:r>
      <w:r w:rsidR="002A0155">
        <w:rPr>
          <w:rtl/>
        </w:rPr>
        <w:t xml:space="preserve"> ہے</w:t>
      </w:r>
      <w:r>
        <w:rPr>
          <w:rtl/>
        </w:rPr>
        <w:t xml:space="preserve"> _</w:t>
      </w:r>
    </w:p>
    <w:p w:rsidR="00476C9D" w:rsidRDefault="00476C9D" w:rsidP="00A96B57">
      <w:pPr>
        <w:pStyle w:val="libNormal"/>
        <w:rPr>
          <w:rtl/>
        </w:rPr>
      </w:pPr>
      <w:r>
        <w:rPr>
          <w:rtl/>
        </w:rPr>
        <w:t>1_ خداوند متعال كى سزا اور اسكا عذاب بہت شديد اور سخت ہوگا_</w:t>
      </w:r>
      <w:r w:rsidR="0005643E" w:rsidRPr="0005643E">
        <w:rPr>
          <w:rtl/>
        </w:rPr>
        <w:t xml:space="preserve"> </w:t>
      </w:r>
      <w:r w:rsidR="0005643E" w:rsidRPr="0005643E">
        <w:rPr>
          <w:rStyle w:val="libArabicChar"/>
          <w:rtl/>
        </w:rPr>
        <w:t>ان الل</w:t>
      </w:r>
      <w:r w:rsidR="003B690D" w:rsidRPr="00935327">
        <w:rPr>
          <w:rStyle w:val="libArabicChar"/>
          <w:rFonts w:hint="cs"/>
          <w:rtl/>
        </w:rPr>
        <w:t>ه</w:t>
      </w:r>
      <w:r w:rsidR="0005643E" w:rsidRPr="0005643E">
        <w:rPr>
          <w:rStyle w:val="libArabicChar"/>
          <w:rtl/>
        </w:rPr>
        <w:t xml:space="preserve"> </w:t>
      </w:r>
      <w:r w:rsidR="0005643E" w:rsidRPr="0005643E">
        <w:rPr>
          <w:rStyle w:val="libArabicChar"/>
          <w:rFonts w:hint="cs"/>
          <w:rtl/>
        </w:rPr>
        <w:t>شديد</w:t>
      </w:r>
      <w:r w:rsidR="0005643E" w:rsidRPr="0005643E">
        <w:rPr>
          <w:rStyle w:val="libArabicChar"/>
          <w:rtl/>
        </w:rPr>
        <w:t xml:space="preserve"> </w:t>
      </w:r>
      <w:r w:rsidR="0005643E" w:rsidRPr="0005643E">
        <w:rPr>
          <w:rStyle w:val="libArabicChar"/>
          <w:rFonts w:hint="cs"/>
          <w:rtl/>
        </w:rPr>
        <w:t>العقاب</w:t>
      </w:r>
    </w:p>
    <w:p w:rsidR="00476C9D" w:rsidRDefault="00D84C0C" w:rsidP="0005643E">
      <w:pPr>
        <w:pStyle w:val="libArabic"/>
        <w:rPr>
          <w:rtl/>
        </w:rPr>
      </w:pPr>
      <w:r w:rsidRPr="00D84C0C">
        <w:rPr>
          <w:rtl/>
        </w:rPr>
        <w:br w:type="page"/>
      </w:r>
    </w:p>
    <w:p w:rsidR="00476C9D" w:rsidRDefault="00476C9D" w:rsidP="00A96B57">
      <w:pPr>
        <w:pStyle w:val="libNormal"/>
        <w:rPr>
          <w:rtl/>
        </w:rPr>
      </w:pPr>
      <w:r>
        <w:rPr>
          <w:rtl/>
        </w:rPr>
        <w:lastRenderedPageBreak/>
        <w:t>2_ كعبہ اور حرام مہينو</w:t>
      </w:r>
      <w:r w:rsidR="00C91DA5">
        <w:rPr>
          <w:rtl/>
        </w:rPr>
        <w:t xml:space="preserve">ں </w:t>
      </w:r>
      <w:r>
        <w:rPr>
          <w:rtl/>
        </w:rPr>
        <w:t>كى ہتك حرمت خداوند متعال كے شديد اور سخت عذاب كا باعث بنتى</w:t>
      </w:r>
      <w:r w:rsidR="002A0155">
        <w:rPr>
          <w:rtl/>
        </w:rPr>
        <w:t xml:space="preserve"> ہے</w:t>
      </w:r>
      <w:r>
        <w:rPr>
          <w:rtl/>
        </w:rPr>
        <w:t>_</w:t>
      </w:r>
    </w:p>
    <w:p w:rsidR="00476C9D" w:rsidRDefault="00476C9D" w:rsidP="0005643E">
      <w:pPr>
        <w:pStyle w:val="libNormal"/>
        <w:rPr>
          <w:rtl/>
        </w:rPr>
      </w:pPr>
      <w:r w:rsidRPr="0005643E">
        <w:rPr>
          <w:rStyle w:val="libArabicChar"/>
          <w:rtl/>
        </w:rPr>
        <w:t>جعل الل</w:t>
      </w:r>
      <w:r w:rsidR="003B690D" w:rsidRPr="00935327">
        <w:rPr>
          <w:rStyle w:val="libArabicChar"/>
          <w:rFonts w:hint="cs"/>
          <w:rtl/>
        </w:rPr>
        <w:t>ه</w:t>
      </w:r>
      <w:r w:rsidRPr="0005643E">
        <w:rPr>
          <w:rStyle w:val="libArabicChar"/>
          <w:rtl/>
        </w:rPr>
        <w:t xml:space="preserve"> </w:t>
      </w:r>
      <w:r w:rsidRPr="0005643E">
        <w:rPr>
          <w:rStyle w:val="libArabicChar"/>
          <w:rFonts w:hint="cs"/>
          <w:rtl/>
        </w:rPr>
        <w:t>الكعبة</w:t>
      </w:r>
      <w:r w:rsidRPr="0005643E">
        <w:rPr>
          <w:rStyle w:val="libArabicChar"/>
          <w:rtl/>
        </w:rPr>
        <w:t xml:space="preserve"> </w:t>
      </w:r>
      <w:r w:rsidRPr="0005643E">
        <w:rPr>
          <w:rStyle w:val="libArabicChar"/>
          <w:rFonts w:hint="cs"/>
          <w:rtl/>
        </w:rPr>
        <w:t>البيت</w:t>
      </w:r>
      <w:r w:rsidRPr="0005643E">
        <w:rPr>
          <w:rStyle w:val="libArabicChar"/>
          <w:rtl/>
        </w:rPr>
        <w:t xml:space="preserve"> </w:t>
      </w:r>
      <w:r w:rsidRPr="0005643E">
        <w:rPr>
          <w:rStyle w:val="libArabicChar"/>
          <w:rFonts w:hint="cs"/>
          <w:rtl/>
        </w:rPr>
        <w:t>الحرام</w:t>
      </w:r>
      <w:r w:rsidRPr="0005643E">
        <w:rPr>
          <w:rStyle w:val="libArabicChar"/>
          <w:rtl/>
        </w:rPr>
        <w:t xml:space="preserve"> ... </w:t>
      </w:r>
      <w:r w:rsidRPr="0005643E">
        <w:rPr>
          <w:rStyle w:val="libArabicChar"/>
          <w:rFonts w:hint="cs"/>
          <w:rtl/>
        </w:rPr>
        <w:t>اعلموا</w:t>
      </w:r>
      <w:r w:rsidRPr="0005643E">
        <w:rPr>
          <w:rStyle w:val="libArabicChar"/>
          <w:rtl/>
        </w:rPr>
        <w:t xml:space="preserve"> </w:t>
      </w:r>
      <w:r w:rsidRPr="0005643E">
        <w:rPr>
          <w:rStyle w:val="libArabicChar"/>
          <w:rFonts w:hint="cs"/>
          <w:rtl/>
        </w:rPr>
        <w:t>ان</w:t>
      </w:r>
      <w:r w:rsidRPr="0005643E">
        <w:rPr>
          <w:rStyle w:val="libArabicChar"/>
          <w:rtl/>
        </w:rPr>
        <w:t xml:space="preserve"> </w:t>
      </w:r>
      <w:r w:rsidRPr="0005643E">
        <w:rPr>
          <w:rStyle w:val="libArabicChar"/>
          <w:rFonts w:hint="cs"/>
          <w:rtl/>
        </w:rPr>
        <w:t>الل</w:t>
      </w:r>
      <w:r w:rsidR="003B690D" w:rsidRPr="00935327">
        <w:rPr>
          <w:rStyle w:val="libArabicChar"/>
          <w:rFonts w:hint="cs"/>
          <w:rtl/>
        </w:rPr>
        <w:t>ه</w:t>
      </w:r>
      <w:r w:rsidRPr="0005643E">
        <w:rPr>
          <w:rStyle w:val="libArabicChar"/>
          <w:rtl/>
        </w:rPr>
        <w:t xml:space="preserve"> </w:t>
      </w:r>
      <w:r w:rsidRPr="0005643E">
        <w:rPr>
          <w:rStyle w:val="libArabicChar"/>
          <w:rFonts w:hint="cs"/>
          <w:rtl/>
        </w:rPr>
        <w:t>شديد</w:t>
      </w:r>
      <w:r w:rsidRPr="0005643E">
        <w:rPr>
          <w:rStyle w:val="libArabicChar"/>
          <w:rtl/>
        </w:rPr>
        <w:t xml:space="preserve"> </w:t>
      </w:r>
      <w:r w:rsidRPr="0005643E">
        <w:rPr>
          <w:rStyle w:val="libArabicChar"/>
          <w:rFonts w:hint="cs"/>
          <w:rtl/>
        </w:rPr>
        <w:t>العقاب</w:t>
      </w:r>
      <w:r w:rsidR="0005643E">
        <w:rPr>
          <w:rFonts w:hint="cs"/>
          <w:rtl/>
        </w:rPr>
        <w:t xml:space="preserve">  </w:t>
      </w:r>
      <w:r>
        <w:rPr>
          <w:rtl/>
        </w:rPr>
        <w:t>گذشتہ آيہ شريفہ كى روشنى مي</w:t>
      </w:r>
      <w:r w:rsidR="00C91DA5">
        <w:rPr>
          <w:rtl/>
        </w:rPr>
        <w:t xml:space="preserve">ں </w:t>
      </w:r>
      <w:r>
        <w:rPr>
          <w:rtl/>
        </w:rPr>
        <w:t>معلوم ہوتا</w:t>
      </w:r>
      <w:r w:rsidR="002A0155">
        <w:rPr>
          <w:rtl/>
        </w:rPr>
        <w:t xml:space="preserve"> ہے</w:t>
      </w:r>
      <w:r>
        <w:rPr>
          <w:rtl/>
        </w:rPr>
        <w:t xml:space="preserve"> كہ جن لوگو</w:t>
      </w:r>
      <w:r w:rsidR="00C91DA5">
        <w:rPr>
          <w:rtl/>
        </w:rPr>
        <w:t xml:space="preserve">ں </w:t>
      </w:r>
      <w:r>
        <w:rPr>
          <w:rtl/>
        </w:rPr>
        <w:t>كو سخت عذاب كى دھمكى دى گئي</w:t>
      </w:r>
      <w:r w:rsidR="002A0155">
        <w:rPr>
          <w:rtl/>
        </w:rPr>
        <w:t xml:space="preserve"> ہے</w:t>
      </w:r>
      <w:r>
        <w:rPr>
          <w:rtl/>
        </w:rPr>
        <w:t xml:space="preserve"> ان مي</w:t>
      </w:r>
      <w:r w:rsidR="00C91DA5">
        <w:rPr>
          <w:rtl/>
        </w:rPr>
        <w:t xml:space="preserve">ں </w:t>
      </w:r>
      <w:r>
        <w:rPr>
          <w:rtl/>
        </w:rPr>
        <w:t>وہ لوگ بھى شامل ہي</w:t>
      </w:r>
      <w:r w:rsidR="00C91DA5">
        <w:rPr>
          <w:rtl/>
        </w:rPr>
        <w:t xml:space="preserve">ں </w:t>
      </w:r>
      <w:r>
        <w:rPr>
          <w:rtl/>
        </w:rPr>
        <w:t>جو گذشتہ آيات مي</w:t>
      </w:r>
      <w:r w:rsidR="00C91DA5">
        <w:rPr>
          <w:rtl/>
        </w:rPr>
        <w:t xml:space="preserve">ں </w:t>
      </w:r>
      <w:r>
        <w:rPr>
          <w:rtl/>
        </w:rPr>
        <w:t>بيان ہونے والے مطالب اور احكام كى مخالفت كري</w:t>
      </w:r>
      <w:r w:rsidR="00C91DA5">
        <w:rPr>
          <w:rtl/>
        </w:rPr>
        <w:t xml:space="preserve">ں </w:t>
      </w:r>
      <w:r>
        <w:rPr>
          <w:rtl/>
        </w:rPr>
        <w:t>، مذكورہ بالا مطلب مي</w:t>
      </w:r>
      <w:r w:rsidR="00C91DA5">
        <w:rPr>
          <w:rtl/>
        </w:rPr>
        <w:t xml:space="preserve">ں </w:t>
      </w:r>
      <w:r>
        <w:rPr>
          <w:rtl/>
        </w:rPr>
        <w:t>انہي</w:t>
      </w:r>
      <w:r w:rsidR="00C91DA5">
        <w:rPr>
          <w:rtl/>
        </w:rPr>
        <w:t xml:space="preserve">ں </w:t>
      </w:r>
      <w:r>
        <w:rPr>
          <w:rtl/>
        </w:rPr>
        <w:t>لوگو</w:t>
      </w:r>
      <w:r w:rsidR="00C91DA5">
        <w:rPr>
          <w:rtl/>
        </w:rPr>
        <w:t xml:space="preserve">ں </w:t>
      </w:r>
      <w:r>
        <w:rPr>
          <w:rtl/>
        </w:rPr>
        <w:t>كى جانب اشارہ كيا گيا</w:t>
      </w:r>
      <w:r w:rsidR="002A0155">
        <w:rPr>
          <w:rtl/>
        </w:rPr>
        <w:t xml:space="preserve"> ہے</w:t>
      </w:r>
      <w:r>
        <w:rPr>
          <w:rtl/>
        </w:rPr>
        <w:t xml:space="preserve"> اور بعد والے مطالب مي</w:t>
      </w:r>
      <w:r w:rsidR="00C91DA5">
        <w:rPr>
          <w:rtl/>
        </w:rPr>
        <w:t xml:space="preserve">ں </w:t>
      </w:r>
      <w:r>
        <w:rPr>
          <w:rtl/>
        </w:rPr>
        <w:t>دوسرے موارد بھى ذكر كيے جائي</w:t>
      </w:r>
      <w:r w:rsidR="00C91DA5">
        <w:rPr>
          <w:rtl/>
        </w:rPr>
        <w:t xml:space="preserve">ں </w:t>
      </w:r>
      <w:r>
        <w:rPr>
          <w:rtl/>
        </w:rPr>
        <w:t>گے_</w:t>
      </w:r>
    </w:p>
    <w:p w:rsidR="00476C9D" w:rsidRDefault="00476C9D" w:rsidP="00A96B57">
      <w:pPr>
        <w:pStyle w:val="libNormal"/>
        <w:rPr>
          <w:rtl/>
        </w:rPr>
      </w:pPr>
      <w:r>
        <w:rPr>
          <w:rtl/>
        </w:rPr>
        <w:t>3_ حج كى قربانى اور اس كے احكام كى خلاف ورزى خداوند متعال كے سخت عذاب كا باعث بنتى</w:t>
      </w:r>
      <w:r w:rsidR="002A0155">
        <w:rPr>
          <w:rtl/>
        </w:rPr>
        <w:t xml:space="preserve"> ہے</w:t>
      </w:r>
      <w:r>
        <w:rPr>
          <w:rtl/>
        </w:rPr>
        <w:t>_</w:t>
      </w:r>
    </w:p>
    <w:p w:rsidR="00476C9D" w:rsidRDefault="00476C9D" w:rsidP="0005643E">
      <w:pPr>
        <w:pStyle w:val="libArabic"/>
        <w:rPr>
          <w:rtl/>
        </w:rPr>
      </w:pPr>
      <w:r>
        <w:rPr>
          <w:rtl/>
        </w:rPr>
        <w:t>والش</w:t>
      </w:r>
      <w:r w:rsidR="00E77C37" w:rsidRPr="00935327">
        <w:rPr>
          <w:rFonts w:hint="cs"/>
          <w:rtl/>
        </w:rPr>
        <w:t>ه</w:t>
      </w:r>
      <w:r>
        <w:rPr>
          <w:rFonts w:hint="cs"/>
          <w:rtl/>
        </w:rPr>
        <w:t>ر</w:t>
      </w:r>
      <w:r>
        <w:rPr>
          <w:rtl/>
        </w:rPr>
        <w:t xml:space="preserve"> </w:t>
      </w:r>
      <w:r>
        <w:rPr>
          <w:rFonts w:hint="cs"/>
          <w:rtl/>
        </w:rPr>
        <w:t>الحرام،</w:t>
      </w:r>
      <w:r>
        <w:rPr>
          <w:rtl/>
        </w:rPr>
        <w:t xml:space="preserve"> </w:t>
      </w:r>
      <w:r>
        <w:rPr>
          <w:rFonts w:hint="cs"/>
          <w:rtl/>
        </w:rPr>
        <w:t>وال</w:t>
      </w:r>
      <w:r w:rsidR="00E77C37" w:rsidRPr="00935327">
        <w:rPr>
          <w:rFonts w:hint="cs"/>
          <w:rtl/>
        </w:rPr>
        <w:t>ه</w:t>
      </w:r>
      <w:r>
        <w:rPr>
          <w:rFonts w:hint="cs"/>
          <w:rtl/>
        </w:rPr>
        <w:t>دى</w:t>
      </w:r>
      <w:r>
        <w:rPr>
          <w:rtl/>
        </w:rPr>
        <w:t xml:space="preserve"> </w:t>
      </w:r>
      <w:r>
        <w:rPr>
          <w:rFonts w:hint="cs"/>
          <w:rtl/>
        </w:rPr>
        <w:t>والقلائد</w:t>
      </w:r>
      <w:r>
        <w:rPr>
          <w:rtl/>
        </w:rPr>
        <w:t xml:space="preserve"> ... </w:t>
      </w:r>
      <w:r>
        <w:rPr>
          <w:rFonts w:hint="cs"/>
          <w:rtl/>
        </w:rPr>
        <w:t>اعلموا</w:t>
      </w:r>
      <w:r>
        <w:rPr>
          <w:rtl/>
        </w:rPr>
        <w:t xml:space="preserve"> </w:t>
      </w:r>
      <w:r>
        <w:rPr>
          <w:rFonts w:hint="cs"/>
          <w:rtl/>
        </w:rPr>
        <w:t>ان</w:t>
      </w:r>
      <w:r>
        <w:rPr>
          <w:rtl/>
        </w:rPr>
        <w:t xml:space="preserve"> </w:t>
      </w:r>
      <w:r>
        <w:rPr>
          <w:rFonts w:hint="cs"/>
          <w:rtl/>
        </w:rPr>
        <w:t>الل</w:t>
      </w:r>
      <w:r w:rsidR="003B690D" w:rsidRPr="00935327">
        <w:rPr>
          <w:rFonts w:hint="cs"/>
          <w:rtl/>
        </w:rPr>
        <w:t>ه</w:t>
      </w:r>
      <w:r>
        <w:rPr>
          <w:rtl/>
        </w:rPr>
        <w:t xml:space="preserve"> </w:t>
      </w:r>
      <w:r>
        <w:rPr>
          <w:rFonts w:hint="cs"/>
          <w:rtl/>
        </w:rPr>
        <w:t>شديد</w:t>
      </w:r>
      <w:r>
        <w:rPr>
          <w:rtl/>
        </w:rPr>
        <w:t xml:space="preserve"> </w:t>
      </w:r>
      <w:r>
        <w:rPr>
          <w:rFonts w:hint="cs"/>
          <w:rtl/>
        </w:rPr>
        <w:t>العقاب</w:t>
      </w:r>
    </w:p>
    <w:p w:rsidR="00476C9D" w:rsidRDefault="00476C9D" w:rsidP="00A96B57">
      <w:pPr>
        <w:pStyle w:val="libNormal"/>
        <w:rPr>
          <w:rtl/>
        </w:rPr>
      </w:pPr>
      <w:r>
        <w:rPr>
          <w:rtl/>
        </w:rPr>
        <w:t>4_ مناسك حج اور خدا كے احكام و قوانين كو بے مقصد خيال كرنا خداوندعالم كے سخت عذاب كا باعث بنتا</w:t>
      </w:r>
      <w:r w:rsidR="002A0155">
        <w:rPr>
          <w:rtl/>
        </w:rPr>
        <w:t xml:space="preserve"> ہے</w:t>
      </w:r>
      <w:r>
        <w:rPr>
          <w:rtl/>
        </w:rPr>
        <w:t>_</w:t>
      </w:r>
    </w:p>
    <w:p w:rsidR="00476C9D" w:rsidRDefault="00476C9D" w:rsidP="0005643E">
      <w:pPr>
        <w:pStyle w:val="libArabic"/>
        <w:rPr>
          <w:rtl/>
        </w:rPr>
      </w:pPr>
      <w:r>
        <w:rPr>
          <w:rtl/>
        </w:rPr>
        <w:t>جعل الل</w:t>
      </w:r>
      <w:r w:rsidR="003B690D" w:rsidRPr="00935327">
        <w:rPr>
          <w:rFonts w:hint="cs"/>
          <w:rtl/>
        </w:rPr>
        <w:t>ه</w:t>
      </w:r>
      <w:r>
        <w:rPr>
          <w:rtl/>
        </w:rPr>
        <w:t xml:space="preserve"> </w:t>
      </w:r>
      <w:r>
        <w:rPr>
          <w:rFonts w:hint="cs"/>
          <w:rtl/>
        </w:rPr>
        <w:t>الكعبة</w:t>
      </w:r>
      <w:r>
        <w:rPr>
          <w:rtl/>
        </w:rPr>
        <w:t xml:space="preserve"> </w:t>
      </w:r>
      <w:r>
        <w:rPr>
          <w:rFonts w:hint="cs"/>
          <w:rtl/>
        </w:rPr>
        <w:t>البيت</w:t>
      </w:r>
      <w:r>
        <w:rPr>
          <w:rtl/>
        </w:rPr>
        <w:t xml:space="preserve"> </w:t>
      </w:r>
      <w:r>
        <w:rPr>
          <w:rFonts w:hint="cs"/>
          <w:rtl/>
        </w:rPr>
        <w:t>الحرام</w:t>
      </w:r>
      <w:r>
        <w:rPr>
          <w:rtl/>
        </w:rPr>
        <w:t xml:space="preserve"> </w:t>
      </w:r>
      <w:r>
        <w:rPr>
          <w:rFonts w:hint="cs"/>
          <w:rtl/>
        </w:rPr>
        <w:t>قياماً</w:t>
      </w:r>
      <w:r>
        <w:rPr>
          <w:rtl/>
        </w:rPr>
        <w:t xml:space="preserve"> </w:t>
      </w:r>
      <w:r>
        <w:rPr>
          <w:rFonts w:hint="cs"/>
          <w:rtl/>
        </w:rPr>
        <w:t>للناس</w:t>
      </w:r>
      <w:r>
        <w:rPr>
          <w:rtl/>
        </w:rPr>
        <w:t xml:space="preserve"> ... </w:t>
      </w:r>
      <w:r>
        <w:rPr>
          <w:rFonts w:hint="cs"/>
          <w:rtl/>
        </w:rPr>
        <w:t>اعلموا</w:t>
      </w:r>
      <w:r>
        <w:rPr>
          <w:rtl/>
        </w:rPr>
        <w:t xml:space="preserve"> </w:t>
      </w:r>
      <w:r>
        <w:rPr>
          <w:rFonts w:hint="cs"/>
          <w:rtl/>
        </w:rPr>
        <w:t>ان</w:t>
      </w:r>
      <w:r>
        <w:rPr>
          <w:rtl/>
        </w:rPr>
        <w:t xml:space="preserve"> </w:t>
      </w:r>
      <w:r>
        <w:rPr>
          <w:rFonts w:hint="cs"/>
          <w:rtl/>
        </w:rPr>
        <w:t>الل</w:t>
      </w:r>
      <w:r w:rsidR="003B690D" w:rsidRPr="00935327">
        <w:rPr>
          <w:rFonts w:hint="cs"/>
          <w:rtl/>
        </w:rPr>
        <w:t>ه</w:t>
      </w:r>
      <w:r>
        <w:rPr>
          <w:rtl/>
        </w:rPr>
        <w:t xml:space="preserve"> </w:t>
      </w:r>
      <w:r>
        <w:rPr>
          <w:rFonts w:hint="cs"/>
          <w:rtl/>
        </w:rPr>
        <w:t>شديد</w:t>
      </w:r>
      <w:r>
        <w:rPr>
          <w:rtl/>
        </w:rPr>
        <w:t xml:space="preserve"> </w:t>
      </w:r>
      <w:r>
        <w:rPr>
          <w:rFonts w:hint="cs"/>
          <w:rtl/>
        </w:rPr>
        <w:t>العقاب</w:t>
      </w:r>
    </w:p>
    <w:p w:rsidR="00476C9D" w:rsidRDefault="00476C9D" w:rsidP="0005643E">
      <w:pPr>
        <w:pStyle w:val="libNormal"/>
        <w:rPr>
          <w:rtl/>
        </w:rPr>
      </w:pPr>
      <w:r>
        <w:rPr>
          <w:rtl/>
        </w:rPr>
        <w:t>5_ خداوند عالم غفور( بہت زيادہ بخشنے والا) اور رحيم (نہايت مہربان)</w:t>
      </w:r>
      <w:r w:rsidR="002A0155">
        <w:rPr>
          <w:rtl/>
        </w:rPr>
        <w:t xml:space="preserve"> ہے</w:t>
      </w:r>
      <w:r>
        <w:rPr>
          <w:rtl/>
        </w:rPr>
        <w:t>_</w:t>
      </w:r>
      <w:r w:rsidRPr="0005643E">
        <w:rPr>
          <w:rStyle w:val="libArabicChar"/>
          <w:rtl/>
        </w:rPr>
        <w:t>و ان الل</w:t>
      </w:r>
      <w:r w:rsidR="003B690D" w:rsidRPr="00935327">
        <w:rPr>
          <w:rStyle w:val="libArabicChar"/>
          <w:rFonts w:hint="cs"/>
          <w:rtl/>
        </w:rPr>
        <w:t>ه</w:t>
      </w:r>
      <w:r w:rsidRPr="0005643E">
        <w:rPr>
          <w:rStyle w:val="libArabicChar"/>
          <w:rtl/>
        </w:rPr>
        <w:t xml:space="preserve"> </w:t>
      </w:r>
      <w:r w:rsidRPr="0005643E">
        <w:rPr>
          <w:rStyle w:val="libArabicChar"/>
          <w:rFonts w:hint="cs"/>
          <w:rtl/>
        </w:rPr>
        <w:t>غفور</w:t>
      </w:r>
      <w:r w:rsidRPr="0005643E">
        <w:rPr>
          <w:rStyle w:val="libArabicChar"/>
          <w:rtl/>
        </w:rPr>
        <w:t xml:space="preserve"> </w:t>
      </w:r>
      <w:r w:rsidRPr="0005643E">
        <w:rPr>
          <w:rStyle w:val="libArabicChar"/>
          <w:rFonts w:hint="cs"/>
          <w:rtl/>
        </w:rPr>
        <w:t>رحيم</w:t>
      </w:r>
    </w:p>
    <w:p w:rsidR="00476C9D" w:rsidRDefault="00476C9D" w:rsidP="00A96B57">
      <w:pPr>
        <w:pStyle w:val="libNormal"/>
        <w:rPr>
          <w:rtl/>
        </w:rPr>
      </w:pPr>
      <w:r>
        <w:rPr>
          <w:rtl/>
        </w:rPr>
        <w:t>6_ خداوند متعال كے سخت عذاب سے چھٹكارا صرف مغفرت و رحمت الہى كے زير سايہ ہى ممكن</w:t>
      </w:r>
      <w:r w:rsidR="002A0155">
        <w:rPr>
          <w:rtl/>
        </w:rPr>
        <w:t xml:space="preserve"> ہے</w:t>
      </w:r>
      <w:r>
        <w:rPr>
          <w:rtl/>
        </w:rPr>
        <w:t>_</w:t>
      </w:r>
    </w:p>
    <w:p w:rsidR="00476C9D" w:rsidRDefault="00476C9D" w:rsidP="0005643E">
      <w:pPr>
        <w:pStyle w:val="libArabic"/>
        <w:rPr>
          <w:rtl/>
        </w:rPr>
      </w:pPr>
      <w:r>
        <w:rPr>
          <w:rtl/>
        </w:rPr>
        <w:t>اعلموا ان الل</w:t>
      </w:r>
      <w:r w:rsidR="003B690D" w:rsidRPr="00935327">
        <w:rPr>
          <w:rFonts w:hint="cs"/>
          <w:rtl/>
        </w:rPr>
        <w:t>ه</w:t>
      </w:r>
      <w:r>
        <w:rPr>
          <w:rtl/>
        </w:rPr>
        <w:t xml:space="preserve"> </w:t>
      </w:r>
      <w:r>
        <w:rPr>
          <w:rFonts w:hint="cs"/>
          <w:rtl/>
        </w:rPr>
        <w:t>شديد</w:t>
      </w:r>
      <w:r>
        <w:rPr>
          <w:rtl/>
        </w:rPr>
        <w:t xml:space="preserve"> </w:t>
      </w:r>
      <w:r>
        <w:rPr>
          <w:rFonts w:hint="cs"/>
          <w:rtl/>
        </w:rPr>
        <w:t>العقاب</w:t>
      </w:r>
      <w:r>
        <w:rPr>
          <w:rtl/>
        </w:rPr>
        <w:t xml:space="preserve"> </w:t>
      </w:r>
      <w:r>
        <w:rPr>
          <w:rFonts w:hint="cs"/>
          <w:rtl/>
        </w:rPr>
        <w:t>و</w:t>
      </w:r>
      <w:r>
        <w:rPr>
          <w:rtl/>
        </w:rPr>
        <w:t xml:space="preserve"> </w:t>
      </w:r>
      <w:r>
        <w:rPr>
          <w:rFonts w:hint="cs"/>
          <w:rtl/>
        </w:rPr>
        <w:t>ان</w:t>
      </w:r>
      <w:r>
        <w:rPr>
          <w:rtl/>
        </w:rPr>
        <w:t xml:space="preserve"> </w:t>
      </w:r>
      <w:r>
        <w:rPr>
          <w:rFonts w:hint="cs"/>
          <w:rtl/>
        </w:rPr>
        <w:t>الل</w:t>
      </w:r>
      <w:r w:rsidR="003B690D" w:rsidRPr="00935327">
        <w:rPr>
          <w:rFonts w:hint="cs"/>
          <w:rtl/>
        </w:rPr>
        <w:t>ه</w:t>
      </w:r>
      <w:r>
        <w:rPr>
          <w:rtl/>
        </w:rPr>
        <w:t xml:space="preserve"> </w:t>
      </w:r>
      <w:r>
        <w:rPr>
          <w:rFonts w:hint="cs"/>
          <w:rtl/>
        </w:rPr>
        <w:t>غفور</w:t>
      </w:r>
      <w:r>
        <w:rPr>
          <w:rtl/>
        </w:rPr>
        <w:t xml:space="preserve"> </w:t>
      </w:r>
      <w:r>
        <w:rPr>
          <w:rFonts w:hint="cs"/>
          <w:rtl/>
        </w:rPr>
        <w:t>رحيم</w:t>
      </w:r>
      <w:r w:rsidR="0005643E">
        <w:rPr>
          <w:rFonts w:hint="cs"/>
          <w:rtl/>
        </w:rPr>
        <w:t xml:space="preserve">  </w:t>
      </w:r>
    </w:p>
    <w:p w:rsidR="00476C9D" w:rsidRDefault="00476C9D" w:rsidP="0005643E">
      <w:pPr>
        <w:pStyle w:val="libNormal"/>
        <w:rPr>
          <w:rtl/>
        </w:rPr>
      </w:pPr>
      <w:r>
        <w:rPr>
          <w:rtl/>
        </w:rPr>
        <w:t>7_ لوگو</w:t>
      </w:r>
      <w:r w:rsidR="00C91DA5">
        <w:rPr>
          <w:rtl/>
        </w:rPr>
        <w:t xml:space="preserve">ں </w:t>
      </w:r>
      <w:r>
        <w:rPr>
          <w:rtl/>
        </w:rPr>
        <w:t>كو احكام خداوندى كے نفاذ پرآمادہ كرنے كيلئے قرآن كريم نے جو روشي</w:t>
      </w:r>
      <w:r w:rsidR="00C91DA5">
        <w:rPr>
          <w:rtl/>
        </w:rPr>
        <w:t xml:space="preserve">ں </w:t>
      </w:r>
      <w:r>
        <w:rPr>
          <w:rtl/>
        </w:rPr>
        <w:t>اختيار كى ہي</w:t>
      </w:r>
      <w:r w:rsidR="00C91DA5">
        <w:rPr>
          <w:rtl/>
        </w:rPr>
        <w:t xml:space="preserve">ں </w:t>
      </w:r>
      <w:r>
        <w:rPr>
          <w:rtl/>
        </w:rPr>
        <w:t>، ان مي</w:t>
      </w:r>
      <w:r w:rsidR="00C91DA5">
        <w:rPr>
          <w:rtl/>
        </w:rPr>
        <w:t xml:space="preserve">ں </w:t>
      </w:r>
      <w:r>
        <w:rPr>
          <w:rtl/>
        </w:rPr>
        <w:t>سے ايك انذار اور تبشير( ڈرانے اور خوشخبرى دينے) كى روش</w:t>
      </w:r>
      <w:r w:rsidR="002A0155">
        <w:rPr>
          <w:rtl/>
        </w:rPr>
        <w:t xml:space="preserve"> ہے</w:t>
      </w:r>
      <w:r>
        <w:rPr>
          <w:rtl/>
        </w:rPr>
        <w:t>_</w:t>
      </w:r>
      <w:r w:rsidRPr="0005643E">
        <w:rPr>
          <w:rStyle w:val="libArabicChar"/>
          <w:rtl/>
        </w:rPr>
        <w:t>اعلموا ان الل</w:t>
      </w:r>
      <w:r w:rsidR="003B690D" w:rsidRPr="00935327">
        <w:rPr>
          <w:rStyle w:val="libArabicChar"/>
          <w:rFonts w:hint="cs"/>
          <w:rtl/>
        </w:rPr>
        <w:t>ه</w:t>
      </w:r>
      <w:r w:rsidRPr="0005643E">
        <w:rPr>
          <w:rStyle w:val="libArabicChar"/>
          <w:rtl/>
        </w:rPr>
        <w:t xml:space="preserve"> </w:t>
      </w:r>
      <w:r w:rsidRPr="0005643E">
        <w:rPr>
          <w:rStyle w:val="libArabicChar"/>
          <w:rFonts w:hint="cs"/>
          <w:rtl/>
        </w:rPr>
        <w:t>شديد</w:t>
      </w:r>
      <w:r w:rsidRPr="0005643E">
        <w:rPr>
          <w:rStyle w:val="libArabicChar"/>
          <w:rtl/>
        </w:rPr>
        <w:t xml:space="preserve"> </w:t>
      </w:r>
      <w:r w:rsidRPr="0005643E">
        <w:rPr>
          <w:rStyle w:val="libArabicChar"/>
          <w:rFonts w:hint="cs"/>
          <w:rtl/>
        </w:rPr>
        <w:t>العقاب</w:t>
      </w:r>
      <w:r w:rsidRPr="0005643E">
        <w:rPr>
          <w:rStyle w:val="libArabicChar"/>
          <w:rtl/>
        </w:rPr>
        <w:t xml:space="preserve"> </w:t>
      </w:r>
      <w:r w:rsidRPr="0005643E">
        <w:rPr>
          <w:rStyle w:val="libArabicChar"/>
          <w:rFonts w:hint="cs"/>
          <w:rtl/>
        </w:rPr>
        <w:t>و</w:t>
      </w:r>
      <w:r w:rsidRPr="0005643E">
        <w:rPr>
          <w:rStyle w:val="libArabicChar"/>
          <w:rtl/>
        </w:rPr>
        <w:t xml:space="preserve"> </w:t>
      </w:r>
      <w:r w:rsidRPr="0005643E">
        <w:rPr>
          <w:rStyle w:val="libArabicChar"/>
          <w:rFonts w:hint="cs"/>
          <w:rtl/>
        </w:rPr>
        <w:t>ان</w:t>
      </w:r>
      <w:r w:rsidRPr="0005643E">
        <w:rPr>
          <w:rStyle w:val="libArabicChar"/>
          <w:rtl/>
        </w:rPr>
        <w:t xml:space="preserve"> </w:t>
      </w:r>
      <w:r w:rsidRPr="0005643E">
        <w:rPr>
          <w:rStyle w:val="libArabicChar"/>
          <w:rFonts w:hint="cs"/>
          <w:rtl/>
        </w:rPr>
        <w:t>الل</w:t>
      </w:r>
      <w:r w:rsidR="003B690D" w:rsidRPr="00935327">
        <w:rPr>
          <w:rStyle w:val="libArabicChar"/>
          <w:rFonts w:hint="cs"/>
          <w:rtl/>
        </w:rPr>
        <w:t>ه</w:t>
      </w:r>
      <w:r w:rsidRPr="0005643E">
        <w:rPr>
          <w:rStyle w:val="libArabicChar"/>
          <w:rtl/>
        </w:rPr>
        <w:t xml:space="preserve"> </w:t>
      </w:r>
      <w:r w:rsidRPr="0005643E">
        <w:rPr>
          <w:rStyle w:val="libArabicChar"/>
          <w:rFonts w:hint="cs"/>
          <w:rtl/>
        </w:rPr>
        <w:t>غفور</w:t>
      </w:r>
      <w:r w:rsidRPr="0005643E">
        <w:rPr>
          <w:rStyle w:val="libArabicChar"/>
          <w:rtl/>
        </w:rPr>
        <w:t xml:space="preserve"> </w:t>
      </w:r>
      <w:r w:rsidRPr="0005643E">
        <w:rPr>
          <w:rStyle w:val="libArabicChar"/>
          <w:rFonts w:hint="cs"/>
          <w:rtl/>
        </w:rPr>
        <w:t>رحيم</w:t>
      </w:r>
    </w:p>
    <w:p w:rsidR="00476C9D" w:rsidRDefault="00476C9D" w:rsidP="00A96B57">
      <w:pPr>
        <w:pStyle w:val="libNormal"/>
        <w:rPr>
          <w:rtl/>
        </w:rPr>
      </w:pPr>
      <w:r>
        <w:rPr>
          <w:rtl/>
        </w:rPr>
        <w:t>8_ كعبہ اور حرام مہينو</w:t>
      </w:r>
      <w:r w:rsidR="00C91DA5">
        <w:rPr>
          <w:rtl/>
        </w:rPr>
        <w:t xml:space="preserve">ں </w:t>
      </w:r>
      <w:r>
        <w:rPr>
          <w:rtl/>
        </w:rPr>
        <w:t>كى حرمت محفوظ ركھنا خدا وند عالم كى رحمت و مغفرت سے بہرہ مند ہونے كا باعث بنتا</w:t>
      </w:r>
      <w:r w:rsidR="002A0155">
        <w:rPr>
          <w:rtl/>
        </w:rPr>
        <w:t xml:space="preserve"> ہے</w:t>
      </w:r>
      <w:r>
        <w:rPr>
          <w:rtl/>
        </w:rPr>
        <w:t>_</w:t>
      </w:r>
    </w:p>
    <w:p w:rsidR="00476C9D" w:rsidRDefault="00476C9D" w:rsidP="0005643E">
      <w:pPr>
        <w:pStyle w:val="libNormal"/>
        <w:rPr>
          <w:rtl/>
        </w:rPr>
      </w:pPr>
      <w:r w:rsidRPr="0005643E">
        <w:rPr>
          <w:rStyle w:val="libArabicChar"/>
          <w:rtl/>
        </w:rPr>
        <w:t>جعل الل</w:t>
      </w:r>
      <w:r w:rsidR="003B690D" w:rsidRPr="00935327">
        <w:rPr>
          <w:rStyle w:val="libArabicChar"/>
          <w:rFonts w:hint="cs"/>
          <w:rtl/>
        </w:rPr>
        <w:t>ه</w:t>
      </w:r>
      <w:r w:rsidRPr="0005643E">
        <w:rPr>
          <w:rStyle w:val="libArabicChar"/>
          <w:rtl/>
        </w:rPr>
        <w:t xml:space="preserve"> </w:t>
      </w:r>
      <w:r w:rsidRPr="0005643E">
        <w:rPr>
          <w:rStyle w:val="libArabicChar"/>
          <w:rFonts w:hint="cs"/>
          <w:rtl/>
        </w:rPr>
        <w:t>الكعبة</w:t>
      </w:r>
      <w:r w:rsidRPr="0005643E">
        <w:rPr>
          <w:rStyle w:val="libArabicChar"/>
          <w:rtl/>
        </w:rPr>
        <w:t xml:space="preserve"> </w:t>
      </w:r>
      <w:r w:rsidRPr="0005643E">
        <w:rPr>
          <w:rStyle w:val="libArabicChar"/>
          <w:rFonts w:hint="cs"/>
          <w:rtl/>
        </w:rPr>
        <w:t>البيت</w:t>
      </w:r>
      <w:r w:rsidRPr="0005643E">
        <w:rPr>
          <w:rStyle w:val="libArabicChar"/>
          <w:rtl/>
        </w:rPr>
        <w:t xml:space="preserve"> </w:t>
      </w:r>
      <w:r w:rsidRPr="0005643E">
        <w:rPr>
          <w:rStyle w:val="libArabicChar"/>
          <w:rFonts w:hint="cs"/>
          <w:rtl/>
        </w:rPr>
        <w:t>الحرام</w:t>
      </w:r>
      <w:r w:rsidRPr="0005643E">
        <w:rPr>
          <w:rStyle w:val="libArabicChar"/>
          <w:rtl/>
        </w:rPr>
        <w:t xml:space="preserve"> </w:t>
      </w:r>
      <w:r w:rsidRPr="0005643E">
        <w:rPr>
          <w:rStyle w:val="libArabicChar"/>
          <w:rFonts w:hint="cs"/>
          <w:rtl/>
        </w:rPr>
        <w:t>قياماً</w:t>
      </w:r>
      <w:r w:rsidRPr="0005643E">
        <w:rPr>
          <w:rStyle w:val="libArabicChar"/>
          <w:rtl/>
        </w:rPr>
        <w:t xml:space="preserve"> </w:t>
      </w:r>
      <w:r w:rsidRPr="0005643E">
        <w:rPr>
          <w:rStyle w:val="libArabicChar"/>
          <w:rFonts w:hint="cs"/>
          <w:rtl/>
        </w:rPr>
        <w:t>للناس</w:t>
      </w:r>
      <w:r w:rsidRPr="0005643E">
        <w:rPr>
          <w:rStyle w:val="libArabicChar"/>
          <w:rtl/>
        </w:rPr>
        <w:t xml:space="preserve"> ... </w:t>
      </w:r>
      <w:r w:rsidRPr="0005643E">
        <w:rPr>
          <w:rStyle w:val="libArabicChar"/>
          <w:rFonts w:hint="cs"/>
          <w:rtl/>
        </w:rPr>
        <w:t>و</w:t>
      </w:r>
      <w:r w:rsidRPr="0005643E">
        <w:rPr>
          <w:rStyle w:val="libArabicChar"/>
          <w:rtl/>
        </w:rPr>
        <w:t xml:space="preserve"> </w:t>
      </w:r>
      <w:r w:rsidRPr="0005643E">
        <w:rPr>
          <w:rStyle w:val="libArabicChar"/>
          <w:rFonts w:hint="cs"/>
          <w:rtl/>
        </w:rPr>
        <w:t>ان</w:t>
      </w:r>
      <w:r w:rsidRPr="0005643E">
        <w:rPr>
          <w:rStyle w:val="libArabicChar"/>
          <w:rtl/>
        </w:rPr>
        <w:t xml:space="preserve"> </w:t>
      </w:r>
      <w:r w:rsidRPr="0005643E">
        <w:rPr>
          <w:rStyle w:val="libArabicChar"/>
          <w:rFonts w:hint="cs"/>
          <w:rtl/>
        </w:rPr>
        <w:t>الل</w:t>
      </w:r>
      <w:r w:rsidR="003B690D" w:rsidRPr="00935327">
        <w:rPr>
          <w:rStyle w:val="libArabicChar"/>
          <w:rFonts w:hint="cs"/>
          <w:rtl/>
        </w:rPr>
        <w:t>ه</w:t>
      </w:r>
      <w:r w:rsidRPr="0005643E">
        <w:rPr>
          <w:rStyle w:val="libArabicChar"/>
          <w:rtl/>
        </w:rPr>
        <w:t xml:space="preserve"> </w:t>
      </w:r>
      <w:r w:rsidRPr="0005643E">
        <w:rPr>
          <w:rStyle w:val="libArabicChar"/>
          <w:rFonts w:hint="cs"/>
          <w:rtl/>
        </w:rPr>
        <w:t>غفور</w:t>
      </w:r>
      <w:r w:rsidRPr="0005643E">
        <w:rPr>
          <w:rStyle w:val="libArabicChar"/>
          <w:rtl/>
        </w:rPr>
        <w:t xml:space="preserve"> </w:t>
      </w:r>
      <w:r w:rsidRPr="0005643E">
        <w:rPr>
          <w:rStyle w:val="libArabicChar"/>
          <w:rFonts w:hint="cs"/>
          <w:rtl/>
        </w:rPr>
        <w:t>رحيم</w:t>
      </w:r>
      <w:r w:rsidR="0005643E">
        <w:rPr>
          <w:rFonts w:hint="cs"/>
          <w:rtl/>
        </w:rPr>
        <w:t xml:space="preserve">  </w:t>
      </w:r>
      <w:r>
        <w:rPr>
          <w:rtl/>
        </w:rPr>
        <w:t>گذشتہ آيت ايسے مصاديق كى نشان دہى كررہى</w:t>
      </w:r>
      <w:r w:rsidR="002A0155">
        <w:rPr>
          <w:rtl/>
        </w:rPr>
        <w:t xml:space="preserve"> ہے</w:t>
      </w:r>
      <w:r>
        <w:rPr>
          <w:rtl/>
        </w:rPr>
        <w:t xml:space="preserve"> جو خداوند متعال كى مغفرت اور رحمت سے بہرہ مند ہوتے ہي</w:t>
      </w:r>
      <w:r w:rsidR="00C91DA5">
        <w:rPr>
          <w:rtl/>
        </w:rPr>
        <w:t xml:space="preserve">ں </w:t>
      </w:r>
      <w:r>
        <w:rPr>
          <w:rtl/>
        </w:rPr>
        <w:t>_ اور ان مي</w:t>
      </w:r>
      <w:r w:rsidR="00C91DA5">
        <w:rPr>
          <w:rtl/>
        </w:rPr>
        <w:t xml:space="preserve">ں </w:t>
      </w:r>
      <w:r>
        <w:rPr>
          <w:rtl/>
        </w:rPr>
        <w:t>من جملہ وہ لوگ بھى شامل ہي</w:t>
      </w:r>
      <w:r w:rsidR="00C91DA5">
        <w:rPr>
          <w:rtl/>
        </w:rPr>
        <w:t xml:space="preserve">ں </w:t>
      </w:r>
      <w:r>
        <w:rPr>
          <w:rtl/>
        </w:rPr>
        <w:t>جو كعبہ اور حرام مہينو</w:t>
      </w:r>
      <w:r w:rsidR="00C91DA5">
        <w:rPr>
          <w:rtl/>
        </w:rPr>
        <w:t xml:space="preserve">ں </w:t>
      </w:r>
      <w:r>
        <w:rPr>
          <w:rtl/>
        </w:rPr>
        <w:t>كى حرمت محفوظ ركھتے ہي</w:t>
      </w:r>
      <w:r w:rsidR="00C91DA5">
        <w:rPr>
          <w:rtl/>
        </w:rPr>
        <w:t xml:space="preserve">ں </w:t>
      </w:r>
      <w:r>
        <w:rPr>
          <w:rtl/>
        </w:rPr>
        <w:t>_ بعد والے مطالب مي</w:t>
      </w:r>
      <w:r w:rsidR="00C91DA5">
        <w:rPr>
          <w:rtl/>
        </w:rPr>
        <w:t xml:space="preserve">ں </w:t>
      </w:r>
      <w:r>
        <w:rPr>
          <w:rtl/>
        </w:rPr>
        <w:t>دوسرے موارد بيان كيے جائينگے_</w:t>
      </w:r>
    </w:p>
    <w:p w:rsidR="00476C9D" w:rsidRDefault="00476C9D" w:rsidP="00A96B57">
      <w:pPr>
        <w:pStyle w:val="libNormal"/>
        <w:rPr>
          <w:rtl/>
        </w:rPr>
      </w:pPr>
      <w:r>
        <w:rPr>
          <w:rtl/>
        </w:rPr>
        <w:t>9_ قربانى كرنا اور اس كے احكام پر عمل كرنا خداوند متعال</w:t>
      </w:r>
    </w:p>
    <w:p w:rsidR="00476C9D" w:rsidRDefault="00D84C0C" w:rsidP="0005643E">
      <w:pPr>
        <w:pStyle w:val="libNormal"/>
        <w:rPr>
          <w:rtl/>
        </w:rPr>
      </w:pPr>
      <w:r w:rsidRPr="00D84C0C">
        <w:rPr>
          <w:rtl/>
        </w:rPr>
        <w:br w:type="page"/>
      </w:r>
      <w:r w:rsidRPr="00D84C0C">
        <w:rPr>
          <w:rtl/>
        </w:rPr>
        <w:lastRenderedPageBreak/>
        <w:cr/>
      </w:r>
      <w:r w:rsidR="00476C9D">
        <w:rPr>
          <w:rtl/>
        </w:rPr>
        <w:t>كى مغفرت اور رحمت سے بہرہ مند ہونے كا باعث بنتا</w:t>
      </w:r>
      <w:r w:rsidR="002A0155">
        <w:rPr>
          <w:rtl/>
        </w:rPr>
        <w:t xml:space="preserve"> ہے</w:t>
      </w:r>
      <w:r w:rsidR="00476C9D">
        <w:rPr>
          <w:rtl/>
        </w:rPr>
        <w:t>_</w:t>
      </w:r>
      <w:r w:rsidR="00476C9D" w:rsidRPr="0005643E">
        <w:rPr>
          <w:rStyle w:val="libArabicChar"/>
          <w:rtl/>
        </w:rPr>
        <w:t>وال</w:t>
      </w:r>
      <w:r w:rsidR="00E77C37" w:rsidRPr="00935327">
        <w:rPr>
          <w:rStyle w:val="libArabicChar"/>
          <w:rFonts w:hint="cs"/>
          <w:rtl/>
        </w:rPr>
        <w:t>ه</w:t>
      </w:r>
      <w:r w:rsidR="00476C9D" w:rsidRPr="0005643E">
        <w:rPr>
          <w:rStyle w:val="libArabicChar"/>
          <w:rFonts w:hint="cs"/>
          <w:rtl/>
        </w:rPr>
        <w:t>دى</w:t>
      </w:r>
      <w:r w:rsidR="00476C9D" w:rsidRPr="0005643E">
        <w:rPr>
          <w:rStyle w:val="libArabicChar"/>
          <w:rtl/>
        </w:rPr>
        <w:t xml:space="preserve"> </w:t>
      </w:r>
      <w:r w:rsidR="00476C9D" w:rsidRPr="0005643E">
        <w:rPr>
          <w:rStyle w:val="libArabicChar"/>
          <w:rFonts w:hint="cs"/>
          <w:rtl/>
        </w:rPr>
        <w:t>والقلائد</w:t>
      </w:r>
      <w:r w:rsidR="00476C9D" w:rsidRPr="0005643E">
        <w:rPr>
          <w:rStyle w:val="libArabicChar"/>
          <w:rtl/>
        </w:rPr>
        <w:t xml:space="preserve"> ... </w:t>
      </w:r>
      <w:r w:rsidR="00476C9D" w:rsidRPr="0005643E">
        <w:rPr>
          <w:rStyle w:val="libArabicChar"/>
          <w:rFonts w:hint="cs"/>
          <w:rtl/>
        </w:rPr>
        <w:t>و</w:t>
      </w:r>
      <w:r w:rsidR="00476C9D" w:rsidRPr="0005643E">
        <w:rPr>
          <w:rStyle w:val="libArabicChar"/>
          <w:rtl/>
        </w:rPr>
        <w:t xml:space="preserve"> </w:t>
      </w:r>
      <w:r w:rsidR="00476C9D" w:rsidRPr="0005643E">
        <w:rPr>
          <w:rStyle w:val="libArabicChar"/>
          <w:rFonts w:hint="cs"/>
          <w:rtl/>
        </w:rPr>
        <w:t>ان</w:t>
      </w:r>
      <w:r w:rsidR="00476C9D" w:rsidRPr="0005643E">
        <w:rPr>
          <w:rStyle w:val="libArabicChar"/>
          <w:rtl/>
        </w:rPr>
        <w:t xml:space="preserve"> </w:t>
      </w:r>
      <w:r w:rsidR="00476C9D" w:rsidRPr="0005643E">
        <w:rPr>
          <w:rStyle w:val="libArabicChar"/>
          <w:rFonts w:hint="cs"/>
          <w:rtl/>
        </w:rPr>
        <w:t>الل</w:t>
      </w:r>
      <w:r w:rsidR="003B690D" w:rsidRPr="00935327">
        <w:rPr>
          <w:rStyle w:val="libArabicChar"/>
          <w:rFonts w:hint="cs"/>
          <w:rtl/>
        </w:rPr>
        <w:t>ه</w:t>
      </w:r>
      <w:r w:rsidR="00476C9D" w:rsidRPr="0005643E">
        <w:rPr>
          <w:rStyle w:val="libArabicChar"/>
          <w:rtl/>
        </w:rPr>
        <w:t xml:space="preserve"> </w:t>
      </w:r>
      <w:r w:rsidR="00476C9D" w:rsidRPr="0005643E">
        <w:rPr>
          <w:rStyle w:val="libArabicChar"/>
          <w:rFonts w:hint="cs"/>
          <w:rtl/>
        </w:rPr>
        <w:t>غفور</w:t>
      </w:r>
      <w:r w:rsidR="00476C9D" w:rsidRPr="0005643E">
        <w:rPr>
          <w:rStyle w:val="libArabicChar"/>
          <w:rtl/>
        </w:rPr>
        <w:t xml:space="preserve"> </w:t>
      </w:r>
      <w:r w:rsidR="00476C9D" w:rsidRPr="0005643E">
        <w:rPr>
          <w:rStyle w:val="libArabicChar"/>
          <w:rFonts w:hint="cs"/>
          <w:rtl/>
        </w:rPr>
        <w:t>رحيم</w:t>
      </w:r>
    </w:p>
    <w:p w:rsidR="00476C9D" w:rsidRDefault="00476C9D" w:rsidP="0005643E">
      <w:pPr>
        <w:pStyle w:val="libNormal"/>
        <w:rPr>
          <w:rtl/>
        </w:rPr>
      </w:pPr>
      <w:r>
        <w:rPr>
          <w:rtl/>
        </w:rPr>
        <w:t>10_ حج كى تمام خصوصيات كے ساتھ ادائيگى خداوند متعال كى مغفرت اور رحمت سے بہرہ مند ہونے كا باعث بنتى</w:t>
      </w:r>
      <w:r w:rsidR="002A0155">
        <w:rPr>
          <w:rtl/>
        </w:rPr>
        <w:t xml:space="preserve"> ہے</w:t>
      </w:r>
      <w:r>
        <w:rPr>
          <w:rtl/>
        </w:rPr>
        <w:t>_</w:t>
      </w:r>
      <w:r w:rsidRPr="0005643E">
        <w:rPr>
          <w:rStyle w:val="libArabicChar"/>
          <w:rtl/>
        </w:rPr>
        <w:t>جعل الل</w:t>
      </w:r>
      <w:r w:rsidR="003B690D" w:rsidRPr="00935327">
        <w:rPr>
          <w:rStyle w:val="libArabicChar"/>
          <w:rFonts w:hint="cs"/>
          <w:rtl/>
        </w:rPr>
        <w:t>ه</w:t>
      </w:r>
      <w:r w:rsidRPr="0005643E">
        <w:rPr>
          <w:rStyle w:val="libArabicChar"/>
          <w:rtl/>
        </w:rPr>
        <w:t xml:space="preserve"> </w:t>
      </w:r>
      <w:r w:rsidRPr="0005643E">
        <w:rPr>
          <w:rStyle w:val="libArabicChar"/>
          <w:rFonts w:hint="cs"/>
          <w:rtl/>
        </w:rPr>
        <w:t>الكعبة</w:t>
      </w:r>
      <w:r w:rsidRPr="0005643E">
        <w:rPr>
          <w:rStyle w:val="libArabicChar"/>
          <w:rtl/>
        </w:rPr>
        <w:t xml:space="preserve"> </w:t>
      </w:r>
      <w:r w:rsidRPr="0005643E">
        <w:rPr>
          <w:rStyle w:val="libArabicChar"/>
          <w:rFonts w:hint="cs"/>
          <w:rtl/>
        </w:rPr>
        <w:t>البيت</w:t>
      </w:r>
      <w:r w:rsidRPr="0005643E">
        <w:rPr>
          <w:rStyle w:val="libArabicChar"/>
          <w:rtl/>
        </w:rPr>
        <w:t xml:space="preserve"> </w:t>
      </w:r>
      <w:r w:rsidRPr="0005643E">
        <w:rPr>
          <w:rStyle w:val="libArabicChar"/>
          <w:rFonts w:hint="cs"/>
          <w:rtl/>
        </w:rPr>
        <w:t>الحرام</w:t>
      </w:r>
      <w:r w:rsidRPr="0005643E">
        <w:rPr>
          <w:rStyle w:val="libArabicChar"/>
          <w:rtl/>
        </w:rPr>
        <w:t xml:space="preserve"> </w:t>
      </w:r>
      <w:r w:rsidRPr="0005643E">
        <w:rPr>
          <w:rStyle w:val="libArabicChar"/>
          <w:rFonts w:hint="cs"/>
          <w:rtl/>
        </w:rPr>
        <w:t>قياماً</w:t>
      </w:r>
      <w:r w:rsidRPr="0005643E">
        <w:rPr>
          <w:rStyle w:val="libArabicChar"/>
          <w:rtl/>
        </w:rPr>
        <w:t xml:space="preserve"> </w:t>
      </w:r>
      <w:r w:rsidRPr="0005643E">
        <w:rPr>
          <w:rStyle w:val="libArabicChar"/>
          <w:rFonts w:hint="cs"/>
          <w:rtl/>
        </w:rPr>
        <w:t>للناس</w:t>
      </w:r>
      <w:r w:rsidRPr="0005643E">
        <w:rPr>
          <w:rStyle w:val="libArabicChar"/>
          <w:rtl/>
        </w:rPr>
        <w:t xml:space="preserve"> ... </w:t>
      </w:r>
      <w:r w:rsidRPr="0005643E">
        <w:rPr>
          <w:rStyle w:val="libArabicChar"/>
          <w:rFonts w:hint="cs"/>
          <w:rtl/>
        </w:rPr>
        <w:t>و</w:t>
      </w:r>
      <w:r w:rsidRPr="0005643E">
        <w:rPr>
          <w:rStyle w:val="libArabicChar"/>
          <w:rtl/>
        </w:rPr>
        <w:t xml:space="preserve"> </w:t>
      </w:r>
      <w:r w:rsidRPr="0005643E">
        <w:rPr>
          <w:rStyle w:val="libArabicChar"/>
          <w:rFonts w:hint="cs"/>
          <w:rtl/>
        </w:rPr>
        <w:t>ان</w:t>
      </w:r>
      <w:r w:rsidRPr="0005643E">
        <w:rPr>
          <w:rStyle w:val="libArabicChar"/>
          <w:rtl/>
        </w:rPr>
        <w:t xml:space="preserve"> </w:t>
      </w:r>
      <w:r w:rsidRPr="0005643E">
        <w:rPr>
          <w:rStyle w:val="libArabicChar"/>
          <w:rFonts w:hint="cs"/>
          <w:rtl/>
        </w:rPr>
        <w:t>الل</w:t>
      </w:r>
      <w:r w:rsidR="003B690D" w:rsidRPr="00935327">
        <w:rPr>
          <w:rStyle w:val="libArabicChar"/>
          <w:rFonts w:hint="cs"/>
          <w:rtl/>
        </w:rPr>
        <w:t>ه</w:t>
      </w:r>
      <w:r w:rsidRPr="0005643E">
        <w:rPr>
          <w:rStyle w:val="libArabicChar"/>
          <w:rtl/>
        </w:rPr>
        <w:t xml:space="preserve"> </w:t>
      </w:r>
      <w:r w:rsidRPr="0005643E">
        <w:rPr>
          <w:rStyle w:val="libArabicChar"/>
          <w:rFonts w:hint="cs"/>
          <w:rtl/>
        </w:rPr>
        <w:t>غفور</w:t>
      </w:r>
      <w:r w:rsidRPr="0005643E">
        <w:rPr>
          <w:rStyle w:val="libArabicChar"/>
          <w:rtl/>
        </w:rPr>
        <w:t xml:space="preserve"> </w:t>
      </w:r>
      <w:r w:rsidRPr="0005643E">
        <w:rPr>
          <w:rStyle w:val="libArabicChar"/>
          <w:rFonts w:hint="cs"/>
          <w:rtl/>
        </w:rPr>
        <w:t>رحيم</w:t>
      </w:r>
    </w:p>
    <w:p w:rsidR="00476C9D" w:rsidRDefault="00476C9D" w:rsidP="00A96B57">
      <w:pPr>
        <w:pStyle w:val="libNormal"/>
        <w:rPr>
          <w:rtl/>
        </w:rPr>
      </w:pPr>
      <w:r>
        <w:rPr>
          <w:rtl/>
        </w:rPr>
        <w:t>11_ انسان كو ہميشہ اپنے گناہو</w:t>
      </w:r>
      <w:r w:rsidR="00C91DA5">
        <w:rPr>
          <w:rtl/>
        </w:rPr>
        <w:t xml:space="preserve">ں </w:t>
      </w:r>
      <w:r>
        <w:rPr>
          <w:rtl/>
        </w:rPr>
        <w:t>پر خوفزدہ اور خداوندعالم كى رحمت و مغفرت كا اميدوار رہنا چاہيئے_</w:t>
      </w:r>
    </w:p>
    <w:p w:rsidR="00476C9D" w:rsidRDefault="00476C9D" w:rsidP="0005643E">
      <w:pPr>
        <w:pStyle w:val="libArabic"/>
        <w:rPr>
          <w:rtl/>
        </w:rPr>
      </w:pPr>
      <w:r>
        <w:rPr>
          <w:rtl/>
        </w:rPr>
        <w:t>اعلموا ان الل</w:t>
      </w:r>
      <w:r w:rsidR="003B690D" w:rsidRPr="00935327">
        <w:rPr>
          <w:rFonts w:hint="cs"/>
          <w:rtl/>
        </w:rPr>
        <w:t>ه</w:t>
      </w:r>
      <w:r>
        <w:rPr>
          <w:rtl/>
        </w:rPr>
        <w:t xml:space="preserve"> </w:t>
      </w:r>
      <w:r>
        <w:rPr>
          <w:rFonts w:hint="cs"/>
          <w:rtl/>
        </w:rPr>
        <w:t>شديد</w:t>
      </w:r>
      <w:r>
        <w:rPr>
          <w:rtl/>
        </w:rPr>
        <w:t xml:space="preserve"> </w:t>
      </w:r>
      <w:r>
        <w:rPr>
          <w:rFonts w:hint="cs"/>
          <w:rtl/>
        </w:rPr>
        <w:t>العقاب</w:t>
      </w:r>
      <w:r>
        <w:rPr>
          <w:rtl/>
        </w:rPr>
        <w:t xml:space="preserve"> </w:t>
      </w:r>
      <w:r>
        <w:rPr>
          <w:rFonts w:hint="cs"/>
          <w:rtl/>
        </w:rPr>
        <w:t>و</w:t>
      </w:r>
      <w:r>
        <w:rPr>
          <w:rtl/>
        </w:rPr>
        <w:t xml:space="preserve"> </w:t>
      </w:r>
      <w:r>
        <w:rPr>
          <w:rFonts w:hint="cs"/>
          <w:rtl/>
        </w:rPr>
        <w:t>ان</w:t>
      </w:r>
      <w:r>
        <w:rPr>
          <w:rtl/>
        </w:rPr>
        <w:t xml:space="preserve"> الل</w:t>
      </w:r>
      <w:r w:rsidR="003B690D" w:rsidRPr="00935327">
        <w:rPr>
          <w:rFonts w:hint="cs"/>
          <w:rtl/>
        </w:rPr>
        <w:t>ه</w:t>
      </w:r>
      <w:r>
        <w:rPr>
          <w:rtl/>
        </w:rPr>
        <w:t xml:space="preserve"> </w:t>
      </w:r>
      <w:r>
        <w:rPr>
          <w:rFonts w:hint="cs"/>
          <w:rtl/>
        </w:rPr>
        <w:t>غفور</w:t>
      </w:r>
      <w:r>
        <w:rPr>
          <w:rtl/>
        </w:rPr>
        <w:t xml:space="preserve"> رحيم</w:t>
      </w:r>
    </w:p>
    <w:p w:rsidR="00476C9D" w:rsidRDefault="00476C9D" w:rsidP="0005643E">
      <w:pPr>
        <w:pStyle w:val="libNormal"/>
        <w:rPr>
          <w:rtl/>
        </w:rPr>
      </w:pPr>
      <w:r>
        <w:rPr>
          <w:rtl/>
        </w:rPr>
        <w:t>12_ كعبہ اور حرام مہينو</w:t>
      </w:r>
      <w:r w:rsidR="00C91DA5">
        <w:rPr>
          <w:rtl/>
        </w:rPr>
        <w:t xml:space="preserve">ں </w:t>
      </w:r>
      <w:r>
        <w:rPr>
          <w:rtl/>
        </w:rPr>
        <w:t>كى ہتك حرمت اور حكم قربانى سے روگردانى كرنے والو</w:t>
      </w:r>
      <w:r w:rsidR="00C91DA5">
        <w:rPr>
          <w:rtl/>
        </w:rPr>
        <w:t xml:space="preserve">ں </w:t>
      </w:r>
      <w:r>
        <w:rPr>
          <w:rtl/>
        </w:rPr>
        <w:t>كو خداوند عالم كى مغفرت و رحمت سے مايوس نہي</w:t>
      </w:r>
      <w:r w:rsidR="00C91DA5">
        <w:rPr>
          <w:rtl/>
        </w:rPr>
        <w:t xml:space="preserve">ں </w:t>
      </w:r>
      <w:r>
        <w:rPr>
          <w:rtl/>
        </w:rPr>
        <w:t>ہونا چاہيئے_</w:t>
      </w:r>
      <w:r w:rsidRPr="0005643E">
        <w:rPr>
          <w:rStyle w:val="libArabicChar"/>
          <w:rtl/>
        </w:rPr>
        <w:t>جعل الل</w:t>
      </w:r>
      <w:r w:rsidR="003B690D" w:rsidRPr="00935327">
        <w:rPr>
          <w:rStyle w:val="libArabicChar"/>
          <w:rFonts w:hint="cs"/>
          <w:rtl/>
        </w:rPr>
        <w:t>ه</w:t>
      </w:r>
      <w:r w:rsidRPr="0005643E">
        <w:rPr>
          <w:rStyle w:val="libArabicChar"/>
          <w:rtl/>
        </w:rPr>
        <w:t xml:space="preserve"> </w:t>
      </w:r>
      <w:r w:rsidRPr="0005643E">
        <w:rPr>
          <w:rStyle w:val="libArabicChar"/>
          <w:rFonts w:hint="cs"/>
          <w:rtl/>
        </w:rPr>
        <w:t>الكعبة</w:t>
      </w:r>
      <w:r w:rsidRPr="0005643E">
        <w:rPr>
          <w:rStyle w:val="libArabicChar"/>
          <w:rtl/>
        </w:rPr>
        <w:t xml:space="preserve"> </w:t>
      </w:r>
      <w:r w:rsidRPr="0005643E">
        <w:rPr>
          <w:rStyle w:val="libArabicChar"/>
          <w:rFonts w:hint="cs"/>
          <w:rtl/>
        </w:rPr>
        <w:t>البيت</w:t>
      </w:r>
      <w:r w:rsidRPr="0005643E">
        <w:rPr>
          <w:rStyle w:val="libArabicChar"/>
          <w:rtl/>
        </w:rPr>
        <w:t xml:space="preserve"> </w:t>
      </w:r>
      <w:r w:rsidRPr="0005643E">
        <w:rPr>
          <w:rStyle w:val="libArabicChar"/>
          <w:rFonts w:hint="cs"/>
          <w:rtl/>
        </w:rPr>
        <w:t>الحرام</w:t>
      </w:r>
      <w:r w:rsidRPr="0005643E">
        <w:rPr>
          <w:rStyle w:val="libArabicChar"/>
          <w:rtl/>
        </w:rPr>
        <w:t xml:space="preserve"> ... </w:t>
      </w:r>
      <w:r w:rsidRPr="0005643E">
        <w:rPr>
          <w:rStyle w:val="libArabicChar"/>
          <w:rFonts w:hint="cs"/>
          <w:rtl/>
        </w:rPr>
        <w:t>ان</w:t>
      </w:r>
      <w:r w:rsidRPr="0005643E">
        <w:rPr>
          <w:rStyle w:val="libArabicChar"/>
          <w:rtl/>
        </w:rPr>
        <w:t xml:space="preserve"> </w:t>
      </w:r>
      <w:r w:rsidRPr="0005643E">
        <w:rPr>
          <w:rStyle w:val="libArabicChar"/>
          <w:rFonts w:hint="cs"/>
          <w:rtl/>
        </w:rPr>
        <w:t>الل</w:t>
      </w:r>
      <w:r w:rsidR="003B690D" w:rsidRPr="00935327">
        <w:rPr>
          <w:rStyle w:val="libArabicChar"/>
          <w:rFonts w:hint="cs"/>
          <w:rtl/>
        </w:rPr>
        <w:t>ه</w:t>
      </w:r>
      <w:r w:rsidRPr="0005643E">
        <w:rPr>
          <w:rStyle w:val="libArabicChar"/>
          <w:rtl/>
        </w:rPr>
        <w:t xml:space="preserve"> </w:t>
      </w:r>
      <w:r w:rsidRPr="0005643E">
        <w:rPr>
          <w:rStyle w:val="libArabicChar"/>
          <w:rFonts w:hint="cs"/>
          <w:rtl/>
        </w:rPr>
        <w:t>شديد</w:t>
      </w:r>
      <w:r w:rsidRPr="0005643E">
        <w:rPr>
          <w:rStyle w:val="libArabicChar"/>
          <w:rtl/>
        </w:rPr>
        <w:t xml:space="preserve"> </w:t>
      </w:r>
      <w:r w:rsidRPr="0005643E">
        <w:rPr>
          <w:rStyle w:val="libArabicChar"/>
          <w:rFonts w:hint="cs"/>
          <w:rtl/>
        </w:rPr>
        <w:t>العقاب</w:t>
      </w:r>
      <w:r w:rsidRPr="0005643E">
        <w:rPr>
          <w:rStyle w:val="libArabicChar"/>
          <w:rtl/>
        </w:rPr>
        <w:t xml:space="preserve"> </w:t>
      </w:r>
      <w:r w:rsidRPr="0005643E">
        <w:rPr>
          <w:rStyle w:val="libArabicChar"/>
          <w:rFonts w:hint="cs"/>
          <w:rtl/>
        </w:rPr>
        <w:t>و</w:t>
      </w:r>
      <w:r w:rsidRPr="0005643E">
        <w:rPr>
          <w:rStyle w:val="libArabicChar"/>
          <w:rtl/>
        </w:rPr>
        <w:t xml:space="preserve"> </w:t>
      </w:r>
      <w:r w:rsidRPr="0005643E">
        <w:rPr>
          <w:rStyle w:val="libArabicChar"/>
          <w:rFonts w:hint="cs"/>
          <w:rtl/>
        </w:rPr>
        <w:t>ان</w:t>
      </w:r>
      <w:r w:rsidRPr="0005643E">
        <w:rPr>
          <w:rStyle w:val="libArabicChar"/>
          <w:rtl/>
        </w:rPr>
        <w:t xml:space="preserve"> </w:t>
      </w:r>
      <w:r w:rsidRPr="0005643E">
        <w:rPr>
          <w:rStyle w:val="libArabicChar"/>
          <w:rFonts w:hint="cs"/>
          <w:rtl/>
        </w:rPr>
        <w:t>الل</w:t>
      </w:r>
      <w:r w:rsidR="003B690D" w:rsidRPr="00935327">
        <w:rPr>
          <w:rStyle w:val="libArabicChar"/>
          <w:rFonts w:hint="cs"/>
          <w:rtl/>
        </w:rPr>
        <w:t>ه</w:t>
      </w:r>
      <w:r w:rsidRPr="0005643E">
        <w:rPr>
          <w:rStyle w:val="libArabicChar"/>
          <w:rtl/>
        </w:rPr>
        <w:t xml:space="preserve"> </w:t>
      </w:r>
      <w:r w:rsidRPr="0005643E">
        <w:rPr>
          <w:rStyle w:val="libArabicChar"/>
          <w:rFonts w:hint="cs"/>
          <w:rtl/>
        </w:rPr>
        <w:t>غفور</w:t>
      </w:r>
      <w:r w:rsidRPr="0005643E">
        <w:rPr>
          <w:rStyle w:val="libArabicChar"/>
          <w:rtl/>
        </w:rPr>
        <w:t xml:space="preserve"> </w:t>
      </w:r>
      <w:r w:rsidRPr="0005643E">
        <w:rPr>
          <w:rStyle w:val="libArabicChar"/>
          <w:rFonts w:hint="cs"/>
          <w:rtl/>
        </w:rPr>
        <w:t>رحيم</w:t>
      </w:r>
    </w:p>
    <w:p w:rsidR="00476C9D" w:rsidRDefault="00476C9D" w:rsidP="0005643E">
      <w:pPr>
        <w:pStyle w:val="libNormal"/>
        <w:rPr>
          <w:rtl/>
        </w:rPr>
      </w:pPr>
      <w:r>
        <w:rPr>
          <w:rtl/>
        </w:rPr>
        <w:t>13_ خداوند متعال كے عذاب اور رحمت و مغفرت كو مد نظر ركھنا دينى احكام پر عمل پيرا ہونے اور ناپسنديدہ و ناروا اعمال سے اجتناب كرنے كا پيش خيمہ</w:t>
      </w:r>
      <w:r w:rsidR="002A0155">
        <w:rPr>
          <w:rtl/>
        </w:rPr>
        <w:t xml:space="preserve"> ہے</w:t>
      </w:r>
      <w:r>
        <w:rPr>
          <w:rtl/>
        </w:rPr>
        <w:t>_</w:t>
      </w:r>
      <w:r w:rsidRPr="0005643E">
        <w:rPr>
          <w:rStyle w:val="libArabicChar"/>
          <w:rtl/>
        </w:rPr>
        <w:t>و اعلموا ان الل</w:t>
      </w:r>
      <w:r w:rsidR="003B690D" w:rsidRPr="00935327">
        <w:rPr>
          <w:rStyle w:val="libArabicChar"/>
          <w:rFonts w:hint="cs"/>
          <w:rtl/>
        </w:rPr>
        <w:t>ه</w:t>
      </w:r>
      <w:r w:rsidRPr="0005643E">
        <w:rPr>
          <w:rStyle w:val="libArabicChar"/>
          <w:rtl/>
        </w:rPr>
        <w:t xml:space="preserve"> </w:t>
      </w:r>
      <w:r w:rsidRPr="0005643E">
        <w:rPr>
          <w:rStyle w:val="libArabicChar"/>
          <w:rFonts w:hint="cs"/>
          <w:rtl/>
        </w:rPr>
        <w:t>شديد</w:t>
      </w:r>
      <w:r w:rsidRPr="0005643E">
        <w:rPr>
          <w:rStyle w:val="libArabicChar"/>
          <w:rtl/>
        </w:rPr>
        <w:t xml:space="preserve"> </w:t>
      </w:r>
      <w:r w:rsidRPr="0005643E">
        <w:rPr>
          <w:rStyle w:val="libArabicChar"/>
          <w:rFonts w:hint="cs"/>
          <w:rtl/>
        </w:rPr>
        <w:t>العقاب</w:t>
      </w:r>
      <w:r w:rsidRPr="0005643E">
        <w:rPr>
          <w:rStyle w:val="libArabicChar"/>
          <w:rtl/>
        </w:rPr>
        <w:t xml:space="preserve"> </w:t>
      </w:r>
      <w:r w:rsidRPr="0005643E">
        <w:rPr>
          <w:rStyle w:val="libArabicChar"/>
          <w:rFonts w:hint="cs"/>
          <w:rtl/>
        </w:rPr>
        <w:t>و</w:t>
      </w:r>
      <w:r w:rsidRPr="0005643E">
        <w:rPr>
          <w:rStyle w:val="libArabicChar"/>
          <w:rtl/>
        </w:rPr>
        <w:t xml:space="preserve"> </w:t>
      </w:r>
      <w:r w:rsidRPr="0005643E">
        <w:rPr>
          <w:rStyle w:val="libArabicChar"/>
          <w:rFonts w:hint="cs"/>
          <w:rtl/>
        </w:rPr>
        <w:t>ان</w:t>
      </w:r>
      <w:r w:rsidRPr="0005643E">
        <w:rPr>
          <w:rStyle w:val="libArabicChar"/>
          <w:rtl/>
        </w:rPr>
        <w:t xml:space="preserve"> </w:t>
      </w:r>
      <w:r w:rsidRPr="0005643E">
        <w:rPr>
          <w:rStyle w:val="libArabicChar"/>
          <w:rFonts w:hint="cs"/>
          <w:rtl/>
        </w:rPr>
        <w:t>الل</w:t>
      </w:r>
      <w:r w:rsidR="003B690D" w:rsidRPr="00935327">
        <w:rPr>
          <w:rStyle w:val="libArabicChar"/>
          <w:rFonts w:hint="cs"/>
          <w:rtl/>
        </w:rPr>
        <w:t>ه</w:t>
      </w:r>
      <w:r w:rsidRPr="0005643E">
        <w:rPr>
          <w:rStyle w:val="libArabicChar"/>
          <w:rtl/>
        </w:rPr>
        <w:t xml:space="preserve"> </w:t>
      </w:r>
      <w:r w:rsidRPr="0005643E">
        <w:rPr>
          <w:rStyle w:val="libArabicChar"/>
          <w:rFonts w:hint="cs"/>
          <w:rtl/>
        </w:rPr>
        <w:t>غفور</w:t>
      </w:r>
      <w:r w:rsidRPr="0005643E">
        <w:rPr>
          <w:rStyle w:val="libArabicChar"/>
          <w:rtl/>
        </w:rPr>
        <w:t xml:space="preserve"> </w:t>
      </w:r>
      <w:r w:rsidRPr="0005643E">
        <w:rPr>
          <w:rStyle w:val="libArabicChar"/>
          <w:rFonts w:hint="cs"/>
          <w:rtl/>
        </w:rPr>
        <w:t>رحيم</w:t>
      </w:r>
    </w:p>
    <w:p w:rsidR="00476C9D" w:rsidRDefault="00476C9D" w:rsidP="00A96B57">
      <w:pPr>
        <w:pStyle w:val="libNormal"/>
        <w:rPr>
          <w:rtl/>
        </w:rPr>
      </w:pPr>
      <w:r>
        <w:rPr>
          <w:rtl/>
        </w:rPr>
        <w:t>احكام كى بخوبى وضاحت كے بعد خداوند متعال كے سخت عذاب اور اس كى رحمت و مغفرت كا تذكرہ كرنے كا مقصد يہ</w:t>
      </w:r>
      <w:r w:rsidR="002A0155">
        <w:rPr>
          <w:rtl/>
        </w:rPr>
        <w:t xml:space="preserve"> ہے</w:t>
      </w:r>
      <w:r>
        <w:rPr>
          <w:rtl/>
        </w:rPr>
        <w:t xml:space="preserve"> كہ مخاطبين مي</w:t>
      </w:r>
      <w:r w:rsidR="00C91DA5">
        <w:rPr>
          <w:rtl/>
        </w:rPr>
        <w:t xml:space="preserve">ں </w:t>
      </w:r>
      <w:r>
        <w:rPr>
          <w:rtl/>
        </w:rPr>
        <w:t>اوامر خدا پر عمل پيرا ہونے اور اس كى نافرمانى سے اجتناب كرنے كى راہ ہموار ہو_</w:t>
      </w:r>
    </w:p>
    <w:p w:rsidR="00476C9D" w:rsidRDefault="00476C9D" w:rsidP="0005643E">
      <w:pPr>
        <w:pStyle w:val="libNormal"/>
        <w:rPr>
          <w:rtl/>
        </w:rPr>
      </w:pPr>
      <w:r>
        <w:rPr>
          <w:rtl/>
        </w:rPr>
        <w:t>احكام:احكام كا فلسفہ 4</w:t>
      </w:r>
    </w:p>
    <w:p w:rsidR="00476C9D" w:rsidRDefault="00476C9D" w:rsidP="0005643E">
      <w:pPr>
        <w:pStyle w:val="libNormal"/>
        <w:rPr>
          <w:rtl/>
        </w:rPr>
      </w:pPr>
      <w:r>
        <w:rPr>
          <w:rtl/>
        </w:rPr>
        <w:t>اسماء و صفات:رحيم 5;غفور 5</w:t>
      </w:r>
    </w:p>
    <w:p w:rsidR="00476C9D" w:rsidRDefault="00476C9D" w:rsidP="0005643E">
      <w:pPr>
        <w:pStyle w:val="libNormal"/>
        <w:rPr>
          <w:rtl/>
        </w:rPr>
      </w:pPr>
      <w:r>
        <w:rPr>
          <w:rtl/>
        </w:rPr>
        <w:t>اللہ تعالى:اللہ تعالى كى بخشش 6، 8، 11، 12; اللہ تعالى كى بخشش كے اسباب 9، 10; اللہ تعالى كى جانب سے سزائي</w:t>
      </w:r>
      <w:r w:rsidR="00C91DA5">
        <w:rPr>
          <w:rtl/>
        </w:rPr>
        <w:t xml:space="preserve">ں </w:t>
      </w:r>
      <w:r>
        <w:rPr>
          <w:rtl/>
        </w:rPr>
        <w:t>1;اللہ تعالى كى رحمت 6، 8، 11، 12;اللہ تعالى كى رحمت كے اسباب 9، 10</w:t>
      </w:r>
    </w:p>
    <w:p w:rsidR="00476C9D" w:rsidRDefault="00476C9D" w:rsidP="0005643E">
      <w:pPr>
        <w:pStyle w:val="libNormal"/>
        <w:rPr>
          <w:rtl/>
        </w:rPr>
      </w:pPr>
      <w:r>
        <w:rPr>
          <w:rtl/>
        </w:rPr>
        <w:t>انذار :انذار كے اثرات 7</w:t>
      </w:r>
    </w:p>
    <w:p w:rsidR="00476C9D" w:rsidRDefault="00476C9D" w:rsidP="0005643E">
      <w:pPr>
        <w:pStyle w:val="libNormal"/>
        <w:rPr>
          <w:rtl/>
        </w:rPr>
      </w:pPr>
      <w:r>
        <w:rPr>
          <w:rtl/>
        </w:rPr>
        <w:t>بخشش:بخشش كے اسباب 8</w:t>
      </w:r>
    </w:p>
    <w:p w:rsidR="00476C9D" w:rsidRDefault="00476C9D" w:rsidP="0005643E">
      <w:pPr>
        <w:pStyle w:val="libNormal"/>
        <w:rPr>
          <w:rtl/>
        </w:rPr>
      </w:pPr>
      <w:r>
        <w:rPr>
          <w:rtl/>
        </w:rPr>
        <w:t>بشارت:بشارت كے اثرات 7</w:t>
      </w:r>
    </w:p>
    <w:p w:rsidR="00476C9D" w:rsidRDefault="00476C9D" w:rsidP="0005643E">
      <w:pPr>
        <w:pStyle w:val="libNormal"/>
        <w:rPr>
          <w:rtl/>
        </w:rPr>
      </w:pPr>
      <w:r>
        <w:rPr>
          <w:rtl/>
        </w:rPr>
        <w:t>تربيت:تربيت مي</w:t>
      </w:r>
      <w:r w:rsidR="00C91DA5">
        <w:rPr>
          <w:rtl/>
        </w:rPr>
        <w:t xml:space="preserve">ں </w:t>
      </w:r>
      <w:r>
        <w:rPr>
          <w:rtl/>
        </w:rPr>
        <w:t>انذار 7;تربيت مي</w:t>
      </w:r>
      <w:r w:rsidR="00C91DA5">
        <w:rPr>
          <w:rtl/>
        </w:rPr>
        <w:t xml:space="preserve">ں </w:t>
      </w:r>
      <w:r>
        <w:rPr>
          <w:rtl/>
        </w:rPr>
        <w:t>بشارت 7</w:t>
      </w:r>
    </w:p>
    <w:p w:rsidR="00476C9D" w:rsidRDefault="00D84C0C" w:rsidP="0005643E">
      <w:pPr>
        <w:pStyle w:val="libNormal"/>
        <w:rPr>
          <w:rtl/>
        </w:rPr>
      </w:pPr>
      <w:r w:rsidRPr="00D84C0C">
        <w:rPr>
          <w:rtl/>
        </w:rPr>
        <w:br w:type="page"/>
      </w:r>
      <w:r w:rsidRPr="00D84C0C">
        <w:rPr>
          <w:rtl/>
        </w:rPr>
        <w:lastRenderedPageBreak/>
        <w:cr/>
      </w:r>
      <w:r w:rsidR="00476C9D">
        <w:rPr>
          <w:rtl/>
        </w:rPr>
        <w:t>حج:حج كا فلسفہ 4;حج كى قربانى 3، 12;حج كے اثرات 10</w:t>
      </w:r>
    </w:p>
    <w:p w:rsidR="00476C9D" w:rsidRDefault="00476C9D" w:rsidP="0005643E">
      <w:pPr>
        <w:pStyle w:val="libNormal"/>
        <w:rPr>
          <w:rtl/>
        </w:rPr>
      </w:pPr>
      <w:r>
        <w:rPr>
          <w:rtl/>
        </w:rPr>
        <w:t>حرام مہينے:حرام مہينو</w:t>
      </w:r>
      <w:r w:rsidR="00C91DA5">
        <w:rPr>
          <w:rtl/>
        </w:rPr>
        <w:t xml:space="preserve">ں </w:t>
      </w:r>
      <w:r>
        <w:rPr>
          <w:rtl/>
        </w:rPr>
        <w:t>كا تقدس 2، 12;حرام مہينو</w:t>
      </w:r>
      <w:r w:rsidR="00C91DA5">
        <w:rPr>
          <w:rtl/>
        </w:rPr>
        <w:t xml:space="preserve">ں </w:t>
      </w:r>
      <w:r>
        <w:rPr>
          <w:rtl/>
        </w:rPr>
        <w:t>كى بے حرمتى 2، 12;حرام مہينو</w:t>
      </w:r>
      <w:r w:rsidR="00C91DA5">
        <w:rPr>
          <w:rtl/>
        </w:rPr>
        <w:t xml:space="preserve">ں </w:t>
      </w:r>
      <w:r>
        <w:rPr>
          <w:rtl/>
        </w:rPr>
        <w:t>كے تقدس كو محفوظ ركھنا 8</w:t>
      </w:r>
    </w:p>
    <w:p w:rsidR="00476C9D" w:rsidRDefault="00476C9D" w:rsidP="0005643E">
      <w:pPr>
        <w:pStyle w:val="libNormal"/>
        <w:rPr>
          <w:rtl/>
        </w:rPr>
      </w:pPr>
      <w:r>
        <w:rPr>
          <w:rtl/>
        </w:rPr>
        <w:t>خوف:خوف اور اميد 11;گناہ سے خوف 11</w:t>
      </w:r>
    </w:p>
    <w:p w:rsidR="00476C9D" w:rsidRDefault="00476C9D" w:rsidP="0005643E">
      <w:pPr>
        <w:pStyle w:val="libNormal"/>
        <w:rPr>
          <w:rtl/>
        </w:rPr>
      </w:pPr>
      <w:r>
        <w:rPr>
          <w:rtl/>
        </w:rPr>
        <w:t>ذكر:خدا كى بخشش كا ذكر 13;ذكر كے اثرات 13; رحمت خداوندى كا ذكر 13;عذاب خداوندى كا ذكر 13</w:t>
      </w:r>
    </w:p>
    <w:p w:rsidR="00476C9D" w:rsidRDefault="00476C9D" w:rsidP="0005643E">
      <w:pPr>
        <w:pStyle w:val="libNormal"/>
        <w:rPr>
          <w:rtl/>
        </w:rPr>
      </w:pPr>
      <w:r>
        <w:rPr>
          <w:rtl/>
        </w:rPr>
        <w:t>شرعى فريضہ:شرعى فرضيہ پر عمل كا پيش خيمہ 7، 13</w:t>
      </w:r>
    </w:p>
    <w:p w:rsidR="00476C9D" w:rsidRDefault="00476C9D" w:rsidP="0005643E">
      <w:pPr>
        <w:pStyle w:val="libNormal"/>
        <w:rPr>
          <w:rtl/>
        </w:rPr>
      </w:pPr>
      <w:r>
        <w:rPr>
          <w:rtl/>
        </w:rPr>
        <w:t>عذاب:عذاب سے نجات كے اسباب 6;عذاب كے اسباب 2، 3، 4;عذاب كے مراتب 2، 3، 4</w:t>
      </w:r>
    </w:p>
    <w:p w:rsidR="00476C9D" w:rsidRDefault="00476C9D" w:rsidP="0005643E">
      <w:pPr>
        <w:pStyle w:val="libNormal"/>
        <w:rPr>
          <w:rtl/>
        </w:rPr>
      </w:pPr>
      <w:r>
        <w:rPr>
          <w:rtl/>
        </w:rPr>
        <w:t>عمل:ناپسنديدہ عمل سے اجتناب 13</w:t>
      </w:r>
    </w:p>
    <w:p w:rsidR="00476C9D" w:rsidRDefault="00476C9D" w:rsidP="0005643E">
      <w:pPr>
        <w:pStyle w:val="libNormal"/>
        <w:rPr>
          <w:rtl/>
        </w:rPr>
      </w:pPr>
      <w:r>
        <w:rPr>
          <w:rtl/>
        </w:rPr>
        <w:t>قرباني:قربانى كے فوائد 9</w:t>
      </w:r>
    </w:p>
    <w:p w:rsidR="00476C9D" w:rsidRDefault="00476C9D" w:rsidP="0005643E">
      <w:pPr>
        <w:pStyle w:val="libNormal"/>
        <w:rPr>
          <w:rtl/>
        </w:rPr>
      </w:pPr>
      <w:r>
        <w:rPr>
          <w:rtl/>
        </w:rPr>
        <w:t>كعبہ:كعبہ كا تقدس 2 ، 12;كعبہ كى بے حرمتى 2، 12; كعبہ كے تقدس كو محفوظ ركھنا 8</w:t>
      </w:r>
    </w:p>
    <w:p w:rsidR="00476C9D" w:rsidRDefault="0005643E" w:rsidP="0005643E">
      <w:pPr>
        <w:pStyle w:val="Heading2Center"/>
        <w:rPr>
          <w:rtl/>
        </w:rPr>
      </w:pPr>
      <w:bookmarkStart w:id="176" w:name="_Toc11840784"/>
      <w:r>
        <w:rPr>
          <w:rFonts w:hint="cs"/>
          <w:rtl/>
        </w:rPr>
        <w:t xml:space="preserve">آیت  </w:t>
      </w:r>
      <w:r>
        <w:rPr>
          <w:rtl/>
        </w:rPr>
        <w:t>99</w:t>
      </w:r>
      <w:bookmarkEnd w:id="176"/>
    </w:p>
    <w:p w:rsidR="00476C9D" w:rsidRDefault="00F10600" w:rsidP="0005643E">
      <w:pPr>
        <w:pStyle w:val="libNormal"/>
        <w:rPr>
          <w:rtl/>
        </w:rPr>
      </w:pPr>
      <w:r w:rsidRPr="00F10600">
        <w:rPr>
          <w:rStyle w:val="libAlaemChar"/>
          <w:rtl/>
        </w:rPr>
        <w:t>(</w:t>
      </w:r>
      <w:r>
        <w:rPr>
          <w:rStyle w:val="libAieChar"/>
          <w:rtl/>
        </w:rPr>
        <w:t xml:space="preserve"> </w:t>
      </w:r>
      <w:r w:rsidRPr="0005643E">
        <w:rPr>
          <w:rStyle w:val="libAieChar"/>
          <w:rtl/>
        </w:rPr>
        <w:t>مَّا عَلَى الرَّسُولِ إِلاَّ الْبَلاَغُ وَاللّهُ يَعْلَمُ مَا تُبْدُونَ وَمَا تَكْتُمُونَ</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او ررسول پر تبليغ كے علاوہ كوئي ذمہ دارى نہي</w:t>
      </w:r>
      <w:r w:rsidR="00C91DA5">
        <w:rPr>
          <w:rtl/>
        </w:rPr>
        <w:t>ں</w:t>
      </w:r>
      <w:r w:rsidR="002A0155">
        <w:rPr>
          <w:rtl/>
        </w:rPr>
        <w:t xml:space="preserve"> ہے</w:t>
      </w:r>
      <w:r>
        <w:rPr>
          <w:rtl/>
        </w:rPr>
        <w:t xml:space="preserve"> اور الله جن باتو</w:t>
      </w:r>
      <w:r w:rsidR="00C91DA5">
        <w:rPr>
          <w:rtl/>
        </w:rPr>
        <w:t xml:space="preserve">ں </w:t>
      </w:r>
      <w:r>
        <w:rPr>
          <w:rtl/>
        </w:rPr>
        <w:t>كا تم اظہار كرتے ہو يا چھپا تے ہو سب سے باخبر</w:t>
      </w:r>
      <w:r w:rsidR="002A0155">
        <w:rPr>
          <w:rtl/>
        </w:rPr>
        <w:t xml:space="preserve"> ہے</w:t>
      </w:r>
      <w:r>
        <w:rPr>
          <w:rtl/>
        </w:rPr>
        <w:t xml:space="preserve"> _</w:t>
      </w:r>
    </w:p>
    <w:p w:rsidR="00476C9D" w:rsidRDefault="00476C9D" w:rsidP="0005643E">
      <w:pPr>
        <w:pStyle w:val="libNormal"/>
        <w:rPr>
          <w:rtl/>
        </w:rPr>
      </w:pPr>
      <w:r>
        <w:rPr>
          <w:rtl/>
        </w:rPr>
        <w:t xml:space="preserve">1_ پيغمبر اكرم </w:t>
      </w:r>
      <w:r w:rsidR="00AC11F9" w:rsidRPr="00AC11F9">
        <w:rPr>
          <w:rStyle w:val="libAlaemChar"/>
          <w:rtl/>
        </w:rPr>
        <w:t xml:space="preserve"> صلى‌الله‌عليه‌وآله‌وسلم </w:t>
      </w:r>
      <w:r>
        <w:rPr>
          <w:rtl/>
        </w:rPr>
        <w:t>كا فريضہ لوگو</w:t>
      </w:r>
      <w:r w:rsidR="00C91DA5">
        <w:rPr>
          <w:rtl/>
        </w:rPr>
        <w:t xml:space="preserve">ں </w:t>
      </w:r>
      <w:r>
        <w:rPr>
          <w:rtl/>
        </w:rPr>
        <w:t>كو اپنى رسالت قبول كرنے پر مجبور كرنا نہي</w:t>
      </w:r>
      <w:r w:rsidR="00C91DA5">
        <w:rPr>
          <w:rtl/>
        </w:rPr>
        <w:t xml:space="preserve">ں </w:t>
      </w:r>
      <w:r>
        <w:rPr>
          <w:rtl/>
        </w:rPr>
        <w:t>بلكہ صرف اپنا پيغام ان تك پہنچانا</w:t>
      </w:r>
      <w:r w:rsidR="002A0155">
        <w:rPr>
          <w:rtl/>
        </w:rPr>
        <w:t xml:space="preserve"> ہے</w:t>
      </w:r>
      <w:r>
        <w:rPr>
          <w:rtl/>
        </w:rPr>
        <w:t>_</w:t>
      </w:r>
      <w:r w:rsidRPr="0005643E">
        <w:rPr>
          <w:rStyle w:val="libArabicChar"/>
          <w:rtl/>
        </w:rPr>
        <w:t>ما على الرسول الا البلاغ</w:t>
      </w:r>
    </w:p>
    <w:p w:rsidR="00476C9D" w:rsidRDefault="00476C9D" w:rsidP="0005643E">
      <w:pPr>
        <w:pStyle w:val="libNormal"/>
        <w:rPr>
          <w:rtl/>
        </w:rPr>
      </w:pPr>
      <w:r>
        <w:rPr>
          <w:rtl/>
        </w:rPr>
        <w:t>2_ خداوند متعال انسانو</w:t>
      </w:r>
      <w:r w:rsidR="00C91DA5">
        <w:rPr>
          <w:rtl/>
        </w:rPr>
        <w:t xml:space="preserve">ں </w:t>
      </w:r>
      <w:r>
        <w:rPr>
          <w:rtl/>
        </w:rPr>
        <w:t>كے اعمال و كردار اور ان كي</w:t>
      </w:r>
      <w:r w:rsidR="0005643E">
        <w:rPr>
          <w:rFonts w:hint="cs"/>
          <w:rtl/>
        </w:rPr>
        <w:t xml:space="preserve">  </w:t>
      </w:r>
      <w:r>
        <w:rPr>
          <w:rtl/>
        </w:rPr>
        <w:t>نيتو</w:t>
      </w:r>
      <w:r w:rsidR="00C91DA5">
        <w:rPr>
          <w:rtl/>
        </w:rPr>
        <w:t xml:space="preserve">ں </w:t>
      </w:r>
      <w:r>
        <w:rPr>
          <w:rtl/>
        </w:rPr>
        <w:t>اور اسرار سے بخوبى آگاہ</w:t>
      </w:r>
      <w:r w:rsidR="002A0155">
        <w:rPr>
          <w:rtl/>
        </w:rPr>
        <w:t xml:space="preserve"> ہے</w:t>
      </w:r>
      <w:r>
        <w:rPr>
          <w:rtl/>
        </w:rPr>
        <w:t>_</w:t>
      </w:r>
    </w:p>
    <w:p w:rsidR="00476C9D" w:rsidRDefault="00476C9D" w:rsidP="0005643E">
      <w:pPr>
        <w:pStyle w:val="libNormal"/>
        <w:rPr>
          <w:rtl/>
        </w:rPr>
      </w:pPr>
      <w:r w:rsidRPr="0005643E">
        <w:rPr>
          <w:rStyle w:val="libArabicChar"/>
          <w:rtl/>
        </w:rPr>
        <w:t>والل</w:t>
      </w:r>
      <w:r w:rsidR="003B690D" w:rsidRPr="00935327">
        <w:rPr>
          <w:rStyle w:val="libArabicChar"/>
          <w:rFonts w:hint="cs"/>
          <w:rtl/>
        </w:rPr>
        <w:t>ه</w:t>
      </w:r>
      <w:r w:rsidRPr="0005643E">
        <w:rPr>
          <w:rStyle w:val="libArabicChar"/>
          <w:rtl/>
        </w:rPr>
        <w:t xml:space="preserve"> </w:t>
      </w:r>
      <w:r w:rsidRPr="0005643E">
        <w:rPr>
          <w:rStyle w:val="libArabicChar"/>
          <w:rFonts w:hint="cs"/>
          <w:rtl/>
        </w:rPr>
        <w:t>يعلم</w:t>
      </w:r>
      <w:r w:rsidRPr="0005643E">
        <w:rPr>
          <w:rStyle w:val="libArabicChar"/>
          <w:rtl/>
        </w:rPr>
        <w:t xml:space="preserve"> </w:t>
      </w:r>
      <w:r w:rsidRPr="0005643E">
        <w:rPr>
          <w:rStyle w:val="libArabicChar"/>
          <w:rFonts w:hint="cs"/>
          <w:rtl/>
        </w:rPr>
        <w:t>ما</w:t>
      </w:r>
      <w:r w:rsidRPr="0005643E">
        <w:rPr>
          <w:rStyle w:val="libArabicChar"/>
          <w:rtl/>
        </w:rPr>
        <w:t xml:space="preserve"> </w:t>
      </w:r>
      <w:r w:rsidRPr="0005643E">
        <w:rPr>
          <w:rStyle w:val="libArabicChar"/>
          <w:rFonts w:hint="cs"/>
          <w:rtl/>
        </w:rPr>
        <w:t>تبدون</w:t>
      </w:r>
      <w:r w:rsidRPr="0005643E">
        <w:rPr>
          <w:rStyle w:val="libArabicChar"/>
          <w:rtl/>
        </w:rPr>
        <w:t xml:space="preserve"> </w:t>
      </w:r>
      <w:r w:rsidRPr="0005643E">
        <w:rPr>
          <w:rStyle w:val="libArabicChar"/>
          <w:rFonts w:hint="cs"/>
          <w:rtl/>
        </w:rPr>
        <w:t>و</w:t>
      </w:r>
      <w:r w:rsidRPr="0005643E">
        <w:rPr>
          <w:rStyle w:val="libArabicChar"/>
          <w:rtl/>
        </w:rPr>
        <w:t xml:space="preserve"> </w:t>
      </w:r>
      <w:r w:rsidRPr="0005643E">
        <w:rPr>
          <w:rStyle w:val="libArabicChar"/>
          <w:rFonts w:hint="cs"/>
          <w:rtl/>
        </w:rPr>
        <w:t>ما</w:t>
      </w:r>
      <w:r w:rsidRPr="0005643E">
        <w:rPr>
          <w:rStyle w:val="libArabicChar"/>
          <w:rtl/>
        </w:rPr>
        <w:t xml:space="preserve"> </w:t>
      </w:r>
      <w:r w:rsidRPr="0005643E">
        <w:rPr>
          <w:rStyle w:val="libArabicChar"/>
          <w:rFonts w:hint="cs"/>
          <w:rtl/>
        </w:rPr>
        <w:t>تكتمون</w:t>
      </w:r>
      <w:r w:rsidR="0005643E">
        <w:rPr>
          <w:rFonts w:hint="cs"/>
          <w:rtl/>
        </w:rPr>
        <w:t xml:space="preserve">  </w:t>
      </w:r>
      <w:r>
        <w:rPr>
          <w:rtl/>
        </w:rPr>
        <w:t>مذكورہ بالا مطلب مي</w:t>
      </w:r>
      <w:r w:rsidR="00C91DA5">
        <w:rPr>
          <w:rtl/>
        </w:rPr>
        <w:t xml:space="preserve">ں </w:t>
      </w:r>
      <w:r>
        <w:rPr>
          <w:rtl/>
        </w:rPr>
        <w:t>''ما تبدون'' كى انسان كے اعمال و كردار سے تفسير كى گئي</w:t>
      </w:r>
      <w:r w:rsidR="002A0155">
        <w:rPr>
          <w:rtl/>
        </w:rPr>
        <w:t xml:space="preserve"> ہے</w:t>
      </w:r>
      <w:r>
        <w:rPr>
          <w:rtl/>
        </w:rPr>
        <w:t>، كہ جو بيرونى پہلو پر دلالت كرتا</w:t>
      </w:r>
      <w:r w:rsidR="002A0155">
        <w:rPr>
          <w:rtl/>
        </w:rPr>
        <w:t xml:space="preserve"> ہے</w:t>
      </w:r>
      <w:r>
        <w:rPr>
          <w:rtl/>
        </w:rPr>
        <w:t xml:space="preserve"> اور'' ما تكتمون'' كى انسان كى نيتو</w:t>
      </w:r>
      <w:r w:rsidR="00C91DA5">
        <w:rPr>
          <w:rtl/>
        </w:rPr>
        <w:t xml:space="preserve">ں </w:t>
      </w:r>
      <w:r>
        <w:rPr>
          <w:rtl/>
        </w:rPr>
        <w:t>اور اسرار سے تفسير كى گئي</w:t>
      </w:r>
      <w:r w:rsidR="002A0155">
        <w:rPr>
          <w:rtl/>
        </w:rPr>
        <w:t xml:space="preserve"> ہے</w:t>
      </w:r>
      <w:r>
        <w:rPr>
          <w:rtl/>
        </w:rPr>
        <w:t xml:space="preserve"> كہ جو اس كے اندرونى پہلو پر دلالت كرتا</w:t>
      </w:r>
      <w:r w:rsidR="002A0155">
        <w:rPr>
          <w:rtl/>
        </w:rPr>
        <w:t xml:space="preserve"> ہے</w:t>
      </w:r>
      <w:r>
        <w:rPr>
          <w:rtl/>
        </w:rPr>
        <w:t>_</w:t>
      </w:r>
    </w:p>
    <w:p w:rsidR="00476C9D" w:rsidRDefault="00D84C0C" w:rsidP="0005643E">
      <w:pPr>
        <w:pStyle w:val="libNormal"/>
        <w:rPr>
          <w:rtl/>
        </w:rPr>
      </w:pPr>
      <w:r w:rsidRPr="00D84C0C">
        <w:rPr>
          <w:rtl/>
        </w:rPr>
        <w:br w:type="page"/>
      </w:r>
      <w:r w:rsidR="00476C9D">
        <w:rPr>
          <w:rtl/>
        </w:rPr>
        <w:lastRenderedPageBreak/>
        <w:t>3_ خداوند متعال انسان كے آشكار اور پنہا</w:t>
      </w:r>
      <w:r w:rsidR="00C91DA5">
        <w:rPr>
          <w:rtl/>
        </w:rPr>
        <w:t xml:space="preserve">ں </w:t>
      </w:r>
      <w:r w:rsidR="00476C9D">
        <w:rPr>
          <w:rtl/>
        </w:rPr>
        <w:t>سب اعمال سے آگاہى ركھتا</w:t>
      </w:r>
      <w:r w:rsidR="002A0155">
        <w:rPr>
          <w:rtl/>
        </w:rPr>
        <w:t xml:space="preserve"> ہے</w:t>
      </w:r>
      <w:r w:rsidR="00476C9D">
        <w:rPr>
          <w:rtl/>
        </w:rPr>
        <w:t>_</w:t>
      </w:r>
    </w:p>
    <w:p w:rsidR="00476C9D" w:rsidRDefault="00476C9D" w:rsidP="0005643E">
      <w:pPr>
        <w:pStyle w:val="libNormal"/>
        <w:rPr>
          <w:rtl/>
        </w:rPr>
      </w:pPr>
      <w:r w:rsidRPr="0005643E">
        <w:rPr>
          <w:rStyle w:val="libArabicChar"/>
          <w:rtl/>
        </w:rPr>
        <w:t>والل</w:t>
      </w:r>
      <w:r w:rsidR="003B690D" w:rsidRPr="00935327">
        <w:rPr>
          <w:rStyle w:val="libArabicChar"/>
          <w:rFonts w:hint="cs"/>
          <w:rtl/>
        </w:rPr>
        <w:t>ه</w:t>
      </w:r>
      <w:r w:rsidRPr="0005643E">
        <w:rPr>
          <w:rStyle w:val="libArabicChar"/>
          <w:rtl/>
        </w:rPr>
        <w:t xml:space="preserve"> </w:t>
      </w:r>
      <w:r w:rsidRPr="0005643E">
        <w:rPr>
          <w:rStyle w:val="libArabicChar"/>
          <w:rFonts w:hint="cs"/>
          <w:rtl/>
        </w:rPr>
        <w:t>يعلم</w:t>
      </w:r>
      <w:r w:rsidRPr="0005643E">
        <w:rPr>
          <w:rStyle w:val="libArabicChar"/>
          <w:rtl/>
        </w:rPr>
        <w:t xml:space="preserve"> </w:t>
      </w:r>
      <w:r w:rsidRPr="0005643E">
        <w:rPr>
          <w:rStyle w:val="libArabicChar"/>
          <w:rFonts w:hint="cs"/>
          <w:rtl/>
        </w:rPr>
        <w:t>ما</w:t>
      </w:r>
      <w:r w:rsidRPr="0005643E">
        <w:rPr>
          <w:rStyle w:val="libArabicChar"/>
          <w:rtl/>
        </w:rPr>
        <w:t xml:space="preserve"> </w:t>
      </w:r>
      <w:r w:rsidRPr="0005643E">
        <w:rPr>
          <w:rStyle w:val="libArabicChar"/>
          <w:rFonts w:hint="cs"/>
          <w:rtl/>
        </w:rPr>
        <w:t>تبدون</w:t>
      </w:r>
      <w:r w:rsidRPr="0005643E">
        <w:rPr>
          <w:rStyle w:val="libArabicChar"/>
          <w:rtl/>
        </w:rPr>
        <w:t xml:space="preserve"> </w:t>
      </w:r>
      <w:r w:rsidRPr="0005643E">
        <w:rPr>
          <w:rStyle w:val="libArabicChar"/>
          <w:rFonts w:hint="cs"/>
          <w:rtl/>
        </w:rPr>
        <w:t>و</w:t>
      </w:r>
      <w:r w:rsidRPr="0005643E">
        <w:rPr>
          <w:rStyle w:val="libArabicChar"/>
          <w:rtl/>
        </w:rPr>
        <w:t xml:space="preserve"> </w:t>
      </w:r>
      <w:r w:rsidRPr="0005643E">
        <w:rPr>
          <w:rStyle w:val="libArabicChar"/>
          <w:rFonts w:hint="cs"/>
          <w:rtl/>
        </w:rPr>
        <w:t>ما</w:t>
      </w:r>
      <w:r w:rsidRPr="0005643E">
        <w:rPr>
          <w:rStyle w:val="libArabicChar"/>
          <w:rtl/>
        </w:rPr>
        <w:t xml:space="preserve"> </w:t>
      </w:r>
      <w:r w:rsidRPr="0005643E">
        <w:rPr>
          <w:rStyle w:val="libArabicChar"/>
          <w:rFonts w:hint="cs"/>
          <w:rtl/>
        </w:rPr>
        <w:t>تكتمون</w:t>
      </w:r>
      <w:r w:rsidR="0005643E">
        <w:rPr>
          <w:rFonts w:hint="cs"/>
          <w:rtl/>
        </w:rPr>
        <w:t xml:space="preserve">  </w:t>
      </w:r>
      <w:r>
        <w:rPr>
          <w:rtl/>
        </w:rPr>
        <w:t>مذكورہ بالا مطلب مي</w:t>
      </w:r>
      <w:r w:rsidR="00C91DA5">
        <w:rPr>
          <w:rtl/>
        </w:rPr>
        <w:t xml:space="preserve">ں </w:t>
      </w:r>
      <w:r>
        <w:rPr>
          <w:rtl/>
        </w:rPr>
        <w:t>''ما تبدون'' كى انسان كے آشكار اعمال و كردار سے جبكہ''ما تكتمون'' كى ان اعمال اور كردار سے تفسير كى گئي</w:t>
      </w:r>
      <w:r w:rsidR="002A0155">
        <w:rPr>
          <w:rtl/>
        </w:rPr>
        <w:t xml:space="preserve"> ہے</w:t>
      </w:r>
      <w:r>
        <w:rPr>
          <w:rtl/>
        </w:rPr>
        <w:t xml:space="preserve"> جو وہ خلوت مي</w:t>
      </w:r>
      <w:r w:rsidR="00C91DA5">
        <w:rPr>
          <w:rtl/>
        </w:rPr>
        <w:t xml:space="preserve">ں </w:t>
      </w:r>
      <w:r>
        <w:rPr>
          <w:rtl/>
        </w:rPr>
        <w:t>اور لوگو</w:t>
      </w:r>
      <w:r w:rsidR="00C91DA5">
        <w:rPr>
          <w:rtl/>
        </w:rPr>
        <w:t xml:space="preserve">ں </w:t>
      </w:r>
      <w:r>
        <w:rPr>
          <w:rtl/>
        </w:rPr>
        <w:t>كى آنكھو</w:t>
      </w:r>
      <w:r w:rsidR="00C91DA5">
        <w:rPr>
          <w:rtl/>
        </w:rPr>
        <w:t xml:space="preserve">ں </w:t>
      </w:r>
      <w:r>
        <w:rPr>
          <w:rtl/>
        </w:rPr>
        <w:t>سے دور انجام ديتا</w:t>
      </w:r>
      <w:r w:rsidR="002A0155">
        <w:rPr>
          <w:rtl/>
        </w:rPr>
        <w:t xml:space="preserve"> ہے</w:t>
      </w:r>
      <w:r>
        <w:rPr>
          <w:rtl/>
        </w:rPr>
        <w:t>_</w:t>
      </w:r>
    </w:p>
    <w:p w:rsidR="00476C9D" w:rsidRDefault="00476C9D" w:rsidP="0005643E">
      <w:pPr>
        <w:pStyle w:val="libNormal"/>
        <w:rPr>
          <w:rtl/>
        </w:rPr>
      </w:pPr>
      <w:r>
        <w:rPr>
          <w:rtl/>
        </w:rPr>
        <w:t>4_ انسان كے پنہا</w:t>
      </w:r>
      <w:r w:rsidR="00C91DA5">
        <w:rPr>
          <w:rtl/>
        </w:rPr>
        <w:t xml:space="preserve">ں </w:t>
      </w:r>
      <w:r>
        <w:rPr>
          <w:rtl/>
        </w:rPr>
        <w:t>و آشكار اعمال اور نيتو</w:t>
      </w:r>
      <w:r w:rsidR="00C91DA5">
        <w:rPr>
          <w:rtl/>
        </w:rPr>
        <w:t xml:space="preserve">ں </w:t>
      </w:r>
      <w:r>
        <w:rPr>
          <w:rtl/>
        </w:rPr>
        <w:t>كا حساب كتاب ہوگا اور اسے خداوند متعال كى جانب سے جزا و پاداش دى جائے گي_</w:t>
      </w:r>
      <w:r w:rsidRPr="0005643E">
        <w:rPr>
          <w:rStyle w:val="libArabicChar"/>
          <w:rtl/>
        </w:rPr>
        <w:t>والل</w:t>
      </w:r>
      <w:r w:rsidR="003B690D" w:rsidRPr="00935327">
        <w:rPr>
          <w:rStyle w:val="libArabicChar"/>
          <w:rFonts w:hint="cs"/>
          <w:rtl/>
        </w:rPr>
        <w:t>ه</w:t>
      </w:r>
      <w:r w:rsidRPr="0005643E">
        <w:rPr>
          <w:rStyle w:val="libArabicChar"/>
          <w:rtl/>
        </w:rPr>
        <w:t xml:space="preserve"> </w:t>
      </w:r>
      <w:r w:rsidRPr="0005643E">
        <w:rPr>
          <w:rStyle w:val="libArabicChar"/>
          <w:rFonts w:hint="cs"/>
          <w:rtl/>
        </w:rPr>
        <w:t>يعلم</w:t>
      </w:r>
      <w:r w:rsidRPr="0005643E">
        <w:rPr>
          <w:rStyle w:val="libArabicChar"/>
          <w:rtl/>
        </w:rPr>
        <w:t xml:space="preserve"> </w:t>
      </w:r>
      <w:r w:rsidRPr="0005643E">
        <w:rPr>
          <w:rStyle w:val="libArabicChar"/>
          <w:rFonts w:hint="cs"/>
          <w:rtl/>
        </w:rPr>
        <w:t>ما</w:t>
      </w:r>
      <w:r w:rsidRPr="0005643E">
        <w:rPr>
          <w:rStyle w:val="libArabicChar"/>
          <w:rtl/>
        </w:rPr>
        <w:t xml:space="preserve"> </w:t>
      </w:r>
      <w:r w:rsidRPr="0005643E">
        <w:rPr>
          <w:rStyle w:val="libArabicChar"/>
          <w:rFonts w:hint="cs"/>
          <w:rtl/>
        </w:rPr>
        <w:t>تبدون</w:t>
      </w:r>
      <w:r w:rsidRPr="0005643E">
        <w:rPr>
          <w:rStyle w:val="libArabicChar"/>
          <w:rtl/>
        </w:rPr>
        <w:t xml:space="preserve"> </w:t>
      </w:r>
      <w:r w:rsidRPr="0005643E">
        <w:rPr>
          <w:rStyle w:val="libArabicChar"/>
          <w:rFonts w:hint="cs"/>
          <w:rtl/>
        </w:rPr>
        <w:t>و</w:t>
      </w:r>
      <w:r w:rsidRPr="0005643E">
        <w:rPr>
          <w:rStyle w:val="libArabicChar"/>
          <w:rtl/>
        </w:rPr>
        <w:t xml:space="preserve"> </w:t>
      </w:r>
      <w:r w:rsidRPr="0005643E">
        <w:rPr>
          <w:rStyle w:val="libArabicChar"/>
          <w:rFonts w:hint="cs"/>
          <w:rtl/>
        </w:rPr>
        <w:t>ما</w:t>
      </w:r>
      <w:r w:rsidRPr="0005643E">
        <w:rPr>
          <w:rStyle w:val="libArabicChar"/>
          <w:rtl/>
        </w:rPr>
        <w:t xml:space="preserve"> </w:t>
      </w:r>
      <w:r w:rsidRPr="0005643E">
        <w:rPr>
          <w:rStyle w:val="libArabicChar"/>
          <w:rFonts w:hint="cs"/>
          <w:rtl/>
        </w:rPr>
        <w:t>تكتمون</w:t>
      </w:r>
      <w:r w:rsidR="0005643E">
        <w:rPr>
          <w:rFonts w:hint="cs"/>
          <w:rtl/>
        </w:rPr>
        <w:t xml:space="preserve">  </w:t>
      </w:r>
      <w:r>
        <w:rPr>
          <w:rtl/>
        </w:rPr>
        <w:t>خداوند متعال انسان كے ظاہر و باطن سے آگاہ</w:t>
      </w:r>
      <w:r w:rsidR="002A0155">
        <w:rPr>
          <w:rtl/>
        </w:rPr>
        <w:t xml:space="preserve"> ہے</w:t>
      </w:r>
      <w:r>
        <w:rPr>
          <w:rtl/>
        </w:rPr>
        <w:t>، اور اس كى وضاحت كا مقصد بندو</w:t>
      </w:r>
      <w:r w:rsidR="00C91DA5">
        <w:rPr>
          <w:rtl/>
        </w:rPr>
        <w:t xml:space="preserve">ں </w:t>
      </w:r>
      <w:r>
        <w:rPr>
          <w:rtl/>
        </w:rPr>
        <w:t>كو خبردار كرنا</w:t>
      </w:r>
      <w:r w:rsidR="002A0155">
        <w:rPr>
          <w:rtl/>
        </w:rPr>
        <w:t xml:space="preserve"> ہے</w:t>
      </w:r>
      <w:r>
        <w:rPr>
          <w:rtl/>
        </w:rPr>
        <w:t xml:space="preserve"> كہ ان كے اعمال و كردار اور نيتو</w:t>
      </w:r>
      <w:r w:rsidR="00C91DA5">
        <w:rPr>
          <w:rtl/>
        </w:rPr>
        <w:t xml:space="preserve">ں </w:t>
      </w:r>
      <w:r>
        <w:rPr>
          <w:rtl/>
        </w:rPr>
        <w:t>اور اسرار كا حساب وكتاب ہوگا، اور ان كے مطابق انہي</w:t>
      </w:r>
      <w:r w:rsidR="00C91DA5">
        <w:rPr>
          <w:rtl/>
        </w:rPr>
        <w:t xml:space="preserve">ں </w:t>
      </w:r>
      <w:r>
        <w:rPr>
          <w:rtl/>
        </w:rPr>
        <w:t>لازمى پاداش يا سزا دى جائيگي_</w:t>
      </w:r>
    </w:p>
    <w:p w:rsidR="00476C9D" w:rsidRDefault="00476C9D" w:rsidP="0005643E">
      <w:pPr>
        <w:pStyle w:val="libNormal"/>
        <w:rPr>
          <w:rtl/>
        </w:rPr>
      </w:pPr>
      <w:r>
        <w:rPr>
          <w:rtl/>
        </w:rPr>
        <w:t>5_ خلوت مي</w:t>
      </w:r>
      <w:r w:rsidR="00C91DA5">
        <w:rPr>
          <w:rtl/>
        </w:rPr>
        <w:t xml:space="preserve">ں </w:t>
      </w:r>
      <w:r>
        <w:rPr>
          <w:rtl/>
        </w:rPr>
        <w:t>شكار كے احكام اور اس كے كفارے سے بے اعتنائي برتنا اور لوگو</w:t>
      </w:r>
      <w:r w:rsidR="00C91DA5">
        <w:rPr>
          <w:rtl/>
        </w:rPr>
        <w:t xml:space="preserve">ں </w:t>
      </w:r>
      <w:r>
        <w:rPr>
          <w:rtl/>
        </w:rPr>
        <w:t>كى آنكھو</w:t>
      </w:r>
      <w:r w:rsidR="00C91DA5">
        <w:rPr>
          <w:rtl/>
        </w:rPr>
        <w:t xml:space="preserve">ں </w:t>
      </w:r>
      <w:r>
        <w:rPr>
          <w:rtl/>
        </w:rPr>
        <w:t>سے اوجھل ہوكر كعبہ اور حرام مہينو</w:t>
      </w:r>
      <w:r w:rsidR="00C91DA5">
        <w:rPr>
          <w:rtl/>
        </w:rPr>
        <w:t xml:space="preserve">ں </w:t>
      </w:r>
      <w:r>
        <w:rPr>
          <w:rtl/>
        </w:rPr>
        <w:t>كى بے حرمتى كرنا بارگاہ خداوندى مي</w:t>
      </w:r>
      <w:r w:rsidR="00C91DA5">
        <w:rPr>
          <w:rtl/>
        </w:rPr>
        <w:t xml:space="preserve">ں </w:t>
      </w:r>
      <w:r>
        <w:rPr>
          <w:rtl/>
        </w:rPr>
        <w:t>واضح و آشكار</w:t>
      </w:r>
      <w:r w:rsidR="002A0155">
        <w:rPr>
          <w:rtl/>
        </w:rPr>
        <w:t xml:space="preserve"> ہے</w:t>
      </w:r>
      <w:r>
        <w:rPr>
          <w:rtl/>
        </w:rPr>
        <w:t>_</w:t>
      </w:r>
      <w:r w:rsidRPr="0005643E">
        <w:rPr>
          <w:rStyle w:val="libArabicChar"/>
          <w:rtl/>
        </w:rPr>
        <w:t>والل</w:t>
      </w:r>
      <w:r w:rsidR="003B690D" w:rsidRPr="00935327">
        <w:rPr>
          <w:rStyle w:val="libArabicChar"/>
          <w:rFonts w:hint="cs"/>
          <w:rtl/>
        </w:rPr>
        <w:t>ه</w:t>
      </w:r>
      <w:r w:rsidRPr="0005643E">
        <w:rPr>
          <w:rStyle w:val="libArabicChar"/>
          <w:rtl/>
        </w:rPr>
        <w:t xml:space="preserve"> </w:t>
      </w:r>
      <w:r w:rsidRPr="0005643E">
        <w:rPr>
          <w:rStyle w:val="libArabicChar"/>
          <w:rFonts w:hint="cs"/>
          <w:rtl/>
        </w:rPr>
        <w:t>يعلم</w:t>
      </w:r>
      <w:r w:rsidRPr="0005643E">
        <w:rPr>
          <w:rStyle w:val="libArabicChar"/>
          <w:rtl/>
        </w:rPr>
        <w:t xml:space="preserve"> </w:t>
      </w:r>
      <w:r w:rsidRPr="0005643E">
        <w:rPr>
          <w:rStyle w:val="libArabicChar"/>
          <w:rFonts w:hint="cs"/>
          <w:rtl/>
        </w:rPr>
        <w:t>ما</w:t>
      </w:r>
      <w:r w:rsidRPr="0005643E">
        <w:rPr>
          <w:rStyle w:val="libArabicChar"/>
          <w:rtl/>
        </w:rPr>
        <w:t xml:space="preserve"> </w:t>
      </w:r>
      <w:r w:rsidRPr="0005643E">
        <w:rPr>
          <w:rStyle w:val="libArabicChar"/>
          <w:rFonts w:hint="cs"/>
          <w:rtl/>
        </w:rPr>
        <w:t>تبدون</w:t>
      </w:r>
      <w:r w:rsidRPr="0005643E">
        <w:rPr>
          <w:rStyle w:val="libArabicChar"/>
          <w:rtl/>
        </w:rPr>
        <w:t xml:space="preserve"> </w:t>
      </w:r>
      <w:r w:rsidRPr="0005643E">
        <w:rPr>
          <w:rStyle w:val="libArabicChar"/>
          <w:rFonts w:hint="cs"/>
          <w:rtl/>
        </w:rPr>
        <w:t>و</w:t>
      </w:r>
      <w:r w:rsidRPr="0005643E">
        <w:rPr>
          <w:rStyle w:val="libArabicChar"/>
          <w:rtl/>
        </w:rPr>
        <w:t xml:space="preserve"> </w:t>
      </w:r>
      <w:r w:rsidRPr="0005643E">
        <w:rPr>
          <w:rStyle w:val="libArabicChar"/>
          <w:rFonts w:hint="cs"/>
          <w:rtl/>
        </w:rPr>
        <w:t>تكتمون</w:t>
      </w:r>
    </w:p>
    <w:p w:rsidR="00476C9D" w:rsidRDefault="00476C9D" w:rsidP="00A96B57">
      <w:pPr>
        <w:pStyle w:val="libNormal"/>
        <w:rPr>
          <w:rtl/>
        </w:rPr>
      </w:pPr>
      <w:r>
        <w:rPr>
          <w:rtl/>
        </w:rPr>
        <w:t>گذشتہ آيات كى روشنى مي</w:t>
      </w:r>
      <w:r w:rsidR="00C91DA5">
        <w:rPr>
          <w:rtl/>
        </w:rPr>
        <w:t xml:space="preserve">ں </w:t>
      </w:r>
      <w:r>
        <w:rPr>
          <w:rtl/>
        </w:rPr>
        <w:t>''ما تكتمون'' كے مورد نظر مصاديق مي</w:t>
      </w:r>
      <w:r w:rsidR="00C91DA5">
        <w:rPr>
          <w:rtl/>
        </w:rPr>
        <w:t xml:space="preserve">ں </w:t>
      </w:r>
      <w:r>
        <w:rPr>
          <w:rtl/>
        </w:rPr>
        <w:t>سے ايك مصداق وہ افعال اور اعمال ہي</w:t>
      </w:r>
      <w:r w:rsidR="00C91DA5">
        <w:rPr>
          <w:rtl/>
        </w:rPr>
        <w:t xml:space="preserve">ں </w:t>
      </w:r>
      <w:r>
        <w:rPr>
          <w:rtl/>
        </w:rPr>
        <w:t>جن كى جانب مذكورہ بالا مطلب مي</w:t>
      </w:r>
      <w:r w:rsidR="00C91DA5">
        <w:rPr>
          <w:rtl/>
        </w:rPr>
        <w:t xml:space="preserve">ں </w:t>
      </w:r>
      <w:r>
        <w:rPr>
          <w:rtl/>
        </w:rPr>
        <w:t>اشارہ ہوا</w:t>
      </w:r>
      <w:r w:rsidR="002A0155">
        <w:rPr>
          <w:rtl/>
        </w:rPr>
        <w:t xml:space="preserve"> ہے</w:t>
      </w:r>
      <w:r>
        <w:rPr>
          <w:rtl/>
        </w:rPr>
        <w:t>_</w:t>
      </w:r>
    </w:p>
    <w:p w:rsidR="00476C9D" w:rsidRDefault="00476C9D" w:rsidP="0005643E">
      <w:pPr>
        <w:pStyle w:val="libNormal"/>
        <w:rPr>
          <w:rtl/>
        </w:rPr>
      </w:pPr>
      <w:r>
        <w:rPr>
          <w:rtl/>
        </w:rPr>
        <w:t>آنحضرت</w:t>
      </w:r>
      <w:r w:rsidR="00AC11F9" w:rsidRPr="00AC11F9">
        <w:rPr>
          <w:rStyle w:val="libAlaemChar"/>
          <w:rtl/>
        </w:rPr>
        <w:t xml:space="preserve"> صلى‌الله‌عليه‌وآله‌وسلم </w:t>
      </w:r>
      <w:r>
        <w:rPr>
          <w:rtl/>
        </w:rPr>
        <w:t>:آنحضرت</w:t>
      </w:r>
      <w:r w:rsidR="00AC11F9" w:rsidRPr="00AC11F9">
        <w:rPr>
          <w:rStyle w:val="libAlaemChar"/>
          <w:rtl/>
        </w:rPr>
        <w:t xml:space="preserve"> صلى‌الله‌عليه‌وآله‌وسلم </w:t>
      </w:r>
      <w:r>
        <w:rPr>
          <w:rtl/>
        </w:rPr>
        <w:t>كى ذمہ دارى كا دائرہ كار 1</w:t>
      </w:r>
    </w:p>
    <w:p w:rsidR="00476C9D" w:rsidRDefault="00476C9D" w:rsidP="0005643E">
      <w:pPr>
        <w:pStyle w:val="libNormal"/>
        <w:rPr>
          <w:rtl/>
        </w:rPr>
      </w:pPr>
      <w:r>
        <w:rPr>
          <w:rtl/>
        </w:rPr>
        <w:t>اللہ تعالى:اللہ تعالى كا علم 5; اللہ تعالى كا علم غيب 2، 3;اللہ تعالى كى طرف سے حساب لينا 4;اللہ تعالى كے حضور 5</w:t>
      </w:r>
    </w:p>
    <w:p w:rsidR="00476C9D" w:rsidRDefault="00476C9D" w:rsidP="0005643E">
      <w:pPr>
        <w:pStyle w:val="libNormal"/>
        <w:rPr>
          <w:rtl/>
        </w:rPr>
      </w:pPr>
      <w:r>
        <w:rPr>
          <w:rtl/>
        </w:rPr>
        <w:t>انسان:انسان كا عمل 3</w:t>
      </w:r>
    </w:p>
    <w:p w:rsidR="00476C9D" w:rsidRDefault="00476C9D" w:rsidP="0005643E">
      <w:pPr>
        <w:pStyle w:val="libNormal"/>
        <w:rPr>
          <w:rtl/>
        </w:rPr>
      </w:pPr>
      <w:r>
        <w:rPr>
          <w:rtl/>
        </w:rPr>
        <w:t>حرام مہينے:حرام مہينو</w:t>
      </w:r>
      <w:r w:rsidR="00C91DA5">
        <w:rPr>
          <w:rtl/>
        </w:rPr>
        <w:t xml:space="preserve">ں </w:t>
      </w:r>
      <w:r>
        <w:rPr>
          <w:rtl/>
        </w:rPr>
        <w:t>كى بے حرمتى 5</w:t>
      </w:r>
    </w:p>
    <w:p w:rsidR="00476C9D" w:rsidRDefault="00476C9D" w:rsidP="0005643E">
      <w:pPr>
        <w:pStyle w:val="libNormal"/>
        <w:rPr>
          <w:rtl/>
        </w:rPr>
      </w:pPr>
      <w:r>
        <w:rPr>
          <w:rtl/>
        </w:rPr>
        <w:t>حرم:حرم مي</w:t>
      </w:r>
      <w:r w:rsidR="00C91DA5">
        <w:rPr>
          <w:rtl/>
        </w:rPr>
        <w:t xml:space="preserve">ں </w:t>
      </w:r>
      <w:r>
        <w:rPr>
          <w:rtl/>
        </w:rPr>
        <w:t>شكار 5</w:t>
      </w:r>
    </w:p>
    <w:p w:rsidR="00476C9D" w:rsidRDefault="00476C9D" w:rsidP="0005643E">
      <w:pPr>
        <w:pStyle w:val="libNormal"/>
        <w:rPr>
          <w:rtl/>
        </w:rPr>
      </w:pPr>
      <w:r>
        <w:rPr>
          <w:rtl/>
        </w:rPr>
        <w:t>عمل:عمل كى جزا 4;عمل كى سزا 4</w:t>
      </w:r>
    </w:p>
    <w:p w:rsidR="00476C9D" w:rsidRDefault="00476C9D" w:rsidP="0005643E">
      <w:pPr>
        <w:pStyle w:val="libNormal"/>
        <w:rPr>
          <w:rtl/>
        </w:rPr>
      </w:pPr>
      <w:r>
        <w:rPr>
          <w:rtl/>
        </w:rPr>
        <w:t>كعبہ:كعبہ كى ہتك حرمت5</w:t>
      </w:r>
    </w:p>
    <w:p w:rsidR="00476C9D" w:rsidRDefault="00476C9D" w:rsidP="0005643E">
      <w:pPr>
        <w:pStyle w:val="libNormal"/>
        <w:rPr>
          <w:rtl/>
        </w:rPr>
      </w:pPr>
      <w:r>
        <w:rPr>
          <w:rtl/>
        </w:rPr>
        <w:t>كفارہ:شكار كا كفارہ 5</w:t>
      </w:r>
    </w:p>
    <w:p w:rsidR="00476C9D" w:rsidRDefault="00476C9D" w:rsidP="0005643E">
      <w:pPr>
        <w:pStyle w:val="libNormal"/>
        <w:rPr>
          <w:rtl/>
        </w:rPr>
      </w:pPr>
      <w:r>
        <w:rPr>
          <w:rtl/>
        </w:rPr>
        <w:t>نيت:نيت كا علم 2;نيت كى جزا 4;نيت كى سزا 4</w:t>
      </w:r>
    </w:p>
    <w:p w:rsidR="00476C9D" w:rsidRDefault="00476C9D" w:rsidP="0005643E">
      <w:pPr>
        <w:pStyle w:val="libNormal"/>
        <w:rPr>
          <w:rtl/>
        </w:rPr>
      </w:pPr>
      <w:r>
        <w:rPr>
          <w:rtl/>
        </w:rPr>
        <w:t>ہدايت:ہدايت پانے مي</w:t>
      </w:r>
      <w:r w:rsidR="00C91DA5">
        <w:rPr>
          <w:rtl/>
        </w:rPr>
        <w:t xml:space="preserve">ں </w:t>
      </w:r>
      <w:r>
        <w:rPr>
          <w:rtl/>
        </w:rPr>
        <w:t>اختيار 1</w:t>
      </w:r>
    </w:p>
    <w:p w:rsidR="0005643E" w:rsidRDefault="00D84C0C" w:rsidP="0005643E">
      <w:pPr>
        <w:pStyle w:val="libNormal"/>
        <w:rPr>
          <w:rtl/>
        </w:rPr>
      </w:pPr>
      <w:r w:rsidRPr="00D84C0C">
        <w:rPr>
          <w:rtl/>
        </w:rPr>
        <w:br w:type="page"/>
      </w:r>
    </w:p>
    <w:p w:rsidR="0005643E" w:rsidRDefault="0005643E" w:rsidP="0005643E">
      <w:pPr>
        <w:pStyle w:val="libNormal"/>
        <w:rPr>
          <w:rtl/>
        </w:rPr>
      </w:pPr>
    </w:p>
    <w:p w:rsidR="0005643E" w:rsidRDefault="0005643E" w:rsidP="0005643E">
      <w:pPr>
        <w:pStyle w:val="Heading2Center"/>
        <w:rPr>
          <w:rtl/>
        </w:rPr>
      </w:pPr>
      <w:bookmarkStart w:id="177" w:name="_Toc11840785"/>
      <w:r>
        <w:rPr>
          <w:rFonts w:hint="cs"/>
          <w:rtl/>
        </w:rPr>
        <w:t xml:space="preserve">آیت  </w:t>
      </w:r>
      <w:r>
        <w:rPr>
          <w:rtl/>
        </w:rPr>
        <w:t>100</w:t>
      </w:r>
      <w:bookmarkEnd w:id="177"/>
    </w:p>
    <w:p w:rsidR="00476C9D" w:rsidRDefault="00F10600" w:rsidP="0005643E">
      <w:pPr>
        <w:pStyle w:val="libNormal"/>
        <w:rPr>
          <w:rtl/>
        </w:rPr>
      </w:pPr>
      <w:r w:rsidRPr="00F10600">
        <w:rPr>
          <w:rStyle w:val="libAlaemChar"/>
          <w:rtl/>
        </w:rPr>
        <w:t>(</w:t>
      </w:r>
      <w:r>
        <w:rPr>
          <w:rStyle w:val="libAieChar"/>
          <w:rtl/>
        </w:rPr>
        <w:t xml:space="preserve"> </w:t>
      </w:r>
      <w:r w:rsidRPr="0005643E">
        <w:rPr>
          <w:rStyle w:val="libAieChar"/>
          <w:rtl/>
        </w:rPr>
        <w:t>قُل لاَّ يَسْتَوِي الْخَبِيثُ وَالطَّيِّبُ وَلَوْ أَعْجَبَكَ كَثْرَةُ الْخَبِيثِ فَاتَّقُواْ اللّهَ يَا أُوْلِي الأَلْبَابِ لَعَلَّكُمْ تُفْلِحُونَ</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پيغمبر آپ كہہ ديجئے كہ خبيث اور پاكيزہ برابر نہي</w:t>
      </w:r>
      <w:r w:rsidR="00C91DA5">
        <w:rPr>
          <w:rtl/>
        </w:rPr>
        <w:t xml:space="preserve">ں </w:t>
      </w:r>
      <w:r>
        <w:rPr>
          <w:rtl/>
        </w:rPr>
        <w:t>ہو سكتے چا</w:t>
      </w:r>
      <w:r w:rsidR="002A0155">
        <w:rPr>
          <w:rtl/>
        </w:rPr>
        <w:t xml:space="preserve"> ہے</w:t>
      </w:r>
      <w:r>
        <w:rPr>
          <w:rtl/>
        </w:rPr>
        <w:t xml:space="preserve"> خبيث كى كثرت اچھى ہى كيو</w:t>
      </w:r>
      <w:r w:rsidR="00C91DA5">
        <w:rPr>
          <w:rtl/>
        </w:rPr>
        <w:t xml:space="preserve">ں </w:t>
      </w:r>
      <w:r>
        <w:rPr>
          <w:rtl/>
        </w:rPr>
        <w:t>نہ لگے لہذا صاحبان عقل الله سے ڈرتے رہو شايد كہ تم اس طرح كامياب ہو جاؤ _</w:t>
      </w:r>
    </w:p>
    <w:p w:rsidR="00476C9D" w:rsidRDefault="00476C9D" w:rsidP="0005643E">
      <w:pPr>
        <w:pStyle w:val="libNormal"/>
        <w:rPr>
          <w:rtl/>
        </w:rPr>
      </w:pPr>
      <w:r>
        <w:rPr>
          <w:rtl/>
        </w:rPr>
        <w:t>1_ برے اور ناپاك افراد كبھى بھى اچھے اور پاك لوگو</w:t>
      </w:r>
      <w:r w:rsidR="00C91DA5">
        <w:rPr>
          <w:rtl/>
        </w:rPr>
        <w:t xml:space="preserve">ں </w:t>
      </w:r>
      <w:r>
        <w:rPr>
          <w:rtl/>
        </w:rPr>
        <w:t>كے ہم پلہ نہي</w:t>
      </w:r>
      <w:r w:rsidR="00C91DA5">
        <w:rPr>
          <w:rtl/>
        </w:rPr>
        <w:t xml:space="preserve">ں </w:t>
      </w:r>
      <w:r>
        <w:rPr>
          <w:rtl/>
        </w:rPr>
        <w:t>ہوسكتے_</w:t>
      </w:r>
      <w:r w:rsidRPr="0005643E">
        <w:rPr>
          <w:rStyle w:val="libArabicChar"/>
          <w:rtl/>
        </w:rPr>
        <w:t>قل لا يستوى الخبيث والطيب</w:t>
      </w:r>
    </w:p>
    <w:p w:rsidR="00476C9D" w:rsidRDefault="00476C9D" w:rsidP="0005643E">
      <w:pPr>
        <w:pStyle w:val="libNormal"/>
        <w:rPr>
          <w:rtl/>
        </w:rPr>
      </w:pPr>
      <w:r>
        <w:rPr>
          <w:rtl/>
        </w:rPr>
        <w:t>2_ حلال اور حرام چيزو</w:t>
      </w:r>
      <w:r w:rsidR="00C91DA5">
        <w:rPr>
          <w:rtl/>
        </w:rPr>
        <w:t xml:space="preserve">ں </w:t>
      </w:r>
      <w:r>
        <w:rPr>
          <w:rtl/>
        </w:rPr>
        <w:t>كى قدر و قيمت كا آپس مي</w:t>
      </w:r>
      <w:r w:rsidR="00C91DA5">
        <w:rPr>
          <w:rtl/>
        </w:rPr>
        <w:t xml:space="preserve">ں </w:t>
      </w:r>
      <w:r>
        <w:rPr>
          <w:rtl/>
        </w:rPr>
        <w:t>موازنہ نہي</w:t>
      </w:r>
      <w:r w:rsidR="00C91DA5">
        <w:rPr>
          <w:rtl/>
        </w:rPr>
        <w:t xml:space="preserve">ں </w:t>
      </w:r>
      <w:r>
        <w:rPr>
          <w:rtl/>
        </w:rPr>
        <w:t>كيا جاسكتا_</w:t>
      </w:r>
      <w:r w:rsidRPr="0005643E">
        <w:rPr>
          <w:rStyle w:val="libArabicChar"/>
          <w:rtl/>
        </w:rPr>
        <w:t>لا يستوى الخبيث و الطيب</w:t>
      </w:r>
    </w:p>
    <w:p w:rsidR="00476C9D" w:rsidRDefault="00476C9D" w:rsidP="00A96B57">
      <w:pPr>
        <w:pStyle w:val="libNormal"/>
        <w:rPr>
          <w:rtl/>
        </w:rPr>
      </w:pPr>
      <w:r>
        <w:rPr>
          <w:rtl/>
        </w:rPr>
        <w:t>گذشتہ آيات كى روشنى مي</w:t>
      </w:r>
      <w:r w:rsidR="00C91DA5">
        <w:rPr>
          <w:rtl/>
        </w:rPr>
        <w:t xml:space="preserve">ں </w:t>
      </w:r>
      <w:r>
        <w:rPr>
          <w:rtl/>
        </w:rPr>
        <w:t>بعض علماء نے حرام چيزو</w:t>
      </w:r>
      <w:r w:rsidR="00C91DA5">
        <w:rPr>
          <w:rtl/>
        </w:rPr>
        <w:t xml:space="preserve">ں </w:t>
      </w:r>
      <w:r>
        <w:rPr>
          <w:rtl/>
        </w:rPr>
        <w:t>كو خبيث كا جبكہ حلال چيزو</w:t>
      </w:r>
      <w:r w:rsidR="00C91DA5">
        <w:rPr>
          <w:rtl/>
        </w:rPr>
        <w:t xml:space="preserve">ں </w:t>
      </w:r>
      <w:r>
        <w:rPr>
          <w:rtl/>
        </w:rPr>
        <w:t>كو طيب كا مورد نظر مصداق قرار ديا</w:t>
      </w:r>
      <w:r w:rsidR="002A0155">
        <w:rPr>
          <w:rtl/>
        </w:rPr>
        <w:t xml:space="preserve"> ہے</w:t>
      </w:r>
      <w:r>
        <w:rPr>
          <w:rtl/>
        </w:rPr>
        <w:t>_</w:t>
      </w:r>
    </w:p>
    <w:p w:rsidR="00476C9D" w:rsidRDefault="00476C9D" w:rsidP="0005643E">
      <w:pPr>
        <w:pStyle w:val="libNormal"/>
        <w:rPr>
          <w:rtl/>
        </w:rPr>
      </w:pPr>
      <w:r>
        <w:rPr>
          <w:rtl/>
        </w:rPr>
        <w:t>3_ اشياء كى حرمت اور حليت كا ايك معيار ان كا ناپاك اور پاك ہونا</w:t>
      </w:r>
      <w:r w:rsidR="002A0155">
        <w:rPr>
          <w:rtl/>
        </w:rPr>
        <w:t xml:space="preserve"> ہے</w:t>
      </w:r>
      <w:r>
        <w:rPr>
          <w:rtl/>
        </w:rPr>
        <w:t>_</w:t>
      </w:r>
      <w:r w:rsidRPr="0005643E">
        <w:rPr>
          <w:rStyle w:val="libArabicChar"/>
          <w:rtl/>
        </w:rPr>
        <w:t>لا يستوى الخبيث والطيب</w:t>
      </w:r>
    </w:p>
    <w:p w:rsidR="00476C9D" w:rsidRDefault="00476C9D" w:rsidP="0005643E">
      <w:pPr>
        <w:pStyle w:val="libNormal"/>
        <w:rPr>
          <w:rtl/>
        </w:rPr>
      </w:pPr>
      <w:r>
        <w:rPr>
          <w:rtl/>
        </w:rPr>
        <w:t>4_ پليد اور ناپاك اشياء كے بہت زيادہ تعجب آورہونے كى وجہ سے ان سے لگاؤاور ان پر فريفتہ ہونے سے اجتناب كرنا ضرورى</w:t>
      </w:r>
      <w:r w:rsidR="002A0155">
        <w:rPr>
          <w:rtl/>
        </w:rPr>
        <w:t xml:space="preserve"> ہے</w:t>
      </w:r>
      <w:r>
        <w:rPr>
          <w:rtl/>
        </w:rPr>
        <w:t>_</w:t>
      </w:r>
      <w:r w:rsidR="0005643E">
        <w:rPr>
          <w:rFonts w:hint="cs"/>
          <w:rtl/>
        </w:rPr>
        <w:t xml:space="preserve"> </w:t>
      </w:r>
      <w:r w:rsidRPr="0005643E">
        <w:rPr>
          <w:rStyle w:val="libArabicChar"/>
          <w:rtl/>
        </w:rPr>
        <w:t>لا يستوي ... و لو اعجبك كثرة الخبيث</w:t>
      </w:r>
    </w:p>
    <w:p w:rsidR="00476C9D" w:rsidRPr="0005643E" w:rsidRDefault="00476C9D" w:rsidP="0005643E">
      <w:pPr>
        <w:pStyle w:val="libNormal"/>
        <w:rPr>
          <w:rStyle w:val="libArabicChar"/>
          <w:rtl/>
        </w:rPr>
      </w:pPr>
      <w:r>
        <w:rPr>
          <w:rtl/>
        </w:rPr>
        <w:t>5_ مختلف اشياء كى قدر و قيمت كا اندازہ لگانے كا ايك معيار ان كا پاك و ناپاك ہونا</w:t>
      </w:r>
      <w:r w:rsidR="002A0155">
        <w:rPr>
          <w:rtl/>
        </w:rPr>
        <w:t xml:space="preserve"> ہے</w:t>
      </w:r>
      <w:r>
        <w:rPr>
          <w:rtl/>
        </w:rPr>
        <w:t>_</w:t>
      </w:r>
      <w:r w:rsidRPr="0005643E">
        <w:rPr>
          <w:rStyle w:val="libArabicChar"/>
          <w:rtl/>
        </w:rPr>
        <w:t>قل لا يستوى الخبيث والطيب و لو اعجبك كثرة الخبيث</w:t>
      </w:r>
    </w:p>
    <w:p w:rsidR="00476C9D" w:rsidRPr="0005643E" w:rsidRDefault="00476C9D" w:rsidP="0005643E">
      <w:pPr>
        <w:pStyle w:val="libNormal"/>
        <w:rPr>
          <w:rStyle w:val="libArabicChar"/>
          <w:rtl/>
        </w:rPr>
      </w:pPr>
      <w:r>
        <w:rPr>
          <w:rtl/>
        </w:rPr>
        <w:t>6_ اكثريت نہ تو كسى چيز كى حقانيت كا معيار</w:t>
      </w:r>
      <w:r w:rsidR="002A0155">
        <w:rPr>
          <w:rtl/>
        </w:rPr>
        <w:t xml:space="preserve"> ہے</w:t>
      </w:r>
      <w:r>
        <w:rPr>
          <w:rtl/>
        </w:rPr>
        <w:t xml:space="preserve"> اور نہ اس كى برترى اور اہميت كا_</w:t>
      </w:r>
      <w:r w:rsidRPr="0005643E">
        <w:rPr>
          <w:rStyle w:val="libArabicChar"/>
          <w:rtl/>
        </w:rPr>
        <w:t>لا يستوى الخبيث و الطيب و لو اعجبك كثرة الخبيث</w:t>
      </w:r>
    </w:p>
    <w:p w:rsidR="00476C9D" w:rsidRDefault="00476C9D" w:rsidP="00A96B57">
      <w:pPr>
        <w:pStyle w:val="libNormal"/>
        <w:rPr>
          <w:rtl/>
        </w:rPr>
      </w:pPr>
      <w:r>
        <w:rPr>
          <w:rtl/>
        </w:rPr>
        <w:t>7_ ناپاك اشياء سے اجتناب اور پاك اشياء كى جانب ميلان كے ذريعے تقوي كى پابندى لازمى</w:t>
      </w:r>
      <w:r w:rsidR="002A0155">
        <w:rPr>
          <w:rtl/>
        </w:rPr>
        <w:t xml:space="preserve"> ہے</w:t>
      </w:r>
      <w:r>
        <w:rPr>
          <w:rtl/>
        </w:rPr>
        <w:t>_</w:t>
      </w:r>
    </w:p>
    <w:p w:rsidR="00476C9D" w:rsidRDefault="00D84C0C" w:rsidP="00B974A3">
      <w:pPr>
        <w:pStyle w:val="libArabic"/>
        <w:rPr>
          <w:rtl/>
        </w:rPr>
      </w:pPr>
      <w:r w:rsidRPr="00D84C0C">
        <w:rPr>
          <w:rtl/>
        </w:rPr>
        <w:br w:type="page"/>
      </w:r>
      <w:r w:rsidRPr="00D84C0C">
        <w:rPr>
          <w:rtl/>
        </w:rPr>
        <w:lastRenderedPageBreak/>
        <w:cr/>
      </w:r>
      <w:r w:rsidR="00476C9D">
        <w:rPr>
          <w:rtl/>
        </w:rPr>
        <w:t>لا يستوى الخبيث والطيب و ... فاتقوا الل</w:t>
      </w:r>
      <w:r w:rsidR="003B690D" w:rsidRPr="00935327">
        <w:rPr>
          <w:rFonts w:hint="cs"/>
          <w:rtl/>
        </w:rPr>
        <w:t>ه</w:t>
      </w:r>
    </w:p>
    <w:p w:rsidR="00476C9D" w:rsidRDefault="00476C9D" w:rsidP="00B974A3">
      <w:pPr>
        <w:pStyle w:val="libNormal"/>
        <w:rPr>
          <w:rtl/>
        </w:rPr>
      </w:pPr>
      <w:r>
        <w:rPr>
          <w:rtl/>
        </w:rPr>
        <w:t>8_ صرف اہل خرد پاك اور ناپاك اشياء كے برابر و مساوى نہ ہونے سے آگاہ اور پاك اشياء كى قدر و قيمت اور برترى سے آشنا ہي</w:t>
      </w:r>
      <w:r w:rsidR="00C91DA5">
        <w:rPr>
          <w:rtl/>
        </w:rPr>
        <w:t xml:space="preserve">ں </w:t>
      </w:r>
      <w:r>
        <w:rPr>
          <w:rtl/>
        </w:rPr>
        <w:t>، اگر چہ وہ كتنى ہى كم كيو</w:t>
      </w:r>
      <w:r w:rsidR="00C91DA5">
        <w:rPr>
          <w:rtl/>
        </w:rPr>
        <w:t xml:space="preserve">ں </w:t>
      </w:r>
      <w:r>
        <w:rPr>
          <w:rtl/>
        </w:rPr>
        <w:t>نہ ہو_</w:t>
      </w:r>
      <w:r w:rsidRPr="00B974A3">
        <w:rPr>
          <w:rStyle w:val="libArabicChar"/>
          <w:rtl/>
        </w:rPr>
        <w:t>لا يستوى الخبيث والطيب ... فاتقو الل</w:t>
      </w:r>
      <w:r w:rsidR="003B690D" w:rsidRPr="00935327">
        <w:rPr>
          <w:rStyle w:val="libArabicChar"/>
          <w:rFonts w:hint="cs"/>
          <w:rtl/>
        </w:rPr>
        <w:t>ه</w:t>
      </w:r>
      <w:r w:rsidRPr="00B974A3">
        <w:rPr>
          <w:rStyle w:val="libArabicChar"/>
          <w:rtl/>
        </w:rPr>
        <w:t xml:space="preserve"> </w:t>
      </w:r>
      <w:r w:rsidRPr="00B974A3">
        <w:rPr>
          <w:rStyle w:val="libArabicChar"/>
          <w:rFonts w:hint="cs"/>
          <w:rtl/>
        </w:rPr>
        <w:t>يا</w:t>
      </w:r>
      <w:r w:rsidRPr="00B974A3">
        <w:rPr>
          <w:rStyle w:val="libArabicChar"/>
          <w:rtl/>
        </w:rPr>
        <w:t xml:space="preserve"> </w:t>
      </w:r>
      <w:r w:rsidRPr="00B974A3">
        <w:rPr>
          <w:rStyle w:val="libArabicChar"/>
          <w:rFonts w:hint="cs"/>
          <w:rtl/>
        </w:rPr>
        <w:t>اولي</w:t>
      </w:r>
      <w:r w:rsidRPr="00B974A3">
        <w:rPr>
          <w:rStyle w:val="libArabicChar"/>
          <w:rtl/>
        </w:rPr>
        <w:t xml:space="preserve"> </w:t>
      </w:r>
      <w:r w:rsidRPr="00B974A3">
        <w:rPr>
          <w:rStyle w:val="libArabicChar"/>
          <w:rFonts w:hint="cs"/>
          <w:rtl/>
        </w:rPr>
        <w:t>الالباب</w:t>
      </w:r>
    </w:p>
    <w:p w:rsidR="00476C9D" w:rsidRDefault="00476C9D" w:rsidP="00A96B57">
      <w:pPr>
        <w:pStyle w:val="libNormal"/>
        <w:rPr>
          <w:rtl/>
        </w:rPr>
      </w:pPr>
      <w:r>
        <w:rPr>
          <w:rtl/>
        </w:rPr>
        <w:t>اگر چہ پاك چيزو</w:t>
      </w:r>
      <w:r w:rsidR="00C91DA5">
        <w:rPr>
          <w:rtl/>
        </w:rPr>
        <w:t xml:space="preserve">ں </w:t>
      </w:r>
      <w:r>
        <w:rPr>
          <w:rtl/>
        </w:rPr>
        <w:t>كى جانب رجحان اور ناپاك اشياء سے اجتناب كے ذريعے تقوي كى پابندى كرنا تمام لوگو</w:t>
      </w:r>
      <w:r w:rsidR="00C91DA5">
        <w:rPr>
          <w:rtl/>
        </w:rPr>
        <w:t xml:space="preserve">ں </w:t>
      </w:r>
      <w:r>
        <w:rPr>
          <w:rtl/>
        </w:rPr>
        <w:t>كا فريضہ</w:t>
      </w:r>
      <w:r w:rsidR="002A0155">
        <w:rPr>
          <w:rtl/>
        </w:rPr>
        <w:t xml:space="preserve"> ہے</w:t>
      </w:r>
      <w:r>
        <w:rPr>
          <w:rtl/>
        </w:rPr>
        <w:t>، ليكن اس كے باوجود صرف اہل خرد كو مخاطب كرنا اس بات كى جانب اشارہ ہوسكتا</w:t>
      </w:r>
      <w:r w:rsidR="002A0155">
        <w:rPr>
          <w:rtl/>
        </w:rPr>
        <w:t xml:space="preserve"> ہے</w:t>
      </w:r>
      <w:r>
        <w:rPr>
          <w:rtl/>
        </w:rPr>
        <w:t xml:space="preserve"> كہ صرف صاحبان عقل و خرد ہى پاك و ناپاك اشياء كى پہچان اور پاك چيزو</w:t>
      </w:r>
      <w:r w:rsidR="00C91DA5">
        <w:rPr>
          <w:rtl/>
        </w:rPr>
        <w:t xml:space="preserve">ں </w:t>
      </w:r>
      <w:r>
        <w:rPr>
          <w:rtl/>
        </w:rPr>
        <w:t>كى قدر و قيمت اور برترى اگر چہ وہ بہت كم ہى ہو اس كے ادراك پر قادر ہي</w:t>
      </w:r>
      <w:r w:rsidR="00C91DA5">
        <w:rPr>
          <w:rtl/>
        </w:rPr>
        <w:t xml:space="preserve">ں </w:t>
      </w:r>
      <w:r>
        <w:rPr>
          <w:rtl/>
        </w:rPr>
        <w:t>_</w:t>
      </w:r>
    </w:p>
    <w:p w:rsidR="00476C9D" w:rsidRDefault="00476C9D" w:rsidP="00A96B57">
      <w:pPr>
        <w:pStyle w:val="libNormal"/>
        <w:rPr>
          <w:rtl/>
        </w:rPr>
      </w:pPr>
      <w:r>
        <w:rPr>
          <w:rtl/>
        </w:rPr>
        <w:t>9_ عقل و خرد پاك و ناپاك اشياء كى پہچان اور پاك چيزو</w:t>
      </w:r>
      <w:r w:rsidR="00C91DA5">
        <w:rPr>
          <w:rtl/>
        </w:rPr>
        <w:t xml:space="preserve">ں </w:t>
      </w:r>
      <w:r>
        <w:rPr>
          <w:rtl/>
        </w:rPr>
        <w:t>كى برترى اور قدر و قيمت معلوم كرنے كا ذريعہ</w:t>
      </w:r>
      <w:r w:rsidR="002A0155">
        <w:rPr>
          <w:rtl/>
        </w:rPr>
        <w:t xml:space="preserve"> ہے</w:t>
      </w:r>
      <w:r>
        <w:rPr>
          <w:rtl/>
        </w:rPr>
        <w:t>_</w:t>
      </w:r>
    </w:p>
    <w:p w:rsidR="00476C9D" w:rsidRDefault="00476C9D" w:rsidP="00B974A3">
      <w:pPr>
        <w:pStyle w:val="libArabic"/>
        <w:rPr>
          <w:rtl/>
        </w:rPr>
      </w:pPr>
      <w:r>
        <w:rPr>
          <w:rtl/>
        </w:rPr>
        <w:t>لا يستوى الخبيث والطيب ... فاتقوا الل</w:t>
      </w:r>
      <w:r w:rsidR="003B690D" w:rsidRPr="00935327">
        <w:rPr>
          <w:rFonts w:hint="cs"/>
          <w:rtl/>
        </w:rPr>
        <w:t>ه</w:t>
      </w:r>
      <w:r>
        <w:rPr>
          <w:rtl/>
        </w:rPr>
        <w:t xml:space="preserve"> </w:t>
      </w:r>
      <w:r>
        <w:rPr>
          <w:rFonts w:hint="cs"/>
          <w:rtl/>
        </w:rPr>
        <w:t>يا</w:t>
      </w:r>
      <w:r>
        <w:rPr>
          <w:rtl/>
        </w:rPr>
        <w:t xml:space="preserve"> </w:t>
      </w:r>
      <w:r>
        <w:rPr>
          <w:rFonts w:hint="cs"/>
          <w:rtl/>
        </w:rPr>
        <w:t>اولى</w:t>
      </w:r>
      <w:r>
        <w:rPr>
          <w:rtl/>
        </w:rPr>
        <w:t xml:space="preserve"> </w:t>
      </w:r>
      <w:r>
        <w:rPr>
          <w:rFonts w:hint="cs"/>
          <w:rtl/>
        </w:rPr>
        <w:t>الالباب</w:t>
      </w:r>
    </w:p>
    <w:p w:rsidR="00476C9D" w:rsidRDefault="00476C9D" w:rsidP="00A96B57">
      <w:pPr>
        <w:pStyle w:val="libNormal"/>
        <w:rPr>
          <w:rtl/>
        </w:rPr>
      </w:pPr>
      <w:r>
        <w:rPr>
          <w:rtl/>
        </w:rPr>
        <w:t>10_ صرف اہل خرد ہى مي</w:t>
      </w:r>
      <w:r w:rsidR="00C91DA5">
        <w:rPr>
          <w:rtl/>
        </w:rPr>
        <w:t xml:space="preserve">ں </w:t>
      </w:r>
      <w:r>
        <w:rPr>
          <w:rtl/>
        </w:rPr>
        <w:t>ناپاك اشياء سے دورى اختيار كرنے اور پاك چيزو</w:t>
      </w:r>
      <w:r w:rsidR="00C91DA5">
        <w:rPr>
          <w:rtl/>
        </w:rPr>
        <w:t xml:space="preserve">ں </w:t>
      </w:r>
      <w:r>
        <w:rPr>
          <w:rtl/>
        </w:rPr>
        <w:t>كى جانب رجحان كا پيش خيمہ</w:t>
      </w:r>
      <w:r w:rsidR="002A0155">
        <w:rPr>
          <w:rtl/>
        </w:rPr>
        <w:t xml:space="preserve"> ہے</w:t>
      </w:r>
      <w:r>
        <w:rPr>
          <w:rtl/>
        </w:rPr>
        <w:t>_</w:t>
      </w:r>
    </w:p>
    <w:p w:rsidR="00476C9D" w:rsidRDefault="00476C9D" w:rsidP="00B974A3">
      <w:pPr>
        <w:pStyle w:val="libArabic"/>
        <w:rPr>
          <w:rtl/>
        </w:rPr>
      </w:pPr>
      <w:r>
        <w:rPr>
          <w:rtl/>
        </w:rPr>
        <w:t>لا يستوى الخبيث والطيب ... فاتقوا الل</w:t>
      </w:r>
      <w:r w:rsidR="003B690D" w:rsidRPr="00935327">
        <w:rPr>
          <w:rFonts w:hint="cs"/>
          <w:rtl/>
        </w:rPr>
        <w:t>ه</w:t>
      </w:r>
      <w:r>
        <w:rPr>
          <w:rtl/>
        </w:rPr>
        <w:t xml:space="preserve"> </w:t>
      </w:r>
      <w:r>
        <w:rPr>
          <w:rFonts w:hint="cs"/>
          <w:rtl/>
        </w:rPr>
        <w:t>يا</w:t>
      </w:r>
      <w:r>
        <w:rPr>
          <w:rtl/>
        </w:rPr>
        <w:t xml:space="preserve"> </w:t>
      </w:r>
      <w:r>
        <w:rPr>
          <w:rFonts w:hint="cs"/>
          <w:rtl/>
        </w:rPr>
        <w:t>اولى</w:t>
      </w:r>
      <w:r>
        <w:rPr>
          <w:rtl/>
        </w:rPr>
        <w:t xml:space="preserve"> </w:t>
      </w:r>
      <w:r>
        <w:rPr>
          <w:rFonts w:hint="cs"/>
          <w:rtl/>
        </w:rPr>
        <w:t>الالباب</w:t>
      </w:r>
    </w:p>
    <w:p w:rsidR="00476C9D" w:rsidRDefault="00476C9D" w:rsidP="00B974A3">
      <w:pPr>
        <w:pStyle w:val="libNormal"/>
        <w:rPr>
          <w:rtl/>
        </w:rPr>
      </w:pPr>
      <w:r>
        <w:rPr>
          <w:rtl/>
        </w:rPr>
        <w:t>11_ صرف صاحبان عقل و خرد مي</w:t>
      </w:r>
      <w:r w:rsidR="00C91DA5">
        <w:rPr>
          <w:rtl/>
        </w:rPr>
        <w:t xml:space="preserve">ں </w:t>
      </w:r>
      <w:r>
        <w:rPr>
          <w:rtl/>
        </w:rPr>
        <w:t>ہى تقوي كى پابندى كا امكان پايا جاتا</w:t>
      </w:r>
      <w:r w:rsidR="002A0155">
        <w:rPr>
          <w:rtl/>
        </w:rPr>
        <w:t xml:space="preserve"> ہے</w:t>
      </w:r>
      <w:r>
        <w:rPr>
          <w:rtl/>
        </w:rPr>
        <w:t>_</w:t>
      </w:r>
      <w:r w:rsidRPr="00B974A3">
        <w:rPr>
          <w:rStyle w:val="libArabicChar"/>
          <w:rtl/>
        </w:rPr>
        <w:t>فاتقوا الل</w:t>
      </w:r>
      <w:r w:rsidR="003B690D" w:rsidRPr="00935327">
        <w:rPr>
          <w:rStyle w:val="libArabicChar"/>
          <w:rFonts w:hint="cs"/>
          <w:rtl/>
        </w:rPr>
        <w:t>ه</w:t>
      </w:r>
      <w:r w:rsidRPr="00B974A3">
        <w:rPr>
          <w:rStyle w:val="libArabicChar"/>
          <w:rtl/>
        </w:rPr>
        <w:t xml:space="preserve"> </w:t>
      </w:r>
      <w:r w:rsidRPr="00B974A3">
        <w:rPr>
          <w:rStyle w:val="libArabicChar"/>
          <w:rFonts w:hint="cs"/>
          <w:rtl/>
        </w:rPr>
        <w:t>يا</w:t>
      </w:r>
      <w:r w:rsidRPr="00B974A3">
        <w:rPr>
          <w:rStyle w:val="libArabicChar"/>
          <w:rtl/>
        </w:rPr>
        <w:t xml:space="preserve"> </w:t>
      </w:r>
      <w:r w:rsidRPr="00B974A3">
        <w:rPr>
          <w:rStyle w:val="libArabicChar"/>
          <w:rFonts w:hint="cs"/>
          <w:rtl/>
        </w:rPr>
        <w:t>اولي</w:t>
      </w:r>
      <w:r w:rsidRPr="00B974A3">
        <w:rPr>
          <w:rStyle w:val="libArabicChar"/>
          <w:rtl/>
        </w:rPr>
        <w:t xml:space="preserve"> </w:t>
      </w:r>
      <w:r w:rsidRPr="00B974A3">
        <w:rPr>
          <w:rStyle w:val="libArabicChar"/>
          <w:rFonts w:hint="cs"/>
          <w:rtl/>
        </w:rPr>
        <w:t>الالباب</w:t>
      </w:r>
    </w:p>
    <w:p w:rsidR="00476C9D" w:rsidRDefault="00476C9D" w:rsidP="00A96B57">
      <w:pPr>
        <w:pStyle w:val="libNormal"/>
        <w:rPr>
          <w:rtl/>
        </w:rPr>
      </w:pPr>
      <w:r>
        <w:rPr>
          <w:rtl/>
        </w:rPr>
        <w:t>اگر چہ تقوي پركار بند رہنا تمام لوگو</w:t>
      </w:r>
      <w:r w:rsidR="00C91DA5">
        <w:rPr>
          <w:rtl/>
        </w:rPr>
        <w:t xml:space="preserve">ں </w:t>
      </w:r>
      <w:r>
        <w:rPr>
          <w:rtl/>
        </w:rPr>
        <w:t>كا فريضہ</w:t>
      </w:r>
      <w:r w:rsidR="002A0155">
        <w:rPr>
          <w:rtl/>
        </w:rPr>
        <w:t xml:space="preserve"> ہے</w:t>
      </w:r>
      <w:r>
        <w:rPr>
          <w:rtl/>
        </w:rPr>
        <w:t xml:space="preserve"> ليكن خداوند متعال نے صرف صاحبان عقل و خرد كو مخاطب قرار دے كر اس نكتہ كى جانب اشارہ كيا</w:t>
      </w:r>
      <w:r w:rsidR="002A0155">
        <w:rPr>
          <w:rtl/>
        </w:rPr>
        <w:t xml:space="preserve"> ہے</w:t>
      </w:r>
      <w:r>
        <w:rPr>
          <w:rtl/>
        </w:rPr>
        <w:t xml:space="preserve"> كہ صرف اہل خرد و فكر مي</w:t>
      </w:r>
      <w:r w:rsidR="00C91DA5">
        <w:rPr>
          <w:rtl/>
        </w:rPr>
        <w:t xml:space="preserve">ں </w:t>
      </w:r>
      <w:r>
        <w:rPr>
          <w:rtl/>
        </w:rPr>
        <w:t>ہى تقوي كى پابندى ناپاك اشياء سے اجتناب اور پاك چيزو</w:t>
      </w:r>
      <w:r w:rsidR="00C91DA5">
        <w:rPr>
          <w:rtl/>
        </w:rPr>
        <w:t xml:space="preserve">ں </w:t>
      </w:r>
      <w:r>
        <w:rPr>
          <w:rtl/>
        </w:rPr>
        <w:t>كى جانب جھكاؤ كا امكان پاياجاتا</w:t>
      </w:r>
      <w:r w:rsidR="002A0155">
        <w:rPr>
          <w:rtl/>
        </w:rPr>
        <w:t xml:space="preserve"> ہے</w:t>
      </w:r>
      <w:r>
        <w:rPr>
          <w:rtl/>
        </w:rPr>
        <w:t>_</w:t>
      </w:r>
    </w:p>
    <w:p w:rsidR="00476C9D" w:rsidRPr="00B974A3" w:rsidRDefault="00476C9D" w:rsidP="00B974A3">
      <w:pPr>
        <w:pStyle w:val="libNormal"/>
        <w:rPr>
          <w:rStyle w:val="libArabicChar"/>
          <w:rtl/>
        </w:rPr>
      </w:pPr>
      <w:r>
        <w:rPr>
          <w:rtl/>
        </w:rPr>
        <w:t>12_ ناپاك اشياء اور برائيو</w:t>
      </w:r>
      <w:r w:rsidR="00C91DA5">
        <w:rPr>
          <w:rtl/>
        </w:rPr>
        <w:t xml:space="preserve">ں </w:t>
      </w:r>
      <w:r>
        <w:rPr>
          <w:rtl/>
        </w:rPr>
        <w:t>كى جانب جھكاؤ كم عقلى اور نادانى كى علامت</w:t>
      </w:r>
      <w:r w:rsidR="002A0155">
        <w:rPr>
          <w:rtl/>
        </w:rPr>
        <w:t xml:space="preserve"> ہے</w:t>
      </w:r>
      <w:r>
        <w:rPr>
          <w:rtl/>
        </w:rPr>
        <w:t>_</w:t>
      </w:r>
      <w:r w:rsidRPr="00B974A3">
        <w:rPr>
          <w:rStyle w:val="libArabicChar"/>
          <w:rtl/>
        </w:rPr>
        <w:t>لا يستوى الخبيث والطيب ... فاتقوا الل</w:t>
      </w:r>
      <w:r w:rsidR="003B690D" w:rsidRPr="00935327">
        <w:rPr>
          <w:rStyle w:val="libArabicChar"/>
          <w:rFonts w:hint="cs"/>
          <w:rtl/>
        </w:rPr>
        <w:t>ه</w:t>
      </w:r>
      <w:r w:rsidRPr="00B974A3">
        <w:rPr>
          <w:rStyle w:val="libArabicChar"/>
          <w:rtl/>
        </w:rPr>
        <w:t xml:space="preserve"> </w:t>
      </w:r>
      <w:r w:rsidRPr="00B974A3">
        <w:rPr>
          <w:rStyle w:val="libArabicChar"/>
          <w:rFonts w:hint="cs"/>
          <w:rtl/>
        </w:rPr>
        <w:t>يا</w:t>
      </w:r>
      <w:r w:rsidRPr="00B974A3">
        <w:rPr>
          <w:rStyle w:val="libArabicChar"/>
          <w:rtl/>
        </w:rPr>
        <w:t xml:space="preserve"> </w:t>
      </w:r>
      <w:r w:rsidRPr="00B974A3">
        <w:rPr>
          <w:rStyle w:val="libArabicChar"/>
          <w:rFonts w:hint="cs"/>
          <w:rtl/>
        </w:rPr>
        <w:t>اولى</w:t>
      </w:r>
      <w:r w:rsidRPr="00B974A3">
        <w:rPr>
          <w:rStyle w:val="libArabicChar"/>
          <w:rtl/>
        </w:rPr>
        <w:t xml:space="preserve"> </w:t>
      </w:r>
      <w:r w:rsidRPr="00B974A3">
        <w:rPr>
          <w:rStyle w:val="libArabicChar"/>
          <w:rFonts w:hint="cs"/>
          <w:rtl/>
        </w:rPr>
        <w:t>ال</w:t>
      </w:r>
      <w:r w:rsidRPr="00B974A3">
        <w:rPr>
          <w:rStyle w:val="libArabicChar"/>
          <w:rtl/>
        </w:rPr>
        <w:t>الباب</w:t>
      </w:r>
    </w:p>
    <w:p w:rsidR="00476C9D" w:rsidRPr="00B974A3" w:rsidRDefault="00476C9D" w:rsidP="00B974A3">
      <w:pPr>
        <w:pStyle w:val="libNormal"/>
        <w:rPr>
          <w:rStyle w:val="libArabicChar"/>
          <w:rtl/>
        </w:rPr>
      </w:pPr>
      <w:r>
        <w:rPr>
          <w:rtl/>
        </w:rPr>
        <w:t>13_ تقوي اور پرہيزگاري، زيركى اور عقلمندى كے مساوى اور اس سے ہم آہنگ</w:t>
      </w:r>
      <w:r w:rsidR="002A0155">
        <w:rPr>
          <w:rtl/>
        </w:rPr>
        <w:t xml:space="preserve"> ہے</w:t>
      </w:r>
      <w:r>
        <w:rPr>
          <w:rtl/>
        </w:rPr>
        <w:t>_</w:t>
      </w:r>
      <w:r w:rsidRPr="00B974A3">
        <w:rPr>
          <w:rStyle w:val="libArabicChar"/>
          <w:rtl/>
        </w:rPr>
        <w:t>فاتقوا الل</w:t>
      </w:r>
      <w:r w:rsidR="003B690D" w:rsidRPr="00935327">
        <w:rPr>
          <w:rStyle w:val="libArabicChar"/>
          <w:rFonts w:hint="cs"/>
          <w:rtl/>
        </w:rPr>
        <w:t>ه</w:t>
      </w:r>
      <w:r w:rsidRPr="00B974A3">
        <w:rPr>
          <w:rStyle w:val="libArabicChar"/>
          <w:rtl/>
        </w:rPr>
        <w:t xml:space="preserve"> </w:t>
      </w:r>
      <w:r w:rsidRPr="00B974A3">
        <w:rPr>
          <w:rStyle w:val="libArabicChar"/>
          <w:rFonts w:hint="cs"/>
          <w:rtl/>
        </w:rPr>
        <w:t>يا</w:t>
      </w:r>
      <w:r w:rsidRPr="00B974A3">
        <w:rPr>
          <w:rStyle w:val="libArabicChar"/>
          <w:rtl/>
        </w:rPr>
        <w:t xml:space="preserve"> </w:t>
      </w:r>
      <w:r w:rsidRPr="00B974A3">
        <w:rPr>
          <w:rStyle w:val="libArabicChar"/>
          <w:rFonts w:hint="cs"/>
          <w:rtl/>
        </w:rPr>
        <w:t>اولي</w:t>
      </w:r>
      <w:r w:rsidRPr="00B974A3">
        <w:rPr>
          <w:rStyle w:val="libArabicChar"/>
          <w:rtl/>
        </w:rPr>
        <w:t xml:space="preserve"> </w:t>
      </w:r>
      <w:r w:rsidRPr="00B974A3">
        <w:rPr>
          <w:rStyle w:val="libArabicChar"/>
          <w:rFonts w:hint="cs"/>
          <w:rtl/>
        </w:rPr>
        <w:t>الالباب</w:t>
      </w:r>
    </w:p>
    <w:p w:rsidR="00476C9D" w:rsidRDefault="00476C9D" w:rsidP="00B974A3">
      <w:pPr>
        <w:pStyle w:val="libNormal"/>
        <w:rPr>
          <w:rtl/>
        </w:rPr>
      </w:pPr>
      <w:r>
        <w:rPr>
          <w:rtl/>
        </w:rPr>
        <w:t>14_ تقوي اختيار كرنا لازمى</w:t>
      </w:r>
      <w:r w:rsidR="002A0155">
        <w:rPr>
          <w:rtl/>
        </w:rPr>
        <w:t xml:space="preserve"> ہے</w:t>
      </w:r>
      <w:r>
        <w:rPr>
          <w:rtl/>
        </w:rPr>
        <w:t xml:space="preserve"> خواہ معاشرے كى اكثريت اسے قبول كرتى ہو يا نہ_</w:t>
      </w:r>
      <w:r w:rsidRPr="00B974A3">
        <w:rPr>
          <w:rStyle w:val="libArabicChar"/>
          <w:rtl/>
        </w:rPr>
        <w:t>و لو اعجبك كثرة الخبيث فاتقوا الل</w:t>
      </w:r>
      <w:r w:rsidR="003B690D" w:rsidRPr="00935327">
        <w:rPr>
          <w:rStyle w:val="libArabicChar"/>
          <w:rFonts w:hint="cs"/>
          <w:rtl/>
        </w:rPr>
        <w:t>ه</w:t>
      </w:r>
      <w:r w:rsidRPr="00B974A3">
        <w:rPr>
          <w:rStyle w:val="libArabicChar"/>
          <w:rtl/>
        </w:rPr>
        <w:t xml:space="preserve"> </w:t>
      </w:r>
      <w:r w:rsidRPr="00B974A3">
        <w:rPr>
          <w:rStyle w:val="libArabicChar"/>
          <w:rFonts w:hint="cs"/>
          <w:rtl/>
        </w:rPr>
        <w:t>يا</w:t>
      </w:r>
      <w:r w:rsidRPr="00B974A3">
        <w:rPr>
          <w:rStyle w:val="libArabicChar"/>
          <w:rtl/>
        </w:rPr>
        <w:t xml:space="preserve"> </w:t>
      </w:r>
      <w:r w:rsidRPr="00B974A3">
        <w:rPr>
          <w:rStyle w:val="libArabicChar"/>
          <w:rFonts w:hint="cs"/>
          <w:rtl/>
        </w:rPr>
        <w:t>اولي</w:t>
      </w:r>
      <w:r w:rsidRPr="00B974A3">
        <w:rPr>
          <w:rStyle w:val="libArabicChar"/>
          <w:rtl/>
        </w:rPr>
        <w:t xml:space="preserve"> </w:t>
      </w:r>
      <w:r w:rsidRPr="00B974A3">
        <w:rPr>
          <w:rStyle w:val="libArabicChar"/>
          <w:rFonts w:hint="cs"/>
          <w:rtl/>
        </w:rPr>
        <w:t>ال</w:t>
      </w:r>
      <w:r w:rsidRPr="00B974A3">
        <w:rPr>
          <w:rStyle w:val="libArabicChar"/>
          <w:rtl/>
        </w:rPr>
        <w:t>الباب</w:t>
      </w:r>
      <w:r w:rsidR="00B974A3" w:rsidRPr="00B974A3">
        <w:rPr>
          <w:rStyle w:val="libArabicChar"/>
          <w:rFonts w:hint="cs"/>
          <w:rtl/>
        </w:rPr>
        <w:t xml:space="preserve"> </w:t>
      </w:r>
      <w:r>
        <w:rPr>
          <w:rtl/>
        </w:rPr>
        <w:t>كلمہ خبيث اور طيب ، ناپاك اور پاك اشياء كے علاوہ برے اور اچھے اشخاص كو بھى شامل</w:t>
      </w:r>
    </w:p>
    <w:p w:rsidR="00476C9D" w:rsidRDefault="00D84C0C" w:rsidP="00A96B57">
      <w:pPr>
        <w:pStyle w:val="libNormal"/>
        <w:rPr>
          <w:rtl/>
        </w:rPr>
      </w:pPr>
      <w:r w:rsidRPr="00D84C0C">
        <w:rPr>
          <w:rtl/>
        </w:rPr>
        <w:br w:type="page"/>
      </w:r>
      <w:r w:rsidRPr="00D84C0C">
        <w:rPr>
          <w:rtl/>
        </w:rPr>
        <w:lastRenderedPageBreak/>
        <w:cr/>
      </w:r>
      <w:r w:rsidR="00476C9D">
        <w:rPr>
          <w:rtl/>
        </w:rPr>
        <w:t>ہوسكتا</w:t>
      </w:r>
      <w:r w:rsidR="002A0155">
        <w:rPr>
          <w:rtl/>
        </w:rPr>
        <w:t xml:space="preserve"> ہے</w:t>
      </w:r>
      <w:r w:rsidR="00476C9D">
        <w:rPr>
          <w:rtl/>
        </w:rPr>
        <w:t>_ اس صورت مي</w:t>
      </w:r>
      <w:r w:rsidR="00C91DA5">
        <w:rPr>
          <w:rtl/>
        </w:rPr>
        <w:t xml:space="preserve">ں </w:t>
      </w:r>
      <w:r w:rsidR="00476C9D">
        <w:rPr>
          <w:rtl/>
        </w:rPr>
        <w:t>قرينہ '' فاتقوا اللہ'' كى بناپر طيب اور خبيث اشخاص سے مراد متقى اور بے تقوي لوگ ہو</w:t>
      </w:r>
      <w:r w:rsidR="00C91DA5">
        <w:rPr>
          <w:rtl/>
        </w:rPr>
        <w:t xml:space="preserve">ں </w:t>
      </w:r>
      <w:r w:rsidR="00476C9D">
        <w:rPr>
          <w:rtl/>
        </w:rPr>
        <w:t>گے_</w:t>
      </w:r>
    </w:p>
    <w:p w:rsidR="00476C9D" w:rsidRDefault="00476C9D" w:rsidP="00B974A3">
      <w:pPr>
        <w:pStyle w:val="libNormal"/>
        <w:rPr>
          <w:rtl/>
        </w:rPr>
      </w:pPr>
      <w:r>
        <w:rPr>
          <w:rtl/>
        </w:rPr>
        <w:t>15_ خداوند عالم كے حرام و حلال كى مراعات كرنا تقوي</w:t>
      </w:r>
      <w:r w:rsidR="002A0155">
        <w:rPr>
          <w:rtl/>
        </w:rPr>
        <w:t xml:space="preserve"> ہے</w:t>
      </w:r>
      <w:r>
        <w:rPr>
          <w:rtl/>
        </w:rPr>
        <w:t>_</w:t>
      </w:r>
      <w:r w:rsidRPr="00B974A3">
        <w:rPr>
          <w:rStyle w:val="libArabicChar"/>
          <w:rtl/>
        </w:rPr>
        <w:t>لا يستوي الخبيث والطيب ... فاتقوا الل</w:t>
      </w:r>
      <w:r w:rsidR="003B690D" w:rsidRPr="00935327">
        <w:rPr>
          <w:rStyle w:val="libArabicChar"/>
          <w:rFonts w:hint="cs"/>
          <w:rtl/>
        </w:rPr>
        <w:t>ه</w:t>
      </w:r>
    </w:p>
    <w:p w:rsidR="00476C9D" w:rsidRDefault="00476C9D" w:rsidP="00A96B57">
      <w:pPr>
        <w:pStyle w:val="libNormal"/>
        <w:rPr>
          <w:rtl/>
        </w:rPr>
      </w:pPr>
      <w:r>
        <w:rPr>
          <w:rtl/>
        </w:rPr>
        <w:t>مذكورہ بالا مطلب اس بنا پر اخذ كيا گيا</w:t>
      </w:r>
      <w:r w:rsidR="002A0155">
        <w:rPr>
          <w:rtl/>
        </w:rPr>
        <w:t xml:space="preserve"> ہے</w:t>
      </w:r>
      <w:r>
        <w:rPr>
          <w:rtl/>
        </w:rPr>
        <w:t xml:space="preserve"> كہ گذشتہ آيات كے قرينہ كى بناپر خبيث اور طيب كا مورد نظر مصداق خدا كے حرام و حلال ہو</w:t>
      </w:r>
      <w:r w:rsidR="00C91DA5">
        <w:rPr>
          <w:rtl/>
        </w:rPr>
        <w:t xml:space="preserve">ں </w:t>
      </w:r>
      <w:r>
        <w:rPr>
          <w:rtl/>
        </w:rPr>
        <w:t>_</w:t>
      </w:r>
    </w:p>
    <w:p w:rsidR="00476C9D" w:rsidRDefault="00476C9D" w:rsidP="00B974A3">
      <w:pPr>
        <w:pStyle w:val="libNormal"/>
        <w:rPr>
          <w:rtl/>
        </w:rPr>
      </w:pPr>
      <w:r>
        <w:rPr>
          <w:rtl/>
        </w:rPr>
        <w:t>16_ تقوي فلاح و نجات كا پيش خيمہ</w:t>
      </w:r>
      <w:r w:rsidR="002A0155">
        <w:rPr>
          <w:rtl/>
        </w:rPr>
        <w:t xml:space="preserve"> ہے</w:t>
      </w:r>
      <w:r>
        <w:rPr>
          <w:rtl/>
        </w:rPr>
        <w:t>_</w:t>
      </w:r>
      <w:r w:rsidRPr="00B974A3">
        <w:rPr>
          <w:rStyle w:val="libArabicChar"/>
          <w:rtl/>
        </w:rPr>
        <w:t>فاتقوا الل</w:t>
      </w:r>
      <w:r w:rsidR="003B690D" w:rsidRPr="00935327">
        <w:rPr>
          <w:rStyle w:val="libArabicChar"/>
          <w:rFonts w:hint="cs"/>
          <w:rtl/>
        </w:rPr>
        <w:t>ه</w:t>
      </w:r>
      <w:r w:rsidRPr="00B974A3">
        <w:rPr>
          <w:rStyle w:val="libArabicChar"/>
          <w:rtl/>
        </w:rPr>
        <w:t xml:space="preserve"> ... </w:t>
      </w:r>
      <w:r w:rsidRPr="00B974A3">
        <w:rPr>
          <w:rStyle w:val="libArabicChar"/>
          <w:rFonts w:hint="cs"/>
          <w:rtl/>
        </w:rPr>
        <w:t>لعلكم</w:t>
      </w:r>
      <w:r w:rsidRPr="00B974A3">
        <w:rPr>
          <w:rStyle w:val="libArabicChar"/>
          <w:rtl/>
        </w:rPr>
        <w:t xml:space="preserve"> </w:t>
      </w:r>
      <w:r w:rsidRPr="00B974A3">
        <w:rPr>
          <w:rStyle w:val="libArabicChar"/>
          <w:rFonts w:hint="cs"/>
          <w:rtl/>
        </w:rPr>
        <w:t>تفلحون</w:t>
      </w:r>
    </w:p>
    <w:p w:rsidR="00476C9D" w:rsidRDefault="00476C9D" w:rsidP="00A96B57">
      <w:pPr>
        <w:pStyle w:val="libNormal"/>
        <w:rPr>
          <w:rtl/>
        </w:rPr>
      </w:pPr>
      <w:r>
        <w:rPr>
          <w:rtl/>
        </w:rPr>
        <w:t>17_ پليد و ناپاك اشياء سے اجتناب اور پاك چيزو</w:t>
      </w:r>
      <w:r w:rsidR="00C91DA5">
        <w:rPr>
          <w:rtl/>
        </w:rPr>
        <w:t xml:space="preserve">ں </w:t>
      </w:r>
      <w:r>
        <w:rPr>
          <w:rtl/>
        </w:rPr>
        <w:t>كى جانب جھكاؤ فلاح و نجات تك پہنچنے كا پيش خيمہ</w:t>
      </w:r>
      <w:r w:rsidR="002A0155">
        <w:rPr>
          <w:rtl/>
        </w:rPr>
        <w:t xml:space="preserve"> ہے</w:t>
      </w:r>
      <w:r>
        <w:rPr>
          <w:rtl/>
        </w:rPr>
        <w:t>_</w:t>
      </w:r>
    </w:p>
    <w:p w:rsidR="00476C9D" w:rsidRDefault="00476C9D" w:rsidP="00B974A3">
      <w:pPr>
        <w:pStyle w:val="libArabic"/>
        <w:rPr>
          <w:rtl/>
        </w:rPr>
      </w:pPr>
      <w:r>
        <w:rPr>
          <w:rtl/>
        </w:rPr>
        <w:t>لا يستوى الخبيث والطيب ... لعلكم تفلحون</w:t>
      </w:r>
    </w:p>
    <w:p w:rsidR="00476C9D" w:rsidRDefault="00476C9D" w:rsidP="00B974A3">
      <w:pPr>
        <w:pStyle w:val="libNormal"/>
        <w:rPr>
          <w:rtl/>
        </w:rPr>
      </w:pPr>
      <w:r>
        <w:rPr>
          <w:rtl/>
        </w:rPr>
        <w:t>18_ صاحبان عقل و خرد كى فلاح و نجات صرف تقوي كے زير سايہ ممكن</w:t>
      </w:r>
      <w:r w:rsidR="002A0155">
        <w:rPr>
          <w:rtl/>
        </w:rPr>
        <w:t xml:space="preserve"> ہے</w:t>
      </w:r>
      <w:r>
        <w:rPr>
          <w:rtl/>
        </w:rPr>
        <w:t>_</w:t>
      </w:r>
      <w:r w:rsidRPr="00B974A3">
        <w:rPr>
          <w:rStyle w:val="libArabicChar"/>
          <w:rtl/>
        </w:rPr>
        <w:t>فاتقوا الل</w:t>
      </w:r>
      <w:r w:rsidR="003B690D" w:rsidRPr="00935327">
        <w:rPr>
          <w:rStyle w:val="libArabicChar"/>
          <w:rFonts w:hint="cs"/>
          <w:rtl/>
        </w:rPr>
        <w:t>ه</w:t>
      </w:r>
      <w:r w:rsidRPr="00B974A3">
        <w:rPr>
          <w:rStyle w:val="libArabicChar"/>
          <w:rtl/>
        </w:rPr>
        <w:t xml:space="preserve"> </w:t>
      </w:r>
      <w:r w:rsidRPr="00B974A3">
        <w:rPr>
          <w:rStyle w:val="libArabicChar"/>
          <w:rFonts w:hint="cs"/>
          <w:rtl/>
        </w:rPr>
        <w:t>يا</w:t>
      </w:r>
      <w:r w:rsidRPr="00B974A3">
        <w:rPr>
          <w:rStyle w:val="libArabicChar"/>
          <w:rtl/>
        </w:rPr>
        <w:t xml:space="preserve"> </w:t>
      </w:r>
      <w:r w:rsidRPr="00B974A3">
        <w:rPr>
          <w:rStyle w:val="libArabicChar"/>
          <w:rFonts w:hint="cs"/>
          <w:rtl/>
        </w:rPr>
        <w:t>اولى</w:t>
      </w:r>
      <w:r w:rsidRPr="00B974A3">
        <w:rPr>
          <w:rStyle w:val="libArabicChar"/>
          <w:rtl/>
        </w:rPr>
        <w:t xml:space="preserve"> </w:t>
      </w:r>
      <w:r w:rsidRPr="00B974A3">
        <w:rPr>
          <w:rStyle w:val="libArabicChar"/>
          <w:rFonts w:hint="cs"/>
          <w:rtl/>
        </w:rPr>
        <w:t>الالباب</w:t>
      </w:r>
      <w:r w:rsidRPr="00B974A3">
        <w:rPr>
          <w:rStyle w:val="libArabicChar"/>
          <w:rtl/>
        </w:rPr>
        <w:t xml:space="preserve"> </w:t>
      </w:r>
      <w:r w:rsidRPr="00B974A3">
        <w:rPr>
          <w:rStyle w:val="libArabicChar"/>
          <w:rFonts w:hint="cs"/>
          <w:rtl/>
        </w:rPr>
        <w:t>لعلكم</w:t>
      </w:r>
      <w:r w:rsidRPr="00B974A3">
        <w:rPr>
          <w:rStyle w:val="libArabicChar"/>
          <w:rtl/>
        </w:rPr>
        <w:t xml:space="preserve"> </w:t>
      </w:r>
      <w:r w:rsidRPr="00B974A3">
        <w:rPr>
          <w:rStyle w:val="libArabicChar"/>
          <w:rFonts w:hint="cs"/>
          <w:rtl/>
        </w:rPr>
        <w:t>تفلحون</w:t>
      </w:r>
    </w:p>
    <w:p w:rsidR="00476C9D" w:rsidRDefault="00476C9D" w:rsidP="00B974A3">
      <w:pPr>
        <w:pStyle w:val="libNormal"/>
        <w:rPr>
          <w:rtl/>
        </w:rPr>
      </w:pPr>
      <w:r>
        <w:rPr>
          <w:rtl/>
        </w:rPr>
        <w:t>19_ خداوند متعال كى طرف سے تقوي اختيار كرنے كے حكم كا ايك ہدف و مقصد يہ</w:t>
      </w:r>
      <w:r w:rsidR="002A0155">
        <w:rPr>
          <w:rtl/>
        </w:rPr>
        <w:t xml:space="preserve"> ہے</w:t>
      </w:r>
      <w:r>
        <w:rPr>
          <w:rtl/>
        </w:rPr>
        <w:t xml:space="preserve"> كہ انسان فلاح و نجات پائي</w:t>
      </w:r>
      <w:r w:rsidR="00C91DA5">
        <w:rPr>
          <w:rtl/>
        </w:rPr>
        <w:t xml:space="preserve">ں </w:t>
      </w:r>
      <w:r>
        <w:rPr>
          <w:rtl/>
        </w:rPr>
        <w:t>_</w:t>
      </w:r>
      <w:r w:rsidRPr="00B974A3">
        <w:rPr>
          <w:rStyle w:val="libArabicChar"/>
          <w:rtl/>
        </w:rPr>
        <w:t>فاتقوا الل</w:t>
      </w:r>
      <w:r w:rsidR="003B690D" w:rsidRPr="00935327">
        <w:rPr>
          <w:rStyle w:val="libArabicChar"/>
          <w:rFonts w:hint="cs"/>
          <w:rtl/>
        </w:rPr>
        <w:t>ه</w:t>
      </w:r>
      <w:r w:rsidRPr="00B974A3">
        <w:rPr>
          <w:rStyle w:val="libArabicChar"/>
          <w:rtl/>
        </w:rPr>
        <w:t xml:space="preserve"> </w:t>
      </w:r>
      <w:r w:rsidRPr="00B974A3">
        <w:rPr>
          <w:rStyle w:val="libArabicChar"/>
          <w:rFonts w:hint="cs"/>
          <w:rtl/>
        </w:rPr>
        <w:t>يا</w:t>
      </w:r>
      <w:r w:rsidRPr="00B974A3">
        <w:rPr>
          <w:rStyle w:val="libArabicChar"/>
          <w:rtl/>
        </w:rPr>
        <w:t xml:space="preserve"> </w:t>
      </w:r>
      <w:r w:rsidRPr="00B974A3">
        <w:rPr>
          <w:rStyle w:val="libArabicChar"/>
          <w:rFonts w:hint="cs"/>
          <w:rtl/>
        </w:rPr>
        <w:t>اولي</w:t>
      </w:r>
      <w:r w:rsidRPr="00B974A3">
        <w:rPr>
          <w:rStyle w:val="libArabicChar"/>
          <w:rtl/>
        </w:rPr>
        <w:t xml:space="preserve"> </w:t>
      </w:r>
      <w:r w:rsidRPr="00B974A3">
        <w:rPr>
          <w:rStyle w:val="libArabicChar"/>
          <w:rFonts w:hint="cs"/>
          <w:rtl/>
        </w:rPr>
        <w:t>الالباب</w:t>
      </w:r>
      <w:r w:rsidRPr="00B974A3">
        <w:rPr>
          <w:rStyle w:val="libArabicChar"/>
          <w:rtl/>
        </w:rPr>
        <w:t xml:space="preserve"> </w:t>
      </w:r>
      <w:r w:rsidRPr="00B974A3">
        <w:rPr>
          <w:rStyle w:val="libArabicChar"/>
          <w:rFonts w:hint="cs"/>
          <w:rtl/>
        </w:rPr>
        <w:t>لعلكم</w:t>
      </w:r>
      <w:r w:rsidRPr="00B974A3">
        <w:rPr>
          <w:rStyle w:val="libArabicChar"/>
          <w:rtl/>
        </w:rPr>
        <w:t xml:space="preserve"> </w:t>
      </w:r>
      <w:r w:rsidRPr="00B974A3">
        <w:rPr>
          <w:rStyle w:val="libArabicChar"/>
          <w:rFonts w:hint="cs"/>
          <w:rtl/>
        </w:rPr>
        <w:t>تفلحون</w:t>
      </w:r>
    </w:p>
    <w:p w:rsidR="00476C9D" w:rsidRDefault="00476C9D" w:rsidP="00B974A3">
      <w:pPr>
        <w:pStyle w:val="libNormal"/>
        <w:rPr>
          <w:rtl/>
        </w:rPr>
      </w:pPr>
      <w:r>
        <w:rPr>
          <w:rtl/>
        </w:rPr>
        <w:t>احكام:احكام كا معيار 3</w:t>
      </w:r>
    </w:p>
    <w:p w:rsidR="00476C9D" w:rsidRDefault="00476C9D" w:rsidP="00B974A3">
      <w:pPr>
        <w:pStyle w:val="libNormal"/>
        <w:rPr>
          <w:rtl/>
        </w:rPr>
      </w:pPr>
      <w:r>
        <w:rPr>
          <w:rtl/>
        </w:rPr>
        <w:t>اقليت:اقليت كى قدر و قيمت 8</w:t>
      </w:r>
    </w:p>
    <w:p w:rsidR="00476C9D" w:rsidRDefault="00476C9D" w:rsidP="00B974A3">
      <w:pPr>
        <w:pStyle w:val="libNormal"/>
        <w:rPr>
          <w:rtl/>
        </w:rPr>
      </w:pPr>
      <w:r>
        <w:rPr>
          <w:rtl/>
        </w:rPr>
        <w:t>اكثريت:اكثريت كى قدر و قيمت 6، 14</w:t>
      </w:r>
    </w:p>
    <w:p w:rsidR="00476C9D" w:rsidRDefault="00476C9D" w:rsidP="00B974A3">
      <w:pPr>
        <w:pStyle w:val="libNormal"/>
        <w:rPr>
          <w:rtl/>
        </w:rPr>
      </w:pPr>
      <w:r>
        <w:rPr>
          <w:rtl/>
        </w:rPr>
        <w:t>الله تعالى:اوامر الله تعالى كا باہدف ہونا 19;اوامرالله تعالى كا فلسفہ 19</w:t>
      </w:r>
    </w:p>
    <w:p w:rsidR="00476C9D" w:rsidRDefault="00476C9D" w:rsidP="00B974A3">
      <w:pPr>
        <w:pStyle w:val="libNormal"/>
        <w:rPr>
          <w:rtl/>
        </w:rPr>
      </w:pPr>
      <w:r>
        <w:rPr>
          <w:rtl/>
        </w:rPr>
        <w:t>تقوي:تقوي كا پيش خيمہ 11، 13 ;تقوي كا فلسفہ 19; تقوي كى اہميت 7، 14، 19 ;تقوي كى قدر و قيمت 15، 17، 18 ;تقوي كے اثرات 16، 18، 19 ;تقوي كے موارد 15</w:t>
      </w:r>
    </w:p>
    <w:p w:rsidR="00476C9D" w:rsidRDefault="00476C9D" w:rsidP="00B974A3">
      <w:pPr>
        <w:pStyle w:val="libNormal"/>
        <w:rPr>
          <w:rtl/>
        </w:rPr>
      </w:pPr>
      <w:r>
        <w:rPr>
          <w:rtl/>
        </w:rPr>
        <w:t>جہالت:جہالت كى علامات 12</w:t>
      </w:r>
    </w:p>
    <w:p w:rsidR="00476C9D" w:rsidRDefault="00476C9D" w:rsidP="00B974A3">
      <w:pPr>
        <w:pStyle w:val="libNormal"/>
        <w:rPr>
          <w:rtl/>
        </w:rPr>
      </w:pPr>
      <w:r>
        <w:rPr>
          <w:rtl/>
        </w:rPr>
        <w:t>حق:حق تشخيص دينے كا معيار 6</w:t>
      </w:r>
    </w:p>
    <w:p w:rsidR="00476C9D" w:rsidRDefault="00476C9D" w:rsidP="00B974A3">
      <w:pPr>
        <w:pStyle w:val="libNormal"/>
        <w:rPr>
          <w:rtl/>
        </w:rPr>
      </w:pPr>
      <w:r>
        <w:rPr>
          <w:rtl/>
        </w:rPr>
        <w:t>حلال:حلال كا معيار 3;حلال چيزو</w:t>
      </w:r>
      <w:r w:rsidR="00C91DA5">
        <w:rPr>
          <w:rtl/>
        </w:rPr>
        <w:t xml:space="preserve">ں </w:t>
      </w:r>
      <w:r>
        <w:rPr>
          <w:rtl/>
        </w:rPr>
        <w:t>كى قدر و قيمت 2; حلال چيزو</w:t>
      </w:r>
      <w:r w:rsidR="00C91DA5">
        <w:rPr>
          <w:rtl/>
        </w:rPr>
        <w:t xml:space="preserve">ں </w:t>
      </w:r>
      <w:r>
        <w:rPr>
          <w:rtl/>
        </w:rPr>
        <w:t>كى مراعات كى اہميت15</w:t>
      </w:r>
    </w:p>
    <w:p w:rsidR="00476C9D" w:rsidRDefault="00D84C0C" w:rsidP="00B974A3">
      <w:pPr>
        <w:pStyle w:val="libNormal"/>
        <w:rPr>
          <w:rtl/>
        </w:rPr>
      </w:pPr>
      <w:r w:rsidRPr="00D84C0C">
        <w:rPr>
          <w:rtl/>
        </w:rPr>
        <w:br w:type="page"/>
      </w:r>
      <w:r w:rsidRPr="00D84C0C">
        <w:rPr>
          <w:rtl/>
        </w:rPr>
        <w:lastRenderedPageBreak/>
        <w:cr/>
      </w:r>
      <w:r w:rsidR="00476C9D">
        <w:rPr>
          <w:rtl/>
        </w:rPr>
        <w:t>خبائث:خبائث سے اجتناب كرنا 4، 7، 10، 17;خبائث كى تشخيص كے عوامل 9; خبائث كى قدر و قيمت 1، 3، 5، 8;خبائث كى طرف ميلان 12</w:t>
      </w:r>
    </w:p>
    <w:p w:rsidR="00476C9D" w:rsidRDefault="00476C9D" w:rsidP="00B974A3">
      <w:pPr>
        <w:pStyle w:val="libNormal"/>
        <w:rPr>
          <w:rtl/>
        </w:rPr>
      </w:pPr>
      <w:r>
        <w:rPr>
          <w:rtl/>
        </w:rPr>
        <w:t>دين:دينى تعليمات كا فلسفہ 19</w:t>
      </w:r>
    </w:p>
    <w:p w:rsidR="00476C9D" w:rsidRDefault="00476C9D" w:rsidP="00B974A3">
      <w:pPr>
        <w:pStyle w:val="libNormal"/>
        <w:rPr>
          <w:rtl/>
        </w:rPr>
      </w:pPr>
      <w:r>
        <w:rPr>
          <w:rtl/>
        </w:rPr>
        <w:t>رجحانات:رجحانات كا معيار 4;ناپسنديدہ رجحانات4</w:t>
      </w:r>
    </w:p>
    <w:p w:rsidR="00476C9D" w:rsidRDefault="00476C9D" w:rsidP="00B974A3">
      <w:pPr>
        <w:pStyle w:val="libNormal"/>
        <w:rPr>
          <w:rtl/>
        </w:rPr>
      </w:pPr>
      <w:r>
        <w:rPr>
          <w:rtl/>
        </w:rPr>
        <w:t>زيركى :زيركى اور تقوي 13</w:t>
      </w:r>
    </w:p>
    <w:p w:rsidR="00476C9D" w:rsidRDefault="00476C9D" w:rsidP="00B974A3">
      <w:pPr>
        <w:pStyle w:val="libNormal"/>
        <w:rPr>
          <w:rtl/>
        </w:rPr>
      </w:pPr>
      <w:r>
        <w:rPr>
          <w:rtl/>
        </w:rPr>
        <w:t>طيبات:طيبات تشخيص دينے كے معيار 9;طيبات كى قدر و قيمت 1، 3، 5، 8، 9;طيبات كى طرف ميلان 7، 10، 17</w:t>
      </w:r>
    </w:p>
    <w:p w:rsidR="00476C9D" w:rsidRDefault="00476C9D" w:rsidP="00B974A3">
      <w:pPr>
        <w:pStyle w:val="libNormal"/>
        <w:rPr>
          <w:rtl/>
        </w:rPr>
      </w:pPr>
      <w:r>
        <w:rPr>
          <w:rtl/>
        </w:rPr>
        <w:t>عقل:عقل كا كردار 9، 11</w:t>
      </w:r>
    </w:p>
    <w:p w:rsidR="00476C9D" w:rsidRDefault="00476C9D" w:rsidP="00B974A3">
      <w:pPr>
        <w:pStyle w:val="libNormal"/>
        <w:rPr>
          <w:rtl/>
        </w:rPr>
      </w:pPr>
      <w:r>
        <w:rPr>
          <w:rtl/>
        </w:rPr>
        <w:t>عقلمند:عقلمندو</w:t>
      </w:r>
      <w:r w:rsidR="00C91DA5">
        <w:rPr>
          <w:rtl/>
        </w:rPr>
        <w:t xml:space="preserve">ں </w:t>
      </w:r>
      <w:r>
        <w:rPr>
          <w:rtl/>
        </w:rPr>
        <w:t>كى نجات 18;عقلمندو</w:t>
      </w:r>
      <w:r w:rsidR="00C91DA5">
        <w:rPr>
          <w:rtl/>
        </w:rPr>
        <w:t xml:space="preserve">ں </w:t>
      </w:r>
      <w:r>
        <w:rPr>
          <w:rtl/>
        </w:rPr>
        <w:t>كے فضائل 8، 10، 11</w:t>
      </w:r>
    </w:p>
    <w:p w:rsidR="00476C9D" w:rsidRDefault="00476C9D" w:rsidP="00B974A3">
      <w:pPr>
        <w:pStyle w:val="libNormal"/>
        <w:rPr>
          <w:rtl/>
        </w:rPr>
      </w:pPr>
      <w:r>
        <w:rPr>
          <w:rtl/>
        </w:rPr>
        <w:t>غور و فكر:غور و فكر اور تقوي 13;غور و فكر كے اثرات 8، 13; غور و فكرنہ كرنے كى علامات 12</w:t>
      </w:r>
    </w:p>
    <w:p w:rsidR="00476C9D" w:rsidRDefault="00476C9D" w:rsidP="00B974A3">
      <w:pPr>
        <w:pStyle w:val="libNormal"/>
        <w:rPr>
          <w:rtl/>
        </w:rPr>
      </w:pPr>
      <w:r>
        <w:rPr>
          <w:rtl/>
        </w:rPr>
        <w:t>قدر و قيمت كا اندازہ لگانا:قدر و قيمت كا اندازہ لگانے كا معيار_ 1</w:t>
      </w:r>
    </w:p>
    <w:p w:rsidR="00476C9D" w:rsidRDefault="00476C9D" w:rsidP="00B974A3">
      <w:pPr>
        <w:pStyle w:val="libNormal"/>
        <w:rPr>
          <w:rtl/>
        </w:rPr>
      </w:pPr>
      <w:r>
        <w:rPr>
          <w:rtl/>
        </w:rPr>
        <w:t>قدر و قيمت معلوم كرنا:قدر و قيمت معلوم كرنے كا معيار 5، 6</w:t>
      </w:r>
    </w:p>
    <w:p w:rsidR="00476C9D" w:rsidRDefault="00476C9D" w:rsidP="00B974A3">
      <w:pPr>
        <w:pStyle w:val="libNormal"/>
        <w:rPr>
          <w:rtl/>
        </w:rPr>
      </w:pPr>
      <w:r>
        <w:rPr>
          <w:rtl/>
        </w:rPr>
        <w:t>معرفت:معرفت كے وسائل 9</w:t>
      </w:r>
    </w:p>
    <w:p w:rsidR="00476C9D" w:rsidRDefault="00476C9D" w:rsidP="00B974A3">
      <w:pPr>
        <w:pStyle w:val="libNormal"/>
        <w:rPr>
          <w:rtl/>
        </w:rPr>
      </w:pPr>
      <w:r>
        <w:rPr>
          <w:rtl/>
        </w:rPr>
        <w:t>موازنہ:موازنہ كا معيار 3; موازنہ كى قدر و قيمت 2;موازنہ كى مراعات كرنے كى اہميت 15</w:t>
      </w:r>
    </w:p>
    <w:p w:rsidR="00476C9D" w:rsidRDefault="00476C9D" w:rsidP="00B974A3">
      <w:pPr>
        <w:pStyle w:val="libNormal"/>
        <w:rPr>
          <w:rtl/>
        </w:rPr>
      </w:pPr>
      <w:r>
        <w:rPr>
          <w:rtl/>
        </w:rPr>
        <w:t>موجودات:موجودات كى قدر و قيمت 3، 5</w:t>
      </w:r>
    </w:p>
    <w:p w:rsidR="00476C9D" w:rsidRDefault="00476C9D" w:rsidP="00B974A3">
      <w:pPr>
        <w:pStyle w:val="libNormal"/>
        <w:rPr>
          <w:rtl/>
        </w:rPr>
      </w:pPr>
      <w:r>
        <w:rPr>
          <w:rtl/>
        </w:rPr>
        <w:t>نجات:نجات كا پيش خيمہ 16، 17;نجات كے اسباب 18، 19</w:t>
      </w:r>
    </w:p>
    <w:p w:rsidR="00476C9D" w:rsidRDefault="00476C9D" w:rsidP="00A96B57">
      <w:pPr>
        <w:pStyle w:val="libNormal"/>
        <w:rPr>
          <w:rtl/>
        </w:rPr>
      </w:pPr>
      <w:r>
        <w:rPr>
          <w:rtl/>
        </w:rPr>
        <w:t>نجات يافتہ لوگ: 18</w:t>
      </w:r>
    </w:p>
    <w:p w:rsidR="00346FC7" w:rsidRDefault="00D84C0C" w:rsidP="00346FC7">
      <w:pPr>
        <w:pStyle w:val="Heading2Center"/>
        <w:rPr>
          <w:rtl/>
        </w:rPr>
      </w:pPr>
      <w:r w:rsidRPr="00D84C0C">
        <w:rPr>
          <w:rtl/>
        </w:rPr>
        <w:br w:type="page"/>
      </w:r>
    </w:p>
    <w:p w:rsidR="00346FC7" w:rsidRDefault="00346FC7" w:rsidP="00346FC7">
      <w:pPr>
        <w:pStyle w:val="libNormal"/>
        <w:rPr>
          <w:rtl/>
        </w:rPr>
      </w:pPr>
    </w:p>
    <w:p w:rsidR="00346FC7" w:rsidRDefault="00346FC7" w:rsidP="00346FC7">
      <w:pPr>
        <w:pStyle w:val="Heading2Center"/>
        <w:rPr>
          <w:rtl/>
        </w:rPr>
      </w:pPr>
      <w:bookmarkStart w:id="178" w:name="_Toc11840786"/>
      <w:r>
        <w:rPr>
          <w:rFonts w:hint="cs"/>
          <w:rtl/>
        </w:rPr>
        <w:t xml:space="preserve">آیت  </w:t>
      </w:r>
      <w:r>
        <w:rPr>
          <w:rtl/>
        </w:rPr>
        <w:t>101</w:t>
      </w:r>
      <w:bookmarkEnd w:id="178"/>
    </w:p>
    <w:p w:rsidR="00476C9D" w:rsidRDefault="00F10600" w:rsidP="00346FC7">
      <w:pPr>
        <w:pStyle w:val="libNormal"/>
        <w:rPr>
          <w:rtl/>
        </w:rPr>
      </w:pPr>
      <w:r w:rsidRPr="00F10600">
        <w:rPr>
          <w:rStyle w:val="libAlaemChar"/>
          <w:rtl/>
        </w:rPr>
        <w:t>(</w:t>
      </w:r>
      <w:r>
        <w:rPr>
          <w:rStyle w:val="libAieChar"/>
          <w:rtl/>
        </w:rPr>
        <w:t xml:space="preserve"> </w:t>
      </w:r>
      <w:r w:rsidRPr="00346FC7">
        <w:rPr>
          <w:rStyle w:val="libAieChar"/>
          <w:rtl/>
        </w:rPr>
        <w:t>يَا أَيُّهَا الَّذِينَ آمَنُواْ لاَ تَسْأَلُواْ عَنْ أَشْيَاء إِن تُبْدَ لَكُمْ تَسُؤْكُمْ وَإِن تَسْأَلُواْ عَنْهَا حِينَ يُنَزَّلُ الْقُرْآنُ تُبْدَ لَكُمْ عَفَا اللّهُ عَنْهَا وَاللّهُ غَفُورٌ حَلِيمٌ</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ايمان والو ان چيزو</w:t>
      </w:r>
      <w:r w:rsidR="00C91DA5">
        <w:rPr>
          <w:rtl/>
        </w:rPr>
        <w:t xml:space="preserve">ں </w:t>
      </w:r>
      <w:r>
        <w:rPr>
          <w:rtl/>
        </w:rPr>
        <w:t>كے بارے مي</w:t>
      </w:r>
      <w:r w:rsidR="00C91DA5">
        <w:rPr>
          <w:rtl/>
        </w:rPr>
        <w:t xml:space="preserve">ں </w:t>
      </w:r>
      <w:r>
        <w:rPr>
          <w:rtl/>
        </w:rPr>
        <w:t>سوال نہ كرو جو تم پر ظاہر ہو جائي</w:t>
      </w:r>
      <w:r w:rsidR="00C91DA5">
        <w:rPr>
          <w:rtl/>
        </w:rPr>
        <w:t xml:space="preserve">ں </w:t>
      </w:r>
      <w:r>
        <w:rPr>
          <w:rtl/>
        </w:rPr>
        <w:t>تو تمہي</w:t>
      </w:r>
      <w:r w:rsidR="00C91DA5">
        <w:rPr>
          <w:rtl/>
        </w:rPr>
        <w:t xml:space="preserve">ں </w:t>
      </w:r>
      <w:r>
        <w:rPr>
          <w:rtl/>
        </w:rPr>
        <w:t>برى لگي</w:t>
      </w:r>
      <w:r w:rsidR="00C91DA5">
        <w:rPr>
          <w:rtl/>
        </w:rPr>
        <w:t xml:space="preserve">ں </w:t>
      </w:r>
      <w:r>
        <w:rPr>
          <w:rtl/>
        </w:rPr>
        <w:t>او راگر نزول قرآن كے وقت دريافت كرلو گے تو ظاہر بھى كردى جائي</w:t>
      </w:r>
      <w:r w:rsidR="00C91DA5">
        <w:rPr>
          <w:rtl/>
        </w:rPr>
        <w:t xml:space="preserve">ں </w:t>
      </w:r>
      <w:r>
        <w:rPr>
          <w:rtl/>
        </w:rPr>
        <w:t>گى اور اب تك كى باتو</w:t>
      </w:r>
      <w:r w:rsidR="00C91DA5">
        <w:rPr>
          <w:rtl/>
        </w:rPr>
        <w:t xml:space="preserve">ں </w:t>
      </w:r>
      <w:r>
        <w:rPr>
          <w:rtl/>
        </w:rPr>
        <w:t>كو الله نے معاف كرديا</w:t>
      </w:r>
      <w:r w:rsidR="002A0155">
        <w:rPr>
          <w:rtl/>
        </w:rPr>
        <w:t xml:space="preserve"> ہے</w:t>
      </w:r>
      <w:r>
        <w:rPr>
          <w:rtl/>
        </w:rPr>
        <w:t xml:space="preserve"> كہ وہ بڑا بخشنے والا او ربرداشت كرنے والا</w:t>
      </w:r>
      <w:r w:rsidR="002A0155">
        <w:rPr>
          <w:rtl/>
        </w:rPr>
        <w:t xml:space="preserve"> ہے</w:t>
      </w:r>
      <w:r>
        <w:rPr>
          <w:rtl/>
        </w:rPr>
        <w:t xml:space="preserve"> _</w:t>
      </w:r>
    </w:p>
    <w:p w:rsidR="00476C9D" w:rsidRDefault="00476C9D" w:rsidP="00346FC7">
      <w:pPr>
        <w:pStyle w:val="libNormal"/>
        <w:rPr>
          <w:rtl/>
        </w:rPr>
      </w:pPr>
      <w:r>
        <w:rPr>
          <w:rtl/>
        </w:rPr>
        <w:t>1_ خداوند متعال نے بعض دينى احكام اور معارف كے بارے مي</w:t>
      </w:r>
      <w:r w:rsidR="00C91DA5">
        <w:rPr>
          <w:rtl/>
        </w:rPr>
        <w:t xml:space="preserve">ں </w:t>
      </w:r>
      <w:r>
        <w:rPr>
          <w:rtl/>
        </w:rPr>
        <w:t>كچھ نہي</w:t>
      </w:r>
      <w:r w:rsidR="00C91DA5">
        <w:rPr>
          <w:rtl/>
        </w:rPr>
        <w:t xml:space="preserve">ں </w:t>
      </w:r>
      <w:r>
        <w:rPr>
          <w:rtl/>
        </w:rPr>
        <w:t>كہا، اور انہي</w:t>
      </w:r>
      <w:r w:rsidR="00C91DA5">
        <w:rPr>
          <w:rtl/>
        </w:rPr>
        <w:t xml:space="preserve">ں </w:t>
      </w:r>
      <w:r>
        <w:rPr>
          <w:rtl/>
        </w:rPr>
        <w:t>لوگو</w:t>
      </w:r>
      <w:r w:rsidR="00C91DA5">
        <w:rPr>
          <w:rtl/>
        </w:rPr>
        <w:t xml:space="preserve">ں </w:t>
      </w:r>
      <w:r>
        <w:rPr>
          <w:rtl/>
        </w:rPr>
        <w:t>كيلئے بيان نہي</w:t>
      </w:r>
      <w:r w:rsidR="00C91DA5">
        <w:rPr>
          <w:rtl/>
        </w:rPr>
        <w:t xml:space="preserve">ں </w:t>
      </w:r>
      <w:r>
        <w:rPr>
          <w:rtl/>
        </w:rPr>
        <w:t>كيا</w:t>
      </w:r>
      <w:r w:rsidR="002A0155">
        <w:rPr>
          <w:rtl/>
        </w:rPr>
        <w:t xml:space="preserve"> ہے</w:t>
      </w:r>
      <w:r>
        <w:rPr>
          <w:rtl/>
        </w:rPr>
        <w:t>_</w:t>
      </w:r>
      <w:r w:rsidRPr="00346FC7">
        <w:rPr>
          <w:rStyle w:val="libArabicChar"/>
          <w:rtl/>
        </w:rPr>
        <w:t>لا تسئلوا عن اشياء ... عفا الل</w:t>
      </w:r>
      <w:r w:rsidR="003B690D" w:rsidRPr="00935327">
        <w:rPr>
          <w:rStyle w:val="libArabicChar"/>
          <w:rFonts w:hint="cs"/>
          <w:rtl/>
        </w:rPr>
        <w:t>ه</w:t>
      </w:r>
      <w:r w:rsidRPr="00346FC7">
        <w:rPr>
          <w:rStyle w:val="libArabicChar"/>
          <w:rtl/>
        </w:rPr>
        <w:t xml:space="preserve"> </w:t>
      </w:r>
      <w:r w:rsidRPr="00346FC7">
        <w:rPr>
          <w:rStyle w:val="libArabicChar"/>
          <w:rFonts w:hint="cs"/>
          <w:rtl/>
        </w:rPr>
        <w:t>عن</w:t>
      </w:r>
      <w:r w:rsidR="00E77C37" w:rsidRPr="00935327">
        <w:rPr>
          <w:rStyle w:val="libArabicChar"/>
          <w:rFonts w:hint="cs"/>
          <w:rtl/>
        </w:rPr>
        <w:t>ه</w:t>
      </w:r>
      <w:r w:rsidRPr="00346FC7">
        <w:rPr>
          <w:rStyle w:val="libArabicChar"/>
          <w:rFonts w:hint="cs"/>
          <w:rtl/>
        </w:rPr>
        <w:t>ا</w:t>
      </w:r>
      <w:r w:rsidR="00346FC7">
        <w:rPr>
          <w:rFonts w:hint="cs"/>
          <w:rtl/>
        </w:rPr>
        <w:t xml:space="preserve">  </w:t>
      </w:r>
      <w:r>
        <w:rPr>
          <w:rtl/>
        </w:rPr>
        <w:t>جملہ شرطيہ'' ان تبدلكم تسؤكم ''اشياء كيلئے صفت</w:t>
      </w:r>
      <w:r w:rsidR="002A0155">
        <w:rPr>
          <w:rtl/>
        </w:rPr>
        <w:t xml:space="preserve"> ہے</w:t>
      </w:r>
      <w:r>
        <w:rPr>
          <w:rtl/>
        </w:rPr>
        <w:t xml:space="preserve"> اور جملہ''عفا اللہ عنہا''اس بات كى علامت</w:t>
      </w:r>
      <w:r w:rsidR="002A0155">
        <w:rPr>
          <w:rtl/>
        </w:rPr>
        <w:t xml:space="preserve"> ہے</w:t>
      </w:r>
      <w:r>
        <w:rPr>
          <w:rtl/>
        </w:rPr>
        <w:t xml:space="preserve"> كہ بيان كى گئي يہ اشياء ايسے احكام اور معارف نہي</w:t>
      </w:r>
      <w:r w:rsidR="00C91DA5">
        <w:rPr>
          <w:rtl/>
        </w:rPr>
        <w:t xml:space="preserve">ں </w:t>
      </w:r>
      <w:r>
        <w:rPr>
          <w:rtl/>
        </w:rPr>
        <w:t>ہي</w:t>
      </w:r>
      <w:r w:rsidR="00C91DA5">
        <w:rPr>
          <w:rtl/>
        </w:rPr>
        <w:t xml:space="preserve">ں </w:t>
      </w:r>
      <w:r>
        <w:rPr>
          <w:rtl/>
        </w:rPr>
        <w:t>جن كے بارے مي</w:t>
      </w:r>
      <w:r w:rsidR="00C91DA5">
        <w:rPr>
          <w:rtl/>
        </w:rPr>
        <w:t xml:space="preserve">ں </w:t>
      </w:r>
      <w:r>
        <w:rPr>
          <w:rtl/>
        </w:rPr>
        <w:t>خدا نے كچھ نہ كہا ہو اور انہي</w:t>
      </w:r>
      <w:r w:rsidR="00C91DA5">
        <w:rPr>
          <w:rtl/>
        </w:rPr>
        <w:t xml:space="preserve">ں </w:t>
      </w:r>
      <w:r>
        <w:rPr>
          <w:rtl/>
        </w:rPr>
        <w:t>واضح كيے بغير چھوڑ ديا ہو، بنابري</w:t>
      </w:r>
      <w:r w:rsidR="00C91DA5">
        <w:rPr>
          <w:rtl/>
        </w:rPr>
        <w:t xml:space="preserve">ں </w:t>
      </w:r>
      <w:r>
        <w:rPr>
          <w:rtl/>
        </w:rPr>
        <w:t>''لا تسئلوا'' كا معنى يہ ہوگا كہ ان دينى احكام، معارف اور مسائل كے بارے مي</w:t>
      </w:r>
      <w:r w:rsidR="00C91DA5">
        <w:rPr>
          <w:rtl/>
        </w:rPr>
        <w:t xml:space="preserve">ں </w:t>
      </w:r>
      <w:r>
        <w:rPr>
          <w:rtl/>
        </w:rPr>
        <w:t>سوال نہ كرو جن كو خداوند عالم نے بيان نہي</w:t>
      </w:r>
      <w:r w:rsidR="00C91DA5">
        <w:rPr>
          <w:rtl/>
        </w:rPr>
        <w:t xml:space="preserve">ں </w:t>
      </w:r>
      <w:r>
        <w:rPr>
          <w:rtl/>
        </w:rPr>
        <w:t>فرمايا، كيونكہ ان سے آگاہى تمہارے لئے مشكل كا باعث بنے گي_</w:t>
      </w:r>
    </w:p>
    <w:p w:rsidR="00476C9D" w:rsidRDefault="00476C9D" w:rsidP="00A96B57">
      <w:pPr>
        <w:pStyle w:val="libNormal"/>
        <w:rPr>
          <w:rtl/>
        </w:rPr>
      </w:pPr>
      <w:r>
        <w:rPr>
          <w:rtl/>
        </w:rPr>
        <w:t>2_ خداوند متعال نے اپنى جانب سے بيان نہ كيے</w:t>
      </w:r>
    </w:p>
    <w:p w:rsidR="00476C9D" w:rsidRDefault="00476C9D" w:rsidP="00346FC7">
      <w:pPr>
        <w:pStyle w:val="libNormal"/>
        <w:rPr>
          <w:rtl/>
        </w:rPr>
      </w:pPr>
      <w:r>
        <w:rPr>
          <w:rtl/>
        </w:rPr>
        <w:t>جانے والے معارف اور احكام كے بارے مي</w:t>
      </w:r>
      <w:r w:rsidR="00C91DA5">
        <w:rPr>
          <w:rtl/>
        </w:rPr>
        <w:t xml:space="preserve">ں </w:t>
      </w:r>
      <w:r>
        <w:rPr>
          <w:rtl/>
        </w:rPr>
        <w:t>سوال كرنے سے منع كيا</w:t>
      </w:r>
      <w:r w:rsidR="002A0155">
        <w:rPr>
          <w:rtl/>
        </w:rPr>
        <w:t xml:space="preserve"> ہے</w:t>
      </w:r>
      <w:r>
        <w:rPr>
          <w:rtl/>
        </w:rPr>
        <w:t>_</w:t>
      </w:r>
      <w:r w:rsidRPr="00346FC7">
        <w:rPr>
          <w:rStyle w:val="libArabicChar"/>
          <w:rtl/>
        </w:rPr>
        <w:t>لا تسئلوا عن اشياء ... عفا الل</w:t>
      </w:r>
      <w:r w:rsidR="003B690D" w:rsidRPr="00935327">
        <w:rPr>
          <w:rStyle w:val="libArabicChar"/>
          <w:rFonts w:hint="cs"/>
          <w:rtl/>
        </w:rPr>
        <w:t>ه</w:t>
      </w:r>
      <w:r w:rsidRPr="00346FC7">
        <w:rPr>
          <w:rStyle w:val="libArabicChar"/>
          <w:rtl/>
        </w:rPr>
        <w:t xml:space="preserve"> </w:t>
      </w:r>
      <w:r w:rsidRPr="00346FC7">
        <w:rPr>
          <w:rStyle w:val="libArabicChar"/>
          <w:rFonts w:hint="cs"/>
          <w:rtl/>
        </w:rPr>
        <w:t>عن</w:t>
      </w:r>
      <w:r w:rsidR="00E77C37" w:rsidRPr="00935327">
        <w:rPr>
          <w:rStyle w:val="libArabicChar"/>
          <w:rFonts w:hint="cs"/>
          <w:rtl/>
        </w:rPr>
        <w:t>ه</w:t>
      </w:r>
      <w:r w:rsidRPr="00346FC7">
        <w:rPr>
          <w:rStyle w:val="libArabicChar"/>
          <w:rFonts w:hint="cs"/>
          <w:rtl/>
        </w:rPr>
        <w:t>ا</w:t>
      </w:r>
      <w:r w:rsidR="00346FC7">
        <w:rPr>
          <w:rStyle w:val="libArabicChar"/>
          <w:rFonts w:hint="cs"/>
          <w:rtl/>
        </w:rPr>
        <w:t xml:space="preserve">  </w:t>
      </w:r>
      <w:r>
        <w:rPr>
          <w:rtl/>
        </w:rPr>
        <w:t>''عفو'' كا لغوى معنى چھپانا</w:t>
      </w:r>
      <w:r w:rsidR="002A0155">
        <w:rPr>
          <w:rtl/>
        </w:rPr>
        <w:t xml:space="preserve"> ہے</w:t>
      </w:r>
      <w:r>
        <w:rPr>
          <w:rtl/>
        </w:rPr>
        <w:t xml:space="preserve"> اور اشياء كو چھپانے سے مراد انہي</w:t>
      </w:r>
      <w:r w:rsidR="00C91DA5">
        <w:rPr>
          <w:rtl/>
        </w:rPr>
        <w:t xml:space="preserve">ں </w:t>
      </w:r>
      <w:r>
        <w:rPr>
          <w:rtl/>
        </w:rPr>
        <w:t>بيان نہ كرنا</w:t>
      </w:r>
      <w:r w:rsidR="002A0155">
        <w:rPr>
          <w:rtl/>
        </w:rPr>
        <w:t xml:space="preserve"> ہے</w:t>
      </w:r>
      <w:r>
        <w:rPr>
          <w:rtl/>
        </w:rPr>
        <w:t>، اور ''و ان تسئلوا عنھا حين ينزل القرآن ''كے قرينے كى بناپر اشياء سے مراد وہ مسائل ہي</w:t>
      </w:r>
      <w:r w:rsidR="00C91DA5">
        <w:rPr>
          <w:rtl/>
        </w:rPr>
        <w:t xml:space="preserve">ں </w:t>
      </w:r>
      <w:r>
        <w:rPr>
          <w:rtl/>
        </w:rPr>
        <w:t>جو ہدف قرآن (انسانيت كى ہدايت )كے زمرے مي</w:t>
      </w:r>
      <w:r w:rsidR="00C91DA5">
        <w:rPr>
          <w:rtl/>
        </w:rPr>
        <w:t xml:space="preserve">ں </w:t>
      </w:r>
      <w:r>
        <w:rPr>
          <w:rtl/>
        </w:rPr>
        <w:t>آتے ہي</w:t>
      </w:r>
      <w:r w:rsidR="00C91DA5">
        <w:rPr>
          <w:rtl/>
        </w:rPr>
        <w:t xml:space="preserve">ں </w:t>
      </w:r>
      <w:r>
        <w:rPr>
          <w:rtl/>
        </w:rPr>
        <w:t>، يعنى احكام و الہى معارف مراد ہي</w:t>
      </w:r>
      <w:r w:rsidR="00C91DA5">
        <w:rPr>
          <w:rtl/>
        </w:rPr>
        <w:t xml:space="preserve">ں </w:t>
      </w:r>
      <w:r>
        <w:rPr>
          <w:rtl/>
        </w:rPr>
        <w:t>، اور بعد والى آيہ شريفہ كہ جو ان اشياء كے انكار كى وجہ سے بعض لوگو</w:t>
      </w:r>
      <w:r w:rsidR="00C91DA5">
        <w:rPr>
          <w:rtl/>
        </w:rPr>
        <w:t xml:space="preserve">ں </w:t>
      </w:r>
      <w:r>
        <w:rPr>
          <w:rtl/>
        </w:rPr>
        <w:t>كو كافر قرار ديتى</w:t>
      </w:r>
      <w:r w:rsidR="002A0155">
        <w:rPr>
          <w:rtl/>
        </w:rPr>
        <w:t xml:space="preserve"> ہے</w:t>
      </w:r>
      <w:r>
        <w:rPr>
          <w:rtl/>
        </w:rPr>
        <w:t xml:space="preserve"> اس بات كى تائيد كرتى</w:t>
      </w:r>
      <w:r w:rsidR="002A0155">
        <w:rPr>
          <w:rtl/>
        </w:rPr>
        <w:t xml:space="preserve"> ہے</w:t>
      </w:r>
      <w:r>
        <w:rPr>
          <w:rtl/>
        </w:rPr>
        <w:t xml:space="preserve"> كہ اشياء سے مراد معارف الہى ہي</w:t>
      </w:r>
      <w:r w:rsidR="00C91DA5">
        <w:rPr>
          <w:rtl/>
        </w:rPr>
        <w:t xml:space="preserve">ں </w:t>
      </w:r>
      <w:r>
        <w:rPr>
          <w:rtl/>
        </w:rPr>
        <w:t>_</w:t>
      </w:r>
    </w:p>
    <w:p w:rsidR="00476C9D" w:rsidRDefault="00476C9D" w:rsidP="00A96B57">
      <w:pPr>
        <w:pStyle w:val="libNormal"/>
        <w:rPr>
          <w:rtl/>
        </w:rPr>
      </w:pPr>
      <w:r>
        <w:rPr>
          <w:rtl/>
        </w:rPr>
        <w:t>3_ بعض مجہول اشياء كا علم اور معرفت نامطلوب اور</w:t>
      </w:r>
    </w:p>
    <w:p w:rsidR="00476C9D" w:rsidRDefault="00D84C0C" w:rsidP="00346FC7">
      <w:pPr>
        <w:pStyle w:val="libNormal"/>
        <w:rPr>
          <w:rtl/>
        </w:rPr>
      </w:pPr>
      <w:r w:rsidRPr="00D84C0C">
        <w:rPr>
          <w:rtl/>
        </w:rPr>
        <w:br w:type="page"/>
      </w:r>
      <w:r w:rsidRPr="00D84C0C">
        <w:rPr>
          <w:rtl/>
        </w:rPr>
        <w:lastRenderedPageBreak/>
        <w:cr/>
      </w:r>
      <w:r w:rsidR="00476C9D">
        <w:rPr>
          <w:rtl/>
        </w:rPr>
        <w:t>نقصان دہ اثرات كا حامل ہوتا</w:t>
      </w:r>
      <w:r w:rsidR="002A0155">
        <w:rPr>
          <w:rtl/>
        </w:rPr>
        <w:t xml:space="preserve"> ہے</w:t>
      </w:r>
      <w:r w:rsidR="00476C9D">
        <w:rPr>
          <w:rtl/>
        </w:rPr>
        <w:t>_</w:t>
      </w:r>
      <w:r w:rsidR="00476C9D" w:rsidRPr="00346FC7">
        <w:rPr>
          <w:rStyle w:val="libArabicChar"/>
          <w:rtl/>
        </w:rPr>
        <w:t>لا تسئلوا عن اشياء ان تبدلكم تسؤكم</w:t>
      </w:r>
    </w:p>
    <w:p w:rsidR="00476C9D" w:rsidRDefault="00476C9D" w:rsidP="00A96B57">
      <w:pPr>
        <w:pStyle w:val="libNormal"/>
        <w:rPr>
          <w:rtl/>
        </w:rPr>
      </w:pPr>
      <w:r>
        <w:rPr>
          <w:rtl/>
        </w:rPr>
        <w:t>4_ انسانى معاشرہ كى مصلحت كى وجہ سے خداوند متعال نے بعض حقائق كو بيان نہي</w:t>
      </w:r>
      <w:r w:rsidR="00C91DA5">
        <w:rPr>
          <w:rtl/>
        </w:rPr>
        <w:t xml:space="preserve">ں </w:t>
      </w:r>
      <w:r>
        <w:rPr>
          <w:rtl/>
        </w:rPr>
        <w:t>فرمايا _</w:t>
      </w:r>
    </w:p>
    <w:p w:rsidR="00476C9D" w:rsidRDefault="00476C9D" w:rsidP="00346FC7">
      <w:pPr>
        <w:pStyle w:val="libArabic"/>
        <w:rPr>
          <w:rtl/>
        </w:rPr>
      </w:pPr>
      <w:r>
        <w:rPr>
          <w:rtl/>
        </w:rPr>
        <w:t>لا تسئلوا عن اشياء ان تبدلكم تسؤكم</w:t>
      </w:r>
    </w:p>
    <w:p w:rsidR="00476C9D" w:rsidRDefault="00476C9D" w:rsidP="00346FC7">
      <w:pPr>
        <w:pStyle w:val="libNormal"/>
        <w:rPr>
          <w:rtl/>
        </w:rPr>
      </w:pPr>
      <w:r>
        <w:rPr>
          <w:rtl/>
        </w:rPr>
        <w:t>5_ انسان اپنى حس جستجو كو معتدل بنانے كا پابند</w:t>
      </w:r>
      <w:r w:rsidR="002A0155">
        <w:rPr>
          <w:rtl/>
        </w:rPr>
        <w:t xml:space="preserve"> ہے</w:t>
      </w:r>
      <w:r>
        <w:rPr>
          <w:rtl/>
        </w:rPr>
        <w:t>_</w:t>
      </w:r>
      <w:r w:rsidRPr="00346FC7">
        <w:rPr>
          <w:rStyle w:val="libArabicChar"/>
          <w:rtl/>
        </w:rPr>
        <w:t>لا تسئلوا عن اشياء ان تبدلكم تسؤكم</w:t>
      </w:r>
    </w:p>
    <w:p w:rsidR="00476C9D" w:rsidRDefault="00476C9D" w:rsidP="00346FC7">
      <w:pPr>
        <w:pStyle w:val="libNormal"/>
        <w:rPr>
          <w:rtl/>
        </w:rPr>
      </w:pPr>
      <w:r>
        <w:rPr>
          <w:rtl/>
        </w:rPr>
        <w:t>6_ بعض احكام كى انجام دہى كا مشكل ہونا ان كى تشريع كى راہ مي</w:t>
      </w:r>
      <w:r w:rsidR="00C91DA5">
        <w:rPr>
          <w:rtl/>
        </w:rPr>
        <w:t xml:space="preserve">ں </w:t>
      </w:r>
      <w:r>
        <w:rPr>
          <w:rtl/>
        </w:rPr>
        <w:t>مانع بنا</w:t>
      </w:r>
      <w:r w:rsidR="002A0155">
        <w:rPr>
          <w:rtl/>
        </w:rPr>
        <w:t xml:space="preserve"> ہے</w:t>
      </w:r>
      <w:r>
        <w:rPr>
          <w:rtl/>
        </w:rPr>
        <w:t>_</w:t>
      </w:r>
      <w:r w:rsidRPr="00346FC7">
        <w:rPr>
          <w:rStyle w:val="libArabicChar"/>
          <w:rtl/>
        </w:rPr>
        <w:t>لا تسئلوا عن اشياء ان تبدلكم تسؤكم ... عفا الل</w:t>
      </w:r>
      <w:r w:rsidR="003B690D" w:rsidRPr="00935327">
        <w:rPr>
          <w:rStyle w:val="libArabicChar"/>
          <w:rFonts w:hint="cs"/>
          <w:rtl/>
        </w:rPr>
        <w:t>ه</w:t>
      </w:r>
      <w:r w:rsidRPr="00346FC7">
        <w:rPr>
          <w:rStyle w:val="libArabicChar"/>
          <w:rtl/>
        </w:rPr>
        <w:t xml:space="preserve"> </w:t>
      </w:r>
      <w:r w:rsidRPr="00346FC7">
        <w:rPr>
          <w:rStyle w:val="libArabicChar"/>
          <w:rFonts w:hint="cs"/>
          <w:rtl/>
        </w:rPr>
        <w:t>عن</w:t>
      </w:r>
      <w:r w:rsidR="00E77C37" w:rsidRPr="00935327">
        <w:rPr>
          <w:rStyle w:val="libArabicChar"/>
          <w:rFonts w:hint="cs"/>
          <w:rtl/>
        </w:rPr>
        <w:t>ه</w:t>
      </w:r>
      <w:r w:rsidRPr="00346FC7">
        <w:rPr>
          <w:rStyle w:val="libArabicChar"/>
          <w:rFonts w:hint="cs"/>
          <w:rtl/>
        </w:rPr>
        <w:t>ا</w:t>
      </w:r>
      <w:r w:rsidR="00346FC7" w:rsidRPr="00346FC7">
        <w:rPr>
          <w:rStyle w:val="libArabicChar"/>
          <w:rFonts w:hint="cs"/>
          <w:rtl/>
        </w:rPr>
        <w:t xml:space="preserve">  </w:t>
      </w:r>
      <w:r>
        <w:rPr>
          <w:rtl/>
        </w:rPr>
        <w:t>اگر معاف كى جانے والى اشياء سے مراد احكام الہى ہو</w:t>
      </w:r>
      <w:r w:rsidR="00C91DA5">
        <w:rPr>
          <w:rtl/>
        </w:rPr>
        <w:t xml:space="preserve">ں </w:t>
      </w:r>
      <w:r>
        <w:rPr>
          <w:rtl/>
        </w:rPr>
        <w:t>تو مكلفين كى پريشانى سے مراد يہ ہوگا كہ ان احكام كى انجام دہى بہت مشكل</w:t>
      </w:r>
      <w:r w:rsidR="002A0155">
        <w:rPr>
          <w:rtl/>
        </w:rPr>
        <w:t xml:space="preserve"> ہے</w:t>
      </w:r>
      <w:r>
        <w:rPr>
          <w:rtl/>
        </w:rPr>
        <w:t>_</w:t>
      </w:r>
    </w:p>
    <w:p w:rsidR="00476C9D" w:rsidRDefault="00476C9D" w:rsidP="00346FC7">
      <w:pPr>
        <w:pStyle w:val="libNormal"/>
        <w:rPr>
          <w:rtl/>
        </w:rPr>
      </w:pPr>
      <w:r>
        <w:rPr>
          <w:rtl/>
        </w:rPr>
        <w:t>7_ خداوند متعال نے نزول قرآن كريم كے وقت لوگو</w:t>
      </w:r>
      <w:r w:rsidR="00C91DA5">
        <w:rPr>
          <w:rtl/>
        </w:rPr>
        <w:t xml:space="preserve">ں </w:t>
      </w:r>
      <w:r>
        <w:rPr>
          <w:rtl/>
        </w:rPr>
        <w:t>كى جانب سے اٹھائے جانے والے سوالات كے جواب ديئے ہي</w:t>
      </w:r>
      <w:r w:rsidR="00C91DA5">
        <w:rPr>
          <w:rtl/>
        </w:rPr>
        <w:t xml:space="preserve">ں </w:t>
      </w:r>
      <w:r>
        <w:rPr>
          <w:rtl/>
        </w:rPr>
        <w:t>، اگر چہ وہ انہي</w:t>
      </w:r>
      <w:r w:rsidR="00C91DA5">
        <w:rPr>
          <w:rtl/>
        </w:rPr>
        <w:t xml:space="preserve">ں </w:t>
      </w:r>
      <w:r>
        <w:rPr>
          <w:rtl/>
        </w:rPr>
        <w:t>ناگوار ہى گذرے ہو</w:t>
      </w:r>
      <w:r w:rsidR="00C91DA5">
        <w:rPr>
          <w:rtl/>
        </w:rPr>
        <w:t xml:space="preserve">ں </w:t>
      </w:r>
      <w:r>
        <w:rPr>
          <w:rtl/>
        </w:rPr>
        <w:t>_</w:t>
      </w:r>
      <w:r w:rsidRPr="00346FC7">
        <w:rPr>
          <w:rStyle w:val="libArabicChar"/>
          <w:rtl/>
        </w:rPr>
        <w:t>لا تسئلوا عن اشياء ... و ان تسئلوا عن</w:t>
      </w:r>
      <w:r w:rsidR="00E77C37" w:rsidRPr="00935327">
        <w:rPr>
          <w:rStyle w:val="libArabicChar"/>
          <w:rFonts w:hint="cs"/>
          <w:rtl/>
        </w:rPr>
        <w:t>ه</w:t>
      </w:r>
      <w:r w:rsidRPr="00346FC7">
        <w:rPr>
          <w:rStyle w:val="libArabicChar"/>
          <w:rFonts w:hint="cs"/>
          <w:rtl/>
        </w:rPr>
        <w:t>ا</w:t>
      </w:r>
      <w:r w:rsidRPr="00346FC7">
        <w:rPr>
          <w:rStyle w:val="libArabicChar"/>
          <w:rtl/>
        </w:rPr>
        <w:t xml:space="preserve"> </w:t>
      </w:r>
      <w:r w:rsidRPr="00346FC7">
        <w:rPr>
          <w:rStyle w:val="libArabicChar"/>
          <w:rFonts w:hint="cs"/>
          <w:rtl/>
        </w:rPr>
        <w:t>حين</w:t>
      </w:r>
      <w:r w:rsidRPr="00346FC7">
        <w:rPr>
          <w:rStyle w:val="libArabicChar"/>
          <w:rtl/>
        </w:rPr>
        <w:t xml:space="preserve"> </w:t>
      </w:r>
      <w:r w:rsidRPr="00346FC7">
        <w:rPr>
          <w:rStyle w:val="libArabicChar"/>
          <w:rFonts w:hint="cs"/>
          <w:rtl/>
        </w:rPr>
        <w:t>ينزل</w:t>
      </w:r>
      <w:r w:rsidRPr="00346FC7">
        <w:rPr>
          <w:rStyle w:val="libArabicChar"/>
          <w:rtl/>
        </w:rPr>
        <w:t xml:space="preserve"> </w:t>
      </w:r>
      <w:r w:rsidRPr="00346FC7">
        <w:rPr>
          <w:rStyle w:val="libArabicChar"/>
          <w:rFonts w:hint="cs"/>
          <w:rtl/>
        </w:rPr>
        <w:t>القرآن</w:t>
      </w:r>
      <w:r w:rsidRPr="00346FC7">
        <w:rPr>
          <w:rStyle w:val="libArabicChar"/>
          <w:rtl/>
        </w:rPr>
        <w:t xml:space="preserve"> </w:t>
      </w:r>
      <w:r w:rsidRPr="00346FC7">
        <w:rPr>
          <w:rStyle w:val="libArabicChar"/>
          <w:rFonts w:hint="cs"/>
          <w:rtl/>
        </w:rPr>
        <w:t>تبدلكم</w:t>
      </w:r>
    </w:p>
    <w:p w:rsidR="00476C9D" w:rsidRDefault="00476C9D" w:rsidP="00A96B57">
      <w:pPr>
        <w:pStyle w:val="libNormal"/>
        <w:rPr>
          <w:rtl/>
        </w:rPr>
      </w:pPr>
      <w:r>
        <w:rPr>
          <w:rtl/>
        </w:rPr>
        <w:t>چونكہ'' عنہا ''كى ضمير '' ان تبدلكم تسؤكم'' سے توصيف شدہ اشياء كى جانب لوٹ رہى</w:t>
      </w:r>
      <w:r w:rsidR="002A0155">
        <w:rPr>
          <w:rtl/>
        </w:rPr>
        <w:t xml:space="preserve"> ہے</w:t>
      </w:r>
      <w:r>
        <w:rPr>
          <w:rtl/>
        </w:rPr>
        <w:t>_ لہذا يہ كہا جاسكتا</w:t>
      </w:r>
      <w:r w:rsidR="002A0155">
        <w:rPr>
          <w:rtl/>
        </w:rPr>
        <w:t xml:space="preserve"> ہے</w:t>
      </w:r>
      <w:r>
        <w:rPr>
          <w:rtl/>
        </w:rPr>
        <w:t xml:space="preserve"> كہ اگر چہ وہ اشياء اور احكام مكلفين پر مشكل اور سخت ہونے كى وجہ سے بيان نہي</w:t>
      </w:r>
      <w:r w:rsidR="00C91DA5">
        <w:rPr>
          <w:rtl/>
        </w:rPr>
        <w:t xml:space="preserve">ں </w:t>
      </w:r>
      <w:r>
        <w:rPr>
          <w:rtl/>
        </w:rPr>
        <w:t>ہوئے ليكن پھر بھى نزول قرآن كے وقت جب كوئي سوال ہو تو اس كا جواب ديا جائيگا_</w:t>
      </w:r>
    </w:p>
    <w:p w:rsidR="00476C9D" w:rsidRDefault="00476C9D" w:rsidP="00346FC7">
      <w:pPr>
        <w:pStyle w:val="libNormal"/>
        <w:rPr>
          <w:rtl/>
        </w:rPr>
      </w:pPr>
      <w:r>
        <w:rPr>
          <w:rtl/>
        </w:rPr>
        <w:t>8_ نزول وحى كا وقت اور حالت ايك خاص خصوصيت كے حامل ہي</w:t>
      </w:r>
      <w:r w:rsidR="00C91DA5">
        <w:rPr>
          <w:rtl/>
        </w:rPr>
        <w:t xml:space="preserve">ں </w:t>
      </w:r>
      <w:r>
        <w:rPr>
          <w:rtl/>
        </w:rPr>
        <w:t>_</w:t>
      </w:r>
      <w:r w:rsidRPr="00346FC7">
        <w:rPr>
          <w:rStyle w:val="libArabicChar"/>
          <w:rtl/>
        </w:rPr>
        <w:t>و ان تسئلوا عن</w:t>
      </w:r>
      <w:r w:rsidR="00E77C37" w:rsidRPr="00935327">
        <w:rPr>
          <w:rStyle w:val="libArabicChar"/>
          <w:rFonts w:hint="cs"/>
          <w:rtl/>
        </w:rPr>
        <w:t>ه</w:t>
      </w:r>
      <w:r w:rsidRPr="00346FC7">
        <w:rPr>
          <w:rStyle w:val="libArabicChar"/>
          <w:rFonts w:hint="cs"/>
          <w:rtl/>
        </w:rPr>
        <w:t>ا</w:t>
      </w:r>
      <w:r w:rsidRPr="00346FC7">
        <w:rPr>
          <w:rStyle w:val="libArabicChar"/>
          <w:rtl/>
        </w:rPr>
        <w:t xml:space="preserve"> </w:t>
      </w:r>
      <w:r w:rsidRPr="00346FC7">
        <w:rPr>
          <w:rStyle w:val="libArabicChar"/>
          <w:rFonts w:hint="cs"/>
          <w:rtl/>
        </w:rPr>
        <w:t>حين</w:t>
      </w:r>
      <w:r w:rsidRPr="00346FC7">
        <w:rPr>
          <w:rStyle w:val="libArabicChar"/>
          <w:rtl/>
        </w:rPr>
        <w:t xml:space="preserve"> </w:t>
      </w:r>
      <w:r w:rsidRPr="00346FC7">
        <w:rPr>
          <w:rStyle w:val="libArabicChar"/>
          <w:rFonts w:hint="cs"/>
          <w:rtl/>
        </w:rPr>
        <w:t>ينزل</w:t>
      </w:r>
      <w:r w:rsidRPr="00346FC7">
        <w:rPr>
          <w:rStyle w:val="libArabicChar"/>
          <w:rtl/>
        </w:rPr>
        <w:t xml:space="preserve"> </w:t>
      </w:r>
      <w:r w:rsidRPr="00346FC7">
        <w:rPr>
          <w:rStyle w:val="libArabicChar"/>
          <w:rFonts w:hint="cs"/>
          <w:rtl/>
        </w:rPr>
        <w:t>القرآن</w:t>
      </w:r>
      <w:r w:rsidRPr="00346FC7">
        <w:rPr>
          <w:rStyle w:val="libArabicChar"/>
          <w:rtl/>
        </w:rPr>
        <w:t xml:space="preserve"> </w:t>
      </w:r>
      <w:r w:rsidRPr="00346FC7">
        <w:rPr>
          <w:rStyle w:val="libArabicChar"/>
          <w:rFonts w:hint="cs"/>
          <w:rtl/>
        </w:rPr>
        <w:t>تبدلكم</w:t>
      </w:r>
    </w:p>
    <w:p w:rsidR="00476C9D" w:rsidRDefault="00476C9D" w:rsidP="00346FC7">
      <w:pPr>
        <w:pStyle w:val="libNormal"/>
        <w:rPr>
          <w:rtl/>
        </w:rPr>
      </w:pPr>
      <w:r>
        <w:rPr>
          <w:rtl/>
        </w:rPr>
        <w:t>9_ قرآن كريم تدريجى طور پر آنحضرت</w:t>
      </w:r>
      <w:r w:rsidR="00AC11F9" w:rsidRPr="00AC11F9">
        <w:rPr>
          <w:rStyle w:val="libAlaemChar"/>
          <w:rtl/>
        </w:rPr>
        <w:t xml:space="preserve"> صلى‌الله‌عليه‌وآله‌وسلم </w:t>
      </w:r>
      <w:r>
        <w:rPr>
          <w:rtl/>
        </w:rPr>
        <w:t>پر نازل ہوا</w:t>
      </w:r>
      <w:r w:rsidR="002A0155">
        <w:rPr>
          <w:rtl/>
        </w:rPr>
        <w:t xml:space="preserve"> ہے</w:t>
      </w:r>
      <w:r>
        <w:rPr>
          <w:rtl/>
        </w:rPr>
        <w:t>_</w:t>
      </w:r>
      <w:r w:rsidRPr="00346FC7">
        <w:rPr>
          <w:rStyle w:val="libArabicChar"/>
          <w:rtl/>
        </w:rPr>
        <w:t>ان تسئلوا عن</w:t>
      </w:r>
      <w:r w:rsidR="00E77C37" w:rsidRPr="00935327">
        <w:rPr>
          <w:rStyle w:val="libArabicChar"/>
          <w:rFonts w:hint="cs"/>
          <w:rtl/>
        </w:rPr>
        <w:t>ه</w:t>
      </w:r>
      <w:r w:rsidRPr="00346FC7">
        <w:rPr>
          <w:rStyle w:val="libArabicChar"/>
          <w:rFonts w:hint="cs"/>
          <w:rtl/>
        </w:rPr>
        <w:t>ا</w:t>
      </w:r>
      <w:r w:rsidRPr="00346FC7">
        <w:rPr>
          <w:rStyle w:val="libArabicChar"/>
          <w:rtl/>
        </w:rPr>
        <w:t xml:space="preserve"> </w:t>
      </w:r>
      <w:r w:rsidRPr="00346FC7">
        <w:rPr>
          <w:rStyle w:val="libArabicChar"/>
          <w:rFonts w:hint="cs"/>
          <w:rtl/>
        </w:rPr>
        <w:t>حين</w:t>
      </w:r>
      <w:r w:rsidRPr="00346FC7">
        <w:rPr>
          <w:rStyle w:val="libArabicChar"/>
          <w:rtl/>
        </w:rPr>
        <w:t xml:space="preserve"> </w:t>
      </w:r>
      <w:r w:rsidRPr="00346FC7">
        <w:rPr>
          <w:rStyle w:val="libArabicChar"/>
          <w:rFonts w:hint="cs"/>
          <w:rtl/>
        </w:rPr>
        <w:t>ينزل</w:t>
      </w:r>
      <w:r w:rsidRPr="00346FC7">
        <w:rPr>
          <w:rStyle w:val="libArabicChar"/>
          <w:rtl/>
        </w:rPr>
        <w:t xml:space="preserve"> </w:t>
      </w:r>
      <w:r w:rsidRPr="00346FC7">
        <w:rPr>
          <w:rStyle w:val="libArabicChar"/>
          <w:rFonts w:hint="cs"/>
          <w:rtl/>
        </w:rPr>
        <w:t>القرآن</w:t>
      </w:r>
      <w:r w:rsidRPr="00346FC7">
        <w:rPr>
          <w:rStyle w:val="libArabicChar"/>
          <w:rtl/>
        </w:rPr>
        <w:t xml:space="preserve"> </w:t>
      </w:r>
      <w:r w:rsidRPr="00346FC7">
        <w:rPr>
          <w:rStyle w:val="libArabicChar"/>
          <w:rFonts w:hint="cs"/>
          <w:rtl/>
        </w:rPr>
        <w:t>تبدلكم</w:t>
      </w:r>
    </w:p>
    <w:p w:rsidR="00476C9D" w:rsidRDefault="00476C9D" w:rsidP="00A96B57">
      <w:pPr>
        <w:pStyle w:val="libNormal"/>
        <w:rPr>
          <w:rtl/>
        </w:rPr>
      </w:pPr>
      <w:r>
        <w:rPr>
          <w:rtl/>
        </w:rPr>
        <w:t>اگر قرآن كريم تدريجى نہي</w:t>
      </w:r>
      <w:r w:rsidR="00C91DA5">
        <w:rPr>
          <w:rtl/>
        </w:rPr>
        <w:t xml:space="preserve">ں </w:t>
      </w:r>
      <w:r>
        <w:rPr>
          <w:rtl/>
        </w:rPr>
        <w:t>بلكہ دفعى طور پر ايك ہى دفعہ نازل ہوا ہو تو پھر اس كے نزول كے وقت سوال جواب كا امكان نہي</w:t>
      </w:r>
      <w:r w:rsidR="00C91DA5">
        <w:rPr>
          <w:rtl/>
        </w:rPr>
        <w:t xml:space="preserve">ں </w:t>
      </w:r>
      <w:r>
        <w:rPr>
          <w:rtl/>
        </w:rPr>
        <w:t>رہتا_</w:t>
      </w:r>
    </w:p>
    <w:p w:rsidR="00476C9D" w:rsidRDefault="00476C9D" w:rsidP="00346FC7">
      <w:pPr>
        <w:pStyle w:val="libNormal"/>
        <w:rPr>
          <w:rtl/>
        </w:rPr>
      </w:pPr>
      <w:r>
        <w:rPr>
          <w:rtl/>
        </w:rPr>
        <w:t>10_ اہل ايمان پر ان احكام كے بارے مي</w:t>
      </w:r>
      <w:r w:rsidR="00C91DA5">
        <w:rPr>
          <w:rtl/>
        </w:rPr>
        <w:t xml:space="preserve">ں </w:t>
      </w:r>
      <w:r>
        <w:rPr>
          <w:rtl/>
        </w:rPr>
        <w:t>كوئي شرعى ذمہ دارى عائد نہي</w:t>
      </w:r>
      <w:r w:rsidR="00C91DA5">
        <w:rPr>
          <w:rtl/>
        </w:rPr>
        <w:t xml:space="preserve">ں </w:t>
      </w:r>
      <w:r>
        <w:rPr>
          <w:rtl/>
        </w:rPr>
        <w:t>ہوتي، جن كا قرآن و سنت مي</w:t>
      </w:r>
      <w:r w:rsidR="00C91DA5">
        <w:rPr>
          <w:rtl/>
        </w:rPr>
        <w:t xml:space="preserve">ں </w:t>
      </w:r>
      <w:r>
        <w:rPr>
          <w:rtl/>
        </w:rPr>
        <w:t>جواب نہي</w:t>
      </w:r>
      <w:r w:rsidR="00C91DA5">
        <w:rPr>
          <w:rtl/>
        </w:rPr>
        <w:t xml:space="preserve">ں </w:t>
      </w:r>
      <w:r>
        <w:rPr>
          <w:rtl/>
        </w:rPr>
        <w:t>آيا_</w:t>
      </w:r>
      <w:r w:rsidRPr="00346FC7">
        <w:rPr>
          <w:rStyle w:val="libArabicChar"/>
          <w:rtl/>
        </w:rPr>
        <w:t>لا تسئلوا عن اشياء ... عفا الل</w:t>
      </w:r>
      <w:r w:rsidR="003B690D" w:rsidRPr="00935327">
        <w:rPr>
          <w:rStyle w:val="libArabicChar"/>
          <w:rFonts w:hint="cs"/>
          <w:rtl/>
        </w:rPr>
        <w:t>ه</w:t>
      </w:r>
      <w:r w:rsidRPr="00346FC7">
        <w:rPr>
          <w:rStyle w:val="libArabicChar"/>
          <w:rtl/>
        </w:rPr>
        <w:t xml:space="preserve"> </w:t>
      </w:r>
      <w:r w:rsidRPr="00346FC7">
        <w:rPr>
          <w:rStyle w:val="libArabicChar"/>
          <w:rFonts w:hint="cs"/>
          <w:rtl/>
        </w:rPr>
        <w:t>عن</w:t>
      </w:r>
      <w:r w:rsidR="00E77C37" w:rsidRPr="00935327">
        <w:rPr>
          <w:rStyle w:val="libArabicChar"/>
          <w:rFonts w:hint="cs"/>
          <w:rtl/>
        </w:rPr>
        <w:t>ه</w:t>
      </w:r>
      <w:r w:rsidRPr="00346FC7">
        <w:rPr>
          <w:rStyle w:val="libArabicChar"/>
          <w:rFonts w:hint="cs"/>
          <w:rtl/>
        </w:rPr>
        <w:t>ا</w:t>
      </w:r>
    </w:p>
    <w:p w:rsidR="00476C9D" w:rsidRDefault="00476C9D" w:rsidP="00A96B57">
      <w:pPr>
        <w:pStyle w:val="libNormal"/>
        <w:rPr>
          <w:rtl/>
        </w:rPr>
      </w:pPr>
      <w:r>
        <w:rPr>
          <w:rtl/>
        </w:rPr>
        <w:t>11_ بعض احكام بيان نہ كرنا اور لوگو</w:t>
      </w:r>
      <w:r w:rsidR="00C91DA5">
        <w:rPr>
          <w:rtl/>
        </w:rPr>
        <w:t xml:space="preserve">ں </w:t>
      </w:r>
      <w:r>
        <w:rPr>
          <w:rtl/>
        </w:rPr>
        <w:t>كو ان كا مكلف قرار نہ دينا خدا كے عفو و درگذر كا ايك جلوہ</w:t>
      </w:r>
      <w:r w:rsidR="002A0155">
        <w:rPr>
          <w:rtl/>
        </w:rPr>
        <w:t xml:space="preserve"> ہے</w:t>
      </w:r>
      <w:r>
        <w:rPr>
          <w:rtl/>
        </w:rPr>
        <w:t>_</w:t>
      </w:r>
    </w:p>
    <w:p w:rsidR="00476C9D" w:rsidRDefault="00476C9D" w:rsidP="00346FC7">
      <w:pPr>
        <w:pStyle w:val="libNormal"/>
        <w:rPr>
          <w:rtl/>
        </w:rPr>
      </w:pPr>
      <w:r w:rsidRPr="00346FC7">
        <w:rPr>
          <w:rStyle w:val="libArabicChar"/>
          <w:rtl/>
        </w:rPr>
        <w:t>لا تسئلوا عن اشياء ... عفا الل</w:t>
      </w:r>
      <w:r w:rsidR="003B690D" w:rsidRPr="00935327">
        <w:rPr>
          <w:rStyle w:val="libArabicChar"/>
          <w:rFonts w:hint="cs"/>
          <w:rtl/>
        </w:rPr>
        <w:t>ه</w:t>
      </w:r>
      <w:r w:rsidRPr="00346FC7">
        <w:rPr>
          <w:rStyle w:val="libArabicChar"/>
          <w:rtl/>
        </w:rPr>
        <w:t xml:space="preserve"> </w:t>
      </w:r>
      <w:r w:rsidRPr="00346FC7">
        <w:rPr>
          <w:rStyle w:val="libArabicChar"/>
          <w:rFonts w:hint="cs"/>
          <w:rtl/>
        </w:rPr>
        <w:t>عن</w:t>
      </w:r>
      <w:r w:rsidR="00E77C37" w:rsidRPr="00935327">
        <w:rPr>
          <w:rStyle w:val="libArabicChar"/>
          <w:rFonts w:hint="cs"/>
          <w:rtl/>
        </w:rPr>
        <w:t>ه</w:t>
      </w:r>
      <w:r w:rsidRPr="00346FC7">
        <w:rPr>
          <w:rStyle w:val="libArabicChar"/>
          <w:rFonts w:hint="cs"/>
          <w:rtl/>
        </w:rPr>
        <w:t>ا</w:t>
      </w:r>
      <w:r w:rsidRPr="00346FC7">
        <w:rPr>
          <w:rStyle w:val="libArabicChar"/>
          <w:rtl/>
        </w:rPr>
        <w:t xml:space="preserve"> </w:t>
      </w:r>
      <w:r w:rsidRPr="00346FC7">
        <w:rPr>
          <w:rStyle w:val="libArabicChar"/>
          <w:rFonts w:hint="cs"/>
          <w:rtl/>
        </w:rPr>
        <w:t>و</w:t>
      </w:r>
      <w:r w:rsidRPr="00346FC7">
        <w:rPr>
          <w:rStyle w:val="libArabicChar"/>
          <w:rtl/>
        </w:rPr>
        <w:t xml:space="preserve"> </w:t>
      </w:r>
      <w:r w:rsidRPr="00346FC7">
        <w:rPr>
          <w:rStyle w:val="libArabicChar"/>
          <w:rFonts w:hint="cs"/>
          <w:rtl/>
        </w:rPr>
        <w:t>الل</w:t>
      </w:r>
      <w:r w:rsidR="003B690D" w:rsidRPr="00935327">
        <w:rPr>
          <w:rStyle w:val="libArabicChar"/>
          <w:rFonts w:hint="cs"/>
          <w:rtl/>
        </w:rPr>
        <w:t>ه</w:t>
      </w:r>
      <w:r w:rsidRPr="00346FC7">
        <w:rPr>
          <w:rStyle w:val="libArabicChar"/>
          <w:rtl/>
        </w:rPr>
        <w:t xml:space="preserve"> </w:t>
      </w:r>
      <w:r w:rsidRPr="00346FC7">
        <w:rPr>
          <w:rStyle w:val="libArabicChar"/>
          <w:rFonts w:hint="cs"/>
          <w:rtl/>
        </w:rPr>
        <w:t>غفور</w:t>
      </w:r>
      <w:r w:rsidRPr="00346FC7">
        <w:rPr>
          <w:rStyle w:val="libArabicChar"/>
          <w:rtl/>
        </w:rPr>
        <w:t xml:space="preserve"> </w:t>
      </w:r>
      <w:r w:rsidRPr="00346FC7">
        <w:rPr>
          <w:rStyle w:val="libArabicChar"/>
          <w:rFonts w:hint="cs"/>
          <w:rtl/>
        </w:rPr>
        <w:t>حليم</w:t>
      </w:r>
      <w:r w:rsidR="00346FC7">
        <w:rPr>
          <w:rFonts w:hint="cs"/>
          <w:rtl/>
        </w:rPr>
        <w:t xml:space="preserve">  </w:t>
      </w:r>
      <w:r>
        <w:rPr>
          <w:rtl/>
        </w:rPr>
        <w:t>جب بھى فعل'' عفا''،'' عن'' كے ذريعے متعدى ہو تو عن كيلئے ايك محذوف متعلق فرض كيا جاتا</w:t>
      </w:r>
      <w:r w:rsidR="002A0155">
        <w:rPr>
          <w:rtl/>
        </w:rPr>
        <w:t xml:space="preserve"> ہے</w:t>
      </w:r>
    </w:p>
    <w:p w:rsidR="00476C9D" w:rsidRDefault="00D84C0C" w:rsidP="00A96B57">
      <w:pPr>
        <w:pStyle w:val="libNormal"/>
        <w:rPr>
          <w:rtl/>
        </w:rPr>
      </w:pPr>
      <w:r w:rsidRPr="00D84C0C">
        <w:rPr>
          <w:rtl/>
        </w:rPr>
        <w:br w:type="page"/>
      </w:r>
      <w:r w:rsidRPr="00D84C0C">
        <w:rPr>
          <w:rtl/>
        </w:rPr>
        <w:lastRenderedPageBreak/>
        <w:cr/>
      </w:r>
      <w:r w:rsidR="00476C9D">
        <w:rPr>
          <w:rtl/>
        </w:rPr>
        <w:t>يعنى '' عفى صارفاً عنہ ''( مفردات راغب)_ اور خدا كا شرعى ذمہ دارى عائد كرنے سے صرف نظر كرنا اپنے بندو</w:t>
      </w:r>
      <w:r w:rsidR="00C91DA5">
        <w:rPr>
          <w:rtl/>
        </w:rPr>
        <w:t xml:space="preserve">ں </w:t>
      </w:r>
      <w:r w:rsidR="00476C9D">
        <w:rPr>
          <w:rtl/>
        </w:rPr>
        <w:t>پر فضل و كرم كرنے كے زمرے مي</w:t>
      </w:r>
      <w:r w:rsidR="00C91DA5">
        <w:rPr>
          <w:rtl/>
        </w:rPr>
        <w:t xml:space="preserve">ں </w:t>
      </w:r>
      <w:r w:rsidR="00476C9D">
        <w:rPr>
          <w:rtl/>
        </w:rPr>
        <w:t>آتا</w:t>
      </w:r>
      <w:r w:rsidR="002A0155">
        <w:rPr>
          <w:rtl/>
        </w:rPr>
        <w:t xml:space="preserve"> ہے</w:t>
      </w:r>
      <w:r w:rsidR="00476C9D">
        <w:rPr>
          <w:rtl/>
        </w:rPr>
        <w:t>، چنانچہ آيت كے ذيل مي</w:t>
      </w:r>
      <w:r w:rsidR="00C91DA5">
        <w:rPr>
          <w:rtl/>
        </w:rPr>
        <w:t xml:space="preserve">ں </w:t>
      </w:r>
      <w:r w:rsidR="00476C9D">
        <w:rPr>
          <w:rtl/>
        </w:rPr>
        <w:t>خداوند متعال كى غفور كے ساتھ توصيف كرنا اسى طرف اشارہ ہوسكتا</w:t>
      </w:r>
      <w:r w:rsidR="002A0155">
        <w:rPr>
          <w:rtl/>
        </w:rPr>
        <w:t xml:space="preserve"> ہے</w:t>
      </w:r>
      <w:r w:rsidR="00476C9D">
        <w:rPr>
          <w:rtl/>
        </w:rPr>
        <w:t>_</w:t>
      </w:r>
    </w:p>
    <w:p w:rsidR="00476C9D" w:rsidRDefault="00476C9D" w:rsidP="00D96237">
      <w:pPr>
        <w:pStyle w:val="libNormal"/>
        <w:rPr>
          <w:rtl/>
        </w:rPr>
      </w:pPr>
      <w:r>
        <w:rPr>
          <w:rtl/>
        </w:rPr>
        <w:t>12_ خداوند متعال غفور(بہت زيادہ بخشنے والا) اور حليم (بردبار)</w:t>
      </w:r>
      <w:r w:rsidR="002A0155">
        <w:rPr>
          <w:rtl/>
        </w:rPr>
        <w:t xml:space="preserve"> ہے</w:t>
      </w:r>
      <w:r>
        <w:rPr>
          <w:rtl/>
        </w:rPr>
        <w:t>_</w:t>
      </w:r>
      <w:r w:rsidRPr="00D96237">
        <w:rPr>
          <w:rStyle w:val="libArabicChar"/>
          <w:rtl/>
        </w:rPr>
        <w:t>والل</w:t>
      </w:r>
      <w:r w:rsidR="003B690D" w:rsidRPr="00935327">
        <w:rPr>
          <w:rStyle w:val="libArabicChar"/>
          <w:rFonts w:hint="cs"/>
          <w:rtl/>
        </w:rPr>
        <w:t>ه</w:t>
      </w:r>
      <w:r w:rsidRPr="00D96237">
        <w:rPr>
          <w:rStyle w:val="libArabicChar"/>
          <w:rtl/>
        </w:rPr>
        <w:t xml:space="preserve"> </w:t>
      </w:r>
      <w:r w:rsidRPr="00D96237">
        <w:rPr>
          <w:rStyle w:val="libArabicChar"/>
          <w:rFonts w:hint="cs"/>
          <w:rtl/>
        </w:rPr>
        <w:t>غفور</w:t>
      </w:r>
      <w:r w:rsidRPr="00D96237">
        <w:rPr>
          <w:rStyle w:val="libArabicChar"/>
          <w:rtl/>
        </w:rPr>
        <w:t xml:space="preserve"> </w:t>
      </w:r>
      <w:r w:rsidRPr="00D96237">
        <w:rPr>
          <w:rStyle w:val="libArabicChar"/>
          <w:rFonts w:hint="cs"/>
          <w:rtl/>
        </w:rPr>
        <w:t>حليم</w:t>
      </w:r>
    </w:p>
    <w:p w:rsidR="00476C9D" w:rsidRDefault="00476C9D" w:rsidP="00A96B57">
      <w:pPr>
        <w:pStyle w:val="libNormal"/>
        <w:rPr>
          <w:rtl/>
        </w:rPr>
      </w:pPr>
      <w:r>
        <w:rPr>
          <w:rtl/>
        </w:rPr>
        <w:t>13_ خداوند متعال بيجا سوالو</w:t>
      </w:r>
      <w:r w:rsidR="00C91DA5">
        <w:rPr>
          <w:rtl/>
        </w:rPr>
        <w:t xml:space="preserve">ں </w:t>
      </w:r>
      <w:r>
        <w:rPr>
          <w:rtl/>
        </w:rPr>
        <w:t>كى تحريم سے پہلے ان پر مترتب ہونے والے گناہو</w:t>
      </w:r>
      <w:r w:rsidR="00C91DA5">
        <w:rPr>
          <w:rtl/>
        </w:rPr>
        <w:t xml:space="preserve">ں </w:t>
      </w:r>
      <w:r>
        <w:rPr>
          <w:rtl/>
        </w:rPr>
        <w:t>كو بخش ديتا</w:t>
      </w:r>
      <w:r w:rsidR="002A0155">
        <w:rPr>
          <w:rtl/>
        </w:rPr>
        <w:t xml:space="preserve"> ہے</w:t>
      </w:r>
      <w:r>
        <w:rPr>
          <w:rtl/>
        </w:rPr>
        <w:t>_</w:t>
      </w:r>
    </w:p>
    <w:p w:rsidR="00476C9D" w:rsidRDefault="00476C9D" w:rsidP="00D96237">
      <w:pPr>
        <w:pStyle w:val="libNormal"/>
        <w:rPr>
          <w:rtl/>
        </w:rPr>
      </w:pPr>
      <w:r w:rsidRPr="00D96237">
        <w:rPr>
          <w:rStyle w:val="libArabicChar"/>
          <w:rtl/>
        </w:rPr>
        <w:t>لا تسئلوا عن اشياء ... والل</w:t>
      </w:r>
      <w:r w:rsidR="003B690D" w:rsidRPr="00935327">
        <w:rPr>
          <w:rStyle w:val="libArabicChar"/>
          <w:rFonts w:hint="cs"/>
          <w:rtl/>
        </w:rPr>
        <w:t>ه</w:t>
      </w:r>
      <w:r w:rsidRPr="00D96237">
        <w:rPr>
          <w:rStyle w:val="libArabicChar"/>
          <w:rtl/>
        </w:rPr>
        <w:t xml:space="preserve"> </w:t>
      </w:r>
      <w:r w:rsidRPr="00D96237">
        <w:rPr>
          <w:rStyle w:val="libArabicChar"/>
          <w:rFonts w:hint="cs"/>
          <w:rtl/>
        </w:rPr>
        <w:t>عفور</w:t>
      </w:r>
      <w:r w:rsidRPr="00D96237">
        <w:rPr>
          <w:rStyle w:val="libArabicChar"/>
          <w:rtl/>
        </w:rPr>
        <w:t xml:space="preserve"> حليم</w:t>
      </w:r>
      <w:r w:rsidR="00D96237">
        <w:rPr>
          <w:rFonts w:hint="cs"/>
          <w:rtl/>
        </w:rPr>
        <w:t xml:space="preserve">  </w:t>
      </w:r>
      <w:r>
        <w:rPr>
          <w:rtl/>
        </w:rPr>
        <w:t>بے جاقسم كے سوالات سے منع كرنے كے بعد خداوند متعال كى غفور كہہ كر توصيف كرنا اس مطلب كى جانب اشارہ ہوسكتا</w:t>
      </w:r>
      <w:r w:rsidR="002A0155">
        <w:rPr>
          <w:rtl/>
        </w:rPr>
        <w:t xml:space="preserve"> ہے</w:t>
      </w:r>
      <w:r>
        <w:rPr>
          <w:rtl/>
        </w:rPr>
        <w:t xml:space="preserve"> كہ ان لوگو</w:t>
      </w:r>
      <w:r w:rsidR="00C91DA5">
        <w:rPr>
          <w:rtl/>
        </w:rPr>
        <w:t xml:space="preserve">ں </w:t>
      </w:r>
      <w:r>
        <w:rPr>
          <w:rtl/>
        </w:rPr>
        <w:t>كے گناہ معاف كرديئے جائي</w:t>
      </w:r>
      <w:r w:rsidR="00C91DA5">
        <w:rPr>
          <w:rtl/>
        </w:rPr>
        <w:t xml:space="preserve">ں </w:t>
      </w:r>
      <w:r>
        <w:rPr>
          <w:rtl/>
        </w:rPr>
        <w:t>گے جو نہى آنے سے پہلے اس طرح كے سوالات اٹھاتے ر</w:t>
      </w:r>
      <w:r w:rsidR="002A0155">
        <w:rPr>
          <w:rtl/>
        </w:rPr>
        <w:t xml:space="preserve"> ہے</w:t>
      </w:r>
      <w:r>
        <w:rPr>
          <w:rtl/>
        </w:rPr>
        <w:t>_</w:t>
      </w:r>
    </w:p>
    <w:p w:rsidR="00476C9D" w:rsidRDefault="00476C9D" w:rsidP="00D96237">
      <w:pPr>
        <w:pStyle w:val="libNormal"/>
        <w:rPr>
          <w:rtl/>
        </w:rPr>
      </w:pPr>
      <w:r>
        <w:rPr>
          <w:rtl/>
        </w:rPr>
        <w:t>14_ خداوند متعال اپنے بندو</w:t>
      </w:r>
      <w:r w:rsidR="00C91DA5">
        <w:rPr>
          <w:rtl/>
        </w:rPr>
        <w:t xml:space="preserve">ں </w:t>
      </w:r>
      <w:r>
        <w:rPr>
          <w:rtl/>
        </w:rPr>
        <w:t>كے ساتھ بردبارى سے كام ليتا</w:t>
      </w:r>
      <w:r w:rsidR="002A0155">
        <w:rPr>
          <w:rtl/>
        </w:rPr>
        <w:t xml:space="preserve"> ہے</w:t>
      </w:r>
      <w:r>
        <w:rPr>
          <w:rtl/>
        </w:rPr>
        <w:t xml:space="preserve"> اور انہي</w:t>
      </w:r>
      <w:r w:rsidR="00C91DA5">
        <w:rPr>
          <w:rtl/>
        </w:rPr>
        <w:t xml:space="preserve">ں </w:t>
      </w:r>
      <w:r>
        <w:rPr>
          <w:rtl/>
        </w:rPr>
        <w:t>اپنى خطاؤ</w:t>
      </w:r>
      <w:r w:rsidR="00C91DA5">
        <w:rPr>
          <w:rtl/>
        </w:rPr>
        <w:t xml:space="preserve">ں </w:t>
      </w:r>
      <w:r>
        <w:rPr>
          <w:rtl/>
        </w:rPr>
        <w:t>سے باز آجانے كى مہلت ديتا</w:t>
      </w:r>
      <w:r w:rsidR="002A0155">
        <w:rPr>
          <w:rtl/>
        </w:rPr>
        <w:t xml:space="preserve"> ہے</w:t>
      </w:r>
      <w:r>
        <w:rPr>
          <w:rtl/>
        </w:rPr>
        <w:t>_</w:t>
      </w:r>
      <w:r w:rsidRPr="00D96237">
        <w:rPr>
          <w:rStyle w:val="libArabicChar"/>
          <w:rtl/>
        </w:rPr>
        <w:t>والل</w:t>
      </w:r>
      <w:r w:rsidR="003B690D" w:rsidRPr="00935327">
        <w:rPr>
          <w:rStyle w:val="libArabicChar"/>
          <w:rFonts w:hint="cs"/>
          <w:rtl/>
        </w:rPr>
        <w:t>ه</w:t>
      </w:r>
      <w:r w:rsidRPr="00D96237">
        <w:rPr>
          <w:rStyle w:val="libArabicChar"/>
          <w:rtl/>
        </w:rPr>
        <w:t xml:space="preserve"> </w:t>
      </w:r>
      <w:r w:rsidRPr="00D96237">
        <w:rPr>
          <w:rStyle w:val="libArabicChar"/>
          <w:rFonts w:hint="cs"/>
          <w:rtl/>
        </w:rPr>
        <w:t>غفور</w:t>
      </w:r>
      <w:r w:rsidRPr="00D96237">
        <w:rPr>
          <w:rStyle w:val="libArabicChar"/>
          <w:rtl/>
        </w:rPr>
        <w:t xml:space="preserve"> </w:t>
      </w:r>
      <w:r w:rsidRPr="00D96237">
        <w:rPr>
          <w:rStyle w:val="libArabicChar"/>
          <w:rFonts w:hint="cs"/>
          <w:rtl/>
        </w:rPr>
        <w:t>حليم</w:t>
      </w:r>
      <w:r w:rsidR="00D96237">
        <w:rPr>
          <w:rFonts w:hint="cs"/>
          <w:rtl/>
        </w:rPr>
        <w:t xml:space="preserve">  </w:t>
      </w:r>
      <w:r>
        <w:rPr>
          <w:rtl/>
        </w:rPr>
        <w:t>مذكورہ بالا مطلب غفور اور حليم كے درميان موجود ارتباط سے اخذ ہوتا</w:t>
      </w:r>
      <w:r w:rsidR="002A0155">
        <w:rPr>
          <w:rtl/>
        </w:rPr>
        <w:t xml:space="preserve"> ہے</w:t>
      </w:r>
      <w:r>
        <w:rPr>
          <w:rtl/>
        </w:rPr>
        <w:t>، يعنى خداوند متعال گناہگارو</w:t>
      </w:r>
      <w:r w:rsidR="00C91DA5">
        <w:rPr>
          <w:rtl/>
        </w:rPr>
        <w:t xml:space="preserve">ں </w:t>
      </w:r>
      <w:r>
        <w:rPr>
          <w:rtl/>
        </w:rPr>
        <w:t>كو جلدى سزا نہي</w:t>
      </w:r>
      <w:r w:rsidR="00C91DA5">
        <w:rPr>
          <w:rtl/>
        </w:rPr>
        <w:t xml:space="preserve">ں </w:t>
      </w:r>
      <w:r>
        <w:rPr>
          <w:rtl/>
        </w:rPr>
        <w:t>ديگا بلكہ انہي</w:t>
      </w:r>
      <w:r w:rsidR="00C91DA5">
        <w:rPr>
          <w:rtl/>
        </w:rPr>
        <w:t xml:space="preserve">ں </w:t>
      </w:r>
      <w:r>
        <w:rPr>
          <w:rtl/>
        </w:rPr>
        <w:t>اپنے لئے مغفرت خداوندى كے حصول كے اسباب فراہم كرنے كى مہلت ديگا_</w:t>
      </w:r>
    </w:p>
    <w:p w:rsidR="00476C9D" w:rsidRDefault="00476C9D" w:rsidP="00D96237">
      <w:pPr>
        <w:pStyle w:val="libNormal"/>
        <w:rPr>
          <w:rtl/>
        </w:rPr>
      </w:pPr>
      <w:r>
        <w:rPr>
          <w:rtl/>
        </w:rPr>
        <w:t>احكام :احكام كى تبيين1،11;احكام كى تشريع كا معيار 6; احكام كى تشريع كے موانع 6</w:t>
      </w:r>
    </w:p>
    <w:p w:rsidR="00476C9D" w:rsidRDefault="00476C9D" w:rsidP="00D96237">
      <w:pPr>
        <w:pStyle w:val="libNormal"/>
        <w:rPr>
          <w:rtl/>
        </w:rPr>
      </w:pPr>
      <w:r>
        <w:rPr>
          <w:rtl/>
        </w:rPr>
        <w:t>اسماء و صفات:حليم 12;غفور 12</w:t>
      </w:r>
    </w:p>
    <w:p w:rsidR="00476C9D" w:rsidRDefault="00476C9D" w:rsidP="00D96237">
      <w:pPr>
        <w:pStyle w:val="libNormal"/>
        <w:rPr>
          <w:rtl/>
        </w:rPr>
      </w:pPr>
      <w:r>
        <w:rPr>
          <w:rtl/>
        </w:rPr>
        <w:t>الله تعالى :الله تعالى كا حلم و بردبارى 14;الله تعالى كا عفو و درگذر 11;الله تعالى كى مغفرت 13;الله تعالى كى مہلت 14;الله تعالى كے نواہى 2</w:t>
      </w:r>
    </w:p>
    <w:p w:rsidR="00476C9D" w:rsidRDefault="00476C9D" w:rsidP="00D96237">
      <w:pPr>
        <w:pStyle w:val="libNormal"/>
        <w:rPr>
          <w:rtl/>
        </w:rPr>
      </w:pPr>
      <w:r>
        <w:rPr>
          <w:rtl/>
        </w:rPr>
        <w:t>انسان:انسان كى ذمہ دارى 5;انسان كى مصلحت 4</w:t>
      </w:r>
    </w:p>
    <w:p w:rsidR="00476C9D" w:rsidRDefault="00476C9D" w:rsidP="00D96237">
      <w:pPr>
        <w:pStyle w:val="libNormal"/>
        <w:rPr>
          <w:rtl/>
        </w:rPr>
      </w:pPr>
      <w:r>
        <w:rPr>
          <w:rtl/>
        </w:rPr>
        <w:t>حقائق:حقائق كى تبيين 4</w:t>
      </w:r>
    </w:p>
    <w:p w:rsidR="00476C9D" w:rsidRDefault="00476C9D" w:rsidP="00D96237">
      <w:pPr>
        <w:pStyle w:val="libNormal"/>
        <w:rPr>
          <w:rtl/>
        </w:rPr>
      </w:pPr>
      <w:r>
        <w:rPr>
          <w:rtl/>
        </w:rPr>
        <w:t>حس جستجو:حس جستجو كو معتدل ركھنا 5</w:t>
      </w:r>
    </w:p>
    <w:p w:rsidR="00476C9D" w:rsidRDefault="00476C9D" w:rsidP="00D96237">
      <w:pPr>
        <w:pStyle w:val="libNormal"/>
        <w:rPr>
          <w:rtl/>
        </w:rPr>
      </w:pPr>
      <w:r>
        <w:rPr>
          <w:rtl/>
        </w:rPr>
        <w:t>دين:دين كى مجہول اشياء كے بارے مي</w:t>
      </w:r>
      <w:r w:rsidR="00C91DA5">
        <w:rPr>
          <w:rtl/>
        </w:rPr>
        <w:t xml:space="preserve">ں </w:t>
      </w:r>
      <w:r>
        <w:rPr>
          <w:rtl/>
        </w:rPr>
        <w:t>سوال كرنا 2 ; دينى تعليمات كا اللہ تعالى كى طرف سے بيان1</w:t>
      </w:r>
    </w:p>
    <w:p w:rsidR="00476C9D" w:rsidRDefault="00D84C0C" w:rsidP="00D96237">
      <w:pPr>
        <w:pStyle w:val="libNormal"/>
        <w:rPr>
          <w:rtl/>
        </w:rPr>
      </w:pPr>
      <w:r w:rsidRPr="00D84C0C">
        <w:rPr>
          <w:rtl/>
        </w:rPr>
        <w:br w:type="page"/>
      </w:r>
      <w:r w:rsidRPr="00D84C0C">
        <w:rPr>
          <w:rtl/>
        </w:rPr>
        <w:lastRenderedPageBreak/>
        <w:cr/>
      </w:r>
      <w:r w:rsidR="00476C9D">
        <w:rPr>
          <w:rtl/>
        </w:rPr>
        <w:t>سختي:سختى كے اثرات 6</w:t>
      </w:r>
    </w:p>
    <w:p w:rsidR="00476C9D" w:rsidRDefault="00476C9D" w:rsidP="00D96237">
      <w:pPr>
        <w:pStyle w:val="libNormal"/>
        <w:rPr>
          <w:rtl/>
        </w:rPr>
      </w:pPr>
      <w:r>
        <w:rPr>
          <w:rtl/>
        </w:rPr>
        <w:t>سنت:سنت كا كردار 10</w:t>
      </w:r>
    </w:p>
    <w:p w:rsidR="00476C9D" w:rsidRDefault="00476C9D" w:rsidP="00D96237">
      <w:pPr>
        <w:pStyle w:val="libNormal"/>
        <w:rPr>
          <w:rtl/>
        </w:rPr>
      </w:pPr>
      <w:r>
        <w:rPr>
          <w:rtl/>
        </w:rPr>
        <w:t>سوال:بے جا سوال كا گناہ 13;حرام سوال 13;سوال اور جواب 7; ممنوعہ سوال 2</w:t>
      </w:r>
    </w:p>
    <w:p w:rsidR="00476C9D" w:rsidRDefault="00476C9D" w:rsidP="00D96237">
      <w:pPr>
        <w:pStyle w:val="libNormal"/>
        <w:rPr>
          <w:rtl/>
        </w:rPr>
      </w:pPr>
      <w:r>
        <w:rPr>
          <w:rtl/>
        </w:rPr>
        <w:t>شرعى فرضيہ:شرعى فرضيہ كا آسان ہونا 6; شرعى فرضيہ كا دائرہ كار 10، 11</w:t>
      </w:r>
    </w:p>
    <w:p w:rsidR="00476C9D" w:rsidRDefault="00476C9D" w:rsidP="00D96237">
      <w:pPr>
        <w:pStyle w:val="libNormal"/>
        <w:rPr>
          <w:rtl/>
        </w:rPr>
      </w:pPr>
      <w:r>
        <w:rPr>
          <w:rtl/>
        </w:rPr>
        <w:t>قرآن كريم:قرآن كريم كا تدريجى نزول 9;قرآن كريم كا نقش و كردار 7; قرآن كريم كا نزول 10</w:t>
      </w:r>
    </w:p>
    <w:p w:rsidR="00476C9D" w:rsidRDefault="00476C9D" w:rsidP="00D96237">
      <w:pPr>
        <w:pStyle w:val="libNormal"/>
        <w:rPr>
          <w:rtl/>
        </w:rPr>
      </w:pPr>
      <w:r>
        <w:rPr>
          <w:rtl/>
        </w:rPr>
        <w:t>گناہ:گناہ سے پشيماني14;گناہ كى بخشش 13</w:t>
      </w:r>
    </w:p>
    <w:p w:rsidR="00476C9D" w:rsidRDefault="00476C9D" w:rsidP="00D96237">
      <w:pPr>
        <w:pStyle w:val="libNormal"/>
        <w:rPr>
          <w:rtl/>
        </w:rPr>
      </w:pPr>
      <w:r>
        <w:rPr>
          <w:rtl/>
        </w:rPr>
        <w:t>لوگ:لوگو</w:t>
      </w:r>
      <w:r w:rsidR="00C91DA5">
        <w:rPr>
          <w:rtl/>
        </w:rPr>
        <w:t xml:space="preserve">ں </w:t>
      </w:r>
      <w:r>
        <w:rPr>
          <w:rtl/>
        </w:rPr>
        <w:t>كى ناراضگى و ناراحتى كى قدر و قيمت 7</w:t>
      </w:r>
    </w:p>
    <w:p w:rsidR="00476C9D" w:rsidRDefault="00476C9D" w:rsidP="00D96237">
      <w:pPr>
        <w:pStyle w:val="libNormal"/>
        <w:rPr>
          <w:rtl/>
        </w:rPr>
      </w:pPr>
      <w:r>
        <w:rPr>
          <w:rtl/>
        </w:rPr>
        <w:t>مجہولات:مجہولات كے علم كے اثرات 3</w:t>
      </w:r>
    </w:p>
    <w:p w:rsidR="00476C9D" w:rsidRDefault="00476C9D" w:rsidP="00D96237">
      <w:pPr>
        <w:pStyle w:val="libNormal"/>
        <w:rPr>
          <w:rtl/>
        </w:rPr>
      </w:pPr>
      <w:r>
        <w:rPr>
          <w:rtl/>
        </w:rPr>
        <w:t>مومنين:مومنين كى شرعى ذمہ داريا</w:t>
      </w:r>
      <w:r w:rsidR="00C91DA5">
        <w:rPr>
          <w:rtl/>
        </w:rPr>
        <w:t xml:space="preserve">ں </w:t>
      </w:r>
      <w:r>
        <w:rPr>
          <w:rtl/>
        </w:rPr>
        <w:t>10</w:t>
      </w:r>
    </w:p>
    <w:p w:rsidR="00476C9D" w:rsidRDefault="00476C9D" w:rsidP="00D96237">
      <w:pPr>
        <w:pStyle w:val="libNormal"/>
        <w:rPr>
          <w:rtl/>
        </w:rPr>
      </w:pPr>
      <w:r>
        <w:rPr>
          <w:rtl/>
        </w:rPr>
        <w:t>نقصان:نقصا ن كے اسباب 3</w:t>
      </w:r>
    </w:p>
    <w:p w:rsidR="00476C9D" w:rsidRDefault="00476C9D" w:rsidP="00D96237">
      <w:pPr>
        <w:pStyle w:val="libNormal"/>
        <w:rPr>
          <w:rtl/>
        </w:rPr>
      </w:pPr>
      <w:r>
        <w:rPr>
          <w:rtl/>
        </w:rPr>
        <w:t>وحي:نزول وحى كا وقت 8</w:t>
      </w:r>
    </w:p>
    <w:p w:rsidR="00476C9D" w:rsidRDefault="00D96237" w:rsidP="00D96237">
      <w:pPr>
        <w:pStyle w:val="Heading2Center"/>
        <w:rPr>
          <w:rtl/>
        </w:rPr>
      </w:pPr>
      <w:bookmarkStart w:id="179" w:name="_Toc11840787"/>
      <w:r>
        <w:rPr>
          <w:rFonts w:hint="cs"/>
          <w:rtl/>
        </w:rPr>
        <w:t xml:space="preserve">آیت  </w:t>
      </w:r>
      <w:r>
        <w:rPr>
          <w:rtl/>
        </w:rPr>
        <w:t>102</w:t>
      </w:r>
      <w:bookmarkEnd w:id="179"/>
    </w:p>
    <w:p w:rsidR="00476C9D" w:rsidRDefault="00F10600" w:rsidP="00D96237">
      <w:pPr>
        <w:pStyle w:val="libNormal"/>
        <w:rPr>
          <w:rtl/>
        </w:rPr>
      </w:pPr>
      <w:r w:rsidRPr="00F10600">
        <w:rPr>
          <w:rStyle w:val="libAlaemChar"/>
          <w:rtl/>
        </w:rPr>
        <w:t>(</w:t>
      </w:r>
      <w:r>
        <w:rPr>
          <w:rStyle w:val="libAieChar"/>
          <w:rtl/>
        </w:rPr>
        <w:t xml:space="preserve"> </w:t>
      </w:r>
      <w:r w:rsidRPr="00D96237">
        <w:rPr>
          <w:rStyle w:val="libAieChar"/>
          <w:rtl/>
        </w:rPr>
        <w:t>قَدْ سَأَلَهَا قَوْمٌ مِّن قَبْلِكُمْ ثُمَّ أَصْبَحُواْ بِهَا كَافِرِينَ</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تم سے پہلے والى قومو</w:t>
      </w:r>
      <w:r w:rsidR="00C91DA5">
        <w:rPr>
          <w:rtl/>
        </w:rPr>
        <w:t xml:space="preserve">ں </w:t>
      </w:r>
      <w:r>
        <w:rPr>
          <w:rtl/>
        </w:rPr>
        <w:t>نے بھى ايسے ہى سوالات كئے اور اس كے بعد پھر كافر ہوگئے _</w:t>
      </w:r>
    </w:p>
    <w:p w:rsidR="00476C9D" w:rsidRDefault="00476C9D" w:rsidP="00D96237">
      <w:pPr>
        <w:pStyle w:val="libNormal"/>
        <w:rPr>
          <w:rtl/>
        </w:rPr>
      </w:pPr>
      <w:r>
        <w:rPr>
          <w:rtl/>
        </w:rPr>
        <w:t>1_ تمام اديان مي</w:t>
      </w:r>
      <w:r w:rsidR="00C91DA5">
        <w:rPr>
          <w:rtl/>
        </w:rPr>
        <w:t xml:space="preserve">ں </w:t>
      </w:r>
      <w:r>
        <w:rPr>
          <w:rtl/>
        </w:rPr>
        <w:t>خداوند متعال نے بيان نہ كيے جانے والے احكام كے بارے مي</w:t>
      </w:r>
      <w:r w:rsidR="00C91DA5">
        <w:rPr>
          <w:rtl/>
        </w:rPr>
        <w:t xml:space="preserve">ں </w:t>
      </w:r>
      <w:r>
        <w:rPr>
          <w:rtl/>
        </w:rPr>
        <w:t>سوال اور جستجو كرنے سے منع كيا</w:t>
      </w:r>
      <w:r w:rsidR="002A0155">
        <w:rPr>
          <w:rtl/>
        </w:rPr>
        <w:t xml:space="preserve"> ہے</w:t>
      </w:r>
      <w:r>
        <w:rPr>
          <w:rtl/>
        </w:rPr>
        <w:t>_</w:t>
      </w:r>
      <w:r w:rsidRPr="00D96237">
        <w:rPr>
          <w:rStyle w:val="libArabicChar"/>
          <w:rtl/>
        </w:rPr>
        <w:t>لا تسئلوا عن اشياء ... قد سأل</w:t>
      </w:r>
      <w:r w:rsidR="00E77C37" w:rsidRPr="00935327">
        <w:rPr>
          <w:rStyle w:val="libArabicChar"/>
          <w:rFonts w:hint="cs"/>
          <w:rtl/>
        </w:rPr>
        <w:t>ه</w:t>
      </w:r>
      <w:r w:rsidRPr="00D96237">
        <w:rPr>
          <w:rStyle w:val="libArabicChar"/>
          <w:rFonts w:hint="cs"/>
          <w:rtl/>
        </w:rPr>
        <w:t>ا</w:t>
      </w:r>
      <w:r w:rsidRPr="00D96237">
        <w:rPr>
          <w:rStyle w:val="libArabicChar"/>
          <w:rtl/>
        </w:rPr>
        <w:t xml:space="preserve"> </w:t>
      </w:r>
      <w:r w:rsidRPr="00D96237">
        <w:rPr>
          <w:rStyle w:val="libArabicChar"/>
          <w:rFonts w:hint="cs"/>
          <w:rtl/>
        </w:rPr>
        <w:t>قوم</w:t>
      </w:r>
      <w:r w:rsidRPr="00D96237">
        <w:rPr>
          <w:rStyle w:val="libArabicChar"/>
          <w:rtl/>
        </w:rPr>
        <w:t xml:space="preserve"> </w:t>
      </w:r>
      <w:r w:rsidRPr="00D96237">
        <w:rPr>
          <w:rStyle w:val="libArabicChar"/>
          <w:rFonts w:hint="cs"/>
          <w:rtl/>
        </w:rPr>
        <w:t>من</w:t>
      </w:r>
      <w:r w:rsidRPr="00D96237">
        <w:rPr>
          <w:rStyle w:val="libArabicChar"/>
          <w:rtl/>
        </w:rPr>
        <w:t xml:space="preserve"> </w:t>
      </w:r>
      <w:r w:rsidRPr="00D96237">
        <w:rPr>
          <w:rStyle w:val="libArabicChar"/>
          <w:rFonts w:hint="cs"/>
          <w:rtl/>
        </w:rPr>
        <w:t>قبلكم</w:t>
      </w:r>
    </w:p>
    <w:p w:rsidR="00476C9D" w:rsidRDefault="00476C9D" w:rsidP="00D96237">
      <w:pPr>
        <w:pStyle w:val="libNormal"/>
        <w:rPr>
          <w:rtl/>
        </w:rPr>
      </w:pPr>
      <w:r>
        <w:rPr>
          <w:rtl/>
        </w:rPr>
        <w:t>2_ گذشتہ بعض افراد نے نہى خداوندى كو نظر انداز كرتے ہوئے دين مي</w:t>
      </w:r>
      <w:r w:rsidR="00C91DA5">
        <w:rPr>
          <w:rtl/>
        </w:rPr>
        <w:t xml:space="preserve">ں </w:t>
      </w:r>
      <w:r>
        <w:rPr>
          <w:rtl/>
        </w:rPr>
        <w:t>بيان نہ ہونے والے احكام تك رسائي حاصل كرنے كى كوشش كي_</w:t>
      </w:r>
      <w:r w:rsidRPr="00D96237">
        <w:rPr>
          <w:rStyle w:val="libArabicChar"/>
          <w:rtl/>
        </w:rPr>
        <w:t>قدسأل</w:t>
      </w:r>
      <w:r w:rsidR="00E77C37" w:rsidRPr="00935327">
        <w:rPr>
          <w:rStyle w:val="libArabicChar"/>
          <w:rFonts w:hint="cs"/>
          <w:rtl/>
        </w:rPr>
        <w:t>ه</w:t>
      </w:r>
      <w:r w:rsidRPr="00D96237">
        <w:rPr>
          <w:rStyle w:val="libArabicChar"/>
          <w:rFonts w:hint="cs"/>
          <w:rtl/>
        </w:rPr>
        <w:t>ا</w:t>
      </w:r>
      <w:r w:rsidRPr="00D96237">
        <w:rPr>
          <w:rStyle w:val="libArabicChar"/>
          <w:rtl/>
        </w:rPr>
        <w:t xml:space="preserve"> </w:t>
      </w:r>
      <w:r w:rsidRPr="00D96237">
        <w:rPr>
          <w:rStyle w:val="libArabicChar"/>
          <w:rFonts w:hint="cs"/>
          <w:rtl/>
        </w:rPr>
        <w:t>قوم</w:t>
      </w:r>
    </w:p>
    <w:p w:rsidR="00476C9D" w:rsidRDefault="00476C9D" w:rsidP="00A96B57">
      <w:pPr>
        <w:pStyle w:val="libNormal"/>
        <w:rPr>
          <w:rtl/>
        </w:rPr>
      </w:pPr>
      <w:r>
        <w:rPr>
          <w:rtl/>
        </w:rPr>
        <w:t>3_ دين مي</w:t>
      </w:r>
      <w:r w:rsidR="00C91DA5">
        <w:rPr>
          <w:rtl/>
        </w:rPr>
        <w:t xml:space="preserve">ں </w:t>
      </w:r>
      <w:r>
        <w:rPr>
          <w:rtl/>
        </w:rPr>
        <w:t>بيان نہ كيے جانے والے احكام كے متعلق</w:t>
      </w:r>
    </w:p>
    <w:p w:rsidR="00476C9D" w:rsidRDefault="00D84C0C" w:rsidP="00D96237">
      <w:pPr>
        <w:pStyle w:val="libNormal"/>
        <w:rPr>
          <w:rtl/>
        </w:rPr>
      </w:pPr>
      <w:r w:rsidRPr="00D84C0C">
        <w:rPr>
          <w:rtl/>
        </w:rPr>
        <w:br w:type="page"/>
      </w:r>
      <w:r w:rsidRPr="00D84C0C">
        <w:rPr>
          <w:rtl/>
        </w:rPr>
        <w:lastRenderedPageBreak/>
        <w:cr/>
      </w:r>
      <w:r w:rsidR="00476C9D">
        <w:rPr>
          <w:rtl/>
        </w:rPr>
        <w:t>گذشتہ امتو</w:t>
      </w:r>
      <w:r w:rsidR="00C91DA5">
        <w:rPr>
          <w:rtl/>
        </w:rPr>
        <w:t xml:space="preserve">ں </w:t>
      </w:r>
      <w:r w:rsidR="00476C9D">
        <w:rPr>
          <w:rtl/>
        </w:rPr>
        <w:t>كے سوالات كى وجہ سے يہ احكام ان كيلئے وضع كيے گئے_</w:t>
      </w:r>
      <w:r w:rsidR="00476C9D" w:rsidRPr="00D96237">
        <w:rPr>
          <w:rStyle w:val="libArabicChar"/>
          <w:rtl/>
        </w:rPr>
        <w:t>قد سا ل</w:t>
      </w:r>
      <w:r w:rsidR="00E77C37" w:rsidRPr="00935327">
        <w:rPr>
          <w:rStyle w:val="libArabicChar"/>
          <w:rFonts w:hint="cs"/>
          <w:rtl/>
        </w:rPr>
        <w:t>ه</w:t>
      </w:r>
      <w:r w:rsidR="00476C9D" w:rsidRPr="00D96237">
        <w:rPr>
          <w:rStyle w:val="libArabicChar"/>
          <w:rFonts w:hint="cs"/>
          <w:rtl/>
        </w:rPr>
        <w:t>ا</w:t>
      </w:r>
      <w:r w:rsidR="00476C9D" w:rsidRPr="00D96237">
        <w:rPr>
          <w:rStyle w:val="libArabicChar"/>
          <w:rtl/>
        </w:rPr>
        <w:t xml:space="preserve"> </w:t>
      </w:r>
      <w:r w:rsidR="00476C9D" w:rsidRPr="00D96237">
        <w:rPr>
          <w:rStyle w:val="libArabicChar"/>
          <w:rFonts w:hint="cs"/>
          <w:rtl/>
        </w:rPr>
        <w:t>قوم</w:t>
      </w:r>
      <w:r w:rsidR="00476C9D" w:rsidRPr="00D96237">
        <w:rPr>
          <w:rStyle w:val="libArabicChar"/>
          <w:rtl/>
        </w:rPr>
        <w:t xml:space="preserve"> </w:t>
      </w:r>
      <w:r w:rsidR="00476C9D" w:rsidRPr="00D96237">
        <w:rPr>
          <w:rStyle w:val="libArabicChar"/>
          <w:rFonts w:hint="cs"/>
          <w:rtl/>
        </w:rPr>
        <w:t>من</w:t>
      </w:r>
      <w:r w:rsidR="00476C9D" w:rsidRPr="00D96237">
        <w:rPr>
          <w:rStyle w:val="libArabicChar"/>
          <w:rtl/>
        </w:rPr>
        <w:t xml:space="preserve"> </w:t>
      </w:r>
      <w:r w:rsidR="00476C9D" w:rsidRPr="00D96237">
        <w:rPr>
          <w:rStyle w:val="libArabicChar"/>
          <w:rFonts w:hint="cs"/>
          <w:rtl/>
        </w:rPr>
        <w:t>قبلك</w:t>
      </w:r>
      <w:r w:rsidR="00476C9D" w:rsidRPr="00D96237">
        <w:rPr>
          <w:rStyle w:val="libArabicChar"/>
          <w:rtl/>
        </w:rPr>
        <w:t>م ثم اصبحوا ب</w:t>
      </w:r>
      <w:r w:rsidR="00E77C37" w:rsidRPr="00935327">
        <w:rPr>
          <w:rStyle w:val="libArabicChar"/>
          <w:rFonts w:hint="cs"/>
          <w:rtl/>
        </w:rPr>
        <w:t>ه</w:t>
      </w:r>
      <w:r w:rsidR="00476C9D" w:rsidRPr="00D96237">
        <w:rPr>
          <w:rStyle w:val="libArabicChar"/>
          <w:rFonts w:hint="cs"/>
          <w:rtl/>
        </w:rPr>
        <w:t>ا</w:t>
      </w:r>
      <w:r w:rsidR="00476C9D" w:rsidRPr="00D96237">
        <w:rPr>
          <w:rStyle w:val="libArabicChar"/>
          <w:rtl/>
        </w:rPr>
        <w:t xml:space="preserve"> كافرين</w:t>
      </w:r>
    </w:p>
    <w:p w:rsidR="00476C9D" w:rsidRDefault="00476C9D" w:rsidP="00D96237">
      <w:pPr>
        <w:pStyle w:val="libNormal"/>
        <w:rPr>
          <w:rtl/>
        </w:rPr>
      </w:pPr>
      <w:r>
        <w:rPr>
          <w:rtl/>
        </w:rPr>
        <w:t>4_ گذشتہ امتو</w:t>
      </w:r>
      <w:r w:rsidR="00C91DA5">
        <w:rPr>
          <w:rtl/>
        </w:rPr>
        <w:t xml:space="preserve">ں </w:t>
      </w:r>
      <w:r>
        <w:rPr>
          <w:rtl/>
        </w:rPr>
        <w:t>كے بعض افراد نے بيان شدہ دينى احكام وتعليمات سے آگاہ ہونے كے بعد انہي</w:t>
      </w:r>
      <w:r w:rsidR="00C91DA5">
        <w:rPr>
          <w:rtl/>
        </w:rPr>
        <w:t xml:space="preserve">ں </w:t>
      </w:r>
      <w:r>
        <w:rPr>
          <w:rtl/>
        </w:rPr>
        <w:t>تسليم نہي</w:t>
      </w:r>
      <w:r w:rsidR="00C91DA5">
        <w:rPr>
          <w:rtl/>
        </w:rPr>
        <w:t xml:space="preserve">ں </w:t>
      </w:r>
      <w:r>
        <w:rPr>
          <w:rtl/>
        </w:rPr>
        <w:t>كيا اور ان كے بارے مي</w:t>
      </w:r>
      <w:r w:rsidR="00C91DA5">
        <w:rPr>
          <w:rtl/>
        </w:rPr>
        <w:t xml:space="preserve">ں </w:t>
      </w:r>
      <w:r>
        <w:rPr>
          <w:rtl/>
        </w:rPr>
        <w:t>كفر اختيار كيا_</w:t>
      </w:r>
      <w:r w:rsidRPr="00D96237">
        <w:rPr>
          <w:rStyle w:val="libArabicChar"/>
          <w:rtl/>
        </w:rPr>
        <w:t>قد سا ل</w:t>
      </w:r>
      <w:r w:rsidR="00E77C37" w:rsidRPr="00935327">
        <w:rPr>
          <w:rStyle w:val="libArabicChar"/>
          <w:rFonts w:hint="cs"/>
          <w:rtl/>
        </w:rPr>
        <w:t>ه</w:t>
      </w:r>
      <w:r w:rsidRPr="00D96237">
        <w:rPr>
          <w:rStyle w:val="libArabicChar"/>
          <w:rFonts w:hint="cs"/>
          <w:rtl/>
        </w:rPr>
        <w:t>ا</w:t>
      </w:r>
      <w:r w:rsidRPr="00D96237">
        <w:rPr>
          <w:rStyle w:val="libArabicChar"/>
          <w:rtl/>
        </w:rPr>
        <w:t xml:space="preserve"> </w:t>
      </w:r>
      <w:r w:rsidRPr="00D96237">
        <w:rPr>
          <w:rStyle w:val="libArabicChar"/>
          <w:rFonts w:hint="cs"/>
          <w:rtl/>
        </w:rPr>
        <w:t>قوم</w:t>
      </w:r>
      <w:r w:rsidRPr="00D96237">
        <w:rPr>
          <w:rStyle w:val="libArabicChar"/>
          <w:rtl/>
        </w:rPr>
        <w:t xml:space="preserve"> </w:t>
      </w:r>
      <w:r w:rsidRPr="00D96237">
        <w:rPr>
          <w:rStyle w:val="libArabicChar"/>
          <w:rFonts w:hint="cs"/>
          <w:rtl/>
        </w:rPr>
        <w:t>من</w:t>
      </w:r>
      <w:r w:rsidRPr="00D96237">
        <w:rPr>
          <w:rStyle w:val="libArabicChar"/>
          <w:rtl/>
        </w:rPr>
        <w:t xml:space="preserve"> </w:t>
      </w:r>
      <w:r w:rsidRPr="00D96237">
        <w:rPr>
          <w:rStyle w:val="libArabicChar"/>
          <w:rFonts w:hint="cs"/>
          <w:rtl/>
        </w:rPr>
        <w:t>قبلكم</w:t>
      </w:r>
      <w:r w:rsidRPr="00D96237">
        <w:rPr>
          <w:rStyle w:val="libArabicChar"/>
          <w:rtl/>
        </w:rPr>
        <w:t xml:space="preserve"> </w:t>
      </w:r>
      <w:r w:rsidRPr="00D96237">
        <w:rPr>
          <w:rStyle w:val="libArabicChar"/>
          <w:rFonts w:hint="cs"/>
          <w:rtl/>
        </w:rPr>
        <w:t>ثم</w:t>
      </w:r>
      <w:r w:rsidRPr="00D96237">
        <w:rPr>
          <w:rStyle w:val="libArabicChar"/>
          <w:rtl/>
        </w:rPr>
        <w:t xml:space="preserve"> </w:t>
      </w:r>
      <w:r w:rsidRPr="00D96237">
        <w:rPr>
          <w:rStyle w:val="libArabicChar"/>
          <w:rFonts w:hint="cs"/>
          <w:rtl/>
        </w:rPr>
        <w:t>اصبحوا</w:t>
      </w:r>
      <w:r w:rsidRPr="00D96237">
        <w:rPr>
          <w:rStyle w:val="libArabicChar"/>
          <w:rtl/>
        </w:rPr>
        <w:t xml:space="preserve"> </w:t>
      </w:r>
      <w:r w:rsidRPr="00D96237">
        <w:rPr>
          <w:rStyle w:val="libArabicChar"/>
          <w:rFonts w:hint="cs"/>
          <w:rtl/>
        </w:rPr>
        <w:t>ب</w:t>
      </w:r>
      <w:r w:rsidR="00E77C37" w:rsidRPr="00935327">
        <w:rPr>
          <w:rStyle w:val="libArabicChar"/>
          <w:rFonts w:hint="cs"/>
          <w:rtl/>
        </w:rPr>
        <w:t>ه</w:t>
      </w:r>
      <w:r w:rsidRPr="00D96237">
        <w:rPr>
          <w:rStyle w:val="libArabicChar"/>
          <w:rFonts w:hint="cs"/>
          <w:rtl/>
        </w:rPr>
        <w:t>ا</w:t>
      </w:r>
      <w:r w:rsidRPr="00D96237">
        <w:rPr>
          <w:rStyle w:val="libArabicChar"/>
          <w:rtl/>
        </w:rPr>
        <w:t xml:space="preserve"> </w:t>
      </w:r>
      <w:r w:rsidRPr="00D96237">
        <w:rPr>
          <w:rStyle w:val="libArabicChar"/>
          <w:rFonts w:hint="cs"/>
          <w:rtl/>
        </w:rPr>
        <w:t>كافرين</w:t>
      </w:r>
    </w:p>
    <w:p w:rsidR="00476C9D" w:rsidRDefault="00476C9D" w:rsidP="00D96237">
      <w:pPr>
        <w:pStyle w:val="libNormal"/>
        <w:rPr>
          <w:rtl/>
        </w:rPr>
      </w:pPr>
      <w:r>
        <w:rPr>
          <w:rtl/>
        </w:rPr>
        <w:t>5_ امتو</w:t>
      </w:r>
      <w:r w:rsidR="00C91DA5">
        <w:rPr>
          <w:rtl/>
        </w:rPr>
        <w:t xml:space="preserve">ں </w:t>
      </w:r>
      <w:r>
        <w:rPr>
          <w:rtl/>
        </w:rPr>
        <w:t>كى جانب سے بعض احكام كے قبول كرنے سے انكار اور انہي</w:t>
      </w:r>
      <w:r w:rsidR="00C91DA5">
        <w:rPr>
          <w:rtl/>
        </w:rPr>
        <w:t xml:space="preserve">ں </w:t>
      </w:r>
      <w:r>
        <w:rPr>
          <w:rtl/>
        </w:rPr>
        <w:t>انجام نہ دينے كى وجہ سے خداوند متعال نے انہي</w:t>
      </w:r>
      <w:r w:rsidR="00C91DA5">
        <w:rPr>
          <w:rtl/>
        </w:rPr>
        <w:t xml:space="preserve">ں </w:t>
      </w:r>
      <w:r>
        <w:rPr>
          <w:rtl/>
        </w:rPr>
        <w:t>بيان نہي</w:t>
      </w:r>
      <w:r w:rsidR="00C91DA5">
        <w:rPr>
          <w:rtl/>
        </w:rPr>
        <w:t xml:space="preserve">ں </w:t>
      </w:r>
      <w:r>
        <w:rPr>
          <w:rtl/>
        </w:rPr>
        <w:t>كيا_</w:t>
      </w:r>
      <w:r w:rsidRPr="00D96237">
        <w:rPr>
          <w:rStyle w:val="libArabicChar"/>
          <w:rtl/>
        </w:rPr>
        <w:t>لا تسئلوا عن اشياء ان تبدلكم تسؤكم ... ثم اصبحوا ب</w:t>
      </w:r>
      <w:r w:rsidR="00E77C37" w:rsidRPr="00935327">
        <w:rPr>
          <w:rStyle w:val="libArabicChar"/>
          <w:rFonts w:hint="cs"/>
          <w:rtl/>
        </w:rPr>
        <w:t>ه</w:t>
      </w:r>
      <w:r w:rsidRPr="00D96237">
        <w:rPr>
          <w:rStyle w:val="libArabicChar"/>
          <w:rFonts w:hint="cs"/>
          <w:rtl/>
        </w:rPr>
        <w:t>ا</w:t>
      </w:r>
      <w:r w:rsidRPr="00D96237">
        <w:rPr>
          <w:rStyle w:val="libArabicChar"/>
          <w:rtl/>
        </w:rPr>
        <w:t xml:space="preserve"> </w:t>
      </w:r>
      <w:r w:rsidRPr="00D96237">
        <w:rPr>
          <w:rStyle w:val="libArabicChar"/>
          <w:rFonts w:hint="cs"/>
          <w:rtl/>
        </w:rPr>
        <w:t>كافرين</w:t>
      </w:r>
    </w:p>
    <w:p w:rsidR="00476C9D" w:rsidRDefault="00476C9D" w:rsidP="00A96B57">
      <w:pPr>
        <w:pStyle w:val="libNormal"/>
        <w:rPr>
          <w:rtl/>
        </w:rPr>
      </w:pPr>
      <w:r>
        <w:rPr>
          <w:rtl/>
        </w:rPr>
        <w:t>6_ قانون ساز افراد كيلئے ايسے قواعد و ضوابط اور قوانين بنانے سے گريز كرنا لازمى</w:t>
      </w:r>
      <w:r w:rsidR="002A0155">
        <w:rPr>
          <w:rtl/>
        </w:rPr>
        <w:t xml:space="preserve"> ہے</w:t>
      </w:r>
      <w:r>
        <w:rPr>
          <w:rtl/>
        </w:rPr>
        <w:t xml:space="preserve"> جن پر معاشرہ پابند نہي</w:t>
      </w:r>
      <w:r w:rsidR="00C91DA5">
        <w:rPr>
          <w:rtl/>
        </w:rPr>
        <w:t xml:space="preserve">ں </w:t>
      </w:r>
      <w:r>
        <w:rPr>
          <w:rtl/>
        </w:rPr>
        <w:t>رہ سكتا_</w:t>
      </w:r>
    </w:p>
    <w:p w:rsidR="00476C9D" w:rsidRDefault="00476C9D" w:rsidP="00D96237">
      <w:pPr>
        <w:pStyle w:val="libArabic"/>
        <w:rPr>
          <w:rtl/>
        </w:rPr>
      </w:pPr>
      <w:r>
        <w:rPr>
          <w:rtl/>
        </w:rPr>
        <w:t>لا تسئلوا عن اشياء ... قد سا ل</w:t>
      </w:r>
      <w:r w:rsidR="00E77C37" w:rsidRPr="00935327">
        <w:rPr>
          <w:rFonts w:hint="cs"/>
          <w:rtl/>
        </w:rPr>
        <w:t>ه</w:t>
      </w:r>
      <w:r>
        <w:rPr>
          <w:rFonts w:hint="cs"/>
          <w:rtl/>
        </w:rPr>
        <w:t>ا</w:t>
      </w:r>
      <w:r>
        <w:rPr>
          <w:rtl/>
        </w:rPr>
        <w:t xml:space="preserve"> </w:t>
      </w:r>
      <w:r>
        <w:rPr>
          <w:rFonts w:hint="cs"/>
          <w:rtl/>
        </w:rPr>
        <w:t>قوم</w:t>
      </w:r>
      <w:r>
        <w:rPr>
          <w:rtl/>
        </w:rPr>
        <w:t xml:space="preserve"> </w:t>
      </w:r>
      <w:r>
        <w:rPr>
          <w:rFonts w:hint="cs"/>
          <w:rtl/>
        </w:rPr>
        <w:t>من</w:t>
      </w:r>
      <w:r>
        <w:rPr>
          <w:rtl/>
        </w:rPr>
        <w:t xml:space="preserve"> </w:t>
      </w:r>
      <w:r>
        <w:rPr>
          <w:rFonts w:hint="cs"/>
          <w:rtl/>
        </w:rPr>
        <w:t>قبلكم</w:t>
      </w:r>
      <w:r>
        <w:rPr>
          <w:rtl/>
        </w:rPr>
        <w:t xml:space="preserve"> </w:t>
      </w:r>
      <w:r>
        <w:rPr>
          <w:rFonts w:hint="cs"/>
          <w:rtl/>
        </w:rPr>
        <w:t>ثم</w:t>
      </w:r>
      <w:r>
        <w:rPr>
          <w:rtl/>
        </w:rPr>
        <w:t xml:space="preserve"> </w:t>
      </w:r>
      <w:r>
        <w:rPr>
          <w:rFonts w:hint="cs"/>
          <w:rtl/>
        </w:rPr>
        <w:t>اصبحوا</w:t>
      </w:r>
      <w:r>
        <w:rPr>
          <w:rtl/>
        </w:rPr>
        <w:t xml:space="preserve"> </w:t>
      </w:r>
      <w:r>
        <w:rPr>
          <w:rFonts w:hint="cs"/>
          <w:rtl/>
        </w:rPr>
        <w:t>ب</w:t>
      </w:r>
      <w:r w:rsidR="00E77C37" w:rsidRPr="00935327">
        <w:rPr>
          <w:rFonts w:hint="cs"/>
          <w:rtl/>
        </w:rPr>
        <w:t>ه</w:t>
      </w:r>
      <w:r>
        <w:rPr>
          <w:rFonts w:hint="cs"/>
          <w:rtl/>
        </w:rPr>
        <w:t>ا</w:t>
      </w:r>
      <w:r>
        <w:rPr>
          <w:rtl/>
        </w:rPr>
        <w:t xml:space="preserve"> </w:t>
      </w:r>
      <w:r>
        <w:rPr>
          <w:rFonts w:hint="cs"/>
          <w:rtl/>
        </w:rPr>
        <w:t>ك</w:t>
      </w:r>
      <w:r>
        <w:rPr>
          <w:rtl/>
        </w:rPr>
        <w:t>افرين</w:t>
      </w:r>
    </w:p>
    <w:p w:rsidR="00476C9D" w:rsidRDefault="00476C9D" w:rsidP="00A96B57">
      <w:pPr>
        <w:pStyle w:val="libNormal"/>
        <w:rPr>
          <w:rtl/>
        </w:rPr>
      </w:pPr>
      <w:r>
        <w:rPr>
          <w:rtl/>
        </w:rPr>
        <w:t>7_ انسان كيلئے ايسى ذمہ داريا</w:t>
      </w:r>
      <w:r w:rsidR="00C91DA5">
        <w:rPr>
          <w:rtl/>
        </w:rPr>
        <w:t xml:space="preserve">ں </w:t>
      </w:r>
      <w:r>
        <w:rPr>
          <w:rtl/>
        </w:rPr>
        <w:t>قبول كرنے سے اجتناب كرنا لازمى</w:t>
      </w:r>
      <w:r w:rsidR="002A0155">
        <w:rPr>
          <w:rtl/>
        </w:rPr>
        <w:t xml:space="preserve"> ہے</w:t>
      </w:r>
      <w:r>
        <w:rPr>
          <w:rtl/>
        </w:rPr>
        <w:t xml:space="preserve"> جن پر ميدان عمل مي</w:t>
      </w:r>
      <w:r w:rsidR="00C91DA5">
        <w:rPr>
          <w:rtl/>
        </w:rPr>
        <w:t xml:space="preserve">ں </w:t>
      </w:r>
      <w:r>
        <w:rPr>
          <w:rtl/>
        </w:rPr>
        <w:t>پابند نہ رہ سكے_</w:t>
      </w:r>
    </w:p>
    <w:p w:rsidR="00476C9D" w:rsidRDefault="00476C9D" w:rsidP="00D96237">
      <w:pPr>
        <w:pStyle w:val="libArabic"/>
        <w:rPr>
          <w:rtl/>
        </w:rPr>
      </w:pPr>
      <w:r>
        <w:rPr>
          <w:rtl/>
        </w:rPr>
        <w:t>لا تسئلوا عن اشياء ... ثم اصبحوا ب</w:t>
      </w:r>
      <w:r w:rsidR="00E77C37" w:rsidRPr="00935327">
        <w:rPr>
          <w:rFonts w:hint="cs"/>
          <w:rtl/>
        </w:rPr>
        <w:t>ه</w:t>
      </w:r>
      <w:r>
        <w:rPr>
          <w:rFonts w:hint="cs"/>
          <w:rtl/>
        </w:rPr>
        <w:t>ا</w:t>
      </w:r>
      <w:r>
        <w:rPr>
          <w:rtl/>
        </w:rPr>
        <w:t xml:space="preserve"> </w:t>
      </w:r>
      <w:r>
        <w:rPr>
          <w:rFonts w:hint="cs"/>
          <w:rtl/>
        </w:rPr>
        <w:t>كافرين</w:t>
      </w:r>
    </w:p>
    <w:p w:rsidR="00476C9D" w:rsidRDefault="00476C9D" w:rsidP="00D96237">
      <w:pPr>
        <w:pStyle w:val="libNormal"/>
        <w:rPr>
          <w:rtl/>
        </w:rPr>
      </w:pPr>
      <w:r>
        <w:rPr>
          <w:rtl/>
        </w:rPr>
        <w:t>8_ گذشتہ افراد كے انجام سے عبرت لينا ضرورى</w:t>
      </w:r>
      <w:r w:rsidR="002A0155">
        <w:rPr>
          <w:rtl/>
        </w:rPr>
        <w:t xml:space="preserve"> ہے</w:t>
      </w:r>
      <w:r>
        <w:rPr>
          <w:rtl/>
        </w:rPr>
        <w:t>_</w:t>
      </w:r>
      <w:r w:rsidRPr="00D96237">
        <w:rPr>
          <w:rStyle w:val="libArabicChar"/>
          <w:rtl/>
        </w:rPr>
        <w:t>قد سا ل</w:t>
      </w:r>
      <w:r w:rsidR="00E77C37" w:rsidRPr="00935327">
        <w:rPr>
          <w:rStyle w:val="libArabicChar"/>
          <w:rFonts w:hint="cs"/>
          <w:rtl/>
        </w:rPr>
        <w:t>ه</w:t>
      </w:r>
      <w:r w:rsidRPr="00D96237">
        <w:rPr>
          <w:rStyle w:val="libArabicChar"/>
          <w:rFonts w:hint="cs"/>
          <w:rtl/>
        </w:rPr>
        <w:t>ا</w:t>
      </w:r>
      <w:r w:rsidRPr="00D96237">
        <w:rPr>
          <w:rStyle w:val="libArabicChar"/>
          <w:rtl/>
        </w:rPr>
        <w:t xml:space="preserve"> </w:t>
      </w:r>
      <w:r w:rsidRPr="00D96237">
        <w:rPr>
          <w:rStyle w:val="libArabicChar"/>
          <w:rFonts w:hint="cs"/>
          <w:rtl/>
        </w:rPr>
        <w:t>قوم</w:t>
      </w:r>
      <w:r w:rsidRPr="00D96237">
        <w:rPr>
          <w:rStyle w:val="libArabicChar"/>
          <w:rtl/>
        </w:rPr>
        <w:t xml:space="preserve"> ... </w:t>
      </w:r>
      <w:r w:rsidRPr="00D96237">
        <w:rPr>
          <w:rStyle w:val="libArabicChar"/>
          <w:rFonts w:hint="cs"/>
          <w:rtl/>
        </w:rPr>
        <w:t>ثم</w:t>
      </w:r>
      <w:r w:rsidRPr="00D96237">
        <w:rPr>
          <w:rStyle w:val="libArabicChar"/>
          <w:rtl/>
        </w:rPr>
        <w:t xml:space="preserve"> </w:t>
      </w:r>
      <w:r w:rsidRPr="00D96237">
        <w:rPr>
          <w:rStyle w:val="libArabicChar"/>
          <w:rFonts w:hint="cs"/>
          <w:rtl/>
        </w:rPr>
        <w:t>اصبحوا</w:t>
      </w:r>
      <w:r w:rsidRPr="00D96237">
        <w:rPr>
          <w:rStyle w:val="libArabicChar"/>
          <w:rtl/>
        </w:rPr>
        <w:t xml:space="preserve"> </w:t>
      </w:r>
      <w:r w:rsidRPr="00D96237">
        <w:rPr>
          <w:rStyle w:val="libArabicChar"/>
          <w:rFonts w:hint="cs"/>
          <w:rtl/>
        </w:rPr>
        <w:t>ب</w:t>
      </w:r>
      <w:r w:rsidR="00E77C37" w:rsidRPr="00935327">
        <w:rPr>
          <w:rStyle w:val="libArabicChar"/>
          <w:rFonts w:hint="cs"/>
          <w:rtl/>
        </w:rPr>
        <w:t>ه</w:t>
      </w:r>
      <w:r w:rsidRPr="00D96237">
        <w:rPr>
          <w:rStyle w:val="libArabicChar"/>
          <w:rFonts w:hint="cs"/>
          <w:rtl/>
        </w:rPr>
        <w:t>ا</w:t>
      </w:r>
      <w:r w:rsidRPr="00D96237">
        <w:rPr>
          <w:rStyle w:val="libArabicChar"/>
          <w:rtl/>
        </w:rPr>
        <w:t xml:space="preserve"> كافرين</w:t>
      </w:r>
    </w:p>
    <w:p w:rsidR="00476C9D" w:rsidRDefault="00476C9D" w:rsidP="00D96237">
      <w:pPr>
        <w:pStyle w:val="libNormal"/>
        <w:rPr>
          <w:rtl/>
        </w:rPr>
      </w:pPr>
      <w:r>
        <w:rPr>
          <w:rtl/>
        </w:rPr>
        <w:t>9_ تعليمات اور حقائق كى تبيين كيلئے قرآن كريم نے جن روشو</w:t>
      </w:r>
      <w:r w:rsidR="00C91DA5">
        <w:rPr>
          <w:rtl/>
        </w:rPr>
        <w:t xml:space="preserve">ں </w:t>
      </w:r>
      <w:r>
        <w:rPr>
          <w:rtl/>
        </w:rPr>
        <w:t>سے استفادہ كيا</w:t>
      </w:r>
      <w:r w:rsidR="002A0155">
        <w:rPr>
          <w:rtl/>
        </w:rPr>
        <w:t xml:space="preserve"> ہے</w:t>
      </w:r>
      <w:r>
        <w:rPr>
          <w:rtl/>
        </w:rPr>
        <w:t xml:space="preserve"> ان مي</w:t>
      </w:r>
      <w:r w:rsidR="00C91DA5">
        <w:rPr>
          <w:rtl/>
        </w:rPr>
        <w:t xml:space="preserve">ں </w:t>
      </w:r>
      <w:r>
        <w:rPr>
          <w:rtl/>
        </w:rPr>
        <w:t>سے ايك يہ</w:t>
      </w:r>
      <w:r w:rsidR="002A0155">
        <w:rPr>
          <w:rtl/>
        </w:rPr>
        <w:t xml:space="preserve"> ہے</w:t>
      </w:r>
      <w:r>
        <w:rPr>
          <w:rtl/>
        </w:rPr>
        <w:t xml:space="preserve"> كہ ہر مسئلہ كيلئے عينى نمونے پيش كيے ہي</w:t>
      </w:r>
      <w:r w:rsidR="00C91DA5">
        <w:rPr>
          <w:rtl/>
        </w:rPr>
        <w:t xml:space="preserve">ں </w:t>
      </w:r>
      <w:r>
        <w:rPr>
          <w:rtl/>
        </w:rPr>
        <w:t>_</w:t>
      </w:r>
      <w:r w:rsidRPr="00D96237">
        <w:rPr>
          <w:rStyle w:val="libArabicChar"/>
          <w:rtl/>
        </w:rPr>
        <w:t>لا تسئلوا ... قد سا ل</w:t>
      </w:r>
      <w:r w:rsidR="00E77C37" w:rsidRPr="00935327">
        <w:rPr>
          <w:rStyle w:val="libArabicChar"/>
          <w:rFonts w:hint="cs"/>
          <w:rtl/>
        </w:rPr>
        <w:t>ه</w:t>
      </w:r>
      <w:r w:rsidRPr="00D96237">
        <w:rPr>
          <w:rStyle w:val="libArabicChar"/>
          <w:rFonts w:hint="cs"/>
          <w:rtl/>
        </w:rPr>
        <w:t>ا</w:t>
      </w:r>
      <w:r w:rsidRPr="00D96237">
        <w:rPr>
          <w:rStyle w:val="libArabicChar"/>
          <w:rtl/>
        </w:rPr>
        <w:t xml:space="preserve"> </w:t>
      </w:r>
      <w:r w:rsidRPr="00D96237">
        <w:rPr>
          <w:rStyle w:val="libArabicChar"/>
          <w:rFonts w:hint="cs"/>
          <w:rtl/>
        </w:rPr>
        <w:t>قوم</w:t>
      </w:r>
      <w:r w:rsidRPr="00D96237">
        <w:rPr>
          <w:rStyle w:val="libArabicChar"/>
          <w:rtl/>
        </w:rPr>
        <w:t xml:space="preserve"> </w:t>
      </w:r>
      <w:r w:rsidRPr="00D96237">
        <w:rPr>
          <w:rStyle w:val="libArabicChar"/>
          <w:rFonts w:hint="cs"/>
          <w:rtl/>
        </w:rPr>
        <w:t>من</w:t>
      </w:r>
      <w:r w:rsidRPr="00D96237">
        <w:rPr>
          <w:rStyle w:val="libArabicChar"/>
          <w:rtl/>
        </w:rPr>
        <w:t xml:space="preserve"> </w:t>
      </w:r>
      <w:r w:rsidRPr="00D96237">
        <w:rPr>
          <w:rStyle w:val="libArabicChar"/>
          <w:rFonts w:hint="cs"/>
          <w:rtl/>
        </w:rPr>
        <w:t>قبلكم</w:t>
      </w:r>
      <w:r w:rsidRPr="00D96237">
        <w:rPr>
          <w:rStyle w:val="libArabicChar"/>
          <w:rtl/>
        </w:rPr>
        <w:t xml:space="preserve"> </w:t>
      </w:r>
      <w:r w:rsidRPr="00D96237">
        <w:rPr>
          <w:rStyle w:val="libArabicChar"/>
          <w:rFonts w:hint="cs"/>
          <w:rtl/>
        </w:rPr>
        <w:t>ثم</w:t>
      </w:r>
      <w:r w:rsidRPr="00D96237">
        <w:rPr>
          <w:rStyle w:val="libArabicChar"/>
          <w:rtl/>
        </w:rPr>
        <w:t xml:space="preserve"> </w:t>
      </w:r>
      <w:r w:rsidRPr="00D96237">
        <w:rPr>
          <w:rStyle w:val="libArabicChar"/>
          <w:rFonts w:hint="cs"/>
          <w:rtl/>
        </w:rPr>
        <w:t>اصبحوا</w:t>
      </w:r>
      <w:r w:rsidRPr="00D96237">
        <w:rPr>
          <w:rStyle w:val="libArabicChar"/>
          <w:rtl/>
        </w:rPr>
        <w:t xml:space="preserve"> </w:t>
      </w:r>
      <w:r w:rsidRPr="00D96237">
        <w:rPr>
          <w:rStyle w:val="libArabicChar"/>
          <w:rFonts w:hint="cs"/>
          <w:rtl/>
        </w:rPr>
        <w:t>ب</w:t>
      </w:r>
      <w:r w:rsidR="00E77C37" w:rsidRPr="00935327">
        <w:rPr>
          <w:rStyle w:val="libArabicChar"/>
          <w:rFonts w:hint="cs"/>
          <w:rtl/>
        </w:rPr>
        <w:t>ه</w:t>
      </w:r>
      <w:r w:rsidRPr="00D96237">
        <w:rPr>
          <w:rStyle w:val="libArabicChar"/>
          <w:rFonts w:hint="cs"/>
          <w:rtl/>
        </w:rPr>
        <w:t>ا</w:t>
      </w:r>
      <w:r w:rsidRPr="00D96237">
        <w:rPr>
          <w:rStyle w:val="libArabicChar"/>
          <w:rtl/>
        </w:rPr>
        <w:t xml:space="preserve"> </w:t>
      </w:r>
      <w:r w:rsidRPr="00D96237">
        <w:rPr>
          <w:rStyle w:val="libArabicChar"/>
          <w:rFonts w:hint="cs"/>
          <w:rtl/>
        </w:rPr>
        <w:t>كافرين</w:t>
      </w:r>
    </w:p>
    <w:p w:rsidR="00476C9D" w:rsidRDefault="00476C9D" w:rsidP="00D96237">
      <w:pPr>
        <w:pStyle w:val="libNormal"/>
        <w:rPr>
          <w:rtl/>
        </w:rPr>
      </w:pPr>
      <w:r>
        <w:rPr>
          <w:rtl/>
        </w:rPr>
        <w:t>احكام:احكام كو مجمل ركھنے كا فلسفہ 5;احكام كى تشريع كے اسباب 3</w:t>
      </w:r>
    </w:p>
    <w:p w:rsidR="00476C9D" w:rsidRDefault="00476C9D" w:rsidP="00D96237">
      <w:pPr>
        <w:pStyle w:val="libNormal"/>
        <w:rPr>
          <w:rtl/>
        </w:rPr>
      </w:pPr>
      <w:r>
        <w:rPr>
          <w:rtl/>
        </w:rPr>
        <w:t>اديان:اديان كى تعليمات 1</w:t>
      </w:r>
    </w:p>
    <w:p w:rsidR="00476C9D" w:rsidRDefault="00476C9D" w:rsidP="00D96237">
      <w:pPr>
        <w:pStyle w:val="libNormal"/>
        <w:rPr>
          <w:rtl/>
        </w:rPr>
      </w:pPr>
      <w:r>
        <w:rPr>
          <w:rtl/>
        </w:rPr>
        <w:t>اسلاف:اسلاف سے عبرت لينا 8</w:t>
      </w:r>
    </w:p>
    <w:p w:rsidR="00476C9D" w:rsidRDefault="00476C9D" w:rsidP="00D96237">
      <w:pPr>
        <w:pStyle w:val="libNormal"/>
        <w:rPr>
          <w:rtl/>
        </w:rPr>
      </w:pPr>
      <w:r>
        <w:rPr>
          <w:rtl/>
        </w:rPr>
        <w:t>الله تعالى:الله تعالى كے نواہى 1، 2</w:t>
      </w:r>
    </w:p>
    <w:p w:rsidR="00D96237" w:rsidRDefault="00476C9D" w:rsidP="00D96237">
      <w:pPr>
        <w:pStyle w:val="libNormal"/>
        <w:rPr>
          <w:rtl/>
        </w:rPr>
      </w:pPr>
      <w:r>
        <w:rPr>
          <w:rtl/>
        </w:rPr>
        <w:t>امت:امتو</w:t>
      </w:r>
      <w:r w:rsidR="00C91DA5">
        <w:rPr>
          <w:rtl/>
        </w:rPr>
        <w:t xml:space="preserve">ں </w:t>
      </w:r>
      <w:r>
        <w:rPr>
          <w:rtl/>
        </w:rPr>
        <w:t>كى نافرمانى 5; گذشتہ امتو</w:t>
      </w:r>
      <w:r w:rsidR="00C91DA5">
        <w:rPr>
          <w:rtl/>
        </w:rPr>
        <w:t xml:space="preserve">ں </w:t>
      </w:r>
      <w:r>
        <w:rPr>
          <w:rtl/>
        </w:rPr>
        <w:t>كے كافر افراد 4;گذشتہ امتي</w:t>
      </w:r>
      <w:r w:rsidR="00C91DA5">
        <w:rPr>
          <w:rtl/>
        </w:rPr>
        <w:t xml:space="preserve">ں </w:t>
      </w:r>
      <w:r>
        <w:rPr>
          <w:rtl/>
        </w:rPr>
        <w:t xml:space="preserve">اور دين </w:t>
      </w:r>
      <w:r w:rsidR="00D96237">
        <w:rPr>
          <w:rtl/>
        </w:rPr>
        <w:t>2</w:t>
      </w:r>
    </w:p>
    <w:p w:rsidR="00476C9D" w:rsidRDefault="00D84C0C" w:rsidP="00D96237">
      <w:pPr>
        <w:pStyle w:val="libNormal"/>
        <w:rPr>
          <w:rtl/>
        </w:rPr>
      </w:pPr>
      <w:r w:rsidRPr="00D84C0C">
        <w:rPr>
          <w:rtl/>
        </w:rPr>
        <w:br w:type="page"/>
      </w:r>
      <w:r w:rsidRPr="00D84C0C">
        <w:rPr>
          <w:rtl/>
        </w:rPr>
        <w:lastRenderedPageBreak/>
        <w:cr/>
      </w:r>
      <w:r w:rsidR="00476C9D">
        <w:rPr>
          <w:rtl/>
        </w:rPr>
        <w:t>انتظام و انصرام :انتظام و انصرام كى شرائط 7</w:t>
      </w:r>
    </w:p>
    <w:p w:rsidR="00476C9D" w:rsidRDefault="00476C9D" w:rsidP="00D96237">
      <w:pPr>
        <w:pStyle w:val="libNormal"/>
        <w:rPr>
          <w:rtl/>
        </w:rPr>
      </w:pPr>
      <w:r>
        <w:rPr>
          <w:rtl/>
        </w:rPr>
        <w:t>تاريخ:تاريخ كے فوائد 8</w:t>
      </w:r>
    </w:p>
    <w:p w:rsidR="00476C9D" w:rsidRDefault="00476C9D" w:rsidP="00D96237">
      <w:pPr>
        <w:pStyle w:val="libNormal"/>
        <w:rPr>
          <w:rtl/>
        </w:rPr>
      </w:pPr>
      <w:r>
        <w:rPr>
          <w:rtl/>
        </w:rPr>
        <w:t>تعليم:تعليم كى روش 9; تعليم كے دوران نمونہ پيش كرنا 9</w:t>
      </w:r>
    </w:p>
    <w:p w:rsidR="00476C9D" w:rsidRDefault="00476C9D" w:rsidP="00D96237">
      <w:pPr>
        <w:pStyle w:val="libNormal"/>
        <w:rPr>
          <w:rtl/>
        </w:rPr>
      </w:pPr>
      <w:r>
        <w:rPr>
          <w:rtl/>
        </w:rPr>
        <w:t>دين:دين كى بيان نہ ہونے والى اشياء كے بارے مي</w:t>
      </w:r>
      <w:r w:rsidR="00C91DA5">
        <w:rPr>
          <w:rtl/>
        </w:rPr>
        <w:t xml:space="preserve">ں </w:t>
      </w:r>
      <w:r>
        <w:rPr>
          <w:rtl/>
        </w:rPr>
        <w:t>سوال 1، 2، 3;دينى تعليمات سے روگردانى 4، 5; دينى تعليمات كى تبيين 9</w:t>
      </w:r>
    </w:p>
    <w:p w:rsidR="00476C9D" w:rsidRDefault="00476C9D" w:rsidP="00D96237">
      <w:pPr>
        <w:pStyle w:val="libNormal"/>
        <w:rPr>
          <w:rtl/>
        </w:rPr>
      </w:pPr>
      <w:r>
        <w:rPr>
          <w:rtl/>
        </w:rPr>
        <w:t>ذمہ داري:ذمہ دارى قبول كرنے كى شرائط 7</w:t>
      </w:r>
    </w:p>
    <w:p w:rsidR="00476C9D" w:rsidRDefault="00476C9D" w:rsidP="00D96237">
      <w:pPr>
        <w:pStyle w:val="libNormal"/>
        <w:rPr>
          <w:rtl/>
        </w:rPr>
      </w:pPr>
      <w:r>
        <w:rPr>
          <w:rtl/>
        </w:rPr>
        <w:t>سوال:سوال كے اثرات 3</w:t>
      </w:r>
    </w:p>
    <w:p w:rsidR="00476C9D" w:rsidRDefault="00476C9D" w:rsidP="00D96237">
      <w:pPr>
        <w:pStyle w:val="libNormal"/>
        <w:rPr>
          <w:rtl/>
        </w:rPr>
      </w:pPr>
      <w:r>
        <w:rPr>
          <w:rtl/>
        </w:rPr>
        <w:t>قانون سازي:قانون سازى كى شرائط 6</w:t>
      </w:r>
    </w:p>
    <w:p w:rsidR="00476C9D" w:rsidRDefault="00476C9D" w:rsidP="00D96237">
      <w:pPr>
        <w:pStyle w:val="libNormal"/>
        <w:rPr>
          <w:rtl/>
        </w:rPr>
      </w:pPr>
      <w:r>
        <w:rPr>
          <w:rtl/>
        </w:rPr>
        <w:t>لوگ:لوگو</w:t>
      </w:r>
      <w:r w:rsidR="00C91DA5">
        <w:rPr>
          <w:rtl/>
        </w:rPr>
        <w:t xml:space="preserve">ں </w:t>
      </w:r>
      <w:r>
        <w:rPr>
          <w:rtl/>
        </w:rPr>
        <w:t>كى رائے كى قدر و قيمت 6</w:t>
      </w:r>
    </w:p>
    <w:p w:rsidR="00476C9D" w:rsidRDefault="00D96237" w:rsidP="00D96237">
      <w:pPr>
        <w:pStyle w:val="Heading2Center"/>
        <w:rPr>
          <w:rtl/>
        </w:rPr>
      </w:pPr>
      <w:bookmarkStart w:id="180" w:name="_Toc11840788"/>
      <w:r>
        <w:rPr>
          <w:rFonts w:hint="cs"/>
          <w:rtl/>
        </w:rPr>
        <w:t xml:space="preserve">آیت  </w:t>
      </w:r>
      <w:r>
        <w:rPr>
          <w:rtl/>
        </w:rPr>
        <w:t>103</w:t>
      </w:r>
      <w:bookmarkEnd w:id="180"/>
    </w:p>
    <w:p w:rsidR="00476C9D" w:rsidRDefault="00F10600" w:rsidP="00D96237">
      <w:pPr>
        <w:pStyle w:val="libNormal"/>
        <w:rPr>
          <w:rtl/>
        </w:rPr>
      </w:pPr>
      <w:r w:rsidRPr="00F10600">
        <w:rPr>
          <w:rStyle w:val="libAlaemChar"/>
          <w:rtl/>
        </w:rPr>
        <w:t>(</w:t>
      </w:r>
      <w:r>
        <w:rPr>
          <w:rStyle w:val="libAieChar"/>
          <w:rtl/>
        </w:rPr>
        <w:t xml:space="preserve"> </w:t>
      </w:r>
      <w:r w:rsidRPr="00D96237">
        <w:rPr>
          <w:rStyle w:val="libAieChar"/>
          <w:rtl/>
        </w:rPr>
        <w:t>مَا جَعَلَ اللّهُ مِن بَحِيرَةٍ وَلاَ سَآئِبَةٍ وَلاَ وَصِيلَةٍ وَلاَ حَامٍ وَلَـكِنَّ الَّذِينَ كَفَرُواْ يَفْتَرُونَ عَلَى اللّهِ الْكَذِبَ وَأَكْثَرُهُمْ لاَ يَعْقِلُونَ</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الله نے بحيرہ ، سائبہ ، وصيلہ، او رحام كاكوئي قانون نہي</w:t>
      </w:r>
      <w:r w:rsidR="00C91DA5">
        <w:rPr>
          <w:rtl/>
        </w:rPr>
        <w:t xml:space="preserve">ں </w:t>
      </w:r>
      <w:r>
        <w:rPr>
          <w:rtl/>
        </w:rPr>
        <w:t>بنايا _ يہ جو لوگ كافر ہو گئے ہي</w:t>
      </w:r>
      <w:r w:rsidR="00C91DA5">
        <w:rPr>
          <w:rtl/>
        </w:rPr>
        <w:t xml:space="preserve">ں </w:t>
      </w:r>
      <w:r>
        <w:rPr>
          <w:rtl/>
        </w:rPr>
        <w:t>وہ الله پر جھوٹا بہتان باند ھتے ہي</w:t>
      </w:r>
      <w:r w:rsidR="00C91DA5">
        <w:rPr>
          <w:rtl/>
        </w:rPr>
        <w:t xml:space="preserve">ں </w:t>
      </w:r>
      <w:r>
        <w:rPr>
          <w:rtl/>
        </w:rPr>
        <w:t>اور ان مي</w:t>
      </w:r>
      <w:r w:rsidR="00C91DA5">
        <w:rPr>
          <w:rtl/>
        </w:rPr>
        <w:t xml:space="preserve">ں </w:t>
      </w:r>
      <w:r>
        <w:rPr>
          <w:rtl/>
        </w:rPr>
        <w:t>اكثر بے عقل ہي</w:t>
      </w:r>
      <w:r w:rsidR="00C91DA5">
        <w:rPr>
          <w:rtl/>
        </w:rPr>
        <w:t xml:space="preserve">ں </w:t>
      </w:r>
      <w:r>
        <w:rPr>
          <w:rtl/>
        </w:rPr>
        <w:t>_</w:t>
      </w:r>
    </w:p>
    <w:p w:rsidR="00476C9D" w:rsidRDefault="00476C9D" w:rsidP="00D96237">
      <w:pPr>
        <w:pStyle w:val="libNormal"/>
        <w:rPr>
          <w:rtl/>
        </w:rPr>
      </w:pPr>
      <w:r>
        <w:rPr>
          <w:rtl/>
        </w:rPr>
        <w:t>1_ خداوند متعال نے بحيرة (كان كٹى اونٹني) سائبہ( كھلى پھرنے والى اونٹني) وصيلہ( وہ جڑوا</w:t>
      </w:r>
      <w:r w:rsidR="00C91DA5">
        <w:rPr>
          <w:rtl/>
        </w:rPr>
        <w:t xml:space="preserve">ں </w:t>
      </w:r>
      <w:r>
        <w:rPr>
          <w:rtl/>
        </w:rPr>
        <w:t>بھيڑ جس كے ساتھ ايك مينڈھے نے جنم ليا ہو) اور حام (وہ اونٹ جسكے صلب سے دس ا ونٹ پيدا ہوئے ہو</w:t>
      </w:r>
      <w:r w:rsidR="00C91DA5">
        <w:rPr>
          <w:rtl/>
        </w:rPr>
        <w:t xml:space="preserve">ں </w:t>
      </w:r>
      <w:r>
        <w:rPr>
          <w:rtl/>
        </w:rPr>
        <w:t>) كے بارے مي</w:t>
      </w:r>
      <w:r w:rsidR="00C91DA5">
        <w:rPr>
          <w:rtl/>
        </w:rPr>
        <w:t xml:space="preserve">ں </w:t>
      </w:r>
      <w:r>
        <w:rPr>
          <w:rtl/>
        </w:rPr>
        <w:t>كوئي مخصوص حكم صادر نہي</w:t>
      </w:r>
      <w:r w:rsidR="00C91DA5">
        <w:rPr>
          <w:rtl/>
        </w:rPr>
        <w:t xml:space="preserve">ں </w:t>
      </w:r>
      <w:r>
        <w:rPr>
          <w:rtl/>
        </w:rPr>
        <w:t>كيا_</w:t>
      </w:r>
      <w:r w:rsidRPr="00D96237">
        <w:rPr>
          <w:rStyle w:val="libArabicChar"/>
          <w:rtl/>
        </w:rPr>
        <w:t>ما جعل الل</w:t>
      </w:r>
      <w:r w:rsidR="003B690D" w:rsidRPr="00935327">
        <w:rPr>
          <w:rStyle w:val="libArabicChar"/>
          <w:rFonts w:hint="cs"/>
          <w:rtl/>
        </w:rPr>
        <w:t>ه</w:t>
      </w:r>
      <w:r w:rsidRPr="00D96237">
        <w:rPr>
          <w:rStyle w:val="libArabicChar"/>
          <w:rtl/>
        </w:rPr>
        <w:t xml:space="preserve"> </w:t>
      </w:r>
      <w:r w:rsidRPr="00D96237">
        <w:rPr>
          <w:rStyle w:val="libArabicChar"/>
          <w:rFonts w:hint="cs"/>
          <w:rtl/>
        </w:rPr>
        <w:t>من</w:t>
      </w:r>
      <w:r w:rsidRPr="00D96237">
        <w:rPr>
          <w:rStyle w:val="libArabicChar"/>
          <w:rtl/>
        </w:rPr>
        <w:t xml:space="preserve"> </w:t>
      </w:r>
      <w:r w:rsidRPr="00D96237">
        <w:rPr>
          <w:rStyle w:val="libArabicChar"/>
          <w:rFonts w:hint="cs"/>
          <w:rtl/>
        </w:rPr>
        <w:t>بحيرة</w:t>
      </w:r>
      <w:r w:rsidRPr="00D96237">
        <w:rPr>
          <w:rStyle w:val="libArabicChar"/>
          <w:rtl/>
        </w:rPr>
        <w:t xml:space="preserve"> </w:t>
      </w:r>
      <w:r w:rsidRPr="00D96237">
        <w:rPr>
          <w:rStyle w:val="libArabicChar"/>
          <w:rFonts w:hint="cs"/>
          <w:rtl/>
        </w:rPr>
        <w:t>و</w:t>
      </w:r>
      <w:r w:rsidRPr="00D96237">
        <w:rPr>
          <w:rStyle w:val="libArabicChar"/>
          <w:rtl/>
        </w:rPr>
        <w:t xml:space="preserve"> </w:t>
      </w:r>
      <w:r w:rsidRPr="00D96237">
        <w:rPr>
          <w:rStyle w:val="libArabicChar"/>
          <w:rFonts w:hint="cs"/>
          <w:rtl/>
        </w:rPr>
        <w:t>لا</w:t>
      </w:r>
      <w:r w:rsidRPr="00D96237">
        <w:rPr>
          <w:rStyle w:val="libArabicChar"/>
          <w:rtl/>
        </w:rPr>
        <w:t xml:space="preserve"> </w:t>
      </w:r>
      <w:r w:rsidRPr="00D96237">
        <w:rPr>
          <w:rStyle w:val="libArabicChar"/>
          <w:rFonts w:hint="cs"/>
          <w:rtl/>
        </w:rPr>
        <w:t>سائبة</w:t>
      </w:r>
      <w:r w:rsidRPr="00D96237">
        <w:rPr>
          <w:rStyle w:val="libArabicChar"/>
          <w:rtl/>
        </w:rPr>
        <w:t xml:space="preserve"> </w:t>
      </w:r>
      <w:r w:rsidRPr="00D96237">
        <w:rPr>
          <w:rStyle w:val="libArabicChar"/>
          <w:rFonts w:hint="cs"/>
          <w:rtl/>
        </w:rPr>
        <w:t>و</w:t>
      </w:r>
      <w:r w:rsidRPr="00D96237">
        <w:rPr>
          <w:rStyle w:val="libArabicChar"/>
          <w:rtl/>
        </w:rPr>
        <w:t xml:space="preserve"> </w:t>
      </w:r>
      <w:r w:rsidRPr="00D96237">
        <w:rPr>
          <w:rStyle w:val="libArabicChar"/>
          <w:rFonts w:hint="cs"/>
          <w:rtl/>
        </w:rPr>
        <w:t>لا</w:t>
      </w:r>
      <w:r w:rsidRPr="00D96237">
        <w:rPr>
          <w:rStyle w:val="libArabicChar"/>
          <w:rtl/>
        </w:rPr>
        <w:t xml:space="preserve"> </w:t>
      </w:r>
      <w:r w:rsidRPr="00D96237">
        <w:rPr>
          <w:rStyle w:val="libArabicChar"/>
          <w:rFonts w:hint="cs"/>
          <w:rtl/>
        </w:rPr>
        <w:t>وصيلة</w:t>
      </w:r>
      <w:r w:rsidR="00D96237" w:rsidRPr="00D96237">
        <w:rPr>
          <w:rStyle w:val="libArabicChar"/>
          <w:rFonts w:hint="cs"/>
          <w:rtl/>
        </w:rPr>
        <w:t xml:space="preserve"> </w:t>
      </w:r>
      <w:r w:rsidRPr="00D96237">
        <w:rPr>
          <w:rStyle w:val="libArabicChar"/>
          <w:rtl/>
        </w:rPr>
        <w:t>و لا حام</w:t>
      </w:r>
    </w:p>
    <w:p w:rsidR="00D96237" w:rsidRDefault="00476C9D" w:rsidP="00A96B57">
      <w:pPr>
        <w:pStyle w:val="libNormal"/>
        <w:rPr>
          <w:rtl/>
        </w:rPr>
      </w:pPr>
      <w:r>
        <w:rPr>
          <w:rtl/>
        </w:rPr>
        <w:t>بعد والى آيت شريفہ مي</w:t>
      </w:r>
      <w:r w:rsidR="00C91DA5">
        <w:rPr>
          <w:rtl/>
        </w:rPr>
        <w:t xml:space="preserve">ں </w:t>
      </w:r>
      <w:r>
        <w:rPr>
          <w:rtl/>
        </w:rPr>
        <w:t>موجود'' قالوا حسبنا ما وجدنا ...'' كے قرينہ كى بناپر ''ما جعل اللہ من بحيرة ...'' سے مراد يہ</w:t>
      </w:r>
      <w:r w:rsidR="002A0155">
        <w:rPr>
          <w:rtl/>
        </w:rPr>
        <w:t xml:space="preserve"> ہے</w:t>
      </w:r>
      <w:r>
        <w:rPr>
          <w:rtl/>
        </w:rPr>
        <w:t xml:space="preserve"> كہ خداوند متعال نے مذكورہ حيوانات كے بارے مي</w:t>
      </w:r>
      <w:r w:rsidR="00C91DA5">
        <w:rPr>
          <w:rtl/>
        </w:rPr>
        <w:t xml:space="preserve">ں </w:t>
      </w:r>
      <w:r>
        <w:rPr>
          <w:rtl/>
        </w:rPr>
        <w:t>كوئي مخصوص احكام وضع نہي</w:t>
      </w:r>
      <w:r w:rsidR="00C91DA5">
        <w:rPr>
          <w:rtl/>
        </w:rPr>
        <w:t xml:space="preserve">ں </w:t>
      </w:r>
      <w:r>
        <w:rPr>
          <w:rtl/>
        </w:rPr>
        <w:t>كيئے، كيونكہ عہد بعثت كے كفار اور ان كے آبا و اجداد مي</w:t>
      </w:r>
      <w:r w:rsidR="00C91DA5">
        <w:rPr>
          <w:rtl/>
        </w:rPr>
        <w:t xml:space="preserve">ں </w:t>
      </w:r>
      <w:r>
        <w:rPr>
          <w:rtl/>
        </w:rPr>
        <w:t>معروف</w:t>
      </w:r>
    </w:p>
    <w:p w:rsidR="00476C9D" w:rsidRDefault="00D84C0C" w:rsidP="0048622E">
      <w:pPr>
        <w:pStyle w:val="libNormal"/>
        <w:rPr>
          <w:rtl/>
        </w:rPr>
      </w:pPr>
      <w:r w:rsidRPr="00D84C0C">
        <w:rPr>
          <w:rtl/>
        </w:rPr>
        <w:br w:type="page"/>
      </w:r>
      <w:r w:rsidR="00476C9D">
        <w:rPr>
          <w:rtl/>
        </w:rPr>
        <w:lastRenderedPageBreak/>
        <w:t>تھا كہ بحيرة و غيرہ كے مخصوص احكام ہي</w:t>
      </w:r>
      <w:r w:rsidR="00C91DA5">
        <w:rPr>
          <w:rtl/>
        </w:rPr>
        <w:t xml:space="preserve">ں </w:t>
      </w:r>
      <w:r w:rsidR="00476C9D">
        <w:rPr>
          <w:rtl/>
        </w:rPr>
        <w:t>_</w:t>
      </w:r>
    </w:p>
    <w:p w:rsidR="00476C9D" w:rsidRDefault="00476C9D" w:rsidP="00D96237">
      <w:pPr>
        <w:pStyle w:val="libNormal"/>
        <w:rPr>
          <w:rtl/>
        </w:rPr>
      </w:pPr>
      <w:r>
        <w:rPr>
          <w:rtl/>
        </w:rPr>
        <w:t>2_ زمانہ جاہليت كے كفار بحيرہ، سائبہ، وصيلہ اور حام كے بارے مي</w:t>
      </w:r>
      <w:r w:rsidR="00C91DA5">
        <w:rPr>
          <w:rtl/>
        </w:rPr>
        <w:t xml:space="preserve">ں </w:t>
      </w:r>
      <w:r>
        <w:rPr>
          <w:rtl/>
        </w:rPr>
        <w:t>احكام كے وضع كئے جانے كو خداوند متعال كى جانب منسوب كرتے تھے_</w:t>
      </w:r>
      <w:r w:rsidRPr="00D96237">
        <w:rPr>
          <w:rStyle w:val="libArabicChar"/>
          <w:rtl/>
        </w:rPr>
        <w:t>ما جعل الل</w:t>
      </w:r>
      <w:r w:rsidR="003B690D" w:rsidRPr="00935327">
        <w:rPr>
          <w:rStyle w:val="libArabicChar"/>
          <w:rFonts w:hint="cs"/>
          <w:rtl/>
        </w:rPr>
        <w:t>ه</w:t>
      </w:r>
      <w:r w:rsidRPr="00D96237">
        <w:rPr>
          <w:rStyle w:val="libArabicChar"/>
          <w:rtl/>
        </w:rPr>
        <w:t xml:space="preserve"> ... </w:t>
      </w:r>
      <w:r w:rsidRPr="00D96237">
        <w:rPr>
          <w:rStyle w:val="libArabicChar"/>
          <w:rFonts w:hint="cs"/>
          <w:rtl/>
        </w:rPr>
        <w:t>و</w:t>
      </w:r>
      <w:r w:rsidRPr="00D96237">
        <w:rPr>
          <w:rStyle w:val="libArabicChar"/>
          <w:rtl/>
        </w:rPr>
        <w:t xml:space="preserve"> </w:t>
      </w:r>
      <w:r w:rsidRPr="00D96237">
        <w:rPr>
          <w:rStyle w:val="libArabicChar"/>
          <w:rFonts w:hint="cs"/>
          <w:rtl/>
        </w:rPr>
        <w:t>لكن</w:t>
      </w:r>
      <w:r w:rsidRPr="00D96237">
        <w:rPr>
          <w:rStyle w:val="libArabicChar"/>
          <w:rtl/>
        </w:rPr>
        <w:t xml:space="preserve"> </w:t>
      </w:r>
      <w:r w:rsidRPr="00D96237">
        <w:rPr>
          <w:rStyle w:val="libArabicChar"/>
          <w:rFonts w:hint="cs"/>
          <w:rtl/>
        </w:rPr>
        <w:t>الذين</w:t>
      </w:r>
      <w:r w:rsidRPr="00D96237">
        <w:rPr>
          <w:rStyle w:val="libArabicChar"/>
          <w:rtl/>
        </w:rPr>
        <w:t xml:space="preserve"> </w:t>
      </w:r>
      <w:r w:rsidRPr="00D96237">
        <w:rPr>
          <w:rStyle w:val="libArabicChar"/>
          <w:rFonts w:hint="cs"/>
          <w:rtl/>
        </w:rPr>
        <w:t>كفروا</w:t>
      </w:r>
      <w:r w:rsidRPr="00D96237">
        <w:rPr>
          <w:rStyle w:val="libArabicChar"/>
          <w:rtl/>
        </w:rPr>
        <w:t xml:space="preserve"> </w:t>
      </w:r>
      <w:r w:rsidRPr="00D96237">
        <w:rPr>
          <w:rStyle w:val="libArabicChar"/>
          <w:rFonts w:hint="cs"/>
          <w:rtl/>
        </w:rPr>
        <w:t>يفترون</w:t>
      </w:r>
      <w:r w:rsidRPr="00D96237">
        <w:rPr>
          <w:rStyle w:val="libArabicChar"/>
          <w:rtl/>
        </w:rPr>
        <w:t xml:space="preserve"> </w:t>
      </w:r>
      <w:r w:rsidRPr="00D96237">
        <w:rPr>
          <w:rStyle w:val="libArabicChar"/>
          <w:rFonts w:hint="cs"/>
          <w:rtl/>
        </w:rPr>
        <w:t>على</w:t>
      </w:r>
      <w:r w:rsidRPr="00D96237">
        <w:rPr>
          <w:rStyle w:val="libArabicChar"/>
          <w:rtl/>
        </w:rPr>
        <w:t xml:space="preserve"> </w:t>
      </w:r>
      <w:r w:rsidRPr="00D96237">
        <w:rPr>
          <w:rStyle w:val="libArabicChar"/>
          <w:rFonts w:hint="cs"/>
          <w:rtl/>
        </w:rPr>
        <w:t>الل</w:t>
      </w:r>
      <w:r w:rsidR="003B690D" w:rsidRPr="00935327">
        <w:rPr>
          <w:rStyle w:val="libArabicChar"/>
          <w:rFonts w:hint="cs"/>
          <w:rtl/>
        </w:rPr>
        <w:t>ه</w:t>
      </w:r>
      <w:r w:rsidRPr="00D96237">
        <w:rPr>
          <w:rStyle w:val="libArabicChar"/>
          <w:rtl/>
        </w:rPr>
        <w:t xml:space="preserve"> </w:t>
      </w:r>
      <w:r w:rsidRPr="00D96237">
        <w:rPr>
          <w:rStyle w:val="libArabicChar"/>
          <w:rFonts w:hint="cs"/>
          <w:rtl/>
        </w:rPr>
        <w:t>الكذب</w:t>
      </w:r>
    </w:p>
    <w:p w:rsidR="00476C9D" w:rsidRDefault="00476C9D" w:rsidP="00D96237">
      <w:pPr>
        <w:pStyle w:val="libNormal"/>
        <w:rPr>
          <w:rtl/>
        </w:rPr>
      </w:pPr>
      <w:r>
        <w:rPr>
          <w:rtl/>
        </w:rPr>
        <w:t>3_ خداوند متعال پر افتراء باندھنا كفر كى علامات مي</w:t>
      </w:r>
      <w:r w:rsidR="00C91DA5">
        <w:rPr>
          <w:rtl/>
        </w:rPr>
        <w:t xml:space="preserve">ں </w:t>
      </w:r>
      <w:r>
        <w:rPr>
          <w:rtl/>
        </w:rPr>
        <w:t>سے</w:t>
      </w:r>
      <w:r w:rsidR="002A0155">
        <w:rPr>
          <w:rtl/>
        </w:rPr>
        <w:t xml:space="preserve"> ہے</w:t>
      </w:r>
      <w:r>
        <w:rPr>
          <w:rtl/>
        </w:rPr>
        <w:t>_</w:t>
      </w:r>
      <w:r w:rsidRPr="00D96237">
        <w:rPr>
          <w:rStyle w:val="libArabicChar"/>
          <w:rtl/>
        </w:rPr>
        <w:t>و لكن الذين كفروا يفترون على الل</w:t>
      </w:r>
      <w:r w:rsidR="003B690D" w:rsidRPr="00935327">
        <w:rPr>
          <w:rStyle w:val="libArabicChar"/>
          <w:rFonts w:hint="cs"/>
          <w:rtl/>
        </w:rPr>
        <w:t>ه</w:t>
      </w:r>
      <w:r w:rsidRPr="00D96237">
        <w:rPr>
          <w:rStyle w:val="libArabicChar"/>
          <w:rtl/>
        </w:rPr>
        <w:t xml:space="preserve"> </w:t>
      </w:r>
      <w:r w:rsidRPr="00D96237">
        <w:rPr>
          <w:rStyle w:val="libArabicChar"/>
          <w:rFonts w:hint="cs"/>
          <w:rtl/>
        </w:rPr>
        <w:t>الكذب</w:t>
      </w:r>
    </w:p>
    <w:p w:rsidR="00476C9D" w:rsidRDefault="00476C9D" w:rsidP="00A96B57">
      <w:pPr>
        <w:pStyle w:val="libNormal"/>
        <w:rPr>
          <w:rtl/>
        </w:rPr>
      </w:pPr>
      <w:r>
        <w:rPr>
          <w:rtl/>
        </w:rPr>
        <w:t>اگر ''الذين كفروا' عنوان مشير( اشارہ كرنے والا) نہ ركھتاہو تو جملہ'' لكن الذين كفروا'' كفار كى ايك خصوصيت كى جانب اشارہ ہوگا_</w:t>
      </w:r>
    </w:p>
    <w:p w:rsidR="00476C9D" w:rsidRDefault="00476C9D" w:rsidP="0048622E">
      <w:pPr>
        <w:pStyle w:val="libNormal"/>
        <w:rPr>
          <w:rtl/>
        </w:rPr>
      </w:pPr>
      <w:r>
        <w:rPr>
          <w:rtl/>
        </w:rPr>
        <w:t>4_ بحيرہ (وہ اونٹنى جو اپنى ما</w:t>
      </w:r>
      <w:r w:rsidR="00C91DA5">
        <w:rPr>
          <w:rtl/>
        </w:rPr>
        <w:t xml:space="preserve">ں </w:t>
      </w:r>
      <w:r>
        <w:rPr>
          <w:rtl/>
        </w:rPr>
        <w:t>كى پانچوي</w:t>
      </w:r>
      <w:r w:rsidR="00C91DA5">
        <w:rPr>
          <w:rtl/>
        </w:rPr>
        <w:t xml:space="preserve">ں </w:t>
      </w:r>
      <w:r>
        <w:rPr>
          <w:rtl/>
        </w:rPr>
        <w:t>اولاد ہو) كے مخصوص احكام، بدعت اور زمانہ جاہليت كے كفار كى جانب سے خدا پر باندھے جانے والے افتراء كے زمرے مي</w:t>
      </w:r>
      <w:r w:rsidR="00C91DA5">
        <w:rPr>
          <w:rtl/>
        </w:rPr>
        <w:t xml:space="preserve">ں </w:t>
      </w:r>
      <w:r>
        <w:rPr>
          <w:rtl/>
        </w:rPr>
        <w:t>آتے ہي</w:t>
      </w:r>
      <w:r w:rsidR="00C91DA5">
        <w:rPr>
          <w:rtl/>
        </w:rPr>
        <w:t xml:space="preserve">ں </w:t>
      </w:r>
      <w:r>
        <w:rPr>
          <w:rtl/>
        </w:rPr>
        <w:t>_</w:t>
      </w:r>
      <w:r w:rsidRPr="0048622E">
        <w:rPr>
          <w:rStyle w:val="libArabicChar"/>
          <w:rtl/>
        </w:rPr>
        <w:t>ما جعل الل</w:t>
      </w:r>
      <w:r w:rsidR="003B690D" w:rsidRPr="00935327">
        <w:rPr>
          <w:rStyle w:val="libArabicChar"/>
          <w:rFonts w:hint="cs"/>
          <w:rtl/>
        </w:rPr>
        <w:t>ه</w:t>
      </w:r>
      <w:r w:rsidRPr="0048622E">
        <w:rPr>
          <w:rStyle w:val="libArabicChar"/>
          <w:rtl/>
        </w:rPr>
        <w:t xml:space="preserve"> </w:t>
      </w:r>
      <w:r w:rsidRPr="0048622E">
        <w:rPr>
          <w:rStyle w:val="libArabicChar"/>
          <w:rFonts w:hint="cs"/>
          <w:rtl/>
        </w:rPr>
        <w:t>من</w:t>
      </w:r>
      <w:r w:rsidRPr="0048622E">
        <w:rPr>
          <w:rStyle w:val="libArabicChar"/>
          <w:rtl/>
        </w:rPr>
        <w:t xml:space="preserve"> </w:t>
      </w:r>
      <w:r w:rsidRPr="0048622E">
        <w:rPr>
          <w:rStyle w:val="libArabicChar"/>
          <w:rFonts w:hint="cs"/>
          <w:rtl/>
        </w:rPr>
        <w:t>بحيرة</w:t>
      </w:r>
      <w:r w:rsidRPr="0048622E">
        <w:rPr>
          <w:rStyle w:val="libArabicChar"/>
          <w:rtl/>
        </w:rPr>
        <w:t xml:space="preserve"> ... </w:t>
      </w:r>
      <w:r w:rsidRPr="0048622E">
        <w:rPr>
          <w:rStyle w:val="libArabicChar"/>
          <w:rFonts w:hint="cs"/>
          <w:rtl/>
        </w:rPr>
        <w:t>و</w:t>
      </w:r>
      <w:r w:rsidRPr="0048622E">
        <w:rPr>
          <w:rStyle w:val="libArabicChar"/>
          <w:rtl/>
        </w:rPr>
        <w:t xml:space="preserve"> </w:t>
      </w:r>
      <w:r w:rsidRPr="0048622E">
        <w:rPr>
          <w:rStyle w:val="libArabicChar"/>
          <w:rFonts w:hint="cs"/>
          <w:rtl/>
        </w:rPr>
        <w:t>لكن</w:t>
      </w:r>
      <w:r w:rsidRPr="0048622E">
        <w:rPr>
          <w:rStyle w:val="libArabicChar"/>
          <w:rtl/>
        </w:rPr>
        <w:t xml:space="preserve"> </w:t>
      </w:r>
      <w:r w:rsidRPr="0048622E">
        <w:rPr>
          <w:rStyle w:val="libArabicChar"/>
          <w:rFonts w:hint="cs"/>
          <w:rtl/>
        </w:rPr>
        <w:t>الذين</w:t>
      </w:r>
      <w:r w:rsidRPr="0048622E">
        <w:rPr>
          <w:rStyle w:val="libArabicChar"/>
          <w:rtl/>
        </w:rPr>
        <w:t xml:space="preserve"> </w:t>
      </w:r>
      <w:r w:rsidRPr="0048622E">
        <w:rPr>
          <w:rStyle w:val="libArabicChar"/>
          <w:rFonts w:hint="cs"/>
          <w:rtl/>
        </w:rPr>
        <w:t>كفروا</w:t>
      </w:r>
      <w:r w:rsidRPr="0048622E">
        <w:rPr>
          <w:rStyle w:val="libArabicChar"/>
          <w:rtl/>
        </w:rPr>
        <w:t xml:space="preserve"> </w:t>
      </w:r>
      <w:r w:rsidRPr="0048622E">
        <w:rPr>
          <w:rStyle w:val="libArabicChar"/>
          <w:rFonts w:hint="cs"/>
          <w:rtl/>
        </w:rPr>
        <w:t>يفترون</w:t>
      </w:r>
    </w:p>
    <w:p w:rsidR="00476C9D" w:rsidRDefault="00476C9D" w:rsidP="00A96B57">
      <w:pPr>
        <w:pStyle w:val="libNormal"/>
        <w:rPr>
          <w:rtl/>
        </w:rPr>
      </w:pPr>
      <w:r>
        <w:rPr>
          <w:rtl/>
        </w:rPr>
        <w:t>لسان العرب نے مذكورہ معنى بعض اہل لغت سے نقل كيا</w:t>
      </w:r>
      <w:r w:rsidR="002A0155">
        <w:rPr>
          <w:rtl/>
        </w:rPr>
        <w:t xml:space="preserve"> ہے</w:t>
      </w:r>
      <w:r>
        <w:rPr>
          <w:rtl/>
        </w:rPr>
        <w:t>، زمانہ جاہليت مي</w:t>
      </w:r>
      <w:r w:rsidR="00C91DA5">
        <w:rPr>
          <w:rtl/>
        </w:rPr>
        <w:t xml:space="preserve">ں </w:t>
      </w:r>
      <w:r>
        <w:rPr>
          <w:rtl/>
        </w:rPr>
        <w:t>اسى طرح كى اونٹنى كے كان چير ڈالتے تھے تا كہ كوئي نہ تو اس پر سوار ہو اور نہ اسے پانى پينے يا چرنے سے روكے، نيز اسے ہلاك كرنے كى كوشش نہ كرے_</w:t>
      </w:r>
    </w:p>
    <w:p w:rsidR="00476C9D" w:rsidRDefault="00476C9D" w:rsidP="0048622E">
      <w:pPr>
        <w:pStyle w:val="libNormal"/>
        <w:rPr>
          <w:rtl/>
        </w:rPr>
      </w:pPr>
      <w:r>
        <w:rPr>
          <w:rtl/>
        </w:rPr>
        <w:t>5_ زمانہ جاہليت مي</w:t>
      </w:r>
      <w:r w:rsidR="00C91DA5">
        <w:rPr>
          <w:rtl/>
        </w:rPr>
        <w:t xml:space="preserve">ں </w:t>
      </w:r>
      <w:r>
        <w:rPr>
          <w:rtl/>
        </w:rPr>
        <w:t>رائج خرافاتى نظريات اور خدا پر باندھى جانے والى افتراء اور تہمتو</w:t>
      </w:r>
      <w:r w:rsidR="00C91DA5">
        <w:rPr>
          <w:rtl/>
        </w:rPr>
        <w:t xml:space="preserve">ں </w:t>
      </w:r>
      <w:r>
        <w:rPr>
          <w:rtl/>
        </w:rPr>
        <w:t>مي</w:t>
      </w:r>
      <w:r w:rsidR="00C91DA5">
        <w:rPr>
          <w:rtl/>
        </w:rPr>
        <w:t xml:space="preserve">ں </w:t>
      </w:r>
      <w:r>
        <w:rPr>
          <w:rtl/>
        </w:rPr>
        <w:t>سے ايك يہ تھى كہ سائبہ (دس اونٹينو</w:t>
      </w:r>
      <w:r w:rsidR="00C91DA5">
        <w:rPr>
          <w:rtl/>
        </w:rPr>
        <w:t xml:space="preserve">ں </w:t>
      </w:r>
      <w:r>
        <w:rPr>
          <w:rtl/>
        </w:rPr>
        <w:t>كو جنم دے چكنے والى اونٹني) كو آزاد چھوڑ دينا لازمى</w:t>
      </w:r>
      <w:r w:rsidR="002A0155">
        <w:rPr>
          <w:rtl/>
        </w:rPr>
        <w:t xml:space="preserve"> ہے</w:t>
      </w:r>
      <w:r>
        <w:rPr>
          <w:rtl/>
        </w:rPr>
        <w:t>_</w:t>
      </w:r>
      <w:r w:rsidRPr="0048622E">
        <w:rPr>
          <w:rStyle w:val="libArabicChar"/>
          <w:rtl/>
        </w:rPr>
        <w:t>ما جعل الل</w:t>
      </w:r>
      <w:r w:rsidR="003B690D" w:rsidRPr="00935327">
        <w:rPr>
          <w:rStyle w:val="libArabicChar"/>
          <w:rFonts w:hint="cs"/>
          <w:rtl/>
        </w:rPr>
        <w:t>ه</w:t>
      </w:r>
      <w:r w:rsidRPr="0048622E">
        <w:rPr>
          <w:rStyle w:val="libArabicChar"/>
          <w:rtl/>
        </w:rPr>
        <w:t xml:space="preserve"> </w:t>
      </w:r>
      <w:r w:rsidRPr="0048622E">
        <w:rPr>
          <w:rStyle w:val="libArabicChar"/>
          <w:rFonts w:hint="cs"/>
          <w:rtl/>
        </w:rPr>
        <w:t>من</w:t>
      </w:r>
      <w:r w:rsidRPr="0048622E">
        <w:rPr>
          <w:rStyle w:val="libArabicChar"/>
          <w:rtl/>
        </w:rPr>
        <w:t xml:space="preserve"> </w:t>
      </w:r>
      <w:r w:rsidRPr="0048622E">
        <w:rPr>
          <w:rStyle w:val="libArabicChar"/>
          <w:rFonts w:hint="cs"/>
          <w:rtl/>
        </w:rPr>
        <w:t>بحيرة</w:t>
      </w:r>
      <w:r w:rsidRPr="0048622E">
        <w:rPr>
          <w:rStyle w:val="libArabicChar"/>
          <w:rtl/>
        </w:rPr>
        <w:t xml:space="preserve"> </w:t>
      </w:r>
      <w:r w:rsidRPr="0048622E">
        <w:rPr>
          <w:rStyle w:val="libArabicChar"/>
          <w:rFonts w:hint="cs"/>
          <w:rtl/>
        </w:rPr>
        <w:t>و</w:t>
      </w:r>
      <w:r w:rsidRPr="0048622E">
        <w:rPr>
          <w:rStyle w:val="libArabicChar"/>
          <w:rtl/>
        </w:rPr>
        <w:t xml:space="preserve"> </w:t>
      </w:r>
      <w:r w:rsidRPr="0048622E">
        <w:rPr>
          <w:rStyle w:val="libArabicChar"/>
          <w:rFonts w:hint="cs"/>
          <w:rtl/>
        </w:rPr>
        <w:t>لا</w:t>
      </w:r>
      <w:r w:rsidRPr="0048622E">
        <w:rPr>
          <w:rStyle w:val="libArabicChar"/>
          <w:rtl/>
        </w:rPr>
        <w:t xml:space="preserve"> </w:t>
      </w:r>
      <w:r w:rsidRPr="0048622E">
        <w:rPr>
          <w:rStyle w:val="libArabicChar"/>
          <w:rFonts w:hint="cs"/>
          <w:rtl/>
        </w:rPr>
        <w:t>سائبة</w:t>
      </w:r>
      <w:r w:rsidRPr="0048622E">
        <w:rPr>
          <w:rStyle w:val="libArabicChar"/>
          <w:rtl/>
        </w:rPr>
        <w:t xml:space="preserve"> ... </w:t>
      </w:r>
      <w:r w:rsidRPr="0048622E">
        <w:rPr>
          <w:rStyle w:val="libArabicChar"/>
          <w:rFonts w:hint="cs"/>
          <w:rtl/>
        </w:rPr>
        <w:t>و</w:t>
      </w:r>
      <w:r w:rsidRPr="0048622E">
        <w:rPr>
          <w:rStyle w:val="libArabicChar"/>
          <w:rtl/>
        </w:rPr>
        <w:t xml:space="preserve"> </w:t>
      </w:r>
      <w:r w:rsidRPr="0048622E">
        <w:rPr>
          <w:rStyle w:val="libArabicChar"/>
          <w:rFonts w:hint="cs"/>
          <w:rtl/>
        </w:rPr>
        <w:t>لكن</w:t>
      </w:r>
      <w:r w:rsidRPr="0048622E">
        <w:rPr>
          <w:rStyle w:val="libArabicChar"/>
          <w:rtl/>
        </w:rPr>
        <w:t xml:space="preserve"> </w:t>
      </w:r>
      <w:r w:rsidRPr="0048622E">
        <w:rPr>
          <w:rStyle w:val="libArabicChar"/>
          <w:rFonts w:hint="cs"/>
          <w:rtl/>
        </w:rPr>
        <w:t>الذين</w:t>
      </w:r>
      <w:r w:rsidRPr="0048622E">
        <w:rPr>
          <w:rStyle w:val="libArabicChar"/>
          <w:rtl/>
        </w:rPr>
        <w:t xml:space="preserve"> </w:t>
      </w:r>
      <w:r w:rsidRPr="0048622E">
        <w:rPr>
          <w:rStyle w:val="libArabicChar"/>
          <w:rFonts w:hint="cs"/>
          <w:rtl/>
        </w:rPr>
        <w:t>كفروا</w:t>
      </w:r>
      <w:r w:rsidRPr="0048622E">
        <w:rPr>
          <w:rStyle w:val="libArabicChar"/>
          <w:rtl/>
        </w:rPr>
        <w:t xml:space="preserve"> </w:t>
      </w:r>
      <w:r w:rsidRPr="0048622E">
        <w:rPr>
          <w:rStyle w:val="libArabicChar"/>
          <w:rFonts w:hint="cs"/>
          <w:rtl/>
        </w:rPr>
        <w:t>يفترون</w:t>
      </w:r>
      <w:r w:rsidR="0048622E" w:rsidRPr="0048622E">
        <w:rPr>
          <w:rStyle w:val="libArabicChar"/>
          <w:rFonts w:hint="cs"/>
          <w:rtl/>
        </w:rPr>
        <w:t xml:space="preserve">  </w:t>
      </w:r>
      <w:r w:rsidRPr="0048622E">
        <w:rPr>
          <w:rStyle w:val="libArabicChar"/>
          <w:rtl/>
        </w:rPr>
        <w:t>'</w:t>
      </w:r>
      <w:r>
        <w:rPr>
          <w:rtl/>
        </w:rPr>
        <w:t>'سائبہ ''كا مذكورہ معنى قاموس المحيط مي</w:t>
      </w:r>
      <w:r w:rsidR="00C91DA5">
        <w:rPr>
          <w:rtl/>
        </w:rPr>
        <w:t xml:space="preserve">ں </w:t>
      </w:r>
      <w:r>
        <w:rPr>
          <w:rtl/>
        </w:rPr>
        <w:t>بيان ہوا</w:t>
      </w:r>
      <w:r w:rsidR="002A0155">
        <w:rPr>
          <w:rtl/>
        </w:rPr>
        <w:t xml:space="preserve"> ہے</w:t>
      </w:r>
      <w:r>
        <w:rPr>
          <w:rtl/>
        </w:rPr>
        <w:t>، اور زمانہ جاہليت كے لوگو</w:t>
      </w:r>
      <w:r w:rsidR="00C91DA5">
        <w:rPr>
          <w:rtl/>
        </w:rPr>
        <w:t xml:space="preserve">ں </w:t>
      </w:r>
      <w:r>
        <w:rPr>
          <w:rtl/>
        </w:rPr>
        <w:t xml:space="preserve">كے نزديك اس كا حكم بھى وہى تھا جو بحيرہ كا تھا، حضرت امام صادق </w:t>
      </w:r>
      <w:r w:rsidR="00AC11F9" w:rsidRPr="00AC11F9">
        <w:rPr>
          <w:rStyle w:val="libAlaemChar"/>
          <w:rtl/>
        </w:rPr>
        <w:t xml:space="preserve"> عليه‌السلام </w:t>
      </w:r>
      <w:r>
        <w:rPr>
          <w:rtl/>
        </w:rPr>
        <w:t>''سائبة'' كے معنى كى وضاحت كرتے ہوئے فرماتے ہي</w:t>
      </w:r>
      <w:r w:rsidR="00C91DA5">
        <w:rPr>
          <w:rtl/>
        </w:rPr>
        <w:t xml:space="preserve">ں </w:t>
      </w:r>
      <w:r>
        <w:rPr>
          <w:rtl/>
        </w:rPr>
        <w:t xml:space="preserve">:( </w:t>
      </w:r>
      <w:r w:rsidRPr="0048622E">
        <w:rPr>
          <w:rStyle w:val="libArabicChar"/>
          <w:rtl/>
        </w:rPr>
        <w:t>ان ا</w:t>
      </w:r>
      <w:r w:rsidR="00E77C37" w:rsidRPr="00935327">
        <w:rPr>
          <w:rStyle w:val="libArabicChar"/>
          <w:rFonts w:hint="cs"/>
          <w:rtl/>
        </w:rPr>
        <w:t>ه</w:t>
      </w:r>
      <w:r w:rsidRPr="0048622E">
        <w:rPr>
          <w:rStyle w:val="libArabicChar"/>
          <w:rFonts w:hint="cs"/>
          <w:rtl/>
        </w:rPr>
        <w:t>ل</w:t>
      </w:r>
      <w:r w:rsidRPr="0048622E">
        <w:rPr>
          <w:rStyle w:val="libArabicChar"/>
          <w:rtl/>
        </w:rPr>
        <w:t xml:space="preserve"> </w:t>
      </w:r>
      <w:r w:rsidRPr="0048622E">
        <w:rPr>
          <w:rStyle w:val="libArabicChar"/>
          <w:rFonts w:hint="cs"/>
          <w:rtl/>
        </w:rPr>
        <w:t>الجا</w:t>
      </w:r>
      <w:r w:rsidR="00E77C37" w:rsidRPr="00935327">
        <w:rPr>
          <w:rStyle w:val="libArabicChar"/>
          <w:rFonts w:hint="cs"/>
          <w:rtl/>
        </w:rPr>
        <w:t>ه</w:t>
      </w:r>
      <w:r w:rsidRPr="0048622E">
        <w:rPr>
          <w:rStyle w:val="libArabicChar"/>
          <w:rFonts w:hint="cs"/>
          <w:rtl/>
        </w:rPr>
        <w:t>لية</w:t>
      </w:r>
      <w:r w:rsidRPr="0048622E">
        <w:rPr>
          <w:rStyle w:val="libArabicChar"/>
          <w:rtl/>
        </w:rPr>
        <w:t xml:space="preserve"> </w:t>
      </w:r>
      <w:r w:rsidRPr="0048622E">
        <w:rPr>
          <w:rStyle w:val="libArabicChar"/>
          <w:rFonts w:hint="cs"/>
          <w:rtl/>
        </w:rPr>
        <w:t>كانوا</w:t>
      </w:r>
      <w:r w:rsidRPr="0048622E">
        <w:rPr>
          <w:rStyle w:val="libArabicChar"/>
          <w:rtl/>
        </w:rPr>
        <w:t xml:space="preserve"> ... </w:t>
      </w:r>
      <w:r w:rsidRPr="0048622E">
        <w:rPr>
          <w:rStyle w:val="libArabicChar"/>
          <w:rFonts w:hint="cs"/>
          <w:rtl/>
        </w:rPr>
        <w:t>اذا</w:t>
      </w:r>
      <w:r w:rsidRPr="0048622E">
        <w:rPr>
          <w:rStyle w:val="libArabicChar"/>
          <w:rtl/>
        </w:rPr>
        <w:t xml:space="preserve"> </w:t>
      </w:r>
      <w:r w:rsidRPr="0048622E">
        <w:rPr>
          <w:rStyle w:val="libArabicChar"/>
          <w:rFonts w:hint="cs"/>
          <w:rtl/>
        </w:rPr>
        <w:t>ولدت</w:t>
      </w:r>
      <w:r w:rsidRPr="0048622E">
        <w:rPr>
          <w:rStyle w:val="libArabicChar"/>
          <w:rtl/>
        </w:rPr>
        <w:t xml:space="preserve"> (</w:t>
      </w:r>
      <w:r w:rsidRPr="0048622E">
        <w:rPr>
          <w:rStyle w:val="libArabicChar"/>
          <w:rFonts w:hint="cs"/>
          <w:rtl/>
        </w:rPr>
        <w:t>الناقة</w:t>
      </w:r>
      <w:r w:rsidRPr="0048622E">
        <w:rPr>
          <w:rStyle w:val="libArabicChar"/>
          <w:rtl/>
        </w:rPr>
        <w:t xml:space="preserve">) </w:t>
      </w:r>
      <w:r w:rsidRPr="0048622E">
        <w:rPr>
          <w:rStyle w:val="libArabicChar"/>
          <w:rFonts w:hint="cs"/>
          <w:rtl/>
        </w:rPr>
        <w:t>عشرا</w:t>
      </w:r>
      <w:r w:rsidRPr="0048622E">
        <w:rPr>
          <w:rStyle w:val="libArabicChar"/>
          <w:rtl/>
        </w:rPr>
        <w:t xml:space="preserve"> </w:t>
      </w:r>
      <w:r w:rsidRPr="0048622E">
        <w:rPr>
          <w:rStyle w:val="libArabicChar"/>
          <w:rFonts w:hint="cs"/>
          <w:rtl/>
        </w:rPr>
        <w:t>جعلو</w:t>
      </w:r>
      <w:r w:rsidR="00E77C37" w:rsidRPr="00935327">
        <w:rPr>
          <w:rStyle w:val="libArabicChar"/>
          <w:rFonts w:hint="cs"/>
          <w:rtl/>
        </w:rPr>
        <w:t>ه</w:t>
      </w:r>
      <w:r w:rsidRPr="0048622E">
        <w:rPr>
          <w:rStyle w:val="libArabicChar"/>
          <w:rFonts w:hint="cs"/>
          <w:rtl/>
        </w:rPr>
        <w:t>ا</w:t>
      </w:r>
      <w:r w:rsidRPr="0048622E">
        <w:rPr>
          <w:rStyle w:val="libArabicChar"/>
          <w:rtl/>
        </w:rPr>
        <w:t xml:space="preserve"> </w:t>
      </w:r>
      <w:r w:rsidRPr="0048622E">
        <w:rPr>
          <w:rStyle w:val="libArabicChar"/>
          <w:rFonts w:hint="cs"/>
          <w:rtl/>
        </w:rPr>
        <w:t>سائبة</w:t>
      </w:r>
      <w:r w:rsidRPr="0048622E">
        <w:rPr>
          <w:rStyle w:val="libArabicChar"/>
          <w:rtl/>
        </w:rPr>
        <w:t xml:space="preserve"> </w:t>
      </w:r>
      <w:r w:rsidRPr="0048622E">
        <w:rPr>
          <w:rStyle w:val="libArabicChar"/>
          <w:rFonts w:hint="cs"/>
          <w:rtl/>
        </w:rPr>
        <w:t>و</w:t>
      </w:r>
      <w:r w:rsidRPr="0048622E">
        <w:rPr>
          <w:rStyle w:val="libArabicChar"/>
          <w:rtl/>
        </w:rPr>
        <w:t xml:space="preserve"> </w:t>
      </w:r>
      <w:r w:rsidRPr="0048622E">
        <w:rPr>
          <w:rStyle w:val="libArabicChar"/>
          <w:rFonts w:hint="cs"/>
          <w:rtl/>
        </w:rPr>
        <w:t>لا</w:t>
      </w:r>
      <w:r w:rsidRPr="0048622E">
        <w:rPr>
          <w:rStyle w:val="libArabicChar"/>
          <w:rtl/>
        </w:rPr>
        <w:t xml:space="preserve"> </w:t>
      </w:r>
      <w:r w:rsidRPr="0048622E">
        <w:rPr>
          <w:rStyle w:val="libArabicChar"/>
          <w:rFonts w:hint="cs"/>
          <w:rtl/>
        </w:rPr>
        <w:t>يستحلون</w:t>
      </w:r>
      <w:r w:rsidRPr="0048622E">
        <w:rPr>
          <w:rStyle w:val="libArabicChar"/>
          <w:rtl/>
        </w:rPr>
        <w:t xml:space="preserve"> </w:t>
      </w:r>
      <w:r w:rsidRPr="0048622E">
        <w:rPr>
          <w:rStyle w:val="libArabicChar"/>
          <w:rFonts w:hint="cs"/>
          <w:rtl/>
        </w:rPr>
        <w:t>ظ</w:t>
      </w:r>
      <w:r w:rsidR="00E77C37" w:rsidRPr="00935327">
        <w:rPr>
          <w:rStyle w:val="libArabicChar"/>
          <w:rFonts w:hint="cs"/>
          <w:rtl/>
        </w:rPr>
        <w:t>ه</w:t>
      </w:r>
      <w:r w:rsidRPr="0048622E">
        <w:rPr>
          <w:rStyle w:val="libArabicChar"/>
          <w:rFonts w:hint="cs"/>
          <w:rtl/>
        </w:rPr>
        <w:t>ر</w:t>
      </w:r>
      <w:r w:rsidR="003B690D" w:rsidRPr="00935327">
        <w:rPr>
          <w:rStyle w:val="libArabicChar"/>
          <w:rFonts w:hint="cs"/>
          <w:rtl/>
        </w:rPr>
        <w:t>ه</w:t>
      </w:r>
      <w:r w:rsidRPr="0048622E">
        <w:rPr>
          <w:rStyle w:val="libArabicChar"/>
          <w:rFonts w:hint="cs"/>
          <w:rtl/>
        </w:rPr>
        <w:t>ا</w:t>
      </w:r>
      <w:r w:rsidRPr="0048622E">
        <w:rPr>
          <w:rStyle w:val="libArabicChar"/>
          <w:rtl/>
        </w:rPr>
        <w:t xml:space="preserve"> </w:t>
      </w:r>
      <w:r w:rsidRPr="0048622E">
        <w:rPr>
          <w:rStyle w:val="libArabicChar"/>
          <w:rFonts w:hint="cs"/>
          <w:rtl/>
        </w:rPr>
        <w:t>و</w:t>
      </w:r>
      <w:r w:rsidRPr="0048622E">
        <w:rPr>
          <w:rStyle w:val="libArabicChar"/>
          <w:rtl/>
        </w:rPr>
        <w:t xml:space="preserve"> </w:t>
      </w:r>
      <w:r w:rsidRPr="0048622E">
        <w:rPr>
          <w:rStyle w:val="libArabicChar"/>
          <w:rFonts w:hint="cs"/>
          <w:rtl/>
        </w:rPr>
        <w:t>لا</w:t>
      </w:r>
      <w:r w:rsidRPr="0048622E">
        <w:rPr>
          <w:rStyle w:val="libArabicChar"/>
          <w:rtl/>
        </w:rPr>
        <w:t xml:space="preserve"> </w:t>
      </w:r>
      <w:r w:rsidRPr="0048622E">
        <w:rPr>
          <w:rStyle w:val="libArabicChar"/>
          <w:rFonts w:hint="cs"/>
          <w:rtl/>
        </w:rPr>
        <w:t>اكل</w:t>
      </w:r>
      <w:r w:rsidR="00E77C37" w:rsidRPr="00935327">
        <w:rPr>
          <w:rStyle w:val="libArabicChar"/>
          <w:rFonts w:hint="cs"/>
          <w:rtl/>
        </w:rPr>
        <w:t>ه</w:t>
      </w:r>
      <w:r w:rsidRPr="0048622E">
        <w:rPr>
          <w:rStyle w:val="libArabicChar"/>
          <w:rFonts w:hint="cs"/>
          <w:rtl/>
        </w:rPr>
        <w:t>ا</w:t>
      </w:r>
      <w:r w:rsidRPr="0048622E">
        <w:rPr>
          <w:rStyle w:val="libArabicChar"/>
          <w:rtl/>
        </w:rPr>
        <w:t xml:space="preserve"> </w:t>
      </w:r>
      <w:r>
        <w:rPr>
          <w:rtl/>
        </w:rPr>
        <w:t xml:space="preserve">...) </w:t>
      </w:r>
      <w:r w:rsidRPr="00935327">
        <w:rPr>
          <w:rStyle w:val="libFootnotenumChar"/>
          <w:rtl/>
        </w:rPr>
        <w:t>(1)</w:t>
      </w:r>
      <w:r>
        <w:rPr>
          <w:rtl/>
        </w:rPr>
        <w:t xml:space="preserve"> يعنى زمانہ جاہليت مي</w:t>
      </w:r>
      <w:r w:rsidR="00C91DA5">
        <w:rPr>
          <w:rtl/>
        </w:rPr>
        <w:t xml:space="preserve">ں </w:t>
      </w:r>
      <w:r>
        <w:rPr>
          <w:rtl/>
        </w:rPr>
        <w:t>جب كوئي اونٹنى دس دفعہ بچہ جنم ديتى تووہ اسے سائبہ قرار دے كر كھلا چھوڑ ديتے اور اس پر سوار ہونا يا اس كا گوشت كھانا جائز نہي</w:t>
      </w:r>
      <w:r w:rsidR="00C91DA5">
        <w:rPr>
          <w:rtl/>
        </w:rPr>
        <w:t xml:space="preserve">ں </w:t>
      </w:r>
      <w:r>
        <w:rPr>
          <w:rtl/>
        </w:rPr>
        <w:t>سمجھتے تھے_</w:t>
      </w:r>
    </w:p>
    <w:p w:rsidR="00476C9D" w:rsidRDefault="00476C9D" w:rsidP="0048622E">
      <w:pPr>
        <w:pStyle w:val="libNormal"/>
        <w:rPr>
          <w:rtl/>
        </w:rPr>
      </w:pPr>
      <w:r>
        <w:rPr>
          <w:rtl/>
        </w:rPr>
        <w:t>6_ وصيلہ (وہ مادہ بھيڑ جس كے ساتھ ايك مينڈھے نے جنم ليا ہو) كے مخصوص احكام بدعت اور زمانہ جاہليت كے كفار كى جانب سے خدا پر باندھى جانے والى افتراؤ</w:t>
      </w:r>
      <w:r w:rsidR="00C91DA5">
        <w:rPr>
          <w:rtl/>
        </w:rPr>
        <w:t xml:space="preserve">ں </w:t>
      </w:r>
      <w:r>
        <w:rPr>
          <w:rtl/>
        </w:rPr>
        <w:t>كے زمرے مي</w:t>
      </w:r>
      <w:r w:rsidR="00C91DA5">
        <w:rPr>
          <w:rtl/>
        </w:rPr>
        <w:t xml:space="preserve">ں </w:t>
      </w:r>
      <w:r>
        <w:rPr>
          <w:rtl/>
        </w:rPr>
        <w:t>آتے ہي</w:t>
      </w:r>
      <w:r w:rsidR="00C91DA5">
        <w:rPr>
          <w:rtl/>
        </w:rPr>
        <w:t xml:space="preserve">ں </w:t>
      </w:r>
      <w:r>
        <w:rPr>
          <w:rtl/>
        </w:rPr>
        <w:t>_</w:t>
      </w:r>
      <w:r w:rsidRPr="0048622E">
        <w:rPr>
          <w:rStyle w:val="libArabicChar"/>
          <w:rtl/>
        </w:rPr>
        <w:t>ما جعل الل</w:t>
      </w:r>
      <w:r w:rsidR="003B690D" w:rsidRPr="00935327">
        <w:rPr>
          <w:rStyle w:val="libArabicChar"/>
          <w:rFonts w:hint="cs"/>
          <w:rtl/>
        </w:rPr>
        <w:t>ه</w:t>
      </w:r>
      <w:r w:rsidRPr="0048622E">
        <w:rPr>
          <w:rStyle w:val="libArabicChar"/>
          <w:rtl/>
        </w:rPr>
        <w:t xml:space="preserve"> </w:t>
      </w:r>
      <w:r w:rsidRPr="0048622E">
        <w:rPr>
          <w:rStyle w:val="libArabicChar"/>
          <w:rFonts w:hint="cs"/>
          <w:rtl/>
        </w:rPr>
        <w:t>من</w:t>
      </w:r>
      <w:r w:rsidRPr="0048622E">
        <w:rPr>
          <w:rStyle w:val="libArabicChar"/>
          <w:rtl/>
        </w:rPr>
        <w:t xml:space="preserve"> ... </w:t>
      </w:r>
      <w:r w:rsidRPr="0048622E">
        <w:rPr>
          <w:rStyle w:val="libArabicChar"/>
          <w:rFonts w:hint="cs"/>
          <w:rtl/>
        </w:rPr>
        <w:t>و</w:t>
      </w:r>
      <w:r w:rsidRPr="0048622E">
        <w:rPr>
          <w:rStyle w:val="libArabicChar"/>
          <w:rtl/>
        </w:rPr>
        <w:t xml:space="preserve"> </w:t>
      </w:r>
      <w:r w:rsidRPr="0048622E">
        <w:rPr>
          <w:rStyle w:val="libArabicChar"/>
          <w:rFonts w:hint="cs"/>
          <w:rtl/>
        </w:rPr>
        <w:t>لا</w:t>
      </w:r>
      <w:r w:rsidRPr="0048622E">
        <w:rPr>
          <w:rStyle w:val="libArabicChar"/>
          <w:rtl/>
        </w:rPr>
        <w:t xml:space="preserve"> </w:t>
      </w:r>
      <w:r w:rsidRPr="0048622E">
        <w:rPr>
          <w:rStyle w:val="libArabicChar"/>
          <w:rFonts w:hint="cs"/>
          <w:rtl/>
        </w:rPr>
        <w:t>وصيلة</w:t>
      </w:r>
      <w:r w:rsidRPr="0048622E">
        <w:rPr>
          <w:rStyle w:val="libArabicChar"/>
          <w:rtl/>
        </w:rPr>
        <w:t xml:space="preserve"> </w:t>
      </w:r>
      <w:r w:rsidRPr="0048622E">
        <w:rPr>
          <w:rStyle w:val="libArabicChar"/>
          <w:rFonts w:hint="cs"/>
          <w:rtl/>
        </w:rPr>
        <w:t>و</w:t>
      </w:r>
      <w:r w:rsidRPr="0048622E">
        <w:rPr>
          <w:rStyle w:val="libArabicChar"/>
          <w:rtl/>
        </w:rPr>
        <w:t xml:space="preserve"> </w:t>
      </w:r>
      <w:r w:rsidRPr="0048622E">
        <w:rPr>
          <w:rStyle w:val="libArabicChar"/>
          <w:rFonts w:hint="cs"/>
          <w:rtl/>
        </w:rPr>
        <w:t>لكن</w:t>
      </w:r>
      <w:r w:rsidRPr="0048622E">
        <w:rPr>
          <w:rStyle w:val="libArabicChar"/>
          <w:rtl/>
        </w:rPr>
        <w:t xml:space="preserve"> </w:t>
      </w:r>
      <w:r w:rsidRPr="0048622E">
        <w:rPr>
          <w:rStyle w:val="libArabicChar"/>
          <w:rFonts w:hint="cs"/>
          <w:rtl/>
        </w:rPr>
        <w:t>الذين</w:t>
      </w:r>
      <w:r w:rsidRPr="0048622E">
        <w:rPr>
          <w:rStyle w:val="libArabicChar"/>
          <w:rtl/>
        </w:rPr>
        <w:t xml:space="preserve"> </w:t>
      </w:r>
      <w:r w:rsidRPr="0048622E">
        <w:rPr>
          <w:rStyle w:val="libArabicChar"/>
          <w:rFonts w:hint="cs"/>
          <w:rtl/>
        </w:rPr>
        <w:t>كفروا</w:t>
      </w:r>
      <w:r w:rsidRPr="0048622E">
        <w:rPr>
          <w:rStyle w:val="libArabicChar"/>
          <w:rtl/>
        </w:rPr>
        <w:t xml:space="preserve"> </w:t>
      </w:r>
      <w:r w:rsidRPr="0048622E">
        <w:rPr>
          <w:rStyle w:val="libArabicChar"/>
          <w:rFonts w:hint="cs"/>
          <w:rtl/>
        </w:rPr>
        <w:t>يفترون</w:t>
      </w:r>
      <w:r w:rsidR="0048622E">
        <w:rPr>
          <w:rFonts w:hint="cs"/>
          <w:rtl/>
        </w:rPr>
        <w:t xml:space="preserve"> </w:t>
      </w:r>
      <w:r>
        <w:rPr>
          <w:rtl/>
        </w:rPr>
        <w:t>زمانہ جاہليت مي</w:t>
      </w:r>
      <w:r w:rsidR="00C91DA5">
        <w:rPr>
          <w:rtl/>
        </w:rPr>
        <w:t xml:space="preserve">ں </w:t>
      </w:r>
      <w:r>
        <w:rPr>
          <w:rtl/>
        </w:rPr>
        <w:t>اگر ايك بھيڑ دو بچے ايك نر اور دوسرا مادہ جنم ديتى تو وہ نر مينڈ ھے كو ذبح كرنا حرام قرار ديتے ہوئے اس كے ساتھ پيدا ہونے</w:t>
      </w:r>
    </w:p>
    <w:p w:rsidR="00476C9D" w:rsidRPr="0048622E" w:rsidRDefault="0048622E" w:rsidP="00935327">
      <w:pPr>
        <w:pStyle w:val="libLine"/>
        <w:rPr>
          <w:rtl/>
        </w:rPr>
      </w:pPr>
      <w:r>
        <w:rPr>
          <w:rFonts w:hint="cs"/>
          <w:rtl/>
        </w:rPr>
        <w:t>____________________</w:t>
      </w:r>
    </w:p>
    <w:p w:rsidR="00476C9D" w:rsidRPr="0048622E" w:rsidRDefault="00476C9D" w:rsidP="00A96B57">
      <w:pPr>
        <w:pStyle w:val="libNormal"/>
        <w:rPr>
          <w:rStyle w:val="libFootnoteChar"/>
          <w:rtl/>
        </w:rPr>
      </w:pPr>
      <w:r w:rsidRPr="0048622E">
        <w:rPr>
          <w:rStyle w:val="libFootnoteChar"/>
          <w:rtl/>
        </w:rPr>
        <w:t>1) معانى الاخبار ص 148 ح 1، نورالثقلين ج1 ص 683 ح 410_</w:t>
      </w:r>
    </w:p>
    <w:p w:rsidR="00476C9D" w:rsidRDefault="00D84C0C" w:rsidP="0048622E">
      <w:pPr>
        <w:pStyle w:val="libNormal"/>
        <w:rPr>
          <w:rtl/>
        </w:rPr>
      </w:pPr>
      <w:r w:rsidRPr="00D84C0C">
        <w:rPr>
          <w:rtl/>
        </w:rPr>
        <w:br w:type="page"/>
      </w:r>
      <w:r w:rsidR="00476C9D">
        <w:rPr>
          <w:rtl/>
        </w:rPr>
        <w:lastRenderedPageBreak/>
        <w:t>والے مادہ بچے كو وصيلہ كا نام ديتے تھے، يعنى وہ بھيڑ جس كى عاقبت اپنے ہمزاد كے ساتھ بندھى ہوئي</w:t>
      </w:r>
      <w:r w:rsidR="002A0155">
        <w:rPr>
          <w:rtl/>
        </w:rPr>
        <w:t xml:space="preserve"> ہے</w:t>
      </w:r>
      <w:r w:rsidR="00476C9D">
        <w:rPr>
          <w:rtl/>
        </w:rPr>
        <w:t>، اور اسى بناپر اسے بتو</w:t>
      </w:r>
      <w:r w:rsidR="00C91DA5">
        <w:rPr>
          <w:rtl/>
        </w:rPr>
        <w:t xml:space="preserve">ں </w:t>
      </w:r>
      <w:r w:rsidR="00476C9D">
        <w:rPr>
          <w:rtl/>
        </w:rPr>
        <w:t>كيلئے قربانى نہي</w:t>
      </w:r>
      <w:r w:rsidR="00C91DA5">
        <w:rPr>
          <w:rtl/>
        </w:rPr>
        <w:t xml:space="preserve">ں </w:t>
      </w:r>
      <w:r w:rsidR="00476C9D">
        <w:rPr>
          <w:rtl/>
        </w:rPr>
        <w:t xml:space="preserve">كيا جاتا، حضرت امام صادق </w:t>
      </w:r>
      <w:r w:rsidR="00AC11F9" w:rsidRPr="00AC11F9">
        <w:rPr>
          <w:rStyle w:val="libAlaemChar"/>
          <w:rtl/>
        </w:rPr>
        <w:t xml:space="preserve"> عليه‌السلام </w:t>
      </w:r>
      <w:r w:rsidR="00476C9D">
        <w:rPr>
          <w:rtl/>
        </w:rPr>
        <w:t>وصيلہ كى وضاحت كرتے ہوئے فرماتے ہي</w:t>
      </w:r>
      <w:r w:rsidR="00C91DA5">
        <w:rPr>
          <w:rtl/>
        </w:rPr>
        <w:t xml:space="preserve">ں </w:t>
      </w:r>
      <w:r w:rsidR="00476C9D">
        <w:rPr>
          <w:rtl/>
        </w:rPr>
        <w:t>: (ان اھل الجاھلية كانوا اذا ولدت الناقة و لدين فى بطن قالوا: وصلت، فلا يستحلون ذبحھا و لا اكلھا ...)</w:t>
      </w:r>
      <w:r w:rsidR="00476C9D" w:rsidRPr="00935327">
        <w:rPr>
          <w:rStyle w:val="libFootnotenumChar"/>
          <w:rtl/>
        </w:rPr>
        <w:t>(1)</w:t>
      </w:r>
      <w:r w:rsidR="00476C9D">
        <w:rPr>
          <w:rtl/>
        </w:rPr>
        <w:t xml:space="preserve"> يعنى جب زمانہ جاہليت مي</w:t>
      </w:r>
      <w:r w:rsidR="00C91DA5">
        <w:rPr>
          <w:rtl/>
        </w:rPr>
        <w:t xml:space="preserve">ں </w:t>
      </w:r>
      <w:r w:rsidR="00476C9D">
        <w:rPr>
          <w:rtl/>
        </w:rPr>
        <w:t>كوئي اونٹنى دو جڑوا</w:t>
      </w:r>
      <w:r w:rsidR="00C91DA5">
        <w:rPr>
          <w:rtl/>
        </w:rPr>
        <w:t xml:space="preserve">ں </w:t>
      </w:r>
      <w:r w:rsidR="00476C9D">
        <w:rPr>
          <w:rtl/>
        </w:rPr>
        <w:t>بچے جنم ديتى تو وہ كہتے كہ اس نے گرہ لگادى</w:t>
      </w:r>
      <w:r w:rsidR="002A0155">
        <w:rPr>
          <w:rtl/>
        </w:rPr>
        <w:t xml:space="preserve"> ہے</w:t>
      </w:r>
      <w:r w:rsidR="00476C9D">
        <w:rPr>
          <w:rtl/>
        </w:rPr>
        <w:t>، اور پھر اس كا ذبح كرنا اور گوشت كھانا حرام قرار دے ديتے ...</w:t>
      </w:r>
    </w:p>
    <w:p w:rsidR="00476C9D" w:rsidRDefault="00476C9D" w:rsidP="0048622E">
      <w:pPr>
        <w:pStyle w:val="libNormal"/>
        <w:rPr>
          <w:rtl/>
        </w:rPr>
      </w:pPr>
      <w:r>
        <w:rPr>
          <w:rtl/>
        </w:rPr>
        <w:t>7_ حام (يعنى وہ اونٹ جس كے صلب سے دس اونٹ پيدا ہوئے ہو</w:t>
      </w:r>
      <w:r w:rsidR="00C91DA5">
        <w:rPr>
          <w:rtl/>
        </w:rPr>
        <w:t xml:space="preserve">ں </w:t>
      </w:r>
      <w:r>
        <w:rPr>
          <w:rtl/>
        </w:rPr>
        <w:t>)كے خاص احكام زمانہ جاہليت كے لوگو</w:t>
      </w:r>
      <w:r w:rsidR="00C91DA5">
        <w:rPr>
          <w:rtl/>
        </w:rPr>
        <w:t xml:space="preserve">ں </w:t>
      </w:r>
      <w:r>
        <w:rPr>
          <w:rtl/>
        </w:rPr>
        <w:t>كى ايجاد كردہ بدعتو</w:t>
      </w:r>
      <w:r w:rsidR="00C91DA5">
        <w:rPr>
          <w:rtl/>
        </w:rPr>
        <w:t xml:space="preserve">ں </w:t>
      </w:r>
      <w:r>
        <w:rPr>
          <w:rtl/>
        </w:rPr>
        <w:t>اور خدا پر باندھى جانے والى افتراؤ</w:t>
      </w:r>
      <w:r w:rsidR="00C91DA5">
        <w:rPr>
          <w:rtl/>
        </w:rPr>
        <w:t xml:space="preserve">ں </w:t>
      </w:r>
      <w:r>
        <w:rPr>
          <w:rtl/>
        </w:rPr>
        <w:t>كے زمرے مي</w:t>
      </w:r>
      <w:r w:rsidR="00C91DA5">
        <w:rPr>
          <w:rtl/>
        </w:rPr>
        <w:t xml:space="preserve">ں </w:t>
      </w:r>
      <w:r>
        <w:rPr>
          <w:rtl/>
        </w:rPr>
        <w:t>آتے ہي</w:t>
      </w:r>
      <w:r w:rsidR="00C91DA5">
        <w:rPr>
          <w:rtl/>
        </w:rPr>
        <w:t xml:space="preserve">ں </w:t>
      </w:r>
      <w:r>
        <w:rPr>
          <w:rtl/>
        </w:rPr>
        <w:t>_</w:t>
      </w:r>
      <w:r w:rsidRPr="0048622E">
        <w:rPr>
          <w:rStyle w:val="libArabicChar"/>
          <w:rtl/>
        </w:rPr>
        <w:t>ما جعل الل</w:t>
      </w:r>
      <w:r w:rsidR="003B690D" w:rsidRPr="00935327">
        <w:rPr>
          <w:rStyle w:val="libArabicChar"/>
          <w:rFonts w:hint="cs"/>
          <w:rtl/>
        </w:rPr>
        <w:t>ه</w:t>
      </w:r>
      <w:r w:rsidRPr="0048622E">
        <w:rPr>
          <w:rStyle w:val="libArabicChar"/>
          <w:rtl/>
        </w:rPr>
        <w:t xml:space="preserve"> </w:t>
      </w:r>
      <w:r w:rsidRPr="0048622E">
        <w:rPr>
          <w:rStyle w:val="libArabicChar"/>
          <w:rFonts w:hint="cs"/>
          <w:rtl/>
        </w:rPr>
        <w:t>من</w:t>
      </w:r>
      <w:r w:rsidRPr="0048622E">
        <w:rPr>
          <w:rStyle w:val="libArabicChar"/>
          <w:rtl/>
        </w:rPr>
        <w:t xml:space="preserve"> ... </w:t>
      </w:r>
      <w:r w:rsidRPr="0048622E">
        <w:rPr>
          <w:rStyle w:val="libArabicChar"/>
          <w:rFonts w:hint="cs"/>
          <w:rtl/>
        </w:rPr>
        <w:t>و</w:t>
      </w:r>
      <w:r w:rsidRPr="0048622E">
        <w:rPr>
          <w:rStyle w:val="libArabicChar"/>
          <w:rtl/>
        </w:rPr>
        <w:t xml:space="preserve"> </w:t>
      </w:r>
      <w:r w:rsidRPr="0048622E">
        <w:rPr>
          <w:rStyle w:val="libArabicChar"/>
          <w:rFonts w:hint="cs"/>
          <w:rtl/>
        </w:rPr>
        <w:t>لا</w:t>
      </w:r>
      <w:r w:rsidRPr="0048622E">
        <w:rPr>
          <w:rStyle w:val="libArabicChar"/>
          <w:rtl/>
        </w:rPr>
        <w:t xml:space="preserve"> </w:t>
      </w:r>
      <w:r w:rsidRPr="0048622E">
        <w:rPr>
          <w:rStyle w:val="libArabicChar"/>
          <w:rFonts w:hint="cs"/>
          <w:rtl/>
        </w:rPr>
        <w:t>حام</w:t>
      </w:r>
      <w:r w:rsidRPr="0048622E">
        <w:rPr>
          <w:rStyle w:val="libArabicChar"/>
          <w:rtl/>
        </w:rPr>
        <w:t xml:space="preserve"> </w:t>
      </w:r>
      <w:r w:rsidRPr="0048622E">
        <w:rPr>
          <w:rStyle w:val="libArabicChar"/>
          <w:rFonts w:hint="cs"/>
          <w:rtl/>
        </w:rPr>
        <w:t>و</w:t>
      </w:r>
      <w:r w:rsidRPr="0048622E">
        <w:rPr>
          <w:rStyle w:val="libArabicChar"/>
          <w:rtl/>
        </w:rPr>
        <w:t xml:space="preserve"> </w:t>
      </w:r>
      <w:r w:rsidRPr="0048622E">
        <w:rPr>
          <w:rStyle w:val="libArabicChar"/>
          <w:rFonts w:hint="cs"/>
          <w:rtl/>
        </w:rPr>
        <w:t>لكن</w:t>
      </w:r>
      <w:r w:rsidRPr="0048622E">
        <w:rPr>
          <w:rStyle w:val="libArabicChar"/>
          <w:rtl/>
        </w:rPr>
        <w:t xml:space="preserve"> </w:t>
      </w:r>
      <w:r w:rsidRPr="0048622E">
        <w:rPr>
          <w:rStyle w:val="libArabicChar"/>
          <w:rFonts w:hint="cs"/>
          <w:rtl/>
        </w:rPr>
        <w:t>الذين</w:t>
      </w:r>
      <w:r w:rsidRPr="0048622E">
        <w:rPr>
          <w:rStyle w:val="libArabicChar"/>
          <w:rtl/>
        </w:rPr>
        <w:t xml:space="preserve"> </w:t>
      </w:r>
      <w:r w:rsidRPr="0048622E">
        <w:rPr>
          <w:rStyle w:val="libArabicChar"/>
          <w:rFonts w:hint="cs"/>
          <w:rtl/>
        </w:rPr>
        <w:t>كفروا</w:t>
      </w:r>
      <w:r w:rsidRPr="0048622E">
        <w:rPr>
          <w:rStyle w:val="libArabicChar"/>
          <w:rtl/>
        </w:rPr>
        <w:t xml:space="preserve"> </w:t>
      </w:r>
      <w:r w:rsidRPr="0048622E">
        <w:rPr>
          <w:rStyle w:val="libArabicChar"/>
          <w:rFonts w:hint="cs"/>
          <w:rtl/>
        </w:rPr>
        <w:t>يفترون</w:t>
      </w:r>
      <w:r w:rsidR="0048622E" w:rsidRPr="0048622E">
        <w:rPr>
          <w:rStyle w:val="libArabicChar"/>
          <w:rFonts w:hint="cs"/>
          <w:rtl/>
        </w:rPr>
        <w:t xml:space="preserve">  </w:t>
      </w:r>
      <w:r>
        <w:rPr>
          <w:rtl/>
        </w:rPr>
        <w:t>زمانہ جاہليت كے عرب بدو اس طرح كے اونٹ پر سوار ہونے سے گريز كرتے تھے اور اسے كہي</w:t>
      </w:r>
      <w:r w:rsidR="00C91DA5">
        <w:rPr>
          <w:rtl/>
        </w:rPr>
        <w:t xml:space="preserve">ں </w:t>
      </w:r>
      <w:r>
        <w:rPr>
          <w:rtl/>
        </w:rPr>
        <w:t>سے بھى پانى پينے اور چرنے سے نہي</w:t>
      </w:r>
      <w:r w:rsidR="00C91DA5">
        <w:rPr>
          <w:rtl/>
        </w:rPr>
        <w:t xml:space="preserve">ں </w:t>
      </w:r>
      <w:r>
        <w:rPr>
          <w:rtl/>
        </w:rPr>
        <w:t>روكتے تھے_</w:t>
      </w:r>
    </w:p>
    <w:p w:rsidR="00476C9D" w:rsidRDefault="00476C9D" w:rsidP="0048622E">
      <w:pPr>
        <w:pStyle w:val="libNormal"/>
        <w:rPr>
          <w:rtl/>
        </w:rPr>
      </w:pPr>
      <w:r>
        <w:rPr>
          <w:rtl/>
        </w:rPr>
        <w:t>8_ ايسے خرافاتى نظريات و افكار اور احكام كے خلاف مقابلہ كرنا لازمى</w:t>
      </w:r>
      <w:r w:rsidR="002A0155">
        <w:rPr>
          <w:rtl/>
        </w:rPr>
        <w:t xml:space="preserve"> ہے</w:t>
      </w:r>
      <w:r>
        <w:rPr>
          <w:rtl/>
        </w:rPr>
        <w:t xml:space="preserve"> جن كى خدا كى جانب جھوٹى نسبت دى گئي ہو_</w:t>
      </w:r>
      <w:r w:rsidRPr="0048622E">
        <w:rPr>
          <w:rStyle w:val="libArabicChar"/>
          <w:rtl/>
        </w:rPr>
        <w:t>ما جعل الل</w:t>
      </w:r>
      <w:r w:rsidR="003B690D" w:rsidRPr="00935327">
        <w:rPr>
          <w:rStyle w:val="libArabicChar"/>
          <w:rFonts w:hint="cs"/>
          <w:rtl/>
        </w:rPr>
        <w:t>ه</w:t>
      </w:r>
      <w:r w:rsidRPr="0048622E">
        <w:rPr>
          <w:rStyle w:val="libArabicChar"/>
          <w:rtl/>
        </w:rPr>
        <w:t xml:space="preserve"> ... </w:t>
      </w:r>
      <w:r w:rsidRPr="0048622E">
        <w:rPr>
          <w:rStyle w:val="libArabicChar"/>
          <w:rFonts w:hint="cs"/>
          <w:rtl/>
        </w:rPr>
        <w:t>و</w:t>
      </w:r>
      <w:r w:rsidRPr="0048622E">
        <w:rPr>
          <w:rStyle w:val="libArabicChar"/>
          <w:rtl/>
        </w:rPr>
        <w:t xml:space="preserve"> </w:t>
      </w:r>
      <w:r w:rsidRPr="0048622E">
        <w:rPr>
          <w:rStyle w:val="libArabicChar"/>
          <w:rFonts w:hint="cs"/>
          <w:rtl/>
        </w:rPr>
        <w:t>لكن</w:t>
      </w:r>
      <w:r w:rsidRPr="0048622E">
        <w:rPr>
          <w:rStyle w:val="libArabicChar"/>
          <w:rtl/>
        </w:rPr>
        <w:t xml:space="preserve"> </w:t>
      </w:r>
      <w:r w:rsidRPr="0048622E">
        <w:rPr>
          <w:rStyle w:val="libArabicChar"/>
          <w:rFonts w:hint="cs"/>
          <w:rtl/>
        </w:rPr>
        <w:t>الذين</w:t>
      </w:r>
      <w:r w:rsidRPr="0048622E">
        <w:rPr>
          <w:rStyle w:val="libArabicChar"/>
          <w:rtl/>
        </w:rPr>
        <w:t xml:space="preserve"> </w:t>
      </w:r>
      <w:r w:rsidRPr="0048622E">
        <w:rPr>
          <w:rStyle w:val="libArabicChar"/>
          <w:rFonts w:hint="cs"/>
          <w:rtl/>
        </w:rPr>
        <w:t>كفروا</w:t>
      </w:r>
      <w:r w:rsidRPr="0048622E">
        <w:rPr>
          <w:rStyle w:val="libArabicChar"/>
          <w:rtl/>
        </w:rPr>
        <w:t xml:space="preserve"> </w:t>
      </w:r>
      <w:r w:rsidRPr="0048622E">
        <w:rPr>
          <w:rStyle w:val="libArabicChar"/>
          <w:rFonts w:hint="cs"/>
          <w:rtl/>
        </w:rPr>
        <w:t>يفترون</w:t>
      </w:r>
      <w:r w:rsidRPr="0048622E">
        <w:rPr>
          <w:rStyle w:val="libArabicChar"/>
          <w:rtl/>
        </w:rPr>
        <w:t xml:space="preserve"> </w:t>
      </w:r>
      <w:r w:rsidRPr="0048622E">
        <w:rPr>
          <w:rStyle w:val="libArabicChar"/>
          <w:rFonts w:hint="cs"/>
          <w:rtl/>
        </w:rPr>
        <w:t>على</w:t>
      </w:r>
      <w:r w:rsidRPr="0048622E">
        <w:rPr>
          <w:rStyle w:val="libArabicChar"/>
          <w:rtl/>
        </w:rPr>
        <w:t xml:space="preserve"> </w:t>
      </w:r>
      <w:r w:rsidRPr="0048622E">
        <w:rPr>
          <w:rStyle w:val="libArabicChar"/>
          <w:rFonts w:hint="cs"/>
          <w:rtl/>
        </w:rPr>
        <w:t>الل</w:t>
      </w:r>
      <w:r w:rsidR="003B690D" w:rsidRPr="00935327">
        <w:rPr>
          <w:rStyle w:val="libArabicChar"/>
          <w:rFonts w:hint="cs"/>
          <w:rtl/>
        </w:rPr>
        <w:t>ه</w:t>
      </w:r>
      <w:r w:rsidRPr="0048622E">
        <w:rPr>
          <w:rStyle w:val="libArabicChar"/>
          <w:rtl/>
        </w:rPr>
        <w:t xml:space="preserve"> </w:t>
      </w:r>
      <w:r w:rsidRPr="0048622E">
        <w:rPr>
          <w:rStyle w:val="libArabicChar"/>
          <w:rFonts w:hint="cs"/>
          <w:rtl/>
        </w:rPr>
        <w:t>الكذب</w:t>
      </w:r>
    </w:p>
    <w:p w:rsidR="00476C9D" w:rsidRDefault="00476C9D" w:rsidP="0048622E">
      <w:pPr>
        <w:pStyle w:val="libNormal"/>
        <w:rPr>
          <w:rtl/>
        </w:rPr>
      </w:pPr>
      <w:r>
        <w:rPr>
          <w:rtl/>
        </w:rPr>
        <w:t>9_ كسى قسم كى توجيہ بھى دين مي</w:t>
      </w:r>
      <w:r w:rsidR="00C91DA5">
        <w:rPr>
          <w:rtl/>
        </w:rPr>
        <w:t xml:space="preserve">ں </w:t>
      </w:r>
      <w:r>
        <w:rPr>
          <w:rtl/>
        </w:rPr>
        <w:t>بدعت ايجاد كرنے كا جواز فراہم نہي</w:t>
      </w:r>
      <w:r w:rsidR="00C91DA5">
        <w:rPr>
          <w:rtl/>
        </w:rPr>
        <w:t xml:space="preserve">ں </w:t>
      </w:r>
      <w:r>
        <w:rPr>
          <w:rtl/>
        </w:rPr>
        <w:t>كرسكتي_</w:t>
      </w:r>
      <w:r w:rsidRPr="0048622E">
        <w:rPr>
          <w:rStyle w:val="libArabicChar"/>
          <w:rtl/>
        </w:rPr>
        <w:t>ما جعل الل</w:t>
      </w:r>
      <w:r w:rsidR="003B690D" w:rsidRPr="00935327">
        <w:rPr>
          <w:rStyle w:val="libArabicChar"/>
          <w:rFonts w:hint="cs"/>
          <w:rtl/>
        </w:rPr>
        <w:t>ه</w:t>
      </w:r>
      <w:r w:rsidRPr="0048622E">
        <w:rPr>
          <w:rStyle w:val="libArabicChar"/>
          <w:rtl/>
        </w:rPr>
        <w:t xml:space="preserve"> </w:t>
      </w:r>
      <w:r w:rsidRPr="0048622E">
        <w:rPr>
          <w:rStyle w:val="libArabicChar"/>
          <w:rFonts w:hint="cs"/>
          <w:rtl/>
        </w:rPr>
        <w:t>من</w:t>
      </w:r>
      <w:r w:rsidRPr="0048622E">
        <w:rPr>
          <w:rStyle w:val="libArabicChar"/>
          <w:rtl/>
        </w:rPr>
        <w:t xml:space="preserve"> </w:t>
      </w:r>
      <w:r w:rsidRPr="0048622E">
        <w:rPr>
          <w:rStyle w:val="libArabicChar"/>
          <w:rFonts w:hint="cs"/>
          <w:rtl/>
        </w:rPr>
        <w:t>بحيرة</w:t>
      </w:r>
      <w:r w:rsidRPr="0048622E">
        <w:rPr>
          <w:rStyle w:val="libArabicChar"/>
          <w:rtl/>
        </w:rPr>
        <w:t xml:space="preserve"> ... </w:t>
      </w:r>
      <w:r w:rsidRPr="0048622E">
        <w:rPr>
          <w:rStyle w:val="libArabicChar"/>
          <w:rFonts w:hint="cs"/>
          <w:rtl/>
        </w:rPr>
        <w:t>و</w:t>
      </w:r>
      <w:r w:rsidRPr="0048622E">
        <w:rPr>
          <w:rStyle w:val="libArabicChar"/>
          <w:rtl/>
        </w:rPr>
        <w:t xml:space="preserve"> </w:t>
      </w:r>
      <w:r w:rsidRPr="0048622E">
        <w:rPr>
          <w:rStyle w:val="libArabicChar"/>
          <w:rFonts w:hint="cs"/>
          <w:rtl/>
        </w:rPr>
        <w:t>لكن</w:t>
      </w:r>
      <w:r w:rsidRPr="0048622E">
        <w:rPr>
          <w:rStyle w:val="libArabicChar"/>
          <w:rtl/>
        </w:rPr>
        <w:t xml:space="preserve"> </w:t>
      </w:r>
      <w:r w:rsidRPr="0048622E">
        <w:rPr>
          <w:rStyle w:val="libArabicChar"/>
          <w:rFonts w:hint="cs"/>
          <w:rtl/>
        </w:rPr>
        <w:t>الذين</w:t>
      </w:r>
      <w:r w:rsidRPr="0048622E">
        <w:rPr>
          <w:rStyle w:val="libArabicChar"/>
          <w:rtl/>
        </w:rPr>
        <w:t xml:space="preserve"> </w:t>
      </w:r>
      <w:r w:rsidRPr="0048622E">
        <w:rPr>
          <w:rStyle w:val="libArabicChar"/>
          <w:rFonts w:hint="cs"/>
          <w:rtl/>
        </w:rPr>
        <w:t>كفروا</w:t>
      </w:r>
      <w:r w:rsidRPr="0048622E">
        <w:rPr>
          <w:rStyle w:val="libArabicChar"/>
          <w:rtl/>
        </w:rPr>
        <w:t xml:space="preserve"> </w:t>
      </w:r>
      <w:r w:rsidRPr="0048622E">
        <w:rPr>
          <w:rStyle w:val="libArabicChar"/>
          <w:rFonts w:hint="cs"/>
          <w:rtl/>
        </w:rPr>
        <w:t>يفترون</w:t>
      </w:r>
      <w:r w:rsidRPr="0048622E">
        <w:rPr>
          <w:rStyle w:val="libArabicChar"/>
          <w:rtl/>
        </w:rPr>
        <w:t xml:space="preserve"> </w:t>
      </w:r>
      <w:r w:rsidRPr="0048622E">
        <w:rPr>
          <w:rStyle w:val="libArabicChar"/>
          <w:rFonts w:hint="cs"/>
          <w:rtl/>
        </w:rPr>
        <w:t>على</w:t>
      </w:r>
      <w:r w:rsidRPr="0048622E">
        <w:rPr>
          <w:rStyle w:val="libArabicChar"/>
          <w:rtl/>
        </w:rPr>
        <w:t xml:space="preserve"> </w:t>
      </w:r>
      <w:r w:rsidRPr="0048622E">
        <w:rPr>
          <w:rStyle w:val="libArabicChar"/>
          <w:rFonts w:hint="cs"/>
          <w:rtl/>
        </w:rPr>
        <w:t>الل</w:t>
      </w:r>
      <w:r w:rsidR="003B690D" w:rsidRPr="00935327">
        <w:rPr>
          <w:rStyle w:val="libArabicChar"/>
          <w:rFonts w:hint="cs"/>
          <w:rtl/>
        </w:rPr>
        <w:t>ه</w:t>
      </w:r>
      <w:r w:rsidRPr="0048622E">
        <w:rPr>
          <w:rStyle w:val="libArabicChar"/>
          <w:rtl/>
        </w:rPr>
        <w:t xml:space="preserve"> </w:t>
      </w:r>
      <w:r w:rsidRPr="0048622E">
        <w:rPr>
          <w:rStyle w:val="libArabicChar"/>
          <w:rFonts w:hint="cs"/>
          <w:rtl/>
        </w:rPr>
        <w:t>الكذب</w:t>
      </w:r>
      <w:r w:rsidR="0048622E">
        <w:rPr>
          <w:rFonts w:hint="cs"/>
          <w:rtl/>
        </w:rPr>
        <w:t xml:space="preserve">  </w:t>
      </w:r>
      <w:r>
        <w:rPr>
          <w:rtl/>
        </w:rPr>
        <w:t>بحيرہ و غيرہ كى بيان كردہ خصوصيات كو مد نظر ركھنے سے معلوم ہوتا</w:t>
      </w:r>
      <w:r w:rsidR="002A0155">
        <w:rPr>
          <w:rtl/>
        </w:rPr>
        <w:t xml:space="preserve"> ہے</w:t>
      </w:r>
      <w:r>
        <w:rPr>
          <w:rtl/>
        </w:rPr>
        <w:t xml:space="preserve"> كہ بدعت گذار مختلف توجيہات كے ذريعے مختلف احكام وضع كركے انہي</w:t>
      </w:r>
      <w:r w:rsidR="00C91DA5">
        <w:rPr>
          <w:rtl/>
        </w:rPr>
        <w:t xml:space="preserve">ں </w:t>
      </w:r>
      <w:r>
        <w:rPr>
          <w:rtl/>
        </w:rPr>
        <w:t>خدا كى جانب منسوب كرديتے تھے، مثلا يہ كہ ہم اس سے حيوانات كا تحفظ كرتے ہي</w:t>
      </w:r>
      <w:r w:rsidR="00C91DA5">
        <w:rPr>
          <w:rtl/>
        </w:rPr>
        <w:t xml:space="preserve">ں </w:t>
      </w:r>
      <w:r>
        <w:rPr>
          <w:rtl/>
        </w:rPr>
        <w:t>، يا يہ كہ چونكہ وہ ثمر بخش اور مفيد ہي</w:t>
      </w:r>
      <w:r w:rsidR="00C91DA5">
        <w:rPr>
          <w:rtl/>
        </w:rPr>
        <w:t xml:space="preserve">ں </w:t>
      </w:r>
      <w:r>
        <w:rPr>
          <w:rtl/>
        </w:rPr>
        <w:t>لہذا ايك طرح كے تقدس كے حامل ہي</w:t>
      </w:r>
      <w:r w:rsidR="00C91DA5">
        <w:rPr>
          <w:rtl/>
        </w:rPr>
        <w:t xml:space="preserve">ں </w:t>
      </w:r>
      <w:r>
        <w:rPr>
          <w:rtl/>
        </w:rPr>
        <w:t>_ ليكن اس كے باوجود خداوند متعال نے انہي</w:t>
      </w:r>
      <w:r w:rsidR="00C91DA5">
        <w:rPr>
          <w:rtl/>
        </w:rPr>
        <w:t xml:space="preserve">ں </w:t>
      </w:r>
      <w:r>
        <w:rPr>
          <w:rtl/>
        </w:rPr>
        <w:t>باطل اور ناقابل قبول قرار ديا</w:t>
      </w:r>
      <w:r w:rsidR="002A0155">
        <w:rPr>
          <w:rtl/>
        </w:rPr>
        <w:t xml:space="preserve"> ہے</w:t>
      </w:r>
      <w:r>
        <w:rPr>
          <w:rtl/>
        </w:rPr>
        <w:t>، اور اس سے واضح ہوتا</w:t>
      </w:r>
      <w:r w:rsidR="002A0155">
        <w:rPr>
          <w:rtl/>
        </w:rPr>
        <w:t xml:space="preserve"> ہے</w:t>
      </w:r>
      <w:r>
        <w:rPr>
          <w:rtl/>
        </w:rPr>
        <w:t xml:space="preserve"> كہ اگر چہ افتراء اور بدعتي</w:t>
      </w:r>
      <w:r w:rsidR="00C91DA5">
        <w:rPr>
          <w:rtl/>
        </w:rPr>
        <w:t xml:space="preserve">ں </w:t>
      </w:r>
      <w:r>
        <w:rPr>
          <w:rtl/>
        </w:rPr>
        <w:t>بہت خوبصورت قسم كى توجيہات سے مزين و آراستہ ہو</w:t>
      </w:r>
      <w:r w:rsidR="00C91DA5">
        <w:rPr>
          <w:rtl/>
        </w:rPr>
        <w:t xml:space="preserve">ں </w:t>
      </w:r>
      <w:r>
        <w:rPr>
          <w:rtl/>
        </w:rPr>
        <w:t>ليكن، وہ ناروا اور كفر آميز احكام كے زمرے مي</w:t>
      </w:r>
      <w:r w:rsidR="00C91DA5">
        <w:rPr>
          <w:rtl/>
        </w:rPr>
        <w:t xml:space="preserve">ں </w:t>
      </w:r>
      <w:r>
        <w:rPr>
          <w:rtl/>
        </w:rPr>
        <w:t>آتى ہي</w:t>
      </w:r>
      <w:r w:rsidR="00C91DA5">
        <w:rPr>
          <w:rtl/>
        </w:rPr>
        <w:t xml:space="preserve">ں </w:t>
      </w:r>
      <w:r>
        <w:rPr>
          <w:rtl/>
        </w:rPr>
        <w:t>_</w:t>
      </w:r>
    </w:p>
    <w:p w:rsidR="00476C9D" w:rsidRDefault="00476C9D" w:rsidP="00A96B57">
      <w:pPr>
        <w:pStyle w:val="libNormal"/>
        <w:rPr>
          <w:rtl/>
        </w:rPr>
      </w:pPr>
      <w:r>
        <w:rPr>
          <w:rtl/>
        </w:rPr>
        <w:t>10_ صرف خداوند متعال پر اعتقاد اور ايمان انسان كو كفار كے زمرے سے نكالنے كيلئے كافى نہي</w:t>
      </w:r>
      <w:r w:rsidR="00C91DA5">
        <w:rPr>
          <w:rtl/>
        </w:rPr>
        <w:t>ں</w:t>
      </w:r>
      <w:r w:rsidR="002A0155">
        <w:rPr>
          <w:rtl/>
        </w:rPr>
        <w:t xml:space="preserve"> ہے</w:t>
      </w:r>
      <w:r>
        <w:rPr>
          <w:rtl/>
        </w:rPr>
        <w:t>_</w:t>
      </w:r>
    </w:p>
    <w:p w:rsidR="00476C9D" w:rsidRDefault="00476C9D" w:rsidP="0048622E">
      <w:pPr>
        <w:pStyle w:val="libNormal"/>
        <w:rPr>
          <w:rtl/>
        </w:rPr>
      </w:pPr>
      <w:r w:rsidRPr="0048622E">
        <w:rPr>
          <w:rStyle w:val="libArabicChar"/>
          <w:rtl/>
        </w:rPr>
        <w:t>و لكن الذين كفروا يفترون على الل</w:t>
      </w:r>
      <w:r w:rsidR="003B690D" w:rsidRPr="00935327">
        <w:rPr>
          <w:rStyle w:val="libArabicChar"/>
          <w:rFonts w:hint="cs"/>
          <w:rtl/>
        </w:rPr>
        <w:t>ه</w:t>
      </w:r>
      <w:r w:rsidRPr="0048622E">
        <w:rPr>
          <w:rStyle w:val="libArabicChar"/>
          <w:rtl/>
        </w:rPr>
        <w:t xml:space="preserve"> </w:t>
      </w:r>
      <w:r w:rsidRPr="0048622E">
        <w:rPr>
          <w:rStyle w:val="libArabicChar"/>
          <w:rFonts w:hint="cs"/>
          <w:rtl/>
        </w:rPr>
        <w:t>الكذب</w:t>
      </w:r>
      <w:r w:rsidR="0048622E">
        <w:rPr>
          <w:rFonts w:hint="cs"/>
          <w:rtl/>
        </w:rPr>
        <w:t xml:space="preserve"> </w:t>
      </w:r>
      <w:r>
        <w:rPr>
          <w:rtl/>
        </w:rPr>
        <w:t>خدا پر افتراء باندھنے كا لازمہ يہ</w:t>
      </w:r>
      <w:r w:rsidR="002A0155">
        <w:rPr>
          <w:rtl/>
        </w:rPr>
        <w:t xml:space="preserve"> ہے</w:t>
      </w:r>
      <w:r>
        <w:rPr>
          <w:rtl/>
        </w:rPr>
        <w:t xml:space="preserve"> كہ افتراء باندھنے والا خدا كے وجود كو تسليم كرتا</w:t>
      </w:r>
      <w:r w:rsidR="002A0155">
        <w:rPr>
          <w:rtl/>
        </w:rPr>
        <w:t xml:space="preserve"> ہے</w:t>
      </w:r>
      <w:r>
        <w:rPr>
          <w:rtl/>
        </w:rPr>
        <w:t xml:space="preserve"> اور جملہ و ''لكن الذين كفروا ...'' سے معلوم ہوتا</w:t>
      </w:r>
      <w:r w:rsidR="002A0155">
        <w:rPr>
          <w:rtl/>
        </w:rPr>
        <w:t xml:space="preserve"> ہے</w:t>
      </w:r>
      <w:r>
        <w:rPr>
          <w:rtl/>
        </w:rPr>
        <w:t xml:space="preserve"> كہ اگر چہ بدعت گذار خدا پر اعتقاد ركھتے ہي</w:t>
      </w:r>
      <w:r w:rsidR="00C91DA5">
        <w:rPr>
          <w:rtl/>
        </w:rPr>
        <w:t xml:space="preserve">ں </w:t>
      </w:r>
      <w:r>
        <w:rPr>
          <w:rtl/>
        </w:rPr>
        <w:t>ليكن اس كے باوجود وہ كافر ہي</w:t>
      </w:r>
      <w:r w:rsidR="00C91DA5">
        <w:rPr>
          <w:rtl/>
        </w:rPr>
        <w:t xml:space="preserve">ں </w:t>
      </w:r>
      <w:r>
        <w:rPr>
          <w:rtl/>
        </w:rPr>
        <w:t>_</w:t>
      </w:r>
    </w:p>
    <w:p w:rsidR="00476C9D" w:rsidRPr="0048622E" w:rsidRDefault="0048622E" w:rsidP="00935327">
      <w:pPr>
        <w:pStyle w:val="libLine"/>
        <w:rPr>
          <w:rtl/>
        </w:rPr>
      </w:pPr>
      <w:r>
        <w:rPr>
          <w:rFonts w:hint="cs"/>
          <w:rtl/>
        </w:rPr>
        <w:t>____________________</w:t>
      </w:r>
    </w:p>
    <w:p w:rsidR="00476C9D" w:rsidRDefault="00476C9D" w:rsidP="0048622E">
      <w:pPr>
        <w:pStyle w:val="libFootnote"/>
        <w:rPr>
          <w:rtl/>
        </w:rPr>
      </w:pPr>
      <w:r>
        <w:rPr>
          <w:rtl/>
        </w:rPr>
        <w:t>1) معانى الاخبار ص 148 ح 1; نورالثقلين ص 683 ح 410_</w:t>
      </w:r>
    </w:p>
    <w:p w:rsidR="00476C9D" w:rsidRDefault="00D84C0C" w:rsidP="006735B1">
      <w:pPr>
        <w:pStyle w:val="libNormal"/>
        <w:rPr>
          <w:rtl/>
        </w:rPr>
      </w:pPr>
      <w:r w:rsidRPr="00D84C0C">
        <w:rPr>
          <w:rtl/>
        </w:rPr>
        <w:br w:type="page"/>
      </w:r>
      <w:r w:rsidRPr="00D84C0C">
        <w:rPr>
          <w:rtl/>
        </w:rPr>
        <w:lastRenderedPageBreak/>
        <w:cr/>
      </w:r>
      <w:r w:rsidR="00476C9D">
        <w:rPr>
          <w:rtl/>
        </w:rPr>
        <w:t>11_ دين اور ديندارى كے نام پر اپنے آپ كو يا دوسرو</w:t>
      </w:r>
      <w:r w:rsidR="00C91DA5">
        <w:rPr>
          <w:rtl/>
        </w:rPr>
        <w:t xml:space="preserve">ں </w:t>
      </w:r>
      <w:r w:rsidR="00476C9D">
        <w:rPr>
          <w:rtl/>
        </w:rPr>
        <w:t>كو خدا كى حلال اشياء سے محروم كرنا حرام اور ناپسنديدہ فعل</w:t>
      </w:r>
      <w:r w:rsidR="002A0155">
        <w:rPr>
          <w:rtl/>
        </w:rPr>
        <w:t xml:space="preserve"> ہے</w:t>
      </w:r>
      <w:r w:rsidR="00476C9D">
        <w:rPr>
          <w:rtl/>
        </w:rPr>
        <w:t>_</w:t>
      </w:r>
      <w:r w:rsidR="00476C9D" w:rsidRPr="006735B1">
        <w:rPr>
          <w:rStyle w:val="libArabicChar"/>
          <w:rtl/>
        </w:rPr>
        <w:t>ما جعل الل</w:t>
      </w:r>
      <w:r w:rsidR="003B690D" w:rsidRPr="00935327">
        <w:rPr>
          <w:rStyle w:val="libArabicChar"/>
          <w:rFonts w:hint="cs"/>
          <w:rtl/>
        </w:rPr>
        <w:t>ه</w:t>
      </w:r>
      <w:r w:rsidR="00476C9D" w:rsidRPr="006735B1">
        <w:rPr>
          <w:rStyle w:val="libArabicChar"/>
          <w:rtl/>
        </w:rPr>
        <w:t xml:space="preserve"> </w:t>
      </w:r>
      <w:r w:rsidR="00476C9D" w:rsidRPr="006735B1">
        <w:rPr>
          <w:rStyle w:val="libArabicChar"/>
          <w:rFonts w:hint="cs"/>
          <w:rtl/>
        </w:rPr>
        <w:t>من</w:t>
      </w:r>
      <w:r w:rsidR="00476C9D" w:rsidRPr="006735B1">
        <w:rPr>
          <w:rStyle w:val="libArabicChar"/>
          <w:rtl/>
        </w:rPr>
        <w:t xml:space="preserve"> </w:t>
      </w:r>
      <w:r w:rsidR="00476C9D" w:rsidRPr="006735B1">
        <w:rPr>
          <w:rStyle w:val="libArabicChar"/>
          <w:rFonts w:hint="cs"/>
          <w:rtl/>
        </w:rPr>
        <w:t>بحيرة</w:t>
      </w:r>
      <w:r w:rsidR="00476C9D" w:rsidRPr="006735B1">
        <w:rPr>
          <w:rStyle w:val="libArabicChar"/>
          <w:rtl/>
        </w:rPr>
        <w:t xml:space="preserve"> ... </w:t>
      </w:r>
      <w:r w:rsidR="00476C9D" w:rsidRPr="006735B1">
        <w:rPr>
          <w:rStyle w:val="libArabicChar"/>
          <w:rFonts w:hint="cs"/>
          <w:rtl/>
        </w:rPr>
        <w:t>و</w:t>
      </w:r>
      <w:r w:rsidR="00476C9D" w:rsidRPr="006735B1">
        <w:rPr>
          <w:rStyle w:val="libArabicChar"/>
          <w:rtl/>
        </w:rPr>
        <w:t xml:space="preserve"> </w:t>
      </w:r>
      <w:r w:rsidR="00476C9D" w:rsidRPr="006735B1">
        <w:rPr>
          <w:rStyle w:val="libArabicChar"/>
          <w:rFonts w:hint="cs"/>
          <w:rtl/>
        </w:rPr>
        <w:t>لكن</w:t>
      </w:r>
      <w:r w:rsidR="00476C9D" w:rsidRPr="006735B1">
        <w:rPr>
          <w:rStyle w:val="libArabicChar"/>
          <w:rtl/>
        </w:rPr>
        <w:t xml:space="preserve"> </w:t>
      </w:r>
      <w:r w:rsidR="00476C9D" w:rsidRPr="006735B1">
        <w:rPr>
          <w:rStyle w:val="libArabicChar"/>
          <w:rFonts w:hint="cs"/>
          <w:rtl/>
        </w:rPr>
        <w:t>الذين</w:t>
      </w:r>
      <w:r w:rsidR="00476C9D" w:rsidRPr="006735B1">
        <w:rPr>
          <w:rStyle w:val="libArabicChar"/>
          <w:rtl/>
        </w:rPr>
        <w:t xml:space="preserve"> </w:t>
      </w:r>
      <w:r w:rsidR="00476C9D" w:rsidRPr="006735B1">
        <w:rPr>
          <w:rStyle w:val="libArabicChar"/>
          <w:rFonts w:hint="cs"/>
          <w:rtl/>
        </w:rPr>
        <w:t>كفروا</w:t>
      </w:r>
      <w:r w:rsidR="00476C9D" w:rsidRPr="006735B1">
        <w:rPr>
          <w:rStyle w:val="libArabicChar"/>
          <w:rtl/>
        </w:rPr>
        <w:t xml:space="preserve"> </w:t>
      </w:r>
      <w:r w:rsidR="00476C9D" w:rsidRPr="006735B1">
        <w:rPr>
          <w:rStyle w:val="libArabicChar"/>
          <w:rFonts w:hint="cs"/>
          <w:rtl/>
        </w:rPr>
        <w:t>يفترون</w:t>
      </w:r>
      <w:r w:rsidR="00476C9D" w:rsidRPr="006735B1">
        <w:rPr>
          <w:rStyle w:val="libArabicChar"/>
          <w:rtl/>
        </w:rPr>
        <w:t xml:space="preserve"> </w:t>
      </w:r>
      <w:r w:rsidR="00476C9D" w:rsidRPr="006735B1">
        <w:rPr>
          <w:rStyle w:val="libArabicChar"/>
          <w:rFonts w:hint="cs"/>
          <w:rtl/>
        </w:rPr>
        <w:t>على</w:t>
      </w:r>
      <w:r w:rsidR="00476C9D" w:rsidRPr="006735B1">
        <w:rPr>
          <w:rStyle w:val="libArabicChar"/>
          <w:rtl/>
        </w:rPr>
        <w:t xml:space="preserve"> </w:t>
      </w:r>
      <w:r w:rsidR="00476C9D" w:rsidRPr="006735B1">
        <w:rPr>
          <w:rStyle w:val="libArabicChar"/>
          <w:rFonts w:hint="cs"/>
          <w:rtl/>
        </w:rPr>
        <w:t>الل</w:t>
      </w:r>
      <w:r w:rsidR="003B690D" w:rsidRPr="00935327">
        <w:rPr>
          <w:rStyle w:val="libArabicChar"/>
          <w:rFonts w:hint="cs"/>
          <w:rtl/>
        </w:rPr>
        <w:t>ه</w:t>
      </w:r>
      <w:r w:rsidR="00476C9D" w:rsidRPr="006735B1">
        <w:rPr>
          <w:rStyle w:val="libArabicChar"/>
          <w:rtl/>
        </w:rPr>
        <w:t xml:space="preserve"> </w:t>
      </w:r>
      <w:r w:rsidR="00476C9D" w:rsidRPr="006735B1">
        <w:rPr>
          <w:rStyle w:val="libArabicChar"/>
          <w:rFonts w:hint="cs"/>
          <w:rtl/>
        </w:rPr>
        <w:t>الكذب</w:t>
      </w:r>
    </w:p>
    <w:p w:rsidR="00476C9D" w:rsidRDefault="00476C9D" w:rsidP="006735B1">
      <w:pPr>
        <w:pStyle w:val="libNormal"/>
        <w:rPr>
          <w:rtl/>
        </w:rPr>
      </w:pPr>
      <w:r>
        <w:rPr>
          <w:rtl/>
        </w:rPr>
        <w:t>12_ عہد بعثت كے اكثر كفار بحيرہ، سائبہ، وصيلہ اور حام كے بارے مي</w:t>
      </w:r>
      <w:r w:rsidR="00C91DA5">
        <w:rPr>
          <w:rtl/>
        </w:rPr>
        <w:t xml:space="preserve">ں </w:t>
      </w:r>
      <w:r>
        <w:rPr>
          <w:rtl/>
        </w:rPr>
        <w:t>رائج احكام كو خدا كے احكام خيال كرتے تھے_</w:t>
      </w:r>
      <w:r w:rsidRPr="006735B1">
        <w:rPr>
          <w:rStyle w:val="libArabicChar"/>
          <w:rtl/>
        </w:rPr>
        <w:t>ما جعل الل</w:t>
      </w:r>
      <w:r w:rsidR="003B690D" w:rsidRPr="00935327">
        <w:rPr>
          <w:rStyle w:val="libArabicChar"/>
          <w:rFonts w:hint="cs"/>
          <w:rtl/>
        </w:rPr>
        <w:t>ه</w:t>
      </w:r>
      <w:r w:rsidRPr="006735B1">
        <w:rPr>
          <w:rStyle w:val="libArabicChar"/>
          <w:rtl/>
        </w:rPr>
        <w:t xml:space="preserve"> </w:t>
      </w:r>
      <w:r w:rsidRPr="006735B1">
        <w:rPr>
          <w:rStyle w:val="libArabicChar"/>
          <w:rFonts w:hint="cs"/>
          <w:rtl/>
        </w:rPr>
        <w:t>من</w:t>
      </w:r>
      <w:r w:rsidRPr="006735B1">
        <w:rPr>
          <w:rStyle w:val="libArabicChar"/>
          <w:rtl/>
        </w:rPr>
        <w:t xml:space="preserve"> </w:t>
      </w:r>
      <w:r w:rsidRPr="006735B1">
        <w:rPr>
          <w:rStyle w:val="libArabicChar"/>
          <w:rFonts w:hint="cs"/>
          <w:rtl/>
        </w:rPr>
        <w:t>بحيرة</w:t>
      </w:r>
      <w:r w:rsidRPr="006735B1">
        <w:rPr>
          <w:rStyle w:val="libArabicChar"/>
          <w:rtl/>
        </w:rPr>
        <w:t xml:space="preserve"> ... </w:t>
      </w:r>
      <w:r w:rsidRPr="006735B1">
        <w:rPr>
          <w:rStyle w:val="libArabicChar"/>
          <w:rFonts w:hint="cs"/>
          <w:rtl/>
        </w:rPr>
        <w:t>يفترون</w:t>
      </w:r>
      <w:r w:rsidRPr="006735B1">
        <w:rPr>
          <w:rStyle w:val="libArabicChar"/>
          <w:rtl/>
        </w:rPr>
        <w:t xml:space="preserve"> </w:t>
      </w:r>
      <w:r w:rsidRPr="006735B1">
        <w:rPr>
          <w:rStyle w:val="libArabicChar"/>
          <w:rFonts w:hint="cs"/>
          <w:rtl/>
        </w:rPr>
        <w:t>على</w:t>
      </w:r>
      <w:r w:rsidRPr="006735B1">
        <w:rPr>
          <w:rStyle w:val="libArabicChar"/>
          <w:rtl/>
        </w:rPr>
        <w:t xml:space="preserve"> </w:t>
      </w:r>
      <w:r w:rsidRPr="006735B1">
        <w:rPr>
          <w:rStyle w:val="libArabicChar"/>
          <w:rFonts w:hint="cs"/>
          <w:rtl/>
        </w:rPr>
        <w:t>الل</w:t>
      </w:r>
      <w:r w:rsidR="003B690D" w:rsidRPr="00935327">
        <w:rPr>
          <w:rStyle w:val="libArabicChar"/>
          <w:rFonts w:hint="cs"/>
          <w:rtl/>
        </w:rPr>
        <w:t>ه</w:t>
      </w:r>
      <w:r w:rsidRPr="006735B1">
        <w:rPr>
          <w:rStyle w:val="libArabicChar"/>
          <w:rtl/>
        </w:rPr>
        <w:t xml:space="preserve"> </w:t>
      </w:r>
      <w:r w:rsidRPr="006735B1">
        <w:rPr>
          <w:rStyle w:val="libArabicChar"/>
          <w:rFonts w:hint="cs"/>
          <w:rtl/>
        </w:rPr>
        <w:t>الكذب</w:t>
      </w:r>
      <w:r w:rsidRPr="006735B1">
        <w:rPr>
          <w:rStyle w:val="libArabicChar"/>
          <w:rtl/>
        </w:rPr>
        <w:t xml:space="preserve"> </w:t>
      </w:r>
      <w:r w:rsidRPr="006735B1">
        <w:rPr>
          <w:rStyle w:val="libArabicChar"/>
          <w:rFonts w:hint="cs"/>
          <w:rtl/>
        </w:rPr>
        <w:t>و</w:t>
      </w:r>
      <w:r w:rsidRPr="006735B1">
        <w:rPr>
          <w:rStyle w:val="libArabicChar"/>
          <w:rtl/>
        </w:rPr>
        <w:t xml:space="preserve"> </w:t>
      </w:r>
      <w:r w:rsidRPr="006735B1">
        <w:rPr>
          <w:rStyle w:val="libArabicChar"/>
          <w:rFonts w:hint="cs"/>
          <w:rtl/>
        </w:rPr>
        <w:t>اكثر</w:t>
      </w:r>
      <w:r w:rsidR="00E77C37" w:rsidRPr="00935327">
        <w:rPr>
          <w:rStyle w:val="libArabicChar"/>
          <w:rFonts w:hint="cs"/>
          <w:rtl/>
        </w:rPr>
        <w:t>ه</w:t>
      </w:r>
      <w:r w:rsidRPr="006735B1">
        <w:rPr>
          <w:rStyle w:val="libArabicChar"/>
          <w:rFonts w:hint="cs"/>
          <w:rtl/>
        </w:rPr>
        <w:t>م</w:t>
      </w:r>
      <w:r w:rsidRPr="006735B1">
        <w:rPr>
          <w:rStyle w:val="libArabicChar"/>
          <w:rtl/>
        </w:rPr>
        <w:t xml:space="preserve"> </w:t>
      </w:r>
      <w:r w:rsidRPr="006735B1">
        <w:rPr>
          <w:rStyle w:val="libArabicChar"/>
          <w:rFonts w:hint="cs"/>
          <w:rtl/>
        </w:rPr>
        <w:t>لا</w:t>
      </w:r>
      <w:r w:rsidRPr="006735B1">
        <w:rPr>
          <w:rStyle w:val="libArabicChar"/>
          <w:rtl/>
        </w:rPr>
        <w:t xml:space="preserve"> </w:t>
      </w:r>
      <w:r w:rsidRPr="006735B1">
        <w:rPr>
          <w:rStyle w:val="libArabicChar"/>
          <w:rFonts w:hint="cs"/>
          <w:rtl/>
        </w:rPr>
        <w:t>يعقلون</w:t>
      </w:r>
    </w:p>
    <w:p w:rsidR="00476C9D" w:rsidRDefault="00476C9D" w:rsidP="00A96B57">
      <w:pPr>
        <w:pStyle w:val="libNormal"/>
        <w:rPr>
          <w:rtl/>
        </w:rPr>
      </w:pPr>
      <w:r>
        <w:rPr>
          <w:rtl/>
        </w:rPr>
        <w:t>13_ عہد بعثت كے بہت كم كفار بحيرہ، سائبہ، وصيلہ اور حام كے بارے مي</w:t>
      </w:r>
      <w:r w:rsidR="00C91DA5">
        <w:rPr>
          <w:rtl/>
        </w:rPr>
        <w:t xml:space="preserve">ں </w:t>
      </w:r>
      <w:r>
        <w:rPr>
          <w:rtl/>
        </w:rPr>
        <w:t>رائج احكام كى طرفدارى كے باوجود اس بات سے آگاہ تھے كہ يہ احكام بدعت ہي</w:t>
      </w:r>
      <w:r w:rsidR="00C91DA5">
        <w:rPr>
          <w:rtl/>
        </w:rPr>
        <w:t xml:space="preserve">ں </w:t>
      </w:r>
      <w:r>
        <w:rPr>
          <w:rtl/>
        </w:rPr>
        <w:t>اور اديان الہى مي</w:t>
      </w:r>
      <w:r w:rsidR="00C91DA5">
        <w:rPr>
          <w:rtl/>
        </w:rPr>
        <w:t xml:space="preserve">ں </w:t>
      </w:r>
      <w:r>
        <w:rPr>
          <w:rtl/>
        </w:rPr>
        <w:t>ان كا كوئي وجود نہي</w:t>
      </w:r>
      <w:r w:rsidR="00C91DA5">
        <w:rPr>
          <w:rtl/>
        </w:rPr>
        <w:t>ں</w:t>
      </w:r>
      <w:r w:rsidR="002A0155">
        <w:rPr>
          <w:rtl/>
        </w:rPr>
        <w:t xml:space="preserve"> ہے</w:t>
      </w:r>
      <w:r>
        <w:rPr>
          <w:rtl/>
        </w:rPr>
        <w:t>_</w:t>
      </w:r>
    </w:p>
    <w:p w:rsidR="00476C9D" w:rsidRDefault="00476C9D" w:rsidP="006735B1">
      <w:pPr>
        <w:pStyle w:val="libArabic"/>
        <w:rPr>
          <w:rtl/>
        </w:rPr>
      </w:pPr>
      <w:r>
        <w:rPr>
          <w:rtl/>
        </w:rPr>
        <w:t>و لكن الذين كفروا يفترون على الل</w:t>
      </w:r>
      <w:r w:rsidR="003B690D" w:rsidRPr="00935327">
        <w:rPr>
          <w:rFonts w:hint="cs"/>
          <w:rtl/>
        </w:rPr>
        <w:t>ه</w:t>
      </w:r>
      <w:r>
        <w:rPr>
          <w:rtl/>
        </w:rPr>
        <w:t xml:space="preserve"> </w:t>
      </w:r>
      <w:r>
        <w:rPr>
          <w:rFonts w:hint="cs"/>
          <w:rtl/>
        </w:rPr>
        <w:t>الكذب</w:t>
      </w:r>
      <w:r>
        <w:rPr>
          <w:rtl/>
        </w:rPr>
        <w:t xml:space="preserve"> </w:t>
      </w:r>
      <w:r>
        <w:rPr>
          <w:rFonts w:hint="cs"/>
          <w:rtl/>
        </w:rPr>
        <w:t>و</w:t>
      </w:r>
      <w:r>
        <w:rPr>
          <w:rtl/>
        </w:rPr>
        <w:t xml:space="preserve"> </w:t>
      </w:r>
      <w:r>
        <w:rPr>
          <w:rFonts w:hint="cs"/>
          <w:rtl/>
        </w:rPr>
        <w:t>اكثر</w:t>
      </w:r>
      <w:r w:rsidR="00E77C37" w:rsidRPr="00935327">
        <w:rPr>
          <w:rFonts w:hint="cs"/>
          <w:rtl/>
        </w:rPr>
        <w:t>ه</w:t>
      </w:r>
      <w:r>
        <w:rPr>
          <w:rFonts w:hint="cs"/>
          <w:rtl/>
        </w:rPr>
        <w:t>م</w:t>
      </w:r>
      <w:r>
        <w:rPr>
          <w:rtl/>
        </w:rPr>
        <w:t xml:space="preserve"> </w:t>
      </w:r>
      <w:r>
        <w:rPr>
          <w:rFonts w:hint="cs"/>
          <w:rtl/>
        </w:rPr>
        <w:t>لا</w:t>
      </w:r>
      <w:r>
        <w:rPr>
          <w:rtl/>
        </w:rPr>
        <w:t xml:space="preserve"> </w:t>
      </w:r>
      <w:r>
        <w:rPr>
          <w:rFonts w:hint="cs"/>
          <w:rtl/>
        </w:rPr>
        <w:t>يعقولون</w:t>
      </w:r>
    </w:p>
    <w:p w:rsidR="00476C9D" w:rsidRDefault="00476C9D" w:rsidP="006735B1">
      <w:pPr>
        <w:pStyle w:val="libNormal"/>
        <w:rPr>
          <w:rtl/>
        </w:rPr>
      </w:pPr>
      <w:r>
        <w:rPr>
          <w:rtl/>
        </w:rPr>
        <w:t>14_ لوگو</w:t>
      </w:r>
      <w:r w:rsidR="00C91DA5">
        <w:rPr>
          <w:rtl/>
        </w:rPr>
        <w:t xml:space="preserve">ں </w:t>
      </w:r>
      <w:r>
        <w:rPr>
          <w:rtl/>
        </w:rPr>
        <w:t>كى جہالت، كم عقلى اور كوتاہ فكرى زمانہ جاہليت كے كافر معاشرے مي</w:t>
      </w:r>
      <w:r w:rsidR="00C91DA5">
        <w:rPr>
          <w:rtl/>
        </w:rPr>
        <w:t xml:space="preserve">ں </w:t>
      </w:r>
      <w:r>
        <w:rPr>
          <w:rtl/>
        </w:rPr>
        <w:t>افتراء اور بدعتو</w:t>
      </w:r>
      <w:r w:rsidR="00C91DA5">
        <w:rPr>
          <w:rtl/>
        </w:rPr>
        <w:t xml:space="preserve">ں </w:t>
      </w:r>
      <w:r>
        <w:rPr>
          <w:rtl/>
        </w:rPr>
        <w:t>كے رائج ہونے كا بڑا سبب تھي_</w:t>
      </w:r>
      <w:r w:rsidRPr="006735B1">
        <w:rPr>
          <w:rStyle w:val="libArabicChar"/>
          <w:rtl/>
        </w:rPr>
        <w:t>و لكن الذين كفروا يفترون على الل</w:t>
      </w:r>
      <w:r w:rsidR="003B690D" w:rsidRPr="00935327">
        <w:rPr>
          <w:rStyle w:val="libArabicChar"/>
          <w:rFonts w:hint="cs"/>
          <w:rtl/>
        </w:rPr>
        <w:t>ه</w:t>
      </w:r>
      <w:r w:rsidRPr="006735B1">
        <w:rPr>
          <w:rStyle w:val="libArabicChar"/>
          <w:rtl/>
        </w:rPr>
        <w:t xml:space="preserve"> الكذب و اكثر</w:t>
      </w:r>
      <w:r w:rsidR="00E77C37" w:rsidRPr="00935327">
        <w:rPr>
          <w:rStyle w:val="libArabicChar"/>
          <w:rFonts w:hint="cs"/>
          <w:rtl/>
        </w:rPr>
        <w:t>ه</w:t>
      </w:r>
      <w:r w:rsidRPr="006735B1">
        <w:rPr>
          <w:rStyle w:val="libArabicChar"/>
          <w:rFonts w:hint="cs"/>
          <w:rtl/>
        </w:rPr>
        <w:t>م</w:t>
      </w:r>
      <w:r w:rsidRPr="006735B1">
        <w:rPr>
          <w:rStyle w:val="libArabicChar"/>
          <w:rtl/>
        </w:rPr>
        <w:t xml:space="preserve"> </w:t>
      </w:r>
      <w:r w:rsidRPr="006735B1">
        <w:rPr>
          <w:rStyle w:val="libArabicChar"/>
          <w:rFonts w:hint="cs"/>
          <w:rtl/>
        </w:rPr>
        <w:t>لا</w:t>
      </w:r>
      <w:r w:rsidRPr="006735B1">
        <w:rPr>
          <w:rStyle w:val="libArabicChar"/>
          <w:rtl/>
        </w:rPr>
        <w:t xml:space="preserve"> يعقلون</w:t>
      </w:r>
    </w:p>
    <w:p w:rsidR="00476C9D" w:rsidRDefault="00476C9D" w:rsidP="006735B1">
      <w:pPr>
        <w:pStyle w:val="libNormal"/>
        <w:rPr>
          <w:rtl/>
        </w:rPr>
      </w:pPr>
      <w:r>
        <w:rPr>
          <w:rtl/>
        </w:rPr>
        <w:t>15_ زمانہ جاہليت كے بدعت گذار معاشرے مي</w:t>
      </w:r>
      <w:r w:rsidR="00C91DA5">
        <w:rPr>
          <w:rtl/>
        </w:rPr>
        <w:t xml:space="preserve">ں </w:t>
      </w:r>
      <w:r>
        <w:rPr>
          <w:rtl/>
        </w:rPr>
        <w:t>عقلمند لوگو</w:t>
      </w:r>
      <w:r w:rsidR="00C91DA5">
        <w:rPr>
          <w:rtl/>
        </w:rPr>
        <w:t xml:space="preserve">ں </w:t>
      </w:r>
      <w:r>
        <w:rPr>
          <w:rtl/>
        </w:rPr>
        <w:t>كى تعداد بہت ہى كم تھي_</w:t>
      </w:r>
      <w:r w:rsidRPr="006735B1">
        <w:rPr>
          <w:rStyle w:val="libArabicChar"/>
          <w:rtl/>
        </w:rPr>
        <w:t>و اكثر</w:t>
      </w:r>
      <w:r w:rsidR="00E77C37" w:rsidRPr="00935327">
        <w:rPr>
          <w:rStyle w:val="libArabicChar"/>
          <w:rFonts w:hint="cs"/>
          <w:rtl/>
        </w:rPr>
        <w:t>ه</w:t>
      </w:r>
      <w:r w:rsidRPr="006735B1">
        <w:rPr>
          <w:rStyle w:val="libArabicChar"/>
          <w:rFonts w:hint="cs"/>
          <w:rtl/>
        </w:rPr>
        <w:t>م</w:t>
      </w:r>
      <w:r w:rsidRPr="006735B1">
        <w:rPr>
          <w:rStyle w:val="libArabicChar"/>
          <w:rtl/>
        </w:rPr>
        <w:t xml:space="preserve"> </w:t>
      </w:r>
      <w:r w:rsidRPr="006735B1">
        <w:rPr>
          <w:rStyle w:val="libArabicChar"/>
          <w:rFonts w:hint="cs"/>
          <w:rtl/>
        </w:rPr>
        <w:t>لا</w:t>
      </w:r>
      <w:r w:rsidRPr="006735B1">
        <w:rPr>
          <w:rStyle w:val="libArabicChar"/>
          <w:rtl/>
        </w:rPr>
        <w:t xml:space="preserve"> </w:t>
      </w:r>
      <w:r w:rsidRPr="006735B1">
        <w:rPr>
          <w:rStyle w:val="libArabicChar"/>
          <w:rFonts w:hint="cs"/>
          <w:rtl/>
        </w:rPr>
        <w:t>يعقلون</w:t>
      </w:r>
    </w:p>
    <w:p w:rsidR="00476C9D" w:rsidRDefault="00476C9D" w:rsidP="00A96B57">
      <w:pPr>
        <w:pStyle w:val="libNormal"/>
        <w:rPr>
          <w:rtl/>
        </w:rPr>
      </w:pPr>
      <w:r>
        <w:rPr>
          <w:rtl/>
        </w:rPr>
        <w:t>16_ معاشرے مي</w:t>
      </w:r>
      <w:r w:rsidR="00C91DA5">
        <w:rPr>
          <w:rtl/>
        </w:rPr>
        <w:t xml:space="preserve">ں </w:t>
      </w:r>
      <w:r>
        <w:rPr>
          <w:rtl/>
        </w:rPr>
        <w:t>اكثريت كا صاحب عقل و خرد اور اہل فكر و نظر ہونا اس معاشرے مي</w:t>
      </w:r>
      <w:r w:rsidR="00C91DA5">
        <w:rPr>
          <w:rtl/>
        </w:rPr>
        <w:t xml:space="preserve">ں </w:t>
      </w:r>
      <w:r>
        <w:rPr>
          <w:rtl/>
        </w:rPr>
        <w:t>بدعتو</w:t>
      </w:r>
      <w:r w:rsidR="00C91DA5">
        <w:rPr>
          <w:rtl/>
        </w:rPr>
        <w:t xml:space="preserve">ں </w:t>
      </w:r>
      <w:r>
        <w:rPr>
          <w:rtl/>
        </w:rPr>
        <w:t>اور خرافات كے رواج پانے كى راہ مي</w:t>
      </w:r>
      <w:r w:rsidR="00C91DA5">
        <w:rPr>
          <w:rtl/>
        </w:rPr>
        <w:t xml:space="preserve">ں </w:t>
      </w:r>
      <w:r>
        <w:rPr>
          <w:rtl/>
        </w:rPr>
        <w:t>ركاوٹ بنتا</w:t>
      </w:r>
      <w:r w:rsidR="002A0155">
        <w:rPr>
          <w:rtl/>
        </w:rPr>
        <w:t xml:space="preserve"> ہے</w:t>
      </w:r>
      <w:r>
        <w:rPr>
          <w:rtl/>
        </w:rPr>
        <w:t>_</w:t>
      </w:r>
    </w:p>
    <w:p w:rsidR="00476C9D" w:rsidRDefault="00476C9D" w:rsidP="006735B1">
      <w:pPr>
        <w:pStyle w:val="libArabic"/>
        <w:rPr>
          <w:rtl/>
        </w:rPr>
      </w:pPr>
      <w:r>
        <w:rPr>
          <w:rtl/>
        </w:rPr>
        <w:t>و لكن الذين كفروا يفترون على الل</w:t>
      </w:r>
      <w:r w:rsidR="003B690D" w:rsidRPr="00935327">
        <w:rPr>
          <w:rFonts w:hint="cs"/>
          <w:rtl/>
        </w:rPr>
        <w:t>ه</w:t>
      </w:r>
      <w:r>
        <w:rPr>
          <w:rtl/>
        </w:rPr>
        <w:t xml:space="preserve"> </w:t>
      </w:r>
      <w:r>
        <w:rPr>
          <w:rFonts w:hint="cs"/>
          <w:rtl/>
        </w:rPr>
        <w:t>الكذب</w:t>
      </w:r>
      <w:r>
        <w:rPr>
          <w:rtl/>
        </w:rPr>
        <w:t xml:space="preserve"> </w:t>
      </w:r>
      <w:r>
        <w:rPr>
          <w:rFonts w:hint="cs"/>
          <w:rtl/>
        </w:rPr>
        <w:t>و</w:t>
      </w:r>
      <w:r>
        <w:rPr>
          <w:rtl/>
        </w:rPr>
        <w:t xml:space="preserve"> </w:t>
      </w:r>
      <w:r>
        <w:rPr>
          <w:rFonts w:hint="cs"/>
          <w:rtl/>
        </w:rPr>
        <w:t>اكثر</w:t>
      </w:r>
      <w:r w:rsidR="00E77C37" w:rsidRPr="00935327">
        <w:rPr>
          <w:rFonts w:hint="cs"/>
          <w:rtl/>
        </w:rPr>
        <w:t>ه</w:t>
      </w:r>
      <w:r>
        <w:rPr>
          <w:rFonts w:hint="cs"/>
          <w:rtl/>
        </w:rPr>
        <w:t>م</w:t>
      </w:r>
      <w:r>
        <w:rPr>
          <w:rtl/>
        </w:rPr>
        <w:t xml:space="preserve"> </w:t>
      </w:r>
      <w:r>
        <w:rPr>
          <w:rFonts w:hint="cs"/>
          <w:rtl/>
        </w:rPr>
        <w:t>لا</w:t>
      </w:r>
      <w:r>
        <w:rPr>
          <w:rtl/>
        </w:rPr>
        <w:t xml:space="preserve"> </w:t>
      </w:r>
      <w:r>
        <w:rPr>
          <w:rFonts w:hint="cs"/>
          <w:rtl/>
        </w:rPr>
        <w:t>يعقلون</w:t>
      </w:r>
    </w:p>
    <w:p w:rsidR="00476C9D" w:rsidRDefault="00476C9D" w:rsidP="006735B1">
      <w:pPr>
        <w:pStyle w:val="libNormal"/>
        <w:rPr>
          <w:rtl/>
        </w:rPr>
      </w:pPr>
      <w:r>
        <w:rPr>
          <w:rtl/>
        </w:rPr>
        <w:t>افتراء:افتراء باندھنے كے اسباب 14</w:t>
      </w:r>
    </w:p>
    <w:p w:rsidR="00476C9D" w:rsidRDefault="00476C9D" w:rsidP="006735B1">
      <w:pPr>
        <w:pStyle w:val="libNormal"/>
        <w:rPr>
          <w:rtl/>
        </w:rPr>
      </w:pPr>
      <w:r>
        <w:rPr>
          <w:rtl/>
        </w:rPr>
        <w:t>الله تعالى:الله تعالى پر افترا 2، 3، 4، 5، 6، 7، 8، 12</w:t>
      </w:r>
    </w:p>
    <w:p w:rsidR="00476C9D" w:rsidRDefault="00476C9D" w:rsidP="006735B1">
      <w:pPr>
        <w:pStyle w:val="libNormal"/>
        <w:rPr>
          <w:rtl/>
        </w:rPr>
      </w:pPr>
      <w:r>
        <w:rPr>
          <w:rtl/>
        </w:rPr>
        <w:t>اونٹ:اونٹ كے احكام 1، 2، 4، 5،7، 12، 13</w:t>
      </w:r>
    </w:p>
    <w:p w:rsidR="00476C9D" w:rsidRDefault="00476C9D" w:rsidP="006735B1">
      <w:pPr>
        <w:pStyle w:val="libNormal"/>
        <w:rPr>
          <w:rtl/>
        </w:rPr>
      </w:pPr>
      <w:r>
        <w:rPr>
          <w:rtl/>
        </w:rPr>
        <w:t>ايمان:ايمان كے اثرات 10;ايمان كے متعلقات 10;خدا پر ايمان 10</w:t>
      </w:r>
    </w:p>
    <w:p w:rsidR="00476C9D" w:rsidRDefault="00476C9D" w:rsidP="006735B1">
      <w:pPr>
        <w:pStyle w:val="libNormal"/>
        <w:rPr>
          <w:rtl/>
        </w:rPr>
      </w:pPr>
      <w:r>
        <w:rPr>
          <w:rtl/>
        </w:rPr>
        <w:t>بحيرہ:بحيرہ كے احكام 1، 2، 4، 12، 13</w:t>
      </w:r>
    </w:p>
    <w:p w:rsidR="00476C9D" w:rsidRDefault="00476C9D" w:rsidP="00A96B57">
      <w:pPr>
        <w:pStyle w:val="libNormal"/>
        <w:rPr>
          <w:rtl/>
        </w:rPr>
      </w:pPr>
      <w:r>
        <w:rPr>
          <w:rtl/>
        </w:rPr>
        <w:t>بدعت:</w:t>
      </w:r>
    </w:p>
    <w:p w:rsidR="00476C9D" w:rsidRDefault="00D84C0C" w:rsidP="00A96B57">
      <w:pPr>
        <w:pStyle w:val="libNormal"/>
        <w:rPr>
          <w:rtl/>
        </w:rPr>
      </w:pPr>
      <w:r w:rsidRPr="00D84C0C">
        <w:rPr>
          <w:rtl/>
        </w:rPr>
        <w:br w:type="page"/>
      </w:r>
      <w:r w:rsidRPr="00D84C0C">
        <w:rPr>
          <w:rtl/>
        </w:rPr>
        <w:lastRenderedPageBreak/>
        <w:cr/>
      </w:r>
      <w:r w:rsidR="00476C9D">
        <w:rPr>
          <w:rtl/>
        </w:rPr>
        <w:t>بدعت كا حرام ہونا 9; بدعت كے موانع 16</w:t>
      </w:r>
    </w:p>
    <w:p w:rsidR="00476C9D" w:rsidRDefault="00476C9D" w:rsidP="006735B1">
      <w:pPr>
        <w:pStyle w:val="libNormal"/>
        <w:rPr>
          <w:rtl/>
        </w:rPr>
      </w:pPr>
      <w:r>
        <w:rPr>
          <w:rtl/>
        </w:rPr>
        <w:t>بھيڑ:بھيڑ كے احكام 1، 2، 6، 12، 13</w:t>
      </w:r>
    </w:p>
    <w:p w:rsidR="00476C9D" w:rsidRDefault="00476C9D" w:rsidP="006735B1">
      <w:pPr>
        <w:pStyle w:val="libNormal"/>
        <w:rPr>
          <w:rtl/>
        </w:rPr>
      </w:pPr>
      <w:r>
        <w:rPr>
          <w:rtl/>
        </w:rPr>
        <w:t>جہالت:جہالت كے اثرات 14</w:t>
      </w:r>
    </w:p>
    <w:p w:rsidR="00476C9D" w:rsidRDefault="00476C9D" w:rsidP="006735B1">
      <w:pPr>
        <w:pStyle w:val="libNormal"/>
        <w:rPr>
          <w:rtl/>
        </w:rPr>
      </w:pPr>
      <w:r>
        <w:rPr>
          <w:rtl/>
        </w:rPr>
        <w:t>حامي:حامى كے احكام 1، 2، 7، 12، 13</w:t>
      </w:r>
    </w:p>
    <w:p w:rsidR="00476C9D" w:rsidRDefault="00476C9D" w:rsidP="006735B1">
      <w:pPr>
        <w:pStyle w:val="libNormal"/>
        <w:rPr>
          <w:rtl/>
        </w:rPr>
      </w:pPr>
      <w:r>
        <w:rPr>
          <w:rtl/>
        </w:rPr>
        <w:t>خرافات:خرافات كا مقابلہ كرنا 8;خرافات كے موانع 16</w:t>
      </w:r>
    </w:p>
    <w:p w:rsidR="00476C9D" w:rsidRDefault="00476C9D" w:rsidP="00A96B57">
      <w:pPr>
        <w:pStyle w:val="libNormal"/>
        <w:rPr>
          <w:rtl/>
        </w:rPr>
      </w:pPr>
      <w:r>
        <w:rPr>
          <w:rtl/>
        </w:rPr>
        <w:t>دنيوى وسائل: 11</w:t>
      </w:r>
    </w:p>
    <w:p w:rsidR="00476C9D" w:rsidRDefault="00476C9D" w:rsidP="006735B1">
      <w:pPr>
        <w:pStyle w:val="libNormal"/>
        <w:rPr>
          <w:rtl/>
        </w:rPr>
      </w:pPr>
      <w:r>
        <w:rPr>
          <w:rtl/>
        </w:rPr>
        <w:t>دين:دين مي</w:t>
      </w:r>
      <w:r w:rsidR="00C91DA5">
        <w:rPr>
          <w:rtl/>
        </w:rPr>
        <w:t xml:space="preserve">ں </w:t>
      </w:r>
      <w:r>
        <w:rPr>
          <w:rtl/>
        </w:rPr>
        <w:t>بدعت ايجاد كرنا 9</w:t>
      </w:r>
    </w:p>
    <w:p w:rsidR="00476C9D" w:rsidRDefault="00476C9D" w:rsidP="00A96B57">
      <w:pPr>
        <w:pStyle w:val="libNormal"/>
        <w:rPr>
          <w:rtl/>
        </w:rPr>
      </w:pPr>
      <w:r>
        <w:rPr>
          <w:rtl/>
        </w:rPr>
        <w:t>روايت: 5، 6</w:t>
      </w:r>
    </w:p>
    <w:p w:rsidR="00476C9D" w:rsidRDefault="00476C9D" w:rsidP="006735B1">
      <w:pPr>
        <w:pStyle w:val="libNormal"/>
        <w:rPr>
          <w:rtl/>
        </w:rPr>
      </w:pPr>
      <w:r>
        <w:rPr>
          <w:rtl/>
        </w:rPr>
        <w:t>زمانہ جاہليت:زمانہ جاہليت كا معاشرہ 14، 15;زمانہ جاہليت كے بدعت گذار 15;زمانہ جاہليت كے علماء كى اقليت 15; زمانہ جاہليت كے كفار 2، 4، 6، 7; زمانہ جاہليت مي</w:t>
      </w:r>
      <w:r w:rsidR="00C91DA5">
        <w:rPr>
          <w:rtl/>
        </w:rPr>
        <w:t xml:space="preserve">ں </w:t>
      </w:r>
      <w:r>
        <w:rPr>
          <w:rtl/>
        </w:rPr>
        <w:t>رائج بدعتو</w:t>
      </w:r>
      <w:r w:rsidR="00C91DA5">
        <w:rPr>
          <w:rtl/>
        </w:rPr>
        <w:t xml:space="preserve">ں </w:t>
      </w:r>
      <w:r>
        <w:rPr>
          <w:rtl/>
        </w:rPr>
        <w:t>كے اسباب14</w:t>
      </w:r>
    </w:p>
    <w:p w:rsidR="00476C9D" w:rsidRDefault="00476C9D" w:rsidP="006735B1">
      <w:pPr>
        <w:pStyle w:val="libNormal"/>
        <w:rPr>
          <w:rtl/>
        </w:rPr>
      </w:pPr>
      <w:r>
        <w:rPr>
          <w:rtl/>
        </w:rPr>
        <w:t>زہد:حرام زہد 11</w:t>
      </w:r>
    </w:p>
    <w:p w:rsidR="00476C9D" w:rsidRDefault="00476C9D" w:rsidP="006735B1">
      <w:pPr>
        <w:pStyle w:val="libNormal"/>
        <w:rPr>
          <w:rtl/>
        </w:rPr>
      </w:pPr>
      <w:r>
        <w:rPr>
          <w:rtl/>
        </w:rPr>
        <w:t>سائبہ:سائبہ كے احكام 1، 2، 5، 12، 13</w:t>
      </w:r>
    </w:p>
    <w:p w:rsidR="00476C9D" w:rsidRDefault="00476C9D" w:rsidP="006735B1">
      <w:pPr>
        <w:pStyle w:val="libNormal"/>
        <w:rPr>
          <w:rtl/>
        </w:rPr>
      </w:pPr>
      <w:r>
        <w:rPr>
          <w:rtl/>
        </w:rPr>
        <w:t>عمل:ناپسنديدہ عمل 11</w:t>
      </w:r>
    </w:p>
    <w:p w:rsidR="00476C9D" w:rsidRDefault="00476C9D" w:rsidP="006735B1">
      <w:pPr>
        <w:pStyle w:val="libNormal"/>
        <w:rPr>
          <w:rtl/>
        </w:rPr>
      </w:pPr>
      <w:r>
        <w:rPr>
          <w:rtl/>
        </w:rPr>
        <w:t>غور و فكر:غور و فكر كے اثرات 16</w:t>
      </w:r>
    </w:p>
    <w:p w:rsidR="00476C9D" w:rsidRDefault="00476C9D" w:rsidP="00A96B57">
      <w:pPr>
        <w:pStyle w:val="libNormal"/>
        <w:rPr>
          <w:rtl/>
        </w:rPr>
      </w:pPr>
      <w:r>
        <w:rPr>
          <w:rtl/>
        </w:rPr>
        <w:t>كفار: 10</w:t>
      </w:r>
    </w:p>
    <w:p w:rsidR="00476C9D" w:rsidRDefault="00476C9D" w:rsidP="00A96B57">
      <w:pPr>
        <w:pStyle w:val="libNormal"/>
        <w:rPr>
          <w:rtl/>
        </w:rPr>
      </w:pPr>
      <w:r>
        <w:rPr>
          <w:rtl/>
        </w:rPr>
        <w:t>صدر اسلام كے كفار 12، 13;كفار كى افتراء و تہمتي</w:t>
      </w:r>
      <w:r w:rsidR="00C91DA5">
        <w:rPr>
          <w:rtl/>
        </w:rPr>
        <w:t xml:space="preserve">ں </w:t>
      </w:r>
      <w:r>
        <w:rPr>
          <w:rtl/>
        </w:rPr>
        <w:t>2، 4، 5، 6، 7، 12</w:t>
      </w:r>
    </w:p>
    <w:p w:rsidR="00476C9D" w:rsidRDefault="00476C9D" w:rsidP="006735B1">
      <w:pPr>
        <w:pStyle w:val="libNormal"/>
        <w:rPr>
          <w:rtl/>
        </w:rPr>
      </w:pPr>
      <w:r>
        <w:rPr>
          <w:rtl/>
        </w:rPr>
        <w:t>كفر:كفر كى علامات 3</w:t>
      </w:r>
    </w:p>
    <w:p w:rsidR="00476C9D" w:rsidRDefault="00476C9D" w:rsidP="00A96B57">
      <w:pPr>
        <w:pStyle w:val="libNormal"/>
        <w:rPr>
          <w:rtl/>
        </w:rPr>
      </w:pPr>
      <w:r>
        <w:rPr>
          <w:rtl/>
        </w:rPr>
        <w:t>محرمات : 11</w:t>
      </w:r>
    </w:p>
    <w:p w:rsidR="00476C9D" w:rsidRDefault="00476C9D" w:rsidP="006735B1">
      <w:pPr>
        <w:pStyle w:val="libNormal"/>
        <w:rPr>
          <w:rtl/>
        </w:rPr>
      </w:pPr>
      <w:r>
        <w:rPr>
          <w:rtl/>
        </w:rPr>
        <w:t>وصيلہ:وصيلہ كے احكام 1، 2، 6، 12، 13</w:t>
      </w:r>
    </w:p>
    <w:p w:rsidR="006735B1" w:rsidRDefault="00D84C0C" w:rsidP="006735B1">
      <w:pPr>
        <w:pStyle w:val="libNormal"/>
        <w:rPr>
          <w:rtl/>
        </w:rPr>
      </w:pPr>
      <w:r w:rsidRPr="00D84C0C">
        <w:rPr>
          <w:rtl/>
        </w:rPr>
        <w:br w:type="page"/>
      </w:r>
    </w:p>
    <w:p w:rsidR="006735B1" w:rsidRDefault="006735B1" w:rsidP="006735B1">
      <w:pPr>
        <w:pStyle w:val="libNormal"/>
        <w:rPr>
          <w:rtl/>
        </w:rPr>
      </w:pPr>
    </w:p>
    <w:p w:rsidR="006735B1" w:rsidRDefault="006735B1" w:rsidP="006735B1">
      <w:pPr>
        <w:pStyle w:val="Heading2Center"/>
        <w:rPr>
          <w:rtl/>
        </w:rPr>
      </w:pPr>
      <w:bookmarkStart w:id="181" w:name="_Toc11840789"/>
      <w:r>
        <w:rPr>
          <w:rFonts w:hint="cs"/>
          <w:rtl/>
        </w:rPr>
        <w:t xml:space="preserve">آیت  </w:t>
      </w:r>
      <w:r>
        <w:rPr>
          <w:rtl/>
        </w:rPr>
        <w:t>104</w:t>
      </w:r>
      <w:bookmarkEnd w:id="181"/>
    </w:p>
    <w:p w:rsidR="00476C9D" w:rsidRDefault="00F10600" w:rsidP="006735B1">
      <w:pPr>
        <w:pStyle w:val="libNormal"/>
        <w:rPr>
          <w:rtl/>
        </w:rPr>
      </w:pPr>
      <w:r w:rsidRPr="00F10600">
        <w:rPr>
          <w:rStyle w:val="libAlaemChar"/>
          <w:rtl/>
        </w:rPr>
        <w:t>(</w:t>
      </w:r>
      <w:r>
        <w:rPr>
          <w:rStyle w:val="libAieChar"/>
          <w:rtl/>
        </w:rPr>
        <w:t xml:space="preserve"> </w:t>
      </w:r>
      <w:r w:rsidRPr="006735B1">
        <w:rPr>
          <w:rStyle w:val="libAieChar"/>
          <w:rtl/>
        </w:rPr>
        <w:t>وَإِذَا قِيلَ لَهُمْ تَعَالَوْاْ إِلَى مَا أَنزَلَ اللّهُ وَإِلَى الرَّسُولِ قَالُواْ حَسْبُنَا مَا وَجَدْنَا عَلَيْهِ آبَاءنَا أَوَلَوْ كَانَ آبَاؤُهُمْ لاَ يَعْلَمُونَ شَيْئاً وَلاَ يَهْتَدُونَ</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اور جب ان سے كہا جاتا</w:t>
      </w:r>
      <w:r w:rsidR="002A0155">
        <w:rPr>
          <w:rtl/>
        </w:rPr>
        <w:t xml:space="preserve"> ہے</w:t>
      </w:r>
      <w:r>
        <w:rPr>
          <w:rtl/>
        </w:rPr>
        <w:t xml:space="preserve"> كہ خدا كے نازل كئے ہوئے احكام اور اس كے رسول كى طرف آؤتو كہتے ہي</w:t>
      </w:r>
      <w:r w:rsidR="00C91DA5">
        <w:rPr>
          <w:rtl/>
        </w:rPr>
        <w:t xml:space="preserve">ں </w:t>
      </w:r>
      <w:r>
        <w:rPr>
          <w:rtl/>
        </w:rPr>
        <w:t>كہ ہمارے لئے وہى كافى</w:t>
      </w:r>
      <w:r w:rsidR="002A0155">
        <w:rPr>
          <w:rtl/>
        </w:rPr>
        <w:t xml:space="preserve"> ہے</w:t>
      </w:r>
      <w:r>
        <w:rPr>
          <w:rtl/>
        </w:rPr>
        <w:t xml:space="preserve"> جس پر ہم نے اپنے آبا ئو اجداد كو پا يا</w:t>
      </w:r>
      <w:r w:rsidR="002A0155">
        <w:rPr>
          <w:rtl/>
        </w:rPr>
        <w:t xml:space="preserve"> ہے</w:t>
      </w:r>
      <w:r>
        <w:rPr>
          <w:rtl/>
        </w:rPr>
        <w:t xml:space="preserve"> _ چا</w:t>
      </w:r>
      <w:r w:rsidR="002A0155">
        <w:rPr>
          <w:rtl/>
        </w:rPr>
        <w:t xml:space="preserve"> ہے</w:t>
      </w:r>
      <w:r>
        <w:rPr>
          <w:rtl/>
        </w:rPr>
        <w:t xml:space="preserve"> ان كے آبا ئواجداد نہ كچھ سمجھتے ہو</w:t>
      </w:r>
      <w:r w:rsidR="00C91DA5">
        <w:rPr>
          <w:rtl/>
        </w:rPr>
        <w:t xml:space="preserve">ں </w:t>
      </w:r>
      <w:r>
        <w:rPr>
          <w:rtl/>
        </w:rPr>
        <w:t>او رنہ كسى طرح كى ہدايت ركھتے ہو</w:t>
      </w:r>
      <w:r w:rsidR="00C91DA5">
        <w:rPr>
          <w:rtl/>
        </w:rPr>
        <w:t xml:space="preserve">ں </w:t>
      </w:r>
      <w:r>
        <w:rPr>
          <w:rtl/>
        </w:rPr>
        <w:t>_</w:t>
      </w:r>
    </w:p>
    <w:p w:rsidR="00476C9D" w:rsidRDefault="00476C9D" w:rsidP="00A96B57">
      <w:pPr>
        <w:pStyle w:val="libNormal"/>
        <w:rPr>
          <w:rtl/>
        </w:rPr>
      </w:pPr>
      <w:r>
        <w:rPr>
          <w:rtl/>
        </w:rPr>
        <w:t>1_ خداوند متعال نے كفار كو قرآن كريم اور رسول خدا</w:t>
      </w:r>
      <w:r w:rsidR="00AC11F9" w:rsidRPr="00AC11F9">
        <w:rPr>
          <w:rStyle w:val="libAlaemChar"/>
          <w:rtl/>
        </w:rPr>
        <w:t xml:space="preserve"> صلى‌الله‌عليه‌وآله‌وسلم </w:t>
      </w:r>
      <w:r>
        <w:rPr>
          <w:rtl/>
        </w:rPr>
        <w:t>كى اطاعت و پيروى كى دعوت دى</w:t>
      </w:r>
      <w:r w:rsidR="002A0155">
        <w:rPr>
          <w:rtl/>
        </w:rPr>
        <w:t xml:space="preserve"> ہے</w:t>
      </w:r>
      <w:r>
        <w:rPr>
          <w:rtl/>
        </w:rPr>
        <w:t>_</w:t>
      </w:r>
    </w:p>
    <w:p w:rsidR="00476C9D" w:rsidRDefault="00476C9D" w:rsidP="006735B1">
      <w:pPr>
        <w:pStyle w:val="libArabic"/>
        <w:rPr>
          <w:rtl/>
        </w:rPr>
      </w:pPr>
      <w:r>
        <w:rPr>
          <w:rtl/>
        </w:rPr>
        <w:t>و اذا قيل ل</w:t>
      </w:r>
      <w:r w:rsidR="00E77C37" w:rsidRPr="00935327">
        <w:rPr>
          <w:rFonts w:hint="cs"/>
          <w:rtl/>
        </w:rPr>
        <w:t>ه</w:t>
      </w:r>
      <w:r>
        <w:rPr>
          <w:rFonts w:hint="cs"/>
          <w:rtl/>
        </w:rPr>
        <w:t>م</w:t>
      </w:r>
      <w:r>
        <w:rPr>
          <w:rtl/>
        </w:rPr>
        <w:t xml:space="preserve"> </w:t>
      </w:r>
      <w:r>
        <w:rPr>
          <w:rFonts w:hint="cs"/>
          <w:rtl/>
        </w:rPr>
        <w:t>تعالوا</w:t>
      </w:r>
      <w:r>
        <w:rPr>
          <w:rtl/>
        </w:rPr>
        <w:t xml:space="preserve"> </w:t>
      </w:r>
      <w:r>
        <w:rPr>
          <w:rFonts w:hint="cs"/>
          <w:rtl/>
        </w:rPr>
        <w:t>الى</w:t>
      </w:r>
      <w:r>
        <w:rPr>
          <w:rtl/>
        </w:rPr>
        <w:t xml:space="preserve"> </w:t>
      </w:r>
      <w:r>
        <w:rPr>
          <w:rFonts w:hint="cs"/>
          <w:rtl/>
        </w:rPr>
        <w:t>م</w:t>
      </w:r>
      <w:r>
        <w:rPr>
          <w:rtl/>
        </w:rPr>
        <w:t>ا انزل الل</w:t>
      </w:r>
      <w:r w:rsidR="003B690D" w:rsidRPr="00935327">
        <w:rPr>
          <w:rFonts w:hint="cs"/>
          <w:rtl/>
        </w:rPr>
        <w:t>ه</w:t>
      </w:r>
      <w:r>
        <w:rPr>
          <w:rtl/>
        </w:rPr>
        <w:t xml:space="preserve"> </w:t>
      </w:r>
      <w:r>
        <w:rPr>
          <w:rFonts w:hint="cs"/>
          <w:rtl/>
        </w:rPr>
        <w:t>و</w:t>
      </w:r>
      <w:r>
        <w:rPr>
          <w:rtl/>
        </w:rPr>
        <w:t xml:space="preserve"> </w:t>
      </w:r>
      <w:r>
        <w:rPr>
          <w:rFonts w:hint="cs"/>
          <w:rtl/>
        </w:rPr>
        <w:t>الى</w:t>
      </w:r>
      <w:r>
        <w:rPr>
          <w:rtl/>
        </w:rPr>
        <w:t xml:space="preserve"> </w:t>
      </w:r>
      <w:r>
        <w:rPr>
          <w:rFonts w:hint="cs"/>
          <w:rtl/>
        </w:rPr>
        <w:t>ا</w:t>
      </w:r>
      <w:r>
        <w:rPr>
          <w:rtl/>
        </w:rPr>
        <w:t>لرسول</w:t>
      </w:r>
    </w:p>
    <w:p w:rsidR="00476C9D" w:rsidRDefault="00476C9D" w:rsidP="006735B1">
      <w:pPr>
        <w:pStyle w:val="libNormal"/>
        <w:rPr>
          <w:rtl/>
        </w:rPr>
      </w:pPr>
      <w:r>
        <w:rPr>
          <w:rtl/>
        </w:rPr>
        <w:t>2_ انسان كى قدر وقيمت اور بلند مقام و منزلت كا حصول قرآن كريم اور رسول خدا</w:t>
      </w:r>
      <w:r w:rsidR="00AC11F9" w:rsidRPr="00AC11F9">
        <w:rPr>
          <w:rStyle w:val="libAlaemChar"/>
          <w:rtl/>
        </w:rPr>
        <w:t xml:space="preserve"> صلى‌الله‌عليه‌وآله‌وسلم </w:t>
      </w:r>
      <w:r>
        <w:rPr>
          <w:rtl/>
        </w:rPr>
        <w:t>كى اطاعت و پيروى سے ممكن</w:t>
      </w:r>
      <w:r w:rsidR="002A0155">
        <w:rPr>
          <w:rtl/>
        </w:rPr>
        <w:t xml:space="preserve"> ہے</w:t>
      </w:r>
      <w:r>
        <w:rPr>
          <w:rtl/>
        </w:rPr>
        <w:t>_</w:t>
      </w:r>
      <w:r w:rsidRPr="006735B1">
        <w:rPr>
          <w:rStyle w:val="libArabicChar"/>
          <w:rtl/>
        </w:rPr>
        <w:t>و اذا قيل ل</w:t>
      </w:r>
      <w:r w:rsidR="00E77C37" w:rsidRPr="00935327">
        <w:rPr>
          <w:rStyle w:val="libArabicChar"/>
          <w:rFonts w:hint="cs"/>
          <w:rtl/>
        </w:rPr>
        <w:t>ه</w:t>
      </w:r>
      <w:r w:rsidRPr="006735B1">
        <w:rPr>
          <w:rStyle w:val="libArabicChar"/>
          <w:rFonts w:hint="cs"/>
          <w:rtl/>
        </w:rPr>
        <w:t>م</w:t>
      </w:r>
      <w:r w:rsidRPr="006735B1">
        <w:rPr>
          <w:rStyle w:val="libArabicChar"/>
          <w:rtl/>
        </w:rPr>
        <w:t xml:space="preserve"> </w:t>
      </w:r>
      <w:r w:rsidRPr="006735B1">
        <w:rPr>
          <w:rStyle w:val="libArabicChar"/>
          <w:rFonts w:hint="cs"/>
          <w:rtl/>
        </w:rPr>
        <w:t>تعالوا</w:t>
      </w:r>
      <w:r w:rsidR="006735B1">
        <w:rPr>
          <w:rStyle w:val="libArabicChar"/>
          <w:rFonts w:hint="cs"/>
          <w:rtl/>
        </w:rPr>
        <w:t xml:space="preserve">  </w:t>
      </w:r>
      <w:r>
        <w:rPr>
          <w:rtl/>
        </w:rPr>
        <w:t>كلمہ ''تعالوا'' كا مصدر ''علو ''</w:t>
      </w:r>
      <w:r w:rsidR="002A0155">
        <w:rPr>
          <w:rtl/>
        </w:rPr>
        <w:t xml:space="preserve"> ہے</w:t>
      </w:r>
      <w:r>
        <w:rPr>
          <w:rtl/>
        </w:rPr>
        <w:t xml:space="preserve"> جسكا معنى بلند و بالا</w:t>
      </w:r>
      <w:r w:rsidR="002A0155">
        <w:rPr>
          <w:rtl/>
        </w:rPr>
        <w:t xml:space="preserve"> ہے</w:t>
      </w:r>
      <w:r>
        <w:rPr>
          <w:rtl/>
        </w:rPr>
        <w:t>، اور ممكن</w:t>
      </w:r>
      <w:r w:rsidR="002A0155">
        <w:rPr>
          <w:rtl/>
        </w:rPr>
        <w:t xml:space="preserve"> ہے</w:t>
      </w:r>
      <w:r>
        <w:rPr>
          <w:rtl/>
        </w:rPr>
        <w:t xml:space="preserve"> كہ اس كلمہ كا استعمال اس مطلب كى جانب اشارہ ہو كہ انسان كا حقيقى بلند مقامات تك پہنچنا اور تكامل كى منازل طے كرنا خداوند متعال اور اس كے رسول</w:t>
      </w:r>
      <w:r w:rsidR="00AC11F9" w:rsidRPr="00AC11F9">
        <w:rPr>
          <w:rStyle w:val="libAlaemChar"/>
          <w:rtl/>
        </w:rPr>
        <w:t xml:space="preserve"> صلى‌الله‌عليه‌وآله‌وسلم </w:t>
      </w:r>
      <w:r>
        <w:rPr>
          <w:rtl/>
        </w:rPr>
        <w:t>كے احكام كى جانب ميلان اور جھكاؤ سے ممكن</w:t>
      </w:r>
      <w:r w:rsidR="002A0155">
        <w:rPr>
          <w:rtl/>
        </w:rPr>
        <w:t xml:space="preserve"> ہے</w:t>
      </w:r>
      <w:r>
        <w:rPr>
          <w:rtl/>
        </w:rPr>
        <w:t>_</w:t>
      </w:r>
    </w:p>
    <w:p w:rsidR="00476C9D" w:rsidRDefault="00476C9D" w:rsidP="00A96B57">
      <w:pPr>
        <w:pStyle w:val="libNormal"/>
        <w:rPr>
          <w:rtl/>
        </w:rPr>
      </w:pPr>
      <w:r>
        <w:rPr>
          <w:rtl/>
        </w:rPr>
        <w:t>3_ انسانو</w:t>
      </w:r>
      <w:r w:rsidR="00C91DA5">
        <w:rPr>
          <w:rtl/>
        </w:rPr>
        <w:t xml:space="preserve">ں </w:t>
      </w:r>
      <w:r>
        <w:rPr>
          <w:rtl/>
        </w:rPr>
        <w:t>كى ہدايت اس وقت ممكن</w:t>
      </w:r>
      <w:r w:rsidR="002A0155">
        <w:rPr>
          <w:rtl/>
        </w:rPr>
        <w:t xml:space="preserve"> ہے</w:t>
      </w:r>
      <w:r>
        <w:rPr>
          <w:rtl/>
        </w:rPr>
        <w:t xml:space="preserve"> جب وہ سنت رسول </w:t>
      </w:r>
      <w:r w:rsidR="00AC11F9" w:rsidRPr="00AC11F9">
        <w:rPr>
          <w:rStyle w:val="libAlaemChar"/>
          <w:rtl/>
        </w:rPr>
        <w:t xml:space="preserve"> صلى‌الله‌عليه‌وآله‌وسلم </w:t>
      </w:r>
      <w:r>
        <w:rPr>
          <w:rtl/>
        </w:rPr>
        <w:t>كے ساتھ ساتھ قرآن كريم پر بھى عمل كري</w:t>
      </w:r>
      <w:r w:rsidR="00C91DA5">
        <w:rPr>
          <w:rtl/>
        </w:rPr>
        <w:t xml:space="preserve">ں </w:t>
      </w:r>
      <w:r>
        <w:rPr>
          <w:rtl/>
        </w:rPr>
        <w:t>_</w:t>
      </w:r>
    </w:p>
    <w:p w:rsidR="00476C9D" w:rsidRDefault="00476C9D" w:rsidP="006735B1">
      <w:pPr>
        <w:pStyle w:val="libNormal"/>
        <w:rPr>
          <w:rtl/>
        </w:rPr>
      </w:pPr>
      <w:r w:rsidRPr="006735B1">
        <w:rPr>
          <w:rStyle w:val="libArabicChar"/>
          <w:rtl/>
        </w:rPr>
        <w:t>تعالوا الى ما انزل الل</w:t>
      </w:r>
      <w:r w:rsidR="003B690D" w:rsidRPr="00935327">
        <w:rPr>
          <w:rStyle w:val="libArabicChar"/>
          <w:rFonts w:hint="cs"/>
          <w:rtl/>
        </w:rPr>
        <w:t>ه</w:t>
      </w:r>
      <w:r w:rsidRPr="006735B1">
        <w:rPr>
          <w:rStyle w:val="libArabicChar"/>
          <w:rtl/>
        </w:rPr>
        <w:t xml:space="preserve"> </w:t>
      </w:r>
      <w:r w:rsidRPr="006735B1">
        <w:rPr>
          <w:rStyle w:val="libArabicChar"/>
          <w:rFonts w:hint="cs"/>
          <w:rtl/>
        </w:rPr>
        <w:t>و</w:t>
      </w:r>
      <w:r w:rsidRPr="006735B1">
        <w:rPr>
          <w:rStyle w:val="libArabicChar"/>
          <w:rtl/>
        </w:rPr>
        <w:t xml:space="preserve"> </w:t>
      </w:r>
      <w:r w:rsidRPr="006735B1">
        <w:rPr>
          <w:rStyle w:val="libArabicChar"/>
          <w:rFonts w:hint="cs"/>
          <w:rtl/>
        </w:rPr>
        <w:t>الى</w:t>
      </w:r>
      <w:r w:rsidRPr="006735B1">
        <w:rPr>
          <w:rStyle w:val="libArabicChar"/>
          <w:rtl/>
        </w:rPr>
        <w:t xml:space="preserve"> </w:t>
      </w:r>
      <w:r w:rsidRPr="006735B1">
        <w:rPr>
          <w:rStyle w:val="libArabicChar"/>
          <w:rFonts w:hint="cs"/>
          <w:rtl/>
        </w:rPr>
        <w:t>الرسول</w:t>
      </w:r>
      <w:r w:rsidR="006735B1">
        <w:rPr>
          <w:rFonts w:hint="cs"/>
          <w:rtl/>
        </w:rPr>
        <w:t xml:space="preserve">  </w:t>
      </w:r>
      <w:r>
        <w:rPr>
          <w:rtl/>
        </w:rPr>
        <w:t>اگر</w:t>
      </w:r>
      <w:r w:rsidRPr="006735B1">
        <w:rPr>
          <w:rStyle w:val="libArabicChar"/>
          <w:rtl/>
        </w:rPr>
        <w:t xml:space="preserve">'' تعالوا ... الى الرسول'' </w:t>
      </w:r>
      <w:r>
        <w:rPr>
          <w:rtl/>
        </w:rPr>
        <w:t>سے مراد ان تعليمات كا قبول كرنا ہو جو آنحضرت</w:t>
      </w:r>
      <w:r w:rsidR="00AC11F9" w:rsidRPr="00AC11F9">
        <w:rPr>
          <w:rStyle w:val="libAlaemChar"/>
          <w:rtl/>
        </w:rPr>
        <w:t xml:space="preserve"> صلى‌الله‌عليه‌وآله‌وسلم </w:t>
      </w:r>
      <w:r>
        <w:rPr>
          <w:rtl/>
        </w:rPr>
        <w:t>پر وحى كے ذريعے نازل ہوتى تھي</w:t>
      </w:r>
      <w:r w:rsidR="00C91DA5">
        <w:rPr>
          <w:rtl/>
        </w:rPr>
        <w:t xml:space="preserve">ں </w:t>
      </w:r>
      <w:r>
        <w:rPr>
          <w:rtl/>
        </w:rPr>
        <w:t>، تو پھر'' الى الرسول'' كا ضميمہ كرنے كى ضرورت نہي</w:t>
      </w:r>
      <w:r w:rsidR="00C91DA5">
        <w:rPr>
          <w:rtl/>
        </w:rPr>
        <w:t xml:space="preserve">ں </w:t>
      </w:r>
      <w:r>
        <w:rPr>
          <w:rtl/>
        </w:rPr>
        <w:t>تھي، لہذا يہ آيہ شريفہ اس مطلب كى جانب اشارہ كررہى</w:t>
      </w:r>
      <w:r w:rsidR="002A0155">
        <w:rPr>
          <w:rtl/>
        </w:rPr>
        <w:t xml:space="preserve"> ہے</w:t>
      </w:r>
      <w:r>
        <w:rPr>
          <w:rtl/>
        </w:rPr>
        <w:t xml:space="preserve"> كہ وحى كے ذريعے نازل ہونے والى تعليمات كے علاوہ بھى آنحضرت</w:t>
      </w:r>
      <w:r w:rsidR="00AC11F9" w:rsidRPr="00AC11F9">
        <w:rPr>
          <w:rStyle w:val="libAlaemChar"/>
          <w:rtl/>
        </w:rPr>
        <w:t xml:space="preserve"> صلى‌الله‌عليه‌وآله‌وسلم </w:t>
      </w:r>
      <w:r>
        <w:rPr>
          <w:rtl/>
        </w:rPr>
        <w:t>كئي احكام اور معارف لے كر آئے تھے كہ جنہي</w:t>
      </w:r>
      <w:r w:rsidR="00C91DA5">
        <w:rPr>
          <w:rtl/>
        </w:rPr>
        <w:t xml:space="preserve">ں </w:t>
      </w:r>
      <w:r>
        <w:rPr>
          <w:rtl/>
        </w:rPr>
        <w:t>اصطلاح مي</w:t>
      </w:r>
      <w:r w:rsidR="00C91DA5">
        <w:rPr>
          <w:rtl/>
        </w:rPr>
        <w:t xml:space="preserve">ں </w:t>
      </w:r>
      <w:r>
        <w:rPr>
          <w:rtl/>
        </w:rPr>
        <w:t>سنت رسول</w:t>
      </w:r>
      <w:r w:rsidR="00AC11F9" w:rsidRPr="00AC11F9">
        <w:rPr>
          <w:rStyle w:val="libAlaemChar"/>
          <w:rtl/>
        </w:rPr>
        <w:t xml:space="preserve"> صلى‌الله‌عليه‌وآله‌وسلم </w:t>
      </w:r>
      <w:r>
        <w:rPr>
          <w:rtl/>
        </w:rPr>
        <w:t>كہا جاتا</w:t>
      </w:r>
      <w:r w:rsidR="002A0155">
        <w:rPr>
          <w:rtl/>
        </w:rPr>
        <w:t xml:space="preserve"> ہے</w:t>
      </w:r>
      <w:r>
        <w:rPr>
          <w:rtl/>
        </w:rPr>
        <w:t>_</w:t>
      </w:r>
    </w:p>
    <w:p w:rsidR="00476C9D" w:rsidRDefault="00476C9D" w:rsidP="00A96B57">
      <w:pPr>
        <w:pStyle w:val="libNormal"/>
        <w:rPr>
          <w:rtl/>
        </w:rPr>
      </w:pPr>
      <w:r>
        <w:rPr>
          <w:rtl/>
        </w:rPr>
        <w:t>4_ قرآن كريم اور رسول خدا</w:t>
      </w:r>
      <w:r w:rsidR="00AC11F9" w:rsidRPr="00AC11F9">
        <w:rPr>
          <w:rStyle w:val="libAlaemChar"/>
          <w:rtl/>
        </w:rPr>
        <w:t xml:space="preserve"> صلى‌الله‌عليه‌وآله‌وسلم </w:t>
      </w:r>
      <w:r>
        <w:rPr>
          <w:rtl/>
        </w:rPr>
        <w:t>كى اطاعت و پيروى</w:t>
      </w:r>
    </w:p>
    <w:p w:rsidR="00476C9D" w:rsidRDefault="00D84C0C" w:rsidP="006735B1">
      <w:pPr>
        <w:pStyle w:val="libNormal"/>
        <w:rPr>
          <w:rtl/>
        </w:rPr>
      </w:pPr>
      <w:r w:rsidRPr="00D84C0C">
        <w:rPr>
          <w:rtl/>
        </w:rPr>
        <w:br w:type="page"/>
      </w:r>
      <w:r w:rsidRPr="00D84C0C">
        <w:rPr>
          <w:rtl/>
        </w:rPr>
        <w:lastRenderedPageBreak/>
        <w:cr/>
      </w:r>
      <w:r w:rsidR="00476C9D">
        <w:rPr>
          <w:rtl/>
        </w:rPr>
        <w:t>خرافات پر مبنى نظريات و افكار سے نجات كا سبب بنتى</w:t>
      </w:r>
      <w:r w:rsidR="002A0155">
        <w:rPr>
          <w:rtl/>
        </w:rPr>
        <w:t xml:space="preserve"> ہے</w:t>
      </w:r>
      <w:r w:rsidR="00476C9D">
        <w:rPr>
          <w:rtl/>
        </w:rPr>
        <w:t>_</w:t>
      </w:r>
      <w:r w:rsidR="00476C9D" w:rsidRPr="006735B1">
        <w:rPr>
          <w:rStyle w:val="libArabicChar"/>
          <w:rtl/>
        </w:rPr>
        <w:t>ما جعل الل</w:t>
      </w:r>
      <w:r w:rsidR="003B690D" w:rsidRPr="00935327">
        <w:rPr>
          <w:rStyle w:val="libArabicChar"/>
          <w:rFonts w:hint="cs"/>
          <w:rtl/>
        </w:rPr>
        <w:t>ه</w:t>
      </w:r>
      <w:r w:rsidR="00476C9D" w:rsidRPr="006735B1">
        <w:rPr>
          <w:rStyle w:val="libArabicChar"/>
          <w:rtl/>
        </w:rPr>
        <w:t xml:space="preserve"> </w:t>
      </w:r>
      <w:r w:rsidR="00476C9D" w:rsidRPr="006735B1">
        <w:rPr>
          <w:rStyle w:val="libArabicChar"/>
          <w:rFonts w:hint="cs"/>
          <w:rtl/>
        </w:rPr>
        <w:t>من</w:t>
      </w:r>
      <w:r w:rsidR="00476C9D" w:rsidRPr="006735B1">
        <w:rPr>
          <w:rStyle w:val="libArabicChar"/>
          <w:rtl/>
        </w:rPr>
        <w:t xml:space="preserve"> </w:t>
      </w:r>
      <w:r w:rsidR="00476C9D" w:rsidRPr="006735B1">
        <w:rPr>
          <w:rStyle w:val="libArabicChar"/>
          <w:rFonts w:hint="cs"/>
          <w:rtl/>
        </w:rPr>
        <w:t>بح</w:t>
      </w:r>
      <w:r w:rsidR="00476C9D" w:rsidRPr="006735B1">
        <w:rPr>
          <w:rStyle w:val="libArabicChar"/>
          <w:rtl/>
        </w:rPr>
        <w:t>يرة ... تعالوا الى ما انزل الل</w:t>
      </w:r>
      <w:r w:rsidR="003B690D" w:rsidRPr="00935327">
        <w:rPr>
          <w:rStyle w:val="libArabicChar"/>
          <w:rFonts w:hint="cs"/>
          <w:rtl/>
        </w:rPr>
        <w:t>ه</w:t>
      </w:r>
      <w:r w:rsidR="00476C9D" w:rsidRPr="006735B1">
        <w:rPr>
          <w:rStyle w:val="libArabicChar"/>
          <w:rtl/>
        </w:rPr>
        <w:t xml:space="preserve"> </w:t>
      </w:r>
      <w:r w:rsidR="00476C9D" w:rsidRPr="006735B1">
        <w:rPr>
          <w:rStyle w:val="libArabicChar"/>
          <w:rFonts w:hint="cs"/>
          <w:rtl/>
        </w:rPr>
        <w:t>و</w:t>
      </w:r>
      <w:r w:rsidR="00476C9D" w:rsidRPr="006735B1">
        <w:rPr>
          <w:rStyle w:val="libArabicChar"/>
          <w:rtl/>
        </w:rPr>
        <w:t xml:space="preserve"> </w:t>
      </w:r>
      <w:r w:rsidR="00476C9D" w:rsidRPr="006735B1">
        <w:rPr>
          <w:rStyle w:val="libArabicChar"/>
          <w:rFonts w:hint="cs"/>
          <w:rtl/>
        </w:rPr>
        <w:t>الى</w:t>
      </w:r>
      <w:r w:rsidR="00476C9D" w:rsidRPr="006735B1">
        <w:rPr>
          <w:rStyle w:val="libArabicChar"/>
          <w:rtl/>
        </w:rPr>
        <w:t xml:space="preserve"> الرسول</w:t>
      </w:r>
    </w:p>
    <w:p w:rsidR="00476C9D" w:rsidRDefault="00476C9D" w:rsidP="006735B1">
      <w:pPr>
        <w:pStyle w:val="libNormal"/>
        <w:rPr>
          <w:rtl/>
        </w:rPr>
      </w:pPr>
      <w:r>
        <w:rPr>
          <w:rtl/>
        </w:rPr>
        <w:t>5_ بدعت گذار كفار اپنے آباء و اجداد كى جاہليت پر مبنى رسوم كى آنكھي</w:t>
      </w:r>
      <w:r w:rsidR="00C91DA5">
        <w:rPr>
          <w:rtl/>
        </w:rPr>
        <w:t xml:space="preserve">ں </w:t>
      </w:r>
      <w:r>
        <w:rPr>
          <w:rtl/>
        </w:rPr>
        <w:t>بند كركے پيروى كرتے اور ان كى اندھى تقليد مي</w:t>
      </w:r>
      <w:r w:rsidR="00C91DA5">
        <w:rPr>
          <w:rtl/>
        </w:rPr>
        <w:t xml:space="preserve">ں </w:t>
      </w:r>
      <w:r>
        <w:rPr>
          <w:rtl/>
        </w:rPr>
        <w:t>گرفتار تھے_</w:t>
      </w:r>
      <w:r w:rsidRPr="006735B1">
        <w:rPr>
          <w:rStyle w:val="libArabicChar"/>
          <w:rtl/>
        </w:rPr>
        <w:t>قالوا حسبنا ما وجدنا علي</w:t>
      </w:r>
      <w:r w:rsidR="003B690D" w:rsidRPr="00935327">
        <w:rPr>
          <w:rStyle w:val="libArabicChar"/>
          <w:rFonts w:hint="cs"/>
          <w:rtl/>
        </w:rPr>
        <w:t>ه</w:t>
      </w:r>
      <w:r w:rsidRPr="006735B1">
        <w:rPr>
          <w:rStyle w:val="libArabicChar"/>
          <w:rtl/>
        </w:rPr>
        <w:t xml:space="preserve"> </w:t>
      </w:r>
      <w:r w:rsidRPr="006735B1">
        <w:rPr>
          <w:rStyle w:val="libArabicChar"/>
          <w:rFonts w:hint="cs"/>
          <w:rtl/>
        </w:rPr>
        <w:t>آبائنا</w:t>
      </w:r>
    </w:p>
    <w:p w:rsidR="00476C9D" w:rsidRDefault="00476C9D" w:rsidP="006735B1">
      <w:pPr>
        <w:pStyle w:val="libNormal"/>
        <w:rPr>
          <w:rtl/>
        </w:rPr>
      </w:pPr>
      <w:r>
        <w:rPr>
          <w:rtl/>
        </w:rPr>
        <w:t>6_ كفار اپنے آباؤ و اجداد كى آراء و افكار پر پابند رہنے كى وجہ سے قرآن كريم اور رسول خدا</w:t>
      </w:r>
      <w:r w:rsidR="00AC11F9" w:rsidRPr="00AC11F9">
        <w:rPr>
          <w:rStyle w:val="libAlaemChar"/>
          <w:rtl/>
        </w:rPr>
        <w:t xml:space="preserve"> صلى‌الله‌عليه‌وآله‌وسلم </w:t>
      </w:r>
      <w:r>
        <w:rPr>
          <w:rtl/>
        </w:rPr>
        <w:t>كى تعليمات قبول نہ كرسكے_</w:t>
      </w:r>
      <w:r w:rsidRPr="006735B1">
        <w:rPr>
          <w:rStyle w:val="libArabicChar"/>
          <w:rtl/>
        </w:rPr>
        <w:t>و اذا قيل ل</w:t>
      </w:r>
      <w:r w:rsidR="00E77C37" w:rsidRPr="00935327">
        <w:rPr>
          <w:rStyle w:val="libArabicChar"/>
          <w:rFonts w:hint="cs"/>
          <w:rtl/>
        </w:rPr>
        <w:t>ه</w:t>
      </w:r>
      <w:r w:rsidRPr="006735B1">
        <w:rPr>
          <w:rStyle w:val="libArabicChar"/>
          <w:rFonts w:hint="cs"/>
          <w:rtl/>
        </w:rPr>
        <w:t>م</w:t>
      </w:r>
      <w:r w:rsidRPr="006735B1">
        <w:rPr>
          <w:rStyle w:val="libArabicChar"/>
          <w:rtl/>
        </w:rPr>
        <w:t xml:space="preserve"> </w:t>
      </w:r>
      <w:r w:rsidRPr="006735B1">
        <w:rPr>
          <w:rStyle w:val="libArabicChar"/>
          <w:rFonts w:hint="cs"/>
          <w:rtl/>
        </w:rPr>
        <w:t>تعالوا</w:t>
      </w:r>
      <w:r w:rsidRPr="006735B1">
        <w:rPr>
          <w:rStyle w:val="libArabicChar"/>
          <w:rtl/>
        </w:rPr>
        <w:t xml:space="preserve"> ... </w:t>
      </w:r>
      <w:r w:rsidRPr="006735B1">
        <w:rPr>
          <w:rStyle w:val="libArabicChar"/>
          <w:rFonts w:hint="cs"/>
          <w:rtl/>
        </w:rPr>
        <w:t>قالوا</w:t>
      </w:r>
      <w:r w:rsidRPr="006735B1">
        <w:rPr>
          <w:rStyle w:val="libArabicChar"/>
          <w:rtl/>
        </w:rPr>
        <w:t xml:space="preserve"> </w:t>
      </w:r>
      <w:r w:rsidRPr="006735B1">
        <w:rPr>
          <w:rStyle w:val="libArabicChar"/>
          <w:rFonts w:hint="cs"/>
          <w:rtl/>
        </w:rPr>
        <w:t>حسبنا</w:t>
      </w:r>
      <w:r w:rsidRPr="006735B1">
        <w:rPr>
          <w:rStyle w:val="libArabicChar"/>
          <w:rtl/>
        </w:rPr>
        <w:t xml:space="preserve"> </w:t>
      </w:r>
      <w:r w:rsidRPr="006735B1">
        <w:rPr>
          <w:rStyle w:val="libArabicChar"/>
          <w:rFonts w:hint="cs"/>
          <w:rtl/>
        </w:rPr>
        <w:t>ما</w:t>
      </w:r>
      <w:r w:rsidRPr="006735B1">
        <w:rPr>
          <w:rStyle w:val="libArabicChar"/>
          <w:rtl/>
        </w:rPr>
        <w:t xml:space="preserve"> </w:t>
      </w:r>
      <w:r w:rsidRPr="006735B1">
        <w:rPr>
          <w:rStyle w:val="libArabicChar"/>
          <w:rFonts w:hint="cs"/>
          <w:rtl/>
        </w:rPr>
        <w:t>وجدنا</w:t>
      </w:r>
      <w:r w:rsidRPr="006735B1">
        <w:rPr>
          <w:rStyle w:val="libArabicChar"/>
          <w:rtl/>
        </w:rPr>
        <w:t xml:space="preserve"> </w:t>
      </w:r>
      <w:r w:rsidRPr="006735B1">
        <w:rPr>
          <w:rStyle w:val="libArabicChar"/>
          <w:rFonts w:hint="cs"/>
          <w:rtl/>
        </w:rPr>
        <w:t>علي</w:t>
      </w:r>
      <w:r w:rsidR="003B690D" w:rsidRPr="00935327">
        <w:rPr>
          <w:rStyle w:val="libArabicChar"/>
          <w:rFonts w:hint="cs"/>
          <w:rtl/>
        </w:rPr>
        <w:t>ه</w:t>
      </w:r>
      <w:r w:rsidRPr="006735B1">
        <w:rPr>
          <w:rStyle w:val="libArabicChar"/>
          <w:rtl/>
        </w:rPr>
        <w:t xml:space="preserve"> </w:t>
      </w:r>
      <w:r w:rsidRPr="006735B1">
        <w:rPr>
          <w:rStyle w:val="libArabicChar"/>
          <w:rFonts w:hint="cs"/>
          <w:rtl/>
        </w:rPr>
        <w:t>آبائنا</w:t>
      </w:r>
    </w:p>
    <w:p w:rsidR="00476C9D" w:rsidRDefault="00476C9D" w:rsidP="006735B1">
      <w:pPr>
        <w:pStyle w:val="libNormal"/>
        <w:rPr>
          <w:rtl/>
        </w:rPr>
      </w:pPr>
      <w:r>
        <w:rPr>
          <w:rtl/>
        </w:rPr>
        <w:t>7_ يہ تصور كہ رشد و ترقى اور سعادت و خوشبختى آباء و اجداد كى سنت پر عمل پيرا ہونے مي</w:t>
      </w:r>
      <w:r w:rsidR="00C91DA5">
        <w:rPr>
          <w:rtl/>
        </w:rPr>
        <w:t xml:space="preserve">ں </w:t>
      </w:r>
      <w:r>
        <w:rPr>
          <w:rtl/>
        </w:rPr>
        <w:t>مضمر</w:t>
      </w:r>
      <w:r w:rsidR="002A0155">
        <w:rPr>
          <w:rtl/>
        </w:rPr>
        <w:t xml:space="preserve"> ہے</w:t>
      </w:r>
      <w:r>
        <w:rPr>
          <w:rtl/>
        </w:rPr>
        <w:t>، قرآن كريم اور پيغمبر اكرم</w:t>
      </w:r>
      <w:r w:rsidR="00AC11F9" w:rsidRPr="00AC11F9">
        <w:rPr>
          <w:rStyle w:val="libAlaemChar"/>
          <w:rtl/>
        </w:rPr>
        <w:t xml:space="preserve"> صلى‌الله‌عليه‌وآله‌وسلم </w:t>
      </w:r>
      <w:r>
        <w:rPr>
          <w:rtl/>
        </w:rPr>
        <w:t>كى تعليمات سے روگردانى كا سبب بنتا</w:t>
      </w:r>
      <w:r w:rsidR="002A0155">
        <w:rPr>
          <w:rtl/>
        </w:rPr>
        <w:t xml:space="preserve"> ہے</w:t>
      </w:r>
      <w:r>
        <w:rPr>
          <w:rtl/>
        </w:rPr>
        <w:t>_</w:t>
      </w:r>
      <w:r w:rsidRPr="006735B1">
        <w:rPr>
          <w:rStyle w:val="libArabicChar"/>
          <w:rtl/>
        </w:rPr>
        <w:t>اذا قيل ل</w:t>
      </w:r>
      <w:r w:rsidR="00E77C37" w:rsidRPr="00935327">
        <w:rPr>
          <w:rStyle w:val="libArabicChar"/>
          <w:rFonts w:hint="cs"/>
          <w:rtl/>
        </w:rPr>
        <w:t>ه</w:t>
      </w:r>
      <w:r w:rsidRPr="006735B1">
        <w:rPr>
          <w:rStyle w:val="libArabicChar"/>
          <w:rFonts w:hint="cs"/>
          <w:rtl/>
        </w:rPr>
        <w:t>م</w:t>
      </w:r>
      <w:r w:rsidRPr="006735B1">
        <w:rPr>
          <w:rStyle w:val="libArabicChar"/>
          <w:rtl/>
        </w:rPr>
        <w:t xml:space="preserve"> </w:t>
      </w:r>
      <w:r w:rsidRPr="006735B1">
        <w:rPr>
          <w:rStyle w:val="libArabicChar"/>
          <w:rFonts w:hint="cs"/>
          <w:rtl/>
        </w:rPr>
        <w:t>تعالوا</w:t>
      </w:r>
      <w:r w:rsidRPr="006735B1">
        <w:rPr>
          <w:rStyle w:val="libArabicChar"/>
          <w:rtl/>
        </w:rPr>
        <w:t xml:space="preserve"> ... </w:t>
      </w:r>
      <w:r w:rsidRPr="006735B1">
        <w:rPr>
          <w:rStyle w:val="libArabicChar"/>
          <w:rFonts w:hint="cs"/>
          <w:rtl/>
        </w:rPr>
        <w:t>قالوا</w:t>
      </w:r>
      <w:r w:rsidRPr="006735B1">
        <w:rPr>
          <w:rStyle w:val="libArabicChar"/>
          <w:rtl/>
        </w:rPr>
        <w:t xml:space="preserve"> </w:t>
      </w:r>
      <w:r w:rsidRPr="006735B1">
        <w:rPr>
          <w:rStyle w:val="libArabicChar"/>
          <w:rFonts w:hint="cs"/>
          <w:rtl/>
        </w:rPr>
        <w:t>حسبنا</w:t>
      </w:r>
      <w:r w:rsidRPr="006735B1">
        <w:rPr>
          <w:rStyle w:val="libArabicChar"/>
          <w:rtl/>
        </w:rPr>
        <w:t xml:space="preserve"> </w:t>
      </w:r>
      <w:r w:rsidRPr="006735B1">
        <w:rPr>
          <w:rStyle w:val="libArabicChar"/>
          <w:rFonts w:hint="cs"/>
          <w:rtl/>
        </w:rPr>
        <w:t>ما</w:t>
      </w:r>
      <w:r w:rsidRPr="006735B1">
        <w:rPr>
          <w:rStyle w:val="libArabicChar"/>
          <w:rtl/>
        </w:rPr>
        <w:t xml:space="preserve"> </w:t>
      </w:r>
      <w:r w:rsidRPr="006735B1">
        <w:rPr>
          <w:rStyle w:val="libArabicChar"/>
          <w:rFonts w:hint="cs"/>
          <w:rtl/>
        </w:rPr>
        <w:t>وجدنا</w:t>
      </w:r>
      <w:r w:rsidRPr="006735B1">
        <w:rPr>
          <w:rStyle w:val="libArabicChar"/>
          <w:rtl/>
        </w:rPr>
        <w:t xml:space="preserve"> </w:t>
      </w:r>
      <w:r w:rsidRPr="006735B1">
        <w:rPr>
          <w:rStyle w:val="libArabicChar"/>
          <w:rFonts w:hint="cs"/>
          <w:rtl/>
        </w:rPr>
        <w:t>علي</w:t>
      </w:r>
      <w:r w:rsidR="003B690D" w:rsidRPr="00935327">
        <w:rPr>
          <w:rStyle w:val="libArabicChar"/>
          <w:rFonts w:hint="cs"/>
          <w:rtl/>
        </w:rPr>
        <w:t>ه</w:t>
      </w:r>
      <w:r w:rsidRPr="006735B1">
        <w:rPr>
          <w:rStyle w:val="libArabicChar"/>
          <w:rtl/>
        </w:rPr>
        <w:t xml:space="preserve"> </w:t>
      </w:r>
      <w:r w:rsidRPr="006735B1">
        <w:rPr>
          <w:rStyle w:val="libArabicChar"/>
          <w:rFonts w:hint="cs"/>
          <w:rtl/>
        </w:rPr>
        <w:t>آبائنا</w:t>
      </w:r>
    </w:p>
    <w:p w:rsidR="00476C9D" w:rsidRDefault="00476C9D" w:rsidP="006735B1">
      <w:pPr>
        <w:pStyle w:val="libNormal"/>
        <w:rPr>
          <w:rtl/>
        </w:rPr>
      </w:pPr>
      <w:r>
        <w:rPr>
          <w:rtl/>
        </w:rPr>
        <w:t>8_ تعصب اور اندھى تقليد، غور و فكر ترك كرنے كا نتيجہ</w:t>
      </w:r>
      <w:r w:rsidR="002A0155">
        <w:rPr>
          <w:rtl/>
        </w:rPr>
        <w:t xml:space="preserve"> ہے</w:t>
      </w:r>
      <w:r>
        <w:rPr>
          <w:rtl/>
        </w:rPr>
        <w:t>_</w:t>
      </w:r>
      <w:r w:rsidRPr="006735B1">
        <w:rPr>
          <w:rStyle w:val="libArabicChar"/>
          <w:rtl/>
        </w:rPr>
        <w:t>و اكثر</w:t>
      </w:r>
      <w:r w:rsidR="00E77C37" w:rsidRPr="00935327">
        <w:rPr>
          <w:rStyle w:val="libArabicChar"/>
          <w:rFonts w:hint="cs"/>
          <w:rtl/>
        </w:rPr>
        <w:t>ه</w:t>
      </w:r>
      <w:r w:rsidRPr="006735B1">
        <w:rPr>
          <w:rStyle w:val="libArabicChar"/>
          <w:rFonts w:hint="cs"/>
          <w:rtl/>
        </w:rPr>
        <w:t>م</w:t>
      </w:r>
      <w:r w:rsidRPr="006735B1">
        <w:rPr>
          <w:rStyle w:val="libArabicChar"/>
          <w:rtl/>
        </w:rPr>
        <w:t xml:space="preserve"> </w:t>
      </w:r>
      <w:r w:rsidRPr="006735B1">
        <w:rPr>
          <w:rStyle w:val="libArabicChar"/>
          <w:rFonts w:hint="cs"/>
          <w:rtl/>
        </w:rPr>
        <w:t>لا</w:t>
      </w:r>
      <w:r w:rsidRPr="006735B1">
        <w:rPr>
          <w:rStyle w:val="libArabicChar"/>
          <w:rtl/>
        </w:rPr>
        <w:t xml:space="preserve"> </w:t>
      </w:r>
      <w:r w:rsidRPr="006735B1">
        <w:rPr>
          <w:rStyle w:val="libArabicChar"/>
          <w:rFonts w:hint="cs"/>
          <w:rtl/>
        </w:rPr>
        <w:t>يعقلون</w:t>
      </w:r>
      <w:r w:rsidRPr="006735B1">
        <w:rPr>
          <w:rStyle w:val="libArabicChar"/>
          <w:rtl/>
        </w:rPr>
        <w:t xml:space="preserve"> ... </w:t>
      </w:r>
      <w:r w:rsidRPr="006735B1">
        <w:rPr>
          <w:rStyle w:val="libArabicChar"/>
          <w:rFonts w:hint="cs"/>
          <w:rtl/>
        </w:rPr>
        <w:t>قالوا</w:t>
      </w:r>
      <w:r w:rsidRPr="006735B1">
        <w:rPr>
          <w:rStyle w:val="libArabicChar"/>
          <w:rtl/>
        </w:rPr>
        <w:t xml:space="preserve"> </w:t>
      </w:r>
      <w:r w:rsidRPr="006735B1">
        <w:rPr>
          <w:rStyle w:val="libArabicChar"/>
          <w:rFonts w:hint="cs"/>
          <w:rtl/>
        </w:rPr>
        <w:t>حسبنا</w:t>
      </w:r>
      <w:r w:rsidRPr="006735B1">
        <w:rPr>
          <w:rStyle w:val="libArabicChar"/>
          <w:rtl/>
        </w:rPr>
        <w:t xml:space="preserve"> </w:t>
      </w:r>
      <w:r w:rsidRPr="006735B1">
        <w:rPr>
          <w:rStyle w:val="libArabicChar"/>
          <w:rFonts w:hint="cs"/>
          <w:rtl/>
        </w:rPr>
        <w:t>ما</w:t>
      </w:r>
      <w:r w:rsidRPr="006735B1">
        <w:rPr>
          <w:rStyle w:val="libArabicChar"/>
          <w:rtl/>
        </w:rPr>
        <w:t xml:space="preserve"> </w:t>
      </w:r>
      <w:r w:rsidRPr="006735B1">
        <w:rPr>
          <w:rStyle w:val="libArabicChar"/>
          <w:rFonts w:hint="cs"/>
          <w:rtl/>
        </w:rPr>
        <w:t>وجدنا</w:t>
      </w:r>
      <w:r w:rsidRPr="006735B1">
        <w:rPr>
          <w:rStyle w:val="libArabicChar"/>
          <w:rtl/>
        </w:rPr>
        <w:t xml:space="preserve"> </w:t>
      </w:r>
      <w:r w:rsidRPr="006735B1">
        <w:rPr>
          <w:rStyle w:val="libArabicChar"/>
          <w:rFonts w:hint="cs"/>
          <w:rtl/>
        </w:rPr>
        <w:t>علي</w:t>
      </w:r>
      <w:r w:rsidR="003B690D" w:rsidRPr="00935327">
        <w:rPr>
          <w:rStyle w:val="libArabicChar"/>
          <w:rFonts w:hint="cs"/>
          <w:rtl/>
        </w:rPr>
        <w:t>ه</w:t>
      </w:r>
      <w:r w:rsidRPr="006735B1">
        <w:rPr>
          <w:rStyle w:val="libArabicChar"/>
          <w:rtl/>
        </w:rPr>
        <w:t xml:space="preserve"> </w:t>
      </w:r>
      <w:r w:rsidRPr="006735B1">
        <w:rPr>
          <w:rStyle w:val="libArabicChar"/>
          <w:rFonts w:hint="cs"/>
          <w:rtl/>
        </w:rPr>
        <w:t>آبائنا</w:t>
      </w:r>
    </w:p>
    <w:p w:rsidR="00476C9D" w:rsidRDefault="00476C9D" w:rsidP="006735B1">
      <w:pPr>
        <w:pStyle w:val="libNormal"/>
        <w:rPr>
          <w:rtl/>
        </w:rPr>
      </w:pPr>
      <w:r>
        <w:rPr>
          <w:rtl/>
        </w:rPr>
        <w:t>9_ تعصب; اندھى تقليد اور پيروى كا پيش خيمہ</w:t>
      </w:r>
      <w:r w:rsidR="002A0155">
        <w:rPr>
          <w:rtl/>
        </w:rPr>
        <w:t xml:space="preserve"> ہے</w:t>
      </w:r>
      <w:r>
        <w:rPr>
          <w:rtl/>
        </w:rPr>
        <w:t>_</w:t>
      </w:r>
      <w:r w:rsidRPr="006735B1">
        <w:rPr>
          <w:rStyle w:val="libArabicChar"/>
          <w:rtl/>
        </w:rPr>
        <w:t>حسبنا ما وجدنا علي</w:t>
      </w:r>
      <w:r w:rsidR="003B690D" w:rsidRPr="00935327">
        <w:rPr>
          <w:rStyle w:val="libArabicChar"/>
          <w:rFonts w:hint="cs"/>
          <w:rtl/>
        </w:rPr>
        <w:t>ه</w:t>
      </w:r>
      <w:r w:rsidRPr="006735B1">
        <w:rPr>
          <w:rStyle w:val="libArabicChar"/>
          <w:rtl/>
        </w:rPr>
        <w:t xml:space="preserve"> </w:t>
      </w:r>
      <w:r w:rsidRPr="006735B1">
        <w:rPr>
          <w:rStyle w:val="libArabicChar"/>
          <w:rFonts w:hint="cs"/>
          <w:rtl/>
        </w:rPr>
        <w:t>آب</w:t>
      </w:r>
      <w:r w:rsidRPr="006735B1">
        <w:rPr>
          <w:rStyle w:val="libArabicChar"/>
          <w:rtl/>
        </w:rPr>
        <w:t>ائنا</w:t>
      </w:r>
      <w:r w:rsidR="006735B1" w:rsidRPr="006735B1">
        <w:rPr>
          <w:rStyle w:val="libArabicChar"/>
          <w:rFonts w:hint="cs"/>
          <w:rtl/>
        </w:rPr>
        <w:t xml:space="preserve">  </w:t>
      </w:r>
      <w:r>
        <w:rPr>
          <w:rtl/>
        </w:rPr>
        <w:t>جملہ'' حسبنا ...'' سے معلوم ہوتا</w:t>
      </w:r>
      <w:r w:rsidR="002A0155">
        <w:rPr>
          <w:rtl/>
        </w:rPr>
        <w:t xml:space="preserve"> ہے</w:t>
      </w:r>
      <w:r>
        <w:rPr>
          <w:rtl/>
        </w:rPr>
        <w:t xml:space="preserve"> كہ كفار كى اپنے درميان رائج رسوم اور سنتو</w:t>
      </w:r>
      <w:r w:rsidR="00C91DA5">
        <w:rPr>
          <w:rtl/>
        </w:rPr>
        <w:t xml:space="preserve">ں </w:t>
      </w:r>
      <w:r>
        <w:rPr>
          <w:rtl/>
        </w:rPr>
        <w:t>پر عمل پيرا رہنے كى دليل يہ</w:t>
      </w:r>
      <w:r w:rsidR="002A0155">
        <w:rPr>
          <w:rtl/>
        </w:rPr>
        <w:t xml:space="preserve"> ہے</w:t>
      </w:r>
      <w:r>
        <w:rPr>
          <w:rtl/>
        </w:rPr>
        <w:t xml:space="preserve"> كہ ان كے آباء و اجداد ان كےپابند تھے،اور اسے تعصب سے تعبير كيا گيا</w:t>
      </w:r>
      <w:r w:rsidR="002A0155">
        <w:rPr>
          <w:rtl/>
        </w:rPr>
        <w:t xml:space="preserve"> ہے</w:t>
      </w:r>
      <w:r>
        <w:rPr>
          <w:rtl/>
        </w:rPr>
        <w:t>_</w:t>
      </w:r>
    </w:p>
    <w:p w:rsidR="00476C9D" w:rsidRDefault="00476C9D" w:rsidP="006735B1">
      <w:pPr>
        <w:pStyle w:val="libNormal"/>
        <w:rPr>
          <w:rtl/>
        </w:rPr>
      </w:pPr>
      <w:r>
        <w:rPr>
          <w:rtl/>
        </w:rPr>
        <w:t>10_ معاشرو</w:t>
      </w:r>
      <w:r w:rsidR="00C91DA5">
        <w:rPr>
          <w:rtl/>
        </w:rPr>
        <w:t xml:space="preserve">ں </w:t>
      </w:r>
      <w:r>
        <w:rPr>
          <w:rtl/>
        </w:rPr>
        <w:t>كے خرافات كى جانب مائل ہونے كا ايك سبب اسلاف اور آباء و اجداد كى سنتو</w:t>
      </w:r>
      <w:r w:rsidR="00C91DA5">
        <w:rPr>
          <w:rtl/>
        </w:rPr>
        <w:t xml:space="preserve">ں </w:t>
      </w:r>
      <w:r>
        <w:rPr>
          <w:rtl/>
        </w:rPr>
        <w:t>اور رسوم كا احترام كرنا اور انہي</w:t>
      </w:r>
      <w:r w:rsidR="00C91DA5">
        <w:rPr>
          <w:rtl/>
        </w:rPr>
        <w:t xml:space="preserve">ں </w:t>
      </w:r>
      <w:r>
        <w:rPr>
          <w:rtl/>
        </w:rPr>
        <w:t>اہميت دينا</w:t>
      </w:r>
      <w:r w:rsidR="002A0155">
        <w:rPr>
          <w:rtl/>
        </w:rPr>
        <w:t xml:space="preserve"> ہے</w:t>
      </w:r>
      <w:r>
        <w:rPr>
          <w:rtl/>
        </w:rPr>
        <w:t>_</w:t>
      </w:r>
      <w:r w:rsidRPr="006735B1">
        <w:rPr>
          <w:rStyle w:val="libArabicChar"/>
          <w:rtl/>
        </w:rPr>
        <w:t>ما جعل الل</w:t>
      </w:r>
      <w:r w:rsidR="003B690D" w:rsidRPr="00935327">
        <w:rPr>
          <w:rStyle w:val="libArabicChar"/>
          <w:rFonts w:hint="cs"/>
          <w:rtl/>
        </w:rPr>
        <w:t>ه</w:t>
      </w:r>
      <w:r w:rsidRPr="006735B1">
        <w:rPr>
          <w:rStyle w:val="libArabicChar"/>
          <w:rtl/>
        </w:rPr>
        <w:t xml:space="preserve"> </w:t>
      </w:r>
      <w:r w:rsidRPr="006735B1">
        <w:rPr>
          <w:rStyle w:val="libArabicChar"/>
          <w:rFonts w:hint="cs"/>
          <w:rtl/>
        </w:rPr>
        <w:t>من</w:t>
      </w:r>
      <w:r w:rsidRPr="006735B1">
        <w:rPr>
          <w:rStyle w:val="libArabicChar"/>
          <w:rtl/>
        </w:rPr>
        <w:t xml:space="preserve"> </w:t>
      </w:r>
      <w:r w:rsidRPr="006735B1">
        <w:rPr>
          <w:rStyle w:val="libArabicChar"/>
          <w:rFonts w:hint="cs"/>
          <w:rtl/>
        </w:rPr>
        <w:t>بحيرة</w:t>
      </w:r>
      <w:r w:rsidRPr="006735B1">
        <w:rPr>
          <w:rStyle w:val="libArabicChar"/>
          <w:rtl/>
        </w:rPr>
        <w:t xml:space="preserve"> ... </w:t>
      </w:r>
      <w:r w:rsidRPr="006735B1">
        <w:rPr>
          <w:rStyle w:val="libArabicChar"/>
          <w:rFonts w:hint="cs"/>
          <w:rtl/>
        </w:rPr>
        <w:t>قالوا</w:t>
      </w:r>
      <w:r w:rsidRPr="006735B1">
        <w:rPr>
          <w:rStyle w:val="libArabicChar"/>
          <w:rtl/>
        </w:rPr>
        <w:t xml:space="preserve"> </w:t>
      </w:r>
      <w:r w:rsidRPr="006735B1">
        <w:rPr>
          <w:rStyle w:val="libArabicChar"/>
          <w:rFonts w:hint="cs"/>
          <w:rtl/>
        </w:rPr>
        <w:t>حسبنا</w:t>
      </w:r>
      <w:r w:rsidRPr="006735B1">
        <w:rPr>
          <w:rStyle w:val="libArabicChar"/>
          <w:rtl/>
        </w:rPr>
        <w:t xml:space="preserve"> </w:t>
      </w:r>
      <w:r w:rsidRPr="006735B1">
        <w:rPr>
          <w:rStyle w:val="libArabicChar"/>
          <w:rFonts w:hint="cs"/>
          <w:rtl/>
        </w:rPr>
        <w:t>ما</w:t>
      </w:r>
      <w:r w:rsidRPr="006735B1">
        <w:rPr>
          <w:rStyle w:val="libArabicChar"/>
          <w:rtl/>
        </w:rPr>
        <w:t xml:space="preserve"> </w:t>
      </w:r>
      <w:r w:rsidRPr="006735B1">
        <w:rPr>
          <w:rStyle w:val="libArabicChar"/>
          <w:rFonts w:hint="cs"/>
          <w:rtl/>
        </w:rPr>
        <w:t>وجدنا</w:t>
      </w:r>
      <w:r w:rsidRPr="006735B1">
        <w:rPr>
          <w:rStyle w:val="libArabicChar"/>
          <w:rtl/>
        </w:rPr>
        <w:t xml:space="preserve"> </w:t>
      </w:r>
      <w:r w:rsidRPr="006735B1">
        <w:rPr>
          <w:rStyle w:val="libArabicChar"/>
          <w:rFonts w:hint="cs"/>
          <w:rtl/>
        </w:rPr>
        <w:t>علي</w:t>
      </w:r>
      <w:r w:rsidR="003B690D" w:rsidRPr="00935327">
        <w:rPr>
          <w:rStyle w:val="libArabicChar"/>
          <w:rFonts w:hint="cs"/>
          <w:rtl/>
        </w:rPr>
        <w:t>ه</w:t>
      </w:r>
      <w:r w:rsidRPr="006735B1">
        <w:rPr>
          <w:rStyle w:val="libArabicChar"/>
          <w:rtl/>
        </w:rPr>
        <w:t xml:space="preserve"> </w:t>
      </w:r>
      <w:r w:rsidRPr="006735B1">
        <w:rPr>
          <w:rStyle w:val="libArabicChar"/>
          <w:rFonts w:hint="cs"/>
          <w:rtl/>
        </w:rPr>
        <w:t>آبائنا</w:t>
      </w:r>
    </w:p>
    <w:p w:rsidR="00476C9D" w:rsidRDefault="00476C9D" w:rsidP="006735B1">
      <w:pPr>
        <w:pStyle w:val="libNormal"/>
        <w:rPr>
          <w:rtl/>
        </w:rPr>
      </w:pPr>
      <w:r>
        <w:rPr>
          <w:rtl/>
        </w:rPr>
        <w:t>11_ معاشرو</w:t>
      </w:r>
      <w:r w:rsidR="00C91DA5">
        <w:rPr>
          <w:rtl/>
        </w:rPr>
        <w:t xml:space="preserve">ں </w:t>
      </w:r>
      <w:r>
        <w:rPr>
          <w:rtl/>
        </w:rPr>
        <w:t>كا اپنے اسلاف كى باطل آراء و افكار پر عمل پيرا اور پابند رہنا ان كے درميان جديد اور حق پر مبنى افكاركے جنم لينے كى راہ بند كرديتا</w:t>
      </w:r>
      <w:r w:rsidR="002A0155">
        <w:rPr>
          <w:rtl/>
        </w:rPr>
        <w:t xml:space="preserve"> ہے</w:t>
      </w:r>
      <w:r>
        <w:rPr>
          <w:rtl/>
        </w:rPr>
        <w:t>_</w:t>
      </w:r>
      <w:r w:rsidRPr="006735B1">
        <w:rPr>
          <w:rStyle w:val="libArabicChar"/>
          <w:rtl/>
        </w:rPr>
        <w:t>و اذا قيل ل</w:t>
      </w:r>
      <w:r w:rsidR="00E77C37" w:rsidRPr="00935327">
        <w:rPr>
          <w:rStyle w:val="libArabicChar"/>
          <w:rFonts w:hint="cs"/>
          <w:rtl/>
        </w:rPr>
        <w:t>ه</w:t>
      </w:r>
      <w:r w:rsidRPr="006735B1">
        <w:rPr>
          <w:rStyle w:val="libArabicChar"/>
          <w:rFonts w:hint="cs"/>
          <w:rtl/>
        </w:rPr>
        <w:t>م</w:t>
      </w:r>
      <w:r w:rsidRPr="006735B1">
        <w:rPr>
          <w:rStyle w:val="libArabicChar"/>
          <w:rtl/>
        </w:rPr>
        <w:t xml:space="preserve"> </w:t>
      </w:r>
      <w:r w:rsidRPr="006735B1">
        <w:rPr>
          <w:rStyle w:val="libArabicChar"/>
          <w:rFonts w:hint="cs"/>
          <w:rtl/>
        </w:rPr>
        <w:t>تعالوا</w:t>
      </w:r>
      <w:r w:rsidRPr="006735B1">
        <w:rPr>
          <w:rStyle w:val="libArabicChar"/>
          <w:rtl/>
        </w:rPr>
        <w:t xml:space="preserve"> ... </w:t>
      </w:r>
      <w:r w:rsidRPr="006735B1">
        <w:rPr>
          <w:rStyle w:val="libArabicChar"/>
          <w:rFonts w:hint="cs"/>
          <w:rtl/>
        </w:rPr>
        <w:t>قالوا</w:t>
      </w:r>
      <w:r w:rsidRPr="006735B1">
        <w:rPr>
          <w:rStyle w:val="libArabicChar"/>
          <w:rtl/>
        </w:rPr>
        <w:t xml:space="preserve"> </w:t>
      </w:r>
      <w:r w:rsidRPr="006735B1">
        <w:rPr>
          <w:rStyle w:val="libArabicChar"/>
          <w:rFonts w:hint="cs"/>
          <w:rtl/>
        </w:rPr>
        <w:t>حسبنا</w:t>
      </w:r>
      <w:r w:rsidRPr="006735B1">
        <w:rPr>
          <w:rStyle w:val="libArabicChar"/>
          <w:rtl/>
        </w:rPr>
        <w:t xml:space="preserve"> </w:t>
      </w:r>
      <w:r w:rsidRPr="006735B1">
        <w:rPr>
          <w:rStyle w:val="libArabicChar"/>
          <w:rFonts w:hint="cs"/>
          <w:rtl/>
        </w:rPr>
        <w:t>ما</w:t>
      </w:r>
      <w:r w:rsidRPr="006735B1">
        <w:rPr>
          <w:rStyle w:val="libArabicChar"/>
          <w:rtl/>
        </w:rPr>
        <w:t xml:space="preserve"> </w:t>
      </w:r>
      <w:r w:rsidRPr="006735B1">
        <w:rPr>
          <w:rStyle w:val="libArabicChar"/>
          <w:rFonts w:hint="cs"/>
          <w:rtl/>
        </w:rPr>
        <w:t>وجدنا</w:t>
      </w:r>
      <w:r w:rsidRPr="006735B1">
        <w:rPr>
          <w:rStyle w:val="libArabicChar"/>
          <w:rtl/>
        </w:rPr>
        <w:t xml:space="preserve"> </w:t>
      </w:r>
      <w:r w:rsidRPr="006735B1">
        <w:rPr>
          <w:rStyle w:val="libArabicChar"/>
          <w:rFonts w:hint="cs"/>
          <w:rtl/>
        </w:rPr>
        <w:t>علي</w:t>
      </w:r>
      <w:r w:rsidR="003B690D" w:rsidRPr="00935327">
        <w:rPr>
          <w:rStyle w:val="libArabicChar"/>
          <w:rFonts w:hint="cs"/>
          <w:rtl/>
        </w:rPr>
        <w:t>ه</w:t>
      </w:r>
      <w:r w:rsidRPr="006735B1">
        <w:rPr>
          <w:rStyle w:val="libArabicChar"/>
          <w:rtl/>
        </w:rPr>
        <w:t xml:space="preserve"> </w:t>
      </w:r>
      <w:r w:rsidRPr="006735B1">
        <w:rPr>
          <w:rStyle w:val="libArabicChar"/>
          <w:rFonts w:hint="cs"/>
          <w:rtl/>
        </w:rPr>
        <w:t>آبائنا</w:t>
      </w:r>
    </w:p>
    <w:p w:rsidR="00476C9D" w:rsidRDefault="00476C9D" w:rsidP="00A96B57">
      <w:pPr>
        <w:pStyle w:val="libNormal"/>
        <w:rPr>
          <w:rtl/>
        </w:rPr>
      </w:pPr>
      <w:r>
        <w:rPr>
          <w:rtl/>
        </w:rPr>
        <w:t>12_ قدامت پسند اور رجعت پسند انسان علم وہدايت سے فرار كرتے ہي</w:t>
      </w:r>
      <w:r w:rsidR="00C91DA5">
        <w:rPr>
          <w:rtl/>
        </w:rPr>
        <w:t xml:space="preserve">ں </w:t>
      </w:r>
      <w:r>
        <w:rPr>
          <w:rtl/>
        </w:rPr>
        <w:t>_</w:t>
      </w:r>
    </w:p>
    <w:p w:rsidR="00476C9D" w:rsidRDefault="00476C9D" w:rsidP="006735B1">
      <w:pPr>
        <w:pStyle w:val="libArabic"/>
        <w:rPr>
          <w:rtl/>
        </w:rPr>
      </w:pPr>
      <w:r>
        <w:rPr>
          <w:rtl/>
        </w:rPr>
        <w:t>تعالوا الى ما انزل الل</w:t>
      </w:r>
      <w:r w:rsidR="003B690D" w:rsidRPr="00935327">
        <w:rPr>
          <w:rFonts w:hint="cs"/>
          <w:rtl/>
        </w:rPr>
        <w:t>ه</w:t>
      </w:r>
      <w:r>
        <w:rPr>
          <w:rtl/>
        </w:rPr>
        <w:t xml:space="preserve"> ... </w:t>
      </w:r>
      <w:r>
        <w:rPr>
          <w:rFonts w:hint="cs"/>
          <w:rtl/>
        </w:rPr>
        <w:t>قالوا</w:t>
      </w:r>
      <w:r>
        <w:rPr>
          <w:rtl/>
        </w:rPr>
        <w:t xml:space="preserve"> </w:t>
      </w:r>
      <w:r>
        <w:rPr>
          <w:rFonts w:hint="cs"/>
          <w:rtl/>
        </w:rPr>
        <w:t>حسبنا</w:t>
      </w:r>
      <w:r>
        <w:rPr>
          <w:rtl/>
        </w:rPr>
        <w:t xml:space="preserve"> </w:t>
      </w:r>
      <w:r>
        <w:rPr>
          <w:rFonts w:hint="cs"/>
          <w:rtl/>
        </w:rPr>
        <w:t>ما</w:t>
      </w:r>
      <w:r>
        <w:rPr>
          <w:rtl/>
        </w:rPr>
        <w:t xml:space="preserve"> </w:t>
      </w:r>
      <w:r>
        <w:rPr>
          <w:rFonts w:hint="cs"/>
          <w:rtl/>
        </w:rPr>
        <w:t>وجدنا</w:t>
      </w:r>
      <w:r>
        <w:rPr>
          <w:rtl/>
        </w:rPr>
        <w:t xml:space="preserve"> </w:t>
      </w:r>
      <w:r>
        <w:rPr>
          <w:rFonts w:hint="cs"/>
          <w:rtl/>
        </w:rPr>
        <w:t>علي</w:t>
      </w:r>
      <w:r w:rsidR="003B690D" w:rsidRPr="00935327">
        <w:rPr>
          <w:rFonts w:hint="cs"/>
          <w:rtl/>
        </w:rPr>
        <w:t>ه</w:t>
      </w:r>
      <w:r>
        <w:rPr>
          <w:rtl/>
        </w:rPr>
        <w:t xml:space="preserve"> </w:t>
      </w:r>
      <w:r>
        <w:rPr>
          <w:rFonts w:hint="cs"/>
          <w:rtl/>
        </w:rPr>
        <w:t>آبائنا</w:t>
      </w:r>
      <w:r>
        <w:rPr>
          <w:rtl/>
        </w:rPr>
        <w:t xml:space="preserve"> </w:t>
      </w:r>
      <w:r>
        <w:rPr>
          <w:rFonts w:hint="cs"/>
          <w:rtl/>
        </w:rPr>
        <w:t>او</w:t>
      </w:r>
      <w:r>
        <w:rPr>
          <w:rtl/>
        </w:rPr>
        <w:t xml:space="preserve"> </w:t>
      </w:r>
      <w:r>
        <w:rPr>
          <w:rFonts w:hint="cs"/>
          <w:rtl/>
        </w:rPr>
        <w:t>لو</w:t>
      </w:r>
      <w:r>
        <w:rPr>
          <w:rtl/>
        </w:rPr>
        <w:t xml:space="preserve"> </w:t>
      </w:r>
      <w:r>
        <w:rPr>
          <w:rFonts w:hint="cs"/>
          <w:rtl/>
        </w:rPr>
        <w:t>كان</w:t>
      </w:r>
      <w:r>
        <w:rPr>
          <w:rtl/>
        </w:rPr>
        <w:t xml:space="preserve"> </w:t>
      </w:r>
      <w:r>
        <w:rPr>
          <w:rFonts w:hint="cs"/>
          <w:rtl/>
        </w:rPr>
        <w:t>آبائ</w:t>
      </w:r>
      <w:r w:rsidR="00E77C37" w:rsidRPr="00935327">
        <w:rPr>
          <w:rFonts w:hint="cs"/>
          <w:rtl/>
        </w:rPr>
        <w:t>ه</w:t>
      </w:r>
      <w:r>
        <w:rPr>
          <w:rFonts w:hint="cs"/>
          <w:rtl/>
        </w:rPr>
        <w:t>م</w:t>
      </w:r>
      <w:r>
        <w:rPr>
          <w:rtl/>
        </w:rPr>
        <w:t xml:space="preserve"> </w:t>
      </w:r>
      <w:r>
        <w:rPr>
          <w:rFonts w:hint="cs"/>
          <w:rtl/>
        </w:rPr>
        <w:t>لا</w:t>
      </w:r>
      <w:r>
        <w:rPr>
          <w:rtl/>
        </w:rPr>
        <w:t xml:space="preserve"> </w:t>
      </w:r>
      <w:r>
        <w:rPr>
          <w:rFonts w:hint="cs"/>
          <w:rtl/>
        </w:rPr>
        <w:t>يعلمون</w:t>
      </w:r>
    </w:p>
    <w:p w:rsidR="00476C9D" w:rsidRDefault="00D84C0C" w:rsidP="006735B1">
      <w:pPr>
        <w:pStyle w:val="libArabic"/>
        <w:rPr>
          <w:rtl/>
        </w:rPr>
      </w:pPr>
      <w:r w:rsidRPr="00D84C0C">
        <w:rPr>
          <w:rtl/>
        </w:rPr>
        <w:br w:type="page"/>
      </w:r>
      <w:r w:rsidRPr="00D84C0C">
        <w:rPr>
          <w:rtl/>
        </w:rPr>
        <w:lastRenderedPageBreak/>
        <w:cr/>
      </w:r>
      <w:r w:rsidR="00476C9D">
        <w:rPr>
          <w:rtl/>
        </w:rPr>
        <w:t>شيئا و لا ي</w:t>
      </w:r>
      <w:r w:rsidR="00E77C37" w:rsidRPr="00935327">
        <w:rPr>
          <w:rFonts w:hint="cs"/>
          <w:rtl/>
        </w:rPr>
        <w:t>ه</w:t>
      </w:r>
      <w:r w:rsidR="00476C9D">
        <w:rPr>
          <w:rFonts w:hint="cs"/>
          <w:rtl/>
        </w:rPr>
        <w:t>تدون</w:t>
      </w:r>
    </w:p>
    <w:p w:rsidR="00476C9D" w:rsidRDefault="00476C9D" w:rsidP="00A96B57">
      <w:pPr>
        <w:pStyle w:val="libNormal"/>
        <w:rPr>
          <w:rtl/>
        </w:rPr>
      </w:pPr>
      <w:r>
        <w:rPr>
          <w:rtl/>
        </w:rPr>
        <w:t>13_ بحيرہ، سائبہ، وصيلہ اور حامى كے خاص احكام ديرينہ بدعتي</w:t>
      </w:r>
      <w:r w:rsidR="00C91DA5">
        <w:rPr>
          <w:rtl/>
        </w:rPr>
        <w:t xml:space="preserve">ں </w:t>
      </w:r>
      <w:r>
        <w:rPr>
          <w:rtl/>
        </w:rPr>
        <w:t>اور نادان و گمراہ لوگو</w:t>
      </w:r>
      <w:r w:rsidR="00C91DA5">
        <w:rPr>
          <w:rtl/>
        </w:rPr>
        <w:t xml:space="preserve">ں </w:t>
      </w:r>
      <w:r>
        <w:rPr>
          <w:rtl/>
        </w:rPr>
        <w:t>كا چھوڑا ہوا ورثہ ہي</w:t>
      </w:r>
      <w:r w:rsidR="00C91DA5">
        <w:rPr>
          <w:rtl/>
        </w:rPr>
        <w:t xml:space="preserve">ں </w:t>
      </w:r>
      <w:r>
        <w:rPr>
          <w:rtl/>
        </w:rPr>
        <w:t>_</w:t>
      </w:r>
    </w:p>
    <w:p w:rsidR="00476C9D" w:rsidRDefault="00476C9D" w:rsidP="006735B1">
      <w:pPr>
        <w:pStyle w:val="libArabic"/>
        <w:rPr>
          <w:rtl/>
        </w:rPr>
      </w:pPr>
      <w:r>
        <w:rPr>
          <w:rtl/>
        </w:rPr>
        <w:t>ما جعل الل</w:t>
      </w:r>
      <w:r w:rsidR="003B690D" w:rsidRPr="00935327">
        <w:rPr>
          <w:rFonts w:hint="cs"/>
          <w:rtl/>
        </w:rPr>
        <w:t>ه</w:t>
      </w:r>
      <w:r>
        <w:rPr>
          <w:rtl/>
        </w:rPr>
        <w:t xml:space="preserve"> </w:t>
      </w:r>
      <w:r>
        <w:rPr>
          <w:rFonts w:hint="cs"/>
          <w:rtl/>
        </w:rPr>
        <w:t>من</w:t>
      </w:r>
      <w:r>
        <w:rPr>
          <w:rtl/>
        </w:rPr>
        <w:t xml:space="preserve"> </w:t>
      </w:r>
      <w:r>
        <w:rPr>
          <w:rFonts w:hint="cs"/>
          <w:rtl/>
        </w:rPr>
        <w:t>بحيرة</w:t>
      </w:r>
      <w:r>
        <w:rPr>
          <w:rtl/>
        </w:rPr>
        <w:t xml:space="preserve"> ... </w:t>
      </w:r>
      <w:r>
        <w:rPr>
          <w:rFonts w:hint="cs"/>
          <w:rtl/>
        </w:rPr>
        <w:t>قالوا</w:t>
      </w:r>
      <w:r>
        <w:rPr>
          <w:rtl/>
        </w:rPr>
        <w:t xml:space="preserve"> </w:t>
      </w:r>
      <w:r>
        <w:rPr>
          <w:rFonts w:hint="cs"/>
          <w:rtl/>
        </w:rPr>
        <w:t>حسبنا</w:t>
      </w:r>
      <w:r>
        <w:rPr>
          <w:rtl/>
        </w:rPr>
        <w:t xml:space="preserve"> </w:t>
      </w:r>
      <w:r>
        <w:rPr>
          <w:rFonts w:hint="cs"/>
          <w:rtl/>
        </w:rPr>
        <w:t>ما</w:t>
      </w:r>
      <w:r>
        <w:rPr>
          <w:rtl/>
        </w:rPr>
        <w:t xml:space="preserve"> </w:t>
      </w:r>
      <w:r>
        <w:rPr>
          <w:rFonts w:hint="cs"/>
          <w:rtl/>
        </w:rPr>
        <w:t>وجدنا</w:t>
      </w:r>
      <w:r>
        <w:rPr>
          <w:rtl/>
        </w:rPr>
        <w:t xml:space="preserve"> </w:t>
      </w:r>
      <w:r>
        <w:rPr>
          <w:rFonts w:hint="cs"/>
          <w:rtl/>
        </w:rPr>
        <w:t>علي</w:t>
      </w:r>
      <w:r w:rsidR="003B690D" w:rsidRPr="00935327">
        <w:rPr>
          <w:rFonts w:hint="cs"/>
          <w:rtl/>
        </w:rPr>
        <w:t>ه</w:t>
      </w:r>
      <w:r>
        <w:rPr>
          <w:rtl/>
        </w:rPr>
        <w:t xml:space="preserve"> </w:t>
      </w:r>
      <w:r>
        <w:rPr>
          <w:rFonts w:hint="cs"/>
          <w:rtl/>
        </w:rPr>
        <w:t>آبائنا</w:t>
      </w:r>
    </w:p>
    <w:p w:rsidR="00476C9D" w:rsidRDefault="00476C9D" w:rsidP="006735B1">
      <w:pPr>
        <w:pStyle w:val="libNormal"/>
        <w:rPr>
          <w:rtl/>
        </w:rPr>
      </w:pPr>
      <w:r>
        <w:rPr>
          <w:rtl/>
        </w:rPr>
        <w:t>14_ گمراہ جاہلو</w:t>
      </w:r>
      <w:r w:rsidR="00C91DA5">
        <w:rPr>
          <w:rtl/>
        </w:rPr>
        <w:t xml:space="preserve">ں </w:t>
      </w:r>
      <w:r>
        <w:rPr>
          <w:rtl/>
        </w:rPr>
        <w:t>كى تقليد ايك ناپسنديدہ اور باطل فعل</w:t>
      </w:r>
      <w:r w:rsidR="002A0155">
        <w:rPr>
          <w:rtl/>
        </w:rPr>
        <w:t xml:space="preserve"> ہے</w:t>
      </w:r>
      <w:r>
        <w:rPr>
          <w:rtl/>
        </w:rPr>
        <w:t>_</w:t>
      </w:r>
      <w:r w:rsidRPr="006735B1">
        <w:rPr>
          <w:rStyle w:val="libArabicChar"/>
          <w:rtl/>
        </w:rPr>
        <w:t>او لو كان آبائ</w:t>
      </w:r>
      <w:r w:rsidR="00E77C37" w:rsidRPr="00935327">
        <w:rPr>
          <w:rStyle w:val="libArabicChar"/>
          <w:rFonts w:hint="cs"/>
          <w:rtl/>
        </w:rPr>
        <w:t>ه</w:t>
      </w:r>
      <w:r w:rsidRPr="006735B1">
        <w:rPr>
          <w:rStyle w:val="libArabicChar"/>
          <w:rFonts w:hint="cs"/>
          <w:rtl/>
        </w:rPr>
        <w:t>م</w:t>
      </w:r>
      <w:r w:rsidRPr="006735B1">
        <w:rPr>
          <w:rStyle w:val="libArabicChar"/>
          <w:rtl/>
        </w:rPr>
        <w:t xml:space="preserve"> </w:t>
      </w:r>
      <w:r w:rsidRPr="006735B1">
        <w:rPr>
          <w:rStyle w:val="libArabicChar"/>
          <w:rFonts w:hint="cs"/>
          <w:rtl/>
        </w:rPr>
        <w:t>لا</w:t>
      </w:r>
      <w:r w:rsidRPr="006735B1">
        <w:rPr>
          <w:rStyle w:val="libArabicChar"/>
          <w:rtl/>
        </w:rPr>
        <w:t xml:space="preserve"> </w:t>
      </w:r>
      <w:r w:rsidRPr="006735B1">
        <w:rPr>
          <w:rStyle w:val="libArabicChar"/>
          <w:rFonts w:hint="cs"/>
          <w:rtl/>
        </w:rPr>
        <w:t>يعلمون</w:t>
      </w:r>
      <w:r w:rsidRPr="006735B1">
        <w:rPr>
          <w:rStyle w:val="libArabicChar"/>
          <w:rtl/>
        </w:rPr>
        <w:t xml:space="preserve"> </w:t>
      </w:r>
      <w:r w:rsidRPr="006735B1">
        <w:rPr>
          <w:rStyle w:val="libArabicChar"/>
          <w:rFonts w:hint="cs"/>
          <w:rtl/>
        </w:rPr>
        <w:t>شيئا</w:t>
      </w:r>
      <w:r w:rsidRPr="006735B1">
        <w:rPr>
          <w:rStyle w:val="libArabicChar"/>
          <w:rtl/>
        </w:rPr>
        <w:t xml:space="preserve"> </w:t>
      </w:r>
      <w:r w:rsidRPr="006735B1">
        <w:rPr>
          <w:rStyle w:val="libArabicChar"/>
          <w:rFonts w:hint="cs"/>
          <w:rtl/>
        </w:rPr>
        <w:t>و</w:t>
      </w:r>
      <w:r w:rsidRPr="006735B1">
        <w:rPr>
          <w:rStyle w:val="libArabicChar"/>
          <w:rtl/>
        </w:rPr>
        <w:t xml:space="preserve"> </w:t>
      </w:r>
      <w:r w:rsidRPr="006735B1">
        <w:rPr>
          <w:rStyle w:val="libArabicChar"/>
          <w:rFonts w:hint="cs"/>
          <w:rtl/>
        </w:rPr>
        <w:t>ل</w:t>
      </w:r>
      <w:r w:rsidRPr="006735B1">
        <w:rPr>
          <w:rStyle w:val="libArabicChar"/>
          <w:rtl/>
        </w:rPr>
        <w:t>ا ي</w:t>
      </w:r>
      <w:r w:rsidR="00E77C37" w:rsidRPr="00935327">
        <w:rPr>
          <w:rStyle w:val="libArabicChar"/>
          <w:rFonts w:hint="cs"/>
          <w:rtl/>
        </w:rPr>
        <w:t>ه</w:t>
      </w:r>
      <w:r w:rsidRPr="006735B1">
        <w:rPr>
          <w:rStyle w:val="libArabicChar"/>
          <w:rFonts w:hint="cs"/>
          <w:rtl/>
        </w:rPr>
        <w:t>تدون</w:t>
      </w:r>
    </w:p>
    <w:p w:rsidR="00476C9D" w:rsidRDefault="00476C9D" w:rsidP="00A96B57">
      <w:pPr>
        <w:pStyle w:val="libNormal"/>
        <w:rPr>
          <w:rtl/>
        </w:rPr>
      </w:pPr>
      <w:r>
        <w:rPr>
          <w:rtl/>
        </w:rPr>
        <w:t>آيہ شريفہ كا مذمت آميز لب و لہجہ جہلاء كى تقليد كے بطلان اور برائي پر دلالت كرتا</w:t>
      </w:r>
      <w:r w:rsidR="002A0155">
        <w:rPr>
          <w:rtl/>
        </w:rPr>
        <w:t xml:space="preserve"> ہے</w:t>
      </w:r>
      <w:r>
        <w:rPr>
          <w:rtl/>
        </w:rPr>
        <w:t>_</w:t>
      </w:r>
    </w:p>
    <w:p w:rsidR="00476C9D" w:rsidRDefault="00476C9D" w:rsidP="006735B1">
      <w:pPr>
        <w:pStyle w:val="libNormal"/>
        <w:rPr>
          <w:rtl/>
        </w:rPr>
      </w:pPr>
      <w:r>
        <w:rPr>
          <w:rtl/>
        </w:rPr>
        <w:t>15_ جہلاء اور گمراہ ہرگز پيروى كے لائق نہي</w:t>
      </w:r>
      <w:r w:rsidR="00C91DA5">
        <w:rPr>
          <w:rtl/>
        </w:rPr>
        <w:t xml:space="preserve">ں </w:t>
      </w:r>
      <w:r>
        <w:rPr>
          <w:rtl/>
        </w:rPr>
        <w:t>ہي</w:t>
      </w:r>
      <w:r w:rsidR="00C91DA5">
        <w:rPr>
          <w:rtl/>
        </w:rPr>
        <w:t xml:space="preserve">ں </w:t>
      </w:r>
      <w:r>
        <w:rPr>
          <w:rtl/>
        </w:rPr>
        <w:t>_</w:t>
      </w:r>
      <w:r w:rsidRPr="006735B1">
        <w:rPr>
          <w:rStyle w:val="libArabicChar"/>
          <w:rtl/>
        </w:rPr>
        <w:t>او لو كان آبائ</w:t>
      </w:r>
      <w:r w:rsidR="00E77C37" w:rsidRPr="00935327">
        <w:rPr>
          <w:rStyle w:val="libArabicChar"/>
          <w:rFonts w:hint="cs"/>
          <w:rtl/>
        </w:rPr>
        <w:t>ه</w:t>
      </w:r>
      <w:r w:rsidRPr="006735B1">
        <w:rPr>
          <w:rStyle w:val="libArabicChar"/>
          <w:rFonts w:hint="cs"/>
          <w:rtl/>
        </w:rPr>
        <w:t>م</w:t>
      </w:r>
      <w:r w:rsidRPr="006735B1">
        <w:rPr>
          <w:rStyle w:val="libArabicChar"/>
          <w:rtl/>
        </w:rPr>
        <w:t xml:space="preserve"> </w:t>
      </w:r>
      <w:r w:rsidRPr="006735B1">
        <w:rPr>
          <w:rStyle w:val="libArabicChar"/>
          <w:rFonts w:hint="cs"/>
          <w:rtl/>
        </w:rPr>
        <w:t>لا</w:t>
      </w:r>
      <w:r w:rsidRPr="006735B1">
        <w:rPr>
          <w:rStyle w:val="libArabicChar"/>
          <w:rtl/>
        </w:rPr>
        <w:t xml:space="preserve"> </w:t>
      </w:r>
      <w:r w:rsidRPr="006735B1">
        <w:rPr>
          <w:rStyle w:val="libArabicChar"/>
          <w:rFonts w:hint="cs"/>
          <w:rtl/>
        </w:rPr>
        <w:t>يعلمون</w:t>
      </w:r>
      <w:r w:rsidRPr="006735B1">
        <w:rPr>
          <w:rStyle w:val="libArabicChar"/>
          <w:rtl/>
        </w:rPr>
        <w:t xml:space="preserve"> </w:t>
      </w:r>
      <w:r w:rsidRPr="006735B1">
        <w:rPr>
          <w:rStyle w:val="libArabicChar"/>
          <w:rFonts w:hint="cs"/>
          <w:rtl/>
        </w:rPr>
        <w:t>شيئا</w:t>
      </w:r>
      <w:r w:rsidRPr="006735B1">
        <w:rPr>
          <w:rStyle w:val="libArabicChar"/>
          <w:rtl/>
        </w:rPr>
        <w:t xml:space="preserve"> </w:t>
      </w:r>
      <w:r w:rsidRPr="006735B1">
        <w:rPr>
          <w:rStyle w:val="libArabicChar"/>
          <w:rFonts w:hint="cs"/>
          <w:rtl/>
        </w:rPr>
        <w:t>و</w:t>
      </w:r>
      <w:r w:rsidRPr="006735B1">
        <w:rPr>
          <w:rStyle w:val="libArabicChar"/>
          <w:rtl/>
        </w:rPr>
        <w:t xml:space="preserve"> </w:t>
      </w:r>
      <w:r w:rsidRPr="006735B1">
        <w:rPr>
          <w:rStyle w:val="libArabicChar"/>
          <w:rFonts w:hint="cs"/>
          <w:rtl/>
        </w:rPr>
        <w:t>لا</w:t>
      </w:r>
      <w:r w:rsidRPr="006735B1">
        <w:rPr>
          <w:rStyle w:val="libArabicChar"/>
          <w:rtl/>
        </w:rPr>
        <w:t xml:space="preserve"> </w:t>
      </w:r>
      <w:r w:rsidRPr="006735B1">
        <w:rPr>
          <w:rStyle w:val="libArabicChar"/>
          <w:rFonts w:hint="cs"/>
          <w:rtl/>
        </w:rPr>
        <w:t>ي</w:t>
      </w:r>
      <w:r w:rsidR="00E77C37" w:rsidRPr="00935327">
        <w:rPr>
          <w:rStyle w:val="libArabicChar"/>
          <w:rFonts w:hint="cs"/>
          <w:rtl/>
        </w:rPr>
        <w:t>ه</w:t>
      </w:r>
      <w:r w:rsidRPr="006735B1">
        <w:rPr>
          <w:rStyle w:val="libArabicChar"/>
          <w:rFonts w:hint="cs"/>
          <w:rtl/>
        </w:rPr>
        <w:t>تدون</w:t>
      </w:r>
    </w:p>
    <w:p w:rsidR="00476C9D" w:rsidRDefault="00476C9D" w:rsidP="006735B1">
      <w:pPr>
        <w:pStyle w:val="libNormal"/>
        <w:rPr>
          <w:rtl/>
        </w:rPr>
      </w:pPr>
      <w:r>
        <w:rPr>
          <w:rtl/>
        </w:rPr>
        <w:t>16_ صرف علماء اور ہدايت يافتہ لوگ ہى پيروى و اطاعت كے لائق ہي</w:t>
      </w:r>
      <w:r w:rsidR="00C91DA5">
        <w:rPr>
          <w:rtl/>
        </w:rPr>
        <w:t xml:space="preserve">ں </w:t>
      </w:r>
      <w:r>
        <w:rPr>
          <w:rtl/>
        </w:rPr>
        <w:t>_</w:t>
      </w:r>
      <w:r w:rsidRPr="006735B1">
        <w:rPr>
          <w:rStyle w:val="libArabicChar"/>
          <w:rtl/>
        </w:rPr>
        <w:t>او لو كان آبائ</w:t>
      </w:r>
      <w:r w:rsidR="00E77C37" w:rsidRPr="00935327">
        <w:rPr>
          <w:rStyle w:val="libArabicChar"/>
          <w:rFonts w:hint="cs"/>
          <w:rtl/>
        </w:rPr>
        <w:t>ه</w:t>
      </w:r>
      <w:r w:rsidRPr="006735B1">
        <w:rPr>
          <w:rStyle w:val="libArabicChar"/>
          <w:rFonts w:hint="cs"/>
          <w:rtl/>
        </w:rPr>
        <w:t>م</w:t>
      </w:r>
      <w:r w:rsidRPr="006735B1">
        <w:rPr>
          <w:rStyle w:val="libArabicChar"/>
          <w:rtl/>
        </w:rPr>
        <w:t xml:space="preserve"> </w:t>
      </w:r>
      <w:r w:rsidRPr="006735B1">
        <w:rPr>
          <w:rStyle w:val="libArabicChar"/>
          <w:rFonts w:hint="cs"/>
          <w:rtl/>
        </w:rPr>
        <w:t>لا</w:t>
      </w:r>
      <w:r w:rsidRPr="006735B1">
        <w:rPr>
          <w:rStyle w:val="libArabicChar"/>
          <w:rtl/>
        </w:rPr>
        <w:t xml:space="preserve"> </w:t>
      </w:r>
      <w:r w:rsidRPr="006735B1">
        <w:rPr>
          <w:rStyle w:val="libArabicChar"/>
          <w:rFonts w:hint="cs"/>
          <w:rtl/>
        </w:rPr>
        <w:t>يعلمون</w:t>
      </w:r>
      <w:r w:rsidRPr="006735B1">
        <w:rPr>
          <w:rStyle w:val="libArabicChar"/>
          <w:rtl/>
        </w:rPr>
        <w:t xml:space="preserve"> </w:t>
      </w:r>
      <w:r w:rsidRPr="006735B1">
        <w:rPr>
          <w:rStyle w:val="libArabicChar"/>
          <w:rFonts w:hint="cs"/>
          <w:rtl/>
        </w:rPr>
        <w:t>شيئا</w:t>
      </w:r>
      <w:r w:rsidRPr="006735B1">
        <w:rPr>
          <w:rStyle w:val="libArabicChar"/>
          <w:rtl/>
        </w:rPr>
        <w:t xml:space="preserve"> </w:t>
      </w:r>
      <w:r w:rsidRPr="006735B1">
        <w:rPr>
          <w:rStyle w:val="libArabicChar"/>
          <w:rFonts w:hint="cs"/>
          <w:rtl/>
        </w:rPr>
        <w:t>و</w:t>
      </w:r>
      <w:r w:rsidRPr="006735B1">
        <w:rPr>
          <w:rStyle w:val="libArabicChar"/>
          <w:rtl/>
        </w:rPr>
        <w:t xml:space="preserve"> </w:t>
      </w:r>
      <w:r w:rsidRPr="006735B1">
        <w:rPr>
          <w:rStyle w:val="libArabicChar"/>
          <w:rFonts w:hint="cs"/>
          <w:rtl/>
        </w:rPr>
        <w:t>لا</w:t>
      </w:r>
      <w:r w:rsidRPr="006735B1">
        <w:rPr>
          <w:rStyle w:val="libArabicChar"/>
          <w:rtl/>
        </w:rPr>
        <w:t xml:space="preserve"> ي</w:t>
      </w:r>
      <w:r w:rsidR="00E77C37" w:rsidRPr="00935327">
        <w:rPr>
          <w:rStyle w:val="libArabicChar"/>
          <w:rFonts w:hint="cs"/>
          <w:rtl/>
        </w:rPr>
        <w:t>ه</w:t>
      </w:r>
      <w:r w:rsidRPr="006735B1">
        <w:rPr>
          <w:rStyle w:val="libArabicChar"/>
          <w:rFonts w:hint="cs"/>
          <w:rtl/>
        </w:rPr>
        <w:t>تدون</w:t>
      </w:r>
    </w:p>
    <w:p w:rsidR="00476C9D" w:rsidRDefault="00476C9D" w:rsidP="006735B1">
      <w:pPr>
        <w:pStyle w:val="libNormal"/>
        <w:rPr>
          <w:rtl/>
        </w:rPr>
      </w:pPr>
      <w:r>
        <w:rPr>
          <w:rtl/>
        </w:rPr>
        <w:t>17_قيادت كيلئے قائدين كى لياقت كا معيار علم و ہدايت</w:t>
      </w:r>
      <w:r w:rsidR="002A0155">
        <w:rPr>
          <w:rtl/>
        </w:rPr>
        <w:t xml:space="preserve"> ہے</w:t>
      </w:r>
      <w:r>
        <w:rPr>
          <w:rtl/>
        </w:rPr>
        <w:t>_</w:t>
      </w:r>
      <w:r w:rsidRPr="006735B1">
        <w:rPr>
          <w:rStyle w:val="libArabicChar"/>
          <w:rtl/>
        </w:rPr>
        <w:t>او لو كان آبائ</w:t>
      </w:r>
      <w:r w:rsidR="00E77C37" w:rsidRPr="00935327">
        <w:rPr>
          <w:rStyle w:val="libArabicChar"/>
          <w:rFonts w:hint="cs"/>
          <w:rtl/>
        </w:rPr>
        <w:t>ه</w:t>
      </w:r>
      <w:r w:rsidRPr="006735B1">
        <w:rPr>
          <w:rStyle w:val="libArabicChar"/>
          <w:rFonts w:hint="cs"/>
          <w:rtl/>
        </w:rPr>
        <w:t>م</w:t>
      </w:r>
      <w:r w:rsidRPr="006735B1">
        <w:rPr>
          <w:rStyle w:val="libArabicChar"/>
          <w:rtl/>
        </w:rPr>
        <w:t xml:space="preserve"> </w:t>
      </w:r>
      <w:r w:rsidRPr="006735B1">
        <w:rPr>
          <w:rStyle w:val="libArabicChar"/>
          <w:rFonts w:hint="cs"/>
          <w:rtl/>
        </w:rPr>
        <w:t>لا</w:t>
      </w:r>
      <w:r w:rsidRPr="006735B1">
        <w:rPr>
          <w:rStyle w:val="libArabicChar"/>
          <w:rtl/>
        </w:rPr>
        <w:t xml:space="preserve"> </w:t>
      </w:r>
      <w:r w:rsidRPr="006735B1">
        <w:rPr>
          <w:rStyle w:val="libArabicChar"/>
          <w:rFonts w:hint="cs"/>
          <w:rtl/>
        </w:rPr>
        <w:t>يعلمون</w:t>
      </w:r>
      <w:r w:rsidRPr="006735B1">
        <w:rPr>
          <w:rStyle w:val="libArabicChar"/>
          <w:rtl/>
        </w:rPr>
        <w:t xml:space="preserve"> </w:t>
      </w:r>
      <w:r w:rsidRPr="006735B1">
        <w:rPr>
          <w:rStyle w:val="libArabicChar"/>
          <w:rFonts w:hint="cs"/>
          <w:rtl/>
        </w:rPr>
        <w:t>شيئا</w:t>
      </w:r>
      <w:r w:rsidRPr="006735B1">
        <w:rPr>
          <w:rStyle w:val="libArabicChar"/>
          <w:rtl/>
        </w:rPr>
        <w:t xml:space="preserve"> </w:t>
      </w:r>
      <w:r w:rsidRPr="006735B1">
        <w:rPr>
          <w:rStyle w:val="libArabicChar"/>
          <w:rFonts w:hint="cs"/>
          <w:rtl/>
        </w:rPr>
        <w:t>و</w:t>
      </w:r>
      <w:r w:rsidRPr="006735B1">
        <w:rPr>
          <w:rStyle w:val="libArabicChar"/>
          <w:rtl/>
        </w:rPr>
        <w:t xml:space="preserve"> </w:t>
      </w:r>
      <w:r w:rsidRPr="006735B1">
        <w:rPr>
          <w:rStyle w:val="libArabicChar"/>
          <w:rFonts w:hint="cs"/>
          <w:rtl/>
        </w:rPr>
        <w:t>لا</w:t>
      </w:r>
      <w:r w:rsidRPr="006735B1">
        <w:rPr>
          <w:rStyle w:val="libArabicChar"/>
          <w:rtl/>
        </w:rPr>
        <w:t xml:space="preserve"> </w:t>
      </w:r>
      <w:r w:rsidRPr="006735B1">
        <w:rPr>
          <w:rStyle w:val="libArabicChar"/>
          <w:rFonts w:hint="cs"/>
          <w:rtl/>
        </w:rPr>
        <w:t>ي</w:t>
      </w:r>
      <w:r w:rsidR="00E77C37" w:rsidRPr="00935327">
        <w:rPr>
          <w:rStyle w:val="libArabicChar"/>
          <w:rFonts w:hint="cs"/>
          <w:rtl/>
        </w:rPr>
        <w:t>ه</w:t>
      </w:r>
      <w:r w:rsidRPr="006735B1">
        <w:rPr>
          <w:rStyle w:val="libArabicChar"/>
          <w:rFonts w:hint="cs"/>
          <w:rtl/>
        </w:rPr>
        <w:t>تدون</w:t>
      </w:r>
    </w:p>
    <w:p w:rsidR="00476C9D" w:rsidRDefault="00476C9D" w:rsidP="00A96B57">
      <w:pPr>
        <w:pStyle w:val="libNormal"/>
        <w:rPr>
          <w:rtl/>
        </w:rPr>
      </w:pPr>
      <w:r>
        <w:rPr>
          <w:rtl/>
        </w:rPr>
        <w:t>18_ جہلاء اور گمراہ لوگو</w:t>
      </w:r>
      <w:r w:rsidR="00C91DA5">
        <w:rPr>
          <w:rtl/>
        </w:rPr>
        <w:t xml:space="preserve">ں </w:t>
      </w:r>
      <w:r>
        <w:rPr>
          <w:rtl/>
        </w:rPr>
        <w:t>كى تقليد و پيروى كا ناروا و ناپسنديدہ فعل ہونا ايك واضح اور روشن امر</w:t>
      </w:r>
      <w:r w:rsidR="002A0155">
        <w:rPr>
          <w:rtl/>
        </w:rPr>
        <w:t xml:space="preserve"> ہے</w:t>
      </w:r>
      <w:r>
        <w:rPr>
          <w:rtl/>
        </w:rPr>
        <w:t>_</w:t>
      </w:r>
    </w:p>
    <w:p w:rsidR="00476C9D" w:rsidRDefault="00476C9D" w:rsidP="006735B1">
      <w:pPr>
        <w:pStyle w:val="libNormal"/>
        <w:rPr>
          <w:rtl/>
        </w:rPr>
      </w:pPr>
      <w:r w:rsidRPr="006735B1">
        <w:rPr>
          <w:rStyle w:val="libArabicChar"/>
          <w:rtl/>
        </w:rPr>
        <w:t>او لو كان آبائ</w:t>
      </w:r>
      <w:r w:rsidR="00E77C37" w:rsidRPr="00935327">
        <w:rPr>
          <w:rStyle w:val="libArabicChar"/>
          <w:rFonts w:hint="cs"/>
          <w:rtl/>
        </w:rPr>
        <w:t>ه</w:t>
      </w:r>
      <w:r w:rsidRPr="006735B1">
        <w:rPr>
          <w:rStyle w:val="libArabicChar"/>
          <w:rFonts w:hint="cs"/>
          <w:rtl/>
        </w:rPr>
        <w:t>م</w:t>
      </w:r>
      <w:r w:rsidRPr="006735B1">
        <w:rPr>
          <w:rStyle w:val="libArabicChar"/>
          <w:rtl/>
        </w:rPr>
        <w:t xml:space="preserve"> لا يعلمون شيئا و لا ي</w:t>
      </w:r>
      <w:r w:rsidR="00E77C37" w:rsidRPr="00935327">
        <w:rPr>
          <w:rStyle w:val="libArabicChar"/>
          <w:rFonts w:hint="cs"/>
          <w:rtl/>
        </w:rPr>
        <w:t>ه</w:t>
      </w:r>
      <w:r w:rsidRPr="006735B1">
        <w:rPr>
          <w:rStyle w:val="libArabicChar"/>
          <w:rtl/>
        </w:rPr>
        <w:t>تدون</w:t>
      </w:r>
      <w:r w:rsidR="006735B1">
        <w:rPr>
          <w:rFonts w:hint="cs"/>
          <w:rtl/>
        </w:rPr>
        <w:t xml:space="preserve">  </w:t>
      </w:r>
      <w:r>
        <w:rPr>
          <w:rtl/>
        </w:rPr>
        <w:t>''او لو كان ...'' مي</w:t>
      </w:r>
      <w:r w:rsidR="00C91DA5">
        <w:rPr>
          <w:rtl/>
        </w:rPr>
        <w:t xml:space="preserve">ں </w:t>
      </w:r>
      <w:r>
        <w:rPr>
          <w:rtl/>
        </w:rPr>
        <w:t>استفہام،مطلب كو محكم انداز مي</w:t>
      </w:r>
      <w:r w:rsidR="00C91DA5">
        <w:rPr>
          <w:rtl/>
        </w:rPr>
        <w:t xml:space="preserve">ں </w:t>
      </w:r>
      <w:r>
        <w:rPr>
          <w:rtl/>
        </w:rPr>
        <w:t>بيان كرنے كيلئے</w:t>
      </w:r>
      <w:r w:rsidR="002A0155">
        <w:rPr>
          <w:rtl/>
        </w:rPr>
        <w:t xml:space="preserve"> ہے</w:t>
      </w:r>
      <w:r>
        <w:rPr>
          <w:rtl/>
        </w:rPr>
        <w:t xml:space="preserve"> اور اس پر دلالت كرتا</w:t>
      </w:r>
      <w:r w:rsidR="002A0155">
        <w:rPr>
          <w:rtl/>
        </w:rPr>
        <w:t xml:space="preserve"> ہے</w:t>
      </w:r>
      <w:r>
        <w:rPr>
          <w:rtl/>
        </w:rPr>
        <w:t xml:space="preserve"> كہ جہلاء كى تقليد كا ناروا و ناپسنديدہ ہونا ايسا واضح امر</w:t>
      </w:r>
      <w:r w:rsidR="002A0155">
        <w:rPr>
          <w:rtl/>
        </w:rPr>
        <w:t xml:space="preserve"> ہے</w:t>
      </w:r>
      <w:r>
        <w:rPr>
          <w:rtl/>
        </w:rPr>
        <w:t xml:space="preserve"> كہ ہر انسان كا ضمير اس كا اعتراف كرتا</w:t>
      </w:r>
      <w:r w:rsidR="002A0155">
        <w:rPr>
          <w:rtl/>
        </w:rPr>
        <w:t xml:space="preserve"> ہے</w:t>
      </w:r>
      <w:r>
        <w:rPr>
          <w:rtl/>
        </w:rPr>
        <w:t>_</w:t>
      </w:r>
    </w:p>
    <w:p w:rsidR="00476C9D" w:rsidRPr="006735B1" w:rsidRDefault="00476C9D" w:rsidP="006735B1">
      <w:pPr>
        <w:pStyle w:val="libNormal"/>
        <w:rPr>
          <w:rStyle w:val="libArabicChar"/>
          <w:rtl/>
        </w:rPr>
      </w:pPr>
      <w:r>
        <w:rPr>
          <w:rtl/>
        </w:rPr>
        <w:t>19_ عہد بعثت كے كفار نادان اور گمراہ لوگو</w:t>
      </w:r>
      <w:r w:rsidR="00C91DA5">
        <w:rPr>
          <w:rtl/>
        </w:rPr>
        <w:t xml:space="preserve">ں </w:t>
      </w:r>
      <w:r>
        <w:rPr>
          <w:rtl/>
        </w:rPr>
        <w:t>كے وارث تھے_</w:t>
      </w:r>
      <w:r w:rsidRPr="006735B1">
        <w:rPr>
          <w:rStyle w:val="libArabicChar"/>
          <w:rtl/>
        </w:rPr>
        <w:t>قالوا حسبنا ... او لو كان آبائ</w:t>
      </w:r>
      <w:r w:rsidR="00E77C37" w:rsidRPr="00935327">
        <w:rPr>
          <w:rStyle w:val="libArabicChar"/>
          <w:rFonts w:hint="cs"/>
          <w:rtl/>
        </w:rPr>
        <w:t>ه</w:t>
      </w:r>
      <w:r w:rsidRPr="006735B1">
        <w:rPr>
          <w:rStyle w:val="libArabicChar"/>
          <w:rFonts w:hint="cs"/>
          <w:rtl/>
        </w:rPr>
        <w:t>م</w:t>
      </w:r>
      <w:r w:rsidRPr="006735B1">
        <w:rPr>
          <w:rStyle w:val="libArabicChar"/>
          <w:rtl/>
        </w:rPr>
        <w:t xml:space="preserve"> </w:t>
      </w:r>
      <w:r w:rsidRPr="006735B1">
        <w:rPr>
          <w:rStyle w:val="libArabicChar"/>
          <w:rFonts w:hint="cs"/>
          <w:rtl/>
        </w:rPr>
        <w:t>لا</w:t>
      </w:r>
      <w:r w:rsidRPr="006735B1">
        <w:rPr>
          <w:rStyle w:val="libArabicChar"/>
          <w:rtl/>
        </w:rPr>
        <w:t xml:space="preserve"> </w:t>
      </w:r>
      <w:r w:rsidRPr="006735B1">
        <w:rPr>
          <w:rStyle w:val="libArabicChar"/>
          <w:rFonts w:hint="cs"/>
          <w:rtl/>
        </w:rPr>
        <w:t>يعلمون</w:t>
      </w:r>
      <w:r w:rsidRPr="006735B1">
        <w:rPr>
          <w:rStyle w:val="libArabicChar"/>
          <w:rtl/>
        </w:rPr>
        <w:t xml:space="preserve"> </w:t>
      </w:r>
      <w:r w:rsidRPr="006735B1">
        <w:rPr>
          <w:rStyle w:val="libArabicChar"/>
          <w:rFonts w:hint="cs"/>
          <w:rtl/>
        </w:rPr>
        <w:t>شيئا</w:t>
      </w:r>
      <w:r w:rsidRPr="006735B1">
        <w:rPr>
          <w:rStyle w:val="libArabicChar"/>
          <w:rtl/>
        </w:rPr>
        <w:t xml:space="preserve"> </w:t>
      </w:r>
      <w:r w:rsidRPr="006735B1">
        <w:rPr>
          <w:rStyle w:val="libArabicChar"/>
          <w:rFonts w:hint="cs"/>
          <w:rtl/>
        </w:rPr>
        <w:t>و</w:t>
      </w:r>
      <w:r w:rsidRPr="006735B1">
        <w:rPr>
          <w:rStyle w:val="libArabicChar"/>
          <w:rtl/>
        </w:rPr>
        <w:t xml:space="preserve"> </w:t>
      </w:r>
      <w:r w:rsidRPr="006735B1">
        <w:rPr>
          <w:rStyle w:val="libArabicChar"/>
          <w:rFonts w:hint="cs"/>
          <w:rtl/>
        </w:rPr>
        <w:t>لا</w:t>
      </w:r>
      <w:r w:rsidRPr="006735B1">
        <w:rPr>
          <w:rStyle w:val="libArabicChar"/>
          <w:rtl/>
        </w:rPr>
        <w:t xml:space="preserve"> </w:t>
      </w:r>
      <w:r w:rsidRPr="006735B1">
        <w:rPr>
          <w:rStyle w:val="libArabicChar"/>
          <w:rFonts w:hint="cs"/>
          <w:rtl/>
        </w:rPr>
        <w:t>ي</w:t>
      </w:r>
      <w:r w:rsidR="00E77C37" w:rsidRPr="00935327">
        <w:rPr>
          <w:rStyle w:val="libArabicChar"/>
          <w:rFonts w:hint="cs"/>
          <w:rtl/>
        </w:rPr>
        <w:t>ه</w:t>
      </w:r>
      <w:r w:rsidRPr="006735B1">
        <w:rPr>
          <w:rStyle w:val="libArabicChar"/>
          <w:rFonts w:hint="cs"/>
          <w:rtl/>
        </w:rPr>
        <w:t>تدون</w:t>
      </w:r>
    </w:p>
    <w:p w:rsidR="00476C9D" w:rsidRDefault="00476C9D" w:rsidP="006735B1">
      <w:pPr>
        <w:pStyle w:val="libNormal"/>
        <w:rPr>
          <w:rtl/>
        </w:rPr>
      </w:pPr>
      <w:r>
        <w:rPr>
          <w:rtl/>
        </w:rPr>
        <w:t>آباء و اجداد:آباء و اجداد كى اطاعت 7;آباء و اجداد كى تقليد 5، 6، 11</w:t>
      </w:r>
    </w:p>
    <w:p w:rsidR="00476C9D" w:rsidRDefault="00476C9D" w:rsidP="006735B1">
      <w:pPr>
        <w:pStyle w:val="libNormal"/>
        <w:rPr>
          <w:rtl/>
        </w:rPr>
      </w:pPr>
      <w:r>
        <w:rPr>
          <w:rtl/>
        </w:rPr>
        <w:t xml:space="preserve">آنحضرت </w:t>
      </w:r>
      <w:r w:rsidR="00AC11F9" w:rsidRPr="00AC11F9">
        <w:rPr>
          <w:rStyle w:val="libAlaemChar"/>
          <w:rtl/>
        </w:rPr>
        <w:t xml:space="preserve"> صلى‌الله‌عليه‌وآله‌وسلم </w:t>
      </w:r>
      <w:r>
        <w:rPr>
          <w:rtl/>
        </w:rPr>
        <w:t>:آنحضرت</w:t>
      </w:r>
      <w:r w:rsidR="00AC11F9" w:rsidRPr="00AC11F9">
        <w:rPr>
          <w:rStyle w:val="libAlaemChar"/>
          <w:rtl/>
        </w:rPr>
        <w:t xml:space="preserve"> صلى‌الله‌عليه‌وآله‌وسلم </w:t>
      </w:r>
      <w:r>
        <w:rPr>
          <w:rtl/>
        </w:rPr>
        <w:t>كى اطاعت 1، 2، 4;آنحضرت</w:t>
      </w:r>
      <w:r w:rsidR="00AC11F9" w:rsidRPr="00AC11F9">
        <w:rPr>
          <w:rStyle w:val="libAlaemChar"/>
          <w:rtl/>
        </w:rPr>
        <w:t xml:space="preserve"> صلى‌الله‌عليه‌وآله‌وسلم </w:t>
      </w:r>
      <w:r>
        <w:rPr>
          <w:rtl/>
        </w:rPr>
        <w:t>كى تعليمات سے روگردانى 7</w:t>
      </w:r>
    </w:p>
    <w:p w:rsidR="00476C9D" w:rsidRDefault="00476C9D" w:rsidP="006735B1">
      <w:pPr>
        <w:pStyle w:val="libNormal"/>
        <w:rPr>
          <w:rtl/>
        </w:rPr>
      </w:pPr>
      <w:r>
        <w:rPr>
          <w:rtl/>
        </w:rPr>
        <w:t>اسلاف:اسلاف كى ايجاد كردہ بدعتي</w:t>
      </w:r>
      <w:r w:rsidR="00C91DA5">
        <w:rPr>
          <w:rtl/>
        </w:rPr>
        <w:t xml:space="preserve">ں </w:t>
      </w:r>
      <w:r>
        <w:rPr>
          <w:rtl/>
        </w:rPr>
        <w:t>13;اسلاف كى رسوم 10، 11</w:t>
      </w:r>
    </w:p>
    <w:p w:rsidR="00476C9D" w:rsidRDefault="00476C9D" w:rsidP="006735B1">
      <w:pPr>
        <w:pStyle w:val="libNormal"/>
        <w:rPr>
          <w:rtl/>
        </w:rPr>
      </w:pPr>
      <w:r>
        <w:rPr>
          <w:rtl/>
        </w:rPr>
        <w:t>اطاعت:ممنوعہ اطاعت 15</w:t>
      </w:r>
    </w:p>
    <w:p w:rsidR="00476C9D" w:rsidRDefault="00D84C0C" w:rsidP="006735B1">
      <w:pPr>
        <w:pStyle w:val="libNormal"/>
        <w:rPr>
          <w:rtl/>
        </w:rPr>
      </w:pPr>
      <w:r w:rsidRPr="00D84C0C">
        <w:rPr>
          <w:rtl/>
        </w:rPr>
        <w:br w:type="page"/>
      </w:r>
      <w:r w:rsidRPr="00D84C0C">
        <w:rPr>
          <w:rtl/>
        </w:rPr>
        <w:lastRenderedPageBreak/>
        <w:cr/>
      </w:r>
      <w:r w:rsidR="00476C9D">
        <w:rPr>
          <w:rtl/>
        </w:rPr>
        <w:t>انسان:انسان كى قدر و قيمت2;انسان كى ہدايت 3</w:t>
      </w:r>
    </w:p>
    <w:p w:rsidR="00476C9D" w:rsidRDefault="00476C9D" w:rsidP="006735B1">
      <w:pPr>
        <w:pStyle w:val="libNormal"/>
        <w:rPr>
          <w:rtl/>
        </w:rPr>
      </w:pPr>
      <w:r>
        <w:rPr>
          <w:rtl/>
        </w:rPr>
        <w:t>بحيرہ:بحيرہ كے احكام 13</w:t>
      </w:r>
    </w:p>
    <w:p w:rsidR="00476C9D" w:rsidRDefault="00476C9D" w:rsidP="006735B1">
      <w:pPr>
        <w:pStyle w:val="libNormal"/>
        <w:rPr>
          <w:rtl/>
        </w:rPr>
      </w:pPr>
      <w:r>
        <w:rPr>
          <w:rtl/>
        </w:rPr>
        <w:t>ترقي:ثقافتى ترقى كے موانع 11</w:t>
      </w:r>
    </w:p>
    <w:p w:rsidR="00476C9D" w:rsidRDefault="00476C9D" w:rsidP="006735B1">
      <w:pPr>
        <w:pStyle w:val="libNormal"/>
        <w:rPr>
          <w:rtl/>
        </w:rPr>
      </w:pPr>
      <w:r>
        <w:rPr>
          <w:rtl/>
        </w:rPr>
        <w:t>تعصب:تعصب كا پيش خيمہ 8;تعصب كے اثرات 9</w:t>
      </w:r>
    </w:p>
    <w:p w:rsidR="00476C9D" w:rsidRDefault="00476C9D" w:rsidP="006735B1">
      <w:pPr>
        <w:pStyle w:val="libNormal"/>
        <w:rPr>
          <w:rtl/>
        </w:rPr>
      </w:pPr>
      <w:r>
        <w:rPr>
          <w:rtl/>
        </w:rPr>
        <w:t>تقليد:اندھى تقليد 5; اندھى تقليد كاپيش خيمہ 8، 9;تقليد كے اثرات 5، 7، 10;ناپسنديدہ تقليد 5، 18</w:t>
      </w:r>
    </w:p>
    <w:p w:rsidR="00476C9D" w:rsidRDefault="00476C9D" w:rsidP="006735B1">
      <w:pPr>
        <w:pStyle w:val="libNormal"/>
        <w:rPr>
          <w:rtl/>
        </w:rPr>
      </w:pPr>
      <w:r>
        <w:rPr>
          <w:rtl/>
        </w:rPr>
        <w:t>جاہل:جاہل كى اطاعت 15، 18;جاہل كى تقليد 14</w:t>
      </w:r>
    </w:p>
    <w:p w:rsidR="00476C9D" w:rsidRDefault="00476C9D" w:rsidP="006735B1">
      <w:pPr>
        <w:pStyle w:val="libNormal"/>
        <w:rPr>
          <w:rtl/>
        </w:rPr>
      </w:pPr>
      <w:r>
        <w:rPr>
          <w:rtl/>
        </w:rPr>
        <w:t>جدت:جدت كے موانع 11</w:t>
      </w:r>
    </w:p>
    <w:p w:rsidR="00476C9D" w:rsidRDefault="00476C9D" w:rsidP="006735B1">
      <w:pPr>
        <w:pStyle w:val="libNormal"/>
        <w:rPr>
          <w:rtl/>
        </w:rPr>
      </w:pPr>
      <w:r>
        <w:rPr>
          <w:rtl/>
        </w:rPr>
        <w:t>حامي:حامى كے احكام 13</w:t>
      </w:r>
    </w:p>
    <w:p w:rsidR="00476C9D" w:rsidRDefault="00476C9D" w:rsidP="006735B1">
      <w:pPr>
        <w:pStyle w:val="libNormal"/>
        <w:rPr>
          <w:rtl/>
        </w:rPr>
      </w:pPr>
      <w:r>
        <w:rPr>
          <w:rtl/>
        </w:rPr>
        <w:t>خرافات:خرافات سے نجات كے اسباب 4;خرافات كى جانب جھكاؤ كا پيش خيمہ 10</w:t>
      </w:r>
    </w:p>
    <w:p w:rsidR="00476C9D" w:rsidRDefault="00476C9D" w:rsidP="006735B1">
      <w:pPr>
        <w:pStyle w:val="libNormal"/>
        <w:rPr>
          <w:rtl/>
        </w:rPr>
      </w:pPr>
      <w:r>
        <w:rPr>
          <w:rtl/>
        </w:rPr>
        <w:t>دين:دين قبول كرنے كے موانع 6</w:t>
      </w:r>
    </w:p>
    <w:p w:rsidR="00476C9D" w:rsidRDefault="00476C9D" w:rsidP="006735B1">
      <w:pPr>
        <w:pStyle w:val="libNormal"/>
        <w:rPr>
          <w:rtl/>
        </w:rPr>
      </w:pPr>
      <w:r>
        <w:rPr>
          <w:rtl/>
        </w:rPr>
        <w:t>رجعت پسند:رجعت پسند اور علم 12;رجعت پسند اور ہدايت 12</w:t>
      </w:r>
    </w:p>
    <w:p w:rsidR="00476C9D" w:rsidRDefault="00476C9D" w:rsidP="006735B1">
      <w:pPr>
        <w:pStyle w:val="libNormal"/>
        <w:rPr>
          <w:rtl/>
        </w:rPr>
      </w:pPr>
      <w:r>
        <w:rPr>
          <w:rtl/>
        </w:rPr>
        <w:t>زمانہ جاہليت:زمانہ جاہليت كى رسوم 13</w:t>
      </w:r>
    </w:p>
    <w:p w:rsidR="00476C9D" w:rsidRDefault="00476C9D" w:rsidP="006735B1">
      <w:pPr>
        <w:pStyle w:val="libNormal"/>
        <w:rPr>
          <w:rtl/>
        </w:rPr>
      </w:pPr>
      <w:r>
        <w:rPr>
          <w:rtl/>
        </w:rPr>
        <w:t>سائبہ :سائبہ كے احكام 13</w:t>
      </w:r>
    </w:p>
    <w:p w:rsidR="00476C9D" w:rsidRDefault="00476C9D" w:rsidP="006735B1">
      <w:pPr>
        <w:pStyle w:val="libNormal"/>
        <w:rPr>
          <w:rtl/>
        </w:rPr>
      </w:pPr>
      <w:r>
        <w:rPr>
          <w:rtl/>
        </w:rPr>
        <w:t>سنت:سنت كا كردار 3</w:t>
      </w:r>
    </w:p>
    <w:p w:rsidR="00476C9D" w:rsidRDefault="00476C9D" w:rsidP="006735B1">
      <w:pPr>
        <w:pStyle w:val="libNormal"/>
        <w:rPr>
          <w:rtl/>
        </w:rPr>
      </w:pPr>
      <w:r>
        <w:rPr>
          <w:rtl/>
        </w:rPr>
        <w:t>علم:علم كى قدر و قيمت 17</w:t>
      </w:r>
    </w:p>
    <w:p w:rsidR="00476C9D" w:rsidRDefault="00476C9D" w:rsidP="006735B1">
      <w:pPr>
        <w:pStyle w:val="libNormal"/>
        <w:rPr>
          <w:rtl/>
        </w:rPr>
      </w:pPr>
      <w:r>
        <w:rPr>
          <w:rtl/>
        </w:rPr>
        <w:t>علماء:علماء كى اطاعت 16;علماء كے فضائل 16</w:t>
      </w:r>
    </w:p>
    <w:p w:rsidR="00476C9D" w:rsidRDefault="00476C9D" w:rsidP="006735B1">
      <w:pPr>
        <w:pStyle w:val="libNormal"/>
        <w:rPr>
          <w:rtl/>
        </w:rPr>
      </w:pPr>
      <w:r>
        <w:rPr>
          <w:rtl/>
        </w:rPr>
        <w:t>عمل:ناپسنديدہ عمل 14</w:t>
      </w:r>
    </w:p>
    <w:p w:rsidR="00476C9D" w:rsidRDefault="00476C9D" w:rsidP="006735B1">
      <w:pPr>
        <w:pStyle w:val="libNormal"/>
        <w:rPr>
          <w:rtl/>
        </w:rPr>
      </w:pPr>
      <w:r>
        <w:rPr>
          <w:rtl/>
        </w:rPr>
        <w:t>غور و فكر:غور و فكر نہ كرنے كے اثرات 8</w:t>
      </w:r>
    </w:p>
    <w:p w:rsidR="00476C9D" w:rsidRDefault="00476C9D" w:rsidP="006735B1">
      <w:pPr>
        <w:pStyle w:val="libNormal"/>
        <w:rPr>
          <w:rtl/>
        </w:rPr>
      </w:pPr>
      <w:r>
        <w:rPr>
          <w:rtl/>
        </w:rPr>
        <w:t>قدر و قيمت:قدر و قيمت كا معيار 2</w:t>
      </w:r>
    </w:p>
    <w:p w:rsidR="00476C9D" w:rsidRDefault="00476C9D" w:rsidP="006735B1">
      <w:pPr>
        <w:pStyle w:val="libNormal"/>
        <w:rPr>
          <w:rtl/>
        </w:rPr>
      </w:pPr>
      <w:r>
        <w:rPr>
          <w:rtl/>
        </w:rPr>
        <w:t>قرآن كريم:قرآن كريم اور سنت 3;قرآن كريم كا كردار 3; قرآن كريم كى اطاعت 1، 2، 4;قرآنى تعليمات</w:t>
      </w:r>
    </w:p>
    <w:p w:rsidR="00476C9D" w:rsidRDefault="00D84C0C" w:rsidP="00A96B57">
      <w:pPr>
        <w:pStyle w:val="libNormal"/>
        <w:rPr>
          <w:rtl/>
        </w:rPr>
      </w:pPr>
      <w:r w:rsidRPr="00D84C0C">
        <w:rPr>
          <w:rtl/>
        </w:rPr>
        <w:br w:type="page"/>
      </w:r>
      <w:r w:rsidRPr="00D84C0C">
        <w:rPr>
          <w:rtl/>
        </w:rPr>
        <w:lastRenderedPageBreak/>
        <w:cr/>
      </w:r>
      <w:r w:rsidR="00476C9D">
        <w:rPr>
          <w:rtl/>
        </w:rPr>
        <w:t>سے روگردانى 7</w:t>
      </w:r>
    </w:p>
    <w:p w:rsidR="00476C9D" w:rsidRDefault="00476C9D" w:rsidP="006735B1">
      <w:pPr>
        <w:pStyle w:val="libNormal"/>
        <w:rPr>
          <w:rtl/>
        </w:rPr>
      </w:pPr>
      <w:r>
        <w:rPr>
          <w:rtl/>
        </w:rPr>
        <w:t>قيامت :قيامت كى شرائط7</w:t>
      </w:r>
    </w:p>
    <w:p w:rsidR="00476C9D" w:rsidRDefault="00476C9D" w:rsidP="006735B1">
      <w:pPr>
        <w:pStyle w:val="libNormal"/>
        <w:rPr>
          <w:rtl/>
        </w:rPr>
      </w:pPr>
      <w:r>
        <w:rPr>
          <w:rtl/>
        </w:rPr>
        <w:t>كفار:بدعت گزار كفار 5; صدر اسلام كے كفار 19 ; كفار اور سنت 6;كفار اور قرآن 6;كفار كو دعوت اسلام دينا 1</w:t>
      </w:r>
    </w:p>
    <w:p w:rsidR="00476C9D" w:rsidRDefault="00476C9D" w:rsidP="006735B1">
      <w:pPr>
        <w:pStyle w:val="libNormal"/>
        <w:rPr>
          <w:rtl/>
        </w:rPr>
      </w:pPr>
      <w:r>
        <w:rPr>
          <w:rtl/>
        </w:rPr>
        <w:t>گمراہ:گمراہو</w:t>
      </w:r>
      <w:r w:rsidR="00C91DA5">
        <w:rPr>
          <w:rtl/>
        </w:rPr>
        <w:t xml:space="preserve">ں </w:t>
      </w:r>
      <w:r>
        <w:rPr>
          <w:rtl/>
        </w:rPr>
        <w:t>كى پيروى 18</w:t>
      </w:r>
    </w:p>
    <w:p w:rsidR="00476C9D" w:rsidRDefault="00476C9D" w:rsidP="006735B1">
      <w:pPr>
        <w:pStyle w:val="libNormal"/>
        <w:rPr>
          <w:rtl/>
        </w:rPr>
      </w:pPr>
      <w:r>
        <w:rPr>
          <w:rtl/>
        </w:rPr>
        <w:t>وصيلہ :وصيلہ كے احكام 13</w:t>
      </w:r>
    </w:p>
    <w:p w:rsidR="00476C9D" w:rsidRDefault="00476C9D" w:rsidP="006735B1">
      <w:pPr>
        <w:pStyle w:val="libNormal"/>
        <w:rPr>
          <w:rtl/>
        </w:rPr>
      </w:pPr>
      <w:r>
        <w:rPr>
          <w:rtl/>
        </w:rPr>
        <w:t>ہدايت:ہدايت كى قدر و قيمت 17;ہدايت كے اسباب 3</w:t>
      </w:r>
    </w:p>
    <w:p w:rsidR="00476C9D" w:rsidRDefault="00476C9D" w:rsidP="006735B1">
      <w:pPr>
        <w:pStyle w:val="libNormal"/>
        <w:rPr>
          <w:rtl/>
        </w:rPr>
      </w:pPr>
      <w:r>
        <w:rPr>
          <w:rtl/>
        </w:rPr>
        <w:t>ہدايت يافتہ:ہدايت يافتہ افراد كى فضيلتي</w:t>
      </w:r>
      <w:r w:rsidR="00C91DA5">
        <w:rPr>
          <w:rtl/>
        </w:rPr>
        <w:t xml:space="preserve">ں </w:t>
      </w:r>
      <w:r>
        <w:rPr>
          <w:rtl/>
        </w:rPr>
        <w:t>16</w:t>
      </w:r>
    </w:p>
    <w:p w:rsidR="00476C9D" w:rsidRDefault="006735B1" w:rsidP="006735B1">
      <w:pPr>
        <w:pStyle w:val="Heading2Center"/>
        <w:rPr>
          <w:rtl/>
        </w:rPr>
      </w:pPr>
      <w:bookmarkStart w:id="182" w:name="_Toc11840790"/>
      <w:r>
        <w:rPr>
          <w:rFonts w:hint="cs"/>
          <w:rtl/>
        </w:rPr>
        <w:t xml:space="preserve">آیت  </w:t>
      </w:r>
      <w:r>
        <w:rPr>
          <w:rtl/>
        </w:rPr>
        <w:t>105</w:t>
      </w:r>
      <w:bookmarkEnd w:id="182"/>
    </w:p>
    <w:p w:rsidR="00476C9D" w:rsidRDefault="00F10600" w:rsidP="006735B1">
      <w:pPr>
        <w:pStyle w:val="libNormal"/>
        <w:rPr>
          <w:rtl/>
        </w:rPr>
      </w:pPr>
      <w:r w:rsidRPr="00F10600">
        <w:rPr>
          <w:rStyle w:val="libAlaemChar"/>
          <w:rtl/>
        </w:rPr>
        <w:t>(</w:t>
      </w:r>
      <w:r>
        <w:rPr>
          <w:rStyle w:val="libAieChar"/>
          <w:rtl/>
        </w:rPr>
        <w:t xml:space="preserve"> </w:t>
      </w:r>
      <w:r w:rsidRPr="006735B1">
        <w:rPr>
          <w:rStyle w:val="libAieChar"/>
          <w:rtl/>
        </w:rPr>
        <w:t>يَا أَيُّهَا الَّذِينَ آمَنُواْ عَلَيْكُمْ أَنفُسَكُمْ لاَ يَضُرُّكُم مَّن ضَلَّ إِذَا اهْتَدَيْتُمْ إِلَى اللّهِ مَرْجِعُكُمْ جَمِيعاً فَيُنَبِّئُكُم بِمَا كُنتُمْ تَعْمَلُونَ</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ايمان والو اپنے نفس كى فكر كرو _ اگر تم ہدايت يافتہ ر</w:t>
      </w:r>
      <w:r w:rsidR="002A0155">
        <w:rPr>
          <w:rtl/>
        </w:rPr>
        <w:t xml:space="preserve"> ہے</w:t>
      </w:r>
      <w:r>
        <w:rPr>
          <w:rtl/>
        </w:rPr>
        <w:t xml:space="preserve"> تو گمراہو</w:t>
      </w:r>
      <w:r w:rsidR="00C91DA5">
        <w:rPr>
          <w:rtl/>
        </w:rPr>
        <w:t xml:space="preserve">ں </w:t>
      </w:r>
      <w:r>
        <w:rPr>
          <w:rtl/>
        </w:rPr>
        <w:t>كى گمراہى تمہي</w:t>
      </w:r>
      <w:r w:rsidR="00C91DA5">
        <w:rPr>
          <w:rtl/>
        </w:rPr>
        <w:t xml:space="preserve">ں </w:t>
      </w:r>
      <w:r>
        <w:rPr>
          <w:rtl/>
        </w:rPr>
        <w:t>كوئي نقصان نہي</w:t>
      </w:r>
      <w:r w:rsidR="00C91DA5">
        <w:rPr>
          <w:rtl/>
        </w:rPr>
        <w:t xml:space="preserve">ں </w:t>
      </w:r>
      <w:r>
        <w:rPr>
          <w:rtl/>
        </w:rPr>
        <w:t>پہنچاسكتى _ تم سب كى بازگشت خدا كى طرف</w:t>
      </w:r>
      <w:r w:rsidR="002A0155">
        <w:rPr>
          <w:rtl/>
        </w:rPr>
        <w:t xml:space="preserve"> ہے</w:t>
      </w:r>
      <w:r>
        <w:rPr>
          <w:rtl/>
        </w:rPr>
        <w:t xml:space="preserve"> پھر وہ تمہي</w:t>
      </w:r>
      <w:r w:rsidR="00C91DA5">
        <w:rPr>
          <w:rtl/>
        </w:rPr>
        <w:t xml:space="preserve">ں </w:t>
      </w:r>
      <w:r>
        <w:rPr>
          <w:rtl/>
        </w:rPr>
        <w:t>تمہارے اعمال سے باخبر كرے گا _</w:t>
      </w:r>
    </w:p>
    <w:p w:rsidR="00476C9D" w:rsidRDefault="00476C9D" w:rsidP="006735B1">
      <w:pPr>
        <w:pStyle w:val="libNormal"/>
        <w:rPr>
          <w:rtl/>
        </w:rPr>
      </w:pPr>
      <w:r>
        <w:rPr>
          <w:rtl/>
        </w:rPr>
        <w:t>1_ اہل ايمان اپنے ايمان كى حفاظت كے ذمہ دار ہي</w:t>
      </w:r>
      <w:r w:rsidR="00C91DA5">
        <w:rPr>
          <w:rtl/>
        </w:rPr>
        <w:t xml:space="preserve">ں </w:t>
      </w:r>
      <w:r>
        <w:rPr>
          <w:rtl/>
        </w:rPr>
        <w:t>_</w:t>
      </w:r>
      <w:r w:rsidRPr="006735B1">
        <w:rPr>
          <w:rStyle w:val="libArabicChar"/>
          <w:rtl/>
        </w:rPr>
        <w:t>يا اي</w:t>
      </w:r>
      <w:r w:rsidR="00E77C37" w:rsidRPr="00935327">
        <w:rPr>
          <w:rStyle w:val="libArabicChar"/>
          <w:rFonts w:hint="cs"/>
          <w:rtl/>
        </w:rPr>
        <w:t>ه</w:t>
      </w:r>
      <w:r w:rsidRPr="006735B1">
        <w:rPr>
          <w:rStyle w:val="libArabicChar"/>
          <w:rFonts w:hint="cs"/>
          <w:rtl/>
        </w:rPr>
        <w:t>ا</w:t>
      </w:r>
      <w:r w:rsidRPr="006735B1">
        <w:rPr>
          <w:rStyle w:val="libArabicChar"/>
          <w:rtl/>
        </w:rPr>
        <w:t xml:space="preserve"> </w:t>
      </w:r>
      <w:r w:rsidRPr="006735B1">
        <w:rPr>
          <w:rStyle w:val="libArabicChar"/>
          <w:rFonts w:hint="cs"/>
          <w:rtl/>
        </w:rPr>
        <w:t>الذين</w:t>
      </w:r>
      <w:r w:rsidRPr="006735B1">
        <w:rPr>
          <w:rStyle w:val="libArabicChar"/>
          <w:rtl/>
        </w:rPr>
        <w:t xml:space="preserve"> </w:t>
      </w:r>
      <w:r w:rsidRPr="006735B1">
        <w:rPr>
          <w:rStyle w:val="libArabicChar"/>
          <w:rFonts w:hint="cs"/>
          <w:rtl/>
        </w:rPr>
        <w:t>آمنوا</w:t>
      </w:r>
      <w:r w:rsidRPr="006735B1">
        <w:rPr>
          <w:rStyle w:val="libArabicChar"/>
          <w:rtl/>
        </w:rPr>
        <w:t xml:space="preserve"> </w:t>
      </w:r>
      <w:r w:rsidRPr="006735B1">
        <w:rPr>
          <w:rStyle w:val="libArabicChar"/>
          <w:rFonts w:hint="cs"/>
          <w:rtl/>
        </w:rPr>
        <w:t>عليكم</w:t>
      </w:r>
      <w:r w:rsidRPr="006735B1">
        <w:rPr>
          <w:rStyle w:val="libArabicChar"/>
          <w:rtl/>
        </w:rPr>
        <w:t xml:space="preserve"> </w:t>
      </w:r>
      <w:r w:rsidRPr="006735B1">
        <w:rPr>
          <w:rStyle w:val="libArabicChar"/>
          <w:rFonts w:hint="cs"/>
          <w:rtl/>
        </w:rPr>
        <w:t>انفسكم</w:t>
      </w:r>
    </w:p>
    <w:p w:rsidR="00476C9D" w:rsidRDefault="00476C9D" w:rsidP="006735B1">
      <w:pPr>
        <w:pStyle w:val="libNormal"/>
        <w:rPr>
          <w:rtl/>
        </w:rPr>
      </w:pPr>
      <w:r>
        <w:rPr>
          <w:rtl/>
        </w:rPr>
        <w:t>''عليكم ''اسم فعل اور اس كا معنى ''الزموا ''يعنى تم پر لازمى</w:t>
      </w:r>
      <w:r w:rsidR="002A0155">
        <w:rPr>
          <w:rtl/>
        </w:rPr>
        <w:t xml:space="preserve"> ہے</w:t>
      </w:r>
      <w:r>
        <w:rPr>
          <w:rtl/>
        </w:rPr>
        <w:t>، بنابراي</w:t>
      </w:r>
      <w:r w:rsidR="00C91DA5">
        <w:rPr>
          <w:rtl/>
        </w:rPr>
        <w:t xml:space="preserve">ں </w:t>
      </w:r>
      <w:r>
        <w:rPr>
          <w:rtl/>
        </w:rPr>
        <w:t>جملہ''عليكم انفسكم'' كا معنى يہ ہوگا كہ ہميشہ اپنے ايمان كى حفاظت كرو، اور چونكہ اپنے ايمان كى حفاظت كا حكم</w:t>
      </w:r>
      <w:r w:rsidRPr="002B2A76">
        <w:rPr>
          <w:rStyle w:val="libArabicChar"/>
          <w:rtl/>
        </w:rPr>
        <w:t xml:space="preserve">'' عليكم انفسكم'' </w:t>
      </w:r>
      <w:r>
        <w:rPr>
          <w:rtl/>
        </w:rPr>
        <w:t xml:space="preserve">اس خطاب </w:t>
      </w:r>
      <w:r w:rsidRPr="006735B1">
        <w:rPr>
          <w:rStyle w:val="libArabicChar"/>
          <w:rtl/>
        </w:rPr>
        <w:t>''يا اي</w:t>
      </w:r>
      <w:r w:rsidR="00E77C37" w:rsidRPr="00935327">
        <w:rPr>
          <w:rStyle w:val="libArabicChar"/>
          <w:rFonts w:hint="cs"/>
          <w:rtl/>
        </w:rPr>
        <w:t>ه</w:t>
      </w:r>
      <w:r w:rsidRPr="006735B1">
        <w:rPr>
          <w:rStyle w:val="libArabicChar"/>
          <w:rFonts w:hint="cs"/>
          <w:rtl/>
        </w:rPr>
        <w:t>ا</w:t>
      </w:r>
      <w:r w:rsidRPr="006735B1">
        <w:rPr>
          <w:rStyle w:val="libArabicChar"/>
          <w:rtl/>
        </w:rPr>
        <w:t>الذين آمنوا''</w:t>
      </w:r>
      <w:r>
        <w:rPr>
          <w:rtl/>
        </w:rPr>
        <w:t xml:space="preserve"> كے بعد آيا</w:t>
      </w:r>
      <w:r w:rsidR="002A0155">
        <w:rPr>
          <w:rtl/>
        </w:rPr>
        <w:t xml:space="preserve"> ہے</w:t>
      </w:r>
      <w:r>
        <w:rPr>
          <w:rtl/>
        </w:rPr>
        <w:t>، لہذا حفاظت سے مراد ايمان اور اس كے لوازمات كى حفاظت كرنا</w:t>
      </w:r>
      <w:r w:rsidR="002A0155">
        <w:rPr>
          <w:rtl/>
        </w:rPr>
        <w:t xml:space="preserve"> ہے</w:t>
      </w:r>
      <w:r>
        <w:rPr>
          <w:rtl/>
        </w:rPr>
        <w:t>_</w:t>
      </w:r>
    </w:p>
    <w:p w:rsidR="00476C9D" w:rsidRDefault="00476C9D" w:rsidP="00A96B57">
      <w:pPr>
        <w:pStyle w:val="libNormal"/>
        <w:rPr>
          <w:rtl/>
        </w:rPr>
      </w:pPr>
      <w:r>
        <w:rPr>
          <w:rtl/>
        </w:rPr>
        <w:t>2_ خداوند متعال نے مسلمانو</w:t>
      </w:r>
      <w:r w:rsidR="00C91DA5">
        <w:rPr>
          <w:rtl/>
        </w:rPr>
        <w:t xml:space="preserve">ں </w:t>
      </w:r>
      <w:r>
        <w:rPr>
          <w:rtl/>
        </w:rPr>
        <w:t>كو قرآنى تعليمات اور پيغمبر اكرم</w:t>
      </w:r>
      <w:r w:rsidR="00AC11F9" w:rsidRPr="00AC11F9">
        <w:rPr>
          <w:rStyle w:val="libAlaemChar"/>
          <w:rtl/>
        </w:rPr>
        <w:t xml:space="preserve"> صلى‌الله‌عليه‌وآله‌وسلم </w:t>
      </w:r>
      <w:r>
        <w:rPr>
          <w:rtl/>
        </w:rPr>
        <w:t>كے احكام كى پابندى كركے ايمان كى حفاظت كا حكم ديا اور تاكيد كى</w:t>
      </w:r>
      <w:r w:rsidR="002A0155">
        <w:rPr>
          <w:rtl/>
        </w:rPr>
        <w:t xml:space="preserve"> ہے</w:t>
      </w:r>
      <w:r>
        <w:rPr>
          <w:rtl/>
        </w:rPr>
        <w:t>_</w:t>
      </w:r>
    </w:p>
    <w:p w:rsidR="00476C9D" w:rsidRDefault="00D84C0C" w:rsidP="002B2A76">
      <w:pPr>
        <w:pStyle w:val="libNormal"/>
        <w:rPr>
          <w:rtl/>
        </w:rPr>
      </w:pPr>
      <w:r w:rsidRPr="00D84C0C">
        <w:rPr>
          <w:rtl/>
        </w:rPr>
        <w:br w:type="page"/>
      </w:r>
      <w:r w:rsidRPr="00D84C0C">
        <w:rPr>
          <w:rtl/>
        </w:rPr>
        <w:lastRenderedPageBreak/>
        <w:cr/>
      </w:r>
      <w:r w:rsidR="00476C9D" w:rsidRPr="002B2A76">
        <w:rPr>
          <w:rStyle w:val="libArabicChar"/>
          <w:rtl/>
        </w:rPr>
        <w:t>تعالوا الى ما انزل الل</w:t>
      </w:r>
      <w:r w:rsidR="003B690D" w:rsidRPr="00935327">
        <w:rPr>
          <w:rStyle w:val="libArabicChar"/>
          <w:rFonts w:hint="cs"/>
          <w:rtl/>
        </w:rPr>
        <w:t>ه</w:t>
      </w:r>
      <w:r w:rsidR="00476C9D" w:rsidRPr="002B2A76">
        <w:rPr>
          <w:rStyle w:val="libArabicChar"/>
          <w:rtl/>
        </w:rPr>
        <w:t xml:space="preserve"> </w:t>
      </w:r>
      <w:r w:rsidR="00476C9D" w:rsidRPr="002B2A76">
        <w:rPr>
          <w:rStyle w:val="libArabicChar"/>
          <w:rFonts w:hint="cs"/>
          <w:rtl/>
        </w:rPr>
        <w:t>و</w:t>
      </w:r>
      <w:r w:rsidR="00476C9D" w:rsidRPr="002B2A76">
        <w:rPr>
          <w:rStyle w:val="libArabicChar"/>
          <w:rtl/>
        </w:rPr>
        <w:t xml:space="preserve"> </w:t>
      </w:r>
      <w:r w:rsidR="00476C9D" w:rsidRPr="002B2A76">
        <w:rPr>
          <w:rStyle w:val="libArabicChar"/>
          <w:rFonts w:hint="cs"/>
          <w:rtl/>
        </w:rPr>
        <w:t>الى</w:t>
      </w:r>
      <w:r w:rsidR="00476C9D" w:rsidRPr="002B2A76">
        <w:rPr>
          <w:rStyle w:val="libArabicChar"/>
          <w:rtl/>
        </w:rPr>
        <w:t xml:space="preserve"> </w:t>
      </w:r>
      <w:r w:rsidR="00476C9D" w:rsidRPr="002B2A76">
        <w:rPr>
          <w:rStyle w:val="libArabicChar"/>
          <w:rFonts w:hint="cs"/>
          <w:rtl/>
        </w:rPr>
        <w:t>الرسول</w:t>
      </w:r>
      <w:r w:rsidR="00476C9D" w:rsidRPr="002B2A76">
        <w:rPr>
          <w:rStyle w:val="libArabicChar"/>
          <w:rtl/>
        </w:rPr>
        <w:t xml:space="preserve"> ... </w:t>
      </w:r>
      <w:r w:rsidR="00476C9D" w:rsidRPr="002B2A76">
        <w:rPr>
          <w:rStyle w:val="libArabicChar"/>
          <w:rFonts w:hint="cs"/>
          <w:rtl/>
        </w:rPr>
        <w:t>يا</w:t>
      </w:r>
      <w:r w:rsidR="00476C9D" w:rsidRPr="002B2A76">
        <w:rPr>
          <w:rStyle w:val="libArabicChar"/>
          <w:rtl/>
        </w:rPr>
        <w:t xml:space="preserve"> </w:t>
      </w:r>
      <w:r w:rsidR="00476C9D" w:rsidRPr="002B2A76">
        <w:rPr>
          <w:rStyle w:val="libArabicChar"/>
          <w:rFonts w:hint="cs"/>
          <w:rtl/>
        </w:rPr>
        <w:t>اي</w:t>
      </w:r>
      <w:r w:rsidR="00E77C37" w:rsidRPr="00935327">
        <w:rPr>
          <w:rStyle w:val="libArabicChar"/>
          <w:rFonts w:hint="cs"/>
          <w:rtl/>
        </w:rPr>
        <w:t>ه</w:t>
      </w:r>
      <w:r w:rsidR="00476C9D" w:rsidRPr="002B2A76">
        <w:rPr>
          <w:rStyle w:val="libArabicChar"/>
          <w:rFonts w:hint="cs"/>
          <w:rtl/>
        </w:rPr>
        <w:t>ا</w:t>
      </w:r>
      <w:r w:rsidR="00476C9D" w:rsidRPr="002B2A76">
        <w:rPr>
          <w:rStyle w:val="libArabicChar"/>
          <w:rtl/>
        </w:rPr>
        <w:t xml:space="preserve"> </w:t>
      </w:r>
      <w:r w:rsidR="00476C9D" w:rsidRPr="002B2A76">
        <w:rPr>
          <w:rStyle w:val="libArabicChar"/>
          <w:rFonts w:hint="cs"/>
          <w:rtl/>
        </w:rPr>
        <w:t>الذين</w:t>
      </w:r>
      <w:r w:rsidR="00476C9D" w:rsidRPr="002B2A76">
        <w:rPr>
          <w:rStyle w:val="libArabicChar"/>
          <w:rtl/>
        </w:rPr>
        <w:t xml:space="preserve"> </w:t>
      </w:r>
      <w:r w:rsidR="00476C9D" w:rsidRPr="002B2A76">
        <w:rPr>
          <w:rStyle w:val="libArabicChar"/>
          <w:rFonts w:hint="cs"/>
          <w:rtl/>
        </w:rPr>
        <w:t>آمنوا</w:t>
      </w:r>
      <w:r w:rsidR="00476C9D" w:rsidRPr="002B2A76">
        <w:rPr>
          <w:rStyle w:val="libArabicChar"/>
          <w:rtl/>
        </w:rPr>
        <w:t xml:space="preserve"> </w:t>
      </w:r>
      <w:r w:rsidR="00476C9D" w:rsidRPr="002B2A76">
        <w:rPr>
          <w:rStyle w:val="libArabicChar"/>
          <w:rFonts w:hint="cs"/>
          <w:rtl/>
        </w:rPr>
        <w:t>عليكم</w:t>
      </w:r>
      <w:r w:rsidR="00476C9D" w:rsidRPr="002B2A76">
        <w:rPr>
          <w:rStyle w:val="libArabicChar"/>
          <w:rtl/>
        </w:rPr>
        <w:t xml:space="preserve"> </w:t>
      </w:r>
      <w:r w:rsidR="00476C9D" w:rsidRPr="002B2A76">
        <w:rPr>
          <w:rStyle w:val="libArabicChar"/>
          <w:rFonts w:hint="cs"/>
          <w:rtl/>
        </w:rPr>
        <w:t>انفسكم</w:t>
      </w:r>
      <w:r w:rsidR="002B2A76">
        <w:rPr>
          <w:rFonts w:hint="cs"/>
          <w:rtl/>
        </w:rPr>
        <w:t xml:space="preserve">  </w:t>
      </w:r>
      <w:r w:rsidR="00476C9D">
        <w:rPr>
          <w:rtl/>
        </w:rPr>
        <w:t>گذشتہ آيہ شريفہ كے قرينہ كى بناپر ايمان كى حفاظت كے حكم سے مراد وہى قرآن كريم اور پيغمبر اكرم</w:t>
      </w:r>
      <w:r w:rsidR="00AC11F9" w:rsidRPr="00AC11F9">
        <w:rPr>
          <w:rStyle w:val="libAlaemChar"/>
          <w:rtl/>
        </w:rPr>
        <w:t xml:space="preserve"> صلى‌الله‌عليه‌وآله‌وسلم </w:t>
      </w:r>
      <w:r w:rsidR="00476C9D">
        <w:rPr>
          <w:rtl/>
        </w:rPr>
        <w:t>كى تعليمات پر عمل پيرا ہونا</w:t>
      </w:r>
      <w:r w:rsidR="002A0155">
        <w:rPr>
          <w:rtl/>
        </w:rPr>
        <w:t xml:space="preserve"> ہے</w:t>
      </w:r>
      <w:r w:rsidR="00476C9D">
        <w:rPr>
          <w:rtl/>
        </w:rPr>
        <w:t>_</w:t>
      </w:r>
    </w:p>
    <w:p w:rsidR="00476C9D" w:rsidRDefault="00476C9D" w:rsidP="002B2A76">
      <w:pPr>
        <w:pStyle w:val="libNormal"/>
        <w:rPr>
          <w:rtl/>
        </w:rPr>
      </w:pPr>
      <w:r>
        <w:rPr>
          <w:rtl/>
        </w:rPr>
        <w:t>3_ منحرفين ہميشہ اہل ايمان كو گمراہ كرنے كى تاك مي</w:t>
      </w:r>
      <w:r w:rsidR="00C91DA5">
        <w:rPr>
          <w:rtl/>
        </w:rPr>
        <w:t xml:space="preserve">ں </w:t>
      </w:r>
      <w:r>
        <w:rPr>
          <w:rtl/>
        </w:rPr>
        <w:t>رہتے ہي</w:t>
      </w:r>
      <w:r w:rsidR="00C91DA5">
        <w:rPr>
          <w:rtl/>
        </w:rPr>
        <w:t xml:space="preserve">ں </w:t>
      </w:r>
      <w:r>
        <w:rPr>
          <w:rtl/>
        </w:rPr>
        <w:t>_</w:t>
      </w:r>
      <w:r w:rsidRPr="002B2A76">
        <w:rPr>
          <w:rStyle w:val="libArabicChar"/>
          <w:rtl/>
        </w:rPr>
        <w:t>لا يضركم من ضل اذا ا</w:t>
      </w:r>
      <w:r w:rsidR="00E77C37" w:rsidRPr="00935327">
        <w:rPr>
          <w:rStyle w:val="libArabicChar"/>
          <w:rFonts w:hint="cs"/>
          <w:rtl/>
        </w:rPr>
        <w:t>ه</w:t>
      </w:r>
      <w:r w:rsidRPr="002B2A76">
        <w:rPr>
          <w:rStyle w:val="libArabicChar"/>
          <w:rFonts w:hint="cs"/>
          <w:rtl/>
        </w:rPr>
        <w:t>تديتم</w:t>
      </w:r>
    </w:p>
    <w:p w:rsidR="00476C9D" w:rsidRDefault="00476C9D" w:rsidP="00A96B57">
      <w:pPr>
        <w:pStyle w:val="libNormal"/>
        <w:rPr>
          <w:rtl/>
        </w:rPr>
      </w:pPr>
      <w:r>
        <w:rPr>
          <w:rtl/>
        </w:rPr>
        <w:t>4_ احكام الہى سے بے اعتنائي كى صورت مي</w:t>
      </w:r>
      <w:r w:rsidR="00C91DA5">
        <w:rPr>
          <w:rtl/>
        </w:rPr>
        <w:t xml:space="preserve">ں </w:t>
      </w:r>
      <w:r>
        <w:rPr>
          <w:rtl/>
        </w:rPr>
        <w:t>مسلمان گمراہى اور كفر آميز رجحانات كے خطرے سے دوچار رہتے ہي</w:t>
      </w:r>
      <w:r w:rsidR="00C91DA5">
        <w:rPr>
          <w:rtl/>
        </w:rPr>
        <w:t xml:space="preserve">ں </w:t>
      </w:r>
      <w:r>
        <w:rPr>
          <w:rtl/>
        </w:rPr>
        <w:t>_</w:t>
      </w:r>
    </w:p>
    <w:p w:rsidR="00476C9D" w:rsidRDefault="00476C9D" w:rsidP="002B2A76">
      <w:pPr>
        <w:pStyle w:val="libArabic"/>
        <w:rPr>
          <w:rtl/>
        </w:rPr>
      </w:pPr>
      <w:r>
        <w:rPr>
          <w:rtl/>
        </w:rPr>
        <w:t>عليكم انفسكم لايضركم من ضل</w:t>
      </w:r>
    </w:p>
    <w:p w:rsidR="00476C9D" w:rsidRDefault="00476C9D" w:rsidP="002B2A76">
      <w:pPr>
        <w:pStyle w:val="libNormal"/>
        <w:rPr>
          <w:rtl/>
        </w:rPr>
      </w:pPr>
      <w:r>
        <w:rPr>
          <w:rtl/>
        </w:rPr>
        <w:t>5_ انسان ہميشہ ہدايت و گمراہى كے دو را</w:t>
      </w:r>
      <w:r w:rsidR="002A0155">
        <w:rPr>
          <w:rtl/>
        </w:rPr>
        <w:t xml:space="preserve"> ہے</w:t>
      </w:r>
      <w:r>
        <w:rPr>
          <w:rtl/>
        </w:rPr>
        <w:t xml:space="preserve"> پر كھڑا رہتا</w:t>
      </w:r>
      <w:r w:rsidR="002A0155">
        <w:rPr>
          <w:rtl/>
        </w:rPr>
        <w:t xml:space="preserve"> ہے</w:t>
      </w:r>
      <w:r>
        <w:rPr>
          <w:rtl/>
        </w:rPr>
        <w:t>_</w:t>
      </w:r>
      <w:r w:rsidRPr="002B2A76">
        <w:rPr>
          <w:rStyle w:val="libArabicChar"/>
          <w:rtl/>
        </w:rPr>
        <w:t>عليكم انفسكم لا يضركم من ضل اذا ا</w:t>
      </w:r>
      <w:r w:rsidR="00E77C37" w:rsidRPr="00935327">
        <w:rPr>
          <w:rStyle w:val="libArabicChar"/>
          <w:rFonts w:hint="cs"/>
          <w:rtl/>
        </w:rPr>
        <w:t>ه</w:t>
      </w:r>
      <w:r w:rsidRPr="002B2A76">
        <w:rPr>
          <w:rStyle w:val="libArabicChar"/>
          <w:rtl/>
        </w:rPr>
        <w:t>تديتم</w:t>
      </w:r>
    </w:p>
    <w:p w:rsidR="00476C9D" w:rsidRDefault="00476C9D" w:rsidP="002B2A76">
      <w:pPr>
        <w:pStyle w:val="libNormal"/>
        <w:rPr>
          <w:rtl/>
        </w:rPr>
      </w:pPr>
      <w:r>
        <w:rPr>
          <w:rtl/>
        </w:rPr>
        <w:t>6_ منحرفين ان مسلمانو</w:t>
      </w:r>
      <w:r w:rsidR="00C91DA5">
        <w:rPr>
          <w:rtl/>
        </w:rPr>
        <w:t xml:space="preserve">ں </w:t>
      </w:r>
      <w:r>
        <w:rPr>
          <w:rtl/>
        </w:rPr>
        <w:t>كو گمراہ كرنے سے عاجز رہتے ہي</w:t>
      </w:r>
      <w:r w:rsidR="00C91DA5">
        <w:rPr>
          <w:rtl/>
        </w:rPr>
        <w:t xml:space="preserve">ں </w:t>
      </w:r>
      <w:r>
        <w:rPr>
          <w:rtl/>
        </w:rPr>
        <w:t>جو قرآنى تعليمات پر پابند اور پيغمبر اكرم</w:t>
      </w:r>
      <w:r w:rsidR="00AC11F9" w:rsidRPr="00AC11F9">
        <w:rPr>
          <w:rStyle w:val="libAlaemChar"/>
          <w:rtl/>
        </w:rPr>
        <w:t xml:space="preserve"> صلى‌الله‌عليه‌وآله‌وسلم </w:t>
      </w:r>
      <w:r>
        <w:rPr>
          <w:rtl/>
        </w:rPr>
        <w:t>كے احكام كى پيروى كرتے ہي</w:t>
      </w:r>
      <w:r w:rsidR="00C91DA5">
        <w:rPr>
          <w:rtl/>
        </w:rPr>
        <w:t xml:space="preserve">ں </w:t>
      </w:r>
      <w:r>
        <w:rPr>
          <w:rtl/>
        </w:rPr>
        <w:t>_</w:t>
      </w:r>
      <w:r w:rsidRPr="002B2A76">
        <w:rPr>
          <w:rStyle w:val="libArabicChar"/>
          <w:rtl/>
        </w:rPr>
        <w:t>لا يضركم من ضل اذا ا</w:t>
      </w:r>
      <w:r w:rsidR="00E77C37" w:rsidRPr="00935327">
        <w:rPr>
          <w:rStyle w:val="libArabicChar"/>
          <w:rFonts w:hint="cs"/>
          <w:rtl/>
        </w:rPr>
        <w:t>ه</w:t>
      </w:r>
      <w:r w:rsidRPr="002B2A76">
        <w:rPr>
          <w:rStyle w:val="libArabicChar"/>
          <w:rFonts w:hint="cs"/>
          <w:rtl/>
        </w:rPr>
        <w:t>تديتم</w:t>
      </w:r>
      <w:r w:rsidR="002B2A76">
        <w:rPr>
          <w:rFonts w:hint="cs"/>
          <w:rtl/>
        </w:rPr>
        <w:t xml:space="preserve">  </w:t>
      </w:r>
      <w:r>
        <w:rPr>
          <w:rtl/>
        </w:rPr>
        <w:t>مذكورہ بالا مطلب اس اساس پر اخذ كيا گيا</w:t>
      </w:r>
      <w:r w:rsidR="002A0155">
        <w:rPr>
          <w:rtl/>
        </w:rPr>
        <w:t xml:space="preserve"> ہے</w:t>
      </w:r>
      <w:r>
        <w:rPr>
          <w:rtl/>
        </w:rPr>
        <w:t xml:space="preserve"> جب ''لا يضركم'' كا ''لا ''نافيہ ہو_</w:t>
      </w:r>
    </w:p>
    <w:p w:rsidR="00476C9D" w:rsidRDefault="00476C9D" w:rsidP="00A96B57">
      <w:pPr>
        <w:pStyle w:val="libNormal"/>
        <w:rPr>
          <w:rtl/>
        </w:rPr>
      </w:pPr>
      <w:r>
        <w:rPr>
          <w:rtl/>
        </w:rPr>
        <w:t>7_ قرآنى تعليمات كى پابندى اور پيغمبر اكرم</w:t>
      </w:r>
      <w:r w:rsidR="00AC11F9" w:rsidRPr="00AC11F9">
        <w:rPr>
          <w:rStyle w:val="libAlaemChar"/>
          <w:rtl/>
        </w:rPr>
        <w:t xml:space="preserve"> صلى‌الله‌عليه‌وآله‌وسلم </w:t>
      </w:r>
      <w:r>
        <w:rPr>
          <w:rtl/>
        </w:rPr>
        <w:t>كے احكام كى پيروى انسان كى ہدايت كا سبب بنتى</w:t>
      </w:r>
      <w:r w:rsidR="002A0155">
        <w:rPr>
          <w:rtl/>
        </w:rPr>
        <w:t xml:space="preserve"> ہے</w:t>
      </w:r>
      <w:r>
        <w:rPr>
          <w:rtl/>
        </w:rPr>
        <w:t>_</w:t>
      </w:r>
    </w:p>
    <w:p w:rsidR="00476C9D" w:rsidRDefault="00476C9D" w:rsidP="002B2A76">
      <w:pPr>
        <w:pStyle w:val="libNormal"/>
        <w:rPr>
          <w:rtl/>
        </w:rPr>
      </w:pPr>
      <w:r w:rsidRPr="002B2A76">
        <w:rPr>
          <w:rStyle w:val="libArabicChar"/>
          <w:rtl/>
        </w:rPr>
        <w:t>عليكم انفسكم ... اذا ا</w:t>
      </w:r>
      <w:r w:rsidR="00E77C37" w:rsidRPr="00935327">
        <w:rPr>
          <w:rStyle w:val="libArabicChar"/>
          <w:rFonts w:hint="cs"/>
          <w:rtl/>
        </w:rPr>
        <w:t>ه</w:t>
      </w:r>
      <w:r w:rsidRPr="002B2A76">
        <w:rPr>
          <w:rStyle w:val="libArabicChar"/>
          <w:rFonts w:hint="cs"/>
          <w:rtl/>
        </w:rPr>
        <w:t>تديتم</w:t>
      </w:r>
      <w:r w:rsidR="002B2A76">
        <w:rPr>
          <w:rFonts w:hint="cs"/>
          <w:rtl/>
        </w:rPr>
        <w:t xml:space="preserve">  </w:t>
      </w:r>
      <w:r>
        <w:rPr>
          <w:rtl/>
        </w:rPr>
        <w:t>گذشتہ آيہ شريفہ كے قرينہ كى بناپر جملہ'' اذا اھتديتم'' مي</w:t>
      </w:r>
      <w:r w:rsidR="00C91DA5">
        <w:rPr>
          <w:rtl/>
        </w:rPr>
        <w:t xml:space="preserve">ں </w:t>
      </w:r>
      <w:r>
        <w:rPr>
          <w:rtl/>
        </w:rPr>
        <w:t>ہدايت پانے سے مراد وہى قرآنى تعليمات اور پيغمبر اكرم</w:t>
      </w:r>
      <w:r w:rsidR="00AC11F9" w:rsidRPr="00AC11F9">
        <w:rPr>
          <w:rStyle w:val="libAlaemChar"/>
          <w:rtl/>
        </w:rPr>
        <w:t xml:space="preserve"> صلى‌الله‌عليه‌وآله‌وسلم </w:t>
      </w:r>
      <w:r>
        <w:rPr>
          <w:rtl/>
        </w:rPr>
        <w:t>كے احكام كو قبول كرنا</w:t>
      </w:r>
      <w:r w:rsidR="002A0155">
        <w:rPr>
          <w:rtl/>
        </w:rPr>
        <w:t xml:space="preserve"> ہے</w:t>
      </w:r>
      <w:r>
        <w:rPr>
          <w:rtl/>
        </w:rPr>
        <w:t>_</w:t>
      </w:r>
    </w:p>
    <w:p w:rsidR="00476C9D" w:rsidRDefault="00476C9D" w:rsidP="002B2A76">
      <w:pPr>
        <w:pStyle w:val="libNormal"/>
        <w:rPr>
          <w:rtl/>
        </w:rPr>
      </w:pPr>
      <w:r>
        <w:rPr>
          <w:rtl/>
        </w:rPr>
        <w:t>8_ با ايمان معاشرے كى سلامتى اور بقاء اس پر موقوف</w:t>
      </w:r>
      <w:r w:rsidR="002A0155">
        <w:rPr>
          <w:rtl/>
        </w:rPr>
        <w:t xml:space="preserve"> ہے</w:t>
      </w:r>
      <w:r>
        <w:rPr>
          <w:rtl/>
        </w:rPr>
        <w:t xml:space="preserve"> كہ كافرانہ ثقافت كے مقابلے مي</w:t>
      </w:r>
      <w:r w:rsidR="00C91DA5">
        <w:rPr>
          <w:rtl/>
        </w:rPr>
        <w:t xml:space="preserve">ں </w:t>
      </w:r>
      <w:r>
        <w:rPr>
          <w:rtl/>
        </w:rPr>
        <w:t>دينى اقدار كى حفاظت كى جائے_</w:t>
      </w:r>
      <w:r w:rsidRPr="002B2A76">
        <w:rPr>
          <w:rStyle w:val="libArabicChar"/>
          <w:rtl/>
        </w:rPr>
        <w:t>عليكم انفسكم لا يضركم من ضل اذا ا</w:t>
      </w:r>
      <w:r w:rsidR="00E77C37" w:rsidRPr="00935327">
        <w:rPr>
          <w:rStyle w:val="libArabicChar"/>
          <w:rFonts w:hint="cs"/>
          <w:rtl/>
        </w:rPr>
        <w:t>ه</w:t>
      </w:r>
      <w:r w:rsidRPr="002B2A76">
        <w:rPr>
          <w:rStyle w:val="libArabicChar"/>
          <w:rFonts w:hint="cs"/>
          <w:rtl/>
        </w:rPr>
        <w:t>تديتم</w:t>
      </w:r>
      <w:r w:rsidR="002B2A76">
        <w:rPr>
          <w:rStyle w:val="libArabicChar"/>
          <w:rFonts w:hint="cs"/>
          <w:rtl/>
        </w:rPr>
        <w:t xml:space="preserve">  </w:t>
      </w:r>
      <w:r>
        <w:rPr>
          <w:rtl/>
        </w:rPr>
        <w:t>ممكن</w:t>
      </w:r>
      <w:r w:rsidR="002A0155">
        <w:rPr>
          <w:rtl/>
        </w:rPr>
        <w:t xml:space="preserve"> ہے</w:t>
      </w:r>
      <w:r>
        <w:rPr>
          <w:rtl/>
        </w:rPr>
        <w:t>'' لا يضركم'' مي</w:t>
      </w:r>
      <w:r w:rsidR="00C91DA5">
        <w:rPr>
          <w:rtl/>
        </w:rPr>
        <w:t xml:space="preserve">ں </w:t>
      </w:r>
      <w:r>
        <w:rPr>
          <w:rtl/>
        </w:rPr>
        <w:t>''ضرر''سے مراد معنوى ضررہو اوران خطرات كى طرف اشارہ ہوجو ايمان كيلئے نقصان دہ ہي</w:t>
      </w:r>
      <w:r w:rsidR="00C91DA5">
        <w:rPr>
          <w:rtl/>
        </w:rPr>
        <w:t xml:space="preserve">ں </w:t>
      </w:r>
      <w:r>
        <w:rPr>
          <w:rtl/>
        </w:rPr>
        <w:t>، اور يہ بھى ممكن</w:t>
      </w:r>
      <w:r w:rsidR="002A0155">
        <w:rPr>
          <w:rtl/>
        </w:rPr>
        <w:t xml:space="preserve"> ہے</w:t>
      </w:r>
      <w:r>
        <w:rPr>
          <w:rtl/>
        </w:rPr>
        <w:t xml:space="preserve"> كہ ان نقصانات كى طرف اشارہ ہو كہ جن سے مؤمن معاشرو</w:t>
      </w:r>
      <w:r w:rsidR="00C91DA5">
        <w:rPr>
          <w:rtl/>
        </w:rPr>
        <w:t xml:space="preserve">ں </w:t>
      </w:r>
      <w:r>
        <w:rPr>
          <w:rtl/>
        </w:rPr>
        <w:t>كى بنياد اور قدرت كمزور يا نابود ہوسكتى</w:t>
      </w:r>
      <w:r w:rsidR="002A0155">
        <w:rPr>
          <w:rtl/>
        </w:rPr>
        <w:t xml:space="preserve"> ہے</w:t>
      </w:r>
      <w:r>
        <w:rPr>
          <w:rtl/>
        </w:rPr>
        <w:t>_ مذكورہ بالا مطلب اس دوسرے احتمال كى جانب اشارہ</w:t>
      </w:r>
      <w:r w:rsidR="002A0155">
        <w:rPr>
          <w:rtl/>
        </w:rPr>
        <w:t xml:space="preserve"> ہے</w:t>
      </w:r>
      <w:r>
        <w:rPr>
          <w:rtl/>
        </w:rPr>
        <w:t>_</w:t>
      </w:r>
    </w:p>
    <w:p w:rsidR="00476C9D" w:rsidRDefault="00476C9D" w:rsidP="002B2A76">
      <w:pPr>
        <w:pStyle w:val="libNormal"/>
        <w:rPr>
          <w:rtl/>
        </w:rPr>
      </w:pPr>
      <w:r>
        <w:rPr>
          <w:rtl/>
        </w:rPr>
        <w:t>9_ مومنين اپنے معاشرے كے ايمان كى حفاظت كے ذمہ دار ہي</w:t>
      </w:r>
      <w:r w:rsidR="00C91DA5">
        <w:rPr>
          <w:rtl/>
        </w:rPr>
        <w:t xml:space="preserve">ں </w:t>
      </w:r>
      <w:r>
        <w:rPr>
          <w:rtl/>
        </w:rPr>
        <w:t>_</w:t>
      </w:r>
      <w:r w:rsidRPr="002B2A76">
        <w:rPr>
          <w:rStyle w:val="libArabicChar"/>
          <w:rtl/>
        </w:rPr>
        <w:t>يا اي</w:t>
      </w:r>
      <w:r w:rsidR="00E77C37" w:rsidRPr="00935327">
        <w:rPr>
          <w:rStyle w:val="libArabicChar"/>
          <w:rFonts w:hint="cs"/>
          <w:rtl/>
        </w:rPr>
        <w:t>ه</w:t>
      </w:r>
      <w:r w:rsidRPr="002B2A76">
        <w:rPr>
          <w:rStyle w:val="libArabicChar"/>
          <w:rFonts w:hint="cs"/>
          <w:rtl/>
        </w:rPr>
        <w:t>ا</w:t>
      </w:r>
      <w:r w:rsidRPr="002B2A76">
        <w:rPr>
          <w:rStyle w:val="libArabicChar"/>
          <w:rtl/>
        </w:rPr>
        <w:t xml:space="preserve"> </w:t>
      </w:r>
      <w:r w:rsidRPr="002B2A76">
        <w:rPr>
          <w:rStyle w:val="libArabicChar"/>
          <w:rFonts w:hint="cs"/>
          <w:rtl/>
        </w:rPr>
        <w:t>الذين</w:t>
      </w:r>
      <w:r w:rsidRPr="002B2A76">
        <w:rPr>
          <w:rStyle w:val="libArabicChar"/>
          <w:rtl/>
        </w:rPr>
        <w:t xml:space="preserve"> آمنوا عليكم انفسكم</w:t>
      </w:r>
    </w:p>
    <w:p w:rsidR="00476C9D" w:rsidRDefault="00476C9D" w:rsidP="00A96B57">
      <w:pPr>
        <w:pStyle w:val="libNormal"/>
        <w:rPr>
          <w:rtl/>
        </w:rPr>
      </w:pPr>
      <w:r>
        <w:rPr>
          <w:rtl/>
        </w:rPr>
        <w:t>''انفس ''سے مراد يہ بھى ہوسكتا</w:t>
      </w:r>
      <w:r w:rsidR="002A0155">
        <w:rPr>
          <w:rtl/>
        </w:rPr>
        <w:t xml:space="preserve"> ہے</w:t>
      </w:r>
      <w:r>
        <w:rPr>
          <w:rtl/>
        </w:rPr>
        <w:t xml:space="preserve"> كہ ہر شخص اپنے ايمان كى حفاظت كرے اور ممكن</w:t>
      </w:r>
      <w:r w:rsidR="002A0155">
        <w:rPr>
          <w:rtl/>
        </w:rPr>
        <w:t xml:space="preserve"> ہے</w:t>
      </w:r>
      <w:r>
        <w:rPr>
          <w:rtl/>
        </w:rPr>
        <w:t xml:space="preserve"> كہ اس سے مراد يہ ہو كہ ہر شخص دوسرو</w:t>
      </w:r>
      <w:r w:rsidR="00C91DA5">
        <w:rPr>
          <w:rtl/>
        </w:rPr>
        <w:t xml:space="preserve">ں </w:t>
      </w:r>
      <w:r>
        <w:rPr>
          <w:rtl/>
        </w:rPr>
        <w:t xml:space="preserve">كے ايمان كى حفاظت كرے، جيسا كہ آيہ شريفہ'' </w:t>
      </w:r>
      <w:r w:rsidRPr="002B2A76">
        <w:rPr>
          <w:rStyle w:val="libArabicChar"/>
          <w:rtl/>
        </w:rPr>
        <w:t>فسلموا على انفسكم''</w:t>
      </w:r>
      <w:r>
        <w:rPr>
          <w:rtl/>
        </w:rPr>
        <w:t xml:space="preserve"> (نور 61) اس مبنا كے مطابق'' عليكم انفسكم'' كا معنى يہ ہوگا كہ ايك</w:t>
      </w:r>
    </w:p>
    <w:p w:rsidR="00476C9D" w:rsidRDefault="00D84C0C" w:rsidP="00A96B57">
      <w:pPr>
        <w:pStyle w:val="libNormal"/>
        <w:rPr>
          <w:rtl/>
        </w:rPr>
      </w:pPr>
      <w:r w:rsidRPr="00D84C0C">
        <w:rPr>
          <w:rtl/>
        </w:rPr>
        <w:br w:type="page"/>
      </w:r>
      <w:r w:rsidRPr="00D84C0C">
        <w:rPr>
          <w:rtl/>
        </w:rPr>
        <w:lastRenderedPageBreak/>
        <w:cr/>
      </w:r>
      <w:r w:rsidR="00476C9D">
        <w:rPr>
          <w:rtl/>
        </w:rPr>
        <w:t>دوسرے كے ايمان كى حفاظت كرو_</w:t>
      </w:r>
    </w:p>
    <w:p w:rsidR="00476C9D" w:rsidRDefault="00476C9D" w:rsidP="00A96B57">
      <w:pPr>
        <w:pStyle w:val="libNormal"/>
        <w:rPr>
          <w:rtl/>
        </w:rPr>
      </w:pPr>
      <w:r>
        <w:rPr>
          <w:rtl/>
        </w:rPr>
        <w:t>10_ ايماندار معاشرہ كفار كے گمراہ كنندہ موقف اور نظريات كے مقابلے مي</w:t>
      </w:r>
      <w:r w:rsidR="00C91DA5">
        <w:rPr>
          <w:rtl/>
        </w:rPr>
        <w:t xml:space="preserve">ں </w:t>
      </w:r>
      <w:r>
        <w:rPr>
          <w:rtl/>
        </w:rPr>
        <w:t>ہوشيار رہنے كا ذمہ دار</w:t>
      </w:r>
      <w:r w:rsidR="002A0155">
        <w:rPr>
          <w:rtl/>
        </w:rPr>
        <w:t xml:space="preserve"> ہے</w:t>
      </w:r>
      <w:r>
        <w:rPr>
          <w:rtl/>
        </w:rPr>
        <w:t>_</w:t>
      </w:r>
    </w:p>
    <w:p w:rsidR="00476C9D" w:rsidRDefault="00476C9D" w:rsidP="002B2A76">
      <w:pPr>
        <w:pStyle w:val="libNormal"/>
        <w:rPr>
          <w:rtl/>
        </w:rPr>
      </w:pPr>
      <w:r w:rsidRPr="002B2A76">
        <w:rPr>
          <w:rStyle w:val="libArabicChar"/>
          <w:rtl/>
        </w:rPr>
        <w:t>يا اي</w:t>
      </w:r>
      <w:r w:rsidR="00E77C37" w:rsidRPr="00935327">
        <w:rPr>
          <w:rStyle w:val="libArabicChar"/>
          <w:rFonts w:hint="cs"/>
          <w:rtl/>
        </w:rPr>
        <w:t>ه</w:t>
      </w:r>
      <w:r w:rsidRPr="002B2A76">
        <w:rPr>
          <w:rStyle w:val="libArabicChar"/>
          <w:rFonts w:hint="cs"/>
          <w:rtl/>
        </w:rPr>
        <w:t>ا</w:t>
      </w:r>
      <w:r w:rsidRPr="002B2A76">
        <w:rPr>
          <w:rStyle w:val="libArabicChar"/>
          <w:rtl/>
        </w:rPr>
        <w:t xml:space="preserve"> </w:t>
      </w:r>
      <w:r w:rsidRPr="002B2A76">
        <w:rPr>
          <w:rStyle w:val="libArabicChar"/>
          <w:rFonts w:hint="cs"/>
          <w:rtl/>
        </w:rPr>
        <w:t>الذين</w:t>
      </w:r>
      <w:r w:rsidRPr="002B2A76">
        <w:rPr>
          <w:rStyle w:val="libArabicChar"/>
          <w:rtl/>
        </w:rPr>
        <w:t xml:space="preserve"> </w:t>
      </w:r>
      <w:r w:rsidRPr="002B2A76">
        <w:rPr>
          <w:rStyle w:val="libArabicChar"/>
          <w:rFonts w:hint="cs"/>
          <w:rtl/>
        </w:rPr>
        <w:t>آمنوا</w:t>
      </w:r>
      <w:r w:rsidRPr="002B2A76">
        <w:rPr>
          <w:rStyle w:val="libArabicChar"/>
          <w:rtl/>
        </w:rPr>
        <w:t xml:space="preserve"> </w:t>
      </w:r>
      <w:r w:rsidRPr="002B2A76">
        <w:rPr>
          <w:rStyle w:val="libArabicChar"/>
          <w:rFonts w:hint="cs"/>
          <w:rtl/>
        </w:rPr>
        <w:t>عليكم</w:t>
      </w:r>
      <w:r w:rsidRPr="002B2A76">
        <w:rPr>
          <w:rStyle w:val="libArabicChar"/>
          <w:rtl/>
        </w:rPr>
        <w:t xml:space="preserve"> </w:t>
      </w:r>
      <w:r w:rsidRPr="002B2A76">
        <w:rPr>
          <w:rStyle w:val="libArabicChar"/>
          <w:rFonts w:hint="cs"/>
          <w:rtl/>
        </w:rPr>
        <w:t>انفسكم</w:t>
      </w:r>
      <w:r w:rsidRPr="002B2A76">
        <w:rPr>
          <w:rStyle w:val="libArabicChar"/>
          <w:rtl/>
        </w:rPr>
        <w:t xml:space="preserve"> </w:t>
      </w:r>
      <w:r w:rsidRPr="002B2A76">
        <w:rPr>
          <w:rStyle w:val="libArabicChar"/>
          <w:rFonts w:hint="cs"/>
          <w:rtl/>
        </w:rPr>
        <w:t>لا</w:t>
      </w:r>
      <w:r w:rsidRPr="002B2A76">
        <w:rPr>
          <w:rStyle w:val="libArabicChar"/>
          <w:rtl/>
        </w:rPr>
        <w:t xml:space="preserve"> </w:t>
      </w:r>
      <w:r w:rsidRPr="002B2A76">
        <w:rPr>
          <w:rStyle w:val="libArabicChar"/>
          <w:rFonts w:hint="cs"/>
          <w:rtl/>
        </w:rPr>
        <w:t>يضركم</w:t>
      </w:r>
      <w:r w:rsidRPr="002B2A76">
        <w:rPr>
          <w:rStyle w:val="libArabicChar"/>
          <w:rtl/>
        </w:rPr>
        <w:t xml:space="preserve"> </w:t>
      </w:r>
      <w:r w:rsidRPr="002B2A76">
        <w:rPr>
          <w:rStyle w:val="libArabicChar"/>
          <w:rFonts w:hint="cs"/>
          <w:rtl/>
        </w:rPr>
        <w:t>من</w:t>
      </w:r>
      <w:r w:rsidRPr="002B2A76">
        <w:rPr>
          <w:rStyle w:val="libArabicChar"/>
          <w:rtl/>
        </w:rPr>
        <w:t xml:space="preserve"> </w:t>
      </w:r>
      <w:r w:rsidRPr="002B2A76">
        <w:rPr>
          <w:rStyle w:val="libArabicChar"/>
          <w:rFonts w:hint="cs"/>
          <w:rtl/>
        </w:rPr>
        <w:t>ضل</w:t>
      </w:r>
      <w:r w:rsidRPr="002B2A76">
        <w:rPr>
          <w:rStyle w:val="libArabicChar"/>
          <w:rtl/>
        </w:rPr>
        <w:t xml:space="preserve"> </w:t>
      </w:r>
      <w:r w:rsidRPr="002B2A76">
        <w:rPr>
          <w:rStyle w:val="libArabicChar"/>
          <w:rFonts w:hint="cs"/>
          <w:rtl/>
        </w:rPr>
        <w:t>اذا</w:t>
      </w:r>
      <w:r w:rsidRPr="002B2A76">
        <w:rPr>
          <w:rStyle w:val="libArabicChar"/>
          <w:rtl/>
        </w:rPr>
        <w:t xml:space="preserve"> </w:t>
      </w:r>
      <w:r w:rsidRPr="002B2A76">
        <w:rPr>
          <w:rStyle w:val="libArabicChar"/>
          <w:rFonts w:hint="cs"/>
          <w:rtl/>
        </w:rPr>
        <w:t>ا</w:t>
      </w:r>
      <w:r w:rsidR="00E77C37" w:rsidRPr="00935327">
        <w:rPr>
          <w:rStyle w:val="libArabicChar"/>
          <w:rFonts w:hint="cs"/>
          <w:rtl/>
        </w:rPr>
        <w:t>ه</w:t>
      </w:r>
      <w:r w:rsidRPr="002B2A76">
        <w:rPr>
          <w:rStyle w:val="libArabicChar"/>
          <w:rFonts w:hint="cs"/>
          <w:rtl/>
        </w:rPr>
        <w:t>تديتم</w:t>
      </w:r>
      <w:r w:rsidR="002B2A76">
        <w:rPr>
          <w:rFonts w:hint="cs"/>
          <w:rtl/>
        </w:rPr>
        <w:t xml:space="preserve">  </w:t>
      </w:r>
      <w:r>
        <w:rPr>
          <w:rtl/>
        </w:rPr>
        <w:t>ممكن</w:t>
      </w:r>
      <w:r w:rsidR="002A0155">
        <w:rPr>
          <w:rtl/>
        </w:rPr>
        <w:t xml:space="preserve"> ہے</w:t>
      </w:r>
      <w:r>
        <w:rPr>
          <w:rtl/>
        </w:rPr>
        <w:t xml:space="preserve"> كہ'' لا يضركم ''كا ''لا ''نافيہ ہو، اس مبنا كے مطابق جملہ ''لا يضركم ...'' كا معنى يہ ہوگا كہ اگر اپنے ايمان كى حفاظت كروگے تو گمراہو</w:t>
      </w:r>
      <w:r w:rsidR="00C91DA5">
        <w:rPr>
          <w:rtl/>
        </w:rPr>
        <w:t xml:space="preserve">ں </w:t>
      </w:r>
      <w:r>
        <w:rPr>
          <w:rtl/>
        </w:rPr>
        <w:t>كے چنگل سے بچ نكلوگے، اور يہ بھى ممكن كہ'' لا ناہيہ'' ہو، اس صورت مي</w:t>
      </w:r>
      <w:r w:rsidR="00C91DA5">
        <w:rPr>
          <w:rtl/>
        </w:rPr>
        <w:t xml:space="preserve">ں </w:t>
      </w:r>
      <w:r>
        <w:rPr>
          <w:rtl/>
        </w:rPr>
        <w:t>اس كا معنى يہ ہوگا كہ اے مؤمنين، مبادا گمراہ لوگ تمہي</w:t>
      </w:r>
      <w:r w:rsidR="00C91DA5">
        <w:rPr>
          <w:rtl/>
        </w:rPr>
        <w:t xml:space="preserve">ں </w:t>
      </w:r>
      <w:r>
        <w:rPr>
          <w:rtl/>
        </w:rPr>
        <w:t>منحرف كردي</w:t>
      </w:r>
      <w:r w:rsidR="00C91DA5">
        <w:rPr>
          <w:rtl/>
        </w:rPr>
        <w:t xml:space="preserve">ں </w:t>
      </w:r>
      <w:r>
        <w:rPr>
          <w:rtl/>
        </w:rPr>
        <w:t>اور تمہارا ايمان تم سے چھين لي</w:t>
      </w:r>
      <w:r w:rsidR="00C91DA5">
        <w:rPr>
          <w:rtl/>
        </w:rPr>
        <w:t xml:space="preserve">ں </w:t>
      </w:r>
      <w:r>
        <w:rPr>
          <w:rtl/>
        </w:rPr>
        <w:t>، مذكورہ بالا مطلب دوسرے احتمال كى بنا پر اخذ كيا گيا</w:t>
      </w:r>
      <w:r w:rsidR="002A0155">
        <w:rPr>
          <w:rtl/>
        </w:rPr>
        <w:t xml:space="preserve"> ہے</w:t>
      </w:r>
      <w:r>
        <w:rPr>
          <w:rtl/>
        </w:rPr>
        <w:t>، واضح ر</w:t>
      </w:r>
      <w:r w:rsidR="002A0155">
        <w:rPr>
          <w:rtl/>
        </w:rPr>
        <w:t xml:space="preserve"> ہے</w:t>
      </w:r>
      <w:r>
        <w:rPr>
          <w:rtl/>
        </w:rPr>
        <w:t xml:space="preserve"> كہ'' آمنوا'' كے قرينے كى بنا پر'' من ضل'' سے مراد كفار ہي</w:t>
      </w:r>
      <w:r w:rsidR="00C91DA5">
        <w:rPr>
          <w:rtl/>
        </w:rPr>
        <w:t xml:space="preserve">ں </w:t>
      </w:r>
      <w:r>
        <w:rPr>
          <w:rtl/>
        </w:rPr>
        <w:t>_</w:t>
      </w:r>
    </w:p>
    <w:p w:rsidR="00476C9D" w:rsidRDefault="00476C9D" w:rsidP="00A96B57">
      <w:pPr>
        <w:pStyle w:val="libNormal"/>
        <w:rPr>
          <w:rtl/>
        </w:rPr>
      </w:pPr>
      <w:r>
        <w:rPr>
          <w:rtl/>
        </w:rPr>
        <w:t>11_ گمراہو</w:t>
      </w:r>
      <w:r w:rsidR="00C91DA5">
        <w:rPr>
          <w:rtl/>
        </w:rPr>
        <w:t xml:space="preserve">ں </w:t>
      </w:r>
      <w:r>
        <w:rPr>
          <w:rtl/>
        </w:rPr>
        <w:t>كے ناروا اعمال و كردار اور باطل عقائد پر اہل ايمان كو سزا نہي</w:t>
      </w:r>
      <w:r w:rsidR="00C91DA5">
        <w:rPr>
          <w:rtl/>
        </w:rPr>
        <w:t xml:space="preserve">ں </w:t>
      </w:r>
      <w:r>
        <w:rPr>
          <w:rtl/>
        </w:rPr>
        <w:t>دى جائيگي_</w:t>
      </w:r>
    </w:p>
    <w:p w:rsidR="00476C9D" w:rsidRDefault="00476C9D" w:rsidP="002B2A76">
      <w:pPr>
        <w:pStyle w:val="libNormal"/>
        <w:rPr>
          <w:rtl/>
        </w:rPr>
      </w:pPr>
      <w:r w:rsidRPr="002B2A76">
        <w:rPr>
          <w:rStyle w:val="libArabicChar"/>
          <w:rtl/>
        </w:rPr>
        <w:t>يا اي</w:t>
      </w:r>
      <w:r w:rsidR="00E77C37" w:rsidRPr="00935327">
        <w:rPr>
          <w:rStyle w:val="libArabicChar"/>
          <w:rFonts w:hint="cs"/>
          <w:rtl/>
        </w:rPr>
        <w:t>ه</w:t>
      </w:r>
      <w:r w:rsidRPr="002B2A76">
        <w:rPr>
          <w:rStyle w:val="libArabicChar"/>
          <w:rFonts w:hint="cs"/>
          <w:rtl/>
        </w:rPr>
        <w:t>ا</w:t>
      </w:r>
      <w:r w:rsidRPr="002B2A76">
        <w:rPr>
          <w:rStyle w:val="libArabicChar"/>
          <w:rtl/>
        </w:rPr>
        <w:t xml:space="preserve"> </w:t>
      </w:r>
      <w:r w:rsidRPr="002B2A76">
        <w:rPr>
          <w:rStyle w:val="libArabicChar"/>
          <w:rFonts w:hint="cs"/>
          <w:rtl/>
        </w:rPr>
        <w:t>الذين</w:t>
      </w:r>
      <w:r w:rsidRPr="002B2A76">
        <w:rPr>
          <w:rStyle w:val="libArabicChar"/>
          <w:rtl/>
        </w:rPr>
        <w:t xml:space="preserve"> </w:t>
      </w:r>
      <w:r w:rsidRPr="002B2A76">
        <w:rPr>
          <w:rStyle w:val="libArabicChar"/>
          <w:rFonts w:hint="cs"/>
          <w:rtl/>
        </w:rPr>
        <w:t>آمنوا</w:t>
      </w:r>
      <w:r w:rsidRPr="002B2A76">
        <w:rPr>
          <w:rStyle w:val="libArabicChar"/>
          <w:rtl/>
        </w:rPr>
        <w:t xml:space="preserve"> ... </w:t>
      </w:r>
      <w:r w:rsidRPr="002B2A76">
        <w:rPr>
          <w:rStyle w:val="libArabicChar"/>
          <w:rFonts w:hint="cs"/>
          <w:rtl/>
        </w:rPr>
        <w:t>لا</w:t>
      </w:r>
      <w:r w:rsidRPr="002B2A76">
        <w:rPr>
          <w:rStyle w:val="libArabicChar"/>
          <w:rtl/>
        </w:rPr>
        <w:t xml:space="preserve"> </w:t>
      </w:r>
      <w:r w:rsidRPr="002B2A76">
        <w:rPr>
          <w:rStyle w:val="libArabicChar"/>
          <w:rFonts w:hint="cs"/>
          <w:rtl/>
        </w:rPr>
        <w:t>يضركم</w:t>
      </w:r>
      <w:r w:rsidRPr="002B2A76">
        <w:rPr>
          <w:rStyle w:val="libArabicChar"/>
          <w:rtl/>
        </w:rPr>
        <w:t xml:space="preserve"> </w:t>
      </w:r>
      <w:r w:rsidRPr="002B2A76">
        <w:rPr>
          <w:rStyle w:val="libArabicChar"/>
          <w:rFonts w:hint="cs"/>
          <w:rtl/>
        </w:rPr>
        <w:t>من</w:t>
      </w:r>
      <w:r w:rsidRPr="002B2A76">
        <w:rPr>
          <w:rStyle w:val="libArabicChar"/>
          <w:rtl/>
        </w:rPr>
        <w:t xml:space="preserve"> </w:t>
      </w:r>
      <w:r w:rsidRPr="002B2A76">
        <w:rPr>
          <w:rStyle w:val="libArabicChar"/>
          <w:rFonts w:hint="cs"/>
          <w:rtl/>
        </w:rPr>
        <w:t>ضل</w:t>
      </w:r>
      <w:r w:rsidRPr="002B2A76">
        <w:rPr>
          <w:rStyle w:val="libArabicChar"/>
          <w:rtl/>
        </w:rPr>
        <w:t xml:space="preserve"> </w:t>
      </w:r>
      <w:r w:rsidRPr="002B2A76">
        <w:rPr>
          <w:rStyle w:val="libArabicChar"/>
          <w:rFonts w:hint="cs"/>
          <w:rtl/>
        </w:rPr>
        <w:t>اذا</w:t>
      </w:r>
      <w:r w:rsidRPr="002B2A76">
        <w:rPr>
          <w:rStyle w:val="libArabicChar"/>
          <w:rtl/>
        </w:rPr>
        <w:t xml:space="preserve"> ا</w:t>
      </w:r>
      <w:r w:rsidR="00E77C37" w:rsidRPr="00935327">
        <w:rPr>
          <w:rStyle w:val="libArabicChar"/>
          <w:rFonts w:hint="cs"/>
          <w:rtl/>
        </w:rPr>
        <w:t>ه</w:t>
      </w:r>
      <w:r w:rsidRPr="002B2A76">
        <w:rPr>
          <w:rStyle w:val="libArabicChar"/>
          <w:rFonts w:hint="cs"/>
          <w:rtl/>
        </w:rPr>
        <w:t>تديتم</w:t>
      </w:r>
      <w:r w:rsidRPr="002B2A76">
        <w:rPr>
          <w:rStyle w:val="libArabicChar"/>
          <w:rtl/>
        </w:rPr>
        <w:t xml:space="preserve"> </w:t>
      </w:r>
      <w:r w:rsidRPr="002B2A76">
        <w:rPr>
          <w:rStyle w:val="libArabicChar"/>
          <w:rFonts w:hint="cs"/>
          <w:rtl/>
        </w:rPr>
        <w:t>الى</w:t>
      </w:r>
      <w:r w:rsidRPr="002B2A76">
        <w:rPr>
          <w:rStyle w:val="libArabicChar"/>
          <w:rtl/>
        </w:rPr>
        <w:t xml:space="preserve"> </w:t>
      </w:r>
      <w:r w:rsidRPr="002B2A76">
        <w:rPr>
          <w:rStyle w:val="libArabicChar"/>
          <w:rFonts w:hint="cs"/>
          <w:rtl/>
        </w:rPr>
        <w:t>الل</w:t>
      </w:r>
      <w:r w:rsidR="003B690D" w:rsidRPr="00935327">
        <w:rPr>
          <w:rStyle w:val="libArabicChar"/>
          <w:rFonts w:hint="cs"/>
          <w:rtl/>
        </w:rPr>
        <w:t>ه</w:t>
      </w:r>
      <w:r w:rsidRPr="002B2A76">
        <w:rPr>
          <w:rStyle w:val="libArabicChar"/>
          <w:rtl/>
        </w:rPr>
        <w:t xml:space="preserve"> </w:t>
      </w:r>
      <w:r w:rsidRPr="002B2A76">
        <w:rPr>
          <w:rStyle w:val="libArabicChar"/>
          <w:rFonts w:hint="cs"/>
          <w:rtl/>
        </w:rPr>
        <w:t>مرجعكم</w:t>
      </w:r>
      <w:r w:rsidRPr="002B2A76">
        <w:rPr>
          <w:rStyle w:val="libArabicChar"/>
          <w:rtl/>
        </w:rPr>
        <w:t xml:space="preserve"> </w:t>
      </w:r>
      <w:r w:rsidRPr="002B2A76">
        <w:rPr>
          <w:rStyle w:val="libArabicChar"/>
          <w:rFonts w:hint="cs"/>
          <w:rtl/>
        </w:rPr>
        <w:t>جم</w:t>
      </w:r>
      <w:r w:rsidRPr="002B2A76">
        <w:rPr>
          <w:rStyle w:val="libArabicChar"/>
          <w:rtl/>
        </w:rPr>
        <w:t>يعاً</w:t>
      </w:r>
      <w:r w:rsidR="002B2A76">
        <w:rPr>
          <w:rFonts w:hint="cs"/>
          <w:rtl/>
        </w:rPr>
        <w:t xml:space="preserve">  </w:t>
      </w:r>
      <w:r>
        <w:rPr>
          <w:rtl/>
        </w:rPr>
        <w:t>مذكورہ بالا مطلب اس بناپر اخذ كيا گيا</w:t>
      </w:r>
      <w:r w:rsidR="002A0155">
        <w:rPr>
          <w:rtl/>
        </w:rPr>
        <w:t xml:space="preserve"> ہے</w:t>
      </w:r>
      <w:r>
        <w:rPr>
          <w:rtl/>
        </w:rPr>
        <w:t xml:space="preserve"> جب جملہ'' لا يضركم ...'' كا معنى يہ ہوگا كہ اپنے ايمان كى حفاظت كرو كفار كى بے ايمانى اورانكے اعمال پر تمہي</w:t>
      </w:r>
      <w:r w:rsidR="00C91DA5">
        <w:rPr>
          <w:rtl/>
        </w:rPr>
        <w:t xml:space="preserve">ں </w:t>
      </w:r>
      <w:r>
        <w:rPr>
          <w:rtl/>
        </w:rPr>
        <w:t>سزا نہي</w:t>
      </w:r>
      <w:r w:rsidR="00C91DA5">
        <w:rPr>
          <w:rtl/>
        </w:rPr>
        <w:t xml:space="preserve">ں </w:t>
      </w:r>
      <w:r>
        <w:rPr>
          <w:rtl/>
        </w:rPr>
        <w:t>دى جائيگى اور يو</w:t>
      </w:r>
      <w:r w:rsidR="00C91DA5">
        <w:rPr>
          <w:rtl/>
        </w:rPr>
        <w:t xml:space="preserve">ں </w:t>
      </w:r>
      <w:r>
        <w:rPr>
          <w:rtl/>
        </w:rPr>
        <w:t>ان كى جانب سے تمہي</w:t>
      </w:r>
      <w:r w:rsidR="00C91DA5">
        <w:rPr>
          <w:rtl/>
        </w:rPr>
        <w:t xml:space="preserve">ں </w:t>
      </w:r>
      <w:r>
        <w:rPr>
          <w:rtl/>
        </w:rPr>
        <w:t>كوئي نقصان نہي</w:t>
      </w:r>
      <w:r w:rsidR="00C91DA5">
        <w:rPr>
          <w:rtl/>
        </w:rPr>
        <w:t xml:space="preserve">ں </w:t>
      </w:r>
      <w:r>
        <w:rPr>
          <w:rtl/>
        </w:rPr>
        <w:t>پہنچے گا_</w:t>
      </w:r>
    </w:p>
    <w:p w:rsidR="00476C9D" w:rsidRDefault="00476C9D" w:rsidP="002B2A76">
      <w:pPr>
        <w:pStyle w:val="libNormal"/>
        <w:rPr>
          <w:rtl/>
        </w:rPr>
      </w:pPr>
      <w:r>
        <w:rPr>
          <w:rtl/>
        </w:rPr>
        <w:t>12_ تمام انسانو</w:t>
      </w:r>
      <w:r w:rsidR="00C91DA5">
        <w:rPr>
          <w:rtl/>
        </w:rPr>
        <w:t xml:space="preserve">ں </w:t>
      </w:r>
      <w:r>
        <w:rPr>
          <w:rtl/>
        </w:rPr>
        <w:t>كا آغاز اور انجام خداوند متعال</w:t>
      </w:r>
      <w:r w:rsidR="002A0155">
        <w:rPr>
          <w:rtl/>
        </w:rPr>
        <w:t xml:space="preserve"> ہے</w:t>
      </w:r>
      <w:r>
        <w:rPr>
          <w:rtl/>
        </w:rPr>
        <w:t>_</w:t>
      </w:r>
      <w:r w:rsidRPr="002B2A76">
        <w:rPr>
          <w:rStyle w:val="libArabicChar"/>
          <w:rtl/>
        </w:rPr>
        <w:t>الى الل</w:t>
      </w:r>
      <w:r w:rsidR="003B690D" w:rsidRPr="00935327">
        <w:rPr>
          <w:rStyle w:val="libArabicChar"/>
          <w:rFonts w:hint="cs"/>
          <w:rtl/>
        </w:rPr>
        <w:t>ه</w:t>
      </w:r>
      <w:r w:rsidRPr="002B2A76">
        <w:rPr>
          <w:rStyle w:val="libArabicChar"/>
          <w:rtl/>
        </w:rPr>
        <w:t xml:space="preserve"> </w:t>
      </w:r>
      <w:r w:rsidRPr="002B2A76">
        <w:rPr>
          <w:rStyle w:val="libArabicChar"/>
          <w:rFonts w:hint="cs"/>
          <w:rtl/>
        </w:rPr>
        <w:t>مرجعكم</w:t>
      </w:r>
      <w:r w:rsidRPr="002B2A76">
        <w:rPr>
          <w:rStyle w:val="libArabicChar"/>
          <w:rtl/>
        </w:rPr>
        <w:t xml:space="preserve"> </w:t>
      </w:r>
      <w:r w:rsidRPr="002B2A76">
        <w:rPr>
          <w:rStyle w:val="libArabicChar"/>
          <w:rFonts w:hint="cs"/>
          <w:rtl/>
        </w:rPr>
        <w:t>جميعاً</w:t>
      </w:r>
      <w:r w:rsidR="002B2A76">
        <w:rPr>
          <w:rFonts w:hint="cs"/>
          <w:rtl/>
        </w:rPr>
        <w:t xml:space="preserve">  </w:t>
      </w:r>
      <w:r>
        <w:rPr>
          <w:rtl/>
        </w:rPr>
        <w:t>مرجع كا معنى واپس لوٹنا</w:t>
      </w:r>
      <w:r w:rsidR="002A0155">
        <w:rPr>
          <w:rtl/>
        </w:rPr>
        <w:t xml:space="preserve"> ہے</w:t>
      </w:r>
      <w:r>
        <w:rPr>
          <w:rtl/>
        </w:rPr>
        <w:t xml:space="preserve"> اور اسے خدا كى جانب انسان كے سير و سلوك مي</w:t>
      </w:r>
      <w:r w:rsidR="00C91DA5">
        <w:rPr>
          <w:rtl/>
        </w:rPr>
        <w:t xml:space="preserve">ں </w:t>
      </w:r>
      <w:r>
        <w:rPr>
          <w:rtl/>
        </w:rPr>
        <w:t>استعمال كرنے سے معلوم ہوتا</w:t>
      </w:r>
      <w:r w:rsidR="002A0155">
        <w:rPr>
          <w:rtl/>
        </w:rPr>
        <w:t xml:space="preserve"> ہے</w:t>
      </w:r>
      <w:r>
        <w:rPr>
          <w:rtl/>
        </w:rPr>
        <w:t xml:space="preserve"> كہ وہ انسانو</w:t>
      </w:r>
      <w:r w:rsidR="00C91DA5">
        <w:rPr>
          <w:rtl/>
        </w:rPr>
        <w:t xml:space="preserve">ں </w:t>
      </w:r>
      <w:r>
        <w:rPr>
          <w:rtl/>
        </w:rPr>
        <w:t>كا مبدا بھى</w:t>
      </w:r>
      <w:r w:rsidR="002A0155">
        <w:rPr>
          <w:rtl/>
        </w:rPr>
        <w:t xml:space="preserve"> ہے</w:t>
      </w:r>
      <w:r>
        <w:rPr>
          <w:rtl/>
        </w:rPr>
        <w:t>_</w:t>
      </w:r>
    </w:p>
    <w:p w:rsidR="00476C9D" w:rsidRDefault="00476C9D" w:rsidP="00A96B57">
      <w:pPr>
        <w:pStyle w:val="libNormal"/>
        <w:rPr>
          <w:rtl/>
        </w:rPr>
      </w:pPr>
      <w:r>
        <w:rPr>
          <w:rtl/>
        </w:rPr>
        <w:t>13_ تمام انسان خواہ وہ ہدايت يافتہ ہو</w:t>
      </w:r>
      <w:r w:rsidR="00C91DA5">
        <w:rPr>
          <w:rtl/>
        </w:rPr>
        <w:t xml:space="preserve">ں </w:t>
      </w:r>
      <w:r>
        <w:rPr>
          <w:rtl/>
        </w:rPr>
        <w:t>يا اہل كفر صرف خداوند متعال كى جانب ہى لوٹي</w:t>
      </w:r>
      <w:r w:rsidR="00C91DA5">
        <w:rPr>
          <w:rtl/>
        </w:rPr>
        <w:t xml:space="preserve">ں </w:t>
      </w:r>
      <w:r>
        <w:rPr>
          <w:rtl/>
        </w:rPr>
        <w:t>گے_</w:t>
      </w:r>
    </w:p>
    <w:p w:rsidR="00476C9D" w:rsidRDefault="00476C9D" w:rsidP="002B2A76">
      <w:pPr>
        <w:pStyle w:val="libArabic"/>
        <w:rPr>
          <w:rtl/>
        </w:rPr>
      </w:pPr>
      <w:r>
        <w:rPr>
          <w:rtl/>
        </w:rPr>
        <w:t>الى الل</w:t>
      </w:r>
      <w:r w:rsidR="003B690D" w:rsidRPr="00935327">
        <w:rPr>
          <w:rFonts w:hint="cs"/>
          <w:rtl/>
        </w:rPr>
        <w:t>ه</w:t>
      </w:r>
      <w:r>
        <w:rPr>
          <w:rtl/>
        </w:rPr>
        <w:t xml:space="preserve"> </w:t>
      </w:r>
      <w:r>
        <w:rPr>
          <w:rFonts w:hint="cs"/>
          <w:rtl/>
        </w:rPr>
        <w:t>مرجعكم</w:t>
      </w:r>
      <w:r>
        <w:rPr>
          <w:rtl/>
        </w:rPr>
        <w:t xml:space="preserve"> </w:t>
      </w:r>
      <w:r>
        <w:rPr>
          <w:rFonts w:hint="cs"/>
          <w:rtl/>
        </w:rPr>
        <w:t>جميعاً</w:t>
      </w:r>
    </w:p>
    <w:p w:rsidR="00476C9D" w:rsidRDefault="00476C9D" w:rsidP="002B2A76">
      <w:pPr>
        <w:pStyle w:val="libNormal"/>
        <w:rPr>
          <w:rtl/>
        </w:rPr>
      </w:pPr>
      <w:r>
        <w:rPr>
          <w:rtl/>
        </w:rPr>
        <w:t>14_ خداوند متعال كى جانب انسانو</w:t>
      </w:r>
      <w:r w:rsidR="00C91DA5">
        <w:rPr>
          <w:rtl/>
        </w:rPr>
        <w:t xml:space="preserve">ں </w:t>
      </w:r>
      <w:r>
        <w:rPr>
          <w:rtl/>
        </w:rPr>
        <w:t>كے لوٹنے اور ملاقات كى جگہ قيامت</w:t>
      </w:r>
      <w:r w:rsidR="002A0155">
        <w:rPr>
          <w:rtl/>
        </w:rPr>
        <w:t xml:space="preserve"> ہے</w:t>
      </w:r>
      <w:r>
        <w:rPr>
          <w:rtl/>
        </w:rPr>
        <w:t>_</w:t>
      </w:r>
      <w:r w:rsidRPr="002B2A76">
        <w:rPr>
          <w:rStyle w:val="libArabicChar"/>
          <w:rtl/>
        </w:rPr>
        <w:t>الى الل</w:t>
      </w:r>
      <w:r w:rsidR="003B690D" w:rsidRPr="00935327">
        <w:rPr>
          <w:rStyle w:val="libArabicChar"/>
          <w:rFonts w:hint="cs"/>
          <w:rtl/>
        </w:rPr>
        <w:t>ه</w:t>
      </w:r>
      <w:r w:rsidRPr="002B2A76">
        <w:rPr>
          <w:rStyle w:val="libArabicChar"/>
          <w:rtl/>
        </w:rPr>
        <w:t xml:space="preserve"> </w:t>
      </w:r>
      <w:r w:rsidRPr="002B2A76">
        <w:rPr>
          <w:rStyle w:val="libArabicChar"/>
          <w:rFonts w:hint="cs"/>
          <w:rtl/>
        </w:rPr>
        <w:t>مرجعكم</w:t>
      </w:r>
      <w:r w:rsidRPr="002B2A76">
        <w:rPr>
          <w:rStyle w:val="libArabicChar"/>
          <w:rtl/>
        </w:rPr>
        <w:t xml:space="preserve"> </w:t>
      </w:r>
      <w:r w:rsidRPr="002B2A76">
        <w:rPr>
          <w:rStyle w:val="libArabicChar"/>
          <w:rFonts w:hint="cs"/>
          <w:rtl/>
        </w:rPr>
        <w:t>جميعاً</w:t>
      </w:r>
    </w:p>
    <w:p w:rsidR="00476C9D" w:rsidRDefault="00476C9D" w:rsidP="00A96B57">
      <w:pPr>
        <w:pStyle w:val="libNormal"/>
        <w:rPr>
          <w:rtl/>
        </w:rPr>
      </w:pPr>
      <w:r>
        <w:rPr>
          <w:rtl/>
        </w:rPr>
        <w:t>15_ قيامت كے دن خداوند متعال انسانو</w:t>
      </w:r>
      <w:r w:rsidR="00C91DA5">
        <w:rPr>
          <w:rtl/>
        </w:rPr>
        <w:t xml:space="preserve">ں </w:t>
      </w:r>
      <w:r>
        <w:rPr>
          <w:rtl/>
        </w:rPr>
        <w:t>كو تمام دنيوى اعمال اور ان كے نتائج سے آگاہ كردے گا_</w:t>
      </w:r>
    </w:p>
    <w:p w:rsidR="00476C9D" w:rsidRDefault="00476C9D" w:rsidP="002B2A76">
      <w:pPr>
        <w:pStyle w:val="libArabic"/>
        <w:rPr>
          <w:rtl/>
        </w:rPr>
      </w:pPr>
      <w:r>
        <w:rPr>
          <w:rtl/>
        </w:rPr>
        <w:t>الى الل</w:t>
      </w:r>
      <w:r w:rsidR="003B690D" w:rsidRPr="00935327">
        <w:rPr>
          <w:rFonts w:hint="cs"/>
          <w:rtl/>
        </w:rPr>
        <w:t>ه</w:t>
      </w:r>
      <w:r>
        <w:rPr>
          <w:rtl/>
        </w:rPr>
        <w:t xml:space="preserve"> </w:t>
      </w:r>
      <w:r>
        <w:rPr>
          <w:rFonts w:hint="cs"/>
          <w:rtl/>
        </w:rPr>
        <w:t>مرجعك</w:t>
      </w:r>
      <w:r>
        <w:rPr>
          <w:rtl/>
        </w:rPr>
        <w:t>م جميعاً فينبئكم بما كنتم تعملون</w:t>
      </w:r>
    </w:p>
    <w:p w:rsidR="00476C9D" w:rsidRDefault="00476C9D" w:rsidP="002B2A76">
      <w:pPr>
        <w:pStyle w:val="libNormal"/>
        <w:rPr>
          <w:rtl/>
        </w:rPr>
      </w:pPr>
      <w:r>
        <w:rPr>
          <w:rtl/>
        </w:rPr>
        <w:t>16_ خداوند متعال تمام انسانو</w:t>
      </w:r>
      <w:r w:rsidR="00C91DA5">
        <w:rPr>
          <w:rtl/>
        </w:rPr>
        <w:t xml:space="preserve">ں </w:t>
      </w:r>
      <w:r>
        <w:rPr>
          <w:rtl/>
        </w:rPr>
        <w:t>كے كردار و اعمال سے آگاہ</w:t>
      </w:r>
      <w:r w:rsidR="002A0155">
        <w:rPr>
          <w:rtl/>
        </w:rPr>
        <w:t xml:space="preserve"> ہے</w:t>
      </w:r>
      <w:r>
        <w:rPr>
          <w:rtl/>
        </w:rPr>
        <w:t>_</w:t>
      </w:r>
      <w:r w:rsidRPr="002B2A76">
        <w:rPr>
          <w:rStyle w:val="libArabicChar"/>
          <w:rtl/>
        </w:rPr>
        <w:t>فينبئكم بما كنتم تعملون</w:t>
      </w:r>
    </w:p>
    <w:p w:rsidR="00476C9D" w:rsidRDefault="00476C9D" w:rsidP="00A96B57">
      <w:pPr>
        <w:pStyle w:val="libNormal"/>
        <w:rPr>
          <w:rtl/>
        </w:rPr>
      </w:pPr>
      <w:r>
        <w:rPr>
          <w:rtl/>
        </w:rPr>
        <w:t>17_ دنيا مي</w:t>
      </w:r>
      <w:r w:rsidR="00C91DA5">
        <w:rPr>
          <w:rtl/>
        </w:rPr>
        <w:t xml:space="preserve">ں </w:t>
      </w:r>
      <w:r>
        <w:rPr>
          <w:rtl/>
        </w:rPr>
        <w:t>انسان كا كردار اور اس كے اعمال قيامت مي</w:t>
      </w:r>
      <w:r w:rsidR="00C91DA5">
        <w:rPr>
          <w:rtl/>
        </w:rPr>
        <w:t xml:space="preserve">ں </w:t>
      </w:r>
      <w:r>
        <w:rPr>
          <w:rtl/>
        </w:rPr>
        <w:t>اس كے انجام كو معين و مشخص كرتے ہي</w:t>
      </w:r>
      <w:r w:rsidR="00C91DA5">
        <w:rPr>
          <w:rtl/>
        </w:rPr>
        <w:t xml:space="preserve">ں </w:t>
      </w:r>
      <w:r>
        <w:rPr>
          <w:rtl/>
        </w:rPr>
        <w:t>_</w:t>
      </w:r>
    </w:p>
    <w:p w:rsidR="00476C9D" w:rsidRDefault="00D84C0C" w:rsidP="002B2A76">
      <w:pPr>
        <w:pStyle w:val="libArabic"/>
        <w:rPr>
          <w:rtl/>
        </w:rPr>
      </w:pPr>
      <w:r w:rsidRPr="00D84C0C">
        <w:rPr>
          <w:rtl/>
        </w:rPr>
        <w:br w:type="page"/>
      </w:r>
      <w:r w:rsidRPr="00D84C0C">
        <w:rPr>
          <w:rtl/>
        </w:rPr>
        <w:lastRenderedPageBreak/>
        <w:cr/>
      </w:r>
      <w:r w:rsidR="00476C9D">
        <w:rPr>
          <w:rtl/>
        </w:rPr>
        <w:t>فينبئكم بما كنتم تعملون</w:t>
      </w:r>
    </w:p>
    <w:p w:rsidR="00476C9D" w:rsidRDefault="00476C9D" w:rsidP="00A96B57">
      <w:pPr>
        <w:pStyle w:val="libNormal"/>
        <w:rPr>
          <w:rtl/>
        </w:rPr>
      </w:pPr>
      <w:r>
        <w:rPr>
          <w:rtl/>
        </w:rPr>
        <w:t>18_ ہر گمراہ يا ہدايت يافتہ شخص كے اعمال اور اس كا كردار قيامت مي</w:t>
      </w:r>
      <w:r w:rsidR="00C91DA5">
        <w:rPr>
          <w:rtl/>
        </w:rPr>
        <w:t xml:space="preserve">ں </w:t>
      </w:r>
      <w:r>
        <w:rPr>
          <w:rtl/>
        </w:rPr>
        <w:t>مناسب رد عمل اورپاداش كا باعث بنتا</w:t>
      </w:r>
      <w:r w:rsidR="002A0155">
        <w:rPr>
          <w:rtl/>
        </w:rPr>
        <w:t xml:space="preserve"> ہے</w:t>
      </w:r>
      <w:r>
        <w:rPr>
          <w:rtl/>
        </w:rPr>
        <w:t>_</w:t>
      </w:r>
    </w:p>
    <w:p w:rsidR="00476C9D" w:rsidRDefault="00476C9D" w:rsidP="002B2A76">
      <w:pPr>
        <w:pStyle w:val="libNormal"/>
        <w:rPr>
          <w:rtl/>
        </w:rPr>
      </w:pPr>
      <w:r w:rsidRPr="002B2A76">
        <w:rPr>
          <w:rStyle w:val="libArabicChar"/>
          <w:rtl/>
        </w:rPr>
        <w:t>فينبئكم بما كنتم تعملون</w:t>
      </w:r>
      <w:r w:rsidR="002B2A76">
        <w:rPr>
          <w:rFonts w:hint="cs"/>
          <w:rtl/>
        </w:rPr>
        <w:t xml:space="preserve">  </w:t>
      </w:r>
      <w:r>
        <w:rPr>
          <w:rtl/>
        </w:rPr>
        <w:t xml:space="preserve">جملہ'' </w:t>
      </w:r>
      <w:r w:rsidRPr="002B2A76">
        <w:rPr>
          <w:rStyle w:val="libArabicChar"/>
          <w:rtl/>
        </w:rPr>
        <w:t>فينبئكم بما ...</w:t>
      </w:r>
      <w:r>
        <w:rPr>
          <w:rtl/>
        </w:rPr>
        <w:t>'' كا مقصد لوگو</w:t>
      </w:r>
      <w:r w:rsidR="00C91DA5">
        <w:rPr>
          <w:rtl/>
        </w:rPr>
        <w:t xml:space="preserve">ں </w:t>
      </w:r>
      <w:r>
        <w:rPr>
          <w:rtl/>
        </w:rPr>
        <w:t>كو ہدايت اور قرآنى تعليمات قبول كرنے كى ترغيب دلانا اور كفار و منحرفين كو عذاب سے متنبہ كرنا</w:t>
      </w:r>
      <w:r w:rsidR="002A0155">
        <w:rPr>
          <w:rtl/>
        </w:rPr>
        <w:t xml:space="preserve"> ہے</w:t>
      </w:r>
      <w:r>
        <w:rPr>
          <w:rtl/>
        </w:rPr>
        <w:t xml:space="preserve"> اور چونكہ صرف كردار سے آگاہ كرنا ڈرانے دھمكانے اور ترغيب دلانے كيلئے كافى نہي</w:t>
      </w:r>
      <w:r w:rsidR="00C91DA5">
        <w:rPr>
          <w:rtl/>
        </w:rPr>
        <w:t>ں</w:t>
      </w:r>
      <w:r w:rsidR="002A0155">
        <w:rPr>
          <w:rtl/>
        </w:rPr>
        <w:t xml:space="preserve"> ہے</w:t>
      </w:r>
      <w:r>
        <w:rPr>
          <w:rtl/>
        </w:rPr>
        <w:t xml:space="preserve"> لہذا جملہ </w:t>
      </w:r>
      <w:r w:rsidRPr="002B2A76">
        <w:rPr>
          <w:rStyle w:val="libArabicChar"/>
          <w:rtl/>
        </w:rPr>
        <w:t>''فينبئكم بما</w:t>
      </w:r>
      <w:r>
        <w:rPr>
          <w:rtl/>
        </w:rPr>
        <w:t xml:space="preserve"> ...'' جزاء اور سزا كيلئے كنايہ ہوگا_</w:t>
      </w:r>
    </w:p>
    <w:p w:rsidR="00476C9D" w:rsidRDefault="00476C9D" w:rsidP="002B2A76">
      <w:pPr>
        <w:pStyle w:val="libNormal"/>
        <w:rPr>
          <w:rtl/>
        </w:rPr>
      </w:pPr>
      <w:r>
        <w:rPr>
          <w:rtl/>
        </w:rPr>
        <w:t>19_ قيامت، خداوند متعال كى جانب لوٹنے اور اعمال كے حساب و كتاب پريقين;اپنے ايمان كى حفاظت اور گمراہى كے علل و اسباب سے اجتناب كرنے كى راہ ہموار كرتا</w:t>
      </w:r>
      <w:r w:rsidR="002A0155">
        <w:rPr>
          <w:rtl/>
        </w:rPr>
        <w:t xml:space="preserve"> ہے</w:t>
      </w:r>
      <w:r>
        <w:rPr>
          <w:rtl/>
        </w:rPr>
        <w:t>_</w:t>
      </w:r>
      <w:r w:rsidRPr="002B2A76">
        <w:rPr>
          <w:rStyle w:val="libArabicChar"/>
          <w:rtl/>
        </w:rPr>
        <w:t>عليكم انفسكم ... فينبئكم بما كنتم تعملون</w:t>
      </w:r>
    </w:p>
    <w:p w:rsidR="00476C9D" w:rsidRDefault="00476C9D" w:rsidP="002B2A76">
      <w:pPr>
        <w:pStyle w:val="libNormal"/>
        <w:rPr>
          <w:rtl/>
        </w:rPr>
      </w:pPr>
      <w:r>
        <w:rPr>
          <w:rtl/>
        </w:rPr>
        <w:t xml:space="preserve">آنحضرت </w:t>
      </w:r>
      <w:r w:rsidR="00AC11F9" w:rsidRPr="00AC11F9">
        <w:rPr>
          <w:rStyle w:val="libAlaemChar"/>
          <w:rtl/>
        </w:rPr>
        <w:t xml:space="preserve"> صلى‌الله‌عليه‌وآله‌وسلم </w:t>
      </w:r>
      <w:r>
        <w:rPr>
          <w:rtl/>
        </w:rPr>
        <w:t xml:space="preserve">:آنحضرت </w:t>
      </w:r>
      <w:r w:rsidR="00AC11F9" w:rsidRPr="00AC11F9">
        <w:rPr>
          <w:rStyle w:val="libAlaemChar"/>
          <w:rtl/>
        </w:rPr>
        <w:t xml:space="preserve"> صلى‌الله‌عليه‌وآله‌وسلم </w:t>
      </w:r>
      <w:r>
        <w:rPr>
          <w:rtl/>
        </w:rPr>
        <w:t xml:space="preserve">كى اطاعت 2;آنحضرت </w:t>
      </w:r>
      <w:r w:rsidR="00AC11F9" w:rsidRPr="00AC11F9">
        <w:rPr>
          <w:rStyle w:val="libAlaemChar"/>
          <w:rtl/>
        </w:rPr>
        <w:t xml:space="preserve"> صلى‌الله‌عليه‌وآله‌وسلم </w:t>
      </w:r>
      <w:r>
        <w:rPr>
          <w:rtl/>
        </w:rPr>
        <w:t xml:space="preserve">كى اطاعت كے اثرات 6، 7; آنحضرت </w:t>
      </w:r>
      <w:r w:rsidR="00AC11F9" w:rsidRPr="00AC11F9">
        <w:rPr>
          <w:rStyle w:val="libAlaemChar"/>
          <w:rtl/>
        </w:rPr>
        <w:t xml:space="preserve"> صلى‌الله‌عليه‌وآله‌وسلم </w:t>
      </w:r>
      <w:r>
        <w:rPr>
          <w:rtl/>
        </w:rPr>
        <w:t>كے اوامر پر عمل كرنا 6</w:t>
      </w:r>
    </w:p>
    <w:p w:rsidR="00476C9D" w:rsidRDefault="00476C9D" w:rsidP="002B2A76">
      <w:pPr>
        <w:pStyle w:val="libNormal"/>
        <w:rPr>
          <w:rtl/>
        </w:rPr>
      </w:pPr>
      <w:r>
        <w:rPr>
          <w:rtl/>
        </w:rPr>
        <w:t>ا لله تعالى:اللہ تعالى كا علم 16; اللہ تعالى كى نصيحتي</w:t>
      </w:r>
      <w:r w:rsidR="00C91DA5">
        <w:rPr>
          <w:rtl/>
        </w:rPr>
        <w:t xml:space="preserve">ں </w:t>
      </w:r>
      <w:r>
        <w:rPr>
          <w:rtl/>
        </w:rPr>
        <w:t>2;اللہ تعالى كے اخروى افعال 15; اللہ تعالى كے اوامر 2</w:t>
      </w:r>
    </w:p>
    <w:p w:rsidR="00476C9D" w:rsidRDefault="00476C9D" w:rsidP="00A96B57">
      <w:pPr>
        <w:pStyle w:val="libNormal"/>
        <w:rPr>
          <w:rtl/>
        </w:rPr>
      </w:pPr>
      <w:r>
        <w:rPr>
          <w:rtl/>
        </w:rPr>
        <w:t>اللہ تعالى كى طرف لوٹنا: 12،13،14،19</w:t>
      </w:r>
    </w:p>
    <w:p w:rsidR="00476C9D" w:rsidRDefault="00476C9D" w:rsidP="002B2A76">
      <w:pPr>
        <w:pStyle w:val="libNormal"/>
        <w:rPr>
          <w:rtl/>
        </w:rPr>
      </w:pPr>
      <w:r>
        <w:rPr>
          <w:rtl/>
        </w:rPr>
        <w:t>انسان:انسان كا آغاز 12;انسان كا اخروى انجام 17; انسان كا انجام 12، 13; انسان كا عمل 16، 17; انسان كو خبردار كرنا 5;</w:t>
      </w:r>
    </w:p>
    <w:p w:rsidR="00476C9D" w:rsidRDefault="00476C9D" w:rsidP="002B2A76">
      <w:pPr>
        <w:pStyle w:val="libNormal"/>
        <w:rPr>
          <w:rtl/>
        </w:rPr>
      </w:pPr>
      <w:r>
        <w:rPr>
          <w:rtl/>
        </w:rPr>
        <w:t>ايمان:ايمان كى حفاظت 1، 2، 19;ايمان كے اثرات 19; حساب كتاب پر ايمان 19;قيامت پر ايمان 19</w:t>
      </w:r>
    </w:p>
    <w:p w:rsidR="00476C9D" w:rsidRDefault="00476C9D" w:rsidP="002B2A76">
      <w:pPr>
        <w:pStyle w:val="libNormal"/>
        <w:rPr>
          <w:rtl/>
        </w:rPr>
      </w:pPr>
      <w:r>
        <w:rPr>
          <w:rtl/>
        </w:rPr>
        <w:t>تحريك:تحريك كے اسباب 19</w:t>
      </w:r>
    </w:p>
    <w:p w:rsidR="00476C9D" w:rsidRDefault="00476C9D" w:rsidP="002B2A76">
      <w:pPr>
        <w:pStyle w:val="libNormal"/>
        <w:rPr>
          <w:rtl/>
        </w:rPr>
      </w:pPr>
      <w:r>
        <w:rPr>
          <w:rtl/>
        </w:rPr>
        <w:t>ثقافتى يلغار:ثقافتى يلغار كا مقابلہ 8، 10</w:t>
      </w:r>
    </w:p>
    <w:p w:rsidR="00476C9D" w:rsidRDefault="00476C9D" w:rsidP="00A96B57">
      <w:pPr>
        <w:pStyle w:val="libNormal"/>
        <w:rPr>
          <w:rtl/>
        </w:rPr>
      </w:pPr>
      <w:r>
        <w:rPr>
          <w:rtl/>
        </w:rPr>
        <w:t>جزا و سزا كا نظام: 18</w:t>
      </w:r>
    </w:p>
    <w:p w:rsidR="00476C9D" w:rsidRDefault="00476C9D" w:rsidP="002B2A76">
      <w:pPr>
        <w:pStyle w:val="libNormal"/>
        <w:rPr>
          <w:rtl/>
        </w:rPr>
      </w:pPr>
      <w:r>
        <w:rPr>
          <w:rtl/>
        </w:rPr>
        <w:t>دين:دين كى حفاظت كرنا8;دينى تعليمات سے روگردانى 4</w:t>
      </w:r>
    </w:p>
    <w:p w:rsidR="00476C9D" w:rsidRDefault="00D84C0C" w:rsidP="002B2A76">
      <w:pPr>
        <w:pStyle w:val="libNormal"/>
        <w:rPr>
          <w:rtl/>
        </w:rPr>
      </w:pPr>
      <w:r w:rsidRPr="00D84C0C">
        <w:rPr>
          <w:rtl/>
        </w:rPr>
        <w:br w:type="page"/>
      </w:r>
      <w:r w:rsidRPr="00D84C0C">
        <w:rPr>
          <w:rtl/>
        </w:rPr>
        <w:lastRenderedPageBreak/>
        <w:cr/>
      </w:r>
      <w:r w:rsidR="00476C9D">
        <w:rPr>
          <w:rtl/>
        </w:rPr>
        <w:t>زيركي:زيركى اور ہوشيارى كى اہميت 10</w:t>
      </w:r>
    </w:p>
    <w:p w:rsidR="00476C9D" w:rsidRDefault="00476C9D" w:rsidP="002B2A76">
      <w:pPr>
        <w:pStyle w:val="libNormal"/>
        <w:rPr>
          <w:rtl/>
        </w:rPr>
      </w:pPr>
      <w:r>
        <w:rPr>
          <w:rtl/>
        </w:rPr>
        <w:t>عمل:عمل كا اخروى حساب كتاب 15;عمل كى اخروى سزا 18; عمل كے اثرات 17;عمل كے اخروى اثرات 18; نامہ اعمال پيش كرنا 15</w:t>
      </w:r>
    </w:p>
    <w:p w:rsidR="00476C9D" w:rsidRDefault="00476C9D" w:rsidP="002B2A76">
      <w:pPr>
        <w:pStyle w:val="libNormal"/>
        <w:rPr>
          <w:rtl/>
        </w:rPr>
      </w:pPr>
      <w:r>
        <w:rPr>
          <w:rtl/>
        </w:rPr>
        <w:t>قرآن كريم:قرآن كريم كى پيروى 2; قرآن كريم كى پيروى كے اثرات 6، 7;قرآنى تعليمات پر عمل كرنا 6</w:t>
      </w:r>
    </w:p>
    <w:p w:rsidR="00476C9D" w:rsidRDefault="00476C9D" w:rsidP="002B2A76">
      <w:pPr>
        <w:pStyle w:val="libNormal"/>
        <w:rPr>
          <w:rtl/>
        </w:rPr>
      </w:pPr>
      <w:r>
        <w:rPr>
          <w:rtl/>
        </w:rPr>
        <w:t>قيامت:قيامت كى اہميت 14</w:t>
      </w:r>
    </w:p>
    <w:p w:rsidR="00476C9D" w:rsidRDefault="00476C9D" w:rsidP="002B2A76">
      <w:pPr>
        <w:pStyle w:val="libNormal"/>
        <w:rPr>
          <w:rtl/>
        </w:rPr>
      </w:pPr>
      <w:r>
        <w:rPr>
          <w:rtl/>
        </w:rPr>
        <w:t>كفار:كفار كا انجام 13; كفار كا دوسرو</w:t>
      </w:r>
      <w:r w:rsidR="00C91DA5">
        <w:rPr>
          <w:rtl/>
        </w:rPr>
        <w:t xml:space="preserve">ں </w:t>
      </w:r>
      <w:r>
        <w:rPr>
          <w:rtl/>
        </w:rPr>
        <w:t>كو گمراہ كرنا 10; كفار كا موقف 10</w:t>
      </w:r>
    </w:p>
    <w:p w:rsidR="00476C9D" w:rsidRDefault="00476C9D" w:rsidP="002B2A76">
      <w:pPr>
        <w:pStyle w:val="libNormal"/>
        <w:rPr>
          <w:rtl/>
        </w:rPr>
      </w:pPr>
      <w:r>
        <w:rPr>
          <w:rtl/>
        </w:rPr>
        <w:t>گمراہ لوگ:گمراہو</w:t>
      </w:r>
      <w:r w:rsidR="00C91DA5">
        <w:rPr>
          <w:rtl/>
        </w:rPr>
        <w:t xml:space="preserve">ں </w:t>
      </w:r>
      <w:r>
        <w:rPr>
          <w:rtl/>
        </w:rPr>
        <w:t>كا عقيدہ 11;گمراہو</w:t>
      </w:r>
      <w:r w:rsidR="00C91DA5">
        <w:rPr>
          <w:rtl/>
        </w:rPr>
        <w:t xml:space="preserve">ں </w:t>
      </w:r>
      <w:r>
        <w:rPr>
          <w:rtl/>
        </w:rPr>
        <w:t>كے عمل كے اثرات 18</w:t>
      </w:r>
    </w:p>
    <w:p w:rsidR="00476C9D" w:rsidRDefault="00476C9D" w:rsidP="002B2A76">
      <w:pPr>
        <w:pStyle w:val="libNormal"/>
        <w:rPr>
          <w:rtl/>
        </w:rPr>
      </w:pPr>
      <w:r>
        <w:rPr>
          <w:rtl/>
        </w:rPr>
        <w:t>گمراہي:گمراہى سے بچنا 19;گمراہى كا خطرہ 4، 5;گمراہى كے علل و اسباب 3، 4</w:t>
      </w:r>
    </w:p>
    <w:p w:rsidR="00476C9D" w:rsidRDefault="00476C9D" w:rsidP="002B2A76">
      <w:pPr>
        <w:pStyle w:val="libNormal"/>
        <w:rPr>
          <w:rtl/>
        </w:rPr>
      </w:pPr>
      <w:r>
        <w:rPr>
          <w:rtl/>
        </w:rPr>
        <w:t>معاشرہ:دينى معاشرے كى بقاء 8;دينى معاشرے كى ذمہ دارى 10;معاشرے كے ايمان كى حفاظت 9</w:t>
      </w:r>
    </w:p>
    <w:p w:rsidR="00476C9D" w:rsidRDefault="00476C9D" w:rsidP="002B2A76">
      <w:pPr>
        <w:pStyle w:val="libNormal"/>
        <w:rPr>
          <w:rtl/>
        </w:rPr>
      </w:pPr>
      <w:r>
        <w:rPr>
          <w:rtl/>
        </w:rPr>
        <w:t>منحرفين:منحرفين اور مؤمنين 6;منحرفين كا دوسرو</w:t>
      </w:r>
      <w:r w:rsidR="00C91DA5">
        <w:rPr>
          <w:rtl/>
        </w:rPr>
        <w:t xml:space="preserve">ں </w:t>
      </w:r>
      <w:r>
        <w:rPr>
          <w:rtl/>
        </w:rPr>
        <w:t>كو گمراہ كرنا 3، 6;منحرفين كى كمزورى 6;</w:t>
      </w:r>
    </w:p>
    <w:p w:rsidR="00476C9D" w:rsidRDefault="00476C9D" w:rsidP="002B2A76">
      <w:pPr>
        <w:pStyle w:val="libNormal"/>
        <w:rPr>
          <w:rtl/>
        </w:rPr>
      </w:pPr>
      <w:r>
        <w:rPr>
          <w:rtl/>
        </w:rPr>
        <w:t>مؤمنين:مؤمنين اور گمراہ 11;مؤمنين كا انجام 13;مؤمنين كا ايمان 1;مؤمنين كو خبردار كرنا 3، 4;مؤمنين كو سزا دينا 11;مؤمنين كى ذمہ دارى 1، 2، 9، 11</w:t>
      </w:r>
    </w:p>
    <w:p w:rsidR="00476C9D" w:rsidRDefault="00476C9D" w:rsidP="002B2A76">
      <w:pPr>
        <w:pStyle w:val="libNormal"/>
        <w:rPr>
          <w:rtl/>
        </w:rPr>
      </w:pPr>
      <w:r>
        <w:rPr>
          <w:rtl/>
        </w:rPr>
        <w:t>ہدايت:ہدايت كے اسباب 7</w:t>
      </w:r>
    </w:p>
    <w:p w:rsidR="00476C9D" w:rsidRDefault="00476C9D" w:rsidP="002B2A76">
      <w:pPr>
        <w:pStyle w:val="libNormal"/>
        <w:rPr>
          <w:rtl/>
        </w:rPr>
      </w:pPr>
      <w:r>
        <w:rPr>
          <w:rtl/>
        </w:rPr>
        <w:t>ہدايت يافتہ لوگ:ہدايت يافتہ لوگو</w:t>
      </w:r>
      <w:r w:rsidR="00C91DA5">
        <w:rPr>
          <w:rtl/>
        </w:rPr>
        <w:t xml:space="preserve">ں </w:t>
      </w:r>
      <w:r>
        <w:rPr>
          <w:rtl/>
        </w:rPr>
        <w:t>كے عمل كے اثرات 18</w:t>
      </w:r>
    </w:p>
    <w:p w:rsidR="002B2A76" w:rsidRDefault="00D84C0C" w:rsidP="002B2A76">
      <w:pPr>
        <w:pStyle w:val="Heading2Center"/>
        <w:rPr>
          <w:rtl/>
        </w:rPr>
      </w:pPr>
      <w:r w:rsidRPr="00D84C0C">
        <w:rPr>
          <w:rtl/>
        </w:rPr>
        <w:br w:type="page"/>
      </w:r>
      <w:bookmarkStart w:id="183" w:name="_Toc11840791"/>
      <w:r w:rsidR="002B2A76">
        <w:rPr>
          <w:rFonts w:hint="cs"/>
          <w:rtl/>
        </w:rPr>
        <w:lastRenderedPageBreak/>
        <w:t xml:space="preserve">آیت  </w:t>
      </w:r>
      <w:r w:rsidR="002B2A76">
        <w:rPr>
          <w:rtl/>
        </w:rPr>
        <w:t>106</w:t>
      </w:r>
      <w:bookmarkEnd w:id="183"/>
      <w:r w:rsidR="002B2A76">
        <w:rPr>
          <w:rtl/>
        </w:rPr>
        <w:t xml:space="preserve"> </w:t>
      </w:r>
      <w:r w:rsidRPr="00D84C0C">
        <w:rPr>
          <w:rtl/>
        </w:rPr>
        <w:cr/>
      </w:r>
    </w:p>
    <w:p w:rsidR="00476C9D" w:rsidRDefault="00F10600" w:rsidP="002B2A76">
      <w:pPr>
        <w:pStyle w:val="libNormal"/>
        <w:rPr>
          <w:rtl/>
        </w:rPr>
      </w:pPr>
      <w:r w:rsidRPr="00F10600">
        <w:rPr>
          <w:rStyle w:val="libAlaemChar"/>
          <w:rtl/>
        </w:rPr>
        <w:t>(</w:t>
      </w:r>
      <w:r>
        <w:rPr>
          <w:rStyle w:val="libAieChar"/>
          <w:rtl/>
        </w:rPr>
        <w:t xml:space="preserve"> </w:t>
      </w:r>
      <w:r w:rsidRPr="002B2A76">
        <w:rPr>
          <w:rStyle w:val="libAieChar"/>
          <w:rtl/>
        </w:rPr>
        <w:t>يِا أَيُّهَا الَّذِينَ آمَنُواْ شَهَادَةُ بَيْنِكُمْ إِذَا حَضَرَ أَحَدَكُمُ الْمَوْتُ حِينَ الْوَصِيَّةِ اثْنَانِ ذَوَا عَدْلٍ مِّنكُمْ أَوْ آخَرَانِ مِنْ غَيْرِكُمْ إِنْ أَنتُمْ ضَرَبْتُمْ فِي الأَرْضِ فَأَصَابَتْكُم مُّصِيبَةُ الْمَوْتِ تَحْبِسُونَهُمَا مِن بَعْدِ الصَّلاَةِ فَيُقْسِمَانِ بِاللّهِ إِنِ ارْتَبْتُمْ لاَ نَشْتَرِي بِهِ ثَمَناً وَلَوْ كَانَ ذَا قُرْبَى وَلاَ نَكْتُمُ شَهَادَةَ اللّهِ إِنَّا إِذاً لَّمِنَ الآثِمِينَ</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ايمان والو جب تم مي</w:t>
      </w:r>
      <w:r w:rsidR="00C91DA5">
        <w:rPr>
          <w:rtl/>
        </w:rPr>
        <w:t xml:space="preserve">ں </w:t>
      </w:r>
      <w:r>
        <w:rPr>
          <w:rtl/>
        </w:rPr>
        <w:t>سے كسى كى موت سامنے آجائے تو گواہى كا خيال ركھنا كہ وصيت كے وقت دو عادل گواہ تم مي</w:t>
      </w:r>
      <w:r w:rsidR="00C91DA5">
        <w:rPr>
          <w:rtl/>
        </w:rPr>
        <w:t xml:space="preserve">ں </w:t>
      </w:r>
      <w:r>
        <w:rPr>
          <w:rtl/>
        </w:rPr>
        <w:t>سے ہو</w:t>
      </w:r>
      <w:r w:rsidR="00C91DA5">
        <w:rPr>
          <w:rtl/>
        </w:rPr>
        <w:t xml:space="preserve">ں </w:t>
      </w:r>
      <w:r>
        <w:rPr>
          <w:rtl/>
        </w:rPr>
        <w:t>يا پھر تمہارے غير مي</w:t>
      </w:r>
      <w:r w:rsidR="00C91DA5">
        <w:rPr>
          <w:rtl/>
        </w:rPr>
        <w:t xml:space="preserve">ں </w:t>
      </w:r>
      <w:r>
        <w:rPr>
          <w:rtl/>
        </w:rPr>
        <w:t>سے ہو</w:t>
      </w:r>
      <w:r w:rsidR="00C91DA5">
        <w:rPr>
          <w:rtl/>
        </w:rPr>
        <w:t xml:space="preserve">ں </w:t>
      </w:r>
      <w:r>
        <w:rPr>
          <w:rtl/>
        </w:rPr>
        <w:t>اگر تم سفر كى حالت مي</w:t>
      </w:r>
      <w:r w:rsidR="00C91DA5">
        <w:rPr>
          <w:rtl/>
        </w:rPr>
        <w:t xml:space="preserve">ں </w:t>
      </w:r>
      <w:r>
        <w:rPr>
          <w:rtl/>
        </w:rPr>
        <w:t>ہواو روہي</w:t>
      </w:r>
      <w:r w:rsidR="00C91DA5">
        <w:rPr>
          <w:rtl/>
        </w:rPr>
        <w:t xml:space="preserve">ں </w:t>
      </w:r>
      <w:r>
        <w:rPr>
          <w:rtl/>
        </w:rPr>
        <w:t>موت كى مصيبت نازل ہو جائے _ ان دونو</w:t>
      </w:r>
      <w:r w:rsidR="00C91DA5">
        <w:rPr>
          <w:rtl/>
        </w:rPr>
        <w:t xml:space="preserve">ں </w:t>
      </w:r>
      <w:r>
        <w:rPr>
          <w:rtl/>
        </w:rPr>
        <w:t>كونماز كے بعد روك كر ركھو پھر اگر تمہي</w:t>
      </w:r>
      <w:r w:rsidR="00C91DA5">
        <w:rPr>
          <w:rtl/>
        </w:rPr>
        <w:t xml:space="preserve">ں </w:t>
      </w:r>
      <w:r>
        <w:rPr>
          <w:rtl/>
        </w:rPr>
        <w:t>شك ہو تو يہ خدا كى قسم كھائي</w:t>
      </w:r>
      <w:r w:rsidR="00C91DA5">
        <w:rPr>
          <w:rtl/>
        </w:rPr>
        <w:t xml:space="preserve">ں </w:t>
      </w:r>
      <w:r>
        <w:rPr>
          <w:rtl/>
        </w:rPr>
        <w:t>كہ ہم اس گواہى سے كسى طرح كا فائدہ نہي</w:t>
      </w:r>
      <w:r w:rsidR="00C91DA5">
        <w:rPr>
          <w:rtl/>
        </w:rPr>
        <w:t xml:space="preserve">ں </w:t>
      </w:r>
      <w:r>
        <w:rPr>
          <w:rtl/>
        </w:rPr>
        <w:t>چاہتے ہي</w:t>
      </w:r>
      <w:r w:rsidR="00C91DA5">
        <w:rPr>
          <w:rtl/>
        </w:rPr>
        <w:t xml:space="preserve">ں </w:t>
      </w:r>
      <w:r>
        <w:rPr>
          <w:rtl/>
        </w:rPr>
        <w:t>چا</w:t>
      </w:r>
      <w:r w:rsidR="002A0155">
        <w:rPr>
          <w:rtl/>
        </w:rPr>
        <w:t xml:space="preserve"> ہے</w:t>
      </w:r>
      <w:r>
        <w:rPr>
          <w:rtl/>
        </w:rPr>
        <w:t xml:space="preserve"> قرابتدارى كامعاملہ كيو</w:t>
      </w:r>
      <w:r w:rsidR="00C91DA5">
        <w:rPr>
          <w:rtl/>
        </w:rPr>
        <w:t xml:space="preserve">ں </w:t>
      </w:r>
      <w:r>
        <w:rPr>
          <w:rtl/>
        </w:rPr>
        <w:t>نہ ہو اور نہ خدا ئي شہادت كو چھپاتے ہي</w:t>
      </w:r>
      <w:r w:rsidR="00C91DA5">
        <w:rPr>
          <w:rtl/>
        </w:rPr>
        <w:t xml:space="preserve">ں </w:t>
      </w:r>
      <w:r>
        <w:rPr>
          <w:rtl/>
        </w:rPr>
        <w:t>كہ اس طرح ہم يقينا گناہگارو</w:t>
      </w:r>
      <w:r w:rsidR="00C91DA5">
        <w:rPr>
          <w:rtl/>
        </w:rPr>
        <w:t xml:space="preserve">ں </w:t>
      </w:r>
      <w:r>
        <w:rPr>
          <w:rtl/>
        </w:rPr>
        <w:t>مي</w:t>
      </w:r>
      <w:r w:rsidR="00C91DA5">
        <w:rPr>
          <w:rtl/>
        </w:rPr>
        <w:t xml:space="preserve">ں </w:t>
      </w:r>
      <w:r>
        <w:rPr>
          <w:rtl/>
        </w:rPr>
        <w:t>شمار ہو جائي</w:t>
      </w:r>
      <w:r w:rsidR="00C91DA5">
        <w:rPr>
          <w:rtl/>
        </w:rPr>
        <w:t xml:space="preserve">ں </w:t>
      </w:r>
      <w:r>
        <w:rPr>
          <w:rtl/>
        </w:rPr>
        <w:t>گے _</w:t>
      </w:r>
    </w:p>
    <w:p w:rsidR="00476C9D" w:rsidRDefault="00476C9D" w:rsidP="002B2A76">
      <w:pPr>
        <w:pStyle w:val="libNormal"/>
        <w:rPr>
          <w:rtl/>
        </w:rPr>
      </w:pPr>
      <w:r>
        <w:rPr>
          <w:rtl/>
        </w:rPr>
        <w:t>1_ وصيت( موت كے بعد مال و غيرہ مي</w:t>
      </w:r>
      <w:r w:rsidR="00C91DA5">
        <w:rPr>
          <w:rtl/>
        </w:rPr>
        <w:t xml:space="preserve">ں </w:t>
      </w:r>
      <w:r>
        <w:rPr>
          <w:rtl/>
        </w:rPr>
        <w:t>تصرف كا تقاضا )ايك شرعى حكم، لازم الاجراء اور قانونى لحاظ سے معتبر امر</w:t>
      </w:r>
      <w:r w:rsidR="002A0155">
        <w:rPr>
          <w:rtl/>
        </w:rPr>
        <w:t xml:space="preserve"> ہے</w:t>
      </w:r>
      <w:r>
        <w:rPr>
          <w:rtl/>
        </w:rPr>
        <w:t>_</w:t>
      </w:r>
      <w:r w:rsidRPr="002B2A76">
        <w:rPr>
          <w:rStyle w:val="libArabicChar"/>
          <w:rtl/>
        </w:rPr>
        <w:t>ش</w:t>
      </w:r>
      <w:r w:rsidR="00E77C37" w:rsidRPr="00935327">
        <w:rPr>
          <w:rStyle w:val="libArabicChar"/>
          <w:rFonts w:hint="cs"/>
          <w:rtl/>
        </w:rPr>
        <w:t>ه</w:t>
      </w:r>
      <w:r w:rsidRPr="002B2A76">
        <w:rPr>
          <w:rStyle w:val="libArabicChar"/>
          <w:rFonts w:hint="cs"/>
          <w:rtl/>
        </w:rPr>
        <w:t>ادة</w:t>
      </w:r>
      <w:r w:rsidRPr="002B2A76">
        <w:rPr>
          <w:rStyle w:val="libArabicChar"/>
          <w:rtl/>
        </w:rPr>
        <w:t xml:space="preserve"> </w:t>
      </w:r>
      <w:r w:rsidRPr="002B2A76">
        <w:rPr>
          <w:rStyle w:val="libArabicChar"/>
          <w:rFonts w:hint="cs"/>
          <w:rtl/>
        </w:rPr>
        <w:t>بينكم</w:t>
      </w:r>
      <w:r w:rsidRPr="002B2A76">
        <w:rPr>
          <w:rStyle w:val="libArabicChar"/>
          <w:rtl/>
        </w:rPr>
        <w:t xml:space="preserve"> ... </w:t>
      </w:r>
      <w:r w:rsidRPr="002B2A76">
        <w:rPr>
          <w:rStyle w:val="libArabicChar"/>
          <w:rFonts w:hint="cs"/>
          <w:rtl/>
        </w:rPr>
        <w:t>حين</w:t>
      </w:r>
      <w:r w:rsidRPr="002B2A76">
        <w:rPr>
          <w:rStyle w:val="libArabicChar"/>
          <w:rtl/>
        </w:rPr>
        <w:t xml:space="preserve"> </w:t>
      </w:r>
      <w:r w:rsidRPr="002B2A76">
        <w:rPr>
          <w:rStyle w:val="libArabicChar"/>
          <w:rFonts w:hint="cs"/>
          <w:rtl/>
        </w:rPr>
        <w:t>الوصية</w:t>
      </w:r>
      <w:r w:rsidRPr="002B2A76">
        <w:rPr>
          <w:rStyle w:val="libArabicChar"/>
          <w:rtl/>
        </w:rPr>
        <w:t xml:space="preserve"> </w:t>
      </w:r>
      <w:r w:rsidRPr="002B2A76">
        <w:rPr>
          <w:rStyle w:val="libArabicChar"/>
          <w:rFonts w:hint="cs"/>
          <w:rtl/>
        </w:rPr>
        <w:t>اثنان</w:t>
      </w:r>
      <w:r w:rsidRPr="002B2A76">
        <w:rPr>
          <w:rStyle w:val="libArabicChar"/>
          <w:rtl/>
        </w:rPr>
        <w:t xml:space="preserve"> </w:t>
      </w:r>
      <w:r w:rsidRPr="002B2A76">
        <w:rPr>
          <w:rStyle w:val="libArabicChar"/>
          <w:rFonts w:hint="cs"/>
          <w:rtl/>
        </w:rPr>
        <w:t>ذوا</w:t>
      </w:r>
      <w:r w:rsidRPr="002B2A76">
        <w:rPr>
          <w:rStyle w:val="libArabicChar"/>
          <w:rtl/>
        </w:rPr>
        <w:t xml:space="preserve"> </w:t>
      </w:r>
      <w:r w:rsidRPr="002B2A76">
        <w:rPr>
          <w:rStyle w:val="libArabicChar"/>
          <w:rFonts w:hint="cs"/>
          <w:rtl/>
        </w:rPr>
        <w:t>عدل</w:t>
      </w:r>
      <w:r w:rsidRPr="002B2A76">
        <w:rPr>
          <w:rStyle w:val="libArabicChar"/>
          <w:rtl/>
        </w:rPr>
        <w:t xml:space="preserve"> </w:t>
      </w:r>
      <w:r w:rsidRPr="002B2A76">
        <w:rPr>
          <w:rStyle w:val="libArabicChar"/>
          <w:rFonts w:hint="cs"/>
          <w:rtl/>
        </w:rPr>
        <w:t>منكم</w:t>
      </w:r>
    </w:p>
    <w:p w:rsidR="00476C9D" w:rsidRDefault="00476C9D" w:rsidP="002B2A76">
      <w:pPr>
        <w:pStyle w:val="libNormal"/>
        <w:rPr>
          <w:rtl/>
        </w:rPr>
      </w:pPr>
      <w:r>
        <w:rPr>
          <w:rtl/>
        </w:rPr>
        <w:t>2_ خداوند متعال نے ہر مسلمان كو تاكيد كى</w:t>
      </w:r>
      <w:r w:rsidR="002A0155">
        <w:rPr>
          <w:rtl/>
        </w:rPr>
        <w:t xml:space="preserve"> ہے</w:t>
      </w:r>
      <w:r>
        <w:rPr>
          <w:rtl/>
        </w:rPr>
        <w:t xml:space="preserve"> كہ وہ دومسلمان اور عادل مردو</w:t>
      </w:r>
      <w:r w:rsidR="00C91DA5">
        <w:rPr>
          <w:rtl/>
        </w:rPr>
        <w:t xml:space="preserve">ں </w:t>
      </w:r>
      <w:r>
        <w:rPr>
          <w:rtl/>
        </w:rPr>
        <w:t>كى موجودگى مي</w:t>
      </w:r>
      <w:r w:rsidR="00C91DA5">
        <w:rPr>
          <w:rtl/>
        </w:rPr>
        <w:t xml:space="preserve">ں </w:t>
      </w:r>
      <w:r>
        <w:rPr>
          <w:rtl/>
        </w:rPr>
        <w:t>وصيت كرے_</w:t>
      </w:r>
    </w:p>
    <w:p w:rsidR="00476C9D" w:rsidRDefault="00476C9D" w:rsidP="002B2A76">
      <w:pPr>
        <w:pStyle w:val="libArabic"/>
        <w:rPr>
          <w:rtl/>
        </w:rPr>
      </w:pPr>
      <w:r>
        <w:rPr>
          <w:rtl/>
        </w:rPr>
        <w:t>يا اي</w:t>
      </w:r>
      <w:r w:rsidR="00E77C37" w:rsidRPr="00935327">
        <w:rPr>
          <w:rFonts w:hint="cs"/>
          <w:rtl/>
        </w:rPr>
        <w:t>ه</w:t>
      </w:r>
      <w:r>
        <w:rPr>
          <w:rFonts w:hint="cs"/>
          <w:rtl/>
        </w:rPr>
        <w:t>ا</w:t>
      </w:r>
      <w:r>
        <w:rPr>
          <w:rtl/>
        </w:rPr>
        <w:t xml:space="preserve"> </w:t>
      </w:r>
      <w:r>
        <w:rPr>
          <w:rFonts w:hint="cs"/>
          <w:rtl/>
        </w:rPr>
        <w:t>الذين</w:t>
      </w:r>
      <w:r>
        <w:rPr>
          <w:rtl/>
        </w:rPr>
        <w:t xml:space="preserve"> </w:t>
      </w:r>
      <w:r>
        <w:rPr>
          <w:rFonts w:hint="cs"/>
          <w:rtl/>
        </w:rPr>
        <w:t>آمنوا</w:t>
      </w:r>
      <w:r>
        <w:rPr>
          <w:rtl/>
        </w:rPr>
        <w:t xml:space="preserve"> </w:t>
      </w:r>
      <w:r>
        <w:rPr>
          <w:rFonts w:hint="cs"/>
          <w:rtl/>
        </w:rPr>
        <w:t>ش</w:t>
      </w:r>
      <w:r w:rsidR="00E77C37" w:rsidRPr="00935327">
        <w:rPr>
          <w:rFonts w:hint="cs"/>
          <w:rtl/>
        </w:rPr>
        <w:t>ه</w:t>
      </w:r>
      <w:r>
        <w:rPr>
          <w:rFonts w:hint="cs"/>
          <w:rtl/>
        </w:rPr>
        <w:t>ادة</w:t>
      </w:r>
      <w:r>
        <w:rPr>
          <w:rtl/>
        </w:rPr>
        <w:t xml:space="preserve"> </w:t>
      </w:r>
      <w:r>
        <w:rPr>
          <w:rFonts w:hint="cs"/>
          <w:rtl/>
        </w:rPr>
        <w:t>بينكم</w:t>
      </w:r>
      <w:r>
        <w:rPr>
          <w:rtl/>
        </w:rPr>
        <w:t xml:space="preserve"> ... </w:t>
      </w:r>
      <w:r>
        <w:rPr>
          <w:rFonts w:hint="cs"/>
          <w:rtl/>
        </w:rPr>
        <w:t>حين</w:t>
      </w:r>
      <w:r>
        <w:rPr>
          <w:rtl/>
        </w:rPr>
        <w:t xml:space="preserve"> </w:t>
      </w:r>
      <w:r>
        <w:rPr>
          <w:rFonts w:hint="cs"/>
          <w:rtl/>
        </w:rPr>
        <w:t>الوصية</w:t>
      </w:r>
      <w:r>
        <w:rPr>
          <w:rtl/>
        </w:rPr>
        <w:t xml:space="preserve"> </w:t>
      </w:r>
      <w:r>
        <w:rPr>
          <w:rFonts w:hint="cs"/>
          <w:rtl/>
        </w:rPr>
        <w:t>اثنان</w:t>
      </w:r>
      <w:r>
        <w:rPr>
          <w:rtl/>
        </w:rPr>
        <w:t xml:space="preserve"> </w:t>
      </w:r>
      <w:r>
        <w:rPr>
          <w:rFonts w:hint="cs"/>
          <w:rtl/>
        </w:rPr>
        <w:t>ذوا</w:t>
      </w:r>
      <w:r>
        <w:rPr>
          <w:rtl/>
        </w:rPr>
        <w:t xml:space="preserve"> </w:t>
      </w:r>
      <w:r>
        <w:rPr>
          <w:rFonts w:hint="cs"/>
          <w:rtl/>
        </w:rPr>
        <w:t>عدل</w:t>
      </w:r>
      <w:r>
        <w:rPr>
          <w:rtl/>
        </w:rPr>
        <w:t xml:space="preserve"> </w:t>
      </w:r>
      <w:r>
        <w:rPr>
          <w:rFonts w:hint="cs"/>
          <w:rtl/>
        </w:rPr>
        <w:t>منكم</w:t>
      </w:r>
    </w:p>
    <w:p w:rsidR="00476C9D" w:rsidRDefault="00476C9D" w:rsidP="00A96B57">
      <w:pPr>
        <w:pStyle w:val="libNormal"/>
        <w:rPr>
          <w:rtl/>
        </w:rPr>
      </w:pPr>
      <w:r>
        <w:rPr>
          <w:rtl/>
        </w:rPr>
        <w:t>3_ موت كے آثار كا مشاہدہ كرنے كے باوجود وصيت كرنے مي</w:t>
      </w:r>
      <w:r w:rsidR="00C91DA5">
        <w:rPr>
          <w:rtl/>
        </w:rPr>
        <w:t xml:space="preserve">ں </w:t>
      </w:r>
      <w:r>
        <w:rPr>
          <w:rtl/>
        </w:rPr>
        <w:t>سہل انگارى اور سستى سے كام لينا اہل</w:t>
      </w:r>
    </w:p>
    <w:p w:rsidR="00476C9D" w:rsidRDefault="00D84C0C" w:rsidP="002B2A76">
      <w:pPr>
        <w:pStyle w:val="libNormal"/>
        <w:rPr>
          <w:rtl/>
        </w:rPr>
      </w:pPr>
      <w:r w:rsidRPr="00D84C0C">
        <w:rPr>
          <w:rtl/>
        </w:rPr>
        <w:br w:type="page"/>
      </w:r>
      <w:r w:rsidR="00476C9D">
        <w:rPr>
          <w:rtl/>
        </w:rPr>
        <w:lastRenderedPageBreak/>
        <w:t>ايمان كيلئے ايك ناروا اور ناپسنديدہ فعل</w:t>
      </w:r>
      <w:r w:rsidR="002A0155">
        <w:rPr>
          <w:rtl/>
        </w:rPr>
        <w:t xml:space="preserve"> ہے</w:t>
      </w:r>
      <w:r w:rsidR="00476C9D">
        <w:rPr>
          <w:rtl/>
        </w:rPr>
        <w:t xml:space="preserve"> اگر چہ وہ حالت سفر اور ديار كفر مي</w:t>
      </w:r>
      <w:r w:rsidR="00C91DA5">
        <w:rPr>
          <w:rtl/>
        </w:rPr>
        <w:t xml:space="preserve">ں </w:t>
      </w:r>
      <w:r w:rsidR="00476C9D">
        <w:rPr>
          <w:rtl/>
        </w:rPr>
        <w:t>ہى ہو_</w:t>
      </w:r>
    </w:p>
    <w:p w:rsidR="00476C9D" w:rsidRDefault="00476C9D" w:rsidP="002B2A76">
      <w:pPr>
        <w:pStyle w:val="libNormal"/>
        <w:rPr>
          <w:rtl/>
        </w:rPr>
      </w:pPr>
      <w:r w:rsidRPr="002B2A76">
        <w:rPr>
          <w:rStyle w:val="libArabicChar"/>
          <w:rtl/>
        </w:rPr>
        <w:t>اذا حضر احدكم الموت حين الوصية</w:t>
      </w:r>
      <w:r w:rsidR="002B2A76">
        <w:rPr>
          <w:rFonts w:hint="cs"/>
          <w:rtl/>
        </w:rPr>
        <w:t xml:space="preserve">  </w:t>
      </w:r>
      <w:r>
        <w:rPr>
          <w:rtl/>
        </w:rPr>
        <w:t>''حين الوصية'' ،'' اذا ''كيلئے بدل</w:t>
      </w:r>
      <w:r w:rsidR="002A0155">
        <w:rPr>
          <w:rtl/>
        </w:rPr>
        <w:t xml:space="preserve"> ہے</w:t>
      </w:r>
      <w:r>
        <w:rPr>
          <w:rtl/>
        </w:rPr>
        <w:t>، يعنى موت كے آثار كا مشاہدہ كرتے ہى كوئي اور كام انجام دينے كى بجائے وصيت كرنى چاہيئے، اور يہ اس بات كى ٹھوس دليل</w:t>
      </w:r>
      <w:r w:rsidR="002A0155">
        <w:rPr>
          <w:rtl/>
        </w:rPr>
        <w:t xml:space="preserve"> ہے</w:t>
      </w:r>
      <w:r>
        <w:rPr>
          <w:rtl/>
        </w:rPr>
        <w:t xml:space="preserve"> كہ خداوند متعال نے وصيت كرنے كى بہت زيادہ تاكيد كى</w:t>
      </w:r>
      <w:r w:rsidR="002A0155">
        <w:rPr>
          <w:rtl/>
        </w:rPr>
        <w:t xml:space="preserve"> ہے</w:t>
      </w:r>
      <w:r>
        <w:rPr>
          <w:rtl/>
        </w:rPr>
        <w:t>_</w:t>
      </w:r>
    </w:p>
    <w:p w:rsidR="00476C9D" w:rsidRDefault="00476C9D" w:rsidP="00A96B57">
      <w:pPr>
        <w:pStyle w:val="libNormal"/>
        <w:rPr>
          <w:rtl/>
        </w:rPr>
      </w:pPr>
      <w:r>
        <w:rPr>
          <w:rtl/>
        </w:rPr>
        <w:t>4_ وصيت اور اس كى حدود ثابت كرنے كيلئے دو مسلمان اور عادل مردو</w:t>
      </w:r>
      <w:r w:rsidR="00C91DA5">
        <w:rPr>
          <w:rtl/>
        </w:rPr>
        <w:t xml:space="preserve">ں </w:t>
      </w:r>
      <w:r>
        <w:rPr>
          <w:rtl/>
        </w:rPr>
        <w:t>كى گواہى ضرورى</w:t>
      </w:r>
      <w:r w:rsidR="002A0155">
        <w:rPr>
          <w:rtl/>
        </w:rPr>
        <w:t xml:space="preserve"> ہے</w:t>
      </w:r>
      <w:r>
        <w:rPr>
          <w:rtl/>
        </w:rPr>
        <w:t>_</w:t>
      </w:r>
    </w:p>
    <w:p w:rsidR="00476C9D" w:rsidRDefault="00476C9D" w:rsidP="002B2A76">
      <w:pPr>
        <w:pStyle w:val="libArabic"/>
        <w:rPr>
          <w:rtl/>
        </w:rPr>
      </w:pPr>
      <w:r>
        <w:rPr>
          <w:rtl/>
        </w:rPr>
        <w:t>ش</w:t>
      </w:r>
      <w:r w:rsidR="00E77C37" w:rsidRPr="00935327">
        <w:rPr>
          <w:rFonts w:hint="cs"/>
          <w:rtl/>
        </w:rPr>
        <w:t>ه</w:t>
      </w:r>
      <w:r>
        <w:rPr>
          <w:rFonts w:hint="cs"/>
          <w:rtl/>
        </w:rPr>
        <w:t>ادة</w:t>
      </w:r>
      <w:r>
        <w:rPr>
          <w:rtl/>
        </w:rPr>
        <w:t xml:space="preserve"> </w:t>
      </w:r>
      <w:r>
        <w:rPr>
          <w:rFonts w:hint="cs"/>
          <w:rtl/>
        </w:rPr>
        <w:t>بينكم</w:t>
      </w:r>
      <w:r>
        <w:rPr>
          <w:rtl/>
        </w:rPr>
        <w:t xml:space="preserve"> ... </w:t>
      </w:r>
      <w:r>
        <w:rPr>
          <w:rFonts w:hint="cs"/>
          <w:rtl/>
        </w:rPr>
        <w:t>حين</w:t>
      </w:r>
      <w:r>
        <w:rPr>
          <w:rtl/>
        </w:rPr>
        <w:t xml:space="preserve"> </w:t>
      </w:r>
      <w:r>
        <w:rPr>
          <w:rFonts w:hint="cs"/>
          <w:rtl/>
        </w:rPr>
        <w:t>الوصية</w:t>
      </w:r>
      <w:r>
        <w:rPr>
          <w:rtl/>
        </w:rPr>
        <w:t xml:space="preserve"> </w:t>
      </w:r>
      <w:r>
        <w:rPr>
          <w:rFonts w:hint="cs"/>
          <w:rtl/>
        </w:rPr>
        <w:t>اثنان</w:t>
      </w:r>
      <w:r>
        <w:rPr>
          <w:rtl/>
        </w:rPr>
        <w:t xml:space="preserve"> </w:t>
      </w:r>
      <w:r>
        <w:rPr>
          <w:rFonts w:hint="cs"/>
          <w:rtl/>
        </w:rPr>
        <w:t>ذوا</w:t>
      </w:r>
      <w:r>
        <w:rPr>
          <w:rtl/>
        </w:rPr>
        <w:t xml:space="preserve"> </w:t>
      </w:r>
      <w:r>
        <w:rPr>
          <w:rFonts w:hint="cs"/>
          <w:rtl/>
        </w:rPr>
        <w:t>عدل</w:t>
      </w:r>
      <w:r>
        <w:rPr>
          <w:rtl/>
        </w:rPr>
        <w:t xml:space="preserve"> </w:t>
      </w:r>
      <w:r>
        <w:rPr>
          <w:rFonts w:hint="cs"/>
          <w:rtl/>
        </w:rPr>
        <w:t>منكم</w:t>
      </w:r>
      <w:r w:rsidR="002B2A76">
        <w:rPr>
          <w:rFonts w:hint="cs"/>
          <w:rtl/>
        </w:rPr>
        <w:t xml:space="preserve">  </w:t>
      </w:r>
    </w:p>
    <w:p w:rsidR="00476C9D" w:rsidRPr="002B2A76" w:rsidRDefault="00476C9D" w:rsidP="002B2A76">
      <w:pPr>
        <w:pStyle w:val="libNormal"/>
        <w:rPr>
          <w:rStyle w:val="libArabicChar"/>
          <w:rtl/>
        </w:rPr>
      </w:pPr>
      <w:r>
        <w:rPr>
          <w:rtl/>
        </w:rPr>
        <w:t>5_ وصيت اور اس كى حدود ثابت كرنے كيلئے دو غير مسلم مردو</w:t>
      </w:r>
      <w:r w:rsidR="00C91DA5">
        <w:rPr>
          <w:rtl/>
        </w:rPr>
        <w:t xml:space="preserve">ں </w:t>
      </w:r>
      <w:r>
        <w:rPr>
          <w:rtl/>
        </w:rPr>
        <w:t>كى گواہى كافى</w:t>
      </w:r>
      <w:r w:rsidR="002A0155">
        <w:rPr>
          <w:rtl/>
        </w:rPr>
        <w:t xml:space="preserve"> ہے</w:t>
      </w:r>
      <w:r>
        <w:rPr>
          <w:rtl/>
        </w:rPr>
        <w:t>، بشرطيكہ وصيت كرنے والے كو سفر مي</w:t>
      </w:r>
      <w:r w:rsidR="00C91DA5">
        <w:rPr>
          <w:rtl/>
        </w:rPr>
        <w:t xml:space="preserve">ں </w:t>
      </w:r>
      <w:r>
        <w:rPr>
          <w:rtl/>
        </w:rPr>
        <w:t>موت آجائے اور وہ مرتے مرتے وصيت كرے_</w:t>
      </w:r>
      <w:r w:rsidRPr="002B2A76">
        <w:rPr>
          <w:rStyle w:val="libArabicChar"/>
          <w:rtl/>
        </w:rPr>
        <w:t>او آخران من غيركم ان انتم ضربتم فى الارض فاصابتكم مصيبة الموت</w:t>
      </w:r>
    </w:p>
    <w:p w:rsidR="00476C9D" w:rsidRDefault="00476C9D" w:rsidP="00A96B57">
      <w:pPr>
        <w:pStyle w:val="libNormal"/>
        <w:rPr>
          <w:rtl/>
        </w:rPr>
      </w:pPr>
      <w:r>
        <w:rPr>
          <w:rtl/>
        </w:rPr>
        <w:t>6_ وصيت كے مسئلے مي</w:t>
      </w:r>
      <w:r w:rsidR="00C91DA5">
        <w:rPr>
          <w:rtl/>
        </w:rPr>
        <w:t xml:space="preserve">ں </w:t>
      </w:r>
      <w:r>
        <w:rPr>
          <w:rtl/>
        </w:rPr>
        <w:t>غير مسلم كى گواہى قبول كيے جانے كى ايك شرط يہ</w:t>
      </w:r>
      <w:r w:rsidR="002A0155">
        <w:rPr>
          <w:rtl/>
        </w:rPr>
        <w:t xml:space="preserve"> ہے</w:t>
      </w:r>
      <w:r>
        <w:rPr>
          <w:rtl/>
        </w:rPr>
        <w:t xml:space="preserve"> كہ وہ خداوند متعال پر اعتقاد ركھتاہو_</w:t>
      </w:r>
    </w:p>
    <w:p w:rsidR="00476C9D" w:rsidRDefault="00476C9D" w:rsidP="002B2A76">
      <w:pPr>
        <w:pStyle w:val="libNormal"/>
        <w:rPr>
          <w:rtl/>
        </w:rPr>
      </w:pPr>
      <w:r w:rsidRPr="002B2A76">
        <w:rPr>
          <w:rStyle w:val="libArabicChar"/>
          <w:rtl/>
        </w:rPr>
        <w:t>فيقسمان بالل</w:t>
      </w:r>
      <w:r w:rsidR="003B690D" w:rsidRPr="00935327">
        <w:rPr>
          <w:rStyle w:val="libArabicChar"/>
          <w:rFonts w:hint="cs"/>
          <w:rtl/>
        </w:rPr>
        <w:t>ه</w:t>
      </w:r>
      <w:r w:rsidRPr="002B2A76">
        <w:rPr>
          <w:rStyle w:val="libArabicChar"/>
          <w:rtl/>
        </w:rPr>
        <w:t xml:space="preserve"> </w:t>
      </w:r>
      <w:r w:rsidRPr="002B2A76">
        <w:rPr>
          <w:rStyle w:val="libArabicChar"/>
          <w:rFonts w:hint="cs"/>
          <w:rtl/>
        </w:rPr>
        <w:t>ان</w:t>
      </w:r>
      <w:r w:rsidRPr="002B2A76">
        <w:rPr>
          <w:rStyle w:val="libArabicChar"/>
          <w:rtl/>
        </w:rPr>
        <w:t xml:space="preserve"> </w:t>
      </w:r>
      <w:r w:rsidRPr="002B2A76">
        <w:rPr>
          <w:rStyle w:val="libArabicChar"/>
          <w:rFonts w:hint="cs"/>
          <w:rtl/>
        </w:rPr>
        <w:t>ا</w:t>
      </w:r>
      <w:r w:rsidRPr="002B2A76">
        <w:rPr>
          <w:rStyle w:val="libArabicChar"/>
          <w:rtl/>
        </w:rPr>
        <w:t xml:space="preserve"> </w:t>
      </w:r>
      <w:r w:rsidRPr="002B2A76">
        <w:rPr>
          <w:rStyle w:val="libArabicChar"/>
          <w:rFonts w:hint="cs"/>
          <w:rtl/>
        </w:rPr>
        <w:t>رتبتم</w:t>
      </w:r>
      <w:r w:rsidRPr="002B2A76">
        <w:rPr>
          <w:rStyle w:val="libArabicChar"/>
          <w:rtl/>
        </w:rPr>
        <w:t xml:space="preserve"> ... </w:t>
      </w:r>
      <w:r w:rsidRPr="002B2A76">
        <w:rPr>
          <w:rStyle w:val="libArabicChar"/>
          <w:rFonts w:hint="cs"/>
          <w:rtl/>
        </w:rPr>
        <w:t>لانكتم</w:t>
      </w:r>
      <w:r w:rsidRPr="002B2A76">
        <w:rPr>
          <w:rStyle w:val="libArabicChar"/>
          <w:rtl/>
        </w:rPr>
        <w:t xml:space="preserve"> </w:t>
      </w:r>
      <w:r w:rsidRPr="002B2A76">
        <w:rPr>
          <w:rStyle w:val="libArabicChar"/>
          <w:rFonts w:hint="cs"/>
          <w:rtl/>
        </w:rPr>
        <w:t>ش</w:t>
      </w:r>
      <w:r w:rsidR="00E77C37" w:rsidRPr="00935327">
        <w:rPr>
          <w:rStyle w:val="libArabicChar"/>
          <w:rFonts w:hint="cs"/>
          <w:rtl/>
        </w:rPr>
        <w:t>ه</w:t>
      </w:r>
      <w:r w:rsidRPr="002B2A76">
        <w:rPr>
          <w:rStyle w:val="libArabicChar"/>
          <w:rFonts w:hint="cs"/>
          <w:rtl/>
        </w:rPr>
        <w:t>ادة</w:t>
      </w:r>
      <w:r w:rsidRPr="002B2A76">
        <w:rPr>
          <w:rStyle w:val="libArabicChar"/>
          <w:rtl/>
        </w:rPr>
        <w:t xml:space="preserve"> </w:t>
      </w:r>
      <w:r w:rsidRPr="002B2A76">
        <w:rPr>
          <w:rStyle w:val="libArabicChar"/>
          <w:rFonts w:hint="cs"/>
          <w:rtl/>
        </w:rPr>
        <w:t>الل</w:t>
      </w:r>
      <w:r w:rsidR="003B690D" w:rsidRPr="00935327">
        <w:rPr>
          <w:rStyle w:val="libArabicChar"/>
          <w:rFonts w:hint="cs"/>
          <w:rtl/>
        </w:rPr>
        <w:t>ه</w:t>
      </w:r>
      <w:r w:rsidR="002B2A76">
        <w:rPr>
          <w:rFonts w:hint="cs"/>
          <w:rtl/>
        </w:rPr>
        <w:t xml:space="preserve">  </w:t>
      </w:r>
      <w:r>
        <w:rPr>
          <w:rtl/>
        </w:rPr>
        <w:t>گواہو</w:t>
      </w:r>
      <w:r w:rsidR="00C91DA5">
        <w:rPr>
          <w:rtl/>
        </w:rPr>
        <w:t xml:space="preserve">ں </w:t>
      </w:r>
      <w:r>
        <w:rPr>
          <w:rtl/>
        </w:rPr>
        <w:t>كى شہادت اور گواہى قبول كرنے كيلئے ضرورى</w:t>
      </w:r>
      <w:r w:rsidR="002A0155">
        <w:rPr>
          <w:rtl/>
        </w:rPr>
        <w:t xml:space="preserve"> ہے</w:t>
      </w:r>
      <w:r>
        <w:rPr>
          <w:rtl/>
        </w:rPr>
        <w:t xml:space="preserve"> كہ وہ اللہ كى قسم كھائي</w:t>
      </w:r>
      <w:r w:rsidR="00C91DA5">
        <w:rPr>
          <w:rtl/>
        </w:rPr>
        <w:t xml:space="preserve">ں </w:t>
      </w:r>
      <w:r>
        <w:rPr>
          <w:rtl/>
        </w:rPr>
        <w:t>، اور اس سے معلوم ہوتا</w:t>
      </w:r>
      <w:r w:rsidR="002A0155">
        <w:rPr>
          <w:rtl/>
        </w:rPr>
        <w:t xml:space="preserve"> ہے</w:t>
      </w:r>
      <w:r>
        <w:rPr>
          <w:rtl/>
        </w:rPr>
        <w:t xml:space="preserve"> كہ'' آخران من غيركم ''سے مراد وہ غير مسلم ہي</w:t>
      </w:r>
      <w:r w:rsidR="00C91DA5">
        <w:rPr>
          <w:rtl/>
        </w:rPr>
        <w:t xml:space="preserve">ں </w:t>
      </w:r>
      <w:r>
        <w:rPr>
          <w:rtl/>
        </w:rPr>
        <w:t>جو خداوند متعال پر ايمان ركھتے ہو</w:t>
      </w:r>
      <w:r w:rsidR="00C91DA5">
        <w:rPr>
          <w:rtl/>
        </w:rPr>
        <w:t xml:space="preserve">ں </w:t>
      </w:r>
      <w:r>
        <w:rPr>
          <w:rtl/>
        </w:rPr>
        <w:t>_</w:t>
      </w:r>
    </w:p>
    <w:p w:rsidR="00476C9D" w:rsidRDefault="00476C9D" w:rsidP="002B2A76">
      <w:pPr>
        <w:pStyle w:val="libNormal"/>
        <w:rPr>
          <w:rtl/>
        </w:rPr>
      </w:pPr>
      <w:r>
        <w:rPr>
          <w:rtl/>
        </w:rPr>
        <w:t>7_ موت ايك سخت اور ناگوار سانحہ اور مصيبت</w:t>
      </w:r>
      <w:r w:rsidR="002A0155">
        <w:rPr>
          <w:rtl/>
        </w:rPr>
        <w:t xml:space="preserve"> ہے</w:t>
      </w:r>
      <w:r>
        <w:rPr>
          <w:rtl/>
        </w:rPr>
        <w:t>_</w:t>
      </w:r>
      <w:r w:rsidRPr="002B2A76">
        <w:rPr>
          <w:rStyle w:val="libArabicChar"/>
          <w:rtl/>
        </w:rPr>
        <w:t>مصيبة الموت</w:t>
      </w:r>
    </w:p>
    <w:p w:rsidR="00476C9D" w:rsidRDefault="00476C9D" w:rsidP="002B2A76">
      <w:pPr>
        <w:pStyle w:val="libNormal"/>
        <w:rPr>
          <w:rtl/>
        </w:rPr>
      </w:pPr>
      <w:r>
        <w:rPr>
          <w:rtl/>
        </w:rPr>
        <w:t>8_ وصيت كے گواہو</w:t>
      </w:r>
      <w:r w:rsidR="00C91DA5">
        <w:rPr>
          <w:rtl/>
        </w:rPr>
        <w:t xml:space="preserve">ں </w:t>
      </w:r>
      <w:r>
        <w:rPr>
          <w:rtl/>
        </w:rPr>
        <w:t>كو قانونى اور معتبر شہادت دينے تك روكے ركھنا جائز</w:t>
      </w:r>
      <w:r w:rsidR="002A0155">
        <w:rPr>
          <w:rtl/>
        </w:rPr>
        <w:t xml:space="preserve"> ہے</w:t>
      </w:r>
      <w:r>
        <w:rPr>
          <w:rtl/>
        </w:rPr>
        <w:t>_</w:t>
      </w:r>
      <w:r w:rsidRPr="002B2A76">
        <w:rPr>
          <w:rStyle w:val="libArabicChar"/>
          <w:rtl/>
        </w:rPr>
        <w:t>تحبسون</w:t>
      </w:r>
      <w:r w:rsidR="00E77C37" w:rsidRPr="00935327">
        <w:rPr>
          <w:rStyle w:val="libArabicChar"/>
          <w:rFonts w:hint="cs"/>
          <w:rtl/>
        </w:rPr>
        <w:t>ه</w:t>
      </w:r>
      <w:r w:rsidRPr="002B2A76">
        <w:rPr>
          <w:rStyle w:val="libArabicChar"/>
          <w:rFonts w:hint="cs"/>
          <w:rtl/>
        </w:rPr>
        <w:t>ما</w:t>
      </w:r>
      <w:r w:rsidRPr="002B2A76">
        <w:rPr>
          <w:rStyle w:val="libArabicChar"/>
          <w:rtl/>
        </w:rPr>
        <w:t xml:space="preserve"> </w:t>
      </w:r>
      <w:r w:rsidRPr="002B2A76">
        <w:rPr>
          <w:rStyle w:val="libArabicChar"/>
          <w:rFonts w:hint="cs"/>
          <w:rtl/>
        </w:rPr>
        <w:t>من</w:t>
      </w:r>
      <w:r w:rsidRPr="002B2A76">
        <w:rPr>
          <w:rStyle w:val="libArabicChar"/>
          <w:rtl/>
        </w:rPr>
        <w:t xml:space="preserve"> </w:t>
      </w:r>
      <w:r w:rsidRPr="002B2A76">
        <w:rPr>
          <w:rStyle w:val="libArabicChar"/>
          <w:rFonts w:hint="cs"/>
          <w:rtl/>
        </w:rPr>
        <w:t>بعد</w:t>
      </w:r>
      <w:r w:rsidRPr="002B2A76">
        <w:rPr>
          <w:rStyle w:val="libArabicChar"/>
          <w:rtl/>
        </w:rPr>
        <w:t xml:space="preserve"> </w:t>
      </w:r>
      <w:r w:rsidRPr="002B2A76">
        <w:rPr>
          <w:rStyle w:val="libArabicChar"/>
          <w:rFonts w:hint="cs"/>
          <w:rtl/>
        </w:rPr>
        <w:t>الصلاة</w:t>
      </w:r>
      <w:r w:rsidRPr="002B2A76">
        <w:rPr>
          <w:rStyle w:val="libArabicChar"/>
          <w:rtl/>
        </w:rPr>
        <w:t xml:space="preserve"> </w:t>
      </w:r>
      <w:r w:rsidRPr="002B2A76">
        <w:rPr>
          <w:rStyle w:val="libArabicChar"/>
          <w:rFonts w:hint="cs"/>
          <w:rtl/>
        </w:rPr>
        <w:t>فيقسمان</w:t>
      </w:r>
      <w:r w:rsidRPr="002B2A76">
        <w:rPr>
          <w:rStyle w:val="libArabicChar"/>
          <w:rtl/>
        </w:rPr>
        <w:t xml:space="preserve"> </w:t>
      </w:r>
      <w:r w:rsidRPr="002B2A76">
        <w:rPr>
          <w:rStyle w:val="libArabicChar"/>
          <w:rFonts w:hint="cs"/>
          <w:rtl/>
        </w:rPr>
        <w:t>بالل</w:t>
      </w:r>
      <w:r w:rsidR="003B690D" w:rsidRPr="00935327">
        <w:rPr>
          <w:rStyle w:val="libArabicChar"/>
          <w:rFonts w:hint="cs"/>
          <w:rtl/>
        </w:rPr>
        <w:t>ه</w:t>
      </w:r>
      <w:r w:rsidR="002B2A76" w:rsidRPr="00935327">
        <w:rPr>
          <w:rStyle w:val="libArabicChar"/>
          <w:rFonts w:hint="cs"/>
          <w:rtl/>
        </w:rPr>
        <w:t xml:space="preserve">  </w:t>
      </w:r>
      <w:r>
        <w:rPr>
          <w:rtl/>
        </w:rPr>
        <w:t>ممكن</w:t>
      </w:r>
      <w:r w:rsidR="002A0155">
        <w:rPr>
          <w:rtl/>
        </w:rPr>
        <w:t xml:space="preserve"> ہے</w:t>
      </w:r>
      <w:r>
        <w:rPr>
          <w:rtl/>
        </w:rPr>
        <w:t xml:space="preserve"> جملہ ''تحبسونھما'' سے آيہ شريفہ كے آخر تك گواہى كى ادائيگى كى طرف اشارہ ہو، يعنى آيت كے اس حصے مي</w:t>
      </w:r>
      <w:r w:rsidR="00C91DA5">
        <w:rPr>
          <w:rtl/>
        </w:rPr>
        <w:t xml:space="preserve">ں </w:t>
      </w:r>
      <w:r>
        <w:rPr>
          <w:rtl/>
        </w:rPr>
        <w:t>بيان كى گئي شرائط، اثبات وصيت مي</w:t>
      </w:r>
      <w:r w:rsidR="00C91DA5">
        <w:rPr>
          <w:rtl/>
        </w:rPr>
        <w:t xml:space="preserve">ں </w:t>
      </w:r>
      <w:r>
        <w:rPr>
          <w:rtl/>
        </w:rPr>
        <w:t>دخيل ہي</w:t>
      </w:r>
      <w:r w:rsidR="00C91DA5">
        <w:rPr>
          <w:rtl/>
        </w:rPr>
        <w:t xml:space="preserve">ں </w:t>
      </w:r>
      <w:r>
        <w:rPr>
          <w:rtl/>
        </w:rPr>
        <w:t>، اور يہ بھى ممكن</w:t>
      </w:r>
      <w:r w:rsidR="002A0155">
        <w:rPr>
          <w:rtl/>
        </w:rPr>
        <w:t xml:space="preserve"> ہے</w:t>
      </w:r>
      <w:r>
        <w:rPr>
          <w:rtl/>
        </w:rPr>
        <w:t xml:space="preserve"> كہ شہادت كے بوجھ كى جانب اشارہ ہو، يعنى خداوند متعال نے وصيت كرنے والے كو ہدايت كى</w:t>
      </w:r>
      <w:r w:rsidR="002A0155">
        <w:rPr>
          <w:rtl/>
        </w:rPr>
        <w:t xml:space="preserve"> ہے</w:t>
      </w:r>
      <w:r>
        <w:rPr>
          <w:rtl/>
        </w:rPr>
        <w:t xml:space="preserve"> كہ اگر اسے شك و ترديد ہو كہ گواہ اس كى وصيت صحيح طور پر بيان كري</w:t>
      </w:r>
      <w:r w:rsidR="00C91DA5">
        <w:rPr>
          <w:rtl/>
        </w:rPr>
        <w:t xml:space="preserve">ں </w:t>
      </w:r>
      <w:r>
        <w:rPr>
          <w:rtl/>
        </w:rPr>
        <w:t>گے يا نہي</w:t>
      </w:r>
      <w:r w:rsidR="00C91DA5">
        <w:rPr>
          <w:rtl/>
        </w:rPr>
        <w:t xml:space="preserve">ں </w:t>
      </w:r>
      <w:r>
        <w:rPr>
          <w:rtl/>
        </w:rPr>
        <w:t>، تو اسے ان سے مطالبہ كرنا چاہيئے كہ نماز پڑھ كر قسم كھائي</w:t>
      </w:r>
      <w:r w:rsidR="00C91DA5">
        <w:rPr>
          <w:rtl/>
        </w:rPr>
        <w:t xml:space="preserve">ں </w:t>
      </w:r>
      <w:r>
        <w:rPr>
          <w:rtl/>
        </w:rPr>
        <w:t>كہ صحيح اور برحق گواہى دي</w:t>
      </w:r>
      <w:r w:rsidR="00C91DA5">
        <w:rPr>
          <w:rtl/>
        </w:rPr>
        <w:t xml:space="preserve">ں </w:t>
      </w:r>
      <w:r>
        <w:rPr>
          <w:rtl/>
        </w:rPr>
        <w:t>گے، مذكورہ بالا مطلب پہلے احتمال كى بناپر اخذ كيا گيا</w:t>
      </w:r>
      <w:r w:rsidR="002A0155">
        <w:rPr>
          <w:rtl/>
        </w:rPr>
        <w:t xml:space="preserve"> ہے</w:t>
      </w:r>
      <w:r>
        <w:rPr>
          <w:rtl/>
        </w:rPr>
        <w:t>_</w:t>
      </w:r>
    </w:p>
    <w:p w:rsidR="00476C9D" w:rsidRDefault="00476C9D" w:rsidP="002B2A76">
      <w:pPr>
        <w:pStyle w:val="libNormal"/>
        <w:rPr>
          <w:rtl/>
        </w:rPr>
      </w:pPr>
      <w:r>
        <w:rPr>
          <w:rtl/>
        </w:rPr>
        <w:t>9_ اگر شك ہوجائے كہ غير مسلم نے صحيح گواہى دى</w:t>
      </w:r>
      <w:r w:rsidR="002A0155">
        <w:rPr>
          <w:rtl/>
        </w:rPr>
        <w:t xml:space="preserve"> ہے</w:t>
      </w:r>
      <w:r>
        <w:rPr>
          <w:rtl/>
        </w:rPr>
        <w:t xml:space="preserve"> يا نہي</w:t>
      </w:r>
      <w:r w:rsidR="00C91DA5">
        <w:rPr>
          <w:rtl/>
        </w:rPr>
        <w:t xml:space="preserve">ں </w:t>
      </w:r>
      <w:r>
        <w:rPr>
          <w:rtl/>
        </w:rPr>
        <w:t>؟ تو صرف اس كے قسم كھانے كى صورت مي</w:t>
      </w:r>
      <w:r w:rsidR="00C91DA5">
        <w:rPr>
          <w:rtl/>
        </w:rPr>
        <w:t xml:space="preserve">ں </w:t>
      </w:r>
      <w:r>
        <w:rPr>
          <w:rtl/>
        </w:rPr>
        <w:t>اس كى گواہى قابل قبول اور قانونى لحاظ سے معتبر سمجھى جائيگي_</w:t>
      </w:r>
      <w:r w:rsidRPr="002B2A76">
        <w:rPr>
          <w:rStyle w:val="libArabicChar"/>
          <w:rtl/>
        </w:rPr>
        <w:t>او آخران من غيركم ... تحبسون</w:t>
      </w:r>
      <w:r w:rsidR="00E77C37" w:rsidRPr="00935327">
        <w:rPr>
          <w:rStyle w:val="libArabicChar"/>
          <w:rFonts w:hint="cs"/>
          <w:rtl/>
        </w:rPr>
        <w:t>ه</w:t>
      </w:r>
      <w:r w:rsidRPr="002B2A76">
        <w:rPr>
          <w:rStyle w:val="libArabicChar"/>
          <w:rFonts w:hint="cs"/>
          <w:rtl/>
        </w:rPr>
        <w:t>ما</w:t>
      </w:r>
      <w:r w:rsidRPr="002B2A76">
        <w:rPr>
          <w:rStyle w:val="libArabicChar"/>
          <w:rtl/>
        </w:rPr>
        <w:t xml:space="preserve"> </w:t>
      </w:r>
      <w:r w:rsidRPr="002B2A76">
        <w:rPr>
          <w:rStyle w:val="libArabicChar"/>
          <w:rFonts w:hint="cs"/>
          <w:rtl/>
        </w:rPr>
        <w:t>من</w:t>
      </w:r>
      <w:r w:rsidRPr="002B2A76">
        <w:rPr>
          <w:rStyle w:val="libArabicChar"/>
          <w:rtl/>
        </w:rPr>
        <w:t xml:space="preserve"> </w:t>
      </w:r>
      <w:r w:rsidRPr="002B2A76">
        <w:rPr>
          <w:rStyle w:val="libArabicChar"/>
          <w:rFonts w:hint="cs"/>
          <w:rtl/>
        </w:rPr>
        <w:t>بعد</w:t>
      </w:r>
    </w:p>
    <w:p w:rsidR="00476C9D" w:rsidRDefault="00D84C0C" w:rsidP="002B2A76">
      <w:pPr>
        <w:pStyle w:val="libNormal"/>
        <w:rPr>
          <w:rtl/>
        </w:rPr>
      </w:pPr>
      <w:r w:rsidRPr="00D84C0C">
        <w:rPr>
          <w:rtl/>
        </w:rPr>
        <w:br w:type="page"/>
      </w:r>
      <w:r w:rsidRPr="00D84C0C">
        <w:rPr>
          <w:rtl/>
        </w:rPr>
        <w:lastRenderedPageBreak/>
        <w:cr/>
      </w:r>
      <w:r w:rsidR="00476C9D" w:rsidRPr="002B2A76">
        <w:rPr>
          <w:rStyle w:val="libArabicChar"/>
          <w:rtl/>
        </w:rPr>
        <w:t>الصلاة فيقسمان بالل</w:t>
      </w:r>
      <w:r w:rsidR="003B690D" w:rsidRPr="00935327">
        <w:rPr>
          <w:rStyle w:val="libArabicChar"/>
          <w:rFonts w:hint="cs"/>
          <w:rtl/>
        </w:rPr>
        <w:t>ه</w:t>
      </w:r>
      <w:r w:rsidR="00476C9D" w:rsidRPr="002B2A76">
        <w:rPr>
          <w:rStyle w:val="libArabicChar"/>
          <w:rtl/>
        </w:rPr>
        <w:t xml:space="preserve"> </w:t>
      </w:r>
      <w:r w:rsidR="00476C9D" w:rsidRPr="002B2A76">
        <w:rPr>
          <w:rStyle w:val="libArabicChar"/>
          <w:rFonts w:hint="cs"/>
          <w:rtl/>
        </w:rPr>
        <w:t>ان</w:t>
      </w:r>
      <w:r w:rsidR="00476C9D" w:rsidRPr="002B2A76">
        <w:rPr>
          <w:rStyle w:val="libArabicChar"/>
          <w:rtl/>
        </w:rPr>
        <w:t xml:space="preserve"> </w:t>
      </w:r>
      <w:r w:rsidR="00476C9D" w:rsidRPr="002B2A76">
        <w:rPr>
          <w:rStyle w:val="libArabicChar"/>
          <w:rFonts w:hint="cs"/>
          <w:rtl/>
        </w:rPr>
        <w:t>ارتبتم</w:t>
      </w:r>
      <w:r w:rsidR="002B2A76">
        <w:rPr>
          <w:rFonts w:hint="cs"/>
          <w:rtl/>
        </w:rPr>
        <w:t xml:space="preserve"> </w:t>
      </w:r>
      <w:r w:rsidR="00476C9D">
        <w:rPr>
          <w:rtl/>
        </w:rPr>
        <w:t>ممكن</w:t>
      </w:r>
      <w:r w:rsidR="002A0155">
        <w:rPr>
          <w:rtl/>
        </w:rPr>
        <w:t xml:space="preserve"> ہے</w:t>
      </w:r>
      <w:r w:rsidR="00476C9D">
        <w:rPr>
          <w:rtl/>
        </w:rPr>
        <w:t xml:space="preserve"> جملہ'' تحبسونھما ...'' گواہو</w:t>
      </w:r>
      <w:r w:rsidR="00C91DA5">
        <w:rPr>
          <w:rtl/>
        </w:rPr>
        <w:t xml:space="preserve">ں </w:t>
      </w:r>
      <w:r w:rsidR="00476C9D">
        <w:rPr>
          <w:rtl/>
        </w:rPr>
        <w:t>كے ہر دو گروہو</w:t>
      </w:r>
      <w:r w:rsidR="00C91DA5">
        <w:rPr>
          <w:rtl/>
        </w:rPr>
        <w:t xml:space="preserve">ں </w:t>
      </w:r>
      <w:r w:rsidR="00476C9D">
        <w:rPr>
          <w:rtl/>
        </w:rPr>
        <w:t>''ذوا عدل منكم'' اور ''آخران من غيركم'' كى جانب اشارہ ہو، اور يہ بھى ممكن</w:t>
      </w:r>
      <w:r w:rsidR="002A0155">
        <w:rPr>
          <w:rtl/>
        </w:rPr>
        <w:t xml:space="preserve"> ہے</w:t>
      </w:r>
      <w:r w:rsidR="00476C9D">
        <w:rPr>
          <w:rtl/>
        </w:rPr>
        <w:t xml:space="preserve"> كہ صرف دوسرے گروہ يعنى ''آخران من غيركم'' كى جانب اشارہ ہو، مذكورہ بالا مطلب اسى دوسرے احتمال كى بناء پر ليا گيا</w:t>
      </w:r>
      <w:r w:rsidR="002A0155">
        <w:rPr>
          <w:rtl/>
        </w:rPr>
        <w:t xml:space="preserve"> ہے</w:t>
      </w:r>
      <w:r w:rsidR="00476C9D">
        <w:rPr>
          <w:rtl/>
        </w:rPr>
        <w:t>_</w:t>
      </w:r>
    </w:p>
    <w:p w:rsidR="00476C9D" w:rsidRDefault="00476C9D" w:rsidP="00A96B57">
      <w:pPr>
        <w:pStyle w:val="libNormal"/>
        <w:rPr>
          <w:rtl/>
        </w:rPr>
      </w:pPr>
      <w:r>
        <w:rPr>
          <w:rtl/>
        </w:rPr>
        <w:t>10_ جب وصيت كے گواہو</w:t>
      </w:r>
      <w:r w:rsidR="00C91DA5">
        <w:rPr>
          <w:rtl/>
        </w:rPr>
        <w:t xml:space="preserve">ں </w:t>
      </w:r>
      <w:r>
        <w:rPr>
          <w:rtl/>
        </w:rPr>
        <w:t>( خواہ وہ مسلم ہو</w:t>
      </w:r>
      <w:r w:rsidR="00C91DA5">
        <w:rPr>
          <w:rtl/>
        </w:rPr>
        <w:t xml:space="preserve">ں </w:t>
      </w:r>
      <w:r>
        <w:rPr>
          <w:rtl/>
        </w:rPr>
        <w:t>يا غير مسلم )كى گواہى كے بارے مي</w:t>
      </w:r>
      <w:r w:rsidR="00C91DA5">
        <w:rPr>
          <w:rtl/>
        </w:rPr>
        <w:t xml:space="preserve">ں </w:t>
      </w:r>
      <w:r>
        <w:rPr>
          <w:rtl/>
        </w:rPr>
        <w:t>شك ہو جائے كہ صحيح</w:t>
      </w:r>
      <w:r w:rsidR="002A0155">
        <w:rPr>
          <w:rtl/>
        </w:rPr>
        <w:t xml:space="preserve"> ہے</w:t>
      </w:r>
      <w:r>
        <w:rPr>
          <w:rtl/>
        </w:rPr>
        <w:t xml:space="preserve"> يا نہي</w:t>
      </w:r>
      <w:r w:rsidR="00C91DA5">
        <w:rPr>
          <w:rtl/>
        </w:rPr>
        <w:t xml:space="preserve">ں </w:t>
      </w:r>
      <w:r>
        <w:rPr>
          <w:rtl/>
        </w:rPr>
        <w:t>؟ تو اس وقت ان كى گواہى كا معتبر اور قابل قبو ل ہونا قسم كے ساتھ مشروط</w:t>
      </w:r>
      <w:r w:rsidR="002A0155">
        <w:rPr>
          <w:rtl/>
        </w:rPr>
        <w:t xml:space="preserve"> ہے</w:t>
      </w:r>
      <w:r>
        <w:rPr>
          <w:rtl/>
        </w:rPr>
        <w:t>_</w:t>
      </w:r>
    </w:p>
    <w:p w:rsidR="00476C9D" w:rsidRDefault="00476C9D" w:rsidP="002B2A76">
      <w:pPr>
        <w:pStyle w:val="libNormal"/>
        <w:rPr>
          <w:rtl/>
        </w:rPr>
      </w:pPr>
      <w:r w:rsidRPr="002B2A76">
        <w:rPr>
          <w:rStyle w:val="libArabicChar"/>
          <w:rtl/>
        </w:rPr>
        <w:t>ذوا عدل منكم او آخران من غيركم ... تحبسون</w:t>
      </w:r>
      <w:r w:rsidR="00E77C37" w:rsidRPr="00935327">
        <w:rPr>
          <w:rStyle w:val="libArabicChar"/>
          <w:rFonts w:hint="cs"/>
          <w:rtl/>
        </w:rPr>
        <w:t>ه</w:t>
      </w:r>
      <w:r w:rsidRPr="002B2A76">
        <w:rPr>
          <w:rStyle w:val="libArabicChar"/>
          <w:rFonts w:hint="cs"/>
          <w:rtl/>
        </w:rPr>
        <w:t>ما</w:t>
      </w:r>
      <w:r w:rsidRPr="002B2A76">
        <w:rPr>
          <w:rStyle w:val="libArabicChar"/>
          <w:rtl/>
        </w:rPr>
        <w:t xml:space="preserve"> </w:t>
      </w:r>
      <w:r w:rsidRPr="002B2A76">
        <w:rPr>
          <w:rStyle w:val="libArabicChar"/>
          <w:rFonts w:hint="cs"/>
          <w:rtl/>
        </w:rPr>
        <w:t>من</w:t>
      </w:r>
      <w:r w:rsidRPr="002B2A76">
        <w:rPr>
          <w:rStyle w:val="libArabicChar"/>
          <w:rtl/>
        </w:rPr>
        <w:t xml:space="preserve"> </w:t>
      </w:r>
      <w:r w:rsidRPr="002B2A76">
        <w:rPr>
          <w:rStyle w:val="libArabicChar"/>
          <w:rFonts w:hint="cs"/>
          <w:rtl/>
        </w:rPr>
        <w:t>بعد</w:t>
      </w:r>
      <w:r w:rsidRPr="002B2A76">
        <w:rPr>
          <w:rStyle w:val="libArabicChar"/>
          <w:rtl/>
        </w:rPr>
        <w:t xml:space="preserve"> </w:t>
      </w:r>
      <w:r w:rsidRPr="002B2A76">
        <w:rPr>
          <w:rStyle w:val="libArabicChar"/>
          <w:rFonts w:hint="cs"/>
          <w:rtl/>
        </w:rPr>
        <w:t>الصلاة</w:t>
      </w:r>
      <w:r w:rsidRPr="002B2A76">
        <w:rPr>
          <w:rStyle w:val="libArabicChar"/>
          <w:rtl/>
        </w:rPr>
        <w:t xml:space="preserve"> </w:t>
      </w:r>
      <w:r w:rsidRPr="002B2A76">
        <w:rPr>
          <w:rStyle w:val="libArabicChar"/>
          <w:rFonts w:hint="cs"/>
          <w:rtl/>
        </w:rPr>
        <w:t>فيقسمان</w:t>
      </w:r>
      <w:r w:rsidRPr="002B2A76">
        <w:rPr>
          <w:rStyle w:val="libArabicChar"/>
          <w:rtl/>
        </w:rPr>
        <w:t xml:space="preserve"> </w:t>
      </w:r>
      <w:r w:rsidRPr="002B2A76">
        <w:rPr>
          <w:rStyle w:val="libArabicChar"/>
          <w:rFonts w:hint="cs"/>
          <w:rtl/>
        </w:rPr>
        <w:t>بالل</w:t>
      </w:r>
      <w:r w:rsidR="003B690D" w:rsidRPr="00935327">
        <w:rPr>
          <w:rStyle w:val="libArabicChar"/>
          <w:rFonts w:hint="cs"/>
          <w:rtl/>
        </w:rPr>
        <w:t>ه</w:t>
      </w:r>
      <w:r w:rsidR="002B2A76">
        <w:rPr>
          <w:rFonts w:hint="cs"/>
          <w:rtl/>
        </w:rPr>
        <w:t xml:space="preserve">  </w:t>
      </w:r>
      <w:r>
        <w:rPr>
          <w:rtl/>
        </w:rPr>
        <w:t>مذكورہ بالا مطلب اس اساس پر اخذ كيا گيا</w:t>
      </w:r>
      <w:r w:rsidR="002A0155">
        <w:rPr>
          <w:rtl/>
        </w:rPr>
        <w:t xml:space="preserve"> ہے</w:t>
      </w:r>
      <w:r>
        <w:rPr>
          <w:rtl/>
        </w:rPr>
        <w:t>، جب جملہ'' تحبسونھما'' وصيت كى گواہى دينے والے ہر دو گروہو</w:t>
      </w:r>
      <w:r w:rsidR="00C91DA5">
        <w:rPr>
          <w:rtl/>
        </w:rPr>
        <w:t xml:space="preserve">ں </w:t>
      </w:r>
      <w:r>
        <w:rPr>
          <w:rtl/>
        </w:rPr>
        <w:t>كى جانب اشارہ كررہاہو، اور ہر شاہد( خواہ وہ مسلم ہو يا غير مسلم) كى شہادت و گواہى كے معتبرہونے كو قسم سے مقيد و مشروط كرے_</w:t>
      </w:r>
    </w:p>
    <w:p w:rsidR="00476C9D" w:rsidRDefault="00476C9D" w:rsidP="00A96B57">
      <w:pPr>
        <w:pStyle w:val="libNormal"/>
        <w:rPr>
          <w:rtl/>
        </w:rPr>
      </w:pPr>
      <w:r>
        <w:rPr>
          <w:rtl/>
        </w:rPr>
        <w:t>11_ وصيت كى گواہى دينے والے گواہو</w:t>
      </w:r>
      <w:r w:rsidR="00C91DA5">
        <w:rPr>
          <w:rtl/>
        </w:rPr>
        <w:t xml:space="preserve">ں </w:t>
      </w:r>
      <w:r>
        <w:rPr>
          <w:rtl/>
        </w:rPr>
        <w:t>كى قسم اس وقت معتبر ہوگى جب وہ نماز پڑھنے كے بعد قسم كھائي</w:t>
      </w:r>
      <w:r w:rsidR="00C91DA5">
        <w:rPr>
          <w:rtl/>
        </w:rPr>
        <w:t xml:space="preserve">ں </w:t>
      </w:r>
      <w:r>
        <w:rPr>
          <w:rtl/>
        </w:rPr>
        <w:t>_</w:t>
      </w:r>
    </w:p>
    <w:p w:rsidR="00476C9D" w:rsidRDefault="00476C9D" w:rsidP="002B2A76">
      <w:pPr>
        <w:pStyle w:val="libArabic"/>
        <w:rPr>
          <w:rtl/>
        </w:rPr>
      </w:pPr>
      <w:r>
        <w:rPr>
          <w:rtl/>
        </w:rPr>
        <w:t>تحبسون</w:t>
      </w:r>
      <w:r w:rsidR="00E77C37" w:rsidRPr="00935327">
        <w:rPr>
          <w:rFonts w:hint="cs"/>
          <w:rtl/>
        </w:rPr>
        <w:t>ه</w:t>
      </w:r>
      <w:r>
        <w:rPr>
          <w:rFonts w:hint="cs"/>
          <w:rtl/>
        </w:rPr>
        <w:t>ما</w:t>
      </w:r>
      <w:r>
        <w:rPr>
          <w:rtl/>
        </w:rPr>
        <w:t xml:space="preserve"> </w:t>
      </w:r>
      <w:r>
        <w:rPr>
          <w:rFonts w:hint="cs"/>
          <w:rtl/>
        </w:rPr>
        <w:t>من</w:t>
      </w:r>
      <w:r>
        <w:rPr>
          <w:rtl/>
        </w:rPr>
        <w:t xml:space="preserve"> </w:t>
      </w:r>
      <w:r>
        <w:rPr>
          <w:rFonts w:hint="cs"/>
          <w:rtl/>
        </w:rPr>
        <w:t>بعد</w:t>
      </w:r>
      <w:r>
        <w:rPr>
          <w:rtl/>
        </w:rPr>
        <w:t xml:space="preserve"> </w:t>
      </w:r>
      <w:r>
        <w:rPr>
          <w:rFonts w:hint="cs"/>
          <w:rtl/>
        </w:rPr>
        <w:t>الصلاة</w:t>
      </w:r>
      <w:r>
        <w:rPr>
          <w:rtl/>
        </w:rPr>
        <w:t xml:space="preserve"> </w:t>
      </w:r>
      <w:r>
        <w:rPr>
          <w:rFonts w:hint="cs"/>
          <w:rtl/>
        </w:rPr>
        <w:t>فيقسمان</w:t>
      </w:r>
      <w:r>
        <w:rPr>
          <w:rtl/>
        </w:rPr>
        <w:t xml:space="preserve"> </w:t>
      </w:r>
      <w:r>
        <w:rPr>
          <w:rFonts w:hint="cs"/>
          <w:rtl/>
        </w:rPr>
        <w:t>بالل</w:t>
      </w:r>
      <w:r w:rsidR="003B690D" w:rsidRPr="00935327">
        <w:rPr>
          <w:rFonts w:hint="cs"/>
          <w:rtl/>
        </w:rPr>
        <w:t>ه</w:t>
      </w:r>
      <w:r>
        <w:rPr>
          <w:rtl/>
        </w:rPr>
        <w:t xml:space="preserve"> </w:t>
      </w:r>
      <w:r>
        <w:rPr>
          <w:rFonts w:hint="cs"/>
          <w:rtl/>
        </w:rPr>
        <w:t>ان</w:t>
      </w:r>
      <w:r>
        <w:rPr>
          <w:rtl/>
        </w:rPr>
        <w:t xml:space="preserve"> </w:t>
      </w:r>
      <w:r>
        <w:rPr>
          <w:rFonts w:hint="cs"/>
          <w:rtl/>
        </w:rPr>
        <w:t>ارتبتم</w:t>
      </w:r>
    </w:p>
    <w:p w:rsidR="00476C9D" w:rsidRDefault="00476C9D" w:rsidP="002B2A76">
      <w:pPr>
        <w:pStyle w:val="libNormal"/>
        <w:rPr>
          <w:rtl/>
        </w:rPr>
      </w:pPr>
      <w:r>
        <w:rPr>
          <w:rtl/>
        </w:rPr>
        <w:t>12_ نماز انسانى نفس كو پاك و منزہ كرنے مي</w:t>
      </w:r>
      <w:r w:rsidR="00C91DA5">
        <w:rPr>
          <w:rtl/>
        </w:rPr>
        <w:t xml:space="preserve">ں </w:t>
      </w:r>
      <w:r>
        <w:rPr>
          <w:rtl/>
        </w:rPr>
        <w:t>بہت مؤثر كردار ادا كرتى</w:t>
      </w:r>
      <w:r w:rsidR="002A0155">
        <w:rPr>
          <w:rtl/>
        </w:rPr>
        <w:t xml:space="preserve"> ہے</w:t>
      </w:r>
      <w:r>
        <w:rPr>
          <w:rtl/>
        </w:rPr>
        <w:t>، جس سے وہ جھوٹى قسمي</w:t>
      </w:r>
      <w:r w:rsidR="00C91DA5">
        <w:rPr>
          <w:rtl/>
        </w:rPr>
        <w:t xml:space="preserve">ں </w:t>
      </w:r>
      <w:r>
        <w:rPr>
          <w:rtl/>
        </w:rPr>
        <w:t>كھانے اور شہادت و گواہى مي</w:t>
      </w:r>
      <w:r w:rsidR="00C91DA5">
        <w:rPr>
          <w:rtl/>
        </w:rPr>
        <w:t xml:space="preserve">ں </w:t>
      </w:r>
      <w:r>
        <w:rPr>
          <w:rtl/>
        </w:rPr>
        <w:t>خيانت كرنے سے اجتناب كرتا</w:t>
      </w:r>
      <w:r w:rsidR="002A0155">
        <w:rPr>
          <w:rtl/>
        </w:rPr>
        <w:t xml:space="preserve"> ہے</w:t>
      </w:r>
      <w:r>
        <w:rPr>
          <w:rtl/>
        </w:rPr>
        <w:t>_</w:t>
      </w:r>
      <w:r w:rsidRPr="002B2A76">
        <w:rPr>
          <w:rStyle w:val="libArabicChar"/>
          <w:rtl/>
        </w:rPr>
        <w:t>تحبسون</w:t>
      </w:r>
      <w:r w:rsidR="00E77C37" w:rsidRPr="00935327">
        <w:rPr>
          <w:rStyle w:val="libArabicChar"/>
          <w:rFonts w:hint="cs"/>
          <w:rtl/>
        </w:rPr>
        <w:t>ه</w:t>
      </w:r>
      <w:r w:rsidRPr="002B2A76">
        <w:rPr>
          <w:rStyle w:val="libArabicChar"/>
          <w:rFonts w:hint="cs"/>
          <w:rtl/>
        </w:rPr>
        <w:t>ما</w:t>
      </w:r>
      <w:r w:rsidRPr="002B2A76">
        <w:rPr>
          <w:rStyle w:val="libArabicChar"/>
          <w:rtl/>
        </w:rPr>
        <w:t xml:space="preserve"> </w:t>
      </w:r>
      <w:r w:rsidRPr="002B2A76">
        <w:rPr>
          <w:rStyle w:val="libArabicChar"/>
          <w:rFonts w:hint="cs"/>
          <w:rtl/>
        </w:rPr>
        <w:t>من</w:t>
      </w:r>
      <w:r w:rsidRPr="002B2A76">
        <w:rPr>
          <w:rStyle w:val="libArabicChar"/>
          <w:rtl/>
        </w:rPr>
        <w:t xml:space="preserve"> </w:t>
      </w:r>
      <w:r w:rsidRPr="002B2A76">
        <w:rPr>
          <w:rStyle w:val="libArabicChar"/>
          <w:rFonts w:hint="cs"/>
          <w:rtl/>
        </w:rPr>
        <w:t>بعد</w:t>
      </w:r>
      <w:r w:rsidRPr="002B2A76">
        <w:rPr>
          <w:rStyle w:val="libArabicChar"/>
          <w:rtl/>
        </w:rPr>
        <w:t xml:space="preserve"> </w:t>
      </w:r>
      <w:r w:rsidRPr="002B2A76">
        <w:rPr>
          <w:rStyle w:val="libArabicChar"/>
          <w:rFonts w:hint="cs"/>
          <w:rtl/>
        </w:rPr>
        <w:t>الصلاة</w:t>
      </w:r>
      <w:r w:rsidRPr="002B2A76">
        <w:rPr>
          <w:rStyle w:val="libArabicChar"/>
          <w:rtl/>
        </w:rPr>
        <w:t xml:space="preserve"> </w:t>
      </w:r>
      <w:r w:rsidRPr="002B2A76">
        <w:rPr>
          <w:rStyle w:val="libArabicChar"/>
          <w:rFonts w:hint="cs"/>
          <w:rtl/>
        </w:rPr>
        <w:t>فيقسمان</w:t>
      </w:r>
      <w:r w:rsidRPr="002B2A76">
        <w:rPr>
          <w:rStyle w:val="libArabicChar"/>
          <w:rtl/>
        </w:rPr>
        <w:t xml:space="preserve"> </w:t>
      </w:r>
      <w:r w:rsidRPr="002B2A76">
        <w:rPr>
          <w:rStyle w:val="libArabicChar"/>
          <w:rFonts w:hint="cs"/>
          <w:rtl/>
        </w:rPr>
        <w:t>بالل</w:t>
      </w:r>
      <w:r w:rsidR="003B690D" w:rsidRPr="00935327">
        <w:rPr>
          <w:rStyle w:val="libArabicChar"/>
          <w:rFonts w:hint="cs"/>
          <w:rtl/>
        </w:rPr>
        <w:t>ه</w:t>
      </w:r>
    </w:p>
    <w:p w:rsidR="00476C9D" w:rsidRDefault="00476C9D" w:rsidP="00A96B57">
      <w:pPr>
        <w:pStyle w:val="libNormal"/>
        <w:rPr>
          <w:rtl/>
        </w:rPr>
      </w:pPr>
      <w:r>
        <w:rPr>
          <w:rtl/>
        </w:rPr>
        <w:t>13_ وصيت كى گواہى ديتے وقت صرف اللہ كے نام كى قسم ہى قابل قبول اور قانونى لحاظ سے معتبر سمجھى جائے گي_</w:t>
      </w:r>
    </w:p>
    <w:p w:rsidR="00476C9D" w:rsidRDefault="00476C9D" w:rsidP="002B2A76">
      <w:pPr>
        <w:pStyle w:val="libArabic"/>
        <w:rPr>
          <w:rtl/>
        </w:rPr>
      </w:pPr>
      <w:r>
        <w:rPr>
          <w:rtl/>
        </w:rPr>
        <w:t>فيقسمان بالل</w:t>
      </w:r>
      <w:r w:rsidR="003B690D" w:rsidRPr="00935327">
        <w:rPr>
          <w:rFonts w:hint="cs"/>
          <w:rtl/>
        </w:rPr>
        <w:t>ه</w:t>
      </w:r>
    </w:p>
    <w:p w:rsidR="00476C9D" w:rsidRDefault="00476C9D" w:rsidP="002B2A76">
      <w:pPr>
        <w:pStyle w:val="libNormal"/>
        <w:rPr>
          <w:rtl/>
        </w:rPr>
      </w:pPr>
      <w:r>
        <w:rPr>
          <w:rtl/>
        </w:rPr>
        <w:t>14_ وصيت كے گواہو</w:t>
      </w:r>
      <w:r w:rsidR="00C91DA5">
        <w:rPr>
          <w:rtl/>
        </w:rPr>
        <w:t xml:space="preserve">ں </w:t>
      </w:r>
      <w:r>
        <w:rPr>
          <w:rtl/>
        </w:rPr>
        <w:t>كيلئے قسم كھاتے وقت اس بات كا تذكرہ كرنا ضرورى</w:t>
      </w:r>
      <w:r w:rsidR="002A0155">
        <w:rPr>
          <w:rtl/>
        </w:rPr>
        <w:t xml:space="preserve"> ہے</w:t>
      </w:r>
      <w:r>
        <w:rPr>
          <w:rtl/>
        </w:rPr>
        <w:t xml:space="preserve"> كہ وہ گواہى كو اپنے مالى مفادات كے حصول يا رشتہ دارو</w:t>
      </w:r>
      <w:r w:rsidR="00C91DA5">
        <w:rPr>
          <w:rtl/>
        </w:rPr>
        <w:t xml:space="preserve">ں </w:t>
      </w:r>
      <w:r>
        <w:rPr>
          <w:rtl/>
        </w:rPr>
        <w:t>كو فائدہ پہنچانے كا وسيلہ قرار نہي</w:t>
      </w:r>
      <w:r w:rsidR="00C91DA5">
        <w:rPr>
          <w:rtl/>
        </w:rPr>
        <w:t xml:space="preserve">ں </w:t>
      </w:r>
      <w:r>
        <w:rPr>
          <w:rtl/>
        </w:rPr>
        <w:t>دي</w:t>
      </w:r>
      <w:r w:rsidR="00C91DA5">
        <w:rPr>
          <w:rtl/>
        </w:rPr>
        <w:t xml:space="preserve">ں </w:t>
      </w:r>
      <w:r>
        <w:rPr>
          <w:rtl/>
        </w:rPr>
        <w:t>گے_</w:t>
      </w:r>
      <w:r w:rsidRPr="002B2A76">
        <w:rPr>
          <w:rStyle w:val="libArabicChar"/>
          <w:rtl/>
        </w:rPr>
        <w:t>فيقسمان بالل</w:t>
      </w:r>
      <w:r w:rsidR="003B690D" w:rsidRPr="00935327">
        <w:rPr>
          <w:rStyle w:val="libArabicChar"/>
          <w:rFonts w:hint="cs"/>
          <w:rtl/>
        </w:rPr>
        <w:t>ه</w:t>
      </w:r>
      <w:r w:rsidRPr="002B2A76">
        <w:rPr>
          <w:rStyle w:val="libArabicChar"/>
          <w:rtl/>
        </w:rPr>
        <w:t xml:space="preserve"> </w:t>
      </w:r>
      <w:r w:rsidRPr="002B2A76">
        <w:rPr>
          <w:rStyle w:val="libArabicChar"/>
          <w:rFonts w:hint="cs"/>
          <w:rtl/>
        </w:rPr>
        <w:t>ان</w:t>
      </w:r>
      <w:r w:rsidRPr="002B2A76">
        <w:rPr>
          <w:rStyle w:val="libArabicChar"/>
          <w:rtl/>
        </w:rPr>
        <w:t xml:space="preserve"> </w:t>
      </w:r>
      <w:r w:rsidRPr="002B2A76">
        <w:rPr>
          <w:rStyle w:val="libArabicChar"/>
          <w:rFonts w:hint="cs"/>
          <w:rtl/>
        </w:rPr>
        <w:t>ارتبتم</w:t>
      </w:r>
      <w:r w:rsidRPr="002B2A76">
        <w:rPr>
          <w:rStyle w:val="libArabicChar"/>
          <w:rtl/>
        </w:rPr>
        <w:t xml:space="preserve"> </w:t>
      </w:r>
      <w:r w:rsidRPr="002B2A76">
        <w:rPr>
          <w:rStyle w:val="libArabicChar"/>
          <w:rFonts w:hint="cs"/>
          <w:rtl/>
        </w:rPr>
        <w:t>لا</w:t>
      </w:r>
      <w:r w:rsidRPr="002B2A76">
        <w:rPr>
          <w:rStyle w:val="libArabicChar"/>
          <w:rtl/>
        </w:rPr>
        <w:t xml:space="preserve"> </w:t>
      </w:r>
      <w:r w:rsidRPr="002B2A76">
        <w:rPr>
          <w:rStyle w:val="libArabicChar"/>
          <w:rFonts w:hint="cs"/>
          <w:rtl/>
        </w:rPr>
        <w:t>نشترى</w:t>
      </w:r>
      <w:r w:rsidRPr="002B2A76">
        <w:rPr>
          <w:rStyle w:val="libArabicChar"/>
          <w:rtl/>
        </w:rPr>
        <w:t xml:space="preserve"> </w:t>
      </w:r>
      <w:r w:rsidRPr="002B2A76">
        <w:rPr>
          <w:rStyle w:val="libArabicChar"/>
          <w:rFonts w:hint="cs"/>
          <w:rtl/>
        </w:rPr>
        <w:t>ب</w:t>
      </w:r>
      <w:r w:rsidR="003B690D" w:rsidRPr="00935327">
        <w:rPr>
          <w:rStyle w:val="libArabicChar"/>
          <w:rFonts w:hint="cs"/>
          <w:rtl/>
        </w:rPr>
        <w:t>ه</w:t>
      </w:r>
      <w:r w:rsidRPr="002B2A76">
        <w:rPr>
          <w:rStyle w:val="libArabicChar"/>
          <w:rtl/>
        </w:rPr>
        <w:t xml:space="preserve"> </w:t>
      </w:r>
      <w:r w:rsidRPr="002B2A76">
        <w:rPr>
          <w:rStyle w:val="libArabicChar"/>
          <w:rFonts w:hint="cs"/>
          <w:rtl/>
        </w:rPr>
        <w:t>ثمنا</w:t>
      </w:r>
      <w:r w:rsidRPr="002B2A76">
        <w:rPr>
          <w:rStyle w:val="libArabicChar"/>
          <w:rtl/>
        </w:rPr>
        <w:t xml:space="preserve"> </w:t>
      </w:r>
      <w:r w:rsidRPr="002B2A76">
        <w:rPr>
          <w:rStyle w:val="libArabicChar"/>
          <w:rFonts w:hint="cs"/>
          <w:rtl/>
        </w:rPr>
        <w:t>و</w:t>
      </w:r>
      <w:r w:rsidRPr="002B2A76">
        <w:rPr>
          <w:rStyle w:val="libArabicChar"/>
          <w:rtl/>
        </w:rPr>
        <w:t xml:space="preserve"> </w:t>
      </w:r>
      <w:r w:rsidRPr="002B2A76">
        <w:rPr>
          <w:rStyle w:val="libArabicChar"/>
          <w:rFonts w:hint="cs"/>
          <w:rtl/>
        </w:rPr>
        <w:t>لو</w:t>
      </w:r>
      <w:r w:rsidRPr="002B2A76">
        <w:rPr>
          <w:rStyle w:val="libArabicChar"/>
          <w:rtl/>
        </w:rPr>
        <w:t xml:space="preserve"> </w:t>
      </w:r>
      <w:r w:rsidRPr="002B2A76">
        <w:rPr>
          <w:rStyle w:val="libArabicChar"/>
          <w:rFonts w:hint="cs"/>
          <w:rtl/>
        </w:rPr>
        <w:t>كان</w:t>
      </w:r>
      <w:r w:rsidRPr="002B2A76">
        <w:rPr>
          <w:rStyle w:val="libArabicChar"/>
          <w:rtl/>
        </w:rPr>
        <w:t xml:space="preserve"> </w:t>
      </w:r>
      <w:r w:rsidRPr="002B2A76">
        <w:rPr>
          <w:rStyle w:val="libArabicChar"/>
          <w:rFonts w:hint="cs"/>
          <w:rtl/>
        </w:rPr>
        <w:t>ذا</w:t>
      </w:r>
      <w:r w:rsidRPr="002B2A76">
        <w:rPr>
          <w:rStyle w:val="libArabicChar"/>
          <w:rtl/>
        </w:rPr>
        <w:t xml:space="preserve"> قربي</w:t>
      </w:r>
      <w:r w:rsidR="002B2A76">
        <w:rPr>
          <w:rFonts w:hint="cs"/>
          <w:rtl/>
        </w:rPr>
        <w:t xml:space="preserve">  </w:t>
      </w:r>
      <w:r>
        <w:rPr>
          <w:rtl/>
        </w:rPr>
        <w:t>''بہ ''كى ضمير سياق آيت سے حاصل ہونے والے كلمہ شہادت كى جانب اور'' كان'' كى ضمير مشہود لہ يعنى جس كے حق مي</w:t>
      </w:r>
      <w:r w:rsidR="00C91DA5">
        <w:rPr>
          <w:rtl/>
        </w:rPr>
        <w:t xml:space="preserve">ں </w:t>
      </w:r>
      <w:r>
        <w:rPr>
          <w:rtl/>
        </w:rPr>
        <w:t>گواہى دى جارہى</w:t>
      </w:r>
      <w:r w:rsidR="002A0155">
        <w:rPr>
          <w:rtl/>
        </w:rPr>
        <w:t xml:space="preserve"> ہے</w:t>
      </w:r>
      <w:r>
        <w:rPr>
          <w:rtl/>
        </w:rPr>
        <w:t xml:space="preserve"> كى جانب لوٹ رہى</w:t>
      </w:r>
      <w:r w:rsidR="002A0155">
        <w:rPr>
          <w:rtl/>
        </w:rPr>
        <w:t xml:space="preserve"> ہے</w:t>
      </w:r>
      <w:r>
        <w:rPr>
          <w:rtl/>
        </w:rPr>
        <w:t xml:space="preserve"> _</w:t>
      </w:r>
    </w:p>
    <w:p w:rsidR="00476C9D" w:rsidRDefault="00476C9D" w:rsidP="00A96B57">
      <w:pPr>
        <w:pStyle w:val="libNormal"/>
        <w:rPr>
          <w:rtl/>
        </w:rPr>
      </w:pPr>
      <w:r>
        <w:rPr>
          <w:rtl/>
        </w:rPr>
        <w:t>15_ وصيت كے گواہو</w:t>
      </w:r>
      <w:r w:rsidR="00C91DA5">
        <w:rPr>
          <w:rtl/>
        </w:rPr>
        <w:t xml:space="preserve">ں </w:t>
      </w:r>
      <w:r>
        <w:rPr>
          <w:rtl/>
        </w:rPr>
        <w:t>كو اپنى قسم مي</w:t>
      </w:r>
      <w:r w:rsidR="00C91DA5">
        <w:rPr>
          <w:rtl/>
        </w:rPr>
        <w:t xml:space="preserve">ں </w:t>
      </w:r>
      <w:r>
        <w:rPr>
          <w:rtl/>
        </w:rPr>
        <w:t>اس بات كى وضاحت كرنا چاہيئے كہ انہو</w:t>
      </w:r>
      <w:r w:rsidR="00C91DA5">
        <w:rPr>
          <w:rtl/>
        </w:rPr>
        <w:t xml:space="preserve">ں </w:t>
      </w:r>
      <w:r>
        <w:rPr>
          <w:rtl/>
        </w:rPr>
        <w:t>نے وصيت مي</w:t>
      </w:r>
      <w:r w:rsidR="00C91DA5">
        <w:rPr>
          <w:rtl/>
        </w:rPr>
        <w:t xml:space="preserve">ں </w:t>
      </w:r>
      <w:r>
        <w:rPr>
          <w:rtl/>
        </w:rPr>
        <w:t>موجود كسى چيز كو نہي</w:t>
      </w:r>
      <w:r w:rsidR="00C91DA5">
        <w:rPr>
          <w:rtl/>
        </w:rPr>
        <w:t xml:space="preserve">ں </w:t>
      </w:r>
      <w:r>
        <w:rPr>
          <w:rtl/>
        </w:rPr>
        <w:t>چھپايا، بلكہ تمام كى تمام وصيت بيان كردى</w:t>
      </w:r>
      <w:r w:rsidR="002A0155">
        <w:rPr>
          <w:rtl/>
        </w:rPr>
        <w:t xml:space="preserve"> ہے</w:t>
      </w:r>
      <w:r>
        <w:rPr>
          <w:rtl/>
        </w:rPr>
        <w:t>_</w:t>
      </w:r>
    </w:p>
    <w:p w:rsidR="00476C9D" w:rsidRDefault="00D84C0C" w:rsidP="002B2A76">
      <w:pPr>
        <w:pStyle w:val="libArabic"/>
        <w:rPr>
          <w:rtl/>
        </w:rPr>
      </w:pPr>
      <w:r w:rsidRPr="00D84C0C">
        <w:rPr>
          <w:rtl/>
        </w:rPr>
        <w:br w:type="page"/>
      </w:r>
      <w:r w:rsidRPr="00D84C0C">
        <w:rPr>
          <w:rtl/>
        </w:rPr>
        <w:lastRenderedPageBreak/>
        <w:cr/>
      </w:r>
      <w:r w:rsidR="00476C9D">
        <w:rPr>
          <w:rtl/>
        </w:rPr>
        <w:t>فيقسمان بالل</w:t>
      </w:r>
      <w:r w:rsidR="003B690D" w:rsidRPr="00935327">
        <w:rPr>
          <w:rFonts w:hint="cs"/>
          <w:rtl/>
        </w:rPr>
        <w:t>ه</w:t>
      </w:r>
      <w:r w:rsidR="00476C9D">
        <w:rPr>
          <w:rtl/>
        </w:rPr>
        <w:t xml:space="preserve"> ... </w:t>
      </w:r>
      <w:r w:rsidR="00476C9D">
        <w:rPr>
          <w:rFonts w:hint="cs"/>
          <w:rtl/>
        </w:rPr>
        <w:t>و</w:t>
      </w:r>
      <w:r w:rsidR="00476C9D">
        <w:rPr>
          <w:rtl/>
        </w:rPr>
        <w:t xml:space="preserve"> </w:t>
      </w:r>
      <w:r w:rsidR="00476C9D">
        <w:rPr>
          <w:rFonts w:hint="cs"/>
          <w:rtl/>
        </w:rPr>
        <w:t>لا</w:t>
      </w:r>
      <w:r w:rsidR="00476C9D">
        <w:rPr>
          <w:rtl/>
        </w:rPr>
        <w:t xml:space="preserve"> </w:t>
      </w:r>
      <w:r w:rsidR="00476C9D">
        <w:rPr>
          <w:rFonts w:hint="cs"/>
          <w:rtl/>
        </w:rPr>
        <w:t>نكتم</w:t>
      </w:r>
      <w:r w:rsidR="00476C9D">
        <w:rPr>
          <w:rtl/>
        </w:rPr>
        <w:t xml:space="preserve"> </w:t>
      </w:r>
      <w:r w:rsidR="00476C9D">
        <w:rPr>
          <w:rFonts w:hint="cs"/>
          <w:rtl/>
        </w:rPr>
        <w:t>ش</w:t>
      </w:r>
      <w:r w:rsidR="00E77C37" w:rsidRPr="00935327">
        <w:rPr>
          <w:rFonts w:hint="cs"/>
          <w:rtl/>
        </w:rPr>
        <w:t>ه</w:t>
      </w:r>
      <w:r w:rsidR="00476C9D">
        <w:rPr>
          <w:rFonts w:hint="cs"/>
          <w:rtl/>
        </w:rPr>
        <w:t>ادة</w:t>
      </w:r>
      <w:r w:rsidR="00476C9D">
        <w:rPr>
          <w:rtl/>
        </w:rPr>
        <w:t xml:space="preserve"> </w:t>
      </w:r>
      <w:r w:rsidR="00476C9D">
        <w:rPr>
          <w:rFonts w:hint="cs"/>
          <w:rtl/>
        </w:rPr>
        <w:t>الل</w:t>
      </w:r>
      <w:r w:rsidR="003B690D" w:rsidRPr="00935327">
        <w:rPr>
          <w:rFonts w:hint="cs"/>
          <w:rtl/>
        </w:rPr>
        <w:t>ه</w:t>
      </w:r>
    </w:p>
    <w:p w:rsidR="00476C9D" w:rsidRDefault="00476C9D" w:rsidP="002B2A76">
      <w:pPr>
        <w:pStyle w:val="libNormal"/>
        <w:rPr>
          <w:rtl/>
        </w:rPr>
      </w:pPr>
      <w:r>
        <w:rPr>
          <w:rtl/>
        </w:rPr>
        <w:t>16_ وصيت كے گواہو</w:t>
      </w:r>
      <w:r w:rsidR="00C91DA5">
        <w:rPr>
          <w:rtl/>
        </w:rPr>
        <w:t xml:space="preserve">ں </w:t>
      </w:r>
      <w:r>
        <w:rPr>
          <w:rtl/>
        </w:rPr>
        <w:t>كو اپنى قسم كے اختتام پر اس بات كى تاكيد كرنا چاہيئے كہ اگر وہ شہادت كى ادائيگى مي</w:t>
      </w:r>
      <w:r w:rsidR="00C91DA5">
        <w:rPr>
          <w:rtl/>
        </w:rPr>
        <w:t xml:space="preserve">ں </w:t>
      </w:r>
      <w:r>
        <w:rPr>
          <w:rtl/>
        </w:rPr>
        <w:t>خيانت كے مرتكب ہوئے ہو</w:t>
      </w:r>
      <w:r w:rsidR="00C91DA5">
        <w:rPr>
          <w:rtl/>
        </w:rPr>
        <w:t xml:space="preserve">ں </w:t>
      </w:r>
      <w:r>
        <w:rPr>
          <w:rtl/>
        </w:rPr>
        <w:t>تو ان كا شمار گناہگارو</w:t>
      </w:r>
      <w:r w:rsidR="00C91DA5">
        <w:rPr>
          <w:rtl/>
        </w:rPr>
        <w:t xml:space="preserve">ں </w:t>
      </w:r>
      <w:r>
        <w:rPr>
          <w:rtl/>
        </w:rPr>
        <w:t>مي</w:t>
      </w:r>
      <w:r w:rsidR="00C91DA5">
        <w:rPr>
          <w:rtl/>
        </w:rPr>
        <w:t xml:space="preserve">ں </w:t>
      </w:r>
      <w:r>
        <w:rPr>
          <w:rtl/>
        </w:rPr>
        <w:t>ہو_</w:t>
      </w:r>
      <w:r w:rsidRPr="002B2A76">
        <w:rPr>
          <w:rStyle w:val="libArabicChar"/>
          <w:rtl/>
        </w:rPr>
        <w:t>فيقسمان بالل</w:t>
      </w:r>
      <w:r w:rsidR="003B690D" w:rsidRPr="00935327">
        <w:rPr>
          <w:rStyle w:val="libArabicChar"/>
          <w:rFonts w:hint="cs"/>
          <w:rtl/>
        </w:rPr>
        <w:t>ه</w:t>
      </w:r>
      <w:r w:rsidRPr="002B2A76">
        <w:rPr>
          <w:rStyle w:val="libArabicChar"/>
          <w:rtl/>
        </w:rPr>
        <w:t xml:space="preserve"> ... </w:t>
      </w:r>
      <w:r w:rsidRPr="002B2A76">
        <w:rPr>
          <w:rStyle w:val="libArabicChar"/>
          <w:rFonts w:hint="cs"/>
          <w:rtl/>
        </w:rPr>
        <w:t>انا</w:t>
      </w:r>
      <w:r w:rsidRPr="002B2A76">
        <w:rPr>
          <w:rStyle w:val="libArabicChar"/>
          <w:rtl/>
        </w:rPr>
        <w:t xml:space="preserve"> </w:t>
      </w:r>
      <w:r w:rsidRPr="002B2A76">
        <w:rPr>
          <w:rStyle w:val="libArabicChar"/>
          <w:rFonts w:hint="cs"/>
          <w:rtl/>
        </w:rPr>
        <w:t>اذا</w:t>
      </w:r>
      <w:r w:rsidRPr="002B2A76">
        <w:rPr>
          <w:rStyle w:val="libArabicChar"/>
          <w:rtl/>
        </w:rPr>
        <w:t xml:space="preserve"> </w:t>
      </w:r>
      <w:r w:rsidRPr="002B2A76">
        <w:rPr>
          <w:rStyle w:val="libArabicChar"/>
          <w:rFonts w:hint="cs"/>
          <w:rtl/>
        </w:rPr>
        <w:t>لمن</w:t>
      </w:r>
      <w:r w:rsidRPr="002B2A76">
        <w:rPr>
          <w:rStyle w:val="libArabicChar"/>
          <w:rtl/>
        </w:rPr>
        <w:t xml:space="preserve"> </w:t>
      </w:r>
      <w:r w:rsidRPr="002B2A76">
        <w:rPr>
          <w:rStyle w:val="libArabicChar"/>
          <w:rFonts w:hint="cs"/>
          <w:rtl/>
        </w:rPr>
        <w:t>ا</w:t>
      </w:r>
      <w:r w:rsidRPr="002B2A76">
        <w:rPr>
          <w:rStyle w:val="libArabicChar"/>
          <w:rtl/>
        </w:rPr>
        <w:t>لآثمين</w:t>
      </w:r>
    </w:p>
    <w:p w:rsidR="00476C9D" w:rsidRDefault="00476C9D" w:rsidP="00A96B57">
      <w:pPr>
        <w:pStyle w:val="libNormal"/>
        <w:rPr>
          <w:rtl/>
        </w:rPr>
      </w:pPr>
      <w:r>
        <w:rPr>
          <w:rtl/>
        </w:rPr>
        <w:t>17_ گواہو</w:t>
      </w:r>
      <w:r w:rsidR="00C91DA5">
        <w:rPr>
          <w:rtl/>
        </w:rPr>
        <w:t xml:space="preserve">ں </w:t>
      </w:r>
      <w:r>
        <w:rPr>
          <w:rtl/>
        </w:rPr>
        <w:t>كو اپنے ذاتى يا رشتہ دارو</w:t>
      </w:r>
      <w:r w:rsidR="00C91DA5">
        <w:rPr>
          <w:rtl/>
        </w:rPr>
        <w:t xml:space="preserve">ں </w:t>
      </w:r>
      <w:r>
        <w:rPr>
          <w:rtl/>
        </w:rPr>
        <w:t>كے مفادات كى خاطر گواہى مي</w:t>
      </w:r>
      <w:r w:rsidR="00C91DA5">
        <w:rPr>
          <w:rtl/>
        </w:rPr>
        <w:t xml:space="preserve">ں </w:t>
      </w:r>
      <w:r>
        <w:rPr>
          <w:rtl/>
        </w:rPr>
        <w:t>خيانت نہي</w:t>
      </w:r>
      <w:r w:rsidR="00C91DA5">
        <w:rPr>
          <w:rtl/>
        </w:rPr>
        <w:t xml:space="preserve">ں </w:t>
      </w:r>
      <w:r>
        <w:rPr>
          <w:rtl/>
        </w:rPr>
        <w:t>كرنا چاہيئے_</w:t>
      </w:r>
    </w:p>
    <w:p w:rsidR="00476C9D" w:rsidRDefault="00476C9D" w:rsidP="002B2A76">
      <w:pPr>
        <w:pStyle w:val="libNormal"/>
        <w:rPr>
          <w:rtl/>
        </w:rPr>
      </w:pPr>
      <w:r w:rsidRPr="002B2A76">
        <w:rPr>
          <w:rStyle w:val="libArabicChar"/>
          <w:rtl/>
        </w:rPr>
        <w:t>لا نشترى ب</w:t>
      </w:r>
      <w:r w:rsidR="003B690D" w:rsidRPr="00935327">
        <w:rPr>
          <w:rStyle w:val="libArabicChar"/>
          <w:rFonts w:hint="cs"/>
          <w:rtl/>
        </w:rPr>
        <w:t>ه</w:t>
      </w:r>
      <w:r w:rsidRPr="002B2A76">
        <w:rPr>
          <w:rStyle w:val="libArabicChar"/>
          <w:rtl/>
        </w:rPr>
        <w:t xml:space="preserve"> </w:t>
      </w:r>
      <w:r w:rsidRPr="002B2A76">
        <w:rPr>
          <w:rStyle w:val="libArabicChar"/>
          <w:rFonts w:hint="cs"/>
          <w:rtl/>
        </w:rPr>
        <w:t>ثمنا</w:t>
      </w:r>
      <w:r w:rsidRPr="002B2A76">
        <w:rPr>
          <w:rStyle w:val="libArabicChar"/>
          <w:rtl/>
        </w:rPr>
        <w:t xml:space="preserve"> </w:t>
      </w:r>
      <w:r w:rsidRPr="002B2A76">
        <w:rPr>
          <w:rStyle w:val="libArabicChar"/>
          <w:rFonts w:hint="cs"/>
          <w:rtl/>
        </w:rPr>
        <w:t>و</w:t>
      </w:r>
      <w:r w:rsidRPr="002B2A76">
        <w:rPr>
          <w:rStyle w:val="libArabicChar"/>
          <w:rtl/>
        </w:rPr>
        <w:t xml:space="preserve"> </w:t>
      </w:r>
      <w:r w:rsidRPr="002B2A76">
        <w:rPr>
          <w:rStyle w:val="libArabicChar"/>
          <w:rFonts w:hint="cs"/>
          <w:rtl/>
        </w:rPr>
        <w:t>لو</w:t>
      </w:r>
      <w:r w:rsidRPr="002B2A76">
        <w:rPr>
          <w:rStyle w:val="libArabicChar"/>
          <w:rtl/>
        </w:rPr>
        <w:t xml:space="preserve"> </w:t>
      </w:r>
      <w:r w:rsidRPr="002B2A76">
        <w:rPr>
          <w:rStyle w:val="libArabicChar"/>
          <w:rFonts w:hint="cs"/>
          <w:rtl/>
        </w:rPr>
        <w:t>كان</w:t>
      </w:r>
      <w:r w:rsidRPr="002B2A76">
        <w:rPr>
          <w:rStyle w:val="libArabicChar"/>
          <w:rtl/>
        </w:rPr>
        <w:t xml:space="preserve"> </w:t>
      </w:r>
      <w:r w:rsidRPr="002B2A76">
        <w:rPr>
          <w:rStyle w:val="libArabicChar"/>
          <w:rFonts w:hint="cs"/>
          <w:rtl/>
        </w:rPr>
        <w:t>ذا</w:t>
      </w:r>
      <w:r w:rsidRPr="002B2A76">
        <w:rPr>
          <w:rStyle w:val="libArabicChar"/>
          <w:rtl/>
        </w:rPr>
        <w:t xml:space="preserve"> </w:t>
      </w:r>
      <w:r w:rsidRPr="002B2A76">
        <w:rPr>
          <w:rStyle w:val="libArabicChar"/>
          <w:rFonts w:hint="cs"/>
          <w:rtl/>
        </w:rPr>
        <w:t>قربى</w:t>
      </w:r>
      <w:r w:rsidRPr="002B2A76">
        <w:rPr>
          <w:rStyle w:val="libArabicChar"/>
          <w:rtl/>
        </w:rPr>
        <w:t xml:space="preserve"> ... </w:t>
      </w:r>
      <w:r w:rsidRPr="002B2A76">
        <w:rPr>
          <w:rStyle w:val="libArabicChar"/>
          <w:rFonts w:hint="cs"/>
          <w:rtl/>
        </w:rPr>
        <w:t>انا</w:t>
      </w:r>
      <w:r w:rsidRPr="002B2A76">
        <w:rPr>
          <w:rStyle w:val="libArabicChar"/>
          <w:rtl/>
        </w:rPr>
        <w:t xml:space="preserve"> </w:t>
      </w:r>
      <w:r w:rsidRPr="002B2A76">
        <w:rPr>
          <w:rStyle w:val="libArabicChar"/>
          <w:rFonts w:hint="cs"/>
          <w:rtl/>
        </w:rPr>
        <w:t>اذا</w:t>
      </w:r>
      <w:r w:rsidRPr="002B2A76">
        <w:rPr>
          <w:rStyle w:val="libArabicChar"/>
          <w:rtl/>
        </w:rPr>
        <w:t xml:space="preserve"> </w:t>
      </w:r>
      <w:r w:rsidRPr="002B2A76">
        <w:rPr>
          <w:rStyle w:val="libArabicChar"/>
          <w:rFonts w:hint="cs"/>
          <w:rtl/>
        </w:rPr>
        <w:t>لمن</w:t>
      </w:r>
      <w:r w:rsidRPr="002B2A76">
        <w:rPr>
          <w:rStyle w:val="libArabicChar"/>
          <w:rtl/>
        </w:rPr>
        <w:t xml:space="preserve"> </w:t>
      </w:r>
      <w:r w:rsidRPr="002B2A76">
        <w:rPr>
          <w:rStyle w:val="libArabicChar"/>
          <w:rFonts w:hint="cs"/>
          <w:rtl/>
        </w:rPr>
        <w:t>الآثمين</w:t>
      </w:r>
      <w:r w:rsidR="002B2A76">
        <w:rPr>
          <w:rFonts w:hint="cs"/>
          <w:rtl/>
        </w:rPr>
        <w:t xml:space="preserve">  </w:t>
      </w:r>
      <w:r>
        <w:rPr>
          <w:rtl/>
        </w:rPr>
        <w:t>اگر چہ آيہ شريفہ وصيت كى گواہى كے بارے مي</w:t>
      </w:r>
      <w:r w:rsidR="00C91DA5">
        <w:rPr>
          <w:rtl/>
        </w:rPr>
        <w:t xml:space="preserve">ں </w:t>
      </w:r>
      <w:r>
        <w:rPr>
          <w:rtl/>
        </w:rPr>
        <w:t>آئي</w:t>
      </w:r>
      <w:r w:rsidR="002A0155">
        <w:rPr>
          <w:rtl/>
        </w:rPr>
        <w:t xml:space="preserve"> ہے</w:t>
      </w:r>
      <w:r>
        <w:rPr>
          <w:rtl/>
        </w:rPr>
        <w:t xml:space="preserve"> ليكن پھر بھى وصيت كى شہادت ہو يا كسى اور كي، ان مي</w:t>
      </w:r>
      <w:r w:rsidR="00C91DA5">
        <w:rPr>
          <w:rtl/>
        </w:rPr>
        <w:t xml:space="preserve">ں </w:t>
      </w:r>
      <w:r>
        <w:rPr>
          <w:rtl/>
        </w:rPr>
        <w:t>خيانت سے اجتناب كرنا ضرورى</w:t>
      </w:r>
      <w:r w:rsidR="002A0155">
        <w:rPr>
          <w:rtl/>
        </w:rPr>
        <w:t xml:space="preserve"> ہے</w:t>
      </w:r>
      <w:r>
        <w:rPr>
          <w:rtl/>
        </w:rPr>
        <w:t xml:space="preserve"> اور اس لحاظ سے ان مي</w:t>
      </w:r>
      <w:r w:rsidR="00C91DA5">
        <w:rPr>
          <w:rtl/>
        </w:rPr>
        <w:t xml:space="preserve">ں </w:t>
      </w:r>
      <w:r>
        <w:rPr>
          <w:rtl/>
        </w:rPr>
        <w:t>كوئي فرق نہي</w:t>
      </w:r>
      <w:r w:rsidR="00C91DA5">
        <w:rPr>
          <w:rtl/>
        </w:rPr>
        <w:t xml:space="preserve">ں </w:t>
      </w:r>
      <w:r>
        <w:rPr>
          <w:rtl/>
        </w:rPr>
        <w:t>، لہذا يہ كہا جاسكتا</w:t>
      </w:r>
      <w:r w:rsidR="002A0155">
        <w:rPr>
          <w:rtl/>
        </w:rPr>
        <w:t xml:space="preserve"> ہے</w:t>
      </w:r>
      <w:r>
        <w:rPr>
          <w:rtl/>
        </w:rPr>
        <w:t xml:space="preserve"> كہ شہادت مي</w:t>
      </w:r>
      <w:r w:rsidR="00C91DA5">
        <w:rPr>
          <w:rtl/>
        </w:rPr>
        <w:t xml:space="preserve">ں </w:t>
      </w:r>
      <w:r>
        <w:rPr>
          <w:rtl/>
        </w:rPr>
        <w:t>خيانت كرنے والا ہر شخص گناہگار</w:t>
      </w:r>
      <w:r w:rsidR="002A0155">
        <w:rPr>
          <w:rtl/>
        </w:rPr>
        <w:t xml:space="preserve"> ہے</w:t>
      </w:r>
      <w:r>
        <w:rPr>
          <w:rtl/>
        </w:rPr>
        <w:t>_</w:t>
      </w:r>
    </w:p>
    <w:p w:rsidR="00476C9D" w:rsidRDefault="00476C9D" w:rsidP="00A96B57">
      <w:pPr>
        <w:pStyle w:val="libNormal"/>
        <w:rPr>
          <w:rtl/>
        </w:rPr>
      </w:pPr>
      <w:r>
        <w:rPr>
          <w:rtl/>
        </w:rPr>
        <w:t>18_ شہادت و گواہى مي</w:t>
      </w:r>
      <w:r w:rsidR="00C91DA5">
        <w:rPr>
          <w:rtl/>
        </w:rPr>
        <w:t xml:space="preserve">ں </w:t>
      </w:r>
      <w:r>
        <w:rPr>
          <w:rtl/>
        </w:rPr>
        <w:t>لغزش اور خيانت كے اسباب مي</w:t>
      </w:r>
      <w:r w:rsidR="00C91DA5">
        <w:rPr>
          <w:rtl/>
        </w:rPr>
        <w:t xml:space="preserve">ں </w:t>
      </w:r>
      <w:r>
        <w:rPr>
          <w:rtl/>
        </w:rPr>
        <w:t>سے ايك دولت پرستى اور رشتہ دارى</w:t>
      </w:r>
      <w:r w:rsidR="002A0155">
        <w:rPr>
          <w:rtl/>
        </w:rPr>
        <w:t xml:space="preserve"> ہے</w:t>
      </w:r>
      <w:r>
        <w:rPr>
          <w:rtl/>
        </w:rPr>
        <w:t>_</w:t>
      </w:r>
    </w:p>
    <w:p w:rsidR="00476C9D" w:rsidRDefault="00476C9D" w:rsidP="002B2A76">
      <w:pPr>
        <w:pStyle w:val="libArabic"/>
        <w:rPr>
          <w:rtl/>
        </w:rPr>
      </w:pPr>
      <w:r>
        <w:rPr>
          <w:rtl/>
        </w:rPr>
        <w:t>لا نشترى ب</w:t>
      </w:r>
      <w:r w:rsidR="003B690D" w:rsidRPr="00935327">
        <w:rPr>
          <w:rFonts w:hint="cs"/>
          <w:rtl/>
        </w:rPr>
        <w:t>ه</w:t>
      </w:r>
      <w:r>
        <w:rPr>
          <w:rtl/>
        </w:rPr>
        <w:t xml:space="preserve"> </w:t>
      </w:r>
      <w:r>
        <w:rPr>
          <w:rFonts w:hint="cs"/>
          <w:rtl/>
        </w:rPr>
        <w:t>ثمنا</w:t>
      </w:r>
      <w:r>
        <w:rPr>
          <w:rtl/>
        </w:rPr>
        <w:t xml:space="preserve"> </w:t>
      </w:r>
      <w:r>
        <w:rPr>
          <w:rFonts w:hint="cs"/>
          <w:rtl/>
        </w:rPr>
        <w:t>و</w:t>
      </w:r>
      <w:r>
        <w:rPr>
          <w:rtl/>
        </w:rPr>
        <w:t xml:space="preserve"> </w:t>
      </w:r>
      <w:r>
        <w:rPr>
          <w:rFonts w:hint="cs"/>
          <w:rtl/>
        </w:rPr>
        <w:t>لو</w:t>
      </w:r>
      <w:r>
        <w:rPr>
          <w:rtl/>
        </w:rPr>
        <w:t xml:space="preserve"> </w:t>
      </w:r>
      <w:r>
        <w:rPr>
          <w:rFonts w:hint="cs"/>
          <w:rtl/>
        </w:rPr>
        <w:t>كان</w:t>
      </w:r>
      <w:r>
        <w:rPr>
          <w:rtl/>
        </w:rPr>
        <w:t xml:space="preserve"> </w:t>
      </w:r>
      <w:r>
        <w:rPr>
          <w:rFonts w:hint="cs"/>
          <w:rtl/>
        </w:rPr>
        <w:t>ذا</w:t>
      </w:r>
      <w:r>
        <w:rPr>
          <w:rtl/>
        </w:rPr>
        <w:t xml:space="preserve"> قربي</w:t>
      </w:r>
    </w:p>
    <w:p w:rsidR="00476C9D" w:rsidRDefault="00476C9D" w:rsidP="002B2A76">
      <w:pPr>
        <w:pStyle w:val="libNormal"/>
        <w:rPr>
          <w:rtl/>
        </w:rPr>
      </w:pPr>
      <w:r>
        <w:rPr>
          <w:rtl/>
        </w:rPr>
        <w:t>19_ وصيت كى شہادت ايك عظيم كام</w:t>
      </w:r>
      <w:r w:rsidR="002A0155">
        <w:rPr>
          <w:rtl/>
        </w:rPr>
        <w:t xml:space="preserve"> ہے</w:t>
      </w:r>
      <w:r>
        <w:rPr>
          <w:rtl/>
        </w:rPr>
        <w:t>_</w:t>
      </w:r>
      <w:r w:rsidRPr="002B2A76">
        <w:rPr>
          <w:rStyle w:val="libArabicChar"/>
          <w:rtl/>
        </w:rPr>
        <w:t>و لا نكتم ش</w:t>
      </w:r>
      <w:r w:rsidR="003B690D" w:rsidRPr="00935327">
        <w:rPr>
          <w:rStyle w:val="libArabicChar"/>
          <w:rFonts w:hint="cs"/>
          <w:rtl/>
        </w:rPr>
        <w:t>ه</w:t>
      </w:r>
      <w:r w:rsidRPr="002B2A76">
        <w:rPr>
          <w:rStyle w:val="libArabicChar"/>
          <w:rFonts w:hint="cs"/>
          <w:rtl/>
        </w:rPr>
        <w:t>ادة</w:t>
      </w:r>
      <w:r w:rsidRPr="002B2A76">
        <w:rPr>
          <w:rStyle w:val="libArabicChar"/>
          <w:rtl/>
        </w:rPr>
        <w:t xml:space="preserve"> </w:t>
      </w:r>
      <w:r w:rsidRPr="002B2A76">
        <w:rPr>
          <w:rStyle w:val="libArabicChar"/>
          <w:rFonts w:hint="cs"/>
          <w:rtl/>
        </w:rPr>
        <w:t>الل</w:t>
      </w:r>
      <w:r w:rsidR="003B690D" w:rsidRPr="00935327">
        <w:rPr>
          <w:rStyle w:val="libArabicChar"/>
          <w:rFonts w:hint="cs"/>
          <w:rtl/>
        </w:rPr>
        <w:t>ه</w:t>
      </w:r>
    </w:p>
    <w:p w:rsidR="00476C9D" w:rsidRDefault="00476C9D" w:rsidP="00A96B57">
      <w:pPr>
        <w:pStyle w:val="libNormal"/>
        <w:rPr>
          <w:rtl/>
        </w:rPr>
      </w:pPr>
      <w:r>
        <w:rPr>
          <w:rtl/>
        </w:rPr>
        <w:t>''شہادة اللہ'' سے مراد وصيت كى شہادت و گواہى</w:t>
      </w:r>
      <w:r w:rsidR="002A0155">
        <w:rPr>
          <w:rtl/>
        </w:rPr>
        <w:t xml:space="preserve"> ہے</w:t>
      </w:r>
      <w:r>
        <w:rPr>
          <w:rtl/>
        </w:rPr>
        <w:t>، يعنى وصيت كى شہادت دينے والے در اصل شہادت خداوندى كا بوجھ اٹھائے ہوئے ہي</w:t>
      </w:r>
      <w:r w:rsidR="00C91DA5">
        <w:rPr>
          <w:rtl/>
        </w:rPr>
        <w:t xml:space="preserve">ں </w:t>
      </w:r>
      <w:r>
        <w:rPr>
          <w:rtl/>
        </w:rPr>
        <w:t>اور يہ وصيت كى شہادت كى عظمت پر دلالت كرتا</w:t>
      </w:r>
      <w:r w:rsidR="002A0155">
        <w:rPr>
          <w:rtl/>
        </w:rPr>
        <w:t xml:space="preserve"> ہے</w:t>
      </w:r>
      <w:r>
        <w:rPr>
          <w:rtl/>
        </w:rPr>
        <w:t>_</w:t>
      </w:r>
    </w:p>
    <w:p w:rsidR="00476C9D" w:rsidRDefault="00476C9D" w:rsidP="002B2A76">
      <w:pPr>
        <w:pStyle w:val="libNormal"/>
        <w:rPr>
          <w:rtl/>
        </w:rPr>
      </w:pPr>
      <w:r>
        <w:rPr>
          <w:rtl/>
        </w:rPr>
        <w:t>20_ صحيح اور سچى گواہى دينا در حقيقت گواہو</w:t>
      </w:r>
      <w:r w:rsidR="00C91DA5">
        <w:rPr>
          <w:rtl/>
        </w:rPr>
        <w:t xml:space="preserve">ں </w:t>
      </w:r>
      <w:r>
        <w:rPr>
          <w:rtl/>
        </w:rPr>
        <w:t>اور شاہدين كے كاندھو</w:t>
      </w:r>
      <w:r w:rsidR="00C91DA5">
        <w:rPr>
          <w:rtl/>
        </w:rPr>
        <w:t xml:space="preserve">ں </w:t>
      </w:r>
      <w:r>
        <w:rPr>
          <w:rtl/>
        </w:rPr>
        <w:t>پر خداوند متعال كى طرف سے ڈالى گئي شرعى ذمہ دارى</w:t>
      </w:r>
      <w:r w:rsidR="002A0155">
        <w:rPr>
          <w:rtl/>
        </w:rPr>
        <w:t xml:space="preserve"> ہے</w:t>
      </w:r>
      <w:r>
        <w:rPr>
          <w:rtl/>
        </w:rPr>
        <w:t>_</w:t>
      </w:r>
      <w:r w:rsidRPr="002B2A76">
        <w:rPr>
          <w:rStyle w:val="libArabicChar"/>
          <w:rtl/>
        </w:rPr>
        <w:t>و لا نكتم ش</w:t>
      </w:r>
      <w:r w:rsidR="00E77C37" w:rsidRPr="00935327">
        <w:rPr>
          <w:rStyle w:val="libArabicChar"/>
          <w:rFonts w:hint="cs"/>
          <w:rtl/>
        </w:rPr>
        <w:t>ه</w:t>
      </w:r>
      <w:r w:rsidRPr="002B2A76">
        <w:rPr>
          <w:rStyle w:val="libArabicChar"/>
          <w:rFonts w:hint="cs"/>
          <w:rtl/>
        </w:rPr>
        <w:t>ادة</w:t>
      </w:r>
      <w:r w:rsidRPr="002B2A76">
        <w:rPr>
          <w:rStyle w:val="libArabicChar"/>
          <w:rtl/>
        </w:rPr>
        <w:t xml:space="preserve"> </w:t>
      </w:r>
      <w:r w:rsidRPr="002B2A76">
        <w:rPr>
          <w:rStyle w:val="libArabicChar"/>
          <w:rFonts w:hint="cs"/>
          <w:rtl/>
        </w:rPr>
        <w:t>الل</w:t>
      </w:r>
      <w:r w:rsidR="003B690D" w:rsidRPr="00935327">
        <w:rPr>
          <w:rStyle w:val="libArabicChar"/>
          <w:rFonts w:hint="cs"/>
          <w:rtl/>
        </w:rPr>
        <w:t>ه</w:t>
      </w:r>
      <w:r w:rsidR="002B2A76">
        <w:rPr>
          <w:rFonts w:hint="cs"/>
          <w:rtl/>
        </w:rPr>
        <w:t xml:space="preserve">  </w:t>
      </w:r>
      <w:r>
        <w:rPr>
          <w:rtl/>
        </w:rPr>
        <w:t>شہادت كو اللہ كى جانب مضاف كرنے كا مقصد يہ حقيقت بيان كرنا</w:t>
      </w:r>
      <w:r w:rsidR="002A0155">
        <w:rPr>
          <w:rtl/>
        </w:rPr>
        <w:t xml:space="preserve"> ہے</w:t>
      </w:r>
      <w:r>
        <w:rPr>
          <w:rtl/>
        </w:rPr>
        <w:t xml:space="preserve"> كہ شہادت اور گواہى حقوق اللہ مي</w:t>
      </w:r>
      <w:r w:rsidR="00C91DA5">
        <w:rPr>
          <w:rtl/>
        </w:rPr>
        <w:t xml:space="preserve">ں </w:t>
      </w:r>
      <w:r>
        <w:rPr>
          <w:rtl/>
        </w:rPr>
        <w:t>سے</w:t>
      </w:r>
      <w:r w:rsidR="002A0155">
        <w:rPr>
          <w:rtl/>
        </w:rPr>
        <w:t xml:space="preserve"> ہے</w:t>
      </w:r>
      <w:r>
        <w:rPr>
          <w:rtl/>
        </w:rPr>
        <w:t xml:space="preserve"> اور خداوند متعال كے بندے اسے ادا كرنے كے پابند ہي</w:t>
      </w:r>
      <w:r w:rsidR="00C91DA5">
        <w:rPr>
          <w:rtl/>
        </w:rPr>
        <w:t xml:space="preserve">ں </w:t>
      </w:r>
      <w:r>
        <w:rPr>
          <w:rtl/>
        </w:rPr>
        <w:t>_</w:t>
      </w:r>
    </w:p>
    <w:p w:rsidR="00476C9D" w:rsidRDefault="00476C9D" w:rsidP="002B2A76">
      <w:pPr>
        <w:pStyle w:val="libNormal"/>
        <w:rPr>
          <w:rtl/>
        </w:rPr>
      </w:pPr>
      <w:r>
        <w:rPr>
          <w:rtl/>
        </w:rPr>
        <w:t>21_ گواہو</w:t>
      </w:r>
      <w:r w:rsidR="00C91DA5">
        <w:rPr>
          <w:rtl/>
        </w:rPr>
        <w:t xml:space="preserve">ں </w:t>
      </w:r>
      <w:r>
        <w:rPr>
          <w:rtl/>
        </w:rPr>
        <w:t>كو يہ بات ملحوظ ركھنا ضرورى</w:t>
      </w:r>
      <w:r w:rsidR="002A0155">
        <w:rPr>
          <w:rtl/>
        </w:rPr>
        <w:t xml:space="preserve"> ہے</w:t>
      </w:r>
      <w:r>
        <w:rPr>
          <w:rtl/>
        </w:rPr>
        <w:t xml:space="preserve"> كہ وہ جو بھى گواہى دي</w:t>
      </w:r>
      <w:r w:rsidR="00C91DA5">
        <w:rPr>
          <w:rtl/>
        </w:rPr>
        <w:t xml:space="preserve">ں </w:t>
      </w:r>
      <w:r>
        <w:rPr>
          <w:rtl/>
        </w:rPr>
        <w:t>گے خداوند متعال اس سے بخوبى آگاہ اور اس كا مشاہدہ كررہا</w:t>
      </w:r>
      <w:r w:rsidR="002A0155">
        <w:rPr>
          <w:rtl/>
        </w:rPr>
        <w:t xml:space="preserve"> ہے</w:t>
      </w:r>
      <w:r>
        <w:rPr>
          <w:rtl/>
        </w:rPr>
        <w:t>_</w:t>
      </w:r>
      <w:r w:rsidRPr="002B2A76">
        <w:rPr>
          <w:rStyle w:val="libArabicChar"/>
          <w:rtl/>
        </w:rPr>
        <w:t>و لا نكتم ش</w:t>
      </w:r>
      <w:r w:rsidR="00E77C37" w:rsidRPr="00935327">
        <w:rPr>
          <w:rStyle w:val="libArabicChar"/>
          <w:rFonts w:hint="cs"/>
          <w:rtl/>
        </w:rPr>
        <w:t>ه</w:t>
      </w:r>
      <w:r w:rsidRPr="002B2A76">
        <w:rPr>
          <w:rStyle w:val="libArabicChar"/>
          <w:rFonts w:hint="cs"/>
          <w:rtl/>
        </w:rPr>
        <w:t>ادة</w:t>
      </w:r>
      <w:r w:rsidRPr="002B2A76">
        <w:rPr>
          <w:rStyle w:val="libArabicChar"/>
          <w:rtl/>
        </w:rPr>
        <w:t xml:space="preserve"> </w:t>
      </w:r>
      <w:r w:rsidRPr="002B2A76">
        <w:rPr>
          <w:rStyle w:val="libArabicChar"/>
          <w:rFonts w:hint="cs"/>
          <w:rtl/>
        </w:rPr>
        <w:t>الل</w:t>
      </w:r>
      <w:r w:rsidR="003B690D" w:rsidRPr="00935327">
        <w:rPr>
          <w:rStyle w:val="libArabicChar"/>
          <w:rFonts w:hint="cs"/>
          <w:rtl/>
        </w:rPr>
        <w:t>ه</w:t>
      </w:r>
    </w:p>
    <w:p w:rsidR="00476C9D" w:rsidRDefault="00476C9D" w:rsidP="002B2A76">
      <w:pPr>
        <w:pStyle w:val="libNormal"/>
        <w:rPr>
          <w:rtl/>
        </w:rPr>
      </w:pPr>
      <w:r>
        <w:rPr>
          <w:rtl/>
        </w:rPr>
        <w:t>22_ مادى مفادات كى خاطر ميت كى وصيت چھپانے يا اس مي</w:t>
      </w:r>
      <w:r w:rsidR="00C91DA5">
        <w:rPr>
          <w:rtl/>
        </w:rPr>
        <w:t xml:space="preserve">ں </w:t>
      </w:r>
      <w:r>
        <w:rPr>
          <w:rtl/>
        </w:rPr>
        <w:t>تبديلى ايجاد كرنے والے گواہ گناہگارو</w:t>
      </w:r>
      <w:r w:rsidR="00C91DA5">
        <w:rPr>
          <w:rtl/>
        </w:rPr>
        <w:t xml:space="preserve">ں </w:t>
      </w:r>
      <w:r>
        <w:rPr>
          <w:rtl/>
        </w:rPr>
        <w:t>كے زمرے مي</w:t>
      </w:r>
      <w:r w:rsidR="00C91DA5">
        <w:rPr>
          <w:rtl/>
        </w:rPr>
        <w:t xml:space="preserve">ں </w:t>
      </w:r>
      <w:r>
        <w:rPr>
          <w:rtl/>
        </w:rPr>
        <w:t>آتے ہي</w:t>
      </w:r>
      <w:r w:rsidR="00C91DA5">
        <w:rPr>
          <w:rtl/>
        </w:rPr>
        <w:t xml:space="preserve">ں </w:t>
      </w:r>
      <w:r>
        <w:rPr>
          <w:rtl/>
        </w:rPr>
        <w:t>_</w:t>
      </w:r>
      <w:r w:rsidRPr="002B2A76">
        <w:rPr>
          <w:rStyle w:val="libArabicChar"/>
          <w:rtl/>
        </w:rPr>
        <w:t>لا نشترى ... و لا نكتم ش</w:t>
      </w:r>
      <w:r w:rsidR="00E77C37" w:rsidRPr="00935327">
        <w:rPr>
          <w:rStyle w:val="libArabicChar"/>
          <w:rFonts w:hint="cs"/>
          <w:rtl/>
        </w:rPr>
        <w:t>ه</w:t>
      </w:r>
      <w:r w:rsidRPr="002B2A76">
        <w:rPr>
          <w:rStyle w:val="libArabicChar"/>
          <w:rFonts w:hint="cs"/>
          <w:rtl/>
        </w:rPr>
        <w:t>ادة</w:t>
      </w:r>
      <w:r w:rsidRPr="002B2A76">
        <w:rPr>
          <w:rStyle w:val="libArabicChar"/>
          <w:rtl/>
        </w:rPr>
        <w:t xml:space="preserve"> </w:t>
      </w:r>
      <w:r w:rsidRPr="002B2A76">
        <w:rPr>
          <w:rStyle w:val="libArabicChar"/>
          <w:rFonts w:hint="cs"/>
          <w:rtl/>
        </w:rPr>
        <w:t>الل</w:t>
      </w:r>
      <w:r w:rsidR="003B690D" w:rsidRPr="00935327">
        <w:rPr>
          <w:rStyle w:val="libArabicChar"/>
          <w:rFonts w:hint="cs"/>
          <w:rtl/>
        </w:rPr>
        <w:t>ه</w:t>
      </w:r>
      <w:r w:rsidRPr="002B2A76">
        <w:rPr>
          <w:rStyle w:val="libArabicChar"/>
          <w:rtl/>
        </w:rPr>
        <w:t xml:space="preserve"> </w:t>
      </w:r>
      <w:r w:rsidRPr="002B2A76">
        <w:rPr>
          <w:rStyle w:val="libArabicChar"/>
          <w:rFonts w:hint="cs"/>
          <w:rtl/>
        </w:rPr>
        <w:t>انا</w:t>
      </w:r>
      <w:r w:rsidRPr="002B2A76">
        <w:rPr>
          <w:rStyle w:val="libArabicChar"/>
          <w:rtl/>
        </w:rPr>
        <w:t xml:space="preserve"> </w:t>
      </w:r>
      <w:r w:rsidRPr="002B2A76">
        <w:rPr>
          <w:rStyle w:val="libArabicChar"/>
          <w:rFonts w:hint="cs"/>
          <w:rtl/>
        </w:rPr>
        <w:t>اذا</w:t>
      </w:r>
      <w:r w:rsidRPr="002B2A76">
        <w:rPr>
          <w:rStyle w:val="libArabicChar"/>
          <w:rtl/>
        </w:rPr>
        <w:t xml:space="preserve"> </w:t>
      </w:r>
      <w:r w:rsidRPr="002B2A76">
        <w:rPr>
          <w:rStyle w:val="libArabicChar"/>
          <w:rFonts w:hint="cs"/>
          <w:rtl/>
        </w:rPr>
        <w:t>لمن</w:t>
      </w:r>
      <w:r w:rsidRPr="002B2A76">
        <w:rPr>
          <w:rStyle w:val="libArabicChar"/>
          <w:rtl/>
        </w:rPr>
        <w:t xml:space="preserve"> </w:t>
      </w:r>
      <w:r w:rsidRPr="002B2A76">
        <w:rPr>
          <w:rStyle w:val="libArabicChar"/>
          <w:rFonts w:hint="cs"/>
          <w:rtl/>
        </w:rPr>
        <w:t>الآثمين</w:t>
      </w:r>
    </w:p>
    <w:p w:rsidR="00476C9D" w:rsidRDefault="00476C9D" w:rsidP="00A96B57">
      <w:pPr>
        <w:pStyle w:val="libNormal"/>
        <w:rPr>
          <w:rtl/>
        </w:rPr>
      </w:pPr>
      <w:r>
        <w:rPr>
          <w:rtl/>
        </w:rPr>
        <w:t>23_ گواہى مي</w:t>
      </w:r>
      <w:r w:rsidR="00C91DA5">
        <w:rPr>
          <w:rtl/>
        </w:rPr>
        <w:t xml:space="preserve">ں </w:t>
      </w:r>
      <w:r>
        <w:rPr>
          <w:rtl/>
        </w:rPr>
        <w:t>خيانت كے ذريعے اپنے ذاتى مفادات كا حصول يا رشتہ دارو</w:t>
      </w:r>
      <w:r w:rsidR="00C91DA5">
        <w:rPr>
          <w:rtl/>
        </w:rPr>
        <w:t xml:space="preserve">ں </w:t>
      </w:r>
      <w:r>
        <w:rPr>
          <w:rtl/>
        </w:rPr>
        <w:t>كو فائدہ پہنچانا گناہ</w:t>
      </w:r>
      <w:r w:rsidR="002A0155">
        <w:rPr>
          <w:rtl/>
        </w:rPr>
        <w:t xml:space="preserve"> ہے</w:t>
      </w:r>
      <w:r>
        <w:rPr>
          <w:rtl/>
        </w:rPr>
        <w:t>_</w:t>
      </w:r>
    </w:p>
    <w:p w:rsidR="00476C9D" w:rsidRDefault="00476C9D" w:rsidP="002B2A76">
      <w:pPr>
        <w:pStyle w:val="libArabic"/>
        <w:rPr>
          <w:rtl/>
        </w:rPr>
      </w:pPr>
      <w:r>
        <w:rPr>
          <w:rtl/>
        </w:rPr>
        <w:t>لا نشترى ب</w:t>
      </w:r>
      <w:r w:rsidR="003B690D" w:rsidRPr="00935327">
        <w:rPr>
          <w:rFonts w:hint="cs"/>
          <w:rtl/>
        </w:rPr>
        <w:t>ه</w:t>
      </w:r>
      <w:r>
        <w:rPr>
          <w:rtl/>
        </w:rPr>
        <w:t xml:space="preserve"> </w:t>
      </w:r>
      <w:r>
        <w:rPr>
          <w:rFonts w:hint="cs"/>
          <w:rtl/>
        </w:rPr>
        <w:t>ثمنا</w:t>
      </w:r>
      <w:r>
        <w:rPr>
          <w:rtl/>
        </w:rPr>
        <w:t xml:space="preserve"> </w:t>
      </w:r>
      <w:r>
        <w:rPr>
          <w:rFonts w:hint="cs"/>
          <w:rtl/>
        </w:rPr>
        <w:t>و</w:t>
      </w:r>
      <w:r>
        <w:rPr>
          <w:rtl/>
        </w:rPr>
        <w:t xml:space="preserve"> </w:t>
      </w:r>
      <w:r>
        <w:rPr>
          <w:rFonts w:hint="cs"/>
          <w:rtl/>
        </w:rPr>
        <w:t>لو</w:t>
      </w:r>
      <w:r>
        <w:rPr>
          <w:rtl/>
        </w:rPr>
        <w:t xml:space="preserve"> </w:t>
      </w:r>
      <w:r>
        <w:rPr>
          <w:rFonts w:hint="cs"/>
          <w:rtl/>
        </w:rPr>
        <w:t>كان</w:t>
      </w:r>
      <w:r>
        <w:rPr>
          <w:rtl/>
        </w:rPr>
        <w:t xml:space="preserve"> </w:t>
      </w:r>
      <w:r>
        <w:rPr>
          <w:rFonts w:hint="cs"/>
          <w:rtl/>
        </w:rPr>
        <w:t>ذا</w:t>
      </w:r>
      <w:r>
        <w:rPr>
          <w:rtl/>
        </w:rPr>
        <w:t xml:space="preserve"> </w:t>
      </w:r>
      <w:r>
        <w:rPr>
          <w:rFonts w:hint="cs"/>
          <w:rtl/>
        </w:rPr>
        <w:t>قربي</w:t>
      </w:r>
      <w:r>
        <w:rPr>
          <w:rtl/>
        </w:rPr>
        <w:t xml:space="preserve"> ... </w:t>
      </w:r>
      <w:r>
        <w:rPr>
          <w:rFonts w:hint="cs"/>
          <w:rtl/>
        </w:rPr>
        <w:t>انا</w:t>
      </w:r>
      <w:r>
        <w:rPr>
          <w:rtl/>
        </w:rPr>
        <w:t xml:space="preserve"> </w:t>
      </w:r>
      <w:r>
        <w:rPr>
          <w:rFonts w:hint="cs"/>
          <w:rtl/>
        </w:rPr>
        <w:t>اذا</w:t>
      </w:r>
    </w:p>
    <w:p w:rsidR="00476C9D" w:rsidRDefault="00D84C0C" w:rsidP="002B2A76">
      <w:pPr>
        <w:pStyle w:val="libArabic"/>
        <w:rPr>
          <w:rtl/>
        </w:rPr>
      </w:pPr>
      <w:r w:rsidRPr="00D84C0C">
        <w:rPr>
          <w:rtl/>
        </w:rPr>
        <w:br w:type="page"/>
      </w:r>
      <w:r w:rsidRPr="00D84C0C">
        <w:rPr>
          <w:rtl/>
        </w:rPr>
        <w:lastRenderedPageBreak/>
        <w:cr/>
      </w:r>
      <w:r w:rsidR="00476C9D">
        <w:rPr>
          <w:rtl/>
        </w:rPr>
        <w:t>لمن الآثمين</w:t>
      </w:r>
    </w:p>
    <w:p w:rsidR="00476C9D" w:rsidRDefault="00476C9D" w:rsidP="00A96B57">
      <w:pPr>
        <w:pStyle w:val="libNormal"/>
        <w:rPr>
          <w:rtl/>
        </w:rPr>
      </w:pPr>
      <w:r>
        <w:rPr>
          <w:rtl/>
        </w:rPr>
        <w:t>24_ گواہى چھپانے كى صورت مي</w:t>
      </w:r>
      <w:r w:rsidR="00C91DA5">
        <w:rPr>
          <w:rtl/>
        </w:rPr>
        <w:t xml:space="preserve">ں </w:t>
      </w:r>
      <w:r>
        <w:rPr>
          <w:rtl/>
        </w:rPr>
        <w:t>گواہ باقاعدہ گناہگارو</w:t>
      </w:r>
      <w:r w:rsidR="00C91DA5">
        <w:rPr>
          <w:rtl/>
        </w:rPr>
        <w:t xml:space="preserve">ں </w:t>
      </w:r>
      <w:r>
        <w:rPr>
          <w:rtl/>
        </w:rPr>
        <w:t>كے زمرے مي</w:t>
      </w:r>
      <w:r w:rsidR="00C91DA5">
        <w:rPr>
          <w:rtl/>
        </w:rPr>
        <w:t xml:space="preserve">ں </w:t>
      </w:r>
      <w:r>
        <w:rPr>
          <w:rtl/>
        </w:rPr>
        <w:t>آتے ہي</w:t>
      </w:r>
      <w:r w:rsidR="00C91DA5">
        <w:rPr>
          <w:rtl/>
        </w:rPr>
        <w:t xml:space="preserve">ں </w:t>
      </w:r>
      <w:r>
        <w:rPr>
          <w:rtl/>
        </w:rPr>
        <w:t>_</w:t>
      </w:r>
    </w:p>
    <w:p w:rsidR="00476C9D" w:rsidRDefault="00476C9D" w:rsidP="002B2A76">
      <w:pPr>
        <w:pStyle w:val="libArabic"/>
        <w:rPr>
          <w:rtl/>
        </w:rPr>
      </w:pPr>
      <w:r>
        <w:rPr>
          <w:rtl/>
        </w:rPr>
        <w:t>و لا نكتم ش</w:t>
      </w:r>
      <w:r w:rsidR="00E77C37" w:rsidRPr="00935327">
        <w:rPr>
          <w:rFonts w:hint="cs"/>
          <w:rtl/>
        </w:rPr>
        <w:t>ه</w:t>
      </w:r>
      <w:r>
        <w:rPr>
          <w:rFonts w:hint="cs"/>
          <w:rtl/>
        </w:rPr>
        <w:t>ادة</w:t>
      </w:r>
      <w:r>
        <w:rPr>
          <w:rtl/>
        </w:rPr>
        <w:t xml:space="preserve"> </w:t>
      </w:r>
      <w:r>
        <w:rPr>
          <w:rFonts w:hint="cs"/>
          <w:rtl/>
        </w:rPr>
        <w:t>الل</w:t>
      </w:r>
      <w:r w:rsidR="003B690D" w:rsidRPr="00935327">
        <w:rPr>
          <w:rFonts w:hint="cs"/>
          <w:rtl/>
        </w:rPr>
        <w:t>ه</w:t>
      </w:r>
      <w:r>
        <w:rPr>
          <w:rtl/>
        </w:rPr>
        <w:t xml:space="preserve"> </w:t>
      </w:r>
      <w:r>
        <w:rPr>
          <w:rFonts w:hint="cs"/>
          <w:rtl/>
        </w:rPr>
        <w:t>انا</w:t>
      </w:r>
      <w:r>
        <w:rPr>
          <w:rtl/>
        </w:rPr>
        <w:t xml:space="preserve"> </w:t>
      </w:r>
      <w:r>
        <w:rPr>
          <w:rFonts w:hint="cs"/>
          <w:rtl/>
        </w:rPr>
        <w:t>اذا</w:t>
      </w:r>
      <w:r>
        <w:rPr>
          <w:rtl/>
        </w:rPr>
        <w:t xml:space="preserve"> </w:t>
      </w:r>
      <w:r>
        <w:rPr>
          <w:rFonts w:hint="cs"/>
          <w:rtl/>
        </w:rPr>
        <w:t>لمن</w:t>
      </w:r>
      <w:r>
        <w:rPr>
          <w:rtl/>
        </w:rPr>
        <w:t xml:space="preserve"> </w:t>
      </w:r>
      <w:r>
        <w:rPr>
          <w:rFonts w:hint="cs"/>
          <w:rtl/>
        </w:rPr>
        <w:t>الآثمين</w:t>
      </w:r>
    </w:p>
    <w:p w:rsidR="00476C9D" w:rsidRDefault="00476C9D" w:rsidP="002B2A76">
      <w:pPr>
        <w:pStyle w:val="libNormal"/>
        <w:rPr>
          <w:rtl/>
        </w:rPr>
      </w:pPr>
      <w:r>
        <w:rPr>
          <w:rtl/>
        </w:rPr>
        <w:t>25_ لوگو</w:t>
      </w:r>
      <w:r w:rsidR="00C91DA5">
        <w:rPr>
          <w:rtl/>
        </w:rPr>
        <w:t xml:space="preserve">ں </w:t>
      </w:r>
      <w:r>
        <w:rPr>
          <w:rtl/>
        </w:rPr>
        <w:t>كے حقوق ضائع كرنا بلا شك و شبہ گناہ</w:t>
      </w:r>
      <w:r w:rsidR="002A0155">
        <w:rPr>
          <w:rtl/>
        </w:rPr>
        <w:t xml:space="preserve"> ہے</w:t>
      </w:r>
      <w:r>
        <w:rPr>
          <w:rtl/>
        </w:rPr>
        <w:t>_</w:t>
      </w:r>
      <w:r w:rsidRPr="002B2A76">
        <w:rPr>
          <w:rStyle w:val="libArabicChar"/>
          <w:rtl/>
        </w:rPr>
        <w:t>لا نشترى ب</w:t>
      </w:r>
      <w:r w:rsidR="003B690D" w:rsidRPr="00935327">
        <w:rPr>
          <w:rStyle w:val="libArabicChar"/>
          <w:rFonts w:hint="cs"/>
          <w:rtl/>
        </w:rPr>
        <w:t>ه</w:t>
      </w:r>
      <w:r w:rsidRPr="002B2A76">
        <w:rPr>
          <w:rStyle w:val="libArabicChar"/>
          <w:rtl/>
        </w:rPr>
        <w:t xml:space="preserve"> </w:t>
      </w:r>
      <w:r w:rsidRPr="002B2A76">
        <w:rPr>
          <w:rStyle w:val="libArabicChar"/>
          <w:rFonts w:hint="cs"/>
          <w:rtl/>
        </w:rPr>
        <w:t>ثمنا</w:t>
      </w:r>
      <w:r w:rsidRPr="002B2A76">
        <w:rPr>
          <w:rStyle w:val="libArabicChar"/>
          <w:rtl/>
        </w:rPr>
        <w:t xml:space="preserve"> </w:t>
      </w:r>
      <w:r w:rsidRPr="002B2A76">
        <w:rPr>
          <w:rStyle w:val="libArabicChar"/>
          <w:rFonts w:hint="cs"/>
          <w:rtl/>
        </w:rPr>
        <w:t>و</w:t>
      </w:r>
      <w:r w:rsidRPr="002B2A76">
        <w:rPr>
          <w:rStyle w:val="libArabicChar"/>
          <w:rtl/>
        </w:rPr>
        <w:t xml:space="preserve"> </w:t>
      </w:r>
      <w:r w:rsidRPr="002B2A76">
        <w:rPr>
          <w:rStyle w:val="libArabicChar"/>
          <w:rFonts w:hint="cs"/>
          <w:rtl/>
        </w:rPr>
        <w:t>لو</w:t>
      </w:r>
      <w:r w:rsidRPr="002B2A76">
        <w:rPr>
          <w:rStyle w:val="libArabicChar"/>
          <w:rtl/>
        </w:rPr>
        <w:t xml:space="preserve"> </w:t>
      </w:r>
      <w:r w:rsidRPr="002B2A76">
        <w:rPr>
          <w:rStyle w:val="libArabicChar"/>
          <w:rFonts w:hint="cs"/>
          <w:rtl/>
        </w:rPr>
        <w:t>كان</w:t>
      </w:r>
      <w:r w:rsidRPr="002B2A76">
        <w:rPr>
          <w:rStyle w:val="libArabicChar"/>
          <w:rtl/>
        </w:rPr>
        <w:t xml:space="preserve"> </w:t>
      </w:r>
      <w:r w:rsidRPr="002B2A76">
        <w:rPr>
          <w:rStyle w:val="libArabicChar"/>
          <w:rFonts w:hint="cs"/>
          <w:rtl/>
        </w:rPr>
        <w:t>ذا</w:t>
      </w:r>
      <w:r w:rsidRPr="002B2A76">
        <w:rPr>
          <w:rStyle w:val="libArabicChar"/>
          <w:rtl/>
        </w:rPr>
        <w:t xml:space="preserve"> </w:t>
      </w:r>
      <w:r w:rsidRPr="002B2A76">
        <w:rPr>
          <w:rStyle w:val="libArabicChar"/>
          <w:rFonts w:hint="cs"/>
          <w:rtl/>
        </w:rPr>
        <w:t>قربى</w:t>
      </w:r>
      <w:r w:rsidRPr="002B2A76">
        <w:rPr>
          <w:rStyle w:val="libArabicChar"/>
          <w:rtl/>
        </w:rPr>
        <w:t xml:space="preserve"> ... </w:t>
      </w:r>
      <w:r w:rsidRPr="002B2A76">
        <w:rPr>
          <w:rStyle w:val="libArabicChar"/>
          <w:rFonts w:hint="cs"/>
          <w:rtl/>
        </w:rPr>
        <w:t>انا</w:t>
      </w:r>
      <w:r w:rsidRPr="002B2A76">
        <w:rPr>
          <w:rStyle w:val="libArabicChar"/>
          <w:rtl/>
        </w:rPr>
        <w:t xml:space="preserve"> </w:t>
      </w:r>
      <w:r w:rsidRPr="002B2A76">
        <w:rPr>
          <w:rStyle w:val="libArabicChar"/>
          <w:rFonts w:hint="cs"/>
          <w:rtl/>
        </w:rPr>
        <w:t>اذا</w:t>
      </w:r>
      <w:r w:rsidRPr="002B2A76">
        <w:rPr>
          <w:rStyle w:val="libArabicChar"/>
          <w:rtl/>
        </w:rPr>
        <w:t xml:space="preserve"> </w:t>
      </w:r>
      <w:r w:rsidRPr="002B2A76">
        <w:rPr>
          <w:rStyle w:val="libArabicChar"/>
          <w:rFonts w:hint="cs"/>
          <w:rtl/>
        </w:rPr>
        <w:t>لمن</w:t>
      </w:r>
      <w:r w:rsidRPr="002B2A76">
        <w:rPr>
          <w:rStyle w:val="libArabicChar"/>
          <w:rtl/>
        </w:rPr>
        <w:t xml:space="preserve"> </w:t>
      </w:r>
      <w:r w:rsidRPr="002B2A76">
        <w:rPr>
          <w:rStyle w:val="libArabicChar"/>
          <w:rFonts w:hint="cs"/>
          <w:rtl/>
        </w:rPr>
        <w:t>الآثمين</w:t>
      </w:r>
    </w:p>
    <w:p w:rsidR="00476C9D" w:rsidRDefault="00476C9D" w:rsidP="00A96B57">
      <w:pPr>
        <w:pStyle w:val="libNormal"/>
        <w:rPr>
          <w:rtl/>
        </w:rPr>
      </w:pPr>
      <w:r>
        <w:rPr>
          <w:rtl/>
        </w:rPr>
        <w:t>26_ مادى مفادات كا حصول يا رشتہ دارو</w:t>
      </w:r>
      <w:r w:rsidR="00C91DA5">
        <w:rPr>
          <w:rtl/>
        </w:rPr>
        <w:t xml:space="preserve">ں </w:t>
      </w:r>
      <w:r>
        <w:rPr>
          <w:rtl/>
        </w:rPr>
        <w:t>كو فائدہ پہنچانا دوسرو</w:t>
      </w:r>
      <w:r w:rsidR="00C91DA5">
        <w:rPr>
          <w:rtl/>
        </w:rPr>
        <w:t xml:space="preserve">ں </w:t>
      </w:r>
      <w:r>
        <w:rPr>
          <w:rtl/>
        </w:rPr>
        <w:t>كے حقوق پامال كرنے كا جواز فراہم نہي</w:t>
      </w:r>
      <w:r w:rsidR="00C91DA5">
        <w:rPr>
          <w:rtl/>
        </w:rPr>
        <w:t xml:space="preserve">ں </w:t>
      </w:r>
      <w:r>
        <w:rPr>
          <w:rtl/>
        </w:rPr>
        <w:t>كرتا_</w:t>
      </w:r>
    </w:p>
    <w:p w:rsidR="00476C9D" w:rsidRDefault="00476C9D" w:rsidP="002B2A76">
      <w:pPr>
        <w:pStyle w:val="libArabic"/>
        <w:rPr>
          <w:rtl/>
        </w:rPr>
      </w:pPr>
      <w:r>
        <w:rPr>
          <w:rtl/>
        </w:rPr>
        <w:t>لا نشترى ب</w:t>
      </w:r>
      <w:r w:rsidR="003B690D" w:rsidRPr="00935327">
        <w:rPr>
          <w:rFonts w:hint="cs"/>
          <w:rtl/>
        </w:rPr>
        <w:t>ه</w:t>
      </w:r>
      <w:r>
        <w:rPr>
          <w:rtl/>
        </w:rPr>
        <w:t xml:space="preserve"> </w:t>
      </w:r>
      <w:r>
        <w:rPr>
          <w:rFonts w:hint="cs"/>
          <w:rtl/>
        </w:rPr>
        <w:t>ثمنا</w:t>
      </w:r>
      <w:r>
        <w:rPr>
          <w:rtl/>
        </w:rPr>
        <w:t xml:space="preserve"> </w:t>
      </w:r>
      <w:r>
        <w:rPr>
          <w:rFonts w:hint="cs"/>
          <w:rtl/>
        </w:rPr>
        <w:t>و</w:t>
      </w:r>
      <w:r>
        <w:rPr>
          <w:rtl/>
        </w:rPr>
        <w:t xml:space="preserve"> </w:t>
      </w:r>
      <w:r>
        <w:rPr>
          <w:rFonts w:hint="cs"/>
          <w:rtl/>
        </w:rPr>
        <w:t>لو</w:t>
      </w:r>
      <w:r>
        <w:rPr>
          <w:rtl/>
        </w:rPr>
        <w:t xml:space="preserve"> </w:t>
      </w:r>
      <w:r>
        <w:rPr>
          <w:rFonts w:hint="cs"/>
          <w:rtl/>
        </w:rPr>
        <w:t>كان</w:t>
      </w:r>
      <w:r>
        <w:rPr>
          <w:rtl/>
        </w:rPr>
        <w:t xml:space="preserve"> </w:t>
      </w:r>
      <w:r>
        <w:rPr>
          <w:rFonts w:hint="cs"/>
          <w:rtl/>
        </w:rPr>
        <w:t>ذا</w:t>
      </w:r>
      <w:r>
        <w:rPr>
          <w:rtl/>
        </w:rPr>
        <w:t xml:space="preserve"> </w:t>
      </w:r>
      <w:r>
        <w:rPr>
          <w:rFonts w:hint="cs"/>
          <w:rtl/>
        </w:rPr>
        <w:t>قربي</w:t>
      </w:r>
    </w:p>
    <w:p w:rsidR="00476C9D" w:rsidRDefault="00476C9D" w:rsidP="002B2A76">
      <w:pPr>
        <w:pStyle w:val="libNormal"/>
        <w:rPr>
          <w:rtl/>
        </w:rPr>
      </w:pPr>
      <w:r>
        <w:rPr>
          <w:rtl/>
        </w:rPr>
        <w:t>27_ شہادت و گواہى مي</w:t>
      </w:r>
      <w:r w:rsidR="00C91DA5">
        <w:rPr>
          <w:rtl/>
        </w:rPr>
        <w:t xml:space="preserve">ں </w:t>
      </w:r>
      <w:r>
        <w:rPr>
          <w:rtl/>
        </w:rPr>
        <w:t>خيانت كرنا گناہ</w:t>
      </w:r>
      <w:r w:rsidR="002A0155">
        <w:rPr>
          <w:rtl/>
        </w:rPr>
        <w:t xml:space="preserve"> ہے</w:t>
      </w:r>
      <w:r>
        <w:rPr>
          <w:rtl/>
        </w:rPr>
        <w:t>_</w:t>
      </w:r>
      <w:r w:rsidRPr="002B2A76">
        <w:rPr>
          <w:rStyle w:val="libArabicChar"/>
          <w:rtl/>
        </w:rPr>
        <w:t>لا نشترى ب</w:t>
      </w:r>
      <w:r w:rsidR="003B690D" w:rsidRPr="00935327">
        <w:rPr>
          <w:rStyle w:val="libArabicChar"/>
          <w:rFonts w:hint="cs"/>
          <w:rtl/>
        </w:rPr>
        <w:t>ه</w:t>
      </w:r>
      <w:r w:rsidRPr="002B2A76">
        <w:rPr>
          <w:rStyle w:val="libArabicChar"/>
          <w:rtl/>
        </w:rPr>
        <w:t xml:space="preserve"> </w:t>
      </w:r>
      <w:r w:rsidRPr="002B2A76">
        <w:rPr>
          <w:rStyle w:val="libArabicChar"/>
          <w:rFonts w:hint="cs"/>
          <w:rtl/>
        </w:rPr>
        <w:t>ثمنا</w:t>
      </w:r>
      <w:r w:rsidRPr="002B2A76">
        <w:rPr>
          <w:rStyle w:val="libArabicChar"/>
          <w:rtl/>
        </w:rPr>
        <w:t xml:space="preserve"> ... </w:t>
      </w:r>
      <w:r w:rsidRPr="002B2A76">
        <w:rPr>
          <w:rStyle w:val="libArabicChar"/>
          <w:rFonts w:hint="cs"/>
          <w:rtl/>
        </w:rPr>
        <w:t>انا</w:t>
      </w:r>
      <w:r w:rsidRPr="002B2A76">
        <w:rPr>
          <w:rStyle w:val="libArabicChar"/>
          <w:rtl/>
        </w:rPr>
        <w:t xml:space="preserve"> </w:t>
      </w:r>
      <w:r w:rsidRPr="002B2A76">
        <w:rPr>
          <w:rStyle w:val="libArabicChar"/>
          <w:rFonts w:hint="cs"/>
          <w:rtl/>
        </w:rPr>
        <w:t>اذا</w:t>
      </w:r>
      <w:r w:rsidRPr="002B2A76">
        <w:rPr>
          <w:rStyle w:val="libArabicChar"/>
          <w:rtl/>
        </w:rPr>
        <w:t xml:space="preserve"> </w:t>
      </w:r>
      <w:r w:rsidRPr="002B2A76">
        <w:rPr>
          <w:rStyle w:val="libArabicChar"/>
          <w:rFonts w:hint="cs"/>
          <w:rtl/>
        </w:rPr>
        <w:t>لمن</w:t>
      </w:r>
      <w:r w:rsidRPr="002B2A76">
        <w:rPr>
          <w:rStyle w:val="libArabicChar"/>
          <w:rtl/>
        </w:rPr>
        <w:t xml:space="preserve"> </w:t>
      </w:r>
      <w:r w:rsidRPr="002B2A76">
        <w:rPr>
          <w:rStyle w:val="libArabicChar"/>
          <w:rFonts w:hint="cs"/>
          <w:rtl/>
        </w:rPr>
        <w:t>الاثمين</w:t>
      </w:r>
    </w:p>
    <w:p w:rsidR="00476C9D" w:rsidRDefault="00476C9D" w:rsidP="00A96B57">
      <w:pPr>
        <w:pStyle w:val="libNormal"/>
        <w:rPr>
          <w:rtl/>
        </w:rPr>
      </w:pPr>
      <w:r>
        <w:rPr>
          <w:rtl/>
        </w:rPr>
        <w:t>28_ تمام اديان الہى مي</w:t>
      </w:r>
      <w:r w:rsidR="00C91DA5">
        <w:rPr>
          <w:rtl/>
        </w:rPr>
        <w:t xml:space="preserve">ں </w:t>
      </w:r>
      <w:r>
        <w:rPr>
          <w:rtl/>
        </w:rPr>
        <w:t>گواہى كو چھپانا يا اس مي</w:t>
      </w:r>
      <w:r w:rsidR="00C91DA5">
        <w:rPr>
          <w:rtl/>
        </w:rPr>
        <w:t xml:space="preserve">ں </w:t>
      </w:r>
      <w:r>
        <w:rPr>
          <w:rtl/>
        </w:rPr>
        <w:t>رد و بدل كرنا حرام اور ناروا فعل</w:t>
      </w:r>
      <w:r w:rsidR="002A0155">
        <w:rPr>
          <w:rtl/>
        </w:rPr>
        <w:t xml:space="preserve"> ہے</w:t>
      </w:r>
      <w:r>
        <w:rPr>
          <w:rtl/>
        </w:rPr>
        <w:t>_</w:t>
      </w:r>
    </w:p>
    <w:p w:rsidR="00476C9D" w:rsidRDefault="00476C9D" w:rsidP="002B2A76">
      <w:pPr>
        <w:pStyle w:val="libNormal"/>
        <w:rPr>
          <w:rtl/>
        </w:rPr>
      </w:pPr>
      <w:r w:rsidRPr="002B2A76">
        <w:rPr>
          <w:rStyle w:val="libArabicChar"/>
          <w:rtl/>
        </w:rPr>
        <w:t>لا نشترى ب</w:t>
      </w:r>
      <w:r w:rsidR="003B690D" w:rsidRPr="00935327">
        <w:rPr>
          <w:rStyle w:val="libArabicChar"/>
          <w:rFonts w:hint="cs"/>
          <w:rtl/>
        </w:rPr>
        <w:t>ه</w:t>
      </w:r>
      <w:r w:rsidRPr="002B2A76">
        <w:rPr>
          <w:rStyle w:val="libArabicChar"/>
          <w:rtl/>
        </w:rPr>
        <w:t xml:space="preserve"> </w:t>
      </w:r>
      <w:r w:rsidRPr="002B2A76">
        <w:rPr>
          <w:rStyle w:val="libArabicChar"/>
          <w:rFonts w:hint="cs"/>
          <w:rtl/>
        </w:rPr>
        <w:t>ثمنا</w:t>
      </w:r>
      <w:r w:rsidRPr="002B2A76">
        <w:rPr>
          <w:rStyle w:val="libArabicChar"/>
          <w:rtl/>
        </w:rPr>
        <w:t xml:space="preserve"> </w:t>
      </w:r>
      <w:r w:rsidRPr="002B2A76">
        <w:rPr>
          <w:rStyle w:val="libArabicChar"/>
          <w:rFonts w:hint="cs"/>
          <w:rtl/>
        </w:rPr>
        <w:t>و</w:t>
      </w:r>
      <w:r w:rsidRPr="002B2A76">
        <w:rPr>
          <w:rStyle w:val="libArabicChar"/>
          <w:rtl/>
        </w:rPr>
        <w:t xml:space="preserve"> </w:t>
      </w:r>
      <w:r w:rsidRPr="002B2A76">
        <w:rPr>
          <w:rStyle w:val="libArabicChar"/>
          <w:rFonts w:hint="cs"/>
          <w:rtl/>
        </w:rPr>
        <w:t>لو</w:t>
      </w:r>
      <w:r w:rsidRPr="002B2A76">
        <w:rPr>
          <w:rStyle w:val="libArabicChar"/>
          <w:rtl/>
        </w:rPr>
        <w:t xml:space="preserve"> </w:t>
      </w:r>
      <w:r w:rsidRPr="002B2A76">
        <w:rPr>
          <w:rStyle w:val="libArabicChar"/>
          <w:rFonts w:hint="cs"/>
          <w:rtl/>
        </w:rPr>
        <w:t>كان</w:t>
      </w:r>
      <w:r w:rsidRPr="002B2A76">
        <w:rPr>
          <w:rStyle w:val="libArabicChar"/>
          <w:rtl/>
        </w:rPr>
        <w:t xml:space="preserve"> </w:t>
      </w:r>
      <w:r w:rsidRPr="002B2A76">
        <w:rPr>
          <w:rStyle w:val="libArabicChar"/>
          <w:rFonts w:hint="cs"/>
          <w:rtl/>
        </w:rPr>
        <w:t>ذا</w:t>
      </w:r>
      <w:r w:rsidRPr="002B2A76">
        <w:rPr>
          <w:rStyle w:val="libArabicChar"/>
          <w:rtl/>
        </w:rPr>
        <w:t xml:space="preserve"> </w:t>
      </w:r>
      <w:r w:rsidRPr="002B2A76">
        <w:rPr>
          <w:rStyle w:val="libArabicChar"/>
          <w:rFonts w:hint="cs"/>
          <w:rtl/>
        </w:rPr>
        <w:t>قربى</w:t>
      </w:r>
      <w:r w:rsidRPr="002B2A76">
        <w:rPr>
          <w:rStyle w:val="libArabicChar"/>
          <w:rtl/>
        </w:rPr>
        <w:t xml:space="preserve"> </w:t>
      </w:r>
      <w:r w:rsidRPr="002B2A76">
        <w:rPr>
          <w:rStyle w:val="libArabicChar"/>
          <w:rFonts w:hint="cs"/>
          <w:rtl/>
        </w:rPr>
        <w:t>و</w:t>
      </w:r>
      <w:r w:rsidRPr="002B2A76">
        <w:rPr>
          <w:rStyle w:val="libArabicChar"/>
          <w:rtl/>
        </w:rPr>
        <w:t xml:space="preserve"> </w:t>
      </w:r>
      <w:r w:rsidRPr="002B2A76">
        <w:rPr>
          <w:rStyle w:val="libArabicChar"/>
          <w:rFonts w:hint="cs"/>
          <w:rtl/>
        </w:rPr>
        <w:t>لا</w:t>
      </w:r>
      <w:r w:rsidRPr="002B2A76">
        <w:rPr>
          <w:rStyle w:val="libArabicChar"/>
          <w:rtl/>
        </w:rPr>
        <w:t xml:space="preserve"> </w:t>
      </w:r>
      <w:r w:rsidRPr="002B2A76">
        <w:rPr>
          <w:rStyle w:val="libArabicChar"/>
          <w:rFonts w:hint="cs"/>
          <w:rtl/>
        </w:rPr>
        <w:t>نكتم</w:t>
      </w:r>
      <w:r w:rsidRPr="002B2A76">
        <w:rPr>
          <w:rStyle w:val="libArabicChar"/>
          <w:rtl/>
        </w:rPr>
        <w:t xml:space="preserve"> </w:t>
      </w:r>
      <w:r w:rsidRPr="002B2A76">
        <w:rPr>
          <w:rStyle w:val="libArabicChar"/>
          <w:rFonts w:hint="cs"/>
          <w:rtl/>
        </w:rPr>
        <w:t>ش</w:t>
      </w:r>
      <w:r w:rsidR="00E77C37" w:rsidRPr="00935327">
        <w:rPr>
          <w:rStyle w:val="libArabicChar"/>
          <w:rFonts w:hint="cs"/>
          <w:rtl/>
        </w:rPr>
        <w:t>ه</w:t>
      </w:r>
      <w:r w:rsidRPr="002B2A76">
        <w:rPr>
          <w:rStyle w:val="libArabicChar"/>
          <w:rFonts w:hint="cs"/>
          <w:rtl/>
        </w:rPr>
        <w:t>ادة</w:t>
      </w:r>
      <w:r w:rsidRPr="002B2A76">
        <w:rPr>
          <w:rStyle w:val="libArabicChar"/>
          <w:rtl/>
        </w:rPr>
        <w:t xml:space="preserve"> </w:t>
      </w:r>
      <w:r w:rsidRPr="002B2A76">
        <w:rPr>
          <w:rStyle w:val="libArabicChar"/>
          <w:rFonts w:hint="cs"/>
          <w:rtl/>
        </w:rPr>
        <w:t>الل</w:t>
      </w:r>
      <w:r w:rsidR="003B690D" w:rsidRPr="00935327">
        <w:rPr>
          <w:rStyle w:val="libArabicChar"/>
          <w:rFonts w:hint="cs"/>
          <w:rtl/>
        </w:rPr>
        <w:t>ه</w:t>
      </w:r>
      <w:r w:rsidRPr="002B2A76">
        <w:rPr>
          <w:rStyle w:val="libArabicChar"/>
          <w:rtl/>
        </w:rPr>
        <w:t xml:space="preserve"> </w:t>
      </w:r>
      <w:r w:rsidRPr="002B2A76">
        <w:rPr>
          <w:rStyle w:val="libArabicChar"/>
          <w:rFonts w:hint="cs"/>
          <w:rtl/>
        </w:rPr>
        <w:t>انا</w:t>
      </w:r>
      <w:r w:rsidRPr="002B2A76">
        <w:rPr>
          <w:rStyle w:val="libArabicChar"/>
          <w:rtl/>
        </w:rPr>
        <w:t xml:space="preserve"> </w:t>
      </w:r>
      <w:r w:rsidRPr="002B2A76">
        <w:rPr>
          <w:rStyle w:val="libArabicChar"/>
          <w:rFonts w:hint="cs"/>
          <w:rtl/>
        </w:rPr>
        <w:t>اذا</w:t>
      </w:r>
      <w:r w:rsidRPr="002B2A76">
        <w:rPr>
          <w:rStyle w:val="libArabicChar"/>
          <w:rtl/>
        </w:rPr>
        <w:t xml:space="preserve"> </w:t>
      </w:r>
      <w:r w:rsidRPr="002B2A76">
        <w:rPr>
          <w:rStyle w:val="libArabicChar"/>
          <w:rFonts w:hint="cs"/>
          <w:rtl/>
        </w:rPr>
        <w:t>لمن</w:t>
      </w:r>
      <w:r w:rsidRPr="002B2A76">
        <w:rPr>
          <w:rStyle w:val="libArabicChar"/>
          <w:rtl/>
        </w:rPr>
        <w:t xml:space="preserve"> </w:t>
      </w:r>
      <w:r w:rsidRPr="002B2A76">
        <w:rPr>
          <w:rStyle w:val="libArabicChar"/>
          <w:rFonts w:hint="cs"/>
          <w:rtl/>
        </w:rPr>
        <w:t>الآثمين</w:t>
      </w:r>
      <w:r w:rsidR="002B2A76">
        <w:rPr>
          <w:rFonts w:hint="cs"/>
          <w:rtl/>
        </w:rPr>
        <w:t xml:space="preserve">  </w:t>
      </w:r>
      <w:r>
        <w:rPr>
          <w:rtl/>
        </w:rPr>
        <w:t>جملہ'' انا اذا ... ''وہ كلمات ہي</w:t>
      </w:r>
      <w:r w:rsidR="00C91DA5">
        <w:rPr>
          <w:rtl/>
        </w:rPr>
        <w:t xml:space="preserve">ں </w:t>
      </w:r>
      <w:r>
        <w:rPr>
          <w:rtl/>
        </w:rPr>
        <w:t>جو غير مسلم گواہو</w:t>
      </w:r>
      <w:r w:rsidR="00C91DA5">
        <w:rPr>
          <w:rtl/>
        </w:rPr>
        <w:t xml:space="preserve">ں </w:t>
      </w:r>
      <w:r>
        <w:rPr>
          <w:rtl/>
        </w:rPr>
        <w:t>كو بھى اپنى قسم كے اختتام پر ادا كرنے چاہئي</w:t>
      </w:r>
      <w:r w:rsidR="00C91DA5">
        <w:rPr>
          <w:rtl/>
        </w:rPr>
        <w:t xml:space="preserve">ں </w:t>
      </w:r>
      <w:r>
        <w:rPr>
          <w:rtl/>
        </w:rPr>
        <w:t>، اور در حقيقت وہ يہ اعتراف كري</w:t>
      </w:r>
      <w:r w:rsidR="00C91DA5">
        <w:rPr>
          <w:rtl/>
        </w:rPr>
        <w:t xml:space="preserve">ں </w:t>
      </w:r>
      <w:r>
        <w:rPr>
          <w:rtl/>
        </w:rPr>
        <w:t>كہ شہادت و گواہى چھپانے كى صورت مي</w:t>
      </w:r>
      <w:r w:rsidR="00C91DA5">
        <w:rPr>
          <w:rtl/>
        </w:rPr>
        <w:t xml:space="preserve">ں </w:t>
      </w:r>
      <w:r>
        <w:rPr>
          <w:rtl/>
        </w:rPr>
        <w:t>وہ گناہگار ہي</w:t>
      </w:r>
      <w:r w:rsidR="00C91DA5">
        <w:rPr>
          <w:rtl/>
        </w:rPr>
        <w:t xml:space="preserve">ں </w:t>
      </w:r>
      <w:r>
        <w:rPr>
          <w:rtl/>
        </w:rPr>
        <w:t>، اس سے معلوم ہوتا</w:t>
      </w:r>
      <w:r w:rsidR="002A0155">
        <w:rPr>
          <w:rtl/>
        </w:rPr>
        <w:t xml:space="preserve"> ہے</w:t>
      </w:r>
      <w:r>
        <w:rPr>
          <w:rtl/>
        </w:rPr>
        <w:t xml:space="preserve"> كہ دوسرے اديان الہى كے پيروكار بھى جھوٹى گواہى كو حرام اور ناروا سمجھتے ہي</w:t>
      </w:r>
      <w:r w:rsidR="00C91DA5">
        <w:rPr>
          <w:rtl/>
        </w:rPr>
        <w:t xml:space="preserve">ں </w:t>
      </w:r>
      <w:r>
        <w:rPr>
          <w:rtl/>
        </w:rPr>
        <w:t>_</w:t>
      </w:r>
    </w:p>
    <w:p w:rsidR="00476C9D" w:rsidRDefault="00476C9D" w:rsidP="002B2A76">
      <w:pPr>
        <w:pStyle w:val="libNormal"/>
        <w:rPr>
          <w:rtl/>
        </w:rPr>
      </w:pPr>
      <w:r>
        <w:rPr>
          <w:rtl/>
        </w:rPr>
        <w:t>اديان:اديان مي</w:t>
      </w:r>
      <w:r w:rsidR="00C91DA5">
        <w:rPr>
          <w:rtl/>
        </w:rPr>
        <w:t xml:space="preserve">ں </w:t>
      </w:r>
      <w:r>
        <w:rPr>
          <w:rtl/>
        </w:rPr>
        <w:t>حرام چيزي</w:t>
      </w:r>
      <w:r w:rsidR="00C91DA5">
        <w:rPr>
          <w:rtl/>
        </w:rPr>
        <w:t xml:space="preserve">ں </w:t>
      </w:r>
      <w:r>
        <w:rPr>
          <w:rtl/>
        </w:rPr>
        <w:t>28</w:t>
      </w:r>
    </w:p>
    <w:p w:rsidR="00476C9D" w:rsidRDefault="00476C9D" w:rsidP="002B2A76">
      <w:pPr>
        <w:pStyle w:val="libNormal"/>
        <w:rPr>
          <w:rtl/>
        </w:rPr>
      </w:pPr>
      <w:r>
        <w:rPr>
          <w:rtl/>
        </w:rPr>
        <w:t>الله تعالى :الله تعالى كى گواہى 21;الله تعالى كى نصيحتي</w:t>
      </w:r>
      <w:r w:rsidR="00C91DA5">
        <w:rPr>
          <w:rtl/>
        </w:rPr>
        <w:t xml:space="preserve">ں </w:t>
      </w:r>
      <w:r>
        <w:rPr>
          <w:rtl/>
        </w:rPr>
        <w:t>2</w:t>
      </w:r>
    </w:p>
    <w:p w:rsidR="00476C9D" w:rsidRDefault="00476C9D" w:rsidP="002B2A76">
      <w:pPr>
        <w:pStyle w:val="libNormal"/>
        <w:rPr>
          <w:rtl/>
        </w:rPr>
      </w:pPr>
      <w:r>
        <w:rPr>
          <w:rtl/>
        </w:rPr>
        <w:t>ايمان:خدا پر ايمان 6</w:t>
      </w:r>
    </w:p>
    <w:p w:rsidR="00476C9D" w:rsidRDefault="00476C9D" w:rsidP="002B2A76">
      <w:pPr>
        <w:pStyle w:val="libNormal"/>
        <w:rPr>
          <w:rtl/>
        </w:rPr>
      </w:pPr>
      <w:r>
        <w:rPr>
          <w:rtl/>
        </w:rPr>
        <w:t>تزكيہ:تزكيہ كے اسباب 12</w:t>
      </w:r>
    </w:p>
    <w:p w:rsidR="00476C9D" w:rsidRDefault="00476C9D" w:rsidP="002B2A76">
      <w:pPr>
        <w:pStyle w:val="libNormal"/>
        <w:rPr>
          <w:rtl/>
        </w:rPr>
      </w:pPr>
      <w:r>
        <w:rPr>
          <w:rtl/>
        </w:rPr>
        <w:t>حادثہ:سخت حادثہ 7</w:t>
      </w:r>
    </w:p>
    <w:p w:rsidR="00476C9D" w:rsidRDefault="00476C9D" w:rsidP="002B2A76">
      <w:pPr>
        <w:pStyle w:val="libNormal"/>
        <w:rPr>
          <w:rtl/>
        </w:rPr>
      </w:pPr>
      <w:r>
        <w:rPr>
          <w:rtl/>
        </w:rPr>
        <w:t>عمل:ناپسنديدہ عمل 3، 28</w:t>
      </w:r>
    </w:p>
    <w:p w:rsidR="00476C9D" w:rsidRDefault="00476C9D" w:rsidP="002B2A76">
      <w:pPr>
        <w:pStyle w:val="libNormal"/>
        <w:rPr>
          <w:rtl/>
        </w:rPr>
      </w:pPr>
      <w:r>
        <w:rPr>
          <w:rtl/>
        </w:rPr>
        <w:t>قسم:جھوٹى قسم كھانے سے اجتناب 12; خدا كى قسم كھانا 13;قسم كا معتبر ہونا 11، 13;قسم كے اثرات 9;قسم كے احكام 11، 13; وصيت مي</w:t>
      </w:r>
      <w:r w:rsidR="00C91DA5">
        <w:rPr>
          <w:rtl/>
        </w:rPr>
        <w:t xml:space="preserve">ں </w:t>
      </w:r>
      <w:r>
        <w:rPr>
          <w:rtl/>
        </w:rPr>
        <w:t>قسم كھانے كا طريقہ 11</w:t>
      </w:r>
    </w:p>
    <w:p w:rsidR="002B2A76" w:rsidRDefault="00476C9D" w:rsidP="002B2A76">
      <w:pPr>
        <w:pStyle w:val="libNormal"/>
        <w:rPr>
          <w:rtl/>
        </w:rPr>
      </w:pPr>
      <w:r>
        <w:rPr>
          <w:rtl/>
        </w:rPr>
        <w:t xml:space="preserve">گناہ:گناہ كے موارد 23، 24، 25، </w:t>
      </w:r>
      <w:r w:rsidR="002B2A76">
        <w:rPr>
          <w:rtl/>
        </w:rPr>
        <w:t>27</w:t>
      </w:r>
    </w:p>
    <w:p w:rsidR="00476C9D" w:rsidRDefault="00D84C0C" w:rsidP="00E943F7">
      <w:pPr>
        <w:pStyle w:val="libNormal"/>
        <w:rPr>
          <w:rtl/>
        </w:rPr>
      </w:pPr>
      <w:r w:rsidRPr="00D84C0C">
        <w:rPr>
          <w:rtl/>
        </w:rPr>
        <w:br w:type="page"/>
      </w:r>
      <w:r w:rsidR="00476C9D">
        <w:rPr>
          <w:rtl/>
        </w:rPr>
        <w:lastRenderedPageBreak/>
        <w:t>گناہگار افراد :16، 22، 24</w:t>
      </w:r>
    </w:p>
    <w:p w:rsidR="00476C9D" w:rsidRDefault="00476C9D" w:rsidP="002B2A76">
      <w:pPr>
        <w:pStyle w:val="libNormal"/>
        <w:rPr>
          <w:rtl/>
        </w:rPr>
      </w:pPr>
      <w:r>
        <w:rPr>
          <w:rtl/>
        </w:rPr>
        <w:t>گواہ:گواہو</w:t>
      </w:r>
      <w:r w:rsidR="00C91DA5">
        <w:rPr>
          <w:rtl/>
        </w:rPr>
        <w:t xml:space="preserve">ں </w:t>
      </w:r>
      <w:r>
        <w:rPr>
          <w:rtl/>
        </w:rPr>
        <w:t>كو خبردار كرنا 21;گواہو</w:t>
      </w:r>
      <w:r w:rsidR="00C91DA5">
        <w:rPr>
          <w:rtl/>
        </w:rPr>
        <w:t xml:space="preserve">ں </w:t>
      </w:r>
      <w:r>
        <w:rPr>
          <w:rtl/>
        </w:rPr>
        <w:t>كو محبوس كرنا 8، 20;گواہو</w:t>
      </w:r>
      <w:r w:rsidR="00C91DA5">
        <w:rPr>
          <w:rtl/>
        </w:rPr>
        <w:t xml:space="preserve">ں </w:t>
      </w:r>
      <w:r>
        <w:rPr>
          <w:rtl/>
        </w:rPr>
        <w:t>كى ذمہ دارى 17; وصيت كے گواہ 8، 10، 14، 15، 22;وصيت كے گواہو</w:t>
      </w:r>
      <w:r w:rsidR="00C91DA5">
        <w:rPr>
          <w:rtl/>
        </w:rPr>
        <w:t xml:space="preserve">ں </w:t>
      </w:r>
      <w:r>
        <w:rPr>
          <w:rtl/>
        </w:rPr>
        <w:t>كا قسم كھانا 9، 11، 16</w:t>
      </w:r>
    </w:p>
    <w:p w:rsidR="00476C9D" w:rsidRDefault="00476C9D" w:rsidP="002B2A76">
      <w:pPr>
        <w:pStyle w:val="libNormal"/>
        <w:rPr>
          <w:rtl/>
        </w:rPr>
      </w:pPr>
      <w:r>
        <w:rPr>
          <w:rtl/>
        </w:rPr>
        <w:t>گواہي:غير مسلمو</w:t>
      </w:r>
      <w:r w:rsidR="00C91DA5">
        <w:rPr>
          <w:rtl/>
        </w:rPr>
        <w:t xml:space="preserve">ں </w:t>
      </w:r>
      <w:r>
        <w:rPr>
          <w:rtl/>
        </w:rPr>
        <w:t>كى گواہى 5، 6، 9، 10;گواہى چھپانے كا گناہ 24; گواہى چھپانے كى حرمت28;گواہى دينا 8، 16، 20;گواہى كا اعتبار 9، 10; گواہى كے آداب 2; گواہى كے احكام 8، 9، 10، 17، 20; گواہى كيلئے اسلام كى شرط 12، 4; گواہى كيلئے ايمان كى شرط 6; گواہى كے معتبر ہونے كى شرائط 6; گواہى مي</w:t>
      </w:r>
      <w:r w:rsidR="00C91DA5">
        <w:rPr>
          <w:rtl/>
        </w:rPr>
        <w:t xml:space="preserve">ں </w:t>
      </w:r>
      <w:r>
        <w:rPr>
          <w:rtl/>
        </w:rPr>
        <w:t>انصاف سے كام لينا2، 4; گواہى مي</w:t>
      </w:r>
      <w:r w:rsidR="00C91DA5">
        <w:rPr>
          <w:rtl/>
        </w:rPr>
        <w:t xml:space="preserve">ں </w:t>
      </w:r>
      <w:r>
        <w:rPr>
          <w:rtl/>
        </w:rPr>
        <w:t>خيانت كا گناہ 27;گواہى مي</w:t>
      </w:r>
      <w:r w:rsidR="00C91DA5">
        <w:rPr>
          <w:rtl/>
        </w:rPr>
        <w:t xml:space="preserve">ں </w:t>
      </w:r>
      <w:r>
        <w:rPr>
          <w:rtl/>
        </w:rPr>
        <w:t>خيانت كرنا12، 16، 17; گواہى مي</w:t>
      </w:r>
      <w:r w:rsidR="00C91DA5">
        <w:rPr>
          <w:rtl/>
        </w:rPr>
        <w:t xml:space="preserve">ں </w:t>
      </w:r>
      <w:r>
        <w:rPr>
          <w:rtl/>
        </w:rPr>
        <w:t>رد و بدل كى حرمت 28; وصيت كى گواہى دينے كا طريقہ كار 14، 15، 16</w:t>
      </w:r>
    </w:p>
    <w:p w:rsidR="00476C9D" w:rsidRDefault="00476C9D" w:rsidP="002B2A76">
      <w:pPr>
        <w:pStyle w:val="libNormal"/>
        <w:rPr>
          <w:rtl/>
        </w:rPr>
      </w:pPr>
      <w:r>
        <w:rPr>
          <w:rtl/>
        </w:rPr>
        <w:t>گھرانہ:گھريلو تعلقات 18</w:t>
      </w:r>
    </w:p>
    <w:p w:rsidR="00476C9D" w:rsidRDefault="00476C9D" w:rsidP="002B2A76">
      <w:pPr>
        <w:pStyle w:val="libNormal"/>
        <w:rPr>
          <w:rtl/>
        </w:rPr>
      </w:pPr>
      <w:r>
        <w:rPr>
          <w:rtl/>
        </w:rPr>
        <w:t>لغزش:لغزش كے اسباب 18</w:t>
      </w:r>
    </w:p>
    <w:p w:rsidR="00476C9D" w:rsidRDefault="00476C9D" w:rsidP="002B2A76">
      <w:pPr>
        <w:pStyle w:val="libNormal"/>
        <w:rPr>
          <w:rtl/>
        </w:rPr>
      </w:pPr>
      <w:r>
        <w:rPr>
          <w:rtl/>
        </w:rPr>
        <w:t>لوگ:لوگو</w:t>
      </w:r>
      <w:r w:rsidR="00C91DA5">
        <w:rPr>
          <w:rtl/>
        </w:rPr>
        <w:t xml:space="preserve">ں </w:t>
      </w:r>
      <w:r>
        <w:rPr>
          <w:rtl/>
        </w:rPr>
        <w:t>كے حقوق ضائع كرنا 25، 26</w:t>
      </w:r>
    </w:p>
    <w:p w:rsidR="00476C9D" w:rsidRDefault="00476C9D" w:rsidP="002B2A76">
      <w:pPr>
        <w:pStyle w:val="libNormal"/>
        <w:rPr>
          <w:rtl/>
        </w:rPr>
      </w:pPr>
      <w:r>
        <w:rPr>
          <w:rtl/>
        </w:rPr>
        <w:t>مال و دولت:مال و دولت سے محبت 18</w:t>
      </w:r>
    </w:p>
    <w:p w:rsidR="00476C9D" w:rsidRDefault="00476C9D" w:rsidP="002B2A76">
      <w:pPr>
        <w:pStyle w:val="libNormal"/>
        <w:rPr>
          <w:rtl/>
        </w:rPr>
      </w:pPr>
      <w:r>
        <w:rPr>
          <w:rtl/>
        </w:rPr>
        <w:t>محبوس كرنا :محبوس كرنے كا جواز 8</w:t>
      </w:r>
    </w:p>
    <w:p w:rsidR="00476C9D" w:rsidRDefault="00476C9D" w:rsidP="002B2A76">
      <w:pPr>
        <w:pStyle w:val="libNormal"/>
        <w:rPr>
          <w:rtl/>
        </w:rPr>
      </w:pPr>
      <w:r>
        <w:rPr>
          <w:rtl/>
        </w:rPr>
        <w:t>محرك :مادى محرك 22</w:t>
      </w:r>
    </w:p>
    <w:p w:rsidR="00476C9D" w:rsidRDefault="00476C9D" w:rsidP="002B2A76">
      <w:pPr>
        <w:pStyle w:val="libNormal"/>
        <w:rPr>
          <w:rtl/>
        </w:rPr>
      </w:pPr>
      <w:r>
        <w:rPr>
          <w:rtl/>
        </w:rPr>
        <w:t>مفادات:مادى مفادات 14، 26</w:t>
      </w:r>
    </w:p>
    <w:p w:rsidR="00476C9D" w:rsidRDefault="00476C9D" w:rsidP="002B2A76">
      <w:pPr>
        <w:pStyle w:val="libNormal"/>
        <w:rPr>
          <w:rtl/>
        </w:rPr>
      </w:pPr>
      <w:r>
        <w:rPr>
          <w:rtl/>
        </w:rPr>
        <w:t>منفعت طلبي:منفعت طلبى كے اثرات 26</w:t>
      </w:r>
    </w:p>
    <w:p w:rsidR="00476C9D" w:rsidRDefault="00476C9D" w:rsidP="002B2A76">
      <w:pPr>
        <w:pStyle w:val="libNormal"/>
        <w:rPr>
          <w:rtl/>
        </w:rPr>
      </w:pPr>
      <w:r>
        <w:rPr>
          <w:rtl/>
        </w:rPr>
        <w:t>موت:موت كى مصيبت 7</w:t>
      </w:r>
    </w:p>
    <w:p w:rsidR="00476C9D" w:rsidRDefault="00476C9D" w:rsidP="002B2A76">
      <w:pPr>
        <w:pStyle w:val="libNormal"/>
        <w:rPr>
          <w:rtl/>
        </w:rPr>
      </w:pPr>
      <w:r>
        <w:rPr>
          <w:rtl/>
        </w:rPr>
        <w:t>مؤمنين:مؤمنين كى ذمہ دارى 3</w:t>
      </w:r>
    </w:p>
    <w:p w:rsidR="00476C9D" w:rsidRDefault="00476C9D" w:rsidP="002B2A76">
      <w:pPr>
        <w:pStyle w:val="libNormal"/>
        <w:rPr>
          <w:rtl/>
        </w:rPr>
      </w:pPr>
      <w:r>
        <w:rPr>
          <w:rtl/>
        </w:rPr>
        <w:t>نماز:نماز كے اثرات 12</w:t>
      </w:r>
    </w:p>
    <w:p w:rsidR="00476C9D" w:rsidRDefault="00476C9D" w:rsidP="002B2A76">
      <w:pPr>
        <w:pStyle w:val="libNormal"/>
        <w:rPr>
          <w:rtl/>
        </w:rPr>
      </w:pPr>
      <w:r>
        <w:rPr>
          <w:rtl/>
        </w:rPr>
        <w:t>وصيت:اثبات وصيت كا طريقہ كار 4، 5;حالت احتضار مي</w:t>
      </w:r>
      <w:r w:rsidR="00C91DA5">
        <w:rPr>
          <w:rtl/>
        </w:rPr>
        <w:t xml:space="preserve">ں </w:t>
      </w:r>
      <w:r>
        <w:rPr>
          <w:rtl/>
        </w:rPr>
        <w:t>وصيت 5;سفر كے دوران وصيت 3، 5; وصيت كا اعتبار 1;وصيت كو چھپانا 22; وصيت كى اہميت 3;وصيت كى گواہى دينا 2، 4، 5، 6، 8، 9، 10، 13، 19;وصيت كى مشروعيت 1;وصيت كے احكام 1، 2، 4، 5، 6، 9، 11، 13، 14، 15، 16، 19; وصيت كے مطابق عمل كرنا 1;وصيت مي</w:t>
      </w:r>
      <w:r w:rsidR="00C91DA5">
        <w:rPr>
          <w:rtl/>
        </w:rPr>
        <w:t xml:space="preserve">ں </w:t>
      </w:r>
      <w:r>
        <w:rPr>
          <w:rtl/>
        </w:rPr>
        <w:t>رد و بدل كا گناہ 22;وصيت مي</w:t>
      </w:r>
      <w:r w:rsidR="00C91DA5">
        <w:rPr>
          <w:rtl/>
        </w:rPr>
        <w:t xml:space="preserve">ں </w:t>
      </w:r>
      <w:r>
        <w:rPr>
          <w:rtl/>
        </w:rPr>
        <w:t>قسم كھانا 10، 14، 15، 16</w:t>
      </w:r>
    </w:p>
    <w:p w:rsidR="00E943F7" w:rsidRDefault="00D84C0C" w:rsidP="00E943F7">
      <w:pPr>
        <w:pStyle w:val="Heading2Center"/>
        <w:rPr>
          <w:rtl/>
        </w:rPr>
      </w:pPr>
      <w:r w:rsidRPr="00D84C0C">
        <w:rPr>
          <w:rtl/>
        </w:rPr>
        <w:br w:type="page"/>
      </w:r>
      <w:r w:rsidRPr="00D84C0C">
        <w:rPr>
          <w:rtl/>
        </w:rPr>
        <w:lastRenderedPageBreak/>
        <w:cr/>
      </w:r>
      <w:bookmarkStart w:id="184" w:name="_Toc11840792"/>
      <w:r w:rsidR="00E943F7">
        <w:rPr>
          <w:rFonts w:hint="cs"/>
          <w:rtl/>
        </w:rPr>
        <w:t xml:space="preserve">آیت  </w:t>
      </w:r>
      <w:r w:rsidR="00E943F7">
        <w:rPr>
          <w:rtl/>
        </w:rPr>
        <w:t>107</w:t>
      </w:r>
      <w:bookmarkEnd w:id="184"/>
    </w:p>
    <w:p w:rsidR="00476C9D" w:rsidRDefault="00F10600" w:rsidP="00E943F7">
      <w:pPr>
        <w:pStyle w:val="libNormal"/>
        <w:rPr>
          <w:rtl/>
        </w:rPr>
      </w:pPr>
      <w:r w:rsidRPr="00F10600">
        <w:rPr>
          <w:rStyle w:val="libAlaemChar"/>
          <w:rtl/>
        </w:rPr>
        <w:t>(</w:t>
      </w:r>
      <w:r>
        <w:rPr>
          <w:rStyle w:val="libAieChar"/>
          <w:rtl/>
        </w:rPr>
        <w:t xml:space="preserve"> </w:t>
      </w:r>
      <w:r w:rsidRPr="00E943F7">
        <w:rPr>
          <w:rStyle w:val="libAieChar"/>
          <w:rtl/>
        </w:rPr>
        <w:t>فَإِنْ عُثِرَ عَلَى أَنَّهُمَا اسْتَحَقَّا إِثْماً فَآخَرَانِ يِقُومَانُ مَقَامَهُمَا مِنَ الَّذِينَ اسْتَحَقَّ عَلَيْهِمُ الأَوْلَيَانِ فَيُقْسِمَانِ بِاللّهِ لَشَهَادَتُنَا أَحَقُّ مِن شَهَادَتِهِمَا وَمَا اعْتَدَيْنَا إِنَّا إِذاً لَّمِنَ الظَّالِمِينَ</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پھر اگر معلوم ہو جائے كہ وہ دونو</w:t>
      </w:r>
      <w:r w:rsidR="00C91DA5">
        <w:rPr>
          <w:rtl/>
        </w:rPr>
        <w:t xml:space="preserve">ں </w:t>
      </w:r>
      <w:r>
        <w:rPr>
          <w:rtl/>
        </w:rPr>
        <w:t>گناہ كے حقدار ہو گئے ہي</w:t>
      </w:r>
      <w:r w:rsidR="00C91DA5">
        <w:rPr>
          <w:rtl/>
        </w:rPr>
        <w:t xml:space="preserve">ں </w:t>
      </w:r>
      <w:r>
        <w:rPr>
          <w:rtl/>
        </w:rPr>
        <w:t>توان كى جگہ دو دوسرے آدمى كھڑے ہو</w:t>
      </w:r>
      <w:r w:rsidR="00C91DA5">
        <w:rPr>
          <w:rtl/>
        </w:rPr>
        <w:t xml:space="preserve">ں </w:t>
      </w:r>
      <w:r>
        <w:rPr>
          <w:rtl/>
        </w:rPr>
        <w:t>گے ان افراد مي</w:t>
      </w:r>
      <w:r w:rsidR="00C91DA5">
        <w:rPr>
          <w:rtl/>
        </w:rPr>
        <w:t xml:space="preserve">ں </w:t>
      </w:r>
      <w:r>
        <w:rPr>
          <w:rtl/>
        </w:rPr>
        <w:t>سے جو ميت سے قريب تر ہي</w:t>
      </w:r>
      <w:r w:rsidR="00C91DA5">
        <w:rPr>
          <w:rtl/>
        </w:rPr>
        <w:t xml:space="preserve">ں </w:t>
      </w:r>
      <w:r>
        <w:rPr>
          <w:rtl/>
        </w:rPr>
        <w:t>اور وہ قسم كھائي</w:t>
      </w:r>
      <w:r w:rsidR="00C91DA5">
        <w:rPr>
          <w:rtl/>
        </w:rPr>
        <w:t xml:space="preserve">ں </w:t>
      </w:r>
      <w:r>
        <w:rPr>
          <w:rtl/>
        </w:rPr>
        <w:t>گے كہ ہمارى شہادت ان كى شہادت سے زيادہ صحيح</w:t>
      </w:r>
      <w:r w:rsidR="002A0155">
        <w:rPr>
          <w:rtl/>
        </w:rPr>
        <w:t xml:space="preserve"> ہے</w:t>
      </w:r>
      <w:r>
        <w:rPr>
          <w:rtl/>
        </w:rPr>
        <w:t xml:space="preserve"> او رہم نے كسى طرح كى زيادتى نہي</w:t>
      </w:r>
      <w:r w:rsidR="00C91DA5">
        <w:rPr>
          <w:rtl/>
        </w:rPr>
        <w:t xml:space="preserve">ں </w:t>
      </w:r>
      <w:r>
        <w:rPr>
          <w:rtl/>
        </w:rPr>
        <w:t>كى</w:t>
      </w:r>
      <w:r w:rsidR="002A0155">
        <w:rPr>
          <w:rtl/>
        </w:rPr>
        <w:t xml:space="preserve"> ہے</w:t>
      </w:r>
      <w:r>
        <w:rPr>
          <w:rtl/>
        </w:rPr>
        <w:t xml:space="preserve"> كہ اس طرح ظالمين مي</w:t>
      </w:r>
      <w:r w:rsidR="00C91DA5">
        <w:rPr>
          <w:rtl/>
        </w:rPr>
        <w:t xml:space="preserve">ں </w:t>
      </w:r>
      <w:r>
        <w:rPr>
          <w:rtl/>
        </w:rPr>
        <w:t>شمار ہوجائي</w:t>
      </w:r>
      <w:r w:rsidR="00C91DA5">
        <w:rPr>
          <w:rtl/>
        </w:rPr>
        <w:t xml:space="preserve">ں </w:t>
      </w:r>
      <w:r>
        <w:rPr>
          <w:rtl/>
        </w:rPr>
        <w:t>گے _</w:t>
      </w:r>
    </w:p>
    <w:p w:rsidR="00476C9D" w:rsidRDefault="00476C9D" w:rsidP="00E943F7">
      <w:pPr>
        <w:pStyle w:val="libNormal"/>
        <w:rPr>
          <w:rtl/>
        </w:rPr>
      </w:pPr>
      <w:r>
        <w:rPr>
          <w:rtl/>
        </w:rPr>
        <w:t>1_ ناحق گواہيا</w:t>
      </w:r>
      <w:r w:rsidR="00C91DA5">
        <w:rPr>
          <w:rtl/>
        </w:rPr>
        <w:t xml:space="preserve">ں </w:t>
      </w:r>
      <w:r>
        <w:rPr>
          <w:rtl/>
        </w:rPr>
        <w:t>ناقابل اعتبار اور ان پرقائم ہوئے احكام لغو اور ناقابل قبول ہوتے ہي</w:t>
      </w:r>
      <w:r w:rsidR="00C91DA5">
        <w:rPr>
          <w:rtl/>
        </w:rPr>
        <w:t xml:space="preserve">ں </w:t>
      </w:r>
      <w:r>
        <w:rPr>
          <w:rtl/>
        </w:rPr>
        <w:t>_</w:t>
      </w:r>
      <w:r w:rsidRPr="00E943F7">
        <w:rPr>
          <w:rStyle w:val="libArabicChar"/>
          <w:rtl/>
        </w:rPr>
        <w:t>فان عثر علي ان</w:t>
      </w:r>
      <w:r w:rsidR="00E77C37" w:rsidRPr="00935327">
        <w:rPr>
          <w:rStyle w:val="libArabicChar"/>
          <w:rFonts w:hint="cs"/>
          <w:rtl/>
        </w:rPr>
        <w:t>ه</w:t>
      </w:r>
      <w:r w:rsidRPr="00E943F7">
        <w:rPr>
          <w:rStyle w:val="libArabicChar"/>
          <w:rFonts w:hint="cs"/>
          <w:rtl/>
        </w:rPr>
        <w:t>ما</w:t>
      </w:r>
      <w:r w:rsidRPr="00E943F7">
        <w:rPr>
          <w:rStyle w:val="libArabicChar"/>
          <w:rtl/>
        </w:rPr>
        <w:t xml:space="preserve"> </w:t>
      </w:r>
      <w:r w:rsidRPr="00E943F7">
        <w:rPr>
          <w:rStyle w:val="libArabicChar"/>
          <w:rFonts w:hint="cs"/>
          <w:rtl/>
        </w:rPr>
        <w:t>استحقا</w:t>
      </w:r>
      <w:r w:rsidRPr="00E943F7">
        <w:rPr>
          <w:rStyle w:val="libArabicChar"/>
          <w:rtl/>
        </w:rPr>
        <w:t xml:space="preserve"> </w:t>
      </w:r>
      <w:r w:rsidRPr="00E943F7">
        <w:rPr>
          <w:rStyle w:val="libArabicChar"/>
          <w:rFonts w:hint="cs"/>
          <w:rtl/>
        </w:rPr>
        <w:t>اثما</w:t>
      </w:r>
      <w:r w:rsidRPr="00E943F7">
        <w:rPr>
          <w:rStyle w:val="libArabicChar"/>
          <w:rtl/>
        </w:rPr>
        <w:t xml:space="preserve"> </w:t>
      </w:r>
      <w:r w:rsidRPr="00E943F7">
        <w:rPr>
          <w:rStyle w:val="libArabicChar"/>
          <w:rFonts w:hint="cs"/>
          <w:rtl/>
        </w:rPr>
        <w:t>فاخران</w:t>
      </w:r>
      <w:r w:rsidRPr="00E943F7">
        <w:rPr>
          <w:rStyle w:val="libArabicChar"/>
          <w:rtl/>
        </w:rPr>
        <w:t xml:space="preserve"> </w:t>
      </w:r>
      <w:r w:rsidRPr="00E943F7">
        <w:rPr>
          <w:rStyle w:val="libArabicChar"/>
          <w:rFonts w:hint="cs"/>
          <w:rtl/>
        </w:rPr>
        <w:t>يقومان</w:t>
      </w:r>
      <w:r w:rsidRPr="00E943F7">
        <w:rPr>
          <w:rStyle w:val="libArabicChar"/>
          <w:rtl/>
        </w:rPr>
        <w:t xml:space="preserve"> </w:t>
      </w:r>
      <w:r w:rsidRPr="00E943F7">
        <w:rPr>
          <w:rStyle w:val="libArabicChar"/>
          <w:rFonts w:hint="cs"/>
          <w:rtl/>
        </w:rPr>
        <w:t>مقام</w:t>
      </w:r>
      <w:r w:rsidR="00E77C37" w:rsidRPr="00935327">
        <w:rPr>
          <w:rStyle w:val="libArabicChar"/>
          <w:rFonts w:hint="cs"/>
          <w:rtl/>
        </w:rPr>
        <w:t>ه</w:t>
      </w:r>
      <w:r w:rsidRPr="00E943F7">
        <w:rPr>
          <w:rStyle w:val="libArabicChar"/>
          <w:rFonts w:hint="cs"/>
          <w:rtl/>
        </w:rPr>
        <w:t>ما</w:t>
      </w:r>
      <w:r w:rsidR="00E943F7">
        <w:rPr>
          <w:rFonts w:hint="cs"/>
          <w:rtl/>
        </w:rPr>
        <w:t xml:space="preserve">  </w:t>
      </w:r>
      <w:r>
        <w:rPr>
          <w:rtl/>
        </w:rPr>
        <w:t>''عُثرص'' كا مصدرعثر اور عُثور</w:t>
      </w:r>
      <w:r w:rsidR="002A0155">
        <w:rPr>
          <w:rtl/>
        </w:rPr>
        <w:t xml:space="preserve"> ہے</w:t>
      </w:r>
      <w:r>
        <w:rPr>
          <w:rtl/>
        </w:rPr>
        <w:t xml:space="preserve"> اور اس كا معنى آگاہ اور مطلع ہونا</w:t>
      </w:r>
      <w:r w:rsidR="002A0155">
        <w:rPr>
          <w:rtl/>
        </w:rPr>
        <w:t xml:space="preserve"> ہے</w:t>
      </w:r>
      <w:r>
        <w:rPr>
          <w:rtl/>
        </w:rPr>
        <w:t xml:space="preserve"> اور ''استحقا'' باب استفعال سے</w:t>
      </w:r>
      <w:r w:rsidR="002A0155">
        <w:rPr>
          <w:rtl/>
        </w:rPr>
        <w:t xml:space="preserve"> ہے</w:t>
      </w:r>
      <w:r>
        <w:rPr>
          <w:rtl/>
        </w:rPr>
        <w:t xml:space="preserve"> اور اس كى اصل ''حق ''</w:t>
      </w:r>
      <w:r w:rsidR="002A0155">
        <w:rPr>
          <w:rtl/>
        </w:rPr>
        <w:t xml:space="preserve"> ہے</w:t>
      </w:r>
      <w:r>
        <w:rPr>
          <w:rtl/>
        </w:rPr>
        <w:t xml:space="preserve"> اور باب استفعال كے من جملہ معانى مي</w:t>
      </w:r>
      <w:r w:rsidR="00C91DA5">
        <w:rPr>
          <w:rtl/>
        </w:rPr>
        <w:t xml:space="preserve">ں </w:t>
      </w:r>
      <w:r>
        <w:rPr>
          <w:rtl/>
        </w:rPr>
        <w:t>سے، ايك چيز كو كچھ اور بناكر مثلا ناحق كو حق بناكر پيش كرنا</w:t>
      </w:r>
      <w:r w:rsidR="002A0155">
        <w:rPr>
          <w:rtl/>
        </w:rPr>
        <w:t xml:space="preserve"> ہے</w:t>
      </w:r>
      <w:r>
        <w:rPr>
          <w:rtl/>
        </w:rPr>
        <w:t xml:space="preserve"> اور كہا جاسكتا</w:t>
      </w:r>
      <w:r w:rsidR="002A0155">
        <w:rPr>
          <w:rtl/>
        </w:rPr>
        <w:t xml:space="preserve"> ہے</w:t>
      </w:r>
      <w:r>
        <w:rPr>
          <w:rtl/>
        </w:rPr>
        <w:t xml:space="preserve"> كہ استحقا سے يہى معنى مراد ليا گيا</w:t>
      </w:r>
      <w:r w:rsidR="002A0155">
        <w:rPr>
          <w:rtl/>
        </w:rPr>
        <w:t xml:space="preserve"> ہے</w:t>
      </w:r>
      <w:r>
        <w:rPr>
          <w:rtl/>
        </w:rPr>
        <w:t>، بنابري</w:t>
      </w:r>
      <w:r w:rsidR="00C91DA5">
        <w:rPr>
          <w:rtl/>
        </w:rPr>
        <w:t xml:space="preserve">ں </w:t>
      </w:r>
      <w:r>
        <w:rPr>
          <w:rtl/>
        </w:rPr>
        <w:t>جملہ''فان عثر ...'' كا معنى يہ ہوگا كہ اگر معلوم ہوجائے كہ گواہو</w:t>
      </w:r>
      <w:r w:rsidR="00C91DA5">
        <w:rPr>
          <w:rtl/>
        </w:rPr>
        <w:t xml:space="preserve">ں </w:t>
      </w:r>
      <w:r>
        <w:rPr>
          <w:rtl/>
        </w:rPr>
        <w:t>نے ايك گناہ (ناحق شہادت و گواہي) كو حق بناكر پيش كيا</w:t>
      </w:r>
      <w:r w:rsidR="002A0155">
        <w:rPr>
          <w:rtl/>
        </w:rPr>
        <w:t xml:space="preserve"> ہے</w:t>
      </w:r>
      <w:r>
        <w:rPr>
          <w:rtl/>
        </w:rPr>
        <w:t xml:space="preserve"> ...</w:t>
      </w:r>
    </w:p>
    <w:p w:rsidR="00476C9D" w:rsidRDefault="00476C9D" w:rsidP="00E943F7">
      <w:pPr>
        <w:pStyle w:val="libNormal"/>
        <w:rPr>
          <w:rtl/>
        </w:rPr>
      </w:pPr>
      <w:r>
        <w:rPr>
          <w:rtl/>
        </w:rPr>
        <w:t>2_ ناحق گواہى دينا اور جھوٹى قسم كھانا گناہ</w:t>
      </w:r>
      <w:r w:rsidR="002A0155">
        <w:rPr>
          <w:rtl/>
        </w:rPr>
        <w:t xml:space="preserve"> ہے</w:t>
      </w:r>
      <w:r>
        <w:rPr>
          <w:rtl/>
        </w:rPr>
        <w:t>_</w:t>
      </w:r>
      <w:r w:rsidRPr="00E943F7">
        <w:rPr>
          <w:rStyle w:val="libArabicChar"/>
          <w:rtl/>
        </w:rPr>
        <w:t>فان عثر علي ان</w:t>
      </w:r>
      <w:r w:rsidR="00E77C37" w:rsidRPr="00935327">
        <w:rPr>
          <w:rStyle w:val="libArabicChar"/>
          <w:rFonts w:hint="cs"/>
          <w:rtl/>
        </w:rPr>
        <w:t>ه</w:t>
      </w:r>
      <w:r w:rsidRPr="00E943F7">
        <w:rPr>
          <w:rStyle w:val="libArabicChar"/>
          <w:rFonts w:hint="cs"/>
          <w:rtl/>
        </w:rPr>
        <w:t>ما</w:t>
      </w:r>
      <w:r w:rsidRPr="00E943F7">
        <w:rPr>
          <w:rStyle w:val="libArabicChar"/>
          <w:rtl/>
        </w:rPr>
        <w:t xml:space="preserve"> </w:t>
      </w:r>
      <w:r w:rsidRPr="00E943F7">
        <w:rPr>
          <w:rStyle w:val="libArabicChar"/>
          <w:rFonts w:hint="cs"/>
          <w:rtl/>
        </w:rPr>
        <w:t>استحقا</w:t>
      </w:r>
      <w:r w:rsidRPr="00E943F7">
        <w:rPr>
          <w:rStyle w:val="libArabicChar"/>
          <w:rtl/>
        </w:rPr>
        <w:t xml:space="preserve"> </w:t>
      </w:r>
      <w:r w:rsidRPr="00E943F7">
        <w:rPr>
          <w:rStyle w:val="libArabicChar"/>
          <w:rFonts w:hint="cs"/>
          <w:rtl/>
        </w:rPr>
        <w:t>اثماً</w:t>
      </w:r>
    </w:p>
    <w:p w:rsidR="00476C9D" w:rsidRDefault="00476C9D" w:rsidP="00A96B57">
      <w:pPr>
        <w:pStyle w:val="libNormal"/>
        <w:rPr>
          <w:rtl/>
        </w:rPr>
      </w:pPr>
      <w:r>
        <w:rPr>
          <w:rtl/>
        </w:rPr>
        <w:t>''انا اذا لمن الآثمين'' كے قرينے كى بناپر ''اثما ''سے مراد جھوٹى شہادت و گواہى</w:t>
      </w:r>
      <w:r w:rsidR="002A0155">
        <w:rPr>
          <w:rtl/>
        </w:rPr>
        <w:t xml:space="preserve"> ہے</w:t>
      </w:r>
      <w:r>
        <w:rPr>
          <w:rtl/>
        </w:rPr>
        <w:t>_</w:t>
      </w:r>
    </w:p>
    <w:p w:rsidR="00476C9D" w:rsidRDefault="00476C9D" w:rsidP="00A96B57">
      <w:pPr>
        <w:pStyle w:val="libNormal"/>
        <w:rPr>
          <w:rtl/>
        </w:rPr>
      </w:pPr>
      <w:r>
        <w:rPr>
          <w:rtl/>
        </w:rPr>
        <w:t>3_ شاہدين وصيت كى گواہى غلط اور نادرست ثابت كرنے كيلئے چھان بين نہ كرنا ايك اچھا اور پسنديدہ اقدام</w:t>
      </w:r>
      <w:r w:rsidR="002A0155">
        <w:rPr>
          <w:rtl/>
        </w:rPr>
        <w:t xml:space="preserve"> ہے</w:t>
      </w:r>
      <w:r>
        <w:rPr>
          <w:rtl/>
        </w:rPr>
        <w:t>_</w:t>
      </w:r>
    </w:p>
    <w:p w:rsidR="00476C9D" w:rsidRDefault="00476C9D" w:rsidP="00E943F7">
      <w:pPr>
        <w:pStyle w:val="libNormal"/>
        <w:rPr>
          <w:rtl/>
        </w:rPr>
      </w:pPr>
      <w:r w:rsidRPr="00E943F7">
        <w:rPr>
          <w:rStyle w:val="libArabicChar"/>
          <w:rtl/>
        </w:rPr>
        <w:t>فان عثر علي ان</w:t>
      </w:r>
      <w:r w:rsidR="00E77C37" w:rsidRPr="00935327">
        <w:rPr>
          <w:rStyle w:val="libArabicChar"/>
          <w:rFonts w:hint="cs"/>
          <w:rtl/>
        </w:rPr>
        <w:t>ه</w:t>
      </w:r>
      <w:r w:rsidRPr="00E943F7">
        <w:rPr>
          <w:rStyle w:val="libArabicChar"/>
          <w:rFonts w:hint="cs"/>
          <w:rtl/>
        </w:rPr>
        <w:t>ما</w:t>
      </w:r>
      <w:r w:rsidRPr="00E943F7">
        <w:rPr>
          <w:rStyle w:val="libArabicChar"/>
          <w:rtl/>
        </w:rPr>
        <w:t xml:space="preserve"> </w:t>
      </w:r>
      <w:r w:rsidRPr="00E943F7">
        <w:rPr>
          <w:rStyle w:val="libArabicChar"/>
          <w:rFonts w:hint="cs"/>
          <w:rtl/>
        </w:rPr>
        <w:t>استحقا</w:t>
      </w:r>
      <w:r w:rsidRPr="00E943F7">
        <w:rPr>
          <w:rStyle w:val="libArabicChar"/>
          <w:rtl/>
        </w:rPr>
        <w:t xml:space="preserve"> </w:t>
      </w:r>
      <w:r w:rsidRPr="00E943F7">
        <w:rPr>
          <w:rStyle w:val="libArabicChar"/>
          <w:rFonts w:hint="cs"/>
          <w:rtl/>
        </w:rPr>
        <w:t>اثما</w:t>
      </w:r>
      <w:r w:rsidR="00E943F7">
        <w:rPr>
          <w:rFonts w:hint="cs"/>
          <w:rtl/>
        </w:rPr>
        <w:t xml:space="preserve">  </w:t>
      </w:r>
      <w:r>
        <w:rPr>
          <w:rtl/>
        </w:rPr>
        <w:t>اگر چہ عثار وعثور كا معنى ساقط ہونا</w:t>
      </w:r>
      <w:r w:rsidR="002A0155">
        <w:rPr>
          <w:rtl/>
        </w:rPr>
        <w:t xml:space="preserve"> ہے</w:t>
      </w:r>
      <w:r>
        <w:rPr>
          <w:rtl/>
        </w:rPr>
        <w:t>، ليكن مجازاً اس شخص كے بارے مي</w:t>
      </w:r>
      <w:r w:rsidR="00C91DA5">
        <w:rPr>
          <w:rtl/>
        </w:rPr>
        <w:t xml:space="preserve">ں </w:t>
      </w:r>
      <w:r>
        <w:rPr>
          <w:rtl/>
        </w:rPr>
        <w:t>استعمال ہوتا</w:t>
      </w:r>
      <w:r w:rsidR="002A0155">
        <w:rPr>
          <w:rtl/>
        </w:rPr>
        <w:t xml:space="preserve"> ہے</w:t>
      </w:r>
      <w:r>
        <w:rPr>
          <w:rtl/>
        </w:rPr>
        <w:t xml:space="preserve"> جو تحقيق و جستجو كے بغير كسى چيز سے آگاہ ہوجائے (ماخوذ از</w:t>
      </w:r>
    </w:p>
    <w:p w:rsidR="00476C9D" w:rsidRDefault="00D84C0C" w:rsidP="00E943F7">
      <w:pPr>
        <w:pStyle w:val="libNormal"/>
        <w:rPr>
          <w:rtl/>
        </w:rPr>
      </w:pPr>
      <w:r w:rsidRPr="00D84C0C">
        <w:rPr>
          <w:rtl/>
        </w:rPr>
        <w:br w:type="page"/>
      </w:r>
      <w:r w:rsidR="00476C9D">
        <w:rPr>
          <w:rtl/>
        </w:rPr>
        <w:lastRenderedPageBreak/>
        <w:t>مفردات راغب) فعل'' عثر'' كا مجہول ہونا بھى مذكورہ بالا مطلب كى جانب اشارہ ہوسكتا</w:t>
      </w:r>
      <w:r w:rsidR="002A0155">
        <w:rPr>
          <w:rtl/>
        </w:rPr>
        <w:t xml:space="preserve"> ہے</w:t>
      </w:r>
      <w:r w:rsidR="00476C9D">
        <w:rPr>
          <w:rtl/>
        </w:rPr>
        <w:t>_</w:t>
      </w:r>
    </w:p>
    <w:p w:rsidR="00476C9D" w:rsidRDefault="00476C9D" w:rsidP="00E943F7">
      <w:pPr>
        <w:pStyle w:val="libNormal"/>
        <w:rPr>
          <w:rtl/>
        </w:rPr>
      </w:pPr>
      <w:r>
        <w:rPr>
          <w:rtl/>
        </w:rPr>
        <w:t>4_ جھوٹے شاہدين وصيت كى شہادت جن لوگو</w:t>
      </w:r>
      <w:r w:rsidR="00C91DA5">
        <w:rPr>
          <w:rtl/>
        </w:rPr>
        <w:t xml:space="preserve">ں </w:t>
      </w:r>
      <w:r>
        <w:rPr>
          <w:rtl/>
        </w:rPr>
        <w:t>كے نقصان مي</w:t>
      </w:r>
      <w:r w:rsidR="00C91DA5">
        <w:rPr>
          <w:rtl/>
        </w:rPr>
        <w:t xml:space="preserve">ں </w:t>
      </w:r>
      <w:r>
        <w:rPr>
          <w:rtl/>
        </w:rPr>
        <w:t>ہو ان مي</w:t>
      </w:r>
      <w:r w:rsidR="00C91DA5">
        <w:rPr>
          <w:rtl/>
        </w:rPr>
        <w:t xml:space="preserve">ں </w:t>
      </w:r>
      <w:r>
        <w:rPr>
          <w:rtl/>
        </w:rPr>
        <w:t>سے دو شخص ان شاہدين اور گواہو</w:t>
      </w:r>
      <w:r w:rsidR="00C91DA5">
        <w:rPr>
          <w:rtl/>
        </w:rPr>
        <w:t xml:space="preserve">ں </w:t>
      </w:r>
      <w:r>
        <w:rPr>
          <w:rtl/>
        </w:rPr>
        <w:t>كى جگہ شہادت دے سكتے ہي</w:t>
      </w:r>
      <w:r w:rsidR="00C91DA5">
        <w:rPr>
          <w:rtl/>
        </w:rPr>
        <w:t xml:space="preserve">ں </w:t>
      </w:r>
      <w:r>
        <w:rPr>
          <w:rtl/>
        </w:rPr>
        <w:t>_</w:t>
      </w:r>
      <w:r w:rsidRPr="00E943F7">
        <w:rPr>
          <w:rStyle w:val="libArabicChar"/>
          <w:rtl/>
        </w:rPr>
        <w:t>فاخران يقومان مقام</w:t>
      </w:r>
      <w:r w:rsidR="00E77C37" w:rsidRPr="00935327">
        <w:rPr>
          <w:rStyle w:val="libArabicChar"/>
          <w:rFonts w:hint="cs"/>
          <w:rtl/>
        </w:rPr>
        <w:t>ه</w:t>
      </w:r>
      <w:r w:rsidRPr="00E943F7">
        <w:rPr>
          <w:rStyle w:val="libArabicChar"/>
          <w:rFonts w:hint="cs"/>
          <w:rtl/>
        </w:rPr>
        <w:t>ما</w:t>
      </w:r>
      <w:r w:rsidRPr="00E943F7">
        <w:rPr>
          <w:rStyle w:val="libArabicChar"/>
          <w:rtl/>
        </w:rPr>
        <w:t xml:space="preserve"> </w:t>
      </w:r>
      <w:r w:rsidRPr="00E943F7">
        <w:rPr>
          <w:rStyle w:val="libArabicChar"/>
          <w:rFonts w:hint="cs"/>
          <w:rtl/>
        </w:rPr>
        <w:t>من</w:t>
      </w:r>
      <w:r w:rsidRPr="00E943F7">
        <w:rPr>
          <w:rStyle w:val="libArabicChar"/>
          <w:rtl/>
        </w:rPr>
        <w:t xml:space="preserve"> </w:t>
      </w:r>
      <w:r w:rsidRPr="00E943F7">
        <w:rPr>
          <w:rStyle w:val="libArabicChar"/>
          <w:rFonts w:hint="cs"/>
          <w:rtl/>
        </w:rPr>
        <w:t>الذين</w:t>
      </w:r>
      <w:r w:rsidRPr="00E943F7">
        <w:rPr>
          <w:rStyle w:val="libArabicChar"/>
          <w:rtl/>
        </w:rPr>
        <w:t xml:space="preserve"> </w:t>
      </w:r>
      <w:r w:rsidRPr="00E943F7">
        <w:rPr>
          <w:rStyle w:val="libArabicChar"/>
          <w:rFonts w:hint="cs"/>
          <w:rtl/>
        </w:rPr>
        <w:t>استحق</w:t>
      </w:r>
      <w:r w:rsidRPr="00E943F7">
        <w:rPr>
          <w:rStyle w:val="libArabicChar"/>
          <w:rtl/>
        </w:rPr>
        <w:t xml:space="preserve"> </w:t>
      </w:r>
      <w:r w:rsidRPr="00E943F7">
        <w:rPr>
          <w:rStyle w:val="libArabicChar"/>
          <w:rFonts w:hint="cs"/>
          <w:rtl/>
        </w:rPr>
        <w:t>علي</w:t>
      </w:r>
      <w:r w:rsidR="00E77C37" w:rsidRPr="00935327">
        <w:rPr>
          <w:rStyle w:val="libArabicChar"/>
          <w:rFonts w:hint="cs"/>
          <w:rtl/>
        </w:rPr>
        <w:t>ه</w:t>
      </w:r>
      <w:r w:rsidRPr="00E943F7">
        <w:rPr>
          <w:rStyle w:val="libArabicChar"/>
          <w:rFonts w:hint="cs"/>
          <w:rtl/>
        </w:rPr>
        <w:t>م</w:t>
      </w:r>
      <w:r w:rsidRPr="00E943F7">
        <w:rPr>
          <w:rStyle w:val="libArabicChar"/>
          <w:rtl/>
        </w:rPr>
        <w:t xml:space="preserve"> </w:t>
      </w:r>
      <w:r w:rsidRPr="00E943F7">
        <w:rPr>
          <w:rStyle w:val="libArabicChar"/>
          <w:rFonts w:hint="cs"/>
          <w:rtl/>
        </w:rPr>
        <w:t>الاولين</w:t>
      </w:r>
      <w:r w:rsidR="00E943F7">
        <w:rPr>
          <w:rFonts w:hint="cs"/>
          <w:rtl/>
        </w:rPr>
        <w:t xml:space="preserve">  </w:t>
      </w:r>
      <w:r>
        <w:rPr>
          <w:rtl/>
        </w:rPr>
        <w:t>''استحق'' كا مفعول كلمہ'' اثما ''</w:t>
      </w:r>
      <w:r w:rsidR="002A0155">
        <w:rPr>
          <w:rtl/>
        </w:rPr>
        <w:t xml:space="preserve"> ہے</w:t>
      </w:r>
      <w:r>
        <w:rPr>
          <w:rtl/>
        </w:rPr>
        <w:t xml:space="preserve"> جو گذشتہ حصے كے قرينے كى بناپر حذف ہوگيا</w:t>
      </w:r>
      <w:r w:rsidR="002A0155">
        <w:rPr>
          <w:rtl/>
        </w:rPr>
        <w:t xml:space="preserve"> ہے</w:t>
      </w:r>
      <w:r>
        <w:rPr>
          <w:rtl/>
        </w:rPr>
        <w:t>، جبكہ ''اوليان''اس كا فاعل</w:t>
      </w:r>
      <w:r w:rsidR="002A0155">
        <w:rPr>
          <w:rtl/>
        </w:rPr>
        <w:t xml:space="preserve"> ہے</w:t>
      </w:r>
      <w:r>
        <w:rPr>
          <w:rtl/>
        </w:rPr>
        <w:t>، لہذا جو كچھ ''استحقا اثما'' كے بارے مي</w:t>
      </w:r>
      <w:r w:rsidR="00C91DA5">
        <w:rPr>
          <w:rtl/>
        </w:rPr>
        <w:t xml:space="preserve">ں </w:t>
      </w:r>
      <w:r>
        <w:rPr>
          <w:rtl/>
        </w:rPr>
        <w:t>كہا گيا</w:t>
      </w:r>
      <w:r w:rsidR="002A0155">
        <w:rPr>
          <w:rtl/>
        </w:rPr>
        <w:t xml:space="preserve"> ہے</w:t>
      </w:r>
      <w:r>
        <w:rPr>
          <w:rtl/>
        </w:rPr>
        <w:t xml:space="preserve"> اسے مدنظر ركھنے سے ''من الذين استحق ...'' كا معنى يہ ہوگا كہ گواہى دينے والے نئے دو مرد ان افراد مي</w:t>
      </w:r>
      <w:r w:rsidR="00C91DA5">
        <w:rPr>
          <w:rtl/>
        </w:rPr>
        <w:t xml:space="preserve">ں </w:t>
      </w:r>
      <w:r>
        <w:rPr>
          <w:rtl/>
        </w:rPr>
        <w:t>سے ہونے چاہئي</w:t>
      </w:r>
      <w:r w:rsidR="00C91DA5">
        <w:rPr>
          <w:rtl/>
        </w:rPr>
        <w:t xml:space="preserve">ں </w:t>
      </w:r>
      <w:r>
        <w:rPr>
          <w:rtl/>
        </w:rPr>
        <w:t>جنہي</w:t>
      </w:r>
      <w:r w:rsidR="00C91DA5">
        <w:rPr>
          <w:rtl/>
        </w:rPr>
        <w:t xml:space="preserve">ں </w:t>
      </w:r>
      <w:r>
        <w:rPr>
          <w:rtl/>
        </w:rPr>
        <w:t>سابقہ شاہدين اور گواہو</w:t>
      </w:r>
      <w:r w:rsidR="00C91DA5">
        <w:rPr>
          <w:rtl/>
        </w:rPr>
        <w:t xml:space="preserve">ں </w:t>
      </w:r>
      <w:r>
        <w:rPr>
          <w:rtl/>
        </w:rPr>
        <w:t>نے اپنى جھوٹى اور غلط گواہى سے نقصان پہنچايا ہو_</w:t>
      </w:r>
    </w:p>
    <w:p w:rsidR="00476C9D" w:rsidRDefault="00476C9D" w:rsidP="00E943F7">
      <w:pPr>
        <w:pStyle w:val="libNormal"/>
        <w:rPr>
          <w:rtl/>
        </w:rPr>
      </w:pPr>
      <w:r>
        <w:rPr>
          <w:rtl/>
        </w:rPr>
        <w:t>5_ اگر گواہو</w:t>
      </w:r>
      <w:r w:rsidR="00C91DA5">
        <w:rPr>
          <w:rtl/>
        </w:rPr>
        <w:t xml:space="preserve">ں </w:t>
      </w:r>
      <w:r>
        <w:rPr>
          <w:rtl/>
        </w:rPr>
        <w:t>كے علاوہ كچھ اور لوگ اثبات وصيت كيلئے بعض ثبوت پيش كري</w:t>
      </w:r>
      <w:r w:rsidR="00C91DA5">
        <w:rPr>
          <w:rtl/>
        </w:rPr>
        <w:t xml:space="preserve">ں </w:t>
      </w:r>
      <w:r>
        <w:rPr>
          <w:rtl/>
        </w:rPr>
        <w:t>توگواہو</w:t>
      </w:r>
      <w:r w:rsidR="00C91DA5">
        <w:rPr>
          <w:rtl/>
        </w:rPr>
        <w:t xml:space="preserve">ں </w:t>
      </w:r>
      <w:r>
        <w:rPr>
          <w:rtl/>
        </w:rPr>
        <w:t>كو ان پر اولويت اور ترجيح دينے كا معيار وصيت كے وقت گواہو</w:t>
      </w:r>
      <w:r w:rsidR="00C91DA5">
        <w:rPr>
          <w:rtl/>
        </w:rPr>
        <w:t xml:space="preserve">ں </w:t>
      </w:r>
      <w:r>
        <w:rPr>
          <w:rtl/>
        </w:rPr>
        <w:t>كا بنفس نفيس موجود ہونا</w:t>
      </w:r>
      <w:r w:rsidR="002A0155">
        <w:rPr>
          <w:rtl/>
        </w:rPr>
        <w:t xml:space="preserve"> ہے</w:t>
      </w:r>
      <w:r>
        <w:rPr>
          <w:rtl/>
        </w:rPr>
        <w:t xml:space="preserve"> _</w:t>
      </w:r>
      <w:r w:rsidRPr="00E943F7">
        <w:rPr>
          <w:rStyle w:val="libArabicChar"/>
          <w:rtl/>
        </w:rPr>
        <w:t>من الذين استحق علي</w:t>
      </w:r>
      <w:r w:rsidR="00E77C37" w:rsidRPr="00935327">
        <w:rPr>
          <w:rStyle w:val="libArabicChar"/>
          <w:rFonts w:hint="cs"/>
          <w:rtl/>
        </w:rPr>
        <w:t>ه</w:t>
      </w:r>
      <w:r w:rsidRPr="00E943F7">
        <w:rPr>
          <w:rStyle w:val="libArabicChar"/>
          <w:rFonts w:hint="cs"/>
          <w:rtl/>
        </w:rPr>
        <w:t>م</w:t>
      </w:r>
      <w:r w:rsidRPr="00E943F7">
        <w:rPr>
          <w:rStyle w:val="libArabicChar"/>
          <w:rtl/>
        </w:rPr>
        <w:t xml:space="preserve"> </w:t>
      </w:r>
      <w:r w:rsidRPr="00E943F7">
        <w:rPr>
          <w:rStyle w:val="libArabicChar"/>
          <w:rFonts w:hint="cs"/>
          <w:rtl/>
        </w:rPr>
        <w:t>الاوليان</w:t>
      </w:r>
    </w:p>
    <w:p w:rsidR="00476C9D" w:rsidRDefault="00476C9D" w:rsidP="00A96B57">
      <w:pPr>
        <w:pStyle w:val="libNormal"/>
        <w:rPr>
          <w:rtl/>
        </w:rPr>
      </w:pPr>
      <w:r>
        <w:rPr>
          <w:rtl/>
        </w:rPr>
        <w:t>''اوليان'' تفضيل كا صيغہ اور اس كا معنى ''زيادہ موزو</w:t>
      </w:r>
      <w:r w:rsidR="00C91DA5">
        <w:rPr>
          <w:rtl/>
        </w:rPr>
        <w:t xml:space="preserve">ں </w:t>
      </w:r>
      <w:r>
        <w:rPr>
          <w:rtl/>
        </w:rPr>
        <w:t>افراد ''</w:t>
      </w:r>
      <w:r w:rsidR="002A0155">
        <w:rPr>
          <w:rtl/>
        </w:rPr>
        <w:t xml:space="preserve"> ہے</w:t>
      </w:r>
      <w:r>
        <w:rPr>
          <w:rtl/>
        </w:rPr>
        <w:t>، جبكہ يہا</w:t>
      </w:r>
      <w:r w:rsidR="00C91DA5">
        <w:rPr>
          <w:rtl/>
        </w:rPr>
        <w:t xml:space="preserve">ں </w:t>
      </w:r>
      <w:r>
        <w:rPr>
          <w:rtl/>
        </w:rPr>
        <w:t>پر اس سے مراد وہى پہلے گواہ ہي</w:t>
      </w:r>
      <w:r w:rsidR="00C91DA5">
        <w:rPr>
          <w:rtl/>
        </w:rPr>
        <w:t xml:space="preserve">ں </w:t>
      </w:r>
      <w:r>
        <w:rPr>
          <w:rtl/>
        </w:rPr>
        <w:t>، اور ان كے اولى اور دوسرو</w:t>
      </w:r>
      <w:r w:rsidR="00C91DA5">
        <w:rPr>
          <w:rtl/>
        </w:rPr>
        <w:t xml:space="preserve">ں </w:t>
      </w:r>
      <w:r>
        <w:rPr>
          <w:rtl/>
        </w:rPr>
        <w:t>سے زيادہ موزو</w:t>
      </w:r>
      <w:r w:rsidR="00C91DA5">
        <w:rPr>
          <w:rtl/>
        </w:rPr>
        <w:t xml:space="preserve">ں </w:t>
      </w:r>
      <w:r>
        <w:rPr>
          <w:rtl/>
        </w:rPr>
        <w:t>ہونے كى وجہ يہ</w:t>
      </w:r>
      <w:r w:rsidR="002A0155">
        <w:rPr>
          <w:rtl/>
        </w:rPr>
        <w:t xml:space="preserve"> ہے</w:t>
      </w:r>
      <w:r>
        <w:rPr>
          <w:rtl/>
        </w:rPr>
        <w:t xml:space="preserve"> كہ خود وصيت كرنے والے نے ان سے گواہى دينے كا تقاضا كيا</w:t>
      </w:r>
      <w:r w:rsidR="002A0155">
        <w:rPr>
          <w:rtl/>
        </w:rPr>
        <w:t xml:space="preserve"> ہے</w:t>
      </w:r>
      <w:r>
        <w:rPr>
          <w:rtl/>
        </w:rPr>
        <w:t xml:space="preserve"> اور انہي</w:t>
      </w:r>
      <w:r w:rsidR="00C91DA5">
        <w:rPr>
          <w:rtl/>
        </w:rPr>
        <w:t xml:space="preserve">ں </w:t>
      </w:r>
      <w:r>
        <w:rPr>
          <w:rtl/>
        </w:rPr>
        <w:t>اس كام كيلئے چنا</w:t>
      </w:r>
      <w:r w:rsidR="002A0155">
        <w:rPr>
          <w:rtl/>
        </w:rPr>
        <w:t xml:space="preserve"> ہے</w:t>
      </w:r>
      <w:r>
        <w:rPr>
          <w:rtl/>
        </w:rPr>
        <w:t>، اگر چہ دوسرو</w:t>
      </w:r>
      <w:r w:rsidR="00C91DA5">
        <w:rPr>
          <w:rtl/>
        </w:rPr>
        <w:t xml:space="preserve">ں </w:t>
      </w:r>
      <w:r>
        <w:rPr>
          <w:rtl/>
        </w:rPr>
        <w:t>نے بھى يہ وصيت سنى ہو، اور يا پھر انہي</w:t>
      </w:r>
      <w:r w:rsidR="00C91DA5">
        <w:rPr>
          <w:rtl/>
        </w:rPr>
        <w:t xml:space="preserve">ں </w:t>
      </w:r>
      <w:r>
        <w:rPr>
          <w:rtl/>
        </w:rPr>
        <w:t>ترجيح دينے كى وجہ يہ بھى ہوسكتى</w:t>
      </w:r>
      <w:r w:rsidR="002A0155">
        <w:rPr>
          <w:rtl/>
        </w:rPr>
        <w:t xml:space="preserve"> ہے</w:t>
      </w:r>
      <w:r>
        <w:rPr>
          <w:rtl/>
        </w:rPr>
        <w:t xml:space="preserve"> كہ يہ وصيت كے وقت بنفس نفيس موجود تھے، جبكہ دوسرے اس وقت موجود نہ تھے، بلكہ انہي</w:t>
      </w:r>
      <w:r w:rsidR="00C91DA5">
        <w:rPr>
          <w:rtl/>
        </w:rPr>
        <w:t xml:space="preserve">ں </w:t>
      </w:r>
      <w:r>
        <w:rPr>
          <w:rtl/>
        </w:rPr>
        <w:t>كسى اور طريقے سے وصيت مي</w:t>
      </w:r>
      <w:r w:rsidR="00C91DA5">
        <w:rPr>
          <w:rtl/>
        </w:rPr>
        <w:t xml:space="preserve">ں </w:t>
      </w:r>
      <w:r>
        <w:rPr>
          <w:rtl/>
        </w:rPr>
        <w:t>درج مطالب كا علم ہوگيا تھا، مذكورہ بالا مطلب اسى دوسرے احتمال كى جانب اشارہ كررہا</w:t>
      </w:r>
      <w:r w:rsidR="002A0155">
        <w:rPr>
          <w:rtl/>
        </w:rPr>
        <w:t xml:space="preserve"> ہے</w:t>
      </w:r>
      <w:r>
        <w:rPr>
          <w:rtl/>
        </w:rPr>
        <w:t>_</w:t>
      </w:r>
    </w:p>
    <w:p w:rsidR="00476C9D" w:rsidRDefault="00476C9D" w:rsidP="00A96B57">
      <w:pPr>
        <w:pStyle w:val="libNormal"/>
        <w:rPr>
          <w:rtl/>
        </w:rPr>
      </w:pPr>
      <w:r>
        <w:rPr>
          <w:rtl/>
        </w:rPr>
        <w:t>6_ شاہدين وصيت كى جگہ كچھ اور لوگو</w:t>
      </w:r>
      <w:r w:rsidR="00C91DA5">
        <w:rPr>
          <w:rtl/>
        </w:rPr>
        <w:t xml:space="preserve">ں </w:t>
      </w:r>
      <w:r>
        <w:rPr>
          <w:rtl/>
        </w:rPr>
        <w:t>كى گواہى اس وقت معتبر اور قانونى سمجھى جائيگي، جب وہ اللہ كى قسم كھائي</w:t>
      </w:r>
      <w:r w:rsidR="00C91DA5">
        <w:rPr>
          <w:rtl/>
        </w:rPr>
        <w:t xml:space="preserve">ں </w:t>
      </w:r>
      <w:r>
        <w:rPr>
          <w:rtl/>
        </w:rPr>
        <w:t>_</w:t>
      </w:r>
    </w:p>
    <w:p w:rsidR="00476C9D" w:rsidRDefault="00476C9D" w:rsidP="00E943F7">
      <w:pPr>
        <w:pStyle w:val="libArabic"/>
        <w:rPr>
          <w:rtl/>
        </w:rPr>
      </w:pPr>
      <w:r>
        <w:rPr>
          <w:rtl/>
        </w:rPr>
        <w:t>فيقسمان بالل</w:t>
      </w:r>
      <w:r w:rsidR="003B690D" w:rsidRPr="00935327">
        <w:rPr>
          <w:rFonts w:hint="cs"/>
          <w:rtl/>
        </w:rPr>
        <w:t>ه</w:t>
      </w:r>
    </w:p>
    <w:p w:rsidR="00476C9D" w:rsidRDefault="00476C9D" w:rsidP="00E943F7">
      <w:pPr>
        <w:pStyle w:val="libNormal"/>
        <w:rPr>
          <w:rtl/>
        </w:rPr>
      </w:pPr>
      <w:r>
        <w:rPr>
          <w:rtl/>
        </w:rPr>
        <w:t>7_ شاہدين وصيت كى جگہ گواہى دينے والو</w:t>
      </w:r>
      <w:r w:rsidR="00C91DA5">
        <w:rPr>
          <w:rtl/>
        </w:rPr>
        <w:t xml:space="preserve">ں </w:t>
      </w:r>
      <w:r>
        <w:rPr>
          <w:rtl/>
        </w:rPr>
        <w:t>كو قسم كھاتے وقت اس بات كى تصريح كرنا چاہيئے كہ سابقہ شاہدين كى نہي</w:t>
      </w:r>
      <w:r w:rsidR="00C91DA5">
        <w:rPr>
          <w:rtl/>
        </w:rPr>
        <w:t xml:space="preserve">ں </w:t>
      </w:r>
      <w:r>
        <w:rPr>
          <w:rtl/>
        </w:rPr>
        <w:t>بلكہ ان كى گواہى صحيح و برحق</w:t>
      </w:r>
      <w:r w:rsidR="002A0155">
        <w:rPr>
          <w:rtl/>
        </w:rPr>
        <w:t xml:space="preserve"> ہے</w:t>
      </w:r>
      <w:r>
        <w:rPr>
          <w:rtl/>
        </w:rPr>
        <w:t>_</w:t>
      </w:r>
      <w:r w:rsidRPr="00E943F7">
        <w:rPr>
          <w:rStyle w:val="libArabicChar"/>
          <w:rtl/>
        </w:rPr>
        <w:t>فيقسمان بالل</w:t>
      </w:r>
      <w:r w:rsidR="003B690D" w:rsidRPr="00935327">
        <w:rPr>
          <w:rStyle w:val="libArabicChar"/>
          <w:rFonts w:hint="cs"/>
          <w:rtl/>
        </w:rPr>
        <w:t>ه</w:t>
      </w:r>
      <w:r w:rsidRPr="00E943F7">
        <w:rPr>
          <w:rStyle w:val="libArabicChar"/>
          <w:rtl/>
        </w:rPr>
        <w:t xml:space="preserve"> </w:t>
      </w:r>
      <w:r w:rsidRPr="00E943F7">
        <w:rPr>
          <w:rStyle w:val="libArabicChar"/>
          <w:rFonts w:hint="cs"/>
          <w:rtl/>
        </w:rPr>
        <w:t>لش</w:t>
      </w:r>
      <w:r w:rsidR="00E77C37" w:rsidRPr="00935327">
        <w:rPr>
          <w:rStyle w:val="libArabicChar"/>
          <w:rFonts w:hint="cs"/>
          <w:rtl/>
        </w:rPr>
        <w:t>ه</w:t>
      </w:r>
      <w:r w:rsidRPr="00E943F7">
        <w:rPr>
          <w:rStyle w:val="libArabicChar"/>
          <w:rFonts w:hint="cs"/>
          <w:rtl/>
        </w:rPr>
        <w:t>ادتنا</w:t>
      </w:r>
      <w:r w:rsidRPr="00E943F7">
        <w:rPr>
          <w:rStyle w:val="libArabicChar"/>
          <w:rtl/>
        </w:rPr>
        <w:t xml:space="preserve"> </w:t>
      </w:r>
      <w:r w:rsidRPr="00E943F7">
        <w:rPr>
          <w:rStyle w:val="libArabicChar"/>
          <w:rFonts w:hint="cs"/>
          <w:rtl/>
        </w:rPr>
        <w:t>احق</w:t>
      </w:r>
      <w:r w:rsidRPr="00E943F7">
        <w:rPr>
          <w:rStyle w:val="libArabicChar"/>
          <w:rtl/>
        </w:rPr>
        <w:t xml:space="preserve"> </w:t>
      </w:r>
      <w:r w:rsidRPr="00E943F7">
        <w:rPr>
          <w:rStyle w:val="libArabicChar"/>
          <w:rFonts w:hint="cs"/>
          <w:rtl/>
        </w:rPr>
        <w:t>من</w:t>
      </w:r>
      <w:r w:rsidRPr="00E943F7">
        <w:rPr>
          <w:rStyle w:val="libArabicChar"/>
          <w:rtl/>
        </w:rPr>
        <w:t xml:space="preserve"> </w:t>
      </w:r>
      <w:r w:rsidRPr="00E943F7">
        <w:rPr>
          <w:rStyle w:val="libArabicChar"/>
          <w:rFonts w:hint="cs"/>
          <w:rtl/>
        </w:rPr>
        <w:t>ش</w:t>
      </w:r>
      <w:r w:rsidR="00E77C37" w:rsidRPr="00935327">
        <w:rPr>
          <w:rStyle w:val="libArabicChar"/>
          <w:rFonts w:hint="cs"/>
          <w:rtl/>
        </w:rPr>
        <w:t>ه</w:t>
      </w:r>
      <w:r w:rsidRPr="00E943F7">
        <w:rPr>
          <w:rStyle w:val="libArabicChar"/>
          <w:rFonts w:hint="cs"/>
          <w:rtl/>
        </w:rPr>
        <w:t>ادت</w:t>
      </w:r>
      <w:r w:rsidR="00E77C37" w:rsidRPr="00935327">
        <w:rPr>
          <w:rStyle w:val="libArabicChar"/>
          <w:rFonts w:hint="cs"/>
          <w:rtl/>
        </w:rPr>
        <w:t>ه</w:t>
      </w:r>
      <w:r w:rsidRPr="00E943F7">
        <w:rPr>
          <w:rStyle w:val="libArabicChar"/>
          <w:rFonts w:hint="cs"/>
          <w:rtl/>
        </w:rPr>
        <w:t>ما</w:t>
      </w:r>
    </w:p>
    <w:p w:rsidR="00476C9D" w:rsidRDefault="00476C9D" w:rsidP="00A96B57">
      <w:pPr>
        <w:pStyle w:val="libNormal"/>
        <w:rPr>
          <w:rtl/>
        </w:rPr>
      </w:pPr>
      <w:r>
        <w:rPr>
          <w:rtl/>
        </w:rPr>
        <w:t>''احق'' افعل تفضيل كا صيغہ</w:t>
      </w:r>
      <w:r w:rsidR="002A0155">
        <w:rPr>
          <w:rtl/>
        </w:rPr>
        <w:t xml:space="preserve"> ہے</w:t>
      </w:r>
      <w:r>
        <w:rPr>
          <w:rtl/>
        </w:rPr>
        <w:t xml:space="preserve"> اس كا مقصد شاہدين وصيت كى حقانيت كى نفى اور ان كى جگہ گواہى دينے والے دوسرو</w:t>
      </w:r>
      <w:r w:rsidR="00C91DA5">
        <w:rPr>
          <w:rtl/>
        </w:rPr>
        <w:t xml:space="preserve">ں </w:t>
      </w:r>
      <w:r>
        <w:rPr>
          <w:rtl/>
        </w:rPr>
        <w:t>لوگو</w:t>
      </w:r>
      <w:r w:rsidR="00C91DA5">
        <w:rPr>
          <w:rtl/>
        </w:rPr>
        <w:t xml:space="preserve">ں </w:t>
      </w:r>
      <w:r>
        <w:rPr>
          <w:rtl/>
        </w:rPr>
        <w:t>كى حقانيت ثابت كرنا</w:t>
      </w:r>
      <w:r w:rsidR="002A0155">
        <w:rPr>
          <w:rtl/>
        </w:rPr>
        <w:t xml:space="preserve"> ہے</w:t>
      </w:r>
      <w:r>
        <w:rPr>
          <w:rtl/>
        </w:rPr>
        <w:t>، نہ كہ ان كے درميان موازنہ كرنا كہ ان مي</w:t>
      </w:r>
      <w:r w:rsidR="00C91DA5">
        <w:rPr>
          <w:rtl/>
        </w:rPr>
        <w:t xml:space="preserve">ں </w:t>
      </w:r>
      <w:r>
        <w:rPr>
          <w:rtl/>
        </w:rPr>
        <w:t>سے كون صحيح اور كون زيادہ صحيح</w:t>
      </w:r>
      <w:r w:rsidR="002A0155">
        <w:rPr>
          <w:rtl/>
        </w:rPr>
        <w:t xml:space="preserve"> ہے</w:t>
      </w:r>
      <w:r>
        <w:rPr>
          <w:rtl/>
        </w:rPr>
        <w:t xml:space="preserve"> جملہ ''فان عثر ...'' اس تفسير پر دلالت كرتا</w:t>
      </w:r>
      <w:r w:rsidR="002A0155">
        <w:rPr>
          <w:rtl/>
        </w:rPr>
        <w:t xml:space="preserve"> ہے</w:t>
      </w:r>
      <w:r>
        <w:rPr>
          <w:rtl/>
        </w:rPr>
        <w:t>_</w:t>
      </w:r>
    </w:p>
    <w:p w:rsidR="00476C9D" w:rsidRDefault="00476C9D" w:rsidP="00A96B57">
      <w:pPr>
        <w:pStyle w:val="libNormal"/>
        <w:rPr>
          <w:rtl/>
        </w:rPr>
      </w:pPr>
      <w:r>
        <w:rPr>
          <w:rtl/>
        </w:rPr>
        <w:t>8_ شاہدين وصيت كى جگہ گواہى دينے والو</w:t>
      </w:r>
      <w:r w:rsidR="00C91DA5">
        <w:rPr>
          <w:rtl/>
        </w:rPr>
        <w:t xml:space="preserve">ں </w:t>
      </w:r>
      <w:r>
        <w:rPr>
          <w:rtl/>
        </w:rPr>
        <w:t>كو قسم</w:t>
      </w:r>
    </w:p>
    <w:p w:rsidR="00476C9D" w:rsidRDefault="00D84C0C" w:rsidP="00A96B57">
      <w:pPr>
        <w:pStyle w:val="libNormal"/>
        <w:rPr>
          <w:rtl/>
        </w:rPr>
      </w:pPr>
      <w:r w:rsidRPr="00D84C0C">
        <w:rPr>
          <w:rtl/>
        </w:rPr>
        <w:br w:type="page"/>
      </w:r>
      <w:r w:rsidRPr="00D84C0C">
        <w:rPr>
          <w:rtl/>
        </w:rPr>
        <w:lastRenderedPageBreak/>
        <w:cr/>
      </w:r>
      <w:r w:rsidR="00476C9D">
        <w:rPr>
          <w:rtl/>
        </w:rPr>
        <w:t>كھاتے وقت اس بات كى تصريح كرنا چاہيئے كہ انہو</w:t>
      </w:r>
      <w:r w:rsidR="00C91DA5">
        <w:rPr>
          <w:rtl/>
        </w:rPr>
        <w:t xml:space="preserve">ں </w:t>
      </w:r>
      <w:r w:rsidR="00476C9D">
        <w:rPr>
          <w:rtl/>
        </w:rPr>
        <w:t>نے اپنى گواہى مي</w:t>
      </w:r>
      <w:r w:rsidR="00C91DA5">
        <w:rPr>
          <w:rtl/>
        </w:rPr>
        <w:t xml:space="preserve">ں </w:t>
      </w:r>
      <w:r w:rsidR="00476C9D">
        <w:rPr>
          <w:rtl/>
        </w:rPr>
        <w:t>كسى پر ظلم نہي</w:t>
      </w:r>
      <w:r w:rsidR="00C91DA5">
        <w:rPr>
          <w:rtl/>
        </w:rPr>
        <w:t xml:space="preserve">ں </w:t>
      </w:r>
      <w:r w:rsidR="00476C9D">
        <w:rPr>
          <w:rtl/>
        </w:rPr>
        <w:t>كيا_</w:t>
      </w:r>
    </w:p>
    <w:p w:rsidR="00476C9D" w:rsidRDefault="00476C9D" w:rsidP="00E943F7">
      <w:pPr>
        <w:pStyle w:val="libArabic"/>
        <w:rPr>
          <w:rtl/>
        </w:rPr>
      </w:pPr>
      <w:r>
        <w:rPr>
          <w:rtl/>
        </w:rPr>
        <w:t>فيقسمان بالل</w:t>
      </w:r>
      <w:r w:rsidR="003B690D" w:rsidRPr="00935327">
        <w:rPr>
          <w:rFonts w:hint="cs"/>
          <w:rtl/>
        </w:rPr>
        <w:t>ه</w:t>
      </w:r>
      <w:r>
        <w:rPr>
          <w:rtl/>
        </w:rPr>
        <w:t xml:space="preserve"> ... </w:t>
      </w:r>
      <w:r>
        <w:rPr>
          <w:rFonts w:hint="cs"/>
          <w:rtl/>
        </w:rPr>
        <w:t>مااعتدينا</w:t>
      </w:r>
    </w:p>
    <w:p w:rsidR="00476C9D" w:rsidRDefault="00476C9D" w:rsidP="00E943F7">
      <w:pPr>
        <w:pStyle w:val="libNormal"/>
        <w:rPr>
          <w:rtl/>
        </w:rPr>
      </w:pPr>
      <w:r>
        <w:rPr>
          <w:rtl/>
        </w:rPr>
        <w:t>9_ شاہدين وصيت كى جگہ گواہى دينے والو</w:t>
      </w:r>
      <w:r w:rsidR="00C91DA5">
        <w:rPr>
          <w:rtl/>
        </w:rPr>
        <w:t xml:space="preserve">ں </w:t>
      </w:r>
      <w:r>
        <w:rPr>
          <w:rtl/>
        </w:rPr>
        <w:t>كو اپنى قسم كے اختتام پر اس بات كى تاكيد كرنا چاہيئے كہ اگر وہ شہادت اور گواہى مي</w:t>
      </w:r>
      <w:r w:rsidR="00C91DA5">
        <w:rPr>
          <w:rtl/>
        </w:rPr>
        <w:t xml:space="preserve">ں </w:t>
      </w:r>
      <w:r>
        <w:rPr>
          <w:rtl/>
        </w:rPr>
        <w:t>خيانت كے مرتكب ہوئے ہو</w:t>
      </w:r>
      <w:r w:rsidR="00C91DA5">
        <w:rPr>
          <w:rtl/>
        </w:rPr>
        <w:t xml:space="preserve">ں </w:t>
      </w:r>
      <w:r>
        <w:rPr>
          <w:rtl/>
        </w:rPr>
        <w:t>، تو ستم كارو</w:t>
      </w:r>
      <w:r w:rsidR="00C91DA5">
        <w:rPr>
          <w:rtl/>
        </w:rPr>
        <w:t xml:space="preserve">ں </w:t>
      </w:r>
      <w:r>
        <w:rPr>
          <w:rtl/>
        </w:rPr>
        <w:t>مي</w:t>
      </w:r>
      <w:r w:rsidR="00C91DA5">
        <w:rPr>
          <w:rtl/>
        </w:rPr>
        <w:t xml:space="preserve">ں </w:t>
      </w:r>
      <w:r>
        <w:rPr>
          <w:rtl/>
        </w:rPr>
        <w:t>شمارہو</w:t>
      </w:r>
      <w:r w:rsidR="00C91DA5">
        <w:rPr>
          <w:rtl/>
        </w:rPr>
        <w:t xml:space="preserve">ں </w:t>
      </w:r>
      <w:r>
        <w:rPr>
          <w:rtl/>
        </w:rPr>
        <w:t>_</w:t>
      </w:r>
      <w:r w:rsidRPr="00E943F7">
        <w:rPr>
          <w:rStyle w:val="libArabicChar"/>
          <w:rtl/>
        </w:rPr>
        <w:t>فيقسمان بالل</w:t>
      </w:r>
      <w:r w:rsidR="003B690D" w:rsidRPr="00935327">
        <w:rPr>
          <w:rStyle w:val="libArabicChar"/>
          <w:rFonts w:hint="cs"/>
          <w:rtl/>
        </w:rPr>
        <w:t>ه</w:t>
      </w:r>
      <w:r w:rsidRPr="00E943F7">
        <w:rPr>
          <w:rStyle w:val="libArabicChar"/>
          <w:rtl/>
        </w:rPr>
        <w:t xml:space="preserve"> ...</w:t>
      </w:r>
      <w:r w:rsidRPr="00E943F7">
        <w:rPr>
          <w:rStyle w:val="libArabicChar"/>
          <w:rFonts w:hint="cs"/>
          <w:rtl/>
        </w:rPr>
        <w:t>انا</w:t>
      </w:r>
      <w:r w:rsidRPr="00E943F7">
        <w:rPr>
          <w:rStyle w:val="libArabicChar"/>
          <w:rtl/>
        </w:rPr>
        <w:t xml:space="preserve"> </w:t>
      </w:r>
      <w:r w:rsidRPr="00E943F7">
        <w:rPr>
          <w:rStyle w:val="libArabicChar"/>
          <w:rFonts w:hint="cs"/>
          <w:rtl/>
        </w:rPr>
        <w:t>اذا</w:t>
      </w:r>
      <w:r w:rsidRPr="00E943F7">
        <w:rPr>
          <w:rStyle w:val="libArabicChar"/>
          <w:rtl/>
        </w:rPr>
        <w:t xml:space="preserve"> </w:t>
      </w:r>
      <w:r w:rsidRPr="00E943F7">
        <w:rPr>
          <w:rStyle w:val="libArabicChar"/>
          <w:rFonts w:hint="cs"/>
          <w:rtl/>
        </w:rPr>
        <w:t>لمن</w:t>
      </w:r>
      <w:r w:rsidRPr="00E943F7">
        <w:rPr>
          <w:rStyle w:val="libArabicChar"/>
          <w:rtl/>
        </w:rPr>
        <w:t xml:space="preserve"> </w:t>
      </w:r>
      <w:r w:rsidRPr="00E943F7">
        <w:rPr>
          <w:rStyle w:val="libArabicChar"/>
          <w:rFonts w:hint="cs"/>
          <w:rtl/>
        </w:rPr>
        <w:t>الظالمين</w:t>
      </w:r>
    </w:p>
    <w:p w:rsidR="00476C9D" w:rsidRDefault="00476C9D" w:rsidP="00A96B57">
      <w:pPr>
        <w:pStyle w:val="libNormal"/>
        <w:rPr>
          <w:rtl/>
        </w:rPr>
      </w:pPr>
      <w:r>
        <w:rPr>
          <w:rtl/>
        </w:rPr>
        <w:t>10_ ناحق گواہى دينا اور جھوٹى قسم كھانا دوسرو</w:t>
      </w:r>
      <w:r w:rsidR="00C91DA5">
        <w:rPr>
          <w:rtl/>
        </w:rPr>
        <w:t xml:space="preserve">ں </w:t>
      </w:r>
      <w:r>
        <w:rPr>
          <w:rtl/>
        </w:rPr>
        <w:t>كے حقوق پر تجاوز اور ان كے حق مي</w:t>
      </w:r>
      <w:r w:rsidR="00C91DA5">
        <w:rPr>
          <w:rtl/>
        </w:rPr>
        <w:t xml:space="preserve">ں </w:t>
      </w:r>
      <w:r>
        <w:rPr>
          <w:rtl/>
        </w:rPr>
        <w:t>ظلم</w:t>
      </w:r>
      <w:r w:rsidR="002A0155">
        <w:rPr>
          <w:rtl/>
        </w:rPr>
        <w:t xml:space="preserve"> ہے</w:t>
      </w:r>
      <w:r>
        <w:rPr>
          <w:rtl/>
        </w:rPr>
        <w:t>_</w:t>
      </w:r>
    </w:p>
    <w:p w:rsidR="00476C9D" w:rsidRDefault="00476C9D" w:rsidP="00E943F7">
      <w:pPr>
        <w:pStyle w:val="libArabic"/>
        <w:rPr>
          <w:rtl/>
        </w:rPr>
      </w:pPr>
      <w:r>
        <w:rPr>
          <w:rtl/>
        </w:rPr>
        <w:t>و ما اعتدينا انا اذا لمن الظالمين</w:t>
      </w:r>
    </w:p>
    <w:p w:rsidR="00476C9D" w:rsidRDefault="00476C9D" w:rsidP="00A96B57">
      <w:pPr>
        <w:pStyle w:val="libNormal"/>
        <w:rPr>
          <w:rtl/>
        </w:rPr>
      </w:pPr>
      <w:r>
        <w:rPr>
          <w:rtl/>
        </w:rPr>
        <w:t>جزا و سزا كا نظام: 1</w:t>
      </w:r>
    </w:p>
    <w:p w:rsidR="00476C9D" w:rsidRDefault="00476C9D" w:rsidP="00E943F7">
      <w:pPr>
        <w:pStyle w:val="libNormal"/>
        <w:rPr>
          <w:rtl/>
        </w:rPr>
      </w:pPr>
      <w:r>
        <w:rPr>
          <w:rtl/>
        </w:rPr>
        <w:t>حقوق:حقوق كا اثبات 4</w:t>
      </w:r>
    </w:p>
    <w:p w:rsidR="00476C9D" w:rsidRDefault="00476C9D" w:rsidP="00E943F7">
      <w:pPr>
        <w:pStyle w:val="libNormal"/>
        <w:rPr>
          <w:rtl/>
        </w:rPr>
      </w:pPr>
      <w:r>
        <w:rPr>
          <w:rtl/>
        </w:rPr>
        <w:t>ظالمين: 9ظلم:ظلم كے موارد 10</w:t>
      </w:r>
    </w:p>
    <w:p w:rsidR="00476C9D" w:rsidRDefault="00476C9D" w:rsidP="00E943F7">
      <w:pPr>
        <w:pStyle w:val="libNormal"/>
        <w:rPr>
          <w:rtl/>
        </w:rPr>
      </w:pPr>
      <w:r>
        <w:rPr>
          <w:rtl/>
        </w:rPr>
        <w:t>عمل:پسنديدہ عمل 3</w:t>
      </w:r>
    </w:p>
    <w:p w:rsidR="00476C9D" w:rsidRDefault="00476C9D" w:rsidP="00E943F7">
      <w:pPr>
        <w:pStyle w:val="libNormal"/>
        <w:rPr>
          <w:rtl/>
        </w:rPr>
      </w:pPr>
      <w:r>
        <w:rPr>
          <w:rtl/>
        </w:rPr>
        <w:t>قسم:جھوٹى قسم 10; جھوٹى قسم كا گناہ 2;خدا كى قسم 6;قسم كا اعتبار 6;وصيت پرقسم كا طريقہ كار 9</w:t>
      </w:r>
    </w:p>
    <w:p w:rsidR="00476C9D" w:rsidRDefault="00476C9D" w:rsidP="00E943F7">
      <w:pPr>
        <w:pStyle w:val="libNormal"/>
        <w:rPr>
          <w:rtl/>
        </w:rPr>
      </w:pPr>
      <w:r>
        <w:rPr>
          <w:rtl/>
        </w:rPr>
        <w:t>گناہ:گناہ كے موارد 2</w:t>
      </w:r>
    </w:p>
    <w:p w:rsidR="00476C9D" w:rsidRDefault="00476C9D" w:rsidP="00E943F7">
      <w:pPr>
        <w:pStyle w:val="libNormal"/>
        <w:rPr>
          <w:rtl/>
        </w:rPr>
      </w:pPr>
      <w:r>
        <w:rPr>
          <w:rtl/>
        </w:rPr>
        <w:t>گواہ:وصيت كے گواہ 4، 5، 6، 7;وصيت كے گواہو</w:t>
      </w:r>
      <w:r w:rsidR="00C91DA5">
        <w:rPr>
          <w:rtl/>
        </w:rPr>
        <w:t xml:space="preserve">ں </w:t>
      </w:r>
      <w:r>
        <w:rPr>
          <w:rtl/>
        </w:rPr>
        <w:t>كى گواہى 3</w:t>
      </w:r>
    </w:p>
    <w:p w:rsidR="00476C9D" w:rsidRDefault="00476C9D" w:rsidP="00E943F7">
      <w:pPr>
        <w:pStyle w:val="libNormal"/>
        <w:rPr>
          <w:rtl/>
        </w:rPr>
      </w:pPr>
      <w:r>
        <w:rPr>
          <w:rtl/>
        </w:rPr>
        <w:t>گواہي:جھوٹى گواہي4;گواہى كے احكام 1، 4;گواہى مي</w:t>
      </w:r>
      <w:r w:rsidR="00C91DA5">
        <w:rPr>
          <w:rtl/>
        </w:rPr>
        <w:t xml:space="preserve">ں </w:t>
      </w:r>
      <w:r>
        <w:rPr>
          <w:rtl/>
        </w:rPr>
        <w:t>انصاف 8; گواہى مي</w:t>
      </w:r>
      <w:r w:rsidR="00C91DA5">
        <w:rPr>
          <w:rtl/>
        </w:rPr>
        <w:t xml:space="preserve">ں </w:t>
      </w:r>
      <w:r>
        <w:rPr>
          <w:rtl/>
        </w:rPr>
        <w:t>ترجيح يا اولويت 5;گواہى مي</w:t>
      </w:r>
      <w:r w:rsidR="00C91DA5">
        <w:rPr>
          <w:rtl/>
        </w:rPr>
        <w:t xml:space="preserve">ں </w:t>
      </w:r>
      <w:r>
        <w:rPr>
          <w:rtl/>
        </w:rPr>
        <w:t>خيانت 9;لغو گواہى 1;ناحق گواہى 1، 10;ناحق گواہى كا گناہ 2;وصيت كى گواہى كا صحيح ہونا 3; وصيت كى گواہى كا طريقہ كار 6، 7، 8، 9</w:t>
      </w:r>
    </w:p>
    <w:p w:rsidR="00476C9D" w:rsidRDefault="00476C9D" w:rsidP="00E943F7">
      <w:pPr>
        <w:pStyle w:val="libNormal"/>
        <w:rPr>
          <w:rtl/>
        </w:rPr>
      </w:pPr>
      <w:r>
        <w:rPr>
          <w:rtl/>
        </w:rPr>
        <w:t>لوگ:لوگو</w:t>
      </w:r>
      <w:r w:rsidR="00C91DA5">
        <w:rPr>
          <w:rtl/>
        </w:rPr>
        <w:t xml:space="preserve">ں </w:t>
      </w:r>
      <w:r>
        <w:rPr>
          <w:rtl/>
        </w:rPr>
        <w:t>كے حقوق پر تجاوز10</w:t>
      </w:r>
    </w:p>
    <w:p w:rsidR="00476C9D" w:rsidRDefault="00476C9D" w:rsidP="00E943F7">
      <w:pPr>
        <w:pStyle w:val="libNormal"/>
        <w:rPr>
          <w:rtl/>
        </w:rPr>
      </w:pPr>
      <w:r>
        <w:rPr>
          <w:rtl/>
        </w:rPr>
        <w:t>وصيت:وصيت كا اثبات 5;وصيت كے احكام 3، 4، 5، 6، 7،8، 9;وصيت كے بارے مي</w:t>
      </w:r>
      <w:r w:rsidR="00C91DA5">
        <w:rPr>
          <w:rtl/>
        </w:rPr>
        <w:t xml:space="preserve">ں </w:t>
      </w:r>
      <w:r>
        <w:rPr>
          <w:rtl/>
        </w:rPr>
        <w:t>قسم كھانا 7، 8</w:t>
      </w:r>
    </w:p>
    <w:p w:rsidR="00E943F7" w:rsidRDefault="00D84C0C" w:rsidP="00E943F7">
      <w:pPr>
        <w:pStyle w:val="Heading2Center"/>
        <w:rPr>
          <w:rtl/>
        </w:rPr>
      </w:pPr>
      <w:r w:rsidRPr="00D84C0C">
        <w:rPr>
          <w:rtl/>
        </w:rPr>
        <w:br w:type="page"/>
      </w:r>
      <w:r w:rsidRPr="00D84C0C">
        <w:rPr>
          <w:rtl/>
        </w:rPr>
        <w:lastRenderedPageBreak/>
        <w:cr/>
      </w:r>
      <w:bookmarkStart w:id="185" w:name="_Toc11840793"/>
      <w:r w:rsidR="00E943F7">
        <w:rPr>
          <w:rFonts w:hint="cs"/>
          <w:rtl/>
        </w:rPr>
        <w:t xml:space="preserve">آیت  </w:t>
      </w:r>
      <w:r w:rsidR="00E943F7">
        <w:rPr>
          <w:rtl/>
        </w:rPr>
        <w:t>108</w:t>
      </w:r>
      <w:bookmarkEnd w:id="185"/>
    </w:p>
    <w:p w:rsidR="00476C9D" w:rsidRDefault="00F10600" w:rsidP="00E943F7">
      <w:pPr>
        <w:pStyle w:val="libNormal"/>
        <w:rPr>
          <w:rtl/>
        </w:rPr>
      </w:pPr>
      <w:r w:rsidRPr="00F10600">
        <w:rPr>
          <w:rStyle w:val="libAlaemChar"/>
          <w:rtl/>
        </w:rPr>
        <w:t>(</w:t>
      </w:r>
      <w:r>
        <w:rPr>
          <w:rStyle w:val="libAieChar"/>
          <w:rtl/>
        </w:rPr>
        <w:t xml:space="preserve"> </w:t>
      </w:r>
      <w:r w:rsidRPr="007E01A3">
        <w:rPr>
          <w:rStyle w:val="libAieChar"/>
          <w:rtl/>
        </w:rPr>
        <w:t>ذَلِكَ أَدْنَى أَن يَأْتُواْ بِالشَّهَادَةِ عَلَى وَجْهِهَا أَوْ يَخَافُواْ أَن تُرَدَّ أَيْمَانٌ بَعْدَ أَيْمَانِهِمْ وَاتَّقُوا اللّهَ وَاسْمَعُواْ وَاللّهُ لاَ يَهْدِي الْقَوْمَ الْفَاسِقِينَ</w:t>
      </w:r>
      <w:r>
        <w:rPr>
          <w:rStyle w:val="libAieChar"/>
          <w:rtl/>
        </w:rPr>
        <w:t xml:space="preserve"> </w:t>
      </w:r>
      <w:r w:rsidRPr="00F10600">
        <w:rPr>
          <w:rStyle w:val="libAlaemChar"/>
          <w:rtl/>
        </w:rPr>
        <w:t>)</w:t>
      </w:r>
      <w:r w:rsidR="00476C9D">
        <w:rPr>
          <w:rtl/>
        </w:rPr>
        <w:t xml:space="preserve"> </w:t>
      </w:r>
    </w:p>
    <w:p w:rsidR="00476C9D" w:rsidRDefault="00476C9D" w:rsidP="00A96B57">
      <w:pPr>
        <w:pStyle w:val="libNormal"/>
        <w:rPr>
          <w:rtl/>
        </w:rPr>
      </w:pPr>
      <w:r>
        <w:rPr>
          <w:rtl/>
        </w:rPr>
        <w:t>يہ بہترين طريقہ</w:t>
      </w:r>
      <w:r w:rsidR="002A0155">
        <w:rPr>
          <w:rtl/>
        </w:rPr>
        <w:t xml:space="preserve"> ہے</w:t>
      </w:r>
      <w:r>
        <w:rPr>
          <w:rtl/>
        </w:rPr>
        <w:t xml:space="preserve"> كہ شہادت كو صحيح طريقہ سے پيش كري</w:t>
      </w:r>
      <w:r w:rsidR="00C91DA5">
        <w:rPr>
          <w:rtl/>
        </w:rPr>
        <w:t xml:space="preserve">ں </w:t>
      </w:r>
      <w:r>
        <w:rPr>
          <w:rtl/>
        </w:rPr>
        <w:t>يااس بات سے ڈري</w:t>
      </w:r>
      <w:r w:rsidR="00C91DA5">
        <w:rPr>
          <w:rtl/>
        </w:rPr>
        <w:t xml:space="preserve">ں </w:t>
      </w:r>
      <w:r>
        <w:rPr>
          <w:rtl/>
        </w:rPr>
        <w:t>كہ كہي</w:t>
      </w:r>
      <w:r w:rsidR="00C91DA5">
        <w:rPr>
          <w:rtl/>
        </w:rPr>
        <w:t xml:space="preserve">ں </w:t>
      </w:r>
      <w:r>
        <w:rPr>
          <w:rtl/>
        </w:rPr>
        <w:t>ہمارى گواہى كے بعدگواہى رد نہ كردى جائے اور الله سے ڈرتے رہو او راس كى سنو كہ وہ فاسق قوم كى ہدايت نہي</w:t>
      </w:r>
      <w:r w:rsidR="00C91DA5">
        <w:rPr>
          <w:rtl/>
        </w:rPr>
        <w:t xml:space="preserve">ں </w:t>
      </w:r>
      <w:r>
        <w:rPr>
          <w:rtl/>
        </w:rPr>
        <w:t>كرتا</w:t>
      </w:r>
      <w:r w:rsidR="002A0155">
        <w:rPr>
          <w:rtl/>
        </w:rPr>
        <w:t xml:space="preserve"> ہے</w:t>
      </w:r>
      <w:r>
        <w:rPr>
          <w:rtl/>
        </w:rPr>
        <w:t>_</w:t>
      </w:r>
    </w:p>
    <w:p w:rsidR="00476C9D" w:rsidRDefault="00476C9D" w:rsidP="00A96B57">
      <w:pPr>
        <w:pStyle w:val="libNormal"/>
        <w:rPr>
          <w:rtl/>
        </w:rPr>
      </w:pPr>
      <w:r>
        <w:rPr>
          <w:rtl/>
        </w:rPr>
        <w:t>1_ وصيت كى گواہى كيلئے معين كى گئي شرائط اور قوانين مثلاً گواہو</w:t>
      </w:r>
      <w:r w:rsidR="00C91DA5">
        <w:rPr>
          <w:rtl/>
        </w:rPr>
        <w:t xml:space="preserve">ں </w:t>
      </w:r>
      <w:r>
        <w:rPr>
          <w:rtl/>
        </w:rPr>
        <w:t>كا عادل ہونا اور شك كے موارد مي</w:t>
      </w:r>
      <w:r w:rsidR="00C91DA5">
        <w:rPr>
          <w:rtl/>
        </w:rPr>
        <w:t xml:space="preserve">ں </w:t>
      </w:r>
      <w:r>
        <w:rPr>
          <w:rtl/>
        </w:rPr>
        <w:t>قسم كھانا و غيرہ صحيح اور سچى گواہى كے تحقق اور حصول كيلئے بہترين اور موزو</w:t>
      </w:r>
      <w:r w:rsidR="00C91DA5">
        <w:rPr>
          <w:rtl/>
        </w:rPr>
        <w:t xml:space="preserve">ں </w:t>
      </w:r>
      <w:r>
        <w:rPr>
          <w:rtl/>
        </w:rPr>
        <w:t>ترين قوانين اور شرائط ہي</w:t>
      </w:r>
      <w:r w:rsidR="00C91DA5">
        <w:rPr>
          <w:rtl/>
        </w:rPr>
        <w:t xml:space="preserve">ں </w:t>
      </w:r>
      <w:r>
        <w:rPr>
          <w:rtl/>
        </w:rPr>
        <w:t>_</w:t>
      </w:r>
    </w:p>
    <w:p w:rsidR="00476C9D" w:rsidRDefault="00476C9D" w:rsidP="007E01A3">
      <w:pPr>
        <w:pStyle w:val="libArabic"/>
        <w:rPr>
          <w:rtl/>
        </w:rPr>
      </w:pPr>
      <w:r>
        <w:rPr>
          <w:rtl/>
        </w:rPr>
        <w:t>ذلك ادني ان يا توا بالش</w:t>
      </w:r>
      <w:r w:rsidR="00E77C37" w:rsidRPr="00935327">
        <w:rPr>
          <w:rFonts w:hint="cs"/>
          <w:rtl/>
        </w:rPr>
        <w:t>ه</w:t>
      </w:r>
      <w:r>
        <w:rPr>
          <w:rFonts w:hint="cs"/>
          <w:rtl/>
        </w:rPr>
        <w:t>ادة</w:t>
      </w:r>
      <w:r>
        <w:rPr>
          <w:rtl/>
        </w:rPr>
        <w:t xml:space="preserve"> </w:t>
      </w:r>
      <w:r>
        <w:rPr>
          <w:rFonts w:hint="cs"/>
          <w:rtl/>
        </w:rPr>
        <w:t>علي</w:t>
      </w:r>
      <w:r>
        <w:rPr>
          <w:rtl/>
        </w:rPr>
        <w:t xml:space="preserve"> </w:t>
      </w:r>
      <w:r>
        <w:rPr>
          <w:rFonts w:hint="cs"/>
          <w:rtl/>
        </w:rPr>
        <w:t>وج</w:t>
      </w:r>
      <w:r w:rsidR="00E77C37" w:rsidRPr="00935327">
        <w:rPr>
          <w:rFonts w:hint="cs"/>
          <w:rtl/>
        </w:rPr>
        <w:t>هه</w:t>
      </w:r>
      <w:r>
        <w:rPr>
          <w:rFonts w:hint="cs"/>
          <w:rtl/>
        </w:rPr>
        <w:t>ا</w:t>
      </w:r>
    </w:p>
    <w:p w:rsidR="00476C9D" w:rsidRDefault="00476C9D" w:rsidP="007E01A3">
      <w:pPr>
        <w:pStyle w:val="libNormal"/>
        <w:rPr>
          <w:rtl/>
        </w:rPr>
      </w:pPr>
      <w:r>
        <w:rPr>
          <w:rtl/>
        </w:rPr>
        <w:t>2_ وصيت كى گواہى كے بارے مي</w:t>
      </w:r>
      <w:r w:rsidR="00C91DA5">
        <w:rPr>
          <w:rtl/>
        </w:rPr>
        <w:t xml:space="preserve">ں </w:t>
      </w:r>
      <w:r>
        <w:rPr>
          <w:rtl/>
        </w:rPr>
        <w:t>وضع كيے گئے احكام اور قوانين (مثلاً جھوٹى گواہيو</w:t>
      </w:r>
      <w:r w:rsidR="00C91DA5">
        <w:rPr>
          <w:rtl/>
        </w:rPr>
        <w:t xml:space="preserve">ں </w:t>
      </w:r>
      <w:r>
        <w:rPr>
          <w:rtl/>
        </w:rPr>
        <w:t>كى نفى اور قسم كا حق دوسرو</w:t>
      </w:r>
      <w:r w:rsidR="00C91DA5">
        <w:rPr>
          <w:rtl/>
        </w:rPr>
        <w:t xml:space="preserve">ں </w:t>
      </w:r>
      <w:r>
        <w:rPr>
          <w:rtl/>
        </w:rPr>
        <w:t>كى طرف پلٹانا و غيرہ) كو ملحوظ ركھنا، جھوٹى گواہى دينے سے گريز كرنے كا سبب اور سچى و صحيح گواہى دينے كى راہ ہموار كرتا</w:t>
      </w:r>
      <w:r w:rsidR="002A0155">
        <w:rPr>
          <w:rtl/>
        </w:rPr>
        <w:t xml:space="preserve"> ہے</w:t>
      </w:r>
      <w:r>
        <w:rPr>
          <w:rtl/>
        </w:rPr>
        <w:t>_</w:t>
      </w:r>
      <w:r w:rsidRPr="007E01A3">
        <w:rPr>
          <w:rStyle w:val="libArabicChar"/>
          <w:rtl/>
        </w:rPr>
        <w:t>او يخافوا ان ترد ايمان بعد ايمان</w:t>
      </w:r>
      <w:r w:rsidR="00E77C37" w:rsidRPr="00935327">
        <w:rPr>
          <w:rStyle w:val="libArabicChar"/>
          <w:rFonts w:hint="cs"/>
          <w:rtl/>
        </w:rPr>
        <w:t>ه</w:t>
      </w:r>
      <w:r w:rsidRPr="007E01A3">
        <w:rPr>
          <w:rStyle w:val="libArabicChar"/>
          <w:rFonts w:hint="cs"/>
          <w:rtl/>
        </w:rPr>
        <w:t>م</w:t>
      </w:r>
      <w:r w:rsidRPr="007E01A3">
        <w:rPr>
          <w:rStyle w:val="libArabicChar"/>
          <w:rtl/>
        </w:rPr>
        <w:t>''</w:t>
      </w:r>
      <w:r>
        <w:rPr>
          <w:rtl/>
        </w:rPr>
        <w:t>يخافوا'' اور'' ايمانھم'' كى ضمير پہلے شاہدين</w:t>
      </w:r>
    </w:p>
    <w:p w:rsidR="00476C9D" w:rsidRDefault="00476C9D" w:rsidP="00A96B57">
      <w:pPr>
        <w:pStyle w:val="libNormal"/>
        <w:rPr>
          <w:rtl/>
        </w:rPr>
      </w:pPr>
      <w:r>
        <w:rPr>
          <w:rtl/>
        </w:rPr>
        <w:t>اور گواہو</w:t>
      </w:r>
      <w:r w:rsidR="00C91DA5">
        <w:rPr>
          <w:rtl/>
        </w:rPr>
        <w:t xml:space="preserve">ں </w:t>
      </w:r>
      <w:r>
        <w:rPr>
          <w:rtl/>
        </w:rPr>
        <w:t>كى جانب لوٹ رہى</w:t>
      </w:r>
      <w:r w:rsidR="002A0155">
        <w:rPr>
          <w:rtl/>
        </w:rPr>
        <w:t xml:space="preserve"> ہے</w:t>
      </w:r>
      <w:r>
        <w:rPr>
          <w:rtl/>
        </w:rPr>
        <w:t>، اور رد يمين (ترد ايمان ) سے مراد قسم كا حق دوسرو</w:t>
      </w:r>
      <w:r w:rsidR="00C91DA5">
        <w:rPr>
          <w:rtl/>
        </w:rPr>
        <w:t xml:space="preserve">ں </w:t>
      </w:r>
      <w:r>
        <w:rPr>
          <w:rtl/>
        </w:rPr>
        <w:t>كو لوٹا دينا</w:t>
      </w:r>
      <w:r w:rsidR="002A0155">
        <w:rPr>
          <w:rtl/>
        </w:rPr>
        <w:t xml:space="preserve"> ہے</w:t>
      </w:r>
      <w:r>
        <w:rPr>
          <w:rtl/>
        </w:rPr>
        <w:t>، بنابري</w:t>
      </w:r>
      <w:r w:rsidR="00C91DA5">
        <w:rPr>
          <w:rtl/>
        </w:rPr>
        <w:t xml:space="preserve">ں </w:t>
      </w:r>
      <w:r>
        <w:rPr>
          <w:rtl/>
        </w:rPr>
        <w:t>'' او يخافوا ان ترد ...''كا معنى يہ ہوگا كہ _تا كہ پہلے گواہو</w:t>
      </w:r>
      <w:r w:rsidR="00C91DA5">
        <w:rPr>
          <w:rtl/>
        </w:rPr>
        <w:t xml:space="preserve">ں </w:t>
      </w:r>
      <w:r>
        <w:rPr>
          <w:rtl/>
        </w:rPr>
        <w:t>كو يہ ڈر ر</w:t>
      </w:r>
      <w:r w:rsidR="002A0155">
        <w:rPr>
          <w:rtl/>
        </w:rPr>
        <w:t xml:space="preserve"> ہے</w:t>
      </w:r>
      <w:r>
        <w:rPr>
          <w:rtl/>
        </w:rPr>
        <w:t xml:space="preserve"> كہ ان كى قسم كو پس پشت ڈال كر يہ حق دوسرو</w:t>
      </w:r>
      <w:r w:rsidR="00C91DA5">
        <w:rPr>
          <w:rtl/>
        </w:rPr>
        <w:t xml:space="preserve">ں </w:t>
      </w:r>
      <w:r>
        <w:rPr>
          <w:rtl/>
        </w:rPr>
        <w:t>كے حوالے كرديا جائيگا_</w:t>
      </w:r>
    </w:p>
    <w:p w:rsidR="00476C9D" w:rsidRPr="007E01A3" w:rsidRDefault="00476C9D" w:rsidP="007E01A3">
      <w:pPr>
        <w:pStyle w:val="libNormal"/>
        <w:rPr>
          <w:rStyle w:val="libArabicChar"/>
          <w:rtl/>
        </w:rPr>
      </w:pPr>
      <w:r>
        <w:rPr>
          <w:rtl/>
        </w:rPr>
        <w:t>3_ شاہدين وصيت پر خدا كى جانب سے شرعى ذمہ دارى عائد كى گئي</w:t>
      </w:r>
      <w:r w:rsidR="002A0155">
        <w:rPr>
          <w:rtl/>
        </w:rPr>
        <w:t xml:space="preserve"> ہے</w:t>
      </w:r>
      <w:r>
        <w:rPr>
          <w:rtl/>
        </w:rPr>
        <w:t xml:space="preserve"> كہ وہ گواہى مي</w:t>
      </w:r>
      <w:r w:rsidR="00C91DA5">
        <w:rPr>
          <w:rtl/>
        </w:rPr>
        <w:t xml:space="preserve">ں </w:t>
      </w:r>
      <w:r>
        <w:rPr>
          <w:rtl/>
        </w:rPr>
        <w:t>خيانت كرنے اور دوسرو</w:t>
      </w:r>
      <w:r w:rsidR="00C91DA5">
        <w:rPr>
          <w:rtl/>
        </w:rPr>
        <w:t xml:space="preserve">ں </w:t>
      </w:r>
      <w:r>
        <w:rPr>
          <w:rtl/>
        </w:rPr>
        <w:t>كے حقوق پر ڈاكہ ڈالنے سے گريز كري</w:t>
      </w:r>
      <w:r w:rsidR="00C91DA5">
        <w:rPr>
          <w:rtl/>
        </w:rPr>
        <w:t xml:space="preserve">ں </w:t>
      </w:r>
      <w:r>
        <w:rPr>
          <w:rtl/>
        </w:rPr>
        <w:t>اور يہ ان كے تقوي كى علامت</w:t>
      </w:r>
      <w:r w:rsidR="002A0155">
        <w:rPr>
          <w:rtl/>
        </w:rPr>
        <w:t xml:space="preserve"> ہے</w:t>
      </w:r>
      <w:r>
        <w:rPr>
          <w:rtl/>
        </w:rPr>
        <w:t>_</w:t>
      </w:r>
      <w:r w:rsidRPr="007E01A3">
        <w:rPr>
          <w:rStyle w:val="libArabicChar"/>
          <w:rtl/>
        </w:rPr>
        <w:t>ذلك ادنى ان يأتوا بالش</w:t>
      </w:r>
      <w:r w:rsidR="00E77C37" w:rsidRPr="00935327">
        <w:rPr>
          <w:rStyle w:val="libArabicChar"/>
          <w:rFonts w:hint="cs"/>
          <w:rtl/>
        </w:rPr>
        <w:t>ه</w:t>
      </w:r>
      <w:r w:rsidRPr="007E01A3">
        <w:rPr>
          <w:rStyle w:val="libArabicChar"/>
          <w:rFonts w:hint="cs"/>
          <w:rtl/>
        </w:rPr>
        <w:t>ادة</w:t>
      </w:r>
      <w:r w:rsidRPr="007E01A3">
        <w:rPr>
          <w:rStyle w:val="libArabicChar"/>
          <w:rtl/>
        </w:rPr>
        <w:t xml:space="preserve"> </w:t>
      </w:r>
      <w:r w:rsidRPr="007E01A3">
        <w:rPr>
          <w:rStyle w:val="libArabicChar"/>
          <w:rFonts w:hint="cs"/>
          <w:rtl/>
        </w:rPr>
        <w:t>علي</w:t>
      </w:r>
      <w:r w:rsidRPr="007E01A3">
        <w:rPr>
          <w:rStyle w:val="libArabicChar"/>
          <w:rtl/>
        </w:rPr>
        <w:t xml:space="preserve"> </w:t>
      </w:r>
      <w:r w:rsidRPr="007E01A3">
        <w:rPr>
          <w:rStyle w:val="libArabicChar"/>
          <w:rFonts w:hint="cs"/>
          <w:rtl/>
        </w:rPr>
        <w:t>وج</w:t>
      </w:r>
      <w:r w:rsidR="00E77C37" w:rsidRPr="00935327">
        <w:rPr>
          <w:rStyle w:val="libArabicChar"/>
          <w:rFonts w:hint="cs"/>
          <w:rtl/>
        </w:rPr>
        <w:t>هه</w:t>
      </w:r>
      <w:r w:rsidRPr="007E01A3">
        <w:rPr>
          <w:rStyle w:val="libArabicChar"/>
          <w:rFonts w:hint="cs"/>
          <w:rtl/>
        </w:rPr>
        <w:t>ا</w:t>
      </w:r>
      <w:r w:rsidRPr="007E01A3">
        <w:rPr>
          <w:rStyle w:val="libArabicChar"/>
          <w:rtl/>
        </w:rPr>
        <w:t xml:space="preserve"> ... </w:t>
      </w:r>
      <w:r w:rsidRPr="007E01A3">
        <w:rPr>
          <w:rStyle w:val="libArabicChar"/>
          <w:rFonts w:hint="cs"/>
          <w:rtl/>
        </w:rPr>
        <w:t>و</w:t>
      </w:r>
      <w:r w:rsidRPr="007E01A3">
        <w:rPr>
          <w:rStyle w:val="libArabicChar"/>
          <w:rtl/>
        </w:rPr>
        <w:t xml:space="preserve"> </w:t>
      </w:r>
      <w:r w:rsidRPr="007E01A3">
        <w:rPr>
          <w:rStyle w:val="libArabicChar"/>
          <w:rFonts w:hint="cs"/>
          <w:rtl/>
        </w:rPr>
        <w:t>اتقوا</w:t>
      </w:r>
      <w:r w:rsidRPr="007E01A3">
        <w:rPr>
          <w:rStyle w:val="libArabicChar"/>
          <w:rtl/>
        </w:rPr>
        <w:t xml:space="preserve"> </w:t>
      </w:r>
      <w:r w:rsidRPr="007E01A3">
        <w:rPr>
          <w:rStyle w:val="libArabicChar"/>
          <w:rFonts w:hint="cs"/>
          <w:rtl/>
        </w:rPr>
        <w:t>الل</w:t>
      </w:r>
      <w:r w:rsidR="003B690D" w:rsidRPr="00935327">
        <w:rPr>
          <w:rStyle w:val="libArabicChar"/>
          <w:rFonts w:hint="cs"/>
          <w:rtl/>
        </w:rPr>
        <w:t>ه</w:t>
      </w:r>
      <w:r w:rsidRPr="007E01A3">
        <w:rPr>
          <w:rStyle w:val="libArabicChar"/>
          <w:rtl/>
        </w:rPr>
        <w:t xml:space="preserve"> </w:t>
      </w:r>
      <w:r w:rsidRPr="007E01A3">
        <w:rPr>
          <w:rStyle w:val="libArabicChar"/>
          <w:rFonts w:hint="cs"/>
          <w:rtl/>
        </w:rPr>
        <w:t>و</w:t>
      </w:r>
      <w:r w:rsidRPr="007E01A3">
        <w:rPr>
          <w:rStyle w:val="libArabicChar"/>
          <w:rtl/>
        </w:rPr>
        <w:t xml:space="preserve"> </w:t>
      </w:r>
      <w:r w:rsidRPr="007E01A3">
        <w:rPr>
          <w:rStyle w:val="libArabicChar"/>
          <w:rFonts w:hint="cs"/>
          <w:rtl/>
        </w:rPr>
        <w:t>اسمعوا</w:t>
      </w:r>
    </w:p>
    <w:p w:rsidR="00476C9D" w:rsidRDefault="00476C9D" w:rsidP="00A96B57">
      <w:pPr>
        <w:pStyle w:val="libNormal"/>
        <w:rPr>
          <w:rtl/>
        </w:rPr>
      </w:pPr>
      <w:r>
        <w:rPr>
          <w:rtl/>
        </w:rPr>
        <w:t>4_ تقوي كى پابندى اور خوف خدا ،صحيح اور سچى گواہى</w:t>
      </w:r>
    </w:p>
    <w:p w:rsidR="00476C9D" w:rsidRDefault="00D84C0C" w:rsidP="007E01A3">
      <w:pPr>
        <w:pStyle w:val="libNormal"/>
        <w:rPr>
          <w:rtl/>
        </w:rPr>
      </w:pPr>
      <w:r w:rsidRPr="00D84C0C">
        <w:rPr>
          <w:rtl/>
        </w:rPr>
        <w:br w:type="page"/>
      </w:r>
      <w:r w:rsidRPr="00D84C0C">
        <w:rPr>
          <w:rtl/>
        </w:rPr>
        <w:lastRenderedPageBreak/>
        <w:cr/>
      </w:r>
      <w:r w:rsidR="00476C9D">
        <w:rPr>
          <w:rtl/>
        </w:rPr>
        <w:t>دينے كى ضمانت فراہم كرتے ہي</w:t>
      </w:r>
      <w:r w:rsidR="00C91DA5">
        <w:rPr>
          <w:rtl/>
        </w:rPr>
        <w:t xml:space="preserve">ں </w:t>
      </w:r>
      <w:r w:rsidR="00476C9D">
        <w:rPr>
          <w:rtl/>
        </w:rPr>
        <w:t>_</w:t>
      </w:r>
      <w:r w:rsidR="00476C9D" w:rsidRPr="007E01A3">
        <w:rPr>
          <w:rStyle w:val="libArabicChar"/>
          <w:rtl/>
        </w:rPr>
        <w:t>ان يأتوا بالش</w:t>
      </w:r>
      <w:r w:rsidR="00E77C37" w:rsidRPr="00935327">
        <w:rPr>
          <w:rStyle w:val="libArabicChar"/>
          <w:rFonts w:hint="cs"/>
          <w:rtl/>
        </w:rPr>
        <w:t>ه</w:t>
      </w:r>
      <w:r w:rsidR="00476C9D" w:rsidRPr="007E01A3">
        <w:rPr>
          <w:rStyle w:val="libArabicChar"/>
          <w:rFonts w:hint="cs"/>
          <w:rtl/>
        </w:rPr>
        <w:t>ادة</w:t>
      </w:r>
      <w:r w:rsidR="00476C9D" w:rsidRPr="007E01A3">
        <w:rPr>
          <w:rStyle w:val="libArabicChar"/>
          <w:rtl/>
        </w:rPr>
        <w:t xml:space="preserve"> </w:t>
      </w:r>
      <w:r w:rsidR="00476C9D" w:rsidRPr="007E01A3">
        <w:rPr>
          <w:rStyle w:val="libArabicChar"/>
          <w:rFonts w:hint="cs"/>
          <w:rtl/>
        </w:rPr>
        <w:t>علي</w:t>
      </w:r>
      <w:r w:rsidR="00476C9D" w:rsidRPr="007E01A3">
        <w:rPr>
          <w:rStyle w:val="libArabicChar"/>
          <w:rtl/>
        </w:rPr>
        <w:t xml:space="preserve"> </w:t>
      </w:r>
      <w:r w:rsidR="00476C9D" w:rsidRPr="007E01A3">
        <w:rPr>
          <w:rStyle w:val="libArabicChar"/>
          <w:rFonts w:hint="cs"/>
          <w:rtl/>
        </w:rPr>
        <w:t>وج</w:t>
      </w:r>
      <w:r w:rsidR="00E77C37" w:rsidRPr="00935327">
        <w:rPr>
          <w:rStyle w:val="libArabicChar"/>
          <w:rFonts w:hint="cs"/>
          <w:rtl/>
        </w:rPr>
        <w:t>هه</w:t>
      </w:r>
      <w:r w:rsidR="00476C9D" w:rsidRPr="007E01A3">
        <w:rPr>
          <w:rStyle w:val="libArabicChar"/>
          <w:rFonts w:hint="cs"/>
          <w:rtl/>
        </w:rPr>
        <w:t>ا</w:t>
      </w:r>
      <w:r w:rsidR="00476C9D" w:rsidRPr="007E01A3">
        <w:rPr>
          <w:rStyle w:val="libArabicChar"/>
          <w:rtl/>
        </w:rPr>
        <w:t xml:space="preserve"> ... </w:t>
      </w:r>
      <w:r w:rsidR="00476C9D" w:rsidRPr="007E01A3">
        <w:rPr>
          <w:rStyle w:val="libArabicChar"/>
          <w:rFonts w:hint="cs"/>
          <w:rtl/>
        </w:rPr>
        <w:t>و</w:t>
      </w:r>
      <w:r w:rsidR="00476C9D" w:rsidRPr="007E01A3">
        <w:rPr>
          <w:rStyle w:val="libArabicChar"/>
          <w:rtl/>
        </w:rPr>
        <w:t xml:space="preserve"> </w:t>
      </w:r>
      <w:r w:rsidR="00476C9D" w:rsidRPr="007E01A3">
        <w:rPr>
          <w:rStyle w:val="libArabicChar"/>
          <w:rFonts w:hint="cs"/>
          <w:rtl/>
        </w:rPr>
        <w:t>اتقوا</w:t>
      </w:r>
      <w:r w:rsidR="00476C9D" w:rsidRPr="007E01A3">
        <w:rPr>
          <w:rStyle w:val="libArabicChar"/>
          <w:rtl/>
        </w:rPr>
        <w:t xml:space="preserve"> </w:t>
      </w:r>
      <w:r w:rsidR="00476C9D" w:rsidRPr="007E01A3">
        <w:rPr>
          <w:rStyle w:val="libArabicChar"/>
          <w:rFonts w:hint="cs"/>
          <w:rtl/>
        </w:rPr>
        <w:t>الل</w:t>
      </w:r>
      <w:r w:rsidR="003B690D" w:rsidRPr="00935327">
        <w:rPr>
          <w:rStyle w:val="libArabicChar"/>
          <w:rFonts w:hint="cs"/>
          <w:rtl/>
        </w:rPr>
        <w:t>ه</w:t>
      </w:r>
    </w:p>
    <w:p w:rsidR="00476C9D" w:rsidRDefault="00476C9D" w:rsidP="007E01A3">
      <w:pPr>
        <w:pStyle w:val="libNormal"/>
        <w:rPr>
          <w:rtl/>
        </w:rPr>
      </w:pPr>
      <w:r>
        <w:rPr>
          <w:rtl/>
        </w:rPr>
        <w:t>5_ خداوند متعال كى جانب سے اہل ايمان پر يہ شرعى ذمہ دارى عائد كى گئي</w:t>
      </w:r>
      <w:r w:rsidR="002A0155">
        <w:rPr>
          <w:rtl/>
        </w:rPr>
        <w:t xml:space="preserve"> ہے</w:t>
      </w:r>
      <w:r>
        <w:rPr>
          <w:rtl/>
        </w:rPr>
        <w:t xml:space="preserve"> كہ وہ فرامين خدا كو غور سے سني</w:t>
      </w:r>
      <w:r w:rsidR="00C91DA5">
        <w:rPr>
          <w:rtl/>
        </w:rPr>
        <w:t xml:space="preserve">ں </w:t>
      </w:r>
      <w:r>
        <w:rPr>
          <w:rtl/>
        </w:rPr>
        <w:t>اور ان كے سامنے سرتسليم خم كري</w:t>
      </w:r>
      <w:r w:rsidR="00C91DA5">
        <w:rPr>
          <w:rtl/>
        </w:rPr>
        <w:t xml:space="preserve">ں </w:t>
      </w:r>
      <w:r>
        <w:rPr>
          <w:rtl/>
        </w:rPr>
        <w:t>_</w:t>
      </w:r>
      <w:r w:rsidRPr="007E01A3">
        <w:rPr>
          <w:rStyle w:val="libArabicChar"/>
          <w:rtl/>
        </w:rPr>
        <w:t>واسمعوا</w:t>
      </w:r>
    </w:p>
    <w:p w:rsidR="00476C9D" w:rsidRDefault="00476C9D" w:rsidP="007E01A3">
      <w:pPr>
        <w:pStyle w:val="libNormal"/>
        <w:rPr>
          <w:rtl/>
        </w:rPr>
      </w:pPr>
      <w:r>
        <w:rPr>
          <w:rtl/>
        </w:rPr>
        <w:t>6_ فرامين خداوندى كے سامنے سر تسليم خم كرنا تقوي اور خوف خدا كى علامت</w:t>
      </w:r>
      <w:r w:rsidR="002A0155">
        <w:rPr>
          <w:rtl/>
        </w:rPr>
        <w:t xml:space="preserve"> ہے</w:t>
      </w:r>
      <w:r>
        <w:rPr>
          <w:rtl/>
        </w:rPr>
        <w:t>_</w:t>
      </w:r>
      <w:r w:rsidRPr="007E01A3">
        <w:rPr>
          <w:rStyle w:val="libArabicChar"/>
          <w:rtl/>
        </w:rPr>
        <w:t>و اتقوا الل</w:t>
      </w:r>
      <w:r w:rsidR="003B690D" w:rsidRPr="00935327">
        <w:rPr>
          <w:rStyle w:val="libArabicChar"/>
          <w:rFonts w:hint="cs"/>
          <w:rtl/>
        </w:rPr>
        <w:t>ه</w:t>
      </w:r>
      <w:r w:rsidRPr="007E01A3">
        <w:rPr>
          <w:rStyle w:val="libArabicChar"/>
          <w:rtl/>
        </w:rPr>
        <w:t xml:space="preserve"> </w:t>
      </w:r>
      <w:r w:rsidRPr="007E01A3">
        <w:rPr>
          <w:rStyle w:val="libArabicChar"/>
          <w:rFonts w:hint="cs"/>
          <w:rtl/>
        </w:rPr>
        <w:t>واسمعوا</w:t>
      </w:r>
    </w:p>
    <w:p w:rsidR="00476C9D" w:rsidRDefault="00476C9D" w:rsidP="00A96B57">
      <w:pPr>
        <w:pStyle w:val="libNormal"/>
        <w:rPr>
          <w:rtl/>
        </w:rPr>
      </w:pPr>
      <w:r>
        <w:rPr>
          <w:rtl/>
        </w:rPr>
        <w:t>7_ اگر شہادات (گواہيو</w:t>
      </w:r>
      <w:r w:rsidR="00C91DA5">
        <w:rPr>
          <w:rtl/>
        </w:rPr>
        <w:t xml:space="preserve">ں </w:t>
      </w:r>
      <w:r>
        <w:rPr>
          <w:rtl/>
        </w:rPr>
        <w:t>) كے احكام جارى كرنے والے، احكام خداوندى كے سامنے سر تسليم خم كري</w:t>
      </w:r>
      <w:r w:rsidR="00C91DA5">
        <w:rPr>
          <w:rtl/>
        </w:rPr>
        <w:t xml:space="preserve">ں </w:t>
      </w:r>
      <w:r>
        <w:rPr>
          <w:rtl/>
        </w:rPr>
        <w:t>اور تقوي اختيار كري</w:t>
      </w:r>
      <w:r w:rsidR="00C91DA5">
        <w:rPr>
          <w:rtl/>
        </w:rPr>
        <w:t xml:space="preserve">ں </w:t>
      </w:r>
      <w:r>
        <w:rPr>
          <w:rtl/>
        </w:rPr>
        <w:t>تو يہ چيز ان كيلئے لوگو</w:t>
      </w:r>
      <w:r w:rsidR="00C91DA5">
        <w:rPr>
          <w:rtl/>
        </w:rPr>
        <w:t xml:space="preserve">ں </w:t>
      </w:r>
      <w:r>
        <w:rPr>
          <w:rtl/>
        </w:rPr>
        <w:t>كے حقوق كے اثبات اور ان كى صحيح طور پر ادائيگى مي</w:t>
      </w:r>
      <w:r w:rsidR="00C91DA5">
        <w:rPr>
          <w:rtl/>
        </w:rPr>
        <w:t xml:space="preserve">ں </w:t>
      </w:r>
      <w:r>
        <w:rPr>
          <w:rtl/>
        </w:rPr>
        <w:t>ممد و معاون ثابت ہوتى</w:t>
      </w:r>
      <w:r w:rsidR="002A0155">
        <w:rPr>
          <w:rtl/>
        </w:rPr>
        <w:t xml:space="preserve"> ہے</w:t>
      </w:r>
      <w:r>
        <w:rPr>
          <w:rtl/>
        </w:rPr>
        <w:t>_</w:t>
      </w:r>
    </w:p>
    <w:p w:rsidR="00476C9D" w:rsidRDefault="00476C9D" w:rsidP="007E01A3">
      <w:pPr>
        <w:pStyle w:val="libNormal"/>
        <w:rPr>
          <w:rtl/>
        </w:rPr>
      </w:pPr>
      <w:r w:rsidRPr="007E01A3">
        <w:rPr>
          <w:rStyle w:val="libArabicChar"/>
          <w:rtl/>
        </w:rPr>
        <w:t>و اتقوا الل</w:t>
      </w:r>
      <w:r w:rsidR="003B690D" w:rsidRPr="00935327">
        <w:rPr>
          <w:rStyle w:val="libArabicChar"/>
          <w:rFonts w:hint="cs"/>
          <w:rtl/>
        </w:rPr>
        <w:t>ه</w:t>
      </w:r>
      <w:r w:rsidRPr="007E01A3">
        <w:rPr>
          <w:rStyle w:val="libArabicChar"/>
          <w:rtl/>
        </w:rPr>
        <w:t xml:space="preserve"> </w:t>
      </w:r>
      <w:r w:rsidRPr="007E01A3">
        <w:rPr>
          <w:rStyle w:val="libArabicChar"/>
          <w:rFonts w:hint="cs"/>
          <w:rtl/>
        </w:rPr>
        <w:t>واسمعوا</w:t>
      </w:r>
      <w:r w:rsidR="007E01A3">
        <w:rPr>
          <w:rFonts w:hint="cs"/>
          <w:rtl/>
        </w:rPr>
        <w:t xml:space="preserve">  </w:t>
      </w:r>
      <w:r>
        <w:rPr>
          <w:rtl/>
        </w:rPr>
        <w:t>گذشتہ مطالب مي</w:t>
      </w:r>
      <w:r w:rsidR="00C91DA5">
        <w:rPr>
          <w:rtl/>
        </w:rPr>
        <w:t xml:space="preserve">ں </w:t>
      </w:r>
      <w:r>
        <w:rPr>
          <w:rtl/>
        </w:rPr>
        <w:t>'' اتقوا'' اور ''اسمعوا'' كا مخاطب گواہو</w:t>
      </w:r>
      <w:r w:rsidR="00C91DA5">
        <w:rPr>
          <w:rtl/>
        </w:rPr>
        <w:t xml:space="preserve">ں </w:t>
      </w:r>
      <w:r>
        <w:rPr>
          <w:rtl/>
        </w:rPr>
        <w:t>كو قرار ديا گيا</w:t>
      </w:r>
      <w:r w:rsidR="002A0155">
        <w:rPr>
          <w:rtl/>
        </w:rPr>
        <w:t xml:space="preserve"> ہے</w:t>
      </w:r>
      <w:r>
        <w:rPr>
          <w:rtl/>
        </w:rPr>
        <w:t xml:space="preserve"> ليكن ايك اور احتمال بھى پايا جاتا</w:t>
      </w:r>
      <w:r w:rsidR="002A0155">
        <w:rPr>
          <w:rtl/>
        </w:rPr>
        <w:t xml:space="preserve"> ہے</w:t>
      </w:r>
      <w:r>
        <w:rPr>
          <w:rtl/>
        </w:rPr>
        <w:t xml:space="preserve"> كہ ان دو جملو</w:t>
      </w:r>
      <w:r w:rsidR="00C91DA5">
        <w:rPr>
          <w:rtl/>
        </w:rPr>
        <w:t xml:space="preserve">ں </w:t>
      </w:r>
      <w:r>
        <w:rPr>
          <w:rtl/>
        </w:rPr>
        <w:t>مي</w:t>
      </w:r>
      <w:r w:rsidR="00C91DA5">
        <w:rPr>
          <w:rtl/>
        </w:rPr>
        <w:t xml:space="preserve">ں </w:t>
      </w:r>
      <w:r>
        <w:rPr>
          <w:rtl/>
        </w:rPr>
        <w:t>ان حكام اور قُضات كو مخاطب قرار ديا گيا ہو، جو احكام كے نفاذ پر مامور ہوتے ہي</w:t>
      </w:r>
      <w:r w:rsidR="00C91DA5">
        <w:rPr>
          <w:rtl/>
        </w:rPr>
        <w:t xml:space="preserve">ں </w:t>
      </w:r>
      <w:r>
        <w:rPr>
          <w:rtl/>
        </w:rPr>
        <w:t>_</w:t>
      </w:r>
    </w:p>
    <w:p w:rsidR="00476C9D" w:rsidRDefault="00476C9D" w:rsidP="00A96B57">
      <w:pPr>
        <w:pStyle w:val="libNormal"/>
        <w:rPr>
          <w:rtl/>
        </w:rPr>
      </w:pPr>
      <w:r>
        <w:rPr>
          <w:rtl/>
        </w:rPr>
        <w:t>8_ احكام خداوندى كى پابندى سے ہميشہ اجتماعى حقوق كے صحيح اثبات اور درست ادائيگى كى راہ ہموار ہوتى</w:t>
      </w:r>
      <w:r w:rsidR="002A0155">
        <w:rPr>
          <w:rtl/>
        </w:rPr>
        <w:t xml:space="preserve"> ہے</w:t>
      </w:r>
      <w:r>
        <w:rPr>
          <w:rtl/>
        </w:rPr>
        <w:t>_</w:t>
      </w:r>
    </w:p>
    <w:p w:rsidR="00476C9D" w:rsidRDefault="00476C9D" w:rsidP="007E01A3">
      <w:pPr>
        <w:pStyle w:val="libArabic"/>
        <w:rPr>
          <w:rtl/>
        </w:rPr>
      </w:pPr>
      <w:r>
        <w:rPr>
          <w:rtl/>
        </w:rPr>
        <w:t>و اتقوا الل</w:t>
      </w:r>
      <w:r w:rsidR="003B690D" w:rsidRPr="00935327">
        <w:rPr>
          <w:rFonts w:hint="cs"/>
          <w:rtl/>
        </w:rPr>
        <w:t>ه</w:t>
      </w:r>
      <w:r>
        <w:rPr>
          <w:rtl/>
        </w:rPr>
        <w:t xml:space="preserve"> </w:t>
      </w:r>
      <w:r>
        <w:rPr>
          <w:rFonts w:hint="cs"/>
          <w:rtl/>
        </w:rPr>
        <w:t>و</w:t>
      </w:r>
      <w:r>
        <w:rPr>
          <w:rtl/>
        </w:rPr>
        <w:t xml:space="preserve"> </w:t>
      </w:r>
      <w:r>
        <w:rPr>
          <w:rFonts w:hint="cs"/>
          <w:rtl/>
        </w:rPr>
        <w:t>اسمعوا</w:t>
      </w:r>
    </w:p>
    <w:p w:rsidR="00476C9D" w:rsidRDefault="00476C9D" w:rsidP="007E01A3">
      <w:pPr>
        <w:pStyle w:val="libNormal"/>
        <w:rPr>
          <w:rtl/>
        </w:rPr>
      </w:pPr>
      <w:r>
        <w:rPr>
          <w:rtl/>
        </w:rPr>
        <w:t>9_ فاسق لوگ خدا كى خاص ہدايت سے محروم ہوتے ہي</w:t>
      </w:r>
      <w:r w:rsidR="00C91DA5">
        <w:rPr>
          <w:rtl/>
        </w:rPr>
        <w:t xml:space="preserve">ں </w:t>
      </w:r>
      <w:r>
        <w:rPr>
          <w:rtl/>
        </w:rPr>
        <w:t>_</w:t>
      </w:r>
      <w:r w:rsidRPr="007E01A3">
        <w:rPr>
          <w:rStyle w:val="libArabicChar"/>
          <w:rtl/>
        </w:rPr>
        <w:t>والل</w:t>
      </w:r>
      <w:r w:rsidR="003B690D" w:rsidRPr="00935327">
        <w:rPr>
          <w:rStyle w:val="libArabicChar"/>
          <w:rFonts w:hint="cs"/>
          <w:rtl/>
        </w:rPr>
        <w:t>ه</w:t>
      </w:r>
      <w:r w:rsidRPr="007E01A3">
        <w:rPr>
          <w:rStyle w:val="libArabicChar"/>
          <w:rtl/>
        </w:rPr>
        <w:t xml:space="preserve"> </w:t>
      </w:r>
      <w:r w:rsidRPr="007E01A3">
        <w:rPr>
          <w:rStyle w:val="libArabicChar"/>
          <w:rFonts w:hint="cs"/>
          <w:rtl/>
        </w:rPr>
        <w:t>لا</w:t>
      </w:r>
      <w:r w:rsidRPr="007E01A3">
        <w:rPr>
          <w:rStyle w:val="libArabicChar"/>
          <w:rtl/>
        </w:rPr>
        <w:t xml:space="preserve"> </w:t>
      </w:r>
      <w:r w:rsidRPr="007E01A3">
        <w:rPr>
          <w:rStyle w:val="libArabicChar"/>
          <w:rFonts w:hint="cs"/>
          <w:rtl/>
        </w:rPr>
        <w:t>ي</w:t>
      </w:r>
      <w:r w:rsidR="00E77C37" w:rsidRPr="00935327">
        <w:rPr>
          <w:rStyle w:val="libArabicChar"/>
          <w:rFonts w:hint="cs"/>
          <w:rtl/>
        </w:rPr>
        <w:t>ه</w:t>
      </w:r>
      <w:r w:rsidRPr="007E01A3">
        <w:rPr>
          <w:rStyle w:val="libArabicChar"/>
          <w:rFonts w:hint="cs"/>
          <w:rtl/>
        </w:rPr>
        <w:t>دى</w:t>
      </w:r>
      <w:r w:rsidRPr="007E01A3">
        <w:rPr>
          <w:rStyle w:val="libArabicChar"/>
          <w:rtl/>
        </w:rPr>
        <w:t xml:space="preserve"> </w:t>
      </w:r>
      <w:r w:rsidRPr="007E01A3">
        <w:rPr>
          <w:rStyle w:val="libArabicChar"/>
          <w:rFonts w:hint="cs"/>
          <w:rtl/>
        </w:rPr>
        <w:t>القوم</w:t>
      </w:r>
      <w:r w:rsidRPr="007E01A3">
        <w:rPr>
          <w:rStyle w:val="libArabicChar"/>
          <w:rtl/>
        </w:rPr>
        <w:t xml:space="preserve"> </w:t>
      </w:r>
      <w:r w:rsidRPr="007E01A3">
        <w:rPr>
          <w:rStyle w:val="libArabicChar"/>
          <w:rFonts w:hint="cs"/>
          <w:rtl/>
        </w:rPr>
        <w:t>الفاسقين</w:t>
      </w:r>
    </w:p>
    <w:p w:rsidR="00476C9D" w:rsidRDefault="00476C9D" w:rsidP="007E01A3">
      <w:pPr>
        <w:pStyle w:val="libNormal"/>
        <w:rPr>
          <w:rtl/>
        </w:rPr>
      </w:pPr>
      <w:r>
        <w:rPr>
          <w:rtl/>
        </w:rPr>
        <w:t>10_ شہادت اور گواہى مي</w:t>
      </w:r>
      <w:r w:rsidR="00C91DA5">
        <w:rPr>
          <w:rtl/>
        </w:rPr>
        <w:t xml:space="preserve">ں </w:t>
      </w:r>
      <w:r>
        <w:rPr>
          <w:rtl/>
        </w:rPr>
        <w:t>خيانت كرنا اور جھوٹى قسم كھانا فسق</w:t>
      </w:r>
      <w:r w:rsidR="002A0155">
        <w:rPr>
          <w:rtl/>
        </w:rPr>
        <w:t xml:space="preserve"> ہے</w:t>
      </w:r>
      <w:r>
        <w:rPr>
          <w:rtl/>
        </w:rPr>
        <w:t xml:space="preserve"> اور خداوند عالم كى خاص ہدايت سے محروميت كا باعث بنتا</w:t>
      </w:r>
      <w:r w:rsidR="002A0155">
        <w:rPr>
          <w:rtl/>
        </w:rPr>
        <w:t xml:space="preserve"> ہے</w:t>
      </w:r>
      <w:r>
        <w:rPr>
          <w:rtl/>
        </w:rPr>
        <w:t>_</w:t>
      </w:r>
      <w:r w:rsidRPr="007E01A3">
        <w:rPr>
          <w:rStyle w:val="libArabicChar"/>
          <w:rtl/>
        </w:rPr>
        <w:t>فان عثر علي ان</w:t>
      </w:r>
      <w:r w:rsidR="00E77C37" w:rsidRPr="00935327">
        <w:rPr>
          <w:rStyle w:val="libArabicChar"/>
          <w:rFonts w:hint="cs"/>
          <w:rtl/>
        </w:rPr>
        <w:t>ه</w:t>
      </w:r>
      <w:r w:rsidRPr="007E01A3">
        <w:rPr>
          <w:rStyle w:val="libArabicChar"/>
          <w:rFonts w:hint="cs"/>
          <w:rtl/>
        </w:rPr>
        <w:t>ما</w:t>
      </w:r>
      <w:r w:rsidRPr="007E01A3">
        <w:rPr>
          <w:rStyle w:val="libArabicChar"/>
          <w:rtl/>
        </w:rPr>
        <w:t xml:space="preserve"> </w:t>
      </w:r>
      <w:r w:rsidRPr="007E01A3">
        <w:rPr>
          <w:rStyle w:val="libArabicChar"/>
          <w:rFonts w:hint="cs"/>
          <w:rtl/>
        </w:rPr>
        <w:t>اسحقا</w:t>
      </w:r>
      <w:r w:rsidRPr="007E01A3">
        <w:rPr>
          <w:rStyle w:val="libArabicChar"/>
          <w:rtl/>
        </w:rPr>
        <w:t xml:space="preserve"> ... </w:t>
      </w:r>
      <w:r w:rsidRPr="007E01A3">
        <w:rPr>
          <w:rStyle w:val="libArabicChar"/>
          <w:rFonts w:hint="cs"/>
          <w:rtl/>
        </w:rPr>
        <w:t>والل</w:t>
      </w:r>
      <w:r w:rsidR="003B690D" w:rsidRPr="00935327">
        <w:rPr>
          <w:rStyle w:val="libArabicChar"/>
          <w:rFonts w:hint="cs"/>
          <w:rtl/>
        </w:rPr>
        <w:t>ه</w:t>
      </w:r>
      <w:r w:rsidRPr="007E01A3">
        <w:rPr>
          <w:rStyle w:val="libArabicChar"/>
          <w:rtl/>
        </w:rPr>
        <w:t xml:space="preserve"> </w:t>
      </w:r>
      <w:r w:rsidRPr="007E01A3">
        <w:rPr>
          <w:rStyle w:val="libArabicChar"/>
          <w:rFonts w:hint="cs"/>
          <w:rtl/>
        </w:rPr>
        <w:t>لا</w:t>
      </w:r>
      <w:r w:rsidRPr="007E01A3">
        <w:rPr>
          <w:rStyle w:val="libArabicChar"/>
          <w:rtl/>
        </w:rPr>
        <w:t xml:space="preserve"> </w:t>
      </w:r>
      <w:r w:rsidRPr="007E01A3">
        <w:rPr>
          <w:rStyle w:val="libArabicChar"/>
          <w:rFonts w:hint="cs"/>
          <w:rtl/>
        </w:rPr>
        <w:t>ي</w:t>
      </w:r>
      <w:r w:rsidR="00E77C37" w:rsidRPr="00935327">
        <w:rPr>
          <w:rStyle w:val="libArabicChar"/>
          <w:rFonts w:hint="cs"/>
          <w:rtl/>
        </w:rPr>
        <w:t>ه</w:t>
      </w:r>
      <w:r w:rsidRPr="007E01A3">
        <w:rPr>
          <w:rStyle w:val="libArabicChar"/>
          <w:rFonts w:hint="cs"/>
          <w:rtl/>
        </w:rPr>
        <w:t>دى</w:t>
      </w:r>
      <w:r w:rsidRPr="007E01A3">
        <w:rPr>
          <w:rStyle w:val="libArabicChar"/>
          <w:rtl/>
        </w:rPr>
        <w:t xml:space="preserve"> </w:t>
      </w:r>
      <w:r w:rsidRPr="007E01A3">
        <w:rPr>
          <w:rStyle w:val="libArabicChar"/>
          <w:rFonts w:hint="cs"/>
          <w:rtl/>
        </w:rPr>
        <w:t>القوم</w:t>
      </w:r>
      <w:r w:rsidRPr="007E01A3">
        <w:rPr>
          <w:rStyle w:val="libArabicChar"/>
          <w:rtl/>
        </w:rPr>
        <w:t xml:space="preserve"> </w:t>
      </w:r>
      <w:r w:rsidRPr="007E01A3">
        <w:rPr>
          <w:rStyle w:val="libArabicChar"/>
          <w:rFonts w:hint="cs"/>
          <w:rtl/>
        </w:rPr>
        <w:t>الفاسقين</w:t>
      </w:r>
    </w:p>
    <w:p w:rsidR="00476C9D" w:rsidRDefault="00476C9D" w:rsidP="007E01A3">
      <w:pPr>
        <w:pStyle w:val="libNormal"/>
        <w:rPr>
          <w:rtl/>
        </w:rPr>
      </w:pPr>
      <w:r>
        <w:rPr>
          <w:rtl/>
        </w:rPr>
        <w:t>11_ تقوي كى پابندى نہ كرنا اور احكام خداوندى سے بے اعتنائي برتنا فسق كا موجب اور خداوند متعال كى خاص ہدايت سے محروميت كا باعث بنتا</w:t>
      </w:r>
      <w:r w:rsidR="002A0155">
        <w:rPr>
          <w:rtl/>
        </w:rPr>
        <w:t xml:space="preserve"> ہے</w:t>
      </w:r>
      <w:r>
        <w:rPr>
          <w:rtl/>
        </w:rPr>
        <w:t>_</w:t>
      </w:r>
      <w:r w:rsidRPr="007E01A3">
        <w:rPr>
          <w:rStyle w:val="libArabicChar"/>
          <w:rtl/>
        </w:rPr>
        <w:t>و اسمعوا والل</w:t>
      </w:r>
      <w:r w:rsidR="003B690D" w:rsidRPr="00935327">
        <w:rPr>
          <w:rStyle w:val="libArabicChar"/>
          <w:rFonts w:hint="cs"/>
          <w:rtl/>
        </w:rPr>
        <w:t>ه</w:t>
      </w:r>
      <w:r w:rsidRPr="007E01A3">
        <w:rPr>
          <w:rStyle w:val="libArabicChar"/>
          <w:rtl/>
        </w:rPr>
        <w:t xml:space="preserve"> </w:t>
      </w:r>
      <w:r w:rsidRPr="007E01A3">
        <w:rPr>
          <w:rStyle w:val="libArabicChar"/>
          <w:rFonts w:hint="cs"/>
          <w:rtl/>
        </w:rPr>
        <w:t>لا</w:t>
      </w:r>
      <w:r w:rsidRPr="007E01A3">
        <w:rPr>
          <w:rStyle w:val="libArabicChar"/>
          <w:rtl/>
        </w:rPr>
        <w:t xml:space="preserve"> </w:t>
      </w:r>
      <w:r w:rsidRPr="007E01A3">
        <w:rPr>
          <w:rStyle w:val="libArabicChar"/>
          <w:rFonts w:hint="cs"/>
          <w:rtl/>
        </w:rPr>
        <w:t>ي</w:t>
      </w:r>
      <w:r w:rsidR="00E77C37" w:rsidRPr="00935327">
        <w:rPr>
          <w:rStyle w:val="libArabicChar"/>
          <w:rFonts w:hint="cs"/>
          <w:rtl/>
        </w:rPr>
        <w:t>ه</w:t>
      </w:r>
      <w:r w:rsidRPr="007E01A3">
        <w:rPr>
          <w:rStyle w:val="libArabicChar"/>
          <w:rFonts w:hint="cs"/>
          <w:rtl/>
        </w:rPr>
        <w:t>دى</w:t>
      </w:r>
      <w:r w:rsidRPr="007E01A3">
        <w:rPr>
          <w:rStyle w:val="libArabicChar"/>
          <w:rtl/>
        </w:rPr>
        <w:t xml:space="preserve"> </w:t>
      </w:r>
      <w:r w:rsidRPr="007E01A3">
        <w:rPr>
          <w:rStyle w:val="libArabicChar"/>
          <w:rFonts w:hint="cs"/>
          <w:rtl/>
        </w:rPr>
        <w:t>القوم</w:t>
      </w:r>
      <w:r w:rsidRPr="007E01A3">
        <w:rPr>
          <w:rStyle w:val="libArabicChar"/>
          <w:rtl/>
        </w:rPr>
        <w:t xml:space="preserve"> </w:t>
      </w:r>
      <w:r w:rsidRPr="007E01A3">
        <w:rPr>
          <w:rStyle w:val="libArabicChar"/>
          <w:rFonts w:hint="cs"/>
          <w:rtl/>
        </w:rPr>
        <w:t>ال</w:t>
      </w:r>
      <w:r w:rsidRPr="007E01A3">
        <w:rPr>
          <w:rStyle w:val="libArabicChar"/>
          <w:rtl/>
        </w:rPr>
        <w:t>فاسقين</w:t>
      </w:r>
    </w:p>
    <w:p w:rsidR="00476C9D" w:rsidRPr="007E01A3" w:rsidRDefault="00476C9D" w:rsidP="007E01A3">
      <w:pPr>
        <w:pStyle w:val="libNormal"/>
        <w:rPr>
          <w:rStyle w:val="libArabicChar"/>
          <w:rtl/>
        </w:rPr>
      </w:pPr>
      <w:r>
        <w:rPr>
          <w:rtl/>
        </w:rPr>
        <w:t>12_ انسان ارادہ خداوندى سے ہى ہدايت پاتے ہي</w:t>
      </w:r>
      <w:r w:rsidR="00C91DA5">
        <w:rPr>
          <w:rtl/>
        </w:rPr>
        <w:t xml:space="preserve">ں </w:t>
      </w:r>
      <w:r>
        <w:rPr>
          <w:rtl/>
        </w:rPr>
        <w:t>، اور ان كى ہدايت اسى كے اختيار مي</w:t>
      </w:r>
      <w:r w:rsidR="00C91DA5">
        <w:rPr>
          <w:rtl/>
        </w:rPr>
        <w:t>ں</w:t>
      </w:r>
      <w:r w:rsidR="002A0155">
        <w:rPr>
          <w:rtl/>
        </w:rPr>
        <w:t xml:space="preserve"> ہے</w:t>
      </w:r>
      <w:r>
        <w:rPr>
          <w:rtl/>
        </w:rPr>
        <w:t>_</w:t>
      </w:r>
      <w:r w:rsidRPr="007E01A3">
        <w:rPr>
          <w:rStyle w:val="libArabicChar"/>
          <w:rtl/>
        </w:rPr>
        <w:t>والل</w:t>
      </w:r>
      <w:r w:rsidR="003B690D" w:rsidRPr="00935327">
        <w:rPr>
          <w:rStyle w:val="libArabicChar"/>
          <w:rFonts w:hint="cs"/>
          <w:rtl/>
        </w:rPr>
        <w:t>ه</w:t>
      </w:r>
      <w:r w:rsidRPr="007E01A3">
        <w:rPr>
          <w:rStyle w:val="libArabicChar"/>
          <w:rtl/>
        </w:rPr>
        <w:t xml:space="preserve"> </w:t>
      </w:r>
      <w:r w:rsidRPr="007E01A3">
        <w:rPr>
          <w:rStyle w:val="libArabicChar"/>
          <w:rFonts w:hint="cs"/>
          <w:rtl/>
        </w:rPr>
        <w:t>لا</w:t>
      </w:r>
      <w:r w:rsidRPr="007E01A3">
        <w:rPr>
          <w:rStyle w:val="libArabicChar"/>
          <w:rtl/>
        </w:rPr>
        <w:t xml:space="preserve"> </w:t>
      </w:r>
      <w:r w:rsidRPr="007E01A3">
        <w:rPr>
          <w:rStyle w:val="libArabicChar"/>
          <w:rFonts w:hint="cs"/>
          <w:rtl/>
        </w:rPr>
        <w:t>ي</w:t>
      </w:r>
      <w:r w:rsidR="00E77C37" w:rsidRPr="00935327">
        <w:rPr>
          <w:rStyle w:val="libArabicChar"/>
          <w:rFonts w:hint="cs"/>
          <w:rtl/>
        </w:rPr>
        <w:t>ه</w:t>
      </w:r>
      <w:r w:rsidRPr="007E01A3">
        <w:rPr>
          <w:rStyle w:val="libArabicChar"/>
          <w:rFonts w:hint="cs"/>
          <w:rtl/>
        </w:rPr>
        <w:t>دى</w:t>
      </w:r>
      <w:r w:rsidRPr="007E01A3">
        <w:rPr>
          <w:rStyle w:val="libArabicChar"/>
          <w:rtl/>
        </w:rPr>
        <w:t xml:space="preserve"> </w:t>
      </w:r>
      <w:r w:rsidRPr="007E01A3">
        <w:rPr>
          <w:rStyle w:val="libArabicChar"/>
          <w:rFonts w:hint="cs"/>
          <w:rtl/>
        </w:rPr>
        <w:t>القوم</w:t>
      </w:r>
      <w:r w:rsidRPr="007E01A3">
        <w:rPr>
          <w:rStyle w:val="libArabicChar"/>
          <w:rtl/>
        </w:rPr>
        <w:t xml:space="preserve"> </w:t>
      </w:r>
      <w:r w:rsidRPr="007E01A3">
        <w:rPr>
          <w:rStyle w:val="libArabicChar"/>
          <w:rFonts w:hint="cs"/>
          <w:rtl/>
        </w:rPr>
        <w:t>الفاسقين</w:t>
      </w:r>
    </w:p>
    <w:p w:rsidR="00476C9D" w:rsidRDefault="00476C9D" w:rsidP="007E01A3">
      <w:pPr>
        <w:pStyle w:val="libNormal"/>
        <w:rPr>
          <w:rtl/>
        </w:rPr>
      </w:pPr>
      <w:r>
        <w:rPr>
          <w:rtl/>
        </w:rPr>
        <w:t>13_ تقوي اختيار كرنا اور فرامين خداوندى كے سامنے سر تسليم خم كرنا ہدايت الہى سے بہرہ مند ہونے كا باعث بنتا</w:t>
      </w:r>
      <w:r w:rsidR="002A0155">
        <w:rPr>
          <w:rtl/>
        </w:rPr>
        <w:t xml:space="preserve"> ہے</w:t>
      </w:r>
      <w:r>
        <w:rPr>
          <w:rtl/>
        </w:rPr>
        <w:t>_</w:t>
      </w:r>
      <w:r w:rsidRPr="007E01A3">
        <w:rPr>
          <w:rStyle w:val="libArabicChar"/>
          <w:rtl/>
        </w:rPr>
        <w:t>و اتقوا الل</w:t>
      </w:r>
      <w:r w:rsidR="003B690D" w:rsidRPr="00935327">
        <w:rPr>
          <w:rStyle w:val="libArabicChar"/>
          <w:rFonts w:hint="cs"/>
          <w:rtl/>
        </w:rPr>
        <w:t>ه</w:t>
      </w:r>
      <w:r w:rsidRPr="007E01A3">
        <w:rPr>
          <w:rStyle w:val="libArabicChar"/>
          <w:rtl/>
        </w:rPr>
        <w:t xml:space="preserve"> </w:t>
      </w:r>
      <w:r w:rsidRPr="007E01A3">
        <w:rPr>
          <w:rStyle w:val="libArabicChar"/>
          <w:rFonts w:hint="cs"/>
          <w:rtl/>
        </w:rPr>
        <w:t>و</w:t>
      </w:r>
      <w:r w:rsidRPr="007E01A3">
        <w:rPr>
          <w:rStyle w:val="libArabicChar"/>
          <w:rtl/>
        </w:rPr>
        <w:t xml:space="preserve"> </w:t>
      </w:r>
      <w:r w:rsidRPr="007E01A3">
        <w:rPr>
          <w:rStyle w:val="libArabicChar"/>
          <w:rFonts w:hint="cs"/>
          <w:rtl/>
        </w:rPr>
        <w:t>اسمعوا</w:t>
      </w:r>
      <w:r w:rsidRPr="007E01A3">
        <w:rPr>
          <w:rStyle w:val="libArabicChar"/>
          <w:rtl/>
        </w:rPr>
        <w:t xml:space="preserve"> </w:t>
      </w:r>
      <w:r w:rsidRPr="007E01A3">
        <w:rPr>
          <w:rStyle w:val="libArabicChar"/>
          <w:rFonts w:hint="cs"/>
          <w:rtl/>
        </w:rPr>
        <w:t>والل</w:t>
      </w:r>
      <w:r w:rsidR="003B690D" w:rsidRPr="00935327">
        <w:rPr>
          <w:rStyle w:val="libArabicChar"/>
          <w:rFonts w:hint="cs"/>
          <w:rtl/>
        </w:rPr>
        <w:t>ه</w:t>
      </w:r>
      <w:r w:rsidRPr="007E01A3">
        <w:rPr>
          <w:rStyle w:val="libArabicChar"/>
          <w:rtl/>
        </w:rPr>
        <w:t xml:space="preserve"> </w:t>
      </w:r>
      <w:r w:rsidRPr="007E01A3">
        <w:rPr>
          <w:rStyle w:val="libArabicChar"/>
          <w:rFonts w:hint="cs"/>
          <w:rtl/>
        </w:rPr>
        <w:t>لا</w:t>
      </w:r>
      <w:r w:rsidRPr="007E01A3">
        <w:rPr>
          <w:rStyle w:val="libArabicChar"/>
          <w:rtl/>
        </w:rPr>
        <w:t xml:space="preserve"> </w:t>
      </w:r>
      <w:r w:rsidRPr="007E01A3">
        <w:rPr>
          <w:rStyle w:val="libArabicChar"/>
          <w:rFonts w:hint="cs"/>
          <w:rtl/>
        </w:rPr>
        <w:t>ي</w:t>
      </w:r>
      <w:r w:rsidR="00E77C37" w:rsidRPr="00935327">
        <w:rPr>
          <w:rStyle w:val="libArabicChar"/>
          <w:rFonts w:hint="cs"/>
          <w:rtl/>
        </w:rPr>
        <w:t>ه</w:t>
      </w:r>
      <w:r w:rsidRPr="007E01A3">
        <w:rPr>
          <w:rStyle w:val="libArabicChar"/>
          <w:rFonts w:hint="cs"/>
          <w:rtl/>
        </w:rPr>
        <w:t>دى</w:t>
      </w:r>
      <w:r w:rsidRPr="007E01A3">
        <w:rPr>
          <w:rStyle w:val="libArabicChar"/>
          <w:rtl/>
        </w:rPr>
        <w:t xml:space="preserve"> </w:t>
      </w:r>
      <w:r w:rsidRPr="007E01A3">
        <w:rPr>
          <w:rStyle w:val="libArabicChar"/>
          <w:rFonts w:hint="cs"/>
          <w:rtl/>
        </w:rPr>
        <w:t>القوم</w:t>
      </w:r>
      <w:r w:rsidRPr="007E01A3">
        <w:rPr>
          <w:rStyle w:val="libArabicChar"/>
          <w:rtl/>
        </w:rPr>
        <w:t xml:space="preserve"> </w:t>
      </w:r>
      <w:r w:rsidRPr="007E01A3">
        <w:rPr>
          <w:rStyle w:val="libArabicChar"/>
          <w:rFonts w:hint="cs"/>
          <w:rtl/>
        </w:rPr>
        <w:t>الفاسقين</w:t>
      </w:r>
    </w:p>
    <w:p w:rsidR="00476C9D" w:rsidRDefault="00D84C0C" w:rsidP="007E01A3">
      <w:pPr>
        <w:pStyle w:val="libNormal"/>
        <w:rPr>
          <w:rtl/>
        </w:rPr>
      </w:pPr>
      <w:r w:rsidRPr="00D84C0C">
        <w:rPr>
          <w:rtl/>
        </w:rPr>
        <w:br w:type="page"/>
      </w:r>
      <w:r w:rsidRPr="00D84C0C">
        <w:rPr>
          <w:rtl/>
        </w:rPr>
        <w:lastRenderedPageBreak/>
        <w:cr/>
      </w:r>
      <w:r w:rsidR="00476C9D">
        <w:rPr>
          <w:rtl/>
        </w:rPr>
        <w:t>14_ گمراہ اور خدا وند متعال كى خاص ہدايت سے محروم لوگ خود ہى ہدايت خداوندى تك رسائي كى لياقت ختم كرنے كا باعث بنتے ہي</w:t>
      </w:r>
      <w:r w:rsidR="00C91DA5">
        <w:rPr>
          <w:rtl/>
        </w:rPr>
        <w:t xml:space="preserve">ں </w:t>
      </w:r>
      <w:r w:rsidR="00476C9D">
        <w:rPr>
          <w:rtl/>
        </w:rPr>
        <w:t>_</w:t>
      </w:r>
      <w:r w:rsidR="00476C9D" w:rsidRPr="007E01A3">
        <w:rPr>
          <w:rStyle w:val="libArabicChar"/>
          <w:rtl/>
        </w:rPr>
        <w:t>والل</w:t>
      </w:r>
      <w:r w:rsidR="003B690D" w:rsidRPr="00935327">
        <w:rPr>
          <w:rStyle w:val="libArabicChar"/>
          <w:rFonts w:hint="cs"/>
          <w:rtl/>
        </w:rPr>
        <w:t>ه</w:t>
      </w:r>
      <w:r w:rsidR="00476C9D" w:rsidRPr="007E01A3">
        <w:rPr>
          <w:rStyle w:val="libArabicChar"/>
          <w:rtl/>
        </w:rPr>
        <w:t xml:space="preserve"> </w:t>
      </w:r>
      <w:r w:rsidR="00476C9D" w:rsidRPr="007E01A3">
        <w:rPr>
          <w:rStyle w:val="libArabicChar"/>
          <w:rFonts w:hint="cs"/>
          <w:rtl/>
        </w:rPr>
        <w:t>لا</w:t>
      </w:r>
      <w:r w:rsidR="00476C9D" w:rsidRPr="007E01A3">
        <w:rPr>
          <w:rStyle w:val="libArabicChar"/>
          <w:rtl/>
        </w:rPr>
        <w:t xml:space="preserve"> </w:t>
      </w:r>
      <w:r w:rsidR="00476C9D" w:rsidRPr="007E01A3">
        <w:rPr>
          <w:rStyle w:val="libArabicChar"/>
          <w:rFonts w:hint="cs"/>
          <w:rtl/>
        </w:rPr>
        <w:t>ي</w:t>
      </w:r>
      <w:r w:rsidR="00E77C37" w:rsidRPr="00935327">
        <w:rPr>
          <w:rStyle w:val="libArabicChar"/>
          <w:rFonts w:hint="cs"/>
          <w:rtl/>
        </w:rPr>
        <w:t>ه</w:t>
      </w:r>
      <w:r w:rsidR="00476C9D" w:rsidRPr="007E01A3">
        <w:rPr>
          <w:rStyle w:val="libArabicChar"/>
          <w:rFonts w:hint="cs"/>
          <w:rtl/>
        </w:rPr>
        <w:t>دى</w:t>
      </w:r>
      <w:r w:rsidR="00476C9D" w:rsidRPr="007E01A3">
        <w:rPr>
          <w:rStyle w:val="libArabicChar"/>
          <w:rtl/>
        </w:rPr>
        <w:t xml:space="preserve"> </w:t>
      </w:r>
      <w:r w:rsidR="00476C9D" w:rsidRPr="007E01A3">
        <w:rPr>
          <w:rStyle w:val="libArabicChar"/>
          <w:rFonts w:hint="cs"/>
          <w:rtl/>
        </w:rPr>
        <w:t>القوم</w:t>
      </w:r>
      <w:r w:rsidR="00476C9D" w:rsidRPr="007E01A3">
        <w:rPr>
          <w:rStyle w:val="libArabicChar"/>
          <w:rtl/>
        </w:rPr>
        <w:t xml:space="preserve"> </w:t>
      </w:r>
      <w:r w:rsidR="00476C9D" w:rsidRPr="007E01A3">
        <w:rPr>
          <w:rStyle w:val="libArabicChar"/>
          <w:rFonts w:hint="cs"/>
          <w:rtl/>
        </w:rPr>
        <w:t>الفاسقين</w:t>
      </w:r>
    </w:p>
    <w:p w:rsidR="00476C9D" w:rsidRDefault="00476C9D" w:rsidP="007E01A3">
      <w:pPr>
        <w:pStyle w:val="libNormal"/>
        <w:rPr>
          <w:rtl/>
        </w:rPr>
      </w:pPr>
      <w:r>
        <w:rPr>
          <w:rtl/>
        </w:rPr>
        <w:t>اللہ تعالى:اللہ تعالى كا ارادہ 12; اللہ تعالى كى خاص ہدايت 10، 11، 14 ;اللہ تعالى كى ہدايت 13;اللہ تعالى كے اوامر پرعمل كرنا 8;اللہ تعالى كے اوامر سے روگردانى 11;االلہ تعالى كے اوامركى اطاعت 5</w:t>
      </w:r>
    </w:p>
    <w:p w:rsidR="00476C9D" w:rsidRDefault="00476C9D" w:rsidP="007E01A3">
      <w:pPr>
        <w:pStyle w:val="libNormal"/>
        <w:rPr>
          <w:rtl/>
        </w:rPr>
      </w:pPr>
      <w:r>
        <w:rPr>
          <w:rtl/>
        </w:rPr>
        <w:t>تحريك:تحريك كے اسباب 2</w:t>
      </w:r>
    </w:p>
    <w:p w:rsidR="00476C9D" w:rsidRDefault="00476C9D" w:rsidP="007E01A3">
      <w:pPr>
        <w:pStyle w:val="libNormal"/>
        <w:rPr>
          <w:rtl/>
        </w:rPr>
      </w:pPr>
      <w:r>
        <w:rPr>
          <w:rtl/>
        </w:rPr>
        <w:t>تقوي:تقوي كى علامات 3، 6; تقوي كے اثرات 4، 7، 13</w:t>
      </w:r>
    </w:p>
    <w:p w:rsidR="00476C9D" w:rsidRDefault="00476C9D" w:rsidP="007E01A3">
      <w:pPr>
        <w:pStyle w:val="libNormal"/>
        <w:rPr>
          <w:rtl/>
        </w:rPr>
      </w:pPr>
      <w:r>
        <w:rPr>
          <w:rtl/>
        </w:rPr>
        <w:t>خوف:خوف خداوندى 6;خوف خداوندى كے اثرات 4</w:t>
      </w:r>
    </w:p>
    <w:p w:rsidR="00476C9D" w:rsidRDefault="00476C9D" w:rsidP="007E01A3">
      <w:pPr>
        <w:pStyle w:val="libNormal"/>
        <w:rPr>
          <w:rtl/>
        </w:rPr>
      </w:pPr>
      <w:r>
        <w:rPr>
          <w:rtl/>
        </w:rPr>
        <w:t>خيانت: 2خيانت سے اجتناب 3</w:t>
      </w:r>
    </w:p>
    <w:p w:rsidR="00476C9D" w:rsidRDefault="00476C9D" w:rsidP="007E01A3">
      <w:pPr>
        <w:pStyle w:val="libNormal"/>
        <w:rPr>
          <w:rtl/>
        </w:rPr>
      </w:pPr>
      <w:r>
        <w:rPr>
          <w:rtl/>
        </w:rPr>
        <w:t>سرتسليم خم كرنا:اوامر خداوندى كے سامنے سر تسليم خم كرنا 5، 6، 7، 13; سر تسليم خم كرنے كے اثرات 13</w:t>
      </w:r>
    </w:p>
    <w:p w:rsidR="00476C9D" w:rsidRDefault="00476C9D" w:rsidP="007E01A3">
      <w:pPr>
        <w:pStyle w:val="libNormal"/>
        <w:rPr>
          <w:rtl/>
        </w:rPr>
      </w:pPr>
      <w:r>
        <w:rPr>
          <w:rtl/>
        </w:rPr>
        <w:t>شرعى فريضہ:شرعى فريضہ پر عمل كا پيش خيمہ 2 ، 4</w:t>
      </w:r>
    </w:p>
    <w:p w:rsidR="00476C9D" w:rsidRDefault="00476C9D" w:rsidP="007E01A3">
      <w:pPr>
        <w:pStyle w:val="libNormal"/>
        <w:rPr>
          <w:rtl/>
        </w:rPr>
      </w:pPr>
      <w:r>
        <w:rPr>
          <w:rtl/>
        </w:rPr>
        <w:t>عدم تقوي:عدم تقوي كے اثرات 11</w:t>
      </w:r>
    </w:p>
    <w:p w:rsidR="00476C9D" w:rsidRDefault="00476C9D" w:rsidP="007E01A3">
      <w:pPr>
        <w:pStyle w:val="libNormal"/>
        <w:rPr>
          <w:rtl/>
        </w:rPr>
      </w:pPr>
      <w:r>
        <w:rPr>
          <w:rtl/>
        </w:rPr>
        <w:t>علم:علم كے اثرات 2</w:t>
      </w:r>
    </w:p>
    <w:p w:rsidR="00476C9D" w:rsidRDefault="00476C9D" w:rsidP="007E01A3">
      <w:pPr>
        <w:pStyle w:val="libNormal"/>
        <w:rPr>
          <w:rtl/>
        </w:rPr>
      </w:pPr>
      <w:r>
        <w:rPr>
          <w:rtl/>
        </w:rPr>
        <w:t>فاسقين:فاسقين كى محروميت 9</w:t>
      </w:r>
    </w:p>
    <w:p w:rsidR="00476C9D" w:rsidRDefault="00476C9D" w:rsidP="00E67527">
      <w:pPr>
        <w:pStyle w:val="libNormal"/>
        <w:rPr>
          <w:rtl/>
        </w:rPr>
      </w:pPr>
      <w:r>
        <w:rPr>
          <w:rtl/>
        </w:rPr>
        <w:t>فسق:فسق كے موارد 10، 11</w:t>
      </w:r>
    </w:p>
    <w:p w:rsidR="00476C9D" w:rsidRDefault="00476C9D" w:rsidP="00E67527">
      <w:pPr>
        <w:pStyle w:val="libNormal"/>
        <w:rPr>
          <w:rtl/>
        </w:rPr>
      </w:pPr>
      <w:r>
        <w:rPr>
          <w:rtl/>
        </w:rPr>
        <w:t>قسم :جھوٹى قسم 10</w:t>
      </w:r>
    </w:p>
    <w:p w:rsidR="00476C9D" w:rsidRDefault="00476C9D" w:rsidP="00E67527">
      <w:pPr>
        <w:pStyle w:val="libNormal"/>
        <w:rPr>
          <w:rtl/>
        </w:rPr>
      </w:pPr>
      <w:r>
        <w:rPr>
          <w:rtl/>
        </w:rPr>
        <w:t>گمراہ:گمراہو</w:t>
      </w:r>
      <w:r w:rsidR="00C91DA5">
        <w:rPr>
          <w:rtl/>
        </w:rPr>
        <w:t xml:space="preserve">ں </w:t>
      </w:r>
      <w:r>
        <w:rPr>
          <w:rtl/>
        </w:rPr>
        <w:t>كى محروميت 14</w:t>
      </w:r>
    </w:p>
    <w:p w:rsidR="00476C9D" w:rsidRDefault="00476C9D" w:rsidP="00E67527">
      <w:pPr>
        <w:pStyle w:val="libNormal"/>
        <w:rPr>
          <w:rtl/>
        </w:rPr>
      </w:pPr>
      <w:r>
        <w:rPr>
          <w:rtl/>
        </w:rPr>
        <w:t>گواہ:وصيت كے گواہو</w:t>
      </w:r>
      <w:r w:rsidR="00C91DA5">
        <w:rPr>
          <w:rtl/>
        </w:rPr>
        <w:t xml:space="preserve">ں </w:t>
      </w:r>
      <w:r>
        <w:rPr>
          <w:rtl/>
        </w:rPr>
        <w:t>كى ذمہ دارى 3</w:t>
      </w:r>
    </w:p>
    <w:p w:rsidR="00476C9D" w:rsidRDefault="00476C9D" w:rsidP="00E67527">
      <w:pPr>
        <w:pStyle w:val="libNormal"/>
        <w:rPr>
          <w:rtl/>
        </w:rPr>
      </w:pPr>
      <w:r>
        <w:rPr>
          <w:rtl/>
        </w:rPr>
        <w:t>گواہي:برحق گواہى كا پيش خيمہ1، 2، 4; جھوٹى گواہى كے موانع 2;گواہى پر عمل درآمد كرانے والے 7;گواہى كے احكام 7;گواہى كيلئے عادل ہونے كى شرط1;گواہى مي</w:t>
      </w:r>
      <w:r w:rsidR="00C91DA5">
        <w:rPr>
          <w:rtl/>
        </w:rPr>
        <w:t xml:space="preserve">ں </w:t>
      </w:r>
      <w:r>
        <w:rPr>
          <w:rtl/>
        </w:rPr>
        <w:t>خيانت3، 10; وصيت كى گواہى كى شرائط 1</w:t>
      </w:r>
    </w:p>
    <w:p w:rsidR="00E67527" w:rsidRDefault="00476C9D" w:rsidP="00A96B57">
      <w:pPr>
        <w:pStyle w:val="libNormal"/>
        <w:rPr>
          <w:rtl/>
        </w:rPr>
      </w:pPr>
      <w:r>
        <w:rPr>
          <w:rtl/>
        </w:rPr>
        <w:t xml:space="preserve">گواہى جارى كرنے والے : </w:t>
      </w:r>
      <w:r w:rsidR="00E67527">
        <w:rPr>
          <w:rtl/>
        </w:rPr>
        <w:t>7</w:t>
      </w:r>
    </w:p>
    <w:p w:rsidR="00476C9D" w:rsidRDefault="00D84C0C" w:rsidP="00E67527">
      <w:pPr>
        <w:pStyle w:val="libNormal"/>
        <w:rPr>
          <w:rtl/>
        </w:rPr>
      </w:pPr>
      <w:r w:rsidRPr="00D84C0C">
        <w:rPr>
          <w:rtl/>
        </w:rPr>
        <w:br w:type="page"/>
      </w:r>
      <w:r w:rsidRPr="00D84C0C">
        <w:rPr>
          <w:rtl/>
        </w:rPr>
        <w:lastRenderedPageBreak/>
        <w:cr/>
      </w:r>
      <w:r w:rsidR="00476C9D">
        <w:rPr>
          <w:rtl/>
        </w:rPr>
        <w:t>لوگ:لوگو</w:t>
      </w:r>
      <w:r w:rsidR="00C91DA5">
        <w:rPr>
          <w:rtl/>
        </w:rPr>
        <w:t xml:space="preserve">ں </w:t>
      </w:r>
      <w:r w:rsidR="00476C9D">
        <w:rPr>
          <w:rtl/>
        </w:rPr>
        <w:t>كے حقوق ادا كرنا 7، 8;لوگو</w:t>
      </w:r>
      <w:r w:rsidR="00C91DA5">
        <w:rPr>
          <w:rtl/>
        </w:rPr>
        <w:t xml:space="preserve">ں </w:t>
      </w:r>
      <w:r w:rsidR="00476C9D">
        <w:rPr>
          <w:rtl/>
        </w:rPr>
        <w:t>كے حقوق پر ڈاكہ ڈالنا 3</w:t>
      </w:r>
    </w:p>
    <w:p w:rsidR="00476C9D" w:rsidRDefault="00476C9D" w:rsidP="00E67527">
      <w:pPr>
        <w:pStyle w:val="libNormal"/>
        <w:rPr>
          <w:rtl/>
        </w:rPr>
      </w:pPr>
      <w:r>
        <w:rPr>
          <w:rtl/>
        </w:rPr>
        <w:t>محروم لوگ:خدا كى ہدايت سے محروم لوگ 9،14</w:t>
      </w:r>
    </w:p>
    <w:p w:rsidR="00476C9D" w:rsidRDefault="00476C9D" w:rsidP="00E67527">
      <w:pPr>
        <w:pStyle w:val="libNormal"/>
        <w:rPr>
          <w:rtl/>
        </w:rPr>
      </w:pPr>
      <w:r>
        <w:rPr>
          <w:rtl/>
        </w:rPr>
        <w:t>مؤمنين:مؤمنين كى ذمہ دارى 5;مؤمنين كے شرعى فرائض 5</w:t>
      </w:r>
    </w:p>
    <w:p w:rsidR="00476C9D" w:rsidRDefault="00476C9D" w:rsidP="00E67527">
      <w:pPr>
        <w:pStyle w:val="libNormal"/>
        <w:rPr>
          <w:rtl/>
        </w:rPr>
      </w:pPr>
      <w:r>
        <w:rPr>
          <w:rtl/>
        </w:rPr>
        <w:t>وصيت:وصيت كى گواہى 2;وصيت كے احكام 1، 2;وصيت كے بارے مي</w:t>
      </w:r>
      <w:r w:rsidR="00C91DA5">
        <w:rPr>
          <w:rtl/>
        </w:rPr>
        <w:t xml:space="preserve">ں </w:t>
      </w:r>
      <w:r>
        <w:rPr>
          <w:rtl/>
        </w:rPr>
        <w:t>قسم كھانا 1، 2</w:t>
      </w:r>
    </w:p>
    <w:p w:rsidR="00476C9D" w:rsidRDefault="00476C9D" w:rsidP="00E67527">
      <w:pPr>
        <w:pStyle w:val="libNormal"/>
        <w:rPr>
          <w:rtl/>
        </w:rPr>
      </w:pPr>
      <w:r>
        <w:rPr>
          <w:rtl/>
        </w:rPr>
        <w:t>ہدايت:ہدايت كا پيش خيمہ 13 ; ہدايت كى استعداد اور لياقت كا زائل ہونا 14;ہدايت كے اسباب 12;ہدايت كے موانع 9، 10، 11، 14</w:t>
      </w:r>
    </w:p>
    <w:p w:rsidR="00E67527" w:rsidRDefault="00E67527" w:rsidP="00E67527">
      <w:pPr>
        <w:pStyle w:val="Heading2Center"/>
        <w:rPr>
          <w:rtl/>
        </w:rPr>
      </w:pPr>
      <w:bookmarkStart w:id="186" w:name="_Toc11840794"/>
      <w:r>
        <w:rPr>
          <w:rFonts w:hint="cs"/>
          <w:rtl/>
        </w:rPr>
        <w:t xml:space="preserve">آیت  </w:t>
      </w:r>
      <w:r>
        <w:rPr>
          <w:rtl/>
        </w:rPr>
        <w:t>109</w:t>
      </w:r>
      <w:bookmarkEnd w:id="186"/>
    </w:p>
    <w:p w:rsidR="00476C9D" w:rsidRDefault="00F10600" w:rsidP="00E67527">
      <w:pPr>
        <w:pStyle w:val="libNormal"/>
        <w:rPr>
          <w:rtl/>
        </w:rPr>
      </w:pPr>
      <w:r w:rsidRPr="00F10600">
        <w:rPr>
          <w:rStyle w:val="libAlaemChar"/>
          <w:rtl/>
        </w:rPr>
        <w:t>(</w:t>
      </w:r>
      <w:r>
        <w:rPr>
          <w:rStyle w:val="libAieChar"/>
          <w:rtl/>
        </w:rPr>
        <w:t xml:space="preserve"> </w:t>
      </w:r>
      <w:r w:rsidRPr="00E67527">
        <w:rPr>
          <w:rStyle w:val="libAieChar"/>
          <w:rtl/>
        </w:rPr>
        <w:t>يَوْمَ يَجْمَعُ اللّهُ الرُّسُلَ فَيَقُولُ مَاذَا أُجِبْتُمْ قَالُواْ لاَ عِلْمَ لَنَا إِنَّكَ أَنتَ عَلاَّمُ الْغُيُوبِ</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جس دن خدا تمام مرسلين كو جمع كركے سوال كرے گا كہ تمہي</w:t>
      </w:r>
      <w:r w:rsidR="00C91DA5">
        <w:rPr>
          <w:rtl/>
        </w:rPr>
        <w:t xml:space="preserve">ں </w:t>
      </w:r>
      <w:r>
        <w:rPr>
          <w:rtl/>
        </w:rPr>
        <w:t>قوم كى طرف سے تبليغ كا كيا جواب ملا تو وہ كہي</w:t>
      </w:r>
      <w:r w:rsidR="00C91DA5">
        <w:rPr>
          <w:rtl/>
        </w:rPr>
        <w:t xml:space="preserve">ں </w:t>
      </w:r>
      <w:r>
        <w:rPr>
          <w:rtl/>
        </w:rPr>
        <w:t>گے كہ ہم كيا بتائي</w:t>
      </w:r>
      <w:r w:rsidR="00C91DA5">
        <w:rPr>
          <w:rtl/>
        </w:rPr>
        <w:t xml:space="preserve">ں </w:t>
      </w:r>
      <w:r>
        <w:rPr>
          <w:rtl/>
        </w:rPr>
        <w:t>تو خود ہى غيب كا جاننے والا</w:t>
      </w:r>
      <w:r w:rsidR="002A0155">
        <w:rPr>
          <w:rtl/>
        </w:rPr>
        <w:t xml:space="preserve"> ہے</w:t>
      </w:r>
      <w:r>
        <w:rPr>
          <w:rtl/>
        </w:rPr>
        <w:t xml:space="preserve"> _</w:t>
      </w:r>
    </w:p>
    <w:p w:rsidR="00476C9D" w:rsidRDefault="00476C9D" w:rsidP="00E67527">
      <w:pPr>
        <w:pStyle w:val="libNormal"/>
        <w:rPr>
          <w:rtl/>
        </w:rPr>
      </w:pPr>
      <w:r>
        <w:rPr>
          <w:rtl/>
        </w:rPr>
        <w:t xml:space="preserve">1_ خداوند متعال قيامت كے دن تمام انبياء </w:t>
      </w:r>
      <w:r w:rsidR="00AC11F9" w:rsidRPr="00AC11F9">
        <w:rPr>
          <w:rStyle w:val="libAlaemChar"/>
          <w:rtl/>
        </w:rPr>
        <w:t xml:space="preserve"> عليه‌السلام </w:t>
      </w:r>
      <w:r>
        <w:rPr>
          <w:rtl/>
        </w:rPr>
        <w:t>كو اكٹھا كريگا_</w:t>
      </w:r>
      <w:r w:rsidRPr="00E67527">
        <w:rPr>
          <w:rStyle w:val="libArabicChar"/>
          <w:rtl/>
        </w:rPr>
        <w:t>يوم يجمع الل</w:t>
      </w:r>
      <w:r w:rsidR="003B690D" w:rsidRPr="00935327">
        <w:rPr>
          <w:rStyle w:val="libArabicChar"/>
          <w:rFonts w:hint="cs"/>
          <w:rtl/>
        </w:rPr>
        <w:t>ه</w:t>
      </w:r>
      <w:r w:rsidRPr="00E67527">
        <w:rPr>
          <w:rStyle w:val="libArabicChar"/>
          <w:rtl/>
        </w:rPr>
        <w:t xml:space="preserve"> </w:t>
      </w:r>
      <w:r w:rsidRPr="00E67527">
        <w:rPr>
          <w:rStyle w:val="libArabicChar"/>
          <w:rFonts w:hint="cs"/>
          <w:rtl/>
        </w:rPr>
        <w:t>الرسل</w:t>
      </w:r>
    </w:p>
    <w:p w:rsidR="00476C9D" w:rsidRDefault="00476C9D" w:rsidP="00E67527">
      <w:pPr>
        <w:pStyle w:val="libNormal"/>
        <w:rPr>
          <w:rtl/>
        </w:rPr>
      </w:pPr>
      <w:r>
        <w:rPr>
          <w:rtl/>
        </w:rPr>
        <w:t xml:space="preserve">2_ قيامت كے دن انبياء </w:t>
      </w:r>
      <w:r w:rsidR="00AC11F9" w:rsidRPr="00AC11F9">
        <w:rPr>
          <w:rStyle w:val="libAlaemChar"/>
          <w:rtl/>
        </w:rPr>
        <w:t xml:space="preserve"> عليه‌السلام </w:t>
      </w:r>
      <w:r>
        <w:rPr>
          <w:rtl/>
        </w:rPr>
        <w:t>كو اكٹھا كيے جانے كا مقصد يہ</w:t>
      </w:r>
      <w:r w:rsidR="002A0155">
        <w:rPr>
          <w:rtl/>
        </w:rPr>
        <w:t xml:space="preserve"> ہے</w:t>
      </w:r>
      <w:r>
        <w:rPr>
          <w:rtl/>
        </w:rPr>
        <w:t xml:space="preserve"> كہ امتو</w:t>
      </w:r>
      <w:r w:rsidR="00C91DA5">
        <w:rPr>
          <w:rtl/>
        </w:rPr>
        <w:t xml:space="preserve">ں </w:t>
      </w:r>
      <w:r>
        <w:rPr>
          <w:rtl/>
        </w:rPr>
        <w:t xml:space="preserve">كے دعوت انبياء </w:t>
      </w:r>
      <w:r w:rsidR="00AC11F9" w:rsidRPr="00AC11F9">
        <w:rPr>
          <w:rStyle w:val="libAlaemChar"/>
          <w:rtl/>
        </w:rPr>
        <w:t xml:space="preserve"> عليه‌السلام </w:t>
      </w:r>
      <w:r>
        <w:rPr>
          <w:rtl/>
        </w:rPr>
        <w:t>كے حوالے سے سلوك كے بارے مي</w:t>
      </w:r>
      <w:r w:rsidR="00C91DA5">
        <w:rPr>
          <w:rtl/>
        </w:rPr>
        <w:t xml:space="preserve">ں </w:t>
      </w:r>
      <w:r>
        <w:rPr>
          <w:rtl/>
        </w:rPr>
        <w:t>سوال كيا جائے_</w:t>
      </w:r>
      <w:r w:rsidRPr="00E67527">
        <w:rPr>
          <w:rStyle w:val="libArabicChar"/>
          <w:rtl/>
        </w:rPr>
        <w:t>يوم يجمع الل</w:t>
      </w:r>
      <w:r w:rsidR="003B690D" w:rsidRPr="00935327">
        <w:rPr>
          <w:rStyle w:val="libArabicChar"/>
          <w:rFonts w:hint="cs"/>
          <w:rtl/>
        </w:rPr>
        <w:t>ه</w:t>
      </w:r>
      <w:r w:rsidRPr="00E67527">
        <w:rPr>
          <w:rStyle w:val="libArabicChar"/>
          <w:rtl/>
        </w:rPr>
        <w:t xml:space="preserve"> </w:t>
      </w:r>
      <w:r w:rsidRPr="00E67527">
        <w:rPr>
          <w:rStyle w:val="libArabicChar"/>
          <w:rFonts w:hint="cs"/>
          <w:rtl/>
        </w:rPr>
        <w:t>الرسل</w:t>
      </w:r>
      <w:r w:rsidRPr="00E67527">
        <w:rPr>
          <w:rStyle w:val="libArabicChar"/>
          <w:rtl/>
        </w:rPr>
        <w:t xml:space="preserve"> </w:t>
      </w:r>
      <w:r w:rsidRPr="00E67527">
        <w:rPr>
          <w:rStyle w:val="libArabicChar"/>
          <w:rFonts w:hint="cs"/>
          <w:rtl/>
        </w:rPr>
        <w:t>فيقول</w:t>
      </w:r>
      <w:r w:rsidRPr="00E67527">
        <w:rPr>
          <w:rStyle w:val="libArabicChar"/>
          <w:rtl/>
        </w:rPr>
        <w:t xml:space="preserve"> </w:t>
      </w:r>
      <w:r w:rsidRPr="00E67527">
        <w:rPr>
          <w:rStyle w:val="libArabicChar"/>
          <w:rFonts w:hint="cs"/>
          <w:rtl/>
        </w:rPr>
        <w:t>ماذا</w:t>
      </w:r>
      <w:r w:rsidRPr="00E67527">
        <w:rPr>
          <w:rStyle w:val="libArabicChar"/>
          <w:rtl/>
        </w:rPr>
        <w:t xml:space="preserve"> </w:t>
      </w:r>
      <w:r w:rsidRPr="00E67527">
        <w:rPr>
          <w:rStyle w:val="libArabicChar"/>
          <w:rFonts w:hint="cs"/>
          <w:rtl/>
        </w:rPr>
        <w:t>اجبتم</w:t>
      </w:r>
    </w:p>
    <w:p w:rsidR="00476C9D" w:rsidRDefault="00476C9D" w:rsidP="00E67527">
      <w:pPr>
        <w:pStyle w:val="libNormal"/>
        <w:rPr>
          <w:rtl/>
        </w:rPr>
      </w:pPr>
      <w:r>
        <w:rPr>
          <w:rtl/>
        </w:rPr>
        <w:t>3_ قيامت، امتو</w:t>
      </w:r>
      <w:r w:rsidR="00C91DA5">
        <w:rPr>
          <w:rtl/>
        </w:rPr>
        <w:t xml:space="preserve">ں </w:t>
      </w:r>
      <w:r>
        <w:rPr>
          <w:rtl/>
        </w:rPr>
        <w:t>سے حساب كتاب لينے اور دعوت</w:t>
      </w:r>
      <w:r w:rsidR="00E67527">
        <w:rPr>
          <w:rFonts w:hint="cs"/>
          <w:rtl/>
        </w:rPr>
        <w:t xml:space="preserve"> </w:t>
      </w:r>
      <w:r>
        <w:rPr>
          <w:rtl/>
        </w:rPr>
        <w:t xml:space="preserve">انبياء </w:t>
      </w:r>
      <w:r w:rsidR="00AC11F9" w:rsidRPr="00AC11F9">
        <w:rPr>
          <w:rStyle w:val="libAlaemChar"/>
          <w:rtl/>
        </w:rPr>
        <w:t xml:space="preserve"> عليه‌السلام </w:t>
      </w:r>
      <w:r>
        <w:rPr>
          <w:rtl/>
        </w:rPr>
        <w:t>كے مقابلے مي</w:t>
      </w:r>
      <w:r w:rsidR="00C91DA5">
        <w:rPr>
          <w:rtl/>
        </w:rPr>
        <w:t xml:space="preserve">ں </w:t>
      </w:r>
      <w:r>
        <w:rPr>
          <w:rtl/>
        </w:rPr>
        <w:t>ان كے رد عمل كے متعلق سوال جواب كرنے كا دن</w:t>
      </w:r>
      <w:r w:rsidR="002A0155">
        <w:rPr>
          <w:rtl/>
        </w:rPr>
        <w:t xml:space="preserve"> ہے</w:t>
      </w:r>
      <w:r>
        <w:rPr>
          <w:rtl/>
        </w:rPr>
        <w:t>_</w:t>
      </w:r>
      <w:r w:rsidRPr="00E67527">
        <w:rPr>
          <w:rStyle w:val="libArabicChar"/>
          <w:rtl/>
        </w:rPr>
        <w:t>يوم يجمع الل</w:t>
      </w:r>
      <w:r w:rsidR="003B690D" w:rsidRPr="00935327">
        <w:rPr>
          <w:rStyle w:val="libArabicChar"/>
          <w:rFonts w:hint="cs"/>
          <w:rtl/>
        </w:rPr>
        <w:t>ه</w:t>
      </w:r>
      <w:r w:rsidRPr="00E67527">
        <w:rPr>
          <w:rStyle w:val="libArabicChar"/>
          <w:rtl/>
        </w:rPr>
        <w:t xml:space="preserve"> </w:t>
      </w:r>
      <w:r w:rsidRPr="00E67527">
        <w:rPr>
          <w:rStyle w:val="libArabicChar"/>
          <w:rFonts w:hint="cs"/>
          <w:rtl/>
        </w:rPr>
        <w:t>الرسل</w:t>
      </w:r>
      <w:r w:rsidRPr="00E67527">
        <w:rPr>
          <w:rStyle w:val="libArabicChar"/>
          <w:rtl/>
        </w:rPr>
        <w:t xml:space="preserve"> </w:t>
      </w:r>
      <w:r w:rsidRPr="00E67527">
        <w:rPr>
          <w:rStyle w:val="libArabicChar"/>
          <w:rFonts w:hint="cs"/>
          <w:rtl/>
        </w:rPr>
        <w:t>فيقول</w:t>
      </w:r>
      <w:r w:rsidRPr="00E67527">
        <w:rPr>
          <w:rStyle w:val="libArabicChar"/>
          <w:rtl/>
        </w:rPr>
        <w:t xml:space="preserve"> </w:t>
      </w:r>
      <w:r w:rsidRPr="00E67527">
        <w:rPr>
          <w:rStyle w:val="libArabicChar"/>
          <w:rFonts w:hint="cs"/>
          <w:rtl/>
        </w:rPr>
        <w:t>ماذا</w:t>
      </w:r>
      <w:r w:rsidRPr="00E67527">
        <w:rPr>
          <w:rStyle w:val="libArabicChar"/>
          <w:rtl/>
        </w:rPr>
        <w:t xml:space="preserve"> </w:t>
      </w:r>
      <w:r w:rsidRPr="00E67527">
        <w:rPr>
          <w:rStyle w:val="libArabicChar"/>
          <w:rFonts w:hint="cs"/>
          <w:rtl/>
        </w:rPr>
        <w:t>اجبتم</w:t>
      </w:r>
    </w:p>
    <w:p w:rsidR="00476C9D" w:rsidRDefault="00476C9D" w:rsidP="00E67527">
      <w:pPr>
        <w:pStyle w:val="libNormal"/>
        <w:rPr>
          <w:rtl/>
        </w:rPr>
      </w:pPr>
      <w:r>
        <w:rPr>
          <w:rtl/>
        </w:rPr>
        <w:t>4_ قيامت ،انسانو</w:t>
      </w:r>
      <w:r w:rsidR="00C91DA5">
        <w:rPr>
          <w:rtl/>
        </w:rPr>
        <w:t xml:space="preserve">ں </w:t>
      </w:r>
      <w:r>
        <w:rPr>
          <w:rtl/>
        </w:rPr>
        <w:t>كے اعمال كے متعلق سوال و جواب كا دن</w:t>
      </w:r>
      <w:r w:rsidR="002A0155">
        <w:rPr>
          <w:rtl/>
        </w:rPr>
        <w:t xml:space="preserve"> ہے</w:t>
      </w:r>
      <w:r>
        <w:rPr>
          <w:rtl/>
        </w:rPr>
        <w:t>_</w:t>
      </w:r>
      <w:r w:rsidRPr="00E67527">
        <w:rPr>
          <w:rStyle w:val="libArabicChar"/>
          <w:rtl/>
        </w:rPr>
        <w:t>يوم يجمع الل</w:t>
      </w:r>
      <w:r w:rsidR="003B690D" w:rsidRPr="00935327">
        <w:rPr>
          <w:rStyle w:val="libArabicChar"/>
          <w:rFonts w:hint="cs"/>
          <w:rtl/>
        </w:rPr>
        <w:t>ه</w:t>
      </w:r>
      <w:r w:rsidRPr="00E67527">
        <w:rPr>
          <w:rStyle w:val="libArabicChar"/>
          <w:rtl/>
        </w:rPr>
        <w:t xml:space="preserve"> </w:t>
      </w:r>
      <w:r w:rsidRPr="00E67527">
        <w:rPr>
          <w:rStyle w:val="libArabicChar"/>
          <w:rFonts w:hint="cs"/>
          <w:rtl/>
        </w:rPr>
        <w:t>الرسل</w:t>
      </w:r>
      <w:r w:rsidRPr="00E67527">
        <w:rPr>
          <w:rStyle w:val="libArabicChar"/>
          <w:rtl/>
        </w:rPr>
        <w:t xml:space="preserve"> </w:t>
      </w:r>
      <w:r w:rsidRPr="00E67527">
        <w:rPr>
          <w:rStyle w:val="libArabicChar"/>
          <w:rFonts w:hint="cs"/>
          <w:rtl/>
        </w:rPr>
        <w:t>فيقول</w:t>
      </w:r>
      <w:r w:rsidRPr="00E67527">
        <w:rPr>
          <w:rStyle w:val="libArabicChar"/>
          <w:rtl/>
        </w:rPr>
        <w:t xml:space="preserve"> </w:t>
      </w:r>
      <w:r w:rsidRPr="00E67527">
        <w:rPr>
          <w:rStyle w:val="libArabicChar"/>
          <w:rFonts w:hint="cs"/>
          <w:rtl/>
        </w:rPr>
        <w:t>ماذا</w:t>
      </w:r>
      <w:r w:rsidRPr="00E67527">
        <w:rPr>
          <w:rStyle w:val="libArabicChar"/>
          <w:rtl/>
        </w:rPr>
        <w:t xml:space="preserve"> </w:t>
      </w:r>
      <w:r w:rsidRPr="00E67527">
        <w:rPr>
          <w:rStyle w:val="libArabicChar"/>
          <w:rFonts w:hint="cs"/>
          <w:rtl/>
        </w:rPr>
        <w:t>اجبتم</w:t>
      </w:r>
    </w:p>
    <w:p w:rsidR="00476C9D" w:rsidRDefault="00476C9D" w:rsidP="00A96B57">
      <w:pPr>
        <w:pStyle w:val="libNormal"/>
        <w:rPr>
          <w:rtl/>
        </w:rPr>
      </w:pPr>
      <w:r>
        <w:rPr>
          <w:rtl/>
        </w:rPr>
        <w:t>5_ اہل ايمان كيلئے قيامت اور اس دن ہونے والے حساب وكتاب كے مناظر كو ياد كرنا لازمى اور ضرورى</w:t>
      </w:r>
      <w:r w:rsidR="002A0155">
        <w:rPr>
          <w:rtl/>
        </w:rPr>
        <w:t xml:space="preserve"> ہے</w:t>
      </w:r>
      <w:r>
        <w:rPr>
          <w:rtl/>
        </w:rPr>
        <w:t>_</w:t>
      </w:r>
    </w:p>
    <w:p w:rsidR="00476C9D" w:rsidRDefault="00D84C0C" w:rsidP="00E30A1B">
      <w:pPr>
        <w:pStyle w:val="libNormal"/>
        <w:rPr>
          <w:rtl/>
        </w:rPr>
      </w:pPr>
      <w:r w:rsidRPr="00D84C0C">
        <w:rPr>
          <w:rtl/>
        </w:rPr>
        <w:br w:type="page"/>
      </w:r>
      <w:r w:rsidR="00476C9D" w:rsidRPr="00E67527">
        <w:rPr>
          <w:rStyle w:val="libArabicChar"/>
          <w:rtl/>
        </w:rPr>
        <w:lastRenderedPageBreak/>
        <w:t>يوم يجمع الل</w:t>
      </w:r>
      <w:r w:rsidR="003B690D" w:rsidRPr="00935327">
        <w:rPr>
          <w:rStyle w:val="libArabicChar"/>
          <w:rFonts w:hint="cs"/>
          <w:rtl/>
        </w:rPr>
        <w:t>ه</w:t>
      </w:r>
      <w:r w:rsidR="00476C9D" w:rsidRPr="00E67527">
        <w:rPr>
          <w:rStyle w:val="libArabicChar"/>
          <w:rtl/>
        </w:rPr>
        <w:t xml:space="preserve"> </w:t>
      </w:r>
      <w:r w:rsidR="00476C9D" w:rsidRPr="00E67527">
        <w:rPr>
          <w:rStyle w:val="libArabicChar"/>
          <w:rFonts w:hint="cs"/>
          <w:rtl/>
        </w:rPr>
        <w:t>الرسل</w:t>
      </w:r>
      <w:r w:rsidR="00476C9D" w:rsidRPr="00E67527">
        <w:rPr>
          <w:rStyle w:val="libArabicChar"/>
          <w:rtl/>
        </w:rPr>
        <w:t xml:space="preserve"> </w:t>
      </w:r>
      <w:r w:rsidR="00476C9D" w:rsidRPr="00E67527">
        <w:rPr>
          <w:rStyle w:val="libArabicChar"/>
          <w:rFonts w:hint="cs"/>
          <w:rtl/>
        </w:rPr>
        <w:t>فيقول</w:t>
      </w:r>
      <w:r w:rsidR="00476C9D" w:rsidRPr="00E67527">
        <w:rPr>
          <w:rStyle w:val="libArabicChar"/>
          <w:rtl/>
        </w:rPr>
        <w:t xml:space="preserve"> </w:t>
      </w:r>
      <w:r w:rsidR="00476C9D" w:rsidRPr="00E67527">
        <w:rPr>
          <w:rStyle w:val="libArabicChar"/>
          <w:rFonts w:hint="cs"/>
          <w:rtl/>
        </w:rPr>
        <w:t>ماذا</w:t>
      </w:r>
      <w:r w:rsidR="00476C9D" w:rsidRPr="00E67527">
        <w:rPr>
          <w:rStyle w:val="libArabicChar"/>
          <w:rtl/>
        </w:rPr>
        <w:t xml:space="preserve"> </w:t>
      </w:r>
      <w:r w:rsidR="00476C9D" w:rsidRPr="00E67527">
        <w:rPr>
          <w:rStyle w:val="libArabicChar"/>
          <w:rFonts w:hint="cs"/>
          <w:rtl/>
        </w:rPr>
        <w:t>اجبتم</w:t>
      </w:r>
      <w:r w:rsidR="00E67527">
        <w:rPr>
          <w:rFonts w:hint="cs"/>
          <w:rtl/>
        </w:rPr>
        <w:t xml:space="preserve">  </w:t>
      </w:r>
      <w:r w:rsidR="00476C9D">
        <w:rPr>
          <w:rtl/>
        </w:rPr>
        <w:t>اس احتمال كى بناپر كہ ''يوم ''،''اذكروا '' جيسے محذوف فعل كيلئے مفعول بہ ہو_</w:t>
      </w:r>
    </w:p>
    <w:p w:rsidR="00476C9D" w:rsidRDefault="00476C9D" w:rsidP="00E30A1B">
      <w:pPr>
        <w:pStyle w:val="libNormal"/>
        <w:rPr>
          <w:rtl/>
        </w:rPr>
      </w:pPr>
      <w:r>
        <w:rPr>
          <w:rtl/>
        </w:rPr>
        <w:t>6_ قيامت اور اس دن ہونے والے اعمال كى چھان بين كو ياد ركھنے سے تقوي كى پابندى اور خوف خداوندى كى راہ ہموار ہوتى</w:t>
      </w:r>
      <w:r w:rsidR="002A0155">
        <w:rPr>
          <w:rtl/>
        </w:rPr>
        <w:t xml:space="preserve"> ہے</w:t>
      </w:r>
      <w:r>
        <w:rPr>
          <w:rtl/>
        </w:rPr>
        <w:t>_</w:t>
      </w:r>
      <w:r w:rsidRPr="003B690D">
        <w:rPr>
          <w:rStyle w:val="libArabicChar"/>
          <w:rtl/>
        </w:rPr>
        <w:t>واتقوا الل</w:t>
      </w:r>
      <w:r w:rsidR="003B690D" w:rsidRPr="003B690D">
        <w:rPr>
          <w:rStyle w:val="libArabicChar"/>
          <w:rFonts w:hint="cs"/>
          <w:rtl/>
        </w:rPr>
        <w:t>ه</w:t>
      </w:r>
      <w:r w:rsidRPr="003B690D">
        <w:rPr>
          <w:rStyle w:val="libArabicChar"/>
          <w:rtl/>
        </w:rPr>
        <w:t xml:space="preserve"> ... </w:t>
      </w:r>
      <w:r w:rsidRPr="003B690D">
        <w:rPr>
          <w:rStyle w:val="libArabicChar"/>
          <w:rFonts w:hint="cs"/>
          <w:rtl/>
        </w:rPr>
        <w:t>يوم</w:t>
      </w:r>
      <w:r w:rsidRPr="003B690D">
        <w:rPr>
          <w:rStyle w:val="libArabicChar"/>
          <w:rtl/>
        </w:rPr>
        <w:t xml:space="preserve"> </w:t>
      </w:r>
      <w:r w:rsidRPr="003B690D">
        <w:rPr>
          <w:rStyle w:val="libArabicChar"/>
          <w:rFonts w:hint="cs"/>
          <w:rtl/>
        </w:rPr>
        <w:t>يجمع</w:t>
      </w:r>
      <w:r w:rsidRPr="003B690D">
        <w:rPr>
          <w:rStyle w:val="libArabicChar"/>
          <w:rtl/>
        </w:rPr>
        <w:t xml:space="preserve"> </w:t>
      </w:r>
      <w:r w:rsidRPr="003B690D">
        <w:rPr>
          <w:rStyle w:val="libArabicChar"/>
          <w:rFonts w:hint="cs"/>
          <w:rtl/>
        </w:rPr>
        <w:t>الل</w:t>
      </w:r>
      <w:r w:rsidR="003B690D" w:rsidRPr="003B690D">
        <w:rPr>
          <w:rStyle w:val="libArabicChar"/>
          <w:rFonts w:hint="cs"/>
          <w:rtl/>
        </w:rPr>
        <w:t>ه</w:t>
      </w:r>
      <w:r w:rsidRPr="003B690D">
        <w:rPr>
          <w:rStyle w:val="libArabicChar"/>
          <w:rtl/>
        </w:rPr>
        <w:t xml:space="preserve"> </w:t>
      </w:r>
      <w:r w:rsidRPr="003B690D">
        <w:rPr>
          <w:rStyle w:val="libArabicChar"/>
          <w:rFonts w:hint="cs"/>
          <w:rtl/>
        </w:rPr>
        <w:t>الرسل</w:t>
      </w:r>
      <w:r w:rsidR="00E30A1B">
        <w:rPr>
          <w:rFonts w:hint="cs"/>
          <w:rtl/>
        </w:rPr>
        <w:t xml:space="preserve">  </w:t>
      </w:r>
      <w:r>
        <w:rPr>
          <w:rtl/>
        </w:rPr>
        <w:t>اگر ''يوم''،'' اذكروا ''كيلئے مفعول ہو تو پھر'' اتقوا اللہ'' كے بعد جملہ'' اذكروا يوم ...'' لانا تقوي اور خوف خداوندى كے لازمى ہونے كى علل و اسباب مي</w:t>
      </w:r>
      <w:r w:rsidR="00C91DA5">
        <w:rPr>
          <w:rtl/>
        </w:rPr>
        <w:t xml:space="preserve">ں </w:t>
      </w:r>
      <w:r>
        <w:rPr>
          <w:rtl/>
        </w:rPr>
        <w:t>سے ايك علت كى جانب اشارہ ہوسكتا</w:t>
      </w:r>
      <w:r w:rsidR="002A0155">
        <w:rPr>
          <w:rtl/>
        </w:rPr>
        <w:t xml:space="preserve"> ہے</w:t>
      </w:r>
      <w:r>
        <w:rPr>
          <w:rtl/>
        </w:rPr>
        <w:t>_</w:t>
      </w:r>
    </w:p>
    <w:p w:rsidR="00476C9D" w:rsidRDefault="00476C9D" w:rsidP="00E30A1B">
      <w:pPr>
        <w:pStyle w:val="libNormal"/>
        <w:rPr>
          <w:rtl/>
        </w:rPr>
      </w:pPr>
      <w:r>
        <w:rPr>
          <w:rtl/>
        </w:rPr>
        <w:t>7_ قيامت اور اس دن ہونے والے حساب و كتاب سے ڈرنا ضرورى</w:t>
      </w:r>
      <w:r w:rsidR="002A0155">
        <w:rPr>
          <w:rtl/>
        </w:rPr>
        <w:t xml:space="preserve"> ہے</w:t>
      </w:r>
      <w:r>
        <w:rPr>
          <w:rtl/>
        </w:rPr>
        <w:t>_</w:t>
      </w:r>
      <w:r w:rsidRPr="00E30A1B">
        <w:rPr>
          <w:rStyle w:val="libArabicChar"/>
          <w:rtl/>
        </w:rPr>
        <w:t>يوم يجمع الل</w:t>
      </w:r>
      <w:r w:rsidR="003B690D" w:rsidRPr="00935327">
        <w:rPr>
          <w:rStyle w:val="libArabicChar"/>
          <w:rFonts w:hint="cs"/>
          <w:rtl/>
        </w:rPr>
        <w:t>ه</w:t>
      </w:r>
      <w:r w:rsidRPr="00E30A1B">
        <w:rPr>
          <w:rStyle w:val="libArabicChar"/>
          <w:rtl/>
        </w:rPr>
        <w:t xml:space="preserve"> </w:t>
      </w:r>
      <w:r w:rsidRPr="00E30A1B">
        <w:rPr>
          <w:rStyle w:val="libArabicChar"/>
          <w:rFonts w:hint="cs"/>
          <w:rtl/>
        </w:rPr>
        <w:t>الرسل</w:t>
      </w:r>
    </w:p>
    <w:p w:rsidR="00476C9D" w:rsidRDefault="00476C9D" w:rsidP="00A96B57">
      <w:pPr>
        <w:pStyle w:val="libNormal"/>
        <w:rPr>
          <w:rtl/>
        </w:rPr>
      </w:pPr>
      <w:r>
        <w:rPr>
          <w:rtl/>
        </w:rPr>
        <w:t>مذكورہ بالا مطلب اس بناپر اخذ كيا گيا</w:t>
      </w:r>
      <w:r w:rsidR="002A0155">
        <w:rPr>
          <w:rtl/>
        </w:rPr>
        <w:t xml:space="preserve"> ہے</w:t>
      </w:r>
      <w:r>
        <w:rPr>
          <w:rtl/>
        </w:rPr>
        <w:t xml:space="preserve"> جب ''يوم'' گذشتہ آيت ''اتقوا اللہ'' مي</w:t>
      </w:r>
      <w:r w:rsidR="00C91DA5">
        <w:rPr>
          <w:rtl/>
        </w:rPr>
        <w:t xml:space="preserve">ں </w:t>
      </w:r>
      <w:r>
        <w:rPr>
          <w:rtl/>
        </w:rPr>
        <w:t>موجود كلمہ'' اللہ'' كيلئے بدل اشتمال ہو، يا پھر'' اتقوا'' يا ''احذروا'' و غيرہ جيسے فعل كيلئے مفعول ہو، كہ جو ''اتقوا اللہ'' كے قرينہ كى بناپر حذف كرديا گيا ہو_</w:t>
      </w:r>
    </w:p>
    <w:p w:rsidR="00476C9D" w:rsidRDefault="00476C9D" w:rsidP="00E30A1B">
      <w:pPr>
        <w:pStyle w:val="libNormal"/>
        <w:rPr>
          <w:rtl/>
        </w:rPr>
      </w:pPr>
      <w:r>
        <w:rPr>
          <w:rtl/>
        </w:rPr>
        <w:t>8_ قيامت كے دن فاسقين گمراہ و سرگردان ہو</w:t>
      </w:r>
      <w:r w:rsidR="00C91DA5">
        <w:rPr>
          <w:rtl/>
        </w:rPr>
        <w:t xml:space="preserve">ں </w:t>
      </w:r>
      <w:r>
        <w:rPr>
          <w:rtl/>
        </w:rPr>
        <w:t>گے_</w:t>
      </w:r>
      <w:r w:rsidRPr="00E30A1B">
        <w:rPr>
          <w:rStyle w:val="libArabicChar"/>
          <w:rtl/>
        </w:rPr>
        <w:t>والل</w:t>
      </w:r>
      <w:r w:rsidR="003B690D" w:rsidRPr="00935327">
        <w:rPr>
          <w:rStyle w:val="libArabicChar"/>
          <w:rFonts w:hint="cs"/>
          <w:rtl/>
        </w:rPr>
        <w:t>ه</w:t>
      </w:r>
      <w:r w:rsidRPr="00E30A1B">
        <w:rPr>
          <w:rStyle w:val="libArabicChar"/>
          <w:rtl/>
        </w:rPr>
        <w:t xml:space="preserve"> </w:t>
      </w:r>
      <w:r w:rsidRPr="00E30A1B">
        <w:rPr>
          <w:rStyle w:val="libArabicChar"/>
          <w:rFonts w:hint="cs"/>
          <w:rtl/>
        </w:rPr>
        <w:t>لا</w:t>
      </w:r>
      <w:r w:rsidRPr="00E30A1B">
        <w:rPr>
          <w:rStyle w:val="libArabicChar"/>
          <w:rtl/>
        </w:rPr>
        <w:t xml:space="preserve"> </w:t>
      </w:r>
      <w:r w:rsidRPr="00E30A1B">
        <w:rPr>
          <w:rStyle w:val="libArabicChar"/>
          <w:rFonts w:hint="cs"/>
          <w:rtl/>
        </w:rPr>
        <w:t>ي</w:t>
      </w:r>
      <w:r w:rsidR="00E77C37" w:rsidRPr="00935327">
        <w:rPr>
          <w:rStyle w:val="libArabicChar"/>
          <w:rFonts w:hint="cs"/>
          <w:rtl/>
        </w:rPr>
        <w:t>ه</w:t>
      </w:r>
      <w:r w:rsidRPr="00E30A1B">
        <w:rPr>
          <w:rStyle w:val="libArabicChar"/>
          <w:rFonts w:hint="cs"/>
          <w:rtl/>
        </w:rPr>
        <w:t>دى</w:t>
      </w:r>
      <w:r w:rsidRPr="00E30A1B">
        <w:rPr>
          <w:rStyle w:val="libArabicChar"/>
          <w:rtl/>
        </w:rPr>
        <w:t xml:space="preserve"> </w:t>
      </w:r>
      <w:r w:rsidRPr="00E30A1B">
        <w:rPr>
          <w:rStyle w:val="libArabicChar"/>
          <w:rFonts w:hint="cs"/>
          <w:rtl/>
        </w:rPr>
        <w:t>القوم</w:t>
      </w:r>
      <w:r w:rsidRPr="00E30A1B">
        <w:rPr>
          <w:rStyle w:val="libArabicChar"/>
          <w:rtl/>
        </w:rPr>
        <w:t xml:space="preserve"> </w:t>
      </w:r>
      <w:r w:rsidRPr="00E30A1B">
        <w:rPr>
          <w:rStyle w:val="libArabicChar"/>
          <w:rFonts w:hint="cs"/>
          <w:rtl/>
        </w:rPr>
        <w:t>الفاسقين</w:t>
      </w:r>
      <w:r w:rsidRPr="00E30A1B">
        <w:rPr>
          <w:rStyle w:val="libArabicChar"/>
          <w:rtl/>
        </w:rPr>
        <w:t xml:space="preserve"> _ </w:t>
      </w:r>
      <w:r w:rsidRPr="00E30A1B">
        <w:rPr>
          <w:rStyle w:val="libArabicChar"/>
          <w:rFonts w:hint="cs"/>
          <w:rtl/>
        </w:rPr>
        <w:t>يوم</w:t>
      </w:r>
      <w:r w:rsidRPr="00E30A1B">
        <w:rPr>
          <w:rStyle w:val="libArabicChar"/>
          <w:rtl/>
        </w:rPr>
        <w:t xml:space="preserve"> </w:t>
      </w:r>
      <w:r w:rsidRPr="00E30A1B">
        <w:rPr>
          <w:rStyle w:val="libArabicChar"/>
          <w:rFonts w:hint="cs"/>
          <w:rtl/>
        </w:rPr>
        <w:t>يجمع</w:t>
      </w:r>
      <w:r w:rsidRPr="00E30A1B">
        <w:rPr>
          <w:rStyle w:val="libArabicChar"/>
          <w:rtl/>
        </w:rPr>
        <w:t xml:space="preserve"> </w:t>
      </w:r>
      <w:r w:rsidRPr="00E30A1B">
        <w:rPr>
          <w:rStyle w:val="libArabicChar"/>
          <w:rFonts w:hint="cs"/>
          <w:rtl/>
        </w:rPr>
        <w:t>الل</w:t>
      </w:r>
      <w:r w:rsidR="003B690D" w:rsidRPr="00935327">
        <w:rPr>
          <w:rStyle w:val="libArabicChar"/>
          <w:rFonts w:hint="cs"/>
          <w:rtl/>
        </w:rPr>
        <w:t>ه</w:t>
      </w:r>
      <w:r w:rsidRPr="00E30A1B">
        <w:rPr>
          <w:rStyle w:val="libArabicChar"/>
          <w:rtl/>
        </w:rPr>
        <w:t xml:space="preserve"> </w:t>
      </w:r>
      <w:r w:rsidRPr="00E30A1B">
        <w:rPr>
          <w:rStyle w:val="libArabicChar"/>
          <w:rFonts w:hint="cs"/>
          <w:rtl/>
        </w:rPr>
        <w:t>الرسل</w:t>
      </w:r>
    </w:p>
    <w:p w:rsidR="00476C9D" w:rsidRDefault="00476C9D" w:rsidP="00A96B57">
      <w:pPr>
        <w:pStyle w:val="libNormal"/>
        <w:rPr>
          <w:rtl/>
        </w:rPr>
      </w:pPr>
      <w:r>
        <w:rPr>
          <w:rtl/>
        </w:rPr>
        <w:t>مذكورہ بالا مطلب اس اساس پر اخذ كيا گيا</w:t>
      </w:r>
      <w:r w:rsidR="002A0155">
        <w:rPr>
          <w:rtl/>
        </w:rPr>
        <w:t xml:space="preserve"> ہے</w:t>
      </w:r>
      <w:r>
        <w:rPr>
          <w:rtl/>
        </w:rPr>
        <w:t xml:space="preserve"> كہ جب ''يوم''، گذشتہ آيت مي</w:t>
      </w:r>
      <w:r w:rsidR="00C91DA5">
        <w:rPr>
          <w:rtl/>
        </w:rPr>
        <w:t xml:space="preserve">ں </w:t>
      </w:r>
      <w:r>
        <w:rPr>
          <w:rtl/>
        </w:rPr>
        <w:t>موجود'' لا يھدي ...'' كيلئے ظرف ہو_</w:t>
      </w:r>
    </w:p>
    <w:p w:rsidR="00476C9D" w:rsidRDefault="00476C9D" w:rsidP="00E30A1B">
      <w:pPr>
        <w:pStyle w:val="libNormal"/>
        <w:rPr>
          <w:rtl/>
        </w:rPr>
      </w:pPr>
      <w:r>
        <w:rPr>
          <w:rtl/>
        </w:rPr>
        <w:t xml:space="preserve">9_ رسالت انبياء </w:t>
      </w:r>
      <w:r w:rsidR="00AC11F9" w:rsidRPr="00AC11F9">
        <w:rPr>
          <w:rStyle w:val="libAlaemChar"/>
          <w:rtl/>
        </w:rPr>
        <w:t xml:space="preserve"> عليه‌السلام </w:t>
      </w:r>
      <w:r>
        <w:rPr>
          <w:rtl/>
        </w:rPr>
        <w:t>كے سرفہرست اہداف اور اہم فرائض مي</w:t>
      </w:r>
      <w:r w:rsidR="00C91DA5">
        <w:rPr>
          <w:rtl/>
        </w:rPr>
        <w:t xml:space="preserve">ں </w:t>
      </w:r>
      <w:r>
        <w:rPr>
          <w:rtl/>
        </w:rPr>
        <w:t>سے ايك امتو</w:t>
      </w:r>
      <w:r w:rsidR="00C91DA5">
        <w:rPr>
          <w:rtl/>
        </w:rPr>
        <w:t xml:space="preserve">ں </w:t>
      </w:r>
      <w:r>
        <w:rPr>
          <w:rtl/>
        </w:rPr>
        <w:t>كو فرامين خداوند ى كى اطاعت و پيروى كى دعوت دينا</w:t>
      </w:r>
      <w:r w:rsidR="002A0155">
        <w:rPr>
          <w:rtl/>
        </w:rPr>
        <w:t xml:space="preserve"> ہے</w:t>
      </w:r>
      <w:r>
        <w:rPr>
          <w:rtl/>
        </w:rPr>
        <w:t>_</w:t>
      </w:r>
      <w:r w:rsidRPr="00E30A1B">
        <w:rPr>
          <w:rStyle w:val="libArabicChar"/>
          <w:rtl/>
        </w:rPr>
        <w:t>يوم يجمع الل</w:t>
      </w:r>
      <w:r w:rsidR="003B690D" w:rsidRPr="00935327">
        <w:rPr>
          <w:rStyle w:val="libArabicChar"/>
          <w:rFonts w:hint="cs"/>
          <w:rtl/>
        </w:rPr>
        <w:t>ه</w:t>
      </w:r>
      <w:r w:rsidRPr="00E30A1B">
        <w:rPr>
          <w:rStyle w:val="libArabicChar"/>
          <w:rtl/>
        </w:rPr>
        <w:t xml:space="preserve"> </w:t>
      </w:r>
      <w:r w:rsidRPr="00E30A1B">
        <w:rPr>
          <w:rStyle w:val="libArabicChar"/>
          <w:rFonts w:hint="cs"/>
          <w:rtl/>
        </w:rPr>
        <w:t>الرسل</w:t>
      </w:r>
      <w:r w:rsidRPr="00E30A1B">
        <w:rPr>
          <w:rStyle w:val="libArabicChar"/>
          <w:rtl/>
        </w:rPr>
        <w:t xml:space="preserve"> </w:t>
      </w:r>
      <w:r w:rsidRPr="00E30A1B">
        <w:rPr>
          <w:rStyle w:val="libArabicChar"/>
          <w:rFonts w:hint="cs"/>
          <w:rtl/>
        </w:rPr>
        <w:t>فيقول</w:t>
      </w:r>
      <w:r w:rsidRPr="00E30A1B">
        <w:rPr>
          <w:rStyle w:val="libArabicChar"/>
          <w:rtl/>
        </w:rPr>
        <w:t xml:space="preserve"> </w:t>
      </w:r>
      <w:r w:rsidRPr="00E30A1B">
        <w:rPr>
          <w:rStyle w:val="libArabicChar"/>
          <w:rFonts w:hint="cs"/>
          <w:rtl/>
        </w:rPr>
        <w:t>ما</w:t>
      </w:r>
      <w:r w:rsidRPr="00E30A1B">
        <w:rPr>
          <w:rStyle w:val="libArabicChar"/>
          <w:rtl/>
        </w:rPr>
        <w:t xml:space="preserve"> </w:t>
      </w:r>
      <w:r w:rsidRPr="00E30A1B">
        <w:rPr>
          <w:rStyle w:val="libArabicChar"/>
          <w:rFonts w:hint="cs"/>
          <w:rtl/>
        </w:rPr>
        <w:t>ذا</w:t>
      </w:r>
      <w:r w:rsidRPr="00E30A1B">
        <w:rPr>
          <w:rStyle w:val="libArabicChar"/>
          <w:rtl/>
        </w:rPr>
        <w:t xml:space="preserve"> </w:t>
      </w:r>
      <w:r w:rsidRPr="00E30A1B">
        <w:rPr>
          <w:rStyle w:val="libArabicChar"/>
          <w:rFonts w:hint="cs"/>
          <w:rtl/>
        </w:rPr>
        <w:t>اجبتم</w:t>
      </w:r>
    </w:p>
    <w:p w:rsidR="00476C9D" w:rsidRDefault="00476C9D" w:rsidP="00E30A1B">
      <w:pPr>
        <w:pStyle w:val="libNormal"/>
        <w:rPr>
          <w:rtl/>
        </w:rPr>
      </w:pPr>
      <w:r>
        <w:rPr>
          <w:rtl/>
        </w:rPr>
        <w:t>10_ امتي</w:t>
      </w:r>
      <w:r w:rsidR="00C91DA5">
        <w:rPr>
          <w:rtl/>
        </w:rPr>
        <w:t xml:space="preserve">ں </w:t>
      </w:r>
      <w:r>
        <w:rPr>
          <w:rtl/>
        </w:rPr>
        <w:t>انبيائے خدا كى دعوت قبول كرنے كى ذمہ دار ہي</w:t>
      </w:r>
      <w:r w:rsidR="00C91DA5">
        <w:rPr>
          <w:rtl/>
        </w:rPr>
        <w:t xml:space="preserve">ں </w:t>
      </w:r>
      <w:r>
        <w:rPr>
          <w:rtl/>
        </w:rPr>
        <w:t>_</w:t>
      </w:r>
      <w:r w:rsidRPr="00E30A1B">
        <w:rPr>
          <w:rStyle w:val="libArabicChar"/>
          <w:rtl/>
        </w:rPr>
        <w:t>ماذا اجبتم</w:t>
      </w:r>
    </w:p>
    <w:p w:rsidR="00476C9D" w:rsidRDefault="00476C9D" w:rsidP="00A96B57">
      <w:pPr>
        <w:pStyle w:val="libNormal"/>
        <w:rPr>
          <w:rtl/>
        </w:rPr>
      </w:pPr>
      <w:r>
        <w:rPr>
          <w:rtl/>
        </w:rPr>
        <w:t xml:space="preserve">11_ قيامت كے دن انبياء </w:t>
      </w:r>
      <w:r w:rsidR="00AC11F9" w:rsidRPr="00AC11F9">
        <w:rPr>
          <w:rStyle w:val="libAlaemChar"/>
          <w:rtl/>
        </w:rPr>
        <w:t xml:space="preserve"> عليه‌السلام </w:t>
      </w:r>
      <w:r>
        <w:rPr>
          <w:rtl/>
        </w:rPr>
        <w:t>اس چيز سے لاعلمى كا اظہار كري</w:t>
      </w:r>
      <w:r w:rsidR="00C91DA5">
        <w:rPr>
          <w:rtl/>
        </w:rPr>
        <w:t xml:space="preserve">ں </w:t>
      </w:r>
      <w:r>
        <w:rPr>
          <w:rtl/>
        </w:rPr>
        <w:t>گے كہ ان كى امتو</w:t>
      </w:r>
      <w:r w:rsidR="00C91DA5">
        <w:rPr>
          <w:rtl/>
        </w:rPr>
        <w:t xml:space="preserve">ں </w:t>
      </w:r>
      <w:r>
        <w:rPr>
          <w:rtl/>
        </w:rPr>
        <w:t>نے ان كى دعوت كا كيا كيا؟</w:t>
      </w:r>
    </w:p>
    <w:p w:rsidR="00476C9D" w:rsidRDefault="00476C9D" w:rsidP="00E30A1B">
      <w:pPr>
        <w:pStyle w:val="libNormal"/>
        <w:rPr>
          <w:rtl/>
        </w:rPr>
      </w:pPr>
      <w:r w:rsidRPr="00E30A1B">
        <w:rPr>
          <w:rStyle w:val="libArabicChar"/>
          <w:rtl/>
        </w:rPr>
        <w:t>فيقول ماذا اجبتم قالوا لا علم لنا</w:t>
      </w:r>
      <w:r w:rsidR="00E30A1B">
        <w:rPr>
          <w:rFonts w:hint="cs"/>
          <w:rtl/>
        </w:rPr>
        <w:t xml:space="preserve">  </w:t>
      </w:r>
      <w:r>
        <w:rPr>
          <w:rtl/>
        </w:rPr>
        <w:t xml:space="preserve">حضرت امام باقر </w:t>
      </w:r>
      <w:r w:rsidR="00AC11F9" w:rsidRPr="00AC11F9">
        <w:rPr>
          <w:rStyle w:val="libAlaemChar"/>
          <w:rtl/>
        </w:rPr>
        <w:t xml:space="preserve"> عليه‌السلام </w:t>
      </w:r>
      <w:r>
        <w:rPr>
          <w:rtl/>
        </w:rPr>
        <w:t>مذكورہ آيہ شريفہ كے بارے مي</w:t>
      </w:r>
      <w:r w:rsidR="00C91DA5">
        <w:rPr>
          <w:rtl/>
        </w:rPr>
        <w:t xml:space="preserve">ں </w:t>
      </w:r>
      <w:r>
        <w:rPr>
          <w:rtl/>
        </w:rPr>
        <w:t>فرماتے ہي</w:t>
      </w:r>
      <w:r w:rsidR="00C91DA5">
        <w:rPr>
          <w:rtl/>
        </w:rPr>
        <w:t xml:space="preserve">ں </w:t>
      </w:r>
      <w:r>
        <w:rPr>
          <w:rtl/>
        </w:rPr>
        <w:t>: ان لھذا تاويلا يقول: (</w:t>
      </w:r>
      <w:r w:rsidRPr="00E30A1B">
        <w:rPr>
          <w:rStyle w:val="libArabicChar"/>
          <w:rtl/>
        </w:rPr>
        <w:t>ماذا اجبتم فى اوصيائكم الذين خلفتمو</w:t>
      </w:r>
      <w:r w:rsidR="00E77C37" w:rsidRPr="00935327">
        <w:rPr>
          <w:rStyle w:val="libArabicChar"/>
          <w:rFonts w:hint="cs"/>
          <w:rtl/>
        </w:rPr>
        <w:t>ه</w:t>
      </w:r>
      <w:r w:rsidRPr="00E30A1B">
        <w:rPr>
          <w:rStyle w:val="libArabicChar"/>
          <w:rFonts w:hint="cs"/>
          <w:rtl/>
        </w:rPr>
        <w:t>م</w:t>
      </w:r>
      <w:r w:rsidRPr="00E30A1B">
        <w:rPr>
          <w:rStyle w:val="libArabicChar"/>
          <w:rtl/>
        </w:rPr>
        <w:t xml:space="preserve"> </w:t>
      </w:r>
      <w:r w:rsidRPr="00E30A1B">
        <w:rPr>
          <w:rStyle w:val="libArabicChar"/>
          <w:rFonts w:hint="cs"/>
          <w:rtl/>
        </w:rPr>
        <w:t>علي</w:t>
      </w:r>
      <w:r w:rsidRPr="00E30A1B">
        <w:rPr>
          <w:rStyle w:val="libArabicChar"/>
          <w:rtl/>
        </w:rPr>
        <w:t xml:space="preserve"> </w:t>
      </w:r>
      <w:r w:rsidRPr="00E30A1B">
        <w:rPr>
          <w:rStyle w:val="libArabicChar"/>
          <w:rFonts w:hint="cs"/>
          <w:rtl/>
        </w:rPr>
        <w:t>اممكم؟</w:t>
      </w:r>
      <w:r w:rsidRPr="00E30A1B">
        <w:rPr>
          <w:rStyle w:val="libArabicChar"/>
          <w:rtl/>
        </w:rPr>
        <w:t xml:space="preserve"> </w:t>
      </w:r>
      <w:r w:rsidRPr="00E30A1B">
        <w:rPr>
          <w:rStyle w:val="libArabicChar"/>
          <w:rFonts w:hint="cs"/>
          <w:rtl/>
        </w:rPr>
        <w:t>فيقولون</w:t>
      </w:r>
      <w:r w:rsidRPr="00E30A1B">
        <w:rPr>
          <w:rStyle w:val="libArabicChar"/>
          <w:rtl/>
        </w:rPr>
        <w:t xml:space="preserve"> </w:t>
      </w:r>
      <w:r w:rsidRPr="00E30A1B">
        <w:rPr>
          <w:rStyle w:val="libArabicChar"/>
          <w:rFonts w:hint="cs"/>
          <w:rtl/>
        </w:rPr>
        <w:t>لا</w:t>
      </w:r>
      <w:r w:rsidRPr="00E30A1B">
        <w:rPr>
          <w:rStyle w:val="libArabicChar"/>
          <w:rtl/>
        </w:rPr>
        <w:t xml:space="preserve"> </w:t>
      </w:r>
      <w:r w:rsidRPr="00E30A1B">
        <w:rPr>
          <w:rStyle w:val="libArabicChar"/>
          <w:rFonts w:hint="cs"/>
          <w:rtl/>
        </w:rPr>
        <w:t>علم</w:t>
      </w:r>
      <w:r w:rsidRPr="00E30A1B">
        <w:rPr>
          <w:rStyle w:val="libArabicChar"/>
          <w:rtl/>
        </w:rPr>
        <w:t xml:space="preserve"> </w:t>
      </w:r>
      <w:r w:rsidRPr="00E30A1B">
        <w:rPr>
          <w:rStyle w:val="libArabicChar"/>
          <w:rFonts w:hint="cs"/>
          <w:rtl/>
        </w:rPr>
        <w:t>لنا</w:t>
      </w:r>
      <w:r w:rsidRPr="00E30A1B">
        <w:rPr>
          <w:rStyle w:val="libArabicChar"/>
          <w:rtl/>
        </w:rPr>
        <w:t xml:space="preserve"> </w:t>
      </w:r>
      <w:r w:rsidRPr="00E30A1B">
        <w:rPr>
          <w:rStyle w:val="libArabicChar"/>
          <w:rFonts w:hint="cs"/>
          <w:rtl/>
        </w:rPr>
        <w:t>بما</w:t>
      </w:r>
      <w:r w:rsidRPr="00E30A1B">
        <w:rPr>
          <w:rStyle w:val="libArabicChar"/>
          <w:rtl/>
        </w:rPr>
        <w:t xml:space="preserve"> </w:t>
      </w:r>
      <w:r w:rsidRPr="00E30A1B">
        <w:rPr>
          <w:rStyle w:val="libArabicChar"/>
          <w:rFonts w:hint="cs"/>
          <w:rtl/>
        </w:rPr>
        <w:t>فعلوا</w:t>
      </w:r>
      <w:r w:rsidRPr="00E30A1B">
        <w:rPr>
          <w:rStyle w:val="libArabicChar"/>
          <w:rtl/>
        </w:rPr>
        <w:t xml:space="preserve"> </w:t>
      </w:r>
      <w:r w:rsidRPr="00E30A1B">
        <w:rPr>
          <w:rStyle w:val="libArabicChar"/>
          <w:rFonts w:hint="cs"/>
          <w:rtl/>
        </w:rPr>
        <w:t>بعد</w:t>
      </w:r>
      <w:r w:rsidRPr="00E30A1B">
        <w:rPr>
          <w:rStyle w:val="libArabicChar"/>
          <w:rtl/>
        </w:rPr>
        <w:t>نا</w:t>
      </w:r>
      <w:r>
        <w:rPr>
          <w:rtl/>
        </w:rPr>
        <w:t xml:space="preserve">) </w:t>
      </w:r>
      <w:r w:rsidRPr="00935327">
        <w:rPr>
          <w:rStyle w:val="libFootnotenumChar"/>
          <w:rtl/>
        </w:rPr>
        <w:t>(1)</w:t>
      </w:r>
      <w:r>
        <w:rPr>
          <w:rtl/>
        </w:rPr>
        <w:t xml:space="preserve"> يعنى اس آيہ شريفہ كى ايك تاويل</w:t>
      </w:r>
      <w:r w:rsidR="002A0155">
        <w:rPr>
          <w:rtl/>
        </w:rPr>
        <w:t xml:space="preserve"> ہے</w:t>
      </w:r>
      <w:r>
        <w:rPr>
          <w:rtl/>
        </w:rPr>
        <w:t xml:space="preserve"> اور وہ يہ كہ جب ان سے پوچھا جائے گا كہ تمہارے پاس ان لوگو</w:t>
      </w:r>
      <w:r w:rsidR="00C91DA5">
        <w:rPr>
          <w:rtl/>
        </w:rPr>
        <w:t xml:space="preserve">ں </w:t>
      </w:r>
      <w:r>
        <w:rPr>
          <w:rtl/>
        </w:rPr>
        <w:t>كے بارے مي</w:t>
      </w:r>
      <w:r w:rsidR="00C91DA5">
        <w:rPr>
          <w:rtl/>
        </w:rPr>
        <w:t xml:space="preserve">ں </w:t>
      </w:r>
      <w:r>
        <w:rPr>
          <w:rtl/>
        </w:rPr>
        <w:t>كيا جواب</w:t>
      </w:r>
      <w:r w:rsidR="002A0155">
        <w:rPr>
          <w:rtl/>
        </w:rPr>
        <w:t xml:space="preserve"> ہے</w:t>
      </w:r>
      <w:r>
        <w:rPr>
          <w:rtl/>
        </w:rPr>
        <w:t>، جنہي</w:t>
      </w:r>
      <w:r w:rsidR="00C91DA5">
        <w:rPr>
          <w:rtl/>
        </w:rPr>
        <w:t xml:space="preserve">ں </w:t>
      </w:r>
      <w:r>
        <w:rPr>
          <w:rtl/>
        </w:rPr>
        <w:t>تم اپنى امتو</w:t>
      </w:r>
      <w:r w:rsidR="00C91DA5">
        <w:rPr>
          <w:rtl/>
        </w:rPr>
        <w:t xml:space="preserve">ں </w:t>
      </w:r>
      <w:r>
        <w:rPr>
          <w:rtl/>
        </w:rPr>
        <w:t>مي</w:t>
      </w:r>
      <w:r w:rsidR="00C91DA5">
        <w:rPr>
          <w:rtl/>
        </w:rPr>
        <w:t xml:space="preserve">ں </w:t>
      </w:r>
      <w:r>
        <w:rPr>
          <w:rtl/>
        </w:rPr>
        <w:t>اپنا وصى بناكر آئے ہو؟ تو وہ جواب دي</w:t>
      </w:r>
      <w:r w:rsidR="00C91DA5">
        <w:rPr>
          <w:rtl/>
        </w:rPr>
        <w:t xml:space="preserve">ں </w:t>
      </w:r>
      <w:r>
        <w:rPr>
          <w:rtl/>
        </w:rPr>
        <w:t>گے كہ ہمي</w:t>
      </w:r>
      <w:r w:rsidR="00C91DA5">
        <w:rPr>
          <w:rtl/>
        </w:rPr>
        <w:t xml:space="preserve">ں </w:t>
      </w:r>
      <w:r>
        <w:rPr>
          <w:rtl/>
        </w:rPr>
        <w:t>كوئي علم نہي</w:t>
      </w:r>
      <w:r w:rsidR="00C91DA5">
        <w:rPr>
          <w:rtl/>
        </w:rPr>
        <w:t xml:space="preserve">ں </w:t>
      </w:r>
      <w:r>
        <w:rPr>
          <w:rtl/>
        </w:rPr>
        <w:t>كہ لوگو</w:t>
      </w:r>
      <w:r w:rsidR="00C91DA5">
        <w:rPr>
          <w:rtl/>
        </w:rPr>
        <w:t xml:space="preserve">ں </w:t>
      </w:r>
      <w:r>
        <w:rPr>
          <w:rtl/>
        </w:rPr>
        <w:t>نے ہمارے بعد كيا كيا؟</w:t>
      </w:r>
    </w:p>
    <w:p w:rsidR="00476C9D" w:rsidRDefault="00476C9D" w:rsidP="00A96B57">
      <w:pPr>
        <w:pStyle w:val="libNormal"/>
        <w:rPr>
          <w:rtl/>
        </w:rPr>
      </w:pPr>
      <w:r>
        <w:rPr>
          <w:rtl/>
        </w:rPr>
        <w:t xml:space="preserve">12_ دعوت انبياء </w:t>
      </w:r>
      <w:r w:rsidR="00AC11F9" w:rsidRPr="00AC11F9">
        <w:rPr>
          <w:rStyle w:val="libAlaemChar"/>
          <w:rtl/>
        </w:rPr>
        <w:t xml:space="preserve"> عليه‌السلام </w:t>
      </w:r>
      <w:r>
        <w:rPr>
          <w:rtl/>
        </w:rPr>
        <w:t>كے متعلق امتو</w:t>
      </w:r>
      <w:r w:rsidR="00C91DA5">
        <w:rPr>
          <w:rtl/>
        </w:rPr>
        <w:t xml:space="preserve">ں </w:t>
      </w:r>
      <w:r>
        <w:rPr>
          <w:rtl/>
        </w:rPr>
        <w:t>كے حقيقى رد عمل سے آگاہي، علم غيب كے زمرے مي</w:t>
      </w:r>
      <w:r w:rsidR="00C91DA5">
        <w:rPr>
          <w:rtl/>
        </w:rPr>
        <w:t xml:space="preserve">ں </w:t>
      </w:r>
      <w:r>
        <w:rPr>
          <w:rtl/>
        </w:rPr>
        <w:t>آتى</w:t>
      </w:r>
      <w:r w:rsidR="002A0155">
        <w:rPr>
          <w:rtl/>
        </w:rPr>
        <w:t xml:space="preserve"> ہے</w:t>
      </w:r>
      <w:r>
        <w:rPr>
          <w:rtl/>
        </w:rPr>
        <w:t>_</w:t>
      </w:r>
    </w:p>
    <w:p w:rsidR="00476C9D" w:rsidRPr="00E30A1B" w:rsidRDefault="00E30A1B" w:rsidP="00935327">
      <w:pPr>
        <w:pStyle w:val="libLine"/>
        <w:rPr>
          <w:rtl/>
        </w:rPr>
      </w:pPr>
      <w:r>
        <w:rPr>
          <w:rFonts w:hint="cs"/>
          <w:rtl/>
        </w:rPr>
        <w:t>____________________</w:t>
      </w:r>
    </w:p>
    <w:p w:rsidR="00476C9D" w:rsidRDefault="00476C9D" w:rsidP="00E30A1B">
      <w:pPr>
        <w:pStyle w:val="libFootnote"/>
        <w:rPr>
          <w:rtl/>
        </w:rPr>
      </w:pPr>
      <w:r>
        <w:rPr>
          <w:rtl/>
        </w:rPr>
        <w:t>1) كافى ج8ص 338 ح 535; نورالثقلين ج1 ص 688 ح 427_</w:t>
      </w:r>
    </w:p>
    <w:p w:rsidR="00476C9D" w:rsidRDefault="00D84C0C" w:rsidP="00E30A1B">
      <w:pPr>
        <w:pStyle w:val="libArabic"/>
        <w:rPr>
          <w:rtl/>
        </w:rPr>
      </w:pPr>
      <w:r w:rsidRPr="00D84C0C">
        <w:rPr>
          <w:rtl/>
        </w:rPr>
        <w:br w:type="page"/>
      </w:r>
      <w:r w:rsidRPr="00D84C0C">
        <w:rPr>
          <w:rtl/>
        </w:rPr>
        <w:lastRenderedPageBreak/>
        <w:cr/>
      </w:r>
      <w:r w:rsidR="00476C9D">
        <w:rPr>
          <w:rtl/>
        </w:rPr>
        <w:t>فيقول ما ذا اجبتم قالوا لا علم لنا انك انت علام الغيوب</w:t>
      </w:r>
    </w:p>
    <w:p w:rsidR="00476C9D" w:rsidRDefault="00476C9D" w:rsidP="00A96B57">
      <w:pPr>
        <w:pStyle w:val="libNormal"/>
        <w:rPr>
          <w:rtl/>
        </w:rPr>
      </w:pPr>
      <w:r>
        <w:rPr>
          <w:rtl/>
        </w:rPr>
        <w:t xml:space="preserve">13_ خداوند متعال انبياء </w:t>
      </w:r>
      <w:r w:rsidR="00AC11F9" w:rsidRPr="00AC11F9">
        <w:rPr>
          <w:rStyle w:val="libAlaemChar"/>
          <w:rtl/>
        </w:rPr>
        <w:t xml:space="preserve"> عليه‌السلام </w:t>
      </w:r>
      <w:r>
        <w:rPr>
          <w:rtl/>
        </w:rPr>
        <w:t>كى دعوت اور رسالت كے مقابلے مي</w:t>
      </w:r>
      <w:r w:rsidR="00C91DA5">
        <w:rPr>
          <w:rtl/>
        </w:rPr>
        <w:t xml:space="preserve">ں </w:t>
      </w:r>
      <w:r>
        <w:rPr>
          <w:rtl/>
        </w:rPr>
        <w:t>امتو</w:t>
      </w:r>
      <w:r w:rsidR="00C91DA5">
        <w:rPr>
          <w:rtl/>
        </w:rPr>
        <w:t xml:space="preserve">ں </w:t>
      </w:r>
      <w:r>
        <w:rPr>
          <w:rtl/>
        </w:rPr>
        <w:t>كے رد عمل سے مكمل طور پر آگاہ</w:t>
      </w:r>
      <w:r w:rsidR="002A0155">
        <w:rPr>
          <w:rtl/>
        </w:rPr>
        <w:t xml:space="preserve"> ہے</w:t>
      </w:r>
      <w:r>
        <w:rPr>
          <w:rtl/>
        </w:rPr>
        <w:t>_</w:t>
      </w:r>
    </w:p>
    <w:p w:rsidR="00476C9D" w:rsidRDefault="00476C9D" w:rsidP="00E30A1B">
      <w:pPr>
        <w:pStyle w:val="libArabic"/>
        <w:rPr>
          <w:rtl/>
        </w:rPr>
      </w:pPr>
      <w:r>
        <w:rPr>
          <w:rtl/>
        </w:rPr>
        <w:t>فيقول ماذا اجبتم ... انك انت علام الغيوب</w:t>
      </w:r>
    </w:p>
    <w:p w:rsidR="00476C9D" w:rsidRDefault="00476C9D" w:rsidP="00E30A1B">
      <w:pPr>
        <w:pStyle w:val="libNormal"/>
        <w:rPr>
          <w:rtl/>
        </w:rPr>
      </w:pPr>
      <w:r>
        <w:rPr>
          <w:rtl/>
        </w:rPr>
        <w:t>14_ صرف خداوند متعال غيبى اور پنہا</w:t>
      </w:r>
      <w:r w:rsidR="00C91DA5">
        <w:rPr>
          <w:rtl/>
        </w:rPr>
        <w:t xml:space="preserve">ں </w:t>
      </w:r>
      <w:r>
        <w:rPr>
          <w:rtl/>
        </w:rPr>
        <w:t>امور سے مكمل اور مطلق طور پر آگاہ</w:t>
      </w:r>
      <w:r w:rsidR="002A0155">
        <w:rPr>
          <w:rtl/>
        </w:rPr>
        <w:t xml:space="preserve"> ہے</w:t>
      </w:r>
      <w:r>
        <w:rPr>
          <w:rtl/>
        </w:rPr>
        <w:t>_</w:t>
      </w:r>
      <w:r w:rsidRPr="00E30A1B">
        <w:rPr>
          <w:rStyle w:val="libArabicChar"/>
          <w:rtl/>
        </w:rPr>
        <w:t>انك انت علام الغيوب</w:t>
      </w:r>
    </w:p>
    <w:p w:rsidR="00476C9D" w:rsidRDefault="00476C9D" w:rsidP="00A96B57">
      <w:pPr>
        <w:pStyle w:val="libNormal"/>
        <w:rPr>
          <w:rtl/>
        </w:rPr>
      </w:pPr>
      <w:r>
        <w:rPr>
          <w:rtl/>
        </w:rPr>
        <w:t>''الغيوب'' كى الف لام استغراق كيلئے</w:t>
      </w:r>
      <w:r w:rsidR="002A0155">
        <w:rPr>
          <w:rtl/>
        </w:rPr>
        <w:t xml:space="preserve"> ہے</w:t>
      </w:r>
      <w:r>
        <w:rPr>
          <w:rtl/>
        </w:rPr>
        <w:t>، جبكہ ''علام'' صيغہ مبالغہ</w:t>
      </w:r>
      <w:r w:rsidR="002A0155">
        <w:rPr>
          <w:rtl/>
        </w:rPr>
        <w:t xml:space="preserve"> ہے</w:t>
      </w:r>
      <w:r>
        <w:rPr>
          <w:rtl/>
        </w:rPr>
        <w:t xml:space="preserve"> جو خداوند متعال كے كامل اور وسيع علم پر دلالت كرتا</w:t>
      </w:r>
      <w:r w:rsidR="002A0155">
        <w:rPr>
          <w:rtl/>
        </w:rPr>
        <w:t xml:space="preserve"> ہے</w:t>
      </w:r>
      <w:r>
        <w:rPr>
          <w:rtl/>
        </w:rPr>
        <w:t>_</w:t>
      </w:r>
    </w:p>
    <w:p w:rsidR="00476C9D" w:rsidRDefault="00476C9D" w:rsidP="00E30A1B">
      <w:pPr>
        <w:pStyle w:val="libNormal"/>
        <w:rPr>
          <w:rtl/>
        </w:rPr>
      </w:pPr>
      <w:r>
        <w:rPr>
          <w:rtl/>
        </w:rPr>
        <w:t xml:space="preserve">15_ غيب كے متعلق انبياء </w:t>
      </w:r>
      <w:r w:rsidR="00AC11F9" w:rsidRPr="00AC11F9">
        <w:rPr>
          <w:rStyle w:val="libAlaemChar"/>
          <w:rtl/>
        </w:rPr>
        <w:t xml:space="preserve"> عليه‌السلام </w:t>
      </w:r>
      <w:r>
        <w:rPr>
          <w:rtl/>
        </w:rPr>
        <w:t>كا علم اور آگاہى خداوند متعال كے وسيع علم كے مقابلے مي</w:t>
      </w:r>
      <w:r w:rsidR="00C91DA5">
        <w:rPr>
          <w:rtl/>
        </w:rPr>
        <w:t xml:space="preserve">ں </w:t>
      </w:r>
      <w:r>
        <w:rPr>
          <w:rtl/>
        </w:rPr>
        <w:t>بہت ہى كم اور ناچيز</w:t>
      </w:r>
      <w:r w:rsidR="002A0155">
        <w:rPr>
          <w:rtl/>
        </w:rPr>
        <w:t xml:space="preserve"> ہے</w:t>
      </w:r>
      <w:r>
        <w:rPr>
          <w:rtl/>
        </w:rPr>
        <w:t>_</w:t>
      </w:r>
      <w:r w:rsidRPr="00E30A1B">
        <w:rPr>
          <w:rStyle w:val="libArabicChar"/>
          <w:rtl/>
        </w:rPr>
        <w:t>قالوا لا علم لنا انك انت علام الغيوب</w:t>
      </w:r>
    </w:p>
    <w:p w:rsidR="00476C9D" w:rsidRDefault="00476C9D" w:rsidP="00A96B57">
      <w:pPr>
        <w:pStyle w:val="libNormal"/>
        <w:rPr>
          <w:rtl/>
        </w:rPr>
      </w:pPr>
      <w:r>
        <w:rPr>
          <w:rtl/>
        </w:rPr>
        <w:t>''لا علم لنا'' كے بعد جملہ'' انك ... '' اس بات كيلئے قرينہ ہوسكتا</w:t>
      </w:r>
      <w:r w:rsidR="002A0155">
        <w:rPr>
          <w:rtl/>
        </w:rPr>
        <w:t xml:space="preserve"> ہے</w:t>
      </w:r>
      <w:r>
        <w:rPr>
          <w:rtl/>
        </w:rPr>
        <w:t xml:space="preserve"> كہ علم خداوندى كے مقابلے مي</w:t>
      </w:r>
      <w:r w:rsidR="00C91DA5">
        <w:rPr>
          <w:rtl/>
        </w:rPr>
        <w:t xml:space="preserve">ں </w:t>
      </w:r>
      <w:r>
        <w:rPr>
          <w:rtl/>
        </w:rPr>
        <w:t xml:space="preserve">انبياء </w:t>
      </w:r>
      <w:r w:rsidR="00AC11F9" w:rsidRPr="00AC11F9">
        <w:rPr>
          <w:rStyle w:val="libAlaemChar"/>
          <w:rtl/>
        </w:rPr>
        <w:t xml:space="preserve"> عليه‌السلام </w:t>
      </w:r>
      <w:r>
        <w:rPr>
          <w:rtl/>
        </w:rPr>
        <w:t>كا علم كچھ بھى نہي</w:t>
      </w:r>
      <w:r w:rsidR="00C91DA5">
        <w:rPr>
          <w:rtl/>
        </w:rPr>
        <w:t xml:space="preserve">ں </w:t>
      </w:r>
      <w:r>
        <w:rPr>
          <w:rtl/>
        </w:rPr>
        <w:t>_</w:t>
      </w:r>
    </w:p>
    <w:p w:rsidR="00476C9D" w:rsidRDefault="00476C9D" w:rsidP="00E30A1B">
      <w:pPr>
        <w:pStyle w:val="libNormal"/>
        <w:rPr>
          <w:rtl/>
        </w:rPr>
      </w:pPr>
      <w:r>
        <w:rPr>
          <w:rtl/>
        </w:rPr>
        <w:t>اللہ تعالى:اللہ تعالى سے مختص امور 14;اللہ تعالى كا علم غيب 13، 14، 15;اللہ تعالى كى اطاعت 9; اللہ تعالى كے افعال 1</w:t>
      </w:r>
    </w:p>
    <w:p w:rsidR="00476C9D" w:rsidRDefault="00476C9D" w:rsidP="00E30A1B">
      <w:pPr>
        <w:pStyle w:val="libNormal"/>
        <w:rPr>
          <w:rtl/>
        </w:rPr>
      </w:pPr>
      <w:r>
        <w:rPr>
          <w:rtl/>
        </w:rPr>
        <w:t>امت:امتو</w:t>
      </w:r>
      <w:r w:rsidR="00C91DA5">
        <w:rPr>
          <w:rtl/>
        </w:rPr>
        <w:t xml:space="preserve">ں </w:t>
      </w:r>
      <w:r>
        <w:rPr>
          <w:rtl/>
        </w:rPr>
        <w:t>كا حساب كتاب 3;امتو</w:t>
      </w:r>
      <w:r w:rsidR="00C91DA5">
        <w:rPr>
          <w:rtl/>
        </w:rPr>
        <w:t xml:space="preserve">ں </w:t>
      </w:r>
      <w:r>
        <w:rPr>
          <w:rtl/>
        </w:rPr>
        <w:t>كى دعوت 9;امتو</w:t>
      </w:r>
      <w:r w:rsidR="00C91DA5">
        <w:rPr>
          <w:rtl/>
        </w:rPr>
        <w:t xml:space="preserve">ں </w:t>
      </w:r>
      <w:r>
        <w:rPr>
          <w:rtl/>
        </w:rPr>
        <w:t>كى ذمہ دارى 10;امتي</w:t>
      </w:r>
      <w:r w:rsidR="00C91DA5">
        <w:rPr>
          <w:rtl/>
        </w:rPr>
        <w:t xml:space="preserve">ں </w:t>
      </w:r>
      <w:r>
        <w:rPr>
          <w:rtl/>
        </w:rPr>
        <w:t xml:space="preserve">اور دعوت انبياء </w:t>
      </w:r>
      <w:r w:rsidR="00AC11F9" w:rsidRPr="00AC11F9">
        <w:rPr>
          <w:rStyle w:val="libAlaemChar"/>
          <w:rtl/>
        </w:rPr>
        <w:t xml:space="preserve"> عليه‌السلام </w:t>
      </w:r>
      <w:r>
        <w:rPr>
          <w:rtl/>
        </w:rPr>
        <w:t>2، 3، 10، 11، 12، 13</w:t>
      </w:r>
    </w:p>
    <w:p w:rsidR="00476C9D" w:rsidRDefault="00476C9D" w:rsidP="00E30A1B">
      <w:pPr>
        <w:pStyle w:val="libNormal"/>
        <w:rPr>
          <w:rtl/>
        </w:rPr>
      </w:pPr>
      <w:r>
        <w:rPr>
          <w:rtl/>
        </w:rPr>
        <w:t xml:space="preserve">انبياء:انبياء </w:t>
      </w:r>
      <w:r w:rsidR="00AC11F9" w:rsidRPr="00AC11F9">
        <w:rPr>
          <w:rStyle w:val="libAlaemChar"/>
          <w:rtl/>
        </w:rPr>
        <w:t xml:space="preserve"> عليه‌السلام </w:t>
      </w:r>
      <w:r>
        <w:rPr>
          <w:rtl/>
        </w:rPr>
        <w:t>قيامت مي</w:t>
      </w:r>
      <w:r w:rsidR="00C91DA5">
        <w:rPr>
          <w:rtl/>
        </w:rPr>
        <w:t xml:space="preserve">ں </w:t>
      </w:r>
      <w:r>
        <w:rPr>
          <w:rtl/>
        </w:rPr>
        <w:t xml:space="preserve">1، 2، 11;ابنياء </w:t>
      </w:r>
      <w:r w:rsidR="00AC11F9" w:rsidRPr="00AC11F9">
        <w:rPr>
          <w:rStyle w:val="libAlaemChar"/>
          <w:rtl/>
        </w:rPr>
        <w:t xml:space="preserve"> عليه‌السلام </w:t>
      </w:r>
      <w:r>
        <w:rPr>
          <w:rtl/>
        </w:rPr>
        <w:t xml:space="preserve">كا علم غيب 15 انبياء </w:t>
      </w:r>
      <w:r w:rsidR="00AC11F9" w:rsidRPr="00AC11F9">
        <w:rPr>
          <w:rStyle w:val="libAlaemChar"/>
          <w:rtl/>
        </w:rPr>
        <w:t xml:space="preserve"> عليه‌السلام </w:t>
      </w:r>
      <w:r>
        <w:rPr>
          <w:rtl/>
        </w:rPr>
        <w:t xml:space="preserve">كى ذمہ دارى 9;انبياء </w:t>
      </w:r>
      <w:r w:rsidR="00AC11F9" w:rsidRPr="00AC11F9">
        <w:rPr>
          <w:rStyle w:val="libAlaemChar"/>
          <w:rtl/>
        </w:rPr>
        <w:t xml:space="preserve"> عليه‌السلام </w:t>
      </w:r>
      <w:r>
        <w:rPr>
          <w:rtl/>
        </w:rPr>
        <w:t>كى رسالت 9</w:t>
      </w:r>
    </w:p>
    <w:p w:rsidR="00476C9D" w:rsidRDefault="00476C9D" w:rsidP="00E30A1B">
      <w:pPr>
        <w:pStyle w:val="libNormal"/>
        <w:rPr>
          <w:rtl/>
        </w:rPr>
      </w:pPr>
      <w:r>
        <w:rPr>
          <w:rtl/>
        </w:rPr>
        <w:t>تقوي:تقوي كا پيش خيمہ 6</w:t>
      </w:r>
    </w:p>
    <w:p w:rsidR="00476C9D" w:rsidRDefault="00476C9D" w:rsidP="00E30A1B">
      <w:pPr>
        <w:pStyle w:val="libNormal"/>
        <w:rPr>
          <w:rtl/>
        </w:rPr>
      </w:pPr>
      <w:r>
        <w:rPr>
          <w:rtl/>
        </w:rPr>
        <w:t>خوف:خوف خدا كا پيش خيمہ 7;قيامت سے خوف 6</w:t>
      </w:r>
    </w:p>
    <w:p w:rsidR="00476C9D" w:rsidRDefault="00476C9D" w:rsidP="00E30A1B">
      <w:pPr>
        <w:pStyle w:val="libNormal"/>
        <w:rPr>
          <w:rtl/>
        </w:rPr>
      </w:pPr>
      <w:r>
        <w:rPr>
          <w:rtl/>
        </w:rPr>
        <w:t>ذكر :قيامت كا ذكر 6;قيامت كے ذكر كى اہميت 5</w:t>
      </w:r>
    </w:p>
    <w:p w:rsidR="00476C9D" w:rsidRDefault="00476C9D" w:rsidP="00A96B57">
      <w:pPr>
        <w:pStyle w:val="libNormal"/>
        <w:rPr>
          <w:rtl/>
        </w:rPr>
      </w:pPr>
      <w:r>
        <w:rPr>
          <w:rtl/>
        </w:rPr>
        <w:t>روايت: 11</w:t>
      </w:r>
    </w:p>
    <w:p w:rsidR="00476C9D" w:rsidRDefault="00476C9D" w:rsidP="00E30A1B">
      <w:pPr>
        <w:pStyle w:val="libNormal"/>
        <w:rPr>
          <w:rtl/>
        </w:rPr>
      </w:pPr>
      <w:r>
        <w:rPr>
          <w:rtl/>
        </w:rPr>
        <w:t>علم غيب:علم غيب كے موارد 12</w:t>
      </w:r>
    </w:p>
    <w:p w:rsidR="00476C9D" w:rsidRDefault="00476C9D" w:rsidP="00E30A1B">
      <w:pPr>
        <w:pStyle w:val="libNormal"/>
        <w:rPr>
          <w:rtl/>
        </w:rPr>
      </w:pPr>
      <w:r>
        <w:rPr>
          <w:rtl/>
        </w:rPr>
        <w:t>عمل:عمل كا اخروى حساب وكتاب 6;عمل كا حساب كتاب 4</w:t>
      </w:r>
    </w:p>
    <w:p w:rsidR="00476C9D" w:rsidRDefault="00476C9D" w:rsidP="00E30A1B">
      <w:pPr>
        <w:pStyle w:val="libNormal"/>
        <w:rPr>
          <w:rtl/>
        </w:rPr>
      </w:pPr>
      <w:r>
        <w:rPr>
          <w:rtl/>
        </w:rPr>
        <w:t>فاسق:فاسق قيامت مي</w:t>
      </w:r>
      <w:r w:rsidR="00C91DA5">
        <w:rPr>
          <w:rtl/>
        </w:rPr>
        <w:t xml:space="preserve">ں </w:t>
      </w:r>
      <w:r>
        <w:rPr>
          <w:rtl/>
        </w:rPr>
        <w:t>8;فاسقو</w:t>
      </w:r>
      <w:r w:rsidR="00C91DA5">
        <w:rPr>
          <w:rtl/>
        </w:rPr>
        <w:t xml:space="preserve">ں </w:t>
      </w:r>
      <w:r>
        <w:rPr>
          <w:rtl/>
        </w:rPr>
        <w:t>كى اخروى سرگردانى 8;فاسقو</w:t>
      </w:r>
      <w:r w:rsidR="00C91DA5">
        <w:rPr>
          <w:rtl/>
        </w:rPr>
        <w:t xml:space="preserve">ں </w:t>
      </w:r>
      <w:r>
        <w:rPr>
          <w:rtl/>
        </w:rPr>
        <w:t>كى اخروى گمراہى 8</w:t>
      </w:r>
    </w:p>
    <w:p w:rsidR="00476C9D" w:rsidRDefault="00D84C0C" w:rsidP="00E30A1B">
      <w:pPr>
        <w:pStyle w:val="libNormal"/>
        <w:rPr>
          <w:rtl/>
        </w:rPr>
      </w:pPr>
      <w:r w:rsidRPr="00D84C0C">
        <w:rPr>
          <w:rtl/>
        </w:rPr>
        <w:br w:type="page"/>
      </w:r>
      <w:r w:rsidRPr="00D84C0C">
        <w:rPr>
          <w:rtl/>
        </w:rPr>
        <w:lastRenderedPageBreak/>
        <w:cr/>
      </w:r>
      <w:r w:rsidR="00476C9D">
        <w:rPr>
          <w:rtl/>
        </w:rPr>
        <w:t>قيامت:قيامت كے دن سرگردان ہونا 8; قيامت كے دن ہونے والا حساب كتاب 3، 6، 7;قيامت كے دن ہونے والے سوال 2، 4 ;قيامت مي</w:t>
      </w:r>
      <w:r w:rsidR="00C91DA5">
        <w:rPr>
          <w:rtl/>
        </w:rPr>
        <w:t xml:space="preserve">ں </w:t>
      </w:r>
      <w:r w:rsidR="00476C9D">
        <w:rPr>
          <w:rtl/>
        </w:rPr>
        <w:t>ہونےوالے حساب و كتاب كى اہميت 5</w:t>
      </w:r>
    </w:p>
    <w:p w:rsidR="00476C9D" w:rsidRDefault="00476C9D" w:rsidP="00E30A1B">
      <w:pPr>
        <w:pStyle w:val="libNormal"/>
        <w:rPr>
          <w:rtl/>
        </w:rPr>
      </w:pPr>
      <w:r>
        <w:rPr>
          <w:rtl/>
        </w:rPr>
        <w:t>مومنين:مومنين اور قيامت 5</w:t>
      </w:r>
    </w:p>
    <w:p w:rsidR="00476C9D" w:rsidRDefault="00E30A1B" w:rsidP="00E30A1B">
      <w:pPr>
        <w:pStyle w:val="Heading2Center"/>
        <w:rPr>
          <w:rtl/>
        </w:rPr>
      </w:pPr>
      <w:bookmarkStart w:id="187" w:name="_Toc11840795"/>
      <w:r>
        <w:rPr>
          <w:rFonts w:hint="cs"/>
          <w:rtl/>
        </w:rPr>
        <w:t xml:space="preserve">آیت  </w:t>
      </w:r>
      <w:r>
        <w:rPr>
          <w:rtl/>
        </w:rPr>
        <w:t>110</w:t>
      </w:r>
      <w:bookmarkEnd w:id="187"/>
    </w:p>
    <w:p w:rsidR="00476C9D" w:rsidRDefault="00F10600" w:rsidP="00E30A1B">
      <w:pPr>
        <w:pStyle w:val="libNormal"/>
        <w:rPr>
          <w:rtl/>
        </w:rPr>
      </w:pPr>
      <w:r w:rsidRPr="00F10600">
        <w:rPr>
          <w:rStyle w:val="libAlaemChar"/>
          <w:rtl/>
        </w:rPr>
        <w:t>(</w:t>
      </w:r>
      <w:r>
        <w:rPr>
          <w:rStyle w:val="libAieChar"/>
          <w:rtl/>
        </w:rPr>
        <w:t xml:space="preserve"> </w:t>
      </w:r>
      <w:r w:rsidRPr="00E30A1B">
        <w:rPr>
          <w:rStyle w:val="libAieChar"/>
          <w:rtl/>
        </w:rPr>
        <w:t>إِذْ قَالَ اللّهُ يَا عِيسى ابْنَ مَرْيَمَ اذْكُرْ نِعْمَتِي عَلَيْكَ وَعَلَى وَالِدَتِكَ إِذْ أَيَّدتُّكَ بِرُوحِ الْقُدُسِ تُكَلِّمُ النَّاسَ فِي الْمَهْدِ وَكَهْلاً وَإِذْ عَلَّمْتُكَ الْكِتَابَ وَالْحِكْمَةَ وَالتَّوْرَاةَ وَالإِنجِيلَ وَإِذْ تَخْلُقُ مِنَ الطِّينِ كَهَيْئَةِ الطَّيْرِ بِإِذْنِي فَتَنفُخُ فِيهَا فَتَكُونُ طَيْراً بِإِذْنِي وَتُبْرِئُ الأَكْمَهَ وَالأَبْرَصَ بِإِذْنِي وَإِذْ تُخْرِجُ الْمَوتَى بِإِذْنِي وَإِذْ كَفَفْتُ بَنِي إِسْرَائِيلَ عَنكَ إِذْ جِئْتَهُمْ بِالْبَيِّنَاتِ فَقَالَ الَّذِينَ كَفَرُواْ مِنْهُمْ إِنْ هَـذَا إِلاَّ سِحْرٌ مُّبِينٌ</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اس وقت كو ياد كرو جب خدا نے كہا كہ اے عيسي بن مريم ہمارى نعمتو</w:t>
      </w:r>
      <w:r w:rsidR="00C91DA5">
        <w:rPr>
          <w:rtl/>
        </w:rPr>
        <w:t xml:space="preserve">ں </w:t>
      </w:r>
      <w:r>
        <w:rPr>
          <w:rtl/>
        </w:rPr>
        <w:t>كو ياد كرو جو ہم نے تم پر اور تمہارى والدہ پر نازل كى ہي</w:t>
      </w:r>
      <w:r w:rsidR="00C91DA5">
        <w:rPr>
          <w:rtl/>
        </w:rPr>
        <w:t xml:space="preserve">ں </w:t>
      </w:r>
      <w:r>
        <w:rPr>
          <w:rtl/>
        </w:rPr>
        <w:t>كہ روح القدس كے ذريعہ تمہارى تائيد كى</w:t>
      </w:r>
      <w:r w:rsidR="002A0155">
        <w:rPr>
          <w:rtl/>
        </w:rPr>
        <w:t xml:space="preserve"> ہے</w:t>
      </w:r>
      <w:r>
        <w:rPr>
          <w:rtl/>
        </w:rPr>
        <w:t xml:space="preserve"> كہ تم لوگو</w:t>
      </w:r>
      <w:r w:rsidR="00C91DA5">
        <w:rPr>
          <w:rtl/>
        </w:rPr>
        <w:t xml:space="preserve">ں </w:t>
      </w:r>
      <w:r>
        <w:rPr>
          <w:rtl/>
        </w:rPr>
        <w:t>سے گہوارہ مي</w:t>
      </w:r>
      <w:r w:rsidR="00C91DA5">
        <w:rPr>
          <w:rtl/>
        </w:rPr>
        <w:t xml:space="preserve">ں </w:t>
      </w:r>
      <w:r>
        <w:rPr>
          <w:rtl/>
        </w:rPr>
        <w:t>او رادھيڑ عمر مي</w:t>
      </w:r>
      <w:r w:rsidR="00C91DA5">
        <w:rPr>
          <w:rtl/>
        </w:rPr>
        <w:t xml:space="preserve">ں </w:t>
      </w:r>
      <w:r>
        <w:rPr>
          <w:rtl/>
        </w:rPr>
        <w:t>ايك انداز سے بات كرتے تھے اور ہم نے تم كو كتاب ، حكمت ، او رتوريت و انجيل كى تعليم دى</w:t>
      </w:r>
      <w:r w:rsidR="002A0155">
        <w:rPr>
          <w:rtl/>
        </w:rPr>
        <w:t xml:space="preserve"> ہے</w:t>
      </w:r>
      <w:r>
        <w:rPr>
          <w:rtl/>
        </w:rPr>
        <w:t xml:space="preserve"> اور جب تم ہمارى اجازت سے مٹى سے پرندہ كى شكل بناتے تھے او راس مي</w:t>
      </w:r>
      <w:r w:rsidR="00C91DA5">
        <w:rPr>
          <w:rtl/>
        </w:rPr>
        <w:t xml:space="preserve">ں </w:t>
      </w:r>
      <w:r>
        <w:rPr>
          <w:rtl/>
        </w:rPr>
        <w:t>پھونك ديتے تھے تو وہ ہمارى اجازت سے پرندہ بن جاتا تھا اور تم مادر زاد اندھو</w:t>
      </w:r>
      <w:r w:rsidR="00C91DA5">
        <w:rPr>
          <w:rtl/>
        </w:rPr>
        <w:t xml:space="preserve">ں </w:t>
      </w:r>
      <w:r>
        <w:rPr>
          <w:rtl/>
        </w:rPr>
        <w:t>اور كوڑھيو</w:t>
      </w:r>
      <w:r w:rsidR="00C91DA5">
        <w:rPr>
          <w:rtl/>
        </w:rPr>
        <w:t xml:space="preserve">ں </w:t>
      </w:r>
      <w:r>
        <w:rPr>
          <w:rtl/>
        </w:rPr>
        <w:t>كو ہمارى اجازت سے صحت ياب كرديتے تھے اور ہمارى اجازت سے مردو</w:t>
      </w:r>
      <w:r w:rsidR="00C91DA5">
        <w:rPr>
          <w:rtl/>
        </w:rPr>
        <w:t xml:space="preserve">ں </w:t>
      </w:r>
      <w:r>
        <w:rPr>
          <w:rtl/>
        </w:rPr>
        <w:t>كو زندہ كرليا كرتے تھے_ اور ہم نے تم سے بنى اسرائيل كے شركوروك ديا اس وقت جب تم معجزات لے كرآئے او رانكے كافرو</w:t>
      </w:r>
      <w:r w:rsidR="00C91DA5">
        <w:rPr>
          <w:rtl/>
        </w:rPr>
        <w:t xml:space="preserve">ں </w:t>
      </w:r>
      <w:r>
        <w:rPr>
          <w:rtl/>
        </w:rPr>
        <w:t>نے كہہ ديا كہ يہ سب كھلا ہوا جادو</w:t>
      </w:r>
      <w:r w:rsidR="002A0155">
        <w:rPr>
          <w:rtl/>
        </w:rPr>
        <w:t xml:space="preserve"> ہے</w:t>
      </w:r>
      <w:r>
        <w:rPr>
          <w:rtl/>
        </w:rPr>
        <w:t xml:space="preserve"> _</w:t>
      </w:r>
    </w:p>
    <w:p w:rsidR="00141335" w:rsidRDefault="00476C9D" w:rsidP="00A96B57">
      <w:pPr>
        <w:pStyle w:val="libNormal"/>
        <w:rPr>
          <w:rtl/>
        </w:rPr>
      </w:pPr>
      <w:r>
        <w:rPr>
          <w:rtl/>
        </w:rPr>
        <w:t xml:space="preserve">1_ حضرت عيسي </w:t>
      </w:r>
      <w:r w:rsidR="00AC11F9" w:rsidRPr="00AC11F9">
        <w:rPr>
          <w:rStyle w:val="libAlaemChar"/>
          <w:rtl/>
        </w:rPr>
        <w:t xml:space="preserve"> عليه‌السلام </w:t>
      </w:r>
      <w:r>
        <w:rPr>
          <w:rtl/>
        </w:rPr>
        <w:t xml:space="preserve">اور ان كى والدہ حضرت مريم </w:t>
      </w:r>
      <w:r w:rsidR="00AC11F9" w:rsidRPr="00AC11F9">
        <w:rPr>
          <w:rStyle w:val="libAlaemChar"/>
          <w:rtl/>
        </w:rPr>
        <w:t xml:space="preserve"> عليه‌السلام </w:t>
      </w:r>
      <w:r>
        <w:rPr>
          <w:rtl/>
        </w:rPr>
        <w:t>خداوند متعال كى خاص نعمتو</w:t>
      </w:r>
      <w:r w:rsidR="00C91DA5">
        <w:rPr>
          <w:rtl/>
        </w:rPr>
        <w:t xml:space="preserve">ں </w:t>
      </w:r>
      <w:r>
        <w:rPr>
          <w:rtl/>
        </w:rPr>
        <w:t>سے بہرہ مند تھے_</w:t>
      </w:r>
    </w:p>
    <w:p w:rsidR="00476C9D" w:rsidRDefault="00D84C0C" w:rsidP="00141335">
      <w:pPr>
        <w:pStyle w:val="libArabic"/>
        <w:rPr>
          <w:rtl/>
        </w:rPr>
      </w:pPr>
      <w:r w:rsidRPr="00D84C0C">
        <w:rPr>
          <w:rtl/>
        </w:rPr>
        <w:br w:type="page"/>
      </w:r>
      <w:r w:rsidRPr="00D84C0C">
        <w:rPr>
          <w:rtl/>
        </w:rPr>
        <w:lastRenderedPageBreak/>
        <w:cr/>
      </w:r>
      <w:r w:rsidR="00476C9D">
        <w:rPr>
          <w:rtl/>
        </w:rPr>
        <w:t>اذ قال الل</w:t>
      </w:r>
      <w:r w:rsidR="003B690D" w:rsidRPr="00935327">
        <w:rPr>
          <w:rFonts w:hint="cs"/>
          <w:rtl/>
        </w:rPr>
        <w:t>ه</w:t>
      </w:r>
      <w:r w:rsidR="00476C9D">
        <w:rPr>
          <w:rtl/>
        </w:rPr>
        <w:t xml:space="preserve"> </w:t>
      </w:r>
      <w:r w:rsidR="00476C9D">
        <w:rPr>
          <w:rFonts w:hint="cs"/>
          <w:rtl/>
        </w:rPr>
        <w:t>يا</w:t>
      </w:r>
      <w:r w:rsidR="00476C9D">
        <w:rPr>
          <w:rtl/>
        </w:rPr>
        <w:t xml:space="preserve"> </w:t>
      </w:r>
      <w:r w:rsidR="00476C9D">
        <w:rPr>
          <w:rFonts w:hint="cs"/>
          <w:rtl/>
        </w:rPr>
        <w:t>عيسي</w:t>
      </w:r>
      <w:r w:rsidR="00476C9D">
        <w:rPr>
          <w:rtl/>
        </w:rPr>
        <w:t xml:space="preserve"> </w:t>
      </w:r>
      <w:r w:rsidR="00476C9D">
        <w:rPr>
          <w:rFonts w:hint="cs"/>
          <w:rtl/>
        </w:rPr>
        <w:t>ابن</w:t>
      </w:r>
      <w:r w:rsidR="00476C9D">
        <w:rPr>
          <w:rtl/>
        </w:rPr>
        <w:t xml:space="preserve"> </w:t>
      </w:r>
      <w:r w:rsidR="00476C9D">
        <w:rPr>
          <w:rFonts w:hint="cs"/>
          <w:rtl/>
        </w:rPr>
        <w:t>مريم</w:t>
      </w:r>
      <w:r w:rsidR="00476C9D">
        <w:rPr>
          <w:rtl/>
        </w:rPr>
        <w:t xml:space="preserve"> </w:t>
      </w:r>
      <w:r w:rsidR="00476C9D">
        <w:rPr>
          <w:rFonts w:hint="cs"/>
          <w:rtl/>
        </w:rPr>
        <w:t>اذكر</w:t>
      </w:r>
      <w:r w:rsidR="00476C9D">
        <w:rPr>
          <w:rtl/>
        </w:rPr>
        <w:t xml:space="preserve"> </w:t>
      </w:r>
      <w:r w:rsidR="00476C9D">
        <w:rPr>
          <w:rFonts w:hint="cs"/>
          <w:rtl/>
        </w:rPr>
        <w:t>نعمتى</w:t>
      </w:r>
      <w:r w:rsidR="00476C9D">
        <w:rPr>
          <w:rtl/>
        </w:rPr>
        <w:t xml:space="preserve"> </w:t>
      </w:r>
      <w:r w:rsidR="00476C9D">
        <w:rPr>
          <w:rFonts w:hint="cs"/>
          <w:rtl/>
        </w:rPr>
        <w:t>عليك</w:t>
      </w:r>
      <w:r w:rsidR="00476C9D">
        <w:rPr>
          <w:rtl/>
        </w:rPr>
        <w:t xml:space="preserve"> </w:t>
      </w:r>
      <w:r w:rsidR="00476C9D">
        <w:rPr>
          <w:rFonts w:hint="cs"/>
          <w:rtl/>
        </w:rPr>
        <w:t>و</w:t>
      </w:r>
      <w:r w:rsidR="00476C9D">
        <w:rPr>
          <w:rtl/>
        </w:rPr>
        <w:t xml:space="preserve"> </w:t>
      </w:r>
      <w:r w:rsidR="00476C9D">
        <w:rPr>
          <w:rFonts w:hint="cs"/>
          <w:rtl/>
        </w:rPr>
        <w:t>علي</w:t>
      </w:r>
      <w:r w:rsidR="00476C9D">
        <w:rPr>
          <w:rtl/>
        </w:rPr>
        <w:t xml:space="preserve"> </w:t>
      </w:r>
      <w:r w:rsidR="00476C9D">
        <w:rPr>
          <w:rFonts w:hint="cs"/>
          <w:rtl/>
        </w:rPr>
        <w:t>والدتك</w:t>
      </w:r>
    </w:p>
    <w:p w:rsidR="00476C9D" w:rsidRDefault="00476C9D" w:rsidP="00A96B57">
      <w:pPr>
        <w:pStyle w:val="libNormal"/>
        <w:rPr>
          <w:rtl/>
        </w:rPr>
      </w:pPr>
      <w:r>
        <w:rPr>
          <w:rtl/>
        </w:rPr>
        <w:t xml:space="preserve">2_ حضرت عيسي </w:t>
      </w:r>
      <w:r w:rsidR="00AC11F9" w:rsidRPr="00AC11F9">
        <w:rPr>
          <w:rStyle w:val="libAlaemChar"/>
          <w:rtl/>
        </w:rPr>
        <w:t xml:space="preserve"> عليه‌السلام </w:t>
      </w:r>
      <w:r>
        <w:rPr>
          <w:rtl/>
        </w:rPr>
        <w:t xml:space="preserve">كا فريضہ تھا كہ اپنے اور اپنى والدہ حضرت مريم </w:t>
      </w:r>
      <w:r w:rsidR="00AC11F9" w:rsidRPr="00AC11F9">
        <w:rPr>
          <w:rStyle w:val="libAlaemChar"/>
          <w:rtl/>
        </w:rPr>
        <w:t xml:space="preserve"> عليه‌السلام </w:t>
      </w:r>
      <w:r>
        <w:rPr>
          <w:rtl/>
        </w:rPr>
        <w:t>پر نازل ہونے والى نعمتو</w:t>
      </w:r>
      <w:r w:rsidR="00C91DA5">
        <w:rPr>
          <w:rtl/>
        </w:rPr>
        <w:t xml:space="preserve">ں </w:t>
      </w:r>
      <w:r>
        <w:rPr>
          <w:rtl/>
        </w:rPr>
        <w:t>كو ياد كري</w:t>
      </w:r>
      <w:r w:rsidR="00C91DA5">
        <w:rPr>
          <w:rtl/>
        </w:rPr>
        <w:t xml:space="preserve">ں </w:t>
      </w:r>
      <w:r>
        <w:rPr>
          <w:rtl/>
        </w:rPr>
        <w:t>_</w:t>
      </w:r>
    </w:p>
    <w:p w:rsidR="00476C9D" w:rsidRDefault="00476C9D" w:rsidP="006216D6">
      <w:pPr>
        <w:pStyle w:val="libArabic"/>
        <w:rPr>
          <w:rtl/>
        </w:rPr>
      </w:pPr>
      <w:r>
        <w:rPr>
          <w:rtl/>
        </w:rPr>
        <w:t>اذ قال الل</w:t>
      </w:r>
      <w:r w:rsidR="003B690D" w:rsidRPr="00935327">
        <w:rPr>
          <w:rFonts w:hint="cs"/>
          <w:rtl/>
        </w:rPr>
        <w:t>ه</w:t>
      </w:r>
      <w:r>
        <w:rPr>
          <w:rtl/>
        </w:rPr>
        <w:t xml:space="preserve"> </w:t>
      </w:r>
      <w:r>
        <w:rPr>
          <w:rFonts w:hint="cs"/>
          <w:rtl/>
        </w:rPr>
        <w:t>يا</w:t>
      </w:r>
      <w:r>
        <w:rPr>
          <w:rtl/>
        </w:rPr>
        <w:t xml:space="preserve"> </w:t>
      </w:r>
      <w:r>
        <w:rPr>
          <w:rFonts w:hint="cs"/>
          <w:rtl/>
        </w:rPr>
        <w:t>عيسي</w:t>
      </w:r>
      <w:r>
        <w:rPr>
          <w:rtl/>
        </w:rPr>
        <w:t xml:space="preserve"> </w:t>
      </w:r>
      <w:r>
        <w:rPr>
          <w:rFonts w:hint="cs"/>
          <w:rtl/>
        </w:rPr>
        <w:t>ابن</w:t>
      </w:r>
      <w:r>
        <w:rPr>
          <w:rtl/>
        </w:rPr>
        <w:t xml:space="preserve"> </w:t>
      </w:r>
      <w:r>
        <w:rPr>
          <w:rFonts w:hint="cs"/>
          <w:rtl/>
        </w:rPr>
        <w:t>مريم</w:t>
      </w:r>
      <w:r>
        <w:rPr>
          <w:rtl/>
        </w:rPr>
        <w:t xml:space="preserve"> </w:t>
      </w:r>
      <w:r>
        <w:rPr>
          <w:rFonts w:hint="cs"/>
          <w:rtl/>
        </w:rPr>
        <w:t>اذكر</w:t>
      </w:r>
      <w:r>
        <w:rPr>
          <w:rtl/>
        </w:rPr>
        <w:t xml:space="preserve"> </w:t>
      </w:r>
      <w:r>
        <w:rPr>
          <w:rFonts w:hint="cs"/>
          <w:rtl/>
        </w:rPr>
        <w:t>نعمتى</w:t>
      </w:r>
      <w:r>
        <w:rPr>
          <w:rtl/>
        </w:rPr>
        <w:t xml:space="preserve"> </w:t>
      </w:r>
      <w:r>
        <w:rPr>
          <w:rFonts w:hint="cs"/>
          <w:rtl/>
        </w:rPr>
        <w:t>عليك</w:t>
      </w:r>
      <w:r>
        <w:rPr>
          <w:rtl/>
        </w:rPr>
        <w:t xml:space="preserve"> </w:t>
      </w:r>
      <w:r>
        <w:rPr>
          <w:rFonts w:hint="cs"/>
          <w:rtl/>
        </w:rPr>
        <w:t>و</w:t>
      </w:r>
      <w:r>
        <w:rPr>
          <w:rtl/>
        </w:rPr>
        <w:t xml:space="preserve"> </w:t>
      </w:r>
      <w:r>
        <w:rPr>
          <w:rFonts w:hint="cs"/>
          <w:rtl/>
        </w:rPr>
        <w:t>علي</w:t>
      </w:r>
      <w:r>
        <w:rPr>
          <w:rtl/>
        </w:rPr>
        <w:t xml:space="preserve"> </w:t>
      </w:r>
      <w:r>
        <w:rPr>
          <w:rFonts w:hint="cs"/>
          <w:rtl/>
        </w:rPr>
        <w:t>والدتك</w:t>
      </w:r>
    </w:p>
    <w:p w:rsidR="00476C9D" w:rsidRDefault="00476C9D" w:rsidP="00A96B57">
      <w:pPr>
        <w:pStyle w:val="libNormal"/>
        <w:rPr>
          <w:rtl/>
        </w:rPr>
      </w:pPr>
      <w:r>
        <w:rPr>
          <w:rtl/>
        </w:rPr>
        <w:t>3_ انسان كا فريضہ</w:t>
      </w:r>
      <w:r w:rsidR="002A0155">
        <w:rPr>
          <w:rtl/>
        </w:rPr>
        <w:t xml:space="preserve"> ہے</w:t>
      </w:r>
      <w:r>
        <w:rPr>
          <w:rtl/>
        </w:rPr>
        <w:t xml:space="preserve"> كہ اپنے اوپر اور اپنے اقرباء پر نازل ہونے والى نعمتو</w:t>
      </w:r>
      <w:r w:rsidR="00C91DA5">
        <w:rPr>
          <w:rtl/>
        </w:rPr>
        <w:t xml:space="preserve">ں </w:t>
      </w:r>
      <w:r>
        <w:rPr>
          <w:rtl/>
        </w:rPr>
        <w:t>كو ياد كرے_</w:t>
      </w:r>
    </w:p>
    <w:p w:rsidR="00476C9D" w:rsidRDefault="00476C9D" w:rsidP="006216D6">
      <w:pPr>
        <w:pStyle w:val="libArabic"/>
        <w:rPr>
          <w:rtl/>
        </w:rPr>
      </w:pPr>
      <w:r>
        <w:rPr>
          <w:rtl/>
        </w:rPr>
        <w:t>اذ قال الل</w:t>
      </w:r>
      <w:r w:rsidR="003B690D" w:rsidRPr="00935327">
        <w:rPr>
          <w:rFonts w:hint="cs"/>
          <w:rtl/>
        </w:rPr>
        <w:t>ه</w:t>
      </w:r>
      <w:r>
        <w:rPr>
          <w:rtl/>
        </w:rPr>
        <w:t xml:space="preserve"> </w:t>
      </w:r>
      <w:r>
        <w:rPr>
          <w:rFonts w:hint="cs"/>
          <w:rtl/>
        </w:rPr>
        <w:t>يا</w:t>
      </w:r>
      <w:r>
        <w:rPr>
          <w:rtl/>
        </w:rPr>
        <w:t xml:space="preserve"> </w:t>
      </w:r>
      <w:r>
        <w:rPr>
          <w:rFonts w:hint="cs"/>
          <w:rtl/>
        </w:rPr>
        <w:t>عيسي</w:t>
      </w:r>
      <w:r>
        <w:rPr>
          <w:rtl/>
        </w:rPr>
        <w:t xml:space="preserve"> </w:t>
      </w:r>
      <w:r>
        <w:rPr>
          <w:rFonts w:hint="cs"/>
          <w:rtl/>
        </w:rPr>
        <w:t>ابن</w:t>
      </w:r>
      <w:r>
        <w:rPr>
          <w:rtl/>
        </w:rPr>
        <w:t xml:space="preserve"> </w:t>
      </w:r>
      <w:r>
        <w:rPr>
          <w:rFonts w:hint="cs"/>
          <w:rtl/>
        </w:rPr>
        <w:t>مريم</w:t>
      </w:r>
      <w:r>
        <w:rPr>
          <w:rtl/>
        </w:rPr>
        <w:t xml:space="preserve"> </w:t>
      </w:r>
      <w:r>
        <w:rPr>
          <w:rFonts w:hint="cs"/>
          <w:rtl/>
        </w:rPr>
        <w:t>اذكر</w:t>
      </w:r>
      <w:r>
        <w:rPr>
          <w:rtl/>
        </w:rPr>
        <w:t xml:space="preserve"> </w:t>
      </w:r>
      <w:r>
        <w:rPr>
          <w:rFonts w:hint="cs"/>
          <w:rtl/>
        </w:rPr>
        <w:t>نعمتى</w:t>
      </w:r>
      <w:r>
        <w:rPr>
          <w:rtl/>
        </w:rPr>
        <w:t xml:space="preserve"> </w:t>
      </w:r>
      <w:r>
        <w:rPr>
          <w:rFonts w:hint="cs"/>
          <w:rtl/>
        </w:rPr>
        <w:t>عليك</w:t>
      </w:r>
      <w:r>
        <w:rPr>
          <w:rtl/>
        </w:rPr>
        <w:t xml:space="preserve"> </w:t>
      </w:r>
      <w:r>
        <w:rPr>
          <w:rFonts w:hint="cs"/>
          <w:rtl/>
        </w:rPr>
        <w:t>و</w:t>
      </w:r>
      <w:r>
        <w:rPr>
          <w:rtl/>
        </w:rPr>
        <w:t xml:space="preserve"> </w:t>
      </w:r>
      <w:r>
        <w:rPr>
          <w:rFonts w:hint="cs"/>
          <w:rtl/>
        </w:rPr>
        <w:t>علي</w:t>
      </w:r>
      <w:r>
        <w:rPr>
          <w:rtl/>
        </w:rPr>
        <w:t xml:space="preserve"> </w:t>
      </w:r>
      <w:r>
        <w:rPr>
          <w:rFonts w:hint="cs"/>
          <w:rtl/>
        </w:rPr>
        <w:t>والدتك</w:t>
      </w:r>
    </w:p>
    <w:p w:rsidR="00476C9D" w:rsidRDefault="00476C9D" w:rsidP="006216D6">
      <w:pPr>
        <w:pStyle w:val="libNormal"/>
        <w:rPr>
          <w:rtl/>
        </w:rPr>
      </w:pPr>
      <w:r>
        <w:rPr>
          <w:rtl/>
        </w:rPr>
        <w:t xml:space="preserve">4_ خداوند متعال قيامت كے دن انبياء </w:t>
      </w:r>
      <w:r w:rsidR="00AC11F9" w:rsidRPr="00AC11F9">
        <w:rPr>
          <w:rStyle w:val="libAlaemChar"/>
          <w:rtl/>
        </w:rPr>
        <w:t xml:space="preserve"> عليه‌السلام </w:t>
      </w:r>
      <w:r>
        <w:rPr>
          <w:rtl/>
        </w:rPr>
        <w:t>كے مجمع مي</w:t>
      </w:r>
      <w:r w:rsidR="00C91DA5">
        <w:rPr>
          <w:rtl/>
        </w:rPr>
        <w:t xml:space="preserve">ں </w:t>
      </w:r>
      <w:r>
        <w:rPr>
          <w:rtl/>
        </w:rPr>
        <w:t xml:space="preserve">حضرت عيسي </w:t>
      </w:r>
      <w:r w:rsidR="00AC11F9" w:rsidRPr="00AC11F9">
        <w:rPr>
          <w:rStyle w:val="libAlaemChar"/>
          <w:rtl/>
        </w:rPr>
        <w:t xml:space="preserve"> عليه‌السلام </w:t>
      </w:r>
      <w:r>
        <w:rPr>
          <w:rtl/>
        </w:rPr>
        <w:t xml:space="preserve">اور ان كى والدہ حضرت مريم </w:t>
      </w:r>
      <w:r w:rsidR="00AC11F9" w:rsidRPr="00AC11F9">
        <w:rPr>
          <w:rStyle w:val="libAlaemChar"/>
          <w:rtl/>
        </w:rPr>
        <w:t xml:space="preserve"> عليه‌السلام </w:t>
      </w:r>
      <w:r>
        <w:rPr>
          <w:rtl/>
        </w:rPr>
        <w:t>كو عطا كى جانے والى نعمتو</w:t>
      </w:r>
      <w:r w:rsidR="00C91DA5">
        <w:rPr>
          <w:rtl/>
        </w:rPr>
        <w:t xml:space="preserve">ں </w:t>
      </w:r>
      <w:r>
        <w:rPr>
          <w:rtl/>
        </w:rPr>
        <w:t>كى ياد دہانى كرائے گا_</w:t>
      </w:r>
      <w:r w:rsidRPr="006216D6">
        <w:rPr>
          <w:rStyle w:val="libArabicChar"/>
          <w:rtl/>
        </w:rPr>
        <w:t>يوم يجمع الل</w:t>
      </w:r>
      <w:r w:rsidR="003B690D" w:rsidRPr="00935327">
        <w:rPr>
          <w:rStyle w:val="libArabicChar"/>
          <w:rFonts w:hint="cs"/>
          <w:rtl/>
        </w:rPr>
        <w:t>ه</w:t>
      </w:r>
      <w:r w:rsidRPr="006216D6">
        <w:rPr>
          <w:rStyle w:val="libArabicChar"/>
          <w:rtl/>
        </w:rPr>
        <w:t xml:space="preserve"> </w:t>
      </w:r>
      <w:r w:rsidRPr="006216D6">
        <w:rPr>
          <w:rStyle w:val="libArabicChar"/>
          <w:rFonts w:hint="cs"/>
          <w:rtl/>
        </w:rPr>
        <w:t>الرسل</w:t>
      </w:r>
      <w:r w:rsidRPr="006216D6">
        <w:rPr>
          <w:rStyle w:val="libArabicChar"/>
          <w:rtl/>
        </w:rPr>
        <w:t xml:space="preserve"> </w:t>
      </w:r>
      <w:r w:rsidRPr="006216D6">
        <w:rPr>
          <w:rStyle w:val="libArabicChar"/>
          <w:rFonts w:hint="cs"/>
          <w:rtl/>
        </w:rPr>
        <w:t>فيقول</w:t>
      </w:r>
      <w:r w:rsidRPr="006216D6">
        <w:rPr>
          <w:rStyle w:val="libArabicChar"/>
          <w:rtl/>
        </w:rPr>
        <w:t xml:space="preserve"> ... </w:t>
      </w:r>
      <w:r w:rsidRPr="006216D6">
        <w:rPr>
          <w:rStyle w:val="libArabicChar"/>
          <w:rFonts w:hint="cs"/>
          <w:rtl/>
        </w:rPr>
        <w:t>يا</w:t>
      </w:r>
      <w:r w:rsidRPr="006216D6">
        <w:rPr>
          <w:rStyle w:val="libArabicChar"/>
          <w:rtl/>
        </w:rPr>
        <w:t xml:space="preserve"> </w:t>
      </w:r>
      <w:r w:rsidRPr="006216D6">
        <w:rPr>
          <w:rStyle w:val="libArabicChar"/>
          <w:rFonts w:hint="cs"/>
          <w:rtl/>
        </w:rPr>
        <w:t>عيسي</w:t>
      </w:r>
      <w:r w:rsidRPr="006216D6">
        <w:rPr>
          <w:rStyle w:val="libArabicChar"/>
          <w:rtl/>
        </w:rPr>
        <w:t xml:space="preserve"> </w:t>
      </w:r>
      <w:r w:rsidRPr="006216D6">
        <w:rPr>
          <w:rStyle w:val="libArabicChar"/>
          <w:rFonts w:hint="cs"/>
          <w:rtl/>
        </w:rPr>
        <w:t>ابن</w:t>
      </w:r>
      <w:r w:rsidRPr="006216D6">
        <w:rPr>
          <w:rStyle w:val="libArabicChar"/>
          <w:rtl/>
        </w:rPr>
        <w:t xml:space="preserve"> </w:t>
      </w:r>
      <w:r w:rsidRPr="006216D6">
        <w:rPr>
          <w:rStyle w:val="libArabicChar"/>
          <w:rFonts w:hint="cs"/>
          <w:rtl/>
        </w:rPr>
        <w:t>مريم</w:t>
      </w:r>
      <w:r w:rsidRPr="006216D6">
        <w:rPr>
          <w:rStyle w:val="libArabicChar"/>
          <w:rtl/>
        </w:rPr>
        <w:t xml:space="preserve"> </w:t>
      </w:r>
      <w:r w:rsidRPr="006216D6">
        <w:rPr>
          <w:rStyle w:val="libArabicChar"/>
          <w:rFonts w:hint="cs"/>
          <w:rtl/>
        </w:rPr>
        <w:t>اذكر</w:t>
      </w:r>
      <w:r w:rsidRPr="006216D6">
        <w:rPr>
          <w:rStyle w:val="libArabicChar"/>
          <w:rtl/>
        </w:rPr>
        <w:t xml:space="preserve"> </w:t>
      </w:r>
      <w:r w:rsidRPr="006216D6">
        <w:rPr>
          <w:rStyle w:val="libArabicChar"/>
          <w:rFonts w:hint="cs"/>
          <w:rtl/>
        </w:rPr>
        <w:t>نعمتى</w:t>
      </w:r>
      <w:r w:rsidRPr="006216D6">
        <w:rPr>
          <w:rStyle w:val="libArabicChar"/>
          <w:rtl/>
        </w:rPr>
        <w:t xml:space="preserve"> </w:t>
      </w:r>
      <w:r w:rsidRPr="006216D6">
        <w:rPr>
          <w:rStyle w:val="libArabicChar"/>
          <w:rFonts w:hint="cs"/>
          <w:rtl/>
        </w:rPr>
        <w:t>عليك</w:t>
      </w:r>
      <w:r w:rsidRPr="006216D6">
        <w:rPr>
          <w:rStyle w:val="libArabicChar"/>
          <w:rtl/>
        </w:rPr>
        <w:t xml:space="preserve"> </w:t>
      </w:r>
      <w:r w:rsidRPr="006216D6">
        <w:rPr>
          <w:rStyle w:val="libArabicChar"/>
          <w:rFonts w:hint="cs"/>
          <w:rtl/>
        </w:rPr>
        <w:t>و</w:t>
      </w:r>
      <w:r w:rsidRPr="006216D6">
        <w:rPr>
          <w:rStyle w:val="libArabicChar"/>
          <w:rtl/>
        </w:rPr>
        <w:t xml:space="preserve"> </w:t>
      </w:r>
      <w:r w:rsidRPr="006216D6">
        <w:rPr>
          <w:rStyle w:val="libArabicChar"/>
          <w:rFonts w:hint="cs"/>
          <w:rtl/>
        </w:rPr>
        <w:t>علي</w:t>
      </w:r>
      <w:r w:rsidRPr="006216D6">
        <w:rPr>
          <w:rStyle w:val="libArabicChar"/>
          <w:rtl/>
        </w:rPr>
        <w:t xml:space="preserve"> </w:t>
      </w:r>
      <w:r w:rsidRPr="006216D6">
        <w:rPr>
          <w:rStyle w:val="libArabicChar"/>
          <w:rFonts w:hint="cs"/>
          <w:rtl/>
        </w:rPr>
        <w:t>والدتك</w:t>
      </w:r>
      <w:r w:rsidRPr="006216D6">
        <w:rPr>
          <w:rStyle w:val="libArabicChar"/>
          <w:rtl/>
        </w:rPr>
        <w:t>''اذقال الل</w:t>
      </w:r>
      <w:r w:rsidR="003B690D" w:rsidRPr="00935327">
        <w:rPr>
          <w:rStyle w:val="libArabicChar"/>
          <w:rFonts w:hint="cs"/>
          <w:rtl/>
        </w:rPr>
        <w:t>ه</w:t>
      </w:r>
      <w:r w:rsidRPr="006216D6">
        <w:rPr>
          <w:rStyle w:val="libArabicChar"/>
          <w:rtl/>
        </w:rPr>
        <w:t xml:space="preserve"> ''</w:t>
      </w:r>
      <w:r>
        <w:rPr>
          <w:rtl/>
        </w:rPr>
        <w:t>مي</w:t>
      </w:r>
      <w:r w:rsidR="00C91DA5">
        <w:rPr>
          <w:rtl/>
        </w:rPr>
        <w:t xml:space="preserve">ں </w:t>
      </w:r>
      <w:r>
        <w:rPr>
          <w:rtl/>
        </w:rPr>
        <w:t>كلمہ ''اذ '' ''يوم ...''كيلئے بدل اشتمال</w:t>
      </w:r>
      <w:r w:rsidR="002A0155">
        <w:rPr>
          <w:rtl/>
        </w:rPr>
        <w:t xml:space="preserve"> ہے</w:t>
      </w:r>
      <w:r>
        <w:rPr>
          <w:rtl/>
        </w:rPr>
        <w:t>_</w:t>
      </w:r>
    </w:p>
    <w:p w:rsidR="00476C9D" w:rsidRDefault="00476C9D" w:rsidP="006216D6">
      <w:pPr>
        <w:pStyle w:val="libNormal"/>
        <w:rPr>
          <w:rtl/>
        </w:rPr>
      </w:pPr>
      <w:r>
        <w:rPr>
          <w:rtl/>
        </w:rPr>
        <w:t xml:space="preserve">5_ حضرت عيسي </w:t>
      </w:r>
      <w:r w:rsidR="00AC11F9" w:rsidRPr="00AC11F9">
        <w:rPr>
          <w:rStyle w:val="libAlaemChar"/>
          <w:rtl/>
        </w:rPr>
        <w:t xml:space="preserve"> عليه‌السلام </w:t>
      </w:r>
      <w:r>
        <w:rPr>
          <w:rtl/>
        </w:rPr>
        <w:t>كو نعمتي</w:t>
      </w:r>
      <w:r w:rsidR="00C91DA5">
        <w:rPr>
          <w:rtl/>
        </w:rPr>
        <w:t xml:space="preserve">ں </w:t>
      </w:r>
      <w:r>
        <w:rPr>
          <w:rtl/>
        </w:rPr>
        <w:t>عطا كيا جانا ايسے ہى</w:t>
      </w:r>
      <w:r w:rsidR="002A0155">
        <w:rPr>
          <w:rtl/>
        </w:rPr>
        <w:t xml:space="preserve"> ہے</w:t>
      </w:r>
      <w:r>
        <w:rPr>
          <w:rtl/>
        </w:rPr>
        <w:t xml:space="preserve"> جيسے ان كى والدہ حضرت مريم </w:t>
      </w:r>
      <w:r w:rsidR="00AC11F9" w:rsidRPr="00AC11F9">
        <w:rPr>
          <w:rStyle w:val="libAlaemChar"/>
          <w:rtl/>
        </w:rPr>
        <w:t xml:space="preserve"> عليه‌السلام </w:t>
      </w:r>
      <w:r>
        <w:rPr>
          <w:rtl/>
        </w:rPr>
        <w:t>كو يہ نعمات خداوندى عطا كى گئي ہو</w:t>
      </w:r>
      <w:r w:rsidR="00C91DA5">
        <w:rPr>
          <w:rtl/>
        </w:rPr>
        <w:t xml:space="preserve">ں </w:t>
      </w:r>
      <w:r>
        <w:rPr>
          <w:rtl/>
        </w:rPr>
        <w:t>_</w:t>
      </w:r>
      <w:r w:rsidRPr="006216D6">
        <w:rPr>
          <w:rStyle w:val="libArabicChar"/>
          <w:rtl/>
        </w:rPr>
        <w:t>اذكر نعمتى عليك و علي والدتك</w:t>
      </w:r>
      <w:r w:rsidR="006216D6">
        <w:rPr>
          <w:rFonts w:hint="cs"/>
          <w:rtl/>
        </w:rPr>
        <w:t xml:space="preserve">  </w:t>
      </w:r>
      <w:r>
        <w:rPr>
          <w:rtl/>
        </w:rPr>
        <w:t>آيات قرآنى كے اس حصہ مي</w:t>
      </w:r>
      <w:r w:rsidR="00C91DA5">
        <w:rPr>
          <w:rtl/>
        </w:rPr>
        <w:t xml:space="preserve">ں </w:t>
      </w:r>
      <w:r>
        <w:rPr>
          <w:rtl/>
        </w:rPr>
        <w:t xml:space="preserve">صرف حضرت عيسي </w:t>
      </w:r>
      <w:r w:rsidR="00AC11F9" w:rsidRPr="00AC11F9">
        <w:rPr>
          <w:rStyle w:val="libAlaemChar"/>
          <w:rtl/>
        </w:rPr>
        <w:t xml:space="preserve"> عليه‌السلام </w:t>
      </w:r>
      <w:r>
        <w:rPr>
          <w:rtl/>
        </w:rPr>
        <w:t>كو عطا كى گئي نعمتو</w:t>
      </w:r>
      <w:r w:rsidR="00C91DA5">
        <w:rPr>
          <w:rtl/>
        </w:rPr>
        <w:t xml:space="preserve">ں </w:t>
      </w:r>
      <w:r>
        <w:rPr>
          <w:rtl/>
        </w:rPr>
        <w:t>كا ذكرآيا</w:t>
      </w:r>
      <w:r w:rsidR="002A0155">
        <w:rPr>
          <w:rtl/>
        </w:rPr>
        <w:t xml:space="preserve"> ہے</w:t>
      </w:r>
      <w:r>
        <w:rPr>
          <w:rtl/>
        </w:rPr>
        <w:t xml:space="preserve">، جبكہ حضرت مريم </w:t>
      </w:r>
      <w:r w:rsidR="00AC11F9" w:rsidRPr="00AC11F9">
        <w:rPr>
          <w:rStyle w:val="libAlaemChar"/>
          <w:rtl/>
        </w:rPr>
        <w:t xml:space="preserve"> عليه‌السلام </w:t>
      </w:r>
      <w:r>
        <w:rPr>
          <w:rtl/>
        </w:rPr>
        <w:t>كو خاص نعمات خداوندى عطا كيے جانے كے بارے مي</w:t>
      </w:r>
      <w:r w:rsidR="00C91DA5">
        <w:rPr>
          <w:rtl/>
        </w:rPr>
        <w:t xml:space="preserve">ں </w:t>
      </w:r>
      <w:r>
        <w:rPr>
          <w:rtl/>
        </w:rPr>
        <w:t>كچھ نہي</w:t>
      </w:r>
      <w:r w:rsidR="00C91DA5">
        <w:rPr>
          <w:rtl/>
        </w:rPr>
        <w:t xml:space="preserve">ں </w:t>
      </w:r>
      <w:r>
        <w:rPr>
          <w:rtl/>
        </w:rPr>
        <w:t>كہا گيا، لہذا يہ كہا جاسكتا</w:t>
      </w:r>
      <w:r w:rsidR="002A0155">
        <w:rPr>
          <w:rtl/>
        </w:rPr>
        <w:t xml:space="preserve"> ہے</w:t>
      </w:r>
      <w:r>
        <w:rPr>
          <w:rtl/>
        </w:rPr>
        <w:t xml:space="preserve"> كہ حضرت عيسي </w:t>
      </w:r>
      <w:r w:rsidR="00AC11F9" w:rsidRPr="00AC11F9">
        <w:rPr>
          <w:rStyle w:val="libAlaemChar"/>
          <w:rtl/>
        </w:rPr>
        <w:t xml:space="preserve"> عليه‌السلام </w:t>
      </w:r>
      <w:r>
        <w:rPr>
          <w:rtl/>
        </w:rPr>
        <w:t>كو نعمتي</w:t>
      </w:r>
      <w:r w:rsidR="00C91DA5">
        <w:rPr>
          <w:rtl/>
        </w:rPr>
        <w:t xml:space="preserve">ں </w:t>
      </w:r>
      <w:r>
        <w:rPr>
          <w:rtl/>
        </w:rPr>
        <w:t>عطا كرنا ايسے ہى</w:t>
      </w:r>
      <w:r w:rsidR="002A0155">
        <w:rPr>
          <w:rtl/>
        </w:rPr>
        <w:t xml:space="preserve"> ہے</w:t>
      </w:r>
      <w:r>
        <w:rPr>
          <w:rtl/>
        </w:rPr>
        <w:t xml:space="preserve"> جيسے ان كى والدہ حضرت مريم </w:t>
      </w:r>
      <w:r w:rsidR="00AC11F9" w:rsidRPr="00AC11F9">
        <w:rPr>
          <w:rStyle w:val="libAlaemChar"/>
          <w:rtl/>
        </w:rPr>
        <w:t xml:space="preserve"> عليه‌السلام </w:t>
      </w:r>
      <w:r>
        <w:rPr>
          <w:rtl/>
        </w:rPr>
        <w:t>كو عطا كى گئي ہو</w:t>
      </w:r>
      <w:r w:rsidR="00C91DA5">
        <w:rPr>
          <w:rtl/>
        </w:rPr>
        <w:t xml:space="preserve">ں </w:t>
      </w:r>
      <w:r>
        <w:rPr>
          <w:rtl/>
        </w:rPr>
        <w:t>_</w:t>
      </w:r>
    </w:p>
    <w:p w:rsidR="00476C9D" w:rsidRDefault="00476C9D" w:rsidP="006216D6">
      <w:pPr>
        <w:pStyle w:val="libNormal"/>
        <w:rPr>
          <w:rtl/>
        </w:rPr>
      </w:pPr>
      <w:r>
        <w:rPr>
          <w:rtl/>
        </w:rPr>
        <w:t xml:space="preserve">6_ حضرت عيسي </w:t>
      </w:r>
      <w:r w:rsidR="00AC11F9" w:rsidRPr="00AC11F9">
        <w:rPr>
          <w:rStyle w:val="libAlaemChar"/>
          <w:rtl/>
        </w:rPr>
        <w:t xml:space="preserve"> عليه‌السلام </w:t>
      </w:r>
      <w:r>
        <w:rPr>
          <w:rtl/>
        </w:rPr>
        <w:t>خداوند متعال كے نہي</w:t>
      </w:r>
      <w:r w:rsidR="00C91DA5">
        <w:rPr>
          <w:rtl/>
        </w:rPr>
        <w:t xml:space="preserve">ں </w:t>
      </w:r>
      <w:r>
        <w:rPr>
          <w:rtl/>
        </w:rPr>
        <w:t>، بلكہ حضرت مريم</w:t>
      </w:r>
      <w:r w:rsidR="00AC11F9" w:rsidRPr="00AC11F9">
        <w:rPr>
          <w:rStyle w:val="libAlaemChar"/>
          <w:rtl/>
        </w:rPr>
        <w:t xml:space="preserve"> عليه‌السلام </w:t>
      </w:r>
      <w:r>
        <w:rPr>
          <w:rtl/>
        </w:rPr>
        <w:t>كے بيٹے ہي</w:t>
      </w:r>
      <w:r w:rsidR="00C91DA5">
        <w:rPr>
          <w:rtl/>
        </w:rPr>
        <w:t xml:space="preserve">ں </w:t>
      </w:r>
      <w:r>
        <w:rPr>
          <w:rtl/>
        </w:rPr>
        <w:t>_</w:t>
      </w:r>
      <w:r w:rsidRPr="006216D6">
        <w:rPr>
          <w:rStyle w:val="libArabicChar"/>
          <w:rtl/>
        </w:rPr>
        <w:t>اذ قال الل</w:t>
      </w:r>
      <w:r w:rsidR="003B690D" w:rsidRPr="00935327">
        <w:rPr>
          <w:rStyle w:val="libArabicChar"/>
          <w:rFonts w:hint="cs"/>
          <w:rtl/>
        </w:rPr>
        <w:t>ه</w:t>
      </w:r>
      <w:r w:rsidRPr="006216D6">
        <w:rPr>
          <w:rStyle w:val="libArabicChar"/>
          <w:rtl/>
        </w:rPr>
        <w:t xml:space="preserve"> </w:t>
      </w:r>
      <w:r w:rsidRPr="006216D6">
        <w:rPr>
          <w:rStyle w:val="libArabicChar"/>
          <w:rFonts w:hint="cs"/>
          <w:rtl/>
        </w:rPr>
        <w:t>يا</w:t>
      </w:r>
      <w:r w:rsidRPr="006216D6">
        <w:rPr>
          <w:rStyle w:val="libArabicChar"/>
          <w:rtl/>
        </w:rPr>
        <w:t xml:space="preserve"> </w:t>
      </w:r>
      <w:r w:rsidRPr="006216D6">
        <w:rPr>
          <w:rStyle w:val="libArabicChar"/>
          <w:rFonts w:hint="cs"/>
          <w:rtl/>
        </w:rPr>
        <w:t>عيسي</w:t>
      </w:r>
      <w:r w:rsidRPr="006216D6">
        <w:rPr>
          <w:rStyle w:val="libArabicChar"/>
          <w:rtl/>
        </w:rPr>
        <w:t xml:space="preserve"> </w:t>
      </w:r>
      <w:r w:rsidRPr="006216D6">
        <w:rPr>
          <w:rStyle w:val="libArabicChar"/>
          <w:rFonts w:hint="cs"/>
          <w:rtl/>
        </w:rPr>
        <w:t>ابن</w:t>
      </w:r>
      <w:r w:rsidRPr="006216D6">
        <w:rPr>
          <w:rStyle w:val="libArabicChar"/>
          <w:rtl/>
        </w:rPr>
        <w:t xml:space="preserve"> </w:t>
      </w:r>
      <w:r w:rsidRPr="006216D6">
        <w:rPr>
          <w:rStyle w:val="libArabicChar"/>
          <w:rFonts w:hint="cs"/>
          <w:rtl/>
        </w:rPr>
        <w:t>مريم</w:t>
      </w:r>
    </w:p>
    <w:p w:rsidR="00476C9D" w:rsidRDefault="00476C9D" w:rsidP="00A96B57">
      <w:pPr>
        <w:pStyle w:val="libNormal"/>
        <w:rPr>
          <w:rtl/>
        </w:rPr>
      </w:pPr>
      <w:r>
        <w:rPr>
          <w:rtl/>
        </w:rPr>
        <w:t>بظاہر معلوم ہوتا</w:t>
      </w:r>
      <w:r w:rsidR="002A0155">
        <w:rPr>
          <w:rtl/>
        </w:rPr>
        <w:t xml:space="preserve"> ہے</w:t>
      </w:r>
      <w:r>
        <w:rPr>
          <w:rtl/>
        </w:rPr>
        <w:t xml:space="preserve"> كہ حضرت عيسي </w:t>
      </w:r>
      <w:r w:rsidR="00AC11F9" w:rsidRPr="00AC11F9">
        <w:rPr>
          <w:rStyle w:val="libAlaemChar"/>
          <w:rtl/>
        </w:rPr>
        <w:t xml:space="preserve"> عليه‌السلام </w:t>
      </w:r>
      <w:r>
        <w:rPr>
          <w:rtl/>
        </w:rPr>
        <w:t xml:space="preserve">كو صراحت كے ساتھ حضرت مريم </w:t>
      </w:r>
      <w:r w:rsidR="00AC11F9" w:rsidRPr="00AC11F9">
        <w:rPr>
          <w:rStyle w:val="libAlaemChar"/>
          <w:rtl/>
        </w:rPr>
        <w:t xml:space="preserve"> عليه‌السلام </w:t>
      </w:r>
      <w:r>
        <w:rPr>
          <w:rtl/>
        </w:rPr>
        <w:t>كا بيٹا قرار دينے كا مقصد عيسائيو</w:t>
      </w:r>
      <w:r w:rsidR="00C91DA5">
        <w:rPr>
          <w:rtl/>
        </w:rPr>
        <w:t xml:space="preserve">ں </w:t>
      </w:r>
      <w:r>
        <w:rPr>
          <w:rtl/>
        </w:rPr>
        <w:t>كے اس دعوي كو رد كرنا</w:t>
      </w:r>
      <w:r w:rsidR="002A0155">
        <w:rPr>
          <w:rtl/>
        </w:rPr>
        <w:t xml:space="preserve"> ہے</w:t>
      </w:r>
      <w:r>
        <w:rPr>
          <w:rtl/>
        </w:rPr>
        <w:t xml:space="preserve"> كہ حضرت عيسي </w:t>
      </w:r>
      <w:r w:rsidR="00AC11F9" w:rsidRPr="00AC11F9">
        <w:rPr>
          <w:rStyle w:val="libAlaemChar"/>
          <w:rtl/>
        </w:rPr>
        <w:t xml:space="preserve"> عليه‌السلام </w:t>
      </w:r>
      <w:r>
        <w:rPr>
          <w:rtl/>
        </w:rPr>
        <w:t>خداوند عالم كے بيٹے ہي</w:t>
      </w:r>
      <w:r w:rsidR="00C91DA5">
        <w:rPr>
          <w:rtl/>
        </w:rPr>
        <w:t xml:space="preserve">ں </w:t>
      </w:r>
      <w:r>
        <w:rPr>
          <w:rtl/>
        </w:rPr>
        <w:t>_</w:t>
      </w:r>
    </w:p>
    <w:p w:rsidR="00476C9D" w:rsidRDefault="00476C9D" w:rsidP="00A96B57">
      <w:pPr>
        <w:pStyle w:val="libNormal"/>
        <w:rPr>
          <w:rtl/>
        </w:rPr>
      </w:pPr>
      <w:r>
        <w:rPr>
          <w:rtl/>
        </w:rPr>
        <w:t xml:space="preserve">7_ حضرت عيسي </w:t>
      </w:r>
      <w:r w:rsidR="00AC11F9" w:rsidRPr="00AC11F9">
        <w:rPr>
          <w:rStyle w:val="libAlaemChar"/>
          <w:rtl/>
        </w:rPr>
        <w:t xml:space="preserve"> عليه‌السلام </w:t>
      </w:r>
      <w:r>
        <w:rPr>
          <w:rtl/>
        </w:rPr>
        <w:t>كو اپنى زندگى كے دوران خداوند عالم كى پشت پناہى اور تائيد حاصل رہي_</w:t>
      </w:r>
    </w:p>
    <w:p w:rsidR="00476C9D" w:rsidRDefault="00476C9D" w:rsidP="006216D6">
      <w:pPr>
        <w:pStyle w:val="libNormal"/>
        <w:rPr>
          <w:rtl/>
        </w:rPr>
      </w:pPr>
      <w:r w:rsidRPr="006216D6">
        <w:rPr>
          <w:rStyle w:val="libArabicChar"/>
          <w:rtl/>
        </w:rPr>
        <w:t>اذكر نعمتى عليك ... اذ ايدتك بروح القدس</w:t>
      </w:r>
      <w:r w:rsidR="006216D6">
        <w:rPr>
          <w:rFonts w:hint="cs"/>
          <w:rtl/>
        </w:rPr>
        <w:t xml:space="preserve">  </w:t>
      </w:r>
      <w:r>
        <w:rPr>
          <w:rtl/>
        </w:rPr>
        <w:t>جملہ'' تكلم الناس ...'' اور'' ايدتك ...'' كو حرف عطف كے بغير آپس مي</w:t>
      </w:r>
      <w:r w:rsidR="00C91DA5">
        <w:rPr>
          <w:rtl/>
        </w:rPr>
        <w:t xml:space="preserve">ں </w:t>
      </w:r>
      <w:r>
        <w:rPr>
          <w:rtl/>
        </w:rPr>
        <w:t>متصل كرنا اس بات كا منہ بولتاثبوت</w:t>
      </w:r>
      <w:r w:rsidR="002A0155">
        <w:rPr>
          <w:rtl/>
        </w:rPr>
        <w:t xml:space="preserve"> ہے</w:t>
      </w:r>
      <w:r>
        <w:rPr>
          <w:rtl/>
        </w:rPr>
        <w:t xml:space="preserve"> كہ جملہ'' تكلم الناس ...'' در اصل جملہ'' ايدتك ...''كيلئے تفسير</w:t>
      </w:r>
      <w:r w:rsidR="002A0155">
        <w:rPr>
          <w:rtl/>
        </w:rPr>
        <w:t xml:space="preserve"> ہے</w:t>
      </w:r>
      <w:r>
        <w:rPr>
          <w:rtl/>
        </w:rPr>
        <w:t>، اور اس بات كو واضح كرتا</w:t>
      </w:r>
      <w:r w:rsidR="002A0155">
        <w:rPr>
          <w:rtl/>
        </w:rPr>
        <w:t xml:space="preserve"> ہے</w:t>
      </w:r>
      <w:r>
        <w:rPr>
          <w:rtl/>
        </w:rPr>
        <w:t xml:space="preserve"> كہ حضرت عيسي </w:t>
      </w:r>
      <w:r w:rsidR="00AC11F9" w:rsidRPr="00AC11F9">
        <w:rPr>
          <w:rStyle w:val="libAlaemChar"/>
          <w:rtl/>
        </w:rPr>
        <w:t xml:space="preserve"> عليه‌السلام </w:t>
      </w:r>
      <w:r>
        <w:rPr>
          <w:rtl/>
        </w:rPr>
        <w:t>كو بچپن سے بڑھاپے تك خداوند متعال كى تائيد حاصل رہي_</w:t>
      </w:r>
    </w:p>
    <w:p w:rsidR="00476C9D" w:rsidRDefault="00476C9D" w:rsidP="00A96B57">
      <w:pPr>
        <w:pStyle w:val="libNormal"/>
        <w:rPr>
          <w:rtl/>
        </w:rPr>
      </w:pPr>
      <w:r>
        <w:rPr>
          <w:rtl/>
        </w:rPr>
        <w:t xml:space="preserve">8_ خداوند متعال كى جانب سے جبرئيل </w:t>
      </w:r>
      <w:r w:rsidR="00AC11F9" w:rsidRPr="00AC11F9">
        <w:rPr>
          <w:rStyle w:val="libAlaemChar"/>
          <w:rtl/>
        </w:rPr>
        <w:t xml:space="preserve"> عليه‌السلام </w:t>
      </w:r>
      <w:r>
        <w:rPr>
          <w:rtl/>
        </w:rPr>
        <w:t>نے حضرت</w:t>
      </w:r>
    </w:p>
    <w:p w:rsidR="00476C9D" w:rsidRDefault="00D84C0C" w:rsidP="006216D6">
      <w:pPr>
        <w:pStyle w:val="libNormal"/>
        <w:rPr>
          <w:rtl/>
        </w:rPr>
      </w:pPr>
      <w:r w:rsidRPr="00D84C0C">
        <w:rPr>
          <w:rtl/>
        </w:rPr>
        <w:br w:type="page"/>
      </w:r>
      <w:r w:rsidR="00476C9D">
        <w:rPr>
          <w:rtl/>
        </w:rPr>
        <w:lastRenderedPageBreak/>
        <w:t xml:space="preserve">عيسي </w:t>
      </w:r>
      <w:r w:rsidR="00AC11F9" w:rsidRPr="00AC11F9">
        <w:rPr>
          <w:rStyle w:val="libAlaemChar"/>
          <w:rtl/>
        </w:rPr>
        <w:t xml:space="preserve"> عليه‌السلام </w:t>
      </w:r>
      <w:r w:rsidR="00476C9D">
        <w:rPr>
          <w:rtl/>
        </w:rPr>
        <w:t>كى پشت پناہى اور مدد كي_</w:t>
      </w:r>
      <w:r w:rsidR="00476C9D" w:rsidRPr="006216D6">
        <w:rPr>
          <w:rStyle w:val="libArabicChar"/>
          <w:rtl/>
        </w:rPr>
        <w:t>اذ ايدتك بروح القدس تكلم الناس فى الم</w:t>
      </w:r>
      <w:r w:rsidR="00E77C37" w:rsidRPr="00935327">
        <w:rPr>
          <w:rStyle w:val="libArabicChar"/>
          <w:rFonts w:hint="cs"/>
          <w:rtl/>
        </w:rPr>
        <w:t>ه</w:t>
      </w:r>
      <w:r w:rsidR="00476C9D" w:rsidRPr="006216D6">
        <w:rPr>
          <w:rStyle w:val="libArabicChar"/>
          <w:rFonts w:hint="cs"/>
          <w:rtl/>
        </w:rPr>
        <w:t>د</w:t>
      </w:r>
      <w:r w:rsidR="00476C9D" w:rsidRPr="006216D6">
        <w:rPr>
          <w:rStyle w:val="libArabicChar"/>
          <w:rtl/>
        </w:rPr>
        <w:t xml:space="preserve"> </w:t>
      </w:r>
      <w:r w:rsidR="00476C9D" w:rsidRPr="006216D6">
        <w:rPr>
          <w:rStyle w:val="libArabicChar"/>
          <w:rFonts w:hint="cs"/>
          <w:rtl/>
        </w:rPr>
        <w:t>و</w:t>
      </w:r>
      <w:r w:rsidR="00476C9D" w:rsidRPr="006216D6">
        <w:rPr>
          <w:rStyle w:val="libArabicChar"/>
          <w:rtl/>
        </w:rPr>
        <w:t xml:space="preserve"> </w:t>
      </w:r>
      <w:r w:rsidR="00476C9D" w:rsidRPr="006216D6">
        <w:rPr>
          <w:rStyle w:val="libArabicChar"/>
          <w:rFonts w:hint="cs"/>
          <w:rtl/>
        </w:rPr>
        <w:t>ك</w:t>
      </w:r>
      <w:r w:rsidR="00E77C37" w:rsidRPr="00935327">
        <w:rPr>
          <w:rStyle w:val="libArabicChar"/>
          <w:rFonts w:hint="cs"/>
          <w:rtl/>
        </w:rPr>
        <w:t>ه</w:t>
      </w:r>
      <w:r w:rsidR="00476C9D" w:rsidRPr="006216D6">
        <w:rPr>
          <w:rStyle w:val="libArabicChar"/>
          <w:rFonts w:hint="cs"/>
          <w:rtl/>
        </w:rPr>
        <w:t>لاً</w:t>
      </w:r>
    </w:p>
    <w:p w:rsidR="00476C9D" w:rsidRDefault="00476C9D" w:rsidP="00A96B57">
      <w:pPr>
        <w:pStyle w:val="libNormal"/>
        <w:rPr>
          <w:rtl/>
        </w:rPr>
      </w:pPr>
      <w:r>
        <w:rPr>
          <w:rtl/>
        </w:rPr>
        <w:t>جملہ'' تكلم ...'' سے معلوم ہوتا</w:t>
      </w:r>
      <w:r w:rsidR="002A0155">
        <w:rPr>
          <w:rtl/>
        </w:rPr>
        <w:t xml:space="preserve"> ہے</w:t>
      </w:r>
      <w:r>
        <w:rPr>
          <w:rtl/>
        </w:rPr>
        <w:t xml:space="preserve"> كہ حضرت عيسي </w:t>
      </w:r>
      <w:r w:rsidR="00AC11F9" w:rsidRPr="00AC11F9">
        <w:rPr>
          <w:rStyle w:val="libAlaemChar"/>
          <w:rtl/>
        </w:rPr>
        <w:t xml:space="preserve"> عليه‌السلام </w:t>
      </w:r>
      <w:r>
        <w:rPr>
          <w:rtl/>
        </w:rPr>
        <w:t>نے اپنى زندگى كے دوران جو باتي</w:t>
      </w:r>
      <w:r w:rsidR="00C91DA5">
        <w:rPr>
          <w:rtl/>
        </w:rPr>
        <w:t xml:space="preserve">ں </w:t>
      </w:r>
      <w:r>
        <w:rPr>
          <w:rtl/>
        </w:rPr>
        <w:t>اور تعليمات بيان كي</w:t>
      </w:r>
      <w:r w:rsidR="00C91DA5">
        <w:rPr>
          <w:rtl/>
        </w:rPr>
        <w:t xml:space="preserve">ں </w:t>
      </w:r>
      <w:r>
        <w:rPr>
          <w:rtl/>
        </w:rPr>
        <w:t>وہ روح القدس كى مدد اور وساطت سے بيان كي</w:t>
      </w:r>
      <w:r w:rsidR="00C91DA5">
        <w:rPr>
          <w:rtl/>
        </w:rPr>
        <w:t xml:space="preserve">ں </w:t>
      </w:r>
      <w:r>
        <w:rPr>
          <w:rtl/>
        </w:rPr>
        <w:t xml:space="preserve">اور چونكہ تمام انبياء </w:t>
      </w:r>
      <w:r w:rsidR="00AC11F9" w:rsidRPr="00AC11F9">
        <w:rPr>
          <w:rStyle w:val="libAlaemChar"/>
          <w:rtl/>
        </w:rPr>
        <w:t xml:space="preserve"> عليه‌السلام </w:t>
      </w:r>
      <w:r>
        <w:rPr>
          <w:rtl/>
        </w:rPr>
        <w:t xml:space="preserve">پر حضرت جبرئيل </w:t>
      </w:r>
      <w:r w:rsidR="00AC11F9" w:rsidRPr="00AC11F9">
        <w:rPr>
          <w:rStyle w:val="libAlaemChar"/>
          <w:rtl/>
        </w:rPr>
        <w:t xml:space="preserve"> عليه‌السلام </w:t>
      </w:r>
      <w:r>
        <w:rPr>
          <w:rtl/>
        </w:rPr>
        <w:t>كے ذريعے وحى خدا نازل ہوتى تھي، لہذا يہ كہا جاسكتا</w:t>
      </w:r>
      <w:r w:rsidR="002A0155">
        <w:rPr>
          <w:rtl/>
        </w:rPr>
        <w:t xml:space="preserve"> ہے</w:t>
      </w:r>
      <w:r>
        <w:rPr>
          <w:rtl/>
        </w:rPr>
        <w:t xml:space="preserve"> كہ روح القدس سے مراد حضرت جبرئيل </w:t>
      </w:r>
      <w:r w:rsidR="00AC11F9" w:rsidRPr="00AC11F9">
        <w:rPr>
          <w:rStyle w:val="libAlaemChar"/>
          <w:rtl/>
        </w:rPr>
        <w:t xml:space="preserve"> عليه‌السلام </w:t>
      </w:r>
      <w:r>
        <w:rPr>
          <w:rtl/>
        </w:rPr>
        <w:t>ہى ہي</w:t>
      </w:r>
      <w:r w:rsidR="00C91DA5">
        <w:rPr>
          <w:rtl/>
        </w:rPr>
        <w:t xml:space="preserve">ں </w:t>
      </w:r>
      <w:r>
        <w:rPr>
          <w:rtl/>
        </w:rPr>
        <w:t>_</w:t>
      </w:r>
    </w:p>
    <w:p w:rsidR="00476C9D" w:rsidRDefault="00476C9D" w:rsidP="006216D6">
      <w:pPr>
        <w:pStyle w:val="libNormal"/>
        <w:rPr>
          <w:rtl/>
        </w:rPr>
      </w:pPr>
      <w:r>
        <w:rPr>
          <w:rtl/>
        </w:rPr>
        <w:t xml:space="preserve">9_ حضرت عيسي </w:t>
      </w:r>
      <w:r w:rsidR="00AC11F9" w:rsidRPr="00AC11F9">
        <w:rPr>
          <w:rStyle w:val="libAlaemChar"/>
          <w:rtl/>
        </w:rPr>
        <w:t xml:space="preserve"> عليه‌السلام </w:t>
      </w:r>
      <w:r>
        <w:rPr>
          <w:rtl/>
        </w:rPr>
        <w:t>كا خداوند متعال كى تائيد اور حمايت سے بہرہ مند ہوناان خاص نعمات مي</w:t>
      </w:r>
      <w:r w:rsidR="00C91DA5">
        <w:rPr>
          <w:rtl/>
        </w:rPr>
        <w:t xml:space="preserve">ں </w:t>
      </w:r>
      <w:r>
        <w:rPr>
          <w:rtl/>
        </w:rPr>
        <w:t>سے ايك</w:t>
      </w:r>
      <w:r w:rsidR="002A0155">
        <w:rPr>
          <w:rtl/>
        </w:rPr>
        <w:t xml:space="preserve"> ہے</w:t>
      </w:r>
      <w:r>
        <w:rPr>
          <w:rtl/>
        </w:rPr>
        <w:t xml:space="preserve"> جو انہي</w:t>
      </w:r>
      <w:r w:rsidR="00C91DA5">
        <w:rPr>
          <w:rtl/>
        </w:rPr>
        <w:t xml:space="preserve">ں </w:t>
      </w:r>
      <w:r>
        <w:rPr>
          <w:rtl/>
        </w:rPr>
        <w:t>عطا كى گئي</w:t>
      </w:r>
      <w:r w:rsidR="00C91DA5">
        <w:rPr>
          <w:rtl/>
        </w:rPr>
        <w:t xml:space="preserve">ں </w:t>
      </w:r>
      <w:r>
        <w:rPr>
          <w:rtl/>
        </w:rPr>
        <w:t>_</w:t>
      </w:r>
      <w:r w:rsidRPr="006216D6">
        <w:rPr>
          <w:rStyle w:val="libArabicChar"/>
          <w:rtl/>
        </w:rPr>
        <w:t>اذكر نعمتى عليك ... اذ ايدتك بروح القدس</w:t>
      </w:r>
    </w:p>
    <w:p w:rsidR="00476C9D" w:rsidRDefault="00476C9D" w:rsidP="00A96B57">
      <w:pPr>
        <w:pStyle w:val="libNormal"/>
        <w:rPr>
          <w:rtl/>
        </w:rPr>
      </w:pPr>
      <w:r>
        <w:rPr>
          <w:rtl/>
        </w:rPr>
        <w:t xml:space="preserve">10_ حضرت عيسي </w:t>
      </w:r>
      <w:r w:rsidR="00AC11F9" w:rsidRPr="00AC11F9">
        <w:rPr>
          <w:rStyle w:val="libAlaemChar"/>
          <w:rtl/>
        </w:rPr>
        <w:t xml:space="preserve"> عليه‌السلام </w:t>
      </w:r>
      <w:r>
        <w:rPr>
          <w:rtl/>
        </w:rPr>
        <w:t>پيدا</w:t>
      </w:r>
      <w:r w:rsidR="003C3857">
        <w:rPr>
          <w:rtl/>
        </w:rPr>
        <w:t>ئش</w:t>
      </w:r>
      <w:r>
        <w:rPr>
          <w:rtl/>
        </w:rPr>
        <w:t xml:space="preserve"> كے وقت اوربچپنے كى ابتداہى سے بولنے اور باتي</w:t>
      </w:r>
      <w:r w:rsidR="00C91DA5">
        <w:rPr>
          <w:rtl/>
        </w:rPr>
        <w:t xml:space="preserve">ں </w:t>
      </w:r>
      <w:r>
        <w:rPr>
          <w:rtl/>
        </w:rPr>
        <w:t>كرنے كى قدرت ركھتے تھے_</w:t>
      </w:r>
    </w:p>
    <w:p w:rsidR="00476C9D" w:rsidRDefault="00476C9D" w:rsidP="006216D6">
      <w:pPr>
        <w:pStyle w:val="libArabic"/>
        <w:rPr>
          <w:rtl/>
        </w:rPr>
      </w:pPr>
      <w:r>
        <w:rPr>
          <w:rtl/>
        </w:rPr>
        <w:t>تكلم الناس فى الم</w:t>
      </w:r>
      <w:r w:rsidR="00E77C37" w:rsidRPr="00935327">
        <w:rPr>
          <w:rFonts w:hint="cs"/>
          <w:rtl/>
        </w:rPr>
        <w:t>ه</w:t>
      </w:r>
      <w:r>
        <w:rPr>
          <w:rFonts w:hint="cs"/>
          <w:rtl/>
        </w:rPr>
        <w:t>د</w:t>
      </w:r>
    </w:p>
    <w:p w:rsidR="00476C9D" w:rsidRDefault="00476C9D" w:rsidP="006216D6">
      <w:pPr>
        <w:pStyle w:val="libNormal"/>
        <w:rPr>
          <w:rtl/>
        </w:rPr>
      </w:pPr>
      <w:r>
        <w:rPr>
          <w:rtl/>
        </w:rPr>
        <w:t xml:space="preserve">11_ حضرت عيسي </w:t>
      </w:r>
      <w:r w:rsidR="00AC11F9" w:rsidRPr="00AC11F9">
        <w:rPr>
          <w:rStyle w:val="libAlaemChar"/>
          <w:rtl/>
        </w:rPr>
        <w:t xml:space="preserve"> عليه‌السلام </w:t>
      </w:r>
      <w:r>
        <w:rPr>
          <w:rtl/>
        </w:rPr>
        <w:t>نے بچپن مي</w:t>
      </w:r>
      <w:r w:rsidR="00C91DA5">
        <w:rPr>
          <w:rtl/>
        </w:rPr>
        <w:t xml:space="preserve">ں </w:t>
      </w:r>
      <w:r>
        <w:rPr>
          <w:rtl/>
        </w:rPr>
        <w:t>جو باتي</w:t>
      </w:r>
      <w:r w:rsidR="00C91DA5">
        <w:rPr>
          <w:rtl/>
        </w:rPr>
        <w:t xml:space="preserve">ں </w:t>
      </w:r>
      <w:r>
        <w:rPr>
          <w:rtl/>
        </w:rPr>
        <w:t>كي</w:t>
      </w:r>
      <w:r w:rsidR="00C91DA5">
        <w:rPr>
          <w:rtl/>
        </w:rPr>
        <w:t xml:space="preserve">ں </w:t>
      </w:r>
      <w:r>
        <w:rPr>
          <w:rtl/>
        </w:rPr>
        <w:t>وہ بہت حكيمانہ اور ان كى ادھيڑ عمر اور مكمل رشد و تكامل كے زمانے مي</w:t>
      </w:r>
      <w:r w:rsidR="00C91DA5">
        <w:rPr>
          <w:rtl/>
        </w:rPr>
        <w:t xml:space="preserve">ں </w:t>
      </w:r>
      <w:r>
        <w:rPr>
          <w:rtl/>
        </w:rPr>
        <w:t>كى جانے والى باتو</w:t>
      </w:r>
      <w:r w:rsidR="00C91DA5">
        <w:rPr>
          <w:rtl/>
        </w:rPr>
        <w:t xml:space="preserve">ں </w:t>
      </w:r>
      <w:r>
        <w:rPr>
          <w:rtl/>
        </w:rPr>
        <w:t>كى ہم پلہ تھي</w:t>
      </w:r>
      <w:r w:rsidR="00C91DA5">
        <w:rPr>
          <w:rtl/>
        </w:rPr>
        <w:t xml:space="preserve">ں </w:t>
      </w:r>
      <w:r>
        <w:rPr>
          <w:rtl/>
        </w:rPr>
        <w:t>_</w:t>
      </w:r>
      <w:r w:rsidRPr="006216D6">
        <w:rPr>
          <w:rStyle w:val="libArabicChar"/>
          <w:rtl/>
        </w:rPr>
        <w:t>اذ ايدتك بروح القدس تكلم الناس فى الم</w:t>
      </w:r>
      <w:r w:rsidR="00E77C37" w:rsidRPr="00935327">
        <w:rPr>
          <w:rStyle w:val="libArabicChar"/>
          <w:rFonts w:hint="cs"/>
          <w:rtl/>
        </w:rPr>
        <w:t>ه</w:t>
      </w:r>
      <w:r w:rsidRPr="006216D6">
        <w:rPr>
          <w:rStyle w:val="libArabicChar"/>
          <w:rFonts w:hint="cs"/>
          <w:rtl/>
        </w:rPr>
        <w:t>د</w:t>
      </w:r>
      <w:r w:rsidRPr="006216D6">
        <w:rPr>
          <w:rStyle w:val="libArabicChar"/>
          <w:rtl/>
        </w:rPr>
        <w:t xml:space="preserve"> </w:t>
      </w:r>
      <w:r w:rsidRPr="006216D6">
        <w:rPr>
          <w:rStyle w:val="libArabicChar"/>
          <w:rFonts w:hint="cs"/>
          <w:rtl/>
        </w:rPr>
        <w:t>و</w:t>
      </w:r>
      <w:r w:rsidRPr="006216D6">
        <w:rPr>
          <w:rStyle w:val="libArabicChar"/>
          <w:rtl/>
        </w:rPr>
        <w:t xml:space="preserve"> </w:t>
      </w:r>
      <w:r w:rsidRPr="006216D6">
        <w:rPr>
          <w:rStyle w:val="libArabicChar"/>
          <w:rFonts w:hint="cs"/>
          <w:rtl/>
        </w:rPr>
        <w:t>ك</w:t>
      </w:r>
      <w:r w:rsidR="00E77C37" w:rsidRPr="00935327">
        <w:rPr>
          <w:rStyle w:val="libArabicChar"/>
          <w:rFonts w:hint="cs"/>
          <w:rtl/>
        </w:rPr>
        <w:t>ه</w:t>
      </w:r>
      <w:r w:rsidRPr="006216D6">
        <w:rPr>
          <w:rStyle w:val="libArabicChar"/>
          <w:rFonts w:hint="cs"/>
          <w:rtl/>
        </w:rPr>
        <w:t>لا</w:t>
      </w:r>
    </w:p>
    <w:p w:rsidR="00476C9D" w:rsidRDefault="00476C9D" w:rsidP="00A96B57">
      <w:pPr>
        <w:pStyle w:val="libNormal"/>
        <w:rPr>
          <w:rtl/>
        </w:rPr>
      </w:pPr>
      <w:r>
        <w:rPr>
          <w:rtl/>
        </w:rPr>
        <w:t>يہ بات واضح و بديہى</w:t>
      </w:r>
      <w:r w:rsidR="002A0155">
        <w:rPr>
          <w:rtl/>
        </w:rPr>
        <w:t xml:space="preserve"> ہے</w:t>
      </w:r>
      <w:r>
        <w:rPr>
          <w:rtl/>
        </w:rPr>
        <w:t xml:space="preserve"> كہ حضرت عيسي </w:t>
      </w:r>
      <w:r w:rsidR="00AC11F9" w:rsidRPr="00AC11F9">
        <w:rPr>
          <w:rStyle w:val="libAlaemChar"/>
          <w:rtl/>
        </w:rPr>
        <w:t xml:space="preserve"> عليه‌السلام </w:t>
      </w:r>
      <w:r>
        <w:rPr>
          <w:rtl/>
        </w:rPr>
        <w:t>كا ادھيڑ عمرى مي</w:t>
      </w:r>
      <w:r w:rsidR="00C91DA5">
        <w:rPr>
          <w:rtl/>
        </w:rPr>
        <w:t xml:space="preserve">ں </w:t>
      </w:r>
      <w:r>
        <w:rPr>
          <w:rtl/>
        </w:rPr>
        <w:t>كلام كرنا ان كے ليے خاص نعمت شمار نہي</w:t>
      </w:r>
      <w:r w:rsidR="00C91DA5">
        <w:rPr>
          <w:rtl/>
        </w:rPr>
        <w:t xml:space="preserve">ں </w:t>
      </w:r>
      <w:r>
        <w:rPr>
          <w:rtl/>
        </w:rPr>
        <w:t>ہوتا، لہذا ''كھلا'' كو ''فى المھد'' پر عطف كرنا اس مطلب كى طرف اشارہ ہوسكتا</w:t>
      </w:r>
      <w:r w:rsidR="002A0155">
        <w:rPr>
          <w:rtl/>
        </w:rPr>
        <w:t xml:space="preserve"> ہے</w:t>
      </w:r>
      <w:r>
        <w:rPr>
          <w:rtl/>
        </w:rPr>
        <w:t xml:space="preserve"> كہ پيدا</w:t>
      </w:r>
      <w:r w:rsidR="003C3857">
        <w:rPr>
          <w:rtl/>
        </w:rPr>
        <w:t>ئش</w:t>
      </w:r>
      <w:r>
        <w:rPr>
          <w:rtl/>
        </w:rPr>
        <w:t xml:space="preserve"> كے وقت ان كى باتي</w:t>
      </w:r>
      <w:r w:rsidR="00C91DA5">
        <w:rPr>
          <w:rtl/>
        </w:rPr>
        <w:t xml:space="preserve">ں </w:t>
      </w:r>
      <w:r>
        <w:rPr>
          <w:rtl/>
        </w:rPr>
        <w:t>مكمل رشد و تكامل كے زمانے مي</w:t>
      </w:r>
      <w:r w:rsidR="00C91DA5">
        <w:rPr>
          <w:rtl/>
        </w:rPr>
        <w:t xml:space="preserve">ں </w:t>
      </w:r>
      <w:r>
        <w:rPr>
          <w:rtl/>
        </w:rPr>
        <w:t>كى جانے والى باتو</w:t>
      </w:r>
      <w:r w:rsidR="00C91DA5">
        <w:rPr>
          <w:rtl/>
        </w:rPr>
        <w:t xml:space="preserve">ں </w:t>
      </w:r>
      <w:r>
        <w:rPr>
          <w:rtl/>
        </w:rPr>
        <w:t>كے ہم پلہ تھي</w:t>
      </w:r>
      <w:r w:rsidR="00C91DA5">
        <w:rPr>
          <w:rtl/>
        </w:rPr>
        <w:t xml:space="preserve">ں </w:t>
      </w:r>
      <w:r>
        <w:rPr>
          <w:rtl/>
        </w:rPr>
        <w:t>_</w:t>
      </w:r>
    </w:p>
    <w:p w:rsidR="00476C9D" w:rsidRDefault="00476C9D" w:rsidP="006216D6">
      <w:pPr>
        <w:pStyle w:val="libNormal"/>
        <w:rPr>
          <w:rtl/>
        </w:rPr>
      </w:pPr>
      <w:r>
        <w:rPr>
          <w:rtl/>
        </w:rPr>
        <w:t>12_ حضرت عيسي كو يہ قدرت روح القدس نے عطا كى جس سے وہ جھولے مي</w:t>
      </w:r>
      <w:r w:rsidR="00C91DA5">
        <w:rPr>
          <w:rtl/>
        </w:rPr>
        <w:t xml:space="preserve">ں </w:t>
      </w:r>
      <w:r>
        <w:rPr>
          <w:rtl/>
        </w:rPr>
        <w:t>اور جوانى اور ادھيڑ عمرى كے زمانے مي</w:t>
      </w:r>
      <w:r w:rsidR="00C91DA5">
        <w:rPr>
          <w:rtl/>
        </w:rPr>
        <w:t xml:space="preserve">ں </w:t>
      </w:r>
      <w:r>
        <w:rPr>
          <w:rtl/>
        </w:rPr>
        <w:t>لوگو</w:t>
      </w:r>
      <w:r w:rsidR="00C91DA5">
        <w:rPr>
          <w:rtl/>
        </w:rPr>
        <w:t xml:space="preserve">ں </w:t>
      </w:r>
      <w:r>
        <w:rPr>
          <w:rtl/>
        </w:rPr>
        <w:t>كے ساتھ كلام كرسكے_</w:t>
      </w:r>
      <w:r w:rsidRPr="006216D6">
        <w:rPr>
          <w:rStyle w:val="libArabicChar"/>
          <w:rtl/>
        </w:rPr>
        <w:t>اذ ايدتك بروح القدس تكلم الناس فى الم</w:t>
      </w:r>
      <w:r w:rsidR="00E77C37" w:rsidRPr="00935327">
        <w:rPr>
          <w:rStyle w:val="libArabicChar"/>
          <w:rFonts w:hint="cs"/>
          <w:rtl/>
        </w:rPr>
        <w:t>ه</w:t>
      </w:r>
      <w:r w:rsidRPr="006216D6">
        <w:rPr>
          <w:rStyle w:val="libArabicChar"/>
          <w:rFonts w:hint="cs"/>
          <w:rtl/>
        </w:rPr>
        <w:t>د</w:t>
      </w:r>
      <w:r w:rsidRPr="006216D6">
        <w:rPr>
          <w:rStyle w:val="libArabicChar"/>
          <w:rtl/>
        </w:rPr>
        <w:t xml:space="preserve"> </w:t>
      </w:r>
      <w:r w:rsidRPr="006216D6">
        <w:rPr>
          <w:rStyle w:val="libArabicChar"/>
          <w:rFonts w:hint="cs"/>
          <w:rtl/>
        </w:rPr>
        <w:t>و</w:t>
      </w:r>
      <w:r w:rsidRPr="006216D6">
        <w:rPr>
          <w:rStyle w:val="libArabicChar"/>
          <w:rtl/>
        </w:rPr>
        <w:t xml:space="preserve"> </w:t>
      </w:r>
      <w:r w:rsidRPr="006216D6">
        <w:rPr>
          <w:rStyle w:val="libArabicChar"/>
          <w:rFonts w:hint="cs"/>
          <w:rtl/>
        </w:rPr>
        <w:t>ك</w:t>
      </w:r>
      <w:r w:rsidR="00E77C37" w:rsidRPr="00935327">
        <w:rPr>
          <w:rStyle w:val="libArabicChar"/>
          <w:rFonts w:hint="cs"/>
          <w:rtl/>
        </w:rPr>
        <w:t>ه</w:t>
      </w:r>
      <w:r w:rsidRPr="006216D6">
        <w:rPr>
          <w:rStyle w:val="libArabicChar"/>
          <w:rFonts w:hint="cs"/>
          <w:rtl/>
        </w:rPr>
        <w:t>لا</w:t>
      </w:r>
    </w:p>
    <w:p w:rsidR="00476C9D" w:rsidRDefault="00476C9D" w:rsidP="00A96B57">
      <w:pPr>
        <w:pStyle w:val="libNormal"/>
        <w:rPr>
          <w:rtl/>
        </w:rPr>
      </w:pPr>
      <w:r>
        <w:rPr>
          <w:rtl/>
        </w:rPr>
        <w:t>''كھل'' اس شخص كو كہا جاتا</w:t>
      </w:r>
      <w:r w:rsidR="002A0155">
        <w:rPr>
          <w:rtl/>
        </w:rPr>
        <w:t xml:space="preserve"> ہے</w:t>
      </w:r>
      <w:r>
        <w:rPr>
          <w:rtl/>
        </w:rPr>
        <w:t xml:space="preserve"> جو جوانى كازمانہ گذار كر بڑھاپے مي</w:t>
      </w:r>
      <w:r w:rsidR="00C91DA5">
        <w:rPr>
          <w:rtl/>
        </w:rPr>
        <w:t xml:space="preserve">ں </w:t>
      </w:r>
      <w:r>
        <w:rPr>
          <w:rtl/>
        </w:rPr>
        <w:t>قدم ركھ رہا ہو، اور جملہ ''تكلم الناس ...'' جملہ'' ايدتك بروح القدس'' كا ايك مصداق بيان كررہا</w:t>
      </w:r>
      <w:r w:rsidR="002A0155">
        <w:rPr>
          <w:rtl/>
        </w:rPr>
        <w:t xml:space="preserve"> ہے</w:t>
      </w:r>
      <w:r>
        <w:rPr>
          <w:rtl/>
        </w:rPr>
        <w:t>_</w:t>
      </w:r>
    </w:p>
    <w:p w:rsidR="00476C9D" w:rsidRPr="006216D6" w:rsidRDefault="00476C9D" w:rsidP="006216D6">
      <w:pPr>
        <w:pStyle w:val="libNormal"/>
        <w:rPr>
          <w:rStyle w:val="libArabicChar"/>
          <w:rtl/>
        </w:rPr>
      </w:pPr>
      <w:r>
        <w:rPr>
          <w:rtl/>
        </w:rPr>
        <w:t xml:space="preserve">13_ حضرت عيسي </w:t>
      </w:r>
      <w:r w:rsidR="00AC11F9" w:rsidRPr="00AC11F9">
        <w:rPr>
          <w:rStyle w:val="libAlaemChar"/>
          <w:rtl/>
        </w:rPr>
        <w:t xml:space="preserve"> عليه‌السلام </w:t>
      </w:r>
      <w:r>
        <w:rPr>
          <w:rtl/>
        </w:rPr>
        <w:t>كا بچپن سے لے كر ادھيڑ عمرى تك اپنى زندگى كے تمام مراحل مي</w:t>
      </w:r>
      <w:r w:rsidR="00C91DA5">
        <w:rPr>
          <w:rtl/>
        </w:rPr>
        <w:t xml:space="preserve">ں </w:t>
      </w:r>
      <w:r>
        <w:rPr>
          <w:rtl/>
        </w:rPr>
        <w:t>لوگو</w:t>
      </w:r>
      <w:r w:rsidR="00C91DA5">
        <w:rPr>
          <w:rtl/>
        </w:rPr>
        <w:t xml:space="preserve">ں </w:t>
      </w:r>
      <w:r>
        <w:rPr>
          <w:rtl/>
        </w:rPr>
        <w:t>كے ساتھ كلام كرنے پر قادر ہونا ان خاص نعمات مي</w:t>
      </w:r>
      <w:r w:rsidR="00C91DA5">
        <w:rPr>
          <w:rtl/>
        </w:rPr>
        <w:t xml:space="preserve">ں </w:t>
      </w:r>
      <w:r>
        <w:rPr>
          <w:rtl/>
        </w:rPr>
        <w:t>سے ايك</w:t>
      </w:r>
      <w:r w:rsidR="002A0155">
        <w:rPr>
          <w:rtl/>
        </w:rPr>
        <w:t xml:space="preserve"> ہے</w:t>
      </w:r>
      <w:r>
        <w:rPr>
          <w:rtl/>
        </w:rPr>
        <w:t xml:space="preserve"> جو آپ</w:t>
      </w:r>
      <w:r w:rsidR="00AC11F9" w:rsidRPr="00AC11F9">
        <w:rPr>
          <w:rStyle w:val="libAlaemChar"/>
          <w:rtl/>
        </w:rPr>
        <w:t xml:space="preserve"> صلى‌الله‌عليه‌وآله‌وسلم </w:t>
      </w:r>
      <w:r>
        <w:rPr>
          <w:rtl/>
        </w:rPr>
        <w:t>كو خدا كى جانب سے عطا كى گئي</w:t>
      </w:r>
      <w:r w:rsidR="00C91DA5">
        <w:rPr>
          <w:rtl/>
        </w:rPr>
        <w:t xml:space="preserve">ں </w:t>
      </w:r>
      <w:r>
        <w:rPr>
          <w:rtl/>
        </w:rPr>
        <w:t>_</w:t>
      </w:r>
      <w:r w:rsidRPr="006216D6">
        <w:rPr>
          <w:rStyle w:val="libArabicChar"/>
          <w:rtl/>
        </w:rPr>
        <w:t>اذكر نعمتى عليك ... تكلم الناس فى الم</w:t>
      </w:r>
      <w:r w:rsidR="00E77C37" w:rsidRPr="00935327">
        <w:rPr>
          <w:rStyle w:val="libArabicChar"/>
          <w:rFonts w:hint="cs"/>
          <w:rtl/>
        </w:rPr>
        <w:t>ه</w:t>
      </w:r>
      <w:r w:rsidRPr="006216D6">
        <w:rPr>
          <w:rStyle w:val="libArabicChar"/>
          <w:rFonts w:hint="cs"/>
          <w:rtl/>
        </w:rPr>
        <w:t>د</w:t>
      </w:r>
      <w:r w:rsidRPr="006216D6">
        <w:rPr>
          <w:rStyle w:val="libArabicChar"/>
          <w:rtl/>
        </w:rPr>
        <w:t xml:space="preserve"> </w:t>
      </w:r>
      <w:r w:rsidRPr="006216D6">
        <w:rPr>
          <w:rStyle w:val="libArabicChar"/>
          <w:rFonts w:hint="cs"/>
          <w:rtl/>
        </w:rPr>
        <w:t>و</w:t>
      </w:r>
      <w:r w:rsidRPr="006216D6">
        <w:rPr>
          <w:rStyle w:val="libArabicChar"/>
          <w:rtl/>
        </w:rPr>
        <w:t xml:space="preserve"> ك</w:t>
      </w:r>
      <w:r w:rsidR="00E77C37" w:rsidRPr="00935327">
        <w:rPr>
          <w:rStyle w:val="libArabicChar"/>
          <w:rFonts w:hint="cs"/>
          <w:rtl/>
        </w:rPr>
        <w:t>ه</w:t>
      </w:r>
      <w:r w:rsidRPr="006216D6">
        <w:rPr>
          <w:rStyle w:val="libArabicChar"/>
          <w:rFonts w:hint="cs"/>
          <w:rtl/>
        </w:rPr>
        <w:t>لا</w:t>
      </w:r>
    </w:p>
    <w:p w:rsidR="00476C9D" w:rsidRDefault="00476C9D" w:rsidP="00A96B57">
      <w:pPr>
        <w:pStyle w:val="libNormal"/>
        <w:rPr>
          <w:rtl/>
        </w:rPr>
      </w:pPr>
      <w:r>
        <w:rPr>
          <w:rtl/>
        </w:rPr>
        <w:t xml:space="preserve">14_ حضرت عيسي </w:t>
      </w:r>
      <w:r w:rsidR="00AC11F9" w:rsidRPr="00AC11F9">
        <w:rPr>
          <w:rStyle w:val="libAlaemChar"/>
          <w:rtl/>
        </w:rPr>
        <w:t xml:space="preserve"> عليه‌السلام </w:t>
      </w:r>
      <w:r>
        <w:rPr>
          <w:rtl/>
        </w:rPr>
        <w:t>كا جھولے مي</w:t>
      </w:r>
      <w:r w:rsidR="00C91DA5">
        <w:rPr>
          <w:rtl/>
        </w:rPr>
        <w:t xml:space="preserve">ں </w:t>
      </w:r>
      <w:r>
        <w:rPr>
          <w:rtl/>
        </w:rPr>
        <w:t>لوگو</w:t>
      </w:r>
      <w:r w:rsidR="00C91DA5">
        <w:rPr>
          <w:rtl/>
        </w:rPr>
        <w:t xml:space="preserve">ں </w:t>
      </w:r>
      <w:r>
        <w:rPr>
          <w:rtl/>
        </w:rPr>
        <w:t>سے كلام كرنا ان خاص نعمتو</w:t>
      </w:r>
      <w:r w:rsidR="00C91DA5">
        <w:rPr>
          <w:rtl/>
        </w:rPr>
        <w:t xml:space="preserve">ں </w:t>
      </w:r>
      <w:r>
        <w:rPr>
          <w:rtl/>
        </w:rPr>
        <w:t>كے زمرے مي</w:t>
      </w:r>
      <w:r w:rsidR="00C91DA5">
        <w:rPr>
          <w:rtl/>
        </w:rPr>
        <w:t xml:space="preserve">ں </w:t>
      </w:r>
      <w:r>
        <w:rPr>
          <w:rtl/>
        </w:rPr>
        <w:t>آتا</w:t>
      </w:r>
      <w:r w:rsidR="002A0155">
        <w:rPr>
          <w:rtl/>
        </w:rPr>
        <w:t xml:space="preserve"> ہے</w:t>
      </w:r>
      <w:r>
        <w:rPr>
          <w:rtl/>
        </w:rPr>
        <w:t xml:space="preserve"> جو ان كى والدہ حضرت مريم </w:t>
      </w:r>
      <w:r w:rsidR="00AC11F9" w:rsidRPr="00AC11F9">
        <w:rPr>
          <w:rStyle w:val="libAlaemChar"/>
          <w:rtl/>
        </w:rPr>
        <w:t xml:space="preserve"> عليه‌السلام </w:t>
      </w:r>
      <w:r>
        <w:rPr>
          <w:rtl/>
        </w:rPr>
        <w:t>كو خدا كى جانب سے عطا ہوئي</w:t>
      </w:r>
      <w:r w:rsidR="00C91DA5">
        <w:rPr>
          <w:rtl/>
        </w:rPr>
        <w:t xml:space="preserve">ں </w:t>
      </w:r>
      <w:r>
        <w:rPr>
          <w:rtl/>
        </w:rPr>
        <w:t>_</w:t>
      </w:r>
    </w:p>
    <w:p w:rsidR="00476C9D" w:rsidRDefault="00D84C0C" w:rsidP="006216D6">
      <w:pPr>
        <w:pStyle w:val="libArabic"/>
        <w:rPr>
          <w:rtl/>
        </w:rPr>
      </w:pPr>
      <w:r w:rsidRPr="00D84C0C">
        <w:rPr>
          <w:rtl/>
        </w:rPr>
        <w:br w:type="page"/>
      </w:r>
      <w:r w:rsidRPr="00D84C0C">
        <w:rPr>
          <w:rtl/>
        </w:rPr>
        <w:lastRenderedPageBreak/>
        <w:cr/>
      </w:r>
      <w:r w:rsidR="00476C9D">
        <w:rPr>
          <w:rtl/>
        </w:rPr>
        <w:t>اذكر نعمتى عليك و على والدتك ...تكلم الناس فى الم</w:t>
      </w:r>
      <w:r w:rsidR="00E77C37" w:rsidRPr="00935327">
        <w:rPr>
          <w:rFonts w:hint="cs"/>
          <w:rtl/>
        </w:rPr>
        <w:t>ه</w:t>
      </w:r>
      <w:r w:rsidR="00476C9D">
        <w:rPr>
          <w:rFonts w:hint="cs"/>
          <w:rtl/>
        </w:rPr>
        <w:t>د</w:t>
      </w:r>
    </w:p>
    <w:p w:rsidR="00476C9D" w:rsidRDefault="00476C9D" w:rsidP="00A96B57">
      <w:pPr>
        <w:pStyle w:val="libNormal"/>
        <w:rPr>
          <w:rtl/>
        </w:rPr>
      </w:pPr>
      <w:r>
        <w:rPr>
          <w:rtl/>
        </w:rPr>
        <w:t xml:space="preserve">15_ حضرت عيسي </w:t>
      </w:r>
      <w:r w:rsidR="00AC11F9" w:rsidRPr="00AC11F9">
        <w:rPr>
          <w:rStyle w:val="libAlaemChar"/>
          <w:rtl/>
        </w:rPr>
        <w:t xml:space="preserve"> عليه‌السلام </w:t>
      </w:r>
      <w:r>
        <w:rPr>
          <w:rtl/>
        </w:rPr>
        <w:t>اور ان كى واضح و و نمايا</w:t>
      </w:r>
      <w:r w:rsidR="00C91DA5">
        <w:rPr>
          <w:rtl/>
        </w:rPr>
        <w:t xml:space="preserve">ں </w:t>
      </w:r>
      <w:r>
        <w:rPr>
          <w:rtl/>
        </w:rPr>
        <w:t xml:space="preserve">خصوصيات حضرت مر يم </w:t>
      </w:r>
      <w:r w:rsidR="00AC11F9" w:rsidRPr="00AC11F9">
        <w:rPr>
          <w:rStyle w:val="libAlaemChar"/>
          <w:rtl/>
        </w:rPr>
        <w:t xml:space="preserve"> عليه‌السلام </w:t>
      </w:r>
      <w:r>
        <w:rPr>
          <w:rtl/>
        </w:rPr>
        <w:t>كيلئے خدا كى نعمت تھي</w:t>
      </w:r>
      <w:r w:rsidR="00C91DA5">
        <w:rPr>
          <w:rtl/>
        </w:rPr>
        <w:t xml:space="preserve">ں </w:t>
      </w:r>
      <w:r>
        <w:rPr>
          <w:rtl/>
        </w:rPr>
        <w:t>_</w:t>
      </w:r>
    </w:p>
    <w:p w:rsidR="00476C9D" w:rsidRDefault="00476C9D" w:rsidP="006216D6">
      <w:pPr>
        <w:pStyle w:val="libNormal"/>
        <w:rPr>
          <w:rtl/>
        </w:rPr>
      </w:pPr>
      <w:r w:rsidRPr="006216D6">
        <w:rPr>
          <w:rStyle w:val="libArabicChar"/>
          <w:rtl/>
        </w:rPr>
        <w:t>اذكر نعمتى عليك و على والدتك اذ ايدتك بروح القدس ... اذ جئت</w:t>
      </w:r>
      <w:r w:rsidR="00E77C37" w:rsidRPr="00935327">
        <w:rPr>
          <w:rStyle w:val="libArabicChar"/>
          <w:rFonts w:hint="cs"/>
          <w:rtl/>
        </w:rPr>
        <w:t>ه</w:t>
      </w:r>
      <w:r w:rsidRPr="006216D6">
        <w:rPr>
          <w:rStyle w:val="libArabicChar"/>
          <w:rFonts w:hint="cs"/>
          <w:rtl/>
        </w:rPr>
        <w:t>م</w:t>
      </w:r>
      <w:r w:rsidRPr="006216D6">
        <w:rPr>
          <w:rStyle w:val="libArabicChar"/>
          <w:rtl/>
        </w:rPr>
        <w:t xml:space="preserve"> </w:t>
      </w:r>
      <w:r w:rsidRPr="006216D6">
        <w:rPr>
          <w:rStyle w:val="libArabicChar"/>
          <w:rFonts w:hint="cs"/>
          <w:rtl/>
        </w:rPr>
        <w:t>بالبينات</w:t>
      </w:r>
      <w:r w:rsidR="006216D6">
        <w:rPr>
          <w:rFonts w:hint="cs"/>
          <w:rtl/>
        </w:rPr>
        <w:t xml:space="preserve">  </w:t>
      </w:r>
      <w:r>
        <w:rPr>
          <w:rtl/>
        </w:rPr>
        <w:t>بظاہر معلوم ہوتا</w:t>
      </w:r>
      <w:r w:rsidR="002A0155">
        <w:rPr>
          <w:rtl/>
        </w:rPr>
        <w:t xml:space="preserve"> ہے</w:t>
      </w:r>
      <w:r>
        <w:rPr>
          <w:rtl/>
        </w:rPr>
        <w:t xml:space="preserve"> كہ اگرچہ'' </w:t>
      </w:r>
      <w:r w:rsidRPr="006216D6">
        <w:rPr>
          <w:rStyle w:val="libArabicChar"/>
          <w:rtl/>
        </w:rPr>
        <w:t>نعمتى عليك و على والدتك</w:t>
      </w:r>
      <w:r>
        <w:rPr>
          <w:rtl/>
        </w:rPr>
        <w:t xml:space="preserve"> ''كا تقاضا يہ تھا كہ حضرت مريم </w:t>
      </w:r>
      <w:r w:rsidR="00AC11F9" w:rsidRPr="00AC11F9">
        <w:rPr>
          <w:rStyle w:val="libAlaemChar"/>
          <w:rtl/>
        </w:rPr>
        <w:t xml:space="preserve"> عليه‌السلام </w:t>
      </w:r>
      <w:r>
        <w:rPr>
          <w:rtl/>
        </w:rPr>
        <w:t>كو عطا كى جانے والى نعمتو</w:t>
      </w:r>
      <w:r w:rsidR="00C91DA5">
        <w:rPr>
          <w:rtl/>
        </w:rPr>
        <w:t xml:space="preserve">ں </w:t>
      </w:r>
      <w:r>
        <w:rPr>
          <w:rtl/>
        </w:rPr>
        <w:t>كا بھى ذكر ہوتا ليكن ايسا نہ كرنا اس حقيقت كى جانب اشارہ</w:t>
      </w:r>
      <w:r w:rsidR="002A0155">
        <w:rPr>
          <w:rtl/>
        </w:rPr>
        <w:t xml:space="preserve"> ہے</w:t>
      </w:r>
      <w:r>
        <w:rPr>
          <w:rtl/>
        </w:rPr>
        <w:t xml:space="preserve"> كہ خود حضرت عيسي </w:t>
      </w:r>
      <w:r w:rsidR="00AC11F9" w:rsidRPr="00AC11F9">
        <w:rPr>
          <w:rStyle w:val="libAlaemChar"/>
          <w:rtl/>
        </w:rPr>
        <w:t xml:space="preserve"> عليه‌السلام </w:t>
      </w:r>
      <w:r>
        <w:rPr>
          <w:rtl/>
        </w:rPr>
        <w:t>اور ان كى مذكورہ خصوصيات ہى وہ نعمتي</w:t>
      </w:r>
      <w:r w:rsidR="00C91DA5">
        <w:rPr>
          <w:rtl/>
        </w:rPr>
        <w:t xml:space="preserve">ں </w:t>
      </w:r>
      <w:r>
        <w:rPr>
          <w:rtl/>
        </w:rPr>
        <w:t>ہي</w:t>
      </w:r>
      <w:r w:rsidR="00C91DA5">
        <w:rPr>
          <w:rtl/>
        </w:rPr>
        <w:t xml:space="preserve">ں </w:t>
      </w:r>
      <w:r>
        <w:rPr>
          <w:rtl/>
        </w:rPr>
        <w:t xml:space="preserve">جو خدا نے حضرت مريم </w:t>
      </w:r>
      <w:r w:rsidR="00AC11F9" w:rsidRPr="00AC11F9">
        <w:rPr>
          <w:rStyle w:val="libAlaemChar"/>
          <w:rtl/>
        </w:rPr>
        <w:t xml:space="preserve"> عليه‌السلام </w:t>
      </w:r>
      <w:r>
        <w:rPr>
          <w:rtl/>
        </w:rPr>
        <w:t>كو عطا كي</w:t>
      </w:r>
      <w:r w:rsidR="00C91DA5">
        <w:rPr>
          <w:rtl/>
        </w:rPr>
        <w:t xml:space="preserve">ں </w:t>
      </w:r>
      <w:r>
        <w:rPr>
          <w:rtl/>
        </w:rPr>
        <w:t>_</w:t>
      </w:r>
    </w:p>
    <w:p w:rsidR="00476C9D" w:rsidRPr="006216D6" w:rsidRDefault="00476C9D" w:rsidP="006216D6">
      <w:pPr>
        <w:pStyle w:val="libNormal"/>
        <w:rPr>
          <w:rStyle w:val="libArabicChar"/>
          <w:rtl/>
        </w:rPr>
      </w:pPr>
      <w:r>
        <w:rPr>
          <w:rtl/>
        </w:rPr>
        <w:t xml:space="preserve">16_ حضرت عيسي </w:t>
      </w:r>
      <w:r w:rsidR="00AC11F9" w:rsidRPr="00AC11F9">
        <w:rPr>
          <w:rStyle w:val="libAlaemChar"/>
          <w:rtl/>
        </w:rPr>
        <w:t xml:space="preserve"> عليه‌السلام </w:t>
      </w:r>
      <w:r>
        <w:rPr>
          <w:rtl/>
        </w:rPr>
        <w:t>كتاب، حكمت، تورات اور انجيل كا علم ركھتے تھے_</w:t>
      </w:r>
      <w:r w:rsidRPr="006216D6">
        <w:rPr>
          <w:rStyle w:val="libArabicChar"/>
          <w:rtl/>
        </w:rPr>
        <w:t>و اذ علمتك الكتاب و الحكمة و التوراة والانجيل</w:t>
      </w:r>
    </w:p>
    <w:p w:rsidR="00476C9D" w:rsidRDefault="00476C9D" w:rsidP="00A96B57">
      <w:pPr>
        <w:pStyle w:val="libNormal"/>
        <w:rPr>
          <w:rtl/>
        </w:rPr>
      </w:pPr>
      <w:r>
        <w:rPr>
          <w:rtl/>
        </w:rPr>
        <w:t>17_ خداوندمتعال حضرت عيسي كو علوم اور دينى تعليمات اور آسمانى كتابو</w:t>
      </w:r>
      <w:r w:rsidR="00C91DA5">
        <w:rPr>
          <w:rtl/>
        </w:rPr>
        <w:t xml:space="preserve">ں </w:t>
      </w:r>
      <w:r>
        <w:rPr>
          <w:rtl/>
        </w:rPr>
        <w:t>كا سكھانے والا</w:t>
      </w:r>
      <w:r w:rsidR="002A0155">
        <w:rPr>
          <w:rtl/>
        </w:rPr>
        <w:t xml:space="preserve"> ہے</w:t>
      </w:r>
      <w:r>
        <w:rPr>
          <w:rtl/>
        </w:rPr>
        <w:t>_</w:t>
      </w:r>
    </w:p>
    <w:p w:rsidR="00476C9D" w:rsidRDefault="00476C9D" w:rsidP="006216D6">
      <w:pPr>
        <w:pStyle w:val="libArabic"/>
        <w:rPr>
          <w:rtl/>
        </w:rPr>
      </w:pPr>
      <w:r>
        <w:rPr>
          <w:rtl/>
        </w:rPr>
        <w:t>و اذ علمتك الكتاب و الحكمة و التورات و الانجيل</w:t>
      </w:r>
    </w:p>
    <w:p w:rsidR="00476C9D" w:rsidRDefault="00476C9D" w:rsidP="006216D6">
      <w:pPr>
        <w:pStyle w:val="libNormal"/>
        <w:rPr>
          <w:rtl/>
        </w:rPr>
      </w:pPr>
      <w:r>
        <w:rPr>
          <w:rtl/>
        </w:rPr>
        <w:t xml:space="preserve">18_ حضرت عيسي </w:t>
      </w:r>
      <w:r w:rsidR="00AC11F9" w:rsidRPr="00AC11F9">
        <w:rPr>
          <w:rStyle w:val="libAlaemChar"/>
          <w:rtl/>
        </w:rPr>
        <w:t xml:space="preserve"> عليه‌السلام </w:t>
      </w:r>
      <w:r>
        <w:rPr>
          <w:rtl/>
        </w:rPr>
        <w:t>كى كتاب، حكمت، تورات اور انجيل سے آگاہي، انہي</w:t>
      </w:r>
      <w:r w:rsidR="00C91DA5">
        <w:rPr>
          <w:rtl/>
        </w:rPr>
        <w:t xml:space="preserve">ں </w:t>
      </w:r>
      <w:r>
        <w:rPr>
          <w:rtl/>
        </w:rPr>
        <w:t>عطا ہونے والى خدا كى خاص نعمتو</w:t>
      </w:r>
      <w:r w:rsidR="00C91DA5">
        <w:rPr>
          <w:rtl/>
        </w:rPr>
        <w:t xml:space="preserve">ں </w:t>
      </w:r>
      <w:r>
        <w:rPr>
          <w:rtl/>
        </w:rPr>
        <w:t>مي</w:t>
      </w:r>
      <w:r w:rsidR="00C91DA5">
        <w:rPr>
          <w:rtl/>
        </w:rPr>
        <w:t xml:space="preserve">ں </w:t>
      </w:r>
      <w:r>
        <w:rPr>
          <w:rtl/>
        </w:rPr>
        <w:t>سے ايك</w:t>
      </w:r>
      <w:r w:rsidR="002A0155">
        <w:rPr>
          <w:rtl/>
        </w:rPr>
        <w:t xml:space="preserve"> ہے</w:t>
      </w:r>
      <w:r>
        <w:rPr>
          <w:rtl/>
        </w:rPr>
        <w:t>_</w:t>
      </w:r>
      <w:r w:rsidRPr="006216D6">
        <w:rPr>
          <w:rStyle w:val="libArabicChar"/>
          <w:rtl/>
        </w:rPr>
        <w:t>و اذ علمتك الكتاب والحكمة والتوراة والانجيل</w:t>
      </w:r>
    </w:p>
    <w:p w:rsidR="00476C9D" w:rsidRDefault="00476C9D" w:rsidP="00AD461A">
      <w:pPr>
        <w:pStyle w:val="libNormal"/>
        <w:rPr>
          <w:rtl/>
        </w:rPr>
      </w:pPr>
      <w:r>
        <w:rPr>
          <w:rtl/>
        </w:rPr>
        <w:t>19_ تورات اور انجيل وہ عظيم الشان اور گرانبہا كتب ہي</w:t>
      </w:r>
      <w:r w:rsidR="00C91DA5">
        <w:rPr>
          <w:rtl/>
        </w:rPr>
        <w:t xml:space="preserve">ں </w:t>
      </w:r>
      <w:r>
        <w:rPr>
          <w:rtl/>
        </w:rPr>
        <w:t>جن كى حضرت عيسي كو تعليم دى گئي_</w:t>
      </w:r>
      <w:r w:rsidRPr="00AD461A">
        <w:rPr>
          <w:rStyle w:val="libArabicChar"/>
          <w:rtl/>
        </w:rPr>
        <w:t>و اذ علمتك الكتاب والحكمة والتوراة والانجيل</w:t>
      </w:r>
      <w:r w:rsidR="006216D6">
        <w:rPr>
          <w:rFonts w:hint="cs"/>
          <w:rtl/>
        </w:rPr>
        <w:t xml:space="preserve">  </w:t>
      </w:r>
      <w:r>
        <w:rPr>
          <w:rtl/>
        </w:rPr>
        <w:t>ممكن</w:t>
      </w:r>
      <w:r w:rsidR="002A0155">
        <w:rPr>
          <w:rtl/>
        </w:rPr>
        <w:t xml:space="preserve"> ہے</w:t>
      </w:r>
      <w:r>
        <w:rPr>
          <w:rtl/>
        </w:rPr>
        <w:t xml:space="preserve"> كہ'' الكتاب'' كے بعد تورات اور انجيل كو ذكر كرنے كے قرينہ كى بناپراس سے مراد تورات اور انجيل كے علاوہ دوسرى آسمانى كتب ہو</w:t>
      </w:r>
      <w:r w:rsidR="00C91DA5">
        <w:rPr>
          <w:rtl/>
        </w:rPr>
        <w:t xml:space="preserve">ں </w:t>
      </w:r>
      <w:r>
        <w:rPr>
          <w:rtl/>
        </w:rPr>
        <w:t>، اس صورت مي</w:t>
      </w:r>
      <w:r w:rsidR="00C91DA5">
        <w:rPr>
          <w:rtl/>
        </w:rPr>
        <w:t xml:space="preserve">ں </w:t>
      </w:r>
      <w:r>
        <w:rPr>
          <w:rtl/>
        </w:rPr>
        <w:t>اگر چہ لفظ ''الكتاب'' تورات اور انجيل كو بھى شامل ہوسكتا تھا، ليكن اس كے باوجود انہي</w:t>
      </w:r>
      <w:r w:rsidR="00C91DA5">
        <w:rPr>
          <w:rtl/>
        </w:rPr>
        <w:t xml:space="preserve">ں </w:t>
      </w:r>
      <w:r>
        <w:rPr>
          <w:rtl/>
        </w:rPr>
        <w:t>صراحت كے ساتھ بيان كرنا ان كى خاص اور زيادہ اہميت پر دلالت كرتا</w:t>
      </w:r>
      <w:r w:rsidR="002A0155">
        <w:rPr>
          <w:rtl/>
        </w:rPr>
        <w:t xml:space="preserve"> ہے</w:t>
      </w:r>
      <w:r>
        <w:rPr>
          <w:rtl/>
        </w:rPr>
        <w:t>_</w:t>
      </w:r>
    </w:p>
    <w:p w:rsidR="00476C9D" w:rsidRDefault="00476C9D" w:rsidP="00AD461A">
      <w:pPr>
        <w:pStyle w:val="libNormal"/>
        <w:rPr>
          <w:rtl/>
        </w:rPr>
      </w:pPr>
      <w:r>
        <w:rPr>
          <w:rtl/>
        </w:rPr>
        <w:t xml:space="preserve">20_ حضرت عيسي </w:t>
      </w:r>
      <w:r w:rsidR="00AC11F9" w:rsidRPr="00AC11F9">
        <w:rPr>
          <w:rStyle w:val="libAlaemChar"/>
          <w:rtl/>
        </w:rPr>
        <w:t xml:space="preserve"> عليه‌السلام </w:t>
      </w:r>
      <w:r>
        <w:rPr>
          <w:rtl/>
        </w:rPr>
        <w:t>مٹى سے پرندے كى شكل كا ايسا مجسمہ بنانے پر قادر تھے جو ان كے پھونك مارنے سے اڑنے لگتا تھا_</w:t>
      </w:r>
      <w:r w:rsidRPr="00AD461A">
        <w:rPr>
          <w:rStyle w:val="libArabicChar"/>
          <w:rtl/>
        </w:rPr>
        <w:t>و اذ تخلق من الطين ك</w:t>
      </w:r>
      <w:r w:rsidR="00E77C37" w:rsidRPr="00935327">
        <w:rPr>
          <w:rStyle w:val="libArabicChar"/>
          <w:rFonts w:hint="cs"/>
          <w:rtl/>
        </w:rPr>
        <w:t>ه</w:t>
      </w:r>
      <w:r w:rsidRPr="00AD461A">
        <w:rPr>
          <w:rStyle w:val="libArabicChar"/>
          <w:rFonts w:hint="cs"/>
          <w:rtl/>
        </w:rPr>
        <w:t>يئة</w:t>
      </w:r>
      <w:r w:rsidRPr="00AD461A">
        <w:rPr>
          <w:rStyle w:val="libArabicChar"/>
          <w:rtl/>
        </w:rPr>
        <w:t xml:space="preserve"> </w:t>
      </w:r>
      <w:r w:rsidRPr="00AD461A">
        <w:rPr>
          <w:rStyle w:val="libArabicChar"/>
          <w:rFonts w:hint="cs"/>
          <w:rtl/>
        </w:rPr>
        <w:t>الطير</w:t>
      </w:r>
      <w:r w:rsidRPr="00AD461A">
        <w:rPr>
          <w:rStyle w:val="libArabicChar"/>
          <w:rtl/>
        </w:rPr>
        <w:t xml:space="preserve"> </w:t>
      </w:r>
      <w:r w:rsidRPr="00AD461A">
        <w:rPr>
          <w:rStyle w:val="libArabicChar"/>
          <w:rFonts w:hint="cs"/>
          <w:rtl/>
        </w:rPr>
        <w:t>باذنى</w:t>
      </w:r>
      <w:r w:rsidRPr="00AD461A">
        <w:rPr>
          <w:rStyle w:val="libArabicChar"/>
          <w:rtl/>
        </w:rPr>
        <w:t xml:space="preserve"> </w:t>
      </w:r>
      <w:r w:rsidRPr="00AD461A">
        <w:rPr>
          <w:rStyle w:val="libArabicChar"/>
          <w:rFonts w:hint="cs"/>
          <w:rtl/>
        </w:rPr>
        <w:t>فتنفخ</w:t>
      </w:r>
      <w:r w:rsidRPr="00AD461A">
        <w:rPr>
          <w:rStyle w:val="libArabicChar"/>
          <w:rtl/>
        </w:rPr>
        <w:t xml:space="preserve"> </w:t>
      </w:r>
      <w:r w:rsidRPr="00AD461A">
        <w:rPr>
          <w:rStyle w:val="libArabicChar"/>
          <w:rFonts w:hint="cs"/>
          <w:rtl/>
        </w:rPr>
        <w:t>في</w:t>
      </w:r>
      <w:r w:rsidR="00E77C37" w:rsidRPr="00935327">
        <w:rPr>
          <w:rStyle w:val="libArabicChar"/>
          <w:rFonts w:hint="cs"/>
          <w:rtl/>
        </w:rPr>
        <w:t>ه</w:t>
      </w:r>
      <w:r w:rsidRPr="00AD461A">
        <w:rPr>
          <w:rStyle w:val="libArabicChar"/>
          <w:rFonts w:hint="cs"/>
          <w:rtl/>
        </w:rPr>
        <w:t>ا</w:t>
      </w:r>
      <w:r w:rsidRPr="00AD461A">
        <w:rPr>
          <w:rStyle w:val="libArabicChar"/>
          <w:rtl/>
        </w:rPr>
        <w:t xml:space="preserve"> </w:t>
      </w:r>
      <w:r w:rsidRPr="00AD461A">
        <w:rPr>
          <w:rStyle w:val="libArabicChar"/>
          <w:rFonts w:hint="cs"/>
          <w:rtl/>
        </w:rPr>
        <w:t>فتكون</w:t>
      </w:r>
      <w:r w:rsidRPr="00AD461A">
        <w:rPr>
          <w:rStyle w:val="libArabicChar"/>
          <w:rtl/>
        </w:rPr>
        <w:t xml:space="preserve"> </w:t>
      </w:r>
      <w:r w:rsidRPr="00AD461A">
        <w:rPr>
          <w:rStyle w:val="libArabicChar"/>
          <w:rFonts w:hint="cs"/>
          <w:rtl/>
        </w:rPr>
        <w:t>طيرا</w:t>
      </w:r>
      <w:r w:rsidRPr="00AD461A">
        <w:rPr>
          <w:rStyle w:val="libArabicChar"/>
          <w:rtl/>
        </w:rPr>
        <w:t xml:space="preserve"> </w:t>
      </w:r>
      <w:r w:rsidRPr="00AD461A">
        <w:rPr>
          <w:rStyle w:val="libArabicChar"/>
          <w:rFonts w:hint="cs"/>
          <w:rtl/>
        </w:rPr>
        <w:t>باذني</w:t>
      </w:r>
    </w:p>
    <w:p w:rsidR="00476C9D" w:rsidRDefault="00476C9D" w:rsidP="00A96B57">
      <w:pPr>
        <w:pStyle w:val="libNormal"/>
        <w:rPr>
          <w:rtl/>
        </w:rPr>
      </w:pPr>
      <w:r>
        <w:rPr>
          <w:rtl/>
        </w:rPr>
        <w:t xml:space="preserve">21_ بے جان موجودات كو زندگى عطا كرنا حضرت عيسي </w:t>
      </w:r>
      <w:r w:rsidR="00AC11F9" w:rsidRPr="00AC11F9">
        <w:rPr>
          <w:rStyle w:val="libAlaemChar"/>
          <w:rtl/>
        </w:rPr>
        <w:t xml:space="preserve"> عليه‌السلام </w:t>
      </w:r>
      <w:r>
        <w:rPr>
          <w:rtl/>
        </w:rPr>
        <w:t>كے معجزات مي</w:t>
      </w:r>
      <w:r w:rsidR="00C91DA5">
        <w:rPr>
          <w:rtl/>
        </w:rPr>
        <w:t xml:space="preserve">ں </w:t>
      </w:r>
      <w:r>
        <w:rPr>
          <w:rtl/>
        </w:rPr>
        <w:t>سے ايك</w:t>
      </w:r>
      <w:r w:rsidR="002A0155">
        <w:rPr>
          <w:rtl/>
        </w:rPr>
        <w:t xml:space="preserve"> ہے</w:t>
      </w:r>
      <w:r>
        <w:rPr>
          <w:rtl/>
        </w:rPr>
        <w:t>_</w:t>
      </w:r>
    </w:p>
    <w:p w:rsidR="00476C9D" w:rsidRDefault="00476C9D" w:rsidP="00AD461A">
      <w:pPr>
        <w:pStyle w:val="libArabic"/>
        <w:rPr>
          <w:rtl/>
        </w:rPr>
      </w:pPr>
      <w:r>
        <w:rPr>
          <w:rtl/>
        </w:rPr>
        <w:t>و اذ تخلق من الطين ك</w:t>
      </w:r>
      <w:r w:rsidR="00E77C37" w:rsidRPr="00935327">
        <w:rPr>
          <w:rFonts w:hint="cs"/>
          <w:rtl/>
        </w:rPr>
        <w:t>ه</w:t>
      </w:r>
      <w:r>
        <w:rPr>
          <w:rFonts w:hint="cs"/>
          <w:rtl/>
        </w:rPr>
        <w:t>يئة</w:t>
      </w:r>
      <w:r>
        <w:rPr>
          <w:rtl/>
        </w:rPr>
        <w:t xml:space="preserve"> </w:t>
      </w:r>
      <w:r>
        <w:rPr>
          <w:rFonts w:hint="cs"/>
          <w:rtl/>
        </w:rPr>
        <w:t>الطير</w:t>
      </w:r>
      <w:r>
        <w:rPr>
          <w:rtl/>
        </w:rPr>
        <w:t xml:space="preserve"> </w:t>
      </w:r>
      <w:r>
        <w:rPr>
          <w:rFonts w:hint="cs"/>
          <w:rtl/>
        </w:rPr>
        <w:t>باذن</w:t>
      </w:r>
      <w:r>
        <w:rPr>
          <w:rtl/>
        </w:rPr>
        <w:t>ى فتنفخ في</w:t>
      </w:r>
      <w:r w:rsidR="00E77C37" w:rsidRPr="00935327">
        <w:rPr>
          <w:rFonts w:hint="cs"/>
          <w:rtl/>
        </w:rPr>
        <w:t>ه</w:t>
      </w:r>
      <w:r>
        <w:rPr>
          <w:rFonts w:hint="cs"/>
          <w:rtl/>
        </w:rPr>
        <w:t>ا</w:t>
      </w:r>
      <w:r>
        <w:rPr>
          <w:rtl/>
        </w:rPr>
        <w:t xml:space="preserve"> </w:t>
      </w:r>
      <w:r>
        <w:rPr>
          <w:rFonts w:hint="cs"/>
          <w:rtl/>
        </w:rPr>
        <w:t>فتكون</w:t>
      </w:r>
      <w:r>
        <w:rPr>
          <w:rtl/>
        </w:rPr>
        <w:t xml:space="preserve"> </w:t>
      </w:r>
      <w:r>
        <w:rPr>
          <w:rFonts w:hint="cs"/>
          <w:rtl/>
        </w:rPr>
        <w:t>طيراً</w:t>
      </w:r>
      <w:r>
        <w:rPr>
          <w:rtl/>
        </w:rPr>
        <w:t xml:space="preserve"> باذني</w:t>
      </w:r>
    </w:p>
    <w:p w:rsidR="00476C9D" w:rsidRDefault="00D84C0C" w:rsidP="00AD461A">
      <w:pPr>
        <w:pStyle w:val="libNormal"/>
        <w:rPr>
          <w:rtl/>
        </w:rPr>
      </w:pPr>
      <w:r w:rsidRPr="00D84C0C">
        <w:rPr>
          <w:rtl/>
        </w:rPr>
        <w:br w:type="page"/>
      </w:r>
      <w:r w:rsidRPr="00D84C0C">
        <w:rPr>
          <w:rtl/>
        </w:rPr>
        <w:lastRenderedPageBreak/>
        <w:cr/>
      </w:r>
      <w:r w:rsidR="00476C9D">
        <w:rPr>
          <w:rtl/>
        </w:rPr>
        <w:t>22_بے جان مادى عناصر سے ذى روح اجسام كى خلقت كا جواز و امكان _</w:t>
      </w:r>
      <w:r w:rsidR="00476C9D" w:rsidRPr="00AD461A">
        <w:rPr>
          <w:rStyle w:val="libArabicChar"/>
          <w:rtl/>
        </w:rPr>
        <w:t>و اذ تخلق من الطين ك</w:t>
      </w:r>
      <w:r w:rsidR="00E77C37" w:rsidRPr="00935327">
        <w:rPr>
          <w:rStyle w:val="libArabicChar"/>
          <w:rFonts w:hint="cs"/>
          <w:rtl/>
        </w:rPr>
        <w:t>ه</w:t>
      </w:r>
      <w:r w:rsidR="00476C9D" w:rsidRPr="00AD461A">
        <w:rPr>
          <w:rStyle w:val="libArabicChar"/>
          <w:rFonts w:hint="cs"/>
          <w:rtl/>
        </w:rPr>
        <w:t>يئة</w:t>
      </w:r>
      <w:r w:rsidR="00476C9D" w:rsidRPr="00AD461A">
        <w:rPr>
          <w:rStyle w:val="libArabicChar"/>
          <w:rtl/>
        </w:rPr>
        <w:t xml:space="preserve"> </w:t>
      </w:r>
      <w:r w:rsidR="00476C9D" w:rsidRPr="00AD461A">
        <w:rPr>
          <w:rStyle w:val="libArabicChar"/>
          <w:rFonts w:hint="cs"/>
          <w:rtl/>
        </w:rPr>
        <w:t>الطير</w:t>
      </w:r>
      <w:r w:rsidR="00476C9D" w:rsidRPr="00AD461A">
        <w:rPr>
          <w:rStyle w:val="libArabicChar"/>
          <w:rtl/>
        </w:rPr>
        <w:t xml:space="preserve"> </w:t>
      </w:r>
      <w:r w:rsidR="00476C9D" w:rsidRPr="00AD461A">
        <w:rPr>
          <w:rStyle w:val="libArabicChar"/>
          <w:rFonts w:hint="cs"/>
          <w:rtl/>
        </w:rPr>
        <w:t>باذني</w:t>
      </w:r>
    </w:p>
    <w:p w:rsidR="00476C9D" w:rsidRDefault="00476C9D" w:rsidP="00AD461A">
      <w:pPr>
        <w:pStyle w:val="libNormal"/>
        <w:rPr>
          <w:rtl/>
        </w:rPr>
      </w:pPr>
      <w:r>
        <w:rPr>
          <w:rtl/>
        </w:rPr>
        <w:t>23_ حيوانات كا مجسمہ بنانا جائز اور مباح فعل</w:t>
      </w:r>
      <w:r w:rsidR="002A0155">
        <w:rPr>
          <w:rtl/>
        </w:rPr>
        <w:t xml:space="preserve"> ہے</w:t>
      </w:r>
      <w:r>
        <w:rPr>
          <w:rtl/>
        </w:rPr>
        <w:t>_</w:t>
      </w:r>
      <w:r w:rsidRPr="00AD461A">
        <w:rPr>
          <w:rStyle w:val="libArabicChar"/>
          <w:rtl/>
        </w:rPr>
        <w:t>و اذ تخلق من الطين ك</w:t>
      </w:r>
      <w:r w:rsidR="00E77C37" w:rsidRPr="00935327">
        <w:rPr>
          <w:rStyle w:val="libArabicChar"/>
          <w:rFonts w:hint="cs"/>
          <w:rtl/>
        </w:rPr>
        <w:t>ه</w:t>
      </w:r>
      <w:r w:rsidRPr="00AD461A">
        <w:rPr>
          <w:rStyle w:val="libArabicChar"/>
          <w:rFonts w:hint="cs"/>
          <w:rtl/>
        </w:rPr>
        <w:t>يئة</w:t>
      </w:r>
      <w:r w:rsidRPr="00AD461A">
        <w:rPr>
          <w:rStyle w:val="libArabicChar"/>
          <w:rtl/>
        </w:rPr>
        <w:t xml:space="preserve"> </w:t>
      </w:r>
      <w:r w:rsidRPr="00AD461A">
        <w:rPr>
          <w:rStyle w:val="libArabicChar"/>
          <w:rFonts w:hint="cs"/>
          <w:rtl/>
        </w:rPr>
        <w:t>الطير</w:t>
      </w:r>
    </w:p>
    <w:p w:rsidR="00476C9D" w:rsidRDefault="00476C9D" w:rsidP="00AD461A">
      <w:pPr>
        <w:pStyle w:val="libNormal"/>
        <w:rPr>
          <w:rtl/>
        </w:rPr>
      </w:pPr>
      <w:r>
        <w:rPr>
          <w:rtl/>
        </w:rPr>
        <w:t xml:space="preserve">24_ حضرت عيسي </w:t>
      </w:r>
      <w:r w:rsidR="00AC11F9" w:rsidRPr="00AC11F9">
        <w:rPr>
          <w:rStyle w:val="libAlaemChar"/>
          <w:rtl/>
        </w:rPr>
        <w:t xml:space="preserve"> عليه‌السلام </w:t>
      </w:r>
      <w:r>
        <w:rPr>
          <w:rtl/>
        </w:rPr>
        <w:t>پيدا</w:t>
      </w:r>
      <w:r w:rsidR="003C3857">
        <w:rPr>
          <w:rtl/>
        </w:rPr>
        <w:t>ئش</w:t>
      </w:r>
      <w:r>
        <w:rPr>
          <w:rtl/>
        </w:rPr>
        <w:t>ى اندھو</w:t>
      </w:r>
      <w:r w:rsidR="00C91DA5">
        <w:rPr>
          <w:rtl/>
        </w:rPr>
        <w:t xml:space="preserve">ں </w:t>
      </w:r>
      <w:r>
        <w:rPr>
          <w:rtl/>
        </w:rPr>
        <w:t>كى بينائي واپس لوٹانے اور جذام اور كوڑھ مي</w:t>
      </w:r>
      <w:r w:rsidR="00C91DA5">
        <w:rPr>
          <w:rtl/>
        </w:rPr>
        <w:t xml:space="preserve">ں </w:t>
      </w:r>
      <w:r>
        <w:rPr>
          <w:rtl/>
        </w:rPr>
        <w:t>مبتلا افراد كو صحت ياب كرنے پر قادر تھے_</w:t>
      </w:r>
      <w:r w:rsidRPr="00AD461A">
        <w:rPr>
          <w:rStyle w:val="libArabicChar"/>
          <w:rtl/>
        </w:rPr>
        <w:t>و تبرى الاكم</w:t>
      </w:r>
      <w:r w:rsidR="003B690D" w:rsidRPr="00935327">
        <w:rPr>
          <w:rStyle w:val="libArabicChar"/>
          <w:rFonts w:hint="cs"/>
          <w:rtl/>
        </w:rPr>
        <w:t>ه</w:t>
      </w:r>
      <w:r w:rsidRPr="00AD461A">
        <w:rPr>
          <w:rStyle w:val="libArabicChar"/>
          <w:rtl/>
        </w:rPr>
        <w:t xml:space="preserve"> </w:t>
      </w:r>
      <w:r w:rsidRPr="00AD461A">
        <w:rPr>
          <w:rStyle w:val="libArabicChar"/>
          <w:rFonts w:hint="cs"/>
          <w:rtl/>
        </w:rPr>
        <w:t>والابرص</w:t>
      </w:r>
      <w:r w:rsidRPr="00AD461A">
        <w:rPr>
          <w:rStyle w:val="libArabicChar"/>
          <w:rtl/>
        </w:rPr>
        <w:t xml:space="preserve"> </w:t>
      </w:r>
      <w:r w:rsidRPr="00AD461A">
        <w:rPr>
          <w:rStyle w:val="libArabicChar"/>
          <w:rFonts w:hint="cs"/>
          <w:rtl/>
        </w:rPr>
        <w:t>باذني</w:t>
      </w:r>
    </w:p>
    <w:p w:rsidR="00476C9D" w:rsidRDefault="00476C9D" w:rsidP="00AD461A">
      <w:pPr>
        <w:pStyle w:val="libNormal"/>
        <w:rPr>
          <w:rtl/>
        </w:rPr>
      </w:pPr>
      <w:r>
        <w:rPr>
          <w:rtl/>
        </w:rPr>
        <w:t xml:space="preserve">25_ حضرت عيسي </w:t>
      </w:r>
      <w:r w:rsidR="00AC11F9" w:rsidRPr="00AC11F9">
        <w:rPr>
          <w:rStyle w:val="libAlaemChar"/>
          <w:rtl/>
        </w:rPr>
        <w:t xml:space="preserve"> عليه‌السلام </w:t>
      </w:r>
      <w:r>
        <w:rPr>
          <w:rtl/>
        </w:rPr>
        <w:t>منو</w:t>
      </w:r>
      <w:r w:rsidR="00C91DA5">
        <w:rPr>
          <w:rtl/>
        </w:rPr>
        <w:t xml:space="preserve">ں </w:t>
      </w:r>
      <w:r>
        <w:rPr>
          <w:rtl/>
        </w:rPr>
        <w:t>مٹى تلے دفن مردو</w:t>
      </w:r>
      <w:r w:rsidR="00C91DA5">
        <w:rPr>
          <w:rtl/>
        </w:rPr>
        <w:t xml:space="preserve">ں </w:t>
      </w:r>
      <w:r>
        <w:rPr>
          <w:rtl/>
        </w:rPr>
        <w:t>كو زندہ كرنے پر قادر تھے_</w:t>
      </w:r>
      <w:r w:rsidRPr="00AD461A">
        <w:rPr>
          <w:rStyle w:val="libArabicChar"/>
          <w:rtl/>
        </w:rPr>
        <w:t>و اذ تخرج الموتي باذني</w:t>
      </w:r>
    </w:p>
    <w:p w:rsidR="00476C9D" w:rsidRDefault="00476C9D" w:rsidP="00A96B57">
      <w:pPr>
        <w:pStyle w:val="libNormal"/>
        <w:rPr>
          <w:rtl/>
        </w:rPr>
      </w:pPr>
      <w:r>
        <w:rPr>
          <w:rtl/>
        </w:rPr>
        <w:t>مردو</w:t>
      </w:r>
      <w:r w:rsidR="00C91DA5">
        <w:rPr>
          <w:rtl/>
        </w:rPr>
        <w:t xml:space="preserve">ں </w:t>
      </w:r>
      <w:r>
        <w:rPr>
          <w:rtl/>
        </w:rPr>
        <w:t>كے اخراج،'' تخرج الموتي ''سے مراد انہي</w:t>
      </w:r>
      <w:r w:rsidR="00C91DA5">
        <w:rPr>
          <w:rtl/>
        </w:rPr>
        <w:t xml:space="preserve">ں </w:t>
      </w:r>
      <w:r>
        <w:rPr>
          <w:rtl/>
        </w:rPr>
        <w:t>زندہ كرنا</w:t>
      </w:r>
      <w:r w:rsidR="002A0155">
        <w:rPr>
          <w:rtl/>
        </w:rPr>
        <w:t xml:space="preserve"> ہے</w:t>
      </w:r>
      <w:r>
        <w:rPr>
          <w:rtl/>
        </w:rPr>
        <w:t xml:space="preserve"> اور كلمہ اخراج استعمال كرنے كا مقصد يہ حقيقت بيان كرنا</w:t>
      </w:r>
      <w:r w:rsidR="002A0155">
        <w:rPr>
          <w:rtl/>
        </w:rPr>
        <w:t xml:space="preserve"> ہے</w:t>
      </w:r>
      <w:r>
        <w:rPr>
          <w:rtl/>
        </w:rPr>
        <w:t xml:space="preserve"> كہ حضرت عيسي </w:t>
      </w:r>
      <w:r w:rsidR="00AC11F9" w:rsidRPr="00AC11F9">
        <w:rPr>
          <w:rStyle w:val="libAlaemChar"/>
          <w:rtl/>
        </w:rPr>
        <w:t xml:space="preserve"> عليه‌السلام </w:t>
      </w:r>
      <w:r>
        <w:rPr>
          <w:rtl/>
        </w:rPr>
        <w:t>زمين مي</w:t>
      </w:r>
      <w:r w:rsidR="00C91DA5">
        <w:rPr>
          <w:rtl/>
        </w:rPr>
        <w:t xml:space="preserve">ں </w:t>
      </w:r>
      <w:r>
        <w:rPr>
          <w:rtl/>
        </w:rPr>
        <w:t>مدفون مردو</w:t>
      </w:r>
      <w:r w:rsidR="00C91DA5">
        <w:rPr>
          <w:rtl/>
        </w:rPr>
        <w:t xml:space="preserve">ں </w:t>
      </w:r>
      <w:r>
        <w:rPr>
          <w:rtl/>
        </w:rPr>
        <w:t>كو بھى زندہ كرنے اور انہي</w:t>
      </w:r>
      <w:r w:rsidR="00C91DA5">
        <w:rPr>
          <w:rtl/>
        </w:rPr>
        <w:t xml:space="preserve">ں </w:t>
      </w:r>
      <w:r>
        <w:rPr>
          <w:rtl/>
        </w:rPr>
        <w:t>زمين سے نكالنے پر قادر تھے_</w:t>
      </w:r>
    </w:p>
    <w:p w:rsidR="00476C9D" w:rsidRPr="00AD461A" w:rsidRDefault="00476C9D" w:rsidP="00AD461A">
      <w:pPr>
        <w:pStyle w:val="libNormal"/>
        <w:rPr>
          <w:rStyle w:val="libArabicChar"/>
          <w:rtl/>
        </w:rPr>
      </w:pPr>
      <w:r>
        <w:rPr>
          <w:rtl/>
        </w:rPr>
        <w:t xml:space="preserve">26_ حضرت عيسي </w:t>
      </w:r>
      <w:r w:rsidR="00AC11F9" w:rsidRPr="00AC11F9">
        <w:rPr>
          <w:rStyle w:val="libAlaemChar"/>
          <w:rtl/>
        </w:rPr>
        <w:t xml:space="preserve"> عليه‌السلام </w:t>
      </w:r>
      <w:r>
        <w:rPr>
          <w:rtl/>
        </w:rPr>
        <w:t>ولايت تكوينى سے بہرہ مند تھے_</w:t>
      </w:r>
      <w:r w:rsidRPr="00AD461A">
        <w:rPr>
          <w:rStyle w:val="libArabicChar"/>
          <w:rtl/>
        </w:rPr>
        <w:t>و اذ تخلق من الطين ... و تبرى الاكم</w:t>
      </w:r>
      <w:r w:rsidR="003B690D" w:rsidRPr="00935327">
        <w:rPr>
          <w:rStyle w:val="libArabicChar"/>
          <w:rFonts w:hint="cs"/>
          <w:rtl/>
        </w:rPr>
        <w:t>ه</w:t>
      </w:r>
      <w:r w:rsidRPr="00AD461A">
        <w:rPr>
          <w:rStyle w:val="libArabicChar"/>
          <w:rtl/>
        </w:rPr>
        <w:t xml:space="preserve"> </w:t>
      </w:r>
      <w:r w:rsidRPr="00AD461A">
        <w:rPr>
          <w:rStyle w:val="libArabicChar"/>
          <w:rFonts w:hint="cs"/>
          <w:rtl/>
        </w:rPr>
        <w:t>والابرص</w:t>
      </w:r>
      <w:r w:rsidRPr="00AD461A">
        <w:rPr>
          <w:rStyle w:val="libArabicChar"/>
          <w:rtl/>
        </w:rPr>
        <w:t xml:space="preserve"> </w:t>
      </w:r>
      <w:r w:rsidRPr="00AD461A">
        <w:rPr>
          <w:rStyle w:val="libArabicChar"/>
          <w:rFonts w:hint="cs"/>
          <w:rtl/>
        </w:rPr>
        <w:t>باذنى</w:t>
      </w:r>
      <w:r w:rsidRPr="00AD461A">
        <w:rPr>
          <w:rStyle w:val="libArabicChar"/>
          <w:rtl/>
        </w:rPr>
        <w:t xml:space="preserve"> </w:t>
      </w:r>
      <w:r w:rsidRPr="00AD461A">
        <w:rPr>
          <w:rStyle w:val="libArabicChar"/>
          <w:rFonts w:hint="cs"/>
          <w:rtl/>
        </w:rPr>
        <w:t>و</w:t>
      </w:r>
      <w:r w:rsidRPr="00AD461A">
        <w:rPr>
          <w:rStyle w:val="libArabicChar"/>
          <w:rtl/>
        </w:rPr>
        <w:t xml:space="preserve"> </w:t>
      </w:r>
      <w:r w:rsidRPr="00AD461A">
        <w:rPr>
          <w:rStyle w:val="libArabicChar"/>
          <w:rFonts w:hint="cs"/>
          <w:rtl/>
        </w:rPr>
        <w:t>اذ</w:t>
      </w:r>
      <w:r w:rsidRPr="00AD461A">
        <w:rPr>
          <w:rStyle w:val="libArabicChar"/>
          <w:rtl/>
        </w:rPr>
        <w:t xml:space="preserve"> </w:t>
      </w:r>
      <w:r w:rsidRPr="00AD461A">
        <w:rPr>
          <w:rStyle w:val="libArabicChar"/>
          <w:rFonts w:hint="cs"/>
          <w:rtl/>
        </w:rPr>
        <w:t>تخرج</w:t>
      </w:r>
      <w:r w:rsidRPr="00AD461A">
        <w:rPr>
          <w:rStyle w:val="libArabicChar"/>
          <w:rtl/>
        </w:rPr>
        <w:t xml:space="preserve"> الموتي</w:t>
      </w:r>
    </w:p>
    <w:p w:rsidR="00476C9D" w:rsidRDefault="00476C9D" w:rsidP="00AD461A">
      <w:pPr>
        <w:pStyle w:val="libNormal"/>
        <w:rPr>
          <w:rtl/>
        </w:rPr>
      </w:pPr>
      <w:r>
        <w:rPr>
          <w:rtl/>
        </w:rPr>
        <w:t xml:space="preserve">27_ حضرت عيسي </w:t>
      </w:r>
      <w:r w:rsidR="00AC11F9" w:rsidRPr="00AC11F9">
        <w:rPr>
          <w:rStyle w:val="libAlaemChar"/>
          <w:rtl/>
        </w:rPr>
        <w:t xml:space="preserve"> عليه‌السلام </w:t>
      </w:r>
      <w:r>
        <w:rPr>
          <w:rtl/>
        </w:rPr>
        <w:t>نے بہت سارے موقعو</w:t>
      </w:r>
      <w:r w:rsidR="00C91DA5">
        <w:rPr>
          <w:rtl/>
        </w:rPr>
        <w:t xml:space="preserve">ں </w:t>
      </w:r>
      <w:r>
        <w:rPr>
          <w:rtl/>
        </w:rPr>
        <w:t>پر بے جان اجسام كو زندگى عطا كرنے، اندھو</w:t>
      </w:r>
      <w:r w:rsidR="00C91DA5">
        <w:rPr>
          <w:rtl/>
        </w:rPr>
        <w:t xml:space="preserve">ں </w:t>
      </w:r>
      <w:r>
        <w:rPr>
          <w:rtl/>
        </w:rPr>
        <w:t>كو بينائي دينے، جزام اور كوڑھ مي</w:t>
      </w:r>
      <w:r w:rsidR="00C91DA5">
        <w:rPr>
          <w:rtl/>
        </w:rPr>
        <w:t xml:space="preserve">ں </w:t>
      </w:r>
      <w:r>
        <w:rPr>
          <w:rtl/>
        </w:rPr>
        <w:t>مبتلا افراد كو صحت ياب اور مردو</w:t>
      </w:r>
      <w:r w:rsidR="00C91DA5">
        <w:rPr>
          <w:rtl/>
        </w:rPr>
        <w:t xml:space="preserve">ں </w:t>
      </w:r>
      <w:r>
        <w:rPr>
          <w:rtl/>
        </w:rPr>
        <w:t>كو زندہ كرنے جيسے معجزات پيش كيے_</w:t>
      </w:r>
      <w:r w:rsidRPr="00AD461A">
        <w:rPr>
          <w:rStyle w:val="libArabicChar"/>
          <w:rtl/>
        </w:rPr>
        <w:t>اذ تخلق ...و تبرى الاكم</w:t>
      </w:r>
      <w:r w:rsidR="003B690D" w:rsidRPr="00935327">
        <w:rPr>
          <w:rStyle w:val="libArabicChar"/>
          <w:rFonts w:hint="cs"/>
          <w:rtl/>
        </w:rPr>
        <w:t>ه</w:t>
      </w:r>
      <w:r w:rsidRPr="00AD461A">
        <w:rPr>
          <w:rStyle w:val="libArabicChar"/>
          <w:rtl/>
        </w:rPr>
        <w:t xml:space="preserve"> </w:t>
      </w:r>
      <w:r w:rsidRPr="00AD461A">
        <w:rPr>
          <w:rStyle w:val="libArabicChar"/>
          <w:rFonts w:hint="cs"/>
          <w:rtl/>
        </w:rPr>
        <w:t>و</w:t>
      </w:r>
      <w:r w:rsidRPr="00AD461A">
        <w:rPr>
          <w:rStyle w:val="libArabicChar"/>
          <w:rtl/>
        </w:rPr>
        <w:t xml:space="preserve"> </w:t>
      </w:r>
      <w:r w:rsidRPr="00AD461A">
        <w:rPr>
          <w:rStyle w:val="libArabicChar"/>
          <w:rFonts w:hint="cs"/>
          <w:rtl/>
        </w:rPr>
        <w:t>الابرص</w:t>
      </w:r>
      <w:r w:rsidRPr="00AD461A">
        <w:rPr>
          <w:rStyle w:val="libArabicChar"/>
          <w:rtl/>
        </w:rPr>
        <w:t xml:space="preserve"> </w:t>
      </w:r>
      <w:r w:rsidRPr="00AD461A">
        <w:rPr>
          <w:rStyle w:val="libArabicChar"/>
          <w:rFonts w:hint="cs"/>
          <w:rtl/>
        </w:rPr>
        <w:t>باذنى</w:t>
      </w:r>
      <w:r w:rsidRPr="00AD461A">
        <w:rPr>
          <w:rStyle w:val="libArabicChar"/>
          <w:rtl/>
        </w:rPr>
        <w:t xml:space="preserve"> </w:t>
      </w:r>
      <w:r w:rsidRPr="00AD461A">
        <w:rPr>
          <w:rStyle w:val="libArabicChar"/>
          <w:rFonts w:hint="cs"/>
          <w:rtl/>
        </w:rPr>
        <w:t>و</w:t>
      </w:r>
      <w:r w:rsidRPr="00AD461A">
        <w:rPr>
          <w:rStyle w:val="libArabicChar"/>
          <w:rtl/>
        </w:rPr>
        <w:t xml:space="preserve"> </w:t>
      </w:r>
      <w:r w:rsidRPr="00AD461A">
        <w:rPr>
          <w:rStyle w:val="libArabicChar"/>
          <w:rFonts w:hint="cs"/>
          <w:rtl/>
        </w:rPr>
        <w:t>اذ</w:t>
      </w:r>
      <w:r w:rsidRPr="00AD461A">
        <w:rPr>
          <w:rStyle w:val="libArabicChar"/>
          <w:rtl/>
        </w:rPr>
        <w:t xml:space="preserve"> </w:t>
      </w:r>
      <w:r w:rsidRPr="00AD461A">
        <w:rPr>
          <w:rStyle w:val="libArabicChar"/>
          <w:rFonts w:hint="cs"/>
          <w:rtl/>
        </w:rPr>
        <w:t>تخرج</w:t>
      </w:r>
      <w:r w:rsidR="00AD461A" w:rsidRPr="00AD461A">
        <w:rPr>
          <w:rStyle w:val="libArabicChar"/>
          <w:rFonts w:hint="cs"/>
          <w:rtl/>
        </w:rPr>
        <w:t xml:space="preserve">  </w:t>
      </w:r>
      <w:r>
        <w:rPr>
          <w:rtl/>
        </w:rPr>
        <w:t>مذكورہ بالا مطلب فعل مضارع ''تخلق''، ''تبري'' اور ''تخرج'' كو جو استمرار پر دلالت كرتے ہي</w:t>
      </w:r>
      <w:r w:rsidR="00C91DA5">
        <w:rPr>
          <w:rtl/>
        </w:rPr>
        <w:t xml:space="preserve">ں </w:t>
      </w:r>
      <w:r>
        <w:rPr>
          <w:rtl/>
        </w:rPr>
        <w:t>سے اخذ كيا گيا</w:t>
      </w:r>
      <w:r w:rsidR="002A0155">
        <w:rPr>
          <w:rtl/>
        </w:rPr>
        <w:t xml:space="preserve"> ہے</w:t>
      </w:r>
      <w:r>
        <w:rPr>
          <w:rtl/>
        </w:rPr>
        <w:t>_</w:t>
      </w:r>
    </w:p>
    <w:p w:rsidR="00476C9D" w:rsidRDefault="00476C9D" w:rsidP="00AD461A">
      <w:pPr>
        <w:pStyle w:val="libNormal"/>
        <w:rPr>
          <w:rtl/>
        </w:rPr>
      </w:pPr>
      <w:r>
        <w:rPr>
          <w:rtl/>
        </w:rPr>
        <w:t xml:space="preserve">28_ انبياء </w:t>
      </w:r>
      <w:r w:rsidR="00AC11F9" w:rsidRPr="00AC11F9">
        <w:rPr>
          <w:rStyle w:val="libAlaemChar"/>
          <w:rtl/>
        </w:rPr>
        <w:t xml:space="preserve"> عليه‌السلام </w:t>
      </w:r>
      <w:r>
        <w:rPr>
          <w:rtl/>
        </w:rPr>
        <w:t>صرف اذن خداوندى سے ہى معجزات دكھا سكتے ہي</w:t>
      </w:r>
      <w:r w:rsidR="00C91DA5">
        <w:rPr>
          <w:rtl/>
        </w:rPr>
        <w:t xml:space="preserve">ں </w:t>
      </w:r>
      <w:r>
        <w:rPr>
          <w:rtl/>
        </w:rPr>
        <w:t>_</w:t>
      </w:r>
      <w:r w:rsidRPr="00AD461A">
        <w:rPr>
          <w:rStyle w:val="libArabicChar"/>
          <w:rtl/>
        </w:rPr>
        <w:t>فتكون طيرا باذنى ... و اذ تخرج الموتي باذني</w:t>
      </w:r>
    </w:p>
    <w:p w:rsidR="00476C9D" w:rsidRDefault="00476C9D" w:rsidP="00AD461A">
      <w:pPr>
        <w:pStyle w:val="libNormal"/>
        <w:rPr>
          <w:rtl/>
        </w:rPr>
      </w:pPr>
      <w:r>
        <w:rPr>
          <w:rtl/>
        </w:rPr>
        <w:t>29_ نظام ہستى (كائنات) پر اذن خدا حاكم</w:t>
      </w:r>
      <w:r w:rsidR="002A0155">
        <w:rPr>
          <w:rtl/>
        </w:rPr>
        <w:t xml:space="preserve"> ہے</w:t>
      </w:r>
      <w:r>
        <w:rPr>
          <w:rtl/>
        </w:rPr>
        <w:t>_</w:t>
      </w:r>
      <w:r w:rsidRPr="00AD461A">
        <w:rPr>
          <w:rStyle w:val="libArabicChar"/>
          <w:rtl/>
        </w:rPr>
        <w:t>و اذ تخلق من الطين ك</w:t>
      </w:r>
      <w:r w:rsidR="00E77C37" w:rsidRPr="00935327">
        <w:rPr>
          <w:rStyle w:val="libArabicChar"/>
          <w:rFonts w:hint="cs"/>
          <w:rtl/>
        </w:rPr>
        <w:t>ه</w:t>
      </w:r>
      <w:r w:rsidRPr="00AD461A">
        <w:rPr>
          <w:rStyle w:val="libArabicChar"/>
          <w:rFonts w:hint="cs"/>
          <w:rtl/>
        </w:rPr>
        <w:t>يئة</w:t>
      </w:r>
      <w:r w:rsidRPr="00AD461A">
        <w:rPr>
          <w:rStyle w:val="libArabicChar"/>
          <w:rtl/>
        </w:rPr>
        <w:t xml:space="preserve"> </w:t>
      </w:r>
      <w:r w:rsidRPr="00AD461A">
        <w:rPr>
          <w:rStyle w:val="libArabicChar"/>
          <w:rFonts w:hint="cs"/>
          <w:rtl/>
        </w:rPr>
        <w:t>الطير</w:t>
      </w:r>
      <w:r w:rsidRPr="00AD461A">
        <w:rPr>
          <w:rStyle w:val="libArabicChar"/>
          <w:rtl/>
        </w:rPr>
        <w:t xml:space="preserve"> </w:t>
      </w:r>
      <w:r w:rsidRPr="00AD461A">
        <w:rPr>
          <w:rStyle w:val="libArabicChar"/>
          <w:rFonts w:hint="cs"/>
          <w:rtl/>
        </w:rPr>
        <w:t>باذنى</w:t>
      </w:r>
      <w:r w:rsidRPr="00AD461A">
        <w:rPr>
          <w:rStyle w:val="libArabicChar"/>
          <w:rtl/>
        </w:rPr>
        <w:t xml:space="preserve"> ... </w:t>
      </w:r>
      <w:r w:rsidRPr="00AD461A">
        <w:rPr>
          <w:rStyle w:val="libArabicChar"/>
          <w:rFonts w:hint="cs"/>
          <w:rtl/>
        </w:rPr>
        <w:t>و</w:t>
      </w:r>
      <w:r w:rsidRPr="00AD461A">
        <w:rPr>
          <w:rStyle w:val="libArabicChar"/>
          <w:rtl/>
        </w:rPr>
        <w:t xml:space="preserve"> </w:t>
      </w:r>
      <w:r w:rsidRPr="00AD461A">
        <w:rPr>
          <w:rStyle w:val="libArabicChar"/>
          <w:rFonts w:hint="cs"/>
          <w:rtl/>
        </w:rPr>
        <w:t>اذ</w:t>
      </w:r>
      <w:r w:rsidRPr="00AD461A">
        <w:rPr>
          <w:rStyle w:val="libArabicChar"/>
          <w:rtl/>
        </w:rPr>
        <w:t xml:space="preserve"> </w:t>
      </w:r>
      <w:r w:rsidRPr="00AD461A">
        <w:rPr>
          <w:rStyle w:val="libArabicChar"/>
          <w:rFonts w:hint="cs"/>
          <w:rtl/>
        </w:rPr>
        <w:t>كففت</w:t>
      </w:r>
      <w:r w:rsidRPr="00AD461A">
        <w:rPr>
          <w:rStyle w:val="libArabicChar"/>
          <w:rtl/>
        </w:rPr>
        <w:t xml:space="preserve"> </w:t>
      </w:r>
      <w:r w:rsidRPr="00AD461A">
        <w:rPr>
          <w:rStyle w:val="libArabicChar"/>
          <w:rFonts w:hint="cs"/>
          <w:rtl/>
        </w:rPr>
        <w:t>بنى</w:t>
      </w:r>
      <w:r w:rsidRPr="00AD461A">
        <w:rPr>
          <w:rStyle w:val="libArabicChar"/>
          <w:rtl/>
        </w:rPr>
        <w:t xml:space="preserve"> </w:t>
      </w:r>
      <w:r w:rsidRPr="00AD461A">
        <w:rPr>
          <w:rStyle w:val="libArabicChar"/>
          <w:rFonts w:hint="cs"/>
          <w:rtl/>
        </w:rPr>
        <w:t>اسرائ</w:t>
      </w:r>
      <w:r w:rsidRPr="00AD461A">
        <w:rPr>
          <w:rStyle w:val="libArabicChar"/>
          <w:rtl/>
        </w:rPr>
        <w:t>يل عنك</w:t>
      </w:r>
      <w:r w:rsidR="00AD461A">
        <w:rPr>
          <w:rStyle w:val="libArabicChar"/>
          <w:rFonts w:hint="cs"/>
          <w:rtl/>
        </w:rPr>
        <w:t xml:space="preserve">  </w:t>
      </w:r>
      <w:r>
        <w:rPr>
          <w:rtl/>
        </w:rPr>
        <w:t>كلمہ '' اذني'' كو بار بار ذكر كرنا نيز بنى اسرائيل كى سازشو</w:t>
      </w:r>
      <w:r w:rsidR="00C91DA5">
        <w:rPr>
          <w:rtl/>
        </w:rPr>
        <w:t xml:space="preserve">ں </w:t>
      </w:r>
      <w:r>
        <w:rPr>
          <w:rtl/>
        </w:rPr>
        <w:t>كى ناكامى كو خدا وند عالم كى جانب نسبت دينا مذكورہ بالا مطلب پر دلالت كرتا</w:t>
      </w:r>
      <w:r w:rsidR="002A0155">
        <w:rPr>
          <w:rtl/>
        </w:rPr>
        <w:t xml:space="preserve"> ہے</w:t>
      </w:r>
      <w:r>
        <w:rPr>
          <w:rtl/>
        </w:rPr>
        <w:t>_</w:t>
      </w:r>
    </w:p>
    <w:p w:rsidR="00476C9D" w:rsidRDefault="00476C9D" w:rsidP="00AD461A">
      <w:pPr>
        <w:pStyle w:val="libNormal"/>
        <w:rPr>
          <w:rtl/>
        </w:rPr>
      </w:pPr>
      <w:r>
        <w:rPr>
          <w:rtl/>
        </w:rPr>
        <w:t xml:space="preserve">30_ حضرت عيسي </w:t>
      </w:r>
      <w:r w:rsidR="00AC11F9" w:rsidRPr="00AC11F9">
        <w:rPr>
          <w:rStyle w:val="libAlaemChar"/>
          <w:rtl/>
        </w:rPr>
        <w:t xml:space="preserve"> عليه‌السلام </w:t>
      </w:r>
      <w:r>
        <w:rPr>
          <w:rtl/>
        </w:rPr>
        <w:t>كے معجزات كے اذن خدا سے مربوط ہونے پر توجہ سے، ان كى الوہيت كے گمان كى بنياد باطل ہوجاتى</w:t>
      </w:r>
      <w:r w:rsidR="002A0155">
        <w:rPr>
          <w:rtl/>
        </w:rPr>
        <w:t xml:space="preserve"> ہے</w:t>
      </w:r>
      <w:r>
        <w:rPr>
          <w:rtl/>
        </w:rPr>
        <w:t>_</w:t>
      </w:r>
      <w:r w:rsidRPr="00AD461A">
        <w:rPr>
          <w:rStyle w:val="libArabicChar"/>
          <w:rtl/>
        </w:rPr>
        <w:t>اذ تخلق ... فتكون طيرا باذنى و تبرى الاكم</w:t>
      </w:r>
      <w:r w:rsidR="003B690D" w:rsidRPr="00935327">
        <w:rPr>
          <w:rStyle w:val="libArabicChar"/>
          <w:rFonts w:hint="cs"/>
          <w:rtl/>
        </w:rPr>
        <w:t>ه</w:t>
      </w:r>
      <w:r w:rsidRPr="00AD461A">
        <w:rPr>
          <w:rStyle w:val="libArabicChar"/>
          <w:rtl/>
        </w:rPr>
        <w:t xml:space="preserve"> </w:t>
      </w:r>
      <w:r w:rsidRPr="00AD461A">
        <w:rPr>
          <w:rStyle w:val="libArabicChar"/>
          <w:rFonts w:hint="cs"/>
          <w:rtl/>
        </w:rPr>
        <w:t>والابرص</w:t>
      </w:r>
      <w:r w:rsidRPr="00AD461A">
        <w:rPr>
          <w:rStyle w:val="libArabicChar"/>
          <w:rtl/>
        </w:rPr>
        <w:t xml:space="preserve"> </w:t>
      </w:r>
      <w:r w:rsidRPr="00AD461A">
        <w:rPr>
          <w:rStyle w:val="libArabicChar"/>
          <w:rFonts w:hint="cs"/>
          <w:rtl/>
        </w:rPr>
        <w:t>باذني</w:t>
      </w:r>
    </w:p>
    <w:p w:rsidR="00476C9D" w:rsidRDefault="00476C9D" w:rsidP="00A96B57">
      <w:pPr>
        <w:pStyle w:val="libNormal"/>
        <w:rPr>
          <w:rtl/>
        </w:rPr>
      </w:pPr>
      <w:r>
        <w:rPr>
          <w:rtl/>
        </w:rPr>
        <w:t>بے جان اجسام كو زندگى بخشنا اور مردو</w:t>
      </w:r>
      <w:r w:rsidR="00C91DA5">
        <w:rPr>
          <w:rtl/>
        </w:rPr>
        <w:t xml:space="preserve">ں </w:t>
      </w:r>
      <w:r>
        <w:rPr>
          <w:rtl/>
        </w:rPr>
        <w:t>كو زندہ كرنا ايسے معجزات ہي</w:t>
      </w:r>
      <w:r w:rsidR="00C91DA5">
        <w:rPr>
          <w:rtl/>
        </w:rPr>
        <w:t xml:space="preserve">ں </w:t>
      </w:r>
      <w:r>
        <w:rPr>
          <w:rtl/>
        </w:rPr>
        <w:t>جن سے معجزات دكھانے</w:t>
      </w:r>
    </w:p>
    <w:p w:rsidR="00476C9D" w:rsidRDefault="00D84C0C" w:rsidP="00A96B57">
      <w:pPr>
        <w:pStyle w:val="libNormal"/>
        <w:rPr>
          <w:rtl/>
        </w:rPr>
      </w:pPr>
      <w:r w:rsidRPr="00D84C0C">
        <w:rPr>
          <w:rtl/>
        </w:rPr>
        <w:br w:type="page"/>
      </w:r>
      <w:r w:rsidRPr="00D84C0C">
        <w:rPr>
          <w:rtl/>
        </w:rPr>
        <w:lastRenderedPageBreak/>
        <w:cr/>
      </w:r>
      <w:r w:rsidR="00476C9D">
        <w:rPr>
          <w:rtl/>
        </w:rPr>
        <w:t>والے كے بارے مي</w:t>
      </w:r>
      <w:r w:rsidR="00C91DA5">
        <w:rPr>
          <w:rtl/>
        </w:rPr>
        <w:t xml:space="preserve">ں </w:t>
      </w:r>
      <w:r w:rsidR="00476C9D">
        <w:rPr>
          <w:rtl/>
        </w:rPr>
        <w:t>الوہيت اور خدا ہونے كا گمان پيدا ہوتا</w:t>
      </w:r>
      <w:r w:rsidR="002A0155">
        <w:rPr>
          <w:rtl/>
        </w:rPr>
        <w:t xml:space="preserve"> ہے</w:t>
      </w:r>
      <w:r w:rsidR="00476C9D">
        <w:rPr>
          <w:rtl/>
        </w:rPr>
        <w:t>، لہذا كلمہ ''اذنى ''كو بار بار ذكر كرنا اس طرح كے گمان اور شبہ كو برطرف كرديتا</w:t>
      </w:r>
      <w:r w:rsidR="002A0155">
        <w:rPr>
          <w:rtl/>
        </w:rPr>
        <w:t xml:space="preserve"> ہے</w:t>
      </w:r>
      <w:r w:rsidR="00476C9D">
        <w:rPr>
          <w:rtl/>
        </w:rPr>
        <w:t>_</w:t>
      </w:r>
    </w:p>
    <w:p w:rsidR="00476C9D" w:rsidRDefault="00476C9D" w:rsidP="00A96B57">
      <w:pPr>
        <w:pStyle w:val="libNormal"/>
        <w:rPr>
          <w:rtl/>
        </w:rPr>
      </w:pPr>
      <w:r>
        <w:rPr>
          <w:rtl/>
        </w:rPr>
        <w:t>31_ مجسمو</w:t>
      </w:r>
      <w:r w:rsidR="00C91DA5">
        <w:rPr>
          <w:rtl/>
        </w:rPr>
        <w:t xml:space="preserve">ں </w:t>
      </w:r>
      <w:r>
        <w:rPr>
          <w:rtl/>
        </w:rPr>
        <w:t>مي</w:t>
      </w:r>
      <w:r w:rsidR="00C91DA5">
        <w:rPr>
          <w:rtl/>
        </w:rPr>
        <w:t xml:space="preserve">ں </w:t>
      </w:r>
      <w:r>
        <w:rPr>
          <w:rtl/>
        </w:rPr>
        <w:t>روح پھونكنا، اندھے پن اور جزام و كوڑھ كا علاج اور مردو</w:t>
      </w:r>
      <w:r w:rsidR="00C91DA5">
        <w:rPr>
          <w:rtl/>
        </w:rPr>
        <w:t xml:space="preserve">ں </w:t>
      </w:r>
      <w:r>
        <w:rPr>
          <w:rtl/>
        </w:rPr>
        <w:t xml:space="preserve">كو زندہ كرنے اور اس جيسے ديگر معجزات كى انجام دہى پر حضرت عيسي </w:t>
      </w:r>
      <w:r w:rsidR="00AC11F9" w:rsidRPr="00AC11F9">
        <w:rPr>
          <w:rStyle w:val="libAlaemChar"/>
          <w:rtl/>
        </w:rPr>
        <w:t xml:space="preserve"> عليه‌السلام </w:t>
      </w:r>
      <w:r>
        <w:rPr>
          <w:rtl/>
        </w:rPr>
        <w:t>كا قادر ہونا ان خاص نعمتو</w:t>
      </w:r>
      <w:r w:rsidR="00C91DA5">
        <w:rPr>
          <w:rtl/>
        </w:rPr>
        <w:t xml:space="preserve">ں </w:t>
      </w:r>
      <w:r>
        <w:rPr>
          <w:rtl/>
        </w:rPr>
        <w:t>مي</w:t>
      </w:r>
      <w:r w:rsidR="00C91DA5">
        <w:rPr>
          <w:rtl/>
        </w:rPr>
        <w:t xml:space="preserve">ں </w:t>
      </w:r>
      <w:r>
        <w:rPr>
          <w:rtl/>
        </w:rPr>
        <w:t>سے ايك</w:t>
      </w:r>
      <w:r w:rsidR="002A0155">
        <w:rPr>
          <w:rtl/>
        </w:rPr>
        <w:t xml:space="preserve"> ہے</w:t>
      </w:r>
      <w:r>
        <w:rPr>
          <w:rtl/>
        </w:rPr>
        <w:t xml:space="preserve"> جو انہي</w:t>
      </w:r>
      <w:r w:rsidR="00C91DA5">
        <w:rPr>
          <w:rtl/>
        </w:rPr>
        <w:t xml:space="preserve">ں </w:t>
      </w:r>
      <w:r>
        <w:rPr>
          <w:rtl/>
        </w:rPr>
        <w:t>خداوند متعال نے عطا فرمائي</w:t>
      </w:r>
      <w:r w:rsidR="00C91DA5">
        <w:rPr>
          <w:rtl/>
        </w:rPr>
        <w:t xml:space="preserve">ں </w:t>
      </w:r>
      <w:r>
        <w:rPr>
          <w:rtl/>
        </w:rPr>
        <w:t>_</w:t>
      </w:r>
    </w:p>
    <w:p w:rsidR="00476C9D" w:rsidRDefault="00476C9D" w:rsidP="00AD461A">
      <w:pPr>
        <w:pStyle w:val="libArabic"/>
        <w:rPr>
          <w:rtl/>
        </w:rPr>
      </w:pPr>
      <w:r>
        <w:rPr>
          <w:rtl/>
        </w:rPr>
        <w:t>اذكر نعمتى ... و تبرى الاكم</w:t>
      </w:r>
      <w:r w:rsidR="003B690D" w:rsidRPr="00935327">
        <w:rPr>
          <w:rFonts w:hint="cs"/>
          <w:rtl/>
        </w:rPr>
        <w:t>ه</w:t>
      </w:r>
      <w:r>
        <w:rPr>
          <w:rtl/>
        </w:rPr>
        <w:t xml:space="preserve"> </w:t>
      </w:r>
      <w:r>
        <w:rPr>
          <w:rFonts w:hint="cs"/>
          <w:rtl/>
        </w:rPr>
        <w:t>والابرص</w:t>
      </w:r>
      <w:r>
        <w:rPr>
          <w:rtl/>
        </w:rPr>
        <w:t xml:space="preserve"> </w:t>
      </w:r>
      <w:r>
        <w:rPr>
          <w:rFonts w:hint="cs"/>
          <w:rtl/>
        </w:rPr>
        <w:t>باذنى</w:t>
      </w:r>
      <w:r>
        <w:rPr>
          <w:rtl/>
        </w:rPr>
        <w:t xml:space="preserve"> </w:t>
      </w:r>
      <w:r>
        <w:rPr>
          <w:rFonts w:hint="cs"/>
          <w:rtl/>
        </w:rPr>
        <w:t>و</w:t>
      </w:r>
      <w:r>
        <w:rPr>
          <w:rtl/>
        </w:rPr>
        <w:t xml:space="preserve"> </w:t>
      </w:r>
      <w:r>
        <w:rPr>
          <w:rFonts w:hint="cs"/>
          <w:rtl/>
        </w:rPr>
        <w:t>اذ</w:t>
      </w:r>
      <w:r>
        <w:rPr>
          <w:rtl/>
        </w:rPr>
        <w:t xml:space="preserve"> </w:t>
      </w:r>
      <w:r>
        <w:rPr>
          <w:rFonts w:hint="cs"/>
          <w:rtl/>
        </w:rPr>
        <w:t>تخرج</w:t>
      </w:r>
      <w:r>
        <w:rPr>
          <w:rtl/>
        </w:rPr>
        <w:t xml:space="preserve"> </w:t>
      </w:r>
      <w:r>
        <w:rPr>
          <w:rFonts w:hint="cs"/>
          <w:rtl/>
        </w:rPr>
        <w:t>الموتى</w:t>
      </w:r>
      <w:r>
        <w:rPr>
          <w:rtl/>
        </w:rPr>
        <w:t xml:space="preserve"> </w:t>
      </w:r>
      <w:r>
        <w:rPr>
          <w:rFonts w:hint="cs"/>
          <w:rtl/>
        </w:rPr>
        <w:t>باذني</w:t>
      </w:r>
    </w:p>
    <w:p w:rsidR="00476C9D" w:rsidRDefault="00476C9D" w:rsidP="00AD461A">
      <w:pPr>
        <w:pStyle w:val="libNormal"/>
        <w:rPr>
          <w:rtl/>
        </w:rPr>
      </w:pPr>
      <w:r>
        <w:rPr>
          <w:rtl/>
        </w:rPr>
        <w:t xml:space="preserve">32_ حضرت عيسي </w:t>
      </w:r>
      <w:r w:rsidR="00AC11F9" w:rsidRPr="00AC11F9">
        <w:rPr>
          <w:rStyle w:val="libAlaemChar"/>
          <w:rtl/>
        </w:rPr>
        <w:t xml:space="preserve"> عليه‌السلام </w:t>
      </w:r>
      <w:r>
        <w:rPr>
          <w:rtl/>
        </w:rPr>
        <w:t xml:space="preserve">كے معجزات اور ان كى رسالت پر قائم روشن اور واضح دلائل كا مشاہدہ كرنے كے بعد بنى اسرائيل حضرت عيسي </w:t>
      </w:r>
      <w:r w:rsidR="00AC11F9" w:rsidRPr="00AC11F9">
        <w:rPr>
          <w:rStyle w:val="libAlaemChar"/>
          <w:rtl/>
        </w:rPr>
        <w:t xml:space="preserve"> عليه‌السلام </w:t>
      </w:r>
      <w:r>
        <w:rPr>
          <w:rtl/>
        </w:rPr>
        <w:t>كو نقصان پہنچانے كى فكر مي</w:t>
      </w:r>
      <w:r w:rsidR="00C91DA5">
        <w:rPr>
          <w:rtl/>
        </w:rPr>
        <w:t xml:space="preserve">ں </w:t>
      </w:r>
      <w:r>
        <w:rPr>
          <w:rtl/>
        </w:rPr>
        <w:t>تھے_</w:t>
      </w:r>
      <w:r w:rsidRPr="00AD461A">
        <w:rPr>
          <w:rStyle w:val="libArabicChar"/>
          <w:rtl/>
        </w:rPr>
        <w:t>و اذ كففت بنى اسرائيل عنك اذ جئت</w:t>
      </w:r>
      <w:r w:rsidR="00E77C37" w:rsidRPr="00935327">
        <w:rPr>
          <w:rStyle w:val="libArabicChar"/>
          <w:rFonts w:hint="cs"/>
          <w:rtl/>
        </w:rPr>
        <w:t>ه</w:t>
      </w:r>
      <w:r w:rsidRPr="00AD461A">
        <w:rPr>
          <w:rStyle w:val="libArabicChar"/>
          <w:rFonts w:hint="cs"/>
          <w:rtl/>
        </w:rPr>
        <w:t>م</w:t>
      </w:r>
      <w:r w:rsidRPr="00AD461A">
        <w:rPr>
          <w:rStyle w:val="libArabicChar"/>
          <w:rtl/>
        </w:rPr>
        <w:t xml:space="preserve"> </w:t>
      </w:r>
      <w:r w:rsidRPr="00AD461A">
        <w:rPr>
          <w:rStyle w:val="libArabicChar"/>
          <w:rFonts w:hint="cs"/>
          <w:rtl/>
        </w:rPr>
        <w:t>بالبينات</w:t>
      </w:r>
    </w:p>
    <w:p w:rsidR="00476C9D" w:rsidRDefault="00476C9D" w:rsidP="00A96B57">
      <w:pPr>
        <w:pStyle w:val="libNormal"/>
        <w:rPr>
          <w:rtl/>
        </w:rPr>
      </w:pPr>
      <w:r>
        <w:rPr>
          <w:rtl/>
        </w:rPr>
        <w:t xml:space="preserve">ذيل آيت (ان ھذا الا سحر مبين) كے قرينہ كى بناپر''بينات'' سے مراد حضرت عيسي </w:t>
      </w:r>
      <w:r w:rsidR="00AC11F9" w:rsidRPr="00AC11F9">
        <w:rPr>
          <w:rStyle w:val="libAlaemChar"/>
          <w:rtl/>
        </w:rPr>
        <w:t xml:space="preserve"> عليه‌السلام </w:t>
      </w:r>
      <w:r>
        <w:rPr>
          <w:rtl/>
        </w:rPr>
        <w:t>كے معجزات ہي</w:t>
      </w:r>
      <w:r w:rsidR="00C91DA5">
        <w:rPr>
          <w:rtl/>
        </w:rPr>
        <w:t xml:space="preserve">ں </w:t>
      </w:r>
      <w:r>
        <w:rPr>
          <w:rtl/>
        </w:rPr>
        <w:t>_</w:t>
      </w:r>
    </w:p>
    <w:p w:rsidR="00476C9D" w:rsidRDefault="00476C9D" w:rsidP="00A96B57">
      <w:pPr>
        <w:pStyle w:val="libNormal"/>
        <w:rPr>
          <w:rtl/>
        </w:rPr>
      </w:pPr>
      <w:r>
        <w:rPr>
          <w:rtl/>
        </w:rPr>
        <w:t xml:space="preserve">33_ حضرت عيسي </w:t>
      </w:r>
      <w:r w:rsidR="00AC11F9" w:rsidRPr="00AC11F9">
        <w:rPr>
          <w:rStyle w:val="libAlaemChar"/>
          <w:rtl/>
        </w:rPr>
        <w:t xml:space="preserve"> عليه‌السلام </w:t>
      </w:r>
      <w:r>
        <w:rPr>
          <w:rtl/>
        </w:rPr>
        <w:t>كى نبوت اور رسالت نے بنى اسرائيل كو ان كے ساتھ دشمنى پر اكسايا_</w:t>
      </w:r>
    </w:p>
    <w:p w:rsidR="00476C9D" w:rsidRDefault="00476C9D" w:rsidP="00AD461A">
      <w:pPr>
        <w:pStyle w:val="libNormal"/>
        <w:rPr>
          <w:rtl/>
        </w:rPr>
      </w:pPr>
      <w:r w:rsidRPr="00AD461A">
        <w:rPr>
          <w:rStyle w:val="libArabicChar"/>
          <w:rtl/>
        </w:rPr>
        <w:t>و اذ كففت بنى اسرائيل عنك اذ جئت</w:t>
      </w:r>
      <w:r w:rsidR="00E77C37" w:rsidRPr="00935327">
        <w:rPr>
          <w:rStyle w:val="libArabicChar"/>
          <w:rFonts w:hint="cs"/>
          <w:rtl/>
        </w:rPr>
        <w:t>ه</w:t>
      </w:r>
      <w:r w:rsidRPr="00AD461A">
        <w:rPr>
          <w:rStyle w:val="libArabicChar"/>
          <w:rFonts w:hint="cs"/>
          <w:rtl/>
        </w:rPr>
        <w:t>م</w:t>
      </w:r>
      <w:r w:rsidRPr="00AD461A">
        <w:rPr>
          <w:rStyle w:val="libArabicChar"/>
          <w:rtl/>
        </w:rPr>
        <w:t xml:space="preserve"> بالبينات</w:t>
      </w:r>
      <w:r w:rsidR="00AD461A">
        <w:rPr>
          <w:rFonts w:hint="cs"/>
          <w:rtl/>
        </w:rPr>
        <w:t xml:space="preserve">  </w:t>
      </w:r>
      <w:r w:rsidRPr="00AD461A">
        <w:rPr>
          <w:rStyle w:val="libArabicChar"/>
          <w:rtl/>
        </w:rPr>
        <w:t>''اذ جئت</w:t>
      </w:r>
      <w:r w:rsidR="00E77C37" w:rsidRPr="00935327">
        <w:rPr>
          <w:rStyle w:val="libArabicChar"/>
          <w:rFonts w:hint="cs"/>
          <w:rtl/>
        </w:rPr>
        <w:t>ه</w:t>
      </w:r>
      <w:r w:rsidRPr="00AD461A">
        <w:rPr>
          <w:rStyle w:val="libArabicChar"/>
          <w:rFonts w:hint="cs"/>
          <w:rtl/>
        </w:rPr>
        <w:t>م</w:t>
      </w:r>
      <w:r w:rsidRPr="00AD461A">
        <w:rPr>
          <w:rStyle w:val="libArabicChar"/>
          <w:rtl/>
        </w:rPr>
        <w:t xml:space="preserve"> </w:t>
      </w:r>
      <w:r w:rsidRPr="00AD461A">
        <w:rPr>
          <w:rStyle w:val="libArabicChar"/>
          <w:rFonts w:hint="cs"/>
          <w:rtl/>
        </w:rPr>
        <w:t>بالبينات</w:t>
      </w:r>
      <w:r w:rsidRPr="00AD461A">
        <w:rPr>
          <w:rStyle w:val="libArabicChar"/>
          <w:rtl/>
        </w:rPr>
        <w:t>''</w:t>
      </w:r>
      <w:r>
        <w:rPr>
          <w:rtl/>
        </w:rPr>
        <w:t xml:space="preserve"> سے معلوم ہوتا</w:t>
      </w:r>
      <w:r w:rsidR="002A0155">
        <w:rPr>
          <w:rtl/>
        </w:rPr>
        <w:t xml:space="preserve"> ہے</w:t>
      </w:r>
      <w:r>
        <w:rPr>
          <w:rtl/>
        </w:rPr>
        <w:t xml:space="preserve"> كہ بنى اسرائيل كى حضرت عيسي </w:t>
      </w:r>
      <w:r w:rsidR="00AC11F9" w:rsidRPr="00AC11F9">
        <w:rPr>
          <w:rStyle w:val="libAlaemChar"/>
          <w:rtl/>
        </w:rPr>
        <w:t xml:space="preserve"> عليه‌السلام </w:t>
      </w:r>
      <w:r>
        <w:rPr>
          <w:rtl/>
        </w:rPr>
        <w:t>سے دشمنى كى وجہ ان كى بعثت و نبوت اور انہي</w:t>
      </w:r>
      <w:r w:rsidR="00C91DA5">
        <w:rPr>
          <w:rtl/>
        </w:rPr>
        <w:t xml:space="preserve">ں </w:t>
      </w:r>
      <w:r>
        <w:rPr>
          <w:rtl/>
        </w:rPr>
        <w:t>ايمان كى دعوت ديناتھا_</w:t>
      </w:r>
    </w:p>
    <w:p w:rsidR="00476C9D" w:rsidRPr="00AD461A" w:rsidRDefault="00476C9D" w:rsidP="00AD461A">
      <w:pPr>
        <w:pStyle w:val="libNormal"/>
        <w:rPr>
          <w:rStyle w:val="libArabicChar"/>
          <w:rtl/>
        </w:rPr>
      </w:pPr>
      <w:r>
        <w:rPr>
          <w:rtl/>
        </w:rPr>
        <w:t xml:space="preserve">34_ خداوند متعال نے حضرت عيسي </w:t>
      </w:r>
      <w:r w:rsidR="00AC11F9" w:rsidRPr="00AC11F9">
        <w:rPr>
          <w:rStyle w:val="libAlaemChar"/>
          <w:rtl/>
        </w:rPr>
        <w:t xml:space="preserve"> عليه‌السلام </w:t>
      </w:r>
      <w:r>
        <w:rPr>
          <w:rtl/>
        </w:rPr>
        <w:t>كو بنى اسرائيل كے خطرے اور نقصان سے محفوظ ركھا_</w:t>
      </w:r>
      <w:r w:rsidRPr="00AD461A">
        <w:rPr>
          <w:rStyle w:val="libArabicChar"/>
          <w:rtl/>
        </w:rPr>
        <w:t>و اذ كففت بنى اسرائيل عنك</w:t>
      </w:r>
    </w:p>
    <w:p w:rsidR="00476C9D" w:rsidRDefault="00476C9D" w:rsidP="00AD461A">
      <w:pPr>
        <w:pStyle w:val="libNormal"/>
        <w:rPr>
          <w:rtl/>
        </w:rPr>
      </w:pPr>
      <w:r>
        <w:rPr>
          <w:rtl/>
        </w:rPr>
        <w:t xml:space="preserve">35_ بنى اسرائيل رسالت حضرت عيسي </w:t>
      </w:r>
      <w:r w:rsidR="00AC11F9" w:rsidRPr="00AC11F9">
        <w:rPr>
          <w:rStyle w:val="libAlaemChar"/>
          <w:rtl/>
        </w:rPr>
        <w:t xml:space="preserve"> عليه‌السلام </w:t>
      </w:r>
      <w:r>
        <w:rPr>
          <w:rtl/>
        </w:rPr>
        <w:t>كے دائرہ كار مي</w:t>
      </w:r>
      <w:r w:rsidR="00C91DA5">
        <w:rPr>
          <w:rtl/>
        </w:rPr>
        <w:t xml:space="preserve">ں </w:t>
      </w:r>
      <w:r>
        <w:rPr>
          <w:rtl/>
        </w:rPr>
        <w:t>آتے ہي</w:t>
      </w:r>
      <w:r w:rsidR="00C91DA5">
        <w:rPr>
          <w:rtl/>
        </w:rPr>
        <w:t xml:space="preserve">ں </w:t>
      </w:r>
      <w:r>
        <w:rPr>
          <w:rtl/>
        </w:rPr>
        <w:t>اور ان كا خطاب بنى اسرائيل كو بھى شامل</w:t>
      </w:r>
      <w:r w:rsidR="002A0155">
        <w:rPr>
          <w:rtl/>
        </w:rPr>
        <w:t xml:space="preserve"> ہے</w:t>
      </w:r>
      <w:r>
        <w:rPr>
          <w:rtl/>
        </w:rPr>
        <w:t>_</w:t>
      </w:r>
      <w:r w:rsidRPr="00AD461A">
        <w:rPr>
          <w:rStyle w:val="libArabicChar"/>
          <w:rtl/>
        </w:rPr>
        <w:t>و اذ كففت بنى اسرائيل عنك اذ جئت</w:t>
      </w:r>
      <w:r w:rsidR="00E77C37" w:rsidRPr="00935327">
        <w:rPr>
          <w:rStyle w:val="libArabicChar"/>
          <w:rFonts w:hint="cs"/>
          <w:rtl/>
        </w:rPr>
        <w:t>ه</w:t>
      </w:r>
      <w:r w:rsidRPr="00AD461A">
        <w:rPr>
          <w:rStyle w:val="libArabicChar"/>
          <w:rFonts w:hint="cs"/>
          <w:rtl/>
        </w:rPr>
        <w:t>م</w:t>
      </w:r>
      <w:r w:rsidRPr="00AD461A">
        <w:rPr>
          <w:rStyle w:val="libArabicChar"/>
          <w:rtl/>
        </w:rPr>
        <w:t xml:space="preserve"> </w:t>
      </w:r>
      <w:r w:rsidRPr="00AD461A">
        <w:rPr>
          <w:rStyle w:val="libArabicChar"/>
          <w:rFonts w:hint="cs"/>
          <w:rtl/>
        </w:rPr>
        <w:t>بالبينات</w:t>
      </w:r>
    </w:p>
    <w:p w:rsidR="00476C9D" w:rsidRDefault="00476C9D" w:rsidP="00AD461A">
      <w:pPr>
        <w:pStyle w:val="libNormal"/>
        <w:rPr>
          <w:rtl/>
        </w:rPr>
      </w:pPr>
      <w:r>
        <w:rPr>
          <w:rtl/>
        </w:rPr>
        <w:t xml:space="preserve">36_ بنى اسرائيل كا حضرت عيسي </w:t>
      </w:r>
      <w:r w:rsidR="00AC11F9" w:rsidRPr="00AC11F9">
        <w:rPr>
          <w:rStyle w:val="libAlaemChar"/>
          <w:rtl/>
        </w:rPr>
        <w:t xml:space="preserve"> عليه‌السلام </w:t>
      </w:r>
      <w:r>
        <w:rPr>
          <w:rtl/>
        </w:rPr>
        <w:t>كو نقصان پہنچانے مي</w:t>
      </w:r>
      <w:r w:rsidR="00C91DA5">
        <w:rPr>
          <w:rtl/>
        </w:rPr>
        <w:t xml:space="preserve">ں </w:t>
      </w:r>
      <w:r>
        <w:rPr>
          <w:rtl/>
        </w:rPr>
        <w:t>ناكام رہنا ان خاص نعمتو</w:t>
      </w:r>
      <w:r w:rsidR="00C91DA5">
        <w:rPr>
          <w:rtl/>
        </w:rPr>
        <w:t xml:space="preserve">ں </w:t>
      </w:r>
      <w:r>
        <w:rPr>
          <w:rtl/>
        </w:rPr>
        <w:t>مي</w:t>
      </w:r>
      <w:r w:rsidR="00C91DA5">
        <w:rPr>
          <w:rtl/>
        </w:rPr>
        <w:t xml:space="preserve">ں </w:t>
      </w:r>
      <w:r>
        <w:rPr>
          <w:rtl/>
        </w:rPr>
        <w:t>سے ايك</w:t>
      </w:r>
      <w:r w:rsidR="002A0155">
        <w:rPr>
          <w:rtl/>
        </w:rPr>
        <w:t xml:space="preserve"> ہے</w:t>
      </w:r>
      <w:r>
        <w:rPr>
          <w:rtl/>
        </w:rPr>
        <w:t xml:space="preserve"> جو خدا كى جانب سے حضرت عيسي </w:t>
      </w:r>
      <w:r w:rsidR="00AC11F9" w:rsidRPr="00AC11F9">
        <w:rPr>
          <w:rStyle w:val="libAlaemChar"/>
          <w:rtl/>
        </w:rPr>
        <w:t xml:space="preserve"> عليه‌السلام </w:t>
      </w:r>
      <w:r>
        <w:rPr>
          <w:rtl/>
        </w:rPr>
        <w:t>كو عطا ہوئي</w:t>
      </w:r>
      <w:r w:rsidR="00C91DA5">
        <w:rPr>
          <w:rtl/>
        </w:rPr>
        <w:t xml:space="preserve">ں </w:t>
      </w:r>
      <w:r>
        <w:rPr>
          <w:rtl/>
        </w:rPr>
        <w:t>_</w:t>
      </w:r>
      <w:r w:rsidRPr="00AD461A">
        <w:rPr>
          <w:rStyle w:val="libArabicChar"/>
          <w:rtl/>
        </w:rPr>
        <w:t>اذكر نعمتى عليك ... اذ كففت بنى اسرائيل عنك</w:t>
      </w:r>
    </w:p>
    <w:p w:rsidR="00476C9D" w:rsidRDefault="00476C9D" w:rsidP="00A96B57">
      <w:pPr>
        <w:pStyle w:val="libNormal"/>
        <w:rPr>
          <w:rtl/>
        </w:rPr>
      </w:pPr>
      <w:r>
        <w:rPr>
          <w:rtl/>
        </w:rPr>
        <w:t xml:space="preserve">37_ حضرت عيسي </w:t>
      </w:r>
      <w:r w:rsidR="00AC11F9" w:rsidRPr="00AC11F9">
        <w:rPr>
          <w:rStyle w:val="libAlaemChar"/>
          <w:rtl/>
        </w:rPr>
        <w:t xml:space="preserve"> عليه‌السلام </w:t>
      </w:r>
      <w:r>
        <w:rPr>
          <w:rtl/>
        </w:rPr>
        <w:t>كے ہم عصر بعض بنى اسرائيل ان كى رسالت كے منكر اور كفار كے زمرے مي</w:t>
      </w:r>
      <w:r w:rsidR="00C91DA5">
        <w:rPr>
          <w:rtl/>
        </w:rPr>
        <w:t xml:space="preserve">ں </w:t>
      </w:r>
      <w:r>
        <w:rPr>
          <w:rtl/>
        </w:rPr>
        <w:t>آتے ہي</w:t>
      </w:r>
      <w:r w:rsidR="00C91DA5">
        <w:rPr>
          <w:rtl/>
        </w:rPr>
        <w:t xml:space="preserve">ں </w:t>
      </w:r>
      <w:r>
        <w:rPr>
          <w:rtl/>
        </w:rPr>
        <w:t>_</w:t>
      </w:r>
    </w:p>
    <w:p w:rsidR="00476C9D" w:rsidRDefault="00476C9D" w:rsidP="00AD461A">
      <w:pPr>
        <w:pStyle w:val="libArabic"/>
        <w:rPr>
          <w:rtl/>
        </w:rPr>
      </w:pPr>
      <w:r>
        <w:rPr>
          <w:rtl/>
        </w:rPr>
        <w:t>فقال الذين كفروا من</w:t>
      </w:r>
      <w:r w:rsidR="00E77C37" w:rsidRPr="00935327">
        <w:rPr>
          <w:rFonts w:hint="cs"/>
          <w:rtl/>
        </w:rPr>
        <w:t>ه</w:t>
      </w:r>
      <w:r>
        <w:rPr>
          <w:rFonts w:hint="cs"/>
          <w:rtl/>
        </w:rPr>
        <w:t>م</w:t>
      </w:r>
      <w:r>
        <w:rPr>
          <w:rtl/>
        </w:rPr>
        <w:t xml:space="preserve"> </w:t>
      </w:r>
      <w:r>
        <w:rPr>
          <w:rFonts w:hint="cs"/>
          <w:rtl/>
        </w:rPr>
        <w:t>ان</w:t>
      </w:r>
      <w:r>
        <w:rPr>
          <w:rtl/>
        </w:rPr>
        <w:t xml:space="preserve"> </w:t>
      </w:r>
      <w:r w:rsidR="00E77C37" w:rsidRPr="00935327">
        <w:rPr>
          <w:rFonts w:hint="cs"/>
          <w:rtl/>
        </w:rPr>
        <w:t>ه</w:t>
      </w:r>
      <w:r>
        <w:rPr>
          <w:rFonts w:hint="cs"/>
          <w:rtl/>
        </w:rPr>
        <w:t>ذا</w:t>
      </w:r>
      <w:r>
        <w:rPr>
          <w:rtl/>
        </w:rPr>
        <w:t xml:space="preserve"> </w:t>
      </w:r>
      <w:r>
        <w:rPr>
          <w:rFonts w:hint="cs"/>
          <w:rtl/>
        </w:rPr>
        <w:t>الا</w:t>
      </w:r>
      <w:r>
        <w:rPr>
          <w:rtl/>
        </w:rPr>
        <w:t xml:space="preserve"> </w:t>
      </w:r>
      <w:r>
        <w:rPr>
          <w:rFonts w:hint="cs"/>
          <w:rtl/>
        </w:rPr>
        <w:t>سحر</w:t>
      </w:r>
      <w:r>
        <w:rPr>
          <w:rtl/>
        </w:rPr>
        <w:t xml:space="preserve"> </w:t>
      </w:r>
      <w:r>
        <w:rPr>
          <w:rFonts w:hint="cs"/>
          <w:rtl/>
        </w:rPr>
        <w:t>مبين</w:t>
      </w:r>
    </w:p>
    <w:p w:rsidR="00476C9D" w:rsidRDefault="00476C9D" w:rsidP="00AD461A">
      <w:pPr>
        <w:pStyle w:val="libNormal"/>
        <w:rPr>
          <w:rtl/>
        </w:rPr>
      </w:pPr>
      <w:r>
        <w:rPr>
          <w:rtl/>
        </w:rPr>
        <w:t xml:space="preserve">38_ حضرت عيسي </w:t>
      </w:r>
      <w:r w:rsidR="00AC11F9" w:rsidRPr="00AC11F9">
        <w:rPr>
          <w:rStyle w:val="libAlaemChar"/>
          <w:rtl/>
        </w:rPr>
        <w:t xml:space="preserve"> عليه‌السلام </w:t>
      </w:r>
      <w:r>
        <w:rPr>
          <w:rtl/>
        </w:rPr>
        <w:t>كى رسالت كا انكار كفر</w:t>
      </w:r>
      <w:r w:rsidR="002A0155">
        <w:rPr>
          <w:rtl/>
        </w:rPr>
        <w:t xml:space="preserve"> ہے</w:t>
      </w:r>
      <w:r>
        <w:rPr>
          <w:rtl/>
        </w:rPr>
        <w:t>_</w:t>
      </w:r>
      <w:r w:rsidRPr="00AD461A">
        <w:rPr>
          <w:rStyle w:val="libArabicChar"/>
          <w:rtl/>
        </w:rPr>
        <w:t>فقال الذين كفروا من</w:t>
      </w:r>
      <w:r w:rsidR="00E77C37" w:rsidRPr="00935327">
        <w:rPr>
          <w:rStyle w:val="libArabicChar"/>
          <w:rFonts w:hint="cs"/>
          <w:rtl/>
        </w:rPr>
        <w:t>ه</w:t>
      </w:r>
      <w:r w:rsidRPr="00AD461A">
        <w:rPr>
          <w:rStyle w:val="libArabicChar"/>
          <w:rFonts w:hint="cs"/>
          <w:rtl/>
        </w:rPr>
        <w:t>م</w:t>
      </w:r>
      <w:r w:rsidRPr="00AD461A">
        <w:rPr>
          <w:rStyle w:val="libArabicChar"/>
          <w:rtl/>
        </w:rPr>
        <w:t xml:space="preserve"> </w:t>
      </w:r>
      <w:r w:rsidRPr="00AD461A">
        <w:rPr>
          <w:rStyle w:val="libArabicChar"/>
          <w:rFonts w:hint="cs"/>
          <w:rtl/>
        </w:rPr>
        <w:t>ان</w:t>
      </w:r>
      <w:r w:rsidRPr="00AD461A">
        <w:rPr>
          <w:rStyle w:val="libArabicChar"/>
          <w:rtl/>
        </w:rPr>
        <w:t xml:space="preserve"> </w:t>
      </w:r>
      <w:r w:rsidR="00E77C37" w:rsidRPr="00935327">
        <w:rPr>
          <w:rStyle w:val="libArabicChar"/>
          <w:rFonts w:hint="cs"/>
          <w:rtl/>
        </w:rPr>
        <w:t>ه</w:t>
      </w:r>
      <w:r w:rsidRPr="00AD461A">
        <w:rPr>
          <w:rStyle w:val="libArabicChar"/>
          <w:rFonts w:hint="cs"/>
          <w:rtl/>
        </w:rPr>
        <w:t>ذا</w:t>
      </w:r>
      <w:r w:rsidRPr="00AD461A">
        <w:rPr>
          <w:rStyle w:val="libArabicChar"/>
          <w:rtl/>
        </w:rPr>
        <w:t xml:space="preserve"> </w:t>
      </w:r>
      <w:r w:rsidRPr="00AD461A">
        <w:rPr>
          <w:rStyle w:val="libArabicChar"/>
          <w:rFonts w:hint="cs"/>
          <w:rtl/>
        </w:rPr>
        <w:t>الا</w:t>
      </w:r>
      <w:r w:rsidRPr="00AD461A">
        <w:rPr>
          <w:rStyle w:val="libArabicChar"/>
          <w:rtl/>
        </w:rPr>
        <w:t xml:space="preserve"> </w:t>
      </w:r>
      <w:r w:rsidRPr="00AD461A">
        <w:rPr>
          <w:rStyle w:val="libArabicChar"/>
          <w:rFonts w:hint="cs"/>
          <w:rtl/>
        </w:rPr>
        <w:t>سحر</w:t>
      </w:r>
      <w:r w:rsidRPr="00AD461A">
        <w:rPr>
          <w:rStyle w:val="libArabicChar"/>
          <w:rtl/>
        </w:rPr>
        <w:t xml:space="preserve"> </w:t>
      </w:r>
      <w:r w:rsidRPr="00AD461A">
        <w:rPr>
          <w:rStyle w:val="libArabicChar"/>
          <w:rFonts w:hint="cs"/>
          <w:rtl/>
        </w:rPr>
        <w:t>مبين</w:t>
      </w:r>
    </w:p>
    <w:p w:rsidR="00476C9D" w:rsidRDefault="00D84C0C" w:rsidP="00A96B57">
      <w:pPr>
        <w:pStyle w:val="libNormal"/>
        <w:rPr>
          <w:rtl/>
        </w:rPr>
      </w:pPr>
      <w:r w:rsidRPr="00D84C0C">
        <w:rPr>
          <w:rtl/>
        </w:rPr>
        <w:br w:type="page"/>
      </w:r>
      <w:r w:rsidRPr="00D84C0C">
        <w:rPr>
          <w:rtl/>
        </w:rPr>
        <w:lastRenderedPageBreak/>
        <w:cr/>
      </w:r>
      <w:r w:rsidR="00476C9D">
        <w:rPr>
          <w:rtl/>
        </w:rPr>
        <w:t xml:space="preserve">39_ بنى اسرائيل كے كفار حضرت عيسي </w:t>
      </w:r>
      <w:r w:rsidR="00AC11F9" w:rsidRPr="00AC11F9">
        <w:rPr>
          <w:rStyle w:val="libAlaemChar"/>
          <w:rtl/>
        </w:rPr>
        <w:t xml:space="preserve"> عليه‌السلام </w:t>
      </w:r>
      <w:r w:rsidR="00476C9D">
        <w:rPr>
          <w:rtl/>
        </w:rPr>
        <w:t>كے معجزات كو سحر اور كھلا جادو قرار ديتے تھے_</w:t>
      </w:r>
    </w:p>
    <w:p w:rsidR="00476C9D" w:rsidRDefault="00476C9D" w:rsidP="00BB23B3">
      <w:pPr>
        <w:pStyle w:val="libArabic"/>
        <w:rPr>
          <w:rtl/>
        </w:rPr>
      </w:pPr>
      <w:r>
        <w:rPr>
          <w:rtl/>
        </w:rPr>
        <w:t>فقال الذين كفروا من</w:t>
      </w:r>
      <w:r w:rsidR="00E77C37" w:rsidRPr="00935327">
        <w:rPr>
          <w:rFonts w:hint="cs"/>
          <w:rtl/>
        </w:rPr>
        <w:t>ه</w:t>
      </w:r>
      <w:r>
        <w:rPr>
          <w:rFonts w:hint="cs"/>
          <w:rtl/>
        </w:rPr>
        <w:t>م</w:t>
      </w:r>
      <w:r>
        <w:rPr>
          <w:rtl/>
        </w:rPr>
        <w:t xml:space="preserve"> </w:t>
      </w:r>
      <w:r>
        <w:rPr>
          <w:rFonts w:hint="cs"/>
          <w:rtl/>
        </w:rPr>
        <w:t>ان</w:t>
      </w:r>
      <w:r>
        <w:rPr>
          <w:rtl/>
        </w:rPr>
        <w:t xml:space="preserve"> </w:t>
      </w:r>
      <w:r w:rsidR="00E77C37" w:rsidRPr="00935327">
        <w:rPr>
          <w:rFonts w:hint="cs"/>
          <w:rtl/>
        </w:rPr>
        <w:t>ه</w:t>
      </w:r>
      <w:r>
        <w:rPr>
          <w:rFonts w:hint="cs"/>
          <w:rtl/>
        </w:rPr>
        <w:t>ذا</w:t>
      </w:r>
      <w:r>
        <w:rPr>
          <w:rtl/>
        </w:rPr>
        <w:t xml:space="preserve"> </w:t>
      </w:r>
      <w:r>
        <w:rPr>
          <w:rFonts w:hint="cs"/>
          <w:rtl/>
        </w:rPr>
        <w:t>الا</w:t>
      </w:r>
      <w:r>
        <w:rPr>
          <w:rtl/>
        </w:rPr>
        <w:t xml:space="preserve"> </w:t>
      </w:r>
      <w:r>
        <w:rPr>
          <w:rFonts w:hint="cs"/>
          <w:rtl/>
        </w:rPr>
        <w:t>سحر</w:t>
      </w:r>
      <w:r>
        <w:rPr>
          <w:rtl/>
        </w:rPr>
        <w:t xml:space="preserve"> </w:t>
      </w:r>
      <w:r>
        <w:rPr>
          <w:rFonts w:hint="cs"/>
          <w:rtl/>
        </w:rPr>
        <w:t>مبين</w:t>
      </w:r>
    </w:p>
    <w:p w:rsidR="00476C9D" w:rsidRDefault="00476C9D" w:rsidP="00A96B57">
      <w:pPr>
        <w:pStyle w:val="libNormal"/>
        <w:rPr>
          <w:rtl/>
        </w:rPr>
      </w:pPr>
      <w:r>
        <w:rPr>
          <w:rtl/>
        </w:rPr>
        <w:t xml:space="preserve">40_ كفار بنى اسرائيل نے حضرت عيسي </w:t>
      </w:r>
      <w:r w:rsidR="00AC11F9" w:rsidRPr="00AC11F9">
        <w:rPr>
          <w:rStyle w:val="libAlaemChar"/>
          <w:rtl/>
        </w:rPr>
        <w:t xml:space="preserve"> عليه‌السلام </w:t>
      </w:r>
      <w:r>
        <w:rPr>
          <w:rtl/>
        </w:rPr>
        <w:t>كے معجزات كا مشاہدہ كرنے كے بعد انہي</w:t>
      </w:r>
      <w:r w:rsidR="00C91DA5">
        <w:rPr>
          <w:rtl/>
        </w:rPr>
        <w:t xml:space="preserve">ں </w:t>
      </w:r>
      <w:r>
        <w:rPr>
          <w:rtl/>
        </w:rPr>
        <w:t>انتہائي ماہر جادو گر قرار ديا_</w:t>
      </w:r>
    </w:p>
    <w:p w:rsidR="00476C9D" w:rsidRDefault="00476C9D" w:rsidP="00BB23B3">
      <w:pPr>
        <w:pStyle w:val="libNormal"/>
        <w:rPr>
          <w:rtl/>
        </w:rPr>
      </w:pPr>
      <w:r w:rsidRPr="00BB23B3">
        <w:rPr>
          <w:rStyle w:val="libArabicChar"/>
          <w:rtl/>
        </w:rPr>
        <w:t>فقال الذين كفروا من</w:t>
      </w:r>
      <w:r w:rsidR="00E77C37" w:rsidRPr="00935327">
        <w:rPr>
          <w:rStyle w:val="libArabicChar"/>
          <w:rFonts w:hint="cs"/>
          <w:rtl/>
        </w:rPr>
        <w:t>ه</w:t>
      </w:r>
      <w:r w:rsidRPr="00BB23B3">
        <w:rPr>
          <w:rStyle w:val="libArabicChar"/>
          <w:rFonts w:hint="cs"/>
          <w:rtl/>
        </w:rPr>
        <w:t>م</w:t>
      </w:r>
      <w:r w:rsidRPr="00BB23B3">
        <w:rPr>
          <w:rStyle w:val="libArabicChar"/>
          <w:rtl/>
        </w:rPr>
        <w:t xml:space="preserve"> </w:t>
      </w:r>
      <w:r w:rsidRPr="00BB23B3">
        <w:rPr>
          <w:rStyle w:val="libArabicChar"/>
          <w:rFonts w:hint="cs"/>
          <w:rtl/>
        </w:rPr>
        <w:t>ان</w:t>
      </w:r>
      <w:r w:rsidRPr="00BB23B3">
        <w:rPr>
          <w:rStyle w:val="libArabicChar"/>
          <w:rtl/>
        </w:rPr>
        <w:t xml:space="preserve"> </w:t>
      </w:r>
      <w:r w:rsidR="00E77C37" w:rsidRPr="00935327">
        <w:rPr>
          <w:rStyle w:val="libArabicChar"/>
          <w:rFonts w:hint="cs"/>
          <w:rtl/>
        </w:rPr>
        <w:t>ه</w:t>
      </w:r>
      <w:r w:rsidRPr="00BB23B3">
        <w:rPr>
          <w:rStyle w:val="libArabicChar"/>
          <w:rFonts w:hint="cs"/>
          <w:rtl/>
        </w:rPr>
        <w:t>ذا</w:t>
      </w:r>
      <w:r w:rsidRPr="00BB23B3">
        <w:rPr>
          <w:rStyle w:val="libArabicChar"/>
          <w:rtl/>
        </w:rPr>
        <w:t xml:space="preserve"> </w:t>
      </w:r>
      <w:r w:rsidRPr="00BB23B3">
        <w:rPr>
          <w:rStyle w:val="libArabicChar"/>
          <w:rFonts w:hint="cs"/>
          <w:rtl/>
        </w:rPr>
        <w:t>الا</w:t>
      </w:r>
      <w:r w:rsidRPr="00BB23B3">
        <w:rPr>
          <w:rStyle w:val="libArabicChar"/>
          <w:rtl/>
        </w:rPr>
        <w:t xml:space="preserve"> </w:t>
      </w:r>
      <w:r w:rsidRPr="00BB23B3">
        <w:rPr>
          <w:rStyle w:val="libArabicChar"/>
          <w:rFonts w:hint="cs"/>
          <w:rtl/>
        </w:rPr>
        <w:t>سحر</w:t>
      </w:r>
      <w:r w:rsidRPr="00BB23B3">
        <w:rPr>
          <w:rStyle w:val="libArabicChar"/>
          <w:rtl/>
        </w:rPr>
        <w:t xml:space="preserve"> </w:t>
      </w:r>
      <w:r w:rsidRPr="00BB23B3">
        <w:rPr>
          <w:rStyle w:val="libArabicChar"/>
          <w:rFonts w:hint="cs"/>
          <w:rtl/>
        </w:rPr>
        <w:t>مبين</w:t>
      </w:r>
      <w:r w:rsidR="00BB23B3">
        <w:rPr>
          <w:rFonts w:hint="cs"/>
          <w:rtl/>
        </w:rPr>
        <w:t xml:space="preserve">  </w:t>
      </w:r>
      <w:r>
        <w:rPr>
          <w:rtl/>
        </w:rPr>
        <w:t>مذكورہ بالا مطلب مي</w:t>
      </w:r>
      <w:r w:rsidR="00C91DA5">
        <w:rPr>
          <w:rtl/>
        </w:rPr>
        <w:t xml:space="preserve">ں </w:t>
      </w:r>
      <w:r>
        <w:rPr>
          <w:rtl/>
        </w:rPr>
        <w:t xml:space="preserve">''ھذا ''كا مشار اليہ حضرت عيسى </w:t>
      </w:r>
      <w:r w:rsidR="00AC11F9" w:rsidRPr="00AC11F9">
        <w:rPr>
          <w:rStyle w:val="libAlaemChar"/>
          <w:rtl/>
        </w:rPr>
        <w:t xml:space="preserve"> عليه‌السلام </w:t>
      </w:r>
      <w:r>
        <w:rPr>
          <w:rtl/>
        </w:rPr>
        <w:t>كو قرار ديا گيا</w:t>
      </w:r>
      <w:r w:rsidR="002A0155">
        <w:rPr>
          <w:rtl/>
        </w:rPr>
        <w:t xml:space="preserve"> ہے</w:t>
      </w:r>
      <w:r>
        <w:rPr>
          <w:rtl/>
        </w:rPr>
        <w:t xml:space="preserve">، اس مبنى كے مطابق حضرت عيسي </w:t>
      </w:r>
      <w:r w:rsidR="00AC11F9" w:rsidRPr="00AC11F9">
        <w:rPr>
          <w:rStyle w:val="libAlaemChar"/>
          <w:rtl/>
        </w:rPr>
        <w:t xml:space="preserve"> عليه‌السلام </w:t>
      </w:r>
      <w:r>
        <w:rPr>
          <w:rtl/>
        </w:rPr>
        <w:t>پر سحرو جادو كا اطلاق از باب مبالغہ</w:t>
      </w:r>
      <w:r w:rsidR="002A0155">
        <w:rPr>
          <w:rtl/>
        </w:rPr>
        <w:t xml:space="preserve"> ہے</w:t>
      </w:r>
      <w:r>
        <w:rPr>
          <w:rtl/>
        </w:rPr>
        <w:t xml:space="preserve"> اور اس پر دلالت كرتا</w:t>
      </w:r>
      <w:r w:rsidR="002A0155">
        <w:rPr>
          <w:rtl/>
        </w:rPr>
        <w:t xml:space="preserve"> ہے</w:t>
      </w:r>
      <w:r>
        <w:rPr>
          <w:rtl/>
        </w:rPr>
        <w:t xml:space="preserve"> كہ كفار انہي</w:t>
      </w:r>
      <w:r w:rsidR="00C91DA5">
        <w:rPr>
          <w:rtl/>
        </w:rPr>
        <w:t xml:space="preserve">ں </w:t>
      </w:r>
      <w:r>
        <w:rPr>
          <w:rtl/>
        </w:rPr>
        <w:t>اتنا ماہر جادوگر خيال كرتے تھے گويا وہ خود جادو ہي</w:t>
      </w:r>
      <w:r w:rsidR="00C91DA5">
        <w:rPr>
          <w:rtl/>
        </w:rPr>
        <w:t xml:space="preserve">ں </w:t>
      </w:r>
      <w:r>
        <w:rPr>
          <w:rtl/>
        </w:rPr>
        <w:t>_</w:t>
      </w:r>
    </w:p>
    <w:p w:rsidR="00476C9D" w:rsidRDefault="00476C9D" w:rsidP="00BB23B3">
      <w:pPr>
        <w:pStyle w:val="libNormal"/>
        <w:rPr>
          <w:rtl/>
        </w:rPr>
      </w:pPr>
      <w:r>
        <w:rPr>
          <w:rtl/>
        </w:rPr>
        <w:t xml:space="preserve">41_ حضرت عيسي </w:t>
      </w:r>
      <w:r w:rsidR="00AC11F9" w:rsidRPr="00AC11F9">
        <w:rPr>
          <w:rStyle w:val="libAlaemChar"/>
          <w:rtl/>
        </w:rPr>
        <w:t xml:space="preserve"> عليه‌السلام </w:t>
      </w:r>
      <w:r>
        <w:rPr>
          <w:rtl/>
        </w:rPr>
        <w:t>كا بيمارو</w:t>
      </w:r>
      <w:r w:rsidR="00C91DA5">
        <w:rPr>
          <w:rtl/>
        </w:rPr>
        <w:t xml:space="preserve">ں </w:t>
      </w:r>
      <w:r>
        <w:rPr>
          <w:rtl/>
        </w:rPr>
        <w:t>كو شفاياب اور مردو</w:t>
      </w:r>
      <w:r w:rsidR="00C91DA5">
        <w:rPr>
          <w:rtl/>
        </w:rPr>
        <w:t xml:space="preserve">ں </w:t>
      </w:r>
      <w:r>
        <w:rPr>
          <w:rtl/>
        </w:rPr>
        <w:t>كو زندہ كرنے كا معجزہ اس زمانے اور اس كے لوگو</w:t>
      </w:r>
      <w:r w:rsidR="00C91DA5">
        <w:rPr>
          <w:rtl/>
        </w:rPr>
        <w:t xml:space="preserve">ں </w:t>
      </w:r>
      <w:r>
        <w:rPr>
          <w:rtl/>
        </w:rPr>
        <w:t>كى ضرورت كے عين مطابق تھا كيونكہ اس وقت كوڑھ كى بيمارى بہت پھيل چكى تھى اور لوگو</w:t>
      </w:r>
      <w:r w:rsidR="00C91DA5">
        <w:rPr>
          <w:rtl/>
        </w:rPr>
        <w:t xml:space="preserve">ں </w:t>
      </w:r>
      <w:r>
        <w:rPr>
          <w:rtl/>
        </w:rPr>
        <w:t>كو طب اور معالجے كى سخت ضرورت تھي_</w:t>
      </w:r>
      <w:r w:rsidRPr="00BB23B3">
        <w:rPr>
          <w:rStyle w:val="libArabicChar"/>
          <w:rtl/>
        </w:rPr>
        <w:t>و تبرى الاكم</w:t>
      </w:r>
      <w:r w:rsidR="003B690D" w:rsidRPr="00935327">
        <w:rPr>
          <w:rStyle w:val="libArabicChar"/>
          <w:rFonts w:hint="cs"/>
          <w:rtl/>
        </w:rPr>
        <w:t>ه</w:t>
      </w:r>
      <w:r w:rsidRPr="00BB23B3">
        <w:rPr>
          <w:rStyle w:val="libArabicChar"/>
          <w:rtl/>
        </w:rPr>
        <w:t xml:space="preserve"> </w:t>
      </w:r>
      <w:r w:rsidRPr="00BB23B3">
        <w:rPr>
          <w:rStyle w:val="libArabicChar"/>
          <w:rFonts w:hint="cs"/>
          <w:rtl/>
        </w:rPr>
        <w:t>و</w:t>
      </w:r>
      <w:r w:rsidRPr="00BB23B3">
        <w:rPr>
          <w:rStyle w:val="libArabicChar"/>
          <w:rtl/>
        </w:rPr>
        <w:t xml:space="preserve"> </w:t>
      </w:r>
      <w:r w:rsidRPr="00BB23B3">
        <w:rPr>
          <w:rStyle w:val="libArabicChar"/>
          <w:rFonts w:hint="cs"/>
          <w:rtl/>
        </w:rPr>
        <w:t>الابرص</w:t>
      </w:r>
      <w:r w:rsidRPr="00BB23B3">
        <w:rPr>
          <w:rStyle w:val="libArabicChar"/>
          <w:rtl/>
        </w:rPr>
        <w:t xml:space="preserve"> </w:t>
      </w:r>
      <w:r w:rsidRPr="00BB23B3">
        <w:rPr>
          <w:rStyle w:val="libArabicChar"/>
          <w:rFonts w:hint="cs"/>
          <w:rtl/>
        </w:rPr>
        <w:t>باذنى</w:t>
      </w:r>
      <w:r w:rsidRPr="00BB23B3">
        <w:rPr>
          <w:rStyle w:val="libArabicChar"/>
          <w:rtl/>
        </w:rPr>
        <w:t xml:space="preserve"> </w:t>
      </w:r>
      <w:r w:rsidRPr="00BB23B3">
        <w:rPr>
          <w:rStyle w:val="libArabicChar"/>
          <w:rFonts w:hint="cs"/>
          <w:rtl/>
        </w:rPr>
        <w:t>و</w:t>
      </w:r>
      <w:r w:rsidRPr="00BB23B3">
        <w:rPr>
          <w:rStyle w:val="libArabicChar"/>
          <w:rtl/>
        </w:rPr>
        <w:t xml:space="preserve"> </w:t>
      </w:r>
      <w:r w:rsidRPr="00BB23B3">
        <w:rPr>
          <w:rStyle w:val="libArabicChar"/>
          <w:rFonts w:hint="cs"/>
          <w:rtl/>
        </w:rPr>
        <w:t>اذ</w:t>
      </w:r>
      <w:r w:rsidRPr="00BB23B3">
        <w:rPr>
          <w:rStyle w:val="libArabicChar"/>
          <w:rtl/>
        </w:rPr>
        <w:t xml:space="preserve"> </w:t>
      </w:r>
      <w:r w:rsidRPr="00BB23B3">
        <w:rPr>
          <w:rStyle w:val="libArabicChar"/>
          <w:rFonts w:hint="cs"/>
          <w:rtl/>
        </w:rPr>
        <w:t>تخرج</w:t>
      </w:r>
      <w:r w:rsidRPr="00BB23B3">
        <w:rPr>
          <w:rStyle w:val="libArabicChar"/>
          <w:rtl/>
        </w:rPr>
        <w:t xml:space="preserve"> </w:t>
      </w:r>
      <w:r w:rsidRPr="00BB23B3">
        <w:rPr>
          <w:rStyle w:val="libArabicChar"/>
          <w:rFonts w:hint="cs"/>
          <w:rtl/>
        </w:rPr>
        <w:t>الموتى</w:t>
      </w:r>
      <w:r w:rsidRPr="00BB23B3">
        <w:rPr>
          <w:rStyle w:val="libArabicChar"/>
          <w:rtl/>
        </w:rPr>
        <w:t xml:space="preserve"> </w:t>
      </w:r>
      <w:r w:rsidRPr="00BB23B3">
        <w:rPr>
          <w:rStyle w:val="libArabicChar"/>
          <w:rFonts w:hint="cs"/>
          <w:rtl/>
        </w:rPr>
        <w:t>باذني</w:t>
      </w:r>
      <w:r w:rsidR="00BB23B3">
        <w:rPr>
          <w:rFonts w:hint="cs"/>
          <w:rtl/>
        </w:rPr>
        <w:t xml:space="preserve">  </w:t>
      </w:r>
      <w:r>
        <w:rPr>
          <w:rtl/>
        </w:rPr>
        <w:t xml:space="preserve">حضرت امام رضا </w:t>
      </w:r>
      <w:r w:rsidR="00AC11F9" w:rsidRPr="00AC11F9">
        <w:rPr>
          <w:rStyle w:val="libAlaemChar"/>
          <w:rtl/>
        </w:rPr>
        <w:t xml:space="preserve"> عليه‌السلام </w:t>
      </w:r>
      <w:r>
        <w:rPr>
          <w:rtl/>
        </w:rPr>
        <w:t>فرماتے ہي</w:t>
      </w:r>
      <w:r w:rsidR="00C91DA5">
        <w:rPr>
          <w:rtl/>
        </w:rPr>
        <w:t xml:space="preserve">ں </w:t>
      </w:r>
      <w:r>
        <w:rPr>
          <w:rtl/>
        </w:rPr>
        <w:t>:( ..</w:t>
      </w:r>
      <w:r w:rsidRPr="00BB23B3">
        <w:rPr>
          <w:rStyle w:val="libArabicChar"/>
          <w:rtl/>
        </w:rPr>
        <w:t>. ان الل</w:t>
      </w:r>
      <w:r w:rsidR="003B690D" w:rsidRPr="00935327">
        <w:rPr>
          <w:rStyle w:val="libArabicChar"/>
          <w:rFonts w:hint="cs"/>
          <w:rtl/>
        </w:rPr>
        <w:t>ه</w:t>
      </w:r>
      <w:r w:rsidRPr="00BB23B3">
        <w:rPr>
          <w:rStyle w:val="libArabicChar"/>
          <w:rtl/>
        </w:rPr>
        <w:t xml:space="preserve"> </w:t>
      </w:r>
      <w:r w:rsidRPr="00BB23B3">
        <w:rPr>
          <w:rStyle w:val="libArabicChar"/>
          <w:rFonts w:hint="cs"/>
          <w:rtl/>
        </w:rPr>
        <w:t>تبارك</w:t>
      </w:r>
      <w:r w:rsidRPr="00BB23B3">
        <w:rPr>
          <w:rStyle w:val="libArabicChar"/>
          <w:rtl/>
        </w:rPr>
        <w:t xml:space="preserve"> </w:t>
      </w:r>
      <w:r w:rsidRPr="00BB23B3">
        <w:rPr>
          <w:rStyle w:val="libArabicChar"/>
          <w:rFonts w:hint="cs"/>
          <w:rtl/>
        </w:rPr>
        <w:t>و</w:t>
      </w:r>
      <w:r w:rsidRPr="00BB23B3">
        <w:rPr>
          <w:rStyle w:val="libArabicChar"/>
          <w:rtl/>
        </w:rPr>
        <w:t xml:space="preserve"> </w:t>
      </w:r>
      <w:r w:rsidRPr="00BB23B3">
        <w:rPr>
          <w:rStyle w:val="libArabicChar"/>
          <w:rFonts w:hint="cs"/>
          <w:rtl/>
        </w:rPr>
        <w:t>تعالى</w:t>
      </w:r>
      <w:r w:rsidRPr="00BB23B3">
        <w:rPr>
          <w:rStyle w:val="libArabicChar"/>
          <w:rtl/>
        </w:rPr>
        <w:t xml:space="preserve"> </w:t>
      </w:r>
      <w:r w:rsidRPr="00BB23B3">
        <w:rPr>
          <w:rStyle w:val="libArabicChar"/>
          <w:rFonts w:hint="cs"/>
          <w:rtl/>
        </w:rPr>
        <w:t>بعث</w:t>
      </w:r>
      <w:r w:rsidRPr="00BB23B3">
        <w:rPr>
          <w:rStyle w:val="libArabicChar"/>
          <w:rtl/>
        </w:rPr>
        <w:t xml:space="preserve"> </w:t>
      </w:r>
      <w:r w:rsidRPr="00BB23B3">
        <w:rPr>
          <w:rStyle w:val="libArabicChar"/>
          <w:rFonts w:hint="cs"/>
          <w:rtl/>
        </w:rPr>
        <w:t>عيسي</w:t>
      </w:r>
      <w:r w:rsidRPr="00BB23B3">
        <w:rPr>
          <w:rStyle w:val="libArabicChar"/>
          <w:rtl/>
        </w:rPr>
        <w:t xml:space="preserve"> </w:t>
      </w:r>
      <w:r w:rsidRPr="00BB23B3">
        <w:rPr>
          <w:rStyle w:val="libArabicChar"/>
          <w:rFonts w:hint="cs"/>
          <w:rtl/>
        </w:rPr>
        <w:t>فى</w:t>
      </w:r>
      <w:r w:rsidRPr="00BB23B3">
        <w:rPr>
          <w:rStyle w:val="libArabicChar"/>
          <w:rtl/>
        </w:rPr>
        <w:t xml:space="preserve"> </w:t>
      </w:r>
      <w:r w:rsidRPr="00BB23B3">
        <w:rPr>
          <w:rStyle w:val="libArabicChar"/>
          <w:rFonts w:hint="cs"/>
          <w:rtl/>
        </w:rPr>
        <w:t>وقت</w:t>
      </w:r>
      <w:r w:rsidRPr="00BB23B3">
        <w:rPr>
          <w:rStyle w:val="libArabicChar"/>
          <w:rtl/>
        </w:rPr>
        <w:t xml:space="preserve"> </w:t>
      </w:r>
      <w:r w:rsidRPr="00BB23B3">
        <w:rPr>
          <w:rStyle w:val="libArabicChar"/>
          <w:rFonts w:hint="cs"/>
          <w:rtl/>
        </w:rPr>
        <w:t>ظ</w:t>
      </w:r>
      <w:r w:rsidR="00E77C37" w:rsidRPr="00935327">
        <w:rPr>
          <w:rStyle w:val="libArabicChar"/>
          <w:rFonts w:hint="cs"/>
          <w:rtl/>
        </w:rPr>
        <w:t>ه</w:t>
      </w:r>
      <w:r w:rsidRPr="00BB23B3">
        <w:rPr>
          <w:rStyle w:val="libArabicChar"/>
          <w:rFonts w:hint="cs"/>
          <w:rtl/>
        </w:rPr>
        <w:t>رت</w:t>
      </w:r>
      <w:r w:rsidRPr="00BB23B3">
        <w:rPr>
          <w:rStyle w:val="libArabicChar"/>
          <w:rtl/>
        </w:rPr>
        <w:t xml:space="preserve"> </w:t>
      </w:r>
      <w:r w:rsidRPr="00BB23B3">
        <w:rPr>
          <w:rStyle w:val="libArabicChar"/>
          <w:rFonts w:hint="cs"/>
          <w:rtl/>
        </w:rPr>
        <w:t>في</w:t>
      </w:r>
      <w:r w:rsidR="003B690D" w:rsidRPr="00935327">
        <w:rPr>
          <w:rStyle w:val="libArabicChar"/>
          <w:rFonts w:hint="cs"/>
          <w:rtl/>
        </w:rPr>
        <w:t>ه</w:t>
      </w:r>
      <w:r w:rsidRPr="00BB23B3">
        <w:rPr>
          <w:rStyle w:val="libArabicChar"/>
          <w:rtl/>
        </w:rPr>
        <w:t xml:space="preserve"> </w:t>
      </w:r>
      <w:r w:rsidRPr="00BB23B3">
        <w:rPr>
          <w:rStyle w:val="libArabicChar"/>
          <w:rFonts w:hint="cs"/>
          <w:rtl/>
        </w:rPr>
        <w:t>الزمانات</w:t>
      </w:r>
      <w:r w:rsidRPr="00BB23B3">
        <w:rPr>
          <w:rStyle w:val="libArabicChar"/>
          <w:rtl/>
        </w:rPr>
        <w:t xml:space="preserve"> </w:t>
      </w:r>
      <w:r w:rsidRPr="00BB23B3">
        <w:rPr>
          <w:rStyle w:val="libArabicChar"/>
          <w:rFonts w:hint="cs"/>
          <w:rtl/>
        </w:rPr>
        <w:t>و</w:t>
      </w:r>
      <w:r w:rsidRPr="00BB23B3">
        <w:rPr>
          <w:rStyle w:val="libArabicChar"/>
          <w:rtl/>
        </w:rPr>
        <w:t xml:space="preserve"> </w:t>
      </w:r>
      <w:r w:rsidRPr="00BB23B3">
        <w:rPr>
          <w:rStyle w:val="libArabicChar"/>
          <w:rFonts w:hint="cs"/>
          <w:rtl/>
        </w:rPr>
        <w:t>احتاج</w:t>
      </w:r>
      <w:r w:rsidRPr="00BB23B3">
        <w:rPr>
          <w:rStyle w:val="libArabicChar"/>
          <w:rtl/>
        </w:rPr>
        <w:t xml:space="preserve"> </w:t>
      </w:r>
      <w:r w:rsidRPr="00BB23B3">
        <w:rPr>
          <w:rStyle w:val="libArabicChar"/>
          <w:rFonts w:hint="cs"/>
          <w:rtl/>
        </w:rPr>
        <w:t>الناس</w:t>
      </w:r>
      <w:r w:rsidRPr="00BB23B3">
        <w:rPr>
          <w:rStyle w:val="libArabicChar"/>
          <w:rtl/>
        </w:rPr>
        <w:t xml:space="preserve"> </w:t>
      </w:r>
      <w:r w:rsidRPr="00BB23B3">
        <w:rPr>
          <w:rStyle w:val="libArabicChar"/>
          <w:rFonts w:hint="cs"/>
          <w:rtl/>
        </w:rPr>
        <w:t>الى</w:t>
      </w:r>
      <w:r w:rsidRPr="00BB23B3">
        <w:rPr>
          <w:rStyle w:val="libArabicChar"/>
          <w:rtl/>
        </w:rPr>
        <w:t xml:space="preserve"> </w:t>
      </w:r>
      <w:r w:rsidRPr="00BB23B3">
        <w:rPr>
          <w:rStyle w:val="libArabicChar"/>
          <w:rFonts w:hint="cs"/>
          <w:rtl/>
        </w:rPr>
        <w:t>الطب</w:t>
      </w:r>
      <w:r w:rsidRPr="00BB23B3">
        <w:rPr>
          <w:rStyle w:val="libArabicChar"/>
          <w:rtl/>
        </w:rPr>
        <w:t xml:space="preserve"> </w:t>
      </w:r>
      <w:r w:rsidRPr="00BB23B3">
        <w:rPr>
          <w:rStyle w:val="libArabicChar"/>
          <w:rFonts w:hint="cs"/>
          <w:rtl/>
        </w:rPr>
        <w:t>فاتا</w:t>
      </w:r>
      <w:r w:rsidR="00E77C37" w:rsidRPr="00935327">
        <w:rPr>
          <w:rStyle w:val="libArabicChar"/>
          <w:rFonts w:hint="cs"/>
          <w:rtl/>
        </w:rPr>
        <w:t>ه</w:t>
      </w:r>
      <w:r w:rsidRPr="00BB23B3">
        <w:rPr>
          <w:rStyle w:val="libArabicChar"/>
          <w:rFonts w:hint="cs"/>
          <w:rtl/>
        </w:rPr>
        <w:t>م</w:t>
      </w:r>
      <w:r w:rsidRPr="00BB23B3">
        <w:rPr>
          <w:rStyle w:val="libArabicChar"/>
          <w:rtl/>
        </w:rPr>
        <w:t xml:space="preserve"> </w:t>
      </w:r>
      <w:r w:rsidRPr="00BB23B3">
        <w:rPr>
          <w:rStyle w:val="libArabicChar"/>
          <w:rFonts w:hint="cs"/>
          <w:rtl/>
        </w:rPr>
        <w:t>من</w:t>
      </w:r>
      <w:r w:rsidRPr="00BB23B3">
        <w:rPr>
          <w:rStyle w:val="libArabicChar"/>
          <w:rtl/>
        </w:rPr>
        <w:t xml:space="preserve"> </w:t>
      </w:r>
      <w:r w:rsidRPr="00BB23B3">
        <w:rPr>
          <w:rStyle w:val="libArabicChar"/>
          <w:rFonts w:hint="cs"/>
          <w:rtl/>
        </w:rPr>
        <w:t>عند</w:t>
      </w:r>
      <w:r w:rsidRPr="00BB23B3">
        <w:rPr>
          <w:rStyle w:val="libArabicChar"/>
          <w:rtl/>
        </w:rPr>
        <w:t xml:space="preserve"> </w:t>
      </w:r>
      <w:r w:rsidRPr="00BB23B3">
        <w:rPr>
          <w:rStyle w:val="libArabicChar"/>
          <w:rFonts w:hint="cs"/>
          <w:rtl/>
        </w:rPr>
        <w:t>الل</w:t>
      </w:r>
      <w:r w:rsidR="003B690D" w:rsidRPr="00935327">
        <w:rPr>
          <w:rStyle w:val="libArabicChar"/>
          <w:rFonts w:hint="cs"/>
          <w:rtl/>
        </w:rPr>
        <w:t>ه</w:t>
      </w:r>
      <w:r w:rsidRPr="00BB23B3">
        <w:rPr>
          <w:rStyle w:val="libArabicChar"/>
          <w:rtl/>
        </w:rPr>
        <w:t xml:space="preserve"> </w:t>
      </w:r>
      <w:r w:rsidRPr="00BB23B3">
        <w:rPr>
          <w:rStyle w:val="libArabicChar"/>
          <w:rFonts w:hint="cs"/>
          <w:rtl/>
        </w:rPr>
        <w:t>تعالى</w:t>
      </w:r>
      <w:r w:rsidRPr="00BB23B3">
        <w:rPr>
          <w:rStyle w:val="libArabicChar"/>
          <w:rtl/>
        </w:rPr>
        <w:t xml:space="preserve"> </w:t>
      </w:r>
      <w:r w:rsidRPr="00BB23B3">
        <w:rPr>
          <w:rStyle w:val="libArabicChar"/>
          <w:rFonts w:hint="cs"/>
          <w:rtl/>
        </w:rPr>
        <w:t>بما</w:t>
      </w:r>
      <w:r w:rsidRPr="00BB23B3">
        <w:rPr>
          <w:rStyle w:val="libArabicChar"/>
          <w:rtl/>
        </w:rPr>
        <w:t xml:space="preserve"> </w:t>
      </w:r>
      <w:r w:rsidRPr="00BB23B3">
        <w:rPr>
          <w:rStyle w:val="libArabicChar"/>
          <w:rFonts w:hint="cs"/>
          <w:rtl/>
        </w:rPr>
        <w:t>لم</w:t>
      </w:r>
      <w:r w:rsidRPr="00BB23B3">
        <w:rPr>
          <w:rStyle w:val="libArabicChar"/>
          <w:rtl/>
        </w:rPr>
        <w:t xml:space="preserve"> </w:t>
      </w:r>
      <w:r w:rsidRPr="00BB23B3">
        <w:rPr>
          <w:rStyle w:val="libArabicChar"/>
          <w:rFonts w:hint="cs"/>
          <w:rtl/>
        </w:rPr>
        <w:t>يكن</w:t>
      </w:r>
      <w:r w:rsidRPr="00BB23B3">
        <w:rPr>
          <w:rStyle w:val="libArabicChar"/>
          <w:rtl/>
        </w:rPr>
        <w:t xml:space="preserve"> </w:t>
      </w:r>
      <w:r w:rsidRPr="00BB23B3">
        <w:rPr>
          <w:rStyle w:val="libArabicChar"/>
          <w:rFonts w:hint="cs"/>
          <w:rtl/>
        </w:rPr>
        <w:t>عند</w:t>
      </w:r>
      <w:r w:rsidR="00E77C37" w:rsidRPr="00935327">
        <w:rPr>
          <w:rStyle w:val="libArabicChar"/>
          <w:rFonts w:hint="cs"/>
          <w:rtl/>
        </w:rPr>
        <w:t>ه</w:t>
      </w:r>
      <w:r w:rsidRPr="00BB23B3">
        <w:rPr>
          <w:rStyle w:val="libArabicChar"/>
          <w:rFonts w:hint="cs"/>
          <w:rtl/>
        </w:rPr>
        <w:t>م</w:t>
      </w:r>
      <w:r w:rsidRPr="00BB23B3">
        <w:rPr>
          <w:rStyle w:val="libArabicChar"/>
          <w:rtl/>
        </w:rPr>
        <w:t xml:space="preserve"> </w:t>
      </w:r>
      <w:r w:rsidRPr="00BB23B3">
        <w:rPr>
          <w:rStyle w:val="libArabicChar"/>
          <w:rFonts w:hint="cs"/>
          <w:rtl/>
        </w:rPr>
        <w:t>مثل</w:t>
      </w:r>
      <w:r w:rsidR="003B690D" w:rsidRPr="00935327">
        <w:rPr>
          <w:rStyle w:val="libArabicChar"/>
          <w:rFonts w:hint="cs"/>
          <w:rtl/>
        </w:rPr>
        <w:t>ه</w:t>
      </w:r>
      <w:r w:rsidRPr="00BB23B3">
        <w:rPr>
          <w:rStyle w:val="libArabicChar"/>
          <w:rFonts w:hint="cs"/>
          <w:rtl/>
        </w:rPr>
        <w:t>،</w:t>
      </w:r>
      <w:r w:rsidRPr="00BB23B3">
        <w:rPr>
          <w:rStyle w:val="libArabicChar"/>
          <w:rtl/>
        </w:rPr>
        <w:t xml:space="preserve"> </w:t>
      </w:r>
      <w:r w:rsidRPr="00BB23B3">
        <w:rPr>
          <w:rStyle w:val="libArabicChar"/>
          <w:rFonts w:hint="cs"/>
          <w:rtl/>
        </w:rPr>
        <w:t>و</w:t>
      </w:r>
      <w:r w:rsidRPr="00BB23B3">
        <w:rPr>
          <w:rStyle w:val="libArabicChar"/>
          <w:rtl/>
        </w:rPr>
        <w:t xml:space="preserve"> </w:t>
      </w:r>
      <w:r w:rsidRPr="00BB23B3">
        <w:rPr>
          <w:rStyle w:val="libArabicChar"/>
          <w:rFonts w:hint="cs"/>
          <w:rtl/>
        </w:rPr>
        <w:t>بما</w:t>
      </w:r>
      <w:r w:rsidRPr="00BB23B3">
        <w:rPr>
          <w:rStyle w:val="libArabicChar"/>
          <w:rtl/>
        </w:rPr>
        <w:t xml:space="preserve"> </w:t>
      </w:r>
      <w:r w:rsidRPr="00BB23B3">
        <w:rPr>
          <w:rStyle w:val="libArabicChar"/>
          <w:rFonts w:hint="cs"/>
          <w:rtl/>
        </w:rPr>
        <w:t>احيى</w:t>
      </w:r>
      <w:r w:rsidRPr="00BB23B3">
        <w:rPr>
          <w:rStyle w:val="libArabicChar"/>
          <w:rtl/>
        </w:rPr>
        <w:t xml:space="preserve"> </w:t>
      </w:r>
      <w:r w:rsidRPr="00BB23B3">
        <w:rPr>
          <w:rStyle w:val="libArabicChar"/>
          <w:rFonts w:hint="cs"/>
          <w:rtl/>
        </w:rPr>
        <w:t>ل</w:t>
      </w:r>
      <w:r w:rsidR="00E77C37" w:rsidRPr="00935327">
        <w:rPr>
          <w:rStyle w:val="libArabicChar"/>
          <w:rFonts w:hint="cs"/>
          <w:rtl/>
        </w:rPr>
        <w:t>ه</w:t>
      </w:r>
      <w:r w:rsidRPr="00BB23B3">
        <w:rPr>
          <w:rStyle w:val="libArabicChar"/>
          <w:rFonts w:hint="cs"/>
          <w:rtl/>
        </w:rPr>
        <w:t>م</w:t>
      </w:r>
      <w:r w:rsidRPr="00BB23B3">
        <w:rPr>
          <w:rStyle w:val="libArabicChar"/>
          <w:rtl/>
        </w:rPr>
        <w:t xml:space="preserve"> </w:t>
      </w:r>
      <w:r w:rsidRPr="00BB23B3">
        <w:rPr>
          <w:rStyle w:val="libArabicChar"/>
          <w:rFonts w:hint="cs"/>
          <w:rtl/>
        </w:rPr>
        <w:t>الموتي</w:t>
      </w:r>
      <w:r w:rsidRPr="00BB23B3">
        <w:rPr>
          <w:rStyle w:val="libArabicChar"/>
          <w:rtl/>
        </w:rPr>
        <w:t xml:space="preserve"> </w:t>
      </w:r>
      <w:r w:rsidRPr="00BB23B3">
        <w:rPr>
          <w:rStyle w:val="libArabicChar"/>
          <w:rFonts w:hint="cs"/>
          <w:rtl/>
        </w:rPr>
        <w:t>و</w:t>
      </w:r>
      <w:r w:rsidRPr="00BB23B3">
        <w:rPr>
          <w:rStyle w:val="libArabicChar"/>
          <w:rtl/>
        </w:rPr>
        <w:t xml:space="preserve"> </w:t>
      </w:r>
      <w:r w:rsidRPr="00BB23B3">
        <w:rPr>
          <w:rStyle w:val="libArabicChar"/>
          <w:rFonts w:hint="cs"/>
          <w:rtl/>
        </w:rPr>
        <w:t>ابرء</w:t>
      </w:r>
      <w:r w:rsidRPr="00BB23B3">
        <w:rPr>
          <w:rStyle w:val="libArabicChar"/>
          <w:rtl/>
        </w:rPr>
        <w:t xml:space="preserve"> </w:t>
      </w:r>
      <w:r w:rsidRPr="00BB23B3">
        <w:rPr>
          <w:rStyle w:val="libArabicChar"/>
          <w:rFonts w:hint="cs"/>
          <w:rtl/>
        </w:rPr>
        <w:t>الاكم</w:t>
      </w:r>
      <w:r w:rsidR="003B690D" w:rsidRPr="00935327">
        <w:rPr>
          <w:rStyle w:val="libArabicChar"/>
          <w:rFonts w:hint="cs"/>
          <w:rtl/>
        </w:rPr>
        <w:t>ه</w:t>
      </w:r>
      <w:r w:rsidRPr="00BB23B3">
        <w:rPr>
          <w:rStyle w:val="libArabicChar"/>
          <w:rtl/>
        </w:rPr>
        <w:t xml:space="preserve"> </w:t>
      </w:r>
      <w:r w:rsidRPr="00BB23B3">
        <w:rPr>
          <w:rStyle w:val="libArabicChar"/>
          <w:rFonts w:hint="cs"/>
          <w:rtl/>
        </w:rPr>
        <w:t>وا</w:t>
      </w:r>
      <w:r w:rsidRPr="00BB23B3">
        <w:rPr>
          <w:rStyle w:val="libArabicChar"/>
          <w:rtl/>
        </w:rPr>
        <w:t>لابرص باذن الل</w:t>
      </w:r>
      <w:r w:rsidR="003B690D" w:rsidRPr="00935327">
        <w:rPr>
          <w:rStyle w:val="libArabicChar"/>
          <w:rFonts w:hint="cs"/>
          <w:rtl/>
        </w:rPr>
        <w:t>ه</w:t>
      </w:r>
      <w:r w:rsidRPr="00BB23B3">
        <w:rPr>
          <w:rStyle w:val="libArabicChar"/>
          <w:rtl/>
        </w:rPr>
        <w:t xml:space="preserve"> ...) </w:t>
      </w:r>
      <w:r w:rsidRPr="00935327">
        <w:rPr>
          <w:rStyle w:val="libFootnotenumChar"/>
          <w:rtl/>
        </w:rPr>
        <w:t>(1)</w:t>
      </w:r>
      <w:r>
        <w:rPr>
          <w:rtl/>
        </w:rPr>
        <w:t xml:space="preserve"> يعنى خداوند متعال نے حضرت عيسي </w:t>
      </w:r>
      <w:r w:rsidR="00AC11F9" w:rsidRPr="00AC11F9">
        <w:rPr>
          <w:rStyle w:val="libAlaemChar"/>
          <w:rtl/>
        </w:rPr>
        <w:t xml:space="preserve"> عليه‌السلام </w:t>
      </w:r>
      <w:r>
        <w:rPr>
          <w:rtl/>
        </w:rPr>
        <w:t>كو اس زمانے مي</w:t>
      </w:r>
      <w:r w:rsidR="00C91DA5">
        <w:rPr>
          <w:rtl/>
        </w:rPr>
        <w:t xml:space="preserve">ں </w:t>
      </w:r>
      <w:r>
        <w:rPr>
          <w:rtl/>
        </w:rPr>
        <w:t>مبعوث فرمايا جب مختلف قسم كى آفتي</w:t>
      </w:r>
      <w:r w:rsidR="00C91DA5">
        <w:rPr>
          <w:rtl/>
        </w:rPr>
        <w:t xml:space="preserve">ں </w:t>
      </w:r>
      <w:r>
        <w:rPr>
          <w:rtl/>
        </w:rPr>
        <w:t>اور بيماريا</w:t>
      </w:r>
      <w:r w:rsidR="00C91DA5">
        <w:rPr>
          <w:rtl/>
        </w:rPr>
        <w:t xml:space="preserve">ں </w:t>
      </w:r>
      <w:r>
        <w:rPr>
          <w:rtl/>
        </w:rPr>
        <w:t>برى طرح پھيل چكى تھي</w:t>
      </w:r>
      <w:r w:rsidR="00C91DA5">
        <w:rPr>
          <w:rtl/>
        </w:rPr>
        <w:t xml:space="preserve">ں </w:t>
      </w:r>
      <w:r>
        <w:rPr>
          <w:rtl/>
        </w:rPr>
        <w:t>اور لوگو</w:t>
      </w:r>
      <w:r w:rsidR="00C91DA5">
        <w:rPr>
          <w:rtl/>
        </w:rPr>
        <w:t xml:space="preserve">ں </w:t>
      </w:r>
      <w:r>
        <w:rPr>
          <w:rtl/>
        </w:rPr>
        <w:t>كو طب اور علاج معالجے كى سخت ضرورت تھي، لہذا انہي</w:t>
      </w:r>
      <w:r w:rsidR="00C91DA5">
        <w:rPr>
          <w:rtl/>
        </w:rPr>
        <w:t xml:space="preserve">ں </w:t>
      </w:r>
      <w:r>
        <w:rPr>
          <w:rtl/>
        </w:rPr>
        <w:t>خدا كى جانب سے ايسى نعمت عطا ہوئي، جس كى مثال اس سے پہلے ان مي</w:t>
      </w:r>
      <w:r w:rsidR="00C91DA5">
        <w:rPr>
          <w:rtl/>
        </w:rPr>
        <w:t xml:space="preserve">ں </w:t>
      </w:r>
      <w:r>
        <w:rPr>
          <w:rtl/>
        </w:rPr>
        <w:t>موجود نہي</w:t>
      </w:r>
      <w:r w:rsidR="00C91DA5">
        <w:rPr>
          <w:rtl/>
        </w:rPr>
        <w:t xml:space="preserve">ں </w:t>
      </w:r>
      <w:r>
        <w:rPr>
          <w:rtl/>
        </w:rPr>
        <w:t>تھي، چنانچہ وہ خدا كے اذن سے ان كے مردو</w:t>
      </w:r>
      <w:r w:rsidR="00C91DA5">
        <w:rPr>
          <w:rtl/>
        </w:rPr>
        <w:t xml:space="preserve">ں </w:t>
      </w:r>
      <w:r>
        <w:rPr>
          <w:rtl/>
        </w:rPr>
        <w:t>كو زندہ، جذام و كوڑھ مي</w:t>
      </w:r>
      <w:r w:rsidR="00C91DA5">
        <w:rPr>
          <w:rtl/>
        </w:rPr>
        <w:t xml:space="preserve">ں </w:t>
      </w:r>
      <w:r>
        <w:rPr>
          <w:rtl/>
        </w:rPr>
        <w:t>مبتلا افراد اور پيدا</w:t>
      </w:r>
      <w:r w:rsidR="003C3857">
        <w:rPr>
          <w:rtl/>
        </w:rPr>
        <w:t>ئش</w:t>
      </w:r>
      <w:r>
        <w:rPr>
          <w:rtl/>
        </w:rPr>
        <w:t>ى اندھو</w:t>
      </w:r>
      <w:r w:rsidR="00C91DA5">
        <w:rPr>
          <w:rtl/>
        </w:rPr>
        <w:t xml:space="preserve">ں </w:t>
      </w:r>
      <w:r>
        <w:rPr>
          <w:rtl/>
        </w:rPr>
        <w:t>كو شفاياب كرتے تھے_</w:t>
      </w:r>
    </w:p>
    <w:p w:rsidR="00476C9D" w:rsidRDefault="00476C9D" w:rsidP="00BB23B3">
      <w:pPr>
        <w:pStyle w:val="libNormal"/>
        <w:rPr>
          <w:rtl/>
        </w:rPr>
      </w:pPr>
      <w:r>
        <w:rPr>
          <w:rtl/>
        </w:rPr>
        <w:t xml:space="preserve">42_ حضرت عيسي </w:t>
      </w:r>
      <w:r w:rsidR="00AC11F9" w:rsidRPr="00AC11F9">
        <w:rPr>
          <w:rStyle w:val="libAlaemChar"/>
          <w:rtl/>
        </w:rPr>
        <w:t xml:space="preserve"> عليه‌السلام </w:t>
      </w:r>
      <w:r>
        <w:rPr>
          <w:rtl/>
        </w:rPr>
        <w:t>نے اذن خدا سے جو پرندہ مٹى سے خلق كيا وہ چمگادڑ تھا_</w:t>
      </w:r>
      <w:r w:rsidRPr="00BB23B3">
        <w:rPr>
          <w:rStyle w:val="libArabicChar"/>
          <w:rtl/>
        </w:rPr>
        <w:t>و اذ تخلق من الطين ك</w:t>
      </w:r>
      <w:r w:rsidR="00E77C37" w:rsidRPr="00935327">
        <w:rPr>
          <w:rStyle w:val="libArabicChar"/>
          <w:rFonts w:hint="cs"/>
          <w:rtl/>
        </w:rPr>
        <w:t>ه</w:t>
      </w:r>
      <w:r w:rsidRPr="00BB23B3">
        <w:rPr>
          <w:rStyle w:val="libArabicChar"/>
          <w:rFonts w:hint="cs"/>
          <w:rtl/>
        </w:rPr>
        <w:t>يئة</w:t>
      </w:r>
      <w:r w:rsidRPr="00BB23B3">
        <w:rPr>
          <w:rStyle w:val="libArabicChar"/>
          <w:rtl/>
        </w:rPr>
        <w:t xml:space="preserve"> </w:t>
      </w:r>
      <w:r w:rsidRPr="00BB23B3">
        <w:rPr>
          <w:rStyle w:val="libArabicChar"/>
          <w:rFonts w:hint="cs"/>
          <w:rtl/>
        </w:rPr>
        <w:t>الطير</w:t>
      </w:r>
      <w:r w:rsidRPr="00BB23B3">
        <w:rPr>
          <w:rStyle w:val="libArabicChar"/>
          <w:rtl/>
        </w:rPr>
        <w:t xml:space="preserve"> </w:t>
      </w:r>
      <w:r w:rsidRPr="00BB23B3">
        <w:rPr>
          <w:rStyle w:val="libArabicChar"/>
          <w:rFonts w:hint="cs"/>
          <w:rtl/>
        </w:rPr>
        <w:t>باذني</w:t>
      </w:r>
      <w:r w:rsidR="00BB23B3">
        <w:rPr>
          <w:rStyle w:val="libArabicChar"/>
          <w:rFonts w:hint="cs"/>
          <w:rtl/>
        </w:rPr>
        <w:t xml:space="preserve">  </w:t>
      </w:r>
      <w:r>
        <w:rPr>
          <w:rtl/>
        </w:rPr>
        <w:t>امير المؤمنين</w:t>
      </w:r>
      <w:r w:rsidR="00AC11F9" w:rsidRPr="00AC11F9">
        <w:rPr>
          <w:rStyle w:val="libAlaemChar"/>
          <w:rtl/>
        </w:rPr>
        <w:t xml:space="preserve"> عليه‌السلام </w:t>
      </w:r>
      <w:r>
        <w:rPr>
          <w:rtl/>
        </w:rPr>
        <w:t xml:space="preserve">حضرت على </w:t>
      </w:r>
      <w:r w:rsidR="00AC11F9" w:rsidRPr="00AC11F9">
        <w:rPr>
          <w:rStyle w:val="libAlaemChar"/>
          <w:rtl/>
        </w:rPr>
        <w:t xml:space="preserve"> عليه‌السلام </w:t>
      </w:r>
      <w:r>
        <w:rPr>
          <w:rtl/>
        </w:rPr>
        <w:t>ان پرندو</w:t>
      </w:r>
      <w:r w:rsidR="00C91DA5">
        <w:rPr>
          <w:rtl/>
        </w:rPr>
        <w:t xml:space="preserve">ں </w:t>
      </w:r>
      <w:r>
        <w:rPr>
          <w:rtl/>
        </w:rPr>
        <w:t>كے بارے مي</w:t>
      </w:r>
      <w:r w:rsidR="00C91DA5">
        <w:rPr>
          <w:rtl/>
        </w:rPr>
        <w:t xml:space="preserve">ں </w:t>
      </w:r>
      <w:r>
        <w:rPr>
          <w:rtl/>
        </w:rPr>
        <w:t>جو كسى رحم سے پيدا نہي</w:t>
      </w:r>
      <w:r w:rsidR="00C91DA5">
        <w:rPr>
          <w:rtl/>
        </w:rPr>
        <w:t xml:space="preserve">ں </w:t>
      </w:r>
      <w:r>
        <w:rPr>
          <w:rtl/>
        </w:rPr>
        <w:t>ہوئے فرماتے ہي</w:t>
      </w:r>
      <w:r w:rsidR="00C91DA5">
        <w:rPr>
          <w:rtl/>
        </w:rPr>
        <w:t xml:space="preserve">ں </w:t>
      </w:r>
      <w:r>
        <w:rPr>
          <w:rtl/>
        </w:rPr>
        <w:t>: (</w:t>
      </w:r>
      <w:r w:rsidRPr="00BB23B3">
        <w:rPr>
          <w:rStyle w:val="libArabicChar"/>
          <w:rtl/>
        </w:rPr>
        <w:t xml:space="preserve"> ... و الخفاش الذى عمل</w:t>
      </w:r>
      <w:r w:rsidR="003B690D" w:rsidRPr="00935327">
        <w:rPr>
          <w:rStyle w:val="libArabicChar"/>
          <w:rFonts w:hint="cs"/>
          <w:rtl/>
        </w:rPr>
        <w:t>ه</w:t>
      </w:r>
      <w:r w:rsidRPr="00BB23B3">
        <w:rPr>
          <w:rStyle w:val="libArabicChar"/>
          <w:rtl/>
        </w:rPr>
        <w:t xml:space="preserve"> </w:t>
      </w:r>
      <w:r w:rsidRPr="00BB23B3">
        <w:rPr>
          <w:rStyle w:val="libArabicChar"/>
          <w:rFonts w:hint="cs"/>
          <w:rtl/>
        </w:rPr>
        <w:t>عيسي</w:t>
      </w:r>
      <w:r w:rsidRPr="00BB23B3">
        <w:rPr>
          <w:rStyle w:val="libArabicChar"/>
          <w:rtl/>
        </w:rPr>
        <w:t xml:space="preserve"> </w:t>
      </w:r>
      <w:r w:rsidRPr="00BB23B3">
        <w:rPr>
          <w:rStyle w:val="libArabicChar"/>
          <w:rFonts w:hint="cs"/>
          <w:rtl/>
        </w:rPr>
        <w:t>بن</w:t>
      </w:r>
      <w:r w:rsidRPr="00BB23B3">
        <w:rPr>
          <w:rStyle w:val="libArabicChar"/>
          <w:rtl/>
        </w:rPr>
        <w:t xml:space="preserve"> </w:t>
      </w:r>
      <w:r w:rsidRPr="00BB23B3">
        <w:rPr>
          <w:rStyle w:val="libArabicChar"/>
          <w:rFonts w:hint="cs"/>
          <w:rtl/>
        </w:rPr>
        <w:t>مريم</w:t>
      </w:r>
      <w:r w:rsidRPr="00BB23B3">
        <w:rPr>
          <w:rStyle w:val="libArabicChar"/>
          <w:rtl/>
        </w:rPr>
        <w:t xml:space="preserve"> </w:t>
      </w:r>
      <w:r w:rsidRPr="00BB23B3">
        <w:rPr>
          <w:rStyle w:val="libArabicChar"/>
          <w:rFonts w:hint="cs"/>
          <w:rtl/>
        </w:rPr>
        <w:t>فطار</w:t>
      </w:r>
      <w:r w:rsidRPr="00BB23B3">
        <w:rPr>
          <w:rStyle w:val="libArabicChar"/>
          <w:rtl/>
        </w:rPr>
        <w:t xml:space="preserve"> </w:t>
      </w:r>
      <w:r w:rsidRPr="00BB23B3">
        <w:rPr>
          <w:rStyle w:val="libArabicChar"/>
          <w:rFonts w:hint="cs"/>
          <w:rtl/>
        </w:rPr>
        <w:t>باذن</w:t>
      </w:r>
      <w:r w:rsidRPr="00BB23B3">
        <w:rPr>
          <w:rStyle w:val="libArabicChar"/>
          <w:rtl/>
        </w:rPr>
        <w:t xml:space="preserve"> </w:t>
      </w:r>
      <w:r w:rsidRPr="00BB23B3">
        <w:rPr>
          <w:rStyle w:val="libArabicChar"/>
          <w:rFonts w:hint="cs"/>
          <w:rtl/>
        </w:rPr>
        <w:t>الل</w:t>
      </w:r>
      <w:r w:rsidR="003B690D" w:rsidRPr="00935327">
        <w:rPr>
          <w:rStyle w:val="libArabicChar"/>
          <w:rFonts w:hint="cs"/>
          <w:rtl/>
        </w:rPr>
        <w:t>ه</w:t>
      </w:r>
      <w:r w:rsidRPr="00BB23B3">
        <w:rPr>
          <w:rStyle w:val="libArabicChar"/>
          <w:rtl/>
        </w:rPr>
        <w:t xml:space="preserve"> </w:t>
      </w:r>
      <w:r w:rsidRPr="00BB23B3">
        <w:rPr>
          <w:rStyle w:val="libArabicChar"/>
          <w:rFonts w:hint="cs"/>
          <w:rtl/>
        </w:rPr>
        <w:t>عزوجل</w:t>
      </w:r>
      <w:r>
        <w:rPr>
          <w:rtl/>
        </w:rPr>
        <w:t xml:space="preserve">) </w:t>
      </w:r>
      <w:r w:rsidRPr="00935327">
        <w:rPr>
          <w:rStyle w:val="libFootnotenumChar"/>
          <w:rtl/>
        </w:rPr>
        <w:t>(2)</w:t>
      </w:r>
      <w:r>
        <w:rPr>
          <w:rtl/>
        </w:rPr>
        <w:t xml:space="preserve"> يعنى ان مي</w:t>
      </w:r>
      <w:r w:rsidR="00C91DA5">
        <w:rPr>
          <w:rtl/>
        </w:rPr>
        <w:t xml:space="preserve">ں </w:t>
      </w:r>
      <w:r>
        <w:rPr>
          <w:rtl/>
        </w:rPr>
        <w:t>سے ايك چمگادڑ</w:t>
      </w:r>
      <w:r w:rsidR="002A0155">
        <w:rPr>
          <w:rtl/>
        </w:rPr>
        <w:t xml:space="preserve"> ہے</w:t>
      </w:r>
      <w:r>
        <w:rPr>
          <w:rtl/>
        </w:rPr>
        <w:t xml:space="preserve"> جسے حضرت عيسي </w:t>
      </w:r>
      <w:r w:rsidR="00AC11F9" w:rsidRPr="00AC11F9">
        <w:rPr>
          <w:rStyle w:val="libAlaemChar"/>
          <w:rtl/>
        </w:rPr>
        <w:t xml:space="preserve"> عليه‌السلام </w:t>
      </w:r>
      <w:r>
        <w:rPr>
          <w:rtl/>
        </w:rPr>
        <w:t>نے بنايا اور وہ اذن خداوندى سے پرواز كرنے لگا_</w:t>
      </w:r>
    </w:p>
    <w:p w:rsidR="00476C9D" w:rsidRPr="00BB23B3" w:rsidRDefault="00BB23B3" w:rsidP="00935327">
      <w:pPr>
        <w:pStyle w:val="libLine"/>
        <w:rPr>
          <w:rtl/>
        </w:rPr>
      </w:pPr>
      <w:r>
        <w:rPr>
          <w:rFonts w:hint="cs"/>
          <w:rtl/>
        </w:rPr>
        <w:t>____________________</w:t>
      </w:r>
    </w:p>
    <w:p w:rsidR="00476C9D" w:rsidRDefault="00476C9D" w:rsidP="00BB23B3">
      <w:pPr>
        <w:pStyle w:val="libFootnote"/>
        <w:rPr>
          <w:rtl/>
        </w:rPr>
      </w:pPr>
      <w:r>
        <w:rPr>
          <w:rtl/>
        </w:rPr>
        <w:t>1) عيون اخبار الرضا ج 2 ص 80ح 12 ب 32: نورالثقلين ج1 ص 342 ح 145_</w:t>
      </w:r>
    </w:p>
    <w:p w:rsidR="00476C9D" w:rsidRDefault="00476C9D" w:rsidP="00BB23B3">
      <w:pPr>
        <w:pStyle w:val="libFootnote"/>
        <w:rPr>
          <w:rtl/>
        </w:rPr>
      </w:pPr>
      <w:r>
        <w:rPr>
          <w:rtl/>
        </w:rPr>
        <w:t>2) خصال صدوق ص 322 ح 8باب الستة; نور الثقلين ج1ص 343 ح 147_</w:t>
      </w:r>
    </w:p>
    <w:p w:rsidR="00476C9D" w:rsidRDefault="00D84C0C" w:rsidP="00BB23B3">
      <w:pPr>
        <w:pStyle w:val="libNormal"/>
        <w:rPr>
          <w:rtl/>
        </w:rPr>
      </w:pPr>
      <w:r w:rsidRPr="00D84C0C">
        <w:rPr>
          <w:rtl/>
        </w:rPr>
        <w:br w:type="page"/>
      </w:r>
      <w:r w:rsidR="00476C9D">
        <w:rPr>
          <w:rtl/>
        </w:rPr>
        <w:lastRenderedPageBreak/>
        <w:t>آسمانى كتب:آسمانى كتب كى تعليم 17</w:t>
      </w:r>
    </w:p>
    <w:p w:rsidR="00476C9D" w:rsidRDefault="00476C9D" w:rsidP="00A96B57">
      <w:pPr>
        <w:pStyle w:val="libNormal"/>
        <w:rPr>
          <w:rtl/>
        </w:rPr>
      </w:pPr>
      <w:r>
        <w:rPr>
          <w:rtl/>
        </w:rPr>
        <w:t>احكام: 22، 23</w:t>
      </w:r>
    </w:p>
    <w:p w:rsidR="00476C9D" w:rsidRDefault="00476C9D" w:rsidP="00BB23B3">
      <w:pPr>
        <w:pStyle w:val="libNormal"/>
        <w:rPr>
          <w:rtl/>
        </w:rPr>
      </w:pPr>
      <w:r>
        <w:rPr>
          <w:rtl/>
        </w:rPr>
        <w:t>اللہ تعالى:اللہ تعالى اور اولاد 6; اللہ تعالى قيامت كے دن 4;</w:t>
      </w:r>
    </w:p>
    <w:p w:rsidR="00476C9D" w:rsidRDefault="00476C9D" w:rsidP="00A96B57">
      <w:pPr>
        <w:pStyle w:val="libNormal"/>
        <w:rPr>
          <w:rtl/>
        </w:rPr>
      </w:pPr>
      <w:r>
        <w:rPr>
          <w:rtl/>
        </w:rPr>
        <w:t>اللہ تعالى كا اذن 28، 29، 30، 42;اللہ تعالى كى امداد 7، 8، 9، 34 ; اللہ تعالى كى تائيد 7، 9; اللہ تعالى كى تعليمات 17;اللہ تعالى كى حاكميت 29;اللہ تعالى كى خاص نعمتي</w:t>
      </w:r>
      <w:r w:rsidR="00C91DA5">
        <w:rPr>
          <w:rtl/>
        </w:rPr>
        <w:t xml:space="preserve">ں </w:t>
      </w:r>
      <w:r>
        <w:rPr>
          <w:rtl/>
        </w:rPr>
        <w:t>1، 13، 14، 18;اللہ تعالى كى نعمتي</w:t>
      </w:r>
      <w:r w:rsidR="00C91DA5">
        <w:rPr>
          <w:rtl/>
        </w:rPr>
        <w:t xml:space="preserve">ں </w:t>
      </w:r>
      <w:r>
        <w:rPr>
          <w:rtl/>
        </w:rPr>
        <w:t>5، 9، 15، 31، 36;اللہ تعالى كے افعال 34</w:t>
      </w:r>
    </w:p>
    <w:p w:rsidR="00476C9D" w:rsidRDefault="00476C9D" w:rsidP="00BB23B3">
      <w:pPr>
        <w:pStyle w:val="libNormal"/>
        <w:rPr>
          <w:rtl/>
        </w:rPr>
      </w:pPr>
      <w:r>
        <w:rPr>
          <w:rtl/>
        </w:rPr>
        <w:t xml:space="preserve">انبياء </w:t>
      </w:r>
      <w:r w:rsidR="00AC11F9" w:rsidRPr="00AC11F9">
        <w:rPr>
          <w:rStyle w:val="libAlaemChar"/>
          <w:rtl/>
        </w:rPr>
        <w:t xml:space="preserve"> عليه‌السلام </w:t>
      </w:r>
      <w:r>
        <w:rPr>
          <w:rtl/>
        </w:rPr>
        <w:t xml:space="preserve">:انبياء </w:t>
      </w:r>
      <w:r w:rsidR="00AC11F9" w:rsidRPr="00AC11F9">
        <w:rPr>
          <w:rStyle w:val="libAlaemChar"/>
          <w:rtl/>
        </w:rPr>
        <w:t xml:space="preserve"> عليه‌السلام </w:t>
      </w:r>
      <w:r>
        <w:rPr>
          <w:rtl/>
        </w:rPr>
        <w:t>قيامت مي</w:t>
      </w:r>
      <w:r w:rsidR="00C91DA5">
        <w:rPr>
          <w:rtl/>
        </w:rPr>
        <w:t xml:space="preserve">ں </w:t>
      </w:r>
      <w:r>
        <w:rPr>
          <w:rtl/>
        </w:rPr>
        <w:t xml:space="preserve">4;انبياء </w:t>
      </w:r>
      <w:r w:rsidR="00AC11F9" w:rsidRPr="00AC11F9">
        <w:rPr>
          <w:rStyle w:val="libAlaemChar"/>
          <w:rtl/>
        </w:rPr>
        <w:t xml:space="preserve"> عليه‌السلام </w:t>
      </w:r>
      <w:r>
        <w:rPr>
          <w:rtl/>
        </w:rPr>
        <w:t>كا معجزہ 28</w:t>
      </w:r>
    </w:p>
    <w:p w:rsidR="00476C9D" w:rsidRDefault="00476C9D" w:rsidP="00BB23B3">
      <w:pPr>
        <w:pStyle w:val="libNormal"/>
        <w:rPr>
          <w:rtl/>
        </w:rPr>
      </w:pPr>
      <w:r>
        <w:rPr>
          <w:rtl/>
        </w:rPr>
        <w:t>انجيل:انجيل كى فضيلت 19</w:t>
      </w:r>
    </w:p>
    <w:p w:rsidR="00476C9D" w:rsidRDefault="00476C9D" w:rsidP="00BB23B3">
      <w:pPr>
        <w:pStyle w:val="libNormal"/>
        <w:rPr>
          <w:rtl/>
        </w:rPr>
      </w:pPr>
      <w:r>
        <w:rPr>
          <w:rtl/>
        </w:rPr>
        <w:t>اندھاپن:اندھے پن كا علاج كرنا 24، 27، 31</w:t>
      </w:r>
    </w:p>
    <w:p w:rsidR="00476C9D" w:rsidRDefault="00476C9D" w:rsidP="00BB23B3">
      <w:pPr>
        <w:pStyle w:val="libNormal"/>
        <w:rPr>
          <w:rtl/>
        </w:rPr>
      </w:pPr>
      <w:r>
        <w:rPr>
          <w:rtl/>
        </w:rPr>
        <w:t>انسان:انسان كى ذمہ دارى 3</w:t>
      </w:r>
    </w:p>
    <w:p w:rsidR="00476C9D" w:rsidRDefault="00476C9D" w:rsidP="00BB23B3">
      <w:pPr>
        <w:pStyle w:val="libNormal"/>
        <w:rPr>
          <w:rtl/>
        </w:rPr>
      </w:pPr>
      <w:r>
        <w:rPr>
          <w:rtl/>
        </w:rPr>
        <w:t xml:space="preserve">بنى اسرائيل:بنى اسرائيل اور حضرت عيسي </w:t>
      </w:r>
      <w:r w:rsidR="00AC11F9" w:rsidRPr="00AC11F9">
        <w:rPr>
          <w:rStyle w:val="libAlaemChar"/>
          <w:rtl/>
        </w:rPr>
        <w:t xml:space="preserve"> عليه‌السلام </w:t>
      </w:r>
      <w:r>
        <w:rPr>
          <w:rtl/>
        </w:rPr>
        <w:t xml:space="preserve">32،، 33، 34، 36 ; بنى اسرائيل اور حضرت عيسي </w:t>
      </w:r>
      <w:r w:rsidR="00AC11F9" w:rsidRPr="00AC11F9">
        <w:rPr>
          <w:rStyle w:val="libAlaemChar"/>
          <w:rtl/>
        </w:rPr>
        <w:t xml:space="preserve"> عليه‌السلام </w:t>
      </w:r>
      <w:r>
        <w:rPr>
          <w:rtl/>
        </w:rPr>
        <w:t>كا معجزہ 39،40;بنى اسرائيل اور حضرت عيسي كى رسالت 38;بنى اسرائيل كا كفر 37;بنى اسرائيل كى دشمنى 32، 33 ; بنى اسرائيل كى شكست 36; بنى اسرائيل كے كفار 39، 40</w:t>
      </w:r>
    </w:p>
    <w:p w:rsidR="00476C9D" w:rsidRDefault="00476C9D" w:rsidP="00BB23B3">
      <w:pPr>
        <w:pStyle w:val="libNormal"/>
        <w:rPr>
          <w:rtl/>
        </w:rPr>
      </w:pPr>
      <w:r>
        <w:rPr>
          <w:rtl/>
        </w:rPr>
        <w:t>بيمار:بيمار كو صحت ياب كرنا 41</w:t>
      </w:r>
    </w:p>
    <w:p w:rsidR="00476C9D" w:rsidRDefault="00476C9D" w:rsidP="00BB23B3">
      <w:pPr>
        <w:pStyle w:val="libNormal"/>
        <w:rPr>
          <w:rtl/>
        </w:rPr>
      </w:pPr>
      <w:r>
        <w:rPr>
          <w:rtl/>
        </w:rPr>
        <w:t>تحريك:تحريك كے اسباب 33</w:t>
      </w:r>
    </w:p>
    <w:p w:rsidR="00476C9D" w:rsidRDefault="00476C9D" w:rsidP="00BB23B3">
      <w:pPr>
        <w:pStyle w:val="libNormal"/>
        <w:rPr>
          <w:rtl/>
        </w:rPr>
      </w:pPr>
      <w:r>
        <w:rPr>
          <w:rtl/>
        </w:rPr>
        <w:t>تورات:تورات كى فضيلت 19</w:t>
      </w:r>
    </w:p>
    <w:p w:rsidR="00476C9D" w:rsidRDefault="00476C9D" w:rsidP="00BB23B3">
      <w:pPr>
        <w:pStyle w:val="libNormal"/>
        <w:rPr>
          <w:rtl/>
        </w:rPr>
      </w:pPr>
      <w:r>
        <w:rPr>
          <w:rtl/>
        </w:rPr>
        <w:t xml:space="preserve">جبرئيل </w:t>
      </w:r>
      <w:r w:rsidR="00AC11F9" w:rsidRPr="00AC11F9">
        <w:rPr>
          <w:rStyle w:val="libAlaemChar"/>
          <w:rtl/>
        </w:rPr>
        <w:t xml:space="preserve"> عليه‌السلام </w:t>
      </w:r>
      <w:r>
        <w:rPr>
          <w:rtl/>
        </w:rPr>
        <w:t xml:space="preserve">:جبرئيل </w:t>
      </w:r>
      <w:r w:rsidR="00AC11F9" w:rsidRPr="00AC11F9">
        <w:rPr>
          <w:rStyle w:val="libAlaemChar"/>
          <w:rtl/>
        </w:rPr>
        <w:t xml:space="preserve"> عليه‌السلام </w:t>
      </w:r>
      <w:r>
        <w:rPr>
          <w:rtl/>
        </w:rPr>
        <w:t xml:space="preserve">اور حضرت عيسي </w:t>
      </w:r>
      <w:r w:rsidR="00AC11F9" w:rsidRPr="00AC11F9">
        <w:rPr>
          <w:rStyle w:val="libAlaemChar"/>
          <w:rtl/>
        </w:rPr>
        <w:t xml:space="preserve"> عليه‌السلام </w:t>
      </w:r>
      <w:r>
        <w:rPr>
          <w:rtl/>
        </w:rPr>
        <w:t>8</w:t>
      </w:r>
    </w:p>
    <w:p w:rsidR="00476C9D" w:rsidRDefault="00476C9D" w:rsidP="00BB23B3">
      <w:pPr>
        <w:pStyle w:val="libNormal"/>
        <w:rPr>
          <w:rtl/>
        </w:rPr>
      </w:pPr>
      <w:r>
        <w:rPr>
          <w:rtl/>
        </w:rPr>
        <w:t>جذامي:جذامى اور كوڑھى كو صحت ياب كرنا 24، 27، 31</w:t>
      </w:r>
    </w:p>
    <w:p w:rsidR="00476C9D" w:rsidRDefault="00476C9D" w:rsidP="00BB23B3">
      <w:pPr>
        <w:pStyle w:val="libNormal"/>
        <w:rPr>
          <w:rtl/>
        </w:rPr>
      </w:pPr>
      <w:r>
        <w:rPr>
          <w:rtl/>
        </w:rPr>
        <w:t>جمادات:جمادات كو زندگى دينا 21، 27، 31 ;جمادات كو زندگى دينے كا امكان 22</w:t>
      </w:r>
    </w:p>
    <w:p w:rsidR="00476C9D" w:rsidRDefault="00476C9D" w:rsidP="00BB23B3">
      <w:pPr>
        <w:pStyle w:val="libNormal"/>
        <w:rPr>
          <w:rtl/>
        </w:rPr>
      </w:pPr>
      <w:r>
        <w:rPr>
          <w:rtl/>
        </w:rPr>
        <w:t>دين:دينى تعليمات كاسكھانا 17</w:t>
      </w:r>
    </w:p>
    <w:p w:rsidR="00476C9D" w:rsidRDefault="00476C9D" w:rsidP="00BB23B3">
      <w:pPr>
        <w:pStyle w:val="libNormal"/>
        <w:rPr>
          <w:rtl/>
        </w:rPr>
      </w:pPr>
      <w:r>
        <w:rPr>
          <w:rtl/>
        </w:rPr>
        <w:t>ذكر :خدا كى نعمتو</w:t>
      </w:r>
      <w:r w:rsidR="00C91DA5">
        <w:rPr>
          <w:rtl/>
        </w:rPr>
        <w:t xml:space="preserve">ں </w:t>
      </w:r>
      <w:r>
        <w:rPr>
          <w:rtl/>
        </w:rPr>
        <w:t>كا ذكر 2، 3، 4</w:t>
      </w:r>
    </w:p>
    <w:p w:rsidR="00476C9D" w:rsidRDefault="00D84C0C" w:rsidP="00A96B57">
      <w:pPr>
        <w:pStyle w:val="libNormal"/>
        <w:rPr>
          <w:rtl/>
        </w:rPr>
      </w:pPr>
      <w:r w:rsidRPr="00D84C0C">
        <w:rPr>
          <w:rtl/>
        </w:rPr>
        <w:br w:type="page"/>
      </w:r>
      <w:r w:rsidRPr="00D84C0C">
        <w:rPr>
          <w:rtl/>
        </w:rPr>
        <w:lastRenderedPageBreak/>
        <w:cr/>
      </w:r>
      <w:r w:rsidR="00476C9D">
        <w:rPr>
          <w:rtl/>
        </w:rPr>
        <w:t>روايت: 41، 42</w:t>
      </w:r>
    </w:p>
    <w:p w:rsidR="00476C9D" w:rsidRDefault="00476C9D" w:rsidP="00A96B57">
      <w:pPr>
        <w:pStyle w:val="libNormal"/>
        <w:rPr>
          <w:rtl/>
        </w:rPr>
      </w:pPr>
      <w:r>
        <w:rPr>
          <w:rtl/>
        </w:rPr>
        <w:t>روح القدس: 12</w:t>
      </w:r>
    </w:p>
    <w:p w:rsidR="00476C9D" w:rsidRDefault="00476C9D" w:rsidP="00BB23B3">
      <w:pPr>
        <w:pStyle w:val="libNormal"/>
        <w:rPr>
          <w:rtl/>
        </w:rPr>
      </w:pPr>
      <w:r>
        <w:rPr>
          <w:rtl/>
        </w:rPr>
        <w:t xml:space="preserve">عيسي </w:t>
      </w:r>
      <w:r w:rsidR="00AC11F9" w:rsidRPr="00AC11F9">
        <w:rPr>
          <w:rStyle w:val="libAlaemChar"/>
          <w:rtl/>
        </w:rPr>
        <w:t xml:space="preserve"> عليه‌السلام </w:t>
      </w:r>
      <w:r>
        <w:rPr>
          <w:rtl/>
        </w:rPr>
        <w:t xml:space="preserve">:حضرت عيسي </w:t>
      </w:r>
      <w:r w:rsidR="00AC11F9" w:rsidRPr="00AC11F9">
        <w:rPr>
          <w:rStyle w:val="libAlaemChar"/>
          <w:rtl/>
        </w:rPr>
        <w:t xml:space="preserve"> عليه‌السلام </w:t>
      </w:r>
      <w:r>
        <w:rPr>
          <w:rtl/>
        </w:rPr>
        <w:t xml:space="preserve">اور انجيل 16، 18، 19;حضرت عيسي </w:t>
      </w:r>
      <w:r w:rsidR="00AC11F9" w:rsidRPr="00AC11F9">
        <w:rPr>
          <w:rStyle w:val="libAlaemChar"/>
          <w:rtl/>
        </w:rPr>
        <w:t xml:space="preserve"> عليه‌السلام </w:t>
      </w:r>
      <w:r>
        <w:rPr>
          <w:rtl/>
        </w:rPr>
        <w:t xml:space="preserve">اور پرندے كى خلقت 20;حضرت عيسي </w:t>
      </w:r>
      <w:r w:rsidR="00AC11F9" w:rsidRPr="00AC11F9">
        <w:rPr>
          <w:rStyle w:val="libAlaemChar"/>
          <w:rtl/>
        </w:rPr>
        <w:t xml:space="preserve"> عليه‌السلام </w:t>
      </w:r>
      <w:r>
        <w:rPr>
          <w:rtl/>
        </w:rPr>
        <w:t xml:space="preserve">اور تورات 16، 18، 19 ; حضرت عيسي </w:t>
      </w:r>
      <w:r w:rsidR="00AC11F9" w:rsidRPr="00AC11F9">
        <w:rPr>
          <w:rStyle w:val="libAlaemChar"/>
          <w:rtl/>
        </w:rPr>
        <w:t xml:space="preserve"> عليه‌السلام </w:t>
      </w:r>
      <w:r>
        <w:rPr>
          <w:rtl/>
        </w:rPr>
        <w:t xml:space="preserve">اور چمگادڑ 42;حضرت عيسي </w:t>
      </w:r>
      <w:r w:rsidR="00AC11F9" w:rsidRPr="00AC11F9">
        <w:rPr>
          <w:rStyle w:val="libAlaemChar"/>
          <w:rtl/>
        </w:rPr>
        <w:t xml:space="preserve"> عليه‌السلام </w:t>
      </w:r>
      <w:r>
        <w:rPr>
          <w:rtl/>
        </w:rPr>
        <w:t xml:space="preserve">پر تہمت لگانا 40; حضرت عيسي </w:t>
      </w:r>
      <w:r w:rsidR="00AC11F9" w:rsidRPr="00AC11F9">
        <w:rPr>
          <w:rStyle w:val="libAlaemChar"/>
          <w:rtl/>
        </w:rPr>
        <w:t xml:space="preserve"> عليه‌السلام </w:t>
      </w:r>
      <w:r>
        <w:rPr>
          <w:rtl/>
        </w:rPr>
        <w:t>قيامت مي</w:t>
      </w:r>
      <w:r w:rsidR="00C91DA5">
        <w:rPr>
          <w:rtl/>
        </w:rPr>
        <w:t xml:space="preserve">ں </w:t>
      </w:r>
      <w:r>
        <w:rPr>
          <w:rtl/>
        </w:rPr>
        <w:t xml:space="preserve">4;حضرت عيسي </w:t>
      </w:r>
      <w:r w:rsidR="00AC11F9" w:rsidRPr="00AC11F9">
        <w:rPr>
          <w:rStyle w:val="libAlaemChar"/>
          <w:rtl/>
        </w:rPr>
        <w:t xml:space="preserve"> عليه‌السلام </w:t>
      </w:r>
      <w:r>
        <w:rPr>
          <w:rtl/>
        </w:rPr>
        <w:t xml:space="preserve">كا بچپن 10، 11، 12، 13، 14;حضرت عيسي </w:t>
      </w:r>
      <w:r w:rsidR="00AC11F9" w:rsidRPr="00AC11F9">
        <w:rPr>
          <w:rStyle w:val="libAlaemChar"/>
          <w:rtl/>
        </w:rPr>
        <w:t xml:space="preserve"> عليه‌السلام </w:t>
      </w:r>
      <w:r>
        <w:rPr>
          <w:rtl/>
        </w:rPr>
        <w:t>كا پيدا</w:t>
      </w:r>
      <w:r w:rsidR="003C3857">
        <w:rPr>
          <w:rtl/>
        </w:rPr>
        <w:t>ئش</w:t>
      </w:r>
      <w:r>
        <w:rPr>
          <w:rtl/>
        </w:rPr>
        <w:t xml:space="preserve"> كے وقت كلام كرنا 10، 11، 12، 13، 14 ; حضرت عيسي</w:t>
      </w:r>
      <w:r w:rsidR="00AC11F9" w:rsidRPr="00AC11F9">
        <w:rPr>
          <w:rStyle w:val="libAlaemChar"/>
          <w:rtl/>
        </w:rPr>
        <w:t xml:space="preserve"> عليه‌السلام </w:t>
      </w:r>
      <w:r>
        <w:rPr>
          <w:rtl/>
        </w:rPr>
        <w:t xml:space="preserve">كا جھولا 12، 14 ;حضرت عيسي </w:t>
      </w:r>
      <w:r w:rsidR="00AC11F9" w:rsidRPr="00AC11F9">
        <w:rPr>
          <w:rStyle w:val="libAlaemChar"/>
          <w:rtl/>
        </w:rPr>
        <w:t xml:space="preserve"> عليه‌السلام </w:t>
      </w:r>
      <w:r>
        <w:rPr>
          <w:rtl/>
        </w:rPr>
        <w:t xml:space="preserve">كا علم 16، 18 ;حضرت عيسي </w:t>
      </w:r>
      <w:r w:rsidR="00AC11F9" w:rsidRPr="00AC11F9">
        <w:rPr>
          <w:rStyle w:val="libAlaemChar"/>
          <w:rtl/>
        </w:rPr>
        <w:t xml:space="preserve"> عليه‌السلام </w:t>
      </w:r>
      <w:r>
        <w:rPr>
          <w:rtl/>
        </w:rPr>
        <w:t xml:space="preserve">كا قصہ 7، 11 ;حضرت عيسي </w:t>
      </w:r>
      <w:r w:rsidR="00AC11F9" w:rsidRPr="00AC11F9">
        <w:rPr>
          <w:rStyle w:val="libAlaemChar"/>
          <w:rtl/>
        </w:rPr>
        <w:t xml:space="preserve"> عليه‌السلام </w:t>
      </w:r>
      <w:r>
        <w:rPr>
          <w:rtl/>
        </w:rPr>
        <w:t xml:space="preserve">كا معجزہ 20، 21، 24، 25، 27، 30، 31، 42 ;حضرت عيسي </w:t>
      </w:r>
      <w:r w:rsidR="00AC11F9" w:rsidRPr="00AC11F9">
        <w:rPr>
          <w:rStyle w:val="libAlaemChar"/>
          <w:rtl/>
        </w:rPr>
        <w:t xml:space="preserve"> عليه‌السلام </w:t>
      </w:r>
      <w:r>
        <w:rPr>
          <w:rtl/>
        </w:rPr>
        <w:t xml:space="preserve">كا معلم 17;حضرت عيسي كو تعليم دينا 19; حضرت عيسي كو نقصان پہنچانا 32، 34، 36; حضرت عيسي </w:t>
      </w:r>
      <w:r w:rsidR="00AC11F9" w:rsidRPr="00AC11F9">
        <w:rPr>
          <w:rStyle w:val="libAlaemChar"/>
          <w:rtl/>
        </w:rPr>
        <w:t xml:space="preserve"> عليه‌السلام </w:t>
      </w:r>
      <w:r>
        <w:rPr>
          <w:rtl/>
        </w:rPr>
        <w:t>كى الوہيت كى نفى 6، 30; حضرت عيسي</w:t>
      </w:r>
      <w:r w:rsidR="00AC11F9" w:rsidRPr="00AC11F9">
        <w:rPr>
          <w:rStyle w:val="libAlaemChar"/>
          <w:rtl/>
        </w:rPr>
        <w:t xml:space="preserve"> عليه‌السلام </w:t>
      </w:r>
      <w:r>
        <w:rPr>
          <w:rtl/>
        </w:rPr>
        <w:t xml:space="preserve">كى حفاظت 34;حضرت عيسي كى حكمت 16، 18; حضرت عيسي </w:t>
      </w:r>
      <w:r w:rsidR="00AC11F9" w:rsidRPr="00AC11F9">
        <w:rPr>
          <w:rStyle w:val="libAlaemChar"/>
          <w:rtl/>
        </w:rPr>
        <w:t xml:space="preserve"> عليه‌السلام </w:t>
      </w:r>
      <w:r>
        <w:rPr>
          <w:rtl/>
        </w:rPr>
        <w:t>كى ذمہ دارى 2; حضرت عيسي</w:t>
      </w:r>
      <w:r w:rsidR="00AC11F9" w:rsidRPr="00AC11F9">
        <w:rPr>
          <w:rStyle w:val="libAlaemChar"/>
          <w:rtl/>
        </w:rPr>
        <w:t xml:space="preserve"> عليه‌السلام </w:t>
      </w:r>
      <w:r>
        <w:rPr>
          <w:rtl/>
        </w:rPr>
        <w:t xml:space="preserve">كى رسالت 33;حضرت عيسي </w:t>
      </w:r>
      <w:r w:rsidR="00AC11F9" w:rsidRPr="00AC11F9">
        <w:rPr>
          <w:rStyle w:val="libAlaemChar"/>
          <w:rtl/>
        </w:rPr>
        <w:t xml:space="preserve"> عليه‌السلام </w:t>
      </w:r>
      <w:r>
        <w:rPr>
          <w:rtl/>
        </w:rPr>
        <w:t xml:space="preserve">كى رسالت كا انكار 37;حضرت عيسي </w:t>
      </w:r>
      <w:r w:rsidR="00AC11F9" w:rsidRPr="00AC11F9">
        <w:rPr>
          <w:rStyle w:val="libAlaemChar"/>
          <w:rtl/>
        </w:rPr>
        <w:t xml:space="preserve"> عليه‌السلام </w:t>
      </w:r>
      <w:r>
        <w:rPr>
          <w:rtl/>
        </w:rPr>
        <w:t xml:space="preserve">كى رسالت كا دائرہ كار 35;حضرت عيسي </w:t>
      </w:r>
      <w:r w:rsidR="00AC11F9" w:rsidRPr="00AC11F9">
        <w:rPr>
          <w:rStyle w:val="libAlaemChar"/>
          <w:rtl/>
        </w:rPr>
        <w:t xml:space="preserve"> عليه‌السلام </w:t>
      </w:r>
      <w:r>
        <w:rPr>
          <w:rtl/>
        </w:rPr>
        <w:t xml:space="preserve">كى قدرت 20 ،24 ،25 ، 26،31;حضرت عيسي كى مدد كرنا 7، 8، 9;حضرت عيسي </w:t>
      </w:r>
      <w:r w:rsidR="00AC11F9" w:rsidRPr="00AC11F9">
        <w:rPr>
          <w:rStyle w:val="libAlaemChar"/>
          <w:rtl/>
        </w:rPr>
        <w:t xml:space="preserve"> عليه‌السلام </w:t>
      </w:r>
      <w:r>
        <w:rPr>
          <w:rtl/>
        </w:rPr>
        <w:t>كى نعمت 15;حضرت عيسي كى نعمتي</w:t>
      </w:r>
      <w:r w:rsidR="00C91DA5">
        <w:rPr>
          <w:rtl/>
        </w:rPr>
        <w:t xml:space="preserve">ں </w:t>
      </w:r>
      <w:r>
        <w:rPr>
          <w:rtl/>
        </w:rPr>
        <w:t xml:space="preserve">2، 4، 5، 18 ;حضرت عيسي </w:t>
      </w:r>
      <w:r w:rsidR="00AC11F9" w:rsidRPr="00AC11F9">
        <w:rPr>
          <w:rStyle w:val="libAlaemChar"/>
          <w:rtl/>
        </w:rPr>
        <w:t xml:space="preserve"> عليه‌السلام </w:t>
      </w:r>
      <w:r>
        <w:rPr>
          <w:rtl/>
        </w:rPr>
        <w:t>كى ولايت تكوينى 26; حضرت</w:t>
      </w:r>
      <w:r w:rsidR="00BB23B3">
        <w:rPr>
          <w:rFonts w:hint="cs"/>
          <w:rtl/>
        </w:rPr>
        <w:t xml:space="preserve">  </w:t>
      </w:r>
      <w:r>
        <w:rPr>
          <w:rtl/>
        </w:rPr>
        <w:t xml:space="preserve">عيسي كے پرندے كى نوع 42; حضرت عيسي </w:t>
      </w:r>
      <w:r w:rsidR="00AC11F9" w:rsidRPr="00AC11F9">
        <w:rPr>
          <w:rStyle w:val="libAlaemChar"/>
          <w:rtl/>
        </w:rPr>
        <w:t xml:space="preserve"> عليه‌السلام </w:t>
      </w:r>
      <w:r>
        <w:rPr>
          <w:rtl/>
        </w:rPr>
        <w:t>كے فضائل 1، 5، 7، 8، 9، 10، 11، 12، 13 16، 18، 31، 36 ;حضرت عيسي</w:t>
      </w:r>
      <w:r w:rsidR="00AC11F9" w:rsidRPr="00AC11F9">
        <w:rPr>
          <w:rStyle w:val="libAlaemChar"/>
          <w:rtl/>
        </w:rPr>
        <w:t xml:space="preserve"> عليه‌السلام </w:t>
      </w:r>
      <w:r>
        <w:rPr>
          <w:rtl/>
        </w:rPr>
        <w:t>كے معجزہ كى خصوصيت 41</w:t>
      </w:r>
    </w:p>
    <w:p w:rsidR="00476C9D" w:rsidRDefault="00476C9D" w:rsidP="00BB23B3">
      <w:pPr>
        <w:pStyle w:val="libNormal"/>
        <w:rPr>
          <w:rtl/>
        </w:rPr>
      </w:pPr>
      <w:r>
        <w:rPr>
          <w:rtl/>
        </w:rPr>
        <w:t>كفار: 37كفر:كفر كے موارد 38</w:t>
      </w:r>
    </w:p>
    <w:p w:rsidR="00476C9D" w:rsidRDefault="00476C9D" w:rsidP="00BB23B3">
      <w:pPr>
        <w:pStyle w:val="libNormal"/>
        <w:rPr>
          <w:rtl/>
        </w:rPr>
      </w:pPr>
      <w:r>
        <w:rPr>
          <w:rtl/>
        </w:rPr>
        <w:t>مجسمہ بنانا:مجسمہ بنانے كا جواز 23;مجسمہ بنانے كے احكام 23</w:t>
      </w:r>
    </w:p>
    <w:p w:rsidR="00476C9D" w:rsidRDefault="00476C9D" w:rsidP="00BB23B3">
      <w:pPr>
        <w:pStyle w:val="libNormal"/>
        <w:rPr>
          <w:rtl/>
        </w:rPr>
      </w:pPr>
      <w:r>
        <w:rPr>
          <w:rtl/>
        </w:rPr>
        <w:t>مردے:مردو</w:t>
      </w:r>
      <w:r w:rsidR="00C91DA5">
        <w:rPr>
          <w:rtl/>
        </w:rPr>
        <w:t xml:space="preserve">ں </w:t>
      </w:r>
      <w:r>
        <w:rPr>
          <w:rtl/>
        </w:rPr>
        <w:t>كو زندہ كرنا 25، 27، 31، 41</w:t>
      </w:r>
    </w:p>
    <w:p w:rsidR="00476C9D" w:rsidRDefault="00476C9D" w:rsidP="00BB23B3">
      <w:pPr>
        <w:pStyle w:val="libNormal"/>
        <w:rPr>
          <w:rtl/>
        </w:rPr>
      </w:pPr>
      <w:r>
        <w:rPr>
          <w:rtl/>
        </w:rPr>
        <w:t xml:space="preserve">مريم </w:t>
      </w:r>
      <w:r w:rsidR="00AC11F9" w:rsidRPr="00AC11F9">
        <w:rPr>
          <w:rStyle w:val="libAlaemChar"/>
          <w:rtl/>
        </w:rPr>
        <w:t xml:space="preserve"> عليه‌السلام </w:t>
      </w:r>
      <w:r>
        <w:rPr>
          <w:rtl/>
        </w:rPr>
        <w:t xml:space="preserve">:حضرت مريم </w:t>
      </w:r>
      <w:r w:rsidR="00AC11F9" w:rsidRPr="00AC11F9">
        <w:rPr>
          <w:rStyle w:val="libAlaemChar"/>
          <w:rtl/>
        </w:rPr>
        <w:t xml:space="preserve"> عليه‌السلام </w:t>
      </w:r>
      <w:r>
        <w:rPr>
          <w:rtl/>
        </w:rPr>
        <w:t>قيامت مي</w:t>
      </w:r>
      <w:r w:rsidR="00C91DA5">
        <w:rPr>
          <w:rtl/>
        </w:rPr>
        <w:t xml:space="preserve">ں </w:t>
      </w:r>
      <w:r>
        <w:rPr>
          <w:rtl/>
        </w:rPr>
        <w:t xml:space="preserve">4;حضرت مريم </w:t>
      </w:r>
      <w:r w:rsidR="00AC11F9" w:rsidRPr="00AC11F9">
        <w:rPr>
          <w:rStyle w:val="libAlaemChar"/>
          <w:rtl/>
        </w:rPr>
        <w:t xml:space="preserve"> عليه‌السلام </w:t>
      </w:r>
      <w:r>
        <w:rPr>
          <w:rtl/>
        </w:rPr>
        <w:t xml:space="preserve">كا بيٹا 6; حضرت مريم </w:t>
      </w:r>
      <w:r w:rsidR="00AC11F9" w:rsidRPr="00AC11F9">
        <w:rPr>
          <w:rStyle w:val="libAlaemChar"/>
          <w:rtl/>
        </w:rPr>
        <w:t xml:space="preserve"> عليه‌السلام </w:t>
      </w:r>
      <w:r>
        <w:rPr>
          <w:rtl/>
        </w:rPr>
        <w:t>كى نعمتي</w:t>
      </w:r>
      <w:r w:rsidR="00C91DA5">
        <w:rPr>
          <w:rtl/>
        </w:rPr>
        <w:t xml:space="preserve">ں </w:t>
      </w:r>
      <w:r>
        <w:rPr>
          <w:rtl/>
        </w:rPr>
        <w:t xml:space="preserve">2، 4، 5، 14، 15; حضرت مريم </w:t>
      </w:r>
      <w:r w:rsidR="00AC11F9" w:rsidRPr="00AC11F9">
        <w:rPr>
          <w:rStyle w:val="libAlaemChar"/>
          <w:rtl/>
        </w:rPr>
        <w:t xml:space="preserve"> عليه‌السلام </w:t>
      </w:r>
      <w:r>
        <w:rPr>
          <w:rtl/>
        </w:rPr>
        <w:t>كے فضائل 1، 5</w:t>
      </w:r>
    </w:p>
    <w:p w:rsidR="00476C9D" w:rsidRDefault="00476C9D" w:rsidP="00BB23B3">
      <w:pPr>
        <w:pStyle w:val="libNormal"/>
        <w:rPr>
          <w:rtl/>
        </w:rPr>
      </w:pPr>
      <w:r>
        <w:rPr>
          <w:rtl/>
        </w:rPr>
        <w:t>معجزہ:معجزہ دكھانے كى شرائط 28</w:t>
      </w:r>
    </w:p>
    <w:p w:rsidR="00476C9D" w:rsidRDefault="00476C9D" w:rsidP="00A96B57">
      <w:pPr>
        <w:pStyle w:val="libNormal"/>
        <w:rPr>
          <w:rtl/>
        </w:rPr>
      </w:pPr>
      <w:r>
        <w:rPr>
          <w:rtl/>
        </w:rPr>
        <w:t>نعمت جن كے شامل حال</w:t>
      </w:r>
      <w:r w:rsidR="002A0155">
        <w:rPr>
          <w:rtl/>
        </w:rPr>
        <w:t xml:space="preserve"> ہے</w:t>
      </w:r>
      <w:r>
        <w:rPr>
          <w:rtl/>
        </w:rPr>
        <w:t>:1، 2، 4، 5، 14، 15، 18</w:t>
      </w:r>
    </w:p>
    <w:p w:rsidR="00BB23B3" w:rsidRDefault="00D84C0C" w:rsidP="00BB23B3">
      <w:pPr>
        <w:pStyle w:val="Heading2Center"/>
        <w:rPr>
          <w:rtl/>
        </w:rPr>
      </w:pPr>
      <w:r w:rsidRPr="00D84C0C">
        <w:rPr>
          <w:rtl/>
        </w:rPr>
        <w:br w:type="page"/>
      </w:r>
      <w:r w:rsidRPr="00D84C0C">
        <w:rPr>
          <w:rtl/>
        </w:rPr>
        <w:lastRenderedPageBreak/>
        <w:cr/>
      </w:r>
      <w:bookmarkStart w:id="188" w:name="_Toc11840796"/>
      <w:r w:rsidR="00BB23B3">
        <w:rPr>
          <w:rFonts w:hint="cs"/>
          <w:rtl/>
        </w:rPr>
        <w:t xml:space="preserve">آیت  </w:t>
      </w:r>
      <w:r w:rsidR="00BB23B3">
        <w:rPr>
          <w:rtl/>
        </w:rPr>
        <w:t>111</w:t>
      </w:r>
      <w:bookmarkEnd w:id="188"/>
    </w:p>
    <w:p w:rsidR="00476C9D" w:rsidRDefault="00F10600" w:rsidP="00BB23B3">
      <w:pPr>
        <w:pStyle w:val="libNormal"/>
        <w:rPr>
          <w:rtl/>
        </w:rPr>
      </w:pPr>
      <w:r w:rsidRPr="00F10600">
        <w:rPr>
          <w:rStyle w:val="libAlaemChar"/>
          <w:rtl/>
        </w:rPr>
        <w:t>(</w:t>
      </w:r>
      <w:r>
        <w:rPr>
          <w:rStyle w:val="libAieChar"/>
          <w:rtl/>
        </w:rPr>
        <w:t xml:space="preserve"> </w:t>
      </w:r>
      <w:r w:rsidRPr="00BB23B3">
        <w:rPr>
          <w:rStyle w:val="libAieChar"/>
          <w:rtl/>
        </w:rPr>
        <w:t>وَإِذْ أَوْحَيْتُ إِلَى الْحَوَارِيِّينَ أَنْ آمِنُواْ بِي وَبِرَسُولِي قَالُوَاْ آمَنَّا وَاشْهَدْ بِأَنَّنَا مُسْلِمُونَ</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او رجب ہم نے حوار يين كى طرف الہام كيا كہ ہم پر اور ہمارے رسولو</w:t>
      </w:r>
      <w:r w:rsidR="00C91DA5">
        <w:rPr>
          <w:rtl/>
        </w:rPr>
        <w:t xml:space="preserve">ں </w:t>
      </w:r>
      <w:r>
        <w:rPr>
          <w:rtl/>
        </w:rPr>
        <w:t>پر ايمان لے آؤ تو انہو</w:t>
      </w:r>
      <w:r w:rsidR="00C91DA5">
        <w:rPr>
          <w:rtl/>
        </w:rPr>
        <w:t xml:space="preserve">ں </w:t>
      </w:r>
      <w:r>
        <w:rPr>
          <w:rtl/>
        </w:rPr>
        <w:t>نے كہا كہ ہم ايمان لے آئے اور تو گواہ رہنا كہ ہم مسلمان ہي</w:t>
      </w:r>
      <w:r w:rsidR="00C91DA5">
        <w:rPr>
          <w:rtl/>
        </w:rPr>
        <w:t xml:space="preserve">ں </w:t>
      </w:r>
      <w:r>
        <w:rPr>
          <w:rtl/>
        </w:rPr>
        <w:t>_</w:t>
      </w:r>
    </w:p>
    <w:p w:rsidR="00476C9D" w:rsidRDefault="00476C9D" w:rsidP="00BB23B3">
      <w:pPr>
        <w:pStyle w:val="libNormal"/>
        <w:rPr>
          <w:rtl/>
        </w:rPr>
      </w:pPr>
      <w:r>
        <w:rPr>
          <w:rtl/>
        </w:rPr>
        <w:t>1_ مائدہ كے واقعہ كے بعد خداوند متعال نے حواريو</w:t>
      </w:r>
      <w:r w:rsidR="00C91DA5">
        <w:rPr>
          <w:rtl/>
        </w:rPr>
        <w:t xml:space="preserve">ں </w:t>
      </w:r>
      <w:r>
        <w:rPr>
          <w:rtl/>
        </w:rPr>
        <w:t xml:space="preserve">كو الہام كے ذريعے اپنے اور اپنے رسول حضرت عيسي </w:t>
      </w:r>
      <w:r w:rsidR="00AC11F9" w:rsidRPr="00AC11F9">
        <w:rPr>
          <w:rStyle w:val="libAlaemChar"/>
          <w:rtl/>
        </w:rPr>
        <w:t xml:space="preserve"> عليه‌السلام </w:t>
      </w:r>
      <w:r>
        <w:rPr>
          <w:rtl/>
        </w:rPr>
        <w:t>پر ايمان لانے كى دعوت دي_</w:t>
      </w:r>
      <w:r w:rsidRPr="00BB23B3">
        <w:rPr>
          <w:rStyle w:val="libArabicChar"/>
          <w:rtl/>
        </w:rPr>
        <w:t>و اذ اوحيت الى الحوارين ان آمنوا بى و برسولي</w:t>
      </w:r>
    </w:p>
    <w:p w:rsidR="00476C9D" w:rsidRDefault="00476C9D" w:rsidP="00A96B57">
      <w:pPr>
        <w:pStyle w:val="libNormal"/>
        <w:rPr>
          <w:rtl/>
        </w:rPr>
      </w:pPr>
      <w:r>
        <w:rPr>
          <w:rtl/>
        </w:rPr>
        <w:t>بظاہر بعد والى آيہ شريفہ مي</w:t>
      </w:r>
      <w:r w:rsidR="00C91DA5">
        <w:rPr>
          <w:rtl/>
        </w:rPr>
        <w:t xml:space="preserve">ں </w:t>
      </w:r>
      <w:r>
        <w:rPr>
          <w:rtl/>
        </w:rPr>
        <w:t>'' اذ قال ...'' كہ جس مي</w:t>
      </w:r>
      <w:r w:rsidR="00C91DA5">
        <w:rPr>
          <w:rtl/>
        </w:rPr>
        <w:t xml:space="preserve">ں </w:t>
      </w:r>
      <w:r>
        <w:rPr>
          <w:rtl/>
        </w:rPr>
        <w:t>آسمانى كھانے كے نزول كا تذكرہ آيا</w:t>
      </w:r>
      <w:r w:rsidR="002A0155">
        <w:rPr>
          <w:rtl/>
        </w:rPr>
        <w:t xml:space="preserve"> ہے</w:t>
      </w:r>
      <w:r>
        <w:rPr>
          <w:rtl/>
        </w:rPr>
        <w:t>، اس ''اوحيت ...'' كيلئے ظرف</w:t>
      </w:r>
      <w:r w:rsidR="002A0155">
        <w:rPr>
          <w:rtl/>
        </w:rPr>
        <w:t xml:space="preserve"> ہے</w:t>
      </w:r>
      <w:r>
        <w:rPr>
          <w:rtl/>
        </w:rPr>
        <w:t>، لہذا آيہ شريفہ كا مفہوم يہ ہوگا كہ خدا نے قصہ مائدہ (نزول طعام) كے بعد حواريو</w:t>
      </w:r>
      <w:r w:rsidR="00C91DA5">
        <w:rPr>
          <w:rtl/>
        </w:rPr>
        <w:t xml:space="preserve">ں </w:t>
      </w:r>
      <w:r>
        <w:rPr>
          <w:rtl/>
        </w:rPr>
        <w:t>كو الہام كيا تھا_</w:t>
      </w:r>
    </w:p>
    <w:p w:rsidR="00476C9D" w:rsidRDefault="00476C9D" w:rsidP="00BB23B3">
      <w:pPr>
        <w:pStyle w:val="libNormal"/>
        <w:rPr>
          <w:rtl/>
        </w:rPr>
      </w:pPr>
      <w:r>
        <w:rPr>
          <w:rtl/>
        </w:rPr>
        <w:t>2_ حوارى خداوند متعال كى وحى اور الہام سے بہرہ مند تھے_</w:t>
      </w:r>
      <w:r w:rsidRPr="00BB23B3">
        <w:rPr>
          <w:rStyle w:val="libArabicChar"/>
          <w:rtl/>
        </w:rPr>
        <w:t>و اذ اوحيت الى الحوارين</w:t>
      </w:r>
    </w:p>
    <w:p w:rsidR="00476C9D" w:rsidRDefault="00476C9D" w:rsidP="00BB23B3">
      <w:pPr>
        <w:pStyle w:val="libNormal"/>
        <w:rPr>
          <w:rtl/>
        </w:rPr>
      </w:pPr>
      <w:r>
        <w:rPr>
          <w:rtl/>
        </w:rPr>
        <w:t>مذكورہ بالا آيہ شريفہ مي</w:t>
      </w:r>
      <w:r w:rsidR="00C91DA5">
        <w:rPr>
          <w:rtl/>
        </w:rPr>
        <w:t xml:space="preserve">ں </w:t>
      </w:r>
      <w:r>
        <w:rPr>
          <w:rtl/>
        </w:rPr>
        <w:t>موجود ''اوحيت'' كى تفسير كرتے ہوئے اسے الہام قرار ديا گيا</w:t>
      </w:r>
      <w:r w:rsidR="002A0155">
        <w:rPr>
          <w:rtl/>
        </w:rPr>
        <w:t xml:space="preserve"> ہے</w:t>
      </w:r>
      <w:r>
        <w:rPr>
          <w:rtl/>
        </w:rPr>
        <w:t xml:space="preserve"> اور حضرت امام باقر </w:t>
      </w:r>
      <w:r w:rsidR="00AC11F9" w:rsidRPr="00AC11F9">
        <w:rPr>
          <w:rStyle w:val="libAlaemChar"/>
          <w:rtl/>
        </w:rPr>
        <w:t xml:space="preserve"> عليه‌السلام </w:t>
      </w:r>
      <w:r>
        <w:rPr>
          <w:rtl/>
        </w:rPr>
        <w:t>سے منقول روايت سے اس كيتائيد ہوتى</w:t>
      </w:r>
      <w:r w:rsidR="002A0155">
        <w:rPr>
          <w:rtl/>
        </w:rPr>
        <w:t xml:space="preserve"> ہے</w:t>
      </w:r>
      <w:r>
        <w:rPr>
          <w:rtl/>
        </w:rPr>
        <w:t xml:space="preserve"> كہ جس مي</w:t>
      </w:r>
      <w:r w:rsidR="00C91DA5">
        <w:rPr>
          <w:rtl/>
        </w:rPr>
        <w:t xml:space="preserve">ں </w:t>
      </w:r>
      <w:r>
        <w:rPr>
          <w:rtl/>
        </w:rPr>
        <w:t xml:space="preserve">آپ </w:t>
      </w:r>
      <w:r w:rsidR="00AC11F9" w:rsidRPr="00AC11F9">
        <w:rPr>
          <w:rStyle w:val="libAlaemChar"/>
          <w:rtl/>
        </w:rPr>
        <w:t xml:space="preserve"> عليه‌السلام </w:t>
      </w:r>
      <w:r>
        <w:rPr>
          <w:rtl/>
        </w:rPr>
        <w:t xml:space="preserve">نے فرمايا: الھموا </w:t>
      </w:r>
      <w:r w:rsidRPr="00935327">
        <w:rPr>
          <w:rStyle w:val="libFootnotenumChar"/>
          <w:rtl/>
        </w:rPr>
        <w:t>(1)</w:t>
      </w:r>
      <w:r>
        <w:rPr>
          <w:rtl/>
        </w:rPr>
        <w:t xml:space="preserve"> يعنى انہي</w:t>
      </w:r>
      <w:r w:rsidR="00C91DA5">
        <w:rPr>
          <w:rtl/>
        </w:rPr>
        <w:t xml:space="preserve">ں </w:t>
      </w:r>
      <w:r>
        <w:rPr>
          <w:rtl/>
        </w:rPr>
        <w:t>الھام ہوا_</w:t>
      </w:r>
    </w:p>
    <w:p w:rsidR="00476C9D" w:rsidRDefault="00476C9D" w:rsidP="00A96B57">
      <w:pPr>
        <w:pStyle w:val="libNormal"/>
        <w:rPr>
          <w:rtl/>
        </w:rPr>
      </w:pPr>
      <w:r>
        <w:rPr>
          <w:rtl/>
        </w:rPr>
        <w:t>3_ خدا كے بھيجے ہوئے انبياء و رسل پر ايمان خود خداوندمتعال پر ايمان لانے پر موقوف</w:t>
      </w:r>
      <w:r w:rsidR="002A0155">
        <w:rPr>
          <w:rtl/>
        </w:rPr>
        <w:t xml:space="preserve"> ہے</w:t>
      </w:r>
      <w:r>
        <w:rPr>
          <w:rtl/>
        </w:rPr>
        <w:t>_</w:t>
      </w:r>
    </w:p>
    <w:p w:rsidR="00476C9D" w:rsidRDefault="00476C9D" w:rsidP="00BB23B3">
      <w:pPr>
        <w:pStyle w:val="libNormal"/>
        <w:rPr>
          <w:rtl/>
        </w:rPr>
      </w:pPr>
      <w:r w:rsidRPr="00BB23B3">
        <w:rPr>
          <w:rStyle w:val="libArabicChar"/>
          <w:rtl/>
        </w:rPr>
        <w:t>ان آمنوا بى و برسولي</w:t>
      </w:r>
      <w:r w:rsidR="00BB23B3">
        <w:rPr>
          <w:rFonts w:hint="cs"/>
          <w:rtl/>
        </w:rPr>
        <w:t xml:space="preserve">  </w:t>
      </w:r>
      <w:r>
        <w:rPr>
          <w:rtl/>
        </w:rPr>
        <w:t xml:space="preserve">''آمنوا بى ''كو پہلے ذكر كرنا، نيز حضرت عيسي </w:t>
      </w:r>
      <w:r w:rsidR="00AC11F9" w:rsidRPr="00AC11F9">
        <w:rPr>
          <w:rStyle w:val="libAlaemChar"/>
          <w:rtl/>
        </w:rPr>
        <w:t xml:space="preserve"> عليه‌السلام </w:t>
      </w:r>
      <w:r>
        <w:rPr>
          <w:rtl/>
        </w:rPr>
        <w:t>كيلئے ''رسولى ''كا عنوان استعمال كرنا اس حقيقت كى طرف اشارہ</w:t>
      </w:r>
      <w:r w:rsidR="002A0155">
        <w:rPr>
          <w:rtl/>
        </w:rPr>
        <w:t xml:space="preserve"> ہے</w:t>
      </w:r>
      <w:r>
        <w:rPr>
          <w:rtl/>
        </w:rPr>
        <w:t xml:space="preserve"> كہ رسالت انبياء </w:t>
      </w:r>
      <w:r w:rsidR="00AC11F9" w:rsidRPr="00AC11F9">
        <w:rPr>
          <w:rStyle w:val="libAlaemChar"/>
          <w:rtl/>
        </w:rPr>
        <w:t xml:space="preserve"> عليه‌السلام </w:t>
      </w:r>
      <w:r>
        <w:rPr>
          <w:rtl/>
        </w:rPr>
        <w:t>پر ايمان لانے كى اساس و بنياد خود خداوند متعال پر ايمان لانا</w:t>
      </w:r>
      <w:r w:rsidR="002A0155">
        <w:rPr>
          <w:rtl/>
        </w:rPr>
        <w:t xml:space="preserve"> ہے</w:t>
      </w:r>
      <w:r>
        <w:rPr>
          <w:rtl/>
        </w:rPr>
        <w:t>_</w:t>
      </w:r>
    </w:p>
    <w:p w:rsidR="00476C9D" w:rsidRDefault="00476C9D" w:rsidP="00BB23B3">
      <w:pPr>
        <w:pStyle w:val="libNormal"/>
        <w:rPr>
          <w:rtl/>
        </w:rPr>
      </w:pPr>
      <w:r>
        <w:rPr>
          <w:rtl/>
        </w:rPr>
        <w:t>4_ خداوند متعال كى خاص دعوت قبول كركے حوارى ، تسليم اور حقيقى ايمان كے مقام پر فائز ہوگئے_</w:t>
      </w:r>
      <w:r w:rsidRPr="00BB23B3">
        <w:rPr>
          <w:rStyle w:val="libArabicChar"/>
          <w:rtl/>
        </w:rPr>
        <w:t>قالوا آمنا</w:t>
      </w:r>
    </w:p>
    <w:p w:rsidR="00476C9D" w:rsidRPr="00BB23B3" w:rsidRDefault="00BB23B3" w:rsidP="00935327">
      <w:pPr>
        <w:pStyle w:val="libLine"/>
        <w:rPr>
          <w:rtl/>
        </w:rPr>
      </w:pPr>
      <w:r>
        <w:rPr>
          <w:rFonts w:hint="cs"/>
          <w:rtl/>
        </w:rPr>
        <w:t>____________________</w:t>
      </w:r>
    </w:p>
    <w:p w:rsidR="00476C9D" w:rsidRDefault="00476C9D" w:rsidP="00A96B57">
      <w:pPr>
        <w:pStyle w:val="libNormal"/>
        <w:rPr>
          <w:rtl/>
        </w:rPr>
      </w:pPr>
      <w:r>
        <w:rPr>
          <w:rtl/>
        </w:rPr>
        <w:t>1) تفسير عياشى ج1 ص 350، ح 221; نور الثقلين ج1 ص 689 ح 429_</w:t>
      </w:r>
    </w:p>
    <w:p w:rsidR="00476C9D" w:rsidRDefault="00476C9D" w:rsidP="00A96B57">
      <w:pPr>
        <w:pStyle w:val="libNormal"/>
        <w:rPr>
          <w:rtl/>
        </w:rPr>
      </w:pPr>
    </w:p>
    <w:p w:rsidR="00476C9D" w:rsidRDefault="00D84C0C" w:rsidP="00D66D08">
      <w:pPr>
        <w:pStyle w:val="libNormal"/>
        <w:rPr>
          <w:rtl/>
        </w:rPr>
      </w:pPr>
      <w:r w:rsidRPr="00D84C0C">
        <w:rPr>
          <w:rtl/>
        </w:rPr>
        <w:br w:type="page"/>
      </w:r>
      <w:r w:rsidR="00476C9D">
        <w:rPr>
          <w:rtl/>
        </w:rPr>
        <w:lastRenderedPageBreak/>
        <w:t>5_ خداوند متعال كا الہام اور اس كى خاص راہنمائي مؤمنين كيلئے ايمان كے اعلي درجات پر فائز ہونے كا سبب بنتى</w:t>
      </w:r>
      <w:r w:rsidR="002A0155">
        <w:rPr>
          <w:rtl/>
        </w:rPr>
        <w:t xml:space="preserve"> ہے</w:t>
      </w:r>
      <w:r w:rsidR="00476C9D">
        <w:rPr>
          <w:rtl/>
        </w:rPr>
        <w:t>_</w:t>
      </w:r>
      <w:r w:rsidR="00476C9D" w:rsidRPr="00BB23B3">
        <w:rPr>
          <w:rStyle w:val="libArabicChar"/>
          <w:rtl/>
        </w:rPr>
        <w:t>و اذ اوحيت الى الحوارين ان آمنوا بى و برسولى قالوا آمنا</w:t>
      </w:r>
      <w:r w:rsidR="00BB23B3">
        <w:rPr>
          <w:rFonts w:hint="cs"/>
          <w:rtl/>
        </w:rPr>
        <w:t xml:space="preserve">  </w:t>
      </w:r>
      <w:r w:rsidR="00476C9D">
        <w:rPr>
          <w:rtl/>
        </w:rPr>
        <w:t>جيسا كہ پہلے بھى گذر چكا</w:t>
      </w:r>
      <w:r w:rsidR="002A0155">
        <w:rPr>
          <w:rtl/>
        </w:rPr>
        <w:t xml:space="preserve"> ہے</w:t>
      </w:r>
      <w:r w:rsidR="00476C9D">
        <w:rPr>
          <w:rtl/>
        </w:rPr>
        <w:t xml:space="preserve"> كہ خداوند متعال نے قصہ مائدہ كے بعد حواريو</w:t>
      </w:r>
      <w:r w:rsidR="00C91DA5">
        <w:rPr>
          <w:rtl/>
        </w:rPr>
        <w:t xml:space="preserve">ں </w:t>
      </w:r>
      <w:r w:rsidR="00476C9D">
        <w:rPr>
          <w:rtl/>
        </w:rPr>
        <w:t>پر الہام كيا، اور اس قصے مي</w:t>
      </w:r>
      <w:r w:rsidR="00C91DA5">
        <w:rPr>
          <w:rtl/>
        </w:rPr>
        <w:t xml:space="preserve">ں </w:t>
      </w:r>
      <w:r w:rsidR="00476C9D">
        <w:rPr>
          <w:rtl/>
        </w:rPr>
        <w:t>جملہ'' واتقوااللہ ان كنتم مؤمنين'' اور كلمہ ''حواريون ''كہ جس كا معنى مخلص دوست اور ساتھى</w:t>
      </w:r>
      <w:r w:rsidR="002A0155">
        <w:rPr>
          <w:rtl/>
        </w:rPr>
        <w:t xml:space="preserve"> ہے</w:t>
      </w:r>
      <w:r w:rsidR="00476C9D">
        <w:rPr>
          <w:rtl/>
        </w:rPr>
        <w:t>، كا استعمال اس حقيقت كى علامت</w:t>
      </w:r>
      <w:r w:rsidR="002A0155">
        <w:rPr>
          <w:rtl/>
        </w:rPr>
        <w:t xml:space="preserve"> ہے</w:t>
      </w:r>
      <w:r w:rsidR="00476C9D">
        <w:rPr>
          <w:rtl/>
        </w:rPr>
        <w:t xml:space="preserve"> كہ وہ الہام سے پہلے بھى حضرت عيسي </w:t>
      </w:r>
      <w:r w:rsidR="00AC11F9" w:rsidRPr="00AC11F9">
        <w:rPr>
          <w:rStyle w:val="libAlaemChar"/>
          <w:rtl/>
        </w:rPr>
        <w:t xml:space="preserve"> عليه‌السلام </w:t>
      </w:r>
      <w:r w:rsidR="00476C9D">
        <w:rPr>
          <w:rtl/>
        </w:rPr>
        <w:t>پر ايمان ركھتے تھے، لہذا جملہ ''آمنا'' سے مراد ايمان كے اعلي درجات پر فائز ہونا</w:t>
      </w:r>
      <w:r w:rsidR="002A0155">
        <w:rPr>
          <w:rtl/>
        </w:rPr>
        <w:t xml:space="preserve"> ہے</w:t>
      </w:r>
      <w:r w:rsidR="00476C9D">
        <w:rPr>
          <w:rtl/>
        </w:rPr>
        <w:t>_</w:t>
      </w:r>
    </w:p>
    <w:p w:rsidR="00476C9D" w:rsidRDefault="00476C9D" w:rsidP="00A96B57">
      <w:pPr>
        <w:pStyle w:val="libNormal"/>
        <w:rPr>
          <w:rtl/>
        </w:rPr>
      </w:pPr>
      <w:r>
        <w:rPr>
          <w:rtl/>
        </w:rPr>
        <w:t>6_ حواريو</w:t>
      </w:r>
      <w:r w:rsidR="00C91DA5">
        <w:rPr>
          <w:rtl/>
        </w:rPr>
        <w:t xml:space="preserve">ں </w:t>
      </w:r>
      <w:r>
        <w:rPr>
          <w:rtl/>
        </w:rPr>
        <w:t>كا خالص ايمان ان نعمتو</w:t>
      </w:r>
      <w:r w:rsidR="00C91DA5">
        <w:rPr>
          <w:rtl/>
        </w:rPr>
        <w:t xml:space="preserve">ں </w:t>
      </w:r>
      <w:r>
        <w:rPr>
          <w:rtl/>
        </w:rPr>
        <w:t>مي</w:t>
      </w:r>
      <w:r w:rsidR="00C91DA5">
        <w:rPr>
          <w:rtl/>
        </w:rPr>
        <w:t xml:space="preserve">ں </w:t>
      </w:r>
      <w:r>
        <w:rPr>
          <w:rtl/>
        </w:rPr>
        <w:t>سے ايك</w:t>
      </w:r>
      <w:r w:rsidR="002A0155">
        <w:rPr>
          <w:rtl/>
        </w:rPr>
        <w:t xml:space="preserve"> ہے</w:t>
      </w:r>
      <w:r>
        <w:rPr>
          <w:rtl/>
        </w:rPr>
        <w:t xml:space="preserve"> جو خداوند متعال نے حضرت عيسي </w:t>
      </w:r>
      <w:r w:rsidR="00AC11F9" w:rsidRPr="00AC11F9">
        <w:rPr>
          <w:rStyle w:val="libAlaemChar"/>
          <w:rtl/>
        </w:rPr>
        <w:t xml:space="preserve"> عليه‌السلام </w:t>
      </w:r>
      <w:r>
        <w:rPr>
          <w:rtl/>
        </w:rPr>
        <w:t>كو عطا كي</w:t>
      </w:r>
      <w:r w:rsidR="00C91DA5">
        <w:rPr>
          <w:rtl/>
        </w:rPr>
        <w:t xml:space="preserve">ں </w:t>
      </w:r>
      <w:r>
        <w:rPr>
          <w:rtl/>
        </w:rPr>
        <w:t>_</w:t>
      </w:r>
    </w:p>
    <w:p w:rsidR="00476C9D" w:rsidRDefault="00476C9D" w:rsidP="00BB23B3">
      <w:pPr>
        <w:pStyle w:val="libNormal"/>
        <w:rPr>
          <w:rtl/>
        </w:rPr>
      </w:pPr>
      <w:r w:rsidRPr="00BB23B3">
        <w:rPr>
          <w:rStyle w:val="libArabicChar"/>
          <w:rtl/>
        </w:rPr>
        <w:t>اذكر نعمتى ... اذ اوحيت الى الحوارين ان آمنوا بى و برسولى قالوا آمنا</w:t>
      </w:r>
      <w:r w:rsidR="00BB23B3">
        <w:rPr>
          <w:rFonts w:hint="cs"/>
          <w:rtl/>
        </w:rPr>
        <w:t xml:space="preserve">  </w:t>
      </w:r>
      <w:r>
        <w:rPr>
          <w:rtl/>
        </w:rPr>
        <w:t>حواريو</w:t>
      </w:r>
      <w:r w:rsidR="00C91DA5">
        <w:rPr>
          <w:rtl/>
        </w:rPr>
        <w:t xml:space="preserve">ں </w:t>
      </w:r>
      <w:r>
        <w:rPr>
          <w:rtl/>
        </w:rPr>
        <w:t>كو اس نام سے پكارنے كى وجہ كے بارے مي</w:t>
      </w:r>
      <w:r w:rsidR="00C91DA5">
        <w:rPr>
          <w:rtl/>
        </w:rPr>
        <w:t xml:space="preserve">ں </w:t>
      </w:r>
      <w:r>
        <w:rPr>
          <w:rtl/>
        </w:rPr>
        <w:t xml:space="preserve">حضرت امام رضا </w:t>
      </w:r>
      <w:r w:rsidR="00AC11F9" w:rsidRPr="00AC11F9">
        <w:rPr>
          <w:rStyle w:val="libAlaemChar"/>
          <w:rtl/>
        </w:rPr>
        <w:t xml:space="preserve"> عليه‌السلام </w:t>
      </w:r>
      <w:r>
        <w:rPr>
          <w:rtl/>
        </w:rPr>
        <w:t>فرماتے ہي</w:t>
      </w:r>
      <w:r w:rsidR="00C91DA5">
        <w:rPr>
          <w:rtl/>
        </w:rPr>
        <w:t xml:space="preserve">ں </w:t>
      </w:r>
      <w:r>
        <w:rPr>
          <w:rtl/>
        </w:rPr>
        <w:t>: (</w:t>
      </w:r>
      <w:r w:rsidRPr="00BB23B3">
        <w:rPr>
          <w:rStyle w:val="libArabicChar"/>
          <w:rtl/>
        </w:rPr>
        <w:t>لان</w:t>
      </w:r>
      <w:r w:rsidR="00E77C37" w:rsidRPr="00935327">
        <w:rPr>
          <w:rStyle w:val="libArabicChar"/>
          <w:rFonts w:hint="cs"/>
          <w:rtl/>
        </w:rPr>
        <w:t>ه</w:t>
      </w:r>
      <w:r w:rsidRPr="00BB23B3">
        <w:rPr>
          <w:rStyle w:val="libArabicChar"/>
          <w:rFonts w:hint="cs"/>
          <w:rtl/>
        </w:rPr>
        <w:t>م</w:t>
      </w:r>
      <w:r w:rsidRPr="00BB23B3">
        <w:rPr>
          <w:rStyle w:val="libArabicChar"/>
          <w:rtl/>
        </w:rPr>
        <w:t xml:space="preserve"> </w:t>
      </w:r>
      <w:r w:rsidRPr="00BB23B3">
        <w:rPr>
          <w:rStyle w:val="libArabicChar"/>
          <w:rFonts w:hint="cs"/>
          <w:rtl/>
        </w:rPr>
        <w:t>كانوا</w:t>
      </w:r>
      <w:r w:rsidRPr="00BB23B3">
        <w:rPr>
          <w:rStyle w:val="libArabicChar"/>
          <w:rtl/>
        </w:rPr>
        <w:t xml:space="preserve"> </w:t>
      </w:r>
      <w:r w:rsidRPr="00BB23B3">
        <w:rPr>
          <w:rStyle w:val="libArabicChar"/>
          <w:rFonts w:hint="cs"/>
          <w:rtl/>
        </w:rPr>
        <w:t>مخلصين</w:t>
      </w:r>
      <w:r w:rsidRPr="00BB23B3">
        <w:rPr>
          <w:rStyle w:val="libArabicChar"/>
          <w:rtl/>
        </w:rPr>
        <w:t xml:space="preserve"> </w:t>
      </w:r>
      <w:r w:rsidRPr="00BB23B3">
        <w:rPr>
          <w:rStyle w:val="libArabicChar"/>
          <w:rFonts w:hint="cs"/>
          <w:rtl/>
        </w:rPr>
        <w:t>فى</w:t>
      </w:r>
      <w:r w:rsidRPr="00BB23B3">
        <w:rPr>
          <w:rStyle w:val="libArabicChar"/>
          <w:rtl/>
        </w:rPr>
        <w:t xml:space="preserve"> </w:t>
      </w:r>
      <w:r w:rsidRPr="00BB23B3">
        <w:rPr>
          <w:rStyle w:val="libArabicChar"/>
          <w:rFonts w:hint="cs"/>
          <w:rtl/>
        </w:rPr>
        <w:t>ا</w:t>
      </w:r>
      <w:r w:rsidRPr="00BB23B3">
        <w:rPr>
          <w:rStyle w:val="libArabicChar"/>
          <w:rtl/>
        </w:rPr>
        <w:t>نفس</w:t>
      </w:r>
      <w:r w:rsidR="00E77C37" w:rsidRPr="00935327">
        <w:rPr>
          <w:rStyle w:val="libArabicChar"/>
          <w:rFonts w:hint="cs"/>
          <w:rtl/>
        </w:rPr>
        <w:t>ه</w:t>
      </w:r>
      <w:r w:rsidRPr="00BB23B3">
        <w:rPr>
          <w:rStyle w:val="libArabicChar"/>
          <w:rFonts w:hint="cs"/>
          <w:rtl/>
        </w:rPr>
        <w:t>م</w:t>
      </w:r>
      <w:r w:rsidRPr="00BB23B3">
        <w:rPr>
          <w:rStyle w:val="libArabicChar"/>
          <w:rtl/>
        </w:rPr>
        <w:t xml:space="preserve"> </w:t>
      </w:r>
      <w:r w:rsidRPr="00BB23B3">
        <w:rPr>
          <w:rStyle w:val="libArabicChar"/>
          <w:rFonts w:hint="cs"/>
          <w:rtl/>
        </w:rPr>
        <w:t>و</w:t>
      </w:r>
      <w:r w:rsidRPr="00BB23B3">
        <w:rPr>
          <w:rStyle w:val="libArabicChar"/>
          <w:rtl/>
        </w:rPr>
        <w:t xml:space="preserve"> </w:t>
      </w:r>
      <w:r w:rsidRPr="00BB23B3">
        <w:rPr>
          <w:rStyle w:val="libArabicChar"/>
          <w:rFonts w:hint="cs"/>
          <w:rtl/>
        </w:rPr>
        <w:t>مخلصين</w:t>
      </w:r>
      <w:r w:rsidRPr="00BB23B3">
        <w:rPr>
          <w:rStyle w:val="libArabicChar"/>
          <w:rtl/>
        </w:rPr>
        <w:t xml:space="preserve"> </w:t>
      </w:r>
      <w:r w:rsidRPr="00BB23B3">
        <w:rPr>
          <w:rStyle w:val="libArabicChar"/>
          <w:rFonts w:hint="cs"/>
          <w:rtl/>
        </w:rPr>
        <w:t>لغير</w:t>
      </w:r>
      <w:r w:rsidR="00E77C37" w:rsidRPr="00935327">
        <w:rPr>
          <w:rStyle w:val="libArabicChar"/>
          <w:rFonts w:hint="cs"/>
          <w:rtl/>
        </w:rPr>
        <w:t>ه</w:t>
      </w:r>
      <w:r w:rsidRPr="00BB23B3">
        <w:rPr>
          <w:rStyle w:val="libArabicChar"/>
          <w:rFonts w:hint="cs"/>
          <w:rtl/>
        </w:rPr>
        <w:t>م</w:t>
      </w:r>
      <w:r w:rsidRPr="00BB23B3">
        <w:rPr>
          <w:rStyle w:val="libArabicChar"/>
          <w:rtl/>
        </w:rPr>
        <w:t xml:space="preserve"> </w:t>
      </w:r>
      <w:r w:rsidRPr="00BB23B3">
        <w:rPr>
          <w:rStyle w:val="libArabicChar"/>
          <w:rFonts w:hint="cs"/>
          <w:rtl/>
        </w:rPr>
        <w:t>من</w:t>
      </w:r>
      <w:r w:rsidRPr="00BB23B3">
        <w:rPr>
          <w:rStyle w:val="libArabicChar"/>
          <w:rtl/>
        </w:rPr>
        <w:t xml:space="preserve"> </w:t>
      </w:r>
      <w:r w:rsidRPr="00BB23B3">
        <w:rPr>
          <w:rStyle w:val="libArabicChar"/>
          <w:rFonts w:hint="cs"/>
          <w:rtl/>
        </w:rPr>
        <w:t>اوساخ</w:t>
      </w:r>
      <w:r w:rsidRPr="00BB23B3">
        <w:rPr>
          <w:rStyle w:val="libArabicChar"/>
          <w:rtl/>
        </w:rPr>
        <w:t xml:space="preserve"> </w:t>
      </w:r>
      <w:r w:rsidRPr="00BB23B3">
        <w:rPr>
          <w:rStyle w:val="libArabicChar"/>
          <w:rFonts w:hint="cs"/>
          <w:rtl/>
        </w:rPr>
        <w:t>الذنوب</w:t>
      </w:r>
      <w:r w:rsidRPr="00BB23B3">
        <w:rPr>
          <w:rStyle w:val="libArabicChar"/>
          <w:rtl/>
        </w:rPr>
        <w:t xml:space="preserve"> </w:t>
      </w:r>
      <w:r w:rsidRPr="00BB23B3">
        <w:rPr>
          <w:rStyle w:val="libArabicChar"/>
          <w:rFonts w:hint="cs"/>
          <w:rtl/>
        </w:rPr>
        <w:t>بالوعظ</w:t>
      </w:r>
      <w:r w:rsidRPr="00BB23B3">
        <w:rPr>
          <w:rStyle w:val="libArabicChar"/>
          <w:rtl/>
        </w:rPr>
        <w:t xml:space="preserve"> </w:t>
      </w:r>
      <w:r w:rsidRPr="00BB23B3">
        <w:rPr>
          <w:rStyle w:val="libArabicChar"/>
          <w:rFonts w:hint="cs"/>
          <w:rtl/>
        </w:rPr>
        <w:t>والتذك</w:t>
      </w:r>
      <w:r w:rsidRPr="00BB23B3">
        <w:rPr>
          <w:rStyle w:val="libArabicChar"/>
          <w:rtl/>
        </w:rPr>
        <w:t>ير ...</w:t>
      </w:r>
      <w:r>
        <w:rPr>
          <w:rtl/>
        </w:rPr>
        <w:t xml:space="preserve">) </w:t>
      </w:r>
      <w:r w:rsidRPr="00935327">
        <w:rPr>
          <w:rStyle w:val="libFootnotenumChar"/>
          <w:rtl/>
        </w:rPr>
        <w:t>(1)</w:t>
      </w:r>
      <w:r>
        <w:rPr>
          <w:rtl/>
        </w:rPr>
        <w:t xml:space="preserve"> يعنى اس كى وجہ يہ</w:t>
      </w:r>
      <w:r w:rsidR="002A0155">
        <w:rPr>
          <w:rtl/>
        </w:rPr>
        <w:t xml:space="preserve"> ہے</w:t>
      </w:r>
      <w:r>
        <w:rPr>
          <w:rtl/>
        </w:rPr>
        <w:t xml:space="preserve"> كے انہو</w:t>
      </w:r>
      <w:r w:rsidR="00C91DA5">
        <w:rPr>
          <w:rtl/>
        </w:rPr>
        <w:t xml:space="preserve">ں </w:t>
      </w:r>
      <w:r>
        <w:rPr>
          <w:rtl/>
        </w:rPr>
        <w:t>نے اپنے نفوس كو بھى پاك و منزہ كيا اور دوسرو</w:t>
      </w:r>
      <w:r w:rsidR="00C91DA5">
        <w:rPr>
          <w:rtl/>
        </w:rPr>
        <w:t xml:space="preserve">ں </w:t>
      </w:r>
      <w:r>
        <w:rPr>
          <w:rtl/>
        </w:rPr>
        <w:t>كو بھى وعظ و تذكر اور نصيحت كے ذريعے گناہو</w:t>
      </w:r>
      <w:r w:rsidR="00C91DA5">
        <w:rPr>
          <w:rtl/>
        </w:rPr>
        <w:t xml:space="preserve">ں </w:t>
      </w:r>
      <w:r>
        <w:rPr>
          <w:rtl/>
        </w:rPr>
        <w:t>كى گندگى سے پاك كيا_</w:t>
      </w:r>
    </w:p>
    <w:p w:rsidR="00476C9D" w:rsidRDefault="00476C9D" w:rsidP="00BB23B3">
      <w:pPr>
        <w:pStyle w:val="libNormal"/>
        <w:rPr>
          <w:rtl/>
        </w:rPr>
      </w:pPr>
      <w:r>
        <w:rPr>
          <w:rtl/>
        </w:rPr>
        <w:t xml:space="preserve">7_ خدا اور اس كے رسول حضرت عيسي </w:t>
      </w:r>
      <w:r w:rsidR="00AC11F9" w:rsidRPr="00AC11F9">
        <w:rPr>
          <w:rStyle w:val="libAlaemChar"/>
          <w:rtl/>
        </w:rPr>
        <w:t xml:space="preserve"> عليه‌السلام </w:t>
      </w:r>
      <w:r>
        <w:rPr>
          <w:rtl/>
        </w:rPr>
        <w:t xml:space="preserve">كے احكام كے سامنے سر تسليم خم كرنا، حضرت عيسي </w:t>
      </w:r>
      <w:r w:rsidR="00AC11F9" w:rsidRPr="00AC11F9">
        <w:rPr>
          <w:rStyle w:val="libAlaemChar"/>
          <w:rtl/>
        </w:rPr>
        <w:t xml:space="preserve"> عليه‌السلام </w:t>
      </w:r>
      <w:r>
        <w:rPr>
          <w:rtl/>
        </w:rPr>
        <w:t>كے حوراريو</w:t>
      </w:r>
      <w:r w:rsidR="00C91DA5">
        <w:rPr>
          <w:rtl/>
        </w:rPr>
        <w:t xml:space="preserve">ں </w:t>
      </w:r>
      <w:r>
        <w:rPr>
          <w:rtl/>
        </w:rPr>
        <w:t>كى واضح خصوصيات مي</w:t>
      </w:r>
      <w:r w:rsidR="00C91DA5">
        <w:rPr>
          <w:rtl/>
        </w:rPr>
        <w:t xml:space="preserve">ں </w:t>
      </w:r>
      <w:r>
        <w:rPr>
          <w:rtl/>
        </w:rPr>
        <w:t>سے ايك</w:t>
      </w:r>
      <w:r w:rsidR="002A0155">
        <w:rPr>
          <w:rtl/>
        </w:rPr>
        <w:t xml:space="preserve"> ہے</w:t>
      </w:r>
      <w:r>
        <w:rPr>
          <w:rtl/>
        </w:rPr>
        <w:t>_و اشھد باننا مسلمون</w:t>
      </w:r>
      <w:r w:rsidR="00BB23B3">
        <w:rPr>
          <w:rFonts w:hint="cs"/>
          <w:rtl/>
        </w:rPr>
        <w:t xml:space="preserve">  </w:t>
      </w:r>
      <w:r>
        <w:rPr>
          <w:rtl/>
        </w:rPr>
        <w:t>جملہ</w:t>
      </w:r>
      <w:r w:rsidRPr="00D66D08">
        <w:rPr>
          <w:rStyle w:val="libArabicChar"/>
          <w:rtl/>
        </w:rPr>
        <w:t xml:space="preserve">'' آمنوا بى و برسولي'' </w:t>
      </w:r>
      <w:r>
        <w:rPr>
          <w:rtl/>
        </w:rPr>
        <w:t>اس پر دلالت كرتا</w:t>
      </w:r>
      <w:r w:rsidR="002A0155">
        <w:rPr>
          <w:rtl/>
        </w:rPr>
        <w:t xml:space="preserve"> ہے</w:t>
      </w:r>
      <w:r>
        <w:rPr>
          <w:rtl/>
        </w:rPr>
        <w:t xml:space="preserve"> كہ'' مسلمون ''كا متعلق خدا اور اس كے رسول حضرت عيسي </w:t>
      </w:r>
      <w:r w:rsidR="00AC11F9" w:rsidRPr="00AC11F9">
        <w:rPr>
          <w:rStyle w:val="libAlaemChar"/>
          <w:rtl/>
        </w:rPr>
        <w:t xml:space="preserve"> عليه‌السلام </w:t>
      </w:r>
      <w:r>
        <w:rPr>
          <w:rtl/>
        </w:rPr>
        <w:t>كے احكام و اوامر ہي</w:t>
      </w:r>
      <w:r w:rsidR="00C91DA5">
        <w:rPr>
          <w:rtl/>
        </w:rPr>
        <w:t xml:space="preserve">ں </w:t>
      </w:r>
      <w:r>
        <w:rPr>
          <w:rtl/>
        </w:rPr>
        <w:t>، يعنى ان كے اوامر كے سامنے سر تسليم خم كيا جائے_</w:t>
      </w:r>
    </w:p>
    <w:p w:rsidR="00476C9D" w:rsidRDefault="00476C9D" w:rsidP="00D66D08">
      <w:pPr>
        <w:pStyle w:val="libNormal"/>
        <w:rPr>
          <w:rtl/>
        </w:rPr>
      </w:pPr>
      <w:r>
        <w:rPr>
          <w:rtl/>
        </w:rPr>
        <w:t>8_ خالص ايمان كا اظہار كرنے كے بعد حواريو</w:t>
      </w:r>
      <w:r w:rsidR="00C91DA5">
        <w:rPr>
          <w:rtl/>
        </w:rPr>
        <w:t xml:space="preserve">ں </w:t>
      </w:r>
      <w:r>
        <w:rPr>
          <w:rtl/>
        </w:rPr>
        <w:t>نے خدا سے اس پر گواہ رہنے كى درخواست كى كہ ہم مقام تسليم پر فائز ہي</w:t>
      </w:r>
      <w:r w:rsidR="00C91DA5">
        <w:rPr>
          <w:rtl/>
        </w:rPr>
        <w:t xml:space="preserve">ں </w:t>
      </w:r>
      <w:r>
        <w:rPr>
          <w:rtl/>
        </w:rPr>
        <w:t>_</w:t>
      </w:r>
      <w:r w:rsidRPr="00D66D08">
        <w:rPr>
          <w:rStyle w:val="libArabicChar"/>
          <w:rtl/>
        </w:rPr>
        <w:t>و اذ اوحيت ... قالوا آمنا و اش</w:t>
      </w:r>
      <w:r w:rsidR="00E77C37" w:rsidRPr="00935327">
        <w:rPr>
          <w:rStyle w:val="libArabicChar"/>
          <w:rFonts w:hint="cs"/>
          <w:rtl/>
        </w:rPr>
        <w:t>ه</w:t>
      </w:r>
      <w:r w:rsidRPr="00D66D08">
        <w:rPr>
          <w:rStyle w:val="libArabicChar"/>
          <w:rFonts w:hint="cs"/>
          <w:rtl/>
        </w:rPr>
        <w:t>د</w:t>
      </w:r>
      <w:r w:rsidRPr="00D66D08">
        <w:rPr>
          <w:rStyle w:val="libArabicChar"/>
          <w:rtl/>
        </w:rPr>
        <w:t xml:space="preserve"> </w:t>
      </w:r>
      <w:r w:rsidRPr="00D66D08">
        <w:rPr>
          <w:rStyle w:val="libArabicChar"/>
          <w:rFonts w:hint="cs"/>
          <w:rtl/>
        </w:rPr>
        <w:t>باننا</w:t>
      </w:r>
      <w:r w:rsidRPr="00D66D08">
        <w:rPr>
          <w:rStyle w:val="libArabicChar"/>
          <w:rtl/>
        </w:rPr>
        <w:t xml:space="preserve"> </w:t>
      </w:r>
      <w:r w:rsidRPr="00D66D08">
        <w:rPr>
          <w:rStyle w:val="libArabicChar"/>
          <w:rFonts w:hint="cs"/>
          <w:rtl/>
        </w:rPr>
        <w:t>مسلمون</w:t>
      </w:r>
    </w:p>
    <w:p w:rsidR="00476C9D" w:rsidRDefault="00476C9D" w:rsidP="00D66D08">
      <w:pPr>
        <w:pStyle w:val="libNormal"/>
        <w:rPr>
          <w:rtl/>
        </w:rPr>
      </w:pPr>
      <w:r>
        <w:rPr>
          <w:rtl/>
        </w:rPr>
        <w:t xml:space="preserve">9_ حضرت عيسي </w:t>
      </w:r>
      <w:r w:rsidR="00AC11F9" w:rsidRPr="00AC11F9">
        <w:rPr>
          <w:rStyle w:val="libAlaemChar"/>
          <w:rtl/>
        </w:rPr>
        <w:t xml:space="preserve"> عليه‌السلام </w:t>
      </w:r>
      <w:r>
        <w:rPr>
          <w:rtl/>
        </w:rPr>
        <w:t>كے حواريو</w:t>
      </w:r>
      <w:r w:rsidR="00C91DA5">
        <w:rPr>
          <w:rtl/>
        </w:rPr>
        <w:t xml:space="preserve">ں </w:t>
      </w:r>
      <w:r>
        <w:rPr>
          <w:rtl/>
        </w:rPr>
        <w:t>نے ان سے تقاضا كيا كہ وہ اس پر گواہ رہي</w:t>
      </w:r>
      <w:r w:rsidR="00C91DA5">
        <w:rPr>
          <w:rtl/>
        </w:rPr>
        <w:t xml:space="preserve">ں </w:t>
      </w:r>
      <w:r>
        <w:rPr>
          <w:rtl/>
        </w:rPr>
        <w:t>كہ انہو</w:t>
      </w:r>
      <w:r w:rsidR="00C91DA5">
        <w:rPr>
          <w:rtl/>
        </w:rPr>
        <w:t xml:space="preserve">ں </w:t>
      </w:r>
      <w:r>
        <w:rPr>
          <w:rtl/>
        </w:rPr>
        <w:t>نے خدا اور رسول كے سامنے سر تسليم خم كيا</w:t>
      </w:r>
      <w:r w:rsidR="002A0155">
        <w:rPr>
          <w:rtl/>
        </w:rPr>
        <w:t xml:space="preserve"> ہے</w:t>
      </w:r>
      <w:r>
        <w:rPr>
          <w:rtl/>
        </w:rPr>
        <w:t>_</w:t>
      </w:r>
      <w:r w:rsidRPr="00D66D08">
        <w:rPr>
          <w:rStyle w:val="libArabicChar"/>
          <w:rtl/>
        </w:rPr>
        <w:t>قالوا آمنا و اش</w:t>
      </w:r>
      <w:r w:rsidR="00E77C37" w:rsidRPr="00935327">
        <w:rPr>
          <w:rStyle w:val="libArabicChar"/>
          <w:rFonts w:hint="cs"/>
          <w:rtl/>
        </w:rPr>
        <w:t>ه</w:t>
      </w:r>
      <w:r w:rsidRPr="00D66D08">
        <w:rPr>
          <w:rStyle w:val="libArabicChar"/>
          <w:rFonts w:hint="cs"/>
          <w:rtl/>
        </w:rPr>
        <w:t>د</w:t>
      </w:r>
      <w:r w:rsidRPr="00D66D08">
        <w:rPr>
          <w:rStyle w:val="libArabicChar"/>
          <w:rtl/>
        </w:rPr>
        <w:t xml:space="preserve"> </w:t>
      </w:r>
      <w:r w:rsidRPr="00D66D08">
        <w:rPr>
          <w:rStyle w:val="libArabicChar"/>
          <w:rFonts w:hint="cs"/>
          <w:rtl/>
        </w:rPr>
        <w:t>باننا</w:t>
      </w:r>
      <w:r w:rsidRPr="00D66D08">
        <w:rPr>
          <w:rStyle w:val="libArabicChar"/>
          <w:rtl/>
        </w:rPr>
        <w:t xml:space="preserve"> </w:t>
      </w:r>
      <w:r w:rsidRPr="00D66D08">
        <w:rPr>
          <w:rStyle w:val="libArabicChar"/>
          <w:rFonts w:hint="cs"/>
          <w:rtl/>
        </w:rPr>
        <w:t>مسلمون</w:t>
      </w:r>
      <w:r w:rsidR="00D66D08">
        <w:rPr>
          <w:rFonts w:hint="cs"/>
          <w:rtl/>
        </w:rPr>
        <w:t xml:space="preserve">  </w:t>
      </w:r>
      <w:r>
        <w:rPr>
          <w:rtl/>
        </w:rPr>
        <w:t>مذكورہ بالا مطلب اس بناپر اخذ كيا گيا</w:t>
      </w:r>
      <w:r w:rsidR="002A0155">
        <w:rPr>
          <w:rtl/>
        </w:rPr>
        <w:t xml:space="preserve"> ہے</w:t>
      </w:r>
      <w:r>
        <w:rPr>
          <w:rtl/>
        </w:rPr>
        <w:t xml:space="preserve"> كہ جب فعل ''اشہد '' مي</w:t>
      </w:r>
      <w:r w:rsidR="00C91DA5">
        <w:rPr>
          <w:rtl/>
        </w:rPr>
        <w:t xml:space="preserve">ں </w:t>
      </w:r>
      <w:r>
        <w:rPr>
          <w:rtl/>
        </w:rPr>
        <w:t xml:space="preserve">حضرت عيسى </w:t>
      </w:r>
      <w:r w:rsidR="00AC11F9" w:rsidRPr="00AC11F9">
        <w:rPr>
          <w:rStyle w:val="libAlaemChar"/>
          <w:rtl/>
        </w:rPr>
        <w:t xml:space="preserve"> عليه‌السلام </w:t>
      </w:r>
      <w:r>
        <w:rPr>
          <w:rtl/>
        </w:rPr>
        <w:t>كو مخاطب كياگياہو_ اور خدا سے درخواست كے مقام مي</w:t>
      </w:r>
      <w:r w:rsidR="00C91DA5">
        <w:rPr>
          <w:rtl/>
        </w:rPr>
        <w:t xml:space="preserve">ں </w:t>
      </w:r>
      <w:r>
        <w:rPr>
          <w:rtl/>
        </w:rPr>
        <w:t>''ربنا'' و غيرہ جيسے كلمات جو ہي</w:t>
      </w:r>
      <w:r w:rsidR="00C91DA5">
        <w:rPr>
          <w:rtl/>
        </w:rPr>
        <w:t xml:space="preserve">ں </w:t>
      </w:r>
      <w:r>
        <w:rPr>
          <w:rtl/>
        </w:rPr>
        <w:t>ان كا يہا</w:t>
      </w:r>
      <w:r w:rsidR="00C91DA5">
        <w:rPr>
          <w:rtl/>
        </w:rPr>
        <w:t xml:space="preserve">ں </w:t>
      </w:r>
      <w:r>
        <w:rPr>
          <w:rtl/>
        </w:rPr>
        <w:t>نہ لانا اس احتمال كيلئے تائيد ہوسكتا</w:t>
      </w:r>
      <w:r w:rsidR="002A0155">
        <w:rPr>
          <w:rtl/>
        </w:rPr>
        <w:t xml:space="preserve"> ہے</w:t>
      </w:r>
      <w:r>
        <w:rPr>
          <w:rtl/>
        </w:rPr>
        <w:t>_</w:t>
      </w:r>
    </w:p>
    <w:p w:rsidR="00476C9D" w:rsidRDefault="00476C9D" w:rsidP="00A96B57">
      <w:pPr>
        <w:pStyle w:val="libNormal"/>
        <w:rPr>
          <w:rtl/>
        </w:rPr>
      </w:pPr>
      <w:r>
        <w:rPr>
          <w:rtl/>
        </w:rPr>
        <w:t xml:space="preserve">10_ حضرت عيسي </w:t>
      </w:r>
      <w:r w:rsidR="00AC11F9" w:rsidRPr="00AC11F9">
        <w:rPr>
          <w:rStyle w:val="libAlaemChar"/>
          <w:rtl/>
        </w:rPr>
        <w:t xml:space="preserve"> عليه‌السلام </w:t>
      </w:r>
      <w:r>
        <w:rPr>
          <w:rtl/>
        </w:rPr>
        <w:t>خدا كے فرامين اور تعليمات كى نسبت</w:t>
      </w:r>
    </w:p>
    <w:p w:rsidR="00476C9D" w:rsidRPr="00D66D08" w:rsidRDefault="00D66D08" w:rsidP="00935327">
      <w:pPr>
        <w:pStyle w:val="libLine"/>
        <w:rPr>
          <w:rtl/>
        </w:rPr>
      </w:pPr>
      <w:r>
        <w:rPr>
          <w:rFonts w:hint="cs"/>
          <w:rtl/>
        </w:rPr>
        <w:t>____________________</w:t>
      </w:r>
    </w:p>
    <w:p w:rsidR="00476C9D" w:rsidRDefault="00476C9D" w:rsidP="00D66D08">
      <w:pPr>
        <w:pStyle w:val="libFootnote"/>
        <w:rPr>
          <w:rtl/>
        </w:rPr>
      </w:pPr>
      <w:r>
        <w:rPr>
          <w:rtl/>
        </w:rPr>
        <w:t>1) عيون اخبار الرضا ج 2 ص 79ح 10 ب 32 نور الثقلين ج1 ص 690 ح 435_</w:t>
      </w:r>
    </w:p>
    <w:p w:rsidR="00476C9D" w:rsidRDefault="00D84C0C" w:rsidP="00D66D08">
      <w:pPr>
        <w:pStyle w:val="libNormal"/>
        <w:rPr>
          <w:rtl/>
        </w:rPr>
      </w:pPr>
      <w:r w:rsidRPr="00D84C0C">
        <w:rPr>
          <w:rtl/>
        </w:rPr>
        <w:br w:type="page"/>
      </w:r>
      <w:r w:rsidRPr="00D84C0C">
        <w:rPr>
          <w:rtl/>
        </w:rPr>
        <w:lastRenderedPageBreak/>
        <w:cr/>
      </w:r>
      <w:r w:rsidR="00476C9D">
        <w:rPr>
          <w:rtl/>
        </w:rPr>
        <w:t>عوام كے رو عمل پر گواہ ہي</w:t>
      </w:r>
      <w:r w:rsidR="00C91DA5">
        <w:rPr>
          <w:rtl/>
        </w:rPr>
        <w:t xml:space="preserve">ں </w:t>
      </w:r>
      <w:r w:rsidR="00476C9D">
        <w:rPr>
          <w:rtl/>
        </w:rPr>
        <w:t>_</w:t>
      </w:r>
      <w:r w:rsidR="00476C9D" w:rsidRPr="00D66D08">
        <w:rPr>
          <w:rStyle w:val="libArabicChar"/>
          <w:rtl/>
        </w:rPr>
        <w:t>و اش</w:t>
      </w:r>
      <w:r w:rsidR="003B690D" w:rsidRPr="00935327">
        <w:rPr>
          <w:rStyle w:val="libArabicChar"/>
          <w:rFonts w:hint="cs"/>
          <w:rtl/>
        </w:rPr>
        <w:t>ه</w:t>
      </w:r>
      <w:r w:rsidR="00476C9D" w:rsidRPr="00D66D08">
        <w:rPr>
          <w:rStyle w:val="libArabicChar"/>
          <w:rFonts w:hint="cs"/>
          <w:rtl/>
        </w:rPr>
        <w:t>د</w:t>
      </w:r>
      <w:r w:rsidR="00476C9D" w:rsidRPr="00D66D08">
        <w:rPr>
          <w:rStyle w:val="libArabicChar"/>
          <w:rtl/>
        </w:rPr>
        <w:t xml:space="preserve"> </w:t>
      </w:r>
      <w:r w:rsidR="00476C9D" w:rsidRPr="00D66D08">
        <w:rPr>
          <w:rStyle w:val="libArabicChar"/>
          <w:rFonts w:hint="cs"/>
          <w:rtl/>
        </w:rPr>
        <w:t>باننا</w:t>
      </w:r>
      <w:r w:rsidR="00476C9D" w:rsidRPr="00D66D08">
        <w:rPr>
          <w:rStyle w:val="libArabicChar"/>
          <w:rtl/>
        </w:rPr>
        <w:t xml:space="preserve"> </w:t>
      </w:r>
      <w:r w:rsidR="00476C9D" w:rsidRPr="00D66D08">
        <w:rPr>
          <w:rStyle w:val="libArabicChar"/>
          <w:rFonts w:hint="cs"/>
          <w:rtl/>
        </w:rPr>
        <w:t>مسلمون</w:t>
      </w:r>
    </w:p>
    <w:p w:rsidR="00476C9D" w:rsidRDefault="00476C9D" w:rsidP="00A96B57">
      <w:pPr>
        <w:pStyle w:val="libNormal"/>
        <w:rPr>
          <w:rtl/>
        </w:rPr>
      </w:pPr>
      <w:r>
        <w:rPr>
          <w:rtl/>
        </w:rPr>
        <w:t>11_ فرامين خداوندى كے سامنے سرتسليم خم كرنا ايمان كے اعلي درجات تك پہنچنے پر موقوف</w:t>
      </w:r>
      <w:r w:rsidR="002A0155">
        <w:rPr>
          <w:rtl/>
        </w:rPr>
        <w:t xml:space="preserve"> ہے</w:t>
      </w:r>
      <w:r>
        <w:rPr>
          <w:rtl/>
        </w:rPr>
        <w:t>_</w:t>
      </w:r>
    </w:p>
    <w:p w:rsidR="00476C9D" w:rsidRDefault="00476C9D" w:rsidP="00D66D08">
      <w:pPr>
        <w:pStyle w:val="libArabic"/>
        <w:rPr>
          <w:rtl/>
        </w:rPr>
      </w:pPr>
      <w:r>
        <w:rPr>
          <w:rtl/>
        </w:rPr>
        <w:t>و اذ اوحيت الى الحوارين ... قالوا آمنا واش</w:t>
      </w:r>
      <w:r w:rsidR="00E77C37" w:rsidRPr="00935327">
        <w:rPr>
          <w:rFonts w:hint="cs"/>
          <w:rtl/>
        </w:rPr>
        <w:t>ه</w:t>
      </w:r>
      <w:r>
        <w:rPr>
          <w:rFonts w:hint="cs"/>
          <w:rtl/>
        </w:rPr>
        <w:t>د</w:t>
      </w:r>
      <w:r>
        <w:rPr>
          <w:rtl/>
        </w:rPr>
        <w:t xml:space="preserve"> باننا مسلمون</w:t>
      </w:r>
    </w:p>
    <w:p w:rsidR="00476C9D" w:rsidRDefault="00476C9D" w:rsidP="00A96B57">
      <w:pPr>
        <w:pStyle w:val="libNormal"/>
        <w:rPr>
          <w:rtl/>
        </w:rPr>
      </w:pPr>
      <w:r>
        <w:rPr>
          <w:rtl/>
        </w:rPr>
        <w:t>مومن حوارى صرف اپنے ايمان كى تقويت كے بعد الہام خداوندى كے نتيجے مي</w:t>
      </w:r>
      <w:r w:rsidR="00C91DA5">
        <w:rPr>
          <w:rtl/>
        </w:rPr>
        <w:t xml:space="preserve">ں </w:t>
      </w:r>
      <w:r>
        <w:rPr>
          <w:rtl/>
        </w:rPr>
        <w:t>مقام تسليم پر فائز ہوئے_</w:t>
      </w:r>
    </w:p>
    <w:p w:rsidR="00476C9D" w:rsidRDefault="00476C9D" w:rsidP="00D66D08">
      <w:pPr>
        <w:pStyle w:val="libNormal"/>
        <w:rPr>
          <w:rtl/>
        </w:rPr>
      </w:pPr>
      <w:r>
        <w:rPr>
          <w:rtl/>
        </w:rPr>
        <w:t>12_ اديان الہى كا ايك ہدف اور مقصد فرامين خداوندى كے سامنے تسليم</w:t>
      </w:r>
      <w:r w:rsidR="002A0155">
        <w:rPr>
          <w:rtl/>
        </w:rPr>
        <w:t xml:space="preserve"> ہے</w:t>
      </w:r>
      <w:r>
        <w:rPr>
          <w:rtl/>
        </w:rPr>
        <w:t>_</w:t>
      </w:r>
      <w:r w:rsidRPr="00D66D08">
        <w:rPr>
          <w:rStyle w:val="libArabicChar"/>
          <w:rtl/>
        </w:rPr>
        <w:t>و اش</w:t>
      </w:r>
      <w:r w:rsidR="00E77C37" w:rsidRPr="00935327">
        <w:rPr>
          <w:rStyle w:val="libArabicChar"/>
          <w:rFonts w:hint="cs"/>
          <w:rtl/>
        </w:rPr>
        <w:t>ه</w:t>
      </w:r>
      <w:r w:rsidRPr="00D66D08">
        <w:rPr>
          <w:rStyle w:val="libArabicChar"/>
          <w:rFonts w:hint="cs"/>
          <w:rtl/>
        </w:rPr>
        <w:t>د</w:t>
      </w:r>
      <w:r w:rsidRPr="00D66D08">
        <w:rPr>
          <w:rStyle w:val="libArabicChar"/>
          <w:rtl/>
        </w:rPr>
        <w:t xml:space="preserve"> </w:t>
      </w:r>
      <w:r w:rsidRPr="00D66D08">
        <w:rPr>
          <w:rStyle w:val="libArabicChar"/>
          <w:rFonts w:hint="cs"/>
          <w:rtl/>
        </w:rPr>
        <w:t>باننا</w:t>
      </w:r>
      <w:r w:rsidRPr="00D66D08">
        <w:rPr>
          <w:rStyle w:val="libArabicChar"/>
          <w:rtl/>
        </w:rPr>
        <w:t xml:space="preserve"> </w:t>
      </w:r>
      <w:r w:rsidRPr="00D66D08">
        <w:rPr>
          <w:rStyle w:val="libArabicChar"/>
          <w:rFonts w:hint="cs"/>
          <w:rtl/>
        </w:rPr>
        <w:t>مسلمون</w:t>
      </w:r>
    </w:p>
    <w:p w:rsidR="00476C9D" w:rsidRDefault="00476C9D" w:rsidP="00D66D08">
      <w:pPr>
        <w:pStyle w:val="libNormal"/>
        <w:rPr>
          <w:rtl/>
        </w:rPr>
      </w:pPr>
      <w:r>
        <w:rPr>
          <w:rtl/>
        </w:rPr>
        <w:t>13_ حضرت عيسي كے حوارى بارہ مرد تھے_</w:t>
      </w:r>
      <w:r w:rsidRPr="00D66D08">
        <w:rPr>
          <w:rStyle w:val="libArabicChar"/>
          <w:rtl/>
        </w:rPr>
        <w:t>و اذ اوحيت الى الحوارين</w:t>
      </w:r>
    </w:p>
    <w:p w:rsidR="00476C9D" w:rsidRDefault="00476C9D" w:rsidP="00A96B57">
      <w:pPr>
        <w:pStyle w:val="libNormal"/>
        <w:rPr>
          <w:rtl/>
        </w:rPr>
      </w:pPr>
      <w:r>
        <w:rPr>
          <w:rtl/>
        </w:rPr>
        <w:t>حضرت عيسي كے حواريو</w:t>
      </w:r>
      <w:r w:rsidR="00C91DA5">
        <w:rPr>
          <w:rtl/>
        </w:rPr>
        <w:t xml:space="preserve">ں </w:t>
      </w:r>
      <w:r>
        <w:rPr>
          <w:rtl/>
        </w:rPr>
        <w:t>كى تعداد كے بارے مي</w:t>
      </w:r>
      <w:r w:rsidR="00C91DA5">
        <w:rPr>
          <w:rtl/>
        </w:rPr>
        <w:t xml:space="preserve">ں </w:t>
      </w:r>
      <w:r>
        <w:rPr>
          <w:rtl/>
        </w:rPr>
        <w:t>پوچھے گئے سوال كے جواب مي</w:t>
      </w:r>
      <w:r w:rsidR="00C91DA5">
        <w:rPr>
          <w:rtl/>
        </w:rPr>
        <w:t xml:space="preserve">ں </w:t>
      </w:r>
      <w:r>
        <w:rPr>
          <w:rtl/>
        </w:rPr>
        <w:t xml:space="preserve">حضرت امام رضا </w:t>
      </w:r>
      <w:r w:rsidR="00AC11F9" w:rsidRPr="00AC11F9">
        <w:rPr>
          <w:rStyle w:val="libAlaemChar"/>
          <w:rtl/>
        </w:rPr>
        <w:t xml:space="preserve"> عليه‌السلام </w:t>
      </w:r>
      <w:r>
        <w:rPr>
          <w:rtl/>
        </w:rPr>
        <w:t>فرماتے ہي</w:t>
      </w:r>
      <w:r w:rsidR="00C91DA5">
        <w:rPr>
          <w:rtl/>
        </w:rPr>
        <w:t xml:space="preserve">ں </w:t>
      </w:r>
      <w:r>
        <w:rPr>
          <w:rtl/>
        </w:rPr>
        <w:t xml:space="preserve">:( </w:t>
      </w:r>
      <w:r w:rsidRPr="00D66D08">
        <w:rPr>
          <w:rStyle w:val="libArabicChar"/>
          <w:rtl/>
        </w:rPr>
        <w:t>... اما الحواريون فكانوا اثنى عشر رجلا .</w:t>
      </w:r>
      <w:r>
        <w:rPr>
          <w:rtl/>
        </w:rPr>
        <w:t>..)</w:t>
      </w:r>
      <w:r w:rsidRPr="00935327">
        <w:rPr>
          <w:rStyle w:val="libFootnotenumChar"/>
          <w:rtl/>
        </w:rPr>
        <w:t>(1)</w:t>
      </w:r>
      <w:r>
        <w:rPr>
          <w:rtl/>
        </w:rPr>
        <w:t xml:space="preserve"> حواريو</w:t>
      </w:r>
      <w:r w:rsidR="00C91DA5">
        <w:rPr>
          <w:rtl/>
        </w:rPr>
        <w:t xml:space="preserve">ں </w:t>
      </w:r>
      <w:r>
        <w:rPr>
          <w:rtl/>
        </w:rPr>
        <w:t>كى تعداد بارہ تھى اور وہ سارے مرد تھے_</w:t>
      </w:r>
    </w:p>
    <w:p w:rsidR="00476C9D" w:rsidRDefault="00476C9D" w:rsidP="00D66D08">
      <w:pPr>
        <w:pStyle w:val="libNormal"/>
        <w:rPr>
          <w:rtl/>
        </w:rPr>
      </w:pPr>
      <w:r>
        <w:rPr>
          <w:rtl/>
        </w:rPr>
        <w:t>آسمانى كھانا(مائدہ):آسمانى كھانے كاقصہ 1</w:t>
      </w:r>
    </w:p>
    <w:p w:rsidR="00476C9D" w:rsidRDefault="00476C9D" w:rsidP="00D66D08">
      <w:pPr>
        <w:pStyle w:val="libNormal"/>
        <w:rPr>
          <w:rtl/>
        </w:rPr>
      </w:pPr>
      <w:r>
        <w:rPr>
          <w:rtl/>
        </w:rPr>
        <w:t>اللہ تعالى:اللہ تعالى كا الھام 5; اللہ تعالى كى دعوت 4، 5; اللہ تعالى كى گواہى 8; اللہ تعالى كى نعمتي</w:t>
      </w:r>
      <w:r w:rsidR="00C91DA5">
        <w:rPr>
          <w:rtl/>
        </w:rPr>
        <w:t xml:space="preserve">ں </w:t>
      </w:r>
      <w:r>
        <w:rPr>
          <w:rtl/>
        </w:rPr>
        <w:t>6</w:t>
      </w:r>
    </w:p>
    <w:p w:rsidR="00476C9D" w:rsidRDefault="00476C9D" w:rsidP="00D66D08">
      <w:pPr>
        <w:pStyle w:val="libNormal"/>
        <w:rPr>
          <w:rtl/>
        </w:rPr>
      </w:pPr>
      <w:r>
        <w:rPr>
          <w:rtl/>
        </w:rPr>
        <w:t>اديان:اديان كے اہداف و مقاصد 12</w:t>
      </w:r>
    </w:p>
    <w:p w:rsidR="00476C9D" w:rsidRDefault="00476C9D" w:rsidP="00D66D08">
      <w:pPr>
        <w:pStyle w:val="libNormal"/>
        <w:rPr>
          <w:rtl/>
        </w:rPr>
      </w:pPr>
      <w:r>
        <w:rPr>
          <w:rtl/>
        </w:rPr>
        <w:t>الہام:الہام كے اثرات ، 5</w:t>
      </w:r>
    </w:p>
    <w:p w:rsidR="00476C9D" w:rsidRDefault="00476C9D" w:rsidP="00D66D08">
      <w:pPr>
        <w:pStyle w:val="libNormal"/>
        <w:rPr>
          <w:rtl/>
        </w:rPr>
      </w:pPr>
      <w:r>
        <w:rPr>
          <w:rtl/>
        </w:rPr>
        <w:t xml:space="preserve">ايمان:انبياء </w:t>
      </w:r>
      <w:r w:rsidR="00AC11F9" w:rsidRPr="00AC11F9">
        <w:rPr>
          <w:rStyle w:val="libAlaemChar"/>
          <w:rtl/>
        </w:rPr>
        <w:t xml:space="preserve"> عليه‌السلام </w:t>
      </w:r>
      <w:r>
        <w:rPr>
          <w:rtl/>
        </w:rPr>
        <w:t>پر ايمان 3;ايمان كا متعلق 1، 3; ايمان كى دعوت 1; ايمان كے اثرات 11;ايمان كے درجات 5، 11;حضرت عيسي پر ايمان 1; خداوند متعال پر ايمان 1، 3</w:t>
      </w:r>
    </w:p>
    <w:p w:rsidR="00476C9D" w:rsidRDefault="00476C9D" w:rsidP="00A96B57">
      <w:pPr>
        <w:pStyle w:val="libNormal"/>
        <w:rPr>
          <w:rtl/>
        </w:rPr>
      </w:pPr>
      <w:r>
        <w:rPr>
          <w:rtl/>
        </w:rPr>
        <w:t>بارہ كا عدد: 13</w:t>
      </w:r>
    </w:p>
    <w:p w:rsidR="00476C9D" w:rsidRDefault="00476C9D" w:rsidP="00D66D08">
      <w:pPr>
        <w:pStyle w:val="libNormal"/>
        <w:rPr>
          <w:rtl/>
        </w:rPr>
      </w:pPr>
      <w:r>
        <w:rPr>
          <w:rtl/>
        </w:rPr>
        <w:t>تكامل:تكامل كے اسباب 5</w:t>
      </w:r>
    </w:p>
    <w:p w:rsidR="00476C9D" w:rsidRDefault="00476C9D" w:rsidP="00D66D08">
      <w:pPr>
        <w:pStyle w:val="libNormal"/>
        <w:rPr>
          <w:rtl/>
        </w:rPr>
      </w:pPr>
      <w:r>
        <w:rPr>
          <w:rtl/>
        </w:rPr>
        <w:t>تحريك:تحريك كے اسباب 5</w:t>
      </w:r>
    </w:p>
    <w:p w:rsidR="00476C9D" w:rsidRDefault="00476C9D" w:rsidP="00D66D08">
      <w:pPr>
        <w:pStyle w:val="libNormal"/>
        <w:rPr>
          <w:rtl/>
        </w:rPr>
      </w:pPr>
      <w:r>
        <w:rPr>
          <w:rtl/>
        </w:rPr>
        <w:t>حواري:حوارى اور حضرت عيسي 7،9;حواريو</w:t>
      </w:r>
      <w:r w:rsidR="00C91DA5">
        <w:rPr>
          <w:rtl/>
        </w:rPr>
        <w:t xml:space="preserve">ں </w:t>
      </w:r>
      <w:r>
        <w:rPr>
          <w:rtl/>
        </w:rPr>
        <w:t>كا اخلاص 6; حورايو</w:t>
      </w:r>
      <w:r w:rsidR="00C91DA5">
        <w:rPr>
          <w:rtl/>
        </w:rPr>
        <w:t xml:space="preserve">ں </w:t>
      </w:r>
      <w:r>
        <w:rPr>
          <w:rtl/>
        </w:rPr>
        <w:t>كا ايمان 4، 6، 8;حواريو</w:t>
      </w:r>
      <w:r w:rsidR="00C91DA5">
        <w:rPr>
          <w:rtl/>
        </w:rPr>
        <w:t xml:space="preserve">ں </w:t>
      </w:r>
      <w:r>
        <w:rPr>
          <w:rtl/>
        </w:rPr>
        <w:t>كا مطيع ہونا 4،7،8،9;حواريو</w:t>
      </w:r>
      <w:r w:rsidR="00C91DA5">
        <w:rPr>
          <w:rtl/>
        </w:rPr>
        <w:t xml:space="preserve">ں </w:t>
      </w:r>
      <w:r>
        <w:rPr>
          <w:rtl/>
        </w:rPr>
        <w:t>كو الھام ہونا 1، 2; حواريو</w:t>
      </w:r>
      <w:r w:rsidR="00C91DA5">
        <w:rPr>
          <w:rtl/>
        </w:rPr>
        <w:t xml:space="preserve">ں </w:t>
      </w:r>
      <w:r>
        <w:rPr>
          <w:rtl/>
        </w:rPr>
        <w:t>كى تعداد 13; حواريو</w:t>
      </w:r>
      <w:r w:rsidR="00C91DA5">
        <w:rPr>
          <w:rtl/>
        </w:rPr>
        <w:t xml:space="preserve">ں </w:t>
      </w:r>
      <w:r>
        <w:rPr>
          <w:rtl/>
        </w:rPr>
        <w:t>كى درخواست 8، 9; حورايو</w:t>
      </w:r>
      <w:r w:rsidR="00C91DA5">
        <w:rPr>
          <w:rtl/>
        </w:rPr>
        <w:t xml:space="preserve">ں </w:t>
      </w:r>
      <w:r>
        <w:rPr>
          <w:rtl/>
        </w:rPr>
        <w:t>كى فضيلتي</w:t>
      </w:r>
      <w:r w:rsidR="00C91DA5">
        <w:rPr>
          <w:rtl/>
        </w:rPr>
        <w:t xml:space="preserve">ں </w:t>
      </w:r>
      <w:r>
        <w:rPr>
          <w:rtl/>
        </w:rPr>
        <w:t>2، 4، 7</w:t>
      </w:r>
    </w:p>
    <w:p w:rsidR="00476C9D" w:rsidRPr="00D66D08" w:rsidRDefault="00D66D08" w:rsidP="00935327">
      <w:pPr>
        <w:pStyle w:val="libLine"/>
        <w:rPr>
          <w:rtl/>
        </w:rPr>
      </w:pPr>
      <w:r>
        <w:rPr>
          <w:rFonts w:hint="cs"/>
          <w:rtl/>
        </w:rPr>
        <w:t>____________________</w:t>
      </w:r>
    </w:p>
    <w:p w:rsidR="00476C9D" w:rsidRDefault="00476C9D" w:rsidP="00D66D08">
      <w:pPr>
        <w:pStyle w:val="libFootnote"/>
        <w:rPr>
          <w:rtl/>
        </w:rPr>
      </w:pPr>
      <w:r>
        <w:rPr>
          <w:rtl/>
        </w:rPr>
        <w:t>1) توحيد صدوق ص 421 ح 1 باب 65; نورالثقلين ج1 ص 690 ح 434_</w:t>
      </w:r>
    </w:p>
    <w:p w:rsidR="00476C9D" w:rsidRDefault="00D84C0C" w:rsidP="00A96B57">
      <w:pPr>
        <w:pStyle w:val="libNormal"/>
        <w:rPr>
          <w:rtl/>
        </w:rPr>
      </w:pPr>
      <w:r w:rsidRPr="00D84C0C">
        <w:rPr>
          <w:rtl/>
        </w:rPr>
        <w:br w:type="page"/>
      </w:r>
      <w:r w:rsidRPr="00D84C0C">
        <w:rPr>
          <w:rtl/>
        </w:rPr>
        <w:lastRenderedPageBreak/>
        <w:cr/>
      </w:r>
      <w:r w:rsidR="00476C9D">
        <w:rPr>
          <w:rtl/>
        </w:rPr>
        <w:t>روايت: 2، 6، 13</w:t>
      </w:r>
    </w:p>
    <w:p w:rsidR="00476C9D" w:rsidRDefault="00476C9D" w:rsidP="00D66D08">
      <w:pPr>
        <w:pStyle w:val="libNormal"/>
        <w:rPr>
          <w:rtl/>
        </w:rPr>
      </w:pPr>
      <w:r>
        <w:rPr>
          <w:rtl/>
        </w:rPr>
        <w:t>سرتسليم خم كرنا:خدا كے سامنے سر تسليم خم كرنا 7، 12;سرتسليم خم كرنے كا پيش خيمہ11;سر تسليم خم كرنے كا مقام و مرتبہ 8;سرتسليم خم كرنے كى اہميت 9، 12</w:t>
      </w:r>
    </w:p>
    <w:p w:rsidR="00476C9D" w:rsidRDefault="00476C9D" w:rsidP="00D66D08">
      <w:pPr>
        <w:pStyle w:val="libNormal"/>
        <w:rPr>
          <w:rtl/>
        </w:rPr>
      </w:pPr>
      <w:r>
        <w:rPr>
          <w:rtl/>
        </w:rPr>
        <w:t xml:space="preserve">عيسي </w:t>
      </w:r>
      <w:r w:rsidR="00AC11F9" w:rsidRPr="00AC11F9">
        <w:rPr>
          <w:rStyle w:val="libAlaemChar"/>
          <w:rtl/>
        </w:rPr>
        <w:t xml:space="preserve"> عليه‌السلام </w:t>
      </w:r>
      <w:r>
        <w:rPr>
          <w:rtl/>
        </w:rPr>
        <w:t xml:space="preserve">:حضرت عيسي </w:t>
      </w:r>
      <w:r w:rsidR="00AC11F9" w:rsidRPr="00AC11F9">
        <w:rPr>
          <w:rStyle w:val="libAlaemChar"/>
          <w:rtl/>
        </w:rPr>
        <w:t xml:space="preserve"> عليه‌السلام </w:t>
      </w:r>
      <w:r>
        <w:rPr>
          <w:rtl/>
        </w:rPr>
        <w:t xml:space="preserve">اور عام لوگ 10;حضرت عيسي </w:t>
      </w:r>
      <w:r w:rsidR="00AC11F9" w:rsidRPr="00AC11F9">
        <w:rPr>
          <w:rStyle w:val="libAlaemChar"/>
          <w:rtl/>
        </w:rPr>
        <w:t xml:space="preserve"> عليه‌السلام </w:t>
      </w:r>
      <w:r>
        <w:rPr>
          <w:rtl/>
        </w:rPr>
        <w:t>كى</w:t>
      </w:r>
    </w:p>
    <w:p w:rsidR="00476C9D" w:rsidRDefault="00D66D08" w:rsidP="00D66D08">
      <w:pPr>
        <w:pStyle w:val="Heading2Center"/>
        <w:rPr>
          <w:rtl/>
        </w:rPr>
      </w:pPr>
      <w:bookmarkStart w:id="189" w:name="_Toc11840797"/>
      <w:r>
        <w:rPr>
          <w:rFonts w:hint="cs"/>
          <w:rtl/>
        </w:rPr>
        <w:t xml:space="preserve">آیت  </w:t>
      </w:r>
      <w:r>
        <w:rPr>
          <w:rtl/>
        </w:rPr>
        <w:t>112</w:t>
      </w:r>
      <w:bookmarkEnd w:id="189"/>
    </w:p>
    <w:p w:rsidR="00476C9D" w:rsidRDefault="00F10600" w:rsidP="00D66D08">
      <w:pPr>
        <w:pStyle w:val="libNormal"/>
        <w:rPr>
          <w:rtl/>
        </w:rPr>
      </w:pPr>
      <w:r w:rsidRPr="00F10600">
        <w:rPr>
          <w:rStyle w:val="libAlaemChar"/>
          <w:rtl/>
        </w:rPr>
        <w:t>(</w:t>
      </w:r>
      <w:r>
        <w:rPr>
          <w:rStyle w:val="libAieChar"/>
          <w:rtl/>
        </w:rPr>
        <w:t xml:space="preserve"> </w:t>
      </w:r>
      <w:r w:rsidRPr="00D66D08">
        <w:rPr>
          <w:rStyle w:val="libAieChar"/>
          <w:rtl/>
        </w:rPr>
        <w:t>إِذْ قَالَ الْحَوَارِيُّونَ يَا عِيسَى ابْنَ مَرْيَمَ هَلْ يَسْتَطِيعُ رَبُّكَ أَن يُنَزِّلَ عَلَيْنَا مَآئِدَةً مِّنَ السَّمَاءِ قَالَ اتَّقُواْ اللّهَ إِن كُنتُم مُّؤْمِنِينَ</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او رجب حواريين نے كہا كہ اے عيسي بن مريم كيا تمہارے رب مي</w:t>
      </w:r>
      <w:r w:rsidR="00C91DA5">
        <w:rPr>
          <w:rtl/>
        </w:rPr>
        <w:t xml:space="preserve">ں </w:t>
      </w:r>
      <w:r>
        <w:rPr>
          <w:rtl/>
        </w:rPr>
        <w:t>يہ طاقت بھى</w:t>
      </w:r>
      <w:r w:rsidR="002A0155">
        <w:rPr>
          <w:rtl/>
        </w:rPr>
        <w:t xml:space="preserve"> ہے</w:t>
      </w:r>
      <w:r>
        <w:rPr>
          <w:rtl/>
        </w:rPr>
        <w:t xml:space="preserve"> كہ ہمارے اوپر آسمان سے دسترخوان نازل كردے تو انہو</w:t>
      </w:r>
      <w:r w:rsidR="00C91DA5">
        <w:rPr>
          <w:rtl/>
        </w:rPr>
        <w:t xml:space="preserve">ں </w:t>
      </w:r>
      <w:r>
        <w:rPr>
          <w:rtl/>
        </w:rPr>
        <w:t>نے جواب ديا كہ تم اگر مومن ہو تو الله سے ڈرو _</w:t>
      </w:r>
    </w:p>
    <w:p w:rsidR="00476C9D" w:rsidRDefault="00476C9D" w:rsidP="00D66D08">
      <w:pPr>
        <w:pStyle w:val="libNormal"/>
        <w:rPr>
          <w:rtl/>
        </w:rPr>
      </w:pPr>
      <w:r>
        <w:rPr>
          <w:rtl/>
        </w:rPr>
        <w:t xml:space="preserve">1_ حضرت عيسي </w:t>
      </w:r>
      <w:r w:rsidR="00AC11F9" w:rsidRPr="00AC11F9">
        <w:rPr>
          <w:rStyle w:val="libAlaemChar"/>
          <w:rtl/>
        </w:rPr>
        <w:t xml:space="preserve"> عليه‌السلام </w:t>
      </w:r>
      <w:r>
        <w:rPr>
          <w:rtl/>
        </w:rPr>
        <w:t>كے حواريو</w:t>
      </w:r>
      <w:r w:rsidR="00C91DA5">
        <w:rPr>
          <w:rtl/>
        </w:rPr>
        <w:t xml:space="preserve">ں </w:t>
      </w:r>
      <w:r>
        <w:rPr>
          <w:rtl/>
        </w:rPr>
        <w:t>نے ان سے خدا كى جانب سے نازل شدہ كھانو</w:t>
      </w:r>
      <w:r w:rsidR="00C91DA5">
        <w:rPr>
          <w:rtl/>
        </w:rPr>
        <w:t xml:space="preserve">ں </w:t>
      </w:r>
      <w:r>
        <w:rPr>
          <w:rtl/>
        </w:rPr>
        <w:t>سے پُر آسمانى دسترخوان كى درخواست كي_</w:t>
      </w:r>
      <w:r w:rsidRPr="00D66D08">
        <w:rPr>
          <w:rStyle w:val="libArabicChar"/>
          <w:rtl/>
        </w:rPr>
        <w:t xml:space="preserve">اذ قال الحواريون ... </w:t>
      </w:r>
      <w:r w:rsidR="00E77C37" w:rsidRPr="00935327">
        <w:rPr>
          <w:rStyle w:val="libArabicChar"/>
          <w:rFonts w:hint="cs"/>
          <w:rtl/>
        </w:rPr>
        <w:t>ه</w:t>
      </w:r>
      <w:r w:rsidRPr="00D66D08">
        <w:rPr>
          <w:rStyle w:val="libArabicChar"/>
          <w:rFonts w:hint="cs"/>
          <w:rtl/>
        </w:rPr>
        <w:t>ل</w:t>
      </w:r>
      <w:r w:rsidRPr="00D66D08">
        <w:rPr>
          <w:rStyle w:val="libArabicChar"/>
          <w:rtl/>
        </w:rPr>
        <w:t xml:space="preserve"> </w:t>
      </w:r>
      <w:r w:rsidRPr="00D66D08">
        <w:rPr>
          <w:rStyle w:val="libArabicChar"/>
          <w:rFonts w:hint="cs"/>
          <w:rtl/>
        </w:rPr>
        <w:t>يستطيع</w:t>
      </w:r>
      <w:r w:rsidRPr="00D66D08">
        <w:rPr>
          <w:rStyle w:val="libArabicChar"/>
          <w:rtl/>
        </w:rPr>
        <w:t xml:space="preserve"> </w:t>
      </w:r>
      <w:r w:rsidRPr="00D66D08">
        <w:rPr>
          <w:rStyle w:val="libArabicChar"/>
          <w:rFonts w:hint="cs"/>
          <w:rtl/>
        </w:rPr>
        <w:t>ربك</w:t>
      </w:r>
      <w:r w:rsidRPr="00D66D08">
        <w:rPr>
          <w:rStyle w:val="libArabicChar"/>
          <w:rtl/>
        </w:rPr>
        <w:t xml:space="preserve"> </w:t>
      </w:r>
      <w:r w:rsidRPr="00D66D08">
        <w:rPr>
          <w:rStyle w:val="libArabicChar"/>
          <w:rFonts w:hint="cs"/>
          <w:rtl/>
        </w:rPr>
        <w:t>ان</w:t>
      </w:r>
      <w:r w:rsidRPr="00D66D08">
        <w:rPr>
          <w:rStyle w:val="libArabicChar"/>
          <w:rtl/>
        </w:rPr>
        <w:t xml:space="preserve"> </w:t>
      </w:r>
      <w:r w:rsidRPr="00D66D08">
        <w:rPr>
          <w:rStyle w:val="libArabicChar"/>
          <w:rFonts w:hint="cs"/>
          <w:rtl/>
        </w:rPr>
        <w:t>ينزل</w:t>
      </w:r>
      <w:r w:rsidRPr="00D66D08">
        <w:rPr>
          <w:rStyle w:val="libArabicChar"/>
          <w:rtl/>
        </w:rPr>
        <w:t xml:space="preserve"> </w:t>
      </w:r>
      <w:r w:rsidRPr="00D66D08">
        <w:rPr>
          <w:rStyle w:val="libArabicChar"/>
          <w:rFonts w:hint="cs"/>
          <w:rtl/>
        </w:rPr>
        <w:t>علينا</w:t>
      </w:r>
      <w:r w:rsidRPr="00D66D08">
        <w:rPr>
          <w:rStyle w:val="libArabicChar"/>
          <w:rtl/>
        </w:rPr>
        <w:t xml:space="preserve"> </w:t>
      </w:r>
      <w:r w:rsidRPr="00D66D08">
        <w:rPr>
          <w:rStyle w:val="libArabicChar"/>
          <w:rFonts w:hint="cs"/>
          <w:rtl/>
        </w:rPr>
        <w:t>مائدة</w:t>
      </w:r>
      <w:r w:rsidRPr="00D66D08">
        <w:rPr>
          <w:rStyle w:val="libArabicChar"/>
          <w:rtl/>
        </w:rPr>
        <w:t xml:space="preserve"> </w:t>
      </w:r>
      <w:r w:rsidRPr="00D66D08">
        <w:rPr>
          <w:rStyle w:val="libArabicChar"/>
          <w:rFonts w:hint="cs"/>
          <w:rtl/>
        </w:rPr>
        <w:t>من</w:t>
      </w:r>
      <w:r w:rsidRPr="00D66D08">
        <w:rPr>
          <w:rStyle w:val="libArabicChar"/>
          <w:rtl/>
        </w:rPr>
        <w:t xml:space="preserve"> </w:t>
      </w:r>
      <w:r w:rsidRPr="00D66D08">
        <w:rPr>
          <w:rStyle w:val="libArabicChar"/>
          <w:rFonts w:hint="cs"/>
          <w:rtl/>
        </w:rPr>
        <w:t>السماء</w:t>
      </w:r>
      <w:r w:rsidR="00D66D08">
        <w:rPr>
          <w:rFonts w:hint="cs"/>
          <w:rtl/>
        </w:rPr>
        <w:t xml:space="preserve">  </w:t>
      </w:r>
      <w:r>
        <w:rPr>
          <w:rtl/>
        </w:rPr>
        <w:t>كلمہ ''مائدہ'' كا معنى طعام اور يا مختلف كھانو</w:t>
      </w:r>
      <w:r w:rsidR="00C91DA5">
        <w:rPr>
          <w:rtl/>
        </w:rPr>
        <w:t xml:space="preserve">ں </w:t>
      </w:r>
      <w:r>
        <w:rPr>
          <w:rtl/>
        </w:rPr>
        <w:t>سے پُر دسترخوان</w:t>
      </w:r>
      <w:r w:rsidR="002A0155">
        <w:rPr>
          <w:rtl/>
        </w:rPr>
        <w:t xml:space="preserve"> ہے</w:t>
      </w:r>
      <w:r>
        <w:rPr>
          <w:rtl/>
        </w:rPr>
        <w:t>_</w:t>
      </w:r>
    </w:p>
    <w:p w:rsidR="00476C9D" w:rsidRDefault="00476C9D" w:rsidP="00A96B57">
      <w:pPr>
        <w:pStyle w:val="libNormal"/>
        <w:rPr>
          <w:rtl/>
        </w:rPr>
      </w:pPr>
      <w:r>
        <w:rPr>
          <w:rtl/>
        </w:rPr>
        <w:t xml:space="preserve">گواہى 9، 10; حضرت عيسي </w:t>
      </w:r>
      <w:r w:rsidR="00AC11F9" w:rsidRPr="00AC11F9">
        <w:rPr>
          <w:rStyle w:val="libAlaemChar"/>
          <w:rtl/>
        </w:rPr>
        <w:t xml:space="preserve"> عليه‌السلام </w:t>
      </w:r>
      <w:r>
        <w:rPr>
          <w:rtl/>
        </w:rPr>
        <w:t>كے فضائل 6</w:t>
      </w:r>
    </w:p>
    <w:p w:rsidR="00476C9D" w:rsidRDefault="00476C9D" w:rsidP="00D66D08">
      <w:pPr>
        <w:pStyle w:val="libNormal"/>
        <w:rPr>
          <w:rtl/>
        </w:rPr>
      </w:pPr>
      <w:r>
        <w:rPr>
          <w:rtl/>
        </w:rPr>
        <w:t>لوگ:لوگ اور اوامر خداوندى 10;لوگ اور دينى تعليمات 10</w:t>
      </w:r>
    </w:p>
    <w:p w:rsidR="00476C9D" w:rsidRDefault="00476C9D" w:rsidP="00D66D08">
      <w:pPr>
        <w:pStyle w:val="libNormal"/>
        <w:rPr>
          <w:rtl/>
        </w:rPr>
      </w:pPr>
      <w:r>
        <w:rPr>
          <w:rtl/>
        </w:rPr>
        <w:t>مؤمنين:مومنين كا تكامل 5</w:t>
      </w:r>
    </w:p>
    <w:p w:rsidR="00476C9D" w:rsidRDefault="00476C9D" w:rsidP="00A96B57">
      <w:pPr>
        <w:pStyle w:val="libNormal"/>
        <w:rPr>
          <w:rtl/>
        </w:rPr>
      </w:pPr>
      <w:r>
        <w:rPr>
          <w:rtl/>
        </w:rPr>
        <w:t>2_ آسمانى كھانے كى درخواست كركے حوارى خداوند متعال كى قدرت كا اندازہ لگانا چاہتے تھے_</w:t>
      </w:r>
    </w:p>
    <w:p w:rsidR="00476C9D" w:rsidRDefault="00E77C37" w:rsidP="00D66D08">
      <w:pPr>
        <w:pStyle w:val="libArabic"/>
        <w:rPr>
          <w:rtl/>
        </w:rPr>
      </w:pPr>
      <w:r w:rsidRPr="00935327">
        <w:rPr>
          <w:rFonts w:hint="cs"/>
          <w:rtl/>
        </w:rPr>
        <w:t>ه</w:t>
      </w:r>
      <w:r w:rsidR="00476C9D">
        <w:rPr>
          <w:rFonts w:hint="cs"/>
          <w:rtl/>
        </w:rPr>
        <w:t>ل</w:t>
      </w:r>
      <w:r w:rsidR="00476C9D">
        <w:rPr>
          <w:rtl/>
        </w:rPr>
        <w:t xml:space="preserve"> </w:t>
      </w:r>
      <w:r w:rsidR="00476C9D">
        <w:rPr>
          <w:rFonts w:hint="cs"/>
          <w:rtl/>
        </w:rPr>
        <w:t>يستطيع</w:t>
      </w:r>
      <w:r w:rsidR="00476C9D">
        <w:rPr>
          <w:rtl/>
        </w:rPr>
        <w:t xml:space="preserve"> </w:t>
      </w:r>
      <w:r w:rsidR="00476C9D">
        <w:rPr>
          <w:rFonts w:hint="cs"/>
          <w:rtl/>
        </w:rPr>
        <w:t>ربك</w:t>
      </w:r>
      <w:r w:rsidR="00476C9D">
        <w:rPr>
          <w:rtl/>
        </w:rPr>
        <w:t xml:space="preserve"> </w:t>
      </w:r>
      <w:r w:rsidR="00476C9D">
        <w:rPr>
          <w:rFonts w:hint="cs"/>
          <w:rtl/>
        </w:rPr>
        <w:t>ان</w:t>
      </w:r>
      <w:r w:rsidR="00476C9D">
        <w:rPr>
          <w:rtl/>
        </w:rPr>
        <w:t xml:space="preserve"> </w:t>
      </w:r>
      <w:r w:rsidR="00476C9D">
        <w:rPr>
          <w:rFonts w:hint="cs"/>
          <w:rtl/>
        </w:rPr>
        <w:t>ينزل</w:t>
      </w:r>
      <w:r w:rsidR="00476C9D">
        <w:rPr>
          <w:rtl/>
        </w:rPr>
        <w:t xml:space="preserve"> </w:t>
      </w:r>
      <w:r w:rsidR="00476C9D">
        <w:rPr>
          <w:rFonts w:hint="cs"/>
          <w:rtl/>
        </w:rPr>
        <w:t>علينا</w:t>
      </w:r>
      <w:r w:rsidR="00476C9D">
        <w:rPr>
          <w:rtl/>
        </w:rPr>
        <w:t xml:space="preserve"> </w:t>
      </w:r>
      <w:r w:rsidR="00476C9D">
        <w:rPr>
          <w:rFonts w:hint="cs"/>
          <w:rtl/>
        </w:rPr>
        <w:t>مائدة</w:t>
      </w:r>
      <w:r w:rsidR="00476C9D">
        <w:rPr>
          <w:rtl/>
        </w:rPr>
        <w:t xml:space="preserve"> </w:t>
      </w:r>
      <w:r w:rsidR="00476C9D">
        <w:rPr>
          <w:rFonts w:hint="cs"/>
          <w:rtl/>
        </w:rPr>
        <w:t>من</w:t>
      </w:r>
      <w:r w:rsidR="00476C9D">
        <w:rPr>
          <w:rtl/>
        </w:rPr>
        <w:t xml:space="preserve"> </w:t>
      </w:r>
      <w:r w:rsidR="00476C9D">
        <w:rPr>
          <w:rFonts w:hint="cs"/>
          <w:rtl/>
        </w:rPr>
        <w:t>السماء</w:t>
      </w:r>
    </w:p>
    <w:p w:rsidR="00476C9D" w:rsidRDefault="00476C9D" w:rsidP="00A96B57">
      <w:pPr>
        <w:pStyle w:val="libNormal"/>
        <w:rPr>
          <w:rtl/>
        </w:rPr>
      </w:pPr>
      <w:r>
        <w:rPr>
          <w:rtl/>
        </w:rPr>
        <w:t xml:space="preserve">3_ حضرت عيسي </w:t>
      </w:r>
      <w:r w:rsidR="00AC11F9" w:rsidRPr="00AC11F9">
        <w:rPr>
          <w:rStyle w:val="libAlaemChar"/>
          <w:rtl/>
        </w:rPr>
        <w:t xml:space="preserve"> عليه‌السلام </w:t>
      </w:r>
      <w:r>
        <w:rPr>
          <w:rtl/>
        </w:rPr>
        <w:t>كے حوارى اپنے ايمان كے ابتدائي ايام مي</w:t>
      </w:r>
      <w:r w:rsidR="00C91DA5">
        <w:rPr>
          <w:rtl/>
        </w:rPr>
        <w:t xml:space="preserve">ں </w:t>
      </w:r>
      <w:r>
        <w:rPr>
          <w:rtl/>
        </w:rPr>
        <w:t>خداوند متعال اور اس كى قدرت كے</w:t>
      </w:r>
    </w:p>
    <w:p w:rsidR="00476C9D" w:rsidRDefault="00D84C0C" w:rsidP="00D66D08">
      <w:pPr>
        <w:pStyle w:val="libNormal"/>
        <w:rPr>
          <w:rtl/>
        </w:rPr>
      </w:pPr>
      <w:r w:rsidRPr="00D84C0C">
        <w:rPr>
          <w:rtl/>
        </w:rPr>
        <w:br w:type="page"/>
      </w:r>
      <w:r w:rsidRPr="00D84C0C">
        <w:rPr>
          <w:rtl/>
        </w:rPr>
        <w:lastRenderedPageBreak/>
        <w:cr/>
      </w:r>
      <w:r w:rsidR="00476C9D">
        <w:rPr>
          <w:rtl/>
        </w:rPr>
        <w:t>بارے مي</w:t>
      </w:r>
      <w:r w:rsidR="00C91DA5">
        <w:rPr>
          <w:rtl/>
        </w:rPr>
        <w:t xml:space="preserve">ں </w:t>
      </w:r>
      <w:r w:rsidR="00476C9D">
        <w:rPr>
          <w:rtl/>
        </w:rPr>
        <w:t>غلط سوچ ركھتے تھے_</w:t>
      </w:r>
      <w:r w:rsidR="00476C9D" w:rsidRPr="00D66D08">
        <w:rPr>
          <w:rStyle w:val="libArabicChar"/>
          <w:rtl/>
        </w:rPr>
        <w:t xml:space="preserve">اذ قال الحواريون ... </w:t>
      </w:r>
      <w:r w:rsidR="00E77C37" w:rsidRPr="00935327">
        <w:rPr>
          <w:rStyle w:val="libArabicChar"/>
          <w:rFonts w:hint="cs"/>
          <w:rtl/>
        </w:rPr>
        <w:t>ه</w:t>
      </w:r>
      <w:r w:rsidR="00476C9D" w:rsidRPr="00D66D08">
        <w:rPr>
          <w:rStyle w:val="libArabicChar"/>
          <w:rFonts w:hint="cs"/>
          <w:rtl/>
        </w:rPr>
        <w:t>ل</w:t>
      </w:r>
      <w:r w:rsidR="00476C9D" w:rsidRPr="00D66D08">
        <w:rPr>
          <w:rStyle w:val="libArabicChar"/>
          <w:rtl/>
        </w:rPr>
        <w:t xml:space="preserve"> </w:t>
      </w:r>
      <w:r w:rsidR="00476C9D" w:rsidRPr="00D66D08">
        <w:rPr>
          <w:rStyle w:val="libArabicChar"/>
          <w:rFonts w:hint="cs"/>
          <w:rtl/>
        </w:rPr>
        <w:t>يستطيع</w:t>
      </w:r>
      <w:r w:rsidR="00476C9D" w:rsidRPr="00D66D08">
        <w:rPr>
          <w:rStyle w:val="libArabicChar"/>
          <w:rtl/>
        </w:rPr>
        <w:t xml:space="preserve"> </w:t>
      </w:r>
      <w:r w:rsidR="00476C9D" w:rsidRPr="00D66D08">
        <w:rPr>
          <w:rStyle w:val="libArabicChar"/>
          <w:rFonts w:hint="cs"/>
          <w:rtl/>
        </w:rPr>
        <w:t>ربك</w:t>
      </w:r>
      <w:r w:rsidR="00476C9D" w:rsidRPr="00D66D08">
        <w:rPr>
          <w:rStyle w:val="libArabicChar"/>
          <w:rtl/>
        </w:rPr>
        <w:t xml:space="preserve"> </w:t>
      </w:r>
      <w:r w:rsidR="00476C9D" w:rsidRPr="00D66D08">
        <w:rPr>
          <w:rStyle w:val="libArabicChar"/>
          <w:rFonts w:hint="cs"/>
          <w:rtl/>
        </w:rPr>
        <w:t>ان</w:t>
      </w:r>
      <w:r w:rsidR="00476C9D" w:rsidRPr="00D66D08">
        <w:rPr>
          <w:rStyle w:val="libArabicChar"/>
          <w:rtl/>
        </w:rPr>
        <w:t xml:space="preserve"> </w:t>
      </w:r>
      <w:r w:rsidR="00476C9D" w:rsidRPr="00D66D08">
        <w:rPr>
          <w:rStyle w:val="libArabicChar"/>
          <w:rFonts w:hint="cs"/>
          <w:rtl/>
        </w:rPr>
        <w:t>ينزل</w:t>
      </w:r>
      <w:r w:rsidR="00476C9D" w:rsidRPr="00D66D08">
        <w:rPr>
          <w:rStyle w:val="libArabicChar"/>
          <w:rtl/>
        </w:rPr>
        <w:t xml:space="preserve"> </w:t>
      </w:r>
      <w:r w:rsidR="00476C9D" w:rsidRPr="00D66D08">
        <w:rPr>
          <w:rStyle w:val="libArabicChar"/>
          <w:rFonts w:hint="cs"/>
          <w:rtl/>
        </w:rPr>
        <w:t>علينا</w:t>
      </w:r>
      <w:r w:rsidR="00476C9D" w:rsidRPr="00D66D08">
        <w:rPr>
          <w:rStyle w:val="libArabicChar"/>
          <w:rtl/>
        </w:rPr>
        <w:t xml:space="preserve"> </w:t>
      </w:r>
      <w:r w:rsidR="00476C9D" w:rsidRPr="00D66D08">
        <w:rPr>
          <w:rStyle w:val="libArabicChar"/>
          <w:rFonts w:hint="cs"/>
          <w:rtl/>
        </w:rPr>
        <w:t>مائدة</w:t>
      </w:r>
      <w:r w:rsidR="00476C9D" w:rsidRPr="00D66D08">
        <w:rPr>
          <w:rStyle w:val="libArabicChar"/>
          <w:rtl/>
        </w:rPr>
        <w:t xml:space="preserve"> </w:t>
      </w:r>
      <w:r w:rsidR="00476C9D" w:rsidRPr="00D66D08">
        <w:rPr>
          <w:rStyle w:val="libArabicChar"/>
          <w:rFonts w:hint="cs"/>
          <w:rtl/>
        </w:rPr>
        <w:t>من</w:t>
      </w:r>
      <w:r w:rsidR="00476C9D" w:rsidRPr="00D66D08">
        <w:rPr>
          <w:rStyle w:val="libArabicChar"/>
          <w:rtl/>
        </w:rPr>
        <w:t xml:space="preserve"> </w:t>
      </w:r>
      <w:r w:rsidR="00476C9D" w:rsidRPr="00D66D08">
        <w:rPr>
          <w:rStyle w:val="libArabicChar"/>
          <w:rFonts w:hint="cs"/>
          <w:rtl/>
        </w:rPr>
        <w:t>السماء</w:t>
      </w:r>
    </w:p>
    <w:p w:rsidR="00476C9D" w:rsidRDefault="00476C9D" w:rsidP="00A96B57">
      <w:pPr>
        <w:pStyle w:val="libNormal"/>
        <w:rPr>
          <w:rtl/>
        </w:rPr>
      </w:pPr>
      <w:r>
        <w:rPr>
          <w:rtl/>
        </w:rPr>
        <w:t>چونكہ'' اذ قال الحورايون ...'' گذشتہ آيہ شريفہ مي</w:t>
      </w:r>
      <w:r w:rsidR="00C91DA5">
        <w:rPr>
          <w:rtl/>
        </w:rPr>
        <w:t xml:space="preserve">ں </w:t>
      </w:r>
      <w:r>
        <w:rPr>
          <w:rtl/>
        </w:rPr>
        <w:t>'' اوحيت'' سے متعلق</w:t>
      </w:r>
      <w:r w:rsidR="002A0155">
        <w:rPr>
          <w:rtl/>
        </w:rPr>
        <w:t xml:space="preserve"> ہے</w:t>
      </w:r>
      <w:r>
        <w:rPr>
          <w:rtl/>
        </w:rPr>
        <w:t xml:space="preserve"> لہذا يہ نتيجہ ليا جاسكتا</w:t>
      </w:r>
      <w:r w:rsidR="002A0155">
        <w:rPr>
          <w:rtl/>
        </w:rPr>
        <w:t xml:space="preserve"> ہے</w:t>
      </w:r>
      <w:r>
        <w:rPr>
          <w:rtl/>
        </w:rPr>
        <w:t xml:space="preserve"> كہ انہو</w:t>
      </w:r>
      <w:r w:rsidR="00C91DA5">
        <w:rPr>
          <w:rtl/>
        </w:rPr>
        <w:t xml:space="preserve">ں </w:t>
      </w:r>
      <w:r>
        <w:rPr>
          <w:rtl/>
        </w:rPr>
        <w:t>نے حضرت عيسى كى طرف ميلان كے ابتدائي ايام مي</w:t>
      </w:r>
      <w:r w:rsidR="00C91DA5">
        <w:rPr>
          <w:rtl/>
        </w:rPr>
        <w:t xml:space="preserve">ں </w:t>
      </w:r>
      <w:r>
        <w:rPr>
          <w:rtl/>
        </w:rPr>
        <w:t>اور خدا كے الہام سے پہلے يہ بات كہى تھى كہ''ھل يستطيع ...'' كيا تمہارا پروردگار اس پر قادر</w:t>
      </w:r>
      <w:r w:rsidR="002A0155">
        <w:rPr>
          <w:rtl/>
        </w:rPr>
        <w:t xml:space="preserve"> ہے</w:t>
      </w:r>
      <w:r>
        <w:rPr>
          <w:rtl/>
        </w:rPr>
        <w:t xml:space="preserve"> كہ ہمارے لئے آسمان سے كھانے نازل كرے_</w:t>
      </w:r>
    </w:p>
    <w:p w:rsidR="00476C9D" w:rsidRDefault="00476C9D" w:rsidP="00A96B57">
      <w:pPr>
        <w:pStyle w:val="libNormal"/>
        <w:rPr>
          <w:rtl/>
        </w:rPr>
      </w:pPr>
      <w:r>
        <w:rPr>
          <w:rtl/>
        </w:rPr>
        <w:t xml:space="preserve">4_ حوارى حضرت عيسي </w:t>
      </w:r>
      <w:r w:rsidR="00AC11F9" w:rsidRPr="00AC11F9">
        <w:rPr>
          <w:rStyle w:val="libAlaemChar"/>
          <w:rtl/>
        </w:rPr>
        <w:t xml:space="preserve"> عليه‌السلام </w:t>
      </w:r>
      <w:r>
        <w:rPr>
          <w:rtl/>
        </w:rPr>
        <w:t>كے دوسرے معجزو</w:t>
      </w:r>
      <w:r w:rsidR="00C91DA5">
        <w:rPr>
          <w:rtl/>
        </w:rPr>
        <w:t xml:space="preserve">ں </w:t>
      </w:r>
      <w:r>
        <w:rPr>
          <w:rtl/>
        </w:rPr>
        <w:t>كے علاوہ اپنے لئے ايك خاص معجزے كے خواہا</w:t>
      </w:r>
      <w:r w:rsidR="00C91DA5">
        <w:rPr>
          <w:rtl/>
        </w:rPr>
        <w:t xml:space="preserve">ں </w:t>
      </w:r>
      <w:r>
        <w:rPr>
          <w:rtl/>
        </w:rPr>
        <w:t>تھے_</w:t>
      </w:r>
    </w:p>
    <w:p w:rsidR="00476C9D" w:rsidRDefault="00476C9D" w:rsidP="00D66D08">
      <w:pPr>
        <w:pStyle w:val="libNormal"/>
        <w:rPr>
          <w:rtl/>
        </w:rPr>
      </w:pPr>
      <w:r w:rsidRPr="00D66D08">
        <w:rPr>
          <w:rStyle w:val="libArabicChar"/>
          <w:rtl/>
        </w:rPr>
        <w:t>ان ينزل علينا مائدة</w:t>
      </w:r>
      <w:r w:rsidR="00D66D08">
        <w:rPr>
          <w:rFonts w:hint="cs"/>
          <w:rtl/>
        </w:rPr>
        <w:t xml:space="preserve">  </w:t>
      </w:r>
      <w:r>
        <w:rPr>
          <w:rtl/>
        </w:rPr>
        <w:t>بعد والى آيہ شريفہ مي</w:t>
      </w:r>
      <w:r w:rsidR="00C91DA5">
        <w:rPr>
          <w:rtl/>
        </w:rPr>
        <w:t xml:space="preserve">ں </w:t>
      </w:r>
      <w:r>
        <w:rPr>
          <w:rtl/>
        </w:rPr>
        <w:t>موجود كلمات ''نأكل'' ، ''قلوبنا''، ''نعلم''اور '' نكون''، كى روشنى مي</w:t>
      </w:r>
      <w:r w:rsidR="00C91DA5">
        <w:rPr>
          <w:rtl/>
        </w:rPr>
        <w:t xml:space="preserve">ں </w:t>
      </w:r>
      <w:r>
        <w:rPr>
          <w:rtl/>
        </w:rPr>
        <w:t>كلمہ '' علينا'' اس پر دلالت كرتا</w:t>
      </w:r>
      <w:r w:rsidR="002A0155">
        <w:rPr>
          <w:rtl/>
        </w:rPr>
        <w:t xml:space="preserve"> ہے</w:t>
      </w:r>
      <w:r>
        <w:rPr>
          <w:rtl/>
        </w:rPr>
        <w:t xml:space="preserve"> كہ حوارى ايسے معجزے كے خواہا</w:t>
      </w:r>
      <w:r w:rsidR="00C91DA5">
        <w:rPr>
          <w:rtl/>
        </w:rPr>
        <w:t xml:space="preserve">ں </w:t>
      </w:r>
      <w:r>
        <w:rPr>
          <w:rtl/>
        </w:rPr>
        <w:t>تھے جس سے صرف وہى بہرہ مند ہو</w:t>
      </w:r>
      <w:r w:rsidR="00C91DA5">
        <w:rPr>
          <w:rtl/>
        </w:rPr>
        <w:t xml:space="preserve">ں </w:t>
      </w:r>
      <w:r>
        <w:rPr>
          <w:rtl/>
        </w:rPr>
        <w:t>_</w:t>
      </w:r>
    </w:p>
    <w:p w:rsidR="00476C9D" w:rsidRDefault="00476C9D" w:rsidP="00D66D08">
      <w:pPr>
        <w:pStyle w:val="libNormal"/>
        <w:rPr>
          <w:rtl/>
        </w:rPr>
      </w:pPr>
      <w:r>
        <w:rPr>
          <w:rtl/>
        </w:rPr>
        <w:t>5_ حضرت عيسي كے حوارى مائدہ كى داستان سے پہلے بھى ان كى رسالت پر ايمان لانے كا دعوي كرنے والو</w:t>
      </w:r>
      <w:r w:rsidR="00C91DA5">
        <w:rPr>
          <w:rtl/>
        </w:rPr>
        <w:t xml:space="preserve">ں </w:t>
      </w:r>
      <w:r>
        <w:rPr>
          <w:rtl/>
        </w:rPr>
        <w:t>كے زمرے مي</w:t>
      </w:r>
      <w:r w:rsidR="00C91DA5">
        <w:rPr>
          <w:rtl/>
        </w:rPr>
        <w:t xml:space="preserve">ں </w:t>
      </w:r>
      <w:r>
        <w:rPr>
          <w:rtl/>
        </w:rPr>
        <w:t>آتے تھے_</w:t>
      </w:r>
      <w:r w:rsidRPr="00D66D08">
        <w:rPr>
          <w:rStyle w:val="libArabicChar"/>
          <w:rtl/>
        </w:rPr>
        <w:t>قال اتقوا الل</w:t>
      </w:r>
      <w:r w:rsidR="003B690D" w:rsidRPr="00935327">
        <w:rPr>
          <w:rStyle w:val="libArabicChar"/>
          <w:rFonts w:hint="cs"/>
          <w:rtl/>
        </w:rPr>
        <w:t>ه</w:t>
      </w:r>
      <w:r w:rsidRPr="00D66D08">
        <w:rPr>
          <w:rStyle w:val="libArabicChar"/>
          <w:rtl/>
        </w:rPr>
        <w:t xml:space="preserve"> </w:t>
      </w:r>
      <w:r w:rsidRPr="00D66D08">
        <w:rPr>
          <w:rStyle w:val="libArabicChar"/>
          <w:rFonts w:hint="cs"/>
          <w:rtl/>
        </w:rPr>
        <w:t>ان</w:t>
      </w:r>
      <w:r w:rsidRPr="00D66D08">
        <w:rPr>
          <w:rStyle w:val="libArabicChar"/>
          <w:rtl/>
        </w:rPr>
        <w:t xml:space="preserve"> </w:t>
      </w:r>
      <w:r w:rsidRPr="00D66D08">
        <w:rPr>
          <w:rStyle w:val="libArabicChar"/>
          <w:rFonts w:hint="cs"/>
          <w:rtl/>
        </w:rPr>
        <w:t>كنتم</w:t>
      </w:r>
      <w:r w:rsidRPr="00D66D08">
        <w:rPr>
          <w:rStyle w:val="libArabicChar"/>
          <w:rtl/>
        </w:rPr>
        <w:t xml:space="preserve"> </w:t>
      </w:r>
      <w:r w:rsidRPr="00D66D08">
        <w:rPr>
          <w:rStyle w:val="libArabicChar"/>
          <w:rFonts w:hint="cs"/>
          <w:rtl/>
        </w:rPr>
        <w:t>مؤمنين</w:t>
      </w:r>
      <w:r w:rsidR="00D66D08">
        <w:rPr>
          <w:rFonts w:hint="cs"/>
          <w:rtl/>
        </w:rPr>
        <w:t xml:space="preserve">  </w:t>
      </w:r>
      <w:r>
        <w:rPr>
          <w:rtl/>
        </w:rPr>
        <w:t>اگر'' اتقو اللہ'' سے مراد خاص معجزہ كے مطالبے سے ركنے كا حكم ہو تو'' ان كنتم مؤمنين'' مي</w:t>
      </w:r>
      <w:r w:rsidR="00C91DA5">
        <w:rPr>
          <w:rtl/>
        </w:rPr>
        <w:t xml:space="preserve">ں </w:t>
      </w:r>
      <w:r>
        <w:rPr>
          <w:rtl/>
        </w:rPr>
        <w:t xml:space="preserve">ايمان سے مراد حضرت عيسي </w:t>
      </w:r>
      <w:r w:rsidR="00AC11F9" w:rsidRPr="00AC11F9">
        <w:rPr>
          <w:rStyle w:val="libAlaemChar"/>
          <w:rtl/>
        </w:rPr>
        <w:t xml:space="preserve"> عليه‌السلام </w:t>
      </w:r>
      <w:r>
        <w:rPr>
          <w:rtl/>
        </w:rPr>
        <w:t>كى رسالت پر ايمان ہوگا_</w:t>
      </w:r>
    </w:p>
    <w:p w:rsidR="00476C9D" w:rsidRDefault="00476C9D" w:rsidP="00D66D08">
      <w:pPr>
        <w:pStyle w:val="libNormal"/>
        <w:rPr>
          <w:rtl/>
        </w:rPr>
      </w:pPr>
      <w:r>
        <w:rPr>
          <w:rtl/>
        </w:rPr>
        <w:t xml:space="preserve">6_ حضرت عيسي </w:t>
      </w:r>
      <w:r w:rsidR="00AC11F9" w:rsidRPr="00AC11F9">
        <w:rPr>
          <w:rStyle w:val="libAlaemChar"/>
          <w:rtl/>
        </w:rPr>
        <w:t xml:space="preserve"> عليه‌السلام </w:t>
      </w:r>
      <w:r>
        <w:rPr>
          <w:rtl/>
        </w:rPr>
        <w:t>كے حوارى مائدہ كے نزول سے پہلے ايمان كے انتہائي نچلے درجے پر فائز تھے، اور خدا كے سامنے سر تسليم خم كرنے كا جذبہ نہي</w:t>
      </w:r>
      <w:r w:rsidR="00C91DA5">
        <w:rPr>
          <w:rtl/>
        </w:rPr>
        <w:t xml:space="preserve">ں </w:t>
      </w:r>
      <w:r>
        <w:rPr>
          <w:rtl/>
        </w:rPr>
        <w:t>ركھتے تھے_</w:t>
      </w:r>
      <w:r w:rsidRPr="00D66D08">
        <w:rPr>
          <w:rStyle w:val="libArabicChar"/>
          <w:rtl/>
        </w:rPr>
        <w:t>اذ قال الحواريون يا عيسي ابن مريم ... قال اتقوا الل</w:t>
      </w:r>
      <w:r w:rsidR="003B690D" w:rsidRPr="00935327">
        <w:rPr>
          <w:rStyle w:val="libArabicChar"/>
          <w:rFonts w:hint="cs"/>
          <w:rtl/>
        </w:rPr>
        <w:t>ه</w:t>
      </w:r>
      <w:r w:rsidRPr="00D66D08">
        <w:rPr>
          <w:rStyle w:val="libArabicChar"/>
          <w:rtl/>
        </w:rPr>
        <w:t xml:space="preserve"> </w:t>
      </w:r>
      <w:r w:rsidRPr="00D66D08">
        <w:rPr>
          <w:rStyle w:val="libArabicChar"/>
          <w:rFonts w:hint="cs"/>
          <w:rtl/>
        </w:rPr>
        <w:t>ان</w:t>
      </w:r>
      <w:r w:rsidRPr="00D66D08">
        <w:rPr>
          <w:rStyle w:val="libArabicChar"/>
          <w:rtl/>
        </w:rPr>
        <w:t xml:space="preserve"> </w:t>
      </w:r>
      <w:r w:rsidRPr="00D66D08">
        <w:rPr>
          <w:rStyle w:val="libArabicChar"/>
          <w:rFonts w:hint="cs"/>
          <w:rtl/>
        </w:rPr>
        <w:t>كنتم</w:t>
      </w:r>
      <w:r w:rsidRPr="00D66D08">
        <w:rPr>
          <w:rStyle w:val="libArabicChar"/>
          <w:rtl/>
        </w:rPr>
        <w:t xml:space="preserve"> </w:t>
      </w:r>
      <w:r w:rsidRPr="00D66D08">
        <w:rPr>
          <w:rStyle w:val="libArabicChar"/>
          <w:rFonts w:hint="cs"/>
          <w:rtl/>
        </w:rPr>
        <w:t>مؤمنين</w:t>
      </w:r>
    </w:p>
    <w:p w:rsidR="00476C9D" w:rsidRDefault="00476C9D" w:rsidP="00D66D08">
      <w:pPr>
        <w:pStyle w:val="libNormal"/>
        <w:rPr>
          <w:rtl/>
        </w:rPr>
      </w:pPr>
      <w:r>
        <w:rPr>
          <w:rtl/>
        </w:rPr>
        <w:t xml:space="preserve">7_ حضرت عيسي </w:t>
      </w:r>
      <w:r w:rsidR="00AC11F9" w:rsidRPr="00AC11F9">
        <w:rPr>
          <w:rStyle w:val="libAlaemChar"/>
          <w:rtl/>
        </w:rPr>
        <w:t xml:space="preserve"> عليه‌السلام </w:t>
      </w:r>
      <w:r>
        <w:rPr>
          <w:rtl/>
        </w:rPr>
        <w:t>كے حوارى ان كى رسالت پر ايمان كا دعوي كرنے كے باوجود اپنے لئے خاص معجزے (آسمانى كھانے كے نزول )كے خواہا</w:t>
      </w:r>
      <w:r w:rsidR="00C91DA5">
        <w:rPr>
          <w:rtl/>
        </w:rPr>
        <w:t xml:space="preserve">ں </w:t>
      </w:r>
      <w:r>
        <w:rPr>
          <w:rtl/>
        </w:rPr>
        <w:t>تھے_</w:t>
      </w:r>
      <w:r w:rsidR="00E77C37" w:rsidRPr="00935327">
        <w:rPr>
          <w:rStyle w:val="libArabicChar"/>
          <w:rFonts w:hint="cs"/>
          <w:rtl/>
        </w:rPr>
        <w:t>ه</w:t>
      </w:r>
      <w:r w:rsidRPr="00D66D08">
        <w:rPr>
          <w:rStyle w:val="libArabicChar"/>
          <w:rFonts w:hint="cs"/>
          <w:rtl/>
        </w:rPr>
        <w:t>ل</w:t>
      </w:r>
      <w:r w:rsidRPr="00D66D08">
        <w:rPr>
          <w:rStyle w:val="libArabicChar"/>
          <w:rtl/>
        </w:rPr>
        <w:t xml:space="preserve"> </w:t>
      </w:r>
      <w:r w:rsidRPr="00D66D08">
        <w:rPr>
          <w:rStyle w:val="libArabicChar"/>
          <w:rFonts w:hint="cs"/>
          <w:rtl/>
        </w:rPr>
        <w:t>يستطيع</w:t>
      </w:r>
      <w:r w:rsidRPr="00D66D08">
        <w:rPr>
          <w:rStyle w:val="libArabicChar"/>
          <w:rtl/>
        </w:rPr>
        <w:t xml:space="preserve"> </w:t>
      </w:r>
      <w:r w:rsidRPr="00D66D08">
        <w:rPr>
          <w:rStyle w:val="libArabicChar"/>
          <w:rFonts w:hint="cs"/>
          <w:rtl/>
        </w:rPr>
        <w:t>ربك</w:t>
      </w:r>
      <w:r w:rsidRPr="00D66D08">
        <w:rPr>
          <w:rStyle w:val="libArabicChar"/>
          <w:rtl/>
        </w:rPr>
        <w:t xml:space="preserve"> </w:t>
      </w:r>
      <w:r w:rsidRPr="00D66D08">
        <w:rPr>
          <w:rStyle w:val="libArabicChar"/>
          <w:rFonts w:hint="cs"/>
          <w:rtl/>
        </w:rPr>
        <w:t>ان</w:t>
      </w:r>
      <w:r w:rsidRPr="00D66D08">
        <w:rPr>
          <w:rStyle w:val="libArabicChar"/>
          <w:rtl/>
        </w:rPr>
        <w:t xml:space="preserve"> </w:t>
      </w:r>
      <w:r w:rsidRPr="00D66D08">
        <w:rPr>
          <w:rStyle w:val="libArabicChar"/>
          <w:rFonts w:hint="cs"/>
          <w:rtl/>
        </w:rPr>
        <w:t>ينزل</w:t>
      </w:r>
      <w:r w:rsidRPr="00D66D08">
        <w:rPr>
          <w:rStyle w:val="libArabicChar"/>
          <w:rtl/>
        </w:rPr>
        <w:t xml:space="preserve"> </w:t>
      </w:r>
      <w:r w:rsidRPr="00D66D08">
        <w:rPr>
          <w:rStyle w:val="libArabicChar"/>
          <w:rFonts w:hint="cs"/>
          <w:rtl/>
        </w:rPr>
        <w:t>علينا</w:t>
      </w:r>
      <w:r w:rsidRPr="00D66D08">
        <w:rPr>
          <w:rStyle w:val="libArabicChar"/>
          <w:rtl/>
        </w:rPr>
        <w:t xml:space="preserve"> </w:t>
      </w:r>
      <w:r w:rsidRPr="00D66D08">
        <w:rPr>
          <w:rStyle w:val="libArabicChar"/>
          <w:rFonts w:hint="cs"/>
          <w:rtl/>
        </w:rPr>
        <w:t>مائدة</w:t>
      </w:r>
      <w:r w:rsidRPr="00D66D08">
        <w:rPr>
          <w:rStyle w:val="libArabicChar"/>
          <w:rtl/>
        </w:rPr>
        <w:t xml:space="preserve"> </w:t>
      </w:r>
      <w:r w:rsidRPr="00D66D08">
        <w:rPr>
          <w:rStyle w:val="libArabicChar"/>
          <w:rFonts w:hint="cs"/>
          <w:rtl/>
        </w:rPr>
        <w:t>من</w:t>
      </w:r>
      <w:r w:rsidRPr="00D66D08">
        <w:rPr>
          <w:rStyle w:val="libArabicChar"/>
          <w:rtl/>
        </w:rPr>
        <w:t xml:space="preserve"> </w:t>
      </w:r>
      <w:r w:rsidRPr="00D66D08">
        <w:rPr>
          <w:rStyle w:val="libArabicChar"/>
          <w:rFonts w:hint="cs"/>
          <w:rtl/>
        </w:rPr>
        <w:t>السماء</w:t>
      </w:r>
      <w:r w:rsidRPr="00D66D08">
        <w:rPr>
          <w:rStyle w:val="libArabicChar"/>
          <w:rtl/>
        </w:rPr>
        <w:t xml:space="preserve"> </w:t>
      </w:r>
      <w:r w:rsidRPr="00D66D08">
        <w:rPr>
          <w:rStyle w:val="libArabicChar"/>
          <w:rFonts w:hint="cs"/>
          <w:rtl/>
        </w:rPr>
        <w:t>قال</w:t>
      </w:r>
      <w:r w:rsidRPr="00D66D08">
        <w:rPr>
          <w:rStyle w:val="libArabicChar"/>
          <w:rtl/>
        </w:rPr>
        <w:t xml:space="preserve"> </w:t>
      </w:r>
      <w:r w:rsidRPr="00D66D08">
        <w:rPr>
          <w:rStyle w:val="libArabicChar"/>
          <w:rFonts w:hint="cs"/>
          <w:rtl/>
        </w:rPr>
        <w:t>اتقوا</w:t>
      </w:r>
      <w:r w:rsidRPr="00D66D08">
        <w:rPr>
          <w:rStyle w:val="libArabicChar"/>
          <w:rtl/>
        </w:rPr>
        <w:t xml:space="preserve"> </w:t>
      </w:r>
      <w:r w:rsidRPr="00D66D08">
        <w:rPr>
          <w:rStyle w:val="libArabicChar"/>
          <w:rFonts w:hint="cs"/>
          <w:rtl/>
        </w:rPr>
        <w:t>الل</w:t>
      </w:r>
      <w:r w:rsidR="003B690D" w:rsidRPr="00935327">
        <w:rPr>
          <w:rStyle w:val="libArabicChar"/>
          <w:rFonts w:hint="cs"/>
          <w:rtl/>
        </w:rPr>
        <w:t>ه</w:t>
      </w:r>
      <w:r w:rsidRPr="00D66D08">
        <w:rPr>
          <w:rStyle w:val="libArabicChar"/>
          <w:rtl/>
        </w:rPr>
        <w:t xml:space="preserve"> </w:t>
      </w:r>
      <w:r w:rsidRPr="00D66D08">
        <w:rPr>
          <w:rStyle w:val="libArabicChar"/>
          <w:rFonts w:hint="cs"/>
          <w:rtl/>
        </w:rPr>
        <w:t>ان</w:t>
      </w:r>
      <w:r w:rsidRPr="00D66D08">
        <w:rPr>
          <w:rStyle w:val="libArabicChar"/>
          <w:rtl/>
        </w:rPr>
        <w:t xml:space="preserve"> </w:t>
      </w:r>
      <w:r w:rsidRPr="00D66D08">
        <w:rPr>
          <w:rStyle w:val="libArabicChar"/>
          <w:rFonts w:hint="cs"/>
          <w:rtl/>
        </w:rPr>
        <w:t>كنتم</w:t>
      </w:r>
      <w:r w:rsidRPr="00D66D08">
        <w:rPr>
          <w:rStyle w:val="libArabicChar"/>
          <w:rtl/>
        </w:rPr>
        <w:t xml:space="preserve"> </w:t>
      </w:r>
      <w:r w:rsidRPr="00D66D08">
        <w:rPr>
          <w:rStyle w:val="libArabicChar"/>
          <w:rFonts w:hint="cs"/>
          <w:rtl/>
        </w:rPr>
        <w:t>مؤمنين</w:t>
      </w:r>
    </w:p>
    <w:p w:rsidR="00476C9D" w:rsidRDefault="00476C9D" w:rsidP="00D66D08">
      <w:pPr>
        <w:pStyle w:val="libNormal"/>
        <w:rPr>
          <w:rtl/>
        </w:rPr>
      </w:pPr>
      <w:r>
        <w:rPr>
          <w:rtl/>
        </w:rPr>
        <w:t xml:space="preserve">8_ حضرت عيسي </w:t>
      </w:r>
      <w:r w:rsidR="00AC11F9" w:rsidRPr="00AC11F9">
        <w:rPr>
          <w:rStyle w:val="libAlaemChar"/>
          <w:rtl/>
        </w:rPr>
        <w:t xml:space="preserve"> عليه‌السلام </w:t>
      </w:r>
      <w:r>
        <w:rPr>
          <w:rtl/>
        </w:rPr>
        <w:t>كے حوارى اس پر يقين نہي</w:t>
      </w:r>
      <w:r w:rsidR="00C91DA5">
        <w:rPr>
          <w:rtl/>
        </w:rPr>
        <w:t xml:space="preserve">ں </w:t>
      </w:r>
      <w:r>
        <w:rPr>
          <w:rtl/>
        </w:rPr>
        <w:t>ركھتے تھے كہ خداوند متعال آسمان سے كوئي كھانا نازل كرنے كى قدرت ركھتا</w:t>
      </w:r>
      <w:r w:rsidR="002A0155">
        <w:rPr>
          <w:rtl/>
        </w:rPr>
        <w:t xml:space="preserve"> ہے</w:t>
      </w:r>
      <w:r>
        <w:rPr>
          <w:rtl/>
        </w:rPr>
        <w:t>_</w:t>
      </w:r>
      <w:r w:rsidR="00E77C37" w:rsidRPr="00935327">
        <w:rPr>
          <w:rStyle w:val="libArabicChar"/>
          <w:rFonts w:hint="cs"/>
          <w:rtl/>
        </w:rPr>
        <w:t>ه</w:t>
      </w:r>
      <w:r w:rsidRPr="00D66D08">
        <w:rPr>
          <w:rStyle w:val="libArabicChar"/>
          <w:rFonts w:hint="cs"/>
          <w:rtl/>
        </w:rPr>
        <w:t>ل</w:t>
      </w:r>
      <w:r w:rsidRPr="00D66D08">
        <w:rPr>
          <w:rStyle w:val="libArabicChar"/>
          <w:rtl/>
        </w:rPr>
        <w:t xml:space="preserve"> </w:t>
      </w:r>
      <w:r w:rsidRPr="00D66D08">
        <w:rPr>
          <w:rStyle w:val="libArabicChar"/>
          <w:rFonts w:hint="cs"/>
          <w:rtl/>
        </w:rPr>
        <w:t>يستطيع</w:t>
      </w:r>
      <w:r w:rsidRPr="00D66D08">
        <w:rPr>
          <w:rStyle w:val="libArabicChar"/>
          <w:rtl/>
        </w:rPr>
        <w:t xml:space="preserve"> </w:t>
      </w:r>
      <w:r w:rsidRPr="00D66D08">
        <w:rPr>
          <w:rStyle w:val="libArabicChar"/>
          <w:rFonts w:hint="cs"/>
          <w:rtl/>
        </w:rPr>
        <w:t>ربك</w:t>
      </w:r>
      <w:r w:rsidRPr="00D66D08">
        <w:rPr>
          <w:rStyle w:val="libArabicChar"/>
          <w:rtl/>
        </w:rPr>
        <w:t xml:space="preserve"> </w:t>
      </w:r>
      <w:r w:rsidRPr="00D66D08">
        <w:rPr>
          <w:rStyle w:val="libArabicChar"/>
          <w:rFonts w:hint="cs"/>
          <w:rtl/>
        </w:rPr>
        <w:t>ان</w:t>
      </w:r>
      <w:r w:rsidRPr="00D66D08">
        <w:rPr>
          <w:rStyle w:val="libArabicChar"/>
          <w:rtl/>
        </w:rPr>
        <w:t xml:space="preserve"> </w:t>
      </w:r>
      <w:r w:rsidRPr="00D66D08">
        <w:rPr>
          <w:rStyle w:val="libArabicChar"/>
          <w:rFonts w:hint="cs"/>
          <w:rtl/>
        </w:rPr>
        <w:t>ينزل</w:t>
      </w:r>
      <w:r w:rsidRPr="00D66D08">
        <w:rPr>
          <w:rStyle w:val="libArabicChar"/>
          <w:rtl/>
        </w:rPr>
        <w:t xml:space="preserve"> </w:t>
      </w:r>
      <w:r w:rsidRPr="00D66D08">
        <w:rPr>
          <w:rStyle w:val="libArabicChar"/>
          <w:rFonts w:hint="cs"/>
          <w:rtl/>
        </w:rPr>
        <w:t>علينا</w:t>
      </w:r>
      <w:r w:rsidRPr="00D66D08">
        <w:rPr>
          <w:rStyle w:val="libArabicChar"/>
          <w:rtl/>
        </w:rPr>
        <w:t xml:space="preserve"> </w:t>
      </w:r>
      <w:r w:rsidRPr="00D66D08">
        <w:rPr>
          <w:rStyle w:val="libArabicChar"/>
          <w:rFonts w:hint="cs"/>
          <w:rtl/>
        </w:rPr>
        <w:t>ما</w:t>
      </w:r>
      <w:r w:rsidRPr="00D66D08">
        <w:rPr>
          <w:rStyle w:val="libArabicChar"/>
          <w:rtl/>
        </w:rPr>
        <w:t>ئدة من السماء</w:t>
      </w:r>
    </w:p>
    <w:p w:rsidR="00476C9D" w:rsidRDefault="00476C9D" w:rsidP="00D66D08">
      <w:pPr>
        <w:pStyle w:val="libNormal"/>
        <w:rPr>
          <w:rtl/>
        </w:rPr>
      </w:pPr>
      <w:r>
        <w:rPr>
          <w:rtl/>
        </w:rPr>
        <w:t xml:space="preserve">9_ حضرت عيسي </w:t>
      </w:r>
      <w:r w:rsidR="00AC11F9" w:rsidRPr="00AC11F9">
        <w:rPr>
          <w:rStyle w:val="libAlaemChar"/>
          <w:rtl/>
        </w:rPr>
        <w:t xml:space="preserve"> عليه‌السلام </w:t>
      </w:r>
      <w:r>
        <w:rPr>
          <w:rtl/>
        </w:rPr>
        <w:t>نے اپنے حواريو</w:t>
      </w:r>
      <w:r w:rsidR="00C91DA5">
        <w:rPr>
          <w:rtl/>
        </w:rPr>
        <w:t xml:space="preserve">ں </w:t>
      </w:r>
      <w:r>
        <w:rPr>
          <w:rtl/>
        </w:rPr>
        <w:t>پر واضح كيا كہ ان كى درخواست ايمان و تقوي كے ساتھ سازگار نہي</w:t>
      </w:r>
      <w:r w:rsidR="00C91DA5">
        <w:rPr>
          <w:rtl/>
        </w:rPr>
        <w:t>ں</w:t>
      </w:r>
      <w:r w:rsidR="002A0155">
        <w:rPr>
          <w:rtl/>
        </w:rPr>
        <w:t xml:space="preserve"> ہے</w:t>
      </w:r>
      <w:r>
        <w:rPr>
          <w:rtl/>
        </w:rPr>
        <w:t>، اور يو</w:t>
      </w:r>
      <w:r w:rsidR="00C91DA5">
        <w:rPr>
          <w:rtl/>
        </w:rPr>
        <w:t xml:space="preserve">ں </w:t>
      </w:r>
      <w:r>
        <w:rPr>
          <w:rtl/>
        </w:rPr>
        <w:t>انہي</w:t>
      </w:r>
      <w:r w:rsidR="00C91DA5">
        <w:rPr>
          <w:rtl/>
        </w:rPr>
        <w:t xml:space="preserve">ں </w:t>
      </w:r>
      <w:r>
        <w:rPr>
          <w:rtl/>
        </w:rPr>
        <w:t>آسمان سے كھانے كے نزول كى درخواست كرنے سے روكنے كى كوشش كي_</w:t>
      </w:r>
      <w:r w:rsidRPr="00D66D08">
        <w:rPr>
          <w:rStyle w:val="libArabicChar"/>
          <w:rtl/>
        </w:rPr>
        <w:t>قال اتقوا الل</w:t>
      </w:r>
      <w:r w:rsidR="003B690D" w:rsidRPr="00935327">
        <w:rPr>
          <w:rStyle w:val="libArabicChar"/>
          <w:rFonts w:hint="cs"/>
          <w:rtl/>
        </w:rPr>
        <w:t>ه</w:t>
      </w:r>
      <w:r w:rsidRPr="00D66D08">
        <w:rPr>
          <w:rStyle w:val="libArabicChar"/>
          <w:rtl/>
        </w:rPr>
        <w:t xml:space="preserve"> </w:t>
      </w:r>
      <w:r w:rsidRPr="00D66D08">
        <w:rPr>
          <w:rStyle w:val="libArabicChar"/>
          <w:rFonts w:hint="cs"/>
          <w:rtl/>
        </w:rPr>
        <w:t>ان</w:t>
      </w:r>
      <w:r w:rsidRPr="00D66D08">
        <w:rPr>
          <w:rStyle w:val="libArabicChar"/>
          <w:rtl/>
        </w:rPr>
        <w:t xml:space="preserve"> </w:t>
      </w:r>
      <w:r w:rsidRPr="00D66D08">
        <w:rPr>
          <w:rStyle w:val="libArabicChar"/>
          <w:rFonts w:hint="cs"/>
          <w:rtl/>
        </w:rPr>
        <w:t>كنتم</w:t>
      </w:r>
      <w:r w:rsidRPr="00D66D08">
        <w:rPr>
          <w:rStyle w:val="libArabicChar"/>
          <w:rtl/>
        </w:rPr>
        <w:t xml:space="preserve"> </w:t>
      </w:r>
      <w:r w:rsidRPr="00D66D08">
        <w:rPr>
          <w:rStyle w:val="libArabicChar"/>
          <w:rFonts w:hint="cs"/>
          <w:rtl/>
        </w:rPr>
        <w:t>مؤمنين</w:t>
      </w:r>
    </w:p>
    <w:p w:rsidR="00476C9D" w:rsidRDefault="00476C9D" w:rsidP="00A96B57">
      <w:pPr>
        <w:pStyle w:val="libNormal"/>
        <w:rPr>
          <w:rtl/>
        </w:rPr>
      </w:pPr>
      <w:r>
        <w:rPr>
          <w:rtl/>
        </w:rPr>
        <w:t>10_ خدا كى قدرت كے بارے مي</w:t>
      </w:r>
      <w:r w:rsidR="00C91DA5">
        <w:rPr>
          <w:rtl/>
        </w:rPr>
        <w:t xml:space="preserve">ں </w:t>
      </w:r>
      <w:r>
        <w:rPr>
          <w:rtl/>
        </w:rPr>
        <w:t xml:space="preserve">شك و شبہ كرنے كى وجہ سے حضرت عيسي </w:t>
      </w:r>
      <w:r w:rsidR="00AC11F9" w:rsidRPr="00AC11F9">
        <w:rPr>
          <w:rStyle w:val="libAlaemChar"/>
          <w:rtl/>
        </w:rPr>
        <w:t xml:space="preserve"> عليه‌السلام </w:t>
      </w:r>
      <w:r>
        <w:rPr>
          <w:rtl/>
        </w:rPr>
        <w:t>نے اپنے حواريو</w:t>
      </w:r>
      <w:r w:rsidR="00C91DA5">
        <w:rPr>
          <w:rtl/>
        </w:rPr>
        <w:t xml:space="preserve">ں </w:t>
      </w:r>
      <w:r>
        <w:rPr>
          <w:rtl/>
        </w:rPr>
        <w:t>كى سرزنش</w:t>
      </w:r>
    </w:p>
    <w:p w:rsidR="00476C9D" w:rsidRDefault="00D84C0C" w:rsidP="00D66D08">
      <w:pPr>
        <w:pStyle w:val="libNormal"/>
        <w:rPr>
          <w:rtl/>
        </w:rPr>
      </w:pPr>
      <w:r w:rsidRPr="00D84C0C">
        <w:rPr>
          <w:rtl/>
        </w:rPr>
        <w:br w:type="page"/>
      </w:r>
      <w:r w:rsidRPr="00D84C0C">
        <w:rPr>
          <w:rtl/>
        </w:rPr>
        <w:lastRenderedPageBreak/>
        <w:cr/>
      </w:r>
      <w:r w:rsidR="00476C9D">
        <w:rPr>
          <w:rtl/>
        </w:rPr>
        <w:t>كي_</w:t>
      </w:r>
      <w:r w:rsidR="00E77C37" w:rsidRPr="00935327">
        <w:rPr>
          <w:rStyle w:val="libArabicChar"/>
          <w:rFonts w:hint="cs"/>
          <w:rtl/>
        </w:rPr>
        <w:t>ه</w:t>
      </w:r>
      <w:r w:rsidR="00476C9D" w:rsidRPr="00D66D08">
        <w:rPr>
          <w:rStyle w:val="libArabicChar"/>
          <w:rFonts w:hint="cs"/>
          <w:rtl/>
        </w:rPr>
        <w:t>ل</w:t>
      </w:r>
      <w:r w:rsidR="00476C9D" w:rsidRPr="00D66D08">
        <w:rPr>
          <w:rStyle w:val="libArabicChar"/>
          <w:rtl/>
        </w:rPr>
        <w:t xml:space="preserve"> </w:t>
      </w:r>
      <w:r w:rsidR="00476C9D" w:rsidRPr="00D66D08">
        <w:rPr>
          <w:rStyle w:val="libArabicChar"/>
          <w:rFonts w:hint="cs"/>
          <w:rtl/>
        </w:rPr>
        <w:t>يستطيع</w:t>
      </w:r>
      <w:r w:rsidR="00476C9D" w:rsidRPr="00D66D08">
        <w:rPr>
          <w:rStyle w:val="libArabicChar"/>
          <w:rtl/>
        </w:rPr>
        <w:t xml:space="preserve"> </w:t>
      </w:r>
      <w:r w:rsidR="00476C9D" w:rsidRPr="00D66D08">
        <w:rPr>
          <w:rStyle w:val="libArabicChar"/>
          <w:rFonts w:hint="cs"/>
          <w:rtl/>
        </w:rPr>
        <w:t>ربك</w:t>
      </w:r>
      <w:r w:rsidR="00476C9D" w:rsidRPr="00D66D08">
        <w:rPr>
          <w:rStyle w:val="libArabicChar"/>
          <w:rtl/>
        </w:rPr>
        <w:t xml:space="preserve"> ... </w:t>
      </w:r>
      <w:r w:rsidR="00476C9D" w:rsidRPr="00D66D08">
        <w:rPr>
          <w:rStyle w:val="libArabicChar"/>
          <w:rFonts w:hint="cs"/>
          <w:rtl/>
        </w:rPr>
        <w:t>قال</w:t>
      </w:r>
      <w:r w:rsidR="00476C9D" w:rsidRPr="00D66D08">
        <w:rPr>
          <w:rStyle w:val="libArabicChar"/>
          <w:rtl/>
        </w:rPr>
        <w:t xml:space="preserve"> </w:t>
      </w:r>
      <w:r w:rsidR="00476C9D" w:rsidRPr="00D66D08">
        <w:rPr>
          <w:rStyle w:val="libArabicChar"/>
          <w:rFonts w:hint="cs"/>
          <w:rtl/>
        </w:rPr>
        <w:t>اتقواالل</w:t>
      </w:r>
      <w:r w:rsidR="003B690D" w:rsidRPr="00935327">
        <w:rPr>
          <w:rStyle w:val="libArabicChar"/>
          <w:rFonts w:hint="cs"/>
          <w:rtl/>
        </w:rPr>
        <w:t>ه</w:t>
      </w:r>
      <w:r w:rsidR="00476C9D" w:rsidRPr="00D66D08">
        <w:rPr>
          <w:rStyle w:val="libArabicChar"/>
          <w:rtl/>
        </w:rPr>
        <w:t xml:space="preserve"> </w:t>
      </w:r>
      <w:r w:rsidR="00476C9D" w:rsidRPr="00D66D08">
        <w:rPr>
          <w:rStyle w:val="libArabicChar"/>
          <w:rFonts w:hint="cs"/>
          <w:rtl/>
        </w:rPr>
        <w:t>ان</w:t>
      </w:r>
      <w:r w:rsidR="00476C9D" w:rsidRPr="00D66D08">
        <w:rPr>
          <w:rStyle w:val="libArabicChar"/>
          <w:rtl/>
        </w:rPr>
        <w:t xml:space="preserve"> </w:t>
      </w:r>
      <w:r w:rsidR="00476C9D" w:rsidRPr="00D66D08">
        <w:rPr>
          <w:rStyle w:val="libArabicChar"/>
          <w:rFonts w:hint="cs"/>
          <w:rtl/>
        </w:rPr>
        <w:t>كنتم</w:t>
      </w:r>
      <w:r w:rsidR="00476C9D" w:rsidRPr="00D66D08">
        <w:rPr>
          <w:rStyle w:val="libArabicChar"/>
          <w:rtl/>
        </w:rPr>
        <w:t xml:space="preserve"> </w:t>
      </w:r>
      <w:r w:rsidR="00476C9D" w:rsidRPr="00D66D08">
        <w:rPr>
          <w:rStyle w:val="libArabicChar"/>
          <w:rFonts w:hint="cs"/>
          <w:rtl/>
        </w:rPr>
        <w:t>مؤمنين</w:t>
      </w:r>
      <w:r w:rsidR="00D66D08">
        <w:rPr>
          <w:rFonts w:hint="cs"/>
          <w:rtl/>
        </w:rPr>
        <w:t xml:space="preserve">  </w:t>
      </w:r>
      <w:r w:rsidR="00476C9D">
        <w:rPr>
          <w:rtl/>
        </w:rPr>
        <w:t>جملہ'' اتقوا اللہ ...''دلالت كرتا</w:t>
      </w:r>
      <w:r w:rsidR="002A0155">
        <w:rPr>
          <w:rtl/>
        </w:rPr>
        <w:t xml:space="preserve"> ہے</w:t>
      </w:r>
      <w:r w:rsidR="00476C9D">
        <w:rPr>
          <w:rtl/>
        </w:rPr>
        <w:t xml:space="preserve"> كہ حضرت عيسي </w:t>
      </w:r>
      <w:r w:rsidR="00AC11F9" w:rsidRPr="00AC11F9">
        <w:rPr>
          <w:rStyle w:val="libAlaemChar"/>
          <w:rtl/>
        </w:rPr>
        <w:t xml:space="preserve"> عليه‌السلام </w:t>
      </w:r>
      <w:r w:rsidR="00476C9D">
        <w:rPr>
          <w:rtl/>
        </w:rPr>
        <w:t>نے اپنے حواريو</w:t>
      </w:r>
      <w:r w:rsidR="00C91DA5">
        <w:rPr>
          <w:rtl/>
        </w:rPr>
        <w:t xml:space="preserve">ں </w:t>
      </w:r>
      <w:r w:rsidR="00476C9D">
        <w:rPr>
          <w:rtl/>
        </w:rPr>
        <w:t>پر تنقيد اور اعتراض كيا اور يہ ان مطالب كى جانب اشارہ</w:t>
      </w:r>
      <w:r w:rsidR="002A0155">
        <w:rPr>
          <w:rtl/>
        </w:rPr>
        <w:t xml:space="preserve"> ہے</w:t>
      </w:r>
      <w:r w:rsidR="00476C9D">
        <w:rPr>
          <w:rtl/>
        </w:rPr>
        <w:t>، جو'' ھل يستطيع ربك ...'' سے حاصل ہوتے ہي</w:t>
      </w:r>
      <w:r w:rsidR="00C91DA5">
        <w:rPr>
          <w:rtl/>
        </w:rPr>
        <w:t xml:space="preserve">ں </w:t>
      </w:r>
      <w:r w:rsidR="00476C9D">
        <w:rPr>
          <w:rtl/>
        </w:rPr>
        <w:t>كہ ان مي</w:t>
      </w:r>
      <w:r w:rsidR="00C91DA5">
        <w:rPr>
          <w:rtl/>
        </w:rPr>
        <w:t xml:space="preserve">ں </w:t>
      </w:r>
      <w:r w:rsidR="00476C9D">
        <w:rPr>
          <w:rtl/>
        </w:rPr>
        <w:t>سے ايك قدرت خدا كے بارے مي</w:t>
      </w:r>
      <w:r w:rsidR="00C91DA5">
        <w:rPr>
          <w:rtl/>
        </w:rPr>
        <w:t xml:space="preserve">ں </w:t>
      </w:r>
      <w:r w:rsidR="00476C9D">
        <w:rPr>
          <w:rtl/>
        </w:rPr>
        <w:t>شك و ترديد</w:t>
      </w:r>
      <w:r w:rsidR="002A0155">
        <w:rPr>
          <w:rtl/>
        </w:rPr>
        <w:t xml:space="preserve"> ہے</w:t>
      </w:r>
      <w:r w:rsidR="00476C9D">
        <w:rPr>
          <w:rtl/>
        </w:rPr>
        <w:t>_</w:t>
      </w:r>
    </w:p>
    <w:p w:rsidR="00476C9D" w:rsidRDefault="00476C9D" w:rsidP="00A96B57">
      <w:pPr>
        <w:pStyle w:val="libNormal"/>
        <w:rPr>
          <w:rtl/>
        </w:rPr>
      </w:pPr>
      <w:r>
        <w:rPr>
          <w:rtl/>
        </w:rPr>
        <w:t>11_ قدرت خدا وندى كے بارے مي</w:t>
      </w:r>
      <w:r w:rsidR="00C91DA5">
        <w:rPr>
          <w:rtl/>
        </w:rPr>
        <w:t xml:space="preserve">ں </w:t>
      </w:r>
      <w:r>
        <w:rPr>
          <w:rtl/>
        </w:rPr>
        <w:t>شك و ترديد تقوي اور ايمان كے ساتھ ہم آہنگ نہي</w:t>
      </w:r>
      <w:r w:rsidR="00C91DA5">
        <w:rPr>
          <w:rtl/>
        </w:rPr>
        <w:t>ں</w:t>
      </w:r>
      <w:r w:rsidR="002A0155">
        <w:rPr>
          <w:rtl/>
        </w:rPr>
        <w:t xml:space="preserve"> ہے</w:t>
      </w:r>
      <w:r>
        <w:rPr>
          <w:rtl/>
        </w:rPr>
        <w:t>_</w:t>
      </w:r>
    </w:p>
    <w:p w:rsidR="00476C9D" w:rsidRDefault="00E77C37" w:rsidP="00D66D08">
      <w:pPr>
        <w:pStyle w:val="libArabic"/>
        <w:rPr>
          <w:rtl/>
        </w:rPr>
      </w:pPr>
      <w:r w:rsidRPr="00935327">
        <w:rPr>
          <w:rFonts w:hint="cs"/>
          <w:rtl/>
        </w:rPr>
        <w:t>ه</w:t>
      </w:r>
      <w:r w:rsidR="00476C9D">
        <w:rPr>
          <w:rFonts w:hint="cs"/>
          <w:rtl/>
        </w:rPr>
        <w:t>ل</w:t>
      </w:r>
      <w:r w:rsidR="00476C9D">
        <w:rPr>
          <w:rtl/>
        </w:rPr>
        <w:t xml:space="preserve"> </w:t>
      </w:r>
      <w:r w:rsidR="00476C9D">
        <w:rPr>
          <w:rFonts w:hint="cs"/>
          <w:rtl/>
        </w:rPr>
        <w:t>يستطيع</w:t>
      </w:r>
      <w:r w:rsidR="00476C9D">
        <w:rPr>
          <w:rtl/>
        </w:rPr>
        <w:t xml:space="preserve"> </w:t>
      </w:r>
      <w:r w:rsidR="00476C9D">
        <w:rPr>
          <w:rFonts w:hint="cs"/>
          <w:rtl/>
        </w:rPr>
        <w:t>ربك</w:t>
      </w:r>
      <w:r w:rsidR="00476C9D">
        <w:rPr>
          <w:rtl/>
        </w:rPr>
        <w:t xml:space="preserve"> ..._ </w:t>
      </w:r>
      <w:r w:rsidR="00476C9D">
        <w:rPr>
          <w:rFonts w:hint="cs"/>
          <w:rtl/>
        </w:rPr>
        <w:t>اتقوا</w:t>
      </w:r>
      <w:r w:rsidR="00476C9D">
        <w:rPr>
          <w:rtl/>
        </w:rPr>
        <w:t xml:space="preserve"> </w:t>
      </w:r>
      <w:r w:rsidR="00476C9D">
        <w:rPr>
          <w:rFonts w:hint="cs"/>
          <w:rtl/>
        </w:rPr>
        <w:t>الل</w:t>
      </w:r>
      <w:r w:rsidR="003B690D" w:rsidRPr="00935327">
        <w:rPr>
          <w:rFonts w:hint="cs"/>
          <w:rtl/>
        </w:rPr>
        <w:t>ه</w:t>
      </w:r>
      <w:r w:rsidR="00476C9D">
        <w:rPr>
          <w:rtl/>
        </w:rPr>
        <w:t xml:space="preserve"> </w:t>
      </w:r>
      <w:r w:rsidR="00476C9D">
        <w:rPr>
          <w:rFonts w:hint="cs"/>
          <w:rtl/>
        </w:rPr>
        <w:t>ان</w:t>
      </w:r>
      <w:r w:rsidR="00476C9D">
        <w:rPr>
          <w:rtl/>
        </w:rPr>
        <w:t xml:space="preserve"> </w:t>
      </w:r>
      <w:r w:rsidR="00476C9D">
        <w:rPr>
          <w:rFonts w:hint="cs"/>
          <w:rtl/>
        </w:rPr>
        <w:t>كنتم</w:t>
      </w:r>
      <w:r w:rsidR="00476C9D">
        <w:rPr>
          <w:rtl/>
        </w:rPr>
        <w:t xml:space="preserve"> </w:t>
      </w:r>
      <w:r w:rsidR="00476C9D">
        <w:rPr>
          <w:rFonts w:hint="cs"/>
          <w:rtl/>
        </w:rPr>
        <w:t>مؤمنين</w:t>
      </w:r>
    </w:p>
    <w:p w:rsidR="00476C9D" w:rsidRDefault="00476C9D" w:rsidP="00D66D08">
      <w:pPr>
        <w:pStyle w:val="libNormal"/>
        <w:rPr>
          <w:rtl/>
        </w:rPr>
      </w:pPr>
      <w:r>
        <w:rPr>
          <w:rtl/>
        </w:rPr>
        <w:t>12_ خدا وند متعال پر ايمان كا لازمہ يہ</w:t>
      </w:r>
      <w:r w:rsidR="002A0155">
        <w:rPr>
          <w:rtl/>
        </w:rPr>
        <w:t xml:space="preserve"> ہے</w:t>
      </w:r>
      <w:r>
        <w:rPr>
          <w:rtl/>
        </w:rPr>
        <w:t xml:space="preserve"> كہ تقوي اختيار كرنے كے ساتھ ساتھ اس كے بارے مي</w:t>
      </w:r>
      <w:r w:rsidR="00C91DA5">
        <w:rPr>
          <w:rtl/>
        </w:rPr>
        <w:t xml:space="preserve">ں </w:t>
      </w:r>
      <w:r>
        <w:rPr>
          <w:rtl/>
        </w:rPr>
        <w:t>غلط افكار سے گريز كيا جائے_</w:t>
      </w:r>
      <w:r w:rsidRPr="00D66D08">
        <w:rPr>
          <w:rStyle w:val="libArabicChar"/>
          <w:rtl/>
        </w:rPr>
        <w:t>اتقوا الل</w:t>
      </w:r>
      <w:r w:rsidR="003B690D" w:rsidRPr="00935327">
        <w:rPr>
          <w:rStyle w:val="libArabicChar"/>
          <w:rFonts w:hint="cs"/>
          <w:rtl/>
        </w:rPr>
        <w:t>ه</w:t>
      </w:r>
      <w:r w:rsidRPr="00D66D08">
        <w:rPr>
          <w:rStyle w:val="libArabicChar"/>
          <w:rtl/>
        </w:rPr>
        <w:t xml:space="preserve"> </w:t>
      </w:r>
      <w:r w:rsidRPr="00D66D08">
        <w:rPr>
          <w:rStyle w:val="libArabicChar"/>
          <w:rFonts w:hint="cs"/>
          <w:rtl/>
        </w:rPr>
        <w:t>ان</w:t>
      </w:r>
      <w:r w:rsidRPr="00D66D08">
        <w:rPr>
          <w:rStyle w:val="libArabicChar"/>
          <w:rtl/>
        </w:rPr>
        <w:t xml:space="preserve"> </w:t>
      </w:r>
      <w:r w:rsidRPr="00D66D08">
        <w:rPr>
          <w:rStyle w:val="libArabicChar"/>
          <w:rFonts w:hint="cs"/>
          <w:rtl/>
        </w:rPr>
        <w:t>كنتم</w:t>
      </w:r>
      <w:r w:rsidRPr="00D66D08">
        <w:rPr>
          <w:rStyle w:val="libArabicChar"/>
          <w:rtl/>
        </w:rPr>
        <w:t xml:space="preserve"> </w:t>
      </w:r>
      <w:r w:rsidRPr="00D66D08">
        <w:rPr>
          <w:rStyle w:val="libArabicChar"/>
          <w:rFonts w:hint="cs"/>
          <w:rtl/>
        </w:rPr>
        <w:t>مؤمنين</w:t>
      </w:r>
      <w:r w:rsidR="00D66D08">
        <w:rPr>
          <w:rFonts w:hint="cs"/>
          <w:rtl/>
        </w:rPr>
        <w:t xml:space="preserve">  </w:t>
      </w:r>
      <w:r>
        <w:rPr>
          <w:rtl/>
        </w:rPr>
        <w:t>جملہ'' ھل يستطيع ...'' سے معلوم ہوتا</w:t>
      </w:r>
      <w:r w:rsidR="002A0155">
        <w:rPr>
          <w:rtl/>
        </w:rPr>
        <w:t xml:space="preserve"> ہے</w:t>
      </w:r>
      <w:r>
        <w:rPr>
          <w:rtl/>
        </w:rPr>
        <w:t xml:space="preserve"> كہ حوارى قدرت خداوندى كے بارے مي</w:t>
      </w:r>
      <w:r w:rsidR="00C91DA5">
        <w:rPr>
          <w:rtl/>
        </w:rPr>
        <w:t xml:space="preserve">ں </w:t>
      </w:r>
      <w:r>
        <w:rPr>
          <w:rtl/>
        </w:rPr>
        <w:t>شك و ترديد كا شكار تھے اور يہ اس كيلئے قرينہ</w:t>
      </w:r>
      <w:r w:rsidR="002A0155">
        <w:rPr>
          <w:rtl/>
        </w:rPr>
        <w:t xml:space="preserve"> ہے</w:t>
      </w:r>
      <w:r>
        <w:rPr>
          <w:rtl/>
        </w:rPr>
        <w:t xml:space="preserve"> كہ ''ان كنتم مؤمنين'' مي</w:t>
      </w:r>
      <w:r w:rsidR="00C91DA5">
        <w:rPr>
          <w:rtl/>
        </w:rPr>
        <w:t xml:space="preserve">ں </w:t>
      </w:r>
      <w:r>
        <w:rPr>
          <w:rtl/>
        </w:rPr>
        <w:t>ايمان سے مراد خدا پر ايمان ركھنا</w:t>
      </w:r>
      <w:r w:rsidR="002A0155">
        <w:rPr>
          <w:rtl/>
        </w:rPr>
        <w:t xml:space="preserve"> ہے</w:t>
      </w:r>
      <w:r>
        <w:rPr>
          <w:rtl/>
        </w:rPr>
        <w:t>_</w:t>
      </w:r>
    </w:p>
    <w:p w:rsidR="00476C9D" w:rsidRDefault="00476C9D" w:rsidP="00D66D08">
      <w:pPr>
        <w:pStyle w:val="libNormal"/>
        <w:rPr>
          <w:rtl/>
        </w:rPr>
      </w:pPr>
      <w:r>
        <w:rPr>
          <w:rtl/>
        </w:rPr>
        <w:t xml:space="preserve">13_ خداوند متعال كا نام ليتے وقت آداب كو ملحوظ نہ ركھنے كى وجہ سے حضرت عيسي </w:t>
      </w:r>
      <w:r w:rsidR="00AC11F9" w:rsidRPr="00AC11F9">
        <w:rPr>
          <w:rStyle w:val="libAlaemChar"/>
          <w:rtl/>
        </w:rPr>
        <w:t xml:space="preserve"> عليه‌السلام </w:t>
      </w:r>
      <w:r>
        <w:rPr>
          <w:rtl/>
        </w:rPr>
        <w:t>نے اپنے حواريو</w:t>
      </w:r>
      <w:r w:rsidR="00C91DA5">
        <w:rPr>
          <w:rtl/>
        </w:rPr>
        <w:t xml:space="preserve">ں </w:t>
      </w:r>
      <w:r>
        <w:rPr>
          <w:rtl/>
        </w:rPr>
        <w:t>كى سرزنش اور مذمت كي_</w:t>
      </w:r>
      <w:r w:rsidR="00E77C37" w:rsidRPr="00935327">
        <w:rPr>
          <w:rStyle w:val="libArabicChar"/>
          <w:rFonts w:hint="cs"/>
          <w:rtl/>
        </w:rPr>
        <w:t>ه</w:t>
      </w:r>
      <w:r w:rsidRPr="00D66D08">
        <w:rPr>
          <w:rStyle w:val="libArabicChar"/>
          <w:rFonts w:hint="cs"/>
          <w:rtl/>
        </w:rPr>
        <w:t>ل</w:t>
      </w:r>
      <w:r w:rsidRPr="00D66D08">
        <w:rPr>
          <w:rStyle w:val="libArabicChar"/>
          <w:rtl/>
        </w:rPr>
        <w:t xml:space="preserve"> </w:t>
      </w:r>
      <w:r w:rsidRPr="00D66D08">
        <w:rPr>
          <w:rStyle w:val="libArabicChar"/>
          <w:rFonts w:hint="cs"/>
          <w:rtl/>
        </w:rPr>
        <w:t>يستطيع</w:t>
      </w:r>
      <w:r w:rsidRPr="00D66D08">
        <w:rPr>
          <w:rStyle w:val="libArabicChar"/>
          <w:rtl/>
        </w:rPr>
        <w:t xml:space="preserve"> </w:t>
      </w:r>
      <w:r w:rsidRPr="00D66D08">
        <w:rPr>
          <w:rStyle w:val="libArabicChar"/>
          <w:rFonts w:hint="cs"/>
          <w:rtl/>
        </w:rPr>
        <w:t>ربك</w:t>
      </w:r>
      <w:r w:rsidRPr="00D66D08">
        <w:rPr>
          <w:rStyle w:val="libArabicChar"/>
          <w:rtl/>
        </w:rPr>
        <w:t xml:space="preserve"> ... </w:t>
      </w:r>
      <w:r w:rsidRPr="00D66D08">
        <w:rPr>
          <w:rStyle w:val="libArabicChar"/>
          <w:rFonts w:hint="cs"/>
          <w:rtl/>
        </w:rPr>
        <w:t>قال</w:t>
      </w:r>
      <w:r w:rsidRPr="00D66D08">
        <w:rPr>
          <w:rStyle w:val="libArabicChar"/>
          <w:rtl/>
        </w:rPr>
        <w:t xml:space="preserve"> </w:t>
      </w:r>
      <w:r w:rsidRPr="00D66D08">
        <w:rPr>
          <w:rStyle w:val="libArabicChar"/>
          <w:rFonts w:hint="cs"/>
          <w:rtl/>
        </w:rPr>
        <w:t>اتقوا</w:t>
      </w:r>
      <w:r w:rsidRPr="00D66D08">
        <w:rPr>
          <w:rStyle w:val="libArabicChar"/>
          <w:rtl/>
        </w:rPr>
        <w:t xml:space="preserve"> </w:t>
      </w:r>
      <w:r w:rsidRPr="00D66D08">
        <w:rPr>
          <w:rStyle w:val="libArabicChar"/>
          <w:rFonts w:hint="cs"/>
          <w:rtl/>
        </w:rPr>
        <w:t>الل</w:t>
      </w:r>
      <w:r w:rsidR="003B690D" w:rsidRPr="00935327">
        <w:rPr>
          <w:rStyle w:val="libArabicChar"/>
          <w:rFonts w:hint="cs"/>
          <w:rtl/>
        </w:rPr>
        <w:t>ه</w:t>
      </w:r>
      <w:r w:rsidR="00D66D08">
        <w:rPr>
          <w:rFonts w:hint="cs"/>
          <w:rtl/>
        </w:rPr>
        <w:t xml:space="preserve">  </w:t>
      </w:r>
      <w:r>
        <w:rPr>
          <w:rtl/>
        </w:rPr>
        <w:t>اس آيہ شريفہ مي</w:t>
      </w:r>
      <w:r w:rsidR="00C91DA5">
        <w:rPr>
          <w:rtl/>
        </w:rPr>
        <w:t xml:space="preserve">ں </w:t>
      </w:r>
      <w:r>
        <w:rPr>
          <w:rtl/>
        </w:rPr>
        <w:t>ادب كا اقتضاء يہ تھا كہ حوارى ''ربك''تمہارے پروردگار كى بجائے ''ربنا'' كہتے_</w:t>
      </w:r>
    </w:p>
    <w:p w:rsidR="00476C9D" w:rsidRDefault="00476C9D" w:rsidP="00D66D08">
      <w:pPr>
        <w:pStyle w:val="libNormal"/>
        <w:rPr>
          <w:rtl/>
        </w:rPr>
      </w:pPr>
      <w:r>
        <w:rPr>
          <w:rtl/>
        </w:rPr>
        <w:t>14_ كئي ايك معجزو</w:t>
      </w:r>
      <w:r w:rsidR="00C91DA5">
        <w:rPr>
          <w:rtl/>
        </w:rPr>
        <w:t xml:space="preserve">ں </w:t>
      </w:r>
      <w:r>
        <w:rPr>
          <w:rtl/>
        </w:rPr>
        <w:t>كا مشاہدہ كرنے كے باوجود خاص معجزہ دكھانے اور آسمانى كھانے كے نزول كا مطالبہ كرنے پر حضرت عيسي</w:t>
      </w:r>
      <w:r w:rsidR="00AC11F9" w:rsidRPr="00AC11F9">
        <w:rPr>
          <w:rStyle w:val="libAlaemChar"/>
          <w:rtl/>
        </w:rPr>
        <w:t xml:space="preserve"> عليه‌السلام </w:t>
      </w:r>
      <w:r>
        <w:rPr>
          <w:rtl/>
        </w:rPr>
        <w:t>نے اپنے حواريو</w:t>
      </w:r>
      <w:r w:rsidR="00C91DA5">
        <w:rPr>
          <w:rtl/>
        </w:rPr>
        <w:t xml:space="preserve">ں </w:t>
      </w:r>
      <w:r>
        <w:rPr>
          <w:rtl/>
        </w:rPr>
        <w:t>كى مذمت كي_</w:t>
      </w:r>
      <w:r w:rsidRPr="00D66D08">
        <w:rPr>
          <w:rStyle w:val="libArabicChar"/>
          <w:rtl/>
        </w:rPr>
        <w:t>قال اتقوا الل</w:t>
      </w:r>
      <w:r w:rsidR="003B690D" w:rsidRPr="00935327">
        <w:rPr>
          <w:rStyle w:val="libArabicChar"/>
          <w:rFonts w:hint="cs"/>
          <w:rtl/>
        </w:rPr>
        <w:t>ه</w:t>
      </w:r>
      <w:r w:rsidRPr="00D66D08">
        <w:rPr>
          <w:rStyle w:val="libArabicChar"/>
          <w:rtl/>
        </w:rPr>
        <w:t xml:space="preserve"> </w:t>
      </w:r>
      <w:r w:rsidRPr="00D66D08">
        <w:rPr>
          <w:rStyle w:val="libArabicChar"/>
          <w:rFonts w:hint="cs"/>
          <w:rtl/>
        </w:rPr>
        <w:t>ان</w:t>
      </w:r>
      <w:r w:rsidRPr="00D66D08">
        <w:rPr>
          <w:rStyle w:val="libArabicChar"/>
          <w:rtl/>
        </w:rPr>
        <w:t xml:space="preserve"> </w:t>
      </w:r>
      <w:r w:rsidRPr="00D66D08">
        <w:rPr>
          <w:rStyle w:val="libArabicChar"/>
          <w:rFonts w:hint="cs"/>
          <w:rtl/>
        </w:rPr>
        <w:t>كنتم</w:t>
      </w:r>
      <w:r w:rsidRPr="00D66D08">
        <w:rPr>
          <w:rStyle w:val="libArabicChar"/>
          <w:rtl/>
        </w:rPr>
        <w:t xml:space="preserve"> </w:t>
      </w:r>
      <w:r w:rsidRPr="00D66D08">
        <w:rPr>
          <w:rStyle w:val="libArabicChar"/>
          <w:rFonts w:hint="cs"/>
          <w:rtl/>
        </w:rPr>
        <w:t>مؤمنين</w:t>
      </w:r>
      <w:r w:rsidR="00D66D08" w:rsidRPr="00D66D08">
        <w:rPr>
          <w:rStyle w:val="libArabicChar"/>
          <w:rFonts w:hint="cs"/>
          <w:rtl/>
        </w:rPr>
        <w:t xml:space="preserve">  </w:t>
      </w:r>
      <w:r>
        <w:rPr>
          <w:rtl/>
        </w:rPr>
        <w:t>گذشتہ آيات دلالت كرتى ہي</w:t>
      </w:r>
      <w:r w:rsidR="00C91DA5">
        <w:rPr>
          <w:rtl/>
        </w:rPr>
        <w:t xml:space="preserve">ں </w:t>
      </w:r>
      <w:r>
        <w:rPr>
          <w:rtl/>
        </w:rPr>
        <w:t xml:space="preserve">كہ حضرت عيسي </w:t>
      </w:r>
      <w:r w:rsidR="00AC11F9" w:rsidRPr="00AC11F9">
        <w:rPr>
          <w:rStyle w:val="libAlaemChar"/>
          <w:rtl/>
        </w:rPr>
        <w:t xml:space="preserve"> عليه‌السلام </w:t>
      </w:r>
      <w:r>
        <w:rPr>
          <w:rtl/>
        </w:rPr>
        <w:t>حتى بچپن مي</w:t>
      </w:r>
      <w:r w:rsidR="00C91DA5">
        <w:rPr>
          <w:rtl/>
        </w:rPr>
        <w:t xml:space="preserve">ں </w:t>
      </w:r>
      <w:r>
        <w:rPr>
          <w:rtl/>
        </w:rPr>
        <w:t>ہى اور لوگو</w:t>
      </w:r>
      <w:r w:rsidR="00C91DA5">
        <w:rPr>
          <w:rtl/>
        </w:rPr>
        <w:t xml:space="preserve">ں </w:t>
      </w:r>
      <w:r>
        <w:rPr>
          <w:rtl/>
        </w:rPr>
        <w:t>كو ايمان كى دعوت سے پہلے معجزات دكھايا كرتے تھے، لہذا يہ كہا جاسكتا</w:t>
      </w:r>
      <w:r w:rsidR="002A0155">
        <w:rPr>
          <w:rtl/>
        </w:rPr>
        <w:t xml:space="preserve"> ہے</w:t>
      </w:r>
      <w:r>
        <w:rPr>
          <w:rtl/>
        </w:rPr>
        <w:t xml:space="preserve"> كہ حضرت عيسي كى تنقيد اور اعتراض كى وجہ يہ تھى كہ وہ كئي ايك معجزو</w:t>
      </w:r>
      <w:r w:rsidR="00C91DA5">
        <w:rPr>
          <w:rtl/>
        </w:rPr>
        <w:t xml:space="preserve">ں </w:t>
      </w:r>
      <w:r>
        <w:rPr>
          <w:rtl/>
        </w:rPr>
        <w:t>كا مشاہدہ كرنے كے باوجود ايك مخصوص معجزے كى درخواست كيو</w:t>
      </w:r>
      <w:r w:rsidR="00C91DA5">
        <w:rPr>
          <w:rtl/>
        </w:rPr>
        <w:t xml:space="preserve">ں </w:t>
      </w:r>
      <w:r>
        <w:rPr>
          <w:rtl/>
        </w:rPr>
        <w:t>كرتے ہي</w:t>
      </w:r>
      <w:r w:rsidR="00C91DA5">
        <w:rPr>
          <w:rtl/>
        </w:rPr>
        <w:t xml:space="preserve">ں </w:t>
      </w:r>
      <w:r>
        <w:rPr>
          <w:rtl/>
        </w:rPr>
        <w:t>_</w:t>
      </w:r>
    </w:p>
    <w:p w:rsidR="00476C9D" w:rsidRDefault="00476C9D" w:rsidP="00A96B57">
      <w:pPr>
        <w:pStyle w:val="libNormal"/>
        <w:rPr>
          <w:rtl/>
        </w:rPr>
      </w:pPr>
      <w:r>
        <w:rPr>
          <w:rtl/>
        </w:rPr>
        <w:t>15_ انبيائے خدا سے بے جاقسم كى درخواستي</w:t>
      </w:r>
      <w:r w:rsidR="00C91DA5">
        <w:rPr>
          <w:rtl/>
        </w:rPr>
        <w:t xml:space="preserve">ں </w:t>
      </w:r>
      <w:r>
        <w:rPr>
          <w:rtl/>
        </w:rPr>
        <w:t>اور مطالبے كرنا عدم تقوي كى علامت</w:t>
      </w:r>
      <w:r w:rsidR="002A0155">
        <w:rPr>
          <w:rtl/>
        </w:rPr>
        <w:t xml:space="preserve"> ہے</w:t>
      </w:r>
      <w:r>
        <w:rPr>
          <w:rtl/>
        </w:rPr>
        <w:t>_</w:t>
      </w:r>
    </w:p>
    <w:p w:rsidR="00476C9D" w:rsidRDefault="00476C9D" w:rsidP="00D66D08">
      <w:pPr>
        <w:pStyle w:val="libArabic"/>
        <w:rPr>
          <w:rtl/>
        </w:rPr>
      </w:pPr>
      <w:r>
        <w:rPr>
          <w:rtl/>
        </w:rPr>
        <w:t>ان ينزل علينا مائد</w:t>
      </w:r>
      <w:r w:rsidR="003B690D" w:rsidRPr="00935327">
        <w:rPr>
          <w:rFonts w:hint="cs"/>
          <w:rtl/>
        </w:rPr>
        <w:t>ه</w:t>
      </w:r>
      <w:r>
        <w:rPr>
          <w:rtl/>
        </w:rPr>
        <w:t xml:space="preserve"> ... </w:t>
      </w:r>
      <w:r>
        <w:rPr>
          <w:rFonts w:hint="cs"/>
          <w:rtl/>
        </w:rPr>
        <w:t>اتقوا</w:t>
      </w:r>
      <w:r>
        <w:rPr>
          <w:rtl/>
        </w:rPr>
        <w:t xml:space="preserve"> </w:t>
      </w:r>
      <w:r>
        <w:rPr>
          <w:rFonts w:hint="cs"/>
          <w:rtl/>
        </w:rPr>
        <w:t>الل</w:t>
      </w:r>
      <w:r w:rsidR="003B690D" w:rsidRPr="00935327">
        <w:rPr>
          <w:rFonts w:hint="cs"/>
          <w:rtl/>
        </w:rPr>
        <w:t>ه</w:t>
      </w:r>
      <w:r>
        <w:rPr>
          <w:rtl/>
        </w:rPr>
        <w:t xml:space="preserve"> </w:t>
      </w:r>
      <w:r>
        <w:rPr>
          <w:rFonts w:hint="cs"/>
          <w:rtl/>
        </w:rPr>
        <w:t>ان</w:t>
      </w:r>
      <w:r>
        <w:rPr>
          <w:rtl/>
        </w:rPr>
        <w:t xml:space="preserve"> </w:t>
      </w:r>
      <w:r>
        <w:rPr>
          <w:rFonts w:hint="cs"/>
          <w:rtl/>
        </w:rPr>
        <w:t>كنتم</w:t>
      </w:r>
      <w:r>
        <w:rPr>
          <w:rtl/>
        </w:rPr>
        <w:t xml:space="preserve"> </w:t>
      </w:r>
      <w:r>
        <w:rPr>
          <w:rFonts w:hint="cs"/>
          <w:rtl/>
        </w:rPr>
        <w:t>مؤمنين</w:t>
      </w:r>
      <w:r w:rsidR="00D66D08">
        <w:rPr>
          <w:rFonts w:hint="cs"/>
          <w:rtl/>
        </w:rPr>
        <w:t xml:space="preserve">  </w:t>
      </w:r>
    </w:p>
    <w:p w:rsidR="00476C9D" w:rsidRDefault="00476C9D" w:rsidP="00A96B57">
      <w:pPr>
        <w:pStyle w:val="libNormal"/>
        <w:rPr>
          <w:rtl/>
        </w:rPr>
      </w:pPr>
      <w:r>
        <w:rPr>
          <w:rtl/>
        </w:rPr>
        <w:t>16_ معجزو</w:t>
      </w:r>
      <w:r w:rsidR="00C91DA5">
        <w:rPr>
          <w:rtl/>
        </w:rPr>
        <w:t xml:space="preserve">ں </w:t>
      </w:r>
      <w:r>
        <w:rPr>
          <w:rtl/>
        </w:rPr>
        <w:t xml:space="preserve">اور روشن دلائل كے ذريعے رسالت انبياء </w:t>
      </w:r>
      <w:r w:rsidR="00AC11F9" w:rsidRPr="00AC11F9">
        <w:rPr>
          <w:rStyle w:val="libAlaemChar"/>
          <w:rtl/>
        </w:rPr>
        <w:t xml:space="preserve"> عليه‌السلام </w:t>
      </w:r>
      <w:r>
        <w:rPr>
          <w:rtl/>
        </w:rPr>
        <w:t>كے اثبات كے بعد اديان الہى كے پيروكارو</w:t>
      </w:r>
      <w:r w:rsidR="00C91DA5">
        <w:rPr>
          <w:rtl/>
        </w:rPr>
        <w:t xml:space="preserve">ں </w:t>
      </w:r>
      <w:r>
        <w:rPr>
          <w:rtl/>
        </w:rPr>
        <w:t>كيلئے نئے معجزہ كا مطالبہ كرنے سے اجتناب كرنا ضرورى</w:t>
      </w:r>
    </w:p>
    <w:p w:rsidR="00476C9D" w:rsidRDefault="00D84C0C" w:rsidP="00D66D08">
      <w:pPr>
        <w:pStyle w:val="libNormal"/>
        <w:rPr>
          <w:rtl/>
        </w:rPr>
      </w:pPr>
      <w:r w:rsidRPr="00D84C0C">
        <w:rPr>
          <w:rtl/>
        </w:rPr>
        <w:br w:type="page"/>
      </w:r>
      <w:r w:rsidRPr="00D84C0C">
        <w:rPr>
          <w:rtl/>
        </w:rPr>
        <w:lastRenderedPageBreak/>
        <w:cr/>
      </w:r>
      <w:r w:rsidR="002A0155">
        <w:rPr>
          <w:rtl/>
        </w:rPr>
        <w:t xml:space="preserve"> ہے</w:t>
      </w:r>
      <w:r w:rsidR="00476C9D">
        <w:rPr>
          <w:rtl/>
        </w:rPr>
        <w:t>_</w:t>
      </w:r>
      <w:r w:rsidR="00476C9D" w:rsidRPr="00D66D08">
        <w:rPr>
          <w:rStyle w:val="libArabicChar"/>
          <w:rtl/>
        </w:rPr>
        <w:t>قال اتقوا الل</w:t>
      </w:r>
      <w:r w:rsidR="003B690D" w:rsidRPr="00935327">
        <w:rPr>
          <w:rStyle w:val="libArabicChar"/>
          <w:rFonts w:hint="cs"/>
          <w:rtl/>
        </w:rPr>
        <w:t>ه</w:t>
      </w:r>
      <w:r w:rsidR="00476C9D" w:rsidRPr="00D66D08">
        <w:rPr>
          <w:rStyle w:val="libArabicChar"/>
          <w:rtl/>
        </w:rPr>
        <w:t xml:space="preserve"> </w:t>
      </w:r>
      <w:r w:rsidR="00476C9D" w:rsidRPr="00D66D08">
        <w:rPr>
          <w:rStyle w:val="libArabicChar"/>
          <w:rFonts w:hint="cs"/>
          <w:rtl/>
        </w:rPr>
        <w:t>ان</w:t>
      </w:r>
      <w:r w:rsidR="00476C9D" w:rsidRPr="00D66D08">
        <w:rPr>
          <w:rStyle w:val="libArabicChar"/>
          <w:rtl/>
        </w:rPr>
        <w:t xml:space="preserve"> </w:t>
      </w:r>
      <w:r w:rsidR="00476C9D" w:rsidRPr="00D66D08">
        <w:rPr>
          <w:rStyle w:val="libArabicChar"/>
          <w:rFonts w:hint="cs"/>
          <w:rtl/>
        </w:rPr>
        <w:t>كنتم</w:t>
      </w:r>
      <w:r w:rsidR="00476C9D" w:rsidRPr="00D66D08">
        <w:rPr>
          <w:rStyle w:val="libArabicChar"/>
          <w:rtl/>
        </w:rPr>
        <w:t xml:space="preserve"> </w:t>
      </w:r>
      <w:r w:rsidR="00476C9D" w:rsidRPr="00D66D08">
        <w:rPr>
          <w:rStyle w:val="libArabicChar"/>
          <w:rFonts w:hint="cs"/>
          <w:rtl/>
        </w:rPr>
        <w:t>مؤمنين</w:t>
      </w:r>
    </w:p>
    <w:p w:rsidR="00476C9D" w:rsidRDefault="00476C9D" w:rsidP="00D66D08">
      <w:pPr>
        <w:pStyle w:val="libNormal"/>
        <w:rPr>
          <w:rtl/>
        </w:rPr>
      </w:pPr>
      <w:r>
        <w:rPr>
          <w:rtl/>
        </w:rPr>
        <w:t>آسمانى كھانا:آسمانى كھانے كا نزول 7، 8، 14;آسمانى كھانے كى داستان 5; آسمانى كھانے كى درخواست 1، 2;آسمانى كھانے كے اثرات 6</w:t>
      </w:r>
    </w:p>
    <w:p w:rsidR="00476C9D" w:rsidRDefault="00476C9D" w:rsidP="00D66D08">
      <w:pPr>
        <w:pStyle w:val="libNormal"/>
        <w:rPr>
          <w:rtl/>
        </w:rPr>
      </w:pPr>
      <w:r>
        <w:rPr>
          <w:rtl/>
        </w:rPr>
        <w:t>اللہ تعالى:اللہ تعالى كى قدرت 2;اللہ تعالى كى قدرت كے بارے مي</w:t>
      </w:r>
      <w:r w:rsidR="00C91DA5">
        <w:rPr>
          <w:rtl/>
        </w:rPr>
        <w:t xml:space="preserve">ں </w:t>
      </w:r>
      <w:r>
        <w:rPr>
          <w:rtl/>
        </w:rPr>
        <w:t>شك كرنا 8، 10، 11</w:t>
      </w:r>
    </w:p>
    <w:p w:rsidR="00476C9D" w:rsidRDefault="00476C9D" w:rsidP="00D66D08">
      <w:pPr>
        <w:pStyle w:val="libNormal"/>
        <w:rPr>
          <w:rtl/>
        </w:rPr>
      </w:pPr>
      <w:r>
        <w:rPr>
          <w:rtl/>
        </w:rPr>
        <w:t xml:space="preserve">ايمان:ايمان كا متعلق 5، 7، 12;ايمان كے اثرات 9، 11، 12;ايمان كے مراحل 6; ايمان كے موانع 11 حضرت عيسي </w:t>
      </w:r>
      <w:r w:rsidR="00AC11F9" w:rsidRPr="00AC11F9">
        <w:rPr>
          <w:rStyle w:val="libAlaemChar"/>
          <w:rtl/>
        </w:rPr>
        <w:t xml:space="preserve"> عليه‌السلام </w:t>
      </w:r>
      <w:r>
        <w:rPr>
          <w:rtl/>
        </w:rPr>
        <w:t>پر ايمان لانا 5، 7; خداوند متعال پر ايمان 12</w:t>
      </w:r>
    </w:p>
    <w:p w:rsidR="00476C9D" w:rsidRDefault="00476C9D" w:rsidP="00D66D08">
      <w:pPr>
        <w:pStyle w:val="libNormal"/>
        <w:rPr>
          <w:rtl/>
        </w:rPr>
      </w:pPr>
      <w:r>
        <w:rPr>
          <w:rtl/>
        </w:rPr>
        <w:t>تقوي:تقوي كا پيش خيمہ 12;تقوي كے اثرات 9، 1; تقوي كے موانع 11</w:t>
      </w:r>
    </w:p>
    <w:p w:rsidR="00476C9D" w:rsidRDefault="00476C9D" w:rsidP="00D66D08">
      <w:pPr>
        <w:pStyle w:val="libNormal"/>
        <w:rPr>
          <w:rtl/>
        </w:rPr>
      </w:pPr>
      <w:r>
        <w:rPr>
          <w:rtl/>
        </w:rPr>
        <w:t xml:space="preserve">حواري:حوارى اور حضرت عيسي </w:t>
      </w:r>
      <w:r w:rsidR="00AC11F9" w:rsidRPr="00AC11F9">
        <w:rPr>
          <w:rStyle w:val="libAlaemChar"/>
          <w:rtl/>
        </w:rPr>
        <w:t xml:space="preserve"> عليه‌السلام </w:t>
      </w:r>
      <w:r>
        <w:rPr>
          <w:rtl/>
        </w:rPr>
        <w:t>1، 4;حواريو</w:t>
      </w:r>
      <w:r w:rsidR="00C91DA5">
        <w:rPr>
          <w:rtl/>
        </w:rPr>
        <w:t xml:space="preserve">ں </w:t>
      </w:r>
      <w:r>
        <w:rPr>
          <w:rtl/>
        </w:rPr>
        <w:t>كا ايمان 5، 6، 7، 9;حواريو</w:t>
      </w:r>
      <w:r w:rsidR="00C91DA5">
        <w:rPr>
          <w:rtl/>
        </w:rPr>
        <w:t xml:space="preserve">ں </w:t>
      </w:r>
      <w:r>
        <w:rPr>
          <w:rtl/>
        </w:rPr>
        <w:t>كا تقوى 9; حواريو</w:t>
      </w:r>
      <w:r w:rsidR="00C91DA5">
        <w:rPr>
          <w:rtl/>
        </w:rPr>
        <w:t xml:space="preserve">ں </w:t>
      </w:r>
      <w:r>
        <w:rPr>
          <w:rtl/>
        </w:rPr>
        <w:t>كا عقيدہ 8، 10;حواريو</w:t>
      </w:r>
      <w:r w:rsidR="00C91DA5">
        <w:rPr>
          <w:rtl/>
        </w:rPr>
        <w:t xml:space="preserve">ں </w:t>
      </w:r>
      <w:r>
        <w:rPr>
          <w:rtl/>
        </w:rPr>
        <w:t>كا غور و فكر 3; حو اريو</w:t>
      </w:r>
      <w:r w:rsidR="00C91DA5">
        <w:rPr>
          <w:rtl/>
        </w:rPr>
        <w:t xml:space="preserve">ں </w:t>
      </w:r>
      <w:r>
        <w:rPr>
          <w:rtl/>
        </w:rPr>
        <w:t>كا مطالبہ 1، 2، 4، 7، 9، 14 ;حواريو</w:t>
      </w:r>
      <w:r w:rsidR="00C91DA5">
        <w:rPr>
          <w:rtl/>
        </w:rPr>
        <w:t xml:space="preserve">ں </w:t>
      </w:r>
      <w:r>
        <w:rPr>
          <w:rtl/>
        </w:rPr>
        <w:t>كى اطاعت 6; حواريو</w:t>
      </w:r>
      <w:r w:rsidR="00C91DA5">
        <w:rPr>
          <w:rtl/>
        </w:rPr>
        <w:t xml:space="preserve">ں </w:t>
      </w:r>
      <w:r>
        <w:rPr>
          <w:rtl/>
        </w:rPr>
        <w:t>كو سرزنش 10، 13، 14</w:t>
      </w:r>
    </w:p>
    <w:p w:rsidR="00476C9D" w:rsidRDefault="00476C9D" w:rsidP="00D66D08">
      <w:pPr>
        <w:pStyle w:val="libNormal"/>
        <w:rPr>
          <w:rtl/>
        </w:rPr>
      </w:pPr>
      <w:r>
        <w:rPr>
          <w:rtl/>
        </w:rPr>
        <w:t>ذكر:ذكر خدا مي</w:t>
      </w:r>
      <w:r w:rsidR="00C91DA5">
        <w:rPr>
          <w:rtl/>
        </w:rPr>
        <w:t xml:space="preserve">ں </w:t>
      </w:r>
      <w:r>
        <w:rPr>
          <w:rtl/>
        </w:rPr>
        <w:t>ادب كا خيال ركھنا 13</w:t>
      </w:r>
    </w:p>
    <w:p w:rsidR="00476C9D" w:rsidRDefault="00476C9D" w:rsidP="00D66D08">
      <w:pPr>
        <w:pStyle w:val="libNormal"/>
        <w:rPr>
          <w:rtl/>
        </w:rPr>
      </w:pPr>
      <w:r>
        <w:rPr>
          <w:rtl/>
        </w:rPr>
        <w:t>عدم تقوي:عدم تقوي كى علامت 15</w:t>
      </w:r>
    </w:p>
    <w:p w:rsidR="00476C9D" w:rsidRDefault="00476C9D" w:rsidP="00D66D08">
      <w:pPr>
        <w:pStyle w:val="libNormal"/>
        <w:rPr>
          <w:rtl/>
        </w:rPr>
      </w:pPr>
      <w:r>
        <w:rPr>
          <w:rtl/>
        </w:rPr>
        <w:t xml:space="preserve">عيسي </w:t>
      </w:r>
      <w:r w:rsidR="00AC11F9" w:rsidRPr="00AC11F9">
        <w:rPr>
          <w:rStyle w:val="libAlaemChar"/>
          <w:rtl/>
        </w:rPr>
        <w:t xml:space="preserve"> عليه‌السلام </w:t>
      </w:r>
      <w:r>
        <w:rPr>
          <w:rtl/>
        </w:rPr>
        <w:t xml:space="preserve">:عيسي </w:t>
      </w:r>
      <w:r w:rsidR="00AC11F9" w:rsidRPr="00AC11F9">
        <w:rPr>
          <w:rStyle w:val="libAlaemChar"/>
          <w:rtl/>
        </w:rPr>
        <w:t xml:space="preserve"> عليه‌السلام </w:t>
      </w:r>
      <w:r>
        <w:rPr>
          <w:rtl/>
        </w:rPr>
        <w:t xml:space="preserve">اور حوارى 9; عيسى </w:t>
      </w:r>
      <w:r w:rsidR="00AC11F9" w:rsidRPr="00AC11F9">
        <w:rPr>
          <w:rStyle w:val="libAlaemChar"/>
          <w:rtl/>
        </w:rPr>
        <w:t xml:space="preserve"> عليه‌السلام </w:t>
      </w:r>
      <w:r>
        <w:rPr>
          <w:rtl/>
        </w:rPr>
        <w:t xml:space="preserve">كا مذمت كرنا 10، 13، 14 ; عيسي </w:t>
      </w:r>
      <w:r w:rsidR="00AC11F9" w:rsidRPr="00AC11F9">
        <w:rPr>
          <w:rStyle w:val="libAlaemChar"/>
          <w:rtl/>
        </w:rPr>
        <w:t xml:space="preserve"> عليه‌السلام </w:t>
      </w:r>
      <w:r>
        <w:rPr>
          <w:rtl/>
        </w:rPr>
        <w:t>كا معجزہ 4</w:t>
      </w:r>
    </w:p>
    <w:p w:rsidR="00476C9D" w:rsidRDefault="00476C9D" w:rsidP="00D66D08">
      <w:pPr>
        <w:pStyle w:val="libNormal"/>
        <w:rPr>
          <w:rtl/>
        </w:rPr>
      </w:pPr>
      <w:r>
        <w:rPr>
          <w:rtl/>
        </w:rPr>
        <w:t>غور و فكر:ناپسنديدہ غور و فكر 3;ناپسنديدہ غور و فكر سے اجتناب 12</w:t>
      </w:r>
    </w:p>
    <w:p w:rsidR="00476C9D" w:rsidRDefault="00476C9D" w:rsidP="00D66D08">
      <w:pPr>
        <w:pStyle w:val="libNormal"/>
        <w:rPr>
          <w:rtl/>
        </w:rPr>
      </w:pPr>
      <w:r>
        <w:rPr>
          <w:rtl/>
        </w:rPr>
        <w:t>مطالبہ:بے جامطالبہ 15</w:t>
      </w:r>
    </w:p>
    <w:p w:rsidR="00476C9D" w:rsidRDefault="00476C9D" w:rsidP="00D66D08">
      <w:pPr>
        <w:pStyle w:val="libNormal"/>
        <w:rPr>
          <w:rtl/>
        </w:rPr>
      </w:pPr>
      <w:r>
        <w:rPr>
          <w:rtl/>
        </w:rPr>
        <w:t>معجزہ:معجزے كى اہميت 16; معجزے كى درخواست 4، 7، 14;معجزے كے اثرات 6</w:t>
      </w:r>
    </w:p>
    <w:p w:rsidR="00476C9D" w:rsidRDefault="00476C9D" w:rsidP="00D66D08">
      <w:pPr>
        <w:pStyle w:val="libNormal"/>
        <w:rPr>
          <w:rtl/>
        </w:rPr>
      </w:pPr>
      <w:r>
        <w:rPr>
          <w:rtl/>
        </w:rPr>
        <w:t>نبوت:نبوت كے دلائل 16</w:t>
      </w:r>
    </w:p>
    <w:p w:rsidR="00340E8C" w:rsidRDefault="00D84C0C" w:rsidP="00340E8C">
      <w:pPr>
        <w:pStyle w:val="Heading2Center"/>
        <w:rPr>
          <w:rtl/>
        </w:rPr>
      </w:pPr>
      <w:r w:rsidRPr="00D84C0C">
        <w:rPr>
          <w:rtl/>
        </w:rPr>
        <w:br w:type="page"/>
      </w:r>
      <w:r w:rsidRPr="00D84C0C">
        <w:rPr>
          <w:rtl/>
        </w:rPr>
        <w:lastRenderedPageBreak/>
        <w:cr/>
      </w:r>
      <w:bookmarkStart w:id="190" w:name="_Toc11840798"/>
      <w:r w:rsidR="00340E8C">
        <w:rPr>
          <w:rFonts w:hint="cs"/>
          <w:rtl/>
        </w:rPr>
        <w:t xml:space="preserve">آیت </w:t>
      </w:r>
      <w:r w:rsidR="00340E8C">
        <w:rPr>
          <w:rtl/>
        </w:rPr>
        <w:t>113</w:t>
      </w:r>
      <w:bookmarkEnd w:id="190"/>
      <w:r w:rsidR="00340E8C">
        <w:rPr>
          <w:rtl/>
        </w:rPr>
        <w:t xml:space="preserve"> </w:t>
      </w:r>
      <w:r w:rsidR="00340E8C">
        <w:rPr>
          <w:rFonts w:hint="cs"/>
          <w:rtl/>
        </w:rPr>
        <w:t xml:space="preserve"> </w:t>
      </w:r>
    </w:p>
    <w:p w:rsidR="00476C9D" w:rsidRDefault="00F10600" w:rsidP="00340E8C">
      <w:pPr>
        <w:pStyle w:val="libNormal"/>
        <w:rPr>
          <w:rtl/>
        </w:rPr>
      </w:pPr>
      <w:r w:rsidRPr="00F10600">
        <w:rPr>
          <w:rStyle w:val="libAlaemChar"/>
          <w:rtl/>
        </w:rPr>
        <w:t>(</w:t>
      </w:r>
      <w:r>
        <w:rPr>
          <w:rStyle w:val="libAieChar"/>
          <w:rtl/>
        </w:rPr>
        <w:t xml:space="preserve"> </w:t>
      </w:r>
      <w:r w:rsidRPr="00340E8C">
        <w:rPr>
          <w:rStyle w:val="libAieChar"/>
          <w:rtl/>
        </w:rPr>
        <w:t>قَالُواْ نُرِيدُ أَن نَّأْكُلَ مِنْهَا وَتَطْمَئِنَّ قُلُوبُنَا وَنَعْلَمَ أَن قَدْ صَدَقْتَنَا وَنَكُونَ عَلَيْهَا مِنَ الشَّاهِدِينَ</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ان لوگو</w:t>
      </w:r>
      <w:r w:rsidR="00C91DA5">
        <w:rPr>
          <w:rtl/>
        </w:rPr>
        <w:t xml:space="preserve">ں </w:t>
      </w:r>
      <w:r>
        <w:rPr>
          <w:rtl/>
        </w:rPr>
        <w:t>نے كہا كہ ہم چاہتے ہي</w:t>
      </w:r>
      <w:r w:rsidR="00C91DA5">
        <w:rPr>
          <w:rtl/>
        </w:rPr>
        <w:t xml:space="preserve">ں </w:t>
      </w:r>
      <w:r>
        <w:rPr>
          <w:rtl/>
        </w:rPr>
        <w:t>كہ ہم اس مي</w:t>
      </w:r>
      <w:r w:rsidR="00C91DA5">
        <w:rPr>
          <w:rtl/>
        </w:rPr>
        <w:t xml:space="preserve">ں </w:t>
      </w:r>
      <w:r>
        <w:rPr>
          <w:rtl/>
        </w:rPr>
        <w:t>سے كھائي</w:t>
      </w:r>
      <w:r w:rsidR="00C91DA5">
        <w:rPr>
          <w:rtl/>
        </w:rPr>
        <w:t xml:space="preserve">ں </w:t>
      </w:r>
      <w:r>
        <w:rPr>
          <w:rtl/>
        </w:rPr>
        <w:t>اور اطمينان قلب پيدا كري</w:t>
      </w:r>
      <w:r w:rsidR="00C91DA5">
        <w:rPr>
          <w:rtl/>
        </w:rPr>
        <w:t xml:space="preserve">ں </w:t>
      </w:r>
      <w:r>
        <w:rPr>
          <w:rtl/>
        </w:rPr>
        <w:t>اور يہ جان لي</w:t>
      </w:r>
      <w:r w:rsidR="00C91DA5">
        <w:rPr>
          <w:rtl/>
        </w:rPr>
        <w:t xml:space="preserve">ں </w:t>
      </w:r>
      <w:r>
        <w:rPr>
          <w:rtl/>
        </w:rPr>
        <w:t>كہ آپ نے ہم سے سچ كہا</w:t>
      </w:r>
      <w:r w:rsidR="002A0155">
        <w:rPr>
          <w:rtl/>
        </w:rPr>
        <w:t xml:space="preserve"> ہے</w:t>
      </w:r>
      <w:r>
        <w:rPr>
          <w:rtl/>
        </w:rPr>
        <w:t xml:space="preserve"> او رہم خود بھى اس كے گواہو</w:t>
      </w:r>
      <w:r w:rsidR="00C91DA5">
        <w:rPr>
          <w:rtl/>
        </w:rPr>
        <w:t xml:space="preserve">ں </w:t>
      </w:r>
      <w:r>
        <w:rPr>
          <w:rtl/>
        </w:rPr>
        <w:t>مي</w:t>
      </w:r>
      <w:r w:rsidR="00C91DA5">
        <w:rPr>
          <w:rtl/>
        </w:rPr>
        <w:t xml:space="preserve">ں </w:t>
      </w:r>
      <w:r>
        <w:rPr>
          <w:rtl/>
        </w:rPr>
        <w:t>شامل ہو جائي</w:t>
      </w:r>
      <w:r w:rsidR="00C91DA5">
        <w:rPr>
          <w:rtl/>
        </w:rPr>
        <w:t xml:space="preserve">ں </w:t>
      </w:r>
      <w:r>
        <w:rPr>
          <w:rtl/>
        </w:rPr>
        <w:t>_</w:t>
      </w:r>
    </w:p>
    <w:p w:rsidR="00476C9D" w:rsidRDefault="00476C9D" w:rsidP="00340E8C">
      <w:pPr>
        <w:pStyle w:val="libNormal"/>
        <w:rPr>
          <w:rtl/>
        </w:rPr>
      </w:pPr>
      <w:r>
        <w:rPr>
          <w:rtl/>
        </w:rPr>
        <w:t>1_ آسمانى كھانے كى درخواست سے حواريو</w:t>
      </w:r>
      <w:r w:rsidR="00C91DA5">
        <w:rPr>
          <w:rtl/>
        </w:rPr>
        <w:t xml:space="preserve">ں </w:t>
      </w:r>
      <w:r>
        <w:rPr>
          <w:rtl/>
        </w:rPr>
        <w:t>كا مقصد يہ تھا كہ اس سے كچھ تناول كري</w:t>
      </w:r>
      <w:r w:rsidR="00C91DA5">
        <w:rPr>
          <w:rtl/>
        </w:rPr>
        <w:t xml:space="preserve">ں </w:t>
      </w:r>
      <w:r>
        <w:rPr>
          <w:rtl/>
        </w:rPr>
        <w:t>اور قدرت خداوندى كے بارے مي</w:t>
      </w:r>
      <w:r w:rsidR="00C91DA5">
        <w:rPr>
          <w:rtl/>
        </w:rPr>
        <w:t xml:space="preserve">ں </w:t>
      </w:r>
      <w:r>
        <w:rPr>
          <w:rtl/>
        </w:rPr>
        <w:t>اطمينان حاصل كري</w:t>
      </w:r>
      <w:r w:rsidR="00C91DA5">
        <w:rPr>
          <w:rtl/>
        </w:rPr>
        <w:t xml:space="preserve">ں </w:t>
      </w:r>
      <w:r>
        <w:rPr>
          <w:rtl/>
        </w:rPr>
        <w:t>_</w:t>
      </w:r>
      <w:r w:rsidRPr="00340E8C">
        <w:rPr>
          <w:rStyle w:val="libArabicChar"/>
          <w:rtl/>
        </w:rPr>
        <w:t>قالوا نريد ان ناكل من</w:t>
      </w:r>
      <w:r w:rsidR="00E77C37" w:rsidRPr="00935327">
        <w:rPr>
          <w:rStyle w:val="libArabicChar"/>
          <w:rFonts w:hint="cs"/>
          <w:rtl/>
        </w:rPr>
        <w:t>ه</w:t>
      </w:r>
      <w:r w:rsidRPr="00340E8C">
        <w:rPr>
          <w:rStyle w:val="libArabicChar"/>
          <w:rFonts w:hint="cs"/>
          <w:rtl/>
        </w:rPr>
        <w:t>ا</w:t>
      </w:r>
      <w:r w:rsidRPr="00340E8C">
        <w:rPr>
          <w:rStyle w:val="libArabicChar"/>
          <w:rtl/>
        </w:rPr>
        <w:t xml:space="preserve"> </w:t>
      </w:r>
      <w:r w:rsidRPr="00340E8C">
        <w:rPr>
          <w:rStyle w:val="libArabicChar"/>
          <w:rFonts w:hint="cs"/>
          <w:rtl/>
        </w:rPr>
        <w:t>و</w:t>
      </w:r>
      <w:r w:rsidRPr="00340E8C">
        <w:rPr>
          <w:rStyle w:val="libArabicChar"/>
          <w:rtl/>
        </w:rPr>
        <w:t xml:space="preserve"> </w:t>
      </w:r>
      <w:r w:rsidRPr="00340E8C">
        <w:rPr>
          <w:rStyle w:val="libArabicChar"/>
          <w:rFonts w:hint="cs"/>
          <w:rtl/>
        </w:rPr>
        <w:t>تطمئن</w:t>
      </w:r>
      <w:r w:rsidRPr="00340E8C">
        <w:rPr>
          <w:rStyle w:val="libArabicChar"/>
          <w:rtl/>
        </w:rPr>
        <w:t xml:space="preserve"> </w:t>
      </w:r>
      <w:r w:rsidRPr="00340E8C">
        <w:rPr>
          <w:rStyle w:val="libArabicChar"/>
          <w:rFonts w:hint="cs"/>
          <w:rtl/>
        </w:rPr>
        <w:t>قلوبنا</w:t>
      </w:r>
      <w:r w:rsidRPr="00340E8C">
        <w:rPr>
          <w:rStyle w:val="libArabicChar"/>
          <w:rtl/>
        </w:rPr>
        <w:t xml:space="preserve"> </w:t>
      </w:r>
      <w:r w:rsidRPr="00340E8C">
        <w:rPr>
          <w:rStyle w:val="libArabicChar"/>
          <w:rFonts w:hint="cs"/>
          <w:rtl/>
        </w:rPr>
        <w:t>و</w:t>
      </w:r>
      <w:r w:rsidRPr="00340E8C">
        <w:rPr>
          <w:rStyle w:val="libArabicChar"/>
          <w:rtl/>
        </w:rPr>
        <w:t xml:space="preserve"> </w:t>
      </w:r>
      <w:r w:rsidRPr="00340E8C">
        <w:rPr>
          <w:rStyle w:val="libArabicChar"/>
          <w:rFonts w:hint="cs"/>
          <w:rtl/>
        </w:rPr>
        <w:t>نعلم</w:t>
      </w:r>
      <w:r w:rsidRPr="00340E8C">
        <w:rPr>
          <w:rStyle w:val="libArabicChar"/>
          <w:rtl/>
        </w:rPr>
        <w:t xml:space="preserve"> </w:t>
      </w:r>
      <w:r w:rsidRPr="00340E8C">
        <w:rPr>
          <w:rStyle w:val="libArabicChar"/>
          <w:rFonts w:hint="cs"/>
          <w:rtl/>
        </w:rPr>
        <w:t>ان</w:t>
      </w:r>
      <w:r w:rsidRPr="00340E8C">
        <w:rPr>
          <w:rStyle w:val="libArabicChar"/>
          <w:rtl/>
        </w:rPr>
        <w:t xml:space="preserve"> </w:t>
      </w:r>
      <w:r w:rsidRPr="00340E8C">
        <w:rPr>
          <w:rStyle w:val="libArabicChar"/>
          <w:rFonts w:hint="cs"/>
          <w:rtl/>
        </w:rPr>
        <w:t>قد</w:t>
      </w:r>
      <w:r w:rsidRPr="00340E8C">
        <w:rPr>
          <w:rStyle w:val="libArabicChar"/>
          <w:rtl/>
        </w:rPr>
        <w:t xml:space="preserve"> </w:t>
      </w:r>
      <w:r w:rsidRPr="00340E8C">
        <w:rPr>
          <w:rStyle w:val="libArabicChar"/>
          <w:rFonts w:hint="cs"/>
          <w:rtl/>
        </w:rPr>
        <w:t>صدقتنا</w:t>
      </w:r>
    </w:p>
    <w:p w:rsidR="00476C9D" w:rsidRDefault="00476C9D" w:rsidP="00340E8C">
      <w:pPr>
        <w:pStyle w:val="libNormal"/>
        <w:rPr>
          <w:rtl/>
        </w:rPr>
      </w:pPr>
      <w:r>
        <w:rPr>
          <w:rtl/>
        </w:rPr>
        <w:t>2_ آسمانى كھانےكے بارے مي</w:t>
      </w:r>
      <w:r w:rsidR="00C91DA5">
        <w:rPr>
          <w:rtl/>
        </w:rPr>
        <w:t xml:space="preserve">ں </w:t>
      </w:r>
      <w:r>
        <w:rPr>
          <w:rtl/>
        </w:rPr>
        <w:t>حواريو</w:t>
      </w:r>
      <w:r w:rsidR="00C91DA5">
        <w:rPr>
          <w:rtl/>
        </w:rPr>
        <w:t xml:space="preserve">ں </w:t>
      </w:r>
      <w:r>
        <w:rPr>
          <w:rtl/>
        </w:rPr>
        <w:t xml:space="preserve">كى درخواست كا مقصد يہ تھا كہ ايك تو رسالت حضرت عيسي </w:t>
      </w:r>
      <w:r w:rsidR="00AC11F9" w:rsidRPr="00AC11F9">
        <w:rPr>
          <w:rStyle w:val="libAlaemChar"/>
          <w:rtl/>
        </w:rPr>
        <w:t xml:space="preserve"> عليه‌السلام </w:t>
      </w:r>
      <w:r>
        <w:rPr>
          <w:rtl/>
        </w:rPr>
        <w:t>پر يقين پيدا كرلي</w:t>
      </w:r>
      <w:r w:rsidR="00C91DA5">
        <w:rPr>
          <w:rtl/>
        </w:rPr>
        <w:t xml:space="preserve">ں </w:t>
      </w:r>
      <w:r>
        <w:rPr>
          <w:rtl/>
        </w:rPr>
        <w:t>اور دوسرا اس گواہى كے ساتھ ان كى رسالت كى تبليغ كري</w:t>
      </w:r>
      <w:r w:rsidR="00C91DA5">
        <w:rPr>
          <w:rtl/>
        </w:rPr>
        <w:t xml:space="preserve">ں </w:t>
      </w:r>
      <w:r>
        <w:rPr>
          <w:rtl/>
        </w:rPr>
        <w:t>كہ ہم نے اپنى آنكھو</w:t>
      </w:r>
      <w:r w:rsidR="00C91DA5">
        <w:rPr>
          <w:rtl/>
        </w:rPr>
        <w:t xml:space="preserve">ں </w:t>
      </w:r>
      <w:r>
        <w:rPr>
          <w:rtl/>
        </w:rPr>
        <w:t>سے آسمان سے كھانا نازل ہوتے ديكھا</w:t>
      </w:r>
      <w:r w:rsidR="002A0155">
        <w:rPr>
          <w:rtl/>
        </w:rPr>
        <w:t xml:space="preserve"> ہے</w:t>
      </w:r>
      <w:r>
        <w:rPr>
          <w:rtl/>
        </w:rPr>
        <w:t>_</w:t>
      </w:r>
      <w:r w:rsidRPr="00340E8C">
        <w:rPr>
          <w:rStyle w:val="libArabicChar"/>
          <w:rtl/>
        </w:rPr>
        <w:t>و نكون علي</w:t>
      </w:r>
      <w:r w:rsidR="00E77C37" w:rsidRPr="00935327">
        <w:rPr>
          <w:rStyle w:val="libArabicChar"/>
          <w:rFonts w:hint="cs"/>
          <w:rtl/>
        </w:rPr>
        <w:t>ه</w:t>
      </w:r>
      <w:r w:rsidRPr="00340E8C">
        <w:rPr>
          <w:rStyle w:val="libArabicChar"/>
          <w:rFonts w:hint="cs"/>
          <w:rtl/>
        </w:rPr>
        <w:t>ا</w:t>
      </w:r>
      <w:r w:rsidRPr="00340E8C">
        <w:rPr>
          <w:rStyle w:val="libArabicChar"/>
          <w:rtl/>
        </w:rPr>
        <w:t xml:space="preserve"> </w:t>
      </w:r>
      <w:r w:rsidRPr="00340E8C">
        <w:rPr>
          <w:rStyle w:val="libArabicChar"/>
          <w:rFonts w:hint="cs"/>
          <w:rtl/>
        </w:rPr>
        <w:t>من</w:t>
      </w:r>
      <w:r w:rsidRPr="00340E8C">
        <w:rPr>
          <w:rStyle w:val="libArabicChar"/>
          <w:rtl/>
        </w:rPr>
        <w:t xml:space="preserve"> </w:t>
      </w:r>
      <w:r w:rsidRPr="00340E8C">
        <w:rPr>
          <w:rStyle w:val="libArabicChar"/>
          <w:rFonts w:hint="cs"/>
          <w:rtl/>
        </w:rPr>
        <w:t>الشا</w:t>
      </w:r>
      <w:r w:rsidR="003B690D" w:rsidRPr="00935327">
        <w:rPr>
          <w:rStyle w:val="libArabicChar"/>
          <w:rFonts w:hint="cs"/>
          <w:rtl/>
        </w:rPr>
        <w:t>ه</w:t>
      </w:r>
      <w:r w:rsidRPr="00340E8C">
        <w:rPr>
          <w:rStyle w:val="libArabicChar"/>
          <w:rFonts w:hint="cs"/>
          <w:rtl/>
        </w:rPr>
        <w:t>دين</w:t>
      </w:r>
    </w:p>
    <w:p w:rsidR="00476C9D" w:rsidRDefault="00476C9D" w:rsidP="00340E8C">
      <w:pPr>
        <w:pStyle w:val="libNormal"/>
        <w:rPr>
          <w:rtl/>
        </w:rPr>
      </w:pPr>
      <w:r>
        <w:rPr>
          <w:rtl/>
        </w:rPr>
        <w:t>3_ حوارى آسمان سے كھانے كے نزول كى بے جا درخواست كى توجيہہ مي</w:t>
      </w:r>
      <w:r w:rsidR="00C91DA5">
        <w:rPr>
          <w:rtl/>
        </w:rPr>
        <w:t xml:space="preserve">ں </w:t>
      </w:r>
      <w:r>
        <w:rPr>
          <w:rtl/>
        </w:rPr>
        <w:t>چار مقاصد (كھانا، اطمينان ...) بيان كرتے تھے_</w:t>
      </w:r>
      <w:r w:rsidRPr="00340E8C">
        <w:rPr>
          <w:rStyle w:val="libArabicChar"/>
          <w:rtl/>
        </w:rPr>
        <w:t>قال اتقواالل</w:t>
      </w:r>
      <w:r w:rsidR="003B690D" w:rsidRPr="00935327">
        <w:rPr>
          <w:rStyle w:val="libArabicChar"/>
          <w:rFonts w:hint="cs"/>
          <w:rtl/>
        </w:rPr>
        <w:t>ه</w:t>
      </w:r>
      <w:r w:rsidRPr="00340E8C">
        <w:rPr>
          <w:rStyle w:val="libArabicChar"/>
          <w:rtl/>
        </w:rPr>
        <w:t xml:space="preserve"> </w:t>
      </w:r>
      <w:r w:rsidRPr="00340E8C">
        <w:rPr>
          <w:rStyle w:val="libArabicChar"/>
          <w:rFonts w:hint="cs"/>
          <w:rtl/>
        </w:rPr>
        <w:t>ان</w:t>
      </w:r>
      <w:r w:rsidRPr="00340E8C">
        <w:rPr>
          <w:rStyle w:val="libArabicChar"/>
          <w:rtl/>
        </w:rPr>
        <w:t xml:space="preserve"> </w:t>
      </w:r>
      <w:r w:rsidRPr="00340E8C">
        <w:rPr>
          <w:rStyle w:val="libArabicChar"/>
          <w:rFonts w:hint="cs"/>
          <w:rtl/>
        </w:rPr>
        <w:t>كنتم</w:t>
      </w:r>
      <w:r w:rsidRPr="00340E8C">
        <w:rPr>
          <w:rStyle w:val="libArabicChar"/>
          <w:rtl/>
        </w:rPr>
        <w:t xml:space="preserve"> </w:t>
      </w:r>
      <w:r w:rsidRPr="00340E8C">
        <w:rPr>
          <w:rStyle w:val="libArabicChar"/>
          <w:rFonts w:hint="cs"/>
          <w:rtl/>
        </w:rPr>
        <w:t>مؤمنين</w:t>
      </w:r>
      <w:r w:rsidRPr="00340E8C">
        <w:rPr>
          <w:rStyle w:val="libArabicChar"/>
          <w:rtl/>
        </w:rPr>
        <w:t xml:space="preserve">_ </w:t>
      </w:r>
      <w:r w:rsidRPr="00340E8C">
        <w:rPr>
          <w:rStyle w:val="libArabicChar"/>
          <w:rFonts w:hint="cs"/>
          <w:rtl/>
        </w:rPr>
        <w:t>قالوا</w:t>
      </w:r>
      <w:r w:rsidRPr="00340E8C">
        <w:rPr>
          <w:rStyle w:val="libArabicChar"/>
          <w:rtl/>
        </w:rPr>
        <w:t xml:space="preserve"> </w:t>
      </w:r>
      <w:r w:rsidRPr="00340E8C">
        <w:rPr>
          <w:rStyle w:val="libArabicChar"/>
          <w:rFonts w:hint="cs"/>
          <w:rtl/>
        </w:rPr>
        <w:t>نريد</w:t>
      </w:r>
      <w:r w:rsidRPr="00340E8C">
        <w:rPr>
          <w:rStyle w:val="libArabicChar"/>
          <w:rtl/>
        </w:rPr>
        <w:t xml:space="preserve"> </w:t>
      </w:r>
      <w:r w:rsidRPr="00340E8C">
        <w:rPr>
          <w:rStyle w:val="libArabicChar"/>
          <w:rFonts w:hint="cs"/>
          <w:rtl/>
        </w:rPr>
        <w:t>ان</w:t>
      </w:r>
      <w:r w:rsidRPr="00340E8C">
        <w:rPr>
          <w:rStyle w:val="libArabicChar"/>
          <w:rtl/>
        </w:rPr>
        <w:t xml:space="preserve"> </w:t>
      </w:r>
      <w:r w:rsidRPr="00340E8C">
        <w:rPr>
          <w:rStyle w:val="libArabicChar"/>
          <w:rFonts w:hint="cs"/>
          <w:rtl/>
        </w:rPr>
        <w:t>نا</w:t>
      </w:r>
      <w:r w:rsidRPr="00340E8C">
        <w:rPr>
          <w:rStyle w:val="libArabicChar"/>
          <w:rtl/>
        </w:rPr>
        <w:t xml:space="preserve"> </w:t>
      </w:r>
      <w:r w:rsidRPr="00340E8C">
        <w:rPr>
          <w:rStyle w:val="libArabicChar"/>
          <w:rFonts w:hint="cs"/>
          <w:rtl/>
        </w:rPr>
        <w:t>كل</w:t>
      </w:r>
      <w:r w:rsidRPr="00340E8C">
        <w:rPr>
          <w:rStyle w:val="libArabicChar"/>
          <w:rtl/>
        </w:rPr>
        <w:t xml:space="preserve"> </w:t>
      </w:r>
      <w:r w:rsidRPr="00340E8C">
        <w:rPr>
          <w:rStyle w:val="libArabicChar"/>
          <w:rFonts w:hint="cs"/>
          <w:rtl/>
        </w:rPr>
        <w:t>من</w:t>
      </w:r>
      <w:r w:rsidR="00E77C37" w:rsidRPr="00935327">
        <w:rPr>
          <w:rStyle w:val="libArabicChar"/>
          <w:rFonts w:hint="cs"/>
          <w:rtl/>
        </w:rPr>
        <w:t>ه</w:t>
      </w:r>
      <w:r w:rsidRPr="00340E8C">
        <w:rPr>
          <w:rStyle w:val="libArabicChar"/>
          <w:rFonts w:hint="cs"/>
          <w:rtl/>
        </w:rPr>
        <w:t>ا</w:t>
      </w:r>
      <w:r w:rsidRPr="00340E8C">
        <w:rPr>
          <w:rStyle w:val="libArabicChar"/>
          <w:rtl/>
        </w:rPr>
        <w:t xml:space="preserve"> ... </w:t>
      </w:r>
      <w:r w:rsidRPr="00340E8C">
        <w:rPr>
          <w:rStyle w:val="libArabicChar"/>
          <w:rFonts w:hint="cs"/>
          <w:rtl/>
        </w:rPr>
        <w:t>من</w:t>
      </w:r>
      <w:r w:rsidRPr="00340E8C">
        <w:rPr>
          <w:rStyle w:val="libArabicChar"/>
          <w:rtl/>
        </w:rPr>
        <w:t xml:space="preserve"> </w:t>
      </w:r>
      <w:r w:rsidRPr="00340E8C">
        <w:rPr>
          <w:rStyle w:val="libArabicChar"/>
          <w:rFonts w:hint="cs"/>
          <w:rtl/>
        </w:rPr>
        <w:t>الشا</w:t>
      </w:r>
      <w:r w:rsidR="003B690D" w:rsidRPr="00935327">
        <w:rPr>
          <w:rStyle w:val="libArabicChar"/>
          <w:rFonts w:hint="cs"/>
          <w:rtl/>
        </w:rPr>
        <w:t>ه</w:t>
      </w:r>
      <w:r w:rsidRPr="00340E8C">
        <w:rPr>
          <w:rStyle w:val="libArabicChar"/>
          <w:rFonts w:hint="cs"/>
          <w:rtl/>
        </w:rPr>
        <w:t>دين</w:t>
      </w:r>
    </w:p>
    <w:p w:rsidR="00476C9D" w:rsidRDefault="00476C9D" w:rsidP="00340E8C">
      <w:pPr>
        <w:pStyle w:val="libNormal"/>
        <w:rPr>
          <w:rtl/>
        </w:rPr>
      </w:pPr>
      <w:r>
        <w:rPr>
          <w:rtl/>
        </w:rPr>
        <w:t>4_ آسمان سے نازل ہونے والے كھانے مي</w:t>
      </w:r>
      <w:r w:rsidR="00C91DA5">
        <w:rPr>
          <w:rtl/>
        </w:rPr>
        <w:t xml:space="preserve">ں </w:t>
      </w:r>
      <w:r>
        <w:rPr>
          <w:rtl/>
        </w:rPr>
        <w:t>سے كچھ كھاكر حوارى اس كھانے كے حقيقى ہونے كے بارے مي</w:t>
      </w:r>
      <w:r w:rsidR="00C91DA5">
        <w:rPr>
          <w:rtl/>
        </w:rPr>
        <w:t xml:space="preserve">ں </w:t>
      </w:r>
      <w:r>
        <w:rPr>
          <w:rtl/>
        </w:rPr>
        <w:t>اطمينان حاصل كرنا چاہتے تھے_</w:t>
      </w:r>
      <w:r w:rsidRPr="00340E8C">
        <w:rPr>
          <w:rStyle w:val="libArabicChar"/>
          <w:rtl/>
        </w:rPr>
        <w:t>قالوا نريد ان نأكل من</w:t>
      </w:r>
      <w:r w:rsidR="00E77C37" w:rsidRPr="00935327">
        <w:rPr>
          <w:rStyle w:val="libArabicChar"/>
          <w:rFonts w:hint="cs"/>
          <w:rtl/>
        </w:rPr>
        <w:t>ه</w:t>
      </w:r>
      <w:r w:rsidRPr="00340E8C">
        <w:rPr>
          <w:rStyle w:val="libArabicChar"/>
          <w:rFonts w:hint="cs"/>
          <w:rtl/>
        </w:rPr>
        <w:t>ا</w:t>
      </w:r>
      <w:r w:rsidRPr="00340E8C">
        <w:rPr>
          <w:rStyle w:val="libArabicChar"/>
          <w:rtl/>
        </w:rPr>
        <w:t xml:space="preserve"> </w:t>
      </w:r>
      <w:r w:rsidRPr="00340E8C">
        <w:rPr>
          <w:rStyle w:val="libArabicChar"/>
          <w:rFonts w:hint="cs"/>
          <w:rtl/>
        </w:rPr>
        <w:t>و</w:t>
      </w:r>
      <w:r w:rsidRPr="00340E8C">
        <w:rPr>
          <w:rStyle w:val="libArabicChar"/>
          <w:rtl/>
        </w:rPr>
        <w:t xml:space="preserve"> </w:t>
      </w:r>
      <w:r w:rsidRPr="00340E8C">
        <w:rPr>
          <w:rStyle w:val="libArabicChar"/>
          <w:rFonts w:hint="cs"/>
          <w:rtl/>
        </w:rPr>
        <w:t>تطمئن</w:t>
      </w:r>
      <w:r w:rsidRPr="00340E8C">
        <w:rPr>
          <w:rStyle w:val="libArabicChar"/>
          <w:rtl/>
        </w:rPr>
        <w:t xml:space="preserve"> قلوبنا و نعلم ان قد صدقتنا</w:t>
      </w:r>
    </w:p>
    <w:p w:rsidR="00476C9D" w:rsidRDefault="00476C9D" w:rsidP="00A96B57">
      <w:pPr>
        <w:pStyle w:val="libNormal"/>
        <w:rPr>
          <w:rtl/>
        </w:rPr>
      </w:pPr>
      <w:r>
        <w:rPr>
          <w:rtl/>
        </w:rPr>
        <w:t>''ان '' كے بغير''تطمئن'' كا ''ناكل'' پر عطف، ہوسكتا</w:t>
      </w:r>
      <w:r w:rsidR="002A0155">
        <w:rPr>
          <w:rtl/>
        </w:rPr>
        <w:t xml:space="preserve"> ہے</w:t>
      </w:r>
      <w:r>
        <w:rPr>
          <w:rtl/>
        </w:rPr>
        <w:t xml:space="preserve"> اس بات كا بيان ہو كہ حوارى اس وجہ سے مائدہ مي</w:t>
      </w:r>
      <w:r w:rsidR="00C91DA5">
        <w:rPr>
          <w:rtl/>
        </w:rPr>
        <w:t xml:space="preserve">ں </w:t>
      </w:r>
      <w:r>
        <w:rPr>
          <w:rtl/>
        </w:rPr>
        <w:t>سے كھانے كے خواہا</w:t>
      </w:r>
      <w:r w:rsidR="00C91DA5">
        <w:rPr>
          <w:rtl/>
        </w:rPr>
        <w:t xml:space="preserve">ں </w:t>
      </w:r>
      <w:r>
        <w:rPr>
          <w:rtl/>
        </w:rPr>
        <w:t>تھے تاكہ اس كے جادو اورشعبدہ بازى سے جدا ہونے كى تشخيص كے ذريعہ اس كے واقعى ہونے كو درك كري</w:t>
      </w:r>
      <w:r w:rsidR="00C91DA5">
        <w:rPr>
          <w:rtl/>
        </w:rPr>
        <w:t xml:space="preserve">ں </w:t>
      </w:r>
      <w:r>
        <w:rPr>
          <w:rtl/>
        </w:rPr>
        <w:t>_</w:t>
      </w:r>
    </w:p>
    <w:p w:rsidR="00476C9D" w:rsidRDefault="00476C9D" w:rsidP="00A96B57">
      <w:pPr>
        <w:pStyle w:val="libNormal"/>
        <w:rPr>
          <w:rtl/>
        </w:rPr>
      </w:pPr>
      <w:r>
        <w:rPr>
          <w:rtl/>
        </w:rPr>
        <w:t xml:space="preserve">5_ حضرت عيسي </w:t>
      </w:r>
      <w:r w:rsidR="00AC11F9" w:rsidRPr="00AC11F9">
        <w:rPr>
          <w:rStyle w:val="libAlaemChar"/>
          <w:rtl/>
        </w:rPr>
        <w:t xml:space="preserve"> عليه‌السلام </w:t>
      </w:r>
      <w:r>
        <w:rPr>
          <w:rtl/>
        </w:rPr>
        <w:t>كے اصحاب كو تاريخ كے ايك دور مي</w:t>
      </w:r>
      <w:r w:rsidR="00C91DA5">
        <w:rPr>
          <w:rtl/>
        </w:rPr>
        <w:t xml:space="preserve">ں </w:t>
      </w:r>
      <w:r>
        <w:rPr>
          <w:rtl/>
        </w:rPr>
        <w:t>كھانے پينے كى اشياء كى كمى كا سامنا تھا_ *</w:t>
      </w:r>
    </w:p>
    <w:p w:rsidR="00476C9D" w:rsidRDefault="00D84C0C" w:rsidP="00340E8C">
      <w:pPr>
        <w:pStyle w:val="libNormal"/>
        <w:rPr>
          <w:rtl/>
        </w:rPr>
      </w:pPr>
      <w:r w:rsidRPr="00D84C0C">
        <w:rPr>
          <w:rtl/>
        </w:rPr>
        <w:br w:type="page"/>
      </w:r>
      <w:r w:rsidRPr="00D84C0C">
        <w:rPr>
          <w:rtl/>
        </w:rPr>
        <w:lastRenderedPageBreak/>
        <w:cr/>
      </w:r>
      <w:r w:rsidR="00476C9D" w:rsidRPr="00340E8C">
        <w:rPr>
          <w:rStyle w:val="libArabicChar"/>
          <w:rtl/>
        </w:rPr>
        <w:t>قالوا نريد ان نأكل من</w:t>
      </w:r>
      <w:r w:rsidR="00E77C37" w:rsidRPr="00935327">
        <w:rPr>
          <w:rStyle w:val="libArabicChar"/>
          <w:rFonts w:hint="cs"/>
          <w:rtl/>
        </w:rPr>
        <w:t>ه</w:t>
      </w:r>
      <w:r w:rsidR="00476C9D" w:rsidRPr="00340E8C">
        <w:rPr>
          <w:rStyle w:val="libArabicChar"/>
          <w:rFonts w:hint="cs"/>
          <w:rtl/>
        </w:rPr>
        <w:t>ا</w:t>
      </w:r>
      <w:r w:rsidR="00340E8C">
        <w:rPr>
          <w:rFonts w:hint="cs"/>
          <w:rtl/>
        </w:rPr>
        <w:t xml:space="preserve">  </w:t>
      </w:r>
      <w:r w:rsidR="00476C9D">
        <w:rPr>
          <w:rtl/>
        </w:rPr>
        <w:t>غذا كے نزول كى درخواست كے بارے مي</w:t>
      </w:r>
      <w:r w:rsidR="00C91DA5">
        <w:rPr>
          <w:rtl/>
        </w:rPr>
        <w:t xml:space="preserve">ں </w:t>
      </w:r>
      <w:r w:rsidR="00476C9D">
        <w:rPr>
          <w:rtl/>
        </w:rPr>
        <w:t>يہ توجيہ كہ وہ اس سے پيٹ بھرنا چاہتے تھے، اس وقت قابل قبول ہوسكتى</w:t>
      </w:r>
      <w:r w:rsidR="002A0155">
        <w:rPr>
          <w:rtl/>
        </w:rPr>
        <w:t xml:space="preserve"> ہے</w:t>
      </w:r>
      <w:r w:rsidR="00476C9D">
        <w:rPr>
          <w:rtl/>
        </w:rPr>
        <w:t xml:space="preserve"> جب ان كيلئے عام طريقو</w:t>
      </w:r>
      <w:r w:rsidR="00C91DA5">
        <w:rPr>
          <w:rtl/>
        </w:rPr>
        <w:t xml:space="preserve">ں </w:t>
      </w:r>
      <w:r w:rsidR="00476C9D">
        <w:rPr>
          <w:rtl/>
        </w:rPr>
        <w:t>سے غذا كا حصول بہت مشكل ہو_</w:t>
      </w:r>
    </w:p>
    <w:p w:rsidR="00476C9D" w:rsidRDefault="00476C9D" w:rsidP="00340E8C">
      <w:pPr>
        <w:pStyle w:val="libNormal"/>
        <w:rPr>
          <w:rtl/>
        </w:rPr>
      </w:pPr>
      <w:r>
        <w:rPr>
          <w:rtl/>
        </w:rPr>
        <w:t xml:space="preserve">6_ حضرت عيسي </w:t>
      </w:r>
      <w:r w:rsidR="00AC11F9" w:rsidRPr="00AC11F9">
        <w:rPr>
          <w:rStyle w:val="libAlaemChar"/>
          <w:rtl/>
        </w:rPr>
        <w:t xml:space="preserve"> عليه‌السلام </w:t>
      </w:r>
      <w:r>
        <w:rPr>
          <w:rtl/>
        </w:rPr>
        <w:t>كے حواريو</w:t>
      </w:r>
      <w:r w:rsidR="00C91DA5">
        <w:rPr>
          <w:rtl/>
        </w:rPr>
        <w:t xml:space="preserve">ں </w:t>
      </w:r>
      <w:r>
        <w:rPr>
          <w:rtl/>
        </w:rPr>
        <w:t>كے معنوى پہلوؤ</w:t>
      </w:r>
      <w:r w:rsidR="00C91DA5">
        <w:rPr>
          <w:rtl/>
        </w:rPr>
        <w:t xml:space="preserve">ں </w:t>
      </w:r>
      <w:r>
        <w:rPr>
          <w:rtl/>
        </w:rPr>
        <w:t>پر ان كے مادى رجحانات حاوى تھے_</w:t>
      </w:r>
      <w:r w:rsidRPr="00340E8C">
        <w:rPr>
          <w:rStyle w:val="libArabicChar"/>
          <w:rtl/>
        </w:rPr>
        <w:t>قالوا نريد ان نأكل من</w:t>
      </w:r>
      <w:r w:rsidR="00E77C37" w:rsidRPr="00935327">
        <w:rPr>
          <w:rStyle w:val="libArabicChar"/>
          <w:rFonts w:hint="cs"/>
          <w:rtl/>
        </w:rPr>
        <w:t>ه</w:t>
      </w:r>
      <w:r w:rsidRPr="00340E8C">
        <w:rPr>
          <w:rStyle w:val="libArabicChar"/>
          <w:rFonts w:hint="cs"/>
          <w:rtl/>
        </w:rPr>
        <w:t>ا</w:t>
      </w:r>
      <w:r w:rsidRPr="00340E8C">
        <w:rPr>
          <w:rStyle w:val="libArabicChar"/>
          <w:rtl/>
        </w:rPr>
        <w:t xml:space="preserve"> </w:t>
      </w:r>
      <w:r w:rsidRPr="00340E8C">
        <w:rPr>
          <w:rStyle w:val="libArabicChar"/>
          <w:rFonts w:hint="cs"/>
          <w:rtl/>
        </w:rPr>
        <w:t>و</w:t>
      </w:r>
      <w:r w:rsidRPr="00340E8C">
        <w:rPr>
          <w:rStyle w:val="libArabicChar"/>
          <w:rtl/>
        </w:rPr>
        <w:t xml:space="preserve"> </w:t>
      </w:r>
      <w:r w:rsidRPr="00340E8C">
        <w:rPr>
          <w:rStyle w:val="libArabicChar"/>
          <w:rFonts w:hint="cs"/>
          <w:rtl/>
        </w:rPr>
        <w:t>تطمئن</w:t>
      </w:r>
      <w:r w:rsidRPr="00340E8C">
        <w:rPr>
          <w:rStyle w:val="libArabicChar"/>
          <w:rtl/>
        </w:rPr>
        <w:t xml:space="preserve"> </w:t>
      </w:r>
      <w:r w:rsidRPr="00340E8C">
        <w:rPr>
          <w:rStyle w:val="libArabicChar"/>
          <w:rFonts w:hint="cs"/>
          <w:rtl/>
        </w:rPr>
        <w:t>قلوبنا</w:t>
      </w:r>
      <w:r w:rsidR="00340E8C" w:rsidRPr="00340E8C">
        <w:rPr>
          <w:rStyle w:val="libArabicChar"/>
          <w:rFonts w:hint="cs"/>
          <w:rtl/>
        </w:rPr>
        <w:t xml:space="preserve">  </w:t>
      </w:r>
      <w:r>
        <w:rPr>
          <w:rtl/>
        </w:rPr>
        <w:t>چونكہ'' ناكل'' كہ جو مادى پہلو كى جانب اشارہ</w:t>
      </w:r>
      <w:r w:rsidR="002A0155">
        <w:rPr>
          <w:rtl/>
        </w:rPr>
        <w:t xml:space="preserve"> ہے</w:t>
      </w:r>
      <w:r>
        <w:rPr>
          <w:rtl/>
        </w:rPr>
        <w:t>، كو ''تطمئن'' اور ''نعلم'' كہ جو معنوى امور سے مربوط ہي</w:t>
      </w:r>
      <w:r w:rsidR="00C91DA5">
        <w:rPr>
          <w:rtl/>
        </w:rPr>
        <w:t xml:space="preserve">ں </w:t>
      </w:r>
      <w:r>
        <w:rPr>
          <w:rtl/>
        </w:rPr>
        <w:t>، سے پہلے ذكر كيا گيا</w:t>
      </w:r>
      <w:r w:rsidR="002A0155">
        <w:rPr>
          <w:rtl/>
        </w:rPr>
        <w:t xml:space="preserve"> ہے</w:t>
      </w:r>
      <w:r>
        <w:rPr>
          <w:rtl/>
        </w:rPr>
        <w:t>، لہذا اس سے مذكورہ بالا مطلب اخذ كيا گيا</w:t>
      </w:r>
      <w:r w:rsidR="002A0155">
        <w:rPr>
          <w:rtl/>
        </w:rPr>
        <w:t xml:space="preserve"> ہے</w:t>
      </w:r>
      <w:r>
        <w:rPr>
          <w:rtl/>
        </w:rPr>
        <w:t>_</w:t>
      </w:r>
    </w:p>
    <w:p w:rsidR="00476C9D" w:rsidRDefault="00476C9D" w:rsidP="00340E8C">
      <w:pPr>
        <w:pStyle w:val="libNormal"/>
        <w:rPr>
          <w:rtl/>
        </w:rPr>
      </w:pPr>
      <w:r>
        <w:rPr>
          <w:rtl/>
        </w:rPr>
        <w:t>7_ عام لوگو</w:t>
      </w:r>
      <w:r w:rsidR="00C91DA5">
        <w:rPr>
          <w:rtl/>
        </w:rPr>
        <w:t xml:space="preserve">ں </w:t>
      </w:r>
      <w:r>
        <w:rPr>
          <w:rtl/>
        </w:rPr>
        <w:t>كا اپنے ايمان اور دينى عقائد پر ثابت قدم اور استوار رہنا ان كى مادى اور معنوى ضروريات پورا كرنے پر موقوف</w:t>
      </w:r>
      <w:r w:rsidR="002A0155">
        <w:rPr>
          <w:rtl/>
        </w:rPr>
        <w:t xml:space="preserve"> ہے</w:t>
      </w:r>
      <w:r>
        <w:rPr>
          <w:rtl/>
        </w:rPr>
        <w:t>_</w:t>
      </w:r>
      <w:r w:rsidRPr="00340E8C">
        <w:rPr>
          <w:rStyle w:val="libArabicChar"/>
          <w:rtl/>
        </w:rPr>
        <w:t>قالوا نريد ان نأكل من</w:t>
      </w:r>
      <w:r w:rsidR="00E77C37" w:rsidRPr="00935327">
        <w:rPr>
          <w:rStyle w:val="libArabicChar"/>
          <w:rFonts w:hint="cs"/>
          <w:rtl/>
        </w:rPr>
        <w:t>ه</w:t>
      </w:r>
      <w:r w:rsidRPr="00340E8C">
        <w:rPr>
          <w:rStyle w:val="libArabicChar"/>
          <w:rFonts w:hint="cs"/>
          <w:rtl/>
        </w:rPr>
        <w:t>ا</w:t>
      </w:r>
      <w:r w:rsidRPr="00340E8C">
        <w:rPr>
          <w:rStyle w:val="libArabicChar"/>
          <w:rtl/>
        </w:rPr>
        <w:t xml:space="preserve"> </w:t>
      </w:r>
      <w:r w:rsidRPr="00340E8C">
        <w:rPr>
          <w:rStyle w:val="libArabicChar"/>
          <w:rFonts w:hint="cs"/>
          <w:rtl/>
        </w:rPr>
        <w:t>و</w:t>
      </w:r>
      <w:r w:rsidRPr="00340E8C">
        <w:rPr>
          <w:rStyle w:val="libArabicChar"/>
          <w:rtl/>
        </w:rPr>
        <w:t xml:space="preserve"> </w:t>
      </w:r>
      <w:r w:rsidRPr="00340E8C">
        <w:rPr>
          <w:rStyle w:val="libArabicChar"/>
          <w:rFonts w:hint="cs"/>
          <w:rtl/>
        </w:rPr>
        <w:t>تطمئن</w:t>
      </w:r>
      <w:r w:rsidRPr="00340E8C">
        <w:rPr>
          <w:rStyle w:val="libArabicChar"/>
          <w:rtl/>
        </w:rPr>
        <w:t xml:space="preserve"> </w:t>
      </w:r>
      <w:r w:rsidRPr="00340E8C">
        <w:rPr>
          <w:rStyle w:val="libArabicChar"/>
          <w:rFonts w:hint="cs"/>
          <w:rtl/>
        </w:rPr>
        <w:t>قلوبنا</w:t>
      </w:r>
    </w:p>
    <w:p w:rsidR="00476C9D" w:rsidRDefault="00476C9D" w:rsidP="00340E8C">
      <w:pPr>
        <w:pStyle w:val="libNormal"/>
        <w:rPr>
          <w:rtl/>
        </w:rPr>
      </w:pPr>
      <w:r>
        <w:rPr>
          <w:rtl/>
        </w:rPr>
        <w:t xml:space="preserve">8_ حضرت عيسي </w:t>
      </w:r>
      <w:r w:rsidR="00AC11F9" w:rsidRPr="00AC11F9">
        <w:rPr>
          <w:rStyle w:val="libAlaemChar"/>
          <w:rtl/>
        </w:rPr>
        <w:t xml:space="preserve"> عليه‌السلام </w:t>
      </w:r>
      <w:r>
        <w:rPr>
          <w:rtl/>
        </w:rPr>
        <w:t>كے حوارى ان كى رسالت كے آغاز مي</w:t>
      </w:r>
      <w:r w:rsidR="00C91DA5">
        <w:rPr>
          <w:rtl/>
        </w:rPr>
        <w:t xml:space="preserve">ں </w:t>
      </w:r>
      <w:r>
        <w:rPr>
          <w:rtl/>
        </w:rPr>
        <w:t>حقيقى ايمان سے محروم اور ان كى حقانيت كے بارے مي</w:t>
      </w:r>
      <w:r w:rsidR="00C91DA5">
        <w:rPr>
          <w:rtl/>
        </w:rPr>
        <w:t xml:space="preserve">ں </w:t>
      </w:r>
      <w:r>
        <w:rPr>
          <w:rtl/>
        </w:rPr>
        <w:t>شك و ترديد كا شكار تھے_</w:t>
      </w:r>
      <w:r w:rsidRPr="00340E8C">
        <w:rPr>
          <w:rStyle w:val="libArabicChar"/>
          <w:rtl/>
        </w:rPr>
        <w:t>قالوا ... و تطمئن قلوبنا و نعلم ان قد صدقتنا</w:t>
      </w:r>
    </w:p>
    <w:p w:rsidR="00476C9D" w:rsidRDefault="00476C9D" w:rsidP="00340E8C">
      <w:pPr>
        <w:pStyle w:val="libNormal"/>
        <w:rPr>
          <w:rtl/>
        </w:rPr>
      </w:pPr>
      <w:r>
        <w:rPr>
          <w:rtl/>
        </w:rPr>
        <w:t>9_ انبيائے الہى كے معجزے ان كى رسالت كى حقانيت كے بارے مي</w:t>
      </w:r>
      <w:r w:rsidR="00C91DA5">
        <w:rPr>
          <w:rtl/>
        </w:rPr>
        <w:t xml:space="preserve">ں </w:t>
      </w:r>
      <w:r>
        <w:rPr>
          <w:rtl/>
        </w:rPr>
        <w:t>اطمينان اور يقين پيدا كرنے كا باعث بنتے ہي</w:t>
      </w:r>
      <w:r w:rsidR="00C91DA5">
        <w:rPr>
          <w:rtl/>
        </w:rPr>
        <w:t xml:space="preserve">ں </w:t>
      </w:r>
      <w:r>
        <w:rPr>
          <w:rtl/>
        </w:rPr>
        <w:t>_</w:t>
      </w:r>
      <w:r w:rsidRPr="00340E8C">
        <w:rPr>
          <w:rStyle w:val="libArabicChar"/>
          <w:rtl/>
        </w:rPr>
        <w:t>ان ينزل علينا مائدة ... و تطمئن قلوبنا و نعلم ان قد صدقتنا</w:t>
      </w:r>
    </w:p>
    <w:p w:rsidR="00476C9D" w:rsidRPr="00340E8C" w:rsidRDefault="00476C9D" w:rsidP="00340E8C">
      <w:pPr>
        <w:pStyle w:val="libNormal"/>
        <w:rPr>
          <w:rStyle w:val="libArabicChar"/>
          <w:rtl/>
        </w:rPr>
      </w:pPr>
      <w:r>
        <w:rPr>
          <w:rtl/>
        </w:rPr>
        <w:t>10_ قلبى اطمينان كا درجہ ايمان كے درجے سے بڑھ كر</w:t>
      </w:r>
      <w:r w:rsidR="002A0155">
        <w:rPr>
          <w:rtl/>
        </w:rPr>
        <w:t xml:space="preserve"> ہے</w:t>
      </w:r>
      <w:r>
        <w:rPr>
          <w:rtl/>
        </w:rPr>
        <w:t>_</w:t>
      </w:r>
      <w:r w:rsidRPr="00340E8C">
        <w:rPr>
          <w:rStyle w:val="libArabicChar"/>
          <w:rtl/>
        </w:rPr>
        <w:t>قال اتقوا الل</w:t>
      </w:r>
      <w:r w:rsidR="003B690D" w:rsidRPr="00935327">
        <w:rPr>
          <w:rStyle w:val="libArabicChar"/>
          <w:rFonts w:hint="cs"/>
          <w:rtl/>
        </w:rPr>
        <w:t>ه</w:t>
      </w:r>
      <w:r w:rsidRPr="00340E8C">
        <w:rPr>
          <w:rStyle w:val="libArabicChar"/>
          <w:rtl/>
        </w:rPr>
        <w:t xml:space="preserve"> </w:t>
      </w:r>
      <w:r w:rsidRPr="00340E8C">
        <w:rPr>
          <w:rStyle w:val="libArabicChar"/>
          <w:rFonts w:hint="cs"/>
          <w:rtl/>
        </w:rPr>
        <w:t>ان</w:t>
      </w:r>
      <w:r w:rsidRPr="00340E8C">
        <w:rPr>
          <w:rStyle w:val="libArabicChar"/>
          <w:rtl/>
        </w:rPr>
        <w:t xml:space="preserve"> </w:t>
      </w:r>
      <w:r w:rsidRPr="00340E8C">
        <w:rPr>
          <w:rStyle w:val="libArabicChar"/>
          <w:rFonts w:hint="cs"/>
          <w:rtl/>
        </w:rPr>
        <w:t>كنتم</w:t>
      </w:r>
      <w:r w:rsidRPr="00340E8C">
        <w:rPr>
          <w:rStyle w:val="libArabicChar"/>
          <w:rtl/>
        </w:rPr>
        <w:t xml:space="preserve"> </w:t>
      </w:r>
      <w:r w:rsidRPr="00340E8C">
        <w:rPr>
          <w:rStyle w:val="libArabicChar"/>
          <w:rFonts w:hint="cs"/>
          <w:rtl/>
        </w:rPr>
        <w:t>مؤمنين</w:t>
      </w:r>
      <w:r w:rsidRPr="00340E8C">
        <w:rPr>
          <w:rStyle w:val="libArabicChar"/>
          <w:rtl/>
        </w:rPr>
        <w:t xml:space="preserve">_ </w:t>
      </w:r>
      <w:r w:rsidRPr="00340E8C">
        <w:rPr>
          <w:rStyle w:val="libArabicChar"/>
          <w:rFonts w:hint="cs"/>
          <w:rtl/>
        </w:rPr>
        <w:t>قالوا</w:t>
      </w:r>
      <w:r w:rsidRPr="00340E8C">
        <w:rPr>
          <w:rStyle w:val="libArabicChar"/>
          <w:rtl/>
        </w:rPr>
        <w:t xml:space="preserve"> </w:t>
      </w:r>
      <w:r w:rsidRPr="00340E8C">
        <w:rPr>
          <w:rStyle w:val="libArabicChar"/>
          <w:rFonts w:hint="cs"/>
          <w:rtl/>
        </w:rPr>
        <w:t>نريد</w:t>
      </w:r>
      <w:r w:rsidRPr="00340E8C">
        <w:rPr>
          <w:rStyle w:val="libArabicChar"/>
          <w:rtl/>
        </w:rPr>
        <w:t xml:space="preserve"> </w:t>
      </w:r>
      <w:r w:rsidRPr="00340E8C">
        <w:rPr>
          <w:rStyle w:val="libArabicChar"/>
          <w:rFonts w:hint="cs"/>
          <w:rtl/>
        </w:rPr>
        <w:t>ان</w:t>
      </w:r>
      <w:r w:rsidRPr="00340E8C">
        <w:rPr>
          <w:rStyle w:val="libArabicChar"/>
          <w:rtl/>
        </w:rPr>
        <w:t xml:space="preserve"> ... </w:t>
      </w:r>
      <w:r w:rsidRPr="00340E8C">
        <w:rPr>
          <w:rStyle w:val="libArabicChar"/>
          <w:rFonts w:hint="cs"/>
          <w:rtl/>
        </w:rPr>
        <w:t>تطمئن</w:t>
      </w:r>
      <w:r w:rsidRPr="00340E8C">
        <w:rPr>
          <w:rStyle w:val="libArabicChar"/>
          <w:rtl/>
        </w:rPr>
        <w:t xml:space="preserve"> </w:t>
      </w:r>
      <w:r w:rsidRPr="00340E8C">
        <w:rPr>
          <w:rStyle w:val="libArabicChar"/>
          <w:rFonts w:hint="cs"/>
          <w:rtl/>
        </w:rPr>
        <w:t>قلوبنا</w:t>
      </w:r>
    </w:p>
    <w:p w:rsidR="00476C9D" w:rsidRDefault="00476C9D" w:rsidP="00340E8C">
      <w:pPr>
        <w:pStyle w:val="libNormal"/>
        <w:rPr>
          <w:rtl/>
        </w:rPr>
      </w:pPr>
      <w:r>
        <w:rPr>
          <w:rtl/>
        </w:rPr>
        <w:t xml:space="preserve">11_ حضرت عيسي </w:t>
      </w:r>
      <w:r w:rsidR="00AC11F9" w:rsidRPr="00AC11F9">
        <w:rPr>
          <w:rStyle w:val="libAlaemChar"/>
          <w:rtl/>
        </w:rPr>
        <w:t xml:space="preserve"> عليه‌السلام </w:t>
      </w:r>
      <w:r>
        <w:rPr>
          <w:rtl/>
        </w:rPr>
        <w:t>كے حواريو</w:t>
      </w:r>
      <w:r w:rsidR="00C91DA5">
        <w:rPr>
          <w:rtl/>
        </w:rPr>
        <w:t xml:space="preserve">ں </w:t>
      </w:r>
      <w:r>
        <w:rPr>
          <w:rtl/>
        </w:rPr>
        <w:t>نے ان سے عہد و پيمان باندھا كہ آسمانى كھانے كے نزول كے بعد وہ ان كى رسالت كى حقانيت كى تبليغ كري</w:t>
      </w:r>
      <w:r w:rsidR="00C91DA5">
        <w:rPr>
          <w:rtl/>
        </w:rPr>
        <w:t xml:space="preserve">ں </w:t>
      </w:r>
      <w:r>
        <w:rPr>
          <w:rtl/>
        </w:rPr>
        <w:t>گے_</w:t>
      </w:r>
      <w:r w:rsidRPr="00340E8C">
        <w:rPr>
          <w:rStyle w:val="libArabicChar"/>
          <w:rtl/>
        </w:rPr>
        <w:t>قالوا ... و نكون علي</w:t>
      </w:r>
      <w:r w:rsidR="00E77C37" w:rsidRPr="00935327">
        <w:rPr>
          <w:rStyle w:val="libArabicChar"/>
          <w:rFonts w:hint="cs"/>
          <w:rtl/>
        </w:rPr>
        <w:t>ه</w:t>
      </w:r>
      <w:r w:rsidRPr="00340E8C">
        <w:rPr>
          <w:rStyle w:val="libArabicChar"/>
          <w:rFonts w:hint="cs"/>
          <w:rtl/>
        </w:rPr>
        <w:t>ا</w:t>
      </w:r>
      <w:r w:rsidRPr="00340E8C">
        <w:rPr>
          <w:rStyle w:val="libArabicChar"/>
          <w:rtl/>
        </w:rPr>
        <w:t xml:space="preserve"> </w:t>
      </w:r>
      <w:r w:rsidRPr="00340E8C">
        <w:rPr>
          <w:rStyle w:val="libArabicChar"/>
          <w:rFonts w:hint="cs"/>
          <w:rtl/>
        </w:rPr>
        <w:t>من</w:t>
      </w:r>
      <w:r w:rsidRPr="00340E8C">
        <w:rPr>
          <w:rStyle w:val="libArabicChar"/>
          <w:rtl/>
        </w:rPr>
        <w:t xml:space="preserve"> </w:t>
      </w:r>
      <w:r w:rsidRPr="00340E8C">
        <w:rPr>
          <w:rStyle w:val="libArabicChar"/>
          <w:rFonts w:hint="cs"/>
          <w:rtl/>
        </w:rPr>
        <w:t>الشا</w:t>
      </w:r>
      <w:r w:rsidR="00E77C37" w:rsidRPr="00935327">
        <w:rPr>
          <w:rStyle w:val="libArabicChar"/>
          <w:rFonts w:hint="cs"/>
          <w:rtl/>
        </w:rPr>
        <w:t>ه</w:t>
      </w:r>
      <w:r w:rsidRPr="00340E8C">
        <w:rPr>
          <w:rStyle w:val="libArabicChar"/>
          <w:rFonts w:hint="cs"/>
          <w:rtl/>
        </w:rPr>
        <w:t>دين</w:t>
      </w:r>
    </w:p>
    <w:p w:rsidR="00476C9D" w:rsidRDefault="00476C9D" w:rsidP="00340E8C">
      <w:pPr>
        <w:pStyle w:val="libNormal"/>
        <w:rPr>
          <w:rtl/>
        </w:rPr>
      </w:pPr>
      <w:r>
        <w:rPr>
          <w:rtl/>
        </w:rPr>
        <w:t>آسمانى كھانا: 4آسمانى كھانے كى درخواست 1، 2، 3</w:t>
      </w:r>
    </w:p>
    <w:p w:rsidR="00476C9D" w:rsidRDefault="00476C9D" w:rsidP="00340E8C">
      <w:pPr>
        <w:pStyle w:val="libNormal"/>
        <w:rPr>
          <w:rtl/>
        </w:rPr>
      </w:pPr>
      <w:r>
        <w:rPr>
          <w:rtl/>
        </w:rPr>
        <w:t>اطمينان:اطمينان قلب 10;اطمينان كى درخواست 3 ; اطمينان كے اسباب 9</w:t>
      </w:r>
    </w:p>
    <w:p w:rsidR="00476C9D" w:rsidRDefault="00476C9D" w:rsidP="00340E8C">
      <w:pPr>
        <w:pStyle w:val="libNormal"/>
        <w:rPr>
          <w:rtl/>
        </w:rPr>
      </w:pPr>
      <w:r>
        <w:rPr>
          <w:rtl/>
        </w:rPr>
        <w:t xml:space="preserve">انبياء </w:t>
      </w:r>
      <w:r w:rsidR="00AC11F9" w:rsidRPr="00AC11F9">
        <w:rPr>
          <w:rStyle w:val="libAlaemChar"/>
          <w:rtl/>
        </w:rPr>
        <w:t xml:space="preserve"> عليه‌السلام </w:t>
      </w:r>
      <w:r>
        <w:rPr>
          <w:rtl/>
        </w:rPr>
        <w:t xml:space="preserve">:انبياء </w:t>
      </w:r>
      <w:r w:rsidR="00AC11F9" w:rsidRPr="00AC11F9">
        <w:rPr>
          <w:rStyle w:val="libAlaemChar"/>
          <w:rtl/>
        </w:rPr>
        <w:t xml:space="preserve"> عليه‌السلام </w:t>
      </w:r>
      <w:r>
        <w:rPr>
          <w:rtl/>
        </w:rPr>
        <w:t>كا معجزہ 9</w:t>
      </w:r>
    </w:p>
    <w:p w:rsidR="00476C9D" w:rsidRDefault="00476C9D" w:rsidP="00340E8C">
      <w:pPr>
        <w:pStyle w:val="libNormal"/>
        <w:rPr>
          <w:rtl/>
        </w:rPr>
      </w:pPr>
      <w:r>
        <w:rPr>
          <w:rtl/>
        </w:rPr>
        <w:t xml:space="preserve">ايمان:انبياء </w:t>
      </w:r>
      <w:r w:rsidR="00AC11F9" w:rsidRPr="00AC11F9">
        <w:rPr>
          <w:rStyle w:val="libAlaemChar"/>
          <w:rtl/>
        </w:rPr>
        <w:t xml:space="preserve"> عليه‌السلام </w:t>
      </w:r>
      <w:r>
        <w:rPr>
          <w:rtl/>
        </w:rPr>
        <w:t>پر ايمان 9;ايمان سے محروم ہونا 8;ايمان</w:t>
      </w:r>
    </w:p>
    <w:p w:rsidR="00476C9D" w:rsidRDefault="00D84C0C" w:rsidP="00A96B57">
      <w:pPr>
        <w:pStyle w:val="libNormal"/>
        <w:rPr>
          <w:rtl/>
        </w:rPr>
      </w:pPr>
      <w:r w:rsidRPr="00D84C0C">
        <w:rPr>
          <w:rtl/>
        </w:rPr>
        <w:br w:type="page"/>
      </w:r>
      <w:r w:rsidRPr="00D84C0C">
        <w:rPr>
          <w:rtl/>
        </w:rPr>
        <w:lastRenderedPageBreak/>
        <w:cr/>
      </w:r>
      <w:r w:rsidR="00476C9D">
        <w:rPr>
          <w:rtl/>
        </w:rPr>
        <w:t>كے اسباب 9; ايمان كے درجات 10;حضرت عيسي</w:t>
      </w:r>
      <w:r w:rsidR="00AC11F9" w:rsidRPr="00AC11F9">
        <w:rPr>
          <w:rStyle w:val="libAlaemChar"/>
          <w:rtl/>
        </w:rPr>
        <w:t xml:space="preserve"> عليه‌السلام </w:t>
      </w:r>
      <w:r w:rsidR="00476C9D">
        <w:rPr>
          <w:rtl/>
        </w:rPr>
        <w:t>پر ايمان 2;قدرت خدا پر ايمان 1</w:t>
      </w:r>
    </w:p>
    <w:p w:rsidR="00476C9D" w:rsidRDefault="00476C9D" w:rsidP="00340E8C">
      <w:pPr>
        <w:pStyle w:val="libNormal"/>
        <w:rPr>
          <w:rtl/>
        </w:rPr>
      </w:pPr>
      <w:r>
        <w:rPr>
          <w:rtl/>
        </w:rPr>
        <w:t>ثابت قدمي:ثابت قدمى كے اسباب 7</w:t>
      </w:r>
    </w:p>
    <w:p w:rsidR="00476C9D" w:rsidRDefault="00476C9D" w:rsidP="00340E8C">
      <w:pPr>
        <w:pStyle w:val="libNormal"/>
        <w:rPr>
          <w:rtl/>
        </w:rPr>
      </w:pPr>
      <w:r>
        <w:rPr>
          <w:rtl/>
        </w:rPr>
        <w:t xml:space="preserve">حواري:حوارى اور حضرت عيسي </w:t>
      </w:r>
      <w:r w:rsidR="00AC11F9" w:rsidRPr="00AC11F9">
        <w:rPr>
          <w:rStyle w:val="libAlaemChar"/>
          <w:rtl/>
        </w:rPr>
        <w:t xml:space="preserve"> عليه‌السلام </w:t>
      </w:r>
      <w:r>
        <w:rPr>
          <w:rtl/>
        </w:rPr>
        <w:t>11;حواريو</w:t>
      </w:r>
      <w:r w:rsidR="00C91DA5">
        <w:rPr>
          <w:rtl/>
        </w:rPr>
        <w:t xml:space="preserve">ں </w:t>
      </w:r>
      <w:r>
        <w:rPr>
          <w:rtl/>
        </w:rPr>
        <w:t>كا زمانہ 11;حواريو</w:t>
      </w:r>
      <w:r w:rsidR="00C91DA5">
        <w:rPr>
          <w:rtl/>
        </w:rPr>
        <w:t xml:space="preserve">ں </w:t>
      </w:r>
      <w:r>
        <w:rPr>
          <w:rtl/>
        </w:rPr>
        <w:t>كا عقيدہ 6، 8;حواريو</w:t>
      </w:r>
      <w:r w:rsidR="00C91DA5">
        <w:rPr>
          <w:rtl/>
        </w:rPr>
        <w:t xml:space="preserve">ں </w:t>
      </w:r>
      <w:r>
        <w:rPr>
          <w:rtl/>
        </w:rPr>
        <w:t>كا كھانا 4;حواريو</w:t>
      </w:r>
      <w:r w:rsidR="00C91DA5">
        <w:rPr>
          <w:rtl/>
        </w:rPr>
        <w:t xml:space="preserve">ں </w:t>
      </w:r>
      <w:r>
        <w:rPr>
          <w:rtl/>
        </w:rPr>
        <w:t>كا محرك 1، 2، 3، 4; حواريو</w:t>
      </w:r>
      <w:r w:rsidR="00C91DA5">
        <w:rPr>
          <w:rtl/>
        </w:rPr>
        <w:t xml:space="preserve">ں </w:t>
      </w:r>
      <w:r>
        <w:rPr>
          <w:rtl/>
        </w:rPr>
        <w:t>كے مادى رجحانات 6;حواريو</w:t>
      </w:r>
      <w:r w:rsidR="00C91DA5">
        <w:rPr>
          <w:rtl/>
        </w:rPr>
        <w:t xml:space="preserve">ں </w:t>
      </w:r>
      <w:r>
        <w:rPr>
          <w:rtl/>
        </w:rPr>
        <w:t>كے مطالبات 1، 2، 3</w:t>
      </w:r>
    </w:p>
    <w:p w:rsidR="00476C9D" w:rsidRDefault="00476C9D" w:rsidP="00340E8C">
      <w:pPr>
        <w:pStyle w:val="libNormal"/>
        <w:rPr>
          <w:rtl/>
        </w:rPr>
      </w:pPr>
      <w:r>
        <w:rPr>
          <w:rtl/>
        </w:rPr>
        <w:t>دين:دين كى حفاظت كے اسباب 7</w:t>
      </w:r>
    </w:p>
    <w:p w:rsidR="00476C9D" w:rsidRDefault="00476C9D" w:rsidP="00340E8C">
      <w:pPr>
        <w:pStyle w:val="libNormal"/>
        <w:rPr>
          <w:rtl/>
        </w:rPr>
      </w:pPr>
      <w:r>
        <w:rPr>
          <w:rtl/>
        </w:rPr>
        <w:t>طعام :آسمانى طعام 1; طعام كى درخواست 3</w:t>
      </w:r>
    </w:p>
    <w:p w:rsidR="00476C9D" w:rsidRDefault="00476C9D" w:rsidP="00340E8C">
      <w:pPr>
        <w:pStyle w:val="libNormal"/>
        <w:rPr>
          <w:rtl/>
        </w:rPr>
      </w:pPr>
      <w:r>
        <w:rPr>
          <w:rtl/>
        </w:rPr>
        <w:t>عقيدہ:عقيدے پر ثابت قدم رہنا 7</w:t>
      </w:r>
    </w:p>
    <w:p w:rsidR="00476C9D" w:rsidRDefault="00476C9D" w:rsidP="00340E8C">
      <w:pPr>
        <w:pStyle w:val="libNormal"/>
        <w:rPr>
          <w:rtl/>
        </w:rPr>
      </w:pPr>
      <w:r>
        <w:rPr>
          <w:rtl/>
        </w:rPr>
        <w:t xml:space="preserve">عيسي </w:t>
      </w:r>
      <w:r w:rsidR="00AC11F9" w:rsidRPr="00AC11F9">
        <w:rPr>
          <w:rStyle w:val="libAlaemChar"/>
          <w:rtl/>
        </w:rPr>
        <w:t xml:space="preserve"> عليه‌السلام </w:t>
      </w:r>
      <w:r>
        <w:rPr>
          <w:rtl/>
        </w:rPr>
        <w:t xml:space="preserve">:حضرت عيسي </w:t>
      </w:r>
      <w:r w:rsidR="00AC11F9" w:rsidRPr="00AC11F9">
        <w:rPr>
          <w:rStyle w:val="libAlaemChar"/>
          <w:rtl/>
        </w:rPr>
        <w:t xml:space="preserve"> عليه‌السلام </w:t>
      </w:r>
      <w:r>
        <w:rPr>
          <w:rtl/>
        </w:rPr>
        <w:t xml:space="preserve">سے عہد 11; حضرت عيسي </w:t>
      </w:r>
      <w:r w:rsidR="00AC11F9" w:rsidRPr="00AC11F9">
        <w:rPr>
          <w:rStyle w:val="libAlaemChar"/>
          <w:rtl/>
        </w:rPr>
        <w:t xml:space="preserve"> عليه‌السلام </w:t>
      </w:r>
      <w:r>
        <w:rPr>
          <w:rtl/>
        </w:rPr>
        <w:t xml:space="preserve">كى رسالت كى تبليغ 11;حضرت عيسي </w:t>
      </w:r>
      <w:r w:rsidR="00AC11F9" w:rsidRPr="00AC11F9">
        <w:rPr>
          <w:rStyle w:val="libAlaemChar"/>
          <w:rtl/>
        </w:rPr>
        <w:t xml:space="preserve"> عليه‌السلام </w:t>
      </w:r>
      <w:r>
        <w:rPr>
          <w:rtl/>
        </w:rPr>
        <w:t>كى رسالت مي</w:t>
      </w:r>
      <w:r w:rsidR="00C91DA5">
        <w:rPr>
          <w:rtl/>
        </w:rPr>
        <w:t xml:space="preserve">ں </w:t>
      </w:r>
      <w:r>
        <w:rPr>
          <w:rtl/>
        </w:rPr>
        <w:t xml:space="preserve">شك كرنا 8;حضرت عيسي </w:t>
      </w:r>
      <w:r w:rsidR="00AC11F9" w:rsidRPr="00AC11F9">
        <w:rPr>
          <w:rStyle w:val="libAlaemChar"/>
          <w:rtl/>
        </w:rPr>
        <w:t xml:space="preserve"> عليه‌السلام </w:t>
      </w:r>
      <w:r>
        <w:rPr>
          <w:rtl/>
        </w:rPr>
        <w:t xml:space="preserve">كے حوارى 5; حضرت عيسي </w:t>
      </w:r>
      <w:r w:rsidR="00AC11F9" w:rsidRPr="00AC11F9">
        <w:rPr>
          <w:rStyle w:val="libAlaemChar"/>
          <w:rtl/>
        </w:rPr>
        <w:t xml:space="preserve"> عليه‌السلام </w:t>
      </w:r>
      <w:r>
        <w:rPr>
          <w:rtl/>
        </w:rPr>
        <w:t>كے زمانے مي</w:t>
      </w:r>
      <w:r w:rsidR="00C91DA5">
        <w:rPr>
          <w:rtl/>
        </w:rPr>
        <w:t xml:space="preserve">ں </w:t>
      </w:r>
      <w:r>
        <w:rPr>
          <w:rtl/>
        </w:rPr>
        <w:t>قحط 5</w:t>
      </w:r>
    </w:p>
    <w:p w:rsidR="00476C9D" w:rsidRDefault="00476C9D" w:rsidP="00340E8C">
      <w:pPr>
        <w:pStyle w:val="libNormal"/>
        <w:rPr>
          <w:rtl/>
        </w:rPr>
      </w:pPr>
      <w:r>
        <w:rPr>
          <w:rtl/>
        </w:rPr>
        <w:t>لوگ:لوگو</w:t>
      </w:r>
      <w:r w:rsidR="00C91DA5">
        <w:rPr>
          <w:rtl/>
        </w:rPr>
        <w:t xml:space="preserve">ں </w:t>
      </w:r>
      <w:r>
        <w:rPr>
          <w:rtl/>
        </w:rPr>
        <w:t>كے عقيدہ كى حفاظت 7</w:t>
      </w:r>
    </w:p>
    <w:p w:rsidR="00476C9D" w:rsidRDefault="00476C9D" w:rsidP="00340E8C">
      <w:pPr>
        <w:pStyle w:val="libNormal"/>
        <w:rPr>
          <w:rtl/>
        </w:rPr>
      </w:pPr>
      <w:r>
        <w:rPr>
          <w:rtl/>
        </w:rPr>
        <w:t>مادى ضروريات:مادى ضروريات كو پورا كرنا 7</w:t>
      </w:r>
    </w:p>
    <w:p w:rsidR="00476C9D" w:rsidRDefault="00476C9D" w:rsidP="00340E8C">
      <w:pPr>
        <w:pStyle w:val="libNormal"/>
        <w:rPr>
          <w:rtl/>
        </w:rPr>
      </w:pPr>
      <w:r>
        <w:rPr>
          <w:rtl/>
        </w:rPr>
        <w:t>معجزہ:معجزے كے اثرات 9</w:t>
      </w:r>
    </w:p>
    <w:p w:rsidR="00476C9D" w:rsidRDefault="00476C9D" w:rsidP="00340E8C">
      <w:pPr>
        <w:pStyle w:val="libNormal"/>
        <w:rPr>
          <w:rtl/>
        </w:rPr>
      </w:pPr>
      <w:r>
        <w:rPr>
          <w:rtl/>
        </w:rPr>
        <w:t>معنوى ضروريات:معنوى ضروريات كو پورا كرنا 7</w:t>
      </w:r>
    </w:p>
    <w:p w:rsidR="00340E8C" w:rsidRDefault="00D84C0C" w:rsidP="00340E8C">
      <w:pPr>
        <w:pStyle w:val="Heading2Center"/>
        <w:rPr>
          <w:rtl/>
        </w:rPr>
      </w:pPr>
      <w:r w:rsidRPr="00D84C0C">
        <w:rPr>
          <w:rtl/>
        </w:rPr>
        <w:br w:type="page"/>
      </w:r>
      <w:r w:rsidRPr="00D84C0C">
        <w:rPr>
          <w:rtl/>
        </w:rPr>
        <w:lastRenderedPageBreak/>
        <w:cr/>
      </w:r>
      <w:bookmarkStart w:id="191" w:name="_Toc11840799"/>
      <w:r w:rsidR="00340E8C">
        <w:rPr>
          <w:rFonts w:hint="cs"/>
          <w:rtl/>
        </w:rPr>
        <w:t xml:space="preserve">آیت  </w:t>
      </w:r>
      <w:r w:rsidR="00340E8C">
        <w:rPr>
          <w:rtl/>
        </w:rPr>
        <w:t>114</w:t>
      </w:r>
      <w:bookmarkEnd w:id="191"/>
    </w:p>
    <w:p w:rsidR="00476C9D" w:rsidRDefault="00F10600" w:rsidP="00340E8C">
      <w:pPr>
        <w:pStyle w:val="libNormal"/>
        <w:rPr>
          <w:rtl/>
        </w:rPr>
      </w:pPr>
      <w:r w:rsidRPr="00F10600">
        <w:rPr>
          <w:rStyle w:val="libAlaemChar"/>
          <w:rtl/>
        </w:rPr>
        <w:t>(</w:t>
      </w:r>
      <w:r>
        <w:rPr>
          <w:rStyle w:val="libAieChar"/>
          <w:rtl/>
        </w:rPr>
        <w:t xml:space="preserve"> </w:t>
      </w:r>
      <w:r w:rsidRPr="00340E8C">
        <w:rPr>
          <w:rStyle w:val="libAieChar"/>
          <w:rtl/>
        </w:rPr>
        <w:t>قَالَ عِيسَى ابْنُ مَرْيَمَ اللَّهُمَّ رَبَّنَا أَنزِلْ عَلَيْنَا مَآئِدَةً مِّنَ السَّمَاءِ تَكُونُ لَنَا عِيداً لِّأَوَّلِنَا وَآخِرِنَا وَآيَةً مِّنكَ وَارْزُقْنَا وَأَنتَ خَيْرُ الرَّازِقِينَ</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عيسي بن مريم نے كہا خدا يا_ پروردگارہمارے اوپر آسمان سے دسترخوان نازل كردے كہ ہمارے اول و آخر كے لئے عيد ہوجائے او رتيرى قدرت كى نشانى بن جائے او رہمي</w:t>
      </w:r>
      <w:r w:rsidR="00C91DA5">
        <w:rPr>
          <w:rtl/>
        </w:rPr>
        <w:t xml:space="preserve">ں </w:t>
      </w:r>
      <w:r>
        <w:rPr>
          <w:rtl/>
        </w:rPr>
        <w:t>رزق دے كہ تو بہترين رزق دينے والا</w:t>
      </w:r>
      <w:r w:rsidR="002A0155">
        <w:rPr>
          <w:rtl/>
        </w:rPr>
        <w:t xml:space="preserve"> ہے</w:t>
      </w:r>
      <w:r>
        <w:rPr>
          <w:rtl/>
        </w:rPr>
        <w:t xml:space="preserve"> _</w:t>
      </w:r>
    </w:p>
    <w:p w:rsidR="00476C9D" w:rsidRDefault="00476C9D" w:rsidP="00340E8C">
      <w:pPr>
        <w:pStyle w:val="libNormal"/>
        <w:rPr>
          <w:rtl/>
        </w:rPr>
      </w:pPr>
      <w:r>
        <w:rPr>
          <w:rtl/>
        </w:rPr>
        <w:t xml:space="preserve">1_ حضرت عيسي </w:t>
      </w:r>
      <w:r w:rsidR="00AC11F9" w:rsidRPr="00AC11F9">
        <w:rPr>
          <w:rStyle w:val="libAlaemChar"/>
          <w:rtl/>
        </w:rPr>
        <w:t xml:space="preserve"> عليه‌السلام </w:t>
      </w:r>
      <w:r>
        <w:rPr>
          <w:rtl/>
        </w:rPr>
        <w:t>نے اپنے حواريو</w:t>
      </w:r>
      <w:r w:rsidR="00C91DA5">
        <w:rPr>
          <w:rtl/>
        </w:rPr>
        <w:t xml:space="preserve">ں </w:t>
      </w:r>
      <w:r>
        <w:rPr>
          <w:rtl/>
        </w:rPr>
        <w:t>كا تقاضا قبول كرتے ہوئے خداوند متعال سے آسمانى كھانو</w:t>
      </w:r>
      <w:r w:rsidR="00C91DA5">
        <w:rPr>
          <w:rtl/>
        </w:rPr>
        <w:t xml:space="preserve">ں </w:t>
      </w:r>
      <w:r>
        <w:rPr>
          <w:rtl/>
        </w:rPr>
        <w:t>سے بھرا ہوا دستر خوان نازل كرنے كى درخواست كي_</w:t>
      </w:r>
      <w:r w:rsidRPr="00340E8C">
        <w:rPr>
          <w:rStyle w:val="libArabicChar"/>
          <w:rtl/>
        </w:rPr>
        <w:t>قال عيسي ابن مريم الل</w:t>
      </w:r>
      <w:r w:rsidR="00E77C37" w:rsidRPr="00935327">
        <w:rPr>
          <w:rStyle w:val="libArabicChar"/>
          <w:rFonts w:hint="cs"/>
          <w:rtl/>
        </w:rPr>
        <w:t>ه</w:t>
      </w:r>
      <w:r w:rsidRPr="00340E8C">
        <w:rPr>
          <w:rStyle w:val="libArabicChar"/>
          <w:rFonts w:hint="cs"/>
          <w:rtl/>
        </w:rPr>
        <w:t>م</w:t>
      </w:r>
      <w:r w:rsidRPr="00340E8C">
        <w:rPr>
          <w:rStyle w:val="libArabicChar"/>
          <w:rtl/>
        </w:rPr>
        <w:t xml:space="preserve"> </w:t>
      </w:r>
      <w:r w:rsidRPr="00340E8C">
        <w:rPr>
          <w:rStyle w:val="libArabicChar"/>
          <w:rFonts w:hint="cs"/>
          <w:rtl/>
        </w:rPr>
        <w:t>ربنا</w:t>
      </w:r>
      <w:r w:rsidRPr="00340E8C">
        <w:rPr>
          <w:rStyle w:val="libArabicChar"/>
          <w:rtl/>
        </w:rPr>
        <w:t xml:space="preserve"> </w:t>
      </w:r>
      <w:r w:rsidRPr="00340E8C">
        <w:rPr>
          <w:rStyle w:val="libArabicChar"/>
          <w:rFonts w:hint="cs"/>
          <w:rtl/>
        </w:rPr>
        <w:t>انزل</w:t>
      </w:r>
      <w:r w:rsidRPr="00340E8C">
        <w:rPr>
          <w:rStyle w:val="libArabicChar"/>
          <w:rtl/>
        </w:rPr>
        <w:t xml:space="preserve"> </w:t>
      </w:r>
      <w:r w:rsidRPr="00340E8C">
        <w:rPr>
          <w:rStyle w:val="libArabicChar"/>
          <w:rFonts w:hint="cs"/>
          <w:rtl/>
        </w:rPr>
        <w:t>علينا</w:t>
      </w:r>
      <w:r w:rsidRPr="00340E8C">
        <w:rPr>
          <w:rStyle w:val="libArabicChar"/>
          <w:rtl/>
        </w:rPr>
        <w:t xml:space="preserve"> </w:t>
      </w:r>
      <w:r w:rsidRPr="00340E8C">
        <w:rPr>
          <w:rStyle w:val="libArabicChar"/>
          <w:rFonts w:hint="cs"/>
          <w:rtl/>
        </w:rPr>
        <w:t>مائدة</w:t>
      </w:r>
      <w:r w:rsidRPr="00340E8C">
        <w:rPr>
          <w:rStyle w:val="libArabicChar"/>
          <w:rtl/>
        </w:rPr>
        <w:t xml:space="preserve"> </w:t>
      </w:r>
      <w:r w:rsidRPr="00340E8C">
        <w:rPr>
          <w:rStyle w:val="libArabicChar"/>
          <w:rFonts w:hint="cs"/>
          <w:rtl/>
        </w:rPr>
        <w:t>من</w:t>
      </w:r>
      <w:r w:rsidRPr="00340E8C">
        <w:rPr>
          <w:rStyle w:val="libArabicChar"/>
          <w:rtl/>
        </w:rPr>
        <w:t xml:space="preserve"> </w:t>
      </w:r>
      <w:r w:rsidRPr="00340E8C">
        <w:rPr>
          <w:rStyle w:val="libArabicChar"/>
          <w:rFonts w:hint="cs"/>
          <w:rtl/>
        </w:rPr>
        <w:t>السماء</w:t>
      </w:r>
    </w:p>
    <w:p w:rsidR="00476C9D" w:rsidRDefault="00476C9D" w:rsidP="00340E8C">
      <w:pPr>
        <w:pStyle w:val="libNormal"/>
        <w:rPr>
          <w:rtl/>
        </w:rPr>
      </w:pPr>
      <w:r>
        <w:rPr>
          <w:rtl/>
        </w:rPr>
        <w:t>2_ بارگاہ خداوندى مي</w:t>
      </w:r>
      <w:r w:rsidR="00C91DA5">
        <w:rPr>
          <w:rtl/>
        </w:rPr>
        <w:t xml:space="preserve">ں </w:t>
      </w:r>
      <w:r>
        <w:rPr>
          <w:rtl/>
        </w:rPr>
        <w:t>دعا كے آداب مي</w:t>
      </w:r>
      <w:r w:rsidR="00C91DA5">
        <w:rPr>
          <w:rtl/>
        </w:rPr>
        <w:t xml:space="preserve">ں </w:t>
      </w:r>
      <w:r>
        <w:rPr>
          <w:rtl/>
        </w:rPr>
        <w:t>سے ايك يہ</w:t>
      </w:r>
      <w:r w:rsidR="002A0155">
        <w:rPr>
          <w:rtl/>
        </w:rPr>
        <w:t xml:space="preserve"> ہے</w:t>
      </w:r>
      <w:r>
        <w:rPr>
          <w:rtl/>
        </w:rPr>
        <w:t xml:space="preserve"> كہ خضوع كا اظہار اور موزو</w:t>
      </w:r>
      <w:r w:rsidR="00C91DA5">
        <w:rPr>
          <w:rtl/>
        </w:rPr>
        <w:t xml:space="preserve">ں </w:t>
      </w:r>
      <w:r>
        <w:rPr>
          <w:rtl/>
        </w:rPr>
        <w:t>كلمات استعمال كركے ادب كى رعايت كى جائے_</w:t>
      </w:r>
      <w:r w:rsidRPr="00340E8C">
        <w:rPr>
          <w:rStyle w:val="libArabicChar"/>
          <w:rtl/>
        </w:rPr>
        <w:t>قال عيسي ابن مريم الل</w:t>
      </w:r>
      <w:r w:rsidR="00E77C37" w:rsidRPr="00935327">
        <w:rPr>
          <w:rStyle w:val="libArabicChar"/>
          <w:rFonts w:hint="cs"/>
          <w:rtl/>
        </w:rPr>
        <w:t>ه</w:t>
      </w:r>
      <w:r w:rsidRPr="00340E8C">
        <w:rPr>
          <w:rStyle w:val="libArabicChar"/>
          <w:rFonts w:hint="cs"/>
          <w:rtl/>
        </w:rPr>
        <w:t>م</w:t>
      </w:r>
      <w:r w:rsidRPr="00340E8C">
        <w:rPr>
          <w:rStyle w:val="libArabicChar"/>
          <w:rtl/>
        </w:rPr>
        <w:t xml:space="preserve"> </w:t>
      </w:r>
      <w:r w:rsidRPr="00340E8C">
        <w:rPr>
          <w:rStyle w:val="libArabicChar"/>
          <w:rFonts w:hint="cs"/>
          <w:rtl/>
        </w:rPr>
        <w:t>ربنا</w:t>
      </w:r>
      <w:r w:rsidRPr="00340E8C">
        <w:rPr>
          <w:rStyle w:val="libArabicChar"/>
          <w:rtl/>
        </w:rPr>
        <w:t xml:space="preserve"> ... </w:t>
      </w:r>
      <w:r w:rsidRPr="00340E8C">
        <w:rPr>
          <w:rStyle w:val="libArabicChar"/>
          <w:rFonts w:hint="cs"/>
          <w:rtl/>
        </w:rPr>
        <w:t>و</w:t>
      </w:r>
      <w:r w:rsidRPr="00340E8C">
        <w:rPr>
          <w:rStyle w:val="libArabicChar"/>
          <w:rtl/>
        </w:rPr>
        <w:t xml:space="preserve"> </w:t>
      </w:r>
      <w:r w:rsidRPr="00340E8C">
        <w:rPr>
          <w:rStyle w:val="libArabicChar"/>
          <w:rFonts w:hint="cs"/>
          <w:rtl/>
        </w:rPr>
        <w:t>ارزقنا</w:t>
      </w:r>
      <w:r w:rsidRPr="00340E8C">
        <w:rPr>
          <w:rStyle w:val="libArabicChar"/>
          <w:rtl/>
        </w:rPr>
        <w:t xml:space="preserve"> </w:t>
      </w:r>
      <w:r w:rsidRPr="00340E8C">
        <w:rPr>
          <w:rStyle w:val="libArabicChar"/>
          <w:rFonts w:hint="cs"/>
          <w:rtl/>
        </w:rPr>
        <w:t>و</w:t>
      </w:r>
      <w:r w:rsidRPr="00340E8C">
        <w:rPr>
          <w:rStyle w:val="libArabicChar"/>
          <w:rtl/>
        </w:rPr>
        <w:t xml:space="preserve"> </w:t>
      </w:r>
      <w:r w:rsidRPr="00340E8C">
        <w:rPr>
          <w:rStyle w:val="libArabicChar"/>
          <w:rFonts w:hint="cs"/>
          <w:rtl/>
        </w:rPr>
        <w:t>انت</w:t>
      </w:r>
      <w:r w:rsidRPr="00340E8C">
        <w:rPr>
          <w:rStyle w:val="libArabicChar"/>
          <w:rtl/>
        </w:rPr>
        <w:t xml:space="preserve"> </w:t>
      </w:r>
      <w:r w:rsidRPr="00340E8C">
        <w:rPr>
          <w:rStyle w:val="libArabicChar"/>
          <w:rFonts w:hint="cs"/>
          <w:rtl/>
        </w:rPr>
        <w:t>خير</w:t>
      </w:r>
      <w:r w:rsidRPr="00340E8C">
        <w:rPr>
          <w:rStyle w:val="libArabicChar"/>
          <w:rtl/>
        </w:rPr>
        <w:t xml:space="preserve"> </w:t>
      </w:r>
      <w:r w:rsidRPr="00340E8C">
        <w:rPr>
          <w:rStyle w:val="libArabicChar"/>
          <w:rFonts w:hint="cs"/>
          <w:rtl/>
        </w:rPr>
        <w:t>الرزاقين</w:t>
      </w:r>
    </w:p>
    <w:p w:rsidR="00476C9D" w:rsidRDefault="00476C9D" w:rsidP="00A96B57">
      <w:pPr>
        <w:pStyle w:val="libNormal"/>
        <w:rPr>
          <w:rtl/>
        </w:rPr>
      </w:pPr>
      <w:r>
        <w:rPr>
          <w:rtl/>
        </w:rPr>
        <w:t>3_ خداوند متعال كے مقربين كى دوسرو</w:t>
      </w:r>
      <w:r w:rsidR="00C91DA5">
        <w:rPr>
          <w:rtl/>
        </w:rPr>
        <w:t xml:space="preserve">ں </w:t>
      </w:r>
      <w:r>
        <w:rPr>
          <w:rtl/>
        </w:rPr>
        <w:t>كے بارے مي</w:t>
      </w:r>
      <w:r w:rsidR="00C91DA5">
        <w:rPr>
          <w:rtl/>
        </w:rPr>
        <w:t xml:space="preserve">ں </w:t>
      </w:r>
      <w:r>
        <w:rPr>
          <w:rtl/>
        </w:rPr>
        <w:t>دعا فورا قبول ہوتى</w:t>
      </w:r>
      <w:r w:rsidR="002A0155">
        <w:rPr>
          <w:rtl/>
        </w:rPr>
        <w:t xml:space="preserve"> ہے</w:t>
      </w:r>
      <w:r>
        <w:rPr>
          <w:rtl/>
        </w:rPr>
        <w:t>_</w:t>
      </w:r>
    </w:p>
    <w:p w:rsidR="00476C9D" w:rsidRDefault="00476C9D" w:rsidP="00340E8C">
      <w:pPr>
        <w:pStyle w:val="libArabic"/>
        <w:rPr>
          <w:rtl/>
        </w:rPr>
      </w:pPr>
      <w:r>
        <w:rPr>
          <w:rtl/>
        </w:rPr>
        <w:t>قال عيسي ابن مريم الل</w:t>
      </w:r>
      <w:r w:rsidR="00E77C37" w:rsidRPr="00935327">
        <w:rPr>
          <w:rFonts w:hint="cs"/>
          <w:rtl/>
        </w:rPr>
        <w:t>ه</w:t>
      </w:r>
      <w:r>
        <w:rPr>
          <w:rFonts w:hint="cs"/>
          <w:rtl/>
        </w:rPr>
        <w:t>م</w:t>
      </w:r>
      <w:r>
        <w:rPr>
          <w:rtl/>
        </w:rPr>
        <w:t xml:space="preserve"> </w:t>
      </w:r>
      <w:r>
        <w:rPr>
          <w:rFonts w:hint="cs"/>
          <w:rtl/>
        </w:rPr>
        <w:t>ربنا</w:t>
      </w:r>
      <w:r>
        <w:rPr>
          <w:rtl/>
        </w:rPr>
        <w:t xml:space="preserve"> </w:t>
      </w:r>
      <w:r>
        <w:rPr>
          <w:rFonts w:hint="cs"/>
          <w:rtl/>
        </w:rPr>
        <w:t>انزل</w:t>
      </w:r>
      <w:r>
        <w:rPr>
          <w:rtl/>
        </w:rPr>
        <w:t xml:space="preserve"> </w:t>
      </w:r>
      <w:r>
        <w:rPr>
          <w:rFonts w:hint="cs"/>
          <w:rtl/>
        </w:rPr>
        <w:t>علينا</w:t>
      </w:r>
      <w:r>
        <w:rPr>
          <w:rtl/>
        </w:rPr>
        <w:t xml:space="preserve"> </w:t>
      </w:r>
      <w:r>
        <w:rPr>
          <w:rFonts w:hint="cs"/>
          <w:rtl/>
        </w:rPr>
        <w:t>مائدة</w:t>
      </w:r>
      <w:r>
        <w:rPr>
          <w:rtl/>
        </w:rPr>
        <w:t xml:space="preserve"> </w:t>
      </w:r>
      <w:r>
        <w:rPr>
          <w:rFonts w:hint="cs"/>
          <w:rtl/>
        </w:rPr>
        <w:t>من</w:t>
      </w:r>
      <w:r>
        <w:rPr>
          <w:rtl/>
        </w:rPr>
        <w:t xml:space="preserve"> </w:t>
      </w:r>
      <w:r>
        <w:rPr>
          <w:rFonts w:hint="cs"/>
          <w:rtl/>
        </w:rPr>
        <w:t>ا</w:t>
      </w:r>
      <w:r>
        <w:rPr>
          <w:rtl/>
        </w:rPr>
        <w:t>لسماء</w:t>
      </w:r>
    </w:p>
    <w:p w:rsidR="00476C9D" w:rsidRDefault="00476C9D" w:rsidP="00340E8C">
      <w:pPr>
        <w:pStyle w:val="libNormal"/>
        <w:rPr>
          <w:rtl/>
        </w:rPr>
      </w:pPr>
      <w:r>
        <w:rPr>
          <w:rtl/>
        </w:rPr>
        <w:t>4_ خداوند متعال كے مقام الوہيت و ربوبيت سے درخواست كرنا دعا كے آداب مي</w:t>
      </w:r>
      <w:r w:rsidR="00C91DA5">
        <w:rPr>
          <w:rtl/>
        </w:rPr>
        <w:t xml:space="preserve">ں </w:t>
      </w:r>
      <w:r>
        <w:rPr>
          <w:rtl/>
        </w:rPr>
        <w:t>سے</w:t>
      </w:r>
      <w:r w:rsidR="002A0155">
        <w:rPr>
          <w:rtl/>
        </w:rPr>
        <w:t xml:space="preserve"> ہے</w:t>
      </w:r>
      <w:r>
        <w:rPr>
          <w:rtl/>
        </w:rPr>
        <w:t xml:space="preserve"> اور اس كى قبوليت مي</w:t>
      </w:r>
      <w:r w:rsidR="00C91DA5">
        <w:rPr>
          <w:rtl/>
        </w:rPr>
        <w:t xml:space="preserve">ں </w:t>
      </w:r>
      <w:r>
        <w:rPr>
          <w:rtl/>
        </w:rPr>
        <w:t>بھى مؤثر ثابت ہوتى</w:t>
      </w:r>
      <w:r w:rsidR="002A0155">
        <w:rPr>
          <w:rtl/>
        </w:rPr>
        <w:t xml:space="preserve"> ہے</w:t>
      </w:r>
      <w:r>
        <w:rPr>
          <w:rtl/>
        </w:rPr>
        <w:t>_</w:t>
      </w:r>
      <w:r w:rsidRPr="00340E8C">
        <w:rPr>
          <w:rStyle w:val="libArabicChar"/>
          <w:rtl/>
        </w:rPr>
        <w:t>قال عيسي ابن مريم الل</w:t>
      </w:r>
      <w:r w:rsidR="00E77C37" w:rsidRPr="00935327">
        <w:rPr>
          <w:rStyle w:val="libArabicChar"/>
          <w:rFonts w:hint="cs"/>
          <w:rtl/>
        </w:rPr>
        <w:t>ه</w:t>
      </w:r>
      <w:r w:rsidRPr="00340E8C">
        <w:rPr>
          <w:rStyle w:val="libArabicChar"/>
          <w:rFonts w:hint="cs"/>
          <w:rtl/>
        </w:rPr>
        <w:t>م</w:t>
      </w:r>
      <w:r w:rsidRPr="00340E8C">
        <w:rPr>
          <w:rStyle w:val="libArabicChar"/>
          <w:rtl/>
        </w:rPr>
        <w:t xml:space="preserve"> </w:t>
      </w:r>
      <w:r w:rsidRPr="00340E8C">
        <w:rPr>
          <w:rStyle w:val="libArabicChar"/>
          <w:rFonts w:hint="cs"/>
          <w:rtl/>
        </w:rPr>
        <w:t>ربنا</w:t>
      </w:r>
    </w:p>
    <w:p w:rsidR="00476C9D" w:rsidRDefault="00476C9D" w:rsidP="00A96B57">
      <w:pPr>
        <w:pStyle w:val="libNormal"/>
        <w:rPr>
          <w:rtl/>
        </w:rPr>
      </w:pPr>
      <w:r>
        <w:rPr>
          <w:rtl/>
        </w:rPr>
        <w:t>5_ معاشرے كى ضروريات كو پورا كرنے كيلئے بارگاہ خداوندى مي</w:t>
      </w:r>
      <w:r w:rsidR="00C91DA5">
        <w:rPr>
          <w:rtl/>
        </w:rPr>
        <w:t xml:space="preserve">ں </w:t>
      </w:r>
      <w:r>
        <w:rPr>
          <w:rtl/>
        </w:rPr>
        <w:t>دعا كرنا ايك پسنديدہ اور قابل قدر فعل</w:t>
      </w:r>
      <w:r w:rsidR="002A0155">
        <w:rPr>
          <w:rtl/>
        </w:rPr>
        <w:t xml:space="preserve"> ہے</w:t>
      </w:r>
      <w:r>
        <w:rPr>
          <w:rtl/>
        </w:rPr>
        <w:t>_</w:t>
      </w:r>
    </w:p>
    <w:p w:rsidR="00476C9D" w:rsidRDefault="00476C9D" w:rsidP="00340E8C">
      <w:pPr>
        <w:pStyle w:val="libArabic"/>
        <w:rPr>
          <w:rtl/>
        </w:rPr>
      </w:pPr>
      <w:r>
        <w:rPr>
          <w:rtl/>
        </w:rPr>
        <w:t>قال عيسي ابن مريم الل</w:t>
      </w:r>
      <w:r w:rsidR="00E77C37" w:rsidRPr="00935327">
        <w:rPr>
          <w:rFonts w:hint="cs"/>
          <w:rtl/>
        </w:rPr>
        <w:t>ه</w:t>
      </w:r>
      <w:r>
        <w:rPr>
          <w:rFonts w:hint="cs"/>
          <w:rtl/>
        </w:rPr>
        <w:t>م</w:t>
      </w:r>
      <w:r>
        <w:rPr>
          <w:rtl/>
        </w:rPr>
        <w:t xml:space="preserve"> </w:t>
      </w:r>
      <w:r>
        <w:rPr>
          <w:rFonts w:hint="cs"/>
          <w:rtl/>
        </w:rPr>
        <w:t>ربنا</w:t>
      </w:r>
      <w:r>
        <w:rPr>
          <w:rtl/>
        </w:rPr>
        <w:t xml:space="preserve"> </w:t>
      </w:r>
      <w:r>
        <w:rPr>
          <w:rFonts w:hint="cs"/>
          <w:rtl/>
        </w:rPr>
        <w:t>انزل</w:t>
      </w:r>
      <w:r>
        <w:rPr>
          <w:rtl/>
        </w:rPr>
        <w:t xml:space="preserve"> </w:t>
      </w:r>
      <w:r>
        <w:rPr>
          <w:rFonts w:hint="cs"/>
          <w:rtl/>
        </w:rPr>
        <w:t>علينا</w:t>
      </w:r>
      <w:r>
        <w:rPr>
          <w:rtl/>
        </w:rPr>
        <w:t xml:space="preserve"> </w:t>
      </w:r>
      <w:r>
        <w:rPr>
          <w:rFonts w:hint="cs"/>
          <w:rtl/>
        </w:rPr>
        <w:t>مائدة</w:t>
      </w:r>
      <w:r>
        <w:rPr>
          <w:rtl/>
        </w:rPr>
        <w:t xml:space="preserve"> </w:t>
      </w:r>
      <w:r>
        <w:rPr>
          <w:rFonts w:hint="cs"/>
          <w:rtl/>
        </w:rPr>
        <w:t>من</w:t>
      </w:r>
      <w:r>
        <w:rPr>
          <w:rtl/>
        </w:rPr>
        <w:t xml:space="preserve"> </w:t>
      </w:r>
      <w:r>
        <w:rPr>
          <w:rFonts w:hint="cs"/>
          <w:rtl/>
        </w:rPr>
        <w:t>السماء</w:t>
      </w:r>
      <w:r>
        <w:rPr>
          <w:rtl/>
        </w:rPr>
        <w:t xml:space="preserve"> ... </w:t>
      </w:r>
      <w:r>
        <w:rPr>
          <w:rFonts w:hint="cs"/>
          <w:rtl/>
        </w:rPr>
        <w:t>و</w:t>
      </w:r>
      <w:r>
        <w:rPr>
          <w:rtl/>
        </w:rPr>
        <w:t xml:space="preserve"> </w:t>
      </w:r>
      <w:r>
        <w:rPr>
          <w:rFonts w:hint="cs"/>
          <w:rtl/>
        </w:rPr>
        <w:t>ارزقنا</w:t>
      </w:r>
    </w:p>
    <w:p w:rsidR="00476C9D" w:rsidRDefault="00476C9D" w:rsidP="00340E8C">
      <w:pPr>
        <w:pStyle w:val="libNormal"/>
        <w:rPr>
          <w:rtl/>
        </w:rPr>
      </w:pPr>
      <w:r>
        <w:rPr>
          <w:rtl/>
        </w:rPr>
        <w:t xml:space="preserve">6_ حضرت عيسي </w:t>
      </w:r>
      <w:r w:rsidR="00AC11F9" w:rsidRPr="00AC11F9">
        <w:rPr>
          <w:rStyle w:val="libAlaemChar"/>
          <w:rtl/>
        </w:rPr>
        <w:t xml:space="preserve"> عليه‌السلام </w:t>
      </w:r>
      <w:r>
        <w:rPr>
          <w:rtl/>
        </w:rPr>
        <w:t>كا آسمانى كھانے كى درخواست كرنے كا ايك مقصد يہ تھا كہ وہ عيسائي معاشرے مي</w:t>
      </w:r>
      <w:r w:rsidR="00C91DA5">
        <w:rPr>
          <w:rtl/>
        </w:rPr>
        <w:t xml:space="preserve">ں </w:t>
      </w:r>
      <w:r>
        <w:rPr>
          <w:rtl/>
        </w:rPr>
        <w:t>ايك مسرت بخش اور يادگار داستان چھوڑ جائي</w:t>
      </w:r>
      <w:r w:rsidR="00C91DA5">
        <w:rPr>
          <w:rtl/>
        </w:rPr>
        <w:t xml:space="preserve">ں </w:t>
      </w:r>
      <w:r>
        <w:rPr>
          <w:rtl/>
        </w:rPr>
        <w:t>_</w:t>
      </w:r>
      <w:r w:rsidRPr="00340E8C">
        <w:rPr>
          <w:rStyle w:val="libArabicChar"/>
          <w:rtl/>
        </w:rPr>
        <w:t>انزل علينا مائدة من السماء تكون لنا عيدا</w:t>
      </w:r>
    </w:p>
    <w:p w:rsidR="00476C9D" w:rsidRDefault="00D84C0C" w:rsidP="00340E8C">
      <w:pPr>
        <w:pStyle w:val="libArabic"/>
        <w:rPr>
          <w:rtl/>
        </w:rPr>
      </w:pPr>
      <w:r w:rsidRPr="00D84C0C">
        <w:rPr>
          <w:rtl/>
        </w:rPr>
        <w:br w:type="page"/>
      </w:r>
      <w:r w:rsidRPr="00D84C0C">
        <w:rPr>
          <w:rtl/>
        </w:rPr>
        <w:lastRenderedPageBreak/>
        <w:cr/>
      </w:r>
      <w:r w:rsidR="00476C9D">
        <w:rPr>
          <w:rtl/>
        </w:rPr>
        <w:t>لاولنا و آخرنا</w:t>
      </w:r>
    </w:p>
    <w:p w:rsidR="00476C9D" w:rsidRDefault="00476C9D" w:rsidP="00A96B57">
      <w:pPr>
        <w:pStyle w:val="libNormal"/>
        <w:rPr>
          <w:rtl/>
        </w:rPr>
      </w:pPr>
      <w:r>
        <w:rPr>
          <w:rtl/>
        </w:rPr>
        <w:t xml:space="preserve">7_ جس دن آسمانى كھانا نازل ہوا حضرت عيسي </w:t>
      </w:r>
      <w:r w:rsidR="00AC11F9" w:rsidRPr="00AC11F9">
        <w:rPr>
          <w:rStyle w:val="libAlaemChar"/>
          <w:rtl/>
        </w:rPr>
        <w:t xml:space="preserve"> عليه‌السلام </w:t>
      </w:r>
      <w:r>
        <w:rPr>
          <w:rtl/>
        </w:rPr>
        <w:t>اسے مسيحى معاشرے كيلئے عيد كا دن قرار دينے كے خواہا</w:t>
      </w:r>
      <w:r w:rsidR="00C91DA5">
        <w:rPr>
          <w:rtl/>
        </w:rPr>
        <w:t xml:space="preserve">ں </w:t>
      </w:r>
      <w:r>
        <w:rPr>
          <w:rtl/>
        </w:rPr>
        <w:t>تھے_</w:t>
      </w:r>
    </w:p>
    <w:p w:rsidR="00476C9D" w:rsidRDefault="00476C9D" w:rsidP="00340E8C">
      <w:pPr>
        <w:pStyle w:val="libArabic"/>
        <w:rPr>
          <w:rtl/>
        </w:rPr>
      </w:pPr>
      <w:r>
        <w:rPr>
          <w:rtl/>
        </w:rPr>
        <w:t>انزل علينا مائدة من السماء تكون لنا عيدا لاولنا و آخرنا</w:t>
      </w:r>
    </w:p>
    <w:p w:rsidR="00476C9D" w:rsidRDefault="00476C9D" w:rsidP="00340E8C">
      <w:pPr>
        <w:pStyle w:val="libNormal"/>
        <w:rPr>
          <w:rtl/>
        </w:rPr>
      </w:pPr>
      <w:r>
        <w:rPr>
          <w:rtl/>
        </w:rPr>
        <w:t>8_ آسمانى كھانے كے نزول سے حضرت عيسي كى حقانيت كے بارے مي</w:t>
      </w:r>
      <w:r w:rsidR="00C91DA5">
        <w:rPr>
          <w:rtl/>
        </w:rPr>
        <w:t xml:space="preserve">ں </w:t>
      </w:r>
      <w:r>
        <w:rPr>
          <w:rtl/>
        </w:rPr>
        <w:t>پايا جانے والا شك و شبہ برطرف ہوگيا، نيز يہ معجزہ تمام عيسائيو</w:t>
      </w:r>
      <w:r w:rsidR="00C91DA5">
        <w:rPr>
          <w:rtl/>
        </w:rPr>
        <w:t xml:space="preserve">ں </w:t>
      </w:r>
      <w:r>
        <w:rPr>
          <w:rtl/>
        </w:rPr>
        <w:t>كيلئے كافى تھا_</w:t>
      </w:r>
      <w:r w:rsidRPr="00340E8C">
        <w:rPr>
          <w:rStyle w:val="libArabicChar"/>
          <w:rtl/>
        </w:rPr>
        <w:t>و نعلم ان قد صدقتنا ... انزل علينا مائدة من السماء</w:t>
      </w:r>
    </w:p>
    <w:p w:rsidR="00476C9D" w:rsidRDefault="00476C9D" w:rsidP="00340E8C">
      <w:pPr>
        <w:pStyle w:val="libNormal"/>
        <w:rPr>
          <w:rtl/>
        </w:rPr>
      </w:pPr>
      <w:r>
        <w:rPr>
          <w:rtl/>
        </w:rPr>
        <w:t xml:space="preserve">9_ حضرت عيسي </w:t>
      </w:r>
      <w:r w:rsidR="00AC11F9" w:rsidRPr="00AC11F9">
        <w:rPr>
          <w:rStyle w:val="libAlaemChar"/>
          <w:rtl/>
        </w:rPr>
        <w:t xml:space="preserve"> عليه‌السلام </w:t>
      </w:r>
      <w:r>
        <w:rPr>
          <w:rtl/>
        </w:rPr>
        <w:t>كى آسمانى كھانے كے نزول سے متعلق درخواست كا ايك مقصد يہ تھا كہ عيسائي معاشرے مي</w:t>
      </w:r>
      <w:r w:rsidR="00C91DA5">
        <w:rPr>
          <w:rtl/>
        </w:rPr>
        <w:t xml:space="preserve">ں </w:t>
      </w:r>
      <w:r>
        <w:rPr>
          <w:rtl/>
        </w:rPr>
        <w:t>خداوند متعال كى ايك نشانى اور آيت باقى ر</w:t>
      </w:r>
      <w:r w:rsidR="002A0155">
        <w:rPr>
          <w:rtl/>
        </w:rPr>
        <w:t xml:space="preserve"> ہے</w:t>
      </w:r>
      <w:r>
        <w:rPr>
          <w:rtl/>
        </w:rPr>
        <w:t>_</w:t>
      </w:r>
      <w:r w:rsidRPr="00340E8C">
        <w:rPr>
          <w:rStyle w:val="libArabicChar"/>
          <w:rtl/>
        </w:rPr>
        <w:t>انزل علينا مائدة من السماء تكون ... آية منك</w:t>
      </w:r>
    </w:p>
    <w:p w:rsidR="00476C9D" w:rsidRDefault="00476C9D" w:rsidP="00340E8C">
      <w:pPr>
        <w:pStyle w:val="libNormal"/>
        <w:rPr>
          <w:rtl/>
        </w:rPr>
      </w:pPr>
      <w:r>
        <w:rPr>
          <w:rtl/>
        </w:rPr>
        <w:t xml:space="preserve">10_ حضرت عيسى </w:t>
      </w:r>
      <w:r w:rsidR="00AC11F9" w:rsidRPr="00AC11F9">
        <w:rPr>
          <w:rStyle w:val="libAlaemChar"/>
          <w:rtl/>
        </w:rPr>
        <w:t xml:space="preserve"> عليه‌السلام </w:t>
      </w:r>
      <w:r>
        <w:rPr>
          <w:rtl/>
        </w:rPr>
        <w:t>كا آسمانى كھانے كا تقاضا كرنے كا ايك مقصد يہ تھا كہ وہ خداوند عالم كى روزى اور رزق سے بہرہ مند ہو</w:t>
      </w:r>
      <w:r w:rsidR="00C91DA5">
        <w:rPr>
          <w:rtl/>
        </w:rPr>
        <w:t xml:space="preserve">ں </w:t>
      </w:r>
      <w:r>
        <w:rPr>
          <w:rtl/>
        </w:rPr>
        <w:t>_</w:t>
      </w:r>
      <w:r w:rsidRPr="00340E8C">
        <w:rPr>
          <w:rStyle w:val="libArabicChar"/>
          <w:rtl/>
        </w:rPr>
        <w:t>و ارزقنا</w:t>
      </w:r>
    </w:p>
    <w:p w:rsidR="00476C9D" w:rsidRDefault="00476C9D" w:rsidP="00340E8C">
      <w:pPr>
        <w:pStyle w:val="libNormal"/>
        <w:rPr>
          <w:rtl/>
        </w:rPr>
      </w:pPr>
      <w:r>
        <w:rPr>
          <w:rtl/>
        </w:rPr>
        <w:t xml:space="preserve">11_ حضرت عيسي </w:t>
      </w:r>
      <w:r w:rsidR="00AC11F9" w:rsidRPr="00AC11F9">
        <w:rPr>
          <w:rStyle w:val="libAlaemChar"/>
          <w:rtl/>
        </w:rPr>
        <w:t xml:space="preserve"> عليه‌السلام </w:t>
      </w:r>
      <w:r>
        <w:rPr>
          <w:rtl/>
        </w:rPr>
        <w:t>كى نظر مي</w:t>
      </w:r>
      <w:r w:rsidR="00C91DA5">
        <w:rPr>
          <w:rtl/>
        </w:rPr>
        <w:t xml:space="preserve">ں </w:t>
      </w:r>
      <w:r>
        <w:rPr>
          <w:rtl/>
        </w:rPr>
        <w:t>آسمانى كھانے كے معنوى پہلوؤ</w:t>
      </w:r>
      <w:r w:rsidR="00C91DA5">
        <w:rPr>
          <w:rtl/>
        </w:rPr>
        <w:t xml:space="preserve">ں </w:t>
      </w:r>
      <w:r>
        <w:rPr>
          <w:rtl/>
        </w:rPr>
        <w:t>كا مقام و منزلت اس كے مادى پہلوؤ</w:t>
      </w:r>
      <w:r w:rsidR="00C91DA5">
        <w:rPr>
          <w:rtl/>
        </w:rPr>
        <w:t xml:space="preserve">ں </w:t>
      </w:r>
      <w:r>
        <w:rPr>
          <w:rtl/>
        </w:rPr>
        <w:t>پر حاوى تھا_</w:t>
      </w:r>
      <w:r w:rsidRPr="00340E8C">
        <w:rPr>
          <w:rStyle w:val="libArabicChar"/>
          <w:rtl/>
        </w:rPr>
        <w:t>تكون لنا عيدا لاولنا و آخرنا و آية منك و ارزقنا</w:t>
      </w:r>
    </w:p>
    <w:p w:rsidR="00476C9D" w:rsidRDefault="00476C9D" w:rsidP="00A96B57">
      <w:pPr>
        <w:pStyle w:val="libNormal"/>
        <w:rPr>
          <w:rtl/>
        </w:rPr>
      </w:pPr>
      <w:r>
        <w:rPr>
          <w:rtl/>
        </w:rPr>
        <w:t>12_ الہى قائدين كا فريضہ</w:t>
      </w:r>
      <w:r w:rsidR="002A0155">
        <w:rPr>
          <w:rtl/>
        </w:rPr>
        <w:t xml:space="preserve"> ہے</w:t>
      </w:r>
      <w:r>
        <w:rPr>
          <w:rtl/>
        </w:rPr>
        <w:t xml:space="preserve"> كہ لوگو</w:t>
      </w:r>
      <w:r w:rsidR="00C91DA5">
        <w:rPr>
          <w:rtl/>
        </w:rPr>
        <w:t xml:space="preserve">ں </w:t>
      </w:r>
      <w:r>
        <w:rPr>
          <w:rtl/>
        </w:rPr>
        <w:t>كے مادى مطالبات اور تقاضو</w:t>
      </w:r>
      <w:r w:rsidR="00C91DA5">
        <w:rPr>
          <w:rtl/>
        </w:rPr>
        <w:t xml:space="preserve">ں </w:t>
      </w:r>
      <w:r>
        <w:rPr>
          <w:rtl/>
        </w:rPr>
        <w:t>كو معنوى جہت دينے كى كوشش كري</w:t>
      </w:r>
      <w:r w:rsidR="00C91DA5">
        <w:rPr>
          <w:rtl/>
        </w:rPr>
        <w:t xml:space="preserve">ں </w:t>
      </w:r>
      <w:r>
        <w:rPr>
          <w:rtl/>
        </w:rPr>
        <w:t>_</w:t>
      </w:r>
    </w:p>
    <w:p w:rsidR="00476C9D" w:rsidRDefault="00476C9D" w:rsidP="00340E8C">
      <w:pPr>
        <w:pStyle w:val="libNormal"/>
        <w:rPr>
          <w:rtl/>
        </w:rPr>
      </w:pPr>
      <w:r w:rsidRPr="00340E8C">
        <w:rPr>
          <w:rStyle w:val="libArabicChar"/>
          <w:rtl/>
        </w:rPr>
        <w:t>نريد ان نأكل من</w:t>
      </w:r>
      <w:r w:rsidR="00E77C37" w:rsidRPr="00935327">
        <w:rPr>
          <w:rStyle w:val="libArabicChar"/>
          <w:rFonts w:hint="cs"/>
          <w:rtl/>
        </w:rPr>
        <w:t>ه</w:t>
      </w:r>
      <w:r w:rsidRPr="00340E8C">
        <w:rPr>
          <w:rStyle w:val="libArabicChar"/>
          <w:rFonts w:hint="cs"/>
          <w:rtl/>
        </w:rPr>
        <w:t>ا</w:t>
      </w:r>
      <w:r w:rsidRPr="00340E8C">
        <w:rPr>
          <w:rStyle w:val="libArabicChar"/>
          <w:rtl/>
        </w:rPr>
        <w:t xml:space="preserve"> ... </w:t>
      </w:r>
      <w:r w:rsidRPr="00340E8C">
        <w:rPr>
          <w:rStyle w:val="libArabicChar"/>
          <w:rFonts w:hint="cs"/>
          <w:rtl/>
        </w:rPr>
        <w:t>تكون</w:t>
      </w:r>
      <w:r w:rsidRPr="00340E8C">
        <w:rPr>
          <w:rStyle w:val="libArabicChar"/>
          <w:rtl/>
        </w:rPr>
        <w:t xml:space="preserve"> </w:t>
      </w:r>
      <w:r w:rsidRPr="00340E8C">
        <w:rPr>
          <w:rStyle w:val="libArabicChar"/>
          <w:rFonts w:hint="cs"/>
          <w:rtl/>
        </w:rPr>
        <w:t>لنا</w:t>
      </w:r>
      <w:r w:rsidRPr="00340E8C">
        <w:rPr>
          <w:rStyle w:val="libArabicChar"/>
          <w:rtl/>
        </w:rPr>
        <w:t xml:space="preserve"> </w:t>
      </w:r>
      <w:r w:rsidRPr="00340E8C">
        <w:rPr>
          <w:rStyle w:val="libArabicChar"/>
          <w:rFonts w:hint="cs"/>
          <w:rtl/>
        </w:rPr>
        <w:t>عيدا</w:t>
      </w:r>
      <w:r w:rsidRPr="00340E8C">
        <w:rPr>
          <w:rStyle w:val="libArabicChar"/>
          <w:rtl/>
        </w:rPr>
        <w:t xml:space="preserve"> </w:t>
      </w:r>
      <w:r w:rsidRPr="00340E8C">
        <w:rPr>
          <w:rStyle w:val="libArabicChar"/>
          <w:rFonts w:hint="cs"/>
          <w:rtl/>
        </w:rPr>
        <w:t>لاولنا</w:t>
      </w:r>
      <w:r w:rsidRPr="00340E8C">
        <w:rPr>
          <w:rStyle w:val="libArabicChar"/>
          <w:rtl/>
        </w:rPr>
        <w:t xml:space="preserve"> </w:t>
      </w:r>
      <w:r w:rsidRPr="00340E8C">
        <w:rPr>
          <w:rStyle w:val="libArabicChar"/>
          <w:rFonts w:hint="cs"/>
          <w:rtl/>
        </w:rPr>
        <w:t>و</w:t>
      </w:r>
      <w:r w:rsidRPr="00340E8C">
        <w:rPr>
          <w:rStyle w:val="libArabicChar"/>
          <w:rtl/>
        </w:rPr>
        <w:t xml:space="preserve"> </w:t>
      </w:r>
      <w:r w:rsidRPr="00340E8C">
        <w:rPr>
          <w:rStyle w:val="libArabicChar"/>
          <w:rFonts w:hint="cs"/>
          <w:rtl/>
        </w:rPr>
        <w:t>آخرنا</w:t>
      </w:r>
      <w:r w:rsidRPr="00340E8C">
        <w:rPr>
          <w:rStyle w:val="libArabicChar"/>
          <w:rtl/>
        </w:rPr>
        <w:t xml:space="preserve"> </w:t>
      </w:r>
      <w:r w:rsidRPr="00340E8C">
        <w:rPr>
          <w:rStyle w:val="libArabicChar"/>
          <w:rFonts w:hint="cs"/>
          <w:rtl/>
        </w:rPr>
        <w:t>و</w:t>
      </w:r>
      <w:r w:rsidRPr="00340E8C">
        <w:rPr>
          <w:rStyle w:val="libArabicChar"/>
          <w:rtl/>
        </w:rPr>
        <w:t xml:space="preserve"> </w:t>
      </w:r>
      <w:r w:rsidRPr="00340E8C">
        <w:rPr>
          <w:rStyle w:val="libArabicChar"/>
          <w:rFonts w:hint="cs"/>
          <w:rtl/>
        </w:rPr>
        <w:t>آية</w:t>
      </w:r>
      <w:r w:rsidRPr="00340E8C">
        <w:rPr>
          <w:rStyle w:val="libArabicChar"/>
          <w:rtl/>
        </w:rPr>
        <w:t xml:space="preserve"> </w:t>
      </w:r>
      <w:r w:rsidRPr="00340E8C">
        <w:rPr>
          <w:rStyle w:val="libArabicChar"/>
          <w:rFonts w:hint="cs"/>
          <w:rtl/>
        </w:rPr>
        <w:t>منك</w:t>
      </w:r>
      <w:r w:rsidRPr="00340E8C">
        <w:rPr>
          <w:rStyle w:val="libArabicChar"/>
          <w:rtl/>
        </w:rPr>
        <w:t xml:space="preserve"> و ارزقنا</w:t>
      </w:r>
      <w:r w:rsidR="00340E8C">
        <w:rPr>
          <w:rFonts w:hint="cs"/>
          <w:rtl/>
        </w:rPr>
        <w:t xml:space="preserve">  </w:t>
      </w:r>
      <w:r>
        <w:rPr>
          <w:rtl/>
        </w:rPr>
        <w:t xml:space="preserve">حضرت عيسي </w:t>
      </w:r>
      <w:r w:rsidR="00AC11F9" w:rsidRPr="00AC11F9">
        <w:rPr>
          <w:rStyle w:val="libAlaemChar"/>
          <w:rtl/>
        </w:rPr>
        <w:t xml:space="preserve"> عليه‌السلام </w:t>
      </w:r>
      <w:r>
        <w:rPr>
          <w:rtl/>
        </w:rPr>
        <w:t>نے مسئلہ غذا كو آخرى ہدف اور مقصد كے طور پر بيان كيا</w:t>
      </w:r>
      <w:r w:rsidR="002A0155">
        <w:rPr>
          <w:rtl/>
        </w:rPr>
        <w:t xml:space="preserve"> ہے</w:t>
      </w:r>
      <w:r>
        <w:rPr>
          <w:rtl/>
        </w:rPr>
        <w:t>، نيز جملہ'' و ارزقنا ...'' جو خود نيازمندى اور بارگاہ خدا مي</w:t>
      </w:r>
      <w:r w:rsidR="00C91DA5">
        <w:rPr>
          <w:rtl/>
        </w:rPr>
        <w:t xml:space="preserve">ں </w:t>
      </w:r>
      <w:r>
        <w:rPr>
          <w:rtl/>
        </w:rPr>
        <w:t>تذلل و خضوع پر دلالت كرتا</w:t>
      </w:r>
      <w:r w:rsidR="002A0155">
        <w:rPr>
          <w:rtl/>
        </w:rPr>
        <w:t xml:space="preserve"> ہے</w:t>
      </w:r>
      <w:r>
        <w:rPr>
          <w:rtl/>
        </w:rPr>
        <w:t xml:space="preserve"> ، يہ حواريو</w:t>
      </w:r>
      <w:r w:rsidR="00C91DA5">
        <w:rPr>
          <w:rtl/>
        </w:rPr>
        <w:t xml:space="preserve">ں </w:t>
      </w:r>
      <w:r>
        <w:rPr>
          <w:rtl/>
        </w:rPr>
        <w:t>كى درخواست كے غير موجہ اور ناقابل قبول ہونے كى طرف اشارہ</w:t>
      </w:r>
      <w:r w:rsidR="002A0155">
        <w:rPr>
          <w:rtl/>
        </w:rPr>
        <w:t xml:space="preserve"> ہے</w:t>
      </w:r>
      <w:r>
        <w:rPr>
          <w:rtl/>
        </w:rPr>
        <w:t>، كہ انہو</w:t>
      </w:r>
      <w:r w:rsidR="00C91DA5">
        <w:rPr>
          <w:rtl/>
        </w:rPr>
        <w:t xml:space="preserve">ں </w:t>
      </w:r>
      <w:r>
        <w:rPr>
          <w:rtl/>
        </w:rPr>
        <w:t>نے غذا كے مسئلے كو معنوى اہداف و مقاصد سے پہلے ذكر كيا</w:t>
      </w:r>
      <w:r w:rsidR="002A0155">
        <w:rPr>
          <w:rtl/>
        </w:rPr>
        <w:t xml:space="preserve"> ہے</w:t>
      </w:r>
      <w:r>
        <w:rPr>
          <w:rtl/>
        </w:rPr>
        <w:t>_</w:t>
      </w:r>
    </w:p>
    <w:p w:rsidR="00476C9D" w:rsidRDefault="00476C9D" w:rsidP="00340E8C">
      <w:pPr>
        <w:pStyle w:val="libNormal"/>
        <w:rPr>
          <w:rtl/>
        </w:rPr>
      </w:pPr>
      <w:r>
        <w:rPr>
          <w:rtl/>
        </w:rPr>
        <w:t>13_ خداوند متعال بہترين روزى دينے والا</w:t>
      </w:r>
      <w:r w:rsidR="002A0155">
        <w:rPr>
          <w:rtl/>
        </w:rPr>
        <w:t xml:space="preserve"> ہے</w:t>
      </w:r>
      <w:r>
        <w:rPr>
          <w:rtl/>
        </w:rPr>
        <w:t>_</w:t>
      </w:r>
      <w:r w:rsidRPr="00340E8C">
        <w:rPr>
          <w:rStyle w:val="libArabicChar"/>
          <w:rtl/>
        </w:rPr>
        <w:t>و انت خير الرازقين</w:t>
      </w:r>
    </w:p>
    <w:p w:rsidR="00340E8C" w:rsidRDefault="00476C9D" w:rsidP="00340E8C">
      <w:pPr>
        <w:pStyle w:val="libNormal"/>
        <w:rPr>
          <w:rtl/>
        </w:rPr>
      </w:pPr>
      <w:r>
        <w:rPr>
          <w:rtl/>
        </w:rPr>
        <w:t>14_ خداوند متعال كى بے مثال رازقيت كى طرف توجہ انسان كو اپنى ضروريات كسى اور كى بارگاہ مي</w:t>
      </w:r>
      <w:r w:rsidR="00C91DA5">
        <w:rPr>
          <w:rtl/>
        </w:rPr>
        <w:t xml:space="preserve">ں </w:t>
      </w:r>
      <w:r>
        <w:rPr>
          <w:rtl/>
        </w:rPr>
        <w:t>لے جانے سے روكتى</w:t>
      </w:r>
      <w:r w:rsidR="002A0155">
        <w:rPr>
          <w:rtl/>
        </w:rPr>
        <w:t xml:space="preserve"> ہے</w:t>
      </w:r>
      <w:r>
        <w:rPr>
          <w:rtl/>
        </w:rPr>
        <w:t>_</w:t>
      </w:r>
      <w:r w:rsidRPr="00340E8C">
        <w:rPr>
          <w:rStyle w:val="libArabicChar"/>
          <w:rtl/>
        </w:rPr>
        <w:t>و ارزقنا و انت خير الرازقين</w:t>
      </w:r>
      <w:r w:rsidR="00340E8C">
        <w:rPr>
          <w:rFonts w:hint="cs"/>
          <w:rtl/>
        </w:rPr>
        <w:t xml:space="preserve"> </w:t>
      </w:r>
      <w:r>
        <w:rPr>
          <w:rtl/>
        </w:rPr>
        <w:t xml:space="preserve">جملہ'' </w:t>
      </w:r>
      <w:r w:rsidRPr="00340E8C">
        <w:rPr>
          <w:rStyle w:val="libArabicChar"/>
          <w:rtl/>
        </w:rPr>
        <w:t xml:space="preserve">و انت خير الرزاقين'' </w:t>
      </w:r>
      <w:r>
        <w:rPr>
          <w:rtl/>
        </w:rPr>
        <w:t>خدا سے رزق</w:t>
      </w:r>
    </w:p>
    <w:p w:rsidR="00476C9D" w:rsidRDefault="00D84C0C" w:rsidP="00340E8C">
      <w:pPr>
        <w:pStyle w:val="libNormal"/>
        <w:rPr>
          <w:rtl/>
        </w:rPr>
      </w:pPr>
      <w:r w:rsidRPr="00D84C0C">
        <w:rPr>
          <w:rtl/>
        </w:rPr>
        <w:br w:type="page"/>
      </w:r>
      <w:r w:rsidRPr="00D84C0C">
        <w:rPr>
          <w:rtl/>
        </w:rPr>
        <w:lastRenderedPageBreak/>
        <w:cr/>
      </w:r>
      <w:r w:rsidR="00476C9D">
        <w:rPr>
          <w:rtl/>
        </w:rPr>
        <w:t>مانگنے كى علت كى طرف اشارہ</w:t>
      </w:r>
      <w:r w:rsidR="002A0155">
        <w:rPr>
          <w:rtl/>
        </w:rPr>
        <w:t xml:space="preserve"> ہے</w:t>
      </w:r>
      <w:r w:rsidR="00476C9D">
        <w:rPr>
          <w:rtl/>
        </w:rPr>
        <w:t>، يعنى چونكہ مي</w:t>
      </w:r>
      <w:r w:rsidR="00C91DA5">
        <w:rPr>
          <w:rtl/>
        </w:rPr>
        <w:t xml:space="preserve">ں </w:t>
      </w:r>
      <w:r w:rsidR="00476C9D">
        <w:rPr>
          <w:rtl/>
        </w:rPr>
        <w:t>جانتاہو</w:t>
      </w:r>
      <w:r w:rsidR="00C91DA5">
        <w:rPr>
          <w:rtl/>
        </w:rPr>
        <w:t xml:space="preserve">ں </w:t>
      </w:r>
      <w:r w:rsidR="00476C9D">
        <w:rPr>
          <w:rtl/>
        </w:rPr>
        <w:t>كہ تو بندو</w:t>
      </w:r>
      <w:r w:rsidR="00C91DA5">
        <w:rPr>
          <w:rtl/>
        </w:rPr>
        <w:t xml:space="preserve">ں </w:t>
      </w:r>
      <w:r w:rsidR="00476C9D">
        <w:rPr>
          <w:rtl/>
        </w:rPr>
        <w:t>كيلئے بہترين رازق</w:t>
      </w:r>
      <w:r w:rsidR="002A0155">
        <w:rPr>
          <w:rtl/>
        </w:rPr>
        <w:t xml:space="preserve"> ہے</w:t>
      </w:r>
      <w:r w:rsidR="00476C9D">
        <w:rPr>
          <w:rtl/>
        </w:rPr>
        <w:t xml:space="preserve"> لہذا تجھ سے اپنا رزق مانگتاہو</w:t>
      </w:r>
      <w:r w:rsidR="00C91DA5">
        <w:rPr>
          <w:rtl/>
        </w:rPr>
        <w:t xml:space="preserve">ں </w:t>
      </w:r>
      <w:r w:rsidR="00476C9D">
        <w:rPr>
          <w:rtl/>
        </w:rPr>
        <w:t>_</w:t>
      </w:r>
    </w:p>
    <w:p w:rsidR="00476C9D" w:rsidRDefault="00476C9D" w:rsidP="00340E8C">
      <w:pPr>
        <w:pStyle w:val="libNormal"/>
        <w:rPr>
          <w:rtl/>
        </w:rPr>
      </w:pPr>
      <w:r>
        <w:rPr>
          <w:rtl/>
        </w:rPr>
        <w:t>15_ معرفت، ايمان اور تقوي كے درجات بارگاہ خداوندى مي</w:t>
      </w:r>
      <w:r w:rsidR="00C91DA5">
        <w:rPr>
          <w:rtl/>
        </w:rPr>
        <w:t xml:space="preserve">ں </w:t>
      </w:r>
      <w:r>
        <w:rPr>
          <w:rtl/>
        </w:rPr>
        <w:t>دعا اور درخواست كے محرك اور طريقے پر اثر انداز ہوتے ہي</w:t>
      </w:r>
      <w:r w:rsidR="00C91DA5">
        <w:rPr>
          <w:rtl/>
        </w:rPr>
        <w:t xml:space="preserve">ں </w:t>
      </w:r>
      <w:r>
        <w:rPr>
          <w:rtl/>
        </w:rPr>
        <w:t>_</w:t>
      </w:r>
      <w:r w:rsidR="00E77C37" w:rsidRPr="00935327">
        <w:rPr>
          <w:rStyle w:val="libArabicChar"/>
          <w:rFonts w:hint="cs"/>
          <w:rtl/>
        </w:rPr>
        <w:t>ه</w:t>
      </w:r>
      <w:r w:rsidRPr="00340E8C">
        <w:rPr>
          <w:rStyle w:val="libArabicChar"/>
          <w:rFonts w:hint="cs"/>
          <w:rtl/>
        </w:rPr>
        <w:t>ل</w:t>
      </w:r>
      <w:r w:rsidRPr="00340E8C">
        <w:rPr>
          <w:rStyle w:val="libArabicChar"/>
          <w:rtl/>
        </w:rPr>
        <w:t xml:space="preserve"> </w:t>
      </w:r>
      <w:r w:rsidRPr="00340E8C">
        <w:rPr>
          <w:rStyle w:val="libArabicChar"/>
          <w:rFonts w:hint="cs"/>
          <w:rtl/>
        </w:rPr>
        <w:t>يستطيع</w:t>
      </w:r>
      <w:r w:rsidRPr="00340E8C">
        <w:rPr>
          <w:rStyle w:val="libArabicChar"/>
          <w:rtl/>
        </w:rPr>
        <w:t xml:space="preserve"> </w:t>
      </w:r>
      <w:r w:rsidRPr="00340E8C">
        <w:rPr>
          <w:rStyle w:val="libArabicChar"/>
          <w:rFonts w:hint="cs"/>
          <w:rtl/>
        </w:rPr>
        <w:t>ربك</w:t>
      </w:r>
      <w:r w:rsidRPr="00340E8C">
        <w:rPr>
          <w:rStyle w:val="libArabicChar"/>
          <w:rtl/>
        </w:rPr>
        <w:t xml:space="preserve"> ... </w:t>
      </w:r>
      <w:r w:rsidRPr="00340E8C">
        <w:rPr>
          <w:rStyle w:val="libArabicChar"/>
          <w:rFonts w:hint="cs"/>
          <w:rtl/>
        </w:rPr>
        <w:t>و</w:t>
      </w:r>
      <w:r w:rsidRPr="00340E8C">
        <w:rPr>
          <w:rStyle w:val="libArabicChar"/>
          <w:rtl/>
        </w:rPr>
        <w:t xml:space="preserve"> </w:t>
      </w:r>
      <w:r w:rsidRPr="00340E8C">
        <w:rPr>
          <w:rStyle w:val="libArabicChar"/>
          <w:rFonts w:hint="cs"/>
          <w:rtl/>
        </w:rPr>
        <w:t>آية</w:t>
      </w:r>
      <w:r w:rsidRPr="00340E8C">
        <w:rPr>
          <w:rStyle w:val="libArabicChar"/>
          <w:rtl/>
        </w:rPr>
        <w:t xml:space="preserve"> </w:t>
      </w:r>
      <w:r w:rsidRPr="00340E8C">
        <w:rPr>
          <w:rStyle w:val="libArabicChar"/>
          <w:rFonts w:hint="cs"/>
          <w:rtl/>
        </w:rPr>
        <w:t>منك</w:t>
      </w:r>
      <w:r w:rsidRPr="00340E8C">
        <w:rPr>
          <w:rStyle w:val="libArabicChar"/>
          <w:rtl/>
        </w:rPr>
        <w:t xml:space="preserve"> </w:t>
      </w:r>
      <w:r w:rsidRPr="00340E8C">
        <w:rPr>
          <w:rStyle w:val="libArabicChar"/>
          <w:rFonts w:hint="cs"/>
          <w:rtl/>
        </w:rPr>
        <w:t>و</w:t>
      </w:r>
      <w:r w:rsidRPr="00340E8C">
        <w:rPr>
          <w:rStyle w:val="libArabicChar"/>
          <w:rtl/>
        </w:rPr>
        <w:t xml:space="preserve"> </w:t>
      </w:r>
      <w:r w:rsidRPr="00340E8C">
        <w:rPr>
          <w:rStyle w:val="libArabicChar"/>
          <w:rFonts w:hint="cs"/>
          <w:rtl/>
        </w:rPr>
        <w:t>ارزقنا</w:t>
      </w:r>
      <w:r w:rsidR="00340E8C">
        <w:rPr>
          <w:rFonts w:hint="cs"/>
          <w:rtl/>
        </w:rPr>
        <w:t xml:space="preserve">  </w:t>
      </w:r>
      <w:r>
        <w:rPr>
          <w:rtl/>
        </w:rPr>
        <w:t>آسمانى دستور خوان كا تقاضا كرنے مي</w:t>
      </w:r>
      <w:r w:rsidR="00C91DA5">
        <w:rPr>
          <w:rtl/>
        </w:rPr>
        <w:t xml:space="preserve">ں </w:t>
      </w:r>
      <w:r>
        <w:rPr>
          <w:rtl/>
        </w:rPr>
        <w:t xml:space="preserve">حضرت عيسي </w:t>
      </w:r>
      <w:r w:rsidR="00AC11F9" w:rsidRPr="00AC11F9">
        <w:rPr>
          <w:rStyle w:val="libAlaemChar"/>
          <w:rtl/>
        </w:rPr>
        <w:t xml:space="preserve"> عليه‌السلام </w:t>
      </w:r>
      <w:r>
        <w:rPr>
          <w:rtl/>
        </w:rPr>
        <w:t>كى مؤدبانہ اور حواريو</w:t>
      </w:r>
      <w:r w:rsidR="00C91DA5">
        <w:rPr>
          <w:rtl/>
        </w:rPr>
        <w:t xml:space="preserve">ں </w:t>
      </w:r>
      <w:r>
        <w:rPr>
          <w:rtl/>
        </w:rPr>
        <w:t>كى ناشائستہ گفتگو كے درميان موازنہ كرنے سے معلوم ہوتا</w:t>
      </w:r>
      <w:r w:rsidR="002A0155">
        <w:rPr>
          <w:rtl/>
        </w:rPr>
        <w:t xml:space="preserve"> ہے</w:t>
      </w:r>
      <w:r>
        <w:rPr>
          <w:rtl/>
        </w:rPr>
        <w:t xml:space="preserve"> كہ بارگاہ خداوندى مي</w:t>
      </w:r>
      <w:r w:rsidR="00C91DA5">
        <w:rPr>
          <w:rtl/>
        </w:rPr>
        <w:t xml:space="preserve">ں </w:t>
      </w:r>
      <w:r>
        <w:rPr>
          <w:rtl/>
        </w:rPr>
        <w:t>دعا كے محرك اور طريقے پر ايمان و معرفت كے درجات اثرانداز ہوتے ہي</w:t>
      </w:r>
      <w:r w:rsidR="00C91DA5">
        <w:rPr>
          <w:rtl/>
        </w:rPr>
        <w:t xml:space="preserve">ں </w:t>
      </w:r>
      <w:r>
        <w:rPr>
          <w:rtl/>
        </w:rPr>
        <w:t>_</w:t>
      </w:r>
    </w:p>
    <w:p w:rsidR="00476C9D" w:rsidRDefault="00476C9D" w:rsidP="00340E8C">
      <w:pPr>
        <w:pStyle w:val="libNormal"/>
        <w:rPr>
          <w:rtl/>
        </w:rPr>
      </w:pPr>
      <w:r>
        <w:rPr>
          <w:rtl/>
        </w:rPr>
        <w:t>آسمانى كھانا:آسمانى كھانے كا فلسفہ 6; آسمانى كھانے كا معجزہ 8; آسمانى كھانے كا نزول 7; آسمانى كھانے كى درخواست 1، 6، 9، 10;آسمانى كھانے كى مادى قدر و قيمت 11; آسمانى كھانے كى معنوى قدر و قيمت 11; آسمانى كھانے كے نزول كے اثرات 8</w:t>
      </w:r>
    </w:p>
    <w:p w:rsidR="00476C9D" w:rsidRDefault="00476C9D" w:rsidP="00340E8C">
      <w:pPr>
        <w:pStyle w:val="libNormal"/>
        <w:rPr>
          <w:rtl/>
        </w:rPr>
      </w:pPr>
      <w:r>
        <w:rPr>
          <w:rtl/>
        </w:rPr>
        <w:t>الله تعالى:الله تعالى كى الوہيت 4;الله تعالى كى ربوبيت 4;الله تعالى كى رزاقيت 13;الله تعالى كے رزق سے استفادہ كرنا 10</w:t>
      </w:r>
    </w:p>
    <w:p w:rsidR="00476C9D" w:rsidRDefault="00476C9D" w:rsidP="00340E8C">
      <w:pPr>
        <w:pStyle w:val="libNormal"/>
        <w:rPr>
          <w:rtl/>
        </w:rPr>
      </w:pPr>
      <w:r>
        <w:rPr>
          <w:rtl/>
        </w:rPr>
        <w:t>انسان:انسان كى ضروريات 14</w:t>
      </w:r>
    </w:p>
    <w:p w:rsidR="00476C9D" w:rsidRDefault="00476C9D" w:rsidP="00340E8C">
      <w:pPr>
        <w:pStyle w:val="libNormal"/>
        <w:rPr>
          <w:rtl/>
        </w:rPr>
      </w:pPr>
      <w:r>
        <w:rPr>
          <w:rtl/>
        </w:rPr>
        <w:t>ايمان:ايمان كے اثرات 14;ايمان كے درجات 15;خدا كى رازقيت پر ايمان 14</w:t>
      </w:r>
    </w:p>
    <w:p w:rsidR="00476C9D" w:rsidRDefault="00476C9D" w:rsidP="00340E8C">
      <w:pPr>
        <w:pStyle w:val="libNormal"/>
        <w:rPr>
          <w:rtl/>
        </w:rPr>
      </w:pPr>
      <w:r>
        <w:rPr>
          <w:rtl/>
        </w:rPr>
        <w:t>تحريك:تحريك كے عوامل 15</w:t>
      </w:r>
    </w:p>
    <w:p w:rsidR="00476C9D" w:rsidRDefault="00476C9D" w:rsidP="00340E8C">
      <w:pPr>
        <w:pStyle w:val="libNormal"/>
        <w:rPr>
          <w:rtl/>
        </w:rPr>
      </w:pPr>
      <w:r>
        <w:rPr>
          <w:rtl/>
        </w:rPr>
        <w:t>تقوي:تقوى كے درجات 15</w:t>
      </w:r>
    </w:p>
    <w:p w:rsidR="00476C9D" w:rsidRDefault="00476C9D" w:rsidP="00340E8C">
      <w:pPr>
        <w:pStyle w:val="libNormal"/>
        <w:rPr>
          <w:rtl/>
        </w:rPr>
      </w:pPr>
      <w:r>
        <w:rPr>
          <w:rtl/>
        </w:rPr>
        <w:t>حواري:حواريو</w:t>
      </w:r>
      <w:r w:rsidR="00C91DA5">
        <w:rPr>
          <w:rtl/>
        </w:rPr>
        <w:t xml:space="preserve">ں </w:t>
      </w:r>
      <w:r>
        <w:rPr>
          <w:rtl/>
        </w:rPr>
        <w:t>كے تقاضے 1</w:t>
      </w:r>
    </w:p>
    <w:p w:rsidR="00476C9D" w:rsidRDefault="00476C9D" w:rsidP="00340E8C">
      <w:pPr>
        <w:pStyle w:val="libNormal"/>
        <w:rPr>
          <w:rtl/>
        </w:rPr>
      </w:pPr>
      <w:r>
        <w:rPr>
          <w:rtl/>
        </w:rPr>
        <w:t>دعا:دعا كى قبوليت 3;دعا كى قبوليت كا پيش خيمہ 4;دعا كى قدر و منزلت 5;دعا كے آداب 4; دعا مي</w:t>
      </w:r>
      <w:r w:rsidR="00C91DA5">
        <w:rPr>
          <w:rtl/>
        </w:rPr>
        <w:t xml:space="preserve">ں </w:t>
      </w:r>
      <w:r>
        <w:rPr>
          <w:rtl/>
        </w:rPr>
        <w:t>دنيا طلب كرنا 5; دعا مي</w:t>
      </w:r>
      <w:r w:rsidR="00C91DA5">
        <w:rPr>
          <w:rtl/>
        </w:rPr>
        <w:t xml:space="preserve">ں </w:t>
      </w:r>
      <w:r>
        <w:rPr>
          <w:rtl/>
        </w:rPr>
        <w:t>موثر عوامل 15</w:t>
      </w:r>
    </w:p>
    <w:p w:rsidR="00476C9D" w:rsidRDefault="00476C9D" w:rsidP="00340E8C">
      <w:pPr>
        <w:pStyle w:val="libNormal"/>
        <w:rPr>
          <w:rtl/>
        </w:rPr>
      </w:pPr>
      <w:r>
        <w:rPr>
          <w:rtl/>
        </w:rPr>
        <w:t>سرُور:سرُور كى اہميت 6</w:t>
      </w:r>
    </w:p>
    <w:p w:rsidR="00476C9D" w:rsidRDefault="00476C9D" w:rsidP="00340E8C">
      <w:pPr>
        <w:pStyle w:val="libNormal"/>
        <w:rPr>
          <w:rtl/>
        </w:rPr>
      </w:pPr>
      <w:r>
        <w:rPr>
          <w:rtl/>
        </w:rPr>
        <w:t>شك:شك كے موانع 8</w:t>
      </w:r>
    </w:p>
    <w:p w:rsidR="00476C9D" w:rsidRDefault="00476C9D" w:rsidP="00340E8C">
      <w:pPr>
        <w:pStyle w:val="libNormal"/>
        <w:rPr>
          <w:rtl/>
        </w:rPr>
      </w:pPr>
      <w:r>
        <w:rPr>
          <w:rtl/>
        </w:rPr>
        <w:t xml:space="preserve">عيسي </w:t>
      </w:r>
      <w:r w:rsidR="00AC11F9" w:rsidRPr="00AC11F9">
        <w:rPr>
          <w:rStyle w:val="libAlaemChar"/>
          <w:rtl/>
        </w:rPr>
        <w:t xml:space="preserve"> عليه‌السلام </w:t>
      </w:r>
      <w:r>
        <w:rPr>
          <w:rtl/>
        </w:rPr>
        <w:t xml:space="preserve">:حضرت عيسي </w:t>
      </w:r>
      <w:r w:rsidR="00AC11F9" w:rsidRPr="00AC11F9">
        <w:rPr>
          <w:rStyle w:val="libAlaemChar"/>
          <w:rtl/>
        </w:rPr>
        <w:t xml:space="preserve"> عليه‌السلام </w:t>
      </w:r>
      <w:r>
        <w:rPr>
          <w:rtl/>
        </w:rPr>
        <w:t xml:space="preserve">كا محرك 9; حضرت عيسى </w:t>
      </w:r>
      <w:r w:rsidR="00AC11F9" w:rsidRPr="00AC11F9">
        <w:rPr>
          <w:rStyle w:val="libAlaemChar"/>
          <w:rtl/>
        </w:rPr>
        <w:t xml:space="preserve"> عليه‌السلام </w:t>
      </w:r>
      <w:r>
        <w:rPr>
          <w:rtl/>
        </w:rPr>
        <w:t>كا نكتہ نظر 11 ;</w:t>
      </w:r>
    </w:p>
    <w:p w:rsidR="00476C9D" w:rsidRDefault="00D84C0C" w:rsidP="00A96B57">
      <w:pPr>
        <w:pStyle w:val="libNormal"/>
        <w:rPr>
          <w:rtl/>
        </w:rPr>
      </w:pPr>
      <w:r w:rsidRPr="00D84C0C">
        <w:rPr>
          <w:rtl/>
        </w:rPr>
        <w:br w:type="page"/>
      </w:r>
      <w:r w:rsidRPr="00D84C0C">
        <w:rPr>
          <w:rtl/>
        </w:rPr>
        <w:lastRenderedPageBreak/>
        <w:cr/>
      </w:r>
      <w:r w:rsidR="00476C9D">
        <w:rPr>
          <w:rtl/>
        </w:rPr>
        <w:t xml:space="preserve">حضرت عيسي </w:t>
      </w:r>
      <w:r w:rsidR="00AC11F9" w:rsidRPr="00AC11F9">
        <w:rPr>
          <w:rStyle w:val="libAlaemChar"/>
          <w:rtl/>
        </w:rPr>
        <w:t xml:space="preserve"> عليه‌السلام </w:t>
      </w:r>
      <w:r w:rsidR="00476C9D">
        <w:rPr>
          <w:rtl/>
        </w:rPr>
        <w:t xml:space="preserve">كى حقانيت 8; حضرت عيسي </w:t>
      </w:r>
      <w:r w:rsidR="00AC11F9" w:rsidRPr="00AC11F9">
        <w:rPr>
          <w:rStyle w:val="libAlaemChar"/>
          <w:rtl/>
        </w:rPr>
        <w:t xml:space="preserve"> عليه‌السلام </w:t>
      </w:r>
      <w:r w:rsidR="00476C9D">
        <w:rPr>
          <w:rtl/>
        </w:rPr>
        <w:t xml:space="preserve">كى درخواست 1، 6، 7 ;حضرتعيسى </w:t>
      </w:r>
      <w:r w:rsidR="00AC11F9" w:rsidRPr="00AC11F9">
        <w:rPr>
          <w:rStyle w:val="libAlaemChar"/>
          <w:rtl/>
        </w:rPr>
        <w:t xml:space="preserve"> عليه‌السلام </w:t>
      </w:r>
      <w:r w:rsidR="00476C9D">
        <w:rPr>
          <w:rtl/>
        </w:rPr>
        <w:t>كے اہداف 10;9</w:t>
      </w:r>
    </w:p>
    <w:p w:rsidR="00476C9D" w:rsidRDefault="00476C9D" w:rsidP="00340E8C">
      <w:pPr>
        <w:pStyle w:val="libNormal"/>
        <w:rPr>
          <w:rtl/>
        </w:rPr>
      </w:pPr>
      <w:r>
        <w:rPr>
          <w:rtl/>
        </w:rPr>
        <w:t>عيسائيت:عيسائيت كى عيد 7;عيسائيت مي</w:t>
      </w:r>
      <w:r w:rsidR="00C91DA5">
        <w:rPr>
          <w:rtl/>
        </w:rPr>
        <w:t xml:space="preserve">ں </w:t>
      </w:r>
      <w:r>
        <w:rPr>
          <w:rtl/>
        </w:rPr>
        <w:t>خداوند متعال كى نشانيا</w:t>
      </w:r>
      <w:r w:rsidR="00C91DA5">
        <w:rPr>
          <w:rtl/>
        </w:rPr>
        <w:t xml:space="preserve">ں </w:t>
      </w:r>
      <w:r>
        <w:rPr>
          <w:rtl/>
        </w:rPr>
        <w:t>9</w:t>
      </w:r>
    </w:p>
    <w:p w:rsidR="00476C9D" w:rsidRDefault="00476C9D" w:rsidP="00340E8C">
      <w:pPr>
        <w:pStyle w:val="libNormal"/>
        <w:rPr>
          <w:rtl/>
        </w:rPr>
      </w:pPr>
      <w:r>
        <w:rPr>
          <w:rtl/>
        </w:rPr>
        <w:t>قائد:قائد كى ذمہ دارى 12</w:t>
      </w:r>
    </w:p>
    <w:p w:rsidR="00476C9D" w:rsidRDefault="00476C9D" w:rsidP="00340E8C">
      <w:pPr>
        <w:pStyle w:val="libNormal"/>
        <w:rPr>
          <w:rtl/>
        </w:rPr>
      </w:pPr>
      <w:r>
        <w:rPr>
          <w:rtl/>
        </w:rPr>
        <w:t>معاشرہ:معاشرے كى ضروريات پورى كرنا 5</w:t>
      </w:r>
    </w:p>
    <w:p w:rsidR="00476C9D" w:rsidRDefault="00476C9D" w:rsidP="00340E8C">
      <w:pPr>
        <w:pStyle w:val="libNormal"/>
        <w:rPr>
          <w:rtl/>
        </w:rPr>
      </w:pPr>
      <w:r>
        <w:rPr>
          <w:rtl/>
        </w:rPr>
        <w:t>معرفت:معرفت كے درجات 15</w:t>
      </w:r>
    </w:p>
    <w:p w:rsidR="00476C9D" w:rsidRDefault="00476C9D" w:rsidP="00340E8C">
      <w:pPr>
        <w:pStyle w:val="libNormal"/>
        <w:rPr>
          <w:rtl/>
        </w:rPr>
      </w:pPr>
      <w:r>
        <w:rPr>
          <w:rtl/>
        </w:rPr>
        <w:t>مقربين:مقربين كى دعا 3</w:t>
      </w:r>
    </w:p>
    <w:p w:rsidR="00476C9D" w:rsidRDefault="00476C9D" w:rsidP="00340E8C">
      <w:pPr>
        <w:pStyle w:val="libNormal"/>
        <w:rPr>
          <w:rtl/>
        </w:rPr>
      </w:pPr>
      <w:r>
        <w:rPr>
          <w:rtl/>
        </w:rPr>
        <w:t>مناجات:مناجات كے آداب 2;مناجات مي</w:t>
      </w:r>
      <w:r w:rsidR="00C91DA5">
        <w:rPr>
          <w:rtl/>
        </w:rPr>
        <w:t xml:space="preserve">ں </w:t>
      </w:r>
      <w:r>
        <w:rPr>
          <w:rtl/>
        </w:rPr>
        <w:t>خضوع و خشوع 2</w:t>
      </w:r>
    </w:p>
    <w:p w:rsidR="00476C9D" w:rsidRDefault="00476C9D" w:rsidP="00340E8C">
      <w:pPr>
        <w:pStyle w:val="libNormal"/>
        <w:rPr>
          <w:rtl/>
        </w:rPr>
      </w:pPr>
      <w:r>
        <w:rPr>
          <w:rtl/>
        </w:rPr>
        <w:t>معنوى ضروريات:معنوى ضروريات كى اہميت 12</w:t>
      </w:r>
    </w:p>
    <w:p w:rsidR="00476C9D" w:rsidRDefault="00340E8C" w:rsidP="00340E8C">
      <w:pPr>
        <w:pStyle w:val="Heading2Center"/>
        <w:rPr>
          <w:rtl/>
        </w:rPr>
      </w:pPr>
      <w:bookmarkStart w:id="192" w:name="_Toc11840800"/>
      <w:r>
        <w:rPr>
          <w:rFonts w:hint="cs"/>
          <w:rtl/>
        </w:rPr>
        <w:t xml:space="preserve">آیت  </w:t>
      </w:r>
      <w:r>
        <w:rPr>
          <w:rtl/>
        </w:rPr>
        <w:t>115</w:t>
      </w:r>
      <w:bookmarkEnd w:id="192"/>
    </w:p>
    <w:p w:rsidR="00476C9D" w:rsidRDefault="00F10600" w:rsidP="00340E8C">
      <w:pPr>
        <w:pStyle w:val="libNormal"/>
        <w:rPr>
          <w:rtl/>
        </w:rPr>
      </w:pPr>
      <w:r w:rsidRPr="00F10600">
        <w:rPr>
          <w:rStyle w:val="libAlaemChar"/>
          <w:rtl/>
        </w:rPr>
        <w:t>(</w:t>
      </w:r>
      <w:r>
        <w:rPr>
          <w:rStyle w:val="libAieChar"/>
          <w:rtl/>
        </w:rPr>
        <w:t xml:space="preserve"> </w:t>
      </w:r>
      <w:r w:rsidRPr="00340E8C">
        <w:rPr>
          <w:rStyle w:val="libAieChar"/>
          <w:rtl/>
        </w:rPr>
        <w:t>قَالَ اللّهُ إِنِّي مُنَزِّلُهَا عَلَيْكُمْ فَمَن يَكْفُرْ بَعْدُ مِنكُمْ فَإِنِّي أُعَذِّبُهُ عَذَاباً لاَّ أُعَذِّبُهُ أَحَداً مِّنَ الْعَالَمِينَ</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پروردگار نے كہا كہ ہم نازل تو كرر</w:t>
      </w:r>
      <w:r w:rsidR="002A0155">
        <w:rPr>
          <w:rtl/>
        </w:rPr>
        <w:t xml:space="preserve"> ہے</w:t>
      </w:r>
      <w:r>
        <w:rPr>
          <w:rtl/>
        </w:rPr>
        <w:t xml:space="preserve"> ہي</w:t>
      </w:r>
      <w:r w:rsidR="00C91DA5">
        <w:rPr>
          <w:rtl/>
        </w:rPr>
        <w:t xml:space="preserve">ں </w:t>
      </w:r>
      <w:r>
        <w:rPr>
          <w:rtl/>
        </w:rPr>
        <w:t>ليكن اس كے بعد جو تم مي</w:t>
      </w:r>
      <w:r w:rsidR="00C91DA5">
        <w:rPr>
          <w:rtl/>
        </w:rPr>
        <w:t xml:space="preserve">ں </w:t>
      </w:r>
      <w:r>
        <w:rPr>
          <w:rtl/>
        </w:rPr>
        <w:t>سے انكار كرے گا اس پر ايسا عذاب نازل كري</w:t>
      </w:r>
      <w:r w:rsidR="00C91DA5">
        <w:rPr>
          <w:rtl/>
        </w:rPr>
        <w:t xml:space="preserve">ں </w:t>
      </w:r>
      <w:r>
        <w:rPr>
          <w:rtl/>
        </w:rPr>
        <w:t>گے كہ عالمين مي</w:t>
      </w:r>
      <w:r w:rsidR="00C91DA5">
        <w:rPr>
          <w:rtl/>
        </w:rPr>
        <w:t xml:space="preserve">ں </w:t>
      </w:r>
      <w:r>
        <w:rPr>
          <w:rtl/>
        </w:rPr>
        <w:t>كسى پر نہي</w:t>
      </w:r>
      <w:r w:rsidR="00C91DA5">
        <w:rPr>
          <w:rtl/>
        </w:rPr>
        <w:t xml:space="preserve">ں </w:t>
      </w:r>
      <w:r>
        <w:rPr>
          <w:rtl/>
        </w:rPr>
        <w:t>كيا</w:t>
      </w:r>
      <w:r w:rsidR="002A0155">
        <w:rPr>
          <w:rtl/>
        </w:rPr>
        <w:t xml:space="preserve"> ہے</w:t>
      </w:r>
      <w:r>
        <w:rPr>
          <w:rtl/>
        </w:rPr>
        <w:t xml:space="preserve"> _</w:t>
      </w:r>
    </w:p>
    <w:p w:rsidR="00476C9D" w:rsidRDefault="00476C9D" w:rsidP="00A96B57">
      <w:pPr>
        <w:pStyle w:val="libNormal"/>
        <w:rPr>
          <w:rtl/>
        </w:rPr>
      </w:pPr>
      <w:r>
        <w:rPr>
          <w:rtl/>
        </w:rPr>
        <w:t>1_ خداوند متعال نے تاكيد كى كہ وہ حواريو</w:t>
      </w:r>
      <w:r w:rsidR="00C91DA5">
        <w:rPr>
          <w:rtl/>
        </w:rPr>
        <w:t xml:space="preserve">ں </w:t>
      </w:r>
      <w:r>
        <w:rPr>
          <w:rtl/>
        </w:rPr>
        <w:t xml:space="preserve">پر آسمانى كھانا نازل كركے حضرت عيسي </w:t>
      </w:r>
      <w:r w:rsidR="00AC11F9" w:rsidRPr="00AC11F9">
        <w:rPr>
          <w:rStyle w:val="libAlaemChar"/>
          <w:rtl/>
        </w:rPr>
        <w:t xml:space="preserve"> عليه‌السلام </w:t>
      </w:r>
      <w:r>
        <w:rPr>
          <w:rtl/>
        </w:rPr>
        <w:t>كى دعا قبول كررہا</w:t>
      </w:r>
      <w:r w:rsidR="002A0155">
        <w:rPr>
          <w:rtl/>
        </w:rPr>
        <w:t xml:space="preserve"> ہے</w:t>
      </w:r>
      <w:r>
        <w:rPr>
          <w:rtl/>
        </w:rPr>
        <w:t>_</w:t>
      </w:r>
    </w:p>
    <w:p w:rsidR="00476C9D" w:rsidRDefault="00476C9D" w:rsidP="00340E8C">
      <w:pPr>
        <w:pStyle w:val="libNormal"/>
        <w:rPr>
          <w:rtl/>
        </w:rPr>
      </w:pPr>
      <w:r w:rsidRPr="00340E8C">
        <w:rPr>
          <w:rStyle w:val="libArabicChar"/>
          <w:rtl/>
        </w:rPr>
        <w:t>قال الل</w:t>
      </w:r>
      <w:r w:rsidR="003B690D" w:rsidRPr="00935327">
        <w:rPr>
          <w:rStyle w:val="libArabicChar"/>
          <w:rFonts w:hint="cs"/>
          <w:rtl/>
        </w:rPr>
        <w:t>ه</w:t>
      </w:r>
      <w:r w:rsidRPr="00340E8C">
        <w:rPr>
          <w:rStyle w:val="libArabicChar"/>
          <w:rtl/>
        </w:rPr>
        <w:t xml:space="preserve"> </w:t>
      </w:r>
      <w:r w:rsidRPr="00340E8C">
        <w:rPr>
          <w:rStyle w:val="libArabicChar"/>
          <w:rFonts w:hint="cs"/>
          <w:rtl/>
        </w:rPr>
        <w:t>انى</w:t>
      </w:r>
      <w:r w:rsidRPr="00340E8C">
        <w:rPr>
          <w:rStyle w:val="libArabicChar"/>
          <w:rtl/>
        </w:rPr>
        <w:t xml:space="preserve"> </w:t>
      </w:r>
      <w:r w:rsidRPr="00340E8C">
        <w:rPr>
          <w:rStyle w:val="libArabicChar"/>
          <w:rFonts w:hint="cs"/>
          <w:rtl/>
        </w:rPr>
        <w:t>منزل</w:t>
      </w:r>
      <w:r w:rsidR="00E77C37" w:rsidRPr="00935327">
        <w:rPr>
          <w:rStyle w:val="libArabicChar"/>
          <w:rFonts w:hint="cs"/>
          <w:rtl/>
        </w:rPr>
        <w:t>ه</w:t>
      </w:r>
      <w:r w:rsidRPr="00340E8C">
        <w:rPr>
          <w:rStyle w:val="libArabicChar"/>
          <w:rFonts w:hint="cs"/>
          <w:rtl/>
        </w:rPr>
        <w:t>ا</w:t>
      </w:r>
      <w:r w:rsidRPr="00340E8C">
        <w:rPr>
          <w:rStyle w:val="libArabicChar"/>
          <w:rtl/>
        </w:rPr>
        <w:t xml:space="preserve"> </w:t>
      </w:r>
      <w:r w:rsidRPr="00340E8C">
        <w:rPr>
          <w:rStyle w:val="libArabicChar"/>
          <w:rFonts w:hint="cs"/>
          <w:rtl/>
        </w:rPr>
        <w:t>عليكم</w:t>
      </w:r>
      <w:r w:rsidR="00340E8C">
        <w:rPr>
          <w:rFonts w:hint="cs"/>
          <w:rtl/>
        </w:rPr>
        <w:t xml:space="preserve">  </w:t>
      </w:r>
      <w:r>
        <w:rPr>
          <w:rtl/>
        </w:rPr>
        <w:t>اسم فاعل ''منزل'' سے معلوم ہوتا</w:t>
      </w:r>
      <w:r w:rsidR="002A0155">
        <w:rPr>
          <w:rtl/>
        </w:rPr>
        <w:t xml:space="preserve"> ہے</w:t>
      </w:r>
      <w:r>
        <w:rPr>
          <w:rtl/>
        </w:rPr>
        <w:t xml:space="preserve"> كہ خدا نے آسمانى كھانے كے نزول كا وعدہ نہي</w:t>
      </w:r>
      <w:r w:rsidR="00C91DA5">
        <w:rPr>
          <w:rtl/>
        </w:rPr>
        <w:t xml:space="preserve">ں </w:t>
      </w:r>
      <w:r>
        <w:rPr>
          <w:rtl/>
        </w:rPr>
        <w:t>كيا بلكہ فوراً</w:t>
      </w:r>
      <w:r w:rsidR="00340E8C">
        <w:rPr>
          <w:rFonts w:hint="cs"/>
          <w:rtl/>
        </w:rPr>
        <w:t xml:space="preserve">  </w:t>
      </w:r>
      <w:r>
        <w:rPr>
          <w:rtl/>
        </w:rPr>
        <w:t>آسمانى كھانا نازل كرنا شروع كرديا_ يعنى جب خداوند متعال نے حضرت عيسي كو ان كى دعا كے قبول ہونے كے بارے مي</w:t>
      </w:r>
      <w:r w:rsidR="00C91DA5">
        <w:rPr>
          <w:rtl/>
        </w:rPr>
        <w:t xml:space="preserve">ں </w:t>
      </w:r>
      <w:r>
        <w:rPr>
          <w:rtl/>
        </w:rPr>
        <w:t>آگاہ كيا اسى وقت ان كے حواريو</w:t>
      </w:r>
      <w:r w:rsidR="00C91DA5">
        <w:rPr>
          <w:rtl/>
        </w:rPr>
        <w:t xml:space="preserve">ں </w:t>
      </w:r>
      <w:r>
        <w:rPr>
          <w:rtl/>
        </w:rPr>
        <w:t>پر آسمانى كھانا نازل ہورہا تھا_</w:t>
      </w:r>
    </w:p>
    <w:p w:rsidR="00476C9D" w:rsidRDefault="00476C9D" w:rsidP="00A96B57">
      <w:pPr>
        <w:pStyle w:val="libNormal"/>
        <w:rPr>
          <w:rtl/>
        </w:rPr>
      </w:pPr>
      <w:r>
        <w:rPr>
          <w:rtl/>
        </w:rPr>
        <w:t>2_ حواريو</w:t>
      </w:r>
      <w:r w:rsidR="00C91DA5">
        <w:rPr>
          <w:rtl/>
        </w:rPr>
        <w:t xml:space="preserve">ں </w:t>
      </w:r>
      <w:r>
        <w:rPr>
          <w:rtl/>
        </w:rPr>
        <w:t>نے جو كھانا مانگاوہ تدريجى طور پر ان پر نازل ہوا_</w:t>
      </w:r>
    </w:p>
    <w:p w:rsidR="00476C9D" w:rsidRDefault="00D84C0C" w:rsidP="00340E8C">
      <w:pPr>
        <w:pStyle w:val="libNormal"/>
        <w:rPr>
          <w:rtl/>
        </w:rPr>
      </w:pPr>
      <w:r w:rsidRPr="00D84C0C">
        <w:rPr>
          <w:rtl/>
        </w:rPr>
        <w:br w:type="page"/>
      </w:r>
      <w:r w:rsidRPr="00D84C0C">
        <w:rPr>
          <w:rtl/>
        </w:rPr>
        <w:lastRenderedPageBreak/>
        <w:cr/>
      </w:r>
      <w:r w:rsidR="00476C9D" w:rsidRPr="00340E8C">
        <w:rPr>
          <w:rStyle w:val="libArabicChar"/>
          <w:rtl/>
        </w:rPr>
        <w:t>قال الل</w:t>
      </w:r>
      <w:r w:rsidR="003B690D" w:rsidRPr="00935327">
        <w:rPr>
          <w:rStyle w:val="libArabicChar"/>
          <w:rFonts w:hint="cs"/>
          <w:rtl/>
        </w:rPr>
        <w:t>ه</w:t>
      </w:r>
      <w:r w:rsidR="00476C9D" w:rsidRPr="00340E8C">
        <w:rPr>
          <w:rStyle w:val="libArabicChar"/>
          <w:rtl/>
        </w:rPr>
        <w:t xml:space="preserve"> </w:t>
      </w:r>
      <w:r w:rsidR="00476C9D" w:rsidRPr="00340E8C">
        <w:rPr>
          <w:rStyle w:val="libArabicChar"/>
          <w:rFonts w:hint="cs"/>
          <w:rtl/>
        </w:rPr>
        <w:t>انى</w:t>
      </w:r>
      <w:r w:rsidR="00476C9D" w:rsidRPr="00340E8C">
        <w:rPr>
          <w:rStyle w:val="libArabicChar"/>
          <w:rtl/>
        </w:rPr>
        <w:t xml:space="preserve"> </w:t>
      </w:r>
      <w:r w:rsidR="00476C9D" w:rsidRPr="00340E8C">
        <w:rPr>
          <w:rStyle w:val="libArabicChar"/>
          <w:rFonts w:hint="cs"/>
          <w:rtl/>
        </w:rPr>
        <w:t>منزل</w:t>
      </w:r>
      <w:r w:rsidR="00E77C37" w:rsidRPr="00935327">
        <w:rPr>
          <w:rStyle w:val="libArabicChar"/>
          <w:rFonts w:hint="cs"/>
          <w:rtl/>
        </w:rPr>
        <w:t>ه</w:t>
      </w:r>
      <w:r w:rsidR="00476C9D" w:rsidRPr="00340E8C">
        <w:rPr>
          <w:rStyle w:val="libArabicChar"/>
          <w:rFonts w:hint="cs"/>
          <w:rtl/>
        </w:rPr>
        <w:t>ا</w:t>
      </w:r>
      <w:r w:rsidR="00476C9D" w:rsidRPr="00340E8C">
        <w:rPr>
          <w:rStyle w:val="libArabicChar"/>
          <w:rtl/>
        </w:rPr>
        <w:t xml:space="preserve"> </w:t>
      </w:r>
      <w:r w:rsidR="00476C9D" w:rsidRPr="00340E8C">
        <w:rPr>
          <w:rStyle w:val="libArabicChar"/>
          <w:rFonts w:hint="cs"/>
          <w:rtl/>
        </w:rPr>
        <w:t>عليكم</w:t>
      </w:r>
      <w:r w:rsidR="00340E8C">
        <w:rPr>
          <w:rFonts w:hint="cs"/>
          <w:rtl/>
        </w:rPr>
        <w:t xml:space="preserve">  </w:t>
      </w:r>
      <w:r w:rsidR="00476C9D">
        <w:rPr>
          <w:rtl/>
        </w:rPr>
        <w:t>كلمہ ''منزل'' كا مصدر تنزيل</w:t>
      </w:r>
      <w:r w:rsidR="002A0155">
        <w:rPr>
          <w:rtl/>
        </w:rPr>
        <w:t xml:space="preserve"> ہے</w:t>
      </w:r>
      <w:r w:rsidR="00476C9D">
        <w:rPr>
          <w:rtl/>
        </w:rPr>
        <w:t xml:space="preserve"> اور ممكن</w:t>
      </w:r>
      <w:r w:rsidR="002A0155">
        <w:rPr>
          <w:rtl/>
        </w:rPr>
        <w:t xml:space="preserve"> ہے</w:t>
      </w:r>
      <w:r w:rsidR="00476C9D">
        <w:rPr>
          <w:rtl/>
        </w:rPr>
        <w:t xml:space="preserve"> يہ اس پر دلالت كرتا ہو كہ تمام كا تمام آسمانى كھانا ايك ہى دفعہ نازل نہي</w:t>
      </w:r>
      <w:r w:rsidR="00C91DA5">
        <w:rPr>
          <w:rtl/>
        </w:rPr>
        <w:t xml:space="preserve">ں </w:t>
      </w:r>
      <w:r w:rsidR="00476C9D">
        <w:rPr>
          <w:rtl/>
        </w:rPr>
        <w:t>ہوا_</w:t>
      </w:r>
    </w:p>
    <w:p w:rsidR="00476C9D" w:rsidRDefault="00476C9D" w:rsidP="00340E8C">
      <w:pPr>
        <w:pStyle w:val="libNormal"/>
        <w:rPr>
          <w:rtl/>
        </w:rPr>
      </w:pPr>
      <w:r>
        <w:rPr>
          <w:rtl/>
        </w:rPr>
        <w:t>3_ خداوند متعال نے كئي بار آسمانى كھانا نازل كركے ان پر فضل و كرم كيا_</w:t>
      </w:r>
      <w:r w:rsidRPr="00340E8C">
        <w:rPr>
          <w:rStyle w:val="libArabicChar"/>
          <w:rtl/>
        </w:rPr>
        <w:t>قال الل</w:t>
      </w:r>
      <w:r w:rsidR="003B690D" w:rsidRPr="00935327">
        <w:rPr>
          <w:rStyle w:val="libArabicChar"/>
          <w:rFonts w:hint="cs"/>
          <w:rtl/>
        </w:rPr>
        <w:t>ه</w:t>
      </w:r>
      <w:r w:rsidRPr="00340E8C">
        <w:rPr>
          <w:rStyle w:val="libArabicChar"/>
          <w:rtl/>
        </w:rPr>
        <w:t xml:space="preserve"> </w:t>
      </w:r>
      <w:r w:rsidRPr="00340E8C">
        <w:rPr>
          <w:rStyle w:val="libArabicChar"/>
          <w:rFonts w:hint="cs"/>
          <w:rtl/>
        </w:rPr>
        <w:t>انى</w:t>
      </w:r>
      <w:r w:rsidRPr="00340E8C">
        <w:rPr>
          <w:rStyle w:val="libArabicChar"/>
          <w:rtl/>
        </w:rPr>
        <w:t xml:space="preserve"> </w:t>
      </w:r>
      <w:r w:rsidRPr="00340E8C">
        <w:rPr>
          <w:rStyle w:val="libArabicChar"/>
          <w:rFonts w:hint="cs"/>
          <w:rtl/>
        </w:rPr>
        <w:t>منزل</w:t>
      </w:r>
      <w:r w:rsidR="00E77C37" w:rsidRPr="00935327">
        <w:rPr>
          <w:rStyle w:val="libArabicChar"/>
          <w:rFonts w:hint="cs"/>
          <w:rtl/>
        </w:rPr>
        <w:t>ه</w:t>
      </w:r>
      <w:r w:rsidRPr="00340E8C">
        <w:rPr>
          <w:rStyle w:val="libArabicChar"/>
          <w:rFonts w:hint="cs"/>
          <w:rtl/>
        </w:rPr>
        <w:t>ا</w:t>
      </w:r>
      <w:r w:rsidRPr="00340E8C">
        <w:rPr>
          <w:rStyle w:val="libArabicChar"/>
          <w:rtl/>
        </w:rPr>
        <w:t xml:space="preserve"> </w:t>
      </w:r>
      <w:r w:rsidRPr="00340E8C">
        <w:rPr>
          <w:rStyle w:val="libArabicChar"/>
          <w:rFonts w:hint="cs"/>
          <w:rtl/>
        </w:rPr>
        <w:t>عليكم</w:t>
      </w:r>
      <w:r w:rsidR="00340E8C">
        <w:rPr>
          <w:rFonts w:hint="cs"/>
          <w:rtl/>
        </w:rPr>
        <w:t xml:space="preserve">  </w:t>
      </w:r>
      <w:r>
        <w:rPr>
          <w:rtl/>
        </w:rPr>
        <w:t>مذكورہ بالا مطلب اس بناپر اخذ كيا گيا</w:t>
      </w:r>
      <w:r w:rsidR="002A0155">
        <w:rPr>
          <w:rtl/>
        </w:rPr>
        <w:t xml:space="preserve"> ہے</w:t>
      </w:r>
      <w:r>
        <w:rPr>
          <w:rtl/>
        </w:rPr>
        <w:t xml:space="preserve"> كہ ''منزل''كا استعمال آسمانى كھانے كے كئي بار نازل ہونے كى طرف اشارہ ہو_</w:t>
      </w:r>
    </w:p>
    <w:p w:rsidR="00476C9D" w:rsidRDefault="00476C9D" w:rsidP="00A96B57">
      <w:pPr>
        <w:pStyle w:val="libNormal"/>
        <w:rPr>
          <w:rtl/>
        </w:rPr>
      </w:pPr>
      <w:r>
        <w:rPr>
          <w:rtl/>
        </w:rPr>
        <w:t>4_ خداوند عالم كا خوفناك اور بے مثال عذاب ان لوگو</w:t>
      </w:r>
      <w:r w:rsidR="00C91DA5">
        <w:rPr>
          <w:rtl/>
        </w:rPr>
        <w:t xml:space="preserve">ں </w:t>
      </w:r>
      <w:r>
        <w:rPr>
          <w:rtl/>
        </w:rPr>
        <w:t>كى سزا</w:t>
      </w:r>
      <w:r w:rsidR="002A0155">
        <w:rPr>
          <w:rtl/>
        </w:rPr>
        <w:t xml:space="preserve"> ہے</w:t>
      </w:r>
      <w:r>
        <w:rPr>
          <w:rtl/>
        </w:rPr>
        <w:t xml:space="preserve"> جو آسمانى كھانے كا مشاہدہ كرنے كے باوجود خدا كى قدرت، حضرت عيسي</w:t>
      </w:r>
      <w:r w:rsidR="00AC11F9" w:rsidRPr="00AC11F9">
        <w:rPr>
          <w:rStyle w:val="libAlaemChar"/>
          <w:rtl/>
        </w:rPr>
        <w:t xml:space="preserve"> عليه‌السلام </w:t>
      </w:r>
      <w:r>
        <w:rPr>
          <w:rtl/>
        </w:rPr>
        <w:t>كى رسالت اور اس كھانے كو معجزہ تسليم كرنے سے انكار كردي</w:t>
      </w:r>
      <w:r w:rsidR="00C91DA5">
        <w:rPr>
          <w:rtl/>
        </w:rPr>
        <w:t xml:space="preserve">ں </w:t>
      </w:r>
      <w:r>
        <w:rPr>
          <w:rtl/>
        </w:rPr>
        <w:t>_</w:t>
      </w:r>
    </w:p>
    <w:p w:rsidR="00476C9D" w:rsidRDefault="00476C9D" w:rsidP="00340E8C">
      <w:pPr>
        <w:pStyle w:val="libNormal"/>
        <w:rPr>
          <w:rtl/>
        </w:rPr>
      </w:pPr>
      <w:r w:rsidRPr="00340E8C">
        <w:rPr>
          <w:rStyle w:val="libArabicChar"/>
          <w:rtl/>
        </w:rPr>
        <w:t>فمن يكفر بعد منكم فانى اعذب</w:t>
      </w:r>
      <w:r w:rsidR="003B690D" w:rsidRPr="00935327">
        <w:rPr>
          <w:rStyle w:val="libArabicChar"/>
          <w:rFonts w:hint="cs"/>
          <w:rtl/>
        </w:rPr>
        <w:t>ه</w:t>
      </w:r>
      <w:r w:rsidRPr="00340E8C">
        <w:rPr>
          <w:rStyle w:val="libArabicChar"/>
          <w:rtl/>
        </w:rPr>
        <w:t xml:space="preserve"> </w:t>
      </w:r>
      <w:r w:rsidRPr="00340E8C">
        <w:rPr>
          <w:rStyle w:val="libArabicChar"/>
          <w:rFonts w:hint="cs"/>
          <w:rtl/>
        </w:rPr>
        <w:t>عذابا</w:t>
      </w:r>
      <w:r w:rsidRPr="00340E8C">
        <w:rPr>
          <w:rStyle w:val="libArabicChar"/>
          <w:rtl/>
        </w:rPr>
        <w:t xml:space="preserve"> </w:t>
      </w:r>
      <w:r w:rsidRPr="00340E8C">
        <w:rPr>
          <w:rStyle w:val="libArabicChar"/>
          <w:rFonts w:hint="cs"/>
          <w:rtl/>
        </w:rPr>
        <w:t>لا</w:t>
      </w:r>
      <w:r w:rsidRPr="00340E8C">
        <w:rPr>
          <w:rStyle w:val="libArabicChar"/>
          <w:rtl/>
        </w:rPr>
        <w:t xml:space="preserve"> </w:t>
      </w:r>
      <w:r w:rsidRPr="00340E8C">
        <w:rPr>
          <w:rStyle w:val="libArabicChar"/>
          <w:rFonts w:hint="cs"/>
          <w:rtl/>
        </w:rPr>
        <w:t>اعذب</w:t>
      </w:r>
      <w:r w:rsidR="003B690D" w:rsidRPr="00935327">
        <w:rPr>
          <w:rStyle w:val="libArabicChar"/>
          <w:rFonts w:hint="cs"/>
          <w:rtl/>
        </w:rPr>
        <w:t>ه</w:t>
      </w:r>
      <w:r w:rsidRPr="00340E8C">
        <w:rPr>
          <w:rStyle w:val="libArabicChar"/>
          <w:rtl/>
        </w:rPr>
        <w:t xml:space="preserve"> </w:t>
      </w:r>
      <w:r w:rsidRPr="00340E8C">
        <w:rPr>
          <w:rStyle w:val="libArabicChar"/>
          <w:rFonts w:hint="cs"/>
          <w:rtl/>
        </w:rPr>
        <w:t>احداً</w:t>
      </w:r>
      <w:r w:rsidRPr="00340E8C">
        <w:rPr>
          <w:rStyle w:val="libArabicChar"/>
          <w:rtl/>
        </w:rPr>
        <w:t xml:space="preserve"> </w:t>
      </w:r>
      <w:r w:rsidRPr="00340E8C">
        <w:rPr>
          <w:rStyle w:val="libArabicChar"/>
          <w:rFonts w:hint="cs"/>
          <w:rtl/>
        </w:rPr>
        <w:t>من</w:t>
      </w:r>
      <w:r w:rsidRPr="00340E8C">
        <w:rPr>
          <w:rStyle w:val="libArabicChar"/>
          <w:rtl/>
        </w:rPr>
        <w:t xml:space="preserve"> </w:t>
      </w:r>
      <w:r w:rsidRPr="00340E8C">
        <w:rPr>
          <w:rStyle w:val="libArabicChar"/>
          <w:rFonts w:hint="cs"/>
          <w:rtl/>
        </w:rPr>
        <w:t>العالمين</w:t>
      </w:r>
      <w:r w:rsidR="00340E8C">
        <w:rPr>
          <w:rFonts w:hint="cs"/>
          <w:rtl/>
        </w:rPr>
        <w:t xml:space="preserve">  </w:t>
      </w:r>
      <w:r>
        <w:rPr>
          <w:rtl/>
        </w:rPr>
        <w:t>ممكن</w:t>
      </w:r>
      <w:r w:rsidR="002A0155">
        <w:rPr>
          <w:rtl/>
        </w:rPr>
        <w:t xml:space="preserve"> ہے</w:t>
      </w:r>
      <w:r>
        <w:rPr>
          <w:rtl/>
        </w:rPr>
        <w:t xml:space="preserve"> ''يكفر'' كا متعلق خدا كى قدرت، حضرت عيسي </w:t>
      </w:r>
      <w:r w:rsidR="00AC11F9" w:rsidRPr="00AC11F9">
        <w:rPr>
          <w:rStyle w:val="libAlaemChar"/>
          <w:rtl/>
        </w:rPr>
        <w:t xml:space="preserve"> عليه‌السلام </w:t>
      </w:r>
      <w:r>
        <w:rPr>
          <w:rtl/>
        </w:rPr>
        <w:t>كى رسالت اور آسمانى كھانے كا معجزہ ہونا ہو ''لا اعذبہ'' كى ضمير مفعول مطلق نوعى</w:t>
      </w:r>
      <w:r w:rsidR="002A0155">
        <w:rPr>
          <w:rtl/>
        </w:rPr>
        <w:t xml:space="preserve"> ہے</w:t>
      </w:r>
      <w:r>
        <w:rPr>
          <w:rtl/>
        </w:rPr>
        <w:t xml:space="preserve"> اور وہ كلمہ ''عذاباً'' كى طرف لوٹ رہى</w:t>
      </w:r>
      <w:r w:rsidR="002A0155">
        <w:rPr>
          <w:rtl/>
        </w:rPr>
        <w:t xml:space="preserve"> ہے</w:t>
      </w:r>
      <w:r>
        <w:rPr>
          <w:rtl/>
        </w:rPr>
        <w:t xml:space="preserve">، يعنى </w:t>
      </w:r>
      <w:r w:rsidRPr="00340E8C">
        <w:rPr>
          <w:rStyle w:val="libArabicChar"/>
          <w:rtl/>
        </w:rPr>
        <w:t xml:space="preserve">''لا اعذب قبل </w:t>
      </w:r>
      <w:r w:rsidR="00E77C37" w:rsidRPr="00935327">
        <w:rPr>
          <w:rStyle w:val="libArabicChar"/>
          <w:rFonts w:hint="cs"/>
          <w:rtl/>
        </w:rPr>
        <w:t>ه</w:t>
      </w:r>
      <w:r w:rsidRPr="00340E8C">
        <w:rPr>
          <w:rStyle w:val="libArabicChar"/>
          <w:rFonts w:hint="cs"/>
          <w:rtl/>
        </w:rPr>
        <w:t>ذا</w:t>
      </w:r>
      <w:r w:rsidRPr="00340E8C">
        <w:rPr>
          <w:rStyle w:val="libArabicChar"/>
          <w:rtl/>
        </w:rPr>
        <w:t xml:space="preserve"> </w:t>
      </w:r>
      <w:r w:rsidRPr="00340E8C">
        <w:rPr>
          <w:rStyle w:val="libArabicChar"/>
          <w:rFonts w:hint="cs"/>
          <w:rtl/>
        </w:rPr>
        <w:t>العذاب</w:t>
      </w:r>
      <w:r w:rsidRPr="00340E8C">
        <w:rPr>
          <w:rStyle w:val="libArabicChar"/>
          <w:rtl/>
        </w:rPr>
        <w:t xml:space="preserve"> </w:t>
      </w:r>
      <w:r w:rsidRPr="00340E8C">
        <w:rPr>
          <w:rStyle w:val="libArabicChar"/>
          <w:rFonts w:hint="cs"/>
          <w:rtl/>
        </w:rPr>
        <w:t>احدا</w:t>
      </w:r>
      <w:r w:rsidRPr="00340E8C">
        <w:rPr>
          <w:rStyle w:val="libArabicChar"/>
          <w:rtl/>
        </w:rPr>
        <w:t>''</w:t>
      </w:r>
      <w:r>
        <w:rPr>
          <w:rtl/>
        </w:rPr>
        <w:t>_</w:t>
      </w:r>
    </w:p>
    <w:p w:rsidR="00476C9D" w:rsidRDefault="00476C9D" w:rsidP="00340E8C">
      <w:pPr>
        <w:pStyle w:val="libNormal"/>
        <w:rPr>
          <w:rtl/>
        </w:rPr>
      </w:pPr>
      <w:r>
        <w:rPr>
          <w:rtl/>
        </w:rPr>
        <w:t>5_ طلب كيے گئے معجزو</w:t>
      </w:r>
      <w:r w:rsidR="00C91DA5">
        <w:rPr>
          <w:rtl/>
        </w:rPr>
        <w:t xml:space="preserve">ں </w:t>
      </w:r>
      <w:r>
        <w:rPr>
          <w:rtl/>
        </w:rPr>
        <w:t xml:space="preserve">كا مشاہدہ كرنے كے بعد رسالت انبياء </w:t>
      </w:r>
      <w:r w:rsidR="00AC11F9" w:rsidRPr="00AC11F9">
        <w:rPr>
          <w:rStyle w:val="libAlaemChar"/>
          <w:rtl/>
        </w:rPr>
        <w:t xml:space="preserve"> عليه‌السلام </w:t>
      </w:r>
      <w:r>
        <w:rPr>
          <w:rtl/>
        </w:rPr>
        <w:t>كا انكار كرنے والے خوفناك عذاب كے حقدار ہي</w:t>
      </w:r>
      <w:r w:rsidR="00C91DA5">
        <w:rPr>
          <w:rtl/>
        </w:rPr>
        <w:t xml:space="preserve">ں </w:t>
      </w:r>
      <w:r>
        <w:rPr>
          <w:rtl/>
        </w:rPr>
        <w:t>_</w:t>
      </w:r>
      <w:r w:rsidRPr="00340E8C">
        <w:rPr>
          <w:rStyle w:val="libArabicChar"/>
          <w:rtl/>
        </w:rPr>
        <w:t>فمن يكفر بعد منكم فانى اعذب</w:t>
      </w:r>
      <w:r w:rsidR="003B690D" w:rsidRPr="00935327">
        <w:rPr>
          <w:rStyle w:val="libArabicChar"/>
          <w:rFonts w:hint="cs"/>
          <w:rtl/>
        </w:rPr>
        <w:t>ه</w:t>
      </w:r>
      <w:r w:rsidRPr="00340E8C">
        <w:rPr>
          <w:rStyle w:val="libArabicChar"/>
          <w:rtl/>
        </w:rPr>
        <w:t xml:space="preserve"> </w:t>
      </w:r>
      <w:r w:rsidRPr="00340E8C">
        <w:rPr>
          <w:rStyle w:val="libArabicChar"/>
          <w:rFonts w:hint="cs"/>
          <w:rtl/>
        </w:rPr>
        <w:t>عذابا</w:t>
      </w:r>
      <w:r w:rsidRPr="00340E8C">
        <w:rPr>
          <w:rStyle w:val="libArabicChar"/>
          <w:rtl/>
        </w:rPr>
        <w:t xml:space="preserve"> </w:t>
      </w:r>
      <w:r w:rsidRPr="00340E8C">
        <w:rPr>
          <w:rStyle w:val="libArabicChar"/>
          <w:rFonts w:hint="cs"/>
          <w:rtl/>
        </w:rPr>
        <w:t>لا</w:t>
      </w:r>
      <w:r w:rsidRPr="00340E8C">
        <w:rPr>
          <w:rStyle w:val="libArabicChar"/>
          <w:rtl/>
        </w:rPr>
        <w:t xml:space="preserve"> </w:t>
      </w:r>
      <w:r w:rsidRPr="00340E8C">
        <w:rPr>
          <w:rStyle w:val="libArabicChar"/>
          <w:rFonts w:hint="cs"/>
          <w:rtl/>
        </w:rPr>
        <w:t>اعذب</w:t>
      </w:r>
      <w:r w:rsidR="003B690D" w:rsidRPr="00935327">
        <w:rPr>
          <w:rStyle w:val="libArabicChar"/>
          <w:rFonts w:hint="cs"/>
          <w:rtl/>
        </w:rPr>
        <w:t>ه</w:t>
      </w:r>
      <w:r w:rsidRPr="00340E8C">
        <w:rPr>
          <w:rStyle w:val="libArabicChar"/>
          <w:rtl/>
        </w:rPr>
        <w:t xml:space="preserve"> </w:t>
      </w:r>
      <w:r w:rsidRPr="00340E8C">
        <w:rPr>
          <w:rStyle w:val="libArabicChar"/>
          <w:rFonts w:hint="cs"/>
          <w:rtl/>
        </w:rPr>
        <w:t>احدا</w:t>
      </w:r>
    </w:p>
    <w:p w:rsidR="00476C9D" w:rsidRDefault="00476C9D" w:rsidP="00340E8C">
      <w:pPr>
        <w:pStyle w:val="libNormal"/>
        <w:rPr>
          <w:rtl/>
        </w:rPr>
      </w:pPr>
      <w:r>
        <w:rPr>
          <w:rtl/>
        </w:rPr>
        <w:t>6_ خداوند متعال انواع و اقسام اور مختلف درجات كے عذاب نازل كرتا</w:t>
      </w:r>
      <w:r w:rsidR="002A0155">
        <w:rPr>
          <w:rtl/>
        </w:rPr>
        <w:t xml:space="preserve"> ہے</w:t>
      </w:r>
      <w:r>
        <w:rPr>
          <w:rtl/>
        </w:rPr>
        <w:t>_</w:t>
      </w:r>
      <w:r w:rsidRPr="00340E8C">
        <w:rPr>
          <w:rStyle w:val="libArabicChar"/>
          <w:rtl/>
        </w:rPr>
        <w:t>فانى اعذب</w:t>
      </w:r>
      <w:r w:rsidR="003B690D" w:rsidRPr="00935327">
        <w:rPr>
          <w:rStyle w:val="libArabicChar"/>
          <w:rFonts w:hint="cs"/>
          <w:rtl/>
        </w:rPr>
        <w:t>ه</w:t>
      </w:r>
      <w:r w:rsidRPr="00340E8C">
        <w:rPr>
          <w:rStyle w:val="libArabicChar"/>
          <w:rtl/>
        </w:rPr>
        <w:t xml:space="preserve"> </w:t>
      </w:r>
      <w:r w:rsidRPr="00340E8C">
        <w:rPr>
          <w:rStyle w:val="libArabicChar"/>
          <w:rFonts w:hint="cs"/>
          <w:rtl/>
        </w:rPr>
        <w:t>عذابا</w:t>
      </w:r>
      <w:r w:rsidRPr="00340E8C">
        <w:rPr>
          <w:rStyle w:val="libArabicChar"/>
          <w:rtl/>
        </w:rPr>
        <w:t xml:space="preserve"> </w:t>
      </w:r>
      <w:r w:rsidRPr="00340E8C">
        <w:rPr>
          <w:rStyle w:val="libArabicChar"/>
          <w:rFonts w:hint="cs"/>
          <w:rtl/>
        </w:rPr>
        <w:t>لا</w:t>
      </w:r>
      <w:r w:rsidRPr="00340E8C">
        <w:rPr>
          <w:rStyle w:val="libArabicChar"/>
          <w:rtl/>
        </w:rPr>
        <w:t xml:space="preserve"> </w:t>
      </w:r>
      <w:r w:rsidRPr="00340E8C">
        <w:rPr>
          <w:rStyle w:val="libArabicChar"/>
          <w:rFonts w:hint="cs"/>
          <w:rtl/>
        </w:rPr>
        <w:t>اعذ</w:t>
      </w:r>
      <w:r w:rsidRPr="00340E8C">
        <w:rPr>
          <w:rStyle w:val="libArabicChar"/>
          <w:rtl/>
        </w:rPr>
        <w:t xml:space="preserve"> </w:t>
      </w:r>
      <w:r w:rsidRPr="00340E8C">
        <w:rPr>
          <w:rStyle w:val="libArabicChar"/>
          <w:rFonts w:hint="cs"/>
          <w:rtl/>
        </w:rPr>
        <w:t>ب</w:t>
      </w:r>
      <w:r w:rsidR="003B690D" w:rsidRPr="00935327">
        <w:rPr>
          <w:rStyle w:val="libArabicChar"/>
          <w:rFonts w:hint="cs"/>
          <w:rtl/>
        </w:rPr>
        <w:t>ه</w:t>
      </w:r>
      <w:r w:rsidRPr="00340E8C">
        <w:rPr>
          <w:rStyle w:val="libArabicChar"/>
          <w:rtl/>
        </w:rPr>
        <w:t xml:space="preserve"> </w:t>
      </w:r>
      <w:r w:rsidRPr="00340E8C">
        <w:rPr>
          <w:rStyle w:val="libArabicChar"/>
          <w:rFonts w:hint="cs"/>
          <w:rtl/>
        </w:rPr>
        <w:t>احداً</w:t>
      </w:r>
    </w:p>
    <w:p w:rsidR="00476C9D" w:rsidRDefault="00476C9D" w:rsidP="00340E8C">
      <w:pPr>
        <w:pStyle w:val="libNormal"/>
        <w:rPr>
          <w:rtl/>
        </w:rPr>
      </w:pPr>
      <w:r>
        <w:rPr>
          <w:rtl/>
        </w:rPr>
        <w:t>7_ خداوند متعال گناہ كى نوعيت اور كيفيت كے مطابق عذاب نازل كرتا</w:t>
      </w:r>
      <w:r w:rsidR="002A0155">
        <w:rPr>
          <w:rtl/>
        </w:rPr>
        <w:t xml:space="preserve"> ہے</w:t>
      </w:r>
      <w:r>
        <w:rPr>
          <w:rtl/>
        </w:rPr>
        <w:t>_</w:t>
      </w:r>
      <w:r w:rsidRPr="00340E8C">
        <w:rPr>
          <w:rStyle w:val="libArabicChar"/>
          <w:rtl/>
        </w:rPr>
        <w:t>فمن يكفر بعد منكم فانى اعذب</w:t>
      </w:r>
      <w:r w:rsidR="003B690D" w:rsidRPr="00935327">
        <w:rPr>
          <w:rStyle w:val="libArabicChar"/>
          <w:rFonts w:hint="cs"/>
          <w:rtl/>
        </w:rPr>
        <w:t>ه</w:t>
      </w:r>
      <w:r w:rsidRPr="00340E8C">
        <w:rPr>
          <w:rStyle w:val="libArabicChar"/>
          <w:rtl/>
        </w:rPr>
        <w:t xml:space="preserve"> عذابا</w:t>
      </w:r>
    </w:p>
    <w:p w:rsidR="00476C9D" w:rsidRDefault="00476C9D" w:rsidP="00A96B57">
      <w:pPr>
        <w:pStyle w:val="libNormal"/>
        <w:rPr>
          <w:rtl/>
        </w:rPr>
      </w:pPr>
      <w:r>
        <w:rPr>
          <w:rtl/>
        </w:rPr>
        <w:t>8_ معجزات دكھانا اور انكار كرنے والو</w:t>
      </w:r>
      <w:r w:rsidR="00C91DA5">
        <w:rPr>
          <w:rtl/>
        </w:rPr>
        <w:t xml:space="preserve">ں </w:t>
      </w:r>
      <w:r>
        <w:rPr>
          <w:rtl/>
        </w:rPr>
        <w:t>كو عذاب مي</w:t>
      </w:r>
      <w:r w:rsidR="00C91DA5">
        <w:rPr>
          <w:rtl/>
        </w:rPr>
        <w:t xml:space="preserve">ں </w:t>
      </w:r>
      <w:r>
        <w:rPr>
          <w:rtl/>
        </w:rPr>
        <w:t>مبتلا كرنا صرف خدا كے اختيار مي</w:t>
      </w:r>
      <w:r w:rsidR="00C91DA5">
        <w:rPr>
          <w:rtl/>
        </w:rPr>
        <w:t>ں</w:t>
      </w:r>
      <w:r w:rsidR="002A0155">
        <w:rPr>
          <w:rtl/>
        </w:rPr>
        <w:t xml:space="preserve"> ہے</w:t>
      </w:r>
      <w:r>
        <w:rPr>
          <w:rtl/>
        </w:rPr>
        <w:t>_</w:t>
      </w:r>
    </w:p>
    <w:p w:rsidR="00476C9D" w:rsidRDefault="00476C9D" w:rsidP="00340E8C">
      <w:pPr>
        <w:pStyle w:val="libArabic"/>
        <w:rPr>
          <w:rtl/>
        </w:rPr>
      </w:pPr>
      <w:r>
        <w:rPr>
          <w:rtl/>
        </w:rPr>
        <w:t>قال الل</w:t>
      </w:r>
      <w:r w:rsidR="003B690D" w:rsidRPr="00935327">
        <w:rPr>
          <w:rFonts w:hint="cs"/>
          <w:rtl/>
        </w:rPr>
        <w:t>ه</w:t>
      </w:r>
      <w:r>
        <w:rPr>
          <w:rtl/>
        </w:rPr>
        <w:t xml:space="preserve"> </w:t>
      </w:r>
      <w:r>
        <w:rPr>
          <w:rFonts w:hint="cs"/>
          <w:rtl/>
        </w:rPr>
        <w:t>انى</w:t>
      </w:r>
      <w:r>
        <w:rPr>
          <w:rtl/>
        </w:rPr>
        <w:t xml:space="preserve"> </w:t>
      </w:r>
      <w:r>
        <w:rPr>
          <w:rFonts w:hint="cs"/>
          <w:rtl/>
        </w:rPr>
        <w:t>منزل</w:t>
      </w:r>
      <w:r w:rsidR="00E77C37" w:rsidRPr="00935327">
        <w:rPr>
          <w:rFonts w:hint="cs"/>
          <w:rtl/>
        </w:rPr>
        <w:t>ه</w:t>
      </w:r>
      <w:r>
        <w:rPr>
          <w:rFonts w:hint="cs"/>
          <w:rtl/>
        </w:rPr>
        <w:t>ا</w:t>
      </w:r>
      <w:r>
        <w:rPr>
          <w:rtl/>
        </w:rPr>
        <w:t xml:space="preserve"> </w:t>
      </w:r>
      <w:r>
        <w:rPr>
          <w:rFonts w:hint="cs"/>
          <w:rtl/>
        </w:rPr>
        <w:t>عليكم</w:t>
      </w:r>
      <w:r>
        <w:rPr>
          <w:rtl/>
        </w:rPr>
        <w:t xml:space="preserve"> ... </w:t>
      </w:r>
      <w:r>
        <w:rPr>
          <w:rFonts w:hint="cs"/>
          <w:rtl/>
        </w:rPr>
        <w:t>فانى</w:t>
      </w:r>
      <w:r>
        <w:rPr>
          <w:rtl/>
        </w:rPr>
        <w:t xml:space="preserve"> </w:t>
      </w:r>
      <w:r>
        <w:rPr>
          <w:rFonts w:hint="cs"/>
          <w:rtl/>
        </w:rPr>
        <w:t>اعذب</w:t>
      </w:r>
      <w:r w:rsidR="003B690D" w:rsidRPr="00935327">
        <w:rPr>
          <w:rFonts w:hint="cs"/>
          <w:rtl/>
        </w:rPr>
        <w:t>ه</w:t>
      </w:r>
      <w:r>
        <w:rPr>
          <w:rtl/>
        </w:rPr>
        <w:t xml:space="preserve"> </w:t>
      </w:r>
      <w:r>
        <w:rPr>
          <w:rFonts w:hint="cs"/>
          <w:rtl/>
        </w:rPr>
        <w:t>عذابا</w:t>
      </w:r>
      <w:r>
        <w:rPr>
          <w:rtl/>
        </w:rPr>
        <w:t xml:space="preserve"> </w:t>
      </w:r>
      <w:r>
        <w:rPr>
          <w:rFonts w:hint="cs"/>
          <w:rtl/>
        </w:rPr>
        <w:t>لا</w:t>
      </w:r>
      <w:r>
        <w:rPr>
          <w:rtl/>
        </w:rPr>
        <w:t xml:space="preserve"> </w:t>
      </w:r>
      <w:r>
        <w:rPr>
          <w:rFonts w:hint="cs"/>
          <w:rtl/>
        </w:rPr>
        <w:t>اعذب</w:t>
      </w:r>
      <w:r w:rsidR="003B690D" w:rsidRPr="00935327">
        <w:rPr>
          <w:rFonts w:hint="cs"/>
          <w:rtl/>
        </w:rPr>
        <w:t>ه</w:t>
      </w:r>
      <w:r>
        <w:rPr>
          <w:rtl/>
        </w:rPr>
        <w:t xml:space="preserve"> </w:t>
      </w:r>
      <w:r>
        <w:rPr>
          <w:rFonts w:hint="cs"/>
          <w:rtl/>
        </w:rPr>
        <w:t>احدا</w:t>
      </w:r>
    </w:p>
    <w:p w:rsidR="00476C9D" w:rsidRDefault="00476C9D" w:rsidP="00340E8C">
      <w:pPr>
        <w:pStyle w:val="libNormal"/>
        <w:rPr>
          <w:rtl/>
        </w:rPr>
      </w:pPr>
      <w:r>
        <w:rPr>
          <w:rtl/>
        </w:rPr>
        <w:t xml:space="preserve">9_ حضرت عيسي </w:t>
      </w:r>
      <w:r w:rsidR="00AC11F9" w:rsidRPr="00AC11F9">
        <w:rPr>
          <w:rStyle w:val="libAlaemChar"/>
          <w:rtl/>
        </w:rPr>
        <w:t xml:space="preserve"> عليه‌السلام </w:t>
      </w:r>
      <w:r>
        <w:rPr>
          <w:rtl/>
        </w:rPr>
        <w:t>كى درخواست كے بعد خداوند متعال نے ان كے حواريو</w:t>
      </w:r>
      <w:r w:rsidR="00C91DA5">
        <w:rPr>
          <w:rtl/>
        </w:rPr>
        <w:t xml:space="preserve">ں </w:t>
      </w:r>
      <w:r>
        <w:rPr>
          <w:rtl/>
        </w:rPr>
        <w:t>پر روٹى اور گوشت( آسمانى كھانا )نازل كيا_</w:t>
      </w:r>
      <w:r w:rsidRPr="00340E8C">
        <w:rPr>
          <w:rStyle w:val="libArabicChar"/>
          <w:rtl/>
        </w:rPr>
        <w:t>قال الل</w:t>
      </w:r>
      <w:r w:rsidR="003B690D" w:rsidRPr="00935327">
        <w:rPr>
          <w:rStyle w:val="libArabicChar"/>
          <w:rFonts w:hint="cs"/>
          <w:rtl/>
        </w:rPr>
        <w:t>ه</w:t>
      </w:r>
      <w:r w:rsidRPr="00340E8C">
        <w:rPr>
          <w:rStyle w:val="libArabicChar"/>
          <w:rtl/>
        </w:rPr>
        <w:t xml:space="preserve"> </w:t>
      </w:r>
      <w:r w:rsidRPr="00340E8C">
        <w:rPr>
          <w:rStyle w:val="libArabicChar"/>
          <w:rFonts w:hint="cs"/>
          <w:rtl/>
        </w:rPr>
        <w:t>انى</w:t>
      </w:r>
      <w:r w:rsidRPr="00340E8C">
        <w:rPr>
          <w:rStyle w:val="libArabicChar"/>
          <w:rtl/>
        </w:rPr>
        <w:t xml:space="preserve"> </w:t>
      </w:r>
      <w:r w:rsidRPr="00340E8C">
        <w:rPr>
          <w:rStyle w:val="libArabicChar"/>
          <w:rFonts w:hint="cs"/>
          <w:rtl/>
        </w:rPr>
        <w:t>منزل</w:t>
      </w:r>
      <w:r w:rsidR="00E77C37" w:rsidRPr="00935327">
        <w:rPr>
          <w:rStyle w:val="libArabicChar"/>
          <w:rFonts w:hint="cs"/>
          <w:rtl/>
        </w:rPr>
        <w:t>ه</w:t>
      </w:r>
      <w:r w:rsidRPr="00340E8C">
        <w:rPr>
          <w:rStyle w:val="libArabicChar"/>
          <w:rFonts w:hint="cs"/>
          <w:rtl/>
        </w:rPr>
        <w:t>ا</w:t>
      </w:r>
      <w:r w:rsidRPr="00340E8C">
        <w:rPr>
          <w:rStyle w:val="libArabicChar"/>
          <w:rtl/>
        </w:rPr>
        <w:t xml:space="preserve"> </w:t>
      </w:r>
      <w:r w:rsidRPr="00340E8C">
        <w:rPr>
          <w:rStyle w:val="libArabicChar"/>
          <w:rFonts w:hint="cs"/>
          <w:rtl/>
        </w:rPr>
        <w:t>عليكم</w:t>
      </w:r>
      <w:r w:rsidR="00340E8C">
        <w:rPr>
          <w:rFonts w:hint="cs"/>
          <w:rtl/>
        </w:rPr>
        <w:t xml:space="preserve">  </w:t>
      </w:r>
      <w:r>
        <w:rPr>
          <w:rtl/>
        </w:rPr>
        <w:t>رسول خدا</w:t>
      </w:r>
      <w:r w:rsidR="00AC11F9" w:rsidRPr="00AC11F9">
        <w:rPr>
          <w:rStyle w:val="libAlaemChar"/>
          <w:rtl/>
        </w:rPr>
        <w:t xml:space="preserve"> صلى‌الله‌عليه‌وآله‌وسلم </w:t>
      </w:r>
      <w:r>
        <w:rPr>
          <w:rtl/>
        </w:rPr>
        <w:t>حواريو</w:t>
      </w:r>
      <w:r w:rsidR="00C91DA5">
        <w:rPr>
          <w:rtl/>
        </w:rPr>
        <w:t xml:space="preserve">ں </w:t>
      </w:r>
      <w:r>
        <w:rPr>
          <w:rtl/>
        </w:rPr>
        <w:t>پر نازل ہونے والے كھانے كے بارے مي</w:t>
      </w:r>
      <w:r w:rsidR="00C91DA5">
        <w:rPr>
          <w:rtl/>
        </w:rPr>
        <w:t xml:space="preserve">ں </w:t>
      </w:r>
      <w:r>
        <w:rPr>
          <w:rtl/>
        </w:rPr>
        <w:t>فرماتے ہي</w:t>
      </w:r>
      <w:r w:rsidR="00C91DA5">
        <w:rPr>
          <w:rtl/>
        </w:rPr>
        <w:t xml:space="preserve">ں </w:t>
      </w:r>
      <w:r>
        <w:rPr>
          <w:rtl/>
        </w:rPr>
        <w:t xml:space="preserve">كہ : ( </w:t>
      </w:r>
      <w:r w:rsidRPr="00340E8C">
        <w:rPr>
          <w:rStyle w:val="libArabicChar"/>
          <w:rtl/>
        </w:rPr>
        <w:t>نزلت المائدة خبزا و لحما</w:t>
      </w:r>
      <w:r>
        <w:rPr>
          <w:rtl/>
        </w:rPr>
        <w:t xml:space="preserve"> ...) </w:t>
      </w:r>
      <w:r w:rsidRPr="00935327">
        <w:rPr>
          <w:rStyle w:val="libFootnotenumChar"/>
          <w:rtl/>
        </w:rPr>
        <w:t>(1)</w:t>
      </w:r>
      <w:r>
        <w:rPr>
          <w:rtl/>
        </w:rPr>
        <w:t xml:space="preserve"> يعنى نازل ہونے والا كھانا گوشت ،روٹى ...پر مشتمل تھا_</w:t>
      </w:r>
    </w:p>
    <w:p w:rsidR="00476C9D" w:rsidRPr="00340E8C" w:rsidRDefault="00340E8C" w:rsidP="00935327">
      <w:pPr>
        <w:pStyle w:val="libLine"/>
        <w:rPr>
          <w:rtl/>
        </w:rPr>
      </w:pPr>
      <w:r w:rsidRPr="00935327">
        <w:rPr>
          <w:rFonts w:hint="cs"/>
          <w:rtl/>
        </w:rPr>
        <w:t>____________________</w:t>
      </w:r>
      <w:r>
        <w:rPr>
          <w:rFonts w:hint="cs"/>
          <w:rtl/>
        </w:rPr>
        <w:t>_</w:t>
      </w:r>
    </w:p>
    <w:p w:rsidR="00476C9D" w:rsidRDefault="00476C9D" w:rsidP="00340E8C">
      <w:pPr>
        <w:pStyle w:val="libFootnote"/>
        <w:rPr>
          <w:rtl/>
        </w:rPr>
      </w:pPr>
      <w:r>
        <w:rPr>
          <w:rtl/>
        </w:rPr>
        <w:t>1) مجمع البيان ج3 ص 410 نورالثقلين ج1 ص 691ح 437_</w:t>
      </w:r>
    </w:p>
    <w:p w:rsidR="00476C9D" w:rsidRDefault="00D84C0C" w:rsidP="00340E8C">
      <w:pPr>
        <w:pStyle w:val="libNormal"/>
        <w:rPr>
          <w:rtl/>
        </w:rPr>
      </w:pPr>
      <w:r w:rsidRPr="00D84C0C">
        <w:rPr>
          <w:rtl/>
        </w:rPr>
        <w:br w:type="page"/>
      </w:r>
      <w:r w:rsidRPr="00D84C0C">
        <w:rPr>
          <w:rtl/>
        </w:rPr>
        <w:lastRenderedPageBreak/>
        <w:cr/>
      </w:r>
      <w:r w:rsidR="00476C9D">
        <w:rPr>
          <w:rtl/>
        </w:rPr>
        <w:t>آسمانى كھانا:آسمانى كھانے كا تدريجى نزول 2;آسمانى كھانے كا نزول 1، 3، 9</w:t>
      </w:r>
    </w:p>
    <w:p w:rsidR="00476C9D" w:rsidRDefault="00476C9D" w:rsidP="00340E8C">
      <w:pPr>
        <w:pStyle w:val="libNormal"/>
        <w:rPr>
          <w:rtl/>
        </w:rPr>
      </w:pPr>
      <w:r>
        <w:rPr>
          <w:rtl/>
        </w:rPr>
        <w:t>الله تعالى:الله تعالى سے مختص امور 8; الله تعالى كا عذاب 6، 7;الله تعالى كا فضل 3;الله تعالى كى عطاكردہ نعمتي</w:t>
      </w:r>
      <w:r w:rsidR="00C91DA5">
        <w:rPr>
          <w:rtl/>
        </w:rPr>
        <w:t xml:space="preserve">ں </w:t>
      </w:r>
      <w:r>
        <w:rPr>
          <w:rtl/>
        </w:rPr>
        <w:t>9; الله تعالى كے افعال 8</w:t>
      </w:r>
    </w:p>
    <w:p w:rsidR="00476C9D" w:rsidRDefault="00476C9D" w:rsidP="00A96B57">
      <w:pPr>
        <w:pStyle w:val="libNormal"/>
        <w:rPr>
          <w:rtl/>
        </w:rPr>
      </w:pPr>
      <w:r>
        <w:rPr>
          <w:rtl/>
        </w:rPr>
        <w:t>جزا و سزا كا نظام: 7</w:t>
      </w:r>
    </w:p>
    <w:p w:rsidR="00476C9D" w:rsidRDefault="00476C9D" w:rsidP="00340E8C">
      <w:pPr>
        <w:pStyle w:val="libNormal"/>
        <w:rPr>
          <w:rtl/>
        </w:rPr>
      </w:pPr>
      <w:r>
        <w:rPr>
          <w:rtl/>
        </w:rPr>
        <w:t>حواري:حواريو</w:t>
      </w:r>
      <w:r w:rsidR="00C91DA5">
        <w:rPr>
          <w:rtl/>
        </w:rPr>
        <w:t xml:space="preserve">ں </w:t>
      </w:r>
      <w:r>
        <w:rPr>
          <w:rtl/>
        </w:rPr>
        <w:t>كى درخواست 2;حواريو</w:t>
      </w:r>
      <w:r w:rsidR="00C91DA5">
        <w:rPr>
          <w:rtl/>
        </w:rPr>
        <w:t xml:space="preserve">ں </w:t>
      </w:r>
      <w:r>
        <w:rPr>
          <w:rtl/>
        </w:rPr>
        <w:t>كى نعمتي</w:t>
      </w:r>
      <w:r w:rsidR="00C91DA5">
        <w:rPr>
          <w:rtl/>
        </w:rPr>
        <w:t xml:space="preserve">ں </w:t>
      </w:r>
      <w:r>
        <w:rPr>
          <w:rtl/>
        </w:rPr>
        <w:t>9; حواريو</w:t>
      </w:r>
      <w:r w:rsidR="00C91DA5">
        <w:rPr>
          <w:rtl/>
        </w:rPr>
        <w:t xml:space="preserve">ں </w:t>
      </w:r>
      <w:r>
        <w:rPr>
          <w:rtl/>
        </w:rPr>
        <w:t>كے فضائل 3; حواريو</w:t>
      </w:r>
      <w:r w:rsidR="00C91DA5">
        <w:rPr>
          <w:rtl/>
        </w:rPr>
        <w:t xml:space="preserve">ں </w:t>
      </w:r>
      <w:r>
        <w:rPr>
          <w:rtl/>
        </w:rPr>
        <w:t>كيلئے نازل ہونے والا آسمانى كھانا 1</w:t>
      </w:r>
    </w:p>
    <w:p w:rsidR="00476C9D" w:rsidRDefault="00476C9D" w:rsidP="00A96B57">
      <w:pPr>
        <w:pStyle w:val="libNormal"/>
        <w:rPr>
          <w:rtl/>
        </w:rPr>
      </w:pPr>
      <w:r>
        <w:rPr>
          <w:rtl/>
        </w:rPr>
        <w:t>روايت: 9</w:t>
      </w:r>
    </w:p>
    <w:p w:rsidR="00476C9D" w:rsidRDefault="00476C9D" w:rsidP="00340E8C">
      <w:pPr>
        <w:pStyle w:val="libNormal"/>
        <w:rPr>
          <w:rtl/>
        </w:rPr>
      </w:pPr>
      <w:r>
        <w:rPr>
          <w:rtl/>
        </w:rPr>
        <w:t>روٹي:روٹى كا نزول 9</w:t>
      </w:r>
    </w:p>
    <w:p w:rsidR="00476C9D" w:rsidRDefault="00476C9D" w:rsidP="00340E8C">
      <w:pPr>
        <w:pStyle w:val="libNormal"/>
        <w:rPr>
          <w:rtl/>
        </w:rPr>
      </w:pPr>
      <w:r>
        <w:rPr>
          <w:rtl/>
        </w:rPr>
        <w:t>عذاب:عذاب كى اقسام 6; عذاب كى كيفيت 7;عذاب كے اسباب 4، 5;عذاب كے درجات 4، 5، 6</w:t>
      </w:r>
    </w:p>
    <w:p w:rsidR="00476C9D" w:rsidRDefault="00476C9D" w:rsidP="00340E8C">
      <w:pPr>
        <w:pStyle w:val="libNormal"/>
        <w:rPr>
          <w:rtl/>
        </w:rPr>
      </w:pPr>
      <w:r>
        <w:rPr>
          <w:rtl/>
        </w:rPr>
        <w:t xml:space="preserve">عيسي </w:t>
      </w:r>
      <w:r w:rsidR="00AC11F9" w:rsidRPr="00AC11F9">
        <w:rPr>
          <w:rStyle w:val="libAlaemChar"/>
          <w:rtl/>
        </w:rPr>
        <w:t xml:space="preserve"> عليه‌السلام </w:t>
      </w:r>
      <w:r>
        <w:rPr>
          <w:rtl/>
        </w:rPr>
        <w:t xml:space="preserve">:حضرت عيسي </w:t>
      </w:r>
      <w:r w:rsidR="00AC11F9" w:rsidRPr="00AC11F9">
        <w:rPr>
          <w:rStyle w:val="libAlaemChar"/>
          <w:rtl/>
        </w:rPr>
        <w:t xml:space="preserve"> عليه‌السلام </w:t>
      </w:r>
      <w:r>
        <w:rPr>
          <w:rtl/>
        </w:rPr>
        <w:t xml:space="preserve">كى درخواست9; حضرت عيسي </w:t>
      </w:r>
      <w:r w:rsidR="00AC11F9" w:rsidRPr="00AC11F9">
        <w:rPr>
          <w:rStyle w:val="libAlaemChar"/>
          <w:rtl/>
        </w:rPr>
        <w:t xml:space="preserve"> عليه‌السلام </w:t>
      </w:r>
      <w:r>
        <w:rPr>
          <w:rtl/>
        </w:rPr>
        <w:t>كى دعا كا مستجاب ہونا 1</w:t>
      </w:r>
    </w:p>
    <w:p w:rsidR="00476C9D" w:rsidRDefault="00476C9D" w:rsidP="00340E8C">
      <w:pPr>
        <w:pStyle w:val="libNormal"/>
        <w:rPr>
          <w:rtl/>
        </w:rPr>
      </w:pPr>
      <w:r>
        <w:rPr>
          <w:rtl/>
        </w:rPr>
        <w:t xml:space="preserve">كفر :حضرت عيسي </w:t>
      </w:r>
      <w:r w:rsidR="00AC11F9" w:rsidRPr="00AC11F9">
        <w:rPr>
          <w:rStyle w:val="libAlaemChar"/>
          <w:rtl/>
        </w:rPr>
        <w:t xml:space="preserve"> عليه‌السلام </w:t>
      </w:r>
      <w:r>
        <w:rPr>
          <w:rtl/>
        </w:rPr>
        <w:t>كى رسالت كے بارے مي</w:t>
      </w:r>
      <w:r w:rsidR="00C91DA5">
        <w:rPr>
          <w:rtl/>
        </w:rPr>
        <w:t xml:space="preserve">ں </w:t>
      </w:r>
      <w:r>
        <w:rPr>
          <w:rtl/>
        </w:rPr>
        <w:t>كفر 4; قدرت خدا كے بارے مي</w:t>
      </w:r>
      <w:r w:rsidR="00C91DA5">
        <w:rPr>
          <w:rtl/>
        </w:rPr>
        <w:t xml:space="preserve">ں </w:t>
      </w:r>
      <w:r>
        <w:rPr>
          <w:rtl/>
        </w:rPr>
        <w:t>كفر 4;معجزے كے بارے مي</w:t>
      </w:r>
      <w:r w:rsidR="00C91DA5">
        <w:rPr>
          <w:rtl/>
        </w:rPr>
        <w:t xml:space="preserve">ں </w:t>
      </w:r>
      <w:r>
        <w:rPr>
          <w:rtl/>
        </w:rPr>
        <w:t>كفر4</w:t>
      </w:r>
    </w:p>
    <w:p w:rsidR="00476C9D" w:rsidRDefault="00476C9D" w:rsidP="00340E8C">
      <w:pPr>
        <w:pStyle w:val="libNormal"/>
        <w:rPr>
          <w:rtl/>
        </w:rPr>
      </w:pPr>
      <w:r>
        <w:rPr>
          <w:rtl/>
        </w:rPr>
        <w:t>گناہ:گناہ كى سزا 7</w:t>
      </w:r>
    </w:p>
    <w:p w:rsidR="00476C9D" w:rsidRDefault="00476C9D" w:rsidP="00340E8C">
      <w:pPr>
        <w:pStyle w:val="libNormal"/>
        <w:rPr>
          <w:rtl/>
        </w:rPr>
      </w:pPr>
      <w:r>
        <w:rPr>
          <w:rtl/>
        </w:rPr>
        <w:t>گوشت:گوشت كا نزول 9</w:t>
      </w:r>
    </w:p>
    <w:p w:rsidR="00476C9D" w:rsidRDefault="00476C9D" w:rsidP="00340E8C">
      <w:pPr>
        <w:pStyle w:val="libNormal"/>
        <w:rPr>
          <w:rtl/>
        </w:rPr>
      </w:pPr>
      <w:r>
        <w:rPr>
          <w:rtl/>
        </w:rPr>
        <w:t>معجزہ:معجزہ كا سرچشمہ 8;معجزہ كو جھٹلانے كى سزا 8</w:t>
      </w:r>
    </w:p>
    <w:p w:rsidR="00476C9D" w:rsidRDefault="00476C9D" w:rsidP="00340E8C">
      <w:pPr>
        <w:pStyle w:val="libNormal"/>
        <w:rPr>
          <w:rtl/>
        </w:rPr>
      </w:pPr>
      <w:r>
        <w:rPr>
          <w:rtl/>
        </w:rPr>
        <w:t xml:space="preserve">منكرين انبياء </w:t>
      </w:r>
      <w:r w:rsidR="00AC11F9" w:rsidRPr="00AC11F9">
        <w:rPr>
          <w:rStyle w:val="libAlaemChar"/>
          <w:rtl/>
        </w:rPr>
        <w:t xml:space="preserve"> عليه‌السلام </w:t>
      </w:r>
      <w:r>
        <w:rPr>
          <w:rtl/>
        </w:rPr>
        <w:t xml:space="preserve">:منكرين انبياء </w:t>
      </w:r>
      <w:r w:rsidR="00AC11F9" w:rsidRPr="00AC11F9">
        <w:rPr>
          <w:rStyle w:val="libAlaemChar"/>
          <w:rtl/>
        </w:rPr>
        <w:t xml:space="preserve"> عليه‌السلام </w:t>
      </w:r>
      <w:r>
        <w:rPr>
          <w:rtl/>
        </w:rPr>
        <w:t>كى سزا 5</w:t>
      </w:r>
    </w:p>
    <w:p w:rsidR="00340E8C" w:rsidRDefault="00D84C0C" w:rsidP="00340E8C">
      <w:pPr>
        <w:pStyle w:val="Heading2Center"/>
        <w:rPr>
          <w:rtl/>
        </w:rPr>
      </w:pPr>
      <w:r w:rsidRPr="00D84C0C">
        <w:rPr>
          <w:rtl/>
        </w:rPr>
        <w:br w:type="page"/>
      </w:r>
      <w:r w:rsidRPr="00D84C0C">
        <w:rPr>
          <w:rtl/>
        </w:rPr>
        <w:lastRenderedPageBreak/>
        <w:cr/>
      </w:r>
      <w:bookmarkStart w:id="193" w:name="_Toc11840801"/>
      <w:r w:rsidR="00340E8C">
        <w:rPr>
          <w:rFonts w:hint="cs"/>
          <w:rtl/>
        </w:rPr>
        <w:t xml:space="preserve">آیت  </w:t>
      </w:r>
      <w:r w:rsidR="00340E8C">
        <w:rPr>
          <w:rtl/>
        </w:rPr>
        <w:t>116</w:t>
      </w:r>
      <w:bookmarkEnd w:id="193"/>
    </w:p>
    <w:p w:rsidR="00476C9D" w:rsidRDefault="00F10600" w:rsidP="00340E8C">
      <w:pPr>
        <w:pStyle w:val="libNormal"/>
        <w:rPr>
          <w:rtl/>
        </w:rPr>
      </w:pPr>
      <w:r w:rsidRPr="00F10600">
        <w:rPr>
          <w:rStyle w:val="libAlaemChar"/>
          <w:rtl/>
        </w:rPr>
        <w:t>(</w:t>
      </w:r>
      <w:r>
        <w:rPr>
          <w:rStyle w:val="libAieChar"/>
          <w:rtl/>
        </w:rPr>
        <w:t xml:space="preserve"> </w:t>
      </w:r>
      <w:r w:rsidRPr="00340E8C">
        <w:rPr>
          <w:rStyle w:val="libAieChar"/>
          <w:rtl/>
        </w:rPr>
        <w:t>وَإِذْ قَالَ اللّهُ يَا عِيسَى ابْنَ مَرْيَمَ أَأَنتَ قُلتَ لِلنَّاسِ اتَّخِذُونِي وَأُمِّيَ إِلَـهَيْنِ مِن دُونِ اللّهِ قَالَ سُبْحَانَكَ مَا يَكُونُ لِي أَنْ أَقُولَ مَا لَيْسَ لِي بِحَقٍّ إِن كُنتُ قُلْتُهُ فَقَدْ عَلِمْتَهُ تَعْلَمُ مَا فِي نَفْسِي وَلاَ أَعْلَمُ مَا فِي نَفْسِكَ إِنَّكَ أَنتَ عَلاَّمُ الْغُيُوبِ</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او رجب الله نے كہاكہ اے عيسي بن مريم كيا تم نے لوگو</w:t>
      </w:r>
      <w:r w:rsidR="00C91DA5">
        <w:rPr>
          <w:rtl/>
        </w:rPr>
        <w:t xml:space="preserve">ں </w:t>
      </w:r>
      <w:r>
        <w:rPr>
          <w:rtl/>
        </w:rPr>
        <w:t>سے يہ كہہ ديا</w:t>
      </w:r>
      <w:r w:rsidR="002A0155">
        <w:rPr>
          <w:rtl/>
        </w:rPr>
        <w:t xml:space="preserve"> ہے</w:t>
      </w:r>
      <w:r>
        <w:rPr>
          <w:rtl/>
        </w:rPr>
        <w:t xml:space="preserve"> كہ الله كو چھوڑ كر مجھے او رميرى ما</w:t>
      </w:r>
      <w:r w:rsidR="00C91DA5">
        <w:rPr>
          <w:rtl/>
        </w:rPr>
        <w:t xml:space="preserve">ں </w:t>
      </w:r>
      <w:r>
        <w:rPr>
          <w:rtl/>
        </w:rPr>
        <w:t>كو خدامان لو _ تو عيسي نے عرض كى كہ تيرى ذات بے نياز</w:t>
      </w:r>
      <w:r w:rsidR="002A0155">
        <w:rPr>
          <w:rtl/>
        </w:rPr>
        <w:t xml:space="preserve"> ہے</w:t>
      </w:r>
      <w:r>
        <w:rPr>
          <w:rtl/>
        </w:rPr>
        <w:t xml:space="preserve"> مي</w:t>
      </w:r>
      <w:r w:rsidR="00C91DA5">
        <w:rPr>
          <w:rtl/>
        </w:rPr>
        <w:t xml:space="preserve">ں </w:t>
      </w:r>
      <w:r>
        <w:rPr>
          <w:rtl/>
        </w:rPr>
        <w:t>ايسى بات كيسے كہو</w:t>
      </w:r>
      <w:r w:rsidR="00C91DA5">
        <w:rPr>
          <w:rtl/>
        </w:rPr>
        <w:t xml:space="preserve">ں </w:t>
      </w:r>
      <w:r>
        <w:rPr>
          <w:rtl/>
        </w:rPr>
        <w:t>گا جس كا مجھے كوئي حق نہي</w:t>
      </w:r>
      <w:r w:rsidR="00C91DA5">
        <w:rPr>
          <w:rtl/>
        </w:rPr>
        <w:t>ں</w:t>
      </w:r>
      <w:r w:rsidR="002A0155">
        <w:rPr>
          <w:rtl/>
        </w:rPr>
        <w:t xml:space="preserve"> ہے</w:t>
      </w:r>
      <w:r>
        <w:rPr>
          <w:rtl/>
        </w:rPr>
        <w:t xml:space="preserve"> او راگر مي</w:t>
      </w:r>
      <w:r w:rsidR="00C91DA5">
        <w:rPr>
          <w:rtl/>
        </w:rPr>
        <w:t xml:space="preserve">ں </w:t>
      </w:r>
      <w:r>
        <w:rPr>
          <w:rtl/>
        </w:rPr>
        <w:t>نے كہا تھا تو تجھے تو معلوم ہى</w:t>
      </w:r>
      <w:r w:rsidR="002A0155">
        <w:rPr>
          <w:rtl/>
        </w:rPr>
        <w:t xml:space="preserve"> ہے</w:t>
      </w:r>
      <w:r>
        <w:rPr>
          <w:rtl/>
        </w:rPr>
        <w:t xml:space="preserve"> كہ تو ميرے دل كاحال جانتا</w:t>
      </w:r>
      <w:r w:rsidR="002A0155">
        <w:rPr>
          <w:rtl/>
        </w:rPr>
        <w:t xml:space="preserve"> ہے</w:t>
      </w:r>
      <w:r>
        <w:rPr>
          <w:rtl/>
        </w:rPr>
        <w:t xml:space="preserve"> او رمي</w:t>
      </w:r>
      <w:r w:rsidR="00C91DA5">
        <w:rPr>
          <w:rtl/>
        </w:rPr>
        <w:t xml:space="preserve">ں </w:t>
      </w:r>
      <w:r>
        <w:rPr>
          <w:rtl/>
        </w:rPr>
        <w:t>تيرے اسرار نہي</w:t>
      </w:r>
      <w:r w:rsidR="00C91DA5">
        <w:rPr>
          <w:rtl/>
        </w:rPr>
        <w:t xml:space="preserve">ں </w:t>
      </w:r>
      <w:r>
        <w:rPr>
          <w:rtl/>
        </w:rPr>
        <w:t>جانتا ہو</w:t>
      </w:r>
      <w:r w:rsidR="00C91DA5">
        <w:rPr>
          <w:rtl/>
        </w:rPr>
        <w:t xml:space="preserve">ں </w:t>
      </w:r>
      <w:r>
        <w:rPr>
          <w:rtl/>
        </w:rPr>
        <w:t>_ تو تو غيب كا جاننے والا بھى</w:t>
      </w:r>
      <w:r w:rsidR="002A0155">
        <w:rPr>
          <w:rtl/>
        </w:rPr>
        <w:t xml:space="preserve"> ہے</w:t>
      </w:r>
      <w:r>
        <w:rPr>
          <w:rtl/>
        </w:rPr>
        <w:t xml:space="preserve"> _</w:t>
      </w:r>
    </w:p>
    <w:p w:rsidR="00476C9D" w:rsidRDefault="00476C9D" w:rsidP="003227F8">
      <w:pPr>
        <w:pStyle w:val="libNormal"/>
        <w:rPr>
          <w:rtl/>
        </w:rPr>
      </w:pPr>
      <w:r>
        <w:rPr>
          <w:rtl/>
        </w:rPr>
        <w:t xml:space="preserve">1_ خداوند متعال قيامت كے دن انبياء </w:t>
      </w:r>
      <w:r w:rsidR="00AC11F9" w:rsidRPr="00AC11F9">
        <w:rPr>
          <w:rStyle w:val="libAlaemChar"/>
          <w:rtl/>
        </w:rPr>
        <w:t xml:space="preserve"> عليه‌السلام </w:t>
      </w:r>
      <w:r>
        <w:rPr>
          <w:rtl/>
        </w:rPr>
        <w:t>كى موجودگى مي</w:t>
      </w:r>
      <w:r w:rsidR="00C91DA5">
        <w:rPr>
          <w:rtl/>
        </w:rPr>
        <w:t xml:space="preserve">ں </w:t>
      </w:r>
      <w:r>
        <w:rPr>
          <w:rtl/>
        </w:rPr>
        <w:t xml:space="preserve">حضرت عيسي </w:t>
      </w:r>
      <w:r w:rsidR="00AC11F9" w:rsidRPr="00AC11F9">
        <w:rPr>
          <w:rStyle w:val="libAlaemChar"/>
          <w:rtl/>
        </w:rPr>
        <w:t xml:space="preserve"> عليه‌السلام </w:t>
      </w:r>
      <w:r>
        <w:rPr>
          <w:rtl/>
        </w:rPr>
        <w:t>سے پوچھے گا كہ كيا انہو</w:t>
      </w:r>
      <w:r w:rsidR="00C91DA5">
        <w:rPr>
          <w:rtl/>
        </w:rPr>
        <w:t xml:space="preserve">ں </w:t>
      </w:r>
      <w:r>
        <w:rPr>
          <w:rtl/>
        </w:rPr>
        <w:t>نے لوگو</w:t>
      </w:r>
      <w:r w:rsidR="00C91DA5">
        <w:rPr>
          <w:rtl/>
        </w:rPr>
        <w:t xml:space="preserve">ں </w:t>
      </w:r>
      <w:r>
        <w:rPr>
          <w:rtl/>
        </w:rPr>
        <w:t xml:space="preserve">كو اپنى اور اپنى والدہ حضرت مريم </w:t>
      </w:r>
      <w:r w:rsidR="00AC11F9" w:rsidRPr="00AC11F9">
        <w:rPr>
          <w:rStyle w:val="libAlaemChar"/>
          <w:rtl/>
        </w:rPr>
        <w:t xml:space="preserve"> عليه‌السلام </w:t>
      </w:r>
      <w:r>
        <w:rPr>
          <w:rtl/>
        </w:rPr>
        <w:t>كى عبادت كرنے كا كہا تھا؟</w:t>
      </w:r>
      <w:r w:rsidRPr="003227F8">
        <w:rPr>
          <w:rStyle w:val="libArabicChar"/>
          <w:rtl/>
        </w:rPr>
        <w:t>و اذ قال الل</w:t>
      </w:r>
      <w:r w:rsidR="003B690D" w:rsidRPr="00935327">
        <w:rPr>
          <w:rStyle w:val="libArabicChar"/>
          <w:rFonts w:hint="cs"/>
          <w:rtl/>
        </w:rPr>
        <w:t>ه</w:t>
      </w:r>
      <w:r w:rsidRPr="003227F8">
        <w:rPr>
          <w:rStyle w:val="libArabicChar"/>
          <w:rtl/>
        </w:rPr>
        <w:t xml:space="preserve"> </w:t>
      </w:r>
      <w:r w:rsidRPr="003227F8">
        <w:rPr>
          <w:rStyle w:val="libArabicChar"/>
          <w:rFonts w:hint="cs"/>
          <w:rtl/>
        </w:rPr>
        <w:t>يا</w:t>
      </w:r>
      <w:r w:rsidRPr="003227F8">
        <w:rPr>
          <w:rStyle w:val="libArabicChar"/>
          <w:rtl/>
        </w:rPr>
        <w:t xml:space="preserve"> </w:t>
      </w:r>
      <w:r w:rsidRPr="003227F8">
        <w:rPr>
          <w:rStyle w:val="libArabicChar"/>
          <w:rFonts w:hint="cs"/>
          <w:rtl/>
        </w:rPr>
        <w:t>عيسي</w:t>
      </w:r>
      <w:r w:rsidRPr="003227F8">
        <w:rPr>
          <w:rStyle w:val="libArabicChar"/>
          <w:rtl/>
        </w:rPr>
        <w:t xml:space="preserve"> </w:t>
      </w:r>
      <w:r w:rsidRPr="003227F8">
        <w:rPr>
          <w:rStyle w:val="libArabicChar"/>
          <w:rFonts w:hint="cs"/>
          <w:rtl/>
        </w:rPr>
        <w:t>ابن</w:t>
      </w:r>
      <w:r w:rsidRPr="003227F8">
        <w:rPr>
          <w:rStyle w:val="libArabicChar"/>
          <w:rtl/>
        </w:rPr>
        <w:t xml:space="preserve"> </w:t>
      </w:r>
      <w:r w:rsidRPr="003227F8">
        <w:rPr>
          <w:rStyle w:val="libArabicChar"/>
          <w:rFonts w:hint="cs"/>
          <w:rtl/>
        </w:rPr>
        <w:t>مريم</w:t>
      </w:r>
      <w:r w:rsidRPr="003227F8">
        <w:rPr>
          <w:rStyle w:val="libArabicChar"/>
          <w:rtl/>
        </w:rPr>
        <w:t xml:space="preserve"> </w:t>
      </w:r>
      <w:r w:rsidRPr="003227F8">
        <w:rPr>
          <w:rStyle w:val="libArabicChar"/>
          <w:rFonts w:hint="cs"/>
          <w:rtl/>
        </w:rPr>
        <w:t>ا</w:t>
      </w:r>
      <w:r w:rsidRPr="003227F8">
        <w:rPr>
          <w:rStyle w:val="libArabicChar"/>
          <w:rtl/>
        </w:rPr>
        <w:t xml:space="preserve"> </w:t>
      </w:r>
      <w:r w:rsidRPr="003227F8">
        <w:rPr>
          <w:rStyle w:val="libArabicChar"/>
          <w:rFonts w:hint="cs"/>
          <w:rtl/>
        </w:rPr>
        <w:t>انت</w:t>
      </w:r>
      <w:r w:rsidRPr="003227F8">
        <w:rPr>
          <w:rStyle w:val="libArabicChar"/>
          <w:rtl/>
        </w:rPr>
        <w:t xml:space="preserve"> </w:t>
      </w:r>
      <w:r w:rsidRPr="003227F8">
        <w:rPr>
          <w:rStyle w:val="libArabicChar"/>
          <w:rFonts w:hint="cs"/>
          <w:rtl/>
        </w:rPr>
        <w:t>قلت</w:t>
      </w:r>
      <w:r w:rsidRPr="003227F8">
        <w:rPr>
          <w:rStyle w:val="libArabicChar"/>
          <w:rtl/>
        </w:rPr>
        <w:t xml:space="preserve"> </w:t>
      </w:r>
      <w:r w:rsidRPr="003227F8">
        <w:rPr>
          <w:rStyle w:val="libArabicChar"/>
          <w:rFonts w:hint="cs"/>
          <w:rtl/>
        </w:rPr>
        <w:t>للناس</w:t>
      </w:r>
      <w:r w:rsidRPr="003227F8">
        <w:rPr>
          <w:rStyle w:val="libArabicChar"/>
          <w:rtl/>
        </w:rPr>
        <w:t xml:space="preserve"> </w:t>
      </w:r>
      <w:r w:rsidRPr="003227F8">
        <w:rPr>
          <w:rStyle w:val="libArabicChar"/>
          <w:rFonts w:hint="cs"/>
          <w:rtl/>
        </w:rPr>
        <w:t>اتخذونى</w:t>
      </w:r>
      <w:r w:rsidRPr="003227F8">
        <w:rPr>
          <w:rStyle w:val="libArabicChar"/>
          <w:rtl/>
        </w:rPr>
        <w:t xml:space="preserve"> </w:t>
      </w:r>
      <w:r w:rsidRPr="003227F8">
        <w:rPr>
          <w:rStyle w:val="libArabicChar"/>
          <w:rFonts w:hint="cs"/>
          <w:rtl/>
        </w:rPr>
        <w:t>و</w:t>
      </w:r>
      <w:r w:rsidRPr="003227F8">
        <w:rPr>
          <w:rStyle w:val="libArabicChar"/>
          <w:rtl/>
        </w:rPr>
        <w:t xml:space="preserve"> </w:t>
      </w:r>
      <w:r w:rsidRPr="003227F8">
        <w:rPr>
          <w:rStyle w:val="libArabicChar"/>
          <w:rFonts w:hint="cs"/>
          <w:rtl/>
        </w:rPr>
        <w:t>امى</w:t>
      </w:r>
      <w:r w:rsidRPr="003227F8">
        <w:rPr>
          <w:rStyle w:val="libArabicChar"/>
          <w:rtl/>
        </w:rPr>
        <w:t xml:space="preserve"> </w:t>
      </w:r>
      <w:r w:rsidRPr="003227F8">
        <w:rPr>
          <w:rStyle w:val="libArabicChar"/>
          <w:rFonts w:hint="cs"/>
          <w:rtl/>
        </w:rPr>
        <w:t>ال</w:t>
      </w:r>
      <w:r w:rsidR="003B690D" w:rsidRPr="00935327">
        <w:rPr>
          <w:rStyle w:val="libArabicChar"/>
          <w:rFonts w:hint="cs"/>
          <w:rtl/>
        </w:rPr>
        <w:t>ه</w:t>
      </w:r>
      <w:r w:rsidRPr="003227F8">
        <w:rPr>
          <w:rStyle w:val="libArabicChar"/>
          <w:rFonts w:hint="cs"/>
          <w:rtl/>
        </w:rPr>
        <w:t>ين</w:t>
      </w:r>
      <w:r w:rsidR="003227F8">
        <w:rPr>
          <w:rFonts w:hint="cs"/>
          <w:rtl/>
        </w:rPr>
        <w:t xml:space="preserve">  </w:t>
      </w:r>
      <w:r>
        <w:rPr>
          <w:rtl/>
        </w:rPr>
        <w:t>اگر آيہ شريفہ 119 يعني'</w:t>
      </w:r>
      <w:r w:rsidRPr="003227F8">
        <w:rPr>
          <w:rStyle w:val="libArabicChar"/>
          <w:rtl/>
        </w:rPr>
        <w:t>' قال الل</w:t>
      </w:r>
      <w:r w:rsidR="003B690D" w:rsidRPr="00935327">
        <w:rPr>
          <w:rStyle w:val="libArabicChar"/>
          <w:rFonts w:hint="cs"/>
          <w:rtl/>
        </w:rPr>
        <w:t>ه</w:t>
      </w:r>
      <w:r w:rsidRPr="003227F8">
        <w:rPr>
          <w:rStyle w:val="libArabicChar"/>
          <w:rtl/>
        </w:rPr>
        <w:t xml:space="preserve"> </w:t>
      </w:r>
      <w:r w:rsidR="00E77C37" w:rsidRPr="00935327">
        <w:rPr>
          <w:rStyle w:val="libArabicChar"/>
          <w:rFonts w:hint="cs"/>
          <w:rtl/>
        </w:rPr>
        <w:t>ه</w:t>
      </w:r>
      <w:r w:rsidRPr="003227F8">
        <w:rPr>
          <w:rStyle w:val="libArabicChar"/>
          <w:rFonts w:hint="cs"/>
          <w:rtl/>
        </w:rPr>
        <w:t>ذا</w:t>
      </w:r>
      <w:r w:rsidRPr="003227F8">
        <w:rPr>
          <w:rStyle w:val="libArabicChar"/>
          <w:rtl/>
        </w:rPr>
        <w:t xml:space="preserve"> </w:t>
      </w:r>
      <w:r w:rsidRPr="003227F8">
        <w:rPr>
          <w:rStyle w:val="libArabicChar"/>
          <w:rFonts w:hint="cs"/>
          <w:rtl/>
        </w:rPr>
        <w:t>يوم</w:t>
      </w:r>
      <w:r w:rsidRPr="003227F8">
        <w:rPr>
          <w:rStyle w:val="libArabicChar"/>
          <w:rtl/>
        </w:rPr>
        <w:t xml:space="preserve"> </w:t>
      </w:r>
      <w:r>
        <w:rPr>
          <w:rtl/>
        </w:rPr>
        <w:t>...'' كى طرف توجہ كري</w:t>
      </w:r>
      <w:r w:rsidR="00C91DA5">
        <w:rPr>
          <w:rtl/>
        </w:rPr>
        <w:t xml:space="preserve">ں </w:t>
      </w:r>
      <w:r>
        <w:rPr>
          <w:rtl/>
        </w:rPr>
        <w:t>نيز اس حقيقت كى جانب توجہ كري</w:t>
      </w:r>
      <w:r w:rsidR="00C91DA5">
        <w:rPr>
          <w:rtl/>
        </w:rPr>
        <w:t xml:space="preserve">ں </w:t>
      </w:r>
      <w:r>
        <w:rPr>
          <w:rtl/>
        </w:rPr>
        <w:t xml:space="preserve">كہ جب حضرت عيسي </w:t>
      </w:r>
      <w:r w:rsidR="00AC11F9" w:rsidRPr="00AC11F9">
        <w:rPr>
          <w:rStyle w:val="libAlaemChar"/>
          <w:rtl/>
        </w:rPr>
        <w:t xml:space="preserve"> عليه‌السلام </w:t>
      </w:r>
      <w:r>
        <w:rPr>
          <w:rtl/>
        </w:rPr>
        <w:t>اپنى امت كے درميان موجود تھے، تو كوئي بھى ان كى اور حضرت مريم</w:t>
      </w:r>
      <w:r w:rsidR="00AC11F9" w:rsidRPr="00AC11F9">
        <w:rPr>
          <w:rStyle w:val="libAlaemChar"/>
          <w:rtl/>
        </w:rPr>
        <w:t xml:space="preserve"> صلى‌الله‌عليه‌وآله‌وسلم </w:t>
      </w:r>
      <w:r>
        <w:rPr>
          <w:rtl/>
        </w:rPr>
        <w:t>كى الوہيت اور خدائي كا معتقد نہي</w:t>
      </w:r>
      <w:r w:rsidR="00C91DA5">
        <w:rPr>
          <w:rtl/>
        </w:rPr>
        <w:t xml:space="preserve">ں </w:t>
      </w:r>
      <w:r w:rsidR="003227F8">
        <w:rPr>
          <w:rFonts w:hint="cs"/>
          <w:rtl/>
        </w:rPr>
        <w:t xml:space="preserve">  </w:t>
      </w:r>
      <w:r>
        <w:rPr>
          <w:rtl/>
        </w:rPr>
        <w:t>تھا، تو اس سے معلوم ہوتا</w:t>
      </w:r>
      <w:r w:rsidR="002A0155">
        <w:rPr>
          <w:rtl/>
        </w:rPr>
        <w:t xml:space="preserve"> ہے</w:t>
      </w:r>
      <w:r>
        <w:rPr>
          <w:rtl/>
        </w:rPr>
        <w:t xml:space="preserve"> كہ مذكورہ سوال و جواب قيامت كے دن ہوگا، واضح ر</w:t>
      </w:r>
      <w:r w:rsidR="002A0155">
        <w:rPr>
          <w:rtl/>
        </w:rPr>
        <w:t xml:space="preserve"> ہے</w:t>
      </w:r>
      <w:r>
        <w:rPr>
          <w:rtl/>
        </w:rPr>
        <w:t xml:space="preserve"> كہ فعل مضارع اور مستقبل كى جگہ فعل ماضى استعمال كرنے كا مقصد يہ</w:t>
      </w:r>
      <w:r w:rsidR="002A0155">
        <w:rPr>
          <w:rtl/>
        </w:rPr>
        <w:t xml:space="preserve"> ہے</w:t>
      </w:r>
      <w:r>
        <w:rPr>
          <w:rtl/>
        </w:rPr>
        <w:t xml:space="preserve"> كہ خداوند متعال حتما اور يقينا سوال كرے گا_</w:t>
      </w:r>
    </w:p>
    <w:p w:rsidR="00476C9D" w:rsidRDefault="00476C9D" w:rsidP="00A96B57">
      <w:pPr>
        <w:pStyle w:val="libNormal"/>
        <w:rPr>
          <w:rtl/>
        </w:rPr>
      </w:pPr>
      <w:r>
        <w:rPr>
          <w:rtl/>
        </w:rPr>
        <w:t xml:space="preserve">2_ خداوند متعال قيامت كے دن اپنے انبياء </w:t>
      </w:r>
      <w:r w:rsidR="00AC11F9" w:rsidRPr="00AC11F9">
        <w:rPr>
          <w:rStyle w:val="libAlaemChar"/>
          <w:rtl/>
        </w:rPr>
        <w:t xml:space="preserve"> عليه‌السلام </w:t>
      </w:r>
      <w:r>
        <w:rPr>
          <w:rtl/>
        </w:rPr>
        <w:t>سے يہ سوال كرے گا كہ ان كى امتي</w:t>
      </w:r>
      <w:r w:rsidR="00C91DA5">
        <w:rPr>
          <w:rtl/>
        </w:rPr>
        <w:t xml:space="preserve">ں </w:t>
      </w:r>
      <w:r>
        <w:rPr>
          <w:rtl/>
        </w:rPr>
        <w:t>كس طرح باطل كى طرف مائل ہوگئي</w:t>
      </w:r>
      <w:r w:rsidR="00C91DA5">
        <w:rPr>
          <w:rtl/>
        </w:rPr>
        <w:t xml:space="preserve">ں </w:t>
      </w:r>
      <w:r>
        <w:rPr>
          <w:rtl/>
        </w:rPr>
        <w:t>_</w:t>
      </w:r>
    </w:p>
    <w:p w:rsidR="00476C9D" w:rsidRDefault="00476C9D" w:rsidP="003227F8">
      <w:pPr>
        <w:pStyle w:val="libArabic"/>
        <w:rPr>
          <w:rtl/>
        </w:rPr>
      </w:pPr>
      <w:r>
        <w:rPr>
          <w:rtl/>
        </w:rPr>
        <w:t>و اذ قال الل</w:t>
      </w:r>
      <w:r w:rsidR="003B690D" w:rsidRPr="00935327">
        <w:rPr>
          <w:rFonts w:hint="cs"/>
          <w:rtl/>
        </w:rPr>
        <w:t>ه</w:t>
      </w:r>
      <w:r>
        <w:rPr>
          <w:rtl/>
        </w:rPr>
        <w:t xml:space="preserve"> </w:t>
      </w:r>
      <w:r>
        <w:rPr>
          <w:rFonts w:hint="cs"/>
          <w:rtl/>
        </w:rPr>
        <w:t>يا</w:t>
      </w:r>
      <w:r>
        <w:rPr>
          <w:rtl/>
        </w:rPr>
        <w:t xml:space="preserve"> </w:t>
      </w:r>
      <w:r>
        <w:rPr>
          <w:rFonts w:hint="cs"/>
          <w:rtl/>
        </w:rPr>
        <w:t>عيسي</w:t>
      </w:r>
      <w:r>
        <w:rPr>
          <w:rtl/>
        </w:rPr>
        <w:t xml:space="preserve"> </w:t>
      </w:r>
      <w:r>
        <w:rPr>
          <w:rFonts w:hint="cs"/>
          <w:rtl/>
        </w:rPr>
        <w:t>ابن</w:t>
      </w:r>
      <w:r>
        <w:rPr>
          <w:rtl/>
        </w:rPr>
        <w:t xml:space="preserve"> </w:t>
      </w:r>
      <w:r>
        <w:rPr>
          <w:rFonts w:hint="cs"/>
          <w:rtl/>
        </w:rPr>
        <w:t>مريم</w:t>
      </w:r>
      <w:r>
        <w:rPr>
          <w:rtl/>
        </w:rPr>
        <w:t xml:space="preserve"> </w:t>
      </w:r>
      <w:r>
        <w:rPr>
          <w:rFonts w:hint="cs"/>
          <w:rtl/>
        </w:rPr>
        <w:t>ا</w:t>
      </w:r>
      <w:r>
        <w:rPr>
          <w:rtl/>
        </w:rPr>
        <w:t xml:space="preserve"> </w:t>
      </w:r>
      <w:r>
        <w:rPr>
          <w:rFonts w:hint="cs"/>
          <w:rtl/>
        </w:rPr>
        <w:t>انت</w:t>
      </w:r>
      <w:r>
        <w:rPr>
          <w:rtl/>
        </w:rPr>
        <w:t xml:space="preserve"> </w:t>
      </w:r>
      <w:r>
        <w:rPr>
          <w:rFonts w:hint="cs"/>
          <w:rtl/>
        </w:rPr>
        <w:t>قلت</w:t>
      </w:r>
      <w:r>
        <w:rPr>
          <w:rtl/>
        </w:rPr>
        <w:t xml:space="preserve"> </w:t>
      </w:r>
      <w:r>
        <w:rPr>
          <w:rFonts w:hint="cs"/>
          <w:rtl/>
        </w:rPr>
        <w:t>للناس</w:t>
      </w:r>
    </w:p>
    <w:p w:rsidR="00476C9D" w:rsidRDefault="00D84C0C" w:rsidP="003227F8">
      <w:pPr>
        <w:pStyle w:val="libNormal"/>
        <w:rPr>
          <w:rtl/>
        </w:rPr>
      </w:pPr>
      <w:r w:rsidRPr="00D84C0C">
        <w:rPr>
          <w:rtl/>
        </w:rPr>
        <w:br w:type="page"/>
      </w:r>
      <w:r w:rsidRPr="00D84C0C">
        <w:rPr>
          <w:rtl/>
        </w:rPr>
        <w:lastRenderedPageBreak/>
        <w:cr/>
      </w:r>
      <w:r w:rsidR="00476C9D">
        <w:rPr>
          <w:rtl/>
        </w:rPr>
        <w:t xml:space="preserve">3_ بعض عيسائي خيال كرتے تھے كہ حضرت عيسي </w:t>
      </w:r>
      <w:r w:rsidR="00AC11F9" w:rsidRPr="00AC11F9">
        <w:rPr>
          <w:rStyle w:val="libAlaemChar"/>
          <w:rtl/>
        </w:rPr>
        <w:t xml:space="preserve"> عليه‌السلام </w:t>
      </w:r>
      <w:r w:rsidR="00476C9D">
        <w:rPr>
          <w:rtl/>
        </w:rPr>
        <w:t xml:space="preserve">اور ان كى والدہ حضرت مريم </w:t>
      </w:r>
      <w:r w:rsidR="00AC11F9" w:rsidRPr="00AC11F9">
        <w:rPr>
          <w:rStyle w:val="libAlaemChar"/>
          <w:rtl/>
        </w:rPr>
        <w:t xml:space="preserve"> عليه‌السلام </w:t>
      </w:r>
      <w:r w:rsidR="00476C9D">
        <w:rPr>
          <w:rtl/>
        </w:rPr>
        <w:t>خداوند عالم كے ہم پلہ اور مساوى دو خدا ہي</w:t>
      </w:r>
      <w:r w:rsidR="00C91DA5">
        <w:rPr>
          <w:rtl/>
        </w:rPr>
        <w:t xml:space="preserve">ں </w:t>
      </w:r>
      <w:r w:rsidR="00476C9D">
        <w:rPr>
          <w:rtl/>
        </w:rPr>
        <w:t>_</w:t>
      </w:r>
      <w:r w:rsidR="00476C9D" w:rsidRPr="003227F8">
        <w:rPr>
          <w:rStyle w:val="libArabicChar"/>
          <w:rtl/>
        </w:rPr>
        <w:t>ا انت قلت للناس اتخذونى و امى ال</w:t>
      </w:r>
      <w:r w:rsidR="00E77C37" w:rsidRPr="00935327">
        <w:rPr>
          <w:rStyle w:val="libArabicChar"/>
          <w:rFonts w:hint="cs"/>
          <w:rtl/>
        </w:rPr>
        <w:t>ه</w:t>
      </w:r>
      <w:r w:rsidR="00476C9D" w:rsidRPr="003227F8">
        <w:rPr>
          <w:rStyle w:val="libArabicChar"/>
          <w:rFonts w:hint="cs"/>
          <w:rtl/>
        </w:rPr>
        <w:t>ين</w:t>
      </w:r>
      <w:r w:rsidR="00476C9D" w:rsidRPr="003227F8">
        <w:rPr>
          <w:rStyle w:val="libArabicChar"/>
          <w:rtl/>
        </w:rPr>
        <w:t xml:space="preserve"> </w:t>
      </w:r>
      <w:r w:rsidR="00476C9D" w:rsidRPr="003227F8">
        <w:rPr>
          <w:rStyle w:val="libArabicChar"/>
          <w:rFonts w:hint="cs"/>
          <w:rtl/>
        </w:rPr>
        <w:t>من</w:t>
      </w:r>
      <w:r w:rsidR="00476C9D" w:rsidRPr="003227F8">
        <w:rPr>
          <w:rStyle w:val="libArabicChar"/>
          <w:rtl/>
        </w:rPr>
        <w:t xml:space="preserve"> </w:t>
      </w:r>
      <w:r w:rsidR="00476C9D" w:rsidRPr="003227F8">
        <w:rPr>
          <w:rStyle w:val="libArabicChar"/>
          <w:rFonts w:hint="cs"/>
          <w:rtl/>
        </w:rPr>
        <w:t>دون</w:t>
      </w:r>
      <w:r w:rsidR="00476C9D" w:rsidRPr="003227F8">
        <w:rPr>
          <w:rStyle w:val="libArabicChar"/>
          <w:rtl/>
        </w:rPr>
        <w:t xml:space="preserve"> </w:t>
      </w:r>
      <w:r w:rsidR="00476C9D" w:rsidRPr="003227F8">
        <w:rPr>
          <w:rStyle w:val="libArabicChar"/>
          <w:rFonts w:hint="cs"/>
          <w:rtl/>
        </w:rPr>
        <w:t>الل</w:t>
      </w:r>
      <w:r w:rsidR="003B690D" w:rsidRPr="00935327">
        <w:rPr>
          <w:rStyle w:val="libArabicChar"/>
          <w:rFonts w:hint="cs"/>
          <w:rtl/>
        </w:rPr>
        <w:t>ه</w:t>
      </w:r>
    </w:p>
    <w:p w:rsidR="00476C9D" w:rsidRDefault="00476C9D" w:rsidP="003227F8">
      <w:pPr>
        <w:pStyle w:val="libNormal"/>
        <w:rPr>
          <w:rtl/>
        </w:rPr>
      </w:pPr>
      <w:r>
        <w:rPr>
          <w:rtl/>
        </w:rPr>
        <w:t>4_ الوہيت اور عبادت مي</w:t>
      </w:r>
      <w:r w:rsidR="00C91DA5">
        <w:rPr>
          <w:rtl/>
        </w:rPr>
        <w:t xml:space="preserve">ں </w:t>
      </w:r>
      <w:r>
        <w:rPr>
          <w:rtl/>
        </w:rPr>
        <w:t>شرك در حقيقت خدا وند متعال كا انكار</w:t>
      </w:r>
      <w:r w:rsidR="002A0155">
        <w:rPr>
          <w:rtl/>
        </w:rPr>
        <w:t xml:space="preserve"> ہے</w:t>
      </w:r>
      <w:r>
        <w:rPr>
          <w:rtl/>
        </w:rPr>
        <w:t>_</w:t>
      </w:r>
      <w:r w:rsidRPr="003227F8">
        <w:rPr>
          <w:rStyle w:val="libArabicChar"/>
          <w:rtl/>
        </w:rPr>
        <w:t>اتخذونى و امى ال</w:t>
      </w:r>
      <w:r w:rsidR="00E77C37" w:rsidRPr="00935327">
        <w:rPr>
          <w:rStyle w:val="libArabicChar"/>
          <w:rFonts w:hint="cs"/>
          <w:rtl/>
        </w:rPr>
        <w:t>ه</w:t>
      </w:r>
      <w:r w:rsidRPr="003227F8">
        <w:rPr>
          <w:rStyle w:val="libArabicChar"/>
          <w:rFonts w:hint="cs"/>
          <w:rtl/>
        </w:rPr>
        <w:t>ين</w:t>
      </w:r>
      <w:r w:rsidRPr="003227F8">
        <w:rPr>
          <w:rStyle w:val="libArabicChar"/>
          <w:rtl/>
        </w:rPr>
        <w:t xml:space="preserve"> </w:t>
      </w:r>
      <w:r w:rsidRPr="003227F8">
        <w:rPr>
          <w:rStyle w:val="libArabicChar"/>
          <w:rFonts w:hint="cs"/>
          <w:rtl/>
        </w:rPr>
        <w:t>من</w:t>
      </w:r>
      <w:r w:rsidRPr="003227F8">
        <w:rPr>
          <w:rStyle w:val="libArabicChar"/>
          <w:rtl/>
        </w:rPr>
        <w:t xml:space="preserve"> </w:t>
      </w:r>
      <w:r w:rsidRPr="003227F8">
        <w:rPr>
          <w:rStyle w:val="libArabicChar"/>
          <w:rFonts w:hint="cs"/>
          <w:rtl/>
        </w:rPr>
        <w:t>دون</w:t>
      </w:r>
      <w:r w:rsidRPr="003227F8">
        <w:rPr>
          <w:rStyle w:val="libArabicChar"/>
          <w:rtl/>
        </w:rPr>
        <w:t xml:space="preserve"> </w:t>
      </w:r>
      <w:r w:rsidRPr="003227F8">
        <w:rPr>
          <w:rStyle w:val="libArabicChar"/>
          <w:rFonts w:hint="cs"/>
          <w:rtl/>
        </w:rPr>
        <w:t>الل</w:t>
      </w:r>
      <w:r w:rsidR="003B690D" w:rsidRPr="00935327">
        <w:rPr>
          <w:rStyle w:val="libArabicChar"/>
          <w:rFonts w:hint="cs"/>
          <w:rtl/>
        </w:rPr>
        <w:t>ه</w:t>
      </w:r>
    </w:p>
    <w:p w:rsidR="00476C9D" w:rsidRDefault="00476C9D" w:rsidP="003227F8">
      <w:pPr>
        <w:pStyle w:val="libNormal"/>
        <w:rPr>
          <w:rtl/>
        </w:rPr>
      </w:pPr>
      <w:r>
        <w:rPr>
          <w:rtl/>
        </w:rPr>
        <w:t>5_ عيسائي يہ باطل عقيدہ ركھتے تھے كہ حضرت عيسي نے ان سے چاہا</w:t>
      </w:r>
      <w:r w:rsidR="002A0155">
        <w:rPr>
          <w:rtl/>
        </w:rPr>
        <w:t xml:space="preserve"> ہے</w:t>
      </w:r>
      <w:r>
        <w:rPr>
          <w:rtl/>
        </w:rPr>
        <w:t xml:space="preserve"> كہ وہ لوگ انكى اور انكى والدہ حضرت مريم </w:t>
      </w:r>
      <w:r w:rsidR="00AC11F9" w:rsidRPr="00AC11F9">
        <w:rPr>
          <w:rStyle w:val="libAlaemChar"/>
          <w:rtl/>
        </w:rPr>
        <w:t xml:space="preserve"> عليه‌السلام </w:t>
      </w:r>
      <w:r>
        <w:rPr>
          <w:rtl/>
        </w:rPr>
        <w:t>كى عبادت كري</w:t>
      </w:r>
      <w:r w:rsidR="00C91DA5">
        <w:rPr>
          <w:rtl/>
        </w:rPr>
        <w:t xml:space="preserve">ں </w:t>
      </w:r>
      <w:r>
        <w:rPr>
          <w:rtl/>
        </w:rPr>
        <w:t>اور انہي</w:t>
      </w:r>
      <w:r w:rsidR="00C91DA5">
        <w:rPr>
          <w:rtl/>
        </w:rPr>
        <w:t xml:space="preserve">ں </w:t>
      </w:r>
      <w:r>
        <w:rPr>
          <w:rtl/>
        </w:rPr>
        <w:t>خدا تسليم كري</w:t>
      </w:r>
      <w:r w:rsidR="00C91DA5">
        <w:rPr>
          <w:rtl/>
        </w:rPr>
        <w:t xml:space="preserve">ں </w:t>
      </w:r>
      <w:r>
        <w:rPr>
          <w:rtl/>
        </w:rPr>
        <w:t>_</w:t>
      </w:r>
      <w:r w:rsidRPr="003227F8">
        <w:rPr>
          <w:rStyle w:val="libArabicChar"/>
          <w:rtl/>
        </w:rPr>
        <w:t>أانت قلت للناس اتخذونى و امى ال</w:t>
      </w:r>
      <w:r w:rsidR="00E77C37" w:rsidRPr="00935327">
        <w:rPr>
          <w:rStyle w:val="libArabicChar"/>
          <w:rFonts w:hint="cs"/>
          <w:rtl/>
        </w:rPr>
        <w:t>ه</w:t>
      </w:r>
      <w:r w:rsidRPr="003227F8">
        <w:rPr>
          <w:rStyle w:val="libArabicChar"/>
          <w:rFonts w:hint="cs"/>
          <w:rtl/>
        </w:rPr>
        <w:t>ين</w:t>
      </w:r>
    </w:p>
    <w:p w:rsidR="00476C9D" w:rsidRDefault="00476C9D" w:rsidP="003227F8">
      <w:pPr>
        <w:pStyle w:val="libNormal"/>
        <w:rPr>
          <w:rtl/>
        </w:rPr>
      </w:pPr>
      <w:r>
        <w:rPr>
          <w:rtl/>
        </w:rPr>
        <w:t>6_ الوہيت اور خدائي كا مقام جنم لينے اور جنم دينے كے ساتھ ہم آہنگ نہي</w:t>
      </w:r>
      <w:r w:rsidR="00C91DA5">
        <w:rPr>
          <w:rtl/>
        </w:rPr>
        <w:t>ں</w:t>
      </w:r>
      <w:r w:rsidR="002A0155">
        <w:rPr>
          <w:rtl/>
        </w:rPr>
        <w:t xml:space="preserve"> ہے</w:t>
      </w:r>
      <w:r>
        <w:rPr>
          <w:rtl/>
        </w:rPr>
        <w:t>_</w:t>
      </w:r>
      <w:r w:rsidRPr="003227F8">
        <w:rPr>
          <w:rStyle w:val="libArabicChar"/>
          <w:rtl/>
        </w:rPr>
        <w:t>اتخذونى و امى ال</w:t>
      </w:r>
      <w:r w:rsidR="00E77C37" w:rsidRPr="00935327">
        <w:rPr>
          <w:rStyle w:val="libArabicChar"/>
          <w:rFonts w:hint="cs"/>
          <w:rtl/>
        </w:rPr>
        <w:t>ه</w:t>
      </w:r>
      <w:r w:rsidRPr="003227F8">
        <w:rPr>
          <w:rStyle w:val="libArabicChar"/>
          <w:rFonts w:hint="cs"/>
          <w:rtl/>
        </w:rPr>
        <w:t>ين</w:t>
      </w:r>
    </w:p>
    <w:p w:rsidR="00476C9D" w:rsidRDefault="00476C9D" w:rsidP="003227F8">
      <w:pPr>
        <w:pStyle w:val="libNormal"/>
        <w:rPr>
          <w:rtl/>
        </w:rPr>
      </w:pPr>
      <w:r>
        <w:rPr>
          <w:rtl/>
        </w:rPr>
        <w:t>7_ خداوند متعال الوہيت و عبادت كے لائق ہر قسم كے شريك سے پاك و منزہ</w:t>
      </w:r>
      <w:r w:rsidR="002A0155">
        <w:rPr>
          <w:rtl/>
        </w:rPr>
        <w:t xml:space="preserve"> ہے</w:t>
      </w:r>
      <w:r>
        <w:rPr>
          <w:rtl/>
        </w:rPr>
        <w:t>_</w:t>
      </w:r>
      <w:r w:rsidRPr="003227F8">
        <w:rPr>
          <w:rStyle w:val="libArabicChar"/>
          <w:rtl/>
        </w:rPr>
        <w:t>قال سبحانك</w:t>
      </w:r>
    </w:p>
    <w:p w:rsidR="00476C9D" w:rsidRDefault="00476C9D" w:rsidP="003227F8">
      <w:pPr>
        <w:pStyle w:val="libNormal"/>
        <w:rPr>
          <w:rtl/>
        </w:rPr>
      </w:pPr>
      <w:r>
        <w:rPr>
          <w:rtl/>
        </w:rPr>
        <w:t xml:space="preserve">8_ حضرت عيسي </w:t>
      </w:r>
      <w:r w:rsidR="00AC11F9" w:rsidRPr="00AC11F9">
        <w:rPr>
          <w:rStyle w:val="libAlaemChar"/>
          <w:rtl/>
        </w:rPr>
        <w:t xml:space="preserve"> عليه‌السلام </w:t>
      </w:r>
      <w:r>
        <w:rPr>
          <w:rtl/>
        </w:rPr>
        <w:t>اس بات كے معتقد اور معترف تھے كہ خداوند متعال الوہيت و عبادت كے لائق ہر قسم كے شريك سے پاك و منزہ</w:t>
      </w:r>
      <w:r w:rsidR="002A0155">
        <w:rPr>
          <w:rtl/>
        </w:rPr>
        <w:t xml:space="preserve"> ہے</w:t>
      </w:r>
      <w:r>
        <w:rPr>
          <w:rtl/>
        </w:rPr>
        <w:t>_</w:t>
      </w:r>
      <w:r w:rsidRPr="003227F8">
        <w:rPr>
          <w:rStyle w:val="libArabicChar"/>
          <w:rtl/>
        </w:rPr>
        <w:t>قال سبحانك</w:t>
      </w:r>
    </w:p>
    <w:p w:rsidR="00476C9D" w:rsidRDefault="00476C9D" w:rsidP="003227F8">
      <w:pPr>
        <w:pStyle w:val="libNormal"/>
        <w:rPr>
          <w:rtl/>
        </w:rPr>
      </w:pPr>
      <w:r>
        <w:rPr>
          <w:rtl/>
        </w:rPr>
        <w:t xml:space="preserve">9_ حضرت عيسي </w:t>
      </w:r>
      <w:r w:rsidR="00AC11F9" w:rsidRPr="00AC11F9">
        <w:rPr>
          <w:rStyle w:val="libAlaemChar"/>
          <w:rtl/>
        </w:rPr>
        <w:t xml:space="preserve"> عليه‌السلام </w:t>
      </w:r>
      <w:r>
        <w:rPr>
          <w:rtl/>
        </w:rPr>
        <w:t>قيامت كے دن اپنے اور اپنى والدہ حضرت مريم</w:t>
      </w:r>
      <w:r w:rsidR="00AC11F9" w:rsidRPr="00AC11F9">
        <w:rPr>
          <w:rStyle w:val="libAlaemChar"/>
          <w:rtl/>
        </w:rPr>
        <w:t xml:space="preserve"> عليه‌السلام </w:t>
      </w:r>
      <w:r>
        <w:rPr>
          <w:rtl/>
        </w:rPr>
        <w:t>كے بارے مي</w:t>
      </w:r>
      <w:r w:rsidR="00C91DA5">
        <w:rPr>
          <w:rtl/>
        </w:rPr>
        <w:t xml:space="preserve">ں </w:t>
      </w:r>
      <w:r>
        <w:rPr>
          <w:rtl/>
        </w:rPr>
        <w:t>الوہيت اور خدائي كے بيہودہ ادعا كا سختى سے انكار كري</w:t>
      </w:r>
      <w:r w:rsidR="00C91DA5">
        <w:rPr>
          <w:rtl/>
        </w:rPr>
        <w:t xml:space="preserve">ں </w:t>
      </w:r>
      <w:r>
        <w:rPr>
          <w:rtl/>
        </w:rPr>
        <w:t>گے_</w:t>
      </w:r>
      <w:r w:rsidRPr="003227F8">
        <w:rPr>
          <w:rStyle w:val="libArabicChar"/>
          <w:rtl/>
        </w:rPr>
        <w:t>ما يكون لى ان اقول ما ليس لى بحق</w:t>
      </w:r>
    </w:p>
    <w:p w:rsidR="00476C9D" w:rsidRDefault="00476C9D" w:rsidP="003227F8">
      <w:pPr>
        <w:pStyle w:val="libNormal"/>
        <w:rPr>
          <w:rtl/>
        </w:rPr>
      </w:pPr>
      <w:r>
        <w:rPr>
          <w:rtl/>
        </w:rPr>
        <w:t xml:space="preserve">10_ حضرت عيسي </w:t>
      </w:r>
      <w:r w:rsidR="00AC11F9" w:rsidRPr="00AC11F9">
        <w:rPr>
          <w:rStyle w:val="libAlaemChar"/>
          <w:rtl/>
        </w:rPr>
        <w:t xml:space="preserve"> عليه‌السلام </w:t>
      </w:r>
      <w:r>
        <w:rPr>
          <w:rtl/>
        </w:rPr>
        <w:t>كى شخصيت اس سے بہت بلند</w:t>
      </w:r>
      <w:r w:rsidR="002A0155">
        <w:rPr>
          <w:rtl/>
        </w:rPr>
        <w:t xml:space="preserve"> ہے</w:t>
      </w:r>
      <w:r>
        <w:rPr>
          <w:rtl/>
        </w:rPr>
        <w:t xml:space="preserve"> كہ وہ اپنے اور اپنى والدہ حضرت مريم </w:t>
      </w:r>
      <w:r w:rsidR="00AC11F9" w:rsidRPr="00AC11F9">
        <w:rPr>
          <w:rStyle w:val="libAlaemChar"/>
          <w:rtl/>
        </w:rPr>
        <w:t xml:space="preserve"> عليه‌السلام </w:t>
      </w:r>
      <w:r>
        <w:rPr>
          <w:rtl/>
        </w:rPr>
        <w:t>كے بارے مي</w:t>
      </w:r>
      <w:r w:rsidR="00C91DA5">
        <w:rPr>
          <w:rtl/>
        </w:rPr>
        <w:t xml:space="preserve">ں </w:t>
      </w:r>
      <w:r>
        <w:rPr>
          <w:rtl/>
        </w:rPr>
        <w:t>بے بنياد قسم كے دعوے كري</w:t>
      </w:r>
      <w:r w:rsidR="00C91DA5">
        <w:rPr>
          <w:rtl/>
        </w:rPr>
        <w:t xml:space="preserve">ں </w:t>
      </w:r>
      <w:r>
        <w:rPr>
          <w:rtl/>
        </w:rPr>
        <w:t>_</w:t>
      </w:r>
      <w:r w:rsidRPr="003227F8">
        <w:rPr>
          <w:rStyle w:val="libArabicChar"/>
          <w:rtl/>
        </w:rPr>
        <w:t>ما يكون لى ان اقول ما ليس لى بحق</w:t>
      </w:r>
    </w:p>
    <w:p w:rsidR="00476C9D" w:rsidRDefault="00476C9D" w:rsidP="00A96B57">
      <w:pPr>
        <w:pStyle w:val="libNormal"/>
        <w:rPr>
          <w:rtl/>
        </w:rPr>
      </w:pPr>
      <w:r>
        <w:rPr>
          <w:rtl/>
        </w:rPr>
        <w:t>11_ انبيائے الہى اس سے پاك و منزہ ہي</w:t>
      </w:r>
      <w:r w:rsidR="00C91DA5">
        <w:rPr>
          <w:rtl/>
        </w:rPr>
        <w:t xml:space="preserve">ں </w:t>
      </w:r>
      <w:r>
        <w:rPr>
          <w:rtl/>
        </w:rPr>
        <w:t>كہ اپنى عبادت يا اپنے آپ كو خدا قرار دينے كى دعوت دي</w:t>
      </w:r>
      <w:r w:rsidR="00C91DA5">
        <w:rPr>
          <w:rtl/>
        </w:rPr>
        <w:t xml:space="preserve">ں </w:t>
      </w:r>
      <w:r>
        <w:rPr>
          <w:rtl/>
        </w:rPr>
        <w:t>_</w:t>
      </w:r>
    </w:p>
    <w:p w:rsidR="00476C9D" w:rsidRDefault="00476C9D" w:rsidP="003227F8">
      <w:pPr>
        <w:pStyle w:val="libArabic"/>
        <w:rPr>
          <w:rtl/>
        </w:rPr>
      </w:pPr>
      <w:r>
        <w:rPr>
          <w:rtl/>
        </w:rPr>
        <w:t>ما يكون لى ان اقول ما ليس لى بحق</w:t>
      </w:r>
    </w:p>
    <w:p w:rsidR="00476C9D" w:rsidRDefault="00476C9D" w:rsidP="003227F8">
      <w:pPr>
        <w:pStyle w:val="libNormal"/>
        <w:rPr>
          <w:rtl/>
        </w:rPr>
      </w:pPr>
      <w:r>
        <w:rPr>
          <w:rtl/>
        </w:rPr>
        <w:t xml:space="preserve">12_ كوئي بھى شخص حتى حضرت عيسي </w:t>
      </w:r>
      <w:r w:rsidR="00AC11F9" w:rsidRPr="00AC11F9">
        <w:rPr>
          <w:rStyle w:val="libAlaemChar"/>
          <w:rtl/>
        </w:rPr>
        <w:t xml:space="preserve"> عليه‌السلام </w:t>
      </w:r>
      <w:r>
        <w:rPr>
          <w:rtl/>
        </w:rPr>
        <w:t>اور ان كى والدہ حضرت مريم</w:t>
      </w:r>
      <w:r w:rsidR="00AC11F9" w:rsidRPr="00AC11F9">
        <w:rPr>
          <w:rStyle w:val="libAlaemChar"/>
          <w:rtl/>
        </w:rPr>
        <w:t xml:space="preserve"> عليه‌السلام </w:t>
      </w:r>
      <w:r>
        <w:rPr>
          <w:rtl/>
        </w:rPr>
        <w:t>بھى خدا كا شريك بننے كى صلاحيت نہي</w:t>
      </w:r>
      <w:r w:rsidR="00C91DA5">
        <w:rPr>
          <w:rtl/>
        </w:rPr>
        <w:t xml:space="preserve">ں </w:t>
      </w:r>
      <w:r>
        <w:rPr>
          <w:rtl/>
        </w:rPr>
        <w:t>ركھتے_</w:t>
      </w:r>
      <w:r w:rsidRPr="003227F8">
        <w:rPr>
          <w:rStyle w:val="libArabicChar"/>
          <w:rtl/>
        </w:rPr>
        <w:t>ما يكون لى ان اقول ما ليس لى بحق</w:t>
      </w:r>
    </w:p>
    <w:p w:rsidR="00476C9D" w:rsidRDefault="00476C9D" w:rsidP="00A96B57">
      <w:pPr>
        <w:pStyle w:val="libNormal"/>
        <w:rPr>
          <w:rtl/>
        </w:rPr>
      </w:pPr>
      <w:r>
        <w:rPr>
          <w:rtl/>
        </w:rPr>
        <w:t xml:space="preserve">13_ حضرت عيسي </w:t>
      </w:r>
      <w:r w:rsidR="00AC11F9" w:rsidRPr="00AC11F9">
        <w:rPr>
          <w:rStyle w:val="libAlaemChar"/>
          <w:rtl/>
        </w:rPr>
        <w:t xml:space="preserve"> عليه‌السلام </w:t>
      </w:r>
      <w:r>
        <w:rPr>
          <w:rtl/>
        </w:rPr>
        <w:t>كا واضح طور پر يہ اعتراف كرنا كہ وہ اور ان كى والدہ حضرت مريم</w:t>
      </w:r>
      <w:r w:rsidR="00AC11F9" w:rsidRPr="00AC11F9">
        <w:rPr>
          <w:rStyle w:val="libAlaemChar"/>
          <w:rtl/>
        </w:rPr>
        <w:t xml:space="preserve"> عليه‌السلام </w:t>
      </w:r>
      <w:r>
        <w:rPr>
          <w:rtl/>
        </w:rPr>
        <w:t>خدائي كى صلاحيت نہي</w:t>
      </w:r>
      <w:r w:rsidR="00C91DA5">
        <w:rPr>
          <w:rtl/>
        </w:rPr>
        <w:t xml:space="preserve">ں </w:t>
      </w:r>
      <w:r>
        <w:rPr>
          <w:rtl/>
        </w:rPr>
        <w:t>ركھتے، عيسائيو</w:t>
      </w:r>
      <w:r w:rsidR="00C91DA5">
        <w:rPr>
          <w:rtl/>
        </w:rPr>
        <w:t xml:space="preserve">ں </w:t>
      </w:r>
      <w:r>
        <w:rPr>
          <w:rtl/>
        </w:rPr>
        <w:t>كے اس عقيدہ كے لغو اور بے بنياد ہونے پر دلالت كرتا</w:t>
      </w:r>
      <w:r w:rsidR="002A0155">
        <w:rPr>
          <w:rtl/>
        </w:rPr>
        <w:t xml:space="preserve"> ہے</w:t>
      </w:r>
      <w:r>
        <w:rPr>
          <w:rtl/>
        </w:rPr>
        <w:t xml:space="preserve"> كہ حضرت عيسي</w:t>
      </w:r>
      <w:r w:rsidR="00AC11F9" w:rsidRPr="00AC11F9">
        <w:rPr>
          <w:rStyle w:val="libAlaemChar"/>
          <w:rtl/>
        </w:rPr>
        <w:t xml:space="preserve"> عليه‌السلام </w:t>
      </w:r>
      <w:r>
        <w:rPr>
          <w:rtl/>
        </w:rPr>
        <w:t>اور ان كى والدہ بھى خدا ہي</w:t>
      </w:r>
      <w:r w:rsidR="00C91DA5">
        <w:rPr>
          <w:rtl/>
        </w:rPr>
        <w:t xml:space="preserve">ں </w:t>
      </w:r>
      <w:r>
        <w:rPr>
          <w:rtl/>
        </w:rPr>
        <w:t>_</w:t>
      </w:r>
    </w:p>
    <w:p w:rsidR="00476C9D" w:rsidRDefault="00D84C0C" w:rsidP="003227F8">
      <w:pPr>
        <w:pStyle w:val="libArabic"/>
        <w:rPr>
          <w:rtl/>
        </w:rPr>
      </w:pPr>
      <w:r w:rsidRPr="00D84C0C">
        <w:rPr>
          <w:rtl/>
        </w:rPr>
        <w:br w:type="page"/>
      </w:r>
      <w:r w:rsidRPr="00D84C0C">
        <w:rPr>
          <w:rtl/>
        </w:rPr>
        <w:lastRenderedPageBreak/>
        <w:cr/>
      </w:r>
      <w:r w:rsidR="00476C9D">
        <w:rPr>
          <w:rtl/>
        </w:rPr>
        <w:t>ما يكون لى ان اقول ما ليس لى بحق</w:t>
      </w:r>
    </w:p>
    <w:p w:rsidR="00476C9D" w:rsidRDefault="00476C9D" w:rsidP="00A96B57">
      <w:pPr>
        <w:pStyle w:val="libNormal"/>
        <w:rPr>
          <w:rtl/>
        </w:rPr>
      </w:pPr>
      <w:r>
        <w:rPr>
          <w:rtl/>
        </w:rPr>
        <w:t xml:space="preserve">14_ حضرت عيسي </w:t>
      </w:r>
      <w:r w:rsidR="00AC11F9" w:rsidRPr="00AC11F9">
        <w:rPr>
          <w:rStyle w:val="libAlaemChar"/>
          <w:rtl/>
        </w:rPr>
        <w:t xml:space="preserve"> عليه‌السلام </w:t>
      </w:r>
      <w:r>
        <w:rPr>
          <w:rtl/>
        </w:rPr>
        <w:t>خداوند متعال كے ساتھ شريك بننے كى فكر سے پاك و منزہ ہي</w:t>
      </w:r>
      <w:r w:rsidR="00C91DA5">
        <w:rPr>
          <w:rtl/>
        </w:rPr>
        <w:t xml:space="preserve">ں </w:t>
      </w:r>
      <w:r>
        <w:rPr>
          <w:rtl/>
        </w:rPr>
        <w:t>_</w:t>
      </w:r>
    </w:p>
    <w:p w:rsidR="00476C9D" w:rsidRDefault="00476C9D" w:rsidP="003227F8">
      <w:pPr>
        <w:pStyle w:val="libNormal"/>
        <w:rPr>
          <w:rtl/>
        </w:rPr>
      </w:pPr>
      <w:r w:rsidRPr="003227F8">
        <w:rPr>
          <w:rStyle w:val="libArabicChar"/>
          <w:rtl/>
        </w:rPr>
        <w:t>ما يكون لى ان اقول ما ليس لى بحق ... تعلم ما فى نفسي</w:t>
      </w:r>
      <w:r w:rsidR="003227F8">
        <w:rPr>
          <w:rFonts w:hint="cs"/>
          <w:rtl/>
        </w:rPr>
        <w:t xml:space="preserve">  </w:t>
      </w:r>
      <w:r>
        <w:rPr>
          <w:rtl/>
        </w:rPr>
        <w:t xml:space="preserve">جملہ </w:t>
      </w:r>
      <w:r w:rsidRPr="003227F8">
        <w:rPr>
          <w:rStyle w:val="libArabicChar"/>
          <w:rtl/>
        </w:rPr>
        <w:t>''ما يكون لى ان اقول</w:t>
      </w:r>
      <w:r>
        <w:rPr>
          <w:rtl/>
        </w:rPr>
        <w:t xml:space="preserve"> ...'' اس چيز كى وضاحت كررہا</w:t>
      </w:r>
      <w:r w:rsidR="002A0155">
        <w:rPr>
          <w:rtl/>
        </w:rPr>
        <w:t xml:space="preserve"> ہے</w:t>
      </w:r>
      <w:r>
        <w:rPr>
          <w:rtl/>
        </w:rPr>
        <w:t xml:space="preserve"> كہ حضرت عيسي </w:t>
      </w:r>
      <w:r w:rsidR="00AC11F9" w:rsidRPr="00AC11F9">
        <w:rPr>
          <w:rStyle w:val="libAlaemChar"/>
          <w:rtl/>
        </w:rPr>
        <w:t xml:space="preserve"> عليه‌السلام </w:t>
      </w:r>
      <w:r>
        <w:rPr>
          <w:rtl/>
        </w:rPr>
        <w:t>نے كبھى ايسى چيز كا اظہار نہي</w:t>
      </w:r>
      <w:r w:rsidR="00C91DA5">
        <w:rPr>
          <w:rtl/>
        </w:rPr>
        <w:t xml:space="preserve">ں </w:t>
      </w:r>
      <w:r>
        <w:rPr>
          <w:rtl/>
        </w:rPr>
        <w:t>كيا جس كى وہ قابليت نہي</w:t>
      </w:r>
      <w:r w:rsidR="00C91DA5">
        <w:rPr>
          <w:rtl/>
        </w:rPr>
        <w:t xml:space="preserve">ں </w:t>
      </w:r>
      <w:r>
        <w:rPr>
          <w:rtl/>
        </w:rPr>
        <w:t>ركھتے، اور جملہ''تعلم ما فى نفسي'' اس بات كى طرف اشارہ</w:t>
      </w:r>
      <w:r w:rsidR="002A0155">
        <w:rPr>
          <w:rtl/>
        </w:rPr>
        <w:t xml:space="preserve"> ہے</w:t>
      </w:r>
      <w:r>
        <w:rPr>
          <w:rtl/>
        </w:rPr>
        <w:t xml:space="preserve"> كہ انہو</w:t>
      </w:r>
      <w:r w:rsidR="00C91DA5">
        <w:rPr>
          <w:rtl/>
        </w:rPr>
        <w:t xml:space="preserve">ں </w:t>
      </w:r>
      <w:r>
        <w:rPr>
          <w:rtl/>
        </w:rPr>
        <w:t>نے كبھى اس طرح كى چيز كے بارے مي</w:t>
      </w:r>
      <w:r w:rsidR="00C91DA5">
        <w:rPr>
          <w:rtl/>
        </w:rPr>
        <w:t xml:space="preserve">ں </w:t>
      </w:r>
      <w:r>
        <w:rPr>
          <w:rtl/>
        </w:rPr>
        <w:t>سوچا بھى نہي</w:t>
      </w:r>
      <w:r w:rsidR="00C91DA5">
        <w:rPr>
          <w:rtl/>
        </w:rPr>
        <w:t xml:space="preserve">ں </w:t>
      </w:r>
      <w:r>
        <w:rPr>
          <w:rtl/>
        </w:rPr>
        <w:t>، يعنى كبھى ان كے ذہن مي</w:t>
      </w:r>
      <w:r w:rsidR="00C91DA5">
        <w:rPr>
          <w:rtl/>
        </w:rPr>
        <w:t xml:space="preserve">ں </w:t>
      </w:r>
      <w:r>
        <w:rPr>
          <w:rtl/>
        </w:rPr>
        <w:t>بھى نہي</w:t>
      </w:r>
      <w:r w:rsidR="00C91DA5">
        <w:rPr>
          <w:rtl/>
        </w:rPr>
        <w:t xml:space="preserve">ں </w:t>
      </w:r>
      <w:r>
        <w:rPr>
          <w:rtl/>
        </w:rPr>
        <w:t>آيا كہ وہ الوہيت و خدائي اور خدا كا شريك بننے كى صلاحيت يا قابليت ركھتے ہي</w:t>
      </w:r>
      <w:r w:rsidR="00C91DA5">
        <w:rPr>
          <w:rtl/>
        </w:rPr>
        <w:t xml:space="preserve">ں </w:t>
      </w:r>
      <w:r>
        <w:rPr>
          <w:rtl/>
        </w:rPr>
        <w:t>_</w:t>
      </w:r>
    </w:p>
    <w:p w:rsidR="00476C9D" w:rsidRPr="003227F8" w:rsidRDefault="00476C9D" w:rsidP="003227F8">
      <w:pPr>
        <w:pStyle w:val="libNormal"/>
        <w:rPr>
          <w:rStyle w:val="libArabicChar"/>
          <w:rtl/>
        </w:rPr>
      </w:pPr>
      <w:r>
        <w:rPr>
          <w:rtl/>
        </w:rPr>
        <w:t>15_ خداوند متعال انسان كى گفتار، كردار، افكار اور اس كى نفسانى صفات و حالات سے بخوبى آگاہ</w:t>
      </w:r>
      <w:r w:rsidR="002A0155">
        <w:rPr>
          <w:rtl/>
        </w:rPr>
        <w:t xml:space="preserve"> ہے</w:t>
      </w:r>
      <w:r>
        <w:rPr>
          <w:rtl/>
        </w:rPr>
        <w:t>_</w:t>
      </w:r>
      <w:r w:rsidRPr="003227F8">
        <w:rPr>
          <w:rStyle w:val="libArabicChar"/>
          <w:rtl/>
        </w:rPr>
        <w:t>ان كنت قلت</w:t>
      </w:r>
      <w:r w:rsidR="003B690D" w:rsidRPr="00935327">
        <w:rPr>
          <w:rStyle w:val="libArabicChar"/>
          <w:rFonts w:hint="cs"/>
          <w:rtl/>
        </w:rPr>
        <w:t>ه</w:t>
      </w:r>
      <w:r w:rsidRPr="003227F8">
        <w:rPr>
          <w:rStyle w:val="libArabicChar"/>
          <w:rtl/>
        </w:rPr>
        <w:t xml:space="preserve"> </w:t>
      </w:r>
      <w:r w:rsidRPr="003227F8">
        <w:rPr>
          <w:rStyle w:val="libArabicChar"/>
          <w:rFonts w:hint="cs"/>
          <w:rtl/>
        </w:rPr>
        <w:t>فقد</w:t>
      </w:r>
      <w:r w:rsidRPr="003227F8">
        <w:rPr>
          <w:rStyle w:val="libArabicChar"/>
          <w:rtl/>
        </w:rPr>
        <w:t xml:space="preserve"> </w:t>
      </w:r>
      <w:r w:rsidRPr="003227F8">
        <w:rPr>
          <w:rStyle w:val="libArabicChar"/>
          <w:rFonts w:hint="cs"/>
          <w:rtl/>
        </w:rPr>
        <w:t>علمت</w:t>
      </w:r>
      <w:r w:rsidR="003B690D" w:rsidRPr="00935327">
        <w:rPr>
          <w:rStyle w:val="libArabicChar"/>
          <w:rFonts w:hint="cs"/>
          <w:rtl/>
        </w:rPr>
        <w:t>ه</w:t>
      </w:r>
      <w:r w:rsidRPr="003227F8">
        <w:rPr>
          <w:rStyle w:val="libArabicChar"/>
          <w:rtl/>
        </w:rPr>
        <w:t xml:space="preserve"> </w:t>
      </w:r>
      <w:r w:rsidRPr="003227F8">
        <w:rPr>
          <w:rStyle w:val="libArabicChar"/>
          <w:rFonts w:hint="cs"/>
          <w:rtl/>
        </w:rPr>
        <w:t>تعلم</w:t>
      </w:r>
      <w:r w:rsidRPr="003227F8">
        <w:rPr>
          <w:rStyle w:val="libArabicChar"/>
          <w:rtl/>
        </w:rPr>
        <w:t xml:space="preserve"> </w:t>
      </w:r>
      <w:r w:rsidRPr="003227F8">
        <w:rPr>
          <w:rStyle w:val="libArabicChar"/>
          <w:rFonts w:hint="cs"/>
          <w:rtl/>
        </w:rPr>
        <w:t>ما</w:t>
      </w:r>
      <w:r w:rsidRPr="003227F8">
        <w:rPr>
          <w:rStyle w:val="libArabicChar"/>
          <w:rtl/>
        </w:rPr>
        <w:t xml:space="preserve"> </w:t>
      </w:r>
      <w:r w:rsidRPr="003227F8">
        <w:rPr>
          <w:rStyle w:val="libArabicChar"/>
          <w:rFonts w:hint="cs"/>
          <w:rtl/>
        </w:rPr>
        <w:t>فى</w:t>
      </w:r>
      <w:r w:rsidRPr="003227F8">
        <w:rPr>
          <w:rStyle w:val="libArabicChar"/>
          <w:rtl/>
        </w:rPr>
        <w:t xml:space="preserve"> </w:t>
      </w:r>
      <w:r w:rsidRPr="003227F8">
        <w:rPr>
          <w:rStyle w:val="libArabicChar"/>
          <w:rFonts w:hint="cs"/>
          <w:rtl/>
        </w:rPr>
        <w:t>نفسي</w:t>
      </w:r>
    </w:p>
    <w:p w:rsidR="00476C9D" w:rsidRDefault="00476C9D" w:rsidP="003227F8">
      <w:pPr>
        <w:pStyle w:val="libNormal"/>
        <w:rPr>
          <w:rtl/>
        </w:rPr>
      </w:pPr>
      <w:r>
        <w:rPr>
          <w:rtl/>
        </w:rPr>
        <w:t xml:space="preserve">16_ حضرت عيسي </w:t>
      </w:r>
      <w:r w:rsidR="00AC11F9" w:rsidRPr="00AC11F9">
        <w:rPr>
          <w:rStyle w:val="libAlaemChar"/>
          <w:rtl/>
        </w:rPr>
        <w:t xml:space="preserve"> عليه‌السلام </w:t>
      </w:r>
      <w:r>
        <w:rPr>
          <w:rtl/>
        </w:rPr>
        <w:t>بخوبى جانتے اور اس بات كے معتقد تھے كہ خداوند متعال ان پر احاطہ علمى ركھتا</w:t>
      </w:r>
      <w:r w:rsidR="002A0155">
        <w:rPr>
          <w:rtl/>
        </w:rPr>
        <w:t xml:space="preserve"> ہے</w:t>
      </w:r>
      <w:r>
        <w:rPr>
          <w:rtl/>
        </w:rPr>
        <w:t xml:space="preserve"> اور ان كے تمام افكار و نفسانى صفات سے آگاہ</w:t>
      </w:r>
      <w:r w:rsidR="002A0155">
        <w:rPr>
          <w:rtl/>
        </w:rPr>
        <w:t xml:space="preserve"> ہے</w:t>
      </w:r>
      <w:r>
        <w:rPr>
          <w:rtl/>
        </w:rPr>
        <w:t>_</w:t>
      </w:r>
      <w:r w:rsidRPr="003227F8">
        <w:rPr>
          <w:rStyle w:val="libArabicChar"/>
          <w:rtl/>
        </w:rPr>
        <w:t>تعلم ما فى نفسي</w:t>
      </w:r>
    </w:p>
    <w:p w:rsidR="00476C9D" w:rsidRDefault="00476C9D" w:rsidP="003227F8">
      <w:pPr>
        <w:pStyle w:val="libNormal"/>
        <w:rPr>
          <w:rtl/>
        </w:rPr>
      </w:pPr>
      <w:r>
        <w:rPr>
          <w:rtl/>
        </w:rPr>
        <w:t xml:space="preserve">17_ تمام انسان حتي حضرت عيسى جيسے انبياء </w:t>
      </w:r>
      <w:r w:rsidR="00AC11F9" w:rsidRPr="00AC11F9">
        <w:rPr>
          <w:rStyle w:val="libAlaemChar"/>
          <w:rtl/>
        </w:rPr>
        <w:t xml:space="preserve"> عليه‌السلام </w:t>
      </w:r>
      <w:r>
        <w:rPr>
          <w:rtl/>
        </w:rPr>
        <w:t>ب</w:t>
      </w:r>
      <w:r w:rsidR="00AC11F9" w:rsidRPr="00AC11F9">
        <w:rPr>
          <w:rStyle w:val="libAlaemChar"/>
          <w:rtl/>
        </w:rPr>
        <w:t xml:space="preserve"> عليه‌السلام </w:t>
      </w:r>
      <w:r>
        <w:rPr>
          <w:rtl/>
        </w:rPr>
        <w:t>ھى اس سے لاعلم ہي</w:t>
      </w:r>
      <w:r w:rsidR="00C91DA5">
        <w:rPr>
          <w:rtl/>
        </w:rPr>
        <w:t xml:space="preserve">ں </w:t>
      </w:r>
      <w:r>
        <w:rPr>
          <w:rtl/>
        </w:rPr>
        <w:t>كہ خدا كى ذات مي</w:t>
      </w:r>
      <w:r w:rsidR="00C91DA5">
        <w:rPr>
          <w:rtl/>
        </w:rPr>
        <w:t xml:space="preserve">ں </w:t>
      </w:r>
      <w:r>
        <w:rPr>
          <w:rtl/>
        </w:rPr>
        <w:t>كيا كچھ موجود</w:t>
      </w:r>
      <w:r w:rsidR="002A0155">
        <w:rPr>
          <w:rtl/>
        </w:rPr>
        <w:t xml:space="preserve"> ہے</w:t>
      </w:r>
      <w:r>
        <w:rPr>
          <w:rtl/>
        </w:rPr>
        <w:t>_</w:t>
      </w:r>
      <w:r w:rsidRPr="003227F8">
        <w:rPr>
          <w:rStyle w:val="libArabicChar"/>
          <w:rtl/>
        </w:rPr>
        <w:t>تعلم مافى نفسى و لا اعلم ما فى نفسك</w:t>
      </w:r>
    </w:p>
    <w:p w:rsidR="00476C9D" w:rsidRDefault="00476C9D" w:rsidP="003227F8">
      <w:pPr>
        <w:pStyle w:val="libNormal"/>
        <w:rPr>
          <w:rtl/>
        </w:rPr>
      </w:pPr>
      <w:r>
        <w:rPr>
          <w:rtl/>
        </w:rPr>
        <w:t>18_ اگر انسان اس چيز كو ملحوظ ركھي</w:t>
      </w:r>
      <w:r w:rsidR="00C91DA5">
        <w:rPr>
          <w:rtl/>
        </w:rPr>
        <w:t xml:space="preserve">ں </w:t>
      </w:r>
      <w:r>
        <w:rPr>
          <w:rtl/>
        </w:rPr>
        <w:t xml:space="preserve">كہ انبياء </w:t>
      </w:r>
      <w:r w:rsidR="00AC11F9" w:rsidRPr="00AC11F9">
        <w:rPr>
          <w:rStyle w:val="libAlaemChar"/>
          <w:rtl/>
        </w:rPr>
        <w:t xml:space="preserve"> عليه‌السلام </w:t>
      </w:r>
      <w:r>
        <w:rPr>
          <w:rtl/>
        </w:rPr>
        <w:t>كا علم محدود</w:t>
      </w:r>
      <w:r w:rsidR="002A0155">
        <w:rPr>
          <w:rtl/>
        </w:rPr>
        <w:t xml:space="preserve"> ہے</w:t>
      </w:r>
      <w:r>
        <w:rPr>
          <w:rtl/>
        </w:rPr>
        <w:t xml:space="preserve"> تو وہ كبھى ان كى الوہيت يا خدائي كے معتقد نہي</w:t>
      </w:r>
      <w:r w:rsidR="00C91DA5">
        <w:rPr>
          <w:rtl/>
        </w:rPr>
        <w:t xml:space="preserve">ں </w:t>
      </w:r>
      <w:r>
        <w:rPr>
          <w:rtl/>
        </w:rPr>
        <w:t>ہو</w:t>
      </w:r>
      <w:r w:rsidR="00C91DA5">
        <w:rPr>
          <w:rtl/>
        </w:rPr>
        <w:t xml:space="preserve">ں </w:t>
      </w:r>
      <w:r>
        <w:rPr>
          <w:rtl/>
        </w:rPr>
        <w:t>گے_</w:t>
      </w:r>
      <w:r w:rsidRPr="003227F8">
        <w:rPr>
          <w:rStyle w:val="libArabicChar"/>
          <w:rtl/>
        </w:rPr>
        <w:t>و لا اعلم ما فى نفسك</w:t>
      </w:r>
    </w:p>
    <w:p w:rsidR="00476C9D" w:rsidRDefault="00476C9D" w:rsidP="00A96B57">
      <w:pPr>
        <w:pStyle w:val="libNormal"/>
        <w:rPr>
          <w:rtl/>
        </w:rPr>
      </w:pPr>
      <w:r>
        <w:rPr>
          <w:rtl/>
        </w:rPr>
        <w:t xml:space="preserve">19_ خداوند متعال حضرت عيسي </w:t>
      </w:r>
      <w:r w:rsidR="00AC11F9" w:rsidRPr="00AC11F9">
        <w:rPr>
          <w:rStyle w:val="libAlaemChar"/>
          <w:rtl/>
        </w:rPr>
        <w:t xml:space="preserve"> عليه‌السلام </w:t>
      </w:r>
      <w:r>
        <w:rPr>
          <w:rtl/>
        </w:rPr>
        <w:t>كے باطن سے آگاہ</w:t>
      </w:r>
      <w:r w:rsidR="002A0155">
        <w:rPr>
          <w:rtl/>
        </w:rPr>
        <w:t xml:space="preserve"> ہے</w:t>
      </w:r>
      <w:r>
        <w:rPr>
          <w:rtl/>
        </w:rPr>
        <w:t xml:space="preserve"> جبكہ حضرت عيسي </w:t>
      </w:r>
      <w:r w:rsidR="00AC11F9" w:rsidRPr="00AC11F9">
        <w:rPr>
          <w:rStyle w:val="libAlaemChar"/>
          <w:rtl/>
        </w:rPr>
        <w:t xml:space="preserve"> عليه‌السلام </w:t>
      </w:r>
      <w:r>
        <w:rPr>
          <w:rtl/>
        </w:rPr>
        <w:t>خدا كى ذات سے لاعلم ہي</w:t>
      </w:r>
      <w:r w:rsidR="00C91DA5">
        <w:rPr>
          <w:rtl/>
        </w:rPr>
        <w:t xml:space="preserve">ں </w:t>
      </w:r>
      <w:r>
        <w:rPr>
          <w:rtl/>
        </w:rPr>
        <w:t>، اور يہ چيز اس پر ٹھوس دليل</w:t>
      </w:r>
      <w:r w:rsidR="002A0155">
        <w:rPr>
          <w:rtl/>
        </w:rPr>
        <w:t xml:space="preserve"> ہے</w:t>
      </w:r>
      <w:r>
        <w:rPr>
          <w:rtl/>
        </w:rPr>
        <w:t xml:space="preserve"> كہ حضرت عيسي </w:t>
      </w:r>
      <w:r w:rsidR="00AC11F9" w:rsidRPr="00AC11F9">
        <w:rPr>
          <w:rStyle w:val="libAlaemChar"/>
          <w:rtl/>
        </w:rPr>
        <w:t xml:space="preserve"> عليه‌السلام </w:t>
      </w:r>
      <w:r>
        <w:rPr>
          <w:rtl/>
        </w:rPr>
        <w:t>خدا نہي</w:t>
      </w:r>
      <w:r w:rsidR="00C91DA5">
        <w:rPr>
          <w:rtl/>
        </w:rPr>
        <w:t xml:space="preserve">ں </w:t>
      </w:r>
      <w:r>
        <w:rPr>
          <w:rtl/>
        </w:rPr>
        <w:t>ہوسكتے اور صرف اللہ تعالى عبادت كے لائق</w:t>
      </w:r>
      <w:r w:rsidR="002A0155">
        <w:rPr>
          <w:rtl/>
        </w:rPr>
        <w:t xml:space="preserve"> ہے</w:t>
      </w:r>
      <w:r>
        <w:rPr>
          <w:rtl/>
        </w:rPr>
        <w:t>_</w:t>
      </w:r>
    </w:p>
    <w:p w:rsidR="00476C9D" w:rsidRDefault="00476C9D" w:rsidP="003227F8">
      <w:pPr>
        <w:pStyle w:val="libArabic"/>
        <w:rPr>
          <w:rtl/>
        </w:rPr>
      </w:pPr>
      <w:r>
        <w:rPr>
          <w:rtl/>
        </w:rPr>
        <w:t>سبحانك ... تعلم ما فى نفسى و لا اعلم ما فى نفسك انك انت علام الغيوب</w:t>
      </w:r>
      <w:r w:rsidR="003227F8">
        <w:rPr>
          <w:rFonts w:hint="cs"/>
          <w:rtl/>
        </w:rPr>
        <w:t xml:space="preserve">  </w:t>
      </w:r>
    </w:p>
    <w:p w:rsidR="00476C9D" w:rsidRDefault="00476C9D" w:rsidP="00A96B57">
      <w:pPr>
        <w:pStyle w:val="libNormal"/>
        <w:rPr>
          <w:rtl/>
        </w:rPr>
      </w:pPr>
      <w:r>
        <w:rPr>
          <w:rtl/>
        </w:rPr>
        <w:t xml:space="preserve">جملہ'' سبحانك ما يكون لى ...'' وحدانيت خدا كو بيان اور الوہيت حضرت عيسي </w:t>
      </w:r>
      <w:r w:rsidR="00AC11F9" w:rsidRPr="00AC11F9">
        <w:rPr>
          <w:rStyle w:val="libAlaemChar"/>
          <w:rtl/>
        </w:rPr>
        <w:t xml:space="preserve"> عليه‌السلام </w:t>
      </w:r>
      <w:r>
        <w:rPr>
          <w:rtl/>
        </w:rPr>
        <w:t>كى نفى كررہا</w:t>
      </w:r>
      <w:r w:rsidR="002A0155">
        <w:rPr>
          <w:rtl/>
        </w:rPr>
        <w:t xml:space="preserve"> ہے</w:t>
      </w:r>
      <w:r>
        <w:rPr>
          <w:rtl/>
        </w:rPr>
        <w:t xml:space="preserve"> اور جملہ'' </w:t>
      </w:r>
      <w:r w:rsidRPr="003227F8">
        <w:rPr>
          <w:rStyle w:val="libArabicChar"/>
          <w:rtl/>
        </w:rPr>
        <w:t>تعلم ما فى نفسى و لا اعلم ..</w:t>
      </w:r>
      <w:r>
        <w:rPr>
          <w:rtl/>
        </w:rPr>
        <w:t>.'' اس پر دليل كى حيثيت ركھتا</w:t>
      </w:r>
      <w:r w:rsidR="002A0155">
        <w:rPr>
          <w:rtl/>
        </w:rPr>
        <w:t xml:space="preserve"> ہے</w:t>
      </w:r>
      <w:r>
        <w:rPr>
          <w:rtl/>
        </w:rPr>
        <w:t xml:space="preserve"> ، نيز اس پر دلالت كرتا</w:t>
      </w:r>
      <w:r w:rsidR="002A0155">
        <w:rPr>
          <w:rtl/>
        </w:rPr>
        <w:t xml:space="preserve"> ہے</w:t>
      </w:r>
      <w:r>
        <w:rPr>
          <w:rtl/>
        </w:rPr>
        <w:t xml:space="preserve"> كہ حضرت عيسي </w:t>
      </w:r>
      <w:r w:rsidR="00AC11F9" w:rsidRPr="00AC11F9">
        <w:rPr>
          <w:rStyle w:val="libAlaemChar"/>
          <w:rtl/>
        </w:rPr>
        <w:t xml:space="preserve"> عليه‌السلام </w:t>
      </w:r>
      <w:r>
        <w:rPr>
          <w:rtl/>
        </w:rPr>
        <w:t>كا علم محدود جبكہ خدا وند عالم كا علم مطلق</w:t>
      </w:r>
      <w:r w:rsidR="002A0155">
        <w:rPr>
          <w:rtl/>
        </w:rPr>
        <w:t xml:space="preserve"> ہے</w:t>
      </w:r>
      <w:r>
        <w:rPr>
          <w:rtl/>
        </w:rPr>
        <w:t>_</w:t>
      </w:r>
    </w:p>
    <w:p w:rsidR="00476C9D" w:rsidRDefault="00476C9D" w:rsidP="003227F8">
      <w:pPr>
        <w:pStyle w:val="libNormal"/>
        <w:rPr>
          <w:rtl/>
        </w:rPr>
      </w:pPr>
      <w:r>
        <w:rPr>
          <w:rtl/>
        </w:rPr>
        <w:t>20_ صرف خداوند متعال غيب اور اسرار و رموز سے دقيق اور وسيع طور پر آگاہ</w:t>
      </w:r>
      <w:r w:rsidR="002A0155">
        <w:rPr>
          <w:rtl/>
        </w:rPr>
        <w:t xml:space="preserve"> ہے</w:t>
      </w:r>
      <w:r>
        <w:rPr>
          <w:rtl/>
        </w:rPr>
        <w:t>_</w:t>
      </w:r>
      <w:r w:rsidRPr="003227F8">
        <w:rPr>
          <w:rStyle w:val="libArabicChar"/>
          <w:rtl/>
        </w:rPr>
        <w:t>انك انت علام الغيوب</w:t>
      </w:r>
    </w:p>
    <w:p w:rsidR="00476C9D" w:rsidRDefault="00476C9D" w:rsidP="00A96B57">
      <w:pPr>
        <w:pStyle w:val="libNormal"/>
        <w:rPr>
          <w:rtl/>
        </w:rPr>
      </w:pPr>
      <w:r>
        <w:rPr>
          <w:rtl/>
        </w:rPr>
        <w:t>21_ صرف خداوند متعال انسان كے باطن كا وسيع اور دقيق علم ركھتا</w:t>
      </w:r>
      <w:r w:rsidR="002A0155">
        <w:rPr>
          <w:rtl/>
        </w:rPr>
        <w:t xml:space="preserve"> ہے</w:t>
      </w:r>
      <w:r>
        <w:rPr>
          <w:rtl/>
        </w:rPr>
        <w:t>_</w:t>
      </w:r>
    </w:p>
    <w:p w:rsidR="00476C9D" w:rsidRDefault="00D84C0C" w:rsidP="003227F8">
      <w:pPr>
        <w:pStyle w:val="libArabic"/>
        <w:rPr>
          <w:rtl/>
        </w:rPr>
      </w:pPr>
      <w:r w:rsidRPr="00D84C0C">
        <w:rPr>
          <w:rtl/>
        </w:rPr>
        <w:br w:type="page"/>
      </w:r>
      <w:r w:rsidRPr="00D84C0C">
        <w:rPr>
          <w:rtl/>
        </w:rPr>
        <w:lastRenderedPageBreak/>
        <w:cr/>
      </w:r>
      <w:r w:rsidR="00476C9D">
        <w:rPr>
          <w:rtl/>
        </w:rPr>
        <w:t>تعلم ما فى نفسى ... انك انت علام الغيوب</w:t>
      </w:r>
    </w:p>
    <w:p w:rsidR="00476C9D" w:rsidRDefault="00476C9D" w:rsidP="00A96B57">
      <w:pPr>
        <w:pStyle w:val="libNormal"/>
        <w:rPr>
          <w:rtl/>
        </w:rPr>
      </w:pPr>
      <w:r>
        <w:rPr>
          <w:rtl/>
        </w:rPr>
        <w:t>22_ انسان كا باطن اور ذات اور اس كى طرف سے ظاہر نہ ہونے والے افكار، غيبى امور كے زمرے مي</w:t>
      </w:r>
      <w:r w:rsidR="00C91DA5">
        <w:rPr>
          <w:rtl/>
        </w:rPr>
        <w:t xml:space="preserve">ں </w:t>
      </w:r>
      <w:r>
        <w:rPr>
          <w:rtl/>
        </w:rPr>
        <w:t>آتے ہي</w:t>
      </w:r>
      <w:r w:rsidR="00C91DA5">
        <w:rPr>
          <w:rtl/>
        </w:rPr>
        <w:t xml:space="preserve">ں </w:t>
      </w:r>
      <w:r>
        <w:rPr>
          <w:rtl/>
        </w:rPr>
        <w:t>_</w:t>
      </w:r>
    </w:p>
    <w:p w:rsidR="00476C9D" w:rsidRDefault="00476C9D" w:rsidP="003227F8">
      <w:pPr>
        <w:pStyle w:val="libArabic"/>
        <w:rPr>
          <w:rtl/>
        </w:rPr>
      </w:pPr>
      <w:r>
        <w:rPr>
          <w:rtl/>
        </w:rPr>
        <w:t>تعلم ما فى نفسى ... انك انت علام الغيوب</w:t>
      </w:r>
    </w:p>
    <w:p w:rsidR="00476C9D" w:rsidRDefault="00476C9D" w:rsidP="00A96B57">
      <w:pPr>
        <w:pStyle w:val="libNormal"/>
        <w:rPr>
          <w:rtl/>
        </w:rPr>
      </w:pPr>
      <w:r>
        <w:rPr>
          <w:rtl/>
        </w:rPr>
        <w:t>23_ كائنات كے تمام حقائق سے بطور مطلق آگاہ ہونا الوہيت كا معيار</w:t>
      </w:r>
      <w:r w:rsidR="002A0155">
        <w:rPr>
          <w:rtl/>
        </w:rPr>
        <w:t xml:space="preserve"> ہے</w:t>
      </w:r>
      <w:r>
        <w:rPr>
          <w:rtl/>
        </w:rPr>
        <w:t>_</w:t>
      </w:r>
    </w:p>
    <w:p w:rsidR="00476C9D" w:rsidRDefault="00476C9D" w:rsidP="003227F8">
      <w:pPr>
        <w:pStyle w:val="libArabic"/>
        <w:rPr>
          <w:rtl/>
        </w:rPr>
      </w:pPr>
      <w:r>
        <w:rPr>
          <w:rtl/>
        </w:rPr>
        <w:t>تعلم ما فى نفسى و لا اعلم ما فى نفسك انك انت علام الغيوب</w:t>
      </w:r>
    </w:p>
    <w:p w:rsidR="00476C9D" w:rsidRDefault="00476C9D" w:rsidP="003227F8">
      <w:pPr>
        <w:pStyle w:val="libNormal"/>
        <w:rPr>
          <w:rtl/>
        </w:rPr>
      </w:pPr>
      <w:r>
        <w:rPr>
          <w:rtl/>
        </w:rPr>
        <w:t>اسماء و صفات:صفات جلال 7</w:t>
      </w:r>
    </w:p>
    <w:p w:rsidR="00476C9D" w:rsidRDefault="00476C9D" w:rsidP="003227F8">
      <w:pPr>
        <w:pStyle w:val="libNormal"/>
        <w:rPr>
          <w:rtl/>
        </w:rPr>
      </w:pPr>
      <w:r>
        <w:rPr>
          <w:rtl/>
        </w:rPr>
        <w:t>الله تعالى:الله تعالى سے مختص امور 19، 20،21;الله تعالى كا انكار 4;الله تعالى كا علم 16، 17 ;الله تعالى كا علم غيب 15،19، 20،21 ; الله تعالى كى تنزيہہ 7، 8;الله تعالى كى ذات كا علم 19; الله تعالى كى وحدانيت 12</w:t>
      </w:r>
    </w:p>
    <w:p w:rsidR="00476C9D" w:rsidRDefault="00476C9D" w:rsidP="003227F8">
      <w:pPr>
        <w:pStyle w:val="libNormal"/>
        <w:rPr>
          <w:rtl/>
        </w:rPr>
      </w:pPr>
      <w:r>
        <w:rPr>
          <w:rtl/>
        </w:rPr>
        <w:t>الوہيت:الوہيت كا معيار 6، 23;الوہيت كا مقام 6</w:t>
      </w:r>
    </w:p>
    <w:p w:rsidR="00476C9D" w:rsidRDefault="00476C9D" w:rsidP="003227F8">
      <w:pPr>
        <w:pStyle w:val="libNormal"/>
        <w:rPr>
          <w:rtl/>
        </w:rPr>
      </w:pPr>
      <w:r>
        <w:rPr>
          <w:rtl/>
        </w:rPr>
        <w:t>امت:امتو</w:t>
      </w:r>
      <w:r w:rsidR="00C91DA5">
        <w:rPr>
          <w:rtl/>
        </w:rPr>
        <w:t xml:space="preserve">ں </w:t>
      </w:r>
      <w:r>
        <w:rPr>
          <w:rtl/>
        </w:rPr>
        <w:t>كے رجحانات كے بارے مي</w:t>
      </w:r>
      <w:r w:rsidR="00C91DA5">
        <w:rPr>
          <w:rtl/>
        </w:rPr>
        <w:t xml:space="preserve">ں </w:t>
      </w:r>
      <w:r>
        <w:rPr>
          <w:rtl/>
        </w:rPr>
        <w:t>سوال و جواب 2</w:t>
      </w:r>
    </w:p>
    <w:p w:rsidR="00476C9D" w:rsidRDefault="00476C9D" w:rsidP="003227F8">
      <w:pPr>
        <w:pStyle w:val="libNormal"/>
        <w:rPr>
          <w:rtl/>
        </w:rPr>
      </w:pPr>
      <w:r>
        <w:rPr>
          <w:rtl/>
        </w:rPr>
        <w:t xml:space="preserve">انبياء </w:t>
      </w:r>
      <w:r w:rsidR="00AC11F9" w:rsidRPr="00AC11F9">
        <w:rPr>
          <w:rStyle w:val="libAlaemChar"/>
          <w:rtl/>
        </w:rPr>
        <w:t xml:space="preserve"> عليه‌السلام </w:t>
      </w:r>
      <w:r>
        <w:rPr>
          <w:rtl/>
        </w:rPr>
        <w:t xml:space="preserve">:انبياء </w:t>
      </w:r>
      <w:r w:rsidR="00AC11F9" w:rsidRPr="00AC11F9">
        <w:rPr>
          <w:rStyle w:val="libAlaemChar"/>
          <w:rtl/>
        </w:rPr>
        <w:t xml:space="preserve"> عليه‌السلام </w:t>
      </w:r>
      <w:r>
        <w:rPr>
          <w:rtl/>
        </w:rPr>
        <w:t xml:space="preserve">سے سوال و جواب 2;انبياء </w:t>
      </w:r>
      <w:r w:rsidR="00AC11F9" w:rsidRPr="00AC11F9">
        <w:rPr>
          <w:rStyle w:val="libAlaemChar"/>
          <w:rtl/>
        </w:rPr>
        <w:t xml:space="preserve"> عليه‌السلام </w:t>
      </w:r>
      <w:r>
        <w:rPr>
          <w:rtl/>
        </w:rPr>
        <w:t xml:space="preserve">قيامت كے دن 1;انبياء </w:t>
      </w:r>
      <w:r w:rsidR="00AC11F9" w:rsidRPr="00AC11F9">
        <w:rPr>
          <w:rStyle w:val="libAlaemChar"/>
          <w:rtl/>
        </w:rPr>
        <w:t xml:space="preserve"> عليه‌السلام </w:t>
      </w:r>
      <w:r>
        <w:rPr>
          <w:rtl/>
        </w:rPr>
        <w:t xml:space="preserve">كا عقيدہ 11;انبياء </w:t>
      </w:r>
      <w:r w:rsidR="00AC11F9" w:rsidRPr="00AC11F9">
        <w:rPr>
          <w:rStyle w:val="libAlaemChar"/>
          <w:rtl/>
        </w:rPr>
        <w:t xml:space="preserve"> عليه‌السلام </w:t>
      </w:r>
      <w:r>
        <w:rPr>
          <w:rtl/>
        </w:rPr>
        <w:t xml:space="preserve">كا علم 17;انبياء </w:t>
      </w:r>
      <w:r w:rsidR="00AC11F9" w:rsidRPr="00AC11F9">
        <w:rPr>
          <w:rStyle w:val="libAlaemChar"/>
          <w:rtl/>
        </w:rPr>
        <w:t xml:space="preserve"> عليه‌السلام </w:t>
      </w:r>
      <w:r>
        <w:rPr>
          <w:rtl/>
        </w:rPr>
        <w:t xml:space="preserve">كى الوہيت كى نفى 18;انبياء </w:t>
      </w:r>
      <w:r w:rsidR="00AC11F9" w:rsidRPr="00AC11F9">
        <w:rPr>
          <w:rStyle w:val="libAlaemChar"/>
          <w:rtl/>
        </w:rPr>
        <w:t xml:space="preserve"> عليه‌السلام </w:t>
      </w:r>
      <w:r>
        <w:rPr>
          <w:rtl/>
        </w:rPr>
        <w:t xml:space="preserve">كى دعوت 11;انبياء </w:t>
      </w:r>
      <w:r w:rsidR="00AC11F9" w:rsidRPr="00AC11F9">
        <w:rPr>
          <w:rStyle w:val="libAlaemChar"/>
          <w:rtl/>
        </w:rPr>
        <w:t xml:space="preserve"> عليه‌السلام </w:t>
      </w:r>
      <w:r>
        <w:rPr>
          <w:rtl/>
        </w:rPr>
        <w:t>كے علم كا دائرہ 17 ، 19</w:t>
      </w:r>
    </w:p>
    <w:p w:rsidR="00476C9D" w:rsidRDefault="00476C9D" w:rsidP="003227F8">
      <w:pPr>
        <w:pStyle w:val="libNormal"/>
        <w:rPr>
          <w:rtl/>
        </w:rPr>
      </w:pPr>
      <w:r>
        <w:rPr>
          <w:rtl/>
        </w:rPr>
        <w:t>انسان:انسان كى جہالت 18;انسان كى نيت 15; انسان كے اسرار 21، 22;انسان كے حالات و كيفيات 15</w:t>
      </w:r>
    </w:p>
    <w:p w:rsidR="00476C9D" w:rsidRDefault="00476C9D" w:rsidP="003227F8">
      <w:pPr>
        <w:pStyle w:val="libNormal"/>
        <w:rPr>
          <w:rtl/>
        </w:rPr>
      </w:pPr>
      <w:r>
        <w:rPr>
          <w:rtl/>
        </w:rPr>
        <w:t>توحيد:توحيد ذاتى 7، 8، 12، 14 ;توحيد عبادى 7، 8</w:t>
      </w:r>
    </w:p>
    <w:p w:rsidR="00476C9D" w:rsidRDefault="00476C9D" w:rsidP="003227F8">
      <w:pPr>
        <w:pStyle w:val="libNormal"/>
        <w:rPr>
          <w:rtl/>
        </w:rPr>
      </w:pPr>
      <w:r>
        <w:rPr>
          <w:rtl/>
        </w:rPr>
        <w:t>شرك:شرك ذاتى 4;شرك عبادى 4;شرك كى نفى 8، 11</w:t>
      </w:r>
    </w:p>
    <w:p w:rsidR="00476C9D" w:rsidRDefault="00476C9D" w:rsidP="003227F8">
      <w:pPr>
        <w:pStyle w:val="libNormal"/>
        <w:rPr>
          <w:rtl/>
        </w:rPr>
      </w:pPr>
      <w:r>
        <w:rPr>
          <w:rtl/>
        </w:rPr>
        <w:t>عالم آفرينش:عالم آفرينش كا علم 23</w:t>
      </w:r>
    </w:p>
    <w:p w:rsidR="00476C9D" w:rsidRDefault="00476C9D" w:rsidP="003227F8">
      <w:pPr>
        <w:pStyle w:val="libNormal"/>
        <w:rPr>
          <w:rtl/>
        </w:rPr>
      </w:pPr>
      <w:r>
        <w:rPr>
          <w:rtl/>
        </w:rPr>
        <w:t>عقيدہ:باطل عقيدہ 3، 5، 13;باطل عقيدہ كے موانع 18</w:t>
      </w:r>
    </w:p>
    <w:p w:rsidR="00476C9D" w:rsidRDefault="00476C9D" w:rsidP="003227F8">
      <w:pPr>
        <w:pStyle w:val="libNormal"/>
        <w:rPr>
          <w:rtl/>
        </w:rPr>
      </w:pPr>
      <w:r>
        <w:rPr>
          <w:rtl/>
        </w:rPr>
        <w:t>علم:علم كى اہميت 23</w:t>
      </w:r>
    </w:p>
    <w:p w:rsidR="003227F8" w:rsidRDefault="00476C9D" w:rsidP="00A96B57">
      <w:pPr>
        <w:pStyle w:val="libNormal"/>
        <w:rPr>
          <w:rtl/>
        </w:rPr>
      </w:pPr>
      <w:r>
        <w:rPr>
          <w:rtl/>
        </w:rPr>
        <w:t xml:space="preserve">عيسي </w:t>
      </w:r>
      <w:r w:rsidR="00AC11F9" w:rsidRPr="00AC11F9">
        <w:rPr>
          <w:rStyle w:val="libAlaemChar"/>
          <w:rtl/>
        </w:rPr>
        <w:t xml:space="preserve"> عليه‌السلام </w:t>
      </w:r>
      <w:r>
        <w:rPr>
          <w:rtl/>
        </w:rPr>
        <w:t>:</w:t>
      </w:r>
    </w:p>
    <w:p w:rsidR="00476C9D" w:rsidRDefault="00D84C0C" w:rsidP="00A96B57">
      <w:pPr>
        <w:pStyle w:val="libNormal"/>
        <w:rPr>
          <w:rtl/>
        </w:rPr>
      </w:pPr>
      <w:r w:rsidRPr="00D84C0C">
        <w:rPr>
          <w:rtl/>
        </w:rPr>
        <w:br w:type="page"/>
      </w:r>
      <w:r w:rsidRPr="00D84C0C">
        <w:rPr>
          <w:rtl/>
        </w:rPr>
        <w:lastRenderedPageBreak/>
        <w:cr/>
      </w:r>
      <w:r w:rsidR="00476C9D">
        <w:rPr>
          <w:rtl/>
        </w:rPr>
        <w:t xml:space="preserve">عيسي </w:t>
      </w:r>
      <w:r w:rsidR="00AC11F9" w:rsidRPr="00AC11F9">
        <w:rPr>
          <w:rStyle w:val="libAlaemChar"/>
          <w:rtl/>
        </w:rPr>
        <w:t xml:space="preserve"> عليه‌السلام </w:t>
      </w:r>
      <w:r w:rsidR="00476C9D">
        <w:rPr>
          <w:rtl/>
        </w:rPr>
        <w:t xml:space="preserve">سے سوال و جواب 1; عيسي قيامت كے دن 1، 9; عيسي </w:t>
      </w:r>
      <w:r w:rsidR="00AC11F9" w:rsidRPr="00AC11F9">
        <w:rPr>
          <w:rStyle w:val="libAlaemChar"/>
          <w:rtl/>
        </w:rPr>
        <w:t xml:space="preserve"> عليه‌السلام </w:t>
      </w:r>
      <w:r w:rsidR="00476C9D">
        <w:rPr>
          <w:rtl/>
        </w:rPr>
        <w:t xml:space="preserve">كا عقيدہ 8، 10، 13، 14، 16;عيسي </w:t>
      </w:r>
      <w:r w:rsidR="00AC11F9" w:rsidRPr="00AC11F9">
        <w:rPr>
          <w:rStyle w:val="libAlaemChar"/>
          <w:rtl/>
        </w:rPr>
        <w:t xml:space="preserve"> عليه‌السلام </w:t>
      </w:r>
      <w:r w:rsidR="00476C9D">
        <w:rPr>
          <w:rtl/>
        </w:rPr>
        <w:t xml:space="preserve">كا علم 16;عيسي </w:t>
      </w:r>
      <w:r w:rsidR="00AC11F9" w:rsidRPr="00AC11F9">
        <w:rPr>
          <w:rStyle w:val="libAlaemChar"/>
          <w:rtl/>
        </w:rPr>
        <w:t xml:space="preserve"> عليه‌السلام </w:t>
      </w:r>
      <w:r w:rsidR="00476C9D">
        <w:rPr>
          <w:rtl/>
        </w:rPr>
        <w:t xml:space="preserve">كى الوہيت 3، 5;عيسي </w:t>
      </w:r>
      <w:r w:rsidR="00AC11F9" w:rsidRPr="00AC11F9">
        <w:rPr>
          <w:rStyle w:val="libAlaemChar"/>
          <w:rtl/>
        </w:rPr>
        <w:t xml:space="preserve"> عليه‌السلام </w:t>
      </w:r>
      <w:r w:rsidR="00476C9D">
        <w:rPr>
          <w:rtl/>
        </w:rPr>
        <w:t xml:space="preserve">كى الوہيت كى نفى 9، 13، 19;عيسي </w:t>
      </w:r>
      <w:r w:rsidR="00AC11F9" w:rsidRPr="00AC11F9">
        <w:rPr>
          <w:rStyle w:val="libAlaemChar"/>
          <w:rtl/>
        </w:rPr>
        <w:t xml:space="preserve"> عليه‌السلام </w:t>
      </w:r>
      <w:r w:rsidR="00476C9D">
        <w:rPr>
          <w:rtl/>
        </w:rPr>
        <w:t xml:space="preserve">كى تنزيہہ14;عيسي </w:t>
      </w:r>
      <w:r w:rsidR="00AC11F9" w:rsidRPr="00AC11F9">
        <w:rPr>
          <w:rStyle w:val="libAlaemChar"/>
          <w:rtl/>
        </w:rPr>
        <w:t xml:space="preserve"> عليه‌السلام </w:t>
      </w:r>
      <w:r w:rsidR="00476C9D">
        <w:rPr>
          <w:rtl/>
        </w:rPr>
        <w:t xml:space="preserve">كى شخصيت 10; عيسي </w:t>
      </w:r>
      <w:r w:rsidR="00AC11F9" w:rsidRPr="00AC11F9">
        <w:rPr>
          <w:rStyle w:val="libAlaemChar"/>
          <w:rtl/>
        </w:rPr>
        <w:t xml:space="preserve"> عليه‌السلام </w:t>
      </w:r>
      <w:r w:rsidR="00476C9D">
        <w:rPr>
          <w:rtl/>
        </w:rPr>
        <w:t xml:space="preserve">كى لاعلمى 19; عيسي </w:t>
      </w:r>
      <w:r w:rsidR="00AC11F9" w:rsidRPr="00AC11F9">
        <w:rPr>
          <w:rStyle w:val="libAlaemChar"/>
          <w:rtl/>
        </w:rPr>
        <w:t xml:space="preserve"> عليه‌السلام </w:t>
      </w:r>
      <w:r w:rsidR="00476C9D">
        <w:rPr>
          <w:rtl/>
        </w:rPr>
        <w:t>كے حالات 16</w:t>
      </w:r>
    </w:p>
    <w:p w:rsidR="00476C9D" w:rsidRDefault="00476C9D" w:rsidP="003227F8">
      <w:pPr>
        <w:pStyle w:val="libNormal"/>
        <w:rPr>
          <w:rtl/>
        </w:rPr>
      </w:pPr>
      <w:r>
        <w:rPr>
          <w:rtl/>
        </w:rPr>
        <w:t>عيسائي:عيسائيو</w:t>
      </w:r>
      <w:r w:rsidR="00C91DA5">
        <w:rPr>
          <w:rtl/>
        </w:rPr>
        <w:t xml:space="preserve">ں </w:t>
      </w:r>
      <w:r>
        <w:rPr>
          <w:rtl/>
        </w:rPr>
        <w:t>كا عقيدہ 3، 5، 13</w:t>
      </w:r>
    </w:p>
    <w:p w:rsidR="00476C9D" w:rsidRDefault="00476C9D" w:rsidP="003227F8">
      <w:pPr>
        <w:pStyle w:val="libNormal"/>
        <w:rPr>
          <w:rtl/>
        </w:rPr>
      </w:pPr>
      <w:r>
        <w:rPr>
          <w:rtl/>
        </w:rPr>
        <w:t>غيب:غيب كے موارد 22</w:t>
      </w:r>
    </w:p>
    <w:p w:rsidR="00476C9D" w:rsidRDefault="00476C9D" w:rsidP="003227F8">
      <w:pPr>
        <w:pStyle w:val="libNormal"/>
        <w:rPr>
          <w:rtl/>
        </w:rPr>
      </w:pPr>
      <w:r>
        <w:rPr>
          <w:rtl/>
        </w:rPr>
        <w:t>قيامت:قيامت مي</w:t>
      </w:r>
      <w:r w:rsidR="00C91DA5">
        <w:rPr>
          <w:rtl/>
        </w:rPr>
        <w:t xml:space="preserve">ں </w:t>
      </w:r>
      <w:r>
        <w:rPr>
          <w:rtl/>
        </w:rPr>
        <w:t>سوال و جواب 1، 2</w:t>
      </w:r>
    </w:p>
    <w:p w:rsidR="00476C9D" w:rsidRDefault="00476C9D" w:rsidP="003227F8">
      <w:pPr>
        <w:pStyle w:val="libNormal"/>
        <w:rPr>
          <w:rtl/>
        </w:rPr>
      </w:pPr>
      <w:r>
        <w:rPr>
          <w:rtl/>
        </w:rPr>
        <w:t xml:space="preserve">مريم </w:t>
      </w:r>
      <w:r w:rsidR="00AC11F9" w:rsidRPr="00AC11F9">
        <w:rPr>
          <w:rStyle w:val="libAlaemChar"/>
          <w:rtl/>
        </w:rPr>
        <w:t xml:space="preserve"> عليه‌السلام </w:t>
      </w:r>
      <w:r>
        <w:rPr>
          <w:rtl/>
        </w:rPr>
        <w:t xml:space="preserve">:حضرت مريم </w:t>
      </w:r>
      <w:r w:rsidR="00AC11F9" w:rsidRPr="00AC11F9">
        <w:rPr>
          <w:rStyle w:val="libAlaemChar"/>
          <w:rtl/>
        </w:rPr>
        <w:t xml:space="preserve"> عليه‌السلام </w:t>
      </w:r>
      <w:r>
        <w:rPr>
          <w:rtl/>
        </w:rPr>
        <w:t xml:space="preserve">كى الوہيت 3، 5;حضرت مريم </w:t>
      </w:r>
      <w:r w:rsidR="00AC11F9" w:rsidRPr="00AC11F9">
        <w:rPr>
          <w:rStyle w:val="libAlaemChar"/>
          <w:rtl/>
        </w:rPr>
        <w:t xml:space="preserve"> عليه‌السلام </w:t>
      </w:r>
      <w:r>
        <w:rPr>
          <w:rtl/>
        </w:rPr>
        <w:t>كى الوہيت كى نفى 9، 13</w:t>
      </w:r>
    </w:p>
    <w:p w:rsidR="00476C9D" w:rsidRDefault="003227F8" w:rsidP="003227F8">
      <w:pPr>
        <w:pStyle w:val="Heading2Center"/>
        <w:rPr>
          <w:rtl/>
        </w:rPr>
      </w:pPr>
      <w:bookmarkStart w:id="194" w:name="_Toc11840802"/>
      <w:r>
        <w:rPr>
          <w:rFonts w:hint="cs"/>
          <w:rtl/>
        </w:rPr>
        <w:t xml:space="preserve">آیت  </w:t>
      </w:r>
      <w:r>
        <w:rPr>
          <w:rtl/>
        </w:rPr>
        <w:t>117</w:t>
      </w:r>
      <w:bookmarkEnd w:id="194"/>
    </w:p>
    <w:p w:rsidR="00476C9D" w:rsidRDefault="00F10600" w:rsidP="003227F8">
      <w:pPr>
        <w:pStyle w:val="libNormal"/>
        <w:rPr>
          <w:rtl/>
        </w:rPr>
      </w:pPr>
      <w:r w:rsidRPr="00F10600">
        <w:rPr>
          <w:rStyle w:val="libAlaemChar"/>
          <w:rtl/>
        </w:rPr>
        <w:t>(</w:t>
      </w:r>
      <w:r>
        <w:rPr>
          <w:rStyle w:val="libAieChar"/>
          <w:rtl/>
        </w:rPr>
        <w:t xml:space="preserve"> </w:t>
      </w:r>
      <w:r w:rsidRPr="003227F8">
        <w:rPr>
          <w:rStyle w:val="libAieChar"/>
          <w:rtl/>
        </w:rPr>
        <w:t>مَا قُلْتُ لَهُمْ إِلاَّ مَا أَمَرْتَنِي بِهِ أَنِ اعْبُدُواْ اللّهَ رَبِّي وَرَبَّكُمْ وَكُنتُ عَلَيْهِمْ شَهِيداً مَّا دُمْتُ فِيهِمْ فَلَمَّا تَوَفَّيْتَنِي كُنتَ أَنتَ الرَّقِيبَ عَلَيْهِمْ وَأَنتَ عَلَى كُلِّ شَيْءٍ شَهِيدٌ</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مي</w:t>
      </w:r>
      <w:r w:rsidR="00C91DA5">
        <w:rPr>
          <w:rtl/>
        </w:rPr>
        <w:t xml:space="preserve">ں </w:t>
      </w:r>
      <w:r>
        <w:rPr>
          <w:rtl/>
        </w:rPr>
        <w:t>نے ان سے صرف وہى كہا</w:t>
      </w:r>
      <w:r w:rsidR="002A0155">
        <w:rPr>
          <w:rtl/>
        </w:rPr>
        <w:t xml:space="preserve"> ہے</w:t>
      </w:r>
      <w:r>
        <w:rPr>
          <w:rtl/>
        </w:rPr>
        <w:t xml:space="preserve"> جس كا تو نے حكم ديا تھا كہ ميرے او راپنے پروردگار كى عبادت كرواور مي</w:t>
      </w:r>
      <w:r w:rsidR="00C91DA5">
        <w:rPr>
          <w:rtl/>
        </w:rPr>
        <w:t xml:space="preserve">ں </w:t>
      </w:r>
      <w:r>
        <w:rPr>
          <w:rtl/>
        </w:rPr>
        <w:t>جب تك ان كے درميان رہا ان كاگواہ او رنگرا</w:t>
      </w:r>
      <w:r w:rsidR="00C91DA5">
        <w:rPr>
          <w:rtl/>
        </w:rPr>
        <w:t xml:space="preserve">ں </w:t>
      </w:r>
      <w:r>
        <w:rPr>
          <w:rtl/>
        </w:rPr>
        <w:t>رہا پھر جب تو نے مجھے اٹھالياتو تو ان كانگہبان</w:t>
      </w:r>
      <w:r w:rsidR="002A0155">
        <w:rPr>
          <w:rtl/>
        </w:rPr>
        <w:t xml:space="preserve"> ہے</w:t>
      </w:r>
      <w:r>
        <w:rPr>
          <w:rtl/>
        </w:rPr>
        <w:t xml:space="preserve"> او ر تو ہرشے كا گواہ او رنگرا</w:t>
      </w:r>
      <w:r w:rsidR="00C91DA5">
        <w:rPr>
          <w:rtl/>
        </w:rPr>
        <w:t>ں</w:t>
      </w:r>
      <w:r w:rsidR="002A0155">
        <w:rPr>
          <w:rtl/>
        </w:rPr>
        <w:t xml:space="preserve"> ہے</w:t>
      </w:r>
      <w:r>
        <w:rPr>
          <w:rtl/>
        </w:rPr>
        <w:t xml:space="preserve"> _</w:t>
      </w:r>
    </w:p>
    <w:p w:rsidR="00476C9D" w:rsidRDefault="00476C9D" w:rsidP="00A96B57">
      <w:pPr>
        <w:pStyle w:val="libNormal"/>
        <w:rPr>
          <w:rtl/>
        </w:rPr>
      </w:pPr>
      <w:r>
        <w:rPr>
          <w:rtl/>
        </w:rPr>
        <w:t xml:space="preserve">1_ حضرت عيسي </w:t>
      </w:r>
      <w:r w:rsidR="00AC11F9" w:rsidRPr="00AC11F9">
        <w:rPr>
          <w:rStyle w:val="libAlaemChar"/>
          <w:rtl/>
        </w:rPr>
        <w:t xml:space="preserve"> عليه‌السلام </w:t>
      </w:r>
      <w:r>
        <w:rPr>
          <w:rtl/>
        </w:rPr>
        <w:t>كى تعليمات اور اپنى امت كيلئے ان كے احكام تمام كے تمام فرامين خداوندى سے ماخود تھے_</w:t>
      </w:r>
    </w:p>
    <w:p w:rsidR="00476C9D" w:rsidRDefault="00476C9D" w:rsidP="003227F8">
      <w:pPr>
        <w:pStyle w:val="libArabic"/>
        <w:rPr>
          <w:rtl/>
        </w:rPr>
      </w:pPr>
      <w:r>
        <w:rPr>
          <w:rtl/>
        </w:rPr>
        <w:t>ما قلت ل</w:t>
      </w:r>
      <w:r w:rsidR="00E77C37" w:rsidRPr="00935327">
        <w:rPr>
          <w:rFonts w:hint="cs"/>
          <w:rtl/>
        </w:rPr>
        <w:t>ه</w:t>
      </w:r>
      <w:r>
        <w:rPr>
          <w:rFonts w:hint="cs"/>
          <w:rtl/>
        </w:rPr>
        <w:t>م</w:t>
      </w:r>
      <w:r>
        <w:rPr>
          <w:rtl/>
        </w:rPr>
        <w:t xml:space="preserve"> </w:t>
      </w:r>
      <w:r>
        <w:rPr>
          <w:rFonts w:hint="cs"/>
          <w:rtl/>
        </w:rPr>
        <w:t>الا</w:t>
      </w:r>
      <w:r>
        <w:rPr>
          <w:rtl/>
        </w:rPr>
        <w:t xml:space="preserve"> </w:t>
      </w:r>
      <w:r>
        <w:rPr>
          <w:rFonts w:hint="cs"/>
          <w:rtl/>
        </w:rPr>
        <w:t>ما</w:t>
      </w:r>
      <w:r>
        <w:rPr>
          <w:rtl/>
        </w:rPr>
        <w:t xml:space="preserve"> </w:t>
      </w:r>
      <w:r>
        <w:rPr>
          <w:rFonts w:hint="cs"/>
          <w:rtl/>
        </w:rPr>
        <w:t>امرتنى</w:t>
      </w:r>
      <w:r>
        <w:rPr>
          <w:rtl/>
        </w:rPr>
        <w:t xml:space="preserve"> </w:t>
      </w:r>
      <w:r>
        <w:rPr>
          <w:rFonts w:hint="cs"/>
          <w:rtl/>
        </w:rPr>
        <w:t>ب</w:t>
      </w:r>
      <w:r w:rsidR="003B690D" w:rsidRPr="00935327">
        <w:rPr>
          <w:rFonts w:hint="cs"/>
          <w:rtl/>
        </w:rPr>
        <w:t>ه</w:t>
      </w:r>
    </w:p>
    <w:p w:rsidR="00476C9D" w:rsidRDefault="00476C9D" w:rsidP="003227F8">
      <w:pPr>
        <w:pStyle w:val="libNormal"/>
        <w:rPr>
          <w:rtl/>
        </w:rPr>
      </w:pPr>
      <w:r>
        <w:rPr>
          <w:rtl/>
        </w:rPr>
        <w:t xml:space="preserve">2_ حضرت عيسي </w:t>
      </w:r>
      <w:r w:rsidR="00AC11F9" w:rsidRPr="00AC11F9">
        <w:rPr>
          <w:rStyle w:val="libAlaemChar"/>
          <w:rtl/>
        </w:rPr>
        <w:t xml:space="preserve"> عليه‌السلام </w:t>
      </w:r>
      <w:r>
        <w:rPr>
          <w:rtl/>
        </w:rPr>
        <w:t>فرامين خداوندى كے ابلاغ مي</w:t>
      </w:r>
      <w:r w:rsidR="00C91DA5">
        <w:rPr>
          <w:rtl/>
        </w:rPr>
        <w:t xml:space="preserve">ں </w:t>
      </w:r>
      <w:r>
        <w:rPr>
          <w:rtl/>
        </w:rPr>
        <w:t>اپني</w:t>
      </w:r>
      <w:r w:rsidR="003227F8">
        <w:rPr>
          <w:rFonts w:hint="cs"/>
          <w:rtl/>
        </w:rPr>
        <w:t xml:space="preserve">  </w:t>
      </w:r>
      <w:r>
        <w:rPr>
          <w:rtl/>
        </w:rPr>
        <w:t>رسالت كى حدود كى سختى سے پابندى كرتے تھے_</w:t>
      </w:r>
    </w:p>
    <w:p w:rsidR="00476C9D" w:rsidRDefault="00476C9D" w:rsidP="003227F8">
      <w:pPr>
        <w:pStyle w:val="libArabic"/>
        <w:rPr>
          <w:rtl/>
        </w:rPr>
      </w:pPr>
      <w:r>
        <w:rPr>
          <w:rtl/>
        </w:rPr>
        <w:t>ما قلت ل</w:t>
      </w:r>
      <w:r w:rsidR="00E77C37" w:rsidRPr="00935327">
        <w:rPr>
          <w:rFonts w:hint="cs"/>
          <w:rtl/>
        </w:rPr>
        <w:t>ه</w:t>
      </w:r>
      <w:r>
        <w:rPr>
          <w:rFonts w:hint="cs"/>
          <w:rtl/>
        </w:rPr>
        <w:t>م</w:t>
      </w:r>
      <w:r>
        <w:rPr>
          <w:rtl/>
        </w:rPr>
        <w:t xml:space="preserve"> </w:t>
      </w:r>
      <w:r>
        <w:rPr>
          <w:rFonts w:hint="cs"/>
          <w:rtl/>
        </w:rPr>
        <w:t>الا</w:t>
      </w:r>
      <w:r>
        <w:rPr>
          <w:rtl/>
        </w:rPr>
        <w:t xml:space="preserve"> </w:t>
      </w:r>
      <w:r>
        <w:rPr>
          <w:rFonts w:hint="cs"/>
          <w:rtl/>
        </w:rPr>
        <w:t>ما</w:t>
      </w:r>
      <w:r>
        <w:rPr>
          <w:rtl/>
        </w:rPr>
        <w:t xml:space="preserve"> </w:t>
      </w:r>
      <w:r>
        <w:rPr>
          <w:rFonts w:hint="cs"/>
          <w:rtl/>
        </w:rPr>
        <w:t>امرتنى</w:t>
      </w:r>
      <w:r>
        <w:rPr>
          <w:rtl/>
        </w:rPr>
        <w:t xml:space="preserve"> </w:t>
      </w:r>
      <w:r>
        <w:rPr>
          <w:rFonts w:hint="cs"/>
          <w:rtl/>
        </w:rPr>
        <w:t>ب</w:t>
      </w:r>
      <w:r w:rsidR="003B690D" w:rsidRPr="00935327">
        <w:rPr>
          <w:rFonts w:hint="cs"/>
          <w:rtl/>
        </w:rPr>
        <w:t>ه</w:t>
      </w:r>
      <w:r>
        <w:rPr>
          <w:rtl/>
        </w:rPr>
        <w:t xml:space="preserve"> </w:t>
      </w:r>
      <w:r>
        <w:rPr>
          <w:rFonts w:hint="cs"/>
          <w:rtl/>
        </w:rPr>
        <w:t>ان</w:t>
      </w:r>
      <w:r>
        <w:rPr>
          <w:rtl/>
        </w:rPr>
        <w:t xml:space="preserve"> </w:t>
      </w:r>
      <w:r>
        <w:rPr>
          <w:rFonts w:hint="cs"/>
          <w:rtl/>
        </w:rPr>
        <w:t>اعبدوا</w:t>
      </w:r>
      <w:r>
        <w:rPr>
          <w:rtl/>
        </w:rPr>
        <w:t xml:space="preserve"> </w:t>
      </w:r>
      <w:r>
        <w:rPr>
          <w:rFonts w:hint="cs"/>
          <w:rtl/>
        </w:rPr>
        <w:t>الل</w:t>
      </w:r>
      <w:r w:rsidR="003B690D" w:rsidRPr="00935327">
        <w:rPr>
          <w:rFonts w:hint="cs"/>
          <w:rtl/>
        </w:rPr>
        <w:t>ه</w:t>
      </w:r>
    </w:p>
    <w:p w:rsidR="00476C9D" w:rsidRDefault="00476C9D" w:rsidP="003227F8">
      <w:pPr>
        <w:pStyle w:val="libNormal"/>
        <w:rPr>
          <w:rtl/>
        </w:rPr>
      </w:pPr>
      <w:r>
        <w:rPr>
          <w:rtl/>
        </w:rPr>
        <w:t xml:space="preserve">3_ حضرت عيسي </w:t>
      </w:r>
      <w:r w:rsidR="00AC11F9" w:rsidRPr="00AC11F9">
        <w:rPr>
          <w:rStyle w:val="libAlaemChar"/>
          <w:rtl/>
        </w:rPr>
        <w:t xml:space="preserve"> عليه‌السلام </w:t>
      </w:r>
      <w:r>
        <w:rPr>
          <w:rtl/>
        </w:rPr>
        <w:t>اور تمام لوگو</w:t>
      </w:r>
      <w:r w:rsidR="00C91DA5">
        <w:rPr>
          <w:rtl/>
        </w:rPr>
        <w:t xml:space="preserve">ں </w:t>
      </w:r>
      <w:r>
        <w:rPr>
          <w:rtl/>
        </w:rPr>
        <w:t>كا اختيار صرف خداوند متعال كے پاس</w:t>
      </w:r>
      <w:r w:rsidR="002A0155">
        <w:rPr>
          <w:rtl/>
        </w:rPr>
        <w:t xml:space="preserve"> ہے</w:t>
      </w:r>
      <w:r>
        <w:rPr>
          <w:rtl/>
        </w:rPr>
        <w:t>_</w:t>
      </w:r>
      <w:r w:rsidRPr="003227F8">
        <w:rPr>
          <w:rStyle w:val="libArabicChar"/>
          <w:rtl/>
        </w:rPr>
        <w:t>ان اعبدوا الل</w:t>
      </w:r>
      <w:r w:rsidR="003B690D" w:rsidRPr="00935327">
        <w:rPr>
          <w:rStyle w:val="libArabicChar"/>
          <w:rFonts w:hint="cs"/>
          <w:rtl/>
        </w:rPr>
        <w:t>ه</w:t>
      </w:r>
      <w:r w:rsidRPr="003227F8">
        <w:rPr>
          <w:rStyle w:val="libArabicChar"/>
          <w:rtl/>
        </w:rPr>
        <w:t xml:space="preserve"> ربى و ربكم</w:t>
      </w:r>
    </w:p>
    <w:p w:rsidR="00476C9D" w:rsidRDefault="00D84C0C" w:rsidP="003227F8">
      <w:pPr>
        <w:pStyle w:val="libNormal"/>
        <w:rPr>
          <w:rtl/>
        </w:rPr>
      </w:pPr>
      <w:r w:rsidRPr="00D84C0C">
        <w:rPr>
          <w:rtl/>
        </w:rPr>
        <w:br w:type="page"/>
      </w:r>
      <w:r w:rsidR="00476C9D">
        <w:rPr>
          <w:rtl/>
        </w:rPr>
        <w:lastRenderedPageBreak/>
        <w:t xml:space="preserve">4_ حضرت عيسي </w:t>
      </w:r>
      <w:r w:rsidR="00AC11F9" w:rsidRPr="00AC11F9">
        <w:rPr>
          <w:rStyle w:val="libAlaemChar"/>
          <w:rtl/>
        </w:rPr>
        <w:t xml:space="preserve"> عليه‌السلام </w:t>
      </w:r>
      <w:r w:rsidR="00476C9D">
        <w:rPr>
          <w:rtl/>
        </w:rPr>
        <w:t>كے بنيادى ترين فرائض اور ذمہ داريو</w:t>
      </w:r>
      <w:r w:rsidR="00C91DA5">
        <w:rPr>
          <w:rtl/>
        </w:rPr>
        <w:t xml:space="preserve">ں </w:t>
      </w:r>
      <w:r w:rsidR="00476C9D">
        <w:rPr>
          <w:rtl/>
        </w:rPr>
        <w:t>مي</w:t>
      </w:r>
      <w:r w:rsidR="00C91DA5">
        <w:rPr>
          <w:rtl/>
        </w:rPr>
        <w:t xml:space="preserve">ں </w:t>
      </w:r>
      <w:r w:rsidR="00476C9D">
        <w:rPr>
          <w:rtl/>
        </w:rPr>
        <w:t>سے ايك ذمہ دارى يہ تھى كہ وہ لوگو</w:t>
      </w:r>
      <w:r w:rsidR="00C91DA5">
        <w:rPr>
          <w:rtl/>
        </w:rPr>
        <w:t xml:space="preserve">ں </w:t>
      </w:r>
      <w:r w:rsidR="00476C9D">
        <w:rPr>
          <w:rtl/>
        </w:rPr>
        <w:t>كو تو حيد اور خدائے واحد كى عبادت كى دعوت دي</w:t>
      </w:r>
      <w:r w:rsidR="00C91DA5">
        <w:rPr>
          <w:rtl/>
        </w:rPr>
        <w:t xml:space="preserve">ں </w:t>
      </w:r>
      <w:r w:rsidR="00476C9D">
        <w:rPr>
          <w:rtl/>
        </w:rPr>
        <w:t>_</w:t>
      </w:r>
      <w:r w:rsidR="00476C9D" w:rsidRPr="003227F8">
        <w:rPr>
          <w:rStyle w:val="libArabicChar"/>
          <w:rtl/>
        </w:rPr>
        <w:t>ما امرتنى ب</w:t>
      </w:r>
      <w:r w:rsidR="003B690D" w:rsidRPr="00935327">
        <w:rPr>
          <w:rStyle w:val="libArabicChar"/>
          <w:rFonts w:hint="cs"/>
          <w:rtl/>
        </w:rPr>
        <w:t>ه</w:t>
      </w:r>
      <w:r w:rsidR="00476C9D" w:rsidRPr="003227F8">
        <w:rPr>
          <w:rStyle w:val="libArabicChar"/>
          <w:rtl/>
        </w:rPr>
        <w:t xml:space="preserve"> </w:t>
      </w:r>
      <w:r w:rsidR="00476C9D" w:rsidRPr="003227F8">
        <w:rPr>
          <w:rStyle w:val="libArabicChar"/>
          <w:rFonts w:hint="cs"/>
          <w:rtl/>
        </w:rPr>
        <w:t>ان</w:t>
      </w:r>
      <w:r w:rsidR="00476C9D" w:rsidRPr="003227F8">
        <w:rPr>
          <w:rStyle w:val="libArabicChar"/>
          <w:rtl/>
        </w:rPr>
        <w:t xml:space="preserve"> </w:t>
      </w:r>
      <w:r w:rsidR="00476C9D" w:rsidRPr="003227F8">
        <w:rPr>
          <w:rStyle w:val="libArabicChar"/>
          <w:rFonts w:hint="cs"/>
          <w:rtl/>
        </w:rPr>
        <w:t>اعبدوا</w:t>
      </w:r>
      <w:r w:rsidR="00476C9D" w:rsidRPr="003227F8">
        <w:rPr>
          <w:rStyle w:val="libArabicChar"/>
          <w:rtl/>
        </w:rPr>
        <w:t xml:space="preserve"> </w:t>
      </w:r>
      <w:r w:rsidR="00476C9D" w:rsidRPr="003227F8">
        <w:rPr>
          <w:rStyle w:val="libArabicChar"/>
          <w:rFonts w:hint="cs"/>
          <w:rtl/>
        </w:rPr>
        <w:t>الل</w:t>
      </w:r>
      <w:r w:rsidR="003B690D" w:rsidRPr="00935327">
        <w:rPr>
          <w:rStyle w:val="libArabicChar"/>
          <w:rFonts w:hint="cs"/>
          <w:rtl/>
        </w:rPr>
        <w:t>ه</w:t>
      </w:r>
      <w:r w:rsidR="00476C9D" w:rsidRPr="003227F8">
        <w:rPr>
          <w:rStyle w:val="libArabicChar"/>
          <w:rtl/>
        </w:rPr>
        <w:t xml:space="preserve"> </w:t>
      </w:r>
      <w:r w:rsidR="00476C9D" w:rsidRPr="003227F8">
        <w:rPr>
          <w:rStyle w:val="libArabicChar"/>
          <w:rFonts w:hint="cs"/>
          <w:rtl/>
        </w:rPr>
        <w:t>ربى</w:t>
      </w:r>
      <w:r w:rsidR="00476C9D" w:rsidRPr="003227F8">
        <w:rPr>
          <w:rStyle w:val="libArabicChar"/>
          <w:rtl/>
        </w:rPr>
        <w:t xml:space="preserve"> </w:t>
      </w:r>
      <w:r w:rsidR="00476C9D" w:rsidRPr="003227F8">
        <w:rPr>
          <w:rStyle w:val="libArabicChar"/>
          <w:rFonts w:hint="cs"/>
          <w:rtl/>
        </w:rPr>
        <w:t>و</w:t>
      </w:r>
      <w:r w:rsidR="00476C9D" w:rsidRPr="003227F8">
        <w:rPr>
          <w:rStyle w:val="libArabicChar"/>
          <w:rtl/>
        </w:rPr>
        <w:t xml:space="preserve"> </w:t>
      </w:r>
      <w:r w:rsidR="00476C9D" w:rsidRPr="003227F8">
        <w:rPr>
          <w:rStyle w:val="libArabicChar"/>
          <w:rFonts w:hint="cs"/>
          <w:rtl/>
        </w:rPr>
        <w:t>ربكم</w:t>
      </w:r>
      <w:r w:rsidR="003227F8">
        <w:rPr>
          <w:rFonts w:hint="cs"/>
          <w:rtl/>
        </w:rPr>
        <w:t xml:space="preserve">  </w:t>
      </w:r>
      <w:r w:rsidR="00476C9D">
        <w:rPr>
          <w:rtl/>
        </w:rPr>
        <w:t xml:space="preserve">اگر چہ حضرت عيسي </w:t>
      </w:r>
      <w:r w:rsidR="00AC11F9" w:rsidRPr="00AC11F9">
        <w:rPr>
          <w:rStyle w:val="libAlaemChar"/>
          <w:rtl/>
        </w:rPr>
        <w:t xml:space="preserve"> عليه‌السلام </w:t>
      </w:r>
      <w:r w:rsidR="00476C9D">
        <w:rPr>
          <w:rtl/>
        </w:rPr>
        <w:t>كے كاندھو</w:t>
      </w:r>
      <w:r w:rsidR="00C91DA5">
        <w:rPr>
          <w:rtl/>
        </w:rPr>
        <w:t xml:space="preserve">ں </w:t>
      </w:r>
      <w:r w:rsidR="00476C9D">
        <w:rPr>
          <w:rtl/>
        </w:rPr>
        <w:t>پر عبادت خدا كے فرمان كے علاوہ كچھ اور پيغامات پہنچانے كى ذمہ دارى بھى عائد ہوتى تھي، ليكن اس كے باوجود، ''ما امرتنى بہ ''كى ''ان اعبدوا اللہ'' سے تفسير كرنا اس پرواضح دليل</w:t>
      </w:r>
      <w:r w:rsidR="002A0155">
        <w:rPr>
          <w:rtl/>
        </w:rPr>
        <w:t xml:space="preserve"> ہے</w:t>
      </w:r>
      <w:r w:rsidR="00476C9D">
        <w:rPr>
          <w:rtl/>
        </w:rPr>
        <w:t xml:space="preserve"> كہ توحيد كا فرمان حضرت عيسي </w:t>
      </w:r>
      <w:r w:rsidR="00AC11F9" w:rsidRPr="00AC11F9">
        <w:rPr>
          <w:rStyle w:val="libAlaemChar"/>
          <w:rtl/>
        </w:rPr>
        <w:t xml:space="preserve"> عليه‌السلام </w:t>
      </w:r>
      <w:r w:rsidR="00476C9D">
        <w:rPr>
          <w:rtl/>
        </w:rPr>
        <w:t>كے بنياد ى فرائض مي</w:t>
      </w:r>
      <w:r w:rsidR="00C91DA5">
        <w:rPr>
          <w:rtl/>
        </w:rPr>
        <w:t xml:space="preserve">ں </w:t>
      </w:r>
      <w:r w:rsidR="00476C9D">
        <w:rPr>
          <w:rtl/>
        </w:rPr>
        <w:t>سے ايك تھا_</w:t>
      </w:r>
    </w:p>
    <w:p w:rsidR="00476C9D" w:rsidRDefault="00476C9D" w:rsidP="003227F8">
      <w:pPr>
        <w:pStyle w:val="libNormal"/>
        <w:rPr>
          <w:rtl/>
        </w:rPr>
      </w:pPr>
      <w:r>
        <w:rPr>
          <w:rtl/>
        </w:rPr>
        <w:t xml:space="preserve">5_ حضرت عيسي </w:t>
      </w:r>
      <w:r w:rsidR="00AC11F9" w:rsidRPr="00AC11F9">
        <w:rPr>
          <w:rStyle w:val="libAlaemChar"/>
          <w:rtl/>
        </w:rPr>
        <w:t xml:space="preserve"> عليه‌السلام </w:t>
      </w:r>
      <w:r>
        <w:rPr>
          <w:rtl/>
        </w:rPr>
        <w:t>كا اپنے سميت تمام انسانو</w:t>
      </w:r>
      <w:r w:rsidR="00C91DA5">
        <w:rPr>
          <w:rtl/>
        </w:rPr>
        <w:t xml:space="preserve">ں </w:t>
      </w:r>
      <w:r>
        <w:rPr>
          <w:rtl/>
        </w:rPr>
        <w:t>پر خدا كى ربوبيت كى وضاحت كرنا ان كى واضح ترين تعليمات مي</w:t>
      </w:r>
      <w:r w:rsidR="00C91DA5">
        <w:rPr>
          <w:rtl/>
        </w:rPr>
        <w:t xml:space="preserve">ں </w:t>
      </w:r>
      <w:r>
        <w:rPr>
          <w:rtl/>
        </w:rPr>
        <w:t>سے ايك تھا_</w:t>
      </w:r>
      <w:r w:rsidRPr="003227F8">
        <w:rPr>
          <w:rStyle w:val="libArabicChar"/>
          <w:rtl/>
        </w:rPr>
        <w:t>ما قلت ل</w:t>
      </w:r>
      <w:r w:rsidR="00E77C37" w:rsidRPr="00935327">
        <w:rPr>
          <w:rStyle w:val="libArabicChar"/>
          <w:rFonts w:hint="cs"/>
          <w:rtl/>
        </w:rPr>
        <w:t>ه</w:t>
      </w:r>
      <w:r w:rsidRPr="003227F8">
        <w:rPr>
          <w:rStyle w:val="libArabicChar"/>
          <w:rFonts w:hint="cs"/>
          <w:rtl/>
        </w:rPr>
        <w:t>م</w:t>
      </w:r>
      <w:r w:rsidRPr="003227F8">
        <w:rPr>
          <w:rStyle w:val="libArabicChar"/>
          <w:rtl/>
        </w:rPr>
        <w:t xml:space="preserve"> </w:t>
      </w:r>
      <w:r w:rsidRPr="003227F8">
        <w:rPr>
          <w:rStyle w:val="libArabicChar"/>
          <w:rFonts w:hint="cs"/>
          <w:rtl/>
        </w:rPr>
        <w:t>الا</w:t>
      </w:r>
      <w:r w:rsidRPr="003227F8">
        <w:rPr>
          <w:rStyle w:val="libArabicChar"/>
          <w:rtl/>
        </w:rPr>
        <w:t xml:space="preserve"> </w:t>
      </w:r>
      <w:r w:rsidRPr="003227F8">
        <w:rPr>
          <w:rStyle w:val="libArabicChar"/>
          <w:rFonts w:hint="cs"/>
          <w:rtl/>
        </w:rPr>
        <w:t>ما</w:t>
      </w:r>
      <w:r w:rsidRPr="003227F8">
        <w:rPr>
          <w:rStyle w:val="libArabicChar"/>
          <w:rtl/>
        </w:rPr>
        <w:t xml:space="preserve"> </w:t>
      </w:r>
      <w:r w:rsidRPr="003227F8">
        <w:rPr>
          <w:rStyle w:val="libArabicChar"/>
          <w:rFonts w:hint="cs"/>
          <w:rtl/>
        </w:rPr>
        <w:t>امرتنى</w:t>
      </w:r>
      <w:r w:rsidRPr="003227F8">
        <w:rPr>
          <w:rStyle w:val="libArabicChar"/>
          <w:rtl/>
        </w:rPr>
        <w:t xml:space="preserve"> </w:t>
      </w:r>
      <w:r w:rsidRPr="003227F8">
        <w:rPr>
          <w:rStyle w:val="libArabicChar"/>
          <w:rFonts w:hint="cs"/>
          <w:rtl/>
        </w:rPr>
        <w:t>ب</w:t>
      </w:r>
      <w:r w:rsidR="003B690D" w:rsidRPr="00935327">
        <w:rPr>
          <w:rStyle w:val="libArabicChar"/>
          <w:rFonts w:hint="cs"/>
          <w:rtl/>
        </w:rPr>
        <w:t>ه</w:t>
      </w:r>
      <w:r w:rsidRPr="003227F8">
        <w:rPr>
          <w:rStyle w:val="libArabicChar"/>
          <w:rtl/>
        </w:rPr>
        <w:t xml:space="preserve"> </w:t>
      </w:r>
      <w:r w:rsidRPr="003227F8">
        <w:rPr>
          <w:rStyle w:val="libArabicChar"/>
          <w:rFonts w:hint="cs"/>
          <w:rtl/>
        </w:rPr>
        <w:t>ان</w:t>
      </w:r>
      <w:r w:rsidRPr="003227F8">
        <w:rPr>
          <w:rStyle w:val="libArabicChar"/>
          <w:rtl/>
        </w:rPr>
        <w:t xml:space="preserve"> </w:t>
      </w:r>
      <w:r w:rsidRPr="003227F8">
        <w:rPr>
          <w:rStyle w:val="libArabicChar"/>
          <w:rFonts w:hint="cs"/>
          <w:rtl/>
        </w:rPr>
        <w:t>اعبدوا</w:t>
      </w:r>
      <w:r w:rsidRPr="003227F8">
        <w:rPr>
          <w:rStyle w:val="libArabicChar"/>
          <w:rtl/>
        </w:rPr>
        <w:t xml:space="preserve"> </w:t>
      </w:r>
      <w:r w:rsidRPr="003227F8">
        <w:rPr>
          <w:rStyle w:val="libArabicChar"/>
          <w:rFonts w:hint="cs"/>
          <w:rtl/>
        </w:rPr>
        <w:t>الل</w:t>
      </w:r>
      <w:r w:rsidR="003B690D" w:rsidRPr="00935327">
        <w:rPr>
          <w:rStyle w:val="libArabicChar"/>
          <w:rFonts w:hint="cs"/>
          <w:rtl/>
        </w:rPr>
        <w:t>ه</w:t>
      </w:r>
      <w:r w:rsidRPr="003227F8">
        <w:rPr>
          <w:rStyle w:val="libArabicChar"/>
          <w:rtl/>
        </w:rPr>
        <w:t xml:space="preserve"> </w:t>
      </w:r>
      <w:r w:rsidRPr="003227F8">
        <w:rPr>
          <w:rStyle w:val="libArabicChar"/>
          <w:rFonts w:hint="cs"/>
          <w:rtl/>
        </w:rPr>
        <w:t>ربى</w:t>
      </w:r>
      <w:r w:rsidRPr="003227F8">
        <w:rPr>
          <w:rStyle w:val="libArabicChar"/>
          <w:rtl/>
        </w:rPr>
        <w:t xml:space="preserve"> </w:t>
      </w:r>
      <w:r w:rsidRPr="003227F8">
        <w:rPr>
          <w:rStyle w:val="libArabicChar"/>
          <w:rFonts w:hint="cs"/>
          <w:rtl/>
        </w:rPr>
        <w:t>و</w:t>
      </w:r>
      <w:r w:rsidRPr="003227F8">
        <w:rPr>
          <w:rStyle w:val="libArabicChar"/>
          <w:rtl/>
        </w:rPr>
        <w:t xml:space="preserve"> </w:t>
      </w:r>
      <w:r w:rsidRPr="003227F8">
        <w:rPr>
          <w:rStyle w:val="libArabicChar"/>
          <w:rFonts w:hint="cs"/>
          <w:rtl/>
        </w:rPr>
        <w:t>ربكم</w:t>
      </w:r>
    </w:p>
    <w:p w:rsidR="00476C9D" w:rsidRDefault="00476C9D" w:rsidP="003227F8">
      <w:pPr>
        <w:pStyle w:val="libNormal"/>
        <w:rPr>
          <w:rtl/>
        </w:rPr>
      </w:pPr>
      <w:r>
        <w:rPr>
          <w:rtl/>
        </w:rPr>
        <w:t xml:space="preserve">6_ انبياء </w:t>
      </w:r>
      <w:r w:rsidR="00AC11F9" w:rsidRPr="00AC11F9">
        <w:rPr>
          <w:rStyle w:val="libAlaemChar"/>
          <w:rtl/>
        </w:rPr>
        <w:t xml:space="preserve"> عليه‌السلام </w:t>
      </w:r>
      <w:r>
        <w:rPr>
          <w:rtl/>
        </w:rPr>
        <w:t>كى رسالت كے بنيادى ترين اصول مي</w:t>
      </w:r>
      <w:r w:rsidR="00C91DA5">
        <w:rPr>
          <w:rtl/>
        </w:rPr>
        <w:t xml:space="preserve">ں </w:t>
      </w:r>
      <w:r>
        <w:rPr>
          <w:rtl/>
        </w:rPr>
        <w:t>سے ايك يہ</w:t>
      </w:r>
      <w:r w:rsidR="002A0155">
        <w:rPr>
          <w:rtl/>
        </w:rPr>
        <w:t xml:space="preserve"> ہے</w:t>
      </w:r>
      <w:r>
        <w:rPr>
          <w:rtl/>
        </w:rPr>
        <w:t xml:space="preserve"> كہ وہ لوگو</w:t>
      </w:r>
      <w:r w:rsidR="00C91DA5">
        <w:rPr>
          <w:rtl/>
        </w:rPr>
        <w:t xml:space="preserve">ں </w:t>
      </w:r>
      <w:r>
        <w:rPr>
          <w:rtl/>
        </w:rPr>
        <w:t>كو خداوند متعال كى بندگى اختيار كرنے كى دعوت دي</w:t>
      </w:r>
      <w:r w:rsidR="00C91DA5">
        <w:rPr>
          <w:rtl/>
        </w:rPr>
        <w:t xml:space="preserve">ں </w:t>
      </w:r>
      <w:r>
        <w:rPr>
          <w:rtl/>
        </w:rPr>
        <w:t>_</w:t>
      </w:r>
      <w:r w:rsidRPr="003227F8">
        <w:rPr>
          <w:rStyle w:val="libArabicChar"/>
          <w:rtl/>
        </w:rPr>
        <w:t>ما امرتنى ب</w:t>
      </w:r>
      <w:r w:rsidR="003B690D" w:rsidRPr="00935327">
        <w:rPr>
          <w:rStyle w:val="libArabicChar"/>
          <w:rFonts w:hint="cs"/>
          <w:rtl/>
        </w:rPr>
        <w:t>ه</w:t>
      </w:r>
      <w:r w:rsidRPr="003227F8">
        <w:rPr>
          <w:rStyle w:val="libArabicChar"/>
          <w:rtl/>
        </w:rPr>
        <w:t xml:space="preserve"> ان اعبدو الل</w:t>
      </w:r>
      <w:r w:rsidR="003B690D" w:rsidRPr="00935327">
        <w:rPr>
          <w:rStyle w:val="libArabicChar"/>
          <w:rFonts w:hint="cs"/>
          <w:rtl/>
        </w:rPr>
        <w:t>ه</w:t>
      </w:r>
    </w:p>
    <w:p w:rsidR="00476C9D" w:rsidRDefault="00476C9D" w:rsidP="003227F8">
      <w:pPr>
        <w:pStyle w:val="libNormal"/>
        <w:rPr>
          <w:rtl/>
        </w:rPr>
      </w:pPr>
      <w:r>
        <w:rPr>
          <w:rtl/>
        </w:rPr>
        <w:t>7_ عبادت كى لياقت كا معيار ، ربوبيت</w:t>
      </w:r>
      <w:r w:rsidR="002A0155">
        <w:rPr>
          <w:rtl/>
        </w:rPr>
        <w:t xml:space="preserve"> ہے</w:t>
      </w:r>
      <w:r>
        <w:rPr>
          <w:rtl/>
        </w:rPr>
        <w:t>_</w:t>
      </w:r>
      <w:r w:rsidRPr="003227F8">
        <w:rPr>
          <w:rStyle w:val="libArabicChar"/>
          <w:rtl/>
        </w:rPr>
        <w:t>ان اعبدوا الل</w:t>
      </w:r>
      <w:r w:rsidR="003B690D" w:rsidRPr="00935327">
        <w:rPr>
          <w:rStyle w:val="libArabicChar"/>
          <w:rFonts w:hint="cs"/>
          <w:rtl/>
        </w:rPr>
        <w:t>ه</w:t>
      </w:r>
      <w:r w:rsidRPr="003227F8">
        <w:rPr>
          <w:rStyle w:val="libArabicChar"/>
          <w:rtl/>
        </w:rPr>
        <w:t xml:space="preserve"> </w:t>
      </w:r>
      <w:r w:rsidRPr="003227F8">
        <w:rPr>
          <w:rStyle w:val="libArabicChar"/>
          <w:rFonts w:hint="cs"/>
          <w:rtl/>
        </w:rPr>
        <w:t>ربى</w:t>
      </w:r>
      <w:r w:rsidRPr="003227F8">
        <w:rPr>
          <w:rStyle w:val="libArabicChar"/>
          <w:rtl/>
        </w:rPr>
        <w:t xml:space="preserve"> </w:t>
      </w:r>
      <w:r w:rsidRPr="003227F8">
        <w:rPr>
          <w:rStyle w:val="libArabicChar"/>
          <w:rFonts w:hint="cs"/>
          <w:rtl/>
        </w:rPr>
        <w:t>و</w:t>
      </w:r>
      <w:r w:rsidRPr="003227F8">
        <w:rPr>
          <w:rStyle w:val="libArabicChar"/>
          <w:rtl/>
        </w:rPr>
        <w:t xml:space="preserve"> </w:t>
      </w:r>
      <w:r w:rsidRPr="003227F8">
        <w:rPr>
          <w:rStyle w:val="libArabicChar"/>
          <w:rFonts w:hint="cs"/>
          <w:rtl/>
        </w:rPr>
        <w:t>ربكم</w:t>
      </w:r>
      <w:r w:rsidR="003227F8">
        <w:rPr>
          <w:rFonts w:hint="cs"/>
          <w:rtl/>
        </w:rPr>
        <w:t xml:space="preserve">  </w:t>
      </w:r>
      <w:r>
        <w:rPr>
          <w:rtl/>
        </w:rPr>
        <w:t>''اللہ'' كى ''ربى و ربكم ''كے ذريعے توصيف اس علت كى جانب اشارہ</w:t>
      </w:r>
      <w:r w:rsidR="002A0155">
        <w:rPr>
          <w:rtl/>
        </w:rPr>
        <w:t xml:space="preserve"> ہے</w:t>
      </w:r>
      <w:r>
        <w:rPr>
          <w:rtl/>
        </w:rPr>
        <w:t xml:space="preserve"> جو عبادت خدا (اعبدوا) كو لازمى قرار ديتى</w:t>
      </w:r>
      <w:r w:rsidR="002A0155">
        <w:rPr>
          <w:rtl/>
        </w:rPr>
        <w:t xml:space="preserve"> ہے</w:t>
      </w:r>
      <w:r>
        <w:rPr>
          <w:rtl/>
        </w:rPr>
        <w:t>، يعنى چونكہ خداوند متعال پروردگار اور رب</w:t>
      </w:r>
      <w:r w:rsidR="002A0155">
        <w:rPr>
          <w:rtl/>
        </w:rPr>
        <w:t xml:space="preserve"> ہے</w:t>
      </w:r>
      <w:r>
        <w:rPr>
          <w:rtl/>
        </w:rPr>
        <w:t xml:space="preserve"> لہذا صرف وہى عبادت كے لائق</w:t>
      </w:r>
      <w:r w:rsidR="002A0155">
        <w:rPr>
          <w:rtl/>
        </w:rPr>
        <w:t xml:space="preserve"> ہے</w:t>
      </w:r>
      <w:r>
        <w:rPr>
          <w:rtl/>
        </w:rPr>
        <w:t>_</w:t>
      </w:r>
    </w:p>
    <w:p w:rsidR="00476C9D" w:rsidRPr="003227F8" w:rsidRDefault="00476C9D" w:rsidP="003227F8">
      <w:pPr>
        <w:pStyle w:val="libNormal"/>
        <w:rPr>
          <w:rStyle w:val="libArabicChar"/>
          <w:rtl/>
        </w:rPr>
      </w:pPr>
      <w:r>
        <w:rPr>
          <w:rtl/>
        </w:rPr>
        <w:t>8_ حضرت عيسي كا علي الاعلان خدا كى بندگى كا اعتراف كرنا مشرك عيسائيو</w:t>
      </w:r>
      <w:r w:rsidR="00C91DA5">
        <w:rPr>
          <w:rtl/>
        </w:rPr>
        <w:t xml:space="preserve">ں </w:t>
      </w:r>
      <w:r>
        <w:rPr>
          <w:rtl/>
        </w:rPr>
        <w:t>كے اس دعوي كے بے بنياد ہونے پر دلالت كرتا</w:t>
      </w:r>
      <w:r w:rsidR="002A0155">
        <w:rPr>
          <w:rtl/>
        </w:rPr>
        <w:t xml:space="preserve"> ہے</w:t>
      </w:r>
      <w:r>
        <w:rPr>
          <w:rtl/>
        </w:rPr>
        <w:t xml:space="preserve"> كہ وہ خداوند عالم كے ہم پلہ اور شريك ہي</w:t>
      </w:r>
      <w:r w:rsidR="00C91DA5">
        <w:rPr>
          <w:rtl/>
        </w:rPr>
        <w:t xml:space="preserve">ں </w:t>
      </w:r>
      <w:r>
        <w:rPr>
          <w:rtl/>
        </w:rPr>
        <w:t>_</w:t>
      </w:r>
      <w:r w:rsidRPr="003227F8">
        <w:rPr>
          <w:rStyle w:val="libArabicChar"/>
          <w:rtl/>
        </w:rPr>
        <w:t>ء انت قلت ... ما قلت ل</w:t>
      </w:r>
      <w:r w:rsidR="00E77C37" w:rsidRPr="00935327">
        <w:rPr>
          <w:rStyle w:val="libArabicChar"/>
          <w:rFonts w:hint="cs"/>
          <w:rtl/>
        </w:rPr>
        <w:t>ه</w:t>
      </w:r>
      <w:r w:rsidRPr="003227F8">
        <w:rPr>
          <w:rStyle w:val="libArabicChar"/>
          <w:rFonts w:hint="cs"/>
          <w:rtl/>
        </w:rPr>
        <w:t>م</w:t>
      </w:r>
      <w:r w:rsidRPr="003227F8">
        <w:rPr>
          <w:rStyle w:val="libArabicChar"/>
          <w:rtl/>
        </w:rPr>
        <w:t xml:space="preserve"> </w:t>
      </w:r>
      <w:r w:rsidRPr="003227F8">
        <w:rPr>
          <w:rStyle w:val="libArabicChar"/>
          <w:rFonts w:hint="cs"/>
          <w:rtl/>
        </w:rPr>
        <w:t>الا</w:t>
      </w:r>
      <w:r w:rsidRPr="003227F8">
        <w:rPr>
          <w:rStyle w:val="libArabicChar"/>
          <w:rtl/>
        </w:rPr>
        <w:t xml:space="preserve"> </w:t>
      </w:r>
      <w:r w:rsidRPr="003227F8">
        <w:rPr>
          <w:rStyle w:val="libArabicChar"/>
          <w:rFonts w:hint="cs"/>
          <w:rtl/>
        </w:rPr>
        <w:t>ما</w:t>
      </w:r>
      <w:r w:rsidRPr="003227F8">
        <w:rPr>
          <w:rStyle w:val="libArabicChar"/>
          <w:rtl/>
        </w:rPr>
        <w:t xml:space="preserve"> </w:t>
      </w:r>
      <w:r w:rsidRPr="003227F8">
        <w:rPr>
          <w:rStyle w:val="libArabicChar"/>
          <w:rFonts w:hint="cs"/>
          <w:rtl/>
        </w:rPr>
        <w:t>امرتنى</w:t>
      </w:r>
      <w:r w:rsidRPr="003227F8">
        <w:rPr>
          <w:rStyle w:val="libArabicChar"/>
          <w:rtl/>
        </w:rPr>
        <w:t xml:space="preserve"> </w:t>
      </w:r>
      <w:r w:rsidRPr="003227F8">
        <w:rPr>
          <w:rStyle w:val="libArabicChar"/>
          <w:rFonts w:hint="cs"/>
          <w:rtl/>
        </w:rPr>
        <w:t>ب</w:t>
      </w:r>
      <w:r w:rsidR="003B690D" w:rsidRPr="00935327">
        <w:rPr>
          <w:rStyle w:val="libArabicChar"/>
          <w:rFonts w:hint="cs"/>
          <w:rtl/>
        </w:rPr>
        <w:t>ه</w:t>
      </w:r>
      <w:r w:rsidRPr="003227F8">
        <w:rPr>
          <w:rStyle w:val="libArabicChar"/>
          <w:rtl/>
        </w:rPr>
        <w:t xml:space="preserve"> </w:t>
      </w:r>
      <w:r w:rsidRPr="003227F8">
        <w:rPr>
          <w:rStyle w:val="libArabicChar"/>
          <w:rFonts w:hint="cs"/>
          <w:rtl/>
        </w:rPr>
        <w:t>ان</w:t>
      </w:r>
      <w:r w:rsidRPr="003227F8">
        <w:rPr>
          <w:rStyle w:val="libArabicChar"/>
          <w:rtl/>
        </w:rPr>
        <w:t xml:space="preserve"> </w:t>
      </w:r>
      <w:r w:rsidRPr="003227F8">
        <w:rPr>
          <w:rStyle w:val="libArabicChar"/>
          <w:rFonts w:hint="cs"/>
          <w:rtl/>
        </w:rPr>
        <w:t>اعبدوا</w:t>
      </w:r>
      <w:r w:rsidRPr="003227F8">
        <w:rPr>
          <w:rStyle w:val="libArabicChar"/>
          <w:rtl/>
        </w:rPr>
        <w:t xml:space="preserve"> </w:t>
      </w:r>
      <w:r w:rsidRPr="003227F8">
        <w:rPr>
          <w:rStyle w:val="libArabicChar"/>
          <w:rFonts w:hint="cs"/>
          <w:rtl/>
        </w:rPr>
        <w:t>الل</w:t>
      </w:r>
      <w:r w:rsidR="003B690D" w:rsidRPr="00935327">
        <w:rPr>
          <w:rStyle w:val="libArabicChar"/>
          <w:rFonts w:hint="cs"/>
          <w:rtl/>
        </w:rPr>
        <w:t>ه</w:t>
      </w:r>
      <w:r w:rsidRPr="003227F8">
        <w:rPr>
          <w:rStyle w:val="libArabicChar"/>
          <w:rtl/>
        </w:rPr>
        <w:t xml:space="preserve"> </w:t>
      </w:r>
      <w:r w:rsidRPr="003227F8">
        <w:rPr>
          <w:rStyle w:val="libArabicChar"/>
          <w:rFonts w:hint="cs"/>
          <w:rtl/>
        </w:rPr>
        <w:t>ربى</w:t>
      </w:r>
      <w:r w:rsidRPr="003227F8">
        <w:rPr>
          <w:rStyle w:val="libArabicChar"/>
          <w:rtl/>
        </w:rPr>
        <w:t xml:space="preserve"> </w:t>
      </w:r>
      <w:r w:rsidRPr="003227F8">
        <w:rPr>
          <w:rStyle w:val="libArabicChar"/>
          <w:rFonts w:hint="cs"/>
          <w:rtl/>
        </w:rPr>
        <w:t>و</w:t>
      </w:r>
      <w:r w:rsidRPr="003227F8">
        <w:rPr>
          <w:rStyle w:val="libArabicChar"/>
          <w:rtl/>
        </w:rPr>
        <w:t xml:space="preserve"> </w:t>
      </w:r>
      <w:r w:rsidRPr="003227F8">
        <w:rPr>
          <w:rStyle w:val="libArabicChar"/>
          <w:rFonts w:hint="cs"/>
          <w:rtl/>
        </w:rPr>
        <w:t>ربكم</w:t>
      </w:r>
    </w:p>
    <w:p w:rsidR="00476C9D" w:rsidRDefault="00476C9D" w:rsidP="00A96B57">
      <w:pPr>
        <w:pStyle w:val="libNormal"/>
        <w:rPr>
          <w:rtl/>
        </w:rPr>
      </w:pPr>
      <w:r>
        <w:rPr>
          <w:rtl/>
        </w:rPr>
        <w:t xml:space="preserve">9_ حضرت عيسي </w:t>
      </w:r>
      <w:r w:rsidR="00AC11F9" w:rsidRPr="00AC11F9">
        <w:rPr>
          <w:rStyle w:val="libAlaemChar"/>
          <w:rtl/>
        </w:rPr>
        <w:t xml:space="preserve"> عليه‌السلام </w:t>
      </w:r>
      <w:r>
        <w:rPr>
          <w:rtl/>
        </w:rPr>
        <w:t>جب تك اپنى امت كے درميان موجود تھے ان كے عقائد اور اعمال پر شاہد اور ناظر ر</w:t>
      </w:r>
      <w:r w:rsidR="002A0155">
        <w:rPr>
          <w:rtl/>
        </w:rPr>
        <w:t xml:space="preserve"> ہے</w:t>
      </w:r>
      <w:r>
        <w:rPr>
          <w:rtl/>
        </w:rPr>
        <w:t>_</w:t>
      </w:r>
    </w:p>
    <w:p w:rsidR="00476C9D" w:rsidRDefault="00476C9D" w:rsidP="003227F8">
      <w:pPr>
        <w:pStyle w:val="libArabic"/>
        <w:rPr>
          <w:rtl/>
        </w:rPr>
      </w:pPr>
      <w:r>
        <w:rPr>
          <w:rtl/>
        </w:rPr>
        <w:t>و كنت علي</w:t>
      </w:r>
      <w:r w:rsidR="00E77C37" w:rsidRPr="00935327">
        <w:rPr>
          <w:rFonts w:hint="cs"/>
          <w:rtl/>
        </w:rPr>
        <w:t>ه</w:t>
      </w:r>
      <w:r>
        <w:rPr>
          <w:rFonts w:hint="cs"/>
          <w:rtl/>
        </w:rPr>
        <w:t>م</w:t>
      </w:r>
      <w:r>
        <w:rPr>
          <w:rtl/>
        </w:rPr>
        <w:t xml:space="preserve"> </w:t>
      </w:r>
      <w:r>
        <w:rPr>
          <w:rFonts w:hint="cs"/>
          <w:rtl/>
        </w:rPr>
        <w:t>ش</w:t>
      </w:r>
      <w:r w:rsidR="00E77C37" w:rsidRPr="00935327">
        <w:rPr>
          <w:rFonts w:hint="cs"/>
          <w:rtl/>
        </w:rPr>
        <w:t>ه</w:t>
      </w:r>
      <w:r>
        <w:rPr>
          <w:rFonts w:hint="cs"/>
          <w:rtl/>
        </w:rPr>
        <w:t>يدا</w:t>
      </w:r>
      <w:r>
        <w:rPr>
          <w:rtl/>
        </w:rPr>
        <w:t xml:space="preserve"> </w:t>
      </w:r>
      <w:r>
        <w:rPr>
          <w:rFonts w:hint="cs"/>
          <w:rtl/>
        </w:rPr>
        <w:t>ما</w:t>
      </w:r>
      <w:r>
        <w:rPr>
          <w:rtl/>
        </w:rPr>
        <w:t xml:space="preserve"> </w:t>
      </w:r>
      <w:r>
        <w:rPr>
          <w:rFonts w:hint="cs"/>
          <w:rtl/>
        </w:rPr>
        <w:t>دمت</w:t>
      </w:r>
      <w:r>
        <w:rPr>
          <w:rtl/>
        </w:rPr>
        <w:t xml:space="preserve"> </w:t>
      </w:r>
      <w:r>
        <w:rPr>
          <w:rFonts w:hint="cs"/>
          <w:rtl/>
        </w:rPr>
        <w:t>في</w:t>
      </w:r>
      <w:r w:rsidR="00E77C37" w:rsidRPr="00935327">
        <w:rPr>
          <w:rFonts w:hint="cs"/>
          <w:rtl/>
        </w:rPr>
        <w:t>ه</w:t>
      </w:r>
      <w:r>
        <w:rPr>
          <w:rFonts w:hint="cs"/>
          <w:rtl/>
        </w:rPr>
        <w:t>م</w:t>
      </w:r>
    </w:p>
    <w:p w:rsidR="00476C9D" w:rsidRDefault="00476C9D" w:rsidP="00A96B57">
      <w:pPr>
        <w:pStyle w:val="libNormal"/>
        <w:rPr>
          <w:rtl/>
        </w:rPr>
      </w:pPr>
      <w:r>
        <w:rPr>
          <w:rtl/>
        </w:rPr>
        <w:t xml:space="preserve">10_ حضرت عيسي </w:t>
      </w:r>
      <w:r w:rsidR="00AC11F9" w:rsidRPr="00AC11F9">
        <w:rPr>
          <w:rStyle w:val="libAlaemChar"/>
          <w:rtl/>
        </w:rPr>
        <w:t xml:space="preserve"> عليه‌السلام </w:t>
      </w:r>
      <w:r>
        <w:rPr>
          <w:rtl/>
        </w:rPr>
        <w:t>جب تك اپنى امت كے درميان موجود تھے انہي</w:t>
      </w:r>
      <w:r w:rsidR="00C91DA5">
        <w:rPr>
          <w:rtl/>
        </w:rPr>
        <w:t xml:space="preserve">ں </w:t>
      </w:r>
      <w:r>
        <w:rPr>
          <w:rtl/>
        </w:rPr>
        <w:t>شرك كى جانب ميلان سے روكتے ر</w:t>
      </w:r>
      <w:r w:rsidR="002A0155">
        <w:rPr>
          <w:rtl/>
        </w:rPr>
        <w:t xml:space="preserve"> ہے</w:t>
      </w:r>
      <w:r>
        <w:rPr>
          <w:rtl/>
        </w:rPr>
        <w:t>_</w:t>
      </w:r>
    </w:p>
    <w:p w:rsidR="00476C9D" w:rsidRDefault="00476C9D" w:rsidP="003227F8">
      <w:pPr>
        <w:pStyle w:val="libNormal"/>
        <w:rPr>
          <w:rtl/>
        </w:rPr>
      </w:pPr>
      <w:r w:rsidRPr="003227F8">
        <w:rPr>
          <w:rStyle w:val="libArabicChar"/>
          <w:rtl/>
        </w:rPr>
        <w:t>و كنت علي</w:t>
      </w:r>
      <w:r w:rsidR="00E77C37" w:rsidRPr="00935327">
        <w:rPr>
          <w:rStyle w:val="libArabicChar"/>
          <w:rFonts w:hint="cs"/>
          <w:rtl/>
        </w:rPr>
        <w:t>ه</w:t>
      </w:r>
      <w:r w:rsidRPr="003227F8">
        <w:rPr>
          <w:rStyle w:val="libArabicChar"/>
          <w:rFonts w:hint="cs"/>
          <w:rtl/>
        </w:rPr>
        <w:t>م</w:t>
      </w:r>
      <w:r w:rsidRPr="003227F8">
        <w:rPr>
          <w:rStyle w:val="libArabicChar"/>
          <w:rtl/>
        </w:rPr>
        <w:t xml:space="preserve"> </w:t>
      </w:r>
      <w:r w:rsidRPr="003227F8">
        <w:rPr>
          <w:rStyle w:val="libArabicChar"/>
          <w:rFonts w:hint="cs"/>
          <w:rtl/>
        </w:rPr>
        <w:t>ش</w:t>
      </w:r>
      <w:r w:rsidR="00E77C37" w:rsidRPr="00935327">
        <w:rPr>
          <w:rStyle w:val="libArabicChar"/>
          <w:rFonts w:hint="cs"/>
          <w:rtl/>
        </w:rPr>
        <w:t>ه</w:t>
      </w:r>
      <w:r w:rsidRPr="003227F8">
        <w:rPr>
          <w:rStyle w:val="libArabicChar"/>
          <w:rFonts w:hint="cs"/>
          <w:rtl/>
        </w:rPr>
        <w:t>يدا</w:t>
      </w:r>
      <w:r w:rsidRPr="003227F8">
        <w:rPr>
          <w:rStyle w:val="libArabicChar"/>
          <w:rtl/>
        </w:rPr>
        <w:t xml:space="preserve"> </w:t>
      </w:r>
      <w:r w:rsidRPr="003227F8">
        <w:rPr>
          <w:rStyle w:val="libArabicChar"/>
          <w:rFonts w:hint="cs"/>
          <w:rtl/>
        </w:rPr>
        <w:t>ما</w:t>
      </w:r>
      <w:r w:rsidRPr="003227F8">
        <w:rPr>
          <w:rStyle w:val="libArabicChar"/>
          <w:rtl/>
        </w:rPr>
        <w:t xml:space="preserve"> </w:t>
      </w:r>
      <w:r w:rsidRPr="003227F8">
        <w:rPr>
          <w:rStyle w:val="libArabicChar"/>
          <w:rFonts w:hint="cs"/>
          <w:rtl/>
        </w:rPr>
        <w:t>دمت</w:t>
      </w:r>
      <w:r w:rsidRPr="003227F8">
        <w:rPr>
          <w:rStyle w:val="libArabicChar"/>
          <w:rtl/>
        </w:rPr>
        <w:t xml:space="preserve"> </w:t>
      </w:r>
      <w:r w:rsidRPr="003227F8">
        <w:rPr>
          <w:rStyle w:val="libArabicChar"/>
          <w:rFonts w:hint="cs"/>
          <w:rtl/>
        </w:rPr>
        <w:t>في</w:t>
      </w:r>
      <w:r w:rsidR="003B690D" w:rsidRPr="00935327">
        <w:rPr>
          <w:rStyle w:val="libArabicChar"/>
          <w:rFonts w:hint="cs"/>
          <w:rtl/>
        </w:rPr>
        <w:t>ه</w:t>
      </w:r>
      <w:r w:rsidRPr="003227F8">
        <w:rPr>
          <w:rStyle w:val="libArabicChar"/>
          <w:rFonts w:hint="cs"/>
          <w:rtl/>
        </w:rPr>
        <w:t>ا</w:t>
      </w:r>
      <w:r w:rsidR="003227F8">
        <w:rPr>
          <w:rFonts w:hint="cs"/>
          <w:rtl/>
        </w:rPr>
        <w:t xml:space="preserve">  </w:t>
      </w:r>
      <w:r>
        <w:rPr>
          <w:rtl/>
        </w:rPr>
        <w:t>بعد والے جملے مي</w:t>
      </w:r>
      <w:r w:rsidR="00C91DA5">
        <w:rPr>
          <w:rtl/>
        </w:rPr>
        <w:t xml:space="preserve">ں </w:t>
      </w:r>
      <w:r>
        <w:rPr>
          <w:rtl/>
        </w:rPr>
        <w:t>موجود كلمہ ''رقيب'' كے قرينہ كى بناپر كلمہ ''شھيداً ''اس پر دلالت كرتا</w:t>
      </w:r>
      <w:r w:rsidR="002A0155">
        <w:rPr>
          <w:rtl/>
        </w:rPr>
        <w:t xml:space="preserve"> ہے</w:t>
      </w:r>
      <w:r>
        <w:rPr>
          <w:rtl/>
        </w:rPr>
        <w:t xml:space="preserve"> كہ حضرت عيسي</w:t>
      </w:r>
      <w:r w:rsidR="00AC11F9" w:rsidRPr="00AC11F9">
        <w:rPr>
          <w:rStyle w:val="libAlaemChar"/>
          <w:rtl/>
        </w:rPr>
        <w:t xml:space="preserve"> عليه‌السلام </w:t>
      </w:r>
      <w:r>
        <w:rPr>
          <w:rtl/>
        </w:rPr>
        <w:t>اپنى امت پر گواہ اور شاہد ہونے كے علاوہ ان كى نگرانى كرتے ر</w:t>
      </w:r>
      <w:r w:rsidR="002A0155">
        <w:rPr>
          <w:rtl/>
        </w:rPr>
        <w:t xml:space="preserve"> ہے</w:t>
      </w:r>
      <w:r>
        <w:rPr>
          <w:rtl/>
        </w:rPr>
        <w:t xml:space="preserve"> كہ كہي</w:t>
      </w:r>
      <w:r w:rsidR="00C91DA5">
        <w:rPr>
          <w:rtl/>
        </w:rPr>
        <w:t xml:space="preserve">ں </w:t>
      </w:r>
      <w:r>
        <w:rPr>
          <w:rtl/>
        </w:rPr>
        <w:t>وہ اپنے عقائد مي</w:t>
      </w:r>
      <w:r w:rsidR="00C91DA5">
        <w:rPr>
          <w:rtl/>
        </w:rPr>
        <w:t xml:space="preserve">ں </w:t>
      </w:r>
      <w:r>
        <w:rPr>
          <w:rtl/>
        </w:rPr>
        <w:t>انحراف سے دوچار نہ ہوجائي</w:t>
      </w:r>
      <w:r w:rsidR="00C91DA5">
        <w:rPr>
          <w:rtl/>
        </w:rPr>
        <w:t xml:space="preserve">ں </w:t>
      </w:r>
      <w:r>
        <w:rPr>
          <w:rtl/>
        </w:rPr>
        <w:t>_</w:t>
      </w:r>
    </w:p>
    <w:p w:rsidR="00476C9D" w:rsidRDefault="00476C9D" w:rsidP="00A96B57">
      <w:pPr>
        <w:pStyle w:val="libNormal"/>
        <w:rPr>
          <w:rtl/>
        </w:rPr>
      </w:pPr>
      <w:r>
        <w:rPr>
          <w:rtl/>
        </w:rPr>
        <w:t xml:space="preserve">11_ انبياء </w:t>
      </w:r>
      <w:r w:rsidR="00AC11F9" w:rsidRPr="00AC11F9">
        <w:rPr>
          <w:rStyle w:val="libAlaemChar"/>
          <w:rtl/>
        </w:rPr>
        <w:t xml:space="preserve"> عليه‌السلام </w:t>
      </w:r>
      <w:r>
        <w:rPr>
          <w:rtl/>
        </w:rPr>
        <w:t>جب تك اپنى امتو</w:t>
      </w:r>
      <w:r w:rsidR="00C91DA5">
        <w:rPr>
          <w:rtl/>
        </w:rPr>
        <w:t xml:space="preserve">ں </w:t>
      </w:r>
      <w:r>
        <w:rPr>
          <w:rtl/>
        </w:rPr>
        <w:t>كے درميان موجود ر</w:t>
      </w:r>
      <w:r w:rsidR="002A0155">
        <w:rPr>
          <w:rtl/>
        </w:rPr>
        <w:t xml:space="preserve"> ہے</w:t>
      </w:r>
    </w:p>
    <w:p w:rsidR="00476C9D" w:rsidRDefault="00D84C0C" w:rsidP="003227F8">
      <w:pPr>
        <w:pStyle w:val="libNormal"/>
        <w:rPr>
          <w:rtl/>
        </w:rPr>
      </w:pPr>
      <w:r w:rsidRPr="00D84C0C">
        <w:rPr>
          <w:rtl/>
        </w:rPr>
        <w:br w:type="page"/>
      </w:r>
      <w:r w:rsidRPr="00D84C0C">
        <w:rPr>
          <w:rtl/>
        </w:rPr>
        <w:lastRenderedPageBreak/>
        <w:cr/>
      </w:r>
      <w:r w:rsidR="00476C9D">
        <w:rPr>
          <w:rtl/>
        </w:rPr>
        <w:t>ان كے اعمال اور عقائد كے گواہ اور ناظر ر</w:t>
      </w:r>
      <w:r w:rsidR="002A0155">
        <w:rPr>
          <w:rtl/>
        </w:rPr>
        <w:t xml:space="preserve"> ہے</w:t>
      </w:r>
      <w:r w:rsidR="00476C9D">
        <w:rPr>
          <w:rtl/>
        </w:rPr>
        <w:t xml:space="preserve"> ہي</w:t>
      </w:r>
      <w:r w:rsidR="00C91DA5">
        <w:rPr>
          <w:rtl/>
        </w:rPr>
        <w:t xml:space="preserve">ں </w:t>
      </w:r>
      <w:r w:rsidR="00476C9D">
        <w:rPr>
          <w:rtl/>
        </w:rPr>
        <w:t>_</w:t>
      </w:r>
      <w:r w:rsidR="00476C9D" w:rsidRPr="003227F8">
        <w:rPr>
          <w:rStyle w:val="libArabicChar"/>
          <w:rtl/>
        </w:rPr>
        <w:t>و كنت علي</w:t>
      </w:r>
      <w:r w:rsidR="00E77C37" w:rsidRPr="00935327">
        <w:rPr>
          <w:rStyle w:val="libArabicChar"/>
          <w:rFonts w:hint="cs"/>
          <w:rtl/>
        </w:rPr>
        <w:t>ه</w:t>
      </w:r>
      <w:r w:rsidR="00476C9D" w:rsidRPr="003227F8">
        <w:rPr>
          <w:rStyle w:val="libArabicChar"/>
          <w:rFonts w:hint="cs"/>
          <w:rtl/>
        </w:rPr>
        <w:t>م</w:t>
      </w:r>
      <w:r w:rsidR="00476C9D" w:rsidRPr="003227F8">
        <w:rPr>
          <w:rStyle w:val="libArabicChar"/>
          <w:rtl/>
        </w:rPr>
        <w:t xml:space="preserve"> </w:t>
      </w:r>
      <w:r w:rsidR="00476C9D" w:rsidRPr="003227F8">
        <w:rPr>
          <w:rStyle w:val="libArabicChar"/>
          <w:rFonts w:hint="cs"/>
          <w:rtl/>
        </w:rPr>
        <w:t>ش</w:t>
      </w:r>
      <w:r w:rsidR="00E77C37" w:rsidRPr="00935327">
        <w:rPr>
          <w:rStyle w:val="libArabicChar"/>
          <w:rFonts w:hint="cs"/>
          <w:rtl/>
        </w:rPr>
        <w:t>ه</w:t>
      </w:r>
      <w:r w:rsidR="00476C9D" w:rsidRPr="003227F8">
        <w:rPr>
          <w:rStyle w:val="libArabicChar"/>
          <w:rFonts w:hint="cs"/>
          <w:rtl/>
        </w:rPr>
        <w:t>يدا</w:t>
      </w:r>
      <w:r w:rsidR="00476C9D" w:rsidRPr="003227F8">
        <w:rPr>
          <w:rStyle w:val="libArabicChar"/>
          <w:rtl/>
        </w:rPr>
        <w:t xml:space="preserve"> </w:t>
      </w:r>
      <w:r w:rsidR="00476C9D" w:rsidRPr="003227F8">
        <w:rPr>
          <w:rStyle w:val="libArabicChar"/>
          <w:rFonts w:hint="cs"/>
          <w:rtl/>
        </w:rPr>
        <w:t>ما</w:t>
      </w:r>
      <w:r w:rsidR="00476C9D" w:rsidRPr="003227F8">
        <w:rPr>
          <w:rStyle w:val="libArabicChar"/>
          <w:rtl/>
        </w:rPr>
        <w:t xml:space="preserve"> </w:t>
      </w:r>
      <w:r w:rsidR="00476C9D" w:rsidRPr="003227F8">
        <w:rPr>
          <w:rStyle w:val="libArabicChar"/>
          <w:rFonts w:hint="cs"/>
          <w:rtl/>
        </w:rPr>
        <w:t>دمت</w:t>
      </w:r>
      <w:r w:rsidR="00476C9D" w:rsidRPr="003227F8">
        <w:rPr>
          <w:rStyle w:val="libArabicChar"/>
          <w:rtl/>
        </w:rPr>
        <w:t xml:space="preserve"> </w:t>
      </w:r>
      <w:r w:rsidR="00476C9D" w:rsidRPr="003227F8">
        <w:rPr>
          <w:rStyle w:val="libArabicChar"/>
          <w:rFonts w:hint="cs"/>
          <w:rtl/>
        </w:rPr>
        <w:t>في</w:t>
      </w:r>
      <w:r w:rsidR="00E77C37" w:rsidRPr="00935327">
        <w:rPr>
          <w:rStyle w:val="libArabicChar"/>
          <w:rFonts w:hint="cs"/>
          <w:rtl/>
        </w:rPr>
        <w:t>ه</w:t>
      </w:r>
      <w:r w:rsidR="00476C9D" w:rsidRPr="003227F8">
        <w:rPr>
          <w:rStyle w:val="libArabicChar"/>
          <w:rFonts w:hint="cs"/>
          <w:rtl/>
        </w:rPr>
        <w:t>م</w:t>
      </w:r>
    </w:p>
    <w:p w:rsidR="00476C9D" w:rsidRDefault="00476C9D" w:rsidP="003227F8">
      <w:pPr>
        <w:pStyle w:val="libNormal"/>
        <w:rPr>
          <w:rtl/>
        </w:rPr>
      </w:pPr>
      <w:r>
        <w:rPr>
          <w:rtl/>
        </w:rPr>
        <w:t xml:space="preserve">12_ حضرت عيسي </w:t>
      </w:r>
      <w:r w:rsidR="00AC11F9" w:rsidRPr="00AC11F9">
        <w:rPr>
          <w:rStyle w:val="libAlaemChar"/>
          <w:rtl/>
        </w:rPr>
        <w:t xml:space="preserve"> عليه‌السلام </w:t>
      </w:r>
      <w:r>
        <w:rPr>
          <w:rtl/>
        </w:rPr>
        <w:t>كى وفات اور انہي</w:t>
      </w:r>
      <w:r w:rsidR="00C91DA5">
        <w:rPr>
          <w:rtl/>
        </w:rPr>
        <w:t xml:space="preserve">ں </w:t>
      </w:r>
      <w:r>
        <w:rPr>
          <w:rtl/>
        </w:rPr>
        <w:t>امت سے اٹھا لينا خدا كا ذمہ</w:t>
      </w:r>
      <w:r w:rsidR="002A0155">
        <w:rPr>
          <w:rtl/>
        </w:rPr>
        <w:t xml:space="preserve"> ہے</w:t>
      </w:r>
      <w:r>
        <w:rPr>
          <w:rtl/>
        </w:rPr>
        <w:t>_</w:t>
      </w:r>
      <w:r w:rsidRPr="003227F8">
        <w:rPr>
          <w:rStyle w:val="libArabicChar"/>
          <w:rtl/>
        </w:rPr>
        <w:t>فلما توفيتي</w:t>
      </w:r>
    </w:p>
    <w:p w:rsidR="00476C9D" w:rsidRDefault="00476C9D" w:rsidP="00A96B57">
      <w:pPr>
        <w:pStyle w:val="libNormal"/>
        <w:rPr>
          <w:rtl/>
        </w:rPr>
      </w:pPr>
      <w:r>
        <w:rPr>
          <w:rtl/>
        </w:rPr>
        <w:t xml:space="preserve">13_ حضرت عيسي </w:t>
      </w:r>
      <w:r w:rsidR="00AC11F9" w:rsidRPr="00AC11F9">
        <w:rPr>
          <w:rStyle w:val="libAlaemChar"/>
          <w:rtl/>
        </w:rPr>
        <w:t xml:space="preserve"> عليه‌السلام </w:t>
      </w:r>
      <w:r>
        <w:rPr>
          <w:rtl/>
        </w:rPr>
        <w:t>كو عيسائيو</w:t>
      </w:r>
      <w:r w:rsidR="00C91DA5">
        <w:rPr>
          <w:rtl/>
        </w:rPr>
        <w:t xml:space="preserve">ں </w:t>
      </w:r>
      <w:r>
        <w:rPr>
          <w:rtl/>
        </w:rPr>
        <w:t>سے اٹھا لينے كے بعد صرف خداوند متعال ان كا نگہبان اور نگرا</w:t>
      </w:r>
      <w:r w:rsidR="00C91DA5">
        <w:rPr>
          <w:rtl/>
        </w:rPr>
        <w:t>ں</w:t>
      </w:r>
      <w:r w:rsidR="002A0155">
        <w:rPr>
          <w:rtl/>
        </w:rPr>
        <w:t xml:space="preserve"> ہے</w:t>
      </w:r>
      <w:r>
        <w:rPr>
          <w:rtl/>
        </w:rPr>
        <w:t>_</w:t>
      </w:r>
    </w:p>
    <w:p w:rsidR="00476C9D" w:rsidRDefault="00476C9D" w:rsidP="003227F8">
      <w:pPr>
        <w:pStyle w:val="libArabic"/>
        <w:rPr>
          <w:rtl/>
        </w:rPr>
      </w:pPr>
      <w:r>
        <w:rPr>
          <w:rtl/>
        </w:rPr>
        <w:t>فلما توفيتنى كنت انت الرقيب علي</w:t>
      </w:r>
      <w:r w:rsidR="00E77C37" w:rsidRPr="00935327">
        <w:rPr>
          <w:rFonts w:hint="cs"/>
          <w:rtl/>
        </w:rPr>
        <w:t>ه</w:t>
      </w:r>
      <w:r>
        <w:rPr>
          <w:rFonts w:hint="cs"/>
          <w:rtl/>
        </w:rPr>
        <w:t>م</w:t>
      </w:r>
    </w:p>
    <w:p w:rsidR="00476C9D" w:rsidRDefault="00476C9D" w:rsidP="003227F8">
      <w:pPr>
        <w:pStyle w:val="libNormal"/>
        <w:rPr>
          <w:rtl/>
        </w:rPr>
      </w:pPr>
      <w:r>
        <w:rPr>
          <w:rtl/>
        </w:rPr>
        <w:t>14_ خداوند متعال ہميشہ لوگو</w:t>
      </w:r>
      <w:r w:rsidR="00C91DA5">
        <w:rPr>
          <w:rtl/>
        </w:rPr>
        <w:t xml:space="preserve">ں </w:t>
      </w:r>
      <w:r>
        <w:rPr>
          <w:rtl/>
        </w:rPr>
        <w:t>كا نگہبان اور نگرا</w:t>
      </w:r>
      <w:r w:rsidR="00C91DA5">
        <w:rPr>
          <w:rtl/>
        </w:rPr>
        <w:t>ں</w:t>
      </w:r>
      <w:r w:rsidR="002A0155">
        <w:rPr>
          <w:rtl/>
        </w:rPr>
        <w:t xml:space="preserve"> ہے</w:t>
      </w:r>
      <w:r>
        <w:rPr>
          <w:rtl/>
        </w:rPr>
        <w:t>_</w:t>
      </w:r>
      <w:r w:rsidRPr="003227F8">
        <w:rPr>
          <w:rStyle w:val="libArabicChar"/>
          <w:rtl/>
        </w:rPr>
        <w:t>فلما توفيتنى كنت انت الرقيب علي</w:t>
      </w:r>
      <w:r w:rsidR="00E77C37" w:rsidRPr="00935327">
        <w:rPr>
          <w:rStyle w:val="libArabicChar"/>
          <w:rFonts w:hint="cs"/>
          <w:rtl/>
        </w:rPr>
        <w:t>ه</w:t>
      </w:r>
      <w:r w:rsidRPr="003227F8">
        <w:rPr>
          <w:rStyle w:val="libArabicChar"/>
          <w:rFonts w:hint="cs"/>
          <w:rtl/>
        </w:rPr>
        <w:t>م</w:t>
      </w:r>
    </w:p>
    <w:p w:rsidR="00476C9D" w:rsidRDefault="00476C9D" w:rsidP="00A96B57">
      <w:pPr>
        <w:pStyle w:val="libNormal"/>
        <w:rPr>
          <w:rtl/>
        </w:rPr>
      </w:pPr>
      <w:r>
        <w:rPr>
          <w:rtl/>
        </w:rPr>
        <w:t>جملہ'' كنت انت الرقيب عليھم'' كے حصر سے معلوم ہوتا</w:t>
      </w:r>
      <w:r w:rsidR="002A0155">
        <w:rPr>
          <w:rtl/>
        </w:rPr>
        <w:t xml:space="preserve"> ہے</w:t>
      </w:r>
      <w:r>
        <w:rPr>
          <w:rtl/>
        </w:rPr>
        <w:t xml:space="preserve"> كہ خداوند متعال حضرت عيسي </w:t>
      </w:r>
      <w:r w:rsidR="00AC11F9" w:rsidRPr="00AC11F9">
        <w:rPr>
          <w:rStyle w:val="libAlaemChar"/>
          <w:rtl/>
        </w:rPr>
        <w:t xml:space="preserve"> عليه‌السلام </w:t>
      </w:r>
      <w:r>
        <w:rPr>
          <w:rtl/>
        </w:rPr>
        <w:t>كى موجودگى مي</w:t>
      </w:r>
      <w:r w:rsidR="00C91DA5">
        <w:rPr>
          <w:rtl/>
        </w:rPr>
        <w:t xml:space="preserve">ں </w:t>
      </w:r>
      <w:r>
        <w:rPr>
          <w:rtl/>
        </w:rPr>
        <w:t>بھى ان كى امت كا نگہبان و نگرا</w:t>
      </w:r>
      <w:r w:rsidR="00C91DA5">
        <w:rPr>
          <w:rtl/>
        </w:rPr>
        <w:t xml:space="preserve">ں </w:t>
      </w:r>
      <w:r>
        <w:rPr>
          <w:rtl/>
        </w:rPr>
        <w:t>تھا، ليكن ان كى وفات كے بعد صرف خداوند متعال ان كا نگہبان اور نگرا</w:t>
      </w:r>
      <w:r w:rsidR="00C91DA5">
        <w:rPr>
          <w:rtl/>
        </w:rPr>
        <w:t>ں</w:t>
      </w:r>
      <w:r w:rsidR="002A0155">
        <w:rPr>
          <w:rtl/>
        </w:rPr>
        <w:t xml:space="preserve"> ہے</w:t>
      </w:r>
      <w:r>
        <w:rPr>
          <w:rtl/>
        </w:rPr>
        <w:t>_</w:t>
      </w:r>
    </w:p>
    <w:p w:rsidR="00476C9D" w:rsidRDefault="00476C9D" w:rsidP="003227F8">
      <w:pPr>
        <w:pStyle w:val="libNormal"/>
        <w:rPr>
          <w:rtl/>
        </w:rPr>
      </w:pPr>
      <w:r>
        <w:rPr>
          <w:rtl/>
        </w:rPr>
        <w:t>15_ خداوند متعال تمام واقعات اور اشياء كا گواہ اور ان پر ناظر</w:t>
      </w:r>
      <w:r w:rsidR="002A0155">
        <w:rPr>
          <w:rtl/>
        </w:rPr>
        <w:t xml:space="preserve"> ہے</w:t>
      </w:r>
      <w:r>
        <w:rPr>
          <w:rtl/>
        </w:rPr>
        <w:t>_</w:t>
      </w:r>
      <w:r w:rsidRPr="003227F8">
        <w:rPr>
          <w:rStyle w:val="libArabicChar"/>
          <w:rtl/>
        </w:rPr>
        <w:t>و انت على كل شيء ش</w:t>
      </w:r>
      <w:r w:rsidR="00E77C37" w:rsidRPr="00935327">
        <w:rPr>
          <w:rStyle w:val="libArabicChar"/>
          <w:rFonts w:hint="cs"/>
          <w:rtl/>
        </w:rPr>
        <w:t>ه</w:t>
      </w:r>
      <w:r w:rsidRPr="003227F8">
        <w:rPr>
          <w:rStyle w:val="libArabicChar"/>
          <w:rFonts w:hint="cs"/>
          <w:rtl/>
        </w:rPr>
        <w:t>يد</w:t>
      </w:r>
    </w:p>
    <w:p w:rsidR="00476C9D" w:rsidRDefault="00476C9D" w:rsidP="003227F8">
      <w:pPr>
        <w:pStyle w:val="libNormal"/>
        <w:rPr>
          <w:rtl/>
        </w:rPr>
      </w:pPr>
      <w:r>
        <w:rPr>
          <w:rtl/>
        </w:rPr>
        <w:t>الله تعالى:الله تعالى سے مختص امور 3، 13; الله تعالى كى ربوبيت 3، 5; الله تعالى كى طرف سے نگرانى 13، 14; الله تعالى كے اختيارات 3; الله تعالى كے افعال 3، 12;الله تعالى كے اوامر 1</w:t>
      </w:r>
    </w:p>
    <w:p w:rsidR="00476C9D" w:rsidRDefault="00476C9D" w:rsidP="003227F8">
      <w:pPr>
        <w:pStyle w:val="libNormal"/>
        <w:rPr>
          <w:rtl/>
        </w:rPr>
      </w:pPr>
      <w:r>
        <w:rPr>
          <w:rtl/>
        </w:rPr>
        <w:t xml:space="preserve">انبياء </w:t>
      </w:r>
      <w:r w:rsidR="00AC11F9" w:rsidRPr="00AC11F9">
        <w:rPr>
          <w:rStyle w:val="libAlaemChar"/>
          <w:rtl/>
        </w:rPr>
        <w:t xml:space="preserve"> عليه‌السلام </w:t>
      </w:r>
      <w:r>
        <w:rPr>
          <w:rtl/>
        </w:rPr>
        <w:t xml:space="preserve">:انبياء </w:t>
      </w:r>
      <w:r w:rsidR="00AC11F9" w:rsidRPr="00AC11F9">
        <w:rPr>
          <w:rStyle w:val="libAlaemChar"/>
          <w:rtl/>
        </w:rPr>
        <w:t xml:space="preserve"> عليه‌السلام </w:t>
      </w:r>
      <w:r>
        <w:rPr>
          <w:rtl/>
        </w:rPr>
        <w:t xml:space="preserve">كا نقش و كردار 11; انبياء </w:t>
      </w:r>
      <w:r w:rsidR="00AC11F9" w:rsidRPr="00AC11F9">
        <w:rPr>
          <w:rStyle w:val="libAlaemChar"/>
          <w:rtl/>
        </w:rPr>
        <w:t xml:space="preserve"> عليه‌السلام </w:t>
      </w:r>
      <w:r>
        <w:rPr>
          <w:rtl/>
        </w:rPr>
        <w:t>كى ذمہ دارى 6;انبيائ</w:t>
      </w:r>
      <w:r w:rsidR="00AC11F9" w:rsidRPr="00AC11F9">
        <w:rPr>
          <w:rStyle w:val="libAlaemChar"/>
          <w:rtl/>
        </w:rPr>
        <w:t xml:space="preserve"> عليه‌السلام </w:t>
      </w:r>
      <w:r>
        <w:rPr>
          <w:rtl/>
        </w:rPr>
        <w:t xml:space="preserve">كى رسالت 6;انبياء </w:t>
      </w:r>
      <w:r w:rsidR="00AC11F9" w:rsidRPr="00AC11F9">
        <w:rPr>
          <w:rStyle w:val="libAlaemChar"/>
          <w:rtl/>
        </w:rPr>
        <w:t xml:space="preserve"> عليه‌السلام </w:t>
      </w:r>
      <w:r>
        <w:rPr>
          <w:rtl/>
        </w:rPr>
        <w:t>كى گواہى 11</w:t>
      </w:r>
    </w:p>
    <w:p w:rsidR="00476C9D" w:rsidRDefault="00476C9D" w:rsidP="003227F8">
      <w:pPr>
        <w:pStyle w:val="libNormal"/>
        <w:rPr>
          <w:rtl/>
        </w:rPr>
      </w:pPr>
      <w:r>
        <w:rPr>
          <w:rtl/>
        </w:rPr>
        <w:t>انسان:انسان كى نگرانى كرنا 14</w:t>
      </w:r>
    </w:p>
    <w:p w:rsidR="00476C9D" w:rsidRDefault="00476C9D" w:rsidP="003227F8">
      <w:pPr>
        <w:pStyle w:val="libNormal"/>
        <w:rPr>
          <w:rtl/>
        </w:rPr>
      </w:pPr>
      <w:r>
        <w:rPr>
          <w:rtl/>
        </w:rPr>
        <w:t>توحيد:توحيد ذاتى كى دعوت 4;توحيد عبادى كى دعوت 4</w:t>
      </w:r>
    </w:p>
    <w:p w:rsidR="00476C9D" w:rsidRDefault="00476C9D" w:rsidP="003227F8">
      <w:pPr>
        <w:pStyle w:val="libNormal"/>
        <w:rPr>
          <w:rtl/>
        </w:rPr>
      </w:pPr>
      <w:r>
        <w:rPr>
          <w:rtl/>
        </w:rPr>
        <w:t>شرك:شرك كى نفى 10</w:t>
      </w:r>
    </w:p>
    <w:p w:rsidR="00476C9D" w:rsidRDefault="00476C9D" w:rsidP="003227F8">
      <w:pPr>
        <w:pStyle w:val="libNormal"/>
        <w:rPr>
          <w:rtl/>
        </w:rPr>
      </w:pPr>
      <w:r>
        <w:rPr>
          <w:rtl/>
        </w:rPr>
        <w:t>عبوديت :عبوديت كى دعوت 6</w:t>
      </w:r>
    </w:p>
    <w:p w:rsidR="00476C9D" w:rsidRDefault="00476C9D" w:rsidP="003227F8">
      <w:pPr>
        <w:pStyle w:val="libNormal"/>
        <w:rPr>
          <w:rtl/>
        </w:rPr>
      </w:pPr>
      <w:r>
        <w:rPr>
          <w:rtl/>
        </w:rPr>
        <w:t>عقيدہ:باطل عقيدہ 8</w:t>
      </w:r>
    </w:p>
    <w:p w:rsidR="00476C9D" w:rsidRDefault="00476C9D" w:rsidP="003227F8">
      <w:pPr>
        <w:pStyle w:val="libNormal"/>
        <w:rPr>
          <w:rtl/>
        </w:rPr>
      </w:pPr>
      <w:r>
        <w:rPr>
          <w:rtl/>
        </w:rPr>
        <w:t xml:space="preserve">عيسي </w:t>
      </w:r>
      <w:r w:rsidR="00AC11F9" w:rsidRPr="00AC11F9">
        <w:rPr>
          <w:rStyle w:val="libAlaemChar"/>
          <w:rtl/>
        </w:rPr>
        <w:t xml:space="preserve"> عليه‌السلام </w:t>
      </w:r>
      <w:r>
        <w:rPr>
          <w:rtl/>
        </w:rPr>
        <w:t xml:space="preserve">:حضرت عيسي </w:t>
      </w:r>
      <w:r w:rsidR="00AC11F9" w:rsidRPr="00AC11F9">
        <w:rPr>
          <w:rStyle w:val="libAlaemChar"/>
          <w:rtl/>
        </w:rPr>
        <w:t xml:space="preserve"> عليه‌السلام </w:t>
      </w:r>
      <w:r>
        <w:rPr>
          <w:rtl/>
        </w:rPr>
        <w:t xml:space="preserve">اور عيسائي 1،9; حضرت عيسي </w:t>
      </w:r>
      <w:r w:rsidR="00AC11F9" w:rsidRPr="00AC11F9">
        <w:rPr>
          <w:rStyle w:val="libAlaemChar"/>
          <w:rtl/>
        </w:rPr>
        <w:t xml:space="preserve"> عليه‌السلام </w:t>
      </w:r>
      <w:r>
        <w:rPr>
          <w:rtl/>
        </w:rPr>
        <w:t>اور عيسائيو</w:t>
      </w:r>
      <w:r w:rsidR="00C91DA5">
        <w:rPr>
          <w:rtl/>
        </w:rPr>
        <w:t xml:space="preserve">ں </w:t>
      </w:r>
      <w:r>
        <w:rPr>
          <w:rtl/>
        </w:rPr>
        <w:t xml:space="preserve">كا شرك 10; حضرت عيسي </w:t>
      </w:r>
      <w:r w:rsidR="00AC11F9" w:rsidRPr="00AC11F9">
        <w:rPr>
          <w:rStyle w:val="libAlaemChar"/>
          <w:rtl/>
        </w:rPr>
        <w:t xml:space="preserve"> عليه‌السلام </w:t>
      </w:r>
      <w:r>
        <w:rPr>
          <w:rtl/>
        </w:rPr>
        <w:t xml:space="preserve">كا پابند ہونا 2; حضرت عيسى </w:t>
      </w:r>
      <w:r w:rsidR="00AC11F9" w:rsidRPr="00AC11F9">
        <w:rPr>
          <w:rStyle w:val="libAlaemChar"/>
          <w:rtl/>
        </w:rPr>
        <w:t xml:space="preserve"> عليه‌السلام </w:t>
      </w:r>
      <w:r>
        <w:rPr>
          <w:rtl/>
        </w:rPr>
        <w:t xml:space="preserve">كا عقيدہ 8 ;حضرت عيسى </w:t>
      </w:r>
      <w:r w:rsidR="00AC11F9" w:rsidRPr="00AC11F9">
        <w:rPr>
          <w:rStyle w:val="libAlaemChar"/>
          <w:rtl/>
        </w:rPr>
        <w:t xml:space="preserve"> عليه‌السلام </w:t>
      </w:r>
      <w:r>
        <w:rPr>
          <w:rtl/>
        </w:rPr>
        <w:t xml:space="preserve">كى الوہيت كى نفى 8;حضرت عيسى </w:t>
      </w:r>
      <w:r w:rsidR="00AC11F9" w:rsidRPr="00AC11F9">
        <w:rPr>
          <w:rStyle w:val="libAlaemChar"/>
          <w:rtl/>
        </w:rPr>
        <w:t xml:space="preserve"> عليه‌السلام </w:t>
      </w:r>
      <w:r>
        <w:rPr>
          <w:rtl/>
        </w:rPr>
        <w:t xml:space="preserve">كى تعليمات 5; حضرت عيسى </w:t>
      </w:r>
      <w:r w:rsidR="00AC11F9" w:rsidRPr="00AC11F9">
        <w:rPr>
          <w:rStyle w:val="libAlaemChar"/>
          <w:rtl/>
        </w:rPr>
        <w:t xml:space="preserve"> عليه‌السلام </w:t>
      </w:r>
      <w:r>
        <w:rPr>
          <w:rtl/>
        </w:rPr>
        <w:t xml:space="preserve">كى تعليمات كا سرچشمہ1;حضرت عيسى </w:t>
      </w:r>
      <w:r w:rsidR="00AC11F9" w:rsidRPr="00AC11F9">
        <w:rPr>
          <w:rStyle w:val="libAlaemChar"/>
          <w:rtl/>
        </w:rPr>
        <w:t xml:space="preserve"> عليه‌السلام </w:t>
      </w:r>
      <w:r>
        <w:rPr>
          <w:rtl/>
        </w:rPr>
        <w:t xml:space="preserve">كى ذمہ دارى 4،5; حضرت عيسى </w:t>
      </w:r>
      <w:r w:rsidR="00AC11F9" w:rsidRPr="00AC11F9">
        <w:rPr>
          <w:rStyle w:val="libAlaemChar"/>
          <w:rtl/>
        </w:rPr>
        <w:t xml:space="preserve"> عليه‌السلام </w:t>
      </w:r>
      <w:r>
        <w:rPr>
          <w:rtl/>
        </w:rPr>
        <w:t xml:space="preserve">كى رسالت 2،4،10; حضرت عيسى </w:t>
      </w:r>
      <w:r w:rsidR="00AC11F9" w:rsidRPr="00AC11F9">
        <w:rPr>
          <w:rStyle w:val="libAlaemChar"/>
          <w:rtl/>
        </w:rPr>
        <w:t xml:space="preserve"> عليه‌السلام </w:t>
      </w:r>
      <w:r>
        <w:rPr>
          <w:rtl/>
        </w:rPr>
        <w:t>كى عبوديت 8;</w:t>
      </w:r>
    </w:p>
    <w:p w:rsidR="00476C9D" w:rsidRDefault="00D84C0C" w:rsidP="00A96B57">
      <w:pPr>
        <w:pStyle w:val="libNormal"/>
        <w:rPr>
          <w:rtl/>
        </w:rPr>
      </w:pPr>
      <w:r w:rsidRPr="00D84C0C">
        <w:rPr>
          <w:rtl/>
        </w:rPr>
        <w:br w:type="page"/>
      </w:r>
      <w:r w:rsidRPr="00D84C0C">
        <w:rPr>
          <w:rtl/>
        </w:rPr>
        <w:lastRenderedPageBreak/>
        <w:cr/>
      </w:r>
      <w:r w:rsidR="00476C9D">
        <w:rPr>
          <w:rtl/>
        </w:rPr>
        <w:t xml:space="preserve">حضرت عيسى </w:t>
      </w:r>
      <w:r w:rsidR="00AC11F9" w:rsidRPr="00AC11F9">
        <w:rPr>
          <w:rStyle w:val="libAlaemChar"/>
          <w:rtl/>
        </w:rPr>
        <w:t xml:space="preserve"> عليه‌السلام </w:t>
      </w:r>
      <w:r w:rsidR="00476C9D">
        <w:rPr>
          <w:rtl/>
        </w:rPr>
        <w:t xml:space="preserve">كى فضيلت 1،2; حضرت عيسى </w:t>
      </w:r>
      <w:r w:rsidR="00AC11F9" w:rsidRPr="00AC11F9">
        <w:rPr>
          <w:rStyle w:val="libAlaemChar"/>
          <w:rtl/>
        </w:rPr>
        <w:t xml:space="preserve"> عليه‌السلام </w:t>
      </w:r>
      <w:r w:rsidR="00476C9D">
        <w:rPr>
          <w:rtl/>
        </w:rPr>
        <w:t xml:space="preserve">كى گواہى 9 ;حضرت عيسي </w:t>
      </w:r>
      <w:r w:rsidR="00AC11F9" w:rsidRPr="00AC11F9">
        <w:rPr>
          <w:rStyle w:val="libAlaemChar"/>
          <w:rtl/>
        </w:rPr>
        <w:t xml:space="preserve"> عليه‌السلام </w:t>
      </w:r>
      <w:r w:rsidR="00476C9D">
        <w:rPr>
          <w:rtl/>
        </w:rPr>
        <w:t>كى وفات 12،13</w:t>
      </w:r>
    </w:p>
    <w:p w:rsidR="00476C9D" w:rsidRDefault="00476C9D" w:rsidP="003227F8">
      <w:pPr>
        <w:pStyle w:val="libNormal"/>
        <w:rPr>
          <w:rtl/>
        </w:rPr>
      </w:pPr>
      <w:r>
        <w:rPr>
          <w:rtl/>
        </w:rPr>
        <w:t>عيسائي:عيسائيو</w:t>
      </w:r>
      <w:r w:rsidR="00C91DA5">
        <w:rPr>
          <w:rtl/>
        </w:rPr>
        <w:t xml:space="preserve">ں </w:t>
      </w:r>
      <w:r>
        <w:rPr>
          <w:rtl/>
        </w:rPr>
        <w:t>كا عقيدہ 8 ; عيسائيو</w:t>
      </w:r>
      <w:r w:rsidR="00C91DA5">
        <w:rPr>
          <w:rtl/>
        </w:rPr>
        <w:t xml:space="preserve">ں </w:t>
      </w:r>
      <w:r>
        <w:rPr>
          <w:rtl/>
        </w:rPr>
        <w:t>كى نگرانى 13</w:t>
      </w:r>
    </w:p>
    <w:p w:rsidR="00476C9D" w:rsidRDefault="00476C9D" w:rsidP="003227F8">
      <w:pPr>
        <w:pStyle w:val="libNormal"/>
        <w:rPr>
          <w:rtl/>
        </w:rPr>
      </w:pPr>
      <w:r>
        <w:rPr>
          <w:rtl/>
        </w:rPr>
        <w:t>گواہ:امتو</w:t>
      </w:r>
      <w:r w:rsidR="00C91DA5">
        <w:rPr>
          <w:rtl/>
        </w:rPr>
        <w:t xml:space="preserve">ں </w:t>
      </w:r>
      <w:r>
        <w:rPr>
          <w:rtl/>
        </w:rPr>
        <w:t>كے گواہ 9، 11;گواہو</w:t>
      </w:r>
      <w:r w:rsidR="00C91DA5">
        <w:rPr>
          <w:rtl/>
        </w:rPr>
        <w:t xml:space="preserve">ں </w:t>
      </w:r>
      <w:r>
        <w:rPr>
          <w:rtl/>
        </w:rPr>
        <w:t>كاعمل 9، 11</w:t>
      </w:r>
    </w:p>
    <w:p w:rsidR="00476C9D" w:rsidRDefault="00476C9D" w:rsidP="003227F8">
      <w:pPr>
        <w:pStyle w:val="libNormal"/>
        <w:rPr>
          <w:rtl/>
        </w:rPr>
      </w:pPr>
      <w:r>
        <w:rPr>
          <w:rtl/>
        </w:rPr>
        <w:t>معبود:معبود كى ربوبيت 7;معبود ہونے كا معيار 7</w:t>
      </w:r>
    </w:p>
    <w:p w:rsidR="00476C9D" w:rsidRDefault="003227F8" w:rsidP="003227F8">
      <w:pPr>
        <w:pStyle w:val="Heading2Center"/>
        <w:rPr>
          <w:rtl/>
        </w:rPr>
      </w:pPr>
      <w:bookmarkStart w:id="195" w:name="_Toc11840803"/>
      <w:r>
        <w:rPr>
          <w:rFonts w:hint="cs"/>
          <w:rtl/>
        </w:rPr>
        <w:t xml:space="preserve">آیت </w:t>
      </w:r>
      <w:r>
        <w:rPr>
          <w:rtl/>
        </w:rPr>
        <w:t>118</w:t>
      </w:r>
      <w:bookmarkEnd w:id="195"/>
      <w:r>
        <w:rPr>
          <w:rFonts w:hint="cs"/>
          <w:rtl/>
        </w:rPr>
        <w:t xml:space="preserve"> </w:t>
      </w:r>
    </w:p>
    <w:p w:rsidR="00476C9D" w:rsidRDefault="00F10600" w:rsidP="003227F8">
      <w:pPr>
        <w:pStyle w:val="libNormal"/>
        <w:rPr>
          <w:rtl/>
        </w:rPr>
      </w:pPr>
      <w:r w:rsidRPr="00F10600">
        <w:rPr>
          <w:rStyle w:val="libAlaemChar"/>
          <w:rtl/>
        </w:rPr>
        <w:t>(</w:t>
      </w:r>
      <w:r>
        <w:rPr>
          <w:rStyle w:val="libAieChar"/>
          <w:rtl/>
        </w:rPr>
        <w:t xml:space="preserve"> </w:t>
      </w:r>
      <w:r w:rsidRPr="003227F8">
        <w:rPr>
          <w:rStyle w:val="libAieChar"/>
          <w:rtl/>
        </w:rPr>
        <w:t>إِن تُعَذِّبْهُمْ فَإِنَّهُمْ عِبَادُكَ وَإِن تَغْفِرْ لَهُمْ فَإِنَّكَ أَنتَ الْعَزِيزُ الْحَكِيمُ</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اگر تو ان پر عذاب كرے گا تو وہ تيرے ہى بندے ہي</w:t>
      </w:r>
      <w:r w:rsidR="00C91DA5">
        <w:rPr>
          <w:rtl/>
        </w:rPr>
        <w:t xml:space="preserve">ں </w:t>
      </w:r>
      <w:r>
        <w:rPr>
          <w:rtl/>
        </w:rPr>
        <w:t>او راگر معاف كردے گا تو تو صاحب عزت بھى</w:t>
      </w:r>
      <w:r w:rsidR="002A0155">
        <w:rPr>
          <w:rtl/>
        </w:rPr>
        <w:t xml:space="preserve"> ہے</w:t>
      </w:r>
      <w:r>
        <w:rPr>
          <w:rtl/>
        </w:rPr>
        <w:t xml:space="preserve"> او رصاحب حكمت بھى</w:t>
      </w:r>
      <w:r w:rsidR="002A0155">
        <w:rPr>
          <w:rtl/>
        </w:rPr>
        <w:t xml:space="preserve"> ہے</w:t>
      </w:r>
      <w:r>
        <w:rPr>
          <w:rtl/>
        </w:rPr>
        <w:t xml:space="preserve"> _</w:t>
      </w:r>
    </w:p>
    <w:p w:rsidR="00476C9D" w:rsidRDefault="00476C9D" w:rsidP="003227F8">
      <w:pPr>
        <w:pStyle w:val="libNormal"/>
        <w:rPr>
          <w:rtl/>
        </w:rPr>
      </w:pPr>
      <w:r>
        <w:rPr>
          <w:rtl/>
        </w:rPr>
        <w:t xml:space="preserve">1_ حضرت عيسي اور ان كى والدہ حضرت مريم </w:t>
      </w:r>
      <w:r w:rsidR="00AC11F9" w:rsidRPr="00AC11F9">
        <w:rPr>
          <w:rStyle w:val="libAlaemChar"/>
          <w:rtl/>
        </w:rPr>
        <w:t xml:space="preserve"> عليه‌السلام </w:t>
      </w:r>
      <w:r>
        <w:rPr>
          <w:rtl/>
        </w:rPr>
        <w:t>كى الوہيت و خدائي پر عقيدہ ركھنے والے عذاب خداوندى كے مستحق ہي</w:t>
      </w:r>
      <w:r w:rsidR="00C91DA5">
        <w:rPr>
          <w:rtl/>
        </w:rPr>
        <w:t xml:space="preserve">ں </w:t>
      </w:r>
      <w:r>
        <w:rPr>
          <w:rtl/>
        </w:rPr>
        <w:t>_</w:t>
      </w:r>
      <w:r w:rsidRPr="003227F8">
        <w:rPr>
          <w:rStyle w:val="libArabicChar"/>
          <w:rtl/>
        </w:rPr>
        <w:t>ان تعذب</w:t>
      </w:r>
      <w:r w:rsidR="00E77C37" w:rsidRPr="00935327">
        <w:rPr>
          <w:rStyle w:val="libArabicChar"/>
          <w:rFonts w:hint="cs"/>
          <w:rtl/>
        </w:rPr>
        <w:t>ه</w:t>
      </w:r>
      <w:r w:rsidRPr="003227F8">
        <w:rPr>
          <w:rStyle w:val="libArabicChar"/>
          <w:rFonts w:hint="cs"/>
          <w:rtl/>
        </w:rPr>
        <w:t>م</w:t>
      </w:r>
      <w:r w:rsidRPr="003227F8">
        <w:rPr>
          <w:rStyle w:val="libArabicChar"/>
          <w:rtl/>
        </w:rPr>
        <w:t xml:space="preserve"> </w:t>
      </w:r>
      <w:r w:rsidRPr="003227F8">
        <w:rPr>
          <w:rStyle w:val="libArabicChar"/>
          <w:rFonts w:hint="cs"/>
          <w:rtl/>
        </w:rPr>
        <w:t>فان</w:t>
      </w:r>
      <w:r w:rsidR="00E77C37" w:rsidRPr="00935327">
        <w:rPr>
          <w:rStyle w:val="libArabicChar"/>
          <w:rFonts w:hint="cs"/>
          <w:rtl/>
        </w:rPr>
        <w:t>ه</w:t>
      </w:r>
      <w:r w:rsidRPr="003227F8">
        <w:rPr>
          <w:rStyle w:val="libArabicChar"/>
          <w:rFonts w:hint="cs"/>
          <w:rtl/>
        </w:rPr>
        <w:t>م</w:t>
      </w:r>
      <w:r w:rsidRPr="003227F8">
        <w:rPr>
          <w:rStyle w:val="libArabicChar"/>
          <w:rtl/>
        </w:rPr>
        <w:t xml:space="preserve"> </w:t>
      </w:r>
      <w:r w:rsidRPr="003227F8">
        <w:rPr>
          <w:rStyle w:val="libArabicChar"/>
          <w:rFonts w:hint="cs"/>
          <w:rtl/>
        </w:rPr>
        <w:t>عبادك</w:t>
      </w:r>
    </w:p>
    <w:p w:rsidR="00476C9D" w:rsidRDefault="00476C9D" w:rsidP="00C306D5">
      <w:pPr>
        <w:pStyle w:val="libNormal"/>
        <w:rPr>
          <w:rtl/>
        </w:rPr>
      </w:pPr>
      <w:r>
        <w:rPr>
          <w:rtl/>
        </w:rPr>
        <w:t>2_ تمام انسان خدا وند متعال كے بندے اور مملوك ہي</w:t>
      </w:r>
      <w:r w:rsidR="00C91DA5">
        <w:rPr>
          <w:rtl/>
        </w:rPr>
        <w:t xml:space="preserve">ں </w:t>
      </w:r>
      <w:r>
        <w:rPr>
          <w:rtl/>
        </w:rPr>
        <w:t>_</w:t>
      </w:r>
      <w:r w:rsidRPr="00C306D5">
        <w:rPr>
          <w:rStyle w:val="libArabicChar"/>
          <w:rtl/>
        </w:rPr>
        <w:t>ان تعذب</w:t>
      </w:r>
      <w:r w:rsidR="00E77C37" w:rsidRPr="00935327">
        <w:rPr>
          <w:rStyle w:val="libArabicChar"/>
          <w:rFonts w:hint="cs"/>
          <w:rtl/>
        </w:rPr>
        <w:t>ه</w:t>
      </w:r>
      <w:r w:rsidRPr="00C306D5">
        <w:rPr>
          <w:rStyle w:val="libArabicChar"/>
          <w:rFonts w:hint="cs"/>
          <w:rtl/>
        </w:rPr>
        <w:t>م</w:t>
      </w:r>
      <w:r w:rsidRPr="00C306D5">
        <w:rPr>
          <w:rStyle w:val="libArabicChar"/>
          <w:rtl/>
        </w:rPr>
        <w:t xml:space="preserve"> </w:t>
      </w:r>
      <w:r w:rsidRPr="00C306D5">
        <w:rPr>
          <w:rStyle w:val="libArabicChar"/>
          <w:rFonts w:hint="cs"/>
          <w:rtl/>
        </w:rPr>
        <w:t>فان</w:t>
      </w:r>
      <w:r w:rsidR="00E77C37" w:rsidRPr="00935327">
        <w:rPr>
          <w:rStyle w:val="libArabicChar"/>
          <w:rFonts w:hint="cs"/>
          <w:rtl/>
        </w:rPr>
        <w:t>ه</w:t>
      </w:r>
      <w:r w:rsidRPr="00C306D5">
        <w:rPr>
          <w:rStyle w:val="libArabicChar"/>
          <w:rFonts w:hint="cs"/>
          <w:rtl/>
        </w:rPr>
        <w:t>م</w:t>
      </w:r>
      <w:r w:rsidRPr="00C306D5">
        <w:rPr>
          <w:rStyle w:val="libArabicChar"/>
          <w:rtl/>
        </w:rPr>
        <w:t xml:space="preserve"> </w:t>
      </w:r>
      <w:r w:rsidRPr="00C306D5">
        <w:rPr>
          <w:rStyle w:val="libArabicChar"/>
          <w:rFonts w:hint="cs"/>
          <w:rtl/>
        </w:rPr>
        <w:t>عبادك</w:t>
      </w:r>
    </w:p>
    <w:p w:rsidR="00476C9D" w:rsidRDefault="00476C9D" w:rsidP="00A96B57">
      <w:pPr>
        <w:pStyle w:val="libNormal"/>
        <w:rPr>
          <w:rtl/>
        </w:rPr>
      </w:pPr>
      <w:r>
        <w:rPr>
          <w:rtl/>
        </w:rPr>
        <w:t>3_ چونكہ تمام انسان خدا كے بندے اور مملوك ہي</w:t>
      </w:r>
      <w:r w:rsidR="00C91DA5">
        <w:rPr>
          <w:rtl/>
        </w:rPr>
        <w:t xml:space="preserve">ں </w:t>
      </w:r>
      <w:r>
        <w:rPr>
          <w:rtl/>
        </w:rPr>
        <w:t>لہذا وہ ان مي</w:t>
      </w:r>
      <w:r w:rsidR="00C91DA5">
        <w:rPr>
          <w:rtl/>
        </w:rPr>
        <w:t xml:space="preserve">ں </w:t>
      </w:r>
      <w:r>
        <w:rPr>
          <w:rtl/>
        </w:rPr>
        <w:t>سے مشركو</w:t>
      </w:r>
      <w:r w:rsidR="00C91DA5">
        <w:rPr>
          <w:rtl/>
        </w:rPr>
        <w:t xml:space="preserve">ں </w:t>
      </w:r>
      <w:r>
        <w:rPr>
          <w:rtl/>
        </w:rPr>
        <w:t>كو عذاب دينے كا حق ركھتا</w:t>
      </w:r>
      <w:r w:rsidR="002A0155">
        <w:rPr>
          <w:rtl/>
        </w:rPr>
        <w:t xml:space="preserve"> ہے</w:t>
      </w:r>
      <w:r>
        <w:rPr>
          <w:rtl/>
        </w:rPr>
        <w:t>_</w:t>
      </w:r>
    </w:p>
    <w:p w:rsidR="00476C9D" w:rsidRDefault="00476C9D" w:rsidP="00C306D5">
      <w:pPr>
        <w:pStyle w:val="libArabic"/>
        <w:rPr>
          <w:rtl/>
        </w:rPr>
      </w:pPr>
      <w:r>
        <w:rPr>
          <w:rtl/>
        </w:rPr>
        <w:t>ان تعذب</w:t>
      </w:r>
      <w:r w:rsidR="00E77C37" w:rsidRPr="00935327">
        <w:rPr>
          <w:rFonts w:hint="cs"/>
          <w:rtl/>
        </w:rPr>
        <w:t>ه</w:t>
      </w:r>
      <w:r>
        <w:rPr>
          <w:rFonts w:hint="cs"/>
          <w:rtl/>
        </w:rPr>
        <w:t>م</w:t>
      </w:r>
      <w:r>
        <w:rPr>
          <w:rtl/>
        </w:rPr>
        <w:t xml:space="preserve"> </w:t>
      </w:r>
      <w:r>
        <w:rPr>
          <w:rFonts w:hint="cs"/>
          <w:rtl/>
        </w:rPr>
        <w:t>فان</w:t>
      </w:r>
      <w:r w:rsidR="00E77C37" w:rsidRPr="00935327">
        <w:rPr>
          <w:rFonts w:hint="cs"/>
          <w:rtl/>
        </w:rPr>
        <w:t>ه</w:t>
      </w:r>
      <w:r>
        <w:rPr>
          <w:rFonts w:hint="cs"/>
          <w:rtl/>
        </w:rPr>
        <w:t>م</w:t>
      </w:r>
      <w:r>
        <w:rPr>
          <w:rtl/>
        </w:rPr>
        <w:t xml:space="preserve"> </w:t>
      </w:r>
      <w:r>
        <w:rPr>
          <w:rFonts w:hint="cs"/>
          <w:rtl/>
        </w:rPr>
        <w:t>عبادك</w:t>
      </w:r>
    </w:p>
    <w:p w:rsidR="00476C9D" w:rsidRDefault="00476C9D" w:rsidP="00C306D5">
      <w:pPr>
        <w:pStyle w:val="libNormal"/>
        <w:rPr>
          <w:rtl/>
        </w:rPr>
      </w:pPr>
      <w:r>
        <w:rPr>
          <w:rtl/>
        </w:rPr>
        <w:t>4_ مشركين عذاب خداوندى كے حقدار ہي</w:t>
      </w:r>
      <w:r w:rsidR="00C91DA5">
        <w:rPr>
          <w:rtl/>
        </w:rPr>
        <w:t xml:space="preserve">ں </w:t>
      </w:r>
      <w:r>
        <w:rPr>
          <w:rtl/>
        </w:rPr>
        <w:t>_</w:t>
      </w:r>
      <w:r w:rsidRPr="00C306D5">
        <w:rPr>
          <w:rStyle w:val="libArabicChar"/>
          <w:rtl/>
        </w:rPr>
        <w:t>ان تعذب</w:t>
      </w:r>
      <w:r w:rsidR="00E77C37" w:rsidRPr="00935327">
        <w:rPr>
          <w:rStyle w:val="libArabicChar"/>
          <w:rFonts w:hint="cs"/>
          <w:rtl/>
        </w:rPr>
        <w:t>ه</w:t>
      </w:r>
      <w:r w:rsidRPr="00C306D5">
        <w:rPr>
          <w:rStyle w:val="libArabicChar"/>
          <w:rFonts w:hint="cs"/>
          <w:rtl/>
        </w:rPr>
        <w:t>م</w:t>
      </w:r>
      <w:r w:rsidRPr="00C306D5">
        <w:rPr>
          <w:rStyle w:val="libArabicChar"/>
          <w:rtl/>
        </w:rPr>
        <w:t xml:space="preserve"> </w:t>
      </w:r>
      <w:r w:rsidRPr="00C306D5">
        <w:rPr>
          <w:rStyle w:val="libArabicChar"/>
          <w:rFonts w:hint="cs"/>
          <w:rtl/>
        </w:rPr>
        <w:t>فان</w:t>
      </w:r>
      <w:r w:rsidR="00E77C37" w:rsidRPr="00935327">
        <w:rPr>
          <w:rStyle w:val="libArabicChar"/>
          <w:rFonts w:hint="cs"/>
          <w:rtl/>
        </w:rPr>
        <w:t>ه</w:t>
      </w:r>
      <w:r w:rsidRPr="00C306D5">
        <w:rPr>
          <w:rStyle w:val="libArabicChar"/>
          <w:rFonts w:hint="cs"/>
          <w:rtl/>
        </w:rPr>
        <w:t>م</w:t>
      </w:r>
      <w:r w:rsidRPr="00C306D5">
        <w:rPr>
          <w:rStyle w:val="libArabicChar"/>
          <w:rtl/>
        </w:rPr>
        <w:t xml:space="preserve"> </w:t>
      </w:r>
      <w:r w:rsidRPr="00C306D5">
        <w:rPr>
          <w:rStyle w:val="libArabicChar"/>
          <w:rFonts w:hint="cs"/>
          <w:rtl/>
        </w:rPr>
        <w:t>عبادك</w:t>
      </w:r>
    </w:p>
    <w:p w:rsidR="00476C9D" w:rsidRDefault="00476C9D" w:rsidP="00C306D5">
      <w:pPr>
        <w:pStyle w:val="libNormal"/>
        <w:rPr>
          <w:rtl/>
        </w:rPr>
      </w:pPr>
      <w:r>
        <w:rPr>
          <w:rtl/>
        </w:rPr>
        <w:t xml:space="preserve">5_ خداوند متعال كو حضرت عيسي </w:t>
      </w:r>
      <w:r w:rsidR="00AC11F9" w:rsidRPr="00AC11F9">
        <w:rPr>
          <w:rStyle w:val="libAlaemChar"/>
          <w:rtl/>
        </w:rPr>
        <w:t xml:space="preserve"> عليه‌السلام </w:t>
      </w:r>
      <w:r>
        <w:rPr>
          <w:rtl/>
        </w:rPr>
        <w:t xml:space="preserve">اور ان كى والدہ حضرت مريم </w:t>
      </w:r>
      <w:r w:rsidR="00AC11F9" w:rsidRPr="00AC11F9">
        <w:rPr>
          <w:rStyle w:val="libAlaemChar"/>
          <w:rtl/>
        </w:rPr>
        <w:t xml:space="preserve"> عليه‌السلام </w:t>
      </w:r>
      <w:r>
        <w:rPr>
          <w:rtl/>
        </w:rPr>
        <w:t>كى الوہيت و خدائي كے معتقد افراد كو عذاب دينے يا بخش دينے كا اختيار حاصل</w:t>
      </w:r>
      <w:r w:rsidR="002A0155">
        <w:rPr>
          <w:rtl/>
        </w:rPr>
        <w:t xml:space="preserve"> ہے</w:t>
      </w:r>
      <w:r>
        <w:rPr>
          <w:rtl/>
        </w:rPr>
        <w:t>_</w:t>
      </w:r>
      <w:r w:rsidRPr="00C306D5">
        <w:rPr>
          <w:rStyle w:val="libArabicChar"/>
          <w:rtl/>
        </w:rPr>
        <w:t>ان تعذب</w:t>
      </w:r>
      <w:r w:rsidR="00E77C37" w:rsidRPr="00935327">
        <w:rPr>
          <w:rStyle w:val="libArabicChar"/>
          <w:rFonts w:hint="cs"/>
          <w:rtl/>
        </w:rPr>
        <w:t>ه</w:t>
      </w:r>
      <w:r w:rsidRPr="00C306D5">
        <w:rPr>
          <w:rStyle w:val="libArabicChar"/>
          <w:rFonts w:hint="cs"/>
          <w:rtl/>
        </w:rPr>
        <w:t>م</w:t>
      </w:r>
      <w:r w:rsidRPr="00C306D5">
        <w:rPr>
          <w:rStyle w:val="libArabicChar"/>
          <w:rtl/>
        </w:rPr>
        <w:t xml:space="preserve"> ... </w:t>
      </w:r>
      <w:r w:rsidRPr="00C306D5">
        <w:rPr>
          <w:rStyle w:val="libArabicChar"/>
          <w:rFonts w:hint="cs"/>
          <w:rtl/>
        </w:rPr>
        <w:t>و</w:t>
      </w:r>
      <w:r w:rsidRPr="00C306D5">
        <w:rPr>
          <w:rStyle w:val="libArabicChar"/>
          <w:rtl/>
        </w:rPr>
        <w:t xml:space="preserve"> </w:t>
      </w:r>
      <w:r w:rsidRPr="00C306D5">
        <w:rPr>
          <w:rStyle w:val="libArabicChar"/>
          <w:rFonts w:hint="cs"/>
          <w:rtl/>
        </w:rPr>
        <w:t>ان</w:t>
      </w:r>
      <w:r w:rsidRPr="00C306D5">
        <w:rPr>
          <w:rStyle w:val="libArabicChar"/>
          <w:rtl/>
        </w:rPr>
        <w:t xml:space="preserve"> </w:t>
      </w:r>
      <w:r w:rsidRPr="00C306D5">
        <w:rPr>
          <w:rStyle w:val="libArabicChar"/>
          <w:rFonts w:hint="cs"/>
          <w:rtl/>
        </w:rPr>
        <w:t>تغفر</w:t>
      </w:r>
      <w:r w:rsidRPr="00C306D5">
        <w:rPr>
          <w:rStyle w:val="libArabicChar"/>
          <w:rtl/>
        </w:rPr>
        <w:t xml:space="preserve"> </w:t>
      </w:r>
      <w:r w:rsidRPr="00C306D5">
        <w:rPr>
          <w:rStyle w:val="libArabicChar"/>
          <w:rFonts w:hint="cs"/>
          <w:rtl/>
        </w:rPr>
        <w:t>ل</w:t>
      </w:r>
      <w:r w:rsidR="00E77C37" w:rsidRPr="00935327">
        <w:rPr>
          <w:rStyle w:val="libArabicChar"/>
          <w:rFonts w:hint="cs"/>
          <w:rtl/>
        </w:rPr>
        <w:t>ه</w:t>
      </w:r>
      <w:r w:rsidRPr="00C306D5">
        <w:rPr>
          <w:rStyle w:val="libArabicChar"/>
          <w:rFonts w:hint="cs"/>
          <w:rtl/>
        </w:rPr>
        <w:t>م</w:t>
      </w:r>
    </w:p>
    <w:p w:rsidR="00476C9D" w:rsidRDefault="00476C9D" w:rsidP="00A96B57">
      <w:pPr>
        <w:pStyle w:val="libNormal"/>
        <w:rPr>
          <w:rtl/>
        </w:rPr>
      </w:pPr>
      <w:r>
        <w:rPr>
          <w:rtl/>
        </w:rPr>
        <w:t>6_ قيامت كے دن مشركين كو عذاب سے دوچار كرنے يا انہي</w:t>
      </w:r>
      <w:r w:rsidR="00C91DA5">
        <w:rPr>
          <w:rtl/>
        </w:rPr>
        <w:t xml:space="preserve">ں </w:t>
      </w:r>
      <w:r>
        <w:rPr>
          <w:rtl/>
        </w:rPr>
        <w:t>بخش دينے كا اختيار خداوند متعال كے ہاتھ مي</w:t>
      </w:r>
      <w:r w:rsidR="00C91DA5">
        <w:rPr>
          <w:rtl/>
        </w:rPr>
        <w:t>ں</w:t>
      </w:r>
      <w:r w:rsidR="002A0155">
        <w:rPr>
          <w:rtl/>
        </w:rPr>
        <w:t xml:space="preserve"> ہے</w:t>
      </w:r>
      <w:r>
        <w:rPr>
          <w:rtl/>
        </w:rPr>
        <w:t>_</w:t>
      </w:r>
    </w:p>
    <w:p w:rsidR="00476C9D" w:rsidRDefault="00476C9D" w:rsidP="00C306D5">
      <w:pPr>
        <w:pStyle w:val="libArabic"/>
        <w:rPr>
          <w:rtl/>
        </w:rPr>
      </w:pPr>
      <w:r>
        <w:rPr>
          <w:rtl/>
        </w:rPr>
        <w:t>ان تعذب</w:t>
      </w:r>
      <w:r w:rsidR="00E77C37" w:rsidRPr="00935327">
        <w:rPr>
          <w:rFonts w:hint="cs"/>
          <w:rtl/>
        </w:rPr>
        <w:t>ه</w:t>
      </w:r>
      <w:r>
        <w:rPr>
          <w:rFonts w:hint="cs"/>
          <w:rtl/>
        </w:rPr>
        <w:t>م</w:t>
      </w:r>
      <w:r>
        <w:rPr>
          <w:rtl/>
        </w:rPr>
        <w:t xml:space="preserve"> ... </w:t>
      </w:r>
      <w:r>
        <w:rPr>
          <w:rFonts w:hint="cs"/>
          <w:rtl/>
        </w:rPr>
        <w:t>و</w:t>
      </w:r>
      <w:r>
        <w:rPr>
          <w:rtl/>
        </w:rPr>
        <w:t xml:space="preserve"> </w:t>
      </w:r>
      <w:r>
        <w:rPr>
          <w:rFonts w:hint="cs"/>
          <w:rtl/>
        </w:rPr>
        <w:t>ان</w:t>
      </w:r>
      <w:r>
        <w:rPr>
          <w:rtl/>
        </w:rPr>
        <w:t xml:space="preserve"> </w:t>
      </w:r>
      <w:r>
        <w:rPr>
          <w:rFonts w:hint="cs"/>
          <w:rtl/>
        </w:rPr>
        <w:t>تغفر</w:t>
      </w:r>
      <w:r>
        <w:rPr>
          <w:rtl/>
        </w:rPr>
        <w:t xml:space="preserve"> </w:t>
      </w:r>
      <w:r>
        <w:rPr>
          <w:rFonts w:hint="cs"/>
          <w:rtl/>
        </w:rPr>
        <w:t>ل</w:t>
      </w:r>
      <w:r w:rsidR="00E77C37" w:rsidRPr="00935327">
        <w:rPr>
          <w:rFonts w:hint="cs"/>
          <w:rtl/>
        </w:rPr>
        <w:t>ه</w:t>
      </w:r>
      <w:r>
        <w:rPr>
          <w:rFonts w:hint="cs"/>
          <w:rtl/>
        </w:rPr>
        <w:t>م</w:t>
      </w:r>
    </w:p>
    <w:p w:rsidR="00476C9D" w:rsidRDefault="00476C9D" w:rsidP="00A96B57">
      <w:pPr>
        <w:pStyle w:val="libNormal"/>
        <w:rPr>
          <w:rtl/>
        </w:rPr>
      </w:pPr>
      <w:r>
        <w:rPr>
          <w:rtl/>
        </w:rPr>
        <w:t xml:space="preserve">7_ حضرت عيسي </w:t>
      </w:r>
      <w:r w:rsidR="00AC11F9" w:rsidRPr="00AC11F9">
        <w:rPr>
          <w:rStyle w:val="libAlaemChar"/>
          <w:rtl/>
        </w:rPr>
        <w:t xml:space="preserve"> عليه‌السلام </w:t>
      </w:r>
      <w:r>
        <w:rPr>
          <w:rtl/>
        </w:rPr>
        <w:t>اپنى امت كے شرك آلود رجحانات</w:t>
      </w:r>
    </w:p>
    <w:p w:rsidR="00476C9D" w:rsidRDefault="00D84C0C" w:rsidP="00C306D5">
      <w:pPr>
        <w:pStyle w:val="libNormal"/>
        <w:rPr>
          <w:rtl/>
        </w:rPr>
      </w:pPr>
      <w:r w:rsidRPr="00D84C0C">
        <w:rPr>
          <w:rtl/>
        </w:rPr>
        <w:br w:type="page"/>
      </w:r>
      <w:r w:rsidRPr="00D84C0C">
        <w:rPr>
          <w:rtl/>
        </w:rPr>
        <w:lastRenderedPageBreak/>
        <w:cr/>
      </w:r>
      <w:r w:rsidR="00476C9D">
        <w:rPr>
          <w:rtl/>
        </w:rPr>
        <w:t>مي</w:t>
      </w:r>
      <w:r w:rsidR="00C91DA5">
        <w:rPr>
          <w:rtl/>
        </w:rPr>
        <w:t xml:space="preserve">ں </w:t>
      </w:r>
      <w:r w:rsidR="00476C9D">
        <w:rPr>
          <w:rtl/>
        </w:rPr>
        <w:t>كسى بھى طرح سے شريك ہونے سے پاك و منزہ ہي</w:t>
      </w:r>
      <w:r w:rsidR="00C91DA5">
        <w:rPr>
          <w:rtl/>
        </w:rPr>
        <w:t xml:space="preserve">ں </w:t>
      </w:r>
      <w:r w:rsidR="00476C9D">
        <w:rPr>
          <w:rtl/>
        </w:rPr>
        <w:t>_</w:t>
      </w:r>
      <w:r w:rsidR="00476C9D" w:rsidRPr="00C306D5">
        <w:rPr>
          <w:rStyle w:val="libArabicChar"/>
          <w:rtl/>
        </w:rPr>
        <w:t>ان تعذب</w:t>
      </w:r>
      <w:r w:rsidR="00E77C37" w:rsidRPr="00935327">
        <w:rPr>
          <w:rStyle w:val="libArabicChar"/>
          <w:rFonts w:hint="cs"/>
          <w:rtl/>
        </w:rPr>
        <w:t>ه</w:t>
      </w:r>
      <w:r w:rsidR="00476C9D" w:rsidRPr="00C306D5">
        <w:rPr>
          <w:rStyle w:val="libArabicChar"/>
          <w:rFonts w:hint="cs"/>
          <w:rtl/>
        </w:rPr>
        <w:t>م</w:t>
      </w:r>
      <w:r w:rsidR="00476C9D" w:rsidRPr="00C306D5">
        <w:rPr>
          <w:rStyle w:val="libArabicChar"/>
          <w:rtl/>
        </w:rPr>
        <w:t xml:space="preserve"> ... </w:t>
      </w:r>
      <w:r w:rsidR="00476C9D" w:rsidRPr="00C306D5">
        <w:rPr>
          <w:rStyle w:val="libArabicChar"/>
          <w:rFonts w:hint="cs"/>
          <w:rtl/>
        </w:rPr>
        <w:t>و</w:t>
      </w:r>
      <w:r w:rsidR="00476C9D" w:rsidRPr="00C306D5">
        <w:rPr>
          <w:rStyle w:val="libArabicChar"/>
          <w:rtl/>
        </w:rPr>
        <w:t xml:space="preserve"> </w:t>
      </w:r>
      <w:r w:rsidR="00476C9D" w:rsidRPr="00C306D5">
        <w:rPr>
          <w:rStyle w:val="libArabicChar"/>
          <w:rFonts w:hint="cs"/>
          <w:rtl/>
        </w:rPr>
        <w:t>ان</w:t>
      </w:r>
      <w:r w:rsidR="00476C9D" w:rsidRPr="00C306D5">
        <w:rPr>
          <w:rStyle w:val="libArabicChar"/>
          <w:rtl/>
        </w:rPr>
        <w:t xml:space="preserve"> </w:t>
      </w:r>
      <w:r w:rsidR="00476C9D" w:rsidRPr="00C306D5">
        <w:rPr>
          <w:rStyle w:val="libArabicChar"/>
          <w:rFonts w:hint="cs"/>
          <w:rtl/>
        </w:rPr>
        <w:t>تغفر</w:t>
      </w:r>
      <w:r w:rsidR="00476C9D" w:rsidRPr="00C306D5">
        <w:rPr>
          <w:rStyle w:val="libArabicChar"/>
          <w:rtl/>
        </w:rPr>
        <w:t xml:space="preserve"> </w:t>
      </w:r>
      <w:r w:rsidR="00476C9D" w:rsidRPr="00C306D5">
        <w:rPr>
          <w:rStyle w:val="libArabicChar"/>
          <w:rFonts w:hint="cs"/>
          <w:rtl/>
        </w:rPr>
        <w:t>ل</w:t>
      </w:r>
      <w:r w:rsidR="00E77C37" w:rsidRPr="00935327">
        <w:rPr>
          <w:rStyle w:val="libArabicChar"/>
          <w:rFonts w:hint="cs"/>
          <w:rtl/>
        </w:rPr>
        <w:t>ه</w:t>
      </w:r>
      <w:r w:rsidR="00476C9D" w:rsidRPr="00C306D5">
        <w:rPr>
          <w:rStyle w:val="libArabicChar"/>
          <w:rFonts w:hint="cs"/>
          <w:rtl/>
        </w:rPr>
        <w:t>م</w:t>
      </w:r>
    </w:p>
    <w:p w:rsidR="00476C9D" w:rsidRDefault="00476C9D" w:rsidP="00A96B57">
      <w:pPr>
        <w:pStyle w:val="libNormal"/>
        <w:rPr>
          <w:rtl/>
        </w:rPr>
      </w:pPr>
      <w:r>
        <w:rPr>
          <w:rtl/>
        </w:rPr>
        <w:t xml:space="preserve">حضرت عيسى </w:t>
      </w:r>
      <w:r w:rsidR="00AC11F9" w:rsidRPr="00AC11F9">
        <w:rPr>
          <w:rStyle w:val="libAlaemChar"/>
          <w:rtl/>
        </w:rPr>
        <w:t xml:space="preserve"> عليه‌السلام </w:t>
      </w:r>
      <w:r>
        <w:rPr>
          <w:rtl/>
        </w:rPr>
        <w:t>نے جملہ'' ان تعذبنا'' كے ذريعے نہي</w:t>
      </w:r>
      <w:r w:rsidR="00C91DA5">
        <w:rPr>
          <w:rtl/>
        </w:rPr>
        <w:t xml:space="preserve">ں </w:t>
      </w:r>
      <w:r>
        <w:rPr>
          <w:rtl/>
        </w:rPr>
        <w:t>، بلكہ جملہ'' ان تعذبھم ...'' كے ذريعے اپنى عاقبت كو مشرك عيسائيو</w:t>
      </w:r>
      <w:r w:rsidR="00C91DA5">
        <w:rPr>
          <w:rtl/>
        </w:rPr>
        <w:t xml:space="preserve">ں </w:t>
      </w:r>
      <w:r>
        <w:rPr>
          <w:rtl/>
        </w:rPr>
        <w:t>كى عاقبت سے جدا كيا</w:t>
      </w:r>
      <w:r w:rsidR="002A0155">
        <w:rPr>
          <w:rtl/>
        </w:rPr>
        <w:t xml:space="preserve"> ہے</w:t>
      </w:r>
      <w:r>
        <w:rPr>
          <w:rtl/>
        </w:rPr>
        <w:t xml:space="preserve"> اور يہ اس حقيقت كى جانب اشارہ</w:t>
      </w:r>
      <w:r w:rsidR="002A0155">
        <w:rPr>
          <w:rtl/>
        </w:rPr>
        <w:t xml:space="preserve"> ہے</w:t>
      </w:r>
      <w:r>
        <w:rPr>
          <w:rtl/>
        </w:rPr>
        <w:t xml:space="preserve"> كہ اپنى امت كے شرك كى جانب ميلان مي</w:t>
      </w:r>
      <w:r w:rsidR="00C91DA5">
        <w:rPr>
          <w:rtl/>
        </w:rPr>
        <w:t xml:space="preserve">ں </w:t>
      </w:r>
      <w:r>
        <w:rPr>
          <w:rtl/>
        </w:rPr>
        <w:t>ان كا كوئي كردار نہي</w:t>
      </w:r>
      <w:r w:rsidR="00C91DA5">
        <w:rPr>
          <w:rtl/>
        </w:rPr>
        <w:t>ں</w:t>
      </w:r>
      <w:r w:rsidR="002A0155">
        <w:rPr>
          <w:rtl/>
        </w:rPr>
        <w:t xml:space="preserve"> ہے</w:t>
      </w:r>
      <w:r>
        <w:rPr>
          <w:rtl/>
        </w:rPr>
        <w:t>_</w:t>
      </w:r>
    </w:p>
    <w:p w:rsidR="00476C9D" w:rsidRDefault="00476C9D" w:rsidP="00A96B57">
      <w:pPr>
        <w:pStyle w:val="libNormal"/>
        <w:rPr>
          <w:rtl/>
        </w:rPr>
      </w:pPr>
      <w:r>
        <w:rPr>
          <w:rtl/>
        </w:rPr>
        <w:t>8_ حضرت عيسي تمام لوگو</w:t>
      </w:r>
      <w:r w:rsidR="00C91DA5">
        <w:rPr>
          <w:rtl/>
        </w:rPr>
        <w:t xml:space="preserve">ں </w:t>
      </w:r>
      <w:r>
        <w:rPr>
          <w:rtl/>
        </w:rPr>
        <w:t>حتي اپنى امت كے گمراہو</w:t>
      </w:r>
      <w:r w:rsidR="00C91DA5">
        <w:rPr>
          <w:rtl/>
        </w:rPr>
        <w:t xml:space="preserve">ں </w:t>
      </w:r>
      <w:r>
        <w:rPr>
          <w:rtl/>
        </w:rPr>
        <w:t>پر بھى مہربان و شفيق تھے_</w:t>
      </w:r>
    </w:p>
    <w:p w:rsidR="00476C9D" w:rsidRDefault="00476C9D" w:rsidP="00C306D5">
      <w:pPr>
        <w:pStyle w:val="libArabic"/>
        <w:rPr>
          <w:rtl/>
        </w:rPr>
      </w:pPr>
      <w:r>
        <w:rPr>
          <w:rtl/>
        </w:rPr>
        <w:t>ان تعذب</w:t>
      </w:r>
      <w:r w:rsidR="00E77C37" w:rsidRPr="00935327">
        <w:rPr>
          <w:rFonts w:hint="cs"/>
          <w:rtl/>
        </w:rPr>
        <w:t>ه</w:t>
      </w:r>
      <w:r>
        <w:rPr>
          <w:rFonts w:hint="cs"/>
          <w:rtl/>
        </w:rPr>
        <w:t>م</w:t>
      </w:r>
      <w:r>
        <w:rPr>
          <w:rtl/>
        </w:rPr>
        <w:t xml:space="preserve"> </w:t>
      </w:r>
      <w:r>
        <w:rPr>
          <w:rFonts w:hint="cs"/>
          <w:rtl/>
        </w:rPr>
        <w:t>فان</w:t>
      </w:r>
      <w:r w:rsidR="00E77C37" w:rsidRPr="00935327">
        <w:rPr>
          <w:rFonts w:hint="cs"/>
          <w:rtl/>
        </w:rPr>
        <w:t>ه</w:t>
      </w:r>
      <w:r>
        <w:rPr>
          <w:rFonts w:hint="cs"/>
          <w:rtl/>
        </w:rPr>
        <w:t>م</w:t>
      </w:r>
      <w:r>
        <w:rPr>
          <w:rtl/>
        </w:rPr>
        <w:t xml:space="preserve"> </w:t>
      </w:r>
      <w:r>
        <w:rPr>
          <w:rFonts w:hint="cs"/>
          <w:rtl/>
        </w:rPr>
        <w:t>عبادك</w:t>
      </w:r>
      <w:r>
        <w:rPr>
          <w:rtl/>
        </w:rPr>
        <w:t xml:space="preserve"> </w:t>
      </w:r>
      <w:r>
        <w:rPr>
          <w:rFonts w:hint="cs"/>
          <w:rtl/>
        </w:rPr>
        <w:t>و</w:t>
      </w:r>
      <w:r>
        <w:rPr>
          <w:rtl/>
        </w:rPr>
        <w:t xml:space="preserve"> </w:t>
      </w:r>
      <w:r>
        <w:rPr>
          <w:rFonts w:hint="cs"/>
          <w:rtl/>
        </w:rPr>
        <w:t>ان</w:t>
      </w:r>
      <w:r>
        <w:rPr>
          <w:rtl/>
        </w:rPr>
        <w:t xml:space="preserve"> </w:t>
      </w:r>
      <w:r>
        <w:rPr>
          <w:rFonts w:hint="cs"/>
          <w:rtl/>
        </w:rPr>
        <w:t>تغفر</w:t>
      </w:r>
      <w:r>
        <w:rPr>
          <w:rtl/>
        </w:rPr>
        <w:t xml:space="preserve"> </w:t>
      </w:r>
      <w:r>
        <w:rPr>
          <w:rFonts w:hint="cs"/>
          <w:rtl/>
        </w:rPr>
        <w:t>ل</w:t>
      </w:r>
      <w:r w:rsidR="00E77C37" w:rsidRPr="00935327">
        <w:rPr>
          <w:rFonts w:hint="cs"/>
          <w:rtl/>
        </w:rPr>
        <w:t>ه</w:t>
      </w:r>
      <w:r>
        <w:rPr>
          <w:rFonts w:hint="cs"/>
          <w:rtl/>
        </w:rPr>
        <w:t>م</w:t>
      </w:r>
      <w:r>
        <w:rPr>
          <w:rtl/>
        </w:rPr>
        <w:t xml:space="preserve"> </w:t>
      </w:r>
      <w:r>
        <w:rPr>
          <w:rFonts w:hint="cs"/>
          <w:rtl/>
        </w:rPr>
        <w:t>فانك</w:t>
      </w:r>
      <w:r>
        <w:rPr>
          <w:rtl/>
        </w:rPr>
        <w:t xml:space="preserve"> </w:t>
      </w:r>
      <w:r>
        <w:rPr>
          <w:rFonts w:hint="cs"/>
          <w:rtl/>
        </w:rPr>
        <w:t>انت</w:t>
      </w:r>
      <w:r>
        <w:rPr>
          <w:rtl/>
        </w:rPr>
        <w:t xml:space="preserve"> </w:t>
      </w:r>
      <w:r>
        <w:rPr>
          <w:rFonts w:hint="cs"/>
          <w:rtl/>
        </w:rPr>
        <w:t>العزيز</w:t>
      </w:r>
      <w:r>
        <w:rPr>
          <w:rtl/>
        </w:rPr>
        <w:t xml:space="preserve"> </w:t>
      </w:r>
      <w:r>
        <w:rPr>
          <w:rFonts w:hint="cs"/>
          <w:rtl/>
        </w:rPr>
        <w:t>الحكيم</w:t>
      </w:r>
    </w:p>
    <w:p w:rsidR="00476C9D" w:rsidRDefault="00476C9D" w:rsidP="00C306D5">
      <w:pPr>
        <w:pStyle w:val="libNormal"/>
        <w:rPr>
          <w:rtl/>
        </w:rPr>
      </w:pPr>
      <w:r>
        <w:rPr>
          <w:rtl/>
        </w:rPr>
        <w:t>9_ خداوند عالم كى جانب سے مشركين كى بخشش كا امكان موجود</w:t>
      </w:r>
      <w:r w:rsidR="002A0155">
        <w:rPr>
          <w:rtl/>
        </w:rPr>
        <w:t xml:space="preserve"> ہے</w:t>
      </w:r>
      <w:r>
        <w:rPr>
          <w:rtl/>
        </w:rPr>
        <w:t>_</w:t>
      </w:r>
      <w:r w:rsidRPr="00C306D5">
        <w:rPr>
          <w:rStyle w:val="libArabicChar"/>
          <w:rtl/>
        </w:rPr>
        <w:t>و ان تغفر ل</w:t>
      </w:r>
      <w:r w:rsidR="00E77C37" w:rsidRPr="00935327">
        <w:rPr>
          <w:rStyle w:val="libArabicChar"/>
          <w:rFonts w:hint="cs"/>
          <w:rtl/>
        </w:rPr>
        <w:t>ه</w:t>
      </w:r>
      <w:r w:rsidRPr="00C306D5">
        <w:rPr>
          <w:rStyle w:val="libArabicChar"/>
          <w:rFonts w:hint="cs"/>
          <w:rtl/>
        </w:rPr>
        <w:t>م</w:t>
      </w:r>
      <w:r w:rsidRPr="00C306D5">
        <w:rPr>
          <w:rStyle w:val="libArabicChar"/>
          <w:rtl/>
        </w:rPr>
        <w:t xml:space="preserve"> </w:t>
      </w:r>
      <w:r w:rsidRPr="00C306D5">
        <w:rPr>
          <w:rStyle w:val="libArabicChar"/>
          <w:rFonts w:hint="cs"/>
          <w:rtl/>
        </w:rPr>
        <w:t>فانك</w:t>
      </w:r>
      <w:r w:rsidRPr="00C306D5">
        <w:rPr>
          <w:rStyle w:val="libArabicChar"/>
          <w:rtl/>
        </w:rPr>
        <w:t xml:space="preserve"> </w:t>
      </w:r>
      <w:r w:rsidRPr="00C306D5">
        <w:rPr>
          <w:rStyle w:val="libArabicChar"/>
          <w:rFonts w:hint="cs"/>
          <w:rtl/>
        </w:rPr>
        <w:t>انت</w:t>
      </w:r>
      <w:r w:rsidRPr="00C306D5">
        <w:rPr>
          <w:rStyle w:val="libArabicChar"/>
          <w:rtl/>
        </w:rPr>
        <w:t xml:space="preserve"> </w:t>
      </w:r>
      <w:r w:rsidRPr="00C306D5">
        <w:rPr>
          <w:rStyle w:val="libArabicChar"/>
          <w:rFonts w:hint="cs"/>
          <w:rtl/>
        </w:rPr>
        <w:t>العزيز</w:t>
      </w:r>
      <w:r w:rsidRPr="00C306D5">
        <w:rPr>
          <w:rStyle w:val="libArabicChar"/>
          <w:rtl/>
        </w:rPr>
        <w:t xml:space="preserve"> </w:t>
      </w:r>
      <w:r w:rsidRPr="00C306D5">
        <w:rPr>
          <w:rStyle w:val="libArabicChar"/>
          <w:rFonts w:hint="cs"/>
          <w:rtl/>
        </w:rPr>
        <w:t>الحكيم</w:t>
      </w:r>
    </w:p>
    <w:p w:rsidR="00476C9D" w:rsidRDefault="00476C9D" w:rsidP="00C306D5">
      <w:pPr>
        <w:pStyle w:val="libNormal"/>
        <w:rPr>
          <w:rtl/>
        </w:rPr>
      </w:pPr>
      <w:r>
        <w:rPr>
          <w:rtl/>
        </w:rPr>
        <w:t>10_ صرف خداوند متعال عزيز (ناقابل شكست قدرتمند) اور حكيم( بہت زيادہ دانا)</w:t>
      </w:r>
      <w:r w:rsidR="002A0155">
        <w:rPr>
          <w:rtl/>
        </w:rPr>
        <w:t xml:space="preserve"> ہے</w:t>
      </w:r>
      <w:r>
        <w:rPr>
          <w:rtl/>
        </w:rPr>
        <w:t>_</w:t>
      </w:r>
      <w:r w:rsidRPr="00C306D5">
        <w:rPr>
          <w:rStyle w:val="libArabicChar"/>
          <w:rtl/>
        </w:rPr>
        <w:t>فانك انت العزيز الحكيم</w:t>
      </w:r>
    </w:p>
    <w:p w:rsidR="00476C9D" w:rsidRPr="00C306D5" w:rsidRDefault="00476C9D" w:rsidP="00C306D5">
      <w:pPr>
        <w:pStyle w:val="libNormal"/>
        <w:rPr>
          <w:rStyle w:val="libArabicChar"/>
          <w:rtl/>
        </w:rPr>
      </w:pPr>
      <w:r>
        <w:rPr>
          <w:rtl/>
        </w:rPr>
        <w:t>11_ خدا كى عزت و قدرت مشركين كى بخشش و مغفرت كے امكان كى دليل</w:t>
      </w:r>
      <w:r w:rsidR="002A0155">
        <w:rPr>
          <w:rtl/>
        </w:rPr>
        <w:t xml:space="preserve"> ہے</w:t>
      </w:r>
      <w:r>
        <w:rPr>
          <w:rtl/>
        </w:rPr>
        <w:t>_</w:t>
      </w:r>
      <w:r w:rsidRPr="00C306D5">
        <w:rPr>
          <w:rStyle w:val="libArabicChar"/>
          <w:rtl/>
        </w:rPr>
        <w:t>و ان تغفر ل</w:t>
      </w:r>
      <w:r w:rsidR="00E77C37" w:rsidRPr="00935327">
        <w:rPr>
          <w:rStyle w:val="libArabicChar"/>
          <w:rFonts w:hint="cs"/>
          <w:rtl/>
        </w:rPr>
        <w:t>ه</w:t>
      </w:r>
      <w:r w:rsidRPr="00C306D5">
        <w:rPr>
          <w:rStyle w:val="libArabicChar"/>
          <w:rFonts w:hint="cs"/>
          <w:rtl/>
        </w:rPr>
        <w:t>م</w:t>
      </w:r>
      <w:r w:rsidRPr="00C306D5">
        <w:rPr>
          <w:rStyle w:val="libArabicChar"/>
          <w:rtl/>
        </w:rPr>
        <w:t xml:space="preserve"> </w:t>
      </w:r>
      <w:r w:rsidRPr="00C306D5">
        <w:rPr>
          <w:rStyle w:val="libArabicChar"/>
          <w:rFonts w:hint="cs"/>
          <w:rtl/>
        </w:rPr>
        <w:t>فانك</w:t>
      </w:r>
      <w:r w:rsidRPr="00C306D5">
        <w:rPr>
          <w:rStyle w:val="libArabicChar"/>
          <w:rtl/>
        </w:rPr>
        <w:t xml:space="preserve"> </w:t>
      </w:r>
      <w:r w:rsidRPr="00C306D5">
        <w:rPr>
          <w:rStyle w:val="libArabicChar"/>
          <w:rFonts w:hint="cs"/>
          <w:rtl/>
        </w:rPr>
        <w:t>انت</w:t>
      </w:r>
      <w:r w:rsidRPr="00C306D5">
        <w:rPr>
          <w:rStyle w:val="libArabicChar"/>
          <w:rtl/>
        </w:rPr>
        <w:t xml:space="preserve"> </w:t>
      </w:r>
      <w:r w:rsidRPr="00C306D5">
        <w:rPr>
          <w:rStyle w:val="libArabicChar"/>
          <w:rFonts w:hint="cs"/>
          <w:rtl/>
        </w:rPr>
        <w:t>العزيز</w:t>
      </w:r>
      <w:r w:rsidRPr="00C306D5">
        <w:rPr>
          <w:rStyle w:val="libArabicChar"/>
          <w:rtl/>
        </w:rPr>
        <w:t xml:space="preserve"> </w:t>
      </w:r>
      <w:r w:rsidRPr="00C306D5">
        <w:rPr>
          <w:rStyle w:val="libArabicChar"/>
          <w:rFonts w:hint="cs"/>
          <w:rtl/>
        </w:rPr>
        <w:t>ا</w:t>
      </w:r>
      <w:r w:rsidRPr="00C306D5">
        <w:rPr>
          <w:rStyle w:val="libArabicChar"/>
          <w:rtl/>
        </w:rPr>
        <w:t>لحكيم</w:t>
      </w:r>
    </w:p>
    <w:p w:rsidR="00476C9D" w:rsidRDefault="00476C9D" w:rsidP="00C306D5">
      <w:pPr>
        <w:pStyle w:val="libNormal"/>
        <w:rPr>
          <w:rtl/>
        </w:rPr>
      </w:pPr>
      <w:r>
        <w:rPr>
          <w:rtl/>
        </w:rPr>
        <w:t>12_ خداوند متعال كے تمام افعال حتى مشركو</w:t>
      </w:r>
      <w:r w:rsidR="00C91DA5">
        <w:rPr>
          <w:rtl/>
        </w:rPr>
        <w:t xml:space="preserve">ں </w:t>
      </w:r>
      <w:r>
        <w:rPr>
          <w:rtl/>
        </w:rPr>
        <w:t>كى مغفرت اور بخشش بھى حكمت كى اساس پريعنى كسى مصلحت كے تحت انجام پاتى ہي</w:t>
      </w:r>
      <w:r w:rsidR="00C91DA5">
        <w:rPr>
          <w:rtl/>
        </w:rPr>
        <w:t xml:space="preserve">ں </w:t>
      </w:r>
      <w:r>
        <w:rPr>
          <w:rtl/>
        </w:rPr>
        <w:t>_</w:t>
      </w:r>
      <w:r w:rsidRPr="00C306D5">
        <w:rPr>
          <w:rStyle w:val="libArabicChar"/>
          <w:rtl/>
        </w:rPr>
        <w:t>و ان تغفر ل</w:t>
      </w:r>
      <w:r w:rsidR="00E77C37" w:rsidRPr="00935327">
        <w:rPr>
          <w:rStyle w:val="libArabicChar"/>
          <w:rFonts w:hint="cs"/>
          <w:rtl/>
        </w:rPr>
        <w:t>ه</w:t>
      </w:r>
      <w:r w:rsidRPr="00C306D5">
        <w:rPr>
          <w:rStyle w:val="libArabicChar"/>
          <w:rFonts w:hint="cs"/>
          <w:rtl/>
        </w:rPr>
        <w:t>م</w:t>
      </w:r>
      <w:r w:rsidRPr="00C306D5">
        <w:rPr>
          <w:rStyle w:val="libArabicChar"/>
          <w:rtl/>
        </w:rPr>
        <w:t xml:space="preserve"> </w:t>
      </w:r>
      <w:r w:rsidRPr="00C306D5">
        <w:rPr>
          <w:rStyle w:val="libArabicChar"/>
          <w:rFonts w:hint="cs"/>
          <w:rtl/>
        </w:rPr>
        <w:t>فانك</w:t>
      </w:r>
      <w:r w:rsidRPr="00C306D5">
        <w:rPr>
          <w:rStyle w:val="libArabicChar"/>
          <w:rtl/>
        </w:rPr>
        <w:t xml:space="preserve"> </w:t>
      </w:r>
      <w:r w:rsidRPr="00C306D5">
        <w:rPr>
          <w:rStyle w:val="libArabicChar"/>
          <w:rFonts w:hint="cs"/>
          <w:rtl/>
        </w:rPr>
        <w:t>انت</w:t>
      </w:r>
      <w:r w:rsidRPr="00C306D5">
        <w:rPr>
          <w:rStyle w:val="libArabicChar"/>
          <w:rtl/>
        </w:rPr>
        <w:t xml:space="preserve"> </w:t>
      </w:r>
      <w:r w:rsidRPr="00C306D5">
        <w:rPr>
          <w:rStyle w:val="libArabicChar"/>
          <w:rFonts w:hint="cs"/>
          <w:rtl/>
        </w:rPr>
        <w:t>العزيز</w:t>
      </w:r>
      <w:r w:rsidRPr="00C306D5">
        <w:rPr>
          <w:rStyle w:val="libArabicChar"/>
          <w:rtl/>
        </w:rPr>
        <w:t xml:space="preserve"> </w:t>
      </w:r>
      <w:r w:rsidRPr="00C306D5">
        <w:rPr>
          <w:rStyle w:val="libArabicChar"/>
          <w:rFonts w:hint="cs"/>
          <w:rtl/>
        </w:rPr>
        <w:t>الحكيم</w:t>
      </w:r>
    </w:p>
    <w:p w:rsidR="00476C9D" w:rsidRDefault="00476C9D" w:rsidP="00C306D5">
      <w:pPr>
        <w:pStyle w:val="libNormal"/>
        <w:rPr>
          <w:rtl/>
        </w:rPr>
      </w:pPr>
      <w:r>
        <w:rPr>
          <w:rtl/>
        </w:rPr>
        <w:t>13_ خدا كے عذابو</w:t>
      </w:r>
      <w:r w:rsidR="00C91DA5">
        <w:rPr>
          <w:rtl/>
        </w:rPr>
        <w:t xml:space="preserve">ں </w:t>
      </w:r>
      <w:r>
        <w:rPr>
          <w:rtl/>
        </w:rPr>
        <w:t>كا سرچشمہ اس كى عزت و حكمت</w:t>
      </w:r>
      <w:r w:rsidR="002A0155">
        <w:rPr>
          <w:rtl/>
        </w:rPr>
        <w:t xml:space="preserve"> ہے</w:t>
      </w:r>
      <w:r>
        <w:rPr>
          <w:rtl/>
        </w:rPr>
        <w:t>_</w:t>
      </w:r>
      <w:r w:rsidRPr="00C306D5">
        <w:rPr>
          <w:rStyle w:val="libArabicChar"/>
          <w:rtl/>
        </w:rPr>
        <w:t>و ان تعذب</w:t>
      </w:r>
      <w:r w:rsidR="00E77C37" w:rsidRPr="00935327">
        <w:rPr>
          <w:rStyle w:val="libArabicChar"/>
          <w:rFonts w:hint="cs"/>
          <w:rtl/>
        </w:rPr>
        <w:t>ه</w:t>
      </w:r>
      <w:r w:rsidRPr="00C306D5">
        <w:rPr>
          <w:rStyle w:val="libArabicChar"/>
          <w:rFonts w:hint="cs"/>
          <w:rtl/>
        </w:rPr>
        <w:t>م</w:t>
      </w:r>
      <w:r w:rsidRPr="00C306D5">
        <w:rPr>
          <w:rStyle w:val="libArabicChar"/>
          <w:rtl/>
        </w:rPr>
        <w:t xml:space="preserve"> ... </w:t>
      </w:r>
      <w:r w:rsidRPr="00C306D5">
        <w:rPr>
          <w:rStyle w:val="libArabicChar"/>
          <w:rFonts w:hint="cs"/>
          <w:rtl/>
        </w:rPr>
        <w:t>فانك</w:t>
      </w:r>
      <w:r w:rsidRPr="00C306D5">
        <w:rPr>
          <w:rStyle w:val="libArabicChar"/>
          <w:rtl/>
        </w:rPr>
        <w:t xml:space="preserve"> </w:t>
      </w:r>
      <w:r w:rsidRPr="00C306D5">
        <w:rPr>
          <w:rStyle w:val="libArabicChar"/>
          <w:rFonts w:hint="cs"/>
          <w:rtl/>
        </w:rPr>
        <w:t>انت</w:t>
      </w:r>
      <w:r w:rsidRPr="00C306D5">
        <w:rPr>
          <w:rStyle w:val="libArabicChar"/>
          <w:rtl/>
        </w:rPr>
        <w:t xml:space="preserve"> </w:t>
      </w:r>
      <w:r w:rsidRPr="00C306D5">
        <w:rPr>
          <w:rStyle w:val="libArabicChar"/>
          <w:rFonts w:hint="cs"/>
          <w:rtl/>
        </w:rPr>
        <w:t>ا</w:t>
      </w:r>
      <w:r w:rsidRPr="00C306D5">
        <w:rPr>
          <w:rStyle w:val="libArabicChar"/>
          <w:rtl/>
        </w:rPr>
        <w:t>لعزيز الحكيم</w:t>
      </w:r>
    </w:p>
    <w:p w:rsidR="00476C9D" w:rsidRDefault="00476C9D" w:rsidP="00A96B57">
      <w:pPr>
        <w:pStyle w:val="libNormal"/>
        <w:rPr>
          <w:rtl/>
        </w:rPr>
      </w:pPr>
      <w:r>
        <w:rPr>
          <w:rtl/>
        </w:rPr>
        <w:t xml:space="preserve">جملہ'' </w:t>
      </w:r>
      <w:r w:rsidRPr="00C306D5">
        <w:rPr>
          <w:rStyle w:val="libArabicChar"/>
          <w:rtl/>
        </w:rPr>
        <w:t>فانك انت ...</w:t>
      </w:r>
      <w:r>
        <w:rPr>
          <w:rtl/>
        </w:rPr>
        <w:t xml:space="preserve">'' جس طرح </w:t>
      </w:r>
      <w:r w:rsidRPr="00C306D5">
        <w:rPr>
          <w:rStyle w:val="libArabicChar"/>
          <w:rtl/>
        </w:rPr>
        <w:t>''ان تغفر لكم ...</w:t>
      </w:r>
      <w:r>
        <w:rPr>
          <w:rtl/>
        </w:rPr>
        <w:t>'' مي</w:t>
      </w:r>
      <w:r w:rsidR="00C91DA5">
        <w:rPr>
          <w:rtl/>
        </w:rPr>
        <w:t xml:space="preserve">ں </w:t>
      </w:r>
      <w:r>
        <w:rPr>
          <w:rtl/>
        </w:rPr>
        <w:t>محذوف جزا كى وضاحت كررہا</w:t>
      </w:r>
      <w:r w:rsidR="002A0155">
        <w:rPr>
          <w:rtl/>
        </w:rPr>
        <w:t xml:space="preserve"> ہے</w:t>
      </w:r>
      <w:r>
        <w:rPr>
          <w:rtl/>
        </w:rPr>
        <w:t xml:space="preserve"> اسى طرح ممكن</w:t>
      </w:r>
      <w:r w:rsidR="002A0155">
        <w:rPr>
          <w:rtl/>
        </w:rPr>
        <w:t xml:space="preserve"> ہے</w:t>
      </w:r>
      <w:r>
        <w:rPr>
          <w:rtl/>
        </w:rPr>
        <w:t xml:space="preserve"> كہ ان ''تعذبھم'' مي</w:t>
      </w:r>
      <w:r w:rsidR="00C91DA5">
        <w:rPr>
          <w:rtl/>
        </w:rPr>
        <w:t xml:space="preserve">ں </w:t>
      </w:r>
      <w:r>
        <w:rPr>
          <w:rtl/>
        </w:rPr>
        <w:t>محذوف جزا يا سزاكى جانب بھى اشارہ كررہاہو، اس صورت مي</w:t>
      </w:r>
      <w:r w:rsidR="00C91DA5">
        <w:rPr>
          <w:rtl/>
        </w:rPr>
        <w:t xml:space="preserve">ں </w:t>
      </w:r>
      <w:r>
        <w:rPr>
          <w:rtl/>
        </w:rPr>
        <w:t>آيت كا مفہوم يہ ہوگا كہ خداوند متعال پر كسى قسم كا اعتراض نہي</w:t>
      </w:r>
      <w:r w:rsidR="00C91DA5">
        <w:rPr>
          <w:rtl/>
        </w:rPr>
        <w:t xml:space="preserve">ں </w:t>
      </w:r>
      <w:r>
        <w:rPr>
          <w:rtl/>
        </w:rPr>
        <w:t>كيا جاسكتا كيونكہ ايك تو وہ عزيز</w:t>
      </w:r>
      <w:r w:rsidR="002A0155">
        <w:rPr>
          <w:rtl/>
        </w:rPr>
        <w:t xml:space="preserve"> ہے</w:t>
      </w:r>
      <w:r>
        <w:rPr>
          <w:rtl/>
        </w:rPr>
        <w:t xml:space="preserve"> اور اس پر كوئي حكم لاگو نہي</w:t>
      </w:r>
      <w:r w:rsidR="00C91DA5">
        <w:rPr>
          <w:rtl/>
        </w:rPr>
        <w:t xml:space="preserve">ں </w:t>
      </w:r>
      <w:r>
        <w:rPr>
          <w:rtl/>
        </w:rPr>
        <w:t>كيا جاسكتا اور دوسرا وہ حكيم</w:t>
      </w:r>
      <w:r w:rsidR="002A0155">
        <w:rPr>
          <w:rtl/>
        </w:rPr>
        <w:t xml:space="preserve"> ہے</w:t>
      </w:r>
      <w:r>
        <w:rPr>
          <w:rtl/>
        </w:rPr>
        <w:t xml:space="preserve"> اور اس كے تمام افعال من جملہ بندو</w:t>
      </w:r>
      <w:r w:rsidR="00C91DA5">
        <w:rPr>
          <w:rtl/>
        </w:rPr>
        <w:t xml:space="preserve">ں </w:t>
      </w:r>
      <w:r>
        <w:rPr>
          <w:rtl/>
        </w:rPr>
        <w:t>پر عذاب يا ان كى مغفرت و بخشش حكمت كى اساس پر يعنى كسى نہ كسى مصلحت كے تحت انجام پاتى</w:t>
      </w:r>
      <w:r w:rsidR="002A0155">
        <w:rPr>
          <w:rtl/>
        </w:rPr>
        <w:t xml:space="preserve"> ہے</w:t>
      </w:r>
      <w:r>
        <w:rPr>
          <w:rtl/>
        </w:rPr>
        <w:t>_</w:t>
      </w:r>
    </w:p>
    <w:p w:rsidR="00476C9D" w:rsidRDefault="00476C9D" w:rsidP="00C306D5">
      <w:pPr>
        <w:pStyle w:val="libNormal"/>
        <w:rPr>
          <w:rtl/>
        </w:rPr>
      </w:pPr>
      <w:r>
        <w:rPr>
          <w:rtl/>
        </w:rPr>
        <w:t>اسماء و صفات:حكيم 10;عزيز 10</w:t>
      </w:r>
    </w:p>
    <w:p w:rsidR="00C306D5" w:rsidRDefault="00476C9D" w:rsidP="00C306D5">
      <w:pPr>
        <w:pStyle w:val="libNormal"/>
        <w:rPr>
          <w:rtl/>
        </w:rPr>
      </w:pPr>
      <w:r>
        <w:rPr>
          <w:rtl/>
        </w:rPr>
        <w:t>الله تعالى:اللہ تعالى سے مختص امور 10; اللہ تعالى كا عذاب 1،3،4; اللہ تعالى كى حكمت 12،13; اللہ تعالى كى عزت 11،13; اللہ تعالى كى قدرت 11; اللہ تعالى كى</w:t>
      </w:r>
    </w:p>
    <w:p w:rsidR="00476C9D" w:rsidRDefault="00D84C0C" w:rsidP="00C306D5">
      <w:pPr>
        <w:pStyle w:val="libNormal"/>
        <w:rPr>
          <w:rtl/>
        </w:rPr>
      </w:pPr>
      <w:r w:rsidRPr="00D84C0C">
        <w:rPr>
          <w:rtl/>
        </w:rPr>
        <w:br w:type="page"/>
      </w:r>
      <w:r w:rsidRPr="00D84C0C">
        <w:rPr>
          <w:rtl/>
        </w:rPr>
        <w:lastRenderedPageBreak/>
        <w:cr/>
      </w:r>
      <w:r w:rsidR="00476C9D">
        <w:rPr>
          <w:rtl/>
        </w:rPr>
        <w:t>مالكيت 2،3; اللہ تعالى كى مغفرت 9; اللہ تعالى كے اختيارات 5،6; اللہ تعالى كے افعال 12; اللہ تعالى كے عذاب كا سرچشمہ 13</w:t>
      </w:r>
    </w:p>
    <w:p w:rsidR="00476C9D" w:rsidRDefault="00476C9D" w:rsidP="00C306D5">
      <w:pPr>
        <w:pStyle w:val="libNormal"/>
        <w:rPr>
          <w:rtl/>
        </w:rPr>
      </w:pPr>
      <w:r>
        <w:rPr>
          <w:rtl/>
        </w:rPr>
        <w:t>انسان:انسان كى عبوديت 2;انسان كى مملوكيت 2، 3</w:t>
      </w:r>
    </w:p>
    <w:p w:rsidR="00476C9D" w:rsidRDefault="00476C9D" w:rsidP="00C306D5">
      <w:pPr>
        <w:pStyle w:val="libNormal"/>
        <w:rPr>
          <w:rtl/>
        </w:rPr>
      </w:pPr>
      <w:r>
        <w:rPr>
          <w:rtl/>
        </w:rPr>
        <w:t>بخشش:بخشش كا سرچشمہ 5</w:t>
      </w:r>
    </w:p>
    <w:p w:rsidR="00476C9D" w:rsidRDefault="00476C9D" w:rsidP="00C306D5">
      <w:pPr>
        <w:pStyle w:val="libNormal"/>
        <w:rPr>
          <w:rtl/>
        </w:rPr>
      </w:pPr>
      <w:r>
        <w:rPr>
          <w:rtl/>
        </w:rPr>
        <w:t>عذاب:عذاب كا سرچشمہ 5; عذاب كے اسباب 1; عذاب كے مستحق افراد 4</w:t>
      </w:r>
    </w:p>
    <w:p w:rsidR="00476C9D" w:rsidRDefault="00476C9D" w:rsidP="00C306D5">
      <w:pPr>
        <w:pStyle w:val="libNormal"/>
        <w:rPr>
          <w:rtl/>
        </w:rPr>
      </w:pPr>
      <w:r>
        <w:rPr>
          <w:rtl/>
        </w:rPr>
        <w:t>عقيدہ:باطل عقيدے كى سزا 1</w:t>
      </w:r>
    </w:p>
    <w:p w:rsidR="00476C9D" w:rsidRDefault="00476C9D" w:rsidP="00C306D5">
      <w:pPr>
        <w:pStyle w:val="libNormal"/>
        <w:rPr>
          <w:rtl/>
        </w:rPr>
      </w:pPr>
      <w:r>
        <w:rPr>
          <w:rtl/>
        </w:rPr>
        <w:t xml:space="preserve">عيسي </w:t>
      </w:r>
      <w:r w:rsidR="00AC11F9" w:rsidRPr="00AC11F9">
        <w:rPr>
          <w:rStyle w:val="libAlaemChar"/>
          <w:rtl/>
        </w:rPr>
        <w:t xml:space="preserve"> عليه‌السلام </w:t>
      </w:r>
      <w:r>
        <w:rPr>
          <w:rtl/>
        </w:rPr>
        <w:t xml:space="preserve">:حضرت عيسي </w:t>
      </w:r>
      <w:r w:rsidR="00AC11F9" w:rsidRPr="00AC11F9">
        <w:rPr>
          <w:rStyle w:val="libAlaemChar"/>
          <w:rtl/>
        </w:rPr>
        <w:t xml:space="preserve"> عليه‌السلام </w:t>
      </w:r>
      <w:r>
        <w:rPr>
          <w:rtl/>
        </w:rPr>
        <w:t xml:space="preserve">اور عيسائي 7،8; حضرت عيسي </w:t>
      </w:r>
      <w:r w:rsidR="00AC11F9" w:rsidRPr="00AC11F9">
        <w:rPr>
          <w:rStyle w:val="libAlaemChar"/>
          <w:rtl/>
        </w:rPr>
        <w:t xml:space="preserve"> عليه‌السلام </w:t>
      </w:r>
      <w:r>
        <w:rPr>
          <w:rtl/>
        </w:rPr>
        <w:t xml:space="preserve">اور گمراہ لوگ 8; حضرت عيسي </w:t>
      </w:r>
      <w:r w:rsidR="00AC11F9" w:rsidRPr="00AC11F9">
        <w:rPr>
          <w:rStyle w:val="libAlaemChar"/>
          <w:rtl/>
        </w:rPr>
        <w:t xml:space="preserve"> عليه‌السلام </w:t>
      </w:r>
      <w:r>
        <w:rPr>
          <w:rtl/>
        </w:rPr>
        <w:t xml:space="preserve">كا مہربان ہونا 8 ; حضرت عيسي </w:t>
      </w:r>
      <w:r w:rsidR="00AC11F9" w:rsidRPr="00AC11F9">
        <w:rPr>
          <w:rStyle w:val="libAlaemChar"/>
          <w:rtl/>
        </w:rPr>
        <w:t xml:space="preserve"> عليه‌السلام </w:t>
      </w:r>
      <w:r>
        <w:rPr>
          <w:rtl/>
        </w:rPr>
        <w:t>كو پاك و منزہ قرار دينا 7 ; حضرت عيسي كى الوہيت 1،8</w:t>
      </w:r>
    </w:p>
    <w:p w:rsidR="00476C9D" w:rsidRDefault="00476C9D" w:rsidP="00C306D5">
      <w:pPr>
        <w:pStyle w:val="libNormal"/>
        <w:rPr>
          <w:rtl/>
        </w:rPr>
      </w:pPr>
      <w:r>
        <w:rPr>
          <w:rtl/>
        </w:rPr>
        <w:t>عيسائي:عيسائيو</w:t>
      </w:r>
      <w:r w:rsidR="00C91DA5">
        <w:rPr>
          <w:rtl/>
        </w:rPr>
        <w:t xml:space="preserve">ں </w:t>
      </w:r>
      <w:r>
        <w:rPr>
          <w:rtl/>
        </w:rPr>
        <w:t>كا شرك 7</w:t>
      </w:r>
    </w:p>
    <w:p w:rsidR="00476C9D" w:rsidRDefault="00476C9D" w:rsidP="00C306D5">
      <w:pPr>
        <w:pStyle w:val="libNormal"/>
        <w:rPr>
          <w:rtl/>
        </w:rPr>
      </w:pPr>
      <w:r>
        <w:rPr>
          <w:rtl/>
        </w:rPr>
        <w:t xml:space="preserve">مريم </w:t>
      </w:r>
      <w:r w:rsidR="00AC11F9" w:rsidRPr="00AC11F9">
        <w:rPr>
          <w:rStyle w:val="libAlaemChar"/>
          <w:rtl/>
        </w:rPr>
        <w:t xml:space="preserve"> عليه‌السلام </w:t>
      </w:r>
      <w:r>
        <w:rPr>
          <w:rtl/>
        </w:rPr>
        <w:t xml:space="preserve">:حضرت مريم </w:t>
      </w:r>
      <w:r w:rsidR="00AC11F9" w:rsidRPr="00AC11F9">
        <w:rPr>
          <w:rStyle w:val="libAlaemChar"/>
          <w:rtl/>
        </w:rPr>
        <w:t xml:space="preserve"> عليه‌السلام </w:t>
      </w:r>
      <w:r>
        <w:rPr>
          <w:rtl/>
        </w:rPr>
        <w:t>كى الوہيت و خدائي 1، 5</w:t>
      </w:r>
    </w:p>
    <w:p w:rsidR="00476C9D" w:rsidRDefault="00476C9D" w:rsidP="00C306D5">
      <w:pPr>
        <w:pStyle w:val="libNormal"/>
        <w:rPr>
          <w:rtl/>
        </w:rPr>
      </w:pPr>
      <w:r>
        <w:rPr>
          <w:rtl/>
        </w:rPr>
        <w:t>مشركين:مشركين قيامت مي</w:t>
      </w:r>
      <w:r w:rsidR="00C91DA5">
        <w:rPr>
          <w:rtl/>
        </w:rPr>
        <w:t xml:space="preserve">ں </w:t>
      </w:r>
      <w:r>
        <w:rPr>
          <w:rtl/>
        </w:rPr>
        <w:t>6; مشركين كا عذاب 3،4،6; مشركين كى بخشش 6،9،11،12</w:t>
      </w:r>
    </w:p>
    <w:p w:rsidR="00476C9D" w:rsidRDefault="00C306D5" w:rsidP="00C306D5">
      <w:pPr>
        <w:pStyle w:val="Heading2Center"/>
        <w:rPr>
          <w:rtl/>
        </w:rPr>
      </w:pPr>
      <w:bookmarkStart w:id="196" w:name="_Toc11840804"/>
      <w:r>
        <w:rPr>
          <w:rFonts w:hint="cs"/>
          <w:rtl/>
        </w:rPr>
        <w:t xml:space="preserve">آیت  </w:t>
      </w:r>
      <w:r>
        <w:rPr>
          <w:rtl/>
        </w:rPr>
        <w:t>119</w:t>
      </w:r>
      <w:bookmarkEnd w:id="196"/>
    </w:p>
    <w:p w:rsidR="00476C9D" w:rsidRDefault="00F10600" w:rsidP="00C306D5">
      <w:pPr>
        <w:pStyle w:val="libNormal"/>
        <w:rPr>
          <w:rtl/>
        </w:rPr>
      </w:pPr>
      <w:r w:rsidRPr="00F10600">
        <w:rPr>
          <w:rStyle w:val="libAlaemChar"/>
          <w:rtl/>
        </w:rPr>
        <w:t>(</w:t>
      </w:r>
      <w:r>
        <w:rPr>
          <w:rStyle w:val="libAieChar"/>
          <w:rtl/>
        </w:rPr>
        <w:t xml:space="preserve"> </w:t>
      </w:r>
      <w:r w:rsidRPr="00C306D5">
        <w:rPr>
          <w:rStyle w:val="libAieChar"/>
          <w:rtl/>
        </w:rPr>
        <w:t>قَالَ اللّهُ هَذَا يَوْمُ يَنفَعُ الصَّادِقِينَ صِدْقُهُمْ لَهُمْ جَنَّاتٌ تَجْرِي مِن تَحْتِهَا الأَنْهَارُ خَالِدِينَ فِيهَا أَبَداً رَّضِيَ اللّهُ عَنْهُمْ وَرَضُواْ عَنْهُ ذَلِكَ الْفَوْزُ الْعَظِيمُ</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الله نے كہا كہ يہ قيامت كادن</w:t>
      </w:r>
      <w:r w:rsidR="002A0155">
        <w:rPr>
          <w:rtl/>
        </w:rPr>
        <w:t xml:space="preserve"> ہے</w:t>
      </w:r>
      <w:r>
        <w:rPr>
          <w:rtl/>
        </w:rPr>
        <w:t xml:space="preserve"> جب صادقين كو ان كاسچ فائدہ پہنچائے گا كہ ان كے لئے باغات ہو</w:t>
      </w:r>
      <w:r w:rsidR="00C91DA5">
        <w:rPr>
          <w:rtl/>
        </w:rPr>
        <w:t xml:space="preserve">ں </w:t>
      </w:r>
      <w:r>
        <w:rPr>
          <w:rtl/>
        </w:rPr>
        <w:t>گے جن كے نيچے نہري</w:t>
      </w:r>
      <w:r w:rsidR="00C91DA5">
        <w:rPr>
          <w:rtl/>
        </w:rPr>
        <w:t xml:space="preserve">ں </w:t>
      </w:r>
      <w:r>
        <w:rPr>
          <w:rtl/>
        </w:rPr>
        <w:t>جارى ہو</w:t>
      </w:r>
      <w:r w:rsidR="00C91DA5">
        <w:rPr>
          <w:rtl/>
        </w:rPr>
        <w:t xml:space="preserve">ں </w:t>
      </w:r>
      <w:r>
        <w:rPr>
          <w:rtl/>
        </w:rPr>
        <w:t>گى اور وہ ان مي</w:t>
      </w:r>
      <w:r w:rsidR="00C91DA5">
        <w:rPr>
          <w:rtl/>
        </w:rPr>
        <w:t xml:space="preserve">ں </w:t>
      </w:r>
      <w:r>
        <w:rPr>
          <w:rtl/>
        </w:rPr>
        <w:t>ہميشہ ہميشہ رہي</w:t>
      </w:r>
      <w:r w:rsidR="00C91DA5">
        <w:rPr>
          <w:rtl/>
        </w:rPr>
        <w:t xml:space="preserve">ں </w:t>
      </w:r>
      <w:r>
        <w:rPr>
          <w:rtl/>
        </w:rPr>
        <w:t>گے _ خدا ان سے راضى ہوگا اور وہ خدا سے اور يہى ايك عظيم كاميابى</w:t>
      </w:r>
      <w:r w:rsidR="002A0155">
        <w:rPr>
          <w:rtl/>
        </w:rPr>
        <w:t xml:space="preserve"> ہے</w:t>
      </w:r>
      <w:r>
        <w:rPr>
          <w:rtl/>
        </w:rPr>
        <w:t xml:space="preserve"> _</w:t>
      </w:r>
    </w:p>
    <w:p w:rsidR="00476C9D" w:rsidRDefault="00476C9D" w:rsidP="00A96B57">
      <w:pPr>
        <w:pStyle w:val="libNormal"/>
        <w:rPr>
          <w:rtl/>
        </w:rPr>
      </w:pPr>
      <w:r>
        <w:rPr>
          <w:rtl/>
        </w:rPr>
        <w:t>1_ سچ بولنے والے اور اچھے كردار كے مالك افراد قيامت كے دن اپنے سچ كے ثمرات سے بہرہ مند ہو</w:t>
      </w:r>
      <w:r w:rsidR="00C91DA5">
        <w:rPr>
          <w:rtl/>
        </w:rPr>
        <w:t xml:space="preserve">ں </w:t>
      </w:r>
      <w:r>
        <w:rPr>
          <w:rtl/>
        </w:rPr>
        <w:t>گے_</w:t>
      </w:r>
    </w:p>
    <w:p w:rsidR="00476C9D" w:rsidRDefault="00476C9D" w:rsidP="00C306D5">
      <w:pPr>
        <w:pStyle w:val="libArabic"/>
        <w:rPr>
          <w:rtl/>
        </w:rPr>
      </w:pPr>
      <w:r>
        <w:rPr>
          <w:rtl/>
        </w:rPr>
        <w:t>قال الل</w:t>
      </w:r>
      <w:r w:rsidR="003B690D" w:rsidRPr="00935327">
        <w:rPr>
          <w:rFonts w:hint="cs"/>
          <w:rtl/>
        </w:rPr>
        <w:t>ه</w:t>
      </w:r>
      <w:r>
        <w:rPr>
          <w:rtl/>
        </w:rPr>
        <w:t xml:space="preserve"> </w:t>
      </w:r>
      <w:r w:rsidR="00E77C37" w:rsidRPr="00935327">
        <w:rPr>
          <w:rFonts w:hint="cs"/>
          <w:rtl/>
        </w:rPr>
        <w:t>ه</w:t>
      </w:r>
      <w:r>
        <w:rPr>
          <w:rFonts w:hint="cs"/>
          <w:rtl/>
        </w:rPr>
        <w:t>ذا</w:t>
      </w:r>
      <w:r>
        <w:rPr>
          <w:rtl/>
        </w:rPr>
        <w:t xml:space="preserve"> </w:t>
      </w:r>
      <w:r>
        <w:rPr>
          <w:rFonts w:hint="cs"/>
          <w:rtl/>
        </w:rPr>
        <w:t>يوم</w:t>
      </w:r>
      <w:r>
        <w:rPr>
          <w:rtl/>
        </w:rPr>
        <w:t xml:space="preserve"> </w:t>
      </w:r>
      <w:r>
        <w:rPr>
          <w:rFonts w:hint="cs"/>
          <w:rtl/>
        </w:rPr>
        <w:t>ينفع</w:t>
      </w:r>
      <w:r>
        <w:rPr>
          <w:rtl/>
        </w:rPr>
        <w:t xml:space="preserve"> </w:t>
      </w:r>
      <w:r>
        <w:rPr>
          <w:rFonts w:hint="cs"/>
          <w:rtl/>
        </w:rPr>
        <w:t>الصادقين</w:t>
      </w:r>
      <w:r>
        <w:rPr>
          <w:rtl/>
        </w:rPr>
        <w:t xml:space="preserve"> </w:t>
      </w:r>
      <w:r>
        <w:rPr>
          <w:rFonts w:hint="cs"/>
          <w:rtl/>
        </w:rPr>
        <w:t>ص</w:t>
      </w:r>
      <w:r>
        <w:rPr>
          <w:rtl/>
        </w:rPr>
        <w:t>دق</w:t>
      </w:r>
      <w:r w:rsidR="00E77C37" w:rsidRPr="00935327">
        <w:rPr>
          <w:rFonts w:hint="cs"/>
          <w:rtl/>
        </w:rPr>
        <w:t>ه</w:t>
      </w:r>
      <w:r>
        <w:rPr>
          <w:rFonts w:hint="cs"/>
          <w:rtl/>
        </w:rPr>
        <w:t>م</w:t>
      </w:r>
      <w:r w:rsidR="00C306D5">
        <w:rPr>
          <w:rFonts w:hint="cs"/>
          <w:rtl/>
        </w:rPr>
        <w:t xml:space="preserve"> </w:t>
      </w:r>
    </w:p>
    <w:p w:rsidR="00476C9D" w:rsidRDefault="00476C9D" w:rsidP="00A96B57">
      <w:pPr>
        <w:pStyle w:val="libNormal"/>
        <w:rPr>
          <w:rtl/>
        </w:rPr>
      </w:pPr>
      <w:r>
        <w:rPr>
          <w:rtl/>
        </w:rPr>
        <w:t xml:space="preserve">2_ حضرت عيسي </w:t>
      </w:r>
      <w:r w:rsidR="00AC11F9" w:rsidRPr="00AC11F9">
        <w:rPr>
          <w:rStyle w:val="libAlaemChar"/>
          <w:rtl/>
        </w:rPr>
        <w:t xml:space="preserve"> عليه‌السلام </w:t>
      </w:r>
      <w:r>
        <w:rPr>
          <w:rtl/>
        </w:rPr>
        <w:t>ہميشہ سچ بولنے والے اور اچھے كردار</w:t>
      </w:r>
    </w:p>
    <w:p w:rsidR="00476C9D" w:rsidRDefault="00D84C0C" w:rsidP="00C306D5">
      <w:pPr>
        <w:pStyle w:val="libNormal"/>
        <w:rPr>
          <w:rtl/>
        </w:rPr>
      </w:pPr>
      <w:r w:rsidRPr="00D84C0C">
        <w:rPr>
          <w:rtl/>
        </w:rPr>
        <w:br w:type="page"/>
      </w:r>
      <w:r w:rsidRPr="00D84C0C">
        <w:rPr>
          <w:rtl/>
        </w:rPr>
        <w:lastRenderedPageBreak/>
        <w:cr/>
      </w:r>
      <w:r w:rsidR="00476C9D">
        <w:rPr>
          <w:rtl/>
        </w:rPr>
        <w:t>كے مالك افراد كے زمرے مي</w:t>
      </w:r>
      <w:r w:rsidR="00C91DA5">
        <w:rPr>
          <w:rtl/>
        </w:rPr>
        <w:t xml:space="preserve">ں </w:t>
      </w:r>
      <w:r w:rsidR="00476C9D">
        <w:rPr>
          <w:rtl/>
        </w:rPr>
        <w:t>آتے ہي</w:t>
      </w:r>
      <w:r w:rsidR="00C91DA5">
        <w:rPr>
          <w:rtl/>
        </w:rPr>
        <w:t xml:space="preserve">ں </w:t>
      </w:r>
      <w:r w:rsidR="00476C9D">
        <w:rPr>
          <w:rtl/>
        </w:rPr>
        <w:t>_</w:t>
      </w:r>
      <w:r w:rsidR="00E77C37" w:rsidRPr="00935327">
        <w:rPr>
          <w:rStyle w:val="libArabicChar"/>
          <w:rFonts w:hint="cs"/>
          <w:rtl/>
        </w:rPr>
        <w:t>ه</w:t>
      </w:r>
      <w:r w:rsidR="00476C9D" w:rsidRPr="00C306D5">
        <w:rPr>
          <w:rStyle w:val="libArabicChar"/>
          <w:rFonts w:hint="cs"/>
          <w:rtl/>
        </w:rPr>
        <w:t>ذا</w:t>
      </w:r>
      <w:r w:rsidR="00476C9D" w:rsidRPr="00C306D5">
        <w:rPr>
          <w:rStyle w:val="libArabicChar"/>
          <w:rtl/>
        </w:rPr>
        <w:t xml:space="preserve"> </w:t>
      </w:r>
      <w:r w:rsidR="00476C9D" w:rsidRPr="00C306D5">
        <w:rPr>
          <w:rStyle w:val="libArabicChar"/>
          <w:rFonts w:hint="cs"/>
          <w:rtl/>
        </w:rPr>
        <w:t>يوم</w:t>
      </w:r>
      <w:r w:rsidR="00476C9D" w:rsidRPr="00C306D5">
        <w:rPr>
          <w:rStyle w:val="libArabicChar"/>
          <w:rtl/>
        </w:rPr>
        <w:t xml:space="preserve"> </w:t>
      </w:r>
      <w:r w:rsidR="00476C9D" w:rsidRPr="00C306D5">
        <w:rPr>
          <w:rStyle w:val="libArabicChar"/>
          <w:rFonts w:hint="cs"/>
          <w:rtl/>
        </w:rPr>
        <w:t>ينفع</w:t>
      </w:r>
      <w:r w:rsidR="00476C9D" w:rsidRPr="00C306D5">
        <w:rPr>
          <w:rStyle w:val="libArabicChar"/>
          <w:rtl/>
        </w:rPr>
        <w:t xml:space="preserve"> </w:t>
      </w:r>
      <w:r w:rsidR="00476C9D" w:rsidRPr="00C306D5">
        <w:rPr>
          <w:rStyle w:val="libArabicChar"/>
          <w:rFonts w:hint="cs"/>
          <w:rtl/>
        </w:rPr>
        <w:t>الصادقين</w:t>
      </w:r>
      <w:r w:rsidR="00476C9D" w:rsidRPr="00C306D5">
        <w:rPr>
          <w:rStyle w:val="libArabicChar"/>
          <w:rtl/>
        </w:rPr>
        <w:t xml:space="preserve"> </w:t>
      </w:r>
      <w:r w:rsidR="00476C9D" w:rsidRPr="00C306D5">
        <w:rPr>
          <w:rStyle w:val="libArabicChar"/>
          <w:rFonts w:hint="cs"/>
          <w:rtl/>
        </w:rPr>
        <w:t>صدق</w:t>
      </w:r>
      <w:r w:rsidR="00E77C37" w:rsidRPr="00935327">
        <w:rPr>
          <w:rStyle w:val="libArabicChar"/>
          <w:rFonts w:hint="cs"/>
          <w:rtl/>
        </w:rPr>
        <w:t>ه</w:t>
      </w:r>
      <w:r w:rsidR="00476C9D" w:rsidRPr="00C306D5">
        <w:rPr>
          <w:rStyle w:val="libArabicChar"/>
          <w:rFonts w:hint="cs"/>
          <w:rtl/>
        </w:rPr>
        <w:t>م</w:t>
      </w:r>
    </w:p>
    <w:p w:rsidR="00476C9D" w:rsidRDefault="00476C9D" w:rsidP="00A96B57">
      <w:pPr>
        <w:pStyle w:val="libNormal"/>
        <w:rPr>
          <w:rtl/>
        </w:rPr>
      </w:pPr>
      <w:r>
        <w:rPr>
          <w:rtl/>
        </w:rPr>
        <w:t>گذشتہ آيات كى روشنى مي</w:t>
      </w:r>
      <w:r w:rsidR="00C91DA5">
        <w:rPr>
          <w:rtl/>
        </w:rPr>
        <w:t xml:space="preserve">ں </w:t>
      </w:r>
      <w:r>
        <w:rPr>
          <w:rtl/>
        </w:rPr>
        <w:t>''الصادقين ''كے مورد نظر مصاديق مي</w:t>
      </w:r>
      <w:r w:rsidR="00C91DA5">
        <w:rPr>
          <w:rtl/>
        </w:rPr>
        <w:t xml:space="preserve">ں </w:t>
      </w:r>
      <w:r>
        <w:rPr>
          <w:rtl/>
        </w:rPr>
        <w:t xml:space="preserve">سے ايك مصداق حضرت عيسي </w:t>
      </w:r>
      <w:r w:rsidR="00AC11F9" w:rsidRPr="00AC11F9">
        <w:rPr>
          <w:rStyle w:val="libAlaemChar"/>
          <w:rtl/>
        </w:rPr>
        <w:t xml:space="preserve"> عليه‌السلام </w:t>
      </w:r>
      <w:r>
        <w:rPr>
          <w:rtl/>
        </w:rPr>
        <w:t>ہي</w:t>
      </w:r>
      <w:r w:rsidR="00C91DA5">
        <w:rPr>
          <w:rtl/>
        </w:rPr>
        <w:t xml:space="preserve">ں </w:t>
      </w:r>
      <w:r>
        <w:rPr>
          <w:rtl/>
        </w:rPr>
        <w:t>_</w:t>
      </w:r>
    </w:p>
    <w:p w:rsidR="00476C9D" w:rsidRDefault="00476C9D" w:rsidP="00C306D5">
      <w:pPr>
        <w:pStyle w:val="libNormal"/>
        <w:rPr>
          <w:rtl/>
        </w:rPr>
      </w:pPr>
      <w:r>
        <w:rPr>
          <w:rtl/>
        </w:rPr>
        <w:t>3_ اس پر خداوند عالم بھى گواہ</w:t>
      </w:r>
      <w:r w:rsidR="002A0155">
        <w:rPr>
          <w:rtl/>
        </w:rPr>
        <w:t xml:space="preserve"> ہے</w:t>
      </w:r>
      <w:r>
        <w:rPr>
          <w:rtl/>
        </w:rPr>
        <w:t xml:space="preserve"> كہ حضرت عيسي </w:t>
      </w:r>
      <w:r w:rsidR="00AC11F9" w:rsidRPr="00AC11F9">
        <w:rPr>
          <w:rStyle w:val="libAlaemChar"/>
          <w:rtl/>
        </w:rPr>
        <w:t xml:space="preserve"> عليه‌السلام </w:t>
      </w:r>
      <w:r>
        <w:rPr>
          <w:rtl/>
        </w:rPr>
        <w:t>نے اپنى الہى ذمہ داريو</w:t>
      </w:r>
      <w:r w:rsidR="00C91DA5">
        <w:rPr>
          <w:rtl/>
        </w:rPr>
        <w:t xml:space="preserve">ں </w:t>
      </w:r>
      <w:r>
        <w:rPr>
          <w:rtl/>
        </w:rPr>
        <w:t>كى انجام دہى اور ادعا الوہيت سے اظہار برائت مي</w:t>
      </w:r>
      <w:r w:rsidR="00C91DA5">
        <w:rPr>
          <w:rtl/>
        </w:rPr>
        <w:t xml:space="preserve">ں </w:t>
      </w:r>
      <w:r>
        <w:rPr>
          <w:rtl/>
        </w:rPr>
        <w:t>سچ كا مظاہرہ كيا_</w:t>
      </w:r>
      <w:r w:rsidRPr="00C306D5">
        <w:rPr>
          <w:rStyle w:val="libArabicChar"/>
          <w:rtl/>
        </w:rPr>
        <w:t>قال الل</w:t>
      </w:r>
      <w:r w:rsidR="003B690D" w:rsidRPr="00935327">
        <w:rPr>
          <w:rStyle w:val="libArabicChar"/>
          <w:rFonts w:hint="cs"/>
          <w:rtl/>
        </w:rPr>
        <w:t>ه</w:t>
      </w:r>
      <w:r w:rsidRPr="00C306D5">
        <w:rPr>
          <w:rStyle w:val="libArabicChar"/>
          <w:rtl/>
        </w:rPr>
        <w:t xml:space="preserve"> </w:t>
      </w:r>
      <w:r w:rsidR="00E77C37" w:rsidRPr="00935327">
        <w:rPr>
          <w:rStyle w:val="libArabicChar"/>
          <w:rFonts w:hint="cs"/>
          <w:rtl/>
        </w:rPr>
        <w:t>ه</w:t>
      </w:r>
      <w:r w:rsidRPr="00C306D5">
        <w:rPr>
          <w:rStyle w:val="libArabicChar"/>
          <w:rFonts w:hint="cs"/>
          <w:rtl/>
        </w:rPr>
        <w:t>ذا</w:t>
      </w:r>
      <w:r w:rsidRPr="00C306D5">
        <w:rPr>
          <w:rStyle w:val="libArabicChar"/>
          <w:rtl/>
        </w:rPr>
        <w:t xml:space="preserve"> </w:t>
      </w:r>
      <w:r w:rsidRPr="00C306D5">
        <w:rPr>
          <w:rStyle w:val="libArabicChar"/>
          <w:rFonts w:hint="cs"/>
          <w:rtl/>
        </w:rPr>
        <w:t>يوم</w:t>
      </w:r>
      <w:r w:rsidRPr="00C306D5">
        <w:rPr>
          <w:rStyle w:val="libArabicChar"/>
          <w:rtl/>
        </w:rPr>
        <w:t xml:space="preserve"> </w:t>
      </w:r>
      <w:r w:rsidRPr="00C306D5">
        <w:rPr>
          <w:rStyle w:val="libArabicChar"/>
          <w:rFonts w:hint="cs"/>
          <w:rtl/>
        </w:rPr>
        <w:t>ينفع</w:t>
      </w:r>
      <w:r w:rsidRPr="00C306D5">
        <w:rPr>
          <w:rStyle w:val="libArabicChar"/>
          <w:rtl/>
        </w:rPr>
        <w:t xml:space="preserve"> </w:t>
      </w:r>
      <w:r w:rsidRPr="00C306D5">
        <w:rPr>
          <w:rStyle w:val="libArabicChar"/>
          <w:rFonts w:hint="cs"/>
          <w:rtl/>
        </w:rPr>
        <w:t>الصادقين</w:t>
      </w:r>
      <w:r w:rsidRPr="00C306D5">
        <w:rPr>
          <w:rStyle w:val="libArabicChar"/>
          <w:rtl/>
        </w:rPr>
        <w:t xml:space="preserve"> </w:t>
      </w:r>
      <w:r w:rsidRPr="00C306D5">
        <w:rPr>
          <w:rStyle w:val="libArabicChar"/>
          <w:rFonts w:hint="cs"/>
          <w:rtl/>
        </w:rPr>
        <w:t>صدق</w:t>
      </w:r>
      <w:r w:rsidR="00E77C37" w:rsidRPr="00935327">
        <w:rPr>
          <w:rStyle w:val="libArabicChar"/>
          <w:rFonts w:hint="cs"/>
          <w:rtl/>
        </w:rPr>
        <w:t>ه</w:t>
      </w:r>
      <w:r w:rsidRPr="00C306D5">
        <w:rPr>
          <w:rStyle w:val="libArabicChar"/>
          <w:rFonts w:hint="cs"/>
          <w:rtl/>
        </w:rPr>
        <w:t>م</w:t>
      </w:r>
      <w:r w:rsidR="00C306D5">
        <w:rPr>
          <w:rFonts w:hint="cs"/>
          <w:rtl/>
        </w:rPr>
        <w:t xml:space="preserve">  </w:t>
      </w:r>
      <w:r>
        <w:rPr>
          <w:rtl/>
        </w:rPr>
        <w:t>''صدقھم'' كے مورد نظر مصاديق مي</w:t>
      </w:r>
      <w:r w:rsidR="00C91DA5">
        <w:rPr>
          <w:rtl/>
        </w:rPr>
        <w:t xml:space="preserve">ں </w:t>
      </w:r>
      <w:r>
        <w:rPr>
          <w:rtl/>
        </w:rPr>
        <w:t>ايك مصداق گذشتہ آيات مي</w:t>
      </w:r>
      <w:r w:rsidR="00C91DA5">
        <w:rPr>
          <w:rtl/>
        </w:rPr>
        <w:t xml:space="preserve">ں </w:t>
      </w:r>
      <w:r>
        <w:rPr>
          <w:rtl/>
        </w:rPr>
        <w:t xml:space="preserve">بيان ہونے والى حضرت عيسي </w:t>
      </w:r>
      <w:r w:rsidR="00AC11F9" w:rsidRPr="00AC11F9">
        <w:rPr>
          <w:rStyle w:val="libAlaemChar"/>
          <w:rtl/>
        </w:rPr>
        <w:t xml:space="preserve"> عليه‌السلام </w:t>
      </w:r>
      <w:r>
        <w:rPr>
          <w:rtl/>
        </w:rPr>
        <w:t>كى گفتگو</w:t>
      </w:r>
      <w:r w:rsidR="002A0155">
        <w:rPr>
          <w:rtl/>
        </w:rPr>
        <w:t xml:space="preserve"> ہے</w:t>
      </w:r>
      <w:r>
        <w:rPr>
          <w:rtl/>
        </w:rPr>
        <w:t>، جس مي</w:t>
      </w:r>
      <w:r w:rsidR="00C91DA5">
        <w:rPr>
          <w:rtl/>
        </w:rPr>
        <w:t xml:space="preserve">ں </w:t>
      </w:r>
      <w:r>
        <w:rPr>
          <w:rtl/>
        </w:rPr>
        <w:t>انہو</w:t>
      </w:r>
      <w:r w:rsidR="00C91DA5">
        <w:rPr>
          <w:rtl/>
        </w:rPr>
        <w:t xml:space="preserve">ں </w:t>
      </w:r>
      <w:r>
        <w:rPr>
          <w:rtl/>
        </w:rPr>
        <w:t xml:space="preserve">نے توحيد و يكتاپرستى كى دعوت دينے، اپنے اور اپنى والدہ حضرت مريم </w:t>
      </w:r>
      <w:r w:rsidR="00AC11F9" w:rsidRPr="00AC11F9">
        <w:rPr>
          <w:rStyle w:val="libAlaemChar"/>
          <w:rtl/>
        </w:rPr>
        <w:t xml:space="preserve"> عليه‌السلام </w:t>
      </w:r>
      <w:r>
        <w:rPr>
          <w:rtl/>
        </w:rPr>
        <w:t>كيلئے خدائي كے دعوي كى نفى كرنے كے علاوہ صراحت كے ساتھ يہ بيان كيا كہ امت كے شرك كى طرف ميلان مي</w:t>
      </w:r>
      <w:r w:rsidR="00C91DA5">
        <w:rPr>
          <w:rtl/>
        </w:rPr>
        <w:t xml:space="preserve">ں </w:t>
      </w:r>
      <w:r>
        <w:rPr>
          <w:rtl/>
        </w:rPr>
        <w:t>ان كا كوئي كردار نہي</w:t>
      </w:r>
      <w:r w:rsidR="00C91DA5">
        <w:rPr>
          <w:rtl/>
        </w:rPr>
        <w:t xml:space="preserve">ں </w:t>
      </w:r>
      <w:r>
        <w:rPr>
          <w:rtl/>
        </w:rPr>
        <w:t>_</w:t>
      </w:r>
    </w:p>
    <w:p w:rsidR="00476C9D" w:rsidRPr="00C306D5" w:rsidRDefault="00476C9D" w:rsidP="00C306D5">
      <w:pPr>
        <w:pStyle w:val="libNormal"/>
        <w:rPr>
          <w:rStyle w:val="libArabicChar"/>
          <w:rtl/>
        </w:rPr>
      </w:pPr>
      <w:r>
        <w:rPr>
          <w:rtl/>
        </w:rPr>
        <w:t>4_ قيامت، انسان كے اپنے گفتار و كردار كے ثمرات سے بہرہ مند ہونے كا دن</w:t>
      </w:r>
      <w:r w:rsidR="002A0155">
        <w:rPr>
          <w:rtl/>
        </w:rPr>
        <w:t xml:space="preserve"> ہے</w:t>
      </w:r>
      <w:r>
        <w:rPr>
          <w:rtl/>
        </w:rPr>
        <w:t>_</w:t>
      </w:r>
      <w:r w:rsidRPr="00C306D5">
        <w:rPr>
          <w:rStyle w:val="libArabicChar"/>
          <w:rtl/>
        </w:rPr>
        <w:t>قال الل</w:t>
      </w:r>
      <w:r w:rsidR="003B690D" w:rsidRPr="00935327">
        <w:rPr>
          <w:rStyle w:val="libArabicChar"/>
          <w:rFonts w:hint="cs"/>
          <w:rtl/>
        </w:rPr>
        <w:t>ه</w:t>
      </w:r>
      <w:r w:rsidRPr="00C306D5">
        <w:rPr>
          <w:rStyle w:val="libArabicChar"/>
          <w:rtl/>
        </w:rPr>
        <w:t xml:space="preserve"> </w:t>
      </w:r>
      <w:r w:rsidR="00E77C37" w:rsidRPr="00935327">
        <w:rPr>
          <w:rStyle w:val="libArabicChar"/>
          <w:rFonts w:hint="cs"/>
          <w:rtl/>
        </w:rPr>
        <w:t>ه</w:t>
      </w:r>
      <w:r w:rsidRPr="00C306D5">
        <w:rPr>
          <w:rStyle w:val="libArabicChar"/>
          <w:rFonts w:hint="cs"/>
          <w:rtl/>
        </w:rPr>
        <w:t>ذا</w:t>
      </w:r>
      <w:r w:rsidRPr="00C306D5">
        <w:rPr>
          <w:rStyle w:val="libArabicChar"/>
          <w:rtl/>
        </w:rPr>
        <w:t xml:space="preserve"> </w:t>
      </w:r>
      <w:r w:rsidRPr="00C306D5">
        <w:rPr>
          <w:rStyle w:val="libArabicChar"/>
          <w:rFonts w:hint="cs"/>
          <w:rtl/>
        </w:rPr>
        <w:t>يوم</w:t>
      </w:r>
      <w:r w:rsidRPr="00C306D5">
        <w:rPr>
          <w:rStyle w:val="libArabicChar"/>
          <w:rtl/>
        </w:rPr>
        <w:t xml:space="preserve"> </w:t>
      </w:r>
      <w:r w:rsidRPr="00C306D5">
        <w:rPr>
          <w:rStyle w:val="libArabicChar"/>
          <w:rFonts w:hint="cs"/>
          <w:rtl/>
        </w:rPr>
        <w:t>ينفع</w:t>
      </w:r>
      <w:r w:rsidRPr="00C306D5">
        <w:rPr>
          <w:rStyle w:val="libArabicChar"/>
          <w:rtl/>
        </w:rPr>
        <w:t xml:space="preserve"> </w:t>
      </w:r>
      <w:r w:rsidRPr="00C306D5">
        <w:rPr>
          <w:rStyle w:val="libArabicChar"/>
          <w:rFonts w:hint="cs"/>
          <w:rtl/>
        </w:rPr>
        <w:t>الصادقين</w:t>
      </w:r>
      <w:r w:rsidRPr="00C306D5">
        <w:rPr>
          <w:rStyle w:val="libArabicChar"/>
          <w:rtl/>
        </w:rPr>
        <w:t xml:space="preserve"> </w:t>
      </w:r>
      <w:r w:rsidRPr="00C306D5">
        <w:rPr>
          <w:rStyle w:val="libArabicChar"/>
          <w:rFonts w:hint="cs"/>
          <w:rtl/>
        </w:rPr>
        <w:t>صدق</w:t>
      </w:r>
      <w:r w:rsidR="00E77C37" w:rsidRPr="00935327">
        <w:rPr>
          <w:rStyle w:val="libArabicChar"/>
          <w:rFonts w:hint="cs"/>
          <w:rtl/>
        </w:rPr>
        <w:t>ه</w:t>
      </w:r>
      <w:r w:rsidRPr="00C306D5">
        <w:rPr>
          <w:rStyle w:val="libArabicChar"/>
          <w:rFonts w:hint="cs"/>
          <w:rtl/>
        </w:rPr>
        <w:t>م</w:t>
      </w:r>
    </w:p>
    <w:p w:rsidR="00476C9D" w:rsidRDefault="00476C9D" w:rsidP="00C306D5">
      <w:pPr>
        <w:pStyle w:val="libNormal"/>
        <w:rPr>
          <w:rtl/>
        </w:rPr>
      </w:pPr>
      <w:r>
        <w:rPr>
          <w:rtl/>
        </w:rPr>
        <w:t>5_ سچ بولنے والے اور اچھے كردار كے مالك افراد كى جزا بہشت</w:t>
      </w:r>
      <w:r w:rsidR="002A0155">
        <w:rPr>
          <w:rtl/>
        </w:rPr>
        <w:t xml:space="preserve"> ہے</w:t>
      </w:r>
      <w:r>
        <w:rPr>
          <w:rtl/>
        </w:rPr>
        <w:t>_</w:t>
      </w:r>
      <w:r w:rsidR="00E77C37" w:rsidRPr="00935327">
        <w:rPr>
          <w:rStyle w:val="libArabicChar"/>
          <w:rFonts w:hint="cs"/>
          <w:rtl/>
        </w:rPr>
        <w:t>ه</w:t>
      </w:r>
      <w:r w:rsidRPr="00C306D5">
        <w:rPr>
          <w:rStyle w:val="libArabicChar"/>
          <w:rFonts w:hint="cs"/>
          <w:rtl/>
        </w:rPr>
        <w:t>ذا</w:t>
      </w:r>
      <w:r w:rsidRPr="00C306D5">
        <w:rPr>
          <w:rStyle w:val="libArabicChar"/>
          <w:rtl/>
        </w:rPr>
        <w:t xml:space="preserve"> </w:t>
      </w:r>
      <w:r w:rsidRPr="00C306D5">
        <w:rPr>
          <w:rStyle w:val="libArabicChar"/>
          <w:rFonts w:hint="cs"/>
          <w:rtl/>
        </w:rPr>
        <w:t>يوم</w:t>
      </w:r>
      <w:r w:rsidRPr="00C306D5">
        <w:rPr>
          <w:rStyle w:val="libArabicChar"/>
          <w:rtl/>
        </w:rPr>
        <w:t xml:space="preserve"> </w:t>
      </w:r>
      <w:r w:rsidRPr="00C306D5">
        <w:rPr>
          <w:rStyle w:val="libArabicChar"/>
          <w:rFonts w:hint="cs"/>
          <w:rtl/>
        </w:rPr>
        <w:t>ينفع</w:t>
      </w:r>
      <w:r w:rsidRPr="00C306D5">
        <w:rPr>
          <w:rStyle w:val="libArabicChar"/>
          <w:rtl/>
        </w:rPr>
        <w:t xml:space="preserve"> </w:t>
      </w:r>
      <w:r w:rsidRPr="00C306D5">
        <w:rPr>
          <w:rStyle w:val="libArabicChar"/>
          <w:rFonts w:hint="cs"/>
          <w:rtl/>
        </w:rPr>
        <w:t>الصادقين</w:t>
      </w:r>
      <w:r w:rsidRPr="00C306D5">
        <w:rPr>
          <w:rStyle w:val="libArabicChar"/>
          <w:rtl/>
        </w:rPr>
        <w:t xml:space="preserve"> </w:t>
      </w:r>
      <w:r w:rsidRPr="00C306D5">
        <w:rPr>
          <w:rStyle w:val="libArabicChar"/>
          <w:rFonts w:hint="cs"/>
          <w:rtl/>
        </w:rPr>
        <w:t>صدق</w:t>
      </w:r>
      <w:r w:rsidR="00E77C37" w:rsidRPr="00935327">
        <w:rPr>
          <w:rStyle w:val="libArabicChar"/>
          <w:rFonts w:hint="cs"/>
          <w:rtl/>
        </w:rPr>
        <w:t>ه</w:t>
      </w:r>
      <w:r w:rsidRPr="00C306D5">
        <w:rPr>
          <w:rStyle w:val="libArabicChar"/>
          <w:rFonts w:hint="cs"/>
          <w:rtl/>
        </w:rPr>
        <w:t>م</w:t>
      </w:r>
      <w:r w:rsidRPr="00C306D5">
        <w:rPr>
          <w:rStyle w:val="libArabicChar"/>
          <w:rtl/>
        </w:rPr>
        <w:t xml:space="preserve"> </w:t>
      </w:r>
      <w:r w:rsidRPr="00C306D5">
        <w:rPr>
          <w:rStyle w:val="libArabicChar"/>
          <w:rFonts w:hint="cs"/>
          <w:rtl/>
        </w:rPr>
        <w:t>ل</w:t>
      </w:r>
      <w:r w:rsidR="00E77C37" w:rsidRPr="00935327">
        <w:rPr>
          <w:rStyle w:val="libArabicChar"/>
          <w:rFonts w:hint="cs"/>
          <w:rtl/>
        </w:rPr>
        <w:t>ه</w:t>
      </w:r>
      <w:r w:rsidRPr="00C306D5">
        <w:rPr>
          <w:rStyle w:val="libArabicChar"/>
          <w:rFonts w:hint="cs"/>
          <w:rtl/>
        </w:rPr>
        <w:t>م</w:t>
      </w:r>
      <w:r w:rsidRPr="00C306D5">
        <w:rPr>
          <w:rStyle w:val="libArabicChar"/>
          <w:rtl/>
        </w:rPr>
        <w:t xml:space="preserve"> </w:t>
      </w:r>
      <w:r w:rsidRPr="00C306D5">
        <w:rPr>
          <w:rStyle w:val="libArabicChar"/>
          <w:rFonts w:hint="cs"/>
          <w:rtl/>
        </w:rPr>
        <w:t>جنات</w:t>
      </w:r>
    </w:p>
    <w:p w:rsidR="00476C9D" w:rsidRDefault="00476C9D" w:rsidP="00A96B57">
      <w:pPr>
        <w:pStyle w:val="libNormal"/>
        <w:rPr>
          <w:rtl/>
        </w:rPr>
      </w:pPr>
      <w:r>
        <w:rPr>
          <w:rtl/>
        </w:rPr>
        <w:t>6_ جنت مي</w:t>
      </w:r>
      <w:r w:rsidR="00C91DA5">
        <w:rPr>
          <w:rtl/>
        </w:rPr>
        <w:t xml:space="preserve">ں </w:t>
      </w:r>
      <w:r>
        <w:rPr>
          <w:rtl/>
        </w:rPr>
        <w:t>بے شمار باغات اور خوبصورت چمن ہونگے، نيز درختو</w:t>
      </w:r>
      <w:r w:rsidR="00C91DA5">
        <w:rPr>
          <w:rtl/>
        </w:rPr>
        <w:t xml:space="preserve">ں </w:t>
      </w:r>
      <w:r>
        <w:rPr>
          <w:rtl/>
        </w:rPr>
        <w:t>كے نيچے سے فراوان نہري</w:t>
      </w:r>
      <w:r w:rsidR="00C91DA5">
        <w:rPr>
          <w:rtl/>
        </w:rPr>
        <w:t xml:space="preserve">ں </w:t>
      </w:r>
      <w:r>
        <w:rPr>
          <w:rtl/>
        </w:rPr>
        <w:t>جارى ہونگي_</w:t>
      </w:r>
    </w:p>
    <w:p w:rsidR="00476C9D" w:rsidRDefault="00476C9D" w:rsidP="00C306D5">
      <w:pPr>
        <w:pStyle w:val="libArabic"/>
        <w:rPr>
          <w:rtl/>
        </w:rPr>
      </w:pPr>
      <w:r>
        <w:rPr>
          <w:rtl/>
        </w:rPr>
        <w:t>ل</w:t>
      </w:r>
      <w:r w:rsidR="00E77C37" w:rsidRPr="00935327">
        <w:rPr>
          <w:rFonts w:hint="cs"/>
          <w:rtl/>
        </w:rPr>
        <w:t>ه</w:t>
      </w:r>
      <w:r>
        <w:rPr>
          <w:rFonts w:hint="cs"/>
          <w:rtl/>
        </w:rPr>
        <w:t>م</w:t>
      </w:r>
      <w:r>
        <w:rPr>
          <w:rtl/>
        </w:rPr>
        <w:t xml:space="preserve"> </w:t>
      </w:r>
      <w:r>
        <w:rPr>
          <w:rFonts w:hint="cs"/>
          <w:rtl/>
        </w:rPr>
        <w:t>جنات</w:t>
      </w:r>
      <w:r>
        <w:rPr>
          <w:rtl/>
        </w:rPr>
        <w:t xml:space="preserve"> </w:t>
      </w:r>
      <w:r>
        <w:rPr>
          <w:rFonts w:hint="cs"/>
          <w:rtl/>
        </w:rPr>
        <w:t>تجرى</w:t>
      </w:r>
      <w:r>
        <w:rPr>
          <w:rtl/>
        </w:rPr>
        <w:t xml:space="preserve"> </w:t>
      </w:r>
      <w:r>
        <w:rPr>
          <w:rFonts w:hint="cs"/>
          <w:rtl/>
        </w:rPr>
        <w:t>من</w:t>
      </w:r>
      <w:r>
        <w:rPr>
          <w:rtl/>
        </w:rPr>
        <w:t xml:space="preserve"> </w:t>
      </w:r>
      <w:r>
        <w:rPr>
          <w:rFonts w:hint="cs"/>
          <w:rtl/>
        </w:rPr>
        <w:t>تحت</w:t>
      </w:r>
      <w:r w:rsidR="00E77C37" w:rsidRPr="00935327">
        <w:rPr>
          <w:rFonts w:hint="cs"/>
          <w:rtl/>
        </w:rPr>
        <w:t>ه</w:t>
      </w:r>
      <w:r>
        <w:rPr>
          <w:rFonts w:hint="cs"/>
          <w:rtl/>
        </w:rPr>
        <w:t>ا</w:t>
      </w:r>
      <w:r>
        <w:rPr>
          <w:rtl/>
        </w:rPr>
        <w:t xml:space="preserve"> </w:t>
      </w:r>
      <w:r>
        <w:rPr>
          <w:rFonts w:hint="cs"/>
          <w:rtl/>
        </w:rPr>
        <w:t>الان</w:t>
      </w:r>
      <w:r w:rsidR="00E77C37" w:rsidRPr="00935327">
        <w:rPr>
          <w:rFonts w:hint="cs"/>
          <w:rtl/>
        </w:rPr>
        <w:t>ه</w:t>
      </w:r>
      <w:r>
        <w:rPr>
          <w:rFonts w:hint="cs"/>
          <w:rtl/>
        </w:rPr>
        <w:t>ار</w:t>
      </w:r>
      <w:r>
        <w:rPr>
          <w:rtl/>
        </w:rPr>
        <w:t xml:space="preserve"> </w:t>
      </w:r>
      <w:r>
        <w:rPr>
          <w:rFonts w:hint="cs"/>
          <w:rtl/>
        </w:rPr>
        <w:t>خالدين</w:t>
      </w:r>
      <w:r>
        <w:rPr>
          <w:rtl/>
        </w:rPr>
        <w:t xml:space="preserve"> </w:t>
      </w:r>
      <w:r>
        <w:rPr>
          <w:rFonts w:hint="cs"/>
          <w:rtl/>
        </w:rPr>
        <w:t>في</w:t>
      </w:r>
      <w:r w:rsidR="00E77C37" w:rsidRPr="00935327">
        <w:rPr>
          <w:rFonts w:hint="cs"/>
          <w:rtl/>
        </w:rPr>
        <w:t>ه</w:t>
      </w:r>
      <w:r>
        <w:rPr>
          <w:rFonts w:hint="cs"/>
          <w:rtl/>
        </w:rPr>
        <w:t>ا</w:t>
      </w:r>
    </w:p>
    <w:p w:rsidR="00476C9D" w:rsidRDefault="00476C9D" w:rsidP="00C306D5">
      <w:pPr>
        <w:pStyle w:val="libNormal"/>
        <w:rPr>
          <w:rtl/>
        </w:rPr>
      </w:pPr>
      <w:r>
        <w:rPr>
          <w:rtl/>
        </w:rPr>
        <w:t>7_ اہل بہشت ہميشہ كيلئے دائمى جنت اور اس كى نعمتو</w:t>
      </w:r>
      <w:r w:rsidR="00C91DA5">
        <w:rPr>
          <w:rtl/>
        </w:rPr>
        <w:t xml:space="preserve">ں </w:t>
      </w:r>
      <w:r>
        <w:rPr>
          <w:rtl/>
        </w:rPr>
        <w:t>سے بہرہ مند ہونگے_</w:t>
      </w:r>
      <w:r w:rsidRPr="00C306D5">
        <w:rPr>
          <w:rStyle w:val="libArabicChar"/>
          <w:rtl/>
        </w:rPr>
        <w:t>خالدين في</w:t>
      </w:r>
      <w:r w:rsidR="00E77C37" w:rsidRPr="00935327">
        <w:rPr>
          <w:rStyle w:val="libArabicChar"/>
          <w:rFonts w:hint="cs"/>
          <w:rtl/>
        </w:rPr>
        <w:t>ه</w:t>
      </w:r>
      <w:r w:rsidRPr="00C306D5">
        <w:rPr>
          <w:rStyle w:val="libArabicChar"/>
          <w:rFonts w:hint="cs"/>
          <w:rtl/>
        </w:rPr>
        <w:t>ا</w:t>
      </w:r>
      <w:r w:rsidRPr="00C306D5">
        <w:rPr>
          <w:rStyle w:val="libArabicChar"/>
          <w:rtl/>
        </w:rPr>
        <w:t xml:space="preserve"> </w:t>
      </w:r>
      <w:r w:rsidRPr="00C306D5">
        <w:rPr>
          <w:rStyle w:val="libArabicChar"/>
          <w:rFonts w:hint="cs"/>
          <w:rtl/>
        </w:rPr>
        <w:t>ابدا</w:t>
      </w:r>
    </w:p>
    <w:p w:rsidR="00476C9D" w:rsidRDefault="00476C9D" w:rsidP="00C306D5">
      <w:pPr>
        <w:pStyle w:val="libNormal"/>
        <w:rPr>
          <w:rtl/>
        </w:rPr>
      </w:pPr>
      <w:r>
        <w:rPr>
          <w:rtl/>
        </w:rPr>
        <w:t>8_ خداوند متعال سچ بولنے والے اور اچھے كردار كے مالك افراد سے خوش اور راضى جبكہ وہ خدا سے خوش و راضى ہو</w:t>
      </w:r>
      <w:r w:rsidR="00C91DA5">
        <w:rPr>
          <w:rtl/>
        </w:rPr>
        <w:t xml:space="preserve">ں </w:t>
      </w:r>
      <w:r>
        <w:rPr>
          <w:rtl/>
        </w:rPr>
        <w:t>گے_</w:t>
      </w:r>
      <w:r w:rsidRPr="00C306D5">
        <w:rPr>
          <w:rStyle w:val="libArabicChar"/>
          <w:rtl/>
        </w:rPr>
        <w:t>رضى الل</w:t>
      </w:r>
      <w:r w:rsidR="003B690D" w:rsidRPr="00935327">
        <w:rPr>
          <w:rStyle w:val="libArabicChar"/>
          <w:rFonts w:hint="cs"/>
          <w:rtl/>
        </w:rPr>
        <w:t>ه</w:t>
      </w:r>
      <w:r w:rsidRPr="00C306D5">
        <w:rPr>
          <w:rStyle w:val="libArabicChar"/>
          <w:rtl/>
        </w:rPr>
        <w:t xml:space="preserve"> </w:t>
      </w:r>
      <w:r w:rsidRPr="00C306D5">
        <w:rPr>
          <w:rStyle w:val="libArabicChar"/>
          <w:rFonts w:hint="cs"/>
          <w:rtl/>
        </w:rPr>
        <w:t>عن</w:t>
      </w:r>
      <w:r w:rsidR="00E77C37" w:rsidRPr="00935327">
        <w:rPr>
          <w:rStyle w:val="libArabicChar"/>
          <w:rFonts w:hint="cs"/>
          <w:rtl/>
        </w:rPr>
        <w:t>ه</w:t>
      </w:r>
      <w:r w:rsidRPr="00C306D5">
        <w:rPr>
          <w:rStyle w:val="libArabicChar"/>
          <w:rFonts w:hint="cs"/>
          <w:rtl/>
        </w:rPr>
        <w:t>م</w:t>
      </w:r>
      <w:r w:rsidRPr="00C306D5">
        <w:rPr>
          <w:rStyle w:val="libArabicChar"/>
          <w:rtl/>
        </w:rPr>
        <w:t xml:space="preserve"> </w:t>
      </w:r>
      <w:r w:rsidRPr="00C306D5">
        <w:rPr>
          <w:rStyle w:val="libArabicChar"/>
          <w:rFonts w:hint="cs"/>
          <w:rtl/>
        </w:rPr>
        <w:t>و</w:t>
      </w:r>
      <w:r w:rsidRPr="00C306D5">
        <w:rPr>
          <w:rStyle w:val="libArabicChar"/>
          <w:rtl/>
        </w:rPr>
        <w:t xml:space="preserve"> </w:t>
      </w:r>
      <w:r w:rsidRPr="00C306D5">
        <w:rPr>
          <w:rStyle w:val="libArabicChar"/>
          <w:rFonts w:hint="cs"/>
          <w:rtl/>
        </w:rPr>
        <w:t>رض</w:t>
      </w:r>
      <w:r w:rsidRPr="00C306D5">
        <w:rPr>
          <w:rStyle w:val="libArabicChar"/>
          <w:rtl/>
        </w:rPr>
        <w:t>وا عن</w:t>
      </w:r>
      <w:r w:rsidR="003B690D" w:rsidRPr="00935327">
        <w:rPr>
          <w:rStyle w:val="libArabicChar"/>
          <w:rFonts w:hint="cs"/>
          <w:rtl/>
        </w:rPr>
        <w:t>ه</w:t>
      </w:r>
    </w:p>
    <w:p w:rsidR="00476C9D" w:rsidRPr="00C306D5" w:rsidRDefault="00476C9D" w:rsidP="00C306D5">
      <w:pPr>
        <w:pStyle w:val="libNormal"/>
        <w:rPr>
          <w:rStyle w:val="libArabicChar"/>
          <w:rtl/>
        </w:rPr>
      </w:pPr>
      <w:r>
        <w:rPr>
          <w:rtl/>
        </w:rPr>
        <w:t>9_ خداوند متعال ہميشہ اہل بہشت سے خوش و راضى اور وہ بھى ہميشہ خدا سے خوش و راضى ہو</w:t>
      </w:r>
      <w:r w:rsidR="00C91DA5">
        <w:rPr>
          <w:rtl/>
        </w:rPr>
        <w:t xml:space="preserve">ں </w:t>
      </w:r>
      <w:r>
        <w:rPr>
          <w:rtl/>
        </w:rPr>
        <w:t>گے_</w:t>
      </w:r>
      <w:r w:rsidRPr="00C306D5">
        <w:rPr>
          <w:rStyle w:val="libArabicChar"/>
          <w:rtl/>
        </w:rPr>
        <w:t>رضى الل</w:t>
      </w:r>
      <w:r w:rsidR="003B690D" w:rsidRPr="00935327">
        <w:rPr>
          <w:rStyle w:val="libArabicChar"/>
          <w:rFonts w:hint="cs"/>
          <w:rtl/>
        </w:rPr>
        <w:t>ه</w:t>
      </w:r>
      <w:r w:rsidRPr="00C306D5">
        <w:rPr>
          <w:rStyle w:val="libArabicChar"/>
          <w:rtl/>
        </w:rPr>
        <w:t xml:space="preserve"> </w:t>
      </w:r>
      <w:r w:rsidRPr="00C306D5">
        <w:rPr>
          <w:rStyle w:val="libArabicChar"/>
          <w:rFonts w:hint="cs"/>
          <w:rtl/>
        </w:rPr>
        <w:t>عن</w:t>
      </w:r>
      <w:r w:rsidR="00E77C37" w:rsidRPr="00935327">
        <w:rPr>
          <w:rStyle w:val="libArabicChar"/>
          <w:rFonts w:hint="cs"/>
          <w:rtl/>
        </w:rPr>
        <w:t>ه</w:t>
      </w:r>
      <w:r w:rsidRPr="00C306D5">
        <w:rPr>
          <w:rStyle w:val="libArabicChar"/>
          <w:rFonts w:hint="cs"/>
          <w:rtl/>
        </w:rPr>
        <w:t>م</w:t>
      </w:r>
      <w:r w:rsidRPr="00C306D5">
        <w:rPr>
          <w:rStyle w:val="libArabicChar"/>
          <w:rtl/>
        </w:rPr>
        <w:t xml:space="preserve"> </w:t>
      </w:r>
      <w:r w:rsidRPr="00C306D5">
        <w:rPr>
          <w:rStyle w:val="libArabicChar"/>
          <w:rFonts w:hint="cs"/>
          <w:rtl/>
        </w:rPr>
        <w:t>و</w:t>
      </w:r>
      <w:r w:rsidRPr="00C306D5">
        <w:rPr>
          <w:rStyle w:val="libArabicChar"/>
          <w:rtl/>
        </w:rPr>
        <w:t xml:space="preserve"> </w:t>
      </w:r>
      <w:r w:rsidRPr="00C306D5">
        <w:rPr>
          <w:rStyle w:val="libArabicChar"/>
          <w:rFonts w:hint="cs"/>
          <w:rtl/>
        </w:rPr>
        <w:t>رضوا</w:t>
      </w:r>
      <w:r w:rsidRPr="00C306D5">
        <w:rPr>
          <w:rStyle w:val="libArabicChar"/>
          <w:rtl/>
        </w:rPr>
        <w:t xml:space="preserve"> </w:t>
      </w:r>
      <w:r w:rsidRPr="00C306D5">
        <w:rPr>
          <w:rStyle w:val="libArabicChar"/>
          <w:rFonts w:hint="cs"/>
          <w:rtl/>
        </w:rPr>
        <w:t>عن</w:t>
      </w:r>
      <w:r w:rsidR="003B690D" w:rsidRPr="00935327">
        <w:rPr>
          <w:rStyle w:val="libArabicChar"/>
          <w:rFonts w:hint="cs"/>
          <w:rtl/>
        </w:rPr>
        <w:t>ه</w:t>
      </w:r>
    </w:p>
    <w:p w:rsidR="00476C9D" w:rsidRDefault="00476C9D" w:rsidP="00C306D5">
      <w:pPr>
        <w:pStyle w:val="libNormal"/>
        <w:rPr>
          <w:rtl/>
        </w:rPr>
      </w:pPr>
      <w:r>
        <w:rPr>
          <w:rtl/>
        </w:rPr>
        <w:t xml:space="preserve">10_ حضرت عيسي </w:t>
      </w:r>
      <w:r w:rsidR="00AC11F9" w:rsidRPr="00AC11F9">
        <w:rPr>
          <w:rStyle w:val="libAlaemChar"/>
          <w:rtl/>
        </w:rPr>
        <w:t xml:space="preserve"> عليه‌السلام </w:t>
      </w:r>
      <w:r>
        <w:rPr>
          <w:rtl/>
        </w:rPr>
        <w:t>ہميشہ خداوند متعال سے راضى و خوش اور خداوند متعال ان سے راضى و خوش</w:t>
      </w:r>
      <w:r w:rsidR="002A0155">
        <w:rPr>
          <w:rtl/>
        </w:rPr>
        <w:t xml:space="preserve"> ہے</w:t>
      </w:r>
      <w:r>
        <w:rPr>
          <w:rtl/>
        </w:rPr>
        <w:t>، نيز ان كا شمار اہل بہشت كے زمرے مي</w:t>
      </w:r>
      <w:r w:rsidR="00C91DA5">
        <w:rPr>
          <w:rtl/>
        </w:rPr>
        <w:t xml:space="preserve">ں </w:t>
      </w:r>
      <w:r>
        <w:rPr>
          <w:rtl/>
        </w:rPr>
        <w:t>ہوتا</w:t>
      </w:r>
      <w:r w:rsidR="002A0155">
        <w:rPr>
          <w:rtl/>
        </w:rPr>
        <w:t xml:space="preserve"> ہے</w:t>
      </w:r>
      <w:r>
        <w:rPr>
          <w:rtl/>
        </w:rPr>
        <w:t>_</w:t>
      </w:r>
      <w:r w:rsidRPr="00C306D5">
        <w:rPr>
          <w:rStyle w:val="libArabicChar"/>
          <w:rtl/>
        </w:rPr>
        <w:t>قال الل</w:t>
      </w:r>
      <w:r w:rsidR="003B690D" w:rsidRPr="00935327">
        <w:rPr>
          <w:rStyle w:val="libArabicChar"/>
          <w:rFonts w:hint="cs"/>
          <w:rtl/>
        </w:rPr>
        <w:t>ه</w:t>
      </w:r>
      <w:r w:rsidRPr="00C306D5">
        <w:rPr>
          <w:rStyle w:val="libArabicChar"/>
          <w:rtl/>
        </w:rPr>
        <w:t xml:space="preserve"> </w:t>
      </w:r>
      <w:r w:rsidR="00E77C37" w:rsidRPr="00935327">
        <w:rPr>
          <w:rStyle w:val="libArabicChar"/>
          <w:rFonts w:hint="cs"/>
          <w:rtl/>
        </w:rPr>
        <w:t>ه</w:t>
      </w:r>
      <w:r w:rsidRPr="00C306D5">
        <w:rPr>
          <w:rStyle w:val="libArabicChar"/>
          <w:rFonts w:hint="cs"/>
          <w:rtl/>
        </w:rPr>
        <w:t>ذا</w:t>
      </w:r>
      <w:r w:rsidRPr="00C306D5">
        <w:rPr>
          <w:rStyle w:val="libArabicChar"/>
          <w:rtl/>
        </w:rPr>
        <w:t xml:space="preserve"> </w:t>
      </w:r>
      <w:r w:rsidRPr="00C306D5">
        <w:rPr>
          <w:rStyle w:val="libArabicChar"/>
          <w:rFonts w:hint="cs"/>
          <w:rtl/>
        </w:rPr>
        <w:t>يوم</w:t>
      </w:r>
      <w:r w:rsidRPr="00C306D5">
        <w:rPr>
          <w:rStyle w:val="libArabicChar"/>
          <w:rtl/>
        </w:rPr>
        <w:t xml:space="preserve"> </w:t>
      </w:r>
      <w:r w:rsidRPr="00C306D5">
        <w:rPr>
          <w:rStyle w:val="libArabicChar"/>
          <w:rFonts w:hint="cs"/>
          <w:rtl/>
        </w:rPr>
        <w:t>ينفع</w:t>
      </w:r>
      <w:r w:rsidRPr="00C306D5">
        <w:rPr>
          <w:rStyle w:val="libArabicChar"/>
          <w:rtl/>
        </w:rPr>
        <w:t xml:space="preserve"> </w:t>
      </w:r>
      <w:r w:rsidRPr="00C306D5">
        <w:rPr>
          <w:rStyle w:val="libArabicChar"/>
          <w:rFonts w:hint="cs"/>
          <w:rtl/>
        </w:rPr>
        <w:t>الصادقين</w:t>
      </w:r>
      <w:r w:rsidRPr="00C306D5">
        <w:rPr>
          <w:rStyle w:val="libArabicChar"/>
          <w:rtl/>
        </w:rPr>
        <w:t xml:space="preserve"> ... </w:t>
      </w:r>
      <w:r w:rsidRPr="00C306D5">
        <w:rPr>
          <w:rStyle w:val="libArabicChar"/>
          <w:rFonts w:hint="cs"/>
          <w:rtl/>
        </w:rPr>
        <w:t>رضى</w:t>
      </w:r>
      <w:r w:rsidRPr="00C306D5">
        <w:rPr>
          <w:rStyle w:val="libArabicChar"/>
          <w:rtl/>
        </w:rPr>
        <w:t xml:space="preserve"> </w:t>
      </w:r>
      <w:r w:rsidRPr="00C306D5">
        <w:rPr>
          <w:rStyle w:val="libArabicChar"/>
          <w:rFonts w:hint="cs"/>
          <w:rtl/>
        </w:rPr>
        <w:t>الل</w:t>
      </w:r>
      <w:r w:rsidR="003B690D" w:rsidRPr="00935327">
        <w:rPr>
          <w:rStyle w:val="libArabicChar"/>
          <w:rFonts w:hint="cs"/>
          <w:rtl/>
        </w:rPr>
        <w:t>ه</w:t>
      </w:r>
      <w:r w:rsidRPr="00C306D5">
        <w:rPr>
          <w:rStyle w:val="libArabicChar"/>
          <w:rtl/>
        </w:rPr>
        <w:t xml:space="preserve"> </w:t>
      </w:r>
      <w:r w:rsidRPr="00C306D5">
        <w:rPr>
          <w:rStyle w:val="libArabicChar"/>
          <w:rFonts w:hint="cs"/>
          <w:rtl/>
        </w:rPr>
        <w:t>عن</w:t>
      </w:r>
      <w:r w:rsidR="00E77C37" w:rsidRPr="00935327">
        <w:rPr>
          <w:rStyle w:val="libArabicChar"/>
          <w:rFonts w:hint="cs"/>
          <w:rtl/>
        </w:rPr>
        <w:t>ه</w:t>
      </w:r>
      <w:r w:rsidRPr="00C306D5">
        <w:rPr>
          <w:rStyle w:val="libArabicChar"/>
          <w:rFonts w:hint="cs"/>
          <w:rtl/>
        </w:rPr>
        <w:t>م</w:t>
      </w:r>
      <w:r w:rsidRPr="00C306D5">
        <w:rPr>
          <w:rStyle w:val="libArabicChar"/>
          <w:rtl/>
        </w:rPr>
        <w:t xml:space="preserve"> </w:t>
      </w:r>
      <w:r w:rsidRPr="00C306D5">
        <w:rPr>
          <w:rStyle w:val="libArabicChar"/>
          <w:rFonts w:hint="cs"/>
          <w:rtl/>
        </w:rPr>
        <w:t>و</w:t>
      </w:r>
      <w:r w:rsidRPr="00C306D5">
        <w:rPr>
          <w:rStyle w:val="libArabicChar"/>
          <w:rtl/>
        </w:rPr>
        <w:t xml:space="preserve"> </w:t>
      </w:r>
      <w:r w:rsidRPr="00C306D5">
        <w:rPr>
          <w:rStyle w:val="libArabicChar"/>
          <w:rFonts w:hint="cs"/>
          <w:rtl/>
        </w:rPr>
        <w:t>رضوا</w:t>
      </w:r>
      <w:r w:rsidRPr="00C306D5">
        <w:rPr>
          <w:rStyle w:val="libArabicChar"/>
          <w:rtl/>
        </w:rPr>
        <w:t xml:space="preserve"> </w:t>
      </w:r>
      <w:r w:rsidRPr="00C306D5">
        <w:rPr>
          <w:rStyle w:val="libArabicChar"/>
          <w:rFonts w:hint="cs"/>
          <w:rtl/>
        </w:rPr>
        <w:t>عن</w:t>
      </w:r>
      <w:r w:rsidR="003B690D" w:rsidRPr="00935327">
        <w:rPr>
          <w:rStyle w:val="libArabicChar"/>
          <w:rFonts w:hint="cs"/>
          <w:rtl/>
        </w:rPr>
        <w:t>ه</w:t>
      </w:r>
    </w:p>
    <w:p w:rsidR="00476C9D" w:rsidRDefault="00476C9D" w:rsidP="00A96B57">
      <w:pPr>
        <w:pStyle w:val="libNormal"/>
        <w:rPr>
          <w:rtl/>
        </w:rPr>
      </w:pPr>
      <w:r>
        <w:rPr>
          <w:rtl/>
        </w:rPr>
        <w:t>گذشتہ آيات كى روشنى مي</w:t>
      </w:r>
      <w:r w:rsidR="00C91DA5">
        <w:rPr>
          <w:rtl/>
        </w:rPr>
        <w:t xml:space="preserve">ں </w:t>
      </w:r>
      <w:r>
        <w:rPr>
          <w:rtl/>
        </w:rPr>
        <w:t>اس آيت كے مورد نظر مصاديق مي</w:t>
      </w:r>
      <w:r w:rsidR="00C91DA5">
        <w:rPr>
          <w:rtl/>
        </w:rPr>
        <w:t xml:space="preserve">ں </w:t>
      </w:r>
      <w:r>
        <w:rPr>
          <w:rtl/>
        </w:rPr>
        <w:t>سے ايك مصداق حضرت عيسي (ع)</w:t>
      </w:r>
    </w:p>
    <w:p w:rsidR="00476C9D" w:rsidRDefault="00D84C0C" w:rsidP="00A96B57">
      <w:pPr>
        <w:pStyle w:val="libNormal"/>
        <w:rPr>
          <w:rtl/>
        </w:rPr>
      </w:pPr>
      <w:r w:rsidRPr="00D84C0C">
        <w:rPr>
          <w:rtl/>
        </w:rPr>
        <w:br w:type="page"/>
      </w:r>
      <w:r w:rsidRPr="00D84C0C">
        <w:rPr>
          <w:rtl/>
        </w:rPr>
        <w:lastRenderedPageBreak/>
        <w:cr/>
      </w:r>
      <w:r w:rsidR="00476C9D">
        <w:rPr>
          <w:rtl/>
        </w:rPr>
        <w:t>ہي</w:t>
      </w:r>
      <w:r w:rsidR="00C91DA5">
        <w:rPr>
          <w:rtl/>
        </w:rPr>
        <w:t xml:space="preserve">ں </w:t>
      </w:r>
      <w:r w:rsidR="00476C9D">
        <w:rPr>
          <w:rtl/>
        </w:rPr>
        <w:t>_</w:t>
      </w:r>
    </w:p>
    <w:p w:rsidR="00476C9D" w:rsidRDefault="00476C9D" w:rsidP="00C306D5">
      <w:pPr>
        <w:pStyle w:val="libNormal"/>
        <w:rPr>
          <w:rtl/>
        </w:rPr>
      </w:pPr>
      <w:r>
        <w:rPr>
          <w:rtl/>
        </w:rPr>
        <w:t>11_ جاويدان بہشت سے بہرہ مندي، خوشنودى خدا كا حصول اور اس سے راضى و خوش ہونا فلاح و نجات اور بہت بڑى كاميابى</w:t>
      </w:r>
      <w:r w:rsidR="002A0155">
        <w:rPr>
          <w:rtl/>
        </w:rPr>
        <w:t xml:space="preserve"> ہے</w:t>
      </w:r>
      <w:r>
        <w:rPr>
          <w:rtl/>
        </w:rPr>
        <w:t>_</w:t>
      </w:r>
      <w:r w:rsidRPr="00C306D5">
        <w:rPr>
          <w:rStyle w:val="libArabicChar"/>
          <w:rtl/>
        </w:rPr>
        <w:t>ل</w:t>
      </w:r>
      <w:r w:rsidR="00E77C37" w:rsidRPr="00935327">
        <w:rPr>
          <w:rStyle w:val="libArabicChar"/>
          <w:rFonts w:hint="cs"/>
          <w:rtl/>
        </w:rPr>
        <w:t>ه</w:t>
      </w:r>
      <w:r w:rsidRPr="00C306D5">
        <w:rPr>
          <w:rStyle w:val="libArabicChar"/>
          <w:rFonts w:hint="cs"/>
          <w:rtl/>
        </w:rPr>
        <w:t>م</w:t>
      </w:r>
      <w:r w:rsidRPr="00C306D5">
        <w:rPr>
          <w:rStyle w:val="libArabicChar"/>
          <w:rtl/>
        </w:rPr>
        <w:t xml:space="preserve"> </w:t>
      </w:r>
      <w:r w:rsidRPr="00C306D5">
        <w:rPr>
          <w:rStyle w:val="libArabicChar"/>
          <w:rFonts w:hint="cs"/>
          <w:rtl/>
        </w:rPr>
        <w:t>جنات</w:t>
      </w:r>
      <w:r w:rsidRPr="00C306D5">
        <w:rPr>
          <w:rStyle w:val="libArabicChar"/>
          <w:rtl/>
        </w:rPr>
        <w:t xml:space="preserve"> ... </w:t>
      </w:r>
      <w:r w:rsidRPr="00C306D5">
        <w:rPr>
          <w:rStyle w:val="libArabicChar"/>
          <w:rFonts w:hint="cs"/>
          <w:rtl/>
        </w:rPr>
        <w:t>رضى</w:t>
      </w:r>
      <w:r w:rsidRPr="00C306D5">
        <w:rPr>
          <w:rStyle w:val="libArabicChar"/>
          <w:rtl/>
        </w:rPr>
        <w:t xml:space="preserve"> </w:t>
      </w:r>
      <w:r w:rsidRPr="00C306D5">
        <w:rPr>
          <w:rStyle w:val="libArabicChar"/>
          <w:rFonts w:hint="cs"/>
          <w:rtl/>
        </w:rPr>
        <w:t>الل</w:t>
      </w:r>
      <w:r w:rsidR="003B690D" w:rsidRPr="00935327">
        <w:rPr>
          <w:rStyle w:val="libArabicChar"/>
          <w:rFonts w:hint="cs"/>
          <w:rtl/>
        </w:rPr>
        <w:t>ه</w:t>
      </w:r>
      <w:r w:rsidRPr="00C306D5">
        <w:rPr>
          <w:rStyle w:val="libArabicChar"/>
          <w:rtl/>
        </w:rPr>
        <w:t xml:space="preserve"> </w:t>
      </w:r>
      <w:r w:rsidRPr="00C306D5">
        <w:rPr>
          <w:rStyle w:val="libArabicChar"/>
          <w:rFonts w:hint="cs"/>
          <w:rtl/>
        </w:rPr>
        <w:t>عن</w:t>
      </w:r>
      <w:r w:rsidR="00E77C37" w:rsidRPr="00935327">
        <w:rPr>
          <w:rStyle w:val="libArabicChar"/>
          <w:rFonts w:hint="cs"/>
          <w:rtl/>
        </w:rPr>
        <w:t>ه</w:t>
      </w:r>
      <w:r w:rsidRPr="00C306D5">
        <w:rPr>
          <w:rStyle w:val="libArabicChar"/>
          <w:rFonts w:hint="cs"/>
          <w:rtl/>
        </w:rPr>
        <w:t>م</w:t>
      </w:r>
      <w:r w:rsidRPr="00C306D5">
        <w:rPr>
          <w:rStyle w:val="libArabicChar"/>
          <w:rtl/>
        </w:rPr>
        <w:t xml:space="preserve"> </w:t>
      </w:r>
      <w:r w:rsidRPr="00C306D5">
        <w:rPr>
          <w:rStyle w:val="libArabicChar"/>
          <w:rFonts w:hint="cs"/>
          <w:rtl/>
        </w:rPr>
        <w:t>و</w:t>
      </w:r>
      <w:r w:rsidRPr="00C306D5">
        <w:rPr>
          <w:rStyle w:val="libArabicChar"/>
          <w:rtl/>
        </w:rPr>
        <w:t xml:space="preserve"> </w:t>
      </w:r>
      <w:r w:rsidRPr="00C306D5">
        <w:rPr>
          <w:rStyle w:val="libArabicChar"/>
          <w:rFonts w:hint="cs"/>
          <w:rtl/>
        </w:rPr>
        <w:t>رضوا</w:t>
      </w:r>
      <w:r w:rsidRPr="00C306D5">
        <w:rPr>
          <w:rStyle w:val="libArabicChar"/>
          <w:rtl/>
        </w:rPr>
        <w:t xml:space="preserve"> </w:t>
      </w:r>
      <w:r w:rsidRPr="00C306D5">
        <w:rPr>
          <w:rStyle w:val="libArabicChar"/>
          <w:rFonts w:hint="cs"/>
          <w:rtl/>
        </w:rPr>
        <w:t>عن</w:t>
      </w:r>
      <w:r w:rsidR="003B690D" w:rsidRPr="00935327">
        <w:rPr>
          <w:rStyle w:val="libArabicChar"/>
          <w:rFonts w:hint="cs"/>
          <w:rtl/>
        </w:rPr>
        <w:t>ه</w:t>
      </w:r>
      <w:r w:rsidRPr="00C306D5">
        <w:rPr>
          <w:rStyle w:val="libArabicChar"/>
          <w:rtl/>
        </w:rPr>
        <w:t xml:space="preserve"> </w:t>
      </w:r>
      <w:r w:rsidRPr="00C306D5">
        <w:rPr>
          <w:rStyle w:val="libArabicChar"/>
          <w:rFonts w:hint="cs"/>
          <w:rtl/>
        </w:rPr>
        <w:t>ذلك</w:t>
      </w:r>
      <w:r w:rsidRPr="00C306D5">
        <w:rPr>
          <w:rStyle w:val="libArabicChar"/>
          <w:rtl/>
        </w:rPr>
        <w:t xml:space="preserve"> </w:t>
      </w:r>
      <w:r w:rsidRPr="00C306D5">
        <w:rPr>
          <w:rStyle w:val="libArabicChar"/>
          <w:rFonts w:hint="cs"/>
          <w:rtl/>
        </w:rPr>
        <w:t>الفوز</w:t>
      </w:r>
      <w:r w:rsidRPr="00C306D5">
        <w:rPr>
          <w:rStyle w:val="libArabicChar"/>
          <w:rtl/>
        </w:rPr>
        <w:t xml:space="preserve"> </w:t>
      </w:r>
      <w:r w:rsidRPr="00C306D5">
        <w:rPr>
          <w:rStyle w:val="libArabicChar"/>
          <w:rFonts w:hint="cs"/>
          <w:rtl/>
        </w:rPr>
        <w:t>العظيم</w:t>
      </w:r>
    </w:p>
    <w:p w:rsidR="00476C9D" w:rsidRDefault="00476C9D" w:rsidP="00A96B57">
      <w:pPr>
        <w:pStyle w:val="libNormal"/>
        <w:rPr>
          <w:rtl/>
        </w:rPr>
      </w:pPr>
      <w:r>
        <w:rPr>
          <w:rtl/>
        </w:rPr>
        <w:t>مذكورہ بالا مطلب مي</w:t>
      </w:r>
      <w:r w:rsidR="00C91DA5">
        <w:rPr>
          <w:rtl/>
        </w:rPr>
        <w:t xml:space="preserve">ں </w:t>
      </w:r>
      <w:r>
        <w:rPr>
          <w:rtl/>
        </w:rPr>
        <w:t>''ذلك ''كو آيہ شريفہ مي</w:t>
      </w:r>
      <w:r w:rsidR="00C91DA5">
        <w:rPr>
          <w:rtl/>
        </w:rPr>
        <w:t xml:space="preserve">ں </w:t>
      </w:r>
      <w:r>
        <w:rPr>
          <w:rtl/>
        </w:rPr>
        <w:t>مذكور تمام جزاؤ</w:t>
      </w:r>
      <w:r w:rsidR="00C91DA5">
        <w:rPr>
          <w:rtl/>
        </w:rPr>
        <w:t xml:space="preserve">ں </w:t>
      </w:r>
      <w:r>
        <w:rPr>
          <w:rtl/>
        </w:rPr>
        <w:t>كيلئے اشارہ قرار ديا گيا</w:t>
      </w:r>
      <w:r w:rsidR="002A0155">
        <w:rPr>
          <w:rtl/>
        </w:rPr>
        <w:t xml:space="preserve"> ہے</w:t>
      </w:r>
      <w:r>
        <w:rPr>
          <w:rtl/>
        </w:rPr>
        <w:t>_ اور'' الفوز ''كى الف لام استغراق مجازى كےلئے</w:t>
      </w:r>
      <w:r w:rsidR="002A0155">
        <w:rPr>
          <w:rtl/>
        </w:rPr>
        <w:t xml:space="preserve"> ہے</w:t>
      </w:r>
      <w:r>
        <w:rPr>
          <w:rtl/>
        </w:rPr>
        <w:t>، يعنى مذكورہ جزائي</w:t>
      </w:r>
      <w:r w:rsidR="00C91DA5">
        <w:rPr>
          <w:rtl/>
        </w:rPr>
        <w:t xml:space="preserve">ں </w:t>
      </w:r>
      <w:r>
        <w:rPr>
          <w:rtl/>
        </w:rPr>
        <w:t>بہت بڑى كاميابى اور عين فلاح و نجات ہي</w:t>
      </w:r>
      <w:r w:rsidR="00C91DA5">
        <w:rPr>
          <w:rtl/>
        </w:rPr>
        <w:t xml:space="preserve">ں </w:t>
      </w:r>
      <w:r>
        <w:rPr>
          <w:rtl/>
        </w:rPr>
        <w:t>_</w:t>
      </w:r>
    </w:p>
    <w:p w:rsidR="00476C9D" w:rsidRDefault="00476C9D" w:rsidP="00C306D5">
      <w:pPr>
        <w:pStyle w:val="libNormal"/>
        <w:rPr>
          <w:rtl/>
        </w:rPr>
      </w:pPr>
      <w:r>
        <w:rPr>
          <w:rtl/>
        </w:rPr>
        <w:t>12_ رضائے خداوندى كا حصول اور انسان كا اس سے راضى و خوش ہونا جاودان بہشت سے بہرہ مند ہونے سے زيادہ فضيلت كا حامل</w:t>
      </w:r>
      <w:r w:rsidR="002A0155">
        <w:rPr>
          <w:rtl/>
        </w:rPr>
        <w:t xml:space="preserve"> ہے</w:t>
      </w:r>
      <w:r>
        <w:rPr>
          <w:rtl/>
        </w:rPr>
        <w:t>_</w:t>
      </w:r>
      <w:r w:rsidRPr="00C306D5">
        <w:rPr>
          <w:rStyle w:val="libArabicChar"/>
          <w:rtl/>
        </w:rPr>
        <w:t>رضى الل</w:t>
      </w:r>
      <w:r w:rsidR="003B690D" w:rsidRPr="00935327">
        <w:rPr>
          <w:rStyle w:val="libArabicChar"/>
          <w:rFonts w:hint="cs"/>
          <w:rtl/>
        </w:rPr>
        <w:t>ه</w:t>
      </w:r>
      <w:r w:rsidRPr="00C306D5">
        <w:rPr>
          <w:rStyle w:val="libArabicChar"/>
          <w:rtl/>
        </w:rPr>
        <w:t xml:space="preserve"> </w:t>
      </w:r>
      <w:r w:rsidRPr="00C306D5">
        <w:rPr>
          <w:rStyle w:val="libArabicChar"/>
          <w:rFonts w:hint="cs"/>
          <w:rtl/>
        </w:rPr>
        <w:t>عن</w:t>
      </w:r>
      <w:r w:rsidR="00E77C37" w:rsidRPr="00935327">
        <w:rPr>
          <w:rStyle w:val="libArabicChar"/>
          <w:rFonts w:hint="cs"/>
          <w:rtl/>
        </w:rPr>
        <w:t>ه</w:t>
      </w:r>
      <w:r w:rsidRPr="00C306D5">
        <w:rPr>
          <w:rStyle w:val="libArabicChar"/>
          <w:rFonts w:hint="cs"/>
          <w:rtl/>
        </w:rPr>
        <w:t>م</w:t>
      </w:r>
      <w:r w:rsidRPr="00C306D5">
        <w:rPr>
          <w:rStyle w:val="libArabicChar"/>
          <w:rtl/>
        </w:rPr>
        <w:t xml:space="preserve"> </w:t>
      </w:r>
      <w:r w:rsidRPr="00C306D5">
        <w:rPr>
          <w:rStyle w:val="libArabicChar"/>
          <w:rFonts w:hint="cs"/>
          <w:rtl/>
        </w:rPr>
        <w:t>و</w:t>
      </w:r>
      <w:r w:rsidRPr="00C306D5">
        <w:rPr>
          <w:rStyle w:val="libArabicChar"/>
          <w:rtl/>
        </w:rPr>
        <w:t xml:space="preserve"> </w:t>
      </w:r>
      <w:r w:rsidRPr="00C306D5">
        <w:rPr>
          <w:rStyle w:val="libArabicChar"/>
          <w:rFonts w:hint="cs"/>
          <w:rtl/>
        </w:rPr>
        <w:t>رضوا</w:t>
      </w:r>
      <w:r w:rsidRPr="00C306D5">
        <w:rPr>
          <w:rStyle w:val="libArabicChar"/>
          <w:rtl/>
        </w:rPr>
        <w:t xml:space="preserve"> </w:t>
      </w:r>
      <w:r w:rsidRPr="00C306D5">
        <w:rPr>
          <w:rStyle w:val="libArabicChar"/>
          <w:rFonts w:hint="cs"/>
          <w:rtl/>
        </w:rPr>
        <w:t>عن</w:t>
      </w:r>
      <w:r w:rsidR="003B690D" w:rsidRPr="00935327">
        <w:rPr>
          <w:rStyle w:val="libArabicChar"/>
          <w:rFonts w:hint="cs"/>
          <w:rtl/>
        </w:rPr>
        <w:t>ه</w:t>
      </w:r>
      <w:r w:rsidRPr="00C306D5">
        <w:rPr>
          <w:rStyle w:val="libArabicChar"/>
          <w:rtl/>
        </w:rPr>
        <w:t xml:space="preserve"> </w:t>
      </w:r>
      <w:r w:rsidRPr="00C306D5">
        <w:rPr>
          <w:rStyle w:val="libArabicChar"/>
          <w:rFonts w:hint="cs"/>
          <w:rtl/>
        </w:rPr>
        <w:t>ذلك</w:t>
      </w:r>
      <w:r w:rsidRPr="00C306D5">
        <w:rPr>
          <w:rStyle w:val="libArabicChar"/>
          <w:rtl/>
        </w:rPr>
        <w:t xml:space="preserve"> </w:t>
      </w:r>
      <w:r w:rsidRPr="00C306D5">
        <w:rPr>
          <w:rStyle w:val="libArabicChar"/>
          <w:rFonts w:hint="cs"/>
          <w:rtl/>
        </w:rPr>
        <w:t>الفوز</w:t>
      </w:r>
      <w:r w:rsidRPr="00C306D5">
        <w:rPr>
          <w:rStyle w:val="libArabicChar"/>
          <w:rtl/>
        </w:rPr>
        <w:t xml:space="preserve"> </w:t>
      </w:r>
      <w:r w:rsidRPr="00C306D5">
        <w:rPr>
          <w:rStyle w:val="libArabicChar"/>
          <w:rFonts w:hint="cs"/>
          <w:rtl/>
        </w:rPr>
        <w:t>العظيم</w:t>
      </w:r>
      <w:r w:rsidR="00C306D5">
        <w:rPr>
          <w:rFonts w:hint="cs"/>
          <w:rtl/>
        </w:rPr>
        <w:t xml:space="preserve">  </w:t>
      </w:r>
      <w:r>
        <w:rPr>
          <w:rtl/>
        </w:rPr>
        <w:t>مذكورہ بالا مطلب اس بناپر اخذ كيا گيا</w:t>
      </w:r>
      <w:r w:rsidR="002A0155">
        <w:rPr>
          <w:rtl/>
        </w:rPr>
        <w:t xml:space="preserve"> ہے</w:t>
      </w:r>
      <w:r>
        <w:rPr>
          <w:rtl/>
        </w:rPr>
        <w:t xml:space="preserve"> جب ''ذلك'' صرف جملہ </w:t>
      </w:r>
      <w:r w:rsidRPr="00C306D5">
        <w:rPr>
          <w:rStyle w:val="libArabicChar"/>
          <w:rtl/>
        </w:rPr>
        <w:t>''رضى الل</w:t>
      </w:r>
      <w:r w:rsidR="003B690D" w:rsidRPr="00935327">
        <w:rPr>
          <w:rStyle w:val="libArabicChar"/>
          <w:rFonts w:hint="cs"/>
          <w:rtl/>
        </w:rPr>
        <w:t>ه</w:t>
      </w:r>
      <w:r w:rsidRPr="00C306D5">
        <w:rPr>
          <w:rStyle w:val="libArabicChar"/>
          <w:rtl/>
        </w:rPr>
        <w:t xml:space="preserve"> </w:t>
      </w:r>
      <w:r w:rsidRPr="00C306D5">
        <w:rPr>
          <w:rStyle w:val="libArabicChar"/>
          <w:rFonts w:hint="cs"/>
          <w:rtl/>
        </w:rPr>
        <w:t>عن</w:t>
      </w:r>
      <w:r w:rsidR="00E77C37" w:rsidRPr="00935327">
        <w:rPr>
          <w:rStyle w:val="libArabicChar"/>
          <w:rFonts w:hint="cs"/>
          <w:rtl/>
        </w:rPr>
        <w:t>ه</w:t>
      </w:r>
      <w:r w:rsidRPr="00C306D5">
        <w:rPr>
          <w:rStyle w:val="libArabicChar"/>
          <w:rFonts w:hint="cs"/>
          <w:rtl/>
        </w:rPr>
        <w:t>م</w:t>
      </w:r>
      <w:r w:rsidRPr="00C306D5">
        <w:rPr>
          <w:rStyle w:val="libArabicChar"/>
          <w:rtl/>
        </w:rPr>
        <w:t xml:space="preserve"> </w:t>
      </w:r>
      <w:r w:rsidRPr="00C306D5">
        <w:rPr>
          <w:rStyle w:val="libArabicChar"/>
          <w:rFonts w:hint="cs"/>
          <w:rtl/>
        </w:rPr>
        <w:t>و</w:t>
      </w:r>
      <w:r w:rsidRPr="00C306D5">
        <w:rPr>
          <w:rStyle w:val="libArabicChar"/>
          <w:rtl/>
        </w:rPr>
        <w:t xml:space="preserve"> </w:t>
      </w:r>
      <w:r w:rsidRPr="00C306D5">
        <w:rPr>
          <w:rStyle w:val="libArabicChar"/>
          <w:rFonts w:hint="cs"/>
          <w:rtl/>
        </w:rPr>
        <w:t>رضوا</w:t>
      </w:r>
      <w:r w:rsidRPr="00C306D5">
        <w:rPr>
          <w:rStyle w:val="libArabicChar"/>
          <w:rtl/>
        </w:rPr>
        <w:t xml:space="preserve"> </w:t>
      </w:r>
      <w:r w:rsidRPr="00C306D5">
        <w:rPr>
          <w:rStyle w:val="libArabicChar"/>
          <w:rFonts w:hint="cs"/>
          <w:rtl/>
        </w:rPr>
        <w:t>ع</w:t>
      </w:r>
      <w:r w:rsidRPr="00C306D5">
        <w:rPr>
          <w:rStyle w:val="libArabicChar"/>
          <w:rtl/>
        </w:rPr>
        <w:t>ن</w:t>
      </w:r>
      <w:r w:rsidR="003B690D" w:rsidRPr="00935327">
        <w:rPr>
          <w:rStyle w:val="libArabicChar"/>
          <w:rFonts w:hint="cs"/>
          <w:rtl/>
        </w:rPr>
        <w:t>ه</w:t>
      </w:r>
      <w:r w:rsidRPr="00C306D5">
        <w:rPr>
          <w:rStyle w:val="libArabicChar"/>
          <w:rtl/>
        </w:rPr>
        <w:t>''</w:t>
      </w:r>
      <w:r>
        <w:rPr>
          <w:rtl/>
        </w:rPr>
        <w:t xml:space="preserve"> كى جانب اشارہ ہو_</w:t>
      </w:r>
    </w:p>
    <w:p w:rsidR="00476C9D" w:rsidRDefault="00476C9D" w:rsidP="00C306D5">
      <w:pPr>
        <w:pStyle w:val="libNormal"/>
        <w:rPr>
          <w:rtl/>
        </w:rPr>
      </w:pPr>
      <w:r>
        <w:rPr>
          <w:rtl/>
        </w:rPr>
        <w:t>13_ قيامت كے دن فلاح و نجات اور عظيم كاميابى صرف سچ بولنے والو</w:t>
      </w:r>
      <w:r w:rsidR="00C91DA5">
        <w:rPr>
          <w:rtl/>
        </w:rPr>
        <w:t xml:space="preserve">ں </w:t>
      </w:r>
      <w:r>
        <w:rPr>
          <w:rtl/>
        </w:rPr>
        <w:t>اور اچھے كردار كے مالك افراد كے ساتھ مختص</w:t>
      </w:r>
      <w:r w:rsidR="002A0155">
        <w:rPr>
          <w:rtl/>
        </w:rPr>
        <w:t xml:space="preserve"> ہے</w:t>
      </w:r>
      <w:r>
        <w:rPr>
          <w:rtl/>
        </w:rPr>
        <w:t>_</w:t>
      </w:r>
      <w:r w:rsidR="00E77C37" w:rsidRPr="00935327">
        <w:rPr>
          <w:rStyle w:val="libArabicChar"/>
          <w:rFonts w:hint="cs"/>
          <w:rtl/>
        </w:rPr>
        <w:t>ه</w:t>
      </w:r>
      <w:r w:rsidRPr="00C306D5">
        <w:rPr>
          <w:rStyle w:val="libArabicChar"/>
          <w:rFonts w:hint="cs"/>
          <w:rtl/>
        </w:rPr>
        <w:t>ذا</w:t>
      </w:r>
      <w:r w:rsidRPr="00C306D5">
        <w:rPr>
          <w:rStyle w:val="libArabicChar"/>
          <w:rtl/>
        </w:rPr>
        <w:t xml:space="preserve"> </w:t>
      </w:r>
      <w:r w:rsidRPr="00C306D5">
        <w:rPr>
          <w:rStyle w:val="libArabicChar"/>
          <w:rFonts w:hint="cs"/>
          <w:rtl/>
        </w:rPr>
        <w:t>يوم</w:t>
      </w:r>
      <w:r w:rsidRPr="00C306D5">
        <w:rPr>
          <w:rStyle w:val="libArabicChar"/>
          <w:rtl/>
        </w:rPr>
        <w:t xml:space="preserve"> </w:t>
      </w:r>
      <w:r w:rsidRPr="00C306D5">
        <w:rPr>
          <w:rStyle w:val="libArabicChar"/>
          <w:rFonts w:hint="cs"/>
          <w:rtl/>
        </w:rPr>
        <w:t>ينفع</w:t>
      </w:r>
      <w:r w:rsidRPr="00C306D5">
        <w:rPr>
          <w:rStyle w:val="libArabicChar"/>
          <w:rtl/>
        </w:rPr>
        <w:t xml:space="preserve"> </w:t>
      </w:r>
      <w:r w:rsidRPr="00C306D5">
        <w:rPr>
          <w:rStyle w:val="libArabicChar"/>
          <w:rFonts w:hint="cs"/>
          <w:rtl/>
        </w:rPr>
        <w:t>الصادقين</w:t>
      </w:r>
      <w:r w:rsidRPr="00C306D5">
        <w:rPr>
          <w:rStyle w:val="libArabicChar"/>
          <w:rtl/>
        </w:rPr>
        <w:t xml:space="preserve"> ... </w:t>
      </w:r>
      <w:r w:rsidRPr="00C306D5">
        <w:rPr>
          <w:rStyle w:val="libArabicChar"/>
          <w:rFonts w:hint="cs"/>
          <w:rtl/>
        </w:rPr>
        <w:t>ذلك</w:t>
      </w:r>
      <w:r w:rsidRPr="00C306D5">
        <w:rPr>
          <w:rStyle w:val="libArabicChar"/>
          <w:rtl/>
        </w:rPr>
        <w:t xml:space="preserve"> </w:t>
      </w:r>
      <w:r w:rsidRPr="00C306D5">
        <w:rPr>
          <w:rStyle w:val="libArabicChar"/>
          <w:rFonts w:hint="cs"/>
          <w:rtl/>
        </w:rPr>
        <w:t>الفوز</w:t>
      </w:r>
      <w:r w:rsidRPr="00C306D5">
        <w:rPr>
          <w:rStyle w:val="libArabicChar"/>
          <w:rtl/>
        </w:rPr>
        <w:t xml:space="preserve"> </w:t>
      </w:r>
      <w:r w:rsidRPr="00C306D5">
        <w:rPr>
          <w:rStyle w:val="libArabicChar"/>
          <w:rFonts w:hint="cs"/>
          <w:rtl/>
        </w:rPr>
        <w:t>العظيم</w:t>
      </w:r>
    </w:p>
    <w:p w:rsidR="00476C9D" w:rsidRDefault="00476C9D" w:rsidP="00C306D5">
      <w:pPr>
        <w:pStyle w:val="libNormal"/>
        <w:rPr>
          <w:rtl/>
        </w:rPr>
      </w:pPr>
      <w:r>
        <w:rPr>
          <w:rtl/>
        </w:rPr>
        <w:t xml:space="preserve">14_ حضرت عيسي </w:t>
      </w:r>
      <w:r w:rsidR="00AC11F9" w:rsidRPr="00AC11F9">
        <w:rPr>
          <w:rStyle w:val="libAlaemChar"/>
          <w:rtl/>
        </w:rPr>
        <w:t xml:space="preserve"> عليه‌السلام </w:t>
      </w:r>
      <w:r>
        <w:rPr>
          <w:rtl/>
        </w:rPr>
        <w:t>فلاح و نجات اور انتہائي عظيم كاميابى پانے والے انسان ہي</w:t>
      </w:r>
      <w:r w:rsidR="00C91DA5">
        <w:rPr>
          <w:rtl/>
        </w:rPr>
        <w:t xml:space="preserve">ں </w:t>
      </w:r>
      <w:r>
        <w:rPr>
          <w:rtl/>
        </w:rPr>
        <w:t>_</w:t>
      </w:r>
      <w:r w:rsidRPr="00C306D5">
        <w:rPr>
          <w:rStyle w:val="libArabicChar"/>
          <w:rtl/>
        </w:rPr>
        <w:t>ذلك الفوز العظيم</w:t>
      </w:r>
    </w:p>
    <w:p w:rsidR="00476C9D" w:rsidRDefault="00476C9D" w:rsidP="00C306D5">
      <w:pPr>
        <w:pStyle w:val="libNormal"/>
        <w:rPr>
          <w:rtl/>
        </w:rPr>
      </w:pPr>
      <w:r>
        <w:rPr>
          <w:rtl/>
        </w:rPr>
        <w:t>الله تعالى:الله تعالى كى رضا8، 9، 10; الله تعالى كى رضاكى اہميت 11; الله تعالى كى رضا كى قدر و قيمت 12;الله تعالى كى گواہى 3</w:t>
      </w:r>
    </w:p>
    <w:p w:rsidR="00476C9D" w:rsidRDefault="00476C9D" w:rsidP="00C306D5">
      <w:pPr>
        <w:pStyle w:val="libNormal"/>
        <w:rPr>
          <w:rtl/>
        </w:rPr>
      </w:pPr>
      <w:r>
        <w:rPr>
          <w:rtl/>
        </w:rPr>
        <w:t>انسان:انسان كى رضايت كى قدر و قيمت 12</w:t>
      </w:r>
    </w:p>
    <w:p w:rsidR="00476C9D" w:rsidRDefault="00476C9D" w:rsidP="00C306D5">
      <w:pPr>
        <w:pStyle w:val="libNormal"/>
        <w:rPr>
          <w:rtl/>
        </w:rPr>
      </w:pPr>
      <w:r>
        <w:rPr>
          <w:rtl/>
        </w:rPr>
        <w:t>اہل بہشت:اہل بہشت بہشت مي</w:t>
      </w:r>
      <w:r w:rsidR="00C91DA5">
        <w:rPr>
          <w:rtl/>
        </w:rPr>
        <w:t xml:space="preserve">ں </w:t>
      </w:r>
      <w:r>
        <w:rPr>
          <w:rtl/>
        </w:rPr>
        <w:t>7;اہل بہشت كى جاودانى 7;اہل بہشت كى رضايت 9</w:t>
      </w:r>
    </w:p>
    <w:p w:rsidR="00476C9D" w:rsidRDefault="00476C9D" w:rsidP="00C306D5">
      <w:pPr>
        <w:pStyle w:val="libNormal"/>
        <w:rPr>
          <w:rtl/>
        </w:rPr>
      </w:pPr>
      <w:r>
        <w:rPr>
          <w:rtl/>
        </w:rPr>
        <w:t>بہشت:بہشت كا جزا ہونا 5; بہشت كا نقشہ 6; بہشت كى اہميت 11; بہشت كى قدر و قيمت 12; بہشت كى نعمتي</w:t>
      </w:r>
      <w:r w:rsidR="00C91DA5">
        <w:rPr>
          <w:rtl/>
        </w:rPr>
        <w:t xml:space="preserve">ں </w:t>
      </w:r>
      <w:r>
        <w:rPr>
          <w:rtl/>
        </w:rPr>
        <w:t>7; بہشت كى نہري</w:t>
      </w:r>
      <w:r w:rsidR="00C91DA5">
        <w:rPr>
          <w:rtl/>
        </w:rPr>
        <w:t xml:space="preserve">ں </w:t>
      </w:r>
      <w:r>
        <w:rPr>
          <w:rtl/>
        </w:rPr>
        <w:t>6; بہشت كے باغات 6; بہشت كے درخت6</w:t>
      </w:r>
    </w:p>
    <w:p w:rsidR="00476C9D" w:rsidRDefault="00476C9D" w:rsidP="00C306D5">
      <w:pPr>
        <w:pStyle w:val="libNormal"/>
        <w:rPr>
          <w:rtl/>
        </w:rPr>
      </w:pPr>
      <w:r>
        <w:rPr>
          <w:rtl/>
        </w:rPr>
        <w:t>صادقين: 2صادقين قيامت مي</w:t>
      </w:r>
      <w:r w:rsidR="00C91DA5">
        <w:rPr>
          <w:rtl/>
        </w:rPr>
        <w:t xml:space="preserve">ں </w:t>
      </w:r>
      <w:r>
        <w:rPr>
          <w:rtl/>
        </w:rPr>
        <w:t>1، 13;صادقين كى جزا 5; صادقين كى رضايت 8;صادقين كى فلاح و نجات 13; صادقين كى كاميابى 13; صادقين كے فضائل 13</w:t>
      </w:r>
    </w:p>
    <w:p w:rsidR="00476C9D" w:rsidRDefault="00D84C0C" w:rsidP="00317B4D">
      <w:pPr>
        <w:pStyle w:val="libNormal"/>
        <w:rPr>
          <w:rtl/>
        </w:rPr>
      </w:pPr>
      <w:r w:rsidRPr="00D84C0C">
        <w:rPr>
          <w:rtl/>
        </w:rPr>
        <w:br w:type="page"/>
      </w:r>
      <w:r w:rsidR="00476C9D">
        <w:rPr>
          <w:rtl/>
        </w:rPr>
        <w:lastRenderedPageBreak/>
        <w:t>صالحين:صالحين قيامت مي</w:t>
      </w:r>
      <w:r w:rsidR="00C91DA5">
        <w:rPr>
          <w:rtl/>
        </w:rPr>
        <w:t xml:space="preserve">ں </w:t>
      </w:r>
      <w:r w:rsidR="00476C9D">
        <w:rPr>
          <w:rtl/>
        </w:rPr>
        <w:t>1; صالحين كى جزا 5; صالحين كى رضايت 8</w:t>
      </w:r>
    </w:p>
    <w:p w:rsidR="00476C9D" w:rsidRDefault="00476C9D" w:rsidP="00C306D5">
      <w:pPr>
        <w:pStyle w:val="libNormal"/>
        <w:rPr>
          <w:rtl/>
        </w:rPr>
      </w:pPr>
      <w:r>
        <w:rPr>
          <w:rtl/>
        </w:rPr>
        <w:t>صداقت:صداقت كى اخروى جزا 4;صداقت كے اخروى اثرات 1</w:t>
      </w:r>
    </w:p>
    <w:p w:rsidR="00476C9D" w:rsidRDefault="00476C9D" w:rsidP="00C306D5">
      <w:pPr>
        <w:pStyle w:val="libNormal"/>
        <w:rPr>
          <w:rtl/>
        </w:rPr>
      </w:pPr>
      <w:r>
        <w:rPr>
          <w:rtl/>
        </w:rPr>
        <w:t>عمل:عمل كى اخروى جزا 4</w:t>
      </w:r>
    </w:p>
    <w:p w:rsidR="00476C9D" w:rsidRDefault="00476C9D" w:rsidP="00C306D5">
      <w:pPr>
        <w:pStyle w:val="libNormal"/>
        <w:rPr>
          <w:rtl/>
        </w:rPr>
      </w:pPr>
      <w:r>
        <w:rPr>
          <w:rtl/>
        </w:rPr>
        <w:t xml:space="preserve">عيسي </w:t>
      </w:r>
      <w:r w:rsidR="00AC11F9" w:rsidRPr="00AC11F9">
        <w:rPr>
          <w:rStyle w:val="libAlaemChar"/>
          <w:rtl/>
        </w:rPr>
        <w:t xml:space="preserve"> عليه‌السلام </w:t>
      </w:r>
      <w:r>
        <w:rPr>
          <w:rtl/>
        </w:rPr>
        <w:t xml:space="preserve">:حضرت عيسي </w:t>
      </w:r>
      <w:r w:rsidR="00AC11F9" w:rsidRPr="00AC11F9">
        <w:rPr>
          <w:rStyle w:val="libAlaemChar"/>
          <w:rtl/>
        </w:rPr>
        <w:t xml:space="preserve"> عليه‌السلام </w:t>
      </w:r>
      <w:r>
        <w:rPr>
          <w:rtl/>
        </w:rPr>
        <w:t xml:space="preserve">كى رضايت 10;حضرت عيسي </w:t>
      </w:r>
      <w:r w:rsidR="00AC11F9" w:rsidRPr="00AC11F9">
        <w:rPr>
          <w:rStyle w:val="libAlaemChar"/>
          <w:rtl/>
        </w:rPr>
        <w:t xml:space="preserve"> عليه‌السلام </w:t>
      </w:r>
      <w:r>
        <w:rPr>
          <w:rtl/>
        </w:rPr>
        <w:t xml:space="preserve">كى صداقت 2، 3; حضرت عيسي </w:t>
      </w:r>
      <w:r w:rsidR="00AC11F9" w:rsidRPr="00AC11F9">
        <w:rPr>
          <w:rStyle w:val="libAlaemChar"/>
          <w:rtl/>
        </w:rPr>
        <w:t xml:space="preserve"> عليه‌السلام </w:t>
      </w:r>
      <w:r>
        <w:rPr>
          <w:rtl/>
        </w:rPr>
        <w:t>كى فلاح و نجات 14</w:t>
      </w:r>
    </w:p>
    <w:p w:rsidR="00476C9D" w:rsidRDefault="00476C9D" w:rsidP="00A96B57">
      <w:pPr>
        <w:pStyle w:val="libNormal"/>
        <w:rPr>
          <w:rtl/>
        </w:rPr>
      </w:pPr>
      <w:r>
        <w:rPr>
          <w:rtl/>
        </w:rPr>
        <w:t xml:space="preserve">حضرت عيسي </w:t>
      </w:r>
      <w:r w:rsidR="00AC11F9" w:rsidRPr="00AC11F9">
        <w:rPr>
          <w:rStyle w:val="libAlaemChar"/>
          <w:rtl/>
        </w:rPr>
        <w:t xml:space="preserve"> عليه‌السلام </w:t>
      </w:r>
      <w:r>
        <w:rPr>
          <w:rtl/>
        </w:rPr>
        <w:t>كے فضائل 10</w:t>
      </w:r>
    </w:p>
    <w:p w:rsidR="00476C9D" w:rsidRDefault="00476C9D" w:rsidP="00317B4D">
      <w:pPr>
        <w:pStyle w:val="libNormal"/>
        <w:rPr>
          <w:rtl/>
        </w:rPr>
      </w:pPr>
      <w:r>
        <w:rPr>
          <w:rtl/>
        </w:rPr>
        <w:t>فلاح و نجات:فلاح و نجات كے موارد 11</w:t>
      </w:r>
    </w:p>
    <w:p w:rsidR="00476C9D" w:rsidRDefault="00476C9D" w:rsidP="00A96B57">
      <w:pPr>
        <w:pStyle w:val="libNormal"/>
        <w:rPr>
          <w:rtl/>
        </w:rPr>
      </w:pPr>
      <w:r>
        <w:rPr>
          <w:rtl/>
        </w:rPr>
        <w:t>فلاح و نجات يافتہ لوگ : 13، 14</w:t>
      </w:r>
    </w:p>
    <w:p w:rsidR="00476C9D" w:rsidRDefault="00476C9D" w:rsidP="00317B4D">
      <w:pPr>
        <w:pStyle w:val="libNormal"/>
        <w:rPr>
          <w:rtl/>
        </w:rPr>
      </w:pPr>
      <w:r>
        <w:rPr>
          <w:rtl/>
        </w:rPr>
        <w:t>كاميابي:كاميابى كے موارد 11</w:t>
      </w:r>
    </w:p>
    <w:p w:rsidR="00476C9D" w:rsidRDefault="00476C9D" w:rsidP="00317B4D">
      <w:pPr>
        <w:pStyle w:val="libNormal"/>
        <w:rPr>
          <w:rtl/>
        </w:rPr>
      </w:pPr>
      <w:r>
        <w:rPr>
          <w:rtl/>
        </w:rPr>
        <w:t>نيك لوگ: 2نيك لوگ قيامت مي</w:t>
      </w:r>
      <w:r w:rsidR="00C91DA5">
        <w:rPr>
          <w:rtl/>
        </w:rPr>
        <w:t xml:space="preserve">ں </w:t>
      </w:r>
      <w:r>
        <w:rPr>
          <w:rtl/>
        </w:rPr>
        <w:t>1، 13;نيك لوگو</w:t>
      </w:r>
      <w:r w:rsidR="00C91DA5">
        <w:rPr>
          <w:rtl/>
        </w:rPr>
        <w:t xml:space="preserve">ں </w:t>
      </w:r>
      <w:r>
        <w:rPr>
          <w:rtl/>
        </w:rPr>
        <w:t>كى فضيلتي</w:t>
      </w:r>
      <w:r w:rsidR="00C91DA5">
        <w:rPr>
          <w:rtl/>
        </w:rPr>
        <w:t xml:space="preserve">ں </w:t>
      </w:r>
      <w:r>
        <w:rPr>
          <w:rtl/>
        </w:rPr>
        <w:t>13;نيك لوگو</w:t>
      </w:r>
      <w:r w:rsidR="00C91DA5">
        <w:rPr>
          <w:rtl/>
        </w:rPr>
        <w:t xml:space="preserve">ں </w:t>
      </w:r>
      <w:r>
        <w:rPr>
          <w:rtl/>
        </w:rPr>
        <w:t>كى فلاح و نجات 13; نيك لوگو</w:t>
      </w:r>
      <w:r w:rsidR="00C91DA5">
        <w:rPr>
          <w:rtl/>
        </w:rPr>
        <w:t xml:space="preserve">ں </w:t>
      </w:r>
      <w:r>
        <w:rPr>
          <w:rtl/>
        </w:rPr>
        <w:t>كى كاميابى 13</w:t>
      </w:r>
    </w:p>
    <w:p w:rsidR="00476C9D" w:rsidRDefault="00317B4D" w:rsidP="00317B4D">
      <w:pPr>
        <w:pStyle w:val="Heading2Center"/>
        <w:rPr>
          <w:rtl/>
        </w:rPr>
      </w:pPr>
      <w:bookmarkStart w:id="197" w:name="_Toc11840805"/>
      <w:r>
        <w:rPr>
          <w:rFonts w:hint="cs"/>
          <w:rtl/>
        </w:rPr>
        <w:t xml:space="preserve">آیت  </w:t>
      </w:r>
      <w:r>
        <w:rPr>
          <w:rtl/>
        </w:rPr>
        <w:t>120</w:t>
      </w:r>
      <w:bookmarkEnd w:id="197"/>
    </w:p>
    <w:p w:rsidR="00476C9D" w:rsidRDefault="00F10600" w:rsidP="00317B4D">
      <w:pPr>
        <w:pStyle w:val="libNormal"/>
        <w:rPr>
          <w:rtl/>
        </w:rPr>
      </w:pPr>
      <w:r w:rsidRPr="00F10600">
        <w:rPr>
          <w:rStyle w:val="libAlaemChar"/>
          <w:rtl/>
        </w:rPr>
        <w:t>(</w:t>
      </w:r>
      <w:r>
        <w:rPr>
          <w:rStyle w:val="libAieChar"/>
          <w:rtl/>
        </w:rPr>
        <w:t xml:space="preserve"> </w:t>
      </w:r>
      <w:r w:rsidRPr="00317B4D">
        <w:rPr>
          <w:rStyle w:val="libAieChar"/>
          <w:rtl/>
        </w:rPr>
        <w:t>لِلّهِ مُلْكُ السَّمَاوَاتِ وَالأَرْضِ وَمَا فِيهِنَّ وَهُوَ عَلَى كُلِّ شَيْءٍ قَدِيرٌ</w:t>
      </w:r>
      <w:r>
        <w:rPr>
          <w:rStyle w:val="libAieChar"/>
          <w:rtl/>
        </w:rPr>
        <w:t xml:space="preserve"> </w:t>
      </w:r>
      <w:r w:rsidRPr="00F10600">
        <w:rPr>
          <w:rStyle w:val="libAlaemChar"/>
          <w:rtl/>
        </w:rPr>
        <w:t>)</w:t>
      </w:r>
      <w:r w:rsidR="00476C9D">
        <w:rPr>
          <w:rtl/>
        </w:rPr>
        <w:t xml:space="preserve"> . </w:t>
      </w:r>
    </w:p>
    <w:p w:rsidR="00476C9D" w:rsidRDefault="00476C9D" w:rsidP="00A96B57">
      <w:pPr>
        <w:pStyle w:val="libNormal"/>
        <w:rPr>
          <w:rtl/>
        </w:rPr>
      </w:pPr>
      <w:r>
        <w:rPr>
          <w:rtl/>
        </w:rPr>
        <w:t>الله كے لئے زمين و آسمان او ران كے درميان كى كل حكومت</w:t>
      </w:r>
      <w:r w:rsidR="002A0155">
        <w:rPr>
          <w:rtl/>
        </w:rPr>
        <w:t xml:space="preserve"> ہے</w:t>
      </w:r>
      <w:r>
        <w:rPr>
          <w:rtl/>
        </w:rPr>
        <w:t xml:space="preserve"> اور وہ ہرشے پر قدرت ركھنے والا</w:t>
      </w:r>
      <w:r w:rsidR="002A0155">
        <w:rPr>
          <w:rtl/>
        </w:rPr>
        <w:t xml:space="preserve"> ہے</w:t>
      </w:r>
      <w:r>
        <w:rPr>
          <w:rtl/>
        </w:rPr>
        <w:t xml:space="preserve"> _</w:t>
      </w:r>
    </w:p>
    <w:p w:rsidR="00476C9D" w:rsidRDefault="00476C9D" w:rsidP="00A96B57">
      <w:pPr>
        <w:pStyle w:val="libNormal"/>
        <w:rPr>
          <w:rtl/>
        </w:rPr>
      </w:pPr>
      <w:r>
        <w:rPr>
          <w:rtl/>
        </w:rPr>
        <w:t>1_ آسمانو</w:t>
      </w:r>
      <w:r w:rsidR="00C91DA5">
        <w:rPr>
          <w:rtl/>
        </w:rPr>
        <w:t xml:space="preserve">ں </w:t>
      </w:r>
      <w:r>
        <w:rPr>
          <w:rtl/>
        </w:rPr>
        <w:t>اور زمين اور ان مي</w:t>
      </w:r>
      <w:r w:rsidR="00C91DA5">
        <w:rPr>
          <w:rtl/>
        </w:rPr>
        <w:t xml:space="preserve">ں </w:t>
      </w:r>
      <w:r>
        <w:rPr>
          <w:rtl/>
        </w:rPr>
        <w:t>موجود ہر چيز كا مالك اورحاكم صرف خداوند متعال</w:t>
      </w:r>
      <w:r w:rsidR="002A0155">
        <w:rPr>
          <w:rtl/>
        </w:rPr>
        <w:t xml:space="preserve"> ہے</w:t>
      </w:r>
      <w:r>
        <w:rPr>
          <w:rtl/>
        </w:rPr>
        <w:t>_</w:t>
      </w:r>
    </w:p>
    <w:p w:rsidR="00476C9D" w:rsidRDefault="00476C9D" w:rsidP="00317B4D">
      <w:pPr>
        <w:pStyle w:val="libArabic"/>
        <w:rPr>
          <w:rtl/>
        </w:rPr>
      </w:pPr>
      <w:r>
        <w:rPr>
          <w:rtl/>
        </w:rPr>
        <w:t>لل</w:t>
      </w:r>
      <w:r w:rsidR="003B690D" w:rsidRPr="00935327">
        <w:rPr>
          <w:rFonts w:hint="cs"/>
          <w:rtl/>
        </w:rPr>
        <w:t>ه</w:t>
      </w:r>
      <w:r>
        <w:rPr>
          <w:rtl/>
        </w:rPr>
        <w:t xml:space="preserve"> </w:t>
      </w:r>
      <w:r>
        <w:rPr>
          <w:rFonts w:hint="cs"/>
          <w:rtl/>
        </w:rPr>
        <w:t>ملك</w:t>
      </w:r>
      <w:r>
        <w:rPr>
          <w:rtl/>
        </w:rPr>
        <w:t xml:space="preserve"> </w:t>
      </w:r>
      <w:r>
        <w:rPr>
          <w:rFonts w:hint="cs"/>
          <w:rtl/>
        </w:rPr>
        <w:t>السموات</w:t>
      </w:r>
      <w:r>
        <w:rPr>
          <w:rtl/>
        </w:rPr>
        <w:t xml:space="preserve"> </w:t>
      </w:r>
      <w:r>
        <w:rPr>
          <w:rFonts w:hint="cs"/>
          <w:rtl/>
        </w:rPr>
        <w:t>والارض</w:t>
      </w:r>
      <w:r>
        <w:rPr>
          <w:rtl/>
        </w:rPr>
        <w:t xml:space="preserve"> </w:t>
      </w:r>
      <w:r>
        <w:rPr>
          <w:rFonts w:hint="cs"/>
          <w:rtl/>
        </w:rPr>
        <w:t>و</w:t>
      </w:r>
      <w:r>
        <w:rPr>
          <w:rtl/>
        </w:rPr>
        <w:t xml:space="preserve"> </w:t>
      </w:r>
      <w:r>
        <w:rPr>
          <w:rFonts w:hint="cs"/>
          <w:rtl/>
        </w:rPr>
        <w:t>ما</w:t>
      </w:r>
      <w:r>
        <w:rPr>
          <w:rtl/>
        </w:rPr>
        <w:t xml:space="preserve"> </w:t>
      </w:r>
      <w:r>
        <w:rPr>
          <w:rFonts w:hint="cs"/>
          <w:rtl/>
        </w:rPr>
        <w:t>في</w:t>
      </w:r>
      <w:r w:rsidR="00E77C37" w:rsidRPr="00935327">
        <w:rPr>
          <w:rFonts w:hint="cs"/>
          <w:rtl/>
        </w:rPr>
        <w:t>ه</w:t>
      </w:r>
      <w:r>
        <w:rPr>
          <w:rFonts w:hint="cs"/>
          <w:rtl/>
        </w:rPr>
        <w:t>ن</w:t>
      </w:r>
    </w:p>
    <w:p w:rsidR="00476C9D" w:rsidRDefault="00476C9D" w:rsidP="00317B4D">
      <w:pPr>
        <w:pStyle w:val="libNormal"/>
        <w:rPr>
          <w:rtl/>
        </w:rPr>
      </w:pPr>
      <w:r>
        <w:rPr>
          <w:rtl/>
        </w:rPr>
        <w:t>2_ اگر يہ يقين كرلياجائے كہ تمام ہستى كائنات كا مالك صرف اور صرف خدا</w:t>
      </w:r>
      <w:r w:rsidR="002A0155">
        <w:rPr>
          <w:rtl/>
        </w:rPr>
        <w:t xml:space="preserve"> ہے</w:t>
      </w:r>
      <w:r>
        <w:rPr>
          <w:rtl/>
        </w:rPr>
        <w:t xml:space="preserve"> تو پھر غير اللہ كى الوہيت يا خدائي كى صلاحيت كا احتمال پيدا نہي</w:t>
      </w:r>
      <w:r w:rsidR="00C91DA5">
        <w:rPr>
          <w:rtl/>
        </w:rPr>
        <w:t xml:space="preserve">ں </w:t>
      </w:r>
      <w:r>
        <w:rPr>
          <w:rtl/>
        </w:rPr>
        <w:t>ہوتا_</w:t>
      </w:r>
      <w:r w:rsidRPr="00317B4D">
        <w:rPr>
          <w:rStyle w:val="libArabicChar"/>
          <w:rtl/>
        </w:rPr>
        <w:t>لل</w:t>
      </w:r>
      <w:r w:rsidR="003B690D" w:rsidRPr="00935327">
        <w:rPr>
          <w:rStyle w:val="libArabicChar"/>
          <w:rFonts w:hint="cs"/>
          <w:rtl/>
        </w:rPr>
        <w:t>ه</w:t>
      </w:r>
      <w:r w:rsidRPr="00317B4D">
        <w:rPr>
          <w:rStyle w:val="libArabicChar"/>
          <w:rtl/>
        </w:rPr>
        <w:t xml:space="preserve"> </w:t>
      </w:r>
      <w:r w:rsidRPr="00317B4D">
        <w:rPr>
          <w:rStyle w:val="libArabicChar"/>
          <w:rFonts w:hint="cs"/>
          <w:rtl/>
        </w:rPr>
        <w:t>ملك</w:t>
      </w:r>
      <w:r w:rsidRPr="00317B4D">
        <w:rPr>
          <w:rStyle w:val="libArabicChar"/>
          <w:rtl/>
        </w:rPr>
        <w:t xml:space="preserve"> </w:t>
      </w:r>
      <w:r w:rsidRPr="00317B4D">
        <w:rPr>
          <w:rStyle w:val="libArabicChar"/>
          <w:rFonts w:hint="cs"/>
          <w:rtl/>
        </w:rPr>
        <w:t>السموات</w:t>
      </w:r>
      <w:r w:rsidRPr="00317B4D">
        <w:rPr>
          <w:rStyle w:val="libArabicChar"/>
          <w:rtl/>
        </w:rPr>
        <w:t xml:space="preserve"> </w:t>
      </w:r>
      <w:r w:rsidRPr="00317B4D">
        <w:rPr>
          <w:rStyle w:val="libArabicChar"/>
          <w:rFonts w:hint="cs"/>
          <w:rtl/>
        </w:rPr>
        <w:t>والارض</w:t>
      </w:r>
      <w:r w:rsidRPr="00317B4D">
        <w:rPr>
          <w:rStyle w:val="libArabicChar"/>
          <w:rtl/>
        </w:rPr>
        <w:t xml:space="preserve"> </w:t>
      </w:r>
      <w:r w:rsidRPr="00317B4D">
        <w:rPr>
          <w:rStyle w:val="libArabicChar"/>
          <w:rFonts w:hint="cs"/>
          <w:rtl/>
        </w:rPr>
        <w:t>و</w:t>
      </w:r>
      <w:r w:rsidRPr="00317B4D">
        <w:rPr>
          <w:rStyle w:val="libArabicChar"/>
          <w:rtl/>
        </w:rPr>
        <w:t xml:space="preserve"> </w:t>
      </w:r>
      <w:r w:rsidRPr="00317B4D">
        <w:rPr>
          <w:rStyle w:val="libArabicChar"/>
          <w:rFonts w:hint="cs"/>
          <w:rtl/>
        </w:rPr>
        <w:t>ما</w:t>
      </w:r>
      <w:r w:rsidRPr="00317B4D">
        <w:rPr>
          <w:rStyle w:val="libArabicChar"/>
          <w:rtl/>
        </w:rPr>
        <w:t xml:space="preserve"> </w:t>
      </w:r>
      <w:r w:rsidRPr="00317B4D">
        <w:rPr>
          <w:rStyle w:val="libArabicChar"/>
          <w:rFonts w:hint="cs"/>
          <w:rtl/>
        </w:rPr>
        <w:t>في</w:t>
      </w:r>
      <w:r w:rsidR="00E77C37" w:rsidRPr="00935327">
        <w:rPr>
          <w:rStyle w:val="libArabicChar"/>
          <w:rFonts w:hint="cs"/>
          <w:rtl/>
        </w:rPr>
        <w:t>ه</w:t>
      </w:r>
      <w:r w:rsidRPr="00317B4D">
        <w:rPr>
          <w:rStyle w:val="libArabicChar"/>
          <w:rFonts w:hint="cs"/>
          <w:rtl/>
        </w:rPr>
        <w:t>ن</w:t>
      </w:r>
    </w:p>
    <w:p w:rsidR="00476C9D" w:rsidRDefault="00476C9D" w:rsidP="00A96B57">
      <w:pPr>
        <w:pStyle w:val="libNormal"/>
        <w:rPr>
          <w:rtl/>
        </w:rPr>
      </w:pPr>
      <w:r>
        <w:rPr>
          <w:rtl/>
        </w:rPr>
        <w:t>جملہ'' للہ ملك ...'' خداوند متعال كى وحدانيت، اس كے عبادت كے لائق و قابل ہونے اور الوہيت مي</w:t>
      </w:r>
      <w:r w:rsidR="00C91DA5">
        <w:rPr>
          <w:rtl/>
        </w:rPr>
        <w:t xml:space="preserve">ں </w:t>
      </w:r>
      <w:r>
        <w:rPr>
          <w:rtl/>
        </w:rPr>
        <w:t>كوئي شريك نہ ركھنے كى تعليل ہوسكتا</w:t>
      </w:r>
      <w:r w:rsidR="002A0155">
        <w:rPr>
          <w:rtl/>
        </w:rPr>
        <w:t xml:space="preserve"> ہے</w:t>
      </w:r>
      <w:r>
        <w:rPr>
          <w:rtl/>
        </w:rPr>
        <w:t>_</w:t>
      </w:r>
    </w:p>
    <w:p w:rsidR="00317B4D" w:rsidRDefault="00476C9D" w:rsidP="00A96B57">
      <w:pPr>
        <w:pStyle w:val="libNormal"/>
        <w:rPr>
          <w:rtl/>
        </w:rPr>
      </w:pPr>
      <w:r>
        <w:rPr>
          <w:rtl/>
        </w:rPr>
        <w:t>3_ آسمان متعدد ہي</w:t>
      </w:r>
      <w:r w:rsidR="00C91DA5">
        <w:rPr>
          <w:rtl/>
        </w:rPr>
        <w:t xml:space="preserve">ں </w:t>
      </w:r>
      <w:r>
        <w:rPr>
          <w:rtl/>
        </w:rPr>
        <w:t>_</w:t>
      </w:r>
      <w:r w:rsidR="00317B4D" w:rsidRPr="00317B4D">
        <w:rPr>
          <w:rtl/>
        </w:rPr>
        <w:t xml:space="preserve"> </w:t>
      </w:r>
      <w:r w:rsidR="00317B4D" w:rsidRPr="00317B4D">
        <w:rPr>
          <w:rStyle w:val="libArabicChar"/>
          <w:rtl/>
        </w:rPr>
        <w:t>لل</w:t>
      </w:r>
      <w:r w:rsidR="003B690D" w:rsidRPr="00935327">
        <w:rPr>
          <w:rStyle w:val="libArabicChar"/>
          <w:rFonts w:hint="cs"/>
          <w:rtl/>
        </w:rPr>
        <w:t>ه</w:t>
      </w:r>
      <w:r w:rsidR="00317B4D" w:rsidRPr="00317B4D">
        <w:rPr>
          <w:rStyle w:val="libArabicChar"/>
          <w:rtl/>
        </w:rPr>
        <w:t xml:space="preserve"> </w:t>
      </w:r>
      <w:r w:rsidR="00317B4D" w:rsidRPr="00317B4D">
        <w:rPr>
          <w:rStyle w:val="libArabicChar"/>
          <w:rFonts w:hint="cs"/>
          <w:rtl/>
        </w:rPr>
        <w:t>ملك</w:t>
      </w:r>
      <w:r w:rsidR="00317B4D" w:rsidRPr="00317B4D">
        <w:rPr>
          <w:rStyle w:val="libArabicChar"/>
          <w:rtl/>
        </w:rPr>
        <w:t xml:space="preserve"> </w:t>
      </w:r>
      <w:r w:rsidR="00317B4D" w:rsidRPr="00317B4D">
        <w:rPr>
          <w:rStyle w:val="libArabicChar"/>
          <w:rFonts w:hint="cs"/>
          <w:rtl/>
        </w:rPr>
        <w:t>السموات</w:t>
      </w:r>
    </w:p>
    <w:p w:rsidR="00476C9D" w:rsidRDefault="00D84C0C" w:rsidP="00317B4D">
      <w:pPr>
        <w:pStyle w:val="libArabic"/>
        <w:rPr>
          <w:rtl/>
        </w:rPr>
      </w:pPr>
      <w:r w:rsidRPr="00D84C0C">
        <w:rPr>
          <w:rtl/>
        </w:rPr>
        <w:br w:type="page"/>
      </w:r>
    </w:p>
    <w:p w:rsidR="00476C9D" w:rsidRDefault="00476C9D" w:rsidP="00317B4D">
      <w:pPr>
        <w:pStyle w:val="libNormal"/>
        <w:rPr>
          <w:rtl/>
        </w:rPr>
      </w:pPr>
      <w:r>
        <w:rPr>
          <w:rtl/>
        </w:rPr>
        <w:lastRenderedPageBreak/>
        <w:t>4_ خداوند متعال كى قدرت تمام كائنات پر محيط</w:t>
      </w:r>
      <w:r w:rsidR="002A0155">
        <w:rPr>
          <w:rtl/>
        </w:rPr>
        <w:t xml:space="preserve"> ہے</w:t>
      </w:r>
      <w:r>
        <w:rPr>
          <w:rtl/>
        </w:rPr>
        <w:t>_</w:t>
      </w:r>
      <w:r w:rsidRPr="00317B4D">
        <w:rPr>
          <w:rStyle w:val="libArabicChar"/>
          <w:rtl/>
        </w:rPr>
        <w:t xml:space="preserve">و </w:t>
      </w:r>
      <w:r w:rsidR="00E77C37" w:rsidRPr="00935327">
        <w:rPr>
          <w:rStyle w:val="libArabicChar"/>
          <w:rFonts w:hint="cs"/>
          <w:rtl/>
        </w:rPr>
        <w:t>ه</w:t>
      </w:r>
      <w:r w:rsidRPr="00317B4D">
        <w:rPr>
          <w:rStyle w:val="libArabicChar"/>
          <w:rFonts w:hint="cs"/>
          <w:rtl/>
        </w:rPr>
        <w:t>و</w:t>
      </w:r>
      <w:r w:rsidRPr="00317B4D">
        <w:rPr>
          <w:rStyle w:val="libArabicChar"/>
          <w:rtl/>
        </w:rPr>
        <w:t xml:space="preserve"> </w:t>
      </w:r>
      <w:r w:rsidRPr="00317B4D">
        <w:rPr>
          <w:rStyle w:val="libArabicChar"/>
          <w:rFonts w:hint="cs"/>
          <w:rtl/>
        </w:rPr>
        <w:t>علي</w:t>
      </w:r>
      <w:r w:rsidRPr="00317B4D">
        <w:rPr>
          <w:rStyle w:val="libArabicChar"/>
          <w:rtl/>
        </w:rPr>
        <w:t xml:space="preserve"> </w:t>
      </w:r>
      <w:r w:rsidRPr="00317B4D">
        <w:rPr>
          <w:rStyle w:val="libArabicChar"/>
          <w:rFonts w:hint="cs"/>
          <w:rtl/>
        </w:rPr>
        <w:t>كل</w:t>
      </w:r>
      <w:r w:rsidRPr="00317B4D">
        <w:rPr>
          <w:rStyle w:val="libArabicChar"/>
          <w:rtl/>
        </w:rPr>
        <w:t xml:space="preserve"> </w:t>
      </w:r>
      <w:r w:rsidRPr="00317B4D">
        <w:rPr>
          <w:rStyle w:val="libArabicChar"/>
          <w:rFonts w:hint="cs"/>
          <w:rtl/>
        </w:rPr>
        <w:t>شيء</w:t>
      </w:r>
      <w:r w:rsidRPr="00317B4D">
        <w:rPr>
          <w:rStyle w:val="libArabicChar"/>
          <w:rtl/>
        </w:rPr>
        <w:t xml:space="preserve"> </w:t>
      </w:r>
      <w:r w:rsidRPr="00317B4D">
        <w:rPr>
          <w:rStyle w:val="libArabicChar"/>
          <w:rFonts w:hint="cs"/>
          <w:rtl/>
        </w:rPr>
        <w:t>قدير</w:t>
      </w:r>
    </w:p>
    <w:p w:rsidR="00476C9D" w:rsidRPr="00317B4D" w:rsidRDefault="00476C9D" w:rsidP="00317B4D">
      <w:pPr>
        <w:pStyle w:val="libNormal"/>
        <w:rPr>
          <w:rStyle w:val="libArabicChar"/>
          <w:rtl/>
        </w:rPr>
      </w:pPr>
      <w:r>
        <w:rPr>
          <w:rtl/>
        </w:rPr>
        <w:t>5_ الوہيت كا معيار تمام كائنات پر قدرت مطلقہ اور حاكميت</w:t>
      </w:r>
      <w:r w:rsidR="002A0155">
        <w:rPr>
          <w:rtl/>
        </w:rPr>
        <w:t xml:space="preserve"> ہے</w:t>
      </w:r>
      <w:r>
        <w:rPr>
          <w:rtl/>
        </w:rPr>
        <w:t>_</w:t>
      </w:r>
      <w:r w:rsidRPr="00317B4D">
        <w:rPr>
          <w:rStyle w:val="libArabicChar"/>
          <w:rtl/>
        </w:rPr>
        <w:t>لل</w:t>
      </w:r>
      <w:r w:rsidR="003B690D" w:rsidRPr="00935327">
        <w:rPr>
          <w:rStyle w:val="libArabicChar"/>
          <w:rFonts w:hint="cs"/>
          <w:rtl/>
        </w:rPr>
        <w:t>ه</w:t>
      </w:r>
      <w:r w:rsidRPr="00317B4D">
        <w:rPr>
          <w:rStyle w:val="libArabicChar"/>
          <w:rtl/>
        </w:rPr>
        <w:t xml:space="preserve"> </w:t>
      </w:r>
      <w:r w:rsidRPr="00317B4D">
        <w:rPr>
          <w:rStyle w:val="libArabicChar"/>
          <w:rFonts w:hint="cs"/>
          <w:rtl/>
        </w:rPr>
        <w:t>ملك</w:t>
      </w:r>
      <w:r w:rsidRPr="00317B4D">
        <w:rPr>
          <w:rStyle w:val="libArabicChar"/>
          <w:rtl/>
        </w:rPr>
        <w:t xml:space="preserve"> </w:t>
      </w:r>
      <w:r w:rsidRPr="00317B4D">
        <w:rPr>
          <w:rStyle w:val="libArabicChar"/>
          <w:rFonts w:hint="cs"/>
          <w:rtl/>
        </w:rPr>
        <w:t>السموات</w:t>
      </w:r>
      <w:r w:rsidRPr="00317B4D">
        <w:rPr>
          <w:rStyle w:val="libArabicChar"/>
          <w:rtl/>
        </w:rPr>
        <w:t xml:space="preserve"> </w:t>
      </w:r>
      <w:r w:rsidRPr="00317B4D">
        <w:rPr>
          <w:rStyle w:val="libArabicChar"/>
          <w:rFonts w:hint="cs"/>
          <w:rtl/>
        </w:rPr>
        <w:t>والارض</w:t>
      </w:r>
      <w:r w:rsidRPr="00317B4D">
        <w:rPr>
          <w:rStyle w:val="libArabicChar"/>
          <w:rtl/>
        </w:rPr>
        <w:t xml:space="preserve"> </w:t>
      </w:r>
      <w:r w:rsidRPr="00317B4D">
        <w:rPr>
          <w:rStyle w:val="libArabicChar"/>
          <w:rFonts w:hint="cs"/>
          <w:rtl/>
        </w:rPr>
        <w:t>و</w:t>
      </w:r>
      <w:r w:rsidRPr="00317B4D">
        <w:rPr>
          <w:rStyle w:val="libArabicChar"/>
          <w:rtl/>
        </w:rPr>
        <w:t xml:space="preserve"> </w:t>
      </w:r>
      <w:r w:rsidRPr="00317B4D">
        <w:rPr>
          <w:rStyle w:val="libArabicChar"/>
          <w:rFonts w:hint="cs"/>
          <w:rtl/>
        </w:rPr>
        <w:t>ما</w:t>
      </w:r>
      <w:r w:rsidRPr="00317B4D">
        <w:rPr>
          <w:rStyle w:val="libArabicChar"/>
          <w:rtl/>
        </w:rPr>
        <w:t xml:space="preserve"> </w:t>
      </w:r>
      <w:r w:rsidRPr="00317B4D">
        <w:rPr>
          <w:rStyle w:val="libArabicChar"/>
          <w:rFonts w:hint="cs"/>
          <w:rtl/>
        </w:rPr>
        <w:t>في</w:t>
      </w:r>
      <w:r w:rsidR="00E77C37" w:rsidRPr="00935327">
        <w:rPr>
          <w:rStyle w:val="libArabicChar"/>
          <w:rFonts w:hint="cs"/>
          <w:rtl/>
        </w:rPr>
        <w:t>ه</w:t>
      </w:r>
      <w:r w:rsidRPr="00317B4D">
        <w:rPr>
          <w:rStyle w:val="libArabicChar"/>
          <w:rFonts w:hint="cs"/>
          <w:rtl/>
        </w:rPr>
        <w:t>ن</w:t>
      </w:r>
      <w:r w:rsidRPr="00317B4D">
        <w:rPr>
          <w:rStyle w:val="libArabicChar"/>
          <w:rtl/>
        </w:rPr>
        <w:t xml:space="preserve"> </w:t>
      </w:r>
      <w:r w:rsidRPr="00317B4D">
        <w:rPr>
          <w:rStyle w:val="libArabicChar"/>
          <w:rFonts w:hint="cs"/>
          <w:rtl/>
        </w:rPr>
        <w:t>و</w:t>
      </w:r>
      <w:r w:rsidRPr="00317B4D">
        <w:rPr>
          <w:rStyle w:val="libArabicChar"/>
          <w:rtl/>
        </w:rPr>
        <w:t xml:space="preserve"> </w:t>
      </w:r>
      <w:r w:rsidR="00E77C37" w:rsidRPr="00935327">
        <w:rPr>
          <w:rStyle w:val="libArabicChar"/>
          <w:rFonts w:hint="cs"/>
          <w:rtl/>
        </w:rPr>
        <w:t>ه</w:t>
      </w:r>
      <w:r w:rsidRPr="00317B4D">
        <w:rPr>
          <w:rStyle w:val="libArabicChar"/>
          <w:rFonts w:hint="cs"/>
          <w:rtl/>
        </w:rPr>
        <w:t>و</w:t>
      </w:r>
      <w:r w:rsidRPr="00317B4D">
        <w:rPr>
          <w:rStyle w:val="libArabicChar"/>
          <w:rtl/>
        </w:rPr>
        <w:t xml:space="preserve"> </w:t>
      </w:r>
      <w:r w:rsidRPr="00317B4D">
        <w:rPr>
          <w:rStyle w:val="libArabicChar"/>
          <w:rFonts w:hint="cs"/>
          <w:rtl/>
        </w:rPr>
        <w:t>على</w:t>
      </w:r>
      <w:r w:rsidRPr="00317B4D">
        <w:rPr>
          <w:rStyle w:val="libArabicChar"/>
          <w:rtl/>
        </w:rPr>
        <w:t xml:space="preserve"> </w:t>
      </w:r>
      <w:r w:rsidRPr="00317B4D">
        <w:rPr>
          <w:rStyle w:val="libArabicChar"/>
          <w:rFonts w:hint="cs"/>
          <w:rtl/>
        </w:rPr>
        <w:t>كل</w:t>
      </w:r>
      <w:r w:rsidRPr="00317B4D">
        <w:rPr>
          <w:rStyle w:val="libArabicChar"/>
          <w:rtl/>
        </w:rPr>
        <w:t xml:space="preserve"> </w:t>
      </w:r>
      <w:r w:rsidRPr="00317B4D">
        <w:rPr>
          <w:rStyle w:val="libArabicChar"/>
          <w:rFonts w:hint="cs"/>
          <w:rtl/>
        </w:rPr>
        <w:t>شيء</w:t>
      </w:r>
      <w:r w:rsidRPr="00317B4D">
        <w:rPr>
          <w:rStyle w:val="libArabicChar"/>
          <w:rtl/>
        </w:rPr>
        <w:t xml:space="preserve"> </w:t>
      </w:r>
      <w:r w:rsidRPr="00317B4D">
        <w:rPr>
          <w:rStyle w:val="libArabicChar"/>
          <w:rFonts w:hint="cs"/>
          <w:rtl/>
        </w:rPr>
        <w:t>قدير</w:t>
      </w:r>
    </w:p>
    <w:p w:rsidR="00476C9D" w:rsidRDefault="00476C9D" w:rsidP="00A96B57">
      <w:pPr>
        <w:pStyle w:val="libNormal"/>
        <w:rPr>
          <w:rtl/>
        </w:rPr>
      </w:pPr>
      <w:r>
        <w:rPr>
          <w:rtl/>
        </w:rPr>
        <w:t>6_ اگر خدا كى قدرت مطلقہ كو مدنظر ركھاجائے تو يہ واضح ہوجاتا</w:t>
      </w:r>
      <w:r w:rsidR="002A0155">
        <w:rPr>
          <w:rtl/>
        </w:rPr>
        <w:t xml:space="preserve"> ہے</w:t>
      </w:r>
      <w:r>
        <w:rPr>
          <w:rtl/>
        </w:rPr>
        <w:t xml:space="preserve"> كہ الوہيت مي</w:t>
      </w:r>
      <w:r w:rsidR="00C91DA5">
        <w:rPr>
          <w:rtl/>
        </w:rPr>
        <w:t xml:space="preserve">ں </w:t>
      </w:r>
      <w:r>
        <w:rPr>
          <w:rtl/>
        </w:rPr>
        <w:t>اس كا كوئي بھى شريك نہي</w:t>
      </w:r>
      <w:r w:rsidR="00C91DA5">
        <w:rPr>
          <w:rtl/>
        </w:rPr>
        <w:t xml:space="preserve">ں </w:t>
      </w:r>
      <w:r>
        <w:rPr>
          <w:rtl/>
        </w:rPr>
        <w:t>ہوسكتا_</w:t>
      </w:r>
    </w:p>
    <w:p w:rsidR="00476C9D" w:rsidRDefault="00476C9D" w:rsidP="00935327">
      <w:pPr>
        <w:pStyle w:val="libNormal"/>
        <w:rPr>
          <w:rtl/>
        </w:rPr>
      </w:pPr>
      <w:r w:rsidRPr="00317B4D">
        <w:rPr>
          <w:rStyle w:val="libArabicChar"/>
          <w:rtl/>
        </w:rPr>
        <w:t xml:space="preserve">و </w:t>
      </w:r>
      <w:r w:rsidR="00E77C37" w:rsidRPr="00935327">
        <w:rPr>
          <w:rStyle w:val="libArabicChar"/>
          <w:rFonts w:hint="cs"/>
          <w:rtl/>
        </w:rPr>
        <w:t>ه</w:t>
      </w:r>
      <w:r w:rsidRPr="00317B4D">
        <w:rPr>
          <w:rStyle w:val="libArabicChar"/>
          <w:rFonts w:hint="cs"/>
          <w:rtl/>
        </w:rPr>
        <w:t>و</w:t>
      </w:r>
      <w:r w:rsidRPr="00317B4D">
        <w:rPr>
          <w:rStyle w:val="libArabicChar"/>
          <w:rtl/>
        </w:rPr>
        <w:t xml:space="preserve"> </w:t>
      </w:r>
      <w:r w:rsidRPr="00317B4D">
        <w:rPr>
          <w:rStyle w:val="libArabicChar"/>
          <w:rFonts w:hint="cs"/>
          <w:rtl/>
        </w:rPr>
        <w:t>على</w:t>
      </w:r>
      <w:r w:rsidRPr="00317B4D">
        <w:rPr>
          <w:rStyle w:val="libArabicChar"/>
          <w:rtl/>
        </w:rPr>
        <w:t xml:space="preserve"> </w:t>
      </w:r>
      <w:r w:rsidRPr="00317B4D">
        <w:rPr>
          <w:rStyle w:val="libArabicChar"/>
          <w:rFonts w:hint="cs"/>
          <w:rtl/>
        </w:rPr>
        <w:t>كل</w:t>
      </w:r>
      <w:r w:rsidRPr="00317B4D">
        <w:rPr>
          <w:rStyle w:val="libArabicChar"/>
          <w:rtl/>
        </w:rPr>
        <w:t xml:space="preserve"> </w:t>
      </w:r>
      <w:r w:rsidRPr="00317B4D">
        <w:rPr>
          <w:rStyle w:val="libArabicChar"/>
          <w:rFonts w:hint="cs"/>
          <w:rtl/>
        </w:rPr>
        <w:t>شيء</w:t>
      </w:r>
      <w:r w:rsidRPr="00317B4D">
        <w:rPr>
          <w:rStyle w:val="libArabicChar"/>
          <w:rtl/>
        </w:rPr>
        <w:t xml:space="preserve"> </w:t>
      </w:r>
      <w:r w:rsidRPr="00317B4D">
        <w:rPr>
          <w:rStyle w:val="libArabicChar"/>
          <w:rFonts w:hint="cs"/>
          <w:rtl/>
        </w:rPr>
        <w:t>قدير</w:t>
      </w:r>
      <w:r w:rsidR="00317B4D">
        <w:rPr>
          <w:rFonts w:hint="cs"/>
          <w:rtl/>
        </w:rPr>
        <w:t xml:space="preserve">  </w:t>
      </w:r>
      <w:r>
        <w:rPr>
          <w:rtl/>
        </w:rPr>
        <w:t>ممكن</w:t>
      </w:r>
      <w:r w:rsidR="002A0155">
        <w:rPr>
          <w:rtl/>
        </w:rPr>
        <w:t xml:space="preserve"> ہے</w:t>
      </w:r>
      <w:r>
        <w:rPr>
          <w:rtl/>
        </w:rPr>
        <w:t xml:space="preserve"> جملہ '' </w:t>
      </w:r>
      <w:r w:rsidRPr="00935327">
        <w:rPr>
          <w:rStyle w:val="libArabicChar"/>
          <w:rtl/>
        </w:rPr>
        <w:t xml:space="preserve">و </w:t>
      </w:r>
      <w:r w:rsidR="00935327" w:rsidRPr="00935327">
        <w:rPr>
          <w:rStyle w:val="libArabicChar"/>
          <w:rFonts w:hint="cs"/>
          <w:rtl/>
        </w:rPr>
        <w:t>ه</w:t>
      </w:r>
      <w:r w:rsidRPr="00935327">
        <w:rPr>
          <w:rStyle w:val="libArabicChar"/>
          <w:rtl/>
        </w:rPr>
        <w:t xml:space="preserve">و </w:t>
      </w:r>
      <w:r w:rsidRPr="00935327">
        <w:rPr>
          <w:rStyle w:val="libArabicChar"/>
          <w:rFonts w:hint="cs"/>
          <w:rtl/>
        </w:rPr>
        <w:t>على</w:t>
      </w:r>
      <w:r w:rsidRPr="00935327">
        <w:rPr>
          <w:rStyle w:val="libArabicChar"/>
          <w:rtl/>
        </w:rPr>
        <w:t xml:space="preserve"> </w:t>
      </w:r>
      <w:r w:rsidRPr="00935327">
        <w:rPr>
          <w:rStyle w:val="libArabicChar"/>
          <w:rFonts w:hint="cs"/>
          <w:rtl/>
        </w:rPr>
        <w:t>كل</w:t>
      </w:r>
      <w:r w:rsidRPr="00935327">
        <w:rPr>
          <w:rStyle w:val="libArabicChar"/>
          <w:rtl/>
        </w:rPr>
        <w:t xml:space="preserve"> </w:t>
      </w:r>
      <w:r w:rsidRPr="00935327">
        <w:rPr>
          <w:rStyle w:val="libArabicChar"/>
          <w:rFonts w:hint="cs"/>
          <w:rtl/>
        </w:rPr>
        <w:t>شيء</w:t>
      </w:r>
      <w:r>
        <w:rPr>
          <w:rtl/>
        </w:rPr>
        <w:t xml:space="preserve"> ...'' بھى ''جملہ للہ ملك ...'' كى مانند گذشتہ آيات مي</w:t>
      </w:r>
      <w:r w:rsidR="00C91DA5">
        <w:rPr>
          <w:rtl/>
        </w:rPr>
        <w:t xml:space="preserve">ں </w:t>
      </w:r>
      <w:r>
        <w:rPr>
          <w:rtl/>
        </w:rPr>
        <w:t>بيان شدہ حقائق كيلئے تعليل ہو_</w:t>
      </w:r>
    </w:p>
    <w:p w:rsidR="00476C9D" w:rsidRDefault="00476C9D" w:rsidP="00317B4D">
      <w:pPr>
        <w:pStyle w:val="libNormal"/>
        <w:rPr>
          <w:rtl/>
        </w:rPr>
      </w:pPr>
      <w:r>
        <w:rPr>
          <w:rtl/>
        </w:rPr>
        <w:t>7_ آسمانو</w:t>
      </w:r>
      <w:r w:rsidR="00C91DA5">
        <w:rPr>
          <w:rtl/>
        </w:rPr>
        <w:t xml:space="preserve">ں </w:t>
      </w:r>
      <w:r>
        <w:rPr>
          <w:rtl/>
        </w:rPr>
        <w:t>اور زمين پر خدا كى حاكميت و مالكيت اور اس كى قدرت مطلقہ صادقين كو دائمى جنت عطا كيئے جانے كى ضمانت فراہم كرتى</w:t>
      </w:r>
      <w:r w:rsidR="002A0155">
        <w:rPr>
          <w:rtl/>
        </w:rPr>
        <w:t xml:space="preserve"> ہے</w:t>
      </w:r>
      <w:r>
        <w:rPr>
          <w:rtl/>
        </w:rPr>
        <w:t>_</w:t>
      </w:r>
      <w:r w:rsidRPr="00317B4D">
        <w:rPr>
          <w:rStyle w:val="libArabicChar"/>
          <w:rtl/>
        </w:rPr>
        <w:t>ينفع الصادقين صدق</w:t>
      </w:r>
      <w:r w:rsidR="00E77C37" w:rsidRPr="00935327">
        <w:rPr>
          <w:rStyle w:val="libArabicChar"/>
          <w:rFonts w:hint="cs"/>
          <w:rtl/>
        </w:rPr>
        <w:t>ه</w:t>
      </w:r>
      <w:r w:rsidRPr="00317B4D">
        <w:rPr>
          <w:rStyle w:val="libArabicChar"/>
          <w:rFonts w:hint="cs"/>
          <w:rtl/>
        </w:rPr>
        <w:t>م</w:t>
      </w:r>
      <w:r w:rsidRPr="00317B4D">
        <w:rPr>
          <w:rStyle w:val="libArabicChar"/>
          <w:rtl/>
        </w:rPr>
        <w:t xml:space="preserve"> </w:t>
      </w:r>
      <w:r w:rsidRPr="00317B4D">
        <w:rPr>
          <w:rStyle w:val="libArabicChar"/>
          <w:rFonts w:hint="cs"/>
          <w:rtl/>
        </w:rPr>
        <w:t>ل</w:t>
      </w:r>
      <w:r w:rsidR="00E77C37" w:rsidRPr="00935327">
        <w:rPr>
          <w:rStyle w:val="libArabicChar"/>
          <w:rFonts w:hint="cs"/>
          <w:rtl/>
        </w:rPr>
        <w:t>ه</w:t>
      </w:r>
      <w:r w:rsidRPr="00317B4D">
        <w:rPr>
          <w:rStyle w:val="libArabicChar"/>
          <w:rFonts w:hint="cs"/>
          <w:rtl/>
        </w:rPr>
        <w:t>م</w:t>
      </w:r>
      <w:r w:rsidRPr="00317B4D">
        <w:rPr>
          <w:rStyle w:val="libArabicChar"/>
          <w:rtl/>
        </w:rPr>
        <w:t xml:space="preserve"> </w:t>
      </w:r>
      <w:r w:rsidRPr="00317B4D">
        <w:rPr>
          <w:rStyle w:val="libArabicChar"/>
          <w:rFonts w:hint="cs"/>
          <w:rtl/>
        </w:rPr>
        <w:t>جنات</w:t>
      </w:r>
      <w:r w:rsidRPr="00317B4D">
        <w:rPr>
          <w:rStyle w:val="libArabicChar"/>
          <w:rtl/>
        </w:rPr>
        <w:t xml:space="preserve"> ... </w:t>
      </w:r>
      <w:r w:rsidRPr="00317B4D">
        <w:rPr>
          <w:rStyle w:val="libArabicChar"/>
          <w:rFonts w:hint="cs"/>
          <w:rtl/>
        </w:rPr>
        <w:t>و</w:t>
      </w:r>
      <w:r w:rsidRPr="00317B4D">
        <w:rPr>
          <w:rStyle w:val="libArabicChar"/>
          <w:rtl/>
        </w:rPr>
        <w:t xml:space="preserve"> </w:t>
      </w:r>
      <w:r w:rsidRPr="00317B4D">
        <w:rPr>
          <w:rStyle w:val="libArabicChar"/>
          <w:rFonts w:hint="cs"/>
          <w:rtl/>
        </w:rPr>
        <w:t>ما</w:t>
      </w:r>
      <w:r w:rsidRPr="00317B4D">
        <w:rPr>
          <w:rStyle w:val="libArabicChar"/>
          <w:rtl/>
        </w:rPr>
        <w:t xml:space="preserve"> </w:t>
      </w:r>
      <w:r w:rsidRPr="00317B4D">
        <w:rPr>
          <w:rStyle w:val="libArabicChar"/>
          <w:rFonts w:hint="cs"/>
          <w:rtl/>
        </w:rPr>
        <w:t>في</w:t>
      </w:r>
      <w:r w:rsidR="00E77C37" w:rsidRPr="00935327">
        <w:rPr>
          <w:rStyle w:val="libArabicChar"/>
          <w:rFonts w:hint="cs"/>
          <w:rtl/>
        </w:rPr>
        <w:t>ه</w:t>
      </w:r>
      <w:r w:rsidRPr="00317B4D">
        <w:rPr>
          <w:rStyle w:val="libArabicChar"/>
          <w:rFonts w:hint="cs"/>
          <w:rtl/>
        </w:rPr>
        <w:t>ن</w:t>
      </w:r>
      <w:r w:rsidRPr="00317B4D">
        <w:rPr>
          <w:rStyle w:val="libArabicChar"/>
          <w:rtl/>
        </w:rPr>
        <w:t xml:space="preserve"> </w:t>
      </w:r>
      <w:r w:rsidRPr="00317B4D">
        <w:rPr>
          <w:rStyle w:val="libArabicChar"/>
          <w:rFonts w:hint="cs"/>
          <w:rtl/>
        </w:rPr>
        <w:t>و</w:t>
      </w:r>
      <w:r w:rsidRPr="00317B4D">
        <w:rPr>
          <w:rStyle w:val="libArabicChar"/>
          <w:rtl/>
        </w:rPr>
        <w:t xml:space="preserve"> </w:t>
      </w:r>
      <w:r w:rsidR="00E77C37" w:rsidRPr="00935327">
        <w:rPr>
          <w:rStyle w:val="libArabicChar"/>
          <w:rFonts w:hint="cs"/>
          <w:rtl/>
        </w:rPr>
        <w:t>ه</w:t>
      </w:r>
      <w:r w:rsidRPr="00317B4D">
        <w:rPr>
          <w:rStyle w:val="libArabicChar"/>
          <w:rFonts w:hint="cs"/>
          <w:rtl/>
        </w:rPr>
        <w:t>و</w:t>
      </w:r>
      <w:r w:rsidRPr="00317B4D">
        <w:rPr>
          <w:rStyle w:val="libArabicChar"/>
          <w:rtl/>
        </w:rPr>
        <w:t xml:space="preserve"> </w:t>
      </w:r>
      <w:r w:rsidRPr="00317B4D">
        <w:rPr>
          <w:rStyle w:val="libArabicChar"/>
          <w:rFonts w:hint="cs"/>
          <w:rtl/>
        </w:rPr>
        <w:t>على</w:t>
      </w:r>
      <w:r w:rsidRPr="00317B4D">
        <w:rPr>
          <w:rStyle w:val="libArabicChar"/>
          <w:rtl/>
        </w:rPr>
        <w:t xml:space="preserve"> </w:t>
      </w:r>
      <w:r w:rsidRPr="00317B4D">
        <w:rPr>
          <w:rStyle w:val="libArabicChar"/>
          <w:rFonts w:hint="cs"/>
          <w:rtl/>
        </w:rPr>
        <w:t>كل</w:t>
      </w:r>
      <w:r w:rsidRPr="00317B4D">
        <w:rPr>
          <w:rStyle w:val="libArabicChar"/>
          <w:rtl/>
        </w:rPr>
        <w:t xml:space="preserve"> </w:t>
      </w:r>
      <w:r w:rsidRPr="00317B4D">
        <w:rPr>
          <w:rStyle w:val="libArabicChar"/>
          <w:rFonts w:hint="cs"/>
          <w:rtl/>
        </w:rPr>
        <w:t>شيء</w:t>
      </w:r>
      <w:r w:rsidRPr="00317B4D">
        <w:rPr>
          <w:rStyle w:val="libArabicChar"/>
          <w:rtl/>
        </w:rPr>
        <w:t xml:space="preserve"> </w:t>
      </w:r>
      <w:r w:rsidRPr="00317B4D">
        <w:rPr>
          <w:rStyle w:val="libArabicChar"/>
          <w:rFonts w:hint="cs"/>
          <w:rtl/>
        </w:rPr>
        <w:t>قدير</w:t>
      </w:r>
    </w:p>
    <w:p w:rsidR="00476C9D" w:rsidRDefault="00476C9D" w:rsidP="00A96B57">
      <w:pPr>
        <w:pStyle w:val="libNormal"/>
        <w:rPr>
          <w:rtl/>
        </w:rPr>
      </w:pPr>
      <w:r>
        <w:rPr>
          <w:rtl/>
        </w:rPr>
        <w:t>صادقين كو دائمى بہشت كا وعدہ دينے كے بعد تمام كائنات پر خدا كى حاكميت و مالكيت اور اس كى قدرت مطلقہ كا ذكر اس حقيقت كى طرف اشارہ ہوسكتا</w:t>
      </w:r>
      <w:r w:rsidR="002A0155">
        <w:rPr>
          <w:rtl/>
        </w:rPr>
        <w:t xml:space="preserve"> ہے</w:t>
      </w:r>
      <w:r>
        <w:rPr>
          <w:rtl/>
        </w:rPr>
        <w:t xml:space="preserve"> كہ اس وعدہ كو پورا كرنا خداوند متعال كى قدرت سے باہر نہي</w:t>
      </w:r>
      <w:r w:rsidR="00C91DA5">
        <w:rPr>
          <w:rtl/>
        </w:rPr>
        <w:t>ں</w:t>
      </w:r>
      <w:r w:rsidR="002A0155">
        <w:rPr>
          <w:rtl/>
        </w:rPr>
        <w:t xml:space="preserve"> ہے</w:t>
      </w:r>
      <w:r>
        <w:rPr>
          <w:rtl/>
        </w:rPr>
        <w:t>_</w:t>
      </w:r>
    </w:p>
    <w:p w:rsidR="00476C9D" w:rsidRDefault="00476C9D" w:rsidP="00317B4D">
      <w:pPr>
        <w:pStyle w:val="libNormal"/>
        <w:rPr>
          <w:rtl/>
        </w:rPr>
      </w:pPr>
      <w:r>
        <w:rPr>
          <w:rtl/>
        </w:rPr>
        <w:t>آسمان :آسمانو</w:t>
      </w:r>
      <w:r w:rsidR="00C91DA5">
        <w:rPr>
          <w:rtl/>
        </w:rPr>
        <w:t xml:space="preserve">ں </w:t>
      </w:r>
      <w:r>
        <w:rPr>
          <w:rtl/>
        </w:rPr>
        <w:t>كا مالك 1، 7;آسمانو</w:t>
      </w:r>
      <w:r w:rsidR="00C91DA5">
        <w:rPr>
          <w:rtl/>
        </w:rPr>
        <w:t xml:space="preserve">ں </w:t>
      </w:r>
      <w:r>
        <w:rPr>
          <w:rtl/>
        </w:rPr>
        <w:t>كا متعدد ہونا 3</w:t>
      </w:r>
    </w:p>
    <w:p w:rsidR="00476C9D" w:rsidRDefault="00476C9D" w:rsidP="00317B4D">
      <w:pPr>
        <w:pStyle w:val="libNormal"/>
        <w:rPr>
          <w:rtl/>
        </w:rPr>
      </w:pPr>
      <w:r>
        <w:rPr>
          <w:rtl/>
        </w:rPr>
        <w:t>الله تعالى:الله تعالى كا محيط ہونا 4;الله تعالى كى حاكميت 1، 2;الله تعالى كى قدرت 4، 5، 6، 7;الله تعالى كى مالكيت 1، 7</w:t>
      </w:r>
    </w:p>
    <w:p w:rsidR="00476C9D" w:rsidRDefault="00476C9D" w:rsidP="00317B4D">
      <w:pPr>
        <w:pStyle w:val="libNormal"/>
        <w:rPr>
          <w:rtl/>
        </w:rPr>
      </w:pPr>
      <w:r>
        <w:rPr>
          <w:rtl/>
        </w:rPr>
        <w:t>الوہيت:الوہيت كا معيار2، 5</w:t>
      </w:r>
    </w:p>
    <w:p w:rsidR="00476C9D" w:rsidRDefault="00476C9D" w:rsidP="00317B4D">
      <w:pPr>
        <w:pStyle w:val="libNormal"/>
        <w:rPr>
          <w:rtl/>
        </w:rPr>
      </w:pPr>
      <w:r>
        <w:rPr>
          <w:rtl/>
        </w:rPr>
        <w:t>ايمان:ايمان كے اثرات 2</w:t>
      </w:r>
    </w:p>
    <w:p w:rsidR="00476C9D" w:rsidRDefault="00476C9D" w:rsidP="00317B4D">
      <w:pPr>
        <w:pStyle w:val="libNormal"/>
        <w:rPr>
          <w:rtl/>
        </w:rPr>
      </w:pPr>
      <w:r>
        <w:rPr>
          <w:rtl/>
        </w:rPr>
        <w:t>بہشت:بہشت كے اسباب 7;جاودانى بہشت 7</w:t>
      </w:r>
    </w:p>
    <w:p w:rsidR="00476C9D" w:rsidRDefault="00476C9D" w:rsidP="00317B4D">
      <w:pPr>
        <w:pStyle w:val="libNormal"/>
        <w:rPr>
          <w:rtl/>
        </w:rPr>
      </w:pPr>
      <w:r>
        <w:rPr>
          <w:rtl/>
        </w:rPr>
        <w:t>توحيد:توحيد ذاتى 6;توحيد كے دلائل 6</w:t>
      </w:r>
    </w:p>
    <w:p w:rsidR="00476C9D" w:rsidRDefault="00476C9D" w:rsidP="00317B4D">
      <w:pPr>
        <w:pStyle w:val="libNormal"/>
        <w:rPr>
          <w:rtl/>
        </w:rPr>
      </w:pPr>
      <w:r>
        <w:rPr>
          <w:rtl/>
        </w:rPr>
        <w:t>زمين:زمين كا مالك 1، 7</w:t>
      </w:r>
    </w:p>
    <w:p w:rsidR="00476C9D" w:rsidRDefault="00476C9D" w:rsidP="00317B4D">
      <w:pPr>
        <w:pStyle w:val="libNormal"/>
        <w:rPr>
          <w:rtl/>
        </w:rPr>
      </w:pPr>
      <w:r>
        <w:rPr>
          <w:rtl/>
        </w:rPr>
        <w:t>صادقين:صادقين بہشت مي</w:t>
      </w:r>
      <w:r w:rsidR="00C91DA5">
        <w:rPr>
          <w:rtl/>
        </w:rPr>
        <w:t xml:space="preserve">ں </w:t>
      </w:r>
      <w:r>
        <w:rPr>
          <w:rtl/>
        </w:rPr>
        <w:t>7</w:t>
      </w:r>
    </w:p>
    <w:p w:rsidR="00476C9D" w:rsidRDefault="00476C9D" w:rsidP="00317B4D">
      <w:pPr>
        <w:pStyle w:val="libNormal"/>
        <w:rPr>
          <w:rtl/>
        </w:rPr>
      </w:pPr>
      <w:r>
        <w:rPr>
          <w:rtl/>
        </w:rPr>
        <w:t>عالم آفرينش:عالم آفرينش كا حاكم 1، 2، 5</w:t>
      </w:r>
    </w:p>
    <w:p w:rsidR="00476C9D" w:rsidRPr="00B05CBB" w:rsidRDefault="00D84C0C" w:rsidP="00317B4D">
      <w:pPr>
        <w:pStyle w:val="Heading2Center"/>
        <w:rPr>
          <w:rtl/>
        </w:rPr>
      </w:pPr>
      <w:r w:rsidRPr="00D84C0C">
        <w:rPr>
          <w:rtl/>
        </w:rPr>
        <w:br w:type="page"/>
      </w:r>
      <w:r w:rsidRPr="00D84C0C">
        <w:rPr>
          <w:rtl/>
        </w:rPr>
        <w:lastRenderedPageBreak/>
        <w:cr/>
      </w:r>
      <w:bookmarkStart w:id="198" w:name="_Toc11840806"/>
      <w:r w:rsidR="00476C9D">
        <w:rPr>
          <w:rtl/>
        </w:rPr>
        <w:t xml:space="preserve">اشاريے </w:t>
      </w:r>
      <w:r w:rsidR="00476C9D" w:rsidRPr="00B05CBB">
        <w:rPr>
          <w:rtl/>
        </w:rPr>
        <w:t>(1)</w:t>
      </w:r>
      <w:bookmarkEnd w:id="198"/>
    </w:p>
    <w:p w:rsidR="00476C9D" w:rsidRDefault="00476C9D" w:rsidP="00FE0EF6">
      <w:pPr>
        <w:pStyle w:val="Heading2Center"/>
        <w:rPr>
          <w:rtl/>
        </w:rPr>
      </w:pPr>
      <w:bookmarkStart w:id="199" w:name="_Toc11840807"/>
      <w:r>
        <w:rPr>
          <w:rtl/>
        </w:rPr>
        <w:t>آ</w:t>
      </w:r>
      <w:bookmarkEnd w:id="199"/>
    </w:p>
    <w:p w:rsidR="00476C9D" w:rsidRDefault="00476C9D" w:rsidP="0036406C">
      <w:pPr>
        <w:pStyle w:val="libNormal"/>
        <w:rPr>
          <w:rtl/>
        </w:rPr>
      </w:pPr>
      <w:r>
        <w:rPr>
          <w:rtl/>
        </w:rPr>
        <w:t>آبرو:حفظ _ كى اہميت 4/112;ہتك _ 5/32; ہتك _ كى حرمت 4/ 148; ہتك _ كى سرزنش 4/ 148</w:t>
      </w:r>
    </w:p>
    <w:p w:rsidR="00476C9D" w:rsidRDefault="00476C9D" w:rsidP="0036406C">
      <w:pPr>
        <w:pStyle w:val="libNormal"/>
        <w:rPr>
          <w:rtl/>
        </w:rPr>
      </w:pPr>
      <w:r>
        <w:rPr>
          <w:rtl/>
        </w:rPr>
        <w:t>آتش:ر_ك جہنم ، عذاب</w:t>
      </w:r>
    </w:p>
    <w:p w:rsidR="00476C9D" w:rsidRDefault="00476C9D" w:rsidP="0036406C">
      <w:pPr>
        <w:pStyle w:val="libNormal"/>
        <w:rPr>
          <w:rtl/>
        </w:rPr>
      </w:pPr>
      <w:r>
        <w:rPr>
          <w:rtl/>
        </w:rPr>
        <w:t>آخرت:_ مي</w:t>
      </w:r>
      <w:r w:rsidR="00C91DA5">
        <w:rPr>
          <w:rtl/>
        </w:rPr>
        <w:t xml:space="preserve">ں </w:t>
      </w:r>
      <w:r>
        <w:rPr>
          <w:rtl/>
        </w:rPr>
        <w:t>امداد 4/145نيز ر_ ك دنيا ، قيامت</w:t>
      </w:r>
    </w:p>
    <w:p w:rsidR="00476C9D" w:rsidRDefault="00476C9D" w:rsidP="0036406C">
      <w:pPr>
        <w:pStyle w:val="libNormal"/>
        <w:rPr>
          <w:rtl/>
        </w:rPr>
      </w:pPr>
      <w:r>
        <w:rPr>
          <w:rtl/>
        </w:rPr>
        <w:t>آدم</w:t>
      </w:r>
      <w:r w:rsidR="00AC11F9" w:rsidRPr="00AC11F9">
        <w:rPr>
          <w:rStyle w:val="libAlaemChar"/>
          <w:rtl/>
        </w:rPr>
        <w:t xml:space="preserve"> عليه‌السلام </w:t>
      </w:r>
      <w:r>
        <w:rPr>
          <w:rtl/>
        </w:rPr>
        <w:t xml:space="preserve">:_ كا وصى 5/ 27;_ كى داستان 5/ 27; _ كے اوامر 5/27نيز ر_ك آدم </w:t>
      </w:r>
      <w:r w:rsidR="00AC11F9" w:rsidRPr="00AC11F9">
        <w:rPr>
          <w:rStyle w:val="libAlaemChar"/>
          <w:rtl/>
        </w:rPr>
        <w:t xml:space="preserve"> عليه‌السلام </w:t>
      </w:r>
      <w:r>
        <w:rPr>
          <w:rtl/>
        </w:rPr>
        <w:t>كى اولاد</w:t>
      </w:r>
    </w:p>
    <w:p w:rsidR="00476C9D" w:rsidRDefault="00476C9D" w:rsidP="0036406C">
      <w:pPr>
        <w:pStyle w:val="libNormal"/>
        <w:rPr>
          <w:rtl/>
        </w:rPr>
      </w:pPr>
      <w:r>
        <w:rPr>
          <w:rtl/>
        </w:rPr>
        <w:t>آدم كشى :ر_ك قتل</w:t>
      </w:r>
    </w:p>
    <w:p w:rsidR="00476C9D" w:rsidRDefault="00476C9D" w:rsidP="0036406C">
      <w:pPr>
        <w:pStyle w:val="libNormal"/>
        <w:rPr>
          <w:rtl/>
        </w:rPr>
      </w:pPr>
      <w:r>
        <w:rPr>
          <w:rtl/>
        </w:rPr>
        <w:t xml:space="preserve">آدم </w:t>
      </w:r>
      <w:r w:rsidR="00AC11F9" w:rsidRPr="00AC11F9">
        <w:rPr>
          <w:rStyle w:val="libAlaemChar"/>
          <w:rtl/>
        </w:rPr>
        <w:t xml:space="preserve"> عليه‌السلام </w:t>
      </w:r>
      <w:r>
        <w:rPr>
          <w:rtl/>
        </w:rPr>
        <w:t>كى اولاد:_ كى داستان 5/27 ، 29 ، 30 ، 31 ; _ كى قربانى 5/27نيز ر_ك آدم (ع)</w:t>
      </w:r>
    </w:p>
    <w:p w:rsidR="00476C9D" w:rsidRDefault="00476C9D" w:rsidP="0036406C">
      <w:pPr>
        <w:pStyle w:val="libNormal"/>
        <w:rPr>
          <w:rtl/>
        </w:rPr>
      </w:pPr>
      <w:r>
        <w:rPr>
          <w:rtl/>
        </w:rPr>
        <w:t>آرام و سكون :ر_ك اطمينان ، گھرانہ</w:t>
      </w:r>
    </w:p>
    <w:p w:rsidR="00476C9D" w:rsidRDefault="00476C9D" w:rsidP="0036406C">
      <w:pPr>
        <w:pStyle w:val="libNormal"/>
        <w:rPr>
          <w:rtl/>
        </w:rPr>
      </w:pPr>
      <w:r>
        <w:rPr>
          <w:rtl/>
        </w:rPr>
        <w:t>آرزو:_ كى قدر و قيمت 4/123 ;_ كے اثرات 4/119 ; باطل _ 4/119 ;پسنديدہ _5/84; شيطانى _ 4/119 ; ناپسنديدہ_ 4/119، 120 ، 121 ، 5/24; ناپسنديدہ _ پر سرزنش 4/119 ; ناپسنديدہ _ كا پيش خيمہ 4/20 1 ; ناپسنديدہ _ كے اثرات 4/123نيز ر_ك اہل كتاب، جہنمى لوگ، عيسائي، مسلمان</w:t>
      </w:r>
    </w:p>
    <w:p w:rsidR="00476C9D" w:rsidRDefault="00476C9D" w:rsidP="0036406C">
      <w:pPr>
        <w:pStyle w:val="libNormal"/>
        <w:rPr>
          <w:rtl/>
        </w:rPr>
      </w:pPr>
      <w:r>
        <w:rPr>
          <w:rtl/>
        </w:rPr>
        <w:t>آزادي:_كى حدود 4/149</w:t>
      </w:r>
    </w:p>
    <w:p w:rsidR="00476C9D" w:rsidRDefault="00D84C0C" w:rsidP="0036406C">
      <w:pPr>
        <w:pStyle w:val="libNormal"/>
        <w:rPr>
          <w:rtl/>
        </w:rPr>
      </w:pPr>
      <w:r w:rsidRPr="00D84C0C">
        <w:rPr>
          <w:rtl/>
        </w:rPr>
        <w:br w:type="page"/>
      </w:r>
      <w:r w:rsidR="00476C9D">
        <w:rPr>
          <w:rtl/>
        </w:rPr>
        <w:lastRenderedPageBreak/>
        <w:t>آزار :ر_ك اذيت</w:t>
      </w:r>
    </w:p>
    <w:p w:rsidR="00476C9D" w:rsidRDefault="00476C9D" w:rsidP="0036406C">
      <w:pPr>
        <w:pStyle w:val="libNormal"/>
        <w:rPr>
          <w:rtl/>
        </w:rPr>
      </w:pPr>
      <w:r>
        <w:rPr>
          <w:rtl/>
        </w:rPr>
        <w:t>آزما</w:t>
      </w:r>
      <w:r w:rsidR="003C3857">
        <w:rPr>
          <w:rtl/>
        </w:rPr>
        <w:t>ئش</w:t>
      </w:r>
      <w:r>
        <w:rPr>
          <w:rtl/>
        </w:rPr>
        <w:t xml:space="preserve"> :ر_ك امتحان</w:t>
      </w:r>
    </w:p>
    <w:p w:rsidR="00476C9D" w:rsidRDefault="00476C9D" w:rsidP="0036406C">
      <w:pPr>
        <w:pStyle w:val="libNormal"/>
        <w:rPr>
          <w:rtl/>
        </w:rPr>
      </w:pPr>
      <w:r>
        <w:rPr>
          <w:rtl/>
        </w:rPr>
        <w:t>آسا</w:t>
      </w:r>
      <w:r w:rsidR="003C3857">
        <w:rPr>
          <w:rtl/>
        </w:rPr>
        <w:t>ئش</w:t>
      </w:r>
      <w:r>
        <w:rPr>
          <w:rtl/>
        </w:rPr>
        <w:t xml:space="preserve"> :ر_ك رفاہ</w:t>
      </w:r>
    </w:p>
    <w:p w:rsidR="00476C9D" w:rsidRDefault="00476C9D" w:rsidP="0036406C">
      <w:pPr>
        <w:pStyle w:val="libNormal"/>
        <w:rPr>
          <w:rtl/>
        </w:rPr>
      </w:pPr>
      <w:r>
        <w:rPr>
          <w:rtl/>
        </w:rPr>
        <w:t>آسمان :_ كا مالك 4/126 ، 131 ، 5/17 ، 18 ، 40 ، 120;_ كا نظام 5/97; _و</w:t>
      </w:r>
      <w:r w:rsidR="00C91DA5">
        <w:rPr>
          <w:rtl/>
        </w:rPr>
        <w:t xml:space="preserve">ں </w:t>
      </w:r>
      <w:r>
        <w:rPr>
          <w:rtl/>
        </w:rPr>
        <w:t>كا متعدد ہونا 4/126 ، 131 ، 132 ، 170 ، 171 ، 5/18 ، 40 ، 97 ، 120 ;_ى موجودات كا مالك 4/132</w:t>
      </w:r>
    </w:p>
    <w:p w:rsidR="00476C9D" w:rsidRDefault="00476C9D" w:rsidP="0036406C">
      <w:pPr>
        <w:pStyle w:val="libNormal"/>
        <w:rPr>
          <w:rtl/>
        </w:rPr>
      </w:pPr>
      <w:r>
        <w:rPr>
          <w:rtl/>
        </w:rPr>
        <w:t>آسمانى بجلي:ر_ك صاعقہ</w:t>
      </w:r>
    </w:p>
    <w:p w:rsidR="00476C9D" w:rsidRDefault="00476C9D" w:rsidP="0036406C">
      <w:pPr>
        <w:pStyle w:val="libNormal"/>
        <w:rPr>
          <w:rtl/>
        </w:rPr>
      </w:pPr>
      <w:r>
        <w:rPr>
          <w:rtl/>
        </w:rPr>
        <w:t>آسمانى دستر خوان :5/113_ كا تدريجى نزول 5/115 ; _ كا فلسفہ 5/114 ; _ كا قصہ 5/111 ، 112 ; _ كا معجزہ 5/114 ; _ كا نزول 5/ 78 ، 112 ، 114، 115; _ كى درخواست 5/112 ، 113 ، 114 ; _ كى مادى قدر و قيمت 5/ 114; _ كى معنوى قدر و قيمت 5/ 114; _ كے آثار 5/112 ; _كے نزول كے آثار 5/ 114نيز ر_ ك حواري</w:t>
      </w:r>
    </w:p>
    <w:p w:rsidR="00476C9D" w:rsidRDefault="00476C9D" w:rsidP="0036406C">
      <w:pPr>
        <w:pStyle w:val="libNormal"/>
        <w:rPr>
          <w:rtl/>
        </w:rPr>
      </w:pPr>
      <w:r>
        <w:rPr>
          <w:rtl/>
        </w:rPr>
        <w:t>آسمانى كتب:_ پر عمل كرنا 5/66 ، 68; _ پر عمل كرنے كے موانع 5/44 ; _ سے روگردانى 5/66، 68 ، 77 ; _ سے روگردانى كے اثرات 5 /66 ; _ كا جھٹلانا 4/136; _ كا كردار 4/170 ، 5/44 ، 46 ، 47 ، 66 ; _ كا نزول 4/136 ، 5/66; _كى آپس مي</w:t>
      </w:r>
      <w:r w:rsidR="00C91DA5">
        <w:rPr>
          <w:rtl/>
        </w:rPr>
        <w:t xml:space="preserve">ں </w:t>
      </w:r>
      <w:r>
        <w:rPr>
          <w:rtl/>
        </w:rPr>
        <w:t>ہم آہنگى 5/46 ، 48،66 ، 68 ;_ كى تحريف 5/13 ; _ كى تعليم 5/110;_كى تعليمات 5/66; _ كى حفاظت 5/44 ; _ كى حقانيت 5/44 ، 48; _كى ميانہ روى 5/66نيز ر_ ك آنحضرت، انجيل ، اہل كتاب،ايمان ، تورات ،زبور ، قرآن ، كفر ، گذشتہ لوگ</w:t>
      </w:r>
    </w:p>
    <w:p w:rsidR="00476C9D" w:rsidRDefault="00476C9D" w:rsidP="0036406C">
      <w:pPr>
        <w:pStyle w:val="libNormal"/>
        <w:rPr>
          <w:rtl/>
        </w:rPr>
      </w:pPr>
      <w:r>
        <w:rPr>
          <w:rtl/>
        </w:rPr>
        <w:t>آسيب شناسي:ر_ك دين</w:t>
      </w:r>
    </w:p>
    <w:p w:rsidR="00476C9D" w:rsidRDefault="00476C9D" w:rsidP="0036406C">
      <w:pPr>
        <w:pStyle w:val="libNormal"/>
        <w:rPr>
          <w:rtl/>
        </w:rPr>
      </w:pPr>
      <w:r>
        <w:rPr>
          <w:rtl/>
        </w:rPr>
        <w:t>آشتي: كى اہميت 4/ 128 ، 129 ; _ كے موانع 4/ 128نيز ر_ك اصلاح ،صلح، گھرانہ</w:t>
      </w:r>
    </w:p>
    <w:p w:rsidR="00476C9D" w:rsidRDefault="00476C9D" w:rsidP="0036406C">
      <w:pPr>
        <w:pStyle w:val="libNormal"/>
        <w:rPr>
          <w:rtl/>
        </w:rPr>
      </w:pPr>
      <w:r>
        <w:rPr>
          <w:rtl/>
        </w:rPr>
        <w:t>آگاہى :ر_ ك بصيرت ، علم</w:t>
      </w:r>
    </w:p>
    <w:p w:rsidR="00476C9D" w:rsidRDefault="00476C9D" w:rsidP="0036406C">
      <w:pPr>
        <w:pStyle w:val="libNormal"/>
        <w:rPr>
          <w:rtl/>
        </w:rPr>
      </w:pPr>
      <w:r>
        <w:rPr>
          <w:rtl/>
        </w:rPr>
        <w:t>آميزش:_ كے احكام 6/5نيز ر_ك شادى كرنا</w:t>
      </w:r>
    </w:p>
    <w:p w:rsidR="00476C9D" w:rsidRDefault="00476C9D" w:rsidP="00A96B57">
      <w:pPr>
        <w:pStyle w:val="libNormal"/>
        <w:rPr>
          <w:rtl/>
        </w:rPr>
      </w:pPr>
      <w:r>
        <w:rPr>
          <w:rtl/>
        </w:rPr>
        <w:t>آنحضرت</w:t>
      </w:r>
      <w:r w:rsidR="00AC11F9" w:rsidRPr="00AC11F9">
        <w:rPr>
          <w:rStyle w:val="libAlaemChar"/>
          <w:rtl/>
        </w:rPr>
        <w:t xml:space="preserve"> صلى‌الله‌عليه‌وآله‌وسلم </w:t>
      </w:r>
      <w:r>
        <w:rPr>
          <w:rtl/>
        </w:rPr>
        <w:t>:</w:t>
      </w:r>
    </w:p>
    <w:p w:rsidR="00476C9D" w:rsidRDefault="00D84C0C" w:rsidP="0036406C">
      <w:pPr>
        <w:pStyle w:val="libNormal"/>
        <w:rPr>
          <w:rtl/>
        </w:rPr>
      </w:pPr>
      <w:r w:rsidRPr="00D84C0C">
        <w:rPr>
          <w:rtl/>
        </w:rPr>
        <w:br w:type="page"/>
      </w:r>
      <w:r w:rsidR="00476C9D">
        <w:rPr>
          <w:rtl/>
        </w:rPr>
        <w:lastRenderedPageBreak/>
        <w:t>_ انجيل مي</w:t>
      </w:r>
      <w:r w:rsidR="00C91DA5">
        <w:rPr>
          <w:rtl/>
        </w:rPr>
        <w:t xml:space="preserve">ں </w:t>
      </w:r>
      <w:r w:rsidR="00476C9D">
        <w:rPr>
          <w:rtl/>
        </w:rPr>
        <w:t>5/14 ; _ اور آسمانى كتب 5/15 ; _ اور آي ہ تبليغ 5/67; _ اور انجيل 5/15 ; _اور اہل كتاب 4/153، 5/15،27 ، 48 ، 49 ، 59،60 ، 62 ، 68 ; _ اور بنى اسرائيل 5/13 ; _ اور تقيہ 5/ 67; _ اور تورات 5/15 ; _ اور خائنين 4/107 ; _ اور خطا 4/113;_ اور قرآن كريم 4/105، 5/16; _ اور كفار 5/68; _ اور لوگ 5/41; _ اور لوگو</w:t>
      </w:r>
      <w:r w:rsidR="00C91DA5">
        <w:rPr>
          <w:rtl/>
        </w:rPr>
        <w:t xml:space="preserve">ں </w:t>
      </w:r>
      <w:r w:rsidR="00476C9D">
        <w:rPr>
          <w:rtl/>
        </w:rPr>
        <w:t>كا كفر 5/41; _ اور وحشى جانورو</w:t>
      </w:r>
      <w:r w:rsidR="00C91DA5">
        <w:rPr>
          <w:rtl/>
        </w:rPr>
        <w:t xml:space="preserve">ں </w:t>
      </w:r>
      <w:r w:rsidR="00476C9D">
        <w:rPr>
          <w:rtl/>
        </w:rPr>
        <w:t xml:space="preserve">كا شكار 5/94 ; _ اور ولايت على </w:t>
      </w:r>
      <w:r w:rsidR="00AC11F9" w:rsidRPr="00AC11F9">
        <w:rPr>
          <w:rStyle w:val="libAlaemChar"/>
          <w:rtl/>
        </w:rPr>
        <w:t xml:space="preserve"> عليه‌السلام </w:t>
      </w:r>
      <w:r w:rsidR="00476C9D">
        <w:rPr>
          <w:rtl/>
        </w:rPr>
        <w:t>5/55 ; _ اور يہودى 5/13 ، 42; _ پر افترا باندھنا 5/41 ; _پر افترا باندھنے كے آثار 5/41 ; _ پر وحى 4/105 ، 113 ، 163 ; _ تورات مي</w:t>
      </w:r>
      <w:r w:rsidR="00C91DA5">
        <w:rPr>
          <w:rtl/>
        </w:rPr>
        <w:t xml:space="preserve">ں </w:t>
      </w:r>
      <w:r w:rsidR="00476C9D">
        <w:rPr>
          <w:rtl/>
        </w:rPr>
        <w:t>5/13; _ سے جنگ 5/33 ، 34 ; _ سے خيانت 5/13 ; _ سے دشمنى 4/116 ; _سے سوال 4/127 ، 176 ، 5/4 ;_سے ہمدردى 4/153 ، 166; _ كا استدلال5/17 ; _ كا استغفار 4/106; _ كا اشتياق 5/41;_ كا افشاء كرنا 5/60;_ كا امتحان 5/94; _ كا انتخاب 4/163 ; _ كا خليفہ 5/3 ; _ كا درگزركرنا 5/13 ، 15; _ كا دين 5/3;_ كا علم 4/105 ، 5/15 ، 40; _ كا علم لدنى 4/113; _ كا عمل 4/107 ; _ كا غم و اندوہ4/166، 5/41 ، 67 ، 68 ; _ كا مقام و مرتبہ5/15 ; _ كا نقش و كردار 4/127 ، 170 ، 176 ، 5/4 ، 15 ، -16 ، 43 ، 49 ، 86; _ كو الہام4/113; _ كو خبردار كرنا 4/107، 5/41 ، 49;_كى آفاقى رسالت 4/170، 5/48 ، 49 ، 68; _ كى اطاعت 4/115 ، 5/7 ، 56، 92 ، 104 ،105; _كى اطاعت كے آثار 5/16 ، 92 ، 105; _ كى بعثت 4/170 ، 174 ، 5/19 ;_كى بعثت كا فلسفہ 4/174; _ كى پريشانى 5/41 ، 42 ; _كى تعليمات 5/64; _ كى تعليمات سے روگردانى 5/ 104; _ كى تعليمات كى حقانيت 4/170;_ كى تكذيب 4/137 ، 151 ، 167 ، 5/84 ; _ كى حفاظت 4/113 ، 5/ 42 ، 67 ; _ كى حقانيت 4/115 ، 166 ، 5/15; _ كى حقانيت كى گواہى 5/ 83 ; _ كى حقانيت كے گواہ 5/14 ; _كى حكمت 4/113 ; _ كى ذمہ دارى 4/105،106 ، 127 ، 5/13 ، 17 ، 19 ، 27 ، 42 ، 48 ، 49، 59 ،60 ،67 ، 92; _ كى ذمہ دارى كى حدود 5/41 ، 92 ،99;_ كى رسالت 5/15 ، 67 ، 92 ; _ كى رسالت كى حدود 5/19،41; _ كى رسالت كے دلائل 5/110 ; _ كى سنت 4/105; _كى شفاعت 5/41 ; _ كى عصمت 4/113 ; _ كى عظمت 5/15; _ كى قدرت 5/41; _ كى قدرت كى حدود 5/41 ; _ كى قضاوت 4/ 105،113 ، 5/ 41، 42 ، 43 ، 48 ، 49 ، 50 ;_ كى قضاوت سے اعراض 5/ 49 ; _ كى قضاوت سے محروميت 5/ 49; _ كى قضاوت كا رد كرنا 5/ 43 ; _ كى قضاوت كا قبول كرنا 4/ 115 ، 5/ 49; _ كى كتاب 5/15 ، 48 ; _ كى مخالفت 4/115 ; _ كى مخالفت كا حرام ہونا 4/115; _ كى مخالفت كے آثار 4/115;_ كى نافرمانى 5/7; _ كى نافرمانى كے آثار 5/92 ; _ كى نبوت 4/163 ، 164 ، 170 ، 5/15 ; _كى نبوت كا فلسفہ 5/10;_ كى نبوت كى تكذيب 4/150 ، 164 ، 167 ، 168 ، 169; _ كى نبوت كى حقانيت 4/166 ، 174; _ كى</w:t>
      </w:r>
    </w:p>
    <w:p w:rsidR="00476C9D" w:rsidRDefault="00D84C0C" w:rsidP="00A96B57">
      <w:pPr>
        <w:pStyle w:val="libNormal"/>
        <w:rPr>
          <w:rtl/>
        </w:rPr>
      </w:pPr>
      <w:r w:rsidRPr="00D84C0C">
        <w:rPr>
          <w:rtl/>
        </w:rPr>
        <w:br w:type="page"/>
      </w:r>
      <w:r w:rsidRPr="00D84C0C">
        <w:rPr>
          <w:rtl/>
        </w:rPr>
        <w:lastRenderedPageBreak/>
        <w:cr/>
      </w:r>
      <w:r w:rsidR="00476C9D">
        <w:rPr>
          <w:rtl/>
        </w:rPr>
        <w:t>ولايت 5/48 ، 55 ، 56 ; _ كى ہدايت 5/15 ، 16، 41 ; _كے اختيارات 5/42; _ كے اوامر 5/92; _ كے اوامر پر عمل كرنا 5/105 ;_ كے اہداف 5/16 ; _ كے پيروكار 4/115 ; _ كے پيروكارو</w:t>
      </w:r>
      <w:r w:rsidR="00C91DA5">
        <w:rPr>
          <w:rtl/>
        </w:rPr>
        <w:t xml:space="preserve">ں </w:t>
      </w:r>
      <w:r w:rsidR="00476C9D">
        <w:rPr>
          <w:rtl/>
        </w:rPr>
        <w:t>كى پاداش 4/ 175; _ كے تكوينى اختيارات 5/67 ; _ كے جانشين 4/ 105 ; _كے دشمن 5/ 41 ; _ كے دوست 5/ 56;_ كے ساتھ دشمنى كى سزا 4/115 ; _ كے ساتھ عہد 5/7 ; _ كے غم و اندوہ كے اسباب 5/68 ; _ كے فضائل 4/105 ، 113 ، 167 ، 5/41 ; _ كے مخالفين كى سزا 4/115</w:t>
      </w:r>
    </w:p>
    <w:p w:rsidR="00476C9D" w:rsidRDefault="00476C9D" w:rsidP="00A96B57">
      <w:pPr>
        <w:pStyle w:val="libNormal"/>
        <w:rPr>
          <w:rtl/>
        </w:rPr>
      </w:pPr>
      <w:r>
        <w:rPr>
          <w:rtl/>
        </w:rPr>
        <w:t>نيز ر_ك آيہ تبليغ ،ا ہل كتاب ، ايمان ، بنى اسرائيل ، تمسك، خائن لوگ، صالحين ، عيسائي ، كفر ، لوگ ، مشركين ، منافقين ، نجاشى ، يہود</w:t>
      </w:r>
    </w:p>
    <w:p w:rsidR="00476C9D" w:rsidRDefault="00476C9D" w:rsidP="0036406C">
      <w:pPr>
        <w:pStyle w:val="libNormal"/>
        <w:rPr>
          <w:rtl/>
        </w:rPr>
      </w:pPr>
      <w:r>
        <w:rPr>
          <w:rtl/>
        </w:rPr>
        <w:t xml:space="preserve">آنحضرت </w:t>
      </w:r>
      <w:r w:rsidR="00AC11F9" w:rsidRPr="00AC11F9">
        <w:rPr>
          <w:rStyle w:val="libAlaemChar"/>
          <w:rtl/>
        </w:rPr>
        <w:t xml:space="preserve"> صلى‌الله‌عليه‌وآله‌وسلم </w:t>
      </w:r>
      <w:r>
        <w:rPr>
          <w:rtl/>
        </w:rPr>
        <w:t>كے اصحاب:ر _ ك آنحضرت(ص)</w:t>
      </w:r>
    </w:p>
    <w:p w:rsidR="00476C9D" w:rsidRDefault="00476C9D" w:rsidP="0036406C">
      <w:pPr>
        <w:pStyle w:val="libNormal"/>
        <w:rPr>
          <w:rtl/>
        </w:rPr>
      </w:pPr>
      <w:r>
        <w:rPr>
          <w:rtl/>
        </w:rPr>
        <w:t>آنحضرت كے پيروكار :4/115_و</w:t>
      </w:r>
      <w:r w:rsidR="00C91DA5">
        <w:rPr>
          <w:rtl/>
        </w:rPr>
        <w:t xml:space="preserve">ں </w:t>
      </w:r>
      <w:r>
        <w:rPr>
          <w:rtl/>
        </w:rPr>
        <w:t>كا اجر 4/ 175</w:t>
      </w:r>
    </w:p>
    <w:p w:rsidR="00476C9D" w:rsidRDefault="00476C9D" w:rsidP="0036406C">
      <w:pPr>
        <w:pStyle w:val="libNormal"/>
        <w:rPr>
          <w:rtl/>
        </w:rPr>
      </w:pPr>
      <w:r>
        <w:rPr>
          <w:rtl/>
        </w:rPr>
        <w:t>آنكھ :رك قصاص</w:t>
      </w:r>
    </w:p>
    <w:p w:rsidR="00476C9D" w:rsidRDefault="00476C9D" w:rsidP="0036406C">
      <w:pPr>
        <w:pStyle w:val="libNormal"/>
        <w:rPr>
          <w:rtl/>
        </w:rPr>
      </w:pPr>
      <w:r>
        <w:rPr>
          <w:rtl/>
        </w:rPr>
        <w:t>آئيڈيالوجى :ر _ ك نظريہ كائنات</w:t>
      </w:r>
    </w:p>
    <w:p w:rsidR="00476C9D" w:rsidRDefault="00476C9D" w:rsidP="0036406C">
      <w:pPr>
        <w:pStyle w:val="libNormal"/>
        <w:rPr>
          <w:rtl/>
        </w:rPr>
      </w:pPr>
      <w:r>
        <w:rPr>
          <w:rtl/>
        </w:rPr>
        <w:t>آيات الاحكام :ر_ ك احكامآيات خدا : 4/ 153 ، 5/ 86 ، 89_ كا احترام و تقدس 4/140; _ كا تمسخر اڑانا 4/140 ; _ كو جھٹلانا 4/ 140 ، 155 ، 162 ،5/10 ; _ كو جھٹلانے كے اسباب 5/86 ; _ كى قدر و قيمت 5/ 44 ; _ كى وضاحت 5/ 89نيز ر_ك ، عيسائيت ، كفر ،مكذبين، يہود</w:t>
      </w:r>
    </w:p>
    <w:p w:rsidR="00476C9D" w:rsidRDefault="00476C9D" w:rsidP="0036406C">
      <w:pPr>
        <w:pStyle w:val="libNormal"/>
        <w:rPr>
          <w:rtl/>
        </w:rPr>
      </w:pPr>
      <w:r>
        <w:rPr>
          <w:rtl/>
        </w:rPr>
        <w:t>آيہ تبليغ : 5/ 67_ كا اعلان 5/67; _ كى اہميت 5/67 ; _ كے مخالفين 5/67;_كے مخالفين اور آنحضرت</w:t>
      </w:r>
      <w:r w:rsidR="00AC11F9" w:rsidRPr="00AC11F9">
        <w:rPr>
          <w:rStyle w:val="libAlaemChar"/>
          <w:rtl/>
        </w:rPr>
        <w:t xml:space="preserve"> صلى‌الله‌عليه‌وآله‌وسلم </w:t>
      </w:r>
      <w:r>
        <w:rPr>
          <w:rtl/>
        </w:rPr>
        <w:t>5/67 ; _ كے مخالفين كى شكست 5/67 ; _ كے منكرين 5/67نيز ر_ ك آنحضرت(ص)</w:t>
      </w:r>
    </w:p>
    <w:p w:rsidR="00476C9D" w:rsidRDefault="00476C9D" w:rsidP="0036406C">
      <w:pPr>
        <w:pStyle w:val="Heading2Center"/>
        <w:rPr>
          <w:rtl/>
        </w:rPr>
      </w:pPr>
      <w:bookmarkStart w:id="200" w:name="_Toc11840808"/>
      <w:r>
        <w:rPr>
          <w:rtl/>
        </w:rPr>
        <w:t>ا</w:t>
      </w:r>
      <w:bookmarkEnd w:id="200"/>
    </w:p>
    <w:p w:rsidR="00476C9D" w:rsidRDefault="00476C9D" w:rsidP="0036406C">
      <w:pPr>
        <w:pStyle w:val="libNormal"/>
        <w:rPr>
          <w:rtl/>
        </w:rPr>
      </w:pPr>
      <w:r>
        <w:rPr>
          <w:rtl/>
        </w:rPr>
        <w:t>ابديت :ر_ك جاوداني</w:t>
      </w:r>
    </w:p>
    <w:p w:rsidR="00476C9D" w:rsidRDefault="00476C9D" w:rsidP="0036406C">
      <w:pPr>
        <w:pStyle w:val="libNormal"/>
        <w:rPr>
          <w:rtl/>
        </w:rPr>
      </w:pPr>
      <w:r>
        <w:rPr>
          <w:rtl/>
        </w:rPr>
        <w:t>ابرار :ر_ك نيك لوگ</w:t>
      </w:r>
    </w:p>
    <w:p w:rsidR="0036406C" w:rsidRDefault="00476C9D" w:rsidP="00A96B57">
      <w:pPr>
        <w:pStyle w:val="libNormal"/>
        <w:rPr>
          <w:rtl/>
        </w:rPr>
      </w:pPr>
      <w:r>
        <w:rPr>
          <w:rtl/>
        </w:rPr>
        <w:t xml:space="preserve">ابراہيم </w:t>
      </w:r>
      <w:r w:rsidR="00AC11F9" w:rsidRPr="00AC11F9">
        <w:rPr>
          <w:rStyle w:val="libAlaemChar"/>
          <w:rtl/>
        </w:rPr>
        <w:t xml:space="preserve"> عليه‌السلام </w:t>
      </w:r>
      <w:r>
        <w:rPr>
          <w:rtl/>
        </w:rPr>
        <w:t>:</w:t>
      </w:r>
    </w:p>
    <w:p w:rsidR="00476C9D" w:rsidRDefault="00D84C0C" w:rsidP="0036406C">
      <w:pPr>
        <w:pStyle w:val="libNormal"/>
        <w:rPr>
          <w:rtl/>
        </w:rPr>
      </w:pPr>
      <w:r w:rsidRPr="00D84C0C">
        <w:rPr>
          <w:rtl/>
        </w:rPr>
        <w:br w:type="page"/>
      </w:r>
      <w:r w:rsidR="00476C9D">
        <w:rPr>
          <w:rtl/>
        </w:rPr>
        <w:lastRenderedPageBreak/>
        <w:t>_ حنيف 4/125; _ خليل 4/ 125;_ كا اعتدال 4/125;_ كا برگزيدہ ہونا 4/125 ; _ كا سجدہ 4/125 ;_ كا مقام و مرتبہ 4/125; _ كى عصمت 4/125; _ كى فضيلتي</w:t>
      </w:r>
      <w:r w:rsidR="00C91DA5">
        <w:rPr>
          <w:rtl/>
        </w:rPr>
        <w:t xml:space="preserve">ں </w:t>
      </w:r>
      <w:r w:rsidR="00476C9D">
        <w:rPr>
          <w:rtl/>
        </w:rPr>
        <w:t>4/ 125; _ كى نبوت 4/163; _ كے دين كى اطاعت 4/125 ; _ كے دين كى اہميت 4/125 ; _ كے دين كى خصوصيات 4/125</w:t>
      </w:r>
    </w:p>
    <w:p w:rsidR="00476C9D" w:rsidRDefault="00476C9D" w:rsidP="0036406C">
      <w:pPr>
        <w:pStyle w:val="libNormal"/>
        <w:rPr>
          <w:rtl/>
        </w:rPr>
      </w:pPr>
      <w:r>
        <w:rPr>
          <w:rtl/>
        </w:rPr>
        <w:t>ابليس:_ كا وسوسہ 5/30نيز ر_ك شيطان</w:t>
      </w:r>
    </w:p>
    <w:p w:rsidR="00476C9D" w:rsidRDefault="00476C9D" w:rsidP="0036406C">
      <w:pPr>
        <w:pStyle w:val="libNormal"/>
        <w:rPr>
          <w:rtl/>
        </w:rPr>
      </w:pPr>
      <w:r>
        <w:rPr>
          <w:rtl/>
        </w:rPr>
        <w:t>اتحاد:_كى اہميت 5/ 91; _ كے اثرات 5 /56 ، 91 ; _ كے اسباب 5/48نيز ر_ك امم، كفار ، معاشرہ ، مؤمنين</w:t>
      </w:r>
    </w:p>
    <w:p w:rsidR="00476C9D" w:rsidRDefault="00476C9D" w:rsidP="0036406C">
      <w:pPr>
        <w:pStyle w:val="libNormal"/>
        <w:rPr>
          <w:rtl/>
        </w:rPr>
      </w:pPr>
      <w:r>
        <w:rPr>
          <w:rtl/>
        </w:rPr>
        <w:t>اتمام حجت: 4/144 ، 165 ، 166 ، 5/19 ، 32 ، 94نيز ر_ك اہل كتاب، موسى (ع)</w:t>
      </w:r>
    </w:p>
    <w:p w:rsidR="00476C9D" w:rsidRDefault="00476C9D" w:rsidP="0036406C">
      <w:pPr>
        <w:pStyle w:val="libNormal"/>
        <w:rPr>
          <w:rtl/>
        </w:rPr>
      </w:pPr>
      <w:r>
        <w:rPr>
          <w:rtl/>
        </w:rPr>
        <w:t>اجتماعى نظام:4/ 105 ، 135 ، 139 ، 144 ،5/48 ، 51_ كى اہميت 5/ 10نيز ر_ك معاشرہ</w:t>
      </w:r>
    </w:p>
    <w:p w:rsidR="00476C9D" w:rsidRDefault="00476C9D" w:rsidP="0036406C">
      <w:pPr>
        <w:pStyle w:val="libNormal"/>
        <w:rPr>
          <w:rtl/>
        </w:rPr>
      </w:pPr>
      <w:r>
        <w:rPr>
          <w:rtl/>
        </w:rPr>
        <w:t>اجر:_ كا سرچشمہ4/173; _ كامعيارو ملاك 4/123; _ كا وعدہ 4/146; _ كى اميد ركھنا 5/35; _ كى خوشخبرى 5/9; _ كى ضمانت دينا 5/32; _ كے اسباب 4/114، 124، 162، 173، 5/9 ; _ كے مراتب 4/114، 146، 162، 173، 5/9، 32 ; _ مي</w:t>
      </w:r>
      <w:r w:rsidR="00C91DA5">
        <w:rPr>
          <w:rtl/>
        </w:rPr>
        <w:t xml:space="preserve">ں </w:t>
      </w:r>
      <w:r>
        <w:rPr>
          <w:rtl/>
        </w:rPr>
        <w:t>انصاف 4/124</w:t>
      </w:r>
    </w:p>
    <w:p w:rsidR="00476C9D" w:rsidRDefault="00476C9D" w:rsidP="00A96B57">
      <w:pPr>
        <w:pStyle w:val="libNormal"/>
        <w:rPr>
          <w:rtl/>
        </w:rPr>
      </w:pPr>
      <w:r>
        <w:rPr>
          <w:rtl/>
        </w:rPr>
        <w:t>خاص موارد اپنے موضوعات مي</w:t>
      </w:r>
      <w:r w:rsidR="00C91DA5">
        <w:rPr>
          <w:rtl/>
        </w:rPr>
        <w:t xml:space="preserve">ں </w:t>
      </w:r>
      <w:r>
        <w:rPr>
          <w:rtl/>
        </w:rPr>
        <w:t>تلاش كئے جائي</w:t>
      </w:r>
      <w:r w:rsidR="00C91DA5">
        <w:rPr>
          <w:rtl/>
        </w:rPr>
        <w:t xml:space="preserve">ں </w:t>
      </w:r>
      <w:r>
        <w:rPr>
          <w:rtl/>
        </w:rPr>
        <w:t>_</w:t>
      </w:r>
    </w:p>
    <w:p w:rsidR="00476C9D" w:rsidRDefault="00476C9D" w:rsidP="0036406C">
      <w:pPr>
        <w:pStyle w:val="libNormal"/>
        <w:rPr>
          <w:rtl/>
        </w:rPr>
      </w:pPr>
      <w:r>
        <w:rPr>
          <w:rtl/>
        </w:rPr>
        <w:t>اجماع:حجيت _ كى شرائط 4/115نيز ر_ك مؤمنين</w:t>
      </w:r>
    </w:p>
    <w:p w:rsidR="00476C9D" w:rsidRDefault="00476C9D" w:rsidP="0036406C">
      <w:pPr>
        <w:pStyle w:val="libNormal"/>
        <w:rPr>
          <w:rtl/>
        </w:rPr>
      </w:pPr>
      <w:r>
        <w:rPr>
          <w:rtl/>
        </w:rPr>
        <w:t>احبار:ر_ك يہود</w:t>
      </w:r>
    </w:p>
    <w:p w:rsidR="00476C9D" w:rsidRDefault="00476C9D" w:rsidP="0036406C">
      <w:pPr>
        <w:pStyle w:val="libNormal"/>
        <w:rPr>
          <w:rtl/>
        </w:rPr>
      </w:pPr>
      <w:r>
        <w:rPr>
          <w:rtl/>
        </w:rPr>
        <w:t>احتضار :ر_ ك وصيت</w:t>
      </w:r>
    </w:p>
    <w:p w:rsidR="00476C9D" w:rsidRDefault="00476C9D" w:rsidP="0036406C">
      <w:pPr>
        <w:pStyle w:val="libNormal"/>
        <w:rPr>
          <w:rtl/>
        </w:rPr>
      </w:pPr>
      <w:r>
        <w:rPr>
          <w:rtl/>
        </w:rPr>
        <w:t>احرام :_ كى حالت مي</w:t>
      </w:r>
      <w:r w:rsidR="00C91DA5">
        <w:rPr>
          <w:rtl/>
        </w:rPr>
        <w:t xml:space="preserve">ں </w:t>
      </w:r>
      <w:r>
        <w:rPr>
          <w:rtl/>
        </w:rPr>
        <w:t>دريائي جانورو</w:t>
      </w:r>
      <w:r w:rsidR="00C91DA5">
        <w:rPr>
          <w:rtl/>
        </w:rPr>
        <w:t xml:space="preserve">ں </w:t>
      </w:r>
      <w:r>
        <w:rPr>
          <w:rtl/>
        </w:rPr>
        <w:t>كا شكار 5/96 ; _ كى حالت مي</w:t>
      </w:r>
      <w:r w:rsidR="00C91DA5">
        <w:rPr>
          <w:rtl/>
        </w:rPr>
        <w:t xml:space="preserve">ں </w:t>
      </w:r>
      <w:r>
        <w:rPr>
          <w:rtl/>
        </w:rPr>
        <w:t>شكار كرنا 5/1 ، 94 ، 95 ، 96 ; _ كے احكام 5/95 ; _ كے محرمات 5/1 ، 2 ، 95 ، 96نيز ر_ ك حج، كفارہ</w:t>
      </w:r>
    </w:p>
    <w:p w:rsidR="00476C9D" w:rsidRDefault="00476C9D" w:rsidP="0036406C">
      <w:pPr>
        <w:pStyle w:val="libNormal"/>
        <w:rPr>
          <w:rtl/>
        </w:rPr>
      </w:pPr>
      <w:r>
        <w:rPr>
          <w:rtl/>
        </w:rPr>
        <w:t>احساسات :ر_ ك جذبات</w:t>
      </w:r>
    </w:p>
    <w:p w:rsidR="00476C9D" w:rsidRDefault="00476C9D" w:rsidP="0036406C">
      <w:pPr>
        <w:pStyle w:val="libNormal"/>
        <w:rPr>
          <w:rtl/>
        </w:rPr>
      </w:pPr>
      <w:r>
        <w:rPr>
          <w:rtl/>
        </w:rPr>
        <w:t>احساس برترى :ر_ك تكبر،عيسائي ، يہود</w:t>
      </w:r>
    </w:p>
    <w:p w:rsidR="00476C9D" w:rsidRDefault="00D84C0C" w:rsidP="0036406C">
      <w:pPr>
        <w:pStyle w:val="libNormal"/>
        <w:rPr>
          <w:rtl/>
        </w:rPr>
      </w:pPr>
      <w:r w:rsidRPr="00D84C0C">
        <w:rPr>
          <w:rtl/>
        </w:rPr>
        <w:br w:type="page"/>
      </w:r>
      <w:r w:rsidR="00476C9D">
        <w:rPr>
          <w:rtl/>
        </w:rPr>
        <w:lastRenderedPageBreak/>
        <w:t>احكام : 4/101 ، 102 ، 103 ، 105 ، 107 ، 115 ، 119 ، 123 ، 129 ، 135 ،139 ، 140 ، 141 ، 144 ، 148 ، 149 ، 154 ، 156 ، 161، 171 ، 176 ، 5/1 ، 2 ، 3 ، 4 ، 5 ، 6 ، 8 ، 31 ، 32 ، 33 ، 34 ، 38 ، 42 ، 44 ، 45، 49 ، 51 ، 58 ، 87 ، 89، 90 ، 91 ، 95 ، 96 ، 110_پرعمل كرنا5/1،67،89;_سے روگردانى 5/ 43 ، 49 ; _ كا اجمالى فلسفہ 5/102 ; _ كا تمسخر اڑانا 5/58; _ كا تمسخر اڑانے كا سرچشمہ 5/58; _ كاجھٹلانا 5/5 ; _ كا فلسفہ 4/102، 5/5 ، 6 ، 32 ، 44 ، 47 ، 50 ، 51 ، 57 ، 58 ، 87 ، 91 ، 95 ، 98; _ كا كردار 5/6 ، 48 ، 49 ; _ كا لچكدار ہونا 4/101 ، 102 ، 5/3 ; _ كامعيار 4/161 ، 5/47 ، 91 ، 100 ; _كى تبديلى 4/160; _ كى تبيين 5/12 ، 19 ، 32 ، 45 ، 91 ، 101 ; _كى تبيين كا فلسفہ 4/176;_ كى تشريع 4/127 ، 130 ، 160 ، 176 ، 5/4 ، 89 ، 97; _كى تشريع كا پيش خيمہ 5/4;_ كى تشريع كا سرچشمہ5/87; _ كى تشريع كا معيار 4/161 ، 5/90 ، 91 ، 101 ; _ كى تشريع كے اسباب 5/102 ; _ كى تشريع كے موانع 5/101; _ كى حقانيت 5/5; _ كى خصوصيت 4/101 ، 135 ; _ كى قدر وقيمت 4/115 ; _ كے اجرا كا پيش خيمہ 5/2_كے مبانى 5/58; _كے مصالح 5/32; ثانوى _ 5/3 ، 6 ; حكومتى _ 5/47; عدالتي_ 5/32</w:t>
      </w:r>
    </w:p>
    <w:p w:rsidR="00476C9D" w:rsidRDefault="00476C9D" w:rsidP="00A96B57">
      <w:pPr>
        <w:pStyle w:val="libNormal"/>
        <w:rPr>
          <w:rtl/>
        </w:rPr>
      </w:pPr>
      <w:r>
        <w:rPr>
          <w:rtl/>
        </w:rPr>
        <w:t>خاص موارد اپنے اپنے موضوع مي</w:t>
      </w:r>
      <w:r w:rsidR="00C91DA5">
        <w:rPr>
          <w:rtl/>
        </w:rPr>
        <w:t xml:space="preserve">ں </w:t>
      </w:r>
      <w:r>
        <w:rPr>
          <w:rtl/>
        </w:rPr>
        <w:t>تلاش كئے جائي</w:t>
      </w:r>
      <w:r w:rsidR="00C91DA5">
        <w:rPr>
          <w:rtl/>
        </w:rPr>
        <w:t xml:space="preserve">ں </w:t>
      </w:r>
    </w:p>
    <w:p w:rsidR="00476C9D" w:rsidRDefault="00476C9D" w:rsidP="0036406C">
      <w:pPr>
        <w:pStyle w:val="libNormal"/>
        <w:rPr>
          <w:rtl/>
        </w:rPr>
      </w:pPr>
      <w:r>
        <w:rPr>
          <w:rtl/>
        </w:rPr>
        <w:t>اختلاف:_ حل كرنے كے اسباب 4/130 ; _ سے گريز كرنا 4/ 128 ; _ كى سزا 4/115 ; _ كے اثرات5/14 ; _ كے علل و اسباب 4/115 ، 157 ; دينى _ كا حل 4/ 152</w:t>
      </w:r>
    </w:p>
    <w:p w:rsidR="00476C9D" w:rsidRDefault="00476C9D" w:rsidP="00A96B57">
      <w:pPr>
        <w:pStyle w:val="libNormal"/>
        <w:rPr>
          <w:rtl/>
        </w:rPr>
      </w:pPr>
      <w:r>
        <w:rPr>
          <w:rtl/>
        </w:rPr>
        <w:t>نيز ر_ ك اختلاف ڈالنا ، اديان ، امم ،انسان ، كفار، گھرانہ ، عيسائي ، يہود</w:t>
      </w:r>
    </w:p>
    <w:p w:rsidR="00476C9D" w:rsidRDefault="00476C9D" w:rsidP="0036406C">
      <w:pPr>
        <w:pStyle w:val="libNormal"/>
        <w:rPr>
          <w:rtl/>
        </w:rPr>
      </w:pPr>
      <w:r>
        <w:rPr>
          <w:rtl/>
        </w:rPr>
        <w:t>اختلاف ڈالنا :_ كا گناہ 4/ 115 ، 116 ; _كى حرمت 4/115نيز ر_ ك اختلاف</w:t>
      </w:r>
    </w:p>
    <w:p w:rsidR="00476C9D" w:rsidRDefault="00476C9D" w:rsidP="0036406C">
      <w:pPr>
        <w:pStyle w:val="libNormal"/>
        <w:rPr>
          <w:rtl/>
        </w:rPr>
      </w:pPr>
      <w:r>
        <w:rPr>
          <w:rtl/>
        </w:rPr>
        <w:t>اختيار :ر_ ك انسان ، ايمان ،جبر ، كفر ، ہدايت</w:t>
      </w:r>
    </w:p>
    <w:p w:rsidR="00476C9D" w:rsidRDefault="00476C9D" w:rsidP="0036406C">
      <w:pPr>
        <w:pStyle w:val="libNormal"/>
        <w:rPr>
          <w:rtl/>
        </w:rPr>
      </w:pPr>
      <w:r>
        <w:rPr>
          <w:rtl/>
        </w:rPr>
        <w:t>اخلاص :_ كے اسباب 4/ 143يز ر_ ك حوارى ، عبادت، عمل ، گواہي</w:t>
      </w:r>
    </w:p>
    <w:p w:rsidR="00476C9D" w:rsidRDefault="00476C9D" w:rsidP="0036406C">
      <w:pPr>
        <w:pStyle w:val="libNormal"/>
        <w:rPr>
          <w:rtl/>
        </w:rPr>
      </w:pPr>
      <w:r>
        <w:rPr>
          <w:rtl/>
        </w:rPr>
        <w:t>اخلا ق:_ كى توسيع كا پيش خيمہ 5/63 ; _ كے اثرات 5/82 ; _ مي</w:t>
      </w:r>
      <w:r w:rsidR="00C91DA5">
        <w:rPr>
          <w:rtl/>
        </w:rPr>
        <w:t xml:space="preserve">ں </w:t>
      </w:r>
      <w:r>
        <w:rPr>
          <w:rtl/>
        </w:rPr>
        <w:t>تقوى كى رعايت كرنا 5/93; پسنديدہ _4/149</w:t>
      </w:r>
    </w:p>
    <w:p w:rsidR="00476C9D" w:rsidRDefault="00476C9D" w:rsidP="00A96B57">
      <w:pPr>
        <w:pStyle w:val="libNormal"/>
        <w:rPr>
          <w:rtl/>
        </w:rPr>
      </w:pPr>
      <w:r>
        <w:rPr>
          <w:rtl/>
        </w:rPr>
        <w:t>نيز ر_ ك اخلاقى نظام، علم</w:t>
      </w:r>
    </w:p>
    <w:p w:rsidR="00476C9D" w:rsidRDefault="00476C9D" w:rsidP="00A96B57">
      <w:pPr>
        <w:pStyle w:val="libNormal"/>
        <w:rPr>
          <w:rtl/>
        </w:rPr>
      </w:pPr>
      <w:r>
        <w:rPr>
          <w:rtl/>
        </w:rPr>
        <w:t>خاص موارد اپنے اپنے موضوع مي</w:t>
      </w:r>
      <w:r w:rsidR="00C91DA5">
        <w:rPr>
          <w:rtl/>
        </w:rPr>
        <w:t xml:space="preserve">ں </w:t>
      </w:r>
      <w:r>
        <w:rPr>
          <w:rtl/>
        </w:rPr>
        <w:t>تلاش كئے جائي</w:t>
      </w:r>
      <w:r w:rsidR="00C91DA5">
        <w:rPr>
          <w:rtl/>
        </w:rPr>
        <w:t xml:space="preserve">ں </w:t>
      </w:r>
    </w:p>
    <w:p w:rsidR="00476C9D" w:rsidRDefault="00D84C0C" w:rsidP="00183065">
      <w:pPr>
        <w:pStyle w:val="libNormal"/>
        <w:rPr>
          <w:rtl/>
        </w:rPr>
      </w:pPr>
      <w:r w:rsidRPr="00D84C0C">
        <w:rPr>
          <w:rtl/>
        </w:rPr>
        <w:br w:type="page"/>
      </w:r>
      <w:r w:rsidRPr="00D84C0C">
        <w:rPr>
          <w:rtl/>
        </w:rPr>
        <w:lastRenderedPageBreak/>
        <w:cr/>
      </w:r>
      <w:r w:rsidR="00476C9D">
        <w:rPr>
          <w:rtl/>
        </w:rPr>
        <w:t>اخلاقى نظام : 4/128 ، 148 ، 149ر_ك ، اخلاق</w:t>
      </w:r>
    </w:p>
    <w:p w:rsidR="00476C9D" w:rsidRDefault="00476C9D" w:rsidP="00183065">
      <w:pPr>
        <w:pStyle w:val="libNormal"/>
        <w:rPr>
          <w:rtl/>
        </w:rPr>
      </w:pPr>
      <w:r>
        <w:rPr>
          <w:rtl/>
        </w:rPr>
        <w:t>ادب:ر_ك گفتگو، قرآن كريم، ہابيل</w:t>
      </w:r>
    </w:p>
    <w:p w:rsidR="00476C9D" w:rsidRDefault="00476C9D" w:rsidP="00183065">
      <w:pPr>
        <w:pStyle w:val="libNormal"/>
        <w:rPr>
          <w:rtl/>
        </w:rPr>
      </w:pPr>
      <w:r>
        <w:rPr>
          <w:rtl/>
        </w:rPr>
        <w:t>اديان : 5/69_ كا اختلاف 5/48; _ كا متعدد ہونا 5/48; _ كى اساس 4/125; _ كى تاريخ 4/163، 5/75; _ كى تعليمات4/13، 5/69 ، 81 ، 102;_ كى حقيقت 4 / 25; _ كى نظر مي</w:t>
      </w:r>
      <w:r w:rsidR="00C91DA5">
        <w:rPr>
          <w:rtl/>
        </w:rPr>
        <w:t xml:space="preserve">ں </w:t>
      </w:r>
      <w:r>
        <w:rPr>
          <w:rtl/>
        </w:rPr>
        <w:t>زكوة 5/12 ; _ كى نظر مي</w:t>
      </w:r>
      <w:r w:rsidR="00C91DA5">
        <w:rPr>
          <w:rtl/>
        </w:rPr>
        <w:t xml:space="preserve">ں </w:t>
      </w:r>
      <w:r>
        <w:rPr>
          <w:rtl/>
        </w:rPr>
        <w:t>محرمات 5/106; _ كى نظر مي</w:t>
      </w:r>
      <w:r w:rsidR="00C91DA5">
        <w:rPr>
          <w:rtl/>
        </w:rPr>
        <w:t xml:space="preserve">ں </w:t>
      </w:r>
      <w:r>
        <w:rPr>
          <w:rtl/>
        </w:rPr>
        <w:t>نماز 5/12 ; _ كے اہداف 5/111; _ كے متعدد ہونے كا فلسفہ 5/48 ; _كے مسلمات 5/69;_ كے مشتركہ نكات 5/69; _ مي</w:t>
      </w:r>
      <w:r w:rsidR="00C91DA5">
        <w:rPr>
          <w:rtl/>
        </w:rPr>
        <w:t xml:space="preserve">ں </w:t>
      </w:r>
      <w:r>
        <w:rPr>
          <w:rtl/>
        </w:rPr>
        <w:t>ہم آہنگى 4/ 131 ، 152 ، 5/ 48نيز ر_ ك اديان كے پيروكار،ايمان ، دين</w:t>
      </w:r>
      <w:r w:rsidR="00183065">
        <w:rPr>
          <w:rFonts w:hint="cs"/>
          <w:rtl/>
        </w:rPr>
        <w:t xml:space="preserve"> </w:t>
      </w:r>
      <w:r>
        <w:rPr>
          <w:rtl/>
        </w:rPr>
        <w:t>اديان كے پيروكار: 4/71 ، 5/69 ، 77 ، 80_و</w:t>
      </w:r>
      <w:r w:rsidR="00C91DA5">
        <w:rPr>
          <w:rtl/>
        </w:rPr>
        <w:t xml:space="preserve">ں </w:t>
      </w:r>
      <w:r>
        <w:rPr>
          <w:rtl/>
        </w:rPr>
        <w:t>سے دشمنى 5/14; _و</w:t>
      </w:r>
      <w:r w:rsidR="00C91DA5">
        <w:rPr>
          <w:rtl/>
        </w:rPr>
        <w:t xml:space="preserve">ں </w:t>
      </w:r>
      <w:r>
        <w:rPr>
          <w:rtl/>
        </w:rPr>
        <w:t>كے ساتھ انصاف 5/42</w:t>
      </w:r>
    </w:p>
    <w:p w:rsidR="00476C9D" w:rsidRDefault="00476C9D" w:rsidP="00183065">
      <w:pPr>
        <w:pStyle w:val="libNormal"/>
        <w:rPr>
          <w:rtl/>
        </w:rPr>
      </w:pPr>
      <w:r>
        <w:rPr>
          <w:rtl/>
        </w:rPr>
        <w:t>اذان :_ كا تمسخر اڑانا 5/58; _ كى اہميت 5/58; _ كے تمسخر اڑانے كا گناہ 5/58</w:t>
      </w:r>
    </w:p>
    <w:p w:rsidR="00476C9D" w:rsidRDefault="00476C9D" w:rsidP="00183065">
      <w:pPr>
        <w:pStyle w:val="libNormal"/>
        <w:rPr>
          <w:rtl/>
        </w:rPr>
      </w:pPr>
      <w:r>
        <w:rPr>
          <w:rtl/>
        </w:rPr>
        <w:t>اذيت:پسنديدہ _ 5/95</w:t>
      </w:r>
    </w:p>
    <w:p w:rsidR="00476C9D" w:rsidRDefault="00476C9D" w:rsidP="00183065">
      <w:pPr>
        <w:pStyle w:val="libNormal"/>
        <w:rPr>
          <w:rtl/>
        </w:rPr>
      </w:pPr>
      <w:r>
        <w:rPr>
          <w:rtl/>
        </w:rPr>
        <w:t>ارادہ :ر_ك اللہ تعالى ، انسان</w:t>
      </w:r>
    </w:p>
    <w:p w:rsidR="00476C9D" w:rsidRDefault="00476C9D" w:rsidP="00183065">
      <w:pPr>
        <w:pStyle w:val="libNormal"/>
        <w:rPr>
          <w:rtl/>
        </w:rPr>
      </w:pPr>
      <w:r>
        <w:rPr>
          <w:rtl/>
        </w:rPr>
        <w:t>ارتداد:_ صدر اسلام مي</w:t>
      </w:r>
      <w:r w:rsidR="00C91DA5">
        <w:rPr>
          <w:rtl/>
        </w:rPr>
        <w:t xml:space="preserve">ں </w:t>
      </w:r>
      <w:r>
        <w:rPr>
          <w:rtl/>
        </w:rPr>
        <w:t>5/ 54; _ كا غير منطقى ہونا 5/54; _ كے اثرات 4/137 ، 138 ، 5/5; _ كے موارد 5/54</w:t>
      </w:r>
    </w:p>
    <w:p w:rsidR="00476C9D" w:rsidRDefault="00476C9D" w:rsidP="00A96B57">
      <w:pPr>
        <w:pStyle w:val="libNormal"/>
        <w:rPr>
          <w:rtl/>
        </w:rPr>
      </w:pPr>
      <w:r>
        <w:rPr>
          <w:rtl/>
        </w:rPr>
        <w:t>نيز ر_ك مرتد، مسلمان ، يہود</w:t>
      </w:r>
    </w:p>
    <w:p w:rsidR="00476C9D" w:rsidRDefault="00476C9D" w:rsidP="00183065">
      <w:pPr>
        <w:pStyle w:val="libNormal"/>
        <w:rPr>
          <w:rtl/>
        </w:rPr>
      </w:pPr>
      <w:r>
        <w:rPr>
          <w:rtl/>
        </w:rPr>
        <w:t>ارشاد :ر _ ك تبليغ</w:t>
      </w:r>
    </w:p>
    <w:p w:rsidR="00476C9D" w:rsidRDefault="00476C9D" w:rsidP="00183065">
      <w:pPr>
        <w:pStyle w:val="libNormal"/>
        <w:rPr>
          <w:rtl/>
        </w:rPr>
      </w:pPr>
      <w:r>
        <w:rPr>
          <w:rtl/>
        </w:rPr>
        <w:t>ازدواج:ر _ ك شادي</w:t>
      </w:r>
    </w:p>
    <w:p w:rsidR="00476C9D" w:rsidRDefault="00476C9D" w:rsidP="00183065">
      <w:pPr>
        <w:pStyle w:val="libNormal"/>
        <w:rPr>
          <w:rtl/>
        </w:rPr>
      </w:pPr>
      <w:r>
        <w:rPr>
          <w:rtl/>
        </w:rPr>
        <w:t>ازلام:_ كى پليدى 5/90نيز ر_ك جاہليت ،قمار</w:t>
      </w:r>
    </w:p>
    <w:p w:rsidR="00476C9D" w:rsidRDefault="00476C9D" w:rsidP="00183065">
      <w:pPr>
        <w:pStyle w:val="libNormal"/>
        <w:rPr>
          <w:rtl/>
        </w:rPr>
      </w:pPr>
      <w:r>
        <w:rPr>
          <w:rtl/>
        </w:rPr>
        <w:t>اسباب طبيعي:ر _ ك طبيعى عوامل</w:t>
      </w:r>
    </w:p>
    <w:p w:rsidR="00476C9D" w:rsidRDefault="00476C9D" w:rsidP="00183065">
      <w:pPr>
        <w:pStyle w:val="libNormal"/>
        <w:rPr>
          <w:rtl/>
        </w:rPr>
      </w:pPr>
      <w:r>
        <w:rPr>
          <w:rtl/>
        </w:rPr>
        <w:t>استخارہ :ر_ك زمانہ جاہليت</w:t>
      </w:r>
    </w:p>
    <w:p w:rsidR="00476C9D" w:rsidRDefault="00476C9D" w:rsidP="00183065">
      <w:pPr>
        <w:pStyle w:val="libNormal"/>
        <w:rPr>
          <w:rtl/>
        </w:rPr>
      </w:pPr>
      <w:r>
        <w:rPr>
          <w:rtl/>
        </w:rPr>
        <w:t>استدلال :_ ك كى روش 5/17</w:t>
      </w:r>
    </w:p>
    <w:p w:rsidR="00476C9D" w:rsidRDefault="00476C9D" w:rsidP="00A96B57">
      <w:pPr>
        <w:pStyle w:val="libNormal"/>
        <w:rPr>
          <w:rtl/>
        </w:rPr>
      </w:pPr>
      <w:r>
        <w:rPr>
          <w:rtl/>
        </w:rPr>
        <w:t>نيز ر_ك آنحضرت</w:t>
      </w:r>
      <w:r w:rsidR="00AC11F9" w:rsidRPr="00AC11F9">
        <w:rPr>
          <w:rStyle w:val="libAlaemChar"/>
          <w:rtl/>
        </w:rPr>
        <w:t xml:space="preserve"> صلى‌الله‌عليه‌وآله‌وسلم </w:t>
      </w:r>
      <w:r>
        <w:rPr>
          <w:rtl/>
        </w:rPr>
        <w:t>، اللہ تعالي، عيسائي، قرآن كريم ، موسى (ع)</w:t>
      </w:r>
    </w:p>
    <w:p w:rsidR="00476C9D" w:rsidRDefault="00D84C0C" w:rsidP="00183065">
      <w:pPr>
        <w:pStyle w:val="libNormal"/>
        <w:rPr>
          <w:rtl/>
        </w:rPr>
      </w:pPr>
      <w:r w:rsidRPr="00D84C0C">
        <w:rPr>
          <w:rtl/>
        </w:rPr>
        <w:br w:type="page"/>
      </w:r>
      <w:r w:rsidRPr="00D84C0C">
        <w:rPr>
          <w:rtl/>
        </w:rPr>
        <w:lastRenderedPageBreak/>
        <w:cr/>
      </w:r>
      <w:r w:rsidR="00476C9D">
        <w:rPr>
          <w:rtl/>
        </w:rPr>
        <w:t>استعداد:ر_ك حيوانات، عورت ، ہدايت</w:t>
      </w:r>
    </w:p>
    <w:p w:rsidR="00476C9D" w:rsidRDefault="00476C9D" w:rsidP="00183065">
      <w:pPr>
        <w:pStyle w:val="libNormal"/>
        <w:rPr>
          <w:rtl/>
        </w:rPr>
      </w:pPr>
      <w:r>
        <w:rPr>
          <w:rtl/>
        </w:rPr>
        <w:t>استغفار:_كا پيش خيمہ 4/111;_ كى اہميت 5/74 ; _ كى تشويق 5/74 ; _ كى دعوت دينا 5/ 74 ; _ كى قبوليت كا پيش خميہ 5/74_ كے اثرات 4/ 106 ، 110 ، 5/74; شرك سے _ 5/74 ; ظلم سے _ 4/110</w:t>
      </w:r>
    </w:p>
    <w:p w:rsidR="00476C9D" w:rsidRDefault="00476C9D" w:rsidP="00A96B57">
      <w:pPr>
        <w:pStyle w:val="libNormal"/>
        <w:rPr>
          <w:rtl/>
        </w:rPr>
      </w:pPr>
      <w:r>
        <w:rPr>
          <w:rtl/>
        </w:rPr>
        <w:t>نيز ر_ك آنحضرت</w:t>
      </w:r>
      <w:r w:rsidR="00AC11F9" w:rsidRPr="00AC11F9">
        <w:rPr>
          <w:rStyle w:val="libAlaemChar"/>
          <w:rtl/>
        </w:rPr>
        <w:t xml:space="preserve"> صلى‌الله‌عليه‌وآله‌وسلم </w:t>
      </w:r>
      <w:r>
        <w:rPr>
          <w:rtl/>
        </w:rPr>
        <w:t>، قاضى ، كفار ،مشركين</w:t>
      </w:r>
    </w:p>
    <w:p w:rsidR="00476C9D" w:rsidRDefault="00476C9D" w:rsidP="00183065">
      <w:pPr>
        <w:pStyle w:val="libNormal"/>
        <w:rPr>
          <w:rtl/>
        </w:rPr>
      </w:pPr>
      <w:r>
        <w:rPr>
          <w:rtl/>
        </w:rPr>
        <w:t>استقامت :_ كى اہميت 4/104 ; _ كے اسباب 5/113</w:t>
      </w:r>
    </w:p>
    <w:p w:rsidR="00476C9D" w:rsidRDefault="00476C9D" w:rsidP="00A96B57">
      <w:pPr>
        <w:pStyle w:val="libNormal"/>
        <w:rPr>
          <w:rtl/>
        </w:rPr>
      </w:pPr>
      <w:r>
        <w:rPr>
          <w:rtl/>
        </w:rPr>
        <w:t xml:space="preserve">نيز ر_ك انبياء </w:t>
      </w:r>
      <w:r w:rsidR="00AC11F9" w:rsidRPr="00AC11F9">
        <w:rPr>
          <w:rStyle w:val="libAlaemChar"/>
          <w:rtl/>
        </w:rPr>
        <w:t xml:space="preserve"> عليه‌السلام </w:t>
      </w:r>
      <w:r>
        <w:rPr>
          <w:rtl/>
        </w:rPr>
        <w:t>،ايمان،بنى اسرائيل ، تقوى ، جنگ ، رہبري،عقيدہ، عمل صالح ، مشكلات</w:t>
      </w:r>
    </w:p>
    <w:p w:rsidR="00476C9D" w:rsidRDefault="00476C9D" w:rsidP="00183065">
      <w:pPr>
        <w:pStyle w:val="libNormal"/>
        <w:rPr>
          <w:rtl/>
        </w:rPr>
      </w:pPr>
      <w:r>
        <w:rPr>
          <w:rtl/>
        </w:rPr>
        <w:t>استقلال :_كا پيش خيمہ 5/20;_كى اہميت 5/20 ، 81; _كے موانع 4/139نيز ر_ك بنى اسرائيل ، موحّدين</w:t>
      </w:r>
    </w:p>
    <w:p w:rsidR="00476C9D" w:rsidRDefault="00476C9D" w:rsidP="00183065">
      <w:pPr>
        <w:pStyle w:val="libNormal"/>
        <w:rPr>
          <w:rtl/>
        </w:rPr>
      </w:pPr>
      <w:r>
        <w:rPr>
          <w:rtl/>
        </w:rPr>
        <w:t>استكبار:_سے اجتناب كے اثرات 5/ 85; _ كا سرچشمہ 5/86 ; _ كى سزا 4/ 173 ; _ كے اثرات 5/ 82، 83 ; _كے موانع 4/ 172نيز ر_ك تكبر، مشركين ،يہود</w:t>
      </w:r>
    </w:p>
    <w:p w:rsidR="00476C9D" w:rsidRDefault="00476C9D" w:rsidP="00183065">
      <w:pPr>
        <w:pStyle w:val="libNormal"/>
        <w:rPr>
          <w:rtl/>
        </w:rPr>
      </w:pPr>
      <w:r>
        <w:rPr>
          <w:rtl/>
        </w:rPr>
        <w:t xml:space="preserve">اسحاق </w:t>
      </w:r>
      <w:r w:rsidR="00AC11F9" w:rsidRPr="00AC11F9">
        <w:rPr>
          <w:rStyle w:val="libAlaemChar"/>
          <w:rtl/>
        </w:rPr>
        <w:t xml:space="preserve"> عليه‌السلام </w:t>
      </w:r>
      <w:r>
        <w:rPr>
          <w:rtl/>
        </w:rPr>
        <w:t>:_ كى نبوت 4/ 163</w:t>
      </w:r>
    </w:p>
    <w:p w:rsidR="00476C9D" w:rsidRDefault="00476C9D" w:rsidP="00183065">
      <w:pPr>
        <w:pStyle w:val="libNormal"/>
        <w:rPr>
          <w:rtl/>
        </w:rPr>
      </w:pPr>
      <w:r>
        <w:rPr>
          <w:rtl/>
        </w:rPr>
        <w:t>اسرار :ر_ك راز</w:t>
      </w:r>
    </w:p>
    <w:p w:rsidR="00476C9D" w:rsidRDefault="00476C9D" w:rsidP="00183065">
      <w:pPr>
        <w:pStyle w:val="libNormal"/>
        <w:rPr>
          <w:rtl/>
        </w:rPr>
      </w:pPr>
      <w:r>
        <w:rPr>
          <w:rtl/>
        </w:rPr>
        <w:t>اسراف :_ كى مذمت 5/ 32 ; _ كے موارد 5/ 32;اسراف كرنے والے: 5/32</w:t>
      </w:r>
    </w:p>
    <w:p w:rsidR="00476C9D" w:rsidRDefault="00476C9D" w:rsidP="00183065">
      <w:pPr>
        <w:pStyle w:val="libNormal"/>
        <w:rPr>
          <w:rtl/>
        </w:rPr>
      </w:pPr>
      <w:r>
        <w:rPr>
          <w:rtl/>
        </w:rPr>
        <w:t>اسلاف:_ سے عبرت حاصل كرنا 4/153، 5/102; _ كا عقيدہ 5/77; _ كى آسمانى كتب 4/131; _ كى اطاعت 5/104_ كى تاريخ 5/60; _ كى تقليد 5/104;_كى رسوم 5/104; _ مي</w:t>
      </w:r>
      <w:r w:rsidR="00C91DA5">
        <w:rPr>
          <w:rtl/>
        </w:rPr>
        <w:t xml:space="preserve">ں </w:t>
      </w:r>
      <w:r>
        <w:rPr>
          <w:rtl/>
        </w:rPr>
        <w:t>رائج بدعت 5/104</w:t>
      </w:r>
    </w:p>
    <w:p w:rsidR="00476C9D" w:rsidRDefault="00476C9D" w:rsidP="00183065">
      <w:pPr>
        <w:pStyle w:val="libNormal"/>
        <w:rPr>
          <w:rtl/>
        </w:rPr>
      </w:pPr>
      <w:r>
        <w:rPr>
          <w:rtl/>
        </w:rPr>
        <w:t>اسلام :_ اور دنيوى وسائل 5/87; _ اور غلامى 5/89; _ اور فقر 5/89; _ اور ماديات 5/2، 3، 5; _ اور معاشرہ 5/89; _ اور معنويات 5/2، 5; _ اور وقت كے تقاضے 4/101; _ ايك معتدل دين 5/87; _ سے خيانت 4/141; _ سے دشمنى 5/82;_ كا تظاہر 5/61;_كا تقدس 5/57 _ كا تمسخر اڑانا 5/57، 58; _ كا جاودانى ہونا 5/54;_ كا سہل ہونا 5/3;_ كا عالمگير ہونا</w:t>
      </w:r>
    </w:p>
    <w:p w:rsidR="00476C9D" w:rsidRDefault="00D84C0C" w:rsidP="00183065">
      <w:pPr>
        <w:pStyle w:val="libNormal"/>
        <w:rPr>
          <w:rtl/>
        </w:rPr>
      </w:pPr>
      <w:r w:rsidRPr="00D84C0C">
        <w:rPr>
          <w:rtl/>
        </w:rPr>
        <w:br w:type="page"/>
      </w:r>
      <w:r w:rsidRPr="00D84C0C">
        <w:rPr>
          <w:rtl/>
        </w:rPr>
        <w:lastRenderedPageBreak/>
        <w:cr/>
      </w:r>
      <w:r w:rsidR="00476C9D">
        <w:rPr>
          <w:rtl/>
        </w:rPr>
        <w:t>4/174، 5/48، 49; _ كا كامل ہونا 5/3;_ كى تدريجى تشريع 5/3، 4; _ كى تعليمات 4/134، 5/57; _ كى تكميل 5/3;_ كى جانب جھكاؤ 5/83;_ كى حقانيت 5/52، 58; _ كى خصوصيت 4/102، 5/57، 58،87،89 _ كى دعوت 5/15;_ كى شكست 5/52; _ كى نعمت 5/3، 7; _كے پھيلنے كے موانع 4/141;_ كے دشمن 5/3، 41، 51; _ كے دشمنو</w:t>
      </w:r>
      <w:r w:rsidR="00C91DA5">
        <w:rPr>
          <w:rtl/>
        </w:rPr>
        <w:t xml:space="preserve">ں </w:t>
      </w:r>
      <w:r w:rsidR="00476C9D">
        <w:rPr>
          <w:rtl/>
        </w:rPr>
        <w:t>كى سازش 5/11; _ كے ساتھ مبارزت 5/51;دين _ 5/3; صدر _ كى تاريخ 4/104، 108، 109، 113، 114، 127، 5/2، 3، 11، 13، 41، 42، 44، 49، 52، 53، 55، 57، 58، 61، 94نيز ر_ك اہل كتاب ، حكومت ، دشمن ، عيسائي ، كفار،گواہى ، معاشرہ ، منافقين ، يہود</w:t>
      </w:r>
    </w:p>
    <w:p w:rsidR="00476C9D" w:rsidRDefault="00476C9D" w:rsidP="00183065">
      <w:pPr>
        <w:pStyle w:val="libNormal"/>
        <w:rPr>
          <w:rtl/>
        </w:rPr>
      </w:pPr>
      <w:r>
        <w:rPr>
          <w:rtl/>
        </w:rPr>
        <w:t>اسلحہ :_ ساتھ ركھنا 4/102</w:t>
      </w:r>
    </w:p>
    <w:p w:rsidR="00476C9D" w:rsidRDefault="00476C9D" w:rsidP="00183065">
      <w:pPr>
        <w:pStyle w:val="libNormal"/>
        <w:rPr>
          <w:rtl/>
        </w:rPr>
      </w:pPr>
      <w:r>
        <w:rPr>
          <w:rtl/>
        </w:rPr>
        <w:t xml:space="preserve">اسم اعظم : 5/27اسماعيل </w:t>
      </w:r>
      <w:r w:rsidR="00AC11F9" w:rsidRPr="00AC11F9">
        <w:rPr>
          <w:rStyle w:val="libAlaemChar"/>
          <w:rtl/>
        </w:rPr>
        <w:t xml:space="preserve"> عليه‌السلام </w:t>
      </w:r>
      <w:r>
        <w:rPr>
          <w:rtl/>
        </w:rPr>
        <w:t>:_ كى نبوت 4/163</w:t>
      </w:r>
    </w:p>
    <w:p w:rsidR="00476C9D" w:rsidRDefault="00476C9D" w:rsidP="00183065">
      <w:pPr>
        <w:pStyle w:val="libNormal"/>
        <w:rPr>
          <w:rtl/>
        </w:rPr>
      </w:pPr>
      <w:r>
        <w:rPr>
          <w:rtl/>
        </w:rPr>
        <w:t>اسما و صفات :بصير 4/134; حكيم 4/104، 111، 130، 158، 165،170، 5/118; حليم 5/101، حميد 4/131، خبير 5/8 ; رحيم 4/106، 110، 129، 152، 5/3، 39، 74، 98; سريع الحساب 5/4; سميع 4/134، 148، 5/76; شاكر 4/147; شديد العقاب 5/2; صفات جلال 4/171، 5/116; عزيز 4/158، 165، 5/118; عصفُوّ 4/149; عليم 4/104، 111، 147، 148، 170، 176، 5/54، 76; غفور 4/106، 110، 129، 152، 5/3، 39، 74، 98، 101; غنى 4/131; واسع 4/130، 5/54</w:t>
      </w:r>
    </w:p>
    <w:p w:rsidR="00476C9D" w:rsidRDefault="00476C9D" w:rsidP="00183065">
      <w:pPr>
        <w:pStyle w:val="libNormal"/>
        <w:rPr>
          <w:rtl/>
        </w:rPr>
      </w:pPr>
      <w:r>
        <w:rPr>
          <w:rtl/>
        </w:rPr>
        <w:t>اصحاب سبت :_پر لعنت 5/78; _ كا عصيان 5/78</w:t>
      </w:r>
    </w:p>
    <w:p w:rsidR="00476C9D" w:rsidRDefault="00476C9D" w:rsidP="00183065">
      <w:pPr>
        <w:pStyle w:val="libNormal"/>
        <w:rPr>
          <w:rtl/>
        </w:rPr>
      </w:pPr>
      <w:r>
        <w:rPr>
          <w:rtl/>
        </w:rPr>
        <w:t>اصلاح:_ذات البين 4/114;_ كا پيش خيمہ 4/146 ، 5/71;_ كا كردار 5/39; _ كى اہميت 5/32، 39; _ كى تشويق 5/39; _ كى دعوت دينا 4/114; _ كے اثرات 4/146، 5/39، 40; _ كے اسباب 5/82; برائيو</w:t>
      </w:r>
      <w:r w:rsidR="00C91DA5">
        <w:rPr>
          <w:rtl/>
        </w:rPr>
        <w:t xml:space="preserve">ں </w:t>
      </w:r>
      <w:r>
        <w:rPr>
          <w:rtl/>
        </w:rPr>
        <w:t>كى _ 5/63</w:t>
      </w:r>
    </w:p>
    <w:p w:rsidR="00476C9D" w:rsidRDefault="00476C9D" w:rsidP="00A96B57">
      <w:pPr>
        <w:pStyle w:val="libNormal"/>
        <w:rPr>
          <w:rtl/>
        </w:rPr>
      </w:pPr>
      <w:r>
        <w:rPr>
          <w:rtl/>
        </w:rPr>
        <w:t>نيز ر_ك آشتى ، انحراف، بنى اسرائيل ، چور ، ظالمين ، گناہ ، گناہگار لوگ، معاشرہ</w:t>
      </w:r>
    </w:p>
    <w:p w:rsidR="00476C9D" w:rsidRDefault="00476C9D" w:rsidP="00183065">
      <w:pPr>
        <w:pStyle w:val="libNormal"/>
        <w:rPr>
          <w:rtl/>
        </w:rPr>
      </w:pPr>
      <w:r>
        <w:rPr>
          <w:rtl/>
        </w:rPr>
        <w:t>اضطرار :_ كى حدود 5/3; _ كى شرائط 5/3; _ كے اثرات 5/3; _ كے احكام 5/3; _ كے برطرف كرنے كے موارد 5/3</w:t>
      </w:r>
    </w:p>
    <w:p w:rsidR="00476C9D" w:rsidRDefault="00476C9D" w:rsidP="00A96B57">
      <w:pPr>
        <w:pStyle w:val="libNormal"/>
        <w:rPr>
          <w:rtl/>
        </w:rPr>
      </w:pPr>
      <w:r>
        <w:rPr>
          <w:rtl/>
        </w:rPr>
        <w:t>نيز ر_ك قانون سازى ، مضطر</w:t>
      </w:r>
    </w:p>
    <w:p w:rsidR="00476C9D" w:rsidRDefault="00476C9D" w:rsidP="00A96B57">
      <w:pPr>
        <w:pStyle w:val="libNormal"/>
        <w:rPr>
          <w:rtl/>
        </w:rPr>
      </w:pPr>
      <w:r>
        <w:rPr>
          <w:rtl/>
        </w:rPr>
        <w:t>اضلال:</w:t>
      </w:r>
    </w:p>
    <w:p w:rsidR="00476C9D" w:rsidRDefault="00D84C0C" w:rsidP="00A96B57">
      <w:pPr>
        <w:pStyle w:val="libNormal"/>
        <w:rPr>
          <w:rtl/>
        </w:rPr>
      </w:pPr>
      <w:r w:rsidRPr="00D84C0C">
        <w:rPr>
          <w:rtl/>
        </w:rPr>
        <w:br w:type="page"/>
      </w:r>
      <w:r w:rsidRPr="00D84C0C">
        <w:rPr>
          <w:rtl/>
        </w:rPr>
        <w:lastRenderedPageBreak/>
        <w:cr/>
      </w:r>
      <w:r w:rsidR="00476C9D">
        <w:rPr>
          <w:rtl/>
        </w:rPr>
        <w:t>ر_ك اللہ تعالى ،انسان، كفار ، گمراہى ، منحرفين ، يہود</w:t>
      </w:r>
    </w:p>
    <w:p w:rsidR="00476C9D" w:rsidRDefault="00476C9D" w:rsidP="00183065">
      <w:pPr>
        <w:pStyle w:val="libNormal"/>
        <w:rPr>
          <w:rtl/>
        </w:rPr>
      </w:pPr>
      <w:r>
        <w:rPr>
          <w:rtl/>
        </w:rPr>
        <w:t>اطاعت :_ كے اسباب 5/23; خالص _ 4/146; ممنوعہ _ 5/104; ناپسنديدہ _ 5/77</w:t>
      </w:r>
    </w:p>
    <w:p w:rsidR="00476C9D" w:rsidRDefault="00476C9D" w:rsidP="00A96B57">
      <w:pPr>
        <w:pStyle w:val="libNormal"/>
        <w:rPr>
          <w:rtl/>
        </w:rPr>
      </w:pPr>
      <w:r>
        <w:rPr>
          <w:rtl/>
        </w:rPr>
        <w:t>خاص موارد اپنے اپنے موضوعات مي</w:t>
      </w:r>
      <w:r w:rsidR="00C91DA5">
        <w:rPr>
          <w:rtl/>
        </w:rPr>
        <w:t xml:space="preserve">ں </w:t>
      </w:r>
      <w:r>
        <w:rPr>
          <w:rtl/>
        </w:rPr>
        <w:t>تلاش كيجئے_</w:t>
      </w:r>
    </w:p>
    <w:p w:rsidR="00476C9D" w:rsidRDefault="00476C9D" w:rsidP="00183065">
      <w:pPr>
        <w:pStyle w:val="libNormal"/>
        <w:rPr>
          <w:rtl/>
        </w:rPr>
      </w:pPr>
      <w:r>
        <w:rPr>
          <w:rtl/>
        </w:rPr>
        <w:t>اطفال:ر_ك بچہ</w:t>
      </w:r>
    </w:p>
    <w:p w:rsidR="00476C9D" w:rsidRDefault="00476C9D" w:rsidP="00183065">
      <w:pPr>
        <w:pStyle w:val="libNormal"/>
        <w:rPr>
          <w:rtl/>
        </w:rPr>
      </w:pPr>
      <w:r>
        <w:rPr>
          <w:rtl/>
        </w:rPr>
        <w:t>اطمينان :_ قلب 5/113; _ كى در خواست 5/113; _ كے اسباب 5/69، 113</w:t>
      </w:r>
    </w:p>
    <w:p w:rsidR="00476C9D" w:rsidRDefault="00476C9D" w:rsidP="00A96B57">
      <w:pPr>
        <w:pStyle w:val="libNormal"/>
        <w:rPr>
          <w:rtl/>
        </w:rPr>
      </w:pPr>
      <w:r>
        <w:rPr>
          <w:rtl/>
        </w:rPr>
        <w:t>نيز ر_ك حزب الله</w:t>
      </w:r>
    </w:p>
    <w:p w:rsidR="00476C9D" w:rsidRDefault="00476C9D" w:rsidP="00183065">
      <w:pPr>
        <w:pStyle w:val="libNormal"/>
        <w:rPr>
          <w:rtl/>
        </w:rPr>
      </w:pPr>
      <w:r>
        <w:rPr>
          <w:rtl/>
        </w:rPr>
        <w:t xml:space="preserve">اعتدال :_ كى اہميت 5/12، 66، 87; _ كى حد سے خارج ہونا 5/77نيز ر_ك آسمانى كتب، ابراہيم </w:t>
      </w:r>
      <w:r w:rsidR="00AC11F9" w:rsidRPr="00AC11F9">
        <w:rPr>
          <w:rStyle w:val="libAlaemChar"/>
          <w:rtl/>
        </w:rPr>
        <w:t xml:space="preserve"> عليه‌السلام </w:t>
      </w:r>
      <w:r>
        <w:rPr>
          <w:rtl/>
        </w:rPr>
        <w:t>، اسلام ، زندگى ، مصرف</w:t>
      </w:r>
    </w:p>
    <w:p w:rsidR="00476C9D" w:rsidRDefault="00476C9D" w:rsidP="00183065">
      <w:pPr>
        <w:pStyle w:val="libNormal"/>
        <w:rPr>
          <w:rtl/>
        </w:rPr>
      </w:pPr>
      <w:r>
        <w:rPr>
          <w:rtl/>
        </w:rPr>
        <w:t>اغيار:اغياركے ساتھ ارتباط 4/140، 5/53; اغيار كے ساتھ ارتباط كے اصول 5/57، 58;اغياركے ساتھ وابستگى كے عوامل 4/139</w:t>
      </w:r>
    </w:p>
    <w:p w:rsidR="00476C9D" w:rsidRDefault="00476C9D" w:rsidP="00183065">
      <w:pPr>
        <w:pStyle w:val="libNormal"/>
        <w:rPr>
          <w:rtl/>
        </w:rPr>
      </w:pPr>
      <w:r>
        <w:rPr>
          <w:rtl/>
        </w:rPr>
        <w:t>افترا:_ كى حرمت 4/156; _ كى مذمت 5/41; _ كے اسباب 5/103</w:t>
      </w:r>
    </w:p>
    <w:p w:rsidR="00476C9D" w:rsidRDefault="00476C9D" w:rsidP="00A96B57">
      <w:pPr>
        <w:pStyle w:val="libNormal"/>
        <w:rPr>
          <w:rtl/>
        </w:rPr>
      </w:pPr>
      <w:r>
        <w:rPr>
          <w:rtl/>
        </w:rPr>
        <w:t xml:space="preserve">نيز ر_ك آنحضرت </w:t>
      </w:r>
      <w:r w:rsidR="00AC11F9" w:rsidRPr="00AC11F9">
        <w:rPr>
          <w:rStyle w:val="libAlaemChar"/>
          <w:rtl/>
        </w:rPr>
        <w:t xml:space="preserve"> عليه‌السلام </w:t>
      </w:r>
      <w:r>
        <w:rPr>
          <w:rtl/>
        </w:rPr>
        <w:t>،اللہ تعالى ،پاكدامن ، تہمت،فحشا ، كفار ، يہود</w:t>
      </w:r>
    </w:p>
    <w:p w:rsidR="00476C9D" w:rsidRDefault="00476C9D" w:rsidP="00183065">
      <w:pPr>
        <w:pStyle w:val="libNormal"/>
        <w:rPr>
          <w:rtl/>
        </w:rPr>
      </w:pPr>
      <w:r>
        <w:rPr>
          <w:rtl/>
        </w:rPr>
        <w:t>افراط :_ سے اجتناب 5/12نيز ر_ك مصرف</w:t>
      </w:r>
    </w:p>
    <w:p w:rsidR="00476C9D" w:rsidRDefault="00476C9D" w:rsidP="00183065">
      <w:pPr>
        <w:pStyle w:val="libNormal"/>
        <w:rPr>
          <w:rtl/>
        </w:rPr>
      </w:pPr>
      <w:r>
        <w:rPr>
          <w:rtl/>
        </w:rPr>
        <w:t>افواہ :_ پر كان دھرنے كى مذمت 5/42; _ كو پسند كرنے والے 5/41</w:t>
      </w:r>
    </w:p>
    <w:p w:rsidR="00476C9D" w:rsidRDefault="00476C9D" w:rsidP="00183065">
      <w:pPr>
        <w:pStyle w:val="libNormal"/>
        <w:rPr>
          <w:rtl/>
        </w:rPr>
      </w:pPr>
      <w:r>
        <w:rPr>
          <w:rtl/>
        </w:rPr>
        <w:t>افواہ پھيلانا :ر_ك منافقين ، يہود</w:t>
      </w:r>
    </w:p>
    <w:p w:rsidR="00476C9D" w:rsidRDefault="00476C9D" w:rsidP="00183065">
      <w:pPr>
        <w:pStyle w:val="libNormal"/>
        <w:rPr>
          <w:rtl/>
        </w:rPr>
      </w:pPr>
      <w:r>
        <w:rPr>
          <w:rtl/>
        </w:rPr>
        <w:t>اقتدار :ر_ك قدرت</w:t>
      </w:r>
    </w:p>
    <w:p w:rsidR="00476C9D" w:rsidRDefault="00476C9D" w:rsidP="00183065">
      <w:pPr>
        <w:pStyle w:val="libNormal"/>
        <w:rPr>
          <w:rtl/>
        </w:rPr>
      </w:pPr>
      <w:r>
        <w:rPr>
          <w:rtl/>
        </w:rPr>
        <w:t>اقتصاد:_ى ترقى كا پيش خيمہ 5/66;_ ى ترقى كے علل و اسباب 5/66;_ ى كمزورى كے اسباب 5/66; _ى منابع 5/96نيز ر_ك اقتصادى نظام ، امن و امان ، دين ، عورت ، معاہدے</w:t>
      </w:r>
    </w:p>
    <w:p w:rsidR="00476C9D" w:rsidRDefault="00476C9D" w:rsidP="00A96B57">
      <w:pPr>
        <w:pStyle w:val="libNormal"/>
        <w:rPr>
          <w:rtl/>
        </w:rPr>
      </w:pPr>
      <w:r>
        <w:rPr>
          <w:rtl/>
        </w:rPr>
        <w:t>اقتصادى نظام : 4/176</w:t>
      </w:r>
    </w:p>
    <w:p w:rsidR="00476C9D" w:rsidRDefault="00D84C0C" w:rsidP="00183065">
      <w:pPr>
        <w:pStyle w:val="libNormal"/>
        <w:rPr>
          <w:rtl/>
        </w:rPr>
      </w:pPr>
      <w:r w:rsidRPr="00D84C0C">
        <w:rPr>
          <w:rtl/>
        </w:rPr>
        <w:br w:type="page"/>
      </w:r>
      <w:r w:rsidRPr="00D84C0C">
        <w:rPr>
          <w:rtl/>
        </w:rPr>
        <w:lastRenderedPageBreak/>
        <w:cr/>
      </w:r>
      <w:r w:rsidR="00476C9D">
        <w:rPr>
          <w:rtl/>
        </w:rPr>
        <w:t>_ كى اہميت 5/1 ; ناپسنديدہ _ 4/161نيز ر_ك اقتصاد ، يہود</w:t>
      </w:r>
    </w:p>
    <w:p w:rsidR="00476C9D" w:rsidRDefault="00476C9D" w:rsidP="00183065">
      <w:pPr>
        <w:pStyle w:val="libNormal"/>
        <w:rPr>
          <w:rtl/>
        </w:rPr>
      </w:pPr>
      <w:r>
        <w:rPr>
          <w:rtl/>
        </w:rPr>
        <w:t>اقدار:منفي_5/25</w:t>
      </w:r>
    </w:p>
    <w:p w:rsidR="00476C9D" w:rsidRDefault="00476C9D" w:rsidP="00A96B57">
      <w:pPr>
        <w:pStyle w:val="libNormal"/>
        <w:rPr>
          <w:rtl/>
        </w:rPr>
      </w:pPr>
      <w:r>
        <w:rPr>
          <w:rtl/>
        </w:rPr>
        <w:t>خاص موارد كو اپنے اپنے موضوعات مي</w:t>
      </w:r>
      <w:r w:rsidR="00C91DA5">
        <w:rPr>
          <w:rtl/>
        </w:rPr>
        <w:t xml:space="preserve">ں </w:t>
      </w:r>
      <w:r>
        <w:rPr>
          <w:rtl/>
        </w:rPr>
        <w:t>تلاش كيا جائے_</w:t>
      </w:r>
    </w:p>
    <w:p w:rsidR="00476C9D" w:rsidRDefault="00476C9D" w:rsidP="00183065">
      <w:pPr>
        <w:pStyle w:val="libNormal"/>
        <w:rPr>
          <w:rtl/>
        </w:rPr>
      </w:pPr>
      <w:r>
        <w:rPr>
          <w:rtl/>
        </w:rPr>
        <w:t>اقرار:_كے اثرات 4/135;_كے احكام 4/135; توحيد كا _ 4/171، 5/85نيز ر_ك خود</w:t>
      </w:r>
    </w:p>
    <w:p w:rsidR="00476C9D" w:rsidRDefault="00476C9D" w:rsidP="00183065">
      <w:pPr>
        <w:pStyle w:val="libNormal"/>
        <w:rPr>
          <w:rtl/>
        </w:rPr>
      </w:pPr>
      <w:r>
        <w:rPr>
          <w:rtl/>
        </w:rPr>
        <w:t>اقليت :_ كى قدر و قيمت 5/100</w:t>
      </w:r>
    </w:p>
    <w:p w:rsidR="00476C9D" w:rsidRDefault="00476C9D" w:rsidP="00A96B57">
      <w:pPr>
        <w:pStyle w:val="libNormal"/>
        <w:rPr>
          <w:rtl/>
        </w:rPr>
      </w:pPr>
      <w:r>
        <w:rPr>
          <w:rtl/>
        </w:rPr>
        <w:t>نيز ر_ك اہل كتاب، بنى اسرائيل ، زمانہ جاہليت ، يہود</w:t>
      </w:r>
    </w:p>
    <w:p w:rsidR="00476C9D" w:rsidRDefault="00476C9D" w:rsidP="00183065">
      <w:pPr>
        <w:pStyle w:val="libNormal"/>
        <w:rPr>
          <w:rtl/>
        </w:rPr>
      </w:pPr>
      <w:r>
        <w:rPr>
          <w:rtl/>
        </w:rPr>
        <w:t>اكثريت :_ كا آلودہ ہونا 5/49; _ كى قدر و قيمت 5/66، 71، 100</w:t>
      </w:r>
    </w:p>
    <w:p w:rsidR="00476C9D" w:rsidRDefault="00476C9D" w:rsidP="00A96B57">
      <w:pPr>
        <w:pStyle w:val="libNormal"/>
        <w:rPr>
          <w:rtl/>
        </w:rPr>
      </w:pPr>
      <w:r>
        <w:rPr>
          <w:rtl/>
        </w:rPr>
        <w:t>نيز ر_ك اہل كتاب ، بنى اسرائيل ، لوگ ، عيسائي، يہود</w:t>
      </w:r>
    </w:p>
    <w:p w:rsidR="00476C9D" w:rsidRDefault="00476C9D" w:rsidP="00183065">
      <w:pPr>
        <w:pStyle w:val="libNormal"/>
        <w:rPr>
          <w:rtl/>
        </w:rPr>
      </w:pPr>
      <w:r>
        <w:rPr>
          <w:rtl/>
        </w:rPr>
        <w:t>القائات :شيطانى _ 4/123</w:t>
      </w:r>
    </w:p>
    <w:p w:rsidR="00476C9D" w:rsidRDefault="00476C9D" w:rsidP="00183065">
      <w:pPr>
        <w:pStyle w:val="libNormal"/>
        <w:rPr>
          <w:rtl/>
        </w:rPr>
      </w:pPr>
      <w:r>
        <w:rPr>
          <w:rtl/>
        </w:rPr>
        <w:t>الله تعالى :_اورآفرينش 4/133; _ اور اولاد 4/171،172، 5/18، 75، 110; _ اور ضعف 4/133; _ اور ظلم 4/124; _ اور عيسائي 5/18; _ اور مسلمان 5/64; _ اور مومنين 5/64; _ اور يہود 5/18;64 _ پر افترا باندھنا 4/171، 5/103;_ سے امداد كى درخواست 5/24; _ سے محبت 5/18، 54; _ سے مختص امور 4/117، 119، 122، 123، 130، 132، 139، 168، 170، 171، 5/51، 67، 109، 115، 116، 117، 118;_ قيامت كے دن 5/110; _ كا احاطہ 4/108، 126، 176، 5/120; _ كا احسان 5/5، 54; _ كا اذن 5/16، 110; _ كا ارادہ 4/123، 137، 143، 171، 5/1، 17، 31، 40، 41، 49، 54، 108; _ كا استدلال 4/165; _كا الہام 4/113، 5/111; _ كا امتحان 5/71، 94; _ كا انتقام 5/95; _ كا انذار 5/19; _ كاا نفاق 5/64; _ كا انكار 5/116; _ كابنى اسرائيل كے ساتھ عہد 5/70; _كا تعليم دينا 5/31_ كا حساب لينا 5/4، 99; _ كا حكم 5/1; _ كا حلم 5/101;_ كا خبردار كرنا 4/107، 108، 118، 144، 148، 170، 5/4، 5، 7،8، 12، 13، 14، 33، 44، 49، 61، 70، 71، 75، 82، 94; _ كا دين 5/48;_ كا رزق 5/89;_كا روح پھونكنا 4/171 ; _ كا سننا 4/148، 5/76; _ كا عذاب 4/102، 115، 138، 147، 151، 153، 161، 5/8،49، 52، 71، 115، 118; _ كا عفو 4/149، 153، 5/95، 101; _ كا علم</w:t>
      </w:r>
    </w:p>
    <w:p w:rsidR="00476C9D" w:rsidRDefault="00D84C0C" w:rsidP="001A1A88">
      <w:pPr>
        <w:pStyle w:val="libNormal"/>
        <w:rPr>
          <w:rtl/>
        </w:rPr>
      </w:pPr>
      <w:r w:rsidRPr="00D84C0C">
        <w:rPr>
          <w:rtl/>
        </w:rPr>
        <w:br w:type="page"/>
      </w:r>
      <w:r w:rsidR="00476C9D">
        <w:rPr>
          <w:rtl/>
        </w:rPr>
        <w:lastRenderedPageBreak/>
        <w:t>4/104، 108، 109،111، 127، 128، 134، 147، 148، 166، 170، 176، 5/8، 12، 46، 54، 97، 99، 105، 116; _ كا علم ازلى 4/127;كا علم غيب 4/108، 127، 135، 5/7، 61، 99، 109، 116; _ كا عہد 4/154، 5/1، 7، 12، 13، 14، 70; _ كا غضب 4/154، 5/60، 80; _ كا فضل 4/113، 130، 173، 175، 5/2، 54، 89، 115; _ كا فيض 5/54; _ كا گروہ 5/56; _ كا لطف 4/162، 5/3، 52، 91، 97 ;_ كا گمراہى مي</w:t>
      </w:r>
      <w:r w:rsidR="00C91DA5">
        <w:rPr>
          <w:rtl/>
        </w:rPr>
        <w:t xml:space="preserve">ں </w:t>
      </w:r>
      <w:r w:rsidR="00476C9D">
        <w:rPr>
          <w:rtl/>
        </w:rPr>
        <w:t xml:space="preserve">چھوڑنا 4/143 ، 5/41 ; _ كا منزہ ہونا 5/116 ; _ كا موسى </w:t>
      </w:r>
      <w:r w:rsidR="00AC11F9" w:rsidRPr="00AC11F9">
        <w:rPr>
          <w:rStyle w:val="libAlaemChar"/>
          <w:rtl/>
        </w:rPr>
        <w:t xml:space="preserve"> عليه‌السلام </w:t>
      </w:r>
      <w:r w:rsidR="00476C9D">
        <w:rPr>
          <w:rtl/>
        </w:rPr>
        <w:t>كے ساتھ تكلم 4/164 ; _ كا مؤمنين كے ساتھ عہد 5/1; _ كا وعدہ 4/127 ، 130 ، 131، 146 ، 152 ، 5/9 ، 12 ، 65 ;_ كا ہمراہ ہونا 4/ 108 ; _ كا يہود كے ساتھ عہد 4/ 194;_ كو دوست ركھنے والو</w:t>
      </w:r>
      <w:r w:rsidR="00C91DA5">
        <w:rPr>
          <w:rtl/>
        </w:rPr>
        <w:t xml:space="preserve">ں </w:t>
      </w:r>
      <w:r w:rsidR="00476C9D">
        <w:rPr>
          <w:rtl/>
        </w:rPr>
        <w:t>كى پاكيزگى 5/18;_ كو دوست ركھنے والے 5/18 ; _ كو نقصان پہنچانا 4/131 ;_ كى اطاعت 4/146، 5/7، 12، 13، 21، 35، 56، 92، 109;_ كى اطاعت كا پيش خيمہ 5/21;_ كى اطاعت كى پاداش 5/12; _ كى اطاعت كے اثرات 5/92; _ كى الوہيت 5/14; _ كى امداد 4/ 104 ، 5/11 ، 12 ، 31، 54 ، 110; _كى امداد كا پيش خيمہ 5/11;_ كى امداد كا عمومى ہونا 5/31; _ كى امداد كى شرائط 5/12، 24; _ كى بخشش جنكے شامل حال</w:t>
      </w:r>
      <w:r w:rsidR="002A0155">
        <w:rPr>
          <w:rtl/>
        </w:rPr>
        <w:t xml:space="preserve"> ہے</w:t>
      </w:r>
      <w:r w:rsidR="00476C9D">
        <w:rPr>
          <w:rtl/>
        </w:rPr>
        <w:t xml:space="preserve"> 5/74; _ كى بخشش كى اميد ركھنا 4/116; _ كى بخشش كے اثرات 5/34; _ كى بشارت 4/127، 5/19، 42، 52، 54; _ كى بے نيازى 4/126، 131،147، 170، 5/54; _ كى پاداش 4/104، 114، 123، 124، 128، 134، 146، 147، 149، 152، 162، 173، 175، 5/9، 27، 85; _ كى پاداش كا فلسفہ 5/32; _ كى پاداش كے اسباب 4/147; _ كى تائيدات 5/110; _ كى تدبير 4/132، 171، 5/31، 64، 72; _ كى تشويق 4/149، 5/88، 93; _ كى تعليمات 4/ 105 ، 5/4،110; _ كى تعليمات كا ابلاغ 5/92; _كى تعليمات كى تشريح 5/92; _كى تفويض 5/82; _ كى تقديرات 4/155، 5/21، 26; _ كى تقدير مي</w:t>
      </w:r>
      <w:r w:rsidR="00C91DA5">
        <w:rPr>
          <w:rtl/>
        </w:rPr>
        <w:t xml:space="preserve">ں </w:t>
      </w:r>
      <w:r w:rsidR="00476C9D">
        <w:rPr>
          <w:rtl/>
        </w:rPr>
        <w:t>تبديلى 5/26;_كى تكذيب 4/136;_ كى توفيق 5/41، 54; _ كى توہين كرنا 4/171، 5/24; _ كى تہديد 4/133، 134، 135، 154، 5/5، 8،61، 71، 96; _ كى جانب سے استہزاء 4/138، 169; _كى حاكميت 5/1، 17، 18، 40، 41، 55، 110، 120; _ كى حجج 4/144; _ كى حدود 5/2، 78، 98; _ كى حدود سے اعراض 5/50; _ كى حدود سے تجاوز كرنا 5/49، 78، 81، 88، 94; _ كى حدود كو تبديل كرنا 5/87; _ كى حدود كى قدر و قيمت 5/50; _ كى حدود كى مراعات 5/88; _ كى حدود مي</w:t>
      </w:r>
      <w:r w:rsidR="00C91DA5">
        <w:rPr>
          <w:rtl/>
        </w:rPr>
        <w:t xml:space="preserve">ں </w:t>
      </w:r>
      <w:r w:rsidR="00476C9D">
        <w:rPr>
          <w:rtl/>
        </w:rPr>
        <w:t>تبديلى 5/50 ;_ كى حكمت 4/104، 111، 130، 158، 165، 170، 5/38، 40، 118; _ كى حكمت كے اثرات 5/40; _ كى حمايت 4/142; _ كى خاص رحمت 5/64; _ كى خاص نعمتي</w:t>
      </w:r>
      <w:r w:rsidR="00C91DA5">
        <w:rPr>
          <w:rtl/>
        </w:rPr>
        <w:t xml:space="preserve">ں </w:t>
      </w:r>
      <w:r w:rsidR="00476C9D">
        <w:rPr>
          <w:rtl/>
        </w:rPr>
        <w:t>5/110;_كى خاص ہدايت 4/175، 5/52، 108; _ كى خالقيت 5/17; _ كى دعوت 4/136، 139، 152، 5/15، 19، 34، 50، 65،</w:t>
      </w:r>
    </w:p>
    <w:p w:rsidR="00476C9D" w:rsidRDefault="00D84C0C" w:rsidP="001A1A88">
      <w:pPr>
        <w:pStyle w:val="libNormal"/>
        <w:rPr>
          <w:rtl/>
        </w:rPr>
      </w:pPr>
      <w:r w:rsidRPr="00D84C0C">
        <w:rPr>
          <w:rtl/>
        </w:rPr>
        <w:br w:type="page"/>
      </w:r>
      <w:r w:rsidR="00476C9D">
        <w:rPr>
          <w:rtl/>
        </w:rPr>
        <w:lastRenderedPageBreak/>
        <w:t>66، 73، 74، 111; _ كى ذات كا علم 5/116; _ كى ربوبيت 4/118، 170، 171، 174، 5/2، 25،28، 64، 66، 67، 68، 114، 117; _ كى ربوبيت كے مظاہر 5/84; _ كى رحمت 4/110، 113، 118، 129، 130، 152، 175، 5/3، 34، 39، 40، 64، 71، 74، 98;_كى رحمت جن كے شامل حال</w:t>
      </w:r>
      <w:r w:rsidR="002A0155">
        <w:rPr>
          <w:rtl/>
        </w:rPr>
        <w:t xml:space="preserve"> ہے</w:t>
      </w:r>
      <w:r w:rsidR="00476C9D">
        <w:rPr>
          <w:rtl/>
        </w:rPr>
        <w:t xml:space="preserve"> 4/175، 5/74; _كى رحمت سے محروميت 4/119، 5/13، 39 ، 64 ، 78;_ كى رحمت كا پيش خيمہ 4/106، 110; _كى رحمت كے اثرات 5/34 _ كى رحمت كے اسباب 4/110، 129، 152، 5/98; _ كى رزاقيت 5/88،114; _كى رضا 4/114، 135، 149، 5/2، 3، 8، 16، 21، 42، 119; _ كى رضا كا حصول 5/16; _ كى رضا كى اہميت 5/119; _ كى رضا كى قدر وقيمت 5/119; _ كى رضا كے اثرات 5/16; _ كى رضا كے اسباب 5/2، 3 ;_ كى رؤيت 4/153;_كى سنن 4/137، 143 ، 168;_ كى صداقت 4/122;_ كى طرف بازگشت 5/105; _ كى طرف سے افشاء 5/61; _ كى طرف سے سرزنش 4/108، 109، 127، 5/52، 58، 59، 61، 62، 63، 74، 76; _ كى طرف سے سزا 4/123، 135، 142، 143، 144، 172، 173، 5/2، 32، 60، 95، 98; _ كى طرف سے نگہبانى 5/117; _ كى عداوت 4/107;_ كى عزت 4/139 ، 158، 165، 5/38، 95، 118;_ كى عزت كے اثرات 5/40; _ كى عطا ئي</w:t>
      </w:r>
      <w:r w:rsidR="00C91DA5">
        <w:rPr>
          <w:rtl/>
        </w:rPr>
        <w:t xml:space="preserve">ں </w:t>
      </w:r>
      <w:r w:rsidR="00476C9D">
        <w:rPr>
          <w:rtl/>
        </w:rPr>
        <w:t>4/131، 141، 5/46، 47، 48، 54، 87، 88، 115;_ كى قانون سازى 5/87 ; _كى قدرت 4/131، 133، 139، 149، 153، 155، 165، 171، 173، 5/3، 13، 17، 19، 38، 40، 48، 54، 64، 76، 112، 118، 120; _ كى قدرت كا انكار 5/64; _ كى قدرت كى علامتي</w:t>
      </w:r>
      <w:r w:rsidR="00C91DA5">
        <w:rPr>
          <w:rtl/>
        </w:rPr>
        <w:t xml:space="preserve">ں </w:t>
      </w:r>
      <w:r w:rsidR="00476C9D">
        <w:rPr>
          <w:rtl/>
        </w:rPr>
        <w:t>5/17; _ كى قدرت مي</w:t>
      </w:r>
      <w:r w:rsidR="00C91DA5">
        <w:rPr>
          <w:rtl/>
        </w:rPr>
        <w:t xml:space="preserve">ں </w:t>
      </w:r>
      <w:r w:rsidR="00476C9D">
        <w:rPr>
          <w:rtl/>
        </w:rPr>
        <w:t>شك كرنا5/112; _ كى قضاوت 4/141 ; _ كى گواہى 4/166، 5/106، 111، 117، 119; كى لعنت 4/ 118 ، 155 ، 156 ، 5/ 13 ، 60 ، 64 ، 80;_ كى لعنت كے اثرات 5/13، 64; _ كى لعنت كے اسباب 4/157، 5/64، 78، 79; _ كى مالكيت 4/118 ، 126، 131، 132، 133، 170، 171، 5/17، 18، 40، 118، 120; _ كى مالكيت كا سرچشمہ 5/17; _ كى محبت 4/106، 107; _ كى محبت سے محروميت 5/54، 64، 87;_ كى محبت كا پيش خيمہ 5/42، 64;_ كى محبت كے اثرات 4/139;_ كى محبت كے اسباب 4/125 5/ 13 ، 54 ، 87 ; _ كى مدح 5/ 82;_ كى مشيت 4/116، 133، 143،5/17 ، 18 ، 40، 48، 54، 64، 8467، 97; _ كى مشيت كا حتمى ہونا 4/133، 5/40; _ كى مغفرت 4/106، 110، 129، 137، 152، 168، 5/3، 9، 18، 34، 39، 40، 45، 65، 74، 98، 101، 118; _ كى مغفرت سے محروميت 4/138، 168; _ كى مغفرت كا باضابطہ ہونا 4/137; _كى مغفرت كى شرائط 5/74;_ كى مغفرت كے اسباب 4/129، 5/98 ; _ كى مہربانى 4/106، 110، 5/3، 34، 39، 74; _ كى مہلت 4/133، 142، 5/101; _ كى</w:t>
      </w:r>
    </w:p>
    <w:p w:rsidR="00476C9D" w:rsidRDefault="00D84C0C" w:rsidP="001A1A88">
      <w:pPr>
        <w:pStyle w:val="libNormal"/>
        <w:rPr>
          <w:rtl/>
        </w:rPr>
      </w:pPr>
      <w:r w:rsidRPr="00D84C0C">
        <w:rPr>
          <w:rtl/>
        </w:rPr>
        <w:br w:type="page"/>
      </w:r>
      <w:r w:rsidR="00476C9D">
        <w:rPr>
          <w:rtl/>
        </w:rPr>
        <w:lastRenderedPageBreak/>
        <w:t>ناخوشنودى 4/148; _ كى ناخوشنودى كے اسباب 4/148; _ كى نافرمانى 4/160، 5/3، 7، 24، 27، 78; _ كى نافرمانى كے اثرات 5/92;_كى نصرت 4/173; _ كى نصيحتي</w:t>
      </w:r>
      <w:r w:rsidR="00C91DA5">
        <w:rPr>
          <w:rtl/>
        </w:rPr>
        <w:t xml:space="preserve">ں </w:t>
      </w:r>
      <w:r w:rsidR="00476C9D">
        <w:rPr>
          <w:rtl/>
        </w:rPr>
        <w:t>4/128، 131، 5/68، 105، 106; _ كى نظارت 4/106، 108، 134، 5/71;_ كى نعمتو</w:t>
      </w:r>
      <w:r w:rsidR="00C91DA5">
        <w:rPr>
          <w:rtl/>
        </w:rPr>
        <w:t xml:space="preserve">ں </w:t>
      </w:r>
      <w:r w:rsidR="00476C9D">
        <w:rPr>
          <w:rtl/>
        </w:rPr>
        <w:t>كابيان 5/21;_ كى نعمتو</w:t>
      </w:r>
      <w:r w:rsidR="00C91DA5">
        <w:rPr>
          <w:rtl/>
        </w:rPr>
        <w:t xml:space="preserve">ں </w:t>
      </w:r>
      <w:r w:rsidR="00476C9D">
        <w:rPr>
          <w:rtl/>
        </w:rPr>
        <w:t>كو فراموش كرنا 5/7، 11; _ كى نعمتو</w:t>
      </w:r>
      <w:r w:rsidR="00C91DA5">
        <w:rPr>
          <w:rtl/>
        </w:rPr>
        <w:t xml:space="preserve">ں </w:t>
      </w:r>
      <w:r w:rsidR="00476C9D">
        <w:rPr>
          <w:rtl/>
        </w:rPr>
        <w:t>كے درجات 4/113; _ كى نعمتي</w:t>
      </w:r>
      <w:r w:rsidR="00C91DA5">
        <w:rPr>
          <w:rtl/>
        </w:rPr>
        <w:t xml:space="preserve">ں </w:t>
      </w:r>
      <w:r w:rsidR="00476C9D">
        <w:rPr>
          <w:rtl/>
        </w:rPr>
        <w:t>4/160، 5/3، 6، 7، 11، 20، 21، 23، 24،64، 66، 89، 110، 111; _ كى نفرين 5/64; _ كى وحدانيت 5/116; _ كى ولايت 4/119، 171، 173، 5/55، 56; _ كى ولايت سے محروميت 4/115; _ كى ولايت كا قبول كرنا 4/119; _ كى ولايت كے اثرات 4/139، 5/56; _ كى ہدايت 4/143، 168، 175، 5/16، 41، 49، 51، 52، 67، 108; _ كى ہدايت سے محروميت 4/137، 138، 168، 5/51، 52، 53; _ كى ہدايت كا باضابطہ ہونا 4/137; _ كى ياد دہانيو</w:t>
      </w:r>
      <w:r w:rsidR="00C91DA5">
        <w:rPr>
          <w:rtl/>
        </w:rPr>
        <w:t xml:space="preserve">ں </w:t>
      </w:r>
      <w:r w:rsidR="00476C9D">
        <w:rPr>
          <w:rtl/>
        </w:rPr>
        <w:t>كو بھلا دينا 5/13، 14; _ كے احسان كا باضابطہ ہونا 5/54; _ كے اختيارات 5/117، 118; _كے اخروى افعال 5/ 105;_ كے ارادے كا انكار 5/64; _ كے ارادے كا حتمى ہونا 5/41; _ كے افعال 4/105 ، 111 ، 113 ، 122 ، 127 ، 130 ، 140 ، 158 ، 166 ، 169 ، 173 ، 174 ، 5/3 ، 4 ، 11 ،12 ، 13 ، 14، 16، 27، 31، 39، 44 ، 54 ، 55 ، 64 ، 109 ، 110 ، 115 ، 117 ، 118;_ كے امتحان سے بچنا5/71; _ كے امتحان كا عمومى ہونا 5/71; _ كے امتحان كا فلسفہ 5/94; _ كے انتقام كے اسباب 5/95; _ كے اوامر 4/104، 127، 131، 132، 154، 5/2، 26، 44، 52، 55، 67، 92، 97، 105، 117; _ كے اوامر پر عمل كرنا 5/66، 68، 108; _كے اوامر سے روگردانى 5/ 108 ; _ كے اوامر سے روگردانى كے اثرات 5/66; _ كے اوامر كا با مقصد ہونا 5/100; _ كے اوامر كا فلسفہ 5/ 100;_ كے اوامر كو بھلا دينا 5/13; _ كے اوامر كى اطاعت 5/108; _ كے حضور 4/ 134 ، 5/ 96 ، 99 ; _ كے دوست 5/ 18 ; _ كے دوستو</w:t>
      </w:r>
      <w:r w:rsidR="00C91DA5">
        <w:rPr>
          <w:rtl/>
        </w:rPr>
        <w:t xml:space="preserve">ں </w:t>
      </w:r>
      <w:r w:rsidR="00476C9D">
        <w:rPr>
          <w:rtl/>
        </w:rPr>
        <w:t>كى پاكى 5/ 18;_ كے رزق سے استفادہ 5/114; _ كے ساتھ جنگ 5/33، 34; _ كے ساتھ دشمنى 4/114; _ كے ساتھ دوستى 4/126; _ كے ساتھ عہد 4/155 ، 5/7 ، 17;_ كے ساتھ كئے گئے وعدے كو فراموش كرنا 5/14 ; _ كے ساتھ مكر 4/142; _ كے ساتھ مكر كے اثرات 4/143;_ كے عذاب سے محفوظ رہنا 5/71; _ كے عذاب كا حتمى ہونا 5/41; _ كے عذاب كا سرچشمہ 5/118;_كے عذاب كے اثرات 4/151 ; _ كے عذاب كے اسباب 4/147; _ كے عفو و درگذر كے اسباب 4/149; _ كے علم كى تجلى 4/166; _كے غضب كے اسباب 4/140، 157، 5/80; _ كے فضل سے محروم ہونا 5/54; _ كے فضل كا باضابطہ</w:t>
      </w:r>
      <w:r w:rsidR="001A1A88">
        <w:rPr>
          <w:rFonts w:hint="cs"/>
          <w:rtl/>
        </w:rPr>
        <w:t xml:space="preserve"> </w:t>
      </w:r>
      <w:r w:rsidR="00476C9D">
        <w:rPr>
          <w:rtl/>
        </w:rPr>
        <w:t>ہونا5/54; _ كے فضل كا سرچشمہ 5/2; _ كے فضل كے درجات 4/113; _ كے كلام كا حدوث 4/164; _ كے كلام كرنے كى كيفيت 4/164; _</w:t>
      </w:r>
    </w:p>
    <w:p w:rsidR="00476C9D" w:rsidRDefault="00D84C0C" w:rsidP="001A1A88">
      <w:pPr>
        <w:pStyle w:val="libNormal"/>
        <w:rPr>
          <w:rtl/>
        </w:rPr>
      </w:pPr>
      <w:r w:rsidRPr="00D84C0C">
        <w:rPr>
          <w:rtl/>
        </w:rPr>
        <w:br w:type="page"/>
      </w:r>
      <w:r w:rsidR="00476C9D">
        <w:rPr>
          <w:rtl/>
        </w:rPr>
        <w:lastRenderedPageBreak/>
        <w:t>كے كلام كے مظاہر 5/78;_كے مبغوضين 5/91 ; _ كے مبغوضين كى حمايت كرنا 4/ 107; _ كے مخالفين كى شكست 5/67; _ كے نواہى 4/114، 135، 140، 154، 171، 5/44، 48، 49، 77، 101، 102; _ كے وعدے كا حتمى ہونا 4/122; _ كے وعدے كى حقانيت 4/122، 5/12 نيز ر _ ك آيات خدا ، اسم اعظم ، اسماء و صفات ، الوہيت ، انفاق ، ايمان ، بنى اسرائيل ، تقرب ، تمسك،توحيد ، توكل ، جنگ ، جہاد، حمد، حيا ،خدا شناسى ،خدا كى رحمت جن كے شامل</w:t>
      </w:r>
      <w:r w:rsidR="002A0155">
        <w:rPr>
          <w:rtl/>
        </w:rPr>
        <w:t xml:space="preserve"> ہے</w:t>
      </w:r>
      <w:r w:rsidR="00476C9D">
        <w:rPr>
          <w:rtl/>
        </w:rPr>
        <w:t>، خدا كے خوف ، ذكر ، رضائے الہى كے طالب، سر تسليم خم كرنا ، شرك ، شكر عبادت، غفلت ، قرض ، قسم ، قياس ، كفر ، مبارزت ، يداللہ، يہود</w:t>
      </w:r>
    </w:p>
    <w:p w:rsidR="00476C9D" w:rsidRDefault="00476C9D" w:rsidP="00A96B57">
      <w:pPr>
        <w:pStyle w:val="libNormal"/>
        <w:rPr>
          <w:rtl/>
        </w:rPr>
      </w:pPr>
      <w:r>
        <w:rPr>
          <w:rtl/>
        </w:rPr>
        <w:t>اللہ تعالى كى سنتي</w:t>
      </w:r>
      <w:r w:rsidR="00C91DA5">
        <w:rPr>
          <w:rtl/>
        </w:rPr>
        <w:t xml:space="preserve">ں </w:t>
      </w:r>
      <w:r>
        <w:rPr>
          <w:rtl/>
        </w:rPr>
        <w:t>: ر_ ك خدا</w:t>
      </w:r>
    </w:p>
    <w:p w:rsidR="00476C9D" w:rsidRDefault="00476C9D" w:rsidP="00A96B57">
      <w:pPr>
        <w:pStyle w:val="libNormal"/>
        <w:rPr>
          <w:rtl/>
        </w:rPr>
      </w:pPr>
      <w:r>
        <w:rPr>
          <w:rtl/>
        </w:rPr>
        <w:t>اللہ تعالى كى سنتي</w:t>
      </w:r>
      <w:r w:rsidR="00C91DA5">
        <w:rPr>
          <w:rtl/>
        </w:rPr>
        <w:t xml:space="preserve">ں </w:t>
      </w:r>
      <w:r>
        <w:rPr>
          <w:rtl/>
        </w:rPr>
        <w:t>: ر _ ك خدا</w:t>
      </w:r>
    </w:p>
    <w:p w:rsidR="00476C9D" w:rsidRDefault="00476C9D" w:rsidP="001A1A88">
      <w:pPr>
        <w:pStyle w:val="libNormal"/>
        <w:rPr>
          <w:rtl/>
        </w:rPr>
      </w:pPr>
      <w:r>
        <w:rPr>
          <w:rtl/>
        </w:rPr>
        <w:t>اللہ تعالى كى طرف بازگشت :5/105اللہ تعالى كے مبغوضين :5/ 91_ كى حمايت 4/107</w:t>
      </w:r>
    </w:p>
    <w:p w:rsidR="00476C9D" w:rsidRDefault="00476C9D" w:rsidP="001A1A88">
      <w:pPr>
        <w:pStyle w:val="libNormal"/>
        <w:rPr>
          <w:rtl/>
        </w:rPr>
      </w:pPr>
      <w:r>
        <w:rPr>
          <w:rtl/>
        </w:rPr>
        <w:t>الوہيت :_ اور پيدا</w:t>
      </w:r>
      <w:r w:rsidR="003C3857">
        <w:rPr>
          <w:rtl/>
        </w:rPr>
        <w:t>ئش</w:t>
      </w:r>
      <w:r>
        <w:rPr>
          <w:rtl/>
        </w:rPr>
        <w:t xml:space="preserve"> 5/75; _ اور موت 5/75; _ كا معيار 5/17، 72، 75، 116، 120; _ كا مقام 5/116; _ كى خصوصيت 5/73;_ مي</w:t>
      </w:r>
      <w:r w:rsidR="00C91DA5">
        <w:rPr>
          <w:rtl/>
        </w:rPr>
        <w:t xml:space="preserve">ں </w:t>
      </w:r>
      <w:r>
        <w:rPr>
          <w:rtl/>
        </w:rPr>
        <w:t xml:space="preserve">تثليث 5/73 ; غير الله كى _ 5/17، 72نيز ر_ك اللہ تعالى ، انبياء </w:t>
      </w:r>
      <w:r w:rsidR="00AC11F9" w:rsidRPr="00AC11F9">
        <w:rPr>
          <w:rStyle w:val="libAlaemChar"/>
          <w:rtl/>
        </w:rPr>
        <w:t xml:space="preserve"> عليه‌السلام </w:t>
      </w:r>
      <w:r>
        <w:rPr>
          <w:rtl/>
        </w:rPr>
        <w:t xml:space="preserve">، اولياء الله ، عيسى </w:t>
      </w:r>
      <w:r w:rsidR="00AC11F9" w:rsidRPr="00AC11F9">
        <w:rPr>
          <w:rStyle w:val="libAlaemChar"/>
          <w:rtl/>
        </w:rPr>
        <w:t xml:space="preserve"> عليه‌السلام </w:t>
      </w:r>
      <w:r>
        <w:rPr>
          <w:rtl/>
        </w:rPr>
        <w:t>، عيسائي ، مريم (ع)</w:t>
      </w:r>
    </w:p>
    <w:p w:rsidR="00476C9D" w:rsidRDefault="00476C9D" w:rsidP="001A1A88">
      <w:pPr>
        <w:pStyle w:val="libNormal"/>
        <w:rPr>
          <w:rtl/>
        </w:rPr>
      </w:pPr>
      <w:r>
        <w:rPr>
          <w:rtl/>
        </w:rPr>
        <w:t xml:space="preserve">الہام :_ كے اثرات 5/111نيز ر_ك آنحضرت </w:t>
      </w:r>
      <w:r w:rsidR="00AC11F9" w:rsidRPr="00AC11F9">
        <w:rPr>
          <w:rStyle w:val="libAlaemChar"/>
          <w:rtl/>
        </w:rPr>
        <w:t xml:space="preserve"> صلى‌الله‌عليه‌وآله‌وسلم </w:t>
      </w:r>
      <w:r>
        <w:rPr>
          <w:rtl/>
        </w:rPr>
        <w:t>،حواري</w:t>
      </w:r>
    </w:p>
    <w:p w:rsidR="00476C9D" w:rsidRDefault="00476C9D" w:rsidP="001A1A88">
      <w:pPr>
        <w:pStyle w:val="libNormal"/>
        <w:rPr>
          <w:rtl/>
        </w:rPr>
      </w:pPr>
      <w:r>
        <w:rPr>
          <w:rtl/>
        </w:rPr>
        <w:t xml:space="preserve">امامت :_ كى اہميت 5/3، _ كى نعمت 5/3نيز ر_ك امير المومنين </w:t>
      </w:r>
      <w:r w:rsidR="00AC11F9" w:rsidRPr="00AC11F9">
        <w:rPr>
          <w:rStyle w:val="libAlaemChar"/>
          <w:rtl/>
        </w:rPr>
        <w:t xml:space="preserve"> عليه‌السلام </w:t>
      </w:r>
      <w:r>
        <w:rPr>
          <w:rtl/>
        </w:rPr>
        <w:t>، رہبر ، مومنين</w:t>
      </w:r>
    </w:p>
    <w:p w:rsidR="00476C9D" w:rsidRDefault="00476C9D" w:rsidP="001A1A88">
      <w:pPr>
        <w:pStyle w:val="libNormal"/>
        <w:rPr>
          <w:rtl/>
        </w:rPr>
      </w:pPr>
      <w:r>
        <w:rPr>
          <w:rtl/>
        </w:rPr>
        <w:t>امتحان :_ سے محفوظ رہنا 5/71; _ كا فلسفہ 5/94; _ كے ذرائع 5/94;دنيا طلبى كے ذريعہ _ 5/94; دين كے ذريعے _ 5/48;شكار كے ذريعے _ 5/94نيز ر_ك آنحضرت</w:t>
      </w:r>
      <w:r w:rsidR="00AC11F9" w:rsidRPr="00AC11F9">
        <w:rPr>
          <w:rStyle w:val="libAlaemChar"/>
          <w:rtl/>
        </w:rPr>
        <w:t xml:space="preserve"> صلى‌الله‌عليه‌وآله‌وسلم </w:t>
      </w:r>
      <w:r>
        <w:rPr>
          <w:rtl/>
        </w:rPr>
        <w:t>، اللہ تعالى ، امم ، انسان ، بنى اسرائيل ، حُجاج، مومنين</w:t>
      </w:r>
    </w:p>
    <w:p w:rsidR="00476C9D" w:rsidRDefault="00476C9D" w:rsidP="00A96B57">
      <w:pPr>
        <w:pStyle w:val="libNormal"/>
        <w:rPr>
          <w:rtl/>
        </w:rPr>
      </w:pPr>
      <w:r>
        <w:rPr>
          <w:rtl/>
        </w:rPr>
        <w:t>امت واحدہ :5/48</w:t>
      </w:r>
    </w:p>
    <w:p w:rsidR="00476C9D" w:rsidRDefault="00476C9D" w:rsidP="001A1A88">
      <w:pPr>
        <w:pStyle w:val="libNormal"/>
        <w:rPr>
          <w:rtl/>
        </w:rPr>
      </w:pPr>
      <w:r>
        <w:rPr>
          <w:rtl/>
        </w:rPr>
        <w:t>امتيازى سلوك:_ سے اجتناب 4/123نيز ر_ ك سزا</w:t>
      </w:r>
    </w:p>
    <w:p w:rsidR="00476C9D" w:rsidRDefault="00476C9D" w:rsidP="001A1A88">
      <w:pPr>
        <w:pStyle w:val="libNormal"/>
        <w:rPr>
          <w:rtl/>
        </w:rPr>
      </w:pPr>
      <w:r>
        <w:rPr>
          <w:rtl/>
        </w:rPr>
        <w:t>امداد :_ كا وعدہ 5/12; غيبى _ 5/52</w:t>
      </w:r>
    </w:p>
    <w:p w:rsidR="00476C9D" w:rsidRDefault="00476C9D" w:rsidP="00A96B57">
      <w:pPr>
        <w:pStyle w:val="libNormal"/>
        <w:rPr>
          <w:rtl/>
        </w:rPr>
      </w:pPr>
      <w:r>
        <w:rPr>
          <w:rtl/>
        </w:rPr>
        <w:t xml:space="preserve">نيز ر_ك آخرت ،اللہ تعالى ، بنى اسرائيل ، عيسى </w:t>
      </w:r>
      <w:r w:rsidR="00AC11F9" w:rsidRPr="00AC11F9">
        <w:rPr>
          <w:rStyle w:val="libAlaemChar"/>
          <w:rtl/>
        </w:rPr>
        <w:t xml:space="preserve"> عليه‌السلام </w:t>
      </w:r>
      <w:r>
        <w:rPr>
          <w:rtl/>
        </w:rPr>
        <w:t>،عيسائي ، قيامت ، گناہگار ، مسلمان ، مومنين، يہود</w:t>
      </w:r>
    </w:p>
    <w:p w:rsidR="00476C9D" w:rsidRDefault="00D84C0C" w:rsidP="001A1A88">
      <w:pPr>
        <w:pStyle w:val="libNormal"/>
        <w:rPr>
          <w:rtl/>
        </w:rPr>
      </w:pPr>
      <w:r w:rsidRPr="00D84C0C">
        <w:rPr>
          <w:rtl/>
        </w:rPr>
        <w:br w:type="page"/>
      </w:r>
      <w:r w:rsidR="00476C9D">
        <w:rPr>
          <w:rtl/>
        </w:rPr>
        <w:lastRenderedPageBreak/>
        <w:t>امم:_اور دعوت انبياء 5/ 109; _ تشكيل دينے كى اہميت 5/66; _ قيامت كے دن 5/14; _ كا اتحاد 5/48; _ كا اختلاف 5/48; _ كا امتحان 5/48; _ كا انجام 5/26;_ كا حساب كتاب 5/109; _كا دين 5/48; _ كا عمل 5/14; _ كى تشكيل كے عوامل 5/48; _ كى دعوت 5/109; _ كى ذمہ دارى 5/109; _ كى نافرمانى 5/102; _ كى ہلاكت 4/133; _ كے رجحانات كے بارے مي</w:t>
      </w:r>
      <w:r w:rsidR="00C91DA5">
        <w:rPr>
          <w:rtl/>
        </w:rPr>
        <w:t xml:space="preserve">ں </w:t>
      </w:r>
      <w:r w:rsidR="00476C9D">
        <w:rPr>
          <w:rtl/>
        </w:rPr>
        <w:t>سوال 5/116; _ كے گواہ 5/117; _ كے نابود ہونے كا پيش خيمہ 4/133; گذشتہ_ اور دين 5/102; گذشتہ _كے كفار 5/102</w:t>
      </w:r>
    </w:p>
    <w:p w:rsidR="00476C9D" w:rsidRDefault="00476C9D" w:rsidP="001A1A88">
      <w:pPr>
        <w:pStyle w:val="libNormal"/>
        <w:rPr>
          <w:rtl/>
        </w:rPr>
      </w:pPr>
      <w:r>
        <w:rPr>
          <w:rtl/>
        </w:rPr>
        <w:t>امن و امان :اجتماعى _ كى اہميت 5/2، 38; اقتصادى _ 5/2; _ چھين لينے كے اسباب 5/32; _ كا تحفظ 5/33; _ كى اہميت 5/16، 32; _ كے اسباب 5/16نيز ر_ك حُجاج، حج، گھرانہ ، معاشرہ</w:t>
      </w:r>
    </w:p>
    <w:p w:rsidR="00476C9D" w:rsidRDefault="00476C9D" w:rsidP="001A1A88">
      <w:pPr>
        <w:pStyle w:val="libNormal"/>
        <w:rPr>
          <w:rtl/>
        </w:rPr>
      </w:pPr>
      <w:r>
        <w:rPr>
          <w:rtl/>
        </w:rPr>
        <w:t>امور :_ كى تدبير 4/174</w:t>
      </w:r>
    </w:p>
    <w:p w:rsidR="00476C9D" w:rsidRDefault="00476C9D" w:rsidP="001A1A88">
      <w:pPr>
        <w:pStyle w:val="libNormal"/>
        <w:rPr>
          <w:rtl/>
        </w:rPr>
      </w:pPr>
      <w:r>
        <w:rPr>
          <w:rtl/>
        </w:rPr>
        <w:t>اميدواري:_ كى اہميت 4/104; _ كے اثرات 4/104نيز ر_ك ،اللہ تعالى ،بخشش، پاداش، تربيت ، خوف ،كفار، گناہگار ، مجاہدين ، مغفرت ، مومنين</w:t>
      </w:r>
    </w:p>
    <w:p w:rsidR="00476C9D" w:rsidRDefault="00476C9D" w:rsidP="001A1A88">
      <w:pPr>
        <w:pStyle w:val="libNormal"/>
        <w:rPr>
          <w:rtl/>
        </w:rPr>
      </w:pPr>
      <w:r>
        <w:rPr>
          <w:rtl/>
        </w:rPr>
        <w:t>امير المؤمنين (ع):_ كا انتصاب 5/3 ، 55، 67; _ كا انفاق 5 /55;_ كا ايمان 5/55; _ كى امامت 5/3،67;_ كى امامت كا سرچشمہ 5/3 ، 67;_ كى نماز 5/55; _ كى ولايت 5/3،55،67;_ كى ولايت كا اعلان 5/67;_ كى ولايت كا سرچشمہ 5/67;_ كى ولايت كى اہميت 5 /67;_كى ولايت كى قدر و قيمت 5 /67;_ كے فضائل 5 / 3،55</w:t>
      </w:r>
    </w:p>
    <w:p w:rsidR="00476C9D" w:rsidRDefault="00476C9D" w:rsidP="001A1A88">
      <w:pPr>
        <w:pStyle w:val="libNormal"/>
        <w:rPr>
          <w:rtl/>
        </w:rPr>
      </w:pPr>
      <w:r>
        <w:rPr>
          <w:rtl/>
        </w:rPr>
        <w:t xml:space="preserve">انبياء </w:t>
      </w:r>
      <w:r w:rsidR="00AC11F9" w:rsidRPr="00AC11F9">
        <w:rPr>
          <w:rStyle w:val="libAlaemChar"/>
          <w:rtl/>
        </w:rPr>
        <w:t xml:space="preserve"> عليه‌السلام </w:t>
      </w:r>
      <w:r>
        <w:rPr>
          <w:rtl/>
        </w:rPr>
        <w:t>:_ پر وحى 4/163; _ سے رشتہ دارى 5/27; _ قيامت مي</w:t>
      </w:r>
      <w:r w:rsidR="00C91DA5">
        <w:rPr>
          <w:rtl/>
        </w:rPr>
        <w:t xml:space="preserve">ں </w:t>
      </w:r>
      <w:r>
        <w:rPr>
          <w:rtl/>
        </w:rPr>
        <w:t>4/59، 5/109، 110، 116; _ كا احترام 5/12; _ كا بشر ہونا 5/75; _ كا دفاع كرنا 5/12; _ كا ڈرانا 4/165; _ كا عقيدہ 5/116; _ كا علم 5/116;_ كا علم غيب 5/109; _ كا قتل 4/155; _ كا معجزہ 5/110، 113;_كا مقام 5/12;_ كا نقش 4/165، 171، 5/16، 20، 32، 48، 117;_ كا ہدايت كرنا 4/165، 5/16; _ كو جھٹلانا 4/136، 151، 155، 5/12،70، 71; _كو جھٹلانے كا پيش خيمہ5/70;_ كو جھٹلانے كى سزا 5/71; _ كو جھٹلانے كے اثرات 5/71; _ كو نمونہ عمل بنانا 5/44; _ كى استقامت 4/155; _ كى اطاعت 5/21، 23، 44، 70، 92; _ كى الوہيت كى نفى 5/75،116; _ كى بشارت 4/165; _ كى بعثت 4/163، 5/19، 20، 70; _ كى بعثت كا دوام 4/163; _ كى بعثت كا فلسفہ 4/165، 170، 5/32; _ كى پرستش 5/116; _ كى تبليغ 4/165، 5/19; _ كى تعليمات 4/155، 5/32، 44، 70; _ كى تعليمات كا فہم 4/155;_كى حقانيت 4/163; _ كى حمايت 5/12; _ كى حمايت ترك كرنا 5/12 ; _كى دعوت 4/155، 5/116;_ كى ذمہ دارى</w:t>
      </w:r>
    </w:p>
    <w:p w:rsidR="00476C9D" w:rsidRDefault="00D84C0C" w:rsidP="001A1A88">
      <w:pPr>
        <w:pStyle w:val="libNormal"/>
        <w:rPr>
          <w:rtl/>
        </w:rPr>
      </w:pPr>
      <w:r w:rsidRPr="00D84C0C">
        <w:rPr>
          <w:rtl/>
        </w:rPr>
        <w:br w:type="page"/>
      </w:r>
      <w:r w:rsidRPr="00D84C0C">
        <w:rPr>
          <w:rtl/>
        </w:rPr>
        <w:lastRenderedPageBreak/>
        <w:cr/>
      </w:r>
      <w:r w:rsidR="00476C9D">
        <w:rPr>
          <w:rtl/>
        </w:rPr>
        <w:t xml:space="preserve">5/44 ، 77، 109، 117; _ كى ذمہ دارى كا دائرہ كار 4/143، 176، 5/25، 92; _ كى رسالت 4/155، 5/19، 109، 117; _ كى زبان 5/78; _ كى شجاعت 5/44; _ كى شہادت 4/155; _ كى طرف منسوب ہونا5/71; _ كى قضاوت 5/44; _ كى گواہى 4/159، 5/44، 117; _ كى لعنت 5/80; _ كى لعنت كے اسباب 5/79; _ كى مخالفت كرنا 5/70; _ كى مخفى رسالت 4/164; _ كى موت 5/75; _ كى نافرمانى 5/78; _ كى نبوت 4/164، 165; _ كى نبوت كو جھٹلانا 4/164; _ كى نعمت 5/20; _ كى ہم آہنگى 4/152، 163، 164; _ كے اہداف 4/174، 5/16، 32; _كے علم كا دائرہ كار 5/ 116;_ كے علم كا محدود ہونا 5/116; _ كے قتل كى سزا 5/71; _ كے قتل كے اثرات 4/155، 5/71; _ كے قصے 4/163، 164، 5/75; _ كے منكرين كى سزا 5/115; عيسى </w:t>
      </w:r>
      <w:r w:rsidR="00AC11F9" w:rsidRPr="00AC11F9">
        <w:rPr>
          <w:rStyle w:val="libAlaemChar"/>
          <w:rtl/>
        </w:rPr>
        <w:t xml:space="preserve"> عليه‌السلام </w:t>
      </w:r>
      <w:r w:rsidR="00476C9D">
        <w:rPr>
          <w:rtl/>
        </w:rPr>
        <w:t xml:space="preserve">سے پہلے كے _ 5/75نيز ر _ ك امم ، انبياء </w:t>
      </w:r>
      <w:r w:rsidR="00AC11F9" w:rsidRPr="00AC11F9">
        <w:rPr>
          <w:rStyle w:val="libAlaemChar"/>
          <w:rtl/>
        </w:rPr>
        <w:t xml:space="preserve"> عليه‌السلام </w:t>
      </w:r>
      <w:r w:rsidR="00476C9D">
        <w:rPr>
          <w:rtl/>
        </w:rPr>
        <w:t>كے نام، اہل كتاب، ايمان ، بنى اسرائيل ، كفر ، لوگ ، يہود</w:t>
      </w:r>
    </w:p>
    <w:p w:rsidR="00476C9D" w:rsidRDefault="00476C9D" w:rsidP="001A1A88">
      <w:pPr>
        <w:pStyle w:val="libNormal"/>
        <w:rPr>
          <w:rtl/>
        </w:rPr>
      </w:pPr>
      <w:r>
        <w:rPr>
          <w:rtl/>
        </w:rPr>
        <w:t>انتخاب :_ كا معيار 4/125</w:t>
      </w:r>
    </w:p>
    <w:p w:rsidR="00476C9D" w:rsidRDefault="00476C9D" w:rsidP="001A1A88">
      <w:pPr>
        <w:pStyle w:val="libNormal"/>
        <w:rPr>
          <w:rtl/>
        </w:rPr>
      </w:pPr>
      <w:r>
        <w:rPr>
          <w:rtl/>
        </w:rPr>
        <w:t>انتظام و انصرام :_ كى شرائط 5/102; _ مي</w:t>
      </w:r>
      <w:r w:rsidR="00C91DA5">
        <w:rPr>
          <w:rtl/>
        </w:rPr>
        <w:t xml:space="preserve">ں </w:t>
      </w:r>
      <w:r>
        <w:rPr>
          <w:rtl/>
        </w:rPr>
        <w:t>مہارت 4/130نيز ر _ ك عورت ، گھرانہ</w:t>
      </w:r>
    </w:p>
    <w:p w:rsidR="001A1A88" w:rsidRDefault="00476C9D" w:rsidP="001A1A88">
      <w:pPr>
        <w:pStyle w:val="libNormal"/>
        <w:rPr>
          <w:rtl/>
        </w:rPr>
      </w:pPr>
      <w:r>
        <w:rPr>
          <w:rtl/>
        </w:rPr>
        <w:t>انتقام :_سے درگزر 4/149، 5/45; _ مي</w:t>
      </w:r>
      <w:r w:rsidR="00C91DA5">
        <w:rPr>
          <w:rtl/>
        </w:rPr>
        <w:t xml:space="preserve">ں </w:t>
      </w:r>
      <w:r>
        <w:rPr>
          <w:rtl/>
        </w:rPr>
        <w:t>انصاف سے كام لينا 5/2نيز ر _ ك اللہ تعالى</w:t>
      </w:r>
      <w:r w:rsidR="001A1A88">
        <w:rPr>
          <w:rFonts w:hint="cs"/>
          <w:rtl/>
        </w:rPr>
        <w:t xml:space="preserve"> </w:t>
      </w:r>
    </w:p>
    <w:p w:rsidR="00476C9D" w:rsidRDefault="00476C9D" w:rsidP="001A1A88">
      <w:pPr>
        <w:pStyle w:val="libNormal"/>
        <w:rPr>
          <w:rtl/>
        </w:rPr>
      </w:pPr>
      <w:r>
        <w:rPr>
          <w:rtl/>
        </w:rPr>
        <w:t>انجيل :_ اورتورات 5/46; _ ايك آسمانى كتاب 5/46; _ پر عمل كرنا 5/66، 68; _ صدر اسلام مي</w:t>
      </w:r>
      <w:r w:rsidR="00C91DA5">
        <w:rPr>
          <w:rtl/>
        </w:rPr>
        <w:t xml:space="preserve">ں </w:t>
      </w:r>
      <w:r>
        <w:rPr>
          <w:rtl/>
        </w:rPr>
        <w:t>5/66، 68; _ كا كردار 5/47; _ كا نزول 5/68; _ كا ہدايت كرنا 5/46; _ كى تحريف 5/68; _ كى تعليمات 5/15، 46،47، 66; _ كى تعليمات كا نزول 5/68; _ كى حقانيت 5/48; _ كى خصوصيت 5/46; _ كى فضيلت 5/110; _ كى گواہى 5/46; _ كى نافرمانى 5/47; _ كى نصيحت 5/46; _ كے حقائق كو چھپانا 5/15; _ مي</w:t>
      </w:r>
      <w:r w:rsidR="00C91DA5">
        <w:rPr>
          <w:rtl/>
        </w:rPr>
        <w:t xml:space="preserve">ں </w:t>
      </w:r>
      <w:r>
        <w:rPr>
          <w:rtl/>
        </w:rPr>
        <w:t>حكومت 5/47; _ مي</w:t>
      </w:r>
      <w:r w:rsidR="00C91DA5">
        <w:rPr>
          <w:rtl/>
        </w:rPr>
        <w:t xml:space="preserve">ں </w:t>
      </w:r>
      <w:r>
        <w:rPr>
          <w:rtl/>
        </w:rPr>
        <w:t>قضاوت 5/47</w:t>
      </w:r>
    </w:p>
    <w:p w:rsidR="00476C9D" w:rsidRDefault="00476C9D" w:rsidP="00A96B57">
      <w:pPr>
        <w:pStyle w:val="libNormal"/>
        <w:rPr>
          <w:rtl/>
        </w:rPr>
      </w:pPr>
      <w:r>
        <w:rPr>
          <w:rtl/>
        </w:rPr>
        <w:t xml:space="preserve">نيز ر _ ك آنحضرت </w:t>
      </w:r>
      <w:r w:rsidR="00AC11F9" w:rsidRPr="00AC11F9">
        <w:rPr>
          <w:rStyle w:val="libAlaemChar"/>
          <w:rtl/>
        </w:rPr>
        <w:t xml:space="preserve"> صلى‌الله‌عليه‌وآله‌وسلم </w:t>
      </w:r>
      <w:r>
        <w:rPr>
          <w:rtl/>
        </w:rPr>
        <w:t xml:space="preserve">، اہل كتاب ، بنى اسرائيل ، تورات ، عيسى </w:t>
      </w:r>
      <w:r w:rsidR="00AC11F9" w:rsidRPr="00AC11F9">
        <w:rPr>
          <w:rStyle w:val="libAlaemChar"/>
          <w:rtl/>
        </w:rPr>
        <w:t xml:space="preserve"> عليه‌السلام </w:t>
      </w:r>
      <w:r>
        <w:rPr>
          <w:rtl/>
        </w:rPr>
        <w:t>، عيسائي ، قرآن كريم ، يہود</w:t>
      </w:r>
    </w:p>
    <w:p w:rsidR="00476C9D" w:rsidRDefault="00476C9D" w:rsidP="001A1A88">
      <w:pPr>
        <w:pStyle w:val="libNormal"/>
        <w:rPr>
          <w:rtl/>
        </w:rPr>
      </w:pPr>
      <w:r>
        <w:rPr>
          <w:rtl/>
        </w:rPr>
        <w:t>انحراف :اجتماعى _ 5/63; اجتماعى _ كا مقابلہ 5/63; _ كا پيش خيمہ 5/8،48;_ كا خطرہ 5/77; _ كى اصلاح كا طريقہ 5/5; _ كى مذمت 4/153; _ كے اثرات 5/2، 80; _ كے اسباب 4/113، 119، 135، 160، 5/49، 52; _ كے موارد 4/105، 116، 5/12 ، 77; جلد _ كا شكار ہوجانا 5/52; فكرى _ 4/119</w:t>
      </w:r>
    </w:p>
    <w:p w:rsidR="00476C9D" w:rsidRDefault="00D84C0C" w:rsidP="00A96B57">
      <w:pPr>
        <w:pStyle w:val="libNormal"/>
        <w:rPr>
          <w:rtl/>
        </w:rPr>
      </w:pPr>
      <w:r w:rsidRPr="00D84C0C">
        <w:rPr>
          <w:rtl/>
        </w:rPr>
        <w:br w:type="page"/>
      </w:r>
      <w:r w:rsidRPr="00D84C0C">
        <w:rPr>
          <w:rtl/>
        </w:rPr>
        <w:lastRenderedPageBreak/>
        <w:cr/>
      </w:r>
      <w:r w:rsidR="00476C9D">
        <w:rPr>
          <w:rtl/>
        </w:rPr>
        <w:t>نيز ر _ ك اہل كتاب ، ايمان ، بنى اسرائيل ، عدل و انصاف ، عيسائي، گمراہى ، يہود</w:t>
      </w:r>
    </w:p>
    <w:p w:rsidR="00476C9D" w:rsidRDefault="00476C9D" w:rsidP="001A1A88">
      <w:pPr>
        <w:pStyle w:val="libNormal"/>
        <w:rPr>
          <w:rtl/>
        </w:rPr>
      </w:pPr>
      <w:r>
        <w:rPr>
          <w:rtl/>
        </w:rPr>
        <w:t>اندھا پن:اندھے پن سے شفا 5/110نيز ر _ ك بنى اسرائيل</w:t>
      </w:r>
    </w:p>
    <w:p w:rsidR="00476C9D" w:rsidRDefault="00476C9D" w:rsidP="001A1A88">
      <w:pPr>
        <w:pStyle w:val="libNormal"/>
        <w:rPr>
          <w:rtl/>
        </w:rPr>
      </w:pPr>
      <w:r>
        <w:rPr>
          <w:rtl/>
        </w:rPr>
        <w:t xml:space="preserve">انذار :_ كى اہميت 4/165; _ كى تاثير 4/173، 5/10; _ كے اثرات 5/98نيز ر _ ك اللہ تعالى ، انبياء </w:t>
      </w:r>
      <w:r w:rsidR="00AC11F9" w:rsidRPr="00AC11F9">
        <w:rPr>
          <w:rStyle w:val="libAlaemChar"/>
          <w:rtl/>
        </w:rPr>
        <w:t xml:space="preserve"> عليه‌السلام </w:t>
      </w:r>
      <w:r>
        <w:rPr>
          <w:rtl/>
        </w:rPr>
        <w:t>، تربيت ، گناہگار ، ہدايت</w:t>
      </w:r>
    </w:p>
    <w:p w:rsidR="00476C9D" w:rsidRDefault="00476C9D" w:rsidP="001A1A88">
      <w:pPr>
        <w:pStyle w:val="libNormal"/>
        <w:rPr>
          <w:rtl/>
        </w:rPr>
      </w:pPr>
      <w:r>
        <w:rPr>
          <w:rtl/>
        </w:rPr>
        <w:t>انسان :ابتدائي انسانو</w:t>
      </w:r>
      <w:r w:rsidR="00C91DA5">
        <w:rPr>
          <w:rtl/>
        </w:rPr>
        <w:t xml:space="preserve">ں </w:t>
      </w:r>
      <w:r>
        <w:rPr>
          <w:rtl/>
        </w:rPr>
        <w:t>كا علم 5/31;_ اور ہدايت 5/41; _ كا احياء 5/32; _ كا اختيار 4/170; _ كا اخروى ارادہ 5/37; _ كا اخروى انجام 5/105; _ كا اخروى مقام 4/123; _ كا امتحان 5/48; _كا انجام 5/80،105;_ كا ايمان 4/170; _ كا بخل 4/128; _ كا توجيہہ كرنا5/30; _ كا دوسرو</w:t>
      </w:r>
      <w:r w:rsidR="00C91DA5">
        <w:rPr>
          <w:rtl/>
        </w:rPr>
        <w:t xml:space="preserve">ں </w:t>
      </w:r>
      <w:r>
        <w:rPr>
          <w:rtl/>
        </w:rPr>
        <w:t>كو گمراہ كرنا 5/32; _ كا علم 5/4;_ كا عمل 4/108،128، 135، 5/8،12 ،99، 105;_كا عمل صالح4/127 _ كا قتل 5/32; _ كا كفر 4/131، 170; _ كا مالك 4/132;_ كا مبداء 5/105;_كا محشور ہونا 4/172،5/96; _ كامل 5/41;_ كا مملوك ہونا 5/118; _ كا نقش 5/16; _ كو خبردار كرنا 4/108، 5/10، 105; _ كى اخروى سعادت 4/134; _ كى پاكيزگى 5/6; _ كى تربيت 4/170; _ كى جبلت 4/134; _ كى جہالت 5/116; _ كى خلقت 4/133، 5/17; _ كى خير طلبى 4/170; _ كى دنيوى سعادت 4/134; _ كى ذمہ دارى 5/1، 7، 21، 101، 110; _ كى ذمہ دارى كے حدود 5/25; _ كى رضامندى كى قدر و قيمت 5/119; _ كى روزى 5/2، 88; _ كى زندگى 5/17، 32; _ كى زندگى كى حفاظت 5/32; _ كى سعادت 5/70; _ كى شخصيت 5/93; _ كى ضروريات 5/114; _ كى ضروريات كو پورا كرنا 4/130، 131; _ كى طبع4/128،5/5; _ كى طمع 4/128; _ كى عاقبت4/173، 5/16، 80;_ كى عبوديت 4/172، 5/118; _ كى فضيلتي</w:t>
      </w:r>
      <w:r w:rsidR="00C91DA5">
        <w:rPr>
          <w:rtl/>
        </w:rPr>
        <w:t xml:space="preserve">ں </w:t>
      </w:r>
      <w:r>
        <w:rPr>
          <w:rtl/>
        </w:rPr>
        <w:t>5/32;_كى فطرت 4/119; _ كى قدرت 5/30; _ كى قدر و قيمت 5/32، 104; _كى كمال طلبي4/170;_ كى لغزش 4/119; _ كى مادى ضروريات 5/2; _ كى مصلحتي</w:t>
      </w:r>
      <w:r w:rsidR="00C91DA5">
        <w:rPr>
          <w:rtl/>
        </w:rPr>
        <w:t xml:space="preserve">ں </w:t>
      </w:r>
      <w:r>
        <w:rPr>
          <w:rtl/>
        </w:rPr>
        <w:t>5/87، 91، 101;_ كى معنوى ضروريات 4/165 ، 5/2 ، 48; _ كى مغفرت 4/168; _كى منفعت پرستى 4/134،165;_ كى موت 5/14، 17; _ كى نگرانى 5/117; _ كى نيت 5/7، 116; _ كى ہدايت 4/168، 170، 5/67، 104; _ كى ہلاكت 4/133; _كے حالات 5/116; _ كے حقوق 5/32; _ كے راز 5/61، 116; _ كے رجحانات 5/27، 30، 41; _ كے رذائل 4/128; _ كے قلبى تغيرات 5/13; _ كے مختلف پہلو 5/30;_ كے ميلانات 4/ 107;_ و</w:t>
      </w:r>
      <w:r w:rsidR="00C91DA5">
        <w:rPr>
          <w:rtl/>
        </w:rPr>
        <w:t xml:space="preserve">ں </w:t>
      </w:r>
    </w:p>
    <w:p w:rsidR="00476C9D" w:rsidRDefault="00D84C0C" w:rsidP="00A96B57">
      <w:pPr>
        <w:pStyle w:val="libNormal"/>
        <w:rPr>
          <w:rtl/>
        </w:rPr>
      </w:pPr>
      <w:r w:rsidRPr="00D84C0C">
        <w:rPr>
          <w:rtl/>
        </w:rPr>
        <w:br w:type="page"/>
      </w:r>
      <w:r w:rsidRPr="00D84C0C">
        <w:rPr>
          <w:rtl/>
        </w:rPr>
        <w:lastRenderedPageBreak/>
        <w:cr/>
      </w:r>
      <w:r w:rsidR="00476C9D">
        <w:rPr>
          <w:rtl/>
        </w:rPr>
        <w:t>كا اختلاف 5/48; _ و</w:t>
      </w:r>
      <w:r w:rsidR="00C91DA5">
        <w:rPr>
          <w:rtl/>
        </w:rPr>
        <w:t xml:space="preserve">ں </w:t>
      </w:r>
      <w:r w:rsidR="00476C9D">
        <w:rPr>
          <w:rtl/>
        </w:rPr>
        <w:t>كا ايك پيكر ہونا 5/32; تمام _و</w:t>
      </w:r>
      <w:r w:rsidR="00C91DA5">
        <w:rPr>
          <w:rtl/>
        </w:rPr>
        <w:t xml:space="preserve">ں </w:t>
      </w:r>
      <w:r w:rsidR="00476C9D">
        <w:rPr>
          <w:rtl/>
        </w:rPr>
        <w:t>كا مساوى ہونا 5/18، 32; ممتاز _ 5/54</w:t>
      </w:r>
    </w:p>
    <w:p w:rsidR="00476C9D" w:rsidRDefault="00476C9D" w:rsidP="001A1A88">
      <w:pPr>
        <w:pStyle w:val="libNormal"/>
        <w:rPr>
          <w:rtl/>
        </w:rPr>
      </w:pPr>
      <w:r>
        <w:rPr>
          <w:rtl/>
        </w:rPr>
        <w:t>نيز ر _ ك دين</w:t>
      </w:r>
      <w:r w:rsidR="001A1A88">
        <w:rPr>
          <w:rFonts w:hint="cs"/>
          <w:rtl/>
        </w:rPr>
        <w:t xml:space="preserve"> </w:t>
      </w:r>
      <w:r>
        <w:rPr>
          <w:rtl/>
        </w:rPr>
        <w:t>انصاف پسند لوگ:_ و</w:t>
      </w:r>
      <w:r w:rsidR="00C91DA5">
        <w:rPr>
          <w:rtl/>
        </w:rPr>
        <w:t xml:space="preserve">ں </w:t>
      </w:r>
      <w:r>
        <w:rPr>
          <w:rtl/>
        </w:rPr>
        <w:t>كے فضائل 5/42;نيز ر _ ك انصاف پسندى ،عدل و انصاف</w:t>
      </w:r>
    </w:p>
    <w:p w:rsidR="00476C9D" w:rsidRDefault="00476C9D" w:rsidP="001A1A88">
      <w:pPr>
        <w:pStyle w:val="libNormal"/>
        <w:rPr>
          <w:rtl/>
        </w:rPr>
      </w:pPr>
      <w:r>
        <w:rPr>
          <w:rtl/>
        </w:rPr>
        <w:t>انصاف پسند ي:_ كى اہميت 4/135; _ كے اثرات 4/135نيز ر _ ك انصاف پسند لوگ ،عدل و انصاف</w:t>
      </w:r>
    </w:p>
    <w:p w:rsidR="00476C9D" w:rsidRDefault="00476C9D" w:rsidP="001A1A88">
      <w:pPr>
        <w:pStyle w:val="libNormal"/>
        <w:rPr>
          <w:rtl/>
        </w:rPr>
      </w:pPr>
      <w:r>
        <w:rPr>
          <w:rtl/>
        </w:rPr>
        <w:t>انفاق :_ سے اجتناب كرنا 5/64;_ كى اہميت 5/12، 55;_ كى شرائط 5/12; _ كے اثرات 5/12; _ مي</w:t>
      </w:r>
      <w:r w:rsidR="00C91DA5">
        <w:rPr>
          <w:rtl/>
        </w:rPr>
        <w:t xml:space="preserve">ں </w:t>
      </w:r>
      <w:r>
        <w:rPr>
          <w:rtl/>
        </w:rPr>
        <w:t>تواضع 5/55; _ نہ كرنا 5/12; پسنديدہ چيزو</w:t>
      </w:r>
      <w:r w:rsidR="00C91DA5">
        <w:rPr>
          <w:rtl/>
        </w:rPr>
        <w:t xml:space="preserve">ں </w:t>
      </w:r>
      <w:r>
        <w:rPr>
          <w:rtl/>
        </w:rPr>
        <w:t>سے _ 5/12; حالت ركوع مي</w:t>
      </w:r>
      <w:r w:rsidR="00C91DA5">
        <w:rPr>
          <w:rtl/>
        </w:rPr>
        <w:t xml:space="preserve">ں </w:t>
      </w:r>
      <w:r>
        <w:rPr>
          <w:rtl/>
        </w:rPr>
        <w:t>_ 5/55; راہ خدا مي</w:t>
      </w:r>
      <w:r w:rsidR="00C91DA5">
        <w:rPr>
          <w:rtl/>
        </w:rPr>
        <w:t xml:space="preserve">ں </w:t>
      </w:r>
      <w:r>
        <w:rPr>
          <w:rtl/>
        </w:rPr>
        <w:t>_ 5/12</w:t>
      </w:r>
    </w:p>
    <w:p w:rsidR="00476C9D" w:rsidRDefault="00476C9D" w:rsidP="00A96B57">
      <w:pPr>
        <w:pStyle w:val="libNormal"/>
        <w:rPr>
          <w:rtl/>
        </w:rPr>
      </w:pPr>
      <w:r>
        <w:rPr>
          <w:rtl/>
        </w:rPr>
        <w:t xml:space="preserve">نيز ر _ ك اللہ تعالى ،اميرالمؤمنين </w:t>
      </w:r>
      <w:r w:rsidR="00AC11F9" w:rsidRPr="00AC11F9">
        <w:rPr>
          <w:rStyle w:val="libAlaemChar"/>
          <w:rtl/>
        </w:rPr>
        <w:t xml:space="preserve"> عليه‌السلام </w:t>
      </w:r>
      <w:r>
        <w:rPr>
          <w:rtl/>
        </w:rPr>
        <w:t>، بنى اسرائيل</w:t>
      </w:r>
    </w:p>
    <w:p w:rsidR="00476C9D" w:rsidRDefault="00476C9D" w:rsidP="001A1A88">
      <w:pPr>
        <w:pStyle w:val="libNormal"/>
        <w:rPr>
          <w:rtl/>
        </w:rPr>
      </w:pPr>
      <w:r>
        <w:rPr>
          <w:rtl/>
        </w:rPr>
        <w:t>اولو االالباب :ر _ ك عقلا</w:t>
      </w:r>
    </w:p>
    <w:p w:rsidR="00476C9D" w:rsidRDefault="00476C9D" w:rsidP="001A1A88">
      <w:pPr>
        <w:pStyle w:val="libNormal"/>
        <w:rPr>
          <w:rtl/>
        </w:rPr>
      </w:pPr>
      <w:r>
        <w:rPr>
          <w:rtl/>
        </w:rPr>
        <w:t>اولياء اللہ :_ كى الوہيت كى نفى 5/75</w:t>
      </w:r>
    </w:p>
    <w:p w:rsidR="00476C9D" w:rsidRDefault="00476C9D" w:rsidP="001A1A88">
      <w:pPr>
        <w:pStyle w:val="libNormal"/>
        <w:rPr>
          <w:rtl/>
        </w:rPr>
      </w:pPr>
      <w:r>
        <w:rPr>
          <w:rtl/>
        </w:rPr>
        <w:t>اونٹ :_ كا گوشت 4/160; _ كے احكام 5/103; _ كے گوشت كى حليت 5/1نيز ر _ ك كفارہ</w:t>
      </w:r>
    </w:p>
    <w:p w:rsidR="00476C9D" w:rsidRDefault="00476C9D" w:rsidP="001A1A88">
      <w:pPr>
        <w:pStyle w:val="libNormal"/>
        <w:rPr>
          <w:rtl/>
        </w:rPr>
      </w:pPr>
      <w:r>
        <w:rPr>
          <w:rtl/>
        </w:rPr>
        <w:t>اہانت :ر _ ك اللہ تعالى ، بنى اسرائيل</w:t>
      </w:r>
    </w:p>
    <w:p w:rsidR="00476C9D" w:rsidRDefault="00476C9D" w:rsidP="001A1A88">
      <w:pPr>
        <w:pStyle w:val="libNormal"/>
        <w:rPr>
          <w:rtl/>
        </w:rPr>
      </w:pPr>
      <w:r>
        <w:rPr>
          <w:rtl/>
        </w:rPr>
        <w:t>اہل عذاب :ر _ ك عذاب</w:t>
      </w:r>
    </w:p>
    <w:p w:rsidR="001A1A88" w:rsidRDefault="00476C9D" w:rsidP="001A1A88">
      <w:pPr>
        <w:pStyle w:val="libNormal"/>
        <w:rPr>
          <w:rtl/>
        </w:rPr>
      </w:pPr>
      <w:r>
        <w:rPr>
          <w:rtl/>
        </w:rPr>
        <w:t xml:space="preserve">اہل كتاب :_ اور آسمانى كتب 5/66، 68;_ اور آنحضرت </w:t>
      </w:r>
      <w:r w:rsidR="00AC11F9" w:rsidRPr="00AC11F9">
        <w:rPr>
          <w:rStyle w:val="libAlaemChar"/>
          <w:rtl/>
        </w:rPr>
        <w:t xml:space="preserve"> صلى‌الله‌عليه‌وآله‌وسلم </w:t>
      </w:r>
      <w:r>
        <w:rPr>
          <w:rtl/>
        </w:rPr>
        <w:t xml:space="preserve">4/153، 166، 170، 5/19، 49، 61; _ اور اسلام 5/19، 57،58، 61; _ اور انبياء </w:t>
      </w:r>
      <w:r w:rsidR="00AC11F9" w:rsidRPr="00AC11F9">
        <w:rPr>
          <w:rStyle w:val="libAlaemChar"/>
          <w:rtl/>
        </w:rPr>
        <w:t xml:space="preserve"> عليه‌السلام </w:t>
      </w:r>
      <w:r>
        <w:rPr>
          <w:rtl/>
        </w:rPr>
        <w:t xml:space="preserve">4/153; _ اور انجيل 5/59، 66، 68; _ اور تورات 5/59، 66، 68; _ اور حق كا كتمان 5/15; _ اور دينى تعليمات 5/66، 68; _ اور عيسى </w:t>
      </w:r>
      <w:r w:rsidR="00AC11F9" w:rsidRPr="00AC11F9">
        <w:rPr>
          <w:rStyle w:val="libAlaemChar"/>
          <w:rtl/>
        </w:rPr>
        <w:t xml:space="preserve"> عليه‌السلام </w:t>
      </w:r>
      <w:r>
        <w:rPr>
          <w:rtl/>
        </w:rPr>
        <w:t xml:space="preserve">4/159; _ اور قرآن كريم 5/68; _ اوركفار 5/57; _ اور مسلمان 4/137، 5/59، 61;_ اور موسى </w:t>
      </w:r>
      <w:r w:rsidR="00AC11F9" w:rsidRPr="00AC11F9">
        <w:rPr>
          <w:rStyle w:val="libAlaemChar"/>
          <w:rtl/>
        </w:rPr>
        <w:t xml:space="preserve"> عليه‌السلام </w:t>
      </w:r>
      <w:r>
        <w:rPr>
          <w:rtl/>
        </w:rPr>
        <w:t>4/153; _اور مومنين 5/59،60،61;_ پر اتمام حجت 5/19; _ پر لعنت 5/60; _ سے درگذر كرنا 5/15; _ كا انتقاد 5/59، 60; _ كا انجام 5/65، 68; _ كا بے تقوى ہونا 5/65; _ كا تظاہر 5/61; _ كا تمسخر اڑايا جانا 5/60; _ كا ذبيحہ 5/5; _ كا راز 5/61; _كا رويہ5/61;_ كا سابقہ 5/60; _ كا طعام 5/5; _ كا طرز عمل 5/60; _ كا ظلم 4/169، 5/62; _ كا عذاب 5/49;_ كا عقيدہ 4/123،</w:t>
      </w:r>
    </w:p>
    <w:p w:rsidR="00476C9D" w:rsidRDefault="00D84C0C" w:rsidP="001A1A88">
      <w:pPr>
        <w:pStyle w:val="libNormal"/>
        <w:rPr>
          <w:rtl/>
        </w:rPr>
      </w:pPr>
      <w:r w:rsidRPr="00D84C0C">
        <w:rPr>
          <w:rtl/>
        </w:rPr>
        <w:br w:type="page"/>
      </w:r>
      <w:r w:rsidRPr="00D84C0C">
        <w:rPr>
          <w:rtl/>
        </w:rPr>
        <w:lastRenderedPageBreak/>
        <w:cr/>
      </w:r>
      <w:r w:rsidR="00476C9D">
        <w:rPr>
          <w:rtl/>
        </w:rPr>
        <w:t>5/68، 77; _ كا عمل 4/159; _ كا موقف 5/59; _ كا غلو 4/171، 5/77; _ كا فسق 5/59 ، 60، 62; _ كا كفر 4/137، 150، 169، 5/61، 68; _ كا گناہ 5/49، 60، 62، 65; _كا محرك 5/65، 66; _ كا محروم ہونا 5/68; _ كا مسخ ہونا 5/60; _ كا مقام 5/68; _ كا مكر 5/49، 61;_كا مورد غضب ہونا 5/60; _ كا ناپسنديدہ عمل 5/66; _كو افشاء كرنا 5/61;_ كو دعوت دينا5/15، 19; _ كو دھمكى دينا 4/151، 5/61; _ كو كھانا كھلانا 5/5; _ كى آرزو 4/123; _ كى آسمانى تعليمات 5/68; _ كى اقليت 5/66;_كى اكثريت 5/49،59، 66، 68; _ كى اكثريت كا فسق 5/59; _ كى اكثريت كا كفر 5/68; _ كى بہانہ تراشى 4/153; _ كى بے انصافى 5/59; _ كى بے ايمانى 5/65; _ كى تاريخ 5/60; _ كى توقعات 5/19; _ كى جہالت 5/58; _ كى حرام خورى 5/62; _ كى خطائي</w:t>
      </w:r>
      <w:r w:rsidR="00C91DA5">
        <w:rPr>
          <w:rtl/>
        </w:rPr>
        <w:t xml:space="preserve">ں </w:t>
      </w:r>
      <w:r w:rsidR="00476C9D">
        <w:rPr>
          <w:rtl/>
        </w:rPr>
        <w:t>5/15; _ كى خود غرضى 5/59; _ كى دشمنى 4/153، 5/16، 57; _كى ديندار اقليت 5/59;_ كى ديندارى 4/123; _ كى ذمہ دارى 4/171، 5/19، 66، 68; _ كى سازش 4/137; _ كى سرزنش 5/58، 59، 61، 62; _ كى سركشى 5/68;_ كى سزا 5/60; _ كى طاغوت پرستى 5/60; _ كى طرف سے تمسخر اڑاياجانا 5/57، 58، 59; _كى طہارت 5/5;_ كى ظاہر پرستى 4/153; _ كى عبرت 5/31; _ كى عورتي</w:t>
      </w:r>
      <w:r w:rsidR="00C91DA5">
        <w:rPr>
          <w:rtl/>
        </w:rPr>
        <w:t xml:space="preserve">ں </w:t>
      </w:r>
      <w:r w:rsidR="00476C9D">
        <w:rPr>
          <w:rtl/>
        </w:rPr>
        <w:t>5/5; _ كى گمراہى 4/167;_ كى مغفرت 5/65; _ كى منافقت 5/61; _ كى نافرمانى 5/49; _ كى ولايت قبول كرنا 5/57; _ كى ہٹ دھرمى 4/153; _ كى ہوس پرستى 5/49; _ كے آبا و اجدا كى گمراہى 5/60; _ كے احكام 5/5; _كے تقاضے 4/153; _ كے دعوے 5/61، 68; _ كے ذبيحہ كى حليت 5/5; _كے رجحانات 5/48;_ كے ساتھ دوستى 5/57; _ كے ساتھ رابطہ 5/57; _ كے ساتھ لين دين 5/5; _ كے ساتھ مقابلہ 5/59; _ كے ساتھ ميل جول 5/5; _ كے ظالم لوگ 4/168; _ كے علماء 5/63; _ كے علماء كا سكوت 5/63; _ كے علماء كى ذمہ دارى 5/44، 63; _ كے كفار 4/168; _ كے كھانے سے استفادہ كرنا 5/5; _ كے كھانے كى حليت 5/5; _ كے گمراہ افراد 5/77; _ كے مختلف گروہ 4/168; _ كے مقابلہ كا طريقہ 4/153، 5/57; _كے نيك لوگ 5/59، 62، 68;_ كے ہوس پرست لوگ 5/77; _ مي</w:t>
      </w:r>
      <w:r w:rsidR="00C91DA5">
        <w:rPr>
          <w:rtl/>
        </w:rPr>
        <w:t xml:space="preserve">ں </w:t>
      </w:r>
      <w:r w:rsidR="00476C9D">
        <w:rPr>
          <w:rtl/>
        </w:rPr>
        <w:t>انحراف 5/60; _ مي</w:t>
      </w:r>
      <w:r w:rsidR="00C91DA5">
        <w:rPr>
          <w:rtl/>
        </w:rPr>
        <w:t xml:space="preserve">ں </w:t>
      </w:r>
      <w:r w:rsidR="00476C9D">
        <w:rPr>
          <w:rtl/>
        </w:rPr>
        <w:t>بت پرستى 5/60; _ مي</w:t>
      </w:r>
      <w:r w:rsidR="00C91DA5">
        <w:rPr>
          <w:rtl/>
        </w:rPr>
        <w:t xml:space="preserve">ں </w:t>
      </w:r>
      <w:r w:rsidR="00476C9D">
        <w:rPr>
          <w:rtl/>
        </w:rPr>
        <w:t>حرام خورى 5/62; _ مي</w:t>
      </w:r>
      <w:r w:rsidR="00C91DA5">
        <w:rPr>
          <w:rtl/>
        </w:rPr>
        <w:t xml:space="preserve">ں </w:t>
      </w:r>
      <w:r w:rsidR="00476C9D">
        <w:rPr>
          <w:rtl/>
        </w:rPr>
        <w:t>رشوت 5/62; _مي</w:t>
      </w:r>
      <w:r w:rsidR="00C91DA5">
        <w:rPr>
          <w:rtl/>
        </w:rPr>
        <w:t xml:space="preserve">ں </w:t>
      </w:r>
      <w:r w:rsidR="00476C9D">
        <w:rPr>
          <w:rtl/>
        </w:rPr>
        <w:t>شرك 5/60; _ مي</w:t>
      </w:r>
      <w:r w:rsidR="00C91DA5">
        <w:rPr>
          <w:rtl/>
        </w:rPr>
        <w:t xml:space="preserve">ں </w:t>
      </w:r>
      <w:r w:rsidR="00476C9D">
        <w:rPr>
          <w:rtl/>
        </w:rPr>
        <w:t>ظلم 5/62;_ مي</w:t>
      </w:r>
      <w:r w:rsidR="00C91DA5">
        <w:rPr>
          <w:rtl/>
        </w:rPr>
        <w:t xml:space="preserve">ں </w:t>
      </w:r>
      <w:r w:rsidR="00476C9D">
        <w:rPr>
          <w:rtl/>
        </w:rPr>
        <w:t xml:space="preserve">گناہ 5/62; پابند _ 5/66، 68; صدر اسلام كے _ 5/59، 61، 62، 65، 66نيز ر _ ك آنحضرت </w:t>
      </w:r>
      <w:r w:rsidR="00AC11F9" w:rsidRPr="00AC11F9">
        <w:rPr>
          <w:rStyle w:val="libAlaemChar"/>
          <w:rtl/>
        </w:rPr>
        <w:t xml:space="preserve"> صلى‌الله‌عليه‌وآله‌وسلم </w:t>
      </w:r>
      <w:r w:rsidR="00476C9D">
        <w:rPr>
          <w:rtl/>
        </w:rPr>
        <w:t xml:space="preserve">،شادى ،عيسى </w:t>
      </w:r>
      <w:r w:rsidR="00AC11F9" w:rsidRPr="00AC11F9">
        <w:rPr>
          <w:rStyle w:val="libAlaemChar"/>
          <w:rtl/>
        </w:rPr>
        <w:t xml:space="preserve"> عليه‌السلام </w:t>
      </w:r>
      <w:r w:rsidR="00476C9D">
        <w:rPr>
          <w:rtl/>
        </w:rPr>
        <w:t>، قرآن كريم ، مسلمان ، منافقين ، مومنين ، ہابيل</w:t>
      </w:r>
    </w:p>
    <w:p w:rsidR="00476C9D" w:rsidRDefault="00476C9D" w:rsidP="001A1A88">
      <w:pPr>
        <w:pStyle w:val="libNormal"/>
        <w:rPr>
          <w:rtl/>
        </w:rPr>
      </w:pPr>
      <w:r>
        <w:rPr>
          <w:rtl/>
        </w:rPr>
        <w:t>اہل يقين :_ كا ايمان 5/50; _ كى خصوصيات 5/50; _ كے</w:t>
      </w:r>
    </w:p>
    <w:p w:rsidR="00476C9D" w:rsidRDefault="00D84C0C" w:rsidP="00A96B57">
      <w:pPr>
        <w:pStyle w:val="libNormal"/>
        <w:rPr>
          <w:rtl/>
        </w:rPr>
      </w:pPr>
      <w:r w:rsidRPr="00D84C0C">
        <w:rPr>
          <w:rtl/>
        </w:rPr>
        <w:br w:type="page"/>
      </w:r>
      <w:r w:rsidRPr="00D84C0C">
        <w:rPr>
          <w:rtl/>
        </w:rPr>
        <w:lastRenderedPageBreak/>
        <w:cr/>
      </w:r>
      <w:r w:rsidR="00476C9D">
        <w:rPr>
          <w:rtl/>
        </w:rPr>
        <w:t>فضائل 5/50</w:t>
      </w:r>
    </w:p>
    <w:p w:rsidR="00476C9D" w:rsidRDefault="00476C9D" w:rsidP="001A1A88">
      <w:pPr>
        <w:pStyle w:val="libNormal"/>
        <w:rPr>
          <w:rtl/>
        </w:rPr>
      </w:pPr>
      <w:r>
        <w:rPr>
          <w:rtl/>
        </w:rPr>
        <w:t>اہم و مہم :4/101، 140</w:t>
      </w:r>
    </w:p>
    <w:p w:rsidR="00476C9D" w:rsidRDefault="00476C9D" w:rsidP="001A1A88">
      <w:pPr>
        <w:pStyle w:val="libNormal"/>
        <w:rPr>
          <w:rtl/>
        </w:rPr>
      </w:pPr>
      <w:r>
        <w:rPr>
          <w:rtl/>
        </w:rPr>
        <w:t xml:space="preserve">ائمہ </w:t>
      </w:r>
      <w:r w:rsidR="00AC11F9" w:rsidRPr="00AC11F9">
        <w:rPr>
          <w:rStyle w:val="libAlaemChar"/>
          <w:rtl/>
        </w:rPr>
        <w:t xml:space="preserve"> عليه‌السلام </w:t>
      </w:r>
      <w:r>
        <w:rPr>
          <w:rtl/>
        </w:rPr>
        <w:t>:خاص موارد كى طرف رجوع كيجئے_</w:t>
      </w:r>
    </w:p>
    <w:p w:rsidR="00476C9D" w:rsidRDefault="00476C9D" w:rsidP="001A1A88">
      <w:pPr>
        <w:pStyle w:val="libNormal"/>
        <w:rPr>
          <w:rtl/>
        </w:rPr>
      </w:pPr>
      <w:r>
        <w:rPr>
          <w:rtl/>
        </w:rPr>
        <w:t>ائمہ ضلال:ر_ك قائين گمراہي</w:t>
      </w:r>
    </w:p>
    <w:p w:rsidR="00476C9D" w:rsidRDefault="00476C9D" w:rsidP="001A1A88">
      <w:pPr>
        <w:pStyle w:val="libNormal"/>
        <w:rPr>
          <w:rtl/>
        </w:rPr>
      </w:pPr>
      <w:r>
        <w:rPr>
          <w:rtl/>
        </w:rPr>
        <w:t>ائمہ كفر:ر_ك قائين كفر</w:t>
      </w:r>
    </w:p>
    <w:p w:rsidR="001A1A88" w:rsidRDefault="00476C9D" w:rsidP="001A1A88">
      <w:pPr>
        <w:pStyle w:val="libNormal"/>
        <w:rPr>
          <w:rtl/>
        </w:rPr>
      </w:pPr>
      <w:r>
        <w:rPr>
          <w:rtl/>
        </w:rPr>
        <w:t xml:space="preserve">ايمان :آسمانى كتب پر _ 4/136، 162، 5/59، 60،61، 65،81; آنحضرت </w:t>
      </w:r>
      <w:r w:rsidR="00AC11F9" w:rsidRPr="00AC11F9">
        <w:rPr>
          <w:rStyle w:val="libAlaemChar"/>
          <w:rtl/>
        </w:rPr>
        <w:t xml:space="preserve"> صلى‌الله‌عليه‌وآله‌وسلم </w:t>
      </w:r>
      <w:r>
        <w:rPr>
          <w:rtl/>
        </w:rPr>
        <w:t xml:space="preserve">پر _ 4/136، 162، 163، 164، 167، 170، 5/15، 16، 19، 65، 81، 83، 84، 85; اخروى عذاب پر _ 5/94; اديان پر _ 4/162; انبياء </w:t>
      </w:r>
      <w:r w:rsidR="00AC11F9" w:rsidRPr="00AC11F9">
        <w:rPr>
          <w:rStyle w:val="libAlaemChar"/>
          <w:rtl/>
        </w:rPr>
        <w:t xml:space="preserve"> عليه‌السلام </w:t>
      </w:r>
      <w:r>
        <w:rPr>
          <w:rtl/>
        </w:rPr>
        <w:t>پر _ 4/136، 150،151، 152، 163، 171، 5/5، 12، 69، 70، 111، 113; _ اور شرك 4/171; _ اور عمل 4/122، 124، 162، 5/9، 93;_اور عمل صالح 4/173، 5/69، 93; _ اور كفار كى ولايت 5/81; _ اوركفار كے ساتھ دوستى 5/81; _ پر ثابت قدم رہنا 4/136، 143، 5/93; _ سے انحراف 5/5; _ سے محروم ہونا 4/143، 168، 5/36، 113;_كا پيش خيمہ 4/147، 162، 171، 5/93;_ كا متعلق 4/136، 144،147، 150، 151، 152، 159، 162، 163، 164، 167، 170، 171، 172، 173، 175، 5/5، 7،8، 11، 12، 15، 16، 19، 34، 59، 60، 61، 65، 66، 69، 70، 81، 84، 85، 103، 111، 112; _ كا مقام 5/41; _ كى اخروى پاداش 4/173;_كى اہميت 4/124، 132، 136، 5/65، 93; _ كى تشخيص كا طريقہ 5/73; _ كى تشويق 4/146، 5/9; _ كى جزا 4/124، 162; _ كى حفاظت 5/88، 105; _ كى حقيقت 4/147; _ كى دعوت 5/15، 65، 111;_ كى شرائط 4/136، 146، 150 ، 175;_ كى علامات 4/115، 5/55، 57، 94; _ كى فضيلت 5/35; _ كى قدر و قيمت 4/124، 134، 5/5، 51،83; _ كى كمزورى كى علامات 5/52، 54; _ كى كمزورى كے اثرات 5/52; _ كے اثرات 4/124، 127، 131، 134، 135، 139، 141،144، 147، 152، 162، 167، 170، 172، 175، 5/7، 11، 12، 14، 16، 23، 28، 35، 36، 51، 52، 54، 57، 60، 65، 69، 81، 83، 84، 85، 87، 92، 93، 103، 105، 111، 112،114، 120; _ كے اسباب 5/113; _ كے درجات 4/136، 147، 5/93، 111، 114;_ كے مراحل 5/112، 113; _ كے موارد 5/5; _كے موانع 4/155، 5/81، 112; _مي</w:t>
      </w:r>
      <w:r w:rsidR="00C91DA5">
        <w:rPr>
          <w:rtl/>
        </w:rPr>
        <w:t xml:space="preserve">ں </w:t>
      </w:r>
      <w:r>
        <w:rPr>
          <w:rtl/>
        </w:rPr>
        <w:t>اختيار 4/170; _ مي</w:t>
      </w:r>
      <w:r w:rsidR="00C91DA5">
        <w:rPr>
          <w:rtl/>
        </w:rPr>
        <w:t xml:space="preserve">ں </w:t>
      </w:r>
      <w:r>
        <w:rPr>
          <w:rtl/>
        </w:rPr>
        <w:t>سرگردانى 4/141 ; بہشت پر _ 5/29; توحيد پر _ 4/171، 173; جہنم پر_ 5/29; حساب كتاب پر_ 5/105;</w:t>
      </w:r>
    </w:p>
    <w:p w:rsidR="00476C9D" w:rsidRDefault="00D84C0C" w:rsidP="001A1A88">
      <w:pPr>
        <w:pStyle w:val="libNormal"/>
        <w:rPr>
          <w:rtl/>
        </w:rPr>
      </w:pPr>
      <w:r w:rsidRPr="00D84C0C">
        <w:rPr>
          <w:rtl/>
        </w:rPr>
        <w:br w:type="page"/>
      </w:r>
      <w:r w:rsidRPr="00D84C0C">
        <w:rPr>
          <w:rtl/>
        </w:rPr>
        <w:lastRenderedPageBreak/>
        <w:cr/>
      </w:r>
      <w:r w:rsidR="00476C9D">
        <w:rPr>
          <w:rtl/>
        </w:rPr>
        <w:t xml:space="preserve">حشرپر _ 4/172; خدا پر _ 4/136، 144، 147، 150، 151، 152، 162، 171، 175، 5/5، 11، 59، 60، 61، 65، 69، 70، 81، 84، 85، 103، 106، 111، 112; خدا كى رحمت پر _ 5/34; خدا كى قدرت پر _ 5/113; خدا كے رازق ہونے پر _ 5/114; دينى تعليمات پر _ 5/29، 68; علم خدا پر _ 5/7، 8; عيسى </w:t>
      </w:r>
      <w:r w:rsidR="00AC11F9" w:rsidRPr="00AC11F9">
        <w:rPr>
          <w:rStyle w:val="libAlaemChar"/>
          <w:rtl/>
        </w:rPr>
        <w:t xml:space="preserve"> عليه‌السلام </w:t>
      </w:r>
      <w:r w:rsidR="00476C9D">
        <w:rPr>
          <w:rtl/>
        </w:rPr>
        <w:t xml:space="preserve">پر _ 4/159،5/111، 112، 113، غيب پر _ 5/94; قرآن كريم پر _ 4/136، 162، 167، 170، 5/15، 16، 59، 61، 65، 66، 68، 81، 84، 85; قلبى _ كى قدر و قيمت 5/41; قيامت پر _ 4/136، 162، 172، 173، 5/69، 70، 94، 105; كمزور _ 5/5، 52; مغفرت خدا پر _ 5/34; ملائكہ پر _ 4/136; موسى </w:t>
      </w:r>
      <w:r w:rsidR="00AC11F9" w:rsidRPr="00AC11F9">
        <w:rPr>
          <w:rStyle w:val="libAlaemChar"/>
          <w:rtl/>
        </w:rPr>
        <w:t xml:space="preserve"> عليه‌السلام </w:t>
      </w:r>
      <w:r w:rsidR="00476C9D">
        <w:rPr>
          <w:rtl/>
        </w:rPr>
        <w:t>پر _ 4/164; ناپسنديدہ _ 5/41; نبوت پر _ 4/150، 5/5; وحى پر _ 5/5; خاص موارد كو اپنے اپنے موضوعات مي</w:t>
      </w:r>
      <w:r w:rsidR="00C91DA5">
        <w:rPr>
          <w:rtl/>
        </w:rPr>
        <w:t xml:space="preserve">ں </w:t>
      </w:r>
      <w:r w:rsidR="00476C9D">
        <w:rPr>
          <w:rtl/>
        </w:rPr>
        <w:t>تلاش كيجئے_</w:t>
      </w:r>
    </w:p>
    <w:p w:rsidR="00476C9D" w:rsidRDefault="00476C9D" w:rsidP="001A1A88">
      <w:pPr>
        <w:pStyle w:val="libNormal"/>
        <w:rPr>
          <w:rtl/>
        </w:rPr>
      </w:pPr>
      <w:r>
        <w:rPr>
          <w:rtl/>
        </w:rPr>
        <w:t xml:space="preserve">ايوب </w:t>
      </w:r>
      <w:r w:rsidR="00AC11F9" w:rsidRPr="00AC11F9">
        <w:rPr>
          <w:rStyle w:val="libAlaemChar"/>
          <w:rtl/>
        </w:rPr>
        <w:t xml:space="preserve"> عليه‌السلام </w:t>
      </w:r>
      <w:r>
        <w:rPr>
          <w:rtl/>
        </w:rPr>
        <w:t>:_ كى نبوت 4/163</w:t>
      </w:r>
    </w:p>
    <w:p w:rsidR="00476C9D" w:rsidRPr="007226DB" w:rsidRDefault="00DA2110" w:rsidP="007226DB">
      <w:pPr>
        <w:pStyle w:val="Heading2Center"/>
        <w:rPr>
          <w:rtl/>
        </w:rPr>
      </w:pPr>
      <w:r>
        <w:rPr>
          <w:rtl/>
        </w:rPr>
        <w:br w:type="page"/>
      </w:r>
      <w:r>
        <w:rPr>
          <w:rtl/>
        </w:rPr>
        <w:lastRenderedPageBreak/>
        <w:t xml:space="preserve"> </w:t>
      </w:r>
      <w:bookmarkStart w:id="201" w:name="_Toc11840809"/>
      <w:r w:rsidR="00476C9D" w:rsidRPr="007226DB">
        <w:rPr>
          <w:rtl/>
        </w:rPr>
        <w:t xml:space="preserve">اشاريے </w:t>
      </w:r>
      <w:r w:rsidR="00476C9D" w:rsidRPr="007C4B99">
        <w:rPr>
          <w:rtl/>
        </w:rPr>
        <w:t>(2)</w:t>
      </w:r>
      <w:bookmarkEnd w:id="201"/>
    </w:p>
    <w:p w:rsidR="00476C9D" w:rsidRDefault="00476C9D" w:rsidP="000A7C5D">
      <w:pPr>
        <w:pStyle w:val="Heading2Center"/>
        <w:rPr>
          <w:rtl/>
        </w:rPr>
      </w:pPr>
      <w:bookmarkStart w:id="202" w:name="_Toc11840810"/>
      <w:r>
        <w:rPr>
          <w:rtl/>
        </w:rPr>
        <w:t>ب</w:t>
      </w:r>
      <w:bookmarkEnd w:id="202"/>
    </w:p>
    <w:p w:rsidR="00476C9D" w:rsidRDefault="00476C9D" w:rsidP="00D21D8A">
      <w:pPr>
        <w:pStyle w:val="libNormal"/>
        <w:rPr>
          <w:rtl/>
        </w:rPr>
      </w:pPr>
      <w:r>
        <w:rPr>
          <w:rtl/>
        </w:rPr>
        <w:t>بارش :_ برسنے كا پيش خيمہ 5/66</w:t>
      </w:r>
    </w:p>
    <w:p w:rsidR="00476C9D" w:rsidRDefault="00476C9D" w:rsidP="00D21D8A">
      <w:pPr>
        <w:pStyle w:val="libNormal"/>
        <w:rPr>
          <w:rtl/>
        </w:rPr>
      </w:pPr>
      <w:r>
        <w:rPr>
          <w:rtl/>
        </w:rPr>
        <w:t>باطل :_ پر فتح پانا 5/23; _ كى طرف رجحان5/52; _ كى متعدد راہي</w:t>
      </w:r>
      <w:r w:rsidR="00C91DA5">
        <w:rPr>
          <w:rtl/>
        </w:rPr>
        <w:t xml:space="preserve">ں </w:t>
      </w:r>
      <w:r>
        <w:rPr>
          <w:rtl/>
        </w:rPr>
        <w:t>5/16</w:t>
      </w:r>
    </w:p>
    <w:p w:rsidR="00476C9D" w:rsidRDefault="00476C9D" w:rsidP="00D21D8A">
      <w:pPr>
        <w:pStyle w:val="libNormal"/>
        <w:rPr>
          <w:rtl/>
        </w:rPr>
      </w:pPr>
      <w:r>
        <w:rPr>
          <w:rtl/>
        </w:rPr>
        <w:t>باغ:ر _ ك بہشت</w:t>
      </w:r>
    </w:p>
    <w:p w:rsidR="00476C9D" w:rsidRDefault="00476C9D" w:rsidP="00D21D8A">
      <w:pPr>
        <w:pStyle w:val="libNormal"/>
        <w:rPr>
          <w:rtl/>
        </w:rPr>
      </w:pPr>
      <w:r>
        <w:rPr>
          <w:rtl/>
        </w:rPr>
        <w:t>بت :_و</w:t>
      </w:r>
      <w:r w:rsidR="00C91DA5">
        <w:rPr>
          <w:rtl/>
        </w:rPr>
        <w:t xml:space="preserve">ں </w:t>
      </w:r>
      <w:r>
        <w:rPr>
          <w:rtl/>
        </w:rPr>
        <w:t>كى پليدى 5/90; _و</w:t>
      </w:r>
      <w:r w:rsidR="00C91DA5">
        <w:rPr>
          <w:rtl/>
        </w:rPr>
        <w:t xml:space="preserve">ں </w:t>
      </w:r>
      <w:r>
        <w:rPr>
          <w:rtl/>
        </w:rPr>
        <w:t>كى قربانى 5/3; _و</w:t>
      </w:r>
      <w:r w:rsidR="00C91DA5">
        <w:rPr>
          <w:rtl/>
        </w:rPr>
        <w:t xml:space="preserve">ں </w:t>
      </w:r>
      <w:r>
        <w:rPr>
          <w:rtl/>
        </w:rPr>
        <w:t>كے سامنے قربانى كرنے سے اجتناب كرنا 5/90</w:t>
      </w:r>
    </w:p>
    <w:p w:rsidR="00476C9D" w:rsidRDefault="00476C9D" w:rsidP="00D21D8A">
      <w:pPr>
        <w:pStyle w:val="libNormal"/>
        <w:rPr>
          <w:rtl/>
        </w:rPr>
      </w:pPr>
      <w:r>
        <w:rPr>
          <w:rtl/>
        </w:rPr>
        <w:t>بت پرستى :_ كاسرچشمہ 4/117; _ كا گناہ 4/118; _ كے خلاف جنگ 5/3نيز ر _ ك اہل كتاب ، مشركين</w:t>
      </w:r>
    </w:p>
    <w:p w:rsidR="00476C9D" w:rsidRDefault="00476C9D" w:rsidP="00D21D8A">
      <w:pPr>
        <w:pStyle w:val="libNormal"/>
        <w:rPr>
          <w:rtl/>
        </w:rPr>
      </w:pPr>
      <w:r>
        <w:rPr>
          <w:rtl/>
        </w:rPr>
        <w:t>بچہ :بچے كے احكام 4/127;بچے كے حقوق 4/127</w:t>
      </w:r>
    </w:p>
    <w:p w:rsidR="00476C9D" w:rsidRDefault="00476C9D" w:rsidP="00D21D8A">
      <w:pPr>
        <w:pStyle w:val="libNormal"/>
        <w:rPr>
          <w:rtl/>
        </w:rPr>
      </w:pPr>
      <w:r>
        <w:rPr>
          <w:rtl/>
        </w:rPr>
        <w:t>بچھڑے كى پوجا :ر _ ك يہود</w:t>
      </w:r>
    </w:p>
    <w:p w:rsidR="00476C9D" w:rsidRDefault="00476C9D" w:rsidP="00D21D8A">
      <w:pPr>
        <w:pStyle w:val="libNormal"/>
        <w:rPr>
          <w:rtl/>
        </w:rPr>
      </w:pPr>
      <w:r>
        <w:rPr>
          <w:rtl/>
        </w:rPr>
        <w:t>بحيرہ (اونٹ كى خاص قسم ):_ كے احكام 5/103، 104</w:t>
      </w:r>
    </w:p>
    <w:p w:rsidR="00476C9D" w:rsidRDefault="00476C9D" w:rsidP="00D21D8A">
      <w:pPr>
        <w:pStyle w:val="libNormal"/>
        <w:rPr>
          <w:rtl/>
        </w:rPr>
      </w:pPr>
      <w:r>
        <w:rPr>
          <w:rtl/>
        </w:rPr>
        <w:t>بخشش:_ سے محروم ہونا 4/168; _ كا پيش خيمہ 4/106،</w:t>
      </w:r>
    </w:p>
    <w:p w:rsidR="00476C9D" w:rsidRDefault="00D84C0C" w:rsidP="00416018">
      <w:pPr>
        <w:pStyle w:val="libNormal"/>
        <w:rPr>
          <w:rtl/>
        </w:rPr>
      </w:pPr>
      <w:r w:rsidRPr="00D84C0C">
        <w:rPr>
          <w:rtl/>
        </w:rPr>
        <w:br w:type="page"/>
      </w:r>
      <w:r w:rsidR="00476C9D">
        <w:rPr>
          <w:rtl/>
        </w:rPr>
        <w:lastRenderedPageBreak/>
        <w:t>110، 129;_ كا سرچشمہ 4/129، 137، 5/40، 118; _ كا وعدہ 5/12; _ كى اميد ركھنا 5/40; _ كى خوشخبرى 4/110; _ كى درخواست 5/74; _ كى شرائط 4/129، 5/65; _ كے اثرات 4/110، 137; _ كے اسباب 4/110، 116، 129، 152، 5/9، 98; خاص موارد اپنے اپنے موضوعات مي</w:t>
      </w:r>
      <w:r w:rsidR="00C91DA5">
        <w:rPr>
          <w:rtl/>
        </w:rPr>
        <w:t xml:space="preserve">ں </w:t>
      </w:r>
      <w:r w:rsidR="00476C9D">
        <w:rPr>
          <w:rtl/>
        </w:rPr>
        <w:t>تلاش كئے جائي</w:t>
      </w:r>
      <w:r w:rsidR="00C91DA5">
        <w:rPr>
          <w:rtl/>
        </w:rPr>
        <w:t xml:space="preserve">ں </w:t>
      </w:r>
      <w:r w:rsidR="00476C9D">
        <w:rPr>
          <w:rtl/>
        </w:rPr>
        <w:t>_</w:t>
      </w:r>
    </w:p>
    <w:p w:rsidR="00476C9D" w:rsidRDefault="00476C9D" w:rsidP="00416018">
      <w:pPr>
        <w:pStyle w:val="libNormal"/>
        <w:rPr>
          <w:rtl/>
        </w:rPr>
      </w:pPr>
      <w:r>
        <w:rPr>
          <w:rtl/>
        </w:rPr>
        <w:t>بخل :_ كے اثرات 4/128نيز ر _ ك انسان ، يہو د</w:t>
      </w:r>
    </w:p>
    <w:p w:rsidR="00476C9D" w:rsidRDefault="00476C9D" w:rsidP="00A96B57">
      <w:pPr>
        <w:pStyle w:val="libNormal"/>
        <w:rPr>
          <w:rtl/>
        </w:rPr>
      </w:pPr>
      <w:r>
        <w:rPr>
          <w:rtl/>
        </w:rPr>
        <w:t>بخيل : 5/64</w:t>
      </w:r>
    </w:p>
    <w:p w:rsidR="00476C9D" w:rsidRDefault="00476C9D" w:rsidP="00416018">
      <w:pPr>
        <w:pStyle w:val="libNormal"/>
        <w:rPr>
          <w:rtl/>
        </w:rPr>
      </w:pPr>
      <w:r>
        <w:rPr>
          <w:rtl/>
        </w:rPr>
        <w:t>بداء :_كا پيش خيمہ 5/26</w:t>
      </w:r>
    </w:p>
    <w:p w:rsidR="00476C9D" w:rsidRDefault="00476C9D" w:rsidP="00416018">
      <w:pPr>
        <w:pStyle w:val="libNormal"/>
        <w:rPr>
          <w:rtl/>
        </w:rPr>
      </w:pPr>
      <w:r>
        <w:rPr>
          <w:rtl/>
        </w:rPr>
        <w:t>بدعت :_ كى حرمت 5/87، 103; _ كے موانع 5/103نيز ر _ ك دين ، زمانہ جاہليت ، گذشتہ لوگ</w:t>
      </w:r>
    </w:p>
    <w:p w:rsidR="00476C9D" w:rsidRDefault="00476C9D" w:rsidP="00416018">
      <w:pPr>
        <w:pStyle w:val="libNormal"/>
        <w:rPr>
          <w:rtl/>
        </w:rPr>
      </w:pPr>
      <w:r>
        <w:rPr>
          <w:rtl/>
        </w:rPr>
        <w:t>بدعت گذار :ر _ ك زمانہ جاہليت</w:t>
      </w:r>
    </w:p>
    <w:p w:rsidR="00476C9D" w:rsidRDefault="00476C9D" w:rsidP="00416018">
      <w:pPr>
        <w:pStyle w:val="libNormal"/>
        <w:rPr>
          <w:rtl/>
        </w:rPr>
      </w:pPr>
      <w:r>
        <w:rPr>
          <w:rtl/>
        </w:rPr>
        <w:t>بدكار :_ كا انجام 5/60; _ كى مذمت 5/66</w:t>
      </w:r>
    </w:p>
    <w:p w:rsidR="00476C9D" w:rsidRDefault="00476C9D" w:rsidP="00416018">
      <w:pPr>
        <w:pStyle w:val="libNormal"/>
        <w:rPr>
          <w:rtl/>
        </w:rPr>
      </w:pPr>
      <w:r>
        <w:rPr>
          <w:rtl/>
        </w:rPr>
        <w:t>بدگوئي:_ كى مذمت 4/148نيز ر _ ك ظالم لوگ</w:t>
      </w:r>
    </w:p>
    <w:p w:rsidR="00476C9D" w:rsidRDefault="00476C9D" w:rsidP="00416018">
      <w:pPr>
        <w:pStyle w:val="libNormal"/>
        <w:rPr>
          <w:rtl/>
        </w:rPr>
      </w:pPr>
      <w:r>
        <w:rPr>
          <w:rtl/>
        </w:rPr>
        <w:t>برائت :ر _ ك تبرا</w:t>
      </w:r>
    </w:p>
    <w:p w:rsidR="00476C9D" w:rsidRDefault="00476C9D" w:rsidP="00416018">
      <w:pPr>
        <w:pStyle w:val="libNormal"/>
        <w:rPr>
          <w:rtl/>
        </w:rPr>
      </w:pPr>
      <w:r>
        <w:rPr>
          <w:rtl/>
        </w:rPr>
        <w:t>برائي: 4/149_ سے عفو و درگذر 4/149; _ كا افشاء 4/149نيز ر _ ك تجاوز ، حرام خورى ، گناہ</w:t>
      </w:r>
    </w:p>
    <w:p w:rsidR="00476C9D" w:rsidRDefault="00476C9D" w:rsidP="00416018">
      <w:pPr>
        <w:pStyle w:val="libNormal"/>
        <w:rPr>
          <w:rtl/>
        </w:rPr>
      </w:pPr>
      <w:r>
        <w:rPr>
          <w:rtl/>
        </w:rPr>
        <w:t>برص :_سے شفا 5/110</w:t>
      </w:r>
    </w:p>
    <w:p w:rsidR="00476C9D" w:rsidRDefault="00476C9D" w:rsidP="00416018">
      <w:pPr>
        <w:pStyle w:val="libNormal"/>
        <w:rPr>
          <w:rtl/>
        </w:rPr>
      </w:pPr>
      <w:r>
        <w:rPr>
          <w:rtl/>
        </w:rPr>
        <w:t>برگزيدگى :_ كے عوامل 4/125نيز ر _ ك آنحضرت</w:t>
      </w:r>
      <w:r w:rsidR="00AC11F9" w:rsidRPr="00AC11F9">
        <w:rPr>
          <w:rStyle w:val="libAlaemChar"/>
          <w:rtl/>
        </w:rPr>
        <w:t xml:space="preserve"> صلى‌الله‌عليه‌وآله‌وسلم </w:t>
      </w:r>
      <w:r>
        <w:rPr>
          <w:rtl/>
        </w:rPr>
        <w:t xml:space="preserve">، ابراہيم </w:t>
      </w:r>
      <w:r w:rsidR="00AC11F9" w:rsidRPr="00AC11F9">
        <w:rPr>
          <w:rStyle w:val="libAlaemChar"/>
          <w:rtl/>
        </w:rPr>
        <w:t xml:space="preserve"> عليه‌السلام </w:t>
      </w:r>
      <w:r>
        <w:rPr>
          <w:rtl/>
        </w:rPr>
        <w:t>، قرآن كريم ، نوح</w:t>
      </w:r>
      <w:r w:rsidR="00AC11F9" w:rsidRPr="00AC11F9">
        <w:rPr>
          <w:rStyle w:val="libAlaemChar"/>
          <w:rtl/>
        </w:rPr>
        <w:t xml:space="preserve"> عليه‌السلام </w:t>
      </w:r>
      <w:r>
        <w:rPr>
          <w:rtl/>
        </w:rPr>
        <w:t xml:space="preserve">، يعقوب </w:t>
      </w:r>
      <w:r w:rsidR="00AC11F9" w:rsidRPr="00AC11F9">
        <w:rPr>
          <w:rStyle w:val="libAlaemChar"/>
          <w:rtl/>
        </w:rPr>
        <w:t xml:space="preserve"> عليه‌السلام </w:t>
      </w:r>
      <w:r>
        <w:rPr>
          <w:rtl/>
        </w:rPr>
        <w:t>كى اولاد</w:t>
      </w:r>
    </w:p>
    <w:p w:rsidR="00476C9D" w:rsidRDefault="00476C9D" w:rsidP="00416018">
      <w:pPr>
        <w:pStyle w:val="libNormal"/>
        <w:rPr>
          <w:rtl/>
        </w:rPr>
      </w:pPr>
      <w:r>
        <w:rPr>
          <w:rtl/>
        </w:rPr>
        <w:t>برگزيدہ افراد : 4/125، 163_پر تہمت لگانا 4/ 126 ; _ كا مقام 4/126; _ كى عبوديت 4/126; _ كے فضائل 4/125،156نيز ر _ ك بنى اسرائيل</w:t>
      </w:r>
    </w:p>
    <w:p w:rsidR="00476C9D" w:rsidRDefault="00476C9D" w:rsidP="00416018">
      <w:pPr>
        <w:pStyle w:val="libNormal"/>
        <w:rPr>
          <w:rtl/>
        </w:rPr>
      </w:pPr>
      <w:r>
        <w:rPr>
          <w:rtl/>
        </w:rPr>
        <w:t>برہان :_ كا كردار 4/174</w:t>
      </w:r>
    </w:p>
    <w:p w:rsidR="00476C9D" w:rsidRDefault="00476C9D" w:rsidP="00416018">
      <w:pPr>
        <w:pStyle w:val="libNormal"/>
        <w:rPr>
          <w:rtl/>
        </w:rPr>
      </w:pPr>
      <w:r>
        <w:rPr>
          <w:rtl/>
        </w:rPr>
        <w:t>بسملہ :ر _ ك ذبح ، شكار</w:t>
      </w:r>
    </w:p>
    <w:p w:rsidR="00476C9D" w:rsidRDefault="00D84C0C" w:rsidP="00416018">
      <w:pPr>
        <w:pStyle w:val="libNormal"/>
        <w:rPr>
          <w:rtl/>
        </w:rPr>
      </w:pPr>
      <w:r w:rsidRPr="00D84C0C">
        <w:rPr>
          <w:rtl/>
        </w:rPr>
        <w:br w:type="page"/>
      </w:r>
      <w:r w:rsidRPr="00D84C0C">
        <w:rPr>
          <w:rtl/>
        </w:rPr>
        <w:lastRenderedPageBreak/>
        <w:cr/>
      </w:r>
      <w:r w:rsidR="00476C9D">
        <w:rPr>
          <w:rtl/>
        </w:rPr>
        <w:t>بشارت :_ كا كردار 4/173; _ كے اثرات 5/98</w:t>
      </w:r>
    </w:p>
    <w:p w:rsidR="00476C9D" w:rsidRDefault="00476C9D" w:rsidP="00A96B57">
      <w:pPr>
        <w:pStyle w:val="libNormal"/>
        <w:rPr>
          <w:rtl/>
        </w:rPr>
      </w:pPr>
      <w:r>
        <w:rPr>
          <w:rtl/>
        </w:rPr>
        <w:t xml:space="preserve">نيز ر _ ك اللہ تعالى ،انبياء </w:t>
      </w:r>
      <w:r w:rsidR="00AC11F9" w:rsidRPr="00AC11F9">
        <w:rPr>
          <w:rStyle w:val="libAlaemChar"/>
          <w:rtl/>
        </w:rPr>
        <w:t xml:space="preserve"> عليه‌السلام </w:t>
      </w:r>
      <w:r>
        <w:rPr>
          <w:rtl/>
        </w:rPr>
        <w:t>، بخشش، بنى اسرائيل ،پاداش، تربيت ، مجاہدين ، مسلمان ، مطيع افراد، مومنين ، نيك لوگ</w:t>
      </w:r>
    </w:p>
    <w:p w:rsidR="00476C9D" w:rsidRDefault="00476C9D" w:rsidP="00416018">
      <w:pPr>
        <w:pStyle w:val="libNormal"/>
        <w:rPr>
          <w:rtl/>
        </w:rPr>
      </w:pPr>
      <w:r>
        <w:rPr>
          <w:rtl/>
        </w:rPr>
        <w:t>بشر :ر _ ك انسان</w:t>
      </w:r>
    </w:p>
    <w:p w:rsidR="00476C9D" w:rsidRDefault="00476C9D" w:rsidP="00416018">
      <w:pPr>
        <w:pStyle w:val="libNormal"/>
        <w:rPr>
          <w:rtl/>
        </w:rPr>
      </w:pPr>
      <w:r>
        <w:rPr>
          <w:rtl/>
        </w:rPr>
        <w:t>بصيرت :_كا پيش خيمہ 5/71; دينى _ كے موانع 5/71نيز ر _ ك بنى اسرائيل</w:t>
      </w:r>
    </w:p>
    <w:p w:rsidR="00476C9D" w:rsidRDefault="00476C9D" w:rsidP="00416018">
      <w:pPr>
        <w:pStyle w:val="libNormal"/>
        <w:rPr>
          <w:rtl/>
        </w:rPr>
      </w:pPr>
      <w:r>
        <w:rPr>
          <w:rtl/>
        </w:rPr>
        <w:t xml:space="preserve">بعثت :ر _ ك انبياء </w:t>
      </w:r>
      <w:r w:rsidR="00AC11F9" w:rsidRPr="00AC11F9">
        <w:rPr>
          <w:rStyle w:val="libAlaemChar"/>
          <w:rtl/>
        </w:rPr>
        <w:t xml:space="preserve"> عليه‌السلام </w:t>
      </w:r>
      <w:r>
        <w:rPr>
          <w:rtl/>
        </w:rPr>
        <w:t>، بنى اسرائيل</w:t>
      </w:r>
    </w:p>
    <w:p w:rsidR="00476C9D" w:rsidRDefault="00476C9D" w:rsidP="00416018">
      <w:pPr>
        <w:pStyle w:val="libNormal"/>
        <w:rPr>
          <w:rtl/>
        </w:rPr>
      </w:pPr>
      <w:r>
        <w:rPr>
          <w:rtl/>
        </w:rPr>
        <w:t>بغاوت :ر _ ك تجاوز ، شيطان</w:t>
      </w:r>
    </w:p>
    <w:p w:rsidR="00476C9D" w:rsidRDefault="00476C9D" w:rsidP="00416018">
      <w:pPr>
        <w:pStyle w:val="libNormal"/>
        <w:rPr>
          <w:rtl/>
        </w:rPr>
      </w:pPr>
      <w:r>
        <w:rPr>
          <w:rtl/>
        </w:rPr>
        <w:t>بغض:_ختم كرنے كے اسباب 5/16; _ سے اجتناب 5/91 ; _ كا پيش خيمہ 5/64، 92; _ كا سرچشمہ 5/64;_ كے اثرات 5/2، 64، 91; _ كے اسباب 5/91نيز ر _ ك اللہ تعالى كے مبغوضين، مشركين ، عيسائي ، يہود</w:t>
      </w:r>
    </w:p>
    <w:p w:rsidR="00476C9D" w:rsidRDefault="00476C9D" w:rsidP="00416018">
      <w:pPr>
        <w:pStyle w:val="libNormal"/>
        <w:rPr>
          <w:rtl/>
        </w:rPr>
      </w:pPr>
      <w:r>
        <w:rPr>
          <w:rtl/>
        </w:rPr>
        <w:t>بلا:_ كا فلسفہ 4/123</w:t>
      </w:r>
    </w:p>
    <w:p w:rsidR="00476C9D" w:rsidRDefault="00476C9D" w:rsidP="00416018">
      <w:pPr>
        <w:pStyle w:val="libNormal"/>
        <w:rPr>
          <w:rtl/>
        </w:rPr>
      </w:pPr>
      <w:r>
        <w:rPr>
          <w:rtl/>
        </w:rPr>
        <w:t>بندر :ر _ ك مسخ ہونا</w:t>
      </w:r>
    </w:p>
    <w:p w:rsidR="00476C9D" w:rsidRDefault="00476C9D" w:rsidP="00416018">
      <w:pPr>
        <w:pStyle w:val="libNormal"/>
        <w:rPr>
          <w:rtl/>
        </w:rPr>
      </w:pPr>
      <w:r>
        <w:rPr>
          <w:rtl/>
        </w:rPr>
        <w:t>بندگى :ر _ ك عبوديت</w:t>
      </w:r>
    </w:p>
    <w:p w:rsidR="00476C9D" w:rsidRDefault="00476C9D" w:rsidP="00416018">
      <w:pPr>
        <w:pStyle w:val="libNormal"/>
        <w:rPr>
          <w:rtl/>
        </w:rPr>
      </w:pPr>
      <w:r>
        <w:rPr>
          <w:rtl/>
        </w:rPr>
        <w:t xml:space="preserve">بنى اسرائيل:_ اور آنحضرت </w:t>
      </w:r>
      <w:r w:rsidR="00AC11F9" w:rsidRPr="00AC11F9">
        <w:rPr>
          <w:rStyle w:val="libAlaemChar"/>
          <w:rtl/>
        </w:rPr>
        <w:t xml:space="preserve"> صلى‌الله‌عليه‌وآله‌وسلم </w:t>
      </w:r>
      <w:r>
        <w:rPr>
          <w:rtl/>
        </w:rPr>
        <w:t xml:space="preserve">، 5/81; _ اور آنحضرت </w:t>
      </w:r>
      <w:r w:rsidR="00AC11F9" w:rsidRPr="00AC11F9">
        <w:rPr>
          <w:rStyle w:val="libAlaemChar"/>
          <w:rtl/>
        </w:rPr>
        <w:t xml:space="preserve"> صلى‌الله‌عليه‌وآله‌وسلم </w:t>
      </w:r>
      <w:r>
        <w:rPr>
          <w:rtl/>
        </w:rPr>
        <w:t xml:space="preserve">كا قتل 5/70; _ او ر انبياء </w:t>
      </w:r>
      <w:r w:rsidR="00AC11F9" w:rsidRPr="00AC11F9">
        <w:rPr>
          <w:rStyle w:val="libAlaemChar"/>
          <w:rtl/>
        </w:rPr>
        <w:t xml:space="preserve"> عليه‌السلام </w:t>
      </w:r>
      <w:r>
        <w:rPr>
          <w:rtl/>
        </w:rPr>
        <w:t xml:space="preserve">5/70; _ اور انبياء </w:t>
      </w:r>
      <w:r w:rsidR="00AC11F9" w:rsidRPr="00AC11F9">
        <w:rPr>
          <w:rStyle w:val="libAlaemChar"/>
          <w:rtl/>
        </w:rPr>
        <w:t xml:space="preserve"> عليه‌السلام </w:t>
      </w:r>
      <w:r>
        <w:rPr>
          <w:rtl/>
        </w:rPr>
        <w:t xml:space="preserve">كا قتل 5/70،71; _ اور انبياء </w:t>
      </w:r>
      <w:r w:rsidR="00AC11F9" w:rsidRPr="00AC11F9">
        <w:rPr>
          <w:rStyle w:val="libAlaemChar"/>
          <w:rtl/>
        </w:rPr>
        <w:t xml:space="preserve"> عليه‌السلام </w:t>
      </w:r>
      <w:r>
        <w:rPr>
          <w:rtl/>
        </w:rPr>
        <w:t xml:space="preserve">كو جھٹلانا 5/70، 71; _ اورانجيل 5/70; _ اور تورات 5/70; _ اور خدا كا عہد 5/70; _ اور ظالم حكمران 5/80; _ اور عيسى </w:t>
      </w:r>
      <w:r w:rsidR="00AC11F9" w:rsidRPr="00AC11F9">
        <w:rPr>
          <w:rStyle w:val="libAlaemChar"/>
          <w:rtl/>
        </w:rPr>
        <w:t xml:space="preserve"> عليه‌السلام </w:t>
      </w:r>
      <w:r>
        <w:rPr>
          <w:rtl/>
        </w:rPr>
        <w:t xml:space="preserve">5/110; _اور عيسى </w:t>
      </w:r>
      <w:r w:rsidR="00AC11F9" w:rsidRPr="00AC11F9">
        <w:rPr>
          <w:rStyle w:val="libAlaemChar"/>
          <w:rtl/>
        </w:rPr>
        <w:t xml:space="preserve"> عليه‌السلام </w:t>
      </w:r>
      <w:r>
        <w:rPr>
          <w:rtl/>
        </w:rPr>
        <w:t xml:space="preserve">كا معجزہ 5/110;_ اور عيسى </w:t>
      </w:r>
      <w:r w:rsidR="00AC11F9" w:rsidRPr="00AC11F9">
        <w:rPr>
          <w:rStyle w:val="libAlaemChar"/>
          <w:rtl/>
        </w:rPr>
        <w:t xml:space="preserve"> عليه‌السلام </w:t>
      </w:r>
      <w:r>
        <w:rPr>
          <w:rtl/>
        </w:rPr>
        <w:t xml:space="preserve">كى رسالت 5/110; _ اور قرآن كريم 5/81; _اور كفار 5/80،81;_ اور مشركين 5/80; _ اور مشركين مكہ 5/80; _ اور موسى </w:t>
      </w:r>
      <w:r w:rsidR="00AC11F9" w:rsidRPr="00AC11F9">
        <w:rPr>
          <w:rStyle w:val="libAlaemChar"/>
          <w:rtl/>
        </w:rPr>
        <w:t xml:space="preserve"> عليه‌السلام </w:t>
      </w:r>
      <w:r>
        <w:rPr>
          <w:rtl/>
        </w:rPr>
        <w:t>5/25; _ اور نہى عن المنكر 5/79، 80; _ پر لعنت 5/13، 78، 79; _ پر نفرين 5/125; _ سے عفو و درگذر كرنا 5/13; _ سے مختص امور 5/20; _ كا استقلال 5/20; _كا اسراف5/32 ;_ كا امتحان 5/71; _ كا انجام 5/80; _ كا انحراف 5/80; _ كا اندھاپن 5/71; _كا برتاؤ 5/70; _ كا بہرہ ہونا 5/71; _ كا تجاوز كرنا 5/79، 80; _ كا تحريف كرنا 5/13، 32; _ كا تكبر 5/71; _ كا جہاد 5/21; _ كا جھكاؤ</w:t>
      </w:r>
    </w:p>
    <w:p w:rsidR="00476C9D" w:rsidRDefault="00D84C0C" w:rsidP="00416018">
      <w:pPr>
        <w:pStyle w:val="libNormal"/>
        <w:rPr>
          <w:rtl/>
        </w:rPr>
      </w:pPr>
      <w:r w:rsidRPr="00D84C0C">
        <w:rPr>
          <w:rtl/>
        </w:rPr>
        <w:br w:type="page"/>
      </w:r>
      <w:r w:rsidRPr="00D84C0C">
        <w:rPr>
          <w:rtl/>
        </w:rPr>
        <w:lastRenderedPageBreak/>
        <w:cr/>
      </w:r>
      <w:r w:rsidR="00476C9D">
        <w:rPr>
          <w:rtl/>
        </w:rPr>
        <w:t>5/71; _ كا خوف 5/22، 24; _ كا دربدر ہونا 5/26; _ كا دين 5/70/71; _ كا سكوت 5/79;_كا طرز عمل 5/71; _ كا ظلم 4/160; _ كا ظن و گمان 5/71; _ كا عذاب 5/80; _ كا عقيدہ 5/24، 71; _ كا عمل 5/71; _ كا عہد 5/13; _ كا فسق 5/25، 26، 81; _ كا كفر 5/13، 78، 80، 81، 110; _ كا كفران نعمت 5/24; _ كا گناہ 5/25; _ كا مستقبل 5/80; _ كا مورد غضب قرار پانا 5/80; _ كا ناپسنديدہ عمل 5/70، 71، 79; _ كو بشارت دينا 5/32; _ كو خبردار كرنا 5/12، 71، 72; _ كى اصلاح 5/71; _ كى اقليت 5/13، 32; _ كى اكثريت 5/13، 32، 71، 81; _ كى امداد كرنا 5/12; _ كى بصيرت 5/71; _ كى تاريخ 5/20، 21، 22، 23، 24، 25، 26، 32، 71، 78; _ كى توبہ 5/21، 71; _كى توبہ شكنى 5/71;_ كى توہين 5/24; _ كى حكومت 5/20; _ كى خيانت 5/13;_كى دربدرى 5/21; _كى دشمنى 5/110; _ كى دعوت 5/23; _ كى دھمكى 5/71; _ كى سنگدلى 5/13; _ كى سيرت 5/71; _ كى شرعى ذمہ دارى 5/12،21; _ كى شكست 5/110; _ كى صفات 5/23، 24، 70; _ كى عہد شكنى 5/12، 13، 70، 71; _كى فراموشي5/13; _ كى فضيلتي</w:t>
      </w:r>
      <w:r w:rsidR="00C91DA5">
        <w:rPr>
          <w:rtl/>
        </w:rPr>
        <w:t xml:space="preserve">ں </w:t>
      </w:r>
      <w:r w:rsidR="00476C9D">
        <w:rPr>
          <w:rtl/>
        </w:rPr>
        <w:t>5/20; _ كى قانون شكنى 5/32; _ كى قوم پرستى 5/71; _ كى كاميابى 5/23;_كى گستاخى 5/23، 42; _ كى گمراہى 5/13;_كى لام بندى 5/25; _ كى لغزش 5/70; _ كى محروميت 5/13، 26، 71; _ كى نافرمانى 5/13، 22، 23،24، 25، 26، 78، 79، 80; _ كى نظر مي</w:t>
      </w:r>
      <w:r w:rsidR="00C91DA5">
        <w:rPr>
          <w:rtl/>
        </w:rPr>
        <w:t xml:space="preserve">ں </w:t>
      </w:r>
      <w:r w:rsidR="00476C9D">
        <w:rPr>
          <w:rtl/>
        </w:rPr>
        <w:t>خدا 5/24; _ كى نعمتي</w:t>
      </w:r>
      <w:r w:rsidR="00C91DA5">
        <w:rPr>
          <w:rtl/>
        </w:rPr>
        <w:t xml:space="preserve">ں </w:t>
      </w:r>
      <w:r w:rsidR="00476C9D">
        <w:rPr>
          <w:rtl/>
        </w:rPr>
        <w:t xml:space="preserve">5/20; _ كى ہٹ دھرمى 5/23، 24، 25، 26; _ كى ہلاكت 4/153; _ كى ہوس پرستى 5/70; _ كے انبياء </w:t>
      </w:r>
      <w:r w:rsidR="00AC11F9" w:rsidRPr="00AC11F9">
        <w:rPr>
          <w:rStyle w:val="libAlaemChar"/>
          <w:rtl/>
        </w:rPr>
        <w:t xml:space="preserve"> عليه‌السلام </w:t>
      </w:r>
      <w:r w:rsidR="00476C9D">
        <w:rPr>
          <w:rtl/>
        </w:rPr>
        <w:t xml:space="preserve">5/12، 20، 32، 70، 72، 78; _ كے انبياء </w:t>
      </w:r>
      <w:r w:rsidR="00AC11F9" w:rsidRPr="00AC11F9">
        <w:rPr>
          <w:rStyle w:val="libAlaemChar"/>
          <w:rtl/>
        </w:rPr>
        <w:t xml:space="preserve"> عليه‌السلام </w:t>
      </w:r>
      <w:r w:rsidR="00476C9D">
        <w:rPr>
          <w:rtl/>
        </w:rPr>
        <w:t xml:space="preserve">كا معجزہ 5/32; _ كے انبياء </w:t>
      </w:r>
      <w:r w:rsidR="00AC11F9" w:rsidRPr="00AC11F9">
        <w:rPr>
          <w:rStyle w:val="libAlaemChar"/>
          <w:rtl/>
        </w:rPr>
        <w:t xml:space="preserve"> عليه‌السلام </w:t>
      </w:r>
      <w:r w:rsidR="00476C9D">
        <w:rPr>
          <w:rtl/>
        </w:rPr>
        <w:t xml:space="preserve">كى بعثت 5/32; _ كے انبياء </w:t>
      </w:r>
      <w:r w:rsidR="00AC11F9" w:rsidRPr="00AC11F9">
        <w:rPr>
          <w:rStyle w:val="libAlaemChar"/>
          <w:rtl/>
        </w:rPr>
        <w:t xml:space="preserve"> عليه‌السلام </w:t>
      </w:r>
      <w:r w:rsidR="00476C9D">
        <w:rPr>
          <w:rtl/>
        </w:rPr>
        <w:t xml:space="preserve">كى تعليمات 5/46;_ كے انبياء </w:t>
      </w:r>
      <w:r w:rsidR="00AC11F9" w:rsidRPr="00AC11F9">
        <w:rPr>
          <w:rStyle w:val="libAlaemChar"/>
          <w:rtl/>
        </w:rPr>
        <w:t xml:space="preserve"> عليه‌السلام </w:t>
      </w:r>
      <w:r w:rsidR="00476C9D">
        <w:rPr>
          <w:rtl/>
        </w:rPr>
        <w:t xml:space="preserve">كى ثابت قدمى 5/70; _ كے انبياء </w:t>
      </w:r>
      <w:r w:rsidR="00AC11F9" w:rsidRPr="00AC11F9">
        <w:rPr>
          <w:rStyle w:val="libAlaemChar"/>
          <w:rtl/>
        </w:rPr>
        <w:t xml:space="preserve"> عليه‌السلام </w:t>
      </w:r>
      <w:r w:rsidR="00476C9D">
        <w:rPr>
          <w:rtl/>
        </w:rPr>
        <w:t xml:space="preserve">كى حقانيت 5/32; _ كے انبياء </w:t>
      </w:r>
      <w:r w:rsidR="00AC11F9" w:rsidRPr="00AC11F9">
        <w:rPr>
          <w:rStyle w:val="libAlaemChar"/>
          <w:rtl/>
        </w:rPr>
        <w:t xml:space="preserve"> عليه‌السلام </w:t>
      </w:r>
      <w:r w:rsidR="00476C9D">
        <w:rPr>
          <w:rtl/>
        </w:rPr>
        <w:t xml:space="preserve">كى دعوت 5/32; _ كے انبياء </w:t>
      </w:r>
      <w:r w:rsidR="00AC11F9" w:rsidRPr="00AC11F9">
        <w:rPr>
          <w:rStyle w:val="libAlaemChar"/>
          <w:rtl/>
        </w:rPr>
        <w:t xml:space="preserve"> عليه‌السلام </w:t>
      </w:r>
      <w:r w:rsidR="00476C9D">
        <w:rPr>
          <w:rtl/>
        </w:rPr>
        <w:t>كى گواہى 5/46; _ كے برگزيدہ افراد 5/12;_كے پابند افراد 5/13، 32، 81;_ كے حقوق 5/21; _ كے دلو</w:t>
      </w:r>
      <w:r w:rsidR="00C91DA5">
        <w:rPr>
          <w:rtl/>
        </w:rPr>
        <w:t xml:space="preserve">ں </w:t>
      </w:r>
      <w:r w:rsidR="00476C9D">
        <w:rPr>
          <w:rtl/>
        </w:rPr>
        <w:t>پر مہر 5/13; _كے رجحانات 5/70; _ كے ساتھ عہد 5/12;_ كے عہد شكن افراد 5/13; _ كے كفار 5/78، 110; _كے گناہ سے چشم پوشى 5/12; _كے متجاوز افراد 5/78;_ كے محرمات 4/160، 5/32; _ كے مطالبات 5/22، 24;_ كے مومنين 5/23، 80; _ كے نافرمان افراد 5/78; _ كے نيك لوگ 5/71; _ مقدس سرزمين مي</w:t>
      </w:r>
      <w:r w:rsidR="00C91DA5">
        <w:rPr>
          <w:rtl/>
        </w:rPr>
        <w:t xml:space="preserve">ں </w:t>
      </w:r>
      <w:r w:rsidR="00476C9D">
        <w:rPr>
          <w:rtl/>
        </w:rPr>
        <w:t>5/21;_مي</w:t>
      </w:r>
      <w:r w:rsidR="00C91DA5">
        <w:rPr>
          <w:rtl/>
        </w:rPr>
        <w:t xml:space="preserve">ں </w:t>
      </w:r>
      <w:r w:rsidR="00476C9D">
        <w:rPr>
          <w:rtl/>
        </w:rPr>
        <w:t>انفاق 5/12; _مي</w:t>
      </w:r>
      <w:r w:rsidR="00C91DA5">
        <w:rPr>
          <w:rtl/>
        </w:rPr>
        <w:t xml:space="preserve">ں </w:t>
      </w:r>
      <w:r w:rsidR="00476C9D">
        <w:rPr>
          <w:rtl/>
        </w:rPr>
        <w:t>زكات 5/12; _ مي</w:t>
      </w:r>
      <w:r w:rsidR="00C91DA5">
        <w:rPr>
          <w:rtl/>
        </w:rPr>
        <w:t xml:space="preserve">ں </w:t>
      </w:r>
      <w:r w:rsidR="00476C9D">
        <w:rPr>
          <w:rtl/>
        </w:rPr>
        <w:t>فساد 5/79;_ مي</w:t>
      </w:r>
      <w:r w:rsidR="00C91DA5">
        <w:rPr>
          <w:rtl/>
        </w:rPr>
        <w:t xml:space="preserve">ں </w:t>
      </w:r>
      <w:r w:rsidR="00476C9D">
        <w:rPr>
          <w:rtl/>
        </w:rPr>
        <w:t>قتل 5/32; _مي</w:t>
      </w:r>
      <w:r w:rsidR="00C91DA5">
        <w:rPr>
          <w:rtl/>
        </w:rPr>
        <w:t xml:space="preserve">ں </w:t>
      </w:r>
      <w:r w:rsidR="00476C9D">
        <w:rPr>
          <w:rtl/>
        </w:rPr>
        <w:t>قصاص 5/32;_ مي</w:t>
      </w:r>
      <w:r w:rsidR="00C91DA5">
        <w:rPr>
          <w:rtl/>
        </w:rPr>
        <w:t xml:space="preserve">ں </w:t>
      </w:r>
      <w:r w:rsidR="00476C9D">
        <w:rPr>
          <w:rtl/>
        </w:rPr>
        <w:t>مسخ 5/78; _ مي</w:t>
      </w:r>
      <w:r w:rsidR="00C91DA5">
        <w:rPr>
          <w:rtl/>
        </w:rPr>
        <w:t xml:space="preserve">ں </w:t>
      </w:r>
      <w:r w:rsidR="00476C9D">
        <w:rPr>
          <w:rtl/>
        </w:rPr>
        <w:t>منكرات 5/79;_ مي</w:t>
      </w:r>
      <w:r w:rsidR="00C91DA5">
        <w:rPr>
          <w:rtl/>
        </w:rPr>
        <w:t xml:space="preserve">ں </w:t>
      </w:r>
      <w:r w:rsidR="00476C9D">
        <w:rPr>
          <w:rtl/>
        </w:rPr>
        <w:t>نماز 5/12;_ مي</w:t>
      </w:r>
      <w:r w:rsidR="00C91DA5">
        <w:rPr>
          <w:rtl/>
        </w:rPr>
        <w:t xml:space="preserve">ں </w:t>
      </w:r>
      <w:r w:rsidR="00476C9D">
        <w:rPr>
          <w:rtl/>
        </w:rPr>
        <w:t xml:space="preserve">نہى عن المنكر 5/79; داؤد </w:t>
      </w:r>
      <w:r w:rsidR="00AC11F9" w:rsidRPr="00AC11F9">
        <w:rPr>
          <w:rStyle w:val="libAlaemChar"/>
          <w:rtl/>
        </w:rPr>
        <w:t xml:space="preserve"> عليه‌السلام </w:t>
      </w:r>
      <w:r w:rsidR="00476C9D">
        <w:rPr>
          <w:rtl/>
        </w:rPr>
        <w:t xml:space="preserve">كے دور كے _ 5/78; صدر اسلام كے _ 5/71، 80، 81; عيسى </w:t>
      </w:r>
      <w:r w:rsidR="00AC11F9" w:rsidRPr="00AC11F9">
        <w:rPr>
          <w:rStyle w:val="libAlaemChar"/>
          <w:rtl/>
        </w:rPr>
        <w:t xml:space="preserve"> عليه‌السلام </w:t>
      </w:r>
      <w:r w:rsidR="00476C9D">
        <w:rPr>
          <w:rtl/>
        </w:rPr>
        <w:t xml:space="preserve">كے دوركے_ 5/78نيز ر _ ك آنحضرت </w:t>
      </w:r>
      <w:r w:rsidR="00AC11F9" w:rsidRPr="00AC11F9">
        <w:rPr>
          <w:rStyle w:val="libAlaemChar"/>
          <w:rtl/>
        </w:rPr>
        <w:t xml:space="preserve"> صلى‌الله‌عليه‌وآله‌وسلم </w:t>
      </w:r>
      <w:r w:rsidR="00476C9D">
        <w:rPr>
          <w:rtl/>
        </w:rPr>
        <w:t xml:space="preserve">،اللہ تعالى ، عيسى </w:t>
      </w:r>
      <w:r w:rsidR="00AC11F9" w:rsidRPr="00AC11F9">
        <w:rPr>
          <w:rStyle w:val="libAlaemChar"/>
          <w:rtl/>
        </w:rPr>
        <w:t xml:space="preserve"> عليه‌السلام </w:t>
      </w:r>
      <w:r w:rsidR="00476C9D">
        <w:rPr>
          <w:rtl/>
        </w:rPr>
        <w:t xml:space="preserve">، موسى </w:t>
      </w:r>
      <w:r w:rsidR="00AC11F9" w:rsidRPr="00AC11F9">
        <w:rPr>
          <w:rStyle w:val="libAlaemChar"/>
          <w:rtl/>
        </w:rPr>
        <w:t xml:space="preserve"> عليه‌السلام </w:t>
      </w:r>
      <w:r w:rsidR="00476C9D">
        <w:rPr>
          <w:rtl/>
        </w:rPr>
        <w:t>،</w:t>
      </w:r>
    </w:p>
    <w:p w:rsidR="00476C9D" w:rsidRDefault="00D84C0C" w:rsidP="00A96B57">
      <w:pPr>
        <w:pStyle w:val="libNormal"/>
        <w:rPr>
          <w:rtl/>
        </w:rPr>
      </w:pPr>
      <w:r w:rsidRPr="00D84C0C">
        <w:rPr>
          <w:rtl/>
        </w:rPr>
        <w:br w:type="page"/>
      </w:r>
      <w:r w:rsidRPr="00D84C0C">
        <w:rPr>
          <w:rtl/>
        </w:rPr>
        <w:lastRenderedPageBreak/>
        <w:cr/>
      </w:r>
      <w:r w:rsidR="00476C9D">
        <w:rPr>
          <w:rtl/>
        </w:rPr>
        <w:t xml:space="preserve">ہارون </w:t>
      </w:r>
      <w:r w:rsidR="00AC11F9" w:rsidRPr="00AC11F9">
        <w:rPr>
          <w:rStyle w:val="libAlaemChar"/>
          <w:rtl/>
        </w:rPr>
        <w:t xml:space="preserve"> عليه‌السلام </w:t>
      </w:r>
      <w:r w:rsidR="00476C9D">
        <w:rPr>
          <w:rtl/>
        </w:rPr>
        <w:t xml:space="preserve">، يوشع بن نون </w:t>
      </w:r>
      <w:r w:rsidR="00AC11F9" w:rsidRPr="00AC11F9">
        <w:rPr>
          <w:rStyle w:val="libAlaemChar"/>
          <w:rtl/>
        </w:rPr>
        <w:t xml:space="preserve"> عليه‌السلام </w:t>
      </w:r>
      <w:r w:rsidR="00476C9D">
        <w:rPr>
          <w:rtl/>
        </w:rPr>
        <w:t>،</w:t>
      </w:r>
    </w:p>
    <w:p w:rsidR="00476C9D" w:rsidRDefault="00476C9D" w:rsidP="00416018">
      <w:pPr>
        <w:pStyle w:val="libNormal"/>
        <w:rPr>
          <w:rtl/>
        </w:rPr>
      </w:pPr>
      <w:r>
        <w:rPr>
          <w:rtl/>
        </w:rPr>
        <w:t>بہانہ تراشى :_ كے اثرات 4/153نيز ر _ ك اہل كتاب ، يہود</w:t>
      </w:r>
    </w:p>
    <w:p w:rsidR="00476C9D" w:rsidRDefault="00476C9D" w:rsidP="00416018">
      <w:pPr>
        <w:pStyle w:val="libNormal"/>
        <w:rPr>
          <w:rtl/>
        </w:rPr>
      </w:pPr>
      <w:r>
        <w:rPr>
          <w:rtl/>
        </w:rPr>
        <w:t>بہراپن :ر _ ك بنى اسرائيل</w:t>
      </w:r>
    </w:p>
    <w:p w:rsidR="00476C9D" w:rsidRDefault="00476C9D" w:rsidP="00416018">
      <w:pPr>
        <w:pStyle w:val="libNormal"/>
        <w:rPr>
          <w:rtl/>
        </w:rPr>
      </w:pPr>
      <w:r>
        <w:rPr>
          <w:rtl/>
        </w:rPr>
        <w:t>بہشت :_ سے محروميت 4/124،5/72 ; _ كا وعدہ 5/12; _ كى اہميت 5/119;_كى بناوٹ 5/119; _ كى پاداش 5/119; _ كى جاودانى 5/85، 120;_ كى صفات 5/65; _ كى قدر و قيمت 4/175، 5/119; _ كى نعمتي</w:t>
      </w:r>
      <w:r w:rsidR="00C91DA5">
        <w:rPr>
          <w:rtl/>
        </w:rPr>
        <w:t xml:space="preserve">ں </w:t>
      </w:r>
      <w:r>
        <w:rPr>
          <w:rtl/>
        </w:rPr>
        <w:t>4/122، 173، 175، 5/12، 65، 85، 119; _ كى نہري</w:t>
      </w:r>
      <w:r w:rsidR="00C91DA5">
        <w:rPr>
          <w:rtl/>
        </w:rPr>
        <w:t xml:space="preserve">ں </w:t>
      </w:r>
      <w:r>
        <w:rPr>
          <w:rtl/>
        </w:rPr>
        <w:t>4/122، 5/12، 85، 119;_ كے اسباب 4/122، 124، 175، 5/12، 65، 85، 120; _ كے باغات 4/122، 5/12، 65، 85، 119; _ كے درخت 5/85، 119;_ مي</w:t>
      </w:r>
      <w:r w:rsidR="00C91DA5">
        <w:rPr>
          <w:rtl/>
        </w:rPr>
        <w:t xml:space="preserve">ں </w:t>
      </w:r>
      <w:r>
        <w:rPr>
          <w:rtl/>
        </w:rPr>
        <w:t>داخل ہونا 4/123، 175، 5/12; _ مي</w:t>
      </w:r>
      <w:r w:rsidR="00C91DA5">
        <w:rPr>
          <w:rtl/>
        </w:rPr>
        <w:t xml:space="preserve">ں </w:t>
      </w:r>
      <w:r>
        <w:rPr>
          <w:rtl/>
        </w:rPr>
        <w:t>دائمى سكونت 4/122نيز ر_ك ايمان ، بہشتى افراد ، صادقين ، صالحين ، مومنين</w:t>
      </w:r>
    </w:p>
    <w:p w:rsidR="00476C9D" w:rsidRDefault="00476C9D" w:rsidP="00416018">
      <w:pPr>
        <w:pStyle w:val="libNormal"/>
        <w:rPr>
          <w:rtl/>
        </w:rPr>
      </w:pPr>
      <w:r>
        <w:rPr>
          <w:rtl/>
        </w:rPr>
        <w:t>بہشتى افراد :4/112، 5/119_ بہشت مي</w:t>
      </w:r>
      <w:r w:rsidR="00C91DA5">
        <w:rPr>
          <w:rtl/>
        </w:rPr>
        <w:t xml:space="preserve">ں </w:t>
      </w:r>
      <w:r>
        <w:rPr>
          <w:rtl/>
        </w:rPr>
        <w:t>5/119; _ كى جاودانى 5/85، 119; _ كى رضايت 5/119</w:t>
      </w:r>
    </w:p>
    <w:p w:rsidR="00476C9D" w:rsidRDefault="00476C9D" w:rsidP="00416018">
      <w:pPr>
        <w:pStyle w:val="libNormal"/>
        <w:rPr>
          <w:rtl/>
        </w:rPr>
      </w:pPr>
      <w:r>
        <w:rPr>
          <w:rtl/>
        </w:rPr>
        <w:t>بہن :ر_ك ميت ، ميراث</w:t>
      </w:r>
    </w:p>
    <w:p w:rsidR="00476C9D" w:rsidRDefault="00476C9D" w:rsidP="00416018">
      <w:pPr>
        <w:pStyle w:val="libNormal"/>
        <w:rPr>
          <w:rtl/>
        </w:rPr>
      </w:pPr>
      <w:r>
        <w:rPr>
          <w:rtl/>
        </w:rPr>
        <w:t>بھائي:_ كا قتل 5/29نيز ر _ك ميت ، ميراث</w:t>
      </w:r>
    </w:p>
    <w:p w:rsidR="00476C9D" w:rsidRDefault="00476C9D" w:rsidP="00416018">
      <w:pPr>
        <w:pStyle w:val="libNormal"/>
        <w:rPr>
          <w:rtl/>
        </w:rPr>
      </w:pPr>
      <w:r>
        <w:rPr>
          <w:rtl/>
        </w:rPr>
        <w:t>بھلائي:_كى اہميت 4/128 ، 5/93 ; _ كى حوصلہ افزائي5/ 93 ; _ كى دعوت دينا 4/ 128;_ كى قدر و قيمت 4/ 125 ; _ كے اثرات 5/ 93; _ كے موارد 4/128 ، 5/13نيز ر_ك ، اللہ تعالى ، شريك حيات ، گھرانہ</w:t>
      </w:r>
    </w:p>
    <w:p w:rsidR="00476C9D" w:rsidRDefault="00476C9D" w:rsidP="00416018">
      <w:pPr>
        <w:pStyle w:val="libNormal"/>
        <w:rPr>
          <w:rtl/>
        </w:rPr>
      </w:pPr>
      <w:r>
        <w:rPr>
          <w:rtl/>
        </w:rPr>
        <w:t>بھيڑ :_ كا گوشت 4/160;_ كے احكام 5/103; _ كے گوشت كى حليت 5/1نيز ر _ ك كفارہ</w:t>
      </w:r>
    </w:p>
    <w:p w:rsidR="00476C9D" w:rsidRDefault="00476C9D" w:rsidP="00416018">
      <w:pPr>
        <w:pStyle w:val="libNormal"/>
        <w:rPr>
          <w:rtl/>
        </w:rPr>
      </w:pPr>
      <w:r>
        <w:rPr>
          <w:rtl/>
        </w:rPr>
        <w:t>بے باك ہونا :ر_ك شجاعت</w:t>
      </w:r>
    </w:p>
    <w:p w:rsidR="00476C9D" w:rsidRDefault="00476C9D" w:rsidP="00416018">
      <w:pPr>
        <w:pStyle w:val="libNormal"/>
        <w:rPr>
          <w:rtl/>
        </w:rPr>
      </w:pPr>
      <w:r>
        <w:rPr>
          <w:rtl/>
        </w:rPr>
        <w:t>بيت الله الحرام : 5/97نيز ر_ك مكہ</w:t>
      </w:r>
    </w:p>
    <w:p w:rsidR="00476C9D" w:rsidRDefault="00476C9D" w:rsidP="00A96B57">
      <w:pPr>
        <w:pStyle w:val="libNormal"/>
        <w:rPr>
          <w:rtl/>
        </w:rPr>
      </w:pPr>
      <w:r>
        <w:rPr>
          <w:rtl/>
        </w:rPr>
        <w:t>بيت المقدس:</w:t>
      </w:r>
    </w:p>
    <w:p w:rsidR="00476C9D" w:rsidRDefault="00D84C0C" w:rsidP="00416018">
      <w:pPr>
        <w:pStyle w:val="libNormal"/>
        <w:rPr>
          <w:rtl/>
        </w:rPr>
      </w:pPr>
      <w:r w:rsidRPr="00D84C0C">
        <w:rPr>
          <w:rtl/>
        </w:rPr>
        <w:br w:type="page"/>
      </w:r>
      <w:r w:rsidRPr="00D84C0C">
        <w:rPr>
          <w:rtl/>
        </w:rPr>
        <w:lastRenderedPageBreak/>
        <w:cr/>
      </w:r>
      <w:r w:rsidR="00476C9D">
        <w:rPr>
          <w:rtl/>
        </w:rPr>
        <w:t>_ كا احترام 4/154; _ مي</w:t>
      </w:r>
      <w:r w:rsidR="00C91DA5">
        <w:rPr>
          <w:rtl/>
        </w:rPr>
        <w:t xml:space="preserve">ں </w:t>
      </w:r>
      <w:r w:rsidR="00476C9D">
        <w:rPr>
          <w:rtl/>
        </w:rPr>
        <w:t>داخل ہونا 4/154; _ مي</w:t>
      </w:r>
      <w:r w:rsidR="00C91DA5">
        <w:rPr>
          <w:rtl/>
        </w:rPr>
        <w:t xml:space="preserve">ں </w:t>
      </w:r>
      <w:r w:rsidR="00476C9D">
        <w:rPr>
          <w:rtl/>
        </w:rPr>
        <w:t>داخل ہونے كے آداب 4/154نيزر_ ك يہود</w:t>
      </w:r>
    </w:p>
    <w:p w:rsidR="00476C9D" w:rsidRDefault="00476C9D" w:rsidP="00416018">
      <w:pPr>
        <w:pStyle w:val="libNormal"/>
        <w:rPr>
          <w:rtl/>
        </w:rPr>
      </w:pPr>
      <w:r>
        <w:rPr>
          <w:rtl/>
        </w:rPr>
        <w:t>بے تقوى افراد :_ كو خبر دار كرنا 5/4; _ كو دھمكى 4/133</w:t>
      </w:r>
    </w:p>
    <w:p w:rsidR="00476C9D" w:rsidRDefault="00476C9D" w:rsidP="00416018">
      <w:pPr>
        <w:pStyle w:val="libNormal"/>
        <w:rPr>
          <w:rtl/>
        </w:rPr>
      </w:pPr>
      <w:r>
        <w:rPr>
          <w:rtl/>
        </w:rPr>
        <w:t>بے تقوا ہونا :_ ہونے كا نقصان 4/ 131; _ہونے كى علامات 5/2، 11، 88، 112; _ہونے كے اثرات 4/ 131، 133، 5/108; _ہونے كے موارد 5/96; _ ہونے كے موانع 5/35</w:t>
      </w:r>
    </w:p>
    <w:p w:rsidR="00476C9D" w:rsidRDefault="00476C9D" w:rsidP="00A96B57">
      <w:pPr>
        <w:pStyle w:val="libNormal"/>
        <w:rPr>
          <w:rtl/>
        </w:rPr>
      </w:pPr>
      <w:r>
        <w:rPr>
          <w:rtl/>
        </w:rPr>
        <w:t>نيز ر _ ك انسان ، اہل كتاب ، بے تقوى افراد، قابيل</w:t>
      </w:r>
    </w:p>
    <w:p w:rsidR="00476C9D" w:rsidRDefault="00476C9D" w:rsidP="00416018">
      <w:pPr>
        <w:pStyle w:val="libNormal"/>
        <w:rPr>
          <w:rtl/>
        </w:rPr>
      </w:pPr>
      <w:r>
        <w:rPr>
          <w:rtl/>
        </w:rPr>
        <w:t>بيٹي:ر_ك يتيم</w:t>
      </w:r>
    </w:p>
    <w:p w:rsidR="00476C9D" w:rsidRDefault="00476C9D" w:rsidP="00416018">
      <w:pPr>
        <w:pStyle w:val="libNormal"/>
        <w:rPr>
          <w:rtl/>
        </w:rPr>
      </w:pPr>
      <w:r>
        <w:rPr>
          <w:rtl/>
        </w:rPr>
        <w:t>بے گناہ لوگ:_و</w:t>
      </w:r>
      <w:r w:rsidR="00C91DA5">
        <w:rPr>
          <w:rtl/>
        </w:rPr>
        <w:t xml:space="preserve">ں </w:t>
      </w:r>
      <w:r>
        <w:rPr>
          <w:rtl/>
        </w:rPr>
        <w:t>كى سزا 5/26</w:t>
      </w:r>
    </w:p>
    <w:p w:rsidR="00476C9D" w:rsidRDefault="00476C9D" w:rsidP="00416018">
      <w:pPr>
        <w:pStyle w:val="libNormal"/>
        <w:rPr>
          <w:rtl/>
        </w:rPr>
      </w:pPr>
      <w:r>
        <w:rPr>
          <w:rtl/>
        </w:rPr>
        <w:t>بيمار :_ كى صحت يابى 5/110; _ كے احكام 4/102، 5/6</w:t>
      </w:r>
    </w:p>
    <w:p w:rsidR="00476C9D" w:rsidRDefault="00476C9D" w:rsidP="00416018">
      <w:pPr>
        <w:pStyle w:val="libNormal"/>
        <w:rPr>
          <w:rtl/>
        </w:rPr>
      </w:pPr>
      <w:r>
        <w:rPr>
          <w:rtl/>
        </w:rPr>
        <w:t>بين الاقوامى :ر_ك بين الاقوامى روابط</w:t>
      </w:r>
    </w:p>
    <w:p w:rsidR="00476C9D" w:rsidRDefault="00476C9D" w:rsidP="00416018">
      <w:pPr>
        <w:pStyle w:val="libNormal"/>
        <w:rPr>
          <w:rtl/>
        </w:rPr>
      </w:pPr>
      <w:r>
        <w:rPr>
          <w:rtl/>
        </w:rPr>
        <w:t>بين الاقوامى روابط: 4/139، 141_ مي</w:t>
      </w:r>
      <w:r w:rsidR="00C91DA5">
        <w:rPr>
          <w:rtl/>
        </w:rPr>
        <w:t xml:space="preserve">ں </w:t>
      </w:r>
      <w:r>
        <w:rPr>
          <w:rtl/>
        </w:rPr>
        <w:t>انصاف سے كام لينا 5/8</w:t>
      </w:r>
    </w:p>
    <w:p w:rsidR="00476C9D" w:rsidRDefault="00476C9D" w:rsidP="00416018">
      <w:pPr>
        <w:pStyle w:val="libNormal"/>
        <w:rPr>
          <w:rtl/>
        </w:rPr>
      </w:pPr>
      <w:r>
        <w:rPr>
          <w:rtl/>
        </w:rPr>
        <w:t>بے نيازي:_ كى قدر و قيمت 5/75</w:t>
      </w:r>
    </w:p>
    <w:p w:rsidR="00476C9D" w:rsidRDefault="00476C9D" w:rsidP="00416018">
      <w:pPr>
        <w:pStyle w:val="Heading2Center"/>
        <w:rPr>
          <w:rtl/>
        </w:rPr>
      </w:pPr>
      <w:bookmarkStart w:id="203" w:name="_Toc11840811"/>
      <w:r>
        <w:rPr>
          <w:rtl/>
        </w:rPr>
        <w:t>پ</w:t>
      </w:r>
      <w:bookmarkEnd w:id="203"/>
    </w:p>
    <w:p w:rsidR="00476C9D" w:rsidRDefault="00476C9D" w:rsidP="00416018">
      <w:pPr>
        <w:pStyle w:val="libNormal"/>
        <w:rPr>
          <w:rtl/>
        </w:rPr>
      </w:pPr>
      <w:r>
        <w:rPr>
          <w:rtl/>
        </w:rPr>
        <w:t>پابند لوگ :ر _ ك اہل كتاب ، بنى اسرائيل ، عيسائي ، يہود</w:t>
      </w:r>
    </w:p>
    <w:p w:rsidR="00476C9D" w:rsidRDefault="00476C9D" w:rsidP="00416018">
      <w:pPr>
        <w:pStyle w:val="libNormal"/>
        <w:rPr>
          <w:rtl/>
        </w:rPr>
      </w:pPr>
      <w:r>
        <w:rPr>
          <w:rtl/>
        </w:rPr>
        <w:t>پاداش :ر _ ك اجر</w:t>
      </w:r>
    </w:p>
    <w:p w:rsidR="00476C9D" w:rsidRDefault="00476C9D" w:rsidP="00416018">
      <w:pPr>
        <w:pStyle w:val="libNormal"/>
        <w:rPr>
          <w:rtl/>
        </w:rPr>
      </w:pPr>
      <w:r>
        <w:rPr>
          <w:rtl/>
        </w:rPr>
        <w:t>پادرى :_ اور قرآن كريم 5/83; _ كا نقش 5/82; _و</w:t>
      </w:r>
      <w:r w:rsidR="00C91DA5">
        <w:rPr>
          <w:rtl/>
        </w:rPr>
        <w:t xml:space="preserve">ں </w:t>
      </w:r>
      <w:r>
        <w:rPr>
          <w:rtl/>
        </w:rPr>
        <w:t>كا گريہ 5/83; پسنديدہ _ 5/82; صدر اسلام كے _ 5/83</w:t>
      </w:r>
    </w:p>
    <w:p w:rsidR="00476C9D" w:rsidRDefault="00476C9D" w:rsidP="00416018">
      <w:pPr>
        <w:pStyle w:val="libNormal"/>
        <w:rPr>
          <w:rtl/>
        </w:rPr>
      </w:pPr>
      <w:r>
        <w:rPr>
          <w:rtl/>
        </w:rPr>
        <w:t>پارٹى بازى :ر_ك عيسائي</w:t>
      </w:r>
    </w:p>
    <w:p w:rsidR="00476C9D" w:rsidRDefault="00476C9D" w:rsidP="00416018">
      <w:pPr>
        <w:pStyle w:val="libNormal"/>
        <w:rPr>
          <w:rtl/>
        </w:rPr>
      </w:pPr>
      <w:r>
        <w:rPr>
          <w:rtl/>
        </w:rPr>
        <w:t>پارسائي :ر_ك تقوى</w:t>
      </w:r>
    </w:p>
    <w:p w:rsidR="00476C9D" w:rsidRDefault="00476C9D" w:rsidP="00A96B57">
      <w:pPr>
        <w:pStyle w:val="libNormal"/>
        <w:rPr>
          <w:rtl/>
        </w:rPr>
      </w:pPr>
      <w:r>
        <w:rPr>
          <w:rtl/>
        </w:rPr>
        <w:t>پاك افراد : 5/18، 41</w:t>
      </w:r>
    </w:p>
    <w:p w:rsidR="00476C9D" w:rsidRDefault="00476C9D" w:rsidP="00A96B57">
      <w:pPr>
        <w:pStyle w:val="libNormal"/>
        <w:rPr>
          <w:rtl/>
        </w:rPr>
      </w:pPr>
      <w:r>
        <w:rPr>
          <w:rtl/>
        </w:rPr>
        <w:t>پاكدامن شخص :</w:t>
      </w:r>
    </w:p>
    <w:p w:rsidR="00476C9D" w:rsidRDefault="00D84C0C" w:rsidP="00416018">
      <w:pPr>
        <w:pStyle w:val="libNormal"/>
        <w:rPr>
          <w:rtl/>
        </w:rPr>
      </w:pPr>
      <w:r w:rsidRPr="00D84C0C">
        <w:rPr>
          <w:rtl/>
        </w:rPr>
        <w:br w:type="page"/>
      </w:r>
      <w:r w:rsidRPr="00D84C0C">
        <w:rPr>
          <w:rtl/>
        </w:rPr>
        <w:lastRenderedPageBreak/>
        <w:cr/>
      </w:r>
      <w:r w:rsidR="00476C9D">
        <w:rPr>
          <w:rtl/>
        </w:rPr>
        <w:t>_ پر تہمت لگانا 4/156نيز ر_ ك شادى ، عورت</w:t>
      </w:r>
    </w:p>
    <w:p w:rsidR="00476C9D" w:rsidRDefault="00476C9D" w:rsidP="00416018">
      <w:pPr>
        <w:pStyle w:val="libNormal"/>
        <w:rPr>
          <w:rtl/>
        </w:rPr>
      </w:pPr>
      <w:r>
        <w:rPr>
          <w:rtl/>
        </w:rPr>
        <w:t>پاكدامنى :ر_ ك عفت</w:t>
      </w:r>
    </w:p>
    <w:p w:rsidR="00476C9D" w:rsidRDefault="00476C9D" w:rsidP="00416018">
      <w:pPr>
        <w:pStyle w:val="libNormal"/>
        <w:rPr>
          <w:rtl/>
        </w:rPr>
      </w:pPr>
      <w:r>
        <w:rPr>
          <w:rtl/>
        </w:rPr>
        <w:t>پا كى :ر _ ك الله تعالى كے دوست،انسان، قلب ، گناہ ، مريم (ع)</w:t>
      </w:r>
    </w:p>
    <w:p w:rsidR="00476C9D" w:rsidRDefault="00476C9D" w:rsidP="00416018">
      <w:pPr>
        <w:pStyle w:val="libNormal"/>
        <w:rPr>
          <w:rtl/>
        </w:rPr>
      </w:pPr>
      <w:r>
        <w:rPr>
          <w:rtl/>
        </w:rPr>
        <w:t>پاكيزگى :_ كى اہميت 5/5نيزر _ ك حلال اشيائ، كھانے كى اشيائ</w:t>
      </w:r>
    </w:p>
    <w:p w:rsidR="00476C9D" w:rsidRDefault="00476C9D" w:rsidP="00416018">
      <w:pPr>
        <w:pStyle w:val="libNormal"/>
        <w:rPr>
          <w:rtl/>
        </w:rPr>
      </w:pPr>
      <w:r>
        <w:rPr>
          <w:rtl/>
        </w:rPr>
        <w:t>پانى پلانا :اس كى اہميت 5/32</w:t>
      </w:r>
    </w:p>
    <w:p w:rsidR="00476C9D" w:rsidRDefault="00476C9D" w:rsidP="00416018">
      <w:pPr>
        <w:pStyle w:val="libNormal"/>
        <w:rPr>
          <w:rtl/>
        </w:rPr>
      </w:pPr>
      <w:r>
        <w:rPr>
          <w:rtl/>
        </w:rPr>
        <w:t>پاؤ</w:t>
      </w:r>
      <w:r w:rsidR="00C91DA5">
        <w:rPr>
          <w:rtl/>
        </w:rPr>
        <w:t xml:space="preserve">ں </w:t>
      </w:r>
      <w:r>
        <w:rPr>
          <w:rtl/>
        </w:rPr>
        <w:t>:_ كاٹنا 5/33</w:t>
      </w:r>
    </w:p>
    <w:p w:rsidR="00476C9D" w:rsidRDefault="00476C9D" w:rsidP="00416018">
      <w:pPr>
        <w:pStyle w:val="libNormal"/>
        <w:rPr>
          <w:rtl/>
        </w:rPr>
      </w:pPr>
      <w:r>
        <w:rPr>
          <w:rtl/>
        </w:rPr>
        <w:t>پائيدارى :ر_ك استقامت</w:t>
      </w:r>
    </w:p>
    <w:p w:rsidR="00476C9D" w:rsidRDefault="00476C9D" w:rsidP="00416018">
      <w:pPr>
        <w:pStyle w:val="libNormal"/>
        <w:rPr>
          <w:rtl/>
        </w:rPr>
      </w:pPr>
      <w:r>
        <w:rPr>
          <w:rtl/>
        </w:rPr>
        <w:t>پردہ اٹھانا :ر_ك فاش كرنا</w:t>
      </w:r>
    </w:p>
    <w:p w:rsidR="00476C9D" w:rsidRDefault="00476C9D" w:rsidP="00416018">
      <w:pPr>
        <w:pStyle w:val="libNormal"/>
        <w:rPr>
          <w:rtl/>
        </w:rPr>
      </w:pPr>
      <w:r>
        <w:rPr>
          <w:rtl/>
        </w:rPr>
        <w:t>پرستش :ر_ك عبادت</w:t>
      </w:r>
    </w:p>
    <w:p w:rsidR="00476C9D" w:rsidRDefault="00476C9D" w:rsidP="00416018">
      <w:pPr>
        <w:pStyle w:val="libNormal"/>
        <w:rPr>
          <w:rtl/>
        </w:rPr>
      </w:pPr>
      <w:r>
        <w:rPr>
          <w:rtl/>
        </w:rPr>
        <w:t>پرندہ :ر_ك شكار ، عيسى (ع)</w:t>
      </w:r>
    </w:p>
    <w:p w:rsidR="00476C9D" w:rsidRDefault="00476C9D" w:rsidP="00416018">
      <w:pPr>
        <w:pStyle w:val="libNormal"/>
        <w:rPr>
          <w:rtl/>
        </w:rPr>
      </w:pPr>
      <w:r>
        <w:rPr>
          <w:rtl/>
        </w:rPr>
        <w:t>پشيمانى :_ كے اسباب 5/52; _ كے موارد 4/146، 5/52نيز ر_ك قابيل ، قاتل ، گنا ہ ، محارب، مسلمان</w:t>
      </w:r>
    </w:p>
    <w:p w:rsidR="00476C9D" w:rsidRDefault="00476C9D" w:rsidP="00416018">
      <w:pPr>
        <w:pStyle w:val="libNormal"/>
        <w:rPr>
          <w:rtl/>
        </w:rPr>
      </w:pPr>
      <w:r>
        <w:rPr>
          <w:rtl/>
        </w:rPr>
        <w:t>پليدى :_ سے اجتناب كرنا 5/90، 92; _ كى حرمت 5/90نيز ر_ك ازلام ، بت ، شراب ، شيطان ، قمار ، كفر ، محرمات، نفاق</w:t>
      </w:r>
    </w:p>
    <w:p w:rsidR="00476C9D" w:rsidRDefault="00476C9D" w:rsidP="00416018">
      <w:pPr>
        <w:pStyle w:val="libNormal"/>
        <w:rPr>
          <w:rtl/>
        </w:rPr>
      </w:pPr>
      <w:r>
        <w:rPr>
          <w:rtl/>
        </w:rPr>
        <w:t>پند :ر _ ك عبرت</w:t>
      </w:r>
    </w:p>
    <w:p w:rsidR="00476C9D" w:rsidRDefault="00476C9D" w:rsidP="00416018">
      <w:pPr>
        <w:pStyle w:val="libNormal"/>
        <w:rPr>
          <w:rtl/>
        </w:rPr>
      </w:pPr>
      <w:r>
        <w:rPr>
          <w:rtl/>
        </w:rPr>
        <w:t>پودا:پودے كے اگنے كا پيش خيمہ 5/66</w:t>
      </w:r>
    </w:p>
    <w:p w:rsidR="00476C9D" w:rsidRDefault="00476C9D" w:rsidP="00416018">
      <w:pPr>
        <w:pStyle w:val="libNormal"/>
        <w:rPr>
          <w:rtl/>
        </w:rPr>
      </w:pPr>
      <w:r>
        <w:rPr>
          <w:rtl/>
        </w:rPr>
        <w:t xml:space="preserve">پيغمبر اسلام </w:t>
      </w:r>
      <w:r w:rsidR="00AC11F9" w:rsidRPr="00AC11F9">
        <w:rPr>
          <w:rStyle w:val="libAlaemChar"/>
          <w:rtl/>
        </w:rPr>
        <w:t xml:space="preserve"> صلى‌الله‌عليه‌وآله‌وسلم </w:t>
      </w:r>
      <w:r>
        <w:rPr>
          <w:rtl/>
        </w:rPr>
        <w:t>:ر_ك آنحضرت (ع)</w:t>
      </w:r>
    </w:p>
    <w:p w:rsidR="00476C9D" w:rsidRDefault="00476C9D" w:rsidP="00416018">
      <w:pPr>
        <w:pStyle w:val="libNormal"/>
        <w:rPr>
          <w:rtl/>
        </w:rPr>
      </w:pPr>
      <w:r>
        <w:rPr>
          <w:rtl/>
        </w:rPr>
        <w:t>پيروى :ر_ك اطاعت</w:t>
      </w:r>
    </w:p>
    <w:p w:rsidR="00476C9D" w:rsidRDefault="00476C9D" w:rsidP="00416018">
      <w:pPr>
        <w:pStyle w:val="libNormal"/>
        <w:rPr>
          <w:rtl/>
        </w:rPr>
      </w:pPr>
      <w:r>
        <w:rPr>
          <w:rtl/>
        </w:rPr>
        <w:t>پيكار :ر_ك جنگ ، جہاد</w:t>
      </w:r>
    </w:p>
    <w:p w:rsidR="00476C9D" w:rsidRDefault="00D84C0C" w:rsidP="00416018">
      <w:pPr>
        <w:pStyle w:val="libNormal"/>
        <w:rPr>
          <w:rtl/>
        </w:rPr>
      </w:pPr>
      <w:r w:rsidRPr="00D84C0C">
        <w:rPr>
          <w:rtl/>
        </w:rPr>
        <w:br w:type="page"/>
      </w:r>
      <w:r w:rsidRPr="00D84C0C">
        <w:rPr>
          <w:rtl/>
        </w:rPr>
        <w:lastRenderedPageBreak/>
        <w:cr/>
      </w:r>
      <w:r w:rsidR="00476C9D">
        <w:rPr>
          <w:rtl/>
        </w:rPr>
        <w:t>پيمان :ر_ك عہد</w:t>
      </w:r>
    </w:p>
    <w:p w:rsidR="00476C9D" w:rsidRDefault="00476C9D" w:rsidP="00416018">
      <w:pPr>
        <w:pStyle w:val="libNormal"/>
        <w:rPr>
          <w:rtl/>
        </w:rPr>
      </w:pPr>
      <w:r>
        <w:rPr>
          <w:rtl/>
        </w:rPr>
        <w:t>پينے كى اشيائ:ر _ ك مشروبات</w:t>
      </w:r>
    </w:p>
    <w:p w:rsidR="00476C9D" w:rsidRDefault="00476C9D" w:rsidP="00416018">
      <w:pPr>
        <w:pStyle w:val="Heading2Center"/>
        <w:rPr>
          <w:rtl/>
        </w:rPr>
      </w:pPr>
      <w:bookmarkStart w:id="204" w:name="_Toc11840812"/>
      <w:r>
        <w:rPr>
          <w:rtl/>
        </w:rPr>
        <w:t>ت</w:t>
      </w:r>
      <w:bookmarkEnd w:id="204"/>
    </w:p>
    <w:p w:rsidR="00476C9D" w:rsidRDefault="00476C9D" w:rsidP="00416018">
      <w:pPr>
        <w:pStyle w:val="libNormal"/>
        <w:rPr>
          <w:rtl/>
        </w:rPr>
      </w:pPr>
      <w:r>
        <w:rPr>
          <w:rtl/>
        </w:rPr>
        <w:t>تاريخ :_ سے عبرت لينا 4/153، 5/20، 27; _ كى ياد كى اہميت 5/20; _ كے صحيح ہونے كا معيار 4/157; _ كے فوائد 5/102; _كے واقعات كو ياد كرنا 5/27;_ مي</w:t>
      </w:r>
      <w:r w:rsidR="00C91DA5">
        <w:rPr>
          <w:rtl/>
        </w:rPr>
        <w:t xml:space="preserve">ں </w:t>
      </w:r>
      <w:r>
        <w:rPr>
          <w:rtl/>
        </w:rPr>
        <w:t>غور و فكر 5/75; _ نقل كرنے كے فوائد 5/27; تاريخ مي</w:t>
      </w:r>
      <w:r w:rsidR="00C91DA5">
        <w:rPr>
          <w:rtl/>
        </w:rPr>
        <w:t xml:space="preserve">ں </w:t>
      </w:r>
      <w:r>
        <w:rPr>
          <w:rtl/>
        </w:rPr>
        <w:t>نقل ہونے والے تمام موارد اپنے اپنے موضوعات مي</w:t>
      </w:r>
      <w:r w:rsidR="00C91DA5">
        <w:rPr>
          <w:rtl/>
        </w:rPr>
        <w:t xml:space="preserve">ں </w:t>
      </w:r>
      <w:r>
        <w:rPr>
          <w:rtl/>
        </w:rPr>
        <w:t>تلاش كئے جائي</w:t>
      </w:r>
      <w:r w:rsidR="00C91DA5">
        <w:rPr>
          <w:rtl/>
        </w:rPr>
        <w:t xml:space="preserve">ں </w:t>
      </w:r>
      <w:r>
        <w:rPr>
          <w:rtl/>
        </w:rPr>
        <w:t>_</w:t>
      </w:r>
    </w:p>
    <w:p w:rsidR="00476C9D" w:rsidRDefault="00476C9D" w:rsidP="00416018">
      <w:pPr>
        <w:pStyle w:val="libNormal"/>
        <w:rPr>
          <w:rtl/>
        </w:rPr>
      </w:pPr>
      <w:r>
        <w:rPr>
          <w:rtl/>
        </w:rPr>
        <w:t>تبرا:_ كى اہميت 5/51; _ كے اثرات 5/57; _ كے موارد 5/57نيز ر_ك ثروتمند افراد، دشمن</w:t>
      </w:r>
    </w:p>
    <w:p w:rsidR="00476C9D" w:rsidRDefault="00476C9D" w:rsidP="00416018">
      <w:pPr>
        <w:pStyle w:val="libNormal"/>
        <w:rPr>
          <w:rtl/>
        </w:rPr>
      </w:pPr>
      <w:r>
        <w:rPr>
          <w:rtl/>
        </w:rPr>
        <w:t xml:space="preserve">تبليغ:_ كا طريقہ 4/110، 165، 5/19، 67نيزر _ ك انبياء </w:t>
      </w:r>
      <w:r w:rsidR="00AC11F9" w:rsidRPr="00AC11F9">
        <w:rPr>
          <w:rStyle w:val="libAlaemChar"/>
          <w:rtl/>
        </w:rPr>
        <w:t xml:space="preserve"> عليه‌السلام </w:t>
      </w:r>
      <w:r>
        <w:rPr>
          <w:rtl/>
        </w:rPr>
        <w:t>، دشمن ، دين ، كالب بن يافنا ، يوشع بن نون (ع)</w:t>
      </w:r>
    </w:p>
    <w:p w:rsidR="00476C9D" w:rsidRDefault="00476C9D" w:rsidP="00DF0887">
      <w:pPr>
        <w:pStyle w:val="libNormal"/>
        <w:rPr>
          <w:rtl/>
        </w:rPr>
      </w:pPr>
      <w:r>
        <w:rPr>
          <w:rtl/>
        </w:rPr>
        <w:t>تثليت :_ پر مصر رہنا 5/75; _ سے اجتناب كرنا 4/171; _ كا بطلان 5/75; _ كا عقيد ہ 4/171، 5/73، 74; _ كے عقيدہ كا شرك ہونا5/73; _كے عقيدہ كا كفر ہونا 5/73; _ كے عقيدہ كى سزا 5/73نيز ر_ك الوہيت</w:t>
      </w:r>
    </w:p>
    <w:p w:rsidR="00476C9D" w:rsidRDefault="00476C9D" w:rsidP="00DF0887">
      <w:pPr>
        <w:pStyle w:val="libNormal"/>
        <w:rPr>
          <w:rtl/>
        </w:rPr>
      </w:pPr>
      <w:r>
        <w:rPr>
          <w:rtl/>
        </w:rPr>
        <w:t>تجارت :_ كا نفع 5/2; _ كى تشويق 5/2نيز ر_ك حج، عمرہ</w:t>
      </w:r>
    </w:p>
    <w:p w:rsidR="00476C9D" w:rsidRDefault="00476C9D" w:rsidP="00DF0887">
      <w:pPr>
        <w:pStyle w:val="libNormal"/>
        <w:rPr>
          <w:rtl/>
        </w:rPr>
      </w:pPr>
      <w:r>
        <w:rPr>
          <w:rtl/>
        </w:rPr>
        <w:t>تجاوز :_ سے اجتناب كرنا 5/2، 62، 65; _ كا آغاز كرنے والا 5/29; _ كا پيش خيمہ 5/2;_ كا گناہ 5/62; _ كى برائي 5/62;_ كى حرمت 5/2; _ كى سزا 5/29،80; _ كے اثرات 5/78، 80;_ كے موارد 5/2; _ مي</w:t>
      </w:r>
      <w:r w:rsidR="00C91DA5">
        <w:rPr>
          <w:rtl/>
        </w:rPr>
        <w:t xml:space="preserve">ں </w:t>
      </w:r>
      <w:r>
        <w:rPr>
          <w:rtl/>
        </w:rPr>
        <w:t>تعاون كرنا 5/2</w:t>
      </w:r>
    </w:p>
    <w:p w:rsidR="00476C9D" w:rsidRDefault="00476C9D" w:rsidP="00A96B57">
      <w:pPr>
        <w:pStyle w:val="libNormal"/>
        <w:rPr>
          <w:rtl/>
        </w:rPr>
      </w:pPr>
      <w:r>
        <w:rPr>
          <w:rtl/>
        </w:rPr>
        <w:t>نيز ر_ك الله تعالى ، بنى اسرائيل ، دشمن ، عورت ، مرد ، يتيم</w:t>
      </w:r>
    </w:p>
    <w:p w:rsidR="00476C9D" w:rsidRDefault="00476C9D" w:rsidP="00DF0887">
      <w:pPr>
        <w:pStyle w:val="libNormal"/>
        <w:rPr>
          <w:rtl/>
        </w:rPr>
      </w:pPr>
      <w:r>
        <w:rPr>
          <w:rtl/>
        </w:rPr>
        <w:t>تجاوز كرنے والے :ان كى سزا 5/28; ان كى محروميت 5/87</w:t>
      </w:r>
    </w:p>
    <w:p w:rsidR="00476C9D" w:rsidRDefault="00476C9D" w:rsidP="00DF0887">
      <w:pPr>
        <w:pStyle w:val="libNormal"/>
        <w:rPr>
          <w:rtl/>
        </w:rPr>
      </w:pPr>
      <w:r>
        <w:rPr>
          <w:rtl/>
        </w:rPr>
        <w:t>تجربہ :_ كى اہميت 5/31نيز ر_ك قابيل</w:t>
      </w:r>
    </w:p>
    <w:p w:rsidR="00476C9D" w:rsidRDefault="00D84C0C" w:rsidP="00DF0887">
      <w:pPr>
        <w:pStyle w:val="libNormal"/>
        <w:rPr>
          <w:rtl/>
        </w:rPr>
      </w:pPr>
      <w:r w:rsidRPr="00D84C0C">
        <w:rPr>
          <w:rtl/>
        </w:rPr>
        <w:br w:type="page"/>
      </w:r>
      <w:r w:rsidRPr="00D84C0C">
        <w:rPr>
          <w:rtl/>
        </w:rPr>
        <w:lastRenderedPageBreak/>
        <w:cr/>
      </w:r>
      <w:r w:rsidR="00476C9D">
        <w:rPr>
          <w:rtl/>
        </w:rPr>
        <w:t>تجرّى :_كا پيش خيمہ 5/28</w:t>
      </w:r>
    </w:p>
    <w:p w:rsidR="00476C9D" w:rsidRDefault="00476C9D" w:rsidP="00DF0887">
      <w:pPr>
        <w:pStyle w:val="libNormal"/>
        <w:rPr>
          <w:rtl/>
        </w:rPr>
      </w:pPr>
      <w:r>
        <w:rPr>
          <w:rtl/>
        </w:rPr>
        <w:t>تحريف:_ قبول كرنا 5/42; _ كا پيش خيمہ5/13; _ كے اثرات 5/41; _ كے موانع 5/44</w:t>
      </w:r>
    </w:p>
    <w:p w:rsidR="00476C9D" w:rsidRDefault="00476C9D" w:rsidP="00A96B57">
      <w:pPr>
        <w:pStyle w:val="libNormal"/>
        <w:rPr>
          <w:rtl/>
        </w:rPr>
      </w:pPr>
      <w:r>
        <w:rPr>
          <w:rtl/>
        </w:rPr>
        <w:t>نيز ر_ك آسمانى كتب، انجيل ، بنى اسرائيل ، تحريف كرنے والے ، تورات ، دين ، قابيل ، منافقي</w:t>
      </w:r>
      <w:r w:rsidR="00C91DA5">
        <w:rPr>
          <w:rtl/>
        </w:rPr>
        <w:t xml:space="preserve">ں </w:t>
      </w:r>
      <w:r>
        <w:rPr>
          <w:rtl/>
        </w:rPr>
        <w:t>، ہابيل ، يہود</w:t>
      </w:r>
    </w:p>
    <w:p w:rsidR="00476C9D" w:rsidRDefault="00476C9D" w:rsidP="00A96B57">
      <w:pPr>
        <w:pStyle w:val="libNormal"/>
        <w:rPr>
          <w:rtl/>
        </w:rPr>
      </w:pPr>
      <w:r>
        <w:rPr>
          <w:rtl/>
        </w:rPr>
        <w:t>تحريف كرنے والے :</w:t>
      </w:r>
    </w:p>
    <w:p w:rsidR="00476C9D" w:rsidRDefault="00476C9D" w:rsidP="00A96B57">
      <w:pPr>
        <w:pStyle w:val="libNormal"/>
        <w:rPr>
          <w:rtl/>
        </w:rPr>
      </w:pPr>
      <w:r>
        <w:rPr>
          <w:rtl/>
        </w:rPr>
        <w:t>ان كى پيروى كرنا5/41</w:t>
      </w:r>
    </w:p>
    <w:p w:rsidR="00476C9D" w:rsidRDefault="00476C9D" w:rsidP="00DF0887">
      <w:pPr>
        <w:pStyle w:val="libNormal"/>
        <w:rPr>
          <w:rtl/>
        </w:rPr>
      </w:pPr>
      <w:r>
        <w:rPr>
          <w:rtl/>
        </w:rPr>
        <w:t>تحريك:_كا پيش خيمہ 5/21;_كے اسباب 4/104، 107، 110، 114، 119، 120، 162، 5/9، 12، 23، 30، 42، 63، 74، 76، 91، 105، 108، 110، 111، 114</w:t>
      </w:r>
    </w:p>
    <w:p w:rsidR="00476C9D" w:rsidRDefault="00476C9D" w:rsidP="00DF0887">
      <w:pPr>
        <w:pStyle w:val="libNormal"/>
        <w:rPr>
          <w:rtl/>
        </w:rPr>
      </w:pPr>
      <w:r>
        <w:rPr>
          <w:rtl/>
        </w:rPr>
        <w:t>تحقير:ر_ك كفار</w:t>
      </w:r>
    </w:p>
    <w:p w:rsidR="00476C9D" w:rsidRDefault="00476C9D" w:rsidP="00DF0887">
      <w:pPr>
        <w:pStyle w:val="libNormal"/>
        <w:rPr>
          <w:rtl/>
        </w:rPr>
      </w:pPr>
      <w:r>
        <w:rPr>
          <w:rtl/>
        </w:rPr>
        <w:t>تحقيق :پسنديدہ _ 5/75</w:t>
      </w:r>
    </w:p>
    <w:p w:rsidR="00476C9D" w:rsidRDefault="00476C9D" w:rsidP="00DF0887">
      <w:pPr>
        <w:pStyle w:val="libNormal"/>
        <w:rPr>
          <w:rtl/>
        </w:rPr>
      </w:pPr>
      <w:r>
        <w:rPr>
          <w:rtl/>
        </w:rPr>
        <w:t>تحير :ر _ ك سرگرداني</w:t>
      </w:r>
    </w:p>
    <w:p w:rsidR="00476C9D" w:rsidRDefault="00476C9D" w:rsidP="00DF0887">
      <w:pPr>
        <w:pStyle w:val="libNormal"/>
        <w:rPr>
          <w:rtl/>
        </w:rPr>
      </w:pPr>
      <w:r>
        <w:rPr>
          <w:rtl/>
        </w:rPr>
        <w:t>تدبير:ر_ك الله تعالى ، امور ،كائنات</w:t>
      </w:r>
    </w:p>
    <w:p w:rsidR="00476C9D" w:rsidRDefault="00476C9D" w:rsidP="00DF0887">
      <w:pPr>
        <w:pStyle w:val="libNormal"/>
        <w:rPr>
          <w:rtl/>
        </w:rPr>
      </w:pPr>
      <w:r>
        <w:rPr>
          <w:rtl/>
        </w:rPr>
        <w:t>تربيت:_ كا نمونہ 4/125; _ كى روش 4/107، 110، 134، 162، 165، 5/5،9، 10، 35، 40، 55، 91; _ كے اسباب 4/174; _مي</w:t>
      </w:r>
      <w:r w:rsidR="00C91DA5">
        <w:rPr>
          <w:rtl/>
        </w:rPr>
        <w:t xml:space="preserve">ں </w:t>
      </w:r>
      <w:r>
        <w:rPr>
          <w:rtl/>
        </w:rPr>
        <w:t>اميدوارى 4/110، 5/40; _ مي</w:t>
      </w:r>
      <w:r w:rsidR="00C91DA5">
        <w:rPr>
          <w:rtl/>
        </w:rPr>
        <w:t xml:space="preserve">ں </w:t>
      </w:r>
      <w:r>
        <w:rPr>
          <w:rtl/>
        </w:rPr>
        <w:t>تشويق 4/165; _ مي</w:t>
      </w:r>
      <w:r w:rsidR="00C91DA5">
        <w:rPr>
          <w:rtl/>
        </w:rPr>
        <w:t xml:space="preserve">ں </w:t>
      </w:r>
      <w:r>
        <w:rPr>
          <w:rtl/>
        </w:rPr>
        <w:t>خوشخبرى 4/165، 5/98; _مي</w:t>
      </w:r>
      <w:r w:rsidR="00C91DA5">
        <w:rPr>
          <w:rtl/>
        </w:rPr>
        <w:t xml:space="preserve">ں </w:t>
      </w:r>
      <w:r>
        <w:rPr>
          <w:rtl/>
        </w:rPr>
        <w:t>ڈرانا 4/165، 5/98; _ مي</w:t>
      </w:r>
      <w:r w:rsidR="00C91DA5">
        <w:rPr>
          <w:rtl/>
        </w:rPr>
        <w:t xml:space="preserve">ں </w:t>
      </w:r>
      <w:r>
        <w:rPr>
          <w:rtl/>
        </w:rPr>
        <w:t>ڈرنا 4/110نيز ر_ك انسان</w:t>
      </w:r>
    </w:p>
    <w:p w:rsidR="00476C9D" w:rsidRDefault="00476C9D" w:rsidP="00A96B57">
      <w:pPr>
        <w:pStyle w:val="libNormal"/>
        <w:rPr>
          <w:rtl/>
        </w:rPr>
      </w:pPr>
      <w:r>
        <w:rPr>
          <w:rtl/>
        </w:rPr>
        <w:t>ترجيح دينا : 5/54</w:t>
      </w:r>
    </w:p>
    <w:p w:rsidR="00476C9D" w:rsidRDefault="00476C9D" w:rsidP="00DF0887">
      <w:pPr>
        <w:pStyle w:val="libNormal"/>
        <w:rPr>
          <w:rtl/>
        </w:rPr>
      </w:pPr>
      <w:r>
        <w:rPr>
          <w:rtl/>
        </w:rPr>
        <w:t>ترغيب :ر_ك تشويق</w:t>
      </w:r>
    </w:p>
    <w:p w:rsidR="00476C9D" w:rsidRDefault="00476C9D" w:rsidP="00DF0887">
      <w:pPr>
        <w:pStyle w:val="libNormal"/>
        <w:rPr>
          <w:rtl/>
        </w:rPr>
      </w:pPr>
      <w:r>
        <w:rPr>
          <w:rtl/>
        </w:rPr>
        <w:t>ترقى :_ كے اسباب 4/174، 175، 5/16، 35، 68، 84، 90، 92، 93; _ كے موانع 5/91; ثقافتى _ كے موانع 5/104نيز ر_ك تكامل ، معاشرہ</w:t>
      </w:r>
    </w:p>
    <w:p w:rsidR="00476C9D" w:rsidRDefault="00476C9D" w:rsidP="00DF0887">
      <w:pPr>
        <w:pStyle w:val="libNormal"/>
        <w:rPr>
          <w:rtl/>
        </w:rPr>
      </w:pPr>
      <w:r>
        <w:rPr>
          <w:rtl/>
        </w:rPr>
        <w:t>تزكيہ :_ كى تشويق كرنا 5/39; _ كے اثرات 5/39; _ كے اسباب 5/106نيز ر_ك قاضي</w:t>
      </w:r>
    </w:p>
    <w:p w:rsidR="00476C9D" w:rsidRDefault="00476C9D" w:rsidP="00A96B57">
      <w:pPr>
        <w:pStyle w:val="libNormal"/>
        <w:rPr>
          <w:rtl/>
        </w:rPr>
      </w:pPr>
      <w:r>
        <w:rPr>
          <w:rtl/>
        </w:rPr>
        <w:t>تزوير :</w:t>
      </w:r>
    </w:p>
    <w:p w:rsidR="00476C9D" w:rsidRDefault="00D84C0C" w:rsidP="00A96B57">
      <w:pPr>
        <w:pStyle w:val="libNormal"/>
        <w:rPr>
          <w:rtl/>
        </w:rPr>
      </w:pPr>
      <w:r w:rsidRPr="00D84C0C">
        <w:rPr>
          <w:rtl/>
        </w:rPr>
        <w:br w:type="page"/>
      </w:r>
      <w:r w:rsidRPr="00D84C0C">
        <w:rPr>
          <w:rtl/>
        </w:rPr>
        <w:lastRenderedPageBreak/>
        <w:cr/>
      </w:r>
      <w:r w:rsidR="00476C9D">
        <w:rPr>
          <w:rtl/>
        </w:rPr>
        <w:t>_كا خطرہ 5/49</w:t>
      </w:r>
    </w:p>
    <w:p w:rsidR="00476C9D" w:rsidRDefault="00476C9D" w:rsidP="00DF0887">
      <w:pPr>
        <w:pStyle w:val="libNormal"/>
        <w:rPr>
          <w:rtl/>
        </w:rPr>
      </w:pPr>
      <w:r>
        <w:rPr>
          <w:rtl/>
        </w:rPr>
        <w:t>تسلى دينا :ر_ك آنحضرت</w:t>
      </w:r>
      <w:r w:rsidR="00AC11F9" w:rsidRPr="00AC11F9">
        <w:rPr>
          <w:rStyle w:val="libAlaemChar"/>
          <w:rtl/>
        </w:rPr>
        <w:t xml:space="preserve"> صلى‌الله‌عليه‌وآله‌وسلم </w:t>
      </w:r>
      <w:r>
        <w:rPr>
          <w:rtl/>
        </w:rPr>
        <w:t>، مومنين</w:t>
      </w:r>
    </w:p>
    <w:p w:rsidR="00476C9D" w:rsidRDefault="00476C9D" w:rsidP="00DF0887">
      <w:pPr>
        <w:pStyle w:val="libNormal"/>
        <w:rPr>
          <w:rtl/>
        </w:rPr>
      </w:pPr>
      <w:r>
        <w:rPr>
          <w:rtl/>
        </w:rPr>
        <w:t>تشويق :_ كى اہميت 4/165</w:t>
      </w:r>
    </w:p>
    <w:p w:rsidR="00476C9D" w:rsidRDefault="00476C9D" w:rsidP="00A96B57">
      <w:pPr>
        <w:pStyle w:val="libNormal"/>
        <w:rPr>
          <w:rtl/>
        </w:rPr>
      </w:pPr>
      <w:r>
        <w:rPr>
          <w:rtl/>
        </w:rPr>
        <w:t>خاص موارد اپنے اپنے موضوعات مي</w:t>
      </w:r>
      <w:r w:rsidR="00C91DA5">
        <w:rPr>
          <w:rtl/>
        </w:rPr>
        <w:t xml:space="preserve">ں </w:t>
      </w:r>
      <w:r>
        <w:rPr>
          <w:rtl/>
        </w:rPr>
        <w:t>تلاش كئے جائي</w:t>
      </w:r>
      <w:r w:rsidR="00C91DA5">
        <w:rPr>
          <w:rtl/>
        </w:rPr>
        <w:t xml:space="preserve">ں </w:t>
      </w:r>
    </w:p>
    <w:p w:rsidR="00476C9D" w:rsidRDefault="00476C9D" w:rsidP="00DF0887">
      <w:pPr>
        <w:pStyle w:val="libNormal"/>
        <w:rPr>
          <w:rtl/>
        </w:rPr>
      </w:pPr>
      <w:r>
        <w:rPr>
          <w:rtl/>
        </w:rPr>
        <w:t>تصرفات :حرام _ 5/3</w:t>
      </w:r>
    </w:p>
    <w:p w:rsidR="00476C9D" w:rsidRDefault="00476C9D" w:rsidP="00DF0887">
      <w:pPr>
        <w:pStyle w:val="libNormal"/>
        <w:rPr>
          <w:rtl/>
        </w:rPr>
      </w:pPr>
      <w:r>
        <w:rPr>
          <w:rtl/>
        </w:rPr>
        <w:t>تظاہر :جائز _ 4/149</w:t>
      </w:r>
    </w:p>
    <w:p w:rsidR="00476C9D" w:rsidRDefault="00476C9D" w:rsidP="00DF0887">
      <w:pPr>
        <w:pStyle w:val="libNormal"/>
        <w:rPr>
          <w:rtl/>
        </w:rPr>
      </w:pPr>
      <w:r>
        <w:rPr>
          <w:rtl/>
        </w:rPr>
        <w:t>تعاون :_ ترك كرنا 5/2;_كا پيش خيمہ 5/2; _كے اثرات 5/2; حرام _ 5/2نيز ر_ك تجاوز ، تقوى ، حج، گنا ہ ، نيكى</w:t>
      </w:r>
    </w:p>
    <w:p w:rsidR="00476C9D" w:rsidRDefault="00476C9D" w:rsidP="00DF0887">
      <w:pPr>
        <w:pStyle w:val="libNormal"/>
        <w:rPr>
          <w:rtl/>
        </w:rPr>
      </w:pPr>
      <w:r>
        <w:rPr>
          <w:rtl/>
        </w:rPr>
        <w:t>تعدى :ر_ك تجاوز ، ظلم</w:t>
      </w:r>
    </w:p>
    <w:p w:rsidR="00476C9D" w:rsidRDefault="00476C9D" w:rsidP="00DF0887">
      <w:pPr>
        <w:pStyle w:val="libNormal"/>
        <w:rPr>
          <w:rtl/>
        </w:rPr>
      </w:pPr>
      <w:r>
        <w:rPr>
          <w:rtl/>
        </w:rPr>
        <w:t>تعصب:_ كا پيش خيمہ 5/104;_كے اثرات 5/8، 104; دينى _ 5/2; دينى _ پر قابو پانا 4/171</w:t>
      </w:r>
    </w:p>
    <w:p w:rsidR="00476C9D" w:rsidRDefault="00476C9D" w:rsidP="00DF0887">
      <w:pPr>
        <w:pStyle w:val="libNormal"/>
        <w:rPr>
          <w:rtl/>
        </w:rPr>
      </w:pPr>
      <w:r>
        <w:rPr>
          <w:rtl/>
        </w:rPr>
        <w:t>تعقل :_ اور تقوى 5/100; _ كے اثرات 5/58، 71، 100، 103;_ نہ كرنے كى علامات 5/100; _ نہ كرنے كى مذمت 5/8; _ نہ كرنے كے اثرات 5/50، 58، 104; صحيح _كا پيش خيمہ 5/71;صحيح _ كا سرچشمہ 5/71; ناپسنديدہ _ سے اجتناب كرنا 5/112نيز ر_ك تاريخ ، توبہ ، حواري، دين</w:t>
      </w:r>
    </w:p>
    <w:p w:rsidR="00476C9D" w:rsidRDefault="00476C9D" w:rsidP="00DF0887">
      <w:pPr>
        <w:pStyle w:val="libNormal"/>
        <w:rPr>
          <w:rtl/>
        </w:rPr>
      </w:pPr>
      <w:r>
        <w:rPr>
          <w:rtl/>
        </w:rPr>
        <w:t>تعلم : كى روش 5/31</w:t>
      </w:r>
    </w:p>
    <w:p w:rsidR="00476C9D" w:rsidRDefault="00476C9D" w:rsidP="00DF0887">
      <w:pPr>
        <w:pStyle w:val="libNormal"/>
        <w:rPr>
          <w:rtl/>
        </w:rPr>
      </w:pPr>
      <w:r>
        <w:rPr>
          <w:rtl/>
        </w:rPr>
        <w:t>تعليم :_ كى روش 5/102; _ مي</w:t>
      </w:r>
      <w:r w:rsidR="00C91DA5">
        <w:rPr>
          <w:rtl/>
        </w:rPr>
        <w:t xml:space="preserve">ں </w:t>
      </w:r>
      <w:r>
        <w:rPr>
          <w:rtl/>
        </w:rPr>
        <w:t xml:space="preserve">نمونہ 5/102نيزر _ك آسمانى كتب ، الله تعالى ، حيوانات ، دين ، سنت ، عيسى </w:t>
      </w:r>
      <w:r w:rsidR="00AC11F9" w:rsidRPr="00AC11F9">
        <w:rPr>
          <w:rStyle w:val="libAlaemChar"/>
          <w:rtl/>
        </w:rPr>
        <w:t xml:space="preserve"> عليه‌السلام </w:t>
      </w:r>
      <w:r>
        <w:rPr>
          <w:rtl/>
        </w:rPr>
        <w:t>، قابيل ، قاضى ،كتا ، كوا ، وحشى جانور</w:t>
      </w:r>
    </w:p>
    <w:p w:rsidR="00476C9D" w:rsidRDefault="00476C9D" w:rsidP="00DF0887">
      <w:pPr>
        <w:pStyle w:val="libNormal"/>
        <w:rPr>
          <w:rtl/>
        </w:rPr>
      </w:pPr>
      <w:r>
        <w:rPr>
          <w:rtl/>
        </w:rPr>
        <w:t>تغذيہ:_ زمانہ جاہليت مي</w:t>
      </w:r>
      <w:r w:rsidR="00C91DA5">
        <w:rPr>
          <w:rtl/>
        </w:rPr>
        <w:t xml:space="preserve">ں </w:t>
      </w:r>
      <w:r>
        <w:rPr>
          <w:rtl/>
        </w:rPr>
        <w:t>5/3 ; _ كى اہميت 5/1 ; _ مي</w:t>
      </w:r>
      <w:r w:rsidR="00C91DA5">
        <w:rPr>
          <w:rtl/>
        </w:rPr>
        <w:t xml:space="preserve">ں </w:t>
      </w:r>
      <w:r>
        <w:rPr>
          <w:rtl/>
        </w:rPr>
        <w:t>تقوى 5/4 ; _ مي</w:t>
      </w:r>
      <w:r w:rsidR="00C91DA5">
        <w:rPr>
          <w:rtl/>
        </w:rPr>
        <w:t xml:space="preserve">ں </w:t>
      </w:r>
      <w:r>
        <w:rPr>
          <w:rtl/>
        </w:rPr>
        <w:t>حفظان صحّت 5/3</w:t>
      </w:r>
    </w:p>
    <w:p w:rsidR="00476C9D" w:rsidRDefault="00476C9D" w:rsidP="00DF0887">
      <w:pPr>
        <w:pStyle w:val="libNormal"/>
        <w:rPr>
          <w:rtl/>
        </w:rPr>
      </w:pPr>
      <w:r>
        <w:rPr>
          <w:rtl/>
        </w:rPr>
        <w:t>تفاہم :ر_ك گھرانہ</w:t>
      </w:r>
    </w:p>
    <w:p w:rsidR="00476C9D" w:rsidRDefault="00476C9D" w:rsidP="00DF0887">
      <w:pPr>
        <w:pStyle w:val="libNormal"/>
        <w:rPr>
          <w:rtl/>
        </w:rPr>
      </w:pPr>
      <w:r>
        <w:rPr>
          <w:rtl/>
        </w:rPr>
        <w:t>تفاؤل:_ زمانہ جاہليت مي</w:t>
      </w:r>
      <w:r w:rsidR="00C91DA5">
        <w:rPr>
          <w:rtl/>
        </w:rPr>
        <w:t xml:space="preserve">ں </w:t>
      </w:r>
      <w:r>
        <w:rPr>
          <w:rtl/>
        </w:rPr>
        <w:t>5/90 ; ناپسنديدہ _ 5/9</w:t>
      </w:r>
    </w:p>
    <w:p w:rsidR="00476C9D" w:rsidRDefault="00476C9D" w:rsidP="00A96B57">
      <w:pPr>
        <w:pStyle w:val="libNormal"/>
        <w:rPr>
          <w:rtl/>
        </w:rPr>
      </w:pPr>
      <w:r>
        <w:rPr>
          <w:rtl/>
        </w:rPr>
        <w:t>تفرقہ :</w:t>
      </w:r>
    </w:p>
    <w:p w:rsidR="00476C9D" w:rsidRDefault="00D84C0C" w:rsidP="00A96B57">
      <w:pPr>
        <w:pStyle w:val="libNormal"/>
        <w:rPr>
          <w:rtl/>
        </w:rPr>
      </w:pPr>
      <w:r w:rsidRPr="00D84C0C">
        <w:rPr>
          <w:rtl/>
        </w:rPr>
        <w:br w:type="page"/>
      </w:r>
      <w:r w:rsidRPr="00D84C0C">
        <w:rPr>
          <w:rtl/>
        </w:rPr>
        <w:lastRenderedPageBreak/>
        <w:cr/>
      </w:r>
      <w:r w:rsidR="00476C9D">
        <w:rPr>
          <w:rtl/>
        </w:rPr>
        <w:t>ر_ك اختلاف</w:t>
      </w:r>
    </w:p>
    <w:p w:rsidR="00476C9D" w:rsidRDefault="00476C9D" w:rsidP="00DF0887">
      <w:pPr>
        <w:pStyle w:val="libNormal"/>
        <w:rPr>
          <w:rtl/>
        </w:rPr>
      </w:pPr>
      <w:r>
        <w:rPr>
          <w:rtl/>
        </w:rPr>
        <w:t>تفريط :_ سے اجتناب كرنا 5/112نيز ر_ك مصرف</w:t>
      </w:r>
    </w:p>
    <w:p w:rsidR="00476C9D" w:rsidRDefault="00476C9D" w:rsidP="00DF0887">
      <w:pPr>
        <w:pStyle w:val="libNormal"/>
        <w:rPr>
          <w:rtl/>
        </w:rPr>
      </w:pPr>
      <w:r>
        <w:rPr>
          <w:rtl/>
        </w:rPr>
        <w:t>تفكر :ر_ك تعقل</w:t>
      </w:r>
    </w:p>
    <w:p w:rsidR="00476C9D" w:rsidRDefault="00476C9D" w:rsidP="00DF0887">
      <w:pPr>
        <w:pStyle w:val="libNormal"/>
        <w:rPr>
          <w:rtl/>
        </w:rPr>
      </w:pPr>
      <w:r>
        <w:rPr>
          <w:rtl/>
        </w:rPr>
        <w:t>تقرب :الله تعالى كا _ 5/27; _كا پيش خيمہ 5/27، 35;_ كا مقام 4/175،5/35;_كى اہميت 5/35;_ كى روش 4/175، 5/35; _كے اثرات 5/36 ; _ كے مقام كى قدر وقيمت 4/175; _ كے موانع 5/18</w:t>
      </w:r>
    </w:p>
    <w:p w:rsidR="00476C9D" w:rsidRDefault="00476C9D" w:rsidP="00DF0887">
      <w:pPr>
        <w:pStyle w:val="libNormal"/>
        <w:rPr>
          <w:rtl/>
        </w:rPr>
      </w:pPr>
      <w:r>
        <w:rPr>
          <w:rtl/>
        </w:rPr>
        <w:t>تقليد :اندھى _ 5/104; اندھى _كا پيش خيمہ 5/104; _ كے اثرات 5/104; ناپسنديدہ _ 5/104نيز ر _ ك اسلاف، جاہل</w:t>
      </w:r>
    </w:p>
    <w:p w:rsidR="00476C9D" w:rsidRDefault="00476C9D" w:rsidP="00DF0887">
      <w:pPr>
        <w:pStyle w:val="libNormal"/>
        <w:rPr>
          <w:rtl/>
        </w:rPr>
      </w:pPr>
      <w:r>
        <w:rPr>
          <w:rtl/>
        </w:rPr>
        <w:t>تقوى :_ اور دنيوى وسائل 5/88; _ سے محروميت 5/36; _ كا پيش خيمہ4/108، 135، 5/2، 4، 7، 8، 11، 35، 46، 100، 109،112;_ كا فلسفہ 5/100; _ كى اہميت 4/128، 129، 131، 5/2، 4، 7، 8، 11، 35، 44، 65، 88، 93، 96، 100; _ كى تشويق 4/129; _ كى دعوت 4/128، 5/2، 65; _ كى علامات 5/4، 8، 57، 88، 93، 108;_كى فضيلت 5/35; _ كى قدر وقيمت 4/131، 134، 5/8، 100; _ كے اثرات 4/134، 5/2، 7، 11، 27، 35، 36،46، 57، 65، 88، 93، 100، 108، 112; _ كے درجات 5/93، 114; _كے عوامل 5/57;_ كے موارد 4/128، 129، 5/96; 100; _كے موانع 5/112; _ مي</w:t>
      </w:r>
      <w:r w:rsidR="00C91DA5">
        <w:rPr>
          <w:rtl/>
        </w:rPr>
        <w:t xml:space="preserve">ں </w:t>
      </w:r>
      <w:r>
        <w:rPr>
          <w:rtl/>
        </w:rPr>
        <w:t>تعاون 5/2; _ مي</w:t>
      </w:r>
      <w:r w:rsidR="00C91DA5">
        <w:rPr>
          <w:rtl/>
        </w:rPr>
        <w:t xml:space="preserve">ں </w:t>
      </w:r>
      <w:r>
        <w:rPr>
          <w:rtl/>
        </w:rPr>
        <w:t>ثابت قدم رہنا 5/93نيز ر _ك اخلاق ، تعقل،تغذيہ، حوارى ، شكار ، عقيدہ، علمائ، عمل ، كفار ، گھرانہ ، مصرف ، مومنين ، ہابيل ، ہوشيارى ، يہود</w:t>
      </w:r>
    </w:p>
    <w:p w:rsidR="00476C9D" w:rsidRDefault="00476C9D" w:rsidP="00DF0887">
      <w:pPr>
        <w:pStyle w:val="libNormal"/>
        <w:rPr>
          <w:rtl/>
        </w:rPr>
      </w:pPr>
      <w:r>
        <w:rPr>
          <w:rtl/>
        </w:rPr>
        <w:t>تقيہ :_ سے اجتناب كرنا 5/67نيز ر _ ك آنحضرت (ص)</w:t>
      </w:r>
    </w:p>
    <w:p w:rsidR="00476C9D" w:rsidRDefault="00476C9D" w:rsidP="00DF0887">
      <w:pPr>
        <w:pStyle w:val="libNormal"/>
        <w:rPr>
          <w:rtl/>
        </w:rPr>
      </w:pPr>
      <w:r>
        <w:rPr>
          <w:rtl/>
        </w:rPr>
        <w:t>تكامل :_ كے اسباب 5/54، 111نيز ر _ ك ترقى ، قيامت ، مومنين</w:t>
      </w:r>
    </w:p>
    <w:p w:rsidR="00476C9D" w:rsidRDefault="00476C9D" w:rsidP="00DF0887">
      <w:pPr>
        <w:pStyle w:val="libNormal"/>
        <w:rPr>
          <w:rtl/>
        </w:rPr>
      </w:pPr>
      <w:r>
        <w:rPr>
          <w:rtl/>
        </w:rPr>
        <w:t>تكبر:_ كى سزا 4/172; _ كے اثرات 4/151نيز ر _ ك استكبار ، بنى اسرائيل ، كفار ، متكبرين ، مومنين</w:t>
      </w:r>
    </w:p>
    <w:p w:rsidR="00476C9D" w:rsidRDefault="00476C9D" w:rsidP="00A96B57">
      <w:pPr>
        <w:pStyle w:val="libNormal"/>
        <w:rPr>
          <w:rtl/>
        </w:rPr>
      </w:pPr>
      <w:r>
        <w:rPr>
          <w:rtl/>
        </w:rPr>
        <w:t>تكفير :</w:t>
      </w:r>
    </w:p>
    <w:p w:rsidR="00476C9D" w:rsidRDefault="00D84C0C" w:rsidP="00A96B57">
      <w:pPr>
        <w:pStyle w:val="libNormal"/>
        <w:rPr>
          <w:rtl/>
        </w:rPr>
      </w:pPr>
      <w:r w:rsidRPr="00D84C0C">
        <w:rPr>
          <w:rtl/>
        </w:rPr>
        <w:br w:type="page"/>
      </w:r>
      <w:r w:rsidRPr="00D84C0C">
        <w:rPr>
          <w:rtl/>
        </w:rPr>
        <w:lastRenderedPageBreak/>
        <w:cr/>
      </w:r>
      <w:r w:rsidR="00476C9D">
        <w:rPr>
          <w:rtl/>
        </w:rPr>
        <w:t>ر _ ك بنى اسرائيل ، گناہ</w:t>
      </w:r>
    </w:p>
    <w:p w:rsidR="00476C9D" w:rsidRDefault="00476C9D" w:rsidP="00DF0887">
      <w:pPr>
        <w:pStyle w:val="libNormal"/>
        <w:rPr>
          <w:rtl/>
        </w:rPr>
      </w:pPr>
      <w:r>
        <w:rPr>
          <w:rtl/>
        </w:rPr>
        <w:t>تكوين :تكوين و تشريع 5/4</w:t>
      </w:r>
    </w:p>
    <w:p w:rsidR="00476C9D" w:rsidRDefault="00476C9D" w:rsidP="00A96B57">
      <w:pPr>
        <w:pStyle w:val="libNormal"/>
        <w:rPr>
          <w:rtl/>
        </w:rPr>
      </w:pPr>
      <w:r>
        <w:rPr>
          <w:rtl/>
        </w:rPr>
        <w:t>خاص موارد اپنے اپنے موضوعات مي</w:t>
      </w:r>
      <w:r w:rsidR="00C91DA5">
        <w:rPr>
          <w:rtl/>
        </w:rPr>
        <w:t xml:space="preserve">ں </w:t>
      </w:r>
      <w:r>
        <w:rPr>
          <w:rtl/>
        </w:rPr>
        <w:t>تلاش كئے جائي</w:t>
      </w:r>
      <w:r w:rsidR="00C91DA5">
        <w:rPr>
          <w:rtl/>
        </w:rPr>
        <w:t xml:space="preserve">ں </w:t>
      </w:r>
    </w:p>
    <w:p w:rsidR="00476C9D" w:rsidRDefault="00476C9D" w:rsidP="00DF0887">
      <w:pPr>
        <w:pStyle w:val="libNormal"/>
        <w:rPr>
          <w:rtl/>
        </w:rPr>
      </w:pPr>
      <w:r>
        <w:rPr>
          <w:rtl/>
        </w:rPr>
        <w:t xml:space="preserve">تمسخر اڑانا :ر_ ك آيات خدا ، احكام ، اذان ، اسلام ، الله تعالى ، اہل كتاب ، تمسخر اڑانے والے ، دين ،شعائر ، طاغوت پرست لوگ،عيسى </w:t>
      </w:r>
      <w:r w:rsidR="00AC11F9" w:rsidRPr="00AC11F9">
        <w:rPr>
          <w:rStyle w:val="libAlaemChar"/>
          <w:rtl/>
        </w:rPr>
        <w:t xml:space="preserve"> عليه‌السلام </w:t>
      </w:r>
      <w:r>
        <w:rPr>
          <w:rtl/>
        </w:rPr>
        <w:t>، كفار ، مسخ شدہ لوگ ، مشركين ، منافقين ، نماز ، يہودتمسخر اڑانے والے :_والو</w:t>
      </w:r>
      <w:r w:rsidR="00C91DA5">
        <w:rPr>
          <w:rtl/>
        </w:rPr>
        <w:t xml:space="preserve">ں </w:t>
      </w:r>
      <w:r>
        <w:rPr>
          <w:rtl/>
        </w:rPr>
        <w:t>كا كفر 4/140; _والو</w:t>
      </w:r>
      <w:r w:rsidR="00C91DA5">
        <w:rPr>
          <w:rtl/>
        </w:rPr>
        <w:t xml:space="preserve">ں </w:t>
      </w:r>
      <w:r>
        <w:rPr>
          <w:rtl/>
        </w:rPr>
        <w:t>كا مقابلہ 4/140; _والو</w:t>
      </w:r>
      <w:r w:rsidR="00C91DA5">
        <w:rPr>
          <w:rtl/>
        </w:rPr>
        <w:t xml:space="preserve">ں </w:t>
      </w:r>
      <w:r>
        <w:rPr>
          <w:rtl/>
        </w:rPr>
        <w:t>كے ساتھ دوستى 5/58نيز ر_ك تمسخر اڑانا</w:t>
      </w:r>
    </w:p>
    <w:p w:rsidR="00476C9D" w:rsidRDefault="00476C9D" w:rsidP="00DF0887">
      <w:pPr>
        <w:pStyle w:val="libNormal"/>
        <w:rPr>
          <w:rtl/>
        </w:rPr>
      </w:pPr>
      <w:r>
        <w:rPr>
          <w:rtl/>
        </w:rPr>
        <w:t xml:space="preserve">تمسك:آنحضرت </w:t>
      </w:r>
      <w:r w:rsidR="00AC11F9" w:rsidRPr="00AC11F9">
        <w:rPr>
          <w:rStyle w:val="libAlaemChar"/>
          <w:rtl/>
        </w:rPr>
        <w:t xml:space="preserve"> صلى‌الله‌عليه‌وآله‌وسلم </w:t>
      </w:r>
      <w:r>
        <w:rPr>
          <w:rtl/>
        </w:rPr>
        <w:t>سے _ 4/175;خدا سے _ 4/146، 175; خدا سے_ كى جزا4/175; قرآن كريم سے _ 4/175</w:t>
      </w:r>
    </w:p>
    <w:p w:rsidR="00476C9D" w:rsidRDefault="00476C9D" w:rsidP="00DF0887">
      <w:pPr>
        <w:pStyle w:val="libNormal"/>
        <w:rPr>
          <w:rtl/>
        </w:rPr>
      </w:pPr>
      <w:r>
        <w:rPr>
          <w:rtl/>
        </w:rPr>
        <w:t>تنزيہہ :ر_ك الله تعالى ، عيسى (ع)</w:t>
      </w:r>
    </w:p>
    <w:p w:rsidR="00476C9D" w:rsidRDefault="00476C9D" w:rsidP="00DF0887">
      <w:pPr>
        <w:pStyle w:val="libNormal"/>
        <w:rPr>
          <w:rtl/>
        </w:rPr>
      </w:pPr>
      <w:r>
        <w:rPr>
          <w:rtl/>
        </w:rPr>
        <w:t>تنقيد :ناپسنديدہ _ 5/59; ناپسنديدہ _ كا پيش خيمہ 5/59نيز ر _ ك اہل كتاب</w:t>
      </w:r>
    </w:p>
    <w:p w:rsidR="00476C9D" w:rsidRDefault="00476C9D" w:rsidP="00DF0887">
      <w:pPr>
        <w:pStyle w:val="libNormal"/>
        <w:rPr>
          <w:rtl/>
        </w:rPr>
      </w:pPr>
      <w:r>
        <w:rPr>
          <w:rtl/>
        </w:rPr>
        <w:t>توابين:ر _ ك : توبہ كرنے والے</w:t>
      </w:r>
    </w:p>
    <w:p w:rsidR="00476C9D" w:rsidRDefault="00476C9D" w:rsidP="00DF0887">
      <w:pPr>
        <w:pStyle w:val="libNormal"/>
        <w:rPr>
          <w:rtl/>
        </w:rPr>
      </w:pPr>
      <w:r>
        <w:rPr>
          <w:rtl/>
        </w:rPr>
        <w:t>تواضع:_ كى اہميت 5/54; _ كى قدر و قيمت 5/55; _ كے اثرات 5/54، 82نيز ر_ك انفاق، عيسائي ، كفار ، مجاہدين ، مومنين</w:t>
      </w:r>
    </w:p>
    <w:p w:rsidR="00476C9D" w:rsidRDefault="00476C9D" w:rsidP="00DF0887">
      <w:pPr>
        <w:pStyle w:val="libNormal"/>
        <w:rPr>
          <w:rtl/>
        </w:rPr>
      </w:pPr>
      <w:r>
        <w:rPr>
          <w:rtl/>
        </w:rPr>
        <w:t>توانائي :ر_ك قدرت</w:t>
      </w:r>
    </w:p>
    <w:p w:rsidR="00DF0887" w:rsidRDefault="00476C9D" w:rsidP="00DF0887">
      <w:pPr>
        <w:pStyle w:val="libNormal"/>
        <w:rPr>
          <w:rtl/>
        </w:rPr>
      </w:pPr>
      <w:r>
        <w:rPr>
          <w:rtl/>
        </w:rPr>
        <w:t>توبہ :_سب كيلئے 5/34;_ سے محروميت 4/168; _ قبول ہونے كا پيش خيمہ5/74 ; _ قبول ہونے كى شرائط 4/146، 5/34، 39; _كا پيش خيمہ 4/110، 111; _ كى اہميت 5/74; _ كى تشويق 5/39، 74 ; _ كى دعوت دينا 5/74; _ كى شرائط 4/146; _ كى قبوليت 4/146، 5/34، 71; _ كى قدر و قيمت 5/34، 71; _ كے اثرات 4/110، 146، 5/34، 39، 40، 71، 74;_كے موانع 5/34;شرك سے _ 5/74; ظلم سے _ 4/110، گناہ سے _ 4/146; ناپسنديدہ تعقلسے _ 5/71; ناپسنديدہ عمل سے _ 5/71نيز ر_ك بنى اسرائيل ، توبہ كرنے والے ، چور ،</w:t>
      </w:r>
    </w:p>
    <w:p w:rsidR="00476C9D" w:rsidRDefault="00D84C0C" w:rsidP="00DF0887">
      <w:pPr>
        <w:pStyle w:val="libNormal"/>
        <w:rPr>
          <w:rtl/>
        </w:rPr>
      </w:pPr>
      <w:r w:rsidRPr="00D84C0C">
        <w:rPr>
          <w:rtl/>
        </w:rPr>
        <w:br w:type="page"/>
      </w:r>
      <w:r w:rsidRPr="00D84C0C">
        <w:rPr>
          <w:rtl/>
        </w:rPr>
        <w:lastRenderedPageBreak/>
        <w:cr/>
      </w:r>
      <w:r w:rsidR="00476C9D">
        <w:rPr>
          <w:rtl/>
        </w:rPr>
        <w:t>ظالمين ، كفار ، گناہگار لوگ ، مجرم ، محارب، مشركين ، مفسدين، منافقين</w:t>
      </w:r>
    </w:p>
    <w:p w:rsidR="00476C9D" w:rsidRDefault="00476C9D" w:rsidP="00DF0887">
      <w:pPr>
        <w:pStyle w:val="libNormal"/>
        <w:rPr>
          <w:rtl/>
        </w:rPr>
      </w:pPr>
      <w:r>
        <w:rPr>
          <w:rtl/>
        </w:rPr>
        <w:t>توبہ كرنے والے :_والو</w:t>
      </w:r>
      <w:r w:rsidR="00C91DA5">
        <w:rPr>
          <w:rtl/>
        </w:rPr>
        <w:t xml:space="preserve">ں </w:t>
      </w:r>
      <w:r>
        <w:rPr>
          <w:rtl/>
        </w:rPr>
        <w:t>كى بخشش 5/39، 40; _والو</w:t>
      </w:r>
      <w:r w:rsidR="00C91DA5">
        <w:rPr>
          <w:rtl/>
        </w:rPr>
        <w:t xml:space="preserve">ں </w:t>
      </w:r>
      <w:r>
        <w:rPr>
          <w:rtl/>
        </w:rPr>
        <w:t>كى جزا 4/146; سچى _ 4/147نيز ر_ ك توبہ</w:t>
      </w:r>
    </w:p>
    <w:p w:rsidR="00476C9D" w:rsidRDefault="00476C9D" w:rsidP="00DF0887">
      <w:pPr>
        <w:pStyle w:val="libNormal"/>
        <w:rPr>
          <w:rtl/>
        </w:rPr>
      </w:pPr>
      <w:r>
        <w:rPr>
          <w:rtl/>
        </w:rPr>
        <w:t>توحيد :_ افعالى 5/76; _ ذاتى 5/73، 116، 120;_ ذاتى كى دعوت 5/117; _ ربوبى 5/28، 72; _ عبادى 4/171، 5/72، 73، 116; _ عبادى كى دعوت دينا 5/117; _ عبادى كے اثرات 4/171، 5/73; _ كى اہميت 5/35; _ كى دعوت دينا 5/73; _ كے اثرات 4/171، 5/74; _ كے دلائل 4/153، 171، 174، 5/75، 120نيز ر _ ك اقرار ، ايمان</w:t>
      </w:r>
    </w:p>
    <w:p w:rsidR="00476C9D" w:rsidRDefault="00476C9D" w:rsidP="00DF0887">
      <w:pPr>
        <w:pStyle w:val="libNormal"/>
        <w:rPr>
          <w:rtl/>
        </w:rPr>
      </w:pPr>
      <w:r>
        <w:rPr>
          <w:rtl/>
        </w:rPr>
        <w:t>تورات :_اور انجيل 5/66، 68; _ ايك آسمانى كتاب 5/44; _ پر عمل 5/66، 68; _ سے روگردانى 5/43، 44; _ صدر اسلام مي</w:t>
      </w:r>
      <w:r w:rsidR="00C91DA5">
        <w:rPr>
          <w:rtl/>
        </w:rPr>
        <w:t xml:space="preserve">ں </w:t>
      </w:r>
      <w:r>
        <w:rPr>
          <w:rtl/>
        </w:rPr>
        <w:t>5/43، 66، 68; _ كا سمجھنا 5/43; _ كا كردار 5/43، 44، 45; _ كا نزول 5/44، 68;_كا ہدايت كرنا 5/44، 46; _ كى تاريخ 5/46; _كى تحريف كا محرك 5/42; _ كى تعليمات 5/15، 44، 45، 46، 66;_ كى تعليمات كا چھپانا 5/44; _ كى حفاظت 5/44; _ كى حقانيت 5/44، 46، 48;_ كى فضيلت 5/110; _ كى نظر مي</w:t>
      </w:r>
      <w:r w:rsidR="00C91DA5">
        <w:rPr>
          <w:rtl/>
        </w:rPr>
        <w:t xml:space="preserve">ں </w:t>
      </w:r>
      <w:r>
        <w:rPr>
          <w:rtl/>
        </w:rPr>
        <w:t>حدود 5/43; _ كى نظر مي</w:t>
      </w:r>
      <w:r w:rsidR="00C91DA5">
        <w:rPr>
          <w:rtl/>
        </w:rPr>
        <w:t xml:space="preserve">ں </w:t>
      </w:r>
      <w:r>
        <w:rPr>
          <w:rtl/>
        </w:rPr>
        <w:t>حكومت 5/44; _ كى نظر مي</w:t>
      </w:r>
      <w:r w:rsidR="00C91DA5">
        <w:rPr>
          <w:rtl/>
        </w:rPr>
        <w:t xml:space="preserve">ں </w:t>
      </w:r>
      <w:r>
        <w:rPr>
          <w:rtl/>
        </w:rPr>
        <w:t>قصاص 5/45; _ كى نظر مي</w:t>
      </w:r>
      <w:r w:rsidR="00C91DA5">
        <w:rPr>
          <w:rtl/>
        </w:rPr>
        <w:t xml:space="preserve">ں </w:t>
      </w:r>
      <w:r>
        <w:rPr>
          <w:rtl/>
        </w:rPr>
        <w:t>قضاوت 5/43، 44; _ كے احكام 5/43، 44; _ كے احكام سے گريز 5/43، 44; _ كے حقائق كا چھپانا 5/15; _ كے وعظ و نصائح 5/46; _ مي</w:t>
      </w:r>
      <w:r w:rsidR="00C91DA5">
        <w:rPr>
          <w:rtl/>
        </w:rPr>
        <w:t xml:space="preserve">ں </w:t>
      </w:r>
      <w:r>
        <w:rPr>
          <w:rtl/>
        </w:rPr>
        <w:t>تحريف كا سر چشمہ 5/13; _ مي</w:t>
      </w:r>
      <w:r w:rsidR="00C91DA5">
        <w:rPr>
          <w:rtl/>
        </w:rPr>
        <w:t xml:space="preserve">ں </w:t>
      </w:r>
      <w:r>
        <w:rPr>
          <w:rtl/>
        </w:rPr>
        <w:t>تحريف كرنا 5/13، 41، 46، 68; _ يہود كى نظر مي</w:t>
      </w:r>
      <w:r w:rsidR="00C91DA5">
        <w:rPr>
          <w:rtl/>
        </w:rPr>
        <w:t xml:space="preserve">ں </w:t>
      </w:r>
      <w:r>
        <w:rPr>
          <w:rtl/>
        </w:rPr>
        <w:t xml:space="preserve">5/44نيز ر _ ك انجيل ، اہل كتاب، بنى اسرائيل ، عيسى </w:t>
      </w:r>
      <w:r w:rsidR="00AC11F9" w:rsidRPr="00AC11F9">
        <w:rPr>
          <w:rStyle w:val="libAlaemChar"/>
          <w:rtl/>
        </w:rPr>
        <w:t xml:space="preserve"> عليه‌السلام </w:t>
      </w:r>
      <w:r>
        <w:rPr>
          <w:rtl/>
        </w:rPr>
        <w:t xml:space="preserve">، عيسائي ، قرآن كريم ، مريم </w:t>
      </w:r>
      <w:r w:rsidR="00AC11F9" w:rsidRPr="00AC11F9">
        <w:rPr>
          <w:rStyle w:val="libAlaemChar"/>
          <w:rtl/>
        </w:rPr>
        <w:t xml:space="preserve"> عليه‌السلام </w:t>
      </w:r>
      <w:r>
        <w:rPr>
          <w:rtl/>
        </w:rPr>
        <w:t>، يہود</w:t>
      </w:r>
    </w:p>
    <w:p w:rsidR="00476C9D" w:rsidRDefault="00476C9D" w:rsidP="00DF0887">
      <w:pPr>
        <w:pStyle w:val="libNormal"/>
        <w:rPr>
          <w:rtl/>
        </w:rPr>
      </w:pPr>
      <w:r>
        <w:rPr>
          <w:rtl/>
        </w:rPr>
        <w:t>توقعات :ناپسنديدہ _ 4/153، 162، 5/22، 24نيز ر _ ك اہل كتاب</w:t>
      </w:r>
    </w:p>
    <w:p w:rsidR="00476C9D" w:rsidRDefault="00476C9D" w:rsidP="00DF0887">
      <w:pPr>
        <w:pStyle w:val="libNormal"/>
        <w:rPr>
          <w:rtl/>
        </w:rPr>
      </w:pPr>
      <w:r>
        <w:rPr>
          <w:rtl/>
        </w:rPr>
        <w:t>توكل :_كا پيش خيمہ5/11،23;_ كى اہميت 4/104،5 /23 _ كے اثرات 5/11; خدا پر _ 5/11، 23، 24نيز ر _ ك مجاہدين</w:t>
      </w:r>
    </w:p>
    <w:p w:rsidR="00476C9D" w:rsidRDefault="00476C9D" w:rsidP="00DF0887">
      <w:pPr>
        <w:pStyle w:val="libNormal"/>
        <w:rPr>
          <w:rtl/>
        </w:rPr>
      </w:pPr>
      <w:r>
        <w:rPr>
          <w:rtl/>
        </w:rPr>
        <w:t xml:space="preserve">تہمت :_ كا گناہ 4/112; _كا محرك 5 /41;_ كى مذمت 4/112; _ كے اثرات 4/112نيز ر _ ك افترا، برگزيدہ افراد، عيسى </w:t>
      </w:r>
      <w:r w:rsidR="00AC11F9" w:rsidRPr="00AC11F9">
        <w:rPr>
          <w:rStyle w:val="libAlaemChar"/>
          <w:rtl/>
        </w:rPr>
        <w:t xml:space="preserve"> عليه‌السلام </w:t>
      </w:r>
      <w:r>
        <w:rPr>
          <w:rtl/>
        </w:rPr>
        <w:t xml:space="preserve">، مريم </w:t>
      </w:r>
      <w:r w:rsidR="00AC11F9" w:rsidRPr="00AC11F9">
        <w:rPr>
          <w:rStyle w:val="libAlaemChar"/>
          <w:rtl/>
        </w:rPr>
        <w:t xml:space="preserve"> عليه‌السلام </w:t>
      </w:r>
      <w:r>
        <w:rPr>
          <w:rtl/>
        </w:rPr>
        <w:t>، مسلمان</w:t>
      </w:r>
    </w:p>
    <w:p w:rsidR="00476C9D" w:rsidRDefault="00D84C0C" w:rsidP="00DF0887">
      <w:pPr>
        <w:pStyle w:val="libNormal"/>
        <w:rPr>
          <w:rtl/>
        </w:rPr>
      </w:pPr>
      <w:r w:rsidRPr="00D84C0C">
        <w:rPr>
          <w:rtl/>
        </w:rPr>
        <w:br w:type="page"/>
      </w:r>
      <w:r w:rsidRPr="00D84C0C">
        <w:rPr>
          <w:rtl/>
        </w:rPr>
        <w:lastRenderedPageBreak/>
        <w:cr/>
      </w:r>
      <w:r w:rsidR="00476C9D">
        <w:rPr>
          <w:rtl/>
        </w:rPr>
        <w:t>تيمم :_ كا فلسفہ 5/6; _كا وجوب 5/6 ; _ كى اہميت 5/6; _ كى ترتيب 5/6; _ كى جگہ 5/6 ; _ كى شرائط 5/6 ; _ كے احكام 5/6 ;_كے مبطلات 5/6 ;_ كے واجبات 5/6;_مي</w:t>
      </w:r>
      <w:r w:rsidR="00C91DA5">
        <w:rPr>
          <w:rtl/>
        </w:rPr>
        <w:t xml:space="preserve">ں </w:t>
      </w:r>
      <w:r w:rsidR="00476C9D">
        <w:rPr>
          <w:rtl/>
        </w:rPr>
        <w:t>مسح 5/6; زمين پر _ 5/6 ; مٹى پر _ 5/6</w:t>
      </w:r>
    </w:p>
    <w:p w:rsidR="00476C9D" w:rsidRDefault="00476C9D" w:rsidP="00DF0887">
      <w:pPr>
        <w:pStyle w:val="libNormal"/>
        <w:rPr>
          <w:rtl/>
        </w:rPr>
      </w:pPr>
      <w:r>
        <w:rPr>
          <w:rtl/>
        </w:rPr>
        <w:t>تيندوا:ر_ ك شكار</w:t>
      </w:r>
    </w:p>
    <w:p w:rsidR="00476C9D" w:rsidRDefault="00476C9D" w:rsidP="00DF0887">
      <w:pPr>
        <w:pStyle w:val="Heading2Center"/>
        <w:rPr>
          <w:rtl/>
        </w:rPr>
      </w:pPr>
      <w:bookmarkStart w:id="205" w:name="_Toc11840813"/>
      <w:r>
        <w:rPr>
          <w:rtl/>
        </w:rPr>
        <w:t>ث</w:t>
      </w:r>
      <w:bookmarkEnd w:id="205"/>
    </w:p>
    <w:p w:rsidR="00476C9D" w:rsidRDefault="00476C9D" w:rsidP="00DF0887">
      <w:pPr>
        <w:pStyle w:val="libNormal"/>
        <w:rPr>
          <w:rtl/>
        </w:rPr>
      </w:pPr>
      <w:r>
        <w:rPr>
          <w:rtl/>
        </w:rPr>
        <w:t>ثروت :_ كى اخروى قدر و قيمت 5/36</w:t>
      </w:r>
    </w:p>
    <w:p w:rsidR="00476C9D" w:rsidRDefault="00476C9D" w:rsidP="00DF0887">
      <w:pPr>
        <w:pStyle w:val="libNormal"/>
        <w:rPr>
          <w:rtl/>
        </w:rPr>
      </w:pPr>
      <w:r>
        <w:rPr>
          <w:rtl/>
        </w:rPr>
        <w:t>ثروتمند افراد :_ سے اظہار برائت 4/135; _ سے طمع ركھنا 4/135; _ كى مصلحتي</w:t>
      </w:r>
      <w:r w:rsidR="00C91DA5">
        <w:rPr>
          <w:rtl/>
        </w:rPr>
        <w:t xml:space="preserve">ں </w:t>
      </w:r>
      <w:r>
        <w:rPr>
          <w:rtl/>
        </w:rPr>
        <w:t>4/135; _كے حقوق 4/135; كافر _ 5/36</w:t>
      </w:r>
    </w:p>
    <w:p w:rsidR="00476C9D" w:rsidRDefault="00476C9D" w:rsidP="00DF0887">
      <w:pPr>
        <w:pStyle w:val="libNormal"/>
        <w:rPr>
          <w:rtl/>
        </w:rPr>
      </w:pPr>
      <w:r>
        <w:rPr>
          <w:rtl/>
        </w:rPr>
        <w:t>ثقافت :ر_ك ترقي</w:t>
      </w:r>
    </w:p>
    <w:p w:rsidR="00476C9D" w:rsidRDefault="00476C9D" w:rsidP="00DF0887">
      <w:pPr>
        <w:pStyle w:val="libNormal"/>
        <w:rPr>
          <w:rtl/>
        </w:rPr>
      </w:pPr>
      <w:r>
        <w:rPr>
          <w:rtl/>
        </w:rPr>
        <w:t>ثقافتى نظام :5/58</w:t>
      </w:r>
    </w:p>
    <w:p w:rsidR="00476C9D" w:rsidRDefault="00476C9D" w:rsidP="00DF0887">
      <w:pPr>
        <w:pStyle w:val="libNormal"/>
        <w:rPr>
          <w:rtl/>
        </w:rPr>
      </w:pPr>
      <w:r>
        <w:rPr>
          <w:rtl/>
        </w:rPr>
        <w:t>ثقافتى يلغار:_ كا مقابلہ 5/ 59، 105</w:t>
      </w:r>
    </w:p>
    <w:p w:rsidR="00476C9D" w:rsidRDefault="00476C9D" w:rsidP="00DF0887">
      <w:pPr>
        <w:pStyle w:val="libNormal"/>
        <w:rPr>
          <w:rtl/>
        </w:rPr>
      </w:pPr>
      <w:r>
        <w:rPr>
          <w:rtl/>
        </w:rPr>
        <w:t>ثواب و عقاب :ر_ك پادا ش، سزا</w:t>
      </w:r>
    </w:p>
    <w:p w:rsidR="00476C9D" w:rsidRDefault="00476C9D" w:rsidP="00DF0887">
      <w:pPr>
        <w:pStyle w:val="Heading2Center"/>
        <w:rPr>
          <w:rtl/>
        </w:rPr>
      </w:pPr>
      <w:bookmarkStart w:id="206" w:name="_Toc11840814"/>
      <w:r>
        <w:rPr>
          <w:rtl/>
        </w:rPr>
        <w:t>ج</w:t>
      </w:r>
      <w:bookmarkEnd w:id="206"/>
    </w:p>
    <w:p w:rsidR="00476C9D" w:rsidRDefault="00476C9D" w:rsidP="00DF0887">
      <w:pPr>
        <w:pStyle w:val="libNormal"/>
        <w:rPr>
          <w:rtl/>
        </w:rPr>
      </w:pPr>
      <w:r>
        <w:rPr>
          <w:rtl/>
        </w:rPr>
        <w:t>جاسوسى :_ كے اثرات 5/41نيز ر_ك منافقين ، يہود</w:t>
      </w:r>
    </w:p>
    <w:p w:rsidR="00476C9D" w:rsidRDefault="00476C9D" w:rsidP="00DF0887">
      <w:pPr>
        <w:pStyle w:val="libNormal"/>
        <w:rPr>
          <w:rtl/>
        </w:rPr>
      </w:pPr>
      <w:r>
        <w:rPr>
          <w:rtl/>
        </w:rPr>
        <w:t>جان :_ كى حفاظت 5/32; _ كى حفاظت كى اہميت 5/32نيزر _ك ، قاتل ، قصاص،مفسدين</w:t>
      </w:r>
    </w:p>
    <w:p w:rsidR="00476C9D" w:rsidRDefault="00476C9D" w:rsidP="00DF0887">
      <w:pPr>
        <w:pStyle w:val="libNormal"/>
        <w:rPr>
          <w:rtl/>
        </w:rPr>
      </w:pPr>
      <w:r>
        <w:rPr>
          <w:rtl/>
        </w:rPr>
        <w:t>جاودانى :_كى قدر و قيمت 5/75نيز ر_ك اسلام ، بہشت ، بہشتى افراد ، جہنم ، عذاب</w:t>
      </w:r>
    </w:p>
    <w:p w:rsidR="00476C9D" w:rsidRDefault="00476C9D" w:rsidP="00DF0887">
      <w:pPr>
        <w:pStyle w:val="libNormal"/>
        <w:rPr>
          <w:rtl/>
        </w:rPr>
      </w:pPr>
      <w:r>
        <w:rPr>
          <w:rtl/>
        </w:rPr>
        <w:t>جاہل : 5/58_ قاصر 5/19; _ كى اطاعت 5/104;_ كى تقليد 5/104; عذر ركھنے والا _ 5/19</w:t>
      </w:r>
    </w:p>
    <w:p w:rsidR="00476C9D" w:rsidRDefault="00D84C0C" w:rsidP="00A96B57">
      <w:pPr>
        <w:pStyle w:val="libNormal"/>
        <w:rPr>
          <w:rtl/>
        </w:rPr>
      </w:pPr>
      <w:r w:rsidRPr="00D84C0C">
        <w:rPr>
          <w:rtl/>
        </w:rPr>
        <w:br w:type="page"/>
      </w:r>
      <w:r w:rsidRPr="00D84C0C">
        <w:rPr>
          <w:rtl/>
        </w:rPr>
        <w:lastRenderedPageBreak/>
        <w:cr/>
      </w:r>
      <w:r w:rsidR="00476C9D">
        <w:rPr>
          <w:rtl/>
        </w:rPr>
        <w:t>نيز ر_ك جہالت</w:t>
      </w:r>
    </w:p>
    <w:p w:rsidR="00476C9D" w:rsidRDefault="00476C9D" w:rsidP="00DF0887">
      <w:pPr>
        <w:pStyle w:val="libNormal"/>
        <w:rPr>
          <w:rtl/>
        </w:rPr>
      </w:pPr>
      <w:r>
        <w:rPr>
          <w:rtl/>
        </w:rPr>
        <w:t xml:space="preserve">جبرائيل </w:t>
      </w:r>
      <w:r w:rsidR="00AC11F9" w:rsidRPr="00AC11F9">
        <w:rPr>
          <w:rStyle w:val="libAlaemChar"/>
          <w:rtl/>
        </w:rPr>
        <w:t xml:space="preserve"> عليه‌السلام </w:t>
      </w:r>
      <w:r>
        <w:rPr>
          <w:rtl/>
        </w:rPr>
        <w:t xml:space="preserve">:_ اور عيسى </w:t>
      </w:r>
      <w:r w:rsidR="00AC11F9" w:rsidRPr="00AC11F9">
        <w:rPr>
          <w:rStyle w:val="libAlaemChar"/>
          <w:rtl/>
        </w:rPr>
        <w:t xml:space="preserve"> عليه‌السلام </w:t>
      </w:r>
      <w:r>
        <w:rPr>
          <w:rtl/>
        </w:rPr>
        <w:t>5/110</w:t>
      </w:r>
    </w:p>
    <w:p w:rsidR="00476C9D" w:rsidRDefault="00476C9D" w:rsidP="00DF0887">
      <w:pPr>
        <w:pStyle w:val="libNormal"/>
        <w:rPr>
          <w:rtl/>
        </w:rPr>
      </w:pPr>
      <w:r>
        <w:rPr>
          <w:rtl/>
        </w:rPr>
        <w:t>جبر كى طرف رجحان :ر_ك يہود</w:t>
      </w:r>
    </w:p>
    <w:p w:rsidR="00476C9D" w:rsidRDefault="00476C9D" w:rsidP="00DF0887">
      <w:pPr>
        <w:pStyle w:val="libNormal"/>
        <w:rPr>
          <w:rtl/>
        </w:rPr>
      </w:pPr>
      <w:r>
        <w:rPr>
          <w:rtl/>
        </w:rPr>
        <w:t>جبر و اختيار :5/16</w:t>
      </w:r>
    </w:p>
    <w:p w:rsidR="00476C9D" w:rsidRDefault="00476C9D" w:rsidP="00DF0887">
      <w:pPr>
        <w:pStyle w:val="libNormal"/>
        <w:rPr>
          <w:rtl/>
        </w:rPr>
      </w:pPr>
      <w:r>
        <w:rPr>
          <w:rtl/>
        </w:rPr>
        <w:t>جحيم : 5/10نيز ر_ك جہنم</w:t>
      </w:r>
    </w:p>
    <w:p w:rsidR="00476C9D" w:rsidRDefault="00476C9D" w:rsidP="00DF0887">
      <w:pPr>
        <w:pStyle w:val="libNormal"/>
        <w:rPr>
          <w:rtl/>
        </w:rPr>
      </w:pPr>
      <w:r>
        <w:rPr>
          <w:rtl/>
        </w:rPr>
        <w:t>جدت :_كے موانع 5/104</w:t>
      </w:r>
    </w:p>
    <w:p w:rsidR="00476C9D" w:rsidRDefault="00476C9D" w:rsidP="00DF0887">
      <w:pPr>
        <w:pStyle w:val="libNormal"/>
        <w:rPr>
          <w:rtl/>
        </w:rPr>
      </w:pPr>
      <w:r>
        <w:rPr>
          <w:rtl/>
        </w:rPr>
        <w:t>جذبات :برادرانہ _ 5/30_ پر قابو پانا 5/2 ، 8; _ كو كمزور كرنے كا پيش خيمہ 5/27 ; _ كو كمزور كرنے كے اسباب 5/30</w:t>
      </w:r>
    </w:p>
    <w:p w:rsidR="00476C9D" w:rsidRDefault="00476C9D" w:rsidP="00DF0887">
      <w:pPr>
        <w:pStyle w:val="libNormal"/>
        <w:rPr>
          <w:rtl/>
        </w:rPr>
      </w:pPr>
      <w:r>
        <w:rPr>
          <w:rtl/>
        </w:rPr>
        <w:t>جراحت :_كے اثرات 5/45نيز ر_ك قصاص</w:t>
      </w:r>
    </w:p>
    <w:p w:rsidR="00476C9D" w:rsidRDefault="00476C9D" w:rsidP="00DF0887">
      <w:pPr>
        <w:pStyle w:val="libNormal"/>
        <w:rPr>
          <w:rtl/>
        </w:rPr>
      </w:pPr>
      <w:r>
        <w:rPr>
          <w:rtl/>
        </w:rPr>
        <w:t>جرم :_ تحريم سے پہلے 5/93; _ ترك كرنے كے اثرات 5/93 ;_كا پيش خيمہ 5/30; _ كے ارتكاب كے موانع 5/38</w:t>
      </w:r>
    </w:p>
    <w:p w:rsidR="00476C9D" w:rsidRDefault="00476C9D" w:rsidP="00DF0887">
      <w:pPr>
        <w:pStyle w:val="libNormal"/>
        <w:rPr>
          <w:rtl/>
        </w:rPr>
      </w:pPr>
      <w:r>
        <w:rPr>
          <w:rtl/>
        </w:rPr>
        <w:t>جزا :ر_ك پاداش ، سزا</w:t>
      </w:r>
    </w:p>
    <w:p w:rsidR="00476C9D" w:rsidRDefault="00476C9D" w:rsidP="00DF0887">
      <w:pPr>
        <w:pStyle w:val="libNormal"/>
        <w:rPr>
          <w:rtl/>
        </w:rPr>
      </w:pPr>
      <w:r>
        <w:rPr>
          <w:rtl/>
        </w:rPr>
        <w:t>جزا و سزا كا نظام : 4/123، 124، 126، 134، 137، 144، 147، 149، 173، 5/2، 18، 32، 33، 38، 40، 60، 89، 95، 105، 107، 115نيز ر_ ك پاداش ، سزا</w:t>
      </w:r>
    </w:p>
    <w:p w:rsidR="00476C9D" w:rsidRDefault="00476C9D" w:rsidP="00DF0887">
      <w:pPr>
        <w:pStyle w:val="libNormal"/>
        <w:rPr>
          <w:rtl/>
        </w:rPr>
      </w:pPr>
      <w:r>
        <w:rPr>
          <w:rtl/>
        </w:rPr>
        <w:t>جستجو :_كا تعادل 5/101</w:t>
      </w:r>
    </w:p>
    <w:p w:rsidR="00476C9D" w:rsidRDefault="00476C9D" w:rsidP="00DF0887">
      <w:pPr>
        <w:pStyle w:val="libNormal"/>
        <w:rPr>
          <w:rtl/>
        </w:rPr>
      </w:pPr>
      <w:r>
        <w:rPr>
          <w:rtl/>
        </w:rPr>
        <w:t>جلاوطنى :ر_ك محارب ،مفسدين</w:t>
      </w:r>
    </w:p>
    <w:p w:rsidR="00476C9D" w:rsidRDefault="00476C9D" w:rsidP="00DF0887">
      <w:pPr>
        <w:pStyle w:val="libNormal"/>
        <w:rPr>
          <w:rtl/>
        </w:rPr>
      </w:pPr>
      <w:r>
        <w:rPr>
          <w:rtl/>
        </w:rPr>
        <w:t>جمادات :_كا احياء 5/110; _ كے احيا ء كا امكان 5/110; _كے احيا ء كا جواز 5/110</w:t>
      </w:r>
    </w:p>
    <w:p w:rsidR="00476C9D" w:rsidRDefault="00476C9D" w:rsidP="00DF0887">
      <w:pPr>
        <w:pStyle w:val="libNormal"/>
        <w:rPr>
          <w:rtl/>
        </w:rPr>
      </w:pPr>
      <w:r>
        <w:rPr>
          <w:rtl/>
        </w:rPr>
        <w:t>جنابت:_ كے احكام 5/6نيز ر_ك غسل</w:t>
      </w:r>
    </w:p>
    <w:p w:rsidR="00476C9D" w:rsidRDefault="00476C9D" w:rsidP="00DF0887">
      <w:pPr>
        <w:pStyle w:val="libNormal"/>
        <w:rPr>
          <w:rtl/>
        </w:rPr>
      </w:pPr>
      <w:r>
        <w:rPr>
          <w:rtl/>
        </w:rPr>
        <w:t>جنايت:_ كے اسباب 5/</w:t>
      </w:r>
    </w:p>
    <w:p w:rsidR="00476C9D" w:rsidRDefault="00D84C0C" w:rsidP="00DF0887">
      <w:pPr>
        <w:pStyle w:val="libNormal"/>
        <w:rPr>
          <w:rtl/>
        </w:rPr>
      </w:pPr>
      <w:r w:rsidRPr="00D84C0C">
        <w:rPr>
          <w:rtl/>
        </w:rPr>
        <w:br w:type="page"/>
      </w:r>
      <w:r w:rsidRPr="00D84C0C">
        <w:rPr>
          <w:rtl/>
        </w:rPr>
        <w:lastRenderedPageBreak/>
        <w:cr/>
      </w:r>
      <w:r w:rsidR="00476C9D">
        <w:rPr>
          <w:rtl/>
        </w:rPr>
        <w:t>جنب:_ كے احكام 5/6</w:t>
      </w:r>
    </w:p>
    <w:p w:rsidR="00476C9D" w:rsidRDefault="00476C9D" w:rsidP="00DF0887">
      <w:pPr>
        <w:pStyle w:val="libNormal"/>
        <w:rPr>
          <w:rtl/>
        </w:rPr>
      </w:pPr>
      <w:r>
        <w:rPr>
          <w:rtl/>
        </w:rPr>
        <w:t>جنسيت :_ كى تبديلى 4/119; _ كى قدر و قيمت 4/124</w:t>
      </w:r>
    </w:p>
    <w:p w:rsidR="00476C9D" w:rsidRDefault="00476C9D" w:rsidP="00DF0887">
      <w:pPr>
        <w:pStyle w:val="libNormal"/>
        <w:rPr>
          <w:rtl/>
        </w:rPr>
      </w:pPr>
      <w:r>
        <w:rPr>
          <w:rtl/>
        </w:rPr>
        <w:t>جنسى تعلقات :حرام _ 5/5</w:t>
      </w:r>
    </w:p>
    <w:p w:rsidR="00476C9D" w:rsidRDefault="00476C9D" w:rsidP="00DF0887">
      <w:pPr>
        <w:pStyle w:val="libNormal"/>
        <w:rPr>
          <w:rtl/>
        </w:rPr>
      </w:pPr>
      <w:r>
        <w:rPr>
          <w:rtl/>
        </w:rPr>
        <w:t>جنسى ملاپ :ر_ ك ہم بستري</w:t>
      </w:r>
    </w:p>
    <w:p w:rsidR="00476C9D" w:rsidRDefault="00476C9D" w:rsidP="00DF0887">
      <w:pPr>
        <w:pStyle w:val="libNormal"/>
        <w:rPr>
          <w:rtl/>
        </w:rPr>
      </w:pPr>
      <w:r>
        <w:rPr>
          <w:rtl/>
        </w:rPr>
        <w:t>جنگ :_ سے فرا ركرنا 5/21، 22، 24; _ سے فرار كى ممانعت 5/21; _ كى دعوت دينا 5/23; _ كى سختى 4/104; _ كى كمان 4/102; _ كى منصوبہ بندى 4/102، 5/23; _ مي</w:t>
      </w:r>
      <w:r w:rsidR="00C91DA5">
        <w:rPr>
          <w:rtl/>
        </w:rPr>
        <w:t xml:space="preserve">ں </w:t>
      </w:r>
      <w:r>
        <w:rPr>
          <w:rtl/>
        </w:rPr>
        <w:t>ثابت قدم رہنا 4/104، 5/21; _ مي</w:t>
      </w:r>
      <w:r w:rsidR="00C91DA5">
        <w:rPr>
          <w:rtl/>
        </w:rPr>
        <w:t xml:space="preserve">ں </w:t>
      </w:r>
      <w:r>
        <w:rPr>
          <w:rtl/>
        </w:rPr>
        <w:t>حفاظت كرنا 4/102; _ مي</w:t>
      </w:r>
      <w:r w:rsidR="00C91DA5">
        <w:rPr>
          <w:rtl/>
        </w:rPr>
        <w:t xml:space="preserve">ں </w:t>
      </w:r>
      <w:r>
        <w:rPr>
          <w:rtl/>
        </w:rPr>
        <w:t>حوصلہ بڑھانا 4/104; _ مي</w:t>
      </w:r>
      <w:r w:rsidR="00C91DA5">
        <w:rPr>
          <w:rtl/>
        </w:rPr>
        <w:t xml:space="preserve">ں </w:t>
      </w:r>
      <w:r>
        <w:rPr>
          <w:rtl/>
        </w:rPr>
        <w:t>خيانت كے اثرات 4/143; _مي</w:t>
      </w:r>
      <w:r w:rsidR="00C91DA5">
        <w:rPr>
          <w:rtl/>
        </w:rPr>
        <w:t xml:space="preserve">ں </w:t>
      </w:r>
      <w:r>
        <w:rPr>
          <w:rtl/>
        </w:rPr>
        <w:t>ذكر خدا 4/103;_مي</w:t>
      </w:r>
      <w:r w:rsidR="00C91DA5">
        <w:rPr>
          <w:rtl/>
        </w:rPr>
        <w:t xml:space="preserve">ں </w:t>
      </w:r>
      <w:r>
        <w:rPr>
          <w:rtl/>
        </w:rPr>
        <w:t>فتح 4/141;_ مي</w:t>
      </w:r>
      <w:r w:rsidR="00C91DA5">
        <w:rPr>
          <w:rtl/>
        </w:rPr>
        <w:t xml:space="preserve">ں </w:t>
      </w:r>
      <w:r>
        <w:rPr>
          <w:rtl/>
        </w:rPr>
        <w:t>نظم و ضبط 4/102; _ مي</w:t>
      </w:r>
      <w:r w:rsidR="00C91DA5">
        <w:rPr>
          <w:rtl/>
        </w:rPr>
        <w:t xml:space="preserve">ں </w:t>
      </w:r>
      <w:r>
        <w:rPr>
          <w:rtl/>
        </w:rPr>
        <w:t>نماز ادا كرنا 4/102 ; _ مي</w:t>
      </w:r>
      <w:r w:rsidR="00C91DA5">
        <w:rPr>
          <w:rtl/>
        </w:rPr>
        <w:t xml:space="preserve">ں </w:t>
      </w:r>
      <w:r>
        <w:rPr>
          <w:rtl/>
        </w:rPr>
        <w:t>نماز جماعت ادا كرنا 4/102; _مي</w:t>
      </w:r>
      <w:r w:rsidR="00C91DA5">
        <w:rPr>
          <w:rtl/>
        </w:rPr>
        <w:t xml:space="preserve">ں </w:t>
      </w:r>
      <w:r>
        <w:rPr>
          <w:rtl/>
        </w:rPr>
        <w:t xml:space="preserve">ہوشيارى 4/102;_ى غنيمت 4/141; نفسياتى _ 4/137نيز ر_ك آنحضرت </w:t>
      </w:r>
      <w:r w:rsidR="00AC11F9" w:rsidRPr="00AC11F9">
        <w:rPr>
          <w:rStyle w:val="libAlaemChar"/>
          <w:rtl/>
        </w:rPr>
        <w:t xml:space="preserve"> عليه‌السلام </w:t>
      </w:r>
      <w:r>
        <w:rPr>
          <w:rtl/>
        </w:rPr>
        <w:t>، الله تعالى ، جہاد ، خوف، دشمن ، ظالمين ، فوجى تيارى ، فوجى سازو سامان ، منافقين</w:t>
      </w:r>
    </w:p>
    <w:p w:rsidR="00476C9D" w:rsidRDefault="00476C9D" w:rsidP="00DF0887">
      <w:pPr>
        <w:pStyle w:val="libNormal"/>
        <w:rPr>
          <w:rtl/>
        </w:rPr>
      </w:pPr>
      <w:r>
        <w:rPr>
          <w:rtl/>
        </w:rPr>
        <w:t>جنين :_ كى حليت كى شرائط 5/1</w:t>
      </w:r>
    </w:p>
    <w:p w:rsidR="00476C9D" w:rsidRDefault="00476C9D" w:rsidP="00DF0887">
      <w:pPr>
        <w:pStyle w:val="libNormal"/>
        <w:rPr>
          <w:rtl/>
        </w:rPr>
      </w:pPr>
      <w:r>
        <w:rPr>
          <w:rtl/>
        </w:rPr>
        <w:t>جوا :ر_ك قمار</w:t>
      </w:r>
    </w:p>
    <w:p w:rsidR="00476C9D" w:rsidRDefault="00476C9D" w:rsidP="00DF0887">
      <w:pPr>
        <w:pStyle w:val="libNormal"/>
        <w:rPr>
          <w:rtl/>
        </w:rPr>
      </w:pPr>
      <w:r>
        <w:rPr>
          <w:rtl/>
        </w:rPr>
        <w:t>جواب :ر_ك سوال</w:t>
      </w:r>
    </w:p>
    <w:p w:rsidR="00476C9D" w:rsidRDefault="00476C9D" w:rsidP="00DF0887">
      <w:pPr>
        <w:pStyle w:val="libNormal"/>
        <w:rPr>
          <w:rtl/>
        </w:rPr>
      </w:pPr>
      <w:r>
        <w:rPr>
          <w:rtl/>
        </w:rPr>
        <w:t>جہاد :_ ترك كرنا 5/24، 25، 35; _ ترك كرنے كے اثرات 5/26; _ ترك كرنے كے اسباب 5/54; _ سے فرار 5/54; _ سے فرا ركى ممانعت 5/21 ; _ سے محروميت 5/36; _ كى اہميت 5/23، 35، 54; _ كے آداب 4/104; _ كے اثرات 5/35، 36، 54;دشمن كے ساتھ _4/104 ; راہ خدا مي</w:t>
      </w:r>
      <w:r w:rsidR="00C91DA5">
        <w:rPr>
          <w:rtl/>
        </w:rPr>
        <w:t xml:space="preserve">ں </w:t>
      </w:r>
      <w:r>
        <w:rPr>
          <w:rtl/>
        </w:rPr>
        <w:t>_5/21،35،54;نيز ر_ك بنى اسرائيل ، مومنين</w:t>
      </w:r>
    </w:p>
    <w:p w:rsidR="00476C9D" w:rsidRDefault="00476C9D" w:rsidP="00DF0887">
      <w:pPr>
        <w:pStyle w:val="libNormal"/>
        <w:rPr>
          <w:rtl/>
        </w:rPr>
      </w:pPr>
      <w:r>
        <w:rPr>
          <w:rtl/>
        </w:rPr>
        <w:t>جہالت :_ كى علامات 5/100; _ كے اثرات 4/157، 162، 5/50، 58، 73، 76، 82، 103</w:t>
      </w:r>
    </w:p>
    <w:p w:rsidR="00476C9D" w:rsidRDefault="00476C9D" w:rsidP="00A96B57">
      <w:pPr>
        <w:pStyle w:val="libNormal"/>
        <w:rPr>
          <w:rtl/>
        </w:rPr>
      </w:pPr>
      <w:r>
        <w:rPr>
          <w:rtl/>
        </w:rPr>
        <w:t xml:space="preserve">نيز ر_ك انسان ، اہل كتاب، جاہل ، دين ، عيسى </w:t>
      </w:r>
      <w:r w:rsidR="00AC11F9" w:rsidRPr="00AC11F9">
        <w:rPr>
          <w:rStyle w:val="libAlaemChar"/>
          <w:rtl/>
        </w:rPr>
        <w:t xml:space="preserve"> عليه‌السلام </w:t>
      </w:r>
      <w:r>
        <w:rPr>
          <w:rtl/>
        </w:rPr>
        <w:t>، قابيل ، كفار ، يہود</w:t>
      </w:r>
    </w:p>
    <w:p w:rsidR="00476C9D" w:rsidRDefault="00476C9D" w:rsidP="00DF0887">
      <w:pPr>
        <w:pStyle w:val="libNormal"/>
        <w:rPr>
          <w:rtl/>
        </w:rPr>
      </w:pPr>
      <w:r>
        <w:rPr>
          <w:rtl/>
        </w:rPr>
        <w:t>جہنم :_ سے نجات پانا 4/123، 146، 5/36; _ سے</w:t>
      </w:r>
    </w:p>
    <w:p w:rsidR="00476C9D" w:rsidRDefault="00D84C0C" w:rsidP="00DF0887">
      <w:pPr>
        <w:pStyle w:val="libNormal"/>
        <w:rPr>
          <w:rtl/>
        </w:rPr>
      </w:pPr>
      <w:r w:rsidRPr="00D84C0C">
        <w:rPr>
          <w:rtl/>
        </w:rPr>
        <w:br w:type="page"/>
      </w:r>
      <w:r w:rsidRPr="00D84C0C">
        <w:rPr>
          <w:rtl/>
        </w:rPr>
        <w:lastRenderedPageBreak/>
        <w:cr/>
      </w:r>
      <w:r w:rsidR="00476C9D">
        <w:rPr>
          <w:rtl/>
        </w:rPr>
        <w:t>نجات كے موانع 5/72; _ كا ابھى سے موجودہونا 4/151، 161; _ كا برا ہونا 4/115; _ كا جاودانى ہونا 4/169; _ كا عذاب 4/115، 116، 145، 5/32، 36 ، 37; _ كى آگ 5/29، 72 ; _ كى آگ كا احاطہ 5/37; _ كے اسباب 4/121، 169، 5/10، 29، 72 ;_كے دركات 4/145; _ كے مختلف نا م 5/10; _ كے موانع 5/29; _ مي</w:t>
      </w:r>
      <w:r w:rsidR="00C91DA5">
        <w:rPr>
          <w:rtl/>
        </w:rPr>
        <w:t xml:space="preserve">ں </w:t>
      </w:r>
      <w:r w:rsidR="00476C9D">
        <w:rPr>
          <w:rtl/>
        </w:rPr>
        <w:t>داخل ہونا 4/121; _ مي</w:t>
      </w:r>
      <w:r w:rsidR="00C91DA5">
        <w:rPr>
          <w:rtl/>
        </w:rPr>
        <w:t xml:space="preserve">ں </w:t>
      </w:r>
      <w:r w:rsidR="00476C9D">
        <w:rPr>
          <w:rtl/>
        </w:rPr>
        <w:t>ہميشہ رہنا 4/121، 169نيز ر_ك ايمان ، جحيم ، طاغوت پرست لوگ ، ظالمين ، كفار ، گمراہ افراد ، مرتد ، مسخ شدہ لوگ ، مشركين ، مكذبين ، منافقين ، يہود</w:t>
      </w:r>
    </w:p>
    <w:p w:rsidR="00476C9D" w:rsidRDefault="00476C9D" w:rsidP="00DF0887">
      <w:pPr>
        <w:pStyle w:val="libNormal"/>
        <w:rPr>
          <w:rtl/>
        </w:rPr>
      </w:pPr>
      <w:r>
        <w:rPr>
          <w:rtl/>
        </w:rPr>
        <w:t>جھٹلانے والے :ر_ك مكذبين</w:t>
      </w:r>
    </w:p>
    <w:p w:rsidR="00476C9D" w:rsidRDefault="00476C9D" w:rsidP="000E7C14">
      <w:pPr>
        <w:pStyle w:val="libNormal"/>
        <w:rPr>
          <w:rtl/>
        </w:rPr>
      </w:pPr>
      <w:r>
        <w:rPr>
          <w:rtl/>
        </w:rPr>
        <w:t>جہنمى لوگ : 4/121، 5/10، 32_و</w:t>
      </w:r>
      <w:r w:rsidR="00C91DA5">
        <w:rPr>
          <w:rtl/>
        </w:rPr>
        <w:t xml:space="preserve">ں </w:t>
      </w:r>
      <w:r>
        <w:rPr>
          <w:rtl/>
        </w:rPr>
        <w:t>كاعذاب 5/37;_و</w:t>
      </w:r>
      <w:r w:rsidR="00C91DA5">
        <w:rPr>
          <w:rtl/>
        </w:rPr>
        <w:t xml:space="preserve">ں </w:t>
      </w:r>
      <w:r>
        <w:rPr>
          <w:rtl/>
        </w:rPr>
        <w:t>كى آرزو 5/37 ;_و</w:t>
      </w:r>
      <w:r w:rsidR="00C91DA5">
        <w:rPr>
          <w:rtl/>
        </w:rPr>
        <w:t xml:space="preserve">ں </w:t>
      </w:r>
      <w:r>
        <w:rPr>
          <w:rtl/>
        </w:rPr>
        <w:t>كى جاودانى 4/169،5/29 ;_و</w:t>
      </w:r>
      <w:r w:rsidR="00C91DA5">
        <w:rPr>
          <w:rtl/>
        </w:rPr>
        <w:t xml:space="preserve">ں </w:t>
      </w:r>
      <w:r>
        <w:rPr>
          <w:rtl/>
        </w:rPr>
        <w:t>كى سزا 5/29</w:t>
      </w:r>
    </w:p>
    <w:p w:rsidR="00476C9D" w:rsidRDefault="00476C9D" w:rsidP="000E7C14">
      <w:pPr>
        <w:pStyle w:val="libNormal"/>
        <w:rPr>
          <w:rtl/>
        </w:rPr>
      </w:pPr>
      <w:r>
        <w:rPr>
          <w:rtl/>
        </w:rPr>
        <w:t>جھوٹ :جائز _ 4/114; _ كو كان لگا كر سننا 5/41; _ كو كان لگا كر سننے كى طرف رغبت 5/42; _ كو كان لگاكر سننے كى مذمت 5/41، 42; _ كے اثرات 5/41; _ كے اسباب5/42; _ كے موارد 4/112_ى افواہ 5/41</w:t>
      </w:r>
    </w:p>
    <w:p w:rsidR="00476C9D" w:rsidRDefault="00476C9D" w:rsidP="00A96B57">
      <w:pPr>
        <w:pStyle w:val="libNormal"/>
        <w:rPr>
          <w:rtl/>
        </w:rPr>
      </w:pPr>
      <w:r>
        <w:rPr>
          <w:rtl/>
        </w:rPr>
        <w:t>نيز ر _ ك عيسائي،قسم ، گواہى ، منافقين ، يہود</w:t>
      </w:r>
    </w:p>
    <w:p w:rsidR="00476C9D" w:rsidRDefault="00476C9D" w:rsidP="000E7C14">
      <w:pPr>
        <w:pStyle w:val="Heading2Center"/>
        <w:rPr>
          <w:rtl/>
        </w:rPr>
      </w:pPr>
      <w:bookmarkStart w:id="207" w:name="_Toc11840815"/>
      <w:r>
        <w:rPr>
          <w:rtl/>
        </w:rPr>
        <w:t>چ</w:t>
      </w:r>
      <w:bookmarkEnd w:id="207"/>
    </w:p>
    <w:p w:rsidR="00476C9D" w:rsidRDefault="00476C9D" w:rsidP="000E7C14">
      <w:pPr>
        <w:pStyle w:val="libNormal"/>
        <w:rPr>
          <w:rtl/>
        </w:rPr>
      </w:pPr>
      <w:r>
        <w:rPr>
          <w:rtl/>
        </w:rPr>
        <w:t>چشم پوشى :ر _ ك عفو و درگذر</w:t>
      </w:r>
    </w:p>
    <w:p w:rsidR="00476C9D" w:rsidRDefault="00476C9D" w:rsidP="000E7C14">
      <w:pPr>
        <w:pStyle w:val="libNormal"/>
        <w:rPr>
          <w:rtl/>
        </w:rPr>
      </w:pPr>
      <w:r>
        <w:rPr>
          <w:rtl/>
        </w:rPr>
        <w:t>چوپائے:_ سے استفادہ5/1; _ كى تحريم 4/119; _ كى حليت 5/2; _كے گوشت كى حرمت 5/1; _ كے گوشت كى حليت 5/1</w:t>
      </w:r>
    </w:p>
    <w:p w:rsidR="00476C9D" w:rsidRDefault="00476C9D" w:rsidP="000E7C14">
      <w:pPr>
        <w:pStyle w:val="libNormal"/>
        <w:rPr>
          <w:rtl/>
        </w:rPr>
      </w:pPr>
      <w:r>
        <w:rPr>
          <w:rtl/>
        </w:rPr>
        <w:t>چور:_ كا ہاتھ كاٹنا 5/38; _ كو معاف كرنا 5/39; _ كى اصلاح 5/39; _ كى بخشش5/39، 40; _ كى توبہ 5/39; _ كى سزا 5/40نيز ر _ ك چورى ، عورت</w:t>
      </w:r>
    </w:p>
    <w:p w:rsidR="00476C9D" w:rsidRDefault="00476C9D" w:rsidP="000E7C14">
      <w:pPr>
        <w:pStyle w:val="libNormal"/>
        <w:rPr>
          <w:rtl/>
        </w:rPr>
      </w:pPr>
      <w:r>
        <w:rPr>
          <w:rtl/>
        </w:rPr>
        <w:t>چورى :_ كا ظلم ہونا 5/39; _ كا گناہ 5/39; _ كا نقصان 5/39; _ كى حد 5/38، 39; _ كى حد ساقط كرنا 5/39; _ كى حرمت 5/38; _ كى سزا 5/33، 38; _كے احكام 5/38</w:t>
      </w:r>
    </w:p>
    <w:p w:rsidR="00476C9D" w:rsidRDefault="00476C9D" w:rsidP="00A96B57">
      <w:pPr>
        <w:pStyle w:val="libNormal"/>
        <w:rPr>
          <w:rtl/>
        </w:rPr>
      </w:pPr>
      <w:r>
        <w:rPr>
          <w:rtl/>
        </w:rPr>
        <w:t>نيز ر _ ك چور ، مسلمان</w:t>
      </w:r>
    </w:p>
    <w:p w:rsidR="00476C9D" w:rsidRDefault="00D84C0C" w:rsidP="000E7C14">
      <w:pPr>
        <w:pStyle w:val="Heading2Center"/>
        <w:rPr>
          <w:rtl/>
        </w:rPr>
      </w:pPr>
      <w:r>
        <w:rPr>
          <w:rtl/>
        </w:rPr>
        <w:br w:type="page"/>
      </w:r>
      <w:bookmarkStart w:id="208" w:name="_Toc11840816"/>
      <w:r w:rsidR="00476C9D">
        <w:rPr>
          <w:rtl/>
        </w:rPr>
        <w:lastRenderedPageBreak/>
        <w:t>ح</w:t>
      </w:r>
      <w:bookmarkEnd w:id="208"/>
    </w:p>
    <w:p w:rsidR="00476C9D" w:rsidRDefault="00476C9D" w:rsidP="000E7C14">
      <w:pPr>
        <w:pStyle w:val="libNormal"/>
        <w:rPr>
          <w:rtl/>
        </w:rPr>
      </w:pPr>
      <w:r>
        <w:rPr>
          <w:rtl/>
        </w:rPr>
        <w:t>حاسد:ر _ ك حسود</w:t>
      </w:r>
    </w:p>
    <w:p w:rsidR="00476C9D" w:rsidRDefault="00476C9D" w:rsidP="000E7C14">
      <w:pPr>
        <w:pStyle w:val="libNormal"/>
        <w:rPr>
          <w:rtl/>
        </w:rPr>
      </w:pPr>
      <w:r>
        <w:rPr>
          <w:rtl/>
        </w:rPr>
        <w:t>حاكم :ر _ ك رہبر</w:t>
      </w:r>
    </w:p>
    <w:p w:rsidR="00476C9D" w:rsidRDefault="00476C9D" w:rsidP="000E7C14">
      <w:pPr>
        <w:pStyle w:val="libNormal"/>
        <w:rPr>
          <w:rtl/>
        </w:rPr>
      </w:pPr>
      <w:r>
        <w:rPr>
          <w:rtl/>
        </w:rPr>
        <w:t>حامى :(بڈھا سانڈھ )_ كے احكام 5/103، 104</w:t>
      </w:r>
    </w:p>
    <w:p w:rsidR="00476C9D" w:rsidRDefault="00476C9D" w:rsidP="000E7C14">
      <w:pPr>
        <w:pStyle w:val="libNormal"/>
        <w:rPr>
          <w:rtl/>
        </w:rPr>
      </w:pPr>
      <w:r>
        <w:rPr>
          <w:rtl/>
        </w:rPr>
        <w:t>حب :ر _ ك محبت</w:t>
      </w:r>
    </w:p>
    <w:p w:rsidR="00476C9D" w:rsidRDefault="00476C9D" w:rsidP="000E7C14">
      <w:pPr>
        <w:pStyle w:val="libNormal"/>
        <w:rPr>
          <w:rtl/>
        </w:rPr>
      </w:pPr>
      <w:r>
        <w:rPr>
          <w:rtl/>
        </w:rPr>
        <w:t>حبس:_ جائز 5/106نيز ر_ ك گواہى دينے والے ،محارب</w:t>
      </w:r>
    </w:p>
    <w:p w:rsidR="00476C9D" w:rsidRDefault="00476C9D" w:rsidP="000E7C14">
      <w:pPr>
        <w:pStyle w:val="libNormal"/>
        <w:rPr>
          <w:rtl/>
        </w:rPr>
      </w:pPr>
      <w:r>
        <w:rPr>
          <w:rtl/>
        </w:rPr>
        <w:t>حبط :ر _ ك عمل</w:t>
      </w:r>
    </w:p>
    <w:p w:rsidR="00476C9D" w:rsidRDefault="00476C9D" w:rsidP="000E7C14">
      <w:pPr>
        <w:pStyle w:val="libNormal"/>
        <w:rPr>
          <w:rtl/>
        </w:rPr>
      </w:pPr>
      <w:r>
        <w:rPr>
          <w:rtl/>
        </w:rPr>
        <w:t>حج:_ سے روكنا 5/2; _ كا فلسفہ 5/2، 98; _ كى اہميت 5/2; _ كى قربانى كى اہميت 5/2; _ كى قربانى كى بے حرمتى 5/2; _ كى قربانى كى جگہ 5/95; _ كى قربانى كے فوائد 5/97; _ كے اثرات 5/2، 97، 98; _ كے احكام 5/2، 95، 96; _ كے دوران تجارت 5/2; _ كے دوران جنگلى حيوانات كا شكار 5/94; _ كے دوران شكار 5/94; _ كے مادى فوائد 5/2; _ كے معنوى فوائد 5/2; _ مي</w:t>
      </w:r>
      <w:r w:rsidR="00C91DA5">
        <w:rPr>
          <w:rtl/>
        </w:rPr>
        <w:t xml:space="preserve">ں </w:t>
      </w:r>
      <w:r>
        <w:rPr>
          <w:rtl/>
        </w:rPr>
        <w:t>امنيت 5/2; _ مي</w:t>
      </w:r>
      <w:r w:rsidR="00C91DA5">
        <w:rPr>
          <w:rtl/>
        </w:rPr>
        <w:t xml:space="preserve">ں </w:t>
      </w:r>
      <w:r>
        <w:rPr>
          <w:rtl/>
        </w:rPr>
        <w:t>تعاون 5/2;_مي</w:t>
      </w:r>
      <w:r w:rsidR="00C91DA5">
        <w:rPr>
          <w:rtl/>
        </w:rPr>
        <w:t xml:space="preserve">ں </w:t>
      </w:r>
      <w:r>
        <w:rPr>
          <w:rtl/>
        </w:rPr>
        <w:t>قربانى 5/2،98نيز ر _ ك احرام</w:t>
      </w:r>
    </w:p>
    <w:p w:rsidR="00476C9D" w:rsidRDefault="00476C9D" w:rsidP="000E7C14">
      <w:pPr>
        <w:pStyle w:val="libNormal"/>
        <w:rPr>
          <w:rtl/>
        </w:rPr>
      </w:pPr>
      <w:r>
        <w:rPr>
          <w:rtl/>
        </w:rPr>
        <w:t>حجاج:_ كا امتحان 5/94; _ كى امنيت 5/2; _ كى علامتي</w:t>
      </w:r>
      <w:r w:rsidR="00C91DA5">
        <w:rPr>
          <w:rtl/>
        </w:rPr>
        <w:t xml:space="preserve">ں </w:t>
      </w:r>
      <w:r>
        <w:rPr>
          <w:rtl/>
        </w:rPr>
        <w:t>5/2; _ كى فضيلتي</w:t>
      </w:r>
      <w:r w:rsidR="00C91DA5">
        <w:rPr>
          <w:rtl/>
        </w:rPr>
        <w:t xml:space="preserve">ں </w:t>
      </w:r>
      <w:r>
        <w:rPr>
          <w:rtl/>
        </w:rPr>
        <w:t>5/2; _ كى ہتك حرمت 5/2</w:t>
      </w:r>
    </w:p>
    <w:p w:rsidR="00476C9D" w:rsidRDefault="00476C9D" w:rsidP="000E7C14">
      <w:pPr>
        <w:pStyle w:val="libNormal"/>
        <w:rPr>
          <w:rtl/>
        </w:rPr>
      </w:pPr>
      <w:r>
        <w:rPr>
          <w:rtl/>
        </w:rPr>
        <w:t>حدود :_ كا ساقط كرنا 5/34، 39، 40; _ كا فلسفہ 5/38; _ كا نفاذ 5/40; _ كى تشريع 5/38; _ كے احكام 5/33، 38; _ كے نفاذ كا پيش خيمہ 5/38; _ كے نفاذ كا فلسفہ 5/33; _ كے نفاذ كى اہميت 5/38نيز ر _ ك اللہ تعالى ، تورات ، چورى ، زنا ، محارب ،مفسدين ،ناامني</w:t>
      </w:r>
      <w:r w:rsidR="000E7C14">
        <w:rPr>
          <w:rFonts w:hint="cs"/>
          <w:rtl/>
        </w:rPr>
        <w:t xml:space="preserve">  </w:t>
      </w:r>
      <w:r>
        <w:rPr>
          <w:rtl/>
        </w:rPr>
        <w:t>حرام تعلقات : 5/51</w:t>
      </w:r>
    </w:p>
    <w:p w:rsidR="00476C9D" w:rsidRDefault="00476C9D" w:rsidP="00F769A5">
      <w:pPr>
        <w:pStyle w:val="libNormal"/>
        <w:rPr>
          <w:rtl/>
        </w:rPr>
      </w:pPr>
      <w:r>
        <w:rPr>
          <w:rtl/>
        </w:rPr>
        <w:t>حرام خورى :_ سے اجتناب 5/62، 65; _ كا برا ہونا 5/62; _ كا دنيوى عذاب 4/161; _ كا گناہ 5/62; _ كى سزا 4/161; _ كى مذمت 5/42; _ كے اثرات 4/161، 5/42; _ كے موارد 5/44</w:t>
      </w:r>
      <w:r w:rsidR="00F769A5">
        <w:rPr>
          <w:rFonts w:hint="cs"/>
          <w:rtl/>
        </w:rPr>
        <w:t xml:space="preserve"> </w:t>
      </w:r>
      <w:r>
        <w:rPr>
          <w:rtl/>
        </w:rPr>
        <w:t>نيز ر _ ك اہل كتاب ، عيسائي ، يہود</w:t>
      </w:r>
    </w:p>
    <w:p w:rsidR="00476C9D" w:rsidRDefault="00D84C0C" w:rsidP="00F769A5">
      <w:pPr>
        <w:pStyle w:val="libNormal"/>
        <w:rPr>
          <w:rtl/>
        </w:rPr>
      </w:pPr>
      <w:r w:rsidRPr="00D84C0C">
        <w:rPr>
          <w:rtl/>
        </w:rPr>
        <w:br w:type="page"/>
      </w:r>
      <w:r w:rsidRPr="00D84C0C">
        <w:rPr>
          <w:rtl/>
        </w:rPr>
        <w:lastRenderedPageBreak/>
        <w:cr/>
      </w:r>
      <w:r w:rsidR="00476C9D">
        <w:rPr>
          <w:rtl/>
        </w:rPr>
        <w:t>حرج :ر _ ك قائدہ لاحرج</w:t>
      </w:r>
    </w:p>
    <w:p w:rsidR="00476C9D" w:rsidRDefault="00476C9D" w:rsidP="00F769A5">
      <w:pPr>
        <w:pStyle w:val="libNormal"/>
        <w:rPr>
          <w:rtl/>
        </w:rPr>
      </w:pPr>
      <w:r>
        <w:rPr>
          <w:rtl/>
        </w:rPr>
        <w:t>حركت:ر _ ك كائنات ، موجودات</w:t>
      </w:r>
    </w:p>
    <w:p w:rsidR="00476C9D" w:rsidRDefault="00476C9D" w:rsidP="00F769A5">
      <w:pPr>
        <w:pStyle w:val="libNormal"/>
        <w:rPr>
          <w:rtl/>
        </w:rPr>
      </w:pPr>
      <w:r>
        <w:rPr>
          <w:rtl/>
        </w:rPr>
        <w:t>حرم :_ كے احكام 5/95، 97; _ مي</w:t>
      </w:r>
      <w:r w:rsidR="00C91DA5">
        <w:rPr>
          <w:rtl/>
        </w:rPr>
        <w:t xml:space="preserve">ں </w:t>
      </w:r>
      <w:r>
        <w:rPr>
          <w:rtl/>
        </w:rPr>
        <w:t>شكار كرنا 5/95، 96، 99; _ مي</w:t>
      </w:r>
      <w:r w:rsidR="00C91DA5">
        <w:rPr>
          <w:rtl/>
        </w:rPr>
        <w:t xml:space="preserve">ں </w:t>
      </w:r>
      <w:r>
        <w:rPr>
          <w:rtl/>
        </w:rPr>
        <w:t>شكار كرنے كا گناہ 5/95نيز ر _ ك كفارہ ، مكہ</w:t>
      </w:r>
    </w:p>
    <w:p w:rsidR="00476C9D" w:rsidRDefault="00476C9D" w:rsidP="00F769A5">
      <w:pPr>
        <w:pStyle w:val="libNormal"/>
        <w:rPr>
          <w:rtl/>
        </w:rPr>
      </w:pPr>
      <w:r>
        <w:rPr>
          <w:rtl/>
        </w:rPr>
        <w:t>حرمت والے مہينے:_مہينو</w:t>
      </w:r>
      <w:r w:rsidR="00C91DA5">
        <w:rPr>
          <w:rtl/>
        </w:rPr>
        <w:t xml:space="preserve">ں </w:t>
      </w:r>
      <w:r>
        <w:rPr>
          <w:rtl/>
        </w:rPr>
        <w:t>كا تقدس 5/97،98; _ مہينو</w:t>
      </w:r>
      <w:r w:rsidR="00C91DA5">
        <w:rPr>
          <w:rtl/>
        </w:rPr>
        <w:t xml:space="preserve">ں </w:t>
      </w:r>
      <w:r>
        <w:rPr>
          <w:rtl/>
        </w:rPr>
        <w:t>كى ہتك حرمت 5/2، 99;_مہينو</w:t>
      </w:r>
      <w:r w:rsidR="00C91DA5">
        <w:rPr>
          <w:rtl/>
        </w:rPr>
        <w:t xml:space="preserve">ں </w:t>
      </w:r>
      <w:r>
        <w:rPr>
          <w:rtl/>
        </w:rPr>
        <w:t>كے تقدس كى حفاظت 5/97; _مہينو</w:t>
      </w:r>
      <w:r w:rsidR="00C91DA5">
        <w:rPr>
          <w:rtl/>
        </w:rPr>
        <w:t xml:space="preserve">ں </w:t>
      </w:r>
      <w:r>
        <w:rPr>
          <w:rtl/>
        </w:rPr>
        <w:t>كے فوائد5/97</w:t>
      </w:r>
    </w:p>
    <w:p w:rsidR="00476C9D" w:rsidRDefault="00476C9D" w:rsidP="00F769A5">
      <w:pPr>
        <w:pStyle w:val="libNormal"/>
        <w:rPr>
          <w:rtl/>
        </w:rPr>
      </w:pPr>
      <w:r>
        <w:rPr>
          <w:rtl/>
        </w:rPr>
        <w:t>حزب اللہ :5/56_ كا اطمينان 5/56; _ كى شجاعت 5/56; _ كى كاميابى 5/56</w:t>
      </w:r>
    </w:p>
    <w:p w:rsidR="00476C9D" w:rsidRDefault="00476C9D" w:rsidP="00F769A5">
      <w:pPr>
        <w:pStyle w:val="libNormal"/>
        <w:rPr>
          <w:rtl/>
        </w:rPr>
      </w:pPr>
      <w:r>
        <w:rPr>
          <w:rtl/>
        </w:rPr>
        <w:t>حزن :ر _ ك غم و اندوہ</w:t>
      </w:r>
    </w:p>
    <w:p w:rsidR="00476C9D" w:rsidRDefault="00476C9D" w:rsidP="00F769A5">
      <w:pPr>
        <w:pStyle w:val="libNormal"/>
        <w:rPr>
          <w:rtl/>
        </w:rPr>
      </w:pPr>
      <w:r>
        <w:rPr>
          <w:rtl/>
        </w:rPr>
        <w:t>حساب كتاب :ر _ ك امم، ايمان ، عمل ، قيامت</w:t>
      </w:r>
    </w:p>
    <w:p w:rsidR="00476C9D" w:rsidRDefault="00476C9D" w:rsidP="00F769A5">
      <w:pPr>
        <w:pStyle w:val="libNormal"/>
        <w:rPr>
          <w:rtl/>
        </w:rPr>
      </w:pPr>
      <w:r>
        <w:rPr>
          <w:rtl/>
        </w:rPr>
        <w:t>حسد :_ ختم كرنے كى اہميت 5/28; _ كا انجام 5/31; _ كى برائي 5/31; _ كے اثرات 5/27، 30; _ كے اسباب 5/27نيز ر _ ك قابيل</w:t>
      </w:r>
    </w:p>
    <w:p w:rsidR="00476C9D" w:rsidRDefault="00476C9D" w:rsidP="00F769A5">
      <w:pPr>
        <w:pStyle w:val="libNormal"/>
        <w:rPr>
          <w:rtl/>
        </w:rPr>
      </w:pPr>
      <w:r>
        <w:rPr>
          <w:rtl/>
        </w:rPr>
        <w:t>حسود:_ كے ساتھ سلوك 5 / 28</w:t>
      </w:r>
    </w:p>
    <w:p w:rsidR="00476C9D" w:rsidRDefault="00476C9D" w:rsidP="00F769A5">
      <w:pPr>
        <w:pStyle w:val="libNormal"/>
        <w:rPr>
          <w:rtl/>
        </w:rPr>
      </w:pPr>
      <w:r>
        <w:rPr>
          <w:rtl/>
        </w:rPr>
        <w:t>حشر:ر _ ك انسان ، ايمان ، رہبر ، قيامت ، مستكبرين</w:t>
      </w:r>
    </w:p>
    <w:p w:rsidR="00476C9D" w:rsidRDefault="00476C9D" w:rsidP="00F769A5">
      <w:pPr>
        <w:pStyle w:val="libNormal"/>
        <w:rPr>
          <w:rtl/>
        </w:rPr>
      </w:pPr>
      <w:r>
        <w:rPr>
          <w:rtl/>
        </w:rPr>
        <w:t>حفظان صحت:ر _ ك پاكيزگى ، تغذيہ</w:t>
      </w:r>
    </w:p>
    <w:p w:rsidR="00476C9D" w:rsidRDefault="00476C9D" w:rsidP="00F769A5">
      <w:pPr>
        <w:pStyle w:val="libNormal"/>
        <w:rPr>
          <w:rtl/>
        </w:rPr>
      </w:pPr>
      <w:r>
        <w:rPr>
          <w:rtl/>
        </w:rPr>
        <w:t>حق :_ تك پہنچنے كا طريقہ 5/82; _ سے بھٹك جانا 5/75; _ شناسى كے اثرات 4/115; _ قبول كرنے كا پيش خيمہ 5/83;_قبول كرنے كے موانع 5/13;_كا معيار5/71; _ كو جھٹلانا 4/140; _ كو جھٹلانے كے موانع 5/10; _ كو چھپانے كى سزا 5/44; _ كو چھپانے كے اسباب 5/44; _كو سمجھنے كے موانع 5/13; _ كى اہميت 4/171; _ كى تشخيص كا طريقہ 5/66; _ كى تشخيص كا معيار 5/100; _ كى تشخيص كے موانع 5/71; _ كى كاميابى 5/23; _كے انكار كا پيش خيمہ 5/68</w:t>
      </w:r>
    </w:p>
    <w:p w:rsidR="00476C9D" w:rsidRDefault="00476C9D" w:rsidP="00A96B57">
      <w:pPr>
        <w:pStyle w:val="libNormal"/>
        <w:rPr>
          <w:rtl/>
        </w:rPr>
      </w:pPr>
      <w:r>
        <w:rPr>
          <w:rtl/>
        </w:rPr>
        <w:t>نيز ر _ ك اہل كتاب ، حقائق ، عيسائي ، عيسائيت ، گواہى ، منافقين ، ہم نشينى ، يہود</w:t>
      </w:r>
    </w:p>
    <w:p w:rsidR="00476C9D" w:rsidRDefault="00476C9D" w:rsidP="00F769A5">
      <w:pPr>
        <w:pStyle w:val="libNormal"/>
        <w:rPr>
          <w:rtl/>
        </w:rPr>
      </w:pPr>
      <w:r>
        <w:rPr>
          <w:rtl/>
        </w:rPr>
        <w:t>حقائق :_ كى تبيين 5/15، 101; معنوى _ كا ظہور 4/159نيز ر _ ك انجيل ، تورات ، حق ، قيامت</w:t>
      </w:r>
    </w:p>
    <w:p w:rsidR="00476C9D" w:rsidRDefault="00D84C0C" w:rsidP="00F769A5">
      <w:pPr>
        <w:pStyle w:val="libNormal"/>
        <w:rPr>
          <w:rtl/>
        </w:rPr>
      </w:pPr>
      <w:r w:rsidRPr="00D84C0C">
        <w:rPr>
          <w:rtl/>
        </w:rPr>
        <w:br w:type="page"/>
      </w:r>
      <w:r w:rsidRPr="00D84C0C">
        <w:rPr>
          <w:rtl/>
        </w:rPr>
        <w:lastRenderedPageBreak/>
        <w:cr/>
      </w:r>
      <w:r w:rsidR="00476C9D">
        <w:rPr>
          <w:rtl/>
        </w:rPr>
        <w:t>حق طلبى :ر _ ك فطرت</w:t>
      </w:r>
    </w:p>
    <w:p w:rsidR="00476C9D" w:rsidRDefault="00476C9D" w:rsidP="00F769A5">
      <w:pPr>
        <w:pStyle w:val="libNormal"/>
        <w:rPr>
          <w:rtl/>
        </w:rPr>
      </w:pPr>
      <w:r>
        <w:rPr>
          <w:rtl/>
        </w:rPr>
        <w:t>حق مہر :ر_ك مہر</w:t>
      </w:r>
    </w:p>
    <w:p w:rsidR="00476C9D" w:rsidRDefault="00476C9D" w:rsidP="00F769A5">
      <w:pPr>
        <w:pStyle w:val="libNormal"/>
        <w:rPr>
          <w:rtl/>
        </w:rPr>
      </w:pPr>
      <w:r>
        <w:rPr>
          <w:rtl/>
        </w:rPr>
        <w:t>حقوق :_ پر سمجھوتہ كرنا 4/128; _ سے دستبردار ہونا 4/128; _ كا اثبات 5/107_ كى مراعات كى اہميت 5/2;</w:t>
      </w:r>
    </w:p>
    <w:p w:rsidR="00476C9D" w:rsidRDefault="00476C9D" w:rsidP="00A96B57">
      <w:pPr>
        <w:pStyle w:val="libNormal"/>
        <w:rPr>
          <w:rtl/>
        </w:rPr>
      </w:pPr>
      <w:r>
        <w:rPr>
          <w:rtl/>
        </w:rPr>
        <w:t>خاص موارد اپنے اپنے موضوعات مي</w:t>
      </w:r>
      <w:r w:rsidR="00C91DA5">
        <w:rPr>
          <w:rtl/>
        </w:rPr>
        <w:t xml:space="preserve">ں </w:t>
      </w:r>
      <w:r>
        <w:rPr>
          <w:rtl/>
        </w:rPr>
        <w:t>تلاش كئے جائي</w:t>
      </w:r>
      <w:r w:rsidR="00C91DA5">
        <w:rPr>
          <w:rtl/>
        </w:rPr>
        <w:t xml:space="preserve">ں </w:t>
      </w:r>
    </w:p>
    <w:p w:rsidR="00476C9D" w:rsidRDefault="00476C9D" w:rsidP="00F769A5">
      <w:pPr>
        <w:pStyle w:val="libNormal"/>
        <w:rPr>
          <w:rtl/>
        </w:rPr>
      </w:pPr>
      <w:r>
        <w:rPr>
          <w:rtl/>
        </w:rPr>
        <w:t>حقوق انسانى :ر _ ك انسان ، لوگ</w:t>
      </w:r>
    </w:p>
    <w:p w:rsidR="00476C9D" w:rsidRDefault="00476C9D" w:rsidP="00F769A5">
      <w:pPr>
        <w:pStyle w:val="libNormal"/>
        <w:rPr>
          <w:rtl/>
        </w:rPr>
      </w:pPr>
      <w:r>
        <w:rPr>
          <w:rtl/>
        </w:rPr>
        <w:t>حقوق كا نظام :4/128، 148، 149، 176نيز ر _ ك حقوق</w:t>
      </w:r>
    </w:p>
    <w:p w:rsidR="00476C9D" w:rsidRDefault="00476C9D" w:rsidP="00F769A5">
      <w:pPr>
        <w:pStyle w:val="libNormal"/>
        <w:rPr>
          <w:rtl/>
        </w:rPr>
      </w:pPr>
      <w:r>
        <w:rPr>
          <w:rtl/>
        </w:rPr>
        <w:t>حكمت :_ كا كردار 4/170،5/38_ كا نزول 4/113; _ كى اہميت 4/130; _ كى قدر و منزلت 4/170نيز ر _ ك آنحضرت</w:t>
      </w:r>
      <w:r w:rsidR="00AC11F9" w:rsidRPr="00AC11F9">
        <w:rPr>
          <w:rStyle w:val="libAlaemChar"/>
          <w:rtl/>
        </w:rPr>
        <w:t xml:space="preserve"> صلى‌الله‌عليه‌وآله‌وسلم </w:t>
      </w:r>
      <w:r>
        <w:rPr>
          <w:rtl/>
        </w:rPr>
        <w:t>، اللہ تعالى ، علم ، عمل ، عيسى (ع)</w:t>
      </w:r>
    </w:p>
    <w:p w:rsidR="00476C9D" w:rsidRDefault="00476C9D" w:rsidP="00F769A5">
      <w:pPr>
        <w:pStyle w:val="libNormal"/>
        <w:rPr>
          <w:rtl/>
        </w:rPr>
      </w:pPr>
      <w:r>
        <w:rPr>
          <w:rtl/>
        </w:rPr>
        <w:t>حكومت :اسلامى _ 4/144; _ كى مشروعيت كا معيار5/47; _ كى نعمت 5/20; _ كے شرائط 5/55; _ كے مبانى 5/49، 5/50; صالح _ كا قيام 5/66;ناجائز _ 5/55</w:t>
      </w:r>
      <w:r w:rsidR="00F769A5">
        <w:rPr>
          <w:rFonts w:hint="cs"/>
          <w:rtl/>
        </w:rPr>
        <w:t xml:space="preserve">  </w:t>
      </w:r>
      <w:r>
        <w:rPr>
          <w:rtl/>
        </w:rPr>
        <w:t>نيز ر _ ك انجيل ، بنى اسرائيل، تورات ، كفار، منافقين</w:t>
      </w:r>
    </w:p>
    <w:p w:rsidR="00476C9D" w:rsidRDefault="00476C9D" w:rsidP="00F769A5">
      <w:pPr>
        <w:pStyle w:val="libNormal"/>
        <w:rPr>
          <w:rtl/>
        </w:rPr>
      </w:pPr>
      <w:r>
        <w:rPr>
          <w:rtl/>
        </w:rPr>
        <w:t>حلال اشياء :_ كا معيار 5/110; _ كى پاكيزگى 5/87; _ كى تحريم 4/119، 121، 161، 5/87، 88; _كى تحريم كا پيش خيمہ 4/161;_ كى تحريم كى حرمت 5/87; _ كى تحريم كے احكام 5/87; _ كى قدر وقيمت 5/100; _ كى مراعات كى اہميت 5/100</w:t>
      </w:r>
      <w:r w:rsidR="00F769A5">
        <w:rPr>
          <w:rFonts w:hint="cs"/>
          <w:rtl/>
        </w:rPr>
        <w:t xml:space="preserve">  </w:t>
      </w:r>
      <w:r>
        <w:rPr>
          <w:rtl/>
        </w:rPr>
        <w:t>نيز ر _ ك پينے كى اشياء ، جنين ، حليت ، حيوانات ، روزى ، شكار ، طعام ،وحشى جانور ، وسائل</w:t>
      </w:r>
    </w:p>
    <w:p w:rsidR="00476C9D" w:rsidRDefault="00476C9D" w:rsidP="00F769A5">
      <w:pPr>
        <w:pStyle w:val="libNormal"/>
        <w:rPr>
          <w:rtl/>
        </w:rPr>
      </w:pPr>
      <w:r>
        <w:rPr>
          <w:rtl/>
        </w:rPr>
        <w:t>حليت :_ كا معيار5/4، 5;</w:t>
      </w:r>
    </w:p>
    <w:p w:rsidR="00476C9D" w:rsidRDefault="00476C9D" w:rsidP="00A96B57">
      <w:pPr>
        <w:pStyle w:val="libNormal"/>
        <w:rPr>
          <w:rtl/>
        </w:rPr>
      </w:pPr>
      <w:r>
        <w:rPr>
          <w:rtl/>
        </w:rPr>
        <w:t>خاص موارد اپنے اپنے موضوعات مي</w:t>
      </w:r>
      <w:r w:rsidR="00C91DA5">
        <w:rPr>
          <w:rtl/>
        </w:rPr>
        <w:t xml:space="preserve">ں </w:t>
      </w:r>
      <w:r>
        <w:rPr>
          <w:rtl/>
        </w:rPr>
        <w:t>تلاش كئے جائي</w:t>
      </w:r>
      <w:r w:rsidR="00C91DA5">
        <w:rPr>
          <w:rtl/>
        </w:rPr>
        <w:t xml:space="preserve">ں </w:t>
      </w:r>
      <w:r>
        <w:rPr>
          <w:rtl/>
        </w:rPr>
        <w:t>_</w:t>
      </w:r>
    </w:p>
    <w:p w:rsidR="00476C9D" w:rsidRDefault="00476C9D" w:rsidP="00F769A5">
      <w:pPr>
        <w:pStyle w:val="libNormal"/>
        <w:rPr>
          <w:rtl/>
        </w:rPr>
      </w:pPr>
      <w:r>
        <w:rPr>
          <w:rtl/>
        </w:rPr>
        <w:t>حمد :خدا كى _ 4/131</w:t>
      </w:r>
    </w:p>
    <w:p w:rsidR="00476C9D" w:rsidRDefault="00476C9D" w:rsidP="00F769A5">
      <w:pPr>
        <w:pStyle w:val="libNormal"/>
        <w:rPr>
          <w:rtl/>
        </w:rPr>
      </w:pPr>
      <w:r>
        <w:rPr>
          <w:rtl/>
        </w:rPr>
        <w:t xml:space="preserve">حواري:_اورعيسى </w:t>
      </w:r>
      <w:r w:rsidR="00AC11F9" w:rsidRPr="00AC11F9">
        <w:rPr>
          <w:rStyle w:val="libAlaemChar"/>
          <w:rtl/>
        </w:rPr>
        <w:t xml:space="preserve"> عليه‌السلام </w:t>
      </w:r>
      <w:r>
        <w:rPr>
          <w:rtl/>
        </w:rPr>
        <w:t>5/111، 112، 113;_و</w:t>
      </w:r>
      <w:r w:rsidR="00C91DA5">
        <w:rPr>
          <w:rtl/>
        </w:rPr>
        <w:t xml:space="preserve">ں </w:t>
      </w:r>
      <w:r>
        <w:rPr>
          <w:rtl/>
        </w:rPr>
        <w:t>كا آسمانى كھانا 5/115، _و</w:t>
      </w:r>
      <w:r w:rsidR="00C91DA5">
        <w:rPr>
          <w:rtl/>
        </w:rPr>
        <w:t xml:space="preserve">ں </w:t>
      </w:r>
      <w:r>
        <w:rPr>
          <w:rtl/>
        </w:rPr>
        <w:t>كا اخلاص 5/111; _و</w:t>
      </w:r>
      <w:r w:rsidR="00C91DA5">
        <w:rPr>
          <w:rtl/>
        </w:rPr>
        <w:t xml:space="preserve">ں </w:t>
      </w:r>
      <w:r>
        <w:rPr>
          <w:rtl/>
        </w:rPr>
        <w:t>كا ايمان 5/111،112;_ و</w:t>
      </w:r>
      <w:r w:rsidR="00C91DA5">
        <w:rPr>
          <w:rtl/>
        </w:rPr>
        <w:t xml:space="preserve">ں </w:t>
      </w:r>
      <w:r>
        <w:rPr>
          <w:rtl/>
        </w:rPr>
        <w:t>كاتعقل5/112; _و</w:t>
      </w:r>
      <w:r w:rsidR="00C91DA5">
        <w:rPr>
          <w:rtl/>
        </w:rPr>
        <w:t xml:space="preserve">ں </w:t>
      </w:r>
      <w:r>
        <w:rPr>
          <w:rtl/>
        </w:rPr>
        <w:t>كا تقوى</w:t>
      </w:r>
    </w:p>
    <w:p w:rsidR="00476C9D" w:rsidRDefault="00D84C0C" w:rsidP="00F769A5">
      <w:pPr>
        <w:pStyle w:val="libNormal"/>
        <w:rPr>
          <w:rtl/>
        </w:rPr>
      </w:pPr>
      <w:r w:rsidRPr="00D84C0C">
        <w:rPr>
          <w:rtl/>
        </w:rPr>
        <w:br w:type="page"/>
      </w:r>
      <w:r w:rsidR="00476C9D">
        <w:rPr>
          <w:rtl/>
        </w:rPr>
        <w:lastRenderedPageBreak/>
        <w:t>5/112; _و</w:t>
      </w:r>
      <w:r w:rsidR="00C91DA5">
        <w:rPr>
          <w:rtl/>
        </w:rPr>
        <w:t xml:space="preserve">ں </w:t>
      </w:r>
      <w:r w:rsidR="00476C9D">
        <w:rPr>
          <w:rtl/>
        </w:rPr>
        <w:t>كا عقيدہ 5/112، 113; _و</w:t>
      </w:r>
      <w:r w:rsidR="00C91DA5">
        <w:rPr>
          <w:rtl/>
        </w:rPr>
        <w:t xml:space="preserve">ں </w:t>
      </w:r>
      <w:r w:rsidR="00476C9D">
        <w:rPr>
          <w:rtl/>
        </w:rPr>
        <w:t>كا عہد 5/113; _و</w:t>
      </w:r>
      <w:r w:rsidR="00C91DA5">
        <w:rPr>
          <w:rtl/>
        </w:rPr>
        <w:t xml:space="preserve">ں </w:t>
      </w:r>
      <w:r w:rsidR="00476C9D">
        <w:rPr>
          <w:rtl/>
        </w:rPr>
        <w:t>كا فرمانبردارہونا5/111، 112;_و</w:t>
      </w:r>
      <w:r w:rsidR="00C91DA5">
        <w:rPr>
          <w:rtl/>
        </w:rPr>
        <w:t xml:space="preserve">ں </w:t>
      </w:r>
      <w:r w:rsidR="00476C9D">
        <w:rPr>
          <w:rtl/>
        </w:rPr>
        <w:t>كا كھانا 5/113 ; _و</w:t>
      </w:r>
      <w:r w:rsidR="00C91DA5">
        <w:rPr>
          <w:rtl/>
        </w:rPr>
        <w:t xml:space="preserve">ں </w:t>
      </w:r>
      <w:r w:rsidR="00476C9D">
        <w:rPr>
          <w:rtl/>
        </w:rPr>
        <w:t>كا مطالبہ 5/111،112،113، 114، 115; _و</w:t>
      </w:r>
      <w:r w:rsidR="00C91DA5">
        <w:rPr>
          <w:rtl/>
        </w:rPr>
        <w:t xml:space="preserve">ں </w:t>
      </w:r>
      <w:r w:rsidR="00476C9D">
        <w:rPr>
          <w:rtl/>
        </w:rPr>
        <w:t>كا ہدف 5/113;_و</w:t>
      </w:r>
      <w:r w:rsidR="00C91DA5">
        <w:rPr>
          <w:rtl/>
        </w:rPr>
        <w:t xml:space="preserve">ں </w:t>
      </w:r>
      <w:r w:rsidR="00476C9D">
        <w:rPr>
          <w:rtl/>
        </w:rPr>
        <w:t>كو الھام ہونا 5/111; _و</w:t>
      </w:r>
      <w:r w:rsidR="00C91DA5">
        <w:rPr>
          <w:rtl/>
        </w:rPr>
        <w:t xml:space="preserve">ں </w:t>
      </w:r>
      <w:r w:rsidR="00476C9D">
        <w:rPr>
          <w:rtl/>
        </w:rPr>
        <w:t>كى تعداد 5/111; _و</w:t>
      </w:r>
      <w:r w:rsidR="00C91DA5">
        <w:rPr>
          <w:rtl/>
        </w:rPr>
        <w:t xml:space="preserve">ں </w:t>
      </w:r>
      <w:r w:rsidR="00476C9D">
        <w:rPr>
          <w:rtl/>
        </w:rPr>
        <w:t>كى فضيلتي</w:t>
      </w:r>
      <w:r w:rsidR="00C91DA5">
        <w:rPr>
          <w:rtl/>
        </w:rPr>
        <w:t xml:space="preserve">ں </w:t>
      </w:r>
      <w:r w:rsidR="00476C9D">
        <w:rPr>
          <w:rtl/>
        </w:rPr>
        <w:t>5/111 ،115; _و</w:t>
      </w:r>
      <w:r w:rsidR="00C91DA5">
        <w:rPr>
          <w:rtl/>
        </w:rPr>
        <w:t xml:space="preserve">ں </w:t>
      </w:r>
      <w:r w:rsidR="00476C9D">
        <w:rPr>
          <w:rtl/>
        </w:rPr>
        <w:t>كى مادہ پرستى 5/113،_و</w:t>
      </w:r>
      <w:r w:rsidR="00C91DA5">
        <w:rPr>
          <w:rtl/>
        </w:rPr>
        <w:t xml:space="preserve">ں </w:t>
      </w:r>
      <w:r w:rsidR="00476C9D">
        <w:rPr>
          <w:rtl/>
        </w:rPr>
        <w:t>كى مذمت 5/112;_و</w:t>
      </w:r>
      <w:r w:rsidR="00C91DA5">
        <w:rPr>
          <w:rtl/>
        </w:rPr>
        <w:t xml:space="preserve">ں </w:t>
      </w:r>
      <w:r w:rsidR="00476C9D">
        <w:rPr>
          <w:rtl/>
        </w:rPr>
        <w:t>كى نعمتي</w:t>
      </w:r>
      <w:r w:rsidR="00C91DA5">
        <w:rPr>
          <w:rtl/>
        </w:rPr>
        <w:t xml:space="preserve">ں </w:t>
      </w:r>
      <w:r w:rsidR="00476C9D">
        <w:rPr>
          <w:rtl/>
        </w:rPr>
        <w:t>5/115</w:t>
      </w:r>
      <w:r w:rsidR="00F769A5">
        <w:rPr>
          <w:rFonts w:hint="cs"/>
          <w:rtl/>
        </w:rPr>
        <w:t xml:space="preserve"> </w:t>
      </w:r>
      <w:r w:rsidR="00476C9D">
        <w:rPr>
          <w:rtl/>
        </w:rPr>
        <w:t>نيز ر _ ك عيسى (ع)</w:t>
      </w:r>
    </w:p>
    <w:p w:rsidR="00476C9D" w:rsidRDefault="00476C9D" w:rsidP="00F769A5">
      <w:pPr>
        <w:pStyle w:val="libNormal"/>
        <w:rPr>
          <w:rtl/>
        </w:rPr>
      </w:pPr>
      <w:r>
        <w:rPr>
          <w:rtl/>
        </w:rPr>
        <w:t>حواس:_ كا دائرہ كار 4/153; _ كا كردار 5/31</w:t>
      </w:r>
    </w:p>
    <w:p w:rsidR="00476C9D" w:rsidRDefault="00476C9D" w:rsidP="00F769A5">
      <w:pPr>
        <w:pStyle w:val="libNormal"/>
        <w:rPr>
          <w:rtl/>
        </w:rPr>
      </w:pPr>
      <w:r>
        <w:rPr>
          <w:rtl/>
        </w:rPr>
        <w:t>حوصلہ بڑھانا :_بڑھانے كا پيش خيمہ 4/104; _بڑھانے كے اسباب 4/104، 5/28 _نيز ر _ ك جنگ ، مجاہدين</w:t>
      </w:r>
    </w:p>
    <w:p w:rsidR="00476C9D" w:rsidRDefault="00476C9D" w:rsidP="00F769A5">
      <w:pPr>
        <w:pStyle w:val="libNormal"/>
        <w:rPr>
          <w:rtl/>
        </w:rPr>
      </w:pPr>
      <w:r>
        <w:rPr>
          <w:rtl/>
        </w:rPr>
        <w:t>حيا :اللہ تعالى سے _ 4/108; لوگو</w:t>
      </w:r>
      <w:r w:rsidR="00C91DA5">
        <w:rPr>
          <w:rtl/>
        </w:rPr>
        <w:t xml:space="preserve">ں </w:t>
      </w:r>
      <w:r>
        <w:rPr>
          <w:rtl/>
        </w:rPr>
        <w:t>سے _ 4/108</w:t>
      </w:r>
    </w:p>
    <w:p w:rsidR="00476C9D" w:rsidRDefault="00476C9D" w:rsidP="00F769A5">
      <w:pPr>
        <w:pStyle w:val="libNormal"/>
        <w:rPr>
          <w:rtl/>
        </w:rPr>
      </w:pPr>
      <w:r>
        <w:rPr>
          <w:rtl/>
        </w:rPr>
        <w:t xml:space="preserve">حيات :ر _ ك انسان ،عيسى </w:t>
      </w:r>
      <w:r w:rsidR="00AC11F9" w:rsidRPr="00AC11F9">
        <w:rPr>
          <w:rStyle w:val="libAlaemChar"/>
          <w:rtl/>
        </w:rPr>
        <w:t xml:space="preserve"> عليه‌السلام </w:t>
      </w:r>
      <w:r>
        <w:rPr>
          <w:rtl/>
        </w:rPr>
        <w:t>، مجرم،مريم (ع)</w:t>
      </w:r>
    </w:p>
    <w:p w:rsidR="00476C9D" w:rsidRDefault="00476C9D" w:rsidP="00F769A5">
      <w:pPr>
        <w:pStyle w:val="libNormal"/>
        <w:rPr>
          <w:rtl/>
        </w:rPr>
      </w:pPr>
      <w:r>
        <w:rPr>
          <w:rtl/>
        </w:rPr>
        <w:t>حياتيات :_ كى اہميت 5/31</w:t>
      </w:r>
    </w:p>
    <w:p w:rsidR="00476C9D" w:rsidRDefault="00476C9D" w:rsidP="00F769A5">
      <w:pPr>
        <w:pStyle w:val="libNormal"/>
        <w:rPr>
          <w:rtl/>
        </w:rPr>
      </w:pPr>
      <w:r>
        <w:rPr>
          <w:rtl/>
        </w:rPr>
        <w:t>حيثيت :ر _ ك آبرو</w:t>
      </w:r>
    </w:p>
    <w:p w:rsidR="00476C9D" w:rsidRDefault="00476C9D" w:rsidP="00F769A5">
      <w:pPr>
        <w:pStyle w:val="libNormal"/>
        <w:rPr>
          <w:rtl/>
        </w:rPr>
      </w:pPr>
      <w:r>
        <w:rPr>
          <w:rtl/>
        </w:rPr>
        <w:t>حيلہ:ر_ ك مكر و فريب</w:t>
      </w:r>
    </w:p>
    <w:p w:rsidR="00476C9D" w:rsidRDefault="00476C9D" w:rsidP="00F769A5">
      <w:pPr>
        <w:pStyle w:val="libNormal"/>
        <w:rPr>
          <w:rtl/>
        </w:rPr>
      </w:pPr>
      <w:r>
        <w:rPr>
          <w:rtl/>
        </w:rPr>
        <w:t>حيوانات :پالتو _ 5/95; حرام _ 5/3; حلال _ 5/4; _ كا تذكيہ 5/3; _ كا علم 5/31; _ كا كردار 5/31; _ كى تعليم 5/4; _ كى جبلت 5/31; _ كى صلاحيتي</w:t>
      </w:r>
      <w:r w:rsidR="00C91DA5">
        <w:rPr>
          <w:rtl/>
        </w:rPr>
        <w:t xml:space="preserve">ں </w:t>
      </w:r>
      <w:r>
        <w:rPr>
          <w:rtl/>
        </w:rPr>
        <w:t>5/4; _ كے احكام 5/4; _ كے تذكيہ كى شرائط 5/3; شكارى _ 5/4</w:t>
      </w:r>
    </w:p>
    <w:p w:rsidR="00476C9D" w:rsidRDefault="00476C9D" w:rsidP="00A96B57">
      <w:pPr>
        <w:pStyle w:val="libNormal"/>
        <w:rPr>
          <w:rtl/>
        </w:rPr>
      </w:pPr>
      <w:r>
        <w:rPr>
          <w:rtl/>
        </w:rPr>
        <w:t>نيز ر _ ك چوپائے ، شكار</w:t>
      </w:r>
    </w:p>
    <w:p w:rsidR="00476C9D" w:rsidRDefault="00476C9D" w:rsidP="00F769A5">
      <w:pPr>
        <w:pStyle w:val="Heading2Center"/>
        <w:rPr>
          <w:rtl/>
        </w:rPr>
      </w:pPr>
      <w:bookmarkStart w:id="209" w:name="_Toc11840817"/>
      <w:r>
        <w:rPr>
          <w:rtl/>
        </w:rPr>
        <w:t>خ</w:t>
      </w:r>
      <w:bookmarkEnd w:id="209"/>
    </w:p>
    <w:p w:rsidR="00476C9D" w:rsidRDefault="00476C9D" w:rsidP="00F769A5">
      <w:pPr>
        <w:pStyle w:val="libNormal"/>
        <w:rPr>
          <w:rtl/>
        </w:rPr>
      </w:pPr>
      <w:r>
        <w:rPr>
          <w:rtl/>
        </w:rPr>
        <w:t>خادم :_ كى نعمت 5/20</w:t>
      </w:r>
    </w:p>
    <w:p w:rsidR="00F769A5" w:rsidRDefault="00476C9D" w:rsidP="00F769A5">
      <w:pPr>
        <w:pStyle w:val="libNormal"/>
        <w:rPr>
          <w:rtl/>
        </w:rPr>
      </w:pPr>
      <w:r>
        <w:rPr>
          <w:rtl/>
        </w:rPr>
        <w:t>خائن لوگ : 4/141_ اور آنحضرت</w:t>
      </w:r>
      <w:r w:rsidR="00AC11F9" w:rsidRPr="00AC11F9">
        <w:rPr>
          <w:rStyle w:val="libAlaemChar"/>
          <w:rtl/>
        </w:rPr>
        <w:t xml:space="preserve"> صلى‌الله‌عليه‌وآله‌وسلم </w:t>
      </w:r>
      <w:r>
        <w:rPr>
          <w:rtl/>
        </w:rPr>
        <w:t>4/113; _اور قاضى 4/107; _ قيامت كے دن 4/109; _و</w:t>
      </w:r>
      <w:r w:rsidR="00C91DA5">
        <w:rPr>
          <w:rtl/>
        </w:rPr>
        <w:t xml:space="preserve">ں </w:t>
      </w:r>
      <w:r>
        <w:rPr>
          <w:rtl/>
        </w:rPr>
        <w:t>كا اخروى عذاب 4/109;_و</w:t>
      </w:r>
      <w:r w:rsidR="00C91DA5">
        <w:rPr>
          <w:rtl/>
        </w:rPr>
        <w:t xml:space="preserve">ں </w:t>
      </w:r>
      <w:r>
        <w:rPr>
          <w:rtl/>
        </w:rPr>
        <w:t>كا عقيدہ 4/108; _و</w:t>
      </w:r>
      <w:r w:rsidR="00C91DA5">
        <w:rPr>
          <w:rtl/>
        </w:rPr>
        <w:t xml:space="preserve">ں </w:t>
      </w:r>
      <w:r>
        <w:rPr>
          <w:rtl/>
        </w:rPr>
        <w:t>كا مواخذہ 4/109; _و</w:t>
      </w:r>
      <w:r w:rsidR="00C91DA5">
        <w:rPr>
          <w:rtl/>
        </w:rPr>
        <w:t xml:space="preserve">ں </w:t>
      </w:r>
      <w:r>
        <w:rPr>
          <w:rtl/>
        </w:rPr>
        <w:t>كاور غلانا 4/113; _ و</w:t>
      </w:r>
      <w:r w:rsidR="00C91DA5">
        <w:rPr>
          <w:rtl/>
        </w:rPr>
        <w:t xml:space="preserve">ں </w:t>
      </w:r>
      <w:r>
        <w:rPr>
          <w:rtl/>
        </w:rPr>
        <w:t>كى حمايت 4/105، 107، 109; _و</w:t>
      </w:r>
      <w:r w:rsidR="00C91DA5">
        <w:rPr>
          <w:rtl/>
        </w:rPr>
        <w:t xml:space="preserve">ں </w:t>
      </w:r>
      <w:r>
        <w:rPr>
          <w:rtl/>
        </w:rPr>
        <w:t>كى سازش 4/113; _ كى سزا 4/109; _و</w:t>
      </w:r>
      <w:r w:rsidR="00C91DA5">
        <w:rPr>
          <w:rtl/>
        </w:rPr>
        <w:t xml:space="preserve">ں </w:t>
      </w:r>
      <w:r>
        <w:rPr>
          <w:rtl/>
        </w:rPr>
        <w:t>كى مبغوضيت 4/107; _ و</w:t>
      </w:r>
      <w:r w:rsidR="00C91DA5">
        <w:rPr>
          <w:rtl/>
        </w:rPr>
        <w:t xml:space="preserve">ں </w:t>
      </w:r>
      <w:r>
        <w:rPr>
          <w:rtl/>
        </w:rPr>
        <w:t>كى مغفرت 4/110;_و</w:t>
      </w:r>
      <w:r w:rsidR="00C91DA5">
        <w:rPr>
          <w:rtl/>
        </w:rPr>
        <w:t xml:space="preserve">ں </w:t>
      </w:r>
      <w:r>
        <w:rPr>
          <w:rtl/>
        </w:rPr>
        <w:t>كے مفادات كا تحفظ ; گناہگار _ 4/108; مكار _ 4/</w:t>
      </w:r>
      <w:r w:rsidR="00F769A5">
        <w:rPr>
          <w:rtl/>
        </w:rPr>
        <w:t>107</w:t>
      </w:r>
    </w:p>
    <w:p w:rsidR="00476C9D" w:rsidRDefault="00D84C0C" w:rsidP="00F769A5">
      <w:pPr>
        <w:pStyle w:val="libNormal"/>
        <w:rPr>
          <w:rtl/>
        </w:rPr>
      </w:pPr>
      <w:r w:rsidRPr="00D84C0C">
        <w:rPr>
          <w:rtl/>
        </w:rPr>
        <w:br w:type="page"/>
      </w:r>
      <w:r w:rsidRPr="00D84C0C">
        <w:rPr>
          <w:rtl/>
        </w:rPr>
        <w:lastRenderedPageBreak/>
        <w:cr/>
      </w:r>
      <w:r w:rsidR="00476C9D">
        <w:rPr>
          <w:rtl/>
        </w:rPr>
        <w:t>نيز ر _ ك آنحضرت (ص)</w:t>
      </w:r>
    </w:p>
    <w:p w:rsidR="00476C9D" w:rsidRDefault="00476C9D" w:rsidP="00F769A5">
      <w:pPr>
        <w:pStyle w:val="libNormal"/>
        <w:rPr>
          <w:rtl/>
        </w:rPr>
      </w:pPr>
      <w:r>
        <w:rPr>
          <w:rtl/>
        </w:rPr>
        <w:t>خبائث :_ سے اجتناب 5/100;_ كى تشخيص كے اسباب 5/100; _ كى جانب جھكاؤ 5/100; _ كى حرمت 5/4;_ كى قدر و قيمت 5/100</w:t>
      </w:r>
    </w:p>
    <w:p w:rsidR="00476C9D" w:rsidRDefault="00476C9D" w:rsidP="00F769A5">
      <w:pPr>
        <w:pStyle w:val="libNormal"/>
        <w:rPr>
          <w:rtl/>
        </w:rPr>
      </w:pPr>
      <w:r>
        <w:rPr>
          <w:rtl/>
        </w:rPr>
        <w:t>خداشناسى :_ كا پيش خيمہ 5/97; ناقص _ 5/17نيز ر_ك آيات خدا ، الله تعالى ، ہابيل</w:t>
      </w:r>
    </w:p>
    <w:p w:rsidR="00476C9D" w:rsidRDefault="00476C9D" w:rsidP="00F769A5">
      <w:pPr>
        <w:pStyle w:val="libNormal"/>
        <w:rPr>
          <w:rtl/>
        </w:rPr>
      </w:pPr>
      <w:r>
        <w:rPr>
          <w:rtl/>
        </w:rPr>
        <w:t>خرابى :اجتماعى _كا مقابلہ 5/33 ;_سے غفلت 5/79;_سے ممانعت 5/32;نيز ر_ ك بنى اسرائيل ،فساد پھيلانا</w:t>
      </w:r>
    </w:p>
    <w:p w:rsidR="00476C9D" w:rsidRDefault="00476C9D" w:rsidP="00F769A5">
      <w:pPr>
        <w:pStyle w:val="libNormal"/>
        <w:rPr>
          <w:rtl/>
        </w:rPr>
      </w:pPr>
      <w:r>
        <w:rPr>
          <w:rtl/>
        </w:rPr>
        <w:t>خرافات :_سے نجات كے اسباب 5/104; _ كا سرچشمہ ;4/119 _ كا مقابلہ كرنا 5/103; _ كى جانب جھكاؤكا پيش خيمہ 5/104; _كے موانع 5/103</w:t>
      </w:r>
    </w:p>
    <w:p w:rsidR="00476C9D" w:rsidRDefault="00476C9D" w:rsidP="00F769A5">
      <w:pPr>
        <w:pStyle w:val="libNormal"/>
        <w:rPr>
          <w:rtl/>
        </w:rPr>
      </w:pPr>
      <w:r>
        <w:rPr>
          <w:rtl/>
        </w:rPr>
        <w:t>خرد :ر_ك عقل</w:t>
      </w:r>
    </w:p>
    <w:p w:rsidR="00476C9D" w:rsidRDefault="00476C9D" w:rsidP="00F769A5">
      <w:pPr>
        <w:pStyle w:val="libNormal"/>
        <w:rPr>
          <w:rtl/>
        </w:rPr>
      </w:pPr>
      <w:r>
        <w:rPr>
          <w:rtl/>
        </w:rPr>
        <w:t>خريد و فروخت :ر_ك معاملہ</w:t>
      </w:r>
    </w:p>
    <w:p w:rsidR="00476C9D" w:rsidRDefault="00476C9D" w:rsidP="00F769A5">
      <w:pPr>
        <w:pStyle w:val="libNormal"/>
        <w:rPr>
          <w:rtl/>
        </w:rPr>
      </w:pPr>
      <w:r>
        <w:rPr>
          <w:rtl/>
        </w:rPr>
        <w:t>خسارت :ر_ك نقصان</w:t>
      </w:r>
    </w:p>
    <w:p w:rsidR="00476C9D" w:rsidRDefault="00476C9D" w:rsidP="00F769A5">
      <w:pPr>
        <w:pStyle w:val="libNormal"/>
        <w:rPr>
          <w:rtl/>
        </w:rPr>
      </w:pPr>
      <w:r>
        <w:rPr>
          <w:rtl/>
        </w:rPr>
        <w:t>خشم :ر_ك غضب</w:t>
      </w:r>
    </w:p>
    <w:p w:rsidR="00476C9D" w:rsidRDefault="00476C9D" w:rsidP="00F769A5">
      <w:pPr>
        <w:pStyle w:val="libNormal"/>
        <w:rPr>
          <w:rtl/>
        </w:rPr>
      </w:pPr>
      <w:r>
        <w:rPr>
          <w:rtl/>
        </w:rPr>
        <w:t>خضوع و خشوع :_ كى قد رو قيمت 5/55نيز ر_ك مناجات</w:t>
      </w:r>
    </w:p>
    <w:p w:rsidR="00476C9D" w:rsidRDefault="00476C9D" w:rsidP="00F769A5">
      <w:pPr>
        <w:pStyle w:val="libNormal"/>
        <w:rPr>
          <w:rtl/>
        </w:rPr>
      </w:pPr>
      <w:r>
        <w:rPr>
          <w:rtl/>
        </w:rPr>
        <w:t xml:space="preserve">خطا :_ سے معصوم ہونا 4/113نيز ر_ك آنحضرت </w:t>
      </w:r>
      <w:r w:rsidR="00AC11F9" w:rsidRPr="00AC11F9">
        <w:rPr>
          <w:rStyle w:val="libAlaemChar"/>
          <w:rtl/>
        </w:rPr>
        <w:t xml:space="preserve"> صلى‌الله‌عليه‌وآله‌وسلم </w:t>
      </w:r>
      <w:r>
        <w:rPr>
          <w:rtl/>
        </w:rPr>
        <w:t>، اہل كتاب</w:t>
      </w:r>
    </w:p>
    <w:p w:rsidR="00476C9D" w:rsidRDefault="00476C9D" w:rsidP="00F769A5">
      <w:pPr>
        <w:pStyle w:val="libNormal"/>
        <w:rPr>
          <w:rtl/>
        </w:rPr>
      </w:pPr>
      <w:r>
        <w:rPr>
          <w:rtl/>
        </w:rPr>
        <w:t>خلاف ورزى كرنے والے :_ سے سلوك 5/38; _ كى سزا 5/94</w:t>
      </w:r>
    </w:p>
    <w:p w:rsidR="00476C9D" w:rsidRDefault="00476C9D" w:rsidP="00F769A5">
      <w:pPr>
        <w:pStyle w:val="libNormal"/>
        <w:rPr>
          <w:rtl/>
        </w:rPr>
      </w:pPr>
      <w:r>
        <w:rPr>
          <w:rtl/>
        </w:rPr>
        <w:t xml:space="preserve">خلقت :ر_ك كائنات ، انسان ،عيسى </w:t>
      </w:r>
      <w:r w:rsidR="00AC11F9" w:rsidRPr="00AC11F9">
        <w:rPr>
          <w:rStyle w:val="libAlaemChar"/>
          <w:rtl/>
        </w:rPr>
        <w:t xml:space="preserve"> عليه‌السلام </w:t>
      </w:r>
      <w:r>
        <w:rPr>
          <w:rtl/>
        </w:rPr>
        <w:t>، كوا</w:t>
      </w:r>
    </w:p>
    <w:p w:rsidR="00476C9D" w:rsidRDefault="00476C9D" w:rsidP="00F769A5">
      <w:pPr>
        <w:pStyle w:val="libNormal"/>
        <w:rPr>
          <w:rtl/>
        </w:rPr>
      </w:pPr>
      <w:r>
        <w:rPr>
          <w:rtl/>
        </w:rPr>
        <w:t>خوارى :ر_ك ذلت</w:t>
      </w:r>
    </w:p>
    <w:p w:rsidR="00476C9D" w:rsidRDefault="00476C9D" w:rsidP="00F769A5">
      <w:pPr>
        <w:pStyle w:val="libNormal"/>
        <w:rPr>
          <w:rtl/>
        </w:rPr>
      </w:pPr>
      <w:r>
        <w:rPr>
          <w:rtl/>
        </w:rPr>
        <w:t>خود:_پر ظلم كرنا 4/110;_سے خيانت كرنا 4/107;_كو نقصان پہنچانا5/87;_كے خلاف اقرار 4/135</w:t>
      </w:r>
    </w:p>
    <w:p w:rsidR="00476C9D" w:rsidRDefault="00476C9D" w:rsidP="00F769A5">
      <w:pPr>
        <w:pStyle w:val="libNormal"/>
        <w:rPr>
          <w:rtl/>
        </w:rPr>
      </w:pPr>
      <w:r>
        <w:rPr>
          <w:rtl/>
        </w:rPr>
        <w:t>خودپسندى :ر_ك عجب</w:t>
      </w:r>
    </w:p>
    <w:p w:rsidR="00476C9D" w:rsidRDefault="00D84C0C" w:rsidP="00D741E2">
      <w:pPr>
        <w:pStyle w:val="libNormal"/>
        <w:rPr>
          <w:rtl/>
        </w:rPr>
      </w:pPr>
      <w:r w:rsidRPr="00D84C0C">
        <w:rPr>
          <w:rtl/>
        </w:rPr>
        <w:br w:type="page"/>
      </w:r>
      <w:r w:rsidRPr="00D84C0C">
        <w:rPr>
          <w:rtl/>
        </w:rPr>
        <w:lastRenderedPageBreak/>
        <w:cr/>
      </w:r>
      <w:r w:rsidR="00476C9D">
        <w:rPr>
          <w:rtl/>
        </w:rPr>
        <w:t>خود خواہى :ر_ك اہل كتاب ، عجب</w:t>
      </w:r>
    </w:p>
    <w:p w:rsidR="00476C9D" w:rsidRDefault="00476C9D" w:rsidP="00D741E2">
      <w:pPr>
        <w:pStyle w:val="libNormal"/>
        <w:rPr>
          <w:rtl/>
        </w:rPr>
      </w:pPr>
      <w:r>
        <w:rPr>
          <w:rtl/>
        </w:rPr>
        <w:t>خودسازى :ر_ك تزكيہ</w:t>
      </w:r>
    </w:p>
    <w:p w:rsidR="00476C9D" w:rsidRDefault="00476C9D" w:rsidP="00D741E2">
      <w:pPr>
        <w:pStyle w:val="libNormal"/>
        <w:rPr>
          <w:rtl/>
        </w:rPr>
      </w:pPr>
      <w:r>
        <w:rPr>
          <w:rtl/>
        </w:rPr>
        <w:t>خود محورى :_ كى مذمت 5/52</w:t>
      </w:r>
    </w:p>
    <w:p w:rsidR="00476C9D" w:rsidRDefault="00476C9D" w:rsidP="00D741E2">
      <w:pPr>
        <w:pStyle w:val="libNormal"/>
        <w:rPr>
          <w:rtl/>
        </w:rPr>
      </w:pPr>
      <w:r>
        <w:rPr>
          <w:rtl/>
        </w:rPr>
        <w:t>خود نمائي :ر_ك ريا</w:t>
      </w:r>
    </w:p>
    <w:p w:rsidR="00476C9D" w:rsidRDefault="00476C9D" w:rsidP="00D741E2">
      <w:pPr>
        <w:pStyle w:val="libNormal"/>
        <w:rPr>
          <w:rtl/>
        </w:rPr>
      </w:pPr>
      <w:r>
        <w:rPr>
          <w:rtl/>
        </w:rPr>
        <w:t>خوراك :ر_ك تغذيہ</w:t>
      </w:r>
    </w:p>
    <w:p w:rsidR="00476C9D" w:rsidRDefault="00476C9D" w:rsidP="00D741E2">
      <w:pPr>
        <w:pStyle w:val="libNormal"/>
        <w:rPr>
          <w:rtl/>
        </w:rPr>
      </w:pPr>
      <w:r>
        <w:rPr>
          <w:rtl/>
        </w:rPr>
        <w:t>خوشخبري:ر_ك بشارت</w:t>
      </w:r>
    </w:p>
    <w:p w:rsidR="00476C9D" w:rsidRDefault="00476C9D" w:rsidP="00D741E2">
      <w:pPr>
        <w:pStyle w:val="libNormal"/>
        <w:rPr>
          <w:rtl/>
        </w:rPr>
      </w:pPr>
      <w:r>
        <w:rPr>
          <w:rtl/>
        </w:rPr>
        <w:t>خوف :پسنديدہ _ 5/3; جنگ سے _ 5/24; _ اور اميد 4/110، 5/98;_ خدا 5/8 ، 23، 28، 57، 82، 94، 108;_خدا كا پيش خيمہ 5/94،109; _ خدا كى اہميت 5/3، 44;_ خدا كى نشانيا</w:t>
      </w:r>
      <w:r w:rsidR="00C91DA5">
        <w:rPr>
          <w:rtl/>
        </w:rPr>
        <w:t xml:space="preserve">ں </w:t>
      </w:r>
      <w:r>
        <w:rPr>
          <w:rtl/>
        </w:rPr>
        <w:t>5/94; _ خدا كے اثرات 5/28، 29، 44، 108; _ سے نجات كے اسباب 5/69; _كا پيش خيمہ 5/92; _ كے اثرات 5/23، 44، 52;_كے موانع 5/23 ، 28،69;_كے موجبات 5/54، 69; دشمنو</w:t>
      </w:r>
      <w:r w:rsidR="00C91DA5">
        <w:rPr>
          <w:rtl/>
        </w:rPr>
        <w:t xml:space="preserve">ں </w:t>
      </w:r>
      <w:r>
        <w:rPr>
          <w:rtl/>
        </w:rPr>
        <w:t>سے _ 4/101، 103، 5/3، 23، 54; شكست كا _ 5/52; ظالمو</w:t>
      </w:r>
      <w:r w:rsidR="00C91DA5">
        <w:rPr>
          <w:rtl/>
        </w:rPr>
        <w:t xml:space="preserve">ں </w:t>
      </w:r>
      <w:r>
        <w:rPr>
          <w:rtl/>
        </w:rPr>
        <w:t>كا _ 5/63; قيامت كا _ 5/109; گناہ كا _ 4/116، 5/98; مشكلات كا_ 5/52; موت كے _كے موانع 5/28;ناپسنديدہ _ 5/3،44</w:t>
      </w:r>
    </w:p>
    <w:p w:rsidR="00476C9D" w:rsidRDefault="00476C9D" w:rsidP="00A96B57">
      <w:pPr>
        <w:pStyle w:val="libNormal"/>
        <w:rPr>
          <w:rtl/>
        </w:rPr>
      </w:pPr>
      <w:r>
        <w:rPr>
          <w:rtl/>
        </w:rPr>
        <w:t>نيز ر_ك بنى اسرائيل ، تربيت ، قابيل ، قضاوت ، گناہگار ، متقين ، مومنين ، يہود</w:t>
      </w:r>
    </w:p>
    <w:p w:rsidR="00476C9D" w:rsidRDefault="00476C9D" w:rsidP="00D741E2">
      <w:pPr>
        <w:pStyle w:val="libNormal"/>
        <w:rPr>
          <w:rtl/>
        </w:rPr>
      </w:pPr>
      <w:r>
        <w:rPr>
          <w:rtl/>
        </w:rPr>
        <w:t>خنزير:_ كے گوشت سے استفادہ كرنا 5/3; _ كے گوشت كى حرمت 5/3نيز ر_ك مسخ</w:t>
      </w:r>
    </w:p>
    <w:p w:rsidR="00476C9D" w:rsidRDefault="00476C9D" w:rsidP="00D741E2">
      <w:pPr>
        <w:pStyle w:val="libNormal"/>
        <w:rPr>
          <w:rtl/>
        </w:rPr>
      </w:pPr>
      <w:r>
        <w:rPr>
          <w:rtl/>
        </w:rPr>
        <w:t>خوشى :ر_ك سرور</w:t>
      </w:r>
      <w:r w:rsidR="00D741E2">
        <w:rPr>
          <w:rFonts w:hint="cs"/>
          <w:rtl/>
        </w:rPr>
        <w:t xml:space="preserve">  </w:t>
      </w:r>
      <w:r>
        <w:rPr>
          <w:rtl/>
        </w:rPr>
        <w:t>خون :_ سے استفادہ 5/3 ; _ كى حرمت 5/3</w:t>
      </w:r>
    </w:p>
    <w:p w:rsidR="00476C9D" w:rsidRDefault="00476C9D" w:rsidP="00D741E2">
      <w:pPr>
        <w:pStyle w:val="libNormal"/>
        <w:rPr>
          <w:rtl/>
        </w:rPr>
      </w:pPr>
      <w:r>
        <w:rPr>
          <w:rtl/>
        </w:rPr>
        <w:t>خيانت :_ ايك ناپسنديدہ فعل 4/108;_ سے گريز كرنا 5/108;_كا پيش خيمہ 5/13; _كا گناہ 4/107; _ كا نقصان 4/111; _ كے اثرات 4/107، 111; _ كے موارد 4/107</w:t>
      </w:r>
    </w:p>
    <w:p w:rsidR="00476C9D" w:rsidRDefault="00476C9D" w:rsidP="007226DB">
      <w:pPr>
        <w:pStyle w:val="libNormal"/>
        <w:rPr>
          <w:rtl/>
        </w:rPr>
      </w:pPr>
      <w:r>
        <w:rPr>
          <w:rtl/>
        </w:rPr>
        <w:t xml:space="preserve">نيز ر_ك آنحضرت </w:t>
      </w:r>
      <w:r w:rsidR="00AC11F9" w:rsidRPr="00AC11F9">
        <w:rPr>
          <w:rStyle w:val="libAlaemChar"/>
          <w:rtl/>
        </w:rPr>
        <w:t xml:space="preserve"> صلى‌الله‌عليه‌وآله‌وسلم </w:t>
      </w:r>
      <w:r>
        <w:rPr>
          <w:rtl/>
        </w:rPr>
        <w:t>، اسلام ،بنى اسرائيل ، جنگ، خود، گفتگو ، گواہى ، مسلمان ، منافقين ، مومنين ، يہود</w:t>
      </w:r>
      <w:r w:rsidR="00D84C0C" w:rsidRPr="00D84C0C">
        <w:rPr>
          <w:rtl/>
        </w:rPr>
        <w:cr/>
      </w:r>
      <w:r>
        <w:rPr>
          <w:rtl/>
        </w:rPr>
        <w:t>خيانتكار:ر_ ك خائن لوگ</w:t>
      </w:r>
    </w:p>
    <w:p w:rsidR="00476C9D" w:rsidRDefault="00476C9D" w:rsidP="00D741E2">
      <w:pPr>
        <w:pStyle w:val="libNormal"/>
        <w:rPr>
          <w:rtl/>
        </w:rPr>
      </w:pPr>
      <w:r>
        <w:rPr>
          <w:rtl/>
        </w:rPr>
        <w:t>خير :_ كى دعوت 4/114; _ كى دعوت كى جزا 4/114; _ كى طرف جھكاؤ 5/27; _ كے موارد 4/127</w:t>
      </w:r>
    </w:p>
    <w:p w:rsidR="00476C9D" w:rsidRDefault="00D84C0C" w:rsidP="00D741E2">
      <w:pPr>
        <w:pStyle w:val="Heading2Center"/>
        <w:rPr>
          <w:rtl/>
        </w:rPr>
      </w:pPr>
      <w:r>
        <w:rPr>
          <w:rtl/>
        </w:rPr>
        <w:br w:type="page"/>
      </w:r>
      <w:bookmarkStart w:id="210" w:name="_Toc11840818"/>
      <w:r w:rsidR="00476C9D">
        <w:rPr>
          <w:rtl/>
        </w:rPr>
        <w:lastRenderedPageBreak/>
        <w:t>اشاريے</w:t>
      </w:r>
      <w:r w:rsidR="00476C9D" w:rsidRPr="007226DB">
        <w:rPr>
          <w:rtl/>
        </w:rPr>
        <w:t xml:space="preserve"> (3)</w:t>
      </w:r>
      <w:bookmarkEnd w:id="210"/>
    </w:p>
    <w:p w:rsidR="00476C9D" w:rsidRDefault="00476C9D" w:rsidP="00D741E2">
      <w:pPr>
        <w:pStyle w:val="Heading2Center"/>
        <w:rPr>
          <w:rtl/>
        </w:rPr>
      </w:pPr>
      <w:bookmarkStart w:id="211" w:name="_Toc11840819"/>
      <w:r>
        <w:rPr>
          <w:rtl/>
        </w:rPr>
        <w:t>د</w:t>
      </w:r>
      <w:bookmarkEnd w:id="211"/>
    </w:p>
    <w:p w:rsidR="00476C9D" w:rsidRDefault="00476C9D" w:rsidP="00D741E2">
      <w:pPr>
        <w:pStyle w:val="libNormal"/>
        <w:rPr>
          <w:rtl/>
        </w:rPr>
      </w:pPr>
      <w:r>
        <w:rPr>
          <w:rtl/>
        </w:rPr>
        <w:t>دانت :ر_ك قصاص</w:t>
      </w:r>
    </w:p>
    <w:p w:rsidR="00476C9D" w:rsidRDefault="00476C9D" w:rsidP="00D741E2">
      <w:pPr>
        <w:pStyle w:val="libNormal"/>
        <w:rPr>
          <w:rtl/>
        </w:rPr>
      </w:pPr>
      <w:r>
        <w:rPr>
          <w:rtl/>
        </w:rPr>
        <w:t xml:space="preserve">داؤد </w:t>
      </w:r>
      <w:r w:rsidR="00AC11F9" w:rsidRPr="00AC11F9">
        <w:rPr>
          <w:rStyle w:val="libAlaemChar"/>
          <w:rtl/>
        </w:rPr>
        <w:t xml:space="preserve"> عليه‌السلام </w:t>
      </w:r>
      <w:r>
        <w:rPr>
          <w:rtl/>
        </w:rPr>
        <w:t>:_ اور كفار 5/78; _ كا قصہ 5/78; _ كى بعثت 5/78; _ كى كتاب4/163; _ كى لعنت 5/78; _ كى نا اميدى 5/78; _ كى نبوت 4/163، 5/78</w:t>
      </w:r>
      <w:r w:rsidR="00D741E2">
        <w:rPr>
          <w:rFonts w:hint="cs"/>
          <w:rtl/>
        </w:rPr>
        <w:t xml:space="preserve"> </w:t>
      </w:r>
      <w:r>
        <w:rPr>
          <w:rtl/>
        </w:rPr>
        <w:t>نيز ر_ك بنى اسرائيل</w:t>
      </w:r>
    </w:p>
    <w:p w:rsidR="00476C9D" w:rsidRDefault="00476C9D" w:rsidP="00D741E2">
      <w:pPr>
        <w:pStyle w:val="libNormal"/>
        <w:rPr>
          <w:rtl/>
        </w:rPr>
      </w:pPr>
      <w:r>
        <w:rPr>
          <w:rtl/>
        </w:rPr>
        <w:t>در بدرى :ر_ك بنى اسرائيل</w:t>
      </w:r>
    </w:p>
    <w:p w:rsidR="00476C9D" w:rsidRDefault="00476C9D" w:rsidP="00D741E2">
      <w:pPr>
        <w:pStyle w:val="libNormal"/>
        <w:rPr>
          <w:rtl/>
        </w:rPr>
      </w:pPr>
      <w:r>
        <w:rPr>
          <w:rtl/>
        </w:rPr>
        <w:t>درخت :_ كا كلام كرنا 4/164</w:t>
      </w:r>
      <w:r w:rsidR="00D741E2">
        <w:rPr>
          <w:rFonts w:hint="cs"/>
          <w:rtl/>
        </w:rPr>
        <w:t xml:space="preserve">  </w:t>
      </w:r>
      <w:r>
        <w:rPr>
          <w:rtl/>
        </w:rPr>
        <w:t>نيز ر_ك بہشت</w:t>
      </w:r>
    </w:p>
    <w:p w:rsidR="00476C9D" w:rsidRDefault="00476C9D" w:rsidP="00D741E2">
      <w:pPr>
        <w:pStyle w:val="libNormal"/>
        <w:rPr>
          <w:rtl/>
        </w:rPr>
      </w:pPr>
      <w:r>
        <w:rPr>
          <w:rtl/>
        </w:rPr>
        <w:t>دشمن :_ اور اسلام 5/3; _ پر ظلم كرنا 5/8; _ پر فتح حاصل كرنا 5/23، 30; _ سے اظہار برائت 5/51، 57; _ سے سلوك 5/59; _ سے نجات كى اہميت 4/101; _ كا پروپيگنڈا 5/59; _ كا تعاقب 4/104; _ كا خطرہ 4/102; _ كا عذاب 5/52; _ كا مقابلہ 5/23; _ كا مكرو فريب 4/142; _ كا نقصان 4/104; _ كى سازش 4/101، 5/49، 52، 54; _ كى سازش كا ناكام بنانا 5/11; _ كى شكست 5/52; _ كى طاقت 5/23; _ كى كوشش5/11; _ كى مذمت 5/54; _ كى نفسياتى جنگ 5/54; _ كے حقوق 5/2، 8، 10; _ كے حملے كا پيش خيمہ 4/102;_كے ساتھ تجاوز 5/2</w:t>
      </w:r>
    </w:p>
    <w:p w:rsidR="00476C9D" w:rsidRDefault="00476C9D" w:rsidP="00A96B57">
      <w:pPr>
        <w:pStyle w:val="libNormal"/>
        <w:rPr>
          <w:rtl/>
        </w:rPr>
      </w:pPr>
      <w:r>
        <w:rPr>
          <w:rtl/>
        </w:rPr>
        <w:t xml:space="preserve">نيز ر_ك آنحضرت </w:t>
      </w:r>
      <w:r w:rsidR="00AC11F9" w:rsidRPr="00AC11F9">
        <w:rPr>
          <w:rStyle w:val="libAlaemChar"/>
          <w:rtl/>
        </w:rPr>
        <w:t xml:space="preserve"> صلى‌الله‌عليه‌وآله‌وسلم </w:t>
      </w:r>
      <w:r>
        <w:rPr>
          <w:rtl/>
        </w:rPr>
        <w:t>، اسلام ، جہاد، خوف، دشمن كى پہچان ، دشمنى ، دين ،رہبر ، مجاہدين ، مسلمان ، مومنين</w:t>
      </w:r>
    </w:p>
    <w:p w:rsidR="00476C9D" w:rsidRDefault="00476C9D" w:rsidP="00D741E2">
      <w:pPr>
        <w:pStyle w:val="libNormal"/>
        <w:rPr>
          <w:rtl/>
        </w:rPr>
      </w:pPr>
      <w:r>
        <w:rPr>
          <w:rtl/>
        </w:rPr>
        <w:t>دشمن كى پہچان :_ كى اہميت 5/82</w:t>
      </w:r>
      <w:r w:rsidR="00D741E2">
        <w:rPr>
          <w:rFonts w:hint="cs"/>
          <w:rtl/>
        </w:rPr>
        <w:t xml:space="preserve">  </w:t>
      </w:r>
      <w:r>
        <w:rPr>
          <w:rtl/>
        </w:rPr>
        <w:t>نيز ر_ك دشمن ، دشمني</w:t>
      </w:r>
    </w:p>
    <w:p w:rsidR="00476C9D" w:rsidRDefault="00476C9D" w:rsidP="00D741E2">
      <w:pPr>
        <w:pStyle w:val="libNormal"/>
        <w:rPr>
          <w:rtl/>
        </w:rPr>
      </w:pPr>
      <w:r>
        <w:rPr>
          <w:rtl/>
        </w:rPr>
        <w:t>دشمنى :_ ختم كرنے كے اسباب 5/16; _ سے اجتناب كرنا 5/91; _كا پيش خيمہ 5/14،64،92;_ كا سرچشمہ5/64; _ كے اثرات 5/2، 8، 64، 91; _ كے علل و اسباب 5/2، 82، 91</w:t>
      </w:r>
    </w:p>
    <w:p w:rsidR="00476C9D" w:rsidRDefault="00476C9D" w:rsidP="00A96B57">
      <w:pPr>
        <w:pStyle w:val="libNormal"/>
        <w:rPr>
          <w:rtl/>
        </w:rPr>
      </w:pPr>
      <w:r>
        <w:rPr>
          <w:rtl/>
        </w:rPr>
        <w:t xml:space="preserve">نيز ر_ك آنحضرت </w:t>
      </w:r>
      <w:r w:rsidR="00AC11F9" w:rsidRPr="00AC11F9">
        <w:rPr>
          <w:rStyle w:val="libAlaemChar"/>
          <w:rtl/>
        </w:rPr>
        <w:t xml:space="preserve"> صلى‌الله‌عليه‌وآله‌وسلم </w:t>
      </w:r>
      <w:r>
        <w:rPr>
          <w:rtl/>
        </w:rPr>
        <w:t>، اديان كے پيرو كار ، الله</w:t>
      </w:r>
    </w:p>
    <w:p w:rsidR="00476C9D" w:rsidRDefault="00D84C0C" w:rsidP="00A96B57">
      <w:pPr>
        <w:pStyle w:val="libNormal"/>
        <w:rPr>
          <w:rtl/>
        </w:rPr>
      </w:pPr>
      <w:r w:rsidRPr="00D84C0C">
        <w:rPr>
          <w:rtl/>
        </w:rPr>
        <w:br w:type="page"/>
      </w:r>
      <w:r w:rsidRPr="00D84C0C">
        <w:rPr>
          <w:rtl/>
        </w:rPr>
        <w:lastRenderedPageBreak/>
        <w:cr/>
      </w:r>
      <w:r w:rsidR="00476C9D">
        <w:rPr>
          <w:rtl/>
        </w:rPr>
        <w:t>تعالى ،اہل كتاب ، دشمن ، دشمن كى پہچان ، عيسائي، كفار ،مشركين ، مومنين ، يہود</w:t>
      </w:r>
    </w:p>
    <w:p w:rsidR="00476C9D" w:rsidRDefault="00476C9D" w:rsidP="00D741E2">
      <w:pPr>
        <w:pStyle w:val="libNormal"/>
        <w:rPr>
          <w:rtl/>
        </w:rPr>
      </w:pPr>
      <w:r>
        <w:rPr>
          <w:rtl/>
        </w:rPr>
        <w:t>دشنام :جائز _ 4/148;_ كى حرمت 4/148; _كى مذمت 4/148;_ كے احكام 4/148</w:t>
      </w:r>
    </w:p>
    <w:p w:rsidR="00476C9D" w:rsidRDefault="00476C9D" w:rsidP="00D741E2">
      <w:pPr>
        <w:pStyle w:val="libNormal"/>
        <w:rPr>
          <w:rtl/>
        </w:rPr>
      </w:pPr>
      <w:r>
        <w:rPr>
          <w:rtl/>
        </w:rPr>
        <w:t>دعا :_كا پيش خيمہ 5/25;_ كى قبوليت 5/114;_كى قبوليت كا پيش خيمہ 5/114; _ كے آداب 5/83، 114; _ كے اثرات 4/106;_ مي</w:t>
      </w:r>
      <w:r w:rsidR="00C91DA5">
        <w:rPr>
          <w:rtl/>
        </w:rPr>
        <w:t xml:space="preserve">ں </w:t>
      </w:r>
      <w:r>
        <w:rPr>
          <w:rtl/>
        </w:rPr>
        <w:t>دنيا طلب كرنا 5/114;_ مي</w:t>
      </w:r>
      <w:r w:rsidR="00C91DA5">
        <w:rPr>
          <w:rtl/>
        </w:rPr>
        <w:t xml:space="preserve">ں </w:t>
      </w:r>
      <w:r>
        <w:rPr>
          <w:rtl/>
        </w:rPr>
        <w:t xml:space="preserve">مؤثر عوامل 5/114;قابل قدر _5/114نيز ر_ك عيسى </w:t>
      </w:r>
      <w:r w:rsidR="00AC11F9" w:rsidRPr="00AC11F9">
        <w:rPr>
          <w:rStyle w:val="libAlaemChar"/>
          <w:rtl/>
        </w:rPr>
        <w:t xml:space="preserve"> عليه‌السلام </w:t>
      </w:r>
      <w:r>
        <w:rPr>
          <w:rtl/>
        </w:rPr>
        <w:t xml:space="preserve">، عيسائي ، ، مقربين ،مناجات ، موسى </w:t>
      </w:r>
      <w:r w:rsidR="00AC11F9" w:rsidRPr="00AC11F9">
        <w:rPr>
          <w:rStyle w:val="libAlaemChar"/>
          <w:rtl/>
        </w:rPr>
        <w:t xml:space="preserve"> عليه‌السلام </w:t>
      </w:r>
      <w:r>
        <w:rPr>
          <w:rtl/>
        </w:rPr>
        <w:t>، نفرين _</w:t>
      </w:r>
    </w:p>
    <w:p w:rsidR="00476C9D" w:rsidRDefault="00476C9D" w:rsidP="00D741E2">
      <w:pPr>
        <w:pStyle w:val="libNormal"/>
        <w:rPr>
          <w:rtl/>
        </w:rPr>
      </w:pPr>
      <w:r>
        <w:rPr>
          <w:rtl/>
        </w:rPr>
        <w:t>دعوت :ر_ ك استغفار ، اسلام ، اصلاح ، امم ، انبيائ</w:t>
      </w:r>
      <w:r w:rsidR="00AC11F9" w:rsidRPr="00AC11F9">
        <w:rPr>
          <w:rStyle w:val="libAlaemChar"/>
          <w:rtl/>
        </w:rPr>
        <w:t xml:space="preserve"> عليه‌السلام </w:t>
      </w:r>
      <w:r>
        <w:rPr>
          <w:rtl/>
        </w:rPr>
        <w:t>، اہل كتاب ، ايمان ، بنى اسرائيل، بھلائي، تقوى ، توبہ ، توحيد ، جنگ ، عبادت ، عمل، عيسائي ، قرض، قيامت ، كفار، مشركين ، نيكي</w:t>
      </w:r>
    </w:p>
    <w:p w:rsidR="00476C9D" w:rsidRDefault="00476C9D" w:rsidP="00D741E2">
      <w:pPr>
        <w:pStyle w:val="libNormal"/>
        <w:rPr>
          <w:rtl/>
        </w:rPr>
      </w:pPr>
      <w:r>
        <w:rPr>
          <w:rtl/>
        </w:rPr>
        <w:t>دفاع :_ كا حق 5/29</w:t>
      </w:r>
      <w:r w:rsidR="00D741E2">
        <w:rPr>
          <w:rFonts w:hint="cs"/>
          <w:rtl/>
        </w:rPr>
        <w:t xml:space="preserve">  </w:t>
      </w:r>
      <w:r>
        <w:rPr>
          <w:rtl/>
        </w:rPr>
        <w:t>نيز ر_ ك انبياء (ع)</w:t>
      </w:r>
    </w:p>
    <w:p w:rsidR="00476C9D" w:rsidRDefault="00476C9D" w:rsidP="00D741E2">
      <w:pPr>
        <w:pStyle w:val="libNormal"/>
        <w:rPr>
          <w:rtl/>
        </w:rPr>
      </w:pPr>
      <w:r>
        <w:rPr>
          <w:rtl/>
        </w:rPr>
        <w:t>دل بستگى :_ كا معيار5/ 100; ناپسنديدہ _ 5/100</w:t>
      </w:r>
    </w:p>
    <w:p w:rsidR="00476C9D" w:rsidRDefault="00476C9D" w:rsidP="00A96B57">
      <w:pPr>
        <w:pStyle w:val="libNormal"/>
        <w:rPr>
          <w:rtl/>
        </w:rPr>
      </w:pPr>
      <w:r>
        <w:rPr>
          <w:rtl/>
        </w:rPr>
        <w:t>خاص موارد اپنے اپنے موضوعات مي</w:t>
      </w:r>
      <w:r w:rsidR="00C91DA5">
        <w:rPr>
          <w:rtl/>
        </w:rPr>
        <w:t xml:space="preserve">ں </w:t>
      </w:r>
      <w:r>
        <w:rPr>
          <w:rtl/>
        </w:rPr>
        <w:t>تلاش كئے جائي</w:t>
      </w:r>
      <w:r w:rsidR="00C91DA5">
        <w:rPr>
          <w:rtl/>
        </w:rPr>
        <w:t xml:space="preserve">ں </w:t>
      </w:r>
      <w:r>
        <w:rPr>
          <w:rtl/>
        </w:rPr>
        <w:t>_</w:t>
      </w:r>
    </w:p>
    <w:p w:rsidR="00476C9D" w:rsidRDefault="00476C9D" w:rsidP="00A96B57">
      <w:pPr>
        <w:pStyle w:val="libNormal"/>
        <w:rPr>
          <w:rtl/>
        </w:rPr>
      </w:pPr>
      <w:r>
        <w:rPr>
          <w:rtl/>
        </w:rPr>
        <w:t>دمشق:5/30</w:t>
      </w:r>
    </w:p>
    <w:p w:rsidR="00476C9D" w:rsidRDefault="00476C9D" w:rsidP="00D741E2">
      <w:pPr>
        <w:pStyle w:val="libNormal"/>
        <w:rPr>
          <w:rtl/>
        </w:rPr>
      </w:pPr>
      <w:r>
        <w:rPr>
          <w:rtl/>
        </w:rPr>
        <w:t>دنيا :_ اور آخرت 4/134; _ كى قدر و قيمت 4/ 134</w:t>
      </w:r>
    </w:p>
    <w:p w:rsidR="00476C9D" w:rsidRDefault="00476C9D" w:rsidP="00D741E2">
      <w:pPr>
        <w:pStyle w:val="libNormal"/>
        <w:rPr>
          <w:rtl/>
        </w:rPr>
      </w:pPr>
      <w:r>
        <w:rPr>
          <w:rtl/>
        </w:rPr>
        <w:t>دنيا پرست :_و</w:t>
      </w:r>
      <w:r w:rsidR="00C91DA5">
        <w:rPr>
          <w:rtl/>
        </w:rPr>
        <w:t xml:space="preserve">ں </w:t>
      </w:r>
      <w:r>
        <w:rPr>
          <w:rtl/>
        </w:rPr>
        <w:t>كا عمل 4/134; _ و</w:t>
      </w:r>
      <w:r w:rsidR="00C91DA5">
        <w:rPr>
          <w:rtl/>
        </w:rPr>
        <w:t xml:space="preserve">ں </w:t>
      </w:r>
      <w:r>
        <w:rPr>
          <w:rtl/>
        </w:rPr>
        <w:t>كى دھمكى 4/134نيز ر_ك دنيا پرستي</w:t>
      </w:r>
    </w:p>
    <w:p w:rsidR="00476C9D" w:rsidRDefault="00476C9D" w:rsidP="00D741E2">
      <w:pPr>
        <w:pStyle w:val="libNormal"/>
        <w:rPr>
          <w:rtl/>
        </w:rPr>
      </w:pPr>
      <w:r>
        <w:rPr>
          <w:rtl/>
        </w:rPr>
        <w:t>دنيا پرستى :_ كى مذمت 4/134; _ كے اثرات 5/42، 63، 80نيز ر_ ك امتحان ، دعا ، دنيا پرست ، يہود</w:t>
      </w:r>
    </w:p>
    <w:p w:rsidR="00476C9D" w:rsidRDefault="00476C9D" w:rsidP="00A411E5">
      <w:pPr>
        <w:pStyle w:val="libNormal"/>
        <w:rPr>
          <w:rtl/>
        </w:rPr>
      </w:pPr>
      <w:r>
        <w:rPr>
          <w:rtl/>
        </w:rPr>
        <w:t>دور انديشى :_ كے موانع 5/30</w:t>
      </w:r>
    </w:p>
    <w:p w:rsidR="00476C9D" w:rsidRDefault="00476C9D" w:rsidP="00A411E5">
      <w:pPr>
        <w:pStyle w:val="libNormal"/>
        <w:rPr>
          <w:rtl/>
        </w:rPr>
      </w:pPr>
      <w:r>
        <w:rPr>
          <w:rtl/>
        </w:rPr>
        <w:t>دوستان آنحضرت</w:t>
      </w:r>
      <w:r w:rsidR="00AC11F9" w:rsidRPr="00AC11F9">
        <w:rPr>
          <w:rStyle w:val="libAlaemChar"/>
          <w:rtl/>
        </w:rPr>
        <w:t xml:space="preserve"> صلى‌الله‌عليه‌وآله‌وسلم </w:t>
      </w:r>
      <w:r>
        <w:rPr>
          <w:rtl/>
        </w:rPr>
        <w:t>: 5/56دوستان خدا:5/54،56_ كى صلابت 5/54</w:t>
      </w:r>
    </w:p>
    <w:p w:rsidR="00476C9D" w:rsidRDefault="00476C9D" w:rsidP="00A411E5">
      <w:pPr>
        <w:pStyle w:val="libNormal"/>
        <w:rPr>
          <w:rtl/>
        </w:rPr>
      </w:pPr>
      <w:r>
        <w:rPr>
          <w:rtl/>
        </w:rPr>
        <w:t>دوست كى پہچان :_ كى اہميت 5/82</w:t>
      </w:r>
    </w:p>
    <w:p w:rsidR="00476C9D" w:rsidRDefault="00D84C0C" w:rsidP="00A96B57">
      <w:pPr>
        <w:pStyle w:val="libNormal"/>
        <w:rPr>
          <w:rtl/>
        </w:rPr>
      </w:pPr>
      <w:r w:rsidRPr="00D84C0C">
        <w:rPr>
          <w:rtl/>
        </w:rPr>
        <w:br w:type="page"/>
      </w:r>
      <w:r w:rsidRPr="00D84C0C">
        <w:rPr>
          <w:rtl/>
        </w:rPr>
        <w:lastRenderedPageBreak/>
        <w:cr/>
      </w:r>
      <w:r w:rsidR="00476C9D">
        <w:rPr>
          <w:rtl/>
        </w:rPr>
        <w:t>نيز ر_ك دوستي</w:t>
      </w:r>
    </w:p>
    <w:p w:rsidR="00476C9D" w:rsidRDefault="00476C9D" w:rsidP="00A411E5">
      <w:pPr>
        <w:pStyle w:val="libNormal"/>
        <w:rPr>
          <w:rtl/>
        </w:rPr>
      </w:pPr>
      <w:r>
        <w:rPr>
          <w:rtl/>
        </w:rPr>
        <w:t>دوستى :حرام _ 5/51 ، 57، 58، 80;_كا پيش خيمہ 5/82 _ كا معيار 5/51; _ كے اسباب 5/82; ناپسنديدہ _ 5/52، 54، 81نيز ر_ ك الله تعالى ، اہل كتاب، تمسخر اڑانے والے ، دوست كى پہچان ، ظالمين ، عيسائي ، كفار، مشركين ، منافقين ، مومنين ، يہود</w:t>
      </w:r>
    </w:p>
    <w:p w:rsidR="00476C9D" w:rsidRDefault="00476C9D" w:rsidP="00A411E5">
      <w:pPr>
        <w:pStyle w:val="libNormal"/>
        <w:rPr>
          <w:rtl/>
        </w:rPr>
      </w:pPr>
      <w:r>
        <w:rPr>
          <w:rtl/>
        </w:rPr>
        <w:t>دھمكى :_كا كردار 5/10; _ كے اثرات 4/154; خاص موارد اپنے اپنے موضوعات مي</w:t>
      </w:r>
      <w:r w:rsidR="00C91DA5">
        <w:rPr>
          <w:rtl/>
        </w:rPr>
        <w:t xml:space="preserve">ں </w:t>
      </w:r>
      <w:r>
        <w:rPr>
          <w:rtl/>
        </w:rPr>
        <w:t>تلاش كئے جائي</w:t>
      </w:r>
      <w:r w:rsidR="00C91DA5">
        <w:rPr>
          <w:rtl/>
        </w:rPr>
        <w:t xml:space="preserve">ں </w:t>
      </w:r>
      <w:r>
        <w:rPr>
          <w:rtl/>
        </w:rPr>
        <w:t>_</w:t>
      </w:r>
    </w:p>
    <w:p w:rsidR="00476C9D" w:rsidRDefault="00476C9D" w:rsidP="00A411E5">
      <w:pPr>
        <w:pStyle w:val="libNormal"/>
        <w:rPr>
          <w:rtl/>
        </w:rPr>
      </w:pPr>
      <w:r>
        <w:rPr>
          <w:rtl/>
        </w:rPr>
        <w:t>دھوكہ :ر_ك مكر و فريب</w:t>
      </w:r>
    </w:p>
    <w:p w:rsidR="00476C9D" w:rsidRDefault="00476C9D" w:rsidP="00A411E5">
      <w:pPr>
        <w:pStyle w:val="libNormal"/>
        <w:rPr>
          <w:rtl/>
        </w:rPr>
      </w:pPr>
      <w:r>
        <w:rPr>
          <w:rtl/>
        </w:rPr>
        <w:t>دين :اكمال _ كے اسباب 5/3; بہترين _ 4/125; پسنديدہ _ 5/3 ; پہلا _ 4/163; _ اور اقتصاد 5/66;_ اور انسانى طبع 5/87;_اور رفاہ 5/66; _ اور علم 5/50; _ اور عينيت 5/66، 68، 81، 87، 88، 89،91،97; _ اور مادى ضروريات 5/88; _ اور معاشرہ 5/66; _اور وقت كے تقاضے5/48;_ پر عمل كرنا 5/81; _ حنيف 4/125;_شناسى كے موانع 4/155 _ كا احياء 5/44; _ كا اعتلاء 5 /45;_كا پھيلاؤ 5/54; _ كا تظاہر 5/72;_ كا تمسخر اڑانے كا سرچشمہ 5/58، 59; _ كا تمسخر اڑانے كا گناہ 5/57; _ كا فلسفہ 4/170، 5/35، 90; _ كا كردار 5/48; _ كامل 5/3; _ كا منبع 5/48; _ كو جھٹلانا 4/143; _ كو قبول كرنا 5/49; _ كو قبول كرنے سے اعراض 5/50; _ كو قبول كرنے سے محروميت 5/49; _ كو قبول كرنے كے موانع 5/49، 104; _ كو نقصان پہنچانا 5/54; _كى آسيب شناسى 5/3،77،78;_ كى اہميت 5/48;_ كى بے حرمتى 5/49; _ كى تبليغ 5/67; _ كى تحريف 4/119، 5/41;_ كى تكميل 5/3، 6; _ كى جانب جھكاؤ كے موانع 4/141; _ كى حفاظت 5/105; _ كى حفاظت كے عوامل; _كى حقانيت 5/58; _ كى طرف نسبت دينا 4/124;_كى مسكوت چيزو</w:t>
      </w:r>
      <w:r w:rsidR="00C91DA5">
        <w:rPr>
          <w:rtl/>
        </w:rPr>
        <w:t xml:space="preserve">ں </w:t>
      </w:r>
      <w:r>
        <w:rPr>
          <w:rtl/>
        </w:rPr>
        <w:t>كے متعلق سوال كرنا 5/102; _ كى نعمت 5/6; _ كے اركان 5/58; _ كے اعتلا كے موانع 5/54;_ كے حصول كا طريقہ 5/48;_ كے بعض حصو</w:t>
      </w:r>
      <w:r w:rsidR="00C91DA5">
        <w:rPr>
          <w:rtl/>
        </w:rPr>
        <w:t xml:space="preserve">ں </w:t>
      </w:r>
      <w:r>
        <w:rPr>
          <w:rtl/>
        </w:rPr>
        <w:t>كو جھٹلانا 4/150; _ كے بعض حصو</w:t>
      </w:r>
      <w:r w:rsidR="00C91DA5">
        <w:rPr>
          <w:rtl/>
        </w:rPr>
        <w:t xml:space="preserve">ں </w:t>
      </w:r>
      <w:r>
        <w:rPr>
          <w:rtl/>
        </w:rPr>
        <w:t>كو قبول كرنا 4/150; _ كے دشمن 5/52; _ كے دشمن اور مومنين 5/64; _ كے دشمنو</w:t>
      </w:r>
      <w:r w:rsidR="00C91DA5">
        <w:rPr>
          <w:rtl/>
        </w:rPr>
        <w:t xml:space="preserve">ں </w:t>
      </w:r>
      <w:r>
        <w:rPr>
          <w:rtl/>
        </w:rPr>
        <w:t>كى سازش 5/11،64;_ كے دشمنو</w:t>
      </w:r>
      <w:r w:rsidR="00C91DA5">
        <w:rPr>
          <w:rtl/>
        </w:rPr>
        <w:t xml:space="preserve">ں </w:t>
      </w:r>
      <w:r>
        <w:rPr>
          <w:rtl/>
        </w:rPr>
        <w:t>كى نااميدى 5/3; _كے مبانى 4/105، 5/58; _ كے مجہولات كے بارے مي</w:t>
      </w:r>
      <w:r w:rsidR="00C91DA5">
        <w:rPr>
          <w:rtl/>
        </w:rPr>
        <w:t xml:space="preserve">ں </w:t>
      </w:r>
      <w:r>
        <w:rPr>
          <w:rtl/>
        </w:rPr>
        <w:t>سوال كرنا 5/101; _ مي</w:t>
      </w:r>
      <w:r w:rsidR="00C91DA5">
        <w:rPr>
          <w:rtl/>
        </w:rPr>
        <w:t xml:space="preserve">ں </w:t>
      </w:r>
      <w:r>
        <w:rPr>
          <w:rtl/>
        </w:rPr>
        <w:t>بدعت ايجاد كرنا 4/119، 5/87، 103; _مي</w:t>
      </w:r>
      <w:r w:rsidR="00C91DA5">
        <w:rPr>
          <w:rtl/>
        </w:rPr>
        <w:t xml:space="preserve">ں </w:t>
      </w:r>
      <w:r>
        <w:rPr>
          <w:rtl/>
        </w:rPr>
        <w:t>تحريف كا پيش خيمہ 5/42; _ مي</w:t>
      </w:r>
      <w:r w:rsidR="00C91DA5">
        <w:rPr>
          <w:rtl/>
        </w:rPr>
        <w:t xml:space="preserve">ں </w:t>
      </w:r>
      <w:r>
        <w:rPr>
          <w:rtl/>
        </w:rPr>
        <w:t>غلوكا بطلان 5/77; _ مي</w:t>
      </w:r>
      <w:r w:rsidR="00C91DA5">
        <w:rPr>
          <w:rtl/>
        </w:rPr>
        <w:t xml:space="preserve">ں </w:t>
      </w:r>
      <w:r>
        <w:rPr>
          <w:rtl/>
        </w:rPr>
        <w:t>غلو</w:t>
      </w:r>
    </w:p>
    <w:p w:rsidR="00476C9D" w:rsidRDefault="00D84C0C" w:rsidP="00A411E5">
      <w:pPr>
        <w:pStyle w:val="libNormal"/>
        <w:rPr>
          <w:rtl/>
        </w:rPr>
      </w:pPr>
      <w:r w:rsidRPr="00D84C0C">
        <w:rPr>
          <w:rtl/>
        </w:rPr>
        <w:br w:type="page"/>
      </w:r>
      <w:r w:rsidRPr="00D84C0C">
        <w:rPr>
          <w:rtl/>
        </w:rPr>
        <w:lastRenderedPageBreak/>
        <w:cr/>
      </w:r>
      <w:r w:rsidR="00476C9D">
        <w:rPr>
          <w:rtl/>
        </w:rPr>
        <w:t>كاسرچشمہ 5/77; _ مي</w:t>
      </w:r>
      <w:r w:rsidR="00C91DA5">
        <w:rPr>
          <w:rtl/>
        </w:rPr>
        <w:t xml:space="preserve">ں </w:t>
      </w:r>
      <w:r w:rsidR="00476C9D">
        <w:rPr>
          <w:rtl/>
        </w:rPr>
        <w:t>غلو كرنا 4/171، 5/77; _ مي</w:t>
      </w:r>
      <w:r w:rsidR="00C91DA5">
        <w:rPr>
          <w:rtl/>
        </w:rPr>
        <w:t xml:space="preserve">ں </w:t>
      </w:r>
      <w:r w:rsidR="00476C9D">
        <w:rPr>
          <w:rtl/>
        </w:rPr>
        <w:t>غلو كى حرمت 4/171، 5/77; _ مي</w:t>
      </w:r>
      <w:r w:rsidR="00C91DA5">
        <w:rPr>
          <w:rtl/>
        </w:rPr>
        <w:t xml:space="preserve">ں </w:t>
      </w:r>
      <w:r w:rsidR="00476C9D">
        <w:rPr>
          <w:rtl/>
        </w:rPr>
        <w:t>غلو كے اثرات 5/78; _ مي</w:t>
      </w:r>
      <w:r w:rsidR="00C91DA5">
        <w:rPr>
          <w:rtl/>
        </w:rPr>
        <w:t xml:space="preserve">ں </w:t>
      </w:r>
      <w:r w:rsidR="00476C9D">
        <w:rPr>
          <w:rtl/>
        </w:rPr>
        <w:t>غور و فكر 5/58; _ى تعليمات 4/113;_ى تعليمات پر عمل كرنا 5/66، 68، 70;_ى تعليمات سے استفادہ كرنا 5/50;_ى تعليمات سے جاہل ہونا 4/155، 162;_ى تعليمات سے روگردانى 5/49، 102، 104، 105;_ى تعليمات كا تمسخر اڑانا 4/155;_ى تعليمات كا سرچشمہ 5/68;_ى تعليمات كا علم 5/63; _ ى تعليمات كا فلسفہ 5/50، 100;_ى تعليمات كو فراموش كرنا; _ى تعليمات كو قبول كرنا 5/70;_ى تعليمات كى تبيين 5/19، 102;_ى تعليمات كى تشريع 5/101;_ى تعليمات كى تعليم 5/110;_ى تعليمات كى حقانيت 5/45; _ ى تعليمات كى خصوصيت 5/87;_ ى تعليمات كى قدر و قيمت 5/50;_ى تعليمات مي</w:t>
      </w:r>
      <w:r w:rsidR="00C91DA5">
        <w:rPr>
          <w:rtl/>
        </w:rPr>
        <w:t xml:space="preserve">ں </w:t>
      </w:r>
      <w:r w:rsidR="00476C9D">
        <w:rPr>
          <w:rtl/>
        </w:rPr>
        <w:t>انسجام 5/67;_ ى شعائر 5/58</w:t>
      </w:r>
      <w:r w:rsidR="00A411E5">
        <w:rPr>
          <w:rFonts w:hint="cs"/>
          <w:rtl/>
        </w:rPr>
        <w:t xml:space="preserve">  </w:t>
      </w:r>
      <w:r w:rsidR="00476C9D">
        <w:rPr>
          <w:rtl/>
        </w:rPr>
        <w:t>نيز ر_ ك آنحضرت</w:t>
      </w:r>
      <w:r w:rsidR="00AC11F9" w:rsidRPr="00AC11F9">
        <w:rPr>
          <w:rStyle w:val="libAlaemChar"/>
          <w:rtl/>
        </w:rPr>
        <w:t xml:space="preserve"> صلى‌الله‌عليه‌وآله‌وسلم </w:t>
      </w:r>
      <w:r w:rsidR="00476C9D">
        <w:rPr>
          <w:rtl/>
        </w:rPr>
        <w:t xml:space="preserve">، ابراہيم </w:t>
      </w:r>
      <w:r w:rsidR="00AC11F9" w:rsidRPr="00AC11F9">
        <w:rPr>
          <w:rStyle w:val="libAlaemChar"/>
          <w:rtl/>
        </w:rPr>
        <w:t xml:space="preserve"> عليه‌السلام </w:t>
      </w:r>
      <w:r w:rsidR="00476C9D">
        <w:rPr>
          <w:rtl/>
        </w:rPr>
        <w:t xml:space="preserve">، اختلاف، اديان ، اسلام ، الله تعالى ، امتحان ، امم ، اہل كتاب، ايمان، بصيرت ، بنى اسرائيل ، ديندارى ، دين فروشي، دينى تعليمات كا نظام ،صابئين، علما ، عيسائي ، عيسائيت ، لوگ، مسلمان،معاشرہ ، نوح </w:t>
      </w:r>
      <w:r w:rsidR="00AC11F9" w:rsidRPr="00AC11F9">
        <w:rPr>
          <w:rStyle w:val="libAlaemChar"/>
          <w:rtl/>
        </w:rPr>
        <w:t xml:space="preserve"> عليه‌السلام </w:t>
      </w:r>
      <w:r w:rsidR="00476C9D">
        <w:rPr>
          <w:rtl/>
        </w:rPr>
        <w:t>، وقت كے تقاضے ، يہود</w:t>
      </w:r>
    </w:p>
    <w:p w:rsidR="00476C9D" w:rsidRDefault="00476C9D" w:rsidP="00A411E5">
      <w:pPr>
        <w:pStyle w:val="libNormal"/>
        <w:rPr>
          <w:rtl/>
        </w:rPr>
      </w:pPr>
      <w:r>
        <w:rPr>
          <w:rtl/>
        </w:rPr>
        <w:t>ديندارى :_ كا تظاہر 4/143; _كى حدود 5/57;_ كے اثرات 5/70;كے موانع 5/44نيز ر_ك اہل كتاب ، دين ، دين فروشي</w:t>
      </w:r>
    </w:p>
    <w:p w:rsidR="00476C9D" w:rsidRDefault="00476C9D" w:rsidP="00A411E5">
      <w:pPr>
        <w:pStyle w:val="libNormal"/>
        <w:rPr>
          <w:rtl/>
        </w:rPr>
      </w:pPr>
      <w:r>
        <w:rPr>
          <w:rtl/>
        </w:rPr>
        <w:t>دين فروشى :_ كا خطرہ 5/44; _ كى حرمت 5/44; _ كى مذمت 5/44; _ كے موانع 5/44نيز ر_ك دين ، دينداري، يہود</w:t>
      </w:r>
    </w:p>
    <w:p w:rsidR="00476C9D" w:rsidRDefault="00476C9D" w:rsidP="00A411E5">
      <w:pPr>
        <w:pStyle w:val="libNormal"/>
        <w:rPr>
          <w:rtl/>
        </w:rPr>
      </w:pPr>
      <w:r>
        <w:rPr>
          <w:rtl/>
        </w:rPr>
        <w:t>دينى تعليمات كا نظام :4/148، 149، 5/3، 4، 41نيز ر_ ك دين</w:t>
      </w:r>
    </w:p>
    <w:p w:rsidR="00476C9D" w:rsidRDefault="00476C9D" w:rsidP="00A411E5">
      <w:pPr>
        <w:pStyle w:val="libNormal"/>
        <w:rPr>
          <w:rtl/>
        </w:rPr>
      </w:pPr>
      <w:r>
        <w:rPr>
          <w:rtl/>
        </w:rPr>
        <w:t>دينى قائدين :_كو خبردار كرنا 4/113نيز ر_ ك دين</w:t>
      </w:r>
    </w:p>
    <w:p w:rsidR="00476C9D" w:rsidRDefault="00476C9D" w:rsidP="00A411E5">
      <w:pPr>
        <w:pStyle w:val="Heading2Center"/>
        <w:rPr>
          <w:rtl/>
        </w:rPr>
      </w:pPr>
      <w:bookmarkStart w:id="212" w:name="_Toc11840820"/>
      <w:r>
        <w:rPr>
          <w:rtl/>
        </w:rPr>
        <w:t>ذ</w:t>
      </w:r>
      <w:bookmarkEnd w:id="212"/>
    </w:p>
    <w:p w:rsidR="00476C9D" w:rsidRDefault="00476C9D" w:rsidP="00A411E5">
      <w:pPr>
        <w:pStyle w:val="libNormal"/>
        <w:rPr>
          <w:rtl/>
        </w:rPr>
      </w:pPr>
      <w:r>
        <w:rPr>
          <w:rtl/>
        </w:rPr>
        <w:t>ذبح :_كے احكام 5/1، 3 ;_ كے وقت بسم الله پڑھنا 5/3; زمانہ جاہليت مي</w:t>
      </w:r>
      <w:r w:rsidR="00C91DA5">
        <w:rPr>
          <w:rtl/>
        </w:rPr>
        <w:t xml:space="preserve">ں </w:t>
      </w:r>
      <w:r>
        <w:rPr>
          <w:rtl/>
        </w:rPr>
        <w:t>_ 5/3نيز ر_ ك ذبيحہ</w:t>
      </w:r>
    </w:p>
    <w:p w:rsidR="00476C9D" w:rsidRDefault="00476C9D" w:rsidP="00A411E5">
      <w:pPr>
        <w:pStyle w:val="libNormal"/>
        <w:rPr>
          <w:rtl/>
        </w:rPr>
      </w:pPr>
      <w:r>
        <w:rPr>
          <w:rtl/>
        </w:rPr>
        <w:t>ذبيحہ:حرام _ 5/3</w:t>
      </w:r>
    </w:p>
    <w:p w:rsidR="00476C9D" w:rsidRDefault="00D84C0C" w:rsidP="00A96B57">
      <w:pPr>
        <w:pStyle w:val="libNormal"/>
        <w:rPr>
          <w:rtl/>
        </w:rPr>
      </w:pPr>
      <w:r w:rsidRPr="00D84C0C">
        <w:rPr>
          <w:rtl/>
        </w:rPr>
        <w:br w:type="page"/>
      </w:r>
      <w:r w:rsidRPr="00D84C0C">
        <w:rPr>
          <w:rtl/>
        </w:rPr>
        <w:lastRenderedPageBreak/>
        <w:cr/>
      </w:r>
      <w:r w:rsidR="00476C9D">
        <w:rPr>
          <w:rtl/>
        </w:rPr>
        <w:t>نيز ر_ك اہل كتاب، ذبح</w:t>
      </w:r>
    </w:p>
    <w:p w:rsidR="00476C9D" w:rsidRDefault="00476C9D" w:rsidP="00A411E5">
      <w:pPr>
        <w:pStyle w:val="libNormal"/>
        <w:rPr>
          <w:rtl/>
        </w:rPr>
      </w:pPr>
      <w:r>
        <w:rPr>
          <w:rtl/>
        </w:rPr>
        <w:t>ذكر :آشكار _ 4/142; بے قدر و قيمت _ 4/142; تسلسل كے ساتھ _ 4/103;خدا كا _ 4/142، 5/71، 91; خدا كى ربوبيت كا _ 5/83; خدا كى رحمت كا _ 5/98; خدا كى نعمتو</w:t>
      </w:r>
      <w:r w:rsidR="00C91DA5">
        <w:rPr>
          <w:rtl/>
        </w:rPr>
        <w:t xml:space="preserve">ں </w:t>
      </w:r>
      <w:r>
        <w:rPr>
          <w:rtl/>
        </w:rPr>
        <w:t>كا _ 5/7، 11، 110; _ ترك كرنے كا پيش خيمہ 5/92; _ ترك كرنے كے اسباب 5/91;_ خدا كى اہميت 4/103; _ خدا كے اثرات 4/103; _ خدا كے اسباب 4/142، 143; _ خدا مي</w:t>
      </w:r>
      <w:r w:rsidR="00C91DA5">
        <w:rPr>
          <w:rtl/>
        </w:rPr>
        <w:t xml:space="preserve">ں </w:t>
      </w:r>
      <w:r>
        <w:rPr>
          <w:rtl/>
        </w:rPr>
        <w:t>ادب كا لحاظ 5/112; _ قيامت كى اہميت 5/109; _ قيامت كے اثرات 5/29;_ كا پيش خيمہ 5/91; _ كى اہميت 4/106، 5/34، 91 ; _ كے اثرات 4/108 ،110، 111، 122، 130، 131، 135، 148، 171، 5/4، 11، 12، 28، 40، 42، 44، 49، 91، 98; _ كے موانع 5/91; _ نعمت كى اہميت 5/20; عذاب خدا كا _ 5/98; عہد خدا كا _ 5/7; قيامت كا _ 5/109; مغفرت خدا كا _ 5/98نيز ر_ ك تاريخ ، جنگ</w:t>
      </w:r>
    </w:p>
    <w:p w:rsidR="00476C9D" w:rsidRDefault="00476C9D" w:rsidP="00A411E5">
      <w:pPr>
        <w:pStyle w:val="libNormal"/>
        <w:rPr>
          <w:rtl/>
        </w:rPr>
      </w:pPr>
      <w:r>
        <w:rPr>
          <w:rtl/>
        </w:rPr>
        <w:t>ذلت :دنيوى _ 5/41;دنيوى _ كا پيش خيمہ 4/102; دنيوى _ كے اسباب 5/41، 42نيز ر_ ك زندگى ، عيسائي ، منافقين ، يہود</w:t>
      </w:r>
    </w:p>
    <w:p w:rsidR="00476C9D" w:rsidRDefault="00476C9D" w:rsidP="00A411E5">
      <w:pPr>
        <w:pStyle w:val="libNormal"/>
        <w:rPr>
          <w:rtl/>
        </w:rPr>
      </w:pPr>
      <w:r>
        <w:rPr>
          <w:rtl/>
        </w:rPr>
        <w:t>ذمہ داري:_ قبول كرنے كى شرائط 5/102 ; _ كا پيش خيمہ 5/14، 23; عمومى _ 5/79</w:t>
      </w:r>
    </w:p>
    <w:p w:rsidR="00476C9D" w:rsidRDefault="00476C9D" w:rsidP="00A96B57">
      <w:pPr>
        <w:pStyle w:val="libNormal"/>
        <w:rPr>
          <w:rtl/>
        </w:rPr>
      </w:pPr>
      <w:r>
        <w:rPr>
          <w:rtl/>
        </w:rPr>
        <w:t>خاص موارد اپنے اپنے موضوعات مي</w:t>
      </w:r>
      <w:r w:rsidR="00C91DA5">
        <w:rPr>
          <w:rtl/>
        </w:rPr>
        <w:t xml:space="preserve">ں </w:t>
      </w:r>
      <w:r>
        <w:rPr>
          <w:rtl/>
        </w:rPr>
        <w:t>تلاش كيئے جائي</w:t>
      </w:r>
      <w:r w:rsidR="00C91DA5">
        <w:rPr>
          <w:rtl/>
        </w:rPr>
        <w:t xml:space="preserve">ں </w:t>
      </w:r>
    </w:p>
    <w:p w:rsidR="00476C9D" w:rsidRDefault="00476C9D" w:rsidP="00A411E5">
      <w:pPr>
        <w:pStyle w:val="Heading2Center"/>
        <w:rPr>
          <w:rtl/>
        </w:rPr>
      </w:pPr>
      <w:bookmarkStart w:id="213" w:name="_Toc11840821"/>
      <w:r>
        <w:rPr>
          <w:rtl/>
        </w:rPr>
        <w:t>ر</w:t>
      </w:r>
      <w:bookmarkEnd w:id="213"/>
    </w:p>
    <w:p w:rsidR="00476C9D" w:rsidRDefault="00476C9D" w:rsidP="00A411E5">
      <w:pPr>
        <w:pStyle w:val="libNormal"/>
        <w:rPr>
          <w:rtl/>
        </w:rPr>
      </w:pPr>
      <w:r>
        <w:rPr>
          <w:rtl/>
        </w:rPr>
        <w:t>راز :_ فاش كرنا 5/61نيزر_ ك انسان ، اہل كتاب</w:t>
      </w:r>
    </w:p>
    <w:p w:rsidR="00476C9D" w:rsidRDefault="00476C9D" w:rsidP="00A411E5">
      <w:pPr>
        <w:pStyle w:val="libNormal"/>
        <w:rPr>
          <w:rtl/>
        </w:rPr>
      </w:pPr>
      <w:r>
        <w:rPr>
          <w:rtl/>
        </w:rPr>
        <w:t>راہب :ر_ك عيسائيت</w:t>
      </w:r>
    </w:p>
    <w:p w:rsidR="00476C9D" w:rsidRDefault="00476C9D" w:rsidP="00A411E5">
      <w:pPr>
        <w:pStyle w:val="libNormal"/>
        <w:rPr>
          <w:rtl/>
        </w:rPr>
      </w:pPr>
      <w:r>
        <w:rPr>
          <w:rtl/>
        </w:rPr>
        <w:t>ربوبيت :غير خدا كى _ 5/72نيز ر_ك الله تعالى</w:t>
      </w:r>
    </w:p>
    <w:p w:rsidR="00476C9D" w:rsidRDefault="00476C9D" w:rsidP="00A411E5">
      <w:pPr>
        <w:pStyle w:val="libNormal"/>
        <w:rPr>
          <w:rtl/>
        </w:rPr>
      </w:pPr>
      <w:r>
        <w:rPr>
          <w:rtl/>
        </w:rPr>
        <w:t>رجس :ر_ك پليدي</w:t>
      </w:r>
    </w:p>
    <w:p w:rsidR="00476C9D" w:rsidRDefault="00476C9D" w:rsidP="00A411E5">
      <w:pPr>
        <w:pStyle w:val="libNormal"/>
        <w:rPr>
          <w:rtl/>
        </w:rPr>
      </w:pPr>
      <w:r>
        <w:rPr>
          <w:rtl/>
        </w:rPr>
        <w:t>رجحان:ناپسنديدہ _ 4/119، 169;ناپسنديدہ _ كے موانع 4/139</w:t>
      </w:r>
    </w:p>
    <w:p w:rsidR="00476C9D" w:rsidRDefault="00476C9D" w:rsidP="00A411E5">
      <w:pPr>
        <w:pStyle w:val="libNormal"/>
        <w:rPr>
          <w:rtl/>
        </w:rPr>
      </w:pPr>
      <w:r>
        <w:rPr>
          <w:rtl/>
        </w:rPr>
        <w:t>رجحانات:ر_ ك رجحان</w:t>
      </w:r>
    </w:p>
    <w:p w:rsidR="00476C9D" w:rsidRDefault="00D84C0C" w:rsidP="00A411E5">
      <w:pPr>
        <w:pStyle w:val="libNormal"/>
        <w:rPr>
          <w:rtl/>
        </w:rPr>
      </w:pPr>
      <w:r w:rsidRPr="00D84C0C">
        <w:rPr>
          <w:rtl/>
        </w:rPr>
        <w:br w:type="page"/>
      </w:r>
      <w:r w:rsidRPr="00D84C0C">
        <w:rPr>
          <w:rtl/>
        </w:rPr>
        <w:lastRenderedPageBreak/>
        <w:cr/>
      </w:r>
      <w:r w:rsidR="00476C9D">
        <w:rPr>
          <w:rtl/>
        </w:rPr>
        <w:t>رجم:ر_ك زناكار</w:t>
      </w:r>
    </w:p>
    <w:p w:rsidR="00476C9D" w:rsidRDefault="00476C9D" w:rsidP="00A411E5">
      <w:pPr>
        <w:pStyle w:val="libNormal"/>
        <w:rPr>
          <w:rtl/>
        </w:rPr>
      </w:pPr>
      <w:r>
        <w:rPr>
          <w:rtl/>
        </w:rPr>
        <w:t>رحمت :_ خدا سے بہرہ مند افراد 4/175، 5/74_ سے محروم ہونا 4/175; _ كے اسباب 4/175نيز ر_ ك الله تعالى ، ايمان</w:t>
      </w:r>
    </w:p>
    <w:p w:rsidR="00476C9D" w:rsidRDefault="00476C9D" w:rsidP="00A411E5">
      <w:pPr>
        <w:pStyle w:val="libNormal"/>
        <w:rPr>
          <w:rtl/>
        </w:rPr>
      </w:pPr>
      <w:r>
        <w:rPr>
          <w:rtl/>
        </w:rPr>
        <w:t>رزق :ر_ك روزي</w:t>
      </w:r>
    </w:p>
    <w:p w:rsidR="00476C9D" w:rsidRDefault="00476C9D" w:rsidP="00A411E5">
      <w:pPr>
        <w:pStyle w:val="libNormal"/>
        <w:rPr>
          <w:rtl/>
        </w:rPr>
      </w:pPr>
      <w:r>
        <w:rPr>
          <w:rtl/>
        </w:rPr>
        <w:t>رسوم :ر_ك زمانہ جاہليت</w:t>
      </w:r>
    </w:p>
    <w:p w:rsidR="00476C9D" w:rsidRDefault="00476C9D" w:rsidP="00A411E5">
      <w:pPr>
        <w:pStyle w:val="libNormal"/>
        <w:rPr>
          <w:rtl/>
        </w:rPr>
      </w:pPr>
      <w:r>
        <w:rPr>
          <w:rtl/>
        </w:rPr>
        <w:t>رشتہ دار:_و</w:t>
      </w:r>
      <w:r w:rsidR="00C91DA5">
        <w:rPr>
          <w:rtl/>
        </w:rPr>
        <w:t xml:space="preserve">ں </w:t>
      </w:r>
      <w:r>
        <w:rPr>
          <w:rtl/>
        </w:rPr>
        <w:t>كو نقصان پہنچانا 4/135; _و</w:t>
      </w:r>
      <w:r w:rsidR="00C91DA5">
        <w:rPr>
          <w:rtl/>
        </w:rPr>
        <w:t xml:space="preserve">ں </w:t>
      </w:r>
      <w:r>
        <w:rPr>
          <w:rtl/>
        </w:rPr>
        <w:t>كے خلاف گواہى 4/135; _و</w:t>
      </w:r>
      <w:r w:rsidR="00C91DA5">
        <w:rPr>
          <w:rtl/>
        </w:rPr>
        <w:t xml:space="preserve">ں </w:t>
      </w:r>
      <w:r>
        <w:rPr>
          <w:rtl/>
        </w:rPr>
        <w:t>كے مفادات 4/135نيز ر_ ك رشتہ داري</w:t>
      </w:r>
    </w:p>
    <w:p w:rsidR="00476C9D" w:rsidRDefault="00476C9D" w:rsidP="00A411E5">
      <w:pPr>
        <w:pStyle w:val="libNormal"/>
        <w:rPr>
          <w:rtl/>
        </w:rPr>
      </w:pPr>
      <w:r>
        <w:rPr>
          <w:rtl/>
        </w:rPr>
        <w:t>رشتہ داري:_ كا كردار 5/27نيزر _ ك رشتہ دار</w:t>
      </w:r>
    </w:p>
    <w:p w:rsidR="00476C9D" w:rsidRDefault="00476C9D" w:rsidP="00A411E5">
      <w:pPr>
        <w:pStyle w:val="libNormal"/>
        <w:rPr>
          <w:rtl/>
        </w:rPr>
      </w:pPr>
      <w:r>
        <w:rPr>
          <w:rtl/>
        </w:rPr>
        <w:t>رشد :ر_ك ترقي</w:t>
      </w:r>
    </w:p>
    <w:p w:rsidR="00476C9D" w:rsidRDefault="00476C9D" w:rsidP="00A411E5">
      <w:pPr>
        <w:pStyle w:val="libNormal"/>
        <w:rPr>
          <w:rtl/>
        </w:rPr>
      </w:pPr>
      <w:r>
        <w:rPr>
          <w:rtl/>
        </w:rPr>
        <w:t>رشوت:_ سے اجتناب 5/62، 65;_ كا گناہ 5/62; _ كى حرمت 5/42; _ كى مذمت 5/42; _ كے اثرات 5/42; _ كے احكام 5/42;نيز ر _ ك اہل كتاب، يہود</w:t>
      </w:r>
    </w:p>
    <w:p w:rsidR="00476C9D" w:rsidRDefault="00476C9D" w:rsidP="00A411E5">
      <w:pPr>
        <w:pStyle w:val="libNormal"/>
        <w:rPr>
          <w:rtl/>
        </w:rPr>
      </w:pPr>
      <w:r>
        <w:rPr>
          <w:rtl/>
        </w:rPr>
        <w:t>رضا كار :ر_ك بنى اسرائيل ، مجاہدين</w:t>
      </w:r>
      <w:r w:rsidR="00A411E5">
        <w:rPr>
          <w:rFonts w:hint="cs"/>
          <w:rtl/>
        </w:rPr>
        <w:t xml:space="preserve">  </w:t>
      </w:r>
      <w:r>
        <w:rPr>
          <w:rtl/>
        </w:rPr>
        <w:t>رضائے الہى كے طالب :5/16</w:t>
      </w:r>
    </w:p>
    <w:p w:rsidR="00476C9D" w:rsidRDefault="00476C9D" w:rsidP="00A411E5">
      <w:pPr>
        <w:pStyle w:val="libNormal"/>
        <w:rPr>
          <w:rtl/>
        </w:rPr>
      </w:pPr>
      <w:r>
        <w:rPr>
          <w:rtl/>
        </w:rPr>
        <w:t>رفاقت :ر_ك دوستي</w:t>
      </w:r>
    </w:p>
    <w:p w:rsidR="00476C9D" w:rsidRDefault="00476C9D" w:rsidP="00A411E5">
      <w:pPr>
        <w:pStyle w:val="libNormal"/>
        <w:rPr>
          <w:rtl/>
        </w:rPr>
      </w:pPr>
      <w:r>
        <w:rPr>
          <w:rtl/>
        </w:rPr>
        <w:t>رفاہ :_ كى قدر و قيمت 5/66; _ كے اسباب 5/66نيز ر_ ك رفاہ طلبي</w:t>
      </w:r>
    </w:p>
    <w:p w:rsidR="00476C9D" w:rsidRDefault="00476C9D" w:rsidP="00A411E5">
      <w:pPr>
        <w:pStyle w:val="libNormal"/>
        <w:rPr>
          <w:rtl/>
        </w:rPr>
      </w:pPr>
      <w:r>
        <w:rPr>
          <w:rtl/>
        </w:rPr>
        <w:t>رفاہ طلبى :_كا پيش خيمہ 5/44نيز ر _ ك رفاہ</w:t>
      </w:r>
    </w:p>
    <w:p w:rsidR="00476C9D" w:rsidRDefault="00476C9D" w:rsidP="00A411E5">
      <w:pPr>
        <w:pStyle w:val="libNormal"/>
        <w:rPr>
          <w:rtl/>
        </w:rPr>
      </w:pPr>
      <w:r>
        <w:rPr>
          <w:rtl/>
        </w:rPr>
        <w:t>ركوع :ر_ ك انفاق</w:t>
      </w:r>
    </w:p>
    <w:p w:rsidR="00476C9D" w:rsidRDefault="00476C9D" w:rsidP="00A411E5">
      <w:pPr>
        <w:pStyle w:val="libNormal"/>
        <w:rPr>
          <w:rtl/>
        </w:rPr>
      </w:pPr>
      <w:r>
        <w:rPr>
          <w:rtl/>
        </w:rPr>
        <w:t>رمضان المبارك :اكيس _ 4/158</w:t>
      </w:r>
    </w:p>
    <w:p w:rsidR="00476C9D" w:rsidRDefault="00476C9D" w:rsidP="00A411E5">
      <w:pPr>
        <w:pStyle w:val="libNormal"/>
        <w:rPr>
          <w:rtl/>
        </w:rPr>
      </w:pPr>
      <w:r>
        <w:rPr>
          <w:rtl/>
        </w:rPr>
        <w:t>روايات :4/101، 103، 105، 112، 114، 115، 119، 125، 127،</w:t>
      </w:r>
    </w:p>
    <w:p w:rsidR="00476C9D" w:rsidRDefault="00D84C0C" w:rsidP="00A411E5">
      <w:pPr>
        <w:pStyle w:val="libNormal"/>
        <w:rPr>
          <w:rtl/>
        </w:rPr>
      </w:pPr>
      <w:r w:rsidRPr="00D84C0C">
        <w:rPr>
          <w:rtl/>
        </w:rPr>
        <w:br w:type="page"/>
      </w:r>
      <w:r w:rsidR="00476C9D">
        <w:rPr>
          <w:rtl/>
        </w:rPr>
        <w:lastRenderedPageBreak/>
        <w:t>128، 129، 137، 140، 141، 142، 143، 148، 156، 157، 158، 160، 163، 164، 170، 173، 174، 176، 5/1، 3، 4، 5، 6، 20، 21، 23، 26، 27، 30، 31، 32، 33، 38، 42، 43، 44، 45، 63، 64، 66، 67، 72، 78، 79، 80، 82، 87، 89، 90، 94، 95، 96، 97، 103، 105، 109، 110، 111، 115</w:t>
      </w:r>
    </w:p>
    <w:p w:rsidR="00476C9D" w:rsidRDefault="00476C9D" w:rsidP="00A411E5">
      <w:pPr>
        <w:pStyle w:val="libNormal"/>
        <w:rPr>
          <w:rtl/>
        </w:rPr>
      </w:pPr>
      <w:r>
        <w:rPr>
          <w:rtl/>
        </w:rPr>
        <w:t>روٹى :_ كا نزول 5/115</w:t>
      </w:r>
    </w:p>
    <w:p w:rsidR="00476C9D" w:rsidRDefault="00476C9D" w:rsidP="00A96B57">
      <w:pPr>
        <w:pStyle w:val="libNormal"/>
        <w:rPr>
          <w:rtl/>
        </w:rPr>
      </w:pPr>
      <w:r>
        <w:rPr>
          <w:rtl/>
        </w:rPr>
        <w:t>روح القدس :5/110</w:t>
      </w:r>
    </w:p>
    <w:p w:rsidR="00476C9D" w:rsidRDefault="00476C9D" w:rsidP="00A411E5">
      <w:pPr>
        <w:pStyle w:val="libNormal"/>
        <w:rPr>
          <w:rtl/>
        </w:rPr>
      </w:pPr>
      <w:r>
        <w:rPr>
          <w:rtl/>
        </w:rPr>
        <w:t>روز غدير :_ كى اہميت 5/3</w:t>
      </w:r>
    </w:p>
    <w:p w:rsidR="00476C9D" w:rsidRDefault="00476C9D" w:rsidP="00A411E5">
      <w:pPr>
        <w:pStyle w:val="libNormal"/>
        <w:rPr>
          <w:rtl/>
        </w:rPr>
      </w:pPr>
      <w:r>
        <w:rPr>
          <w:rtl/>
        </w:rPr>
        <w:t>روزہ :ر_ ك كفارہ</w:t>
      </w:r>
    </w:p>
    <w:p w:rsidR="00476C9D" w:rsidRDefault="00476C9D" w:rsidP="00A411E5">
      <w:pPr>
        <w:pStyle w:val="libNormal"/>
        <w:rPr>
          <w:rtl/>
        </w:rPr>
      </w:pPr>
      <w:r>
        <w:rPr>
          <w:rtl/>
        </w:rPr>
        <w:t>روزى :پاكيزہ _ 5/88; حلال _ 5/88; _زيادہ ہونے كى شرائط 5/66; _ كاسرچشمہ 5/2، 88; _ كم ہونے كا پيش خيمہ 5/66نيز ر_ك الله تعالى ، انسان ،طعام، عيسائي ، موجودات ، يہود</w:t>
      </w:r>
    </w:p>
    <w:p w:rsidR="00476C9D" w:rsidRDefault="00476C9D" w:rsidP="00A411E5">
      <w:pPr>
        <w:pStyle w:val="libNormal"/>
        <w:rPr>
          <w:rtl/>
        </w:rPr>
      </w:pPr>
      <w:r>
        <w:rPr>
          <w:rtl/>
        </w:rPr>
        <w:t>رہبر:دينى _ كى اطاعت 5/81; _ اور فاسقين 5/49; _ كا انتخاب 5/12; _ كا علم 5/49; _ كا نقش 5/56; _ كو خبر دار كرنا 5/49; _ كى استقامت 5/49; _ كى اہميت 5/49; _ كى ذمہ دارى 4/105، 5/33، 38، 114; _ كى زيركى كى اہميت 5/49; _ كى شرائط 5/55، 104; _ كى لغزش كے اسباب 5/49; _ كى مخالفت 4/115; _ كى مخالفت كى سزا 4/115_; _ كے دشمن 5/49; _ كے ساتھ محشور ہونا 4/115نيز ر_ ك امامت، دينى قائدين ، قائدين كفر، قائدين گمراہى ، يہود</w:t>
      </w:r>
    </w:p>
    <w:p w:rsidR="00476C9D" w:rsidRDefault="00476C9D" w:rsidP="00A411E5">
      <w:pPr>
        <w:pStyle w:val="libNormal"/>
        <w:rPr>
          <w:rtl/>
        </w:rPr>
      </w:pPr>
      <w:r>
        <w:rPr>
          <w:rtl/>
        </w:rPr>
        <w:t>ريا :_ سے اجتناب 4/142، 146; _ كے اثرات 4/142، 143نيزر_ ك عبادت ، نماز</w:t>
      </w:r>
    </w:p>
    <w:p w:rsidR="00476C9D" w:rsidRDefault="00476C9D" w:rsidP="00A411E5">
      <w:pPr>
        <w:pStyle w:val="Heading2Center"/>
        <w:rPr>
          <w:rtl/>
        </w:rPr>
      </w:pPr>
      <w:bookmarkStart w:id="214" w:name="_Toc11840822"/>
      <w:r>
        <w:rPr>
          <w:rtl/>
        </w:rPr>
        <w:t>ز</w:t>
      </w:r>
      <w:bookmarkEnd w:id="214"/>
    </w:p>
    <w:p w:rsidR="00476C9D" w:rsidRDefault="00476C9D" w:rsidP="00A411E5">
      <w:pPr>
        <w:pStyle w:val="libNormal"/>
        <w:rPr>
          <w:rtl/>
        </w:rPr>
      </w:pPr>
      <w:r>
        <w:rPr>
          <w:rtl/>
        </w:rPr>
        <w:t>زانى :ر_ك زناكار</w:t>
      </w:r>
    </w:p>
    <w:p w:rsidR="00476C9D" w:rsidRDefault="00476C9D" w:rsidP="003C3857">
      <w:pPr>
        <w:pStyle w:val="libNormal"/>
        <w:rPr>
          <w:rtl/>
        </w:rPr>
      </w:pPr>
      <w:r>
        <w:rPr>
          <w:rtl/>
        </w:rPr>
        <w:t>زبور:_ايك آسمانى كتاب 4/163; _ كى اہميت 4/163; _ كى قدر و منزلت 4/163</w:t>
      </w:r>
    </w:p>
    <w:p w:rsidR="00476C9D" w:rsidRDefault="00476C9D" w:rsidP="003C3857">
      <w:pPr>
        <w:pStyle w:val="libNormal"/>
        <w:rPr>
          <w:rtl/>
        </w:rPr>
      </w:pPr>
      <w:r>
        <w:rPr>
          <w:rtl/>
        </w:rPr>
        <w:t>زكوة :_ ادا كرنے سے اجتناب كرنا 4/137; _ ترك</w:t>
      </w:r>
    </w:p>
    <w:p w:rsidR="00476C9D" w:rsidRDefault="00D84C0C" w:rsidP="003C3857">
      <w:pPr>
        <w:pStyle w:val="libNormal"/>
        <w:rPr>
          <w:rtl/>
        </w:rPr>
      </w:pPr>
      <w:r w:rsidRPr="00D84C0C">
        <w:rPr>
          <w:rtl/>
        </w:rPr>
        <w:br w:type="page"/>
      </w:r>
      <w:r w:rsidRPr="00D84C0C">
        <w:rPr>
          <w:rtl/>
        </w:rPr>
        <w:lastRenderedPageBreak/>
        <w:cr/>
      </w:r>
      <w:r w:rsidR="00476C9D">
        <w:rPr>
          <w:rtl/>
        </w:rPr>
        <w:t>كرنا 5/12; _ كى ادائيگى 4/162، 5/12، 55; _ كى ادائيگى كى اہميت 5/12، 55 ; _ كى ادائيگى كے آداب 5/55; _ كى اہميت 4/162، 5/55; _ كے اثرات 5/12نيزر _ ك اديان ، بنى اسرائيل ، يہود_</w:t>
      </w:r>
    </w:p>
    <w:p w:rsidR="00476C9D" w:rsidRDefault="00476C9D" w:rsidP="003C3857">
      <w:pPr>
        <w:pStyle w:val="libNormal"/>
        <w:rPr>
          <w:rtl/>
        </w:rPr>
      </w:pPr>
      <w:r>
        <w:rPr>
          <w:rtl/>
        </w:rPr>
        <w:t>زمانہ جاہليت :_سے محبت كاپيش خيمہ 5/50; _كا معاشرہ 5/103;_ كى ثقافت 5/50; _ كى رسوم 4/127، 5/3، 50، 90، 104; _ كى رسوم سے محبت 5/50; _ كى رسوم كے خلاف جہاد 5/3، 50; _كے علما كى قليل تعداد 5/103;_ كے كفار 5/103; _ مي</w:t>
      </w:r>
      <w:r w:rsidR="00C91DA5">
        <w:rPr>
          <w:rtl/>
        </w:rPr>
        <w:t xml:space="preserve">ں </w:t>
      </w:r>
      <w:r>
        <w:rPr>
          <w:rtl/>
        </w:rPr>
        <w:t>ازلام 5/90;_ مي</w:t>
      </w:r>
      <w:r w:rsidR="00C91DA5">
        <w:rPr>
          <w:rtl/>
        </w:rPr>
        <w:t xml:space="preserve">ں </w:t>
      </w:r>
      <w:r>
        <w:rPr>
          <w:rtl/>
        </w:rPr>
        <w:t>استخارہ 5/90 ; _ مي</w:t>
      </w:r>
      <w:r w:rsidR="00C91DA5">
        <w:rPr>
          <w:rtl/>
        </w:rPr>
        <w:t xml:space="preserve">ں </w:t>
      </w:r>
      <w:r>
        <w:rPr>
          <w:rtl/>
        </w:rPr>
        <w:t>بدعت كے اسباب 5/103; _ مي</w:t>
      </w:r>
      <w:r w:rsidR="00C91DA5">
        <w:rPr>
          <w:rtl/>
        </w:rPr>
        <w:t xml:space="preserve">ں </w:t>
      </w:r>
      <w:r>
        <w:rPr>
          <w:rtl/>
        </w:rPr>
        <w:t>بدعت گذار 5/103نيزر _ك قرعہ</w:t>
      </w:r>
    </w:p>
    <w:p w:rsidR="00476C9D" w:rsidRDefault="00476C9D" w:rsidP="003C3857">
      <w:pPr>
        <w:pStyle w:val="libNormal"/>
        <w:rPr>
          <w:rtl/>
        </w:rPr>
      </w:pPr>
      <w:r>
        <w:rPr>
          <w:rtl/>
        </w:rPr>
        <w:t>زمين :_ كا گھومنا 5/26; _ كا مالك 4/126، 131، 5/17، 18، 40، 120; _ كا نظام 5/97; _ى مخلوقات كا مالك 4/132</w:t>
      </w:r>
    </w:p>
    <w:p w:rsidR="00476C9D" w:rsidRDefault="00476C9D" w:rsidP="003C3857">
      <w:pPr>
        <w:pStyle w:val="libNormal"/>
        <w:rPr>
          <w:rtl/>
        </w:rPr>
      </w:pPr>
      <w:r>
        <w:rPr>
          <w:rtl/>
        </w:rPr>
        <w:t>زنا :_ كا گناہ 4/137;_ئے محصنہ كى حد 5/43نيز ر_ ك زناكار</w:t>
      </w:r>
    </w:p>
    <w:p w:rsidR="00476C9D" w:rsidRDefault="00476C9D" w:rsidP="003C3857">
      <w:pPr>
        <w:pStyle w:val="libNormal"/>
        <w:rPr>
          <w:rtl/>
        </w:rPr>
      </w:pPr>
      <w:r>
        <w:rPr>
          <w:rtl/>
        </w:rPr>
        <w:t>زناكار :شادى شدہ _ كو سنگسار كرنا 5/43نيز ر _ ك زنا ،شادى</w:t>
      </w:r>
    </w:p>
    <w:p w:rsidR="00476C9D" w:rsidRDefault="00476C9D" w:rsidP="003C3857">
      <w:pPr>
        <w:pStyle w:val="libNormal"/>
        <w:rPr>
          <w:rtl/>
        </w:rPr>
      </w:pPr>
      <w:r>
        <w:rPr>
          <w:rtl/>
        </w:rPr>
        <w:t>زنا كى تہمت :_ كى حرمت 4/156</w:t>
      </w:r>
    </w:p>
    <w:p w:rsidR="00476C9D" w:rsidRDefault="00476C9D" w:rsidP="003C3857">
      <w:pPr>
        <w:pStyle w:val="libNormal"/>
        <w:rPr>
          <w:rtl/>
        </w:rPr>
      </w:pPr>
      <w:r>
        <w:rPr>
          <w:rtl/>
        </w:rPr>
        <w:t>زندگى :ذلت كى _ 5/14; _ كے آداب 5/35; _ كے قوام كے اسباب 5/97; _ مي</w:t>
      </w:r>
      <w:r w:rsidR="00C91DA5">
        <w:rPr>
          <w:rtl/>
        </w:rPr>
        <w:t xml:space="preserve">ں </w:t>
      </w:r>
      <w:r>
        <w:rPr>
          <w:rtl/>
        </w:rPr>
        <w:t>انصاف 4/135; _ مي</w:t>
      </w:r>
      <w:r w:rsidR="00C91DA5">
        <w:rPr>
          <w:rtl/>
        </w:rPr>
        <w:t xml:space="preserve">ں </w:t>
      </w:r>
      <w:r>
        <w:rPr>
          <w:rtl/>
        </w:rPr>
        <w:t>ميانہ روى 5/66نيز ر_ ك فاسقين ، يتيم</w:t>
      </w:r>
    </w:p>
    <w:p w:rsidR="00476C9D" w:rsidRDefault="00476C9D" w:rsidP="003C3857">
      <w:pPr>
        <w:pStyle w:val="libNormal"/>
        <w:rPr>
          <w:rtl/>
        </w:rPr>
      </w:pPr>
      <w:r>
        <w:rPr>
          <w:rtl/>
        </w:rPr>
        <w:t>زہد:حرام _ 5/103نيز ر_ ك يہود</w:t>
      </w:r>
    </w:p>
    <w:p w:rsidR="00476C9D" w:rsidRDefault="00476C9D" w:rsidP="003C3857">
      <w:pPr>
        <w:pStyle w:val="libNormal"/>
        <w:rPr>
          <w:rtl/>
        </w:rPr>
      </w:pPr>
      <w:r>
        <w:rPr>
          <w:rtl/>
        </w:rPr>
        <w:t>زيارت :ر_ ك كعبہ</w:t>
      </w:r>
    </w:p>
    <w:p w:rsidR="00476C9D" w:rsidRDefault="00476C9D" w:rsidP="003C3857">
      <w:pPr>
        <w:pStyle w:val="libNormal"/>
        <w:rPr>
          <w:rtl/>
        </w:rPr>
      </w:pPr>
      <w:r>
        <w:rPr>
          <w:rtl/>
        </w:rPr>
        <w:t>زيركى :_ اور تقوى 5/100; _ كى اہميت 4/101، 102، 141، 5/61، 105; _ كے اثرات 4/</w:t>
      </w:r>
      <w:r w:rsidR="003C3857">
        <w:rPr>
          <w:rFonts w:hint="cs"/>
          <w:rtl/>
        </w:rPr>
        <w:t xml:space="preserve"> </w:t>
      </w:r>
      <w:r>
        <w:rPr>
          <w:rtl/>
        </w:rPr>
        <w:t>102نيز ر_ ك جنگ ، قاضي، قيادت ، مومنين</w:t>
      </w:r>
    </w:p>
    <w:p w:rsidR="00476C9D" w:rsidRDefault="00D84C0C" w:rsidP="003C3857">
      <w:pPr>
        <w:pStyle w:val="Heading2Center"/>
        <w:rPr>
          <w:rtl/>
        </w:rPr>
      </w:pPr>
      <w:r w:rsidRPr="00D84C0C">
        <w:rPr>
          <w:rtl/>
        </w:rPr>
        <w:br w:type="page"/>
      </w:r>
      <w:r w:rsidRPr="00D84C0C">
        <w:rPr>
          <w:rtl/>
        </w:rPr>
        <w:lastRenderedPageBreak/>
        <w:cr/>
      </w:r>
      <w:bookmarkStart w:id="215" w:name="_Toc11840823"/>
      <w:r w:rsidR="00476C9D">
        <w:rPr>
          <w:rtl/>
        </w:rPr>
        <w:t>س</w:t>
      </w:r>
      <w:bookmarkEnd w:id="215"/>
    </w:p>
    <w:p w:rsidR="00476C9D" w:rsidRDefault="00476C9D" w:rsidP="003C3857">
      <w:pPr>
        <w:pStyle w:val="libNormal"/>
        <w:rPr>
          <w:rtl/>
        </w:rPr>
      </w:pPr>
      <w:r>
        <w:rPr>
          <w:rtl/>
        </w:rPr>
        <w:t xml:space="preserve">سازش:ر_ ك خيانتكار ، دشمن ، دين ، عيسى </w:t>
      </w:r>
      <w:r w:rsidR="00AC11F9" w:rsidRPr="00AC11F9">
        <w:rPr>
          <w:rStyle w:val="libAlaemChar"/>
          <w:rtl/>
        </w:rPr>
        <w:t xml:space="preserve"> عليه‌السلام </w:t>
      </w:r>
      <w:r>
        <w:rPr>
          <w:rtl/>
        </w:rPr>
        <w:t>، منافقين ، يہود</w:t>
      </w:r>
    </w:p>
    <w:p w:rsidR="00476C9D" w:rsidRDefault="00476C9D" w:rsidP="003C3857">
      <w:pPr>
        <w:pStyle w:val="libNormal"/>
        <w:rPr>
          <w:rtl/>
        </w:rPr>
      </w:pPr>
      <w:r>
        <w:rPr>
          <w:rtl/>
        </w:rPr>
        <w:t>سائبہ :(سانڈھ)_ كے احكام 5/103، 104</w:t>
      </w:r>
    </w:p>
    <w:p w:rsidR="00476C9D" w:rsidRDefault="00476C9D" w:rsidP="003C3857">
      <w:pPr>
        <w:pStyle w:val="libNormal"/>
        <w:rPr>
          <w:rtl/>
        </w:rPr>
      </w:pPr>
      <w:r>
        <w:rPr>
          <w:rtl/>
        </w:rPr>
        <w:t>سائنسى علوم :_كا سرچشمہ 5/31</w:t>
      </w:r>
    </w:p>
    <w:p w:rsidR="00476C9D" w:rsidRDefault="00476C9D" w:rsidP="00A96B57">
      <w:pPr>
        <w:pStyle w:val="libNormal"/>
        <w:rPr>
          <w:rtl/>
        </w:rPr>
      </w:pPr>
      <w:r>
        <w:rPr>
          <w:rtl/>
        </w:rPr>
        <w:t>سب كا گھر : 5/97</w:t>
      </w:r>
    </w:p>
    <w:p w:rsidR="00476C9D" w:rsidRDefault="00476C9D" w:rsidP="003C3857">
      <w:pPr>
        <w:pStyle w:val="libNormal"/>
        <w:rPr>
          <w:rtl/>
        </w:rPr>
      </w:pPr>
      <w:r>
        <w:rPr>
          <w:rtl/>
        </w:rPr>
        <w:t>سبل السلام :_ كى قدر و قيمت 5/16</w:t>
      </w:r>
    </w:p>
    <w:p w:rsidR="00476C9D" w:rsidRDefault="00476C9D" w:rsidP="003C3857">
      <w:pPr>
        <w:pStyle w:val="libNormal"/>
        <w:rPr>
          <w:rtl/>
        </w:rPr>
      </w:pPr>
      <w:r>
        <w:rPr>
          <w:rtl/>
        </w:rPr>
        <w:t>سب و شتم :ر_ك دشنا م</w:t>
      </w:r>
    </w:p>
    <w:p w:rsidR="00476C9D" w:rsidRDefault="00476C9D" w:rsidP="003C3857">
      <w:pPr>
        <w:pStyle w:val="libNormal"/>
        <w:rPr>
          <w:rtl/>
        </w:rPr>
      </w:pPr>
      <w:r>
        <w:rPr>
          <w:rtl/>
        </w:rPr>
        <w:t>سبيل الله : 4/160، 167، 5/16، 35، 54_سے روكنا 4/160، 167، 168; _سے روكنے كا ظلم 4/161، 168; _سے روكنے كى سزا 4/161; _ سے روكنے كے اثرات 4/160</w:t>
      </w:r>
    </w:p>
    <w:p w:rsidR="00476C9D" w:rsidRDefault="00476C9D" w:rsidP="003C3857">
      <w:pPr>
        <w:pStyle w:val="libNormal"/>
        <w:rPr>
          <w:rtl/>
        </w:rPr>
      </w:pPr>
      <w:r>
        <w:rPr>
          <w:rtl/>
        </w:rPr>
        <w:t>سپاس گزارى :ر_ ك شكر</w:t>
      </w:r>
    </w:p>
    <w:p w:rsidR="00476C9D" w:rsidRDefault="00476C9D" w:rsidP="003C3857">
      <w:pPr>
        <w:pStyle w:val="libNormal"/>
        <w:rPr>
          <w:rtl/>
        </w:rPr>
      </w:pPr>
      <w:r>
        <w:rPr>
          <w:rtl/>
        </w:rPr>
        <w:t>ستا</w:t>
      </w:r>
      <w:r w:rsidR="003C3857">
        <w:rPr>
          <w:rtl/>
        </w:rPr>
        <w:t>ئش</w:t>
      </w:r>
      <w:r>
        <w:rPr>
          <w:rtl/>
        </w:rPr>
        <w:t xml:space="preserve"> :ر_ ك حمد</w:t>
      </w:r>
    </w:p>
    <w:p w:rsidR="00476C9D" w:rsidRDefault="00476C9D" w:rsidP="00B55DE1">
      <w:pPr>
        <w:pStyle w:val="libNormal"/>
        <w:rPr>
          <w:rtl/>
        </w:rPr>
      </w:pPr>
      <w:r>
        <w:rPr>
          <w:rtl/>
        </w:rPr>
        <w:t>ستم :ر_ ك ظلم</w:t>
      </w:r>
    </w:p>
    <w:p w:rsidR="00476C9D" w:rsidRDefault="00476C9D" w:rsidP="00B55DE1">
      <w:pPr>
        <w:pStyle w:val="libNormal"/>
        <w:rPr>
          <w:rtl/>
        </w:rPr>
      </w:pPr>
      <w:r>
        <w:rPr>
          <w:rtl/>
        </w:rPr>
        <w:t>سجدہ كرنا :خدا كو _ 4/154نيز ر_ ك ابراہيم (ع)</w:t>
      </w:r>
    </w:p>
    <w:p w:rsidR="00476C9D" w:rsidRDefault="00476C9D" w:rsidP="00B55DE1">
      <w:pPr>
        <w:pStyle w:val="libNormal"/>
        <w:rPr>
          <w:rtl/>
        </w:rPr>
      </w:pPr>
      <w:r>
        <w:rPr>
          <w:rtl/>
        </w:rPr>
        <w:t>سچائي :ر_ك صداقت</w:t>
      </w:r>
    </w:p>
    <w:p w:rsidR="00476C9D" w:rsidRDefault="00476C9D" w:rsidP="00B55DE1">
      <w:pPr>
        <w:pStyle w:val="libNormal"/>
        <w:rPr>
          <w:rtl/>
        </w:rPr>
      </w:pPr>
      <w:r>
        <w:rPr>
          <w:rtl/>
        </w:rPr>
        <w:t>سخت دل :_ اور علم 5/104; _ اور ہدايت 5/104</w:t>
      </w:r>
    </w:p>
    <w:p w:rsidR="00476C9D" w:rsidRDefault="00476C9D" w:rsidP="00B55DE1">
      <w:pPr>
        <w:pStyle w:val="libNormal"/>
        <w:rPr>
          <w:rtl/>
        </w:rPr>
      </w:pPr>
      <w:r>
        <w:rPr>
          <w:rtl/>
        </w:rPr>
        <w:t>سختى :ر_ك مشكلات</w:t>
      </w:r>
    </w:p>
    <w:p w:rsidR="00476C9D" w:rsidRDefault="00476C9D" w:rsidP="00B55DE1">
      <w:pPr>
        <w:pStyle w:val="libNormal"/>
        <w:rPr>
          <w:rtl/>
        </w:rPr>
      </w:pPr>
      <w:r>
        <w:rPr>
          <w:rtl/>
        </w:rPr>
        <w:t>سخن :ر_ك گفتگو</w:t>
      </w:r>
    </w:p>
    <w:p w:rsidR="00476C9D" w:rsidRDefault="00476C9D" w:rsidP="00B55DE1">
      <w:pPr>
        <w:pStyle w:val="libNormal"/>
        <w:rPr>
          <w:rtl/>
        </w:rPr>
      </w:pPr>
      <w:r>
        <w:rPr>
          <w:rtl/>
        </w:rPr>
        <w:t>سرّ :ر_ك راز</w:t>
      </w:r>
    </w:p>
    <w:p w:rsidR="00476C9D" w:rsidRDefault="00476C9D" w:rsidP="00B55DE1">
      <w:pPr>
        <w:pStyle w:val="libNormal"/>
        <w:rPr>
          <w:rtl/>
        </w:rPr>
      </w:pPr>
      <w:r>
        <w:rPr>
          <w:rtl/>
        </w:rPr>
        <w:t>سرپرستى :ر_ك انتظام و انصرام</w:t>
      </w:r>
    </w:p>
    <w:p w:rsidR="00476C9D" w:rsidRDefault="00476C9D" w:rsidP="00A96B57">
      <w:pPr>
        <w:pStyle w:val="libNormal"/>
        <w:rPr>
          <w:rtl/>
        </w:rPr>
      </w:pPr>
      <w:r>
        <w:rPr>
          <w:rtl/>
        </w:rPr>
        <w:t>سر تسليم خم كرنا:</w:t>
      </w:r>
    </w:p>
    <w:p w:rsidR="00476C9D" w:rsidRDefault="00D84C0C" w:rsidP="00A96B57">
      <w:pPr>
        <w:pStyle w:val="libNormal"/>
        <w:rPr>
          <w:rtl/>
        </w:rPr>
      </w:pPr>
      <w:r w:rsidRPr="00D84C0C">
        <w:rPr>
          <w:rtl/>
        </w:rPr>
        <w:br w:type="page"/>
      </w:r>
      <w:r w:rsidRPr="00D84C0C">
        <w:rPr>
          <w:rtl/>
        </w:rPr>
        <w:lastRenderedPageBreak/>
        <w:cr/>
      </w:r>
      <w:r w:rsidR="00476C9D">
        <w:rPr>
          <w:rtl/>
        </w:rPr>
        <w:t>اوامر خدا كے سامنے_ 5/108; جائز فيصلہ كے سامنے_ 5/49;خدا كے سامنے_ 5/1، 44، 111; خدا كے سامنے _كى اہميت 4/125; خدا كے سامنے _ كى فضيلت4/125;_ كاپيش خيمہ5/111; _ كا مقام 5/111;_ كى اہميت 5/111; _ كى قدر و قيمت 4/125; _كے اثرات 5/108</w:t>
      </w:r>
    </w:p>
    <w:p w:rsidR="00476C9D" w:rsidRDefault="00476C9D" w:rsidP="00A96B57">
      <w:pPr>
        <w:pStyle w:val="libNormal"/>
        <w:rPr>
          <w:rtl/>
        </w:rPr>
      </w:pPr>
      <w:r>
        <w:rPr>
          <w:rtl/>
        </w:rPr>
        <w:t>سرزمين شام : 5/21</w:t>
      </w:r>
    </w:p>
    <w:p w:rsidR="00476C9D" w:rsidRDefault="00476C9D" w:rsidP="00A96B57">
      <w:pPr>
        <w:pStyle w:val="libNormal"/>
        <w:rPr>
          <w:rtl/>
        </w:rPr>
      </w:pPr>
      <w:r>
        <w:rPr>
          <w:rtl/>
        </w:rPr>
        <w:t>سرزمين مصر : 5/26</w:t>
      </w:r>
    </w:p>
    <w:p w:rsidR="00476C9D" w:rsidRDefault="00476C9D" w:rsidP="00B55DE1">
      <w:pPr>
        <w:pStyle w:val="libNormal"/>
        <w:rPr>
          <w:rtl/>
        </w:rPr>
      </w:pPr>
      <w:r>
        <w:rPr>
          <w:rtl/>
        </w:rPr>
        <w:t>سرزنش :ر_ك خاص موارد</w:t>
      </w:r>
    </w:p>
    <w:p w:rsidR="00476C9D" w:rsidRDefault="00476C9D" w:rsidP="00B55DE1">
      <w:pPr>
        <w:pStyle w:val="libNormal"/>
        <w:rPr>
          <w:rtl/>
        </w:rPr>
      </w:pPr>
      <w:r>
        <w:rPr>
          <w:rtl/>
        </w:rPr>
        <w:t>سرقت :ر_ ك چوري</w:t>
      </w:r>
    </w:p>
    <w:p w:rsidR="00476C9D" w:rsidRDefault="00476C9D" w:rsidP="00B55DE1">
      <w:pPr>
        <w:pStyle w:val="libNormal"/>
        <w:rPr>
          <w:rtl/>
        </w:rPr>
      </w:pPr>
      <w:r>
        <w:rPr>
          <w:rtl/>
        </w:rPr>
        <w:t>سركش لوگ: 5/64_ و</w:t>
      </w:r>
      <w:r w:rsidR="00C91DA5">
        <w:rPr>
          <w:rtl/>
        </w:rPr>
        <w:t xml:space="preserve">ں </w:t>
      </w:r>
      <w:r>
        <w:rPr>
          <w:rtl/>
        </w:rPr>
        <w:t>كا غمزدہ ہونا 5/68نيز ر_ ك سركشي</w:t>
      </w:r>
    </w:p>
    <w:p w:rsidR="00476C9D" w:rsidRDefault="00476C9D" w:rsidP="00B55DE1">
      <w:pPr>
        <w:pStyle w:val="libNormal"/>
        <w:rPr>
          <w:rtl/>
        </w:rPr>
      </w:pPr>
      <w:r>
        <w:rPr>
          <w:rtl/>
        </w:rPr>
        <w:t>سركشى :_ كے اثرات 5/64، 68; _ كے علل و اسباب 5/68; _ كے مراتب 5/64، 68; _مي</w:t>
      </w:r>
      <w:r w:rsidR="00C91DA5">
        <w:rPr>
          <w:rtl/>
        </w:rPr>
        <w:t xml:space="preserve">ں </w:t>
      </w:r>
      <w:r>
        <w:rPr>
          <w:rtl/>
        </w:rPr>
        <w:t>اضافہ كا پيش خيمہ5/68;_ مي</w:t>
      </w:r>
      <w:r w:rsidR="00C91DA5">
        <w:rPr>
          <w:rtl/>
        </w:rPr>
        <w:t xml:space="preserve">ں </w:t>
      </w:r>
      <w:r>
        <w:rPr>
          <w:rtl/>
        </w:rPr>
        <w:t>اضافہ كے اسباب 5/68نيز ر_ ك اہل كتاب، سركش لوگ ، قابيل ، قرآن كريم ، يہود</w:t>
      </w:r>
    </w:p>
    <w:p w:rsidR="00476C9D" w:rsidRDefault="00476C9D" w:rsidP="00B55DE1">
      <w:pPr>
        <w:pStyle w:val="libNormal"/>
        <w:rPr>
          <w:rtl/>
        </w:rPr>
      </w:pPr>
      <w:r>
        <w:rPr>
          <w:rtl/>
        </w:rPr>
        <w:t>سرگردانى :_ كے اسباب 4/137، 143</w:t>
      </w:r>
    </w:p>
    <w:p w:rsidR="00476C9D" w:rsidRDefault="00476C9D" w:rsidP="00A96B57">
      <w:pPr>
        <w:pStyle w:val="libNormal"/>
        <w:rPr>
          <w:rtl/>
        </w:rPr>
      </w:pPr>
      <w:r>
        <w:rPr>
          <w:rtl/>
        </w:rPr>
        <w:t>نيزر _ ك ايمان، بنى اسرائيل ، عملى موقف فاسقين ،قابيل ،قيامت ، كفر، منافقين</w:t>
      </w:r>
    </w:p>
    <w:p w:rsidR="00476C9D" w:rsidRDefault="00476C9D" w:rsidP="00B55DE1">
      <w:pPr>
        <w:pStyle w:val="libNormal"/>
        <w:rPr>
          <w:rtl/>
        </w:rPr>
      </w:pPr>
      <w:r>
        <w:rPr>
          <w:rtl/>
        </w:rPr>
        <w:t>سرگوشى :_ سے منع كرنا 4/114; قابل قدر _ 4/114; نيكى كى _ 4/114نيز ر_ك مسلمان</w:t>
      </w:r>
    </w:p>
    <w:p w:rsidR="00476C9D" w:rsidRDefault="00476C9D" w:rsidP="00B55DE1">
      <w:pPr>
        <w:pStyle w:val="libNormal"/>
        <w:rPr>
          <w:rtl/>
        </w:rPr>
      </w:pPr>
      <w:r>
        <w:rPr>
          <w:rtl/>
        </w:rPr>
        <w:t>سرُور:_ كى اہميت 5/114</w:t>
      </w:r>
    </w:p>
    <w:p w:rsidR="00476C9D" w:rsidRDefault="00476C9D" w:rsidP="00B55DE1">
      <w:pPr>
        <w:pStyle w:val="libNormal"/>
        <w:rPr>
          <w:rtl/>
        </w:rPr>
      </w:pPr>
      <w:r>
        <w:rPr>
          <w:rtl/>
        </w:rPr>
        <w:t>سزا :آسمانى بجلى كے ذريعہ _ 4/153; اخروى _ كے اسباب 5/41; بغير بيان كے _ 4/165; دنيوى _ 5/33; دنيوى _ كے اسباب 4/153، 160; _ سے در گذر كرنا 4/149; _ سے نجات پانا 4/123; _ سے نجات پانے كے اسباب 5/49، 93; _ كا معيار 4/123; _ كى اقسام 4/173; _ كى شرائط 5/94 ; _ كے اسباب 5/2، 26، 32 ; _ كے مراتب 4/151، 5/ 2، 32، 33، 41، 60; _ معاف كرنا 4/ 123;_ مي</w:t>
      </w:r>
      <w:r w:rsidR="00C91DA5">
        <w:rPr>
          <w:rtl/>
        </w:rPr>
        <w:t xml:space="preserve">ں </w:t>
      </w:r>
      <w:r>
        <w:rPr>
          <w:rtl/>
        </w:rPr>
        <w:t>امتيازى سلوك 4/123 _ مي</w:t>
      </w:r>
      <w:r w:rsidR="00C91DA5">
        <w:rPr>
          <w:rtl/>
        </w:rPr>
        <w:t xml:space="preserve">ں </w:t>
      </w:r>
      <w:r>
        <w:rPr>
          <w:rtl/>
        </w:rPr>
        <w:t>انصاف 4/ 123، 124; _ مي</w:t>
      </w:r>
      <w:r w:rsidR="00C91DA5">
        <w:rPr>
          <w:rtl/>
        </w:rPr>
        <w:t xml:space="preserve">ں </w:t>
      </w:r>
      <w:r>
        <w:rPr>
          <w:rtl/>
        </w:rPr>
        <w:t>تفاوت 5/60; مكر كے ذريعہ _ 4/142</w:t>
      </w:r>
    </w:p>
    <w:p w:rsidR="00476C9D" w:rsidRDefault="00D84C0C" w:rsidP="00A96B57">
      <w:pPr>
        <w:pStyle w:val="libNormal"/>
        <w:rPr>
          <w:rtl/>
        </w:rPr>
      </w:pPr>
      <w:r w:rsidRPr="00D84C0C">
        <w:rPr>
          <w:rtl/>
        </w:rPr>
        <w:br w:type="page"/>
      </w:r>
      <w:r w:rsidRPr="00D84C0C">
        <w:rPr>
          <w:rtl/>
        </w:rPr>
        <w:lastRenderedPageBreak/>
        <w:cr/>
      </w:r>
      <w:r w:rsidR="00476C9D">
        <w:rPr>
          <w:rtl/>
        </w:rPr>
        <w:t>خاص موارد اپنے اپنے موضوعات مي</w:t>
      </w:r>
      <w:r w:rsidR="00C91DA5">
        <w:rPr>
          <w:rtl/>
        </w:rPr>
        <w:t xml:space="preserve">ں </w:t>
      </w:r>
      <w:r w:rsidR="00476C9D">
        <w:rPr>
          <w:rtl/>
        </w:rPr>
        <w:t>تلاش كئے جائي</w:t>
      </w:r>
      <w:r w:rsidR="00C91DA5">
        <w:rPr>
          <w:rtl/>
        </w:rPr>
        <w:t xml:space="preserve">ں </w:t>
      </w:r>
      <w:r w:rsidR="00476C9D">
        <w:rPr>
          <w:rtl/>
        </w:rPr>
        <w:t>_</w:t>
      </w:r>
    </w:p>
    <w:p w:rsidR="00476C9D" w:rsidRDefault="00476C9D" w:rsidP="00B55DE1">
      <w:pPr>
        <w:pStyle w:val="libNormal"/>
        <w:rPr>
          <w:rtl/>
        </w:rPr>
      </w:pPr>
      <w:r>
        <w:rPr>
          <w:rtl/>
        </w:rPr>
        <w:t>سزائے موت دينا :رك محارب ، مفسدين</w:t>
      </w:r>
    </w:p>
    <w:p w:rsidR="00476C9D" w:rsidRDefault="00476C9D" w:rsidP="00B55DE1">
      <w:pPr>
        <w:pStyle w:val="libNormal"/>
        <w:rPr>
          <w:rtl/>
        </w:rPr>
      </w:pPr>
      <w:r>
        <w:rPr>
          <w:rtl/>
        </w:rPr>
        <w:t>سستى :_ سے اجتناب 4/104; _ كے موانع 4/104</w:t>
      </w:r>
    </w:p>
    <w:p w:rsidR="00476C9D" w:rsidRDefault="00476C9D" w:rsidP="00B55DE1">
      <w:pPr>
        <w:pStyle w:val="libNormal"/>
        <w:rPr>
          <w:rtl/>
        </w:rPr>
      </w:pPr>
      <w:r>
        <w:rPr>
          <w:rtl/>
        </w:rPr>
        <w:t>سطحى سوچ :_ كے اثرات 4/ 162</w:t>
      </w:r>
    </w:p>
    <w:p w:rsidR="00476C9D" w:rsidRDefault="00476C9D" w:rsidP="00B55DE1">
      <w:pPr>
        <w:pStyle w:val="libNormal"/>
        <w:rPr>
          <w:rtl/>
        </w:rPr>
      </w:pPr>
      <w:r>
        <w:rPr>
          <w:rtl/>
        </w:rPr>
        <w:t>سعادت :اخروى _ 4/ 134; اخروى _كا پيش خيمہ 4/134; دنيوى _ 4/134; دنيوى _ كا پيش خيمہ4/134; _ سے محروم ہونا 4/168; _ كا انتخاب 4/170; _كا پيش خيمہ4/134، 171; _ كا سرچشمہ 4/134; _ كى تبيين 5/19; _ كے اسباب 4/170، 171، 5/35 ، 69، 70، 81نيز ر_ ك انسان، عيسائي</w:t>
      </w:r>
    </w:p>
    <w:p w:rsidR="00476C9D" w:rsidRDefault="00476C9D" w:rsidP="00B55DE1">
      <w:pPr>
        <w:pStyle w:val="libNormal"/>
        <w:rPr>
          <w:rtl/>
        </w:rPr>
      </w:pPr>
      <w:r>
        <w:rPr>
          <w:rtl/>
        </w:rPr>
        <w:t>سعى :ر_ ك كوشش</w:t>
      </w:r>
    </w:p>
    <w:p w:rsidR="00476C9D" w:rsidRDefault="00476C9D" w:rsidP="00B55DE1">
      <w:pPr>
        <w:pStyle w:val="libNormal"/>
        <w:rPr>
          <w:rtl/>
        </w:rPr>
      </w:pPr>
      <w:r>
        <w:rPr>
          <w:rtl/>
        </w:rPr>
        <w:t>سفر :ر_ ك يہود</w:t>
      </w:r>
    </w:p>
    <w:p w:rsidR="00476C9D" w:rsidRDefault="00476C9D" w:rsidP="00B55DE1">
      <w:pPr>
        <w:pStyle w:val="libNormal"/>
        <w:rPr>
          <w:rtl/>
        </w:rPr>
      </w:pPr>
      <w:r>
        <w:rPr>
          <w:rtl/>
        </w:rPr>
        <w:t>سقائي:ر_ك پانى پلانا</w:t>
      </w:r>
    </w:p>
    <w:p w:rsidR="00476C9D" w:rsidRDefault="00476C9D" w:rsidP="00B55DE1">
      <w:pPr>
        <w:pStyle w:val="libNormal"/>
        <w:rPr>
          <w:rtl/>
        </w:rPr>
      </w:pPr>
      <w:r>
        <w:rPr>
          <w:rtl/>
        </w:rPr>
        <w:t>سكوت :ر_ ك يہود</w:t>
      </w:r>
    </w:p>
    <w:p w:rsidR="00476C9D" w:rsidRDefault="00476C9D" w:rsidP="00B55DE1">
      <w:pPr>
        <w:pStyle w:val="libNormal"/>
        <w:rPr>
          <w:rtl/>
        </w:rPr>
      </w:pPr>
      <w:r>
        <w:rPr>
          <w:rtl/>
        </w:rPr>
        <w:t xml:space="preserve">سليمان </w:t>
      </w:r>
      <w:r w:rsidR="00AC11F9" w:rsidRPr="00AC11F9">
        <w:rPr>
          <w:rStyle w:val="libAlaemChar"/>
          <w:rtl/>
        </w:rPr>
        <w:t xml:space="preserve"> عليه‌السلام </w:t>
      </w:r>
      <w:r>
        <w:rPr>
          <w:rtl/>
        </w:rPr>
        <w:t>:_ كى نبوت 4/163</w:t>
      </w:r>
    </w:p>
    <w:p w:rsidR="00476C9D" w:rsidRDefault="00476C9D" w:rsidP="00B55DE1">
      <w:pPr>
        <w:pStyle w:val="libNormal"/>
        <w:rPr>
          <w:rtl/>
        </w:rPr>
      </w:pPr>
      <w:r>
        <w:rPr>
          <w:rtl/>
        </w:rPr>
        <w:t>سماعت :_ كى قدر و قيمت 5/76; _ كے موانع 5/71نيز ر_ك الله تعالى</w:t>
      </w:r>
    </w:p>
    <w:p w:rsidR="00476C9D" w:rsidRDefault="00476C9D" w:rsidP="00B55DE1">
      <w:pPr>
        <w:pStyle w:val="libNormal"/>
        <w:rPr>
          <w:rtl/>
        </w:rPr>
      </w:pPr>
      <w:r>
        <w:rPr>
          <w:rtl/>
        </w:rPr>
        <w:t>سمندر :_ كے فوائد 5/96</w:t>
      </w:r>
    </w:p>
    <w:p w:rsidR="00476C9D" w:rsidRDefault="00476C9D" w:rsidP="00B55DE1">
      <w:pPr>
        <w:pStyle w:val="libNormal"/>
        <w:rPr>
          <w:rtl/>
        </w:rPr>
      </w:pPr>
      <w:r>
        <w:rPr>
          <w:rtl/>
        </w:rPr>
        <w:t>سنت :_ كا كردار 4/105، 5/ 101، 104، ; _ كى پيروى 4/115;_ كى تعليم 4/105; _ كى قدر و قيمت 4/115</w:t>
      </w:r>
    </w:p>
    <w:p w:rsidR="00476C9D" w:rsidRDefault="00476C9D" w:rsidP="00A96B57">
      <w:pPr>
        <w:pStyle w:val="libNormal"/>
        <w:rPr>
          <w:rtl/>
        </w:rPr>
      </w:pPr>
      <w:r>
        <w:rPr>
          <w:rtl/>
        </w:rPr>
        <w:t xml:space="preserve">نيز ر_ ك ، آنحضرت </w:t>
      </w:r>
      <w:r w:rsidR="00AC11F9" w:rsidRPr="00AC11F9">
        <w:rPr>
          <w:rStyle w:val="libAlaemChar"/>
          <w:rtl/>
        </w:rPr>
        <w:t xml:space="preserve"> صلى‌الله‌عليه‌وآله‌وسلم </w:t>
      </w:r>
      <w:r>
        <w:rPr>
          <w:rtl/>
        </w:rPr>
        <w:t>، قرآن كريم ، كفار</w:t>
      </w:r>
    </w:p>
    <w:p w:rsidR="00476C9D" w:rsidRDefault="00476C9D" w:rsidP="00B55DE1">
      <w:pPr>
        <w:pStyle w:val="libNormal"/>
        <w:rPr>
          <w:rtl/>
        </w:rPr>
      </w:pPr>
      <w:r>
        <w:rPr>
          <w:rtl/>
        </w:rPr>
        <w:t>سنگسار كرنا:ر_ ك زناكار</w:t>
      </w:r>
    </w:p>
    <w:p w:rsidR="00B55DE1" w:rsidRDefault="00476C9D" w:rsidP="00B55DE1">
      <w:pPr>
        <w:pStyle w:val="libNormal"/>
        <w:rPr>
          <w:rtl/>
        </w:rPr>
      </w:pPr>
      <w:r>
        <w:rPr>
          <w:rtl/>
        </w:rPr>
        <w:t>سوال :بے جا _ كا گناہ 5/101; حرام _ 5/101;_ اور جواب 4/127، 5/101 ; _ كا پيش خيمہ 4/127; _</w:t>
      </w:r>
    </w:p>
    <w:p w:rsidR="00476C9D" w:rsidRDefault="00D84C0C" w:rsidP="00317AD2">
      <w:pPr>
        <w:pStyle w:val="libNormal"/>
        <w:rPr>
          <w:rtl/>
        </w:rPr>
      </w:pPr>
      <w:r w:rsidRPr="00D84C0C">
        <w:rPr>
          <w:rtl/>
        </w:rPr>
        <w:br w:type="page"/>
      </w:r>
      <w:r w:rsidRPr="00D84C0C">
        <w:rPr>
          <w:rtl/>
        </w:rPr>
        <w:lastRenderedPageBreak/>
        <w:cr/>
      </w:r>
      <w:r w:rsidR="00476C9D">
        <w:rPr>
          <w:rtl/>
        </w:rPr>
        <w:t>كے اثرات 5/102; ممنوع _ 5/101</w:t>
      </w:r>
      <w:r w:rsidR="00317AD2">
        <w:rPr>
          <w:rFonts w:hint="cs"/>
          <w:rtl/>
        </w:rPr>
        <w:t xml:space="preserve"> </w:t>
      </w:r>
      <w:r w:rsidR="00476C9D">
        <w:rPr>
          <w:rtl/>
        </w:rPr>
        <w:t xml:space="preserve">نيز ر_ ك آنحضرت </w:t>
      </w:r>
      <w:r w:rsidR="00AC11F9" w:rsidRPr="00AC11F9">
        <w:rPr>
          <w:rStyle w:val="libAlaemChar"/>
          <w:rtl/>
        </w:rPr>
        <w:t xml:space="preserve"> صلى‌الله‌عليه‌وآله‌وسلم </w:t>
      </w:r>
      <w:r w:rsidR="00476C9D">
        <w:rPr>
          <w:rtl/>
        </w:rPr>
        <w:t>،امم، انبيائ</w:t>
      </w:r>
      <w:r w:rsidR="00AC11F9" w:rsidRPr="00AC11F9">
        <w:rPr>
          <w:rStyle w:val="libAlaemChar"/>
          <w:rtl/>
        </w:rPr>
        <w:t xml:space="preserve"> عليه‌السلام </w:t>
      </w:r>
      <w:r w:rsidR="00476C9D">
        <w:rPr>
          <w:rtl/>
        </w:rPr>
        <w:t xml:space="preserve">، دين ، عيسى </w:t>
      </w:r>
      <w:r w:rsidR="00AC11F9" w:rsidRPr="00AC11F9">
        <w:rPr>
          <w:rStyle w:val="libAlaemChar"/>
          <w:rtl/>
        </w:rPr>
        <w:t xml:space="preserve"> عليه‌السلام </w:t>
      </w:r>
      <w:r w:rsidR="00476C9D">
        <w:rPr>
          <w:rtl/>
        </w:rPr>
        <w:t>، قيامت ، ميراث</w:t>
      </w:r>
    </w:p>
    <w:p w:rsidR="00476C9D" w:rsidRDefault="00476C9D" w:rsidP="00317AD2">
      <w:pPr>
        <w:pStyle w:val="libNormal"/>
        <w:rPr>
          <w:rtl/>
        </w:rPr>
      </w:pPr>
      <w:r>
        <w:rPr>
          <w:rtl/>
        </w:rPr>
        <w:t>سود :_ كى حرمت 4/161; _ كے احكام 4/161نيز ر_ ك سود خوري</w:t>
      </w:r>
    </w:p>
    <w:p w:rsidR="00476C9D" w:rsidRDefault="00476C9D" w:rsidP="00317AD2">
      <w:pPr>
        <w:pStyle w:val="libNormal"/>
        <w:rPr>
          <w:rtl/>
        </w:rPr>
      </w:pPr>
      <w:r>
        <w:rPr>
          <w:rtl/>
        </w:rPr>
        <w:t>سو د خورى :_ كے اثرات 4/161نيز ر_ ك سود ، يہود</w:t>
      </w:r>
    </w:p>
    <w:p w:rsidR="00476C9D" w:rsidRDefault="00476C9D" w:rsidP="00317AD2">
      <w:pPr>
        <w:pStyle w:val="libNormal"/>
        <w:rPr>
          <w:rtl/>
        </w:rPr>
      </w:pPr>
      <w:r>
        <w:rPr>
          <w:rtl/>
        </w:rPr>
        <w:t>سياست:ر_ك سياسى نظام</w:t>
      </w:r>
    </w:p>
    <w:p w:rsidR="00476C9D" w:rsidRDefault="00476C9D" w:rsidP="00A96B57">
      <w:pPr>
        <w:pStyle w:val="libNormal"/>
        <w:rPr>
          <w:rtl/>
        </w:rPr>
      </w:pPr>
      <w:r>
        <w:rPr>
          <w:rtl/>
        </w:rPr>
        <w:t>سياسى نظام: 4/139، 141، 144، 5/49، 50، 51، 55، 57</w:t>
      </w:r>
    </w:p>
    <w:p w:rsidR="00476C9D" w:rsidRDefault="00476C9D" w:rsidP="00317AD2">
      <w:pPr>
        <w:pStyle w:val="libNormal"/>
        <w:rPr>
          <w:rtl/>
        </w:rPr>
      </w:pPr>
      <w:r>
        <w:rPr>
          <w:rtl/>
        </w:rPr>
        <w:t>سيرت :ر_ ك بنى اسرائيل ، مومنين</w:t>
      </w:r>
    </w:p>
    <w:p w:rsidR="00476C9D" w:rsidRDefault="00476C9D" w:rsidP="00317AD2">
      <w:pPr>
        <w:pStyle w:val="libNormal"/>
        <w:rPr>
          <w:rtl/>
        </w:rPr>
      </w:pPr>
      <w:r>
        <w:rPr>
          <w:rtl/>
        </w:rPr>
        <w:t>سير و سلوك:_ كا طريقہ 5/35</w:t>
      </w:r>
    </w:p>
    <w:p w:rsidR="00476C9D" w:rsidRDefault="00476C9D" w:rsidP="00317AD2">
      <w:pPr>
        <w:pStyle w:val="Heading2Center"/>
        <w:rPr>
          <w:rtl/>
        </w:rPr>
      </w:pPr>
      <w:bookmarkStart w:id="216" w:name="_Toc11840824"/>
      <w:r>
        <w:rPr>
          <w:rtl/>
        </w:rPr>
        <w:t>ش</w:t>
      </w:r>
      <w:bookmarkEnd w:id="216"/>
    </w:p>
    <w:p w:rsidR="00476C9D" w:rsidRDefault="00476C9D" w:rsidP="00317AD2">
      <w:pPr>
        <w:pStyle w:val="libNormal"/>
        <w:rPr>
          <w:rtl/>
        </w:rPr>
      </w:pPr>
      <w:r>
        <w:rPr>
          <w:rtl/>
        </w:rPr>
        <w:t>شادى :اہل كتاب كے ساتھ_ 5/5; پاكدامن كے ساتھ _ 5/5; حرام _5/5;زنا كار سے _5/5;_ كا پيش خيمہ 4/130 ; _ كى شرائط 5/5 ; _ كے احكام 4/129، 5/5; كنيز سے _5/5;يتيم كے ساتھ _ 4/127نيز ر_ ك عورت ، ہم بستري</w:t>
      </w:r>
    </w:p>
    <w:p w:rsidR="00476C9D" w:rsidRDefault="00476C9D" w:rsidP="00317AD2">
      <w:pPr>
        <w:pStyle w:val="libNormal"/>
        <w:rPr>
          <w:rtl/>
        </w:rPr>
      </w:pPr>
      <w:r>
        <w:rPr>
          <w:rtl/>
        </w:rPr>
        <w:t>شاكرين :_ كى جزا 4/147</w:t>
      </w:r>
    </w:p>
    <w:p w:rsidR="00476C9D" w:rsidRDefault="00476C9D" w:rsidP="00317AD2">
      <w:pPr>
        <w:pStyle w:val="libNormal"/>
        <w:rPr>
          <w:rtl/>
        </w:rPr>
      </w:pPr>
      <w:r>
        <w:rPr>
          <w:rtl/>
        </w:rPr>
        <w:t>شاہد :ر_ك گواہ</w:t>
      </w:r>
    </w:p>
    <w:p w:rsidR="00476C9D" w:rsidRDefault="00476C9D" w:rsidP="00317AD2">
      <w:pPr>
        <w:pStyle w:val="libNormal"/>
        <w:rPr>
          <w:rtl/>
        </w:rPr>
      </w:pPr>
      <w:r>
        <w:rPr>
          <w:rtl/>
        </w:rPr>
        <w:t>شبہ :_كا پيش خيمہ5/17</w:t>
      </w:r>
    </w:p>
    <w:p w:rsidR="00476C9D" w:rsidRDefault="00476C9D" w:rsidP="00317AD2">
      <w:pPr>
        <w:pStyle w:val="libNormal"/>
        <w:rPr>
          <w:rtl/>
        </w:rPr>
      </w:pPr>
      <w:r>
        <w:rPr>
          <w:rtl/>
        </w:rPr>
        <w:t>شتر مرغ :ر_ك كفارہ</w:t>
      </w:r>
    </w:p>
    <w:p w:rsidR="00476C9D" w:rsidRDefault="00476C9D" w:rsidP="00317AD2">
      <w:pPr>
        <w:pStyle w:val="libNormal"/>
        <w:rPr>
          <w:rtl/>
        </w:rPr>
      </w:pPr>
      <w:r>
        <w:rPr>
          <w:rtl/>
        </w:rPr>
        <w:t xml:space="preserve">شجاعت :_ كا پيش خيمہ 5/23، 44;_ كى اہميت 5/ 3 ، 44نيز ر _ك انبياء </w:t>
      </w:r>
      <w:r w:rsidR="00AC11F9" w:rsidRPr="00AC11F9">
        <w:rPr>
          <w:rStyle w:val="libAlaemChar"/>
          <w:rtl/>
        </w:rPr>
        <w:t xml:space="preserve"> عليه‌السلام </w:t>
      </w:r>
      <w:r>
        <w:rPr>
          <w:rtl/>
        </w:rPr>
        <w:t>، حزب الله ، مومنين ، ہابيل ، يہود</w:t>
      </w:r>
    </w:p>
    <w:p w:rsidR="00476C9D" w:rsidRDefault="00476C9D" w:rsidP="00317AD2">
      <w:pPr>
        <w:pStyle w:val="libNormal"/>
        <w:rPr>
          <w:rtl/>
        </w:rPr>
      </w:pPr>
      <w:r>
        <w:rPr>
          <w:rtl/>
        </w:rPr>
        <w:t xml:space="preserve">شخصيت :_ محفوظ ركھنے كى اہميت 4/112نيز ر_ ك انسان ،عيسى </w:t>
      </w:r>
      <w:r w:rsidR="00AC11F9" w:rsidRPr="00AC11F9">
        <w:rPr>
          <w:rStyle w:val="libAlaemChar"/>
          <w:rtl/>
        </w:rPr>
        <w:t xml:space="preserve"> عليه‌السلام </w:t>
      </w:r>
      <w:r>
        <w:rPr>
          <w:rtl/>
        </w:rPr>
        <w:t>، ہابيل</w:t>
      </w:r>
    </w:p>
    <w:p w:rsidR="00476C9D" w:rsidRDefault="00476C9D" w:rsidP="00317AD2">
      <w:pPr>
        <w:pStyle w:val="libNormal"/>
        <w:rPr>
          <w:rtl/>
        </w:rPr>
      </w:pPr>
      <w:r>
        <w:rPr>
          <w:rtl/>
        </w:rPr>
        <w:t>شر :_ كى جانب ميلان 5/27</w:t>
      </w:r>
    </w:p>
    <w:p w:rsidR="00476C9D" w:rsidRDefault="00D84C0C" w:rsidP="00A96B57">
      <w:pPr>
        <w:pStyle w:val="libNormal"/>
        <w:rPr>
          <w:rtl/>
        </w:rPr>
      </w:pPr>
      <w:r w:rsidRPr="00D84C0C">
        <w:rPr>
          <w:rtl/>
        </w:rPr>
        <w:br w:type="page"/>
      </w:r>
      <w:r w:rsidRPr="00D84C0C">
        <w:rPr>
          <w:rtl/>
        </w:rPr>
        <w:lastRenderedPageBreak/>
        <w:cr/>
      </w:r>
      <w:r w:rsidR="00476C9D">
        <w:rPr>
          <w:rtl/>
        </w:rPr>
        <w:t>ر_ك شرور</w:t>
      </w:r>
    </w:p>
    <w:p w:rsidR="00476C9D" w:rsidRDefault="00476C9D" w:rsidP="00317AD2">
      <w:pPr>
        <w:pStyle w:val="libNormal"/>
        <w:rPr>
          <w:rtl/>
        </w:rPr>
      </w:pPr>
      <w:r>
        <w:rPr>
          <w:rtl/>
        </w:rPr>
        <w:t>شراب :_پينا ايك ناپسنديدہ فعل 5/90;_پينے كا گناہ 4/137، 5/90، 93;_ تحريم سے پہلے 5/93 ; _خورى صدر اسلام مي</w:t>
      </w:r>
      <w:r w:rsidR="00C91DA5">
        <w:rPr>
          <w:rtl/>
        </w:rPr>
        <w:t xml:space="preserve">ں </w:t>
      </w:r>
      <w:r>
        <w:rPr>
          <w:rtl/>
        </w:rPr>
        <w:t>5/90، 93; _ سے اجتناب كرنا 5/90 ، 91، 92، 93 ; _ كى پليدى 5/90 ; _ كى تحريم 5/91 ; _ كى تحريم كا فلسفہ 5/91;_كى حرمت 5/90;_ كے اثرات 5/91 ; _ كے احكام 5/90، 91;_ كے مفاسد 5/91; _ كے موارد 5/90</w:t>
      </w:r>
    </w:p>
    <w:p w:rsidR="00476C9D" w:rsidRDefault="00476C9D" w:rsidP="00317AD2">
      <w:pPr>
        <w:pStyle w:val="libNormal"/>
        <w:rPr>
          <w:rtl/>
        </w:rPr>
      </w:pPr>
      <w:r>
        <w:rPr>
          <w:rtl/>
        </w:rPr>
        <w:t>شرعى ذمہ دارى :_ پر عمل كرنا 5/5، 44، 54، 88، 94، 96، ;_پر عمل كرنے كا پيش خيمہ 4/131، 5/12، 44، 91، 94، 98، 108;_ پر عمل كرنے كے اثرات 5/6، 26; _ پر عمل كرنے كے موانع 5/44; _ ترك كرنے كا پيش خيمہ 5/49; _ ترك كرنے كے اثرات 5/5; _ سے سوء استفادہ كرنا 5/3; _ كا آسان ہونا 4/131، 5/6، 101 ; _ كا سرچشمہ 5/1; _كا قلمرو 5/102;_ كى سہولت كا سرچشمہ 5/3; _ كى شرائط 4/ 129، 5/89 ; _ كے رفع ہونے كے موارد 5/3;_ مي</w:t>
      </w:r>
      <w:r w:rsidR="00C91DA5">
        <w:rPr>
          <w:rtl/>
        </w:rPr>
        <w:t xml:space="preserve">ں </w:t>
      </w:r>
      <w:r>
        <w:rPr>
          <w:rtl/>
        </w:rPr>
        <w:t>قدرت 4/129، 5/6، 89نيز ر_ ك بنى اسرائيل ، كفار ، مومنين</w:t>
      </w:r>
    </w:p>
    <w:p w:rsidR="00476C9D" w:rsidRDefault="00476C9D" w:rsidP="00A96B57">
      <w:pPr>
        <w:pStyle w:val="libNormal"/>
        <w:rPr>
          <w:rtl/>
        </w:rPr>
      </w:pPr>
      <w:r>
        <w:rPr>
          <w:rtl/>
        </w:rPr>
        <w:t>شرعى مسافت : 4/101</w:t>
      </w:r>
    </w:p>
    <w:p w:rsidR="00476C9D" w:rsidRDefault="00476C9D" w:rsidP="00317AD2">
      <w:pPr>
        <w:pStyle w:val="libNormal"/>
        <w:rPr>
          <w:rtl/>
        </w:rPr>
      </w:pPr>
      <w:r>
        <w:rPr>
          <w:rtl/>
        </w:rPr>
        <w:t>شرك :خدا كے ساتھ _ 5/72 ;_ ذاتى 5/ 116; _ سے اجتناب كرنا 4/171، 5/ 90، 92 ; _ صدر اسلام مي</w:t>
      </w:r>
      <w:r w:rsidR="00C91DA5">
        <w:rPr>
          <w:rtl/>
        </w:rPr>
        <w:t xml:space="preserve">ں </w:t>
      </w:r>
      <w:r>
        <w:rPr>
          <w:rtl/>
        </w:rPr>
        <w:t>5/90; _ عبادى 4/117، 5/76، 116; _ عبادى كاپيش خيمہ 5/76 ; _ كا انجام 5/72; _ كا ظلم 5/72; _ كا گناہ 4/116، 118، 5/72، 90 ; _ كا مقابلہ 5/3; _كى بخشش 4/110;_ كى سزا 4/116; _كى طرف رجحان 5/72; _ كى نفى 5/75، 116، 117;_كے اثرات 5/91;_كے مظاہر كا ناپسنديدہ ہونا 5/ 90; _ كے موارد 4/116، 171، 5/73; _ كے موانع 5/73، _ مي</w:t>
      </w:r>
      <w:r w:rsidR="00C91DA5">
        <w:rPr>
          <w:rtl/>
        </w:rPr>
        <w:t xml:space="preserve">ں </w:t>
      </w:r>
      <w:r>
        <w:rPr>
          <w:rtl/>
        </w:rPr>
        <w:t xml:space="preserve">تحقيق 5/75نيز ر_ ك استغفار ، اہل كتاب، ايمان ، تثليث ، توبہ ، عيسى </w:t>
      </w:r>
      <w:r w:rsidR="00AC11F9" w:rsidRPr="00AC11F9">
        <w:rPr>
          <w:rStyle w:val="libAlaemChar"/>
          <w:rtl/>
        </w:rPr>
        <w:t xml:space="preserve"> عليه‌السلام </w:t>
      </w:r>
      <w:r>
        <w:rPr>
          <w:rtl/>
        </w:rPr>
        <w:t>، عيسائي</w:t>
      </w:r>
    </w:p>
    <w:p w:rsidR="00476C9D" w:rsidRDefault="00476C9D" w:rsidP="00317AD2">
      <w:pPr>
        <w:pStyle w:val="libNormal"/>
        <w:rPr>
          <w:rtl/>
        </w:rPr>
      </w:pPr>
      <w:r>
        <w:rPr>
          <w:rtl/>
        </w:rPr>
        <w:t>شريعت :ر_ ك دين</w:t>
      </w:r>
    </w:p>
    <w:p w:rsidR="00476C9D" w:rsidRDefault="00476C9D" w:rsidP="00317AD2">
      <w:pPr>
        <w:pStyle w:val="libNormal"/>
        <w:rPr>
          <w:rtl/>
        </w:rPr>
      </w:pPr>
      <w:r>
        <w:rPr>
          <w:rtl/>
        </w:rPr>
        <w:t>شريك حيات:_ سے محبت 4/129; _ كا متعدد ہونا 4/129; _ كى نعمت 5/20; _ كے انتخاب كا معيار 5/5; _ كے حقوق 4/128، 129;_ كے درميان انصاف كرنا 4/129; _ كے ساتھ بھلائي كرنا 4/128</w:t>
      </w:r>
    </w:p>
    <w:p w:rsidR="00476C9D" w:rsidRDefault="00476C9D" w:rsidP="00317AD2">
      <w:pPr>
        <w:pStyle w:val="libNormal"/>
        <w:rPr>
          <w:rtl/>
        </w:rPr>
      </w:pPr>
      <w:r>
        <w:rPr>
          <w:rtl/>
        </w:rPr>
        <w:t>شطرنج :_ كى حرمت 5/90</w:t>
      </w:r>
    </w:p>
    <w:p w:rsidR="00476C9D" w:rsidRDefault="00476C9D" w:rsidP="00A96B57">
      <w:pPr>
        <w:pStyle w:val="libNormal"/>
        <w:rPr>
          <w:rtl/>
        </w:rPr>
      </w:pPr>
      <w:r>
        <w:rPr>
          <w:rtl/>
        </w:rPr>
        <w:t>شعائر :</w:t>
      </w:r>
    </w:p>
    <w:p w:rsidR="00476C9D" w:rsidRDefault="00D84C0C" w:rsidP="00317AD2">
      <w:pPr>
        <w:pStyle w:val="libNormal"/>
        <w:rPr>
          <w:rtl/>
        </w:rPr>
      </w:pPr>
      <w:r w:rsidRPr="00D84C0C">
        <w:rPr>
          <w:rtl/>
        </w:rPr>
        <w:br w:type="page"/>
      </w:r>
      <w:r w:rsidRPr="00D84C0C">
        <w:rPr>
          <w:rtl/>
        </w:rPr>
        <w:lastRenderedPageBreak/>
        <w:cr/>
      </w:r>
      <w:r w:rsidR="00476C9D">
        <w:rPr>
          <w:rtl/>
        </w:rPr>
        <w:t>_ كا احترام 5/2; _ كا تمسخر اڑانا 5/58، 59; _ كى بے حرمتى 5/2;_ كے تمسخر اڑانے كا سرچشمہ 5/58، 59; _ كے تمسخر اڑانے كا گناہ 5/58; _ كے موارد 5/2نيزر _ ك دين</w:t>
      </w:r>
    </w:p>
    <w:p w:rsidR="00476C9D" w:rsidRDefault="00476C9D" w:rsidP="00317AD2">
      <w:pPr>
        <w:pStyle w:val="libNormal"/>
        <w:rPr>
          <w:rtl/>
        </w:rPr>
      </w:pPr>
      <w:r>
        <w:rPr>
          <w:rtl/>
        </w:rPr>
        <w:t>شفا :ر_ك بيمار</w:t>
      </w:r>
    </w:p>
    <w:p w:rsidR="00476C9D" w:rsidRDefault="00476C9D" w:rsidP="00317AD2">
      <w:pPr>
        <w:pStyle w:val="libNormal"/>
        <w:rPr>
          <w:rtl/>
        </w:rPr>
      </w:pPr>
      <w:r>
        <w:rPr>
          <w:rtl/>
        </w:rPr>
        <w:t>شفاعت :_ سے محروم ہونا 4/173، 5/41; _ كے اثرات 5/41نيز ر_ ك آنحضرت</w:t>
      </w:r>
      <w:r w:rsidR="00AC11F9" w:rsidRPr="00AC11F9">
        <w:rPr>
          <w:rStyle w:val="libAlaemChar"/>
          <w:rtl/>
        </w:rPr>
        <w:t xml:space="preserve"> صلى‌الله‌عليه‌وآله‌وسلم </w:t>
      </w:r>
      <w:r>
        <w:rPr>
          <w:rtl/>
        </w:rPr>
        <w:t xml:space="preserve">، شفاعت كرنے والے ، عيسى </w:t>
      </w:r>
      <w:r w:rsidR="00AC11F9" w:rsidRPr="00AC11F9">
        <w:rPr>
          <w:rStyle w:val="libAlaemChar"/>
          <w:rtl/>
        </w:rPr>
        <w:t xml:space="preserve"> عليه‌السلام </w:t>
      </w:r>
      <w:r>
        <w:rPr>
          <w:rtl/>
        </w:rPr>
        <w:t>، قيامت ، مشركين ، مومنين</w:t>
      </w:r>
    </w:p>
    <w:p w:rsidR="00476C9D" w:rsidRDefault="00476C9D" w:rsidP="00317AD2">
      <w:pPr>
        <w:pStyle w:val="libNormal"/>
        <w:rPr>
          <w:rtl/>
        </w:rPr>
      </w:pPr>
      <w:r>
        <w:rPr>
          <w:rtl/>
        </w:rPr>
        <w:t>شفاعت كرنے والے :قيامت مي</w:t>
      </w:r>
      <w:r w:rsidR="00C91DA5">
        <w:rPr>
          <w:rtl/>
        </w:rPr>
        <w:t xml:space="preserve">ں </w:t>
      </w:r>
      <w:r>
        <w:rPr>
          <w:rtl/>
        </w:rPr>
        <w:t>_ 4/173، 5/72نيز ر_ك شفاعت</w:t>
      </w:r>
    </w:p>
    <w:p w:rsidR="00476C9D" w:rsidRDefault="00476C9D" w:rsidP="00317AD2">
      <w:pPr>
        <w:pStyle w:val="libNormal"/>
        <w:rPr>
          <w:rtl/>
        </w:rPr>
      </w:pPr>
      <w:r>
        <w:rPr>
          <w:rtl/>
        </w:rPr>
        <w:t>شقاوت:_ كا انتخاب 4/170; _كا پيش خيمہ 4/137;_ كى تبيين 5/19 ; _ كے اسباب 4/ 121نيز ر _ ك كفار</w:t>
      </w:r>
    </w:p>
    <w:p w:rsidR="00476C9D" w:rsidRDefault="00476C9D" w:rsidP="00317AD2">
      <w:pPr>
        <w:pStyle w:val="libNormal"/>
        <w:rPr>
          <w:rtl/>
        </w:rPr>
      </w:pPr>
      <w:r>
        <w:rPr>
          <w:rtl/>
        </w:rPr>
        <w:t>شك :_ كے موانع 5/114نيز ر_ ك الله تعالى ،عيسى (ع)</w:t>
      </w:r>
    </w:p>
    <w:p w:rsidR="00476C9D" w:rsidRDefault="00476C9D" w:rsidP="00317AD2">
      <w:pPr>
        <w:pStyle w:val="libNormal"/>
        <w:rPr>
          <w:rtl/>
        </w:rPr>
      </w:pPr>
      <w:r>
        <w:rPr>
          <w:rtl/>
        </w:rPr>
        <w:t>شكار :بحرى جانورو</w:t>
      </w:r>
      <w:r w:rsidR="00C91DA5">
        <w:rPr>
          <w:rtl/>
        </w:rPr>
        <w:t xml:space="preserve">ں </w:t>
      </w:r>
      <w:r>
        <w:rPr>
          <w:rtl/>
        </w:rPr>
        <w:t>كا _;برى جانورو</w:t>
      </w:r>
      <w:r w:rsidR="00C91DA5">
        <w:rPr>
          <w:rtl/>
        </w:rPr>
        <w:t xml:space="preserve">ں </w:t>
      </w:r>
      <w:r>
        <w:rPr>
          <w:rtl/>
        </w:rPr>
        <w:t>كا _ 5/96; 5/96; پرندو</w:t>
      </w:r>
      <w:r w:rsidR="00C91DA5">
        <w:rPr>
          <w:rtl/>
        </w:rPr>
        <w:t xml:space="preserve">ں </w:t>
      </w:r>
      <w:r>
        <w:rPr>
          <w:rtl/>
        </w:rPr>
        <w:t>كا _ 5/96; تفريح كے طور پر _ 5/96; جائز _ 5/2، 4، 96; حرام _ 4/154، 5/1، 2، 3، 4، 95، 96; حرام _ سے استفادہ 5/3; حلال _ 5/4;خشكى اور سمندر دونو</w:t>
      </w:r>
      <w:r w:rsidR="00C91DA5">
        <w:rPr>
          <w:rtl/>
        </w:rPr>
        <w:t xml:space="preserve">ں </w:t>
      </w:r>
      <w:r>
        <w:rPr>
          <w:rtl/>
        </w:rPr>
        <w:t>مي</w:t>
      </w:r>
      <w:r w:rsidR="00C91DA5">
        <w:rPr>
          <w:rtl/>
        </w:rPr>
        <w:t xml:space="preserve">ں </w:t>
      </w:r>
      <w:r>
        <w:rPr>
          <w:rtl/>
        </w:rPr>
        <w:t>زندگى كرنے والے جانورو</w:t>
      </w:r>
      <w:r w:rsidR="00C91DA5">
        <w:rPr>
          <w:rtl/>
        </w:rPr>
        <w:t xml:space="preserve">ں </w:t>
      </w:r>
      <w:r>
        <w:rPr>
          <w:rtl/>
        </w:rPr>
        <w:t>كا _ 5/96;_ ترك كرنے كى اہميت 5/4; _ كا محرك 5/4; _ كى تقسيم 5/4; _ كى حليت كى شرائط 5/4; _ كى شرائط 5/4; _ كے احكام 5/1، 2، 4، 96; _ كے وقت بسم الله پڑھنا 5/4; _ كے وقت تقوى كى مراعات 5/4; شكارى باز كا _ 5/4; شكارى تيندوئے كا _ 5/4; شكارى حيوانات كا _ 5/4; شكارى شيركا_ 5/4; شكارى كتے كا _ 5/4 ; مچھلى كا_ 4/154; ممنوعہ _ 5/4نيز ر_ ك احرام ، امتحان ، حج ، حرم ، كفارہ ، مكہ مكرمہ</w:t>
      </w:r>
    </w:p>
    <w:p w:rsidR="00476C9D" w:rsidRDefault="00476C9D" w:rsidP="00317AD2">
      <w:pPr>
        <w:pStyle w:val="libNormal"/>
        <w:rPr>
          <w:rtl/>
        </w:rPr>
      </w:pPr>
      <w:r>
        <w:rPr>
          <w:rtl/>
        </w:rPr>
        <w:t>شكارى باز:ر _ ك شكار</w:t>
      </w:r>
    </w:p>
    <w:p w:rsidR="00476C9D" w:rsidRDefault="00476C9D" w:rsidP="00317AD2">
      <w:pPr>
        <w:pStyle w:val="libNormal"/>
        <w:rPr>
          <w:rtl/>
        </w:rPr>
      </w:pPr>
      <w:r>
        <w:rPr>
          <w:rtl/>
        </w:rPr>
        <w:t>شكارى شير :ر_ ك شكار</w:t>
      </w:r>
    </w:p>
    <w:p w:rsidR="00476C9D" w:rsidRDefault="00476C9D" w:rsidP="00317AD2">
      <w:pPr>
        <w:pStyle w:val="libNormal"/>
        <w:rPr>
          <w:rtl/>
        </w:rPr>
      </w:pPr>
      <w:r>
        <w:rPr>
          <w:rtl/>
        </w:rPr>
        <w:t>شكايت :ر_ ك موسى (ع)</w:t>
      </w:r>
    </w:p>
    <w:p w:rsidR="00476C9D" w:rsidRDefault="00D84C0C" w:rsidP="00317AD2">
      <w:pPr>
        <w:pStyle w:val="libNormal"/>
        <w:rPr>
          <w:rtl/>
        </w:rPr>
      </w:pPr>
      <w:r w:rsidRPr="00D84C0C">
        <w:rPr>
          <w:rtl/>
        </w:rPr>
        <w:br w:type="page"/>
      </w:r>
      <w:r w:rsidRPr="00D84C0C">
        <w:rPr>
          <w:rtl/>
        </w:rPr>
        <w:lastRenderedPageBreak/>
        <w:cr/>
      </w:r>
      <w:r w:rsidR="00476C9D">
        <w:rPr>
          <w:rtl/>
        </w:rPr>
        <w:t>شكر :خدا كا _ 4/147; خدا كے _كا پيش خيمہ5/6; _كى نعمت 5/11، 21، 89; _ كى نعمت كى اہميت 5/6; _ كے اثرات 4/147نيز ر_ ك شاكرين ، مومنين</w:t>
      </w:r>
    </w:p>
    <w:p w:rsidR="00476C9D" w:rsidRDefault="00476C9D" w:rsidP="00317AD2">
      <w:pPr>
        <w:pStyle w:val="libNormal"/>
        <w:rPr>
          <w:rtl/>
        </w:rPr>
      </w:pPr>
      <w:r>
        <w:rPr>
          <w:rtl/>
        </w:rPr>
        <w:t>شكست :_كا پيش خيمہ 5/56;_ كے اسباب 4/102نيز ر_ ك آيہ تبليغ ، اسلام،بنى اسرائيل ، خوف، دشمن ، عيسائي ، كفار، يہود</w:t>
      </w:r>
    </w:p>
    <w:p w:rsidR="00476C9D" w:rsidRDefault="00476C9D" w:rsidP="00317AD2">
      <w:pPr>
        <w:pStyle w:val="libNormal"/>
        <w:rPr>
          <w:rtl/>
        </w:rPr>
      </w:pPr>
      <w:r>
        <w:rPr>
          <w:rtl/>
        </w:rPr>
        <w:t>شناخت :_ كے درجات 5/114; _ كے ذرائع 4/155، 5/31، 100; _ كے موانع 4/155</w:t>
      </w:r>
    </w:p>
    <w:p w:rsidR="00476C9D" w:rsidRDefault="00476C9D" w:rsidP="00317AD2">
      <w:pPr>
        <w:pStyle w:val="libNormal"/>
        <w:rPr>
          <w:rtl/>
        </w:rPr>
      </w:pPr>
      <w:r>
        <w:rPr>
          <w:rtl/>
        </w:rPr>
        <w:t>شوہر :_ كا حقوق ادا نہ كرنا 4/128، 129; _ كى ذمہ دارى 4/129; _ كے حقوق ادا نہ كرنے پر مذمت 4/128</w:t>
      </w:r>
    </w:p>
    <w:p w:rsidR="00476C9D" w:rsidRDefault="00476C9D" w:rsidP="00317AD2">
      <w:pPr>
        <w:pStyle w:val="libNormal"/>
        <w:rPr>
          <w:rtl/>
        </w:rPr>
      </w:pPr>
      <w:r>
        <w:rPr>
          <w:rtl/>
        </w:rPr>
        <w:t>شوہر كى نافرمانى كرنا :شوہر كى نافرمانى ترك كرنے كا پيش خيمہ 4/128نيز ر_ ك شوہر</w:t>
      </w:r>
    </w:p>
    <w:p w:rsidR="00476C9D" w:rsidRDefault="00476C9D" w:rsidP="00317AD2">
      <w:pPr>
        <w:pStyle w:val="libNormal"/>
        <w:rPr>
          <w:rtl/>
        </w:rPr>
      </w:pPr>
      <w:r>
        <w:rPr>
          <w:rtl/>
        </w:rPr>
        <w:t>شہادت :ر_ ك گواہي</w:t>
      </w:r>
    </w:p>
    <w:p w:rsidR="00476C9D" w:rsidRDefault="00476C9D" w:rsidP="00317AD2">
      <w:pPr>
        <w:pStyle w:val="libNormal"/>
        <w:rPr>
          <w:rtl/>
        </w:rPr>
      </w:pPr>
      <w:r>
        <w:rPr>
          <w:rtl/>
        </w:rPr>
        <w:t>شير :ر _ ك شكار</w:t>
      </w:r>
    </w:p>
    <w:p w:rsidR="00476C9D" w:rsidRDefault="00476C9D" w:rsidP="00317AD2">
      <w:pPr>
        <w:pStyle w:val="libNormal"/>
        <w:rPr>
          <w:rtl/>
        </w:rPr>
      </w:pPr>
      <w:r>
        <w:rPr>
          <w:rtl/>
        </w:rPr>
        <w:t>شيطان :_ اور مومنين 5/91 ; _ پر لعنت 4/118; _ سے اجتناب كرنا 5/92; _ كا ايمان 4/118; _ كا تسلط 4/119;_ كا عمل 5/90; _ كا فساد پھيلانا 4/119; _ كا مكر و فريب 4/120; _كا نقش 4/119، 5/91;_ كا ور غلانا 4/118، 119، 120، 121، 5/30; _ كا وعدہ 4/120; _ كى پليدى 5/90 ; _ كى پيروى 4/117، 118، 119; _ كى سركشى 4/117; _كى صفات 4/117;_ كى قسم 4/119; _كى محروميت 4/118، 119; _ كى مذمت 4/117; _ كى نااميدى 4/118; _ كى ولايت 4/119، 122; _ كى ولايت كا قبول كرنا 4/118، 119، 121; _ كے اہداف 4/118، 119; _ كے جال 5/91; _ كے ورغلانے كا طريقہ 4/120; _ كے ورغلانے كے اسباب 4/119نيز ر_ ك ابليس ، شيطان كے پيروكار، عبادت ، عمل ، مومنين</w:t>
      </w:r>
    </w:p>
    <w:p w:rsidR="00476C9D" w:rsidRDefault="00476C9D" w:rsidP="00317AD2">
      <w:pPr>
        <w:pStyle w:val="libNormal"/>
        <w:rPr>
          <w:rtl/>
        </w:rPr>
      </w:pPr>
      <w:r>
        <w:rPr>
          <w:rtl/>
        </w:rPr>
        <w:t>شيطان كے پيروكار: 4/119، 121_و</w:t>
      </w:r>
      <w:r w:rsidR="00C91DA5">
        <w:rPr>
          <w:rtl/>
        </w:rPr>
        <w:t xml:space="preserve">ں </w:t>
      </w:r>
      <w:r>
        <w:rPr>
          <w:rtl/>
        </w:rPr>
        <w:t>كا انجام 4/121</w:t>
      </w:r>
    </w:p>
    <w:p w:rsidR="00476C9D" w:rsidRDefault="00D84C0C" w:rsidP="00317AD2">
      <w:pPr>
        <w:pStyle w:val="Heading2Center"/>
        <w:rPr>
          <w:rtl/>
        </w:rPr>
      </w:pPr>
      <w:r w:rsidRPr="00D84C0C">
        <w:rPr>
          <w:rtl/>
        </w:rPr>
        <w:br w:type="page"/>
      </w:r>
      <w:r w:rsidRPr="00D84C0C">
        <w:rPr>
          <w:rtl/>
        </w:rPr>
        <w:lastRenderedPageBreak/>
        <w:cr/>
      </w:r>
      <w:bookmarkStart w:id="217" w:name="_Toc11840825"/>
      <w:r w:rsidR="00476C9D">
        <w:rPr>
          <w:rtl/>
        </w:rPr>
        <w:t>ص</w:t>
      </w:r>
      <w:bookmarkEnd w:id="217"/>
    </w:p>
    <w:p w:rsidR="00476C9D" w:rsidRDefault="00476C9D" w:rsidP="003F2A0F">
      <w:pPr>
        <w:pStyle w:val="libNormal"/>
        <w:rPr>
          <w:rtl/>
        </w:rPr>
      </w:pPr>
      <w:r>
        <w:rPr>
          <w:rtl/>
        </w:rPr>
        <w:t>صابئين:_ كا ايمان 5/69; _ كا دين 5/69; _ كا عقيدہ 5/69; _ كى ذمہ دارى 5/69</w:t>
      </w:r>
    </w:p>
    <w:p w:rsidR="00476C9D" w:rsidRDefault="00476C9D" w:rsidP="003F2A0F">
      <w:pPr>
        <w:pStyle w:val="libNormal"/>
        <w:rPr>
          <w:rtl/>
        </w:rPr>
      </w:pPr>
      <w:r>
        <w:rPr>
          <w:rtl/>
        </w:rPr>
        <w:t>صادقين :5/119_ بہشت مي</w:t>
      </w:r>
      <w:r w:rsidR="00C91DA5">
        <w:rPr>
          <w:rtl/>
        </w:rPr>
        <w:t xml:space="preserve">ں </w:t>
      </w:r>
      <w:r>
        <w:rPr>
          <w:rtl/>
        </w:rPr>
        <w:t>5/120;_ قيامت كے دن 5/119; _ كى جزا5/ 119; _ كى رضايت 5/119 ;_ كى فتح 5/119; _ كى كاميابي5/119;_ كے فضائل 5 / 119</w:t>
      </w:r>
    </w:p>
    <w:p w:rsidR="00476C9D" w:rsidRDefault="00476C9D" w:rsidP="003F2A0F">
      <w:pPr>
        <w:pStyle w:val="libNormal"/>
        <w:rPr>
          <w:rtl/>
        </w:rPr>
      </w:pPr>
      <w:r>
        <w:rPr>
          <w:rtl/>
        </w:rPr>
        <w:t>صاعقہ :_كے ذريعے عذاب 4/153; _ كے ذريعے ہلاكت 4/153نيز ر_ك سزا</w:t>
      </w:r>
    </w:p>
    <w:p w:rsidR="00476C9D" w:rsidRDefault="00476C9D" w:rsidP="003F2A0F">
      <w:pPr>
        <w:pStyle w:val="libNormal"/>
        <w:rPr>
          <w:rtl/>
        </w:rPr>
      </w:pPr>
      <w:r>
        <w:rPr>
          <w:rtl/>
        </w:rPr>
        <w:t xml:space="preserve">صالحين :5/25_ اور آنحضرت </w:t>
      </w:r>
      <w:r w:rsidR="00AC11F9" w:rsidRPr="00AC11F9">
        <w:rPr>
          <w:rStyle w:val="libAlaemChar"/>
          <w:rtl/>
        </w:rPr>
        <w:t xml:space="preserve"> صلى‌الله‌عليه‌وآله‌وسلم </w:t>
      </w:r>
      <w:r>
        <w:rPr>
          <w:rtl/>
        </w:rPr>
        <w:t>5/84; _ اور قرآن كريم 5/84; _ بہشت مي</w:t>
      </w:r>
      <w:r w:rsidR="00C91DA5">
        <w:rPr>
          <w:rtl/>
        </w:rPr>
        <w:t xml:space="preserve">ں </w:t>
      </w:r>
      <w:r>
        <w:rPr>
          <w:rtl/>
        </w:rPr>
        <w:t>5/84، 85; _ قيامت كے دن 5/119; _ كا ذكر خير 5/66; _كا مقام و مرتبہ 5/84;_ كى جزا 5/119; _ كى رضا مندى 5/119; _ كى ہم نشينى 5/ 84</w:t>
      </w:r>
    </w:p>
    <w:p w:rsidR="00476C9D" w:rsidRDefault="00476C9D" w:rsidP="00A96B57">
      <w:pPr>
        <w:pStyle w:val="libNormal"/>
        <w:rPr>
          <w:rtl/>
        </w:rPr>
      </w:pPr>
      <w:r>
        <w:rPr>
          <w:rtl/>
        </w:rPr>
        <w:t>نيز ر _ ك اہل كتاب ، بنى اسرائيل</w:t>
      </w:r>
    </w:p>
    <w:p w:rsidR="00476C9D" w:rsidRDefault="00476C9D" w:rsidP="003F2A0F">
      <w:pPr>
        <w:pStyle w:val="libNormal"/>
        <w:rPr>
          <w:rtl/>
        </w:rPr>
      </w:pPr>
      <w:r>
        <w:rPr>
          <w:rtl/>
        </w:rPr>
        <w:t xml:space="preserve">صداقت :_ كى اخروى جزا 5/119; _ كى قدر و قيمت 5/75; _ كے اخروى اثرات 5/119نيز ر _ ك اللہ تعالى _عيسى </w:t>
      </w:r>
      <w:r w:rsidR="00AC11F9" w:rsidRPr="00AC11F9">
        <w:rPr>
          <w:rStyle w:val="libAlaemChar"/>
          <w:rtl/>
        </w:rPr>
        <w:t xml:space="preserve"> عليه‌السلام </w:t>
      </w:r>
      <w:r>
        <w:rPr>
          <w:rtl/>
        </w:rPr>
        <w:t>،مريم (ع)</w:t>
      </w:r>
    </w:p>
    <w:p w:rsidR="00476C9D" w:rsidRDefault="00476C9D" w:rsidP="003F2A0F">
      <w:pPr>
        <w:pStyle w:val="libNormal"/>
        <w:rPr>
          <w:rtl/>
        </w:rPr>
      </w:pPr>
      <w:r>
        <w:rPr>
          <w:rtl/>
        </w:rPr>
        <w:t>صدقہ :_ كى تشويق دلانا 4/114;_ كے موارد 5/45صراط مستقيم : 4/175، 5/12، 16_ كى قدر و قيمت 5/16</w:t>
      </w:r>
    </w:p>
    <w:p w:rsidR="00476C9D" w:rsidRDefault="00476C9D" w:rsidP="003F2A0F">
      <w:pPr>
        <w:pStyle w:val="libNormal"/>
        <w:rPr>
          <w:rtl/>
        </w:rPr>
      </w:pPr>
      <w:r>
        <w:rPr>
          <w:rtl/>
        </w:rPr>
        <w:t>صفائي:ر _ ك پاكيزگى ، خوراك</w:t>
      </w:r>
    </w:p>
    <w:p w:rsidR="00476C9D" w:rsidRDefault="00476C9D" w:rsidP="003F2A0F">
      <w:pPr>
        <w:pStyle w:val="libNormal"/>
        <w:rPr>
          <w:rtl/>
        </w:rPr>
      </w:pPr>
      <w:r>
        <w:rPr>
          <w:rtl/>
        </w:rPr>
        <w:t>صلابت :ر _ ك مجاہدين ، مومنين</w:t>
      </w:r>
    </w:p>
    <w:p w:rsidR="00476C9D" w:rsidRDefault="00476C9D" w:rsidP="003F2A0F">
      <w:pPr>
        <w:pStyle w:val="libNormal"/>
        <w:rPr>
          <w:rtl/>
        </w:rPr>
      </w:pPr>
      <w:r>
        <w:rPr>
          <w:rtl/>
        </w:rPr>
        <w:t>صلاحيتي</w:t>
      </w:r>
      <w:r w:rsidR="00C91DA5">
        <w:rPr>
          <w:rtl/>
        </w:rPr>
        <w:t xml:space="preserve">ں </w:t>
      </w:r>
      <w:r>
        <w:rPr>
          <w:rtl/>
        </w:rPr>
        <w:t>:ان كا كردار 5/ 54</w:t>
      </w:r>
    </w:p>
    <w:p w:rsidR="00476C9D" w:rsidRDefault="00476C9D" w:rsidP="003F2A0F">
      <w:pPr>
        <w:pStyle w:val="libNormal"/>
        <w:rPr>
          <w:rtl/>
        </w:rPr>
      </w:pPr>
      <w:r>
        <w:rPr>
          <w:rtl/>
        </w:rPr>
        <w:t>صلح:_ كى اہميت 5/2 ، 16; _ كے علل و اسباب 5/16نيز ر _ ك آتشي، اصلاح</w:t>
      </w:r>
    </w:p>
    <w:p w:rsidR="00476C9D" w:rsidRDefault="00476C9D" w:rsidP="00A96B57">
      <w:pPr>
        <w:pStyle w:val="libNormal"/>
        <w:rPr>
          <w:rtl/>
        </w:rPr>
      </w:pPr>
    </w:p>
    <w:p w:rsidR="00476C9D" w:rsidRDefault="00476C9D" w:rsidP="003F2A0F">
      <w:pPr>
        <w:pStyle w:val="Heading2Center"/>
        <w:rPr>
          <w:rtl/>
        </w:rPr>
      </w:pPr>
      <w:bookmarkStart w:id="218" w:name="_Toc11840826"/>
      <w:r>
        <w:rPr>
          <w:rtl/>
        </w:rPr>
        <w:t>ض</w:t>
      </w:r>
      <w:bookmarkEnd w:id="218"/>
    </w:p>
    <w:p w:rsidR="003F2A0F" w:rsidRDefault="00476C9D" w:rsidP="003F2A0F">
      <w:pPr>
        <w:pStyle w:val="libNormal"/>
        <w:rPr>
          <w:rtl/>
        </w:rPr>
      </w:pPr>
      <w:r>
        <w:rPr>
          <w:rtl/>
        </w:rPr>
        <w:t xml:space="preserve">ضرورت مند افراد :_ كى حاجت روائي 4/114،125،5/ </w:t>
      </w:r>
      <w:r w:rsidR="003F2A0F">
        <w:rPr>
          <w:rtl/>
        </w:rPr>
        <w:t>55</w:t>
      </w:r>
    </w:p>
    <w:p w:rsidR="00476C9D" w:rsidRDefault="00D84C0C" w:rsidP="003F2A0F">
      <w:pPr>
        <w:pStyle w:val="libNormal"/>
        <w:rPr>
          <w:rtl/>
        </w:rPr>
      </w:pPr>
      <w:r w:rsidRPr="00D84C0C">
        <w:rPr>
          <w:rtl/>
        </w:rPr>
        <w:br w:type="page"/>
      </w:r>
      <w:r w:rsidRPr="00D84C0C">
        <w:rPr>
          <w:rtl/>
        </w:rPr>
        <w:lastRenderedPageBreak/>
        <w:cr/>
      </w:r>
      <w:r w:rsidR="00476C9D">
        <w:rPr>
          <w:rtl/>
        </w:rPr>
        <w:t>ضوابط:اجتماعى _ 5/2</w:t>
      </w:r>
    </w:p>
    <w:p w:rsidR="00476C9D" w:rsidRDefault="00476C9D" w:rsidP="003F2A0F">
      <w:pPr>
        <w:pStyle w:val="Heading2Center"/>
        <w:rPr>
          <w:rtl/>
        </w:rPr>
      </w:pPr>
      <w:bookmarkStart w:id="219" w:name="_Toc11840827"/>
      <w:r>
        <w:rPr>
          <w:rtl/>
        </w:rPr>
        <w:t>ط</w:t>
      </w:r>
      <w:bookmarkEnd w:id="219"/>
    </w:p>
    <w:p w:rsidR="00476C9D" w:rsidRDefault="00476C9D" w:rsidP="003F2A0F">
      <w:pPr>
        <w:pStyle w:val="libNormal"/>
        <w:rPr>
          <w:rtl/>
        </w:rPr>
      </w:pPr>
      <w:r>
        <w:rPr>
          <w:rtl/>
        </w:rPr>
        <w:t>طاغوت:_ كى اطاعت 5/60; _ كى ولايت 4/115</w:t>
      </w:r>
    </w:p>
    <w:p w:rsidR="00476C9D" w:rsidRDefault="00476C9D" w:rsidP="003F2A0F">
      <w:pPr>
        <w:pStyle w:val="libNormal"/>
        <w:rPr>
          <w:rtl/>
        </w:rPr>
      </w:pPr>
      <w:r>
        <w:rPr>
          <w:rtl/>
        </w:rPr>
        <w:t>طاغوت پرست لوگ :_ جہنم مي</w:t>
      </w:r>
      <w:r w:rsidR="00C91DA5">
        <w:rPr>
          <w:rtl/>
        </w:rPr>
        <w:t xml:space="preserve">ں </w:t>
      </w:r>
      <w:r>
        <w:rPr>
          <w:rtl/>
        </w:rPr>
        <w:t>5/60;_و</w:t>
      </w:r>
      <w:r w:rsidR="00C91DA5">
        <w:rPr>
          <w:rtl/>
        </w:rPr>
        <w:t xml:space="preserve">ں </w:t>
      </w:r>
      <w:r>
        <w:rPr>
          <w:rtl/>
        </w:rPr>
        <w:t>كا ٹھكانا 5/60; _ و</w:t>
      </w:r>
      <w:r w:rsidR="00C91DA5">
        <w:rPr>
          <w:rtl/>
        </w:rPr>
        <w:t xml:space="preserve">ں </w:t>
      </w:r>
      <w:r>
        <w:rPr>
          <w:rtl/>
        </w:rPr>
        <w:t>كى جانب سے تمسخر اڑانا 5/60; _ و</w:t>
      </w:r>
      <w:r w:rsidR="00C91DA5">
        <w:rPr>
          <w:rtl/>
        </w:rPr>
        <w:t xml:space="preserve">ں </w:t>
      </w:r>
      <w:r>
        <w:rPr>
          <w:rtl/>
        </w:rPr>
        <w:t>كى گمراہى 5/60</w:t>
      </w:r>
    </w:p>
    <w:p w:rsidR="00476C9D" w:rsidRDefault="00476C9D" w:rsidP="003F2A0F">
      <w:pPr>
        <w:pStyle w:val="libNormal"/>
        <w:rPr>
          <w:rtl/>
        </w:rPr>
      </w:pPr>
      <w:r>
        <w:rPr>
          <w:rtl/>
        </w:rPr>
        <w:t>طبيعى اسباب:ر_ك طبيعى عوامل</w:t>
      </w:r>
    </w:p>
    <w:p w:rsidR="00476C9D" w:rsidRDefault="00476C9D" w:rsidP="00A96B57">
      <w:pPr>
        <w:pStyle w:val="libNormal"/>
        <w:rPr>
          <w:rtl/>
        </w:rPr>
      </w:pPr>
      <w:r>
        <w:rPr>
          <w:rtl/>
        </w:rPr>
        <w:t>طبيعى عوامل : 4/143، 153</w:t>
      </w:r>
    </w:p>
    <w:p w:rsidR="00476C9D" w:rsidRDefault="00476C9D" w:rsidP="003F2A0F">
      <w:pPr>
        <w:pStyle w:val="libNormal"/>
        <w:rPr>
          <w:rtl/>
        </w:rPr>
      </w:pPr>
      <w:r>
        <w:rPr>
          <w:rtl/>
        </w:rPr>
        <w:t>طعام :ر _ ك كھانا</w:t>
      </w:r>
    </w:p>
    <w:p w:rsidR="00476C9D" w:rsidRDefault="00476C9D" w:rsidP="003F2A0F">
      <w:pPr>
        <w:pStyle w:val="libNormal"/>
        <w:rPr>
          <w:rtl/>
        </w:rPr>
      </w:pPr>
      <w:r>
        <w:rPr>
          <w:rtl/>
        </w:rPr>
        <w:t>طفل :ر _ ك بچہ</w:t>
      </w:r>
    </w:p>
    <w:p w:rsidR="00476C9D" w:rsidRDefault="00476C9D" w:rsidP="003F2A0F">
      <w:pPr>
        <w:pStyle w:val="libNormal"/>
        <w:rPr>
          <w:rtl/>
        </w:rPr>
      </w:pPr>
      <w:r>
        <w:rPr>
          <w:rtl/>
        </w:rPr>
        <w:t>طلاق :پسنديدہ _ 4/130; _ سے منع كرنا 4/130; _كا پيش خيمہ 4/30; _ كى تشريع 4/130;_ كى تشويق كرنا 4/130;_ كے اثرات 4/130، 131;_ كے موانع 4/128</w:t>
      </w:r>
    </w:p>
    <w:p w:rsidR="00476C9D" w:rsidRDefault="00476C9D" w:rsidP="003F2A0F">
      <w:pPr>
        <w:pStyle w:val="libNormal"/>
        <w:rPr>
          <w:rtl/>
        </w:rPr>
      </w:pPr>
      <w:r>
        <w:rPr>
          <w:rtl/>
        </w:rPr>
        <w:t>طمع :_ كے اثرات 4/128، 5/42، 44نيز ر _ ك انسان ، ثروتمند افراد، منافقين ، يہود</w:t>
      </w:r>
    </w:p>
    <w:p w:rsidR="00476C9D" w:rsidRDefault="00476C9D" w:rsidP="003F2A0F">
      <w:pPr>
        <w:pStyle w:val="libNormal"/>
        <w:rPr>
          <w:rtl/>
        </w:rPr>
      </w:pPr>
      <w:r>
        <w:rPr>
          <w:rtl/>
        </w:rPr>
        <w:t>طہارت :_ كى قدر و منزلت 5/6;_ كے احكام 5/5 ، 6;_ كے مبطلات 5/6نيز ر _ ك اہل كتاب ، پاكيزگى ، مومنين</w:t>
      </w:r>
    </w:p>
    <w:p w:rsidR="00476C9D" w:rsidRDefault="00476C9D" w:rsidP="003F2A0F">
      <w:pPr>
        <w:pStyle w:val="libNormal"/>
        <w:rPr>
          <w:rtl/>
        </w:rPr>
      </w:pPr>
      <w:r>
        <w:rPr>
          <w:rtl/>
        </w:rPr>
        <w:t>طيّبات :_ سے استفادہ كرنا 5/5، 87، 88;_ سے استفادہ نہ كرنا 5/87، 88;_ سے محروميت 4/161;_ كى تحريم 4/160، 5/87، 89;_ كى تشخيص كے اسباب 5/100;_ كى جانب جھكاؤ 5/ 100;_ كى حليت 5/4;_ كى قدر و قيمت 5/100; _ كے موارد 5/4</w:t>
      </w:r>
    </w:p>
    <w:p w:rsidR="00476C9D" w:rsidRDefault="00476C9D" w:rsidP="003F2A0F">
      <w:pPr>
        <w:pStyle w:val="Heading2Center"/>
        <w:rPr>
          <w:rtl/>
        </w:rPr>
      </w:pPr>
      <w:bookmarkStart w:id="220" w:name="_Toc11840828"/>
      <w:r>
        <w:rPr>
          <w:rtl/>
        </w:rPr>
        <w:t>ظ</w:t>
      </w:r>
      <w:bookmarkEnd w:id="220"/>
    </w:p>
    <w:p w:rsidR="00476C9D" w:rsidRDefault="00476C9D" w:rsidP="003F2A0F">
      <w:pPr>
        <w:pStyle w:val="libNormal"/>
        <w:rPr>
          <w:rtl/>
        </w:rPr>
      </w:pPr>
      <w:r>
        <w:rPr>
          <w:rtl/>
        </w:rPr>
        <w:t>ظالمين :_ پر فتح 5/23; _ جہنم مي</w:t>
      </w:r>
      <w:r w:rsidR="00C91DA5">
        <w:rPr>
          <w:rtl/>
        </w:rPr>
        <w:t xml:space="preserve">ں </w:t>
      </w:r>
      <w:r>
        <w:rPr>
          <w:rtl/>
        </w:rPr>
        <w:t>5/72; _كا بے پناہ ہونا 5/72; _ كو افشا كرنا 4/148; _ كى اصلاح 5/39; _ كى بدگوئي 4/148; _كى توبہ 5/39; _ كى توبہ كى قبوليت 5/39; _ كى سزا 5/29; _كى</w:t>
      </w:r>
    </w:p>
    <w:p w:rsidR="00476C9D" w:rsidRDefault="00D84C0C" w:rsidP="003F2A0F">
      <w:pPr>
        <w:pStyle w:val="libNormal"/>
        <w:rPr>
          <w:rtl/>
        </w:rPr>
      </w:pPr>
      <w:r w:rsidRPr="00D84C0C">
        <w:rPr>
          <w:rtl/>
        </w:rPr>
        <w:br w:type="page"/>
      </w:r>
      <w:r w:rsidRPr="00D84C0C">
        <w:rPr>
          <w:rtl/>
        </w:rPr>
        <w:lastRenderedPageBreak/>
        <w:cr/>
      </w:r>
      <w:r w:rsidR="00476C9D">
        <w:rPr>
          <w:rtl/>
        </w:rPr>
        <w:t>محروميت 5/51، 52; _كے ساتھ جنگ 5/21، 22، 23; _ كے ساتھ دوستى 5/80; _ كے ساتھ مقابلہ 5/23، 24، 25; _ كے ساتھ مقابلہ كى روش 4/148نيز ر _ ك اہل كتاب ، خوف ، مقدس سرزمين</w:t>
      </w:r>
    </w:p>
    <w:p w:rsidR="00476C9D" w:rsidRDefault="00476C9D" w:rsidP="003F2A0F">
      <w:pPr>
        <w:pStyle w:val="libNormal"/>
        <w:rPr>
          <w:rtl/>
        </w:rPr>
      </w:pPr>
      <w:r>
        <w:rPr>
          <w:rtl/>
        </w:rPr>
        <w:t>ظلم :_ ترك كرنے كا پيش خيمہ 5/ 52;_ كا پيش خيمہ 5/2;_ كا دنيوى عذاب 4/161; _ كا سرچشمہ 4/35;_ كى اخروى سزا 4/161;_ كى حرمت 5/8;_ كى سزا 5/33;_ كے اثرات 4/153، 160، 161، 168، 169; _ كے اسباب 5/45; _ كے موارد 4/ 124، 148، 153، 168، 5/29، 45، 51، 72، 107; _ كے موانع 5/ 28، 29</w:t>
      </w:r>
    </w:p>
    <w:p w:rsidR="00476C9D" w:rsidRDefault="00476C9D" w:rsidP="00A96B57">
      <w:pPr>
        <w:pStyle w:val="libNormal"/>
        <w:rPr>
          <w:rtl/>
        </w:rPr>
      </w:pPr>
      <w:r>
        <w:rPr>
          <w:rtl/>
        </w:rPr>
        <w:t>نيز ر _ ك استغفار ، اللہ تعالى ،اہل كتاب ، بنى اسرائيل ، توبہ ، چورى ،خود ، دشمن ، سبيل اللہ ، شرك، عيسائي ، قابيل، قتل ، كفر ، گناہ ، لوگ ، معاشرہ، يہود</w:t>
      </w:r>
    </w:p>
    <w:p w:rsidR="00476C9D" w:rsidRDefault="00476C9D" w:rsidP="003F2A0F">
      <w:pPr>
        <w:pStyle w:val="libNormal"/>
        <w:rPr>
          <w:rtl/>
        </w:rPr>
      </w:pPr>
      <w:r>
        <w:rPr>
          <w:rtl/>
        </w:rPr>
        <w:t>ظاہر پرستي:_ كے اثرات 4/153نيز ر _ ك يہود</w:t>
      </w:r>
    </w:p>
    <w:p w:rsidR="00476C9D" w:rsidRDefault="00476C9D" w:rsidP="003F2A0F">
      <w:pPr>
        <w:pStyle w:val="libNormal"/>
        <w:rPr>
          <w:rtl/>
        </w:rPr>
      </w:pPr>
      <w:r>
        <w:rPr>
          <w:rtl/>
        </w:rPr>
        <w:t>ظلمت :_ سے نكلنا 5/ 16نيز ر _ ك نور</w:t>
      </w:r>
    </w:p>
    <w:p w:rsidR="00476C9D" w:rsidRDefault="00476C9D" w:rsidP="003F2A0F">
      <w:pPr>
        <w:pStyle w:val="libNormal"/>
        <w:rPr>
          <w:rtl/>
        </w:rPr>
      </w:pPr>
      <w:r>
        <w:rPr>
          <w:rtl/>
        </w:rPr>
        <w:t>ظن و گمان :_ سے اجتناب 4/157; _ كا غير معتبر ہونا 4/157نيز ر _ ك بنى اسرائيل</w:t>
      </w:r>
    </w:p>
    <w:p w:rsidR="00476C9D" w:rsidRDefault="00476C9D" w:rsidP="00A96B57">
      <w:pPr>
        <w:pStyle w:val="libNormal"/>
        <w:rPr>
          <w:rtl/>
        </w:rPr>
      </w:pPr>
    </w:p>
    <w:p w:rsidR="00476C9D" w:rsidRDefault="00476C9D" w:rsidP="003F2A0F">
      <w:pPr>
        <w:pStyle w:val="Heading2Center"/>
        <w:rPr>
          <w:rtl/>
        </w:rPr>
      </w:pPr>
      <w:bookmarkStart w:id="221" w:name="_Toc11840829"/>
      <w:r>
        <w:rPr>
          <w:rtl/>
        </w:rPr>
        <w:t>ع</w:t>
      </w:r>
      <w:bookmarkEnd w:id="221"/>
    </w:p>
    <w:p w:rsidR="00476C9D" w:rsidRDefault="00476C9D" w:rsidP="003F2A0F">
      <w:pPr>
        <w:pStyle w:val="libNormal"/>
        <w:rPr>
          <w:rtl/>
        </w:rPr>
      </w:pPr>
      <w:r>
        <w:rPr>
          <w:rtl/>
        </w:rPr>
        <w:t>عابد ين:_ قيامت كے دن 4/172</w:t>
      </w:r>
    </w:p>
    <w:p w:rsidR="00476C9D" w:rsidRDefault="00476C9D" w:rsidP="003F2A0F">
      <w:pPr>
        <w:pStyle w:val="libNormal"/>
        <w:rPr>
          <w:rtl/>
        </w:rPr>
      </w:pPr>
      <w:r>
        <w:rPr>
          <w:rtl/>
        </w:rPr>
        <w:t>عاقبت :_ كى تعيين كے عوامل 5/80</w:t>
      </w:r>
    </w:p>
    <w:p w:rsidR="00476C9D" w:rsidRDefault="00476C9D" w:rsidP="00A96B57">
      <w:pPr>
        <w:pStyle w:val="libNormal"/>
        <w:rPr>
          <w:rtl/>
        </w:rPr>
      </w:pPr>
      <w:r>
        <w:rPr>
          <w:rtl/>
        </w:rPr>
        <w:t>خاص موارد اپنے اپنے موضوعات مي</w:t>
      </w:r>
      <w:r w:rsidR="00C91DA5">
        <w:rPr>
          <w:rtl/>
        </w:rPr>
        <w:t xml:space="preserve">ں </w:t>
      </w:r>
      <w:r>
        <w:rPr>
          <w:rtl/>
        </w:rPr>
        <w:t>تلاش كئے جائي</w:t>
      </w:r>
      <w:r w:rsidR="00C91DA5">
        <w:rPr>
          <w:rtl/>
        </w:rPr>
        <w:t xml:space="preserve">ں </w:t>
      </w:r>
    </w:p>
    <w:p w:rsidR="00476C9D" w:rsidRDefault="00476C9D" w:rsidP="003F2A0F">
      <w:pPr>
        <w:pStyle w:val="libNormal"/>
        <w:rPr>
          <w:rtl/>
        </w:rPr>
      </w:pPr>
      <w:r>
        <w:rPr>
          <w:rtl/>
        </w:rPr>
        <w:t>عالم :ر _ ك كائنات</w:t>
      </w:r>
    </w:p>
    <w:p w:rsidR="00476C9D" w:rsidRDefault="00476C9D" w:rsidP="003F2A0F">
      <w:pPr>
        <w:pStyle w:val="libNormal"/>
        <w:rPr>
          <w:rtl/>
        </w:rPr>
      </w:pPr>
      <w:r>
        <w:rPr>
          <w:rtl/>
        </w:rPr>
        <w:t>عبادت :خدا كى _ 4/117، 125، 153; خدا كى _ كى دعوت دينا 5/72; شيطان كى _ 4/ 118 ;_ ترك كرنے كے آثار 4/173; _ كا پيش خيمہ 5/76; _ كى اہميت 5/55، 91; _ كى تشويق 4/172; _ كى حفاظت كرنا 5/ 91 ; _ كى قدر و قيمت 4/172; _كى نافرمانى 4/173; _ كے آداب 4/142;_ كے اثرات 5/82; _ مي</w:t>
      </w:r>
      <w:r w:rsidR="00C91DA5">
        <w:rPr>
          <w:rtl/>
        </w:rPr>
        <w:t xml:space="preserve">ں </w:t>
      </w:r>
      <w:r>
        <w:rPr>
          <w:rtl/>
        </w:rPr>
        <w:t>خلوص 4/ 142; _ مي</w:t>
      </w:r>
      <w:r w:rsidR="00C91DA5">
        <w:rPr>
          <w:rtl/>
        </w:rPr>
        <w:t xml:space="preserve">ں </w:t>
      </w:r>
      <w:r>
        <w:rPr>
          <w:rtl/>
        </w:rPr>
        <w:t>ريا 4/142; _مي</w:t>
      </w:r>
      <w:r w:rsidR="00C91DA5">
        <w:rPr>
          <w:rtl/>
        </w:rPr>
        <w:t xml:space="preserve">ں </w:t>
      </w:r>
      <w:r>
        <w:rPr>
          <w:rtl/>
        </w:rPr>
        <w:t>سستى كے اثرات 4/ 143; _ مي</w:t>
      </w:r>
      <w:r w:rsidR="00C91DA5">
        <w:rPr>
          <w:rtl/>
        </w:rPr>
        <w:t xml:space="preserve">ں </w:t>
      </w:r>
      <w:r>
        <w:rPr>
          <w:rtl/>
        </w:rPr>
        <w:t>نشاط 4/ 143; _ مي</w:t>
      </w:r>
      <w:r w:rsidR="00C91DA5">
        <w:rPr>
          <w:rtl/>
        </w:rPr>
        <w:t xml:space="preserve">ں </w:t>
      </w:r>
      <w:r>
        <w:rPr>
          <w:rtl/>
        </w:rPr>
        <w:t>نظم و ضبط 4/ 102; غير خدا كى _</w:t>
      </w:r>
    </w:p>
    <w:p w:rsidR="00476C9D" w:rsidRDefault="00D84C0C" w:rsidP="003F2A0F">
      <w:pPr>
        <w:pStyle w:val="libNormal"/>
        <w:rPr>
          <w:rtl/>
        </w:rPr>
      </w:pPr>
      <w:r w:rsidRPr="00D84C0C">
        <w:rPr>
          <w:rtl/>
        </w:rPr>
        <w:br w:type="page"/>
      </w:r>
      <w:r w:rsidRPr="00D84C0C">
        <w:rPr>
          <w:rtl/>
        </w:rPr>
        <w:lastRenderedPageBreak/>
        <w:cr/>
      </w:r>
      <w:r w:rsidR="00476C9D">
        <w:rPr>
          <w:rtl/>
        </w:rPr>
        <w:t>5/ 76نيز ر _ ك علم</w:t>
      </w:r>
    </w:p>
    <w:p w:rsidR="00476C9D" w:rsidRDefault="00476C9D" w:rsidP="003F2A0F">
      <w:pPr>
        <w:pStyle w:val="libNormal"/>
        <w:rPr>
          <w:rtl/>
        </w:rPr>
      </w:pPr>
      <w:r>
        <w:rPr>
          <w:rtl/>
        </w:rPr>
        <w:t>عبد :ر _ ك غلام</w:t>
      </w:r>
    </w:p>
    <w:p w:rsidR="00476C9D" w:rsidRDefault="00476C9D" w:rsidP="003F2A0F">
      <w:pPr>
        <w:pStyle w:val="libNormal"/>
        <w:rPr>
          <w:rtl/>
        </w:rPr>
      </w:pPr>
      <w:r>
        <w:rPr>
          <w:rtl/>
        </w:rPr>
        <w:t>عبرت:_كے عوامل 5/ 31; _ كے موانع 5/ 30; _ كے موجبات 5/38نيز ر _ ك اسلاف : اہل كتاب ، تاريخ</w:t>
      </w:r>
    </w:p>
    <w:p w:rsidR="00476C9D" w:rsidRDefault="00476C9D" w:rsidP="003F2A0F">
      <w:pPr>
        <w:pStyle w:val="libNormal"/>
        <w:rPr>
          <w:rtl/>
        </w:rPr>
      </w:pPr>
      <w:r>
        <w:rPr>
          <w:rtl/>
        </w:rPr>
        <w:t xml:space="preserve">عبوديت :_سے اجتناب كرنا4/ 172; _ كا پيش خيمہ 4/172;_ كو ترك كرنا 4/ 173; _ كى تشويق كرنا 4/ 173;_ كى دعوت دينا 5/ 117; _ كى علامات 4/ 173; _ كى قدر وقيمت 4/ 172; _ كے موانع 4/ 172نيز ر _ ك انسان ، برگزيدہ لوگ ، عيسى </w:t>
      </w:r>
      <w:r w:rsidR="00AC11F9" w:rsidRPr="00AC11F9">
        <w:rPr>
          <w:rStyle w:val="libAlaemChar"/>
          <w:rtl/>
        </w:rPr>
        <w:t xml:space="preserve"> عليه‌السلام </w:t>
      </w:r>
      <w:r>
        <w:rPr>
          <w:rtl/>
        </w:rPr>
        <w:t>، مقربين ، ملائكہ</w:t>
      </w:r>
    </w:p>
    <w:p w:rsidR="00476C9D" w:rsidRDefault="00476C9D" w:rsidP="003F2A0F">
      <w:pPr>
        <w:pStyle w:val="libNormal"/>
        <w:rPr>
          <w:rtl/>
        </w:rPr>
      </w:pPr>
      <w:r>
        <w:rPr>
          <w:rtl/>
        </w:rPr>
        <w:t>عتق:ر _ ك غلام</w:t>
      </w:r>
    </w:p>
    <w:p w:rsidR="00476C9D" w:rsidRDefault="00476C9D" w:rsidP="003F2A0F">
      <w:pPr>
        <w:pStyle w:val="libNormal"/>
        <w:rPr>
          <w:rtl/>
        </w:rPr>
      </w:pPr>
      <w:r>
        <w:rPr>
          <w:rtl/>
        </w:rPr>
        <w:t>عُجب :_ كے اثرات 4/ 135، 5/27نيز ر _ ك يہود</w:t>
      </w:r>
    </w:p>
    <w:p w:rsidR="00476C9D" w:rsidRDefault="00476C9D" w:rsidP="003F2A0F">
      <w:pPr>
        <w:pStyle w:val="libNormal"/>
        <w:rPr>
          <w:rtl/>
        </w:rPr>
      </w:pPr>
      <w:r>
        <w:rPr>
          <w:rtl/>
        </w:rPr>
        <w:t>عدالتى نظام : 4/ 105، 135، 5/ 45، 49، 50نيز ر _ ك قضاوت</w:t>
      </w:r>
    </w:p>
    <w:p w:rsidR="00476C9D" w:rsidRDefault="00476C9D" w:rsidP="003F2A0F">
      <w:pPr>
        <w:pStyle w:val="libNormal"/>
        <w:rPr>
          <w:rtl/>
        </w:rPr>
      </w:pPr>
      <w:r>
        <w:rPr>
          <w:rtl/>
        </w:rPr>
        <w:t>عداوت:ر _ ك دشمني</w:t>
      </w:r>
    </w:p>
    <w:p w:rsidR="00476C9D" w:rsidRDefault="00476C9D" w:rsidP="003F2A0F">
      <w:pPr>
        <w:pStyle w:val="libNormal"/>
        <w:rPr>
          <w:rtl/>
        </w:rPr>
      </w:pPr>
      <w:r>
        <w:rPr>
          <w:rtl/>
        </w:rPr>
        <w:t>عدد:ايك لاكھ چوبيس ہزار كا _ 4/164; بارہ كا _ 5/12، 111; بہتر كا _ 5/66; چار كا _ 5/26; چاليس كا _ 5/21، 26</w:t>
      </w:r>
    </w:p>
    <w:p w:rsidR="00476C9D" w:rsidRDefault="00476C9D" w:rsidP="003F2A0F">
      <w:pPr>
        <w:pStyle w:val="libNormal"/>
        <w:rPr>
          <w:rtl/>
        </w:rPr>
      </w:pPr>
      <w:r>
        <w:rPr>
          <w:rtl/>
        </w:rPr>
        <w:t>عدل و انصاف :_سے انحراف 5/ 8;_كا پيش خيمہ 4/135; _ كا دائرہ كار 4/ 135; _ كا قيام 4/27، 5/ 8،9، 10; _ كا نفاذ 4/135; _ كى اہميت 4/ 129، 135، 5/2، 8، 42; _ كى خلاف ورزى كے موارد 4/135; _ كے اثرات 5/8; _ كے اسباب 4/ 136; _ كے موانع 4/ 135، 5/8; _ كے نفاذ سے اجتناب 4/135;_ كے نفاذ كى اہميت 5/8; غير مسلمو</w:t>
      </w:r>
      <w:r w:rsidR="00C91DA5">
        <w:rPr>
          <w:rtl/>
        </w:rPr>
        <w:t xml:space="preserve">ں </w:t>
      </w:r>
      <w:r>
        <w:rPr>
          <w:rtl/>
        </w:rPr>
        <w:t>كا _ 5/95; معاشرتى _ 4/135; معاشرتى _ كے موانع 4/135</w:t>
      </w:r>
    </w:p>
    <w:p w:rsidR="00476C9D" w:rsidRDefault="00476C9D" w:rsidP="00A96B57">
      <w:pPr>
        <w:pStyle w:val="libNormal"/>
        <w:rPr>
          <w:rtl/>
        </w:rPr>
      </w:pPr>
      <w:r>
        <w:rPr>
          <w:rtl/>
        </w:rPr>
        <w:t>نيز ر _ ك اديان، اديان كے پيرو كار،انتقام ، انصاف پسندلوگ،انصاف پسندي،بين الاقوامى تعلقات ، جزا، زندگى ، سزا ، شريك حيات ، عورت ، قدر و قيمت كا اندازہ لگانا ، قضاوت ، گواہى ، مستضعفين ، معاشرہ</w:t>
      </w:r>
    </w:p>
    <w:p w:rsidR="00476C9D" w:rsidRDefault="00D84C0C" w:rsidP="003F2A0F">
      <w:pPr>
        <w:pStyle w:val="libNormal"/>
        <w:rPr>
          <w:rtl/>
        </w:rPr>
      </w:pPr>
      <w:r w:rsidRPr="00D84C0C">
        <w:rPr>
          <w:rtl/>
        </w:rPr>
        <w:br w:type="page"/>
      </w:r>
      <w:r w:rsidRPr="00D84C0C">
        <w:rPr>
          <w:rtl/>
        </w:rPr>
        <w:lastRenderedPageBreak/>
        <w:cr/>
      </w:r>
      <w:r w:rsidR="00476C9D">
        <w:rPr>
          <w:rtl/>
        </w:rPr>
        <w:t>عذاب :آگ كا _ 5/37; اخروى _ 5/41; اخروى _ كے اسباب 5/42; اخروي_ كے ذرائع 5/37; اخروى _ كے مراتب 4/161; اہل _ 4/147، 5/118; دائمى _ 5/80; دنيوى _ 5/41; دنيوى _ كا پيش خيمہ 5/49; دنيوى _ كے اسباب 4/153، 160;_ بلا بيان 4/115، 144; _ سے عفو و درگذر 5/34; _ سے محفوظ رہنا 5/71; _ سے نجات 4/123، 5/33، 36، 37، 71، 73; _ سے نجات كى شرائط 4/115;_ سے نجات كے اسباب 4/147، 5/36، 41، 74، 98; _ كا سرچشمہ5/ 40، 118: _ كى اقسام 4/ 151، 5/ 115; _ كى كيفيت 5/ 115; _ كے اسباب 4/115، 138، 139، 151، 153، 160، 161، 173، 5/18، 41، 49، 72، 73، 80، 94، 95، 98، 115، 118; _ كے مراتب 4/138، 139، 145، 151، 161، 173، 5/ 32، 33، 36، 37، 41، 42، 73، 74، 94، 98، 115;_مي</w:t>
      </w:r>
      <w:r w:rsidR="00C91DA5">
        <w:rPr>
          <w:rtl/>
        </w:rPr>
        <w:t xml:space="preserve">ں </w:t>
      </w:r>
      <w:r w:rsidR="00476C9D">
        <w:rPr>
          <w:rtl/>
        </w:rPr>
        <w:t>ہميشہ رہنا 5/80; عمومى _ كا پيش خيمہ 4/161</w:t>
      </w:r>
    </w:p>
    <w:p w:rsidR="00476C9D" w:rsidRDefault="00476C9D" w:rsidP="00A96B57">
      <w:pPr>
        <w:pStyle w:val="libNormal"/>
        <w:rPr>
          <w:rtl/>
        </w:rPr>
      </w:pPr>
      <w:r>
        <w:rPr>
          <w:rtl/>
        </w:rPr>
        <w:t>خاص موارداپنے اپنے موضوعات مي</w:t>
      </w:r>
      <w:r w:rsidR="00C91DA5">
        <w:rPr>
          <w:rtl/>
        </w:rPr>
        <w:t xml:space="preserve">ں </w:t>
      </w:r>
      <w:r>
        <w:rPr>
          <w:rtl/>
        </w:rPr>
        <w:t>تلاش كئے جائي</w:t>
      </w:r>
      <w:r w:rsidR="00C91DA5">
        <w:rPr>
          <w:rtl/>
        </w:rPr>
        <w:t xml:space="preserve">ں </w:t>
      </w:r>
    </w:p>
    <w:p w:rsidR="00476C9D" w:rsidRDefault="00476C9D" w:rsidP="004D7AD0">
      <w:pPr>
        <w:pStyle w:val="libNormal"/>
        <w:rPr>
          <w:rtl/>
        </w:rPr>
      </w:pPr>
      <w:r>
        <w:rPr>
          <w:rtl/>
        </w:rPr>
        <w:t>عذر :ناقابل قبول _ 4/ 155، 5/13</w:t>
      </w:r>
    </w:p>
    <w:p w:rsidR="00476C9D" w:rsidRDefault="00476C9D" w:rsidP="004D7AD0">
      <w:pPr>
        <w:pStyle w:val="libNormal"/>
        <w:rPr>
          <w:rtl/>
        </w:rPr>
      </w:pPr>
      <w:r>
        <w:rPr>
          <w:rtl/>
        </w:rPr>
        <w:t>عذر خواہى :ر _ ك موسى (ع)</w:t>
      </w:r>
    </w:p>
    <w:p w:rsidR="00476C9D" w:rsidRDefault="00476C9D" w:rsidP="004D7AD0">
      <w:pPr>
        <w:pStyle w:val="libNormal"/>
        <w:rPr>
          <w:rtl/>
        </w:rPr>
      </w:pPr>
      <w:r>
        <w:rPr>
          <w:rtl/>
        </w:rPr>
        <w:t>عرف :ر _ ك عرفى معيار</w:t>
      </w:r>
    </w:p>
    <w:p w:rsidR="00476C9D" w:rsidRDefault="00476C9D" w:rsidP="00A96B57">
      <w:pPr>
        <w:pStyle w:val="libNormal"/>
        <w:rPr>
          <w:rtl/>
        </w:rPr>
      </w:pPr>
      <w:r>
        <w:rPr>
          <w:rtl/>
        </w:rPr>
        <w:t>عرفى معيار : 5/89</w:t>
      </w:r>
    </w:p>
    <w:p w:rsidR="00476C9D" w:rsidRDefault="00476C9D" w:rsidP="004D7AD0">
      <w:pPr>
        <w:pStyle w:val="libNormal"/>
        <w:rPr>
          <w:rtl/>
        </w:rPr>
      </w:pPr>
      <w:r>
        <w:rPr>
          <w:rtl/>
        </w:rPr>
        <w:t>عزت :_ كى اہميت 4/139; _ كے اسباب 4/139; _ كے موانع 4/139نيز ر _ ك اللہ تعالى ، مسلمان ، منافقين ، مومنين</w:t>
      </w:r>
    </w:p>
    <w:p w:rsidR="00476C9D" w:rsidRDefault="00476C9D" w:rsidP="004D7AD0">
      <w:pPr>
        <w:pStyle w:val="libNormal"/>
        <w:rPr>
          <w:rtl/>
        </w:rPr>
      </w:pPr>
      <w:r>
        <w:rPr>
          <w:rtl/>
        </w:rPr>
        <w:t xml:space="preserve">عصمت :ر _ ك آنحضرت </w:t>
      </w:r>
      <w:r w:rsidR="00AC11F9" w:rsidRPr="00AC11F9">
        <w:rPr>
          <w:rStyle w:val="libAlaemChar"/>
          <w:rtl/>
        </w:rPr>
        <w:t xml:space="preserve"> صلى‌الله‌عليه‌وآله‌وسلم </w:t>
      </w:r>
      <w:r>
        <w:rPr>
          <w:rtl/>
        </w:rPr>
        <w:t xml:space="preserve">، ابراہيم </w:t>
      </w:r>
      <w:r w:rsidR="00AC11F9" w:rsidRPr="00AC11F9">
        <w:rPr>
          <w:rStyle w:val="libAlaemChar"/>
          <w:rtl/>
        </w:rPr>
        <w:t xml:space="preserve"> عليه‌السلام </w:t>
      </w:r>
      <w:r>
        <w:rPr>
          <w:rtl/>
        </w:rPr>
        <w:t>، خطا ، گناہ</w:t>
      </w:r>
    </w:p>
    <w:p w:rsidR="00476C9D" w:rsidRDefault="00476C9D" w:rsidP="004D7AD0">
      <w:pPr>
        <w:pStyle w:val="libNormal"/>
        <w:rPr>
          <w:rtl/>
        </w:rPr>
      </w:pPr>
      <w:r>
        <w:rPr>
          <w:rtl/>
        </w:rPr>
        <w:t>عصيان :_ ترك كرنے كا پيش خيمہ 5/52; _ كا پيش خيمہ 5/23، 52;_ كى اخروى سزا 4/ 173;_ كى سزا 4/172، 5/26، 80; _ كے اثرات 4/ 160، 5/5 ، 25،26، 47، 78، 80; _ كے موانع 5/40</w:t>
      </w:r>
    </w:p>
    <w:p w:rsidR="00476C9D" w:rsidRDefault="00476C9D" w:rsidP="00A96B57">
      <w:pPr>
        <w:pStyle w:val="libNormal"/>
        <w:rPr>
          <w:rtl/>
        </w:rPr>
      </w:pPr>
      <w:r>
        <w:rPr>
          <w:rtl/>
        </w:rPr>
        <w:t>خاص موارد اپنے اپنے موضوعات مي</w:t>
      </w:r>
      <w:r w:rsidR="00C91DA5">
        <w:rPr>
          <w:rtl/>
        </w:rPr>
        <w:t xml:space="preserve">ں </w:t>
      </w:r>
      <w:r>
        <w:rPr>
          <w:rtl/>
        </w:rPr>
        <w:t>تلاش كئے جائي</w:t>
      </w:r>
      <w:r w:rsidR="00C91DA5">
        <w:rPr>
          <w:rtl/>
        </w:rPr>
        <w:t xml:space="preserve">ں </w:t>
      </w:r>
    </w:p>
    <w:p w:rsidR="00476C9D" w:rsidRDefault="00476C9D" w:rsidP="004D7AD0">
      <w:pPr>
        <w:pStyle w:val="libNormal"/>
        <w:rPr>
          <w:rtl/>
        </w:rPr>
      </w:pPr>
      <w:r>
        <w:rPr>
          <w:rtl/>
        </w:rPr>
        <w:t>عفت :_ كى اہميت 5/5; _ كى قدر و قيمت 5/5</w:t>
      </w:r>
    </w:p>
    <w:p w:rsidR="00476C9D" w:rsidRDefault="00D84C0C" w:rsidP="00A96B57">
      <w:pPr>
        <w:pStyle w:val="libNormal"/>
        <w:rPr>
          <w:rtl/>
        </w:rPr>
      </w:pPr>
      <w:r w:rsidRPr="00D84C0C">
        <w:rPr>
          <w:rtl/>
        </w:rPr>
        <w:br w:type="page"/>
      </w:r>
      <w:r w:rsidRPr="00D84C0C">
        <w:rPr>
          <w:rtl/>
        </w:rPr>
        <w:lastRenderedPageBreak/>
        <w:cr/>
      </w:r>
      <w:r w:rsidR="00476C9D">
        <w:rPr>
          <w:rtl/>
        </w:rPr>
        <w:t xml:space="preserve">نيز ر _ ك مرد ، مريم </w:t>
      </w:r>
      <w:r w:rsidR="00AC11F9" w:rsidRPr="00AC11F9">
        <w:rPr>
          <w:rStyle w:val="libAlaemChar"/>
          <w:rtl/>
        </w:rPr>
        <w:t xml:space="preserve"> عليه‌السلام </w:t>
      </w:r>
      <w:r w:rsidR="00476C9D">
        <w:rPr>
          <w:rtl/>
        </w:rPr>
        <w:t>، معاشرہ</w:t>
      </w:r>
    </w:p>
    <w:p w:rsidR="00476C9D" w:rsidRDefault="00476C9D" w:rsidP="004D7AD0">
      <w:pPr>
        <w:pStyle w:val="libNormal"/>
        <w:rPr>
          <w:rtl/>
        </w:rPr>
      </w:pPr>
      <w:r>
        <w:rPr>
          <w:rtl/>
        </w:rPr>
        <w:t>عفو و درگذر :_ كى اہميت 5/13،45; _ كى ترغيب 4/ 149، 5/45;_كى شرائط 5/39;_كے اثرات4/128 ، 149، 5/13; _ كے اسباب 5/13; قابل قدر _ 4/149</w:t>
      </w:r>
    </w:p>
    <w:p w:rsidR="00476C9D" w:rsidRDefault="00476C9D" w:rsidP="00A96B57">
      <w:pPr>
        <w:pStyle w:val="libNormal"/>
        <w:rPr>
          <w:rtl/>
        </w:rPr>
      </w:pPr>
      <w:r>
        <w:rPr>
          <w:rtl/>
        </w:rPr>
        <w:t>خاص موارد اپنے اپنے موضوعات مي</w:t>
      </w:r>
      <w:r w:rsidR="00C91DA5">
        <w:rPr>
          <w:rtl/>
        </w:rPr>
        <w:t xml:space="preserve">ں </w:t>
      </w:r>
      <w:r>
        <w:rPr>
          <w:rtl/>
        </w:rPr>
        <w:t>تلاش كئے جائي</w:t>
      </w:r>
      <w:r w:rsidR="00C91DA5">
        <w:rPr>
          <w:rtl/>
        </w:rPr>
        <w:t xml:space="preserve">ں </w:t>
      </w:r>
      <w:r>
        <w:rPr>
          <w:rtl/>
        </w:rPr>
        <w:t>_</w:t>
      </w:r>
    </w:p>
    <w:p w:rsidR="00476C9D" w:rsidRDefault="00476C9D" w:rsidP="004D7AD0">
      <w:pPr>
        <w:pStyle w:val="libNormal"/>
        <w:rPr>
          <w:rtl/>
        </w:rPr>
      </w:pPr>
      <w:r>
        <w:rPr>
          <w:rtl/>
        </w:rPr>
        <w:t>عقاب :ر _ ك سزا، عذاب</w:t>
      </w:r>
    </w:p>
    <w:p w:rsidR="00476C9D" w:rsidRDefault="00476C9D" w:rsidP="004D7AD0">
      <w:pPr>
        <w:pStyle w:val="libNormal"/>
        <w:rPr>
          <w:rtl/>
        </w:rPr>
      </w:pPr>
      <w:r>
        <w:rPr>
          <w:rtl/>
        </w:rPr>
        <w:t>عقل :_ كا كردار 5/58، 100نيز ر _ ك قرآن كريم</w:t>
      </w:r>
    </w:p>
    <w:p w:rsidR="00476C9D" w:rsidRDefault="00476C9D" w:rsidP="004D7AD0">
      <w:pPr>
        <w:pStyle w:val="libNormal"/>
        <w:rPr>
          <w:rtl/>
        </w:rPr>
      </w:pPr>
      <w:r>
        <w:rPr>
          <w:rtl/>
        </w:rPr>
        <w:t>عقلاء :_ كى كاميابي5/ 100; _ كے فضائل 5/ 100</w:t>
      </w:r>
    </w:p>
    <w:p w:rsidR="00476C9D" w:rsidRDefault="00476C9D" w:rsidP="004D7AD0">
      <w:pPr>
        <w:pStyle w:val="libNormal"/>
        <w:rPr>
          <w:rtl/>
        </w:rPr>
      </w:pPr>
      <w:r>
        <w:rPr>
          <w:rtl/>
        </w:rPr>
        <w:t>عقود :_ كى وفا 5/1; _ كے احكام 5/1</w:t>
      </w:r>
    </w:p>
    <w:p w:rsidR="00476C9D" w:rsidRDefault="00476C9D" w:rsidP="004D7AD0">
      <w:pPr>
        <w:pStyle w:val="libNormal"/>
        <w:rPr>
          <w:rtl/>
        </w:rPr>
      </w:pPr>
      <w:r>
        <w:rPr>
          <w:rtl/>
        </w:rPr>
        <w:t>عقيدہ :باطل _ 4/119، 123، 134، 171، 5/ 17، 18، 24، 52، 64، 71، 72،74، 75، 76، 77، 88، 92، 93، 116، 117; باطل _ كا سرچشمہ 4/ 119، 5/77; باطل _ كى پيروى 5/77; باطل _كى ترويج كے عوامل 5/77; باطل _ كى سزا 5/72، 118; باطل _ كے اثرا ت 5/64; باطل _ كے موانع 5/116; پسنديدہ _ 4/171; صحيح _ كا سرچشمہ 5/71; صحيح _ كا معيار 4/171; _ پر ثابت قدم رہنا 5/113; _ كى اہميت 5/48; _ كى تشخيص كا طريقہ 5/73; _كى تضعيف كى روش 4/137; _ كے اثرات 4/147;_ مي</w:t>
      </w:r>
      <w:r w:rsidR="00C91DA5">
        <w:rPr>
          <w:rtl/>
        </w:rPr>
        <w:t xml:space="preserve">ں </w:t>
      </w:r>
      <w:r>
        <w:rPr>
          <w:rtl/>
        </w:rPr>
        <w:t>تقوى كى مراعات ا 5/93; _ مي</w:t>
      </w:r>
      <w:r w:rsidR="00C91DA5">
        <w:rPr>
          <w:rtl/>
        </w:rPr>
        <w:t xml:space="preserve">ں </w:t>
      </w:r>
      <w:r>
        <w:rPr>
          <w:rtl/>
        </w:rPr>
        <w:t>متزلزل ہونا 4/138; _ مي</w:t>
      </w:r>
      <w:r w:rsidR="00C91DA5">
        <w:rPr>
          <w:rtl/>
        </w:rPr>
        <w:t xml:space="preserve">ں </w:t>
      </w:r>
      <w:r>
        <w:rPr>
          <w:rtl/>
        </w:rPr>
        <w:t>منافقت 4/139; _ مي</w:t>
      </w:r>
      <w:r w:rsidR="00C91DA5">
        <w:rPr>
          <w:rtl/>
        </w:rPr>
        <w:t xml:space="preserve">ں </w:t>
      </w:r>
      <w:r>
        <w:rPr>
          <w:rtl/>
        </w:rPr>
        <w:t>ہوس پرستى 5/77</w:t>
      </w:r>
    </w:p>
    <w:p w:rsidR="00476C9D" w:rsidRDefault="00476C9D" w:rsidP="00A96B57">
      <w:pPr>
        <w:pStyle w:val="libNormal"/>
        <w:rPr>
          <w:rtl/>
        </w:rPr>
      </w:pPr>
      <w:r>
        <w:rPr>
          <w:rtl/>
        </w:rPr>
        <w:t>خاص موارد اپنے اپنے موضوعات مي</w:t>
      </w:r>
      <w:r w:rsidR="00C91DA5">
        <w:rPr>
          <w:rtl/>
        </w:rPr>
        <w:t xml:space="preserve">ں </w:t>
      </w:r>
      <w:r>
        <w:rPr>
          <w:rtl/>
        </w:rPr>
        <w:t>تلاش كئے جائي</w:t>
      </w:r>
      <w:r w:rsidR="00C91DA5">
        <w:rPr>
          <w:rtl/>
        </w:rPr>
        <w:t xml:space="preserve">ں </w:t>
      </w:r>
    </w:p>
    <w:p w:rsidR="00476C9D" w:rsidRDefault="00476C9D" w:rsidP="004D7AD0">
      <w:pPr>
        <w:pStyle w:val="libNormal"/>
        <w:rPr>
          <w:rtl/>
        </w:rPr>
      </w:pPr>
      <w:r>
        <w:rPr>
          <w:rtl/>
        </w:rPr>
        <w:t>علم :_ اور اخلاق 5/82; _ اور ايمان 4/162; _ اور حكمت 4/170;_ اور ذمہ دارى 4/115; _ اور عبادت 5/82; _ اور عمل 4/104،5، 5/71، 74; _غيب كے موارد 5/109;_كا پيش خيمہ 5/97; _ كا كردار 4/162، 170; _ كى اہميت 4/111، 5/97، 116; _ كى قدر و قيمت 4/170، 5/6 7، 104; _ كے اثرات 4/113، 137، 167، 172، 5/2، 49، 83، 95، 97، 108; _ كے حصول كا پيش خيمہ 4/162 4</w:t>
      </w:r>
    </w:p>
    <w:p w:rsidR="00476C9D" w:rsidRDefault="00476C9D" w:rsidP="00A96B57">
      <w:pPr>
        <w:pStyle w:val="libNormal"/>
        <w:rPr>
          <w:rtl/>
        </w:rPr>
      </w:pPr>
      <w:r>
        <w:rPr>
          <w:rtl/>
        </w:rPr>
        <w:t xml:space="preserve">نيز ر _ ك ، آنحضرت </w:t>
      </w:r>
      <w:r w:rsidR="00AC11F9" w:rsidRPr="00AC11F9">
        <w:rPr>
          <w:rStyle w:val="libAlaemChar"/>
          <w:rtl/>
        </w:rPr>
        <w:t xml:space="preserve"> صلى‌الله‌عليه‌وآله‌وسلم  صلى‌الله‌عليه‌وآله‌وسلم </w:t>
      </w:r>
      <w:r>
        <w:rPr>
          <w:rtl/>
        </w:rPr>
        <w:t xml:space="preserve">، اللہ تعالى ، انبياء </w:t>
      </w:r>
      <w:r w:rsidR="00AC11F9" w:rsidRPr="00AC11F9">
        <w:rPr>
          <w:rStyle w:val="libAlaemChar"/>
          <w:rtl/>
        </w:rPr>
        <w:t xml:space="preserve"> عليه‌السلام </w:t>
      </w:r>
      <w:r>
        <w:rPr>
          <w:rtl/>
        </w:rPr>
        <w:t>، انسان ،</w:t>
      </w:r>
    </w:p>
    <w:p w:rsidR="00476C9D" w:rsidRDefault="00D84C0C" w:rsidP="00A96B57">
      <w:pPr>
        <w:pStyle w:val="libNormal"/>
        <w:rPr>
          <w:rtl/>
        </w:rPr>
      </w:pPr>
      <w:r w:rsidRPr="00D84C0C">
        <w:rPr>
          <w:rtl/>
        </w:rPr>
        <w:br w:type="page"/>
      </w:r>
      <w:r w:rsidRPr="00D84C0C">
        <w:rPr>
          <w:rtl/>
        </w:rPr>
        <w:lastRenderedPageBreak/>
        <w:cr/>
      </w:r>
      <w:r w:rsidR="00476C9D">
        <w:rPr>
          <w:rtl/>
        </w:rPr>
        <w:t xml:space="preserve">ايمان ، حيوانات ، دين ، رہبر ، عيسى </w:t>
      </w:r>
      <w:r w:rsidR="00AC11F9" w:rsidRPr="00AC11F9">
        <w:rPr>
          <w:rStyle w:val="libAlaemChar"/>
          <w:rtl/>
        </w:rPr>
        <w:t xml:space="preserve"> عليه‌السلام </w:t>
      </w:r>
      <w:r w:rsidR="00476C9D">
        <w:rPr>
          <w:rtl/>
        </w:rPr>
        <w:t>، قدامت پسند لوگ،قرآن كريم ،كائنات ، كوا ، گواہى ، مجہولات ، ملائكہ ، نيت ، ہابيل، يہود</w:t>
      </w:r>
    </w:p>
    <w:p w:rsidR="00476C9D" w:rsidRDefault="00476C9D" w:rsidP="004D7AD0">
      <w:pPr>
        <w:pStyle w:val="libNormal"/>
        <w:rPr>
          <w:rtl/>
        </w:rPr>
      </w:pPr>
      <w:r>
        <w:rPr>
          <w:rtl/>
        </w:rPr>
        <w:t>علم غيب :_ كے موارد 5/109</w:t>
      </w:r>
    </w:p>
    <w:p w:rsidR="00476C9D" w:rsidRDefault="00476C9D" w:rsidP="004D7AD0">
      <w:pPr>
        <w:pStyle w:val="libNormal"/>
        <w:rPr>
          <w:rtl/>
        </w:rPr>
      </w:pPr>
      <w:r>
        <w:rPr>
          <w:rtl/>
        </w:rPr>
        <w:t>علمائ:_ اور قرآن 4/162; _ كا نقش 5/63; _ كى اطاعت 5/104; _ كى جزا 4/162;_ كى خاموشى 5/63; _ كے خوف كے اثرات 5/44;_ ئے دين كا كردار 5/44، 63، 82; _ئے دين كى ذمہ دارى 5/ 44، 63 ; _ئے دين كى فضيلتي</w:t>
      </w:r>
      <w:r w:rsidR="00C91DA5">
        <w:rPr>
          <w:rtl/>
        </w:rPr>
        <w:t xml:space="preserve">ں </w:t>
      </w:r>
      <w:r>
        <w:rPr>
          <w:rtl/>
        </w:rPr>
        <w:t>5/44; _ ئے ربانى كا تقوى 5/44; _ئے ربانى كا زہد 5/44; _ئے ربانى كى فضيلتي</w:t>
      </w:r>
      <w:r w:rsidR="00C91DA5">
        <w:rPr>
          <w:rtl/>
        </w:rPr>
        <w:t xml:space="preserve">ں </w:t>
      </w:r>
      <w:r>
        <w:rPr>
          <w:rtl/>
        </w:rPr>
        <w:t>5/44نيز ر _ ك اہل كتاب ، زمانہ جاہليت ، عيسائيت ، يہود</w:t>
      </w:r>
    </w:p>
    <w:p w:rsidR="00476C9D" w:rsidRDefault="00476C9D" w:rsidP="004D7AD0">
      <w:pPr>
        <w:pStyle w:val="libNormal"/>
        <w:rPr>
          <w:rtl/>
        </w:rPr>
      </w:pPr>
      <w:r>
        <w:rPr>
          <w:rtl/>
        </w:rPr>
        <w:t xml:space="preserve">على </w:t>
      </w:r>
      <w:r w:rsidR="00AC11F9" w:rsidRPr="00AC11F9">
        <w:rPr>
          <w:rStyle w:val="libAlaemChar"/>
          <w:rtl/>
        </w:rPr>
        <w:t xml:space="preserve"> عليه‌السلام </w:t>
      </w:r>
      <w:r>
        <w:rPr>
          <w:rtl/>
        </w:rPr>
        <w:t>:ر _ ك امير المؤمنين (ع)</w:t>
      </w:r>
    </w:p>
    <w:p w:rsidR="00476C9D" w:rsidRDefault="00476C9D" w:rsidP="004D7AD0">
      <w:pPr>
        <w:pStyle w:val="libNormal"/>
        <w:rPr>
          <w:rtl/>
        </w:rPr>
      </w:pPr>
      <w:r>
        <w:rPr>
          <w:rtl/>
        </w:rPr>
        <w:t>عمرہ :_ حديبيہ 5/94; _ كے دوران تجارت 5/2; _ مفردہ 5/2</w:t>
      </w:r>
    </w:p>
    <w:p w:rsidR="00476C9D" w:rsidRDefault="00476C9D" w:rsidP="004D7AD0">
      <w:pPr>
        <w:pStyle w:val="libNormal"/>
        <w:rPr>
          <w:rtl/>
        </w:rPr>
      </w:pPr>
      <w:r>
        <w:rPr>
          <w:rtl/>
        </w:rPr>
        <w:t>عمل :پسنديدہ _ 4/114، 5/2، 45، 107; پسنديدہ _كى شرائط 4/111; حكيمانہ _ /111; شيطانى _ 4/119، 5/90; شيطانى _ سے اجتناب 5/90، 92; _ كا اخروى حساب كتاب 5/105، 109; _ كا انجام 4/122;_كا ثبت ہونا 5/29; _ كا حبط ہونا 5/53 _ كا حساب كتاب 4/172، 5/109; _ كى اخروى جزا 5/119;_كى اخروى سزا 5/105; _ كى جزا 4/126، 147، 149، 5/12، 29، 99; _ كى حقيقت 4/ 113; _ كى سزا 4/126، 5/14، 29، 99; _ كى قبوليت كا معيار 5/27; _ كى قبوليت كى شرائط 5/ 27; _ كى قدر و قيمت 4/123;_كى قدر و قيمت كا معيار 4/107; _ كے اثرات 4/122، 123، 143، 147، 160، 173، 5/26، 35، 64، 71، 87، 105; _ كے اخروى اثرات 5/105;_كے حبط ہونے كے اثرات 5/5;_ كے حبط ہونے كے اسباب 5/5، 53; _ كے رد كئے جانے كا معيار5/27; _ كے صحيح ہونے كا معيار 4/107; _ كے گواہ 4/159، 5/117; _ مي</w:t>
      </w:r>
      <w:r w:rsidR="00C91DA5">
        <w:rPr>
          <w:rtl/>
        </w:rPr>
        <w:t xml:space="preserve">ں </w:t>
      </w:r>
      <w:r>
        <w:rPr>
          <w:rtl/>
        </w:rPr>
        <w:t>تقوى 5/27، 93; _ مي</w:t>
      </w:r>
      <w:r w:rsidR="00C91DA5">
        <w:rPr>
          <w:rtl/>
        </w:rPr>
        <w:t xml:space="preserve">ں </w:t>
      </w:r>
      <w:r>
        <w:rPr>
          <w:rtl/>
        </w:rPr>
        <w:t>خلوص 5/8; قابل قدر_ 4/114; ناپسنديدہ _ 4/108، 109، 119، 128، 146، 162، 169، 5/ 32، 50، 62، 63،79، 80، 90، 103، 104، 106; ناپسنديدہ _ سے اجتناب 5/71، 98; ناپسنديدہ _كا حبط ہونا 4/123;ناپسنديدہ _ كا ذمہ دار 5/29; ناپسنديدہ _ كى دعوت 4/119; ناپسنديدہ _ كى سزا 4/123، 5/60; ناپسنديدہ _ كے اثرات 5/ 70; ناپسنديدہ _ كے اسباب</w:t>
      </w:r>
    </w:p>
    <w:p w:rsidR="00476C9D" w:rsidRDefault="00D84C0C" w:rsidP="00A96B57">
      <w:pPr>
        <w:pStyle w:val="libNormal"/>
        <w:rPr>
          <w:rtl/>
        </w:rPr>
      </w:pPr>
      <w:r w:rsidRPr="00D84C0C">
        <w:rPr>
          <w:rtl/>
        </w:rPr>
        <w:br w:type="page"/>
      </w:r>
      <w:r w:rsidRPr="00D84C0C">
        <w:rPr>
          <w:rtl/>
        </w:rPr>
        <w:lastRenderedPageBreak/>
        <w:cr/>
      </w:r>
      <w:r w:rsidR="00476C9D">
        <w:rPr>
          <w:rtl/>
        </w:rPr>
        <w:t>5/30; ناپسنديدہ _ كے موانع 4/108; نامہ _ پيش كرنا 5/105</w:t>
      </w:r>
    </w:p>
    <w:p w:rsidR="00476C9D" w:rsidRDefault="00476C9D" w:rsidP="004D7AD0">
      <w:pPr>
        <w:pStyle w:val="libNormal"/>
        <w:rPr>
          <w:rtl/>
        </w:rPr>
      </w:pPr>
      <w:r>
        <w:rPr>
          <w:rtl/>
        </w:rPr>
        <w:t xml:space="preserve">نيز ر _ ك آسمانى كتب ، آنحضرت </w:t>
      </w:r>
      <w:r w:rsidR="00AC11F9" w:rsidRPr="00AC11F9">
        <w:rPr>
          <w:rStyle w:val="libAlaemChar"/>
          <w:rtl/>
        </w:rPr>
        <w:t xml:space="preserve"> صلى‌الله‌عليه‌وآله‌وسلم </w:t>
      </w:r>
      <w:r>
        <w:rPr>
          <w:rtl/>
        </w:rPr>
        <w:t>، احكام ، اللہ تعالى ، امم ، انجيل، انسان ، اہل كتاب ، ايمان ، بنى اسرائيل ، توبہ ، تورات ، دنيا پرست ، دين ، شرعي</w:t>
      </w:r>
      <w:r w:rsidR="004D7AD0">
        <w:rPr>
          <w:rFonts w:hint="cs"/>
          <w:rtl/>
        </w:rPr>
        <w:t xml:space="preserve">  </w:t>
      </w:r>
      <w:r>
        <w:rPr>
          <w:rtl/>
        </w:rPr>
        <w:t xml:space="preserve">ذمہ دارى ، شيطان ، علم ، عمل صالح، عيسائي ، قرآن كريم ، گمراہ افراد، مريم </w:t>
      </w:r>
      <w:r w:rsidR="00AC11F9" w:rsidRPr="00AC11F9">
        <w:rPr>
          <w:rStyle w:val="libAlaemChar"/>
          <w:rtl/>
        </w:rPr>
        <w:t xml:space="preserve"> عليه‌السلام </w:t>
      </w:r>
      <w:r>
        <w:rPr>
          <w:rtl/>
        </w:rPr>
        <w:t>، منافقين ، وصيت ، ہدايت يافتہ افراد</w:t>
      </w:r>
    </w:p>
    <w:p w:rsidR="00476C9D" w:rsidRDefault="00476C9D" w:rsidP="004D7AD0">
      <w:pPr>
        <w:pStyle w:val="libNormal"/>
        <w:rPr>
          <w:rtl/>
        </w:rPr>
      </w:pPr>
      <w:r>
        <w:rPr>
          <w:rtl/>
        </w:rPr>
        <w:t>عمل صالح :4/173_ ترك كرنا 5/99;_كا پيش خيمہ 4/127، 162، 5/9; _ كى اہميت 4/122، 124،125، 5/69، 70; _ كى تشويق 4/127، 5/9; _ كى جزا 4/122، 124، 162، 173;_كى دعوت 4/114; _ كى قبوليت 5/27; _ كى قدر و قيمت 4/114، 124; _ كے اثرات 4/ 114، 124، 5/69، 93;_ كے درجات 5/93; _ كے موارد 5/9; _ مي</w:t>
      </w:r>
      <w:r w:rsidR="00C91DA5">
        <w:rPr>
          <w:rtl/>
        </w:rPr>
        <w:t xml:space="preserve">ں </w:t>
      </w:r>
      <w:r>
        <w:rPr>
          <w:rtl/>
        </w:rPr>
        <w:t>استقامت 5/93نيز ر _ ك انسان ، عورت ، كفار ، متقين ، مومنين</w:t>
      </w:r>
    </w:p>
    <w:p w:rsidR="00476C9D" w:rsidRDefault="00476C9D" w:rsidP="004D7AD0">
      <w:pPr>
        <w:pStyle w:val="libNormal"/>
        <w:rPr>
          <w:rtl/>
        </w:rPr>
      </w:pPr>
      <w:r>
        <w:rPr>
          <w:rtl/>
        </w:rPr>
        <w:t>عورت :_ اور مرد كى برابرى 4/124;پاكدامن _ 4/156، 5/5; چور _ 5/38، صدر اسلام مي</w:t>
      </w:r>
      <w:r w:rsidR="00C91DA5">
        <w:rPr>
          <w:rtl/>
        </w:rPr>
        <w:t xml:space="preserve">ں </w:t>
      </w:r>
      <w:r>
        <w:rPr>
          <w:rtl/>
        </w:rPr>
        <w:t>_ 4/127; طلاق يافتہ _ 4/130; _ سے نيكى كرنا 4/127;_كا انتظام و انصراف 4/128; _ كا حق مہر 5/5; _ كا كمال 5/75; _ كا لباس 5/ 89; _ كانقش 4/128; _ كا نيك عمل 4/124; _ كى استعداد 5/ 75; _ كى ذمہ دارى 4/128; _ كى شادى 4/127; _ كى ضروريات 4/130; _ كى ضروريات پورى كرنا 4/130; _ كى مالكيت 4/176; _ كے احكام 4/127; _ كے اقتصاد ى حقوق 5/5; _ كے حقوق 4/127، 128، 129، 176، 5/5; _ كے حقوق پر تجاوز4/127; _ كے حقوق كے بارے مي</w:t>
      </w:r>
      <w:r w:rsidR="00C91DA5">
        <w:rPr>
          <w:rtl/>
        </w:rPr>
        <w:t xml:space="preserve">ں </w:t>
      </w:r>
      <w:r>
        <w:rPr>
          <w:rtl/>
        </w:rPr>
        <w:t>انصاف 4/127; مسكين _ 5/89نيز ر _ ك اہل كتاب ، ميراث</w:t>
      </w:r>
    </w:p>
    <w:p w:rsidR="00476C9D" w:rsidRDefault="00476C9D" w:rsidP="004D7AD0">
      <w:pPr>
        <w:pStyle w:val="libNormal"/>
        <w:rPr>
          <w:rtl/>
        </w:rPr>
      </w:pPr>
      <w:r>
        <w:rPr>
          <w:rtl/>
        </w:rPr>
        <w:t>عمومى املاك :_غصب كرنا 4/161</w:t>
      </w:r>
    </w:p>
    <w:p w:rsidR="00476C9D" w:rsidRDefault="00476C9D" w:rsidP="00A96B57">
      <w:pPr>
        <w:pStyle w:val="libNormal"/>
        <w:rPr>
          <w:rtl/>
        </w:rPr>
      </w:pPr>
      <w:r>
        <w:rPr>
          <w:rtl/>
        </w:rPr>
        <w:t>عمومى نظارت: 5/8، 80</w:t>
      </w:r>
    </w:p>
    <w:p w:rsidR="00476C9D" w:rsidRDefault="00476C9D" w:rsidP="004D7AD0">
      <w:pPr>
        <w:pStyle w:val="libNormal"/>
        <w:rPr>
          <w:rtl/>
        </w:rPr>
      </w:pPr>
      <w:r>
        <w:rPr>
          <w:rtl/>
        </w:rPr>
        <w:t>عہد :ايفائے _ 4/131، 154، 155، 5/1، 12، 13، ايفائے _ كا پيش خيمہ 5/7;ايفائے _ كى اہميت 5/1، 12; ايفائے _ كى جزا5/12; ايفائے _ كى قدر و قيمت 5/1; _ شكنى ترك كرنا 5/7;_شكنى كا پيش خيمہ 4/154، 5/70; _ شكنى كى سزا 5/13، 14، 71; _ شكنى كى نيت 5/7;_شكنى كے اثرات 4/154، 155، 5/12، 13، 14، 70;_شكنى كے اسباب 5/13;_ شكنى كے موارد 5/17، 72; _ شكنى كے موانع 5/7; _ كى اہميت 5/1; _ كے احكام 5/1; فطرى _ 5/7</w:t>
      </w:r>
    </w:p>
    <w:p w:rsidR="00476C9D" w:rsidRDefault="00476C9D" w:rsidP="00A96B57">
      <w:pPr>
        <w:pStyle w:val="libNormal"/>
        <w:rPr>
          <w:rtl/>
        </w:rPr>
      </w:pPr>
      <w:r>
        <w:rPr>
          <w:rtl/>
        </w:rPr>
        <w:t xml:space="preserve">نيز ر _ ك آنحضرت </w:t>
      </w:r>
      <w:r w:rsidR="00AC11F9" w:rsidRPr="00AC11F9">
        <w:rPr>
          <w:rStyle w:val="libAlaemChar"/>
          <w:rtl/>
        </w:rPr>
        <w:t xml:space="preserve"> صلى‌الله‌عليه‌وآله‌وسلم </w:t>
      </w:r>
      <w:r>
        <w:rPr>
          <w:rtl/>
        </w:rPr>
        <w:t>، اللہ تعالى ، بنى اسرائيل ،</w:t>
      </w:r>
    </w:p>
    <w:p w:rsidR="00476C9D" w:rsidRDefault="00D84C0C" w:rsidP="00A96B57">
      <w:pPr>
        <w:pStyle w:val="libNormal"/>
        <w:rPr>
          <w:rtl/>
        </w:rPr>
      </w:pPr>
      <w:r w:rsidRPr="00D84C0C">
        <w:rPr>
          <w:rtl/>
        </w:rPr>
        <w:br w:type="page"/>
      </w:r>
      <w:r w:rsidRPr="00D84C0C">
        <w:rPr>
          <w:rtl/>
        </w:rPr>
        <w:lastRenderedPageBreak/>
        <w:cr/>
      </w:r>
      <w:r w:rsidR="00476C9D">
        <w:rPr>
          <w:rtl/>
        </w:rPr>
        <w:t xml:space="preserve">حوارى ، عہد شكن افراد ، ، عيسى </w:t>
      </w:r>
      <w:r w:rsidR="00AC11F9" w:rsidRPr="00AC11F9">
        <w:rPr>
          <w:rStyle w:val="libAlaemChar"/>
          <w:rtl/>
        </w:rPr>
        <w:t xml:space="preserve"> عليه‌السلام </w:t>
      </w:r>
      <w:r w:rsidR="00476C9D">
        <w:rPr>
          <w:rtl/>
        </w:rPr>
        <w:t>،عيسائي ،مومنين ، يہود</w:t>
      </w:r>
    </w:p>
    <w:p w:rsidR="00476C9D" w:rsidRDefault="00476C9D" w:rsidP="004D7AD0">
      <w:pPr>
        <w:pStyle w:val="libNormal"/>
        <w:rPr>
          <w:rtl/>
        </w:rPr>
      </w:pPr>
      <w:r>
        <w:rPr>
          <w:rtl/>
        </w:rPr>
        <w:t>عہد شكن افراد: 5/70_ كا محروم ہونا 5/13; _ كو خبردار كرنا 5/7، 13نيز ر _ ك بنى اسرائيل ، عہد ، عيسائيت ، يہود</w:t>
      </w:r>
    </w:p>
    <w:p w:rsidR="00476C9D" w:rsidRDefault="00476C9D" w:rsidP="004D7AD0">
      <w:pPr>
        <w:pStyle w:val="libNormal"/>
        <w:rPr>
          <w:rtl/>
        </w:rPr>
      </w:pPr>
      <w:r>
        <w:rPr>
          <w:rtl/>
        </w:rPr>
        <w:t>عہد عتيق :ر _ ك تورات</w:t>
      </w:r>
    </w:p>
    <w:p w:rsidR="00476C9D" w:rsidRDefault="00476C9D" w:rsidP="004D7AD0">
      <w:pPr>
        <w:pStyle w:val="libNormal"/>
        <w:rPr>
          <w:rtl/>
        </w:rPr>
      </w:pPr>
      <w:r>
        <w:rPr>
          <w:rtl/>
        </w:rPr>
        <w:t>عيب :_ فاش كرنا 4/148; _ فاش كرنے كى حرمت 4/148نيز ر _ ك عيب فاش كرنے والے</w:t>
      </w:r>
    </w:p>
    <w:p w:rsidR="00476C9D" w:rsidRDefault="00476C9D" w:rsidP="004D7AD0">
      <w:pPr>
        <w:pStyle w:val="libNormal"/>
        <w:rPr>
          <w:rtl/>
        </w:rPr>
      </w:pPr>
      <w:r>
        <w:rPr>
          <w:rtl/>
        </w:rPr>
        <w:t>عيب فاش كرنے والے :_والو</w:t>
      </w:r>
      <w:r w:rsidR="00C91DA5">
        <w:rPr>
          <w:rtl/>
        </w:rPr>
        <w:t xml:space="preserve">ں </w:t>
      </w:r>
      <w:r>
        <w:rPr>
          <w:rtl/>
        </w:rPr>
        <w:t>كو خبرداركرنا 4/148; _والو</w:t>
      </w:r>
      <w:r w:rsidR="00C91DA5">
        <w:rPr>
          <w:rtl/>
        </w:rPr>
        <w:t xml:space="preserve">ں </w:t>
      </w:r>
      <w:r>
        <w:rPr>
          <w:rtl/>
        </w:rPr>
        <w:t>كو دھمكى 4/148عيد غدير : 5/67</w:t>
      </w:r>
    </w:p>
    <w:p w:rsidR="00476C9D" w:rsidRDefault="00476C9D" w:rsidP="004D7AD0">
      <w:pPr>
        <w:pStyle w:val="libNormal"/>
        <w:rPr>
          <w:rtl/>
        </w:rPr>
      </w:pPr>
      <w:r>
        <w:rPr>
          <w:rtl/>
        </w:rPr>
        <w:t xml:space="preserve">عيسى </w:t>
      </w:r>
      <w:r w:rsidR="00AC11F9" w:rsidRPr="00AC11F9">
        <w:rPr>
          <w:rStyle w:val="libAlaemChar"/>
          <w:rtl/>
        </w:rPr>
        <w:t xml:space="preserve"> عليه‌السلام </w:t>
      </w:r>
      <w:r>
        <w:rPr>
          <w:rtl/>
        </w:rPr>
        <w:t>:_ اور انجيل 5/110; _ اور اہل كتاب 4/159; _ اور بنى اسرائيل 5/72; _ اور پرندے كى خلقت 5/110;_اور تورات 5/46، 110; _ اور چمگادڑ 5/110; _ اور حوارى 5/112; _ اور عيسائي 5/117، 118; _ اور عيسائيو</w:t>
      </w:r>
      <w:r w:rsidR="00C91DA5">
        <w:rPr>
          <w:rtl/>
        </w:rPr>
        <w:t xml:space="preserve">ں </w:t>
      </w:r>
      <w:r>
        <w:rPr>
          <w:rtl/>
        </w:rPr>
        <w:t>كا شرك 5/117; _ اور كفار 5/78; _ اور گمراہ افراد 5/118; ; _ اور لوگ 5/111;_ بنى اسرائيل كے درميان 5/72; _ پر تہمت لگانا 5/110; _ سے سوال 5/116; _ قيامت كے دن 4/159، 5/110، 116;_كا آسمان كى جانب عروج 4/158; _ كا اٹھا يا جانا 4/158 ; _كا احترام 4/163; _ كا اعتراف 4/172; _ كا ايمان 4/172; _ كا بشر ہونا 5/17، 72، 75;_كا تقاضا 5/114، 115;_ كا تقرب 4/158; _ كا تمسخر اڑاياجانا 4/157; _ كا خبردار كرنا 5/72; _ كا ظہور 4/159; _ كا عقيدہ 4/172، 5/116، 117; _ كا علم 4/172، 5/110، 116; _ كا قتل 4/157; _ كا قصہ 4/158، 159، 5/110; _ كا كھانا 5/75;_ كا گہوارہ 5/110; _ كا لقب 4/171;_كا محرك 5/114;_ كا مذمت كرنا 5/112; _ كا معجزہ 5/110، 112; _ كا معلم 5/110; _ كا مقام و مرتبہ 4/171; 172، 5/46; _ كا نام 4/171; _ كا نكتہ نظر 5/114; _كا نومولود ہونے كے زمانہ مي</w:t>
      </w:r>
      <w:r w:rsidR="00C91DA5">
        <w:rPr>
          <w:rtl/>
        </w:rPr>
        <w:t xml:space="preserve">ں </w:t>
      </w:r>
      <w:r>
        <w:rPr>
          <w:rtl/>
        </w:rPr>
        <w:t>كلام كرنا 5/110; _ كا ہدايت كرنا 4/171; _كو اٹھانا 5/117;_ كو جھٹلانا 4/137، 156; _ كو نقصان پہنچانا 5/110; _ كى الوہيت 4/171، 5/17، 72، 74، 77، 116، 118; _ كى الوہيت پر اصرار 5/75; _ كى الوہيت كا بطلان 5/17; _ كى الوہيت كى نفى 4/172، 5/46، 72، 75، 110، 116، 117; _ كى امداد 5/110; _ كى بعثت 5/46، 78; _ كى پرستش كا پيش خيمہ5/ 76; _ كى تعليم 5/110; _ كى تعليمات 5/46، 72، 117; _ كى تعليمات كا سرچشمہ</w:t>
      </w:r>
    </w:p>
    <w:p w:rsidR="00476C9D" w:rsidRDefault="00D84C0C" w:rsidP="00A96B57">
      <w:pPr>
        <w:pStyle w:val="libNormal"/>
        <w:rPr>
          <w:rtl/>
        </w:rPr>
      </w:pPr>
      <w:r w:rsidRPr="00D84C0C">
        <w:rPr>
          <w:rtl/>
        </w:rPr>
        <w:br w:type="page"/>
      </w:r>
      <w:r w:rsidRPr="00D84C0C">
        <w:rPr>
          <w:rtl/>
        </w:rPr>
        <w:lastRenderedPageBreak/>
        <w:cr/>
      </w:r>
      <w:r w:rsidR="00476C9D">
        <w:rPr>
          <w:rtl/>
        </w:rPr>
        <w:t>5/117;_كى تنزيہہ 5/172، 116، 118;_ كى جسمانى زندگى 4/159;_ كى حفاظت 5/110; _ كى حقانيت 5/114; _ كى حكمت 5/110; _ كى خلقت 4/171، 5/17; _ كى خلقت كى خصوصيت 4/171; _ كى دعا كى قبوليت 5/115; _ كى دعوت 5/72; _ كى ذمہ دارى 5/110، 117; _ كى رسالت 5/72، 75، 110، 117; _ كى رسالت كا انكار 5/ 110; _ كى رسالت كا دائرہ كار 5/110; _ كى رسالت كى تبليغ 5/113; _ كى رسالت مي</w:t>
      </w:r>
      <w:r w:rsidR="00C91DA5">
        <w:rPr>
          <w:rtl/>
        </w:rPr>
        <w:t xml:space="preserve">ں </w:t>
      </w:r>
      <w:r w:rsidR="00476C9D">
        <w:rPr>
          <w:rtl/>
        </w:rPr>
        <w:t>شك كرنا 5/113; _كى رضامندى 5/119;_ كى زندگى 5/17; _ كى شخصيت 4/171، 172، 5/116; _ كى شفاعت 5/72; _ كى شفقت 5/118; _كى صداقت 5/119; _ كى صليب 4/ 157; _ كى ضروريات 5/75; _ كى عبوديت 4/172، 5/117;_كى عظمت 4/63، 171; _ كى قدرت 5/76، 110; _كى كاميابى 5/119;_ كى كتاب 5/46; _ كى كمزورى 5/17; _ كى گواہى 4/159، 5/46، 111، 117; _ كى لعنت 5/78; _كى ما</w:t>
      </w:r>
      <w:r w:rsidR="00C91DA5">
        <w:rPr>
          <w:rtl/>
        </w:rPr>
        <w:t xml:space="preserve">ں </w:t>
      </w:r>
      <w:r w:rsidR="00476C9D">
        <w:rPr>
          <w:rtl/>
        </w:rPr>
        <w:t>4/157، 5/17، 72، 110;_ كى معبوديت 5/76; _ كى موت 4/157، 159، 5/17، 75; _ كى نا اميدى 5/78; _ كى نبوت 4/157، 163، 171، 5/46، 78; _ كى نجات4/ 158; _ كى نعمت 5/110; _ كى وفاداري5/117; _ كى ولادت 4/156، 157، 5/72، 75; _ كى ولايت تكوينى 5/110; _ كے اہداف 5/114; _كے پرندے كى نوع 5/110;_كے حالات 5/116 ;_كے حوارى 5/113; _ كے زمانے كى تاريخ 5/ 46; _ كے زمانے مي</w:t>
      </w:r>
      <w:r w:rsidR="00C91DA5">
        <w:rPr>
          <w:rtl/>
        </w:rPr>
        <w:t xml:space="preserve">ں </w:t>
      </w:r>
      <w:r w:rsidR="00476C9D">
        <w:rPr>
          <w:rtl/>
        </w:rPr>
        <w:t>قحط 5/113; _ كے ساتھ عہد 5/113; _ كے علم كا دائرہ 5/116; _ كے فضائل 4/158، 163، 171، 5/110، 111، 117، 119; _ كے قتل كى سازش 4/158; _ كے معجزہ كى خصوصيت 5/110; _ مسيح 4/171;_نومولود ہونے كے زمانہ مي</w:t>
      </w:r>
      <w:r w:rsidR="00C91DA5">
        <w:rPr>
          <w:rtl/>
        </w:rPr>
        <w:t xml:space="preserve">ں </w:t>
      </w:r>
      <w:r w:rsidR="00476C9D">
        <w:rPr>
          <w:rtl/>
        </w:rPr>
        <w:t>5/110</w:t>
      </w:r>
    </w:p>
    <w:p w:rsidR="00476C9D" w:rsidRDefault="00476C9D" w:rsidP="00A96B57">
      <w:pPr>
        <w:pStyle w:val="libNormal"/>
        <w:rPr>
          <w:rtl/>
        </w:rPr>
      </w:pPr>
      <w:r>
        <w:rPr>
          <w:rtl/>
        </w:rPr>
        <w:t xml:space="preserve">نيز ر _ ك اہل كتاب ، ايمان، بنى اسرائيل ، جبرائيل </w:t>
      </w:r>
      <w:r w:rsidR="00AC11F9" w:rsidRPr="00AC11F9">
        <w:rPr>
          <w:rStyle w:val="libAlaemChar"/>
          <w:rtl/>
        </w:rPr>
        <w:t xml:space="preserve"> عليه‌السلام </w:t>
      </w:r>
      <w:r>
        <w:rPr>
          <w:rtl/>
        </w:rPr>
        <w:t xml:space="preserve">، حوارى ، عيسائي ، كفر ،مريم </w:t>
      </w:r>
      <w:r w:rsidR="00AC11F9" w:rsidRPr="00AC11F9">
        <w:rPr>
          <w:rStyle w:val="libAlaemChar"/>
          <w:rtl/>
        </w:rPr>
        <w:t xml:space="preserve"> عليه‌السلام </w:t>
      </w:r>
      <w:r>
        <w:rPr>
          <w:rtl/>
        </w:rPr>
        <w:t>، يہود</w:t>
      </w:r>
    </w:p>
    <w:p w:rsidR="00476C9D" w:rsidRDefault="00476C9D" w:rsidP="004D7AD0">
      <w:pPr>
        <w:pStyle w:val="libNormal"/>
        <w:rPr>
          <w:rtl/>
        </w:rPr>
      </w:pPr>
      <w:r>
        <w:rPr>
          <w:rtl/>
        </w:rPr>
        <w:t xml:space="preserve">عيسائي :حق قبول كرنے والے _ 5/82; صدر اسلام كے _ 5/49، 52، 53، 60، 77، 83، 84; عہد شكن _ 5/ 14; _ اور آسمانى تعليمات 5/66; _ اور آنحضرت </w:t>
      </w:r>
      <w:r w:rsidR="00AC11F9" w:rsidRPr="00AC11F9">
        <w:rPr>
          <w:rStyle w:val="libAlaemChar"/>
          <w:rtl/>
        </w:rPr>
        <w:t xml:space="preserve"> صلى‌الله‌عليه‌وآله‌وسلم </w:t>
      </w:r>
      <w:r>
        <w:rPr>
          <w:rtl/>
        </w:rPr>
        <w:t xml:space="preserve">5/14، 19، 82، 83، 84; _ اور آنحضرت </w:t>
      </w:r>
      <w:r w:rsidR="00AC11F9" w:rsidRPr="00AC11F9">
        <w:rPr>
          <w:rStyle w:val="libAlaemChar"/>
          <w:rtl/>
        </w:rPr>
        <w:t xml:space="preserve"> صلى‌الله‌عليه‌وآله‌وسلم </w:t>
      </w:r>
      <w:r>
        <w:rPr>
          <w:rtl/>
        </w:rPr>
        <w:t xml:space="preserve">كى حقانيت 5/85; _ اور اسلام 5/51; _ اور انجيل 5/47، 66; _ اور تورات 5/66; _ اور حق كا چھپانا 5/15، 19; _ اور عيسى </w:t>
      </w:r>
      <w:r w:rsidR="00AC11F9" w:rsidRPr="00AC11F9">
        <w:rPr>
          <w:rStyle w:val="libAlaemChar"/>
          <w:rtl/>
        </w:rPr>
        <w:t xml:space="preserve"> عليه‌السلام </w:t>
      </w:r>
      <w:r>
        <w:rPr>
          <w:rtl/>
        </w:rPr>
        <w:t>4/171، 172، 5/17; _ اور قرآن كريم 5/83، 84;_اور قرآن كريم كى حقانيت 5/85; _اور مسلمان 5/51، 53، 82; _و</w:t>
      </w:r>
      <w:r w:rsidR="00C91DA5">
        <w:rPr>
          <w:rtl/>
        </w:rPr>
        <w:t xml:space="preserve">ں </w:t>
      </w:r>
      <w:r>
        <w:rPr>
          <w:rtl/>
        </w:rPr>
        <w:t>سے دوستى ترك كرنا 5/51; _و</w:t>
      </w:r>
      <w:r w:rsidR="00C91DA5">
        <w:rPr>
          <w:rtl/>
        </w:rPr>
        <w:t xml:space="preserve">ں </w:t>
      </w:r>
      <w:r>
        <w:rPr>
          <w:rtl/>
        </w:rPr>
        <w:t>سے دوستى كے اثرات 5/53، 54; _و</w:t>
      </w:r>
      <w:r w:rsidR="00C91DA5">
        <w:rPr>
          <w:rtl/>
        </w:rPr>
        <w:t xml:space="preserve">ں </w:t>
      </w:r>
      <w:r>
        <w:rPr>
          <w:rtl/>
        </w:rPr>
        <w:t>كا احساس برترى 5/18;_و</w:t>
      </w:r>
      <w:r w:rsidR="00C91DA5">
        <w:rPr>
          <w:rtl/>
        </w:rPr>
        <w:t xml:space="preserve">ں </w:t>
      </w:r>
      <w:r>
        <w:rPr>
          <w:rtl/>
        </w:rPr>
        <w:t>كا انحراف 5/72، _و</w:t>
      </w:r>
      <w:r w:rsidR="00C91DA5">
        <w:rPr>
          <w:rtl/>
        </w:rPr>
        <w:t xml:space="preserve">ں </w:t>
      </w:r>
      <w:r>
        <w:rPr>
          <w:rtl/>
        </w:rPr>
        <w:t>كا ايمان 5/69، 83، 84، 85; _و</w:t>
      </w:r>
      <w:r w:rsidR="00C91DA5">
        <w:rPr>
          <w:rtl/>
        </w:rPr>
        <w:t xml:space="preserve">ں </w:t>
      </w:r>
      <w:r>
        <w:rPr>
          <w:rtl/>
        </w:rPr>
        <w:t>كا جھوٹ 5/14; _و</w:t>
      </w:r>
      <w:r w:rsidR="00C91DA5">
        <w:rPr>
          <w:rtl/>
        </w:rPr>
        <w:t xml:space="preserve">ں </w:t>
      </w:r>
      <w:r>
        <w:rPr>
          <w:rtl/>
        </w:rPr>
        <w:t>كا حق كو قبول كرنا 5/82; _و</w:t>
      </w:r>
      <w:r w:rsidR="00C91DA5">
        <w:rPr>
          <w:rtl/>
        </w:rPr>
        <w:t xml:space="preserve">ں </w:t>
      </w:r>
      <w:r>
        <w:rPr>
          <w:rtl/>
        </w:rPr>
        <w:t>كا خطرہ 5/51; _و</w:t>
      </w:r>
      <w:r w:rsidR="00C91DA5">
        <w:rPr>
          <w:rtl/>
        </w:rPr>
        <w:t xml:space="preserve">ں </w:t>
      </w:r>
      <w:r>
        <w:rPr>
          <w:rtl/>
        </w:rPr>
        <w:t>كا دنيوى</w:t>
      </w:r>
    </w:p>
    <w:p w:rsidR="00476C9D" w:rsidRDefault="00D84C0C" w:rsidP="004D7AD0">
      <w:pPr>
        <w:pStyle w:val="libNormal"/>
        <w:rPr>
          <w:rtl/>
        </w:rPr>
      </w:pPr>
      <w:r w:rsidRPr="00D84C0C">
        <w:rPr>
          <w:rtl/>
        </w:rPr>
        <w:br w:type="page"/>
      </w:r>
      <w:r w:rsidRPr="00D84C0C">
        <w:rPr>
          <w:rtl/>
        </w:rPr>
        <w:lastRenderedPageBreak/>
        <w:cr/>
      </w:r>
      <w:r w:rsidR="00476C9D">
        <w:rPr>
          <w:rtl/>
        </w:rPr>
        <w:t>عذاب 5/ 18; _و</w:t>
      </w:r>
      <w:r w:rsidR="00C91DA5">
        <w:rPr>
          <w:rtl/>
        </w:rPr>
        <w:t xml:space="preserve">ں </w:t>
      </w:r>
      <w:r w:rsidR="00476C9D">
        <w:rPr>
          <w:rtl/>
        </w:rPr>
        <w:t>كا دين 5/48; _و</w:t>
      </w:r>
      <w:r w:rsidR="00C91DA5">
        <w:rPr>
          <w:rtl/>
        </w:rPr>
        <w:t xml:space="preserve">ں </w:t>
      </w:r>
      <w:r w:rsidR="00476C9D">
        <w:rPr>
          <w:rtl/>
        </w:rPr>
        <w:t>كا رجحان 5/72;_و</w:t>
      </w:r>
      <w:r w:rsidR="00C91DA5">
        <w:rPr>
          <w:rtl/>
        </w:rPr>
        <w:t xml:space="preserve">ں </w:t>
      </w:r>
      <w:r w:rsidR="00476C9D">
        <w:rPr>
          <w:rtl/>
        </w:rPr>
        <w:t>كا شرك 4/ 171، 5/ 76، 118; _و</w:t>
      </w:r>
      <w:r w:rsidR="00C91DA5">
        <w:rPr>
          <w:rtl/>
        </w:rPr>
        <w:t xml:space="preserve">ں </w:t>
      </w:r>
      <w:r w:rsidR="00476C9D">
        <w:rPr>
          <w:rtl/>
        </w:rPr>
        <w:t>كا ظلم 5/ 51; _و</w:t>
      </w:r>
      <w:r w:rsidR="00C91DA5">
        <w:rPr>
          <w:rtl/>
        </w:rPr>
        <w:t xml:space="preserve">ں </w:t>
      </w:r>
      <w:r w:rsidR="00476C9D">
        <w:rPr>
          <w:rtl/>
        </w:rPr>
        <w:t>كا عجز و انكسار 5/ 82، 83، 84; _و</w:t>
      </w:r>
      <w:r w:rsidR="00C91DA5">
        <w:rPr>
          <w:rtl/>
        </w:rPr>
        <w:t xml:space="preserve">ں </w:t>
      </w:r>
      <w:r w:rsidR="00476C9D">
        <w:rPr>
          <w:rtl/>
        </w:rPr>
        <w:t>كا عذاب 5/ 14، 52; _و</w:t>
      </w:r>
      <w:r w:rsidR="00C91DA5">
        <w:rPr>
          <w:rtl/>
        </w:rPr>
        <w:t xml:space="preserve">ں </w:t>
      </w:r>
      <w:r w:rsidR="00476C9D">
        <w:rPr>
          <w:rtl/>
        </w:rPr>
        <w:t>كا عقيدہ 4/ 171، 172، 5/17، 18، 72، 73، 74، 75، 77، 116، 117; _و</w:t>
      </w:r>
      <w:r w:rsidR="00C91DA5">
        <w:rPr>
          <w:rtl/>
        </w:rPr>
        <w:t xml:space="preserve">ں </w:t>
      </w:r>
      <w:r w:rsidR="00476C9D">
        <w:rPr>
          <w:rtl/>
        </w:rPr>
        <w:t>كا عمل 5/ 14; _و</w:t>
      </w:r>
      <w:r w:rsidR="00C91DA5">
        <w:rPr>
          <w:rtl/>
        </w:rPr>
        <w:t xml:space="preserve">ں </w:t>
      </w:r>
      <w:r w:rsidR="00476C9D">
        <w:rPr>
          <w:rtl/>
        </w:rPr>
        <w:t>كا عہد 5/ 72; _و</w:t>
      </w:r>
      <w:r w:rsidR="00C91DA5">
        <w:rPr>
          <w:rtl/>
        </w:rPr>
        <w:t xml:space="preserve">ں </w:t>
      </w:r>
      <w:r w:rsidR="00476C9D">
        <w:rPr>
          <w:rtl/>
        </w:rPr>
        <w:t>كا غلو 4/171، 172، 5/77; _و</w:t>
      </w:r>
      <w:r w:rsidR="00C91DA5">
        <w:rPr>
          <w:rtl/>
        </w:rPr>
        <w:t xml:space="preserve">ں </w:t>
      </w:r>
      <w:r w:rsidR="00476C9D">
        <w:rPr>
          <w:rtl/>
        </w:rPr>
        <w:t>كا كمزورنظريہ كائنات 5/17; _و</w:t>
      </w:r>
      <w:r w:rsidR="00C91DA5">
        <w:rPr>
          <w:rtl/>
        </w:rPr>
        <w:t xml:space="preserve">ں </w:t>
      </w:r>
      <w:r w:rsidR="00476C9D">
        <w:rPr>
          <w:rtl/>
        </w:rPr>
        <w:t>كا گريہ 5/83;_و</w:t>
      </w:r>
      <w:r w:rsidR="00C91DA5">
        <w:rPr>
          <w:rtl/>
        </w:rPr>
        <w:t xml:space="preserve">ں </w:t>
      </w:r>
      <w:r w:rsidR="00476C9D">
        <w:rPr>
          <w:rtl/>
        </w:rPr>
        <w:t>كا گناہ 5/49، _و</w:t>
      </w:r>
      <w:r w:rsidR="00C91DA5">
        <w:rPr>
          <w:rtl/>
        </w:rPr>
        <w:t xml:space="preserve">ں </w:t>
      </w:r>
      <w:r w:rsidR="00476C9D">
        <w:rPr>
          <w:rtl/>
        </w:rPr>
        <w:t>كا نكتہ نظر 5/ 17; _و</w:t>
      </w:r>
      <w:r w:rsidR="00C91DA5">
        <w:rPr>
          <w:rtl/>
        </w:rPr>
        <w:t xml:space="preserve">ں </w:t>
      </w:r>
      <w:r w:rsidR="00476C9D">
        <w:rPr>
          <w:rtl/>
        </w:rPr>
        <w:t>كو خبردار كرنا 5/14;_كو دعوت 5/74; _و</w:t>
      </w:r>
      <w:r w:rsidR="00C91DA5">
        <w:rPr>
          <w:rtl/>
        </w:rPr>
        <w:t xml:space="preserve">ں </w:t>
      </w:r>
      <w:r w:rsidR="00476C9D">
        <w:rPr>
          <w:rtl/>
        </w:rPr>
        <w:t>كى آسمانى تعليمات 5/ 68; _و</w:t>
      </w:r>
      <w:r w:rsidR="00C91DA5">
        <w:rPr>
          <w:rtl/>
        </w:rPr>
        <w:t xml:space="preserve">ں </w:t>
      </w:r>
      <w:r w:rsidR="00476C9D">
        <w:rPr>
          <w:rtl/>
        </w:rPr>
        <w:t>كى اكثريت 5/49، 50، 63; _و</w:t>
      </w:r>
      <w:r w:rsidR="00C91DA5">
        <w:rPr>
          <w:rtl/>
        </w:rPr>
        <w:t xml:space="preserve">ں </w:t>
      </w:r>
      <w:r w:rsidR="00476C9D">
        <w:rPr>
          <w:rtl/>
        </w:rPr>
        <w:t>كى اكثريت كا انحراف 5/ 59; _و</w:t>
      </w:r>
      <w:r w:rsidR="00C91DA5">
        <w:rPr>
          <w:rtl/>
        </w:rPr>
        <w:t xml:space="preserve">ں </w:t>
      </w:r>
      <w:r w:rsidR="00476C9D">
        <w:rPr>
          <w:rtl/>
        </w:rPr>
        <w:t>كى پارٹى بازى 5/51; _و</w:t>
      </w:r>
      <w:r w:rsidR="00C91DA5">
        <w:rPr>
          <w:rtl/>
        </w:rPr>
        <w:t xml:space="preserve">ں </w:t>
      </w:r>
      <w:r w:rsidR="00476C9D">
        <w:rPr>
          <w:rtl/>
        </w:rPr>
        <w:t>كى توقعات 5/19; _و</w:t>
      </w:r>
      <w:r w:rsidR="00C91DA5">
        <w:rPr>
          <w:rtl/>
        </w:rPr>
        <w:t xml:space="preserve">ں </w:t>
      </w:r>
      <w:r w:rsidR="00476C9D">
        <w:rPr>
          <w:rtl/>
        </w:rPr>
        <w:t>كى جانب جھكاؤ 5/52; _و</w:t>
      </w:r>
      <w:r w:rsidR="00C91DA5">
        <w:rPr>
          <w:rtl/>
        </w:rPr>
        <w:t xml:space="preserve">ں </w:t>
      </w:r>
      <w:r w:rsidR="00476C9D">
        <w:rPr>
          <w:rtl/>
        </w:rPr>
        <w:t>كى دعا 5/ 83;_و</w:t>
      </w:r>
      <w:r w:rsidR="00C91DA5">
        <w:rPr>
          <w:rtl/>
        </w:rPr>
        <w:t xml:space="preserve">ں </w:t>
      </w:r>
      <w:r w:rsidR="00476C9D">
        <w:rPr>
          <w:rtl/>
        </w:rPr>
        <w:t>كى دوستى 5/51; _و</w:t>
      </w:r>
      <w:r w:rsidR="00C91DA5">
        <w:rPr>
          <w:rtl/>
        </w:rPr>
        <w:t xml:space="preserve">ں </w:t>
      </w:r>
      <w:r w:rsidR="00476C9D">
        <w:rPr>
          <w:rtl/>
        </w:rPr>
        <w:t>كى ذلت 5/53; _و</w:t>
      </w:r>
      <w:r w:rsidR="00C91DA5">
        <w:rPr>
          <w:rtl/>
        </w:rPr>
        <w:t xml:space="preserve">ں </w:t>
      </w:r>
      <w:r w:rsidR="00476C9D">
        <w:rPr>
          <w:rtl/>
        </w:rPr>
        <w:t>كى ذمہ دارى 5/47، 69;_و</w:t>
      </w:r>
      <w:r w:rsidR="00C91DA5">
        <w:rPr>
          <w:rtl/>
        </w:rPr>
        <w:t xml:space="preserve">ں </w:t>
      </w:r>
      <w:r w:rsidR="00476C9D">
        <w:rPr>
          <w:rtl/>
        </w:rPr>
        <w:t>كى روزى 5/66; _و</w:t>
      </w:r>
      <w:r w:rsidR="00C91DA5">
        <w:rPr>
          <w:rtl/>
        </w:rPr>
        <w:t xml:space="preserve">ں </w:t>
      </w:r>
      <w:r w:rsidR="00476C9D">
        <w:rPr>
          <w:rtl/>
        </w:rPr>
        <w:t>كى سازش 5/50; _و</w:t>
      </w:r>
      <w:r w:rsidR="00C91DA5">
        <w:rPr>
          <w:rtl/>
        </w:rPr>
        <w:t xml:space="preserve">ں </w:t>
      </w:r>
      <w:r w:rsidR="00476C9D">
        <w:rPr>
          <w:rtl/>
        </w:rPr>
        <w:t>كى سزا 5/14، 49; _و</w:t>
      </w:r>
      <w:r w:rsidR="00C91DA5">
        <w:rPr>
          <w:rtl/>
        </w:rPr>
        <w:t xml:space="preserve">ں </w:t>
      </w:r>
      <w:r w:rsidR="00476C9D">
        <w:rPr>
          <w:rtl/>
        </w:rPr>
        <w:t>كى سعادت 4/171; _و</w:t>
      </w:r>
      <w:r w:rsidR="00C91DA5">
        <w:rPr>
          <w:rtl/>
        </w:rPr>
        <w:t xml:space="preserve">ں </w:t>
      </w:r>
      <w:r w:rsidR="00476C9D">
        <w:rPr>
          <w:rtl/>
        </w:rPr>
        <w:t>كى شكست 5/53; _و</w:t>
      </w:r>
      <w:r w:rsidR="00C91DA5">
        <w:rPr>
          <w:rtl/>
        </w:rPr>
        <w:t xml:space="preserve">ں </w:t>
      </w:r>
      <w:r w:rsidR="00476C9D">
        <w:rPr>
          <w:rtl/>
        </w:rPr>
        <w:t>كى طرف ميلان كا پيش خيمہ 5/52; _و</w:t>
      </w:r>
      <w:r w:rsidR="00C91DA5">
        <w:rPr>
          <w:rtl/>
        </w:rPr>
        <w:t xml:space="preserve">ں </w:t>
      </w:r>
      <w:r w:rsidR="00476C9D">
        <w:rPr>
          <w:rtl/>
        </w:rPr>
        <w:t>كى عہد شكنى 5/14، 17، 51، 72; _و</w:t>
      </w:r>
      <w:r w:rsidR="00C91DA5">
        <w:rPr>
          <w:rtl/>
        </w:rPr>
        <w:t xml:space="preserve">ں </w:t>
      </w:r>
      <w:r w:rsidR="00476C9D">
        <w:rPr>
          <w:rtl/>
        </w:rPr>
        <w:t>كى فراموشى 5/14; _و</w:t>
      </w:r>
      <w:r w:rsidR="00C91DA5">
        <w:rPr>
          <w:rtl/>
        </w:rPr>
        <w:t xml:space="preserve">ں </w:t>
      </w:r>
      <w:r w:rsidR="00476C9D">
        <w:rPr>
          <w:rtl/>
        </w:rPr>
        <w:t>كى قسم 5/53; _و</w:t>
      </w:r>
      <w:r w:rsidR="00C91DA5">
        <w:rPr>
          <w:rtl/>
        </w:rPr>
        <w:t xml:space="preserve">ں </w:t>
      </w:r>
      <w:r w:rsidR="00476C9D">
        <w:rPr>
          <w:rtl/>
        </w:rPr>
        <w:t>كى قضاوت 5/47; _و</w:t>
      </w:r>
      <w:r w:rsidR="00C91DA5">
        <w:rPr>
          <w:rtl/>
        </w:rPr>
        <w:t xml:space="preserve">ں </w:t>
      </w:r>
      <w:r w:rsidR="00476C9D">
        <w:rPr>
          <w:rtl/>
        </w:rPr>
        <w:t>كى كمزورى 5/53;_و</w:t>
      </w:r>
      <w:r w:rsidR="00C91DA5">
        <w:rPr>
          <w:rtl/>
        </w:rPr>
        <w:t xml:space="preserve">ں </w:t>
      </w:r>
      <w:r w:rsidR="00476C9D">
        <w:rPr>
          <w:rtl/>
        </w:rPr>
        <w:t>كى گمراہى 5/51; _و</w:t>
      </w:r>
      <w:r w:rsidR="00C91DA5">
        <w:rPr>
          <w:rtl/>
        </w:rPr>
        <w:t xml:space="preserve">ں </w:t>
      </w:r>
      <w:r w:rsidR="00476C9D">
        <w:rPr>
          <w:rtl/>
        </w:rPr>
        <w:t>كى مدد كرنا 5/ 53; _و</w:t>
      </w:r>
      <w:r w:rsidR="00C91DA5">
        <w:rPr>
          <w:rtl/>
        </w:rPr>
        <w:t xml:space="preserve">ں </w:t>
      </w:r>
      <w:r w:rsidR="00476C9D">
        <w:rPr>
          <w:rtl/>
        </w:rPr>
        <w:t>كى مذمت 5/53، 74، 76;_و</w:t>
      </w:r>
      <w:r w:rsidR="00C91DA5">
        <w:rPr>
          <w:rtl/>
        </w:rPr>
        <w:t xml:space="preserve">ں </w:t>
      </w:r>
      <w:r w:rsidR="00476C9D">
        <w:rPr>
          <w:rtl/>
        </w:rPr>
        <w:t>كى ناروا باتي</w:t>
      </w:r>
      <w:r w:rsidR="00C91DA5">
        <w:rPr>
          <w:rtl/>
        </w:rPr>
        <w:t xml:space="preserve">ں </w:t>
      </w:r>
      <w:r w:rsidR="00476C9D">
        <w:rPr>
          <w:rtl/>
        </w:rPr>
        <w:t>5/63; _و</w:t>
      </w:r>
      <w:r w:rsidR="00C91DA5">
        <w:rPr>
          <w:rtl/>
        </w:rPr>
        <w:t xml:space="preserve">ں </w:t>
      </w:r>
      <w:r w:rsidR="00476C9D">
        <w:rPr>
          <w:rtl/>
        </w:rPr>
        <w:t>كى نسل 5/18; _و</w:t>
      </w:r>
      <w:r w:rsidR="00C91DA5">
        <w:rPr>
          <w:rtl/>
        </w:rPr>
        <w:t xml:space="preserve">ں </w:t>
      </w:r>
      <w:r w:rsidR="00476C9D">
        <w:rPr>
          <w:rtl/>
        </w:rPr>
        <w:t>كى نسل پرستى 5/18، 51; _و</w:t>
      </w:r>
      <w:r w:rsidR="00C91DA5">
        <w:rPr>
          <w:rtl/>
        </w:rPr>
        <w:t xml:space="preserve">ں </w:t>
      </w:r>
      <w:r w:rsidR="00476C9D">
        <w:rPr>
          <w:rtl/>
        </w:rPr>
        <w:t>كى نظر مي</w:t>
      </w:r>
      <w:r w:rsidR="00C91DA5">
        <w:rPr>
          <w:rtl/>
        </w:rPr>
        <w:t xml:space="preserve">ں </w:t>
      </w:r>
      <w:r w:rsidR="00476C9D">
        <w:rPr>
          <w:rtl/>
        </w:rPr>
        <w:t>الوہيت 5/73; _و</w:t>
      </w:r>
      <w:r w:rsidR="00C91DA5">
        <w:rPr>
          <w:rtl/>
        </w:rPr>
        <w:t xml:space="preserve">ں </w:t>
      </w:r>
      <w:r w:rsidR="00476C9D">
        <w:rPr>
          <w:rtl/>
        </w:rPr>
        <w:t>كى نگرانى 5/117; _و</w:t>
      </w:r>
      <w:r w:rsidR="00C91DA5">
        <w:rPr>
          <w:rtl/>
        </w:rPr>
        <w:t xml:space="preserve">ں </w:t>
      </w:r>
      <w:r w:rsidR="00476C9D">
        <w:rPr>
          <w:rtl/>
        </w:rPr>
        <w:t>كى ولايت 5/ 55; _و</w:t>
      </w:r>
      <w:r w:rsidR="00C91DA5">
        <w:rPr>
          <w:rtl/>
        </w:rPr>
        <w:t xml:space="preserve">ں </w:t>
      </w:r>
      <w:r w:rsidR="00476C9D">
        <w:rPr>
          <w:rtl/>
        </w:rPr>
        <w:t>كى ولايت سے روگردانى 5/51; _و</w:t>
      </w:r>
      <w:r w:rsidR="00C91DA5">
        <w:rPr>
          <w:rtl/>
        </w:rPr>
        <w:t xml:space="preserve">ں </w:t>
      </w:r>
      <w:r w:rsidR="00476C9D">
        <w:rPr>
          <w:rtl/>
        </w:rPr>
        <w:t>كى ولايت قبول كرنا 5/51، 52، 53، 54، 56; _و</w:t>
      </w:r>
      <w:r w:rsidR="00C91DA5">
        <w:rPr>
          <w:rtl/>
        </w:rPr>
        <w:t xml:space="preserve">ں </w:t>
      </w:r>
      <w:r w:rsidR="00476C9D">
        <w:rPr>
          <w:rtl/>
        </w:rPr>
        <w:t>كى ہوس پرستى 5/77; _و</w:t>
      </w:r>
      <w:r w:rsidR="00C91DA5">
        <w:rPr>
          <w:rtl/>
        </w:rPr>
        <w:t xml:space="preserve">ں </w:t>
      </w:r>
      <w:r w:rsidR="00476C9D">
        <w:rPr>
          <w:rtl/>
        </w:rPr>
        <w:t>كے آباء و اجداد 5/ 60; _و</w:t>
      </w:r>
      <w:r w:rsidR="00C91DA5">
        <w:rPr>
          <w:rtl/>
        </w:rPr>
        <w:t xml:space="preserve">ں </w:t>
      </w:r>
      <w:r w:rsidR="00476C9D">
        <w:rPr>
          <w:rtl/>
        </w:rPr>
        <w:t>كے پابند افراد 5/66; _و</w:t>
      </w:r>
      <w:r w:rsidR="00C91DA5">
        <w:rPr>
          <w:rtl/>
        </w:rPr>
        <w:t xml:space="preserve">ں </w:t>
      </w:r>
      <w:r w:rsidR="00476C9D">
        <w:rPr>
          <w:rtl/>
        </w:rPr>
        <w:t>كے دعوے 5/14;_و</w:t>
      </w:r>
      <w:r w:rsidR="00C91DA5">
        <w:rPr>
          <w:rtl/>
        </w:rPr>
        <w:t xml:space="preserve">ں </w:t>
      </w:r>
      <w:r w:rsidR="00476C9D">
        <w:rPr>
          <w:rtl/>
        </w:rPr>
        <w:t>كے ساتھ دوستى 5/ 51، 52، 53، 54;_و</w:t>
      </w:r>
      <w:r w:rsidR="00C91DA5">
        <w:rPr>
          <w:rtl/>
        </w:rPr>
        <w:t xml:space="preserve">ں </w:t>
      </w:r>
      <w:r w:rsidR="00476C9D">
        <w:rPr>
          <w:rtl/>
        </w:rPr>
        <w:t>كے ساتھ دوستى كا پيش خيمہ 5/52; _و</w:t>
      </w:r>
      <w:r w:rsidR="00C91DA5">
        <w:rPr>
          <w:rtl/>
        </w:rPr>
        <w:t xml:space="preserve">ں </w:t>
      </w:r>
      <w:r w:rsidR="00476C9D">
        <w:rPr>
          <w:rtl/>
        </w:rPr>
        <w:t>كے ساتھ معاہدہ 5/ 53; _و</w:t>
      </w:r>
      <w:r w:rsidR="00C91DA5">
        <w:rPr>
          <w:rtl/>
        </w:rPr>
        <w:t xml:space="preserve">ں </w:t>
      </w:r>
      <w:r w:rsidR="00476C9D">
        <w:rPr>
          <w:rtl/>
        </w:rPr>
        <w:t>كے ساتھ ميثاق 5/14; _و</w:t>
      </w:r>
      <w:r w:rsidR="00C91DA5">
        <w:rPr>
          <w:rtl/>
        </w:rPr>
        <w:t xml:space="preserve">ں </w:t>
      </w:r>
      <w:r w:rsidR="00476C9D">
        <w:rPr>
          <w:rtl/>
        </w:rPr>
        <w:t>كے سامنے استدلال كرنا 5/17; _و</w:t>
      </w:r>
      <w:r w:rsidR="00C91DA5">
        <w:rPr>
          <w:rtl/>
        </w:rPr>
        <w:t xml:space="preserve">ں </w:t>
      </w:r>
      <w:r w:rsidR="00476C9D">
        <w:rPr>
          <w:rtl/>
        </w:rPr>
        <w:t>كے فرقے 5/66; _و</w:t>
      </w:r>
      <w:r w:rsidR="00C91DA5">
        <w:rPr>
          <w:rtl/>
        </w:rPr>
        <w:t xml:space="preserve">ں </w:t>
      </w:r>
      <w:r w:rsidR="00476C9D">
        <w:rPr>
          <w:rtl/>
        </w:rPr>
        <w:t>كے فضائل 5/83; _ و</w:t>
      </w:r>
      <w:r w:rsidR="00C91DA5">
        <w:rPr>
          <w:rtl/>
        </w:rPr>
        <w:t xml:space="preserve">ں </w:t>
      </w:r>
      <w:r w:rsidR="00476C9D">
        <w:rPr>
          <w:rtl/>
        </w:rPr>
        <w:t>مي</w:t>
      </w:r>
      <w:r w:rsidR="00C91DA5">
        <w:rPr>
          <w:rtl/>
        </w:rPr>
        <w:t xml:space="preserve">ں </w:t>
      </w:r>
      <w:r w:rsidR="00476C9D">
        <w:rPr>
          <w:rtl/>
        </w:rPr>
        <w:t>اختلاف 5/14،73; _ و</w:t>
      </w:r>
      <w:r w:rsidR="00C91DA5">
        <w:rPr>
          <w:rtl/>
        </w:rPr>
        <w:t xml:space="preserve">ں </w:t>
      </w:r>
      <w:r w:rsidR="00476C9D">
        <w:rPr>
          <w:rtl/>
        </w:rPr>
        <w:t>مي</w:t>
      </w:r>
      <w:r w:rsidR="00C91DA5">
        <w:rPr>
          <w:rtl/>
        </w:rPr>
        <w:t xml:space="preserve">ں </w:t>
      </w:r>
      <w:r w:rsidR="00476C9D">
        <w:rPr>
          <w:rtl/>
        </w:rPr>
        <w:t>بغض 5/14; _و</w:t>
      </w:r>
      <w:r w:rsidR="00C91DA5">
        <w:rPr>
          <w:rtl/>
        </w:rPr>
        <w:t xml:space="preserve">ں </w:t>
      </w:r>
      <w:r w:rsidR="00476C9D">
        <w:rPr>
          <w:rtl/>
        </w:rPr>
        <w:t>مي</w:t>
      </w:r>
      <w:r w:rsidR="00C91DA5">
        <w:rPr>
          <w:rtl/>
        </w:rPr>
        <w:t xml:space="preserve">ں </w:t>
      </w:r>
      <w:r w:rsidR="00476C9D">
        <w:rPr>
          <w:rtl/>
        </w:rPr>
        <w:t>حرام خورى 5/ 63;_و</w:t>
      </w:r>
      <w:r w:rsidR="00C91DA5">
        <w:rPr>
          <w:rtl/>
        </w:rPr>
        <w:t xml:space="preserve">ں </w:t>
      </w:r>
      <w:r w:rsidR="00476C9D">
        <w:rPr>
          <w:rtl/>
        </w:rPr>
        <w:t>مي</w:t>
      </w:r>
      <w:r w:rsidR="00C91DA5">
        <w:rPr>
          <w:rtl/>
        </w:rPr>
        <w:t xml:space="preserve">ں </w:t>
      </w:r>
      <w:r w:rsidR="00476C9D">
        <w:rPr>
          <w:rtl/>
        </w:rPr>
        <w:t>دشمنى 5/ 14; كافر _ 5/72; گناہگار _ 5/18;متواضع _ 5/75; مشرك _ 5/ 72; مومن _و</w:t>
      </w:r>
      <w:r w:rsidR="00C91DA5">
        <w:rPr>
          <w:rtl/>
        </w:rPr>
        <w:t xml:space="preserve">ں </w:t>
      </w:r>
      <w:r w:rsidR="00476C9D">
        <w:rPr>
          <w:rtl/>
        </w:rPr>
        <w:t>كى آرزو 5/ 84;مومن _و</w:t>
      </w:r>
      <w:r w:rsidR="00C91DA5">
        <w:rPr>
          <w:rtl/>
        </w:rPr>
        <w:t xml:space="preserve">ں </w:t>
      </w:r>
      <w:r w:rsidR="00476C9D">
        <w:rPr>
          <w:rtl/>
        </w:rPr>
        <w:t>كى دعا5/84; مومن _و</w:t>
      </w:r>
      <w:r w:rsidR="00C91DA5">
        <w:rPr>
          <w:rtl/>
        </w:rPr>
        <w:t xml:space="preserve">ں </w:t>
      </w:r>
      <w:r w:rsidR="00476C9D">
        <w:rPr>
          <w:rtl/>
        </w:rPr>
        <w:t xml:space="preserve">كے درجات 5/85; نيكى كرنے والے _ 5/ 85نيز ر _ ك عيسى </w:t>
      </w:r>
      <w:r w:rsidR="00AC11F9" w:rsidRPr="00AC11F9">
        <w:rPr>
          <w:rStyle w:val="libAlaemChar"/>
          <w:rtl/>
        </w:rPr>
        <w:t xml:space="preserve"> عليه‌السلام </w:t>
      </w:r>
      <w:r w:rsidR="00476C9D">
        <w:rPr>
          <w:rtl/>
        </w:rPr>
        <w:t xml:space="preserve">، قرآن كريم ، مريم </w:t>
      </w:r>
      <w:r w:rsidR="00AC11F9" w:rsidRPr="00AC11F9">
        <w:rPr>
          <w:rStyle w:val="libAlaemChar"/>
          <w:rtl/>
        </w:rPr>
        <w:t xml:space="preserve"> عليه‌السلام </w:t>
      </w:r>
      <w:r w:rsidR="00476C9D">
        <w:rPr>
          <w:rtl/>
        </w:rPr>
        <w:t>، مسلمان ، يہود</w:t>
      </w:r>
    </w:p>
    <w:p w:rsidR="00476C9D" w:rsidRDefault="00476C9D" w:rsidP="004D7AD0">
      <w:pPr>
        <w:pStyle w:val="libNormal"/>
        <w:rPr>
          <w:rtl/>
        </w:rPr>
      </w:pPr>
      <w:r>
        <w:rPr>
          <w:rtl/>
        </w:rPr>
        <w:t>عيسائيت :دين _ 5/69; دين _ قبول كرنا 5/ 52; _ كا دوام 5/14; _ كى تاريخ 5/14; _ كى عيد 5/114; _ كے علماء 5/ 82;_كے علما اور قرآن كريم 5/83; _ كے علماء كا حق قبول كرنا 5/82; _ كے علماء كا</w:t>
      </w:r>
    </w:p>
    <w:p w:rsidR="00476C9D" w:rsidRDefault="00D84C0C" w:rsidP="004D7AD0">
      <w:pPr>
        <w:pStyle w:val="libNormal"/>
        <w:rPr>
          <w:rtl/>
        </w:rPr>
      </w:pPr>
      <w:r w:rsidRPr="00D84C0C">
        <w:rPr>
          <w:rtl/>
        </w:rPr>
        <w:br w:type="page"/>
      </w:r>
      <w:r w:rsidRPr="00D84C0C">
        <w:rPr>
          <w:rtl/>
        </w:rPr>
        <w:lastRenderedPageBreak/>
        <w:cr/>
      </w:r>
      <w:r w:rsidR="00476C9D">
        <w:rPr>
          <w:rtl/>
        </w:rPr>
        <w:t>سكوت 5/ 63; _ كے علماء كا گريہ 5/ 83; _كے علما كا نقش 5/82;_ كے علماء كى ذمہ دارى 5/ 63; _كے علما كى مذمت 5/63;_ مي</w:t>
      </w:r>
      <w:r w:rsidR="00C91DA5">
        <w:rPr>
          <w:rtl/>
        </w:rPr>
        <w:t xml:space="preserve">ں </w:t>
      </w:r>
      <w:r w:rsidR="00476C9D">
        <w:rPr>
          <w:rtl/>
        </w:rPr>
        <w:t>خدا كى نشانيا</w:t>
      </w:r>
      <w:r w:rsidR="00C91DA5">
        <w:rPr>
          <w:rtl/>
        </w:rPr>
        <w:t xml:space="preserve">ں </w:t>
      </w:r>
      <w:r w:rsidR="00476C9D">
        <w:rPr>
          <w:rtl/>
        </w:rPr>
        <w:t>5/ 114;_مي</w:t>
      </w:r>
      <w:r w:rsidR="00C91DA5">
        <w:rPr>
          <w:rtl/>
        </w:rPr>
        <w:t xml:space="preserve">ں </w:t>
      </w:r>
      <w:r w:rsidR="00476C9D">
        <w:rPr>
          <w:rtl/>
        </w:rPr>
        <w:t>قصاص 5/46; _ مي</w:t>
      </w:r>
      <w:r w:rsidR="00C91DA5">
        <w:rPr>
          <w:rtl/>
        </w:rPr>
        <w:t xml:space="preserve">ں </w:t>
      </w:r>
      <w:r w:rsidR="00476C9D">
        <w:rPr>
          <w:rtl/>
        </w:rPr>
        <w:t>متقين 5/46نيز ر _ ك عيسائي</w:t>
      </w:r>
    </w:p>
    <w:p w:rsidR="00476C9D" w:rsidRDefault="00476C9D" w:rsidP="004D7AD0">
      <w:pPr>
        <w:pStyle w:val="libNormal"/>
        <w:rPr>
          <w:rtl/>
        </w:rPr>
      </w:pPr>
      <w:r>
        <w:rPr>
          <w:rtl/>
        </w:rPr>
        <w:t>عينيت :ر _ ك دين</w:t>
      </w:r>
    </w:p>
    <w:p w:rsidR="00476C9D" w:rsidRDefault="00D84C0C" w:rsidP="004D7AD0">
      <w:pPr>
        <w:pStyle w:val="Heading2Center"/>
        <w:rPr>
          <w:rtl/>
        </w:rPr>
      </w:pPr>
      <w:r>
        <w:rPr>
          <w:rtl/>
        </w:rPr>
        <w:br w:type="page"/>
      </w:r>
      <w:bookmarkStart w:id="222" w:name="_Toc11840830"/>
      <w:r w:rsidR="00476C9D">
        <w:rPr>
          <w:rtl/>
        </w:rPr>
        <w:lastRenderedPageBreak/>
        <w:t xml:space="preserve">اشاريے </w:t>
      </w:r>
      <w:r w:rsidR="00476C9D" w:rsidRPr="00935327">
        <w:rPr>
          <w:rStyle w:val="libFootnotenumChar"/>
          <w:rtl/>
        </w:rPr>
        <w:t>(4)</w:t>
      </w:r>
      <w:bookmarkEnd w:id="222"/>
    </w:p>
    <w:p w:rsidR="00476C9D" w:rsidRDefault="00476C9D" w:rsidP="004D7AD0">
      <w:pPr>
        <w:pStyle w:val="Heading2Center"/>
        <w:rPr>
          <w:rtl/>
        </w:rPr>
      </w:pPr>
      <w:bookmarkStart w:id="223" w:name="_Toc11840831"/>
      <w:r>
        <w:rPr>
          <w:rtl/>
        </w:rPr>
        <w:t>غ</w:t>
      </w:r>
      <w:bookmarkEnd w:id="223"/>
    </w:p>
    <w:p w:rsidR="00476C9D" w:rsidRDefault="00476C9D" w:rsidP="004D7AD0">
      <w:pPr>
        <w:pStyle w:val="libNormal"/>
        <w:rPr>
          <w:rtl/>
        </w:rPr>
      </w:pPr>
      <w:r>
        <w:rPr>
          <w:rtl/>
        </w:rPr>
        <w:t>غارت گري:_ كى سزا 5/33</w:t>
      </w:r>
    </w:p>
    <w:p w:rsidR="00476C9D" w:rsidRDefault="00476C9D" w:rsidP="004D7AD0">
      <w:pPr>
        <w:pStyle w:val="libNormal"/>
        <w:rPr>
          <w:rtl/>
        </w:rPr>
      </w:pPr>
      <w:r>
        <w:rPr>
          <w:rtl/>
        </w:rPr>
        <w:t>غذا :ر _ ك طعام</w:t>
      </w:r>
    </w:p>
    <w:p w:rsidR="00476C9D" w:rsidRDefault="00476C9D" w:rsidP="004D7AD0">
      <w:pPr>
        <w:pStyle w:val="libNormal"/>
        <w:rPr>
          <w:rtl/>
        </w:rPr>
      </w:pPr>
      <w:r>
        <w:rPr>
          <w:rtl/>
        </w:rPr>
        <w:t>غرور :_ كے اثرات 4/ 151نيز ر _ ك تكبر ،عجب ، يہود</w:t>
      </w:r>
    </w:p>
    <w:p w:rsidR="00476C9D" w:rsidRDefault="00476C9D" w:rsidP="004D7AD0">
      <w:pPr>
        <w:pStyle w:val="libNormal"/>
        <w:rPr>
          <w:rtl/>
        </w:rPr>
      </w:pPr>
      <w:r>
        <w:rPr>
          <w:rtl/>
        </w:rPr>
        <w:t>غزوہ احد :_ كا قصہ 4/ 104</w:t>
      </w:r>
    </w:p>
    <w:p w:rsidR="00476C9D" w:rsidRDefault="00476C9D" w:rsidP="004D7AD0">
      <w:pPr>
        <w:pStyle w:val="libNormal"/>
        <w:rPr>
          <w:rtl/>
        </w:rPr>
      </w:pPr>
      <w:r>
        <w:rPr>
          <w:rtl/>
        </w:rPr>
        <w:t>غسل :_ جنابت 5/ 6; _ كا فلسفہ 5/6; _ كا وجوب 5/6; _ كى اہميت 5/6; _ كے احكام 5/6; _كے مبطلات 5/6;_كے موجبات 5/6; _ كے واجبات 5/6; _ مي</w:t>
      </w:r>
      <w:r w:rsidR="00C91DA5">
        <w:rPr>
          <w:rtl/>
        </w:rPr>
        <w:t xml:space="preserve">ں </w:t>
      </w:r>
      <w:r>
        <w:rPr>
          <w:rtl/>
        </w:rPr>
        <w:t>ترتيب 5/ 6; واجب _ 5/6</w:t>
      </w:r>
    </w:p>
    <w:p w:rsidR="00476C9D" w:rsidRDefault="00476C9D" w:rsidP="004D7AD0">
      <w:pPr>
        <w:pStyle w:val="libNormal"/>
        <w:rPr>
          <w:rtl/>
        </w:rPr>
      </w:pPr>
      <w:r>
        <w:rPr>
          <w:rtl/>
        </w:rPr>
        <w:t>غصب :_ كى حرمت 4/161; _ كے اثرات 4/ 161; _ كے احكام 4/ 161نيز ر _ ك عمومى املاك ، مال ، يہود</w:t>
      </w:r>
    </w:p>
    <w:p w:rsidR="00476C9D" w:rsidRDefault="00476C9D" w:rsidP="004D7AD0">
      <w:pPr>
        <w:pStyle w:val="libNormal"/>
        <w:rPr>
          <w:rtl/>
        </w:rPr>
      </w:pPr>
      <w:r>
        <w:rPr>
          <w:rtl/>
        </w:rPr>
        <w:t>غضب :_ ختم كرنے كى اہميت 5/28نيز ر _ ك اللہ تعالى ، مغضوبين خدا</w:t>
      </w:r>
    </w:p>
    <w:p w:rsidR="00476C9D" w:rsidRDefault="00476C9D" w:rsidP="004D7AD0">
      <w:pPr>
        <w:pStyle w:val="libNormal"/>
        <w:rPr>
          <w:rtl/>
        </w:rPr>
      </w:pPr>
      <w:r>
        <w:rPr>
          <w:rtl/>
        </w:rPr>
        <w:t>غفلت :اللہ تعالى سے _ 4/ 142،5/28; ذكر سے _ 5/ 91; _ كا پيش خيمہ 5/ 91;_ كے اثرات 4/ 102، 5/91</w:t>
      </w:r>
    </w:p>
    <w:p w:rsidR="00476C9D" w:rsidRDefault="00476C9D" w:rsidP="00A96B57">
      <w:pPr>
        <w:pStyle w:val="libNormal"/>
        <w:rPr>
          <w:rtl/>
        </w:rPr>
      </w:pPr>
      <w:r>
        <w:rPr>
          <w:rtl/>
        </w:rPr>
        <w:t>نيز ر _ ك قابيل</w:t>
      </w:r>
    </w:p>
    <w:p w:rsidR="00476C9D" w:rsidRDefault="00476C9D" w:rsidP="004D7AD0">
      <w:pPr>
        <w:pStyle w:val="libNormal"/>
        <w:rPr>
          <w:rtl/>
        </w:rPr>
      </w:pPr>
      <w:r>
        <w:rPr>
          <w:rtl/>
        </w:rPr>
        <w:t>غلام :_ كى آزادى 5/ 20، 89</w:t>
      </w:r>
    </w:p>
    <w:p w:rsidR="00476C9D" w:rsidRDefault="00476C9D" w:rsidP="004D7AD0">
      <w:pPr>
        <w:pStyle w:val="libNormal"/>
        <w:rPr>
          <w:rtl/>
        </w:rPr>
      </w:pPr>
      <w:r>
        <w:rPr>
          <w:rtl/>
        </w:rPr>
        <w:t>غلامى :ر _ ك اسلام</w:t>
      </w:r>
    </w:p>
    <w:p w:rsidR="00476C9D" w:rsidRDefault="00476C9D" w:rsidP="004D7AD0">
      <w:pPr>
        <w:pStyle w:val="libNormal"/>
        <w:rPr>
          <w:rtl/>
        </w:rPr>
      </w:pPr>
      <w:r>
        <w:rPr>
          <w:rtl/>
        </w:rPr>
        <w:t>غلو :_ سے منع كرنا 5/ 77;_كا پيش خيمہ 4/171; _ كا خطرہ 4/171، 5/77; _ كا سرچشمہ 5/ 77; _ كے اثرات 5/ 77; _ كے موارد 5/ 77;</w:t>
      </w:r>
    </w:p>
    <w:p w:rsidR="00476C9D" w:rsidRDefault="00D84C0C" w:rsidP="004D7AD0">
      <w:pPr>
        <w:pStyle w:val="libNormal"/>
        <w:rPr>
          <w:rtl/>
        </w:rPr>
      </w:pPr>
      <w:r w:rsidRPr="00D84C0C">
        <w:rPr>
          <w:rtl/>
        </w:rPr>
        <w:br w:type="page"/>
      </w:r>
      <w:r w:rsidRPr="00D84C0C">
        <w:rPr>
          <w:rtl/>
        </w:rPr>
        <w:lastRenderedPageBreak/>
        <w:cr/>
      </w:r>
      <w:r w:rsidR="00476C9D">
        <w:rPr>
          <w:rtl/>
        </w:rPr>
        <w:t>ناپسنديدہ _ 5/ 77نيز ر _ ك اہل كتاب ، دين ، عيسائي ، يہود</w:t>
      </w:r>
    </w:p>
    <w:p w:rsidR="00476C9D" w:rsidRDefault="00476C9D" w:rsidP="004D7AD0">
      <w:pPr>
        <w:pStyle w:val="libNormal"/>
        <w:rPr>
          <w:rtl/>
        </w:rPr>
      </w:pPr>
      <w:r>
        <w:rPr>
          <w:rtl/>
        </w:rPr>
        <w:t>غم و اندوہ :_ دور كرنے كے اسباب 4/130، 131; _ سے نجات كے اسباب 5/69; _ كے اسباب 5/69; ناپسنديدہ _ 5/68نيز ر _ ك آنحضرت</w:t>
      </w:r>
      <w:r w:rsidR="00AC11F9" w:rsidRPr="00AC11F9">
        <w:rPr>
          <w:rStyle w:val="libAlaemChar"/>
          <w:rtl/>
        </w:rPr>
        <w:t xml:space="preserve"> صلى‌الله‌عليه‌وآله‌وسلم </w:t>
      </w:r>
      <w:r>
        <w:rPr>
          <w:rtl/>
        </w:rPr>
        <w:t>، سركش لوگ ، كفار ، گمراہ ، گناہگار لوگ</w:t>
      </w:r>
    </w:p>
    <w:p w:rsidR="00476C9D" w:rsidRDefault="00476C9D" w:rsidP="004D7AD0">
      <w:pPr>
        <w:pStyle w:val="libNormal"/>
        <w:rPr>
          <w:rtl/>
        </w:rPr>
      </w:pPr>
      <w:r>
        <w:rPr>
          <w:rtl/>
        </w:rPr>
        <w:t>غنيمت :ر _ ك جنگ</w:t>
      </w:r>
    </w:p>
    <w:p w:rsidR="00476C9D" w:rsidRDefault="00476C9D" w:rsidP="004D7AD0">
      <w:pPr>
        <w:pStyle w:val="libNormal"/>
        <w:rPr>
          <w:rtl/>
        </w:rPr>
      </w:pPr>
      <w:r>
        <w:rPr>
          <w:rtl/>
        </w:rPr>
        <w:t>غور و فكر كرنا :ر _ ك تعقل</w:t>
      </w:r>
    </w:p>
    <w:p w:rsidR="00476C9D" w:rsidRDefault="00476C9D" w:rsidP="004D7AD0">
      <w:pPr>
        <w:pStyle w:val="libNormal"/>
        <w:rPr>
          <w:rtl/>
        </w:rPr>
      </w:pPr>
      <w:r>
        <w:rPr>
          <w:rtl/>
        </w:rPr>
        <w:t xml:space="preserve">غيب :_ كے موارد 5/ 116نيز ر _ ك انبياء </w:t>
      </w:r>
      <w:r w:rsidR="00AC11F9" w:rsidRPr="00AC11F9">
        <w:rPr>
          <w:rStyle w:val="libAlaemChar"/>
          <w:rtl/>
        </w:rPr>
        <w:t xml:space="preserve"> عليه‌السلام </w:t>
      </w:r>
      <w:r>
        <w:rPr>
          <w:rtl/>
        </w:rPr>
        <w:t>، ايمان ، علم غيب</w:t>
      </w:r>
    </w:p>
    <w:p w:rsidR="00476C9D" w:rsidRDefault="00476C9D" w:rsidP="004D7AD0">
      <w:pPr>
        <w:pStyle w:val="libNormal"/>
        <w:rPr>
          <w:rtl/>
        </w:rPr>
      </w:pPr>
      <w:r>
        <w:rPr>
          <w:rtl/>
        </w:rPr>
        <w:t>غيبت:جائز _4/148</w:t>
      </w:r>
    </w:p>
    <w:p w:rsidR="00476C9D" w:rsidRDefault="00476C9D" w:rsidP="004D7AD0">
      <w:pPr>
        <w:pStyle w:val="Heading2Center"/>
        <w:rPr>
          <w:rtl/>
        </w:rPr>
      </w:pPr>
      <w:bookmarkStart w:id="224" w:name="_Toc11840832"/>
      <w:r>
        <w:rPr>
          <w:rtl/>
        </w:rPr>
        <w:t>ف</w:t>
      </w:r>
      <w:bookmarkEnd w:id="224"/>
    </w:p>
    <w:p w:rsidR="00476C9D" w:rsidRDefault="00476C9D" w:rsidP="004D7AD0">
      <w:pPr>
        <w:pStyle w:val="libNormal"/>
        <w:rPr>
          <w:rtl/>
        </w:rPr>
      </w:pPr>
      <w:r>
        <w:rPr>
          <w:rtl/>
        </w:rPr>
        <w:t>فاسقين :5/25، 47، 49_قيامت مي</w:t>
      </w:r>
      <w:r w:rsidR="00C91DA5">
        <w:rPr>
          <w:rtl/>
        </w:rPr>
        <w:t xml:space="preserve">ں </w:t>
      </w:r>
      <w:r>
        <w:rPr>
          <w:rtl/>
        </w:rPr>
        <w:t>5/109;_ كا عصيان 5/49; _ كى اخروى سرگردانى 5/109; _ كى اخروى گمراہى 5/109; _ كى محروميت 5/108; _ كے ساتھ زندگى گزارنا 5/25نيز ر _ ك رہبر ، فسق ، يہود</w:t>
      </w:r>
    </w:p>
    <w:p w:rsidR="00476C9D" w:rsidRDefault="00476C9D" w:rsidP="004D7AD0">
      <w:pPr>
        <w:pStyle w:val="libNormal"/>
        <w:rPr>
          <w:rtl/>
        </w:rPr>
      </w:pPr>
      <w:r>
        <w:rPr>
          <w:rtl/>
        </w:rPr>
        <w:t xml:space="preserve">فاش كرنا :_كرنے كا جواز 4/148، 149، 5/33;_كرنے كى مذمت 4/148نيز ر _ ك آنحضرت </w:t>
      </w:r>
      <w:r w:rsidR="00AC11F9" w:rsidRPr="00AC11F9">
        <w:rPr>
          <w:rStyle w:val="libAlaemChar"/>
          <w:rtl/>
        </w:rPr>
        <w:t xml:space="preserve"> صلى‌الله‌عليه‌وآله‌وسلم </w:t>
      </w:r>
      <w:r>
        <w:rPr>
          <w:rtl/>
        </w:rPr>
        <w:t>، اللہ تعالى ، راز ، ظالمين</w:t>
      </w:r>
    </w:p>
    <w:p w:rsidR="00476C9D" w:rsidRDefault="00476C9D" w:rsidP="004D7AD0">
      <w:pPr>
        <w:pStyle w:val="libNormal"/>
        <w:rPr>
          <w:rtl/>
        </w:rPr>
      </w:pPr>
      <w:r>
        <w:rPr>
          <w:rtl/>
        </w:rPr>
        <w:t>فال لينا:_ زمانہ جاہليت مي</w:t>
      </w:r>
      <w:r w:rsidR="00C91DA5">
        <w:rPr>
          <w:rtl/>
        </w:rPr>
        <w:t xml:space="preserve">ں </w:t>
      </w:r>
      <w:r>
        <w:rPr>
          <w:rtl/>
        </w:rPr>
        <w:t>5/90; ناپسنديدہ _ 5/90</w:t>
      </w:r>
    </w:p>
    <w:p w:rsidR="00476C9D" w:rsidRDefault="00476C9D" w:rsidP="004D7AD0">
      <w:pPr>
        <w:pStyle w:val="libNormal"/>
        <w:rPr>
          <w:rtl/>
        </w:rPr>
      </w:pPr>
      <w:r>
        <w:rPr>
          <w:rtl/>
        </w:rPr>
        <w:t>فال نكالنا :ر _ ك تفاؤل</w:t>
      </w:r>
    </w:p>
    <w:p w:rsidR="00476C9D" w:rsidRDefault="00476C9D" w:rsidP="004D7AD0">
      <w:pPr>
        <w:pStyle w:val="libNormal"/>
        <w:rPr>
          <w:rtl/>
        </w:rPr>
      </w:pPr>
      <w:r>
        <w:rPr>
          <w:rtl/>
        </w:rPr>
        <w:t>فتح:_ كا پيش خيمہ 4/103; _ كا سرچشمہ 4/141; _ كا معيار 5/30; _ كى شرائط 5/22، 23، 24، 56; _ كے اسباب 5/52، 56; _ كے موارد 5/119;_ كے موانع 5/ 49، 64</w:t>
      </w:r>
    </w:p>
    <w:p w:rsidR="00476C9D" w:rsidRDefault="00476C9D" w:rsidP="00A96B57">
      <w:pPr>
        <w:pStyle w:val="libNormal"/>
        <w:rPr>
          <w:rtl/>
        </w:rPr>
      </w:pPr>
      <w:r>
        <w:rPr>
          <w:rtl/>
        </w:rPr>
        <w:t>نيز ر _ ك باطل ، بنى اسرائيل ، جنگ ، حزب اللہ ، حق ، دشمن،صادقين ، ظالمين ، كفار ، مخالفين ، مسلمان، مومنين ، نيك لوگ</w:t>
      </w:r>
    </w:p>
    <w:p w:rsidR="00476C9D" w:rsidRDefault="00D84C0C" w:rsidP="004D7AD0">
      <w:pPr>
        <w:pStyle w:val="libNormal"/>
        <w:rPr>
          <w:rtl/>
        </w:rPr>
      </w:pPr>
      <w:r w:rsidRPr="00D84C0C">
        <w:rPr>
          <w:rtl/>
        </w:rPr>
        <w:br w:type="page"/>
      </w:r>
      <w:r w:rsidRPr="00D84C0C">
        <w:rPr>
          <w:rtl/>
        </w:rPr>
        <w:lastRenderedPageBreak/>
        <w:cr/>
      </w:r>
      <w:r w:rsidR="00476C9D">
        <w:rPr>
          <w:rtl/>
        </w:rPr>
        <w:t>فترت :ر _ ك نبوت</w:t>
      </w:r>
    </w:p>
    <w:p w:rsidR="00476C9D" w:rsidRDefault="00476C9D" w:rsidP="004D7AD0">
      <w:pPr>
        <w:pStyle w:val="libNormal"/>
        <w:rPr>
          <w:rtl/>
        </w:rPr>
      </w:pPr>
      <w:r>
        <w:rPr>
          <w:rtl/>
        </w:rPr>
        <w:t>فجور :ر _ ك فسق</w:t>
      </w:r>
    </w:p>
    <w:p w:rsidR="00476C9D" w:rsidRDefault="00476C9D" w:rsidP="004D7AD0">
      <w:pPr>
        <w:pStyle w:val="libNormal"/>
        <w:rPr>
          <w:rtl/>
        </w:rPr>
      </w:pPr>
      <w:r>
        <w:rPr>
          <w:rtl/>
        </w:rPr>
        <w:t>فحشا_ پھيلانے كى مذمت 4/148 ; _ كى تہمت لگانا 4/156</w:t>
      </w:r>
    </w:p>
    <w:p w:rsidR="00476C9D" w:rsidRDefault="00476C9D" w:rsidP="004D7AD0">
      <w:pPr>
        <w:pStyle w:val="libNormal"/>
        <w:rPr>
          <w:rtl/>
        </w:rPr>
      </w:pPr>
      <w:r>
        <w:rPr>
          <w:rtl/>
        </w:rPr>
        <w:t>فراموشى :_كا پيش خيمہ 5/13;_كے اسباب 5/13</w:t>
      </w:r>
    </w:p>
    <w:p w:rsidR="00476C9D" w:rsidRDefault="00476C9D" w:rsidP="00A96B57">
      <w:pPr>
        <w:pStyle w:val="libNormal"/>
        <w:rPr>
          <w:rtl/>
        </w:rPr>
      </w:pPr>
      <w:r>
        <w:rPr>
          <w:rtl/>
        </w:rPr>
        <w:t>نيز ر _ ك اللہ تعالى ، بنى اسرائيل ، دين ، عيسائي ، يہود</w:t>
      </w:r>
    </w:p>
    <w:p w:rsidR="00476C9D" w:rsidRDefault="00476C9D" w:rsidP="004D7AD0">
      <w:pPr>
        <w:pStyle w:val="libNormal"/>
        <w:rPr>
          <w:rtl/>
        </w:rPr>
      </w:pPr>
      <w:r>
        <w:rPr>
          <w:rtl/>
        </w:rPr>
        <w:t>فرشتے :ر _ ك ملائكہ</w:t>
      </w:r>
    </w:p>
    <w:p w:rsidR="00476C9D" w:rsidRDefault="00476C9D" w:rsidP="004D7AD0">
      <w:pPr>
        <w:pStyle w:val="libNormal"/>
        <w:rPr>
          <w:rtl/>
        </w:rPr>
      </w:pPr>
      <w:r>
        <w:rPr>
          <w:rtl/>
        </w:rPr>
        <w:t xml:space="preserve">فرمانبردارى :ر _ ك اطاعت ، حوارى ، سر تسليم خم كرنا ،ہارون </w:t>
      </w:r>
      <w:r w:rsidR="00AC11F9" w:rsidRPr="00AC11F9">
        <w:rPr>
          <w:rStyle w:val="libAlaemChar"/>
          <w:rtl/>
        </w:rPr>
        <w:t xml:space="preserve"> عليه‌السلام </w:t>
      </w:r>
      <w:r>
        <w:rPr>
          <w:rtl/>
        </w:rPr>
        <w:t>، يہود</w:t>
      </w:r>
    </w:p>
    <w:p w:rsidR="00476C9D" w:rsidRDefault="00476C9D" w:rsidP="004D7AD0">
      <w:pPr>
        <w:pStyle w:val="libNormal"/>
        <w:rPr>
          <w:rtl/>
        </w:rPr>
      </w:pPr>
      <w:r>
        <w:rPr>
          <w:rtl/>
        </w:rPr>
        <w:t>فريب :ر _ ك مكر</w:t>
      </w:r>
    </w:p>
    <w:p w:rsidR="00476C9D" w:rsidRDefault="00476C9D" w:rsidP="004D7AD0">
      <w:pPr>
        <w:pStyle w:val="libNormal"/>
        <w:rPr>
          <w:rtl/>
        </w:rPr>
      </w:pPr>
      <w:r>
        <w:rPr>
          <w:rtl/>
        </w:rPr>
        <w:t>فساد پھيلانا :اس كا انجام 5/33; اس كا گناہ 5/33; اس كى سزا 5/32نيز ر _ ك خرابى ، شيطان ، محارب ، معاشرہ ، يہود</w:t>
      </w:r>
    </w:p>
    <w:p w:rsidR="00476C9D" w:rsidRDefault="00476C9D" w:rsidP="004D7AD0">
      <w:pPr>
        <w:pStyle w:val="libNormal"/>
        <w:rPr>
          <w:rtl/>
        </w:rPr>
      </w:pPr>
      <w:r>
        <w:rPr>
          <w:rtl/>
        </w:rPr>
        <w:t>فساد پھيلانے والے :ر _ ك مفسدين</w:t>
      </w:r>
    </w:p>
    <w:p w:rsidR="00476C9D" w:rsidRDefault="00476C9D" w:rsidP="004D7AD0">
      <w:pPr>
        <w:pStyle w:val="libNormal"/>
        <w:rPr>
          <w:rtl/>
        </w:rPr>
      </w:pPr>
      <w:r>
        <w:rPr>
          <w:rtl/>
        </w:rPr>
        <w:t>فسق :_ كا مفہوم 5/59; _ كى سزا 5/26; _ كى علامات 5/26، 81; _ كے اثرات 5/26، 49، 50، 59; _ كے اسباب 5/3، 47; _ كے موارد 5/3، 47، 108نيز ر _ ك اہل كتاب ، بنى اسرائيل ، فاسقين ، گناہگار لوگ</w:t>
      </w:r>
    </w:p>
    <w:p w:rsidR="00476C9D" w:rsidRDefault="00476C9D" w:rsidP="004D7AD0">
      <w:pPr>
        <w:pStyle w:val="libNormal"/>
        <w:rPr>
          <w:rtl/>
        </w:rPr>
      </w:pPr>
      <w:r>
        <w:rPr>
          <w:rtl/>
        </w:rPr>
        <w:t>فضيلت :_ كا سرچشمہ 5/54</w:t>
      </w:r>
    </w:p>
    <w:p w:rsidR="00476C9D" w:rsidRDefault="00476C9D" w:rsidP="00A96B57">
      <w:pPr>
        <w:pStyle w:val="libNormal"/>
        <w:rPr>
          <w:rtl/>
        </w:rPr>
      </w:pPr>
      <w:r>
        <w:rPr>
          <w:rtl/>
        </w:rPr>
        <w:t>خاص موارد اپنے اپنے موضوعات مي</w:t>
      </w:r>
      <w:r w:rsidR="00C91DA5">
        <w:rPr>
          <w:rtl/>
        </w:rPr>
        <w:t xml:space="preserve">ں </w:t>
      </w:r>
      <w:r>
        <w:rPr>
          <w:rtl/>
        </w:rPr>
        <w:t>تلاش كئے جائي</w:t>
      </w:r>
      <w:r w:rsidR="00C91DA5">
        <w:rPr>
          <w:rtl/>
        </w:rPr>
        <w:t xml:space="preserve">ں </w:t>
      </w:r>
    </w:p>
    <w:p w:rsidR="00476C9D" w:rsidRDefault="00476C9D" w:rsidP="004D7AD0">
      <w:pPr>
        <w:pStyle w:val="libNormal"/>
        <w:rPr>
          <w:rtl/>
        </w:rPr>
      </w:pPr>
      <w:r>
        <w:rPr>
          <w:rtl/>
        </w:rPr>
        <w:t>فطانت :ر _ ك زيركي</w:t>
      </w:r>
    </w:p>
    <w:p w:rsidR="00476C9D" w:rsidRDefault="00476C9D" w:rsidP="00500224">
      <w:pPr>
        <w:pStyle w:val="libNormal"/>
        <w:rPr>
          <w:rtl/>
        </w:rPr>
      </w:pPr>
      <w:r>
        <w:rPr>
          <w:rtl/>
        </w:rPr>
        <w:t xml:space="preserve">فطرت :حق طلبى كى _ 4/119; خدا جوئي كى _ 4/ 119; _ سے انحراف كے اسباب 4/ </w:t>
      </w:r>
      <w:r w:rsidR="00500224">
        <w:rPr>
          <w:rFonts w:hint="cs"/>
          <w:rtl/>
        </w:rPr>
        <w:t xml:space="preserve">  </w:t>
      </w:r>
      <w:r>
        <w:rPr>
          <w:rtl/>
        </w:rPr>
        <w:t>119</w:t>
      </w:r>
      <w:r w:rsidR="00500224">
        <w:rPr>
          <w:rFonts w:hint="cs"/>
          <w:rtl/>
        </w:rPr>
        <w:t xml:space="preserve"> </w:t>
      </w:r>
      <w:r>
        <w:rPr>
          <w:rtl/>
        </w:rPr>
        <w:t>نيز ر _ ك انسان ، عہد</w:t>
      </w:r>
    </w:p>
    <w:p w:rsidR="00476C9D" w:rsidRDefault="00476C9D" w:rsidP="00500224">
      <w:pPr>
        <w:pStyle w:val="libNormal"/>
        <w:rPr>
          <w:rtl/>
        </w:rPr>
      </w:pPr>
      <w:r>
        <w:rPr>
          <w:rtl/>
        </w:rPr>
        <w:t>فقر :ر _ ك اسلام ، فقراء</w:t>
      </w:r>
    </w:p>
    <w:p w:rsidR="00476C9D" w:rsidRDefault="00D84C0C" w:rsidP="00500224">
      <w:pPr>
        <w:pStyle w:val="libNormal"/>
        <w:rPr>
          <w:rtl/>
        </w:rPr>
      </w:pPr>
      <w:r w:rsidRPr="00D84C0C">
        <w:rPr>
          <w:rtl/>
        </w:rPr>
        <w:br w:type="page"/>
      </w:r>
      <w:r w:rsidRPr="00D84C0C">
        <w:rPr>
          <w:rtl/>
        </w:rPr>
        <w:lastRenderedPageBreak/>
        <w:cr/>
      </w:r>
      <w:r w:rsidR="00476C9D">
        <w:rPr>
          <w:rtl/>
        </w:rPr>
        <w:t>فقرا:_ پر ترس كھانا 4/135; _ كى حمايت كرنا 4/135; _ كى مصلحتي</w:t>
      </w:r>
      <w:r w:rsidR="00C91DA5">
        <w:rPr>
          <w:rtl/>
        </w:rPr>
        <w:t xml:space="preserve">ں </w:t>
      </w:r>
      <w:r w:rsidR="00476C9D">
        <w:rPr>
          <w:rtl/>
        </w:rPr>
        <w:t>4/135; _ كے حقوق 4/135</w:t>
      </w:r>
    </w:p>
    <w:p w:rsidR="00476C9D" w:rsidRDefault="00476C9D" w:rsidP="00500224">
      <w:pPr>
        <w:pStyle w:val="libNormal"/>
        <w:rPr>
          <w:rtl/>
        </w:rPr>
      </w:pPr>
      <w:r>
        <w:rPr>
          <w:rtl/>
        </w:rPr>
        <w:t>فقہى قواعد : 4/115، 135، 165، 5/1، 6فلاح پانے والے : 5/93، 100، 119نيز ر _ ك فلاح و نجات</w:t>
      </w:r>
    </w:p>
    <w:p w:rsidR="00476C9D" w:rsidRDefault="00476C9D" w:rsidP="00500224">
      <w:pPr>
        <w:pStyle w:val="libNormal"/>
        <w:rPr>
          <w:rtl/>
        </w:rPr>
      </w:pPr>
      <w:r>
        <w:rPr>
          <w:rtl/>
        </w:rPr>
        <w:t>فلاح و نجات :_ كاپيش خيمہ 5/90، 100;_ كى علامات 5/91; _ كے اسباب 5/35، 69، 90، 92، 93، 100; _ كے موارد 5/36، 93، 119; _ كے موانع 5/36، 91</w:t>
      </w:r>
    </w:p>
    <w:p w:rsidR="00476C9D" w:rsidRDefault="00476C9D" w:rsidP="00A96B57">
      <w:pPr>
        <w:pStyle w:val="libNormal"/>
        <w:rPr>
          <w:rtl/>
        </w:rPr>
      </w:pPr>
      <w:r>
        <w:rPr>
          <w:rtl/>
        </w:rPr>
        <w:t xml:space="preserve">نيز ر _ ك فلاح پانے الے، صادقين ، عقلاء ، عيسى </w:t>
      </w:r>
      <w:r w:rsidR="00AC11F9" w:rsidRPr="00AC11F9">
        <w:rPr>
          <w:rStyle w:val="libAlaemChar"/>
          <w:rtl/>
        </w:rPr>
        <w:t xml:space="preserve"> عليه‌السلام </w:t>
      </w:r>
      <w:r>
        <w:rPr>
          <w:rtl/>
        </w:rPr>
        <w:t>، مومنين ، نيك لوگ</w:t>
      </w:r>
    </w:p>
    <w:p w:rsidR="00476C9D" w:rsidRDefault="00476C9D" w:rsidP="00500224">
      <w:pPr>
        <w:pStyle w:val="libNormal"/>
        <w:rPr>
          <w:rtl/>
        </w:rPr>
      </w:pPr>
      <w:r>
        <w:rPr>
          <w:rtl/>
        </w:rPr>
        <w:t>فلسفہ احكام :ر _ ك احكام</w:t>
      </w:r>
    </w:p>
    <w:p w:rsidR="00476C9D" w:rsidRDefault="00476C9D" w:rsidP="00500224">
      <w:pPr>
        <w:pStyle w:val="libNormal"/>
        <w:rPr>
          <w:rtl/>
        </w:rPr>
      </w:pPr>
      <w:r>
        <w:rPr>
          <w:rtl/>
        </w:rPr>
        <w:t>فوجى تيارى : 4/102_ كى اہميت 4/102; _ كے اثرات 4/102</w:t>
      </w:r>
    </w:p>
    <w:p w:rsidR="00476C9D" w:rsidRDefault="00476C9D" w:rsidP="00500224">
      <w:pPr>
        <w:pStyle w:val="libNormal"/>
        <w:rPr>
          <w:rtl/>
        </w:rPr>
      </w:pPr>
      <w:r>
        <w:rPr>
          <w:rtl/>
        </w:rPr>
        <w:t>نيز ر _ ك جنگ</w:t>
      </w:r>
      <w:r w:rsidR="00500224">
        <w:rPr>
          <w:rFonts w:hint="cs"/>
          <w:rtl/>
        </w:rPr>
        <w:t xml:space="preserve"> </w:t>
      </w:r>
      <w:r>
        <w:rPr>
          <w:rtl/>
        </w:rPr>
        <w:t>فوجى ساز و سامان :_ كا كردار4/102</w:t>
      </w:r>
    </w:p>
    <w:p w:rsidR="00476C9D" w:rsidRDefault="00476C9D" w:rsidP="00500224">
      <w:pPr>
        <w:pStyle w:val="Heading2Center"/>
        <w:rPr>
          <w:rtl/>
        </w:rPr>
      </w:pPr>
      <w:bookmarkStart w:id="225" w:name="_Toc11840833"/>
      <w:r>
        <w:rPr>
          <w:rtl/>
        </w:rPr>
        <w:t>ق</w:t>
      </w:r>
      <w:bookmarkEnd w:id="225"/>
    </w:p>
    <w:p w:rsidR="00476C9D" w:rsidRDefault="00476C9D" w:rsidP="00500224">
      <w:pPr>
        <w:pStyle w:val="libNormal"/>
        <w:rPr>
          <w:rtl/>
        </w:rPr>
      </w:pPr>
      <w:r>
        <w:rPr>
          <w:rtl/>
        </w:rPr>
        <w:t>قابيل :_ اور ہابيل 5/31;_كا بے تقوى ہونا 5/27; _ كا تجربہ 5/31; _ كا حسد 5/27; _ كا خبر دار كرنا 5/28; _ كا خوف 5/28; _ كا ظلم 5/32; _ كا قصہ 5/27، 28، 29، 30، 31; _ كا نافرمانى كرنا 5/27، 30; _ كا نقصان اٹھانا 5/30; _ كا ہديہ 5/27; _ كو خبردار كرناا 5/29، 30; _ كى پشيمانى 5/31; _ كى تعليم 5/31; _ كى جہالت 5/27، 31; _كى خواہش 5/30;_ كى ذمہ دارى 5/27; _ كى سركشى 5/28; _ كى سرگردانى 5/31; _ كى غفلت 5/28; _ كى قربانى 5/27; _ كى قربانى كارد ہونا 5/27; _ كى كمزورى 5/31; _ كى مذمت 5/31; _كى نفسانى خواہش 5/30; _ كے اہداف 5/30;_كے قصے كى تحريف 5/27نيز ر _ ك ہابيل</w:t>
      </w:r>
    </w:p>
    <w:p w:rsidR="00476C9D" w:rsidRDefault="00476C9D" w:rsidP="00500224">
      <w:pPr>
        <w:pStyle w:val="libNormal"/>
        <w:rPr>
          <w:rtl/>
        </w:rPr>
      </w:pPr>
      <w:r>
        <w:rPr>
          <w:rtl/>
        </w:rPr>
        <w:t>قاتل :_ كا انجام 5/32; _ كا گناہ 5/29; _ كو خبردار كرنا 5/29; _ كى پشيمانى 5/31; _ كى سزا 5/32; _ كى زندگى كى قدر وقيمت 5/32</w:t>
      </w:r>
    </w:p>
    <w:p w:rsidR="00476C9D" w:rsidRDefault="00476C9D" w:rsidP="00A96B57">
      <w:pPr>
        <w:pStyle w:val="libNormal"/>
        <w:rPr>
          <w:rtl/>
        </w:rPr>
      </w:pPr>
      <w:r>
        <w:rPr>
          <w:rtl/>
        </w:rPr>
        <w:t>قاضي:</w:t>
      </w:r>
    </w:p>
    <w:p w:rsidR="00476C9D" w:rsidRDefault="00D84C0C" w:rsidP="00500224">
      <w:pPr>
        <w:pStyle w:val="libNormal"/>
        <w:rPr>
          <w:rtl/>
        </w:rPr>
      </w:pPr>
      <w:r w:rsidRPr="00D84C0C">
        <w:rPr>
          <w:rtl/>
        </w:rPr>
        <w:br w:type="page"/>
      </w:r>
      <w:r w:rsidR="00476C9D">
        <w:rPr>
          <w:rtl/>
        </w:rPr>
        <w:lastRenderedPageBreak/>
        <w:t>عيسائي _ كا فيصلہ 5/47; _ كا استغفار 4/106; _ كا تزكيہ 4/106; _ كا فيصلہ 5/47; _ كو خبردار كرنا 4/107، 113; _ كى تعليم 4/105; _ كى ذمہ دارى 4/105، 106،107، 5/44; _ كى زيركى 4/107; _ كى زيركى كى اہميت 5/49; _ كى شرائط 4/105، 5/44; _ كى قضاوت 4/ 109; _ كى لغزش 5/48; _ كى لغزش كے اسباب 5/49; _ كى ہوس پرستى 5/49</w:t>
      </w:r>
    </w:p>
    <w:p w:rsidR="00476C9D" w:rsidRDefault="00476C9D" w:rsidP="00A96B57">
      <w:pPr>
        <w:pStyle w:val="libNormal"/>
        <w:rPr>
          <w:rtl/>
        </w:rPr>
      </w:pPr>
      <w:r>
        <w:rPr>
          <w:rtl/>
        </w:rPr>
        <w:t>نيز ر _ ك خائن لوگ ، قضاوت</w:t>
      </w:r>
    </w:p>
    <w:p w:rsidR="00476C9D" w:rsidRDefault="00476C9D" w:rsidP="00500224">
      <w:pPr>
        <w:pStyle w:val="libNormal"/>
        <w:rPr>
          <w:rtl/>
        </w:rPr>
      </w:pPr>
      <w:r>
        <w:rPr>
          <w:rtl/>
        </w:rPr>
        <w:t>قاعدہ لا حرج :5/6نيز ر _ ك فقہى قواعد</w:t>
      </w:r>
    </w:p>
    <w:p w:rsidR="00476C9D" w:rsidRDefault="00476C9D" w:rsidP="00500224">
      <w:pPr>
        <w:pStyle w:val="libNormal"/>
        <w:rPr>
          <w:rtl/>
        </w:rPr>
      </w:pPr>
      <w:r>
        <w:rPr>
          <w:rtl/>
        </w:rPr>
        <w:t>قانون:بہترين _ 5/50; _ كى تاثير كا دائرہ كار 5/93، 95; _ كے نفاذ كا پيش خيمہ 4/127نيزر_ك قانون سازي،قانون شكن لوگ، قانون شكني</w:t>
      </w:r>
    </w:p>
    <w:p w:rsidR="00476C9D" w:rsidRDefault="00476C9D" w:rsidP="00500224">
      <w:pPr>
        <w:pStyle w:val="libNormal"/>
        <w:rPr>
          <w:rtl/>
        </w:rPr>
      </w:pPr>
      <w:r>
        <w:rPr>
          <w:rtl/>
        </w:rPr>
        <w:t>قانون سازي:حرام _ 5/44; شرعى _ كا معيار5/48; _ اور اضطرار5/3; _ كا معيار4/161; _ كى شرائط 5/3، 44، 97، 102; _ كے مبانى 5/44، 45، 47، 48نيز ر _ ك اللہ تعالى ، قانون</w:t>
      </w:r>
    </w:p>
    <w:p w:rsidR="00476C9D" w:rsidRDefault="00476C9D" w:rsidP="00500224">
      <w:pPr>
        <w:pStyle w:val="libNormal"/>
        <w:rPr>
          <w:rtl/>
        </w:rPr>
      </w:pPr>
      <w:r>
        <w:rPr>
          <w:rtl/>
        </w:rPr>
        <w:t>قانون شكن لوگ:5/32نيز ر _ ك قانون ،قانون شكني</w:t>
      </w:r>
    </w:p>
    <w:p w:rsidR="00476C9D" w:rsidRDefault="00476C9D" w:rsidP="00500224">
      <w:pPr>
        <w:pStyle w:val="libNormal"/>
        <w:rPr>
          <w:rtl/>
        </w:rPr>
      </w:pPr>
      <w:r>
        <w:rPr>
          <w:rtl/>
        </w:rPr>
        <w:t>قانون شكنى :_ كى مذمت 5/32نيز ر _ ك بنى اسرائيل، قانون ، قانون شكن لوگ</w:t>
      </w:r>
    </w:p>
    <w:p w:rsidR="00476C9D" w:rsidRDefault="00476C9D" w:rsidP="00500224">
      <w:pPr>
        <w:pStyle w:val="libNormal"/>
        <w:rPr>
          <w:rtl/>
        </w:rPr>
      </w:pPr>
      <w:r>
        <w:rPr>
          <w:rtl/>
        </w:rPr>
        <w:t>قائدين كفر :_ كى اطاعت 5/60نيز ر _ ك كفر</w:t>
      </w:r>
    </w:p>
    <w:p w:rsidR="00476C9D" w:rsidRDefault="00476C9D" w:rsidP="00500224">
      <w:pPr>
        <w:pStyle w:val="libNormal"/>
        <w:rPr>
          <w:rtl/>
        </w:rPr>
      </w:pPr>
      <w:r>
        <w:rPr>
          <w:rtl/>
        </w:rPr>
        <w:t>قائدين گمراہى :_ كى اطاعت 5/60نيز ر _ ك گمراہي</w:t>
      </w:r>
    </w:p>
    <w:p w:rsidR="00476C9D" w:rsidRDefault="00476C9D" w:rsidP="00500224">
      <w:pPr>
        <w:pStyle w:val="libNormal"/>
        <w:rPr>
          <w:rtl/>
        </w:rPr>
      </w:pPr>
      <w:r>
        <w:rPr>
          <w:rtl/>
        </w:rPr>
        <w:t>قتل:تاريخ مي</w:t>
      </w:r>
      <w:r w:rsidR="00C91DA5">
        <w:rPr>
          <w:rtl/>
        </w:rPr>
        <w:t xml:space="preserve">ں </w:t>
      </w:r>
      <w:r>
        <w:rPr>
          <w:rtl/>
        </w:rPr>
        <w:t xml:space="preserve">_ 5/27; _ سے اجتناب كرنا 5/ 29; _ سے منع كرنا 5/32; _ كا پيش خيمہ5/27; _ كا سرچشمہ 5/27; _ كا ظلم 5/29; _ كا گناہ 5/29، 32; _ كى اخروى سزا 5/29; _ كى سزا 5/32، 33; _ كى سزا كا فلسفہ 5/32; _ كى نحوست 5/31; _ كے اثرات 5/28، 29، 30، 31، 32، 45; _ كے اسباب 5/30; _ كے موانع 5/28، 32; ناحق _ 5/29، 32; ناحق _ كى حرمت 5/32; ناحق _ كى سزا 5/32نيز ر _ ك انبياء </w:t>
      </w:r>
      <w:r w:rsidR="00AC11F9" w:rsidRPr="00AC11F9">
        <w:rPr>
          <w:rStyle w:val="libAlaemChar"/>
          <w:rtl/>
        </w:rPr>
        <w:t xml:space="preserve"> عليه‌السلام </w:t>
      </w:r>
      <w:r>
        <w:rPr>
          <w:rtl/>
        </w:rPr>
        <w:t xml:space="preserve">، انسان ، بنى اسرائيل ، بھائي ، عيسى </w:t>
      </w:r>
      <w:r w:rsidR="00AC11F9" w:rsidRPr="00AC11F9">
        <w:rPr>
          <w:rStyle w:val="libAlaemChar"/>
          <w:rtl/>
        </w:rPr>
        <w:t xml:space="preserve"> عليه‌السلام </w:t>
      </w:r>
      <w:r>
        <w:rPr>
          <w:rtl/>
        </w:rPr>
        <w:t>، مومنين، ہابيل، يہود</w:t>
      </w:r>
    </w:p>
    <w:p w:rsidR="00476C9D" w:rsidRDefault="00476C9D" w:rsidP="00500224">
      <w:pPr>
        <w:pStyle w:val="libNormal"/>
        <w:rPr>
          <w:rtl/>
        </w:rPr>
      </w:pPr>
      <w:r>
        <w:rPr>
          <w:rtl/>
        </w:rPr>
        <w:t>قحط:ر _ ك عيسى (ع)</w:t>
      </w:r>
    </w:p>
    <w:p w:rsidR="00476C9D" w:rsidRDefault="00D84C0C" w:rsidP="00500224">
      <w:pPr>
        <w:pStyle w:val="libNormal"/>
        <w:rPr>
          <w:rtl/>
        </w:rPr>
      </w:pPr>
      <w:r w:rsidRPr="00D84C0C">
        <w:rPr>
          <w:rtl/>
        </w:rPr>
        <w:br w:type="page"/>
      </w:r>
      <w:r w:rsidRPr="00D84C0C">
        <w:rPr>
          <w:rtl/>
        </w:rPr>
        <w:lastRenderedPageBreak/>
        <w:cr/>
      </w:r>
      <w:r w:rsidR="00476C9D">
        <w:rPr>
          <w:rtl/>
        </w:rPr>
        <w:t>قدامت پسند لوگ:_ اور علم 5/104; _ اور ہدايت 5/104</w:t>
      </w:r>
    </w:p>
    <w:p w:rsidR="00476C9D" w:rsidRDefault="00476C9D" w:rsidP="00500224">
      <w:pPr>
        <w:pStyle w:val="libNormal"/>
        <w:rPr>
          <w:rtl/>
        </w:rPr>
      </w:pPr>
      <w:r>
        <w:rPr>
          <w:rtl/>
        </w:rPr>
        <w:t>قدرت :غير اللہ كى _ كى نفى 5/17; _ كا سرچشمہ 5/76; _ كى اہميت 4/139; _ كى تاثير 5/38; _ كے اثرات 5/76</w:t>
      </w:r>
    </w:p>
    <w:p w:rsidR="00476C9D" w:rsidRDefault="00476C9D" w:rsidP="00A96B57">
      <w:pPr>
        <w:pStyle w:val="libNormal"/>
        <w:rPr>
          <w:rtl/>
        </w:rPr>
      </w:pPr>
      <w:r>
        <w:rPr>
          <w:rtl/>
        </w:rPr>
        <w:t xml:space="preserve">نيز ر _ ك آنحضرت </w:t>
      </w:r>
      <w:r w:rsidR="00AC11F9" w:rsidRPr="00AC11F9">
        <w:rPr>
          <w:rStyle w:val="libAlaemChar"/>
          <w:rtl/>
        </w:rPr>
        <w:t xml:space="preserve"> صلى‌الله‌عليه‌وآله‌وسلم </w:t>
      </w:r>
      <w:r>
        <w:rPr>
          <w:rtl/>
        </w:rPr>
        <w:t xml:space="preserve">، اللہ تعالى ،انسان ،شرعى ذمہ دارى ، عيسى </w:t>
      </w:r>
      <w:r w:rsidR="00AC11F9" w:rsidRPr="00AC11F9">
        <w:rPr>
          <w:rStyle w:val="libAlaemChar"/>
          <w:rtl/>
        </w:rPr>
        <w:t xml:space="preserve"> عليه‌السلام </w:t>
      </w:r>
      <w:r>
        <w:rPr>
          <w:rtl/>
        </w:rPr>
        <w:t xml:space="preserve">، كفار ، كوا ،مريم </w:t>
      </w:r>
      <w:r w:rsidR="00AC11F9" w:rsidRPr="00AC11F9">
        <w:rPr>
          <w:rStyle w:val="libAlaemChar"/>
          <w:rtl/>
        </w:rPr>
        <w:t xml:space="preserve"> عليه‌السلام </w:t>
      </w:r>
      <w:r>
        <w:rPr>
          <w:rtl/>
        </w:rPr>
        <w:t>، موسى ، ہابيل</w:t>
      </w:r>
    </w:p>
    <w:p w:rsidR="00476C9D" w:rsidRDefault="00476C9D" w:rsidP="00500224">
      <w:pPr>
        <w:pStyle w:val="libNormal"/>
        <w:rPr>
          <w:rtl/>
        </w:rPr>
      </w:pPr>
      <w:r>
        <w:rPr>
          <w:rtl/>
        </w:rPr>
        <w:t>قدر و قيمت :_ كا معيار 4/114، 123، 124، 125، 128، 170، 5/8، 12، 45، 50، 54، 64، 68، 104; _ كى تشخيص كا معيار 5/50</w:t>
      </w:r>
    </w:p>
    <w:p w:rsidR="00476C9D" w:rsidRDefault="00476C9D" w:rsidP="00A96B57">
      <w:pPr>
        <w:pStyle w:val="libNormal"/>
        <w:rPr>
          <w:rtl/>
        </w:rPr>
      </w:pPr>
      <w:r>
        <w:rPr>
          <w:rtl/>
        </w:rPr>
        <w:t>خاص موارد اپنے اپنے موضوعات مي</w:t>
      </w:r>
      <w:r w:rsidR="00C91DA5">
        <w:rPr>
          <w:rtl/>
        </w:rPr>
        <w:t xml:space="preserve">ں </w:t>
      </w:r>
      <w:r>
        <w:rPr>
          <w:rtl/>
        </w:rPr>
        <w:t>تلاش كئے جائي</w:t>
      </w:r>
      <w:r w:rsidR="00C91DA5">
        <w:rPr>
          <w:rtl/>
        </w:rPr>
        <w:t xml:space="preserve">ں </w:t>
      </w:r>
    </w:p>
    <w:p w:rsidR="00476C9D" w:rsidRDefault="00476C9D" w:rsidP="00500224">
      <w:pPr>
        <w:pStyle w:val="libNormal"/>
        <w:rPr>
          <w:rtl/>
        </w:rPr>
      </w:pPr>
      <w:r>
        <w:rPr>
          <w:rtl/>
        </w:rPr>
        <w:t>قدر و قيمت كا اندازہ لگانا:_ہونے كا معيار 4/124، 5/13، 60، 64، 66، 73، 89، 100;_نے مي</w:t>
      </w:r>
      <w:r w:rsidR="00C91DA5">
        <w:rPr>
          <w:rtl/>
        </w:rPr>
        <w:t xml:space="preserve">ں </w:t>
      </w:r>
      <w:r>
        <w:rPr>
          <w:rtl/>
        </w:rPr>
        <w:t>انصاف 5/13</w:t>
      </w:r>
    </w:p>
    <w:p w:rsidR="00476C9D" w:rsidRDefault="00476C9D" w:rsidP="00A96B57">
      <w:pPr>
        <w:pStyle w:val="libNormal"/>
        <w:rPr>
          <w:rtl/>
        </w:rPr>
      </w:pPr>
      <w:r>
        <w:rPr>
          <w:rtl/>
        </w:rPr>
        <w:t>نيز ر_ك عمل</w:t>
      </w:r>
    </w:p>
    <w:p w:rsidR="00476C9D" w:rsidRDefault="00476C9D" w:rsidP="00500224">
      <w:pPr>
        <w:pStyle w:val="libNormal"/>
        <w:rPr>
          <w:rtl/>
        </w:rPr>
      </w:pPr>
      <w:r>
        <w:rPr>
          <w:rtl/>
        </w:rPr>
        <w:t>قذف:ر_ك زناكى تہمت</w:t>
      </w:r>
      <w:r w:rsidR="00500224">
        <w:rPr>
          <w:rFonts w:hint="cs"/>
          <w:rtl/>
        </w:rPr>
        <w:t xml:space="preserve">  </w:t>
      </w:r>
    </w:p>
    <w:p w:rsidR="00476C9D" w:rsidRDefault="00476C9D" w:rsidP="00500224">
      <w:pPr>
        <w:pStyle w:val="libNormal"/>
        <w:rPr>
          <w:rtl/>
        </w:rPr>
      </w:pPr>
      <w:r>
        <w:rPr>
          <w:rtl/>
        </w:rPr>
        <w:t>قرآن كريم :_ اور آسمانى كتب 5/48، 59; _ اور انجيل 5/48; _ اور اہل كتاب 5/68; _ اور تورات 5/43، 48; _ اور سركشى مي</w:t>
      </w:r>
      <w:r w:rsidR="00C91DA5">
        <w:rPr>
          <w:rtl/>
        </w:rPr>
        <w:t xml:space="preserve">ں </w:t>
      </w:r>
      <w:r>
        <w:rPr>
          <w:rtl/>
        </w:rPr>
        <w:t>اضافہ 5/68; _ اور سنت 5/104; _ اور عقل 5/50; _ اور علم 5/50; _ اور عيسائي 5/17; _ اور كفر مي</w:t>
      </w:r>
      <w:r w:rsidR="00C91DA5">
        <w:rPr>
          <w:rtl/>
        </w:rPr>
        <w:t xml:space="preserve">ں </w:t>
      </w:r>
      <w:r>
        <w:rPr>
          <w:rtl/>
        </w:rPr>
        <w:t>اضافہ 5/68; _ اور گمراہى 5/68; _ اور يہود 5/64; _ ايك آسمانى كتاب 5/48; _ پر عمل كرنا 5/66; _ سيكھنا 4/105;_ سے محروميت 5/64; _ صدر اسلام مي</w:t>
      </w:r>
      <w:r w:rsidR="00C91DA5">
        <w:rPr>
          <w:rtl/>
        </w:rPr>
        <w:t xml:space="preserve">ں </w:t>
      </w:r>
      <w:r>
        <w:rPr>
          <w:rtl/>
        </w:rPr>
        <w:t>4/105، 127، 136، 140، 5/15، 48; _ كا ادب 5/6; _ كا استدلال 5/75; _ كا انكار 5/84; _ كا تدريجى نزول 4/136، 5/101; _ كا روشن كرنا 4/174; _ كا سمجھنا 4/174; _ كا عالمى ہونا 4/174; _ كا كردار 4/105، 127، 166، 174، 5/15، 16، 48، 49، 83، 86، 101، 104; _ كا محفوظ ہونا 4/105، 166، 5/48; _ كا نزول 4/105، 113، 166، 170، 174، 5/48، 64، 101; _ كا ہدايت كرنا 4/174، 5/15، 16; _ كو دھيان سے سننے كے اثرات 5/83; _ كى برگزيدگى 5/48; _ كى پيروى كرنا 5/104، 105; _ كى پيروى كے اثرات 5/105; _ كى تاريخ 4/127، 136، 140، 5/15، 48; _ كى تشبيہات 4/135، 5/32; _ كى تعليمات 4/105، 176، 5/48، 50; _ كى تعليمات پر عمل كرنا 5/105; _ كى تعليمات سے روگردانى 5/104; _ كى تعليمات كو ترك كرنا 5/49; _ كى تعليمات كو قبول كرنا 5/64; _ كى تعليمات كى قدر وقيمت 5/50; _ كى جذابيت 4/162; _ كى جمع آورى 4/127، 136، 140،</w:t>
      </w:r>
    </w:p>
    <w:p w:rsidR="00476C9D" w:rsidRDefault="00D84C0C" w:rsidP="00A96B57">
      <w:pPr>
        <w:pStyle w:val="libNormal"/>
        <w:rPr>
          <w:rtl/>
        </w:rPr>
      </w:pPr>
      <w:r w:rsidRPr="00D84C0C">
        <w:rPr>
          <w:rtl/>
        </w:rPr>
        <w:br w:type="page"/>
      </w:r>
      <w:r w:rsidRPr="00D84C0C">
        <w:rPr>
          <w:rtl/>
        </w:rPr>
        <w:lastRenderedPageBreak/>
        <w:cr/>
      </w:r>
      <w:r w:rsidR="00476C9D">
        <w:rPr>
          <w:rtl/>
        </w:rPr>
        <w:t>5/48; _ كى حقانيت 4/105، 166، 170، 5/48، 83، 84، 85; _ كى حقانيت كى گواہى 5/83; _ كى حقانيت كے گواہ 5/83، 84; _ كى خصوصيت 4/105; _ كى دعوت 4/171; _ كى عظمت 5/15، 48; _ كى فضيلت 4/166، 5/59; _ كى كتابت 4/127، 136، 5/48; _ كى كتابت كى تاريخ 4/105; _ كى گواہى 5/48; _ كے انكار كے اثرات 5/68; _ كے اہداف و مقاصد 5/16; _ كے قصے 4/ 164; _ كے نزول كے اہداف 4/105; _ مي</w:t>
      </w:r>
      <w:r w:rsidR="00C91DA5">
        <w:rPr>
          <w:rtl/>
        </w:rPr>
        <w:t xml:space="preserve">ں </w:t>
      </w:r>
      <w:r w:rsidR="00476C9D">
        <w:rPr>
          <w:rtl/>
        </w:rPr>
        <w:t>غور و فكر كرنا 5/75</w:t>
      </w:r>
    </w:p>
    <w:p w:rsidR="00476C9D" w:rsidRDefault="00476C9D" w:rsidP="00A96B57">
      <w:pPr>
        <w:pStyle w:val="libNormal"/>
        <w:rPr>
          <w:rtl/>
        </w:rPr>
      </w:pPr>
      <w:r>
        <w:rPr>
          <w:rtl/>
        </w:rPr>
        <w:t xml:space="preserve">نيز ر _ ك آنحضرت </w:t>
      </w:r>
      <w:r w:rsidR="00AC11F9" w:rsidRPr="00AC11F9">
        <w:rPr>
          <w:rStyle w:val="libAlaemChar"/>
          <w:rtl/>
        </w:rPr>
        <w:t xml:space="preserve"> صلى‌الله‌عليه‌وآله‌وسلم </w:t>
      </w:r>
      <w:r>
        <w:rPr>
          <w:rtl/>
        </w:rPr>
        <w:t>، ، اہل كتاب ، ايمان ، بنى اسرائيل ، پادرى ،تمسك، صالحين ، علماء ، عيسائي، عيسائيت ، قرآن كريم كے پيروكار ، كفار ، كفر ، مشركين ، نجاشى ، يہود</w:t>
      </w:r>
    </w:p>
    <w:p w:rsidR="00476C9D" w:rsidRDefault="00476C9D" w:rsidP="00500224">
      <w:pPr>
        <w:pStyle w:val="libNormal"/>
        <w:rPr>
          <w:rtl/>
        </w:rPr>
      </w:pPr>
      <w:r>
        <w:rPr>
          <w:rtl/>
        </w:rPr>
        <w:t>قرآن كريم كے پيروكار :_ و</w:t>
      </w:r>
      <w:r w:rsidR="00C91DA5">
        <w:rPr>
          <w:rtl/>
        </w:rPr>
        <w:t xml:space="preserve">ں </w:t>
      </w:r>
      <w:r>
        <w:rPr>
          <w:rtl/>
        </w:rPr>
        <w:t>كى پاداش 4/175</w:t>
      </w:r>
    </w:p>
    <w:p w:rsidR="00476C9D" w:rsidRDefault="00476C9D" w:rsidP="00500224">
      <w:pPr>
        <w:pStyle w:val="libNormal"/>
        <w:rPr>
          <w:rtl/>
        </w:rPr>
      </w:pPr>
      <w:r>
        <w:rPr>
          <w:rtl/>
        </w:rPr>
        <w:t>قرباني:_ كا قبول ہونا 5/27; _ كے فوائد 5/98; _ كے قبول ہونے كا پيش خيمہ 5/27</w:t>
      </w:r>
    </w:p>
    <w:p w:rsidR="00476C9D" w:rsidRDefault="00476C9D" w:rsidP="00A96B57">
      <w:pPr>
        <w:pStyle w:val="libNormal"/>
        <w:rPr>
          <w:rtl/>
        </w:rPr>
      </w:pPr>
      <w:r>
        <w:rPr>
          <w:rtl/>
        </w:rPr>
        <w:t xml:space="preserve">نيز ر _ ك آدم </w:t>
      </w:r>
      <w:r w:rsidR="00AC11F9" w:rsidRPr="00AC11F9">
        <w:rPr>
          <w:rStyle w:val="libAlaemChar"/>
          <w:rtl/>
        </w:rPr>
        <w:t xml:space="preserve"> عليه‌السلام </w:t>
      </w:r>
      <w:r>
        <w:rPr>
          <w:rtl/>
        </w:rPr>
        <w:t>كى اولاد ، بت ، حج، قابيل ، كعبہ ، كفارہ ، ہابيل</w:t>
      </w:r>
    </w:p>
    <w:p w:rsidR="00476C9D" w:rsidRDefault="00476C9D" w:rsidP="00500224">
      <w:pPr>
        <w:pStyle w:val="libNormal"/>
        <w:rPr>
          <w:rtl/>
        </w:rPr>
      </w:pPr>
      <w:r>
        <w:rPr>
          <w:rtl/>
        </w:rPr>
        <w:t>قرض:اللہ تعالى كو ديا جانے والا _ 5/12; _ حسنہ كى دعوت دينا 4/114; _ كے آداب 5/12</w:t>
      </w:r>
    </w:p>
    <w:p w:rsidR="00476C9D" w:rsidRDefault="00476C9D" w:rsidP="00500224">
      <w:pPr>
        <w:pStyle w:val="libNormal"/>
        <w:rPr>
          <w:rtl/>
        </w:rPr>
      </w:pPr>
      <w:r>
        <w:rPr>
          <w:rtl/>
        </w:rPr>
        <w:t>قرعہ :_زمانہ جاہليت مي</w:t>
      </w:r>
      <w:r w:rsidR="00C91DA5">
        <w:rPr>
          <w:rtl/>
        </w:rPr>
        <w:t xml:space="preserve">ں </w:t>
      </w:r>
      <w:r>
        <w:rPr>
          <w:rtl/>
        </w:rPr>
        <w:t>5/90</w:t>
      </w:r>
    </w:p>
    <w:p w:rsidR="00476C9D" w:rsidRDefault="00476C9D" w:rsidP="00500224">
      <w:pPr>
        <w:pStyle w:val="libNormal"/>
        <w:rPr>
          <w:rtl/>
        </w:rPr>
      </w:pPr>
      <w:r>
        <w:rPr>
          <w:rtl/>
        </w:rPr>
        <w:t>قسم :اللہ تعالى كى _ 5/53، 106، 107; جھوٹى _ 5/107، 108; جھوٹى _ سے اجتناب 5/106; جھوٹى _ كا گناہ 5/107; _ پورى كرنا 5/89; _ توڑنا 5/53، 89; _ توڑنے كا گناہ 5/89; _ توڑنے كى سزا 5/89; _ كا معتبر ہونا 5/106، 107; _ كے اثرات 5/53، 106; _ كے احكام 5/89، 106;لغو _ 5/89; لغو _ سے اجتناب 5/89; ناپسنديدہ _ 5/87; وصيت مي</w:t>
      </w:r>
      <w:r w:rsidR="00C91DA5">
        <w:rPr>
          <w:rtl/>
        </w:rPr>
        <w:t xml:space="preserve">ں </w:t>
      </w:r>
      <w:r>
        <w:rPr>
          <w:rtl/>
        </w:rPr>
        <w:t>_ كى كيفيت 5/106، 107نيز ر _ ك شيطان ، عيسائي ، كفارہ ، مسلمان ، وصيت ، يہود</w:t>
      </w:r>
    </w:p>
    <w:p w:rsidR="00476C9D" w:rsidRDefault="00476C9D" w:rsidP="00500224">
      <w:pPr>
        <w:pStyle w:val="libNormal"/>
        <w:rPr>
          <w:rtl/>
        </w:rPr>
      </w:pPr>
      <w:r>
        <w:rPr>
          <w:rtl/>
        </w:rPr>
        <w:t>قصاص :آنكھ كا _ 5/45; جان كا _ 5/45; حق _ كا ساقط ہونا 5/45; دانت كا _ 5/45; زخم كا _ 5/45; صاحب _ كے حقوق 5/45; _ سے درگذر كرنا 5/45; _ سے درگذر كرنے كے اثرات 5/45 ;_كا ترك كرنا 5/45; _ كے احكام 5/45; _ مي</w:t>
      </w:r>
      <w:r w:rsidR="00C91DA5">
        <w:rPr>
          <w:rtl/>
        </w:rPr>
        <w:t xml:space="preserve">ں </w:t>
      </w:r>
      <w:r>
        <w:rPr>
          <w:rtl/>
        </w:rPr>
        <w:t>برابرى 5/45; كان كا _ 5/45، ناك كا _ 5/45</w:t>
      </w:r>
    </w:p>
    <w:p w:rsidR="00476C9D" w:rsidRDefault="00476C9D" w:rsidP="00A96B57">
      <w:pPr>
        <w:pStyle w:val="libNormal"/>
        <w:rPr>
          <w:rtl/>
        </w:rPr>
      </w:pPr>
      <w:r>
        <w:rPr>
          <w:rtl/>
        </w:rPr>
        <w:t>نيز ر _ ك بنى اسرائيل ، تورات ، عيسائيت ، فساد پھيلانے والے ، مجرم ، يہود</w:t>
      </w:r>
    </w:p>
    <w:p w:rsidR="00476C9D" w:rsidRDefault="00D84C0C" w:rsidP="00500224">
      <w:pPr>
        <w:pStyle w:val="libNormal"/>
        <w:rPr>
          <w:rtl/>
        </w:rPr>
      </w:pPr>
      <w:r w:rsidRPr="00D84C0C">
        <w:rPr>
          <w:rtl/>
        </w:rPr>
        <w:br w:type="page"/>
      </w:r>
      <w:r w:rsidRPr="00D84C0C">
        <w:rPr>
          <w:rtl/>
        </w:rPr>
        <w:lastRenderedPageBreak/>
        <w:cr/>
      </w:r>
      <w:r w:rsidR="00476C9D">
        <w:rPr>
          <w:rtl/>
        </w:rPr>
        <w:t>قصے :ر _ ك خاص تاريخى موارد</w:t>
      </w:r>
    </w:p>
    <w:p w:rsidR="00476C9D" w:rsidRDefault="00476C9D" w:rsidP="00500224">
      <w:pPr>
        <w:pStyle w:val="libNormal"/>
        <w:rPr>
          <w:rtl/>
        </w:rPr>
      </w:pPr>
      <w:r>
        <w:rPr>
          <w:rtl/>
        </w:rPr>
        <w:t>قضاوت :جائز _ 5/447;جائز _ ترك كرنا 5/47; جائز_ كا معيار 5/45، 48; ظالمانہ _ 5/44، 45; عادلانہ _ 5/42;عادلانہ _ كے اثرات 5/42; عادلانہ _ كے موانع 5/44 ;_ ترك كرنا 5/44، 45; _ كا فلسفہ 5/45; _ كى اہميت 4/105، 106، 5/44; _ كى شرائط 5/44، 45، 48، 49; _ كے اثرات 4/109; _ كے احكام 5/44; _ كے مبانى 4/105، 5/44، 45، 47، 48، 49، 50; _ مي</w:t>
      </w:r>
      <w:r w:rsidR="00C91DA5">
        <w:rPr>
          <w:rtl/>
        </w:rPr>
        <w:t xml:space="preserve">ں </w:t>
      </w:r>
      <w:r>
        <w:rPr>
          <w:rtl/>
        </w:rPr>
        <w:t>انصاف 4/105; _ مي</w:t>
      </w:r>
      <w:r w:rsidR="00C91DA5">
        <w:rPr>
          <w:rtl/>
        </w:rPr>
        <w:t xml:space="preserve">ں </w:t>
      </w:r>
      <w:r>
        <w:rPr>
          <w:rtl/>
        </w:rPr>
        <w:t>انصاف كى اہميت 45/42; _ مي</w:t>
      </w:r>
      <w:r w:rsidR="00C91DA5">
        <w:rPr>
          <w:rtl/>
        </w:rPr>
        <w:t xml:space="preserve">ں </w:t>
      </w:r>
      <w:r>
        <w:rPr>
          <w:rtl/>
        </w:rPr>
        <w:t>خوف 5/44; _ مي</w:t>
      </w:r>
      <w:r w:rsidR="00C91DA5">
        <w:rPr>
          <w:rtl/>
        </w:rPr>
        <w:t xml:space="preserve">ں </w:t>
      </w:r>
      <w:r>
        <w:rPr>
          <w:rtl/>
        </w:rPr>
        <w:t xml:space="preserve">علم 4/109; ناپسنديدہ _ 4/105; ناحق_ 5/47نيز ر _ ك آنحضرت </w:t>
      </w:r>
      <w:r w:rsidR="00AC11F9" w:rsidRPr="00AC11F9">
        <w:rPr>
          <w:rStyle w:val="libAlaemChar"/>
          <w:rtl/>
        </w:rPr>
        <w:t xml:space="preserve"> صلى‌الله‌عليه‌وآله‌وسلم </w:t>
      </w:r>
      <w:r>
        <w:rPr>
          <w:rtl/>
        </w:rPr>
        <w:t xml:space="preserve">، اللہ تعالى ، انبياء </w:t>
      </w:r>
      <w:r w:rsidR="00AC11F9" w:rsidRPr="00AC11F9">
        <w:rPr>
          <w:rStyle w:val="libAlaemChar"/>
          <w:rtl/>
        </w:rPr>
        <w:t xml:space="preserve"> عليه‌السلام </w:t>
      </w:r>
      <w:r>
        <w:rPr>
          <w:rtl/>
        </w:rPr>
        <w:t>، انجيل ، تورات ، سر تسليم خم كرنا ، عدالتى نظام ، عيسائي، قاضي، قيامت ، يہود</w:t>
      </w:r>
    </w:p>
    <w:p w:rsidR="00476C9D" w:rsidRDefault="00476C9D" w:rsidP="00500224">
      <w:pPr>
        <w:pStyle w:val="libNormal"/>
        <w:rPr>
          <w:rtl/>
        </w:rPr>
      </w:pPr>
      <w:r>
        <w:rPr>
          <w:rtl/>
        </w:rPr>
        <w:t>قضا و قدر :ر _ك عاقبت</w:t>
      </w:r>
    </w:p>
    <w:p w:rsidR="00476C9D" w:rsidRDefault="00476C9D" w:rsidP="00500224">
      <w:pPr>
        <w:pStyle w:val="libNormal"/>
        <w:rPr>
          <w:rtl/>
        </w:rPr>
      </w:pPr>
      <w:r>
        <w:rPr>
          <w:rtl/>
        </w:rPr>
        <w:t>قلب :بيمار _ 5/52; بيمار _ كى پريشانى 5/52;بيمار_ كى سازش 5/52 ; بيمار _ كى سرزنش 5/52;بيمار _ كى صفات 5/53; بيمار _ كى عہد شكنى 5/53; بيمار _ كى محروميت 5/54; قساوت _ 5/13;قساوت _ كا پيش خيمہ5/83; قساوت _ كے اثرات 5/13، 83; قساوت _ كے اسباب 5/13; قساوت _ كے موانع 5/32; _ پر مہر لگنے كے اسباب 4/155; _ كا كردار 4/155، 5/41; _ كى بيمارى كى علامات 5/52،54; _ كى بيمارى كے اثرات 5/52; _ كى سلامتى كے اثرات 5/52; _ كى طہارت كى شرائط 5/41; _ كى طہارت كے اثرات 5/41; _ كى طہارت كے موانع 5/41; _ كى ناپاكى كے اثرات 5/41نيز ر_ ك اطمينان، بنى اسرائيل ، مشركين ، يہود</w:t>
      </w:r>
    </w:p>
    <w:p w:rsidR="00476C9D" w:rsidRDefault="00476C9D" w:rsidP="00500224">
      <w:pPr>
        <w:pStyle w:val="libNormal"/>
        <w:rPr>
          <w:rtl/>
        </w:rPr>
      </w:pPr>
      <w:r>
        <w:rPr>
          <w:rtl/>
        </w:rPr>
        <w:t>قمار :ازلام كے ذريعہ _ 5/3; _ تحريم سے پہلے 5/93; _ سے اجتناب 5/90، 91، 92;_ صدر اسلام مي</w:t>
      </w:r>
      <w:r w:rsidR="00C91DA5">
        <w:rPr>
          <w:rtl/>
        </w:rPr>
        <w:t xml:space="preserve">ں </w:t>
      </w:r>
      <w:r>
        <w:rPr>
          <w:rtl/>
        </w:rPr>
        <w:t>5/90، 91، 93; _ كا ترك كرنا 5/93; _ كا گناہ 5/90، 93;_ كا ناپسند ہونا 5/90; _ كى پليدى 5/90; _ كى تحريم 5/91; _ كى تحريم كا فلسفہ 5/91; _ كى حرمت 5/3، 90 ; _ كے اثرات 5/91;_ كے احكام 5/3، 90، 91; _ كے مفاسد 5/91; _ كے موارد 5/3، 90نيز ر _ ك مسلمان</w:t>
      </w:r>
    </w:p>
    <w:p w:rsidR="00476C9D" w:rsidRDefault="00476C9D" w:rsidP="00500224">
      <w:pPr>
        <w:pStyle w:val="libNormal"/>
        <w:rPr>
          <w:rtl/>
        </w:rPr>
      </w:pPr>
      <w:r>
        <w:rPr>
          <w:rtl/>
        </w:rPr>
        <w:t>قياس :_ سے استفادہ 5/50; ناقابل قبول _ 5/100</w:t>
      </w:r>
    </w:p>
    <w:p w:rsidR="00476C9D" w:rsidRDefault="00476C9D" w:rsidP="00500224">
      <w:pPr>
        <w:pStyle w:val="libNormal"/>
        <w:rPr>
          <w:rtl/>
        </w:rPr>
      </w:pPr>
      <w:r>
        <w:rPr>
          <w:rtl/>
        </w:rPr>
        <w:t>قيام :اللہ تعالى كى راہ مي</w:t>
      </w:r>
      <w:r w:rsidR="00C91DA5">
        <w:rPr>
          <w:rtl/>
        </w:rPr>
        <w:t xml:space="preserve">ں </w:t>
      </w:r>
      <w:r>
        <w:rPr>
          <w:rtl/>
        </w:rPr>
        <w:t>_ 5/8، 9</w:t>
      </w:r>
    </w:p>
    <w:p w:rsidR="00476C9D" w:rsidRDefault="00D84C0C" w:rsidP="00500224">
      <w:pPr>
        <w:pStyle w:val="libNormal"/>
        <w:rPr>
          <w:rtl/>
        </w:rPr>
      </w:pPr>
      <w:r w:rsidRPr="00D84C0C">
        <w:rPr>
          <w:rtl/>
        </w:rPr>
        <w:br w:type="page"/>
      </w:r>
      <w:r w:rsidRPr="00D84C0C">
        <w:rPr>
          <w:rtl/>
        </w:rPr>
        <w:lastRenderedPageBreak/>
        <w:cr/>
      </w:r>
      <w:r w:rsidR="00476C9D">
        <w:rPr>
          <w:rtl/>
        </w:rPr>
        <w:t xml:space="preserve">قيامت :_ كا آغاز 5/14; _ كا كردار 5/105; _ كو جھٹلانا 4/136; _ كے دن امداد 4/173;_ كے دن تكامل 4/173; _ كے دن حساب كتاب 5/96، 109; _ كے دن حساب كتاب كى اہميت 5/109; _ كے دن حقائق كا ظہور 5/14، 36، 96;_ كے دن سرگردانى 5/109; _ كے دن سوال و جواب 5/109، 116; _ كے دن شفاعت 4/145، 173، 5/72; _ كے دن قضاوت 4/109، 141; _ كے دن گواہى 4/159; _كے دن محشور ہونا 4/115; _كے دن نصرت 4/173; _ كے دن وكالت 4/109; _ كے دن ولايت 4/173; _ كے گواہ 4/109نيز ر _ ك اللہ تعالى ، امم، انبياء </w:t>
      </w:r>
      <w:r w:rsidR="00AC11F9" w:rsidRPr="00AC11F9">
        <w:rPr>
          <w:rStyle w:val="libAlaemChar"/>
          <w:rtl/>
        </w:rPr>
        <w:t xml:space="preserve"> عليه‌السلام </w:t>
      </w:r>
      <w:r w:rsidR="00476C9D">
        <w:rPr>
          <w:rtl/>
        </w:rPr>
        <w:t xml:space="preserve">، خوف ، خيانتكار ، ذكر ، شفاعت كرنے والے ، صادقين ، صالحين ، عابدين ،عيسى </w:t>
      </w:r>
      <w:r w:rsidR="00AC11F9" w:rsidRPr="00AC11F9">
        <w:rPr>
          <w:rStyle w:val="libAlaemChar"/>
          <w:rtl/>
        </w:rPr>
        <w:t xml:space="preserve"> عليه‌السلام </w:t>
      </w:r>
      <w:r w:rsidR="00476C9D">
        <w:rPr>
          <w:rtl/>
        </w:rPr>
        <w:t xml:space="preserve">، فاسقين ، كفار ، كفر ، مريم </w:t>
      </w:r>
      <w:r w:rsidR="00AC11F9" w:rsidRPr="00AC11F9">
        <w:rPr>
          <w:rStyle w:val="libAlaemChar"/>
          <w:rtl/>
        </w:rPr>
        <w:t xml:space="preserve"> عليه‌السلام </w:t>
      </w:r>
      <w:r w:rsidR="00476C9D">
        <w:rPr>
          <w:rtl/>
        </w:rPr>
        <w:t>، مستكبرين ، مشركين ، منافقين ، مومنين ، نيك لوگ</w:t>
      </w:r>
    </w:p>
    <w:p w:rsidR="00476C9D" w:rsidRDefault="00476C9D" w:rsidP="00500224">
      <w:pPr>
        <w:pStyle w:val="libNormal"/>
        <w:rPr>
          <w:rtl/>
        </w:rPr>
      </w:pPr>
      <w:r>
        <w:rPr>
          <w:rtl/>
        </w:rPr>
        <w:t>قيد:جائز _ 5/106ر_ك گواہ ، محارب</w:t>
      </w:r>
    </w:p>
    <w:p w:rsidR="00476C9D" w:rsidRDefault="00476C9D" w:rsidP="00500224">
      <w:pPr>
        <w:pStyle w:val="libNormal"/>
        <w:rPr>
          <w:rtl/>
        </w:rPr>
      </w:pPr>
      <w:r>
        <w:rPr>
          <w:rtl/>
        </w:rPr>
        <w:t>قيمت لگانا:اس كا معيار 5/93، 100</w:t>
      </w:r>
    </w:p>
    <w:p w:rsidR="00476C9D" w:rsidRDefault="00476C9D" w:rsidP="00E7477C">
      <w:pPr>
        <w:pStyle w:val="Heading2Center"/>
        <w:rPr>
          <w:rtl/>
        </w:rPr>
      </w:pPr>
      <w:bookmarkStart w:id="226" w:name="_Toc11840834"/>
      <w:r>
        <w:rPr>
          <w:rtl/>
        </w:rPr>
        <w:t>ك</w:t>
      </w:r>
      <w:bookmarkEnd w:id="226"/>
    </w:p>
    <w:p w:rsidR="00476C9D" w:rsidRDefault="00476C9D" w:rsidP="00E7477C">
      <w:pPr>
        <w:pStyle w:val="libNormal"/>
        <w:rPr>
          <w:rtl/>
        </w:rPr>
      </w:pPr>
      <w:r>
        <w:rPr>
          <w:rtl/>
        </w:rPr>
        <w:t>كالب بن يافنا : 5/23_ كى تبليغ 5/23; _ كى دعوت 5/23، 24; _ كے فضائل5/23</w:t>
      </w:r>
    </w:p>
    <w:p w:rsidR="00476C9D" w:rsidRDefault="00476C9D" w:rsidP="00E7477C">
      <w:pPr>
        <w:pStyle w:val="libNormal"/>
        <w:rPr>
          <w:rtl/>
        </w:rPr>
      </w:pPr>
      <w:r>
        <w:rPr>
          <w:rtl/>
        </w:rPr>
        <w:t>كام :_كى اجرت 4/124; _ كى تشويق 5/2; _ كے آداب 5/23، 35</w:t>
      </w:r>
    </w:p>
    <w:p w:rsidR="00476C9D" w:rsidRDefault="00476C9D" w:rsidP="00E7477C">
      <w:pPr>
        <w:pStyle w:val="libNormal"/>
        <w:rPr>
          <w:rtl/>
        </w:rPr>
      </w:pPr>
      <w:r>
        <w:rPr>
          <w:rtl/>
        </w:rPr>
        <w:t>كان :ر _ ك قصاص</w:t>
      </w:r>
    </w:p>
    <w:p w:rsidR="00476C9D" w:rsidRDefault="00476C9D" w:rsidP="00E7477C">
      <w:pPr>
        <w:pStyle w:val="libNormal"/>
        <w:rPr>
          <w:rtl/>
        </w:rPr>
      </w:pPr>
      <w:r>
        <w:rPr>
          <w:rtl/>
        </w:rPr>
        <w:t>كائنات :_ كا تحت ضابطہ ہونا 4/171; _ كا تكامل 5/28; _ كاحاكم 4/171، 5/40، 120; _ كا علم 5/116; _ كا مالك 4/131، 132، 170، 171، 5/17، 18، 40; _ كى تدبير 4/132، 171، 5/17، 28، 64; _ كى حركت 5/28; _ كى خلقت 5/17; _ كے متعدد عالم 5/28; _ كے موجودات 4/126نيز ر _ ك اللہ تعالى ، يہود</w:t>
      </w:r>
    </w:p>
    <w:p w:rsidR="00476C9D" w:rsidRDefault="00476C9D" w:rsidP="00E7477C">
      <w:pPr>
        <w:pStyle w:val="libNormal"/>
        <w:rPr>
          <w:rtl/>
        </w:rPr>
      </w:pPr>
      <w:r>
        <w:rPr>
          <w:rtl/>
        </w:rPr>
        <w:t>كتا :شكارى _ 5/4; كتے كو سكھانا 5/4; كتے كے احكام 5/4</w:t>
      </w:r>
    </w:p>
    <w:p w:rsidR="00E7477C" w:rsidRDefault="00476C9D" w:rsidP="00A96B57">
      <w:pPr>
        <w:pStyle w:val="libNormal"/>
        <w:rPr>
          <w:rtl/>
        </w:rPr>
      </w:pPr>
      <w:r>
        <w:rPr>
          <w:rtl/>
        </w:rPr>
        <w:t>نيز رك شكار</w:t>
      </w:r>
    </w:p>
    <w:p w:rsidR="00476C9D" w:rsidRDefault="00D84C0C" w:rsidP="00E7477C">
      <w:pPr>
        <w:pStyle w:val="libNormal"/>
        <w:rPr>
          <w:rtl/>
        </w:rPr>
      </w:pPr>
      <w:r w:rsidRPr="00D84C0C">
        <w:rPr>
          <w:rtl/>
        </w:rPr>
        <w:br w:type="page"/>
      </w:r>
      <w:r w:rsidRPr="00D84C0C">
        <w:rPr>
          <w:rtl/>
        </w:rPr>
        <w:lastRenderedPageBreak/>
        <w:cr/>
      </w:r>
      <w:r w:rsidR="00476C9D">
        <w:rPr>
          <w:rtl/>
        </w:rPr>
        <w:t>كتمان حق:ر_ك اہل كتاب، حق</w:t>
      </w:r>
    </w:p>
    <w:p w:rsidR="00476C9D" w:rsidRDefault="00476C9D" w:rsidP="00E7477C">
      <w:pPr>
        <w:pStyle w:val="libNormal"/>
        <w:rPr>
          <w:rtl/>
        </w:rPr>
      </w:pPr>
      <w:r>
        <w:rPr>
          <w:rtl/>
        </w:rPr>
        <w:t>كذب:ر_ك جھوٹ</w:t>
      </w:r>
    </w:p>
    <w:p w:rsidR="00476C9D" w:rsidRDefault="00476C9D" w:rsidP="00E7477C">
      <w:pPr>
        <w:pStyle w:val="libNormal"/>
        <w:rPr>
          <w:rtl/>
        </w:rPr>
      </w:pPr>
      <w:r>
        <w:rPr>
          <w:rtl/>
        </w:rPr>
        <w:t>كرامت :ر _ ك مومنين</w:t>
      </w:r>
    </w:p>
    <w:p w:rsidR="00476C9D" w:rsidRDefault="00476C9D" w:rsidP="00E7477C">
      <w:pPr>
        <w:pStyle w:val="libNormal"/>
        <w:rPr>
          <w:rtl/>
        </w:rPr>
      </w:pPr>
      <w:r>
        <w:rPr>
          <w:rtl/>
        </w:rPr>
        <w:t>كردار :_ كى بنيادي</w:t>
      </w:r>
      <w:r w:rsidR="00C91DA5">
        <w:rPr>
          <w:rtl/>
        </w:rPr>
        <w:t xml:space="preserve">ں </w:t>
      </w:r>
      <w:r>
        <w:rPr>
          <w:rtl/>
        </w:rPr>
        <w:t>4/167، 5/23، 27، 30، 73; ناپسنديدہ _ كے موانع 5/60نيز ر _ ك اہل كتاب ، بنى اسرائيل</w:t>
      </w:r>
    </w:p>
    <w:p w:rsidR="00476C9D" w:rsidRDefault="00476C9D" w:rsidP="00E7477C">
      <w:pPr>
        <w:pStyle w:val="libNormal"/>
        <w:rPr>
          <w:rtl/>
        </w:rPr>
      </w:pPr>
      <w:r>
        <w:rPr>
          <w:rtl/>
        </w:rPr>
        <w:t>كعبہ :_ كا احترام 5/2; _ كا تقدس 5/2، 97، 98; _ كا كردار 5/97; _ كا مقام 5/97; _ كا نام ركھنا 5/97; _ كى بے حرمتى 5/98; _ كى زيات 5/2; _ كى قربانى 5/95; _ كى ہتك حرمت 5/99; _ كے تقدس كى پاسدارى 5/98نيز ر _ ك مشركين</w:t>
      </w:r>
    </w:p>
    <w:p w:rsidR="00476C9D" w:rsidRDefault="00476C9D" w:rsidP="00A96B57">
      <w:pPr>
        <w:pStyle w:val="libNormal"/>
        <w:rPr>
          <w:rtl/>
        </w:rPr>
      </w:pPr>
      <w:r>
        <w:rPr>
          <w:rtl/>
        </w:rPr>
        <w:t>كفار: 4/140، 144،156،157، 5/17 ،41، 44، 51، 64، 67،72 73 ، 86 ، 103 ، 110</w:t>
      </w:r>
    </w:p>
    <w:p w:rsidR="00476C9D" w:rsidRDefault="00476C9D" w:rsidP="00A96B57">
      <w:pPr>
        <w:pStyle w:val="libNormal"/>
        <w:rPr>
          <w:rtl/>
        </w:rPr>
      </w:pPr>
      <w:r>
        <w:rPr>
          <w:rtl/>
        </w:rPr>
        <w:t>بدعت گذار _ 5/104; صدر اسلام كے _ 5/103، 104; ظالم _ 4/168، 169; ظالم _ كى محروميت 4/168;_ اور اسلام 5/3، 57، 58; _ اور ايمان 4/134; _ اورتقوى 4/134; _ اور سنت 5/104; _ اور قرآن كريم 5/104; _ اورمسلمان 4/101، 102; _ اور مومنين 4/141; _ پر لعنت 5/78; _ جہنم مي</w:t>
      </w:r>
      <w:r w:rsidR="00C91DA5">
        <w:rPr>
          <w:rtl/>
        </w:rPr>
        <w:t xml:space="preserve">ں </w:t>
      </w:r>
      <w:r>
        <w:rPr>
          <w:rtl/>
        </w:rPr>
        <w:t>4/140، 169، 5/37، 86; _ سے در گذر كرنا 5/13;_ قيامت مي</w:t>
      </w:r>
      <w:r w:rsidR="00C91DA5">
        <w:rPr>
          <w:rtl/>
        </w:rPr>
        <w:t xml:space="preserve">ں </w:t>
      </w:r>
      <w:r>
        <w:rPr>
          <w:rtl/>
        </w:rPr>
        <w:t>4/141، 169;_ كا اتحاد 4/101;_كا اختلاف 5/41; _ كا اخروى عذاب 4/161، 5/36، 37; _ كا استغفار 5/74; _ كا افترا 5/103;_ كا انجام 4/140، 5/68، 73، 105; _ كا تسلط 4/141; _ كا تسلط قبول كرنا 4/144; _ كا تكبر 4/102; _ كا تمسخر اڑايا جانا 4/169; _ كا خطرہ 4/102 ;_ كا عذاب 4/102، 5/36، 73; _ كا عقيدہ 4/134; _ كا كفر 4/131، 155; _ كا گمراہ كرنا 5/105;_ كا موقع پرست ہونا 4/101، 102; _ كا نقصان 4/104; _ كا نيك عمل 4/124; _ كو خبر دار كرنا 4/170; _ كو دعوت دينا 5/104; _ كو مہلت دينا 4/134; _ كى اميد وارى 5/3; _ كى تحقير 5/54; _ كى توبہ 5/74; _ كى جانب سے تمسخر اڑايا جانا 5/58; _ كى جہالت 5/58; _ كى حكومت كا حرام ہونا 4/141; _ كى دشمنى 4/101، 102، 5/57; _ كى دوستى ترك كرنا 5/81; _ كى دھمكى 4/133; _ كى ذمہ دارى 4/123; _ كى سازش 4/101، 102; _ كى سزا 4/140، 151، 169، 5/10; _ كى شرعى ذمہ دارى 2/123; _ كى شقاوت 4/168; _ كى شكست 4/141; _ كى شكست كے اسباب 4/102; _ كى طاقت 4/139; _ كى فتح 4/141; _ كى گمراہى</w:t>
      </w:r>
    </w:p>
    <w:p w:rsidR="00476C9D" w:rsidRDefault="00D84C0C" w:rsidP="00E7477C">
      <w:pPr>
        <w:pStyle w:val="libNormal"/>
        <w:rPr>
          <w:rtl/>
        </w:rPr>
      </w:pPr>
      <w:r w:rsidRPr="00D84C0C">
        <w:rPr>
          <w:rtl/>
        </w:rPr>
        <w:br w:type="page"/>
      </w:r>
      <w:r w:rsidRPr="00D84C0C">
        <w:rPr>
          <w:rtl/>
        </w:rPr>
        <w:lastRenderedPageBreak/>
        <w:cr/>
      </w:r>
      <w:r w:rsidR="00476C9D">
        <w:rPr>
          <w:rtl/>
        </w:rPr>
        <w:t>4/136، 167، 5/67; _ كى محروميت 4/124، 168، 175; _ كى ناپاكى 5/41; _ كى ولايت 4/139، 140، 144، 5/55، 80، 81; _ كى ولايت سے اجتناب كرنا 5/57; _ كى ولايت قبول كرنا 4/144، 145، 5/53، 54، 57، 80، 81; _ كى ولايت قبول كرنے كے اثرات 5/80; _ كى ولايت كى حرمت 4/141، 144; _ كى ولايت كى سرزنش 4/139; _ كى ولايت كے اثرات 4/139، 143، 5/51، 56; _ كى ہٹ دھرمى 4/155; _ كى ہلاكت 4/133; _كى ہم نشينى 4/104;_ كے پيروكار 4/141; _ كے تمسخر اڑانے كا سرچشمہ5/58; _ كے دوست 5/54; _ كے ساتھ دوستى 4/139، 140، 144، 5/53، 54، 57، 58، 80، 81; _ كے ساتھ دوستى سے اجتناب كرنا 5/57; _ كے ساتھ دوستى كا نقصان 5/53; _ كے ساتھ دوستى كى حرمت 4/139، 144; _ كے ساتھ دوستى كى سزا 4/144; _ كے ساتھ دوستى كے اثرات 4/139، 143، 5/53، 54، 80; _ كے ساتھ دوستى كے موانع 5/81; _ كے ساتھ رابطہ ركھنا 5/53، 81; _ كے ساتھ سلوك 5/54; _ كے ساتھ مشابہت 4/140; _ كے ساتھ معاہدہ 4/141; _ كے ساتھ مقابلہ 4/140; _ كے ساتھ ميل جول 4/140; _ كے سامنے عجز كا اظہار 5/54;_ كيلئے غمگين ہونا 5/68; _ كے مقابلے مي</w:t>
      </w:r>
      <w:r w:rsidR="00C91DA5">
        <w:rPr>
          <w:rtl/>
        </w:rPr>
        <w:t xml:space="preserve">ں </w:t>
      </w:r>
      <w:r w:rsidR="00476C9D">
        <w:rPr>
          <w:rtl/>
        </w:rPr>
        <w:t>احساس حقارت 5/54; _ كے مقابلے مي</w:t>
      </w:r>
      <w:r w:rsidR="00C91DA5">
        <w:rPr>
          <w:rtl/>
        </w:rPr>
        <w:t xml:space="preserve">ں </w:t>
      </w:r>
      <w:r w:rsidR="00476C9D">
        <w:rPr>
          <w:rtl/>
        </w:rPr>
        <w:t>غرور كرنا 5/54; _ كے موقف 5/105نيز ر _ ك آنحضرت</w:t>
      </w:r>
      <w:r w:rsidR="00AC11F9" w:rsidRPr="00AC11F9">
        <w:rPr>
          <w:rStyle w:val="libAlaemChar"/>
          <w:rtl/>
        </w:rPr>
        <w:t xml:space="preserve"> صلى‌الله‌عليه‌وآله‌وسلم </w:t>
      </w:r>
      <w:r w:rsidR="00476C9D">
        <w:rPr>
          <w:rtl/>
        </w:rPr>
        <w:t xml:space="preserve">، امم ، اہل كتاب ،ايمان، بنى اسرائيل ، داود </w:t>
      </w:r>
      <w:r w:rsidR="00AC11F9" w:rsidRPr="00AC11F9">
        <w:rPr>
          <w:rStyle w:val="libAlaemChar"/>
          <w:rtl/>
        </w:rPr>
        <w:t xml:space="preserve"> عليه‌السلام </w:t>
      </w:r>
      <w:r w:rsidR="00476C9D">
        <w:rPr>
          <w:rtl/>
        </w:rPr>
        <w:t xml:space="preserve">; زمانہ جاہليت ، عيسى </w:t>
      </w:r>
      <w:r w:rsidR="00AC11F9" w:rsidRPr="00AC11F9">
        <w:rPr>
          <w:rStyle w:val="libAlaemChar"/>
          <w:rtl/>
        </w:rPr>
        <w:t xml:space="preserve"> عليه‌السلام </w:t>
      </w:r>
      <w:r w:rsidR="00476C9D">
        <w:rPr>
          <w:rtl/>
        </w:rPr>
        <w:t>، مجاہدين ، مسلمان ، منافقين ، موحدين ، مومنين ،يہود</w:t>
      </w:r>
    </w:p>
    <w:p w:rsidR="00476C9D" w:rsidRDefault="00476C9D" w:rsidP="00E7477C">
      <w:pPr>
        <w:pStyle w:val="libNormal"/>
        <w:rPr>
          <w:rtl/>
        </w:rPr>
      </w:pPr>
      <w:r>
        <w:rPr>
          <w:rtl/>
        </w:rPr>
        <w:t>كفارہ :تخييرى _ 5/95;حالت احرام مي</w:t>
      </w:r>
      <w:r w:rsidR="00C91DA5">
        <w:rPr>
          <w:rtl/>
        </w:rPr>
        <w:t xml:space="preserve">ں </w:t>
      </w:r>
      <w:r>
        <w:rPr>
          <w:rtl/>
        </w:rPr>
        <w:t>شكار كرنے كا _ 5/95; حرم مي</w:t>
      </w:r>
      <w:r w:rsidR="00C91DA5">
        <w:rPr>
          <w:rtl/>
        </w:rPr>
        <w:t xml:space="preserve">ں </w:t>
      </w:r>
      <w:r>
        <w:rPr>
          <w:rtl/>
        </w:rPr>
        <w:t>شكار كرنے كا _ 5/95; شتر مرغ كے شكار كا _ 5/95; شكار كرنے كا _ 5/99; قربانى كے _ كى قدر و قيمت 5/95; قسم توڑنے كا _ 5/89;_ تشخيص دينے كا معيار 5/95; _ كا روزہ 5/89، 95; _ كا فلسفہ 5/95; _ كى قربانى 5/95; _ كے احكام 5/89، 95;_ كے روزے كى قدر و قيمت 5/95; _ مي</w:t>
      </w:r>
      <w:r w:rsidR="00C91DA5">
        <w:rPr>
          <w:rtl/>
        </w:rPr>
        <w:t xml:space="preserve">ں </w:t>
      </w:r>
      <w:r>
        <w:rPr>
          <w:rtl/>
        </w:rPr>
        <w:t>اونٹ دينا 5/95; _ مي</w:t>
      </w:r>
      <w:r w:rsidR="00C91DA5">
        <w:rPr>
          <w:rtl/>
        </w:rPr>
        <w:t xml:space="preserve">ں </w:t>
      </w:r>
      <w:r>
        <w:rPr>
          <w:rtl/>
        </w:rPr>
        <w:t>بھيڑ بكرى دينا 5/95; _مي</w:t>
      </w:r>
      <w:r w:rsidR="00C91DA5">
        <w:rPr>
          <w:rtl/>
        </w:rPr>
        <w:t xml:space="preserve">ں </w:t>
      </w:r>
      <w:r>
        <w:rPr>
          <w:rtl/>
        </w:rPr>
        <w:t>كھانا كھلانا 5/89; _مي</w:t>
      </w:r>
      <w:r w:rsidR="00C91DA5">
        <w:rPr>
          <w:rtl/>
        </w:rPr>
        <w:t xml:space="preserve">ں </w:t>
      </w:r>
      <w:r>
        <w:rPr>
          <w:rtl/>
        </w:rPr>
        <w:t>گائے دينا 5/95; _مي</w:t>
      </w:r>
      <w:r w:rsidR="00C91DA5">
        <w:rPr>
          <w:rtl/>
        </w:rPr>
        <w:t xml:space="preserve">ں </w:t>
      </w:r>
      <w:r>
        <w:rPr>
          <w:rtl/>
        </w:rPr>
        <w:t>لباس دينا 5/89; گناہ كا _ 4/123، 5/89;وحشى گائے كے شكار كا _ 5/95; وحشى گدھے كے شكار كا _ 5/95; ہرن كے شكار كا _ 5/95</w:t>
      </w:r>
    </w:p>
    <w:p w:rsidR="00476C9D" w:rsidRDefault="00476C9D" w:rsidP="00E7477C">
      <w:pPr>
        <w:pStyle w:val="libNormal"/>
        <w:rPr>
          <w:rtl/>
        </w:rPr>
      </w:pPr>
      <w:r>
        <w:rPr>
          <w:rtl/>
        </w:rPr>
        <w:t>كفر :آسمانى كتب كے بارے مي</w:t>
      </w:r>
      <w:r w:rsidR="00C91DA5">
        <w:rPr>
          <w:rtl/>
        </w:rPr>
        <w:t xml:space="preserve">ں </w:t>
      </w:r>
      <w:r>
        <w:rPr>
          <w:rtl/>
        </w:rPr>
        <w:t xml:space="preserve">_ 4/136، 162; آنحضرت </w:t>
      </w:r>
      <w:r w:rsidR="00AC11F9" w:rsidRPr="00AC11F9">
        <w:rPr>
          <w:rStyle w:val="libAlaemChar"/>
          <w:rtl/>
        </w:rPr>
        <w:t xml:space="preserve"> صلى‌الله‌عليه‌وآله‌وسلم </w:t>
      </w:r>
      <w:r>
        <w:rPr>
          <w:rtl/>
        </w:rPr>
        <w:t>كے بارے مي</w:t>
      </w:r>
      <w:r w:rsidR="00C91DA5">
        <w:rPr>
          <w:rtl/>
        </w:rPr>
        <w:t xml:space="preserve">ں </w:t>
      </w:r>
      <w:r>
        <w:rPr>
          <w:rtl/>
        </w:rPr>
        <w:t>_ 4/150، 155، 170، 175، 5/81، 84; آيات خدا كے بارے مي</w:t>
      </w:r>
      <w:r w:rsidR="00C91DA5">
        <w:rPr>
          <w:rtl/>
        </w:rPr>
        <w:t xml:space="preserve">ں </w:t>
      </w:r>
      <w:r>
        <w:rPr>
          <w:rtl/>
        </w:rPr>
        <w:t>_ 4/140، 5/10; احكام كے بارے مي</w:t>
      </w:r>
      <w:r w:rsidR="00C91DA5">
        <w:rPr>
          <w:rtl/>
        </w:rPr>
        <w:t xml:space="preserve">ں </w:t>
      </w:r>
      <w:r>
        <w:rPr>
          <w:rtl/>
        </w:rPr>
        <w:t>_ 5/5 ; اللہ تعالى كے بارے مي</w:t>
      </w:r>
      <w:r w:rsidR="00C91DA5">
        <w:rPr>
          <w:rtl/>
        </w:rPr>
        <w:t xml:space="preserve">ں </w:t>
      </w:r>
      <w:r>
        <w:rPr>
          <w:rtl/>
        </w:rPr>
        <w:t xml:space="preserve">_ 4/136، 147، 150، 151، 175، 5/69، 81، 84; انبياء </w:t>
      </w:r>
      <w:r w:rsidR="00AC11F9" w:rsidRPr="00AC11F9">
        <w:rPr>
          <w:rStyle w:val="libAlaemChar"/>
          <w:rtl/>
        </w:rPr>
        <w:t xml:space="preserve"> عليه‌السلام </w:t>
      </w:r>
      <w:r>
        <w:rPr>
          <w:rtl/>
        </w:rPr>
        <w:t>كے</w:t>
      </w:r>
    </w:p>
    <w:p w:rsidR="00476C9D" w:rsidRDefault="00D84C0C" w:rsidP="00A96B57">
      <w:pPr>
        <w:pStyle w:val="libNormal"/>
        <w:rPr>
          <w:rtl/>
        </w:rPr>
      </w:pPr>
      <w:r w:rsidRPr="00D84C0C">
        <w:rPr>
          <w:rtl/>
        </w:rPr>
        <w:br w:type="page"/>
      </w:r>
      <w:r w:rsidRPr="00D84C0C">
        <w:rPr>
          <w:rtl/>
        </w:rPr>
        <w:lastRenderedPageBreak/>
        <w:cr/>
      </w:r>
      <w:r w:rsidR="00476C9D">
        <w:rPr>
          <w:rtl/>
        </w:rPr>
        <w:t>بارے مي</w:t>
      </w:r>
      <w:r w:rsidR="00C91DA5">
        <w:rPr>
          <w:rtl/>
        </w:rPr>
        <w:t xml:space="preserve">ں </w:t>
      </w:r>
      <w:r w:rsidR="00476C9D">
        <w:rPr>
          <w:rtl/>
        </w:rPr>
        <w:t xml:space="preserve">_ 4/136، 150، 151; عيسى </w:t>
      </w:r>
      <w:r w:rsidR="00AC11F9" w:rsidRPr="00AC11F9">
        <w:rPr>
          <w:rStyle w:val="libAlaemChar"/>
          <w:rtl/>
        </w:rPr>
        <w:t xml:space="preserve"> عليه‌السلام </w:t>
      </w:r>
      <w:r w:rsidR="00476C9D">
        <w:rPr>
          <w:rtl/>
        </w:rPr>
        <w:t>كى رسالت كے بارے مي</w:t>
      </w:r>
      <w:r w:rsidR="00C91DA5">
        <w:rPr>
          <w:rtl/>
        </w:rPr>
        <w:t xml:space="preserve">ں </w:t>
      </w:r>
      <w:r w:rsidR="00476C9D">
        <w:rPr>
          <w:rtl/>
        </w:rPr>
        <w:t>_ 5/115; قدرت خدا كے بارے مي</w:t>
      </w:r>
      <w:r w:rsidR="00C91DA5">
        <w:rPr>
          <w:rtl/>
        </w:rPr>
        <w:t xml:space="preserve">ں </w:t>
      </w:r>
      <w:r w:rsidR="00476C9D">
        <w:rPr>
          <w:rtl/>
        </w:rPr>
        <w:t>_ 5/115; قرآن كريم كے بارے مي</w:t>
      </w:r>
      <w:r w:rsidR="00C91DA5">
        <w:rPr>
          <w:rtl/>
        </w:rPr>
        <w:t xml:space="preserve">ں </w:t>
      </w:r>
      <w:r w:rsidR="00476C9D">
        <w:rPr>
          <w:rtl/>
        </w:rPr>
        <w:t>_ 4/162، 167، 168، 169، 175، 5/68، 84; قيامت كے بارے مي</w:t>
      </w:r>
      <w:r w:rsidR="00C91DA5">
        <w:rPr>
          <w:rtl/>
        </w:rPr>
        <w:t xml:space="preserve">ں </w:t>
      </w:r>
      <w:r w:rsidR="00476C9D">
        <w:rPr>
          <w:rtl/>
        </w:rPr>
        <w:t>_ 4/136، 5/69; _ پر اصرار كرنا 4/137، 5/61; _ سے اجتناب 4/146; _ كا پيش خيمہ 4/131، 161 ، 5/68، 79;_ كا ظلم ہونا 5/72; _ كا غير منطقى ہونا 5/84; _ كا نقصان 4/131، 170; _كو مخفى ركھنا 4/143 ; _كى پليدى 5/41; _ كى تشخيص كا طريقہ 5/73; _كى جانب جھكاؤ 5/72; _ كى سزا 4/147، 161، 5/10; _ كى علامات 4/167 ،5/103;_ كے اثرات 4/102، 131، 133، 136 ، 7 13 ، 138 ،147 ،155 ،156، 161، 167 ،168 ،169 ، 5/5 2 1،13، 41، 43 ،64 ،68 ،86; _ كے علل و اسباب 4/162، 5/44، 68، 78، 80;_ كے مراتب 4/137، 5/41، 64، 68; _ كے موارد 4/131، 136، 137، 150، 151، 5/5، 10، 12، 17، 44، 68، 72، 84، 110; _ كے موانع 5/10، 73; _ مي</w:t>
      </w:r>
      <w:r w:rsidR="00C91DA5">
        <w:rPr>
          <w:rtl/>
        </w:rPr>
        <w:t xml:space="preserve">ں </w:t>
      </w:r>
      <w:r w:rsidR="00476C9D">
        <w:rPr>
          <w:rtl/>
        </w:rPr>
        <w:t>اختيار 4/170; _مي</w:t>
      </w:r>
      <w:r w:rsidR="00C91DA5">
        <w:rPr>
          <w:rtl/>
        </w:rPr>
        <w:t xml:space="preserve">ں </w:t>
      </w:r>
      <w:r w:rsidR="00476C9D">
        <w:rPr>
          <w:rtl/>
        </w:rPr>
        <w:t>اضافہ 4/138، 5/41; _ مي</w:t>
      </w:r>
      <w:r w:rsidR="00C91DA5">
        <w:rPr>
          <w:rtl/>
        </w:rPr>
        <w:t xml:space="preserve">ں </w:t>
      </w:r>
      <w:r w:rsidR="00476C9D">
        <w:rPr>
          <w:rtl/>
        </w:rPr>
        <w:t>اضافہ كا پيش خيمہ 5/64; _ مي</w:t>
      </w:r>
      <w:r w:rsidR="00C91DA5">
        <w:rPr>
          <w:rtl/>
        </w:rPr>
        <w:t xml:space="preserve">ں </w:t>
      </w:r>
      <w:r w:rsidR="00476C9D">
        <w:rPr>
          <w:rtl/>
        </w:rPr>
        <w:t>اضافہ كے اسباب 5/41، 68; _ مي</w:t>
      </w:r>
      <w:r w:rsidR="00C91DA5">
        <w:rPr>
          <w:rtl/>
        </w:rPr>
        <w:t xml:space="preserve">ں </w:t>
      </w:r>
      <w:r w:rsidR="00476C9D">
        <w:rPr>
          <w:rtl/>
        </w:rPr>
        <w:t>جلد بازى كرنا 5/41; _ مي</w:t>
      </w:r>
      <w:r w:rsidR="00C91DA5">
        <w:rPr>
          <w:rtl/>
        </w:rPr>
        <w:t xml:space="preserve">ں </w:t>
      </w:r>
      <w:r w:rsidR="00476C9D">
        <w:rPr>
          <w:rtl/>
        </w:rPr>
        <w:t>سرگردانى 4/143 ; معجزے كے بارے مي</w:t>
      </w:r>
      <w:r w:rsidR="00C91DA5">
        <w:rPr>
          <w:rtl/>
        </w:rPr>
        <w:t xml:space="preserve">ں </w:t>
      </w:r>
      <w:r w:rsidR="00476C9D">
        <w:rPr>
          <w:rtl/>
        </w:rPr>
        <w:t>_ 5/115; ملائكہ كے بارے مي</w:t>
      </w:r>
      <w:r w:rsidR="00C91DA5">
        <w:rPr>
          <w:rtl/>
        </w:rPr>
        <w:t xml:space="preserve">ں </w:t>
      </w:r>
      <w:r w:rsidR="00476C9D">
        <w:rPr>
          <w:rtl/>
        </w:rPr>
        <w:t>_ 4/136; وحى كے بارے مي</w:t>
      </w:r>
      <w:r w:rsidR="00C91DA5">
        <w:rPr>
          <w:rtl/>
        </w:rPr>
        <w:t xml:space="preserve">ں </w:t>
      </w:r>
      <w:r w:rsidR="00476C9D">
        <w:rPr>
          <w:rtl/>
        </w:rPr>
        <w:t>_ 5/81</w:t>
      </w:r>
    </w:p>
    <w:p w:rsidR="00476C9D" w:rsidRDefault="00476C9D" w:rsidP="00A96B57">
      <w:pPr>
        <w:pStyle w:val="libNormal"/>
        <w:rPr>
          <w:rtl/>
        </w:rPr>
      </w:pPr>
      <w:r>
        <w:rPr>
          <w:rtl/>
        </w:rPr>
        <w:t>خاص موارد اپنے اپنے موضوعات مي</w:t>
      </w:r>
      <w:r w:rsidR="00C91DA5">
        <w:rPr>
          <w:rtl/>
        </w:rPr>
        <w:t xml:space="preserve">ں </w:t>
      </w:r>
      <w:r>
        <w:rPr>
          <w:rtl/>
        </w:rPr>
        <w:t>تلاش كئے جائي</w:t>
      </w:r>
      <w:r w:rsidR="00C91DA5">
        <w:rPr>
          <w:rtl/>
        </w:rPr>
        <w:t xml:space="preserve">ں </w:t>
      </w:r>
    </w:p>
    <w:p w:rsidR="00476C9D" w:rsidRDefault="00476C9D" w:rsidP="00E7477C">
      <w:pPr>
        <w:pStyle w:val="libNormal"/>
        <w:rPr>
          <w:rtl/>
        </w:rPr>
      </w:pPr>
      <w:r>
        <w:rPr>
          <w:rtl/>
        </w:rPr>
        <w:t>كفران نعمت :_ كى سزا 4/147; _ كے اثرات 4/147نيز ر _ ك بنى اسرائيل ، منافقين</w:t>
      </w:r>
    </w:p>
    <w:p w:rsidR="00476C9D" w:rsidRDefault="00476C9D" w:rsidP="00E7477C">
      <w:pPr>
        <w:pStyle w:val="libNormal"/>
        <w:rPr>
          <w:rtl/>
        </w:rPr>
      </w:pPr>
      <w:r>
        <w:rPr>
          <w:rtl/>
        </w:rPr>
        <w:t>كلالہ :ر_ك ميراث</w:t>
      </w:r>
    </w:p>
    <w:p w:rsidR="00476C9D" w:rsidRDefault="00476C9D" w:rsidP="00E7477C">
      <w:pPr>
        <w:pStyle w:val="libNormal"/>
        <w:rPr>
          <w:rtl/>
        </w:rPr>
      </w:pPr>
      <w:r>
        <w:rPr>
          <w:rtl/>
        </w:rPr>
        <w:t>كمائي :حرام _4/161نيز ر _ ك مال</w:t>
      </w:r>
    </w:p>
    <w:p w:rsidR="00476C9D" w:rsidRDefault="00476C9D" w:rsidP="00E7477C">
      <w:pPr>
        <w:pStyle w:val="libNormal"/>
        <w:rPr>
          <w:rtl/>
        </w:rPr>
      </w:pPr>
      <w:r>
        <w:rPr>
          <w:rtl/>
        </w:rPr>
        <w:t>كمك:ر_ك امداد، تعاون</w:t>
      </w:r>
    </w:p>
    <w:p w:rsidR="00476C9D" w:rsidRDefault="00476C9D" w:rsidP="00E7477C">
      <w:pPr>
        <w:pStyle w:val="libNormal"/>
        <w:rPr>
          <w:rtl/>
        </w:rPr>
      </w:pPr>
      <w:r>
        <w:rPr>
          <w:rtl/>
        </w:rPr>
        <w:t>كم ہمتي:_ كے اثرات 5/52</w:t>
      </w:r>
    </w:p>
    <w:p w:rsidR="00476C9D" w:rsidRDefault="00476C9D" w:rsidP="00E7477C">
      <w:pPr>
        <w:pStyle w:val="libNormal"/>
        <w:rPr>
          <w:rtl/>
        </w:rPr>
      </w:pPr>
      <w:r>
        <w:rPr>
          <w:rtl/>
        </w:rPr>
        <w:t>كنيز:ر_ك شادي</w:t>
      </w:r>
    </w:p>
    <w:p w:rsidR="00476C9D" w:rsidRDefault="00476C9D" w:rsidP="00E7477C">
      <w:pPr>
        <w:pStyle w:val="libNormal"/>
        <w:rPr>
          <w:rtl/>
        </w:rPr>
      </w:pPr>
      <w:r>
        <w:rPr>
          <w:rtl/>
        </w:rPr>
        <w:t>كوا :كوے كا شعور 5/31; كوے كا علم 5/31; كوے كى تاريخ خلقت 5/31; كوے كى قدرت 5/31; كوے كے ذريعہ سكھانا 5/31</w:t>
      </w:r>
    </w:p>
    <w:p w:rsidR="00476C9D" w:rsidRDefault="00D84C0C" w:rsidP="00E7477C">
      <w:pPr>
        <w:pStyle w:val="libNormal"/>
        <w:rPr>
          <w:rtl/>
        </w:rPr>
      </w:pPr>
      <w:r w:rsidRPr="00D84C0C">
        <w:rPr>
          <w:rtl/>
        </w:rPr>
        <w:br w:type="page"/>
      </w:r>
      <w:r w:rsidRPr="00D84C0C">
        <w:rPr>
          <w:rtl/>
        </w:rPr>
        <w:lastRenderedPageBreak/>
        <w:cr/>
      </w:r>
      <w:r w:rsidR="00476C9D">
        <w:rPr>
          <w:rtl/>
        </w:rPr>
        <w:t>كوشش:پسنديدہ _ 5/35نيز ر _ ك مسلمان ، مومنين</w:t>
      </w:r>
    </w:p>
    <w:p w:rsidR="00476C9D" w:rsidRDefault="00476C9D" w:rsidP="00A96B57">
      <w:pPr>
        <w:pStyle w:val="libNormal"/>
        <w:rPr>
          <w:rtl/>
        </w:rPr>
      </w:pPr>
      <w:r>
        <w:rPr>
          <w:rtl/>
        </w:rPr>
        <w:t>كوہ سينا : 4/164</w:t>
      </w:r>
    </w:p>
    <w:p w:rsidR="00476C9D" w:rsidRDefault="00476C9D" w:rsidP="00E7477C">
      <w:pPr>
        <w:pStyle w:val="libNormal"/>
        <w:rPr>
          <w:rtl/>
        </w:rPr>
      </w:pPr>
      <w:r>
        <w:rPr>
          <w:rtl/>
        </w:rPr>
        <w:t>كوہ طور:ر_ ك يہود</w:t>
      </w:r>
    </w:p>
    <w:p w:rsidR="00476C9D" w:rsidRDefault="00476C9D" w:rsidP="00A96B57">
      <w:pPr>
        <w:pStyle w:val="libNormal"/>
        <w:rPr>
          <w:rtl/>
        </w:rPr>
      </w:pPr>
      <w:r>
        <w:rPr>
          <w:rtl/>
        </w:rPr>
        <w:t>كو ہ قاسيون : 5/30</w:t>
      </w:r>
    </w:p>
    <w:p w:rsidR="00476C9D" w:rsidRDefault="00476C9D" w:rsidP="00E7477C">
      <w:pPr>
        <w:pStyle w:val="libNormal"/>
        <w:rPr>
          <w:rtl/>
        </w:rPr>
      </w:pPr>
      <w:r>
        <w:rPr>
          <w:rtl/>
        </w:rPr>
        <w:t xml:space="preserve">كھانا :آسمانى _ 5/113; حلال _ 5/5; كھانے كى درخواست 5/113; كھانے كى ضرورت 5/75نيز ر _ ك اہل كتاب ، حوارى ، عيسى </w:t>
      </w:r>
      <w:r w:rsidR="00AC11F9" w:rsidRPr="00AC11F9">
        <w:rPr>
          <w:rStyle w:val="libAlaemChar"/>
          <w:rtl/>
        </w:rPr>
        <w:t xml:space="preserve"> عليه‌السلام </w:t>
      </w:r>
      <w:r>
        <w:rPr>
          <w:rtl/>
        </w:rPr>
        <w:t xml:space="preserve">، مريم </w:t>
      </w:r>
      <w:r w:rsidR="00AC11F9" w:rsidRPr="00AC11F9">
        <w:rPr>
          <w:rStyle w:val="libAlaemChar"/>
          <w:rtl/>
        </w:rPr>
        <w:t xml:space="preserve"> عليه‌السلام </w:t>
      </w:r>
      <w:r>
        <w:rPr>
          <w:rtl/>
        </w:rPr>
        <w:t>، مسلمان</w:t>
      </w:r>
    </w:p>
    <w:p w:rsidR="00476C9D" w:rsidRDefault="00476C9D" w:rsidP="00E7477C">
      <w:pPr>
        <w:pStyle w:val="libNormal"/>
        <w:rPr>
          <w:rtl/>
        </w:rPr>
      </w:pPr>
      <w:r>
        <w:rPr>
          <w:rtl/>
        </w:rPr>
        <w:t>كھانا كھلانا:اس كے اثرات 4/125نيز ر _ ك اہل كتاب ، كفارہ ، مساكين ، مومنين</w:t>
      </w:r>
    </w:p>
    <w:p w:rsidR="00476C9D" w:rsidRDefault="00476C9D" w:rsidP="00E7477C">
      <w:pPr>
        <w:pStyle w:val="libNormal"/>
        <w:rPr>
          <w:rtl/>
        </w:rPr>
      </w:pPr>
      <w:r>
        <w:rPr>
          <w:rtl/>
        </w:rPr>
        <w:t>كھانے كى اشياء :_ سے استفادہ كرنا 5/93; _ كى پاكيزگى 5/4; _ كے احكام 5/1، 3، 4، 5، 96 ; كھانے كى حرام اشياء 5 /1،69; كھانے كى حلال اشياء 5/4،96</w:t>
      </w:r>
    </w:p>
    <w:p w:rsidR="00476C9D" w:rsidRDefault="00476C9D" w:rsidP="00E7477C">
      <w:pPr>
        <w:pStyle w:val="libNormal"/>
        <w:rPr>
          <w:rtl/>
        </w:rPr>
      </w:pPr>
      <w:r>
        <w:rPr>
          <w:rtl/>
        </w:rPr>
        <w:t>كينہ:ر _ ك بغض</w:t>
      </w:r>
    </w:p>
    <w:p w:rsidR="00476C9D" w:rsidRDefault="00476C9D" w:rsidP="00E7477C">
      <w:pPr>
        <w:pStyle w:val="Heading2Center"/>
        <w:rPr>
          <w:rtl/>
        </w:rPr>
      </w:pPr>
      <w:bookmarkStart w:id="227" w:name="_Toc11840835"/>
      <w:r>
        <w:rPr>
          <w:rtl/>
        </w:rPr>
        <w:t>گ</w:t>
      </w:r>
      <w:bookmarkEnd w:id="227"/>
    </w:p>
    <w:p w:rsidR="00476C9D" w:rsidRDefault="00476C9D" w:rsidP="00E7477C">
      <w:pPr>
        <w:pStyle w:val="libNormal"/>
        <w:rPr>
          <w:rtl/>
        </w:rPr>
      </w:pPr>
      <w:r>
        <w:rPr>
          <w:rtl/>
        </w:rPr>
        <w:t>گالى :ر_ك دشنام</w:t>
      </w:r>
    </w:p>
    <w:p w:rsidR="00476C9D" w:rsidRDefault="00476C9D" w:rsidP="00E7477C">
      <w:pPr>
        <w:pStyle w:val="libNormal"/>
        <w:rPr>
          <w:rtl/>
        </w:rPr>
      </w:pPr>
      <w:r>
        <w:rPr>
          <w:rtl/>
        </w:rPr>
        <w:t>گائے :_ كا گوشت 4/160; _ كے گوشت كى حليت 5/1نيز ر _ ك كفارہ</w:t>
      </w:r>
    </w:p>
    <w:p w:rsidR="00476C9D" w:rsidRDefault="00476C9D" w:rsidP="00E7477C">
      <w:pPr>
        <w:pStyle w:val="libNormal"/>
        <w:rPr>
          <w:rtl/>
        </w:rPr>
      </w:pPr>
      <w:r>
        <w:rPr>
          <w:rtl/>
        </w:rPr>
        <w:t>گذشتہ لوگ:ر_ك اسلاف</w:t>
      </w:r>
    </w:p>
    <w:p w:rsidR="00476C9D" w:rsidRDefault="00476C9D" w:rsidP="00E7477C">
      <w:pPr>
        <w:pStyle w:val="libNormal"/>
        <w:rPr>
          <w:rtl/>
        </w:rPr>
      </w:pPr>
      <w:r>
        <w:rPr>
          <w:rtl/>
        </w:rPr>
        <w:t>گريہ :ر _ ك پادرى ، عيسائي ، عيسائيت</w:t>
      </w:r>
    </w:p>
    <w:p w:rsidR="00476C9D" w:rsidRDefault="00476C9D" w:rsidP="00E7477C">
      <w:pPr>
        <w:pStyle w:val="libNormal"/>
        <w:rPr>
          <w:rtl/>
        </w:rPr>
      </w:pPr>
      <w:r>
        <w:rPr>
          <w:rtl/>
        </w:rPr>
        <w:t>گستاخى :ر _ ك بنى اسرائيل</w:t>
      </w:r>
    </w:p>
    <w:p w:rsidR="00476C9D" w:rsidRDefault="00476C9D" w:rsidP="00E7477C">
      <w:pPr>
        <w:pStyle w:val="libNormal"/>
        <w:rPr>
          <w:rtl/>
        </w:rPr>
      </w:pPr>
      <w:r>
        <w:rPr>
          <w:rtl/>
        </w:rPr>
        <w:t>گفتگو :باطل _ سے اجتناب 4/171; حرام _ كا سننا 4/140; غير عالمانہ _ 4/157; _ كا معيار 4/171; _ كے اثرات 5/73; _ كے دوران آداب 5/6; _ مي</w:t>
      </w:r>
      <w:r w:rsidR="00C91DA5">
        <w:rPr>
          <w:rtl/>
        </w:rPr>
        <w:t xml:space="preserve">ں </w:t>
      </w:r>
      <w:r>
        <w:rPr>
          <w:rtl/>
        </w:rPr>
        <w:t>خيانت كرنا 4/108; _ مي</w:t>
      </w:r>
      <w:r w:rsidR="00C91DA5">
        <w:rPr>
          <w:rtl/>
        </w:rPr>
        <w:t xml:space="preserve">ں </w:t>
      </w:r>
      <w:r>
        <w:rPr>
          <w:rtl/>
        </w:rPr>
        <w:t>مكر 4/108; ناپسنديدہ _ سے اجتناب 4/171</w:t>
      </w:r>
    </w:p>
    <w:p w:rsidR="00476C9D" w:rsidRDefault="00476C9D" w:rsidP="00A96B57">
      <w:pPr>
        <w:pStyle w:val="libNormal"/>
        <w:rPr>
          <w:rtl/>
        </w:rPr>
      </w:pPr>
      <w:r>
        <w:rPr>
          <w:rtl/>
        </w:rPr>
        <w:t>نيز ر _ ك مريم (ع)</w:t>
      </w:r>
    </w:p>
    <w:p w:rsidR="00476C9D" w:rsidRDefault="00476C9D" w:rsidP="00A96B57">
      <w:pPr>
        <w:pStyle w:val="libNormal"/>
        <w:rPr>
          <w:rtl/>
        </w:rPr>
      </w:pPr>
      <w:r>
        <w:rPr>
          <w:rtl/>
        </w:rPr>
        <w:t>گمان :</w:t>
      </w:r>
    </w:p>
    <w:p w:rsidR="00476C9D" w:rsidRDefault="00D84C0C" w:rsidP="00A96B57">
      <w:pPr>
        <w:pStyle w:val="libNormal"/>
        <w:rPr>
          <w:rtl/>
        </w:rPr>
      </w:pPr>
      <w:r w:rsidRPr="00D84C0C">
        <w:rPr>
          <w:rtl/>
        </w:rPr>
        <w:br w:type="page"/>
      </w:r>
      <w:r w:rsidRPr="00D84C0C">
        <w:rPr>
          <w:rtl/>
        </w:rPr>
        <w:lastRenderedPageBreak/>
        <w:cr/>
      </w:r>
      <w:r w:rsidR="00476C9D">
        <w:rPr>
          <w:rtl/>
        </w:rPr>
        <w:t>ر _ ك ظن</w:t>
      </w:r>
    </w:p>
    <w:p w:rsidR="00476C9D" w:rsidRDefault="00476C9D" w:rsidP="00E7477C">
      <w:pPr>
        <w:pStyle w:val="libNormal"/>
        <w:rPr>
          <w:rtl/>
        </w:rPr>
      </w:pPr>
      <w:r>
        <w:rPr>
          <w:rtl/>
        </w:rPr>
        <w:t>گمراہ افراد :4/119، 167، 5/51، 60، 77</w:t>
      </w:r>
      <w:r w:rsidR="00E7477C">
        <w:rPr>
          <w:rFonts w:hint="cs"/>
          <w:rtl/>
        </w:rPr>
        <w:t xml:space="preserve"> </w:t>
      </w:r>
      <w:r>
        <w:rPr>
          <w:rtl/>
        </w:rPr>
        <w:t>_ پرافسوس 5/49; _ جہنم مي</w:t>
      </w:r>
      <w:r w:rsidR="00C91DA5">
        <w:rPr>
          <w:rtl/>
        </w:rPr>
        <w:t xml:space="preserve">ں </w:t>
      </w:r>
      <w:r>
        <w:rPr>
          <w:rtl/>
        </w:rPr>
        <w:t xml:space="preserve">4/121; _ كا انجام 4/121; _ كا عقيدہ 5/77، 105; _كا عمل 5/105; _ كى اطاعت 5/77، 104; _ كى گمراہى 4/113; _ كى محروميت 5/108; _ كى ہدايت 4/143، 5/32، 41; _ كے عمل كے اثرات 5/105نيز ر _ك اہل كتاب ، عيسى </w:t>
      </w:r>
      <w:r w:rsidR="00AC11F9" w:rsidRPr="00AC11F9">
        <w:rPr>
          <w:rStyle w:val="libAlaemChar"/>
          <w:rtl/>
        </w:rPr>
        <w:t xml:space="preserve"> عليه‌السلام </w:t>
      </w:r>
      <w:r>
        <w:rPr>
          <w:rtl/>
        </w:rPr>
        <w:t>، گمراہي</w:t>
      </w:r>
    </w:p>
    <w:p w:rsidR="00476C9D" w:rsidRDefault="00476C9D" w:rsidP="00E7477C">
      <w:pPr>
        <w:pStyle w:val="libNormal"/>
        <w:rPr>
          <w:rtl/>
        </w:rPr>
      </w:pPr>
      <w:r>
        <w:rPr>
          <w:rtl/>
        </w:rPr>
        <w:t>گمراہى :_ سے اجتناب 5/105; _ سے نجات 5/16; _ كا پيش خيمہ 4/119;_ كا خطرہ 5/105; _ كا سرچشمہ 5/77; _ كى سزا 5/60; _ كى متعدد راہي</w:t>
      </w:r>
      <w:r w:rsidR="00C91DA5">
        <w:rPr>
          <w:rtl/>
        </w:rPr>
        <w:t xml:space="preserve">ں </w:t>
      </w:r>
      <w:r>
        <w:rPr>
          <w:rtl/>
        </w:rPr>
        <w:t>5/16; _ كے اثرات 5/13، 77; _ كے اسباب 4/ 113، 115، 118، 119، 120، 143، 176، 5/41، 55، 77، 105;_كے بارے مي</w:t>
      </w:r>
      <w:r w:rsidR="00C91DA5">
        <w:rPr>
          <w:rtl/>
        </w:rPr>
        <w:t xml:space="preserve">ں </w:t>
      </w:r>
      <w:r>
        <w:rPr>
          <w:rtl/>
        </w:rPr>
        <w:t>تحقيق5/75; _ كے مراتب 4/116، 136، 167; _ كے موارد 4/143، 167، 5/12، 77; _ كے موانع 4/113، 176، 5/16</w:t>
      </w:r>
    </w:p>
    <w:p w:rsidR="00476C9D" w:rsidRDefault="00476C9D" w:rsidP="00A96B57">
      <w:pPr>
        <w:pStyle w:val="libNormal"/>
        <w:rPr>
          <w:rtl/>
        </w:rPr>
      </w:pPr>
      <w:r>
        <w:rPr>
          <w:rtl/>
        </w:rPr>
        <w:t>نيز ر _ ك اہل كتاب ، بنى اسرائيل ، حق، طاغوت پرست ، عيسائي ، فاسقين ،قائدين گمراہي، قرآن كريم ، كفار ، گمراہ افراد ، لعنتى لوگ، مسخ شدہ لوگ ، مشركين ، مغضوبين خدا، منافقين ، يہود</w:t>
      </w:r>
    </w:p>
    <w:p w:rsidR="00476C9D" w:rsidRDefault="00476C9D" w:rsidP="00E7477C">
      <w:pPr>
        <w:pStyle w:val="libNormal"/>
        <w:rPr>
          <w:rtl/>
        </w:rPr>
      </w:pPr>
      <w:r>
        <w:rPr>
          <w:rtl/>
        </w:rPr>
        <w:t>گناہ :جان بوجھ كر_ كرنا 4/153; _ پر اصرار كرنا 5/95; _ پر پشيمانى 5/101; _ پر راضى ہونا 5/60; _ ترك كرنے كى روش 5/40; _ سے آلودہ ہونا 5/63; _ سے اجتناب كرنا 4/129، 5/62، 65; _ سے پاك ہونا 5/12، 18; _ سے چشم پوشى 5/12; _ سے چشم پوشى كے اسباب 5/12; _ سے محفوظ ہونا 4/113; _ صغيرہ كى بخشش 4/110; _ كا ارتكاب 4/ 140; _ كا پھيلنا5/63; _ كاظلم 4/110; _ كا منتقل ہونا 5/29; _ كا نقصان 4/111; _ كبيرہ 4/107، 115، 116، 156، 5/2، 29، 32، 57، 58، 62، 72، 90; _ كبيرہ كى بخشش 4/ 110; _ كى اصلاح 4/146; _ كى بخشش كے اسباب 5/45 ، 65، 89، 93; _ كى برائي 5/62; _ كى حقيقت 4/113; _ كى سزا 4/161، 5/13، 18، 60، 95، 115; _ كى محفل 4/140; _ كى محفل مي</w:t>
      </w:r>
      <w:r w:rsidR="00C91DA5">
        <w:rPr>
          <w:rtl/>
        </w:rPr>
        <w:t xml:space="preserve">ں </w:t>
      </w:r>
      <w:r>
        <w:rPr>
          <w:rtl/>
        </w:rPr>
        <w:t>شركت 4/140; _ كى مذمت 4/153; _ كى مغفرت 4/110، 116، 137، 5/3، 39، 45، 65، 95، 101; _ كى مغفرت كے اثرات 4/168، 5/65; _ كے اثرات 4/110، 111، 153، 160، 161، 5/3، 13، 18، 25، 28، 29، 34، 39، 49; _ كے اسباب 5/30; _ كے پھيلنے كا پيش خيمہ 5/63; _ كے مراتب 5/60; _ كے موارد 4/112، 129، 5/2، 25، 64، 89، 106، 107; _ كے موانع 4/108، 113، 122، 5/28، 29; _ مي</w:t>
      </w:r>
      <w:r w:rsidR="00C91DA5">
        <w:rPr>
          <w:rtl/>
        </w:rPr>
        <w:t xml:space="preserve">ں </w:t>
      </w:r>
      <w:r>
        <w:rPr>
          <w:rtl/>
        </w:rPr>
        <w:t>تعاون 5/2; _ مي</w:t>
      </w:r>
      <w:r w:rsidR="00C91DA5">
        <w:rPr>
          <w:rtl/>
        </w:rPr>
        <w:t xml:space="preserve">ں </w:t>
      </w:r>
      <w:r>
        <w:rPr>
          <w:rtl/>
        </w:rPr>
        <w:t>تعاون كے موانع 5/2; _مي</w:t>
      </w:r>
      <w:r w:rsidR="00C91DA5">
        <w:rPr>
          <w:rtl/>
        </w:rPr>
        <w:t xml:space="preserve">ں </w:t>
      </w:r>
      <w:r>
        <w:rPr>
          <w:rtl/>
        </w:rPr>
        <w:t>مسابقت 5/62; معاشرتى _ كے اثرات</w:t>
      </w:r>
    </w:p>
    <w:p w:rsidR="00476C9D" w:rsidRDefault="00D84C0C" w:rsidP="00A96B57">
      <w:pPr>
        <w:pStyle w:val="libNormal"/>
        <w:rPr>
          <w:rtl/>
        </w:rPr>
      </w:pPr>
      <w:r w:rsidRPr="00D84C0C">
        <w:rPr>
          <w:rtl/>
        </w:rPr>
        <w:br w:type="page"/>
      </w:r>
      <w:r w:rsidRPr="00D84C0C">
        <w:rPr>
          <w:rtl/>
        </w:rPr>
        <w:lastRenderedPageBreak/>
        <w:cr/>
      </w:r>
      <w:r w:rsidR="00476C9D">
        <w:rPr>
          <w:rtl/>
        </w:rPr>
        <w:t>4/161، 5/26</w:t>
      </w:r>
    </w:p>
    <w:p w:rsidR="00476C9D" w:rsidRDefault="00476C9D" w:rsidP="00A96B57">
      <w:pPr>
        <w:pStyle w:val="libNormal"/>
        <w:rPr>
          <w:rtl/>
        </w:rPr>
      </w:pPr>
      <w:r>
        <w:rPr>
          <w:rtl/>
        </w:rPr>
        <w:t>خاص موارد اپنے اپنے موضوعات مي</w:t>
      </w:r>
      <w:r w:rsidR="00C91DA5">
        <w:rPr>
          <w:rtl/>
        </w:rPr>
        <w:t xml:space="preserve">ں </w:t>
      </w:r>
      <w:r>
        <w:rPr>
          <w:rtl/>
        </w:rPr>
        <w:t>تلاش كئے جائي</w:t>
      </w:r>
      <w:r w:rsidR="00C91DA5">
        <w:rPr>
          <w:rtl/>
        </w:rPr>
        <w:t xml:space="preserve">ں </w:t>
      </w:r>
    </w:p>
    <w:p w:rsidR="00476C9D" w:rsidRDefault="00476C9D" w:rsidP="00E7477C">
      <w:pPr>
        <w:pStyle w:val="libNormal"/>
        <w:rPr>
          <w:rtl/>
        </w:rPr>
      </w:pPr>
      <w:r>
        <w:rPr>
          <w:rtl/>
        </w:rPr>
        <w:t>گناہگارلوگ : 5/49، 106_ و</w:t>
      </w:r>
      <w:r w:rsidR="00C91DA5">
        <w:rPr>
          <w:rtl/>
        </w:rPr>
        <w:t xml:space="preserve">ں </w:t>
      </w:r>
      <w:r>
        <w:rPr>
          <w:rtl/>
        </w:rPr>
        <w:t>پر افسوس 5/26;_و</w:t>
      </w:r>
      <w:r w:rsidR="00C91DA5">
        <w:rPr>
          <w:rtl/>
        </w:rPr>
        <w:t xml:space="preserve">ں </w:t>
      </w:r>
      <w:r>
        <w:rPr>
          <w:rtl/>
        </w:rPr>
        <w:t>سے درگذر 5/40;_ كا حوصلہ 4/108;_و</w:t>
      </w:r>
      <w:r w:rsidR="00C91DA5">
        <w:rPr>
          <w:rtl/>
        </w:rPr>
        <w:t xml:space="preserve">ں </w:t>
      </w:r>
      <w:r>
        <w:rPr>
          <w:rtl/>
        </w:rPr>
        <w:t>كا خوف 5/40; _ و</w:t>
      </w:r>
      <w:r w:rsidR="00C91DA5">
        <w:rPr>
          <w:rtl/>
        </w:rPr>
        <w:t xml:space="preserve">ں </w:t>
      </w:r>
      <w:r>
        <w:rPr>
          <w:rtl/>
        </w:rPr>
        <w:t>كا عذاب 5/18، 49; _ و</w:t>
      </w:r>
      <w:r w:rsidR="00C91DA5">
        <w:rPr>
          <w:rtl/>
        </w:rPr>
        <w:t xml:space="preserve">ں </w:t>
      </w:r>
      <w:r>
        <w:rPr>
          <w:rtl/>
        </w:rPr>
        <w:t>كا عقيدہ 4/108; _ و</w:t>
      </w:r>
      <w:r w:rsidR="00C91DA5">
        <w:rPr>
          <w:rtl/>
        </w:rPr>
        <w:t xml:space="preserve">ں </w:t>
      </w:r>
      <w:r>
        <w:rPr>
          <w:rtl/>
        </w:rPr>
        <w:t>كا فسق 5/49; _و</w:t>
      </w:r>
      <w:r w:rsidR="00C91DA5">
        <w:rPr>
          <w:rtl/>
        </w:rPr>
        <w:t xml:space="preserve">ں </w:t>
      </w:r>
      <w:r>
        <w:rPr>
          <w:rtl/>
        </w:rPr>
        <w:t>كا مبغوض ہونا 4/107; _و</w:t>
      </w:r>
      <w:r w:rsidR="00C91DA5">
        <w:rPr>
          <w:rtl/>
        </w:rPr>
        <w:t xml:space="preserve">ں </w:t>
      </w:r>
      <w:r>
        <w:rPr>
          <w:rtl/>
        </w:rPr>
        <w:t>كا محروم ہونا 4/123; _ و</w:t>
      </w:r>
      <w:r w:rsidR="00C91DA5">
        <w:rPr>
          <w:rtl/>
        </w:rPr>
        <w:t xml:space="preserve">ں </w:t>
      </w:r>
      <w:r>
        <w:rPr>
          <w:rtl/>
        </w:rPr>
        <w:t>كا نقصان 4/ 111; _ و</w:t>
      </w:r>
      <w:r w:rsidR="00C91DA5">
        <w:rPr>
          <w:rtl/>
        </w:rPr>
        <w:t xml:space="preserve">ں </w:t>
      </w:r>
      <w:r>
        <w:rPr>
          <w:rtl/>
        </w:rPr>
        <w:t>كو ڈرانا 5/19; _ و</w:t>
      </w:r>
      <w:r w:rsidR="00C91DA5">
        <w:rPr>
          <w:rtl/>
        </w:rPr>
        <w:t xml:space="preserve">ں </w:t>
      </w:r>
      <w:r>
        <w:rPr>
          <w:rtl/>
        </w:rPr>
        <w:t>كى اصلاح 5/39; _و</w:t>
      </w:r>
      <w:r w:rsidR="00C91DA5">
        <w:rPr>
          <w:rtl/>
        </w:rPr>
        <w:t xml:space="preserve">ں </w:t>
      </w:r>
      <w:r>
        <w:rPr>
          <w:rtl/>
        </w:rPr>
        <w:t>كى اميد 5/40; _و</w:t>
      </w:r>
      <w:r w:rsidR="00C91DA5">
        <w:rPr>
          <w:rtl/>
        </w:rPr>
        <w:t xml:space="preserve">ں </w:t>
      </w:r>
      <w:r>
        <w:rPr>
          <w:rtl/>
        </w:rPr>
        <w:t>كى بخشش 4/110، 116; _ و</w:t>
      </w:r>
      <w:r w:rsidR="00C91DA5">
        <w:rPr>
          <w:rtl/>
        </w:rPr>
        <w:t xml:space="preserve">ں </w:t>
      </w:r>
      <w:r>
        <w:rPr>
          <w:rtl/>
        </w:rPr>
        <w:t>كى توبہ 5/39; _و</w:t>
      </w:r>
      <w:r w:rsidR="00C91DA5">
        <w:rPr>
          <w:rtl/>
        </w:rPr>
        <w:t xml:space="preserve">ں </w:t>
      </w:r>
      <w:r>
        <w:rPr>
          <w:rtl/>
        </w:rPr>
        <w:t>كى دنيوى سزا 5/26; _ و</w:t>
      </w:r>
      <w:r w:rsidR="00C91DA5">
        <w:rPr>
          <w:rtl/>
        </w:rPr>
        <w:t xml:space="preserve">ں </w:t>
      </w:r>
      <w:r>
        <w:rPr>
          <w:rtl/>
        </w:rPr>
        <w:t>كى سزا 4/116، 123، 5/40; _ و</w:t>
      </w:r>
      <w:r w:rsidR="00C91DA5">
        <w:rPr>
          <w:rtl/>
        </w:rPr>
        <w:t xml:space="preserve">ں </w:t>
      </w:r>
      <w:r>
        <w:rPr>
          <w:rtl/>
        </w:rPr>
        <w:t>كى مدد كرنا 5/31; _ و</w:t>
      </w:r>
      <w:r w:rsidR="00C91DA5">
        <w:rPr>
          <w:rtl/>
        </w:rPr>
        <w:t xml:space="preserve">ں </w:t>
      </w:r>
      <w:r>
        <w:rPr>
          <w:rtl/>
        </w:rPr>
        <w:t>كى ہلاكت 4/133; _ و</w:t>
      </w:r>
      <w:r w:rsidR="00C91DA5">
        <w:rPr>
          <w:rtl/>
        </w:rPr>
        <w:t xml:space="preserve">ں </w:t>
      </w:r>
      <w:r>
        <w:rPr>
          <w:rtl/>
        </w:rPr>
        <w:t>كى ہم نشينى 5/79نيز ر _ ك عيسائي ، گناہ ، يہود</w:t>
      </w:r>
    </w:p>
    <w:p w:rsidR="00476C9D" w:rsidRDefault="00476C9D" w:rsidP="00E7477C">
      <w:pPr>
        <w:pStyle w:val="libNormal"/>
        <w:rPr>
          <w:rtl/>
        </w:rPr>
      </w:pPr>
      <w:r>
        <w:rPr>
          <w:rtl/>
        </w:rPr>
        <w:t>گواہ : 5/117_ كو خبر دار كرنا 5/106; _ كو محبوس كرنا 5/106; _كى ذمہ دارى 5/106</w:t>
      </w:r>
    </w:p>
    <w:p w:rsidR="00476C9D" w:rsidRDefault="00476C9D" w:rsidP="00A96B57">
      <w:pPr>
        <w:pStyle w:val="libNormal"/>
        <w:rPr>
          <w:rtl/>
        </w:rPr>
      </w:pPr>
      <w:r>
        <w:rPr>
          <w:rtl/>
        </w:rPr>
        <w:t xml:space="preserve">نيز ر _ ك آنحضرت </w:t>
      </w:r>
      <w:r w:rsidR="00AC11F9" w:rsidRPr="00AC11F9">
        <w:rPr>
          <w:rStyle w:val="libAlaemChar"/>
          <w:rtl/>
        </w:rPr>
        <w:t xml:space="preserve"> صلى‌الله‌عليه‌وآله‌وسلم </w:t>
      </w:r>
      <w:r>
        <w:rPr>
          <w:rtl/>
        </w:rPr>
        <w:t>، امم، عمل ،قرآن كريم ، قيامت ، گواہى ،وصيت</w:t>
      </w:r>
    </w:p>
    <w:p w:rsidR="00476C9D" w:rsidRDefault="00476C9D" w:rsidP="00E7477C">
      <w:pPr>
        <w:pStyle w:val="libNormal"/>
        <w:rPr>
          <w:rtl/>
        </w:rPr>
      </w:pPr>
      <w:r>
        <w:rPr>
          <w:rtl/>
        </w:rPr>
        <w:t>گواہى :برحق _ 4/135، 5/8بر حق _ كا پيش خيمہ 5/108; برحق _ كى اہميت 4/135; _ برحق _ كے اثرات 4/135; برحق _ كے اسباب 4/135; جھوٹى _ 4/135، 5/107; جھوٹى _ كى سزا 4/135; جھوٹى _ كے موانع 5/108; غير مسلم كى _ 5/106;_ چھپانا 4/135; _ چھپانے كا گناہ 4/135، 5/106; _ چھپانے كى حرمت 5/106; _ چھپانے كے اثرات 4/135; _ چھپانے كے موانع 4/135; _ دينا 5/106;_ كا اعتبار 5/106; _كو اجرا كرنے والے 5/108; _كى شرائط 4/135، 166، 5/8;_ كى قدر وقيمت 5/83; _ كے آداب 4/135، 5/106; _ كے اثرات 4/135; _ كے احكام 4/135، 5/8، 106، 107، 108; _ كے معتبر ہونے كى شرائط 5/106; _مي</w:t>
      </w:r>
      <w:r w:rsidR="00C91DA5">
        <w:rPr>
          <w:rtl/>
        </w:rPr>
        <w:t xml:space="preserve">ں </w:t>
      </w:r>
      <w:r>
        <w:rPr>
          <w:rtl/>
        </w:rPr>
        <w:t>اسلام 5/95، 106;_ مي</w:t>
      </w:r>
      <w:r w:rsidR="00C91DA5">
        <w:rPr>
          <w:rtl/>
        </w:rPr>
        <w:t xml:space="preserve">ں </w:t>
      </w:r>
      <w:r>
        <w:rPr>
          <w:rtl/>
        </w:rPr>
        <w:t>انصاف 5/8، 9، 95، 106، 107، 108; _ مي</w:t>
      </w:r>
      <w:r w:rsidR="00C91DA5">
        <w:rPr>
          <w:rtl/>
        </w:rPr>
        <w:t xml:space="preserve">ں </w:t>
      </w:r>
      <w:r>
        <w:rPr>
          <w:rtl/>
        </w:rPr>
        <w:t>اولويت 5/107; _ مي</w:t>
      </w:r>
      <w:r w:rsidR="00C91DA5">
        <w:rPr>
          <w:rtl/>
        </w:rPr>
        <w:t xml:space="preserve">ں </w:t>
      </w:r>
      <w:r>
        <w:rPr>
          <w:rtl/>
        </w:rPr>
        <w:t>ايمان 5/106; _ مي</w:t>
      </w:r>
      <w:r w:rsidR="00C91DA5">
        <w:rPr>
          <w:rtl/>
        </w:rPr>
        <w:t xml:space="preserve">ں </w:t>
      </w:r>
      <w:r>
        <w:rPr>
          <w:rtl/>
        </w:rPr>
        <w:t>تبديلى كى حرمت 5/106; _ مي</w:t>
      </w:r>
      <w:r w:rsidR="00C91DA5">
        <w:rPr>
          <w:rtl/>
        </w:rPr>
        <w:t xml:space="preserve">ں </w:t>
      </w:r>
      <w:r>
        <w:rPr>
          <w:rtl/>
        </w:rPr>
        <w:t>تقرب 4/135; _ مي</w:t>
      </w:r>
      <w:r w:rsidR="00C91DA5">
        <w:rPr>
          <w:rtl/>
        </w:rPr>
        <w:t xml:space="preserve">ں </w:t>
      </w:r>
      <w:r>
        <w:rPr>
          <w:rtl/>
        </w:rPr>
        <w:t>خلوص 4/135; _ مي</w:t>
      </w:r>
      <w:r w:rsidR="00C91DA5">
        <w:rPr>
          <w:rtl/>
        </w:rPr>
        <w:t xml:space="preserve">ں </w:t>
      </w:r>
      <w:r>
        <w:rPr>
          <w:rtl/>
        </w:rPr>
        <w:t>خيانت 5/106، 107، 108; _ مي</w:t>
      </w:r>
      <w:r w:rsidR="00C91DA5">
        <w:rPr>
          <w:rtl/>
        </w:rPr>
        <w:t xml:space="preserve">ں </w:t>
      </w:r>
      <w:r>
        <w:rPr>
          <w:rtl/>
        </w:rPr>
        <w:t>خيانت كا گناہ 5/106; _ مي</w:t>
      </w:r>
      <w:r w:rsidR="00C91DA5">
        <w:rPr>
          <w:rtl/>
        </w:rPr>
        <w:t xml:space="preserve">ں </w:t>
      </w:r>
      <w:r>
        <w:rPr>
          <w:rtl/>
        </w:rPr>
        <w:t>علم 4/ 166; لغو _ 5/107;ناحق _ 4/135، 5/8، 107; ناحق _ كا گناہ 5/107; وصيت پر _ كا صحيح ہونا 5/107; وصيت پر _ كى شرائط 5/108;وصيت پر_ كى كيفيت 5/106، 107</w:t>
      </w:r>
    </w:p>
    <w:p w:rsidR="00476C9D" w:rsidRDefault="00476C9D" w:rsidP="00A96B57">
      <w:pPr>
        <w:pStyle w:val="libNormal"/>
        <w:rPr>
          <w:rtl/>
        </w:rPr>
      </w:pPr>
      <w:r>
        <w:rPr>
          <w:rtl/>
        </w:rPr>
        <w:t xml:space="preserve">نيز ر _ ك آنحضرت </w:t>
      </w:r>
      <w:r w:rsidR="00AC11F9" w:rsidRPr="00AC11F9">
        <w:rPr>
          <w:rStyle w:val="libAlaemChar"/>
          <w:rtl/>
        </w:rPr>
        <w:t xml:space="preserve"> صلى‌الله‌عليه‌وآله‌وسلم </w:t>
      </w:r>
      <w:r>
        <w:rPr>
          <w:rtl/>
        </w:rPr>
        <w:t xml:space="preserve">، اللہ تعالى ، انبياء </w:t>
      </w:r>
      <w:r w:rsidR="00AC11F9" w:rsidRPr="00AC11F9">
        <w:rPr>
          <w:rStyle w:val="libAlaemChar"/>
          <w:rtl/>
        </w:rPr>
        <w:t xml:space="preserve"> عليه‌السلام </w:t>
      </w:r>
      <w:r>
        <w:rPr>
          <w:rtl/>
        </w:rPr>
        <w:t xml:space="preserve">، انجيل ، بنى اسرائيل ، رشتہ دار ، عيسى </w:t>
      </w:r>
      <w:r w:rsidR="00AC11F9" w:rsidRPr="00AC11F9">
        <w:rPr>
          <w:rStyle w:val="libAlaemChar"/>
          <w:rtl/>
        </w:rPr>
        <w:t xml:space="preserve"> عليه‌السلام </w:t>
      </w:r>
      <w:r>
        <w:rPr>
          <w:rtl/>
        </w:rPr>
        <w:t>، قرآن كريم، قيامت ، گواہ ، ملائكہ ، مومنين ، والدين ، وصيت ، يہود</w:t>
      </w:r>
    </w:p>
    <w:p w:rsidR="00476C9D" w:rsidRDefault="00D84C0C" w:rsidP="00E7477C">
      <w:pPr>
        <w:pStyle w:val="libNormal"/>
        <w:rPr>
          <w:rtl/>
        </w:rPr>
      </w:pPr>
      <w:r w:rsidRPr="00D84C0C">
        <w:rPr>
          <w:rtl/>
        </w:rPr>
        <w:br w:type="page"/>
      </w:r>
      <w:r w:rsidRPr="00D84C0C">
        <w:rPr>
          <w:rtl/>
        </w:rPr>
        <w:lastRenderedPageBreak/>
        <w:cr/>
      </w:r>
      <w:r w:rsidR="00476C9D">
        <w:rPr>
          <w:rtl/>
        </w:rPr>
        <w:t>گوشت :حرام _ 5/1، 3; _ كا نزول 5/115</w:t>
      </w:r>
    </w:p>
    <w:p w:rsidR="00476C9D" w:rsidRDefault="00476C9D" w:rsidP="00A96B57">
      <w:pPr>
        <w:pStyle w:val="libNormal"/>
        <w:rPr>
          <w:rtl/>
        </w:rPr>
      </w:pPr>
      <w:r>
        <w:rPr>
          <w:rtl/>
        </w:rPr>
        <w:t>نيز ر _ ك اونٹ ، بھيڑ ،چوپائے ، خنزير ، گائے</w:t>
      </w:r>
    </w:p>
    <w:p w:rsidR="00476C9D" w:rsidRDefault="00476C9D" w:rsidP="00E7477C">
      <w:pPr>
        <w:pStyle w:val="libNormal"/>
        <w:rPr>
          <w:rtl/>
        </w:rPr>
      </w:pPr>
      <w:r>
        <w:rPr>
          <w:rtl/>
        </w:rPr>
        <w:t>گھرانہ :_ كا اختلاف 4/128; _ كا افہام و تفہيم 4/129، 130; _ كا امن 4/128; _ كا تقوى 4/128، 129، 130; _ كا نفسياتى لحاظ سے صحيح وسالم ہونا 5/5; _ كى اہميت 5/5; _ كى تشكيل 5/5; _ كى حفاظت 4/130; _ كى حفاظت كى اہميت 4/128; _ كى صلح و صفائي 4/129; _ كى محبت 5/106; _ كے اختلافات كا حل 4/128، 130; _ كے تعلقات كى اہميت 4/128;_ مي</w:t>
      </w:r>
      <w:r w:rsidR="00C91DA5">
        <w:rPr>
          <w:rtl/>
        </w:rPr>
        <w:t xml:space="preserve">ں </w:t>
      </w:r>
      <w:r>
        <w:rPr>
          <w:rtl/>
        </w:rPr>
        <w:t>اطمينان و سكون 4/128; _ مي</w:t>
      </w:r>
      <w:r w:rsidR="00C91DA5">
        <w:rPr>
          <w:rtl/>
        </w:rPr>
        <w:t xml:space="preserve">ں </w:t>
      </w:r>
      <w:r>
        <w:rPr>
          <w:rtl/>
        </w:rPr>
        <w:t>نظم و انصرام 4/128; _ مي</w:t>
      </w:r>
      <w:r w:rsidR="00C91DA5">
        <w:rPr>
          <w:rtl/>
        </w:rPr>
        <w:t xml:space="preserve">ں </w:t>
      </w:r>
      <w:r>
        <w:rPr>
          <w:rtl/>
        </w:rPr>
        <w:t>نيكى 4/128</w:t>
      </w:r>
    </w:p>
    <w:p w:rsidR="00476C9D" w:rsidRDefault="00476C9D" w:rsidP="00A96B57">
      <w:pPr>
        <w:pStyle w:val="libNormal"/>
        <w:rPr>
          <w:rtl/>
        </w:rPr>
      </w:pPr>
      <w:r>
        <w:rPr>
          <w:rtl/>
        </w:rPr>
        <w:t>گہوارہ :</w:t>
      </w:r>
    </w:p>
    <w:p w:rsidR="00476C9D" w:rsidRDefault="00476C9D" w:rsidP="00A96B57">
      <w:pPr>
        <w:pStyle w:val="libNormal"/>
        <w:rPr>
          <w:rtl/>
        </w:rPr>
      </w:pPr>
      <w:r>
        <w:rPr>
          <w:rtl/>
        </w:rPr>
        <w:t>ر _ ك عيسى (ع)</w:t>
      </w:r>
    </w:p>
    <w:p w:rsidR="00476C9D" w:rsidRDefault="00476C9D" w:rsidP="00E7477C">
      <w:pPr>
        <w:pStyle w:val="Heading2Center"/>
        <w:rPr>
          <w:rtl/>
        </w:rPr>
      </w:pPr>
      <w:bookmarkStart w:id="228" w:name="_Toc11840836"/>
      <w:r>
        <w:rPr>
          <w:rtl/>
        </w:rPr>
        <w:t>ل</w:t>
      </w:r>
      <w:bookmarkEnd w:id="228"/>
    </w:p>
    <w:p w:rsidR="00476C9D" w:rsidRDefault="00476C9D" w:rsidP="00E7477C">
      <w:pPr>
        <w:pStyle w:val="libNormal"/>
        <w:rPr>
          <w:rtl/>
        </w:rPr>
      </w:pPr>
      <w:r>
        <w:rPr>
          <w:rtl/>
        </w:rPr>
        <w:t>لباس :ر _ ك عورت ، كفارہ، مرد ، مساكين</w:t>
      </w:r>
    </w:p>
    <w:p w:rsidR="00476C9D" w:rsidRDefault="00476C9D" w:rsidP="00E7477C">
      <w:pPr>
        <w:pStyle w:val="libNormal"/>
        <w:rPr>
          <w:rtl/>
        </w:rPr>
      </w:pPr>
      <w:r>
        <w:rPr>
          <w:rtl/>
        </w:rPr>
        <w:t>لذائذ:_ كو حرام قرار دينا 5/89</w:t>
      </w:r>
    </w:p>
    <w:p w:rsidR="00476C9D" w:rsidRDefault="00476C9D" w:rsidP="00E7477C">
      <w:pPr>
        <w:pStyle w:val="libNormal"/>
        <w:rPr>
          <w:rtl/>
        </w:rPr>
      </w:pPr>
      <w:r>
        <w:rPr>
          <w:rtl/>
        </w:rPr>
        <w:t>لعنت :_ كے اثرات 5/78; _ كے اسباب 4/155، 156، 5/13، 78، 79، 80</w:t>
      </w:r>
    </w:p>
    <w:p w:rsidR="00476C9D" w:rsidRDefault="00476C9D" w:rsidP="00A96B57">
      <w:pPr>
        <w:pStyle w:val="libNormal"/>
        <w:rPr>
          <w:rtl/>
        </w:rPr>
      </w:pPr>
      <w:r>
        <w:rPr>
          <w:rtl/>
        </w:rPr>
        <w:t xml:space="preserve">نيز ر _ ك اصحاب سبت ، اللہ تعالى ، انبياء </w:t>
      </w:r>
      <w:r w:rsidR="00AC11F9" w:rsidRPr="00AC11F9">
        <w:rPr>
          <w:rStyle w:val="libAlaemChar"/>
          <w:rtl/>
        </w:rPr>
        <w:t xml:space="preserve"> عليه‌السلام </w:t>
      </w:r>
      <w:r>
        <w:rPr>
          <w:rtl/>
        </w:rPr>
        <w:t xml:space="preserve">، اہل كتاب ، بنى اسرائيل ،داؤد </w:t>
      </w:r>
      <w:r w:rsidR="00AC11F9" w:rsidRPr="00AC11F9">
        <w:rPr>
          <w:rStyle w:val="libAlaemChar"/>
          <w:rtl/>
        </w:rPr>
        <w:t xml:space="preserve"> عليه‌السلام </w:t>
      </w:r>
      <w:r>
        <w:rPr>
          <w:rtl/>
        </w:rPr>
        <w:t xml:space="preserve">، شيطان ، عيسى </w:t>
      </w:r>
      <w:r w:rsidR="00AC11F9" w:rsidRPr="00AC11F9">
        <w:rPr>
          <w:rStyle w:val="libAlaemChar"/>
          <w:rtl/>
        </w:rPr>
        <w:t xml:space="preserve"> عليه‌السلام </w:t>
      </w:r>
      <w:r>
        <w:rPr>
          <w:rtl/>
        </w:rPr>
        <w:t>، كفار، لعنتى لوگ ، يہود</w:t>
      </w:r>
    </w:p>
    <w:p w:rsidR="00476C9D" w:rsidRDefault="00476C9D" w:rsidP="001C0380">
      <w:pPr>
        <w:pStyle w:val="libNormal"/>
        <w:rPr>
          <w:rtl/>
        </w:rPr>
      </w:pPr>
      <w:r>
        <w:rPr>
          <w:rtl/>
        </w:rPr>
        <w:t>لعنتى لوگ: 4/155، 156، 157، 5/13، 60، 64، 78_و</w:t>
      </w:r>
      <w:r w:rsidR="00C91DA5">
        <w:rPr>
          <w:rtl/>
        </w:rPr>
        <w:t xml:space="preserve">ں </w:t>
      </w:r>
      <w:r>
        <w:rPr>
          <w:rtl/>
        </w:rPr>
        <w:t>كى گمراہى 5/60نيز ر _ ك لعنت</w:t>
      </w:r>
    </w:p>
    <w:p w:rsidR="00476C9D" w:rsidRDefault="00476C9D" w:rsidP="001C0380">
      <w:pPr>
        <w:pStyle w:val="libNormal"/>
        <w:rPr>
          <w:rtl/>
        </w:rPr>
      </w:pPr>
      <w:r>
        <w:rPr>
          <w:rtl/>
        </w:rPr>
        <w:t>لغزش :_ سے درگذر كرنا 5/45; _ كے اسباب 5/48، 106نيز ر _ ك انسان ، بنى اسرائيل ،رہبر ، قاضى ، مسلمان</w:t>
      </w:r>
    </w:p>
    <w:p w:rsidR="00476C9D" w:rsidRDefault="00476C9D" w:rsidP="001C0380">
      <w:pPr>
        <w:pStyle w:val="libNormal"/>
        <w:rPr>
          <w:rtl/>
        </w:rPr>
      </w:pPr>
      <w:r>
        <w:rPr>
          <w:rtl/>
        </w:rPr>
        <w:t>لوگ :صدر اسلام كے _و</w:t>
      </w:r>
      <w:r w:rsidR="00C91DA5">
        <w:rPr>
          <w:rtl/>
        </w:rPr>
        <w:t xml:space="preserve">ں </w:t>
      </w:r>
      <w:r>
        <w:rPr>
          <w:rtl/>
        </w:rPr>
        <w:t>كى خواہشات 5/50; _ اور آنحضرت</w:t>
      </w:r>
      <w:r w:rsidR="00AC11F9" w:rsidRPr="00AC11F9">
        <w:rPr>
          <w:rStyle w:val="libAlaemChar"/>
          <w:rtl/>
        </w:rPr>
        <w:t xml:space="preserve"> صلى‌الله‌عليه‌وآله‌وسلم </w:t>
      </w:r>
      <w:r>
        <w:rPr>
          <w:rtl/>
        </w:rPr>
        <w:t xml:space="preserve">5/50; _ اور اوامر الہى 5/111; _ اور تعليمات انبياء </w:t>
      </w:r>
      <w:r w:rsidR="00AC11F9" w:rsidRPr="00AC11F9">
        <w:rPr>
          <w:rStyle w:val="libAlaemChar"/>
          <w:rtl/>
        </w:rPr>
        <w:t xml:space="preserve"> عليه‌السلام </w:t>
      </w:r>
      <w:r>
        <w:rPr>
          <w:rtl/>
        </w:rPr>
        <w:t>4/115; _ اور تعليمات دين 5/92، 111; _و</w:t>
      </w:r>
      <w:r w:rsidR="00C91DA5">
        <w:rPr>
          <w:rtl/>
        </w:rPr>
        <w:t xml:space="preserve">ں </w:t>
      </w:r>
      <w:r>
        <w:rPr>
          <w:rtl/>
        </w:rPr>
        <w:t>پر ظلم 5/33; _و</w:t>
      </w:r>
      <w:r w:rsidR="00C91DA5">
        <w:rPr>
          <w:rtl/>
        </w:rPr>
        <w:t xml:space="preserve">ں </w:t>
      </w:r>
      <w:r>
        <w:rPr>
          <w:rtl/>
        </w:rPr>
        <w:t>كا گناہ 5/49; _و</w:t>
      </w:r>
      <w:r w:rsidR="00C91DA5">
        <w:rPr>
          <w:rtl/>
        </w:rPr>
        <w:t xml:space="preserve">ں </w:t>
      </w:r>
      <w:r>
        <w:rPr>
          <w:rtl/>
        </w:rPr>
        <w:t>كو اذيت پہنچانا 5/33; _و</w:t>
      </w:r>
      <w:r w:rsidR="00C91DA5">
        <w:rPr>
          <w:rtl/>
        </w:rPr>
        <w:t xml:space="preserve">ں </w:t>
      </w:r>
      <w:r>
        <w:rPr>
          <w:rtl/>
        </w:rPr>
        <w:t>كو خبردار كرنا 5/55; _و</w:t>
      </w:r>
      <w:r w:rsidR="00C91DA5">
        <w:rPr>
          <w:rtl/>
        </w:rPr>
        <w:t xml:space="preserve">ں </w:t>
      </w:r>
      <w:r>
        <w:rPr>
          <w:rtl/>
        </w:rPr>
        <w:t>كى اكثريت 5/49: _و</w:t>
      </w:r>
      <w:r w:rsidR="00C91DA5">
        <w:rPr>
          <w:rtl/>
        </w:rPr>
        <w:t xml:space="preserve">ں </w:t>
      </w:r>
      <w:r>
        <w:rPr>
          <w:rtl/>
        </w:rPr>
        <w:t>كى خواہشات 5/67; _و</w:t>
      </w:r>
      <w:r w:rsidR="00C91DA5">
        <w:rPr>
          <w:rtl/>
        </w:rPr>
        <w:t xml:space="preserve">ں </w:t>
      </w:r>
      <w:r>
        <w:rPr>
          <w:rtl/>
        </w:rPr>
        <w:t>كى قدر و قيمت 5/101;_و</w:t>
      </w:r>
      <w:r w:rsidR="00C91DA5">
        <w:rPr>
          <w:rtl/>
        </w:rPr>
        <w:t xml:space="preserve">ں </w:t>
      </w:r>
      <w:r>
        <w:rPr>
          <w:rtl/>
        </w:rPr>
        <w:t>كى ناخوشگوارى _و</w:t>
      </w:r>
      <w:r w:rsidR="00C91DA5">
        <w:rPr>
          <w:rtl/>
        </w:rPr>
        <w:t xml:space="preserve">ں </w:t>
      </w:r>
      <w:r>
        <w:rPr>
          <w:rtl/>
        </w:rPr>
        <w:t>كے حقوق 5/2; _و</w:t>
      </w:r>
      <w:r w:rsidR="00C91DA5">
        <w:rPr>
          <w:rtl/>
        </w:rPr>
        <w:t xml:space="preserve">ں </w:t>
      </w:r>
      <w:r>
        <w:rPr>
          <w:rtl/>
        </w:rPr>
        <w:t>كے حقوق پر تجاوز كرنا 5/78، 107، 108;_و</w:t>
      </w:r>
      <w:r w:rsidR="00C91DA5">
        <w:rPr>
          <w:rtl/>
        </w:rPr>
        <w:t xml:space="preserve">ں </w:t>
      </w:r>
      <w:r>
        <w:rPr>
          <w:rtl/>
        </w:rPr>
        <w:t>كے حقوق كو ضائع كرنا 5/106; _و</w:t>
      </w:r>
      <w:r w:rsidR="00C91DA5">
        <w:rPr>
          <w:rtl/>
        </w:rPr>
        <w:t xml:space="preserve">ں </w:t>
      </w:r>
    </w:p>
    <w:p w:rsidR="00476C9D" w:rsidRDefault="00D84C0C" w:rsidP="00A96B57">
      <w:pPr>
        <w:pStyle w:val="libNormal"/>
        <w:rPr>
          <w:rtl/>
        </w:rPr>
      </w:pPr>
      <w:r w:rsidRPr="00D84C0C">
        <w:rPr>
          <w:rtl/>
        </w:rPr>
        <w:br w:type="page"/>
      </w:r>
      <w:r w:rsidRPr="00D84C0C">
        <w:rPr>
          <w:rtl/>
        </w:rPr>
        <w:lastRenderedPageBreak/>
        <w:cr/>
      </w:r>
      <w:r w:rsidR="00476C9D">
        <w:rPr>
          <w:rtl/>
        </w:rPr>
        <w:t>كے حقوق كى ادائيگى 5/108; _و</w:t>
      </w:r>
      <w:r w:rsidR="00C91DA5">
        <w:rPr>
          <w:rtl/>
        </w:rPr>
        <w:t xml:space="preserve">ں </w:t>
      </w:r>
      <w:r w:rsidR="00476C9D">
        <w:rPr>
          <w:rtl/>
        </w:rPr>
        <w:t>كے عقائد كى پاسدارى 5/113; _و</w:t>
      </w:r>
      <w:r w:rsidR="00C91DA5">
        <w:rPr>
          <w:rtl/>
        </w:rPr>
        <w:t xml:space="preserve">ں </w:t>
      </w:r>
      <w:r w:rsidR="00476C9D">
        <w:rPr>
          <w:rtl/>
        </w:rPr>
        <w:t>كے نظريات كى اہميت 5/102</w:t>
      </w:r>
    </w:p>
    <w:p w:rsidR="00476C9D" w:rsidRDefault="00476C9D" w:rsidP="00A96B57">
      <w:pPr>
        <w:pStyle w:val="libNormal"/>
        <w:rPr>
          <w:rtl/>
        </w:rPr>
      </w:pPr>
      <w:r>
        <w:rPr>
          <w:rtl/>
        </w:rPr>
        <w:t xml:space="preserve">نيز ر _ ك آنحضرت </w:t>
      </w:r>
      <w:r w:rsidR="00AC11F9" w:rsidRPr="00AC11F9">
        <w:rPr>
          <w:rStyle w:val="libAlaemChar"/>
          <w:rtl/>
        </w:rPr>
        <w:t xml:space="preserve"> صلى‌الله‌عليه‌وآله‌وسلم </w:t>
      </w:r>
      <w:r>
        <w:rPr>
          <w:rtl/>
        </w:rPr>
        <w:t>، حيا ، عيسى (ع)</w:t>
      </w:r>
    </w:p>
    <w:p w:rsidR="00476C9D" w:rsidRDefault="00476C9D" w:rsidP="001C0380">
      <w:pPr>
        <w:pStyle w:val="Heading2Center"/>
        <w:rPr>
          <w:rtl/>
        </w:rPr>
      </w:pPr>
      <w:bookmarkStart w:id="229" w:name="_Toc11840837"/>
      <w:r>
        <w:rPr>
          <w:rtl/>
        </w:rPr>
        <w:t>م</w:t>
      </w:r>
      <w:bookmarkEnd w:id="229"/>
    </w:p>
    <w:p w:rsidR="00476C9D" w:rsidRDefault="00476C9D" w:rsidP="001C0380">
      <w:pPr>
        <w:pStyle w:val="libNormal"/>
        <w:rPr>
          <w:rtl/>
        </w:rPr>
      </w:pPr>
      <w:r>
        <w:rPr>
          <w:rtl/>
        </w:rPr>
        <w:t>ماحول بنانا :ر _ ك خائن لوگ</w:t>
      </w:r>
    </w:p>
    <w:p w:rsidR="00476C9D" w:rsidRDefault="00476C9D" w:rsidP="001C0380">
      <w:pPr>
        <w:pStyle w:val="libNormal"/>
        <w:rPr>
          <w:rtl/>
        </w:rPr>
      </w:pPr>
      <w:r>
        <w:rPr>
          <w:rtl/>
        </w:rPr>
        <w:t>مادہ پرستى :ر _ ك حواري</w:t>
      </w:r>
    </w:p>
    <w:p w:rsidR="00476C9D" w:rsidRDefault="00476C9D" w:rsidP="001C0380">
      <w:pPr>
        <w:pStyle w:val="libNormal"/>
        <w:rPr>
          <w:rtl/>
        </w:rPr>
      </w:pPr>
      <w:r>
        <w:rPr>
          <w:rtl/>
        </w:rPr>
        <w:t>ماديات :ر _ ك اسلام ، وسائل</w:t>
      </w:r>
    </w:p>
    <w:p w:rsidR="00476C9D" w:rsidRDefault="00476C9D" w:rsidP="001C0380">
      <w:pPr>
        <w:pStyle w:val="libNormal"/>
        <w:rPr>
          <w:rtl/>
        </w:rPr>
      </w:pPr>
      <w:r>
        <w:rPr>
          <w:rtl/>
        </w:rPr>
        <w:t>مادى ضروريات :_ كى تأمين 5/113نيز ر _ ك انسان ، دين ، معاشرہ</w:t>
      </w:r>
    </w:p>
    <w:p w:rsidR="00476C9D" w:rsidRDefault="00476C9D" w:rsidP="001C0380">
      <w:pPr>
        <w:pStyle w:val="libNormal"/>
        <w:rPr>
          <w:rtl/>
        </w:rPr>
      </w:pPr>
      <w:r>
        <w:rPr>
          <w:rtl/>
        </w:rPr>
        <w:t>مال :_ پرستى كے اثرات 5/44; _ سے لگاؤ 5/106; _ كا غصب كرنا 4/161، 5/33; _ كا كسب كرنا 5/2</w:t>
      </w:r>
    </w:p>
    <w:p w:rsidR="00476C9D" w:rsidRDefault="00476C9D" w:rsidP="00A96B57">
      <w:pPr>
        <w:pStyle w:val="libNormal"/>
        <w:rPr>
          <w:rtl/>
        </w:rPr>
      </w:pPr>
      <w:r>
        <w:rPr>
          <w:rtl/>
        </w:rPr>
        <w:t>نيز ر _ ك عمومى املاك</w:t>
      </w:r>
    </w:p>
    <w:p w:rsidR="00476C9D" w:rsidRDefault="00476C9D" w:rsidP="001C0380">
      <w:pPr>
        <w:pStyle w:val="libNormal"/>
        <w:rPr>
          <w:rtl/>
        </w:rPr>
      </w:pPr>
      <w:r>
        <w:rPr>
          <w:rtl/>
        </w:rPr>
        <w:t>مالكيت :خصوصى _ 4/161; _ كى قدر و قيمت 4/170; _ كے اسباب 4/176نيز ر _ ك اللہ تعالى ، عورت</w:t>
      </w:r>
    </w:p>
    <w:p w:rsidR="00476C9D" w:rsidRDefault="00476C9D" w:rsidP="00A96B57">
      <w:pPr>
        <w:pStyle w:val="libNormal"/>
        <w:rPr>
          <w:rtl/>
        </w:rPr>
      </w:pPr>
      <w:r>
        <w:rPr>
          <w:rtl/>
        </w:rPr>
        <w:t>مباحات :5/2، 4، 5، 96</w:t>
      </w:r>
    </w:p>
    <w:p w:rsidR="00476C9D" w:rsidRDefault="00476C9D" w:rsidP="001C0380">
      <w:pPr>
        <w:pStyle w:val="libNormal"/>
        <w:rPr>
          <w:rtl/>
        </w:rPr>
      </w:pPr>
      <w:r>
        <w:rPr>
          <w:rtl/>
        </w:rPr>
        <w:t>مبارزت :اللہ تعالى كى راہ مي</w:t>
      </w:r>
      <w:r w:rsidR="00C91DA5">
        <w:rPr>
          <w:rtl/>
        </w:rPr>
        <w:t xml:space="preserve">ں </w:t>
      </w:r>
      <w:r>
        <w:rPr>
          <w:rtl/>
        </w:rPr>
        <w:t>_ 5/12، 35; _ كا طريقہ 4/102، 5/23; _ كى اقسام 4/140; منفى _ 4/140</w:t>
      </w:r>
    </w:p>
    <w:p w:rsidR="00476C9D" w:rsidRDefault="00476C9D" w:rsidP="001C0380">
      <w:pPr>
        <w:pStyle w:val="libNormal"/>
        <w:rPr>
          <w:rtl/>
        </w:rPr>
      </w:pPr>
      <w:r>
        <w:rPr>
          <w:rtl/>
        </w:rPr>
        <w:t>نيز _ رك اسلام ، انحراف ، اہل كتاب ، بت پرستى ، تمسخر اڑانے والے ، خرابى ،خرافات ، دشمن ، زمانہ جاہليت ،شرك ،ظالمين، فساد پھيلانے والے ، كفارمبغوضين خدا : 5/91_ كى حمايت 4/107</w:t>
      </w:r>
    </w:p>
    <w:p w:rsidR="00476C9D" w:rsidRDefault="00476C9D" w:rsidP="001C0380">
      <w:pPr>
        <w:pStyle w:val="libNormal"/>
        <w:rPr>
          <w:rtl/>
        </w:rPr>
      </w:pPr>
      <w:r>
        <w:rPr>
          <w:rtl/>
        </w:rPr>
        <w:t>مبلّغين :_ كى ذمہ دارى 5/67، 92</w:t>
      </w:r>
    </w:p>
    <w:p w:rsidR="00476C9D" w:rsidRDefault="00476C9D" w:rsidP="001C0380">
      <w:pPr>
        <w:pStyle w:val="libNormal"/>
        <w:rPr>
          <w:rtl/>
        </w:rPr>
      </w:pPr>
      <w:r>
        <w:rPr>
          <w:rtl/>
        </w:rPr>
        <w:t>متخلّفين :ر _ ك خلاف ورزى كرنے والے</w:t>
      </w:r>
    </w:p>
    <w:p w:rsidR="00476C9D" w:rsidRDefault="00476C9D" w:rsidP="00A96B57">
      <w:pPr>
        <w:pStyle w:val="libNormal"/>
        <w:rPr>
          <w:rtl/>
        </w:rPr>
      </w:pPr>
      <w:r>
        <w:rPr>
          <w:rtl/>
        </w:rPr>
        <w:t>متدين افراد : 4/125</w:t>
      </w:r>
    </w:p>
    <w:p w:rsidR="00476C9D" w:rsidRDefault="00476C9D" w:rsidP="001C0380">
      <w:pPr>
        <w:pStyle w:val="libNormal"/>
        <w:rPr>
          <w:rtl/>
        </w:rPr>
      </w:pPr>
      <w:r>
        <w:rPr>
          <w:rtl/>
        </w:rPr>
        <w:t>متقين :5/27_ كا خوف 5/28; _كا مقام و مرتبہ5/46; _ كا نيك</w:t>
      </w:r>
    </w:p>
    <w:p w:rsidR="00476C9D" w:rsidRDefault="00D84C0C" w:rsidP="001C0380">
      <w:pPr>
        <w:pStyle w:val="libNormal"/>
        <w:rPr>
          <w:rtl/>
        </w:rPr>
      </w:pPr>
      <w:r w:rsidRPr="00D84C0C">
        <w:rPr>
          <w:rtl/>
        </w:rPr>
        <w:br w:type="page"/>
      </w:r>
      <w:r w:rsidRPr="00D84C0C">
        <w:rPr>
          <w:rtl/>
        </w:rPr>
        <w:lastRenderedPageBreak/>
        <w:cr/>
      </w:r>
      <w:r w:rsidR="00476C9D">
        <w:rPr>
          <w:rtl/>
        </w:rPr>
        <w:t>عمل 5/27; _ كى جزا 4/128; _ كى ہدايت 5/46نيز ر _ ك عيسائيت</w:t>
      </w:r>
    </w:p>
    <w:p w:rsidR="00476C9D" w:rsidRDefault="00476C9D" w:rsidP="00A96B57">
      <w:pPr>
        <w:pStyle w:val="libNormal"/>
        <w:rPr>
          <w:rtl/>
        </w:rPr>
      </w:pPr>
      <w:r>
        <w:rPr>
          <w:rtl/>
        </w:rPr>
        <w:t>متكبرين : 4/102، 5،71</w:t>
      </w:r>
    </w:p>
    <w:p w:rsidR="00476C9D" w:rsidRDefault="00476C9D" w:rsidP="001C0380">
      <w:pPr>
        <w:pStyle w:val="libNormal"/>
        <w:rPr>
          <w:rtl/>
        </w:rPr>
      </w:pPr>
      <w:r>
        <w:rPr>
          <w:rtl/>
        </w:rPr>
        <w:t>مجاہدين :رضا كار _ 5/54; _ اور دشمن 4/ 104، 5/54; _ اور كفار 5/54; _ اور مومنين 5/54; _ كا توكل 4/104; _ كا حوصلہ بڑھانا 4/104; _ كا نقصان 4/104; _ كو بشارت 5/54; _ كى اميد 4/104; _ كى تشويق 4/104; _ كى ثابت قدمى 4/54; _ كى جزا 4/104; _ كى ذمہ دارى 4/103، 104; _ كى محبوبيت 5/54; _ كى مشكلات 4/104</w:t>
      </w:r>
    </w:p>
    <w:p w:rsidR="00476C9D" w:rsidRDefault="00476C9D" w:rsidP="001C0380">
      <w:pPr>
        <w:pStyle w:val="libNormal"/>
        <w:rPr>
          <w:rtl/>
        </w:rPr>
      </w:pPr>
      <w:r>
        <w:rPr>
          <w:rtl/>
        </w:rPr>
        <w:t>مجرم :_ سے درگذر 5/45; _ سے سلوك 5/38; _ سے قصاص لينا 5/45; _ كى بخشش 5/45; _ كى توبہ 5/34; _ كى زندگى 5/45; _ كى سزا 5/38، 40</w:t>
      </w:r>
    </w:p>
    <w:p w:rsidR="00476C9D" w:rsidRDefault="00476C9D" w:rsidP="001C0380">
      <w:pPr>
        <w:pStyle w:val="libNormal"/>
        <w:rPr>
          <w:rtl/>
        </w:rPr>
      </w:pPr>
      <w:r>
        <w:rPr>
          <w:rtl/>
        </w:rPr>
        <w:t>مجسمہ سازي:_ كا جواز 5/110; _ كے احكام 5/110</w:t>
      </w:r>
    </w:p>
    <w:p w:rsidR="00476C9D" w:rsidRDefault="00476C9D" w:rsidP="001C0380">
      <w:pPr>
        <w:pStyle w:val="libNormal"/>
        <w:rPr>
          <w:rtl/>
        </w:rPr>
      </w:pPr>
      <w:r>
        <w:rPr>
          <w:rtl/>
        </w:rPr>
        <w:t>مجہولات :_ كے علم كے اثرات 5/101نيز ر _ ك دين</w:t>
      </w:r>
    </w:p>
    <w:p w:rsidR="00476C9D" w:rsidRDefault="00476C9D" w:rsidP="001C0380">
      <w:pPr>
        <w:pStyle w:val="libNormal"/>
        <w:rPr>
          <w:rtl/>
        </w:rPr>
      </w:pPr>
      <w:r>
        <w:rPr>
          <w:rtl/>
        </w:rPr>
        <w:t>مچھلى :ر _ ك شكار</w:t>
      </w:r>
    </w:p>
    <w:p w:rsidR="00476C9D" w:rsidRDefault="00476C9D" w:rsidP="001C0380">
      <w:pPr>
        <w:pStyle w:val="libNormal"/>
        <w:rPr>
          <w:rtl/>
        </w:rPr>
      </w:pPr>
      <w:r>
        <w:rPr>
          <w:rtl/>
        </w:rPr>
        <w:t>محارب:_كا انجام 5/33; _ كا فساد پھيلانا5 /33; _ كا گناہ 5/33; _كو افشاء كرنا 5/33;_ كو رسوا كرنا 4/33; _ كو سزائے موت دينا 5/33;_ كو قيد كرنا 5/33; _كى اخروى سزا 5/33;_ كى پشيمانى 5/34; _ كى توبہ 5/34; _ كى توبہ كى قبوليت 5/34; _ كى جلا و طنى 5/33،34; _ كى حد 5/ 33; _ كى حد كى اقسام 5/33; _ كى دنيوى سزا 5/33; _ كى ذمہ دارى 5/34; _ كى سزا 5/33، 34; _ كے احكام 5/33، 34نيز ر _ ك محاربہ</w:t>
      </w:r>
    </w:p>
    <w:p w:rsidR="00476C9D" w:rsidRDefault="00476C9D" w:rsidP="001C0380">
      <w:pPr>
        <w:pStyle w:val="libNormal"/>
        <w:rPr>
          <w:rtl/>
        </w:rPr>
      </w:pPr>
      <w:r>
        <w:rPr>
          <w:rtl/>
        </w:rPr>
        <w:t>محاربہ :_ كے موارد 5/33</w:t>
      </w:r>
    </w:p>
    <w:p w:rsidR="00476C9D" w:rsidRDefault="00476C9D" w:rsidP="00A96B57">
      <w:pPr>
        <w:pStyle w:val="libNormal"/>
        <w:rPr>
          <w:rtl/>
        </w:rPr>
      </w:pPr>
      <w:r>
        <w:rPr>
          <w:rtl/>
        </w:rPr>
        <w:t>نيز ر _ ك محارب</w:t>
      </w:r>
    </w:p>
    <w:p w:rsidR="00476C9D" w:rsidRDefault="00476C9D" w:rsidP="001C0380">
      <w:pPr>
        <w:pStyle w:val="libNormal"/>
        <w:rPr>
          <w:rtl/>
        </w:rPr>
      </w:pPr>
      <w:r>
        <w:rPr>
          <w:rtl/>
        </w:rPr>
        <w:t>محبت :_جن كے شامل حال</w:t>
      </w:r>
      <w:r w:rsidR="002A0155">
        <w:rPr>
          <w:rtl/>
        </w:rPr>
        <w:t xml:space="preserve"> ہے</w:t>
      </w:r>
      <w:r>
        <w:rPr>
          <w:rtl/>
        </w:rPr>
        <w:t xml:space="preserve"> 5/42;_ كے اثرات 5/55نيز ر_ك اللہ تعالى</w:t>
      </w:r>
    </w:p>
    <w:p w:rsidR="00476C9D" w:rsidRDefault="00476C9D" w:rsidP="001C0380">
      <w:pPr>
        <w:pStyle w:val="libNormal"/>
        <w:rPr>
          <w:rtl/>
        </w:rPr>
      </w:pPr>
      <w:r>
        <w:rPr>
          <w:rtl/>
        </w:rPr>
        <w:t>محبوبان خدا: 4/125، 5/13، 18، 42، 54، 64، 93_كا مقام و مرتبہ 5/93;_ كے فضائل 5/54</w:t>
      </w:r>
    </w:p>
    <w:p w:rsidR="00476C9D" w:rsidRDefault="00476C9D" w:rsidP="00A96B57">
      <w:pPr>
        <w:pStyle w:val="libNormal"/>
        <w:rPr>
          <w:rtl/>
        </w:rPr>
      </w:pPr>
      <w:r>
        <w:rPr>
          <w:rtl/>
        </w:rPr>
        <w:t>محبوبيت :</w:t>
      </w:r>
    </w:p>
    <w:p w:rsidR="00476C9D" w:rsidRDefault="00D84C0C" w:rsidP="00A96B57">
      <w:pPr>
        <w:pStyle w:val="libNormal"/>
        <w:rPr>
          <w:rtl/>
        </w:rPr>
      </w:pPr>
      <w:r w:rsidRPr="00D84C0C">
        <w:rPr>
          <w:rtl/>
        </w:rPr>
        <w:br w:type="page"/>
      </w:r>
      <w:r w:rsidRPr="00D84C0C">
        <w:rPr>
          <w:rtl/>
        </w:rPr>
        <w:lastRenderedPageBreak/>
        <w:cr/>
      </w:r>
      <w:r w:rsidR="00476C9D">
        <w:rPr>
          <w:rtl/>
        </w:rPr>
        <w:t>_ كے اسباب 5/93</w:t>
      </w:r>
    </w:p>
    <w:p w:rsidR="00476C9D" w:rsidRDefault="00476C9D" w:rsidP="001C0380">
      <w:pPr>
        <w:pStyle w:val="libNormal"/>
        <w:rPr>
          <w:rtl/>
        </w:rPr>
      </w:pPr>
      <w:r>
        <w:rPr>
          <w:rtl/>
        </w:rPr>
        <w:t xml:space="preserve">محرك :مادى _ 5/106نيز ر _ ك اہل كتاب ، تورات ، تہمت ، حوارى ، شكار ، عيسى </w:t>
      </w:r>
      <w:r w:rsidR="00AC11F9" w:rsidRPr="00AC11F9">
        <w:rPr>
          <w:rStyle w:val="libAlaemChar"/>
          <w:rtl/>
        </w:rPr>
        <w:t xml:space="preserve"> عليه‌السلام </w:t>
      </w:r>
      <w:r>
        <w:rPr>
          <w:rtl/>
        </w:rPr>
        <w:t>، ہابيل</w:t>
      </w:r>
    </w:p>
    <w:p w:rsidR="00476C9D" w:rsidRDefault="00476C9D" w:rsidP="001C0380">
      <w:pPr>
        <w:pStyle w:val="libNormal"/>
        <w:rPr>
          <w:rtl/>
        </w:rPr>
      </w:pPr>
      <w:r>
        <w:rPr>
          <w:rtl/>
        </w:rPr>
        <w:t>محرّمات :4/105،107، 115، 119، 123، 129، 139، 140،141، 144، 148، 156، 161، 171، 5/1، 2، 3،4، 5، 8، 32، 38، 42، 44، 49، 51، 57، 58، 77، 80، 90، 95، 96، 97، 103</w:t>
      </w:r>
    </w:p>
    <w:p w:rsidR="00476C9D" w:rsidRDefault="00476C9D" w:rsidP="00A96B57">
      <w:pPr>
        <w:pStyle w:val="libNormal"/>
        <w:rPr>
          <w:rtl/>
        </w:rPr>
      </w:pPr>
      <w:r>
        <w:rPr>
          <w:rtl/>
        </w:rPr>
        <w:t>_ سے اجتناب 5/87،96; _ سے استفادہ كرنا 5/3; _ كا ارتكاب 5/3; _ كا معيار 5/100; _ كو حلال قرار دينا 5/3، 32، 87; _ كو حلال قرار دينے كى حرمت 5/87; _ كى اہميت 5/100; _ كى پليدى 5/90; _ كى تحريم كا معيار 5/90; _ كى رعايت كى اہميت 5/100; _ كے ارتكاب كا گناہ 5/3; _ كے ارتكاب كے اثرات 5/87; _كے ترك كا پيش خيمہ5/95</w:t>
      </w:r>
    </w:p>
    <w:p w:rsidR="00476C9D" w:rsidRDefault="00476C9D" w:rsidP="00A96B57">
      <w:pPr>
        <w:pStyle w:val="libNormal"/>
        <w:rPr>
          <w:rtl/>
        </w:rPr>
      </w:pPr>
      <w:r>
        <w:rPr>
          <w:rtl/>
        </w:rPr>
        <w:t>خاص موارداپنے اپنے موضوعات مي</w:t>
      </w:r>
      <w:r w:rsidR="00C91DA5">
        <w:rPr>
          <w:rtl/>
        </w:rPr>
        <w:t xml:space="preserve">ں </w:t>
      </w:r>
      <w:r>
        <w:rPr>
          <w:rtl/>
        </w:rPr>
        <w:t>تلاش كئے جائي</w:t>
      </w:r>
      <w:r w:rsidR="00C91DA5">
        <w:rPr>
          <w:rtl/>
        </w:rPr>
        <w:t xml:space="preserve">ں </w:t>
      </w:r>
    </w:p>
    <w:p w:rsidR="00476C9D" w:rsidRDefault="00476C9D" w:rsidP="001C0380">
      <w:pPr>
        <w:pStyle w:val="libNormal"/>
        <w:rPr>
          <w:rtl/>
        </w:rPr>
      </w:pPr>
      <w:r>
        <w:rPr>
          <w:rtl/>
        </w:rPr>
        <w:t>محفل :حرام _ 4/140نيز ر _ ك گناہ</w:t>
      </w:r>
    </w:p>
    <w:p w:rsidR="00476C9D" w:rsidRDefault="00476C9D" w:rsidP="001C0380">
      <w:pPr>
        <w:pStyle w:val="libNormal"/>
        <w:rPr>
          <w:rtl/>
        </w:rPr>
      </w:pPr>
      <w:r>
        <w:rPr>
          <w:rtl/>
        </w:rPr>
        <w:t>محروم افراد :اللہ تعالى كى ہدايت سے _ 5/52، 108; اللہ تعالى كے فضل سے _ 5/54</w:t>
      </w:r>
    </w:p>
    <w:p w:rsidR="00476C9D" w:rsidRDefault="00476C9D" w:rsidP="001C0380">
      <w:pPr>
        <w:pStyle w:val="libNormal"/>
        <w:rPr>
          <w:rtl/>
        </w:rPr>
      </w:pPr>
      <w:r>
        <w:rPr>
          <w:rtl/>
        </w:rPr>
        <w:t>مخالفين :_ پر فتح 5/30; _ كو دھمكى دينا 5/96</w:t>
      </w:r>
    </w:p>
    <w:p w:rsidR="00476C9D" w:rsidRDefault="00476C9D" w:rsidP="001C0380">
      <w:pPr>
        <w:pStyle w:val="libNormal"/>
        <w:rPr>
          <w:rtl/>
        </w:rPr>
      </w:pPr>
      <w:r>
        <w:rPr>
          <w:rtl/>
        </w:rPr>
        <w:t>مذہب :ر _ ك دين</w:t>
      </w:r>
    </w:p>
    <w:p w:rsidR="00476C9D" w:rsidRDefault="00476C9D" w:rsidP="001C0380">
      <w:pPr>
        <w:pStyle w:val="libNormal"/>
        <w:rPr>
          <w:rtl/>
        </w:rPr>
      </w:pPr>
      <w:r>
        <w:rPr>
          <w:rtl/>
        </w:rPr>
        <w:t>مرتد:_ جہنم مي</w:t>
      </w:r>
      <w:r w:rsidR="00C91DA5">
        <w:rPr>
          <w:rtl/>
        </w:rPr>
        <w:t xml:space="preserve">ں </w:t>
      </w:r>
      <w:r>
        <w:rPr>
          <w:rtl/>
        </w:rPr>
        <w:t>4/115; _ كا انجام 4/115; _ كى بخشش 4/137; _ كى ہدايت 4/137نيز ر _ ك ارتداد</w:t>
      </w:r>
    </w:p>
    <w:p w:rsidR="00476C9D" w:rsidRDefault="00476C9D" w:rsidP="001C0380">
      <w:pPr>
        <w:pStyle w:val="libNormal"/>
        <w:rPr>
          <w:rtl/>
        </w:rPr>
      </w:pPr>
      <w:r>
        <w:rPr>
          <w:rtl/>
        </w:rPr>
        <w:t>مرد :_ كا ضعف 4/129; _ كا لباس 5/89; _كا نقش و كردار 4/128;_ كى ذمہ دارى 4/128; _ كى ضرورت 4/130;_ كى ضرورت كا پورا ہونا 4/130; _ كى عفت 5/5; _ كے حقوق 4/128; مسكين _ 5/89نيز ر _ ك عورت</w:t>
      </w:r>
    </w:p>
    <w:p w:rsidR="00476C9D" w:rsidRDefault="00476C9D" w:rsidP="001C0380">
      <w:pPr>
        <w:pStyle w:val="libNormal"/>
        <w:rPr>
          <w:rtl/>
        </w:rPr>
      </w:pPr>
      <w:r>
        <w:rPr>
          <w:rtl/>
        </w:rPr>
        <w:t>مردار :_ سے استفادہ كرنا 5/3; _ كى اقسام 5/3; _ كى حرمت 5/3</w:t>
      </w:r>
    </w:p>
    <w:p w:rsidR="00476C9D" w:rsidRDefault="00476C9D" w:rsidP="00A96B57">
      <w:pPr>
        <w:pStyle w:val="libNormal"/>
        <w:rPr>
          <w:rtl/>
        </w:rPr>
      </w:pPr>
      <w:r>
        <w:rPr>
          <w:rtl/>
        </w:rPr>
        <w:t>مردے :</w:t>
      </w:r>
    </w:p>
    <w:p w:rsidR="00476C9D" w:rsidRDefault="00D84C0C" w:rsidP="001C0380">
      <w:pPr>
        <w:pStyle w:val="libNormal"/>
        <w:rPr>
          <w:rtl/>
        </w:rPr>
      </w:pPr>
      <w:r w:rsidRPr="00D84C0C">
        <w:rPr>
          <w:rtl/>
        </w:rPr>
        <w:br w:type="page"/>
      </w:r>
      <w:r w:rsidRPr="00D84C0C">
        <w:rPr>
          <w:rtl/>
        </w:rPr>
        <w:lastRenderedPageBreak/>
        <w:cr/>
      </w:r>
      <w:r w:rsidR="00476C9D">
        <w:rPr>
          <w:rtl/>
        </w:rPr>
        <w:t>مردو</w:t>
      </w:r>
      <w:r w:rsidR="00C91DA5">
        <w:rPr>
          <w:rtl/>
        </w:rPr>
        <w:t xml:space="preserve">ں </w:t>
      </w:r>
      <w:r w:rsidR="00476C9D">
        <w:rPr>
          <w:rtl/>
        </w:rPr>
        <w:t>كا زندہ كرنا 5/110نيز ر _ ك ميت</w:t>
      </w:r>
    </w:p>
    <w:p w:rsidR="00476C9D" w:rsidRDefault="00476C9D" w:rsidP="001C0380">
      <w:pPr>
        <w:pStyle w:val="libNormal"/>
        <w:rPr>
          <w:rtl/>
        </w:rPr>
      </w:pPr>
      <w:r>
        <w:rPr>
          <w:rtl/>
        </w:rPr>
        <w:t>مريض :ر _ ك بيمار</w:t>
      </w:r>
    </w:p>
    <w:p w:rsidR="00476C9D" w:rsidRDefault="00476C9D" w:rsidP="001C0380">
      <w:pPr>
        <w:pStyle w:val="libNormal"/>
        <w:rPr>
          <w:rtl/>
        </w:rPr>
      </w:pPr>
      <w:r>
        <w:rPr>
          <w:rtl/>
        </w:rPr>
        <w:t xml:space="preserve">مريم </w:t>
      </w:r>
      <w:r w:rsidR="00AC11F9" w:rsidRPr="00AC11F9">
        <w:rPr>
          <w:rStyle w:val="libAlaemChar"/>
          <w:rtl/>
        </w:rPr>
        <w:t xml:space="preserve"> عليه‌السلام </w:t>
      </w:r>
      <w:r>
        <w:rPr>
          <w:rtl/>
        </w:rPr>
        <w:t xml:space="preserve">:_ اور عيسى </w:t>
      </w:r>
      <w:r w:rsidR="00AC11F9" w:rsidRPr="00AC11F9">
        <w:rPr>
          <w:rStyle w:val="libAlaemChar"/>
          <w:rtl/>
        </w:rPr>
        <w:t xml:space="preserve"> عليه‌السلام </w:t>
      </w:r>
      <w:r>
        <w:rPr>
          <w:rtl/>
        </w:rPr>
        <w:t>5/75; _ پر تہمت 4/156، 171; _ عيسائيو</w:t>
      </w:r>
      <w:r w:rsidR="00C91DA5">
        <w:rPr>
          <w:rtl/>
        </w:rPr>
        <w:t xml:space="preserve">ں </w:t>
      </w:r>
      <w:r>
        <w:rPr>
          <w:rtl/>
        </w:rPr>
        <w:t>كے ہا</w:t>
      </w:r>
      <w:r w:rsidR="00C91DA5">
        <w:rPr>
          <w:rtl/>
        </w:rPr>
        <w:t xml:space="preserve">ں </w:t>
      </w:r>
      <w:r>
        <w:rPr>
          <w:rtl/>
        </w:rPr>
        <w:t>5/75; _قيامت مي</w:t>
      </w:r>
      <w:r w:rsidR="00C91DA5">
        <w:rPr>
          <w:rtl/>
        </w:rPr>
        <w:t xml:space="preserve">ں </w:t>
      </w:r>
      <w:r>
        <w:rPr>
          <w:rtl/>
        </w:rPr>
        <w:t>5/110; _ كا بشر ہونا 5/17; _ كا بيٹا 4/157، 171، 5/17، 46، 72، 75، 110; _ كا ضعف 5/17; _ كا عقيدہ 5/75; _ كا عمل 5/75; _ كا قصہ 4/156; _ كا كلام 5/75; _ كا كھانا 5/75;_ كى الوہيت 5/75، 77، 116، 118; _كى الوہيت كى نفى 5/75، 116; _ كى پاكيزگى 4/171; _ كى زندگى 5/17;_ كى صداقت 5/75; _ كى ضروريات 5/75; _ كى عبادت كاپيش خيمہ 5/76; _ كى عظمت 4/171; _ كى عفت 4/156; _ كى قدرت 5/76; _ كى معبوديت 5/76; _ كى نعمتي</w:t>
      </w:r>
      <w:r w:rsidR="00C91DA5">
        <w:rPr>
          <w:rtl/>
        </w:rPr>
        <w:t xml:space="preserve">ں </w:t>
      </w:r>
      <w:r>
        <w:rPr>
          <w:rtl/>
        </w:rPr>
        <w:t>5/110; _ كے درجات 5/75; _ كے فضائل 5/156، 171، 5/110نيز ر _ ك يہود</w:t>
      </w:r>
    </w:p>
    <w:p w:rsidR="00476C9D" w:rsidRDefault="00476C9D" w:rsidP="001C0380">
      <w:pPr>
        <w:pStyle w:val="libNormal"/>
        <w:rPr>
          <w:rtl/>
        </w:rPr>
      </w:pPr>
      <w:r>
        <w:rPr>
          <w:rtl/>
        </w:rPr>
        <w:t>مدہ :ر _ ك بشارت</w:t>
      </w:r>
    </w:p>
    <w:p w:rsidR="00476C9D" w:rsidRDefault="00476C9D" w:rsidP="001C0380">
      <w:pPr>
        <w:pStyle w:val="libNormal"/>
        <w:rPr>
          <w:rtl/>
        </w:rPr>
      </w:pPr>
      <w:r>
        <w:rPr>
          <w:rtl/>
        </w:rPr>
        <w:t>مسابقت :ر _ ك گناہ</w:t>
      </w:r>
    </w:p>
    <w:p w:rsidR="00476C9D" w:rsidRDefault="00476C9D" w:rsidP="001C0380">
      <w:pPr>
        <w:pStyle w:val="libNormal"/>
        <w:rPr>
          <w:rtl/>
        </w:rPr>
      </w:pPr>
      <w:r>
        <w:rPr>
          <w:rtl/>
        </w:rPr>
        <w:t>مسافت شرعى :ر _ ك شرعى مسافت</w:t>
      </w:r>
    </w:p>
    <w:p w:rsidR="00476C9D" w:rsidRDefault="00476C9D" w:rsidP="001C0380">
      <w:pPr>
        <w:pStyle w:val="libNormal"/>
        <w:rPr>
          <w:rtl/>
        </w:rPr>
      </w:pPr>
      <w:r>
        <w:rPr>
          <w:rtl/>
        </w:rPr>
        <w:t>مسافر :_ كے احكام 5/6</w:t>
      </w:r>
    </w:p>
    <w:p w:rsidR="00476C9D" w:rsidRDefault="00476C9D" w:rsidP="001C0380">
      <w:pPr>
        <w:pStyle w:val="libNormal"/>
        <w:rPr>
          <w:rtl/>
        </w:rPr>
      </w:pPr>
      <w:r>
        <w:rPr>
          <w:rtl/>
        </w:rPr>
        <w:t>مساكين :_ كو كھانا كھلانا 5/89، 95; _ كو كھانا كھلانے كى قدر وقيمت 5/95; _ كو لباس پہنانا 5/89نيز ر _ ك عورت ، مرد</w:t>
      </w:r>
    </w:p>
    <w:p w:rsidR="00476C9D" w:rsidRDefault="00476C9D" w:rsidP="001C0380">
      <w:pPr>
        <w:pStyle w:val="libNormal"/>
        <w:rPr>
          <w:rtl/>
        </w:rPr>
      </w:pPr>
      <w:r>
        <w:rPr>
          <w:rtl/>
        </w:rPr>
        <w:t>مسا لمت :ر _ ك صلح</w:t>
      </w:r>
    </w:p>
    <w:p w:rsidR="00476C9D" w:rsidRDefault="00476C9D" w:rsidP="001C0380">
      <w:pPr>
        <w:pStyle w:val="libNormal"/>
        <w:rPr>
          <w:rtl/>
        </w:rPr>
      </w:pPr>
      <w:r>
        <w:rPr>
          <w:rtl/>
        </w:rPr>
        <w:t>مساوات :ر _ ك قصاص</w:t>
      </w:r>
    </w:p>
    <w:p w:rsidR="00476C9D" w:rsidRDefault="00476C9D" w:rsidP="001C0380">
      <w:pPr>
        <w:pStyle w:val="libNormal"/>
        <w:rPr>
          <w:rtl/>
        </w:rPr>
      </w:pPr>
      <w:r>
        <w:rPr>
          <w:rtl/>
        </w:rPr>
        <w:t>مستضعفين :_ كى حمايت 4/127; _ كے حقوق 4/127; _ كے حقوق مي</w:t>
      </w:r>
      <w:r w:rsidR="00C91DA5">
        <w:rPr>
          <w:rtl/>
        </w:rPr>
        <w:t xml:space="preserve">ں </w:t>
      </w:r>
      <w:r>
        <w:rPr>
          <w:rtl/>
        </w:rPr>
        <w:t>انصاف 4/127; _ كے ساتھ نيكى كرنا 4/127</w:t>
      </w:r>
    </w:p>
    <w:p w:rsidR="00476C9D" w:rsidRDefault="00476C9D" w:rsidP="001C0380">
      <w:pPr>
        <w:pStyle w:val="libNormal"/>
        <w:rPr>
          <w:rtl/>
        </w:rPr>
      </w:pPr>
      <w:r>
        <w:rPr>
          <w:rtl/>
        </w:rPr>
        <w:t>مستقبل پر نظر :ر _ ك دور انديشي</w:t>
      </w:r>
    </w:p>
    <w:p w:rsidR="00476C9D" w:rsidRDefault="00476C9D" w:rsidP="00A96B57">
      <w:pPr>
        <w:pStyle w:val="libNormal"/>
        <w:rPr>
          <w:rtl/>
        </w:rPr>
      </w:pPr>
      <w:r>
        <w:rPr>
          <w:rtl/>
        </w:rPr>
        <w:t>مستكبرين :</w:t>
      </w:r>
    </w:p>
    <w:p w:rsidR="00476C9D" w:rsidRDefault="00D84C0C" w:rsidP="00A96B57">
      <w:pPr>
        <w:pStyle w:val="libNormal"/>
        <w:rPr>
          <w:rtl/>
        </w:rPr>
      </w:pPr>
      <w:r w:rsidRPr="00D84C0C">
        <w:rPr>
          <w:rtl/>
        </w:rPr>
        <w:br w:type="page"/>
      </w:r>
      <w:r w:rsidRPr="00D84C0C">
        <w:rPr>
          <w:rtl/>
        </w:rPr>
        <w:lastRenderedPageBreak/>
        <w:cr/>
      </w:r>
      <w:r w:rsidR="00476C9D">
        <w:rPr>
          <w:rtl/>
        </w:rPr>
        <w:t>_ قيامت كے دن 4/172،173;_كا بے پناہ ہونا 4/173; _ كا محشور ہونا 4/172; _ كو خبردار كرنا 4/172; _ كى سزا 4/172، 173; _ كى محروميت 4/173; نافرمان _ 4/173</w:t>
      </w:r>
    </w:p>
    <w:p w:rsidR="00476C9D" w:rsidRDefault="00476C9D" w:rsidP="001C0380">
      <w:pPr>
        <w:pStyle w:val="libNormal"/>
        <w:rPr>
          <w:rtl/>
        </w:rPr>
      </w:pPr>
      <w:r>
        <w:rPr>
          <w:rtl/>
        </w:rPr>
        <w:t>مسجد الحرام :_سے روكنا 5/2;_ كى اہميت 5/2</w:t>
      </w:r>
    </w:p>
    <w:p w:rsidR="00476C9D" w:rsidRDefault="00476C9D" w:rsidP="001C0380">
      <w:pPr>
        <w:pStyle w:val="libNormal"/>
        <w:rPr>
          <w:rtl/>
        </w:rPr>
      </w:pPr>
      <w:r>
        <w:rPr>
          <w:rtl/>
        </w:rPr>
        <w:t>مسح :ر _ ك وضو</w:t>
      </w:r>
    </w:p>
    <w:p w:rsidR="00476C9D" w:rsidRDefault="00476C9D" w:rsidP="001C0380">
      <w:pPr>
        <w:pStyle w:val="libNormal"/>
        <w:rPr>
          <w:rtl/>
        </w:rPr>
      </w:pPr>
      <w:r>
        <w:rPr>
          <w:rtl/>
        </w:rPr>
        <w:t>مسخ شدہ لوگ :_ جہنم مي</w:t>
      </w:r>
      <w:r w:rsidR="00C91DA5">
        <w:rPr>
          <w:rtl/>
        </w:rPr>
        <w:t xml:space="preserve">ں </w:t>
      </w:r>
      <w:r>
        <w:rPr>
          <w:rtl/>
        </w:rPr>
        <w:t>5/60; _و</w:t>
      </w:r>
      <w:r w:rsidR="00C91DA5">
        <w:rPr>
          <w:rtl/>
        </w:rPr>
        <w:t xml:space="preserve">ں </w:t>
      </w:r>
      <w:r>
        <w:rPr>
          <w:rtl/>
        </w:rPr>
        <w:t>كا استہزا 5 /60; _ و</w:t>
      </w:r>
      <w:r w:rsidR="00C91DA5">
        <w:rPr>
          <w:rtl/>
        </w:rPr>
        <w:t xml:space="preserve">ں </w:t>
      </w:r>
      <w:r>
        <w:rPr>
          <w:rtl/>
        </w:rPr>
        <w:t>كا ٹھكانا 5/60; _ و</w:t>
      </w:r>
      <w:r w:rsidR="00C91DA5">
        <w:rPr>
          <w:rtl/>
        </w:rPr>
        <w:t xml:space="preserve">ں </w:t>
      </w:r>
      <w:r>
        <w:rPr>
          <w:rtl/>
        </w:rPr>
        <w:t>كى گمراہى 5/60</w:t>
      </w:r>
      <w:r w:rsidR="001C0380">
        <w:rPr>
          <w:rFonts w:hint="cs"/>
          <w:rtl/>
        </w:rPr>
        <w:t xml:space="preserve">  </w:t>
      </w:r>
      <w:r>
        <w:rPr>
          <w:rtl/>
        </w:rPr>
        <w:t>نيز ر _ ك مسخ ہونا</w:t>
      </w:r>
    </w:p>
    <w:p w:rsidR="00476C9D" w:rsidRDefault="00476C9D" w:rsidP="001C0380">
      <w:pPr>
        <w:pStyle w:val="libNormal"/>
        <w:rPr>
          <w:rtl/>
        </w:rPr>
      </w:pPr>
      <w:r>
        <w:rPr>
          <w:rtl/>
        </w:rPr>
        <w:t>مسخ ہونا:بندر كى شكل مي</w:t>
      </w:r>
      <w:r w:rsidR="00C91DA5">
        <w:rPr>
          <w:rtl/>
        </w:rPr>
        <w:t xml:space="preserve">ں </w:t>
      </w:r>
      <w:r>
        <w:rPr>
          <w:rtl/>
        </w:rPr>
        <w:t>_ 5/60، 78; خنزير كى شكل مي</w:t>
      </w:r>
      <w:r w:rsidR="00C91DA5">
        <w:rPr>
          <w:rtl/>
        </w:rPr>
        <w:t xml:space="preserve">ں </w:t>
      </w:r>
      <w:r>
        <w:rPr>
          <w:rtl/>
        </w:rPr>
        <w:t>_ 5/60، 78نيز ر _ ك اہل كتاب ، بنى اسرائيل ، مسخ شدہ لوگ</w:t>
      </w:r>
    </w:p>
    <w:p w:rsidR="00476C9D" w:rsidRDefault="00476C9D" w:rsidP="001C0380">
      <w:pPr>
        <w:pStyle w:val="libNormal"/>
        <w:rPr>
          <w:rtl/>
        </w:rPr>
      </w:pPr>
      <w:r>
        <w:rPr>
          <w:rtl/>
        </w:rPr>
        <w:t>مسكن :_ كى نعمت 5/20</w:t>
      </w:r>
    </w:p>
    <w:p w:rsidR="00476C9D" w:rsidRDefault="00476C9D" w:rsidP="001C0380">
      <w:pPr>
        <w:pStyle w:val="libNormal"/>
        <w:rPr>
          <w:rtl/>
        </w:rPr>
      </w:pPr>
      <w:r>
        <w:rPr>
          <w:rtl/>
        </w:rPr>
        <w:t>مسلمان :صدر اسلام كے _ 4/101، 108، 109، 114، 123، 127، 128، 140، 5/2، 4، 7، 52، 53، 55، 57، 93، 94; صدر اسلام كے _ و</w:t>
      </w:r>
      <w:r w:rsidR="00C91DA5">
        <w:rPr>
          <w:rtl/>
        </w:rPr>
        <w:t xml:space="preserve">ں </w:t>
      </w:r>
      <w:r>
        <w:rPr>
          <w:rtl/>
        </w:rPr>
        <w:t>كا عقيدہ 4/101; صدر اسلام كے _ و</w:t>
      </w:r>
      <w:r w:rsidR="00C91DA5">
        <w:rPr>
          <w:rtl/>
        </w:rPr>
        <w:t xml:space="preserve">ں </w:t>
      </w:r>
      <w:r>
        <w:rPr>
          <w:rtl/>
        </w:rPr>
        <w:t>كى پريشانى 5/52;ظالم _ 5/51; كمزور ايمان _5/52، 53; گمراہ _ 5/51; _ اور اہل كتاب 5/57; _ اور تہمت 4/108; _ اور دشمن 4/101، 104; _ اور عيسائي 5/52، 53; _ اور كفار 4/102، 140، 5/57; _ اور مشركين 5/2; _ اور منافقين 4/141; _ اور يہود 5/52، 53; _ و</w:t>
      </w:r>
      <w:r w:rsidR="00C91DA5">
        <w:rPr>
          <w:rtl/>
        </w:rPr>
        <w:t xml:space="preserve">ں </w:t>
      </w:r>
      <w:r>
        <w:rPr>
          <w:rtl/>
        </w:rPr>
        <w:t>كا ارتداد 5/54; _ و</w:t>
      </w:r>
      <w:r w:rsidR="00C91DA5">
        <w:rPr>
          <w:rtl/>
        </w:rPr>
        <w:t xml:space="preserve">ں </w:t>
      </w:r>
      <w:r>
        <w:rPr>
          <w:rtl/>
        </w:rPr>
        <w:t>كا ايمان 5/59; _ و</w:t>
      </w:r>
      <w:r w:rsidR="00C91DA5">
        <w:rPr>
          <w:rtl/>
        </w:rPr>
        <w:t xml:space="preserve">ں </w:t>
      </w:r>
      <w:r>
        <w:rPr>
          <w:rtl/>
        </w:rPr>
        <w:t>كا پچھتاوا 5/52; _ و</w:t>
      </w:r>
      <w:r w:rsidR="00C91DA5">
        <w:rPr>
          <w:rtl/>
        </w:rPr>
        <w:t xml:space="preserve">ں </w:t>
      </w:r>
      <w:r>
        <w:rPr>
          <w:rtl/>
        </w:rPr>
        <w:t>كا دين 5/48; _و</w:t>
      </w:r>
      <w:r w:rsidR="00C91DA5">
        <w:rPr>
          <w:rtl/>
        </w:rPr>
        <w:t xml:space="preserve">ں </w:t>
      </w:r>
      <w:r>
        <w:rPr>
          <w:rtl/>
        </w:rPr>
        <w:t>كا عقيدہ 4/123، 5/59; _ و</w:t>
      </w:r>
      <w:r w:rsidR="00C91DA5">
        <w:rPr>
          <w:rtl/>
        </w:rPr>
        <w:t xml:space="preserve">ں </w:t>
      </w:r>
      <w:r>
        <w:rPr>
          <w:rtl/>
        </w:rPr>
        <w:t>كا كھانا 5/5; _و</w:t>
      </w:r>
      <w:r w:rsidR="00C91DA5">
        <w:rPr>
          <w:rtl/>
        </w:rPr>
        <w:t xml:space="preserve">ں </w:t>
      </w:r>
      <w:r>
        <w:rPr>
          <w:rtl/>
        </w:rPr>
        <w:t>كو خبر دار كرنا 5/7، 14، 51، 70، 75; _ و</w:t>
      </w:r>
      <w:r w:rsidR="00C91DA5">
        <w:rPr>
          <w:rtl/>
        </w:rPr>
        <w:t xml:space="preserve">ں </w:t>
      </w:r>
      <w:r>
        <w:rPr>
          <w:rtl/>
        </w:rPr>
        <w:t>كو خوشخبرى دينا 5/52; _ و</w:t>
      </w:r>
      <w:r w:rsidR="00C91DA5">
        <w:rPr>
          <w:rtl/>
        </w:rPr>
        <w:t xml:space="preserve">ں </w:t>
      </w:r>
      <w:r>
        <w:rPr>
          <w:rtl/>
        </w:rPr>
        <w:t>كى آرزو 4/123;_ و</w:t>
      </w:r>
      <w:r w:rsidR="00C91DA5">
        <w:rPr>
          <w:rtl/>
        </w:rPr>
        <w:t xml:space="preserve">ں </w:t>
      </w:r>
      <w:r>
        <w:rPr>
          <w:rtl/>
        </w:rPr>
        <w:t>كى حمايت كرنا 5/52; _و</w:t>
      </w:r>
      <w:r w:rsidR="00C91DA5">
        <w:rPr>
          <w:rtl/>
        </w:rPr>
        <w:t xml:space="preserve">ں </w:t>
      </w:r>
      <w:r>
        <w:rPr>
          <w:rtl/>
        </w:rPr>
        <w:t>كى ذمہ دارى 4/102، 5/4، 51،69; _و</w:t>
      </w:r>
      <w:r w:rsidR="00C91DA5">
        <w:rPr>
          <w:rtl/>
        </w:rPr>
        <w:t xml:space="preserve">ں </w:t>
      </w:r>
      <w:r>
        <w:rPr>
          <w:rtl/>
        </w:rPr>
        <w:t>كى سرگوشى 4/114; _و</w:t>
      </w:r>
      <w:r w:rsidR="00C91DA5">
        <w:rPr>
          <w:rtl/>
        </w:rPr>
        <w:t xml:space="preserve">ں </w:t>
      </w:r>
      <w:r>
        <w:rPr>
          <w:rtl/>
        </w:rPr>
        <w:t>كى عزت 5/52; _و</w:t>
      </w:r>
      <w:r w:rsidR="00C91DA5">
        <w:rPr>
          <w:rtl/>
        </w:rPr>
        <w:t xml:space="preserve">ں </w:t>
      </w:r>
      <w:r>
        <w:rPr>
          <w:rtl/>
        </w:rPr>
        <w:t>كى غفلت 4/102; _و</w:t>
      </w:r>
      <w:r w:rsidR="00C91DA5">
        <w:rPr>
          <w:rtl/>
        </w:rPr>
        <w:t xml:space="preserve">ں </w:t>
      </w:r>
      <w:r>
        <w:rPr>
          <w:rtl/>
        </w:rPr>
        <w:t>كى فتح 5/52;_و</w:t>
      </w:r>
      <w:r w:rsidR="00C91DA5">
        <w:rPr>
          <w:rtl/>
        </w:rPr>
        <w:t xml:space="preserve">ں </w:t>
      </w:r>
      <w:r>
        <w:rPr>
          <w:rtl/>
        </w:rPr>
        <w:t>كى قسم 5/57;_ و</w:t>
      </w:r>
      <w:r w:rsidR="00C91DA5">
        <w:rPr>
          <w:rtl/>
        </w:rPr>
        <w:t xml:space="preserve">ں </w:t>
      </w:r>
      <w:r>
        <w:rPr>
          <w:rtl/>
        </w:rPr>
        <w:t>كى كوشش 5/54; _و</w:t>
      </w:r>
      <w:r w:rsidR="00C91DA5">
        <w:rPr>
          <w:rtl/>
        </w:rPr>
        <w:t xml:space="preserve">ں </w:t>
      </w:r>
      <w:r>
        <w:rPr>
          <w:rtl/>
        </w:rPr>
        <w:t>كى لغزش 5/70; _ و</w:t>
      </w:r>
      <w:r w:rsidR="00C91DA5">
        <w:rPr>
          <w:rtl/>
        </w:rPr>
        <w:t xml:space="preserve">ں </w:t>
      </w:r>
      <w:r>
        <w:rPr>
          <w:rtl/>
        </w:rPr>
        <w:t>كى مدد كرنا 5/52; _ و</w:t>
      </w:r>
      <w:r w:rsidR="00C91DA5">
        <w:rPr>
          <w:rtl/>
        </w:rPr>
        <w:t xml:space="preserve">ں </w:t>
      </w:r>
      <w:r>
        <w:rPr>
          <w:rtl/>
        </w:rPr>
        <w:t>كى مذمت 5/52، 53; _ و</w:t>
      </w:r>
      <w:r w:rsidR="00C91DA5">
        <w:rPr>
          <w:rtl/>
        </w:rPr>
        <w:t xml:space="preserve">ں </w:t>
      </w:r>
      <w:r>
        <w:rPr>
          <w:rtl/>
        </w:rPr>
        <w:t>كى مصلحتي</w:t>
      </w:r>
      <w:r w:rsidR="00C91DA5">
        <w:rPr>
          <w:rtl/>
        </w:rPr>
        <w:t xml:space="preserve">ں </w:t>
      </w:r>
      <w:r>
        <w:rPr>
          <w:rtl/>
        </w:rPr>
        <w:t>4/104; _و</w:t>
      </w:r>
      <w:r w:rsidR="00C91DA5">
        <w:rPr>
          <w:rtl/>
        </w:rPr>
        <w:t xml:space="preserve">ں </w:t>
      </w:r>
      <w:r>
        <w:rPr>
          <w:rtl/>
        </w:rPr>
        <w:t>كى نعمتي</w:t>
      </w:r>
      <w:r w:rsidR="00C91DA5">
        <w:rPr>
          <w:rtl/>
        </w:rPr>
        <w:t xml:space="preserve">ں </w:t>
      </w:r>
      <w:r>
        <w:rPr>
          <w:rtl/>
        </w:rPr>
        <w:t>5/3; _ و</w:t>
      </w:r>
      <w:r w:rsidR="00C91DA5">
        <w:rPr>
          <w:rtl/>
        </w:rPr>
        <w:t xml:space="preserve">ں </w:t>
      </w:r>
      <w:r>
        <w:rPr>
          <w:rtl/>
        </w:rPr>
        <w:t>كے دشمن 4/101، 5/2; _ و</w:t>
      </w:r>
      <w:r w:rsidR="00C91DA5">
        <w:rPr>
          <w:rtl/>
        </w:rPr>
        <w:t xml:space="preserve">ں </w:t>
      </w:r>
      <w:r>
        <w:rPr>
          <w:rtl/>
        </w:rPr>
        <w:t>كے دوست 5/82; _ و</w:t>
      </w:r>
      <w:r w:rsidR="00C91DA5">
        <w:rPr>
          <w:rtl/>
        </w:rPr>
        <w:t xml:space="preserve">ں </w:t>
      </w:r>
      <w:r>
        <w:rPr>
          <w:rtl/>
        </w:rPr>
        <w:t>كے رحجانات 5/52; _ و</w:t>
      </w:r>
      <w:r w:rsidR="00C91DA5">
        <w:rPr>
          <w:rtl/>
        </w:rPr>
        <w:t xml:space="preserve">ں </w:t>
      </w:r>
      <w:r>
        <w:rPr>
          <w:rtl/>
        </w:rPr>
        <w:t>مي</w:t>
      </w:r>
      <w:r w:rsidR="00C91DA5">
        <w:rPr>
          <w:rtl/>
        </w:rPr>
        <w:t xml:space="preserve">ں </w:t>
      </w:r>
      <w:r>
        <w:rPr>
          <w:rtl/>
        </w:rPr>
        <w:t>خيانت 4/108; _ و</w:t>
      </w:r>
      <w:r w:rsidR="00C91DA5">
        <w:rPr>
          <w:rtl/>
        </w:rPr>
        <w:t xml:space="preserve">ں </w:t>
      </w:r>
      <w:r>
        <w:rPr>
          <w:rtl/>
        </w:rPr>
        <w:t>مي</w:t>
      </w:r>
      <w:r w:rsidR="00C91DA5">
        <w:rPr>
          <w:rtl/>
        </w:rPr>
        <w:t xml:space="preserve">ں </w:t>
      </w:r>
      <w:r>
        <w:rPr>
          <w:rtl/>
        </w:rPr>
        <w:t>شراب نوشى 5/91، 93;_ و</w:t>
      </w:r>
      <w:r w:rsidR="00C91DA5">
        <w:rPr>
          <w:rtl/>
        </w:rPr>
        <w:t xml:space="preserve">ں </w:t>
      </w:r>
      <w:r>
        <w:rPr>
          <w:rtl/>
        </w:rPr>
        <w:t>مي</w:t>
      </w:r>
      <w:r w:rsidR="00C91DA5">
        <w:rPr>
          <w:rtl/>
        </w:rPr>
        <w:t xml:space="preserve">ں </w:t>
      </w:r>
      <w:r>
        <w:rPr>
          <w:rtl/>
        </w:rPr>
        <w:t>قمار بارى 5/91، 93نيز ر _ ك اللہ تعالى ، اہل كتاب ،كفار ، مشركين ، منافقين ، يہود</w:t>
      </w:r>
    </w:p>
    <w:p w:rsidR="00476C9D" w:rsidRDefault="00D84C0C" w:rsidP="001C0380">
      <w:pPr>
        <w:pStyle w:val="libNormal"/>
        <w:rPr>
          <w:rtl/>
        </w:rPr>
      </w:pPr>
      <w:r w:rsidRPr="00D84C0C">
        <w:rPr>
          <w:rtl/>
        </w:rPr>
        <w:br w:type="page"/>
      </w:r>
      <w:r w:rsidRPr="00D84C0C">
        <w:rPr>
          <w:rtl/>
        </w:rPr>
        <w:lastRenderedPageBreak/>
        <w:cr/>
      </w:r>
      <w:r w:rsidR="00476C9D">
        <w:rPr>
          <w:rtl/>
        </w:rPr>
        <w:t xml:space="preserve">مشركين :5/72صدر اسلام كے _ 5/2، 52; صدر اسلام كے _ كى رسومات 5/2; _ اور آنحضرت </w:t>
      </w:r>
      <w:r w:rsidR="00AC11F9" w:rsidRPr="00AC11F9">
        <w:rPr>
          <w:rStyle w:val="libAlaemChar"/>
          <w:rtl/>
        </w:rPr>
        <w:t xml:space="preserve"> صلى‌الله‌عليه‌وآله‌وسلم </w:t>
      </w:r>
      <w:r w:rsidR="00476C9D">
        <w:rPr>
          <w:rtl/>
        </w:rPr>
        <w:t>4/113; _ اور بت پرستى 4/113; _ اور قرآن كريم 5/83; _ اور كعبہ 5/97; _ اور مسلمان 5/2، 82; _ اور مومنين 5/82; _ جہنم مي</w:t>
      </w:r>
      <w:r w:rsidR="00C91DA5">
        <w:rPr>
          <w:rtl/>
        </w:rPr>
        <w:t xml:space="preserve">ں </w:t>
      </w:r>
      <w:r w:rsidR="00476C9D">
        <w:rPr>
          <w:rtl/>
        </w:rPr>
        <w:t>5/72، 86; _ قيامت كے دن 5/118; _ كا استغفار 5/74; _ كا استكبار 5/83; _ كا انجام 5/73; _ كا بغض 5/82; _ كا عذاب 5/52، 73، 118; _ كا عقيدہ 5/77; _ كا كفر 5/86; _ كو دعوت دينا 5/73; _ كى بت پرستى 4/117; _ كى توبہ 5/74; _ كى جانب سے تمسخر اڑاياجانا 4/140; _ كى دشمنى 5/82; _ كى سزا 4/116; _ كى شفاعت 5/72; _ كى عبادات 5/2; _ كى قساوت قلبى 5/83; _ كى گمراہى 4/116; _ كى محروميت 5/72; _ كى مذمت 5/76; _ كى مغفرت 5/118; _ كى ولايت 5/80; _ كى ولايت قبول كرنا 5/80; _ كے ساتھ دشمنى 5/2; _كے ساتھ دوستي5/80;_ كے ساتھ دوستى نہ كرنا 5/81</w:t>
      </w:r>
      <w:r w:rsidR="001C0380">
        <w:rPr>
          <w:rFonts w:hint="cs"/>
          <w:rtl/>
        </w:rPr>
        <w:t xml:space="preserve">  </w:t>
      </w:r>
      <w:r w:rsidR="00476C9D">
        <w:rPr>
          <w:rtl/>
        </w:rPr>
        <w:t>نيز ر _ ك بنى اسرائيل ، مسلمان، منافقين</w:t>
      </w:r>
    </w:p>
    <w:p w:rsidR="00476C9D" w:rsidRDefault="00476C9D" w:rsidP="001C0380">
      <w:pPr>
        <w:pStyle w:val="libNormal"/>
        <w:rPr>
          <w:rtl/>
        </w:rPr>
      </w:pPr>
      <w:r>
        <w:rPr>
          <w:rtl/>
        </w:rPr>
        <w:t>مشروبات :حرام _ 5/90; _ سے استفادہ 5/93; نشہ آور _ 5/90</w:t>
      </w:r>
    </w:p>
    <w:p w:rsidR="00476C9D" w:rsidRDefault="00476C9D" w:rsidP="001C0380">
      <w:pPr>
        <w:pStyle w:val="libNormal"/>
        <w:rPr>
          <w:rtl/>
        </w:rPr>
      </w:pPr>
      <w:r>
        <w:rPr>
          <w:rtl/>
        </w:rPr>
        <w:t>مشكلات :_ كا فلسفہ 4/104، 123; _ كو آسان بنانے كے اسباب 4/131; _ كى اقسام 4/123;_ كے اثرات 4/104، 5/101; _ كے اسباب 5/49; _ مي</w:t>
      </w:r>
      <w:r w:rsidR="00C91DA5">
        <w:rPr>
          <w:rtl/>
        </w:rPr>
        <w:t xml:space="preserve">ں </w:t>
      </w:r>
      <w:r>
        <w:rPr>
          <w:rtl/>
        </w:rPr>
        <w:t>ثابت قدم رہنا 4/104نيز ر _ ك ، جنگ ،خوف</w:t>
      </w:r>
    </w:p>
    <w:p w:rsidR="00476C9D" w:rsidRDefault="00476C9D" w:rsidP="001C0380">
      <w:pPr>
        <w:pStyle w:val="libNormal"/>
        <w:rPr>
          <w:rtl/>
        </w:rPr>
      </w:pPr>
      <w:r>
        <w:rPr>
          <w:rtl/>
        </w:rPr>
        <w:t>مصالح:ذاتى _ 4/135; _ كى مراعات كرنا 4/102; _ كى مراعات كى اہميت 4/101</w:t>
      </w:r>
    </w:p>
    <w:p w:rsidR="00476C9D" w:rsidRDefault="00476C9D" w:rsidP="00A96B57">
      <w:pPr>
        <w:pStyle w:val="libNormal"/>
        <w:rPr>
          <w:rtl/>
        </w:rPr>
      </w:pPr>
      <w:r>
        <w:rPr>
          <w:rtl/>
        </w:rPr>
        <w:t>نيز ر _ ك احكام ، انسان ، ثروتمند افراد، رشتہ دار ، فقرا ، مسلمان ، مصلحت انديشى ، والدين</w:t>
      </w:r>
    </w:p>
    <w:p w:rsidR="00476C9D" w:rsidRDefault="00476C9D" w:rsidP="001C0380">
      <w:pPr>
        <w:pStyle w:val="libNormal"/>
        <w:rPr>
          <w:rtl/>
        </w:rPr>
      </w:pPr>
      <w:r>
        <w:rPr>
          <w:rtl/>
        </w:rPr>
        <w:t>مصرف :_ كے آداب 5/87، 88; _ كے احكام 5/87; _ مي</w:t>
      </w:r>
      <w:r w:rsidR="00C91DA5">
        <w:rPr>
          <w:rtl/>
        </w:rPr>
        <w:t xml:space="preserve">ں </w:t>
      </w:r>
      <w:r>
        <w:rPr>
          <w:rtl/>
        </w:rPr>
        <w:t>افراط 5/87; _ مي</w:t>
      </w:r>
      <w:r w:rsidR="00C91DA5">
        <w:rPr>
          <w:rtl/>
        </w:rPr>
        <w:t xml:space="preserve">ں </w:t>
      </w:r>
      <w:r>
        <w:rPr>
          <w:rtl/>
        </w:rPr>
        <w:t>افراط كے اثرات 5/87; _ مي</w:t>
      </w:r>
      <w:r w:rsidR="00C91DA5">
        <w:rPr>
          <w:rtl/>
        </w:rPr>
        <w:t xml:space="preserve">ں </w:t>
      </w:r>
      <w:r>
        <w:rPr>
          <w:rtl/>
        </w:rPr>
        <w:t>تفريط 5/87; _ مي</w:t>
      </w:r>
      <w:r w:rsidR="00C91DA5">
        <w:rPr>
          <w:rtl/>
        </w:rPr>
        <w:t xml:space="preserve">ں </w:t>
      </w:r>
      <w:r>
        <w:rPr>
          <w:rtl/>
        </w:rPr>
        <w:t>تفريط كے اثرات 5/87; _ مي</w:t>
      </w:r>
      <w:r w:rsidR="00C91DA5">
        <w:rPr>
          <w:rtl/>
        </w:rPr>
        <w:t xml:space="preserve">ں </w:t>
      </w:r>
      <w:r>
        <w:rPr>
          <w:rtl/>
        </w:rPr>
        <w:t>تقوى 5/88; _ مي</w:t>
      </w:r>
      <w:r w:rsidR="00C91DA5">
        <w:rPr>
          <w:rtl/>
        </w:rPr>
        <w:t xml:space="preserve">ں </w:t>
      </w:r>
      <w:r>
        <w:rPr>
          <w:rtl/>
        </w:rPr>
        <w:t>ميانہ روى 5/87</w:t>
      </w:r>
    </w:p>
    <w:p w:rsidR="00476C9D" w:rsidRDefault="00476C9D" w:rsidP="001C0380">
      <w:pPr>
        <w:pStyle w:val="libNormal"/>
        <w:rPr>
          <w:rtl/>
        </w:rPr>
      </w:pPr>
      <w:r>
        <w:rPr>
          <w:rtl/>
        </w:rPr>
        <w:t>مصلحت انديشى :ناپسنديدہ _ 5/52نيز ر _ ك مصالح</w:t>
      </w:r>
    </w:p>
    <w:p w:rsidR="00476C9D" w:rsidRDefault="00476C9D" w:rsidP="001C0380">
      <w:pPr>
        <w:pStyle w:val="libNormal"/>
        <w:rPr>
          <w:rtl/>
        </w:rPr>
      </w:pPr>
      <w:r>
        <w:rPr>
          <w:rtl/>
        </w:rPr>
        <w:t>مصمم ارادہ :_كے موانع 4/143</w:t>
      </w:r>
    </w:p>
    <w:p w:rsidR="00476C9D" w:rsidRDefault="00476C9D" w:rsidP="001C0380">
      <w:pPr>
        <w:pStyle w:val="libNormal"/>
        <w:rPr>
          <w:rtl/>
        </w:rPr>
      </w:pPr>
      <w:r>
        <w:rPr>
          <w:rtl/>
        </w:rPr>
        <w:t>مصيبت :ر_ ك موت</w:t>
      </w:r>
    </w:p>
    <w:p w:rsidR="00476C9D" w:rsidRDefault="00D84C0C" w:rsidP="00265E91">
      <w:pPr>
        <w:pStyle w:val="libNormal"/>
        <w:rPr>
          <w:rtl/>
        </w:rPr>
      </w:pPr>
      <w:r w:rsidRPr="00D84C0C">
        <w:rPr>
          <w:rtl/>
        </w:rPr>
        <w:br w:type="page"/>
      </w:r>
      <w:r w:rsidRPr="00D84C0C">
        <w:rPr>
          <w:rtl/>
        </w:rPr>
        <w:lastRenderedPageBreak/>
        <w:cr/>
      </w:r>
      <w:r w:rsidR="00476C9D">
        <w:rPr>
          <w:rtl/>
        </w:rPr>
        <w:t>مضطر :_ كے احكام 5/3، 6نيز ر_ ك اضطرار</w:t>
      </w:r>
    </w:p>
    <w:p w:rsidR="00476C9D" w:rsidRDefault="00476C9D" w:rsidP="00265E91">
      <w:pPr>
        <w:pStyle w:val="libNormal"/>
        <w:rPr>
          <w:rtl/>
        </w:rPr>
      </w:pPr>
      <w:r>
        <w:rPr>
          <w:rtl/>
        </w:rPr>
        <w:t>مطالبہ :بے جا _ 5/112; شيطانى _ 4/119</w:t>
      </w:r>
    </w:p>
    <w:p w:rsidR="00476C9D" w:rsidRDefault="00476C9D" w:rsidP="00265E91">
      <w:pPr>
        <w:pStyle w:val="libNormal"/>
        <w:rPr>
          <w:rtl/>
        </w:rPr>
      </w:pPr>
      <w:r>
        <w:rPr>
          <w:rtl/>
        </w:rPr>
        <w:t>مطيع افراد :_ كو بشارت دينا 5/19نيز ر_ ك اطاعت</w:t>
      </w:r>
    </w:p>
    <w:p w:rsidR="00476C9D" w:rsidRDefault="00476C9D" w:rsidP="00265E91">
      <w:pPr>
        <w:pStyle w:val="libNormal"/>
        <w:rPr>
          <w:rtl/>
        </w:rPr>
      </w:pPr>
      <w:r>
        <w:rPr>
          <w:rtl/>
        </w:rPr>
        <w:t>مظلوم :_ كا مدد طلب كرنا 4/148; _ كى تشويق 4/149; _ كى حمايت كرنا 4/148; _ كے حقوق 4/148</w:t>
      </w:r>
    </w:p>
    <w:p w:rsidR="00476C9D" w:rsidRDefault="00476C9D" w:rsidP="00265E91">
      <w:pPr>
        <w:pStyle w:val="libNormal"/>
        <w:rPr>
          <w:rtl/>
        </w:rPr>
      </w:pPr>
      <w:r>
        <w:rPr>
          <w:rtl/>
        </w:rPr>
        <w:t>معاش :_ ى ضروريات پورى كرنے كى اہميت 5/2</w:t>
      </w:r>
    </w:p>
    <w:p w:rsidR="00476C9D" w:rsidRDefault="00476C9D" w:rsidP="00265E91">
      <w:pPr>
        <w:pStyle w:val="libNormal"/>
        <w:rPr>
          <w:rtl/>
        </w:rPr>
      </w:pPr>
      <w:r>
        <w:rPr>
          <w:rtl/>
        </w:rPr>
        <w:t>معاشرتى تعلقات : 4/135، 140، 141، 5/81نيز ر _ ك معاشرہ</w:t>
      </w:r>
    </w:p>
    <w:p w:rsidR="00476C9D" w:rsidRDefault="00476C9D" w:rsidP="00265E91">
      <w:pPr>
        <w:pStyle w:val="libNormal"/>
        <w:rPr>
          <w:rtl/>
        </w:rPr>
      </w:pPr>
      <w:r>
        <w:rPr>
          <w:rtl/>
        </w:rPr>
        <w:t>معاشرہ :اسلامى _ پر ظلم 5/11; اسلامى _ كى ذمہ دارى 5/80; اسلامى _ كے دشمن 5/ 82; پست _ 5/71; پسنديدہ _ 5/97; دينى _ 5/33; دينى _ تشكيل دينے كے اسباب 5/63; دينى _ كا اتحاد 5/91 ; دينى _ كا دوام 5/105; دينى _ كى ذمہ دارى 4/146، 5/105; مبغوض _ 5/91 ; _ كا قوام 5/97; _ كى اصلاح 4/129; _ كى اصلاح كى اہميت 4/114; _ كى پاكدامنى 5/5; _كى پستى كا پيش خيمہ 5/63;_ كى پستى كے اسباب 5/26; _ كى ترقى كے اسباب 5/44، 81; _ كى حقيقت 4/107; _ كى خدمت كى قدر و قيمت 4/114; _ كى ذمہ دارى 4/127; _ كى ضروريات پورى كرنا 5/114; _ كى مادى ضروريات 5/66; _ كى معنوى ضروريات 5/51; _ كى ہدايت كے اسباب 5/44; _ كے امن و سكون كى اہميت 5/33; _ كے ايمان كى حفاظت 5/105; _كے قوام كا پيش خيمہ 5/97;_ كے قوام كے اسباب 5/97; _ مي</w:t>
      </w:r>
      <w:r w:rsidR="00C91DA5">
        <w:rPr>
          <w:rtl/>
        </w:rPr>
        <w:t xml:space="preserve">ں </w:t>
      </w:r>
      <w:r>
        <w:rPr>
          <w:rtl/>
        </w:rPr>
        <w:t>عدل و انصاف5/8; _ مي</w:t>
      </w:r>
      <w:r w:rsidR="00C91DA5">
        <w:rPr>
          <w:rtl/>
        </w:rPr>
        <w:t xml:space="preserve">ں </w:t>
      </w:r>
      <w:r>
        <w:rPr>
          <w:rtl/>
        </w:rPr>
        <w:t>فساد پھيلانا 5/33 ; معاشرتى تعلقات 5/81; معاشرتى تعلقات كے اصول 5/58نيز ر_ ك اجتماعى نظام ، اسلام ،دين،زمانہ جاہليت ، مومنين</w:t>
      </w:r>
    </w:p>
    <w:p w:rsidR="00476C9D" w:rsidRDefault="00476C9D" w:rsidP="00265E91">
      <w:pPr>
        <w:pStyle w:val="libNormal"/>
        <w:rPr>
          <w:rtl/>
        </w:rPr>
      </w:pPr>
      <w:r>
        <w:rPr>
          <w:rtl/>
        </w:rPr>
        <w:t>معاملہ :_ كے احكام 5/5نيز ر_ ك اہل كتاب</w:t>
      </w:r>
    </w:p>
    <w:p w:rsidR="00476C9D" w:rsidRDefault="00476C9D" w:rsidP="00265E91">
      <w:pPr>
        <w:pStyle w:val="libNormal"/>
        <w:rPr>
          <w:rtl/>
        </w:rPr>
      </w:pPr>
      <w:r>
        <w:rPr>
          <w:rtl/>
        </w:rPr>
        <w:t>معاہدہ :اجتماعى _ 5/1; اقتصادى _ 4/141; بين الاقوامى _5/1; ثقافتى _ 4/141; سياسى _ 4/141; فوجى _ 4/141</w:t>
      </w:r>
    </w:p>
    <w:p w:rsidR="00476C9D" w:rsidRDefault="00476C9D" w:rsidP="00A96B57">
      <w:pPr>
        <w:pStyle w:val="libNormal"/>
        <w:rPr>
          <w:rtl/>
        </w:rPr>
      </w:pPr>
      <w:r>
        <w:rPr>
          <w:rtl/>
        </w:rPr>
        <w:t>نيز ر_ك عيسائي ، كفار ، يہود</w:t>
      </w:r>
    </w:p>
    <w:p w:rsidR="00476C9D" w:rsidRDefault="00D84C0C" w:rsidP="00265E91">
      <w:pPr>
        <w:pStyle w:val="libNormal"/>
        <w:rPr>
          <w:rtl/>
        </w:rPr>
      </w:pPr>
      <w:r w:rsidRPr="00D84C0C">
        <w:rPr>
          <w:rtl/>
        </w:rPr>
        <w:br w:type="page"/>
      </w:r>
      <w:r w:rsidRPr="00D84C0C">
        <w:rPr>
          <w:rtl/>
        </w:rPr>
        <w:lastRenderedPageBreak/>
        <w:cr/>
      </w:r>
      <w:r w:rsidR="00476C9D">
        <w:rPr>
          <w:rtl/>
        </w:rPr>
        <w:t>معبود :باطل _و</w:t>
      </w:r>
      <w:r w:rsidR="00C91DA5">
        <w:rPr>
          <w:rtl/>
        </w:rPr>
        <w:t xml:space="preserve">ں </w:t>
      </w:r>
      <w:r w:rsidR="00476C9D">
        <w:rPr>
          <w:rtl/>
        </w:rPr>
        <w:t xml:space="preserve">كى كمزورى 4/117; پسنديدہ _ 4/114; حقيقى _ 4/171; _ كا معيار 5/76، 117; _ كى ربوبيت 5/117; _ كى شرائط 4/117نيز ر_ ك عيسى </w:t>
      </w:r>
      <w:r w:rsidR="00AC11F9" w:rsidRPr="00AC11F9">
        <w:rPr>
          <w:rStyle w:val="libAlaemChar"/>
          <w:rtl/>
        </w:rPr>
        <w:t xml:space="preserve"> عليه‌السلام </w:t>
      </w:r>
      <w:r w:rsidR="00476C9D">
        <w:rPr>
          <w:rtl/>
        </w:rPr>
        <w:t>،مريم (ع)</w:t>
      </w:r>
    </w:p>
    <w:p w:rsidR="00476C9D" w:rsidRDefault="00476C9D" w:rsidP="00265E91">
      <w:pPr>
        <w:pStyle w:val="libNormal"/>
        <w:rPr>
          <w:rtl/>
        </w:rPr>
      </w:pPr>
      <w:r>
        <w:rPr>
          <w:rtl/>
        </w:rPr>
        <w:t>معجزہ :_ كا سرچشمہ5/115; _ كو جھٹلانا 4/155;_كو جھٹلانے كى سزا 5/115; _ كى اہميت 5/112; _ كى در خواست 4/153، 5/24، 112; _ كے اثرات 5/ 112، 113; _كے وقوع پذير ہونے كى شرائط 5/110</w:t>
      </w:r>
    </w:p>
    <w:p w:rsidR="00476C9D" w:rsidRDefault="00476C9D" w:rsidP="00A96B57">
      <w:pPr>
        <w:pStyle w:val="libNormal"/>
        <w:rPr>
          <w:rtl/>
        </w:rPr>
      </w:pPr>
      <w:r>
        <w:rPr>
          <w:rtl/>
        </w:rPr>
        <w:t xml:space="preserve">نيز ر_ ك آسمانى دسترخوان ، انبياء </w:t>
      </w:r>
      <w:r w:rsidR="00AC11F9" w:rsidRPr="00AC11F9">
        <w:rPr>
          <w:rStyle w:val="libAlaemChar"/>
          <w:rtl/>
        </w:rPr>
        <w:t xml:space="preserve"> عليه‌السلام </w:t>
      </w:r>
      <w:r>
        <w:rPr>
          <w:rtl/>
        </w:rPr>
        <w:t>، بنى اسرائيل ، كفر</w:t>
      </w:r>
    </w:p>
    <w:p w:rsidR="00476C9D" w:rsidRDefault="00476C9D" w:rsidP="00265E91">
      <w:pPr>
        <w:pStyle w:val="libNormal"/>
        <w:rPr>
          <w:rtl/>
        </w:rPr>
      </w:pPr>
      <w:r>
        <w:rPr>
          <w:rtl/>
        </w:rPr>
        <w:t>معرفت :ر_ك شناخت</w:t>
      </w:r>
    </w:p>
    <w:p w:rsidR="00476C9D" w:rsidRDefault="00476C9D" w:rsidP="00265E91">
      <w:pPr>
        <w:pStyle w:val="libNormal"/>
        <w:rPr>
          <w:rtl/>
        </w:rPr>
      </w:pPr>
      <w:r>
        <w:rPr>
          <w:rtl/>
        </w:rPr>
        <w:t>معصيت :ر_ ك گناہ</w:t>
      </w:r>
    </w:p>
    <w:p w:rsidR="00476C9D" w:rsidRDefault="00476C9D" w:rsidP="00265E91">
      <w:pPr>
        <w:pStyle w:val="libNormal"/>
        <w:rPr>
          <w:rtl/>
        </w:rPr>
      </w:pPr>
      <w:r>
        <w:rPr>
          <w:rtl/>
        </w:rPr>
        <w:t>معلم :ر_ ك عيسى (ع)</w:t>
      </w:r>
    </w:p>
    <w:p w:rsidR="00476C9D" w:rsidRDefault="00476C9D" w:rsidP="00265E91">
      <w:pPr>
        <w:pStyle w:val="libNormal"/>
        <w:rPr>
          <w:rtl/>
        </w:rPr>
      </w:pPr>
      <w:r>
        <w:rPr>
          <w:rtl/>
        </w:rPr>
        <w:t>معنويات:ر_ك اسلام</w:t>
      </w:r>
    </w:p>
    <w:p w:rsidR="00476C9D" w:rsidRDefault="00476C9D" w:rsidP="00265E91">
      <w:pPr>
        <w:pStyle w:val="libNormal"/>
        <w:rPr>
          <w:rtl/>
        </w:rPr>
      </w:pPr>
      <w:r>
        <w:rPr>
          <w:rtl/>
        </w:rPr>
        <w:t>معنوى ضروريات:_ كا پورا كرنا 5/113; _ كى اہميت 5/114نيزر_ك انسان ، معاشرہ</w:t>
      </w:r>
    </w:p>
    <w:p w:rsidR="00476C9D" w:rsidRDefault="00476C9D" w:rsidP="00265E91">
      <w:pPr>
        <w:pStyle w:val="libNormal"/>
        <w:rPr>
          <w:rtl/>
        </w:rPr>
      </w:pPr>
      <w:r>
        <w:rPr>
          <w:rtl/>
        </w:rPr>
        <w:t>مغضوبين خدا : 4/155، 157، 5/60، 80_ كى گمراہى 5/60</w:t>
      </w:r>
    </w:p>
    <w:p w:rsidR="00476C9D" w:rsidRDefault="00476C9D" w:rsidP="00265E91">
      <w:pPr>
        <w:pStyle w:val="libNormal"/>
        <w:rPr>
          <w:rtl/>
        </w:rPr>
      </w:pPr>
      <w:r>
        <w:rPr>
          <w:rtl/>
        </w:rPr>
        <w:t>مغفرت :ر_ك بخشش</w:t>
      </w:r>
    </w:p>
    <w:p w:rsidR="00476C9D" w:rsidRDefault="00476C9D" w:rsidP="00A96B57">
      <w:pPr>
        <w:pStyle w:val="libNormal"/>
        <w:rPr>
          <w:rtl/>
        </w:rPr>
      </w:pPr>
      <w:r>
        <w:rPr>
          <w:rtl/>
        </w:rPr>
        <w:t>مفسدين :5/64</w:t>
      </w:r>
    </w:p>
    <w:p w:rsidR="00476C9D" w:rsidRDefault="00476C9D" w:rsidP="00A96B57">
      <w:pPr>
        <w:pStyle w:val="libNormal"/>
        <w:rPr>
          <w:rtl/>
        </w:rPr>
      </w:pPr>
      <w:r>
        <w:rPr>
          <w:rtl/>
        </w:rPr>
        <w:t>_فى الارض5/33;_ كا افشاء 5/33; _ كا قصاص 5/32; _ كى اخروى سزا 5/33; _ كى توبہ 5/34; _ كى توبہ كى قبوليت 5/34; _ كى جان كى قدر و قيمت 5/32; _ كى جلا وطنى 5/33،34; _ كى حد 5/33; _ كى دنيوى سزا 5/33; _ كى ذمہ دارى 5/34; _ كى سزا 5/33،34; _كى سزائے موت 5/32، 33;_ كى محروميت 5/64; _ كے احكام 5/33 ; _ كے ساتھ جنگ 5/33</w:t>
      </w:r>
    </w:p>
    <w:p w:rsidR="00476C9D" w:rsidRDefault="00476C9D" w:rsidP="00A96B57">
      <w:pPr>
        <w:pStyle w:val="libNormal"/>
        <w:rPr>
          <w:rtl/>
        </w:rPr>
      </w:pPr>
      <w:r>
        <w:rPr>
          <w:rtl/>
        </w:rPr>
        <w:t>مقابلہ بالمثل : 4/142</w:t>
      </w:r>
    </w:p>
    <w:p w:rsidR="00476C9D" w:rsidRDefault="00476C9D" w:rsidP="00265E91">
      <w:pPr>
        <w:pStyle w:val="libNormal"/>
        <w:rPr>
          <w:rtl/>
        </w:rPr>
      </w:pPr>
      <w:r>
        <w:rPr>
          <w:rtl/>
        </w:rPr>
        <w:t>مقاومت :ر_ك استقامت</w:t>
      </w:r>
    </w:p>
    <w:p w:rsidR="00476C9D" w:rsidRDefault="00476C9D" w:rsidP="00265E91">
      <w:pPr>
        <w:pStyle w:val="libNormal"/>
        <w:rPr>
          <w:rtl/>
        </w:rPr>
      </w:pPr>
      <w:r>
        <w:rPr>
          <w:rtl/>
        </w:rPr>
        <w:t>مقتول :_ كا گناہ 5/29</w:t>
      </w:r>
    </w:p>
    <w:p w:rsidR="00476C9D" w:rsidRDefault="00476C9D" w:rsidP="00A96B57">
      <w:pPr>
        <w:pStyle w:val="libNormal"/>
        <w:rPr>
          <w:rtl/>
        </w:rPr>
      </w:pPr>
      <w:r>
        <w:rPr>
          <w:rtl/>
        </w:rPr>
        <w:t>مقدرات :</w:t>
      </w:r>
    </w:p>
    <w:p w:rsidR="00476C9D" w:rsidRDefault="00D84C0C" w:rsidP="00A96B57">
      <w:pPr>
        <w:pStyle w:val="libNormal"/>
        <w:rPr>
          <w:rtl/>
        </w:rPr>
      </w:pPr>
      <w:r w:rsidRPr="00D84C0C">
        <w:rPr>
          <w:rtl/>
        </w:rPr>
        <w:br w:type="page"/>
      </w:r>
      <w:r w:rsidRPr="00D84C0C">
        <w:rPr>
          <w:rtl/>
        </w:rPr>
        <w:lastRenderedPageBreak/>
        <w:cr/>
      </w:r>
      <w:r w:rsidR="00476C9D">
        <w:rPr>
          <w:rtl/>
        </w:rPr>
        <w:t>مشروط _ 5/26</w:t>
      </w:r>
    </w:p>
    <w:p w:rsidR="00476C9D" w:rsidRDefault="00476C9D" w:rsidP="00265E91">
      <w:pPr>
        <w:pStyle w:val="libNormal"/>
        <w:rPr>
          <w:rtl/>
        </w:rPr>
      </w:pPr>
      <w:r>
        <w:rPr>
          <w:rtl/>
        </w:rPr>
        <w:t>مقدسات :_ سے سوء استفادہ 4/148; _ كى اہانت 4/40; _ كى ہتك حرمت5/57مقدس سرزمين : 5/21، 22، 23، 24، 26_ كا فتح كرنا 5/23، 24، 25، 26; _ كے ظالم باشندے 5/22، 24</w:t>
      </w:r>
    </w:p>
    <w:p w:rsidR="00476C9D" w:rsidRDefault="00476C9D" w:rsidP="00265E91">
      <w:pPr>
        <w:pStyle w:val="libNormal"/>
        <w:rPr>
          <w:rtl/>
        </w:rPr>
      </w:pPr>
      <w:r>
        <w:rPr>
          <w:rtl/>
        </w:rPr>
        <w:t>نيز ر_ ك بنى اسرائيل</w:t>
      </w:r>
      <w:r w:rsidR="00265E91">
        <w:rPr>
          <w:rFonts w:hint="cs"/>
          <w:rtl/>
        </w:rPr>
        <w:t xml:space="preserve">  </w:t>
      </w:r>
      <w:r>
        <w:rPr>
          <w:rtl/>
        </w:rPr>
        <w:t>مقدس مقامات: 4/154، 5/2، 21، 25، 260، 97</w:t>
      </w:r>
    </w:p>
    <w:p w:rsidR="00476C9D" w:rsidRDefault="00476C9D" w:rsidP="00265E91">
      <w:pPr>
        <w:pStyle w:val="libNormal"/>
        <w:rPr>
          <w:rtl/>
        </w:rPr>
      </w:pPr>
      <w:r>
        <w:rPr>
          <w:rtl/>
        </w:rPr>
        <w:t>مقربين : 4/125، 158، 163، 164، 171، 5/12، 18، 31، 46، 84_ كى دعا 5/114، _ كى عبوديت 4/172</w:t>
      </w:r>
    </w:p>
    <w:p w:rsidR="00476C9D" w:rsidRDefault="00476C9D" w:rsidP="00265E91">
      <w:pPr>
        <w:pStyle w:val="libNormal"/>
        <w:rPr>
          <w:rtl/>
        </w:rPr>
      </w:pPr>
      <w:r>
        <w:rPr>
          <w:rtl/>
        </w:rPr>
        <w:t>مكار افراد :_ كى سازش 4/108نيز ر_ ك مكر و فريب</w:t>
      </w:r>
    </w:p>
    <w:p w:rsidR="00476C9D" w:rsidRDefault="00476C9D" w:rsidP="00265E91">
      <w:pPr>
        <w:pStyle w:val="libNormal"/>
        <w:rPr>
          <w:rtl/>
        </w:rPr>
      </w:pPr>
      <w:r>
        <w:rPr>
          <w:rtl/>
        </w:rPr>
        <w:t>مكذبين :آيات خدا كے _ 5/86; _ جہنم مي</w:t>
      </w:r>
      <w:r w:rsidR="00C91DA5">
        <w:rPr>
          <w:rtl/>
        </w:rPr>
        <w:t xml:space="preserve">ں </w:t>
      </w:r>
      <w:r>
        <w:rPr>
          <w:rtl/>
        </w:rPr>
        <w:t>5/86نيز ر _ ك آيات خدا</w:t>
      </w:r>
    </w:p>
    <w:p w:rsidR="00476C9D" w:rsidRDefault="00476C9D" w:rsidP="00265E91">
      <w:pPr>
        <w:pStyle w:val="libNormal"/>
        <w:rPr>
          <w:rtl/>
        </w:rPr>
      </w:pPr>
      <w:r>
        <w:rPr>
          <w:rtl/>
        </w:rPr>
        <w:t>مكر و فريب :جائز _ 4/142; _ كا گناہ 4/107; _ كى ناپسنديدگى 4/108;_ كے اثرات 4/107</w:t>
      </w:r>
    </w:p>
    <w:p w:rsidR="00476C9D" w:rsidRDefault="00476C9D" w:rsidP="00A96B57">
      <w:pPr>
        <w:pStyle w:val="libNormal"/>
        <w:rPr>
          <w:rtl/>
        </w:rPr>
      </w:pPr>
      <w:r>
        <w:rPr>
          <w:rtl/>
        </w:rPr>
        <w:t>نيز ر_ك الله تعالى ، اہل كتاب، دشمن ، سزا ، شيطان ، گفتگو ، مكار افراد ، منافقين ، مومنين ، يہود_</w:t>
      </w:r>
    </w:p>
    <w:p w:rsidR="00476C9D" w:rsidRDefault="00476C9D" w:rsidP="00265E91">
      <w:pPr>
        <w:pStyle w:val="libNormal"/>
        <w:rPr>
          <w:rtl/>
        </w:rPr>
      </w:pPr>
      <w:r>
        <w:rPr>
          <w:rtl/>
        </w:rPr>
        <w:t>مكہ مكرمہ:حرم _ كے احكام 5/1; حرم _ مي</w:t>
      </w:r>
      <w:r w:rsidR="00C91DA5">
        <w:rPr>
          <w:rtl/>
        </w:rPr>
        <w:t xml:space="preserve">ں </w:t>
      </w:r>
      <w:r>
        <w:rPr>
          <w:rtl/>
        </w:rPr>
        <w:t>شكار كرنا 5/1نيز ر_ ك بيت الله الحرام ، حرم</w:t>
      </w:r>
    </w:p>
    <w:p w:rsidR="00476C9D" w:rsidRDefault="00476C9D" w:rsidP="00265E91">
      <w:pPr>
        <w:pStyle w:val="libNormal"/>
        <w:rPr>
          <w:rtl/>
        </w:rPr>
      </w:pPr>
      <w:r>
        <w:rPr>
          <w:rtl/>
        </w:rPr>
        <w:t>ملامت كرنے والے :ان كى سرزنش 5/54</w:t>
      </w:r>
    </w:p>
    <w:p w:rsidR="00476C9D" w:rsidRDefault="00476C9D" w:rsidP="00265E91">
      <w:pPr>
        <w:pStyle w:val="libNormal"/>
        <w:rPr>
          <w:rtl/>
        </w:rPr>
      </w:pPr>
      <w:r>
        <w:rPr>
          <w:rtl/>
        </w:rPr>
        <w:t>ملائكہ :مقرب_ 4/172; _ كا ايمان 4/172; _ كا علم 4/172;_كا مقام و مرتبہ 4/172; _ كى عبوديت 4/172; _ كى گواہى 4/166; _ كے درجات 4/172نيز ر_ك ايمان ، كفر</w:t>
      </w:r>
    </w:p>
    <w:p w:rsidR="00476C9D" w:rsidRDefault="00476C9D" w:rsidP="00265E91">
      <w:pPr>
        <w:pStyle w:val="libNormal"/>
        <w:rPr>
          <w:rtl/>
        </w:rPr>
      </w:pPr>
      <w:r>
        <w:rPr>
          <w:rtl/>
        </w:rPr>
        <w:t>ملتي</w:t>
      </w:r>
      <w:r w:rsidR="00C91DA5">
        <w:rPr>
          <w:rtl/>
        </w:rPr>
        <w:t xml:space="preserve">ں </w:t>
      </w:r>
      <w:r>
        <w:rPr>
          <w:rtl/>
        </w:rPr>
        <w:t>:ر_ك امم</w:t>
      </w:r>
    </w:p>
    <w:p w:rsidR="00476C9D" w:rsidRDefault="00476C9D" w:rsidP="00265E91">
      <w:pPr>
        <w:pStyle w:val="libNormal"/>
        <w:rPr>
          <w:rtl/>
        </w:rPr>
      </w:pPr>
      <w:r>
        <w:rPr>
          <w:rtl/>
        </w:rPr>
        <w:t>مناجات :_كے آداب 5/114; _ مي</w:t>
      </w:r>
      <w:r w:rsidR="00C91DA5">
        <w:rPr>
          <w:rtl/>
        </w:rPr>
        <w:t xml:space="preserve">ں </w:t>
      </w:r>
      <w:r>
        <w:rPr>
          <w:rtl/>
        </w:rPr>
        <w:t>خضوع و خشوع 5/114نيز ر_ك دعا</w:t>
      </w:r>
    </w:p>
    <w:p w:rsidR="00476C9D" w:rsidRDefault="00476C9D" w:rsidP="00265E91">
      <w:pPr>
        <w:pStyle w:val="libNormal"/>
        <w:rPr>
          <w:rtl/>
        </w:rPr>
      </w:pPr>
      <w:r>
        <w:rPr>
          <w:rtl/>
        </w:rPr>
        <w:t>منافع :مادى _ 5/106</w:t>
      </w:r>
    </w:p>
    <w:p w:rsidR="00476C9D" w:rsidRDefault="00D84C0C" w:rsidP="00265E91">
      <w:pPr>
        <w:pStyle w:val="libNormal"/>
        <w:rPr>
          <w:rtl/>
        </w:rPr>
      </w:pPr>
      <w:r w:rsidRPr="00D84C0C">
        <w:rPr>
          <w:rtl/>
        </w:rPr>
        <w:br w:type="page"/>
      </w:r>
      <w:r w:rsidRPr="00D84C0C">
        <w:rPr>
          <w:rtl/>
        </w:rPr>
        <w:lastRenderedPageBreak/>
        <w:cr/>
      </w:r>
      <w:r w:rsidR="00476C9D">
        <w:rPr>
          <w:rtl/>
        </w:rPr>
        <w:t>منافقت :ر _ ك نفاق</w:t>
      </w:r>
    </w:p>
    <w:p w:rsidR="00476C9D" w:rsidRDefault="00476C9D" w:rsidP="00265E91">
      <w:pPr>
        <w:pStyle w:val="libNormal"/>
        <w:rPr>
          <w:rtl/>
        </w:rPr>
      </w:pPr>
      <w:r>
        <w:rPr>
          <w:rtl/>
        </w:rPr>
        <w:t>منافقين: 4/138، 139، 144جنگ مي</w:t>
      </w:r>
      <w:r w:rsidR="00C91DA5">
        <w:rPr>
          <w:rtl/>
        </w:rPr>
        <w:t xml:space="preserve">ں </w:t>
      </w:r>
      <w:r>
        <w:rPr>
          <w:rtl/>
        </w:rPr>
        <w:t xml:space="preserve">_ كے اہداف 4/141; صدر اسلام كے _ 5/41; صدر اسلام كے _ كى سزا 5/41; _ اور آنحضرت </w:t>
      </w:r>
      <w:r w:rsidR="00AC11F9" w:rsidRPr="00AC11F9">
        <w:rPr>
          <w:rStyle w:val="libAlaemChar"/>
          <w:rtl/>
        </w:rPr>
        <w:t xml:space="preserve"> صلى‌الله‌عليه‌وآله‌وسلم </w:t>
      </w:r>
      <w:r>
        <w:rPr>
          <w:rtl/>
        </w:rPr>
        <w:t>5/41; _ اور اسلام 5/41; _ اور اہل كتاب 5/61; _ اور عزت 4/139; _ اور علمائے يہود 5/41; _ اور كفار 4/139، 141; _اور مسلمان 4/141;_ اور مشركين 4/140; _ اور يہود 4/140; _ جہنم مي</w:t>
      </w:r>
      <w:r w:rsidR="00C91DA5">
        <w:rPr>
          <w:rtl/>
        </w:rPr>
        <w:t xml:space="preserve">ں </w:t>
      </w:r>
      <w:r>
        <w:rPr>
          <w:rtl/>
        </w:rPr>
        <w:t>4/140، 145; _ قيامت مي</w:t>
      </w:r>
      <w:r w:rsidR="00C91DA5">
        <w:rPr>
          <w:rtl/>
        </w:rPr>
        <w:t xml:space="preserve">ں </w:t>
      </w:r>
      <w:r>
        <w:rPr>
          <w:rtl/>
        </w:rPr>
        <w:t>4/141; _ كا اخروى عذاب 5/145; _ كا انجام 4/140; _كا بے پناہ ہونا 4/145; _ كا تحريف كرنا 5/41;_ كا تمسخر اڑانا 4/138;_ كا جھوٹ بولنا 5/41; _ كا حق كو قبول نہ كرنا 5/41;_كا طرز عمل 4/141، 142; _ كاعذاب 4/138; _ كا كفر 4/144، 147، 5/41; _ كا كفران نعمت 4/147; _ كا مكر و فريب 4/141، 142، 143;_كا موقف5/41;_كا نقش و كردار 4/141; _ كو مہلت دينا 4/142; _ كى اخروى سزا 5/41; _كى افواہي</w:t>
      </w:r>
      <w:r w:rsidR="00C91DA5">
        <w:rPr>
          <w:rtl/>
        </w:rPr>
        <w:t xml:space="preserve">ں </w:t>
      </w:r>
      <w:r>
        <w:rPr>
          <w:rtl/>
        </w:rPr>
        <w:t>5/41;_ كى توبہ 4/146; _ كى جاسوسى 5/1; _ كى حكومت كى حرمت 4/144; _ كى خيانت 4/141; _ كى دنيوى ذلت 5/41; _ كى دوستى 4/141; _كى راہ و روش4/141; _ كى سازش 4/141; _ كى سرگردانى 4/143; _ كى سزا 4/140، 142 ;_ كى سزا كا حتمى ہونا 5/41; _ كى صفات 4/141، 142، 143; _ كى طمع 4/141;_ كى گمراہى 4/143;_ كى محروميت 4/143، 5/41; _ كى منفعت طلبى 4/141;_كى موقع پرستى 4/141; _ كى موقعيت 4/143; _ كى ناپاكى 5/41; _ كى ولايت كى حرمت 4/144;_كے اہداف 4/139; _ كے رجحانات 5/41; _كے ساتھ دوستى كى حرمت 4/144_ كے ساتھ مشابہت 4/140; _ كے ساتھ مكر و فريب 4/142; _كے عمل كى سزا 4/143</w:t>
      </w:r>
    </w:p>
    <w:p w:rsidR="00476C9D" w:rsidRDefault="00476C9D" w:rsidP="00265E91">
      <w:pPr>
        <w:pStyle w:val="libNormal"/>
        <w:rPr>
          <w:rtl/>
        </w:rPr>
      </w:pPr>
      <w:r>
        <w:rPr>
          <w:rtl/>
        </w:rPr>
        <w:t>نيز ر_ ك نفاق</w:t>
      </w:r>
      <w:r w:rsidR="00265E91">
        <w:rPr>
          <w:rFonts w:hint="cs"/>
          <w:rtl/>
        </w:rPr>
        <w:t xml:space="preserve">  </w:t>
      </w:r>
      <w:r>
        <w:rPr>
          <w:rtl/>
        </w:rPr>
        <w:t>نحرفين : 4/160، 167، 5/59</w:t>
      </w:r>
    </w:p>
    <w:p w:rsidR="00476C9D" w:rsidRDefault="00476C9D" w:rsidP="00A96B57">
      <w:pPr>
        <w:pStyle w:val="libNormal"/>
        <w:rPr>
          <w:rtl/>
        </w:rPr>
      </w:pPr>
      <w:r>
        <w:rPr>
          <w:rtl/>
        </w:rPr>
        <w:t>_ اور مومنين 5/105; _ كا ضعف5/105 _كا گمراہ كرنا 5/105; _ كى اطاعت 5/48;_ كے رجحانات 5/48</w:t>
      </w:r>
    </w:p>
    <w:p w:rsidR="00476C9D" w:rsidRDefault="00476C9D" w:rsidP="00265E91">
      <w:pPr>
        <w:pStyle w:val="libNormal"/>
        <w:rPr>
          <w:rtl/>
        </w:rPr>
      </w:pPr>
      <w:r>
        <w:rPr>
          <w:rtl/>
        </w:rPr>
        <w:t>منصوبہ بندى :ر_ك جنگ</w:t>
      </w:r>
    </w:p>
    <w:p w:rsidR="00476C9D" w:rsidRDefault="00476C9D" w:rsidP="00265E91">
      <w:pPr>
        <w:pStyle w:val="libNormal"/>
        <w:rPr>
          <w:rtl/>
        </w:rPr>
      </w:pPr>
      <w:r>
        <w:rPr>
          <w:rtl/>
        </w:rPr>
        <w:t>منظم كرنا:منظم كرنے كى اہميت 5/56</w:t>
      </w:r>
    </w:p>
    <w:p w:rsidR="00476C9D" w:rsidRDefault="00476C9D" w:rsidP="00265E91">
      <w:pPr>
        <w:pStyle w:val="libNormal"/>
        <w:rPr>
          <w:rtl/>
        </w:rPr>
      </w:pPr>
      <w:r>
        <w:rPr>
          <w:rtl/>
        </w:rPr>
        <w:t>منفعت :_ كاسرچشمہ 5/76نيز ر _ ك تجارت</w:t>
      </w:r>
    </w:p>
    <w:p w:rsidR="00476C9D" w:rsidRDefault="00476C9D" w:rsidP="00265E91">
      <w:pPr>
        <w:pStyle w:val="libNormal"/>
        <w:rPr>
          <w:rtl/>
        </w:rPr>
      </w:pPr>
      <w:r>
        <w:rPr>
          <w:rtl/>
        </w:rPr>
        <w:t>منفعت طلبى :_ كے اثرات 5/44، 76، 106</w:t>
      </w:r>
    </w:p>
    <w:p w:rsidR="00476C9D" w:rsidRDefault="00D84C0C" w:rsidP="00A96B57">
      <w:pPr>
        <w:pStyle w:val="libNormal"/>
        <w:rPr>
          <w:rtl/>
        </w:rPr>
      </w:pPr>
      <w:r w:rsidRPr="00D84C0C">
        <w:rPr>
          <w:rtl/>
        </w:rPr>
        <w:br w:type="page"/>
      </w:r>
      <w:r w:rsidRPr="00D84C0C">
        <w:rPr>
          <w:rtl/>
        </w:rPr>
        <w:lastRenderedPageBreak/>
        <w:cr/>
      </w:r>
      <w:r w:rsidR="00476C9D">
        <w:rPr>
          <w:rtl/>
        </w:rPr>
        <w:t>نيز ر _ ك انسان ، منافع ، منافقين</w:t>
      </w:r>
    </w:p>
    <w:p w:rsidR="00476C9D" w:rsidRDefault="00476C9D" w:rsidP="00A96B57">
      <w:pPr>
        <w:pStyle w:val="libNormal"/>
        <w:rPr>
          <w:rtl/>
        </w:rPr>
      </w:pPr>
      <w:r>
        <w:rPr>
          <w:rtl/>
        </w:rPr>
        <w:t>منفى اقدار : 5/25</w:t>
      </w:r>
    </w:p>
    <w:p w:rsidR="00476C9D" w:rsidRDefault="00476C9D" w:rsidP="00265E91">
      <w:pPr>
        <w:pStyle w:val="libNormal"/>
        <w:rPr>
          <w:rtl/>
        </w:rPr>
      </w:pPr>
      <w:r>
        <w:rPr>
          <w:rtl/>
        </w:rPr>
        <w:t>منكرات :ر_ ك اصلاح، بنى اسرائيل</w:t>
      </w:r>
    </w:p>
    <w:p w:rsidR="00476C9D" w:rsidRDefault="00476C9D" w:rsidP="00265E91">
      <w:pPr>
        <w:pStyle w:val="libNormal"/>
        <w:rPr>
          <w:rtl/>
        </w:rPr>
      </w:pPr>
      <w:r>
        <w:rPr>
          <w:rtl/>
        </w:rPr>
        <w:t>مواعظ:_ كے قبول كرنے كا پيش خيمہ 5/46نيز ر_ك انجيل</w:t>
      </w:r>
    </w:p>
    <w:p w:rsidR="00476C9D" w:rsidRDefault="00476C9D" w:rsidP="00265E91">
      <w:pPr>
        <w:pStyle w:val="libNormal"/>
        <w:rPr>
          <w:rtl/>
        </w:rPr>
      </w:pPr>
      <w:r>
        <w:rPr>
          <w:rtl/>
        </w:rPr>
        <w:t xml:space="preserve">موت:_ كى مصيبت 5/106; _ كے اثرات 4/159نيز ر_ك الوہيت ، انبياء </w:t>
      </w:r>
      <w:r w:rsidR="00AC11F9" w:rsidRPr="00AC11F9">
        <w:rPr>
          <w:rStyle w:val="libAlaemChar"/>
          <w:rtl/>
        </w:rPr>
        <w:t xml:space="preserve"> عليه‌السلام </w:t>
      </w:r>
      <w:r>
        <w:rPr>
          <w:rtl/>
        </w:rPr>
        <w:t>، انسان ، خوف، عيسى (ع)</w:t>
      </w:r>
    </w:p>
    <w:p w:rsidR="00476C9D" w:rsidRDefault="00476C9D" w:rsidP="00265E91">
      <w:pPr>
        <w:pStyle w:val="libNormal"/>
        <w:rPr>
          <w:rtl/>
        </w:rPr>
      </w:pPr>
      <w:r>
        <w:rPr>
          <w:rtl/>
        </w:rPr>
        <w:t>موجودات :پليد _ 5/90;غير آسمانى _ 5/17; غير زمينى _ 5/17; _ كا انجام 5/18; _ كا ضعف 5/3; _ كا مالك 4/131، 5/40; _ كى حركت 5/18; كى روزى 5/64 ; _ كى صفات 4/117; _ كى قدر و قيمت 5/100 ; _ مي</w:t>
      </w:r>
      <w:r w:rsidR="00C91DA5">
        <w:rPr>
          <w:rtl/>
        </w:rPr>
        <w:t xml:space="preserve">ں </w:t>
      </w:r>
      <w:r>
        <w:rPr>
          <w:rtl/>
        </w:rPr>
        <w:t>تبديلى 4/119، 121</w:t>
      </w:r>
    </w:p>
    <w:p w:rsidR="00476C9D" w:rsidRDefault="00476C9D" w:rsidP="00A96B57">
      <w:pPr>
        <w:pStyle w:val="libNormal"/>
        <w:rPr>
          <w:rtl/>
        </w:rPr>
      </w:pPr>
      <w:r>
        <w:rPr>
          <w:rtl/>
        </w:rPr>
        <w:t>نيز ر_ك آسمان ، زمين ، كائنات</w:t>
      </w:r>
    </w:p>
    <w:p w:rsidR="00476C9D" w:rsidRDefault="00476C9D" w:rsidP="00265E91">
      <w:pPr>
        <w:pStyle w:val="libNormal"/>
        <w:rPr>
          <w:rtl/>
        </w:rPr>
      </w:pPr>
      <w:r>
        <w:rPr>
          <w:rtl/>
        </w:rPr>
        <w:t>موحّدين:_ اور كفار 5/80; _ كا استقلال 5/80</w:t>
      </w:r>
    </w:p>
    <w:p w:rsidR="00476C9D" w:rsidRDefault="00476C9D" w:rsidP="00265E91">
      <w:pPr>
        <w:pStyle w:val="libNormal"/>
        <w:rPr>
          <w:rtl/>
        </w:rPr>
      </w:pPr>
      <w:r>
        <w:rPr>
          <w:rtl/>
        </w:rPr>
        <w:t xml:space="preserve">موسى </w:t>
      </w:r>
      <w:r w:rsidR="00AC11F9" w:rsidRPr="00AC11F9">
        <w:rPr>
          <w:rStyle w:val="libAlaemChar"/>
          <w:rtl/>
        </w:rPr>
        <w:t xml:space="preserve"> عليه‌السلام </w:t>
      </w:r>
      <w:r>
        <w:rPr>
          <w:rtl/>
        </w:rPr>
        <w:t xml:space="preserve">:_ اور اتمام حجت 4/153; _ اور بنى اسرائيل 5/20، 21، 25، 26; _ اور ہارون </w:t>
      </w:r>
      <w:r w:rsidR="00AC11F9" w:rsidRPr="00AC11F9">
        <w:rPr>
          <w:rStyle w:val="libAlaemChar"/>
          <w:rtl/>
        </w:rPr>
        <w:t xml:space="preserve"> عليه‌السلام </w:t>
      </w:r>
      <w:r>
        <w:rPr>
          <w:rtl/>
        </w:rPr>
        <w:t>5/25;_كا استدلال4/153; _ كا خبردار كرنا 5/21; _ كا قصہ 4/153، 164، 5/20، 21، 23، 25; _ كا معجزہ 4/154;_كا مقام و مرتبہ 4/164;_ كى دعا 5/25; _ كى دعوت 5/20; _ كى ذمہ دارى 5/25; _ كى شكايت 5/25; _ كى عظمت 4/164; _ كى قدرت 4/153; _ كى معذرت 5/25; _ كى مہربانى 5/25; _ كى نااميدى 5/25; _ كى نافرمانى كرنا5/23، 25، 26; _ كى نفرين 5/25; _ كے اوامر 5/21، 22، 23; _ كے دور كى تاريخ 5/21، 22; _ كے رفقاء 5/23، 25</w:t>
      </w:r>
    </w:p>
    <w:p w:rsidR="00476C9D" w:rsidRDefault="00476C9D" w:rsidP="00A96B57">
      <w:pPr>
        <w:pStyle w:val="libNormal"/>
        <w:rPr>
          <w:rtl/>
        </w:rPr>
      </w:pPr>
      <w:r>
        <w:rPr>
          <w:rtl/>
        </w:rPr>
        <w:t>نيز ر _ ك اللہ تعالى ، اہل كتاب ، ايمان ، بنى اسرائيل ، يہود</w:t>
      </w:r>
    </w:p>
    <w:p w:rsidR="00476C9D" w:rsidRDefault="00476C9D" w:rsidP="00265E91">
      <w:pPr>
        <w:pStyle w:val="libNormal"/>
        <w:rPr>
          <w:rtl/>
        </w:rPr>
      </w:pPr>
      <w:r>
        <w:rPr>
          <w:rtl/>
        </w:rPr>
        <w:t>موضوعات :_ كى تشخيص كا معيار 5/95</w:t>
      </w:r>
    </w:p>
    <w:p w:rsidR="00476C9D" w:rsidRDefault="00476C9D" w:rsidP="00265E91">
      <w:pPr>
        <w:pStyle w:val="libNormal"/>
        <w:rPr>
          <w:rtl/>
        </w:rPr>
      </w:pPr>
      <w:r>
        <w:rPr>
          <w:rtl/>
        </w:rPr>
        <w:t>موعظہ:ر _ ك مواعظ</w:t>
      </w:r>
    </w:p>
    <w:p w:rsidR="00476C9D" w:rsidRDefault="00476C9D" w:rsidP="00265E91">
      <w:pPr>
        <w:pStyle w:val="libNormal"/>
        <w:rPr>
          <w:rtl/>
        </w:rPr>
      </w:pPr>
      <w:r>
        <w:rPr>
          <w:rtl/>
        </w:rPr>
        <w:t>موقع پرستى :ر _ ك كفار ، منافقين ، موقع پرست لوگ</w:t>
      </w:r>
    </w:p>
    <w:p w:rsidR="00476C9D" w:rsidRDefault="00476C9D" w:rsidP="00A96B57">
      <w:pPr>
        <w:pStyle w:val="libNormal"/>
        <w:rPr>
          <w:rtl/>
        </w:rPr>
      </w:pPr>
      <w:r>
        <w:rPr>
          <w:rtl/>
        </w:rPr>
        <w:t>موقع پرست لوگ : 4/141</w:t>
      </w:r>
    </w:p>
    <w:p w:rsidR="00476C9D" w:rsidRDefault="00476C9D" w:rsidP="00A96B57">
      <w:pPr>
        <w:pStyle w:val="libNormal"/>
        <w:rPr>
          <w:rtl/>
        </w:rPr>
      </w:pPr>
      <w:r>
        <w:rPr>
          <w:rtl/>
        </w:rPr>
        <w:t>موقف:</w:t>
      </w:r>
    </w:p>
    <w:p w:rsidR="00476C9D" w:rsidRDefault="00D84C0C" w:rsidP="00A96B57">
      <w:pPr>
        <w:pStyle w:val="libNormal"/>
        <w:rPr>
          <w:rtl/>
        </w:rPr>
      </w:pPr>
      <w:r w:rsidRPr="00D84C0C">
        <w:rPr>
          <w:rtl/>
        </w:rPr>
        <w:br w:type="page"/>
      </w:r>
      <w:r w:rsidRPr="00D84C0C">
        <w:rPr>
          <w:rtl/>
        </w:rPr>
        <w:lastRenderedPageBreak/>
        <w:cr/>
      </w:r>
      <w:r w:rsidR="00476C9D">
        <w:rPr>
          <w:rtl/>
        </w:rPr>
        <w:t>عقيدتى _ كے اثرات 5/26; _ كے اثرات 4/173; _ مي</w:t>
      </w:r>
      <w:r w:rsidR="00C91DA5">
        <w:rPr>
          <w:rtl/>
        </w:rPr>
        <w:t xml:space="preserve">ں </w:t>
      </w:r>
      <w:r w:rsidR="00476C9D">
        <w:rPr>
          <w:rtl/>
        </w:rPr>
        <w:t>تحير 4/143</w:t>
      </w:r>
    </w:p>
    <w:p w:rsidR="00476C9D" w:rsidRDefault="00476C9D" w:rsidP="00265E91">
      <w:pPr>
        <w:pStyle w:val="libNormal"/>
        <w:rPr>
          <w:rtl/>
        </w:rPr>
      </w:pPr>
      <w:r>
        <w:rPr>
          <w:rtl/>
        </w:rPr>
        <w:t>موقنين :ر _ ك اہل يقين</w:t>
      </w:r>
    </w:p>
    <w:p w:rsidR="00D93C5A" w:rsidRDefault="00476C9D" w:rsidP="00D93C5A">
      <w:pPr>
        <w:pStyle w:val="libNormal"/>
        <w:rPr>
          <w:rtl/>
        </w:rPr>
      </w:pPr>
      <w:r>
        <w:rPr>
          <w:rtl/>
        </w:rPr>
        <w:t>مومنين : 5/28، 55، 85</w:t>
      </w:r>
      <w:r w:rsidR="00D93C5A">
        <w:rPr>
          <w:rFonts w:hint="cs"/>
          <w:rtl/>
        </w:rPr>
        <w:t xml:space="preserve">  </w:t>
      </w:r>
      <w:r>
        <w:rPr>
          <w:rtl/>
        </w:rPr>
        <w:t>شكر گذار _ 4/147; صالح _ 4/173، 5/93; كمزور ايمان _ 5/54; _ اور اہل كتاب 5/61; _ اور دشمن 5/54; _ اور شيطان 4/122; _ اور قيامت 5/109; _ اوركفار 4/141، 144، 5/53، 54; _ اور گمراہ افراد 5/105; _ اور معاشرہ 5/97; _ بہشت مي</w:t>
      </w:r>
      <w:r w:rsidR="00C91DA5">
        <w:rPr>
          <w:rtl/>
        </w:rPr>
        <w:t xml:space="preserve">ں </w:t>
      </w:r>
      <w:r>
        <w:rPr>
          <w:rtl/>
        </w:rPr>
        <w:t>4/122، 175، 5/85; _ پر امام 5/3; _ پر ولايت 4/144، 5/55; _ سے بے توجہى 5/54; _ سے خيانت 4/141; _ قيامت مي</w:t>
      </w:r>
      <w:r w:rsidR="00C91DA5">
        <w:rPr>
          <w:rtl/>
        </w:rPr>
        <w:t xml:space="preserve">ں </w:t>
      </w:r>
      <w:r>
        <w:rPr>
          <w:rtl/>
        </w:rPr>
        <w:t>4/141; _ كا اتحاد 5/56; _ كا احترام 5/54; _ كا اخروى رشد و تكامل 4/175; _ كا امتحان 5/94; _ كا انجام 5/105; _ كا ايمان 5/105; _ كا تكامل 4/175، 5/111; _ كا جہاد 5/54; _كا خوف 5/35; _ كا شكر 4/147; _ كا عمل صالح 4/124، 173، 5/9; _ كا عہد 5/7; _ كا قتل 5/32; _ كا معنوى رشد و تكامل 5/84; _كا مقام و مرتبہ 4/52، 5/35، 87، 89;_ كا مواخذہ 5/105; _ كو بشارت دينا 5/54; _ كو ترغيب دلانا 4/149;_كو تسلى دينا 5/54; _ كو خبردار كرنا 5/5، 8، 105;_كو زندہ كرنا 5/32; _ كو كھانا كھلانا 5/32; _ كى اجتماعى ذمہ دارى 5/38; _ كى اخروى پاداش 4/173; _ كى اطاعت كرنا 5/56;_ كى اقسام 5/94; _ كى اميدوارى 5/35;_كى انكسارى 5/54 _ كى بخشش 4/152، 5/9، 93; _ كى پاداش 4/122، 146، 147، 152، 162، 173، 175، 5/9، 85; _ كى حمايت كرنا 4/142، 5/64; _ كى خصوصيت 5/54; _ كى ذمہ دارى 4/103، 123، 135، 136، 139، 144، 5/2،7، 8، 11، 23، 35، 38، 51، 59، 61، 87، 88، 90، 92، 93، 105، 106، 108; _ كى رفتار و كردار 4/107; _ كى روش تشخيص 5/94; _ كى زيركى 5/61; _ كى سيرت كى حجيت 4/115; _ كى شجاعت 5/54; _ كى شرعى ذمہ داريا</w:t>
      </w:r>
      <w:r w:rsidR="00C91DA5">
        <w:rPr>
          <w:rtl/>
        </w:rPr>
        <w:t xml:space="preserve">ں </w:t>
      </w:r>
      <w:r>
        <w:rPr>
          <w:rtl/>
        </w:rPr>
        <w:t>5/101، 108; _ كى شفاعت 4/173; _ كى صفات 4/146، 5/54; _ كى صلابت 5/54; _ كى طہارت 5/6; _ كى عزت 4/139; _ كى فتح 4/141، 5/56; _ كى فتح كے موانع 4/141; _كى كاميابى 4/93; _ كى كرامت 4/152، 5/35; _ كى كوشش 5/54;_كى گواہى 5/8; _ كى مدد كرنا 5/53;_ كى مشكلات 4/104; _كى مہربانى كى اہميت 5/91;_كى نظرياتى تبديليا</w:t>
      </w:r>
      <w:r w:rsidR="00C91DA5">
        <w:rPr>
          <w:rtl/>
        </w:rPr>
        <w:t xml:space="preserve">ں </w:t>
      </w:r>
      <w:r>
        <w:rPr>
          <w:rtl/>
        </w:rPr>
        <w:t>5/75; _ كى ولايت 4/139، 5/55، 56; _ كى ولايت كارد كرنا 4/139; _ كى ہدايت 4/175; _ كے امتحان كى اہميت 5/94; _ كے دوست 5/56; _ كے ساتھ تكبر كرنا 5/54; _ كے ساتھ تواضع 5/54; _ كے ساتھ دشمنى 5/82; _ كے ساتھ دوستى 4/115، 139،144;_كے ساتھ عہد 5/7; _ كے</w:t>
      </w:r>
    </w:p>
    <w:p w:rsidR="00476C9D" w:rsidRDefault="00D84C0C" w:rsidP="00D93C5A">
      <w:pPr>
        <w:pStyle w:val="libNormal"/>
        <w:rPr>
          <w:rtl/>
        </w:rPr>
      </w:pPr>
      <w:r w:rsidRPr="00D84C0C">
        <w:rPr>
          <w:rtl/>
        </w:rPr>
        <w:br w:type="page"/>
      </w:r>
      <w:r w:rsidRPr="00D84C0C">
        <w:rPr>
          <w:rtl/>
        </w:rPr>
        <w:lastRenderedPageBreak/>
        <w:cr/>
      </w:r>
      <w:r w:rsidR="00476C9D">
        <w:rPr>
          <w:rtl/>
        </w:rPr>
        <w:t>ساتھ مكر و فريب 4/142; _ كے فضائل 4/115، 122، 139، 162، 175، 5/11; نماز گذار _ 4/162; نيك _ كا تقوى 5/93نيز ر _ ك اللہ تعالى ، اہل كتاب، بنى اسرائيل ، دين ، شيطان ، كفار، مجاہدين ، مشركين ، منحرفين ، يہود</w:t>
      </w:r>
    </w:p>
    <w:p w:rsidR="00476C9D" w:rsidRDefault="00476C9D" w:rsidP="00D93C5A">
      <w:pPr>
        <w:pStyle w:val="libNormal"/>
        <w:rPr>
          <w:rtl/>
        </w:rPr>
      </w:pPr>
      <w:r>
        <w:rPr>
          <w:rtl/>
        </w:rPr>
        <w:t>مہر :_ كى حقيقت 5/5; _ كے احكام 5/5; _ كے ادا كرنے كا وجوب 5/5نيز ر _ ك عورت</w:t>
      </w:r>
    </w:p>
    <w:p w:rsidR="00476C9D" w:rsidRDefault="00476C9D" w:rsidP="00D93C5A">
      <w:pPr>
        <w:pStyle w:val="libNormal"/>
        <w:rPr>
          <w:rtl/>
        </w:rPr>
      </w:pPr>
      <w:r>
        <w:rPr>
          <w:rtl/>
        </w:rPr>
        <w:t>مہربانى :_ كى اہميت 5/91; _ كى قدر و قيمت 5/64; _ كے اثرات 5/91نيز ر _ ك اللہ تعالى ، موسى (ع)</w:t>
      </w:r>
    </w:p>
    <w:p w:rsidR="00476C9D" w:rsidRDefault="00476C9D" w:rsidP="00D93C5A">
      <w:pPr>
        <w:pStyle w:val="libNormal"/>
        <w:rPr>
          <w:rtl/>
        </w:rPr>
      </w:pPr>
      <w:r>
        <w:rPr>
          <w:rtl/>
        </w:rPr>
        <w:t>مہمان :_ كى خاطر مدارت 4/148</w:t>
      </w:r>
    </w:p>
    <w:p w:rsidR="00476C9D" w:rsidRDefault="00476C9D" w:rsidP="00D93C5A">
      <w:pPr>
        <w:pStyle w:val="libNormal"/>
        <w:rPr>
          <w:rtl/>
        </w:rPr>
      </w:pPr>
      <w:r>
        <w:rPr>
          <w:rtl/>
        </w:rPr>
        <w:t>ميانہ روى :ر _ ك اعتدال</w:t>
      </w:r>
    </w:p>
    <w:p w:rsidR="00476C9D" w:rsidRDefault="00476C9D" w:rsidP="00D93C5A">
      <w:pPr>
        <w:pStyle w:val="libNormal"/>
        <w:rPr>
          <w:rtl/>
        </w:rPr>
      </w:pPr>
      <w:r>
        <w:rPr>
          <w:rtl/>
        </w:rPr>
        <w:t>ميت :_ كا بھائي 4/176; _ كى بہن 4/176; _ كے دفن كى اہميت 5/31; _ كے دفن كى تاريخ 5/31نيز ر _ ك مردے</w:t>
      </w:r>
    </w:p>
    <w:p w:rsidR="00476C9D" w:rsidRDefault="00476C9D" w:rsidP="00D93C5A">
      <w:pPr>
        <w:pStyle w:val="libNormal"/>
        <w:rPr>
          <w:rtl/>
        </w:rPr>
      </w:pPr>
      <w:r>
        <w:rPr>
          <w:rtl/>
        </w:rPr>
        <w:t>ميثاق :ر _ ك عہد</w:t>
      </w:r>
    </w:p>
    <w:p w:rsidR="00476C9D" w:rsidRDefault="00476C9D" w:rsidP="00D93C5A">
      <w:pPr>
        <w:pStyle w:val="libNormal"/>
        <w:rPr>
          <w:rtl/>
        </w:rPr>
      </w:pPr>
      <w:r>
        <w:rPr>
          <w:rtl/>
        </w:rPr>
        <w:t>ميراث:بھائي كى _ 4/176; بہن كى _ 4/176; زمانہ جاہليت مي</w:t>
      </w:r>
      <w:r w:rsidR="00C91DA5">
        <w:rPr>
          <w:rtl/>
        </w:rPr>
        <w:t xml:space="preserve">ں </w:t>
      </w:r>
      <w:r>
        <w:rPr>
          <w:rtl/>
        </w:rPr>
        <w:t>عورت كى _ 4/127; عورت كى _ 4/127، 176 ; كلالہ كى _ 4/176; _سے بھائي كا حصہ 4/176; _سے بہن كا حصہ 4/176;_ كا كردار 4/176; _ كے احكام 4/176; _ كے احكام كى تبيين 4/176; _ كے بارے مي</w:t>
      </w:r>
      <w:r w:rsidR="00C91DA5">
        <w:rPr>
          <w:rtl/>
        </w:rPr>
        <w:t xml:space="preserve">ں </w:t>
      </w:r>
      <w:r>
        <w:rPr>
          <w:rtl/>
        </w:rPr>
        <w:t>سوال 4/127; _ كے طبقات 4/176</w:t>
      </w:r>
    </w:p>
    <w:p w:rsidR="00476C9D" w:rsidRDefault="00476C9D" w:rsidP="00D93C5A">
      <w:pPr>
        <w:pStyle w:val="libNormal"/>
        <w:rPr>
          <w:rtl/>
        </w:rPr>
      </w:pPr>
      <w:r>
        <w:rPr>
          <w:rtl/>
        </w:rPr>
        <w:t>ميل جول :_ كے آداب 5/51، 58; ناپسنديدہ _ 5/25، 51نيز ر _ ك اہل كتاب ، كفار</w:t>
      </w:r>
    </w:p>
    <w:p w:rsidR="00476C9D" w:rsidRDefault="00476C9D" w:rsidP="00D93C5A">
      <w:pPr>
        <w:pStyle w:val="Heading2Center"/>
        <w:rPr>
          <w:rtl/>
        </w:rPr>
      </w:pPr>
      <w:bookmarkStart w:id="230" w:name="_Toc11840838"/>
      <w:r>
        <w:rPr>
          <w:rtl/>
        </w:rPr>
        <w:t>ن</w:t>
      </w:r>
      <w:bookmarkEnd w:id="230"/>
    </w:p>
    <w:p w:rsidR="00476C9D" w:rsidRDefault="00476C9D" w:rsidP="00D93C5A">
      <w:pPr>
        <w:pStyle w:val="libNormal"/>
        <w:rPr>
          <w:rtl/>
        </w:rPr>
      </w:pPr>
      <w:r>
        <w:rPr>
          <w:rtl/>
        </w:rPr>
        <w:t>ناامنى :_ كى حدود 5/33; _ كى سزا 5/33</w:t>
      </w:r>
    </w:p>
    <w:p w:rsidR="00476C9D" w:rsidRDefault="00476C9D" w:rsidP="00D93C5A">
      <w:pPr>
        <w:pStyle w:val="libNormal"/>
        <w:rPr>
          <w:rtl/>
        </w:rPr>
      </w:pPr>
      <w:r>
        <w:rPr>
          <w:rtl/>
        </w:rPr>
        <w:t xml:space="preserve">نااميدى :ر _ ك داود </w:t>
      </w:r>
      <w:r w:rsidR="00AC11F9" w:rsidRPr="00AC11F9">
        <w:rPr>
          <w:rStyle w:val="libAlaemChar"/>
          <w:rtl/>
        </w:rPr>
        <w:t xml:space="preserve"> عليه‌السلام </w:t>
      </w:r>
      <w:r>
        <w:rPr>
          <w:rtl/>
        </w:rPr>
        <w:t xml:space="preserve">، دين ، شيطان ، عيسى </w:t>
      </w:r>
      <w:r w:rsidR="00AC11F9" w:rsidRPr="00AC11F9">
        <w:rPr>
          <w:rStyle w:val="libAlaemChar"/>
          <w:rtl/>
        </w:rPr>
        <w:t xml:space="preserve"> عليه‌السلام </w:t>
      </w:r>
      <w:r>
        <w:rPr>
          <w:rtl/>
        </w:rPr>
        <w:t>، موسى (ع)</w:t>
      </w:r>
    </w:p>
    <w:p w:rsidR="00476C9D" w:rsidRDefault="00476C9D" w:rsidP="00A96B57">
      <w:pPr>
        <w:pStyle w:val="libNormal"/>
        <w:rPr>
          <w:rtl/>
        </w:rPr>
      </w:pPr>
      <w:r>
        <w:rPr>
          <w:rtl/>
        </w:rPr>
        <w:t>ناپاك لوگ : 5/41</w:t>
      </w:r>
    </w:p>
    <w:p w:rsidR="00476C9D" w:rsidRDefault="00D84C0C" w:rsidP="00D93C5A">
      <w:pPr>
        <w:pStyle w:val="libNormal"/>
        <w:rPr>
          <w:rtl/>
        </w:rPr>
      </w:pPr>
      <w:r w:rsidRPr="00D84C0C">
        <w:rPr>
          <w:rtl/>
        </w:rPr>
        <w:br w:type="page"/>
      </w:r>
      <w:r w:rsidRPr="00D84C0C">
        <w:rPr>
          <w:rtl/>
        </w:rPr>
        <w:lastRenderedPageBreak/>
        <w:cr/>
      </w:r>
      <w:r w:rsidR="00476C9D">
        <w:rPr>
          <w:rtl/>
        </w:rPr>
        <w:t>ناپاكى :ر _ ك كفار</w:t>
      </w:r>
    </w:p>
    <w:p w:rsidR="00476C9D" w:rsidRDefault="00476C9D" w:rsidP="00D93C5A">
      <w:pPr>
        <w:pStyle w:val="libNormal"/>
        <w:rPr>
          <w:rtl/>
        </w:rPr>
      </w:pPr>
      <w:r>
        <w:rPr>
          <w:rtl/>
        </w:rPr>
        <w:t>نادانى :ر _ ك جہل</w:t>
      </w:r>
    </w:p>
    <w:p w:rsidR="00476C9D" w:rsidRDefault="00476C9D" w:rsidP="00D93C5A">
      <w:pPr>
        <w:pStyle w:val="libNormal"/>
        <w:rPr>
          <w:rtl/>
        </w:rPr>
      </w:pPr>
      <w:r>
        <w:rPr>
          <w:rtl/>
        </w:rPr>
        <w:t>نارواگفتگو :_ سے اجتناب 5/65، 73</w:t>
      </w:r>
    </w:p>
    <w:p w:rsidR="00476C9D" w:rsidRDefault="00476C9D" w:rsidP="00D93C5A">
      <w:pPr>
        <w:pStyle w:val="libNormal"/>
        <w:rPr>
          <w:rtl/>
        </w:rPr>
      </w:pPr>
      <w:r>
        <w:rPr>
          <w:rtl/>
        </w:rPr>
        <w:t>نافرمانى :ر _ ك عصيان</w:t>
      </w:r>
    </w:p>
    <w:p w:rsidR="00476C9D" w:rsidRDefault="00476C9D" w:rsidP="00D93C5A">
      <w:pPr>
        <w:pStyle w:val="libNormal"/>
        <w:rPr>
          <w:rtl/>
        </w:rPr>
      </w:pPr>
      <w:r>
        <w:rPr>
          <w:rtl/>
        </w:rPr>
        <w:t>ناك:ر_ك قصاص</w:t>
      </w:r>
    </w:p>
    <w:p w:rsidR="00476C9D" w:rsidRDefault="00476C9D" w:rsidP="00D93C5A">
      <w:pPr>
        <w:pStyle w:val="libNormal"/>
        <w:rPr>
          <w:rtl/>
        </w:rPr>
      </w:pPr>
      <w:r>
        <w:rPr>
          <w:rtl/>
        </w:rPr>
        <w:t>نامہ عمل :ر _ ك عمل</w:t>
      </w:r>
    </w:p>
    <w:p w:rsidR="00476C9D" w:rsidRDefault="00476C9D" w:rsidP="00D93C5A">
      <w:pPr>
        <w:pStyle w:val="libNormal"/>
        <w:rPr>
          <w:rtl/>
        </w:rPr>
      </w:pPr>
      <w:r>
        <w:rPr>
          <w:rtl/>
        </w:rPr>
        <w:t>نبوت :_ كا فلسفہ 5/19; _ كى اہميت 4/165;_ كے دلائل 4/174، 5/112;_مي</w:t>
      </w:r>
      <w:r w:rsidR="00C91DA5">
        <w:rPr>
          <w:rtl/>
        </w:rPr>
        <w:t xml:space="preserve">ں </w:t>
      </w:r>
      <w:r>
        <w:rPr>
          <w:rtl/>
        </w:rPr>
        <w:t>فترت 5/19</w:t>
      </w:r>
    </w:p>
    <w:p w:rsidR="00476C9D" w:rsidRDefault="00476C9D" w:rsidP="00A96B57">
      <w:pPr>
        <w:pStyle w:val="libNormal"/>
        <w:rPr>
          <w:rtl/>
        </w:rPr>
      </w:pPr>
      <w:r>
        <w:rPr>
          <w:rtl/>
        </w:rPr>
        <w:t xml:space="preserve">نيز ر _ ك آنحضرت </w:t>
      </w:r>
      <w:r w:rsidR="00AC11F9" w:rsidRPr="00AC11F9">
        <w:rPr>
          <w:rStyle w:val="libAlaemChar"/>
          <w:rtl/>
        </w:rPr>
        <w:t xml:space="preserve"> صلى‌الله‌عليه‌وآله‌وسلم </w:t>
      </w:r>
      <w:r>
        <w:rPr>
          <w:rtl/>
        </w:rPr>
        <w:t xml:space="preserve">، ابراہيم </w:t>
      </w:r>
      <w:r w:rsidR="00AC11F9" w:rsidRPr="00AC11F9">
        <w:rPr>
          <w:rStyle w:val="libAlaemChar"/>
          <w:rtl/>
        </w:rPr>
        <w:t xml:space="preserve"> عليه‌السلام </w:t>
      </w:r>
      <w:r>
        <w:rPr>
          <w:rtl/>
        </w:rPr>
        <w:t xml:space="preserve">، اسحاق </w:t>
      </w:r>
      <w:r w:rsidR="00AC11F9" w:rsidRPr="00AC11F9">
        <w:rPr>
          <w:rStyle w:val="libAlaemChar"/>
          <w:rtl/>
        </w:rPr>
        <w:t xml:space="preserve"> عليه‌السلام </w:t>
      </w:r>
      <w:r>
        <w:rPr>
          <w:rtl/>
        </w:rPr>
        <w:t xml:space="preserve">، اسماعيل </w:t>
      </w:r>
      <w:r w:rsidR="00AC11F9" w:rsidRPr="00AC11F9">
        <w:rPr>
          <w:rStyle w:val="libAlaemChar"/>
          <w:rtl/>
        </w:rPr>
        <w:t xml:space="preserve"> عليه‌السلام </w:t>
      </w:r>
      <w:r>
        <w:rPr>
          <w:rtl/>
        </w:rPr>
        <w:t xml:space="preserve">، انبياء </w:t>
      </w:r>
      <w:r w:rsidR="00AC11F9" w:rsidRPr="00AC11F9">
        <w:rPr>
          <w:rStyle w:val="libAlaemChar"/>
          <w:rtl/>
        </w:rPr>
        <w:t xml:space="preserve"> عليه‌السلام </w:t>
      </w:r>
      <w:r>
        <w:rPr>
          <w:rtl/>
        </w:rPr>
        <w:t xml:space="preserve">، ايمان ، سليمان </w:t>
      </w:r>
      <w:r w:rsidR="00AC11F9" w:rsidRPr="00AC11F9">
        <w:rPr>
          <w:rStyle w:val="libAlaemChar"/>
          <w:rtl/>
        </w:rPr>
        <w:t xml:space="preserve"> عليه‌السلام </w:t>
      </w:r>
      <w:r>
        <w:rPr>
          <w:rtl/>
        </w:rPr>
        <w:t xml:space="preserve">، عيسى </w:t>
      </w:r>
      <w:r w:rsidR="00AC11F9" w:rsidRPr="00AC11F9">
        <w:rPr>
          <w:rStyle w:val="libAlaemChar"/>
          <w:rtl/>
        </w:rPr>
        <w:t xml:space="preserve"> عليه‌السلام </w:t>
      </w:r>
      <w:r>
        <w:rPr>
          <w:rtl/>
        </w:rPr>
        <w:t xml:space="preserve">، نوح </w:t>
      </w:r>
      <w:r w:rsidR="00AC11F9" w:rsidRPr="00AC11F9">
        <w:rPr>
          <w:rStyle w:val="libAlaemChar"/>
          <w:rtl/>
        </w:rPr>
        <w:t xml:space="preserve"> عليه‌السلام </w:t>
      </w:r>
      <w:r>
        <w:rPr>
          <w:rtl/>
        </w:rPr>
        <w:t xml:space="preserve">، ہارون </w:t>
      </w:r>
      <w:r w:rsidR="00AC11F9" w:rsidRPr="00AC11F9">
        <w:rPr>
          <w:rStyle w:val="libAlaemChar"/>
          <w:rtl/>
        </w:rPr>
        <w:t xml:space="preserve"> عليه‌السلام </w:t>
      </w:r>
      <w:r>
        <w:rPr>
          <w:rtl/>
        </w:rPr>
        <w:t xml:space="preserve">، يعقوب </w:t>
      </w:r>
      <w:r w:rsidR="00AC11F9" w:rsidRPr="00AC11F9">
        <w:rPr>
          <w:rStyle w:val="libAlaemChar"/>
          <w:rtl/>
        </w:rPr>
        <w:t xml:space="preserve"> عليه‌السلام </w:t>
      </w:r>
      <w:r>
        <w:rPr>
          <w:rtl/>
        </w:rPr>
        <w:t>، يعقوب</w:t>
      </w:r>
      <w:r w:rsidR="00AC11F9" w:rsidRPr="00AC11F9">
        <w:rPr>
          <w:rStyle w:val="libAlaemChar"/>
          <w:rtl/>
        </w:rPr>
        <w:t xml:space="preserve"> عليه‌السلام </w:t>
      </w:r>
      <w:r>
        <w:rPr>
          <w:rtl/>
        </w:rPr>
        <w:t>كى اولاد ، يونس (ع)</w:t>
      </w:r>
    </w:p>
    <w:p w:rsidR="00476C9D" w:rsidRDefault="00476C9D" w:rsidP="00D93C5A">
      <w:pPr>
        <w:pStyle w:val="libNormal"/>
        <w:rPr>
          <w:rtl/>
        </w:rPr>
      </w:pPr>
      <w:r>
        <w:rPr>
          <w:rtl/>
        </w:rPr>
        <w:t xml:space="preserve">نجاشي:_اور آنحضرت </w:t>
      </w:r>
      <w:r w:rsidR="00AC11F9" w:rsidRPr="00AC11F9">
        <w:rPr>
          <w:rStyle w:val="libAlaemChar"/>
          <w:rtl/>
        </w:rPr>
        <w:t xml:space="preserve"> صلى‌الله‌عليه‌وآله‌وسلم </w:t>
      </w:r>
      <w:r>
        <w:rPr>
          <w:rtl/>
        </w:rPr>
        <w:t>5/85;_اور قرآن كريم 5/85; _ كا ايمان 5/85; _ محسنين مي</w:t>
      </w:r>
      <w:r w:rsidR="00C91DA5">
        <w:rPr>
          <w:rtl/>
        </w:rPr>
        <w:t xml:space="preserve">ں </w:t>
      </w:r>
      <w:r>
        <w:rPr>
          <w:rtl/>
        </w:rPr>
        <w:t>سے 5/85; _ مومنين مي</w:t>
      </w:r>
      <w:r w:rsidR="00C91DA5">
        <w:rPr>
          <w:rtl/>
        </w:rPr>
        <w:t xml:space="preserve">ں </w:t>
      </w:r>
      <w:r>
        <w:rPr>
          <w:rtl/>
        </w:rPr>
        <w:t>سے 5/85</w:t>
      </w:r>
    </w:p>
    <w:p w:rsidR="00476C9D" w:rsidRDefault="00476C9D" w:rsidP="00D93C5A">
      <w:pPr>
        <w:pStyle w:val="libNormal"/>
        <w:rPr>
          <w:rtl/>
        </w:rPr>
      </w:pPr>
      <w:r>
        <w:rPr>
          <w:rtl/>
        </w:rPr>
        <w:t>ندامت:ر_ك پشيماني</w:t>
      </w:r>
    </w:p>
    <w:p w:rsidR="00476C9D" w:rsidRDefault="00476C9D" w:rsidP="00D93C5A">
      <w:pPr>
        <w:pStyle w:val="libNormal"/>
        <w:rPr>
          <w:rtl/>
        </w:rPr>
      </w:pPr>
      <w:r>
        <w:rPr>
          <w:rtl/>
        </w:rPr>
        <w:t>نسلى امتياز:_ كے اثرات 4/135</w:t>
      </w:r>
    </w:p>
    <w:p w:rsidR="00476C9D" w:rsidRDefault="00476C9D" w:rsidP="00D93C5A">
      <w:pPr>
        <w:pStyle w:val="libNormal"/>
        <w:rPr>
          <w:rtl/>
        </w:rPr>
      </w:pPr>
      <w:r>
        <w:rPr>
          <w:rtl/>
        </w:rPr>
        <w:t>نسيان :ر _ ك فراموشي</w:t>
      </w:r>
    </w:p>
    <w:p w:rsidR="00476C9D" w:rsidRDefault="00476C9D" w:rsidP="00D93C5A">
      <w:pPr>
        <w:pStyle w:val="libNormal"/>
        <w:rPr>
          <w:rtl/>
        </w:rPr>
      </w:pPr>
      <w:r>
        <w:rPr>
          <w:rtl/>
        </w:rPr>
        <w:t>نشوز:_ كے ترك كا پيش خيمہ 4</w:t>
      </w:r>
    </w:p>
    <w:p w:rsidR="00476C9D" w:rsidRDefault="00476C9D" w:rsidP="00D93C5A">
      <w:pPr>
        <w:pStyle w:val="libNormal"/>
        <w:rPr>
          <w:rtl/>
        </w:rPr>
      </w:pPr>
      <w:r>
        <w:rPr>
          <w:rtl/>
        </w:rPr>
        <w:t>نشہ آور :ر _ ك مشروبات</w:t>
      </w:r>
    </w:p>
    <w:p w:rsidR="00476C9D" w:rsidRDefault="00476C9D" w:rsidP="00D93C5A">
      <w:pPr>
        <w:pStyle w:val="libNormal"/>
        <w:rPr>
          <w:rtl/>
        </w:rPr>
      </w:pPr>
      <w:r>
        <w:rPr>
          <w:rtl/>
        </w:rPr>
        <w:t>نصرت :ر _ ك امداد</w:t>
      </w:r>
    </w:p>
    <w:p w:rsidR="00476C9D" w:rsidRDefault="00476C9D" w:rsidP="00D93C5A">
      <w:pPr>
        <w:pStyle w:val="libNormal"/>
        <w:rPr>
          <w:rtl/>
        </w:rPr>
      </w:pPr>
      <w:r>
        <w:rPr>
          <w:rtl/>
        </w:rPr>
        <w:t>نصيحت :ر _ ك مواعظ</w:t>
      </w:r>
    </w:p>
    <w:p w:rsidR="00476C9D" w:rsidRDefault="00476C9D" w:rsidP="00A96B57">
      <w:pPr>
        <w:pStyle w:val="libNormal"/>
        <w:rPr>
          <w:rtl/>
        </w:rPr>
      </w:pPr>
      <w:r>
        <w:rPr>
          <w:rtl/>
        </w:rPr>
        <w:t>نظارت عمومى :5/8، 80</w:t>
      </w:r>
    </w:p>
    <w:p w:rsidR="00476C9D" w:rsidRDefault="00476C9D" w:rsidP="00D93C5A">
      <w:pPr>
        <w:pStyle w:val="libNormal"/>
        <w:rPr>
          <w:rtl/>
        </w:rPr>
      </w:pPr>
      <w:r>
        <w:rPr>
          <w:rtl/>
        </w:rPr>
        <w:t>نظم و ضبط:ر _ ك جنگ ، عبادت</w:t>
      </w:r>
    </w:p>
    <w:p w:rsidR="00476C9D" w:rsidRDefault="00476C9D" w:rsidP="00D93C5A">
      <w:pPr>
        <w:pStyle w:val="libNormal"/>
        <w:rPr>
          <w:rtl/>
        </w:rPr>
      </w:pPr>
      <w:r>
        <w:rPr>
          <w:rtl/>
        </w:rPr>
        <w:t>نظريہ كائنات:_ اور آئيڈيالوجى 4/130، 155 ، 167 ، 5/24نيز ر_ ك عيسائي</w:t>
      </w:r>
    </w:p>
    <w:p w:rsidR="00476C9D" w:rsidRDefault="00D84C0C" w:rsidP="00D93C5A">
      <w:pPr>
        <w:pStyle w:val="libNormal"/>
        <w:rPr>
          <w:rtl/>
        </w:rPr>
      </w:pPr>
      <w:r w:rsidRPr="00D84C0C">
        <w:rPr>
          <w:rtl/>
        </w:rPr>
        <w:br w:type="page"/>
      </w:r>
      <w:r w:rsidRPr="00D84C0C">
        <w:rPr>
          <w:rtl/>
        </w:rPr>
        <w:lastRenderedPageBreak/>
        <w:cr/>
      </w:r>
      <w:r w:rsidR="00476C9D">
        <w:rPr>
          <w:rtl/>
        </w:rPr>
        <w:t>نعمت :_جن كے شامل حال</w:t>
      </w:r>
      <w:r w:rsidR="002A0155">
        <w:rPr>
          <w:rtl/>
        </w:rPr>
        <w:t xml:space="preserve"> ہے</w:t>
      </w:r>
      <w:r w:rsidR="00476C9D">
        <w:rPr>
          <w:rtl/>
        </w:rPr>
        <w:t xml:space="preserve"> 5/11، 23،110;_ سے محروميت كے اسباب 4/160; _ كا اتمام 5/3، 6; _ كے اتمام كے اسباب 5/3; _ كے اسباب 4/175، 5/66نيز ر _ك اسلام ، اللہ تعالى ، بنى اسرائيل ، بہشت، حكومت ، حوارى ، خادم ، ذكر ،شريك حيات، شكر ، عيسى </w:t>
      </w:r>
      <w:r w:rsidR="00AC11F9" w:rsidRPr="00AC11F9">
        <w:rPr>
          <w:rStyle w:val="libAlaemChar"/>
          <w:rtl/>
        </w:rPr>
        <w:t xml:space="preserve"> عليه‌السلام </w:t>
      </w:r>
      <w:r w:rsidR="00476C9D">
        <w:rPr>
          <w:rtl/>
        </w:rPr>
        <w:t xml:space="preserve">، كفران نعمت ، مريم </w:t>
      </w:r>
      <w:r w:rsidR="00AC11F9" w:rsidRPr="00AC11F9">
        <w:rPr>
          <w:rStyle w:val="libAlaemChar"/>
          <w:rtl/>
        </w:rPr>
        <w:t xml:space="preserve"> عليه‌السلام </w:t>
      </w:r>
      <w:r w:rsidR="00476C9D">
        <w:rPr>
          <w:rtl/>
        </w:rPr>
        <w:t>، مسكن، مسلمان</w:t>
      </w:r>
    </w:p>
    <w:p w:rsidR="00476C9D" w:rsidRDefault="00476C9D" w:rsidP="00D93C5A">
      <w:pPr>
        <w:pStyle w:val="libNormal"/>
        <w:rPr>
          <w:rtl/>
        </w:rPr>
      </w:pPr>
      <w:r>
        <w:rPr>
          <w:rtl/>
        </w:rPr>
        <w:t>نفاق :سياسى _ 4/139; _ سے اجتناب 4/146; _ كى پليدى 5/41;_ كى علامات 4/142; _ كے آثار 4/139،143; _ كے اسباب 4/145نيز ر _ ك اہل كتاب ، عقيدہ ، منافقين</w:t>
      </w:r>
    </w:p>
    <w:p w:rsidR="00476C9D" w:rsidRDefault="00476C9D" w:rsidP="00D93C5A">
      <w:pPr>
        <w:pStyle w:val="libNormal"/>
        <w:rPr>
          <w:rtl/>
        </w:rPr>
      </w:pPr>
      <w:r>
        <w:rPr>
          <w:rtl/>
        </w:rPr>
        <w:t xml:space="preserve">نفرين :_ كے اسباب 5/25نيز ر _ ك اللہ تعالى ، بنى اسرائيل ، دعا ، موسى </w:t>
      </w:r>
      <w:r w:rsidR="00AC11F9" w:rsidRPr="00AC11F9">
        <w:rPr>
          <w:rStyle w:val="libAlaemChar"/>
          <w:rtl/>
        </w:rPr>
        <w:t xml:space="preserve"> عليه‌السلام </w:t>
      </w:r>
      <w:r>
        <w:rPr>
          <w:rtl/>
        </w:rPr>
        <w:t>، يہود</w:t>
      </w:r>
    </w:p>
    <w:p w:rsidR="00476C9D" w:rsidRDefault="00476C9D" w:rsidP="00D2276E">
      <w:pPr>
        <w:pStyle w:val="libNormal"/>
        <w:rPr>
          <w:rtl/>
        </w:rPr>
      </w:pPr>
      <w:r>
        <w:rPr>
          <w:rtl/>
        </w:rPr>
        <w:t>نفس:_ امارہ 5/30; _ كا نافرمانى كرنا 5/ 30; _ كا وسوسہ 5/30; _ كے وسوسہ كے اثرات 5/30; _ لوامہ 5/30;ہوائے _كا كردار 5/30; ہوائے _ كى اطاعت 5/30; ہوائے _ كى قدرت 5/30; ہوائے _ كے اثرات 5/30نيز ر _ ك ہوا پرستي</w:t>
      </w:r>
    </w:p>
    <w:p w:rsidR="00476C9D" w:rsidRDefault="00476C9D" w:rsidP="00D2276E">
      <w:pPr>
        <w:pStyle w:val="libNormal"/>
        <w:rPr>
          <w:rtl/>
        </w:rPr>
      </w:pPr>
      <w:r>
        <w:rPr>
          <w:rtl/>
        </w:rPr>
        <w:t>نقصان :اخروى _ كے اسباب 5/5، 21; _ كا تدارك كرنا 5/39; _ كا روكنا5/76;_ كا سرچشمہ 5/76; _ كے اسباب 4/111، 119، 120، 5/30، 53، 101; _ كے موارد 4/119، 121، 5/21، 53_</w:t>
      </w:r>
    </w:p>
    <w:p w:rsidR="00476C9D" w:rsidRDefault="00476C9D" w:rsidP="00A96B57">
      <w:pPr>
        <w:pStyle w:val="libNormal"/>
        <w:rPr>
          <w:rtl/>
        </w:rPr>
      </w:pPr>
      <w:r>
        <w:rPr>
          <w:rtl/>
        </w:rPr>
        <w:t>خاص موارد اپنے اپنے موضوعات مي</w:t>
      </w:r>
      <w:r w:rsidR="00C91DA5">
        <w:rPr>
          <w:rtl/>
        </w:rPr>
        <w:t xml:space="preserve">ں </w:t>
      </w:r>
      <w:r>
        <w:rPr>
          <w:rtl/>
        </w:rPr>
        <w:t>تلاش كئے جائي</w:t>
      </w:r>
      <w:r w:rsidR="00C91DA5">
        <w:rPr>
          <w:rtl/>
        </w:rPr>
        <w:t xml:space="preserve">ں </w:t>
      </w:r>
    </w:p>
    <w:p w:rsidR="00476C9D" w:rsidRDefault="00476C9D" w:rsidP="00A96B57">
      <w:pPr>
        <w:pStyle w:val="libNormal"/>
        <w:rPr>
          <w:rtl/>
        </w:rPr>
      </w:pPr>
      <w:r>
        <w:rPr>
          <w:rtl/>
        </w:rPr>
        <w:t>نقصان اٹھانے والے : 5/30</w:t>
      </w:r>
    </w:p>
    <w:p w:rsidR="00476C9D" w:rsidRDefault="00476C9D" w:rsidP="00D2276E">
      <w:pPr>
        <w:pStyle w:val="libNormal"/>
        <w:rPr>
          <w:rtl/>
        </w:rPr>
      </w:pPr>
      <w:r>
        <w:rPr>
          <w:rtl/>
        </w:rPr>
        <w:t>نكاح :ر _ ك ، شادى ، ہم بستري</w:t>
      </w:r>
    </w:p>
    <w:p w:rsidR="00476C9D" w:rsidRDefault="00476C9D" w:rsidP="00D2276E">
      <w:pPr>
        <w:pStyle w:val="libNormal"/>
        <w:rPr>
          <w:rtl/>
        </w:rPr>
      </w:pPr>
      <w:r>
        <w:rPr>
          <w:rtl/>
        </w:rPr>
        <w:t>نماز :_ ترك كرنا 5/12;_ ترك كرنے كا پيش خيمہ 5/92;_ ترك كرنے كے اثرات 5/12; _ ترك كرنے كے اسباب 5/91; _ تہجد كے اثرات 4/125;_ جماعت 4/102; _ جماعت كى اہميت 4/102; _ جماعت كى شرائط 4/102; _ جماعت كے احكام 4/102; _ خوف 4/101، 102، 103; _ خوف با جماعت 4/102;_ خوف كے احكام 4/101، 102; _ سفر مي</w:t>
      </w:r>
      <w:r w:rsidR="00C91DA5">
        <w:rPr>
          <w:rtl/>
        </w:rPr>
        <w:t xml:space="preserve">ں </w:t>
      </w:r>
      <w:r>
        <w:rPr>
          <w:rtl/>
        </w:rPr>
        <w:t>4/101; _ قائم كرنا 5/12، 55; _قائم كرنے كا پيش خيمہ 5/91; _ قائم كرنے كى اہميت 5/12، 55; _ قائم كرنے كے اثرات 5/91; _ قصر 4/101; _ كا تمسخر اڑانا 5/58، 59; _ كا وجوب 4/103; _ كا وقت 4/103; _ كى اہميت 4/101، 102، 103، 162، 5/55، 58، 91;_كى</w:t>
      </w:r>
    </w:p>
    <w:p w:rsidR="00476C9D" w:rsidRDefault="00D84C0C" w:rsidP="00A96B57">
      <w:pPr>
        <w:pStyle w:val="libNormal"/>
        <w:rPr>
          <w:rtl/>
        </w:rPr>
      </w:pPr>
      <w:r w:rsidRPr="00D84C0C">
        <w:rPr>
          <w:rtl/>
        </w:rPr>
        <w:br w:type="page"/>
      </w:r>
      <w:r w:rsidRPr="00D84C0C">
        <w:rPr>
          <w:rtl/>
        </w:rPr>
        <w:lastRenderedPageBreak/>
        <w:cr/>
      </w:r>
      <w:r w:rsidR="00476C9D">
        <w:rPr>
          <w:rtl/>
        </w:rPr>
        <w:t>شرائط 4/103 5/6; _ كى قدر وقيمت 5/6; _ كے آداب 4/142; _ كے اثرات 4/142، 5/12، 106; _ كے احكام 4/101، 103، 5/6; _ كے تمسخر كا گناہ 5/58; _ كے موانع 5/91; _ مسافر 4/103; _ مسافر كے احكام 4/101; _ مي</w:t>
      </w:r>
      <w:r w:rsidR="00C91DA5">
        <w:rPr>
          <w:rtl/>
        </w:rPr>
        <w:t xml:space="preserve">ں </w:t>
      </w:r>
      <w:r w:rsidR="00476C9D">
        <w:rPr>
          <w:rtl/>
        </w:rPr>
        <w:t>رياكارى 4/142; _ مي</w:t>
      </w:r>
      <w:r w:rsidR="00C91DA5">
        <w:rPr>
          <w:rtl/>
        </w:rPr>
        <w:t xml:space="preserve">ں </w:t>
      </w:r>
      <w:r w:rsidR="00476C9D">
        <w:rPr>
          <w:rtl/>
        </w:rPr>
        <w:t>سستى 4/142; _ مي</w:t>
      </w:r>
      <w:r w:rsidR="00C91DA5">
        <w:rPr>
          <w:rtl/>
        </w:rPr>
        <w:t xml:space="preserve">ں </w:t>
      </w:r>
      <w:r w:rsidR="00476C9D">
        <w:rPr>
          <w:rtl/>
        </w:rPr>
        <w:t>نشاط 4/142</w:t>
      </w:r>
    </w:p>
    <w:p w:rsidR="00476C9D" w:rsidRDefault="00476C9D" w:rsidP="00A96B57">
      <w:pPr>
        <w:pStyle w:val="libNormal"/>
        <w:rPr>
          <w:rtl/>
        </w:rPr>
      </w:pPr>
      <w:r>
        <w:rPr>
          <w:rtl/>
        </w:rPr>
        <w:t xml:space="preserve">نيز ر _ ك اديان ، اميرالمؤمنين </w:t>
      </w:r>
      <w:r w:rsidR="00AC11F9" w:rsidRPr="00AC11F9">
        <w:rPr>
          <w:rStyle w:val="libAlaemChar"/>
          <w:rtl/>
        </w:rPr>
        <w:t xml:space="preserve"> عليه‌السلام </w:t>
      </w:r>
      <w:r>
        <w:rPr>
          <w:rtl/>
        </w:rPr>
        <w:t>، بنى اسرائيل ، جنگ ، نماز قائم كرنے والے</w:t>
      </w:r>
    </w:p>
    <w:p w:rsidR="00476C9D" w:rsidRDefault="00476C9D" w:rsidP="00D2276E">
      <w:pPr>
        <w:pStyle w:val="libNormal"/>
        <w:rPr>
          <w:rtl/>
        </w:rPr>
      </w:pPr>
      <w:r>
        <w:rPr>
          <w:rtl/>
        </w:rPr>
        <w:t>نماز قائم كرنے والے:ان كے فضائل 4/162نيز ر _ ك نماز ، يہود</w:t>
      </w:r>
    </w:p>
    <w:p w:rsidR="00476C9D" w:rsidRDefault="00476C9D" w:rsidP="00D2276E">
      <w:pPr>
        <w:pStyle w:val="libNormal"/>
        <w:rPr>
          <w:rtl/>
        </w:rPr>
      </w:pPr>
      <w:r>
        <w:rPr>
          <w:rtl/>
        </w:rPr>
        <w:t>نمونہ:ر_ك انبيائ، تربيت، تعليم</w:t>
      </w:r>
    </w:p>
    <w:p w:rsidR="00476C9D" w:rsidRDefault="00476C9D" w:rsidP="00D2276E">
      <w:pPr>
        <w:pStyle w:val="libNormal"/>
        <w:rPr>
          <w:rtl/>
        </w:rPr>
      </w:pPr>
      <w:r>
        <w:rPr>
          <w:rtl/>
        </w:rPr>
        <w:t xml:space="preserve">نوح </w:t>
      </w:r>
      <w:r w:rsidR="00AC11F9" w:rsidRPr="00AC11F9">
        <w:rPr>
          <w:rStyle w:val="libAlaemChar"/>
          <w:rtl/>
        </w:rPr>
        <w:t xml:space="preserve"> عليه‌السلام </w:t>
      </w:r>
      <w:r>
        <w:rPr>
          <w:rtl/>
        </w:rPr>
        <w:t>:_ پر وحى 4/163; _ كا انتخاب 4/163; _ كا دين 4/163; _ كى كتاب 4/163; _ كى نبوت 4/163</w:t>
      </w:r>
    </w:p>
    <w:p w:rsidR="00476C9D" w:rsidRDefault="00476C9D" w:rsidP="00D2276E">
      <w:pPr>
        <w:pStyle w:val="libNormal"/>
        <w:rPr>
          <w:rtl/>
        </w:rPr>
      </w:pPr>
      <w:r>
        <w:rPr>
          <w:rtl/>
        </w:rPr>
        <w:t>نور :_ اورظلمت 5/16نيز ر _ ك ہدايت</w:t>
      </w:r>
    </w:p>
    <w:p w:rsidR="00476C9D" w:rsidRDefault="00476C9D" w:rsidP="00D2276E">
      <w:pPr>
        <w:pStyle w:val="libNormal"/>
        <w:rPr>
          <w:rtl/>
        </w:rPr>
      </w:pPr>
      <w:r>
        <w:rPr>
          <w:rtl/>
        </w:rPr>
        <w:t>نويد :ر _ ك بشارت</w:t>
      </w:r>
    </w:p>
    <w:p w:rsidR="00476C9D" w:rsidRDefault="00476C9D" w:rsidP="00D2276E">
      <w:pPr>
        <w:pStyle w:val="libNormal"/>
        <w:rPr>
          <w:rtl/>
        </w:rPr>
      </w:pPr>
      <w:r>
        <w:rPr>
          <w:rtl/>
        </w:rPr>
        <w:t>نہى از منكر :_ترك كرنے كا پيش خيمہ 5/63;_ ترك كرنے كے اثرات 5/79، 80; _ سے بے توجہى 5/79; _ كا ترك كرنا 5/63، 79، 80; _ كا وجوب 5/63; _ كى اہميت 5/63، 79; _ كى شرائط 5/63نيز ر_ك بنى اسرائيل</w:t>
      </w:r>
    </w:p>
    <w:p w:rsidR="00476C9D" w:rsidRDefault="00476C9D" w:rsidP="00D2276E">
      <w:pPr>
        <w:pStyle w:val="libNormal"/>
        <w:rPr>
          <w:rtl/>
        </w:rPr>
      </w:pPr>
      <w:r>
        <w:rPr>
          <w:rtl/>
        </w:rPr>
        <w:t>نيت :_ كا علم 5/99; _ كى پاداش 5/99; _ كى سزا 5/99; _ كے اثرات 5/89نيز ر _ ك انسان ، عہد</w:t>
      </w:r>
    </w:p>
    <w:p w:rsidR="00476C9D" w:rsidRDefault="00476C9D" w:rsidP="00D2276E">
      <w:pPr>
        <w:pStyle w:val="libNormal"/>
        <w:rPr>
          <w:rtl/>
        </w:rPr>
      </w:pPr>
      <w:r>
        <w:rPr>
          <w:rtl/>
        </w:rPr>
        <w:t>نيك لوگ 5/119:_ قيامت مي</w:t>
      </w:r>
      <w:r w:rsidR="00C91DA5">
        <w:rPr>
          <w:rtl/>
        </w:rPr>
        <w:t xml:space="preserve">ں </w:t>
      </w:r>
      <w:r>
        <w:rPr>
          <w:rtl/>
        </w:rPr>
        <w:t>5/119; _ و</w:t>
      </w:r>
      <w:r w:rsidR="00C91DA5">
        <w:rPr>
          <w:rtl/>
        </w:rPr>
        <w:t xml:space="preserve">ں </w:t>
      </w:r>
      <w:r>
        <w:rPr>
          <w:rtl/>
        </w:rPr>
        <w:t>كو بشارت 4/127; _ و</w:t>
      </w:r>
      <w:r w:rsidR="00C91DA5">
        <w:rPr>
          <w:rtl/>
        </w:rPr>
        <w:t xml:space="preserve">ں </w:t>
      </w:r>
      <w:r>
        <w:rPr>
          <w:rtl/>
        </w:rPr>
        <w:t>كى جزا 4/127;_و</w:t>
      </w:r>
      <w:r w:rsidR="00C91DA5">
        <w:rPr>
          <w:rtl/>
        </w:rPr>
        <w:t xml:space="preserve">ں </w:t>
      </w:r>
      <w:r>
        <w:rPr>
          <w:rtl/>
        </w:rPr>
        <w:t>كى فتح 5/119; _ كى كاميابى 5/119;_ و</w:t>
      </w:r>
      <w:r w:rsidR="00C91DA5">
        <w:rPr>
          <w:rtl/>
        </w:rPr>
        <w:t xml:space="preserve">ں </w:t>
      </w:r>
      <w:r>
        <w:rPr>
          <w:rtl/>
        </w:rPr>
        <w:t>كے فضائل 5/119نيز ر _ ك نيكي</w:t>
      </w:r>
    </w:p>
    <w:p w:rsidR="00476C9D" w:rsidRDefault="00476C9D" w:rsidP="00D2276E">
      <w:pPr>
        <w:pStyle w:val="libNormal"/>
        <w:rPr>
          <w:rtl/>
        </w:rPr>
      </w:pPr>
      <w:r>
        <w:rPr>
          <w:rtl/>
        </w:rPr>
        <w:t>نيكى :_ كا اظہار 4/149; _ كى اہميت 4/149، 5/93; _ كى ترغيب دلانا 4/ 122،127، 149، 5/93; _ كى قدر و قيمت 4/125; _ كے اثرات 4/149، 5/12; _ كے موارد 4/127، 5/85،_مي</w:t>
      </w:r>
      <w:r w:rsidR="00C91DA5">
        <w:rPr>
          <w:rtl/>
        </w:rPr>
        <w:t xml:space="preserve">ں </w:t>
      </w:r>
      <w:r>
        <w:rPr>
          <w:rtl/>
        </w:rPr>
        <w:t>تعاون 5/2</w:t>
      </w:r>
    </w:p>
    <w:p w:rsidR="00476C9D" w:rsidRDefault="00476C9D" w:rsidP="00A96B57">
      <w:pPr>
        <w:pStyle w:val="libNormal"/>
        <w:rPr>
          <w:rtl/>
        </w:rPr>
      </w:pPr>
      <w:r>
        <w:rPr>
          <w:rtl/>
        </w:rPr>
        <w:t>نيز ر _ ك سرگوشى ،مستضعفين ، نيك لوگ، يتيم</w:t>
      </w:r>
    </w:p>
    <w:p w:rsidR="00476C9D" w:rsidRDefault="00D84C0C" w:rsidP="00D2276E">
      <w:pPr>
        <w:pStyle w:val="libNormal"/>
        <w:rPr>
          <w:rtl/>
        </w:rPr>
      </w:pPr>
      <w:r w:rsidRPr="00D84C0C">
        <w:rPr>
          <w:rtl/>
        </w:rPr>
        <w:br w:type="page"/>
      </w:r>
      <w:r w:rsidRPr="00D84C0C">
        <w:rPr>
          <w:rtl/>
        </w:rPr>
        <w:lastRenderedPageBreak/>
        <w:cr/>
      </w:r>
      <w:r w:rsidR="00476C9D">
        <w:rPr>
          <w:rtl/>
        </w:rPr>
        <w:t>نيكى كرنے والے : 5/85</w:t>
      </w:r>
      <w:r w:rsidR="00D2276E">
        <w:rPr>
          <w:rFonts w:hint="cs"/>
          <w:rtl/>
        </w:rPr>
        <w:t xml:space="preserve">  </w:t>
      </w:r>
      <w:r w:rsidR="00476C9D">
        <w:rPr>
          <w:rtl/>
        </w:rPr>
        <w:t>ان كا مقام و مرتبہ 5/85، 93; ان كى جزا 4/128، 5/85; ان كى محبوبيت 5/13، 93; ان كے فضائل 5/13</w:t>
      </w:r>
    </w:p>
    <w:p w:rsidR="00476C9D" w:rsidRDefault="00476C9D" w:rsidP="00D2276E">
      <w:pPr>
        <w:pStyle w:val="Heading2Center"/>
        <w:rPr>
          <w:rtl/>
        </w:rPr>
      </w:pPr>
      <w:bookmarkStart w:id="231" w:name="_Toc11840839"/>
      <w:r>
        <w:rPr>
          <w:rtl/>
        </w:rPr>
        <w:t>و</w:t>
      </w:r>
      <w:bookmarkEnd w:id="231"/>
    </w:p>
    <w:p w:rsidR="00476C9D" w:rsidRDefault="00476C9D" w:rsidP="00D2276E">
      <w:pPr>
        <w:pStyle w:val="libNormal"/>
        <w:rPr>
          <w:rtl/>
        </w:rPr>
      </w:pPr>
      <w:r>
        <w:rPr>
          <w:rtl/>
        </w:rPr>
        <w:t>واجبات : 4/101، 102، 103، 5/1، 4، 5، 6، 31، 38آخرى واجب 5/3; واجب غيرى 5/6</w:t>
      </w:r>
    </w:p>
    <w:p w:rsidR="00476C9D" w:rsidRDefault="00476C9D" w:rsidP="00A96B57">
      <w:pPr>
        <w:pStyle w:val="libNormal"/>
        <w:rPr>
          <w:rtl/>
        </w:rPr>
      </w:pPr>
      <w:r>
        <w:rPr>
          <w:rtl/>
        </w:rPr>
        <w:t>خاص موارد اپنے اپنے موضوعات مي</w:t>
      </w:r>
      <w:r w:rsidR="00C91DA5">
        <w:rPr>
          <w:rtl/>
        </w:rPr>
        <w:t xml:space="preserve">ں </w:t>
      </w:r>
      <w:r>
        <w:rPr>
          <w:rtl/>
        </w:rPr>
        <w:t>تلاش كئے جائي</w:t>
      </w:r>
      <w:r w:rsidR="00C91DA5">
        <w:rPr>
          <w:rtl/>
        </w:rPr>
        <w:t xml:space="preserve">ں </w:t>
      </w:r>
    </w:p>
    <w:p w:rsidR="00476C9D" w:rsidRDefault="00476C9D" w:rsidP="00A96B57">
      <w:pPr>
        <w:pStyle w:val="libNormal"/>
        <w:rPr>
          <w:rtl/>
        </w:rPr>
      </w:pPr>
      <w:r>
        <w:rPr>
          <w:rtl/>
        </w:rPr>
        <w:t>وارث: 4/176</w:t>
      </w:r>
    </w:p>
    <w:p w:rsidR="00476C9D" w:rsidRDefault="00476C9D" w:rsidP="00D2276E">
      <w:pPr>
        <w:pStyle w:val="libNormal"/>
        <w:rPr>
          <w:rtl/>
        </w:rPr>
      </w:pPr>
      <w:r>
        <w:rPr>
          <w:rtl/>
        </w:rPr>
        <w:t>واقعہ:سخت _ 5/106</w:t>
      </w:r>
    </w:p>
    <w:p w:rsidR="00476C9D" w:rsidRDefault="00476C9D" w:rsidP="00D2276E">
      <w:pPr>
        <w:pStyle w:val="libNormal"/>
        <w:rPr>
          <w:rtl/>
        </w:rPr>
      </w:pPr>
      <w:r>
        <w:rPr>
          <w:rtl/>
        </w:rPr>
        <w:t>والدين :_ كو نقصان پہنچانا 4/135; _ كے خلاف گواہى دينا 4/135; _ كے مصالح 4/135</w:t>
      </w:r>
    </w:p>
    <w:p w:rsidR="00476C9D" w:rsidRDefault="00476C9D" w:rsidP="00D2276E">
      <w:pPr>
        <w:pStyle w:val="libNormal"/>
        <w:rPr>
          <w:rtl/>
        </w:rPr>
      </w:pPr>
      <w:r>
        <w:rPr>
          <w:rtl/>
        </w:rPr>
        <w:t>وحدت :ر _ ك اتحاد</w:t>
      </w:r>
    </w:p>
    <w:p w:rsidR="00476C9D" w:rsidRDefault="00476C9D" w:rsidP="00D2276E">
      <w:pPr>
        <w:pStyle w:val="libNormal"/>
        <w:rPr>
          <w:rtl/>
        </w:rPr>
      </w:pPr>
      <w:r>
        <w:rPr>
          <w:rtl/>
        </w:rPr>
        <w:t>وحشى جانور :حلا ل _ 5/4; _ كو سدھانا 5/4نيز ر _ ك حج</w:t>
      </w:r>
    </w:p>
    <w:p w:rsidR="00476C9D" w:rsidRDefault="00476C9D" w:rsidP="00D2276E">
      <w:pPr>
        <w:pStyle w:val="libNormal"/>
        <w:rPr>
          <w:rtl/>
        </w:rPr>
      </w:pPr>
      <w:r>
        <w:rPr>
          <w:rtl/>
        </w:rPr>
        <w:t xml:space="preserve">وحى :_ كا ابلاغ 5/67;_ كا دوام 4/163; _ كا كردار 4/163،5/50; _ كا وقت نزول 5/101; _ كى اقسام 4/164; _ كى تاريخ 4/163; _ كى تكذيب 4/163; _ كے مخاطبين 4/163نيز ر _ ك انبياء </w:t>
      </w:r>
      <w:r w:rsidR="00AC11F9" w:rsidRPr="00AC11F9">
        <w:rPr>
          <w:rStyle w:val="libAlaemChar"/>
          <w:rtl/>
        </w:rPr>
        <w:t xml:space="preserve"> عليه‌السلام </w:t>
      </w:r>
      <w:r>
        <w:rPr>
          <w:rtl/>
        </w:rPr>
        <w:t>، ايمان ، كفر</w:t>
      </w:r>
    </w:p>
    <w:p w:rsidR="00476C9D" w:rsidRDefault="00476C9D" w:rsidP="00D2276E">
      <w:pPr>
        <w:pStyle w:val="libNormal"/>
        <w:rPr>
          <w:rtl/>
        </w:rPr>
      </w:pPr>
      <w:r>
        <w:rPr>
          <w:rtl/>
        </w:rPr>
        <w:t>وراثت:ر_ك ميراث</w:t>
      </w:r>
    </w:p>
    <w:p w:rsidR="00476C9D" w:rsidRDefault="00476C9D" w:rsidP="00D2276E">
      <w:pPr>
        <w:pStyle w:val="libNormal"/>
        <w:rPr>
          <w:rtl/>
        </w:rPr>
      </w:pPr>
      <w:r>
        <w:rPr>
          <w:rtl/>
        </w:rPr>
        <w:t>ورع :ر _ ك تقوى</w:t>
      </w:r>
    </w:p>
    <w:p w:rsidR="00476C9D" w:rsidRDefault="00476C9D" w:rsidP="00D2276E">
      <w:pPr>
        <w:pStyle w:val="libNormal"/>
        <w:rPr>
          <w:rtl/>
        </w:rPr>
      </w:pPr>
      <w:r>
        <w:rPr>
          <w:rtl/>
        </w:rPr>
        <w:t>ورغلانا :ر_ك خيانتكار، شيطان، يہود</w:t>
      </w:r>
    </w:p>
    <w:p w:rsidR="00476C9D" w:rsidRDefault="00476C9D" w:rsidP="00A96B57">
      <w:pPr>
        <w:pStyle w:val="libNormal"/>
        <w:rPr>
          <w:rtl/>
        </w:rPr>
      </w:pPr>
      <w:r>
        <w:rPr>
          <w:rtl/>
        </w:rPr>
        <w:t>ورغلانے والے :4/160</w:t>
      </w:r>
    </w:p>
    <w:p w:rsidR="00476C9D" w:rsidRDefault="00476C9D" w:rsidP="00D2276E">
      <w:pPr>
        <w:pStyle w:val="libNormal"/>
        <w:rPr>
          <w:rtl/>
        </w:rPr>
      </w:pPr>
      <w:r>
        <w:rPr>
          <w:rtl/>
        </w:rPr>
        <w:t>وسائل :پاكيزہ دنيوى _ 5/88; حلال دنيوى _ 5/88; دنيوى _ 5/103; دنيوى _ سے اجتناب 5/87; دنيوى _ سے استفادہ كرنا 5/87، 88، 89، 93; مادى _ كى قدر و قيمت 5/36; _ سے استفادہ كرنے كى شرائط 4/130</w:t>
      </w:r>
    </w:p>
    <w:p w:rsidR="00476C9D" w:rsidRDefault="00476C9D" w:rsidP="00A96B57">
      <w:pPr>
        <w:pStyle w:val="libNormal"/>
        <w:rPr>
          <w:rtl/>
        </w:rPr>
      </w:pPr>
      <w:r>
        <w:rPr>
          <w:rtl/>
        </w:rPr>
        <w:t>نيز ر_ك اسلام، تقوى</w:t>
      </w:r>
    </w:p>
    <w:p w:rsidR="00476C9D" w:rsidRDefault="00D84C0C" w:rsidP="002916C8">
      <w:pPr>
        <w:pStyle w:val="libNormal"/>
        <w:rPr>
          <w:rtl/>
        </w:rPr>
      </w:pPr>
      <w:r w:rsidRPr="00D84C0C">
        <w:rPr>
          <w:rtl/>
        </w:rPr>
        <w:br w:type="page"/>
      </w:r>
      <w:r w:rsidRPr="00D84C0C">
        <w:rPr>
          <w:rtl/>
        </w:rPr>
        <w:lastRenderedPageBreak/>
        <w:cr/>
      </w:r>
      <w:r w:rsidR="00476C9D">
        <w:rPr>
          <w:rtl/>
        </w:rPr>
        <w:t>وسوسہ :ر_ك ابليس</w:t>
      </w:r>
    </w:p>
    <w:p w:rsidR="00476C9D" w:rsidRDefault="00476C9D" w:rsidP="002916C8">
      <w:pPr>
        <w:pStyle w:val="libNormal"/>
        <w:rPr>
          <w:rtl/>
        </w:rPr>
      </w:pPr>
      <w:r>
        <w:rPr>
          <w:rtl/>
        </w:rPr>
        <w:t>وصيت :حالت احتضار مي</w:t>
      </w:r>
      <w:r w:rsidR="00C91DA5">
        <w:rPr>
          <w:rtl/>
        </w:rPr>
        <w:t xml:space="preserve">ں </w:t>
      </w:r>
      <w:r>
        <w:rPr>
          <w:rtl/>
        </w:rPr>
        <w:t>_ 5/106; _ پر عمل 5/106; _ پر گواہى 5/106، 108; _ سفر مي</w:t>
      </w:r>
      <w:r w:rsidR="00C91DA5">
        <w:rPr>
          <w:rtl/>
        </w:rPr>
        <w:t xml:space="preserve">ں </w:t>
      </w:r>
      <w:r>
        <w:rPr>
          <w:rtl/>
        </w:rPr>
        <w:t>5/106; _ كا اثبات 5/107; _ كا چھپانا 5/106; _ كا معتبر ہونا 5/106;_ كى اہميت 5/106; _ كى مشروعيت 5/106; _ كے اثبات كا طريقہ 5/106; _ كے احكام 5/106، 107، 108; _ كے گواہ 5/106، 107; _ كے گواہو</w:t>
      </w:r>
      <w:r w:rsidR="00C91DA5">
        <w:rPr>
          <w:rtl/>
        </w:rPr>
        <w:t xml:space="preserve">ں </w:t>
      </w:r>
      <w:r>
        <w:rPr>
          <w:rtl/>
        </w:rPr>
        <w:t>كى ذمہ دارى 5/108; _ كے گواہو</w:t>
      </w:r>
      <w:r w:rsidR="00C91DA5">
        <w:rPr>
          <w:rtl/>
        </w:rPr>
        <w:t xml:space="preserve">ں </w:t>
      </w:r>
      <w:r>
        <w:rPr>
          <w:rtl/>
        </w:rPr>
        <w:t>كى قسم 5/106; _ كے گواہو</w:t>
      </w:r>
      <w:r w:rsidR="00C91DA5">
        <w:rPr>
          <w:rtl/>
        </w:rPr>
        <w:t xml:space="preserve">ں </w:t>
      </w:r>
      <w:r>
        <w:rPr>
          <w:rtl/>
        </w:rPr>
        <w:t>كى گواہى 5/107; _ مي</w:t>
      </w:r>
      <w:r w:rsidR="00C91DA5">
        <w:rPr>
          <w:rtl/>
        </w:rPr>
        <w:t xml:space="preserve">ں </w:t>
      </w:r>
      <w:r>
        <w:rPr>
          <w:rtl/>
        </w:rPr>
        <w:t>تبديلى كا گناہ 5/106; _ مي</w:t>
      </w:r>
      <w:r w:rsidR="00C91DA5">
        <w:rPr>
          <w:rtl/>
        </w:rPr>
        <w:t xml:space="preserve">ں </w:t>
      </w:r>
      <w:r>
        <w:rPr>
          <w:rtl/>
        </w:rPr>
        <w:t>قسم 5/106، 107، 108نيز ر_ك قسم</w:t>
      </w:r>
    </w:p>
    <w:p w:rsidR="00476C9D" w:rsidRDefault="00476C9D" w:rsidP="002916C8">
      <w:pPr>
        <w:pStyle w:val="libNormal"/>
        <w:rPr>
          <w:rtl/>
        </w:rPr>
      </w:pPr>
      <w:r>
        <w:rPr>
          <w:rtl/>
        </w:rPr>
        <w:t>وصيلہ: ( جڑوا</w:t>
      </w:r>
      <w:r w:rsidR="00C91DA5">
        <w:rPr>
          <w:rtl/>
        </w:rPr>
        <w:t xml:space="preserve">ں </w:t>
      </w:r>
      <w:r>
        <w:rPr>
          <w:rtl/>
        </w:rPr>
        <w:t>بچہ)_ كے احكام 5/103، 104</w:t>
      </w:r>
    </w:p>
    <w:p w:rsidR="00476C9D" w:rsidRDefault="00476C9D" w:rsidP="002916C8">
      <w:pPr>
        <w:pStyle w:val="libNormal"/>
        <w:rPr>
          <w:rtl/>
        </w:rPr>
      </w:pPr>
      <w:r>
        <w:rPr>
          <w:rtl/>
        </w:rPr>
        <w:t>وضو :_ كا فلسفہ 5/6; _ كا وجوب 5/6; _ كى اہميت 5/6; _ كے احكام 5/6;_ كے مبطلات 5/6; _ كے موجبات 5/6; _ كے واجبات 5/6; _ مي</w:t>
      </w:r>
      <w:r w:rsidR="00C91DA5">
        <w:rPr>
          <w:rtl/>
        </w:rPr>
        <w:t xml:space="preserve">ں </w:t>
      </w:r>
      <w:r>
        <w:rPr>
          <w:rtl/>
        </w:rPr>
        <w:t>پاؤ</w:t>
      </w:r>
      <w:r w:rsidR="00C91DA5">
        <w:rPr>
          <w:rtl/>
        </w:rPr>
        <w:t xml:space="preserve">ں </w:t>
      </w:r>
      <w:r>
        <w:rPr>
          <w:rtl/>
        </w:rPr>
        <w:t>كا مسح 5/6; _ مي</w:t>
      </w:r>
      <w:r w:rsidR="00C91DA5">
        <w:rPr>
          <w:rtl/>
        </w:rPr>
        <w:t xml:space="preserve">ں </w:t>
      </w:r>
      <w:r>
        <w:rPr>
          <w:rtl/>
        </w:rPr>
        <w:t>پاؤ</w:t>
      </w:r>
      <w:r w:rsidR="00C91DA5">
        <w:rPr>
          <w:rtl/>
        </w:rPr>
        <w:t xml:space="preserve">ں </w:t>
      </w:r>
      <w:r>
        <w:rPr>
          <w:rtl/>
        </w:rPr>
        <w:t>كے مسح كى حد 5/6 ; _ مي</w:t>
      </w:r>
      <w:r w:rsidR="00C91DA5">
        <w:rPr>
          <w:rtl/>
        </w:rPr>
        <w:t xml:space="preserve">ں </w:t>
      </w:r>
      <w:r>
        <w:rPr>
          <w:rtl/>
        </w:rPr>
        <w:t>ترتيب 5/6; _ مي</w:t>
      </w:r>
      <w:r w:rsidR="00C91DA5">
        <w:rPr>
          <w:rtl/>
        </w:rPr>
        <w:t xml:space="preserve">ں </w:t>
      </w:r>
      <w:r>
        <w:rPr>
          <w:rtl/>
        </w:rPr>
        <w:t>چہرے كا دھونا 5/6; _ مي</w:t>
      </w:r>
      <w:r w:rsidR="00C91DA5">
        <w:rPr>
          <w:rtl/>
        </w:rPr>
        <w:t xml:space="preserve">ں </w:t>
      </w:r>
      <w:r>
        <w:rPr>
          <w:rtl/>
        </w:rPr>
        <w:t>سر كا مسح 5/6; _ مي</w:t>
      </w:r>
      <w:r w:rsidR="00C91DA5">
        <w:rPr>
          <w:rtl/>
        </w:rPr>
        <w:t xml:space="preserve">ں </w:t>
      </w:r>
      <w:r>
        <w:rPr>
          <w:rtl/>
        </w:rPr>
        <w:t>سر كے مسح كى حد 5/ 6; _ مي</w:t>
      </w:r>
      <w:r w:rsidR="00C91DA5">
        <w:rPr>
          <w:rtl/>
        </w:rPr>
        <w:t xml:space="preserve">ں </w:t>
      </w:r>
      <w:r>
        <w:rPr>
          <w:rtl/>
        </w:rPr>
        <w:t>ہاتھو</w:t>
      </w:r>
      <w:r w:rsidR="00C91DA5">
        <w:rPr>
          <w:rtl/>
        </w:rPr>
        <w:t xml:space="preserve">ں </w:t>
      </w:r>
      <w:r>
        <w:rPr>
          <w:rtl/>
        </w:rPr>
        <w:t>كا دھونا 5/6</w:t>
      </w:r>
    </w:p>
    <w:p w:rsidR="00476C9D" w:rsidRDefault="00476C9D" w:rsidP="002916C8">
      <w:pPr>
        <w:pStyle w:val="libNormal"/>
        <w:rPr>
          <w:rtl/>
        </w:rPr>
      </w:pPr>
      <w:r>
        <w:rPr>
          <w:rtl/>
        </w:rPr>
        <w:t>وعدہ :_كى وفا 5/ 12نيز ر_ك الله تعالى ، امداد ، بخشش، بہشت ، پاداش، شيطان</w:t>
      </w:r>
    </w:p>
    <w:p w:rsidR="00476C9D" w:rsidRDefault="00476C9D" w:rsidP="002916C8">
      <w:pPr>
        <w:pStyle w:val="libNormal"/>
        <w:rPr>
          <w:rtl/>
        </w:rPr>
      </w:pPr>
      <w:r>
        <w:rPr>
          <w:rtl/>
        </w:rPr>
        <w:t>وقت كے تقاضے:ر_ك دين</w:t>
      </w:r>
    </w:p>
    <w:p w:rsidR="00476C9D" w:rsidRDefault="00476C9D" w:rsidP="002916C8">
      <w:pPr>
        <w:pStyle w:val="libNormal"/>
        <w:rPr>
          <w:rtl/>
        </w:rPr>
      </w:pPr>
      <w:r>
        <w:rPr>
          <w:rtl/>
        </w:rPr>
        <w:t>وكالت :ر_ك قيامت</w:t>
      </w:r>
    </w:p>
    <w:p w:rsidR="00476C9D" w:rsidRDefault="00476C9D" w:rsidP="002916C8">
      <w:pPr>
        <w:pStyle w:val="libNormal"/>
        <w:rPr>
          <w:rtl/>
        </w:rPr>
      </w:pPr>
      <w:r>
        <w:rPr>
          <w:rtl/>
        </w:rPr>
        <w:t>ولادت :ر_ك الو ہيت، عيسى (ع)</w:t>
      </w:r>
    </w:p>
    <w:p w:rsidR="00476C9D" w:rsidRDefault="00476C9D" w:rsidP="00A96B57">
      <w:pPr>
        <w:pStyle w:val="libNormal"/>
        <w:rPr>
          <w:rtl/>
        </w:rPr>
      </w:pPr>
      <w:r>
        <w:rPr>
          <w:rtl/>
        </w:rPr>
        <w:t>ولائي ارتباط : 5/57، 80، 81</w:t>
      </w:r>
    </w:p>
    <w:p w:rsidR="00476C9D" w:rsidRDefault="00476C9D" w:rsidP="002916C8">
      <w:pPr>
        <w:pStyle w:val="libNormal"/>
        <w:rPr>
          <w:rtl/>
        </w:rPr>
      </w:pPr>
      <w:r>
        <w:rPr>
          <w:rtl/>
        </w:rPr>
        <w:t>ولايت :اغيار كى _ كا قبول كرنا 4/119;پسنديدہ _ 4/119; حرام _ 5/80; _ كا سرچشمہ 5/55;_ كا كردار 5/55; _ كى اہميت 4/170، 5/3، 66; _ كى شرائط 5/55</w:t>
      </w:r>
    </w:p>
    <w:p w:rsidR="00476C9D" w:rsidRDefault="00476C9D" w:rsidP="00A96B57">
      <w:pPr>
        <w:pStyle w:val="libNormal"/>
        <w:rPr>
          <w:rtl/>
        </w:rPr>
      </w:pPr>
      <w:r>
        <w:rPr>
          <w:rtl/>
        </w:rPr>
        <w:t xml:space="preserve">نيز ر_ك آنحضرت </w:t>
      </w:r>
      <w:r w:rsidR="00AC11F9" w:rsidRPr="00AC11F9">
        <w:rPr>
          <w:rStyle w:val="libAlaemChar"/>
          <w:rtl/>
        </w:rPr>
        <w:t xml:space="preserve"> عليه‌السلام </w:t>
      </w:r>
      <w:r>
        <w:rPr>
          <w:rtl/>
        </w:rPr>
        <w:t xml:space="preserve">، الله تعالى ، امير المومنين </w:t>
      </w:r>
      <w:r w:rsidR="00AC11F9" w:rsidRPr="00AC11F9">
        <w:rPr>
          <w:rStyle w:val="libAlaemChar"/>
          <w:rtl/>
        </w:rPr>
        <w:t xml:space="preserve"> عليه‌السلام </w:t>
      </w:r>
      <w:r>
        <w:rPr>
          <w:rtl/>
        </w:rPr>
        <w:t xml:space="preserve">، اہل كتاب ، شيطان ، طاغوت ، عيسى </w:t>
      </w:r>
      <w:r w:rsidR="00AC11F9" w:rsidRPr="00AC11F9">
        <w:rPr>
          <w:rStyle w:val="libAlaemChar"/>
          <w:rtl/>
        </w:rPr>
        <w:t xml:space="preserve"> عليه‌السلام </w:t>
      </w:r>
      <w:r>
        <w:rPr>
          <w:rtl/>
        </w:rPr>
        <w:t>، عيسائي ، قيامت ، كفار ، مشركين ، مومنين ، يہود</w:t>
      </w:r>
    </w:p>
    <w:p w:rsidR="00476C9D" w:rsidRDefault="00D84C0C" w:rsidP="002916C8">
      <w:pPr>
        <w:pStyle w:val="Heading2Center"/>
        <w:rPr>
          <w:rtl/>
        </w:rPr>
      </w:pPr>
      <w:r w:rsidRPr="00D84C0C">
        <w:rPr>
          <w:rtl/>
        </w:rPr>
        <w:br w:type="page"/>
      </w:r>
      <w:bookmarkStart w:id="232" w:name="_Toc11840840"/>
      <w:r w:rsidR="00476C9D">
        <w:rPr>
          <w:rtl/>
        </w:rPr>
        <w:lastRenderedPageBreak/>
        <w:t>ہ</w:t>
      </w:r>
      <w:bookmarkEnd w:id="232"/>
    </w:p>
    <w:p w:rsidR="00476C9D" w:rsidRDefault="00476C9D" w:rsidP="002916C8">
      <w:pPr>
        <w:pStyle w:val="libNormal"/>
        <w:rPr>
          <w:rtl/>
        </w:rPr>
      </w:pPr>
      <w:r>
        <w:rPr>
          <w:rtl/>
        </w:rPr>
        <w:t>ہابيل :_ اور قابيل 5/27، 28، 29، 31; _ اہل كتاب كے نزديك 5/27; _ كا ادب 5/27;_ كا ايمان 5/28; _ كا تقوى 5/27، 28; _كا خبردار كرنا 5/29، 30;_ كا دفن 5/31; _ كا عفو 5/28;_ كا عقيدہ 5/29; _ كا علم 5/27; _ كا قتل 5/27، 30، 31، 32; _ كا قصہ 5/27، 28، 29، 30، 31; _ كا منصوب ہونا 5/27; _ كا ہديہ 5/27; _ كى اصلاح طلبى 5/28; _ كى جزا 5/27; _ كى دھمكى 5/27، 28; _ كى ذمہ دارى 5/27; _ كى شجاعت 5/28; _ كى شخصيت 5/28; _ كى قدرت 5/28; _ كى قربانى 5/27; _ كى قربانى كا قبول ہونا 5/27; _ كى معرفت الہى 5/27;كى منطق 5/27;_ كے فضائل 5/27، 28، 31; _ كے قتل كا محرك 5/30; _ كے قتل كى جگہ 5/30; _ كے قتل كے اثرات 5/30 ; _ كے قصہ مي</w:t>
      </w:r>
      <w:r w:rsidR="00C91DA5">
        <w:rPr>
          <w:rtl/>
        </w:rPr>
        <w:t xml:space="preserve">ں </w:t>
      </w:r>
      <w:r>
        <w:rPr>
          <w:rtl/>
        </w:rPr>
        <w:t>تحريف 5/27نيز ر_ك قابيل</w:t>
      </w:r>
    </w:p>
    <w:p w:rsidR="00476C9D" w:rsidRDefault="00476C9D" w:rsidP="002916C8">
      <w:pPr>
        <w:pStyle w:val="libNormal"/>
        <w:rPr>
          <w:rtl/>
        </w:rPr>
      </w:pPr>
      <w:r>
        <w:rPr>
          <w:rtl/>
        </w:rPr>
        <w:t>ہاتھ :_ كاٹنا5/33نيز ر_ك چور</w:t>
      </w:r>
    </w:p>
    <w:p w:rsidR="00476C9D" w:rsidRDefault="00476C9D" w:rsidP="002916C8">
      <w:pPr>
        <w:pStyle w:val="libNormal"/>
        <w:rPr>
          <w:rtl/>
        </w:rPr>
      </w:pPr>
      <w:r>
        <w:rPr>
          <w:rtl/>
        </w:rPr>
        <w:t xml:space="preserve">ہارون </w:t>
      </w:r>
      <w:r w:rsidR="00AC11F9" w:rsidRPr="00AC11F9">
        <w:rPr>
          <w:rStyle w:val="libAlaemChar"/>
          <w:rtl/>
        </w:rPr>
        <w:t xml:space="preserve"> عليه‌السلام </w:t>
      </w:r>
      <w:r>
        <w:rPr>
          <w:rtl/>
        </w:rPr>
        <w:t>:_ اور بنى اسرائيل 5/25; _ كا مطيع ہونا 5/25;_كى ذمہ دارى 5/25; _ كى نبوت 4/163نيز ر_ك موسى</w:t>
      </w:r>
    </w:p>
    <w:p w:rsidR="00476C9D" w:rsidRDefault="00476C9D" w:rsidP="002916C8">
      <w:pPr>
        <w:pStyle w:val="libNormal"/>
        <w:rPr>
          <w:rtl/>
        </w:rPr>
      </w:pPr>
      <w:r>
        <w:rPr>
          <w:rtl/>
        </w:rPr>
        <w:t>ہٹ دھرمى :_ كے اثرات 4/155نيز ر_ك اہل كتاب ، بنى اسرائيل ، كفار ، يہود</w:t>
      </w:r>
    </w:p>
    <w:p w:rsidR="00476C9D" w:rsidRDefault="00476C9D" w:rsidP="002916C8">
      <w:pPr>
        <w:pStyle w:val="libNormal"/>
        <w:rPr>
          <w:rtl/>
        </w:rPr>
      </w:pPr>
      <w:r>
        <w:rPr>
          <w:rtl/>
        </w:rPr>
        <w:t>ہدايت:خاص _ 5/16; نور كى طرف _ 5/16; _ سے محروميت 4/143، 168، 175، 5/67; _ سے محروميت كے اثرات 5/52;_سے محروميت كے اسباب 4/143 ، 5/77; _ كا پيش خيمہ4 /137 ، 168، 175، 5/16،41، 52، 108;_ كا سرچشمہ 4/137، 5/51، 67; _ كا طريقہ 4/146، 165، 173، 5/55، 60; _ كى استعداد كا زائل ہونا 5/108; _ كى جانب ترغيب دلانا 4/173; _ كى شرائط 5/41، 46; _ كى قدر و قيمت 4/175، 5/104; _ كے اثرات 4/115، 143;_ كے اركان 4/136;_كے اسباب 4/174،175، 5/16، 32، 44،45،46،55،82، 104،105، 108;_ كے موانع 4/155، 160، 5/49، 51، 52، 108; _ مي</w:t>
      </w:r>
      <w:r w:rsidR="00C91DA5">
        <w:rPr>
          <w:rtl/>
        </w:rPr>
        <w:t xml:space="preserve">ں </w:t>
      </w:r>
      <w:r>
        <w:rPr>
          <w:rtl/>
        </w:rPr>
        <w:t>اختيار 5/99; _ مي</w:t>
      </w:r>
      <w:r w:rsidR="00C91DA5">
        <w:rPr>
          <w:rtl/>
        </w:rPr>
        <w:t xml:space="preserve">ں </w:t>
      </w:r>
      <w:r>
        <w:rPr>
          <w:rtl/>
        </w:rPr>
        <w:t>بشارت 4/165; _ مي</w:t>
      </w:r>
      <w:r w:rsidR="00C91DA5">
        <w:rPr>
          <w:rtl/>
        </w:rPr>
        <w:t xml:space="preserve">ں </w:t>
      </w:r>
      <w:r>
        <w:rPr>
          <w:rtl/>
        </w:rPr>
        <w:t>ڈرانا 4/165</w:t>
      </w:r>
    </w:p>
    <w:p w:rsidR="00476C9D" w:rsidRDefault="00476C9D" w:rsidP="00A96B57">
      <w:pPr>
        <w:pStyle w:val="libNormal"/>
        <w:rPr>
          <w:rtl/>
        </w:rPr>
      </w:pPr>
      <w:r>
        <w:rPr>
          <w:rtl/>
        </w:rPr>
        <w:t xml:space="preserve">نيز ر_ك آنحضرت </w:t>
      </w:r>
      <w:r w:rsidR="00AC11F9" w:rsidRPr="00AC11F9">
        <w:rPr>
          <w:rStyle w:val="libAlaemChar"/>
          <w:rtl/>
        </w:rPr>
        <w:t xml:space="preserve"> صلى‌الله‌عليه‌وآله‌وسلم </w:t>
      </w:r>
      <w:r>
        <w:rPr>
          <w:rtl/>
        </w:rPr>
        <w:t xml:space="preserve">، الله تعالى ، انبياء </w:t>
      </w:r>
      <w:r w:rsidR="00AC11F9" w:rsidRPr="00AC11F9">
        <w:rPr>
          <w:rStyle w:val="libAlaemChar"/>
          <w:rtl/>
        </w:rPr>
        <w:t xml:space="preserve"> عليه‌السلام </w:t>
      </w:r>
      <w:r>
        <w:rPr>
          <w:rtl/>
        </w:rPr>
        <w:t xml:space="preserve">، انجيل، انسان ، تورات ،عيسى </w:t>
      </w:r>
      <w:r w:rsidR="00AC11F9" w:rsidRPr="00AC11F9">
        <w:rPr>
          <w:rStyle w:val="libAlaemChar"/>
          <w:rtl/>
        </w:rPr>
        <w:t xml:space="preserve"> عليه‌السلام </w:t>
      </w:r>
      <w:r>
        <w:rPr>
          <w:rtl/>
        </w:rPr>
        <w:t>، قدامت پسند لوگ ، قرآن كريم، متقين ، مرتد ، معاشرہ ، مومنين</w:t>
      </w:r>
    </w:p>
    <w:p w:rsidR="00476C9D" w:rsidRDefault="00476C9D" w:rsidP="00A96B57">
      <w:pPr>
        <w:pStyle w:val="libNormal"/>
        <w:rPr>
          <w:rtl/>
        </w:rPr>
      </w:pPr>
      <w:r>
        <w:rPr>
          <w:rtl/>
        </w:rPr>
        <w:t>ہدايت يافتہ افراد :</w:t>
      </w:r>
    </w:p>
    <w:p w:rsidR="00476C9D" w:rsidRDefault="00D84C0C" w:rsidP="00A96B57">
      <w:pPr>
        <w:pStyle w:val="libNormal"/>
        <w:rPr>
          <w:rtl/>
        </w:rPr>
      </w:pPr>
      <w:r w:rsidRPr="00D84C0C">
        <w:rPr>
          <w:rtl/>
        </w:rPr>
        <w:br w:type="page"/>
      </w:r>
      <w:r w:rsidRPr="00D84C0C">
        <w:rPr>
          <w:rtl/>
        </w:rPr>
        <w:lastRenderedPageBreak/>
        <w:cr/>
      </w:r>
      <w:r w:rsidR="00476C9D">
        <w:rPr>
          <w:rtl/>
        </w:rPr>
        <w:t>_ كے عمل كے اثرات 5/105; _ كے فضائل 5/104</w:t>
      </w:r>
    </w:p>
    <w:p w:rsidR="00476C9D" w:rsidRDefault="00476C9D" w:rsidP="002916C8">
      <w:pPr>
        <w:pStyle w:val="libNormal"/>
        <w:rPr>
          <w:rtl/>
        </w:rPr>
      </w:pPr>
      <w:r>
        <w:rPr>
          <w:rtl/>
        </w:rPr>
        <w:t>ہدف :مقدس _ 5/35;_ اور وسيلہ 5/35</w:t>
      </w:r>
    </w:p>
    <w:p w:rsidR="00476C9D" w:rsidRDefault="00476C9D" w:rsidP="002916C8">
      <w:pPr>
        <w:pStyle w:val="libNormal"/>
        <w:rPr>
          <w:rtl/>
        </w:rPr>
      </w:pPr>
      <w:r>
        <w:rPr>
          <w:rtl/>
        </w:rPr>
        <w:t>ہديہ :ر_ك قابيل</w:t>
      </w:r>
    </w:p>
    <w:p w:rsidR="00476C9D" w:rsidRDefault="00476C9D" w:rsidP="002916C8">
      <w:pPr>
        <w:pStyle w:val="libNormal"/>
        <w:rPr>
          <w:rtl/>
        </w:rPr>
      </w:pPr>
      <w:r>
        <w:rPr>
          <w:rtl/>
        </w:rPr>
        <w:t>ہرن :ر_ك كفارہ</w:t>
      </w:r>
    </w:p>
    <w:p w:rsidR="00476C9D" w:rsidRDefault="00476C9D" w:rsidP="002916C8">
      <w:pPr>
        <w:pStyle w:val="libNormal"/>
        <w:rPr>
          <w:rtl/>
        </w:rPr>
      </w:pPr>
      <w:r>
        <w:rPr>
          <w:rtl/>
        </w:rPr>
        <w:t>ہفتے كا دن :اس دن كى چھٹى 4/154نيز ر_ك يہود</w:t>
      </w:r>
    </w:p>
    <w:p w:rsidR="00476C9D" w:rsidRDefault="00476C9D" w:rsidP="002916C8">
      <w:pPr>
        <w:pStyle w:val="libNormal"/>
        <w:rPr>
          <w:rtl/>
        </w:rPr>
      </w:pPr>
      <w:r>
        <w:rPr>
          <w:rtl/>
        </w:rPr>
        <w:t>ہلاكت :_ كا پيش خيمہ4/133</w:t>
      </w:r>
    </w:p>
    <w:p w:rsidR="00476C9D" w:rsidRDefault="00476C9D" w:rsidP="00A96B57">
      <w:pPr>
        <w:pStyle w:val="libNormal"/>
        <w:rPr>
          <w:rtl/>
        </w:rPr>
      </w:pPr>
      <w:r>
        <w:rPr>
          <w:rtl/>
        </w:rPr>
        <w:t>نيز ر_ك امم، انسان ، بنى اسرائيل ، صاعقہ، كفار، گناہگار</w:t>
      </w:r>
    </w:p>
    <w:p w:rsidR="00476C9D" w:rsidRDefault="00476C9D" w:rsidP="002916C8">
      <w:pPr>
        <w:pStyle w:val="libNormal"/>
        <w:rPr>
          <w:rtl/>
        </w:rPr>
      </w:pPr>
      <w:r>
        <w:rPr>
          <w:rtl/>
        </w:rPr>
        <w:t>ہم بستري:_ كے احكام 5/6نيز ر_ ك شادى كرنا</w:t>
      </w:r>
    </w:p>
    <w:p w:rsidR="00476C9D" w:rsidRDefault="00476C9D" w:rsidP="002916C8">
      <w:pPr>
        <w:pStyle w:val="libNormal"/>
        <w:rPr>
          <w:rtl/>
        </w:rPr>
      </w:pPr>
      <w:r>
        <w:rPr>
          <w:rtl/>
        </w:rPr>
        <w:t>ہمبستگى :ر_ك اتحاد</w:t>
      </w:r>
    </w:p>
    <w:p w:rsidR="00476C9D" w:rsidRDefault="00476C9D" w:rsidP="002916C8">
      <w:pPr>
        <w:pStyle w:val="libNormal"/>
        <w:rPr>
          <w:rtl/>
        </w:rPr>
      </w:pPr>
      <w:r>
        <w:rPr>
          <w:rtl/>
        </w:rPr>
        <w:t>ہم زيستى :پسنديدہ _ 4/114</w:t>
      </w:r>
    </w:p>
    <w:p w:rsidR="00476C9D" w:rsidRDefault="00476C9D" w:rsidP="002916C8">
      <w:pPr>
        <w:pStyle w:val="libNormal"/>
        <w:rPr>
          <w:rtl/>
        </w:rPr>
      </w:pPr>
      <w:r>
        <w:rPr>
          <w:rtl/>
        </w:rPr>
        <w:t>ہم نشينى :حرام _ 4/140; منكران حق كى _ 4/140; ناپسنديدہ _ 4/140نيز ر_ك كفار ، گناہگار</w:t>
      </w:r>
    </w:p>
    <w:p w:rsidR="00476C9D" w:rsidRDefault="00476C9D" w:rsidP="002916C8">
      <w:pPr>
        <w:pStyle w:val="libNormal"/>
        <w:rPr>
          <w:rtl/>
        </w:rPr>
      </w:pPr>
      <w:r>
        <w:rPr>
          <w:rtl/>
        </w:rPr>
        <w:t>ہوا پرست افراد : 5/70، 77_ كا عقيدہ 5/77; _ كى اطاعت 5/49، 77نيز ر_ك اہل كتاب ، ہوا پرستي</w:t>
      </w:r>
    </w:p>
    <w:p w:rsidR="00476C9D" w:rsidRDefault="00476C9D" w:rsidP="002916C8">
      <w:pPr>
        <w:pStyle w:val="libNormal"/>
        <w:rPr>
          <w:rtl/>
        </w:rPr>
      </w:pPr>
      <w:r>
        <w:rPr>
          <w:rtl/>
        </w:rPr>
        <w:t>ہوا پرستى :_ سے اجتناب كرنا 5/48،70; _ كا ترك كرنا 5/48; _ كا خطرہ 5/49; _ كى تزئين 5/80; _ كى حرمت 5/49; _ كى ممانعت 4/135، 5/49; _ كے اثرات 4/135، 5/48، 49، 50، 70، 77; _ كے موارد 4/135</w:t>
      </w:r>
    </w:p>
    <w:p w:rsidR="00476C9D" w:rsidRDefault="00476C9D" w:rsidP="00A96B57">
      <w:pPr>
        <w:pStyle w:val="libNormal"/>
        <w:rPr>
          <w:rtl/>
        </w:rPr>
      </w:pPr>
      <w:r>
        <w:rPr>
          <w:rtl/>
        </w:rPr>
        <w:t>نيزر _ ك اہل كتاب ، بنى اسرائيل ، عقيدہ ، عيسائي، قاضى ، نفس ، ہواپرست افراد ، يہود</w:t>
      </w:r>
    </w:p>
    <w:p w:rsidR="00476C9D" w:rsidRDefault="00476C9D" w:rsidP="002916C8">
      <w:pPr>
        <w:pStyle w:val="libNormal"/>
        <w:rPr>
          <w:rtl/>
        </w:rPr>
      </w:pPr>
      <w:r>
        <w:rPr>
          <w:rtl/>
        </w:rPr>
        <w:t>ہوا و ہوس :ر_ك نفس ، ہوا پرستي</w:t>
      </w:r>
    </w:p>
    <w:p w:rsidR="00476C9D" w:rsidRDefault="00476C9D" w:rsidP="002916C8">
      <w:pPr>
        <w:pStyle w:val="libNormal"/>
        <w:rPr>
          <w:rtl/>
        </w:rPr>
      </w:pPr>
      <w:r>
        <w:rPr>
          <w:rtl/>
        </w:rPr>
        <w:t>ہوائے نفس :ر_ك نفس ، ہواپرستي</w:t>
      </w:r>
    </w:p>
    <w:p w:rsidR="00476C9D" w:rsidRDefault="00476C9D" w:rsidP="00A96B57">
      <w:pPr>
        <w:pStyle w:val="libNormal"/>
        <w:rPr>
          <w:rtl/>
        </w:rPr>
      </w:pPr>
      <w:r>
        <w:rPr>
          <w:rtl/>
        </w:rPr>
        <w:t>ہوشيارى :</w:t>
      </w:r>
    </w:p>
    <w:p w:rsidR="00476C9D" w:rsidRDefault="00D84C0C" w:rsidP="00A96B57">
      <w:pPr>
        <w:pStyle w:val="libNormal"/>
        <w:rPr>
          <w:rtl/>
        </w:rPr>
      </w:pPr>
      <w:r w:rsidRPr="00D84C0C">
        <w:rPr>
          <w:rtl/>
        </w:rPr>
        <w:br w:type="page"/>
      </w:r>
      <w:r w:rsidRPr="00D84C0C">
        <w:rPr>
          <w:rtl/>
        </w:rPr>
        <w:lastRenderedPageBreak/>
        <w:cr/>
      </w:r>
      <w:r w:rsidR="00476C9D">
        <w:rPr>
          <w:rtl/>
        </w:rPr>
        <w:t>ر_ك زيركي</w:t>
      </w:r>
    </w:p>
    <w:p w:rsidR="00476C9D" w:rsidRDefault="00476C9D" w:rsidP="00F8615F">
      <w:pPr>
        <w:pStyle w:val="Heading2Center"/>
        <w:rPr>
          <w:rtl/>
        </w:rPr>
      </w:pPr>
      <w:bookmarkStart w:id="233" w:name="_Toc11840841"/>
      <w:r>
        <w:rPr>
          <w:rtl/>
        </w:rPr>
        <w:t>ي</w:t>
      </w:r>
      <w:bookmarkEnd w:id="233"/>
    </w:p>
    <w:p w:rsidR="00476C9D" w:rsidRDefault="00476C9D" w:rsidP="00F8615F">
      <w:pPr>
        <w:pStyle w:val="libNormal"/>
        <w:rPr>
          <w:rtl/>
        </w:rPr>
      </w:pPr>
      <w:r>
        <w:rPr>
          <w:rtl/>
        </w:rPr>
        <w:t>يتيم :_ بچيا</w:t>
      </w:r>
      <w:r w:rsidR="00C91DA5">
        <w:rPr>
          <w:rtl/>
        </w:rPr>
        <w:t xml:space="preserve">ں </w:t>
      </w:r>
      <w:r>
        <w:rPr>
          <w:rtl/>
        </w:rPr>
        <w:t>4/127; _ بچيو</w:t>
      </w:r>
      <w:r w:rsidR="00C91DA5">
        <w:rPr>
          <w:rtl/>
        </w:rPr>
        <w:t xml:space="preserve">ں </w:t>
      </w:r>
      <w:r>
        <w:rPr>
          <w:rtl/>
        </w:rPr>
        <w:t>كى زندگى 4/127; _ بچيو</w:t>
      </w:r>
      <w:r w:rsidR="00C91DA5">
        <w:rPr>
          <w:rtl/>
        </w:rPr>
        <w:t xml:space="preserve">ں </w:t>
      </w:r>
      <w:r>
        <w:rPr>
          <w:rtl/>
        </w:rPr>
        <w:t>كے حقوق 4/127; _ صدر اسلام مي</w:t>
      </w:r>
      <w:r w:rsidR="00C91DA5">
        <w:rPr>
          <w:rtl/>
        </w:rPr>
        <w:t xml:space="preserve">ں </w:t>
      </w:r>
      <w:r>
        <w:rPr>
          <w:rtl/>
        </w:rPr>
        <w:t>4/127;_ كے حقوق 4/127; _ كے حقوق پر تجاوز كرنا 4/127; _ كے حقوق كى اہميت 4/127; _ كے حقوق مي</w:t>
      </w:r>
      <w:r w:rsidR="00C91DA5">
        <w:rPr>
          <w:rtl/>
        </w:rPr>
        <w:t xml:space="preserve">ں </w:t>
      </w:r>
      <w:r>
        <w:rPr>
          <w:rtl/>
        </w:rPr>
        <w:t>انصاف 4/127; _ كے ساتھ نيكى كرنا 4/127نيز ر_ك شادى</w:t>
      </w:r>
    </w:p>
    <w:p w:rsidR="00476C9D" w:rsidRDefault="00476C9D" w:rsidP="00A96B57">
      <w:pPr>
        <w:pStyle w:val="libNormal"/>
        <w:rPr>
          <w:rtl/>
        </w:rPr>
      </w:pPr>
      <w:r>
        <w:rPr>
          <w:rtl/>
        </w:rPr>
        <w:t>يد الله : 5/64</w:t>
      </w:r>
    </w:p>
    <w:p w:rsidR="00476C9D" w:rsidRDefault="00476C9D" w:rsidP="00F8615F">
      <w:pPr>
        <w:pStyle w:val="libNormal"/>
        <w:rPr>
          <w:rtl/>
        </w:rPr>
      </w:pPr>
      <w:r>
        <w:rPr>
          <w:rtl/>
        </w:rPr>
        <w:t>يعقوب</w:t>
      </w:r>
      <w:r w:rsidR="00AC11F9" w:rsidRPr="00AC11F9">
        <w:rPr>
          <w:rStyle w:val="libAlaemChar"/>
          <w:rtl/>
        </w:rPr>
        <w:t xml:space="preserve"> عليه‌السلام </w:t>
      </w:r>
      <w:r>
        <w:rPr>
          <w:rtl/>
        </w:rPr>
        <w:t xml:space="preserve">:_ كى نبوت 4/163نيز ر_ك يعقوب </w:t>
      </w:r>
      <w:r w:rsidR="00AC11F9" w:rsidRPr="00AC11F9">
        <w:rPr>
          <w:rStyle w:val="libAlaemChar"/>
          <w:rtl/>
        </w:rPr>
        <w:t xml:space="preserve"> عليه‌السلام </w:t>
      </w:r>
      <w:r>
        <w:rPr>
          <w:rtl/>
        </w:rPr>
        <w:t>كى اولاد</w:t>
      </w:r>
    </w:p>
    <w:p w:rsidR="00476C9D" w:rsidRDefault="00476C9D" w:rsidP="00F8615F">
      <w:pPr>
        <w:pStyle w:val="libNormal"/>
        <w:rPr>
          <w:rtl/>
        </w:rPr>
      </w:pPr>
      <w:r>
        <w:rPr>
          <w:rtl/>
        </w:rPr>
        <w:t xml:space="preserve">يعقوب </w:t>
      </w:r>
      <w:r w:rsidR="00AC11F9" w:rsidRPr="00AC11F9">
        <w:rPr>
          <w:rStyle w:val="libAlaemChar"/>
          <w:rtl/>
        </w:rPr>
        <w:t xml:space="preserve"> عليه‌السلام </w:t>
      </w:r>
      <w:r>
        <w:rPr>
          <w:rtl/>
        </w:rPr>
        <w:t>كى اولاد :_ كا انتخاب 4/163; _ كى نبوت 4/163نيز ر_ك يعقوب (ع)</w:t>
      </w:r>
    </w:p>
    <w:p w:rsidR="00476C9D" w:rsidRDefault="00476C9D" w:rsidP="00F8615F">
      <w:pPr>
        <w:pStyle w:val="libNormal"/>
        <w:rPr>
          <w:rtl/>
        </w:rPr>
      </w:pPr>
      <w:r>
        <w:rPr>
          <w:rtl/>
        </w:rPr>
        <w:t xml:space="preserve">يوسف نجار : 4/156يوشع بن نون </w:t>
      </w:r>
      <w:r w:rsidR="00AC11F9" w:rsidRPr="00AC11F9">
        <w:rPr>
          <w:rStyle w:val="libAlaemChar"/>
          <w:rtl/>
        </w:rPr>
        <w:t xml:space="preserve"> عليه‌السلام </w:t>
      </w:r>
      <w:r>
        <w:rPr>
          <w:rtl/>
        </w:rPr>
        <w:t>: 5/23_ اور بنى اسرائيل 5/23; _ كى تبليغ 5/23; _ كى دعوت 5/23، 24; _ كے فضائل 5/23</w:t>
      </w:r>
    </w:p>
    <w:p w:rsidR="00476C9D" w:rsidRDefault="00476C9D" w:rsidP="00F8615F">
      <w:pPr>
        <w:pStyle w:val="libNormal"/>
        <w:rPr>
          <w:rtl/>
        </w:rPr>
      </w:pPr>
      <w:r>
        <w:rPr>
          <w:rtl/>
        </w:rPr>
        <w:t xml:space="preserve">يونس </w:t>
      </w:r>
      <w:r w:rsidR="00AC11F9" w:rsidRPr="00AC11F9">
        <w:rPr>
          <w:rStyle w:val="libAlaemChar"/>
          <w:rtl/>
        </w:rPr>
        <w:t xml:space="preserve"> عليه‌السلام </w:t>
      </w:r>
      <w:r>
        <w:rPr>
          <w:rtl/>
        </w:rPr>
        <w:t>:_ كى نبوت 4/163</w:t>
      </w:r>
    </w:p>
    <w:p w:rsidR="00476C9D" w:rsidRDefault="00476C9D" w:rsidP="00F8615F">
      <w:pPr>
        <w:pStyle w:val="libNormal"/>
        <w:rPr>
          <w:rtl/>
        </w:rPr>
      </w:pPr>
      <w:r>
        <w:rPr>
          <w:rtl/>
        </w:rPr>
        <w:t>يہود :جاسوس _ 5/41; حق قبول نہ كرنے والے _ 5/86; صدر اسلام كے _ 4/155، 5/13، 41، 42، 43، 44، 45، 49، 52، 53، 60، 64، 77، 80; صدر اسلام كے _ كا كفر 5/41; علمائے _ 4/162، 5/44; علمائے _ اور آنحضرت</w:t>
      </w:r>
      <w:r w:rsidR="00AC11F9" w:rsidRPr="00AC11F9">
        <w:rPr>
          <w:rStyle w:val="libAlaemChar"/>
          <w:rtl/>
        </w:rPr>
        <w:t xml:space="preserve"> صلى‌الله‌عليه‌وآله‌وسلم </w:t>
      </w:r>
      <w:r>
        <w:rPr>
          <w:rtl/>
        </w:rPr>
        <w:t xml:space="preserve">4/162، 5/41; علمائے _ اور انبياء </w:t>
      </w:r>
      <w:r w:rsidR="00AC11F9" w:rsidRPr="00AC11F9">
        <w:rPr>
          <w:rStyle w:val="libAlaemChar"/>
          <w:rtl/>
        </w:rPr>
        <w:t xml:space="preserve"> عليه‌السلام </w:t>
      </w:r>
      <w:r>
        <w:rPr>
          <w:rtl/>
        </w:rPr>
        <w:t>5/44; علمائے _ اور تورات 5/41; علمائے _ اور حق كاچھپانا 5/44; علمائے _ كا استكبار 5/82; علمائے _ كا تحريف كرنا 5/41، 42; علمائے _ كاتقوى 5/44; علمائے _كا جھوٹ بولنا 5/41; علمائے _ كا حق كو قبول نہ كرنا 5/82 ; علمائے _ كا خوف 5/41، 44; علمائے _كا زہد 5/44; علمائے _ كا سكوت 5/63;_ علمائے _ كا ظلم 5/45; علمائے _ كا عصيان 5/41;علمائے _ كا كفر 5/42، 44; علمائے _ كا لگاؤ 5/42; _ علمائے _ كا نقش و كردار 5/44; علمائے _ كو خبردار كرنا 5/44; علمائے _ كى اطاعت 5/41; علمائے _ كى حرام خورى 5/42; علمائے _ كى دنيا طلبى 5/42; علمائے _ كى دين فروشى 5/44; علمائے _ كى ذمہ دارى 5/44، 63; علمائے _ كى رشوت خوارى 5/42; علمائے _ كى سازش 5/41; علمائے</w:t>
      </w:r>
    </w:p>
    <w:p w:rsidR="00F8615F" w:rsidRDefault="00D84C0C" w:rsidP="00F8615F">
      <w:pPr>
        <w:pStyle w:val="libNormal"/>
        <w:rPr>
          <w:rtl/>
        </w:rPr>
      </w:pPr>
      <w:r w:rsidRPr="00D84C0C">
        <w:rPr>
          <w:rtl/>
        </w:rPr>
        <w:br w:type="page"/>
      </w:r>
      <w:r w:rsidR="00476C9D">
        <w:rPr>
          <w:rtl/>
        </w:rPr>
        <w:lastRenderedPageBreak/>
        <w:t xml:space="preserve">_ كى سرزنش 5/63; علمائے _ كى شجاعت 5/44; علمائے _ كى طمع 5/42; علمائے _ كى قضاوت 5/44; علمائے _ كى گواہى 5/44; علمائے_كے اہداف 5/41; علمائے _ كے تقاضے 4/162; عہد شكن_ 5/14; كافر _5/43; مستكبر_ 5/86; اور آسمانى تعليمات 5/66; _ اور آفرينش 5/64; _ اور آنحضرت </w:t>
      </w:r>
      <w:r w:rsidR="00AC11F9" w:rsidRPr="00AC11F9">
        <w:rPr>
          <w:rStyle w:val="libAlaemChar"/>
          <w:rtl/>
        </w:rPr>
        <w:t xml:space="preserve"> صلى‌الله‌عليه‌وآله‌وسلم </w:t>
      </w:r>
      <w:r w:rsidR="00476C9D">
        <w:rPr>
          <w:rtl/>
        </w:rPr>
        <w:t xml:space="preserve">4/153، 155، 5/19، 33، 41، 42، 43، 49; _ اور آيات خدا 4/155; _ اور اسلام 4/155، 5/41، 42، 51; _ اور الله تعالى 5/64; _ اور انبياء </w:t>
      </w:r>
      <w:r w:rsidR="00AC11F9" w:rsidRPr="00AC11F9">
        <w:rPr>
          <w:rStyle w:val="libAlaemChar"/>
          <w:rtl/>
        </w:rPr>
        <w:t xml:space="preserve"> عليه‌السلام </w:t>
      </w:r>
      <w:r w:rsidR="00476C9D">
        <w:rPr>
          <w:rtl/>
        </w:rPr>
        <w:t xml:space="preserve">4/155; _ اور انبياء </w:t>
      </w:r>
      <w:r w:rsidR="00AC11F9" w:rsidRPr="00AC11F9">
        <w:rPr>
          <w:rStyle w:val="libAlaemChar"/>
          <w:rtl/>
        </w:rPr>
        <w:t xml:space="preserve"> عليه‌السلام </w:t>
      </w:r>
      <w:r w:rsidR="00476C9D">
        <w:rPr>
          <w:rtl/>
        </w:rPr>
        <w:t xml:space="preserve">كا قتل 4/155;_ اور انجيل 5/66; اور تورات 5/43، 66; _ اور زكات 4/162;_ اور عيسى </w:t>
      </w:r>
      <w:r w:rsidR="00AC11F9" w:rsidRPr="00AC11F9">
        <w:rPr>
          <w:rStyle w:val="libAlaemChar"/>
          <w:rtl/>
        </w:rPr>
        <w:t xml:space="preserve"> عليه‌السلام </w:t>
      </w:r>
      <w:r w:rsidR="00476C9D">
        <w:rPr>
          <w:rtl/>
        </w:rPr>
        <w:t xml:space="preserve">4 /156 ، 157، 158; _ اور عيسائي 5/14، 51; _ اور قرآن كريم 5/83; _ اور كتمان حق 5/15، 19; _اور كفار 5/82; _ اور كوہ طور 4/154; _ اور مريم </w:t>
      </w:r>
      <w:r w:rsidR="00AC11F9" w:rsidRPr="00AC11F9">
        <w:rPr>
          <w:rStyle w:val="libAlaemChar"/>
          <w:rtl/>
        </w:rPr>
        <w:t xml:space="preserve"> عليه‌السلام </w:t>
      </w:r>
      <w:r w:rsidR="00476C9D">
        <w:rPr>
          <w:rtl/>
        </w:rPr>
        <w:t xml:space="preserve">4/156، 171; _ اور مسلمان 5/42، 51، 53، 64، 82; _ اور منافقين 5/41; _ اور موسى </w:t>
      </w:r>
      <w:r w:rsidR="00AC11F9" w:rsidRPr="00AC11F9">
        <w:rPr>
          <w:rStyle w:val="libAlaemChar"/>
          <w:rtl/>
        </w:rPr>
        <w:t xml:space="preserve"> عليه‌السلام </w:t>
      </w:r>
      <w:r w:rsidR="00476C9D">
        <w:rPr>
          <w:rtl/>
        </w:rPr>
        <w:t xml:space="preserve">4/153; اور مومنين 5/64، 82; _ بيت المقدس </w:t>
      </w:r>
      <w:r w:rsidR="00AC11F9" w:rsidRPr="00AC11F9">
        <w:rPr>
          <w:rStyle w:val="libAlaemChar"/>
          <w:rtl/>
        </w:rPr>
        <w:t xml:space="preserve"> عليه‌السلام </w:t>
      </w:r>
      <w:r w:rsidR="00476C9D">
        <w:rPr>
          <w:rtl/>
        </w:rPr>
        <w:t>مي</w:t>
      </w:r>
      <w:r w:rsidR="00C91DA5">
        <w:rPr>
          <w:rtl/>
        </w:rPr>
        <w:t xml:space="preserve">ں </w:t>
      </w:r>
      <w:r w:rsidR="00476C9D">
        <w:rPr>
          <w:rtl/>
        </w:rPr>
        <w:t>4/154; ; _ پر لعنت 4/155 ، 156 ، 157 ، 5/64;_ پر نفرين 5/64; _ جہنم مي</w:t>
      </w:r>
      <w:r w:rsidR="00C91DA5">
        <w:rPr>
          <w:rtl/>
        </w:rPr>
        <w:t xml:space="preserve">ں </w:t>
      </w:r>
      <w:r w:rsidR="00476C9D">
        <w:rPr>
          <w:rtl/>
        </w:rPr>
        <w:t>5/86; _ سے عفو 4/153; _ كا احساس برترى 5/18; _كا اختلاف 4/157; _ كا ارتداد 4/137، 153; _ كا استكبار 5/82، 83 ;_ كا افشاء 5/41; _ كا افواہي</w:t>
      </w:r>
      <w:r w:rsidR="00C91DA5">
        <w:rPr>
          <w:rtl/>
        </w:rPr>
        <w:t xml:space="preserve">ں </w:t>
      </w:r>
      <w:r w:rsidR="00476C9D">
        <w:rPr>
          <w:rtl/>
        </w:rPr>
        <w:t>پھيلانا 5/41; _ كا اقتصادى نظام 4/161; _ كا انجام 5/64; _ كا انحراف 4/160; _ كا ايمان 5/69; _ كا بخل 5/64;_ كا بغض 5/14، 64،82; _ كا تحريف كرنا 5/13 ، 41 ; _ كا تمسخر اڑانا 4/140 ، 157 ; _ كا تقاضا 4/153;_ كا جہل 4/155، 162; _ كا حق كو قبول نہ كرنا 5/41، 82; _ كا خطرہ 5/51; _ كا دنيوى عذاب 5/18;_ كا دوام 5/14; _ كا دين 5/48، 64، 69; _ كا ضعف 5/53،64;_ كاظلم 4/160، 5/51;_ كا عجب 4/155; _ كا عذاب 5/52; _ كا عصيان 5/44 ، 45;_ كا عقيدہ 4/157، 5/18، 64; _ كا علم 4/155; _ كا علمى غرور 4/155; _ كا غلوّ 4/171; _ كا فساد پھيلانا5/33، 64; _ كا قلب 4/155; _ كا كفر 4/137، 153، 155، 156، 157، 162، 5/41، 64، 86; _ كا گمراہ كرنا 4/160; _ كا گناہ 4/161، 5/49; _ كا لگاؤ 5/41 ، 42; _ كا مكر و فريب 5/49; _ كا موقف 5/41; _ كا نظريہ جبر 4/155; _ كو خبردار كرنا 5/13، 33; _ كى آسمانى تعليمات 5/68;_كى اخروى سزا 5/41 ; _ كى افترا پردازى 4/171; _ كى اقليت 4/155; _ كى اكثريت 4/155، 162، 5/49، 50، 63، 64; _ كى اكثريت كا انحراف 5/59; _ كى اكثريت كى خيانت 5/13; _ كى امداد 5/53; _ كى بہانہ جوئي 4/155;_ كى تاريخ 4/154، 5/14;_ كى توقعات 5/19; _ كى جاسوسى 5/41; _كى جانب رجحان 5/52; _ كى جانب رجحان كا پيش خيمہ 5/52;_ كى حرام خورى 4/161، 5/42; _ كى خيانت 5/13; _ كى دروغگوئي 5/41; _ كى دشمنى 5/13، 14، 82; _ كى دنيوى ذلت 5/41; _ كى</w:t>
      </w:r>
    </w:p>
    <w:p w:rsidR="00476C9D" w:rsidRDefault="00D84C0C" w:rsidP="00F8615F">
      <w:pPr>
        <w:pStyle w:val="libNormal"/>
        <w:rPr>
          <w:rtl/>
        </w:rPr>
      </w:pPr>
      <w:r w:rsidRPr="00D84C0C">
        <w:rPr>
          <w:rtl/>
        </w:rPr>
        <w:br w:type="page"/>
      </w:r>
      <w:r w:rsidRPr="00D84C0C">
        <w:rPr>
          <w:rtl/>
        </w:rPr>
        <w:lastRenderedPageBreak/>
        <w:cr/>
      </w:r>
      <w:r w:rsidR="00476C9D">
        <w:rPr>
          <w:rtl/>
        </w:rPr>
        <w:t xml:space="preserve">دنيوى سزا 5/64; _ كى دوستى 5/51; _ كى دوستى كا پيش خيمہ 5/52;_ كى دھمكى 4/154; _ كى دھوكہ دہى 4/160; _ كى ذلت 5/53; _ كى ذمہ دارى 5/45، 69; _ كى رشوت خورى 5/42; _ كى روزى 5/66; _ كى سازش 4/160، 5/42، 49، 50، 64; _ كى سرزنش 5/53; _ كى سركشى 4/154، 157، 5/64;_كى سركشى كا پيش خيمہ 5/64; _ كى سركشى كے اثرات 5/64; _ كى سود خوارى 4/161; _ كى سزا 4/153، 5/14، 49; _ كى سزا كا حتمى ہونا 5/41; _ كى شكست 5/53، 64; _ كى ظاہر پرستى 4/153;_ كى عہد شكنى 4/154، 155، 162، 5/13، 51; _ كى فراموشى 5/13; _ كى قساوت قلبى 5/83; _ كى قسم 5/53; _ كى گروہ بندى 5/51; _ كى گمراہى 5/51; _ كى گوسالہ پرستى 4/153; _ كى محروميت 5/41، 64; _ كى ناپاكى 5/41;_ كى ناروا گفتگو 5/64; _ كى نسل 5/18; _ كى نسل پرستى 5/18، 51; _ كى ولايت 5/55; _ كى ولايت سے اعراض 5/51; _ كى ولايت كا قبول كرنا 5/51، 52، 53، 54، 56; _ كى ہٹ دھرمى 4/155; _ كى ہوا پرستى 5/77; _ كے آبا و اجداد 5/60; _ كے انبياء </w:t>
      </w:r>
      <w:r w:rsidR="00AC11F9" w:rsidRPr="00AC11F9">
        <w:rPr>
          <w:rStyle w:val="libAlaemChar"/>
          <w:rtl/>
        </w:rPr>
        <w:t xml:space="preserve"> عليه‌السلام </w:t>
      </w:r>
      <w:r w:rsidR="00476C9D">
        <w:rPr>
          <w:rtl/>
        </w:rPr>
        <w:t xml:space="preserve">5/44; _ كے انبياء </w:t>
      </w:r>
      <w:r w:rsidR="00AC11F9" w:rsidRPr="00AC11F9">
        <w:rPr>
          <w:rStyle w:val="libAlaemChar"/>
          <w:rtl/>
        </w:rPr>
        <w:t xml:space="preserve"> عليه‌السلام </w:t>
      </w:r>
      <w:r w:rsidR="00476C9D">
        <w:rPr>
          <w:rtl/>
        </w:rPr>
        <w:t xml:space="preserve">كى اطاعت 5/44;_كے انبياء </w:t>
      </w:r>
      <w:r w:rsidR="00AC11F9" w:rsidRPr="00AC11F9">
        <w:rPr>
          <w:rStyle w:val="libAlaemChar"/>
          <w:rtl/>
        </w:rPr>
        <w:t xml:space="preserve"> عليه‌السلام </w:t>
      </w:r>
      <w:r w:rsidR="00476C9D">
        <w:rPr>
          <w:rtl/>
        </w:rPr>
        <w:t>كى تعليمات</w:t>
      </w:r>
    </w:p>
    <w:p w:rsidR="00476C9D" w:rsidRDefault="00476C9D" w:rsidP="00A96B57">
      <w:pPr>
        <w:pStyle w:val="libNormal"/>
        <w:rPr>
          <w:rtl/>
        </w:rPr>
      </w:pPr>
      <w:r>
        <w:rPr>
          <w:rtl/>
        </w:rPr>
        <w:t>5/46;_ كے پابند افراد 5/66; _ كے حق پسند افراد 4/15;_ كے دعوے 4/155، 157، 5/64;</w:t>
      </w:r>
    </w:p>
    <w:p w:rsidR="00476C9D" w:rsidRDefault="00476C9D" w:rsidP="00840F1C">
      <w:pPr>
        <w:pStyle w:val="libNormal"/>
        <w:rPr>
          <w:rtl/>
        </w:rPr>
      </w:pPr>
      <w:r>
        <w:rPr>
          <w:rtl/>
        </w:rPr>
        <w:t>_ كے دل پر مہر لگنا 4/155;_ كے دين كا قبول كرنا 5/52; _ كے دين كى تعليمات4/161;_ كے رذائل 4/161، 162; _ كے رہبر 5/44; _ كے رہبرو</w:t>
      </w:r>
      <w:r w:rsidR="00C91DA5">
        <w:rPr>
          <w:rtl/>
        </w:rPr>
        <w:t xml:space="preserve">ں </w:t>
      </w:r>
      <w:r>
        <w:rPr>
          <w:rtl/>
        </w:rPr>
        <w:t>كى حرام خورى 5/42;_ كے ساتھ دوستى 5/51، 52، 53، 54; _ كے ساتھ دوستى كے اثرات 5/53، 54; _ كے ساتھ دوستى كا ترك كرنا 5/51;_ كے ساتھ معاہدہ 5/53; _ كے فاسق افراد 5/26;_ كے كفار 4/1 6;_ كے كفار كا عذاب 4/161;_كے فرقے5/66;_ كے كفر كا پيش خيمہ 5/64; _ كے كفر كے اثرات 5/64; _ كے گناہگار افراد 5/18;_كے محرمات 4/154، 161; _ كے مقلدين 5/42;_ كے مؤمن افراد 4/161، 162; _ كے نمازى افراد 4/162; _ موسى كے زمانے مي</w:t>
      </w:r>
      <w:r w:rsidR="00C91DA5">
        <w:rPr>
          <w:rtl/>
        </w:rPr>
        <w:t xml:space="preserve">ں </w:t>
      </w:r>
      <w:r>
        <w:rPr>
          <w:rtl/>
        </w:rPr>
        <w:t>4/153، 154 ; _ مي</w:t>
      </w:r>
      <w:r w:rsidR="00C91DA5">
        <w:rPr>
          <w:rtl/>
        </w:rPr>
        <w:t xml:space="preserve">ں </w:t>
      </w:r>
      <w:r>
        <w:rPr>
          <w:rtl/>
        </w:rPr>
        <w:t>بغض كا پيش خيمہ 5/64; _ مي</w:t>
      </w:r>
      <w:r w:rsidR="00C91DA5">
        <w:rPr>
          <w:rtl/>
        </w:rPr>
        <w:t xml:space="preserve">ں </w:t>
      </w:r>
      <w:r>
        <w:rPr>
          <w:rtl/>
        </w:rPr>
        <w:t>بغض كا فلسفہ 5/64; _ مي</w:t>
      </w:r>
      <w:r w:rsidR="00C91DA5">
        <w:rPr>
          <w:rtl/>
        </w:rPr>
        <w:t xml:space="preserve">ں </w:t>
      </w:r>
      <w:r>
        <w:rPr>
          <w:rtl/>
        </w:rPr>
        <w:t>حرام خورى 5/63; _ مي</w:t>
      </w:r>
      <w:r w:rsidR="00C91DA5">
        <w:rPr>
          <w:rtl/>
        </w:rPr>
        <w:t xml:space="preserve">ں </w:t>
      </w:r>
      <w:r>
        <w:rPr>
          <w:rtl/>
        </w:rPr>
        <w:t>دشمنى 5/64; _ مي</w:t>
      </w:r>
      <w:r w:rsidR="00C91DA5">
        <w:rPr>
          <w:rtl/>
        </w:rPr>
        <w:t xml:space="preserve">ں </w:t>
      </w:r>
      <w:r>
        <w:rPr>
          <w:rtl/>
        </w:rPr>
        <w:t>دشمنى كا پيش خيمہ 5/64;_ مي</w:t>
      </w:r>
      <w:r w:rsidR="00C91DA5">
        <w:rPr>
          <w:rtl/>
        </w:rPr>
        <w:t xml:space="preserve">ں </w:t>
      </w:r>
      <w:r>
        <w:rPr>
          <w:rtl/>
        </w:rPr>
        <w:t>دشمنى كا فلسفہ 5/64; _ مي</w:t>
      </w:r>
      <w:r w:rsidR="00C91DA5">
        <w:rPr>
          <w:rtl/>
        </w:rPr>
        <w:t xml:space="preserve">ں </w:t>
      </w:r>
      <w:r>
        <w:rPr>
          <w:rtl/>
        </w:rPr>
        <w:t>غصب 4/161; _ مي</w:t>
      </w:r>
      <w:r w:rsidR="00C91DA5">
        <w:rPr>
          <w:rtl/>
        </w:rPr>
        <w:t xml:space="preserve">ں </w:t>
      </w:r>
      <w:r>
        <w:rPr>
          <w:rtl/>
        </w:rPr>
        <w:t>قصاص 5/45،46; _ مي</w:t>
      </w:r>
      <w:r w:rsidR="00C91DA5">
        <w:rPr>
          <w:rtl/>
        </w:rPr>
        <w:t xml:space="preserve">ں </w:t>
      </w:r>
      <w:r>
        <w:rPr>
          <w:rtl/>
        </w:rPr>
        <w:t>قضاوت 5/42، 43; _ مي</w:t>
      </w:r>
      <w:r w:rsidR="00C91DA5">
        <w:rPr>
          <w:rtl/>
        </w:rPr>
        <w:t xml:space="preserve">ں </w:t>
      </w:r>
      <w:r>
        <w:rPr>
          <w:rtl/>
        </w:rPr>
        <w:t>ہفتے كادن 4/154نيز ر_ك آنحضرت</w:t>
      </w:r>
      <w:r w:rsidR="00AC11F9" w:rsidRPr="00AC11F9">
        <w:rPr>
          <w:rStyle w:val="libAlaemChar"/>
          <w:rtl/>
        </w:rPr>
        <w:t xml:space="preserve"> صلى‌الله‌عليه‌وآله‌وسلم </w:t>
      </w:r>
      <w:r>
        <w:rPr>
          <w:rtl/>
        </w:rPr>
        <w:t>،اللہ تعالي، تورات، قرآن كريم ، مسلمان ، منافقين</w:t>
      </w:r>
    </w:p>
    <w:p w:rsidR="00476C9D" w:rsidRDefault="00476C9D" w:rsidP="009E0EA8">
      <w:pPr>
        <w:pStyle w:val="libNormal"/>
        <w:rPr>
          <w:rtl/>
        </w:rPr>
      </w:pPr>
      <w:r>
        <w:rPr>
          <w:rtl/>
        </w:rPr>
        <w:br w:type="page"/>
      </w:r>
    </w:p>
    <w:sdt>
      <w:sdtPr>
        <w:rPr>
          <w:rtl/>
        </w:rPr>
        <w:id w:val="-1914006060"/>
        <w:docPartObj>
          <w:docPartGallery w:val="Table of Contents"/>
          <w:docPartUnique/>
        </w:docPartObj>
      </w:sdtPr>
      <w:sdtEndPr>
        <w:rPr>
          <w:b/>
          <w:color w:val="000000" w:themeColor="text1"/>
        </w:rPr>
      </w:sdtEndPr>
      <w:sdtContent>
        <w:p w:rsidR="009F1F72" w:rsidRPr="009F1F72" w:rsidRDefault="009F1F72" w:rsidP="009F1F72">
          <w:pPr>
            <w:pStyle w:val="Heading2Center"/>
          </w:pPr>
          <w:r w:rsidRPr="009F1F72">
            <w:rPr>
              <w:rFonts w:hint="cs"/>
              <w:rtl/>
            </w:rPr>
            <w:t>فہرست</w:t>
          </w:r>
        </w:p>
        <w:p w:rsidR="009F1F72" w:rsidRDefault="009F1F72">
          <w:pPr>
            <w:pStyle w:val="TOC2"/>
            <w:rPr>
              <w:rFonts w:asciiTheme="minorHAnsi" w:eastAsiaTheme="minorEastAsia" w:hAnsiTheme="minorHAnsi" w:cstheme="minorBidi"/>
              <w:b w:val="0"/>
              <w:color w:val="auto"/>
              <w:sz w:val="22"/>
              <w:szCs w:val="22"/>
              <w:rtl/>
              <w:lang w:bidi="ar-SA"/>
            </w:rPr>
          </w:pPr>
          <w:r>
            <w:fldChar w:fldCharType="begin"/>
          </w:r>
          <w:r>
            <w:instrText xml:space="preserve"> TOC \o "1-3" \h \z \u </w:instrText>
          </w:r>
          <w:r>
            <w:fldChar w:fldCharType="separate"/>
          </w:r>
          <w:hyperlink w:anchor="_Toc11840608"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101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Toc11840608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09"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102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Toc11840609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10"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103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Toc11840610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11"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104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Toc11840611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12"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105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Toc11840612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13"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106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Toc11840613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14"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107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Toc11840614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15"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108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Toc11840615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16"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109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Toc11840616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17"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Toc11840617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18"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111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Toc11840618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19"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112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Toc11840619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20"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113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Toc11840620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21"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114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Toc11840621 \h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22"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115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Toc11840622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23"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116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Toc11840623 \h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24"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117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Toc11840624 \h</w:instrText>
            </w:r>
            <w:r>
              <w:rPr>
                <w:webHidden/>
                <w:rtl/>
              </w:rPr>
              <w:instrText xml:space="preserve"> </w:instrText>
            </w:r>
            <w:r>
              <w:rPr>
                <w:webHidden/>
                <w:rtl/>
              </w:rPr>
            </w:r>
            <w:r>
              <w:rPr>
                <w:webHidden/>
                <w:rtl/>
              </w:rPr>
              <w:fldChar w:fldCharType="separate"/>
            </w:r>
            <w:r>
              <w:rPr>
                <w:webHidden/>
                <w:rtl/>
              </w:rPr>
              <w:t>55</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25"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118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Toc11840625 \h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26"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119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Toc11840626 \h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9F1F72" w:rsidRDefault="009F1F72" w:rsidP="007C4B99">
          <w:pPr>
            <w:pStyle w:val="libNormal"/>
            <w:rPr>
              <w:rStyle w:val="Hyperlink"/>
              <w:b w:val="0"/>
            </w:rPr>
          </w:pPr>
          <w:r>
            <w:rPr>
              <w:rStyle w:val="Hyperlink"/>
            </w:rPr>
            <w:br w:type="page"/>
          </w:r>
        </w:p>
        <w:p w:rsidR="009F1F72" w:rsidRDefault="009F1F72">
          <w:pPr>
            <w:pStyle w:val="TOC2"/>
            <w:rPr>
              <w:rFonts w:asciiTheme="minorHAnsi" w:eastAsiaTheme="minorEastAsia" w:hAnsiTheme="minorHAnsi" w:cstheme="minorBidi"/>
              <w:b w:val="0"/>
              <w:color w:val="auto"/>
              <w:sz w:val="22"/>
              <w:szCs w:val="22"/>
              <w:rtl/>
              <w:lang w:bidi="ar-SA"/>
            </w:rPr>
          </w:pPr>
          <w:hyperlink w:anchor="_Toc11840627"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120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Toc11840627 \h</w:instrText>
            </w:r>
            <w:r>
              <w:rPr>
                <w:webHidden/>
                <w:rtl/>
              </w:rPr>
              <w:instrText xml:space="preserve"> </w:instrText>
            </w:r>
            <w:r>
              <w:rPr>
                <w:webHidden/>
                <w:rtl/>
              </w:rPr>
            </w:r>
            <w:r>
              <w:rPr>
                <w:webHidden/>
                <w:rtl/>
              </w:rPr>
              <w:fldChar w:fldCharType="separate"/>
            </w:r>
            <w:r>
              <w:rPr>
                <w:webHidden/>
                <w:rtl/>
              </w:rPr>
              <w:t>63</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28"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121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Toc11840628 \h</w:instrText>
            </w:r>
            <w:r>
              <w:rPr>
                <w:webHidden/>
                <w:rtl/>
              </w:rPr>
              <w:instrText xml:space="preserve"> </w:instrText>
            </w:r>
            <w:r>
              <w:rPr>
                <w:webHidden/>
                <w:rtl/>
              </w:rPr>
            </w:r>
            <w:r>
              <w:rPr>
                <w:webHidden/>
                <w:rtl/>
              </w:rPr>
              <w:fldChar w:fldCharType="separate"/>
            </w:r>
            <w:r>
              <w:rPr>
                <w:webHidden/>
                <w:rtl/>
              </w:rPr>
              <w:t>64</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29"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122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Toc11840629 \h</w:instrText>
            </w:r>
            <w:r>
              <w:rPr>
                <w:webHidden/>
                <w:rtl/>
              </w:rPr>
              <w:instrText xml:space="preserve"> </w:instrText>
            </w:r>
            <w:r>
              <w:rPr>
                <w:webHidden/>
                <w:rtl/>
              </w:rPr>
            </w:r>
            <w:r>
              <w:rPr>
                <w:webHidden/>
                <w:rtl/>
              </w:rPr>
              <w:fldChar w:fldCharType="separate"/>
            </w:r>
            <w:r>
              <w:rPr>
                <w:webHidden/>
                <w:rtl/>
              </w:rPr>
              <w:t>66</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30"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123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Toc11840630 \h</w:instrText>
            </w:r>
            <w:r>
              <w:rPr>
                <w:webHidden/>
                <w:rtl/>
              </w:rPr>
              <w:instrText xml:space="preserve"> </w:instrText>
            </w:r>
            <w:r>
              <w:rPr>
                <w:webHidden/>
                <w:rtl/>
              </w:rPr>
            </w:r>
            <w:r>
              <w:rPr>
                <w:webHidden/>
                <w:rtl/>
              </w:rPr>
              <w:fldChar w:fldCharType="separate"/>
            </w:r>
            <w:r>
              <w:rPr>
                <w:webHidden/>
                <w:rtl/>
              </w:rPr>
              <w:t>68</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31"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124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Toc11840631 \h</w:instrText>
            </w:r>
            <w:r>
              <w:rPr>
                <w:webHidden/>
                <w:rtl/>
              </w:rPr>
              <w:instrText xml:space="preserve"> </w:instrText>
            </w:r>
            <w:r>
              <w:rPr>
                <w:webHidden/>
                <w:rtl/>
              </w:rPr>
            </w:r>
            <w:r>
              <w:rPr>
                <w:webHidden/>
                <w:rtl/>
              </w:rPr>
              <w:fldChar w:fldCharType="separate"/>
            </w:r>
            <w:r>
              <w:rPr>
                <w:webHidden/>
                <w:rtl/>
              </w:rPr>
              <w:t>72</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32"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125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Toc11840632 \h</w:instrText>
            </w:r>
            <w:r>
              <w:rPr>
                <w:webHidden/>
                <w:rtl/>
              </w:rPr>
              <w:instrText xml:space="preserve"> </w:instrText>
            </w:r>
            <w:r>
              <w:rPr>
                <w:webHidden/>
                <w:rtl/>
              </w:rPr>
            </w:r>
            <w:r>
              <w:rPr>
                <w:webHidden/>
                <w:rtl/>
              </w:rPr>
              <w:fldChar w:fldCharType="separate"/>
            </w:r>
            <w:r>
              <w:rPr>
                <w:webHidden/>
                <w:rtl/>
              </w:rPr>
              <w:t>74</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33"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126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Toc11840633 \h</w:instrText>
            </w:r>
            <w:r>
              <w:rPr>
                <w:webHidden/>
                <w:rtl/>
              </w:rPr>
              <w:instrText xml:space="preserve"> </w:instrText>
            </w:r>
            <w:r>
              <w:rPr>
                <w:webHidden/>
                <w:rtl/>
              </w:rPr>
            </w:r>
            <w:r>
              <w:rPr>
                <w:webHidden/>
                <w:rtl/>
              </w:rPr>
              <w:fldChar w:fldCharType="separate"/>
            </w:r>
            <w:r>
              <w:rPr>
                <w:webHidden/>
                <w:rtl/>
              </w:rPr>
              <w:t>78</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34"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127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Toc11840634 \h</w:instrText>
            </w:r>
            <w:r>
              <w:rPr>
                <w:webHidden/>
                <w:rtl/>
              </w:rPr>
              <w:instrText xml:space="preserve"> </w:instrText>
            </w:r>
            <w:r>
              <w:rPr>
                <w:webHidden/>
                <w:rtl/>
              </w:rPr>
            </w:r>
            <w:r>
              <w:rPr>
                <w:webHidden/>
                <w:rtl/>
              </w:rPr>
              <w:fldChar w:fldCharType="separate"/>
            </w:r>
            <w:r>
              <w:rPr>
                <w:webHidden/>
                <w:rtl/>
              </w:rPr>
              <w:t>80</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35"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128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Toc11840635 \h</w:instrText>
            </w:r>
            <w:r>
              <w:rPr>
                <w:webHidden/>
                <w:rtl/>
              </w:rPr>
              <w:instrText xml:space="preserve"> </w:instrText>
            </w:r>
            <w:r>
              <w:rPr>
                <w:webHidden/>
                <w:rtl/>
              </w:rPr>
            </w:r>
            <w:r>
              <w:rPr>
                <w:webHidden/>
                <w:rtl/>
              </w:rPr>
              <w:fldChar w:fldCharType="separate"/>
            </w:r>
            <w:r>
              <w:rPr>
                <w:webHidden/>
                <w:rtl/>
              </w:rPr>
              <w:t>86</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36"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129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Toc11840636 \h</w:instrText>
            </w:r>
            <w:r>
              <w:rPr>
                <w:webHidden/>
                <w:rtl/>
              </w:rPr>
              <w:instrText xml:space="preserve"> </w:instrText>
            </w:r>
            <w:r>
              <w:rPr>
                <w:webHidden/>
                <w:rtl/>
              </w:rPr>
            </w:r>
            <w:r>
              <w:rPr>
                <w:webHidden/>
                <w:rtl/>
              </w:rPr>
              <w:fldChar w:fldCharType="separate"/>
            </w:r>
            <w:r>
              <w:rPr>
                <w:webHidden/>
                <w:rtl/>
              </w:rPr>
              <w:t>91</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37"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130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Toc11840637 \h</w:instrText>
            </w:r>
            <w:r>
              <w:rPr>
                <w:webHidden/>
                <w:rtl/>
              </w:rPr>
              <w:instrText xml:space="preserve"> </w:instrText>
            </w:r>
            <w:r>
              <w:rPr>
                <w:webHidden/>
                <w:rtl/>
              </w:rPr>
            </w:r>
            <w:r>
              <w:rPr>
                <w:webHidden/>
                <w:rtl/>
              </w:rPr>
              <w:fldChar w:fldCharType="separate"/>
            </w:r>
            <w:r>
              <w:rPr>
                <w:webHidden/>
                <w:rtl/>
              </w:rPr>
              <w:t>95</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38"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131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Toc11840638 \h</w:instrText>
            </w:r>
            <w:r>
              <w:rPr>
                <w:webHidden/>
                <w:rtl/>
              </w:rPr>
              <w:instrText xml:space="preserve"> </w:instrText>
            </w:r>
            <w:r>
              <w:rPr>
                <w:webHidden/>
                <w:rtl/>
              </w:rPr>
            </w:r>
            <w:r>
              <w:rPr>
                <w:webHidden/>
                <w:rtl/>
              </w:rPr>
              <w:fldChar w:fldCharType="separate"/>
            </w:r>
            <w:r>
              <w:rPr>
                <w:webHidden/>
                <w:rtl/>
              </w:rPr>
              <w:t>98</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39"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132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Toc11840639 \h</w:instrText>
            </w:r>
            <w:r>
              <w:rPr>
                <w:webHidden/>
                <w:rtl/>
              </w:rPr>
              <w:instrText xml:space="preserve"> </w:instrText>
            </w:r>
            <w:r>
              <w:rPr>
                <w:webHidden/>
                <w:rtl/>
              </w:rPr>
            </w:r>
            <w:r>
              <w:rPr>
                <w:webHidden/>
                <w:rtl/>
              </w:rPr>
              <w:fldChar w:fldCharType="separate"/>
            </w:r>
            <w:r>
              <w:rPr>
                <w:webHidden/>
                <w:rtl/>
              </w:rPr>
              <w:t>102</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40"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133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Toc11840640 \h</w:instrText>
            </w:r>
            <w:r>
              <w:rPr>
                <w:webHidden/>
                <w:rtl/>
              </w:rPr>
              <w:instrText xml:space="preserve"> </w:instrText>
            </w:r>
            <w:r>
              <w:rPr>
                <w:webHidden/>
                <w:rtl/>
              </w:rPr>
            </w:r>
            <w:r>
              <w:rPr>
                <w:webHidden/>
                <w:rtl/>
              </w:rPr>
              <w:fldChar w:fldCharType="separate"/>
            </w:r>
            <w:r>
              <w:rPr>
                <w:webHidden/>
                <w:rtl/>
              </w:rPr>
              <w:t>104</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41"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134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Toc11840641 \h</w:instrText>
            </w:r>
            <w:r>
              <w:rPr>
                <w:webHidden/>
                <w:rtl/>
              </w:rPr>
              <w:instrText xml:space="preserve"> </w:instrText>
            </w:r>
            <w:r>
              <w:rPr>
                <w:webHidden/>
                <w:rtl/>
              </w:rPr>
            </w:r>
            <w:r>
              <w:rPr>
                <w:webHidden/>
                <w:rtl/>
              </w:rPr>
              <w:fldChar w:fldCharType="separate"/>
            </w:r>
            <w:r>
              <w:rPr>
                <w:webHidden/>
                <w:rtl/>
              </w:rPr>
              <w:t>105</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42"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135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Toc11840642 \h</w:instrText>
            </w:r>
            <w:r>
              <w:rPr>
                <w:webHidden/>
                <w:rtl/>
              </w:rPr>
              <w:instrText xml:space="preserve"> </w:instrText>
            </w:r>
            <w:r>
              <w:rPr>
                <w:webHidden/>
                <w:rtl/>
              </w:rPr>
            </w:r>
            <w:r>
              <w:rPr>
                <w:webHidden/>
                <w:rtl/>
              </w:rPr>
              <w:fldChar w:fldCharType="separate"/>
            </w:r>
            <w:r>
              <w:rPr>
                <w:webHidden/>
                <w:rtl/>
              </w:rPr>
              <w:t>108</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43"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136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Toc11840643 \h</w:instrText>
            </w:r>
            <w:r>
              <w:rPr>
                <w:webHidden/>
                <w:rtl/>
              </w:rPr>
              <w:instrText xml:space="preserve"> </w:instrText>
            </w:r>
            <w:r>
              <w:rPr>
                <w:webHidden/>
                <w:rtl/>
              </w:rPr>
            </w:r>
            <w:r>
              <w:rPr>
                <w:webHidden/>
                <w:rtl/>
              </w:rPr>
              <w:fldChar w:fldCharType="separate"/>
            </w:r>
            <w:r>
              <w:rPr>
                <w:webHidden/>
                <w:rtl/>
              </w:rPr>
              <w:t>115</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44"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137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Toc11840644 \h</w:instrText>
            </w:r>
            <w:r>
              <w:rPr>
                <w:webHidden/>
                <w:rtl/>
              </w:rPr>
              <w:instrText xml:space="preserve"> </w:instrText>
            </w:r>
            <w:r>
              <w:rPr>
                <w:webHidden/>
                <w:rtl/>
              </w:rPr>
            </w:r>
            <w:r>
              <w:rPr>
                <w:webHidden/>
                <w:rtl/>
              </w:rPr>
              <w:fldChar w:fldCharType="separate"/>
            </w:r>
            <w:r>
              <w:rPr>
                <w:webHidden/>
                <w:rtl/>
              </w:rPr>
              <w:t>118</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45"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138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Toc11840645 \h</w:instrText>
            </w:r>
            <w:r>
              <w:rPr>
                <w:webHidden/>
                <w:rtl/>
              </w:rPr>
              <w:instrText xml:space="preserve"> </w:instrText>
            </w:r>
            <w:r>
              <w:rPr>
                <w:webHidden/>
                <w:rtl/>
              </w:rPr>
            </w:r>
            <w:r>
              <w:rPr>
                <w:webHidden/>
                <w:rtl/>
              </w:rPr>
              <w:fldChar w:fldCharType="separate"/>
            </w:r>
            <w:r>
              <w:rPr>
                <w:webHidden/>
                <w:rtl/>
              </w:rPr>
              <w:t>121</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46"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139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Toc11840646 \h</w:instrText>
            </w:r>
            <w:r>
              <w:rPr>
                <w:webHidden/>
                <w:rtl/>
              </w:rPr>
              <w:instrText xml:space="preserve"> </w:instrText>
            </w:r>
            <w:r>
              <w:rPr>
                <w:webHidden/>
                <w:rtl/>
              </w:rPr>
            </w:r>
            <w:r>
              <w:rPr>
                <w:webHidden/>
                <w:rtl/>
              </w:rPr>
              <w:fldChar w:fldCharType="separate"/>
            </w:r>
            <w:r>
              <w:rPr>
                <w:webHidden/>
                <w:rtl/>
              </w:rPr>
              <w:t>122</w:t>
            </w:r>
            <w:r>
              <w:rPr>
                <w:webHidden/>
                <w:rtl/>
              </w:rPr>
              <w:fldChar w:fldCharType="end"/>
            </w:r>
          </w:hyperlink>
        </w:p>
        <w:p w:rsidR="009F1F72" w:rsidRDefault="009F1F72" w:rsidP="007C4B99">
          <w:pPr>
            <w:pStyle w:val="libNormal"/>
            <w:rPr>
              <w:rStyle w:val="Hyperlink"/>
              <w:b w:val="0"/>
            </w:rPr>
          </w:pPr>
          <w:r>
            <w:rPr>
              <w:rStyle w:val="Hyperlink"/>
            </w:rPr>
            <w:br w:type="page"/>
          </w:r>
        </w:p>
        <w:p w:rsidR="009F1F72" w:rsidRDefault="009F1F72">
          <w:pPr>
            <w:pStyle w:val="TOC2"/>
            <w:rPr>
              <w:rFonts w:asciiTheme="minorHAnsi" w:eastAsiaTheme="minorEastAsia" w:hAnsiTheme="minorHAnsi" w:cstheme="minorBidi"/>
              <w:b w:val="0"/>
              <w:color w:val="auto"/>
              <w:sz w:val="22"/>
              <w:szCs w:val="22"/>
              <w:rtl/>
              <w:lang w:bidi="ar-SA"/>
            </w:rPr>
          </w:pPr>
          <w:hyperlink w:anchor="_Toc11840647"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140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Toc11840647 \h</w:instrText>
            </w:r>
            <w:r>
              <w:rPr>
                <w:webHidden/>
                <w:rtl/>
              </w:rPr>
              <w:instrText xml:space="preserve"> </w:instrText>
            </w:r>
            <w:r>
              <w:rPr>
                <w:webHidden/>
                <w:rtl/>
              </w:rPr>
            </w:r>
            <w:r>
              <w:rPr>
                <w:webHidden/>
                <w:rtl/>
              </w:rPr>
              <w:fldChar w:fldCharType="separate"/>
            </w:r>
            <w:r>
              <w:rPr>
                <w:webHidden/>
                <w:rtl/>
              </w:rPr>
              <w:t>125</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48"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141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Toc11840648 \h</w:instrText>
            </w:r>
            <w:r>
              <w:rPr>
                <w:webHidden/>
                <w:rtl/>
              </w:rPr>
              <w:instrText xml:space="preserve"> </w:instrText>
            </w:r>
            <w:r>
              <w:rPr>
                <w:webHidden/>
                <w:rtl/>
              </w:rPr>
            </w:r>
            <w:r>
              <w:rPr>
                <w:webHidden/>
                <w:rtl/>
              </w:rPr>
              <w:fldChar w:fldCharType="separate"/>
            </w:r>
            <w:r>
              <w:rPr>
                <w:webHidden/>
                <w:rtl/>
              </w:rPr>
              <w:t>130</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49"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142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Toc11840649 \h</w:instrText>
            </w:r>
            <w:r>
              <w:rPr>
                <w:webHidden/>
                <w:rtl/>
              </w:rPr>
              <w:instrText xml:space="preserve"> </w:instrText>
            </w:r>
            <w:r>
              <w:rPr>
                <w:webHidden/>
                <w:rtl/>
              </w:rPr>
            </w:r>
            <w:r>
              <w:rPr>
                <w:webHidden/>
                <w:rtl/>
              </w:rPr>
              <w:fldChar w:fldCharType="separate"/>
            </w:r>
            <w:r>
              <w:rPr>
                <w:webHidden/>
                <w:rtl/>
              </w:rPr>
              <w:t>135</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50"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143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Toc11840650 \h</w:instrText>
            </w:r>
            <w:r>
              <w:rPr>
                <w:webHidden/>
                <w:rtl/>
              </w:rPr>
              <w:instrText xml:space="preserve"> </w:instrText>
            </w:r>
            <w:r>
              <w:rPr>
                <w:webHidden/>
                <w:rtl/>
              </w:rPr>
            </w:r>
            <w:r>
              <w:rPr>
                <w:webHidden/>
                <w:rtl/>
              </w:rPr>
              <w:fldChar w:fldCharType="separate"/>
            </w:r>
            <w:r>
              <w:rPr>
                <w:webHidden/>
                <w:rtl/>
              </w:rPr>
              <w:t>139</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51"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144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Toc11840651 \h</w:instrText>
            </w:r>
            <w:r>
              <w:rPr>
                <w:webHidden/>
                <w:rtl/>
              </w:rPr>
              <w:instrText xml:space="preserve"> </w:instrText>
            </w:r>
            <w:r>
              <w:rPr>
                <w:webHidden/>
                <w:rtl/>
              </w:rPr>
            </w:r>
            <w:r>
              <w:rPr>
                <w:webHidden/>
                <w:rtl/>
              </w:rPr>
              <w:fldChar w:fldCharType="separate"/>
            </w:r>
            <w:r>
              <w:rPr>
                <w:webHidden/>
                <w:rtl/>
              </w:rPr>
              <w:t>142</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52"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145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Toc11840652 \h</w:instrText>
            </w:r>
            <w:r>
              <w:rPr>
                <w:webHidden/>
                <w:rtl/>
              </w:rPr>
              <w:instrText xml:space="preserve"> </w:instrText>
            </w:r>
            <w:r>
              <w:rPr>
                <w:webHidden/>
                <w:rtl/>
              </w:rPr>
            </w:r>
            <w:r>
              <w:rPr>
                <w:webHidden/>
                <w:rtl/>
              </w:rPr>
              <w:fldChar w:fldCharType="separate"/>
            </w:r>
            <w:r>
              <w:rPr>
                <w:webHidden/>
                <w:rtl/>
              </w:rPr>
              <w:t>145</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53"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146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Toc11840653 \h</w:instrText>
            </w:r>
            <w:r>
              <w:rPr>
                <w:webHidden/>
                <w:rtl/>
              </w:rPr>
              <w:instrText xml:space="preserve"> </w:instrText>
            </w:r>
            <w:r>
              <w:rPr>
                <w:webHidden/>
                <w:rtl/>
              </w:rPr>
            </w:r>
            <w:r>
              <w:rPr>
                <w:webHidden/>
                <w:rtl/>
              </w:rPr>
              <w:fldChar w:fldCharType="separate"/>
            </w:r>
            <w:r>
              <w:rPr>
                <w:webHidden/>
                <w:rtl/>
              </w:rPr>
              <w:t>146</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54"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147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Toc11840654 \h</w:instrText>
            </w:r>
            <w:r>
              <w:rPr>
                <w:webHidden/>
                <w:rtl/>
              </w:rPr>
              <w:instrText xml:space="preserve"> </w:instrText>
            </w:r>
            <w:r>
              <w:rPr>
                <w:webHidden/>
                <w:rtl/>
              </w:rPr>
            </w:r>
            <w:r>
              <w:rPr>
                <w:webHidden/>
                <w:rtl/>
              </w:rPr>
              <w:fldChar w:fldCharType="separate"/>
            </w:r>
            <w:r>
              <w:rPr>
                <w:webHidden/>
                <w:rtl/>
              </w:rPr>
              <w:t>149</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55"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148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Toc11840655 \h</w:instrText>
            </w:r>
            <w:r>
              <w:rPr>
                <w:webHidden/>
                <w:rtl/>
              </w:rPr>
              <w:instrText xml:space="preserve"> </w:instrText>
            </w:r>
            <w:r>
              <w:rPr>
                <w:webHidden/>
                <w:rtl/>
              </w:rPr>
            </w:r>
            <w:r>
              <w:rPr>
                <w:webHidden/>
                <w:rtl/>
              </w:rPr>
              <w:fldChar w:fldCharType="separate"/>
            </w:r>
            <w:r>
              <w:rPr>
                <w:webHidden/>
                <w:rtl/>
              </w:rPr>
              <w:t>152</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56"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149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Toc11840656 \h</w:instrText>
            </w:r>
            <w:r>
              <w:rPr>
                <w:webHidden/>
                <w:rtl/>
              </w:rPr>
              <w:instrText xml:space="preserve"> </w:instrText>
            </w:r>
            <w:r>
              <w:rPr>
                <w:webHidden/>
                <w:rtl/>
              </w:rPr>
            </w:r>
            <w:r>
              <w:rPr>
                <w:webHidden/>
                <w:rtl/>
              </w:rPr>
              <w:fldChar w:fldCharType="separate"/>
            </w:r>
            <w:r>
              <w:rPr>
                <w:webHidden/>
                <w:rtl/>
              </w:rPr>
              <w:t>156</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57"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150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Toc11840657 \h</w:instrText>
            </w:r>
            <w:r>
              <w:rPr>
                <w:webHidden/>
                <w:rtl/>
              </w:rPr>
              <w:instrText xml:space="preserve"> </w:instrText>
            </w:r>
            <w:r>
              <w:rPr>
                <w:webHidden/>
                <w:rtl/>
              </w:rPr>
            </w:r>
            <w:r>
              <w:rPr>
                <w:webHidden/>
                <w:rtl/>
              </w:rPr>
              <w:fldChar w:fldCharType="separate"/>
            </w:r>
            <w:r>
              <w:rPr>
                <w:webHidden/>
                <w:rtl/>
              </w:rPr>
              <w:t>159</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58"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151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Toc11840658 \h</w:instrText>
            </w:r>
            <w:r>
              <w:rPr>
                <w:webHidden/>
                <w:rtl/>
              </w:rPr>
              <w:instrText xml:space="preserve"> </w:instrText>
            </w:r>
            <w:r>
              <w:rPr>
                <w:webHidden/>
                <w:rtl/>
              </w:rPr>
            </w:r>
            <w:r>
              <w:rPr>
                <w:webHidden/>
                <w:rtl/>
              </w:rPr>
              <w:fldChar w:fldCharType="separate"/>
            </w:r>
            <w:r>
              <w:rPr>
                <w:webHidden/>
                <w:rtl/>
              </w:rPr>
              <w:t>161</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59"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152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Toc11840659 \h</w:instrText>
            </w:r>
            <w:r>
              <w:rPr>
                <w:webHidden/>
                <w:rtl/>
              </w:rPr>
              <w:instrText xml:space="preserve"> </w:instrText>
            </w:r>
            <w:r>
              <w:rPr>
                <w:webHidden/>
                <w:rtl/>
              </w:rPr>
            </w:r>
            <w:r>
              <w:rPr>
                <w:webHidden/>
                <w:rtl/>
              </w:rPr>
              <w:fldChar w:fldCharType="separate"/>
            </w:r>
            <w:r>
              <w:rPr>
                <w:webHidden/>
                <w:rtl/>
              </w:rPr>
              <w:t>163</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60"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153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Toc11840660 \h</w:instrText>
            </w:r>
            <w:r>
              <w:rPr>
                <w:webHidden/>
                <w:rtl/>
              </w:rPr>
              <w:instrText xml:space="preserve"> </w:instrText>
            </w:r>
            <w:r>
              <w:rPr>
                <w:webHidden/>
                <w:rtl/>
              </w:rPr>
            </w:r>
            <w:r>
              <w:rPr>
                <w:webHidden/>
                <w:rtl/>
              </w:rPr>
              <w:fldChar w:fldCharType="separate"/>
            </w:r>
            <w:r>
              <w:rPr>
                <w:webHidden/>
                <w:rtl/>
              </w:rPr>
              <w:t>165</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61"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154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Toc11840661 \h</w:instrText>
            </w:r>
            <w:r>
              <w:rPr>
                <w:webHidden/>
                <w:rtl/>
              </w:rPr>
              <w:instrText xml:space="preserve"> </w:instrText>
            </w:r>
            <w:r>
              <w:rPr>
                <w:webHidden/>
                <w:rtl/>
              </w:rPr>
            </w:r>
            <w:r>
              <w:rPr>
                <w:webHidden/>
                <w:rtl/>
              </w:rPr>
              <w:fldChar w:fldCharType="separate"/>
            </w:r>
            <w:r>
              <w:rPr>
                <w:webHidden/>
                <w:rtl/>
              </w:rPr>
              <w:t>169</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62"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155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Toc11840662 \h</w:instrText>
            </w:r>
            <w:r>
              <w:rPr>
                <w:webHidden/>
                <w:rtl/>
              </w:rPr>
              <w:instrText xml:space="preserve"> </w:instrText>
            </w:r>
            <w:r>
              <w:rPr>
                <w:webHidden/>
                <w:rtl/>
              </w:rPr>
            </w:r>
            <w:r>
              <w:rPr>
                <w:webHidden/>
                <w:rtl/>
              </w:rPr>
              <w:fldChar w:fldCharType="separate"/>
            </w:r>
            <w:r>
              <w:rPr>
                <w:webHidden/>
                <w:rtl/>
              </w:rPr>
              <w:t>173</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63"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156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Toc11840663 \h</w:instrText>
            </w:r>
            <w:r>
              <w:rPr>
                <w:webHidden/>
                <w:rtl/>
              </w:rPr>
              <w:instrText xml:space="preserve"> </w:instrText>
            </w:r>
            <w:r>
              <w:rPr>
                <w:webHidden/>
                <w:rtl/>
              </w:rPr>
            </w:r>
            <w:r>
              <w:rPr>
                <w:webHidden/>
                <w:rtl/>
              </w:rPr>
              <w:fldChar w:fldCharType="separate"/>
            </w:r>
            <w:r>
              <w:rPr>
                <w:webHidden/>
                <w:rtl/>
              </w:rPr>
              <w:t>177</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64"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157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Toc11840664 \h</w:instrText>
            </w:r>
            <w:r>
              <w:rPr>
                <w:webHidden/>
                <w:rtl/>
              </w:rPr>
              <w:instrText xml:space="preserve"> </w:instrText>
            </w:r>
            <w:r>
              <w:rPr>
                <w:webHidden/>
                <w:rtl/>
              </w:rPr>
            </w:r>
            <w:r>
              <w:rPr>
                <w:webHidden/>
                <w:rtl/>
              </w:rPr>
              <w:fldChar w:fldCharType="separate"/>
            </w:r>
            <w:r>
              <w:rPr>
                <w:webHidden/>
                <w:rtl/>
              </w:rPr>
              <w:t>180</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65"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158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Toc11840665 \h</w:instrText>
            </w:r>
            <w:r>
              <w:rPr>
                <w:webHidden/>
                <w:rtl/>
              </w:rPr>
              <w:instrText xml:space="preserve"> </w:instrText>
            </w:r>
            <w:r>
              <w:rPr>
                <w:webHidden/>
                <w:rtl/>
              </w:rPr>
            </w:r>
            <w:r>
              <w:rPr>
                <w:webHidden/>
                <w:rtl/>
              </w:rPr>
              <w:fldChar w:fldCharType="separate"/>
            </w:r>
            <w:r>
              <w:rPr>
                <w:webHidden/>
                <w:rtl/>
              </w:rPr>
              <w:t>183</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66"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159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Toc11840666 \h</w:instrText>
            </w:r>
            <w:r>
              <w:rPr>
                <w:webHidden/>
                <w:rtl/>
              </w:rPr>
              <w:instrText xml:space="preserve"> </w:instrText>
            </w:r>
            <w:r>
              <w:rPr>
                <w:webHidden/>
                <w:rtl/>
              </w:rPr>
            </w:r>
            <w:r>
              <w:rPr>
                <w:webHidden/>
                <w:rtl/>
              </w:rPr>
              <w:fldChar w:fldCharType="separate"/>
            </w:r>
            <w:r>
              <w:rPr>
                <w:webHidden/>
                <w:rtl/>
              </w:rPr>
              <w:t>185</w:t>
            </w:r>
            <w:r>
              <w:rPr>
                <w:webHidden/>
                <w:rtl/>
              </w:rPr>
              <w:fldChar w:fldCharType="end"/>
            </w:r>
          </w:hyperlink>
        </w:p>
        <w:p w:rsidR="009F1F72" w:rsidRDefault="009F1F72" w:rsidP="007C4B99">
          <w:pPr>
            <w:pStyle w:val="libNormal"/>
            <w:rPr>
              <w:rStyle w:val="Hyperlink"/>
              <w:b w:val="0"/>
            </w:rPr>
          </w:pPr>
          <w:r>
            <w:rPr>
              <w:rStyle w:val="Hyperlink"/>
            </w:rPr>
            <w:br w:type="page"/>
          </w:r>
        </w:p>
        <w:p w:rsidR="009F1F72" w:rsidRDefault="009F1F72">
          <w:pPr>
            <w:pStyle w:val="TOC2"/>
            <w:rPr>
              <w:rFonts w:asciiTheme="minorHAnsi" w:eastAsiaTheme="minorEastAsia" w:hAnsiTheme="minorHAnsi" w:cstheme="minorBidi"/>
              <w:b w:val="0"/>
              <w:color w:val="auto"/>
              <w:sz w:val="22"/>
              <w:szCs w:val="22"/>
              <w:rtl/>
              <w:lang w:bidi="ar-SA"/>
            </w:rPr>
          </w:pPr>
          <w:hyperlink w:anchor="_Toc11840667"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160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Toc11840667 \h</w:instrText>
            </w:r>
            <w:r>
              <w:rPr>
                <w:webHidden/>
                <w:rtl/>
              </w:rPr>
              <w:instrText xml:space="preserve"> </w:instrText>
            </w:r>
            <w:r>
              <w:rPr>
                <w:webHidden/>
                <w:rtl/>
              </w:rPr>
            </w:r>
            <w:r>
              <w:rPr>
                <w:webHidden/>
                <w:rtl/>
              </w:rPr>
              <w:fldChar w:fldCharType="separate"/>
            </w:r>
            <w:r>
              <w:rPr>
                <w:webHidden/>
                <w:rtl/>
              </w:rPr>
              <w:t>187</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68"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161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Toc11840668 \h</w:instrText>
            </w:r>
            <w:r>
              <w:rPr>
                <w:webHidden/>
                <w:rtl/>
              </w:rPr>
              <w:instrText xml:space="preserve"> </w:instrText>
            </w:r>
            <w:r>
              <w:rPr>
                <w:webHidden/>
                <w:rtl/>
              </w:rPr>
            </w:r>
            <w:r>
              <w:rPr>
                <w:webHidden/>
                <w:rtl/>
              </w:rPr>
              <w:fldChar w:fldCharType="separate"/>
            </w:r>
            <w:r>
              <w:rPr>
                <w:webHidden/>
                <w:rtl/>
              </w:rPr>
              <w:t>191</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69"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162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Toc11840669 \h</w:instrText>
            </w:r>
            <w:r>
              <w:rPr>
                <w:webHidden/>
                <w:rtl/>
              </w:rPr>
              <w:instrText xml:space="preserve"> </w:instrText>
            </w:r>
            <w:r>
              <w:rPr>
                <w:webHidden/>
                <w:rtl/>
              </w:rPr>
            </w:r>
            <w:r>
              <w:rPr>
                <w:webHidden/>
                <w:rtl/>
              </w:rPr>
              <w:fldChar w:fldCharType="separate"/>
            </w:r>
            <w:r>
              <w:rPr>
                <w:webHidden/>
                <w:rtl/>
              </w:rPr>
              <w:t>195</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70"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163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Toc11840670 \h</w:instrText>
            </w:r>
            <w:r>
              <w:rPr>
                <w:webHidden/>
                <w:rtl/>
              </w:rPr>
              <w:instrText xml:space="preserve"> </w:instrText>
            </w:r>
            <w:r>
              <w:rPr>
                <w:webHidden/>
                <w:rtl/>
              </w:rPr>
            </w:r>
            <w:r>
              <w:rPr>
                <w:webHidden/>
                <w:rtl/>
              </w:rPr>
              <w:fldChar w:fldCharType="separate"/>
            </w:r>
            <w:r>
              <w:rPr>
                <w:webHidden/>
                <w:rtl/>
              </w:rPr>
              <w:t>200</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71"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164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Toc11840671 \h</w:instrText>
            </w:r>
            <w:r>
              <w:rPr>
                <w:webHidden/>
                <w:rtl/>
              </w:rPr>
              <w:instrText xml:space="preserve"> </w:instrText>
            </w:r>
            <w:r>
              <w:rPr>
                <w:webHidden/>
                <w:rtl/>
              </w:rPr>
            </w:r>
            <w:r>
              <w:rPr>
                <w:webHidden/>
                <w:rtl/>
              </w:rPr>
              <w:fldChar w:fldCharType="separate"/>
            </w:r>
            <w:r>
              <w:rPr>
                <w:webHidden/>
                <w:rtl/>
              </w:rPr>
              <w:t>204</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72"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165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Toc11840672 \h</w:instrText>
            </w:r>
            <w:r>
              <w:rPr>
                <w:webHidden/>
                <w:rtl/>
              </w:rPr>
              <w:instrText xml:space="preserve"> </w:instrText>
            </w:r>
            <w:r>
              <w:rPr>
                <w:webHidden/>
                <w:rtl/>
              </w:rPr>
            </w:r>
            <w:r>
              <w:rPr>
                <w:webHidden/>
                <w:rtl/>
              </w:rPr>
              <w:fldChar w:fldCharType="separate"/>
            </w:r>
            <w:r>
              <w:rPr>
                <w:webHidden/>
                <w:rtl/>
              </w:rPr>
              <w:t>208</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73"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166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Toc11840673 \h</w:instrText>
            </w:r>
            <w:r>
              <w:rPr>
                <w:webHidden/>
                <w:rtl/>
              </w:rPr>
              <w:instrText xml:space="preserve"> </w:instrText>
            </w:r>
            <w:r>
              <w:rPr>
                <w:webHidden/>
                <w:rtl/>
              </w:rPr>
            </w:r>
            <w:r>
              <w:rPr>
                <w:webHidden/>
                <w:rtl/>
              </w:rPr>
              <w:fldChar w:fldCharType="separate"/>
            </w:r>
            <w:r>
              <w:rPr>
                <w:webHidden/>
                <w:rtl/>
              </w:rPr>
              <w:t>210</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74"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167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Toc11840674 \h</w:instrText>
            </w:r>
            <w:r>
              <w:rPr>
                <w:webHidden/>
                <w:rtl/>
              </w:rPr>
              <w:instrText xml:space="preserve"> </w:instrText>
            </w:r>
            <w:r>
              <w:rPr>
                <w:webHidden/>
                <w:rtl/>
              </w:rPr>
            </w:r>
            <w:r>
              <w:rPr>
                <w:webHidden/>
                <w:rtl/>
              </w:rPr>
              <w:fldChar w:fldCharType="separate"/>
            </w:r>
            <w:r>
              <w:rPr>
                <w:webHidden/>
                <w:rtl/>
              </w:rPr>
              <w:t>213</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75"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168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Toc11840675 \h</w:instrText>
            </w:r>
            <w:r>
              <w:rPr>
                <w:webHidden/>
                <w:rtl/>
              </w:rPr>
              <w:instrText xml:space="preserve"> </w:instrText>
            </w:r>
            <w:r>
              <w:rPr>
                <w:webHidden/>
                <w:rtl/>
              </w:rPr>
            </w:r>
            <w:r>
              <w:rPr>
                <w:webHidden/>
                <w:rtl/>
              </w:rPr>
              <w:fldChar w:fldCharType="separate"/>
            </w:r>
            <w:r>
              <w:rPr>
                <w:webHidden/>
                <w:rtl/>
              </w:rPr>
              <w:t>215</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76"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169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Toc11840676 \h</w:instrText>
            </w:r>
            <w:r>
              <w:rPr>
                <w:webHidden/>
                <w:rtl/>
              </w:rPr>
              <w:instrText xml:space="preserve"> </w:instrText>
            </w:r>
            <w:r>
              <w:rPr>
                <w:webHidden/>
                <w:rtl/>
              </w:rPr>
            </w:r>
            <w:r>
              <w:rPr>
                <w:webHidden/>
                <w:rtl/>
              </w:rPr>
              <w:fldChar w:fldCharType="separate"/>
            </w:r>
            <w:r>
              <w:rPr>
                <w:webHidden/>
                <w:rtl/>
              </w:rPr>
              <w:t>217</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77"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170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Toc11840677 \h</w:instrText>
            </w:r>
            <w:r>
              <w:rPr>
                <w:webHidden/>
                <w:rtl/>
              </w:rPr>
              <w:instrText xml:space="preserve"> </w:instrText>
            </w:r>
            <w:r>
              <w:rPr>
                <w:webHidden/>
                <w:rtl/>
              </w:rPr>
            </w:r>
            <w:r>
              <w:rPr>
                <w:webHidden/>
                <w:rtl/>
              </w:rPr>
              <w:fldChar w:fldCharType="separate"/>
            </w:r>
            <w:r>
              <w:rPr>
                <w:webHidden/>
                <w:rtl/>
              </w:rPr>
              <w:t>219</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78"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171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Toc11840678 \h</w:instrText>
            </w:r>
            <w:r>
              <w:rPr>
                <w:webHidden/>
                <w:rtl/>
              </w:rPr>
              <w:instrText xml:space="preserve"> </w:instrText>
            </w:r>
            <w:r>
              <w:rPr>
                <w:webHidden/>
                <w:rtl/>
              </w:rPr>
            </w:r>
            <w:r>
              <w:rPr>
                <w:webHidden/>
                <w:rtl/>
              </w:rPr>
              <w:fldChar w:fldCharType="separate"/>
            </w:r>
            <w:r>
              <w:rPr>
                <w:webHidden/>
                <w:rtl/>
              </w:rPr>
              <w:t>224</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79"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172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Toc11840679 \h</w:instrText>
            </w:r>
            <w:r>
              <w:rPr>
                <w:webHidden/>
                <w:rtl/>
              </w:rPr>
              <w:instrText xml:space="preserve"> </w:instrText>
            </w:r>
            <w:r>
              <w:rPr>
                <w:webHidden/>
                <w:rtl/>
              </w:rPr>
            </w:r>
            <w:r>
              <w:rPr>
                <w:webHidden/>
                <w:rtl/>
              </w:rPr>
              <w:fldChar w:fldCharType="separate"/>
            </w:r>
            <w:r>
              <w:rPr>
                <w:webHidden/>
                <w:rtl/>
              </w:rPr>
              <w:t>231</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80"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173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Toc11840680 \h</w:instrText>
            </w:r>
            <w:r>
              <w:rPr>
                <w:webHidden/>
                <w:rtl/>
              </w:rPr>
              <w:instrText xml:space="preserve"> </w:instrText>
            </w:r>
            <w:r>
              <w:rPr>
                <w:webHidden/>
                <w:rtl/>
              </w:rPr>
            </w:r>
            <w:r>
              <w:rPr>
                <w:webHidden/>
                <w:rtl/>
              </w:rPr>
              <w:fldChar w:fldCharType="separate"/>
            </w:r>
            <w:r>
              <w:rPr>
                <w:webHidden/>
                <w:rtl/>
              </w:rPr>
              <w:t>235</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81"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174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Toc11840681 \h</w:instrText>
            </w:r>
            <w:r>
              <w:rPr>
                <w:webHidden/>
                <w:rtl/>
              </w:rPr>
              <w:instrText xml:space="preserve"> </w:instrText>
            </w:r>
            <w:r>
              <w:rPr>
                <w:webHidden/>
                <w:rtl/>
              </w:rPr>
            </w:r>
            <w:r>
              <w:rPr>
                <w:webHidden/>
                <w:rtl/>
              </w:rPr>
              <w:fldChar w:fldCharType="separate"/>
            </w:r>
            <w:r>
              <w:rPr>
                <w:webHidden/>
                <w:rtl/>
              </w:rPr>
              <w:t>239</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82"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175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Toc11840682 \h</w:instrText>
            </w:r>
            <w:r>
              <w:rPr>
                <w:webHidden/>
                <w:rtl/>
              </w:rPr>
              <w:instrText xml:space="preserve"> </w:instrText>
            </w:r>
            <w:r>
              <w:rPr>
                <w:webHidden/>
                <w:rtl/>
              </w:rPr>
            </w:r>
            <w:r>
              <w:rPr>
                <w:webHidden/>
                <w:rtl/>
              </w:rPr>
              <w:fldChar w:fldCharType="separate"/>
            </w:r>
            <w:r>
              <w:rPr>
                <w:webHidden/>
                <w:rtl/>
              </w:rPr>
              <w:t>241</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83"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176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Toc11840683 \h</w:instrText>
            </w:r>
            <w:r>
              <w:rPr>
                <w:webHidden/>
                <w:rtl/>
              </w:rPr>
              <w:instrText xml:space="preserve"> </w:instrText>
            </w:r>
            <w:r>
              <w:rPr>
                <w:webHidden/>
                <w:rtl/>
              </w:rPr>
            </w:r>
            <w:r>
              <w:rPr>
                <w:webHidden/>
                <w:rtl/>
              </w:rPr>
              <w:fldChar w:fldCharType="separate"/>
            </w:r>
            <w:r>
              <w:rPr>
                <w:webHidden/>
                <w:rtl/>
              </w:rPr>
              <w:t>245</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84" w:history="1">
            <w:r w:rsidRPr="003B10A0">
              <w:rPr>
                <w:rStyle w:val="Hyperlink"/>
                <w:rFonts w:hint="eastAsia"/>
                <w:rtl/>
              </w:rPr>
              <w:t>سوره</w:t>
            </w:r>
            <w:r w:rsidRPr="003B10A0">
              <w:rPr>
                <w:rStyle w:val="Hyperlink"/>
                <w:rtl/>
              </w:rPr>
              <w:t xml:space="preserve"> </w:t>
            </w:r>
            <w:r w:rsidRPr="003B10A0">
              <w:rPr>
                <w:rStyle w:val="Hyperlink"/>
                <w:rFonts w:hint="eastAsia"/>
                <w:rtl/>
              </w:rPr>
              <w:t>مائده</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Toc11840684 \h</w:instrText>
            </w:r>
            <w:r>
              <w:rPr>
                <w:webHidden/>
                <w:rtl/>
              </w:rPr>
              <w:instrText xml:space="preserve"> </w:instrText>
            </w:r>
            <w:r>
              <w:rPr>
                <w:webHidden/>
                <w:rtl/>
              </w:rPr>
            </w:r>
            <w:r>
              <w:rPr>
                <w:webHidden/>
                <w:rtl/>
              </w:rPr>
              <w:fldChar w:fldCharType="separate"/>
            </w:r>
            <w:r>
              <w:rPr>
                <w:webHidden/>
                <w:rtl/>
              </w:rPr>
              <w:t>251</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85" w:history="1">
            <w:r w:rsidRPr="003B10A0">
              <w:rPr>
                <w:rStyle w:val="Hyperlink"/>
                <w:rFonts w:hint="eastAsia"/>
                <w:rtl/>
              </w:rPr>
              <w:t>آيت</w:t>
            </w:r>
            <w:r w:rsidRPr="003B10A0">
              <w:rPr>
                <w:rStyle w:val="Hyperlink"/>
                <w:rtl/>
              </w:rPr>
              <w:t xml:space="preserve"> 1 </w:t>
            </w:r>
            <w:r w:rsidRPr="003B10A0">
              <w:rPr>
                <w:rStyle w:val="Hyperlink"/>
                <w:rFonts w:hint="eastAsia"/>
                <w:rtl/>
              </w:rPr>
              <w:t>تا</w:t>
            </w:r>
            <w:r w:rsidRPr="003B10A0">
              <w:rPr>
                <w:rStyle w:val="Hyperlink"/>
                <w:rtl/>
              </w:rPr>
              <w:t xml:space="preserve"> 120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Toc11840685 \h</w:instrText>
            </w:r>
            <w:r>
              <w:rPr>
                <w:webHidden/>
                <w:rtl/>
              </w:rPr>
              <w:instrText xml:space="preserve"> </w:instrText>
            </w:r>
            <w:r>
              <w:rPr>
                <w:webHidden/>
                <w:rtl/>
              </w:rPr>
            </w:r>
            <w:r>
              <w:rPr>
                <w:webHidden/>
                <w:rtl/>
              </w:rPr>
              <w:fldChar w:fldCharType="separate"/>
            </w:r>
            <w:r>
              <w:rPr>
                <w:webHidden/>
                <w:rtl/>
              </w:rPr>
              <w:t>251</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86"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Toc11840686 \h</w:instrText>
            </w:r>
            <w:r>
              <w:rPr>
                <w:webHidden/>
                <w:rtl/>
              </w:rPr>
              <w:instrText xml:space="preserve"> </w:instrText>
            </w:r>
            <w:r>
              <w:rPr>
                <w:webHidden/>
                <w:rtl/>
              </w:rPr>
            </w:r>
            <w:r>
              <w:rPr>
                <w:webHidden/>
                <w:rtl/>
              </w:rPr>
              <w:fldChar w:fldCharType="separate"/>
            </w:r>
            <w:r>
              <w:rPr>
                <w:webHidden/>
                <w:rtl/>
              </w:rPr>
              <w:t>252</w:t>
            </w:r>
            <w:r>
              <w:rPr>
                <w:webHidden/>
                <w:rtl/>
              </w:rPr>
              <w:fldChar w:fldCharType="end"/>
            </w:r>
          </w:hyperlink>
        </w:p>
        <w:p w:rsidR="009F1F72" w:rsidRDefault="009F1F72" w:rsidP="007C4B99">
          <w:pPr>
            <w:pStyle w:val="libNormal"/>
            <w:rPr>
              <w:rStyle w:val="Hyperlink"/>
              <w:b w:val="0"/>
            </w:rPr>
          </w:pPr>
          <w:r>
            <w:rPr>
              <w:rStyle w:val="Hyperlink"/>
            </w:rPr>
            <w:br w:type="page"/>
          </w:r>
        </w:p>
        <w:p w:rsidR="009F1F72" w:rsidRDefault="009F1F72">
          <w:pPr>
            <w:pStyle w:val="TOC2"/>
            <w:rPr>
              <w:rFonts w:asciiTheme="minorHAnsi" w:eastAsiaTheme="minorEastAsia" w:hAnsiTheme="minorHAnsi" w:cstheme="minorBidi"/>
              <w:b w:val="0"/>
              <w:color w:val="auto"/>
              <w:sz w:val="22"/>
              <w:szCs w:val="22"/>
              <w:rtl/>
              <w:lang w:bidi="ar-SA"/>
            </w:rPr>
          </w:pPr>
          <w:hyperlink w:anchor="_Toc11840687"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Toc11840687 \h</w:instrText>
            </w:r>
            <w:r>
              <w:rPr>
                <w:webHidden/>
                <w:rtl/>
              </w:rPr>
              <w:instrText xml:space="preserve"> </w:instrText>
            </w:r>
            <w:r>
              <w:rPr>
                <w:webHidden/>
                <w:rtl/>
              </w:rPr>
            </w:r>
            <w:r>
              <w:rPr>
                <w:webHidden/>
                <w:rtl/>
              </w:rPr>
              <w:fldChar w:fldCharType="separate"/>
            </w:r>
            <w:r>
              <w:rPr>
                <w:webHidden/>
                <w:rtl/>
              </w:rPr>
              <w:t>257</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88"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Toc11840688 \h</w:instrText>
            </w:r>
            <w:r>
              <w:rPr>
                <w:webHidden/>
                <w:rtl/>
              </w:rPr>
              <w:instrText xml:space="preserve"> </w:instrText>
            </w:r>
            <w:r>
              <w:rPr>
                <w:webHidden/>
                <w:rtl/>
              </w:rPr>
            </w:r>
            <w:r>
              <w:rPr>
                <w:webHidden/>
                <w:rtl/>
              </w:rPr>
              <w:fldChar w:fldCharType="separate"/>
            </w:r>
            <w:r>
              <w:rPr>
                <w:webHidden/>
                <w:rtl/>
              </w:rPr>
              <w:t>267</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89"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Toc11840689 \h</w:instrText>
            </w:r>
            <w:r>
              <w:rPr>
                <w:webHidden/>
                <w:rtl/>
              </w:rPr>
              <w:instrText xml:space="preserve"> </w:instrText>
            </w:r>
            <w:r>
              <w:rPr>
                <w:webHidden/>
                <w:rtl/>
              </w:rPr>
            </w:r>
            <w:r>
              <w:rPr>
                <w:webHidden/>
                <w:rtl/>
              </w:rPr>
              <w:fldChar w:fldCharType="separate"/>
            </w:r>
            <w:r>
              <w:rPr>
                <w:webHidden/>
                <w:rtl/>
              </w:rPr>
              <w:t>279</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90"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Toc11840690 \h</w:instrText>
            </w:r>
            <w:r>
              <w:rPr>
                <w:webHidden/>
                <w:rtl/>
              </w:rPr>
              <w:instrText xml:space="preserve"> </w:instrText>
            </w:r>
            <w:r>
              <w:rPr>
                <w:webHidden/>
                <w:rtl/>
              </w:rPr>
            </w:r>
            <w:r>
              <w:rPr>
                <w:webHidden/>
                <w:rtl/>
              </w:rPr>
              <w:fldChar w:fldCharType="separate"/>
            </w:r>
            <w:r>
              <w:rPr>
                <w:webHidden/>
                <w:rtl/>
              </w:rPr>
              <w:t>288</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91"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Toc11840691 \h</w:instrText>
            </w:r>
            <w:r>
              <w:rPr>
                <w:webHidden/>
                <w:rtl/>
              </w:rPr>
              <w:instrText xml:space="preserve"> </w:instrText>
            </w:r>
            <w:r>
              <w:rPr>
                <w:webHidden/>
                <w:rtl/>
              </w:rPr>
            </w:r>
            <w:r>
              <w:rPr>
                <w:webHidden/>
                <w:rtl/>
              </w:rPr>
              <w:fldChar w:fldCharType="separate"/>
            </w:r>
            <w:r>
              <w:rPr>
                <w:webHidden/>
                <w:rtl/>
              </w:rPr>
              <w:t>297</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92"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Toc11840692 \h</w:instrText>
            </w:r>
            <w:r>
              <w:rPr>
                <w:webHidden/>
                <w:rtl/>
              </w:rPr>
              <w:instrText xml:space="preserve"> </w:instrText>
            </w:r>
            <w:r>
              <w:rPr>
                <w:webHidden/>
                <w:rtl/>
              </w:rPr>
            </w:r>
            <w:r>
              <w:rPr>
                <w:webHidden/>
                <w:rtl/>
              </w:rPr>
              <w:fldChar w:fldCharType="separate"/>
            </w:r>
            <w:r>
              <w:rPr>
                <w:webHidden/>
                <w:rtl/>
              </w:rPr>
              <w:t>308</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93"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Toc11840693 \h</w:instrText>
            </w:r>
            <w:r>
              <w:rPr>
                <w:webHidden/>
                <w:rtl/>
              </w:rPr>
              <w:instrText xml:space="preserve"> </w:instrText>
            </w:r>
            <w:r>
              <w:rPr>
                <w:webHidden/>
                <w:rtl/>
              </w:rPr>
            </w:r>
            <w:r>
              <w:rPr>
                <w:webHidden/>
                <w:rtl/>
              </w:rPr>
              <w:fldChar w:fldCharType="separate"/>
            </w:r>
            <w:r>
              <w:rPr>
                <w:webHidden/>
                <w:rtl/>
              </w:rPr>
              <w:t>311</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94"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Toc11840694 \h</w:instrText>
            </w:r>
            <w:r>
              <w:rPr>
                <w:webHidden/>
                <w:rtl/>
              </w:rPr>
              <w:instrText xml:space="preserve"> </w:instrText>
            </w:r>
            <w:r>
              <w:rPr>
                <w:webHidden/>
                <w:rtl/>
              </w:rPr>
            </w:r>
            <w:r>
              <w:rPr>
                <w:webHidden/>
                <w:rtl/>
              </w:rPr>
              <w:fldChar w:fldCharType="separate"/>
            </w:r>
            <w:r>
              <w:rPr>
                <w:webHidden/>
                <w:rtl/>
              </w:rPr>
              <w:t>315</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95"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Toc11840695 \h</w:instrText>
            </w:r>
            <w:r>
              <w:rPr>
                <w:webHidden/>
                <w:rtl/>
              </w:rPr>
              <w:instrText xml:space="preserve"> </w:instrText>
            </w:r>
            <w:r>
              <w:rPr>
                <w:webHidden/>
                <w:rtl/>
              </w:rPr>
            </w:r>
            <w:r>
              <w:rPr>
                <w:webHidden/>
                <w:rtl/>
              </w:rPr>
              <w:fldChar w:fldCharType="separate"/>
            </w:r>
            <w:r>
              <w:rPr>
                <w:webHidden/>
                <w:rtl/>
              </w:rPr>
              <w:t>317</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96"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Toc11840696 \h</w:instrText>
            </w:r>
            <w:r>
              <w:rPr>
                <w:webHidden/>
                <w:rtl/>
              </w:rPr>
              <w:instrText xml:space="preserve"> </w:instrText>
            </w:r>
            <w:r>
              <w:rPr>
                <w:webHidden/>
                <w:rtl/>
              </w:rPr>
            </w:r>
            <w:r>
              <w:rPr>
                <w:webHidden/>
                <w:rtl/>
              </w:rPr>
              <w:fldChar w:fldCharType="separate"/>
            </w:r>
            <w:r>
              <w:rPr>
                <w:webHidden/>
                <w:rtl/>
              </w:rPr>
              <w:t>318</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97"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Toc11840697 \h</w:instrText>
            </w:r>
            <w:r>
              <w:rPr>
                <w:webHidden/>
                <w:rtl/>
              </w:rPr>
              <w:instrText xml:space="preserve"> </w:instrText>
            </w:r>
            <w:r>
              <w:rPr>
                <w:webHidden/>
                <w:rtl/>
              </w:rPr>
            </w:r>
            <w:r>
              <w:rPr>
                <w:webHidden/>
                <w:rtl/>
              </w:rPr>
              <w:fldChar w:fldCharType="separate"/>
            </w:r>
            <w:r>
              <w:rPr>
                <w:webHidden/>
                <w:rtl/>
              </w:rPr>
              <w:t>321</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98"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Toc11840698 \h</w:instrText>
            </w:r>
            <w:r>
              <w:rPr>
                <w:webHidden/>
                <w:rtl/>
              </w:rPr>
              <w:instrText xml:space="preserve"> </w:instrText>
            </w:r>
            <w:r>
              <w:rPr>
                <w:webHidden/>
                <w:rtl/>
              </w:rPr>
            </w:r>
            <w:r>
              <w:rPr>
                <w:webHidden/>
                <w:rtl/>
              </w:rPr>
              <w:fldChar w:fldCharType="separate"/>
            </w:r>
            <w:r>
              <w:rPr>
                <w:webHidden/>
                <w:rtl/>
              </w:rPr>
              <w:t>329</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699"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Toc11840699 \h</w:instrText>
            </w:r>
            <w:r>
              <w:rPr>
                <w:webHidden/>
                <w:rtl/>
              </w:rPr>
              <w:instrText xml:space="preserve"> </w:instrText>
            </w:r>
            <w:r>
              <w:rPr>
                <w:webHidden/>
                <w:rtl/>
              </w:rPr>
            </w:r>
            <w:r>
              <w:rPr>
                <w:webHidden/>
                <w:rtl/>
              </w:rPr>
              <w:fldChar w:fldCharType="separate"/>
            </w:r>
            <w:r>
              <w:rPr>
                <w:webHidden/>
                <w:rtl/>
              </w:rPr>
              <w:t>336</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00"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Toc11840700 \h</w:instrText>
            </w:r>
            <w:r>
              <w:rPr>
                <w:webHidden/>
                <w:rtl/>
              </w:rPr>
              <w:instrText xml:space="preserve"> </w:instrText>
            </w:r>
            <w:r>
              <w:rPr>
                <w:webHidden/>
                <w:rtl/>
              </w:rPr>
            </w:r>
            <w:r>
              <w:rPr>
                <w:webHidden/>
                <w:rtl/>
              </w:rPr>
              <w:fldChar w:fldCharType="separate"/>
            </w:r>
            <w:r>
              <w:rPr>
                <w:webHidden/>
                <w:rtl/>
              </w:rPr>
              <w:t>341</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01"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Toc11840701 \h</w:instrText>
            </w:r>
            <w:r>
              <w:rPr>
                <w:webHidden/>
                <w:rtl/>
              </w:rPr>
              <w:instrText xml:space="preserve"> </w:instrText>
            </w:r>
            <w:r>
              <w:rPr>
                <w:webHidden/>
                <w:rtl/>
              </w:rPr>
            </w:r>
            <w:r>
              <w:rPr>
                <w:webHidden/>
                <w:rtl/>
              </w:rPr>
              <w:fldChar w:fldCharType="separate"/>
            </w:r>
            <w:r>
              <w:rPr>
                <w:webHidden/>
                <w:rtl/>
              </w:rPr>
              <w:t>344</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02"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Toc11840702 \h</w:instrText>
            </w:r>
            <w:r>
              <w:rPr>
                <w:webHidden/>
                <w:rtl/>
              </w:rPr>
              <w:instrText xml:space="preserve"> </w:instrText>
            </w:r>
            <w:r>
              <w:rPr>
                <w:webHidden/>
                <w:rtl/>
              </w:rPr>
            </w:r>
            <w:r>
              <w:rPr>
                <w:webHidden/>
                <w:rtl/>
              </w:rPr>
              <w:fldChar w:fldCharType="separate"/>
            </w:r>
            <w:r>
              <w:rPr>
                <w:webHidden/>
                <w:rtl/>
              </w:rPr>
              <w:t>348</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03"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Toc11840703 \h</w:instrText>
            </w:r>
            <w:r>
              <w:rPr>
                <w:webHidden/>
                <w:rtl/>
              </w:rPr>
              <w:instrText xml:space="preserve"> </w:instrText>
            </w:r>
            <w:r>
              <w:rPr>
                <w:webHidden/>
                <w:rtl/>
              </w:rPr>
            </w:r>
            <w:r>
              <w:rPr>
                <w:webHidden/>
                <w:rtl/>
              </w:rPr>
              <w:fldChar w:fldCharType="separate"/>
            </w:r>
            <w:r>
              <w:rPr>
                <w:webHidden/>
                <w:rtl/>
              </w:rPr>
              <w:t>353</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04"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23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Toc11840704 \h</w:instrText>
            </w:r>
            <w:r>
              <w:rPr>
                <w:webHidden/>
                <w:rtl/>
              </w:rPr>
              <w:instrText xml:space="preserve"> </w:instrText>
            </w:r>
            <w:r>
              <w:rPr>
                <w:webHidden/>
                <w:rtl/>
              </w:rPr>
            </w:r>
            <w:r>
              <w:rPr>
                <w:webHidden/>
                <w:rtl/>
              </w:rPr>
              <w:fldChar w:fldCharType="separate"/>
            </w:r>
            <w:r>
              <w:rPr>
                <w:webHidden/>
                <w:rtl/>
              </w:rPr>
              <w:t>358</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05"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24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Toc11840705 \h</w:instrText>
            </w:r>
            <w:r>
              <w:rPr>
                <w:webHidden/>
                <w:rtl/>
              </w:rPr>
              <w:instrText xml:space="preserve"> </w:instrText>
            </w:r>
            <w:r>
              <w:rPr>
                <w:webHidden/>
                <w:rtl/>
              </w:rPr>
            </w:r>
            <w:r>
              <w:rPr>
                <w:webHidden/>
                <w:rtl/>
              </w:rPr>
              <w:fldChar w:fldCharType="separate"/>
            </w:r>
            <w:r>
              <w:rPr>
                <w:webHidden/>
                <w:rtl/>
              </w:rPr>
              <w:t>363</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06"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25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Toc11840706 \h</w:instrText>
            </w:r>
            <w:r>
              <w:rPr>
                <w:webHidden/>
                <w:rtl/>
              </w:rPr>
              <w:instrText xml:space="preserve"> </w:instrText>
            </w:r>
            <w:r>
              <w:rPr>
                <w:webHidden/>
                <w:rtl/>
              </w:rPr>
            </w:r>
            <w:r>
              <w:rPr>
                <w:webHidden/>
                <w:rtl/>
              </w:rPr>
              <w:fldChar w:fldCharType="separate"/>
            </w:r>
            <w:r>
              <w:rPr>
                <w:webHidden/>
                <w:rtl/>
              </w:rPr>
              <w:t>366</w:t>
            </w:r>
            <w:r>
              <w:rPr>
                <w:webHidden/>
                <w:rtl/>
              </w:rPr>
              <w:fldChar w:fldCharType="end"/>
            </w:r>
          </w:hyperlink>
        </w:p>
        <w:p w:rsidR="009F1F72" w:rsidRDefault="009F1F72" w:rsidP="007C4B99">
          <w:pPr>
            <w:pStyle w:val="libNormal"/>
            <w:rPr>
              <w:rStyle w:val="Hyperlink"/>
              <w:b w:val="0"/>
            </w:rPr>
          </w:pPr>
          <w:r>
            <w:rPr>
              <w:rStyle w:val="Hyperlink"/>
            </w:rPr>
            <w:br w:type="page"/>
          </w:r>
        </w:p>
        <w:p w:rsidR="009F1F72" w:rsidRDefault="009F1F72">
          <w:pPr>
            <w:pStyle w:val="TOC2"/>
            <w:rPr>
              <w:rFonts w:asciiTheme="minorHAnsi" w:eastAsiaTheme="minorEastAsia" w:hAnsiTheme="minorHAnsi" w:cstheme="minorBidi"/>
              <w:b w:val="0"/>
              <w:color w:val="auto"/>
              <w:sz w:val="22"/>
              <w:szCs w:val="22"/>
              <w:rtl/>
              <w:lang w:bidi="ar-SA"/>
            </w:rPr>
          </w:pPr>
          <w:hyperlink w:anchor="_Toc11840707"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Toc11840707 \h</w:instrText>
            </w:r>
            <w:r>
              <w:rPr>
                <w:webHidden/>
                <w:rtl/>
              </w:rPr>
              <w:instrText xml:space="preserve"> </w:instrText>
            </w:r>
            <w:r>
              <w:rPr>
                <w:webHidden/>
                <w:rtl/>
              </w:rPr>
            </w:r>
            <w:r>
              <w:rPr>
                <w:webHidden/>
                <w:rtl/>
              </w:rPr>
              <w:fldChar w:fldCharType="separate"/>
            </w:r>
            <w:r>
              <w:rPr>
                <w:webHidden/>
                <w:rtl/>
              </w:rPr>
              <w:t>369</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08"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20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Toc11840708 \h</w:instrText>
            </w:r>
            <w:r>
              <w:rPr>
                <w:webHidden/>
                <w:rtl/>
              </w:rPr>
              <w:instrText xml:space="preserve"> </w:instrText>
            </w:r>
            <w:r>
              <w:rPr>
                <w:webHidden/>
                <w:rtl/>
              </w:rPr>
            </w:r>
            <w:r>
              <w:rPr>
                <w:webHidden/>
                <w:rtl/>
              </w:rPr>
              <w:fldChar w:fldCharType="separate"/>
            </w:r>
            <w:r>
              <w:rPr>
                <w:webHidden/>
                <w:rtl/>
              </w:rPr>
              <w:t>372</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09"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21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Toc11840709 \h</w:instrText>
            </w:r>
            <w:r>
              <w:rPr>
                <w:webHidden/>
                <w:rtl/>
              </w:rPr>
              <w:instrText xml:space="preserve"> </w:instrText>
            </w:r>
            <w:r>
              <w:rPr>
                <w:webHidden/>
                <w:rtl/>
              </w:rPr>
            </w:r>
            <w:r>
              <w:rPr>
                <w:webHidden/>
                <w:rtl/>
              </w:rPr>
              <w:fldChar w:fldCharType="separate"/>
            </w:r>
            <w:r>
              <w:rPr>
                <w:webHidden/>
                <w:rtl/>
              </w:rPr>
              <w:t>375</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10"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22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Toc11840710 \h</w:instrText>
            </w:r>
            <w:r>
              <w:rPr>
                <w:webHidden/>
                <w:rtl/>
              </w:rPr>
              <w:instrText xml:space="preserve"> </w:instrText>
            </w:r>
            <w:r>
              <w:rPr>
                <w:webHidden/>
                <w:rtl/>
              </w:rPr>
            </w:r>
            <w:r>
              <w:rPr>
                <w:webHidden/>
                <w:rtl/>
              </w:rPr>
              <w:fldChar w:fldCharType="separate"/>
            </w:r>
            <w:r>
              <w:rPr>
                <w:webHidden/>
                <w:rtl/>
              </w:rPr>
              <w:t>378</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11"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26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Toc11840711 \h</w:instrText>
            </w:r>
            <w:r>
              <w:rPr>
                <w:webHidden/>
                <w:rtl/>
              </w:rPr>
              <w:instrText xml:space="preserve"> </w:instrText>
            </w:r>
            <w:r>
              <w:rPr>
                <w:webHidden/>
                <w:rtl/>
              </w:rPr>
            </w:r>
            <w:r>
              <w:rPr>
                <w:webHidden/>
                <w:rtl/>
              </w:rPr>
              <w:fldChar w:fldCharType="separate"/>
            </w:r>
            <w:r>
              <w:rPr>
                <w:webHidden/>
                <w:rtl/>
              </w:rPr>
              <w:t>380</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12"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27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Toc11840712 \h</w:instrText>
            </w:r>
            <w:r>
              <w:rPr>
                <w:webHidden/>
                <w:rtl/>
              </w:rPr>
              <w:instrText xml:space="preserve"> </w:instrText>
            </w:r>
            <w:r>
              <w:rPr>
                <w:webHidden/>
                <w:rtl/>
              </w:rPr>
            </w:r>
            <w:r>
              <w:rPr>
                <w:webHidden/>
                <w:rtl/>
              </w:rPr>
              <w:fldChar w:fldCharType="separate"/>
            </w:r>
            <w:r>
              <w:rPr>
                <w:webHidden/>
                <w:rtl/>
              </w:rPr>
              <w:t>384</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13"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28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Toc11840713 \h</w:instrText>
            </w:r>
            <w:r>
              <w:rPr>
                <w:webHidden/>
                <w:rtl/>
              </w:rPr>
              <w:instrText xml:space="preserve"> </w:instrText>
            </w:r>
            <w:r>
              <w:rPr>
                <w:webHidden/>
                <w:rtl/>
              </w:rPr>
            </w:r>
            <w:r>
              <w:rPr>
                <w:webHidden/>
                <w:rtl/>
              </w:rPr>
              <w:fldChar w:fldCharType="separate"/>
            </w:r>
            <w:r>
              <w:rPr>
                <w:webHidden/>
                <w:rtl/>
              </w:rPr>
              <w:t>391</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14"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29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Toc11840714 \h</w:instrText>
            </w:r>
            <w:r>
              <w:rPr>
                <w:webHidden/>
                <w:rtl/>
              </w:rPr>
              <w:instrText xml:space="preserve"> </w:instrText>
            </w:r>
            <w:r>
              <w:rPr>
                <w:webHidden/>
                <w:rtl/>
              </w:rPr>
            </w:r>
            <w:r>
              <w:rPr>
                <w:webHidden/>
                <w:rtl/>
              </w:rPr>
              <w:fldChar w:fldCharType="separate"/>
            </w:r>
            <w:r>
              <w:rPr>
                <w:webHidden/>
                <w:rtl/>
              </w:rPr>
              <w:t>395</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15"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30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Toc11840715 \h</w:instrText>
            </w:r>
            <w:r>
              <w:rPr>
                <w:webHidden/>
                <w:rtl/>
              </w:rPr>
              <w:instrText xml:space="preserve"> </w:instrText>
            </w:r>
            <w:r>
              <w:rPr>
                <w:webHidden/>
                <w:rtl/>
              </w:rPr>
            </w:r>
            <w:r>
              <w:rPr>
                <w:webHidden/>
                <w:rtl/>
              </w:rPr>
              <w:fldChar w:fldCharType="separate"/>
            </w:r>
            <w:r>
              <w:rPr>
                <w:webHidden/>
                <w:rtl/>
              </w:rPr>
              <w:t>398</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16"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31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Toc11840716 \h</w:instrText>
            </w:r>
            <w:r>
              <w:rPr>
                <w:webHidden/>
                <w:rtl/>
              </w:rPr>
              <w:instrText xml:space="preserve"> </w:instrText>
            </w:r>
            <w:r>
              <w:rPr>
                <w:webHidden/>
                <w:rtl/>
              </w:rPr>
            </w:r>
            <w:r>
              <w:rPr>
                <w:webHidden/>
                <w:rtl/>
              </w:rPr>
              <w:fldChar w:fldCharType="separate"/>
            </w:r>
            <w:r>
              <w:rPr>
                <w:webHidden/>
                <w:rtl/>
              </w:rPr>
              <w:t>403</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17"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32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Toc11840717 \h</w:instrText>
            </w:r>
            <w:r>
              <w:rPr>
                <w:webHidden/>
                <w:rtl/>
              </w:rPr>
              <w:instrText xml:space="preserve"> </w:instrText>
            </w:r>
            <w:r>
              <w:rPr>
                <w:webHidden/>
                <w:rtl/>
              </w:rPr>
            </w:r>
            <w:r>
              <w:rPr>
                <w:webHidden/>
                <w:rtl/>
              </w:rPr>
              <w:fldChar w:fldCharType="separate"/>
            </w:r>
            <w:r>
              <w:rPr>
                <w:webHidden/>
                <w:rtl/>
              </w:rPr>
              <w:t>409</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18"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33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Toc11840718 \h</w:instrText>
            </w:r>
            <w:r>
              <w:rPr>
                <w:webHidden/>
                <w:rtl/>
              </w:rPr>
              <w:instrText xml:space="preserve"> </w:instrText>
            </w:r>
            <w:r>
              <w:rPr>
                <w:webHidden/>
                <w:rtl/>
              </w:rPr>
            </w:r>
            <w:r>
              <w:rPr>
                <w:webHidden/>
                <w:rtl/>
              </w:rPr>
              <w:fldChar w:fldCharType="separate"/>
            </w:r>
            <w:r>
              <w:rPr>
                <w:webHidden/>
                <w:rtl/>
              </w:rPr>
              <w:t>417</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19"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34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Toc11840719 \h</w:instrText>
            </w:r>
            <w:r>
              <w:rPr>
                <w:webHidden/>
                <w:rtl/>
              </w:rPr>
              <w:instrText xml:space="preserve"> </w:instrText>
            </w:r>
            <w:r>
              <w:rPr>
                <w:webHidden/>
                <w:rtl/>
              </w:rPr>
            </w:r>
            <w:r>
              <w:rPr>
                <w:webHidden/>
                <w:rtl/>
              </w:rPr>
              <w:fldChar w:fldCharType="separate"/>
            </w:r>
            <w:r>
              <w:rPr>
                <w:webHidden/>
                <w:rtl/>
              </w:rPr>
              <w:t>424</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20"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35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Toc11840720 \h</w:instrText>
            </w:r>
            <w:r>
              <w:rPr>
                <w:webHidden/>
                <w:rtl/>
              </w:rPr>
              <w:instrText xml:space="preserve"> </w:instrText>
            </w:r>
            <w:r>
              <w:rPr>
                <w:webHidden/>
                <w:rtl/>
              </w:rPr>
            </w:r>
            <w:r>
              <w:rPr>
                <w:webHidden/>
                <w:rtl/>
              </w:rPr>
              <w:fldChar w:fldCharType="separate"/>
            </w:r>
            <w:r>
              <w:rPr>
                <w:webHidden/>
                <w:rtl/>
              </w:rPr>
              <w:t>427</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21"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36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Toc11840721 \h</w:instrText>
            </w:r>
            <w:r>
              <w:rPr>
                <w:webHidden/>
                <w:rtl/>
              </w:rPr>
              <w:instrText xml:space="preserve"> </w:instrText>
            </w:r>
            <w:r>
              <w:rPr>
                <w:webHidden/>
                <w:rtl/>
              </w:rPr>
            </w:r>
            <w:r>
              <w:rPr>
                <w:webHidden/>
                <w:rtl/>
              </w:rPr>
              <w:fldChar w:fldCharType="separate"/>
            </w:r>
            <w:r>
              <w:rPr>
                <w:webHidden/>
                <w:rtl/>
              </w:rPr>
              <w:t>431</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22"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37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Toc11840722 \h</w:instrText>
            </w:r>
            <w:r>
              <w:rPr>
                <w:webHidden/>
                <w:rtl/>
              </w:rPr>
              <w:instrText xml:space="preserve"> </w:instrText>
            </w:r>
            <w:r>
              <w:rPr>
                <w:webHidden/>
                <w:rtl/>
              </w:rPr>
            </w:r>
            <w:r>
              <w:rPr>
                <w:webHidden/>
                <w:rtl/>
              </w:rPr>
              <w:fldChar w:fldCharType="separate"/>
            </w:r>
            <w:r>
              <w:rPr>
                <w:webHidden/>
                <w:rtl/>
              </w:rPr>
              <w:t>433</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23"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38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Toc11840723 \h</w:instrText>
            </w:r>
            <w:r>
              <w:rPr>
                <w:webHidden/>
                <w:rtl/>
              </w:rPr>
              <w:instrText xml:space="preserve"> </w:instrText>
            </w:r>
            <w:r>
              <w:rPr>
                <w:webHidden/>
                <w:rtl/>
              </w:rPr>
            </w:r>
            <w:r>
              <w:rPr>
                <w:webHidden/>
                <w:rtl/>
              </w:rPr>
              <w:fldChar w:fldCharType="separate"/>
            </w:r>
            <w:r>
              <w:rPr>
                <w:webHidden/>
                <w:rtl/>
              </w:rPr>
              <w:t>434</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24"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39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Toc11840724 \h</w:instrText>
            </w:r>
            <w:r>
              <w:rPr>
                <w:webHidden/>
                <w:rtl/>
              </w:rPr>
              <w:instrText xml:space="preserve"> </w:instrText>
            </w:r>
            <w:r>
              <w:rPr>
                <w:webHidden/>
                <w:rtl/>
              </w:rPr>
            </w:r>
            <w:r>
              <w:rPr>
                <w:webHidden/>
                <w:rtl/>
              </w:rPr>
              <w:fldChar w:fldCharType="separate"/>
            </w:r>
            <w:r>
              <w:rPr>
                <w:webHidden/>
                <w:rtl/>
              </w:rPr>
              <w:t>437</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25"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40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Toc11840725 \h</w:instrText>
            </w:r>
            <w:r>
              <w:rPr>
                <w:webHidden/>
                <w:rtl/>
              </w:rPr>
              <w:instrText xml:space="preserve"> </w:instrText>
            </w:r>
            <w:r>
              <w:rPr>
                <w:webHidden/>
                <w:rtl/>
              </w:rPr>
            </w:r>
            <w:r>
              <w:rPr>
                <w:webHidden/>
                <w:rtl/>
              </w:rPr>
              <w:fldChar w:fldCharType="separate"/>
            </w:r>
            <w:r>
              <w:rPr>
                <w:webHidden/>
                <w:rtl/>
              </w:rPr>
              <w:t>440</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26"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41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Toc11840726 \h</w:instrText>
            </w:r>
            <w:r>
              <w:rPr>
                <w:webHidden/>
                <w:rtl/>
              </w:rPr>
              <w:instrText xml:space="preserve"> </w:instrText>
            </w:r>
            <w:r>
              <w:rPr>
                <w:webHidden/>
                <w:rtl/>
              </w:rPr>
            </w:r>
            <w:r>
              <w:rPr>
                <w:webHidden/>
                <w:rtl/>
              </w:rPr>
              <w:fldChar w:fldCharType="separate"/>
            </w:r>
            <w:r>
              <w:rPr>
                <w:webHidden/>
                <w:rtl/>
              </w:rPr>
              <w:t>444</w:t>
            </w:r>
            <w:r>
              <w:rPr>
                <w:webHidden/>
                <w:rtl/>
              </w:rPr>
              <w:fldChar w:fldCharType="end"/>
            </w:r>
          </w:hyperlink>
        </w:p>
        <w:p w:rsidR="009F1F72" w:rsidRDefault="009F1F72" w:rsidP="007C4B99">
          <w:pPr>
            <w:pStyle w:val="libNormal"/>
            <w:rPr>
              <w:rStyle w:val="Hyperlink"/>
              <w:b w:val="0"/>
            </w:rPr>
          </w:pPr>
          <w:r>
            <w:rPr>
              <w:rStyle w:val="Hyperlink"/>
            </w:rPr>
            <w:br w:type="page"/>
          </w:r>
        </w:p>
        <w:p w:rsidR="009F1F72" w:rsidRDefault="009F1F72">
          <w:pPr>
            <w:pStyle w:val="TOC2"/>
            <w:rPr>
              <w:rFonts w:asciiTheme="minorHAnsi" w:eastAsiaTheme="minorEastAsia" w:hAnsiTheme="minorHAnsi" w:cstheme="minorBidi"/>
              <w:b w:val="0"/>
              <w:color w:val="auto"/>
              <w:sz w:val="22"/>
              <w:szCs w:val="22"/>
              <w:rtl/>
              <w:lang w:bidi="ar-SA"/>
            </w:rPr>
          </w:pPr>
          <w:hyperlink w:anchor="_Toc11840727"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42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Toc11840727 \h</w:instrText>
            </w:r>
            <w:r>
              <w:rPr>
                <w:webHidden/>
                <w:rtl/>
              </w:rPr>
              <w:instrText xml:space="preserve"> </w:instrText>
            </w:r>
            <w:r>
              <w:rPr>
                <w:webHidden/>
                <w:rtl/>
              </w:rPr>
            </w:r>
            <w:r>
              <w:rPr>
                <w:webHidden/>
                <w:rtl/>
              </w:rPr>
              <w:fldChar w:fldCharType="separate"/>
            </w:r>
            <w:r>
              <w:rPr>
                <w:webHidden/>
                <w:rtl/>
              </w:rPr>
              <w:t>453</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28"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43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Toc11840728 \h</w:instrText>
            </w:r>
            <w:r>
              <w:rPr>
                <w:webHidden/>
                <w:rtl/>
              </w:rPr>
              <w:instrText xml:space="preserve"> </w:instrText>
            </w:r>
            <w:r>
              <w:rPr>
                <w:webHidden/>
                <w:rtl/>
              </w:rPr>
            </w:r>
            <w:r>
              <w:rPr>
                <w:webHidden/>
                <w:rtl/>
              </w:rPr>
              <w:fldChar w:fldCharType="separate"/>
            </w:r>
            <w:r>
              <w:rPr>
                <w:webHidden/>
                <w:rtl/>
              </w:rPr>
              <w:t>458</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29"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44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Toc11840729 \h</w:instrText>
            </w:r>
            <w:r>
              <w:rPr>
                <w:webHidden/>
                <w:rtl/>
              </w:rPr>
              <w:instrText xml:space="preserve"> </w:instrText>
            </w:r>
            <w:r>
              <w:rPr>
                <w:webHidden/>
                <w:rtl/>
              </w:rPr>
            </w:r>
            <w:r>
              <w:rPr>
                <w:webHidden/>
                <w:rtl/>
              </w:rPr>
              <w:fldChar w:fldCharType="separate"/>
            </w:r>
            <w:r>
              <w:rPr>
                <w:webHidden/>
                <w:rtl/>
              </w:rPr>
              <w:t>461</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30"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45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Toc11840730 \h</w:instrText>
            </w:r>
            <w:r>
              <w:rPr>
                <w:webHidden/>
                <w:rtl/>
              </w:rPr>
              <w:instrText xml:space="preserve"> </w:instrText>
            </w:r>
            <w:r>
              <w:rPr>
                <w:webHidden/>
                <w:rtl/>
              </w:rPr>
            </w:r>
            <w:r>
              <w:rPr>
                <w:webHidden/>
                <w:rtl/>
              </w:rPr>
              <w:fldChar w:fldCharType="separate"/>
            </w:r>
            <w:r>
              <w:rPr>
                <w:webHidden/>
                <w:rtl/>
              </w:rPr>
              <w:t>471</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31"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46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Toc11840731 \h</w:instrText>
            </w:r>
            <w:r>
              <w:rPr>
                <w:webHidden/>
                <w:rtl/>
              </w:rPr>
              <w:instrText xml:space="preserve"> </w:instrText>
            </w:r>
            <w:r>
              <w:rPr>
                <w:webHidden/>
                <w:rtl/>
              </w:rPr>
            </w:r>
            <w:r>
              <w:rPr>
                <w:webHidden/>
                <w:rtl/>
              </w:rPr>
              <w:fldChar w:fldCharType="separate"/>
            </w:r>
            <w:r>
              <w:rPr>
                <w:webHidden/>
                <w:rtl/>
              </w:rPr>
              <w:t>476</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32"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47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Toc11840732 \h</w:instrText>
            </w:r>
            <w:r>
              <w:rPr>
                <w:webHidden/>
                <w:rtl/>
              </w:rPr>
              <w:instrText xml:space="preserve"> </w:instrText>
            </w:r>
            <w:r>
              <w:rPr>
                <w:webHidden/>
                <w:rtl/>
              </w:rPr>
            </w:r>
            <w:r>
              <w:rPr>
                <w:webHidden/>
                <w:rtl/>
              </w:rPr>
              <w:fldChar w:fldCharType="separate"/>
            </w:r>
            <w:r>
              <w:rPr>
                <w:webHidden/>
                <w:rtl/>
              </w:rPr>
              <w:t>480</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33"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48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Toc11840733 \h</w:instrText>
            </w:r>
            <w:r>
              <w:rPr>
                <w:webHidden/>
                <w:rtl/>
              </w:rPr>
              <w:instrText xml:space="preserve"> </w:instrText>
            </w:r>
            <w:r>
              <w:rPr>
                <w:webHidden/>
                <w:rtl/>
              </w:rPr>
            </w:r>
            <w:r>
              <w:rPr>
                <w:webHidden/>
                <w:rtl/>
              </w:rPr>
              <w:fldChar w:fldCharType="separate"/>
            </w:r>
            <w:r>
              <w:rPr>
                <w:webHidden/>
                <w:rtl/>
              </w:rPr>
              <w:t>482</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34"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49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Toc11840734 \h</w:instrText>
            </w:r>
            <w:r>
              <w:rPr>
                <w:webHidden/>
                <w:rtl/>
              </w:rPr>
              <w:instrText xml:space="preserve"> </w:instrText>
            </w:r>
            <w:r>
              <w:rPr>
                <w:webHidden/>
                <w:rtl/>
              </w:rPr>
            </w:r>
            <w:r>
              <w:rPr>
                <w:webHidden/>
                <w:rtl/>
              </w:rPr>
              <w:fldChar w:fldCharType="separate"/>
            </w:r>
            <w:r>
              <w:rPr>
                <w:webHidden/>
                <w:rtl/>
              </w:rPr>
              <w:t>490</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35"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50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Toc11840735 \h</w:instrText>
            </w:r>
            <w:r>
              <w:rPr>
                <w:webHidden/>
                <w:rtl/>
              </w:rPr>
              <w:instrText xml:space="preserve"> </w:instrText>
            </w:r>
            <w:r>
              <w:rPr>
                <w:webHidden/>
                <w:rtl/>
              </w:rPr>
            </w:r>
            <w:r>
              <w:rPr>
                <w:webHidden/>
                <w:rtl/>
              </w:rPr>
              <w:fldChar w:fldCharType="separate"/>
            </w:r>
            <w:r>
              <w:rPr>
                <w:webHidden/>
                <w:rtl/>
              </w:rPr>
              <w:t>497</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36"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51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Toc11840736 \h</w:instrText>
            </w:r>
            <w:r>
              <w:rPr>
                <w:webHidden/>
                <w:rtl/>
              </w:rPr>
              <w:instrText xml:space="preserve"> </w:instrText>
            </w:r>
            <w:r>
              <w:rPr>
                <w:webHidden/>
                <w:rtl/>
              </w:rPr>
            </w:r>
            <w:r>
              <w:rPr>
                <w:webHidden/>
                <w:rtl/>
              </w:rPr>
              <w:fldChar w:fldCharType="separate"/>
            </w:r>
            <w:r>
              <w:rPr>
                <w:webHidden/>
                <w:rtl/>
              </w:rPr>
              <w:t>500</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37"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52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Toc11840737 \h</w:instrText>
            </w:r>
            <w:r>
              <w:rPr>
                <w:webHidden/>
                <w:rtl/>
              </w:rPr>
              <w:instrText xml:space="preserve"> </w:instrText>
            </w:r>
            <w:r>
              <w:rPr>
                <w:webHidden/>
                <w:rtl/>
              </w:rPr>
            </w:r>
            <w:r>
              <w:rPr>
                <w:webHidden/>
                <w:rtl/>
              </w:rPr>
              <w:fldChar w:fldCharType="separate"/>
            </w:r>
            <w:r>
              <w:rPr>
                <w:webHidden/>
                <w:rtl/>
              </w:rPr>
              <w:t>504</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38"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53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Toc11840738 \h</w:instrText>
            </w:r>
            <w:r>
              <w:rPr>
                <w:webHidden/>
                <w:rtl/>
              </w:rPr>
              <w:instrText xml:space="preserve"> </w:instrText>
            </w:r>
            <w:r>
              <w:rPr>
                <w:webHidden/>
                <w:rtl/>
              </w:rPr>
            </w:r>
            <w:r>
              <w:rPr>
                <w:webHidden/>
                <w:rtl/>
              </w:rPr>
              <w:fldChar w:fldCharType="separate"/>
            </w:r>
            <w:r>
              <w:rPr>
                <w:webHidden/>
                <w:rtl/>
              </w:rPr>
              <w:t>510</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39"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54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Toc11840739 \h</w:instrText>
            </w:r>
            <w:r>
              <w:rPr>
                <w:webHidden/>
                <w:rtl/>
              </w:rPr>
              <w:instrText xml:space="preserve"> </w:instrText>
            </w:r>
            <w:r>
              <w:rPr>
                <w:webHidden/>
                <w:rtl/>
              </w:rPr>
            </w:r>
            <w:r>
              <w:rPr>
                <w:webHidden/>
                <w:rtl/>
              </w:rPr>
              <w:fldChar w:fldCharType="separate"/>
            </w:r>
            <w:r>
              <w:rPr>
                <w:webHidden/>
                <w:rtl/>
              </w:rPr>
              <w:t>514</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40"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55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Toc11840740 \h</w:instrText>
            </w:r>
            <w:r>
              <w:rPr>
                <w:webHidden/>
                <w:rtl/>
              </w:rPr>
              <w:instrText xml:space="preserve"> </w:instrText>
            </w:r>
            <w:r>
              <w:rPr>
                <w:webHidden/>
                <w:rtl/>
              </w:rPr>
            </w:r>
            <w:r>
              <w:rPr>
                <w:webHidden/>
                <w:rtl/>
              </w:rPr>
              <w:fldChar w:fldCharType="separate"/>
            </w:r>
            <w:r>
              <w:rPr>
                <w:webHidden/>
                <w:rtl/>
              </w:rPr>
              <w:t>521</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41"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56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Toc11840741 \h</w:instrText>
            </w:r>
            <w:r>
              <w:rPr>
                <w:webHidden/>
                <w:rtl/>
              </w:rPr>
              <w:instrText xml:space="preserve"> </w:instrText>
            </w:r>
            <w:r>
              <w:rPr>
                <w:webHidden/>
                <w:rtl/>
              </w:rPr>
            </w:r>
            <w:r>
              <w:rPr>
                <w:webHidden/>
                <w:rtl/>
              </w:rPr>
              <w:fldChar w:fldCharType="separate"/>
            </w:r>
            <w:r>
              <w:rPr>
                <w:webHidden/>
                <w:rtl/>
              </w:rPr>
              <w:t>526</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42"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57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Toc11840742 \h</w:instrText>
            </w:r>
            <w:r>
              <w:rPr>
                <w:webHidden/>
                <w:rtl/>
              </w:rPr>
              <w:instrText xml:space="preserve"> </w:instrText>
            </w:r>
            <w:r>
              <w:rPr>
                <w:webHidden/>
                <w:rtl/>
              </w:rPr>
            </w:r>
            <w:r>
              <w:rPr>
                <w:webHidden/>
                <w:rtl/>
              </w:rPr>
              <w:fldChar w:fldCharType="separate"/>
            </w:r>
            <w:r>
              <w:rPr>
                <w:webHidden/>
                <w:rtl/>
              </w:rPr>
              <w:t>528</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43"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58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Toc11840743 \h</w:instrText>
            </w:r>
            <w:r>
              <w:rPr>
                <w:webHidden/>
                <w:rtl/>
              </w:rPr>
              <w:instrText xml:space="preserve"> </w:instrText>
            </w:r>
            <w:r>
              <w:rPr>
                <w:webHidden/>
                <w:rtl/>
              </w:rPr>
            </w:r>
            <w:r>
              <w:rPr>
                <w:webHidden/>
                <w:rtl/>
              </w:rPr>
              <w:fldChar w:fldCharType="separate"/>
            </w:r>
            <w:r>
              <w:rPr>
                <w:webHidden/>
                <w:rtl/>
              </w:rPr>
              <w:t>532</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44"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59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Toc11840744 \h</w:instrText>
            </w:r>
            <w:r>
              <w:rPr>
                <w:webHidden/>
                <w:rtl/>
              </w:rPr>
              <w:instrText xml:space="preserve"> </w:instrText>
            </w:r>
            <w:r>
              <w:rPr>
                <w:webHidden/>
                <w:rtl/>
              </w:rPr>
            </w:r>
            <w:r>
              <w:rPr>
                <w:webHidden/>
                <w:rtl/>
              </w:rPr>
              <w:fldChar w:fldCharType="separate"/>
            </w:r>
            <w:r>
              <w:rPr>
                <w:webHidden/>
                <w:rtl/>
              </w:rPr>
              <w:t>535</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45"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60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Toc11840745 \h</w:instrText>
            </w:r>
            <w:r>
              <w:rPr>
                <w:webHidden/>
                <w:rtl/>
              </w:rPr>
              <w:instrText xml:space="preserve"> </w:instrText>
            </w:r>
            <w:r>
              <w:rPr>
                <w:webHidden/>
                <w:rtl/>
              </w:rPr>
            </w:r>
            <w:r>
              <w:rPr>
                <w:webHidden/>
                <w:rtl/>
              </w:rPr>
              <w:fldChar w:fldCharType="separate"/>
            </w:r>
            <w:r>
              <w:rPr>
                <w:webHidden/>
                <w:rtl/>
              </w:rPr>
              <w:t>539</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46"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61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Toc11840746 \h</w:instrText>
            </w:r>
            <w:r>
              <w:rPr>
                <w:webHidden/>
                <w:rtl/>
              </w:rPr>
              <w:instrText xml:space="preserve"> </w:instrText>
            </w:r>
            <w:r>
              <w:rPr>
                <w:webHidden/>
                <w:rtl/>
              </w:rPr>
            </w:r>
            <w:r>
              <w:rPr>
                <w:webHidden/>
                <w:rtl/>
              </w:rPr>
              <w:fldChar w:fldCharType="separate"/>
            </w:r>
            <w:r>
              <w:rPr>
                <w:webHidden/>
                <w:rtl/>
              </w:rPr>
              <w:t>544</w:t>
            </w:r>
            <w:r>
              <w:rPr>
                <w:webHidden/>
                <w:rtl/>
              </w:rPr>
              <w:fldChar w:fldCharType="end"/>
            </w:r>
          </w:hyperlink>
        </w:p>
        <w:p w:rsidR="009F1F72" w:rsidRDefault="009F1F72" w:rsidP="007C4B99">
          <w:pPr>
            <w:pStyle w:val="libNormal"/>
            <w:rPr>
              <w:rStyle w:val="Hyperlink"/>
              <w:b w:val="0"/>
            </w:rPr>
          </w:pPr>
          <w:r>
            <w:rPr>
              <w:rStyle w:val="Hyperlink"/>
            </w:rPr>
            <w:br w:type="page"/>
          </w:r>
        </w:p>
        <w:p w:rsidR="009F1F72" w:rsidRDefault="009F1F72">
          <w:pPr>
            <w:pStyle w:val="TOC2"/>
            <w:rPr>
              <w:rFonts w:asciiTheme="minorHAnsi" w:eastAsiaTheme="minorEastAsia" w:hAnsiTheme="minorHAnsi" w:cstheme="minorBidi"/>
              <w:b w:val="0"/>
              <w:color w:val="auto"/>
              <w:sz w:val="22"/>
              <w:szCs w:val="22"/>
              <w:rtl/>
              <w:lang w:bidi="ar-SA"/>
            </w:rPr>
          </w:pPr>
          <w:hyperlink w:anchor="_Toc11840747"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62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Toc11840747 \h</w:instrText>
            </w:r>
            <w:r>
              <w:rPr>
                <w:webHidden/>
                <w:rtl/>
              </w:rPr>
              <w:instrText xml:space="preserve"> </w:instrText>
            </w:r>
            <w:r>
              <w:rPr>
                <w:webHidden/>
                <w:rtl/>
              </w:rPr>
            </w:r>
            <w:r>
              <w:rPr>
                <w:webHidden/>
                <w:rtl/>
              </w:rPr>
              <w:fldChar w:fldCharType="separate"/>
            </w:r>
            <w:r>
              <w:rPr>
                <w:webHidden/>
                <w:rtl/>
              </w:rPr>
              <w:t>546</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48"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63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Toc11840748 \h</w:instrText>
            </w:r>
            <w:r>
              <w:rPr>
                <w:webHidden/>
                <w:rtl/>
              </w:rPr>
              <w:instrText xml:space="preserve"> </w:instrText>
            </w:r>
            <w:r>
              <w:rPr>
                <w:webHidden/>
                <w:rtl/>
              </w:rPr>
            </w:r>
            <w:r>
              <w:rPr>
                <w:webHidden/>
                <w:rtl/>
              </w:rPr>
              <w:fldChar w:fldCharType="separate"/>
            </w:r>
            <w:r>
              <w:rPr>
                <w:webHidden/>
                <w:rtl/>
              </w:rPr>
              <w:t>549</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49"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64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Toc11840749 \h</w:instrText>
            </w:r>
            <w:r>
              <w:rPr>
                <w:webHidden/>
                <w:rtl/>
              </w:rPr>
              <w:instrText xml:space="preserve"> </w:instrText>
            </w:r>
            <w:r>
              <w:rPr>
                <w:webHidden/>
                <w:rtl/>
              </w:rPr>
            </w:r>
            <w:r>
              <w:rPr>
                <w:webHidden/>
                <w:rtl/>
              </w:rPr>
              <w:fldChar w:fldCharType="separate"/>
            </w:r>
            <w:r>
              <w:rPr>
                <w:webHidden/>
                <w:rtl/>
              </w:rPr>
              <w:t>552</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50"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65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Toc11840750 \h</w:instrText>
            </w:r>
            <w:r>
              <w:rPr>
                <w:webHidden/>
                <w:rtl/>
              </w:rPr>
              <w:instrText xml:space="preserve"> </w:instrText>
            </w:r>
            <w:r>
              <w:rPr>
                <w:webHidden/>
                <w:rtl/>
              </w:rPr>
            </w:r>
            <w:r>
              <w:rPr>
                <w:webHidden/>
                <w:rtl/>
              </w:rPr>
              <w:fldChar w:fldCharType="separate"/>
            </w:r>
            <w:r>
              <w:rPr>
                <w:webHidden/>
                <w:rtl/>
              </w:rPr>
              <w:t>560</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51"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66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Toc11840751 \h</w:instrText>
            </w:r>
            <w:r>
              <w:rPr>
                <w:webHidden/>
                <w:rtl/>
              </w:rPr>
              <w:instrText xml:space="preserve"> </w:instrText>
            </w:r>
            <w:r>
              <w:rPr>
                <w:webHidden/>
                <w:rtl/>
              </w:rPr>
            </w:r>
            <w:r>
              <w:rPr>
                <w:webHidden/>
                <w:rtl/>
              </w:rPr>
              <w:fldChar w:fldCharType="separate"/>
            </w:r>
            <w:r>
              <w:rPr>
                <w:webHidden/>
                <w:rtl/>
              </w:rPr>
              <w:t>562</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52"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67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Toc11840752 \h</w:instrText>
            </w:r>
            <w:r>
              <w:rPr>
                <w:webHidden/>
                <w:rtl/>
              </w:rPr>
              <w:instrText xml:space="preserve"> </w:instrText>
            </w:r>
            <w:r>
              <w:rPr>
                <w:webHidden/>
                <w:rtl/>
              </w:rPr>
            </w:r>
            <w:r>
              <w:rPr>
                <w:webHidden/>
                <w:rtl/>
              </w:rPr>
              <w:fldChar w:fldCharType="separate"/>
            </w:r>
            <w:r>
              <w:rPr>
                <w:webHidden/>
                <w:rtl/>
              </w:rPr>
              <w:t>568</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53"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68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Toc11840753 \h</w:instrText>
            </w:r>
            <w:r>
              <w:rPr>
                <w:webHidden/>
                <w:rtl/>
              </w:rPr>
              <w:instrText xml:space="preserve"> </w:instrText>
            </w:r>
            <w:r>
              <w:rPr>
                <w:webHidden/>
                <w:rtl/>
              </w:rPr>
            </w:r>
            <w:r>
              <w:rPr>
                <w:webHidden/>
                <w:rtl/>
              </w:rPr>
              <w:fldChar w:fldCharType="separate"/>
            </w:r>
            <w:r>
              <w:rPr>
                <w:webHidden/>
                <w:rtl/>
              </w:rPr>
              <w:t>573</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54"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69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Toc11840754 \h</w:instrText>
            </w:r>
            <w:r>
              <w:rPr>
                <w:webHidden/>
                <w:rtl/>
              </w:rPr>
              <w:instrText xml:space="preserve"> </w:instrText>
            </w:r>
            <w:r>
              <w:rPr>
                <w:webHidden/>
                <w:rtl/>
              </w:rPr>
            </w:r>
            <w:r>
              <w:rPr>
                <w:webHidden/>
                <w:rtl/>
              </w:rPr>
              <w:fldChar w:fldCharType="separate"/>
            </w:r>
            <w:r>
              <w:rPr>
                <w:webHidden/>
                <w:rtl/>
              </w:rPr>
              <w:t>578</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55"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70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Toc11840755 \h</w:instrText>
            </w:r>
            <w:r>
              <w:rPr>
                <w:webHidden/>
                <w:rtl/>
              </w:rPr>
              <w:instrText xml:space="preserve"> </w:instrText>
            </w:r>
            <w:r>
              <w:rPr>
                <w:webHidden/>
                <w:rtl/>
              </w:rPr>
            </w:r>
            <w:r>
              <w:rPr>
                <w:webHidden/>
                <w:rtl/>
              </w:rPr>
              <w:fldChar w:fldCharType="separate"/>
            </w:r>
            <w:r>
              <w:rPr>
                <w:webHidden/>
                <w:rtl/>
              </w:rPr>
              <w:t>581</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56"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71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Toc11840756 \h</w:instrText>
            </w:r>
            <w:r>
              <w:rPr>
                <w:webHidden/>
                <w:rtl/>
              </w:rPr>
              <w:instrText xml:space="preserve"> </w:instrText>
            </w:r>
            <w:r>
              <w:rPr>
                <w:webHidden/>
                <w:rtl/>
              </w:rPr>
            </w:r>
            <w:r>
              <w:rPr>
                <w:webHidden/>
                <w:rtl/>
              </w:rPr>
              <w:fldChar w:fldCharType="separate"/>
            </w:r>
            <w:r>
              <w:rPr>
                <w:webHidden/>
                <w:rtl/>
              </w:rPr>
              <w:t>585</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57"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72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Toc11840757 \h</w:instrText>
            </w:r>
            <w:r>
              <w:rPr>
                <w:webHidden/>
                <w:rtl/>
              </w:rPr>
              <w:instrText xml:space="preserve"> </w:instrText>
            </w:r>
            <w:r>
              <w:rPr>
                <w:webHidden/>
                <w:rtl/>
              </w:rPr>
            </w:r>
            <w:r>
              <w:rPr>
                <w:webHidden/>
                <w:rtl/>
              </w:rPr>
              <w:fldChar w:fldCharType="separate"/>
            </w:r>
            <w:r>
              <w:rPr>
                <w:webHidden/>
                <w:rtl/>
              </w:rPr>
              <w:t>590</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58"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73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Toc11840758 \h</w:instrText>
            </w:r>
            <w:r>
              <w:rPr>
                <w:webHidden/>
                <w:rtl/>
              </w:rPr>
              <w:instrText xml:space="preserve"> </w:instrText>
            </w:r>
            <w:r>
              <w:rPr>
                <w:webHidden/>
                <w:rtl/>
              </w:rPr>
            </w:r>
            <w:r>
              <w:rPr>
                <w:webHidden/>
                <w:rtl/>
              </w:rPr>
              <w:fldChar w:fldCharType="separate"/>
            </w:r>
            <w:r>
              <w:rPr>
                <w:webHidden/>
                <w:rtl/>
              </w:rPr>
              <w:t>595</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59"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74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Toc11840759 \h</w:instrText>
            </w:r>
            <w:r>
              <w:rPr>
                <w:webHidden/>
                <w:rtl/>
              </w:rPr>
              <w:instrText xml:space="preserve"> </w:instrText>
            </w:r>
            <w:r>
              <w:rPr>
                <w:webHidden/>
                <w:rtl/>
              </w:rPr>
            </w:r>
            <w:r>
              <w:rPr>
                <w:webHidden/>
                <w:rtl/>
              </w:rPr>
              <w:fldChar w:fldCharType="separate"/>
            </w:r>
            <w:r>
              <w:rPr>
                <w:webHidden/>
                <w:rtl/>
              </w:rPr>
              <w:t>598</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60"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75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Toc11840760 \h</w:instrText>
            </w:r>
            <w:r>
              <w:rPr>
                <w:webHidden/>
                <w:rtl/>
              </w:rPr>
              <w:instrText xml:space="preserve"> </w:instrText>
            </w:r>
            <w:r>
              <w:rPr>
                <w:webHidden/>
                <w:rtl/>
              </w:rPr>
            </w:r>
            <w:r>
              <w:rPr>
                <w:webHidden/>
                <w:rtl/>
              </w:rPr>
              <w:fldChar w:fldCharType="separate"/>
            </w:r>
            <w:r>
              <w:rPr>
                <w:webHidden/>
                <w:rtl/>
              </w:rPr>
              <w:t>600</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61"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76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Toc11840761 \h</w:instrText>
            </w:r>
            <w:r>
              <w:rPr>
                <w:webHidden/>
                <w:rtl/>
              </w:rPr>
              <w:instrText xml:space="preserve"> </w:instrText>
            </w:r>
            <w:r>
              <w:rPr>
                <w:webHidden/>
                <w:rtl/>
              </w:rPr>
            </w:r>
            <w:r>
              <w:rPr>
                <w:webHidden/>
                <w:rtl/>
              </w:rPr>
              <w:fldChar w:fldCharType="separate"/>
            </w:r>
            <w:r>
              <w:rPr>
                <w:webHidden/>
                <w:rtl/>
              </w:rPr>
              <w:t>605</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62"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77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Toc11840762 \h</w:instrText>
            </w:r>
            <w:r>
              <w:rPr>
                <w:webHidden/>
                <w:rtl/>
              </w:rPr>
              <w:instrText xml:space="preserve"> </w:instrText>
            </w:r>
            <w:r>
              <w:rPr>
                <w:webHidden/>
                <w:rtl/>
              </w:rPr>
            </w:r>
            <w:r>
              <w:rPr>
                <w:webHidden/>
                <w:rtl/>
              </w:rPr>
              <w:fldChar w:fldCharType="separate"/>
            </w:r>
            <w:r>
              <w:rPr>
                <w:webHidden/>
                <w:rtl/>
              </w:rPr>
              <w:t>608</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63"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78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Toc11840763 \h</w:instrText>
            </w:r>
            <w:r>
              <w:rPr>
                <w:webHidden/>
                <w:rtl/>
              </w:rPr>
              <w:instrText xml:space="preserve"> </w:instrText>
            </w:r>
            <w:r>
              <w:rPr>
                <w:webHidden/>
                <w:rtl/>
              </w:rPr>
            </w:r>
            <w:r>
              <w:rPr>
                <w:webHidden/>
                <w:rtl/>
              </w:rPr>
              <w:fldChar w:fldCharType="separate"/>
            </w:r>
            <w:r>
              <w:rPr>
                <w:webHidden/>
                <w:rtl/>
              </w:rPr>
              <w:t>613</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64"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79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Toc11840764 \h</w:instrText>
            </w:r>
            <w:r>
              <w:rPr>
                <w:webHidden/>
                <w:rtl/>
              </w:rPr>
              <w:instrText xml:space="preserve"> </w:instrText>
            </w:r>
            <w:r>
              <w:rPr>
                <w:webHidden/>
                <w:rtl/>
              </w:rPr>
            </w:r>
            <w:r>
              <w:rPr>
                <w:webHidden/>
                <w:rtl/>
              </w:rPr>
              <w:fldChar w:fldCharType="separate"/>
            </w:r>
            <w:r>
              <w:rPr>
                <w:webHidden/>
                <w:rtl/>
              </w:rPr>
              <w:t>617</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65"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80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Toc11840765 \h</w:instrText>
            </w:r>
            <w:r>
              <w:rPr>
                <w:webHidden/>
                <w:rtl/>
              </w:rPr>
              <w:instrText xml:space="preserve"> </w:instrText>
            </w:r>
            <w:r>
              <w:rPr>
                <w:webHidden/>
                <w:rtl/>
              </w:rPr>
            </w:r>
            <w:r>
              <w:rPr>
                <w:webHidden/>
                <w:rtl/>
              </w:rPr>
              <w:fldChar w:fldCharType="separate"/>
            </w:r>
            <w:r>
              <w:rPr>
                <w:webHidden/>
                <w:rtl/>
              </w:rPr>
              <w:t>619</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66"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81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Toc11840766 \h</w:instrText>
            </w:r>
            <w:r>
              <w:rPr>
                <w:webHidden/>
                <w:rtl/>
              </w:rPr>
              <w:instrText xml:space="preserve"> </w:instrText>
            </w:r>
            <w:r>
              <w:rPr>
                <w:webHidden/>
                <w:rtl/>
              </w:rPr>
            </w:r>
            <w:r>
              <w:rPr>
                <w:webHidden/>
                <w:rtl/>
              </w:rPr>
              <w:fldChar w:fldCharType="separate"/>
            </w:r>
            <w:r>
              <w:rPr>
                <w:webHidden/>
                <w:rtl/>
              </w:rPr>
              <w:t>624</w:t>
            </w:r>
            <w:r>
              <w:rPr>
                <w:webHidden/>
                <w:rtl/>
              </w:rPr>
              <w:fldChar w:fldCharType="end"/>
            </w:r>
          </w:hyperlink>
        </w:p>
        <w:p w:rsidR="009F1F72" w:rsidRDefault="009F1F72" w:rsidP="007C4B99">
          <w:pPr>
            <w:pStyle w:val="libNormal"/>
            <w:rPr>
              <w:rStyle w:val="Hyperlink"/>
              <w:b w:val="0"/>
            </w:rPr>
          </w:pPr>
          <w:r>
            <w:rPr>
              <w:rStyle w:val="Hyperlink"/>
            </w:rPr>
            <w:br w:type="page"/>
          </w:r>
        </w:p>
        <w:p w:rsidR="009F1F72" w:rsidRDefault="009F1F72">
          <w:pPr>
            <w:pStyle w:val="TOC2"/>
            <w:rPr>
              <w:rFonts w:asciiTheme="minorHAnsi" w:eastAsiaTheme="minorEastAsia" w:hAnsiTheme="minorHAnsi" w:cstheme="minorBidi"/>
              <w:b w:val="0"/>
              <w:color w:val="auto"/>
              <w:sz w:val="22"/>
              <w:szCs w:val="22"/>
              <w:rtl/>
              <w:lang w:bidi="ar-SA"/>
            </w:rPr>
          </w:pPr>
          <w:hyperlink w:anchor="_Toc11840767"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82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Toc11840767 \h</w:instrText>
            </w:r>
            <w:r>
              <w:rPr>
                <w:webHidden/>
                <w:rtl/>
              </w:rPr>
              <w:instrText xml:space="preserve"> </w:instrText>
            </w:r>
            <w:r>
              <w:rPr>
                <w:webHidden/>
                <w:rtl/>
              </w:rPr>
            </w:r>
            <w:r>
              <w:rPr>
                <w:webHidden/>
                <w:rtl/>
              </w:rPr>
              <w:fldChar w:fldCharType="separate"/>
            </w:r>
            <w:r>
              <w:rPr>
                <w:webHidden/>
                <w:rtl/>
              </w:rPr>
              <w:t>627</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68"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83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Toc11840768 \h</w:instrText>
            </w:r>
            <w:r>
              <w:rPr>
                <w:webHidden/>
                <w:rtl/>
              </w:rPr>
              <w:instrText xml:space="preserve"> </w:instrText>
            </w:r>
            <w:r>
              <w:rPr>
                <w:webHidden/>
                <w:rtl/>
              </w:rPr>
            </w:r>
            <w:r>
              <w:rPr>
                <w:webHidden/>
                <w:rtl/>
              </w:rPr>
              <w:fldChar w:fldCharType="separate"/>
            </w:r>
            <w:r>
              <w:rPr>
                <w:webHidden/>
                <w:rtl/>
              </w:rPr>
              <w:t>631</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69"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84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Toc11840769 \h</w:instrText>
            </w:r>
            <w:r>
              <w:rPr>
                <w:webHidden/>
                <w:rtl/>
              </w:rPr>
              <w:instrText xml:space="preserve"> </w:instrText>
            </w:r>
            <w:r>
              <w:rPr>
                <w:webHidden/>
                <w:rtl/>
              </w:rPr>
            </w:r>
            <w:r>
              <w:rPr>
                <w:webHidden/>
                <w:rtl/>
              </w:rPr>
              <w:fldChar w:fldCharType="separate"/>
            </w:r>
            <w:r>
              <w:rPr>
                <w:webHidden/>
                <w:rtl/>
              </w:rPr>
              <w:t>635</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70"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85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Toc11840770 \h</w:instrText>
            </w:r>
            <w:r>
              <w:rPr>
                <w:webHidden/>
                <w:rtl/>
              </w:rPr>
              <w:instrText xml:space="preserve"> </w:instrText>
            </w:r>
            <w:r>
              <w:rPr>
                <w:webHidden/>
                <w:rtl/>
              </w:rPr>
            </w:r>
            <w:r>
              <w:rPr>
                <w:webHidden/>
                <w:rtl/>
              </w:rPr>
              <w:fldChar w:fldCharType="separate"/>
            </w:r>
            <w:r>
              <w:rPr>
                <w:webHidden/>
                <w:rtl/>
              </w:rPr>
              <w:t>637</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71"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86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Toc11840771 \h</w:instrText>
            </w:r>
            <w:r>
              <w:rPr>
                <w:webHidden/>
                <w:rtl/>
              </w:rPr>
              <w:instrText xml:space="preserve"> </w:instrText>
            </w:r>
            <w:r>
              <w:rPr>
                <w:webHidden/>
                <w:rtl/>
              </w:rPr>
            </w:r>
            <w:r>
              <w:rPr>
                <w:webHidden/>
                <w:rtl/>
              </w:rPr>
              <w:fldChar w:fldCharType="separate"/>
            </w:r>
            <w:r>
              <w:rPr>
                <w:webHidden/>
                <w:rtl/>
              </w:rPr>
              <w:t>639</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72"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87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Toc11840772 \h</w:instrText>
            </w:r>
            <w:r>
              <w:rPr>
                <w:webHidden/>
                <w:rtl/>
              </w:rPr>
              <w:instrText xml:space="preserve"> </w:instrText>
            </w:r>
            <w:r>
              <w:rPr>
                <w:webHidden/>
                <w:rtl/>
              </w:rPr>
            </w:r>
            <w:r>
              <w:rPr>
                <w:webHidden/>
                <w:rtl/>
              </w:rPr>
              <w:fldChar w:fldCharType="separate"/>
            </w:r>
            <w:r>
              <w:rPr>
                <w:webHidden/>
                <w:rtl/>
              </w:rPr>
              <w:t>641</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73"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88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Toc11840773 \h</w:instrText>
            </w:r>
            <w:r>
              <w:rPr>
                <w:webHidden/>
                <w:rtl/>
              </w:rPr>
              <w:instrText xml:space="preserve"> </w:instrText>
            </w:r>
            <w:r>
              <w:rPr>
                <w:webHidden/>
                <w:rtl/>
              </w:rPr>
            </w:r>
            <w:r>
              <w:rPr>
                <w:webHidden/>
                <w:rtl/>
              </w:rPr>
              <w:fldChar w:fldCharType="separate"/>
            </w:r>
            <w:r>
              <w:rPr>
                <w:webHidden/>
                <w:rtl/>
              </w:rPr>
              <w:t>646</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74"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89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Toc11840774 \h</w:instrText>
            </w:r>
            <w:r>
              <w:rPr>
                <w:webHidden/>
                <w:rtl/>
              </w:rPr>
              <w:instrText xml:space="preserve"> </w:instrText>
            </w:r>
            <w:r>
              <w:rPr>
                <w:webHidden/>
                <w:rtl/>
              </w:rPr>
            </w:r>
            <w:r>
              <w:rPr>
                <w:webHidden/>
                <w:rtl/>
              </w:rPr>
              <w:fldChar w:fldCharType="separate"/>
            </w:r>
            <w:r>
              <w:rPr>
                <w:webHidden/>
                <w:rtl/>
              </w:rPr>
              <w:t>649</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75"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90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Toc11840775 \h</w:instrText>
            </w:r>
            <w:r>
              <w:rPr>
                <w:webHidden/>
                <w:rtl/>
              </w:rPr>
              <w:instrText xml:space="preserve"> </w:instrText>
            </w:r>
            <w:r>
              <w:rPr>
                <w:webHidden/>
                <w:rtl/>
              </w:rPr>
            </w:r>
            <w:r>
              <w:rPr>
                <w:webHidden/>
                <w:rtl/>
              </w:rPr>
              <w:fldChar w:fldCharType="separate"/>
            </w:r>
            <w:r>
              <w:rPr>
                <w:webHidden/>
                <w:rtl/>
              </w:rPr>
              <w:t>656</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76"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91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Toc11840776 \h</w:instrText>
            </w:r>
            <w:r>
              <w:rPr>
                <w:webHidden/>
                <w:rtl/>
              </w:rPr>
              <w:instrText xml:space="preserve"> </w:instrText>
            </w:r>
            <w:r>
              <w:rPr>
                <w:webHidden/>
                <w:rtl/>
              </w:rPr>
            </w:r>
            <w:r>
              <w:rPr>
                <w:webHidden/>
                <w:rtl/>
              </w:rPr>
              <w:fldChar w:fldCharType="separate"/>
            </w:r>
            <w:r>
              <w:rPr>
                <w:webHidden/>
                <w:rtl/>
              </w:rPr>
              <w:t>661</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77"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92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Toc11840777 \h</w:instrText>
            </w:r>
            <w:r>
              <w:rPr>
                <w:webHidden/>
                <w:rtl/>
              </w:rPr>
              <w:instrText xml:space="preserve"> </w:instrText>
            </w:r>
            <w:r>
              <w:rPr>
                <w:webHidden/>
                <w:rtl/>
              </w:rPr>
            </w:r>
            <w:r>
              <w:rPr>
                <w:webHidden/>
                <w:rtl/>
              </w:rPr>
              <w:fldChar w:fldCharType="separate"/>
            </w:r>
            <w:r>
              <w:rPr>
                <w:webHidden/>
                <w:rtl/>
              </w:rPr>
              <w:t>665</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78"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93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Toc11840778 \h</w:instrText>
            </w:r>
            <w:r>
              <w:rPr>
                <w:webHidden/>
                <w:rtl/>
              </w:rPr>
              <w:instrText xml:space="preserve"> </w:instrText>
            </w:r>
            <w:r>
              <w:rPr>
                <w:webHidden/>
                <w:rtl/>
              </w:rPr>
            </w:r>
            <w:r>
              <w:rPr>
                <w:webHidden/>
                <w:rtl/>
              </w:rPr>
              <w:fldChar w:fldCharType="separate"/>
            </w:r>
            <w:r>
              <w:rPr>
                <w:webHidden/>
                <w:rtl/>
              </w:rPr>
              <w:t>668</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79"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94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Toc11840779 \h</w:instrText>
            </w:r>
            <w:r>
              <w:rPr>
                <w:webHidden/>
                <w:rtl/>
              </w:rPr>
              <w:instrText xml:space="preserve"> </w:instrText>
            </w:r>
            <w:r>
              <w:rPr>
                <w:webHidden/>
                <w:rtl/>
              </w:rPr>
            </w:r>
            <w:r>
              <w:rPr>
                <w:webHidden/>
                <w:rtl/>
              </w:rPr>
              <w:fldChar w:fldCharType="separate"/>
            </w:r>
            <w:r>
              <w:rPr>
                <w:webHidden/>
                <w:rtl/>
              </w:rPr>
              <w:t>673</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80"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95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Toc11840780 \h</w:instrText>
            </w:r>
            <w:r>
              <w:rPr>
                <w:webHidden/>
                <w:rtl/>
              </w:rPr>
              <w:instrText xml:space="preserve"> </w:instrText>
            </w:r>
            <w:r>
              <w:rPr>
                <w:webHidden/>
                <w:rtl/>
              </w:rPr>
            </w:r>
            <w:r>
              <w:rPr>
                <w:webHidden/>
                <w:rtl/>
              </w:rPr>
              <w:fldChar w:fldCharType="separate"/>
            </w:r>
            <w:r>
              <w:rPr>
                <w:webHidden/>
                <w:rtl/>
              </w:rPr>
              <w:t>678</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81"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96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Toc11840781 \h</w:instrText>
            </w:r>
            <w:r>
              <w:rPr>
                <w:webHidden/>
                <w:rtl/>
              </w:rPr>
              <w:instrText xml:space="preserve"> </w:instrText>
            </w:r>
            <w:r>
              <w:rPr>
                <w:webHidden/>
                <w:rtl/>
              </w:rPr>
            </w:r>
            <w:r>
              <w:rPr>
                <w:webHidden/>
                <w:rtl/>
              </w:rPr>
              <w:fldChar w:fldCharType="separate"/>
            </w:r>
            <w:r>
              <w:rPr>
                <w:webHidden/>
                <w:rtl/>
              </w:rPr>
              <w:t>685</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82"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97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Toc11840782 \h</w:instrText>
            </w:r>
            <w:r>
              <w:rPr>
                <w:webHidden/>
                <w:rtl/>
              </w:rPr>
              <w:instrText xml:space="preserve"> </w:instrText>
            </w:r>
            <w:r>
              <w:rPr>
                <w:webHidden/>
                <w:rtl/>
              </w:rPr>
            </w:r>
            <w:r>
              <w:rPr>
                <w:webHidden/>
                <w:rtl/>
              </w:rPr>
              <w:fldChar w:fldCharType="separate"/>
            </w:r>
            <w:r>
              <w:rPr>
                <w:webHidden/>
                <w:rtl/>
              </w:rPr>
              <w:t>689</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83"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98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Toc11840783 \h</w:instrText>
            </w:r>
            <w:r>
              <w:rPr>
                <w:webHidden/>
                <w:rtl/>
              </w:rPr>
              <w:instrText xml:space="preserve"> </w:instrText>
            </w:r>
            <w:r>
              <w:rPr>
                <w:webHidden/>
                <w:rtl/>
              </w:rPr>
            </w:r>
            <w:r>
              <w:rPr>
                <w:webHidden/>
                <w:rtl/>
              </w:rPr>
              <w:fldChar w:fldCharType="separate"/>
            </w:r>
            <w:r>
              <w:rPr>
                <w:webHidden/>
                <w:rtl/>
              </w:rPr>
              <w:t>693</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84"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99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Toc11840784 \h</w:instrText>
            </w:r>
            <w:r>
              <w:rPr>
                <w:webHidden/>
                <w:rtl/>
              </w:rPr>
              <w:instrText xml:space="preserve"> </w:instrText>
            </w:r>
            <w:r>
              <w:rPr>
                <w:webHidden/>
                <w:rtl/>
              </w:rPr>
            </w:r>
            <w:r>
              <w:rPr>
                <w:webHidden/>
                <w:rtl/>
              </w:rPr>
              <w:fldChar w:fldCharType="separate"/>
            </w:r>
            <w:r>
              <w:rPr>
                <w:webHidden/>
                <w:rtl/>
              </w:rPr>
              <w:t>696</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85"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100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Toc11840785 \h</w:instrText>
            </w:r>
            <w:r>
              <w:rPr>
                <w:webHidden/>
                <w:rtl/>
              </w:rPr>
              <w:instrText xml:space="preserve"> </w:instrText>
            </w:r>
            <w:r>
              <w:rPr>
                <w:webHidden/>
                <w:rtl/>
              </w:rPr>
            </w:r>
            <w:r>
              <w:rPr>
                <w:webHidden/>
                <w:rtl/>
              </w:rPr>
              <w:fldChar w:fldCharType="separate"/>
            </w:r>
            <w:r>
              <w:rPr>
                <w:webHidden/>
                <w:rtl/>
              </w:rPr>
              <w:t>698</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86"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101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Toc11840786 \h</w:instrText>
            </w:r>
            <w:r>
              <w:rPr>
                <w:webHidden/>
                <w:rtl/>
              </w:rPr>
              <w:instrText xml:space="preserve"> </w:instrText>
            </w:r>
            <w:r>
              <w:rPr>
                <w:webHidden/>
                <w:rtl/>
              </w:rPr>
            </w:r>
            <w:r>
              <w:rPr>
                <w:webHidden/>
                <w:rtl/>
              </w:rPr>
              <w:fldChar w:fldCharType="separate"/>
            </w:r>
            <w:r>
              <w:rPr>
                <w:webHidden/>
                <w:rtl/>
              </w:rPr>
              <w:t>702</w:t>
            </w:r>
            <w:r>
              <w:rPr>
                <w:webHidden/>
                <w:rtl/>
              </w:rPr>
              <w:fldChar w:fldCharType="end"/>
            </w:r>
          </w:hyperlink>
        </w:p>
        <w:p w:rsidR="009F1F72" w:rsidRDefault="009F1F72" w:rsidP="007C4B99">
          <w:pPr>
            <w:pStyle w:val="libNormal"/>
            <w:rPr>
              <w:rStyle w:val="Hyperlink"/>
              <w:b w:val="0"/>
            </w:rPr>
          </w:pPr>
          <w:r>
            <w:rPr>
              <w:rStyle w:val="Hyperlink"/>
            </w:rPr>
            <w:br w:type="page"/>
          </w:r>
        </w:p>
        <w:p w:rsidR="009F1F72" w:rsidRDefault="009F1F72">
          <w:pPr>
            <w:pStyle w:val="TOC2"/>
            <w:rPr>
              <w:rFonts w:asciiTheme="minorHAnsi" w:eastAsiaTheme="minorEastAsia" w:hAnsiTheme="minorHAnsi" w:cstheme="minorBidi"/>
              <w:b w:val="0"/>
              <w:color w:val="auto"/>
              <w:sz w:val="22"/>
              <w:szCs w:val="22"/>
              <w:rtl/>
              <w:lang w:bidi="ar-SA"/>
            </w:rPr>
          </w:pPr>
          <w:hyperlink w:anchor="_Toc11840787"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102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Toc11840787 \h</w:instrText>
            </w:r>
            <w:r>
              <w:rPr>
                <w:webHidden/>
                <w:rtl/>
              </w:rPr>
              <w:instrText xml:space="preserve"> </w:instrText>
            </w:r>
            <w:r>
              <w:rPr>
                <w:webHidden/>
                <w:rtl/>
              </w:rPr>
            </w:r>
            <w:r>
              <w:rPr>
                <w:webHidden/>
                <w:rtl/>
              </w:rPr>
              <w:fldChar w:fldCharType="separate"/>
            </w:r>
            <w:r>
              <w:rPr>
                <w:webHidden/>
                <w:rtl/>
              </w:rPr>
              <w:t>705</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88"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103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Toc11840788 \h</w:instrText>
            </w:r>
            <w:r>
              <w:rPr>
                <w:webHidden/>
                <w:rtl/>
              </w:rPr>
              <w:instrText xml:space="preserve"> </w:instrText>
            </w:r>
            <w:r>
              <w:rPr>
                <w:webHidden/>
                <w:rtl/>
              </w:rPr>
            </w:r>
            <w:r>
              <w:rPr>
                <w:webHidden/>
                <w:rtl/>
              </w:rPr>
              <w:fldChar w:fldCharType="separate"/>
            </w:r>
            <w:r>
              <w:rPr>
                <w:webHidden/>
                <w:rtl/>
              </w:rPr>
              <w:t>707</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89"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104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Toc11840789 \h</w:instrText>
            </w:r>
            <w:r>
              <w:rPr>
                <w:webHidden/>
                <w:rtl/>
              </w:rPr>
              <w:instrText xml:space="preserve"> </w:instrText>
            </w:r>
            <w:r>
              <w:rPr>
                <w:webHidden/>
                <w:rtl/>
              </w:rPr>
            </w:r>
            <w:r>
              <w:rPr>
                <w:webHidden/>
                <w:rtl/>
              </w:rPr>
              <w:fldChar w:fldCharType="separate"/>
            </w:r>
            <w:r>
              <w:rPr>
                <w:webHidden/>
                <w:rtl/>
              </w:rPr>
              <w:t>712</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90"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105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Toc11840790 \h</w:instrText>
            </w:r>
            <w:r>
              <w:rPr>
                <w:webHidden/>
                <w:rtl/>
              </w:rPr>
              <w:instrText xml:space="preserve"> </w:instrText>
            </w:r>
            <w:r>
              <w:rPr>
                <w:webHidden/>
                <w:rtl/>
              </w:rPr>
            </w:r>
            <w:r>
              <w:rPr>
                <w:webHidden/>
                <w:rtl/>
              </w:rPr>
              <w:fldChar w:fldCharType="separate"/>
            </w:r>
            <w:r>
              <w:rPr>
                <w:webHidden/>
                <w:rtl/>
              </w:rPr>
              <w:t>716</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91"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106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Toc11840791 \h</w:instrText>
            </w:r>
            <w:r>
              <w:rPr>
                <w:webHidden/>
                <w:rtl/>
              </w:rPr>
              <w:instrText xml:space="preserve"> </w:instrText>
            </w:r>
            <w:r>
              <w:rPr>
                <w:webHidden/>
                <w:rtl/>
              </w:rPr>
            </w:r>
            <w:r>
              <w:rPr>
                <w:webHidden/>
                <w:rtl/>
              </w:rPr>
              <w:fldChar w:fldCharType="separate"/>
            </w:r>
            <w:r>
              <w:rPr>
                <w:webHidden/>
                <w:rtl/>
              </w:rPr>
              <w:t>721</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92"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107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Toc11840792 \h</w:instrText>
            </w:r>
            <w:r>
              <w:rPr>
                <w:webHidden/>
                <w:rtl/>
              </w:rPr>
              <w:instrText xml:space="preserve"> </w:instrText>
            </w:r>
            <w:r>
              <w:rPr>
                <w:webHidden/>
                <w:rtl/>
              </w:rPr>
            </w:r>
            <w:r>
              <w:rPr>
                <w:webHidden/>
                <w:rtl/>
              </w:rPr>
              <w:fldChar w:fldCharType="separate"/>
            </w:r>
            <w:r>
              <w:rPr>
                <w:webHidden/>
                <w:rtl/>
              </w:rPr>
              <w:t>727</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93"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108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Toc11840793 \h</w:instrText>
            </w:r>
            <w:r>
              <w:rPr>
                <w:webHidden/>
                <w:rtl/>
              </w:rPr>
              <w:instrText xml:space="preserve"> </w:instrText>
            </w:r>
            <w:r>
              <w:rPr>
                <w:webHidden/>
                <w:rtl/>
              </w:rPr>
            </w:r>
            <w:r>
              <w:rPr>
                <w:webHidden/>
                <w:rtl/>
              </w:rPr>
              <w:fldChar w:fldCharType="separate"/>
            </w:r>
            <w:r>
              <w:rPr>
                <w:webHidden/>
                <w:rtl/>
              </w:rPr>
              <w:t>730</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94"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109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Toc11840794 \h</w:instrText>
            </w:r>
            <w:r>
              <w:rPr>
                <w:webHidden/>
                <w:rtl/>
              </w:rPr>
              <w:instrText xml:space="preserve"> </w:instrText>
            </w:r>
            <w:r>
              <w:rPr>
                <w:webHidden/>
                <w:rtl/>
              </w:rPr>
            </w:r>
            <w:r>
              <w:rPr>
                <w:webHidden/>
                <w:rtl/>
              </w:rPr>
              <w:fldChar w:fldCharType="separate"/>
            </w:r>
            <w:r>
              <w:rPr>
                <w:webHidden/>
                <w:rtl/>
              </w:rPr>
              <w:t>733</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95"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Toc11840795 \h</w:instrText>
            </w:r>
            <w:r>
              <w:rPr>
                <w:webHidden/>
                <w:rtl/>
              </w:rPr>
              <w:instrText xml:space="preserve"> </w:instrText>
            </w:r>
            <w:r>
              <w:rPr>
                <w:webHidden/>
                <w:rtl/>
              </w:rPr>
            </w:r>
            <w:r>
              <w:rPr>
                <w:webHidden/>
                <w:rtl/>
              </w:rPr>
              <w:fldChar w:fldCharType="separate"/>
            </w:r>
            <w:r>
              <w:rPr>
                <w:webHidden/>
                <w:rtl/>
              </w:rPr>
              <w:t>736</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96"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111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Toc11840796 \h</w:instrText>
            </w:r>
            <w:r>
              <w:rPr>
                <w:webHidden/>
                <w:rtl/>
              </w:rPr>
              <w:instrText xml:space="preserve"> </w:instrText>
            </w:r>
            <w:r>
              <w:rPr>
                <w:webHidden/>
                <w:rtl/>
              </w:rPr>
            </w:r>
            <w:r>
              <w:rPr>
                <w:webHidden/>
                <w:rtl/>
              </w:rPr>
              <w:fldChar w:fldCharType="separate"/>
            </w:r>
            <w:r>
              <w:rPr>
                <w:webHidden/>
                <w:rtl/>
              </w:rPr>
              <w:t>745</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97"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112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Toc11840797 \h</w:instrText>
            </w:r>
            <w:r>
              <w:rPr>
                <w:webHidden/>
                <w:rtl/>
              </w:rPr>
              <w:instrText xml:space="preserve"> </w:instrText>
            </w:r>
            <w:r>
              <w:rPr>
                <w:webHidden/>
                <w:rtl/>
              </w:rPr>
            </w:r>
            <w:r>
              <w:rPr>
                <w:webHidden/>
                <w:rtl/>
              </w:rPr>
              <w:fldChar w:fldCharType="separate"/>
            </w:r>
            <w:r>
              <w:rPr>
                <w:webHidden/>
                <w:rtl/>
              </w:rPr>
              <w:t>748</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98"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113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Toc11840798 \h</w:instrText>
            </w:r>
            <w:r>
              <w:rPr>
                <w:webHidden/>
                <w:rtl/>
              </w:rPr>
              <w:instrText xml:space="preserve"> </w:instrText>
            </w:r>
            <w:r>
              <w:rPr>
                <w:webHidden/>
                <w:rtl/>
              </w:rPr>
            </w:r>
            <w:r>
              <w:rPr>
                <w:webHidden/>
                <w:rtl/>
              </w:rPr>
              <w:fldChar w:fldCharType="separate"/>
            </w:r>
            <w:r>
              <w:rPr>
                <w:webHidden/>
                <w:rtl/>
              </w:rPr>
              <w:t>752</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799"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114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Toc11840799 \h</w:instrText>
            </w:r>
            <w:r>
              <w:rPr>
                <w:webHidden/>
                <w:rtl/>
              </w:rPr>
              <w:instrText xml:space="preserve"> </w:instrText>
            </w:r>
            <w:r>
              <w:rPr>
                <w:webHidden/>
                <w:rtl/>
              </w:rPr>
            </w:r>
            <w:r>
              <w:rPr>
                <w:webHidden/>
                <w:rtl/>
              </w:rPr>
              <w:fldChar w:fldCharType="separate"/>
            </w:r>
            <w:r>
              <w:rPr>
                <w:webHidden/>
                <w:rtl/>
              </w:rPr>
              <w:t>755</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800"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115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Toc11840800 \h</w:instrText>
            </w:r>
            <w:r>
              <w:rPr>
                <w:webHidden/>
                <w:rtl/>
              </w:rPr>
              <w:instrText xml:space="preserve"> </w:instrText>
            </w:r>
            <w:r>
              <w:rPr>
                <w:webHidden/>
                <w:rtl/>
              </w:rPr>
            </w:r>
            <w:r>
              <w:rPr>
                <w:webHidden/>
                <w:rtl/>
              </w:rPr>
              <w:fldChar w:fldCharType="separate"/>
            </w:r>
            <w:r>
              <w:rPr>
                <w:webHidden/>
                <w:rtl/>
              </w:rPr>
              <w:t>758</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801"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116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Toc11840801 \h</w:instrText>
            </w:r>
            <w:r>
              <w:rPr>
                <w:webHidden/>
                <w:rtl/>
              </w:rPr>
              <w:instrText xml:space="preserve"> </w:instrText>
            </w:r>
            <w:r>
              <w:rPr>
                <w:webHidden/>
                <w:rtl/>
              </w:rPr>
            </w:r>
            <w:r>
              <w:rPr>
                <w:webHidden/>
                <w:rtl/>
              </w:rPr>
              <w:fldChar w:fldCharType="separate"/>
            </w:r>
            <w:r>
              <w:rPr>
                <w:webHidden/>
                <w:rtl/>
              </w:rPr>
              <w:t>761</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802"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117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Toc11840802 \h</w:instrText>
            </w:r>
            <w:r>
              <w:rPr>
                <w:webHidden/>
                <w:rtl/>
              </w:rPr>
              <w:instrText xml:space="preserve"> </w:instrText>
            </w:r>
            <w:r>
              <w:rPr>
                <w:webHidden/>
                <w:rtl/>
              </w:rPr>
            </w:r>
            <w:r>
              <w:rPr>
                <w:webHidden/>
                <w:rtl/>
              </w:rPr>
              <w:fldChar w:fldCharType="separate"/>
            </w:r>
            <w:r>
              <w:rPr>
                <w:webHidden/>
                <w:rtl/>
              </w:rPr>
              <w:t>765</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803"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118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Toc11840803 \h</w:instrText>
            </w:r>
            <w:r>
              <w:rPr>
                <w:webHidden/>
                <w:rtl/>
              </w:rPr>
              <w:instrText xml:space="preserve"> </w:instrText>
            </w:r>
            <w:r>
              <w:rPr>
                <w:webHidden/>
                <w:rtl/>
              </w:rPr>
            </w:r>
            <w:r>
              <w:rPr>
                <w:webHidden/>
                <w:rtl/>
              </w:rPr>
              <w:fldChar w:fldCharType="separate"/>
            </w:r>
            <w:r>
              <w:rPr>
                <w:webHidden/>
                <w:rtl/>
              </w:rPr>
              <w:t>768</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804"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119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Toc11840804 \h</w:instrText>
            </w:r>
            <w:r>
              <w:rPr>
                <w:webHidden/>
                <w:rtl/>
              </w:rPr>
              <w:instrText xml:space="preserve"> </w:instrText>
            </w:r>
            <w:r>
              <w:rPr>
                <w:webHidden/>
                <w:rtl/>
              </w:rPr>
            </w:r>
            <w:r>
              <w:rPr>
                <w:webHidden/>
                <w:rtl/>
              </w:rPr>
              <w:fldChar w:fldCharType="separate"/>
            </w:r>
            <w:r>
              <w:rPr>
                <w:webHidden/>
                <w:rtl/>
              </w:rPr>
              <w:t>770</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805" w:history="1">
            <w:r w:rsidRPr="003B10A0">
              <w:rPr>
                <w:rStyle w:val="Hyperlink"/>
                <w:rFonts w:hint="eastAsia"/>
                <w:rtl/>
              </w:rPr>
              <w:t>آ</w:t>
            </w:r>
            <w:r w:rsidRPr="003B10A0">
              <w:rPr>
                <w:rStyle w:val="Hyperlink"/>
                <w:rFonts w:hint="cs"/>
                <w:rtl/>
              </w:rPr>
              <w:t>ی</w:t>
            </w:r>
            <w:r w:rsidRPr="003B10A0">
              <w:rPr>
                <w:rStyle w:val="Hyperlink"/>
                <w:rFonts w:hint="eastAsia"/>
                <w:rtl/>
              </w:rPr>
              <w:t>ت</w:t>
            </w:r>
            <w:r w:rsidRPr="003B10A0">
              <w:rPr>
                <w:rStyle w:val="Hyperlink"/>
                <w:rtl/>
              </w:rPr>
              <w:t xml:space="preserve">  120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Toc11840805 \h</w:instrText>
            </w:r>
            <w:r>
              <w:rPr>
                <w:webHidden/>
                <w:rtl/>
              </w:rPr>
              <w:instrText xml:space="preserve"> </w:instrText>
            </w:r>
            <w:r>
              <w:rPr>
                <w:webHidden/>
                <w:rtl/>
              </w:rPr>
            </w:r>
            <w:r>
              <w:rPr>
                <w:webHidden/>
                <w:rtl/>
              </w:rPr>
              <w:fldChar w:fldCharType="separate"/>
            </w:r>
            <w:r>
              <w:rPr>
                <w:webHidden/>
                <w:rtl/>
              </w:rPr>
              <w:t>773</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806" w:history="1">
            <w:r w:rsidRPr="003B10A0">
              <w:rPr>
                <w:rStyle w:val="Hyperlink"/>
                <w:rFonts w:hint="eastAsia"/>
                <w:rtl/>
              </w:rPr>
              <w:t>اشاريے</w:t>
            </w:r>
            <w:r w:rsidRPr="003B10A0">
              <w:rPr>
                <w:rStyle w:val="Hyperlink"/>
                <w:rtl/>
              </w:rPr>
              <w:t xml:space="preserve">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Toc11840806 \h</w:instrText>
            </w:r>
            <w:r>
              <w:rPr>
                <w:webHidden/>
                <w:rtl/>
              </w:rPr>
              <w:instrText xml:space="preserve"> </w:instrText>
            </w:r>
            <w:r>
              <w:rPr>
                <w:webHidden/>
                <w:rtl/>
              </w:rPr>
            </w:r>
            <w:r>
              <w:rPr>
                <w:webHidden/>
                <w:rtl/>
              </w:rPr>
              <w:fldChar w:fldCharType="separate"/>
            </w:r>
            <w:r>
              <w:rPr>
                <w:webHidden/>
                <w:rtl/>
              </w:rPr>
              <w:t>775</w:t>
            </w:r>
            <w:r>
              <w:rPr>
                <w:webHidden/>
                <w:rtl/>
              </w:rPr>
              <w:fldChar w:fldCharType="end"/>
            </w:r>
          </w:hyperlink>
        </w:p>
        <w:p w:rsidR="009F1F72" w:rsidRDefault="009F1F72" w:rsidP="007C4B99">
          <w:pPr>
            <w:pStyle w:val="libNormal"/>
            <w:rPr>
              <w:rStyle w:val="Hyperlink"/>
              <w:b w:val="0"/>
            </w:rPr>
          </w:pPr>
          <w:r>
            <w:rPr>
              <w:rStyle w:val="Hyperlink"/>
            </w:rPr>
            <w:br w:type="page"/>
          </w:r>
        </w:p>
        <w:p w:rsidR="009F1F72" w:rsidRDefault="009F1F72">
          <w:pPr>
            <w:pStyle w:val="TOC2"/>
            <w:rPr>
              <w:rFonts w:asciiTheme="minorHAnsi" w:eastAsiaTheme="minorEastAsia" w:hAnsiTheme="minorHAnsi" w:cstheme="minorBidi"/>
              <w:b w:val="0"/>
              <w:color w:val="auto"/>
              <w:sz w:val="22"/>
              <w:szCs w:val="22"/>
              <w:rtl/>
              <w:lang w:bidi="ar-SA"/>
            </w:rPr>
          </w:pPr>
          <w:hyperlink w:anchor="_Toc11840807" w:history="1">
            <w:r w:rsidRPr="003B10A0">
              <w:rPr>
                <w:rStyle w:val="Hyperlink"/>
                <w:rFonts w:hint="eastAsia"/>
                <w:rtl/>
              </w:rPr>
              <w:t>آ</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Toc11840807 \h</w:instrText>
            </w:r>
            <w:r>
              <w:rPr>
                <w:webHidden/>
                <w:rtl/>
              </w:rPr>
              <w:instrText xml:space="preserve"> </w:instrText>
            </w:r>
            <w:r>
              <w:rPr>
                <w:webHidden/>
                <w:rtl/>
              </w:rPr>
            </w:r>
            <w:r>
              <w:rPr>
                <w:webHidden/>
                <w:rtl/>
              </w:rPr>
              <w:fldChar w:fldCharType="separate"/>
            </w:r>
            <w:r>
              <w:rPr>
                <w:webHidden/>
                <w:rtl/>
              </w:rPr>
              <w:t>775</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808" w:history="1">
            <w:r w:rsidRPr="003B10A0">
              <w:rPr>
                <w:rStyle w:val="Hyperlink"/>
                <w:rFonts w:hint="eastAsia"/>
                <w:rtl/>
              </w:rPr>
              <w:t>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Toc11840808 \h</w:instrText>
            </w:r>
            <w:r>
              <w:rPr>
                <w:webHidden/>
                <w:rtl/>
              </w:rPr>
              <w:instrText xml:space="preserve"> </w:instrText>
            </w:r>
            <w:r>
              <w:rPr>
                <w:webHidden/>
                <w:rtl/>
              </w:rPr>
            </w:r>
            <w:r>
              <w:rPr>
                <w:webHidden/>
                <w:rtl/>
              </w:rPr>
              <w:fldChar w:fldCharType="separate"/>
            </w:r>
            <w:r>
              <w:rPr>
                <w:webHidden/>
                <w:rtl/>
              </w:rPr>
              <w:t>778</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809" w:history="1">
            <w:r w:rsidRPr="003B10A0">
              <w:rPr>
                <w:rStyle w:val="Hyperlink"/>
                <w:rFonts w:hint="eastAsia"/>
                <w:rtl/>
              </w:rPr>
              <w:t>اشاريے</w:t>
            </w:r>
            <w:r w:rsidRPr="003B10A0">
              <w:rPr>
                <w:rStyle w:val="Hyperlink"/>
                <w:rtl/>
              </w:rPr>
              <w:t xml:space="preserve">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Toc11840809 \h</w:instrText>
            </w:r>
            <w:r>
              <w:rPr>
                <w:webHidden/>
                <w:rtl/>
              </w:rPr>
              <w:instrText xml:space="preserve"> </w:instrText>
            </w:r>
            <w:r>
              <w:rPr>
                <w:webHidden/>
                <w:rtl/>
              </w:rPr>
            </w:r>
            <w:r>
              <w:rPr>
                <w:webHidden/>
                <w:rtl/>
              </w:rPr>
              <w:fldChar w:fldCharType="separate"/>
            </w:r>
            <w:r>
              <w:rPr>
                <w:webHidden/>
                <w:rtl/>
              </w:rPr>
              <w:t>797</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810" w:history="1">
            <w:r w:rsidRPr="003B10A0">
              <w:rPr>
                <w:rStyle w:val="Hyperlink"/>
                <w:rFonts w:hint="eastAsia"/>
                <w:rtl/>
              </w:rPr>
              <w:t>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Toc11840810 \h</w:instrText>
            </w:r>
            <w:r>
              <w:rPr>
                <w:webHidden/>
                <w:rtl/>
              </w:rPr>
              <w:instrText xml:space="preserve"> </w:instrText>
            </w:r>
            <w:r>
              <w:rPr>
                <w:webHidden/>
                <w:rtl/>
              </w:rPr>
            </w:r>
            <w:r>
              <w:rPr>
                <w:webHidden/>
                <w:rtl/>
              </w:rPr>
              <w:fldChar w:fldCharType="separate"/>
            </w:r>
            <w:r>
              <w:rPr>
                <w:webHidden/>
                <w:rtl/>
              </w:rPr>
              <w:t>797</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811" w:history="1">
            <w:r w:rsidRPr="003B10A0">
              <w:rPr>
                <w:rStyle w:val="Hyperlink"/>
                <w:rFonts w:hint="eastAsia"/>
                <w:rtl/>
              </w:rPr>
              <w:t>پ</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Toc11840811 \h</w:instrText>
            </w:r>
            <w:r>
              <w:rPr>
                <w:webHidden/>
                <w:rtl/>
              </w:rPr>
              <w:instrText xml:space="preserve"> </w:instrText>
            </w:r>
            <w:r>
              <w:rPr>
                <w:webHidden/>
                <w:rtl/>
              </w:rPr>
            </w:r>
            <w:r>
              <w:rPr>
                <w:webHidden/>
                <w:rtl/>
              </w:rPr>
              <w:fldChar w:fldCharType="separate"/>
            </w:r>
            <w:r>
              <w:rPr>
                <w:webHidden/>
                <w:rtl/>
              </w:rPr>
              <w:t>802</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812" w:history="1">
            <w:r w:rsidRPr="003B10A0">
              <w:rPr>
                <w:rStyle w:val="Hyperlink"/>
                <w:rFonts w:hint="eastAsia"/>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Toc11840812 \h</w:instrText>
            </w:r>
            <w:r>
              <w:rPr>
                <w:webHidden/>
                <w:rtl/>
              </w:rPr>
              <w:instrText xml:space="preserve"> </w:instrText>
            </w:r>
            <w:r>
              <w:rPr>
                <w:webHidden/>
                <w:rtl/>
              </w:rPr>
            </w:r>
            <w:r>
              <w:rPr>
                <w:webHidden/>
                <w:rtl/>
              </w:rPr>
              <w:fldChar w:fldCharType="separate"/>
            </w:r>
            <w:r>
              <w:rPr>
                <w:webHidden/>
                <w:rtl/>
              </w:rPr>
              <w:t>804</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813" w:history="1">
            <w:r w:rsidRPr="003B10A0">
              <w:rPr>
                <w:rStyle w:val="Hyperlink"/>
                <w:rFonts w:hint="eastAsia"/>
                <w:rtl/>
              </w:rPr>
              <w:t>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Toc11840813 \h</w:instrText>
            </w:r>
            <w:r>
              <w:rPr>
                <w:webHidden/>
                <w:rtl/>
              </w:rPr>
              <w:instrText xml:space="preserve"> </w:instrText>
            </w:r>
            <w:r>
              <w:rPr>
                <w:webHidden/>
                <w:rtl/>
              </w:rPr>
            </w:r>
            <w:r>
              <w:rPr>
                <w:webHidden/>
                <w:rtl/>
              </w:rPr>
              <w:fldChar w:fldCharType="separate"/>
            </w:r>
            <w:r>
              <w:rPr>
                <w:webHidden/>
                <w:rtl/>
              </w:rPr>
              <w:t>810</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814" w:history="1">
            <w:r w:rsidRPr="003B10A0">
              <w:rPr>
                <w:rStyle w:val="Hyperlink"/>
                <w:rFonts w:hint="eastAsia"/>
                <w:rtl/>
              </w:rPr>
              <w:t>ج</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Toc11840814 \h</w:instrText>
            </w:r>
            <w:r>
              <w:rPr>
                <w:webHidden/>
                <w:rtl/>
              </w:rPr>
              <w:instrText xml:space="preserve"> </w:instrText>
            </w:r>
            <w:r>
              <w:rPr>
                <w:webHidden/>
                <w:rtl/>
              </w:rPr>
            </w:r>
            <w:r>
              <w:rPr>
                <w:webHidden/>
                <w:rtl/>
              </w:rPr>
              <w:fldChar w:fldCharType="separate"/>
            </w:r>
            <w:r>
              <w:rPr>
                <w:webHidden/>
                <w:rtl/>
              </w:rPr>
              <w:t>810</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815" w:history="1">
            <w:r w:rsidRPr="003B10A0">
              <w:rPr>
                <w:rStyle w:val="Hyperlink"/>
                <w:rFonts w:hint="eastAsia"/>
                <w:rtl/>
              </w:rPr>
              <w:t>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Toc11840815 \h</w:instrText>
            </w:r>
            <w:r>
              <w:rPr>
                <w:webHidden/>
                <w:rtl/>
              </w:rPr>
              <w:instrText xml:space="preserve"> </w:instrText>
            </w:r>
            <w:r>
              <w:rPr>
                <w:webHidden/>
                <w:rtl/>
              </w:rPr>
            </w:r>
            <w:r>
              <w:rPr>
                <w:webHidden/>
                <w:rtl/>
              </w:rPr>
              <w:fldChar w:fldCharType="separate"/>
            </w:r>
            <w:r>
              <w:rPr>
                <w:webHidden/>
                <w:rtl/>
              </w:rPr>
              <w:t>813</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816" w:history="1">
            <w:r w:rsidRPr="003B10A0">
              <w:rPr>
                <w:rStyle w:val="Hyperlink"/>
                <w:rFonts w:hint="eastAsia"/>
                <w:rtl/>
              </w:rPr>
              <w:t>ح</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Toc11840816 \h</w:instrText>
            </w:r>
            <w:r>
              <w:rPr>
                <w:webHidden/>
                <w:rtl/>
              </w:rPr>
              <w:instrText xml:space="preserve"> </w:instrText>
            </w:r>
            <w:r>
              <w:rPr>
                <w:webHidden/>
                <w:rtl/>
              </w:rPr>
            </w:r>
            <w:r>
              <w:rPr>
                <w:webHidden/>
                <w:rtl/>
              </w:rPr>
              <w:fldChar w:fldCharType="separate"/>
            </w:r>
            <w:r>
              <w:rPr>
                <w:webHidden/>
                <w:rtl/>
              </w:rPr>
              <w:t>814</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817" w:history="1">
            <w:r w:rsidRPr="003B10A0">
              <w:rPr>
                <w:rStyle w:val="Hyperlink"/>
                <w:rFonts w:hint="eastAsia"/>
                <w:rtl/>
              </w:rPr>
              <w:t>خ</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Toc11840817 \h</w:instrText>
            </w:r>
            <w:r>
              <w:rPr>
                <w:webHidden/>
                <w:rtl/>
              </w:rPr>
              <w:instrText xml:space="preserve"> </w:instrText>
            </w:r>
            <w:r>
              <w:rPr>
                <w:webHidden/>
                <w:rtl/>
              </w:rPr>
            </w:r>
            <w:r>
              <w:rPr>
                <w:webHidden/>
                <w:rtl/>
              </w:rPr>
              <w:fldChar w:fldCharType="separate"/>
            </w:r>
            <w:r>
              <w:rPr>
                <w:webHidden/>
                <w:rtl/>
              </w:rPr>
              <w:t>817</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818" w:history="1">
            <w:r w:rsidRPr="003B10A0">
              <w:rPr>
                <w:rStyle w:val="Hyperlink"/>
                <w:rFonts w:hint="eastAsia"/>
                <w:rtl/>
              </w:rPr>
              <w:t>اشاريے</w:t>
            </w:r>
            <w:r w:rsidRPr="003B10A0">
              <w:rPr>
                <w:rStyle w:val="Hyperlink"/>
                <w:rtl/>
              </w:rPr>
              <w:t xml:space="preserve">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Toc11840818 \h</w:instrText>
            </w:r>
            <w:r>
              <w:rPr>
                <w:webHidden/>
                <w:rtl/>
              </w:rPr>
              <w:instrText xml:space="preserve"> </w:instrText>
            </w:r>
            <w:r>
              <w:rPr>
                <w:webHidden/>
                <w:rtl/>
              </w:rPr>
            </w:r>
            <w:r>
              <w:rPr>
                <w:webHidden/>
                <w:rtl/>
              </w:rPr>
              <w:fldChar w:fldCharType="separate"/>
            </w:r>
            <w:r>
              <w:rPr>
                <w:webHidden/>
                <w:rtl/>
              </w:rPr>
              <w:t>820</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819" w:history="1">
            <w:r w:rsidRPr="003B10A0">
              <w:rPr>
                <w:rStyle w:val="Hyperlink"/>
                <w:rFonts w:hint="eastAsia"/>
                <w:rtl/>
              </w:rPr>
              <w:t>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Toc11840819 \h</w:instrText>
            </w:r>
            <w:r>
              <w:rPr>
                <w:webHidden/>
                <w:rtl/>
              </w:rPr>
              <w:instrText xml:space="preserve"> </w:instrText>
            </w:r>
            <w:r>
              <w:rPr>
                <w:webHidden/>
                <w:rtl/>
              </w:rPr>
            </w:r>
            <w:r>
              <w:rPr>
                <w:webHidden/>
                <w:rtl/>
              </w:rPr>
              <w:fldChar w:fldCharType="separate"/>
            </w:r>
            <w:r>
              <w:rPr>
                <w:webHidden/>
                <w:rtl/>
              </w:rPr>
              <w:t>820</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820" w:history="1">
            <w:r w:rsidRPr="003B10A0">
              <w:rPr>
                <w:rStyle w:val="Hyperlink"/>
                <w:rFonts w:hint="eastAsia"/>
                <w:rtl/>
              </w:rPr>
              <w:t>ذ</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Toc11840820 \h</w:instrText>
            </w:r>
            <w:r>
              <w:rPr>
                <w:webHidden/>
                <w:rtl/>
              </w:rPr>
              <w:instrText xml:space="preserve"> </w:instrText>
            </w:r>
            <w:r>
              <w:rPr>
                <w:webHidden/>
                <w:rtl/>
              </w:rPr>
            </w:r>
            <w:r>
              <w:rPr>
                <w:webHidden/>
                <w:rtl/>
              </w:rPr>
              <w:fldChar w:fldCharType="separate"/>
            </w:r>
            <w:r>
              <w:rPr>
                <w:webHidden/>
                <w:rtl/>
              </w:rPr>
              <w:t>823</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821" w:history="1">
            <w:r w:rsidRPr="003B10A0">
              <w:rPr>
                <w:rStyle w:val="Hyperlink"/>
                <w:rFonts w:hint="eastAsia"/>
                <w:rtl/>
              </w:rPr>
              <w:t>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Toc11840821 \h</w:instrText>
            </w:r>
            <w:r>
              <w:rPr>
                <w:webHidden/>
                <w:rtl/>
              </w:rPr>
              <w:instrText xml:space="preserve"> </w:instrText>
            </w:r>
            <w:r>
              <w:rPr>
                <w:webHidden/>
                <w:rtl/>
              </w:rPr>
            </w:r>
            <w:r>
              <w:rPr>
                <w:webHidden/>
                <w:rtl/>
              </w:rPr>
              <w:fldChar w:fldCharType="separate"/>
            </w:r>
            <w:r>
              <w:rPr>
                <w:webHidden/>
                <w:rtl/>
              </w:rPr>
              <w:t>824</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822" w:history="1">
            <w:r w:rsidRPr="003B10A0">
              <w:rPr>
                <w:rStyle w:val="Hyperlink"/>
                <w:rFonts w:hint="eastAsia"/>
                <w:rtl/>
              </w:rPr>
              <w:t>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Toc11840822 \h</w:instrText>
            </w:r>
            <w:r>
              <w:rPr>
                <w:webHidden/>
                <w:rtl/>
              </w:rPr>
              <w:instrText xml:space="preserve"> </w:instrText>
            </w:r>
            <w:r>
              <w:rPr>
                <w:webHidden/>
                <w:rtl/>
              </w:rPr>
            </w:r>
            <w:r>
              <w:rPr>
                <w:webHidden/>
                <w:rtl/>
              </w:rPr>
              <w:fldChar w:fldCharType="separate"/>
            </w:r>
            <w:r>
              <w:rPr>
                <w:webHidden/>
                <w:rtl/>
              </w:rPr>
              <w:t>826</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823" w:history="1">
            <w:r w:rsidRPr="003B10A0">
              <w:rPr>
                <w:rStyle w:val="Hyperlink"/>
                <w:rFonts w:hint="eastAsia"/>
                <w:rtl/>
              </w:rPr>
              <w:t>س</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Toc11840823 \h</w:instrText>
            </w:r>
            <w:r>
              <w:rPr>
                <w:webHidden/>
                <w:rtl/>
              </w:rPr>
              <w:instrText xml:space="preserve"> </w:instrText>
            </w:r>
            <w:r>
              <w:rPr>
                <w:webHidden/>
                <w:rtl/>
              </w:rPr>
            </w:r>
            <w:r>
              <w:rPr>
                <w:webHidden/>
                <w:rtl/>
              </w:rPr>
              <w:fldChar w:fldCharType="separate"/>
            </w:r>
            <w:r>
              <w:rPr>
                <w:webHidden/>
                <w:rtl/>
              </w:rPr>
              <w:t>828</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824" w:history="1">
            <w:r w:rsidRPr="003B10A0">
              <w:rPr>
                <w:rStyle w:val="Hyperlink"/>
                <w:rFonts w:hint="eastAsia"/>
                <w:rtl/>
              </w:rPr>
              <w:t>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Toc11840824 \h</w:instrText>
            </w:r>
            <w:r>
              <w:rPr>
                <w:webHidden/>
                <w:rtl/>
              </w:rPr>
              <w:instrText xml:space="preserve"> </w:instrText>
            </w:r>
            <w:r>
              <w:rPr>
                <w:webHidden/>
                <w:rtl/>
              </w:rPr>
            </w:r>
            <w:r>
              <w:rPr>
                <w:webHidden/>
                <w:rtl/>
              </w:rPr>
              <w:fldChar w:fldCharType="separate"/>
            </w:r>
            <w:r>
              <w:rPr>
                <w:webHidden/>
                <w:rtl/>
              </w:rPr>
              <w:t>831</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825" w:history="1">
            <w:r w:rsidRPr="003B10A0">
              <w:rPr>
                <w:rStyle w:val="Hyperlink"/>
                <w:rFonts w:hint="eastAsia"/>
                <w:rtl/>
              </w:rPr>
              <w:t>ص</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Toc11840825 \h</w:instrText>
            </w:r>
            <w:r>
              <w:rPr>
                <w:webHidden/>
                <w:rtl/>
              </w:rPr>
              <w:instrText xml:space="preserve"> </w:instrText>
            </w:r>
            <w:r>
              <w:rPr>
                <w:webHidden/>
                <w:rtl/>
              </w:rPr>
            </w:r>
            <w:r>
              <w:rPr>
                <w:webHidden/>
                <w:rtl/>
              </w:rPr>
              <w:fldChar w:fldCharType="separate"/>
            </w:r>
            <w:r>
              <w:rPr>
                <w:webHidden/>
                <w:rtl/>
              </w:rPr>
              <w:t>835</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826" w:history="1">
            <w:r w:rsidRPr="003B10A0">
              <w:rPr>
                <w:rStyle w:val="Hyperlink"/>
                <w:rFonts w:hint="eastAsia"/>
                <w:rtl/>
              </w:rPr>
              <w:t>ض</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Toc11840826 \h</w:instrText>
            </w:r>
            <w:r>
              <w:rPr>
                <w:webHidden/>
                <w:rtl/>
              </w:rPr>
              <w:instrText xml:space="preserve"> </w:instrText>
            </w:r>
            <w:r>
              <w:rPr>
                <w:webHidden/>
                <w:rtl/>
              </w:rPr>
            </w:r>
            <w:r>
              <w:rPr>
                <w:webHidden/>
                <w:rtl/>
              </w:rPr>
              <w:fldChar w:fldCharType="separate"/>
            </w:r>
            <w:r>
              <w:rPr>
                <w:webHidden/>
                <w:rtl/>
              </w:rPr>
              <w:t>835</w:t>
            </w:r>
            <w:r>
              <w:rPr>
                <w:webHidden/>
                <w:rtl/>
              </w:rPr>
              <w:fldChar w:fldCharType="end"/>
            </w:r>
          </w:hyperlink>
        </w:p>
        <w:p w:rsidR="009F1F72" w:rsidRDefault="009F1F72" w:rsidP="007C4B99">
          <w:pPr>
            <w:pStyle w:val="libNormal"/>
            <w:rPr>
              <w:rStyle w:val="Hyperlink"/>
              <w:b w:val="0"/>
            </w:rPr>
          </w:pPr>
          <w:r>
            <w:rPr>
              <w:rStyle w:val="Hyperlink"/>
            </w:rPr>
            <w:br w:type="page"/>
          </w:r>
        </w:p>
        <w:p w:rsidR="009F1F72" w:rsidRDefault="009F1F72">
          <w:pPr>
            <w:pStyle w:val="TOC2"/>
            <w:rPr>
              <w:rFonts w:asciiTheme="minorHAnsi" w:eastAsiaTheme="minorEastAsia" w:hAnsiTheme="minorHAnsi" w:cstheme="minorBidi"/>
              <w:b w:val="0"/>
              <w:color w:val="auto"/>
              <w:sz w:val="22"/>
              <w:szCs w:val="22"/>
              <w:rtl/>
              <w:lang w:bidi="ar-SA"/>
            </w:rPr>
          </w:pPr>
          <w:hyperlink w:anchor="_Toc11840827" w:history="1">
            <w:r w:rsidRPr="003B10A0">
              <w:rPr>
                <w:rStyle w:val="Hyperlink"/>
                <w:rFonts w:hint="eastAsia"/>
                <w:rtl/>
              </w:rPr>
              <w:t>ط</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Toc11840827 \h</w:instrText>
            </w:r>
            <w:r>
              <w:rPr>
                <w:webHidden/>
                <w:rtl/>
              </w:rPr>
              <w:instrText xml:space="preserve"> </w:instrText>
            </w:r>
            <w:r>
              <w:rPr>
                <w:webHidden/>
                <w:rtl/>
              </w:rPr>
            </w:r>
            <w:r>
              <w:rPr>
                <w:webHidden/>
                <w:rtl/>
              </w:rPr>
              <w:fldChar w:fldCharType="separate"/>
            </w:r>
            <w:r>
              <w:rPr>
                <w:webHidden/>
                <w:rtl/>
              </w:rPr>
              <w:t>836</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828" w:history="1">
            <w:r w:rsidRPr="003B10A0">
              <w:rPr>
                <w:rStyle w:val="Hyperlink"/>
                <w:rFonts w:hint="eastAsia"/>
                <w:rtl/>
              </w:rPr>
              <w:t>ظ</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Toc11840828 \h</w:instrText>
            </w:r>
            <w:r>
              <w:rPr>
                <w:webHidden/>
                <w:rtl/>
              </w:rPr>
              <w:instrText xml:space="preserve"> </w:instrText>
            </w:r>
            <w:r>
              <w:rPr>
                <w:webHidden/>
                <w:rtl/>
              </w:rPr>
            </w:r>
            <w:r>
              <w:rPr>
                <w:webHidden/>
                <w:rtl/>
              </w:rPr>
              <w:fldChar w:fldCharType="separate"/>
            </w:r>
            <w:r>
              <w:rPr>
                <w:webHidden/>
                <w:rtl/>
              </w:rPr>
              <w:t>836</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829" w:history="1">
            <w:r w:rsidRPr="003B10A0">
              <w:rPr>
                <w:rStyle w:val="Hyperlink"/>
                <w:rFonts w:hint="eastAsia"/>
                <w:rtl/>
              </w:rPr>
              <w:t>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Toc11840829 \h</w:instrText>
            </w:r>
            <w:r>
              <w:rPr>
                <w:webHidden/>
                <w:rtl/>
              </w:rPr>
              <w:instrText xml:space="preserve"> </w:instrText>
            </w:r>
            <w:r>
              <w:rPr>
                <w:webHidden/>
                <w:rtl/>
              </w:rPr>
            </w:r>
            <w:r>
              <w:rPr>
                <w:webHidden/>
                <w:rtl/>
              </w:rPr>
              <w:fldChar w:fldCharType="separate"/>
            </w:r>
            <w:r>
              <w:rPr>
                <w:webHidden/>
                <w:rtl/>
              </w:rPr>
              <w:t>837</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830" w:history="1">
            <w:r w:rsidRPr="003B10A0">
              <w:rPr>
                <w:rStyle w:val="Hyperlink"/>
                <w:rFonts w:hint="eastAsia"/>
                <w:rtl/>
              </w:rPr>
              <w:t>اشاريے</w:t>
            </w:r>
            <w:r w:rsidRPr="003B10A0">
              <w:rPr>
                <w:rStyle w:val="Hyperlink"/>
                <w:rtl/>
              </w:rPr>
              <w:t xml:space="preserve"> </w:t>
            </w:r>
            <w:r w:rsidRPr="003B10A0">
              <w:rPr>
                <w:rStyle w:val="Hyperlink"/>
                <w:rFonts w:eastAsia="Calibri"/>
                <w:vertAlign w:val="superscript"/>
                <w:rtl/>
                <w:lang w:bidi="fa-IR"/>
              </w:rPr>
              <w:t>(4)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Toc11840830 \h</w:instrText>
            </w:r>
            <w:r>
              <w:rPr>
                <w:webHidden/>
                <w:rtl/>
              </w:rPr>
              <w:instrText xml:space="preserve"> </w:instrText>
            </w:r>
            <w:r>
              <w:rPr>
                <w:webHidden/>
                <w:rtl/>
              </w:rPr>
            </w:r>
            <w:r>
              <w:rPr>
                <w:webHidden/>
                <w:rtl/>
              </w:rPr>
              <w:fldChar w:fldCharType="separate"/>
            </w:r>
            <w:r>
              <w:rPr>
                <w:webHidden/>
                <w:rtl/>
              </w:rPr>
              <w:t>847</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831" w:history="1">
            <w:r w:rsidRPr="003B10A0">
              <w:rPr>
                <w:rStyle w:val="Hyperlink"/>
                <w:rFonts w:hint="eastAsia"/>
                <w:rtl/>
              </w:rPr>
              <w:t>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Toc11840831 \h</w:instrText>
            </w:r>
            <w:r>
              <w:rPr>
                <w:webHidden/>
                <w:rtl/>
              </w:rPr>
              <w:instrText xml:space="preserve"> </w:instrText>
            </w:r>
            <w:r>
              <w:rPr>
                <w:webHidden/>
                <w:rtl/>
              </w:rPr>
            </w:r>
            <w:r>
              <w:rPr>
                <w:webHidden/>
                <w:rtl/>
              </w:rPr>
              <w:fldChar w:fldCharType="separate"/>
            </w:r>
            <w:r>
              <w:rPr>
                <w:webHidden/>
                <w:rtl/>
              </w:rPr>
              <w:t>847</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832" w:history="1">
            <w:r w:rsidRPr="003B10A0">
              <w:rPr>
                <w:rStyle w:val="Hyperlink"/>
                <w:rFonts w:hint="eastAsia"/>
                <w:rtl/>
              </w:rPr>
              <w:t>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Toc11840832 \h</w:instrText>
            </w:r>
            <w:r>
              <w:rPr>
                <w:webHidden/>
                <w:rtl/>
              </w:rPr>
              <w:instrText xml:space="preserve"> </w:instrText>
            </w:r>
            <w:r>
              <w:rPr>
                <w:webHidden/>
                <w:rtl/>
              </w:rPr>
            </w:r>
            <w:r>
              <w:rPr>
                <w:webHidden/>
                <w:rtl/>
              </w:rPr>
              <w:fldChar w:fldCharType="separate"/>
            </w:r>
            <w:r>
              <w:rPr>
                <w:webHidden/>
                <w:rtl/>
              </w:rPr>
              <w:t>848</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833" w:history="1">
            <w:r w:rsidRPr="003B10A0">
              <w:rPr>
                <w:rStyle w:val="Hyperlink"/>
                <w:rFonts w:hint="eastAsia"/>
                <w:rtl/>
              </w:rPr>
              <w:t>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Toc11840833 \h</w:instrText>
            </w:r>
            <w:r>
              <w:rPr>
                <w:webHidden/>
                <w:rtl/>
              </w:rPr>
              <w:instrText xml:space="preserve"> </w:instrText>
            </w:r>
            <w:r>
              <w:rPr>
                <w:webHidden/>
                <w:rtl/>
              </w:rPr>
            </w:r>
            <w:r>
              <w:rPr>
                <w:webHidden/>
                <w:rtl/>
              </w:rPr>
              <w:fldChar w:fldCharType="separate"/>
            </w:r>
            <w:r>
              <w:rPr>
                <w:webHidden/>
                <w:rtl/>
              </w:rPr>
              <w:t>850</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834" w:history="1">
            <w:r w:rsidRPr="003B10A0">
              <w:rPr>
                <w:rStyle w:val="Hyperlink"/>
                <w:rFonts w:hint="eastAsia"/>
                <w:rtl/>
              </w:rPr>
              <w:t>ك</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Toc11840834 \h</w:instrText>
            </w:r>
            <w:r>
              <w:rPr>
                <w:webHidden/>
                <w:rtl/>
              </w:rPr>
              <w:instrText xml:space="preserve"> </w:instrText>
            </w:r>
            <w:r>
              <w:rPr>
                <w:webHidden/>
                <w:rtl/>
              </w:rPr>
            </w:r>
            <w:r>
              <w:rPr>
                <w:webHidden/>
                <w:rtl/>
              </w:rPr>
              <w:fldChar w:fldCharType="separate"/>
            </w:r>
            <w:r>
              <w:rPr>
                <w:webHidden/>
                <w:rtl/>
              </w:rPr>
              <w:t>855</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835" w:history="1">
            <w:r w:rsidRPr="003B10A0">
              <w:rPr>
                <w:rStyle w:val="Hyperlink"/>
                <w:rFonts w:hint="eastAsia"/>
                <w:rtl/>
              </w:rPr>
              <w:t>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Toc11840835 \h</w:instrText>
            </w:r>
            <w:r>
              <w:rPr>
                <w:webHidden/>
                <w:rtl/>
              </w:rPr>
              <w:instrText xml:space="preserve"> </w:instrText>
            </w:r>
            <w:r>
              <w:rPr>
                <w:webHidden/>
                <w:rtl/>
              </w:rPr>
            </w:r>
            <w:r>
              <w:rPr>
                <w:webHidden/>
                <w:rtl/>
              </w:rPr>
              <w:fldChar w:fldCharType="separate"/>
            </w:r>
            <w:r>
              <w:rPr>
                <w:webHidden/>
                <w:rtl/>
              </w:rPr>
              <w:t>859</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836" w:history="1">
            <w:r w:rsidRPr="003B10A0">
              <w:rPr>
                <w:rStyle w:val="Hyperlink"/>
                <w:rFonts w:hint="eastAsia"/>
                <w:rtl/>
              </w:rPr>
              <w:t>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Toc11840836 \h</w:instrText>
            </w:r>
            <w:r>
              <w:rPr>
                <w:webHidden/>
                <w:rtl/>
              </w:rPr>
              <w:instrText xml:space="preserve"> </w:instrText>
            </w:r>
            <w:r>
              <w:rPr>
                <w:webHidden/>
                <w:rtl/>
              </w:rPr>
            </w:r>
            <w:r>
              <w:rPr>
                <w:webHidden/>
                <w:rtl/>
              </w:rPr>
              <w:fldChar w:fldCharType="separate"/>
            </w:r>
            <w:r>
              <w:rPr>
                <w:webHidden/>
                <w:rtl/>
              </w:rPr>
              <w:t>862</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837" w:history="1">
            <w:r w:rsidRPr="003B10A0">
              <w:rPr>
                <w:rStyle w:val="Hyperlink"/>
                <w:rFonts w:hint="eastAsia"/>
                <w:rtl/>
              </w:rPr>
              <w:t>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Toc11840837 \h</w:instrText>
            </w:r>
            <w:r>
              <w:rPr>
                <w:webHidden/>
                <w:rtl/>
              </w:rPr>
              <w:instrText xml:space="preserve"> </w:instrText>
            </w:r>
            <w:r>
              <w:rPr>
                <w:webHidden/>
                <w:rtl/>
              </w:rPr>
            </w:r>
            <w:r>
              <w:rPr>
                <w:webHidden/>
                <w:rtl/>
              </w:rPr>
              <w:fldChar w:fldCharType="separate"/>
            </w:r>
            <w:r>
              <w:rPr>
                <w:webHidden/>
                <w:rtl/>
              </w:rPr>
              <w:t>863</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838" w:history="1">
            <w:r w:rsidRPr="003B10A0">
              <w:rPr>
                <w:rStyle w:val="Hyperlink"/>
                <w:rFonts w:hint="eastAsia"/>
                <w:rtl/>
              </w:rPr>
              <w:t>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Toc11840838 \h</w:instrText>
            </w:r>
            <w:r>
              <w:rPr>
                <w:webHidden/>
                <w:rtl/>
              </w:rPr>
              <w:instrText xml:space="preserve"> </w:instrText>
            </w:r>
            <w:r>
              <w:rPr>
                <w:webHidden/>
                <w:rtl/>
              </w:rPr>
            </w:r>
            <w:r>
              <w:rPr>
                <w:webHidden/>
                <w:rtl/>
              </w:rPr>
              <w:fldChar w:fldCharType="separate"/>
            </w:r>
            <w:r>
              <w:rPr>
                <w:webHidden/>
                <w:rtl/>
              </w:rPr>
              <w:t>875</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839" w:history="1">
            <w:r w:rsidRPr="003B10A0">
              <w:rPr>
                <w:rStyle w:val="Hyperlink"/>
                <w:rFonts w:hint="eastAsia"/>
                <w:rtl/>
              </w:rPr>
              <w:t>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Toc11840839 \h</w:instrText>
            </w:r>
            <w:r>
              <w:rPr>
                <w:webHidden/>
                <w:rtl/>
              </w:rPr>
              <w:instrText xml:space="preserve"> </w:instrText>
            </w:r>
            <w:r>
              <w:rPr>
                <w:webHidden/>
                <w:rtl/>
              </w:rPr>
            </w:r>
            <w:r>
              <w:rPr>
                <w:webHidden/>
                <w:rtl/>
              </w:rPr>
              <w:fldChar w:fldCharType="separate"/>
            </w:r>
            <w:r>
              <w:rPr>
                <w:webHidden/>
                <w:rtl/>
              </w:rPr>
              <w:t>879</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840" w:history="1">
            <w:r w:rsidRPr="003B10A0">
              <w:rPr>
                <w:rStyle w:val="Hyperlink"/>
                <w:rFonts w:hint="eastAsia"/>
                <w:rtl/>
              </w:rPr>
              <w:t>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Toc11840840 \h</w:instrText>
            </w:r>
            <w:r>
              <w:rPr>
                <w:webHidden/>
                <w:rtl/>
              </w:rPr>
              <w:instrText xml:space="preserve"> </w:instrText>
            </w:r>
            <w:r>
              <w:rPr>
                <w:webHidden/>
                <w:rtl/>
              </w:rPr>
            </w:r>
            <w:r>
              <w:rPr>
                <w:webHidden/>
                <w:rtl/>
              </w:rPr>
              <w:fldChar w:fldCharType="separate"/>
            </w:r>
            <w:r>
              <w:rPr>
                <w:webHidden/>
                <w:rtl/>
              </w:rPr>
              <w:t>881</w:t>
            </w:r>
            <w:r>
              <w:rPr>
                <w:webHidden/>
                <w:rtl/>
              </w:rPr>
              <w:fldChar w:fldCharType="end"/>
            </w:r>
          </w:hyperlink>
        </w:p>
        <w:p w:rsidR="009F1F72" w:rsidRDefault="009F1F72">
          <w:pPr>
            <w:pStyle w:val="TOC2"/>
            <w:rPr>
              <w:rFonts w:asciiTheme="minorHAnsi" w:eastAsiaTheme="minorEastAsia" w:hAnsiTheme="minorHAnsi" w:cstheme="minorBidi"/>
              <w:b w:val="0"/>
              <w:color w:val="auto"/>
              <w:sz w:val="22"/>
              <w:szCs w:val="22"/>
              <w:rtl/>
              <w:lang w:bidi="ar-SA"/>
            </w:rPr>
          </w:pPr>
          <w:hyperlink w:anchor="_Toc11840841" w:history="1">
            <w:r w:rsidRPr="003B10A0">
              <w:rPr>
                <w:rStyle w:val="Hyperlink"/>
                <w:rFonts w:hint="eastAsia"/>
                <w:rtl/>
              </w:rPr>
              <w:t>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Toc11840841 \h</w:instrText>
            </w:r>
            <w:r>
              <w:rPr>
                <w:webHidden/>
                <w:rtl/>
              </w:rPr>
              <w:instrText xml:space="preserve"> </w:instrText>
            </w:r>
            <w:r>
              <w:rPr>
                <w:webHidden/>
                <w:rtl/>
              </w:rPr>
            </w:r>
            <w:r>
              <w:rPr>
                <w:webHidden/>
                <w:rtl/>
              </w:rPr>
              <w:fldChar w:fldCharType="separate"/>
            </w:r>
            <w:r>
              <w:rPr>
                <w:webHidden/>
                <w:rtl/>
              </w:rPr>
              <w:t>883</w:t>
            </w:r>
            <w:r>
              <w:rPr>
                <w:webHidden/>
                <w:rtl/>
              </w:rPr>
              <w:fldChar w:fldCharType="end"/>
            </w:r>
          </w:hyperlink>
        </w:p>
        <w:p w:rsidR="009F1F72" w:rsidRDefault="009F1F72" w:rsidP="007C4B99">
          <w:pPr>
            <w:pStyle w:val="libNormal"/>
          </w:pPr>
          <w:r>
            <w:fldChar w:fldCharType="end"/>
          </w:r>
        </w:p>
        <w:bookmarkStart w:id="234" w:name="_GoBack" w:displacedByCustomXml="next"/>
      </w:sdtContent>
    </w:sdt>
    <w:bookmarkEnd w:id="234" w:displacedByCustomXml="prev"/>
    <w:p w:rsidR="00095E7A" w:rsidRDefault="00095E7A" w:rsidP="00A96B57">
      <w:pPr>
        <w:pStyle w:val="libNormal"/>
        <w:rPr>
          <w:rtl/>
        </w:rPr>
      </w:pPr>
    </w:p>
    <w:sectPr w:rsidR="00095E7A"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97E" w:rsidRDefault="0040797E">
      <w:r>
        <w:separator/>
      </w:r>
    </w:p>
  </w:endnote>
  <w:endnote w:type="continuationSeparator" w:id="0">
    <w:p w:rsidR="0040797E" w:rsidRDefault="00407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02FF" w:usb1="4000ACFF" w:usb2="00000009" w:usb3="00000000" w:csb0="0000019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altName w:val="Fajer Noori Nastalique"/>
    <w:charset w:val="00"/>
    <w:family w:val="auto"/>
    <w:pitch w:val="variable"/>
    <w:sig w:usb0="80002007" w:usb1="00000000" w:usb2="00000000" w:usb3="00000000" w:csb0="00000041" w:csb1="00000000"/>
  </w:font>
  <w:font w:name="Al Qalam 1">
    <w:altName w:val="Times New Roman"/>
    <w:charset w:val="00"/>
    <w:family w:val="auto"/>
    <w:pitch w:val="variable"/>
    <w:sig w:usb0="00000000" w:usb1="00000000" w:usb2="00000000" w:usb3="00000000" w:csb0="00000043" w:csb1="00000000"/>
  </w:font>
  <w:font w:name="Nafees Web Naskh">
    <w:altName w:val="AlQalam Fakhar Naveed"/>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F72" w:rsidRDefault="009F1F72" w:rsidP="00826B03">
    <w:pPr>
      <w:ind w:firstLine="0"/>
      <w:rPr>
        <w:lang w:bidi="ur-P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F72" w:rsidRPr="00826B03" w:rsidRDefault="009F1F72" w:rsidP="00826B03">
    <w:pPr>
      <w:ind w:firstLine="0"/>
    </w:pPr>
    <w:r>
      <w:rPr>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97E" w:rsidRDefault="0040797E">
      <w:r>
        <w:separator/>
      </w:r>
    </w:p>
  </w:footnote>
  <w:footnote w:type="continuationSeparator" w:id="0">
    <w:p w:rsidR="0040797E" w:rsidRDefault="00407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15:restartNumberingAfterBreak="0">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15:restartNumberingAfterBreak="0">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15:restartNumberingAfterBreak="0">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15:restartNumberingAfterBreak="0">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15:restartNumberingAfterBreak="0">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15:restartNumberingAfterBreak="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15:restartNumberingAfterBreak="0">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15:restartNumberingAfterBreak="0">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15:restartNumberingAfterBreak="0">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15:restartNumberingAfterBreak="0">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15:restartNumberingAfterBreak="0">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15:restartNumberingAfterBreak="0">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15:restartNumberingAfterBreak="0">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15:restartNumberingAfterBreak="0">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15:restartNumberingAfterBreak="0">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15:restartNumberingAfterBreak="0">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15:restartNumberingAfterBreak="0">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15:restartNumberingAfterBreak="0">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15:restartNumberingAfterBreak="0">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15:restartNumberingAfterBreak="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15:restartNumberingAfterBreak="0">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15:restartNumberingAfterBreak="0">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15:restartNumberingAfterBreak="0">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15:restartNumberingAfterBreak="0">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15:restartNumberingAfterBreak="0">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3CDD"/>
    <w:rsid w:val="00000D5B"/>
    <w:rsid w:val="0000120A"/>
    <w:rsid w:val="0000183E"/>
    <w:rsid w:val="00001D54"/>
    <w:rsid w:val="00001F47"/>
    <w:rsid w:val="00002032"/>
    <w:rsid w:val="000035DD"/>
    <w:rsid w:val="0000385A"/>
    <w:rsid w:val="00004309"/>
    <w:rsid w:val="00004372"/>
    <w:rsid w:val="00004D72"/>
    <w:rsid w:val="00005A19"/>
    <w:rsid w:val="00005F58"/>
    <w:rsid w:val="000064A1"/>
    <w:rsid w:val="000065B6"/>
    <w:rsid w:val="00007F62"/>
    <w:rsid w:val="00007FCA"/>
    <w:rsid w:val="000101BD"/>
    <w:rsid w:val="000111DC"/>
    <w:rsid w:val="00011947"/>
    <w:rsid w:val="00011CD0"/>
    <w:rsid w:val="00012217"/>
    <w:rsid w:val="00012C76"/>
    <w:rsid w:val="000134C8"/>
    <w:rsid w:val="00014803"/>
    <w:rsid w:val="00014A05"/>
    <w:rsid w:val="00014B88"/>
    <w:rsid w:val="0001528F"/>
    <w:rsid w:val="000153A6"/>
    <w:rsid w:val="000153B1"/>
    <w:rsid w:val="0001585A"/>
    <w:rsid w:val="00015A6A"/>
    <w:rsid w:val="00016CA8"/>
    <w:rsid w:val="00016F40"/>
    <w:rsid w:val="000179E5"/>
    <w:rsid w:val="00017BCA"/>
    <w:rsid w:val="000200F1"/>
    <w:rsid w:val="000201F5"/>
    <w:rsid w:val="00020A56"/>
    <w:rsid w:val="00020EFC"/>
    <w:rsid w:val="00020FB8"/>
    <w:rsid w:val="00021A03"/>
    <w:rsid w:val="00021BC7"/>
    <w:rsid w:val="0002219A"/>
    <w:rsid w:val="00022485"/>
    <w:rsid w:val="00022F84"/>
    <w:rsid w:val="00023A66"/>
    <w:rsid w:val="0002407A"/>
    <w:rsid w:val="00024A07"/>
    <w:rsid w:val="00024C40"/>
    <w:rsid w:val="00024FC4"/>
    <w:rsid w:val="00025BD0"/>
    <w:rsid w:val="00025D61"/>
    <w:rsid w:val="000267FE"/>
    <w:rsid w:val="0002692F"/>
    <w:rsid w:val="00026D33"/>
    <w:rsid w:val="00026E53"/>
    <w:rsid w:val="00027176"/>
    <w:rsid w:val="00027940"/>
    <w:rsid w:val="000279A9"/>
    <w:rsid w:val="00027B14"/>
    <w:rsid w:val="00027D5E"/>
    <w:rsid w:val="00030937"/>
    <w:rsid w:val="000311FF"/>
    <w:rsid w:val="00031C60"/>
    <w:rsid w:val="00031D8B"/>
    <w:rsid w:val="000326C8"/>
    <w:rsid w:val="00033294"/>
    <w:rsid w:val="00033582"/>
    <w:rsid w:val="0003398D"/>
    <w:rsid w:val="000341C7"/>
    <w:rsid w:val="00034C8B"/>
    <w:rsid w:val="00034D06"/>
    <w:rsid w:val="0003504C"/>
    <w:rsid w:val="00035198"/>
    <w:rsid w:val="00035352"/>
    <w:rsid w:val="000368ED"/>
    <w:rsid w:val="00036ADA"/>
    <w:rsid w:val="000371DE"/>
    <w:rsid w:val="000374A5"/>
    <w:rsid w:val="00037B1C"/>
    <w:rsid w:val="000400D6"/>
    <w:rsid w:val="00040798"/>
    <w:rsid w:val="0004090E"/>
    <w:rsid w:val="00040E03"/>
    <w:rsid w:val="0004187C"/>
    <w:rsid w:val="00041AA1"/>
    <w:rsid w:val="00041ED1"/>
    <w:rsid w:val="00042164"/>
    <w:rsid w:val="0004243B"/>
    <w:rsid w:val="000429B4"/>
    <w:rsid w:val="00043023"/>
    <w:rsid w:val="0004442A"/>
    <w:rsid w:val="000445CA"/>
    <w:rsid w:val="00044AB6"/>
    <w:rsid w:val="00044D3F"/>
    <w:rsid w:val="00044F50"/>
    <w:rsid w:val="00045141"/>
    <w:rsid w:val="000453C4"/>
    <w:rsid w:val="0004594E"/>
    <w:rsid w:val="0004672C"/>
    <w:rsid w:val="00046F57"/>
    <w:rsid w:val="000470FE"/>
    <w:rsid w:val="00047101"/>
    <w:rsid w:val="00047F63"/>
    <w:rsid w:val="00050377"/>
    <w:rsid w:val="00050EDF"/>
    <w:rsid w:val="00051D79"/>
    <w:rsid w:val="00051F92"/>
    <w:rsid w:val="0005371B"/>
    <w:rsid w:val="000543D6"/>
    <w:rsid w:val="00054406"/>
    <w:rsid w:val="00055913"/>
    <w:rsid w:val="0005643E"/>
    <w:rsid w:val="00056CE6"/>
    <w:rsid w:val="00056E51"/>
    <w:rsid w:val="00057492"/>
    <w:rsid w:val="000578AC"/>
    <w:rsid w:val="00057C87"/>
    <w:rsid w:val="000600A0"/>
    <w:rsid w:val="00061C01"/>
    <w:rsid w:val="0006216A"/>
    <w:rsid w:val="00062739"/>
    <w:rsid w:val="0006368E"/>
    <w:rsid w:val="0006435F"/>
    <w:rsid w:val="00065BE1"/>
    <w:rsid w:val="0006635F"/>
    <w:rsid w:val="000669EE"/>
    <w:rsid w:val="00067616"/>
    <w:rsid w:val="00067F84"/>
    <w:rsid w:val="0007037B"/>
    <w:rsid w:val="000704B1"/>
    <w:rsid w:val="000705F5"/>
    <w:rsid w:val="00071424"/>
    <w:rsid w:val="00071ABA"/>
    <w:rsid w:val="00071C25"/>
    <w:rsid w:val="00071C97"/>
    <w:rsid w:val="00072559"/>
    <w:rsid w:val="0007257F"/>
    <w:rsid w:val="00072862"/>
    <w:rsid w:val="00074761"/>
    <w:rsid w:val="00074E61"/>
    <w:rsid w:val="000755CE"/>
    <w:rsid w:val="000756A7"/>
    <w:rsid w:val="000761F7"/>
    <w:rsid w:val="0007628C"/>
    <w:rsid w:val="00076A3A"/>
    <w:rsid w:val="00076E62"/>
    <w:rsid w:val="00080AEC"/>
    <w:rsid w:val="00081997"/>
    <w:rsid w:val="00082816"/>
    <w:rsid w:val="00082A57"/>
    <w:rsid w:val="00083332"/>
    <w:rsid w:val="000839D2"/>
    <w:rsid w:val="0008421A"/>
    <w:rsid w:val="000853CE"/>
    <w:rsid w:val="000854F5"/>
    <w:rsid w:val="0008579C"/>
    <w:rsid w:val="000859B3"/>
    <w:rsid w:val="00087017"/>
    <w:rsid w:val="0008761F"/>
    <w:rsid w:val="00090341"/>
    <w:rsid w:val="00090987"/>
    <w:rsid w:val="00091E88"/>
    <w:rsid w:val="00091E8F"/>
    <w:rsid w:val="0009217D"/>
    <w:rsid w:val="00092796"/>
    <w:rsid w:val="00092805"/>
    <w:rsid w:val="00092A0C"/>
    <w:rsid w:val="00092AF6"/>
    <w:rsid w:val="00092F0F"/>
    <w:rsid w:val="00093855"/>
    <w:rsid w:val="0009424C"/>
    <w:rsid w:val="00094BCC"/>
    <w:rsid w:val="00094F9D"/>
    <w:rsid w:val="00095E7A"/>
    <w:rsid w:val="00095FD9"/>
    <w:rsid w:val="000964C9"/>
    <w:rsid w:val="000967FC"/>
    <w:rsid w:val="00097204"/>
    <w:rsid w:val="00097263"/>
    <w:rsid w:val="000973D7"/>
    <w:rsid w:val="00097EA5"/>
    <w:rsid w:val="000A14D7"/>
    <w:rsid w:val="000A2A53"/>
    <w:rsid w:val="000A3C22"/>
    <w:rsid w:val="000A4049"/>
    <w:rsid w:val="000A47EC"/>
    <w:rsid w:val="000A4FD9"/>
    <w:rsid w:val="000A610D"/>
    <w:rsid w:val="000A7359"/>
    <w:rsid w:val="000A73D5"/>
    <w:rsid w:val="000A7750"/>
    <w:rsid w:val="000A7C5D"/>
    <w:rsid w:val="000B0C78"/>
    <w:rsid w:val="000B0CAC"/>
    <w:rsid w:val="000B11D0"/>
    <w:rsid w:val="000B1CFB"/>
    <w:rsid w:val="000B2915"/>
    <w:rsid w:val="000B2A23"/>
    <w:rsid w:val="000B2CE3"/>
    <w:rsid w:val="000B2EF4"/>
    <w:rsid w:val="000B3A56"/>
    <w:rsid w:val="000B3EB4"/>
    <w:rsid w:val="000B4324"/>
    <w:rsid w:val="000B50C2"/>
    <w:rsid w:val="000B5346"/>
    <w:rsid w:val="000B5458"/>
    <w:rsid w:val="000B571B"/>
    <w:rsid w:val="000B5E79"/>
    <w:rsid w:val="000B693F"/>
    <w:rsid w:val="000C0A89"/>
    <w:rsid w:val="000C0B26"/>
    <w:rsid w:val="000C105B"/>
    <w:rsid w:val="000C1299"/>
    <w:rsid w:val="000C1330"/>
    <w:rsid w:val="000C2109"/>
    <w:rsid w:val="000C2527"/>
    <w:rsid w:val="000C2C6C"/>
    <w:rsid w:val="000C2EF2"/>
    <w:rsid w:val="000C36C7"/>
    <w:rsid w:val="000C371D"/>
    <w:rsid w:val="000C39A1"/>
    <w:rsid w:val="000C39ED"/>
    <w:rsid w:val="000C40F3"/>
    <w:rsid w:val="000C5324"/>
    <w:rsid w:val="000C541C"/>
    <w:rsid w:val="000C5A37"/>
    <w:rsid w:val="000C5FE4"/>
    <w:rsid w:val="000C6C6C"/>
    <w:rsid w:val="000C6D5C"/>
    <w:rsid w:val="000C737E"/>
    <w:rsid w:val="000C7722"/>
    <w:rsid w:val="000D0691"/>
    <w:rsid w:val="000D0932"/>
    <w:rsid w:val="000D0AFA"/>
    <w:rsid w:val="000D123C"/>
    <w:rsid w:val="000D1263"/>
    <w:rsid w:val="000D19B2"/>
    <w:rsid w:val="000D1BDF"/>
    <w:rsid w:val="000D2709"/>
    <w:rsid w:val="000D2BDD"/>
    <w:rsid w:val="000D324B"/>
    <w:rsid w:val="000D3946"/>
    <w:rsid w:val="000D4303"/>
    <w:rsid w:val="000D453D"/>
    <w:rsid w:val="000D48B2"/>
    <w:rsid w:val="000D4907"/>
    <w:rsid w:val="000D4960"/>
    <w:rsid w:val="000D4D15"/>
    <w:rsid w:val="000D55E1"/>
    <w:rsid w:val="000D57D0"/>
    <w:rsid w:val="000D6F86"/>
    <w:rsid w:val="000D71B7"/>
    <w:rsid w:val="000D7A88"/>
    <w:rsid w:val="000E00DB"/>
    <w:rsid w:val="000E0BAB"/>
    <w:rsid w:val="000E1397"/>
    <w:rsid w:val="000E15A6"/>
    <w:rsid w:val="000E188E"/>
    <w:rsid w:val="000E18C0"/>
    <w:rsid w:val="000E1EEE"/>
    <w:rsid w:val="000E2EF4"/>
    <w:rsid w:val="000E30C6"/>
    <w:rsid w:val="000E3431"/>
    <w:rsid w:val="000E3569"/>
    <w:rsid w:val="000E3F3D"/>
    <w:rsid w:val="000E3FCD"/>
    <w:rsid w:val="000E574B"/>
    <w:rsid w:val="000E57F4"/>
    <w:rsid w:val="000E5A21"/>
    <w:rsid w:val="000E6824"/>
    <w:rsid w:val="000E6D02"/>
    <w:rsid w:val="000E7877"/>
    <w:rsid w:val="000E7C09"/>
    <w:rsid w:val="000E7C14"/>
    <w:rsid w:val="000E7EA9"/>
    <w:rsid w:val="000F0002"/>
    <w:rsid w:val="000F0567"/>
    <w:rsid w:val="000F1C54"/>
    <w:rsid w:val="000F3065"/>
    <w:rsid w:val="000F3D1E"/>
    <w:rsid w:val="000F4226"/>
    <w:rsid w:val="000F483E"/>
    <w:rsid w:val="000F491B"/>
    <w:rsid w:val="000F4A97"/>
    <w:rsid w:val="000F4F6F"/>
    <w:rsid w:val="000F5030"/>
    <w:rsid w:val="000F5735"/>
    <w:rsid w:val="000F6004"/>
    <w:rsid w:val="000F65A1"/>
    <w:rsid w:val="000F7830"/>
    <w:rsid w:val="000F78F9"/>
    <w:rsid w:val="000F7C63"/>
    <w:rsid w:val="000F7C8B"/>
    <w:rsid w:val="00100065"/>
    <w:rsid w:val="0010046E"/>
    <w:rsid w:val="0010049D"/>
    <w:rsid w:val="001008F7"/>
    <w:rsid w:val="00101024"/>
    <w:rsid w:val="0010124E"/>
    <w:rsid w:val="00101451"/>
    <w:rsid w:val="00101C07"/>
    <w:rsid w:val="0010226E"/>
    <w:rsid w:val="001023BD"/>
    <w:rsid w:val="0010273F"/>
    <w:rsid w:val="0010283B"/>
    <w:rsid w:val="00103287"/>
    <w:rsid w:val="001036A7"/>
    <w:rsid w:val="001037E7"/>
    <w:rsid w:val="0010521E"/>
    <w:rsid w:val="001053E9"/>
    <w:rsid w:val="00106420"/>
    <w:rsid w:val="001064AD"/>
    <w:rsid w:val="00106945"/>
    <w:rsid w:val="00107191"/>
    <w:rsid w:val="00107347"/>
    <w:rsid w:val="00107A46"/>
    <w:rsid w:val="00107A6B"/>
    <w:rsid w:val="00107CB2"/>
    <w:rsid w:val="00107E7C"/>
    <w:rsid w:val="001106A5"/>
    <w:rsid w:val="00110764"/>
    <w:rsid w:val="0011185B"/>
    <w:rsid w:val="00111AE3"/>
    <w:rsid w:val="00111F40"/>
    <w:rsid w:val="00112CB2"/>
    <w:rsid w:val="00112D7D"/>
    <w:rsid w:val="001132FE"/>
    <w:rsid w:val="0011352E"/>
    <w:rsid w:val="00113A07"/>
    <w:rsid w:val="00113B0B"/>
    <w:rsid w:val="00113CCC"/>
    <w:rsid w:val="001141B8"/>
    <w:rsid w:val="001143BC"/>
    <w:rsid w:val="001147D1"/>
    <w:rsid w:val="00114848"/>
    <w:rsid w:val="00114DE7"/>
    <w:rsid w:val="00115473"/>
    <w:rsid w:val="00115A71"/>
    <w:rsid w:val="00116237"/>
    <w:rsid w:val="001162C9"/>
    <w:rsid w:val="00116588"/>
    <w:rsid w:val="00116E7B"/>
    <w:rsid w:val="001172D2"/>
    <w:rsid w:val="0012056B"/>
    <w:rsid w:val="00120D7D"/>
    <w:rsid w:val="00121EE0"/>
    <w:rsid w:val="00121FC6"/>
    <w:rsid w:val="00122287"/>
    <w:rsid w:val="0012268F"/>
    <w:rsid w:val="00122B69"/>
    <w:rsid w:val="00122C03"/>
    <w:rsid w:val="00122C4A"/>
    <w:rsid w:val="0012315E"/>
    <w:rsid w:val="00123C65"/>
    <w:rsid w:val="00123CAE"/>
    <w:rsid w:val="00123F7C"/>
    <w:rsid w:val="00124122"/>
    <w:rsid w:val="0012426D"/>
    <w:rsid w:val="001243ED"/>
    <w:rsid w:val="001255EF"/>
    <w:rsid w:val="00125C03"/>
    <w:rsid w:val="001262F8"/>
    <w:rsid w:val="00126471"/>
    <w:rsid w:val="0012664F"/>
    <w:rsid w:val="0012747D"/>
    <w:rsid w:val="00127771"/>
    <w:rsid w:val="00127823"/>
    <w:rsid w:val="00130055"/>
    <w:rsid w:val="00130B8B"/>
    <w:rsid w:val="001314C1"/>
    <w:rsid w:val="00131500"/>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37BBD"/>
    <w:rsid w:val="00141335"/>
    <w:rsid w:val="00141F37"/>
    <w:rsid w:val="00142684"/>
    <w:rsid w:val="0014341C"/>
    <w:rsid w:val="0014347D"/>
    <w:rsid w:val="00143E21"/>
    <w:rsid w:val="00143EEA"/>
    <w:rsid w:val="001442D6"/>
    <w:rsid w:val="00145077"/>
    <w:rsid w:val="00146294"/>
    <w:rsid w:val="00146641"/>
    <w:rsid w:val="001469FD"/>
    <w:rsid w:val="00147044"/>
    <w:rsid w:val="00147173"/>
    <w:rsid w:val="00147ED8"/>
    <w:rsid w:val="00150956"/>
    <w:rsid w:val="00150C42"/>
    <w:rsid w:val="0015144A"/>
    <w:rsid w:val="00151545"/>
    <w:rsid w:val="00151C03"/>
    <w:rsid w:val="00151FCF"/>
    <w:rsid w:val="001526B8"/>
    <w:rsid w:val="001526F2"/>
    <w:rsid w:val="00152E46"/>
    <w:rsid w:val="00152F98"/>
    <w:rsid w:val="001530AE"/>
    <w:rsid w:val="00153675"/>
    <w:rsid w:val="001538EB"/>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1947"/>
    <w:rsid w:val="00161FD4"/>
    <w:rsid w:val="00162F6E"/>
    <w:rsid w:val="0016363F"/>
    <w:rsid w:val="001637DD"/>
    <w:rsid w:val="001639A2"/>
    <w:rsid w:val="00163D83"/>
    <w:rsid w:val="00163FB5"/>
    <w:rsid w:val="0016418C"/>
    <w:rsid w:val="001646DF"/>
    <w:rsid w:val="00164767"/>
    <w:rsid w:val="00164810"/>
    <w:rsid w:val="001649EA"/>
    <w:rsid w:val="00164B23"/>
    <w:rsid w:val="00164C58"/>
    <w:rsid w:val="00165305"/>
    <w:rsid w:val="001654FC"/>
    <w:rsid w:val="00165864"/>
    <w:rsid w:val="001677CA"/>
    <w:rsid w:val="00170F4E"/>
    <w:rsid w:val="001712E1"/>
    <w:rsid w:val="0017133B"/>
    <w:rsid w:val="00171D83"/>
    <w:rsid w:val="00172AAE"/>
    <w:rsid w:val="0017337C"/>
    <w:rsid w:val="00173B90"/>
    <w:rsid w:val="00173CE6"/>
    <w:rsid w:val="00175668"/>
    <w:rsid w:val="0017589F"/>
    <w:rsid w:val="00176047"/>
    <w:rsid w:val="00176809"/>
    <w:rsid w:val="00177163"/>
    <w:rsid w:val="001772ED"/>
    <w:rsid w:val="00177634"/>
    <w:rsid w:val="0018019E"/>
    <w:rsid w:val="00180452"/>
    <w:rsid w:val="001805E5"/>
    <w:rsid w:val="00181960"/>
    <w:rsid w:val="00181AE8"/>
    <w:rsid w:val="00182A86"/>
    <w:rsid w:val="00182CD3"/>
    <w:rsid w:val="00183065"/>
    <w:rsid w:val="001834B5"/>
    <w:rsid w:val="00183B23"/>
    <w:rsid w:val="001841BA"/>
    <w:rsid w:val="001849CE"/>
    <w:rsid w:val="0018515B"/>
    <w:rsid w:val="0018531C"/>
    <w:rsid w:val="00185E1F"/>
    <w:rsid w:val="0018664D"/>
    <w:rsid w:val="00186F00"/>
    <w:rsid w:val="00187017"/>
    <w:rsid w:val="00187246"/>
    <w:rsid w:val="00187517"/>
    <w:rsid w:val="001875B7"/>
    <w:rsid w:val="001912BF"/>
    <w:rsid w:val="001921CE"/>
    <w:rsid w:val="00192580"/>
    <w:rsid w:val="001932DE"/>
    <w:rsid w:val="001936BE"/>
    <w:rsid w:val="001937F7"/>
    <w:rsid w:val="00193958"/>
    <w:rsid w:val="00193A16"/>
    <w:rsid w:val="00194288"/>
    <w:rsid w:val="00194D9F"/>
    <w:rsid w:val="00194EEE"/>
    <w:rsid w:val="001953EF"/>
    <w:rsid w:val="00195B59"/>
    <w:rsid w:val="00197661"/>
    <w:rsid w:val="001A08CB"/>
    <w:rsid w:val="001A0B26"/>
    <w:rsid w:val="001A0DAA"/>
    <w:rsid w:val="001A0DAF"/>
    <w:rsid w:val="001A1408"/>
    <w:rsid w:val="001A1A88"/>
    <w:rsid w:val="001A1CE1"/>
    <w:rsid w:val="001A2545"/>
    <w:rsid w:val="001A263A"/>
    <w:rsid w:val="001A2F38"/>
    <w:rsid w:val="001A3110"/>
    <w:rsid w:val="001A3F8C"/>
    <w:rsid w:val="001A4C37"/>
    <w:rsid w:val="001A4D9B"/>
    <w:rsid w:val="001A5339"/>
    <w:rsid w:val="001A5FF4"/>
    <w:rsid w:val="001A657A"/>
    <w:rsid w:val="001A6A1A"/>
    <w:rsid w:val="001A6EC0"/>
    <w:rsid w:val="001A7D90"/>
    <w:rsid w:val="001B07B7"/>
    <w:rsid w:val="001B16FD"/>
    <w:rsid w:val="001B1ECE"/>
    <w:rsid w:val="001B2204"/>
    <w:rsid w:val="001B330C"/>
    <w:rsid w:val="001B41AB"/>
    <w:rsid w:val="001B485A"/>
    <w:rsid w:val="001B4B0C"/>
    <w:rsid w:val="001B4B1F"/>
    <w:rsid w:val="001B4D93"/>
    <w:rsid w:val="001B552D"/>
    <w:rsid w:val="001B56CE"/>
    <w:rsid w:val="001B577F"/>
    <w:rsid w:val="001B5826"/>
    <w:rsid w:val="001B599E"/>
    <w:rsid w:val="001B64AA"/>
    <w:rsid w:val="001B66AC"/>
    <w:rsid w:val="001B702D"/>
    <w:rsid w:val="001B71DA"/>
    <w:rsid w:val="001B7403"/>
    <w:rsid w:val="001B7407"/>
    <w:rsid w:val="001B7529"/>
    <w:rsid w:val="001C019C"/>
    <w:rsid w:val="001C0380"/>
    <w:rsid w:val="001C03EA"/>
    <w:rsid w:val="001C0771"/>
    <w:rsid w:val="001C1A3E"/>
    <w:rsid w:val="001C1FF8"/>
    <w:rsid w:val="001C297D"/>
    <w:rsid w:val="001C3D8D"/>
    <w:rsid w:val="001C444D"/>
    <w:rsid w:val="001C4743"/>
    <w:rsid w:val="001C4C01"/>
    <w:rsid w:val="001C5EDB"/>
    <w:rsid w:val="001C6080"/>
    <w:rsid w:val="001C618D"/>
    <w:rsid w:val="001C65F5"/>
    <w:rsid w:val="001C6670"/>
    <w:rsid w:val="001C698D"/>
    <w:rsid w:val="001C6BCF"/>
    <w:rsid w:val="001C7692"/>
    <w:rsid w:val="001C773C"/>
    <w:rsid w:val="001C7FA6"/>
    <w:rsid w:val="001D0825"/>
    <w:rsid w:val="001D23CB"/>
    <w:rsid w:val="001D2E1B"/>
    <w:rsid w:val="001D34B8"/>
    <w:rsid w:val="001D3594"/>
    <w:rsid w:val="001D3B8D"/>
    <w:rsid w:val="001D3FD9"/>
    <w:rsid w:val="001D41A1"/>
    <w:rsid w:val="001D459F"/>
    <w:rsid w:val="001D465B"/>
    <w:rsid w:val="001D5007"/>
    <w:rsid w:val="001D52A2"/>
    <w:rsid w:val="001D576E"/>
    <w:rsid w:val="001D5B75"/>
    <w:rsid w:val="001D5C96"/>
    <w:rsid w:val="001D6046"/>
    <w:rsid w:val="001D6285"/>
    <w:rsid w:val="001D62B5"/>
    <w:rsid w:val="001D6552"/>
    <w:rsid w:val="001D6C8A"/>
    <w:rsid w:val="001D71CE"/>
    <w:rsid w:val="001D753D"/>
    <w:rsid w:val="001E016E"/>
    <w:rsid w:val="001E030C"/>
    <w:rsid w:val="001E0C7C"/>
    <w:rsid w:val="001E0E4C"/>
    <w:rsid w:val="001E1296"/>
    <w:rsid w:val="001E156A"/>
    <w:rsid w:val="001E1ECB"/>
    <w:rsid w:val="001E21A4"/>
    <w:rsid w:val="001E25DC"/>
    <w:rsid w:val="001E26F5"/>
    <w:rsid w:val="001E2BBF"/>
    <w:rsid w:val="001E33AC"/>
    <w:rsid w:val="001E3416"/>
    <w:rsid w:val="001E360D"/>
    <w:rsid w:val="001E36D4"/>
    <w:rsid w:val="001E3991"/>
    <w:rsid w:val="001E41AF"/>
    <w:rsid w:val="001E45EC"/>
    <w:rsid w:val="001E5B28"/>
    <w:rsid w:val="001E629C"/>
    <w:rsid w:val="001E6B87"/>
    <w:rsid w:val="001E7015"/>
    <w:rsid w:val="001E761A"/>
    <w:rsid w:val="001F0204"/>
    <w:rsid w:val="001F0713"/>
    <w:rsid w:val="001F12BC"/>
    <w:rsid w:val="001F1B66"/>
    <w:rsid w:val="001F2573"/>
    <w:rsid w:val="001F273A"/>
    <w:rsid w:val="001F2DD0"/>
    <w:rsid w:val="001F3DB4"/>
    <w:rsid w:val="001F4007"/>
    <w:rsid w:val="001F433A"/>
    <w:rsid w:val="001F5705"/>
    <w:rsid w:val="001F5A3B"/>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5FB2"/>
    <w:rsid w:val="00206F7D"/>
    <w:rsid w:val="0020768C"/>
    <w:rsid w:val="00207CB7"/>
    <w:rsid w:val="00207E0A"/>
    <w:rsid w:val="002101EF"/>
    <w:rsid w:val="00211CF6"/>
    <w:rsid w:val="00211DD0"/>
    <w:rsid w:val="002122BD"/>
    <w:rsid w:val="002130DE"/>
    <w:rsid w:val="00213834"/>
    <w:rsid w:val="002139CB"/>
    <w:rsid w:val="00213CA4"/>
    <w:rsid w:val="0021477B"/>
    <w:rsid w:val="00214801"/>
    <w:rsid w:val="002159A9"/>
    <w:rsid w:val="00215AF5"/>
    <w:rsid w:val="00215C57"/>
    <w:rsid w:val="00217164"/>
    <w:rsid w:val="002171B0"/>
    <w:rsid w:val="00217F26"/>
    <w:rsid w:val="00220729"/>
    <w:rsid w:val="00221A11"/>
    <w:rsid w:val="00221CEB"/>
    <w:rsid w:val="0022275D"/>
    <w:rsid w:val="0022287E"/>
    <w:rsid w:val="00223127"/>
    <w:rsid w:val="00223711"/>
    <w:rsid w:val="002247A3"/>
    <w:rsid w:val="00224964"/>
    <w:rsid w:val="002249EB"/>
    <w:rsid w:val="00224C63"/>
    <w:rsid w:val="00225AC1"/>
    <w:rsid w:val="00225BC2"/>
    <w:rsid w:val="002262D4"/>
    <w:rsid w:val="0022677C"/>
    <w:rsid w:val="002267C7"/>
    <w:rsid w:val="00226D22"/>
    <w:rsid w:val="00227044"/>
    <w:rsid w:val="002278BC"/>
    <w:rsid w:val="00227C84"/>
    <w:rsid w:val="00227FEE"/>
    <w:rsid w:val="00231438"/>
    <w:rsid w:val="002314B7"/>
    <w:rsid w:val="00232EDC"/>
    <w:rsid w:val="00233446"/>
    <w:rsid w:val="00233AD4"/>
    <w:rsid w:val="00233E70"/>
    <w:rsid w:val="002344CB"/>
    <w:rsid w:val="00234DB9"/>
    <w:rsid w:val="002355D5"/>
    <w:rsid w:val="00235D0A"/>
    <w:rsid w:val="00235D84"/>
    <w:rsid w:val="00236705"/>
    <w:rsid w:val="00236EA4"/>
    <w:rsid w:val="002373BF"/>
    <w:rsid w:val="00237688"/>
    <w:rsid w:val="00237915"/>
    <w:rsid w:val="00237929"/>
    <w:rsid w:val="00237C4F"/>
    <w:rsid w:val="0024109A"/>
    <w:rsid w:val="002410BB"/>
    <w:rsid w:val="002416F6"/>
    <w:rsid w:val="0024170C"/>
    <w:rsid w:val="0024194E"/>
    <w:rsid w:val="00241CB0"/>
    <w:rsid w:val="00241D2D"/>
    <w:rsid w:val="00241F59"/>
    <w:rsid w:val="00242535"/>
    <w:rsid w:val="0024265C"/>
    <w:rsid w:val="00242ADA"/>
    <w:rsid w:val="00242DA9"/>
    <w:rsid w:val="002434C9"/>
    <w:rsid w:val="00243D6D"/>
    <w:rsid w:val="00243DAF"/>
    <w:rsid w:val="00243F16"/>
    <w:rsid w:val="00244146"/>
    <w:rsid w:val="0024429F"/>
    <w:rsid w:val="00244C2E"/>
    <w:rsid w:val="00245AC4"/>
    <w:rsid w:val="00246609"/>
    <w:rsid w:val="002468A2"/>
    <w:rsid w:val="00246BF9"/>
    <w:rsid w:val="002478B9"/>
    <w:rsid w:val="00247BD5"/>
    <w:rsid w:val="0025004A"/>
    <w:rsid w:val="0025065A"/>
    <w:rsid w:val="00250E0A"/>
    <w:rsid w:val="00250E0F"/>
    <w:rsid w:val="00251516"/>
    <w:rsid w:val="00251E02"/>
    <w:rsid w:val="00253307"/>
    <w:rsid w:val="002540A4"/>
    <w:rsid w:val="0025504F"/>
    <w:rsid w:val="0025542D"/>
    <w:rsid w:val="00255755"/>
    <w:rsid w:val="00255B40"/>
    <w:rsid w:val="002565D0"/>
    <w:rsid w:val="00256845"/>
    <w:rsid w:val="002568BE"/>
    <w:rsid w:val="002568DF"/>
    <w:rsid w:val="00256D5F"/>
    <w:rsid w:val="0025723F"/>
    <w:rsid w:val="002572C5"/>
    <w:rsid w:val="00257657"/>
    <w:rsid w:val="002577D5"/>
    <w:rsid w:val="00260F27"/>
    <w:rsid w:val="00261118"/>
    <w:rsid w:val="00261A8C"/>
    <w:rsid w:val="00261B22"/>
    <w:rsid w:val="00261D49"/>
    <w:rsid w:val="002626EB"/>
    <w:rsid w:val="0026278A"/>
    <w:rsid w:val="00262EBA"/>
    <w:rsid w:val="00263243"/>
    <w:rsid w:val="00263401"/>
    <w:rsid w:val="00263A89"/>
    <w:rsid w:val="00263AA1"/>
    <w:rsid w:val="00263F56"/>
    <w:rsid w:val="00264D5D"/>
    <w:rsid w:val="00264F98"/>
    <w:rsid w:val="00265BB5"/>
    <w:rsid w:val="00265E91"/>
    <w:rsid w:val="00266288"/>
    <w:rsid w:val="002667FE"/>
    <w:rsid w:val="00266DFE"/>
    <w:rsid w:val="00267723"/>
    <w:rsid w:val="00270D2A"/>
    <w:rsid w:val="00270E57"/>
    <w:rsid w:val="00271E2F"/>
    <w:rsid w:val="00272450"/>
    <w:rsid w:val="0027264B"/>
    <w:rsid w:val="00273416"/>
    <w:rsid w:val="0027369F"/>
    <w:rsid w:val="00273862"/>
    <w:rsid w:val="00273B0F"/>
    <w:rsid w:val="002745A4"/>
    <w:rsid w:val="00274D89"/>
    <w:rsid w:val="00274FDE"/>
    <w:rsid w:val="002756E8"/>
    <w:rsid w:val="0027575D"/>
    <w:rsid w:val="002764A6"/>
    <w:rsid w:val="00277C49"/>
    <w:rsid w:val="00277F2F"/>
    <w:rsid w:val="00280956"/>
    <w:rsid w:val="002809D0"/>
    <w:rsid w:val="002818EF"/>
    <w:rsid w:val="00281F1F"/>
    <w:rsid w:val="00282184"/>
    <w:rsid w:val="0028271F"/>
    <w:rsid w:val="002827F4"/>
    <w:rsid w:val="00283EF6"/>
    <w:rsid w:val="0028403A"/>
    <w:rsid w:val="002843CE"/>
    <w:rsid w:val="0028459E"/>
    <w:rsid w:val="002846DB"/>
    <w:rsid w:val="0028489F"/>
    <w:rsid w:val="002855DE"/>
    <w:rsid w:val="00285C52"/>
    <w:rsid w:val="002866C5"/>
    <w:rsid w:val="00286BB7"/>
    <w:rsid w:val="00286D77"/>
    <w:rsid w:val="002876A6"/>
    <w:rsid w:val="00290936"/>
    <w:rsid w:val="002916C8"/>
    <w:rsid w:val="00291872"/>
    <w:rsid w:val="00291B7D"/>
    <w:rsid w:val="002929E7"/>
    <w:rsid w:val="00292C1A"/>
    <w:rsid w:val="00293E33"/>
    <w:rsid w:val="00294AE5"/>
    <w:rsid w:val="00294B38"/>
    <w:rsid w:val="00295530"/>
    <w:rsid w:val="00295604"/>
    <w:rsid w:val="00295A59"/>
    <w:rsid w:val="00295D97"/>
    <w:rsid w:val="00295F03"/>
    <w:rsid w:val="002961ED"/>
    <w:rsid w:val="00296A3E"/>
    <w:rsid w:val="00297572"/>
    <w:rsid w:val="00297CB3"/>
    <w:rsid w:val="00297DFE"/>
    <w:rsid w:val="00297F22"/>
    <w:rsid w:val="00297FB3"/>
    <w:rsid w:val="002A0155"/>
    <w:rsid w:val="002A0169"/>
    <w:rsid w:val="002A0284"/>
    <w:rsid w:val="002A19FA"/>
    <w:rsid w:val="002A1D03"/>
    <w:rsid w:val="002A2967"/>
    <w:rsid w:val="002A3224"/>
    <w:rsid w:val="002A32FE"/>
    <w:rsid w:val="002A338C"/>
    <w:rsid w:val="002A35F2"/>
    <w:rsid w:val="002A3D94"/>
    <w:rsid w:val="002A412F"/>
    <w:rsid w:val="002A43B8"/>
    <w:rsid w:val="002A43EF"/>
    <w:rsid w:val="002A49E5"/>
    <w:rsid w:val="002A4D32"/>
    <w:rsid w:val="002A503A"/>
    <w:rsid w:val="002A504B"/>
    <w:rsid w:val="002A51B3"/>
    <w:rsid w:val="002A590A"/>
    <w:rsid w:val="002A5C93"/>
    <w:rsid w:val="002A5E10"/>
    <w:rsid w:val="002A5E52"/>
    <w:rsid w:val="002A6020"/>
    <w:rsid w:val="002A630E"/>
    <w:rsid w:val="002A6B71"/>
    <w:rsid w:val="002A6CF7"/>
    <w:rsid w:val="002A717D"/>
    <w:rsid w:val="002A73D7"/>
    <w:rsid w:val="002A760A"/>
    <w:rsid w:val="002A7B1C"/>
    <w:rsid w:val="002A7E43"/>
    <w:rsid w:val="002B0106"/>
    <w:rsid w:val="002B03A8"/>
    <w:rsid w:val="002B0801"/>
    <w:rsid w:val="002B0847"/>
    <w:rsid w:val="002B1092"/>
    <w:rsid w:val="002B14F0"/>
    <w:rsid w:val="002B1A43"/>
    <w:rsid w:val="002B1AC1"/>
    <w:rsid w:val="002B1F83"/>
    <w:rsid w:val="002B2063"/>
    <w:rsid w:val="002B20CC"/>
    <w:rsid w:val="002B22D7"/>
    <w:rsid w:val="002B23FA"/>
    <w:rsid w:val="002B2408"/>
    <w:rsid w:val="002B244A"/>
    <w:rsid w:val="002B2642"/>
    <w:rsid w:val="002B2A76"/>
    <w:rsid w:val="002B2B15"/>
    <w:rsid w:val="002B2BB5"/>
    <w:rsid w:val="002B31FD"/>
    <w:rsid w:val="002B369A"/>
    <w:rsid w:val="002B383D"/>
    <w:rsid w:val="002B4793"/>
    <w:rsid w:val="002B4EFD"/>
    <w:rsid w:val="002B5180"/>
    <w:rsid w:val="002B5911"/>
    <w:rsid w:val="002B5D5B"/>
    <w:rsid w:val="002B5F1A"/>
    <w:rsid w:val="002B71A8"/>
    <w:rsid w:val="002B74C5"/>
    <w:rsid w:val="002B7633"/>
    <w:rsid w:val="002B7989"/>
    <w:rsid w:val="002C013D"/>
    <w:rsid w:val="002C17C1"/>
    <w:rsid w:val="002C1C63"/>
    <w:rsid w:val="002C22D0"/>
    <w:rsid w:val="002C2736"/>
    <w:rsid w:val="002C29FB"/>
    <w:rsid w:val="002C3098"/>
    <w:rsid w:val="002C39F5"/>
    <w:rsid w:val="002C3B15"/>
    <w:rsid w:val="002C3E3A"/>
    <w:rsid w:val="002C4344"/>
    <w:rsid w:val="002C48A3"/>
    <w:rsid w:val="002C4958"/>
    <w:rsid w:val="002C5505"/>
    <w:rsid w:val="002C599E"/>
    <w:rsid w:val="002C5C66"/>
    <w:rsid w:val="002C608A"/>
    <w:rsid w:val="002C6427"/>
    <w:rsid w:val="002C793C"/>
    <w:rsid w:val="002C7975"/>
    <w:rsid w:val="002D01B7"/>
    <w:rsid w:val="002D0272"/>
    <w:rsid w:val="002D05FB"/>
    <w:rsid w:val="002D0A8D"/>
    <w:rsid w:val="002D0B22"/>
    <w:rsid w:val="002D0B72"/>
    <w:rsid w:val="002D1534"/>
    <w:rsid w:val="002D19A9"/>
    <w:rsid w:val="002D1DAD"/>
    <w:rsid w:val="002D1F05"/>
    <w:rsid w:val="002D2485"/>
    <w:rsid w:val="002D28D0"/>
    <w:rsid w:val="002D33C8"/>
    <w:rsid w:val="002D43B6"/>
    <w:rsid w:val="002D44FD"/>
    <w:rsid w:val="002D539C"/>
    <w:rsid w:val="002D5649"/>
    <w:rsid w:val="002D580E"/>
    <w:rsid w:val="002D6797"/>
    <w:rsid w:val="002D6A07"/>
    <w:rsid w:val="002D6F7B"/>
    <w:rsid w:val="002D7D58"/>
    <w:rsid w:val="002E015C"/>
    <w:rsid w:val="002E03AD"/>
    <w:rsid w:val="002E0D44"/>
    <w:rsid w:val="002E19EE"/>
    <w:rsid w:val="002E2160"/>
    <w:rsid w:val="002E2ADA"/>
    <w:rsid w:val="002E2B03"/>
    <w:rsid w:val="002E3A07"/>
    <w:rsid w:val="002E4104"/>
    <w:rsid w:val="002E4468"/>
    <w:rsid w:val="002E45AC"/>
    <w:rsid w:val="002E4976"/>
    <w:rsid w:val="002E4C40"/>
    <w:rsid w:val="002E4D3D"/>
    <w:rsid w:val="002E5340"/>
    <w:rsid w:val="002E5CA1"/>
    <w:rsid w:val="002E6022"/>
    <w:rsid w:val="002E69E9"/>
    <w:rsid w:val="002E70BF"/>
    <w:rsid w:val="002E7609"/>
    <w:rsid w:val="002E7FCA"/>
    <w:rsid w:val="002F05A8"/>
    <w:rsid w:val="002F06C7"/>
    <w:rsid w:val="002F11D2"/>
    <w:rsid w:val="002F2104"/>
    <w:rsid w:val="002F2966"/>
    <w:rsid w:val="002F2E1D"/>
    <w:rsid w:val="002F2F4C"/>
    <w:rsid w:val="002F3626"/>
    <w:rsid w:val="002F364B"/>
    <w:rsid w:val="002F514A"/>
    <w:rsid w:val="002F5196"/>
    <w:rsid w:val="002F522E"/>
    <w:rsid w:val="002F62A1"/>
    <w:rsid w:val="002F6587"/>
    <w:rsid w:val="002F684D"/>
    <w:rsid w:val="002F6A05"/>
    <w:rsid w:val="002F6F56"/>
    <w:rsid w:val="002F7071"/>
    <w:rsid w:val="002F7903"/>
    <w:rsid w:val="002F7C69"/>
    <w:rsid w:val="002F7CA3"/>
    <w:rsid w:val="002F7E6B"/>
    <w:rsid w:val="00300115"/>
    <w:rsid w:val="003002A9"/>
    <w:rsid w:val="00300568"/>
    <w:rsid w:val="00300A0C"/>
    <w:rsid w:val="00300CCF"/>
    <w:rsid w:val="00300CF4"/>
    <w:rsid w:val="00301352"/>
    <w:rsid w:val="00301EBF"/>
    <w:rsid w:val="00302250"/>
    <w:rsid w:val="003023DA"/>
    <w:rsid w:val="00302947"/>
    <w:rsid w:val="00302BAB"/>
    <w:rsid w:val="00303063"/>
    <w:rsid w:val="00303462"/>
    <w:rsid w:val="00303640"/>
    <w:rsid w:val="00303924"/>
    <w:rsid w:val="0030406E"/>
    <w:rsid w:val="00304111"/>
    <w:rsid w:val="003042EF"/>
    <w:rsid w:val="00304A76"/>
    <w:rsid w:val="003065B0"/>
    <w:rsid w:val="003070AB"/>
    <w:rsid w:val="003073DB"/>
    <w:rsid w:val="00307C3A"/>
    <w:rsid w:val="00307FE9"/>
    <w:rsid w:val="00310A38"/>
    <w:rsid w:val="00310A78"/>
    <w:rsid w:val="00310D1D"/>
    <w:rsid w:val="003112A9"/>
    <w:rsid w:val="00311515"/>
    <w:rsid w:val="003129CD"/>
    <w:rsid w:val="0031320D"/>
    <w:rsid w:val="00314869"/>
    <w:rsid w:val="00314971"/>
    <w:rsid w:val="00316A6A"/>
    <w:rsid w:val="0031776D"/>
    <w:rsid w:val="00317804"/>
    <w:rsid w:val="00317AD2"/>
    <w:rsid w:val="00317B4D"/>
    <w:rsid w:val="00317D3F"/>
    <w:rsid w:val="00317DE6"/>
    <w:rsid w:val="00317E22"/>
    <w:rsid w:val="00317FA1"/>
    <w:rsid w:val="00317FD5"/>
    <w:rsid w:val="003200DF"/>
    <w:rsid w:val="003203A5"/>
    <w:rsid w:val="00320512"/>
    <w:rsid w:val="00321307"/>
    <w:rsid w:val="00322411"/>
    <w:rsid w:val="00322466"/>
    <w:rsid w:val="003227F8"/>
    <w:rsid w:val="003229E9"/>
    <w:rsid w:val="00322E88"/>
    <w:rsid w:val="003230C0"/>
    <w:rsid w:val="003233F7"/>
    <w:rsid w:val="003238F8"/>
    <w:rsid w:val="003240E6"/>
    <w:rsid w:val="003241E9"/>
    <w:rsid w:val="0032464F"/>
    <w:rsid w:val="00324B78"/>
    <w:rsid w:val="00324C31"/>
    <w:rsid w:val="00325A62"/>
    <w:rsid w:val="00325D35"/>
    <w:rsid w:val="00325D8E"/>
    <w:rsid w:val="00325D9F"/>
    <w:rsid w:val="003269DB"/>
    <w:rsid w:val="00326CAD"/>
    <w:rsid w:val="00326D3E"/>
    <w:rsid w:val="003270C5"/>
    <w:rsid w:val="003278D1"/>
    <w:rsid w:val="00330028"/>
    <w:rsid w:val="00330414"/>
    <w:rsid w:val="00330D70"/>
    <w:rsid w:val="003339D0"/>
    <w:rsid w:val="00334574"/>
    <w:rsid w:val="0033516D"/>
    <w:rsid w:val="003353BB"/>
    <w:rsid w:val="00335D9C"/>
    <w:rsid w:val="0033620A"/>
    <w:rsid w:val="0033745B"/>
    <w:rsid w:val="00337C97"/>
    <w:rsid w:val="00340E8C"/>
    <w:rsid w:val="003410C8"/>
    <w:rsid w:val="003416DE"/>
    <w:rsid w:val="00341B9D"/>
    <w:rsid w:val="00341C2B"/>
    <w:rsid w:val="0034239A"/>
    <w:rsid w:val="00342EAD"/>
    <w:rsid w:val="00343936"/>
    <w:rsid w:val="00343971"/>
    <w:rsid w:val="0034489C"/>
    <w:rsid w:val="003450B7"/>
    <w:rsid w:val="003452DD"/>
    <w:rsid w:val="003457CF"/>
    <w:rsid w:val="00345904"/>
    <w:rsid w:val="00345DFD"/>
    <w:rsid w:val="0034624F"/>
    <w:rsid w:val="00346A49"/>
    <w:rsid w:val="00346FC7"/>
    <w:rsid w:val="00347526"/>
    <w:rsid w:val="003507C0"/>
    <w:rsid w:val="00350E7E"/>
    <w:rsid w:val="003511CF"/>
    <w:rsid w:val="0035120B"/>
    <w:rsid w:val="003512E4"/>
    <w:rsid w:val="003518E2"/>
    <w:rsid w:val="00352553"/>
    <w:rsid w:val="00352B3A"/>
    <w:rsid w:val="00352E1E"/>
    <w:rsid w:val="003534F9"/>
    <w:rsid w:val="0035368E"/>
    <w:rsid w:val="003540D8"/>
    <w:rsid w:val="003541CB"/>
    <w:rsid w:val="00354493"/>
    <w:rsid w:val="00354A44"/>
    <w:rsid w:val="00354AF8"/>
    <w:rsid w:val="00354D83"/>
    <w:rsid w:val="00355398"/>
    <w:rsid w:val="00355C51"/>
    <w:rsid w:val="00355CE6"/>
    <w:rsid w:val="00356EC7"/>
    <w:rsid w:val="00357188"/>
    <w:rsid w:val="003578FB"/>
    <w:rsid w:val="00357D92"/>
    <w:rsid w:val="00357EBD"/>
    <w:rsid w:val="00360549"/>
    <w:rsid w:val="00360A5F"/>
    <w:rsid w:val="003617C8"/>
    <w:rsid w:val="0036185F"/>
    <w:rsid w:val="003618AA"/>
    <w:rsid w:val="00362690"/>
    <w:rsid w:val="00362F97"/>
    <w:rsid w:val="00363832"/>
    <w:rsid w:val="00363C94"/>
    <w:rsid w:val="00363CD2"/>
    <w:rsid w:val="00363DC8"/>
    <w:rsid w:val="0036400D"/>
    <w:rsid w:val="0036406C"/>
    <w:rsid w:val="00364704"/>
    <w:rsid w:val="00364ECA"/>
    <w:rsid w:val="0036618F"/>
    <w:rsid w:val="00367328"/>
    <w:rsid w:val="003702ED"/>
    <w:rsid w:val="00370695"/>
    <w:rsid w:val="00370EE0"/>
    <w:rsid w:val="00371DC4"/>
    <w:rsid w:val="003720FE"/>
    <w:rsid w:val="00372158"/>
    <w:rsid w:val="00372360"/>
    <w:rsid w:val="00372813"/>
    <w:rsid w:val="00372A39"/>
    <w:rsid w:val="00373085"/>
    <w:rsid w:val="00373761"/>
    <w:rsid w:val="00373799"/>
    <w:rsid w:val="0037380D"/>
    <w:rsid w:val="003759F6"/>
    <w:rsid w:val="00375E00"/>
    <w:rsid w:val="00377111"/>
    <w:rsid w:val="003774A4"/>
    <w:rsid w:val="00380625"/>
    <w:rsid w:val="00380849"/>
    <w:rsid w:val="00380A67"/>
    <w:rsid w:val="003810A6"/>
    <w:rsid w:val="003819C2"/>
    <w:rsid w:val="003832C8"/>
    <w:rsid w:val="00383631"/>
    <w:rsid w:val="0038683D"/>
    <w:rsid w:val="00390718"/>
    <w:rsid w:val="00390CFB"/>
    <w:rsid w:val="0039277C"/>
    <w:rsid w:val="003927FB"/>
    <w:rsid w:val="00394022"/>
    <w:rsid w:val="00394049"/>
    <w:rsid w:val="0039429C"/>
    <w:rsid w:val="0039476F"/>
    <w:rsid w:val="003947CB"/>
    <w:rsid w:val="00395B9D"/>
    <w:rsid w:val="003963F3"/>
    <w:rsid w:val="0039736A"/>
    <w:rsid w:val="0039767A"/>
    <w:rsid w:val="0039780B"/>
    <w:rsid w:val="0039787F"/>
    <w:rsid w:val="00397E9F"/>
    <w:rsid w:val="003A13AB"/>
    <w:rsid w:val="003A1475"/>
    <w:rsid w:val="003A222C"/>
    <w:rsid w:val="003A2F60"/>
    <w:rsid w:val="003A3298"/>
    <w:rsid w:val="003A3748"/>
    <w:rsid w:val="003A3952"/>
    <w:rsid w:val="003A3F69"/>
    <w:rsid w:val="003A4418"/>
    <w:rsid w:val="003A4587"/>
    <w:rsid w:val="003A490E"/>
    <w:rsid w:val="003A4AEE"/>
    <w:rsid w:val="003A52D5"/>
    <w:rsid w:val="003A551D"/>
    <w:rsid w:val="003A5866"/>
    <w:rsid w:val="003A6297"/>
    <w:rsid w:val="003A629B"/>
    <w:rsid w:val="003A661E"/>
    <w:rsid w:val="003A75C7"/>
    <w:rsid w:val="003B0434"/>
    <w:rsid w:val="003B0913"/>
    <w:rsid w:val="003B165C"/>
    <w:rsid w:val="003B1846"/>
    <w:rsid w:val="003B20C5"/>
    <w:rsid w:val="003B2DBB"/>
    <w:rsid w:val="003B2EDA"/>
    <w:rsid w:val="003B339F"/>
    <w:rsid w:val="003B350C"/>
    <w:rsid w:val="003B3844"/>
    <w:rsid w:val="003B4197"/>
    <w:rsid w:val="003B460D"/>
    <w:rsid w:val="003B4B01"/>
    <w:rsid w:val="003B5031"/>
    <w:rsid w:val="003B564A"/>
    <w:rsid w:val="003B593D"/>
    <w:rsid w:val="003B5D61"/>
    <w:rsid w:val="003B6720"/>
    <w:rsid w:val="003B687A"/>
    <w:rsid w:val="003B690D"/>
    <w:rsid w:val="003B6979"/>
    <w:rsid w:val="003B775B"/>
    <w:rsid w:val="003B7FA9"/>
    <w:rsid w:val="003C04BC"/>
    <w:rsid w:val="003C1955"/>
    <w:rsid w:val="003C19C9"/>
    <w:rsid w:val="003C19F6"/>
    <w:rsid w:val="003C1D82"/>
    <w:rsid w:val="003C3273"/>
    <w:rsid w:val="003C36C3"/>
    <w:rsid w:val="003C3857"/>
    <w:rsid w:val="003C403E"/>
    <w:rsid w:val="003C42E8"/>
    <w:rsid w:val="003C46F2"/>
    <w:rsid w:val="003C475C"/>
    <w:rsid w:val="003C4ACE"/>
    <w:rsid w:val="003C4E2F"/>
    <w:rsid w:val="003C5A92"/>
    <w:rsid w:val="003C62B6"/>
    <w:rsid w:val="003C65DF"/>
    <w:rsid w:val="003C6A73"/>
    <w:rsid w:val="003C6A81"/>
    <w:rsid w:val="003C6D39"/>
    <w:rsid w:val="003C7065"/>
    <w:rsid w:val="003C7A9A"/>
    <w:rsid w:val="003C7C08"/>
    <w:rsid w:val="003D0085"/>
    <w:rsid w:val="003D0589"/>
    <w:rsid w:val="003D0D5D"/>
    <w:rsid w:val="003D2459"/>
    <w:rsid w:val="003D28ED"/>
    <w:rsid w:val="003D3107"/>
    <w:rsid w:val="003D4036"/>
    <w:rsid w:val="003D4B47"/>
    <w:rsid w:val="003D4B48"/>
    <w:rsid w:val="003D4E7A"/>
    <w:rsid w:val="003D50EC"/>
    <w:rsid w:val="003D5579"/>
    <w:rsid w:val="003D59C4"/>
    <w:rsid w:val="003D5B4A"/>
    <w:rsid w:val="003D6058"/>
    <w:rsid w:val="003D6268"/>
    <w:rsid w:val="003D71EE"/>
    <w:rsid w:val="003D7252"/>
    <w:rsid w:val="003D746B"/>
    <w:rsid w:val="003D7714"/>
    <w:rsid w:val="003E06BE"/>
    <w:rsid w:val="003E097C"/>
    <w:rsid w:val="003E10F4"/>
    <w:rsid w:val="003E148D"/>
    <w:rsid w:val="003E1733"/>
    <w:rsid w:val="003E1B3A"/>
    <w:rsid w:val="003E1DA3"/>
    <w:rsid w:val="003E2352"/>
    <w:rsid w:val="003E235A"/>
    <w:rsid w:val="003E3600"/>
    <w:rsid w:val="003E4596"/>
    <w:rsid w:val="003E4F1C"/>
    <w:rsid w:val="003E5B2C"/>
    <w:rsid w:val="003E649C"/>
    <w:rsid w:val="003E69AE"/>
    <w:rsid w:val="003E7585"/>
    <w:rsid w:val="003F0A61"/>
    <w:rsid w:val="003F1278"/>
    <w:rsid w:val="003F1F73"/>
    <w:rsid w:val="003F2536"/>
    <w:rsid w:val="003F263F"/>
    <w:rsid w:val="003F2A0F"/>
    <w:rsid w:val="003F303B"/>
    <w:rsid w:val="003F31D8"/>
    <w:rsid w:val="003F33DE"/>
    <w:rsid w:val="003F470F"/>
    <w:rsid w:val="003F4AF3"/>
    <w:rsid w:val="003F4CBC"/>
    <w:rsid w:val="003F5A94"/>
    <w:rsid w:val="003F6170"/>
    <w:rsid w:val="003F72E7"/>
    <w:rsid w:val="003F73E0"/>
    <w:rsid w:val="003F7AF7"/>
    <w:rsid w:val="004004C6"/>
    <w:rsid w:val="004006AD"/>
    <w:rsid w:val="0040148E"/>
    <w:rsid w:val="004017F5"/>
    <w:rsid w:val="00401998"/>
    <w:rsid w:val="00401ADC"/>
    <w:rsid w:val="00401DBF"/>
    <w:rsid w:val="00401E92"/>
    <w:rsid w:val="0040204E"/>
    <w:rsid w:val="00402C65"/>
    <w:rsid w:val="0040317E"/>
    <w:rsid w:val="00404232"/>
    <w:rsid w:val="00404323"/>
    <w:rsid w:val="004048A8"/>
    <w:rsid w:val="00404EB7"/>
    <w:rsid w:val="00405229"/>
    <w:rsid w:val="00406220"/>
    <w:rsid w:val="00406AAC"/>
    <w:rsid w:val="00407274"/>
    <w:rsid w:val="0040797E"/>
    <w:rsid w:val="00407D56"/>
    <w:rsid w:val="00407DD7"/>
    <w:rsid w:val="0041059C"/>
    <w:rsid w:val="0041077F"/>
    <w:rsid w:val="00410ADB"/>
    <w:rsid w:val="00410CEF"/>
    <w:rsid w:val="004110ED"/>
    <w:rsid w:val="0041153B"/>
    <w:rsid w:val="0041159B"/>
    <w:rsid w:val="00411D83"/>
    <w:rsid w:val="004130D8"/>
    <w:rsid w:val="0041334D"/>
    <w:rsid w:val="00413838"/>
    <w:rsid w:val="00414547"/>
    <w:rsid w:val="00414B04"/>
    <w:rsid w:val="00414FE9"/>
    <w:rsid w:val="00415690"/>
    <w:rsid w:val="004159E2"/>
    <w:rsid w:val="00416018"/>
    <w:rsid w:val="00416B16"/>
    <w:rsid w:val="00416E2B"/>
    <w:rsid w:val="0041755B"/>
    <w:rsid w:val="004209BA"/>
    <w:rsid w:val="00420C44"/>
    <w:rsid w:val="00420EEC"/>
    <w:rsid w:val="00421BDC"/>
    <w:rsid w:val="0042235A"/>
    <w:rsid w:val="004228BF"/>
    <w:rsid w:val="00422B23"/>
    <w:rsid w:val="0042395D"/>
    <w:rsid w:val="004246AC"/>
    <w:rsid w:val="00425138"/>
    <w:rsid w:val="00425407"/>
    <w:rsid w:val="00426508"/>
    <w:rsid w:val="00426D42"/>
    <w:rsid w:val="004278AA"/>
    <w:rsid w:val="00430581"/>
    <w:rsid w:val="00430B74"/>
    <w:rsid w:val="004324CA"/>
    <w:rsid w:val="00432BAE"/>
    <w:rsid w:val="00433847"/>
    <w:rsid w:val="00433F28"/>
    <w:rsid w:val="00434A97"/>
    <w:rsid w:val="00434D43"/>
    <w:rsid w:val="00434EFA"/>
    <w:rsid w:val="00434FE6"/>
    <w:rsid w:val="00435C2F"/>
    <w:rsid w:val="00435D71"/>
    <w:rsid w:val="00435F64"/>
    <w:rsid w:val="00436114"/>
    <w:rsid w:val="004367EF"/>
    <w:rsid w:val="00436A9C"/>
    <w:rsid w:val="00436E00"/>
    <w:rsid w:val="00437035"/>
    <w:rsid w:val="0043754A"/>
    <w:rsid w:val="00437949"/>
    <w:rsid w:val="00437959"/>
    <w:rsid w:val="00437C19"/>
    <w:rsid w:val="00437D9B"/>
    <w:rsid w:val="00440C62"/>
    <w:rsid w:val="0044171E"/>
    <w:rsid w:val="00442AC1"/>
    <w:rsid w:val="00442CB0"/>
    <w:rsid w:val="00443855"/>
    <w:rsid w:val="00443AC6"/>
    <w:rsid w:val="00444131"/>
    <w:rsid w:val="00444291"/>
    <w:rsid w:val="0044447D"/>
    <w:rsid w:val="0044455C"/>
    <w:rsid w:val="00444930"/>
    <w:rsid w:val="00445079"/>
    <w:rsid w:val="0044572B"/>
    <w:rsid w:val="0044577D"/>
    <w:rsid w:val="00445B44"/>
    <w:rsid w:val="00445C79"/>
    <w:rsid w:val="00445F46"/>
    <w:rsid w:val="0044615B"/>
    <w:rsid w:val="0044661F"/>
    <w:rsid w:val="004468B8"/>
    <w:rsid w:val="00446BBA"/>
    <w:rsid w:val="00446BF4"/>
    <w:rsid w:val="0044756D"/>
    <w:rsid w:val="004514B7"/>
    <w:rsid w:val="004536B6"/>
    <w:rsid w:val="004538D5"/>
    <w:rsid w:val="00453C50"/>
    <w:rsid w:val="00453DAF"/>
    <w:rsid w:val="004542F9"/>
    <w:rsid w:val="004552E5"/>
    <w:rsid w:val="00455A59"/>
    <w:rsid w:val="00457A64"/>
    <w:rsid w:val="00457ACF"/>
    <w:rsid w:val="00457E1E"/>
    <w:rsid w:val="00457EB2"/>
    <w:rsid w:val="00460A29"/>
    <w:rsid w:val="00460A52"/>
    <w:rsid w:val="00460D47"/>
    <w:rsid w:val="004612A9"/>
    <w:rsid w:val="0046249C"/>
    <w:rsid w:val="004639DD"/>
    <w:rsid w:val="00464100"/>
    <w:rsid w:val="004643CB"/>
    <w:rsid w:val="00464FCD"/>
    <w:rsid w:val="00465FCA"/>
    <w:rsid w:val="0046634E"/>
    <w:rsid w:val="004667A7"/>
    <w:rsid w:val="00466B3E"/>
    <w:rsid w:val="00466D09"/>
    <w:rsid w:val="00466E2C"/>
    <w:rsid w:val="00467072"/>
    <w:rsid w:val="00467507"/>
    <w:rsid w:val="00467E2B"/>
    <w:rsid w:val="00467E54"/>
    <w:rsid w:val="00470378"/>
    <w:rsid w:val="00471D3F"/>
    <w:rsid w:val="004722F9"/>
    <w:rsid w:val="004725DE"/>
    <w:rsid w:val="00472660"/>
    <w:rsid w:val="0047343B"/>
    <w:rsid w:val="0047345F"/>
    <w:rsid w:val="0047360D"/>
    <w:rsid w:val="00473C70"/>
    <w:rsid w:val="00475E99"/>
    <w:rsid w:val="00476C9D"/>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172"/>
    <w:rsid w:val="0048554B"/>
    <w:rsid w:val="00485663"/>
    <w:rsid w:val="0048622E"/>
    <w:rsid w:val="00486A19"/>
    <w:rsid w:val="00486CD3"/>
    <w:rsid w:val="00486D01"/>
    <w:rsid w:val="004871D4"/>
    <w:rsid w:val="004875A8"/>
    <w:rsid w:val="00490349"/>
    <w:rsid w:val="004907D6"/>
    <w:rsid w:val="00490830"/>
    <w:rsid w:val="00490B8B"/>
    <w:rsid w:val="0049103A"/>
    <w:rsid w:val="004919C3"/>
    <w:rsid w:val="00491A0F"/>
    <w:rsid w:val="00492929"/>
    <w:rsid w:val="004932D8"/>
    <w:rsid w:val="004936BF"/>
    <w:rsid w:val="00493EC3"/>
    <w:rsid w:val="004948CF"/>
    <w:rsid w:val="004953C3"/>
    <w:rsid w:val="00497042"/>
    <w:rsid w:val="00497201"/>
    <w:rsid w:val="00497C6D"/>
    <w:rsid w:val="004A015E"/>
    <w:rsid w:val="004A081F"/>
    <w:rsid w:val="004A0866"/>
    <w:rsid w:val="004A0A99"/>
    <w:rsid w:val="004A16E0"/>
    <w:rsid w:val="004A24F7"/>
    <w:rsid w:val="004A37DA"/>
    <w:rsid w:val="004A3970"/>
    <w:rsid w:val="004A3E21"/>
    <w:rsid w:val="004A417C"/>
    <w:rsid w:val="004A4BD0"/>
    <w:rsid w:val="004A4BF6"/>
    <w:rsid w:val="004A53FD"/>
    <w:rsid w:val="004A564A"/>
    <w:rsid w:val="004A5CB3"/>
    <w:rsid w:val="004A6B29"/>
    <w:rsid w:val="004A6E62"/>
    <w:rsid w:val="004A6E92"/>
    <w:rsid w:val="004B0425"/>
    <w:rsid w:val="004B0E59"/>
    <w:rsid w:val="004B0FD5"/>
    <w:rsid w:val="004B12AB"/>
    <w:rsid w:val="004B17F4"/>
    <w:rsid w:val="004B1C27"/>
    <w:rsid w:val="004B2522"/>
    <w:rsid w:val="004B2695"/>
    <w:rsid w:val="004B2B6A"/>
    <w:rsid w:val="004B3F28"/>
    <w:rsid w:val="004B40CC"/>
    <w:rsid w:val="004B4495"/>
    <w:rsid w:val="004B45E7"/>
    <w:rsid w:val="004B4DF6"/>
    <w:rsid w:val="004B5763"/>
    <w:rsid w:val="004B5DE2"/>
    <w:rsid w:val="004B60C5"/>
    <w:rsid w:val="004B666F"/>
    <w:rsid w:val="004B6B61"/>
    <w:rsid w:val="004B774E"/>
    <w:rsid w:val="004B7DEE"/>
    <w:rsid w:val="004C04B0"/>
    <w:rsid w:val="004C0546"/>
    <w:rsid w:val="004C058B"/>
    <w:rsid w:val="004C0800"/>
    <w:rsid w:val="004C1019"/>
    <w:rsid w:val="004C1272"/>
    <w:rsid w:val="004C198C"/>
    <w:rsid w:val="004C1F73"/>
    <w:rsid w:val="004C2B1C"/>
    <w:rsid w:val="004C2C21"/>
    <w:rsid w:val="004C35EB"/>
    <w:rsid w:val="004C3853"/>
    <w:rsid w:val="004C3D61"/>
    <w:rsid w:val="004C3E90"/>
    <w:rsid w:val="004C4336"/>
    <w:rsid w:val="004C4B41"/>
    <w:rsid w:val="004C503C"/>
    <w:rsid w:val="004C5704"/>
    <w:rsid w:val="004C5ED0"/>
    <w:rsid w:val="004C63CA"/>
    <w:rsid w:val="004C68DE"/>
    <w:rsid w:val="004C6C99"/>
    <w:rsid w:val="004C6D21"/>
    <w:rsid w:val="004C77B5"/>
    <w:rsid w:val="004D03C3"/>
    <w:rsid w:val="004D11C2"/>
    <w:rsid w:val="004D37CE"/>
    <w:rsid w:val="004D4075"/>
    <w:rsid w:val="004D417C"/>
    <w:rsid w:val="004D4956"/>
    <w:rsid w:val="004D4CC2"/>
    <w:rsid w:val="004D580B"/>
    <w:rsid w:val="004D59A9"/>
    <w:rsid w:val="004D5A3D"/>
    <w:rsid w:val="004D5D16"/>
    <w:rsid w:val="004D5F2F"/>
    <w:rsid w:val="004D6034"/>
    <w:rsid w:val="004D6282"/>
    <w:rsid w:val="004D7586"/>
    <w:rsid w:val="004D7678"/>
    <w:rsid w:val="004D7904"/>
    <w:rsid w:val="004D7AD0"/>
    <w:rsid w:val="004D7CD7"/>
    <w:rsid w:val="004D7EE6"/>
    <w:rsid w:val="004D7FBF"/>
    <w:rsid w:val="004E02BC"/>
    <w:rsid w:val="004E0833"/>
    <w:rsid w:val="004E0972"/>
    <w:rsid w:val="004E1161"/>
    <w:rsid w:val="004E1437"/>
    <w:rsid w:val="004E18F5"/>
    <w:rsid w:val="004E1945"/>
    <w:rsid w:val="004E1F4C"/>
    <w:rsid w:val="004E2257"/>
    <w:rsid w:val="004E3570"/>
    <w:rsid w:val="004E3CB3"/>
    <w:rsid w:val="004E4979"/>
    <w:rsid w:val="004E4B94"/>
    <w:rsid w:val="004E55E3"/>
    <w:rsid w:val="004E678A"/>
    <w:rsid w:val="004E6CA9"/>
    <w:rsid w:val="004E6DD9"/>
    <w:rsid w:val="004E6E95"/>
    <w:rsid w:val="004E7B80"/>
    <w:rsid w:val="004E7E9E"/>
    <w:rsid w:val="004E7FE2"/>
    <w:rsid w:val="004F0D45"/>
    <w:rsid w:val="004F1D0E"/>
    <w:rsid w:val="004F1D44"/>
    <w:rsid w:val="004F1FF8"/>
    <w:rsid w:val="004F26AC"/>
    <w:rsid w:val="004F28C9"/>
    <w:rsid w:val="004F305D"/>
    <w:rsid w:val="004F35D7"/>
    <w:rsid w:val="004F3FB8"/>
    <w:rsid w:val="004F58BA"/>
    <w:rsid w:val="004F58EC"/>
    <w:rsid w:val="004F5EE4"/>
    <w:rsid w:val="004F6473"/>
    <w:rsid w:val="004F65BD"/>
    <w:rsid w:val="004F7357"/>
    <w:rsid w:val="004F790B"/>
    <w:rsid w:val="004F7A79"/>
    <w:rsid w:val="00500221"/>
    <w:rsid w:val="00500224"/>
    <w:rsid w:val="00501151"/>
    <w:rsid w:val="005017BA"/>
    <w:rsid w:val="00501B09"/>
    <w:rsid w:val="0050214A"/>
    <w:rsid w:val="005022E5"/>
    <w:rsid w:val="005024CE"/>
    <w:rsid w:val="0050254A"/>
    <w:rsid w:val="00502B2F"/>
    <w:rsid w:val="00502C0E"/>
    <w:rsid w:val="00502CFE"/>
    <w:rsid w:val="00503092"/>
    <w:rsid w:val="005034EC"/>
    <w:rsid w:val="005037A1"/>
    <w:rsid w:val="00504299"/>
    <w:rsid w:val="005045FE"/>
    <w:rsid w:val="0050471E"/>
    <w:rsid w:val="0050478C"/>
    <w:rsid w:val="00504A74"/>
    <w:rsid w:val="00505D4A"/>
    <w:rsid w:val="00506389"/>
    <w:rsid w:val="00506F86"/>
    <w:rsid w:val="0050710C"/>
    <w:rsid w:val="0050750A"/>
    <w:rsid w:val="00507C6E"/>
    <w:rsid w:val="005100A4"/>
    <w:rsid w:val="005104B0"/>
    <w:rsid w:val="00510551"/>
    <w:rsid w:val="00510A96"/>
    <w:rsid w:val="00510F59"/>
    <w:rsid w:val="00510F61"/>
    <w:rsid w:val="00511259"/>
    <w:rsid w:val="0051127C"/>
    <w:rsid w:val="0051167E"/>
    <w:rsid w:val="00511775"/>
    <w:rsid w:val="00511C34"/>
    <w:rsid w:val="00511D01"/>
    <w:rsid w:val="00512660"/>
    <w:rsid w:val="00512B38"/>
    <w:rsid w:val="005138A8"/>
    <w:rsid w:val="00513B92"/>
    <w:rsid w:val="005143DF"/>
    <w:rsid w:val="00514CB8"/>
    <w:rsid w:val="005151D1"/>
    <w:rsid w:val="00515729"/>
    <w:rsid w:val="00515746"/>
    <w:rsid w:val="0051655C"/>
    <w:rsid w:val="005168B1"/>
    <w:rsid w:val="00516D8F"/>
    <w:rsid w:val="0051715A"/>
    <w:rsid w:val="005179A1"/>
    <w:rsid w:val="00517DDA"/>
    <w:rsid w:val="00520622"/>
    <w:rsid w:val="00520A10"/>
    <w:rsid w:val="0052113C"/>
    <w:rsid w:val="0052177B"/>
    <w:rsid w:val="00521C4A"/>
    <w:rsid w:val="00521E38"/>
    <w:rsid w:val="00522156"/>
    <w:rsid w:val="00522847"/>
    <w:rsid w:val="00523C63"/>
    <w:rsid w:val="00524575"/>
    <w:rsid w:val="00524CA1"/>
    <w:rsid w:val="00524F6D"/>
    <w:rsid w:val="005254BC"/>
    <w:rsid w:val="00525BA0"/>
    <w:rsid w:val="00526724"/>
    <w:rsid w:val="00526F51"/>
    <w:rsid w:val="00527C4F"/>
    <w:rsid w:val="0053090B"/>
    <w:rsid w:val="005310C5"/>
    <w:rsid w:val="005312E0"/>
    <w:rsid w:val="00532395"/>
    <w:rsid w:val="00532464"/>
    <w:rsid w:val="005328E6"/>
    <w:rsid w:val="005334FA"/>
    <w:rsid w:val="005335EB"/>
    <w:rsid w:val="00533BD5"/>
    <w:rsid w:val="00533E5C"/>
    <w:rsid w:val="00534296"/>
    <w:rsid w:val="00534D33"/>
    <w:rsid w:val="00535464"/>
    <w:rsid w:val="005358DE"/>
    <w:rsid w:val="00535BB5"/>
    <w:rsid w:val="00535EA2"/>
    <w:rsid w:val="00536D24"/>
    <w:rsid w:val="0053795C"/>
    <w:rsid w:val="005400C1"/>
    <w:rsid w:val="005404D9"/>
    <w:rsid w:val="005410BF"/>
    <w:rsid w:val="0054150F"/>
    <w:rsid w:val="005428BC"/>
    <w:rsid w:val="00542EEF"/>
    <w:rsid w:val="005433C5"/>
    <w:rsid w:val="00543CC7"/>
    <w:rsid w:val="00544156"/>
    <w:rsid w:val="00544650"/>
    <w:rsid w:val="00545A96"/>
    <w:rsid w:val="005460D2"/>
    <w:rsid w:val="00546835"/>
    <w:rsid w:val="00546A35"/>
    <w:rsid w:val="0054734A"/>
    <w:rsid w:val="00547534"/>
    <w:rsid w:val="005476D9"/>
    <w:rsid w:val="005476EF"/>
    <w:rsid w:val="005478D1"/>
    <w:rsid w:val="00547D1E"/>
    <w:rsid w:val="0055023C"/>
    <w:rsid w:val="005503F5"/>
    <w:rsid w:val="005507C0"/>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4C6"/>
    <w:rsid w:val="0056072E"/>
    <w:rsid w:val="00560761"/>
    <w:rsid w:val="00560CAA"/>
    <w:rsid w:val="00560F31"/>
    <w:rsid w:val="0056126B"/>
    <w:rsid w:val="005612A0"/>
    <w:rsid w:val="0056135A"/>
    <w:rsid w:val="00561BB5"/>
    <w:rsid w:val="00561C58"/>
    <w:rsid w:val="005620F8"/>
    <w:rsid w:val="00562E2C"/>
    <w:rsid w:val="00562E3D"/>
    <w:rsid w:val="00562EED"/>
    <w:rsid w:val="00564135"/>
    <w:rsid w:val="005645AE"/>
    <w:rsid w:val="00565201"/>
    <w:rsid w:val="00565652"/>
    <w:rsid w:val="005673A9"/>
    <w:rsid w:val="00567427"/>
    <w:rsid w:val="00567A6A"/>
    <w:rsid w:val="00567F1C"/>
    <w:rsid w:val="0057006C"/>
    <w:rsid w:val="00570A55"/>
    <w:rsid w:val="00571BF1"/>
    <w:rsid w:val="0057213D"/>
    <w:rsid w:val="005723B2"/>
    <w:rsid w:val="00572BFE"/>
    <w:rsid w:val="00573B0D"/>
    <w:rsid w:val="00574390"/>
    <w:rsid w:val="00574C66"/>
    <w:rsid w:val="00574C90"/>
    <w:rsid w:val="00575718"/>
    <w:rsid w:val="0057612B"/>
    <w:rsid w:val="0057616D"/>
    <w:rsid w:val="005765AA"/>
    <w:rsid w:val="005772C4"/>
    <w:rsid w:val="00577577"/>
    <w:rsid w:val="00577589"/>
    <w:rsid w:val="00581CF5"/>
    <w:rsid w:val="00581D47"/>
    <w:rsid w:val="0058271B"/>
    <w:rsid w:val="005828C2"/>
    <w:rsid w:val="00582A21"/>
    <w:rsid w:val="00582C73"/>
    <w:rsid w:val="0058340B"/>
    <w:rsid w:val="00583E69"/>
    <w:rsid w:val="00584137"/>
    <w:rsid w:val="005841E2"/>
    <w:rsid w:val="005845B2"/>
    <w:rsid w:val="005847BF"/>
    <w:rsid w:val="00584801"/>
    <w:rsid w:val="005849EF"/>
    <w:rsid w:val="00584ABA"/>
    <w:rsid w:val="00585225"/>
    <w:rsid w:val="0058524A"/>
    <w:rsid w:val="00585C48"/>
    <w:rsid w:val="0058627D"/>
    <w:rsid w:val="00587240"/>
    <w:rsid w:val="00587613"/>
    <w:rsid w:val="00587D82"/>
    <w:rsid w:val="005900DE"/>
    <w:rsid w:val="005901D4"/>
    <w:rsid w:val="00590393"/>
    <w:rsid w:val="0059076C"/>
    <w:rsid w:val="0059085A"/>
    <w:rsid w:val="00590C17"/>
    <w:rsid w:val="00590CE6"/>
    <w:rsid w:val="0059185A"/>
    <w:rsid w:val="005923FF"/>
    <w:rsid w:val="005925A4"/>
    <w:rsid w:val="005926D0"/>
    <w:rsid w:val="00592B8F"/>
    <w:rsid w:val="005937B3"/>
    <w:rsid w:val="00593B9A"/>
    <w:rsid w:val="00593C38"/>
    <w:rsid w:val="00593CE0"/>
    <w:rsid w:val="005941B7"/>
    <w:rsid w:val="005946DD"/>
    <w:rsid w:val="005949A3"/>
    <w:rsid w:val="00594C9A"/>
    <w:rsid w:val="005954C9"/>
    <w:rsid w:val="00595C9D"/>
    <w:rsid w:val="005964AE"/>
    <w:rsid w:val="005968B5"/>
    <w:rsid w:val="00596B10"/>
    <w:rsid w:val="00596E73"/>
    <w:rsid w:val="00596FB5"/>
    <w:rsid w:val="0059772C"/>
    <w:rsid w:val="0059773A"/>
    <w:rsid w:val="00597B34"/>
    <w:rsid w:val="005A00BB"/>
    <w:rsid w:val="005A0191"/>
    <w:rsid w:val="005A02B1"/>
    <w:rsid w:val="005A0A05"/>
    <w:rsid w:val="005A12B3"/>
    <w:rsid w:val="005A14A5"/>
    <w:rsid w:val="005A15F3"/>
    <w:rsid w:val="005A1796"/>
    <w:rsid w:val="005A1C39"/>
    <w:rsid w:val="005A1E18"/>
    <w:rsid w:val="005A27B7"/>
    <w:rsid w:val="005A2AEA"/>
    <w:rsid w:val="005A2B5A"/>
    <w:rsid w:val="005A35B3"/>
    <w:rsid w:val="005A43ED"/>
    <w:rsid w:val="005A551C"/>
    <w:rsid w:val="005A5A3F"/>
    <w:rsid w:val="005A6CB2"/>
    <w:rsid w:val="005A728F"/>
    <w:rsid w:val="005A7D79"/>
    <w:rsid w:val="005B0076"/>
    <w:rsid w:val="005B0924"/>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286"/>
    <w:rsid w:val="005C081D"/>
    <w:rsid w:val="005C0A91"/>
    <w:rsid w:val="005C0E2F"/>
    <w:rsid w:val="005C115F"/>
    <w:rsid w:val="005C133D"/>
    <w:rsid w:val="005C163A"/>
    <w:rsid w:val="005C18DE"/>
    <w:rsid w:val="005C1FA1"/>
    <w:rsid w:val="005C224E"/>
    <w:rsid w:val="005C2553"/>
    <w:rsid w:val="005C33C5"/>
    <w:rsid w:val="005C3A41"/>
    <w:rsid w:val="005C4338"/>
    <w:rsid w:val="005C441D"/>
    <w:rsid w:val="005C5244"/>
    <w:rsid w:val="005C543F"/>
    <w:rsid w:val="005C551C"/>
    <w:rsid w:val="005C64C6"/>
    <w:rsid w:val="005C6AE5"/>
    <w:rsid w:val="005C6B65"/>
    <w:rsid w:val="005C6FE0"/>
    <w:rsid w:val="005D00A3"/>
    <w:rsid w:val="005D02A6"/>
    <w:rsid w:val="005D02F0"/>
    <w:rsid w:val="005D0E0E"/>
    <w:rsid w:val="005D1128"/>
    <w:rsid w:val="005D1D65"/>
    <w:rsid w:val="005D27D3"/>
    <w:rsid w:val="005D2C72"/>
    <w:rsid w:val="005D2D41"/>
    <w:rsid w:val="005D2E63"/>
    <w:rsid w:val="005D3753"/>
    <w:rsid w:val="005D3BA5"/>
    <w:rsid w:val="005D3C8E"/>
    <w:rsid w:val="005D3D9D"/>
    <w:rsid w:val="005D4C0C"/>
    <w:rsid w:val="005D519D"/>
    <w:rsid w:val="005D5FB6"/>
    <w:rsid w:val="005D6370"/>
    <w:rsid w:val="005D68AF"/>
    <w:rsid w:val="005D70DA"/>
    <w:rsid w:val="005D7173"/>
    <w:rsid w:val="005D75AB"/>
    <w:rsid w:val="005E0160"/>
    <w:rsid w:val="005E0C78"/>
    <w:rsid w:val="005E0E30"/>
    <w:rsid w:val="005E1348"/>
    <w:rsid w:val="005E1912"/>
    <w:rsid w:val="005E20CB"/>
    <w:rsid w:val="005E2913"/>
    <w:rsid w:val="005E3B79"/>
    <w:rsid w:val="005E3E42"/>
    <w:rsid w:val="005E3FEB"/>
    <w:rsid w:val="005E40E6"/>
    <w:rsid w:val="005E4F33"/>
    <w:rsid w:val="005E579B"/>
    <w:rsid w:val="005E5B70"/>
    <w:rsid w:val="005E6836"/>
    <w:rsid w:val="005E70E9"/>
    <w:rsid w:val="005E7CDB"/>
    <w:rsid w:val="005E7D12"/>
    <w:rsid w:val="005E7F9C"/>
    <w:rsid w:val="005F01A7"/>
    <w:rsid w:val="005F0D2F"/>
    <w:rsid w:val="005F17C3"/>
    <w:rsid w:val="005F18A1"/>
    <w:rsid w:val="005F2287"/>
    <w:rsid w:val="005F26B0"/>
    <w:rsid w:val="005F29EC"/>
    <w:rsid w:val="005F3733"/>
    <w:rsid w:val="005F37A5"/>
    <w:rsid w:val="005F3916"/>
    <w:rsid w:val="005F3999"/>
    <w:rsid w:val="005F42EB"/>
    <w:rsid w:val="005F500D"/>
    <w:rsid w:val="005F50D8"/>
    <w:rsid w:val="005F55A3"/>
    <w:rsid w:val="005F5A05"/>
    <w:rsid w:val="005F6056"/>
    <w:rsid w:val="005F61B2"/>
    <w:rsid w:val="005F6CCF"/>
    <w:rsid w:val="005F6F24"/>
    <w:rsid w:val="005F74B7"/>
    <w:rsid w:val="005F7B3B"/>
    <w:rsid w:val="00600129"/>
    <w:rsid w:val="0060104F"/>
    <w:rsid w:val="006013DF"/>
    <w:rsid w:val="006019FA"/>
    <w:rsid w:val="00602201"/>
    <w:rsid w:val="0060237D"/>
    <w:rsid w:val="00603C39"/>
    <w:rsid w:val="00603EE4"/>
    <w:rsid w:val="00604134"/>
    <w:rsid w:val="00604BE6"/>
    <w:rsid w:val="00605238"/>
    <w:rsid w:val="00605F74"/>
    <w:rsid w:val="006064E4"/>
    <w:rsid w:val="006065D6"/>
    <w:rsid w:val="00606633"/>
    <w:rsid w:val="00606C47"/>
    <w:rsid w:val="00606E63"/>
    <w:rsid w:val="006079ED"/>
    <w:rsid w:val="00607DB4"/>
    <w:rsid w:val="0061027A"/>
    <w:rsid w:val="006102E8"/>
    <w:rsid w:val="00610B46"/>
    <w:rsid w:val="006113D0"/>
    <w:rsid w:val="00611F92"/>
    <w:rsid w:val="00612195"/>
    <w:rsid w:val="00612816"/>
    <w:rsid w:val="00613984"/>
    <w:rsid w:val="00614301"/>
    <w:rsid w:val="0061494B"/>
    <w:rsid w:val="0061521E"/>
    <w:rsid w:val="006162EB"/>
    <w:rsid w:val="006206D7"/>
    <w:rsid w:val="00620B12"/>
    <w:rsid w:val="00620E5E"/>
    <w:rsid w:val="00620E86"/>
    <w:rsid w:val="006210F4"/>
    <w:rsid w:val="006216D6"/>
    <w:rsid w:val="006216F3"/>
    <w:rsid w:val="00621914"/>
    <w:rsid w:val="00621E21"/>
    <w:rsid w:val="00622D41"/>
    <w:rsid w:val="00622EBB"/>
    <w:rsid w:val="00623171"/>
    <w:rsid w:val="00623C26"/>
    <w:rsid w:val="00624069"/>
    <w:rsid w:val="00625C71"/>
    <w:rsid w:val="0062654D"/>
    <w:rsid w:val="0062655A"/>
    <w:rsid w:val="00626A5C"/>
    <w:rsid w:val="00627316"/>
    <w:rsid w:val="006278E6"/>
    <w:rsid w:val="00627A7B"/>
    <w:rsid w:val="00630292"/>
    <w:rsid w:val="00630C57"/>
    <w:rsid w:val="00630DB5"/>
    <w:rsid w:val="00630FFC"/>
    <w:rsid w:val="006313BD"/>
    <w:rsid w:val="006324BD"/>
    <w:rsid w:val="006333A9"/>
    <w:rsid w:val="00633FB4"/>
    <w:rsid w:val="00634EA0"/>
    <w:rsid w:val="00635194"/>
    <w:rsid w:val="006352F5"/>
    <w:rsid w:val="006357C1"/>
    <w:rsid w:val="00635F02"/>
    <w:rsid w:val="00636BB9"/>
    <w:rsid w:val="00636DA5"/>
    <w:rsid w:val="0063712C"/>
    <w:rsid w:val="00637DDF"/>
    <w:rsid w:val="00640392"/>
    <w:rsid w:val="006409A0"/>
    <w:rsid w:val="00641562"/>
    <w:rsid w:val="00641610"/>
    <w:rsid w:val="00641A2D"/>
    <w:rsid w:val="00641D3E"/>
    <w:rsid w:val="00641ED1"/>
    <w:rsid w:val="00641F19"/>
    <w:rsid w:val="00642FFB"/>
    <w:rsid w:val="0064339D"/>
    <w:rsid w:val="00643F5E"/>
    <w:rsid w:val="00644FE3"/>
    <w:rsid w:val="00645915"/>
    <w:rsid w:val="00646D08"/>
    <w:rsid w:val="00646FAE"/>
    <w:rsid w:val="00647B25"/>
    <w:rsid w:val="00650CE7"/>
    <w:rsid w:val="006510C4"/>
    <w:rsid w:val="0065115B"/>
    <w:rsid w:val="0065143E"/>
    <w:rsid w:val="00651640"/>
    <w:rsid w:val="006517C0"/>
    <w:rsid w:val="00651ADF"/>
    <w:rsid w:val="00652805"/>
    <w:rsid w:val="00653127"/>
    <w:rsid w:val="0065387A"/>
    <w:rsid w:val="0065419E"/>
    <w:rsid w:val="00655549"/>
    <w:rsid w:val="00655CA8"/>
    <w:rsid w:val="0065654C"/>
    <w:rsid w:val="0065692B"/>
    <w:rsid w:val="006574EA"/>
    <w:rsid w:val="006578D9"/>
    <w:rsid w:val="006604C5"/>
    <w:rsid w:val="0066071A"/>
    <w:rsid w:val="006612DD"/>
    <w:rsid w:val="006613CC"/>
    <w:rsid w:val="00661D06"/>
    <w:rsid w:val="00661E0A"/>
    <w:rsid w:val="006623BF"/>
    <w:rsid w:val="00662510"/>
    <w:rsid w:val="00662910"/>
    <w:rsid w:val="00662978"/>
    <w:rsid w:val="00662AF6"/>
    <w:rsid w:val="00663284"/>
    <w:rsid w:val="00663494"/>
    <w:rsid w:val="00663A8F"/>
    <w:rsid w:val="0066482A"/>
    <w:rsid w:val="006656C4"/>
    <w:rsid w:val="006658CA"/>
    <w:rsid w:val="00665B79"/>
    <w:rsid w:val="00665CB6"/>
    <w:rsid w:val="00665CCB"/>
    <w:rsid w:val="00665E10"/>
    <w:rsid w:val="00665E8E"/>
    <w:rsid w:val="00665FFE"/>
    <w:rsid w:val="00666513"/>
    <w:rsid w:val="0066661B"/>
    <w:rsid w:val="006676A8"/>
    <w:rsid w:val="006707C5"/>
    <w:rsid w:val="00670DB5"/>
    <w:rsid w:val="0067214E"/>
    <w:rsid w:val="00672178"/>
    <w:rsid w:val="006726F6"/>
    <w:rsid w:val="00672E5A"/>
    <w:rsid w:val="006730E3"/>
    <w:rsid w:val="006735B1"/>
    <w:rsid w:val="006739BC"/>
    <w:rsid w:val="00673B2E"/>
    <w:rsid w:val="00673C0B"/>
    <w:rsid w:val="00674ABB"/>
    <w:rsid w:val="006752DF"/>
    <w:rsid w:val="0067559A"/>
    <w:rsid w:val="006757D7"/>
    <w:rsid w:val="00676582"/>
    <w:rsid w:val="00677954"/>
    <w:rsid w:val="00677E9C"/>
    <w:rsid w:val="00677F78"/>
    <w:rsid w:val="00680986"/>
    <w:rsid w:val="0068167E"/>
    <w:rsid w:val="00681EA9"/>
    <w:rsid w:val="00681FF6"/>
    <w:rsid w:val="0068206A"/>
    <w:rsid w:val="006824DA"/>
    <w:rsid w:val="00682902"/>
    <w:rsid w:val="00683D16"/>
    <w:rsid w:val="00684119"/>
    <w:rsid w:val="00684527"/>
    <w:rsid w:val="006851A7"/>
    <w:rsid w:val="006854CC"/>
    <w:rsid w:val="006857C1"/>
    <w:rsid w:val="0068596B"/>
    <w:rsid w:val="00685C6D"/>
    <w:rsid w:val="0068652E"/>
    <w:rsid w:val="00686F76"/>
    <w:rsid w:val="006874E7"/>
    <w:rsid w:val="006878CA"/>
    <w:rsid w:val="00687928"/>
    <w:rsid w:val="00687BC4"/>
    <w:rsid w:val="00690441"/>
    <w:rsid w:val="006905FE"/>
    <w:rsid w:val="00690BFB"/>
    <w:rsid w:val="00690C04"/>
    <w:rsid w:val="00691511"/>
    <w:rsid w:val="006915E7"/>
    <w:rsid w:val="0069163F"/>
    <w:rsid w:val="00691A31"/>
    <w:rsid w:val="00691D44"/>
    <w:rsid w:val="00691DBB"/>
    <w:rsid w:val="006920BD"/>
    <w:rsid w:val="0069210A"/>
    <w:rsid w:val="006923E8"/>
    <w:rsid w:val="0069333F"/>
    <w:rsid w:val="00694976"/>
    <w:rsid w:val="00695094"/>
    <w:rsid w:val="00695AE8"/>
    <w:rsid w:val="00695DC8"/>
    <w:rsid w:val="00695E71"/>
    <w:rsid w:val="006965E3"/>
    <w:rsid w:val="00696BDA"/>
    <w:rsid w:val="00696CEF"/>
    <w:rsid w:val="00696F05"/>
    <w:rsid w:val="006970C0"/>
    <w:rsid w:val="00697590"/>
    <w:rsid w:val="006975CE"/>
    <w:rsid w:val="00697907"/>
    <w:rsid w:val="00697E9A"/>
    <w:rsid w:val="006A0853"/>
    <w:rsid w:val="006A09A5"/>
    <w:rsid w:val="006A0B06"/>
    <w:rsid w:val="006A0BB1"/>
    <w:rsid w:val="006A150D"/>
    <w:rsid w:val="006A15BA"/>
    <w:rsid w:val="006A17E5"/>
    <w:rsid w:val="006A1862"/>
    <w:rsid w:val="006A22C5"/>
    <w:rsid w:val="006A30C5"/>
    <w:rsid w:val="006A3973"/>
    <w:rsid w:val="006A3D4D"/>
    <w:rsid w:val="006A3DF0"/>
    <w:rsid w:val="006A3E2F"/>
    <w:rsid w:val="006A5034"/>
    <w:rsid w:val="006A58BA"/>
    <w:rsid w:val="006A59B3"/>
    <w:rsid w:val="006A7456"/>
    <w:rsid w:val="006A7D4D"/>
    <w:rsid w:val="006A7DFF"/>
    <w:rsid w:val="006B0501"/>
    <w:rsid w:val="006B0B2F"/>
    <w:rsid w:val="006B0F66"/>
    <w:rsid w:val="006B1A79"/>
    <w:rsid w:val="006B1B11"/>
    <w:rsid w:val="006B1E9E"/>
    <w:rsid w:val="006B21EA"/>
    <w:rsid w:val="006B2749"/>
    <w:rsid w:val="006B3002"/>
    <w:rsid w:val="006B3031"/>
    <w:rsid w:val="006B33A8"/>
    <w:rsid w:val="006B3FF1"/>
    <w:rsid w:val="006B484A"/>
    <w:rsid w:val="006B4AB3"/>
    <w:rsid w:val="006B5556"/>
    <w:rsid w:val="006B5749"/>
    <w:rsid w:val="006B5C3F"/>
    <w:rsid w:val="006B5C71"/>
    <w:rsid w:val="006B69E9"/>
    <w:rsid w:val="006B6C2F"/>
    <w:rsid w:val="006B71EF"/>
    <w:rsid w:val="006B72C6"/>
    <w:rsid w:val="006B7F0E"/>
    <w:rsid w:val="006C0211"/>
    <w:rsid w:val="006C0700"/>
    <w:rsid w:val="006C084E"/>
    <w:rsid w:val="006C0904"/>
    <w:rsid w:val="006C0D31"/>
    <w:rsid w:val="006C12DC"/>
    <w:rsid w:val="006C1925"/>
    <w:rsid w:val="006C22C1"/>
    <w:rsid w:val="006C3B0A"/>
    <w:rsid w:val="006C4B43"/>
    <w:rsid w:val="006C5728"/>
    <w:rsid w:val="006C637D"/>
    <w:rsid w:val="006C7AD5"/>
    <w:rsid w:val="006D08FA"/>
    <w:rsid w:val="006D0DD7"/>
    <w:rsid w:val="006D222B"/>
    <w:rsid w:val="006D2637"/>
    <w:rsid w:val="006D2A5E"/>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D723B"/>
    <w:rsid w:val="006E113A"/>
    <w:rsid w:val="006E15D5"/>
    <w:rsid w:val="006E17EF"/>
    <w:rsid w:val="006E1FFF"/>
    <w:rsid w:val="006E2198"/>
    <w:rsid w:val="006E2C8E"/>
    <w:rsid w:val="006E38AC"/>
    <w:rsid w:val="006E3CE8"/>
    <w:rsid w:val="006E446F"/>
    <w:rsid w:val="006E5E88"/>
    <w:rsid w:val="006E6291"/>
    <w:rsid w:val="006E632D"/>
    <w:rsid w:val="006E6956"/>
    <w:rsid w:val="006E698A"/>
    <w:rsid w:val="006E7728"/>
    <w:rsid w:val="006E7CE1"/>
    <w:rsid w:val="006E7E38"/>
    <w:rsid w:val="006F0060"/>
    <w:rsid w:val="006F0BDC"/>
    <w:rsid w:val="006F1887"/>
    <w:rsid w:val="006F1D42"/>
    <w:rsid w:val="006F2405"/>
    <w:rsid w:val="006F4C2E"/>
    <w:rsid w:val="006F5908"/>
    <w:rsid w:val="006F5C39"/>
    <w:rsid w:val="006F5C63"/>
    <w:rsid w:val="006F5E65"/>
    <w:rsid w:val="006F6061"/>
    <w:rsid w:val="006F67C1"/>
    <w:rsid w:val="006F7338"/>
    <w:rsid w:val="006F742E"/>
    <w:rsid w:val="006F7CE8"/>
    <w:rsid w:val="00700BF3"/>
    <w:rsid w:val="00700C0F"/>
    <w:rsid w:val="00701353"/>
    <w:rsid w:val="007019A7"/>
    <w:rsid w:val="00701A8A"/>
    <w:rsid w:val="00701C9E"/>
    <w:rsid w:val="0070262B"/>
    <w:rsid w:val="007029C8"/>
    <w:rsid w:val="00703352"/>
    <w:rsid w:val="007037F2"/>
    <w:rsid w:val="00703C14"/>
    <w:rsid w:val="007042B4"/>
    <w:rsid w:val="007047D6"/>
    <w:rsid w:val="00704A99"/>
    <w:rsid w:val="007050CB"/>
    <w:rsid w:val="007051CC"/>
    <w:rsid w:val="0070524C"/>
    <w:rsid w:val="0070543F"/>
    <w:rsid w:val="00705B9E"/>
    <w:rsid w:val="00706753"/>
    <w:rsid w:val="007078BA"/>
    <w:rsid w:val="00710619"/>
    <w:rsid w:val="00710CC1"/>
    <w:rsid w:val="00710F43"/>
    <w:rsid w:val="007111FB"/>
    <w:rsid w:val="00711E41"/>
    <w:rsid w:val="00712441"/>
    <w:rsid w:val="007124D8"/>
    <w:rsid w:val="00712AE6"/>
    <w:rsid w:val="007138A2"/>
    <w:rsid w:val="0071402E"/>
    <w:rsid w:val="00714E0B"/>
    <w:rsid w:val="00715714"/>
    <w:rsid w:val="00715A1C"/>
    <w:rsid w:val="00716544"/>
    <w:rsid w:val="007173D9"/>
    <w:rsid w:val="00717AB1"/>
    <w:rsid w:val="00717C64"/>
    <w:rsid w:val="00717FDF"/>
    <w:rsid w:val="00720568"/>
    <w:rsid w:val="007216E5"/>
    <w:rsid w:val="00721FA0"/>
    <w:rsid w:val="007224E2"/>
    <w:rsid w:val="007226DB"/>
    <w:rsid w:val="00722E50"/>
    <w:rsid w:val="00722EE9"/>
    <w:rsid w:val="00723983"/>
    <w:rsid w:val="00723B44"/>
    <w:rsid w:val="00723CCA"/>
    <w:rsid w:val="00723D07"/>
    <w:rsid w:val="00723DBE"/>
    <w:rsid w:val="007242AB"/>
    <w:rsid w:val="00724858"/>
    <w:rsid w:val="007248E7"/>
    <w:rsid w:val="00725377"/>
    <w:rsid w:val="00725CF5"/>
    <w:rsid w:val="00726FAE"/>
    <w:rsid w:val="007271A1"/>
    <w:rsid w:val="007271C5"/>
    <w:rsid w:val="007272FE"/>
    <w:rsid w:val="00727456"/>
    <w:rsid w:val="0072787B"/>
    <w:rsid w:val="00727AA2"/>
    <w:rsid w:val="00727AE7"/>
    <w:rsid w:val="0073042E"/>
    <w:rsid w:val="00730B51"/>
    <w:rsid w:val="00730E45"/>
    <w:rsid w:val="00731839"/>
    <w:rsid w:val="00731AD7"/>
    <w:rsid w:val="00731CB8"/>
    <w:rsid w:val="007328F2"/>
    <w:rsid w:val="00733455"/>
    <w:rsid w:val="00733547"/>
    <w:rsid w:val="00733571"/>
    <w:rsid w:val="00733832"/>
    <w:rsid w:val="00733E50"/>
    <w:rsid w:val="0073412B"/>
    <w:rsid w:val="0073418F"/>
    <w:rsid w:val="007342D2"/>
    <w:rsid w:val="00734559"/>
    <w:rsid w:val="0073523E"/>
    <w:rsid w:val="00735B80"/>
    <w:rsid w:val="00735EFD"/>
    <w:rsid w:val="007363D0"/>
    <w:rsid w:val="007369D1"/>
    <w:rsid w:val="00736CAF"/>
    <w:rsid w:val="00736CEB"/>
    <w:rsid w:val="00737112"/>
    <w:rsid w:val="00737D76"/>
    <w:rsid w:val="00740E80"/>
    <w:rsid w:val="00741286"/>
    <w:rsid w:val="007413BF"/>
    <w:rsid w:val="007419B8"/>
    <w:rsid w:val="007419D4"/>
    <w:rsid w:val="0074292C"/>
    <w:rsid w:val="00743852"/>
    <w:rsid w:val="00743F40"/>
    <w:rsid w:val="0074439D"/>
    <w:rsid w:val="0074517B"/>
    <w:rsid w:val="00745448"/>
    <w:rsid w:val="00745A60"/>
    <w:rsid w:val="00745BFB"/>
    <w:rsid w:val="00745C6D"/>
    <w:rsid w:val="007475F4"/>
    <w:rsid w:val="007500EE"/>
    <w:rsid w:val="00750438"/>
    <w:rsid w:val="007504C8"/>
    <w:rsid w:val="00750A4E"/>
    <w:rsid w:val="00750A68"/>
    <w:rsid w:val="00750D53"/>
    <w:rsid w:val="00750FDB"/>
    <w:rsid w:val="007510E5"/>
    <w:rsid w:val="00751600"/>
    <w:rsid w:val="0075172C"/>
    <w:rsid w:val="00751FA3"/>
    <w:rsid w:val="0075240F"/>
    <w:rsid w:val="00752820"/>
    <w:rsid w:val="00752D4C"/>
    <w:rsid w:val="007540C8"/>
    <w:rsid w:val="00755AB8"/>
    <w:rsid w:val="00755DDC"/>
    <w:rsid w:val="00756395"/>
    <w:rsid w:val="00756691"/>
    <w:rsid w:val="00756842"/>
    <w:rsid w:val="00756993"/>
    <w:rsid w:val="00756BAB"/>
    <w:rsid w:val="00756E5F"/>
    <w:rsid w:val="007571E2"/>
    <w:rsid w:val="00757A95"/>
    <w:rsid w:val="00757E2F"/>
    <w:rsid w:val="007601C2"/>
    <w:rsid w:val="00760354"/>
    <w:rsid w:val="0076036C"/>
    <w:rsid w:val="0076041E"/>
    <w:rsid w:val="00762839"/>
    <w:rsid w:val="00763533"/>
    <w:rsid w:val="007642C7"/>
    <w:rsid w:val="00764640"/>
    <w:rsid w:val="0076464D"/>
    <w:rsid w:val="00764F7C"/>
    <w:rsid w:val="007651BA"/>
    <w:rsid w:val="00765465"/>
    <w:rsid w:val="00765BEF"/>
    <w:rsid w:val="00766754"/>
    <w:rsid w:val="00766764"/>
    <w:rsid w:val="00766F3A"/>
    <w:rsid w:val="00767B58"/>
    <w:rsid w:val="0077043C"/>
    <w:rsid w:val="007707B2"/>
    <w:rsid w:val="007710F5"/>
    <w:rsid w:val="0077164F"/>
    <w:rsid w:val="007717E0"/>
    <w:rsid w:val="00771B05"/>
    <w:rsid w:val="00771E51"/>
    <w:rsid w:val="00771FB8"/>
    <w:rsid w:val="00772CAE"/>
    <w:rsid w:val="00773080"/>
    <w:rsid w:val="007735AB"/>
    <w:rsid w:val="0077384D"/>
    <w:rsid w:val="007738DA"/>
    <w:rsid w:val="00773E4E"/>
    <w:rsid w:val="00773E54"/>
    <w:rsid w:val="0077451C"/>
    <w:rsid w:val="00774AB0"/>
    <w:rsid w:val="00775844"/>
    <w:rsid w:val="00775B9F"/>
    <w:rsid w:val="00775EF2"/>
    <w:rsid w:val="00775FFA"/>
    <w:rsid w:val="00777045"/>
    <w:rsid w:val="007777B9"/>
    <w:rsid w:val="00777A97"/>
    <w:rsid w:val="00777AC5"/>
    <w:rsid w:val="00780681"/>
    <w:rsid w:val="00781300"/>
    <w:rsid w:val="00781B3D"/>
    <w:rsid w:val="0078259F"/>
    <w:rsid w:val="00782872"/>
    <w:rsid w:val="00782B47"/>
    <w:rsid w:val="007832C2"/>
    <w:rsid w:val="0078420E"/>
    <w:rsid w:val="00784287"/>
    <w:rsid w:val="00784DB9"/>
    <w:rsid w:val="0078594A"/>
    <w:rsid w:val="00786579"/>
    <w:rsid w:val="00787AEA"/>
    <w:rsid w:val="00787EB0"/>
    <w:rsid w:val="0079060D"/>
    <w:rsid w:val="00790696"/>
    <w:rsid w:val="0079097D"/>
    <w:rsid w:val="007911BD"/>
    <w:rsid w:val="00791B9E"/>
    <w:rsid w:val="00791C98"/>
    <w:rsid w:val="00791D02"/>
    <w:rsid w:val="00792322"/>
    <w:rsid w:val="00793913"/>
    <w:rsid w:val="007939B2"/>
    <w:rsid w:val="00793D87"/>
    <w:rsid w:val="00794C4A"/>
    <w:rsid w:val="007953D9"/>
    <w:rsid w:val="0079613F"/>
    <w:rsid w:val="00796941"/>
    <w:rsid w:val="00796AAA"/>
    <w:rsid w:val="00797497"/>
    <w:rsid w:val="007A00BF"/>
    <w:rsid w:val="007A062B"/>
    <w:rsid w:val="007A0888"/>
    <w:rsid w:val="007A0A5E"/>
    <w:rsid w:val="007A125F"/>
    <w:rsid w:val="007A135D"/>
    <w:rsid w:val="007A2251"/>
    <w:rsid w:val="007A29D6"/>
    <w:rsid w:val="007A2DB6"/>
    <w:rsid w:val="007A2F9E"/>
    <w:rsid w:val="007A32D1"/>
    <w:rsid w:val="007A3C38"/>
    <w:rsid w:val="007A3CBA"/>
    <w:rsid w:val="007A4B14"/>
    <w:rsid w:val="007A4DD4"/>
    <w:rsid w:val="007A4F03"/>
    <w:rsid w:val="007A551A"/>
    <w:rsid w:val="007A6185"/>
    <w:rsid w:val="007A61E8"/>
    <w:rsid w:val="007A6B6E"/>
    <w:rsid w:val="007A703F"/>
    <w:rsid w:val="007A7F8C"/>
    <w:rsid w:val="007B02A7"/>
    <w:rsid w:val="007B10B3"/>
    <w:rsid w:val="007B120C"/>
    <w:rsid w:val="007B16D5"/>
    <w:rsid w:val="007B17DD"/>
    <w:rsid w:val="007B1D12"/>
    <w:rsid w:val="007B1D3B"/>
    <w:rsid w:val="007B1F5F"/>
    <w:rsid w:val="007B2304"/>
    <w:rsid w:val="007B26AF"/>
    <w:rsid w:val="007B2CC1"/>
    <w:rsid w:val="007B2F17"/>
    <w:rsid w:val="007B2F61"/>
    <w:rsid w:val="007B3E4E"/>
    <w:rsid w:val="007B4441"/>
    <w:rsid w:val="007B46B3"/>
    <w:rsid w:val="007B4807"/>
    <w:rsid w:val="007B4AF6"/>
    <w:rsid w:val="007B4D9D"/>
    <w:rsid w:val="007B5100"/>
    <w:rsid w:val="007B55E7"/>
    <w:rsid w:val="007B5CD8"/>
    <w:rsid w:val="007B6195"/>
    <w:rsid w:val="007B6507"/>
    <w:rsid w:val="007B6834"/>
    <w:rsid w:val="007B6909"/>
    <w:rsid w:val="007B6D51"/>
    <w:rsid w:val="007B6F95"/>
    <w:rsid w:val="007B76CC"/>
    <w:rsid w:val="007B7A9A"/>
    <w:rsid w:val="007B7B5C"/>
    <w:rsid w:val="007B7DD3"/>
    <w:rsid w:val="007C0DA6"/>
    <w:rsid w:val="007C1070"/>
    <w:rsid w:val="007C1251"/>
    <w:rsid w:val="007C1757"/>
    <w:rsid w:val="007C25EE"/>
    <w:rsid w:val="007C3A1B"/>
    <w:rsid w:val="007C3DC9"/>
    <w:rsid w:val="007C3F61"/>
    <w:rsid w:val="007C43DF"/>
    <w:rsid w:val="007C4A19"/>
    <w:rsid w:val="007C4B99"/>
    <w:rsid w:val="007C5E16"/>
    <w:rsid w:val="007C61EC"/>
    <w:rsid w:val="007C76D6"/>
    <w:rsid w:val="007C7DFC"/>
    <w:rsid w:val="007D019B"/>
    <w:rsid w:val="007D0E64"/>
    <w:rsid w:val="007D1160"/>
    <w:rsid w:val="007D1BDF"/>
    <w:rsid w:val="007D1D2B"/>
    <w:rsid w:val="007D2078"/>
    <w:rsid w:val="007D22BB"/>
    <w:rsid w:val="007D2CC7"/>
    <w:rsid w:val="007D45C3"/>
    <w:rsid w:val="007D47BA"/>
    <w:rsid w:val="007D4CA3"/>
    <w:rsid w:val="007D5FD1"/>
    <w:rsid w:val="007D749D"/>
    <w:rsid w:val="007D767F"/>
    <w:rsid w:val="007D7881"/>
    <w:rsid w:val="007E01A3"/>
    <w:rsid w:val="007E08C9"/>
    <w:rsid w:val="007E125D"/>
    <w:rsid w:val="007E1C42"/>
    <w:rsid w:val="007E2095"/>
    <w:rsid w:val="007E24C9"/>
    <w:rsid w:val="007E2EBF"/>
    <w:rsid w:val="007E374D"/>
    <w:rsid w:val="007E463E"/>
    <w:rsid w:val="007E4DC3"/>
    <w:rsid w:val="007E5488"/>
    <w:rsid w:val="007E57F8"/>
    <w:rsid w:val="007E5E41"/>
    <w:rsid w:val="007E5E5F"/>
    <w:rsid w:val="007E6DD9"/>
    <w:rsid w:val="007E793C"/>
    <w:rsid w:val="007E7EEC"/>
    <w:rsid w:val="007F0C36"/>
    <w:rsid w:val="007F0F27"/>
    <w:rsid w:val="007F1C2B"/>
    <w:rsid w:val="007F2468"/>
    <w:rsid w:val="007F32BB"/>
    <w:rsid w:val="007F4190"/>
    <w:rsid w:val="007F41AA"/>
    <w:rsid w:val="007F455C"/>
    <w:rsid w:val="007F4E53"/>
    <w:rsid w:val="007F5302"/>
    <w:rsid w:val="007F578D"/>
    <w:rsid w:val="007F5839"/>
    <w:rsid w:val="007F58B7"/>
    <w:rsid w:val="007F66FF"/>
    <w:rsid w:val="007F7638"/>
    <w:rsid w:val="007F76DC"/>
    <w:rsid w:val="007F799B"/>
    <w:rsid w:val="007F7B4E"/>
    <w:rsid w:val="00800045"/>
    <w:rsid w:val="00800285"/>
    <w:rsid w:val="0080051D"/>
    <w:rsid w:val="00800768"/>
    <w:rsid w:val="00800910"/>
    <w:rsid w:val="00800985"/>
    <w:rsid w:val="00800CA0"/>
    <w:rsid w:val="00800DE6"/>
    <w:rsid w:val="00801630"/>
    <w:rsid w:val="00801B69"/>
    <w:rsid w:val="00802515"/>
    <w:rsid w:val="00802DCD"/>
    <w:rsid w:val="00803C2E"/>
    <w:rsid w:val="0080521F"/>
    <w:rsid w:val="00806335"/>
    <w:rsid w:val="00806496"/>
    <w:rsid w:val="0080662A"/>
    <w:rsid w:val="00807D02"/>
    <w:rsid w:val="0081019F"/>
    <w:rsid w:val="008104D3"/>
    <w:rsid w:val="008105E2"/>
    <w:rsid w:val="00810E44"/>
    <w:rsid w:val="008110DA"/>
    <w:rsid w:val="00811CAC"/>
    <w:rsid w:val="00811DD5"/>
    <w:rsid w:val="00811F16"/>
    <w:rsid w:val="008128CA"/>
    <w:rsid w:val="00813440"/>
    <w:rsid w:val="00813725"/>
    <w:rsid w:val="00813AD7"/>
    <w:rsid w:val="00813F90"/>
    <w:rsid w:val="0081407C"/>
    <w:rsid w:val="008141F9"/>
    <w:rsid w:val="00814A44"/>
    <w:rsid w:val="00814B23"/>
    <w:rsid w:val="00815355"/>
    <w:rsid w:val="0081556E"/>
    <w:rsid w:val="00815841"/>
    <w:rsid w:val="00815A4E"/>
    <w:rsid w:val="00816003"/>
    <w:rsid w:val="00816B70"/>
    <w:rsid w:val="008170C6"/>
    <w:rsid w:val="008207FB"/>
    <w:rsid w:val="00820862"/>
    <w:rsid w:val="00820E28"/>
    <w:rsid w:val="00821493"/>
    <w:rsid w:val="00821A8C"/>
    <w:rsid w:val="00821B62"/>
    <w:rsid w:val="0082273F"/>
    <w:rsid w:val="0082320F"/>
    <w:rsid w:val="0082379F"/>
    <w:rsid w:val="0082480D"/>
    <w:rsid w:val="00824D5D"/>
    <w:rsid w:val="0082571C"/>
    <w:rsid w:val="00826516"/>
    <w:rsid w:val="00826B03"/>
    <w:rsid w:val="00826B87"/>
    <w:rsid w:val="00830AF9"/>
    <w:rsid w:val="00830D61"/>
    <w:rsid w:val="00830DD3"/>
    <w:rsid w:val="00831B8F"/>
    <w:rsid w:val="00831C06"/>
    <w:rsid w:val="008326EB"/>
    <w:rsid w:val="00832956"/>
    <w:rsid w:val="00832D9E"/>
    <w:rsid w:val="008333B5"/>
    <w:rsid w:val="00833A83"/>
    <w:rsid w:val="00834835"/>
    <w:rsid w:val="00834D70"/>
    <w:rsid w:val="0083532D"/>
    <w:rsid w:val="00835353"/>
    <w:rsid w:val="0083554E"/>
    <w:rsid w:val="00835A4D"/>
    <w:rsid w:val="00837202"/>
    <w:rsid w:val="00837259"/>
    <w:rsid w:val="00837E10"/>
    <w:rsid w:val="00840D46"/>
    <w:rsid w:val="00840F1C"/>
    <w:rsid w:val="00841522"/>
    <w:rsid w:val="00841BF7"/>
    <w:rsid w:val="0084238B"/>
    <w:rsid w:val="00842736"/>
    <w:rsid w:val="0084286F"/>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47FB7"/>
    <w:rsid w:val="00850983"/>
    <w:rsid w:val="0085111E"/>
    <w:rsid w:val="00851772"/>
    <w:rsid w:val="00851E46"/>
    <w:rsid w:val="0085267C"/>
    <w:rsid w:val="008538F6"/>
    <w:rsid w:val="00853E23"/>
    <w:rsid w:val="008540EE"/>
    <w:rsid w:val="00854104"/>
    <w:rsid w:val="00854C77"/>
    <w:rsid w:val="00854DAA"/>
    <w:rsid w:val="00854DDC"/>
    <w:rsid w:val="008552A2"/>
    <w:rsid w:val="008555D5"/>
    <w:rsid w:val="00855845"/>
    <w:rsid w:val="0085678B"/>
    <w:rsid w:val="00856941"/>
    <w:rsid w:val="008569BB"/>
    <w:rsid w:val="00856ABA"/>
    <w:rsid w:val="00857385"/>
    <w:rsid w:val="00857A7C"/>
    <w:rsid w:val="00857C08"/>
    <w:rsid w:val="00860471"/>
    <w:rsid w:val="00860BEE"/>
    <w:rsid w:val="00860FDE"/>
    <w:rsid w:val="00861686"/>
    <w:rsid w:val="008616B8"/>
    <w:rsid w:val="00861FB2"/>
    <w:rsid w:val="00862BC3"/>
    <w:rsid w:val="00863012"/>
    <w:rsid w:val="008630AB"/>
    <w:rsid w:val="0086383B"/>
    <w:rsid w:val="00863D1D"/>
    <w:rsid w:val="00863F7E"/>
    <w:rsid w:val="00864864"/>
    <w:rsid w:val="0086487C"/>
    <w:rsid w:val="00865389"/>
    <w:rsid w:val="008667DF"/>
    <w:rsid w:val="0086743C"/>
    <w:rsid w:val="00867962"/>
    <w:rsid w:val="00867B47"/>
    <w:rsid w:val="008703F4"/>
    <w:rsid w:val="00870477"/>
    <w:rsid w:val="00870489"/>
    <w:rsid w:val="00870B98"/>
    <w:rsid w:val="00870CD3"/>
    <w:rsid w:val="00870D4D"/>
    <w:rsid w:val="00870E1D"/>
    <w:rsid w:val="00870EE1"/>
    <w:rsid w:val="00871566"/>
    <w:rsid w:val="0087230A"/>
    <w:rsid w:val="008726D1"/>
    <w:rsid w:val="00873BE1"/>
    <w:rsid w:val="00873D3A"/>
    <w:rsid w:val="00873D57"/>
    <w:rsid w:val="00873FAF"/>
    <w:rsid w:val="00874112"/>
    <w:rsid w:val="008745A6"/>
    <w:rsid w:val="00874A73"/>
    <w:rsid w:val="00874AAB"/>
    <w:rsid w:val="00875103"/>
    <w:rsid w:val="008756E2"/>
    <w:rsid w:val="008756FE"/>
    <w:rsid w:val="0087576D"/>
    <w:rsid w:val="00875A9B"/>
    <w:rsid w:val="00875ABA"/>
    <w:rsid w:val="00875DAB"/>
    <w:rsid w:val="0087630E"/>
    <w:rsid w:val="008769D7"/>
    <w:rsid w:val="00876D20"/>
    <w:rsid w:val="00876D62"/>
    <w:rsid w:val="00877127"/>
    <w:rsid w:val="008773C6"/>
    <w:rsid w:val="0087770A"/>
    <w:rsid w:val="008777DC"/>
    <w:rsid w:val="00877B1A"/>
    <w:rsid w:val="00880BCE"/>
    <w:rsid w:val="00880ED3"/>
    <w:rsid w:val="008810AF"/>
    <w:rsid w:val="00881ED6"/>
    <w:rsid w:val="00882C1B"/>
    <w:rsid w:val="0088304E"/>
    <w:rsid w:val="008830EF"/>
    <w:rsid w:val="0088410B"/>
    <w:rsid w:val="00884217"/>
    <w:rsid w:val="0088425C"/>
    <w:rsid w:val="00885077"/>
    <w:rsid w:val="00885308"/>
    <w:rsid w:val="00885425"/>
    <w:rsid w:val="00885590"/>
    <w:rsid w:val="00886708"/>
    <w:rsid w:val="00887B54"/>
    <w:rsid w:val="00887EBC"/>
    <w:rsid w:val="008902A2"/>
    <w:rsid w:val="00890980"/>
    <w:rsid w:val="00890AE8"/>
    <w:rsid w:val="008915AF"/>
    <w:rsid w:val="008929C1"/>
    <w:rsid w:val="00892E0E"/>
    <w:rsid w:val="00892E54"/>
    <w:rsid w:val="008932AD"/>
    <w:rsid w:val="008933CF"/>
    <w:rsid w:val="00894C2F"/>
    <w:rsid w:val="00894F27"/>
    <w:rsid w:val="00895030"/>
    <w:rsid w:val="00895362"/>
    <w:rsid w:val="0089639D"/>
    <w:rsid w:val="00896976"/>
    <w:rsid w:val="0089699B"/>
    <w:rsid w:val="00896E79"/>
    <w:rsid w:val="00897DB0"/>
    <w:rsid w:val="008A0E55"/>
    <w:rsid w:val="008A19E7"/>
    <w:rsid w:val="008A1DF7"/>
    <w:rsid w:val="008A1E9B"/>
    <w:rsid w:val="008A225D"/>
    <w:rsid w:val="008A2AA7"/>
    <w:rsid w:val="008A2DF0"/>
    <w:rsid w:val="008A3A33"/>
    <w:rsid w:val="008A3D46"/>
    <w:rsid w:val="008A4048"/>
    <w:rsid w:val="008A43C4"/>
    <w:rsid w:val="008A4630"/>
    <w:rsid w:val="008A5428"/>
    <w:rsid w:val="008A58AD"/>
    <w:rsid w:val="008A61D8"/>
    <w:rsid w:val="008B0022"/>
    <w:rsid w:val="008B0323"/>
    <w:rsid w:val="008B1AC0"/>
    <w:rsid w:val="008B3E4D"/>
    <w:rsid w:val="008B3F95"/>
    <w:rsid w:val="008B4857"/>
    <w:rsid w:val="008B4DFB"/>
    <w:rsid w:val="008B56D9"/>
    <w:rsid w:val="008B5AE2"/>
    <w:rsid w:val="008B5B7E"/>
    <w:rsid w:val="008B5FDD"/>
    <w:rsid w:val="008B6691"/>
    <w:rsid w:val="008C0221"/>
    <w:rsid w:val="008C053C"/>
    <w:rsid w:val="008C0DB1"/>
    <w:rsid w:val="008C0DF5"/>
    <w:rsid w:val="008C1099"/>
    <w:rsid w:val="008C3027"/>
    <w:rsid w:val="008C3327"/>
    <w:rsid w:val="008C4124"/>
    <w:rsid w:val="008C4830"/>
    <w:rsid w:val="008C4BF7"/>
    <w:rsid w:val="008C510F"/>
    <w:rsid w:val="008C5748"/>
    <w:rsid w:val="008C69AC"/>
    <w:rsid w:val="008C6CA6"/>
    <w:rsid w:val="008C7312"/>
    <w:rsid w:val="008D1293"/>
    <w:rsid w:val="008D12AB"/>
    <w:rsid w:val="008D162B"/>
    <w:rsid w:val="008D1986"/>
    <w:rsid w:val="008D1A40"/>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036"/>
    <w:rsid w:val="008E15CA"/>
    <w:rsid w:val="008E1DA0"/>
    <w:rsid w:val="008E1FA7"/>
    <w:rsid w:val="008E2124"/>
    <w:rsid w:val="008E278D"/>
    <w:rsid w:val="008E2795"/>
    <w:rsid w:val="008E27CA"/>
    <w:rsid w:val="008E30F8"/>
    <w:rsid w:val="008E3163"/>
    <w:rsid w:val="008E3583"/>
    <w:rsid w:val="008E36CD"/>
    <w:rsid w:val="008E4507"/>
    <w:rsid w:val="008E4A0B"/>
    <w:rsid w:val="008E4BEB"/>
    <w:rsid w:val="008E4D2E"/>
    <w:rsid w:val="008E4E19"/>
    <w:rsid w:val="008E5313"/>
    <w:rsid w:val="008E571A"/>
    <w:rsid w:val="008E76F6"/>
    <w:rsid w:val="008F0139"/>
    <w:rsid w:val="008F0216"/>
    <w:rsid w:val="008F087E"/>
    <w:rsid w:val="008F1C0E"/>
    <w:rsid w:val="008F1F13"/>
    <w:rsid w:val="008F2327"/>
    <w:rsid w:val="008F258C"/>
    <w:rsid w:val="008F2738"/>
    <w:rsid w:val="008F350E"/>
    <w:rsid w:val="008F3957"/>
    <w:rsid w:val="008F3B84"/>
    <w:rsid w:val="008F3BB8"/>
    <w:rsid w:val="008F3E0B"/>
    <w:rsid w:val="008F3F77"/>
    <w:rsid w:val="008F4513"/>
    <w:rsid w:val="008F469F"/>
    <w:rsid w:val="008F486D"/>
    <w:rsid w:val="008F502B"/>
    <w:rsid w:val="008F5B45"/>
    <w:rsid w:val="008F5E30"/>
    <w:rsid w:val="008F60E5"/>
    <w:rsid w:val="008F687B"/>
    <w:rsid w:val="008F6F9A"/>
    <w:rsid w:val="008F72BE"/>
    <w:rsid w:val="008F72FE"/>
    <w:rsid w:val="008F7A76"/>
    <w:rsid w:val="008F7BDA"/>
    <w:rsid w:val="009004EC"/>
    <w:rsid w:val="009006DA"/>
    <w:rsid w:val="00900801"/>
    <w:rsid w:val="00900E08"/>
    <w:rsid w:val="00901417"/>
    <w:rsid w:val="00901724"/>
    <w:rsid w:val="00901C90"/>
    <w:rsid w:val="009026B3"/>
    <w:rsid w:val="00902A76"/>
    <w:rsid w:val="00902C8C"/>
    <w:rsid w:val="00903524"/>
    <w:rsid w:val="00903B66"/>
    <w:rsid w:val="00903F24"/>
    <w:rsid w:val="009043D6"/>
    <w:rsid w:val="009046DF"/>
    <w:rsid w:val="009052B3"/>
    <w:rsid w:val="0090536D"/>
    <w:rsid w:val="009054BD"/>
    <w:rsid w:val="00906EF5"/>
    <w:rsid w:val="009075DD"/>
    <w:rsid w:val="00907A86"/>
    <w:rsid w:val="009100C4"/>
    <w:rsid w:val="00910D64"/>
    <w:rsid w:val="00910ED8"/>
    <w:rsid w:val="00910F42"/>
    <w:rsid w:val="009113C9"/>
    <w:rsid w:val="009114B4"/>
    <w:rsid w:val="0091224E"/>
    <w:rsid w:val="00912613"/>
    <w:rsid w:val="00912639"/>
    <w:rsid w:val="00915043"/>
    <w:rsid w:val="00915D0D"/>
    <w:rsid w:val="0091682D"/>
    <w:rsid w:val="00916CE2"/>
    <w:rsid w:val="00917533"/>
    <w:rsid w:val="00917D04"/>
    <w:rsid w:val="00917E6F"/>
    <w:rsid w:val="00917FBA"/>
    <w:rsid w:val="0092078F"/>
    <w:rsid w:val="00920F63"/>
    <w:rsid w:val="00922370"/>
    <w:rsid w:val="0092253E"/>
    <w:rsid w:val="009225F8"/>
    <w:rsid w:val="00922607"/>
    <w:rsid w:val="009226CB"/>
    <w:rsid w:val="00922945"/>
    <w:rsid w:val="0092388A"/>
    <w:rsid w:val="00923B9B"/>
    <w:rsid w:val="00924466"/>
    <w:rsid w:val="009246EE"/>
    <w:rsid w:val="0092529C"/>
    <w:rsid w:val="00927356"/>
    <w:rsid w:val="00927BAF"/>
    <w:rsid w:val="00927D62"/>
    <w:rsid w:val="00927DCF"/>
    <w:rsid w:val="00930B13"/>
    <w:rsid w:val="0093111C"/>
    <w:rsid w:val="009315A4"/>
    <w:rsid w:val="00931B6A"/>
    <w:rsid w:val="00932091"/>
    <w:rsid w:val="00932192"/>
    <w:rsid w:val="00932214"/>
    <w:rsid w:val="00932CE7"/>
    <w:rsid w:val="00933032"/>
    <w:rsid w:val="00933523"/>
    <w:rsid w:val="00933E3D"/>
    <w:rsid w:val="00934F08"/>
    <w:rsid w:val="00935327"/>
    <w:rsid w:val="0093556F"/>
    <w:rsid w:val="0093570B"/>
    <w:rsid w:val="00935AA5"/>
    <w:rsid w:val="00935B06"/>
    <w:rsid w:val="00935EA2"/>
    <w:rsid w:val="00935FB2"/>
    <w:rsid w:val="00937575"/>
    <w:rsid w:val="00937C83"/>
    <w:rsid w:val="00940651"/>
    <w:rsid w:val="00940A36"/>
    <w:rsid w:val="00940BC2"/>
    <w:rsid w:val="0094126C"/>
    <w:rsid w:val="00941688"/>
    <w:rsid w:val="00941AFA"/>
    <w:rsid w:val="00942261"/>
    <w:rsid w:val="0094281A"/>
    <w:rsid w:val="00943034"/>
    <w:rsid w:val="0094328E"/>
    <w:rsid w:val="009432A1"/>
    <w:rsid w:val="009433AF"/>
    <w:rsid w:val="00943412"/>
    <w:rsid w:val="00943B2E"/>
    <w:rsid w:val="00943C13"/>
    <w:rsid w:val="00944596"/>
    <w:rsid w:val="00944B55"/>
    <w:rsid w:val="009457EB"/>
    <w:rsid w:val="00945D11"/>
    <w:rsid w:val="00946051"/>
    <w:rsid w:val="009465E8"/>
    <w:rsid w:val="00946B70"/>
    <w:rsid w:val="0094747F"/>
    <w:rsid w:val="00947490"/>
    <w:rsid w:val="00947EDB"/>
    <w:rsid w:val="00947F9B"/>
    <w:rsid w:val="009503E2"/>
    <w:rsid w:val="009510EA"/>
    <w:rsid w:val="00951293"/>
    <w:rsid w:val="00951CE7"/>
    <w:rsid w:val="00951DC8"/>
    <w:rsid w:val="00952480"/>
    <w:rsid w:val="00952861"/>
    <w:rsid w:val="0095380C"/>
    <w:rsid w:val="00953F75"/>
    <w:rsid w:val="00954159"/>
    <w:rsid w:val="0095454C"/>
    <w:rsid w:val="00954DA0"/>
    <w:rsid w:val="0095536A"/>
    <w:rsid w:val="009557F9"/>
    <w:rsid w:val="0095590C"/>
    <w:rsid w:val="00956330"/>
    <w:rsid w:val="0095643B"/>
    <w:rsid w:val="009568F8"/>
    <w:rsid w:val="00956BFF"/>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3B7"/>
    <w:rsid w:val="00964624"/>
    <w:rsid w:val="0096505B"/>
    <w:rsid w:val="00965DFF"/>
    <w:rsid w:val="009669D5"/>
    <w:rsid w:val="00967F1D"/>
    <w:rsid w:val="00970185"/>
    <w:rsid w:val="0097061F"/>
    <w:rsid w:val="0097064A"/>
    <w:rsid w:val="00970924"/>
    <w:rsid w:val="00971256"/>
    <w:rsid w:val="00971C2A"/>
    <w:rsid w:val="00971F0E"/>
    <w:rsid w:val="00971F4D"/>
    <w:rsid w:val="00972085"/>
    <w:rsid w:val="00972C70"/>
    <w:rsid w:val="00973590"/>
    <w:rsid w:val="00973B6B"/>
    <w:rsid w:val="00974224"/>
    <w:rsid w:val="00974FF1"/>
    <w:rsid w:val="00975126"/>
    <w:rsid w:val="009754F6"/>
    <w:rsid w:val="00975A15"/>
    <w:rsid w:val="009769F7"/>
    <w:rsid w:val="0097721E"/>
    <w:rsid w:val="0097792C"/>
    <w:rsid w:val="00977A36"/>
    <w:rsid w:val="0098074B"/>
    <w:rsid w:val="00980BAB"/>
    <w:rsid w:val="00980F40"/>
    <w:rsid w:val="00981911"/>
    <w:rsid w:val="00982D46"/>
    <w:rsid w:val="00982F85"/>
    <w:rsid w:val="00983FB7"/>
    <w:rsid w:val="0098401C"/>
    <w:rsid w:val="00984955"/>
    <w:rsid w:val="00984957"/>
    <w:rsid w:val="0098507E"/>
    <w:rsid w:val="00985AC8"/>
    <w:rsid w:val="00985CC8"/>
    <w:rsid w:val="00986385"/>
    <w:rsid w:val="009867C2"/>
    <w:rsid w:val="00986868"/>
    <w:rsid w:val="00986ED4"/>
    <w:rsid w:val="009874AE"/>
    <w:rsid w:val="00987873"/>
    <w:rsid w:val="009902D5"/>
    <w:rsid w:val="009908B0"/>
    <w:rsid w:val="00990965"/>
    <w:rsid w:val="00992201"/>
    <w:rsid w:val="009922A7"/>
    <w:rsid w:val="00992794"/>
    <w:rsid w:val="009927D3"/>
    <w:rsid w:val="00992831"/>
    <w:rsid w:val="00992E31"/>
    <w:rsid w:val="0099412A"/>
    <w:rsid w:val="0099486D"/>
    <w:rsid w:val="0099503E"/>
    <w:rsid w:val="009951AB"/>
    <w:rsid w:val="009952AD"/>
    <w:rsid w:val="00995355"/>
    <w:rsid w:val="00995A74"/>
    <w:rsid w:val="00995AE4"/>
    <w:rsid w:val="00996975"/>
    <w:rsid w:val="00996BC1"/>
    <w:rsid w:val="00997B2E"/>
    <w:rsid w:val="00997BA2"/>
    <w:rsid w:val="009A0085"/>
    <w:rsid w:val="009A094C"/>
    <w:rsid w:val="009A0B88"/>
    <w:rsid w:val="009A0BDE"/>
    <w:rsid w:val="009A12E7"/>
    <w:rsid w:val="009A23F3"/>
    <w:rsid w:val="009A3793"/>
    <w:rsid w:val="009A39F3"/>
    <w:rsid w:val="009A3E1E"/>
    <w:rsid w:val="009A4035"/>
    <w:rsid w:val="009A4292"/>
    <w:rsid w:val="009A457D"/>
    <w:rsid w:val="009A493E"/>
    <w:rsid w:val="009A53CC"/>
    <w:rsid w:val="009A7001"/>
    <w:rsid w:val="009A7B5A"/>
    <w:rsid w:val="009A7DA5"/>
    <w:rsid w:val="009B01D4"/>
    <w:rsid w:val="009B0845"/>
    <w:rsid w:val="009B0C22"/>
    <w:rsid w:val="009B131C"/>
    <w:rsid w:val="009B178F"/>
    <w:rsid w:val="009B251B"/>
    <w:rsid w:val="009B27FC"/>
    <w:rsid w:val="009B2902"/>
    <w:rsid w:val="009B2FE3"/>
    <w:rsid w:val="009B3111"/>
    <w:rsid w:val="009B3484"/>
    <w:rsid w:val="009B3C6A"/>
    <w:rsid w:val="009B3CCD"/>
    <w:rsid w:val="009B4C46"/>
    <w:rsid w:val="009B518F"/>
    <w:rsid w:val="009B53ED"/>
    <w:rsid w:val="009B6511"/>
    <w:rsid w:val="009B7253"/>
    <w:rsid w:val="009B74A3"/>
    <w:rsid w:val="009C0699"/>
    <w:rsid w:val="009C125A"/>
    <w:rsid w:val="009C2681"/>
    <w:rsid w:val="009C2D2D"/>
    <w:rsid w:val="009C2F56"/>
    <w:rsid w:val="009C3226"/>
    <w:rsid w:val="009C384C"/>
    <w:rsid w:val="009C3A17"/>
    <w:rsid w:val="009C484F"/>
    <w:rsid w:val="009C49A0"/>
    <w:rsid w:val="009C4D94"/>
    <w:rsid w:val="009C5660"/>
    <w:rsid w:val="009C5A0F"/>
    <w:rsid w:val="009C5A9D"/>
    <w:rsid w:val="009C5CE5"/>
    <w:rsid w:val="009C5E6C"/>
    <w:rsid w:val="009C6965"/>
    <w:rsid w:val="009C6D17"/>
    <w:rsid w:val="009C7122"/>
    <w:rsid w:val="009C797F"/>
    <w:rsid w:val="009C7A90"/>
    <w:rsid w:val="009D00B5"/>
    <w:rsid w:val="009D1977"/>
    <w:rsid w:val="009D26D7"/>
    <w:rsid w:val="009D2C69"/>
    <w:rsid w:val="009D31DD"/>
    <w:rsid w:val="009D32C1"/>
    <w:rsid w:val="009D3969"/>
    <w:rsid w:val="009D3FFA"/>
    <w:rsid w:val="009D4360"/>
    <w:rsid w:val="009D4F53"/>
    <w:rsid w:val="009D5364"/>
    <w:rsid w:val="009D5D45"/>
    <w:rsid w:val="009D6218"/>
    <w:rsid w:val="009D6CB0"/>
    <w:rsid w:val="009D6D46"/>
    <w:rsid w:val="009D6E35"/>
    <w:rsid w:val="009D7857"/>
    <w:rsid w:val="009D7988"/>
    <w:rsid w:val="009D7E47"/>
    <w:rsid w:val="009D7FA9"/>
    <w:rsid w:val="009E03BE"/>
    <w:rsid w:val="009E0607"/>
    <w:rsid w:val="009E07BB"/>
    <w:rsid w:val="009E0B1C"/>
    <w:rsid w:val="009E0EA8"/>
    <w:rsid w:val="009E10CA"/>
    <w:rsid w:val="009E1D60"/>
    <w:rsid w:val="009E29C8"/>
    <w:rsid w:val="009E335B"/>
    <w:rsid w:val="009E3910"/>
    <w:rsid w:val="009E443A"/>
    <w:rsid w:val="009E4824"/>
    <w:rsid w:val="009E518B"/>
    <w:rsid w:val="009E52B4"/>
    <w:rsid w:val="009E54E8"/>
    <w:rsid w:val="009E60D0"/>
    <w:rsid w:val="009E64F7"/>
    <w:rsid w:val="009E6514"/>
    <w:rsid w:val="009E67C9"/>
    <w:rsid w:val="009E6DE8"/>
    <w:rsid w:val="009E7418"/>
    <w:rsid w:val="009E7AB9"/>
    <w:rsid w:val="009F0919"/>
    <w:rsid w:val="009F0CB4"/>
    <w:rsid w:val="009F0D62"/>
    <w:rsid w:val="009F0E2C"/>
    <w:rsid w:val="009F1D25"/>
    <w:rsid w:val="009F1F72"/>
    <w:rsid w:val="009F2444"/>
    <w:rsid w:val="009F2C77"/>
    <w:rsid w:val="009F2E6F"/>
    <w:rsid w:val="009F3342"/>
    <w:rsid w:val="009F406E"/>
    <w:rsid w:val="009F40CE"/>
    <w:rsid w:val="009F4315"/>
    <w:rsid w:val="009F44E8"/>
    <w:rsid w:val="009F481B"/>
    <w:rsid w:val="009F4A72"/>
    <w:rsid w:val="009F52B5"/>
    <w:rsid w:val="009F5327"/>
    <w:rsid w:val="009F594F"/>
    <w:rsid w:val="009F5B6A"/>
    <w:rsid w:val="009F5EC8"/>
    <w:rsid w:val="009F6C11"/>
    <w:rsid w:val="009F6DDF"/>
    <w:rsid w:val="009F704C"/>
    <w:rsid w:val="009F7747"/>
    <w:rsid w:val="009F793D"/>
    <w:rsid w:val="00A0019C"/>
    <w:rsid w:val="00A00A9C"/>
    <w:rsid w:val="00A00CED"/>
    <w:rsid w:val="00A00D18"/>
    <w:rsid w:val="00A01617"/>
    <w:rsid w:val="00A02F87"/>
    <w:rsid w:val="00A036FF"/>
    <w:rsid w:val="00A04351"/>
    <w:rsid w:val="00A04394"/>
    <w:rsid w:val="00A0532A"/>
    <w:rsid w:val="00A05A22"/>
    <w:rsid w:val="00A06BAE"/>
    <w:rsid w:val="00A06E42"/>
    <w:rsid w:val="00A07224"/>
    <w:rsid w:val="00A07249"/>
    <w:rsid w:val="00A075C9"/>
    <w:rsid w:val="00A077A7"/>
    <w:rsid w:val="00A07F47"/>
    <w:rsid w:val="00A100C0"/>
    <w:rsid w:val="00A1064C"/>
    <w:rsid w:val="00A10D56"/>
    <w:rsid w:val="00A115F6"/>
    <w:rsid w:val="00A117E7"/>
    <w:rsid w:val="00A11C8F"/>
    <w:rsid w:val="00A1248D"/>
    <w:rsid w:val="00A12734"/>
    <w:rsid w:val="00A1296D"/>
    <w:rsid w:val="00A12AF2"/>
    <w:rsid w:val="00A1368E"/>
    <w:rsid w:val="00A1431F"/>
    <w:rsid w:val="00A14645"/>
    <w:rsid w:val="00A147EF"/>
    <w:rsid w:val="00A152D3"/>
    <w:rsid w:val="00A161C7"/>
    <w:rsid w:val="00A16415"/>
    <w:rsid w:val="00A16563"/>
    <w:rsid w:val="00A16A9A"/>
    <w:rsid w:val="00A16F80"/>
    <w:rsid w:val="00A17755"/>
    <w:rsid w:val="00A17C9B"/>
    <w:rsid w:val="00A202E3"/>
    <w:rsid w:val="00A209AB"/>
    <w:rsid w:val="00A20F9D"/>
    <w:rsid w:val="00A21090"/>
    <w:rsid w:val="00A21102"/>
    <w:rsid w:val="00A218EC"/>
    <w:rsid w:val="00A21D3D"/>
    <w:rsid w:val="00A21DB5"/>
    <w:rsid w:val="00A21E07"/>
    <w:rsid w:val="00A21F4F"/>
    <w:rsid w:val="00A22363"/>
    <w:rsid w:val="00A2246E"/>
    <w:rsid w:val="00A224DE"/>
    <w:rsid w:val="00A225E0"/>
    <w:rsid w:val="00A228C4"/>
    <w:rsid w:val="00A22912"/>
    <w:rsid w:val="00A2310F"/>
    <w:rsid w:val="00A23429"/>
    <w:rsid w:val="00A237D9"/>
    <w:rsid w:val="00A23ABC"/>
    <w:rsid w:val="00A247C1"/>
    <w:rsid w:val="00A250E8"/>
    <w:rsid w:val="00A2642A"/>
    <w:rsid w:val="00A2652B"/>
    <w:rsid w:val="00A267AB"/>
    <w:rsid w:val="00A26AD5"/>
    <w:rsid w:val="00A26CAB"/>
    <w:rsid w:val="00A27215"/>
    <w:rsid w:val="00A27535"/>
    <w:rsid w:val="00A309F6"/>
    <w:rsid w:val="00A30ACC"/>
    <w:rsid w:val="00A30F05"/>
    <w:rsid w:val="00A32857"/>
    <w:rsid w:val="00A32AEF"/>
    <w:rsid w:val="00A332A8"/>
    <w:rsid w:val="00A34091"/>
    <w:rsid w:val="00A34346"/>
    <w:rsid w:val="00A35B8A"/>
    <w:rsid w:val="00A35C9E"/>
    <w:rsid w:val="00A35D69"/>
    <w:rsid w:val="00A35EDE"/>
    <w:rsid w:val="00A36255"/>
    <w:rsid w:val="00A368AD"/>
    <w:rsid w:val="00A369AD"/>
    <w:rsid w:val="00A36A01"/>
    <w:rsid w:val="00A36CA9"/>
    <w:rsid w:val="00A36D95"/>
    <w:rsid w:val="00A373F6"/>
    <w:rsid w:val="00A37B03"/>
    <w:rsid w:val="00A37ECF"/>
    <w:rsid w:val="00A40034"/>
    <w:rsid w:val="00A407C7"/>
    <w:rsid w:val="00A411E5"/>
    <w:rsid w:val="00A4121F"/>
    <w:rsid w:val="00A4194D"/>
    <w:rsid w:val="00A42533"/>
    <w:rsid w:val="00A42B0B"/>
    <w:rsid w:val="00A42D00"/>
    <w:rsid w:val="00A44569"/>
    <w:rsid w:val="00A44704"/>
    <w:rsid w:val="00A46183"/>
    <w:rsid w:val="00A464BA"/>
    <w:rsid w:val="00A4671B"/>
    <w:rsid w:val="00A46E6E"/>
    <w:rsid w:val="00A46E85"/>
    <w:rsid w:val="00A46FFD"/>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835"/>
    <w:rsid w:val="00A54C01"/>
    <w:rsid w:val="00A54C30"/>
    <w:rsid w:val="00A54CDC"/>
    <w:rsid w:val="00A54D62"/>
    <w:rsid w:val="00A55125"/>
    <w:rsid w:val="00A5587E"/>
    <w:rsid w:val="00A55BFD"/>
    <w:rsid w:val="00A5605C"/>
    <w:rsid w:val="00A5671E"/>
    <w:rsid w:val="00A568FD"/>
    <w:rsid w:val="00A57639"/>
    <w:rsid w:val="00A57A36"/>
    <w:rsid w:val="00A60247"/>
    <w:rsid w:val="00A6076B"/>
    <w:rsid w:val="00A60B19"/>
    <w:rsid w:val="00A610D0"/>
    <w:rsid w:val="00A617D1"/>
    <w:rsid w:val="00A61804"/>
    <w:rsid w:val="00A6180D"/>
    <w:rsid w:val="00A61A03"/>
    <w:rsid w:val="00A623B7"/>
    <w:rsid w:val="00A627B0"/>
    <w:rsid w:val="00A62D47"/>
    <w:rsid w:val="00A6313B"/>
    <w:rsid w:val="00A636F1"/>
    <w:rsid w:val="00A63CF5"/>
    <w:rsid w:val="00A63FEB"/>
    <w:rsid w:val="00A642DD"/>
    <w:rsid w:val="00A643D5"/>
    <w:rsid w:val="00A6486D"/>
    <w:rsid w:val="00A6513F"/>
    <w:rsid w:val="00A65654"/>
    <w:rsid w:val="00A65B09"/>
    <w:rsid w:val="00A65BBF"/>
    <w:rsid w:val="00A65BC4"/>
    <w:rsid w:val="00A66074"/>
    <w:rsid w:val="00A668D6"/>
    <w:rsid w:val="00A66EC7"/>
    <w:rsid w:val="00A66EEE"/>
    <w:rsid w:val="00A67066"/>
    <w:rsid w:val="00A6736D"/>
    <w:rsid w:val="00A67434"/>
    <w:rsid w:val="00A67E4F"/>
    <w:rsid w:val="00A70447"/>
    <w:rsid w:val="00A7055A"/>
    <w:rsid w:val="00A70C73"/>
    <w:rsid w:val="00A71145"/>
    <w:rsid w:val="00A716CE"/>
    <w:rsid w:val="00A73126"/>
    <w:rsid w:val="00A73550"/>
    <w:rsid w:val="00A73F3E"/>
    <w:rsid w:val="00A7410F"/>
    <w:rsid w:val="00A745EB"/>
    <w:rsid w:val="00A749A9"/>
    <w:rsid w:val="00A751DD"/>
    <w:rsid w:val="00A75265"/>
    <w:rsid w:val="00A756F0"/>
    <w:rsid w:val="00A75D67"/>
    <w:rsid w:val="00A76AD1"/>
    <w:rsid w:val="00A772D3"/>
    <w:rsid w:val="00A77342"/>
    <w:rsid w:val="00A77391"/>
    <w:rsid w:val="00A7753D"/>
    <w:rsid w:val="00A77D14"/>
    <w:rsid w:val="00A77DFE"/>
    <w:rsid w:val="00A80B06"/>
    <w:rsid w:val="00A80C41"/>
    <w:rsid w:val="00A80ED8"/>
    <w:rsid w:val="00A812E2"/>
    <w:rsid w:val="00A81316"/>
    <w:rsid w:val="00A816F4"/>
    <w:rsid w:val="00A821CD"/>
    <w:rsid w:val="00A825E2"/>
    <w:rsid w:val="00A828D0"/>
    <w:rsid w:val="00A829DF"/>
    <w:rsid w:val="00A83651"/>
    <w:rsid w:val="00A839A8"/>
    <w:rsid w:val="00A83CA6"/>
    <w:rsid w:val="00A8435B"/>
    <w:rsid w:val="00A8550E"/>
    <w:rsid w:val="00A85A64"/>
    <w:rsid w:val="00A85CF6"/>
    <w:rsid w:val="00A85EB1"/>
    <w:rsid w:val="00A85F78"/>
    <w:rsid w:val="00A8695C"/>
    <w:rsid w:val="00A86979"/>
    <w:rsid w:val="00A87DB9"/>
    <w:rsid w:val="00A9073A"/>
    <w:rsid w:val="00A90F4E"/>
    <w:rsid w:val="00A916D8"/>
    <w:rsid w:val="00A91976"/>
    <w:rsid w:val="00A91C0A"/>
    <w:rsid w:val="00A91C9F"/>
    <w:rsid w:val="00A91E0D"/>
    <w:rsid w:val="00A91F7E"/>
    <w:rsid w:val="00A92203"/>
    <w:rsid w:val="00A92408"/>
    <w:rsid w:val="00A93200"/>
    <w:rsid w:val="00A9330B"/>
    <w:rsid w:val="00A935AF"/>
    <w:rsid w:val="00A939E9"/>
    <w:rsid w:val="00A944CA"/>
    <w:rsid w:val="00A94B1B"/>
    <w:rsid w:val="00A94FEF"/>
    <w:rsid w:val="00A951C7"/>
    <w:rsid w:val="00A952D9"/>
    <w:rsid w:val="00A95DE0"/>
    <w:rsid w:val="00A9641E"/>
    <w:rsid w:val="00A9651D"/>
    <w:rsid w:val="00A96B57"/>
    <w:rsid w:val="00A96ED8"/>
    <w:rsid w:val="00A9706C"/>
    <w:rsid w:val="00A971B5"/>
    <w:rsid w:val="00A97460"/>
    <w:rsid w:val="00AA0FC1"/>
    <w:rsid w:val="00AA0FC3"/>
    <w:rsid w:val="00AA10BC"/>
    <w:rsid w:val="00AA11DC"/>
    <w:rsid w:val="00AA1A1F"/>
    <w:rsid w:val="00AA1AF5"/>
    <w:rsid w:val="00AA1DE4"/>
    <w:rsid w:val="00AA288A"/>
    <w:rsid w:val="00AA3508"/>
    <w:rsid w:val="00AA378D"/>
    <w:rsid w:val="00AA4710"/>
    <w:rsid w:val="00AA4837"/>
    <w:rsid w:val="00AA54F2"/>
    <w:rsid w:val="00AA6038"/>
    <w:rsid w:val="00AA613D"/>
    <w:rsid w:val="00AA6564"/>
    <w:rsid w:val="00AA6951"/>
    <w:rsid w:val="00AA6963"/>
    <w:rsid w:val="00AA6D0C"/>
    <w:rsid w:val="00AA6D2F"/>
    <w:rsid w:val="00AA715F"/>
    <w:rsid w:val="00AA7211"/>
    <w:rsid w:val="00AA76DF"/>
    <w:rsid w:val="00AA78C8"/>
    <w:rsid w:val="00AB03B0"/>
    <w:rsid w:val="00AB09D3"/>
    <w:rsid w:val="00AB0C01"/>
    <w:rsid w:val="00AB1005"/>
    <w:rsid w:val="00AB11CC"/>
    <w:rsid w:val="00AB1422"/>
    <w:rsid w:val="00AB1AF5"/>
    <w:rsid w:val="00AB1F96"/>
    <w:rsid w:val="00AB2A22"/>
    <w:rsid w:val="00AB2DA0"/>
    <w:rsid w:val="00AB3CB1"/>
    <w:rsid w:val="00AB3DC4"/>
    <w:rsid w:val="00AB414F"/>
    <w:rsid w:val="00AB4846"/>
    <w:rsid w:val="00AB49D8"/>
    <w:rsid w:val="00AB49FC"/>
    <w:rsid w:val="00AB514B"/>
    <w:rsid w:val="00AB5AFC"/>
    <w:rsid w:val="00AB5B22"/>
    <w:rsid w:val="00AB724F"/>
    <w:rsid w:val="00AB7FF6"/>
    <w:rsid w:val="00AC01D4"/>
    <w:rsid w:val="00AC03F6"/>
    <w:rsid w:val="00AC11F9"/>
    <w:rsid w:val="00AC13DB"/>
    <w:rsid w:val="00AC1A38"/>
    <w:rsid w:val="00AC1BDE"/>
    <w:rsid w:val="00AC2156"/>
    <w:rsid w:val="00AC2332"/>
    <w:rsid w:val="00AC28CD"/>
    <w:rsid w:val="00AC2A00"/>
    <w:rsid w:val="00AC2C70"/>
    <w:rsid w:val="00AC3000"/>
    <w:rsid w:val="00AC4011"/>
    <w:rsid w:val="00AC4DAB"/>
    <w:rsid w:val="00AC5480"/>
    <w:rsid w:val="00AC599A"/>
    <w:rsid w:val="00AC6146"/>
    <w:rsid w:val="00AC64A5"/>
    <w:rsid w:val="00AC663E"/>
    <w:rsid w:val="00AC6BEE"/>
    <w:rsid w:val="00AC715E"/>
    <w:rsid w:val="00AC7451"/>
    <w:rsid w:val="00AC7D37"/>
    <w:rsid w:val="00AD04AC"/>
    <w:rsid w:val="00AD1D65"/>
    <w:rsid w:val="00AD1E3D"/>
    <w:rsid w:val="00AD239D"/>
    <w:rsid w:val="00AD2829"/>
    <w:rsid w:val="00AD2964"/>
    <w:rsid w:val="00AD365B"/>
    <w:rsid w:val="00AD3B67"/>
    <w:rsid w:val="00AD40F3"/>
    <w:rsid w:val="00AD41C3"/>
    <w:rsid w:val="00AD461A"/>
    <w:rsid w:val="00AD6BF7"/>
    <w:rsid w:val="00AD6D3C"/>
    <w:rsid w:val="00AD796F"/>
    <w:rsid w:val="00AD79D1"/>
    <w:rsid w:val="00AD7BE1"/>
    <w:rsid w:val="00AE01E8"/>
    <w:rsid w:val="00AE03BA"/>
    <w:rsid w:val="00AE0638"/>
    <w:rsid w:val="00AE0778"/>
    <w:rsid w:val="00AE1367"/>
    <w:rsid w:val="00AE1B72"/>
    <w:rsid w:val="00AE1CBE"/>
    <w:rsid w:val="00AE1E35"/>
    <w:rsid w:val="00AE1EB7"/>
    <w:rsid w:val="00AE23D9"/>
    <w:rsid w:val="00AE270B"/>
    <w:rsid w:val="00AE2907"/>
    <w:rsid w:val="00AE30E8"/>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702"/>
    <w:rsid w:val="00AF1B81"/>
    <w:rsid w:val="00AF1D68"/>
    <w:rsid w:val="00AF217C"/>
    <w:rsid w:val="00AF33DF"/>
    <w:rsid w:val="00AF3664"/>
    <w:rsid w:val="00AF40F3"/>
    <w:rsid w:val="00AF44F1"/>
    <w:rsid w:val="00AF4A58"/>
    <w:rsid w:val="00AF4A75"/>
    <w:rsid w:val="00AF54A9"/>
    <w:rsid w:val="00AF5B32"/>
    <w:rsid w:val="00AF5EB4"/>
    <w:rsid w:val="00AF5F9A"/>
    <w:rsid w:val="00AF6367"/>
    <w:rsid w:val="00AF76C0"/>
    <w:rsid w:val="00AF7848"/>
    <w:rsid w:val="00AF7B44"/>
    <w:rsid w:val="00B002C1"/>
    <w:rsid w:val="00B01257"/>
    <w:rsid w:val="00B01368"/>
    <w:rsid w:val="00B0159B"/>
    <w:rsid w:val="00B01832"/>
    <w:rsid w:val="00B01B14"/>
    <w:rsid w:val="00B01F30"/>
    <w:rsid w:val="00B034AF"/>
    <w:rsid w:val="00B03CB0"/>
    <w:rsid w:val="00B0496A"/>
    <w:rsid w:val="00B04F15"/>
    <w:rsid w:val="00B050B2"/>
    <w:rsid w:val="00B0574D"/>
    <w:rsid w:val="00B05CBB"/>
    <w:rsid w:val="00B06222"/>
    <w:rsid w:val="00B064FF"/>
    <w:rsid w:val="00B0685F"/>
    <w:rsid w:val="00B07146"/>
    <w:rsid w:val="00B072E4"/>
    <w:rsid w:val="00B07C73"/>
    <w:rsid w:val="00B07F38"/>
    <w:rsid w:val="00B07FDD"/>
    <w:rsid w:val="00B1002E"/>
    <w:rsid w:val="00B1005E"/>
    <w:rsid w:val="00B110B8"/>
    <w:rsid w:val="00B1167F"/>
    <w:rsid w:val="00B11AF5"/>
    <w:rsid w:val="00B1291B"/>
    <w:rsid w:val="00B12ED2"/>
    <w:rsid w:val="00B1307C"/>
    <w:rsid w:val="00B14071"/>
    <w:rsid w:val="00B1441D"/>
    <w:rsid w:val="00B14B74"/>
    <w:rsid w:val="00B14D9F"/>
    <w:rsid w:val="00B1587C"/>
    <w:rsid w:val="00B1628D"/>
    <w:rsid w:val="00B16D68"/>
    <w:rsid w:val="00B17010"/>
    <w:rsid w:val="00B1744F"/>
    <w:rsid w:val="00B178B3"/>
    <w:rsid w:val="00B17ADE"/>
    <w:rsid w:val="00B211A4"/>
    <w:rsid w:val="00B21573"/>
    <w:rsid w:val="00B22A4C"/>
    <w:rsid w:val="00B234EE"/>
    <w:rsid w:val="00B23A84"/>
    <w:rsid w:val="00B23C8F"/>
    <w:rsid w:val="00B2473A"/>
    <w:rsid w:val="00B24ABA"/>
    <w:rsid w:val="00B24DDC"/>
    <w:rsid w:val="00B25FFA"/>
    <w:rsid w:val="00B26583"/>
    <w:rsid w:val="00B2682E"/>
    <w:rsid w:val="00B26960"/>
    <w:rsid w:val="00B26DB7"/>
    <w:rsid w:val="00B27063"/>
    <w:rsid w:val="00B2747A"/>
    <w:rsid w:val="00B2750A"/>
    <w:rsid w:val="00B315F5"/>
    <w:rsid w:val="00B32873"/>
    <w:rsid w:val="00B32F31"/>
    <w:rsid w:val="00B334CA"/>
    <w:rsid w:val="00B335EB"/>
    <w:rsid w:val="00B34484"/>
    <w:rsid w:val="00B34C55"/>
    <w:rsid w:val="00B34D2A"/>
    <w:rsid w:val="00B356EA"/>
    <w:rsid w:val="00B35DA8"/>
    <w:rsid w:val="00B374A7"/>
    <w:rsid w:val="00B37F5F"/>
    <w:rsid w:val="00B37FEA"/>
    <w:rsid w:val="00B40439"/>
    <w:rsid w:val="00B40A04"/>
    <w:rsid w:val="00B418BE"/>
    <w:rsid w:val="00B42140"/>
    <w:rsid w:val="00B426ED"/>
    <w:rsid w:val="00B427C2"/>
    <w:rsid w:val="00B42A99"/>
    <w:rsid w:val="00B42E0C"/>
    <w:rsid w:val="00B42E13"/>
    <w:rsid w:val="00B434CA"/>
    <w:rsid w:val="00B44DD7"/>
    <w:rsid w:val="00B456AE"/>
    <w:rsid w:val="00B46231"/>
    <w:rsid w:val="00B47827"/>
    <w:rsid w:val="00B47BB6"/>
    <w:rsid w:val="00B47BE9"/>
    <w:rsid w:val="00B506FA"/>
    <w:rsid w:val="00B516F8"/>
    <w:rsid w:val="00B51855"/>
    <w:rsid w:val="00B519F5"/>
    <w:rsid w:val="00B52391"/>
    <w:rsid w:val="00B52A64"/>
    <w:rsid w:val="00B52BB4"/>
    <w:rsid w:val="00B52CBB"/>
    <w:rsid w:val="00B52F91"/>
    <w:rsid w:val="00B532CE"/>
    <w:rsid w:val="00B5330D"/>
    <w:rsid w:val="00B53C80"/>
    <w:rsid w:val="00B53F87"/>
    <w:rsid w:val="00B546F0"/>
    <w:rsid w:val="00B557A1"/>
    <w:rsid w:val="00B557EB"/>
    <w:rsid w:val="00B55DE1"/>
    <w:rsid w:val="00B56337"/>
    <w:rsid w:val="00B564AA"/>
    <w:rsid w:val="00B566F8"/>
    <w:rsid w:val="00B56DC5"/>
    <w:rsid w:val="00B57588"/>
    <w:rsid w:val="00B60404"/>
    <w:rsid w:val="00B6194C"/>
    <w:rsid w:val="00B61AF3"/>
    <w:rsid w:val="00B61C77"/>
    <w:rsid w:val="00B621B5"/>
    <w:rsid w:val="00B6282B"/>
    <w:rsid w:val="00B629FE"/>
    <w:rsid w:val="00B62B54"/>
    <w:rsid w:val="00B62F2E"/>
    <w:rsid w:val="00B637B2"/>
    <w:rsid w:val="00B637FF"/>
    <w:rsid w:val="00B63B89"/>
    <w:rsid w:val="00B643FF"/>
    <w:rsid w:val="00B64BA5"/>
    <w:rsid w:val="00B65134"/>
    <w:rsid w:val="00B65753"/>
    <w:rsid w:val="00B6586F"/>
    <w:rsid w:val="00B6634F"/>
    <w:rsid w:val="00B664E3"/>
    <w:rsid w:val="00B66B0B"/>
    <w:rsid w:val="00B66DC9"/>
    <w:rsid w:val="00B70093"/>
    <w:rsid w:val="00B70647"/>
    <w:rsid w:val="00B7085F"/>
    <w:rsid w:val="00B70AC4"/>
    <w:rsid w:val="00B70AEE"/>
    <w:rsid w:val="00B70C11"/>
    <w:rsid w:val="00B71071"/>
    <w:rsid w:val="00B71ADF"/>
    <w:rsid w:val="00B71E76"/>
    <w:rsid w:val="00B71F37"/>
    <w:rsid w:val="00B72CF4"/>
    <w:rsid w:val="00B73067"/>
    <w:rsid w:val="00B73110"/>
    <w:rsid w:val="00B731F9"/>
    <w:rsid w:val="00B73531"/>
    <w:rsid w:val="00B74D96"/>
    <w:rsid w:val="00B7501C"/>
    <w:rsid w:val="00B755BB"/>
    <w:rsid w:val="00B75DA2"/>
    <w:rsid w:val="00B76284"/>
    <w:rsid w:val="00B762FC"/>
    <w:rsid w:val="00B76530"/>
    <w:rsid w:val="00B7673B"/>
    <w:rsid w:val="00B76AE6"/>
    <w:rsid w:val="00B76B6F"/>
    <w:rsid w:val="00B76B70"/>
    <w:rsid w:val="00B76C8E"/>
    <w:rsid w:val="00B76D20"/>
    <w:rsid w:val="00B77A23"/>
    <w:rsid w:val="00B77D9D"/>
    <w:rsid w:val="00B77E7C"/>
    <w:rsid w:val="00B77EF4"/>
    <w:rsid w:val="00B80140"/>
    <w:rsid w:val="00B801C2"/>
    <w:rsid w:val="00B805DE"/>
    <w:rsid w:val="00B80CD3"/>
    <w:rsid w:val="00B80F1F"/>
    <w:rsid w:val="00B813C1"/>
    <w:rsid w:val="00B818EC"/>
    <w:rsid w:val="00B81D00"/>
    <w:rsid w:val="00B81E4E"/>
    <w:rsid w:val="00B81F23"/>
    <w:rsid w:val="00B82587"/>
    <w:rsid w:val="00B82A3A"/>
    <w:rsid w:val="00B84283"/>
    <w:rsid w:val="00B8429A"/>
    <w:rsid w:val="00B84700"/>
    <w:rsid w:val="00B85E1A"/>
    <w:rsid w:val="00B872EF"/>
    <w:rsid w:val="00B87355"/>
    <w:rsid w:val="00B90A19"/>
    <w:rsid w:val="00B90C01"/>
    <w:rsid w:val="00B90E35"/>
    <w:rsid w:val="00B911FB"/>
    <w:rsid w:val="00B91B0A"/>
    <w:rsid w:val="00B92923"/>
    <w:rsid w:val="00B931B4"/>
    <w:rsid w:val="00B93445"/>
    <w:rsid w:val="00B936D7"/>
    <w:rsid w:val="00B93946"/>
    <w:rsid w:val="00B93D0F"/>
    <w:rsid w:val="00B9448B"/>
    <w:rsid w:val="00B946FB"/>
    <w:rsid w:val="00B94BAB"/>
    <w:rsid w:val="00B950AA"/>
    <w:rsid w:val="00B955A1"/>
    <w:rsid w:val="00B955A3"/>
    <w:rsid w:val="00B96701"/>
    <w:rsid w:val="00B96DE1"/>
    <w:rsid w:val="00B974A3"/>
    <w:rsid w:val="00B97A6B"/>
    <w:rsid w:val="00B97BF8"/>
    <w:rsid w:val="00BA05E6"/>
    <w:rsid w:val="00BA12EB"/>
    <w:rsid w:val="00BA1938"/>
    <w:rsid w:val="00BA20DE"/>
    <w:rsid w:val="00BA25B0"/>
    <w:rsid w:val="00BA32DC"/>
    <w:rsid w:val="00BA3E73"/>
    <w:rsid w:val="00BA43CC"/>
    <w:rsid w:val="00BA43D6"/>
    <w:rsid w:val="00BA50A5"/>
    <w:rsid w:val="00BA545C"/>
    <w:rsid w:val="00BA57AE"/>
    <w:rsid w:val="00BA5E50"/>
    <w:rsid w:val="00BA6620"/>
    <w:rsid w:val="00BA6C54"/>
    <w:rsid w:val="00BA7A14"/>
    <w:rsid w:val="00BA7AC8"/>
    <w:rsid w:val="00BB04A3"/>
    <w:rsid w:val="00BB062B"/>
    <w:rsid w:val="00BB0B1E"/>
    <w:rsid w:val="00BB1906"/>
    <w:rsid w:val="00BB23B3"/>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489"/>
    <w:rsid w:val="00BC2905"/>
    <w:rsid w:val="00BC2D22"/>
    <w:rsid w:val="00BC2DB8"/>
    <w:rsid w:val="00BC3767"/>
    <w:rsid w:val="00BC4673"/>
    <w:rsid w:val="00BC499A"/>
    <w:rsid w:val="00BC4D13"/>
    <w:rsid w:val="00BC534F"/>
    <w:rsid w:val="00BC64C8"/>
    <w:rsid w:val="00BC665E"/>
    <w:rsid w:val="00BC6DCB"/>
    <w:rsid w:val="00BC717E"/>
    <w:rsid w:val="00BD00F1"/>
    <w:rsid w:val="00BD0828"/>
    <w:rsid w:val="00BD0CA8"/>
    <w:rsid w:val="00BD1610"/>
    <w:rsid w:val="00BD1703"/>
    <w:rsid w:val="00BD1AE2"/>
    <w:rsid w:val="00BD21B6"/>
    <w:rsid w:val="00BD21FC"/>
    <w:rsid w:val="00BD245C"/>
    <w:rsid w:val="00BD2D2E"/>
    <w:rsid w:val="00BD32E1"/>
    <w:rsid w:val="00BD3B46"/>
    <w:rsid w:val="00BD3BAB"/>
    <w:rsid w:val="00BD3BF4"/>
    <w:rsid w:val="00BD40AC"/>
    <w:rsid w:val="00BD4DFE"/>
    <w:rsid w:val="00BD593F"/>
    <w:rsid w:val="00BD5CA8"/>
    <w:rsid w:val="00BD6259"/>
    <w:rsid w:val="00BD6706"/>
    <w:rsid w:val="00BD6AB8"/>
    <w:rsid w:val="00BD6D6B"/>
    <w:rsid w:val="00BD6E89"/>
    <w:rsid w:val="00BE0D08"/>
    <w:rsid w:val="00BE141B"/>
    <w:rsid w:val="00BE156E"/>
    <w:rsid w:val="00BE1C7E"/>
    <w:rsid w:val="00BE2BFE"/>
    <w:rsid w:val="00BE6630"/>
    <w:rsid w:val="00BE6824"/>
    <w:rsid w:val="00BE6A25"/>
    <w:rsid w:val="00BE6CA8"/>
    <w:rsid w:val="00BE740C"/>
    <w:rsid w:val="00BE7C70"/>
    <w:rsid w:val="00BE7ED8"/>
    <w:rsid w:val="00BF057A"/>
    <w:rsid w:val="00BF15BE"/>
    <w:rsid w:val="00BF184B"/>
    <w:rsid w:val="00BF1878"/>
    <w:rsid w:val="00BF1D84"/>
    <w:rsid w:val="00BF1DAD"/>
    <w:rsid w:val="00BF1EA0"/>
    <w:rsid w:val="00BF2462"/>
    <w:rsid w:val="00BF38BA"/>
    <w:rsid w:val="00BF38C5"/>
    <w:rsid w:val="00BF3CDD"/>
    <w:rsid w:val="00BF48F7"/>
    <w:rsid w:val="00BF5169"/>
    <w:rsid w:val="00BF5459"/>
    <w:rsid w:val="00BF5BBE"/>
    <w:rsid w:val="00BF5C65"/>
    <w:rsid w:val="00BF5F20"/>
    <w:rsid w:val="00BF6348"/>
    <w:rsid w:val="00BF74DA"/>
    <w:rsid w:val="00BF755C"/>
    <w:rsid w:val="00BF76B5"/>
    <w:rsid w:val="00BF79AB"/>
    <w:rsid w:val="00BF7A1F"/>
    <w:rsid w:val="00C001EE"/>
    <w:rsid w:val="00C004B4"/>
    <w:rsid w:val="00C00904"/>
    <w:rsid w:val="00C01416"/>
    <w:rsid w:val="00C0154C"/>
    <w:rsid w:val="00C018D0"/>
    <w:rsid w:val="00C02700"/>
    <w:rsid w:val="00C02EAD"/>
    <w:rsid w:val="00C03876"/>
    <w:rsid w:val="00C041F9"/>
    <w:rsid w:val="00C0425E"/>
    <w:rsid w:val="00C04808"/>
    <w:rsid w:val="00C04C64"/>
    <w:rsid w:val="00C04EA1"/>
    <w:rsid w:val="00C0548F"/>
    <w:rsid w:val="00C056B8"/>
    <w:rsid w:val="00C05EAB"/>
    <w:rsid w:val="00C063D9"/>
    <w:rsid w:val="00C065BD"/>
    <w:rsid w:val="00C069FF"/>
    <w:rsid w:val="00C06EE3"/>
    <w:rsid w:val="00C07687"/>
    <w:rsid w:val="00C10290"/>
    <w:rsid w:val="00C10323"/>
    <w:rsid w:val="00C10409"/>
    <w:rsid w:val="00C10721"/>
    <w:rsid w:val="00C10EFA"/>
    <w:rsid w:val="00C10F45"/>
    <w:rsid w:val="00C11179"/>
    <w:rsid w:val="00C11862"/>
    <w:rsid w:val="00C11A6B"/>
    <w:rsid w:val="00C12134"/>
    <w:rsid w:val="00C123E2"/>
    <w:rsid w:val="00C12855"/>
    <w:rsid w:val="00C12872"/>
    <w:rsid w:val="00C129C5"/>
    <w:rsid w:val="00C12B0A"/>
    <w:rsid w:val="00C12B1F"/>
    <w:rsid w:val="00C13127"/>
    <w:rsid w:val="00C13FA8"/>
    <w:rsid w:val="00C14460"/>
    <w:rsid w:val="00C14DBC"/>
    <w:rsid w:val="00C14F7C"/>
    <w:rsid w:val="00C1570C"/>
    <w:rsid w:val="00C15F43"/>
    <w:rsid w:val="00C16341"/>
    <w:rsid w:val="00C16542"/>
    <w:rsid w:val="00C1743C"/>
    <w:rsid w:val="00C17683"/>
    <w:rsid w:val="00C206ED"/>
    <w:rsid w:val="00C21B1E"/>
    <w:rsid w:val="00C21D55"/>
    <w:rsid w:val="00C21E46"/>
    <w:rsid w:val="00C22361"/>
    <w:rsid w:val="00C22548"/>
    <w:rsid w:val="00C22B0B"/>
    <w:rsid w:val="00C22FEA"/>
    <w:rsid w:val="00C23335"/>
    <w:rsid w:val="00C2355B"/>
    <w:rsid w:val="00C23667"/>
    <w:rsid w:val="00C23A30"/>
    <w:rsid w:val="00C24844"/>
    <w:rsid w:val="00C25CFF"/>
    <w:rsid w:val="00C25E74"/>
    <w:rsid w:val="00C26D89"/>
    <w:rsid w:val="00C27626"/>
    <w:rsid w:val="00C306D5"/>
    <w:rsid w:val="00C30BB8"/>
    <w:rsid w:val="00C30C1F"/>
    <w:rsid w:val="00C311F8"/>
    <w:rsid w:val="00C31833"/>
    <w:rsid w:val="00C33018"/>
    <w:rsid w:val="00C33A9B"/>
    <w:rsid w:val="00C33B4D"/>
    <w:rsid w:val="00C33D1D"/>
    <w:rsid w:val="00C34B7E"/>
    <w:rsid w:val="00C35574"/>
    <w:rsid w:val="00C35A49"/>
    <w:rsid w:val="00C35E02"/>
    <w:rsid w:val="00C36690"/>
    <w:rsid w:val="00C36953"/>
    <w:rsid w:val="00C36AF1"/>
    <w:rsid w:val="00C36B96"/>
    <w:rsid w:val="00C36C42"/>
    <w:rsid w:val="00C37458"/>
    <w:rsid w:val="00C3767F"/>
    <w:rsid w:val="00C379C0"/>
    <w:rsid w:val="00C37AC6"/>
    <w:rsid w:val="00C37AF7"/>
    <w:rsid w:val="00C40222"/>
    <w:rsid w:val="00C403E9"/>
    <w:rsid w:val="00C40864"/>
    <w:rsid w:val="00C40FD1"/>
    <w:rsid w:val="00C411F5"/>
    <w:rsid w:val="00C42050"/>
    <w:rsid w:val="00C423B0"/>
    <w:rsid w:val="00C4333E"/>
    <w:rsid w:val="00C43823"/>
    <w:rsid w:val="00C43F27"/>
    <w:rsid w:val="00C43F9E"/>
    <w:rsid w:val="00C44AEE"/>
    <w:rsid w:val="00C44E73"/>
    <w:rsid w:val="00C45396"/>
    <w:rsid w:val="00C455DB"/>
    <w:rsid w:val="00C45E29"/>
    <w:rsid w:val="00C46607"/>
    <w:rsid w:val="00C468D3"/>
    <w:rsid w:val="00C468D5"/>
    <w:rsid w:val="00C46ADD"/>
    <w:rsid w:val="00C46D9F"/>
    <w:rsid w:val="00C46F25"/>
    <w:rsid w:val="00C470EA"/>
    <w:rsid w:val="00C4752F"/>
    <w:rsid w:val="00C47963"/>
    <w:rsid w:val="00C479ED"/>
    <w:rsid w:val="00C507D6"/>
    <w:rsid w:val="00C50E56"/>
    <w:rsid w:val="00C51196"/>
    <w:rsid w:val="00C514EA"/>
    <w:rsid w:val="00C51B84"/>
    <w:rsid w:val="00C52033"/>
    <w:rsid w:val="00C52053"/>
    <w:rsid w:val="00C5247A"/>
    <w:rsid w:val="00C52A51"/>
    <w:rsid w:val="00C52C63"/>
    <w:rsid w:val="00C533D4"/>
    <w:rsid w:val="00C545C8"/>
    <w:rsid w:val="00C54B02"/>
    <w:rsid w:val="00C550F2"/>
    <w:rsid w:val="00C5528F"/>
    <w:rsid w:val="00C552CB"/>
    <w:rsid w:val="00C5543B"/>
    <w:rsid w:val="00C56130"/>
    <w:rsid w:val="00C5638E"/>
    <w:rsid w:val="00C56D2B"/>
    <w:rsid w:val="00C572D0"/>
    <w:rsid w:val="00C6006C"/>
    <w:rsid w:val="00C60180"/>
    <w:rsid w:val="00C6026B"/>
    <w:rsid w:val="00C617D8"/>
    <w:rsid w:val="00C617E5"/>
    <w:rsid w:val="00C6249A"/>
    <w:rsid w:val="00C62D82"/>
    <w:rsid w:val="00C62E78"/>
    <w:rsid w:val="00C64533"/>
    <w:rsid w:val="00C65639"/>
    <w:rsid w:val="00C6636C"/>
    <w:rsid w:val="00C666BE"/>
    <w:rsid w:val="00C667E4"/>
    <w:rsid w:val="00C66993"/>
    <w:rsid w:val="00C67434"/>
    <w:rsid w:val="00C67595"/>
    <w:rsid w:val="00C67B99"/>
    <w:rsid w:val="00C67C87"/>
    <w:rsid w:val="00C67F97"/>
    <w:rsid w:val="00C705C4"/>
    <w:rsid w:val="00C7061B"/>
    <w:rsid w:val="00C72E78"/>
    <w:rsid w:val="00C73093"/>
    <w:rsid w:val="00C731C7"/>
    <w:rsid w:val="00C73480"/>
    <w:rsid w:val="00C734D0"/>
    <w:rsid w:val="00C749DC"/>
    <w:rsid w:val="00C759C6"/>
    <w:rsid w:val="00C75BB0"/>
    <w:rsid w:val="00C76216"/>
    <w:rsid w:val="00C76A9C"/>
    <w:rsid w:val="00C76DE2"/>
    <w:rsid w:val="00C77194"/>
    <w:rsid w:val="00C777C6"/>
    <w:rsid w:val="00C77E6D"/>
    <w:rsid w:val="00C8009D"/>
    <w:rsid w:val="00C801A0"/>
    <w:rsid w:val="00C8023D"/>
    <w:rsid w:val="00C80BE6"/>
    <w:rsid w:val="00C81907"/>
    <w:rsid w:val="00C81A0E"/>
    <w:rsid w:val="00C81C96"/>
    <w:rsid w:val="00C82177"/>
    <w:rsid w:val="00C8238A"/>
    <w:rsid w:val="00C83309"/>
    <w:rsid w:val="00C83FBF"/>
    <w:rsid w:val="00C84435"/>
    <w:rsid w:val="00C84ECC"/>
    <w:rsid w:val="00C85057"/>
    <w:rsid w:val="00C85646"/>
    <w:rsid w:val="00C858CD"/>
    <w:rsid w:val="00C85B54"/>
    <w:rsid w:val="00C87178"/>
    <w:rsid w:val="00C873E5"/>
    <w:rsid w:val="00C8743A"/>
    <w:rsid w:val="00C876AB"/>
    <w:rsid w:val="00C876C9"/>
    <w:rsid w:val="00C87C8C"/>
    <w:rsid w:val="00C9021F"/>
    <w:rsid w:val="00C9028D"/>
    <w:rsid w:val="00C906FE"/>
    <w:rsid w:val="00C90912"/>
    <w:rsid w:val="00C91604"/>
    <w:rsid w:val="00C91647"/>
    <w:rsid w:val="00C91BBE"/>
    <w:rsid w:val="00C91DA5"/>
    <w:rsid w:val="00C92496"/>
    <w:rsid w:val="00C92A1B"/>
    <w:rsid w:val="00C93C46"/>
    <w:rsid w:val="00C93CAD"/>
    <w:rsid w:val="00C93E16"/>
    <w:rsid w:val="00C94210"/>
    <w:rsid w:val="00C94A74"/>
    <w:rsid w:val="00C94DAC"/>
    <w:rsid w:val="00C95312"/>
    <w:rsid w:val="00C95CBB"/>
    <w:rsid w:val="00C96147"/>
    <w:rsid w:val="00C972DA"/>
    <w:rsid w:val="00CA1C8D"/>
    <w:rsid w:val="00CA1D2E"/>
    <w:rsid w:val="00CA2801"/>
    <w:rsid w:val="00CA2F30"/>
    <w:rsid w:val="00CA314F"/>
    <w:rsid w:val="00CA34D3"/>
    <w:rsid w:val="00CA41BF"/>
    <w:rsid w:val="00CA4451"/>
    <w:rsid w:val="00CA4F18"/>
    <w:rsid w:val="00CA5F6A"/>
    <w:rsid w:val="00CA5FE7"/>
    <w:rsid w:val="00CA699F"/>
    <w:rsid w:val="00CA6E8C"/>
    <w:rsid w:val="00CA79A0"/>
    <w:rsid w:val="00CA7F26"/>
    <w:rsid w:val="00CB01BD"/>
    <w:rsid w:val="00CB065D"/>
    <w:rsid w:val="00CB0987"/>
    <w:rsid w:val="00CB124C"/>
    <w:rsid w:val="00CB1803"/>
    <w:rsid w:val="00CB1C48"/>
    <w:rsid w:val="00CB22FF"/>
    <w:rsid w:val="00CB249F"/>
    <w:rsid w:val="00CB2B64"/>
    <w:rsid w:val="00CB2EA7"/>
    <w:rsid w:val="00CB366E"/>
    <w:rsid w:val="00CB3C38"/>
    <w:rsid w:val="00CB3E30"/>
    <w:rsid w:val="00CB3EDE"/>
    <w:rsid w:val="00CB43A2"/>
    <w:rsid w:val="00CB4A5C"/>
    <w:rsid w:val="00CB4F3E"/>
    <w:rsid w:val="00CB575E"/>
    <w:rsid w:val="00CB5876"/>
    <w:rsid w:val="00CB5EDC"/>
    <w:rsid w:val="00CB686E"/>
    <w:rsid w:val="00CB7107"/>
    <w:rsid w:val="00CB7231"/>
    <w:rsid w:val="00CB750E"/>
    <w:rsid w:val="00CB7E10"/>
    <w:rsid w:val="00CC0459"/>
    <w:rsid w:val="00CC0833"/>
    <w:rsid w:val="00CC08B3"/>
    <w:rsid w:val="00CC12F9"/>
    <w:rsid w:val="00CC1430"/>
    <w:rsid w:val="00CC156E"/>
    <w:rsid w:val="00CC3406"/>
    <w:rsid w:val="00CC3AE0"/>
    <w:rsid w:val="00CC4842"/>
    <w:rsid w:val="00CC4A6B"/>
    <w:rsid w:val="00CC4B63"/>
    <w:rsid w:val="00CC4D9D"/>
    <w:rsid w:val="00CC56AE"/>
    <w:rsid w:val="00CC5B38"/>
    <w:rsid w:val="00CC5D86"/>
    <w:rsid w:val="00CC64DF"/>
    <w:rsid w:val="00CC657C"/>
    <w:rsid w:val="00CC68D1"/>
    <w:rsid w:val="00CC745F"/>
    <w:rsid w:val="00CC75C3"/>
    <w:rsid w:val="00CC76F6"/>
    <w:rsid w:val="00CC7CD8"/>
    <w:rsid w:val="00CD034D"/>
    <w:rsid w:val="00CD03CA"/>
    <w:rsid w:val="00CD0B1C"/>
    <w:rsid w:val="00CD1655"/>
    <w:rsid w:val="00CD3B4E"/>
    <w:rsid w:val="00CD3FC2"/>
    <w:rsid w:val="00CD4FB6"/>
    <w:rsid w:val="00CD509D"/>
    <w:rsid w:val="00CD5C20"/>
    <w:rsid w:val="00CD5CC2"/>
    <w:rsid w:val="00CD6166"/>
    <w:rsid w:val="00CD7071"/>
    <w:rsid w:val="00CD72D4"/>
    <w:rsid w:val="00CD7CFF"/>
    <w:rsid w:val="00CE06B3"/>
    <w:rsid w:val="00CE1509"/>
    <w:rsid w:val="00CE16AD"/>
    <w:rsid w:val="00CE2A0D"/>
    <w:rsid w:val="00CE30CD"/>
    <w:rsid w:val="00CE31E5"/>
    <w:rsid w:val="00CE3D40"/>
    <w:rsid w:val="00CE3E62"/>
    <w:rsid w:val="00CE430D"/>
    <w:rsid w:val="00CE4376"/>
    <w:rsid w:val="00CE440A"/>
    <w:rsid w:val="00CE524A"/>
    <w:rsid w:val="00CE561F"/>
    <w:rsid w:val="00CE5E6D"/>
    <w:rsid w:val="00CE60EE"/>
    <w:rsid w:val="00CE65FD"/>
    <w:rsid w:val="00CE6606"/>
    <w:rsid w:val="00CE6A9E"/>
    <w:rsid w:val="00CE70F7"/>
    <w:rsid w:val="00CE719B"/>
    <w:rsid w:val="00CE72C4"/>
    <w:rsid w:val="00CF0045"/>
    <w:rsid w:val="00CF01DE"/>
    <w:rsid w:val="00CF02A6"/>
    <w:rsid w:val="00CF07C1"/>
    <w:rsid w:val="00CF0CDF"/>
    <w:rsid w:val="00CF0DF3"/>
    <w:rsid w:val="00CF12E4"/>
    <w:rsid w:val="00CF137D"/>
    <w:rsid w:val="00CF1428"/>
    <w:rsid w:val="00CF1CDC"/>
    <w:rsid w:val="00CF1D98"/>
    <w:rsid w:val="00CF297F"/>
    <w:rsid w:val="00CF2986"/>
    <w:rsid w:val="00CF2E16"/>
    <w:rsid w:val="00CF2FB3"/>
    <w:rsid w:val="00CF3598"/>
    <w:rsid w:val="00CF4227"/>
    <w:rsid w:val="00CF42AB"/>
    <w:rsid w:val="00CF42F0"/>
    <w:rsid w:val="00CF60DD"/>
    <w:rsid w:val="00CF6545"/>
    <w:rsid w:val="00CF68E9"/>
    <w:rsid w:val="00CF703C"/>
    <w:rsid w:val="00CF77B8"/>
    <w:rsid w:val="00CF7FD5"/>
    <w:rsid w:val="00D00270"/>
    <w:rsid w:val="00D0048B"/>
    <w:rsid w:val="00D006C2"/>
    <w:rsid w:val="00D01A01"/>
    <w:rsid w:val="00D01CC6"/>
    <w:rsid w:val="00D02587"/>
    <w:rsid w:val="00D02AF9"/>
    <w:rsid w:val="00D02CEA"/>
    <w:rsid w:val="00D02F47"/>
    <w:rsid w:val="00D030AB"/>
    <w:rsid w:val="00D030F7"/>
    <w:rsid w:val="00D0389B"/>
    <w:rsid w:val="00D04044"/>
    <w:rsid w:val="00D0687B"/>
    <w:rsid w:val="00D06990"/>
    <w:rsid w:val="00D06AAB"/>
    <w:rsid w:val="00D071EC"/>
    <w:rsid w:val="00D10971"/>
    <w:rsid w:val="00D10D11"/>
    <w:rsid w:val="00D1102D"/>
    <w:rsid w:val="00D11A8A"/>
    <w:rsid w:val="00D11E9C"/>
    <w:rsid w:val="00D11F1B"/>
    <w:rsid w:val="00D12852"/>
    <w:rsid w:val="00D13522"/>
    <w:rsid w:val="00D13E3A"/>
    <w:rsid w:val="00D14001"/>
    <w:rsid w:val="00D14487"/>
    <w:rsid w:val="00D1474A"/>
    <w:rsid w:val="00D147FC"/>
    <w:rsid w:val="00D152E5"/>
    <w:rsid w:val="00D15C3F"/>
    <w:rsid w:val="00D16156"/>
    <w:rsid w:val="00D17455"/>
    <w:rsid w:val="00D17591"/>
    <w:rsid w:val="00D17788"/>
    <w:rsid w:val="00D177E3"/>
    <w:rsid w:val="00D179A8"/>
    <w:rsid w:val="00D17A5B"/>
    <w:rsid w:val="00D2046C"/>
    <w:rsid w:val="00D20EAE"/>
    <w:rsid w:val="00D212D5"/>
    <w:rsid w:val="00D2140F"/>
    <w:rsid w:val="00D21646"/>
    <w:rsid w:val="00D21D8A"/>
    <w:rsid w:val="00D2276E"/>
    <w:rsid w:val="00D228F1"/>
    <w:rsid w:val="00D229D0"/>
    <w:rsid w:val="00D22CF1"/>
    <w:rsid w:val="00D248BD"/>
    <w:rsid w:val="00D24B24"/>
    <w:rsid w:val="00D24B5D"/>
    <w:rsid w:val="00D24B82"/>
    <w:rsid w:val="00D24D54"/>
    <w:rsid w:val="00D24EB0"/>
    <w:rsid w:val="00D256A3"/>
    <w:rsid w:val="00D25987"/>
    <w:rsid w:val="00D30F4B"/>
    <w:rsid w:val="00D31FBF"/>
    <w:rsid w:val="00D3340D"/>
    <w:rsid w:val="00D33A32"/>
    <w:rsid w:val="00D33F7F"/>
    <w:rsid w:val="00D348F1"/>
    <w:rsid w:val="00D34B19"/>
    <w:rsid w:val="00D35833"/>
    <w:rsid w:val="00D36159"/>
    <w:rsid w:val="00D36398"/>
    <w:rsid w:val="00D36FFA"/>
    <w:rsid w:val="00D37990"/>
    <w:rsid w:val="00D400E6"/>
    <w:rsid w:val="00D40450"/>
    <w:rsid w:val="00D40FE7"/>
    <w:rsid w:val="00D42458"/>
    <w:rsid w:val="00D42698"/>
    <w:rsid w:val="00D437B7"/>
    <w:rsid w:val="00D43E58"/>
    <w:rsid w:val="00D43FC1"/>
    <w:rsid w:val="00D44B0A"/>
    <w:rsid w:val="00D454F2"/>
    <w:rsid w:val="00D4615E"/>
    <w:rsid w:val="00D464E5"/>
    <w:rsid w:val="00D46587"/>
    <w:rsid w:val="00D46602"/>
    <w:rsid w:val="00D46718"/>
    <w:rsid w:val="00D46959"/>
    <w:rsid w:val="00D46C32"/>
    <w:rsid w:val="00D4705D"/>
    <w:rsid w:val="00D4718A"/>
    <w:rsid w:val="00D47968"/>
    <w:rsid w:val="00D47C7F"/>
    <w:rsid w:val="00D50171"/>
    <w:rsid w:val="00D50624"/>
    <w:rsid w:val="00D508D2"/>
    <w:rsid w:val="00D5092B"/>
    <w:rsid w:val="00D51F5D"/>
    <w:rsid w:val="00D5249D"/>
    <w:rsid w:val="00D5297F"/>
    <w:rsid w:val="00D52BDE"/>
    <w:rsid w:val="00D52EC6"/>
    <w:rsid w:val="00D53245"/>
    <w:rsid w:val="00D537B3"/>
    <w:rsid w:val="00D53BA4"/>
    <w:rsid w:val="00D53C02"/>
    <w:rsid w:val="00D5416C"/>
    <w:rsid w:val="00D5417A"/>
    <w:rsid w:val="00D54728"/>
    <w:rsid w:val="00D54B1E"/>
    <w:rsid w:val="00D55D82"/>
    <w:rsid w:val="00D56077"/>
    <w:rsid w:val="00D56450"/>
    <w:rsid w:val="00D56673"/>
    <w:rsid w:val="00D5692D"/>
    <w:rsid w:val="00D56BFB"/>
    <w:rsid w:val="00D56D44"/>
    <w:rsid w:val="00D57DAD"/>
    <w:rsid w:val="00D60BAB"/>
    <w:rsid w:val="00D60D97"/>
    <w:rsid w:val="00D60DEB"/>
    <w:rsid w:val="00D612B3"/>
    <w:rsid w:val="00D612C3"/>
    <w:rsid w:val="00D6188A"/>
    <w:rsid w:val="00D6188E"/>
    <w:rsid w:val="00D628AB"/>
    <w:rsid w:val="00D63353"/>
    <w:rsid w:val="00D63BB4"/>
    <w:rsid w:val="00D6447B"/>
    <w:rsid w:val="00D64C87"/>
    <w:rsid w:val="00D64D64"/>
    <w:rsid w:val="00D64ED8"/>
    <w:rsid w:val="00D6553D"/>
    <w:rsid w:val="00D65760"/>
    <w:rsid w:val="00D66913"/>
    <w:rsid w:val="00D66D08"/>
    <w:rsid w:val="00D66EE9"/>
    <w:rsid w:val="00D67101"/>
    <w:rsid w:val="00D6728A"/>
    <w:rsid w:val="00D674D3"/>
    <w:rsid w:val="00D67513"/>
    <w:rsid w:val="00D67740"/>
    <w:rsid w:val="00D67A9C"/>
    <w:rsid w:val="00D703F3"/>
    <w:rsid w:val="00D7053B"/>
    <w:rsid w:val="00D70D85"/>
    <w:rsid w:val="00D71223"/>
    <w:rsid w:val="00D713A3"/>
    <w:rsid w:val="00D718B1"/>
    <w:rsid w:val="00D71BAC"/>
    <w:rsid w:val="00D7208E"/>
    <w:rsid w:val="00D724D0"/>
    <w:rsid w:val="00D7251E"/>
    <w:rsid w:val="00D7331A"/>
    <w:rsid w:val="00D74100"/>
    <w:rsid w:val="00D741E2"/>
    <w:rsid w:val="00D7478B"/>
    <w:rsid w:val="00D7499D"/>
    <w:rsid w:val="00D74E52"/>
    <w:rsid w:val="00D75804"/>
    <w:rsid w:val="00D7587C"/>
    <w:rsid w:val="00D771CE"/>
    <w:rsid w:val="00D77D82"/>
    <w:rsid w:val="00D77EF6"/>
    <w:rsid w:val="00D80D76"/>
    <w:rsid w:val="00D81BD1"/>
    <w:rsid w:val="00D82A02"/>
    <w:rsid w:val="00D82A04"/>
    <w:rsid w:val="00D82B48"/>
    <w:rsid w:val="00D82BB8"/>
    <w:rsid w:val="00D8322A"/>
    <w:rsid w:val="00D83264"/>
    <w:rsid w:val="00D83C2D"/>
    <w:rsid w:val="00D83E34"/>
    <w:rsid w:val="00D840C2"/>
    <w:rsid w:val="00D841DF"/>
    <w:rsid w:val="00D84784"/>
    <w:rsid w:val="00D84C0C"/>
    <w:rsid w:val="00D84ECA"/>
    <w:rsid w:val="00D854D7"/>
    <w:rsid w:val="00D854E7"/>
    <w:rsid w:val="00D86447"/>
    <w:rsid w:val="00D86B6F"/>
    <w:rsid w:val="00D8700A"/>
    <w:rsid w:val="00D871D4"/>
    <w:rsid w:val="00D87842"/>
    <w:rsid w:val="00D87DBF"/>
    <w:rsid w:val="00D87EED"/>
    <w:rsid w:val="00D90F89"/>
    <w:rsid w:val="00D91A5A"/>
    <w:rsid w:val="00D91B67"/>
    <w:rsid w:val="00D91E26"/>
    <w:rsid w:val="00D92006"/>
    <w:rsid w:val="00D92A74"/>
    <w:rsid w:val="00D92CDF"/>
    <w:rsid w:val="00D934A9"/>
    <w:rsid w:val="00D934CF"/>
    <w:rsid w:val="00D93A19"/>
    <w:rsid w:val="00D93C5A"/>
    <w:rsid w:val="00D93F5D"/>
    <w:rsid w:val="00D94139"/>
    <w:rsid w:val="00D9469B"/>
    <w:rsid w:val="00D94DCC"/>
    <w:rsid w:val="00D94DE7"/>
    <w:rsid w:val="00D9553B"/>
    <w:rsid w:val="00D9576F"/>
    <w:rsid w:val="00D95990"/>
    <w:rsid w:val="00D95FAE"/>
    <w:rsid w:val="00D96237"/>
    <w:rsid w:val="00D96CBB"/>
    <w:rsid w:val="00D96D98"/>
    <w:rsid w:val="00D96E4A"/>
    <w:rsid w:val="00D97A3B"/>
    <w:rsid w:val="00D97A89"/>
    <w:rsid w:val="00DA00C3"/>
    <w:rsid w:val="00DA137E"/>
    <w:rsid w:val="00DA1A0C"/>
    <w:rsid w:val="00DA1EFC"/>
    <w:rsid w:val="00DA2110"/>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A7B3E"/>
    <w:rsid w:val="00DA7FF0"/>
    <w:rsid w:val="00DB0D0D"/>
    <w:rsid w:val="00DB1136"/>
    <w:rsid w:val="00DB1E36"/>
    <w:rsid w:val="00DB2424"/>
    <w:rsid w:val="00DB28AF"/>
    <w:rsid w:val="00DB29F4"/>
    <w:rsid w:val="00DB3201"/>
    <w:rsid w:val="00DB37B0"/>
    <w:rsid w:val="00DB3AA2"/>
    <w:rsid w:val="00DB3E84"/>
    <w:rsid w:val="00DB5252"/>
    <w:rsid w:val="00DB54FD"/>
    <w:rsid w:val="00DB61B6"/>
    <w:rsid w:val="00DB686E"/>
    <w:rsid w:val="00DB7DDA"/>
    <w:rsid w:val="00DB7E37"/>
    <w:rsid w:val="00DC02A0"/>
    <w:rsid w:val="00DC0B08"/>
    <w:rsid w:val="00DC0E27"/>
    <w:rsid w:val="00DC0ED5"/>
    <w:rsid w:val="00DC11D7"/>
    <w:rsid w:val="00DC19B3"/>
    <w:rsid w:val="00DC1DC7"/>
    <w:rsid w:val="00DC240A"/>
    <w:rsid w:val="00DC241D"/>
    <w:rsid w:val="00DC2987"/>
    <w:rsid w:val="00DC3345"/>
    <w:rsid w:val="00DC3359"/>
    <w:rsid w:val="00DC350A"/>
    <w:rsid w:val="00DC36FF"/>
    <w:rsid w:val="00DC4843"/>
    <w:rsid w:val="00DC4930"/>
    <w:rsid w:val="00DC5D28"/>
    <w:rsid w:val="00DC5DC4"/>
    <w:rsid w:val="00DD07F1"/>
    <w:rsid w:val="00DD0A58"/>
    <w:rsid w:val="00DD0D22"/>
    <w:rsid w:val="00DD1177"/>
    <w:rsid w:val="00DD1BB4"/>
    <w:rsid w:val="00DD3792"/>
    <w:rsid w:val="00DD38D0"/>
    <w:rsid w:val="00DD490B"/>
    <w:rsid w:val="00DD4D01"/>
    <w:rsid w:val="00DD5205"/>
    <w:rsid w:val="00DD55D1"/>
    <w:rsid w:val="00DD5733"/>
    <w:rsid w:val="00DD5D34"/>
    <w:rsid w:val="00DD64BD"/>
    <w:rsid w:val="00DD6547"/>
    <w:rsid w:val="00DD6DC7"/>
    <w:rsid w:val="00DD76A9"/>
    <w:rsid w:val="00DD7875"/>
    <w:rsid w:val="00DD78A5"/>
    <w:rsid w:val="00DD791E"/>
    <w:rsid w:val="00DD7F35"/>
    <w:rsid w:val="00DE081B"/>
    <w:rsid w:val="00DE0A73"/>
    <w:rsid w:val="00DE0E18"/>
    <w:rsid w:val="00DE1790"/>
    <w:rsid w:val="00DE24A7"/>
    <w:rsid w:val="00DE283F"/>
    <w:rsid w:val="00DE4448"/>
    <w:rsid w:val="00DE49C9"/>
    <w:rsid w:val="00DE51E2"/>
    <w:rsid w:val="00DE5464"/>
    <w:rsid w:val="00DE5589"/>
    <w:rsid w:val="00DE67EE"/>
    <w:rsid w:val="00DE6A7C"/>
    <w:rsid w:val="00DF0675"/>
    <w:rsid w:val="00DF0887"/>
    <w:rsid w:val="00DF1A80"/>
    <w:rsid w:val="00DF2201"/>
    <w:rsid w:val="00DF2EAB"/>
    <w:rsid w:val="00DF3303"/>
    <w:rsid w:val="00DF334E"/>
    <w:rsid w:val="00DF34DE"/>
    <w:rsid w:val="00DF537D"/>
    <w:rsid w:val="00DF5CE1"/>
    <w:rsid w:val="00DF5E1E"/>
    <w:rsid w:val="00DF60C9"/>
    <w:rsid w:val="00DF6141"/>
    <w:rsid w:val="00DF63C8"/>
    <w:rsid w:val="00DF6442"/>
    <w:rsid w:val="00DF6EEE"/>
    <w:rsid w:val="00DF72F3"/>
    <w:rsid w:val="00DF7921"/>
    <w:rsid w:val="00DF7ADF"/>
    <w:rsid w:val="00E004FE"/>
    <w:rsid w:val="00E00724"/>
    <w:rsid w:val="00E008B6"/>
    <w:rsid w:val="00E00913"/>
    <w:rsid w:val="00E00A47"/>
    <w:rsid w:val="00E0140E"/>
    <w:rsid w:val="00E01595"/>
    <w:rsid w:val="00E01A9D"/>
    <w:rsid w:val="00E01EFF"/>
    <w:rsid w:val="00E022DC"/>
    <w:rsid w:val="00E024D3"/>
    <w:rsid w:val="00E0360E"/>
    <w:rsid w:val="00E039E3"/>
    <w:rsid w:val="00E0487B"/>
    <w:rsid w:val="00E04966"/>
    <w:rsid w:val="00E04BBD"/>
    <w:rsid w:val="00E05116"/>
    <w:rsid w:val="00E06678"/>
    <w:rsid w:val="00E07367"/>
    <w:rsid w:val="00E07A7B"/>
    <w:rsid w:val="00E103A5"/>
    <w:rsid w:val="00E106EF"/>
    <w:rsid w:val="00E10CD7"/>
    <w:rsid w:val="00E11721"/>
    <w:rsid w:val="00E11E4D"/>
    <w:rsid w:val="00E11F89"/>
    <w:rsid w:val="00E12658"/>
    <w:rsid w:val="00E1268D"/>
    <w:rsid w:val="00E126F1"/>
    <w:rsid w:val="00E1306E"/>
    <w:rsid w:val="00E137DA"/>
    <w:rsid w:val="00E13A11"/>
    <w:rsid w:val="00E13E49"/>
    <w:rsid w:val="00E14435"/>
    <w:rsid w:val="00E14485"/>
    <w:rsid w:val="00E1585A"/>
    <w:rsid w:val="00E16138"/>
    <w:rsid w:val="00E163B0"/>
    <w:rsid w:val="00E164F2"/>
    <w:rsid w:val="00E16FBC"/>
    <w:rsid w:val="00E170CA"/>
    <w:rsid w:val="00E1779F"/>
    <w:rsid w:val="00E17A6C"/>
    <w:rsid w:val="00E17DF7"/>
    <w:rsid w:val="00E2027A"/>
    <w:rsid w:val="00E202A0"/>
    <w:rsid w:val="00E205C9"/>
    <w:rsid w:val="00E206F5"/>
    <w:rsid w:val="00E20910"/>
    <w:rsid w:val="00E20FA7"/>
    <w:rsid w:val="00E21598"/>
    <w:rsid w:val="00E21E85"/>
    <w:rsid w:val="00E22446"/>
    <w:rsid w:val="00E22891"/>
    <w:rsid w:val="00E2302F"/>
    <w:rsid w:val="00E23B63"/>
    <w:rsid w:val="00E253A5"/>
    <w:rsid w:val="00E259BC"/>
    <w:rsid w:val="00E25BFD"/>
    <w:rsid w:val="00E264A4"/>
    <w:rsid w:val="00E27337"/>
    <w:rsid w:val="00E2737C"/>
    <w:rsid w:val="00E27CB8"/>
    <w:rsid w:val="00E302F8"/>
    <w:rsid w:val="00E30720"/>
    <w:rsid w:val="00E30A1B"/>
    <w:rsid w:val="00E30D41"/>
    <w:rsid w:val="00E32474"/>
    <w:rsid w:val="00E32D9F"/>
    <w:rsid w:val="00E32EBB"/>
    <w:rsid w:val="00E33345"/>
    <w:rsid w:val="00E33A54"/>
    <w:rsid w:val="00E341D7"/>
    <w:rsid w:val="00E34BF7"/>
    <w:rsid w:val="00E350C9"/>
    <w:rsid w:val="00E3539E"/>
    <w:rsid w:val="00E35ED2"/>
    <w:rsid w:val="00E36D0B"/>
    <w:rsid w:val="00E36F59"/>
    <w:rsid w:val="00E3710A"/>
    <w:rsid w:val="00E37A85"/>
    <w:rsid w:val="00E37D13"/>
    <w:rsid w:val="00E40E62"/>
    <w:rsid w:val="00E40FCC"/>
    <w:rsid w:val="00E412A9"/>
    <w:rsid w:val="00E41FF3"/>
    <w:rsid w:val="00E4230F"/>
    <w:rsid w:val="00E43122"/>
    <w:rsid w:val="00E44003"/>
    <w:rsid w:val="00E454D9"/>
    <w:rsid w:val="00E455B6"/>
    <w:rsid w:val="00E456A5"/>
    <w:rsid w:val="00E462A7"/>
    <w:rsid w:val="00E46BEF"/>
    <w:rsid w:val="00E4737C"/>
    <w:rsid w:val="00E5053B"/>
    <w:rsid w:val="00E5076E"/>
    <w:rsid w:val="00E50C29"/>
    <w:rsid w:val="00E514F7"/>
    <w:rsid w:val="00E51557"/>
    <w:rsid w:val="00E5192C"/>
    <w:rsid w:val="00E52E8B"/>
    <w:rsid w:val="00E53254"/>
    <w:rsid w:val="00E535E2"/>
    <w:rsid w:val="00E538A8"/>
    <w:rsid w:val="00E53B80"/>
    <w:rsid w:val="00E53BE6"/>
    <w:rsid w:val="00E545C2"/>
    <w:rsid w:val="00E546B6"/>
    <w:rsid w:val="00E54CC0"/>
    <w:rsid w:val="00E54CDC"/>
    <w:rsid w:val="00E5501B"/>
    <w:rsid w:val="00E5512D"/>
    <w:rsid w:val="00E55730"/>
    <w:rsid w:val="00E564A2"/>
    <w:rsid w:val="00E569DE"/>
    <w:rsid w:val="00E574E5"/>
    <w:rsid w:val="00E57827"/>
    <w:rsid w:val="00E578F1"/>
    <w:rsid w:val="00E60316"/>
    <w:rsid w:val="00E6077A"/>
    <w:rsid w:val="00E609FD"/>
    <w:rsid w:val="00E60FE4"/>
    <w:rsid w:val="00E61B4D"/>
    <w:rsid w:val="00E6227C"/>
    <w:rsid w:val="00E62776"/>
    <w:rsid w:val="00E629A8"/>
    <w:rsid w:val="00E63C51"/>
    <w:rsid w:val="00E63E25"/>
    <w:rsid w:val="00E64E30"/>
    <w:rsid w:val="00E64F77"/>
    <w:rsid w:val="00E65599"/>
    <w:rsid w:val="00E65D10"/>
    <w:rsid w:val="00E67210"/>
    <w:rsid w:val="00E67527"/>
    <w:rsid w:val="00E678A3"/>
    <w:rsid w:val="00E70269"/>
    <w:rsid w:val="00E7040F"/>
    <w:rsid w:val="00E70D31"/>
    <w:rsid w:val="00E70FE7"/>
    <w:rsid w:val="00E71139"/>
    <w:rsid w:val="00E71142"/>
    <w:rsid w:val="00E71368"/>
    <w:rsid w:val="00E719A4"/>
    <w:rsid w:val="00E726D8"/>
    <w:rsid w:val="00E72AD4"/>
    <w:rsid w:val="00E72D20"/>
    <w:rsid w:val="00E72EC1"/>
    <w:rsid w:val="00E73403"/>
    <w:rsid w:val="00E736BE"/>
    <w:rsid w:val="00E73728"/>
    <w:rsid w:val="00E73AA3"/>
    <w:rsid w:val="00E73E8C"/>
    <w:rsid w:val="00E7477C"/>
    <w:rsid w:val="00E7490F"/>
    <w:rsid w:val="00E74F63"/>
    <w:rsid w:val="00E7551F"/>
    <w:rsid w:val="00E7602E"/>
    <w:rsid w:val="00E76A20"/>
    <w:rsid w:val="00E76E53"/>
    <w:rsid w:val="00E772CD"/>
    <w:rsid w:val="00E77457"/>
    <w:rsid w:val="00E774A7"/>
    <w:rsid w:val="00E7750F"/>
    <w:rsid w:val="00E775A0"/>
    <w:rsid w:val="00E77629"/>
    <w:rsid w:val="00E77C37"/>
    <w:rsid w:val="00E808D7"/>
    <w:rsid w:val="00E80932"/>
    <w:rsid w:val="00E80BC3"/>
    <w:rsid w:val="00E813F2"/>
    <w:rsid w:val="00E81A95"/>
    <w:rsid w:val="00E81CC2"/>
    <w:rsid w:val="00E8273D"/>
    <w:rsid w:val="00E828B2"/>
    <w:rsid w:val="00E82A81"/>
    <w:rsid w:val="00E82E72"/>
    <w:rsid w:val="00E83066"/>
    <w:rsid w:val="00E83FFF"/>
    <w:rsid w:val="00E84402"/>
    <w:rsid w:val="00E84440"/>
    <w:rsid w:val="00E8462D"/>
    <w:rsid w:val="00E84DC6"/>
    <w:rsid w:val="00E8520C"/>
    <w:rsid w:val="00E8548E"/>
    <w:rsid w:val="00E86393"/>
    <w:rsid w:val="00E86B51"/>
    <w:rsid w:val="00E86D48"/>
    <w:rsid w:val="00E86FD6"/>
    <w:rsid w:val="00E87110"/>
    <w:rsid w:val="00E876BB"/>
    <w:rsid w:val="00E87771"/>
    <w:rsid w:val="00E87E37"/>
    <w:rsid w:val="00E90664"/>
    <w:rsid w:val="00E9084E"/>
    <w:rsid w:val="00E908AF"/>
    <w:rsid w:val="00E90A16"/>
    <w:rsid w:val="00E90A49"/>
    <w:rsid w:val="00E90CDD"/>
    <w:rsid w:val="00E90CE5"/>
    <w:rsid w:val="00E91495"/>
    <w:rsid w:val="00E91B3B"/>
    <w:rsid w:val="00E920F8"/>
    <w:rsid w:val="00E922A6"/>
    <w:rsid w:val="00E92700"/>
    <w:rsid w:val="00E92A52"/>
    <w:rsid w:val="00E92CF6"/>
    <w:rsid w:val="00E9306B"/>
    <w:rsid w:val="00E93267"/>
    <w:rsid w:val="00E938A8"/>
    <w:rsid w:val="00E93E53"/>
    <w:rsid w:val="00E94275"/>
    <w:rsid w:val="00E943F7"/>
    <w:rsid w:val="00E95721"/>
    <w:rsid w:val="00E959D0"/>
    <w:rsid w:val="00E9630F"/>
    <w:rsid w:val="00E9656A"/>
    <w:rsid w:val="00E96A30"/>
    <w:rsid w:val="00E96A37"/>
    <w:rsid w:val="00E96A3D"/>
    <w:rsid w:val="00E96F05"/>
    <w:rsid w:val="00E9701D"/>
    <w:rsid w:val="00E972C5"/>
    <w:rsid w:val="00E979CB"/>
    <w:rsid w:val="00E97F29"/>
    <w:rsid w:val="00EA005B"/>
    <w:rsid w:val="00EA05AE"/>
    <w:rsid w:val="00EA10AD"/>
    <w:rsid w:val="00EA1124"/>
    <w:rsid w:val="00EA15FE"/>
    <w:rsid w:val="00EA1942"/>
    <w:rsid w:val="00EA30D9"/>
    <w:rsid w:val="00EA340E"/>
    <w:rsid w:val="00EA3A9E"/>
    <w:rsid w:val="00EA3B1F"/>
    <w:rsid w:val="00EA4248"/>
    <w:rsid w:val="00EA42AE"/>
    <w:rsid w:val="00EA5009"/>
    <w:rsid w:val="00EA52C9"/>
    <w:rsid w:val="00EA56E3"/>
    <w:rsid w:val="00EA6572"/>
    <w:rsid w:val="00EA6BAC"/>
    <w:rsid w:val="00EA6DE6"/>
    <w:rsid w:val="00EA6ED8"/>
    <w:rsid w:val="00EB00E0"/>
    <w:rsid w:val="00EB1098"/>
    <w:rsid w:val="00EB1145"/>
    <w:rsid w:val="00EB12FD"/>
    <w:rsid w:val="00EB1F86"/>
    <w:rsid w:val="00EB204C"/>
    <w:rsid w:val="00EB3123"/>
    <w:rsid w:val="00EB31BC"/>
    <w:rsid w:val="00EB32F8"/>
    <w:rsid w:val="00EB34D9"/>
    <w:rsid w:val="00EB3B66"/>
    <w:rsid w:val="00EB3DF2"/>
    <w:rsid w:val="00EB405F"/>
    <w:rsid w:val="00EB422F"/>
    <w:rsid w:val="00EB4D70"/>
    <w:rsid w:val="00EB5204"/>
    <w:rsid w:val="00EB55D0"/>
    <w:rsid w:val="00EB5646"/>
    <w:rsid w:val="00EB5ADB"/>
    <w:rsid w:val="00EB5FD0"/>
    <w:rsid w:val="00EB7421"/>
    <w:rsid w:val="00EB78AF"/>
    <w:rsid w:val="00EB7EC6"/>
    <w:rsid w:val="00EC002B"/>
    <w:rsid w:val="00EC00C4"/>
    <w:rsid w:val="00EC0504"/>
    <w:rsid w:val="00EC0570"/>
    <w:rsid w:val="00EC0F78"/>
    <w:rsid w:val="00EC1209"/>
    <w:rsid w:val="00EC19CA"/>
    <w:rsid w:val="00EC1A32"/>
    <w:rsid w:val="00EC1A39"/>
    <w:rsid w:val="00EC1C1C"/>
    <w:rsid w:val="00EC218A"/>
    <w:rsid w:val="00EC270C"/>
    <w:rsid w:val="00EC2829"/>
    <w:rsid w:val="00EC2E9A"/>
    <w:rsid w:val="00EC2F6E"/>
    <w:rsid w:val="00EC37DC"/>
    <w:rsid w:val="00EC549C"/>
    <w:rsid w:val="00EC5B41"/>
    <w:rsid w:val="00EC5C01"/>
    <w:rsid w:val="00EC6EC8"/>
    <w:rsid w:val="00EC766D"/>
    <w:rsid w:val="00EC7E34"/>
    <w:rsid w:val="00ED003C"/>
    <w:rsid w:val="00ED0366"/>
    <w:rsid w:val="00ED07EC"/>
    <w:rsid w:val="00ED120F"/>
    <w:rsid w:val="00ED1E04"/>
    <w:rsid w:val="00ED202E"/>
    <w:rsid w:val="00ED2E40"/>
    <w:rsid w:val="00ED341B"/>
    <w:rsid w:val="00ED3DFD"/>
    <w:rsid w:val="00ED3F21"/>
    <w:rsid w:val="00ED4D3B"/>
    <w:rsid w:val="00ED5289"/>
    <w:rsid w:val="00ED536B"/>
    <w:rsid w:val="00ED58E8"/>
    <w:rsid w:val="00ED5AB1"/>
    <w:rsid w:val="00ED619F"/>
    <w:rsid w:val="00ED7268"/>
    <w:rsid w:val="00ED7545"/>
    <w:rsid w:val="00ED7CBE"/>
    <w:rsid w:val="00ED7D0F"/>
    <w:rsid w:val="00ED7D2A"/>
    <w:rsid w:val="00EE1210"/>
    <w:rsid w:val="00EE2405"/>
    <w:rsid w:val="00EE2574"/>
    <w:rsid w:val="00EE260F"/>
    <w:rsid w:val="00EE3436"/>
    <w:rsid w:val="00EE3675"/>
    <w:rsid w:val="00EE4B2E"/>
    <w:rsid w:val="00EE56E1"/>
    <w:rsid w:val="00EE58E9"/>
    <w:rsid w:val="00EE5940"/>
    <w:rsid w:val="00EE604B"/>
    <w:rsid w:val="00EE6B33"/>
    <w:rsid w:val="00EE6EB4"/>
    <w:rsid w:val="00EE715F"/>
    <w:rsid w:val="00EE72FD"/>
    <w:rsid w:val="00EE7C4F"/>
    <w:rsid w:val="00EF0142"/>
    <w:rsid w:val="00EF0462"/>
    <w:rsid w:val="00EF135C"/>
    <w:rsid w:val="00EF13B1"/>
    <w:rsid w:val="00EF1879"/>
    <w:rsid w:val="00EF21B9"/>
    <w:rsid w:val="00EF2267"/>
    <w:rsid w:val="00EF237D"/>
    <w:rsid w:val="00EF31FC"/>
    <w:rsid w:val="00EF334C"/>
    <w:rsid w:val="00EF3BF2"/>
    <w:rsid w:val="00EF52BA"/>
    <w:rsid w:val="00EF5413"/>
    <w:rsid w:val="00EF54C4"/>
    <w:rsid w:val="00EF5639"/>
    <w:rsid w:val="00EF5B5D"/>
    <w:rsid w:val="00EF6505"/>
    <w:rsid w:val="00EF691C"/>
    <w:rsid w:val="00EF69D3"/>
    <w:rsid w:val="00EF7539"/>
    <w:rsid w:val="00EF7A6F"/>
    <w:rsid w:val="00EF7B2B"/>
    <w:rsid w:val="00EF7FAE"/>
    <w:rsid w:val="00F00064"/>
    <w:rsid w:val="00F00190"/>
    <w:rsid w:val="00F004E8"/>
    <w:rsid w:val="00F0084F"/>
    <w:rsid w:val="00F00D68"/>
    <w:rsid w:val="00F01B37"/>
    <w:rsid w:val="00F02941"/>
    <w:rsid w:val="00F029D8"/>
    <w:rsid w:val="00F02C57"/>
    <w:rsid w:val="00F039DA"/>
    <w:rsid w:val="00F03BBE"/>
    <w:rsid w:val="00F03D35"/>
    <w:rsid w:val="00F046EF"/>
    <w:rsid w:val="00F04F90"/>
    <w:rsid w:val="00F05207"/>
    <w:rsid w:val="00F05A78"/>
    <w:rsid w:val="00F06BC2"/>
    <w:rsid w:val="00F06D2B"/>
    <w:rsid w:val="00F06DAC"/>
    <w:rsid w:val="00F06E98"/>
    <w:rsid w:val="00F070E5"/>
    <w:rsid w:val="00F073A5"/>
    <w:rsid w:val="00F0795B"/>
    <w:rsid w:val="00F07CC3"/>
    <w:rsid w:val="00F1015F"/>
    <w:rsid w:val="00F10268"/>
    <w:rsid w:val="00F10600"/>
    <w:rsid w:val="00F1087C"/>
    <w:rsid w:val="00F10C27"/>
    <w:rsid w:val="00F10DEF"/>
    <w:rsid w:val="00F11389"/>
    <w:rsid w:val="00F1188A"/>
    <w:rsid w:val="00F12157"/>
    <w:rsid w:val="00F1271F"/>
    <w:rsid w:val="00F12B98"/>
    <w:rsid w:val="00F132C0"/>
    <w:rsid w:val="00F134B2"/>
    <w:rsid w:val="00F138C5"/>
    <w:rsid w:val="00F13A3B"/>
    <w:rsid w:val="00F13E61"/>
    <w:rsid w:val="00F140D8"/>
    <w:rsid w:val="00F1425B"/>
    <w:rsid w:val="00F1517E"/>
    <w:rsid w:val="00F15E63"/>
    <w:rsid w:val="00F15E66"/>
    <w:rsid w:val="00F163A8"/>
    <w:rsid w:val="00F16678"/>
    <w:rsid w:val="00F16F65"/>
    <w:rsid w:val="00F17805"/>
    <w:rsid w:val="00F17927"/>
    <w:rsid w:val="00F17C21"/>
    <w:rsid w:val="00F20326"/>
    <w:rsid w:val="00F2061A"/>
    <w:rsid w:val="00F2255C"/>
    <w:rsid w:val="00F22566"/>
    <w:rsid w:val="00F227C9"/>
    <w:rsid w:val="00F22D15"/>
    <w:rsid w:val="00F23437"/>
    <w:rsid w:val="00F23FA7"/>
    <w:rsid w:val="00F24203"/>
    <w:rsid w:val="00F2461E"/>
    <w:rsid w:val="00F24897"/>
    <w:rsid w:val="00F249BB"/>
    <w:rsid w:val="00F24C83"/>
    <w:rsid w:val="00F250FA"/>
    <w:rsid w:val="00F26388"/>
    <w:rsid w:val="00F267BE"/>
    <w:rsid w:val="00F277AD"/>
    <w:rsid w:val="00F279B7"/>
    <w:rsid w:val="00F27A26"/>
    <w:rsid w:val="00F30115"/>
    <w:rsid w:val="00F30C0A"/>
    <w:rsid w:val="00F30E09"/>
    <w:rsid w:val="00F310C1"/>
    <w:rsid w:val="00F311A7"/>
    <w:rsid w:val="00F31589"/>
    <w:rsid w:val="00F31BE3"/>
    <w:rsid w:val="00F31F11"/>
    <w:rsid w:val="00F32071"/>
    <w:rsid w:val="00F3231F"/>
    <w:rsid w:val="00F327F5"/>
    <w:rsid w:val="00F32DE5"/>
    <w:rsid w:val="00F332E1"/>
    <w:rsid w:val="00F33A59"/>
    <w:rsid w:val="00F34147"/>
    <w:rsid w:val="00F34249"/>
    <w:rsid w:val="00F3445A"/>
    <w:rsid w:val="00F34667"/>
    <w:rsid w:val="00F34A13"/>
    <w:rsid w:val="00F34B21"/>
    <w:rsid w:val="00F34CA5"/>
    <w:rsid w:val="00F34FAB"/>
    <w:rsid w:val="00F35AA5"/>
    <w:rsid w:val="00F35BFA"/>
    <w:rsid w:val="00F35C7F"/>
    <w:rsid w:val="00F360AE"/>
    <w:rsid w:val="00F367AF"/>
    <w:rsid w:val="00F36C00"/>
    <w:rsid w:val="00F40C7D"/>
    <w:rsid w:val="00F41283"/>
    <w:rsid w:val="00F41860"/>
    <w:rsid w:val="00F4198D"/>
    <w:rsid w:val="00F41E90"/>
    <w:rsid w:val="00F42687"/>
    <w:rsid w:val="00F426B8"/>
    <w:rsid w:val="00F42BA2"/>
    <w:rsid w:val="00F43044"/>
    <w:rsid w:val="00F43233"/>
    <w:rsid w:val="00F43697"/>
    <w:rsid w:val="00F436BF"/>
    <w:rsid w:val="00F43FDC"/>
    <w:rsid w:val="00F447F3"/>
    <w:rsid w:val="00F44D5A"/>
    <w:rsid w:val="00F45101"/>
    <w:rsid w:val="00F45477"/>
    <w:rsid w:val="00F455D8"/>
    <w:rsid w:val="00F45E0A"/>
    <w:rsid w:val="00F46932"/>
    <w:rsid w:val="00F47595"/>
    <w:rsid w:val="00F4769E"/>
    <w:rsid w:val="00F50110"/>
    <w:rsid w:val="00F505FE"/>
    <w:rsid w:val="00F506E3"/>
    <w:rsid w:val="00F509E0"/>
    <w:rsid w:val="00F517F7"/>
    <w:rsid w:val="00F51BD4"/>
    <w:rsid w:val="00F522F5"/>
    <w:rsid w:val="00F528C6"/>
    <w:rsid w:val="00F53014"/>
    <w:rsid w:val="00F5407E"/>
    <w:rsid w:val="00F54849"/>
    <w:rsid w:val="00F54EE1"/>
    <w:rsid w:val="00F561DF"/>
    <w:rsid w:val="00F562A3"/>
    <w:rsid w:val="00F56B78"/>
    <w:rsid w:val="00F56BB6"/>
    <w:rsid w:val="00F570D7"/>
    <w:rsid w:val="00F571FE"/>
    <w:rsid w:val="00F57A8D"/>
    <w:rsid w:val="00F57BD6"/>
    <w:rsid w:val="00F602DE"/>
    <w:rsid w:val="00F606E9"/>
    <w:rsid w:val="00F61218"/>
    <w:rsid w:val="00F6156D"/>
    <w:rsid w:val="00F615B1"/>
    <w:rsid w:val="00F6185B"/>
    <w:rsid w:val="00F61D20"/>
    <w:rsid w:val="00F620DB"/>
    <w:rsid w:val="00F62161"/>
    <w:rsid w:val="00F623D3"/>
    <w:rsid w:val="00F62C96"/>
    <w:rsid w:val="00F62CC6"/>
    <w:rsid w:val="00F638A5"/>
    <w:rsid w:val="00F63907"/>
    <w:rsid w:val="00F63CB0"/>
    <w:rsid w:val="00F63E71"/>
    <w:rsid w:val="00F64824"/>
    <w:rsid w:val="00F64B26"/>
    <w:rsid w:val="00F656E9"/>
    <w:rsid w:val="00F6591C"/>
    <w:rsid w:val="00F66545"/>
    <w:rsid w:val="00F66676"/>
    <w:rsid w:val="00F66D67"/>
    <w:rsid w:val="00F673C2"/>
    <w:rsid w:val="00F67C23"/>
    <w:rsid w:val="00F67D43"/>
    <w:rsid w:val="00F70209"/>
    <w:rsid w:val="00F708EB"/>
    <w:rsid w:val="00F70E54"/>
    <w:rsid w:val="00F71329"/>
    <w:rsid w:val="00F715FC"/>
    <w:rsid w:val="00F71859"/>
    <w:rsid w:val="00F71983"/>
    <w:rsid w:val="00F723B6"/>
    <w:rsid w:val="00F72608"/>
    <w:rsid w:val="00F7298E"/>
    <w:rsid w:val="00F72A3C"/>
    <w:rsid w:val="00F72AE5"/>
    <w:rsid w:val="00F72BA8"/>
    <w:rsid w:val="00F73E3A"/>
    <w:rsid w:val="00F73E48"/>
    <w:rsid w:val="00F745D3"/>
    <w:rsid w:val="00F74D82"/>
    <w:rsid w:val="00F74E1B"/>
    <w:rsid w:val="00F74E6A"/>
    <w:rsid w:val="00F74FDC"/>
    <w:rsid w:val="00F74FED"/>
    <w:rsid w:val="00F7566A"/>
    <w:rsid w:val="00F75E2A"/>
    <w:rsid w:val="00F75FE9"/>
    <w:rsid w:val="00F769A5"/>
    <w:rsid w:val="00F769C7"/>
    <w:rsid w:val="00F770F5"/>
    <w:rsid w:val="00F770FE"/>
    <w:rsid w:val="00F7729B"/>
    <w:rsid w:val="00F77400"/>
    <w:rsid w:val="00F80A37"/>
    <w:rsid w:val="00F80C1E"/>
    <w:rsid w:val="00F80D7D"/>
    <w:rsid w:val="00F81ADB"/>
    <w:rsid w:val="00F81B3C"/>
    <w:rsid w:val="00F82107"/>
    <w:rsid w:val="00F829F8"/>
    <w:rsid w:val="00F82A57"/>
    <w:rsid w:val="00F82FF9"/>
    <w:rsid w:val="00F83418"/>
    <w:rsid w:val="00F83A2C"/>
    <w:rsid w:val="00F83E9D"/>
    <w:rsid w:val="00F846D0"/>
    <w:rsid w:val="00F85ABF"/>
    <w:rsid w:val="00F85FC8"/>
    <w:rsid w:val="00F8615F"/>
    <w:rsid w:val="00F864F2"/>
    <w:rsid w:val="00F86701"/>
    <w:rsid w:val="00F86C5B"/>
    <w:rsid w:val="00F9033F"/>
    <w:rsid w:val="00F9157D"/>
    <w:rsid w:val="00F919AD"/>
    <w:rsid w:val="00F92829"/>
    <w:rsid w:val="00F92F7F"/>
    <w:rsid w:val="00F930EA"/>
    <w:rsid w:val="00F934F8"/>
    <w:rsid w:val="00F93F56"/>
    <w:rsid w:val="00F94370"/>
    <w:rsid w:val="00F947F1"/>
    <w:rsid w:val="00F94A76"/>
    <w:rsid w:val="00F95601"/>
    <w:rsid w:val="00F95D22"/>
    <w:rsid w:val="00F95D71"/>
    <w:rsid w:val="00F96954"/>
    <w:rsid w:val="00F96A4F"/>
    <w:rsid w:val="00F96F57"/>
    <w:rsid w:val="00F97116"/>
    <w:rsid w:val="00F97466"/>
    <w:rsid w:val="00F976BA"/>
    <w:rsid w:val="00F97887"/>
    <w:rsid w:val="00F97A32"/>
    <w:rsid w:val="00F97CE9"/>
    <w:rsid w:val="00FA0275"/>
    <w:rsid w:val="00FA02EB"/>
    <w:rsid w:val="00FA15C9"/>
    <w:rsid w:val="00FA16DB"/>
    <w:rsid w:val="00FA1810"/>
    <w:rsid w:val="00FA1A02"/>
    <w:rsid w:val="00FA1EB1"/>
    <w:rsid w:val="00FA2DA5"/>
    <w:rsid w:val="00FA36B4"/>
    <w:rsid w:val="00FA3B58"/>
    <w:rsid w:val="00FA3C53"/>
    <w:rsid w:val="00FA3F72"/>
    <w:rsid w:val="00FA4378"/>
    <w:rsid w:val="00FA52F8"/>
    <w:rsid w:val="00FA5484"/>
    <w:rsid w:val="00FA57F0"/>
    <w:rsid w:val="00FA6127"/>
    <w:rsid w:val="00FA66BE"/>
    <w:rsid w:val="00FA6AE6"/>
    <w:rsid w:val="00FA6BBA"/>
    <w:rsid w:val="00FA6E89"/>
    <w:rsid w:val="00FA78AE"/>
    <w:rsid w:val="00FA794F"/>
    <w:rsid w:val="00FA7AD9"/>
    <w:rsid w:val="00FA7CA1"/>
    <w:rsid w:val="00FA7E0B"/>
    <w:rsid w:val="00FB04FE"/>
    <w:rsid w:val="00FB090A"/>
    <w:rsid w:val="00FB1C56"/>
    <w:rsid w:val="00FB1E1F"/>
    <w:rsid w:val="00FB23AE"/>
    <w:rsid w:val="00FB2AB6"/>
    <w:rsid w:val="00FB3377"/>
    <w:rsid w:val="00FB35D1"/>
    <w:rsid w:val="00FB3EBB"/>
    <w:rsid w:val="00FB4549"/>
    <w:rsid w:val="00FB45B0"/>
    <w:rsid w:val="00FB46B5"/>
    <w:rsid w:val="00FB4ABB"/>
    <w:rsid w:val="00FB4D0D"/>
    <w:rsid w:val="00FB52D6"/>
    <w:rsid w:val="00FB5C7D"/>
    <w:rsid w:val="00FB5F4E"/>
    <w:rsid w:val="00FB6A6F"/>
    <w:rsid w:val="00FB7CFB"/>
    <w:rsid w:val="00FC002F"/>
    <w:rsid w:val="00FC01FE"/>
    <w:rsid w:val="00FC0642"/>
    <w:rsid w:val="00FC0708"/>
    <w:rsid w:val="00FC09EB"/>
    <w:rsid w:val="00FC0C63"/>
    <w:rsid w:val="00FC105F"/>
    <w:rsid w:val="00FC10F9"/>
    <w:rsid w:val="00FC1B0A"/>
    <w:rsid w:val="00FC1C55"/>
    <w:rsid w:val="00FC2822"/>
    <w:rsid w:val="00FC2F6E"/>
    <w:rsid w:val="00FC3091"/>
    <w:rsid w:val="00FC3599"/>
    <w:rsid w:val="00FC35E5"/>
    <w:rsid w:val="00FC3723"/>
    <w:rsid w:val="00FC37D1"/>
    <w:rsid w:val="00FC3834"/>
    <w:rsid w:val="00FC3DED"/>
    <w:rsid w:val="00FC4749"/>
    <w:rsid w:val="00FC49CC"/>
    <w:rsid w:val="00FC4DC2"/>
    <w:rsid w:val="00FC682C"/>
    <w:rsid w:val="00FC6938"/>
    <w:rsid w:val="00FC704C"/>
    <w:rsid w:val="00FC70B5"/>
    <w:rsid w:val="00FC7B7A"/>
    <w:rsid w:val="00FC7E60"/>
    <w:rsid w:val="00FD0194"/>
    <w:rsid w:val="00FD04E0"/>
    <w:rsid w:val="00FD0F7B"/>
    <w:rsid w:val="00FD1009"/>
    <w:rsid w:val="00FD1024"/>
    <w:rsid w:val="00FD1B5B"/>
    <w:rsid w:val="00FD1B72"/>
    <w:rsid w:val="00FD1EE7"/>
    <w:rsid w:val="00FD22A3"/>
    <w:rsid w:val="00FD40A7"/>
    <w:rsid w:val="00FD430C"/>
    <w:rsid w:val="00FD491F"/>
    <w:rsid w:val="00FD51E6"/>
    <w:rsid w:val="00FD5B79"/>
    <w:rsid w:val="00FD5DC9"/>
    <w:rsid w:val="00FD5E5D"/>
    <w:rsid w:val="00FD62F6"/>
    <w:rsid w:val="00FD67D5"/>
    <w:rsid w:val="00FD6AA0"/>
    <w:rsid w:val="00FD6EFC"/>
    <w:rsid w:val="00FD715B"/>
    <w:rsid w:val="00FD789A"/>
    <w:rsid w:val="00FD7B47"/>
    <w:rsid w:val="00FE03AA"/>
    <w:rsid w:val="00FE050F"/>
    <w:rsid w:val="00FE0606"/>
    <w:rsid w:val="00FE0BFA"/>
    <w:rsid w:val="00FE0D85"/>
    <w:rsid w:val="00FE0DC9"/>
    <w:rsid w:val="00FE0EF6"/>
    <w:rsid w:val="00FE0FE8"/>
    <w:rsid w:val="00FE11BF"/>
    <w:rsid w:val="00FE1531"/>
    <w:rsid w:val="00FE16CF"/>
    <w:rsid w:val="00FE21D0"/>
    <w:rsid w:val="00FE23C5"/>
    <w:rsid w:val="00FE402A"/>
    <w:rsid w:val="00FE4210"/>
    <w:rsid w:val="00FE4D84"/>
    <w:rsid w:val="00FE59A8"/>
    <w:rsid w:val="00FE59FE"/>
    <w:rsid w:val="00FE5DF7"/>
    <w:rsid w:val="00FE69A3"/>
    <w:rsid w:val="00FE69AD"/>
    <w:rsid w:val="00FE7D1F"/>
    <w:rsid w:val="00FE7F36"/>
    <w:rsid w:val="00FE7FDC"/>
    <w:rsid w:val="00FF08F6"/>
    <w:rsid w:val="00FF0F74"/>
    <w:rsid w:val="00FF1A98"/>
    <w:rsid w:val="00FF21EB"/>
    <w:rsid w:val="00FF255A"/>
    <w:rsid w:val="00FF2654"/>
    <w:rsid w:val="00FF28C9"/>
    <w:rsid w:val="00FF3193"/>
    <w:rsid w:val="00FF364B"/>
    <w:rsid w:val="00FF384D"/>
    <w:rsid w:val="00FF455C"/>
    <w:rsid w:val="00FF4B12"/>
    <w:rsid w:val="00FF4DE4"/>
    <w:rsid w:val="00FF5014"/>
    <w:rsid w:val="00FF51E7"/>
    <w:rsid w:val="00FF5A63"/>
    <w:rsid w:val="00FF6072"/>
    <w:rsid w:val="00FF6894"/>
    <w:rsid w:val="00FF6F12"/>
    <w:rsid w:val="00FF7148"/>
    <w:rsid w:val="00FF72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43FC7"/>
  <w15:docId w15:val="{3715E216-BD1B-43B3-97CA-1BC73799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sz w:val="28"/>
    </w:r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A96B57"/>
    <w:pPr>
      <w:bidi/>
      <w:ind w:firstLine="288"/>
      <w:jc w:val="lowKashida"/>
    </w:pPr>
    <w:rPr>
      <w:rFonts w:ascii="Noto Nastaliq Urdu" w:eastAsia="Noto Nastaliq Urdu" w:hAnsi="Noto Nastaliq Urdu" w:cs="Noto Nastaliq Urdu"/>
      <w:b/>
      <w:noProof/>
      <w:color w:val="000000" w:themeColor="text1"/>
      <w:sz w:val="26"/>
      <w:szCs w:val="26"/>
      <w:lang w:bidi="ur-PK"/>
    </w:rPr>
  </w:style>
  <w:style w:type="character" w:customStyle="1" w:styleId="libNormalChar">
    <w:name w:val="libNormal Char"/>
    <w:basedOn w:val="DefaultParagraphFont"/>
    <w:link w:val="libNormal"/>
    <w:rsid w:val="00A96B57"/>
    <w:rPr>
      <w:rFonts w:ascii="Noto Nastaliq Urdu" w:eastAsia="Noto Nastaliq Urdu" w:hAnsi="Noto Nastaliq Urdu" w:cs="Noto Nastaliq Urdu"/>
      <w:b/>
      <w:noProof/>
      <w:color w:val="000000" w:themeColor="text1"/>
      <w:sz w:val="26"/>
      <w:szCs w:val="26"/>
      <w:lang w:bidi="ur-PK"/>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rsid w:val="00D92CDF"/>
    <w:pPr>
      <w:bidi/>
      <w:jc w:val="lowKashida"/>
    </w:pP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266288"/>
    <w:pPr>
      <w:spacing w:before="240"/>
      <w:ind w:firstLine="0"/>
    </w:pPr>
    <w:rPr>
      <w:rFonts w:eastAsia="Calibri"/>
      <w:sz w:val="18"/>
      <w:szCs w:val="18"/>
      <w:lang w:bidi="fa-IR"/>
    </w:rPr>
  </w:style>
  <w:style w:type="character" w:customStyle="1" w:styleId="libFootnoteChar">
    <w:name w:val="libFootnote Char"/>
    <w:basedOn w:val="libNormalChar"/>
    <w:link w:val="libFootnote"/>
    <w:rsid w:val="00266288"/>
    <w:rPr>
      <w:rFonts w:ascii="Noto Nastaliq Urdu" w:eastAsia="Calibri" w:hAnsi="Noto Nastaliq Urdu" w:cs="Noto Nastaliq Urdu"/>
      <w:b/>
      <w:noProof/>
      <w:color w:val="000000" w:themeColor="text1"/>
      <w:sz w:val="18"/>
      <w:szCs w:val="18"/>
      <w:lang w:bidi="fa-IR"/>
    </w:rPr>
  </w:style>
  <w:style w:type="character" w:customStyle="1" w:styleId="libFootnotenumChar">
    <w:name w:val="libFootnote_num Char"/>
    <w:basedOn w:val="libFootnoteChar"/>
    <w:link w:val="libFootnotenum"/>
    <w:rsid w:val="004B3F28"/>
    <w:rPr>
      <w:rFonts w:ascii="Noto Nastaliq Urdu" w:eastAsia="Calibri" w:hAnsi="Noto Nastaliq Urdu" w:cs="Noto Nastaliq Urdu"/>
      <w:b/>
      <w:noProof/>
      <w:color w:val="C00000"/>
      <w:sz w:val="22"/>
      <w:szCs w:val="24"/>
      <w:vertAlign w:val="superscript"/>
      <w:lang w:bidi="fa-IR"/>
    </w:rPr>
  </w:style>
  <w:style w:type="character" w:customStyle="1" w:styleId="libEnChar">
    <w:name w:val="libEn Char"/>
    <w:basedOn w:val="libNormalChar"/>
    <w:link w:val="libEn"/>
    <w:rsid w:val="004B3F28"/>
    <w:rPr>
      <w:rFonts w:ascii="Noto Nastaliq Urdu" w:eastAsia="Noto Nastaliq Urdu" w:hAnsi="Noto Nastaliq Urdu" w:cs="Noto Nastaliq Urdu"/>
      <w:b/>
      <w:noProof/>
      <w:color w:val="000000" w:themeColor="text1"/>
      <w:sz w:val="24"/>
      <w:szCs w:val="24"/>
      <w:lang w:bidi="ur-PK"/>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sz w:val="28"/>
      <w:szCs w:val="28"/>
    </w:rPr>
  </w:style>
  <w:style w:type="character" w:customStyle="1" w:styleId="libAieChar">
    <w:name w:val="libAie Char"/>
    <w:basedOn w:val="libNormalChar"/>
    <w:link w:val="libAie"/>
    <w:rsid w:val="00037B1C"/>
    <w:rPr>
      <w:rFonts w:ascii="Traditional Arabic" w:eastAsia="Noto Nastaliq Urdu" w:hAnsi="Traditional Arabic" w:cs="Traditional Arabic"/>
      <w:b/>
      <w:noProof/>
      <w:color w:val="008000"/>
      <w:sz w:val="36"/>
      <w:szCs w:val="36"/>
      <w:lang w:bidi="ur-PK"/>
    </w:rPr>
  </w:style>
  <w:style w:type="paragraph" w:customStyle="1" w:styleId="libAie">
    <w:name w:val="libAie"/>
    <w:basedOn w:val="libNormal"/>
    <w:next w:val="libNormal"/>
    <w:link w:val="libAieChar"/>
    <w:autoRedefine/>
    <w:qFormat/>
    <w:rsid w:val="00037B1C"/>
    <w:rPr>
      <w:rFonts w:ascii="Traditional Arabic" w:hAnsi="Traditional Arabic" w:cs="Traditional Arabic"/>
      <w:bCs/>
      <w:color w:val="008000"/>
      <w:sz w:val="36"/>
      <w:szCs w:val="36"/>
    </w:rPr>
  </w:style>
  <w:style w:type="paragraph" w:customStyle="1" w:styleId="libLeftBold">
    <w:name w:val="libLeftBold"/>
    <w:basedOn w:val="libNormal"/>
    <w:next w:val="libNormal"/>
    <w:link w:val="libLeftBoldChar"/>
    <w:rsid w:val="00651ADF"/>
    <w:pPr>
      <w:ind w:firstLine="0"/>
      <w:jc w:val="right"/>
    </w:pPr>
  </w:style>
  <w:style w:type="character" w:customStyle="1" w:styleId="libLeftBoldChar">
    <w:name w:val="libLeftBold Char"/>
    <w:basedOn w:val="libNormalChar"/>
    <w:link w:val="libLeftBold"/>
    <w:rsid w:val="00651ADF"/>
    <w:rPr>
      <w:rFonts w:ascii="Noto Nastaliq Urdu" w:eastAsia="Noto Nastaliq Urdu" w:hAnsi="Noto Nastaliq Urdu" w:cs="Noto Nastaliq Urdu"/>
      <w:b/>
      <w:bCs/>
      <w:noProof/>
      <w:color w:val="000000" w:themeColor="text1"/>
      <w:sz w:val="30"/>
      <w:szCs w:val="30"/>
      <w:lang w:bidi="ur-PK"/>
    </w:rPr>
  </w:style>
  <w:style w:type="paragraph" w:customStyle="1" w:styleId="libBold1">
    <w:name w:val="libBold1"/>
    <w:basedOn w:val="libNormal"/>
    <w:next w:val="libNormal"/>
    <w:link w:val="libBold1Char"/>
    <w:qFormat/>
    <w:rsid w:val="00951DC8"/>
    <w:rPr>
      <w:sz w:val="36"/>
      <w:szCs w:val="38"/>
    </w:rPr>
  </w:style>
  <w:style w:type="character" w:customStyle="1" w:styleId="libBold1Char">
    <w:name w:val="libBold1 Char"/>
    <w:basedOn w:val="libNormalChar"/>
    <w:link w:val="libBold1"/>
    <w:rsid w:val="00951DC8"/>
    <w:rPr>
      <w:rFonts w:ascii="Noto Nastaliq Urdu" w:eastAsia="Noto Nastaliq Urdu" w:hAnsi="Noto Nastaliq Urdu" w:cs="Noto Nastaliq Urdu"/>
      <w:b/>
      <w:bCs/>
      <w:noProof/>
      <w:color w:val="000000" w:themeColor="text1"/>
      <w:sz w:val="36"/>
      <w:szCs w:val="38"/>
      <w:lang w:bidi="ur-PK"/>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ascii="Noto Nastaliq Urdu" w:eastAsia="Calibri" w:hAnsi="Noto Nastaliq Urdu" w:cs="Traditional Arabic"/>
      <w:b/>
      <w:noProof/>
      <w:color w:val="008000"/>
      <w:sz w:val="18"/>
      <w:szCs w:val="18"/>
      <w:lang w:bidi="fa-IR"/>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color w:val="1F497D"/>
      <w:sz w:val="36"/>
      <w:szCs w:val="36"/>
    </w:rPr>
  </w:style>
  <w:style w:type="paragraph" w:customStyle="1" w:styleId="Heading2Center">
    <w:name w:val="Heading 2 Center"/>
    <w:basedOn w:val="libNormal"/>
    <w:next w:val="Heading2"/>
    <w:autoRedefine/>
    <w:rsid w:val="007226DB"/>
    <w:pPr>
      <w:spacing w:before="120"/>
      <w:ind w:firstLine="0"/>
      <w:jc w:val="center"/>
      <w:outlineLvl w:val="1"/>
    </w:pPr>
    <w:rPr>
      <w:b w:val="0"/>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style>
  <w:style w:type="paragraph" w:customStyle="1" w:styleId="Heading5Center">
    <w:name w:val="Heading 5 Center"/>
    <w:basedOn w:val="libNormal"/>
    <w:next w:val="Heading5"/>
    <w:rsid w:val="00796AAA"/>
    <w:pPr>
      <w:spacing w:before="240" w:after="60"/>
      <w:ind w:firstLine="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basedOn w:val="libFootnoteChar"/>
    <w:link w:val="libFootnoteBold"/>
    <w:rsid w:val="004B3F28"/>
    <w:rPr>
      <w:rFonts w:ascii="Noto Nastaliq Urdu" w:eastAsia="Calibri" w:hAnsi="Noto Nastaliq Urdu" w:cs="Noto Nastaliq Urdu"/>
      <w:b/>
      <w:bCs/>
      <w:noProof/>
      <w:color w:val="000000" w:themeColor="text1"/>
      <w:sz w:val="18"/>
      <w:szCs w:val="18"/>
      <w:lang w:bidi="fa-IR"/>
    </w:rPr>
  </w:style>
  <w:style w:type="character" w:customStyle="1" w:styleId="libFootnoteCenterChar">
    <w:name w:val="libFootnoteCenter Char"/>
    <w:basedOn w:val="libFootnoteChar"/>
    <w:link w:val="libFootnoteCenter"/>
    <w:rsid w:val="004B3F28"/>
    <w:rPr>
      <w:rFonts w:ascii="Noto Nastaliq Urdu" w:eastAsia="Calibri" w:hAnsi="Noto Nastaliq Urdu" w:cs="Noto Nastaliq Urdu"/>
      <w:b/>
      <w:noProof/>
      <w:color w:val="000000" w:themeColor="text1"/>
      <w:sz w:val="18"/>
      <w:szCs w:val="18"/>
      <w:lang w:bidi="fa-IR"/>
    </w:rPr>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ascii="Noto Nastaliq Urdu" w:eastAsia="Noto Nastaliq Urdu" w:hAnsi="Noto Nastaliq Urdu" w:cs="Rafed Alaem"/>
      <w:b/>
      <w:noProof/>
      <w:color w:val="000000" w:themeColor="text1"/>
      <w:sz w:val="24"/>
      <w:szCs w:val="24"/>
      <w:lang w:bidi="ur-PK"/>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ascii="Noto Nastaliq Urdu" w:eastAsia="Calibri" w:hAnsi="Noto Nastaliq Urdu" w:cs="Rafed Alaem"/>
      <w:b/>
      <w:noProof/>
      <w:color w:val="000000" w:themeColor="text1"/>
      <w:sz w:val="18"/>
      <w:szCs w:val="24"/>
      <w:lang w:bidi="fa-IR"/>
    </w:rPr>
  </w:style>
  <w:style w:type="paragraph" w:customStyle="1" w:styleId="libArabic">
    <w:name w:val="libArabic"/>
    <w:basedOn w:val="libAie"/>
    <w:next w:val="libNormal"/>
    <w:link w:val="libArabicChar"/>
    <w:autoRedefine/>
    <w:qFormat/>
    <w:rsid w:val="00532395"/>
    <w:rPr>
      <w:b w:val="0"/>
      <w:bCs w:val="0"/>
      <w:color w:val="000000" w:themeColor="text1"/>
    </w:rPr>
  </w:style>
  <w:style w:type="character" w:customStyle="1" w:styleId="libArabicChar">
    <w:name w:val="libArabic Char"/>
    <w:basedOn w:val="libAieChar"/>
    <w:link w:val="libArabic"/>
    <w:rsid w:val="00532395"/>
    <w:rPr>
      <w:rFonts w:ascii="Traditional Arabic" w:eastAsia="Noto Nastaliq Urdu" w:hAnsi="Traditional Arabic" w:cs="Traditional Arabic"/>
      <w:b w:val="0"/>
      <w:noProof/>
      <w:color w:val="000000" w:themeColor="text1"/>
      <w:sz w:val="36"/>
      <w:szCs w:val="36"/>
      <w:lang w:bidi="ur-PK"/>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8B4DFB"/>
    <w:rPr>
      <w:rFonts w:ascii="Traditional Arabic" w:eastAsia="Calibri" w:hAnsi="Traditional Arabic" w:cs="Traditional Arabic"/>
      <w:b w:val="0"/>
      <w:noProof/>
      <w:color w:val="000000"/>
      <w:sz w:val="36"/>
      <w:szCs w:val="24"/>
      <w:lang w:bidi="ur-PK"/>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A27535"/>
    <w:rPr>
      <w:rFonts w:ascii="Noto Nastaliq Urdu" w:hAnsi="Noto Nastaliq Urdu" w:cs="Noto Nastaliq Urdu"/>
      <w:color w:val="0000FF" w:themeColor="hyperlink"/>
      <w:sz w:val="26"/>
      <w:szCs w:val="26"/>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61162">
      <w:bodyDiv w:val="1"/>
      <w:marLeft w:val="0"/>
      <w:marRight w:val="0"/>
      <w:marTop w:val="0"/>
      <w:marBottom w:val="0"/>
      <w:divBdr>
        <w:top w:val="none" w:sz="0" w:space="0" w:color="auto"/>
        <w:left w:val="none" w:sz="0" w:space="0" w:color="auto"/>
        <w:bottom w:val="none" w:sz="0" w:space="0" w:color="auto"/>
        <w:right w:val="none" w:sz="0" w:space="0" w:color="auto"/>
      </w:divBdr>
    </w:div>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700D9-5E5D-4ABE-B7BC-9E9D52B8F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22676</TotalTime>
  <Pages>897</Pages>
  <Words>189424</Words>
  <Characters>1079719</Characters>
  <Application>Microsoft Office Word</Application>
  <DocSecurity>0</DocSecurity>
  <Lines>8997</Lines>
  <Paragraphs>2533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1266610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281</cp:revision>
  <cp:lastPrinted>2018-10-02T11:15:00Z</cp:lastPrinted>
  <dcterms:created xsi:type="dcterms:W3CDTF">2015-06-13T07:48:00Z</dcterms:created>
  <dcterms:modified xsi:type="dcterms:W3CDTF">2019-06-19T08:18:00Z</dcterms:modified>
</cp:coreProperties>
</file>